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EC1007" w14:textId="77777777" w:rsidR="00A07627" w:rsidRDefault="00D17C18" w:rsidP="001A0659">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UNIVERSITY OF OKLAHOMA</w:t>
      </w:r>
    </w:p>
    <w:p w14:paraId="5D2FC4B1" w14:textId="77777777" w:rsidR="0070732E" w:rsidRDefault="00D17C18" w:rsidP="001A0659">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GRADUATE COLLEGE</w:t>
      </w:r>
    </w:p>
    <w:p w14:paraId="0C99A693" w14:textId="77777777" w:rsidR="001A0659" w:rsidRDefault="001A0659" w:rsidP="001A0659">
      <w:pPr>
        <w:spacing w:after="0" w:line="480" w:lineRule="auto"/>
        <w:jc w:val="center"/>
        <w:rPr>
          <w:rFonts w:ascii="Times New Roman" w:hAnsi="Times New Roman" w:cs="Times New Roman"/>
          <w:sz w:val="24"/>
          <w:szCs w:val="24"/>
        </w:rPr>
      </w:pPr>
    </w:p>
    <w:p w14:paraId="7D981AEF" w14:textId="77777777" w:rsidR="001A0659" w:rsidRDefault="001A0659" w:rsidP="001A0659">
      <w:pPr>
        <w:spacing w:after="0" w:line="480" w:lineRule="auto"/>
        <w:jc w:val="center"/>
        <w:rPr>
          <w:rFonts w:ascii="Times New Roman" w:hAnsi="Times New Roman" w:cs="Times New Roman"/>
          <w:sz w:val="24"/>
          <w:szCs w:val="24"/>
        </w:rPr>
      </w:pPr>
    </w:p>
    <w:p w14:paraId="4F4E323E" w14:textId="77777777" w:rsidR="0070732E" w:rsidRDefault="0070732E" w:rsidP="001A0659">
      <w:pPr>
        <w:spacing w:after="0" w:line="480" w:lineRule="auto"/>
        <w:jc w:val="center"/>
        <w:rPr>
          <w:rFonts w:ascii="Times New Roman" w:hAnsi="Times New Roman" w:cs="Times New Roman"/>
          <w:sz w:val="24"/>
          <w:szCs w:val="24"/>
        </w:rPr>
      </w:pPr>
    </w:p>
    <w:p w14:paraId="096290BC" w14:textId="6CC14E7F" w:rsidR="001A0659" w:rsidRDefault="00826D24" w:rsidP="001A0659">
      <w:pPr>
        <w:spacing w:after="0" w:line="480" w:lineRule="auto"/>
        <w:jc w:val="center"/>
        <w:rPr>
          <w:rFonts w:ascii="Times New Roman" w:hAnsi="Times New Roman" w:cs="Times New Roman"/>
          <w:sz w:val="24"/>
          <w:szCs w:val="24"/>
        </w:rPr>
      </w:pPr>
      <w:r w:rsidRPr="00FC255B">
        <w:rPr>
          <w:rStyle w:val="normaltextrun"/>
          <w:rFonts w:ascii="Times New Roman" w:hAnsi="Times New Roman" w:cs="Times New Roman"/>
          <w:color w:val="000000"/>
          <w:sz w:val="24"/>
          <w:szCs w:val="24"/>
          <w:shd w:val="clear" w:color="auto" w:fill="FFFFFF"/>
        </w:rPr>
        <w:t xml:space="preserve">INVESTIGATION OF POLYURETHANE SHAPE MEMORY POLYMER FOR </w:t>
      </w:r>
      <w:r w:rsidR="00D93A7C">
        <w:rPr>
          <w:rStyle w:val="normaltextrun"/>
          <w:rFonts w:ascii="Times New Roman" w:hAnsi="Times New Roman" w:cs="Times New Roman"/>
          <w:color w:val="000000"/>
          <w:sz w:val="24"/>
          <w:szCs w:val="24"/>
          <w:shd w:val="clear" w:color="auto" w:fill="FFFFFF"/>
        </w:rPr>
        <w:br/>
      </w:r>
      <w:r>
        <w:rPr>
          <w:rStyle w:val="normaltextrun"/>
          <w:rFonts w:ascii="Times New Roman" w:hAnsi="Times New Roman" w:cs="Times New Roman"/>
          <w:color w:val="000000"/>
          <w:sz w:val="24"/>
          <w:szCs w:val="24"/>
          <w:shd w:val="clear" w:color="auto" w:fill="FFFFFF"/>
        </w:rPr>
        <w:t>POTENTIAL APPLICATIONS IN BRAIN ANEURYSM TREATMENT</w:t>
      </w:r>
      <w:r w:rsidRPr="00FC255B">
        <w:rPr>
          <w:rStyle w:val="eop"/>
          <w:rFonts w:ascii="Times New Roman" w:hAnsi="Times New Roman" w:cs="Times New Roman"/>
          <w:color w:val="000000"/>
          <w:sz w:val="24"/>
          <w:szCs w:val="24"/>
          <w:shd w:val="clear" w:color="auto" w:fill="FFFFFF"/>
        </w:rPr>
        <w:t> </w:t>
      </w:r>
    </w:p>
    <w:p w14:paraId="25573F36" w14:textId="77777777" w:rsidR="001A0659" w:rsidRDefault="001A0659" w:rsidP="001A0659">
      <w:pPr>
        <w:spacing w:after="0" w:line="480" w:lineRule="auto"/>
        <w:jc w:val="center"/>
        <w:rPr>
          <w:rFonts w:ascii="Times New Roman" w:hAnsi="Times New Roman" w:cs="Times New Roman"/>
          <w:sz w:val="24"/>
          <w:szCs w:val="24"/>
        </w:rPr>
      </w:pPr>
    </w:p>
    <w:p w14:paraId="1F20B5F6" w14:textId="77777777" w:rsidR="001A0659" w:rsidRDefault="001A0659" w:rsidP="001A0659">
      <w:pPr>
        <w:spacing w:after="0" w:line="480" w:lineRule="auto"/>
        <w:jc w:val="center"/>
        <w:rPr>
          <w:rFonts w:ascii="Times New Roman" w:hAnsi="Times New Roman" w:cs="Times New Roman"/>
          <w:sz w:val="24"/>
          <w:szCs w:val="24"/>
        </w:rPr>
      </w:pPr>
    </w:p>
    <w:p w14:paraId="44F172D0" w14:textId="77777777" w:rsidR="00D17C18" w:rsidRDefault="00D17C18" w:rsidP="001A0659">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A THESIS </w:t>
      </w:r>
    </w:p>
    <w:p w14:paraId="7DCE643C" w14:textId="77777777" w:rsidR="0070732E" w:rsidRDefault="00D17C18" w:rsidP="001A0659">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SUBMITTED TO THE GRADUATE FACULTY</w:t>
      </w:r>
    </w:p>
    <w:p w14:paraId="71E8475B" w14:textId="77777777" w:rsidR="006641DF" w:rsidRDefault="006641DF" w:rsidP="001A0659">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In partial fulfillment of the requirements for the</w:t>
      </w:r>
    </w:p>
    <w:p w14:paraId="77066E1C" w14:textId="77777777" w:rsidR="006641DF" w:rsidRDefault="006641DF" w:rsidP="001A0659">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Degree of</w:t>
      </w:r>
    </w:p>
    <w:p w14:paraId="4CBB1258" w14:textId="77777777" w:rsidR="00D17C18" w:rsidRDefault="00D17C18" w:rsidP="001A0659">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MASTER OF SCIENCE</w:t>
      </w:r>
    </w:p>
    <w:p w14:paraId="3FBBA2A5" w14:textId="77777777" w:rsidR="00431C17" w:rsidRDefault="00431C17" w:rsidP="0070732E">
      <w:pPr>
        <w:jc w:val="center"/>
        <w:rPr>
          <w:rFonts w:ascii="Times New Roman" w:hAnsi="Times New Roman" w:cs="Times New Roman"/>
          <w:sz w:val="24"/>
          <w:szCs w:val="24"/>
        </w:rPr>
      </w:pPr>
    </w:p>
    <w:p w14:paraId="1C5B6444" w14:textId="77777777" w:rsidR="001A0659" w:rsidRDefault="001A0659" w:rsidP="0070732E">
      <w:pPr>
        <w:jc w:val="center"/>
        <w:rPr>
          <w:rFonts w:ascii="Times New Roman" w:hAnsi="Times New Roman" w:cs="Times New Roman"/>
          <w:sz w:val="24"/>
          <w:szCs w:val="24"/>
        </w:rPr>
      </w:pPr>
    </w:p>
    <w:p w14:paraId="792253C0" w14:textId="77777777" w:rsidR="001A0659" w:rsidRDefault="001A0659" w:rsidP="0070732E">
      <w:pPr>
        <w:jc w:val="center"/>
        <w:rPr>
          <w:rFonts w:ascii="Times New Roman" w:hAnsi="Times New Roman" w:cs="Times New Roman"/>
          <w:sz w:val="24"/>
          <w:szCs w:val="24"/>
        </w:rPr>
      </w:pPr>
    </w:p>
    <w:p w14:paraId="71F082A0" w14:textId="77777777" w:rsidR="00826D24" w:rsidRDefault="00826D24" w:rsidP="0070732E">
      <w:pPr>
        <w:jc w:val="center"/>
        <w:rPr>
          <w:rFonts w:ascii="Times New Roman" w:hAnsi="Times New Roman" w:cs="Times New Roman"/>
          <w:sz w:val="24"/>
          <w:szCs w:val="24"/>
        </w:rPr>
      </w:pPr>
    </w:p>
    <w:p w14:paraId="2EC66A62" w14:textId="77777777" w:rsidR="00147E8E" w:rsidRDefault="00147E8E" w:rsidP="0070732E">
      <w:pPr>
        <w:jc w:val="center"/>
        <w:rPr>
          <w:rFonts w:ascii="Times New Roman" w:hAnsi="Times New Roman" w:cs="Times New Roman"/>
          <w:sz w:val="24"/>
          <w:szCs w:val="24"/>
        </w:rPr>
      </w:pPr>
    </w:p>
    <w:p w14:paraId="235F4EDC" w14:textId="77777777" w:rsidR="001A0659" w:rsidRDefault="001A0659" w:rsidP="0070732E">
      <w:pPr>
        <w:jc w:val="center"/>
        <w:rPr>
          <w:rFonts w:ascii="Times New Roman" w:hAnsi="Times New Roman" w:cs="Times New Roman"/>
          <w:sz w:val="24"/>
          <w:szCs w:val="24"/>
        </w:rPr>
      </w:pPr>
    </w:p>
    <w:p w14:paraId="1A6119D4" w14:textId="77777777" w:rsidR="00431C17" w:rsidRDefault="00431C17" w:rsidP="001A0659">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By</w:t>
      </w:r>
    </w:p>
    <w:p w14:paraId="1A288D92" w14:textId="77777777" w:rsidR="00431C17" w:rsidRDefault="00431C17" w:rsidP="001A0659">
      <w:pPr>
        <w:spacing w:after="0"/>
        <w:jc w:val="center"/>
        <w:rPr>
          <w:rFonts w:ascii="Times New Roman" w:hAnsi="Times New Roman" w:cs="Times New Roman"/>
          <w:sz w:val="24"/>
          <w:szCs w:val="24"/>
        </w:rPr>
      </w:pPr>
      <w:r>
        <w:rPr>
          <w:rFonts w:ascii="Times New Roman" w:hAnsi="Times New Roman" w:cs="Times New Roman"/>
          <w:sz w:val="24"/>
          <w:szCs w:val="24"/>
        </w:rPr>
        <w:t>ROBERT PAUL KUNKEL</w:t>
      </w:r>
    </w:p>
    <w:p w14:paraId="20CBCC51" w14:textId="77777777" w:rsidR="00431C17" w:rsidRDefault="00431C17" w:rsidP="001A0659">
      <w:pPr>
        <w:spacing w:after="0"/>
        <w:jc w:val="center"/>
        <w:rPr>
          <w:rFonts w:ascii="Times New Roman" w:hAnsi="Times New Roman" w:cs="Times New Roman"/>
          <w:sz w:val="24"/>
          <w:szCs w:val="24"/>
        </w:rPr>
      </w:pPr>
      <w:r>
        <w:rPr>
          <w:rFonts w:ascii="Times New Roman" w:hAnsi="Times New Roman" w:cs="Times New Roman"/>
          <w:sz w:val="24"/>
          <w:szCs w:val="24"/>
        </w:rPr>
        <w:t>Norman, Oklahoma</w:t>
      </w:r>
    </w:p>
    <w:p w14:paraId="456A14B2" w14:textId="77777777" w:rsidR="000D22A0" w:rsidRDefault="00431C17" w:rsidP="001A0659">
      <w:pPr>
        <w:spacing w:after="0"/>
        <w:jc w:val="center"/>
        <w:rPr>
          <w:rFonts w:ascii="Times New Roman" w:hAnsi="Times New Roman" w:cs="Times New Roman"/>
          <w:sz w:val="24"/>
          <w:szCs w:val="24"/>
        </w:rPr>
      </w:pPr>
      <w:r>
        <w:rPr>
          <w:rFonts w:ascii="Times New Roman" w:hAnsi="Times New Roman" w:cs="Times New Roman"/>
          <w:sz w:val="24"/>
          <w:szCs w:val="24"/>
        </w:rPr>
        <w:t>2019</w:t>
      </w:r>
    </w:p>
    <w:p w14:paraId="11A8BF44" w14:textId="77777777" w:rsidR="000D22A0" w:rsidRDefault="006C3149" w:rsidP="006C3149">
      <w:pPr>
        <w:rPr>
          <w:rFonts w:ascii="Times New Roman" w:hAnsi="Times New Roman" w:cs="Times New Roman"/>
          <w:sz w:val="24"/>
          <w:szCs w:val="24"/>
        </w:rPr>
      </w:pPr>
      <w:r>
        <w:rPr>
          <w:rFonts w:ascii="Times New Roman" w:hAnsi="Times New Roman" w:cs="Times New Roman"/>
          <w:sz w:val="24"/>
          <w:szCs w:val="24"/>
        </w:rPr>
        <w:br w:type="page"/>
      </w:r>
    </w:p>
    <w:p w14:paraId="11BE5BF0" w14:textId="77777777" w:rsidR="000D22A0" w:rsidRDefault="000D22A0" w:rsidP="000D22A0">
      <w:pPr>
        <w:spacing w:after="0" w:line="240" w:lineRule="auto"/>
        <w:jc w:val="center"/>
        <w:rPr>
          <w:rFonts w:ascii="Times New Roman" w:hAnsi="Times New Roman" w:cs="Times New Roman"/>
          <w:sz w:val="24"/>
          <w:szCs w:val="24"/>
        </w:rPr>
      </w:pPr>
    </w:p>
    <w:p w14:paraId="4ED9BD8F" w14:textId="77777777" w:rsidR="000D22A0" w:rsidRDefault="000D22A0" w:rsidP="000D22A0">
      <w:pPr>
        <w:spacing w:after="0" w:line="240" w:lineRule="auto"/>
        <w:jc w:val="center"/>
        <w:rPr>
          <w:rFonts w:ascii="Times New Roman" w:hAnsi="Times New Roman" w:cs="Times New Roman"/>
          <w:sz w:val="24"/>
          <w:szCs w:val="24"/>
        </w:rPr>
      </w:pPr>
    </w:p>
    <w:p w14:paraId="1249F9B5" w14:textId="77777777" w:rsidR="00592C45" w:rsidRDefault="00592C45" w:rsidP="000D22A0">
      <w:pPr>
        <w:spacing w:after="0" w:line="240" w:lineRule="auto"/>
        <w:jc w:val="center"/>
        <w:rPr>
          <w:rFonts w:ascii="Times New Roman" w:hAnsi="Times New Roman" w:cs="Times New Roman"/>
          <w:sz w:val="24"/>
          <w:szCs w:val="24"/>
        </w:rPr>
      </w:pPr>
    </w:p>
    <w:p w14:paraId="3AFD57AA" w14:textId="77777777" w:rsidR="000D22A0" w:rsidRDefault="000D22A0" w:rsidP="000D22A0">
      <w:pPr>
        <w:spacing w:after="0" w:line="240" w:lineRule="auto"/>
        <w:jc w:val="center"/>
        <w:rPr>
          <w:rFonts w:ascii="Times New Roman" w:hAnsi="Times New Roman" w:cs="Times New Roman"/>
          <w:sz w:val="24"/>
          <w:szCs w:val="24"/>
        </w:rPr>
      </w:pPr>
    </w:p>
    <w:p w14:paraId="2418F677" w14:textId="77777777" w:rsidR="000D22A0" w:rsidRDefault="000D22A0" w:rsidP="000D22A0">
      <w:pPr>
        <w:spacing w:after="0" w:line="240" w:lineRule="auto"/>
        <w:jc w:val="center"/>
        <w:rPr>
          <w:rFonts w:ascii="Times New Roman" w:hAnsi="Times New Roman" w:cs="Times New Roman"/>
          <w:sz w:val="24"/>
          <w:szCs w:val="24"/>
        </w:rPr>
      </w:pPr>
    </w:p>
    <w:p w14:paraId="33795208" w14:textId="4EED599E" w:rsidR="000D22A0" w:rsidRDefault="00826D24" w:rsidP="001A0659">
      <w:pPr>
        <w:spacing w:after="0"/>
        <w:jc w:val="center"/>
        <w:rPr>
          <w:rStyle w:val="eop"/>
          <w:rFonts w:ascii="Times New Roman" w:hAnsi="Times New Roman" w:cs="Times New Roman"/>
          <w:color w:val="000000"/>
          <w:sz w:val="24"/>
          <w:szCs w:val="24"/>
          <w:shd w:val="clear" w:color="auto" w:fill="FFFFFF"/>
        </w:rPr>
      </w:pPr>
      <w:r w:rsidRPr="00FC255B">
        <w:rPr>
          <w:rStyle w:val="normaltextrun"/>
          <w:rFonts w:ascii="Times New Roman" w:hAnsi="Times New Roman" w:cs="Times New Roman"/>
          <w:color w:val="000000"/>
          <w:sz w:val="24"/>
          <w:szCs w:val="24"/>
          <w:shd w:val="clear" w:color="auto" w:fill="FFFFFF"/>
        </w:rPr>
        <w:t xml:space="preserve">INVESTIGATION OF POLYURETHANE SHAPE MEMORY POLYMER FOR </w:t>
      </w:r>
      <w:r w:rsidR="00D93A7C">
        <w:rPr>
          <w:rStyle w:val="normaltextrun"/>
          <w:rFonts w:ascii="Times New Roman" w:hAnsi="Times New Roman" w:cs="Times New Roman"/>
          <w:color w:val="000000"/>
          <w:sz w:val="24"/>
          <w:szCs w:val="24"/>
          <w:shd w:val="clear" w:color="auto" w:fill="FFFFFF"/>
        </w:rPr>
        <w:br/>
      </w:r>
      <w:r>
        <w:rPr>
          <w:rStyle w:val="normaltextrun"/>
          <w:rFonts w:ascii="Times New Roman" w:hAnsi="Times New Roman" w:cs="Times New Roman"/>
          <w:color w:val="000000"/>
          <w:sz w:val="24"/>
          <w:szCs w:val="24"/>
          <w:shd w:val="clear" w:color="auto" w:fill="FFFFFF"/>
        </w:rPr>
        <w:t>POTENTIAL APPLICATIONS IN BRAIN ANEURYSM TREATMENT</w:t>
      </w:r>
      <w:r w:rsidRPr="00FC255B">
        <w:rPr>
          <w:rStyle w:val="eop"/>
          <w:rFonts w:ascii="Times New Roman" w:hAnsi="Times New Roman" w:cs="Times New Roman"/>
          <w:color w:val="000000"/>
          <w:sz w:val="24"/>
          <w:szCs w:val="24"/>
          <w:shd w:val="clear" w:color="auto" w:fill="FFFFFF"/>
        </w:rPr>
        <w:t> </w:t>
      </w:r>
    </w:p>
    <w:p w14:paraId="4A14815A" w14:textId="77777777" w:rsidR="00826D24" w:rsidRDefault="00826D24" w:rsidP="00613CC2">
      <w:pPr>
        <w:spacing w:after="0" w:line="480" w:lineRule="auto"/>
        <w:jc w:val="center"/>
        <w:rPr>
          <w:rFonts w:ascii="Times New Roman" w:hAnsi="Times New Roman" w:cs="Times New Roman"/>
          <w:sz w:val="24"/>
          <w:szCs w:val="24"/>
        </w:rPr>
      </w:pPr>
    </w:p>
    <w:p w14:paraId="504CBE18" w14:textId="77777777" w:rsidR="000D22A0" w:rsidRDefault="000D22A0" w:rsidP="001A0659">
      <w:pPr>
        <w:spacing w:after="0"/>
        <w:jc w:val="center"/>
        <w:rPr>
          <w:rFonts w:ascii="Times New Roman" w:hAnsi="Times New Roman" w:cs="Times New Roman"/>
          <w:sz w:val="24"/>
          <w:szCs w:val="24"/>
        </w:rPr>
      </w:pPr>
      <w:r>
        <w:rPr>
          <w:rFonts w:ascii="Times New Roman" w:hAnsi="Times New Roman" w:cs="Times New Roman"/>
          <w:sz w:val="24"/>
          <w:szCs w:val="24"/>
        </w:rPr>
        <w:t xml:space="preserve">A THESIS APPROVED FOR THE </w:t>
      </w:r>
    </w:p>
    <w:p w14:paraId="2B25799C" w14:textId="77777777" w:rsidR="000D22A0" w:rsidRDefault="000D22A0" w:rsidP="001A0659">
      <w:pPr>
        <w:spacing w:after="0"/>
        <w:jc w:val="center"/>
        <w:rPr>
          <w:rFonts w:ascii="Times New Roman" w:hAnsi="Times New Roman" w:cs="Times New Roman"/>
          <w:sz w:val="24"/>
          <w:szCs w:val="24"/>
        </w:rPr>
      </w:pPr>
      <w:r>
        <w:rPr>
          <w:rFonts w:ascii="Times New Roman" w:hAnsi="Times New Roman" w:cs="Times New Roman"/>
          <w:sz w:val="24"/>
          <w:szCs w:val="24"/>
        </w:rPr>
        <w:t>SCHOOL OF AEROSPACE AND MECHANICAL ENGINEERING</w:t>
      </w:r>
    </w:p>
    <w:p w14:paraId="57B715CF" w14:textId="77777777" w:rsidR="000D22A0" w:rsidRDefault="000D22A0" w:rsidP="001A0659">
      <w:pPr>
        <w:spacing w:after="0"/>
        <w:jc w:val="center"/>
        <w:rPr>
          <w:rFonts w:ascii="Times New Roman" w:hAnsi="Times New Roman" w:cs="Times New Roman"/>
          <w:sz w:val="24"/>
          <w:szCs w:val="24"/>
        </w:rPr>
      </w:pPr>
    </w:p>
    <w:p w14:paraId="25CC929F" w14:textId="77777777" w:rsidR="000D22A0" w:rsidRDefault="000D22A0" w:rsidP="001A0659">
      <w:pPr>
        <w:spacing w:after="0"/>
        <w:jc w:val="center"/>
        <w:rPr>
          <w:rFonts w:ascii="Times New Roman" w:hAnsi="Times New Roman" w:cs="Times New Roman"/>
          <w:sz w:val="24"/>
          <w:szCs w:val="24"/>
        </w:rPr>
      </w:pPr>
    </w:p>
    <w:p w14:paraId="3421B13C" w14:textId="77777777" w:rsidR="000D22A0" w:rsidRDefault="000D22A0" w:rsidP="001A0659">
      <w:pPr>
        <w:spacing w:after="0"/>
        <w:jc w:val="center"/>
        <w:rPr>
          <w:rFonts w:ascii="Times New Roman" w:hAnsi="Times New Roman" w:cs="Times New Roman"/>
          <w:sz w:val="24"/>
          <w:szCs w:val="24"/>
        </w:rPr>
      </w:pPr>
    </w:p>
    <w:p w14:paraId="0B990B9D" w14:textId="77777777" w:rsidR="00F45803" w:rsidRDefault="00F45803" w:rsidP="00592C45">
      <w:pPr>
        <w:spacing w:after="0"/>
        <w:rPr>
          <w:rFonts w:ascii="Times New Roman" w:hAnsi="Times New Roman" w:cs="Times New Roman"/>
          <w:sz w:val="24"/>
          <w:szCs w:val="24"/>
        </w:rPr>
      </w:pPr>
    </w:p>
    <w:p w14:paraId="095F3E16" w14:textId="77777777" w:rsidR="000D22A0" w:rsidRDefault="000D22A0" w:rsidP="001A0659">
      <w:pPr>
        <w:spacing w:after="0"/>
        <w:jc w:val="center"/>
        <w:rPr>
          <w:rFonts w:ascii="Times New Roman" w:hAnsi="Times New Roman" w:cs="Times New Roman"/>
          <w:sz w:val="24"/>
          <w:szCs w:val="24"/>
        </w:rPr>
      </w:pPr>
    </w:p>
    <w:p w14:paraId="25DD8060" w14:textId="77777777" w:rsidR="000D22A0" w:rsidRDefault="000D22A0" w:rsidP="001A0659">
      <w:pPr>
        <w:spacing w:after="0"/>
        <w:jc w:val="center"/>
        <w:rPr>
          <w:rFonts w:ascii="Times New Roman" w:hAnsi="Times New Roman" w:cs="Times New Roman"/>
          <w:sz w:val="24"/>
          <w:szCs w:val="24"/>
        </w:rPr>
      </w:pPr>
    </w:p>
    <w:p w14:paraId="3D92A70F" w14:textId="77777777" w:rsidR="000D22A0" w:rsidRDefault="000D22A0" w:rsidP="001A0659">
      <w:pPr>
        <w:spacing w:after="0"/>
        <w:jc w:val="center"/>
        <w:rPr>
          <w:rFonts w:ascii="Times New Roman" w:hAnsi="Times New Roman" w:cs="Times New Roman"/>
          <w:sz w:val="24"/>
          <w:szCs w:val="24"/>
        </w:rPr>
      </w:pPr>
    </w:p>
    <w:p w14:paraId="3E1FCF87" w14:textId="77777777" w:rsidR="000D22A0" w:rsidRDefault="000D22A0" w:rsidP="001A0659">
      <w:pPr>
        <w:spacing w:after="0"/>
        <w:jc w:val="center"/>
        <w:rPr>
          <w:rFonts w:ascii="Times New Roman" w:hAnsi="Times New Roman" w:cs="Times New Roman"/>
          <w:sz w:val="24"/>
          <w:szCs w:val="24"/>
        </w:rPr>
      </w:pPr>
      <w:r>
        <w:rPr>
          <w:rFonts w:ascii="Times New Roman" w:hAnsi="Times New Roman" w:cs="Times New Roman"/>
          <w:sz w:val="24"/>
          <w:szCs w:val="24"/>
        </w:rPr>
        <w:t>BY</w:t>
      </w:r>
    </w:p>
    <w:p w14:paraId="65694927" w14:textId="77777777" w:rsidR="000D22A0" w:rsidRDefault="000D22A0" w:rsidP="001A0659">
      <w:pPr>
        <w:spacing w:after="0"/>
        <w:jc w:val="center"/>
        <w:rPr>
          <w:rFonts w:ascii="Times New Roman" w:hAnsi="Times New Roman" w:cs="Times New Roman"/>
          <w:sz w:val="24"/>
          <w:szCs w:val="24"/>
        </w:rPr>
      </w:pPr>
    </w:p>
    <w:p w14:paraId="13285894" w14:textId="77777777" w:rsidR="000D22A0" w:rsidRDefault="000D22A0" w:rsidP="001A0659">
      <w:pPr>
        <w:spacing w:after="0"/>
        <w:jc w:val="center"/>
        <w:rPr>
          <w:rFonts w:ascii="Times New Roman" w:hAnsi="Times New Roman" w:cs="Times New Roman"/>
          <w:sz w:val="24"/>
          <w:szCs w:val="24"/>
        </w:rPr>
      </w:pPr>
    </w:p>
    <w:p w14:paraId="0DDADF77" w14:textId="77777777" w:rsidR="000D22A0" w:rsidRDefault="000D22A0" w:rsidP="000D22A0">
      <w:pPr>
        <w:spacing w:after="0"/>
        <w:jc w:val="right"/>
        <w:rPr>
          <w:rFonts w:ascii="Times New Roman" w:hAnsi="Times New Roman" w:cs="Times New Roman"/>
          <w:sz w:val="24"/>
          <w:szCs w:val="24"/>
        </w:rPr>
      </w:pPr>
    </w:p>
    <w:p w14:paraId="20BB8677" w14:textId="77777777" w:rsidR="000D22A0" w:rsidRDefault="000D22A0" w:rsidP="000D22A0">
      <w:pPr>
        <w:spacing w:after="0"/>
        <w:jc w:val="right"/>
        <w:rPr>
          <w:rFonts w:ascii="Times New Roman" w:hAnsi="Times New Roman" w:cs="Times New Roman"/>
          <w:sz w:val="24"/>
          <w:szCs w:val="24"/>
        </w:rPr>
      </w:pPr>
    </w:p>
    <w:p w14:paraId="5522397A" w14:textId="36CB63F8" w:rsidR="000D22A0" w:rsidRDefault="000D22A0" w:rsidP="000D22A0">
      <w:pPr>
        <w:spacing w:after="0"/>
        <w:jc w:val="right"/>
        <w:rPr>
          <w:rFonts w:ascii="Times New Roman" w:hAnsi="Times New Roman" w:cs="Times New Roman"/>
          <w:sz w:val="24"/>
          <w:szCs w:val="24"/>
        </w:rPr>
      </w:pPr>
      <w:bookmarkStart w:id="0" w:name="_GoBack"/>
    </w:p>
    <w:p w14:paraId="33C6DFF6" w14:textId="77777777" w:rsidR="004615D5" w:rsidRDefault="004615D5" w:rsidP="000D22A0">
      <w:pPr>
        <w:spacing w:after="0"/>
        <w:jc w:val="right"/>
        <w:rPr>
          <w:rFonts w:ascii="Times New Roman" w:hAnsi="Times New Roman" w:cs="Times New Roman"/>
          <w:sz w:val="24"/>
          <w:szCs w:val="24"/>
        </w:rPr>
      </w:pPr>
    </w:p>
    <w:p w14:paraId="1D03EAA5" w14:textId="77777777" w:rsidR="000D22A0" w:rsidRDefault="000D22A0" w:rsidP="000D22A0">
      <w:pPr>
        <w:spacing w:after="0"/>
        <w:jc w:val="right"/>
        <w:rPr>
          <w:rFonts w:ascii="Times New Roman" w:hAnsi="Times New Roman" w:cs="Times New Roman"/>
          <w:sz w:val="24"/>
          <w:szCs w:val="24"/>
        </w:rPr>
      </w:pPr>
      <w:r>
        <w:rPr>
          <w:rFonts w:ascii="Times New Roman" w:hAnsi="Times New Roman" w:cs="Times New Roman"/>
          <w:sz w:val="24"/>
          <w:szCs w:val="24"/>
        </w:rPr>
        <w:t>Dr. Chung-Hao Lee, Chair</w:t>
      </w:r>
    </w:p>
    <w:p w14:paraId="3A4D6FF1" w14:textId="77777777" w:rsidR="000D22A0" w:rsidRDefault="000D22A0" w:rsidP="000D22A0">
      <w:pPr>
        <w:spacing w:after="0"/>
        <w:jc w:val="right"/>
        <w:rPr>
          <w:rFonts w:ascii="Times New Roman" w:hAnsi="Times New Roman" w:cs="Times New Roman"/>
          <w:sz w:val="24"/>
          <w:szCs w:val="24"/>
        </w:rPr>
      </w:pPr>
    </w:p>
    <w:p w14:paraId="47CC4CA3" w14:textId="6F8AA30D" w:rsidR="000D22A0" w:rsidRDefault="000D22A0" w:rsidP="000D22A0">
      <w:pPr>
        <w:spacing w:after="0"/>
        <w:jc w:val="right"/>
        <w:rPr>
          <w:rFonts w:ascii="Times New Roman" w:hAnsi="Times New Roman" w:cs="Times New Roman"/>
          <w:sz w:val="24"/>
          <w:szCs w:val="24"/>
        </w:rPr>
      </w:pPr>
    </w:p>
    <w:p w14:paraId="349E1CE3" w14:textId="77777777" w:rsidR="004615D5" w:rsidRDefault="004615D5" w:rsidP="000D22A0">
      <w:pPr>
        <w:spacing w:after="0"/>
        <w:jc w:val="right"/>
        <w:rPr>
          <w:rFonts w:ascii="Times New Roman" w:hAnsi="Times New Roman" w:cs="Times New Roman"/>
          <w:sz w:val="24"/>
          <w:szCs w:val="24"/>
        </w:rPr>
      </w:pPr>
    </w:p>
    <w:p w14:paraId="6903321B" w14:textId="77777777" w:rsidR="000D22A0" w:rsidRDefault="000D22A0" w:rsidP="000D22A0">
      <w:pPr>
        <w:spacing w:after="0"/>
        <w:jc w:val="right"/>
        <w:rPr>
          <w:rFonts w:ascii="Times New Roman" w:hAnsi="Times New Roman" w:cs="Times New Roman"/>
          <w:sz w:val="24"/>
          <w:szCs w:val="24"/>
        </w:rPr>
      </w:pPr>
      <w:r>
        <w:rPr>
          <w:rFonts w:ascii="Times New Roman" w:hAnsi="Times New Roman" w:cs="Times New Roman"/>
          <w:sz w:val="24"/>
          <w:szCs w:val="24"/>
        </w:rPr>
        <w:t>Dr. Yingtao Liu</w:t>
      </w:r>
    </w:p>
    <w:p w14:paraId="3AA635A3" w14:textId="77777777" w:rsidR="006D18BE" w:rsidRDefault="006D18BE" w:rsidP="000D22A0">
      <w:pPr>
        <w:spacing w:after="0"/>
        <w:jc w:val="right"/>
        <w:rPr>
          <w:rFonts w:ascii="Times New Roman" w:hAnsi="Times New Roman" w:cs="Times New Roman"/>
          <w:sz w:val="24"/>
          <w:szCs w:val="24"/>
        </w:rPr>
      </w:pPr>
    </w:p>
    <w:p w14:paraId="15648369" w14:textId="30C71159" w:rsidR="006D18BE" w:rsidRDefault="006D18BE" w:rsidP="000D22A0">
      <w:pPr>
        <w:spacing w:after="0"/>
        <w:jc w:val="right"/>
        <w:rPr>
          <w:rFonts w:ascii="Times New Roman" w:hAnsi="Times New Roman" w:cs="Times New Roman"/>
          <w:sz w:val="24"/>
          <w:szCs w:val="24"/>
        </w:rPr>
      </w:pPr>
    </w:p>
    <w:bookmarkEnd w:id="0"/>
    <w:p w14:paraId="5FF157D9" w14:textId="77777777" w:rsidR="004615D5" w:rsidRDefault="004615D5" w:rsidP="000D22A0">
      <w:pPr>
        <w:spacing w:after="0"/>
        <w:jc w:val="right"/>
        <w:rPr>
          <w:rFonts w:ascii="Times New Roman" w:hAnsi="Times New Roman" w:cs="Times New Roman"/>
          <w:sz w:val="24"/>
          <w:szCs w:val="24"/>
        </w:rPr>
      </w:pPr>
    </w:p>
    <w:p w14:paraId="6D9A10A4" w14:textId="77777777" w:rsidR="006D18BE" w:rsidRDefault="006D18BE" w:rsidP="000D22A0">
      <w:pPr>
        <w:spacing w:after="0"/>
        <w:jc w:val="right"/>
        <w:rPr>
          <w:rFonts w:ascii="Times New Roman" w:hAnsi="Times New Roman" w:cs="Times New Roman"/>
          <w:sz w:val="24"/>
          <w:szCs w:val="24"/>
        </w:rPr>
      </w:pPr>
      <w:r>
        <w:rPr>
          <w:rFonts w:ascii="Times New Roman" w:hAnsi="Times New Roman" w:cs="Times New Roman"/>
          <w:sz w:val="24"/>
          <w:szCs w:val="24"/>
        </w:rPr>
        <w:t>Dr. Ramkumar Parthasarathy</w:t>
      </w:r>
    </w:p>
    <w:p w14:paraId="4A7D674D" w14:textId="77777777" w:rsidR="006C3149" w:rsidRDefault="006C3149" w:rsidP="006C3149">
      <w:pPr>
        <w:jc w:val="center"/>
        <w:rPr>
          <w:rFonts w:ascii="Times New Roman" w:hAnsi="Times New Roman" w:cs="Times New Roman"/>
          <w:sz w:val="24"/>
          <w:szCs w:val="24"/>
        </w:rPr>
      </w:pPr>
      <w:r>
        <w:rPr>
          <w:rFonts w:ascii="Times New Roman" w:hAnsi="Times New Roman" w:cs="Times New Roman"/>
          <w:sz w:val="24"/>
          <w:szCs w:val="24"/>
        </w:rPr>
        <w:br w:type="page"/>
      </w:r>
    </w:p>
    <w:p w14:paraId="47F0DB66" w14:textId="77777777" w:rsidR="006C3149" w:rsidRDefault="006C3149" w:rsidP="006C3149">
      <w:pPr>
        <w:jc w:val="center"/>
        <w:rPr>
          <w:rFonts w:ascii="Times New Roman" w:hAnsi="Times New Roman" w:cs="Times New Roman"/>
          <w:sz w:val="24"/>
          <w:szCs w:val="24"/>
        </w:rPr>
      </w:pPr>
    </w:p>
    <w:p w14:paraId="7E1DBD81" w14:textId="77777777" w:rsidR="006C3149" w:rsidRDefault="006C3149" w:rsidP="006C3149">
      <w:pPr>
        <w:jc w:val="center"/>
        <w:rPr>
          <w:rFonts w:ascii="Times New Roman" w:hAnsi="Times New Roman" w:cs="Times New Roman"/>
          <w:sz w:val="24"/>
          <w:szCs w:val="24"/>
        </w:rPr>
      </w:pPr>
    </w:p>
    <w:p w14:paraId="55FBFBD1" w14:textId="77777777" w:rsidR="006C3149" w:rsidRDefault="006C3149" w:rsidP="006C3149">
      <w:pPr>
        <w:jc w:val="center"/>
        <w:rPr>
          <w:rFonts w:ascii="Times New Roman" w:hAnsi="Times New Roman" w:cs="Times New Roman"/>
          <w:sz w:val="24"/>
          <w:szCs w:val="24"/>
        </w:rPr>
      </w:pPr>
    </w:p>
    <w:p w14:paraId="3EF867CD" w14:textId="77777777" w:rsidR="006C3149" w:rsidRDefault="006C3149" w:rsidP="006C3149">
      <w:pPr>
        <w:jc w:val="center"/>
        <w:rPr>
          <w:rFonts w:ascii="Times New Roman" w:hAnsi="Times New Roman" w:cs="Times New Roman"/>
          <w:sz w:val="24"/>
          <w:szCs w:val="24"/>
        </w:rPr>
      </w:pPr>
    </w:p>
    <w:p w14:paraId="5AB30C5F" w14:textId="77777777" w:rsidR="006C3149" w:rsidRDefault="006C3149" w:rsidP="006C3149">
      <w:pPr>
        <w:jc w:val="center"/>
        <w:rPr>
          <w:rFonts w:ascii="Times New Roman" w:hAnsi="Times New Roman" w:cs="Times New Roman"/>
          <w:sz w:val="24"/>
          <w:szCs w:val="24"/>
        </w:rPr>
      </w:pPr>
    </w:p>
    <w:p w14:paraId="21EE7DBE" w14:textId="77777777" w:rsidR="006C3149" w:rsidRDefault="006C3149" w:rsidP="006C3149">
      <w:pPr>
        <w:jc w:val="center"/>
        <w:rPr>
          <w:rFonts w:ascii="Times New Roman" w:hAnsi="Times New Roman" w:cs="Times New Roman"/>
          <w:sz w:val="24"/>
          <w:szCs w:val="24"/>
        </w:rPr>
      </w:pPr>
    </w:p>
    <w:p w14:paraId="555AA4B5" w14:textId="77777777" w:rsidR="006C3149" w:rsidRDefault="006C3149" w:rsidP="006C3149">
      <w:pPr>
        <w:jc w:val="center"/>
        <w:rPr>
          <w:rFonts w:ascii="Times New Roman" w:hAnsi="Times New Roman" w:cs="Times New Roman"/>
          <w:sz w:val="24"/>
          <w:szCs w:val="24"/>
        </w:rPr>
      </w:pPr>
    </w:p>
    <w:p w14:paraId="116DA6EC" w14:textId="77777777" w:rsidR="006C3149" w:rsidRDefault="006C3149" w:rsidP="006C3149">
      <w:pPr>
        <w:jc w:val="center"/>
        <w:rPr>
          <w:rFonts w:ascii="Times New Roman" w:hAnsi="Times New Roman" w:cs="Times New Roman"/>
          <w:sz w:val="24"/>
          <w:szCs w:val="24"/>
        </w:rPr>
      </w:pPr>
    </w:p>
    <w:p w14:paraId="36A9662E" w14:textId="77777777" w:rsidR="006C3149" w:rsidRDefault="006C3149" w:rsidP="006C3149">
      <w:pPr>
        <w:jc w:val="center"/>
        <w:rPr>
          <w:rFonts w:ascii="Times New Roman" w:hAnsi="Times New Roman" w:cs="Times New Roman"/>
          <w:sz w:val="24"/>
          <w:szCs w:val="24"/>
        </w:rPr>
      </w:pPr>
    </w:p>
    <w:p w14:paraId="1BC1C044" w14:textId="77777777" w:rsidR="006C3149" w:rsidRDefault="006C3149" w:rsidP="006C3149">
      <w:pPr>
        <w:jc w:val="center"/>
        <w:rPr>
          <w:rFonts w:ascii="Times New Roman" w:hAnsi="Times New Roman" w:cs="Times New Roman"/>
          <w:sz w:val="24"/>
          <w:szCs w:val="24"/>
        </w:rPr>
      </w:pPr>
    </w:p>
    <w:p w14:paraId="72F9A41A" w14:textId="77777777" w:rsidR="006C3149" w:rsidRDefault="006C3149" w:rsidP="006C3149">
      <w:pPr>
        <w:jc w:val="center"/>
        <w:rPr>
          <w:rFonts w:ascii="Times New Roman" w:hAnsi="Times New Roman" w:cs="Times New Roman"/>
          <w:sz w:val="24"/>
          <w:szCs w:val="24"/>
        </w:rPr>
      </w:pPr>
    </w:p>
    <w:p w14:paraId="6E196A82" w14:textId="77777777" w:rsidR="006C3149" w:rsidRDefault="006C3149" w:rsidP="006C3149">
      <w:pPr>
        <w:jc w:val="center"/>
        <w:rPr>
          <w:rFonts w:ascii="Times New Roman" w:hAnsi="Times New Roman" w:cs="Times New Roman"/>
          <w:sz w:val="24"/>
          <w:szCs w:val="24"/>
        </w:rPr>
      </w:pPr>
    </w:p>
    <w:p w14:paraId="6018012C" w14:textId="77777777" w:rsidR="006C3149" w:rsidRDefault="006C3149" w:rsidP="006C3149">
      <w:pPr>
        <w:jc w:val="center"/>
        <w:rPr>
          <w:rFonts w:ascii="Times New Roman" w:hAnsi="Times New Roman" w:cs="Times New Roman"/>
          <w:sz w:val="24"/>
          <w:szCs w:val="24"/>
        </w:rPr>
      </w:pPr>
    </w:p>
    <w:p w14:paraId="13F1F03F" w14:textId="77777777" w:rsidR="006C3149" w:rsidRDefault="006C3149" w:rsidP="006C3149">
      <w:pPr>
        <w:jc w:val="center"/>
        <w:rPr>
          <w:rFonts w:ascii="Times New Roman" w:hAnsi="Times New Roman" w:cs="Times New Roman"/>
          <w:sz w:val="24"/>
          <w:szCs w:val="24"/>
        </w:rPr>
      </w:pPr>
    </w:p>
    <w:p w14:paraId="439A4CA5" w14:textId="77777777" w:rsidR="006C3149" w:rsidRDefault="006C3149" w:rsidP="006C3149">
      <w:pPr>
        <w:jc w:val="center"/>
        <w:rPr>
          <w:rFonts w:ascii="Times New Roman" w:hAnsi="Times New Roman" w:cs="Times New Roman"/>
          <w:sz w:val="24"/>
          <w:szCs w:val="24"/>
        </w:rPr>
      </w:pPr>
    </w:p>
    <w:p w14:paraId="117B32C8" w14:textId="77777777" w:rsidR="006C3149" w:rsidRDefault="006C3149" w:rsidP="006C3149">
      <w:pPr>
        <w:jc w:val="center"/>
        <w:rPr>
          <w:rFonts w:ascii="Times New Roman" w:hAnsi="Times New Roman" w:cs="Times New Roman"/>
          <w:sz w:val="24"/>
          <w:szCs w:val="24"/>
        </w:rPr>
      </w:pPr>
    </w:p>
    <w:p w14:paraId="3E57D828" w14:textId="77777777" w:rsidR="006C3149" w:rsidRDefault="006C3149" w:rsidP="006C3149">
      <w:pPr>
        <w:jc w:val="center"/>
        <w:rPr>
          <w:rFonts w:ascii="Times New Roman" w:hAnsi="Times New Roman" w:cs="Times New Roman"/>
          <w:sz w:val="24"/>
          <w:szCs w:val="24"/>
        </w:rPr>
      </w:pPr>
    </w:p>
    <w:p w14:paraId="4B0C4488" w14:textId="77777777" w:rsidR="006C3149" w:rsidRDefault="006C3149" w:rsidP="006C3149">
      <w:pPr>
        <w:jc w:val="center"/>
        <w:rPr>
          <w:rFonts w:ascii="Times New Roman" w:hAnsi="Times New Roman" w:cs="Times New Roman"/>
          <w:sz w:val="24"/>
          <w:szCs w:val="24"/>
        </w:rPr>
      </w:pPr>
    </w:p>
    <w:p w14:paraId="30ADF29E" w14:textId="77777777" w:rsidR="006C3149" w:rsidRDefault="006C3149" w:rsidP="006C3149">
      <w:pPr>
        <w:jc w:val="center"/>
        <w:rPr>
          <w:rFonts w:ascii="Times New Roman" w:hAnsi="Times New Roman" w:cs="Times New Roman"/>
          <w:sz w:val="24"/>
          <w:szCs w:val="24"/>
        </w:rPr>
      </w:pPr>
    </w:p>
    <w:p w14:paraId="1C416FBE" w14:textId="77777777" w:rsidR="006C3149" w:rsidRDefault="006C3149" w:rsidP="006C3149">
      <w:pPr>
        <w:jc w:val="center"/>
        <w:rPr>
          <w:rFonts w:ascii="Times New Roman" w:hAnsi="Times New Roman" w:cs="Times New Roman"/>
          <w:sz w:val="24"/>
          <w:szCs w:val="24"/>
        </w:rPr>
      </w:pPr>
    </w:p>
    <w:p w14:paraId="1568856C" w14:textId="77777777" w:rsidR="006C3149" w:rsidRDefault="006C3149" w:rsidP="006C3149">
      <w:pPr>
        <w:jc w:val="center"/>
        <w:rPr>
          <w:rFonts w:ascii="Times New Roman" w:hAnsi="Times New Roman" w:cs="Times New Roman"/>
          <w:sz w:val="24"/>
          <w:szCs w:val="24"/>
        </w:rPr>
      </w:pPr>
    </w:p>
    <w:p w14:paraId="65D338F4" w14:textId="77777777" w:rsidR="006C3149" w:rsidRDefault="006C3149" w:rsidP="006C3149">
      <w:pPr>
        <w:jc w:val="center"/>
        <w:rPr>
          <w:rFonts w:ascii="Times New Roman" w:hAnsi="Times New Roman" w:cs="Times New Roman"/>
          <w:sz w:val="24"/>
          <w:szCs w:val="24"/>
        </w:rPr>
      </w:pPr>
    </w:p>
    <w:p w14:paraId="733CD5BC" w14:textId="77777777" w:rsidR="006C3149" w:rsidRDefault="006C3149" w:rsidP="006C3149">
      <w:pPr>
        <w:jc w:val="center"/>
        <w:rPr>
          <w:rFonts w:ascii="Times New Roman" w:hAnsi="Times New Roman" w:cs="Times New Roman"/>
          <w:sz w:val="24"/>
          <w:szCs w:val="24"/>
        </w:rPr>
      </w:pPr>
    </w:p>
    <w:p w14:paraId="7FE0791D" w14:textId="77777777" w:rsidR="006C3149" w:rsidRDefault="006C3149" w:rsidP="006C3149">
      <w:pPr>
        <w:jc w:val="center"/>
        <w:rPr>
          <w:rFonts w:ascii="Times New Roman" w:hAnsi="Times New Roman" w:cs="Times New Roman"/>
          <w:sz w:val="24"/>
          <w:szCs w:val="24"/>
        </w:rPr>
      </w:pPr>
    </w:p>
    <w:p w14:paraId="61935C6C" w14:textId="77777777" w:rsidR="006C3149" w:rsidRDefault="006C3149" w:rsidP="006C3149">
      <w:pPr>
        <w:jc w:val="center"/>
        <w:rPr>
          <w:rFonts w:ascii="Times New Roman" w:hAnsi="Times New Roman" w:cs="Times New Roman"/>
          <w:sz w:val="24"/>
          <w:szCs w:val="24"/>
        </w:rPr>
      </w:pPr>
    </w:p>
    <w:p w14:paraId="6D4D840E" w14:textId="77777777" w:rsidR="006C3149" w:rsidRDefault="006C3149" w:rsidP="006C3149">
      <w:pPr>
        <w:jc w:val="center"/>
        <w:rPr>
          <w:rFonts w:ascii="Times New Roman" w:hAnsi="Times New Roman" w:cs="Times New Roman"/>
          <w:sz w:val="24"/>
          <w:szCs w:val="24"/>
        </w:rPr>
      </w:pPr>
    </w:p>
    <w:p w14:paraId="51D011B5" w14:textId="77777777" w:rsidR="006C3149" w:rsidRDefault="006C3149" w:rsidP="006C314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Copyright by ROBERT PAUL KUNKEL 2019</w:t>
      </w:r>
    </w:p>
    <w:p w14:paraId="36443A13" w14:textId="77777777" w:rsidR="006C3149" w:rsidRDefault="006C3149" w:rsidP="006C314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All Rights Reserved.</w:t>
      </w:r>
    </w:p>
    <w:p w14:paraId="511CE412" w14:textId="77777777" w:rsidR="00624369" w:rsidRDefault="00624369" w:rsidP="00624369">
      <w:pPr>
        <w:rPr>
          <w:b/>
        </w:rPr>
        <w:sectPr w:rsidR="00624369" w:rsidSect="00826D24">
          <w:pgSz w:w="12240" w:h="15840"/>
          <w:pgMar w:top="1440" w:right="1440" w:bottom="1440" w:left="1440" w:header="720" w:footer="720" w:gutter="0"/>
          <w:pgNumType w:fmt="lowerRoman" w:start="4"/>
          <w:cols w:space="720"/>
          <w:docGrid w:linePitch="360"/>
        </w:sectPr>
      </w:pPr>
    </w:p>
    <w:p w14:paraId="4DDE365A" w14:textId="77777777" w:rsidR="00604D7A" w:rsidRDefault="00604D7A" w:rsidP="00604D7A">
      <w:pPr>
        <w:pStyle w:val="Heading1"/>
        <w:numPr>
          <w:ilvl w:val="0"/>
          <w:numId w:val="0"/>
        </w:numPr>
        <w:rPr>
          <w:lang w:eastAsia="zh-CN"/>
        </w:rPr>
      </w:pPr>
      <w:bookmarkStart w:id="1" w:name="_Toc8378595"/>
      <w:r>
        <w:rPr>
          <w:lang w:eastAsia="zh-CN"/>
        </w:rPr>
        <w:lastRenderedPageBreak/>
        <w:t>Dedications</w:t>
      </w:r>
      <w:bookmarkEnd w:id="1"/>
    </w:p>
    <w:p w14:paraId="60D7F6C8" w14:textId="77777777" w:rsidR="00604D7A" w:rsidRPr="00044153" w:rsidRDefault="00604D7A" w:rsidP="00604D7A">
      <w:pPr>
        <w:rPr>
          <w:lang w:eastAsia="zh-CN"/>
        </w:rPr>
      </w:pPr>
    </w:p>
    <w:p w14:paraId="5823398F" w14:textId="77777777" w:rsidR="00604D7A" w:rsidRPr="00BC3521" w:rsidRDefault="00604D7A" w:rsidP="00604D7A">
      <w:pPr>
        <w:pStyle w:val="MDPI21heading1"/>
        <w:spacing w:before="0" w:after="0" w:line="480" w:lineRule="auto"/>
        <w:jc w:val="center"/>
        <w:outlineLvl w:val="9"/>
        <w:rPr>
          <w:rFonts w:ascii="Times New Roman" w:hAnsi="Times New Roman"/>
          <w:b w:val="0"/>
          <w:i/>
          <w:sz w:val="24"/>
          <w:szCs w:val="24"/>
          <w:lang w:eastAsia="zh-CN"/>
        </w:rPr>
      </w:pPr>
      <w:r w:rsidRPr="00BC3521">
        <w:rPr>
          <w:rFonts w:ascii="Times New Roman" w:hAnsi="Times New Roman"/>
          <w:b w:val="0"/>
          <w:i/>
          <w:sz w:val="24"/>
          <w:szCs w:val="24"/>
          <w:lang w:eastAsia="zh-CN"/>
        </w:rPr>
        <w:t>I dedicate this thesis to my girlfriend, Christiane Phillips, who rejoiced with me in my successes and comforted me in my failures. Also, to my family, who have never stopped believing in me and will forever be my greatest source of motivation.</w:t>
      </w:r>
    </w:p>
    <w:p w14:paraId="5A641A29" w14:textId="77777777" w:rsidR="00604D7A" w:rsidRPr="00BC3521" w:rsidRDefault="00604D7A" w:rsidP="00604D7A">
      <w:pPr>
        <w:pStyle w:val="MDPI21heading1"/>
        <w:spacing w:before="0" w:after="0" w:line="480" w:lineRule="auto"/>
        <w:jc w:val="center"/>
        <w:outlineLvl w:val="9"/>
        <w:rPr>
          <w:rFonts w:ascii="Times New Roman" w:hAnsi="Times New Roman"/>
          <w:b w:val="0"/>
          <w:i/>
          <w:sz w:val="24"/>
          <w:szCs w:val="24"/>
          <w:lang w:eastAsia="zh-CN"/>
        </w:rPr>
      </w:pPr>
    </w:p>
    <w:p w14:paraId="4D4C705C" w14:textId="6B9E7E9C" w:rsidR="00604D7A" w:rsidRPr="00BC3521" w:rsidRDefault="00604D7A" w:rsidP="00604D7A">
      <w:pPr>
        <w:pStyle w:val="MDPI21heading1"/>
        <w:spacing w:before="0" w:after="0" w:line="480" w:lineRule="auto"/>
        <w:jc w:val="center"/>
        <w:outlineLvl w:val="9"/>
        <w:rPr>
          <w:rFonts w:ascii="Times New Roman" w:hAnsi="Times New Roman"/>
          <w:b w:val="0"/>
          <w:i/>
          <w:sz w:val="24"/>
          <w:szCs w:val="24"/>
          <w:lang w:eastAsia="zh-CN"/>
        </w:rPr>
      </w:pPr>
      <w:r w:rsidRPr="00BC3521">
        <w:rPr>
          <w:rFonts w:ascii="Times New Roman" w:hAnsi="Times New Roman"/>
          <w:b w:val="0"/>
          <w:i/>
          <w:sz w:val="24"/>
          <w:szCs w:val="24"/>
          <w:lang w:eastAsia="zh-CN"/>
        </w:rPr>
        <w:t xml:space="preserve">In loving memory of </w:t>
      </w:r>
      <w:r>
        <w:rPr>
          <w:rFonts w:ascii="Times New Roman" w:hAnsi="Times New Roman"/>
          <w:b w:val="0"/>
          <w:i/>
          <w:sz w:val="24"/>
          <w:szCs w:val="24"/>
          <w:lang w:eastAsia="zh-CN"/>
        </w:rPr>
        <w:t xml:space="preserve">Robert </w:t>
      </w:r>
      <w:r w:rsidRPr="00BC3521">
        <w:rPr>
          <w:rFonts w:ascii="Times New Roman" w:hAnsi="Times New Roman"/>
          <w:b w:val="0"/>
          <w:i/>
          <w:sz w:val="24"/>
          <w:szCs w:val="24"/>
          <w:lang w:eastAsia="zh-CN"/>
        </w:rPr>
        <w:t>Hyde, a scientist in the true</w:t>
      </w:r>
      <w:r w:rsidR="00125C7E">
        <w:rPr>
          <w:rFonts w:ascii="Times New Roman" w:hAnsi="Times New Roman"/>
          <w:b w:val="0"/>
          <w:i/>
          <w:sz w:val="24"/>
          <w:szCs w:val="24"/>
          <w:lang w:eastAsia="zh-CN"/>
        </w:rPr>
        <w:t xml:space="preserve"> sense </w:t>
      </w:r>
      <w:r w:rsidRPr="00BC3521">
        <w:rPr>
          <w:rFonts w:ascii="Times New Roman" w:hAnsi="Times New Roman"/>
          <w:b w:val="0"/>
          <w:i/>
          <w:sz w:val="24"/>
          <w:szCs w:val="24"/>
          <w:lang w:eastAsia="zh-CN"/>
        </w:rPr>
        <w:t xml:space="preserve">of the word.  – 73 </w:t>
      </w:r>
    </w:p>
    <w:p w14:paraId="087F4E9E" w14:textId="77777777" w:rsidR="00604D7A" w:rsidRDefault="00604D7A" w:rsidP="00604D7A">
      <w:pPr>
        <w:pStyle w:val="MDPI21heading1"/>
        <w:spacing w:before="0" w:after="0" w:line="480" w:lineRule="auto"/>
        <w:ind w:firstLine="720"/>
        <w:outlineLvl w:val="9"/>
        <w:rPr>
          <w:rFonts w:ascii="Times New Roman" w:hAnsi="Times New Roman"/>
          <w:sz w:val="24"/>
          <w:szCs w:val="24"/>
          <w:lang w:eastAsia="zh-CN"/>
        </w:rPr>
      </w:pPr>
    </w:p>
    <w:p w14:paraId="16F7CB08" w14:textId="77777777" w:rsidR="00604D7A" w:rsidRDefault="00604D7A" w:rsidP="00604D7A">
      <w:pPr>
        <w:rPr>
          <w:rFonts w:ascii="Times New Roman" w:eastAsia="Times New Roman" w:hAnsi="Times New Roman" w:cs="Times New Roman"/>
          <w:b/>
          <w:snapToGrid w:val="0"/>
          <w:color w:val="000000"/>
          <w:sz w:val="24"/>
          <w:szCs w:val="24"/>
          <w:lang w:eastAsia="zh-CN" w:bidi="en-US"/>
        </w:rPr>
      </w:pPr>
      <w:r>
        <w:rPr>
          <w:rFonts w:ascii="Times New Roman" w:hAnsi="Times New Roman"/>
          <w:sz w:val="24"/>
          <w:szCs w:val="24"/>
          <w:lang w:eastAsia="zh-CN"/>
        </w:rPr>
        <w:br w:type="page"/>
      </w:r>
    </w:p>
    <w:p w14:paraId="6EB1D505" w14:textId="5122CD1B" w:rsidR="001870AD" w:rsidRPr="001870AD" w:rsidRDefault="001870AD" w:rsidP="00624369">
      <w:pPr>
        <w:pStyle w:val="Heading1"/>
        <w:numPr>
          <w:ilvl w:val="0"/>
          <w:numId w:val="0"/>
        </w:numPr>
      </w:pPr>
      <w:bookmarkStart w:id="2" w:name="_Toc8378596"/>
      <w:r w:rsidRPr="001870AD">
        <w:lastRenderedPageBreak/>
        <w:t>Table of Contents</w:t>
      </w:r>
      <w:bookmarkEnd w:id="2"/>
    </w:p>
    <w:sdt>
      <w:sdtPr>
        <w:rPr>
          <w:rFonts w:asciiTheme="minorHAnsi" w:hAnsiTheme="minorHAnsi"/>
          <w:sz w:val="22"/>
        </w:rPr>
        <w:id w:val="190885437"/>
        <w:docPartObj>
          <w:docPartGallery w:val="Table of Contents"/>
          <w:docPartUnique/>
        </w:docPartObj>
      </w:sdtPr>
      <w:sdtEndPr>
        <w:rPr>
          <w:rFonts w:ascii="Times New Roman" w:hAnsi="Times New Roman"/>
          <w:bCs/>
          <w:noProof/>
          <w:sz w:val="24"/>
        </w:rPr>
      </w:sdtEndPr>
      <w:sdtContent>
        <w:p w14:paraId="08DA336D" w14:textId="78EC004A" w:rsidR="00604D7A" w:rsidRPr="00BD052D" w:rsidRDefault="00E36699">
          <w:pPr>
            <w:pStyle w:val="TOC1"/>
            <w:tabs>
              <w:tab w:val="right" w:leader="dot" w:pos="8630"/>
            </w:tabs>
            <w:rPr>
              <w:rFonts w:asciiTheme="minorHAnsi" w:eastAsiaTheme="minorEastAsia" w:hAnsiTheme="minorHAnsi"/>
              <w:noProof/>
              <w:sz w:val="22"/>
            </w:rPr>
          </w:pPr>
          <w:r>
            <w:fldChar w:fldCharType="begin"/>
          </w:r>
          <w:r>
            <w:instrText xml:space="preserve"> TOC \o "1-3" \h \z \u </w:instrText>
          </w:r>
          <w:r>
            <w:fldChar w:fldCharType="separate"/>
          </w:r>
          <w:hyperlink w:anchor="_Toc8378595" w:history="1">
            <w:r w:rsidR="00604D7A" w:rsidRPr="00BD052D">
              <w:rPr>
                <w:rStyle w:val="Hyperlink"/>
                <w:noProof/>
                <w:lang w:eastAsia="zh-CN"/>
              </w:rPr>
              <w:t>Dedications</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_Toc8378595 \h </w:instrText>
            </w:r>
            <w:r w:rsidR="00604D7A" w:rsidRPr="00BD052D">
              <w:rPr>
                <w:noProof/>
                <w:webHidden/>
              </w:rPr>
            </w:r>
            <w:r w:rsidR="00604D7A" w:rsidRPr="00BD052D">
              <w:rPr>
                <w:noProof/>
                <w:webHidden/>
              </w:rPr>
              <w:fldChar w:fldCharType="separate"/>
            </w:r>
            <w:r w:rsidR="009F7E12">
              <w:rPr>
                <w:noProof/>
                <w:webHidden/>
              </w:rPr>
              <w:t>iv</w:t>
            </w:r>
            <w:r w:rsidR="00604D7A" w:rsidRPr="00BD052D">
              <w:rPr>
                <w:noProof/>
                <w:webHidden/>
              </w:rPr>
              <w:fldChar w:fldCharType="end"/>
            </w:r>
          </w:hyperlink>
        </w:p>
        <w:p w14:paraId="35F3862F" w14:textId="6BA51C84" w:rsidR="00604D7A" w:rsidRPr="00BD052D" w:rsidRDefault="00C67B32">
          <w:pPr>
            <w:pStyle w:val="TOC1"/>
            <w:tabs>
              <w:tab w:val="right" w:leader="dot" w:pos="8630"/>
            </w:tabs>
            <w:rPr>
              <w:rFonts w:asciiTheme="minorHAnsi" w:eastAsiaTheme="minorEastAsia" w:hAnsiTheme="minorHAnsi"/>
              <w:noProof/>
              <w:sz w:val="22"/>
            </w:rPr>
          </w:pPr>
          <w:hyperlink w:anchor="_Toc8378596" w:history="1">
            <w:r w:rsidR="00604D7A" w:rsidRPr="00BD052D">
              <w:rPr>
                <w:rStyle w:val="Hyperlink"/>
                <w:noProof/>
              </w:rPr>
              <w:t>Table of Contents</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_Toc8378596 \h </w:instrText>
            </w:r>
            <w:r w:rsidR="00604D7A" w:rsidRPr="00BD052D">
              <w:rPr>
                <w:noProof/>
                <w:webHidden/>
              </w:rPr>
            </w:r>
            <w:r w:rsidR="00604D7A" w:rsidRPr="00BD052D">
              <w:rPr>
                <w:noProof/>
                <w:webHidden/>
              </w:rPr>
              <w:fldChar w:fldCharType="separate"/>
            </w:r>
            <w:r w:rsidR="009F7E12">
              <w:rPr>
                <w:noProof/>
                <w:webHidden/>
              </w:rPr>
              <w:t>v</w:t>
            </w:r>
            <w:r w:rsidR="00604D7A" w:rsidRPr="00BD052D">
              <w:rPr>
                <w:noProof/>
                <w:webHidden/>
              </w:rPr>
              <w:fldChar w:fldCharType="end"/>
            </w:r>
          </w:hyperlink>
        </w:p>
        <w:p w14:paraId="5A6F8BA5" w14:textId="1F17B598" w:rsidR="00604D7A" w:rsidRPr="00BD052D" w:rsidRDefault="00C67B32">
          <w:pPr>
            <w:pStyle w:val="TOC1"/>
            <w:tabs>
              <w:tab w:val="right" w:leader="dot" w:pos="8630"/>
            </w:tabs>
            <w:rPr>
              <w:rFonts w:asciiTheme="minorHAnsi" w:eastAsiaTheme="minorEastAsia" w:hAnsiTheme="minorHAnsi"/>
              <w:noProof/>
              <w:sz w:val="22"/>
            </w:rPr>
          </w:pPr>
          <w:hyperlink w:anchor="_Toc8378597" w:history="1">
            <w:r w:rsidR="00604D7A" w:rsidRPr="00BD052D">
              <w:rPr>
                <w:rStyle w:val="Hyperlink"/>
                <w:noProof/>
                <w:lang w:eastAsia="zh-CN"/>
              </w:rPr>
              <w:t>List of Figures</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_Toc8378597 \h </w:instrText>
            </w:r>
            <w:r w:rsidR="00604D7A" w:rsidRPr="00BD052D">
              <w:rPr>
                <w:noProof/>
                <w:webHidden/>
              </w:rPr>
            </w:r>
            <w:r w:rsidR="00604D7A" w:rsidRPr="00BD052D">
              <w:rPr>
                <w:noProof/>
                <w:webHidden/>
              </w:rPr>
              <w:fldChar w:fldCharType="separate"/>
            </w:r>
            <w:r w:rsidR="009F7E12">
              <w:rPr>
                <w:noProof/>
                <w:webHidden/>
              </w:rPr>
              <w:t>xi</w:t>
            </w:r>
            <w:r w:rsidR="00604D7A" w:rsidRPr="00BD052D">
              <w:rPr>
                <w:noProof/>
                <w:webHidden/>
              </w:rPr>
              <w:fldChar w:fldCharType="end"/>
            </w:r>
          </w:hyperlink>
        </w:p>
        <w:p w14:paraId="044D193A" w14:textId="3028900E" w:rsidR="00604D7A" w:rsidRPr="00BD052D" w:rsidRDefault="00C67B32">
          <w:pPr>
            <w:pStyle w:val="TOC1"/>
            <w:tabs>
              <w:tab w:val="right" w:leader="dot" w:pos="8630"/>
            </w:tabs>
            <w:rPr>
              <w:rFonts w:asciiTheme="minorHAnsi" w:eastAsiaTheme="minorEastAsia" w:hAnsiTheme="minorHAnsi"/>
              <w:noProof/>
              <w:sz w:val="22"/>
            </w:rPr>
          </w:pPr>
          <w:hyperlink w:anchor="_Toc8378598" w:history="1">
            <w:r w:rsidR="00604D7A" w:rsidRPr="00BD052D">
              <w:rPr>
                <w:rStyle w:val="Hyperlink"/>
                <w:noProof/>
                <w:lang w:eastAsia="zh-CN"/>
              </w:rPr>
              <w:t>List of Tables</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_Toc8378598 \h </w:instrText>
            </w:r>
            <w:r w:rsidR="00604D7A" w:rsidRPr="00BD052D">
              <w:rPr>
                <w:noProof/>
                <w:webHidden/>
              </w:rPr>
            </w:r>
            <w:r w:rsidR="00604D7A" w:rsidRPr="00BD052D">
              <w:rPr>
                <w:noProof/>
                <w:webHidden/>
              </w:rPr>
              <w:fldChar w:fldCharType="separate"/>
            </w:r>
            <w:r w:rsidR="009F7E12">
              <w:rPr>
                <w:noProof/>
                <w:webHidden/>
              </w:rPr>
              <w:t>xix</w:t>
            </w:r>
            <w:r w:rsidR="00604D7A" w:rsidRPr="00BD052D">
              <w:rPr>
                <w:noProof/>
                <w:webHidden/>
              </w:rPr>
              <w:fldChar w:fldCharType="end"/>
            </w:r>
          </w:hyperlink>
        </w:p>
        <w:p w14:paraId="1CCD8935" w14:textId="555DC1B0" w:rsidR="00604D7A" w:rsidRPr="00BD052D" w:rsidRDefault="00C67B32">
          <w:pPr>
            <w:pStyle w:val="TOC1"/>
            <w:tabs>
              <w:tab w:val="right" w:leader="dot" w:pos="8630"/>
            </w:tabs>
            <w:rPr>
              <w:rFonts w:asciiTheme="minorHAnsi" w:eastAsiaTheme="minorEastAsia" w:hAnsiTheme="minorHAnsi"/>
              <w:noProof/>
              <w:sz w:val="22"/>
            </w:rPr>
          </w:pPr>
          <w:hyperlink w:anchor="_Toc8378599" w:history="1">
            <w:r w:rsidR="00604D7A" w:rsidRPr="00BD052D">
              <w:rPr>
                <w:rStyle w:val="Hyperlink"/>
                <w:noProof/>
                <w:lang w:eastAsia="zh-CN"/>
              </w:rPr>
              <w:t>Acknowledgements</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_Toc8378599 \h </w:instrText>
            </w:r>
            <w:r w:rsidR="00604D7A" w:rsidRPr="00BD052D">
              <w:rPr>
                <w:noProof/>
                <w:webHidden/>
              </w:rPr>
            </w:r>
            <w:r w:rsidR="00604D7A" w:rsidRPr="00BD052D">
              <w:rPr>
                <w:noProof/>
                <w:webHidden/>
              </w:rPr>
              <w:fldChar w:fldCharType="separate"/>
            </w:r>
            <w:r w:rsidR="009F7E12">
              <w:rPr>
                <w:noProof/>
                <w:webHidden/>
              </w:rPr>
              <w:t>xx</w:t>
            </w:r>
            <w:r w:rsidR="00604D7A" w:rsidRPr="00BD052D">
              <w:rPr>
                <w:noProof/>
                <w:webHidden/>
              </w:rPr>
              <w:fldChar w:fldCharType="end"/>
            </w:r>
          </w:hyperlink>
        </w:p>
        <w:p w14:paraId="14158681" w14:textId="0A94C3F7" w:rsidR="00604D7A" w:rsidRPr="00BD052D" w:rsidRDefault="00C67B32">
          <w:pPr>
            <w:pStyle w:val="TOC1"/>
            <w:tabs>
              <w:tab w:val="right" w:leader="dot" w:pos="8630"/>
            </w:tabs>
            <w:rPr>
              <w:rFonts w:asciiTheme="minorHAnsi" w:eastAsiaTheme="minorEastAsia" w:hAnsiTheme="minorHAnsi"/>
              <w:noProof/>
              <w:sz w:val="22"/>
            </w:rPr>
          </w:pPr>
          <w:hyperlink w:anchor="_Toc8378600" w:history="1">
            <w:r w:rsidR="00604D7A" w:rsidRPr="00BD052D">
              <w:rPr>
                <w:rStyle w:val="Hyperlink"/>
                <w:noProof/>
              </w:rPr>
              <w:t>Abstract of the Thesis</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_Toc8378600 \h </w:instrText>
            </w:r>
            <w:r w:rsidR="00604D7A" w:rsidRPr="00BD052D">
              <w:rPr>
                <w:noProof/>
                <w:webHidden/>
              </w:rPr>
            </w:r>
            <w:r w:rsidR="00604D7A" w:rsidRPr="00BD052D">
              <w:rPr>
                <w:noProof/>
                <w:webHidden/>
              </w:rPr>
              <w:fldChar w:fldCharType="separate"/>
            </w:r>
            <w:r w:rsidR="009F7E12">
              <w:rPr>
                <w:noProof/>
                <w:webHidden/>
              </w:rPr>
              <w:t>xxi</w:t>
            </w:r>
            <w:r w:rsidR="00604D7A" w:rsidRPr="00BD052D">
              <w:rPr>
                <w:noProof/>
                <w:webHidden/>
              </w:rPr>
              <w:fldChar w:fldCharType="end"/>
            </w:r>
          </w:hyperlink>
        </w:p>
        <w:p w14:paraId="18D5CAF2" w14:textId="7D741486" w:rsidR="00604D7A" w:rsidRPr="00BD052D" w:rsidRDefault="00C67B32">
          <w:pPr>
            <w:pStyle w:val="TOC1"/>
            <w:tabs>
              <w:tab w:val="right" w:leader="dot" w:pos="8630"/>
            </w:tabs>
            <w:rPr>
              <w:rFonts w:asciiTheme="minorHAnsi" w:eastAsiaTheme="minorEastAsia" w:hAnsiTheme="minorHAnsi"/>
              <w:noProof/>
              <w:sz w:val="22"/>
            </w:rPr>
          </w:pPr>
          <w:hyperlink w:anchor="_Toc8378601" w:history="1">
            <w:r w:rsidR="00604D7A" w:rsidRPr="00BD052D">
              <w:rPr>
                <w:rStyle w:val="Hyperlink"/>
                <w:noProof/>
              </w:rPr>
              <w:t>CHAPTER 1: Introduction</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_Toc8378601 \h </w:instrText>
            </w:r>
            <w:r w:rsidR="00604D7A" w:rsidRPr="00BD052D">
              <w:rPr>
                <w:noProof/>
                <w:webHidden/>
              </w:rPr>
            </w:r>
            <w:r w:rsidR="00604D7A" w:rsidRPr="00BD052D">
              <w:rPr>
                <w:noProof/>
                <w:webHidden/>
              </w:rPr>
              <w:fldChar w:fldCharType="separate"/>
            </w:r>
            <w:r w:rsidR="009F7E12">
              <w:rPr>
                <w:noProof/>
                <w:webHidden/>
              </w:rPr>
              <w:t>1</w:t>
            </w:r>
            <w:r w:rsidR="00604D7A" w:rsidRPr="00BD052D">
              <w:rPr>
                <w:noProof/>
                <w:webHidden/>
              </w:rPr>
              <w:fldChar w:fldCharType="end"/>
            </w:r>
          </w:hyperlink>
        </w:p>
        <w:p w14:paraId="5CD775B6" w14:textId="0001119C" w:rsidR="00604D7A" w:rsidRPr="00BD052D" w:rsidRDefault="00C67B32">
          <w:pPr>
            <w:pStyle w:val="TOC2"/>
            <w:tabs>
              <w:tab w:val="right" w:leader="dot" w:pos="8630"/>
            </w:tabs>
            <w:rPr>
              <w:rFonts w:asciiTheme="minorHAnsi" w:eastAsiaTheme="minorEastAsia" w:hAnsiTheme="minorHAnsi"/>
              <w:noProof/>
              <w:sz w:val="22"/>
            </w:rPr>
          </w:pPr>
          <w:hyperlink w:anchor="_Toc8378602" w:history="1">
            <w:r w:rsidR="00604D7A" w:rsidRPr="00BD052D">
              <w:rPr>
                <w:rStyle w:val="Hyperlink"/>
                <w:noProof/>
              </w:rPr>
              <w:t>1.1 Motivation</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_Toc8378602 \h </w:instrText>
            </w:r>
            <w:r w:rsidR="00604D7A" w:rsidRPr="00BD052D">
              <w:rPr>
                <w:noProof/>
                <w:webHidden/>
              </w:rPr>
            </w:r>
            <w:r w:rsidR="00604D7A" w:rsidRPr="00BD052D">
              <w:rPr>
                <w:noProof/>
                <w:webHidden/>
              </w:rPr>
              <w:fldChar w:fldCharType="separate"/>
            </w:r>
            <w:r w:rsidR="009F7E12">
              <w:rPr>
                <w:noProof/>
                <w:webHidden/>
              </w:rPr>
              <w:t>1</w:t>
            </w:r>
            <w:r w:rsidR="00604D7A" w:rsidRPr="00BD052D">
              <w:rPr>
                <w:noProof/>
                <w:webHidden/>
              </w:rPr>
              <w:fldChar w:fldCharType="end"/>
            </w:r>
          </w:hyperlink>
        </w:p>
        <w:p w14:paraId="50CBB21D" w14:textId="49C5D4C8" w:rsidR="00604D7A" w:rsidRPr="00BD052D" w:rsidRDefault="00C67B32">
          <w:pPr>
            <w:pStyle w:val="TOC2"/>
            <w:tabs>
              <w:tab w:val="right" w:leader="dot" w:pos="8630"/>
            </w:tabs>
            <w:rPr>
              <w:rFonts w:asciiTheme="minorHAnsi" w:eastAsiaTheme="minorEastAsia" w:hAnsiTheme="minorHAnsi"/>
              <w:noProof/>
              <w:sz w:val="22"/>
            </w:rPr>
          </w:pPr>
          <w:hyperlink w:anchor="_Toc8378603" w:history="1">
            <w:r w:rsidR="00604D7A" w:rsidRPr="00BD052D">
              <w:rPr>
                <w:rStyle w:val="Hyperlink"/>
                <w:noProof/>
              </w:rPr>
              <w:t>1.2 Objective and Scope</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_Toc8378603 \h </w:instrText>
            </w:r>
            <w:r w:rsidR="00604D7A" w:rsidRPr="00BD052D">
              <w:rPr>
                <w:noProof/>
                <w:webHidden/>
              </w:rPr>
            </w:r>
            <w:r w:rsidR="00604D7A" w:rsidRPr="00BD052D">
              <w:rPr>
                <w:noProof/>
                <w:webHidden/>
              </w:rPr>
              <w:fldChar w:fldCharType="separate"/>
            </w:r>
            <w:r w:rsidR="009F7E12">
              <w:rPr>
                <w:noProof/>
                <w:webHidden/>
              </w:rPr>
              <w:t>2</w:t>
            </w:r>
            <w:r w:rsidR="00604D7A" w:rsidRPr="00BD052D">
              <w:rPr>
                <w:noProof/>
                <w:webHidden/>
              </w:rPr>
              <w:fldChar w:fldCharType="end"/>
            </w:r>
          </w:hyperlink>
        </w:p>
        <w:p w14:paraId="317CEB10" w14:textId="7BEDC994" w:rsidR="00604D7A" w:rsidRPr="00BD052D" w:rsidRDefault="00C67B32">
          <w:pPr>
            <w:pStyle w:val="TOC1"/>
            <w:tabs>
              <w:tab w:val="right" w:leader="dot" w:pos="8630"/>
            </w:tabs>
            <w:rPr>
              <w:rFonts w:asciiTheme="minorHAnsi" w:eastAsiaTheme="minorEastAsia" w:hAnsiTheme="minorHAnsi"/>
              <w:noProof/>
              <w:sz w:val="22"/>
            </w:rPr>
          </w:pPr>
          <w:hyperlink w:anchor="_Toc8378604" w:history="1">
            <w:r w:rsidR="00604D7A" w:rsidRPr="00BD052D">
              <w:rPr>
                <w:rStyle w:val="Hyperlink"/>
                <w:noProof/>
              </w:rPr>
              <w:t>CHAPTER 2: Literature Review</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_Toc8378604 \h </w:instrText>
            </w:r>
            <w:r w:rsidR="00604D7A" w:rsidRPr="00BD052D">
              <w:rPr>
                <w:noProof/>
                <w:webHidden/>
              </w:rPr>
            </w:r>
            <w:r w:rsidR="00604D7A" w:rsidRPr="00BD052D">
              <w:rPr>
                <w:noProof/>
                <w:webHidden/>
              </w:rPr>
              <w:fldChar w:fldCharType="separate"/>
            </w:r>
            <w:r w:rsidR="009F7E12">
              <w:rPr>
                <w:noProof/>
                <w:webHidden/>
              </w:rPr>
              <w:t>7</w:t>
            </w:r>
            <w:r w:rsidR="00604D7A" w:rsidRPr="00BD052D">
              <w:rPr>
                <w:noProof/>
                <w:webHidden/>
              </w:rPr>
              <w:fldChar w:fldCharType="end"/>
            </w:r>
          </w:hyperlink>
        </w:p>
        <w:p w14:paraId="20528734" w14:textId="02BC1A77" w:rsidR="00604D7A" w:rsidRPr="00BD052D" w:rsidRDefault="00C67B32">
          <w:pPr>
            <w:pStyle w:val="TOC2"/>
            <w:tabs>
              <w:tab w:val="right" w:leader="dot" w:pos="8630"/>
            </w:tabs>
            <w:rPr>
              <w:rFonts w:asciiTheme="minorHAnsi" w:eastAsiaTheme="minorEastAsia" w:hAnsiTheme="minorHAnsi"/>
              <w:noProof/>
              <w:sz w:val="22"/>
            </w:rPr>
          </w:pPr>
          <w:hyperlink w:anchor="_Toc8378605" w:history="1">
            <w:r w:rsidR="00604D7A" w:rsidRPr="00BD052D">
              <w:rPr>
                <w:rStyle w:val="Hyperlink"/>
                <w:noProof/>
                <w:lang w:eastAsia="zh-CN"/>
              </w:rPr>
              <w:t>2.1 Intracranial Aneurysms – An Overview</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_Toc8378605 \h </w:instrText>
            </w:r>
            <w:r w:rsidR="00604D7A" w:rsidRPr="00BD052D">
              <w:rPr>
                <w:noProof/>
                <w:webHidden/>
              </w:rPr>
            </w:r>
            <w:r w:rsidR="00604D7A" w:rsidRPr="00BD052D">
              <w:rPr>
                <w:noProof/>
                <w:webHidden/>
              </w:rPr>
              <w:fldChar w:fldCharType="separate"/>
            </w:r>
            <w:r w:rsidR="009F7E12">
              <w:rPr>
                <w:noProof/>
                <w:webHidden/>
              </w:rPr>
              <w:t>7</w:t>
            </w:r>
            <w:r w:rsidR="00604D7A" w:rsidRPr="00BD052D">
              <w:rPr>
                <w:noProof/>
                <w:webHidden/>
              </w:rPr>
              <w:fldChar w:fldCharType="end"/>
            </w:r>
          </w:hyperlink>
        </w:p>
        <w:p w14:paraId="191986D2" w14:textId="66B3D60D" w:rsidR="00604D7A" w:rsidRPr="00BD052D" w:rsidRDefault="00C67B32">
          <w:pPr>
            <w:pStyle w:val="TOC3"/>
            <w:tabs>
              <w:tab w:val="right" w:leader="dot" w:pos="8630"/>
            </w:tabs>
            <w:rPr>
              <w:rFonts w:asciiTheme="minorHAnsi" w:eastAsiaTheme="minorEastAsia" w:hAnsiTheme="minorHAnsi"/>
              <w:noProof/>
              <w:sz w:val="22"/>
            </w:rPr>
          </w:pPr>
          <w:hyperlink w:anchor="_Toc8378606" w:history="1">
            <w:r w:rsidR="00604D7A" w:rsidRPr="00BD052D">
              <w:rPr>
                <w:rStyle w:val="Hyperlink"/>
                <w:noProof/>
                <w:lang w:eastAsia="zh-CN"/>
              </w:rPr>
              <w:t>2.1.1 Intracranial Aneurysm Prevalence and Epidemiology</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_Toc8378606 \h </w:instrText>
            </w:r>
            <w:r w:rsidR="00604D7A" w:rsidRPr="00BD052D">
              <w:rPr>
                <w:noProof/>
                <w:webHidden/>
              </w:rPr>
            </w:r>
            <w:r w:rsidR="00604D7A" w:rsidRPr="00BD052D">
              <w:rPr>
                <w:noProof/>
                <w:webHidden/>
              </w:rPr>
              <w:fldChar w:fldCharType="separate"/>
            </w:r>
            <w:r w:rsidR="009F7E12">
              <w:rPr>
                <w:noProof/>
                <w:webHidden/>
              </w:rPr>
              <w:t>7</w:t>
            </w:r>
            <w:r w:rsidR="00604D7A" w:rsidRPr="00BD052D">
              <w:rPr>
                <w:noProof/>
                <w:webHidden/>
              </w:rPr>
              <w:fldChar w:fldCharType="end"/>
            </w:r>
          </w:hyperlink>
        </w:p>
        <w:p w14:paraId="0355F139" w14:textId="344E8839" w:rsidR="00604D7A" w:rsidRPr="00BD052D" w:rsidRDefault="00C67B32">
          <w:pPr>
            <w:pStyle w:val="TOC3"/>
            <w:tabs>
              <w:tab w:val="right" w:leader="dot" w:pos="8630"/>
            </w:tabs>
            <w:rPr>
              <w:rFonts w:asciiTheme="minorHAnsi" w:eastAsiaTheme="minorEastAsia" w:hAnsiTheme="minorHAnsi"/>
              <w:noProof/>
              <w:sz w:val="22"/>
            </w:rPr>
          </w:pPr>
          <w:hyperlink w:anchor="_Toc8378607" w:history="1">
            <w:r w:rsidR="00604D7A" w:rsidRPr="00BD052D">
              <w:rPr>
                <w:rStyle w:val="Hyperlink"/>
                <w:noProof/>
                <w:lang w:eastAsia="zh-CN"/>
              </w:rPr>
              <w:t>2.1.2 Growth Mechanisms of Intracranial Aneurysms</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_Toc8378607 \h </w:instrText>
            </w:r>
            <w:r w:rsidR="00604D7A" w:rsidRPr="00BD052D">
              <w:rPr>
                <w:noProof/>
                <w:webHidden/>
              </w:rPr>
            </w:r>
            <w:r w:rsidR="00604D7A" w:rsidRPr="00BD052D">
              <w:rPr>
                <w:noProof/>
                <w:webHidden/>
              </w:rPr>
              <w:fldChar w:fldCharType="separate"/>
            </w:r>
            <w:r w:rsidR="009F7E12">
              <w:rPr>
                <w:noProof/>
                <w:webHidden/>
              </w:rPr>
              <w:t>11</w:t>
            </w:r>
            <w:r w:rsidR="00604D7A" w:rsidRPr="00BD052D">
              <w:rPr>
                <w:noProof/>
                <w:webHidden/>
              </w:rPr>
              <w:fldChar w:fldCharType="end"/>
            </w:r>
          </w:hyperlink>
        </w:p>
        <w:p w14:paraId="1313BD66" w14:textId="21C49490" w:rsidR="00604D7A" w:rsidRPr="00BD052D" w:rsidRDefault="00C67B32">
          <w:pPr>
            <w:pStyle w:val="TOC2"/>
            <w:tabs>
              <w:tab w:val="right" w:leader="dot" w:pos="8630"/>
            </w:tabs>
            <w:rPr>
              <w:rFonts w:asciiTheme="minorHAnsi" w:eastAsiaTheme="minorEastAsia" w:hAnsiTheme="minorHAnsi"/>
              <w:noProof/>
              <w:sz w:val="22"/>
            </w:rPr>
          </w:pPr>
          <w:hyperlink w:anchor="_Toc8378608" w:history="1">
            <w:r w:rsidR="00604D7A" w:rsidRPr="00BD052D">
              <w:rPr>
                <w:rStyle w:val="Hyperlink"/>
                <w:noProof/>
                <w:lang w:eastAsia="zh-CN"/>
              </w:rPr>
              <w:t>2.2 Clinical Treatments for ICAs – Advantages and Shortcomings</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_Toc8378608 \h </w:instrText>
            </w:r>
            <w:r w:rsidR="00604D7A" w:rsidRPr="00BD052D">
              <w:rPr>
                <w:noProof/>
                <w:webHidden/>
              </w:rPr>
            </w:r>
            <w:r w:rsidR="00604D7A" w:rsidRPr="00BD052D">
              <w:rPr>
                <w:noProof/>
                <w:webHidden/>
              </w:rPr>
              <w:fldChar w:fldCharType="separate"/>
            </w:r>
            <w:r w:rsidR="009F7E12">
              <w:rPr>
                <w:noProof/>
                <w:webHidden/>
              </w:rPr>
              <w:t>14</w:t>
            </w:r>
            <w:r w:rsidR="00604D7A" w:rsidRPr="00BD052D">
              <w:rPr>
                <w:noProof/>
                <w:webHidden/>
              </w:rPr>
              <w:fldChar w:fldCharType="end"/>
            </w:r>
          </w:hyperlink>
        </w:p>
        <w:p w14:paraId="7755B38A" w14:textId="1DA5777B" w:rsidR="00604D7A" w:rsidRPr="00BD052D" w:rsidRDefault="00C67B32">
          <w:pPr>
            <w:pStyle w:val="TOC3"/>
            <w:tabs>
              <w:tab w:val="right" w:leader="dot" w:pos="8630"/>
            </w:tabs>
            <w:rPr>
              <w:rFonts w:asciiTheme="minorHAnsi" w:eastAsiaTheme="minorEastAsia" w:hAnsiTheme="minorHAnsi"/>
              <w:noProof/>
              <w:sz w:val="22"/>
            </w:rPr>
          </w:pPr>
          <w:hyperlink w:anchor="_Toc8378609" w:history="1">
            <w:r w:rsidR="00604D7A" w:rsidRPr="00BD052D">
              <w:rPr>
                <w:rStyle w:val="Hyperlink"/>
                <w:noProof/>
                <w:lang w:eastAsia="zh-CN"/>
              </w:rPr>
              <w:t>2.2.1 Surgical Clip Ligation</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_Toc8378609 \h </w:instrText>
            </w:r>
            <w:r w:rsidR="00604D7A" w:rsidRPr="00BD052D">
              <w:rPr>
                <w:noProof/>
                <w:webHidden/>
              </w:rPr>
            </w:r>
            <w:r w:rsidR="00604D7A" w:rsidRPr="00BD052D">
              <w:rPr>
                <w:noProof/>
                <w:webHidden/>
              </w:rPr>
              <w:fldChar w:fldCharType="separate"/>
            </w:r>
            <w:r w:rsidR="009F7E12">
              <w:rPr>
                <w:noProof/>
                <w:webHidden/>
              </w:rPr>
              <w:t>15</w:t>
            </w:r>
            <w:r w:rsidR="00604D7A" w:rsidRPr="00BD052D">
              <w:rPr>
                <w:noProof/>
                <w:webHidden/>
              </w:rPr>
              <w:fldChar w:fldCharType="end"/>
            </w:r>
          </w:hyperlink>
        </w:p>
        <w:p w14:paraId="2DD5ABE5" w14:textId="4E2DD451" w:rsidR="00604D7A" w:rsidRPr="00BD052D" w:rsidRDefault="00C67B32">
          <w:pPr>
            <w:pStyle w:val="TOC3"/>
            <w:tabs>
              <w:tab w:val="right" w:leader="dot" w:pos="8630"/>
            </w:tabs>
            <w:rPr>
              <w:rFonts w:asciiTheme="minorHAnsi" w:eastAsiaTheme="minorEastAsia" w:hAnsiTheme="minorHAnsi"/>
              <w:noProof/>
              <w:sz w:val="22"/>
            </w:rPr>
          </w:pPr>
          <w:hyperlink w:anchor="_Toc8378610" w:history="1">
            <w:r w:rsidR="00604D7A" w:rsidRPr="00BD052D">
              <w:rPr>
                <w:rStyle w:val="Hyperlink"/>
                <w:noProof/>
                <w:lang w:eastAsia="zh-CN"/>
              </w:rPr>
              <w:t>2.2.2 Endovascular Coil Embolization</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_Toc8378610 \h </w:instrText>
            </w:r>
            <w:r w:rsidR="00604D7A" w:rsidRPr="00BD052D">
              <w:rPr>
                <w:noProof/>
                <w:webHidden/>
              </w:rPr>
            </w:r>
            <w:r w:rsidR="00604D7A" w:rsidRPr="00BD052D">
              <w:rPr>
                <w:noProof/>
                <w:webHidden/>
              </w:rPr>
              <w:fldChar w:fldCharType="separate"/>
            </w:r>
            <w:r w:rsidR="009F7E12">
              <w:rPr>
                <w:noProof/>
                <w:webHidden/>
              </w:rPr>
              <w:t>17</w:t>
            </w:r>
            <w:r w:rsidR="00604D7A" w:rsidRPr="00BD052D">
              <w:rPr>
                <w:noProof/>
                <w:webHidden/>
              </w:rPr>
              <w:fldChar w:fldCharType="end"/>
            </w:r>
          </w:hyperlink>
        </w:p>
        <w:p w14:paraId="79304648" w14:textId="0A2D36EA" w:rsidR="00604D7A" w:rsidRPr="00BD052D" w:rsidRDefault="00C67B32">
          <w:pPr>
            <w:pStyle w:val="TOC2"/>
            <w:tabs>
              <w:tab w:val="right" w:leader="dot" w:pos="8630"/>
            </w:tabs>
            <w:rPr>
              <w:rFonts w:asciiTheme="minorHAnsi" w:eastAsiaTheme="minorEastAsia" w:hAnsiTheme="minorHAnsi"/>
              <w:noProof/>
              <w:sz w:val="22"/>
            </w:rPr>
          </w:pPr>
          <w:hyperlink w:anchor="_Toc8378611" w:history="1">
            <w:r w:rsidR="00604D7A" w:rsidRPr="00BD052D">
              <w:rPr>
                <w:rStyle w:val="Hyperlink"/>
                <w:noProof/>
                <w:lang w:eastAsia="zh-CN"/>
              </w:rPr>
              <w:t>2.3 Shape Memory Materials – Types and Functions</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_Toc8378611 \h </w:instrText>
            </w:r>
            <w:r w:rsidR="00604D7A" w:rsidRPr="00BD052D">
              <w:rPr>
                <w:noProof/>
                <w:webHidden/>
              </w:rPr>
            </w:r>
            <w:r w:rsidR="00604D7A" w:rsidRPr="00BD052D">
              <w:rPr>
                <w:noProof/>
                <w:webHidden/>
              </w:rPr>
              <w:fldChar w:fldCharType="separate"/>
            </w:r>
            <w:r w:rsidR="009F7E12">
              <w:rPr>
                <w:noProof/>
                <w:webHidden/>
              </w:rPr>
              <w:t>21</w:t>
            </w:r>
            <w:r w:rsidR="00604D7A" w:rsidRPr="00BD052D">
              <w:rPr>
                <w:noProof/>
                <w:webHidden/>
              </w:rPr>
              <w:fldChar w:fldCharType="end"/>
            </w:r>
          </w:hyperlink>
        </w:p>
        <w:p w14:paraId="4C052D0B" w14:textId="3E085D06" w:rsidR="00604D7A" w:rsidRPr="00BD052D" w:rsidRDefault="00C67B32">
          <w:pPr>
            <w:pStyle w:val="TOC3"/>
            <w:tabs>
              <w:tab w:val="right" w:leader="dot" w:pos="8630"/>
            </w:tabs>
            <w:rPr>
              <w:rFonts w:asciiTheme="minorHAnsi" w:eastAsiaTheme="minorEastAsia" w:hAnsiTheme="minorHAnsi"/>
              <w:noProof/>
              <w:sz w:val="22"/>
            </w:rPr>
          </w:pPr>
          <w:hyperlink w:anchor="_Toc8378612" w:history="1">
            <w:r w:rsidR="00604D7A" w:rsidRPr="00BD052D">
              <w:rPr>
                <w:rStyle w:val="Hyperlink"/>
                <w:noProof/>
                <w:lang w:eastAsia="zh-CN"/>
              </w:rPr>
              <w:t>2.3.1 Shape Memory Alloys</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_Toc8378612 \h </w:instrText>
            </w:r>
            <w:r w:rsidR="00604D7A" w:rsidRPr="00BD052D">
              <w:rPr>
                <w:noProof/>
                <w:webHidden/>
              </w:rPr>
            </w:r>
            <w:r w:rsidR="00604D7A" w:rsidRPr="00BD052D">
              <w:rPr>
                <w:noProof/>
                <w:webHidden/>
              </w:rPr>
              <w:fldChar w:fldCharType="separate"/>
            </w:r>
            <w:r w:rsidR="009F7E12">
              <w:rPr>
                <w:noProof/>
                <w:webHidden/>
              </w:rPr>
              <w:t>21</w:t>
            </w:r>
            <w:r w:rsidR="00604D7A" w:rsidRPr="00BD052D">
              <w:rPr>
                <w:noProof/>
                <w:webHidden/>
              </w:rPr>
              <w:fldChar w:fldCharType="end"/>
            </w:r>
          </w:hyperlink>
        </w:p>
        <w:p w14:paraId="7D9DE69E" w14:textId="3FBA7FFC" w:rsidR="00604D7A" w:rsidRPr="00BD052D" w:rsidRDefault="00C67B32">
          <w:pPr>
            <w:pStyle w:val="TOC3"/>
            <w:tabs>
              <w:tab w:val="right" w:leader="dot" w:pos="8630"/>
            </w:tabs>
            <w:rPr>
              <w:rFonts w:asciiTheme="minorHAnsi" w:eastAsiaTheme="minorEastAsia" w:hAnsiTheme="minorHAnsi"/>
              <w:noProof/>
              <w:sz w:val="22"/>
            </w:rPr>
          </w:pPr>
          <w:hyperlink w:anchor="_Toc8378613" w:history="1">
            <w:r w:rsidR="00604D7A" w:rsidRPr="00BD052D">
              <w:rPr>
                <w:rStyle w:val="Hyperlink"/>
                <w:noProof/>
                <w:lang w:eastAsia="zh-CN"/>
              </w:rPr>
              <w:t>2.3.2 Shape Memory Polymers</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_Toc8378613 \h </w:instrText>
            </w:r>
            <w:r w:rsidR="00604D7A" w:rsidRPr="00BD052D">
              <w:rPr>
                <w:noProof/>
                <w:webHidden/>
              </w:rPr>
            </w:r>
            <w:r w:rsidR="00604D7A" w:rsidRPr="00BD052D">
              <w:rPr>
                <w:noProof/>
                <w:webHidden/>
              </w:rPr>
              <w:fldChar w:fldCharType="separate"/>
            </w:r>
            <w:r w:rsidR="009F7E12">
              <w:rPr>
                <w:noProof/>
                <w:webHidden/>
              </w:rPr>
              <w:t>22</w:t>
            </w:r>
            <w:r w:rsidR="00604D7A" w:rsidRPr="00BD052D">
              <w:rPr>
                <w:noProof/>
                <w:webHidden/>
              </w:rPr>
              <w:fldChar w:fldCharType="end"/>
            </w:r>
          </w:hyperlink>
        </w:p>
        <w:p w14:paraId="2DA5439F" w14:textId="7BB253FA" w:rsidR="00604D7A" w:rsidRPr="00BD052D" w:rsidRDefault="00C67B32">
          <w:pPr>
            <w:pStyle w:val="TOC3"/>
            <w:tabs>
              <w:tab w:val="right" w:leader="dot" w:pos="8630"/>
            </w:tabs>
            <w:rPr>
              <w:rFonts w:asciiTheme="minorHAnsi" w:eastAsiaTheme="minorEastAsia" w:hAnsiTheme="minorHAnsi"/>
              <w:noProof/>
              <w:sz w:val="22"/>
            </w:rPr>
          </w:pPr>
          <w:hyperlink w:anchor="_Toc8378614" w:history="1">
            <w:r w:rsidR="00604D7A" w:rsidRPr="00BD052D">
              <w:rPr>
                <w:rStyle w:val="Hyperlink"/>
                <w:noProof/>
                <w:lang w:eastAsia="zh-CN"/>
              </w:rPr>
              <w:t>2.3.4 Shape Memory Polymer Foams</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_Toc8378614 \h </w:instrText>
            </w:r>
            <w:r w:rsidR="00604D7A" w:rsidRPr="00BD052D">
              <w:rPr>
                <w:noProof/>
                <w:webHidden/>
              </w:rPr>
            </w:r>
            <w:r w:rsidR="00604D7A" w:rsidRPr="00BD052D">
              <w:rPr>
                <w:noProof/>
                <w:webHidden/>
              </w:rPr>
              <w:fldChar w:fldCharType="separate"/>
            </w:r>
            <w:r w:rsidR="009F7E12">
              <w:rPr>
                <w:noProof/>
                <w:webHidden/>
              </w:rPr>
              <w:t>25</w:t>
            </w:r>
            <w:r w:rsidR="00604D7A" w:rsidRPr="00BD052D">
              <w:rPr>
                <w:noProof/>
                <w:webHidden/>
              </w:rPr>
              <w:fldChar w:fldCharType="end"/>
            </w:r>
          </w:hyperlink>
        </w:p>
        <w:p w14:paraId="381FE6EE" w14:textId="2B68B42C" w:rsidR="00604D7A" w:rsidRPr="00BD052D" w:rsidRDefault="00C67B32">
          <w:pPr>
            <w:pStyle w:val="TOC2"/>
            <w:tabs>
              <w:tab w:val="right" w:leader="dot" w:pos="8630"/>
            </w:tabs>
            <w:rPr>
              <w:rFonts w:asciiTheme="minorHAnsi" w:eastAsiaTheme="minorEastAsia" w:hAnsiTheme="minorHAnsi"/>
              <w:noProof/>
              <w:sz w:val="22"/>
            </w:rPr>
          </w:pPr>
          <w:hyperlink w:anchor="_Toc8378615" w:history="1">
            <w:r w:rsidR="00604D7A" w:rsidRPr="00BD052D">
              <w:rPr>
                <w:rStyle w:val="Hyperlink"/>
                <w:noProof/>
                <w:lang w:eastAsia="zh-CN" w:bidi="en-US"/>
              </w:rPr>
              <w:t>2.5 Shape Memory Polymers – Applications in Medicine</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_Toc8378615 \h </w:instrText>
            </w:r>
            <w:r w:rsidR="00604D7A" w:rsidRPr="00BD052D">
              <w:rPr>
                <w:noProof/>
                <w:webHidden/>
              </w:rPr>
            </w:r>
            <w:r w:rsidR="00604D7A" w:rsidRPr="00BD052D">
              <w:rPr>
                <w:noProof/>
                <w:webHidden/>
              </w:rPr>
              <w:fldChar w:fldCharType="separate"/>
            </w:r>
            <w:r w:rsidR="009F7E12">
              <w:rPr>
                <w:noProof/>
                <w:webHidden/>
              </w:rPr>
              <w:t>29</w:t>
            </w:r>
            <w:r w:rsidR="00604D7A" w:rsidRPr="00BD052D">
              <w:rPr>
                <w:noProof/>
                <w:webHidden/>
              </w:rPr>
              <w:fldChar w:fldCharType="end"/>
            </w:r>
          </w:hyperlink>
        </w:p>
        <w:p w14:paraId="3AEB0CD5" w14:textId="00139FBD" w:rsidR="00604D7A" w:rsidRPr="00BD052D" w:rsidRDefault="00C67B32">
          <w:pPr>
            <w:pStyle w:val="TOC3"/>
            <w:tabs>
              <w:tab w:val="right" w:leader="dot" w:pos="8630"/>
            </w:tabs>
            <w:rPr>
              <w:rFonts w:asciiTheme="minorHAnsi" w:eastAsiaTheme="minorEastAsia" w:hAnsiTheme="minorHAnsi"/>
              <w:noProof/>
              <w:sz w:val="22"/>
            </w:rPr>
          </w:pPr>
          <w:hyperlink w:anchor="_Toc8378616" w:history="1">
            <w:r w:rsidR="00604D7A" w:rsidRPr="00BD052D">
              <w:rPr>
                <w:rStyle w:val="Hyperlink"/>
                <w:noProof/>
                <w:lang w:eastAsia="zh-CN"/>
              </w:rPr>
              <w:t>2.5.1 Treatment of Ischemic Stroke</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_Toc8378616 \h </w:instrText>
            </w:r>
            <w:r w:rsidR="00604D7A" w:rsidRPr="00BD052D">
              <w:rPr>
                <w:noProof/>
                <w:webHidden/>
              </w:rPr>
            </w:r>
            <w:r w:rsidR="00604D7A" w:rsidRPr="00BD052D">
              <w:rPr>
                <w:noProof/>
                <w:webHidden/>
              </w:rPr>
              <w:fldChar w:fldCharType="separate"/>
            </w:r>
            <w:r w:rsidR="009F7E12">
              <w:rPr>
                <w:noProof/>
                <w:webHidden/>
              </w:rPr>
              <w:t>30</w:t>
            </w:r>
            <w:r w:rsidR="00604D7A" w:rsidRPr="00BD052D">
              <w:rPr>
                <w:noProof/>
                <w:webHidden/>
              </w:rPr>
              <w:fldChar w:fldCharType="end"/>
            </w:r>
          </w:hyperlink>
        </w:p>
        <w:p w14:paraId="66580F15" w14:textId="3DC78875" w:rsidR="00604D7A" w:rsidRPr="00BD052D" w:rsidRDefault="00C67B32">
          <w:pPr>
            <w:pStyle w:val="TOC3"/>
            <w:tabs>
              <w:tab w:val="right" w:leader="dot" w:pos="8630"/>
            </w:tabs>
            <w:rPr>
              <w:rFonts w:asciiTheme="minorHAnsi" w:eastAsiaTheme="minorEastAsia" w:hAnsiTheme="minorHAnsi"/>
              <w:noProof/>
              <w:sz w:val="22"/>
            </w:rPr>
          </w:pPr>
          <w:hyperlink w:anchor="_Toc8378617" w:history="1">
            <w:r w:rsidR="00604D7A" w:rsidRPr="00BD052D">
              <w:rPr>
                <w:rStyle w:val="Hyperlink"/>
                <w:noProof/>
                <w:lang w:eastAsia="zh-CN"/>
              </w:rPr>
              <w:t>2.5.2 Self-Deploying Stents</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_Toc8378617 \h </w:instrText>
            </w:r>
            <w:r w:rsidR="00604D7A" w:rsidRPr="00BD052D">
              <w:rPr>
                <w:noProof/>
                <w:webHidden/>
              </w:rPr>
            </w:r>
            <w:r w:rsidR="00604D7A" w:rsidRPr="00BD052D">
              <w:rPr>
                <w:noProof/>
                <w:webHidden/>
              </w:rPr>
              <w:fldChar w:fldCharType="separate"/>
            </w:r>
            <w:r w:rsidR="009F7E12">
              <w:rPr>
                <w:noProof/>
                <w:webHidden/>
              </w:rPr>
              <w:t>32</w:t>
            </w:r>
            <w:r w:rsidR="00604D7A" w:rsidRPr="00BD052D">
              <w:rPr>
                <w:noProof/>
                <w:webHidden/>
              </w:rPr>
              <w:fldChar w:fldCharType="end"/>
            </w:r>
          </w:hyperlink>
        </w:p>
        <w:p w14:paraId="5B479250" w14:textId="3E77B5F9" w:rsidR="00604D7A" w:rsidRPr="00BD052D" w:rsidRDefault="00C67B32">
          <w:pPr>
            <w:pStyle w:val="TOC3"/>
            <w:tabs>
              <w:tab w:val="right" w:leader="dot" w:pos="8630"/>
            </w:tabs>
            <w:rPr>
              <w:rFonts w:asciiTheme="minorHAnsi" w:eastAsiaTheme="minorEastAsia" w:hAnsiTheme="minorHAnsi"/>
              <w:noProof/>
              <w:sz w:val="22"/>
            </w:rPr>
          </w:pPr>
          <w:hyperlink w:anchor="_Toc8378618" w:history="1">
            <w:r w:rsidR="00604D7A" w:rsidRPr="00BD052D">
              <w:rPr>
                <w:rStyle w:val="Hyperlink"/>
                <w:noProof/>
                <w:lang w:eastAsia="zh-CN"/>
              </w:rPr>
              <w:t>2.5.3 Aneurysm Treatment and Vessel Occlusion</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_Toc8378618 \h </w:instrText>
            </w:r>
            <w:r w:rsidR="00604D7A" w:rsidRPr="00BD052D">
              <w:rPr>
                <w:noProof/>
                <w:webHidden/>
              </w:rPr>
            </w:r>
            <w:r w:rsidR="00604D7A" w:rsidRPr="00BD052D">
              <w:rPr>
                <w:noProof/>
                <w:webHidden/>
              </w:rPr>
              <w:fldChar w:fldCharType="separate"/>
            </w:r>
            <w:r w:rsidR="009F7E12">
              <w:rPr>
                <w:noProof/>
                <w:webHidden/>
              </w:rPr>
              <w:t>33</w:t>
            </w:r>
            <w:r w:rsidR="00604D7A" w:rsidRPr="00BD052D">
              <w:rPr>
                <w:noProof/>
                <w:webHidden/>
              </w:rPr>
              <w:fldChar w:fldCharType="end"/>
            </w:r>
          </w:hyperlink>
        </w:p>
        <w:p w14:paraId="63C4E04D" w14:textId="65317F88" w:rsidR="00604D7A" w:rsidRPr="00BD052D" w:rsidRDefault="00C67B32">
          <w:pPr>
            <w:pStyle w:val="TOC1"/>
            <w:tabs>
              <w:tab w:val="right" w:leader="dot" w:pos="8630"/>
            </w:tabs>
            <w:rPr>
              <w:rFonts w:asciiTheme="minorHAnsi" w:eastAsiaTheme="minorEastAsia" w:hAnsiTheme="minorHAnsi"/>
              <w:noProof/>
              <w:sz w:val="22"/>
            </w:rPr>
          </w:pPr>
          <w:hyperlink w:anchor="_Toc8378619" w:history="1">
            <w:r w:rsidR="00604D7A" w:rsidRPr="00BD052D">
              <w:rPr>
                <w:rStyle w:val="Hyperlink"/>
                <w:noProof/>
              </w:rPr>
              <w:t>CHAPTER 3: Pristine Shape Memory Polymer Synthesis and Characterization</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_Toc8378619 \h </w:instrText>
            </w:r>
            <w:r w:rsidR="00604D7A" w:rsidRPr="00BD052D">
              <w:rPr>
                <w:noProof/>
                <w:webHidden/>
              </w:rPr>
            </w:r>
            <w:r w:rsidR="00604D7A" w:rsidRPr="00BD052D">
              <w:rPr>
                <w:noProof/>
                <w:webHidden/>
              </w:rPr>
              <w:fldChar w:fldCharType="separate"/>
            </w:r>
            <w:r w:rsidR="009F7E12">
              <w:rPr>
                <w:noProof/>
                <w:webHidden/>
              </w:rPr>
              <w:t>38</w:t>
            </w:r>
            <w:r w:rsidR="00604D7A" w:rsidRPr="00BD052D">
              <w:rPr>
                <w:noProof/>
                <w:webHidden/>
              </w:rPr>
              <w:fldChar w:fldCharType="end"/>
            </w:r>
          </w:hyperlink>
        </w:p>
        <w:p w14:paraId="12DDD0A1" w14:textId="2675F272" w:rsidR="00604D7A" w:rsidRPr="00BD052D" w:rsidRDefault="00C67B32">
          <w:pPr>
            <w:pStyle w:val="TOC2"/>
            <w:tabs>
              <w:tab w:val="right" w:leader="dot" w:pos="8630"/>
            </w:tabs>
            <w:rPr>
              <w:rFonts w:asciiTheme="minorHAnsi" w:eastAsiaTheme="minorEastAsia" w:hAnsiTheme="minorHAnsi"/>
              <w:noProof/>
              <w:sz w:val="22"/>
            </w:rPr>
          </w:pPr>
          <w:hyperlink w:anchor="_Toc8378620" w:history="1">
            <w:r w:rsidR="00604D7A" w:rsidRPr="00BD052D">
              <w:rPr>
                <w:rStyle w:val="Hyperlink"/>
                <w:noProof/>
              </w:rPr>
              <w:t>3.1 Introduction</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_Toc8378620 \h </w:instrText>
            </w:r>
            <w:r w:rsidR="00604D7A" w:rsidRPr="00BD052D">
              <w:rPr>
                <w:noProof/>
                <w:webHidden/>
              </w:rPr>
            </w:r>
            <w:r w:rsidR="00604D7A" w:rsidRPr="00BD052D">
              <w:rPr>
                <w:noProof/>
                <w:webHidden/>
              </w:rPr>
              <w:fldChar w:fldCharType="separate"/>
            </w:r>
            <w:r w:rsidR="009F7E12">
              <w:rPr>
                <w:noProof/>
                <w:webHidden/>
              </w:rPr>
              <w:t>38</w:t>
            </w:r>
            <w:r w:rsidR="00604D7A" w:rsidRPr="00BD052D">
              <w:rPr>
                <w:noProof/>
                <w:webHidden/>
              </w:rPr>
              <w:fldChar w:fldCharType="end"/>
            </w:r>
          </w:hyperlink>
        </w:p>
        <w:p w14:paraId="62995E1E" w14:textId="3884DD81" w:rsidR="00604D7A" w:rsidRPr="00BD052D" w:rsidRDefault="00C67B32">
          <w:pPr>
            <w:pStyle w:val="TOC2"/>
            <w:tabs>
              <w:tab w:val="right" w:leader="dot" w:pos="8630"/>
            </w:tabs>
            <w:rPr>
              <w:rFonts w:asciiTheme="minorHAnsi" w:eastAsiaTheme="minorEastAsia" w:hAnsiTheme="minorHAnsi"/>
              <w:noProof/>
              <w:sz w:val="22"/>
            </w:rPr>
          </w:pPr>
          <w:hyperlink w:anchor="_Toc8378621" w:history="1">
            <w:r w:rsidR="00604D7A" w:rsidRPr="00BD052D">
              <w:rPr>
                <w:rStyle w:val="Hyperlink"/>
                <w:noProof/>
              </w:rPr>
              <w:t>3.2 Methods</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_Toc8378621 \h </w:instrText>
            </w:r>
            <w:r w:rsidR="00604D7A" w:rsidRPr="00BD052D">
              <w:rPr>
                <w:noProof/>
                <w:webHidden/>
              </w:rPr>
            </w:r>
            <w:r w:rsidR="00604D7A" w:rsidRPr="00BD052D">
              <w:rPr>
                <w:noProof/>
                <w:webHidden/>
              </w:rPr>
              <w:fldChar w:fldCharType="separate"/>
            </w:r>
            <w:r w:rsidR="009F7E12">
              <w:rPr>
                <w:noProof/>
                <w:webHidden/>
              </w:rPr>
              <w:t>41</w:t>
            </w:r>
            <w:r w:rsidR="00604D7A" w:rsidRPr="00BD052D">
              <w:rPr>
                <w:noProof/>
                <w:webHidden/>
              </w:rPr>
              <w:fldChar w:fldCharType="end"/>
            </w:r>
          </w:hyperlink>
        </w:p>
        <w:p w14:paraId="30BC967E" w14:textId="16C82A55" w:rsidR="00604D7A" w:rsidRPr="00BD052D" w:rsidRDefault="00C67B32">
          <w:pPr>
            <w:pStyle w:val="TOC3"/>
            <w:tabs>
              <w:tab w:val="right" w:leader="dot" w:pos="8630"/>
            </w:tabs>
            <w:rPr>
              <w:rFonts w:asciiTheme="minorHAnsi" w:eastAsiaTheme="minorEastAsia" w:hAnsiTheme="minorHAnsi"/>
              <w:noProof/>
              <w:sz w:val="22"/>
            </w:rPr>
          </w:pPr>
          <w:hyperlink w:anchor="_Toc8378622" w:history="1">
            <w:r w:rsidR="00604D7A" w:rsidRPr="00BD052D">
              <w:rPr>
                <w:rStyle w:val="Hyperlink"/>
                <w:noProof/>
              </w:rPr>
              <w:t>3.2.1 Materials and SMP synthesis</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_Toc8378622 \h </w:instrText>
            </w:r>
            <w:r w:rsidR="00604D7A" w:rsidRPr="00BD052D">
              <w:rPr>
                <w:noProof/>
                <w:webHidden/>
              </w:rPr>
            </w:r>
            <w:r w:rsidR="00604D7A" w:rsidRPr="00BD052D">
              <w:rPr>
                <w:noProof/>
                <w:webHidden/>
              </w:rPr>
              <w:fldChar w:fldCharType="separate"/>
            </w:r>
            <w:r w:rsidR="009F7E12">
              <w:rPr>
                <w:noProof/>
                <w:webHidden/>
              </w:rPr>
              <w:t>41</w:t>
            </w:r>
            <w:r w:rsidR="00604D7A" w:rsidRPr="00BD052D">
              <w:rPr>
                <w:noProof/>
                <w:webHidden/>
              </w:rPr>
              <w:fldChar w:fldCharType="end"/>
            </w:r>
          </w:hyperlink>
        </w:p>
        <w:p w14:paraId="4DE62156" w14:textId="3D33DB6D" w:rsidR="00604D7A" w:rsidRPr="00BD052D" w:rsidRDefault="00C67B32">
          <w:pPr>
            <w:pStyle w:val="TOC3"/>
            <w:tabs>
              <w:tab w:val="right" w:leader="dot" w:pos="8630"/>
            </w:tabs>
            <w:rPr>
              <w:rFonts w:asciiTheme="minorHAnsi" w:eastAsiaTheme="minorEastAsia" w:hAnsiTheme="minorHAnsi"/>
              <w:noProof/>
              <w:sz w:val="22"/>
            </w:rPr>
          </w:pPr>
          <w:hyperlink w:anchor="_Toc8378623" w:history="1">
            <w:r w:rsidR="00604D7A" w:rsidRPr="00BD052D">
              <w:rPr>
                <w:rStyle w:val="Hyperlink"/>
                <w:noProof/>
              </w:rPr>
              <w:t>3.2.2 SMP synthesis procedure</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_Toc8378623 \h </w:instrText>
            </w:r>
            <w:r w:rsidR="00604D7A" w:rsidRPr="00BD052D">
              <w:rPr>
                <w:noProof/>
                <w:webHidden/>
              </w:rPr>
            </w:r>
            <w:r w:rsidR="00604D7A" w:rsidRPr="00BD052D">
              <w:rPr>
                <w:noProof/>
                <w:webHidden/>
              </w:rPr>
              <w:fldChar w:fldCharType="separate"/>
            </w:r>
            <w:r w:rsidR="009F7E12">
              <w:rPr>
                <w:noProof/>
                <w:webHidden/>
              </w:rPr>
              <w:t>42</w:t>
            </w:r>
            <w:r w:rsidR="00604D7A" w:rsidRPr="00BD052D">
              <w:rPr>
                <w:noProof/>
                <w:webHidden/>
              </w:rPr>
              <w:fldChar w:fldCharType="end"/>
            </w:r>
          </w:hyperlink>
        </w:p>
        <w:p w14:paraId="1099B79D" w14:textId="032656BD" w:rsidR="00604D7A" w:rsidRPr="00BD052D" w:rsidRDefault="00C67B32">
          <w:pPr>
            <w:pStyle w:val="TOC3"/>
            <w:tabs>
              <w:tab w:val="right" w:leader="dot" w:pos="8630"/>
            </w:tabs>
            <w:rPr>
              <w:rFonts w:asciiTheme="minorHAnsi" w:eastAsiaTheme="minorEastAsia" w:hAnsiTheme="minorHAnsi"/>
              <w:noProof/>
              <w:sz w:val="22"/>
            </w:rPr>
          </w:pPr>
          <w:hyperlink w:anchor="_Toc8378624" w:history="1">
            <w:r w:rsidR="00604D7A" w:rsidRPr="00BD052D">
              <w:rPr>
                <w:rStyle w:val="Hyperlink"/>
                <w:noProof/>
              </w:rPr>
              <w:t>3.2.3 Thermomechanical Characterization of the synthesized SMPs</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_Toc8378624 \h </w:instrText>
            </w:r>
            <w:r w:rsidR="00604D7A" w:rsidRPr="00BD052D">
              <w:rPr>
                <w:noProof/>
                <w:webHidden/>
              </w:rPr>
            </w:r>
            <w:r w:rsidR="00604D7A" w:rsidRPr="00BD052D">
              <w:rPr>
                <w:noProof/>
                <w:webHidden/>
              </w:rPr>
              <w:fldChar w:fldCharType="separate"/>
            </w:r>
            <w:r w:rsidR="009F7E12">
              <w:rPr>
                <w:noProof/>
                <w:webHidden/>
              </w:rPr>
              <w:t>45</w:t>
            </w:r>
            <w:r w:rsidR="00604D7A" w:rsidRPr="00BD052D">
              <w:rPr>
                <w:noProof/>
                <w:webHidden/>
              </w:rPr>
              <w:fldChar w:fldCharType="end"/>
            </w:r>
          </w:hyperlink>
        </w:p>
        <w:p w14:paraId="7425AD91" w14:textId="7DFF40B5" w:rsidR="00604D7A" w:rsidRPr="00BD052D" w:rsidRDefault="00C67B32">
          <w:pPr>
            <w:pStyle w:val="TOC3"/>
            <w:tabs>
              <w:tab w:val="right" w:leader="dot" w:pos="8630"/>
            </w:tabs>
            <w:rPr>
              <w:rFonts w:asciiTheme="minorHAnsi" w:eastAsiaTheme="minorEastAsia" w:hAnsiTheme="minorHAnsi"/>
              <w:noProof/>
              <w:sz w:val="22"/>
            </w:rPr>
          </w:pPr>
          <w:hyperlink w:anchor="_Toc8378625" w:history="1">
            <w:r w:rsidR="00604D7A" w:rsidRPr="00BD052D">
              <w:rPr>
                <w:rStyle w:val="Hyperlink"/>
                <w:noProof/>
              </w:rPr>
              <w:t>Dynamic mechanical analysis (DMA)</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_Toc8378625 \h </w:instrText>
            </w:r>
            <w:r w:rsidR="00604D7A" w:rsidRPr="00BD052D">
              <w:rPr>
                <w:noProof/>
                <w:webHidden/>
              </w:rPr>
            </w:r>
            <w:r w:rsidR="00604D7A" w:rsidRPr="00BD052D">
              <w:rPr>
                <w:noProof/>
                <w:webHidden/>
              </w:rPr>
              <w:fldChar w:fldCharType="separate"/>
            </w:r>
            <w:r w:rsidR="009F7E12">
              <w:rPr>
                <w:noProof/>
                <w:webHidden/>
              </w:rPr>
              <w:t>45</w:t>
            </w:r>
            <w:r w:rsidR="00604D7A" w:rsidRPr="00BD052D">
              <w:rPr>
                <w:noProof/>
                <w:webHidden/>
              </w:rPr>
              <w:fldChar w:fldCharType="end"/>
            </w:r>
          </w:hyperlink>
        </w:p>
        <w:p w14:paraId="648081F8" w14:textId="0DAEC441" w:rsidR="00604D7A" w:rsidRPr="00BD052D" w:rsidRDefault="00C67B32">
          <w:pPr>
            <w:pStyle w:val="TOC3"/>
            <w:tabs>
              <w:tab w:val="right" w:leader="dot" w:pos="8630"/>
            </w:tabs>
            <w:rPr>
              <w:rFonts w:asciiTheme="minorHAnsi" w:eastAsiaTheme="minorEastAsia" w:hAnsiTheme="minorHAnsi"/>
              <w:noProof/>
              <w:sz w:val="22"/>
            </w:rPr>
          </w:pPr>
          <w:hyperlink w:anchor="_Toc8378626" w:history="1">
            <w:r w:rsidR="00604D7A" w:rsidRPr="00BD052D">
              <w:rPr>
                <w:rStyle w:val="Hyperlink"/>
                <w:noProof/>
              </w:rPr>
              <w:t>Thermogravimetric analysis (TGA) and differential scanning calorimetry (DSC)</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_Toc8378626 \h </w:instrText>
            </w:r>
            <w:r w:rsidR="00604D7A" w:rsidRPr="00BD052D">
              <w:rPr>
                <w:noProof/>
                <w:webHidden/>
              </w:rPr>
            </w:r>
            <w:r w:rsidR="00604D7A" w:rsidRPr="00BD052D">
              <w:rPr>
                <w:noProof/>
                <w:webHidden/>
              </w:rPr>
              <w:fldChar w:fldCharType="separate"/>
            </w:r>
            <w:r w:rsidR="009F7E12">
              <w:rPr>
                <w:noProof/>
                <w:webHidden/>
              </w:rPr>
              <w:t>45</w:t>
            </w:r>
            <w:r w:rsidR="00604D7A" w:rsidRPr="00BD052D">
              <w:rPr>
                <w:noProof/>
                <w:webHidden/>
              </w:rPr>
              <w:fldChar w:fldCharType="end"/>
            </w:r>
          </w:hyperlink>
        </w:p>
        <w:p w14:paraId="3106EF52" w14:textId="47901909" w:rsidR="00604D7A" w:rsidRPr="00BD052D" w:rsidRDefault="00C67B32">
          <w:pPr>
            <w:pStyle w:val="TOC3"/>
            <w:tabs>
              <w:tab w:val="right" w:leader="dot" w:pos="8630"/>
            </w:tabs>
            <w:rPr>
              <w:rFonts w:asciiTheme="minorHAnsi" w:eastAsiaTheme="minorEastAsia" w:hAnsiTheme="minorHAnsi"/>
              <w:noProof/>
              <w:sz w:val="22"/>
            </w:rPr>
          </w:pPr>
          <w:hyperlink w:anchor="_Toc8378627" w:history="1">
            <w:r w:rsidR="00604D7A" w:rsidRPr="00BD052D">
              <w:rPr>
                <w:rStyle w:val="Hyperlink"/>
                <w:noProof/>
              </w:rPr>
              <w:t>3.2.4 Mechanical testing for the synthesized SMPs</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_Toc8378627 \h </w:instrText>
            </w:r>
            <w:r w:rsidR="00604D7A" w:rsidRPr="00BD052D">
              <w:rPr>
                <w:noProof/>
                <w:webHidden/>
              </w:rPr>
            </w:r>
            <w:r w:rsidR="00604D7A" w:rsidRPr="00BD052D">
              <w:rPr>
                <w:noProof/>
                <w:webHidden/>
              </w:rPr>
              <w:fldChar w:fldCharType="separate"/>
            </w:r>
            <w:r w:rsidR="009F7E12">
              <w:rPr>
                <w:noProof/>
                <w:webHidden/>
              </w:rPr>
              <w:t>46</w:t>
            </w:r>
            <w:r w:rsidR="00604D7A" w:rsidRPr="00BD052D">
              <w:rPr>
                <w:noProof/>
                <w:webHidden/>
              </w:rPr>
              <w:fldChar w:fldCharType="end"/>
            </w:r>
          </w:hyperlink>
        </w:p>
        <w:p w14:paraId="7217E9AA" w14:textId="4638B6C3" w:rsidR="00604D7A" w:rsidRPr="00BD052D" w:rsidRDefault="00C67B32">
          <w:pPr>
            <w:pStyle w:val="TOC3"/>
            <w:tabs>
              <w:tab w:val="right" w:leader="dot" w:pos="8630"/>
            </w:tabs>
            <w:rPr>
              <w:rFonts w:asciiTheme="minorHAnsi" w:eastAsiaTheme="minorEastAsia" w:hAnsiTheme="minorHAnsi"/>
              <w:noProof/>
              <w:sz w:val="22"/>
            </w:rPr>
          </w:pPr>
          <w:hyperlink w:anchor="_Toc8378628" w:history="1">
            <w:r w:rsidR="00604D7A" w:rsidRPr="00BD052D">
              <w:rPr>
                <w:rStyle w:val="Hyperlink"/>
                <w:noProof/>
              </w:rPr>
              <w:t>3.2.5 Quantification of shape recovery capability</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_Toc8378628 \h </w:instrText>
            </w:r>
            <w:r w:rsidR="00604D7A" w:rsidRPr="00BD052D">
              <w:rPr>
                <w:noProof/>
                <w:webHidden/>
              </w:rPr>
            </w:r>
            <w:r w:rsidR="00604D7A" w:rsidRPr="00BD052D">
              <w:rPr>
                <w:noProof/>
                <w:webHidden/>
              </w:rPr>
              <w:fldChar w:fldCharType="separate"/>
            </w:r>
            <w:r w:rsidR="009F7E12">
              <w:rPr>
                <w:noProof/>
                <w:webHidden/>
              </w:rPr>
              <w:t>48</w:t>
            </w:r>
            <w:r w:rsidR="00604D7A" w:rsidRPr="00BD052D">
              <w:rPr>
                <w:noProof/>
                <w:webHidden/>
              </w:rPr>
              <w:fldChar w:fldCharType="end"/>
            </w:r>
          </w:hyperlink>
        </w:p>
        <w:p w14:paraId="1A6C0689" w14:textId="05C37513" w:rsidR="00604D7A" w:rsidRPr="00BD052D" w:rsidRDefault="00C67B32">
          <w:pPr>
            <w:pStyle w:val="TOC2"/>
            <w:tabs>
              <w:tab w:val="right" w:leader="dot" w:pos="8630"/>
            </w:tabs>
            <w:rPr>
              <w:rFonts w:asciiTheme="minorHAnsi" w:eastAsiaTheme="minorEastAsia" w:hAnsiTheme="minorHAnsi"/>
              <w:noProof/>
              <w:sz w:val="22"/>
            </w:rPr>
          </w:pPr>
          <w:hyperlink w:anchor="_Toc8378629" w:history="1">
            <w:r w:rsidR="00604D7A" w:rsidRPr="00BD052D">
              <w:rPr>
                <w:rStyle w:val="Hyperlink"/>
                <w:noProof/>
              </w:rPr>
              <w:t>3.3 Results</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_Toc8378629 \h </w:instrText>
            </w:r>
            <w:r w:rsidR="00604D7A" w:rsidRPr="00BD052D">
              <w:rPr>
                <w:noProof/>
                <w:webHidden/>
              </w:rPr>
            </w:r>
            <w:r w:rsidR="00604D7A" w:rsidRPr="00BD052D">
              <w:rPr>
                <w:noProof/>
                <w:webHidden/>
              </w:rPr>
              <w:fldChar w:fldCharType="separate"/>
            </w:r>
            <w:r w:rsidR="009F7E12">
              <w:rPr>
                <w:noProof/>
                <w:webHidden/>
              </w:rPr>
              <w:t>48</w:t>
            </w:r>
            <w:r w:rsidR="00604D7A" w:rsidRPr="00BD052D">
              <w:rPr>
                <w:noProof/>
                <w:webHidden/>
              </w:rPr>
              <w:fldChar w:fldCharType="end"/>
            </w:r>
          </w:hyperlink>
        </w:p>
        <w:p w14:paraId="3D437F46" w14:textId="5ADD30E1" w:rsidR="00604D7A" w:rsidRPr="00BD052D" w:rsidRDefault="00C67B32">
          <w:pPr>
            <w:pStyle w:val="TOC3"/>
            <w:tabs>
              <w:tab w:val="right" w:leader="dot" w:pos="8630"/>
            </w:tabs>
            <w:rPr>
              <w:rFonts w:asciiTheme="minorHAnsi" w:eastAsiaTheme="minorEastAsia" w:hAnsiTheme="minorHAnsi"/>
              <w:noProof/>
              <w:sz w:val="22"/>
            </w:rPr>
          </w:pPr>
          <w:hyperlink w:anchor="_Toc8378630" w:history="1">
            <w:r w:rsidR="00604D7A" w:rsidRPr="00BD052D">
              <w:rPr>
                <w:rStyle w:val="Hyperlink"/>
                <w:noProof/>
              </w:rPr>
              <w:t>3.3.1 DMA results</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_Toc8378630 \h </w:instrText>
            </w:r>
            <w:r w:rsidR="00604D7A" w:rsidRPr="00BD052D">
              <w:rPr>
                <w:noProof/>
                <w:webHidden/>
              </w:rPr>
            </w:r>
            <w:r w:rsidR="00604D7A" w:rsidRPr="00BD052D">
              <w:rPr>
                <w:noProof/>
                <w:webHidden/>
              </w:rPr>
              <w:fldChar w:fldCharType="separate"/>
            </w:r>
            <w:r w:rsidR="009F7E12">
              <w:rPr>
                <w:noProof/>
                <w:webHidden/>
              </w:rPr>
              <w:t>48</w:t>
            </w:r>
            <w:r w:rsidR="00604D7A" w:rsidRPr="00BD052D">
              <w:rPr>
                <w:noProof/>
                <w:webHidden/>
              </w:rPr>
              <w:fldChar w:fldCharType="end"/>
            </w:r>
          </w:hyperlink>
        </w:p>
        <w:p w14:paraId="61768189" w14:textId="58F91913" w:rsidR="00604D7A" w:rsidRPr="00BD052D" w:rsidRDefault="00C67B32">
          <w:pPr>
            <w:pStyle w:val="TOC3"/>
            <w:tabs>
              <w:tab w:val="right" w:leader="dot" w:pos="8630"/>
            </w:tabs>
            <w:rPr>
              <w:rFonts w:asciiTheme="minorHAnsi" w:eastAsiaTheme="minorEastAsia" w:hAnsiTheme="minorHAnsi"/>
              <w:noProof/>
              <w:sz w:val="22"/>
            </w:rPr>
          </w:pPr>
          <w:hyperlink w:anchor="_Toc8378631" w:history="1">
            <w:r w:rsidR="00604D7A" w:rsidRPr="00BD052D">
              <w:rPr>
                <w:rStyle w:val="Hyperlink"/>
                <w:noProof/>
              </w:rPr>
              <w:t>3.3.2 TGA results</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_Toc8378631 \h </w:instrText>
            </w:r>
            <w:r w:rsidR="00604D7A" w:rsidRPr="00BD052D">
              <w:rPr>
                <w:noProof/>
                <w:webHidden/>
              </w:rPr>
            </w:r>
            <w:r w:rsidR="00604D7A" w:rsidRPr="00BD052D">
              <w:rPr>
                <w:noProof/>
                <w:webHidden/>
              </w:rPr>
              <w:fldChar w:fldCharType="separate"/>
            </w:r>
            <w:r w:rsidR="009F7E12">
              <w:rPr>
                <w:noProof/>
                <w:webHidden/>
              </w:rPr>
              <w:t>49</w:t>
            </w:r>
            <w:r w:rsidR="00604D7A" w:rsidRPr="00BD052D">
              <w:rPr>
                <w:noProof/>
                <w:webHidden/>
              </w:rPr>
              <w:fldChar w:fldCharType="end"/>
            </w:r>
          </w:hyperlink>
        </w:p>
        <w:p w14:paraId="1A544E32" w14:textId="2F7208C4" w:rsidR="00604D7A" w:rsidRPr="00BD052D" w:rsidRDefault="00C67B32">
          <w:pPr>
            <w:pStyle w:val="TOC3"/>
            <w:tabs>
              <w:tab w:val="right" w:leader="dot" w:pos="8630"/>
            </w:tabs>
            <w:rPr>
              <w:rFonts w:asciiTheme="minorHAnsi" w:eastAsiaTheme="minorEastAsia" w:hAnsiTheme="minorHAnsi"/>
              <w:noProof/>
              <w:sz w:val="22"/>
            </w:rPr>
          </w:pPr>
          <w:hyperlink w:anchor="_Toc8378632" w:history="1">
            <w:r w:rsidR="00604D7A" w:rsidRPr="00BD052D">
              <w:rPr>
                <w:rStyle w:val="Hyperlink"/>
                <w:noProof/>
              </w:rPr>
              <w:t>3.3.3 DSC results</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_Toc8378632 \h </w:instrText>
            </w:r>
            <w:r w:rsidR="00604D7A" w:rsidRPr="00BD052D">
              <w:rPr>
                <w:noProof/>
                <w:webHidden/>
              </w:rPr>
            </w:r>
            <w:r w:rsidR="00604D7A" w:rsidRPr="00BD052D">
              <w:rPr>
                <w:noProof/>
                <w:webHidden/>
              </w:rPr>
              <w:fldChar w:fldCharType="separate"/>
            </w:r>
            <w:r w:rsidR="009F7E12">
              <w:rPr>
                <w:noProof/>
                <w:webHidden/>
              </w:rPr>
              <w:t>51</w:t>
            </w:r>
            <w:r w:rsidR="00604D7A" w:rsidRPr="00BD052D">
              <w:rPr>
                <w:noProof/>
                <w:webHidden/>
              </w:rPr>
              <w:fldChar w:fldCharType="end"/>
            </w:r>
          </w:hyperlink>
        </w:p>
        <w:p w14:paraId="2F489D72" w14:textId="21F5E697" w:rsidR="00604D7A" w:rsidRPr="00BD052D" w:rsidRDefault="00C67B32">
          <w:pPr>
            <w:pStyle w:val="TOC3"/>
            <w:tabs>
              <w:tab w:val="right" w:leader="dot" w:pos="8630"/>
            </w:tabs>
            <w:rPr>
              <w:rFonts w:asciiTheme="minorHAnsi" w:eastAsiaTheme="minorEastAsia" w:hAnsiTheme="minorHAnsi"/>
              <w:noProof/>
              <w:sz w:val="22"/>
            </w:rPr>
          </w:pPr>
          <w:hyperlink w:anchor="_Toc8378633" w:history="1">
            <w:r w:rsidR="00604D7A" w:rsidRPr="00BD052D">
              <w:rPr>
                <w:rStyle w:val="Hyperlink"/>
                <w:noProof/>
              </w:rPr>
              <w:t>3.3.4 Uniaxial tensile testing results</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_Toc8378633 \h </w:instrText>
            </w:r>
            <w:r w:rsidR="00604D7A" w:rsidRPr="00BD052D">
              <w:rPr>
                <w:noProof/>
                <w:webHidden/>
              </w:rPr>
            </w:r>
            <w:r w:rsidR="00604D7A" w:rsidRPr="00BD052D">
              <w:rPr>
                <w:noProof/>
                <w:webHidden/>
              </w:rPr>
              <w:fldChar w:fldCharType="separate"/>
            </w:r>
            <w:r w:rsidR="009F7E12">
              <w:rPr>
                <w:noProof/>
                <w:webHidden/>
              </w:rPr>
              <w:t>52</w:t>
            </w:r>
            <w:r w:rsidR="00604D7A" w:rsidRPr="00BD052D">
              <w:rPr>
                <w:noProof/>
                <w:webHidden/>
              </w:rPr>
              <w:fldChar w:fldCharType="end"/>
            </w:r>
          </w:hyperlink>
        </w:p>
        <w:p w14:paraId="0FCCEA9F" w14:textId="06E18A8D" w:rsidR="00604D7A" w:rsidRPr="00BD052D" w:rsidRDefault="00C67B32">
          <w:pPr>
            <w:pStyle w:val="TOC3"/>
            <w:tabs>
              <w:tab w:val="right" w:leader="dot" w:pos="8630"/>
            </w:tabs>
            <w:rPr>
              <w:rFonts w:asciiTheme="minorHAnsi" w:eastAsiaTheme="minorEastAsia" w:hAnsiTheme="minorHAnsi"/>
              <w:noProof/>
              <w:sz w:val="22"/>
            </w:rPr>
          </w:pPr>
          <w:hyperlink w:anchor="_Toc8378634" w:history="1">
            <w:r w:rsidR="00604D7A" w:rsidRPr="00BD052D">
              <w:rPr>
                <w:rStyle w:val="Hyperlink"/>
                <w:noProof/>
              </w:rPr>
              <w:t>3.3.5 Shape recovery capability</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_Toc8378634 \h </w:instrText>
            </w:r>
            <w:r w:rsidR="00604D7A" w:rsidRPr="00BD052D">
              <w:rPr>
                <w:noProof/>
                <w:webHidden/>
              </w:rPr>
            </w:r>
            <w:r w:rsidR="00604D7A" w:rsidRPr="00BD052D">
              <w:rPr>
                <w:noProof/>
                <w:webHidden/>
              </w:rPr>
              <w:fldChar w:fldCharType="separate"/>
            </w:r>
            <w:r w:rsidR="009F7E12">
              <w:rPr>
                <w:noProof/>
                <w:webHidden/>
              </w:rPr>
              <w:t>56</w:t>
            </w:r>
            <w:r w:rsidR="00604D7A" w:rsidRPr="00BD052D">
              <w:rPr>
                <w:noProof/>
                <w:webHidden/>
              </w:rPr>
              <w:fldChar w:fldCharType="end"/>
            </w:r>
          </w:hyperlink>
        </w:p>
        <w:p w14:paraId="43517ED3" w14:textId="5C487E0B" w:rsidR="00604D7A" w:rsidRPr="00BD052D" w:rsidRDefault="00C67B32">
          <w:pPr>
            <w:pStyle w:val="TOC2"/>
            <w:tabs>
              <w:tab w:val="right" w:leader="dot" w:pos="8630"/>
            </w:tabs>
            <w:rPr>
              <w:rFonts w:asciiTheme="minorHAnsi" w:eastAsiaTheme="minorEastAsia" w:hAnsiTheme="minorHAnsi"/>
              <w:noProof/>
              <w:sz w:val="22"/>
            </w:rPr>
          </w:pPr>
          <w:hyperlink w:anchor="_Toc8378635" w:history="1">
            <w:r w:rsidR="00604D7A" w:rsidRPr="00BD052D">
              <w:rPr>
                <w:rStyle w:val="Hyperlink"/>
                <w:noProof/>
              </w:rPr>
              <w:t>3.4 Discussion</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_Toc8378635 \h </w:instrText>
            </w:r>
            <w:r w:rsidR="00604D7A" w:rsidRPr="00BD052D">
              <w:rPr>
                <w:noProof/>
                <w:webHidden/>
              </w:rPr>
            </w:r>
            <w:r w:rsidR="00604D7A" w:rsidRPr="00BD052D">
              <w:rPr>
                <w:noProof/>
                <w:webHidden/>
              </w:rPr>
              <w:fldChar w:fldCharType="separate"/>
            </w:r>
            <w:r w:rsidR="009F7E12">
              <w:rPr>
                <w:noProof/>
                <w:webHidden/>
              </w:rPr>
              <w:t>58</w:t>
            </w:r>
            <w:r w:rsidR="00604D7A" w:rsidRPr="00BD052D">
              <w:rPr>
                <w:noProof/>
                <w:webHidden/>
              </w:rPr>
              <w:fldChar w:fldCharType="end"/>
            </w:r>
          </w:hyperlink>
        </w:p>
        <w:p w14:paraId="287B2CCF" w14:textId="12EE2C66" w:rsidR="00604D7A" w:rsidRPr="00BD052D" w:rsidRDefault="00C67B32">
          <w:pPr>
            <w:pStyle w:val="TOC3"/>
            <w:tabs>
              <w:tab w:val="right" w:leader="dot" w:pos="8630"/>
            </w:tabs>
            <w:rPr>
              <w:rFonts w:asciiTheme="minorHAnsi" w:eastAsiaTheme="minorEastAsia" w:hAnsiTheme="minorHAnsi"/>
              <w:noProof/>
              <w:sz w:val="22"/>
            </w:rPr>
          </w:pPr>
          <w:hyperlink w:anchor="_Toc8378636" w:history="1">
            <w:r w:rsidR="00604D7A" w:rsidRPr="00BD052D">
              <w:rPr>
                <w:rStyle w:val="Hyperlink"/>
                <w:noProof/>
              </w:rPr>
              <w:t>3.4.1 Overall findings and relevance to endovascular embolization treatment for ICAs</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_Toc8378636 \h </w:instrText>
            </w:r>
            <w:r w:rsidR="00604D7A" w:rsidRPr="00BD052D">
              <w:rPr>
                <w:noProof/>
                <w:webHidden/>
              </w:rPr>
            </w:r>
            <w:r w:rsidR="00604D7A" w:rsidRPr="00BD052D">
              <w:rPr>
                <w:noProof/>
                <w:webHidden/>
              </w:rPr>
              <w:fldChar w:fldCharType="separate"/>
            </w:r>
            <w:r w:rsidR="009F7E12">
              <w:rPr>
                <w:noProof/>
                <w:webHidden/>
              </w:rPr>
              <w:t>58</w:t>
            </w:r>
            <w:r w:rsidR="00604D7A" w:rsidRPr="00BD052D">
              <w:rPr>
                <w:noProof/>
                <w:webHidden/>
              </w:rPr>
              <w:fldChar w:fldCharType="end"/>
            </w:r>
          </w:hyperlink>
        </w:p>
        <w:p w14:paraId="1872D7F8" w14:textId="2513355A" w:rsidR="00604D7A" w:rsidRPr="00BD052D" w:rsidRDefault="00C67B32">
          <w:pPr>
            <w:pStyle w:val="TOC3"/>
            <w:tabs>
              <w:tab w:val="right" w:leader="dot" w:pos="8630"/>
            </w:tabs>
            <w:rPr>
              <w:rFonts w:asciiTheme="minorHAnsi" w:eastAsiaTheme="minorEastAsia" w:hAnsiTheme="minorHAnsi"/>
              <w:noProof/>
              <w:sz w:val="22"/>
            </w:rPr>
          </w:pPr>
          <w:hyperlink w:anchor="_Toc8378637" w:history="1">
            <w:r w:rsidR="00604D7A" w:rsidRPr="00BD052D">
              <w:rPr>
                <w:rStyle w:val="Hyperlink"/>
                <w:noProof/>
              </w:rPr>
              <w:t>3.4.2 Study limitations</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_Toc8378637 \h </w:instrText>
            </w:r>
            <w:r w:rsidR="00604D7A" w:rsidRPr="00BD052D">
              <w:rPr>
                <w:noProof/>
                <w:webHidden/>
              </w:rPr>
            </w:r>
            <w:r w:rsidR="00604D7A" w:rsidRPr="00BD052D">
              <w:rPr>
                <w:noProof/>
                <w:webHidden/>
              </w:rPr>
              <w:fldChar w:fldCharType="separate"/>
            </w:r>
            <w:r w:rsidR="009F7E12">
              <w:rPr>
                <w:noProof/>
                <w:webHidden/>
              </w:rPr>
              <w:t>61</w:t>
            </w:r>
            <w:r w:rsidR="00604D7A" w:rsidRPr="00BD052D">
              <w:rPr>
                <w:noProof/>
                <w:webHidden/>
              </w:rPr>
              <w:fldChar w:fldCharType="end"/>
            </w:r>
          </w:hyperlink>
        </w:p>
        <w:p w14:paraId="08D4059C" w14:textId="3155F853" w:rsidR="00604D7A" w:rsidRPr="00BD052D" w:rsidRDefault="00C67B32">
          <w:pPr>
            <w:pStyle w:val="TOC2"/>
            <w:tabs>
              <w:tab w:val="right" w:leader="dot" w:pos="8630"/>
            </w:tabs>
            <w:rPr>
              <w:rFonts w:asciiTheme="minorHAnsi" w:eastAsiaTheme="minorEastAsia" w:hAnsiTheme="minorHAnsi"/>
              <w:noProof/>
              <w:sz w:val="22"/>
            </w:rPr>
          </w:pPr>
          <w:hyperlink w:anchor="_Toc8378638" w:history="1">
            <w:r w:rsidR="00604D7A" w:rsidRPr="00BD052D">
              <w:rPr>
                <w:rStyle w:val="Hyperlink"/>
                <w:noProof/>
              </w:rPr>
              <w:t>3.5 Concluding Remarks</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_Toc8378638 \h </w:instrText>
            </w:r>
            <w:r w:rsidR="00604D7A" w:rsidRPr="00BD052D">
              <w:rPr>
                <w:noProof/>
                <w:webHidden/>
              </w:rPr>
            </w:r>
            <w:r w:rsidR="00604D7A" w:rsidRPr="00BD052D">
              <w:rPr>
                <w:noProof/>
                <w:webHidden/>
              </w:rPr>
              <w:fldChar w:fldCharType="separate"/>
            </w:r>
            <w:r w:rsidR="009F7E12">
              <w:rPr>
                <w:noProof/>
                <w:webHidden/>
              </w:rPr>
              <w:t>63</w:t>
            </w:r>
            <w:r w:rsidR="00604D7A" w:rsidRPr="00BD052D">
              <w:rPr>
                <w:noProof/>
                <w:webHidden/>
              </w:rPr>
              <w:fldChar w:fldCharType="end"/>
            </w:r>
          </w:hyperlink>
        </w:p>
        <w:p w14:paraId="48E7F435" w14:textId="6C46D331" w:rsidR="00604D7A" w:rsidRPr="00BD052D" w:rsidRDefault="00C67B32">
          <w:pPr>
            <w:pStyle w:val="TOC1"/>
            <w:tabs>
              <w:tab w:val="right" w:leader="dot" w:pos="8630"/>
            </w:tabs>
            <w:rPr>
              <w:rFonts w:asciiTheme="minorHAnsi" w:eastAsiaTheme="minorEastAsia" w:hAnsiTheme="minorHAnsi"/>
              <w:noProof/>
              <w:sz w:val="22"/>
            </w:rPr>
          </w:pPr>
          <w:hyperlink w:anchor="_Toc8378639" w:history="1">
            <w:r w:rsidR="00604D7A" w:rsidRPr="00BD052D">
              <w:rPr>
                <w:rStyle w:val="Hyperlink"/>
                <w:noProof/>
              </w:rPr>
              <w:t>CHAPTER 4: Shape Memory Polymer Foam Synthesis and Characterization</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_Toc8378639 \h </w:instrText>
            </w:r>
            <w:r w:rsidR="00604D7A" w:rsidRPr="00BD052D">
              <w:rPr>
                <w:noProof/>
                <w:webHidden/>
              </w:rPr>
            </w:r>
            <w:r w:rsidR="00604D7A" w:rsidRPr="00BD052D">
              <w:rPr>
                <w:noProof/>
                <w:webHidden/>
              </w:rPr>
              <w:fldChar w:fldCharType="separate"/>
            </w:r>
            <w:r w:rsidR="009F7E12">
              <w:rPr>
                <w:noProof/>
                <w:webHidden/>
              </w:rPr>
              <w:t>65</w:t>
            </w:r>
            <w:r w:rsidR="00604D7A" w:rsidRPr="00BD052D">
              <w:rPr>
                <w:noProof/>
                <w:webHidden/>
              </w:rPr>
              <w:fldChar w:fldCharType="end"/>
            </w:r>
          </w:hyperlink>
        </w:p>
        <w:p w14:paraId="05907A7C" w14:textId="2D5D03B8" w:rsidR="00604D7A" w:rsidRPr="00BD052D" w:rsidRDefault="00C67B32">
          <w:pPr>
            <w:pStyle w:val="TOC2"/>
            <w:tabs>
              <w:tab w:val="right" w:leader="dot" w:pos="8630"/>
            </w:tabs>
            <w:rPr>
              <w:rFonts w:asciiTheme="minorHAnsi" w:eastAsiaTheme="minorEastAsia" w:hAnsiTheme="minorHAnsi"/>
              <w:noProof/>
              <w:sz w:val="22"/>
            </w:rPr>
          </w:pPr>
          <w:hyperlink w:anchor="_Toc8378640" w:history="1">
            <w:r w:rsidR="00604D7A" w:rsidRPr="00BD052D">
              <w:rPr>
                <w:rStyle w:val="Hyperlink"/>
                <w:noProof/>
                <w:lang w:eastAsia="zh-CN"/>
              </w:rPr>
              <w:t xml:space="preserve">4.1 </w:t>
            </w:r>
            <w:r w:rsidR="00604D7A" w:rsidRPr="00BD052D">
              <w:rPr>
                <w:rStyle w:val="Hyperlink"/>
                <w:noProof/>
              </w:rPr>
              <w:t>Introduction</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_Toc8378640 \h </w:instrText>
            </w:r>
            <w:r w:rsidR="00604D7A" w:rsidRPr="00BD052D">
              <w:rPr>
                <w:noProof/>
                <w:webHidden/>
              </w:rPr>
            </w:r>
            <w:r w:rsidR="00604D7A" w:rsidRPr="00BD052D">
              <w:rPr>
                <w:noProof/>
                <w:webHidden/>
              </w:rPr>
              <w:fldChar w:fldCharType="separate"/>
            </w:r>
            <w:r w:rsidR="009F7E12">
              <w:rPr>
                <w:noProof/>
                <w:webHidden/>
              </w:rPr>
              <w:t>65</w:t>
            </w:r>
            <w:r w:rsidR="00604D7A" w:rsidRPr="00BD052D">
              <w:rPr>
                <w:noProof/>
                <w:webHidden/>
              </w:rPr>
              <w:fldChar w:fldCharType="end"/>
            </w:r>
          </w:hyperlink>
        </w:p>
        <w:p w14:paraId="12B7A9BC" w14:textId="7E8CE8B5" w:rsidR="00604D7A" w:rsidRPr="00BD052D" w:rsidRDefault="00C67B32">
          <w:pPr>
            <w:pStyle w:val="TOC2"/>
            <w:tabs>
              <w:tab w:val="right" w:leader="dot" w:pos="8630"/>
            </w:tabs>
            <w:rPr>
              <w:rFonts w:asciiTheme="minorHAnsi" w:eastAsiaTheme="minorEastAsia" w:hAnsiTheme="minorHAnsi"/>
              <w:noProof/>
              <w:sz w:val="22"/>
            </w:rPr>
          </w:pPr>
          <w:hyperlink w:anchor="_Toc8378641" w:history="1">
            <w:r w:rsidR="00604D7A" w:rsidRPr="00BD052D">
              <w:rPr>
                <w:rStyle w:val="Hyperlink"/>
                <w:noProof/>
                <w:lang w:eastAsia="zh-CN"/>
              </w:rPr>
              <w:t xml:space="preserve">4.2 </w:t>
            </w:r>
            <w:r w:rsidR="00604D7A" w:rsidRPr="00BD052D">
              <w:rPr>
                <w:rStyle w:val="Hyperlink"/>
                <w:noProof/>
              </w:rPr>
              <w:t>Materials and Methods</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_Toc8378641 \h </w:instrText>
            </w:r>
            <w:r w:rsidR="00604D7A" w:rsidRPr="00BD052D">
              <w:rPr>
                <w:noProof/>
                <w:webHidden/>
              </w:rPr>
            </w:r>
            <w:r w:rsidR="00604D7A" w:rsidRPr="00BD052D">
              <w:rPr>
                <w:noProof/>
                <w:webHidden/>
              </w:rPr>
              <w:fldChar w:fldCharType="separate"/>
            </w:r>
            <w:r w:rsidR="009F7E12">
              <w:rPr>
                <w:noProof/>
                <w:webHidden/>
              </w:rPr>
              <w:t>69</w:t>
            </w:r>
            <w:r w:rsidR="00604D7A" w:rsidRPr="00BD052D">
              <w:rPr>
                <w:noProof/>
                <w:webHidden/>
              </w:rPr>
              <w:fldChar w:fldCharType="end"/>
            </w:r>
          </w:hyperlink>
        </w:p>
        <w:p w14:paraId="2AF75E1A" w14:textId="6B59DBF4" w:rsidR="00604D7A" w:rsidRPr="00BD052D" w:rsidRDefault="00C67B32">
          <w:pPr>
            <w:pStyle w:val="TOC3"/>
            <w:tabs>
              <w:tab w:val="right" w:leader="dot" w:pos="8630"/>
            </w:tabs>
            <w:rPr>
              <w:rFonts w:asciiTheme="minorHAnsi" w:eastAsiaTheme="minorEastAsia" w:hAnsiTheme="minorHAnsi"/>
              <w:noProof/>
              <w:sz w:val="22"/>
            </w:rPr>
          </w:pPr>
          <w:hyperlink w:anchor="_Toc8378642" w:history="1">
            <w:r w:rsidR="00604D7A" w:rsidRPr="00BD052D">
              <w:rPr>
                <w:rStyle w:val="Hyperlink"/>
                <w:noProof/>
              </w:rPr>
              <w:t>4.2.1. Materials</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_Toc8378642 \h </w:instrText>
            </w:r>
            <w:r w:rsidR="00604D7A" w:rsidRPr="00BD052D">
              <w:rPr>
                <w:noProof/>
                <w:webHidden/>
              </w:rPr>
            </w:r>
            <w:r w:rsidR="00604D7A" w:rsidRPr="00BD052D">
              <w:rPr>
                <w:noProof/>
                <w:webHidden/>
              </w:rPr>
              <w:fldChar w:fldCharType="separate"/>
            </w:r>
            <w:r w:rsidR="009F7E12">
              <w:rPr>
                <w:noProof/>
                <w:webHidden/>
              </w:rPr>
              <w:t>69</w:t>
            </w:r>
            <w:r w:rsidR="00604D7A" w:rsidRPr="00BD052D">
              <w:rPr>
                <w:noProof/>
                <w:webHidden/>
              </w:rPr>
              <w:fldChar w:fldCharType="end"/>
            </w:r>
          </w:hyperlink>
        </w:p>
        <w:p w14:paraId="6EE1C5E3" w14:textId="59609A88" w:rsidR="00604D7A" w:rsidRPr="00BD052D" w:rsidRDefault="00C67B32">
          <w:pPr>
            <w:pStyle w:val="TOC3"/>
            <w:tabs>
              <w:tab w:val="right" w:leader="dot" w:pos="8630"/>
            </w:tabs>
            <w:rPr>
              <w:rFonts w:asciiTheme="minorHAnsi" w:eastAsiaTheme="minorEastAsia" w:hAnsiTheme="minorHAnsi"/>
              <w:noProof/>
              <w:sz w:val="22"/>
            </w:rPr>
          </w:pPr>
          <w:hyperlink w:anchor="_Toc8378643" w:history="1">
            <w:r w:rsidR="00604D7A" w:rsidRPr="00BD052D">
              <w:rPr>
                <w:rStyle w:val="Hyperlink"/>
                <w:noProof/>
              </w:rPr>
              <w:t>4.2.2. Preparation of solid and porous SMP materials</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_Toc8378643 \h </w:instrText>
            </w:r>
            <w:r w:rsidR="00604D7A" w:rsidRPr="00BD052D">
              <w:rPr>
                <w:noProof/>
                <w:webHidden/>
              </w:rPr>
            </w:r>
            <w:r w:rsidR="00604D7A" w:rsidRPr="00BD052D">
              <w:rPr>
                <w:noProof/>
                <w:webHidden/>
              </w:rPr>
              <w:fldChar w:fldCharType="separate"/>
            </w:r>
            <w:r w:rsidR="009F7E12">
              <w:rPr>
                <w:noProof/>
                <w:webHidden/>
              </w:rPr>
              <w:t>69</w:t>
            </w:r>
            <w:r w:rsidR="00604D7A" w:rsidRPr="00BD052D">
              <w:rPr>
                <w:noProof/>
                <w:webHidden/>
              </w:rPr>
              <w:fldChar w:fldCharType="end"/>
            </w:r>
          </w:hyperlink>
        </w:p>
        <w:p w14:paraId="66718960" w14:textId="4878A6F0" w:rsidR="00604D7A" w:rsidRPr="00BD052D" w:rsidRDefault="00C67B32">
          <w:pPr>
            <w:pStyle w:val="TOC3"/>
            <w:tabs>
              <w:tab w:val="right" w:leader="dot" w:pos="8630"/>
            </w:tabs>
            <w:rPr>
              <w:rFonts w:asciiTheme="minorHAnsi" w:eastAsiaTheme="minorEastAsia" w:hAnsiTheme="minorHAnsi"/>
              <w:noProof/>
              <w:sz w:val="22"/>
            </w:rPr>
          </w:pPr>
          <w:hyperlink w:anchor="_Toc8378644" w:history="1">
            <w:r w:rsidR="00604D7A" w:rsidRPr="00BD052D">
              <w:rPr>
                <w:rStyle w:val="Hyperlink"/>
                <w:noProof/>
              </w:rPr>
              <w:t>4.2.3. Shape Recovery Characterization</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_Toc8378644 \h </w:instrText>
            </w:r>
            <w:r w:rsidR="00604D7A" w:rsidRPr="00BD052D">
              <w:rPr>
                <w:noProof/>
                <w:webHidden/>
              </w:rPr>
            </w:r>
            <w:r w:rsidR="00604D7A" w:rsidRPr="00BD052D">
              <w:rPr>
                <w:noProof/>
                <w:webHidden/>
              </w:rPr>
              <w:fldChar w:fldCharType="separate"/>
            </w:r>
            <w:r w:rsidR="009F7E12">
              <w:rPr>
                <w:noProof/>
                <w:webHidden/>
              </w:rPr>
              <w:t>71</w:t>
            </w:r>
            <w:r w:rsidR="00604D7A" w:rsidRPr="00BD052D">
              <w:rPr>
                <w:noProof/>
                <w:webHidden/>
              </w:rPr>
              <w:fldChar w:fldCharType="end"/>
            </w:r>
          </w:hyperlink>
        </w:p>
        <w:p w14:paraId="2CB02814" w14:textId="10A1C3FE" w:rsidR="00604D7A" w:rsidRPr="00BD052D" w:rsidRDefault="00C67B32">
          <w:pPr>
            <w:pStyle w:val="TOC3"/>
            <w:tabs>
              <w:tab w:val="right" w:leader="dot" w:pos="8630"/>
            </w:tabs>
            <w:rPr>
              <w:rFonts w:asciiTheme="minorHAnsi" w:eastAsiaTheme="minorEastAsia" w:hAnsiTheme="minorHAnsi"/>
              <w:noProof/>
              <w:sz w:val="22"/>
            </w:rPr>
          </w:pPr>
          <w:hyperlink w:anchor="_Toc8378645" w:history="1">
            <w:r w:rsidR="00604D7A" w:rsidRPr="00BD052D">
              <w:rPr>
                <w:rStyle w:val="Hyperlink"/>
                <w:noProof/>
              </w:rPr>
              <w:t>4.2.4 Investigations of Microstructural Morphology</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_Toc8378645 \h </w:instrText>
            </w:r>
            <w:r w:rsidR="00604D7A" w:rsidRPr="00BD052D">
              <w:rPr>
                <w:noProof/>
                <w:webHidden/>
              </w:rPr>
            </w:r>
            <w:r w:rsidR="00604D7A" w:rsidRPr="00BD052D">
              <w:rPr>
                <w:noProof/>
                <w:webHidden/>
              </w:rPr>
              <w:fldChar w:fldCharType="separate"/>
            </w:r>
            <w:r w:rsidR="009F7E12">
              <w:rPr>
                <w:noProof/>
                <w:webHidden/>
              </w:rPr>
              <w:t>71</w:t>
            </w:r>
            <w:r w:rsidR="00604D7A" w:rsidRPr="00BD052D">
              <w:rPr>
                <w:noProof/>
                <w:webHidden/>
              </w:rPr>
              <w:fldChar w:fldCharType="end"/>
            </w:r>
          </w:hyperlink>
        </w:p>
        <w:p w14:paraId="7CFE58EF" w14:textId="7CDC1C8F" w:rsidR="00604D7A" w:rsidRPr="00BD052D" w:rsidRDefault="00C67B32">
          <w:pPr>
            <w:pStyle w:val="TOC3"/>
            <w:tabs>
              <w:tab w:val="right" w:leader="dot" w:pos="8630"/>
            </w:tabs>
            <w:rPr>
              <w:rFonts w:asciiTheme="minorHAnsi" w:eastAsiaTheme="minorEastAsia" w:hAnsiTheme="minorHAnsi"/>
              <w:noProof/>
              <w:sz w:val="22"/>
            </w:rPr>
          </w:pPr>
          <w:hyperlink w:anchor="_Toc8378646" w:history="1">
            <w:r w:rsidR="00604D7A" w:rsidRPr="00BD052D">
              <w:rPr>
                <w:rStyle w:val="Hyperlink"/>
                <w:noProof/>
              </w:rPr>
              <w:t>4.2.5 Electrical Resistance Deployment Investigation</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_Toc8378646 \h </w:instrText>
            </w:r>
            <w:r w:rsidR="00604D7A" w:rsidRPr="00BD052D">
              <w:rPr>
                <w:noProof/>
                <w:webHidden/>
              </w:rPr>
            </w:r>
            <w:r w:rsidR="00604D7A" w:rsidRPr="00BD052D">
              <w:rPr>
                <w:noProof/>
                <w:webHidden/>
              </w:rPr>
              <w:fldChar w:fldCharType="separate"/>
            </w:r>
            <w:r w:rsidR="009F7E12">
              <w:rPr>
                <w:noProof/>
                <w:webHidden/>
              </w:rPr>
              <w:t>73</w:t>
            </w:r>
            <w:r w:rsidR="00604D7A" w:rsidRPr="00BD052D">
              <w:rPr>
                <w:noProof/>
                <w:webHidden/>
              </w:rPr>
              <w:fldChar w:fldCharType="end"/>
            </w:r>
          </w:hyperlink>
        </w:p>
        <w:p w14:paraId="44A6C894" w14:textId="7FBFE369" w:rsidR="00604D7A" w:rsidRPr="00BD052D" w:rsidRDefault="00C67B32">
          <w:pPr>
            <w:pStyle w:val="TOC2"/>
            <w:tabs>
              <w:tab w:val="right" w:leader="dot" w:pos="8630"/>
            </w:tabs>
            <w:rPr>
              <w:rFonts w:asciiTheme="minorHAnsi" w:eastAsiaTheme="minorEastAsia" w:hAnsiTheme="minorHAnsi"/>
              <w:noProof/>
              <w:sz w:val="22"/>
            </w:rPr>
          </w:pPr>
          <w:hyperlink w:anchor="_Toc8378647" w:history="1">
            <w:r w:rsidR="00604D7A" w:rsidRPr="00BD052D">
              <w:rPr>
                <w:rStyle w:val="Hyperlink"/>
                <w:noProof/>
              </w:rPr>
              <w:t>4.3 Results and Discussions</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_Toc8378647 \h </w:instrText>
            </w:r>
            <w:r w:rsidR="00604D7A" w:rsidRPr="00BD052D">
              <w:rPr>
                <w:noProof/>
                <w:webHidden/>
              </w:rPr>
            </w:r>
            <w:r w:rsidR="00604D7A" w:rsidRPr="00BD052D">
              <w:rPr>
                <w:noProof/>
                <w:webHidden/>
              </w:rPr>
              <w:fldChar w:fldCharType="separate"/>
            </w:r>
            <w:r w:rsidR="009F7E12">
              <w:rPr>
                <w:noProof/>
                <w:webHidden/>
              </w:rPr>
              <w:t>75</w:t>
            </w:r>
            <w:r w:rsidR="00604D7A" w:rsidRPr="00BD052D">
              <w:rPr>
                <w:noProof/>
                <w:webHidden/>
              </w:rPr>
              <w:fldChar w:fldCharType="end"/>
            </w:r>
          </w:hyperlink>
        </w:p>
        <w:p w14:paraId="4D69A411" w14:textId="0FFFF47F" w:rsidR="00604D7A" w:rsidRPr="00BD052D" w:rsidRDefault="00C67B32">
          <w:pPr>
            <w:pStyle w:val="TOC3"/>
            <w:tabs>
              <w:tab w:val="right" w:leader="dot" w:pos="8630"/>
            </w:tabs>
            <w:rPr>
              <w:rFonts w:asciiTheme="minorHAnsi" w:eastAsiaTheme="minorEastAsia" w:hAnsiTheme="minorHAnsi"/>
              <w:noProof/>
              <w:sz w:val="22"/>
            </w:rPr>
          </w:pPr>
          <w:hyperlink w:anchor="_Toc8378648" w:history="1">
            <w:r w:rsidR="00604D7A" w:rsidRPr="00BD052D">
              <w:rPr>
                <w:rStyle w:val="Hyperlink"/>
                <w:noProof/>
              </w:rPr>
              <w:t>4.3.1 Shape memory and recovery features of the synthesized SMPs</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_Toc8378648 \h </w:instrText>
            </w:r>
            <w:r w:rsidR="00604D7A" w:rsidRPr="00BD052D">
              <w:rPr>
                <w:noProof/>
                <w:webHidden/>
              </w:rPr>
            </w:r>
            <w:r w:rsidR="00604D7A" w:rsidRPr="00BD052D">
              <w:rPr>
                <w:noProof/>
                <w:webHidden/>
              </w:rPr>
              <w:fldChar w:fldCharType="separate"/>
            </w:r>
            <w:r w:rsidR="009F7E12">
              <w:rPr>
                <w:noProof/>
                <w:webHidden/>
              </w:rPr>
              <w:t>75</w:t>
            </w:r>
            <w:r w:rsidR="00604D7A" w:rsidRPr="00BD052D">
              <w:rPr>
                <w:noProof/>
                <w:webHidden/>
              </w:rPr>
              <w:fldChar w:fldCharType="end"/>
            </w:r>
          </w:hyperlink>
        </w:p>
        <w:p w14:paraId="68C7F2E5" w14:textId="3E59DDC7" w:rsidR="00604D7A" w:rsidRPr="00BD052D" w:rsidRDefault="00C67B32">
          <w:pPr>
            <w:pStyle w:val="TOC3"/>
            <w:tabs>
              <w:tab w:val="right" w:leader="dot" w:pos="8630"/>
            </w:tabs>
            <w:rPr>
              <w:rFonts w:asciiTheme="minorHAnsi" w:eastAsiaTheme="minorEastAsia" w:hAnsiTheme="minorHAnsi"/>
              <w:noProof/>
              <w:sz w:val="22"/>
            </w:rPr>
          </w:pPr>
          <w:hyperlink w:anchor="_Toc8378649" w:history="1">
            <w:r w:rsidR="00604D7A" w:rsidRPr="00BD052D">
              <w:rPr>
                <w:rStyle w:val="Hyperlink"/>
                <w:noProof/>
              </w:rPr>
              <w:t>4.3.2 Microstructural analysis</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_Toc8378649 \h </w:instrText>
            </w:r>
            <w:r w:rsidR="00604D7A" w:rsidRPr="00BD052D">
              <w:rPr>
                <w:noProof/>
                <w:webHidden/>
              </w:rPr>
            </w:r>
            <w:r w:rsidR="00604D7A" w:rsidRPr="00BD052D">
              <w:rPr>
                <w:noProof/>
                <w:webHidden/>
              </w:rPr>
              <w:fldChar w:fldCharType="separate"/>
            </w:r>
            <w:r w:rsidR="009F7E12">
              <w:rPr>
                <w:noProof/>
                <w:webHidden/>
              </w:rPr>
              <w:t>77</w:t>
            </w:r>
            <w:r w:rsidR="00604D7A" w:rsidRPr="00BD052D">
              <w:rPr>
                <w:noProof/>
                <w:webHidden/>
              </w:rPr>
              <w:fldChar w:fldCharType="end"/>
            </w:r>
          </w:hyperlink>
        </w:p>
        <w:p w14:paraId="59BE2969" w14:textId="7D22BE6B" w:rsidR="00604D7A" w:rsidRPr="00BD052D" w:rsidRDefault="00C67B32">
          <w:pPr>
            <w:pStyle w:val="TOC3"/>
            <w:tabs>
              <w:tab w:val="right" w:leader="dot" w:pos="8630"/>
            </w:tabs>
            <w:rPr>
              <w:rFonts w:asciiTheme="minorHAnsi" w:eastAsiaTheme="minorEastAsia" w:hAnsiTheme="minorHAnsi"/>
              <w:noProof/>
              <w:sz w:val="22"/>
            </w:rPr>
          </w:pPr>
          <w:hyperlink w:anchor="_Toc8378650" w:history="1">
            <w:r w:rsidR="00604D7A" w:rsidRPr="00BD052D">
              <w:rPr>
                <w:rStyle w:val="Hyperlink"/>
                <w:noProof/>
              </w:rPr>
              <w:t>4.3.3 Electrical resistance heating-based SMP triggering method</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_Toc8378650 \h </w:instrText>
            </w:r>
            <w:r w:rsidR="00604D7A" w:rsidRPr="00BD052D">
              <w:rPr>
                <w:noProof/>
                <w:webHidden/>
              </w:rPr>
            </w:r>
            <w:r w:rsidR="00604D7A" w:rsidRPr="00BD052D">
              <w:rPr>
                <w:noProof/>
                <w:webHidden/>
              </w:rPr>
              <w:fldChar w:fldCharType="separate"/>
            </w:r>
            <w:r w:rsidR="009F7E12">
              <w:rPr>
                <w:noProof/>
                <w:webHidden/>
              </w:rPr>
              <w:t>79</w:t>
            </w:r>
            <w:r w:rsidR="00604D7A" w:rsidRPr="00BD052D">
              <w:rPr>
                <w:noProof/>
                <w:webHidden/>
              </w:rPr>
              <w:fldChar w:fldCharType="end"/>
            </w:r>
          </w:hyperlink>
        </w:p>
        <w:p w14:paraId="6F478266" w14:textId="6D1496EC" w:rsidR="00604D7A" w:rsidRPr="00BD052D" w:rsidRDefault="00C67B32">
          <w:pPr>
            <w:pStyle w:val="TOC3"/>
            <w:tabs>
              <w:tab w:val="right" w:leader="dot" w:pos="8630"/>
            </w:tabs>
            <w:rPr>
              <w:rFonts w:asciiTheme="minorHAnsi" w:eastAsiaTheme="minorEastAsia" w:hAnsiTheme="minorHAnsi"/>
              <w:noProof/>
              <w:sz w:val="22"/>
            </w:rPr>
          </w:pPr>
          <w:hyperlink w:anchor="_Toc8378651" w:history="1">
            <w:r w:rsidR="00604D7A" w:rsidRPr="00BD052D">
              <w:rPr>
                <w:rStyle w:val="Hyperlink"/>
                <w:noProof/>
              </w:rPr>
              <w:t>4.3.4 Mechanical characterization of SMP foam under compressive load</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_Toc8378651 \h </w:instrText>
            </w:r>
            <w:r w:rsidR="00604D7A" w:rsidRPr="00BD052D">
              <w:rPr>
                <w:noProof/>
                <w:webHidden/>
              </w:rPr>
            </w:r>
            <w:r w:rsidR="00604D7A" w:rsidRPr="00BD052D">
              <w:rPr>
                <w:noProof/>
                <w:webHidden/>
              </w:rPr>
              <w:fldChar w:fldCharType="separate"/>
            </w:r>
            <w:r w:rsidR="009F7E12">
              <w:rPr>
                <w:noProof/>
                <w:webHidden/>
              </w:rPr>
              <w:t>82</w:t>
            </w:r>
            <w:r w:rsidR="00604D7A" w:rsidRPr="00BD052D">
              <w:rPr>
                <w:noProof/>
                <w:webHidden/>
              </w:rPr>
              <w:fldChar w:fldCharType="end"/>
            </w:r>
          </w:hyperlink>
        </w:p>
        <w:p w14:paraId="25627A6B" w14:textId="6914138E" w:rsidR="00604D7A" w:rsidRPr="00BD052D" w:rsidRDefault="00C67B32">
          <w:pPr>
            <w:pStyle w:val="TOC2"/>
            <w:tabs>
              <w:tab w:val="right" w:leader="dot" w:pos="8630"/>
            </w:tabs>
            <w:rPr>
              <w:rFonts w:asciiTheme="minorHAnsi" w:eastAsiaTheme="minorEastAsia" w:hAnsiTheme="minorHAnsi"/>
              <w:noProof/>
              <w:sz w:val="22"/>
            </w:rPr>
          </w:pPr>
          <w:hyperlink w:anchor="_Toc8378652" w:history="1">
            <w:r w:rsidR="00604D7A" w:rsidRPr="00BD052D">
              <w:rPr>
                <w:rStyle w:val="Hyperlink"/>
                <w:noProof/>
              </w:rPr>
              <w:t>4.4 Concluding Remarks and Study Limitations</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_Toc8378652 \h </w:instrText>
            </w:r>
            <w:r w:rsidR="00604D7A" w:rsidRPr="00BD052D">
              <w:rPr>
                <w:noProof/>
                <w:webHidden/>
              </w:rPr>
            </w:r>
            <w:r w:rsidR="00604D7A" w:rsidRPr="00BD052D">
              <w:rPr>
                <w:noProof/>
                <w:webHidden/>
              </w:rPr>
              <w:fldChar w:fldCharType="separate"/>
            </w:r>
            <w:r w:rsidR="009F7E12">
              <w:rPr>
                <w:noProof/>
                <w:webHidden/>
              </w:rPr>
              <w:t>84</w:t>
            </w:r>
            <w:r w:rsidR="00604D7A" w:rsidRPr="00BD052D">
              <w:rPr>
                <w:noProof/>
                <w:webHidden/>
              </w:rPr>
              <w:fldChar w:fldCharType="end"/>
            </w:r>
          </w:hyperlink>
        </w:p>
        <w:p w14:paraId="4DFF1BFC" w14:textId="08891FE2" w:rsidR="00604D7A" w:rsidRPr="00BD052D" w:rsidRDefault="00C67B32">
          <w:pPr>
            <w:pStyle w:val="TOC1"/>
            <w:tabs>
              <w:tab w:val="right" w:leader="dot" w:pos="8630"/>
            </w:tabs>
            <w:rPr>
              <w:rFonts w:asciiTheme="minorHAnsi" w:eastAsiaTheme="minorEastAsia" w:hAnsiTheme="minorHAnsi"/>
              <w:noProof/>
              <w:sz w:val="22"/>
            </w:rPr>
          </w:pPr>
          <w:hyperlink w:anchor="_Toc8378653" w:history="1">
            <w:r w:rsidR="00604D7A" w:rsidRPr="00BD052D">
              <w:rPr>
                <w:rStyle w:val="Hyperlink"/>
                <w:noProof/>
              </w:rPr>
              <w:t>CHAPTER 5: Additive Manufacturing Using Polyurethane Shape Memory Polymers</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_Toc8378653 \h </w:instrText>
            </w:r>
            <w:r w:rsidR="00604D7A" w:rsidRPr="00BD052D">
              <w:rPr>
                <w:noProof/>
                <w:webHidden/>
              </w:rPr>
            </w:r>
            <w:r w:rsidR="00604D7A" w:rsidRPr="00BD052D">
              <w:rPr>
                <w:noProof/>
                <w:webHidden/>
              </w:rPr>
              <w:fldChar w:fldCharType="separate"/>
            </w:r>
            <w:r w:rsidR="009F7E12">
              <w:rPr>
                <w:noProof/>
                <w:webHidden/>
              </w:rPr>
              <w:t>88</w:t>
            </w:r>
            <w:r w:rsidR="00604D7A" w:rsidRPr="00BD052D">
              <w:rPr>
                <w:noProof/>
                <w:webHidden/>
              </w:rPr>
              <w:fldChar w:fldCharType="end"/>
            </w:r>
          </w:hyperlink>
        </w:p>
        <w:p w14:paraId="4EE16677" w14:textId="764DD5DB" w:rsidR="00604D7A" w:rsidRPr="00BD052D" w:rsidRDefault="00C67B32">
          <w:pPr>
            <w:pStyle w:val="TOC2"/>
            <w:tabs>
              <w:tab w:val="right" w:leader="dot" w:pos="8630"/>
            </w:tabs>
            <w:rPr>
              <w:rFonts w:asciiTheme="minorHAnsi" w:eastAsiaTheme="minorEastAsia" w:hAnsiTheme="minorHAnsi"/>
              <w:noProof/>
              <w:sz w:val="22"/>
            </w:rPr>
          </w:pPr>
          <w:hyperlink w:anchor="_Toc8378654" w:history="1">
            <w:r w:rsidR="00604D7A" w:rsidRPr="00BD052D">
              <w:rPr>
                <w:rStyle w:val="Hyperlink"/>
                <w:noProof/>
                <w:shd w:val="clear" w:color="auto" w:fill="FFFFFF"/>
              </w:rPr>
              <w:t>5.1 Introduction</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_Toc8378654 \h </w:instrText>
            </w:r>
            <w:r w:rsidR="00604D7A" w:rsidRPr="00BD052D">
              <w:rPr>
                <w:noProof/>
                <w:webHidden/>
              </w:rPr>
            </w:r>
            <w:r w:rsidR="00604D7A" w:rsidRPr="00BD052D">
              <w:rPr>
                <w:noProof/>
                <w:webHidden/>
              </w:rPr>
              <w:fldChar w:fldCharType="separate"/>
            </w:r>
            <w:r w:rsidR="009F7E12">
              <w:rPr>
                <w:noProof/>
                <w:webHidden/>
              </w:rPr>
              <w:t>88</w:t>
            </w:r>
            <w:r w:rsidR="00604D7A" w:rsidRPr="00BD052D">
              <w:rPr>
                <w:noProof/>
                <w:webHidden/>
              </w:rPr>
              <w:fldChar w:fldCharType="end"/>
            </w:r>
          </w:hyperlink>
        </w:p>
        <w:p w14:paraId="3824CDDB" w14:textId="0A85E7EF" w:rsidR="00604D7A" w:rsidRPr="00BD052D" w:rsidRDefault="00C67B32">
          <w:pPr>
            <w:pStyle w:val="TOC2"/>
            <w:tabs>
              <w:tab w:val="right" w:leader="dot" w:pos="8630"/>
            </w:tabs>
            <w:rPr>
              <w:rFonts w:asciiTheme="minorHAnsi" w:eastAsiaTheme="minorEastAsia" w:hAnsiTheme="minorHAnsi"/>
              <w:noProof/>
              <w:sz w:val="22"/>
            </w:rPr>
          </w:pPr>
          <w:hyperlink w:anchor="_Toc8378655" w:history="1">
            <w:r w:rsidR="00604D7A" w:rsidRPr="00BD052D">
              <w:rPr>
                <w:rStyle w:val="Hyperlink"/>
                <w:noProof/>
              </w:rPr>
              <w:t>5.2 Materials and Methods</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_Toc8378655 \h </w:instrText>
            </w:r>
            <w:r w:rsidR="00604D7A" w:rsidRPr="00BD052D">
              <w:rPr>
                <w:noProof/>
                <w:webHidden/>
              </w:rPr>
            </w:r>
            <w:r w:rsidR="00604D7A" w:rsidRPr="00BD052D">
              <w:rPr>
                <w:noProof/>
                <w:webHidden/>
              </w:rPr>
              <w:fldChar w:fldCharType="separate"/>
            </w:r>
            <w:r w:rsidR="009F7E12">
              <w:rPr>
                <w:noProof/>
                <w:webHidden/>
              </w:rPr>
              <w:t>95</w:t>
            </w:r>
            <w:r w:rsidR="00604D7A" w:rsidRPr="00BD052D">
              <w:rPr>
                <w:noProof/>
                <w:webHidden/>
              </w:rPr>
              <w:fldChar w:fldCharType="end"/>
            </w:r>
          </w:hyperlink>
        </w:p>
        <w:p w14:paraId="76FA103D" w14:textId="290BB6FB" w:rsidR="00604D7A" w:rsidRPr="00BD052D" w:rsidRDefault="00C67B32">
          <w:pPr>
            <w:pStyle w:val="TOC3"/>
            <w:tabs>
              <w:tab w:val="right" w:leader="dot" w:pos="8630"/>
            </w:tabs>
            <w:rPr>
              <w:rFonts w:asciiTheme="minorHAnsi" w:eastAsiaTheme="minorEastAsia" w:hAnsiTheme="minorHAnsi"/>
              <w:noProof/>
              <w:sz w:val="22"/>
            </w:rPr>
          </w:pPr>
          <w:hyperlink w:anchor="_Toc8378656" w:history="1">
            <w:r w:rsidR="00604D7A" w:rsidRPr="00BD052D">
              <w:rPr>
                <w:rStyle w:val="Hyperlink"/>
                <w:noProof/>
              </w:rPr>
              <w:t>5.2.1 SMP Synthesis and Composition Selection</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_Toc8378656 \h </w:instrText>
            </w:r>
            <w:r w:rsidR="00604D7A" w:rsidRPr="00BD052D">
              <w:rPr>
                <w:noProof/>
                <w:webHidden/>
              </w:rPr>
            </w:r>
            <w:r w:rsidR="00604D7A" w:rsidRPr="00BD052D">
              <w:rPr>
                <w:noProof/>
                <w:webHidden/>
              </w:rPr>
              <w:fldChar w:fldCharType="separate"/>
            </w:r>
            <w:r w:rsidR="009F7E12">
              <w:rPr>
                <w:noProof/>
                <w:webHidden/>
              </w:rPr>
              <w:t>95</w:t>
            </w:r>
            <w:r w:rsidR="00604D7A" w:rsidRPr="00BD052D">
              <w:rPr>
                <w:noProof/>
                <w:webHidden/>
              </w:rPr>
              <w:fldChar w:fldCharType="end"/>
            </w:r>
          </w:hyperlink>
        </w:p>
        <w:p w14:paraId="724DF183" w14:textId="1FC2E536" w:rsidR="00604D7A" w:rsidRPr="00BD052D" w:rsidRDefault="00C67B32">
          <w:pPr>
            <w:pStyle w:val="TOC3"/>
            <w:tabs>
              <w:tab w:val="right" w:leader="dot" w:pos="8630"/>
            </w:tabs>
            <w:rPr>
              <w:rFonts w:asciiTheme="minorHAnsi" w:eastAsiaTheme="minorEastAsia" w:hAnsiTheme="minorHAnsi"/>
              <w:noProof/>
              <w:sz w:val="22"/>
            </w:rPr>
          </w:pPr>
          <w:hyperlink w:anchor="_Toc8378657" w:history="1">
            <w:r w:rsidR="00604D7A" w:rsidRPr="00BD052D">
              <w:rPr>
                <w:rStyle w:val="Hyperlink"/>
                <w:noProof/>
              </w:rPr>
              <w:t>5.2.2 Pre-Cure Hand Extrusion Testing</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_Toc8378657 \h </w:instrText>
            </w:r>
            <w:r w:rsidR="00604D7A" w:rsidRPr="00BD052D">
              <w:rPr>
                <w:noProof/>
                <w:webHidden/>
              </w:rPr>
            </w:r>
            <w:r w:rsidR="00604D7A" w:rsidRPr="00BD052D">
              <w:rPr>
                <w:noProof/>
                <w:webHidden/>
              </w:rPr>
              <w:fldChar w:fldCharType="separate"/>
            </w:r>
            <w:r w:rsidR="009F7E12">
              <w:rPr>
                <w:noProof/>
                <w:webHidden/>
              </w:rPr>
              <w:t>96</w:t>
            </w:r>
            <w:r w:rsidR="00604D7A" w:rsidRPr="00BD052D">
              <w:rPr>
                <w:noProof/>
                <w:webHidden/>
              </w:rPr>
              <w:fldChar w:fldCharType="end"/>
            </w:r>
          </w:hyperlink>
        </w:p>
        <w:p w14:paraId="33372A73" w14:textId="3AA25F2B" w:rsidR="00604D7A" w:rsidRPr="00BD052D" w:rsidRDefault="00C67B32">
          <w:pPr>
            <w:pStyle w:val="TOC3"/>
            <w:tabs>
              <w:tab w:val="right" w:leader="dot" w:pos="8630"/>
            </w:tabs>
            <w:rPr>
              <w:rFonts w:asciiTheme="minorHAnsi" w:eastAsiaTheme="minorEastAsia" w:hAnsiTheme="minorHAnsi"/>
              <w:noProof/>
              <w:sz w:val="22"/>
            </w:rPr>
          </w:pPr>
          <w:hyperlink w:anchor="_Toc8378658" w:history="1">
            <w:r w:rsidR="00604D7A" w:rsidRPr="00BD052D">
              <w:rPr>
                <w:rStyle w:val="Hyperlink"/>
                <w:noProof/>
              </w:rPr>
              <w:t>5.2.3 Pre-Cure Hand Extrusion Testing – Salt Inclusion</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_Toc8378658 \h </w:instrText>
            </w:r>
            <w:r w:rsidR="00604D7A" w:rsidRPr="00BD052D">
              <w:rPr>
                <w:noProof/>
                <w:webHidden/>
              </w:rPr>
            </w:r>
            <w:r w:rsidR="00604D7A" w:rsidRPr="00BD052D">
              <w:rPr>
                <w:noProof/>
                <w:webHidden/>
              </w:rPr>
              <w:fldChar w:fldCharType="separate"/>
            </w:r>
            <w:r w:rsidR="009F7E12">
              <w:rPr>
                <w:noProof/>
                <w:webHidden/>
              </w:rPr>
              <w:t>97</w:t>
            </w:r>
            <w:r w:rsidR="00604D7A" w:rsidRPr="00BD052D">
              <w:rPr>
                <w:noProof/>
                <w:webHidden/>
              </w:rPr>
              <w:fldChar w:fldCharType="end"/>
            </w:r>
          </w:hyperlink>
        </w:p>
        <w:p w14:paraId="66643AFE" w14:textId="1991AEA7" w:rsidR="00604D7A" w:rsidRPr="00BD052D" w:rsidRDefault="00C67B32">
          <w:pPr>
            <w:pStyle w:val="TOC3"/>
            <w:tabs>
              <w:tab w:val="right" w:leader="dot" w:pos="8630"/>
            </w:tabs>
            <w:rPr>
              <w:rFonts w:asciiTheme="minorHAnsi" w:eastAsiaTheme="minorEastAsia" w:hAnsiTheme="minorHAnsi"/>
              <w:noProof/>
              <w:sz w:val="22"/>
            </w:rPr>
          </w:pPr>
          <w:hyperlink w:anchor="_Toc8378659" w:history="1">
            <w:r w:rsidR="00604D7A" w:rsidRPr="00BD052D">
              <w:rPr>
                <w:rStyle w:val="Hyperlink"/>
                <w:noProof/>
              </w:rPr>
              <w:t>5.2.4 Rapid Cure Testing</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_Toc8378659 \h </w:instrText>
            </w:r>
            <w:r w:rsidR="00604D7A" w:rsidRPr="00BD052D">
              <w:rPr>
                <w:noProof/>
                <w:webHidden/>
              </w:rPr>
            </w:r>
            <w:r w:rsidR="00604D7A" w:rsidRPr="00BD052D">
              <w:rPr>
                <w:noProof/>
                <w:webHidden/>
              </w:rPr>
              <w:fldChar w:fldCharType="separate"/>
            </w:r>
            <w:r w:rsidR="009F7E12">
              <w:rPr>
                <w:noProof/>
                <w:webHidden/>
              </w:rPr>
              <w:t>98</w:t>
            </w:r>
            <w:r w:rsidR="00604D7A" w:rsidRPr="00BD052D">
              <w:rPr>
                <w:noProof/>
                <w:webHidden/>
              </w:rPr>
              <w:fldChar w:fldCharType="end"/>
            </w:r>
          </w:hyperlink>
        </w:p>
        <w:p w14:paraId="2E380B79" w14:textId="06BBA748" w:rsidR="00604D7A" w:rsidRPr="00BD052D" w:rsidRDefault="00C67B32">
          <w:pPr>
            <w:pStyle w:val="TOC3"/>
            <w:tabs>
              <w:tab w:val="right" w:leader="dot" w:pos="8630"/>
            </w:tabs>
            <w:rPr>
              <w:rFonts w:asciiTheme="minorHAnsi" w:eastAsiaTheme="minorEastAsia" w:hAnsiTheme="minorHAnsi"/>
              <w:noProof/>
              <w:sz w:val="22"/>
            </w:rPr>
          </w:pPr>
          <w:hyperlink w:anchor="_Toc8378660" w:history="1">
            <w:r w:rsidR="00604D7A" w:rsidRPr="00BD052D">
              <w:rPr>
                <w:rStyle w:val="Hyperlink"/>
                <w:noProof/>
              </w:rPr>
              <w:t>5.2.5 Printer Design and Construction</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_Toc8378660 \h </w:instrText>
            </w:r>
            <w:r w:rsidR="00604D7A" w:rsidRPr="00BD052D">
              <w:rPr>
                <w:noProof/>
                <w:webHidden/>
              </w:rPr>
            </w:r>
            <w:r w:rsidR="00604D7A" w:rsidRPr="00BD052D">
              <w:rPr>
                <w:noProof/>
                <w:webHidden/>
              </w:rPr>
              <w:fldChar w:fldCharType="separate"/>
            </w:r>
            <w:r w:rsidR="009F7E12">
              <w:rPr>
                <w:noProof/>
                <w:webHidden/>
              </w:rPr>
              <w:t>99</w:t>
            </w:r>
            <w:r w:rsidR="00604D7A" w:rsidRPr="00BD052D">
              <w:rPr>
                <w:noProof/>
                <w:webHidden/>
              </w:rPr>
              <w:fldChar w:fldCharType="end"/>
            </w:r>
          </w:hyperlink>
        </w:p>
        <w:p w14:paraId="371CFBB2" w14:textId="5AB1ADF9" w:rsidR="00604D7A" w:rsidRPr="00BD052D" w:rsidRDefault="00C67B32">
          <w:pPr>
            <w:pStyle w:val="TOC3"/>
            <w:tabs>
              <w:tab w:val="right" w:leader="dot" w:pos="8630"/>
            </w:tabs>
            <w:rPr>
              <w:rFonts w:asciiTheme="minorHAnsi" w:eastAsiaTheme="minorEastAsia" w:hAnsiTheme="minorHAnsi"/>
              <w:noProof/>
              <w:sz w:val="22"/>
            </w:rPr>
          </w:pPr>
          <w:hyperlink w:anchor="_Toc8378661" w:history="1">
            <w:r w:rsidR="00604D7A" w:rsidRPr="00BD052D">
              <w:rPr>
                <w:rStyle w:val="Hyperlink"/>
                <w:noProof/>
              </w:rPr>
              <w:t>5.2.6 SMP Printing Procedures</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_Toc8378661 \h </w:instrText>
            </w:r>
            <w:r w:rsidR="00604D7A" w:rsidRPr="00BD052D">
              <w:rPr>
                <w:noProof/>
                <w:webHidden/>
              </w:rPr>
            </w:r>
            <w:r w:rsidR="00604D7A" w:rsidRPr="00BD052D">
              <w:rPr>
                <w:noProof/>
                <w:webHidden/>
              </w:rPr>
              <w:fldChar w:fldCharType="separate"/>
            </w:r>
            <w:r w:rsidR="009F7E12">
              <w:rPr>
                <w:noProof/>
                <w:webHidden/>
              </w:rPr>
              <w:t>101</w:t>
            </w:r>
            <w:r w:rsidR="00604D7A" w:rsidRPr="00BD052D">
              <w:rPr>
                <w:noProof/>
                <w:webHidden/>
              </w:rPr>
              <w:fldChar w:fldCharType="end"/>
            </w:r>
          </w:hyperlink>
        </w:p>
        <w:p w14:paraId="6DF0B43A" w14:textId="64B301AD" w:rsidR="00604D7A" w:rsidRPr="00BD052D" w:rsidRDefault="00C67B32">
          <w:pPr>
            <w:pStyle w:val="TOC3"/>
            <w:tabs>
              <w:tab w:val="right" w:leader="dot" w:pos="8630"/>
            </w:tabs>
            <w:rPr>
              <w:rFonts w:asciiTheme="minorHAnsi" w:eastAsiaTheme="minorEastAsia" w:hAnsiTheme="minorHAnsi"/>
              <w:noProof/>
              <w:sz w:val="22"/>
            </w:rPr>
          </w:pPr>
          <w:hyperlink w:anchor="_Toc8378662" w:history="1">
            <w:r w:rsidR="00604D7A" w:rsidRPr="00BD052D">
              <w:rPr>
                <w:rStyle w:val="Hyperlink"/>
                <w:noProof/>
              </w:rPr>
              <w:t>5.2.7 Extrusion Volume Calibration</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_Toc8378662 \h </w:instrText>
            </w:r>
            <w:r w:rsidR="00604D7A" w:rsidRPr="00BD052D">
              <w:rPr>
                <w:noProof/>
                <w:webHidden/>
              </w:rPr>
            </w:r>
            <w:r w:rsidR="00604D7A" w:rsidRPr="00BD052D">
              <w:rPr>
                <w:noProof/>
                <w:webHidden/>
              </w:rPr>
              <w:fldChar w:fldCharType="separate"/>
            </w:r>
            <w:r w:rsidR="009F7E12">
              <w:rPr>
                <w:noProof/>
                <w:webHidden/>
              </w:rPr>
              <w:t>101</w:t>
            </w:r>
            <w:r w:rsidR="00604D7A" w:rsidRPr="00BD052D">
              <w:rPr>
                <w:noProof/>
                <w:webHidden/>
              </w:rPr>
              <w:fldChar w:fldCharType="end"/>
            </w:r>
          </w:hyperlink>
        </w:p>
        <w:p w14:paraId="463F09BC" w14:textId="31F25CB6" w:rsidR="00604D7A" w:rsidRPr="00BD052D" w:rsidRDefault="00C67B32">
          <w:pPr>
            <w:pStyle w:val="TOC2"/>
            <w:tabs>
              <w:tab w:val="right" w:leader="dot" w:pos="8630"/>
            </w:tabs>
            <w:rPr>
              <w:rFonts w:asciiTheme="minorHAnsi" w:eastAsiaTheme="minorEastAsia" w:hAnsiTheme="minorHAnsi"/>
              <w:noProof/>
              <w:sz w:val="22"/>
            </w:rPr>
          </w:pPr>
          <w:hyperlink w:anchor="_Toc8378663" w:history="1">
            <w:r w:rsidR="00604D7A" w:rsidRPr="00BD052D">
              <w:rPr>
                <w:rStyle w:val="Hyperlink"/>
                <w:noProof/>
              </w:rPr>
              <w:t>5.3 Results and Discussion</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_Toc8378663 \h </w:instrText>
            </w:r>
            <w:r w:rsidR="00604D7A" w:rsidRPr="00BD052D">
              <w:rPr>
                <w:noProof/>
                <w:webHidden/>
              </w:rPr>
            </w:r>
            <w:r w:rsidR="00604D7A" w:rsidRPr="00BD052D">
              <w:rPr>
                <w:noProof/>
                <w:webHidden/>
              </w:rPr>
              <w:fldChar w:fldCharType="separate"/>
            </w:r>
            <w:r w:rsidR="009F7E12">
              <w:rPr>
                <w:noProof/>
                <w:webHidden/>
              </w:rPr>
              <w:t>103</w:t>
            </w:r>
            <w:r w:rsidR="00604D7A" w:rsidRPr="00BD052D">
              <w:rPr>
                <w:noProof/>
                <w:webHidden/>
              </w:rPr>
              <w:fldChar w:fldCharType="end"/>
            </w:r>
          </w:hyperlink>
        </w:p>
        <w:p w14:paraId="7B654417" w14:textId="373040B1" w:rsidR="00604D7A" w:rsidRPr="00BD052D" w:rsidRDefault="00C67B32">
          <w:pPr>
            <w:pStyle w:val="TOC3"/>
            <w:tabs>
              <w:tab w:val="right" w:leader="dot" w:pos="8630"/>
            </w:tabs>
            <w:rPr>
              <w:rFonts w:asciiTheme="minorHAnsi" w:eastAsiaTheme="minorEastAsia" w:hAnsiTheme="minorHAnsi"/>
              <w:noProof/>
              <w:sz w:val="22"/>
            </w:rPr>
          </w:pPr>
          <w:hyperlink w:anchor="_Toc8378664" w:history="1">
            <w:r w:rsidR="00604D7A" w:rsidRPr="00BD052D">
              <w:rPr>
                <w:rStyle w:val="Hyperlink"/>
                <w:noProof/>
              </w:rPr>
              <w:t>5.3.1 Pre-Cure Hand Extrusion Testing</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_Toc8378664 \h </w:instrText>
            </w:r>
            <w:r w:rsidR="00604D7A" w:rsidRPr="00BD052D">
              <w:rPr>
                <w:noProof/>
                <w:webHidden/>
              </w:rPr>
            </w:r>
            <w:r w:rsidR="00604D7A" w:rsidRPr="00BD052D">
              <w:rPr>
                <w:noProof/>
                <w:webHidden/>
              </w:rPr>
              <w:fldChar w:fldCharType="separate"/>
            </w:r>
            <w:r w:rsidR="009F7E12">
              <w:rPr>
                <w:noProof/>
                <w:webHidden/>
              </w:rPr>
              <w:t>103</w:t>
            </w:r>
            <w:r w:rsidR="00604D7A" w:rsidRPr="00BD052D">
              <w:rPr>
                <w:noProof/>
                <w:webHidden/>
              </w:rPr>
              <w:fldChar w:fldCharType="end"/>
            </w:r>
          </w:hyperlink>
        </w:p>
        <w:p w14:paraId="76F21B8A" w14:textId="05D64A57" w:rsidR="00604D7A" w:rsidRPr="00BD052D" w:rsidRDefault="00C67B32">
          <w:pPr>
            <w:pStyle w:val="TOC3"/>
            <w:tabs>
              <w:tab w:val="right" w:leader="dot" w:pos="8630"/>
            </w:tabs>
            <w:rPr>
              <w:rFonts w:asciiTheme="minorHAnsi" w:eastAsiaTheme="minorEastAsia" w:hAnsiTheme="minorHAnsi"/>
              <w:noProof/>
              <w:sz w:val="22"/>
            </w:rPr>
          </w:pPr>
          <w:hyperlink w:anchor="_Toc8378665" w:history="1">
            <w:r w:rsidR="00604D7A" w:rsidRPr="00BD052D">
              <w:rPr>
                <w:rStyle w:val="Hyperlink"/>
                <w:noProof/>
              </w:rPr>
              <w:t>5.3.2 Pre-Cure Hand Extrusion Testing – Salt Inclusion</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_Toc8378665 \h </w:instrText>
            </w:r>
            <w:r w:rsidR="00604D7A" w:rsidRPr="00BD052D">
              <w:rPr>
                <w:noProof/>
                <w:webHidden/>
              </w:rPr>
            </w:r>
            <w:r w:rsidR="00604D7A" w:rsidRPr="00BD052D">
              <w:rPr>
                <w:noProof/>
                <w:webHidden/>
              </w:rPr>
              <w:fldChar w:fldCharType="separate"/>
            </w:r>
            <w:r w:rsidR="009F7E12">
              <w:rPr>
                <w:noProof/>
                <w:webHidden/>
              </w:rPr>
              <w:t>105</w:t>
            </w:r>
            <w:r w:rsidR="00604D7A" w:rsidRPr="00BD052D">
              <w:rPr>
                <w:noProof/>
                <w:webHidden/>
              </w:rPr>
              <w:fldChar w:fldCharType="end"/>
            </w:r>
          </w:hyperlink>
        </w:p>
        <w:p w14:paraId="411780A2" w14:textId="437C8FC5" w:rsidR="00604D7A" w:rsidRPr="00BD052D" w:rsidRDefault="00C67B32">
          <w:pPr>
            <w:pStyle w:val="TOC3"/>
            <w:tabs>
              <w:tab w:val="right" w:leader="dot" w:pos="8630"/>
            </w:tabs>
            <w:rPr>
              <w:rFonts w:asciiTheme="minorHAnsi" w:eastAsiaTheme="minorEastAsia" w:hAnsiTheme="minorHAnsi"/>
              <w:noProof/>
              <w:sz w:val="22"/>
            </w:rPr>
          </w:pPr>
          <w:hyperlink w:anchor="_Toc8378666" w:history="1">
            <w:r w:rsidR="00604D7A" w:rsidRPr="00BD052D">
              <w:rPr>
                <w:rStyle w:val="Hyperlink"/>
                <w:noProof/>
              </w:rPr>
              <w:t>5.3.3 Rapid Cure Testing</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_Toc8378666 \h </w:instrText>
            </w:r>
            <w:r w:rsidR="00604D7A" w:rsidRPr="00BD052D">
              <w:rPr>
                <w:noProof/>
                <w:webHidden/>
              </w:rPr>
            </w:r>
            <w:r w:rsidR="00604D7A" w:rsidRPr="00BD052D">
              <w:rPr>
                <w:noProof/>
                <w:webHidden/>
              </w:rPr>
              <w:fldChar w:fldCharType="separate"/>
            </w:r>
            <w:r w:rsidR="009F7E12">
              <w:rPr>
                <w:noProof/>
                <w:webHidden/>
              </w:rPr>
              <w:t>107</w:t>
            </w:r>
            <w:r w:rsidR="00604D7A" w:rsidRPr="00BD052D">
              <w:rPr>
                <w:noProof/>
                <w:webHidden/>
              </w:rPr>
              <w:fldChar w:fldCharType="end"/>
            </w:r>
          </w:hyperlink>
        </w:p>
        <w:p w14:paraId="3DAE984D" w14:textId="65F1BD59" w:rsidR="00604D7A" w:rsidRPr="00BD052D" w:rsidRDefault="00C67B32">
          <w:pPr>
            <w:pStyle w:val="TOC3"/>
            <w:tabs>
              <w:tab w:val="right" w:leader="dot" w:pos="8630"/>
            </w:tabs>
            <w:rPr>
              <w:rFonts w:asciiTheme="minorHAnsi" w:eastAsiaTheme="minorEastAsia" w:hAnsiTheme="minorHAnsi"/>
              <w:noProof/>
              <w:sz w:val="22"/>
            </w:rPr>
          </w:pPr>
          <w:hyperlink w:anchor="_Toc8378667" w:history="1">
            <w:r w:rsidR="00604D7A" w:rsidRPr="00BD052D">
              <w:rPr>
                <w:rStyle w:val="Hyperlink"/>
                <w:noProof/>
              </w:rPr>
              <w:t>5.3.4 Extrusion Volume Calibration</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_Toc8378667 \h </w:instrText>
            </w:r>
            <w:r w:rsidR="00604D7A" w:rsidRPr="00BD052D">
              <w:rPr>
                <w:noProof/>
                <w:webHidden/>
              </w:rPr>
            </w:r>
            <w:r w:rsidR="00604D7A" w:rsidRPr="00BD052D">
              <w:rPr>
                <w:noProof/>
                <w:webHidden/>
              </w:rPr>
              <w:fldChar w:fldCharType="separate"/>
            </w:r>
            <w:r w:rsidR="009F7E12">
              <w:rPr>
                <w:noProof/>
                <w:webHidden/>
              </w:rPr>
              <w:t>109</w:t>
            </w:r>
            <w:r w:rsidR="00604D7A" w:rsidRPr="00BD052D">
              <w:rPr>
                <w:noProof/>
                <w:webHidden/>
              </w:rPr>
              <w:fldChar w:fldCharType="end"/>
            </w:r>
          </w:hyperlink>
        </w:p>
        <w:p w14:paraId="6E158674" w14:textId="620F44FA" w:rsidR="00604D7A" w:rsidRPr="00BD052D" w:rsidRDefault="00C67B32">
          <w:pPr>
            <w:pStyle w:val="TOC3"/>
            <w:tabs>
              <w:tab w:val="right" w:leader="dot" w:pos="8630"/>
            </w:tabs>
            <w:rPr>
              <w:rFonts w:asciiTheme="minorHAnsi" w:eastAsiaTheme="minorEastAsia" w:hAnsiTheme="minorHAnsi"/>
              <w:noProof/>
              <w:sz w:val="22"/>
            </w:rPr>
          </w:pPr>
          <w:hyperlink w:anchor="_Toc8378668" w:history="1">
            <w:r w:rsidR="00604D7A" w:rsidRPr="00BD052D">
              <w:rPr>
                <w:rStyle w:val="Hyperlink"/>
                <w:noProof/>
              </w:rPr>
              <w:t>5.3.5 Printing Parameter Refinement</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_Toc8378668 \h </w:instrText>
            </w:r>
            <w:r w:rsidR="00604D7A" w:rsidRPr="00BD052D">
              <w:rPr>
                <w:noProof/>
                <w:webHidden/>
              </w:rPr>
            </w:r>
            <w:r w:rsidR="00604D7A" w:rsidRPr="00BD052D">
              <w:rPr>
                <w:noProof/>
                <w:webHidden/>
              </w:rPr>
              <w:fldChar w:fldCharType="separate"/>
            </w:r>
            <w:r w:rsidR="009F7E12">
              <w:rPr>
                <w:noProof/>
                <w:webHidden/>
              </w:rPr>
              <w:t>109</w:t>
            </w:r>
            <w:r w:rsidR="00604D7A" w:rsidRPr="00BD052D">
              <w:rPr>
                <w:noProof/>
                <w:webHidden/>
              </w:rPr>
              <w:fldChar w:fldCharType="end"/>
            </w:r>
          </w:hyperlink>
        </w:p>
        <w:p w14:paraId="4AD41118" w14:textId="73F093E4" w:rsidR="00604D7A" w:rsidRPr="00BD052D" w:rsidRDefault="00C67B32">
          <w:pPr>
            <w:pStyle w:val="TOC2"/>
            <w:tabs>
              <w:tab w:val="right" w:leader="dot" w:pos="8630"/>
            </w:tabs>
            <w:rPr>
              <w:rFonts w:asciiTheme="minorHAnsi" w:eastAsiaTheme="minorEastAsia" w:hAnsiTheme="minorHAnsi"/>
              <w:noProof/>
              <w:sz w:val="22"/>
            </w:rPr>
          </w:pPr>
          <w:hyperlink w:anchor="_Toc8378669" w:history="1">
            <w:r w:rsidR="00604D7A" w:rsidRPr="00BD052D">
              <w:rPr>
                <w:rStyle w:val="Hyperlink"/>
                <w:noProof/>
              </w:rPr>
              <w:t>5.4 Concluding Remarks</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_Toc8378669 \h </w:instrText>
            </w:r>
            <w:r w:rsidR="00604D7A" w:rsidRPr="00BD052D">
              <w:rPr>
                <w:noProof/>
                <w:webHidden/>
              </w:rPr>
            </w:r>
            <w:r w:rsidR="00604D7A" w:rsidRPr="00BD052D">
              <w:rPr>
                <w:noProof/>
                <w:webHidden/>
              </w:rPr>
              <w:fldChar w:fldCharType="separate"/>
            </w:r>
            <w:r w:rsidR="009F7E12">
              <w:rPr>
                <w:noProof/>
                <w:webHidden/>
              </w:rPr>
              <w:t>112</w:t>
            </w:r>
            <w:r w:rsidR="00604D7A" w:rsidRPr="00BD052D">
              <w:rPr>
                <w:noProof/>
                <w:webHidden/>
              </w:rPr>
              <w:fldChar w:fldCharType="end"/>
            </w:r>
          </w:hyperlink>
        </w:p>
        <w:p w14:paraId="44A0906C" w14:textId="4B3CA2D4" w:rsidR="00604D7A" w:rsidRPr="00BD052D" w:rsidRDefault="00C67B32">
          <w:pPr>
            <w:pStyle w:val="TOC3"/>
            <w:tabs>
              <w:tab w:val="right" w:leader="dot" w:pos="8630"/>
            </w:tabs>
            <w:rPr>
              <w:rFonts w:asciiTheme="minorHAnsi" w:eastAsiaTheme="minorEastAsia" w:hAnsiTheme="minorHAnsi"/>
              <w:noProof/>
              <w:sz w:val="22"/>
            </w:rPr>
          </w:pPr>
          <w:hyperlink w:anchor="_Toc8378670" w:history="1">
            <w:r w:rsidR="00604D7A" w:rsidRPr="00BD052D">
              <w:rPr>
                <w:rStyle w:val="Hyperlink"/>
                <w:noProof/>
              </w:rPr>
              <w:t>5.4.1 Summary of Findings</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_Toc8378670 \h </w:instrText>
            </w:r>
            <w:r w:rsidR="00604D7A" w:rsidRPr="00BD052D">
              <w:rPr>
                <w:noProof/>
                <w:webHidden/>
              </w:rPr>
            </w:r>
            <w:r w:rsidR="00604D7A" w:rsidRPr="00BD052D">
              <w:rPr>
                <w:noProof/>
                <w:webHidden/>
              </w:rPr>
              <w:fldChar w:fldCharType="separate"/>
            </w:r>
            <w:r w:rsidR="009F7E12">
              <w:rPr>
                <w:noProof/>
                <w:webHidden/>
              </w:rPr>
              <w:t>112</w:t>
            </w:r>
            <w:r w:rsidR="00604D7A" w:rsidRPr="00BD052D">
              <w:rPr>
                <w:noProof/>
                <w:webHidden/>
              </w:rPr>
              <w:fldChar w:fldCharType="end"/>
            </w:r>
          </w:hyperlink>
        </w:p>
        <w:p w14:paraId="5ED15CBE" w14:textId="4DA4BFE3" w:rsidR="00604D7A" w:rsidRPr="00BD052D" w:rsidRDefault="00C67B32">
          <w:pPr>
            <w:pStyle w:val="TOC3"/>
            <w:tabs>
              <w:tab w:val="right" w:leader="dot" w:pos="8630"/>
            </w:tabs>
            <w:rPr>
              <w:rFonts w:asciiTheme="minorHAnsi" w:eastAsiaTheme="minorEastAsia" w:hAnsiTheme="minorHAnsi"/>
              <w:noProof/>
              <w:sz w:val="22"/>
            </w:rPr>
          </w:pPr>
          <w:hyperlink w:anchor="_Toc8378671" w:history="1">
            <w:r w:rsidR="00604D7A" w:rsidRPr="00BD052D">
              <w:rPr>
                <w:rStyle w:val="Hyperlink"/>
                <w:noProof/>
              </w:rPr>
              <w:t>5.4.2 Future Extensions</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_Toc8378671 \h </w:instrText>
            </w:r>
            <w:r w:rsidR="00604D7A" w:rsidRPr="00BD052D">
              <w:rPr>
                <w:noProof/>
                <w:webHidden/>
              </w:rPr>
            </w:r>
            <w:r w:rsidR="00604D7A" w:rsidRPr="00BD052D">
              <w:rPr>
                <w:noProof/>
                <w:webHidden/>
              </w:rPr>
              <w:fldChar w:fldCharType="separate"/>
            </w:r>
            <w:r w:rsidR="009F7E12">
              <w:rPr>
                <w:noProof/>
                <w:webHidden/>
              </w:rPr>
              <w:t>113</w:t>
            </w:r>
            <w:r w:rsidR="00604D7A" w:rsidRPr="00BD052D">
              <w:rPr>
                <w:noProof/>
                <w:webHidden/>
              </w:rPr>
              <w:fldChar w:fldCharType="end"/>
            </w:r>
          </w:hyperlink>
        </w:p>
        <w:p w14:paraId="20DFD93D" w14:textId="07A12853" w:rsidR="00604D7A" w:rsidRPr="00BD052D" w:rsidRDefault="00C67B32">
          <w:pPr>
            <w:pStyle w:val="TOC1"/>
            <w:tabs>
              <w:tab w:val="right" w:leader="dot" w:pos="8630"/>
            </w:tabs>
            <w:rPr>
              <w:rFonts w:asciiTheme="minorHAnsi" w:eastAsiaTheme="minorEastAsia" w:hAnsiTheme="minorHAnsi"/>
              <w:noProof/>
              <w:sz w:val="22"/>
            </w:rPr>
          </w:pPr>
          <w:hyperlink w:anchor="_Toc8378672" w:history="1">
            <w:r w:rsidR="00604D7A" w:rsidRPr="00BD052D">
              <w:rPr>
                <w:rStyle w:val="Hyperlink"/>
                <w:noProof/>
              </w:rPr>
              <w:t>CHAPTER 6: Conclusions and Future Studies</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_Toc8378672 \h </w:instrText>
            </w:r>
            <w:r w:rsidR="00604D7A" w:rsidRPr="00BD052D">
              <w:rPr>
                <w:noProof/>
                <w:webHidden/>
              </w:rPr>
            </w:r>
            <w:r w:rsidR="00604D7A" w:rsidRPr="00BD052D">
              <w:rPr>
                <w:noProof/>
                <w:webHidden/>
              </w:rPr>
              <w:fldChar w:fldCharType="separate"/>
            </w:r>
            <w:r w:rsidR="009F7E12">
              <w:rPr>
                <w:noProof/>
                <w:webHidden/>
              </w:rPr>
              <w:t>114</w:t>
            </w:r>
            <w:r w:rsidR="00604D7A" w:rsidRPr="00BD052D">
              <w:rPr>
                <w:noProof/>
                <w:webHidden/>
              </w:rPr>
              <w:fldChar w:fldCharType="end"/>
            </w:r>
          </w:hyperlink>
        </w:p>
        <w:p w14:paraId="469DC86F" w14:textId="7CF0E385" w:rsidR="00604D7A" w:rsidRPr="00BD052D" w:rsidRDefault="00C67B32">
          <w:pPr>
            <w:pStyle w:val="TOC2"/>
            <w:tabs>
              <w:tab w:val="right" w:leader="dot" w:pos="8630"/>
            </w:tabs>
            <w:rPr>
              <w:rFonts w:asciiTheme="minorHAnsi" w:eastAsiaTheme="minorEastAsia" w:hAnsiTheme="minorHAnsi"/>
              <w:noProof/>
              <w:sz w:val="22"/>
            </w:rPr>
          </w:pPr>
          <w:hyperlink w:anchor="_Toc8378673" w:history="1">
            <w:r w:rsidR="00604D7A" w:rsidRPr="00BD052D">
              <w:rPr>
                <w:rStyle w:val="Hyperlink"/>
                <w:noProof/>
              </w:rPr>
              <w:t>6.1 Summary of Findings</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_Toc8378673 \h </w:instrText>
            </w:r>
            <w:r w:rsidR="00604D7A" w:rsidRPr="00BD052D">
              <w:rPr>
                <w:noProof/>
                <w:webHidden/>
              </w:rPr>
            </w:r>
            <w:r w:rsidR="00604D7A" w:rsidRPr="00BD052D">
              <w:rPr>
                <w:noProof/>
                <w:webHidden/>
              </w:rPr>
              <w:fldChar w:fldCharType="separate"/>
            </w:r>
            <w:r w:rsidR="009F7E12">
              <w:rPr>
                <w:noProof/>
                <w:webHidden/>
              </w:rPr>
              <w:t>114</w:t>
            </w:r>
            <w:r w:rsidR="00604D7A" w:rsidRPr="00BD052D">
              <w:rPr>
                <w:noProof/>
                <w:webHidden/>
              </w:rPr>
              <w:fldChar w:fldCharType="end"/>
            </w:r>
          </w:hyperlink>
        </w:p>
        <w:p w14:paraId="2E1F2AE9" w14:textId="2888E107" w:rsidR="00604D7A" w:rsidRPr="00BD052D" w:rsidRDefault="00C67B32">
          <w:pPr>
            <w:pStyle w:val="TOC2"/>
            <w:tabs>
              <w:tab w:val="right" w:leader="dot" w:pos="8630"/>
            </w:tabs>
            <w:rPr>
              <w:rFonts w:asciiTheme="minorHAnsi" w:eastAsiaTheme="minorEastAsia" w:hAnsiTheme="minorHAnsi"/>
              <w:noProof/>
              <w:sz w:val="22"/>
            </w:rPr>
          </w:pPr>
          <w:hyperlink w:anchor="_Toc8378674" w:history="1">
            <w:r w:rsidR="00604D7A" w:rsidRPr="00BD052D">
              <w:rPr>
                <w:rStyle w:val="Hyperlink"/>
                <w:noProof/>
              </w:rPr>
              <w:t>6.2 Future Investigations</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_Toc8378674 \h </w:instrText>
            </w:r>
            <w:r w:rsidR="00604D7A" w:rsidRPr="00BD052D">
              <w:rPr>
                <w:noProof/>
                <w:webHidden/>
              </w:rPr>
            </w:r>
            <w:r w:rsidR="00604D7A" w:rsidRPr="00BD052D">
              <w:rPr>
                <w:noProof/>
                <w:webHidden/>
              </w:rPr>
              <w:fldChar w:fldCharType="separate"/>
            </w:r>
            <w:r w:rsidR="009F7E12">
              <w:rPr>
                <w:noProof/>
                <w:webHidden/>
              </w:rPr>
              <w:t>116</w:t>
            </w:r>
            <w:r w:rsidR="00604D7A" w:rsidRPr="00BD052D">
              <w:rPr>
                <w:noProof/>
                <w:webHidden/>
              </w:rPr>
              <w:fldChar w:fldCharType="end"/>
            </w:r>
          </w:hyperlink>
        </w:p>
        <w:p w14:paraId="7CBDE549" w14:textId="3F04623B" w:rsidR="00604D7A" w:rsidRPr="00BD052D" w:rsidRDefault="00C67B32">
          <w:pPr>
            <w:pStyle w:val="TOC3"/>
            <w:tabs>
              <w:tab w:val="left" w:pos="1320"/>
              <w:tab w:val="right" w:leader="dot" w:pos="8630"/>
            </w:tabs>
            <w:rPr>
              <w:rFonts w:asciiTheme="minorHAnsi" w:eastAsiaTheme="minorEastAsia" w:hAnsiTheme="minorHAnsi"/>
              <w:noProof/>
              <w:sz w:val="22"/>
            </w:rPr>
          </w:pPr>
          <w:hyperlink w:anchor="_Toc8378675" w:history="1">
            <w:r w:rsidR="00604D7A" w:rsidRPr="00BD052D">
              <w:rPr>
                <w:rStyle w:val="Hyperlink"/>
                <w:noProof/>
              </w:rPr>
              <w:t xml:space="preserve">6.2.1 </w:t>
            </w:r>
            <w:r w:rsidR="00604D7A" w:rsidRPr="00BD052D">
              <w:rPr>
                <w:rFonts w:asciiTheme="minorHAnsi" w:eastAsiaTheme="minorEastAsia" w:hAnsiTheme="minorHAnsi"/>
                <w:noProof/>
                <w:sz w:val="22"/>
              </w:rPr>
              <w:tab/>
            </w:r>
            <w:r w:rsidR="00604D7A" w:rsidRPr="00BD052D">
              <w:rPr>
                <w:rStyle w:val="Hyperlink"/>
                <w:noProof/>
              </w:rPr>
              <w:t>Investigate the biocompatibility of solid SMP and SMP foam materials</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_Toc8378675 \h </w:instrText>
            </w:r>
            <w:r w:rsidR="00604D7A" w:rsidRPr="00BD052D">
              <w:rPr>
                <w:noProof/>
                <w:webHidden/>
              </w:rPr>
            </w:r>
            <w:r w:rsidR="00604D7A" w:rsidRPr="00BD052D">
              <w:rPr>
                <w:noProof/>
                <w:webHidden/>
              </w:rPr>
              <w:fldChar w:fldCharType="separate"/>
            </w:r>
            <w:r w:rsidR="009F7E12">
              <w:rPr>
                <w:noProof/>
                <w:webHidden/>
              </w:rPr>
              <w:t>116</w:t>
            </w:r>
            <w:r w:rsidR="00604D7A" w:rsidRPr="00BD052D">
              <w:rPr>
                <w:noProof/>
                <w:webHidden/>
              </w:rPr>
              <w:fldChar w:fldCharType="end"/>
            </w:r>
          </w:hyperlink>
        </w:p>
        <w:p w14:paraId="1C122E03" w14:textId="0087DCE8" w:rsidR="00604D7A" w:rsidRPr="00BD052D" w:rsidRDefault="00C67B32">
          <w:pPr>
            <w:pStyle w:val="TOC3"/>
            <w:tabs>
              <w:tab w:val="left" w:pos="1320"/>
              <w:tab w:val="right" w:leader="dot" w:pos="8630"/>
            </w:tabs>
            <w:rPr>
              <w:rFonts w:asciiTheme="minorHAnsi" w:eastAsiaTheme="minorEastAsia" w:hAnsiTheme="minorHAnsi"/>
              <w:noProof/>
              <w:sz w:val="22"/>
            </w:rPr>
          </w:pPr>
          <w:hyperlink w:anchor="_Toc8378676" w:history="1">
            <w:r w:rsidR="00604D7A" w:rsidRPr="00BD052D">
              <w:rPr>
                <w:rStyle w:val="Hyperlink"/>
                <w:noProof/>
              </w:rPr>
              <w:t>6.2.2</w:t>
            </w:r>
            <w:r w:rsidR="00604D7A" w:rsidRPr="00BD052D">
              <w:rPr>
                <w:rFonts w:asciiTheme="minorHAnsi" w:eastAsiaTheme="minorEastAsia" w:hAnsiTheme="minorHAnsi"/>
                <w:noProof/>
                <w:sz w:val="22"/>
              </w:rPr>
              <w:tab/>
            </w:r>
            <w:r w:rsidR="00604D7A" w:rsidRPr="00BD052D">
              <w:rPr>
                <w:rStyle w:val="Hyperlink"/>
                <w:noProof/>
                <w:shd w:val="clear" w:color="auto" w:fill="FFFFFF"/>
              </w:rPr>
              <w:t>Identify a suitable SMP triggering mechanism and evaluate its efficacy</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_Toc8378676 \h </w:instrText>
            </w:r>
            <w:r w:rsidR="00604D7A" w:rsidRPr="00BD052D">
              <w:rPr>
                <w:noProof/>
                <w:webHidden/>
              </w:rPr>
            </w:r>
            <w:r w:rsidR="00604D7A" w:rsidRPr="00BD052D">
              <w:rPr>
                <w:noProof/>
                <w:webHidden/>
              </w:rPr>
              <w:fldChar w:fldCharType="separate"/>
            </w:r>
            <w:r w:rsidR="009F7E12">
              <w:rPr>
                <w:noProof/>
                <w:webHidden/>
              </w:rPr>
              <w:t>117</w:t>
            </w:r>
            <w:r w:rsidR="00604D7A" w:rsidRPr="00BD052D">
              <w:rPr>
                <w:noProof/>
                <w:webHidden/>
              </w:rPr>
              <w:fldChar w:fldCharType="end"/>
            </w:r>
          </w:hyperlink>
        </w:p>
        <w:p w14:paraId="007BF2C0" w14:textId="61720EEF" w:rsidR="00604D7A" w:rsidRPr="00BD052D" w:rsidRDefault="00C67B32">
          <w:pPr>
            <w:pStyle w:val="TOC3"/>
            <w:tabs>
              <w:tab w:val="left" w:pos="1320"/>
              <w:tab w:val="right" w:leader="dot" w:pos="8630"/>
            </w:tabs>
            <w:rPr>
              <w:rFonts w:asciiTheme="minorHAnsi" w:eastAsiaTheme="minorEastAsia" w:hAnsiTheme="minorHAnsi"/>
              <w:noProof/>
              <w:sz w:val="22"/>
            </w:rPr>
          </w:pPr>
          <w:hyperlink w:anchor="_Toc8378677" w:history="1">
            <w:r w:rsidR="00604D7A" w:rsidRPr="00BD052D">
              <w:rPr>
                <w:rStyle w:val="Hyperlink"/>
                <w:noProof/>
              </w:rPr>
              <w:t>6.2.3</w:t>
            </w:r>
            <w:r w:rsidR="00604D7A" w:rsidRPr="00BD052D">
              <w:rPr>
                <w:rFonts w:asciiTheme="minorHAnsi" w:eastAsiaTheme="minorEastAsia" w:hAnsiTheme="minorHAnsi"/>
                <w:noProof/>
                <w:sz w:val="22"/>
              </w:rPr>
              <w:tab/>
            </w:r>
            <w:r w:rsidR="00604D7A" w:rsidRPr="00BD052D">
              <w:rPr>
                <w:rStyle w:val="Hyperlink"/>
                <w:noProof/>
              </w:rPr>
              <w:t>Design a micro-catheter delivery system that incorporates a shape recovery triggering mechanism for SMP deployment</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_Toc8378677 \h </w:instrText>
            </w:r>
            <w:r w:rsidR="00604D7A" w:rsidRPr="00BD052D">
              <w:rPr>
                <w:noProof/>
                <w:webHidden/>
              </w:rPr>
            </w:r>
            <w:r w:rsidR="00604D7A" w:rsidRPr="00BD052D">
              <w:rPr>
                <w:noProof/>
                <w:webHidden/>
              </w:rPr>
              <w:fldChar w:fldCharType="separate"/>
            </w:r>
            <w:r w:rsidR="009F7E12">
              <w:rPr>
                <w:noProof/>
                <w:webHidden/>
              </w:rPr>
              <w:t>117</w:t>
            </w:r>
            <w:r w:rsidR="00604D7A" w:rsidRPr="00BD052D">
              <w:rPr>
                <w:noProof/>
                <w:webHidden/>
              </w:rPr>
              <w:fldChar w:fldCharType="end"/>
            </w:r>
          </w:hyperlink>
        </w:p>
        <w:p w14:paraId="2E1C5212" w14:textId="62205B52" w:rsidR="00604D7A" w:rsidRPr="00BD052D" w:rsidRDefault="00C67B32">
          <w:pPr>
            <w:pStyle w:val="TOC3"/>
            <w:tabs>
              <w:tab w:val="left" w:pos="1320"/>
              <w:tab w:val="right" w:leader="dot" w:pos="8630"/>
            </w:tabs>
            <w:rPr>
              <w:rFonts w:asciiTheme="minorHAnsi" w:eastAsiaTheme="minorEastAsia" w:hAnsiTheme="minorHAnsi"/>
              <w:noProof/>
              <w:sz w:val="22"/>
            </w:rPr>
          </w:pPr>
          <w:hyperlink w:anchor="_Toc8378678" w:history="1">
            <w:r w:rsidR="00604D7A" w:rsidRPr="00BD052D">
              <w:rPr>
                <w:rStyle w:val="Hyperlink"/>
                <w:noProof/>
              </w:rPr>
              <w:t>6.2.4</w:t>
            </w:r>
            <w:r w:rsidR="00604D7A" w:rsidRPr="00BD052D">
              <w:rPr>
                <w:rFonts w:asciiTheme="minorHAnsi" w:eastAsiaTheme="minorEastAsia" w:hAnsiTheme="minorHAnsi"/>
                <w:noProof/>
                <w:sz w:val="22"/>
              </w:rPr>
              <w:tab/>
            </w:r>
            <w:r w:rsidR="00604D7A" w:rsidRPr="00BD052D">
              <w:rPr>
                <w:rStyle w:val="Hyperlink"/>
                <w:noProof/>
              </w:rPr>
              <w:t>Develop an </w:t>
            </w:r>
            <w:r w:rsidR="00604D7A" w:rsidRPr="00BD052D">
              <w:rPr>
                <w:rStyle w:val="Hyperlink"/>
                <w:iCs/>
                <w:noProof/>
              </w:rPr>
              <w:t>in-vitro</w:t>
            </w:r>
            <w:r w:rsidR="00604D7A" w:rsidRPr="00BD052D">
              <w:rPr>
                <w:rStyle w:val="Hyperlink"/>
                <w:noProof/>
              </w:rPr>
              <w:t> testing environment to evaluate device performance in a simulated aneurysm</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_Toc8378678 \h </w:instrText>
            </w:r>
            <w:r w:rsidR="00604D7A" w:rsidRPr="00BD052D">
              <w:rPr>
                <w:noProof/>
                <w:webHidden/>
              </w:rPr>
            </w:r>
            <w:r w:rsidR="00604D7A" w:rsidRPr="00BD052D">
              <w:rPr>
                <w:noProof/>
                <w:webHidden/>
              </w:rPr>
              <w:fldChar w:fldCharType="separate"/>
            </w:r>
            <w:r w:rsidR="009F7E12">
              <w:rPr>
                <w:noProof/>
                <w:webHidden/>
              </w:rPr>
              <w:t>118</w:t>
            </w:r>
            <w:r w:rsidR="00604D7A" w:rsidRPr="00BD052D">
              <w:rPr>
                <w:noProof/>
                <w:webHidden/>
              </w:rPr>
              <w:fldChar w:fldCharType="end"/>
            </w:r>
          </w:hyperlink>
        </w:p>
        <w:p w14:paraId="0F85375D" w14:textId="023D1A18" w:rsidR="00604D7A" w:rsidRDefault="00C67B32">
          <w:pPr>
            <w:pStyle w:val="TOC3"/>
            <w:tabs>
              <w:tab w:val="left" w:pos="1320"/>
              <w:tab w:val="right" w:leader="dot" w:pos="8630"/>
            </w:tabs>
            <w:rPr>
              <w:rFonts w:asciiTheme="minorHAnsi" w:eastAsiaTheme="minorEastAsia" w:hAnsiTheme="minorHAnsi"/>
              <w:noProof/>
              <w:sz w:val="22"/>
            </w:rPr>
          </w:pPr>
          <w:hyperlink w:anchor="_Toc8378679" w:history="1">
            <w:r w:rsidR="00604D7A" w:rsidRPr="00BD052D">
              <w:rPr>
                <w:rStyle w:val="Hyperlink"/>
                <w:noProof/>
              </w:rPr>
              <w:t xml:space="preserve">6.2.5 </w:t>
            </w:r>
            <w:r w:rsidR="00604D7A" w:rsidRPr="00BD052D">
              <w:rPr>
                <w:rFonts w:asciiTheme="minorHAnsi" w:eastAsiaTheme="minorEastAsia" w:hAnsiTheme="minorHAnsi"/>
                <w:noProof/>
                <w:sz w:val="22"/>
              </w:rPr>
              <w:tab/>
            </w:r>
            <w:r w:rsidR="00604D7A" w:rsidRPr="00BD052D">
              <w:rPr>
                <w:rStyle w:val="Hyperlink"/>
                <w:noProof/>
              </w:rPr>
              <w:t>Develop and validate a computational simulation framework for blood flow within an aneurysm to aid in device design</w:t>
            </w:r>
            <w:r w:rsidR="00604D7A" w:rsidRPr="00BD052D">
              <w:rPr>
                <w:noProof/>
                <w:webHidden/>
              </w:rPr>
              <w:tab/>
            </w:r>
            <w:r w:rsidR="00604D7A" w:rsidRPr="00BD052D">
              <w:rPr>
                <w:noProof/>
                <w:webHidden/>
              </w:rPr>
              <w:fldChar w:fldCharType="begin"/>
            </w:r>
            <w:r w:rsidR="00604D7A" w:rsidRPr="00BD052D">
              <w:rPr>
                <w:noProof/>
                <w:webHidden/>
              </w:rPr>
              <w:instrText xml:space="preserve"> PAGEREF _Toc8378679 \h </w:instrText>
            </w:r>
            <w:r w:rsidR="00604D7A" w:rsidRPr="00BD052D">
              <w:rPr>
                <w:noProof/>
                <w:webHidden/>
              </w:rPr>
            </w:r>
            <w:r w:rsidR="00604D7A" w:rsidRPr="00BD052D">
              <w:rPr>
                <w:noProof/>
                <w:webHidden/>
              </w:rPr>
              <w:fldChar w:fldCharType="separate"/>
            </w:r>
            <w:r w:rsidR="009F7E12">
              <w:rPr>
                <w:noProof/>
                <w:webHidden/>
              </w:rPr>
              <w:t>121</w:t>
            </w:r>
            <w:r w:rsidR="00604D7A" w:rsidRPr="00BD052D">
              <w:rPr>
                <w:noProof/>
                <w:webHidden/>
              </w:rPr>
              <w:fldChar w:fldCharType="end"/>
            </w:r>
          </w:hyperlink>
        </w:p>
        <w:p w14:paraId="04A999F5" w14:textId="210003FE" w:rsidR="00604D7A" w:rsidRDefault="00C67B32">
          <w:pPr>
            <w:pStyle w:val="TOC1"/>
            <w:tabs>
              <w:tab w:val="right" w:leader="dot" w:pos="8630"/>
            </w:tabs>
            <w:rPr>
              <w:rFonts w:asciiTheme="minorHAnsi" w:eastAsiaTheme="minorEastAsia" w:hAnsiTheme="minorHAnsi"/>
              <w:noProof/>
              <w:sz w:val="22"/>
            </w:rPr>
          </w:pPr>
          <w:hyperlink w:anchor="_Toc8378680" w:history="1">
            <w:r w:rsidR="00604D7A" w:rsidRPr="001B758D">
              <w:rPr>
                <w:rStyle w:val="Hyperlink"/>
                <w:noProof/>
              </w:rPr>
              <w:t>Appendix 1: SMP Foam Synthesis Procedures</w:t>
            </w:r>
            <w:r w:rsidR="00604D7A">
              <w:rPr>
                <w:noProof/>
                <w:webHidden/>
              </w:rPr>
              <w:tab/>
            </w:r>
            <w:r w:rsidR="00604D7A">
              <w:rPr>
                <w:noProof/>
                <w:webHidden/>
              </w:rPr>
              <w:fldChar w:fldCharType="begin"/>
            </w:r>
            <w:r w:rsidR="00604D7A">
              <w:rPr>
                <w:noProof/>
                <w:webHidden/>
              </w:rPr>
              <w:instrText xml:space="preserve"> PAGEREF _Toc8378680 \h </w:instrText>
            </w:r>
            <w:r w:rsidR="00604D7A">
              <w:rPr>
                <w:noProof/>
                <w:webHidden/>
              </w:rPr>
            </w:r>
            <w:r w:rsidR="00604D7A">
              <w:rPr>
                <w:noProof/>
                <w:webHidden/>
              </w:rPr>
              <w:fldChar w:fldCharType="separate"/>
            </w:r>
            <w:r w:rsidR="009F7E12">
              <w:rPr>
                <w:noProof/>
                <w:webHidden/>
              </w:rPr>
              <w:t>123</w:t>
            </w:r>
            <w:r w:rsidR="00604D7A">
              <w:rPr>
                <w:noProof/>
                <w:webHidden/>
              </w:rPr>
              <w:fldChar w:fldCharType="end"/>
            </w:r>
          </w:hyperlink>
        </w:p>
        <w:p w14:paraId="7983F972" w14:textId="322C96BA" w:rsidR="00604D7A" w:rsidRDefault="00C67B32">
          <w:pPr>
            <w:pStyle w:val="TOC2"/>
            <w:tabs>
              <w:tab w:val="right" w:leader="dot" w:pos="8630"/>
            </w:tabs>
            <w:rPr>
              <w:rFonts w:asciiTheme="minorHAnsi" w:eastAsiaTheme="minorEastAsia" w:hAnsiTheme="minorHAnsi"/>
              <w:noProof/>
              <w:sz w:val="22"/>
            </w:rPr>
          </w:pPr>
          <w:hyperlink w:anchor="_Toc8378681" w:history="1">
            <w:r w:rsidR="00604D7A" w:rsidRPr="001B758D">
              <w:rPr>
                <w:rStyle w:val="Hyperlink"/>
                <w:noProof/>
              </w:rPr>
              <w:t>A1.1 System Setup</w:t>
            </w:r>
            <w:r w:rsidR="00604D7A">
              <w:rPr>
                <w:noProof/>
                <w:webHidden/>
              </w:rPr>
              <w:tab/>
            </w:r>
            <w:r w:rsidR="00604D7A">
              <w:rPr>
                <w:noProof/>
                <w:webHidden/>
              </w:rPr>
              <w:fldChar w:fldCharType="begin"/>
            </w:r>
            <w:r w:rsidR="00604D7A">
              <w:rPr>
                <w:noProof/>
                <w:webHidden/>
              </w:rPr>
              <w:instrText xml:space="preserve"> PAGEREF _Toc8378681 \h </w:instrText>
            </w:r>
            <w:r w:rsidR="00604D7A">
              <w:rPr>
                <w:noProof/>
                <w:webHidden/>
              </w:rPr>
            </w:r>
            <w:r w:rsidR="00604D7A">
              <w:rPr>
                <w:noProof/>
                <w:webHidden/>
              </w:rPr>
              <w:fldChar w:fldCharType="separate"/>
            </w:r>
            <w:r w:rsidR="009F7E12">
              <w:rPr>
                <w:noProof/>
                <w:webHidden/>
              </w:rPr>
              <w:t>123</w:t>
            </w:r>
            <w:r w:rsidR="00604D7A">
              <w:rPr>
                <w:noProof/>
                <w:webHidden/>
              </w:rPr>
              <w:fldChar w:fldCharType="end"/>
            </w:r>
          </w:hyperlink>
        </w:p>
        <w:p w14:paraId="57057DC4" w14:textId="3D6B50D6" w:rsidR="00604D7A" w:rsidRDefault="00C67B32">
          <w:pPr>
            <w:pStyle w:val="TOC2"/>
            <w:tabs>
              <w:tab w:val="right" w:leader="dot" w:pos="8630"/>
            </w:tabs>
            <w:rPr>
              <w:rFonts w:asciiTheme="minorHAnsi" w:eastAsiaTheme="minorEastAsia" w:hAnsiTheme="minorHAnsi"/>
              <w:noProof/>
              <w:sz w:val="22"/>
            </w:rPr>
          </w:pPr>
          <w:hyperlink w:anchor="_Toc8378682" w:history="1">
            <w:r w:rsidR="00604D7A" w:rsidRPr="001B758D">
              <w:rPr>
                <w:rStyle w:val="Hyperlink"/>
                <w:noProof/>
              </w:rPr>
              <w:t>A1.2 SMP Synthesis</w:t>
            </w:r>
            <w:r w:rsidR="00604D7A">
              <w:rPr>
                <w:noProof/>
                <w:webHidden/>
              </w:rPr>
              <w:tab/>
            </w:r>
            <w:r w:rsidR="00604D7A">
              <w:rPr>
                <w:noProof/>
                <w:webHidden/>
              </w:rPr>
              <w:fldChar w:fldCharType="begin"/>
            </w:r>
            <w:r w:rsidR="00604D7A">
              <w:rPr>
                <w:noProof/>
                <w:webHidden/>
              </w:rPr>
              <w:instrText xml:space="preserve"> PAGEREF _Toc8378682 \h </w:instrText>
            </w:r>
            <w:r w:rsidR="00604D7A">
              <w:rPr>
                <w:noProof/>
                <w:webHidden/>
              </w:rPr>
            </w:r>
            <w:r w:rsidR="00604D7A">
              <w:rPr>
                <w:noProof/>
                <w:webHidden/>
              </w:rPr>
              <w:fldChar w:fldCharType="separate"/>
            </w:r>
            <w:r w:rsidR="009F7E12">
              <w:rPr>
                <w:noProof/>
                <w:webHidden/>
              </w:rPr>
              <w:t>124</w:t>
            </w:r>
            <w:r w:rsidR="00604D7A">
              <w:rPr>
                <w:noProof/>
                <w:webHidden/>
              </w:rPr>
              <w:fldChar w:fldCharType="end"/>
            </w:r>
          </w:hyperlink>
        </w:p>
        <w:p w14:paraId="08B6A74A" w14:textId="46A2EC14" w:rsidR="00604D7A" w:rsidRDefault="00C67B32">
          <w:pPr>
            <w:pStyle w:val="TOC2"/>
            <w:tabs>
              <w:tab w:val="right" w:leader="dot" w:pos="8630"/>
            </w:tabs>
            <w:rPr>
              <w:rFonts w:asciiTheme="minorHAnsi" w:eastAsiaTheme="minorEastAsia" w:hAnsiTheme="minorHAnsi"/>
              <w:noProof/>
              <w:sz w:val="22"/>
            </w:rPr>
          </w:pPr>
          <w:hyperlink w:anchor="_Toc8378683" w:history="1">
            <w:r w:rsidR="00604D7A" w:rsidRPr="001B758D">
              <w:rPr>
                <w:rStyle w:val="Hyperlink"/>
                <w:noProof/>
              </w:rPr>
              <w:t>A1.3 Casting a solid sugar block</w:t>
            </w:r>
            <w:r w:rsidR="00604D7A">
              <w:rPr>
                <w:noProof/>
                <w:webHidden/>
              </w:rPr>
              <w:tab/>
            </w:r>
            <w:r w:rsidR="00604D7A">
              <w:rPr>
                <w:noProof/>
                <w:webHidden/>
              </w:rPr>
              <w:fldChar w:fldCharType="begin"/>
            </w:r>
            <w:r w:rsidR="00604D7A">
              <w:rPr>
                <w:noProof/>
                <w:webHidden/>
              </w:rPr>
              <w:instrText xml:space="preserve"> PAGEREF _Toc8378683 \h </w:instrText>
            </w:r>
            <w:r w:rsidR="00604D7A">
              <w:rPr>
                <w:noProof/>
                <w:webHidden/>
              </w:rPr>
            </w:r>
            <w:r w:rsidR="00604D7A">
              <w:rPr>
                <w:noProof/>
                <w:webHidden/>
              </w:rPr>
              <w:fldChar w:fldCharType="separate"/>
            </w:r>
            <w:r w:rsidR="009F7E12">
              <w:rPr>
                <w:noProof/>
                <w:webHidden/>
              </w:rPr>
              <w:t>127</w:t>
            </w:r>
            <w:r w:rsidR="00604D7A">
              <w:rPr>
                <w:noProof/>
                <w:webHidden/>
              </w:rPr>
              <w:fldChar w:fldCharType="end"/>
            </w:r>
          </w:hyperlink>
        </w:p>
        <w:p w14:paraId="623C889D" w14:textId="1E0D2904" w:rsidR="00604D7A" w:rsidRDefault="00C67B32">
          <w:pPr>
            <w:pStyle w:val="TOC2"/>
            <w:tabs>
              <w:tab w:val="right" w:leader="dot" w:pos="8630"/>
            </w:tabs>
            <w:rPr>
              <w:rFonts w:asciiTheme="minorHAnsi" w:eastAsiaTheme="minorEastAsia" w:hAnsiTheme="minorHAnsi"/>
              <w:noProof/>
              <w:sz w:val="22"/>
            </w:rPr>
          </w:pPr>
          <w:hyperlink w:anchor="_Toc8378684" w:history="1">
            <w:r w:rsidR="00604D7A" w:rsidRPr="001B758D">
              <w:rPr>
                <w:rStyle w:val="Hyperlink"/>
                <w:noProof/>
              </w:rPr>
              <w:t>A1.4 Solid SMP Casting (For thermo-mechanical testing)</w:t>
            </w:r>
            <w:r w:rsidR="00604D7A">
              <w:rPr>
                <w:noProof/>
                <w:webHidden/>
              </w:rPr>
              <w:tab/>
            </w:r>
            <w:r w:rsidR="00604D7A">
              <w:rPr>
                <w:noProof/>
                <w:webHidden/>
              </w:rPr>
              <w:fldChar w:fldCharType="begin"/>
            </w:r>
            <w:r w:rsidR="00604D7A">
              <w:rPr>
                <w:noProof/>
                <w:webHidden/>
              </w:rPr>
              <w:instrText xml:space="preserve"> PAGEREF _Toc8378684 \h </w:instrText>
            </w:r>
            <w:r w:rsidR="00604D7A">
              <w:rPr>
                <w:noProof/>
                <w:webHidden/>
              </w:rPr>
            </w:r>
            <w:r w:rsidR="00604D7A">
              <w:rPr>
                <w:noProof/>
                <w:webHidden/>
              </w:rPr>
              <w:fldChar w:fldCharType="separate"/>
            </w:r>
            <w:r w:rsidR="009F7E12">
              <w:rPr>
                <w:noProof/>
                <w:webHidden/>
              </w:rPr>
              <w:t>128</w:t>
            </w:r>
            <w:r w:rsidR="00604D7A">
              <w:rPr>
                <w:noProof/>
                <w:webHidden/>
              </w:rPr>
              <w:fldChar w:fldCharType="end"/>
            </w:r>
          </w:hyperlink>
        </w:p>
        <w:p w14:paraId="4751DADB" w14:textId="4FCD3EC9" w:rsidR="00604D7A" w:rsidRDefault="00C67B32">
          <w:pPr>
            <w:pStyle w:val="TOC2"/>
            <w:tabs>
              <w:tab w:val="right" w:leader="dot" w:pos="8630"/>
            </w:tabs>
            <w:rPr>
              <w:rFonts w:asciiTheme="minorHAnsi" w:eastAsiaTheme="minorEastAsia" w:hAnsiTheme="minorHAnsi"/>
              <w:noProof/>
              <w:sz w:val="22"/>
            </w:rPr>
          </w:pPr>
          <w:hyperlink w:anchor="_Toc8378685" w:history="1">
            <w:r w:rsidR="00604D7A" w:rsidRPr="001B758D">
              <w:rPr>
                <w:rStyle w:val="Hyperlink"/>
                <w:noProof/>
              </w:rPr>
              <w:t>A1.5 SMP Foam Casting (Sugar Block)</w:t>
            </w:r>
            <w:r w:rsidR="00604D7A">
              <w:rPr>
                <w:noProof/>
                <w:webHidden/>
              </w:rPr>
              <w:tab/>
            </w:r>
            <w:r w:rsidR="00604D7A">
              <w:rPr>
                <w:noProof/>
                <w:webHidden/>
              </w:rPr>
              <w:fldChar w:fldCharType="begin"/>
            </w:r>
            <w:r w:rsidR="00604D7A">
              <w:rPr>
                <w:noProof/>
                <w:webHidden/>
              </w:rPr>
              <w:instrText xml:space="preserve"> PAGEREF _Toc8378685 \h </w:instrText>
            </w:r>
            <w:r w:rsidR="00604D7A">
              <w:rPr>
                <w:noProof/>
                <w:webHidden/>
              </w:rPr>
            </w:r>
            <w:r w:rsidR="00604D7A">
              <w:rPr>
                <w:noProof/>
                <w:webHidden/>
              </w:rPr>
              <w:fldChar w:fldCharType="separate"/>
            </w:r>
            <w:r w:rsidR="009F7E12">
              <w:rPr>
                <w:noProof/>
                <w:webHidden/>
              </w:rPr>
              <w:t>130</w:t>
            </w:r>
            <w:r w:rsidR="00604D7A">
              <w:rPr>
                <w:noProof/>
                <w:webHidden/>
              </w:rPr>
              <w:fldChar w:fldCharType="end"/>
            </w:r>
          </w:hyperlink>
        </w:p>
        <w:p w14:paraId="2A45EC03" w14:textId="4DCFF536" w:rsidR="00604D7A" w:rsidRDefault="00C67B32">
          <w:pPr>
            <w:pStyle w:val="TOC2"/>
            <w:tabs>
              <w:tab w:val="right" w:leader="dot" w:pos="8630"/>
            </w:tabs>
            <w:rPr>
              <w:rFonts w:asciiTheme="minorHAnsi" w:eastAsiaTheme="minorEastAsia" w:hAnsiTheme="minorHAnsi"/>
              <w:noProof/>
              <w:sz w:val="22"/>
            </w:rPr>
          </w:pPr>
          <w:hyperlink w:anchor="_Toc8378686" w:history="1">
            <w:r w:rsidR="00604D7A" w:rsidRPr="001B758D">
              <w:rPr>
                <w:rStyle w:val="Hyperlink"/>
                <w:noProof/>
              </w:rPr>
              <w:t>A1.6 SMP Foam Casting (Loose Sugar)</w:t>
            </w:r>
            <w:r w:rsidR="00604D7A">
              <w:rPr>
                <w:noProof/>
                <w:webHidden/>
              </w:rPr>
              <w:tab/>
            </w:r>
            <w:r w:rsidR="00604D7A">
              <w:rPr>
                <w:noProof/>
                <w:webHidden/>
              </w:rPr>
              <w:fldChar w:fldCharType="begin"/>
            </w:r>
            <w:r w:rsidR="00604D7A">
              <w:rPr>
                <w:noProof/>
                <w:webHidden/>
              </w:rPr>
              <w:instrText xml:space="preserve"> PAGEREF _Toc8378686 \h </w:instrText>
            </w:r>
            <w:r w:rsidR="00604D7A">
              <w:rPr>
                <w:noProof/>
                <w:webHidden/>
              </w:rPr>
            </w:r>
            <w:r w:rsidR="00604D7A">
              <w:rPr>
                <w:noProof/>
                <w:webHidden/>
              </w:rPr>
              <w:fldChar w:fldCharType="separate"/>
            </w:r>
            <w:r w:rsidR="009F7E12">
              <w:rPr>
                <w:noProof/>
                <w:webHidden/>
              </w:rPr>
              <w:t>133</w:t>
            </w:r>
            <w:r w:rsidR="00604D7A">
              <w:rPr>
                <w:noProof/>
                <w:webHidden/>
              </w:rPr>
              <w:fldChar w:fldCharType="end"/>
            </w:r>
          </w:hyperlink>
        </w:p>
        <w:p w14:paraId="577BEA82" w14:textId="79157F42" w:rsidR="00604D7A" w:rsidRDefault="00C67B32">
          <w:pPr>
            <w:pStyle w:val="TOC1"/>
            <w:tabs>
              <w:tab w:val="right" w:leader="dot" w:pos="8630"/>
            </w:tabs>
            <w:rPr>
              <w:rFonts w:asciiTheme="minorHAnsi" w:eastAsiaTheme="minorEastAsia" w:hAnsiTheme="minorHAnsi"/>
              <w:noProof/>
              <w:sz w:val="22"/>
            </w:rPr>
          </w:pPr>
          <w:hyperlink w:anchor="_Toc8378687" w:history="1">
            <w:r w:rsidR="00604D7A" w:rsidRPr="001B758D">
              <w:rPr>
                <w:rStyle w:val="Hyperlink"/>
                <w:noProof/>
              </w:rPr>
              <w:t>Appendix 2: Standard Operating Procedures for Prototype SMP 3D Printer</w:t>
            </w:r>
            <w:r w:rsidR="00604D7A">
              <w:rPr>
                <w:noProof/>
                <w:webHidden/>
              </w:rPr>
              <w:tab/>
            </w:r>
            <w:r w:rsidR="00604D7A">
              <w:rPr>
                <w:noProof/>
                <w:webHidden/>
              </w:rPr>
              <w:fldChar w:fldCharType="begin"/>
            </w:r>
            <w:r w:rsidR="00604D7A">
              <w:rPr>
                <w:noProof/>
                <w:webHidden/>
              </w:rPr>
              <w:instrText xml:space="preserve"> PAGEREF _Toc8378687 \h </w:instrText>
            </w:r>
            <w:r w:rsidR="00604D7A">
              <w:rPr>
                <w:noProof/>
                <w:webHidden/>
              </w:rPr>
            </w:r>
            <w:r w:rsidR="00604D7A">
              <w:rPr>
                <w:noProof/>
                <w:webHidden/>
              </w:rPr>
              <w:fldChar w:fldCharType="separate"/>
            </w:r>
            <w:r w:rsidR="009F7E12">
              <w:rPr>
                <w:noProof/>
                <w:webHidden/>
              </w:rPr>
              <w:t>136</w:t>
            </w:r>
            <w:r w:rsidR="00604D7A">
              <w:rPr>
                <w:noProof/>
                <w:webHidden/>
              </w:rPr>
              <w:fldChar w:fldCharType="end"/>
            </w:r>
          </w:hyperlink>
        </w:p>
        <w:p w14:paraId="47E058A4" w14:textId="095647AB" w:rsidR="00604D7A" w:rsidRDefault="00C67B32">
          <w:pPr>
            <w:pStyle w:val="TOC2"/>
            <w:tabs>
              <w:tab w:val="right" w:leader="dot" w:pos="8630"/>
            </w:tabs>
            <w:rPr>
              <w:rFonts w:asciiTheme="minorHAnsi" w:eastAsiaTheme="minorEastAsia" w:hAnsiTheme="minorHAnsi"/>
              <w:noProof/>
              <w:sz w:val="22"/>
            </w:rPr>
          </w:pPr>
          <w:hyperlink w:anchor="_Toc8378688" w:history="1">
            <w:r w:rsidR="00604D7A" w:rsidRPr="001B758D">
              <w:rPr>
                <w:rStyle w:val="Hyperlink"/>
                <w:noProof/>
              </w:rPr>
              <w:t>A2.1 Preparing the 3D Printer</w:t>
            </w:r>
            <w:r w:rsidR="00604D7A">
              <w:rPr>
                <w:noProof/>
                <w:webHidden/>
              </w:rPr>
              <w:tab/>
            </w:r>
            <w:r w:rsidR="00604D7A">
              <w:rPr>
                <w:noProof/>
                <w:webHidden/>
              </w:rPr>
              <w:fldChar w:fldCharType="begin"/>
            </w:r>
            <w:r w:rsidR="00604D7A">
              <w:rPr>
                <w:noProof/>
                <w:webHidden/>
              </w:rPr>
              <w:instrText xml:space="preserve"> PAGEREF _Toc8378688 \h </w:instrText>
            </w:r>
            <w:r w:rsidR="00604D7A">
              <w:rPr>
                <w:noProof/>
                <w:webHidden/>
              </w:rPr>
            </w:r>
            <w:r w:rsidR="00604D7A">
              <w:rPr>
                <w:noProof/>
                <w:webHidden/>
              </w:rPr>
              <w:fldChar w:fldCharType="separate"/>
            </w:r>
            <w:r w:rsidR="009F7E12">
              <w:rPr>
                <w:noProof/>
                <w:webHidden/>
              </w:rPr>
              <w:t>136</w:t>
            </w:r>
            <w:r w:rsidR="00604D7A">
              <w:rPr>
                <w:noProof/>
                <w:webHidden/>
              </w:rPr>
              <w:fldChar w:fldCharType="end"/>
            </w:r>
          </w:hyperlink>
        </w:p>
        <w:p w14:paraId="04B55623" w14:textId="2A6AAFA8" w:rsidR="00604D7A" w:rsidRDefault="00C67B32">
          <w:pPr>
            <w:pStyle w:val="TOC3"/>
            <w:tabs>
              <w:tab w:val="right" w:leader="dot" w:pos="8630"/>
            </w:tabs>
            <w:rPr>
              <w:rFonts w:asciiTheme="minorHAnsi" w:eastAsiaTheme="minorEastAsia" w:hAnsiTheme="minorHAnsi"/>
              <w:noProof/>
              <w:sz w:val="22"/>
            </w:rPr>
          </w:pPr>
          <w:hyperlink w:anchor="_Toc8378689" w:history="1">
            <w:r w:rsidR="00604D7A" w:rsidRPr="001B758D">
              <w:rPr>
                <w:rStyle w:val="Hyperlink"/>
                <w:noProof/>
              </w:rPr>
              <w:t>Leveling the Bed</w:t>
            </w:r>
            <w:r w:rsidR="00604D7A">
              <w:rPr>
                <w:noProof/>
                <w:webHidden/>
              </w:rPr>
              <w:tab/>
            </w:r>
            <w:r w:rsidR="00604D7A">
              <w:rPr>
                <w:noProof/>
                <w:webHidden/>
              </w:rPr>
              <w:fldChar w:fldCharType="begin"/>
            </w:r>
            <w:r w:rsidR="00604D7A">
              <w:rPr>
                <w:noProof/>
                <w:webHidden/>
              </w:rPr>
              <w:instrText xml:space="preserve"> PAGEREF _Toc8378689 \h </w:instrText>
            </w:r>
            <w:r w:rsidR="00604D7A">
              <w:rPr>
                <w:noProof/>
                <w:webHidden/>
              </w:rPr>
            </w:r>
            <w:r w:rsidR="00604D7A">
              <w:rPr>
                <w:noProof/>
                <w:webHidden/>
              </w:rPr>
              <w:fldChar w:fldCharType="separate"/>
            </w:r>
            <w:r w:rsidR="009F7E12">
              <w:rPr>
                <w:noProof/>
                <w:webHidden/>
              </w:rPr>
              <w:t>136</w:t>
            </w:r>
            <w:r w:rsidR="00604D7A">
              <w:rPr>
                <w:noProof/>
                <w:webHidden/>
              </w:rPr>
              <w:fldChar w:fldCharType="end"/>
            </w:r>
          </w:hyperlink>
        </w:p>
        <w:p w14:paraId="3BB625ED" w14:textId="3F20AE73" w:rsidR="00604D7A" w:rsidRDefault="00C67B32">
          <w:pPr>
            <w:pStyle w:val="TOC3"/>
            <w:tabs>
              <w:tab w:val="right" w:leader="dot" w:pos="8630"/>
            </w:tabs>
            <w:rPr>
              <w:rFonts w:asciiTheme="minorHAnsi" w:eastAsiaTheme="minorEastAsia" w:hAnsiTheme="minorHAnsi"/>
              <w:noProof/>
              <w:sz w:val="22"/>
            </w:rPr>
          </w:pPr>
          <w:hyperlink w:anchor="_Toc8378690" w:history="1">
            <w:r w:rsidR="00604D7A" w:rsidRPr="001B758D">
              <w:rPr>
                <w:rStyle w:val="Hyperlink"/>
                <w:noProof/>
              </w:rPr>
              <w:t>Heating the Bed</w:t>
            </w:r>
            <w:r w:rsidR="00604D7A">
              <w:rPr>
                <w:noProof/>
                <w:webHidden/>
              </w:rPr>
              <w:tab/>
            </w:r>
            <w:r w:rsidR="00604D7A">
              <w:rPr>
                <w:noProof/>
                <w:webHidden/>
              </w:rPr>
              <w:fldChar w:fldCharType="begin"/>
            </w:r>
            <w:r w:rsidR="00604D7A">
              <w:rPr>
                <w:noProof/>
                <w:webHidden/>
              </w:rPr>
              <w:instrText xml:space="preserve"> PAGEREF _Toc8378690 \h </w:instrText>
            </w:r>
            <w:r w:rsidR="00604D7A">
              <w:rPr>
                <w:noProof/>
                <w:webHidden/>
              </w:rPr>
            </w:r>
            <w:r w:rsidR="00604D7A">
              <w:rPr>
                <w:noProof/>
                <w:webHidden/>
              </w:rPr>
              <w:fldChar w:fldCharType="separate"/>
            </w:r>
            <w:r w:rsidR="009F7E12">
              <w:rPr>
                <w:noProof/>
                <w:webHidden/>
              </w:rPr>
              <w:t>137</w:t>
            </w:r>
            <w:r w:rsidR="00604D7A">
              <w:rPr>
                <w:noProof/>
                <w:webHidden/>
              </w:rPr>
              <w:fldChar w:fldCharType="end"/>
            </w:r>
          </w:hyperlink>
        </w:p>
        <w:p w14:paraId="55D9CB30" w14:textId="710C4A06" w:rsidR="00604D7A" w:rsidRDefault="00C67B32">
          <w:pPr>
            <w:pStyle w:val="TOC3"/>
            <w:tabs>
              <w:tab w:val="right" w:leader="dot" w:pos="8630"/>
            </w:tabs>
            <w:rPr>
              <w:rFonts w:asciiTheme="minorHAnsi" w:eastAsiaTheme="minorEastAsia" w:hAnsiTheme="minorHAnsi"/>
              <w:noProof/>
              <w:sz w:val="22"/>
            </w:rPr>
          </w:pPr>
          <w:hyperlink w:anchor="_Toc8378691" w:history="1">
            <w:r w:rsidR="00604D7A" w:rsidRPr="001B758D">
              <w:rPr>
                <w:rStyle w:val="Hyperlink"/>
                <w:noProof/>
              </w:rPr>
              <w:t>Loading and Verifying the G-Code</w:t>
            </w:r>
            <w:r w:rsidR="00604D7A">
              <w:rPr>
                <w:noProof/>
                <w:webHidden/>
              </w:rPr>
              <w:tab/>
            </w:r>
            <w:r w:rsidR="00604D7A">
              <w:rPr>
                <w:noProof/>
                <w:webHidden/>
              </w:rPr>
              <w:fldChar w:fldCharType="begin"/>
            </w:r>
            <w:r w:rsidR="00604D7A">
              <w:rPr>
                <w:noProof/>
                <w:webHidden/>
              </w:rPr>
              <w:instrText xml:space="preserve"> PAGEREF _Toc8378691 \h </w:instrText>
            </w:r>
            <w:r w:rsidR="00604D7A">
              <w:rPr>
                <w:noProof/>
                <w:webHidden/>
              </w:rPr>
            </w:r>
            <w:r w:rsidR="00604D7A">
              <w:rPr>
                <w:noProof/>
                <w:webHidden/>
              </w:rPr>
              <w:fldChar w:fldCharType="separate"/>
            </w:r>
            <w:r w:rsidR="009F7E12">
              <w:rPr>
                <w:noProof/>
                <w:webHidden/>
              </w:rPr>
              <w:t>137</w:t>
            </w:r>
            <w:r w:rsidR="00604D7A">
              <w:rPr>
                <w:noProof/>
                <w:webHidden/>
              </w:rPr>
              <w:fldChar w:fldCharType="end"/>
            </w:r>
          </w:hyperlink>
        </w:p>
        <w:p w14:paraId="1F54E554" w14:textId="06C5B51E" w:rsidR="00604D7A" w:rsidRDefault="00C67B32">
          <w:pPr>
            <w:pStyle w:val="TOC2"/>
            <w:tabs>
              <w:tab w:val="right" w:leader="dot" w:pos="8630"/>
            </w:tabs>
            <w:rPr>
              <w:rFonts w:asciiTheme="minorHAnsi" w:eastAsiaTheme="minorEastAsia" w:hAnsiTheme="minorHAnsi"/>
              <w:noProof/>
              <w:sz w:val="22"/>
            </w:rPr>
          </w:pPr>
          <w:hyperlink w:anchor="_Toc8378692" w:history="1">
            <w:r w:rsidR="00604D7A" w:rsidRPr="001B758D">
              <w:rPr>
                <w:rStyle w:val="Hyperlink"/>
                <w:noProof/>
              </w:rPr>
              <w:t>A2.2 Preparing the LVE</w:t>
            </w:r>
            <w:r w:rsidR="00604D7A">
              <w:rPr>
                <w:noProof/>
                <w:webHidden/>
              </w:rPr>
              <w:tab/>
            </w:r>
            <w:r w:rsidR="00604D7A">
              <w:rPr>
                <w:noProof/>
                <w:webHidden/>
              </w:rPr>
              <w:fldChar w:fldCharType="begin"/>
            </w:r>
            <w:r w:rsidR="00604D7A">
              <w:rPr>
                <w:noProof/>
                <w:webHidden/>
              </w:rPr>
              <w:instrText xml:space="preserve"> PAGEREF _Toc8378692 \h </w:instrText>
            </w:r>
            <w:r w:rsidR="00604D7A">
              <w:rPr>
                <w:noProof/>
                <w:webHidden/>
              </w:rPr>
            </w:r>
            <w:r w:rsidR="00604D7A">
              <w:rPr>
                <w:noProof/>
                <w:webHidden/>
              </w:rPr>
              <w:fldChar w:fldCharType="separate"/>
            </w:r>
            <w:r w:rsidR="009F7E12">
              <w:rPr>
                <w:noProof/>
                <w:webHidden/>
              </w:rPr>
              <w:t>138</w:t>
            </w:r>
            <w:r w:rsidR="00604D7A">
              <w:rPr>
                <w:noProof/>
                <w:webHidden/>
              </w:rPr>
              <w:fldChar w:fldCharType="end"/>
            </w:r>
          </w:hyperlink>
        </w:p>
        <w:p w14:paraId="16EE88C8" w14:textId="52F860A5" w:rsidR="00604D7A" w:rsidRDefault="00C67B32">
          <w:pPr>
            <w:pStyle w:val="TOC3"/>
            <w:tabs>
              <w:tab w:val="right" w:leader="dot" w:pos="8630"/>
            </w:tabs>
            <w:rPr>
              <w:rFonts w:asciiTheme="minorHAnsi" w:eastAsiaTheme="minorEastAsia" w:hAnsiTheme="minorHAnsi"/>
              <w:noProof/>
              <w:sz w:val="22"/>
            </w:rPr>
          </w:pPr>
          <w:hyperlink w:anchor="_Toc8378693" w:history="1">
            <w:r w:rsidR="00604D7A" w:rsidRPr="001B758D">
              <w:rPr>
                <w:rStyle w:val="Hyperlink"/>
                <w:noProof/>
              </w:rPr>
              <w:t>LVE Geometry</w:t>
            </w:r>
            <w:r w:rsidR="00604D7A">
              <w:rPr>
                <w:noProof/>
                <w:webHidden/>
              </w:rPr>
              <w:tab/>
            </w:r>
            <w:r w:rsidR="00604D7A">
              <w:rPr>
                <w:noProof/>
                <w:webHidden/>
              </w:rPr>
              <w:fldChar w:fldCharType="begin"/>
            </w:r>
            <w:r w:rsidR="00604D7A">
              <w:rPr>
                <w:noProof/>
                <w:webHidden/>
              </w:rPr>
              <w:instrText xml:space="preserve"> PAGEREF _Toc8378693 \h </w:instrText>
            </w:r>
            <w:r w:rsidR="00604D7A">
              <w:rPr>
                <w:noProof/>
                <w:webHidden/>
              </w:rPr>
            </w:r>
            <w:r w:rsidR="00604D7A">
              <w:rPr>
                <w:noProof/>
                <w:webHidden/>
              </w:rPr>
              <w:fldChar w:fldCharType="separate"/>
            </w:r>
            <w:r w:rsidR="009F7E12">
              <w:rPr>
                <w:noProof/>
                <w:webHidden/>
              </w:rPr>
              <w:t>138</w:t>
            </w:r>
            <w:r w:rsidR="00604D7A">
              <w:rPr>
                <w:noProof/>
                <w:webHidden/>
              </w:rPr>
              <w:fldChar w:fldCharType="end"/>
            </w:r>
          </w:hyperlink>
        </w:p>
        <w:p w14:paraId="58021C26" w14:textId="333B26A7" w:rsidR="00604D7A" w:rsidRDefault="00C67B32">
          <w:pPr>
            <w:pStyle w:val="TOC3"/>
            <w:tabs>
              <w:tab w:val="right" w:leader="dot" w:pos="8630"/>
            </w:tabs>
            <w:rPr>
              <w:rFonts w:asciiTheme="minorHAnsi" w:eastAsiaTheme="minorEastAsia" w:hAnsiTheme="minorHAnsi"/>
              <w:noProof/>
              <w:sz w:val="22"/>
            </w:rPr>
          </w:pPr>
          <w:hyperlink w:anchor="_Toc8378694" w:history="1">
            <w:r w:rsidR="00604D7A" w:rsidRPr="001B758D">
              <w:rPr>
                <w:rStyle w:val="Hyperlink"/>
                <w:noProof/>
              </w:rPr>
              <w:t>Assembly</w:t>
            </w:r>
            <w:r w:rsidR="00604D7A">
              <w:rPr>
                <w:noProof/>
                <w:webHidden/>
              </w:rPr>
              <w:tab/>
            </w:r>
            <w:r w:rsidR="00604D7A">
              <w:rPr>
                <w:noProof/>
                <w:webHidden/>
              </w:rPr>
              <w:fldChar w:fldCharType="begin"/>
            </w:r>
            <w:r w:rsidR="00604D7A">
              <w:rPr>
                <w:noProof/>
                <w:webHidden/>
              </w:rPr>
              <w:instrText xml:space="preserve"> PAGEREF _Toc8378694 \h </w:instrText>
            </w:r>
            <w:r w:rsidR="00604D7A">
              <w:rPr>
                <w:noProof/>
                <w:webHidden/>
              </w:rPr>
            </w:r>
            <w:r w:rsidR="00604D7A">
              <w:rPr>
                <w:noProof/>
                <w:webHidden/>
              </w:rPr>
              <w:fldChar w:fldCharType="separate"/>
            </w:r>
            <w:r w:rsidR="009F7E12">
              <w:rPr>
                <w:noProof/>
                <w:webHidden/>
              </w:rPr>
              <w:t>140</w:t>
            </w:r>
            <w:r w:rsidR="00604D7A">
              <w:rPr>
                <w:noProof/>
                <w:webHidden/>
              </w:rPr>
              <w:fldChar w:fldCharType="end"/>
            </w:r>
          </w:hyperlink>
        </w:p>
        <w:p w14:paraId="63FEC02F" w14:textId="52FB216B" w:rsidR="00604D7A" w:rsidRDefault="00C67B32">
          <w:pPr>
            <w:pStyle w:val="TOC2"/>
            <w:tabs>
              <w:tab w:val="right" w:leader="dot" w:pos="8630"/>
            </w:tabs>
            <w:rPr>
              <w:rFonts w:asciiTheme="minorHAnsi" w:eastAsiaTheme="minorEastAsia" w:hAnsiTheme="minorHAnsi"/>
              <w:noProof/>
              <w:sz w:val="22"/>
            </w:rPr>
          </w:pPr>
          <w:hyperlink w:anchor="_Toc8378695" w:history="1">
            <w:r w:rsidR="00604D7A" w:rsidRPr="001B758D">
              <w:rPr>
                <w:rStyle w:val="Hyperlink"/>
                <w:noProof/>
              </w:rPr>
              <w:t>A2.3 SMP Synthesis</w:t>
            </w:r>
            <w:r w:rsidR="00604D7A">
              <w:rPr>
                <w:noProof/>
                <w:webHidden/>
              </w:rPr>
              <w:tab/>
            </w:r>
            <w:r w:rsidR="00604D7A">
              <w:rPr>
                <w:noProof/>
                <w:webHidden/>
              </w:rPr>
              <w:fldChar w:fldCharType="begin"/>
            </w:r>
            <w:r w:rsidR="00604D7A">
              <w:rPr>
                <w:noProof/>
                <w:webHidden/>
              </w:rPr>
              <w:instrText xml:space="preserve"> PAGEREF _Toc8378695 \h </w:instrText>
            </w:r>
            <w:r w:rsidR="00604D7A">
              <w:rPr>
                <w:noProof/>
                <w:webHidden/>
              </w:rPr>
            </w:r>
            <w:r w:rsidR="00604D7A">
              <w:rPr>
                <w:noProof/>
                <w:webHidden/>
              </w:rPr>
              <w:fldChar w:fldCharType="separate"/>
            </w:r>
            <w:r w:rsidR="009F7E12">
              <w:rPr>
                <w:noProof/>
                <w:webHidden/>
              </w:rPr>
              <w:t>141</w:t>
            </w:r>
            <w:r w:rsidR="00604D7A">
              <w:rPr>
                <w:noProof/>
                <w:webHidden/>
              </w:rPr>
              <w:fldChar w:fldCharType="end"/>
            </w:r>
          </w:hyperlink>
        </w:p>
        <w:p w14:paraId="3F1FB7DF" w14:textId="6DB60406" w:rsidR="00604D7A" w:rsidRDefault="00C67B32">
          <w:pPr>
            <w:pStyle w:val="TOC2"/>
            <w:tabs>
              <w:tab w:val="right" w:leader="dot" w:pos="8630"/>
            </w:tabs>
            <w:rPr>
              <w:rFonts w:asciiTheme="minorHAnsi" w:eastAsiaTheme="minorEastAsia" w:hAnsiTheme="minorHAnsi"/>
              <w:noProof/>
              <w:sz w:val="22"/>
            </w:rPr>
          </w:pPr>
          <w:hyperlink w:anchor="_Toc8378696" w:history="1">
            <w:r w:rsidR="00604D7A" w:rsidRPr="001B758D">
              <w:rPr>
                <w:rStyle w:val="Hyperlink"/>
                <w:noProof/>
              </w:rPr>
              <w:t>A2.4 Printing</w:t>
            </w:r>
            <w:r w:rsidR="00604D7A">
              <w:rPr>
                <w:noProof/>
                <w:webHidden/>
              </w:rPr>
              <w:tab/>
            </w:r>
            <w:r w:rsidR="00604D7A">
              <w:rPr>
                <w:noProof/>
                <w:webHidden/>
              </w:rPr>
              <w:fldChar w:fldCharType="begin"/>
            </w:r>
            <w:r w:rsidR="00604D7A">
              <w:rPr>
                <w:noProof/>
                <w:webHidden/>
              </w:rPr>
              <w:instrText xml:space="preserve"> PAGEREF _Toc8378696 \h </w:instrText>
            </w:r>
            <w:r w:rsidR="00604D7A">
              <w:rPr>
                <w:noProof/>
                <w:webHidden/>
              </w:rPr>
            </w:r>
            <w:r w:rsidR="00604D7A">
              <w:rPr>
                <w:noProof/>
                <w:webHidden/>
              </w:rPr>
              <w:fldChar w:fldCharType="separate"/>
            </w:r>
            <w:r w:rsidR="009F7E12">
              <w:rPr>
                <w:noProof/>
                <w:webHidden/>
              </w:rPr>
              <w:t>141</w:t>
            </w:r>
            <w:r w:rsidR="00604D7A">
              <w:rPr>
                <w:noProof/>
                <w:webHidden/>
              </w:rPr>
              <w:fldChar w:fldCharType="end"/>
            </w:r>
          </w:hyperlink>
        </w:p>
        <w:p w14:paraId="3EDDB5F6" w14:textId="00A1EDEC" w:rsidR="00604D7A" w:rsidRDefault="00C67B32">
          <w:pPr>
            <w:pStyle w:val="TOC3"/>
            <w:tabs>
              <w:tab w:val="right" w:leader="dot" w:pos="8630"/>
            </w:tabs>
            <w:rPr>
              <w:rFonts w:asciiTheme="minorHAnsi" w:eastAsiaTheme="minorEastAsia" w:hAnsiTheme="minorHAnsi"/>
              <w:noProof/>
              <w:sz w:val="22"/>
            </w:rPr>
          </w:pPr>
          <w:hyperlink w:anchor="_Toc8378697" w:history="1">
            <w:r w:rsidR="00604D7A" w:rsidRPr="001B758D">
              <w:rPr>
                <w:rStyle w:val="Hyperlink"/>
                <w:noProof/>
              </w:rPr>
              <w:t>Loading the LVE</w:t>
            </w:r>
            <w:r w:rsidR="00604D7A">
              <w:rPr>
                <w:noProof/>
                <w:webHidden/>
              </w:rPr>
              <w:tab/>
            </w:r>
            <w:r w:rsidR="00604D7A">
              <w:rPr>
                <w:noProof/>
                <w:webHidden/>
              </w:rPr>
              <w:fldChar w:fldCharType="begin"/>
            </w:r>
            <w:r w:rsidR="00604D7A">
              <w:rPr>
                <w:noProof/>
                <w:webHidden/>
              </w:rPr>
              <w:instrText xml:space="preserve"> PAGEREF _Toc8378697 \h </w:instrText>
            </w:r>
            <w:r w:rsidR="00604D7A">
              <w:rPr>
                <w:noProof/>
                <w:webHidden/>
              </w:rPr>
            </w:r>
            <w:r w:rsidR="00604D7A">
              <w:rPr>
                <w:noProof/>
                <w:webHidden/>
              </w:rPr>
              <w:fldChar w:fldCharType="separate"/>
            </w:r>
            <w:r w:rsidR="009F7E12">
              <w:rPr>
                <w:noProof/>
                <w:webHidden/>
              </w:rPr>
              <w:t>141</w:t>
            </w:r>
            <w:r w:rsidR="00604D7A">
              <w:rPr>
                <w:noProof/>
                <w:webHidden/>
              </w:rPr>
              <w:fldChar w:fldCharType="end"/>
            </w:r>
          </w:hyperlink>
        </w:p>
        <w:p w14:paraId="5A9A70F0" w14:textId="7A3901CA" w:rsidR="00604D7A" w:rsidRDefault="00C67B32">
          <w:pPr>
            <w:pStyle w:val="TOC3"/>
            <w:tabs>
              <w:tab w:val="right" w:leader="dot" w:pos="8630"/>
            </w:tabs>
            <w:rPr>
              <w:rFonts w:asciiTheme="minorHAnsi" w:eastAsiaTheme="minorEastAsia" w:hAnsiTheme="minorHAnsi"/>
              <w:noProof/>
              <w:sz w:val="22"/>
            </w:rPr>
          </w:pPr>
          <w:hyperlink w:anchor="_Toc8378698" w:history="1">
            <w:r w:rsidR="00604D7A" w:rsidRPr="001B758D">
              <w:rPr>
                <w:rStyle w:val="Hyperlink"/>
                <w:noProof/>
              </w:rPr>
              <w:t>Starting the Print</w:t>
            </w:r>
            <w:r w:rsidR="00604D7A">
              <w:rPr>
                <w:noProof/>
                <w:webHidden/>
              </w:rPr>
              <w:tab/>
            </w:r>
            <w:r w:rsidR="00604D7A">
              <w:rPr>
                <w:noProof/>
                <w:webHidden/>
              </w:rPr>
              <w:fldChar w:fldCharType="begin"/>
            </w:r>
            <w:r w:rsidR="00604D7A">
              <w:rPr>
                <w:noProof/>
                <w:webHidden/>
              </w:rPr>
              <w:instrText xml:space="preserve"> PAGEREF _Toc8378698 \h </w:instrText>
            </w:r>
            <w:r w:rsidR="00604D7A">
              <w:rPr>
                <w:noProof/>
                <w:webHidden/>
              </w:rPr>
            </w:r>
            <w:r w:rsidR="00604D7A">
              <w:rPr>
                <w:noProof/>
                <w:webHidden/>
              </w:rPr>
              <w:fldChar w:fldCharType="separate"/>
            </w:r>
            <w:r w:rsidR="009F7E12">
              <w:rPr>
                <w:noProof/>
                <w:webHidden/>
              </w:rPr>
              <w:t>142</w:t>
            </w:r>
            <w:r w:rsidR="00604D7A">
              <w:rPr>
                <w:noProof/>
                <w:webHidden/>
              </w:rPr>
              <w:fldChar w:fldCharType="end"/>
            </w:r>
          </w:hyperlink>
        </w:p>
        <w:p w14:paraId="71EB8778" w14:textId="31788796" w:rsidR="00604D7A" w:rsidRDefault="00C67B32">
          <w:pPr>
            <w:pStyle w:val="TOC3"/>
            <w:tabs>
              <w:tab w:val="right" w:leader="dot" w:pos="8630"/>
            </w:tabs>
            <w:rPr>
              <w:rFonts w:asciiTheme="minorHAnsi" w:eastAsiaTheme="minorEastAsia" w:hAnsiTheme="minorHAnsi"/>
              <w:noProof/>
              <w:sz w:val="22"/>
            </w:rPr>
          </w:pPr>
          <w:hyperlink w:anchor="_Toc8378699" w:history="1">
            <w:r w:rsidR="00604D7A" w:rsidRPr="001B758D">
              <w:rPr>
                <w:rStyle w:val="Hyperlink"/>
                <w:noProof/>
              </w:rPr>
              <w:t>Verifying Proper Printing</w:t>
            </w:r>
            <w:r w:rsidR="00604D7A">
              <w:rPr>
                <w:noProof/>
                <w:webHidden/>
              </w:rPr>
              <w:tab/>
            </w:r>
            <w:r w:rsidR="00604D7A">
              <w:rPr>
                <w:noProof/>
                <w:webHidden/>
              </w:rPr>
              <w:fldChar w:fldCharType="begin"/>
            </w:r>
            <w:r w:rsidR="00604D7A">
              <w:rPr>
                <w:noProof/>
                <w:webHidden/>
              </w:rPr>
              <w:instrText xml:space="preserve"> PAGEREF _Toc8378699 \h </w:instrText>
            </w:r>
            <w:r w:rsidR="00604D7A">
              <w:rPr>
                <w:noProof/>
                <w:webHidden/>
              </w:rPr>
            </w:r>
            <w:r w:rsidR="00604D7A">
              <w:rPr>
                <w:noProof/>
                <w:webHidden/>
              </w:rPr>
              <w:fldChar w:fldCharType="separate"/>
            </w:r>
            <w:r w:rsidR="009F7E12">
              <w:rPr>
                <w:noProof/>
                <w:webHidden/>
              </w:rPr>
              <w:t>142</w:t>
            </w:r>
            <w:r w:rsidR="00604D7A">
              <w:rPr>
                <w:noProof/>
                <w:webHidden/>
              </w:rPr>
              <w:fldChar w:fldCharType="end"/>
            </w:r>
          </w:hyperlink>
        </w:p>
        <w:p w14:paraId="73B8F017" w14:textId="42B1062C" w:rsidR="00604D7A" w:rsidRDefault="00C67B32">
          <w:pPr>
            <w:pStyle w:val="TOC2"/>
            <w:tabs>
              <w:tab w:val="right" w:leader="dot" w:pos="8630"/>
            </w:tabs>
            <w:rPr>
              <w:rFonts w:asciiTheme="minorHAnsi" w:eastAsiaTheme="minorEastAsia" w:hAnsiTheme="minorHAnsi"/>
              <w:noProof/>
              <w:sz w:val="22"/>
            </w:rPr>
          </w:pPr>
          <w:hyperlink w:anchor="_Toc8378700" w:history="1">
            <w:r w:rsidR="00604D7A" w:rsidRPr="001B758D">
              <w:rPr>
                <w:rStyle w:val="Hyperlink"/>
                <w:noProof/>
              </w:rPr>
              <w:t>A2.5 Removing the Print</w:t>
            </w:r>
            <w:r w:rsidR="00604D7A">
              <w:rPr>
                <w:noProof/>
                <w:webHidden/>
              </w:rPr>
              <w:tab/>
            </w:r>
            <w:r w:rsidR="00604D7A">
              <w:rPr>
                <w:noProof/>
                <w:webHidden/>
              </w:rPr>
              <w:fldChar w:fldCharType="begin"/>
            </w:r>
            <w:r w:rsidR="00604D7A">
              <w:rPr>
                <w:noProof/>
                <w:webHidden/>
              </w:rPr>
              <w:instrText xml:space="preserve"> PAGEREF _Toc8378700 \h </w:instrText>
            </w:r>
            <w:r w:rsidR="00604D7A">
              <w:rPr>
                <w:noProof/>
                <w:webHidden/>
              </w:rPr>
            </w:r>
            <w:r w:rsidR="00604D7A">
              <w:rPr>
                <w:noProof/>
                <w:webHidden/>
              </w:rPr>
              <w:fldChar w:fldCharType="separate"/>
            </w:r>
            <w:r w:rsidR="009F7E12">
              <w:rPr>
                <w:noProof/>
                <w:webHidden/>
              </w:rPr>
              <w:t>143</w:t>
            </w:r>
            <w:r w:rsidR="00604D7A">
              <w:rPr>
                <w:noProof/>
                <w:webHidden/>
              </w:rPr>
              <w:fldChar w:fldCharType="end"/>
            </w:r>
          </w:hyperlink>
        </w:p>
        <w:p w14:paraId="18DF98F8" w14:textId="59C7D1D8" w:rsidR="00604D7A" w:rsidRDefault="00C67B32">
          <w:pPr>
            <w:pStyle w:val="TOC2"/>
            <w:tabs>
              <w:tab w:val="right" w:leader="dot" w:pos="8630"/>
            </w:tabs>
            <w:rPr>
              <w:rFonts w:asciiTheme="minorHAnsi" w:eastAsiaTheme="minorEastAsia" w:hAnsiTheme="minorHAnsi"/>
              <w:noProof/>
              <w:sz w:val="22"/>
            </w:rPr>
          </w:pPr>
          <w:hyperlink w:anchor="_Toc8378701" w:history="1">
            <w:r w:rsidR="00604D7A" w:rsidRPr="001B758D">
              <w:rPr>
                <w:rStyle w:val="Hyperlink"/>
                <w:noProof/>
              </w:rPr>
              <w:t>A2.6 Preparing for Another Print</w:t>
            </w:r>
            <w:r w:rsidR="00604D7A">
              <w:rPr>
                <w:noProof/>
                <w:webHidden/>
              </w:rPr>
              <w:tab/>
            </w:r>
            <w:r w:rsidR="00604D7A">
              <w:rPr>
                <w:noProof/>
                <w:webHidden/>
              </w:rPr>
              <w:fldChar w:fldCharType="begin"/>
            </w:r>
            <w:r w:rsidR="00604D7A">
              <w:rPr>
                <w:noProof/>
                <w:webHidden/>
              </w:rPr>
              <w:instrText xml:space="preserve"> PAGEREF _Toc8378701 \h </w:instrText>
            </w:r>
            <w:r w:rsidR="00604D7A">
              <w:rPr>
                <w:noProof/>
                <w:webHidden/>
              </w:rPr>
            </w:r>
            <w:r w:rsidR="00604D7A">
              <w:rPr>
                <w:noProof/>
                <w:webHidden/>
              </w:rPr>
              <w:fldChar w:fldCharType="separate"/>
            </w:r>
            <w:r w:rsidR="009F7E12">
              <w:rPr>
                <w:noProof/>
                <w:webHidden/>
              </w:rPr>
              <w:t>144</w:t>
            </w:r>
            <w:r w:rsidR="00604D7A">
              <w:rPr>
                <w:noProof/>
                <w:webHidden/>
              </w:rPr>
              <w:fldChar w:fldCharType="end"/>
            </w:r>
          </w:hyperlink>
        </w:p>
        <w:p w14:paraId="54FC2A40" w14:textId="24FA42DF" w:rsidR="00604D7A" w:rsidRDefault="00C67B32">
          <w:pPr>
            <w:pStyle w:val="TOC3"/>
            <w:tabs>
              <w:tab w:val="right" w:leader="dot" w:pos="8630"/>
            </w:tabs>
            <w:rPr>
              <w:rFonts w:asciiTheme="minorHAnsi" w:eastAsiaTheme="minorEastAsia" w:hAnsiTheme="minorHAnsi"/>
              <w:noProof/>
              <w:sz w:val="22"/>
            </w:rPr>
          </w:pPr>
          <w:hyperlink w:anchor="_Toc8378702" w:history="1">
            <w:r w:rsidR="00604D7A" w:rsidRPr="001B758D">
              <w:rPr>
                <w:rStyle w:val="Hyperlink"/>
                <w:noProof/>
              </w:rPr>
              <w:t>Printer Cleaning</w:t>
            </w:r>
            <w:r w:rsidR="00604D7A">
              <w:rPr>
                <w:noProof/>
                <w:webHidden/>
              </w:rPr>
              <w:tab/>
            </w:r>
            <w:r w:rsidR="00604D7A">
              <w:rPr>
                <w:noProof/>
                <w:webHidden/>
              </w:rPr>
              <w:fldChar w:fldCharType="begin"/>
            </w:r>
            <w:r w:rsidR="00604D7A">
              <w:rPr>
                <w:noProof/>
                <w:webHidden/>
              </w:rPr>
              <w:instrText xml:space="preserve"> PAGEREF _Toc8378702 \h </w:instrText>
            </w:r>
            <w:r w:rsidR="00604D7A">
              <w:rPr>
                <w:noProof/>
                <w:webHidden/>
              </w:rPr>
            </w:r>
            <w:r w:rsidR="00604D7A">
              <w:rPr>
                <w:noProof/>
                <w:webHidden/>
              </w:rPr>
              <w:fldChar w:fldCharType="separate"/>
            </w:r>
            <w:r w:rsidR="009F7E12">
              <w:rPr>
                <w:noProof/>
                <w:webHidden/>
              </w:rPr>
              <w:t>144</w:t>
            </w:r>
            <w:r w:rsidR="00604D7A">
              <w:rPr>
                <w:noProof/>
                <w:webHidden/>
              </w:rPr>
              <w:fldChar w:fldCharType="end"/>
            </w:r>
          </w:hyperlink>
        </w:p>
        <w:p w14:paraId="68EDB004" w14:textId="5E41316C" w:rsidR="00604D7A" w:rsidRDefault="00C67B32">
          <w:pPr>
            <w:pStyle w:val="TOC1"/>
            <w:tabs>
              <w:tab w:val="right" w:leader="dot" w:pos="8630"/>
            </w:tabs>
            <w:rPr>
              <w:rFonts w:asciiTheme="minorHAnsi" w:eastAsiaTheme="minorEastAsia" w:hAnsiTheme="minorHAnsi"/>
              <w:noProof/>
              <w:sz w:val="22"/>
            </w:rPr>
          </w:pPr>
          <w:hyperlink w:anchor="_Toc8378703" w:history="1">
            <w:r w:rsidR="00604D7A" w:rsidRPr="001B758D">
              <w:rPr>
                <w:rStyle w:val="Hyperlink"/>
                <w:noProof/>
              </w:rPr>
              <w:t>References</w:t>
            </w:r>
            <w:r w:rsidR="00604D7A">
              <w:rPr>
                <w:noProof/>
                <w:webHidden/>
              </w:rPr>
              <w:tab/>
            </w:r>
            <w:r w:rsidR="00604D7A">
              <w:rPr>
                <w:noProof/>
                <w:webHidden/>
              </w:rPr>
              <w:fldChar w:fldCharType="begin"/>
            </w:r>
            <w:r w:rsidR="00604D7A">
              <w:rPr>
                <w:noProof/>
                <w:webHidden/>
              </w:rPr>
              <w:instrText xml:space="preserve"> PAGEREF _Toc8378703 \h </w:instrText>
            </w:r>
            <w:r w:rsidR="00604D7A">
              <w:rPr>
                <w:noProof/>
                <w:webHidden/>
              </w:rPr>
            </w:r>
            <w:r w:rsidR="00604D7A">
              <w:rPr>
                <w:noProof/>
                <w:webHidden/>
              </w:rPr>
              <w:fldChar w:fldCharType="separate"/>
            </w:r>
            <w:r w:rsidR="009F7E12">
              <w:rPr>
                <w:noProof/>
                <w:webHidden/>
              </w:rPr>
              <w:t>145</w:t>
            </w:r>
            <w:r w:rsidR="00604D7A">
              <w:rPr>
                <w:noProof/>
                <w:webHidden/>
              </w:rPr>
              <w:fldChar w:fldCharType="end"/>
            </w:r>
          </w:hyperlink>
        </w:p>
        <w:p w14:paraId="5D8A01EC" w14:textId="1BBB2733" w:rsidR="00FF1DCB" w:rsidRPr="00E5127D" w:rsidRDefault="00E36699" w:rsidP="00E36699">
          <w:pPr>
            <w:pStyle w:val="TOC1"/>
            <w:tabs>
              <w:tab w:val="right" w:leader="dot" w:pos="9350"/>
            </w:tabs>
          </w:pPr>
          <w:r>
            <w:fldChar w:fldCharType="end"/>
          </w:r>
        </w:p>
      </w:sdtContent>
    </w:sdt>
    <w:p w14:paraId="0A128B41" w14:textId="77777777" w:rsidR="007B01AD" w:rsidRDefault="007B01AD" w:rsidP="007B01AD">
      <w:pPr>
        <w:pStyle w:val="Heading1"/>
        <w:numPr>
          <w:ilvl w:val="0"/>
          <w:numId w:val="0"/>
        </w:numPr>
        <w:rPr>
          <w:lang w:eastAsia="zh-CN"/>
        </w:rPr>
      </w:pPr>
      <w:bookmarkStart w:id="3" w:name="_Toc6621260"/>
      <w:r>
        <w:rPr>
          <w:lang w:eastAsia="zh-CN"/>
        </w:rPr>
        <w:br w:type="page"/>
      </w:r>
    </w:p>
    <w:p w14:paraId="2FBBEF5C" w14:textId="1E8C5E83" w:rsidR="00E80667" w:rsidRDefault="00E80667" w:rsidP="00BB0DDF">
      <w:pPr>
        <w:pStyle w:val="Heading1"/>
        <w:numPr>
          <w:ilvl w:val="0"/>
          <w:numId w:val="0"/>
        </w:numPr>
        <w:rPr>
          <w:lang w:eastAsia="zh-CN"/>
        </w:rPr>
      </w:pPr>
      <w:bookmarkStart w:id="4" w:name="_Toc8378597"/>
      <w:r>
        <w:rPr>
          <w:lang w:eastAsia="zh-CN"/>
        </w:rPr>
        <w:lastRenderedPageBreak/>
        <w:t>List of Figures</w:t>
      </w:r>
      <w:bookmarkEnd w:id="3"/>
      <w:bookmarkEnd w:id="4"/>
    </w:p>
    <w:p w14:paraId="7EC38C14" w14:textId="6E4CB8BB" w:rsidR="002E330B" w:rsidRDefault="008E1E45">
      <w:pPr>
        <w:pStyle w:val="TableofFigures"/>
        <w:tabs>
          <w:tab w:val="right" w:leader="dot" w:pos="8630"/>
        </w:tabs>
        <w:rPr>
          <w:rFonts w:asciiTheme="minorHAnsi" w:eastAsiaTheme="minorEastAsia" w:hAnsiTheme="minorHAnsi"/>
          <w:noProof/>
          <w:sz w:val="22"/>
        </w:rPr>
      </w:pPr>
      <w:r>
        <w:rPr>
          <w:b/>
          <w:szCs w:val="24"/>
          <w:lang w:eastAsia="zh-CN"/>
        </w:rPr>
        <w:fldChar w:fldCharType="begin"/>
      </w:r>
      <w:r>
        <w:rPr>
          <w:b/>
          <w:szCs w:val="24"/>
          <w:lang w:eastAsia="zh-CN"/>
        </w:rPr>
        <w:instrText xml:space="preserve"> TOC \h \z \c "Figure" </w:instrText>
      </w:r>
      <w:r>
        <w:rPr>
          <w:b/>
          <w:szCs w:val="24"/>
          <w:lang w:eastAsia="zh-CN"/>
        </w:rPr>
        <w:fldChar w:fldCharType="separate"/>
      </w:r>
      <w:hyperlink w:anchor="_Toc8380595" w:history="1">
        <w:r w:rsidR="002E330B" w:rsidRPr="00D70281">
          <w:rPr>
            <w:rStyle w:val="Hyperlink"/>
            <w:b/>
            <w:noProof/>
          </w:rPr>
          <w:t>Figure 2.1:</w:t>
        </w:r>
        <w:r w:rsidR="002E330B" w:rsidRPr="00D70281">
          <w:rPr>
            <w:rStyle w:val="Hyperlink"/>
            <w:noProof/>
          </w:rPr>
          <w:t xml:space="preserve"> Progression of an intracranial aneurysm from initiation to rupture [11].</w:t>
        </w:r>
        <w:r w:rsidR="002E330B">
          <w:rPr>
            <w:noProof/>
            <w:webHidden/>
          </w:rPr>
          <w:tab/>
        </w:r>
        <w:r w:rsidR="002E330B">
          <w:rPr>
            <w:noProof/>
            <w:webHidden/>
          </w:rPr>
          <w:fldChar w:fldCharType="begin"/>
        </w:r>
        <w:r w:rsidR="002E330B">
          <w:rPr>
            <w:noProof/>
            <w:webHidden/>
          </w:rPr>
          <w:instrText xml:space="preserve"> PAGEREF _Toc8380595 \h </w:instrText>
        </w:r>
        <w:r w:rsidR="002E330B">
          <w:rPr>
            <w:noProof/>
            <w:webHidden/>
          </w:rPr>
        </w:r>
        <w:r w:rsidR="002E330B">
          <w:rPr>
            <w:noProof/>
            <w:webHidden/>
          </w:rPr>
          <w:fldChar w:fldCharType="separate"/>
        </w:r>
        <w:r w:rsidR="009F7E12">
          <w:rPr>
            <w:noProof/>
            <w:webHidden/>
          </w:rPr>
          <w:t>8</w:t>
        </w:r>
        <w:r w:rsidR="002E330B">
          <w:rPr>
            <w:noProof/>
            <w:webHidden/>
          </w:rPr>
          <w:fldChar w:fldCharType="end"/>
        </w:r>
      </w:hyperlink>
    </w:p>
    <w:p w14:paraId="2EE1D7BA" w14:textId="139611A0" w:rsidR="002E330B" w:rsidRDefault="00C67B32">
      <w:pPr>
        <w:pStyle w:val="TableofFigures"/>
        <w:tabs>
          <w:tab w:val="right" w:leader="dot" w:pos="8630"/>
        </w:tabs>
        <w:rPr>
          <w:rFonts w:asciiTheme="minorHAnsi" w:eastAsiaTheme="minorEastAsia" w:hAnsiTheme="minorHAnsi"/>
          <w:noProof/>
          <w:sz w:val="22"/>
        </w:rPr>
      </w:pPr>
      <w:hyperlink w:anchor="_Toc8380596" w:history="1">
        <w:r w:rsidR="002E330B" w:rsidRPr="00D70281">
          <w:rPr>
            <w:rStyle w:val="Hyperlink"/>
            <w:b/>
            <w:noProof/>
          </w:rPr>
          <w:t>Figure 2.2:</w:t>
        </w:r>
        <w:r w:rsidR="002E330B" w:rsidRPr="00D70281">
          <w:rPr>
            <w:rStyle w:val="Hyperlink"/>
            <w:noProof/>
          </w:rPr>
          <w:t xml:space="preserve"> a) Saccular vs. b) fusiform aneurysm general geometries. Image courtesy of: https://www.bcm.edu/healthcare/care-centers/neurosurgery/conditions/brain-aneurysms.</w:t>
        </w:r>
        <w:r w:rsidR="002E330B">
          <w:rPr>
            <w:noProof/>
            <w:webHidden/>
          </w:rPr>
          <w:tab/>
        </w:r>
        <w:r w:rsidR="002E330B">
          <w:rPr>
            <w:noProof/>
            <w:webHidden/>
          </w:rPr>
          <w:fldChar w:fldCharType="begin"/>
        </w:r>
        <w:r w:rsidR="002E330B">
          <w:rPr>
            <w:noProof/>
            <w:webHidden/>
          </w:rPr>
          <w:instrText xml:space="preserve"> PAGEREF _Toc8380596 \h </w:instrText>
        </w:r>
        <w:r w:rsidR="002E330B">
          <w:rPr>
            <w:noProof/>
            <w:webHidden/>
          </w:rPr>
        </w:r>
        <w:r w:rsidR="002E330B">
          <w:rPr>
            <w:noProof/>
            <w:webHidden/>
          </w:rPr>
          <w:fldChar w:fldCharType="separate"/>
        </w:r>
        <w:r w:rsidR="009F7E12">
          <w:rPr>
            <w:noProof/>
            <w:webHidden/>
          </w:rPr>
          <w:t>9</w:t>
        </w:r>
        <w:r w:rsidR="002E330B">
          <w:rPr>
            <w:noProof/>
            <w:webHidden/>
          </w:rPr>
          <w:fldChar w:fldCharType="end"/>
        </w:r>
      </w:hyperlink>
    </w:p>
    <w:p w14:paraId="291DB9BD" w14:textId="41F58998" w:rsidR="002E330B" w:rsidRDefault="00C67B32">
      <w:pPr>
        <w:pStyle w:val="TableofFigures"/>
        <w:tabs>
          <w:tab w:val="right" w:leader="dot" w:pos="8630"/>
        </w:tabs>
        <w:rPr>
          <w:rFonts w:asciiTheme="minorHAnsi" w:eastAsiaTheme="minorEastAsia" w:hAnsiTheme="minorHAnsi"/>
          <w:noProof/>
          <w:sz w:val="22"/>
        </w:rPr>
      </w:pPr>
      <w:hyperlink w:anchor="_Toc8380597" w:history="1">
        <w:r w:rsidR="002E330B" w:rsidRPr="00D70281">
          <w:rPr>
            <w:rStyle w:val="Hyperlink"/>
            <w:b/>
            <w:noProof/>
          </w:rPr>
          <w:t>Figure 2.3:</w:t>
        </w:r>
        <w:r w:rsidR="002E330B" w:rsidRPr="00D70281">
          <w:rPr>
            <w:rStyle w:val="Hyperlink"/>
            <w:noProof/>
          </w:rPr>
          <w:t xml:space="preserve"> Schematic of the Circle of Willis illustrating some of the most common aneurysm initiation sites. Image courtesy of:</w:t>
        </w:r>
        <w:r w:rsidR="002E330B">
          <w:rPr>
            <w:noProof/>
            <w:webHidden/>
          </w:rPr>
          <w:tab/>
        </w:r>
        <w:r w:rsidR="002E330B">
          <w:rPr>
            <w:noProof/>
            <w:webHidden/>
          </w:rPr>
          <w:fldChar w:fldCharType="begin"/>
        </w:r>
        <w:r w:rsidR="002E330B">
          <w:rPr>
            <w:noProof/>
            <w:webHidden/>
          </w:rPr>
          <w:instrText xml:space="preserve"> PAGEREF _Toc8380597 \h </w:instrText>
        </w:r>
        <w:r w:rsidR="002E330B">
          <w:rPr>
            <w:noProof/>
            <w:webHidden/>
          </w:rPr>
        </w:r>
        <w:r w:rsidR="002E330B">
          <w:rPr>
            <w:noProof/>
            <w:webHidden/>
          </w:rPr>
          <w:fldChar w:fldCharType="separate"/>
        </w:r>
        <w:r w:rsidR="009F7E12">
          <w:rPr>
            <w:noProof/>
            <w:webHidden/>
          </w:rPr>
          <w:t>10</w:t>
        </w:r>
        <w:r w:rsidR="002E330B">
          <w:rPr>
            <w:noProof/>
            <w:webHidden/>
          </w:rPr>
          <w:fldChar w:fldCharType="end"/>
        </w:r>
      </w:hyperlink>
    </w:p>
    <w:p w14:paraId="746B3FDA" w14:textId="0761244C" w:rsidR="002E330B" w:rsidRDefault="00C67B32">
      <w:pPr>
        <w:pStyle w:val="TableofFigures"/>
        <w:tabs>
          <w:tab w:val="right" w:leader="dot" w:pos="8630"/>
        </w:tabs>
        <w:rPr>
          <w:rFonts w:asciiTheme="minorHAnsi" w:eastAsiaTheme="minorEastAsia" w:hAnsiTheme="minorHAnsi"/>
          <w:noProof/>
          <w:sz w:val="22"/>
        </w:rPr>
      </w:pPr>
      <w:hyperlink w:anchor="_Toc8380598" w:history="1">
        <w:r w:rsidR="002E330B" w:rsidRPr="00D70281">
          <w:rPr>
            <w:rStyle w:val="Hyperlink"/>
            <w:b/>
            <w:noProof/>
          </w:rPr>
          <w:t>Figure 2.4:</w:t>
        </w:r>
        <w:r w:rsidR="002E330B" w:rsidRPr="00D70281">
          <w:rPr>
            <w:rStyle w:val="Hyperlink"/>
            <w:noProof/>
          </w:rPr>
          <w:t xml:space="preserve"> a) One fusiform and b) one saccular aneurysm showing highly varying wall shear stress values. (1) Indicates growth in an area of low wall shear stress, (2) identifies a secondary aneurysm, or bleb, forming in an area of high wall shear stress while the main aneurysm (3) exhibits low wall shear stress [12].</w:t>
        </w:r>
        <w:r w:rsidR="002E330B">
          <w:rPr>
            <w:noProof/>
            <w:webHidden/>
          </w:rPr>
          <w:tab/>
        </w:r>
        <w:r w:rsidR="002E330B">
          <w:rPr>
            <w:noProof/>
            <w:webHidden/>
          </w:rPr>
          <w:fldChar w:fldCharType="begin"/>
        </w:r>
        <w:r w:rsidR="002E330B">
          <w:rPr>
            <w:noProof/>
            <w:webHidden/>
          </w:rPr>
          <w:instrText xml:space="preserve"> PAGEREF _Toc8380598 \h </w:instrText>
        </w:r>
        <w:r w:rsidR="002E330B">
          <w:rPr>
            <w:noProof/>
            <w:webHidden/>
          </w:rPr>
        </w:r>
        <w:r w:rsidR="002E330B">
          <w:rPr>
            <w:noProof/>
            <w:webHidden/>
          </w:rPr>
          <w:fldChar w:fldCharType="separate"/>
        </w:r>
        <w:r w:rsidR="009F7E12">
          <w:rPr>
            <w:noProof/>
            <w:webHidden/>
          </w:rPr>
          <w:t>13</w:t>
        </w:r>
        <w:r w:rsidR="002E330B">
          <w:rPr>
            <w:noProof/>
            <w:webHidden/>
          </w:rPr>
          <w:fldChar w:fldCharType="end"/>
        </w:r>
      </w:hyperlink>
    </w:p>
    <w:p w14:paraId="517D973D" w14:textId="66B769C8" w:rsidR="002E330B" w:rsidRDefault="00C67B32">
      <w:pPr>
        <w:pStyle w:val="TableofFigures"/>
        <w:tabs>
          <w:tab w:val="right" w:leader="dot" w:pos="8630"/>
        </w:tabs>
        <w:rPr>
          <w:rFonts w:asciiTheme="minorHAnsi" w:eastAsiaTheme="minorEastAsia" w:hAnsiTheme="minorHAnsi"/>
          <w:noProof/>
          <w:sz w:val="22"/>
        </w:rPr>
      </w:pPr>
      <w:hyperlink w:anchor="_Toc8380599" w:history="1">
        <w:r w:rsidR="002E330B" w:rsidRPr="00D70281">
          <w:rPr>
            <w:rStyle w:val="Hyperlink"/>
            <w:b/>
            <w:noProof/>
          </w:rPr>
          <w:t>Figure 2.5:</w:t>
        </w:r>
        <w:r w:rsidR="002E330B" w:rsidRPr="00D70281">
          <w:rPr>
            <w:rStyle w:val="Hyperlink"/>
            <w:noProof/>
          </w:rPr>
          <w:t xml:space="preserve"> Angiographic view before and after treatment of an intracranial aneurysm using surgical clip ligation [20].</w:t>
        </w:r>
        <w:r w:rsidR="002E330B">
          <w:rPr>
            <w:noProof/>
            <w:webHidden/>
          </w:rPr>
          <w:tab/>
        </w:r>
        <w:r w:rsidR="002E330B">
          <w:rPr>
            <w:noProof/>
            <w:webHidden/>
          </w:rPr>
          <w:fldChar w:fldCharType="begin"/>
        </w:r>
        <w:r w:rsidR="002E330B">
          <w:rPr>
            <w:noProof/>
            <w:webHidden/>
          </w:rPr>
          <w:instrText xml:space="preserve"> PAGEREF _Toc8380599 \h </w:instrText>
        </w:r>
        <w:r w:rsidR="002E330B">
          <w:rPr>
            <w:noProof/>
            <w:webHidden/>
          </w:rPr>
        </w:r>
        <w:r w:rsidR="002E330B">
          <w:rPr>
            <w:noProof/>
            <w:webHidden/>
          </w:rPr>
          <w:fldChar w:fldCharType="separate"/>
        </w:r>
        <w:r w:rsidR="009F7E12">
          <w:rPr>
            <w:noProof/>
            <w:webHidden/>
          </w:rPr>
          <w:t>16</w:t>
        </w:r>
        <w:r w:rsidR="002E330B">
          <w:rPr>
            <w:noProof/>
            <w:webHidden/>
          </w:rPr>
          <w:fldChar w:fldCharType="end"/>
        </w:r>
      </w:hyperlink>
    </w:p>
    <w:p w14:paraId="5A1FE18A" w14:textId="3C2100A2" w:rsidR="002E330B" w:rsidRDefault="00C67B32">
      <w:pPr>
        <w:pStyle w:val="TableofFigures"/>
        <w:tabs>
          <w:tab w:val="right" w:leader="dot" w:pos="8630"/>
        </w:tabs>
        <w:rPr>
          <w:rFonts w:asciiTheme="minorHAnsi" w:eastAsiaTheme="minorEastAsia" w:hAnsiTheme="minorHAnsi"/>
          <w:noProof/>
          <w:sz w:val="22"/>
        </w:rPr>
      </w:pPr>
      <w:hyperlink w:anchor="_Toc8380600" w:history="1">
        <w:r w:rsidR="002E330B" w:rsidRPr="00D70281">
          <w:rPr>
            <w:rStyle w:val="Hyperlink"/>
            <w:b/>
            <w:noProof/>
          </w:rPr>
          <w:t>Figure 2.6:</w:t>
        </w:r>
        <w:r w:rsidR="002E330B" w:rsidRPr="00D70281">
          <w:rPr>
            <w:rStyle w:val="Hyperlink"/>
            <w:noProof/>
          </w:rPr>
          <w:t xml:space="preserve"> (1) Guide catheter is in place, and micro-catheter positions the tip of the coils in the aneurysm sac. (2) Coils are fed into the aneurysm sac. (3) Coil placement continues and a balloon is inflated to prevent coil migration into the parent artery. (4) The coils successfully occlude the saccular aneurysm. Images courtesy of Mentice:</w:t>
        </w:r>
        <w:r w:rsidR="002E330B">
          <w:rPr>
            <w:noProof/>
            <w:webHidden/>
          </w:rPr>
          <w:tab/>
        </w:r>
        <w:r w:rsidR="002E330B">
          <w:rPr>
            <w:noProof/>
            <w:webHidden/>
          </w:rPr>
          <w:fldChar w:fldCharType="begin"/>
        </w:r>
        <w:r w:rsidR="002E330B">
          <w:rPr>
            <w:noProof/>
            <w:webHidden/>
          </w:rPr>
          <w:instrText xml:space="preserve"> PAGEREF _Toc8380600 \h </w:instrText>
        </w:r>
        <w:r w:rsidR="002E330B">
          <w:rPr>
            <w:noProof/>
            <w:webHidden/>
          </w:rPr>
        </w:r>
        <w:r w:rsidR="002E330B">
          <w:rPr>
            <w:noProof/>
            <w:webHidden/>
          </w:rPr>
          <w:fldChar w:fldCharType="separate"/>
        </w:r>
        <w:r w:rsidR="009F7E12">
          <w:rPr>
            <w:noProof/>
            <w:webHidden/>
          </w:rPr>
          <w:t>18</w:t>
        </w:r>
        <w:r w:rsidR="002E330B">
          <w:rPr>
            <w:noProof/>
            <w:webHidden/>
          </w:rPr>
          <w:fldChar w:fldCharType="end"/>
        </w:r>
      </w:hyperlink>
    </w:p>
    <w:p w14:paraId="141C57EF" w14:textId="0EA028B7" w:rsidR="002E330B" w:rsidRDefault="00C67B32">
      <w:pPr>
        <w:pStyle w:val="TableofFigures"/>
        <w:tabs>
          <w:tab w:val="right" w:leader="dot" w:pos="8630"/>
        </w:tabs>
        <w:rPr>
          <w:rFonts w:asciiTheme="minorHAnsi" w:eastAsiaTheme="minorEastAsia" w:hAnsiTheme="minorHAnsi"/>
          <w:noProof/>
          <w:sz w:val="22"/>
        </w:rPr>
      </w:pPr>
      <w:hyperlink w:anchor="_Toc8380601" w:history="1">
        <w:r w:rsidR="002E330B" w:rsidRPr="00D70281">
          <w:rPr>
            <w:rStyle w:val="Hyperlink"/>
            <w:b/>
            <w:noProof/>
          </w:rPr>
          <w:t>Figure 2.7:</w:t>
        </w:r>
        <w:r w:rsidR="002E330B" w:rsidRPr="00D70281">
          <w:rPr>
            <w:rStyle w:val="Hyperlink"/>
            <w:noProof/>
          </w:rPr>
          <w:t xml:space="preserve"> The modified Raymond-Roy occlusion scale, which includes two subdivisions of Class III as proposed by Mascitelli </w:t>
        </w:r>
        <w:r w:rsidR="002E330B" w:rsidRPr="00D70281">
          <w:rPr>
            <w:rStyle w:val="Hyperlink"/>
            <w:i/>
            <w:noProof/>
          </w:rPr>
          <w:t>et al.</w:t>
        </w:r>
        <w:r w:rsidR="002E330B" w:rsidRPr="00D70281">
          <w:rPr>
            <w:rStyle w:val="Hyperlink"/>
            <w:noProof/>
          </w:rPr>
          <w:t xml:space="preserve"> (2015) [24].</w:t>
        </w:r>
        <w:r w:rsidR="002E330B">
          <w:rPr>
            <w:noProof/>
            <w:webHidden/>
          </w:rPr>
          <w:tab/>
        </w:r>
        <w:r w:rsidR="002E330B">
          <w:rPr>
            <w:noProof/>
            <w:webHidden/>
          </w:rPr>
          <w:fldChar w:fldCharType="begin"/>
        </w:r>
        <w:r w:rsidR="002E330B">
          <w:rPr>
            <w:noProof/>
            <w:webHidden/>
          </w:rPr>
          <w:instrText xml:space="preserve"> PAGEREF _Toc8380601 \h </w:instrText>
        </w:r>
        <w:r w:rsidR="002E330B">
          <w:rPr>
            <w:noProof/>
            <w:webHidden/>
          </w:rPr>
        </w:r>
        <w:r w:rsidR="002E330B">
          <w:rPr>
            <w:noProof/>
            <w:webHidden/>
          </w:rPr>
          <w:fldChar w:fldCharType="separate"/>
        </w:r>
        <w:r w:rsidR="009F7E12">
          <w:rPr>
            <w:noProof/>
            <w:webHidden/>
          </w:rPr>
          <w:t>20</w:t>
        </w:r>
        <w:r w:rsidR="002E330B">
          <w:rPr>
            <w:noProof/>
            <w:webHidden/>
          </w:rPr>
          <w:fldChar w:fldCharType="end"/>
        </w:r>
      </w:hyperlink>
    </w:p>
    <w:p w14:paraId="1E661569" w14:textId="00721EFD" w:rsidR="002E330B" w:rsidRDefault="00C67B32">
      <w:pPr>
        <w:pStyle w:val="TableofFigures"/>
        <w:tabs>
          <w:tab w:val="right" w:leader="dot" w:pos="8630"/>
        </w:tabs>
        <w:rPr>
          <w:rFonts w:asciiTheme="minorHAnsi" w:eastAsiaTheme="minorEastAsia" w:hAnsiTheme="minorHAnsi"/>
          <w:noProof/>
          <w:sz w:val="22"/>
        </w:rPr>
      </w:pPr>
      <w:hyperlink w:anchor="_Toc8380602" w:history="1">
        <w:r w:rsidR="002E330B" w:rsidRPr="00D70281">
          <w:rPr>
            <w:rStyle w:val="Hyperlink"/>
            <w:b/>
            <w:noProof/>
          </w:rPr>
          <w:t>Figure 2.8:</w:t>
        </w:r>
        <w:r w:rsidR="002E330B" w:rsidRPr="00D70281">
          <w:rPr>
            <w:rStyle w:val="Hyperlink"/>
            <w:noProof/>
          </w:rPr>
          <w:t xml:space="preserve"> The cyclic changes in crystalline state that drive shape recovery in SMAs [27].</w:t>
        </w:r>
        <w:r w:rsidR="002E330B">
          <w:rPr>
            <w:noProof/>
            <w:webHidden/>
          </w:rPr>
          <w:tab/>
        </w:r>
        <w:r w:rsidR="002E330B">
          <w:rPr>
            <w:noProof/>
            <w:webHidden/>
          </w:rPr>
          <w:fldChar w:fldCharType="begin"/>
        </w:r>
        <w:r w:rsidR="002E330B">
          <w:rPr>
            <w:noProof/>
            <w:webHidden/>
          </w:rPr>
          <w:instrText xml:space="preserve"> PAGEREF _Toc8380602 \h </w:instrText>
        </w:r>
        <w:r w:rsidR="002E330B">
          <w:rPr>
            <w:noProof/>
            <w:webHidden/>
          </w:rPr>
        </w:r>
        <w:r w:rsidR="002E330B">
          <w:rPr>
            <w:noProof/>
            <w:webHidden/>
          </w:rPr>
          <w:fldChar w:fldCharType="separate"/>
        </w:r>
        <w:r w:rsidR="009F7E12">
          <w:rPr>
            <w:noProof/>
            <w:webHidden/>
          </w:rPr>
          <w:t>22</w:t>
        </w:r>
        <w:r w:rsidR="002E330B">
          <w:rPr>
            <w:noProof/>
            <w:webHidden/>
          </w:rPr>
          <w:fldChar w:fldCharType="end"/>
        </w:r>
      </w:hyperlink>
    </w:p>
    <w:p w14:paraId="4D502FB7" w14:textId="7A670BD3" w:rsidR="002E330B" w:rsidRDefault="00C67B32">
      <w:pPr>
        <w:pStyle w:val="TableofFigures"/>
        <w:tabs>
          <w:tab w:val="right" w:leader="dot" w:pos="8630"/>
        </w:tabs>
        <w:rPr>
          <w:rFonts w:asciiTheme="minorHAnsi" w:eastAsiaTheme="minorEastAsia" w:hAnsiTheme="minorHAnsi"/>
          <w:noProof/>
          <w:sz w:val="22"/>
        </w:rPr>
      </w:pPr>
      <w:hyperlink w:anchor="_Toc8380603" w:history="1">
        <w:r w:rsidR="002E330B" w:rsidRPr="00D70281">
          <w:rPr>
            <w:rStyle w:val="Hyperlink"/>
            <w:b/>
            <w:noProof/>
          </w:rPr>
          <w:t>Figure 2.9:</w:t>
        </w:r>
        <w:r w:rsidR="002E330B" w:rsidRPr="00D70281">
          <w:rPr>
            <w:rStyle w:val="Hyperlink"/>
            <w:noProof/>
          </w:rPr>
          <w:t xml:space="preserve"> A graphical representation of the shape recovery behavior exhibited by SMPs.</w:t>
        </w:r>
        <w:r w:rsidR="002E330B">
          <w:rPr>
            <w:noProof/>
            <w:webHidden/>
          </w:rPr>
          <w:tab/>
        </w:r>
        <w:r w:rsidR="002E330B">
          <w:rPr>
            <w:noProof/>
            <w:webHidden/>
          </w:rPr>
          <w:fldChar w:fldCharType="begin"/>
        </w:r>
        <w:r w:rsidR="002E330B">
          <w:rPr>
            <w:noProof/>
            <w:webHidden/>
          </w:rPr>
          <w:instrText xml:space="preserve"> PAGEREF _Toc8380603 \h </w:instrText>
        </w:r>
        <w:r w:rsidR="002E330B">
          <w:rPr>
            <w:noProof/>
            <w:webHidden/>
          </w:rPr>
        </w:r>
        <w:r w:rsidR="002E330B">
          <w:rPr>
            <w:noProof/>
            <w:webHidden/>
          </w:rPr>
          <w:fldChar w:fldCharType="separate"/>
        </w:r>
        <w:r w:rsidR="009F7E12">
          <w:rPr>
            <w:noProof/>
            <w:webHidden/>
          </w:rPr>
          <w:t>23</w:t>
        </w:r>
        <w:r w:rsidR="002E330B">
          <w:rPr>
            <w:noProof/>
            <w:webHidden/>
          </w:rPr>
          <w:fldChar w:fldCharType="end"/>
        </w:r>
      </w:hyperlink>
    </w:p>
    <w:p w14:paraId="18435FC4" w14:textId="7E466C1C" w:rsidR="002E330B" w:rsidRDefault="00C67B32">
      <w:pPr>
        <w:pStyle w:val="TableofFigures"/>
        <w:tabs>
          <w:tab w:val="right" w:leader="dot" w:pos="8630"/>
        </w:tabs>
        <w:rPr>
          <w:rFonts w:asciiTheme="minorHAnsi" w:eastAsiaTheme="minorEastAsia" w:hAnsiTheme="minorHAnsi"/>
          <w:noProof/>
          <w:sz w:val="22"/>
        </w:rPr>
      </w:pPr>
      <w:hyperlink w:anchor="_Toc8380604" w:history="1">
        <w:r w:rsidR="002E330B" w:rsidRPr="00D70281">
          <w:rPr>
            <w:rStyle w:val="Hyperlink"/>
            <w:b/>
            <w:noProof/>
          </w:rPr>
          <w:t>Figure 2.10:</w:t>
        </w:r>
        <w:r w:rsidR="002E330B" w:rsidRPr="00D70281">
          <w:rPr>
            <w:rStyle w:val="Hyperlink"/>
            <w:noProof/>
          </w:rPr>
          <w:t xml:space="preserve"> Demonstration of multiple shape memory behavior associated with discrete temperature thresholds. The green plot shows three distinct deformations that take place at three distinct temperatures (represented in blue). The polymer recovers each deformation when heated to the temperature at which the deformation occurred [29].</w:t>
        </w:r>
        <w:r w:rsidR="002E330B">
          <w:rPr>
            <w:noProof/>
            <w:webHidden/>
          </w:rPr>
          <w:tab/>
        </w:r>
        <w:r w:rsidR="002E330B">
          <w:rPr>
            <w:noProof/>
            <w:webHidden/>
          </w:rPr>
          <w:fldChar w:fldCharType="begin"/>
        </w:r>
        <w:r w:rsidR="002E330B">
          <w:rPr>
            <w:noProof/>
            <w:webHidden/>
          </w:rPr>
          <w:instrText xml:space="preserve"> PAGEREF _Toc8380604 \h </w:instrText>
        </w:r>
        <w:r w:rsidR="002E330B">
          <w:rPr>
            <w:noProof/>
            <w:webHidden/>
          </w:rPr>
        </w:r>
        <w:r w:rsidR="002E330B">
          <w:rPr>
            <w:noProof/>
            <w:webHidden/>
          </w:rPr>
          <w:fldChar w:fldCharType="separate"/>
        </w:r>
        <w:r w:rsidR="009F7E12">
          <w:rPr>
            <w:noProof/>
            <w:webHidden/>
          </w:rPr>
          <w:t>24</w:t>
        </w:r>
        <w:r w:rsidR="002E330B">
          <w:rPr>
            <w:noProof/>
            <w:webHidden/>
          </w:rPr>
          <w:fldChar w:fldCharType="end"/>
        </w:r>
      </w:hyperlink>
    </w:p>
    <w:p w14:paraId="6BBDA556" w14:textId="33885950" w:rsidR="002E330B" w:rsidRDefault="00C67B32">
      <w:pPr>
        <w:pStyle w:val="TableofFigures"/>
        <w:tabs>
          <w:tab w:val="right" w:leader="dot" w:pos="8630"/>
        </w:tabs>
        <w:rPr>
          <w:rFonts w:asciiTheme="minorHAnsi" w:eastAsiaTheme="minorEastAsia" w:hAnsiTheme="minorHAnsi"/>
          <w:noProof/>
          <w:sz w:val="22"/>
        </w:rPr>
      </w:pPr>
      <w:hyperlink w:anchor="_Toc8380605" w:history="1">
        <w:r w:rsidR="002E330B" w:rsidRPr="00D70281">
          <w:rPr>
            <w:rStyle w:val="Hyperlink"/>
            <w:b/>
            <w:noProof/>
          </w:rPr>
          <w:t>Figure 2.11:</w:t>
        </w:r>
        <w:r w:rsidR="002E330B" w:rsidRPr="00D70281">
          <w:rPr>
            <w:rStyle w:val="Hyperlink"/>
            <w:noProof/>
          </w:rPr>
          <w:t xml:space="preserve"> Microscopic images of an ultra-low-density polyurethane SMP foam synthesized using chemical blowing techniques [30].</w:t>
        </w:r>
        <w:r w:rsidR="002E330B">
          <w:rPr>
            <w:noProof/>
            <w:webHidden/>
          </w:rPr>
          <w:tab/>
        </w:r>
        <w:r w:rsidR="002E330B">
          <w:rPr>
            <w:noProof/>
            <w:webHidden/>
          </w:rPr>
          <w:fldChar w:fldCharType="begin"/>
        </w:r>
        <w:r w:rsidR="002E330B">
          <w:rPr>
            <w:noProof/>
            <w:webHidden/>
          </w:rPr>
          <w:instrText xml:space="preserve"> PAGEREF _Toc8380605 \h </w:instrText>
        </w:r>
        <w:r w:rsidR="002E330B">
          <w:rPr>
            <w:noProof/>
            <w:webHidden/>
          </w:rPr>
        </w:r>
        <w:r w:rsidR="002E330B">
          <w:rPr>
            <w:noProof/>
            <w:webHidden/>
          </w:rPr>
          <w:fldChar w:fldCharType="separate"/>
        </w:r>
        <w:r w:rsidR="009F7E12">
          <w:rPr>
            <w:noProof/>
            <w:webHidden/>
          </w:rPr>
          <w:t>26</w:t>
        </w:r>
        <w:r w:rsidR="002E330B">
          <w:rPr>
            <w:noProof/>
            <w:webHidden/>
          </w:rPr>
          <w:fldChar w:fldCharType="end"/>
        </w:r>
      </w:hyperlink>
    </w:p>
    <w:p w14:paraId="657CCADA" w14:textId="26D0B037" w:rsidR="002E330B" w:rsidRDefault="00C67B32">
      <w:pPr>
        <w:pStyle w:val="TableofFigures"/>
        <w:tabs>
          <w:tab w:val="right" w:leader="dot" w:pos="8630"/>
        </w:tabs>
        <w:rPr>
          <w:rFonts w:asciiTheme="minorHAnsi" w:eastAsiaTheme="minorEastAsia" w:hAnsiTheme="minorHAnsi"/>
          <w:noProof/>
          <w:sz w:val="22"/>
        </w:rPr>
      </w:pPr>
      <w:hyperlink w:anchor="_Toc8380606" w:history="1">
        <w:r w:rsidR="002E330B" w:rsidRPr="00D70281">
          <w:rPr>
            <w:rStyle w:val="Hyperlink"/>
            <w:b/>
            <w:noProof/>
          </w:rPr>
          <w:t>Figure 2.12:</w:t>
        </w:r>
        <w:r w:rsidR="002E330B" w:rsidRPr="00D70281">
          <w:rPr>
            <w:rStyle w:val="Hyperlink"/>
            <w:noProof/>
          </w:rPr>
          <w:t xml:space="preserve"> Particle leaching procedures. Visualization inspired by Janik </w:t>
        </w:r>
        <w:r w:rsidR="002E330B" w:rsidRPr="00D70281">
          <w:rPr>
            <w:rStyle w:val="Hyperlink"/>
            <w:i/>
            <w:noProof/>
          </w:rPr>
          <w:t>et al.</w:t>
        </w:r>
        <w:r w:rsidR="002E330B" w:rsidRPr="00D70281">
          <w:rPr>
            <w:rStyle w:val="Hyperlink"/>
            <w:noProof/>
          </w:rPr>
          <w:t xml:space="preserve"> (2015) [31].</w:t>
        </w:r>
        <w:r w:rsidR="002E330B">
          <w:rPr>
            <w:noProof/>
            <w:webHidden/>
          </w:rPr>
          <w:tab/>
        </w:r>
        <w:r w:rsidR="002E330B">
          <w:rPr>
            <w:noProof/>
            <w:webHidden/>
          </w:rPr>
          <w:fldChar w:fldCharType="begin"/>
        </w:r>
        <w:r w:rsidR="002E330B">
          <w:rPr>
            <w:noProof/>
            <w:webHidden/>
          </w:rPr>
          <w:instrText xml:space="preserve"> PAGEREF _Toc8380606 \h </w:instrText>
        </w:r>
        <w:r w:rsidR="002E330B">
          <w:rPr>
            <w:noProof/>
            <w:webHidden/>
          </w:rPr>
        </w:r>
        <w:r w:rsidR="002E330B">
          <w:rPr>
            <w:noProof/>
            <w:webHidden/>
          </w:rPr>
          <w:fldChar w:fldCharType="separate"/>
        </w:r>
        <w:r w:rsidR="009F7E12">
          <w:rPr>
            <w:noProof/>
            <w:webHidden/>
          </w:rPr>
          <w:t>27</w:t>
        </w:r>
        <w:r w:rsidR="002E330B">
          <w:rPr>
            <w:noProof/>
            <w:webHidden/>
          </w:rPr>
          <w:fldChar w:fldCharType="end"/>
        </w:r>
      </w:hyperlink>
    </w:p>
    <w:p w14:paraId="7F7EFBB6" w14:textId="6E911A64" w:rsidR="002E330B" w:rsidRDefault="00C67B32">
      <w:pPr>
        <w:pStyle w:val="TableofFigures"/>
        <w:tabs>
          <w:tab w:val="right" w:leader="dot" w:pos="8630"/>
        </w:tabs>
        <w:rPr>
          <w:rFonts w:asciiTheme="minorHAnsi" w:eastAsiaTheme="minorEastAsia" w:hAnsiTheme="minorHAnsi"/>
          <w:noProof/>
          <w:sz w:val="22"/>
        </w:rPr>
      </w:pPr>
      <w:hyperlink w:anchor="_Toc8380607" w:history="1">
        <w:r w:rsidR="002E330B" w:rsidRPr="00D70281">
          <w:rPr>
            <w:rStyle w:val="Hyperlink"/>
            <w:b/>
            <w:noProof/>
          </w:rPr>
          <w:t>Figure 2.13:</w:t>
        </w:r>
        <w:r w:rsidR="002E330B" w:rsidRPr="00D70281">
          <w:rPr>
            <w:rStyle w:val="Hyperlink"/>
            <w:noProof/>
          </w:rPr>
          <w:t xml:space="preserve"> Thermally-induced phase separation (TIPS) procedures. Visualization inspired by Janik </w:t>
        </w:r>
        <w:r w:rsidR="002E330B" w:rsidRPr="00D70281">
          <w:rPr>
            <w:rStyle w:val="Hyperlink"/>
            <w:i/>
            <w:noProof/>
          </w:rPr>
          <w:t>et al.</w:t>
        </w:r>
        <w:r w:rsidR="002E330B" w:rsidRPr="00D70281">
          <w:rPr>
            <w:rStyle w:val="Hyperlink"/>
            <w:noProof/>
          </w:rPr>
          <w:t xml:space="preserve"> (2015) [31].</w:t>
        </w:r>
        <w:r w:rsidR="002E330B">
          <w:rPr>
            <w:noProof/>
            <w:webHidden/>
          </w:rPr>
          <w:tab/>
        </w:r>
        <w:r w:rsidR="002E330B">
          <w:rPr>
            <w:noProof/>
            <w:webHidden/>
          </w:rPr>
          <w:fldChar w:fldCharType="begin"/>
        </w:r>
        <w:r w:rsidR="002E330B">
          <w:rPr>
            <w:noProof/>
            <w:webHidden/>
          </w:rPr>
          <w:instrText xml:space="preserve"> PAGEREF _Toc8380607 \h </w:instrText>
        </w:r>
        <w:r w:rsidR="002E330B">
          <w:rPr>
            <w:noProof/>
            <w:webHidden/>
          </w:rPr>
        </w:r>
        <w:r w:rsidR="002E330B">
          <w:rPr>
            <w:noProof/>
            <w:webHidden/>
          </w:rPr>
          <w:fldChar w:fldCharType="separate"/>
        </w:r>
        <w:r w:rsidR="009F7E12">
          <w:rPr>
            <w:noProof/>
            <w:webHidden/>
          </w:rPr>
          <w:t>28</w:t>
        </w:r>
        <w:r w:rsidR="002E330B">
          <w:rPr>
            <w:noProof/>
            <w:webHidden/>
          </w:rPr>
          <w:fldChar w:fldCharType="end"/>
        </w:r>
      </w:hyperlink>
    </w:p>
    <w:p w14:paraId="458B723F" w14:textId="6EF34A42" w:rsidR="002E330B" w:rsidRDefault="00C67B32">
      <w:pPr>
        <w:pStyle w:val="TableofFigures"/>
        <w:tabs>
          <w:tab w:val="right" w:leader="dot" w:pos="8630"/>
        </w:tabs>
        <w:rPr>
          <w:rFonts w:asciiTheme="minorHAnsi" w:eastAsiaTheme="minorEastAsia" w:hAnsiTheme="minorHAnsi"/>
          <w:noProof/>
          <w:sz w:val="22"/>
        </w:rPr>
      </w:pPr>
      <w:hyperlink w:anchor="_Toc8380608" w:history="1">
        <w:r w:rsidR="002E330B" w:rsidRPr="00D70281">
          <w:rPr>
            <w:rStyle w:val="Hyperlink"/>
            <w:b/>
            <w:noProof/>
          </w:rPr>
          <w:t>Figure 2.14:</w:t>
        </w:r>
        <w:r w:rsidR="002E330B" w:rsidRPr="00D70281">
          <w:rPr>
            <w:rStyle w:val="Hyperlink"/>
            <w:noProof/>
          </w:rPr>
          <w:t xml:space="preserve"> Emulsion freeze-drying procedure. Visualization inspired by Janik </w:t>
        </w:r>
        <w:r w:rsidR="002E330B" w:rsidRPr="00D70281">
          <w:rPr>
            <w:rStyle w:val="Hyperlink"/>
            <w:i/>
            <w:noProof/>
          </w:rPr>
          <w:t>et al.</w:t>
        </w:r>
        <w:r w:rsidR="002E330B" w:rsidRPr="00D70281">
          <w:rPr>
            <w:rStyle w:val="Hyperlink"/>
            <w:noProof/>
          </w:rPr>
          <w:t xml:space="preserve"> (2015) [31].</w:t>
        </w:r>
        <w:r w:rsidR="002E330B">
          <w:rPr>
            <w:noProof/>
            <w:webHidden/>
          </w:rPr>
          <w:tab/>
        </w:r>
        <w:r w:rsidR="002E330B">
          <w:rPr>
            <w:noProof/>
            <w:webHidden/>
          </w:rPr>
          <w:fldChar w:fldCharType="begin"/>
        </w:r>
        <w:r w:rsidR="002E330B">
          <w:rPr>
            <w:noProof/>
            <w:webHidden/>
          </w:rPr>
          <w:instrText xml:space="preserve"> PAGEREF _Toc8380608 \h </w:instrText>
        </w:r>
        <w:r w:rsidR="002E330B">
          <w:rPr>
            <w:noProof/>
            <w:webHidden/>
          </w:rPr>
        </w:r>
        <w:r w:rsidR="002E330B">
          <w:rPr>
            <w:noProof/>
            <w:webHidden/>
          </w:rPr>
          <w:fldChar w:fldCharType="separate"/>
        </w:r>
        <w:r w:rsidR="009F7E12">
          <w:rPr>
            <w:noProof/>
            <w:webHidden/>
          </w:rPr>
          <w:t>29</w:t>
        </w:r>
        <w:r w:rsidR="002E330B">
          <w:rPr>
            <w:noProof/>
            <w:webHidden/>
          </w:rPr>
          <w:fldChar w:fldCharType="end"/>
        </w:r>
      </w:hyperlink>
    </w:p>
    <w:p w14:paraId="11AAC1EB" w14:textId="46FDDA63" w:rsidR="002E330B" w:rsidRDefault="00C67B32">
      <w:pPr>
        <w:pStyle w:val="TableofFigures"/>
        <w:tabs>
          <w:tab w:val="right" w:leader="dot" w:pos="8630"/>
        </w:tabs>
        <w:rPr>
          <w:rFonts w:asciiTheme="minorHAnsi" w:eastAsiaTheme="minorEastAsia" w:hAnsiTheme="minorHAnsi"/>
          <w:noProof/>
          <w:sz w:val="22"/>
        </w:rPr>
      </w:pPr>
      <w:hyperlink w:anchor="_Toc8380609" w:history="1">
        <w:r w:rsidR="002E330B" w:rsidRPr="00D70281">
          <w:rPr>
            <w:rStyle w:val="Hyperlink"/>
            <w:b/>
            <w:noProof/>
          </w:rPr>
          <w:t>Figure 2.15:</w:t>
        </w:r>
        <w:r w:rsidR="002E330B" w:rsidRPr="00D70281">
          <w:rPr>
            <w:rStyle w:val="Hyperlink"/>
            <w:noProof/>
          </w:rPr>
          <w:t xml:space="preserve"> The thrombectomy device designed by Metzger </w:t>
        </w:r>
        <w:r w:rsidR="002E330B" w:rsidRPr="00D70281">
          <w:rPr>
            <w:rStyle w:val="Hyperlink"/>
            <w:i/>
            <w:noProof/>
          </w:rPr>
          <w:t>et al.</w:t>
        </w:r>
        <w:r w:rsidR="002E330B" w:rsidRPr="00D70281">
          <w:rPr>
            <w:rStyle w:val="Hyperlink"/>
            <w:noProof/>
          </w:rPr>
          <w:t xml:space="preserve"> (2002) in a) its deformed configuration and b) its coiled home configuration [4].</w:t>
        </w:r>
        <w:r w:rsidR="002E330B">
          <w:rPr>
            <w:noProof/>
            <w:webHidden/>
          </w:rPr>
          <w:tab/>
        </w:r>
        <w:r w:rsidR="002E330B">
          <w:rPr>
            <w:noProof/>
            <w:webHidden/>
          </w:rPr>
          <w:fldChar w:fldCharType="begin"/>
        </w:r>
        <w:r w:rsidR="002E330B">
          <w:rPr>
            <w:noProof/>
            <w:webHidden/>
          </w:rPr>
          <w:instrText xml:space="preserve"> PAGEREF _Toc8380609 \h </w:instrText>
        </w:r>
        <w:r w:rsidR="002E330B">
          <w:rPr>
            <w:noProof/>
            <w:webHidden/>
          </w:rPr>
        </w:r>
        <w:r w:rsidR="002E330B">
          <w:rPr>
            <w:noProof/>
            <w:webHidden/>
          </w:rPr>
          <w:fldChar w:fldCharType="separate"/>
        </w:r>
        <w:r w:rsidR="009F7E12">
          <w:rPr>
            <w:noProof/>
            <w:webHidden/>
          </w:rPr>
          <w:t>31</w:t>
        </w:r>
        <w:r w:rsidR="002E330B">
          <w:rPr>
            <w:noProof/>
            <w:webHidden/>
          </w:rPr>
          <w:fldChar w:fldCharType="end"/>
        </w:r>
      </w:hyperlink>
    </w:p>
    <w:p w14:paraId="5EDDFE7B" w14:textId="605EEC03" w:rsidR="002E330B" w:rsidRDefault="00C67B32">
      <w:pPr>
        <w:pStyle w:val="TableofFigures"/>
        <w:tabs>
          <w:tab w:val="right" w:leader="dot" w:pos="8630"/>
        </w:tabs>
        <w:rPr>
          <w:rFonts w:asciiTheme="minorHAnsi" w:eastAsiaTheme="minorEastAsia" w:hAnsiTheme="minorHAnsi"/>
          <w:noProof/>
          <w:sz w:val="22"/>
        </w:rPr>
      </w:pPr>
      <w:hyperlink w:anchor="_Toc8380610" w:history="1">
        <w:r w:rsidR="002E330B" w:rsidRPr="00D70281">
          <w:rPr>
            <w:rStyle w:val="Hyperlink"/>
            <w:b/>
            <w:noProof/>
          </w:rPr>
          <w:t>Figure 2.16:</w:t>
        </w:r>
        <w:r w:rsidR="002E330B" w:rsidRPr="00D70281">
          <w:rPr>
            <w:rStyle w:val="Hyperlink"/>
            <w:noProof/>
          </w:rPr>
          <w:t xml:space="preserve"> Thrombectomy device designed by Small </w:t>
        </w:r>
        <w:r w:rsidR="002E330B" w:rsidRPr="00D70281">
          <w:rPr>
            <w:rStyle w:val="Hyperlink"/>
            <w:i/>
            <w:noProof/>
          </w:rPr>
          <w:t>et al.</w:t>
        </w:r>
        <w:r w:rsidR="002E330B" w:rsidRPr="00D70281">
          <w:rPr>
            <w:rStyle w:val="Hyperlink"/>
            <w:noProof/>
          </w:rPr>
          <w:t xml:space="preserve"> (2007): (a) shown in its home configuration, and (b) magnified to show nitinol coils [5].</w:t>
        </w:r>
        <w:r w:rsidR="002E330B">
          <w:rPr>
            <w:noProof/>
            <w:webHidden/>
          </w:rPr>
          <w:tab/>
        </w:r>
        <w:r w:rsidR="002E330B">
          <w:rPr>
            <w:noProof/>
            <w:webHidden/>
          </w:rPr>
          <w:fldChar w:fldCharType="begin"/>
        </w:r>
        <w:r w:rsidR="002E330B">
          <w:rPr>
            <w:noProof/>
            <w:webHidden/>
          </w:rPr>
          <w:instrText xml:space="preserve"> PAGEREF _Toc8380610 \h </w:instrText>
        </w:r>
        <w:r w:rsidR="002E330B">
          <w:rPr>
            <w:noProof/>
            <w:webHidden/>
          </w:rPr>
        </w:r>
        <w:r w:rsidR="002E330B">
          <w:rPr>
            <w:noProof/>
            <w:webHidden/>
          </w:rPr>
          <w:fldChar w:fldCharType="separate"/>
        </w:r>
        <w:r w:rsidR="009F7E12">
          <w:rPr>
            <w:noProof/>
            <w:webHidden/>
          </w:rPr>
          <w:t>32</w:t>
        </w:r>
        <w:r w:rsidR="002E330B">
          <w:rPr>
            <w:noProof/>
            <w:webHidden/>
          </w:rPr>
          <w:fldChar w:fldCharType="end"/>
        </w:r>
      </w:hyperlink>
    </w:p>
    <w:p w14:paraId="057891AC" w14:textId="3C04B924" w:rsidR="002E330B" w:rsidRDefault="00C67B32">
      <w:pPr>
        <w:pStyle w:val="TableofFigures"/>
        <w:tabs>
          <w:tab w:val="right" w:leader="dot" w:pos="8630"/>
        </w:tabs>
        <w:rPr>
          <w:rFonts w:asciiTheme="minorHAnsi" w:eastAsiaTheme="minorEastAsia" w:hAnsiTheme="minorHAnsi"/>
          <w:noProof/>
          <w:sz w:val="22"/>
        </w:rPr>
      </w:pPr>
      <w:hyperlink w:anchor="_Toc8380611" w:history="1">
        <w:r w:rsidR="002E330B" w:rsidRPr="00D70281">
          <w:rPr>
            <w:rStyle w:val="Hyperlink"/>
            <w:b/>
            <w:noProof/>
          </w:rPr>
          <w:t>Figure 2.17:</w:t>
        </w:r>
        <w:r w:rsidR="002E330B" w:rsidRPr="00D70281">
          <w:rPr>
            <w:rStyle w:val="Hyperlink"/>
            <w:noProof/>
          </w:rPr>
          <w:t xml:space="preserve"> SMP foam-coated coils designed by Boyle </w:t>
        </w:r>
        <w:r w:rsidR="002E330B" w:rsidRPr="00D70281">
          <w:rPr>
            <w:rStyle w:val="Hyperlink"/>
            <w:i/>
            <w:noProof/>
          </w:rPr>
          <w:t>et al.</w:t>
        </w:r>
        <w:r w:rsidR="002E330B" w:rsidRPr="00D70281">
          <w:rPr>
            <w:rStyle w:val="Hyperlink"/>
            <w:noProof/>
          </w:rPr>
          <w:t xml:space="preserve"> (2017): A) before compression, B) after compression, and C) after immersion in warm water (37 ˚C) for 30 minutes [46].</w:t>
        </w:r>
        <w:r w:rsidR="002E330B">
          <w:rPr>
            <w:noProof/>
            <w:webHidden/>
          </w:rPr>
          <w:tab/>
        </w:r>
        <w:r w:rsidR="002E330B">
          <w:rPr>
            <w:noProof/>
            <w:webHidden/>
          </w:rPr>
          <w:fldChar w:fldCharType="begin"/>
        </w:r>
        <w:r w:rsidR="002E330B">
          <w:rPr>
            <w:noProof/>
            <w:webHidden/>
          </w:rPr>
          <w:instrText xml:space="preserve"> PAGEREF _Toc8380611 \h </w:instrText>
        </w:r>
        <w:r w:rsidR="002E330B">
          <w:rPr>
            <w:noProof/>
            <w:webHidden/>
          </w:rPr>
        </w:r>
        <w:r w:rsidR="002E330B">
          <w:rPr>
            <w:noProof/>
            <w:webHidden/>
          </w:rPr>
          <w:fldChar w:fldCharType="separate"/>
        </w:r>
        <w:r w:rsidR="009F7E12">
          <w:rPr>
            <w:noProof/>
            <w:webHidden/>
          </w:rPr>
          <w:t>34</w:t>
        </w:r>
        <w:r w:rsidR="002E330B">
          <w:rPr>
            <w:noProof/>
            <w:webHidden/>
          </w:rPr>
          <w:fldChar w:fldCharType="end"/>
        </w:r>
      </w:hyperlink>
    </w:p>
    <w:p w14:paraId="7D7936EB" w14:textId="487CF97C" w:rsidR="002E330B" w:rsidRDefault="00C67B32">
      <w:pPr>
        <w:pStyle w:val="TableofFigures"/>
        <w:tabs>
          <w:tab w:val="right" w:leader="dot" w:pos="8630"/>
        </w:tabs>
        <w:rPr>
          <w:rFonts w:asciiTheme="minorHAnsi" w:eastAsiaTheme="minorEastAsia" w:hAnsiTheme="minorHAnsi"/>
          <w:noProof/>
          <w:sz w:val="22"/>
        </w:rPr>
      </w:pPr>
      <w:hyperlink w:anchor="_Toc8380612" w:history="1">
        <w:r w:rsidR="002E330B" w:rsidRPr="00D70281">
          <w:rPr>
            <w:rStyle w:val="Hyperlink"/>
            <w:b/>
            <w:noProof/>
          </w:rPr>
          <w:t>Figure 2.18:</w:t>
        </w:r>
        <w:r w:rsidR="002E330B" w:rsidRPr="00D70281">
          <w:rPr>
            <w:rStyle w:val="Hyperlink"/>
            <w:noProof/>
          </w:rPr>
          <w:t xml:space="preserve"> Results from </w:t>
        </w:r>
        <w:r w:rsidR="002E330B" w:rsidRPr="00D70281">
          <w:rPr>
            <w:rStyle w:val="Hyperlink"/>
            <w:i/>
            <w:noProof/>
          </w:rPr>
          <w:t>in vivo</w:t>
        </w:r>
        <w:r w:rsidR="002E330B" w:rsidRPr="00D70281">
          <w:rPr>
            <w:rStyle w:val="Hyperlink"/>
            <w:noProof/>
          </w:rPr>
          <w:t xml:space="preserve"> porcine studies using aliphatic SMP foam (B.0) response after 30 minutes of implantation, (B.30) response and partial endothelialization after 30 days of implantation, and (B.90) total endothelialization after 90 days of implantation [35].</w:t>
        </w:r>
        <w:r w:rsidR="002E330B">
          <w:rPr>
            <w:noProof/>
            <w:webHidden/>
          </w:rPr>
          <w:tab/>
        </w:r>
        <w:r w:rsidR="002E330B">
          <w:rPr>
            <w:noProof/>
            <w:webHidden/>
          </w:rPr>
          <w:fldChar w:fldCharType="begin"/>
        </w:r>
        <w:r w:rsidR="002E330B">
          <w:rPr>
            <w:noProof/>
            <w:webHidden/>
          </w:rPr>
          <w:instrText xml:space="preserve"> PAGEREF _Toc8380612 \h </w:instrText>
        </w:r>
        <w:r w:rsidR="002E330B">
          <w:rPr>
            <w:noProof/>
            <w:webHidden/>
          </w:rPr>
        </w:r>
        <w:r w:rsidR="002E330B">
          <w:rPr>
            <w:noProof/>
            <w:webHidden/>
          </w:rPr>
          <w:fldChar w:fldCharType="separate"/>
        </w:r>
        <w:r w:rsidR="009F7E12">
          <w:rPr>
            <w:noProof/>
            <w:webHidden/>
          </w:rPr>
          <w:t>35</w:t>
        </w:r>
        <w:r w:rsidR="002E330B">
          <w:rPr>
            <w:noProof/>
            <w:webHidden/>
          </w:rPr>
          <w:fldChar w:fldCharType="end"/>
        </w:r>
      </w:hyperlink>
    </w:p>
    <w:p w14:paraId="2E3CC17E" w14:textId="13E83864" w:rsidR="002E330B" w:rsidRDefault="00C67B32">
      <w:pPr>
        <w:pStyle w:val="TableofFigures"/>
        <w:tabs>
          <w:tab w:val="right" w:leader="dot" w:pos="8630"/>
        </w:tabs>
        <w:rPr>
          <w:rFonts w:asciiTheme="minorHAnsi" w:eastAsiaTheme="minorEastAsia" w:hAnsiTheme="minorHAnsi"/>
          <w:noProof/>
          <w:sz w:val="22"/>
        </w:rPr>
      </w:pPr>
      <w:hyperlink w:anchor="_Toc8380613" w:history="1">
        <w:r w:rsidR="002E330B" w:rsidRPr="00D70281">
          <w:rPr>
            <w:rStyle w:val="Hyperlink"/>
            <w:b/>
            <w:noProof/>
          </w:rPr>
          <w:t>Figure 2.19:</w:t>
        </w:r>
        <w:r w:rsidR="002E330B" w:rsidRPr="00D70281">
          <w:rPr>
            <w:rStyle w:val="Hyperlink"/>
            <w:noProof/>
          </w:rPr>
          <w:t xml:space="preserve"> Laser-deployed SMP foam embolization device designed by Maitland </w:t>
        </w:r>
        <w:r w:rsidR="002E330B" w:rsidRPr="00D70281">
          <w:rPr>
            <w:rStyle w:val="Hyperlink"/>
            <w:i/>
            <w:noProof/>
          </w:rPr>
          <w:t>et al.</w:t>
        </w:r>
        <w:r w:rsidR="002E330B" w:rsidRPr="00D70281">
          <w:rPr>
            <w:rStyle w:val="Hyperlink"/>
            <w:noProof/>
          </w:rPr>
          <w:t xml:space="preserve"> (2007): (a) uncompressed SMP foam sphere, (b) box indicates light diffuser tip, below is the compressed SMP foam crimped around the light diffuser, and (c) heated crimping device used for SMP compression [47].</w:t>
        </w:r>
        <w:r w:rsidR="002E330B">
          <w:rPr>
            <w:noProof/>
            <w:webHidden/>
          </w:rPr>
          <w:tab/>
        </w:r>
        <w:r w:rsidR="002E330B">
          <w:rPr>
            <w:noProof/>
            <w:webHidden/>
          </w:rPr>
          <w:fldChar w:fldCharType="begin"/>
        </w:r>
        <w:r w:rsidR="002E330B">
          <w:rPr>
            <w:noProof/>
            <w:webHidden/>
          </w:rPr>
          <w:instrText xml:space="preserve"> PAGEREF _Toc8380613 \h </w:instrText>
        </w:r>
        <w:r w:rsidR="002E330B">
          <w:rPr>
            <w:noProof/>
            <w:webHidden/>
          </w:rPr>
        </w:r>
        <w:r w:rsidR="002E330B">
          <w:rPr>
            <w:noProof/>
            <w:webHidden/>
          </w:rPr>
          <w:fldChar w:fldCharType="separate"/>
        </w:r>
        <w:r w:rsidR="009F7E12">
          <w:rPr>
            <w:noProof/>
            <w:webHidden/>
          </w:rPr>
          <w:t>36</w:t>
        </w:r>
        <w:r w:rsidR="002E330B">
          <w:rPr>
            <w:noProof/>
            <w:webHidden/>
          </w:rPr>
          <w:fldChar w:fldCharType="end"/>
        </w:r>
      </w:hyperlink>
    </w:p>
    <w:p w14:paraId="6BD7DCCE" w14:textId="6CCEA543" w:rsidR="002E330B" w:rsidRDefault="00C67B32">
      <w:pPr>
        <w:pStyle w:val="TableofFigures"/>
        <w:tabs>
          <w:tab w:val="right" w:leader="dot" w:pos="8630"/>
        </w:tabs>
        <w:rPr>
          <w:rFonts w:asciiTheme="minorHAnsi" w:eastAsiaTheme="minorEastAsia" w:hAnsiTheme="minorHAnsi"/>
          <w:noProof/>
          <w:sz w:val="22"/>
        </w:rPr>
      </w:pPr>
      <w:hyperlink w:anchor="_Toc8380614" w:history="1">
        <w:r w:rsidR="002E330B" w:rsidRPr="00400E21">
          <w:rPr>
            <w:rStyle w:val="Hyperlink"/>
            <w:b/>
            <w:noProof/>
          </w:rPr>
          <w:t>Figure 2.20:</w:t>
        </w:r>
        <w:r w:rsidR="002E330B" w:rsidRPr="00D70281">
          <w:rPr>
            <w:rStyle w:val="Hyperlink"/>
            <w:noProof/>
          </w:rPr>
          <w:t xml:space="preserve"> Resistively heated SMP foam embolization device designed by Hwang et al. (2013): (a) undeformed SMP spheres, (b) crimped SMP devices, top containing tungsten particles for visibility, and (c) schematic diagram of heating element [49]</w:t>
        </w:r>
        <w:r w:rsidR="002E330B">
          <w:rPr>
            <w:noProof/>
            <w:webHidden/>
          </w:rPr>
          <w:tab/>
        </w:r>
        <w:r w:rsidR="002E330B">
          <w:rPr>
            <w:noProof/>
            <w:webHidden/>
          </w:rPr>
          <w:fldChar w:fldCharType="begin"/>
        </w:r>
        <w:r w:rsidR="002E330B">
          <w:rPr>
            <w:noProof/>
            <w:webHidden/>
          </w:rPr>
          <w:instrText xml:space="preserve"> PAGEREF _Toc8380614 \h </w:instrText>
        </w:r>
        <w:r w:rsidR="002E330B">
          <w:rPr>
            <w:noProof/>
            <w:webHidden/>
          </w:rPr>
        </w:r>
        <w:r w:rsidR="002E330B">
          <w:rPr>
            <w:noProof/>
            <w:webHidden/>
          </w:rPr>
          <w:fldChar w:fldCharType="separate"/>
        </w:r>
        <w:r w:rsidR="009F7E12">
          <w:rPr>
            <w:noProof/>
            <w:webHidden/>
          </w:rPr>
          <w:t>37</w:t>
        </w:r>
        <w:r w:rsidR="002E330B">
          <w:rPr>
            <w:noProof/>
            <w:webHidden/>
          </w:rPr>
          <w:fldChar w:fldCharType="end"/>
        </w:r>
      </w:hyperlink>
    </w:p>
    <w:p w14:paraId="533EC977" w14:textId="743E3592" w:rsidR="002E330B" w:rsidRDefault="00C67B32">
      <w:pPr>
        <w:pStyle w:val="TableofFigures"/>
        <w:tabs>
          <w:tab w:val="right" w:leader="dot" w:pos="8630"/>
        </w:tabs>
        <w:rPr>
          <w:rFonts w:asciiTheme="minorHAnsi" w:eastAsiaTheme="minorEastAsia" w:hAnsiTheme="minorHAnsi"/>
          <w:noProof/>
          <w:sz w:val="22"/>
        </w:rPr>
      </w:pPr>
      <w:hyperlink w:anchor="_Toc8380615" w:history="1">
        <w:r w:rsidR="002E330B" w:rsidRPr="00D70281">
          <w:rPr>
            <w:rStyle w:val="Hyperlink"/>
            <w:b/>
            <w:noProof/>
          </w:rPr>
          <w:t>Figure 3.1:</w:t>
        </w:r>
        <w:r w:rsidR="002E330B" w:rsidRPr="00D70281">
          <w:rPr>
            <w:rStyle w:val="Hyperlink"/>
            <w:noProof/>
          </w:rPr>
          <w:t xml:space="preserve">  (a) Top-view schematic of the in-house equipment used in the shape memory polymer synthesis. (b) An illustration of the synthesis procedure showing specifically (i) the measurement of each monomer, (ii) the mixture of monomers to form the polymer, (iii) the deposition of the mixture into previously cast molds, and (iv) the curing of the mixture in a vacuum oven.</w:t>
        </w:r>
        <w:r w:rsidR="002E330B">
          <w:rPr>
            <w:noProof/>
            <w:webHidden/>
          </w:rPr>
          <w:tab/>
        </w:r>
        <w:r w:rsidR="002E330B">
          <w:rPr>
            <w:noProof/>
            <w:webHidden/>
          </w:rPr>
          <w:fldChar w:fldCharType="begin"/>
        </w:r>
        <w:r w:rsidR="002E330B">
          <w:rPr>
            <w:noProof/>
            <w:webHidden/>
          </w:rPr>
          <w:instrText xml:space="preserve"> PAGEREF _Toc8380615 \h </w:instrText>
        </w:r>
        <w:r w:rsidR="002E330B">
          <w:rPr>
            <w:noProof/>
            <w:webHidden/>
          </w:rPr>
        </w:r>
        <w:r w:rsidR="002E330B">
          <w:rPr>
            <w:noProof/>
            <w:webHidden/>
          </w:rPr>
          <w:fldChar w:fldCharType="separate"/>
        </w:r>
        <w:r w:rsidR="009F7E12">
          <w:rPr>
            <w:noProof/>
            <w:webHidden/>
          </w:rPr>
          <w:t>42</w:t>
        </w:r>
        <w:r w:rsidR="002E330B">
          <w:rPr>
            <w:noProof/>
            <w:webHidden/>
          </w:rPr>
          <w:fldChar w:fldCharType="end"/>
        </w:r>
      </w:hyperlink>
    </w:p>
    <w:p w14:paraId="2AC3B32C" w14:textId="6145D483" w:rsidR="002E330B" w:rsidRDefault="00C67B32">
      <w:pPr>
        <w:pStyle w:val="TableofFigures"/>
        <w:tabs>
          <w:tab w:val="right" w:leader="dot" w:pos="8630"/>
        </w:tabs>
        <w:rPr>
          <w:rFonts w:asciiTheme="minorHAnsi" w:eastAsiaTheme="minorEastAsia" w:hAnsiTheme="minorHAnsi"/>
          <w:noProof/>
          <w:sz w:val="22"/>
        </w:rPr>
      </w:pPr>
      <w:hyperlink w:anchor="_Toc8380616" w:history="1">
        <w:r w:rsidR="002E330B" w:rsidRPr="00D70281">
          <w:rPr>
            <w:rStyle w:val="Hyperlink"/>
            <w:b/>
            <w:noProof/>
          </w:rPr>
          <w:t>Figure 3.2:</w:t>
        </w:r>
        <w:r w:rsidR="002E330B" w:rsidRPr="00D70281">
          <w:rPr>
            <w:rStyle w:val="Hyperlink"/>
            <w:noProof/>
          </w:rPr>
          <w:t xml:space="preserve"> (a) Shear storage modulus of all the twelve SMP compositions as directly measured from the DMA tests, and (b) tan(</w:t>
        </w:r>
        <w:r w:rsidR="002E330B" w:rsidRPr="00D70281">
          <w:rPr>
            <w:rStyle w:val="Hyperlink"/>
            <w:i/>
            <w:noProof/>
          </w:rPr>
          <w:t>δ</w:t>
        </w:r>
        <w:r w:rsidR="002E330B" w:rsidRPr="00D70281">
          <w:rPr>
            <w:rStyle w:val="Hyperlink"/>
            <w:noProof/>
          </w:rPr>
          <w:t>) curves as derived from the DMA testing results for determining the Tg of each SMP composition.</w:t>
        </w:r>
        <w:r w:rsidR="002E330B">
          <w:rPr>
            <w:noProof/>
            <w:webHidden/>
          </w:rPr>
          <w:tab/>
        </w:r>
        <w:r w:rsidR="002E330B">
          <w:rPr>
            <w:noProof/>
            <w:webHidden/>
          </w:rPr>
          <w:fldChar w:fldCharType="begin"/>
        </w:r>
        <w:r w:rsidR="002E330B">
          <w:rPr>
            <w:noProof/>
            <w:webHidden/>
          </w:rPr>
          <w:instrText xml:space="preserve"> PAGEREF _Toc8380616 \h </w:instrText>
        </w:r>
        <w:r w:rsidR="002E330B">
          <w:rPr>
            <w:noProof/>
            <w:webHidden/>
          </w:rPr>
        </w:r>
        <w:r w:rsidR="002E330B">
          <w:rPr>
            <w:noProof/>
            <w:webHidden/>
          </w:rPr>
          <w:fldChar w:fldCharType="separate"/>
        </w:r>
        <w:r w:rsidR="009F7E12">
          <w:rPr>
            <w:noProof/>
            <w:webHidden/>
          </w:rPr>
          <w:t>49</w:t>
        </w:r>
        <w:r w:rsidR="002E330B">
          <w:rPr>
            <w:noProof/>
            <w:webHidden/>
          </w:rPr>
          <w:fldChar w:fldCharType="end"/>
        </w:r>
      </w:hyperlink>
    </w:p>
    <w:p w14:paraId="30BD69C4" w14:textId="64EA6972" w:rsidR="002E330B" w:rsidRDefault="00C67B32">
      <w:pPr>
        <w:pStyle w:val="TableofFigures"/>
        <w:tabs>
          <w:tab w:val="right" w:leader="dot" w:pos="8630"/>
        </w:tabs>
        <w:rPr>
          <w:rFonts w:asciiTheme="minorHAnsi" w:eastAsiaTheme="minorEastAsia" w:hAnsiTheme="minorHAnsi"/>
          <w:noProof/>
          <w:sz w:val="22"/>
        </w:rPr>
      </w:pPr>
      <w:hyperlink w:anchor="_Toc8380617" w:history="1">
        <w:r w:rsidR="002E330B" w:rsidRPr="00D70281">
          <w:rPr>
            <w:rStyle w:val="Hyperlink"/>
            <w:b/>
            <w:noProof/>
          </w:rPr>
          <w:t>Figure 3.3:</w:t>
        </w:r>
        <w:r w:rsidR="002E330B" w:rsidRPr="00D70281">
          <w:rPr>
            <w:rStyle w:val="Hyperlink"/>
            <w:noProof/>
          </w:rPr>
          <w:t xml:space="preserve"> TGA results showing the decomposition of the SMP with increasing temperature.</w:t>
        </w:r>
        <w:r w:rsidR="002E330B">
          <w:rPr>
            <w:noProof/>
            <w:webHidden/>
          </w:rPr>
          <w:tab/>
        </w:r>
        <w:r w:rsidR="002E330B">
          <w:rPr>
            <w:noProof/>
            <w:webHidden/>
          </w:rPr>
          <w:fldChar w:fldCharType="begin"/>
        </w:r>
        <w:r w:rsidR="002E330B">
          <w:rPr>
            <w:noProof/>
            <w:webHidden/>
          </w:rPr>
          <w:instrText xml:space="preserve"> PAGEREF _Toc8380617 \h </w:instrText>
        </w:r>
        <w:r w:rsidR="002E330B">
          <w:rPr>
            <w:noProof/>
            <w:webHidden/>
          </w:rPr>
        </w:r>
        <w:r w:rsidR="002E330B">
          <w:rPr>
            <w:noProof/>
            <w:webHidden/>
          </w:rPr>
          <w:fldChar w:fldCharType="separate"/>
        </w:r>
        <w:r w:rsidR="009F7E12">
          <w:rPr>
            <w:noProof/>
            <w:webHidden/>
          </w:rPr>
          <w:t>50</w:t>
        </w:r>
        <w:r w:rsidR="002E330B">
          <w:rPr>
            <w:noProof/>
            <w:webHidden/>
          </w:rPr>
          <w:fldChar w:fldCharType="end"/>
        </w:r>
      </w:hyperlink>
    </w:p>
    <w:p w14:paraId="6D8F4251" w14:textId="0B889631" w:rsidR="002E330B" w:rsidRDefault="00C67B32">
      <w:pPr>
        <w:pStyle w:val="TableofFigures"/>
        <w:tabs>
          <w:tab w:val="right" w:leader="dot" w:pos="8630"/>
        </w:tabs>
        <w:rPr>
          <w:rFonts w:asciiTheme="minorHAnsi" w:eastAsiaTheme="minorEastAsia" w:hAnsiTheme="minorHAnsi"/>
          <w:noProof/>
          <w:sz w:val="22"/>
        </w:rPr>
      </w:pPr>
      <w:hyperlink w:anchor="_Toc8380618" w:history="1">
        <w:r w:rsidR="002E330B" w:rsidRPr="00D70281">
          <w:rPr>
            <w:rStyle w:val="Hyperlink"/>
            <w:b/>
            <w:noProof/>
          </w:rPr>
          <w:t>Figure 3.4:</w:t>
        </w:r>
        <w:r w:rsidR="002E330B" w:rsidRPr="00D70281">
          <w:rPr>
            <w:rStyle w:val="Hyperlink"/>
            <w:noProof/>
          </w:rPr>
          <w:t xml:space="preserve"> DSC results used for determinations of the T</w:t>
        </w:r>
        <w:r w:rsidR="002E330B" w:rsidRPr="00D70281">
          <w:rPr>
            <w:rStyle w:val="Hyperlink"/>
            <w:noProof/>
            <w:vertAlign w:val="subscript"/>
          </w:rPr>
          <w:t>g</w:t>
        </w:r>
        <w:r w:rsidR="002E330B" w:rsidRPr="00D70281">
          <w:rPr>
            <w:rStyle w:val="Hyperlink"/>
            <w:noProof/>
          </w:rPr>
          <w:t xml:space="preserve"> for each SMP composition.</w:t>
        </w:r>
        <w:r w:rsidR="002E330B">
          <w:rPr>
            <w:noProof/>
            <w:webHidden/>
          </w:rPr>
          <w:tab/>
        </w:r>
        <w:r w:rsidR="002E330B">
          <w:rPr>
            <w:noProof/>
            <w:webHidden/>
          </w:rPr>
          <w:fldChar w:fldCharType="begin"/>
        </w:r>
        <w:r w:rsidR="002E330B">
          <w:rPr>
            <w:noProof/>
            <w:webHidden/>
          </w:rPr>
          <w:instrText xml:space="preserve"> PAGEREF _Toc8380618 \h </w:instrText>
        </w:r>
        <w:r w:rsidR="002E330B">
          <w:rPr>
            <w:noProof/>
            <w:webHidden/>
          </w:rPr>
        </w:r>
        <w:r w:rsidR="002E330B">
          <w:rPr>
            <w:noProof/>
            <w:webHidden/>
          </w:rPr>
          <w:fldChar w:fldCharType="separate"/>
        </w:r>
        <w:r w:rsidR="009F7E12">
          <w:rPr>
            <w:noProof/>
            <w:webHidden/>
          </w:rPr>
          <w:t>51</w:t>
        </w:r>
        <w:r w:rsidR="002E330B">
          <w:rPr>
            <w:noProof/>
            <w:webHidden/>
          </w:rPr>
          <w:fldChar w:fldCharType="end"/>
        </w:r>
      </w:hyperlink>
    </w:p>
    <w:p w14:paraId="2BF00D85" w14:textId="38F1E67E" w:rsidR="002E330B" w:rsidRDefault="00C67B32">
      <w:pPr>
        <w:pStyle w:val="TableofFigures"/>
        <w:tabs>
          <w:tab w:val="right" w:leader="dot" w:pos="8630"/>
        </w:tabs>
        <w:rPr>
          <w:rFonts w:asciiTheme="minorHAnsi" w:eastAsiaTheme="minorEastAsia" w:hAnsiTheme="minorHAnsi"/>
          <w:noProof/>
          <w:sz w:val="22"/>
        </w:rPr>
      </w:pPr>
      <w:hyperlink w:anchor="_Toc8380619" w:history="1">
        <w:r w:rsidR="002E330B" w:rsidRPr="00D70281">
          <w:rPr>
            <w:rStyle w:val="Hyperlink"/>
            <w:b/>
            <w:noProof/>
          </w:rPr>
          <w:t>Figure 3.5:</w:t>
        </w:r>
        <w:r w:rsidR="002E330B" w:rsidRPr="00D70281">
          <w:rPr>
            <w:rStyle w:val="Hyperlink"/>
            <w:noProof/>
          </w:rPr>
          <w:t xml:space="preserve"> Mean ± SEM of the failure stress (blue filled squares) and failure strain (red filled circles) for all the twelve SMP compositions (n=2) under uniaxial tension testing (T</w:t>
        </w:r>
        <w:r w:rsidR="002E330B" w:rsidRPr="00D70281">
          <w:rPr>
            <w:rStyle w:val="Hyperlink"/>
            <w:noProof/>
            <w:vertAlign w:val="subscript"/>
          </w:rPr>
          <w:t xml:space="preserve">g </w:t>
        </w:r>
        <w:r w:rsidR="002E330B" w:rsidRPr="00D70281">
          <w:rPr>
            <w:rStyle w:val="Hyperlink"/>
            <w:noProof/>
          </w:rPr>
          <w:t>+ 10 °C).</w:t>
        </w:r>
        <w:r w:rsidR="002E330B">
          <w:rPr>
            <w:noProof/>
            <w:webHidden/>
          </w:rPr>
          <w:tab/>
        </w:r>
        <w:r w:rsidR="002E330B">
          <w:rPr>
            <w:noProof/>
            <w:webHidden/>
          </w:rPr>
          <w:fldChar w:fldCharType="begin"/>
        </w:r>
        <w:r w:rsidR="002E330B">
          <w:rPr>
            <w:noProof/>
            <w:webHidden/>
          </w:rPr>
          <w:instrText xml:space="preserve"> PAGEREF _Toc8380619 \h </w:instrText>
        </w:r>
        <w:r w:rsidR="002E330B">
          <w:rPr>
            <w:noProof/>
            <w:webHidden/>
          </w:rPr>
        </w:r>
        <w:r w:rsidR="002E330B">
          <w:rPr>
            <w:noProof/>
            <w:webHidden/>
          </w:rPr>
          <w:fldChar w:fldCharType="separate"/>
        </w:r>
        <w:r w:rsidR="009F7E12">
          <w:rPr>
            <w:noProof/>
            <w:webHidden/>
          </w:rPr>
          <w:t>53</w:t>
        </w:r>
        <w:r w:rsidR="002E330B">
          <w:rPr>
            <w:noProof/>
            <w:webHidden/>
          </w:rPr>
          <w:fldChar w:fldCharType="end"/>
        </w:r>
      </w:hyperlink>
    </w:p>
    <w:p w14:paraId="334376F7" w14:textId="12093F22" w:rsidR="002E330B" w:rsidRDefault="00C67B32">
      <w:pPr>
        <w:pStyle w:val="TableofFigures"/>
        <w:tabs>
          <w:tab w:val="right" w:leader="dot" w:pos="8630"/>
        </w:tabs>
        <w:rPr>
          <w:rFonts w:asciiTheme="minorHAnsi" w:eastAsiaTheme="minorEastAsia" w:hAnsiTheme="minorHAnsi"/>
          <w:noProof/>
          <w:sz w:val="22"/>
        </w:rPr>
      </w:pPr>
      <w:hyperlink w:anchor="_Toc8380620" w:history="1">
        <w:r w:rsidR="002E330B" w:rsidRPr="00D70281">
          <w:rPr>
            <w:rStyle w:val="Hyperlink"/>
            <w:b/>
            <w:noProof/>
          </w:rPr>
          <w:t>Figure 3.6:</w:t>
        </w:r>
        <w:r w:rsidR="002E330B" w:rsidRPr="00D70281">
          <w:rPr>
            <w:rStyle w:val="Hyperlink"/>
            <w:noProof/>
          </w:rPr>
          <w:t xml:space="preserve"> Representative cyclic mechanical testing results (SMP3) when tested at 50% of the observed failure strain (Tg + 10 °C) showing: (a) the relaxation trend in the peak stress with an increasing number of cycles, (b) the increase in the cumulative stress reduction and (c) the convergence of the elastic modulus with an increasing number of cycles.</w:t>
        </w:r>
        <w:r w:rsidR="002E330B">
          <w:rPr>
            <w:noProof/>
            <w:webHidden/>
          </w:rPr>
          <w:tab/>
        </w:r>
        <w:r w:rsidR="002E330B">
          <w:rPr>
            <w:noProof/>
            <w:webHidden/>
          </w:rPr>
          <w:fldChar w:fldCharType="begin"/>
        </w:r>
        <w:r w:rsidR="002E330B">
          <w:rPr>
            <w:noProof/>
            <w:webHidden/>
          </w:rPr>
          <w:instrText xml:space="preserve"> PAGEREF _Toc8380620 \h </w:instrText>
        </w:r>
        <w:r w:rsidR="002E330B">
          <w:rPr>
            <w:noProof/>
            <w:webHidden/>
          </w:rPr>
        </w:r>
        <w:r w:rsidR="002E330B">
          <w:rPr>
            <w:noProof/>
            <w:webHidden/>
          </w:rPr>
          <w:fldChar w:fldCharType="separate"/>
        </w:r>
        <w:r w:rsidR="009F7E12">
          <w:rPr>
            <w:noProof/>
            <w:webHidden/>
          </w:rPr>
          <w:t>55</w:t>
        </w:r>
        <w:r w:rsidR="002E330B">
          <w:rPr>
            <w:noProof/>
            <w:webHidden/>
          </w:rPr>
          <w:fldChar w:fldCharType="end"/>
        </w:r>
      </w:hyperlink>
    </w:p>
    <w:p w14:paraId="3E37BECB" w14:textId="1384E170" w:rsidR="002E330B" w:rsidRDefault="00C67B32">
      <w:pPr>
        <w:pStyle w:val="TableofFigures"/>
        <w:tabs>
          <w:tab w:val="right" w:leader="dot" w:pos="8630"/>
        </w:tabs>
        <w:rPr>
          <w:rFonts w:asciiTheme="minorHAnsi" w:eastAsiaTheme="minorEastAsia" w:hAnsiTheme="minorHAnsi"/>
          <w:noProof/>
          <w:sz w:val="22"/>
        </w:rPr>
      </w:pPr>
      <w:hyperlink w:anchor="_Toc8380621" w:history="1">
        <w:r w:rsidR="002E330B" w:rsidRPr="00D70281">
          <w:rPr>
            <w:rStyle w:val="Hyperlink"/>
            <w:b/>
            <w:noProof/>
          </w:rPr>
          <w:t>Figure 3.7:</w:t>
        </w:r>
        <w:r w:rsidR="002E330B" w:rsidRPr="00D70281">
          <w:rPr>
            <w:rStyle w:val="Hyperlink"/>
            <w:noProof/>
          </w:rPr>
          <w:t xml:space="preserve"> Mean ± SEM of the recovery testing time for a representative SMP composition (SMP3, n=3) showing the consistent trend of reduced recovery time with an increased temperature.</w:t>
        </w:r>
        <w:r w:rsidR="002E330B">
          <w:rPr>
            <w:noProof/>
            <w:webHidden/>
          </w:rPr>
          <w:tab/>
        </w:r>
        <w:r w:rsidR="002E330B">
          <w:rPr>
            <w:noProof/>
            <w:webHidden/>
          </w:rPr>
          <w:fldChar w:fldCharType="begin"/>
        </w:r>
        <w:r w:rsidR="002E330B">
          <w:rPr>
            <w:noProof/>
            <w:webHidden/>
          </w:rPr>
          <w:instrText xml:space="preserve"> PAGEREF _Toc8380621 \h </w:instrText>
        </w:r>
        <w:r w:rsidR="002E330B">
          <w:rPr>
            <w:noProof/>
            <w:webHidden/>
          </w:rPr>
        </w:r>
        <w:r w:rsidR="002E330B">
          <w:rPr>
            <w:noProof/>
            <w:webHidden/>
          </w:rPr>
          <w:fldChar w:fldCharType="separate"/>
        </w:r>
        <w:r w:rsidR="009F7E12">
          <w:rPr>
            <w:noProof/>
            <w:webHidden/>
          </w:rPr>
          <w:t>57</w:t>
        </w:r>
        <w:r w:rsidR="002E330B">
          <w:rPr>
            <w:noProof/>
            <w:webHidden/>
          </w:rPr>
          <w:fldChar w:fldCharType="end"/>
        </w:r>
      </w:hyperlink>
    </w:p>
    <w:p w14:paraId="7B9F3C26" w14:textId="25548762" w:rsidR="002E330B" w:rsidRDefault="00C67B32">
      <w:pPr>
        <w:pStyle w:val="TableofFigures"/>
        <w:tabs>
          <w:tab w:val="right" w:leader="dot" w:pos="8630"/>
        </w:tabs>
        <w:rPr>
          <w:rFonts w:asciiTheme="minorHAnsi" w:eastAsiaTheme="minorEastAsia" w:hAnsiTheme="minorHAnsi"/>
          <w:noProof/>
          <w:sz w:val="22"/>
        </w:rPr>
      </w:pPr>
      <w:hyperlink w:anchor="_Toc8380622" w:history="1">
        <w:r w:rsidR="002E330B" w:rsidRPr="00D70281">
          <w:rPr>
            <w:rStyle w:val="Hyperlink"/>
            <w:b/>
            <w:noProof/>
          </w:rPr>
          <w:t>Figure 3.8:</w:t>
        </w:r>
        <w:r w:rsidR="002E330B" w:rsidRPr="00D70281">
          <w:rPr>
            <w:rStyle w:val="Hyperlink"/>
            <w:noProof/>
          </w:rPr>
          <w:t xml:space="preserve"> Experimental photos of the recovery testing for three representative SMP compositions (SMP3, SMP7, and SMP11) at defined time increments (</w:t>
        </w:r>
        <w:r w:rsidR="002E330B" w:rsidRPr="00D70281">
          <w:rPr>
            <w:rStyle w:val="Hyperlink"/>
            <w:i/>
            <w:noProof/>
          </w:rPr>
          <w:t>t</w:t>
        </w:r>
        <w:r w:rsidR="002E330B" w:rsidRPr="00D70281">
          <w:rPr>
            <w:rStyle w:val="Hyperlink"/>
            <w:noProof/>
          </w:rPr>
          <w:t xml:space="preserve"> = 0 sec, </w:t>
        </w:r>
        <w:r w:rsidR="002E330B" w:rsidRPr="00D70281">
          <w:rPr>
            <w:rStyle w:val="Hyperlink"/>
            <w:i/>
            <w:noProof/>
          </w:rPr>
          <w:t xml:space="preserve">t </w:t>
        </w:r>
        <w:r w:rsidR="002E330B" w:rsidRPr="00D70281">
          <w:rPr>
            <w:rStyle w:val="Hyperlink"/>
            <w:noProof/>
          </w:rPr>
          <w:t xml:space="preserve">= 2 sec, </w:t>
        </w:r>
        <w:r w:rsidR="002E330B" w:rsidRPr="00D70281">
          <w:rPr>
            <w:rStyle w:val="Hyperlink"/>
            <w:i/>
            <w:noProof/>
          </w:rPr>
          <w:t>t</w:t>
        </w:r>
        <w:r w:rsidR="002E330B" w:rsidRPr="00D70281">
          <w:rPr>
            <w:rStyle w:val="Hyperlink"/>
            <w:noProof/>
          </w:rPr>
          <w:t xml:space="preserve"> = 4 sec, and </w:t>
        </w:r>
        <w:r w:rsidR="002E330B" w:rsidRPr="00D70281">
          <w:rPr>
            <w:rStyle w:val="Hyperlink"/>
            <w:i/>
            <w:noProof/>
          </w:rPr>
          <w:t>t</w:t>
        </w:r>
        <w:r w:rsidR="002E330B" w:rsidRPr="00D70281">
          <w:rPr>
            <w:rStyle w:val="Hyperlink"/>
            <w:noProof/>
          </w:rPr>
          <w:t xml:space="preserve"> = 6 sec), showing the observed trend of a decreasing recovery time with an increasing TEA content.</w:t>
        </w:r>
        <w:r w:rsidR="002E330B">
          <w:rPr>
            <w:noProof/>
            <w:webHidden/>
          </w:rPr>
          <w:tab/>
        </w:r>
        <w:r w:rsidR="002E330B">
          <w:rPr>
            <w:noProof/>
            <w:webHidden/>
          </w:rPr>
          <w:fldChar w:fldCharType="begin"/>
        </w:r>
        <w:r w:rsidR="002E330B">
          <w:rPr>
            <w:noProof/>
            <w:webHidden/>
          </w:rPr>
          <w:instrText xml:space="preserve"> PAGEREF _Toc8380622 \h </w:instrText>
        </w:r>
        <w:r w:rsidR="002E330B">
          <w:rPr>
            <w:noProof/>
            <w:webHidden/>
          </w:rPr>
        </w:r>
        <w:r w:rsidR="002E330B">
          <w:rPr>
            <w:noProof/>
            <w:webHidden/>
          </w:rPr>
          <w:fldChar w:fldCharType="separate"/>
        </w:r>
        <w:r w:rsidR="009F7E12">
          <w:rPr>
            <w:noProof/>
            <w:webHidden/>
          </w:rPr>
          <w:t>58</w:t>
        </w:r>
        <w:r w:rsidR="002E330B">
          <w:rPr>
            <w:noProof/>
            <w:webHidden/>
          </w:rPr>
          <w:fldChar w:fldCharType="end"/>
        </w:r>
      </w:hyperlink>
    </w:p>
    <w:p w14:paraId="26D365CF" w14:textId="78781C00" w:rsidR="002E330B" w:rsidRDefault="00C67B32">
      <w:pPr>
        <w:pStyle w:val="TableofFigures"/>
        <w:tabs>
          <w:tab w:val="right" w:leader="dot" w:pos="8630"/>
        </w:tabs>
        <w:rPr>
          <w:rFonts w:asciiTheme="minorHAnsi" w:eastAsiaTheme="minorEastAsia" w:hAnsiTheme="minorHAnsi"/>
          <w:noProof/>
          <w:sz w:val="22"/>
        </w:rPr>
      </w:pPr>
      <w:hyperlink w:anchor="_Toc8380623" w:history="1">
        <w:r w:rsidR="002E330B" w:rsidRPr="00D70281">
          <w:rPr>
            <w:rStyle w:val="Hyperlink"/>
            <w:b/>
            <w:noProof/>
          </w:rPr>
          <w:t>Figure 4.1:</w:t>
        </w:r>
        <w:r w:rsidR="002E330B" w:rsidRPr="00D70281">
          <w:rPr>
            <w:rStyle w:val="Hyperlink"/>
            <w:noProof/>
          </w:rPr>
          <w:t xml:space="preserve"> Schematic of the sugar particle leaching method for fabrication of the porous SMP foam.</w:t>
        </w:r>
        <w:r w:rsidR="002E330B">
          <w:rPr>
            <w:noProof/>
            <w:webHidden/>
          </w:rPr>
          <w:tab/>
        </w:r>
        <w:r w:rsidR="002E330B">
          <w:rPr>
            <w:noProof/>
            <w:webHidden/>
          </w:rPr>
          <w:fldChar w:fldCharType="begin"/>
        </w:r>
        <w:r w:rsidR="002E330B">
          <w:rPr>
            <w:noProof/>
            <w:webHidden/>
          </w:rPr>
          <w:instrText xml:space="preserve"> PAGEREF _Toc8380623 \h </w:instrText>
        </w:r>
        <w:r w:rsidR="002E330B">
          <w:rPr>
            <w:noProof/>
            <w:webHidden/>
          </w:rPr>
        </w:r>
        <w:r w:rsidR="002E330B">
          <w:rPr>
            <w:noProof/>
            <w:webHidden/>
          </w:rPr>
          <w:fldChar w:fldCharType="separate"/>
        </w:r>
        <w:r w:rsidR="009F7E12">
          <w:rPr>
            <w:noProof/>
            <w:webHidden/>
          </w:rPr>
          <w:t>71</w:t>
        </w:r>
        <w:r w:rsidR="002E330B">
          <w:rPr>
            <w:noProof/>
            <w:webHidden/>
          </w:rPr>
          <w:fldChar w:fldCharType="end"/>
        </w:r>
      </w:hyperlink>
    </w:p>
    <w:p w14:paraId="16F56E2C" w14:textId="7FE50561" w:rsidR="002E330B" w:rsidRDefault="00C67B32">
      <w:pPr>
        <w:pStyle w:val="TableofFigures"/>
        <w:tabs>
          <w:tab w:val="right" w:leader="dot" w:pos="8630"/>
        </w:tabs>
        <w:rPr>
          <w:rFonts w:asciiTheme="minorHAnsi" w:eastAsiaTheme="minorEastAsia" w:hAnsiTheme="minorHAnsi"/>
          <w:noProof/>
          <w:sz w:val="22"/>
        </w:rPr>
      </w:pPr>
      <w:hyperlink w:anchor="_Toc8380624" w:history="1">
        <w:r w:rsidR="002E330B" w:rsidRPr="00D70281">
          <w:rPr>
            <w:rStyle w:val="Hyperlink"/>
            <w:b/>
            <w:noProof/>
          </w:rPr>
          <w:t>Figure 4.2:</w:t>
        </w:r>
        <w:r w:rsidR="002E330B" w:rsidRPr="00D70281">
          <w:rPr>
            <w:rStyle w:val="Hyperlink"/>
            <w:noProof/>
          </w:rPr>
          <w:t xml:space="preserve"> (a) Experimental photo of the electrically heated procedure to activate the shape recovery of the SMP foam using carbon fiber wires. (2) Image of the experimental setup in thermal chamber for mechanical characterization of the SMP foam.</w:t>
        </w:r>
        <w:r w:rsidR="002E330B">
          <w:rPr>
            <w:noProof/>
            <w:webHidden/>
          </w:rPr>
          <w:tab/>
        </w:r>
        <w:r w:rsidR="002E330B">
          <w:rPr>
            <w:noProof/>
            <w:webHidden/>
          </w:rPr>
          <w:fldChar w:fldCharType="begin"/>
        </w:r>
        <w:r w:rsidR="002E330B">
          <w:rPr>
            <w:noProof/>
            <w:webHidden/>
          </w:rPr>
          <w:instrText xml:space="preserve"> PAGEREF _Toc8380624 \h </w:instrText>
        </w:r>
        <w:r w:rsidR="002E330B">
          <w:rPr>
            <w:noProof/>
            <w:webHidden/>
          </w:rPr>
        </w:r>
        <w:r w:rsidR="002E330B">
          <w:rPr>
            <w:noProof/>
            <w:webHidden/>
          </w:rPr>
          <w:fldChar w:fldCharType="separate"/>
        </w:r>
        <w:r w:rsidR="009F7E12">
          <w:rPr>
            <w:noProof/>
            <w:webHidden/>
          </w:rPr>
          <w:t>74</w:t>
        </w:r>
        <w:r w:rsidR="002E330B">
          <w:rPr>
            <w:noProof/>
            <w:webHidden/>
          </w:rPr>
          <w:fldChar w:fldCharType="end"/>
        </w:r>
      </w:hyperlink>
    </w:p>
    <w:p w14:paraId="60905BC2" w14:textId="46E7BC59" w:rsidR="002E330B" w:rsidRDefault="00C67B32">
      <w:pPr>
        <w:pStyle w:val="TableofFigures"/>
        <w:tabs>
          <w:tab w:val="right" w:leader="dot" w:pos="8630"/>
        </w:tabs>
        <w:rPr>
          <w:rFonts w:asciiTheme="minorHAnsi" w:eastAsiaTheme="minorEastAsia" w:hAnsiTheme="minorHAnsi"/>
          <w:noProof/>
          <w:sz w:val="22"/>
        </w:rPr>
      </w:pPr>
      <w:hyperlink w:anchor="_Toc8380625" w:history="1">
        <w:r w:rsidR="002E330B" w:rsidRPr="00D70281">
          <w:rPr>
            <w:rStyle w:val="Hyperlink"/>
            <w:b/>
            <w:noProof/>
          </w:rPr>
          <w:t>Figure 4.3:</w:t>
        </w:r>
        <w:r w:rsidR="002E330B" w:rsidRPr="00D70281">
          <w:rPr>
            <w:rStyle w:val="Hyperlink"/>
            <w:noProof/>
          </w:rPr>
          <w:t xml:space="preserve"> Progression of the shape recovery process of the compressed porous SMP foam in response to direct heating above the SMP’s T</w:t>
        </w:r>
        <w:r w:rsidR="002E330B" w:rsidRPr="00D70281">
          <w:rPr>
            <w:rStyle w:val="Hyperlink"/>
            <w:noProof/>
            <w:vertAlign w:val="subscript"/>
          </w:rPr>
          <w:t>g</w:t>
        </w:r>
        <w:r w:rsidR="002E330B" w:rsidRPr="00D70281">
          <w:rPr>
            <w:rStyle w:val="Hyperlink"/>
            <w:noProof/>
          </w:rPr>
          <w:t>.</w:t>
        </w:r>
        <w:r w:rsidR="002E330B">
          <w:rPr>
            <w:noProof/>
            <w:webHidden/>
          </w:rPr>
          <w:tab/>
        </w:r>
        <w:r w:rsidR="002E330B">
          <w:rPr>
            <w:noProof/>
            <w:webHidden/>
          </w:rPr>
          <w:fldChar w:fldCharType="begin"/>
        </w:r>
        <w:r w:rsidR="002E330B">
          <w:rPr>
            <w:noProof/>
            <w:webHidden/>
          </w:rPr>
          <w:instrText xml:space="preserve"> PAGEREF _Toc8380625 \h </w:instrText>
        </w:r>
        <w:r w:rsidR="002E330B">
          <w:rPr>
            <w:noProof/>
            <w:webHidden/>
          </w:rPr>
        </w:r>
        <w:r w:rsidR="002E330B">
          <w:rPr>
            <w:noProof/>
            <w:webHidden/>
          </w:rPr>
          <w:fldChar w:fldCharType="separate"/>
        </w:r>
        <w:r w:rsidR="009F7E12">
          <w:rPr>
            <w:noProof/>
            <w:webHidden/>
          </w:rPr>
          <w:t>76</w:t>
        </w:r>
        <w:r w:rsidR="002E330B">
          <w:rPr>
            <w:noProof/>
            <w:webHidden/>
          </w:rPr>
          <w:fldChar w:fldCharType="end"/>
        </w:r>
      </w:hyperlink>
    </w:p>
    <w:p w14:paraId="1D1D1026" w14:textId="5EC87AE2" w:rsidR="002E330B" w:rsidRDefault="00C67B32">
      <w:pPr>
        <w:pStyle w:val="TableofFigures"/>
        <w:tabs>
          <w:tab w:val="right" w:leader="dot" w:pos="8630"/>
        </w:tabs>
        <w:rPr>
          <w:rFonts w:asciiTheme="minorHAnsi" w:eastAsiaTheme="minorEastAsia" w:hAnsiTheme="minorHAnsi"/>
          <w:noProof/>
          <w:sz w:val="22"/>
        </w:rPr>
      </w:pPr>
      <w:hyperlink w:anchor="_Toc8380626" w:history="1">
        <w:r w:rsidR="002E330B" w:rsidRPr="00D70281">
          <w:rPr>
            <w:rStyle w:val="Hyperlink"/>
            <w:b/>
            <w:noProof/>
          </w:rPr>
          <w:t>Figure 4.4:</w:t>
        </w:r>
        <w:r w:rsidR="002E330B" w:rsidRPr="00D70281">
          <w:rPr>
            <w:rStyle w:val="Hyperlink"/>
            <w:noProof/>
          </w:rPr>
          <w:t xml:space="preserve"> Shape recovery of the bent solid SMP beam (temporary shape) into the originally programmed straight shape after heating above the SMP’s T</w:t>
        </w:r>
        <w:r w:rsidR="002E330B" w:rsidRPr="00D70281">
          <w:rPr>
            <w:rStyle w:val="Hyperlink"/>
            <w:noProof/>
            <w:vertAlign w:val="subscript"/>
          </w:rPr>
          <w:t>g</w:t>
        </w:r>
        <w:r w:rsidR="002E330B" w:rsidRPr="00D70281">
          <w:rPr>
            <w:rStyle w:val="Hyperlink"/>
            <w:noProof/>
          </w:rPr>
          <w:t>.</w:t>
        </w:r>
        <w:r w:rsidR="002E330B">
          <w:rPr>
            <w:noProof/>
            <w:webHidden/>
          </w:rPr>
          <w:tab/>
        </w:r>
        <w:r w:rsidR="002E330B">
          <w:rPr>
            <w:noProof/>
            <w:webHidden/>
          </w:rPr>
          <w:fldChar w:fldCharType="begin"/>
        </w:r>
        <w:r w:rsidR="002E330B">
          <w:rPr>
            <w:noProof/>
            <w:webHidden/>
          </w:rPr>
          <w:instrText xml:space="preserve"> PAGEREF _Toc8380626 \h </w:instrText>
        </w:r>
        <w:r w:rsidR="002E330B">
          <w:rPr>
            <w:noProof/>
            <w:webHidden/>
          </w:rPr>
        </w:r>
        <w:r w:rsidR="002E330B">
          <w:rPr>
            <w:noProof/>
            <w:webHidden/>
          </w:rPr>
          <w:fldChar w:fldCharType="separate"/>
        </w:r>
        <w:r w:rsidR="009F7E12">
          <w:rPr>
            <w:noProof/>
            <w:webHidden/>
          </w:rPr>
          <w:t>76</w:t>
        </w:r>
        <w:r w:rsidR="002E330B">
          <w:rPr>
            <w:noProof/>
            <w:webHidden/>
          </w:rPr>
          <w:fldChar w:fldCharType="end"/>
        </w:r>
      </w:hyperlink>
    </w:p>
    <w:p w14:paraId="7F014024" w14:textId="621FE26E" w:rsidR="002E330B" w:rsidRDefault="00C67B32">
      <w:pPr>
        <w:pStyle w:val="TableofFigures"/>
        <w:tabs>
          <w:tab w:val="right" w:leader="dot" w:pos="8630"/>
        </w:tabs>
        <w:rPr>
          <w:rFonts w:asciiTheme="minorHAnsi" w:eastAsiaTheme="minorEastAsia" w:hAnsiTheme="minorHAnsi"/>
          <w:noProof/>
          <w:sz w:val="22"/>
        </w:rPr>
      </w:pPr>
      <w:hyperlink w:anchor="_Toc8380627" w:history="1">
        <w:r w:rsidR="002E330B" w:rsidRPr="00D70281">
          <w:rPr>
            <w:rStyle w:val="Hyperlink"/>
            <w:b/>
            <w:noProof/>
          </w:rPr>
          <w:t>Figure 4.5:</w:t>
        </w:r>
        <w:r w:rsidR="002E330B" w:rsidRPr="00D70281">
          <w:rPr>
            <w:rStyle w:val="Hyperlink"/>
            <w:noProof/>
          </w:rPr>
          <w:t xml:space="preserve"> SEM images taken from the top layer and the middle layer of the porous SMP foam fabricated using the sugar particle leaching method, showing the open-cell structure of the foam.</w:t>
        </w:r>
        <w:r w:rsidR="002E330B">
          <w:rPr>
            <w:noProof/>
            <w:webHidden/>
          </w:rPr>
          <w:tab/>
        </w:r>
        <w:r w:rsidR="002E330B">
          <w:rPr>
            <w:noProof/>
            <w:webHidden/>
          </w:rPr>
          <w:fldChar w:fldCharType="begin"/>
        </w:r>
        <w:r w:rsidR="002E330B">
          <w:rPr>
            <w:noProof/>
            <w:webHidden/>
          </w:rPr>
          <w:instrText xml:space="preserve"> PAGEREF _Toc8380627 \h </w:instrText>
        </w:r>
        <w:r w:rsidR="002E330B">
          <w:rPr>
            <w:noProof/>
            <w:webHidden/>
          </w:rPr>
        </w:r>
        <w:r w:rsidR="002E330B">
          <w:rPr>
            <w:noProof/>
            <w:webHidden/>
          </w:rPr>
          <w:fldChar w:fldCharType="separate"/>
        </w:r>
        <w:r w:rsidR="009F7E12">
          <w:rPr>
            <w:noProof/>
            <w:webHidden/>
          </w:rPr>
          <w:t>78</w:t>
        </w:r>
        <w:r w:rsidR="002E330B">
          <w:rPr>
            <w:noProof/>
            <w:webHidden/>
          </w:rPr>
          <w:fldChar w:fldCharType="end"/>
        </w:r>
      </w:hyperlink>
    </w:p>
    <w:p w14:paraId="6E06AA13" w14:textId="05F45360" w:rsidR="002E330B" w:rsidRDefault="00C67B32">
      <w:pPr>
        <w:pStyle w:val="TableofFigures"/>
        <w:tabs>
          <w:tab w:val="right" w:leader="dot" w:pos="8630"/>
        </w:tabs>
        <w:rPr>
          <w:rFonts w:asciiTheme="minorHAnsi" w:eastAsiaTheme="minorEastAsia" w:hAnsiTheme="minorHAnsi"/>
          <w:noProof/>
          <w:sz w:val="22"/>
        </w:rPr>
      </w:pPr>
      <w:hyperlink w:anchor="_Toc8380628" w:history="1">
        <w:r w:rsidR="002E330B" w:rsidRPr="00D70281">
          <w:rPr>
            <w:rStyle w:val="Hyperlink"/>
            <w:b/>
            <w:noProof/>
          </w:rPr>
          <w:t>Figure 4.6:</w:t>
        </w:r>
        <w:r w:rsidR="002E330B" w:rsidRPr="00D70281">
          <w:rPr>
            <w:rStyle w:val="Hyperlink"/>
            <w:noProof/>
          </w:rPr>
          <w:t xml:space="preserve"> μ-CT images showing the microstructure of SMP foam: (a) 2D image slices on orthogonal planes, (b) zoomed-in area of the 2D image slice on the </w:t>
        </w:r>
        <w:r w:rsidR="002E330B" w:rsidRPr="00D70281">
          <w:rPr>
            <w:rStyle w:val="Hyperlink"/>
            <w:i/>
            <w:noProof/>
          </w:rPr>
          <w:t>x</w:t>
        </w:r>
        <w:r w:rsidR="002E330B" w:rsidRPr="00D70281">
          <w:rPr>
            <w:rStyle w:val="Hyperlink"/>
            <w:noProof/>
          </w:rPr>
          <w:t>-</w:t>
        </w:r>
        <w:r w:rsidR="002E330B" w:rsidRPr="00D70281">
          <w:rPr>
            <w:rStyle w:val="Hyperlink"/>
            <w:i/>
            <w:noProof/>
          </w:rPr>
          <w:t>y</w:t>
        </w:r>
        <w:r w:rsidR="002E330B" w:rsidRPr="00D70281">
          <w:rPr>
            <w:rStyle w:val="Hyperlink"/>
            <w:noProof/>
          </w:rPr>
          <w:t xml:space="preserve"> plane, demonstrating the typical pore sizes of the SMP foam, and (c) the visualization of the reconstructed 3D geometry of the cubic SMP foam (10 mm by 10 mm by 10 mm).</w:t>
        </w:r>
        <w:r w:rsidR="002E330B">
          <w:rPr>
            <w:noProof/>
            <w:webHidden/>
          </w:rPr>
          <w:tab/>
        </w:r>
        <w:r w:rsidR="002E330B">
          <w:rPr>
            <w:noProof/>
            <w:webHidden/>
          </w:rPr>
          <w:fldChar w:fldCharType="begin"/>
        </w:r>
        <w:r w:rsidR="002E330B">
          <w:rPr>
            <w:noProof/>
            <w:webHidden/>
          </w:rPr>
          <w:instrText xml:space="preserve"> PAGEREF _Toc8380628 \h </w:instrText>
        </w:r>
        <w:r w:rsidR="002E330B">
          <w:rPr>
            <w:noProof/>
            <w:webHidden/>
          </w:rPr>
        </w:r>
        <w:r w:rsidR="002E330B">
          <w:rPr>
            <w:noProof/>
            <w:webHidden/>
          </w:rPr>
          <w:fldChar w:fldCharType="separate"/>
        </w:r>
        <w:r w:rsidR="009F7E12">
          <w:rPr>
            <w:noProof/>
            <w:webHidden/>
          </w:rPr>
          <w:t>79</w:t>
        </w:r>
        <w:r w:rsidR="002E330B">
          <w:rPr>
            <w:noProof/>
            <w:webHidden/>
          </w:rPr>
          <w:fldChar w:fldCharType="end"/>
        </w:r>
      </w:hyperlink>
    </w:p>
    <w:p w14:paraId="10B784A1" w14:textId="7600A3F7" w:rsidR="002E330B" w:rsidRDefault="00C67B32">
      <w:pPr>
        <w:pStyle w:val="TableofFigures"/>
        <w:tabs>
          <w:tab w:val="right" w:leader="dot" w:pos="8630"/>
        </w:tabs>
        <w:rPr>
          <w:rFonts w:asciiTheme="minorHAnsi" w:eastAsiaTheme="minorEastAsia" w:hAnsiTheme="minorHAnsi"/>
          <w:noProof/>
          <w:sz w:val="22"/>
        </w:rPr>
      </w:pPr>
      <w:hyperlink w:anchor="_Toc8380629" w:history="1">
        <w:r w:rsidR="002E330B" w:rsidRPr="00D70281">
          <w:rPr>
            <w:rStyle w:val="Hyperlink"/>
            <w:b/>
            <w:noProof/>
          </w:rPr>
          <w:t>Figure 4.7:</w:t>
        </w:r>
        <w:r w:rsidR="002E330B" w:rsidRPr="00D70281">
          <w:rPr>
            <w:rStyle w:val="Hyperlink"/>
            <w:noProof/>
          </w:rPr>
          <w:t xml:space="preserve"> Surface temperature of the SMP foam specimen at various applied electric current magnitudes during electrical resistance heating.</w:t>
        </w:r>
        <w:r w:rsidR="002E330B">
          <w:rPr>
            <w:noProof/>
            <w:webHidden/>
          </w:rPr>
          <w:tab/>
        </w:r>
        <w:r w:rsidR="002E330B">
          <w:rPr>
            <w:noProof/>
            <w:webHidden/>
          </w:rPr>
          <w:fldChar w:fldCharType="begin"/>
        </w:r>
        <w:r w:rsidR="002E330B">
          <w:rPr>
            <w:noProof/>
            <w:webHidden/>
          </w:rPr>
          <w:instrText xml:space="preserve"> PAGEREF _Toc8380629 \h </w:instrText>
        </w:r>
        <w:r w:rsidR="002E330B">
          <w:rPr>
            <w:noProof/>
            <w:webHidden/>
          </w:rPr>
        </w:r>
        <w:r w:rsidR="002E330B">
          <w:rPr>
            <w:noProof/>
            <w:webHidden/>
          </w:rPr>
          <w:fldChar w:fldCharType="separate"/>
        </w:r>
        <w:r w:rsidR="009F7E12">
          <w:rPr>
            <w:noProof/>
            <w:webHidden/>
          </w:rPr>
          <w:t>81</w:t>
        </w:r>
        <w:r w:rsidR="002E330B">
          <w:rPr>
            <w:noProof/>
            <w:webHidden/>
          </w:rPr>
          <w:fldChar w:fldCharType="end"/>
        </w:r>
      </w:hyperlink>
    </w:p>
    <w:p w14:paraId="6B67D35A" w14:textId="23ECBCDA" w:rsidR="002E330B" w:rsidRDefault="00C67B32">
      <w:pPr>
        <w:pStyle w:val="TableofFigures"/>
        <w:tabs>
          <w:tab w:val="right" w:leader="dot" w:pos="8630"/>
        </w:tabs>
        <w:rPr>
          <w:rFonts w:asciiTheme="minorHAnsi" w:eastAsiaTheme="minorEastAsia" w:hAnsiTheme="minorHAnsi"/>
          <w:noProof/>
          <w:sz w:val="22"/>
        </w:rPr>
      </w:pPr>
      <w:hyperlink w:anchor="_Toc8380630" w:history="1">
        <w:r w:rsidR="002E330B" w:rsidRPr="00D70281">
          <w:rPr>
            <w:rStyle w:val="Hyperlink"/>
            <w:b/>
            <w:noProof/>
          </w:rPr>
          <w:t>Figure 4.8:</w:t>
        </w:r>
        <w:r w:rsidR="002E330B" w:rsidRPr="00D70281">
          <w:rPr>
            <w:rStyle w:val="Hyperlink"/>
            <w:noProof/>
          </w:rPr>
          <w:t xml:space="preserve"> Experimental photos of the shape recovery process of the compressed SMP foam under 0.15 A DC, along with the measured surface temperature profile via an IR camera at 140 seconds after the applied electric current.</w:t>
        </w:r>
        <w:r w:rsidR="002E330B">
          <w:rPr>
            <w:noProof/>
            <w:webHidden/>
          </w:rPr>
          <w:tab/>
        </w:r>
        <w:r w:rsidR="002E330B">
          <w:rPr>
            <w:noProof/>
            <w:webHidden/>
          </w:rPr>
          <w:fldChar w:fldCharType="begin"/>
        </w:r>
        <w:r w:rsidR="002E330B">
          <w:rPr>
            <w:noProof/>
            <w:webHidden/>
          </w:rPr>
          <w:instrText xml:space="preserve"> PAGEREF _Toc8380630 \h </w:instrText>
        </w:r>
        <w:r w:rsidR="002E330B">
          <w:rPr>
            <w:noProof/>
            <w:webHidden/>
          </w:rPr>
        </w:r>
        <w:r w:rsidR="002E330B">
          <w:rPr>
            <w:noProof/>
            <w:webHidden/>
          </w:rPr>
          <w:fldChar w:fldCharType="separate"/>
        </w:r>
        <w:r w:rsidR="009F7E12">
          <w:rPr>
            <w:noProof/>
            <w:webHidden/>
          </w:rPr>
          <w:t>81</w:t>
        </w:r>
        <w:r w:rsidR="002E330B">
          <w:rPr>
            <w:noProof/>
            <w:webHidden/>
          </w:rPr>
          <w:fldChar w:fldCharType="end"/>
        </w:r>
      </w:hyperlink>
    </w:p>
    <w:p w14:paraId="09240CC0" w14:textId="7683772E" w:rsidR="002E330B" w:rsidRDefault="00C67B32">
      <w:pPr>
        <w:pStyle w:val="TableofFigures"/>
        <w:tabs>
          <w:tab w:val="right" w:leader="dot" w:pos="8630"/>
        </w:tabs>
        <w:rPr>
          <w:rFonts w:asciiTheme="minorHAnsi" w:eastAsiaTheme="minorEastAsia" w:hAnsiTheme="minorHAnsi"/>
          <w:noProof/>
          <w:sz w:val="22"/>
        </w:rPr>
      </w:pPr>
      <w:hyperlink w:anchor="_Toc8380631" w:history="1">
        <w:r w:rsidR="002E330B" w:rsidRPr="00D70281">
          <w:rPr>
            <w:rStyle w:val="Hyperlink"/>
            <w:b/>
            <w:noProof/>
          </w:rPr>
          <w:t>Figure 4.9:</w:t>
        </w:r>
        <w:r w:rsidR="002E330B" w:rsidRPr="00D70281">
          <w:rPr>
            <w:rStyle w:val="Hyperlink"/>
            <w:noProof/>
          </w:rPr>
          <w:t xml:space="preserve"> Mechanical characterization of the fabricated SMP foam under cyclic compressive load conditions: (a) typical mechanical response of the SMP foam at room temperature, (b) representative mechanical response of the SMP foam at T</w:t>
        </w:r>
        <w:r w:rsidR="002E330B" w:rsidRPr="00D70281">
          <w:rPr>
            <w:rStyle w:val="Hyperlink"/>
            <w:noProof/>
            <w:vertAlign w:val="subscript"/>
          </w:rPr>
          <w:t>g</w:t>
        </w:r>
        <w:r w:rsidR="002E330B" w:rsidRPr="00D70281">
          <w:rPr>
            <w:rStyle w:val="Hyperlink"/>
            <w:noProof/>
          </w:rPr>
          <w:t xml:space="preserve"> and T</w:t>
        </w:r>
        <w:r w:rsidR="002E330B" w:rsidRPr="00D70281">
          <w:rPr>
            <w:rStyle w:val="Hyperlink"/>
            <w:noProof/>
            <w:vertAlign w:val="subscript"/>
          </w:rPr>
          <w:t>g</w:t>
        </w:r>
        <w:r w:rsidR="002E330B" w:rsidRPr="00D70281">
          <w:rPr>
            <w:rStyle w:val="Hyperlink"/>
            <w:noProof/>
          </w:rPr>
          <w:t xml:space="preserve"> + 10 °C under cyclic compressive loading, and (c) comparison of the maximum stress at 35% strain for various loading cycles at T</w:t>
        </w:r>
        <w:r w:rsidR="002E330B" w:rsidRPr="00D70281">
          <w:rPr>
            <w:rStyle w:val="Hyperlink"/>
            <w:noProof/>
            <w:vertAlign w:val="subscript"/>
          </w:rPr>
          <w:t>g</w:t>
        </w:r>
        <w:r w:rsidR="002E330B" w:rsidRPr="00D70281">
          <w:rPr>
            <w:rStyle w:val="Hyperlink"/>
            <w:noProof/>
          </w:rPr>
          <w:t xml:space="preserve"> and T</w:t>
        </w:r>
        <w:r w:rsidR="002E330B" w:rsidRPr="00D70281">
          <w:rPr>
            <w:rStyle w:val="Hyperlink"/>
            <w:noProof/>
            <w:vertAlign w:val="subscript"/>
          </w:rPr>
          <w:t>g</w:t>
        </w:r>
        <w:r w:rsidR="002E330B" w:rsidRPr="00D70281">
          <w:rPr>
            <w:rStyle w:val="Hyperlink"/>
            <w:noProof/>
          </w:rPr>
          <w:t xml:space="preserve"> + 10 °C. Values are reported as mean ± SEM (standard error of the mean; n=3).</w:t>
        </w:r>
        <w:r w:rsidR="002E330B">
          <w:rPr>
            <w:noProof/>
            <w:webHidden/>
          </w:rPr>
          <w:tab/>
        </w:r>
        <w:r w:rsidR="002E330B">
          <w:rPr>
            <w:noProof/>
            <w:webHidden/>
          </w:rPr>
          <w:fldChar w:fldCharType="begin"/>
        </w:r>
        <w:r w:rsidR="002E330B">
          <w:rPr>
            <w:noProof/>
            <w:webHidden/>
          </w:rPr>
          <w:instrText xml:space="preserve"> PAGEREF _Toc8380631 \h </w:instrText>
        </w:r>
        <w:r w:rsidR="002E330B">
          <w:rPr>
            <w:noProof/>
            <w:webHidden/>
          </w:rPr>
        </w:r>
        <w:r w:rsidR="002E330B">
          <w:rPr>
            <w:noProof/>
            <w:webHidden/>
          </w:rPr>
          <w:fldChar w:fldCharType="separate"/>
        </w:r>
        <w:r w:rsidR="009F7E12">
          <w:rPr>
            <w:noProof/>
            <w:webHidden/>
          </w:rPr>
          <w:t>84</w:t>
        </w:r>
        <w:r w:rsidR="002E330B">
          <w:rPr>
            <w:noProof/>
            <w:webHidden/>
          </w:rPr>
          <w:fldChar w:fldCharType="end"/>
        </w:r>
      </w:hyperlink>
    </w:p>
    <w:p w14:paraId="4709C857" w14:textId="478F259F" w:rsidR="002E330B" w:rsidRDefault="00C67B32">
      <w:pPr>
        <w:pStyle w:val="TableofFigures"/>
        <w:tabs>
          <w:tab w:val="right" w:leader="dot" w:pos="8630"/>
        </w:tabs>
        <w:rPr>
          <w:rFonts w:asciiTheme="minorHAnsi" w:eastAsiaTheme="minorEastAsia" w:hAnsiTheme="minorHAnsi"/>
          <w:noProof/>
          <w:sz w:val="22"/>
        </w:rPr>
      </w:pPr>
      <w:hyperlink w:anchor="_Toc8380632" w:history="1">
        <w:r w:rsidR="002E330B" w:rsidRPr="00D70281">
          <w:rPr>
            <w:rStyle w:val="Hyperlink"/>
            <w:b/>
            <w:noProof/>
          </w:rPr>
          <w:t>Figure 5.1:</w:t>
        </w:r>
        <w:r w:rsidR="002E330B" w:rsidRPr="00D70281">
          <w:rPr>
            <w:rStyle w:val="Hyperlink"/>
            <w:noProof/>
          </w:rPr>
          <w:t xml:space="preserve"> Schematic representation of an FDM 3D printer, as adapted from [120].</w:t>
        </w:r>
        <w:r w:rsidR="002E330B">
          <w:rPr>
            <w:noProof/>
            <w:webHidden/>
          </w:rPr>
          <w:tab/>
        </w:r>
        <w:r w:rsidR="002E330B">
          <w:rPr>
            <w:noProof/>
            <w:webHidden/>
          </w:rPr>
          <w:fldChar w:fldCharType="begin"/>
        </w:r>
        <w:r w:rsidR="002E330B">
          <w:rPr>
            <w:noProof/>
            <w:webHidden/>
          </w:rPr>
          <w:instrText xml:space="preserve"> PAGEREF _Toc8380632 \h </w:instrText>
        </w:r>
        <w:r w:rsidR="002E330B">
          <w:rPr>
            <w:noProof/>
            <w:webHidden/>
          </w:rPr>
        </w:r>
        <w:r w:rsidR="002E330B">
          <w:rPr>
            <w:noProof/>
            <w:webHidden/>
          </w:rPr>
          <w:fldChar w:fldCharType="separate"/>
        </w:r>
        <w:r w:rsidR="009F7E12">
          <w:rPr>
            <w:noProof/>
            <w:webHidden/>
          </w:rPr>
          <w:t>90</w:t>
        </w:r>
        <w:r w:rsidR="002E330B">
          <w:rPr>
            <w:noProof/>
            <w:webHidden/>
          </w:rPr>
          <w:fldChar w:fldCharType="end"/>
        </w:r>
      </w:hyperlink>
    </w:p>
    <w:p w14:paraId="5D5779FC" w14:textId="64D94916" w:rsidR="002E330B" w:rsidRDefault="00C67B32">
      <w:pPr>
        <w:pStyle w:val="TableofFigures"/>
        <w:tabs>
          <w:tab w:val="right" w:leader="dot" w:pos="8630"/>
        </w:tabs>
        <w:rPr>
          <w:rFonts w:asciiTheme="minorHAnsi" w:eastAsiaTheme="minorEastAsia" w:hAnsiTheme="minorHAnsi"/>
          <w:noProof/>
          <w:sz w:val="22"/>
        </w:rPr>
      </w:pPr>
      <w:hyperlink w:anchor="_Toc8380633" w:history="1">
        <w:r w:rsidR="002E330B" w:rsidRPr="00D70281">
          <w:rPr>
            <w:rStyle w:val="Hyperlink"/>
            <w:b/>
            <w:noProof/>
          </w:rPr>
          <w:t>Figure 5.2:</w:t>
        </w:r>
        <w:r w:rsidR="002E330B" w:rsidRPr="00D70281">
          <w:rPr>
            <w:rStyle w:val="Hyperlink"/>
            <w:noProof/>
          </w:rPr>
          <w:t xml:space="preserve"> Schematic representation of a bottom-up SLA printer. Image courtesy of Formlabs. https://formlabs.com/blog/ultimate-guide-to-stereolithography-sla-3d-printing/</w:t>
        </w:r>
        <w:r w:rsidR="002E330B">
          <w:rPr>
            <w:noProof/>
            <w:webHidden/>
          </w:rPr>
          <w:tab/>
        </w:r>
        <w:r w:rsidR="002E330B">
          <w:rPr>
            <w:noProof/>
            <w:webHidden/>
          </w:rPr>
          <w:fldChar w:fldCharType="begin"/>
        </w:r>
        <w:r w:rsidR="002E330B">
          <w:rPr>
            <w:noProof/>
            <w:webHidden/>
          </w:rPr>
          <w:instrText xml:space="preserve"> PAGEREF _Toc8380633 \h </w:instrText>
        </w:r>
        <w:r w:rsidR="002E330B">
          <w:rPr>
            <w:noProof/>
            <w:webHidden/>
          </w:rPr>
        </w:r>
        <w:r w:rsidR="002E330B">
          <w:rPr>
            <w:noProof/>
            <w:webHidden/>
          </w:rPr>
          <w:fldChar w:fldCharType="separate"/>
        </w:r>
        <w:r w:rsidR="009F7E12">
          <w:rPr>
            <w:noProof/>
            <w:webHidden/>
          </w:rPr>
          <w:t>91</w:t>
        </w:r>
        <w:r w:rsidR="002E330B">
          <w:rPr>
            <w:noProof/>
            <w:webHidden/>
          </w:rPr>
          <w:fldChar w:fldCharType="end"/>
        </w:r>
      </w:hyperlink>
    </w:p>
    <w:p w14:paraId="7FEFA437" w14:textId="67CACABF" w:rsidR="002E330B" w:rsidRDefault="00C67B32">
      <w:pPr>
        <w:pStyle w:val="TableofFigures"/>
        <w:tabs>
          <w:tab w:val="right" w:leader="dot" w:pos="8630"/>
        </w:tabs>
        <w:rPr>
          <w:rFonts w:asciiTheme="minorHAnsi" w:eastAsiaTheme="minorEastAsia" w:hAnsiTheme="minorHAnsi"/>
          <w:noProof/>
          <w:sz w:val="22"/>
        </w:rPr>
      </w:pPr>
      <w:hyperlink w:anchor="_Toc8380634" w:history="1">
        <w:r w:rsidR="002E330B" w:rsidRPr="00D70281">
          <w:rPr>
            <w:rStyle w:val="Hyperlink"/>
            <w:b/>
            <w:noProof/>
          </w:rPr>
          <w:t>Figure 5.3:</w:t>
        </w:r>
        <w:r w:rsidR="002E330B" w:rsidRPr="00D70281">
          <w:rPr>
            <w:rStyle w:val="Hyperlink"/>
            <w:noProof/>
          </w:rPr>
          <w:t xml:space="preserve"> Schematic representation of different DIW extrusion methods, as adapted from [123].</w:t>
        </w:r>
        <w:r w:rsidR="002E330B">
          <w:rPr>
            <w:noProof/>
            <w:webHidden/>
          </w:rPr>
          <w:tab/>
        </w:r>
        <w:r w:rsidR="002E330B">
          <w:rPr>
            <w:noProof/>
            <w:webHidden/>
          </w:rPr>
          <w:fldChar w:fldCharType="begin"/>
        </w:r>
        <w:r w:rsidR="002E330B">
          <w:rPr>
            <w:noProof/>
            <w:webHidden/>
          </w:rPr>
          <w:instrText xml:space="preserve"> PAGEREF _Toc8380634 \h </w:instrText>
        </w:r>
        <w:r w:rsidR="002E330B">
          <w:rPr>
            <w:noProof/>
            <w:webHidden/>
          </w:rPr>
        </w:r>
        <w:r w:rsidR="002E330B">
          <w:rPr>
            <w:noProof/>
            <w:webHidden/>
          </w:rPr>
          <w:fldChar w:fldCharType="separate"/>
        </w:r>
        <w:r w:rsidR="009F7E12">
          <w:rPr>
            <w:noProof/>
            <w:webHidden/>
          </w:rPr>
          <w:t>92</w:t>
        </w:r>
        <w:r w:rsidR="002E330B">
          <w:rPr>
            <w:noProof/>
            <w:webHidden/>
          </w:rPr>
          <w:fldChar w:fldCharType="end"/>
        </w:r>
      </w:hyperlink>
    </w:p>
    <w:p w14:paraId="277BD2DC" w14:textId="0D2F0978" w:rsidR="002E330B" w:rsidRDefault="00C67B32">
      <w:pPr>
        <w:pStyle w:val="TableofFigures"/>
        <w:tabs>
          <w:tab w:val="right" w:leader="dot" w:pos="8630"/>
        </w:tabs>
        <w:rPr>
          <w:rFonts w:asciiTheme="minorHAnsi" w:eastAsiaTheme="minorEastAsia" w:hAnsiTheme="minorHAnsi"/>
          <w:noProof/>
          <w:sz w:val="22"/>
        </w:rPr>
      </w:pPr>
      <w:hyperlink w:anchor="_Toc8380635" w:history="1">
        <w:r w:rsidR="002E330B" w:rsidRPr="00D70281">
          <w:rPr>
            <w:rStyle w:val="Hyperlink"/>
            <w:b/>
            <w:noProof/>
          </w:rPr>
          <w:t>Figure 5.4:</w:t>
        </w:r>
        <w:r w:rsidR="002E330B" w:rsidRPr="00D70281">
          <w:rPr>
            <w:rStyle w:val="Hyperlink"/>
            <w:noProof/>
          </w:rPr>
          <w:t xml:space="preserve"> Shape recovery demonstrations for fine-resolution SMP objects printed using a viscous oligomer melt and SLA techniques, as adapted from [124].</w:t>
        </w:r>
        <w:r w:rsidR="002E330B">
          <w:rPr>
            <w:noProof/>
            <w:webHidden/>
          </w:rPr>
          <w:tab/>
        </w:r>
        <w:r w:rsidR="002E330B">
          <w:rPr>
            <w:noProof/>
            <w:webHidden/>
          </w:rPr>
          <w:fldChar w:fldCharType="begin"/>
        </w:r>
        <w:r w:rsidR="002E330B">
          <w:rPr>
            <w:noProof/>
            <w:webHidden/>
          </w:rPr>
          <w:instrText xml:space="preserve"> PAGEREF _Toc8380635 \h </w:instrText>
        </w:r>
        <w:r w:rsidR="002E330B">
          <w:rPr>
            <w:noProof/>
            <w:webHidden/>
          </w:rPr>
        </w:r>
        <w:r w:rsidR="002E330B">
          <w:rPr>
            <w:noProof/>
            <w:webHidden/>
          </w:rPr>
          <w:fldChar w:fldCharType="separate"/>
        </w:r>
        <w:r w:rsidR="009F7E12">
          <w:rPr>
            <w:noProof/>
            <w:webHidden/>
          </w:rPr>
          <w:t>93</w:t>
        </w:r>
        <w:r w:rsidR="002E330B">
          <w:rPr>
            <w:noProof/>
            <w:webHidden/>
          </w:rPr>
          <w:fldChar w:fldCharType="end"/>
        </w:r>
      </w:hyperlink>
    </w:p>
    <w:p w14:paraId="54550595" w14:textId="4E68E0B6" w:rsidR="002E330B" w:rsidRDefault="00C67B32">
      <w:pPr>
        <w:pStyle w:val="TableofFigures"/>
        <w:tabs>
          <w:tab w:val="right" w:leader="dot" w:pos="8630"/>
        </w:tabs>
        <w:rPr>
          <w:rFonts w:asciiTheme="minorHAnsi" w:eastAsiaTheme="minorEastAsia" w:hAnsiTheme="minorHAnsi"/>
          <w:noProof/>
          <w:sz w:val="22"/>
        </w:rPr>
      </w:pPr>
      <w:hyperlink w:anchor="_Toc8380636" w:history="1">
        <w:r w:rsidR="002E330B" w:rsidRPr="00D70281">
          <w:rPr>
            <w:rStyle w:val="Hyperlink"/>
            <w:b/>
            <w:noProof/>
          </w:rPr>
          <w:t>Figure 5.5:</w:t>
        </w:r>
        <w:r w:rsidR="002E330B" w:rsidRPr="00D70281">
          <w:rPr>
            <w:rStyle w:val="Hyperlink"/>
            <w:noProof/>
          </w:rPr>
          <w:t xml:space="preserve"> Schematic representation of hand extrusion testing protocols. Image courtesy of Ryan Bodlak.</w:t>
        </w:r>
        <w:r w:rsidR="002E330B">
          <w:rPr>
            <w:noProof/>
            <w:webHidden/>
          </w:rPr>
          <w:tab/>
        </w:r>
        <w:r w:rsidR="002E330B">
          <w:rPr>
            <w:noProof/>
            <w:webHidden/>
          </w:rPr>
          <w:fldChar w:fldCharType="begin"/>
        </w:r>
        <w:r w:rsidR="002E330B">
          <w:rPr>
            <w:noProof/>
            <w:webHidden/>
          </w:rPr>
          <w:instrText xml:space="preserve"> PAGEREF _Toc8380636 \h </w:instrText>
        </w:r>
        <w:r w:rsidR="002E330B">
          <w:rPr>
            <w:noProof/>
            <w:webHidden/>
          </w:rPr>
        </w:r>
        <w:r w:rsidR="002E330B">
          <w:rPr>
            <w:noProof/>
            <w:webHidden/>
          </w:rPr>
          <w:fldChar w:fldCharType="separate"/>
        </w:r>
        <w:r w:rsidR="009F7E12">
          <w:rPr>
            <w:noProof/>
            <w:webHidden/>
          </w:rPr>
          <w:t>97</w:t>
        </w:r>
        <w:r w:rsidR="002E330B">
          <w:rPr>
            <w:noProof/>
            <w:webHidden/>
          </w:rPr>
          <w:fldChar w:fldCharType="end"/>
        </w:r>
      </w:hyperlink>
    </w:p>
    <w:p w14:paraId="5CC3FFCA" w14:textId="09B23BB7" w:rsidR="002E330B" w:rsidRDefault="00C67B32">
      <w:pPr>
        <w:pStyle w:val="TableofFigures"/>
        <w:tabs>
          <w:tab w:val="right" w:leader="dot" w:pos="8630"/>
        </w:tabs>
        <w:rPr>
          <w:rFonts w:asciiTheme="minorHAnsi" w:eastAsiaTheme="minorEastAsia" w:hAnsiTheme="minorHAnsi"/>
          <w:noProof/>
          <w:sz w:val="22"/>
        </w:rPr>
      </w:pPr>
      <w:hyperlink w:anchor="_Toc8380637" w:history="1">
        <w:r w:rsidR="002E330B" w:rsidRPr="00D70281">
          <w:rPr>
            <w:rStyle w:val="Hyperlink"/>
            <w:b/>
            <w:noProof/>
          </w:rPr>
          <w:t>Figure 5.6:</w:t>
        </w:r>
        <w:r w:rsidR="002E330B" w:rsidRPr="00D70281">
          <w:rPr>
            <w:rStyle w:val="Hyperlink"/>
            <w:noProof/>
          </w:rPr>
          <w:t xml:space="preserve"> Schematic representation of rapid cure testing protocols. Image courtesy of Ryan Bodlak.</w:t>
        </w:r>
        <w:r w:rsidR="002E330B">
          <w:rPr>
            <w:noProof/>
            <w:webHidden/>
          </w:rPr>
          <w:tab/>
        </w:r>
        <w:r w:rsidR="002E330B">
          <w:rPr>
            <w:noProof/>
            <w:webHidden/>
          </w:rPr>
          <w:fldChar w:fldCharType="begin"/>
        </w:r>
        <w:r w:rsidR="002E330B">
          <w:rPr>
            <w:noProof/>
            <w:webHidden/>
          </w:rPr>
          <w:instrText xml:space="preserve"> PAGEREF _Toc8380637 \h </w:instrText>
        </w:r>
        <w:r w:rsidR="002E330B">
          <w:rPr>
            <w:noProof/>
            <w:webHidden/>
          </w:rPr>
        </w:r>
        <w:r w:rsidR="002E330B">
          <w:rPr>
            <w:noProof/>
            <w:webHidden/>
          </w:rPr>
          <w:fldChar w:fldCharType="separate"/>
        </w:r>
        <w:r w:rsidR="009F7E12">
          <w:rPr>
            <w:noProof/>
            <w:webHidden/>
          </w:rPr>
          <w:t>99</w:t>
        </w:r>
        <w:r w:rsidR="002E330B">
          <w:rPr>
            <w:noProof/>
            <w:webHidden/>
          </w:rPr>
          <w:fldChar w:fldCharType="end"/>
        </w:r>
      </w:hyperlink>
    </w:p>
    <w:p w14:paraId="6638E057" w14:textId="26A44A3E" w:rsidR="002E330B" w:rsidRDefault="00C67B32">
      <w:pPr>
        <w:pStyle w:val="TableofFigures"/>
        <w:tabs>
          <w:tab w:val="right" w:leader="dot" w:pos="8630"/>
        </w:tabs>
        <w:rPr>
          <w:rFonts w:asciiTheme="minorHAnsi" w:eastAsiaTheme="minorEastAsia" w:hAnsiTheme="minorHAnsi"/>
          <w:noProof/>
          <w:sz w:val="22"/>
        </w:rPr>
      </w:pPr>
      <w:hyperlink w:anchor="_Toc8380638" w:history="1">
        <w:r w:rsidR="002E330B" w:rsidRPr="00D70281">
          <w:rPr>
            <w:rStyle w:val="Hyperlink"/>
            <w:b/>
            <w:noProof/>
          </w:rPr>
          <w:t>Figure 5.7:</w:t>
        </w:r>
        <w:r w:rsidR="002E330B" w:rsidRPr="00D70281">
          <w:rPr>
            <w:rStyle w:val="Hyperlink"/>
            <w:noProof/>
          </w:rPr>
          <w:t xml:space="preserve"> Wiring diagram for a solid-state relay. In this scenario, the wall outlet is the power source, the input signal is received from the Creality temperature control board, and the load is the KEENOVO silicone heated bed. Image courtesy of:</w:t>
        </w:r>
        <w:r w:rsidR="002E330B">
          <w:rPr>
            <w:noProof/>
            <w:webHidden/>
          </w:rPr>
          <w:tab/>
        </w:r>
        <w:r w:rsidR="002E330B">
          <w:rPr>
            <w:noProof/>
            <w:webHidden/>
          </w:rPr>
          <w:fldChar w:fldCharType="begin"/>
        </w:r>
        <w:r w:rsidR="002E330B">
          <w:rPr>
            <w:noProof/>
            <w:webHidden/>
          </w:rPr>
          <w:instrText xml:space="preserve"> PAGEREF _Toc8380638 \h </w:instrText>
        </w:r>
        <w:r w:rsidR="002E330B">
          <w:rPr>
            <w:noProof/>
            <w:webHidden/>
          </w:rPr>
        </w:r>
        <w:r w:rsidR="002E330B">
          <w:rPr>
            <w:noProof/>
            <w:webHidden/>
          </w:rPr>
          <w:fldChar w:fldCharType="separate"/>
        </w:r>
        <w:r w:rsidR="009F7E12">
          <w:rPr>
            <w:noProof/>
            <w:webHidden/>
          </w:rPr>
          <w:t>100</w:t>
        </w:r>
        <w:r w:rsidR="002E330B">
          <w:rPr>
            <w:noProof/>
            <w:webHidden/>
          </w:rPr>
          <w:fldChar w:fldCharType="end"/>
        </w:r>
      </w:hyperlink>
    </w:p>
    <w:p w14:paraId="2F036264" w14:textId="1334EE6D" w:rsidR="002E330B" w:rsidRDefault="00C67B32">
      <w:pPr>
        <w:pStyle w:val="TableofFigures"/>
        <w:tabs>
          <w:tab w:val="right" w:leader="dot" w:pos="8630"/>
        </w:tabs>
        <w:rPr>
          <w:rFonts w:asciiTheme="minorHAnsi" w:eastAsiaTheme="minorEastAsia" w:hAnsiTheme="minorHAnsi"/>
          <w:noProof/>
          <w:sz w:val="22"/>
        </w:rPr>
      </w:pPr>
      <w:hyperlink w:anchor="_Toc8380639" w:history="1">
        <w:r w:rsidR="002E330B" w:rsidRPr="00D70281">
          <w:rPr>
            <w:rStyle w:val="Hyperlink"/>
            <w:b/>
            <w:noProof/>
          </w:rPr>
          <w:t>Figure 5.8:</w:t>
        </w:r>
        <w:r w:rsidR="002E330B" w:rsidRPr="00D70281">
          <w:rPr>
            <w:rStyle w:val="Hyperlink"/>
            <w:noProof/>
          </w:rPr>
          <w:t xml:space="preserve"> CAD rendering of the prototype DIW printer (</w:t>
        </w:r>
        <w:r w:rsidR="002E330B" w:rsidRPr="00D70281">
          <w:rPr>
            <w:rStyle w:val="Hyperlink"/>
            <w:i/>
            <w:noProof/>
          </w:rPr>
          <w:t>left</w:t>
        </w:r>
        <w:r w:rsidR="002E330B" w:rsidRPr="00D70281">
          <w:rPr>
            <w:rStyle w:val="Hyperlink"/>
            <w:noProof/>
          </w:rPr>
          <w:t>), and photo of completed prototype DIW printer (</w:t>
        </w:r>
        <w:r w:rsidR="002E330B" w:rsidRPr="00D70281">
          <w:rPr>
            <w:rStyle w:val="Hyperlink"/>
            <w:i/>
            <w:noProof/>
          </w:rPr>
          <w:t>right</w:t>
        </w:r>
        <w:r w:rsidR="002E330B" w:rsidRPr="00D70281">
          <w:rPr>
            <w:rStyle w:val="Hyperlink"/>
            <w:noProof/>
          </w:rPr>
          <w:t>).</w:t>
        </w:r>
        <w:r w:rsidR="002E330B">
          <w:rPr>
            <w:noProof/>
            <w:webHidden/>
          </w:rPr>
          <w:tab/>
        </w:r>
        <w:r w:rsidR="002E330B">
          <w:rPr>
            <w:noProof/>
            <w:webHidden/>
          </w:rPr>
          <w:fldChar w:fldCharType="begin"/>
        </w:r>
        <w:r w:rsidR="002E330B">
          <w:rPr>
            <w:noProof/>
            <w:webHidden/>
          </w:rPr>
          <w:instrText xml:space="preserve"> PAGEREF _Toc8380639 \h </w:instrText>
        </w:r>
        <w:r w:rsidR="002E330B">
          <w:rPr>
            <w:noProof/>
            <w:webHidden/>
          </w:rPr>
        </w:r>
        <w:r w:rsidR="002E330B">
          <w:rPr>
            <w:noProof/>
            <w:webHidden/>
          </w:rPr>
          <w:fldChar w:fldCharType="separate"/>
        </w:r>
        <w:r w:rsidR="009F7E12">
          <w:rPr>
            <w:noProof/>
            <w:webHidden/>
          </w:rPr>
          <w:t>100</w:t>
        </w:r>
        <w:r w:rsidR="002E330B">
          <w:rPr>
            <w:noProof/>
            <w:webHidden/>
          </w:rPr>
          <w:fldChar w:fldCharType="end"/>
        </w:r>
      </w:hyperlink>
    </w:p>
    <w:p w14:paraId="2FE268AD" w14:textId="7EF48509" w:rsidR="002E330B" w:rsidRDefault="00C67B32">
      <w:pPr>
        <w:pStyle w:val="TableofFigures"/>
        <w:tabs>
          <w:tab w:val="right" w:leader="dot" w:pos="8630"/>
        </w:tabs>
        <w:rPr>
          <w:rFonts w:asciiTheme="minorHAnsi" w:eastAsiaTheme="minorEastAsia" w:hAnsiTheme="minorHAnsi"/>
          <w:noProof/>
          <w:sz w:val="22"/>
        </w:rPr>
      </w:pPr>
      <w:hyperlink w:anchor="_Toc8380640" w:history="1">
        <w:r w:rsidR="002E330B" w:rsidRPr="00D70281">
          <w:rPr>
            <w:rStyle w:val="Hyperlink"/>
            <w:b/>
            <w:noProof/>
          </w:rPr>
          <w:t>Figure 5.9:</w:t>
        </w:r>
        <w:r w:rsidR="002E330B" w:rsidRPr="00D70281">
          <w:rPr>
            <w:rStyle w:val="Hyperlink"/>
            <w:noProof/>
          </w:rPr>
          <w:t xml:space="preserve"> Flow chart representation of extrusion speed calibration process. Image courtesy of Ryan Bodlak.</w:t>
        </w:r>
        <w:r w:rsidR="002E330B">
          <w:rPr>
            <w:noProof/>
            <w:webHidden/>
          </w:rPr>
          <w:tab/>
        </w:r>
        <w:r w:rsidR="002E330B">
          <w:rPr>
            <w:noProof/>
            <w:webHidden/>
          </w:rPr>
          <w:fldChar w:fldCharType="begin"/>
        </w:r>
        <w:r w:rsidR="002E330B">
          <w:rPr>
            <w:noProof/>
            <w:webHidden/>
          </w:rPr>
          <w:instrText xml:space="preserve"> PAGEREF _Toc8380640 \h </w:instrText>
        </w:r>
        <w:r w:rsidR="002E330B">
          <w:rPr>
            <w:noProof/>
            <w:webHidden/>
          </w:rPr>
        </w:r>
        <w:r w:rsidR="002E330B">
          <w:rPr>
            <w:noProof/>
            <w:webHidden/>
          </w:rPr>
          <w:fldChar w:fldCharType="separate"/>
        </w:r>
        <w:r w:rsidR="009F7E12">
          <w:rPr>
            <w:noProof/>
            <w:webHidden/>
          </w:rPr>
          <w:t>102</w:t>
        </w:r>
        <w:r w:rsidR="002E330B">
          <w:rPr>
            <w:noProof/>
            <w:webHidden/>
          </w:rPr>
          <w:fldChar w:fldCharType="end"/>
        </w:r>
      </w:hyperlink>
    </w:p>
    <w:p w14:paraId="1BD6803A" w14:textId="7F233C6D" w:rsidR="002E330B" w:rsidRDefault="00C67B32">
      <w:pPr>
        <w:pStyle w:val="TableofFigures"/>
        <w:tabs>
          <w:tab w:val="right" w:leader="dot" w:pos="8630"/>
        </w:tabs>
        <w:rPr>
          <w:rFonts w:asciiTheme="minorHAnsi" w:eastAsiaTheme="minorEastAsia" w:hAnsiTheme="minorHAnsi"/>
          <w:noProof/>
          <w:sz w:val="22"/>
        </w:rPr>
      </w:pPr>
      <w:hyperlink w:anchor="_Toc8380641" w:history="1">
        <w:r w:rsidR="002E330B" w:rsidRPr="00D70281">
          <w:rPr>
            <w:rStyle w:val="Hyperlink"/>
            <w:b/>
            <w:noProof/>
          </w:rPr>
          <w:t>Figure 5.10:</w:t>
        </w:r>
        <w:r w:rsidR="002E330B" w:rsidRPr="00D70281">
          <w:rPr>
            <w:rStyle w:val="Hyperlink"/>
            <w:noProof/>
          </w:rPr>
          <w:t xml:space="preserve"> Hand extrusion testing results.</w:t>
        </w:r>
        <w:r w:rsidR="002E330B">
          <w:rPr>
            <w:noProof/>
            <w:webHidden/>
          </w:rPr>
          <w:tab/>
        </w:r>
        <w:r w:rsidR="002E330B">
          <w:rPr>
            <w:noProof/>
            <w:webHidden/>
          </w:rPr>
          <w:fldChar w:fldCharType="begin"/>
        </w:r>
        <w:r w:rsidR="002E330B">
          <w:rPr>
            <w:noProof/>
            <w:webHidden/>
          </w:rPr>
          <w:instrText xml:space="preserve"> PAGEREF _Toc8380641 \h </w:instrText>
        </w:r>
        <w:r w:rsidR="002E330B">
          <w:rPr>
            <w:noProof/>
            <w:webHidden/>
          </w:rPr>
        </w:r>
        <w:r w:rsidR="002E330B">
          <w:rPr>
            <w:noProof/>
            <w:webHidden/>
          </w:rPr>
          <w:fldChar w:fldCharType="separate"/>
        </w:r>
        <w:r w:rsidR="009F7E12">
          <w:rPr>
            <w:noProof/>
            <w:webHidden/>
          </w:rPr>
          <w:t>105</w:t>
        </w:r>
        <w:r w:rsidR="002E330B">
          <w:rPr>
            <w:noProof/>
            <w:webHidden/>
          </w:rPr>
          <w:fldChar w:fldCharType="end"/>
        </w:r>
      </w:hyperlink>
    </w:p>
    <w:p w14:paraId="0F020093" w14:textId="68003775" w:rsidR="002E330B" w:rsidRDefault="00C67B32">
      <w:pPr>
        <w:pStyle w:val="TableofFigures"/>
        <w:tabs>
          <w:tab w:val="right" w:leader="dot" w:pos="8630"/>
        </w:tabs>
        <w:rPr>
          <w:rFonts w:asciiTheme="minorHAnsi" w:eastAsiaTheme="minorEastAsia" w:hAnsiTheme="minorHAnsi"/>
          <w:noProof/>
          <w:sz w:val="22"/>
        </w:rPr>
      </w:pPr>
      <w:hyperlink w:anchor="_Toc8380642" w:history="1">
        <w:r w:rsidR="002E330B" w:rsidRPr="00D70281">
          <w:rPr>
            <w:rStyle w:val="Hyperlink"/>
            <w:b/>
            <w:noProof/>
          </w:rPr>
          <w:t>Figure 5.11:</w:t>
        </w:r>
        <w:r w:rsidR="002E330B" w:rsidRPr="00D70281">
          <w:rPr>
            <w:rStyle w:val="Hyperlink"/>
            <w:noProof/>
          </w:rPr>
          <w:t xml:space="preserve"> Hand extrusion - salt inclusion results. Samples shown were extruded at </w:t>
        </w:r>
        <w:r w:rsidR="002E330B" w:rsidRPr="00D70281">
          <w:rPr>
            <w:rStyle w:val="Hyperlink"/>
            <w:i/>
            <w:noProof/>
          </w:rPr>
          <w:t>t</w:t>
        </w:r>
        <w:r w:rsidR="002E330B" w:rsidRPr="00D70281">
          <w:rPr>
            <w:rStyle w:val="Hyperlink"/>
            <w:noProof/>
          </w:rPr>
          <w:t xml:space="preserve"> = 60 minutes.</w:t>
        </w:r>
        <w:r w:rsidR="002E330B">
          <w:rPr>
            <w:noProof/>
            <w:webHidden/>
          </w:rPr>
          <w:tab/>
        </w:r>
        <w:r w:rsidR="002E330B">
          <w:rPr>
            <w:noProof/>
            <w:webHidden/>
          </w:rPr>
          <w:fldChar w:fldCharType="begin"/>
        </w:r>
        <w:r w:rsidR="002E330B">
          <w:rPr>
            <w:noProof/>
            <w:webHidden/>
          </w:rPr>
          <w:instrText xml:space="preserve"> PAGEREF _Toc8380642 \h </w:instrText>
        </w:r>
        <w:r w:rsidR="002E330B">
          <w:rPr>
            <w:noProof/>
            <w:webHidden/>
          </w:rPr>
        </w:r>
        <w:r w:rsidR="002E330B">
          <w:rPr>
            <w:noProof/>
            <w:webHidden/>
          </w:rPr>
          <w:fldChar w:fldCharType="separate"/>
        </w:r>
        <w:r w:rsidR="009F7E12">
          <w:rPr>
            <w:noProof/>
            <w:webHidden/>
          </w:rPr>
          <w:t>107</w:t>
        </w:r>
        <w:r w:rsidR="002E330B">
          <w:rPr>
            <w:noProof/>
            <w:webHidden/>
          </w:rPr>
          <w:fldChar w:fldCharType="end"/>
        </w:r>
      </w:hyperlink>
    </w:p>
    <w:p w14:paraId="5ADCB029" w14:textId="55F0B70A" w:rsidR="002E330B" w:rsidRDefault="00C67B32">
      <w:pPr>
        <w:pStyle w:val="TableofFigures"/>
        <w:tabs>
          <w:tab w:val="right" w:leader="dot" w:pos="8630"/>
        </w:tabs>
        <w:rPr>
          <w:rFonts w:asciiTheme="minorHAnsi" w:eastAsiaTheme="minorEastAsia" w:hAnsiTheme="minorHAnsi"/>
          <w:noProof/>
          <w:sz w:val="22"/>
        </w:rPr>
      </w:pPr>
      <w:hyperlink w:anchor="_Toc8380643" w:history="1">
        <w:r w:rsidR="002E330B" w:rsidRPr="00D70281">
          <w:rPr>
            <w:rStyle w:val="Hyperlink"/>
            <w:b/>
            <w:noProof/>
          </w:rPr>
          <w:t>Figure 5.12:</w:t>
        </w:r>
        <w:r w:rsidR="002E330B" w:rsidRPr="00D70281">
          <w:rPr>
            <w:rStyle w:val="Hyperlink"/>
            <w:noProof/>
          </w:rPr>
          <w:t xml:space="preserve"> a) Plot of cure time as a function of plate temperature, showing a sharp decrease in cure time which levels out near 150 °C. b) Numerical values for cure </w:t>
        </w:r>
        <w:r w:rsidR="002E330B" w:rsidRPr="00D70281">
          <w:rPr>
            <w:rStyle w:val="Hyperlink"/>
            <w:noProof/>
          </w:rPr>
          <w:lastRenderedPageBreak/>
          <w:t>time as a function of plate temperature. c) SMP samples synthesized during rapid cure testing. Note that the SMP at 180 °C and 190 °C show yellowing due to prolonged exposure to high heat. Distance between long marks = 10 mm.</w:t>
        </w:r>
        <w:r w:rsidR="002E330B">
          <w:rPr>
            <w:noProof/>
            <w:webHidden/>
          </w:rPr>
          <w:tab/>
        </w:r>
        <w:r w:rsidR="002E330B">
          <w:rPr>
            <w:noProof/>
            <w:webHidden/>
          </w:rPr>
          <w:fldChar w:fldCharType="begin"/>
        </w:r>
        <w:r w:rsidR="002E330B">
          <w:rPr>
            <w:noProof/>
            <w:webHidden/>
          </w:rPr>
          <w:instrText xml:space="preserve"> PAGEREF _Toc8380643 \h </w:instrText>
        </w:r>
        <w:r w:rsidR="002E330B">
          <w:rPr>
            <w:noProof/>
            <w:webHidden/>
          </w:rPr>
        </w:r>
        <w:r w:rsidR="002E330B">
          <w:rPr>
            <w:noProof/>
            <w:webHidden/>
          </w:rPr>
          <w:fldChar w:fldCharType="separate"/>
        </w:r>
        <w:r w:rsidR="009F7E12">
          <w:rPr>
            <w:noProof/>
            <w:webHidden/>
          </w:rPr>
          <w:t>108</w:t>
        </w:r>
        <w:r w:rsidR="002E330B">
          <w:rPr>
            <w:noProof/>
            <w:webHidden/>
          </w:rPr>
          <w:fldChar w:fldCharType="end"/>
        </w:r>
      </w:hyperlink>
    </w:p>
    <w:p w14:paraId="5F5F0DE7" w14:textId="4B63AF18" w:rsidR="002E330B" w:rsidRDefault="00C67B32">
      <w:pPr>
        <w:pStyle w:val="TableofFigures"/>
        <w:tabs>
          <w:tab w:val="right" w:leader="dot" w:pos="8630"/>
        </w:tabs>
        <w:rPr>
          <w:rFonts w:asciiTheme="minorHAnsi" w:eastAsiaTheme="minorEastAsia" w:hAnsiTheme="minorHAnsi"/>
          <w:noProof/>
          <w:sz w:val="22"/>
        </w:rPr>
      </w:pPr>
      <w:hyperlink w:anchor="_Toc8380644" w:history="1">
        <w:r w:rsidR="002E330B" w:rsidRPr="00D70281">
          <w:rPr>
            <w:rStyle w:val="Hyperlink"/>
            <w:b/>
            <w:noProof/>
          </w:rPr>
          <w:t>Figure 5.13:</w:t>
        </w:r>
        <w:r w:rsidR="002E330B" w:rsidRPr="00D70281">
          <w:rPr>
            <w:rStyle w:val="Hyperlink"/>
            <w:noProof/>
          </w:rPr>
          <w:t xml:space="preserve"> Comparison between an early SMP test print and a refined SMP test print. a) First successful test print using DIW printer, showing signs of un-calibrated extrusion speed and slow SMP curing. b) Later multi-layer SMP print with refined extrusion speed and proper cure temperature.</w:t>
        </w:r>
        <w:r w:rsidR="002E330B">
          <w:rPr>
            <w:noProof/>
            <w:webHidden/>
          </w:rPr>
          <w:tab/>
        </w:r>
        <w:r w:rsidR="002E330B">
          <w:rPr>
            <w:noProof/>
            <w:webHidden/>
          </w:rPr>
          <w:fldChar w:fldCharType="begin"/>
        </w:r>
        <w:r w:rsidR="002E330B">
          <w:rPr>
            <w:noProof/>
            <w:webHidden/>
          </w:rPr>
          <w:instrText xml:space="preserve"> PAGEREF _Toc8380644 \h </w:instrText>
        </w:r>
        <w:r w:rsidR="002E330B">
          <w:rPr>
            <w:noProof/>
            <w:webHidden/>
          </w:rPr>
        </w:r>
        <w:r w:rsidR="002E330B">
          <w:rPr>
            <w:noProof/>
            <w:webHidden/>
          </w:rPr>
          <w:fldChar w:fldCharType="separate"/>
        </w:r>
        <w:r w:rsidR="009F7E12">
          <w:rPr>
            <w:noProof/>
            <w:webHidden/>
          </w:rPr>
          <w:t>110</w:t>
        </w:r>
        <w:r w:rsidR="002E330B">
          <w:rPr>
            <w:noProof/>
            <w:webHidden/>
          </w:rPr>
          <w:fldChar w:fldCharType="end"/>
        </w:r>
      </w:hyperlink>
    </w:p>
    <w:p w14:paraId="5CA53E2B" w14:textId="3AE99759" w:rsidR="002E330B" w:rsidRDefault="00C67B32">
      <w:pPr>
        <w:pStyle w:val="TableofFigures"/>
        <w:tabs>
          <w:tab w:val="right" w:leader="dot" w:pos="8630"/>
        </w:tabs>
        <w:rPr>
          <w:rFonts w:asciiTheme="minorHAnsi" w:eastAsiaTheme="minorEastAsia" w:hAnsiTheme="minorHAnsi"/>
          <w:noProof/>
          <w:sz w:val="22"/>
        </w:rPr>
      </w:pPr>
      <w:hyperlink w:anchor="_Toc8380645" w:history="1">
        <w:r w:rsidR="002E330B" w:rsidRPr="00D70281">
          <w:rPr>
            <w:rStyle w:val="Hyperlink"/>
            <w:b/>
            <w:noProof/>
          </w:rPr>
          <w:t>Figure 5.14:</w:t>
        </w:r>
        <w:r w:rsidR="002E330B" w:rsidRPr="00D70281">
          <w:rPr>
            <w:rStyle w:val="Hyperlink"/>
            <w:noProof/>
          </w:rPr>
          <w:t xml:space="preserve"> Messy print showcasing many persistent shortcomings of the printer. a) Inconsistency at the upper layers of the print and material slump are clear from a side view. b) Poor extrusion control (due to residual pressure after the extrusion ends) can be seen between these individual rings.</w:t>
        </w:r>
        <w:r w:rsidR="002E330B">
          <w:rPr>
            <w:noProof/>
            <w:webHidden/>
          </w:rPr>
          <w:tab/>
        </w:r>
        <w:r w:rsidR="002E330B">
          <w:rPr>
            <w:noProof/>
            <w:webHidden/>
          </w:rPr>
          <w:fldChar w:fldCharType="begin"/>
        </w:r>
        <w:r w:rsidR="002E330B">
          <w:rPr>
            <w:noProof/>
            <w:webHidden/>
          </w:rPr>
          <w:instrText xml:space="preserve"> PAGEREF _Toc8380645 \h </w:instrText>
        </w:r>
        <w:r w:rsidR="002E330B">
          <w:rPr>
            <w:noProof/>
            <w:webHidden/>
          </w:rPr>
        </w:r>
        <w:r w:rsidR="002E330B">
          <w:rPr>
            <w:noProof/>
            <w:webHidden/>
          </w:rPr>
          <w:fldChar w:fldCharType="separate"/>
        </w:r>
        <w:r w:rsidR="009F7E12">
          <w:rPr>
            <w:noProof/>
            <w:webHidden/>
          </w:rPr>
          <w:t>111</w:t>
        </w:r>
        <w:r w:rsidR="002E330B">
          <w:rPr>
            <w:noProof/>
            <w:webHidden/>
          </w:rPr>
          <w:fldChar w:fldCharType="end"/>
        </w:r>
      </w:hyperlink>
    </w:p>
    <w:p w14:paraId="4A4EDD00" w14:textId="3326C4DA" w:rsidR="002E330B" w:rsidRDefault="00C67B32">
      <w:pPr>
        <w:pStyle w:val="TableofFigures"/>
        <w:tabs>
          <w:tab w:val="right" w:leader="dot" w:pos="8630"/>
        </w:tabs>
        <w:rPr>
          <w:rFonts w:asciiTheme="minorHAnsi" w:eastAsiaTheme="minorEastAsia" w:hAnsiTheme="minorHAnsi"/>
          <w:noProof/>
          <w:sz w:val="22"/>
        </w:rPr>
      </w:pPr>
      <w:hyperlink w:anchor="_Toc8380646" w:history="1">
        <w:r w:rsidR="002E330B" w:rsidRPr="00D70281">
          <w:rPr>
            <w:rStyle w:val="Hyperlink"/>
            <w:b/>
            <w:noProof/>
          </w:rPr>
          <w:t>Figure 6.1:</w:t>
        </w:r>
        <w:r w:rsidR="002E330B" w:rsidRPr="00D70281">
          <w:rPr>
            <w:rStyle w:val="Hyperlink"/>
            <w:noProof/>
          </w:rPr>
          <w:t xml:space="preserve"> First iteration of the PIV flow loop design, created from the Spring 2018 Capstone project.</w:t>
        </w:r>
        <w:r w:rsidR="002E330B">
          <w:rPr>
            <w:noProof/>
            <w:webHidden/>
          </w:rPr>
          <w:tab/>
        </w:r>
        <w:r w:rsidR="002E330B">
          <w:rPr>
            <w:noProof/>
            <w:webHidden/>
          </w:rPr>
          <w:fldChar w:fldCharType="begin"/>
        </w:r>
        <w:r w:rsidR="002E330B">
          <w:rPr>
            <w:noProof/>
            <w:webHidden/>
          </w:rPr>
          <w:instrText xml:space="preserve"> PAGEREF _Toc8380646 \h </w:instrText>
        </w:r>
        <w:r w:rsidR="002E330B">
          <w:rPr>
            <w:noProof/>
            <w:webHidden/>
          </w:rPr>
        </w:r>
        <w:r w:rsidR="002E330B">
          <w:rPr>
            <w:noProof/>
            <w:webHidden/>
          </w:rPr>
          <w:fldChar w:fldCharType="separate"/>
        </w:r>
        <w:r w:rsidR="009F7E12">
          <w:rPr>
            <w:noProof/>
            <w:webHidden/>
          </w:rPr>
          <w:t>119</w:t>
        </w:r>
        <w:r w:rsidR="002E330B">
          <w:rPr>
            <w:noProof/>
            <w:webHidden/>
          </w:rPr>
          <w:fldChar w:fldCharType="end"/>
        </w:r>
      </w:hyperlink>
    </w:p>
    <w:p w14:paraId="4E81199F" w14:textId="3D0F8742" w:rsidR="002E330B" w:rsidRDefault="00C67B32">
      <w:pPr>
        <w:pStyle w:val="TableofFigures"/>
        <w:tabs>
          <w:tab w:val="right" w:leader="dot" w:pos="8630"/>
        </w:tabs>
        <w:rPr>
          <w:rFonts w:asciiTheme="minorHAnsi" w:eastAsiaTheme="minorEastAsia" w:hAnsiTheme="minorHAnsi"/>
          <w:noProof/>
          <w:sz w:val="22"/>
        </w:rPr>
      </w:pPr>
      <w:hyperlink w:anchor="_Toc8380647" w:history="1">
        <w:r w:rsidR="002E330B" w:rsidRPr="00D70281">
          <w:rPr>
            <w:rStyle w:val="Hyperlink"/>
            <w:b/>
            <w:noProof/>
          </w:rPr>
          <w:t>Figure 6.2:</w:t>
        </w:r>
        <w:r w:rsidR="002E330B" w:rsidRPr="00D70281">
          <w:rPr>
            <w:rStyle w:val="Hyperlink"/>
            <w:noProof/>
          </w:rPr>
          <w:t xml:space="preserve"> Schematic for the revised flow loop design, currently in development.</w:t>
        </w:r>
        <w:r w:rsidR="002E330B">
          <w:rPr>
            <w:noProof/>
            <w:webHidden/>
          </w:rPr>
          <w:tab/>
        </w:r>
        <w:r w:rsidR="002E330B">
          <w:rPr>
            <w:noProof/>
            <w:webHidden/>
          </w:rPr>
          <w:fldChar w:fldCharType="begin"/>
        </w:r>
        <w:r w:rsidR="002E330B">
          <w:rPr>
            <w:noProof/>
            <w:webHidden/>
          </w:rPr>
          <w:instrText xml:space="preserve"> PAGEREF _Toc8380647 \h </w:instrText>
        </w:r>
        <w:r w:rsidR="002E330B">
          <w:rPr>
            <w:noProof/>
            <w:webHidden/>
          </w:rPr>
        </w:r>
        <w:r w:rsidR="002E330B">
          <w:rPr>
            <w:noProof/>
            <w:webHidden/>
          </w:rPr>
          <w:fldChar w:fldCharType="separate"/>
        </w:r>
        <w:r w:rsidR="009F7E12">
          <w:rPr>
            <w:noProof/>
            <w:webHidden/>
          </w:rPr>
          <w:t>120</w:t>
        </w:r>
        <w:r w:rsidR="002E330B">
          <w:rPr>
            <w:noProof/>
            <w:webHidden/>
          </w:rPr>
          <w:fldChar w:fldCharType="end"/>
        </w:r>
      </w:hyperlink>
    </w:p>
    <w:p w14:paraId="49C0D3AF" w14:textId="715362E0" w:rsidR="002E330B" w:rsidRDefault="00C67B32">
      <w:pPr>
        <w:pStyle w:val="TableofFigures"/>
        <w:tabs>
          <w:tab w:val="right" w:leader="dot" w:pos="8630"/>
        </w:tabs>
        <w:rPr>
          <w:rFonts w:asciiTheme="minorHAnsi" w:eastAsiaTheme="minorEastAsia" w:hAnsiTheme="minorHAnsi"/>
          <w:noProof/>
          <w:sz w:val="22"/>
        </w:rPr>
      </w:pPr>
      <w:hyperlink w:anchor="_Toc8380648" w:history="1">
        <w:r w:rsidR="002E330B" w:rsidRPr="00D70281">
          <w:rPr>
            <w:rStyle w:val="Hyperlink"/>
            <w:b/>
            <w:noProof/>
          </w:rPr>
          <w:t>Figure A1.1:</w:t>
        </w:r>
        <w:r w:rsidR="002E330B" w:rsidRPr="00D70281">
          <w:rPr>
            <w:rStyle w:val="Hyperlink"/>
            <w:noProof/>
          </w:rPr>
          <w:t xml:space="preserve"> Workspace layout for SMP synthesis procedures.</w:t>
        </w:r>
        <w:r w:rsidR="002E330B">
          <w:rPr>
            <w:noProof/>
            <w:webHidden/>
          </w:rPr>
          <w:tab/>
        </w:r>
        <w:r w:rsidR="002E330B">
          <w:rPr>
            <w:noProof/>
            <w:webHidden/>
          </w:rPr>
          <w:fldChar w:fldCharType="begin"/>
        </w:r>
        <w:r w:rsidR="002E330B">
          <w:rPr>
            <w:noProof/>
            <w:webHidden/>
          </w:rPr>
          <w:instrText xml:space="preserve"> PAGEREF _Toc8380648 \h </w:instrText>
        </w:r>
        <w:r w:rsidR="002E330B">
          <w:rPr>
            <w:noProof/>
            <w:webHidden/>
          </w:rPr>
        </w:r>
        <w:r w:rsidR="002E330B">
          <w:rPr>
            <w:noProof/>
            <w:webHidden/>
          </w:rPr>
          <w:fldChar w:fldCharType="separate"/>
        </w:r>
        <w:r w:rsidR="009F7E12">
          <w:rPr>
            <w:noProof/>
            <w:webHidden/>
          </w:rPr>
          <w:t>123</w:t>
        </w:r>
        <w:r w:rsidR="002E330B">
          <w:rPr>
            <w:noProof/>
            <w:webHidden/>
          </w:rPr>
          <w:fldChar w:fldCharType="end"/>
        </w:r>
      </w:hyperlink>
    </w:p>
    <w:p w14:paraId="0585C222" w14:textId="08830B43" w:rsidR="002E330B" w:rsidRDefault="00C67B32">
      <w:pPr>
        <w:pStyle w:val="TableofFigures"/>
        <w:tabs>
          <w:tab w:val="right" w:leader="dot" w:pos="8630"/>
        </w:tabs>
        <w:rPr>
          <w:rFonts w:asciiTheme="minorHAnsi" w:eastAsiaTheme="minorEastAsia" w:hAnsiTheme="minorHAnsi"/>
          <w:noProof/>
          <w:sz w:val="22"/>
        </w:rPr>
      </w:pPr>
      <w:hyperlink w:anchor="_Toc8380649" w:history="1">
        <w:r w:rsidR="002E330B" w:rsidRPr="00D70281">
          <w:rPr>
            <w:rStyle w:val="Hyperlink"/>
            <w:b/>
            <w:noProof/>
          </w:rPr>
          <w:t>Figure A1.2:</w:t>
        </w:r>
        <w:r w:rsidR="002E330B" w:rsidRPr="00D70281">
          <w:rPr>
            <w:rStyle w:val="Hyperlink"/>
            <w:noProof/>
          </w:rPr>
          <w:t xml:space="preserve"> Example of proper sugar crystal texture and adhesion.</w:t>
        </w:r>
        <w:r w:rsidR="002E330B">
          <w:rPr>
            <w:noProof/>
            <w:webHidden/>
          </w:rPr>
          <w:tab/>
        </w:r>
        <w:r w:rsidR="002E330B">
          <w:rPr>
            <w:noProof/>
            <w:webHidden/>
          </w:rPr>
          <w:fldChar w:fldCharType="begin"/>
        </w:r>
        <w:r w:rsidR="002E330B">
          <w:rPr>
            <w:noProof/>
            <w:webHidden/>
          </w:rPr>
          <w:instrText xml:space="preserve"> PAGEREF _Toc8380649 \h </w:instrText>
        </w:r>
        <w:r w:rsidR="002E330B">
          <w:rPr>
            <w:noProof/>
            <w:webHidden/>
          </w:rPr>
        </w:r>
        <w:r w:rsidR="002E330B">
          <w:rPr>
            <w:noProof/>
            <w:webHidden/>
          </w:rPr>
          <w:fldChar w:fldCharType="separate"/>
        </w:r>
        <w:r w:rsidR="009F7E12">
          <w:rPr>
            <w:noProof/>
            <w:webHidden/>
          </w:rPr>
          <w:t>127</w:t>
        </w:r>
        <w:r w:rsidR="002E330B">
          <w:rPr>
            <w:noProof/>
            <w:webHidden/>
          </w:rPr>
          <w:fldChar w:fldCharType="end"/>
        </w:r>
      </w:hyperlink>
    </w:p>
    <w:p w14:paraId="777558DB" w14:textId="7770B939" w:rsidR="002E330B" w:rsidRDefault="00C67B32">
      <w:pPr>
        <w:pStyle w:val="TableofFigures"/>
        <w:tabs>
          <w:tab w:val="right" w:leader="dot" w:pos="8630"/>
        </w:tabs>
        <w:rPr>
          <w:rFonts w:asciiTheme="minorHAnsi" w:eastAsiaTheme="minorEastAsia" w:hAnsiTheme="minorHAnsi"/>
          <w:noProof/>
          <w:sz w:val="22"/>
        </w:rPr>
      </w:pPr>
      <w:hyperlink w:anchor="_Toc8380650" w:history="1">
        <w:r w:rsidR="002E330B" w:rsidRPr="00D70281">
          <w:rPr>
            <w:rStyle w:val="Hyperlink"/>
            <w:b/>
            <w:noProof/>
          </w:rPr>
          <w:t>Figure A1.3:</w:t>
        </w:r>
        <w:r w:rsidR="002E330B" w:rsidRPr="00D70281">
          <w:rPr>
            <w:rStyle w:val="Hyperlink"/>
            <w:noProof/>
          </w:rPr>
          <w:t xml:space="preserve"> Finished sugar block</w:t>
        </w:r>
        <w:r w:rsidR="002E330B">
          <w:rPr>
            <w:noProof/>
            <w:webHidden/>
          </w:rPr>
          <w:tab/>
        </w:r>
        <w:r w:rsidR="002E330B">
          <w:rPr>
            <w:noProof/>
            <w:webHidden/>
          </w:rPr>
          <w:fldChar w:fldCharType="begin"/>
        </w:r>
        <w:r w:rsidR="002E330B">
          <w:rPr>
            <w:noProof/>
            <w:webHidden/>
          </w:rPr>
          <w:instrText xml:space="preserve"> PAGEREF _Toc8380650 \h </w:instrText>
        </w:r>
        <w:r w:rsidR="002E330B">
          <w:rPr>
            <w:noProof/>
            <w:webHidden/>
          </w:rPr>
        </w:r>
        <w:r w:rsidR="002E330B">
          <w:rPr>
            <w:noProof/>
            <w:webHidden/>
          </w:rPr>
          <w:fldChar w:fldCharType="separate"/>
        </w:r>
        <w:r w:rsidR="009F7E12">
          <w:rPr>
            <w:noProof/>
            <w:webHidden/>
          </w:rPr>
          <w:t>128</w:t>
        </w:r>
        <w:r w:rsidR="002E330B">
          <w:rPr>
            <w:noProof/>
            <w:webHidden/>
          </w:rPr>
          <w:fldChar w:fldCharType="end"/>
        </w:r>
      </w:hyperlink>
    </w:p>
    <w:p w14:paraId="6BDEC6D6" w14:textId="282866EA" w:rsidR="002E330B" w:rsidRDefault="00C67B32">
      <w:pPr>
        <w:pStyle w:val="TableofFigures"/>
        <w:tabs>
          <w:tab w:val="right" w:leader="dot" w:pos="8630"/>
        </w:tabs>
        <w:rPr>
          <w:rFonts w:asciiTheme="minorHAnsi" w:eastAsiaTheme="minorEastAsia" w:hAnsiTheme="minorHAnsi"/>
          <w:noProof/>
          <w:sz w:val="22"/>
        </w:rPr>
      </w:pPr>
      <w:hyperlink w:anchor="_Toc8380651" w:history="1">
        <w:r w:rsidR="002E330B" w:rsidRPr="00D70281">
          <w:rPr>
            <w:rStyle w:val="Hyperlink"/>
            <w:b/>
            <w:noProof/>
          </w:rPr>
          <w:t>Figure A1.4:</w:t>
        </w:r>
        <w:r w:rsidR="002E330B" w:rsidRPr="00D70281">
          <w:rPr>
            <w:rStyle w:val="Hyperlink"/>
            <w:noProof/>
          </w:rPr>
          <w:t xml:space="preserve"> a) Beam specimens synthesized without the degassing procedure b) Dog bone specimens synthesized using the degassing procedure.</w:t>
        </w:r>
        <w:r w:rsidR="002E330B">
          <w:rPr>
            <w:noProof/>
            <w:webHidden/>
          </w:rPr>
          <w:tab/>
        </w:r>
        <w:r w:rsidR="002E330B">
          <w:rPr>
            <w:noProof/>
            <w:webHidden/>
          </w:rPr>
          <w:fldChar w:fldCharType="begin"/>
        </w:r>
        <w:r w:rsidR="002E330B">
          <w:rPr>
            <w:noProof/>
            <w:webHidden/>
          </w:rPr>
          <w:instrText xml:space="preserve"> PAGEREF _Toc8380651 \h </w:instrText>
        </w:r>
        <w:r w:rsidR="002E330B">
          <w:rPr>
            <w:noProof/>
            <w:webHidden/>
          </w:rPr>
        </w:r>
        <w:r w:rsidR="002E330B">
          <w:rPr>
            <w:noProof/>
            <w:webHidden/>
          </w:rPr>
          <w:fldChar w:fldCharType="separate"/>
        </w:r>
        <w:r w:rsidR="009F7E12">
          <w:rPr>
            <w:noProof/>
            <w:webHidden/>
          </w:rPr>
          <w:t>129</w:t>
        </w:r>
        <w:r w:rsidR="002E330B">
          <w:rPr>
            <w:noProof/>
            <w:webHidden/>
          </w:rPr>
          <w:fldChar w:fldCharType="end"/>
        </w:r>
      </w:hyperlink>
    </w:p>
    <w:p w14:paraId="5C7EF48E" w14:textId="08414918" w:rsidR="002E330B" w:rsidRDefault="00C67B32">
      <w:pPr>
        <w:pStyle w:val="TableofFigures"/>
        <w:tabs>
          <w:tab w:val="right" w:leader="dot" w:pos="8630"/>
        </w:tabs>
        <w:rPr>
          <w:rFonts w:asciiTheme="minorHAnsi" w:eastAsiaTheme="minorEastAsia" w:hAnsiTheme="minorHAnsi"/>
          <w:noProof/>
          <w:sz w:val="22"/>
        </w:rPr>
      </w:pPr>
      <w:hyperlink w:anchor="_Toc8380652" w:history="1">
        <w:r w:rsidR="002E330B" w:rsidRPr="00D70281">
          <w:rPr>
            <w:rStyle w:val="Hyperlink"/>
            <w:b/>
            <w:noProof/>
          </w:rPr>
          <w:t>Figure A1.5:</w:t>
        </w:r>
        <w:r w:rsidR="002E330B" w:rsidRPr="00D70281">
          <w:rPr>
            <w:rStyle w:val="Hyperlink"/>
            <w:noProof/>
          </w:rPr>
          <w:t xml:space="preserve"> Cured SMP cast around a sugar scaffold in the shape of a weigh boat</w:t>
        </w:r>
        <w:r w:rsidR="002E330B">
          <w:rPr>
            <w:noProof/>
            <w:webHidden/>
          </w:rPr>
          <w:tab/>
        </w:r>
        <w:r w:rsidR="002E330B">
          <w:rPr>
            <w:noProof/>
            <w:webHidden/>
          </w:rPr>
          <w:fldChar w:fldCharType="begin"/>
        </w:r>
        <w:r w:rsidR="002E330B">
          <w:rPr>
            <w:noProof/>
            <w:webHidden/>
          </w:rPr>
          <w:instrText xml:space="preserve"> PAGEREF _Toc8380652 \h </w:instrText>
        </w:r>
        <w:r w:rsidR="002E330B">
          <w:rPr>
            <w:noProof/>
            <w:webHidden/>
          </w:rPr>
        </w:r>
        <w:r w:rsidR="002E330B">
          <w:rPr>
            <w:noProof/>
            <w:webHidden/>
          </w:rPr>
          <w:fldChar w:fldCharType="separate"/>
        </w:r>
        <w:r w:rsidR="009F7E12">
          <w:rPr>
            <w:noProof/>
            <w:webHidden/>
          </w:rPr>
          <w:t>131</w:t>
        </w:r>
        <w:r w:rsidR="002E330B">
          <w:rPr>
            <w:noProof/>
            <w:webHidden/>
          </w:rPr>
          <w:fldChar w:fldCharType="end"/>
        </w:r>
      </w:hyperlink>
    </w:p>
    <w:p w14:paraId="0D78CC52" w14:textId="7E6CB3FB" w:rsidR="002E330B" w:rsidRDefault="00C67B32">
      <w:pPr>
        <w:pStyle w:val="TableofFigures"/>
        <w:tabs>
          <w:tab w:val="right" w:leader="dot" w:pos="8630"/>
        </w:tabs>
        <w:rPr>
          <w:rFonts w:asciiTheme="minorHAnsi" w:eastAsiaTheme="minorEastAsia" w:hAnsiTheme="minorHAnsi"/>
          <w:noProof/>
          <w:sz w:val="22"/>
        </w:rPr>
      </w:pPr>
      <w:hyperlink w:anchor="_Toc8380653" w:history="1">
        <w:r w:rsidR="002E330B" w:rsidRPr="00D70281">
          <w:rPr>
            <w:rStyle w:val="Hyperlink"/>
            <w:b/>
            <w:noProof/>
          </w:rPr>
          <w:t>Figure A1.6:</w:t>
        </w:r>
        <w:r w:rsidR="002E330B" w:rsidRPr="00D70281">
          <w:rPr>
            <w:rStyle w:val="Hyperlink"/>
            <w:noProof/>
          </w:rPr>
          <w:t xml:space="preserve"> Same SMP blocks from </w:t>
        </w:r>
        <w:r w:rsidR="002E330B" w:rsidRPr="00D70281">
          <w:rPr>
            <w:rStyle w:val="Hyperlink"/>
            <w:b/>
            <w:noProof/>
          </w:rPr>
          <w:t>Fig. A1.5</w:t>
        </w:r>
        <w:r w:rsidR="002E330B" w:rsidRPr="00D70281">
          <w:rPr>
            <w:rStyle w:val="Hyperlink"/>
            <w:noProof/>
          </w:rPr>
          <w:t xml:space="preserve"> with all excess polymer trimmed away.</w:t>
        </w:r>
        <w:r w:rsidR="002E330B">
          <w:rPr>
            <w:noProof/>
            <w:webHidden/>
          </w:rPr>
          <w:tab/>
        </w:r>
        <w:r w:rsidR="002E330B">
          <w:rPr>
            <w:noProof/>
            <w:webHidden/>
          </w:rPr>
          <w:fldChar w:fldCharType="begin"/>
        </w:r>
        <w:r w:rsidR="002E330B">
          <w:rPr>
            <w:noProof/>
            <w:webHidden/>
          </w:rPr>
          <w:instrText xml:space="preserve"> PAGEREF _Toc8380653 \h </w:instrText>
        </w:r>
        <w:r w:rsidR="002E330B">
          <w:rPr>
            <w:noProof/>
            <w:webHidden/>
          </w:rPr>
        </w:r>
        <w:r w:rsidR="002E330B">
          <w:rPr>
            <w:noProof/>
            <w:webHidden/>
          </w:rPr>
          <w:fldChar w:fldCharType="separate"/>
        </w:r>
        <w:r w:rsidR="009F7E12">
          <w:rPr>
            <w:noProof/>
            <w:webHidden/>
          </w:rPr>
          <w:t>132</w:t>
        </w:r>
        <w:r w:rsidR="002E330B">
          <w:rPr>
            <w:noProof/>
            <w:webHidden/>
          </w:rPr>
          <w:fldChar w:fldCharType="end"/>
        </w:r>
      </w:hyperlink>
    </w:p>
    <w:p w14:paraId="6E432C5E" w14:textId="118B4D6F" w:rsidR="002E330B" w:rsidRDefault="00C67B32">
      <w:pPr>
        <w:pStyle w:val="TableofFigures"/>
        <w:tabs>
          <w:tab w:val="right" w:leader="dot" w:pos="8630"/>
        </w:tabs>
        <w:rPr>
          <w:rFonts w:asciiTheme="minorHAnsi" w:eastAsiaTheme="minorEastAsia" w:hAnsiTheme="minorHAnsi"/>
          <w:noProof/>
          <w:sz w:val="22"/>
        </w:rPr>
      </w:pPr>
      <w:hyperlink w:anchor="_Toc8380654" w:history="1">
        <w:r w:rsidR="002E330B" w:rsidRPr="00D70281">
          <w:rPr>
            <w:rStyle w:val="Hyperlink"/>
            <w:b/>
            <w:noProof/>
          </w:rPr>
          <w:t>Figure A1.7:</w:t>
        </w:r>
        <w:r w:rsidR="002E330B" w:rsidRPr="00D70281">
          <w:rPr>
            <w:rStyle w:val="Hyperlink"/>
            <w:noProof/>
          </w:rPr>
          <w:t xml:space="preserve"> Same SMP block from </w:t>
        </w:r>
        <w:r w:rsidR="002E330B" w:rsidRPr="00D70281">
          <w:rPr>
            <w:rStyle w:val="Hyperlink"/>
            <w:b/>
            <w:noProof/>
          </w:rPr>
          <w:t>Fig. A1.6</w:t>
        </w:r>
        <w:r w:rsidR="002E330B" w:rsidRPr="00D70281">
          <w:rPr>
            <w:rStyle w:val="Hyperlink"/>
            <w:noProof/>
          </w:rPr>
          <w:t xml:space="preserve"> showing partial sugar dissolution. Note that the dark shading in the center indicates the presence of remaining sugar.</w:t>
        </w:r>
        <w:r w:rsidR="002E330B">
          <w:rPr>
            <w:noProof/>
            <w:webHidden/>
          </w:rPr>
          <w:tab/>
        </w:r>
        <w:r w:rsidR="002E330B">
          <w:rPr>
            <w:noProof/>
            <w:webHidden/>
          </w:rPr>
          <w:fldChar w:fldCharType="begin"/>
        </w:r>
        <w:r w:rsidR="002E330B">
          <w:rPr>
            <w:noProof/>
            <w:webHidden/>
          </w:rPr>
          <w:instrText xml:space="preserve"> PAGEREF _Toc8380654 \h </w:instrText>
        </w:r>
        <w:r w:rsidR="002E330B">
          <w:rPr>
            <w:noProof/>
            <w:webHidden/>
          </w:rPr>
        </w:r>
        <w:r w:rsidR="002E330B">
          <w:rPr>
            <w:noProof/>
            <w:webHidden/>
          </w:rPr>
          <w:fldChar w:fldCharType="separate"/>
        </w:r>
        <w:r w:rsidR="009F7E12">
          <w:rPr>
            <w:noProof/>
            <w:webHidden/>
          </w:rPr>
          <w:t>132</w:t>
        </w:r>
        <w:r w:rsidR="002E330B">
          <w:rPr>
            <w:noProof/>
            <w:webHidden/>
          </w:rPr>
          <w:fldChar w:fldCharType="end"/>
        </w:r>
      </w:hyperlink>
    </w:p>
    <w:p w14:paraId="220A1666" w14:textId="631F63D2" w:rsidR="002E330B" w:rsidRDefault="00C67B32">
      <w:pPr>
        <w:pStyle w:val="TableofFigures"/>
        <w:tabs>
          <w:tab w:val="right" w:leader="dot" w:pos="8630"/>
        </w:tabs>
        <w:rPr>
          <w:rFonts w:asciiTheme="minorHAnsi" w:eastAsiaTheme="minorEastAsia" w:hAnsiTheme="minorHAnsi"/>
          <w:noProof/>
          <w:sz w:val="22"/>
        </w:rPr>
      </w:pPr>
      <w:hyperlink w:anchor="_Toc8380655" w:history="1">
        <w:r w:rsidR="002E330B" w:rsidRPr="00D70281">
          <w:rPr>
            <w:rStyle w:val="Hyperlink"/>
            <w:b/>
            <w:noProof/>
          </w:rPr>
          <w:t>Figure A1.8:</w:t>
        </w:r>
        <w:r w:rsidR="002E330B" w:rsidRPr="00D70281">
          <w:rPr>
            <w:rStyle w:val="Hyperlink"/>
            <w:noProof/>
          </w:rPr>
          <w:t xml:space="preserve"> SMP molds filled with varying Sugar-to-SMP ratios.</w:t>
        </w:r>
        <w:r w:rsidR="002E330B">
          <w:rPr>
            <w:noProof/>
            <w:webHidden/>
          </w:rPr>
          <w:tab/>
        </w:r>
        <w:r w:rsidR="002E330B">
          <w:rPr>
            <w:noProof/>
            <w:webHidden/>
          </w:rPr>
          <w:fldChar w:fldCharType="begin"/>
        </w:r>
        <w:r w:rsidR="002E330B">
          <w:rPr>
            <w:noProof/>
            <w:webHidden/>
          </w:rPr>
          <w:instrText xml:space="preserve"> PAGEREF _Toc8380655 \h </w:instrText>
        </w:r>
        <w:r w:rsidR="002E330B">
          <w:rPr>
            <w:noProof/>
            <w:webHidden/>
          </w:rPr>
        </w:r>
        <w:r w:rsidR="002E330B">
          <w:rPr>
            <w:noProof/>
            <w:webHidden/>
          </w:rPr>
          <w:fldChar w:fldCharType="separate"/>
        </w:r>
        <w:r w:rsidR="009F7E12">
          <w:rPr>
            <w:noProof/>
            <w:webHidden/>
          </w:rPr>
          <w:t>133</w:t>
        </w:r>
        <w:r w:rsidR="002E330B">
          <w:rPr>
            <w:noProof/>
            <w:webHidden/>
          </w:rPr>
          <w:fldChar w:fldCharType="end"/>
        </w:r>
      </w:hyperlink>
    </w:p>
    <w:p w14:paraId="780A1175" w14:textId="6DBC8A02" w:rsidR="002E330B" w:rsidRDefault="00C67B32">
      <w:pPr>
        <w:pStyle w:val="TableofFigures"/>
        <w:tabs>
          <w:tab w:val="right" w:leader="dot" w:pos="8630"/>
        </w:tabs>
        <w:rPr>
          <w:rFonts w:asciiTheme="minorHAnsi" w:eastAsiaTheme="minorEastAsia" w:hAnsiTheme="minorHAnsi"/>
          <w:noProof/>
          <w:sz w:val="22"/>
        </w:rPr>
      </w:pPr>
      <w:hyperlink w:anchor="_Toc8380656" w:history="1">
        <w:r w:rsidR="002E330B" w:rsidRPr="00D70281">
          <w:rPr>
            <w:rStyle w:val="Hyperlink"/>
            <w:b/>
            <w:noProof/>
          </w:rPr>
          <w:t xml:space="preserve">Figure A1.9: </w:t>
        </w:r>
        <w:r w:rsidR="002E330B" w:rsidRPr="00D70281">
          <w:rPr>
            <w:rStyle w:val="Hyperlink"/>
            <w:noProof/>
          </w:rPr>
          <w:t>Well-packed sugar/SMP mixture in a 1.5 x 1.5 x 0.4 in. mold.</w:t>
        </w:r>
        <w:r w:rsidR="002E330B">
          <w:rPr>
            <w:noProof/>
            <w:webHidden/>
          </w:rPr>
          <w:tab/>
        </w:r>
        <w:r w:rsidR="002E330B">
          <w:rPr>
            <w:noProof/>
            <w:webHidden/>
          </w:rPr>
          <w:fldChar w:fldCharType="begin"/>
        </w:r>
        <w:r w:rsidR="002E330B">
          <w:rPr>
            <w:noProof/>
            <w:webHidden/>
          </w:rPr>
          <w:instrText xml:space="preserve"> PAGEREF _Toc8380656 \h </w:instrText>
        </w:r>
        <w:r w:rsidR="002E330B">
          <w:rPr>
            <w:noProof/>
            <w:webHidden/>
          </w:rPr>
        </w:r>
        <w:r w:rsidR="002E330B">
          <w:rPr>
            <w:noProof/>
            <w:webHidden/>
          </w:rPr>
          <w:fldChar w:fldCharType="separate"/>
        </w:r>
        <w:r w:rsidR="009F7E12">
          <w:rPr>
            <w:noProof/>
            <w:webHidden/>
          </w:rPr>
          <w:t>134</w:t>
        </w:r>
        <w:r w:rsidR="002E330B">
          <w:rPr>
            <w:noProof/>
            <w:webHidden/>
          </w:rPr>
          <w:fldChar w:fldCharType="end"/>
        </w:r>
      </w:hyperlink>
    </w:p>
    <w:p w14:paraId="354C9D81" w14:textId="3682B173" w:rsidR="002E330B" w:rsidRDefault="00C67B32">
      <w:pPr>
        <w:pStyle w:val="TableofFigures"/>
        <w:tabs>
          <w:tab w:val="right" w:leader="dot" w:pos="8630"/>
        </w:tabs>
        <w:rPr>
          <w:rFonts w:asciiTheme="minorHAnsi" w:eastAsiaTheme="minorEastAsia" w:hAnsiTheme="minorHAnsi"/>
          <w:noProof/>
          <w:sz w:val="22"/>
        </w:rPr>
      </w:pPr>
      <w:hyperlink w:anchor="_Toc8380657" w:history="1">
        <w:r w:rsidR="002E330B" w:rsidRPr="00D70281">
          <w:rPr>
            <w:rStyle w:val="Hyperlink"/>
            <w:b/>
            <w:noProof/>
          </w:rPr>
          <w:t xml:space="preserve">Figure A2.1: </w:t>
        </w:r>
        <w:r w:rsidR="002E330B" w:rsidRPr="00D70281">
          <w:rPr>
            <w:rStyle w:val="Hyperlink"/>
            <w:noProof/>
          </w:rPr>
          <w:t>Location of the SD card slot on the printer control box.</w:t>
        </w:r>
        <w:r w:rsidR="002E330B">
          <w:rPr>
            <w:noProof/>
            <w:webHidden/>
          </w:rPr>
          <w:tab/>
        </w:r>
        <w:r w:rsidR="002E330B">
          <w:rPr>
            <w:noProof/>
            <w:webHidden/>
          </w:rPr>
          <w:fldChar w:fldCharType="begin"/>
        </w:r>
        <w:r w:rsidR="002E330B">
          <w:rPr>
            <w:noProof/>
            <w:webHidden/>
          </w:rPr>
          <w:instrText xml:space="preserve"> PAGEREF _Toc8380657 \h </w:instrText>
        </w:r>
        <w:r w:rsidR="002E330B">
          <w:rPr>
            <w:noProof/>
            <w:webHidden/>
          </w:rPr>
        </w:r>
        <w:r w:rsidR="002E330B">
          <w:rPr>
            <w:noProof/>
            <w:webHidden/>
          </w:rPr>
          <w:fldChar w:fldCharType="separate"/>
        </w:r>
        <w:r w:rsidR="009F7E12">
          <w:rPr>
            <w:noProof/>
            <w:webHidden/>
          </w:rPr>
          <w:t>138</w:t>
        </w:r>
        <w:r w:rsidR="002E330B">
          <w:rPr>
            <w:noProof/>
            <w:webHidden/>
          </w:rPr>
          <w:fldChar w:fldCharType="end"/>
        </w:r>
      </w:hyperlink>
    </w:p>
    <w:p w14:paraId="57433C32" w14:textId="45DE8909" w:rsidR="002E330B" w:rsidRDefault="00C67B32">
      <w:pPr>
        <w:pStyle w:val="TableofFigures"/>
        <w:tabs>
          <w:tab w:val="right" w:leader="dot" w:pos="8630"/>
        </w:tabs>
        <w:rPr>
          <w:rFonts w:asciiTheme="minorHAnsi" w:eastAsiaTheme="minorEastAsia" w:hAnsiTheme="minorHAnsi"/>
          <w:noProof/>
          <w:sz w:val="22"/>
        </w:rPr>
      </w:pPr>
      <w:hyperlink w:anchor="_Toc8380658" w:history="1">
        <w:r w:rsidR="002E330B" w:rsidRPr="00D70281">
          <w:rPr>
            <w:rStyle w:val="Hyperlink"/>
            <w:b/>
            <w:noProof/>
          </w:rPr>
          <w:t>Figure A2.2:</w:t>
        </w:r>
        <w:r w:rsidR="002E330B" w:rsidRPr="00D70281">
          <w:rPr>
            <w:rStyle w:val="Hyperlink"/>
            <w:noProof/>
          </w:rPr>
          <w:t xml:space="preserve"> 3D model of the full LVE system.</w:t>
        </w:r>
        <w:r w:rsidR="002E330B">
          <w:rPr>
            <w:noProof/>
            <w:webHidden/>
          </w:rPr>
          <w:tab/>
        </w:r>
        <w:r w:rsidR="002E330B">
          <w:rPr>
            <w:noProof/>
            <w:webHidden/>
          </w:rPr>
          <w:fldChar w:fldCharType="begin"/>
        </w:r>
        <w:r w:rsidR="002E330B">
          <w:rPr>
            <w:noProof/>
            <w:webHidden/>
          </w:rPr>
          <w:instrText xml:space="preserve"> PAGEREF _Toc8380658 \h </w:instrText>
        </w:r>
        <w:r w:rsidR="002E330B">
          <w:rPr>
            <w:noProof/>
            <w:webHidden/>
          </w:rPr>
        </w:r>
        <w:r w:rsidR="002E330B">
          <w:rPr>
            <w:noProof/>
            <w:webHidden/>
          </w:rPr>
          <w:fldChar w:fldCharType="separate"/>
        </w:r>
        <w:r w:rsidR="009F7E12">
          <w:rPr>
            <w:noProof/>
            <w:webHidden/>
          </w:rPr>
          <w:t>139</w:t>
        </w:r>
        <w:r w:rsidR="002E330B">
          <w:rPr>
            <w:noProof/>
            <w:webHidden/>
          </w:rPr>
          <w:fldChar w:fldCharType="end"/>
        </w:r>
      </w:hyperlink>
    </w:p>
    <w:p w14:paraId="49693E4D" w14:textId="66C171D4" w:rsidR="002E330B" w:rsidRDefault="00C67B32">
      <w:pPr>
        <w:pStyle w:val="TableofFigures"/>
        <w:tabs>
          <w:tab w:val="right" w:leader="dot" w:pos="8630"/>
        </w:tabs>
        <w:rPr>
          <w:rFonts w:asciiTheme="minorHAnsi" w:eastAsiaTheme="minorEastAsia" w:hAnsiTheme="minorHAnsi"/>
          <w:noProof/>
          <w:sz w:val="22"/>
        </w:rPr>
      </w:pPr>
      <w:hyperlink w:anchor="_Toc8380659" w:history="1">
        <w:r w:rsidR="002E330B" w:rsidRPr="00D70281">
          <w:rPr>
            <w:rStyle w:val="Hyperlink"/>
            <w:b/>
            <w:noProof/>
          </w:rPr>
          <w:t>Figure A2.3:</w:t>
        </w:r>
        <w:r w:rsidR="002E330B" w:rsidRPr="00D70281">
          <w:rPr>
            <w:rStyle w:val="Hyperlink"/>
            <w:noProof/>
          </w:rPr>
          <w:t xml:space="preserve"> LVE system (a) fully retracted and (b) fully extended.</w:t>
        </w:r>
        <w:r w:rsidR="002E330B">
          <w:rPr>
            <w:noProof/>
            <w:webHidden/>
          </w:rPr>
          <w:tab/>
        </w:r>
        <w:r w:rsidR="002E330B">
          <w:rPr>
            <w:noProof/>
            <w:webHidden/>
          </w:rPr>
          <w:fldChar w:fldCharType="begin"/>
        </w:r>
        <w:r w:rsidR="002E330B">
          <w:rPr>
            <w:noProof/>
            <w:webHidden/>
          </w:rPr>
          <w:instrText xml:space="preserve"> PAGEREF _Toc8380659 \h </w:instrText>
        </w:r>
        <w:r w:rsidR="002E330B">
          <w:rPr>
            <w:noProof/>
            <w:webHidden/>
          </w:rPr>
        </w:r>
        <w:r w:rsidR="002E330B">
          <w:rPr>
            <w:noProof/>
            <w:webHidden/>
          </w:rPr>
          <w:fldChar w:fldCharType="separate"/>
        </w:r>
        <w:r w:rsidR="009F7E12">
          <w:rPr>
            <w:noProof/>
            <w:webHidden/>
          </w:rPr>
          <w:t>140</w:t>
        </w:r>
        <w:r w:rsidR="002E330B">
          <w:rPr>
            <w:noProof/>
            <w:webHidden/>
          </w:rPr>
          <w:fldChar w:fldCharType="end"/>
        </w:r>
      </w:hyperlink>
    </w:p>
    <w:p w14:paraId="6587FEA4" w14:textId="6895B1AD" w:rsidR="002E330B" w:rsidRDefault="00C67B32">
      <w:pPr>
        <w:pStyle w:val="TableofFigures"/>
        <w:tabs>
          <w:tab w:val="right" w:leader="dot" w:pos="8630"/>
        </w:tabs>
        <w:rPr>
          <w:rFonts w:asciiTheme="minorHAnsi" w:eastAsiaTheme="minorEastAsia" w:hAnsiTheme="minorHAnsi"/>
          <w:noProof/>
          <w:sz w:val="22"/>
        </w:rPr>
      </w:pPr>
      <w:hyperlink w:anchor="_Toc8380660" w:history="1">
        <w:r w:rsidR="002E330B" w:rsidRPr="00D70281">
          <w:rPr>
            <w:rStyle w:val="Hyperlink"/>
            <w:b/>
            <w:noProof/>
          </w:rPr>
          <w:t>Figure A2.4:</w:t>
        </w:r>
        <w:r w:rsidR="002E330B" w:rsidRPr="00D70281">
          <w:rPr>
            <w:rStyle w:val="Hyperlink"/>
            <w:noProof/>
          </w:rPr>
          <w:t xml:space="preserve"> Degraded SMP with a distinctive amber tint.</w:t>
        </w:r>
        <w:r w:rsidR="002E330B">
          <w:rPr>
            <w:noProof/>
            <w:webHidden/>
          </w:rPr>
          <w:tab/>
        </w:r>
        <w:r w:rsidR="002E330B">
          <w:rPr>
            <w:noProof/>
            <w:webHidden/>
          </w:rPr>
          <w:fldChar w:fldCharType="begin"/>
        </w:r>
        <w:r w:rsidR="002E330B">
          <w:rPr>
            <w:noProof/>
            <w:webHidden/>
          </w:rPr>
          <w:instrText xml:space="preserve"> PAGEREF _Toc8380660 \h </w:instrText>
        </w:r>
        <w:r w:rsidR="002E330B">
          <w:rPr>
            <w:noProof/>
            <w:webHidden/>
          </w:rPr>
        </w:r>
        <w:r w:rsidR="002E330B">
          <w:rPr>
            <w:noProof/>
            <w:webHidden/>
          </w:rPr>
          <w:fldChar w:fldCharType="separate"/>
        </w:r>
        <w:r w:rsidR="009F7E12">
          <w:rPr>
            <w:noProof/>
            <w:webHidden/>
          </w:rPr>
          <w:t>143</w:t>
        </w:r>
        <w:r w:rsidR="002E330B">
          <w:rPr>
            <w:noProof/>
            <w:webHidden/>
          </w:rPr>
          <w:fldChar w:fldCharType="end"/>
        </w:r>
      </w:hyperlink>
    </w:p>
    <w:p w14:paraId="18B91E0D" w14:textId="02E0A26B" w:rsidR="008E318C" w:rsidRDefault="008E1E45" w:rsidP="00F81BC3">
      <w:pPr>
        <w:pStyle w:val="MDPI21heading1"/>
        <w:spacing w:line="480" w:lineRule="auto"/>
        <w:jc w:val="center"/>
        <w:outlineLvl w:val="9"/>
        <w:rPr>
          <w:rFonts w:ascii="Times New Roman" w:eastAsiaTheme="minorHAnsi" w:hAnsi="Times New Roman" w:cstheme="minorBidi"/>
          <w:b w:val="0"/>
          <w:snapToGrid/>
          <w:color w:val="auto"/>
          <w:sz w:val="24"/>
          <w:szCs w:val="24"/>
          <w:lang w:eastAsia="zh-CN" w:bidi="ar-SA"/>
        </w:rPr>
      </w:pPr>
      <w:r>
        <w:rPr>
          <w:rFonts w:ascii="Times New Roman" w:eastAsiaTheme="minorHAnsi" w:hAnsi="Times New Roman" w:cstheme="minorBidi"/>
          <w:b w:val="0"/>
          <w:snapToGrid/>
          <w:color w:val="auto"/>
          <w:sz w:val="24"/>
          <w:szCs w:val="24"/>
          <w:lang w:eastAsia="zh-CN" w:bidi="ar-SA"/>
        </w:rPr>
        <w:fldChar w:fldCharType="end"/>
      </w:r>
      <w:r w:rsidR="008E318C">
        <w:rPr>
          <w:rFonts w:ascii="Times New Roman" w:eastAsiaTheme="minorHAnsi" w:hAnsi="Times New Roman" w:cstheme="minorBidi"/>
          <w:b w:val="0"/>
          <w:snapToGrid/>
          <w:color w:val="auto"/>
          <w:sz w:val="24"/>
          <w:szCs w:val="24"/>
          <w:lang w:eastAsia="zh-CN" w:bidi="ar-SA"/>
        </w:rPr>
        <w:br w:type="page"/>
      </w:r>
    </w:p>
    <w:p w14:paraId="4B88FC55" w14:textId="04BCF8DE" w:rsidR="0089792A" w:rsidRDefault="00E80667" w:rsidP="00BB0DDF">
      <w:pPr>
        <w:pStyle w:val="Heading1"/>
        <w:numPr>
          <w:ilvl w:val="0"/>
          <w:numId w:val="0"/>
        </w:numPr>
        <w:rPr>
          <w:lang w:eastAsia="zh-CN"/>
        </w:rPr>
      </w:pPr>
      <w:bookmarkStart w:id="5" w:name="_Toc6621261"/>
      <w:bookmarkStart w:id="6" w:name="_Toc8378598"/>
      <w:r>
        <w:rPr>
          <w:lang w:eastAsia="zh-CN"/>
        </w:rPr>
        <w:lastRenderedPageBreak/>
        <w:t>List of Tables</w:t>
      </w:r>
      <w:bookmarkEnd w:id="5"/>
      <w:bookmarkEnd w:id="6"/>
    </w:p>
    <w:p w14:paraId="6FAED479" w14:textId="6B34C8D4" w:rsidR="002E330B" w:rsidRDefault="00E80667">
      <w:pPr>
        <w:pStyle w:val="TableofFigures"/>
        <w:tabs>
          <w:tab w:val="right" w:leader="dot" w:pos="8630"/>
        </w:tabs>
        <w:rPr>
          <w:rFonts w:asciiTheme="minorHAnsi" w:eastAsiaTheme="minorEastAsia" w:hAnsiTheme="minorHAnsi"/>
          <w:noProof/>
          <w:sz w:val="22"/>
        </w:rPr>
      </w:pPr>
      <w:r w:rsidRPr="006E4696">
        <w:rPr>
          <w:rFonts w:cs="Times New Roman"/>
          <w:szCs w:val="24"/>
          <w:lang w:eastAsia="zh-CN"/>
        </w:rPr>
        <w:fldChar w:fldCharType="begin"/>
      </w:r>
      <w:r w:rsidRPr="006E4696">
        <w:rPr>
          <w:rFonts w:cs="Times New Roman"/>
          <w:szCs w:val="24"/>
          <w:lang w:eastAsia="zh-CN"/>
        </w:rPr>
        <w:instrText xml:space="preserve"> TOC \h \z \c "Table" </w:instrText>
      </w:r>
      <w:r w:rsidRPr="006E4696">
        <w:rPr>
          <w:rFonts w:cs="Times New Roman"/>
          <w:szCs w:val="24"/>
          <w:lang w:eastAsia="zh-CN"/>
        </w:rPr>
        <w:fldChar w:fldCharType="separate"/>
      </w:r>
      <w:hyperlink w:anchor="_Toc8380661" w:history="1">
        <w:r w:rsidR="002E330B" w:rsidRPr="00B87DE8">
          <w:rPr>
            <w:rStyle w:val="Hyperlink"/>
            <w:b/>
            <w:noProof/>
          </w:rPr>
          <w:t>Table 3.1:</w:t>
        </w:r>
        <w:r w:rsidR="002E330B" w:rsidRPr="00B87DE8">
          <w:rPr>
            <w:rStyle w:val="Hyperlink"/>
            <w:noProof/>
          </w:rPr>
          <w:t xml:space="preserve"> Percent monomer content, monomer-mixture stirring time, and the curing heating rate for all the twelve SMP compositions.</w:t>
        </w:r>
        <w:r w:rsidR="002E330B">
          <w:rPr>
            <w:noProof/>
            <w:webHidden/>
          </w:rPr>
          <w:tab/>
        </w:r>
        <w:r w:rsidR="002E330B">
          <w:rPr>
            <w:noProof/>
            <w:webHidden/>
          </w:rPr>
          <w:fldChar w:fldCharType="begin"/>
        </w:r>
        <w:r w:rsidR="002E330B">
          <w:rPr>
            <w:noProof/>
            <w:webHidden/>
          </w:rPr>
          <w:instrText xml:space="preserve"> PAGEREF _Toc8380661 \h </w:instrText>
        </w:r>
        <w:r w:rsidR="002E330B">
          <w:rPr>
            <w:noProof/>
            <w:webHidden/>
          </w:rPr>
        </w:r>
        <w:r w:rsidR="002E330B">
          <w:rPr>
            <w:noProof/>
            <w:webHidden/>
          </w:rPr>
          <w:fldChar w:fldCharType="separate"/>
        </w:r>
        <w:r w:rsidR="009F7E12">
          <w:rPr>
            <w:noProof/>
            <w:webHidden/>
          </w:rPr>
          <w:t>41</w:t>
        </w:r>
        <w:r w:rsidR="002E330B">
          <w:rPr>
            <w:noProof/>
            <w:webHidden/>
          </w:rPr>
          <w:fldChar w:fldCharType="end"/>
        </w:r>
      </w:hyperlink>
    </w:p>
    <w:p w14:paraId="211A1527" w14:textId="7B0356D9" w:rsidR="002E330B" w:rsidRDefault="00C67B32">
      <w:pPr>
        <w:pStyle w:val="TableofFigures"/>
        <w:tabs>
          <w:tab w:val="right" w:leader="dot" w:pos="8630"/>
        </w:tabs>
        <w:rPr>
          <w:rFonts w:asciiTheme="minorHAnsi" w:eastAsiaTheme="minorEastAsia" w:hAnsiTheme="minorHAnsi"/>
          <w:noProof/>
          <w:sz w:val="22"/>
        </w:rPr>
      </w:pPr>
      <w:hyperlink w:anchor="_Toc8380662" w:history="1">
        <w:r w:rsidR="002E330B" w:rsidRPr="00B87DE8">
          <w:rPr>
            <w:rStyle w:val="Hyperlink"/>
            <w:b/>
            <w:noProof/>
          </w:rPr>
          <w:t>Table 3.2:</w:t>
        </w:r>
        <w:r w:rsidR="002E330B" w:rsidRPr="00B87DE8">
          <w:rPr>
            <w:rStyle w:val="Hyperlink"/>
            <w:noProof/>
          </w:rPr>
          <w:t xml:space="preserve"> Glass transition temperature (T</w:t>
        </w:r>
        <w:r w:rsidR="002E330B" w:rsidRPr="00B87DE8">
          <w:rPr>
            <w:rStyle w:val="Hyperlink"/>
            <w:noProof/>
            <w:vertAlign w:val="subscript"/>
          </w:rPr>
          <w:t>g</w:t>
        </w:r>
        <w:r w:rsidR="002E330B" w:rsidRPr="00B87DE8">
          <w:rPr>
            <w:rStyle w:val="Hyperlink"/>
            <w:noProof/>
          </w:rPr>
          <w:t xml:space="preserve">) and storage modulus from the DMA tests (cf. </w:t>
        </w:r>
        <w:r w:rsidR="002E330B" w:rsidRPr="00B87DE8">
          <w:rPr>
            <w:rStyle w:val="Hyperlink"/>
            <w:b/>
            <w:noProof/>
          </w:rPr>
          <w:t>Fig. 3.2</w:t>
        </w:r>
        <w:r w:rsidR="002E330B" w:rsidRPr="00B87DE8">
          <w:rPr>
            <w:rStyle w:val="Hyperlink"/>
            <w:noProof/>
          </w:rPr>
          <w:t xml:space="preserve">), Tg from the DSC tests (cf. </w:t>
        </w:r>
        <w:r w:rsidR="002E330B" w:rsidRPr="00B87DE8">
          <w:rPr>
            <w:rStyle w:val="Hyperlink"/>
            <w:b/>
            <w:noProof/>
          </w:rPr>
          <w:t>Fig. 3.4</w:t>
        </w:r>
        <w:r w:rsidR="002E330B" w:rsidRPr="00B87DE8">
          <w:rPr>
            <w:rStyle w:val="Hyperlink"/>
            <w:noProof/>
          </w:rPr>
          <w:t xml:space="preserve">), and the temperature levels associated with 90% and 50% remaining weights of the SMPs from the TGA tests (cf. </w:t>
        </w:r>
        <w:r w:rsidR="002E330B" w:rsidRPr="00B87DE8">
          <w:rPr>
            <w:rStyle w:val="Hyperlink"/>
            <w:b/>
            <w:noProof/>
          </w:rPr>
          <w:t>Fig. 3.3</w:t>
        </w:r>
        <w:r w:rsidR="002E330B" w:rsidRPr="00B87DE8">
          <w:rPr>
            <w:rStyle w:val="Hyperlink"/>
            <w:noProof/>
          </w:rPr>
          <w:t>).</w:t>
        </w:r>
        <w:r w:rsidR="002E330B">
          <w:rPr>
            <w:noProof/>
            <w:webHidden/>
          </w:rPr>
          <w:tab/>
        </w:r>
        <w:r w:rsidR="002E330B">
          <w:rPr>
            <w:noProof/>
            <w:webHidden/>
          </w:rPr>
          <w:fldChar w:fldCharType="begin"/>
        </w:r>
        <w:r w:rsidR="002E330B">
          <w:rPr>
            <w:noProof/>
            <w:webHidden/>
          </w:rPr>
          <w:instrText xml:space="preserve"> PAGEREF _Toc8380662 \h </w:instrText>
        </w:r>
        <w:r w:rsidR="002E330B">
          <w:rPr>
            <w:noProof/>
            <w:webHidden/>
          </w:rPr>
        </w:r>
        <w:r w:rsidR="002E330B">
          <w:rPr>
            <w:noProof/>
            <w:webHidden/>
          </w:rPr>
          <w:fldChar w:fldCharType="separate"/>
        </w:r>
        <w:r w:rsidR="009F7E12">
          <w:rPr>
            <w:noProof/>
            <w:webHidden/>
          </w:rPr>
          <w:t>52</w:t>
        </w:r>
        <w:r w:rsidR="002E330B">
          <w:rPr>
            <w:noProof/>
            <w:webHidden/>
          </w:rPr>
          <w:fldChar w:fldCharType="end"/>
        </w:r>
      </w:hyperlink>
    </w:p>
    <w:p w14:paraId="00AA41ED" w14:textId="703BBB91" w:rsidR="002E330B" w:rsidRDefault="00C67B32">
      <w:pPr>
        <w:pStyle w:val="TableofFigures"/>
        <w:tabs>
          <w:tab w:val="right" w:leader="dot" w:pos="8630"/>
        </w:tabs>
        <w:rPr>
          <w:rFonts w:asciiTheme="minorHAnsi" w:eastAsiaTheme="minorEastAsia" w:hAnsiTheme="minorHAnsi"/>
          <w:noProof/>
          <w:sz w:val="22"/>
        </w:rPr>
      </w:pPr>
      <w:hyperlink w:anchor="_Toc8380663" w:history="1">
        <w:r w:rsidR="002E330B" w:rsidRPr="00B87DE8">
          <w:rPr>
            <w:rStyle w:val="Hyperlink"/>
            <w:b/>
            <w:noProof/>
          </w:rPr>
          <w:t>Table 3.3:</w:t>
        </w:r>
        <w:r w:rsidR="002E330B" w:rsidRPr="00B87DE8">
          <w:rPr>
            <w:rStyle w:val="Hyperlink"/>
            <w:noProof/>
          </w:rPr>
          <w:t xml:space="preserve"> P-values from 1-way analysis of variance comparing SMP failure strain values (green shading indicates statistically significant).</w:t>
        </w:r>
        <w:r w:rsidR="002E330B">
          <w:rPr>
            <w:noProof/>
            <w:webHidden/>
          </w:rPr>
          <w:tab/>
        </w:r>
        <w:r w:rsidR="002E330B">
          <w:rPr>
            <w:noProof/>
            <w:webHidden/>
          </w:rPr>
          <w:fldChar w:fldCharType="begin"/>
        </w:r>
        <w:r w:rsidR="002E330B">
          <w:rPr>
            <w:noProof/>
            <w:webHidden/>
          </w:rPr>
          <w:instrText xml:space="preserve"> PAGEREF _Toc8380663 \h </w:instrText>
        </w:r>
        <w:r w:rsidR="002E330B">
          <w:rPr>
            <w:noProof/>
            <w:webHidden/>
          </w:rPr>
        </w:r>
        <w:r w:rsidR="002E330B">
          <w:rPr>
            <w:noProof/>
            <w:webHidden/>
          </w:rPr>
          <w:fldChar w:fldCharType="separate"/>
        </w:r>
        <w:r w:rsidR="009F7E12">
          <w:rPr>
            <w:noProof/>
            <w:webHidden/>
          </w:rPr>
          <w:t>53</w:t>
        </w:r>
        <w:r w:rsidR="002E330B">
          <w:rPr>
            <w:noProof/>
            <w:webHidden/>
          </w:rPr>
          <w:fldChar w:fldCharType="end"/>
        </w:r>
      </w:hyperlink>
    </w:p>
    <w:p w14:paraId="1EAFE2E3" w14:textId="58912EC3" w:rsidR="002E330B" w:rsidRDefault="00C67B32">
      <w:pPr>
        <w:pStyle w:val="TableofFigures"/>
        <w:tabs>
          <w:tab w:val="right" w:leader="dot" w:pos="8630"/>
        </w:tabs>
        <w:rPr>
          <w:rFonts w:asciiTheme="minorHAnsi" w:eastAsiaTheme="minorEastAsia" w:hAnsiTheme="minorHAnsi"/>
          <w:noProof/>
          <w:sz w:val="22"/>
        </w:rPr>
      </w:pPr>
      <w:hyperlink w:anchor="_Toc8380664" w:history="1">
        <w:r w:rsidR="002E330B" w:rsidRPr="00B87DE8">
          <w:rPr>
            <w:rStyle w:val="Hyperlink"/>
            <w:b/>
            <w:noProof/>
          </w:rPr>
          <w:t>Table 3.4:</w:t>
        </w:r>
        <w:r w:rsidR="002E330B" w:rsidRPr="00B87DE8">
          <w:rPr>
            <w:rStyle w:val="Hyperlink"/>
            <w:noProof/>
          </w:rPr>
          <w:t xml:space="preserve"> P-values from 1-way analysis of variance comparing SMP failure stress values (green shading indicates statistically significant).</w:t>
        </w:r>
        <w:r w:rsidR="002E330B">
          <w:rPr>
            <w:noProof/>
            <w:webHidden/>
          </w:rPr>
          <w:tab/>
        </w:r>
        <w:r w:rsidR="002E330B">
          <w:rPr>
            <w:noProof/>
            <w:webHidden/>
          </w:rPr>
          <w:fldChar w:fldCharType="begin"/>
        </w:r>
        <w:r w:rsidR="002E330B">
          <w:rPr>
            <w:noProof/>
            <w:webHidden/>
          </w:rPr>
          <w:instrText xml:space="preserve"> PAGEREF _Toc8380664 \h </w:instrText>
        </w:r>
        <w:r w:rsidR="002E330B">
          <w:rPr>
            <w:noProof/>
            <w:webHidden/>
          </w:rPr>
        </w:r>
        <w:r w:rsidR="002E330B">
          <w:rPr>
            <w:noProof/>
            <w:webHidden/>
          </w:rPr>
          <w:fldChar w:fldCharType="separate"/>
        </w:r>
        <w:r w:rsidR="009F7E12">
          <w:rPr>
            <w:noProof/>
            <w:webHidden/>
          </w:rPr>
          <w:t>54</w:t>
        </w:r>
        <w:r w:rsidR="002E330B">
          <w:rPr>
            <w:noProof/>
            <w:webHidden/>
          </w:rPr>
          <w:fldChar w:fldCharType="end"/>
        </w:r>
      </w:hyperlink>
    </w:p>
    <w:p w14:paraId="5C9FE45F" w14:textId="43A1264A" w:rsidR="002E330B" w:rsidRDefault="00C67B32">
      <w:pPr>
        <w:pStyle w:val="TableofFigures"/>
        <w:tabs>
          <w:tab w:val="right" w:leader="dot" w:pos="8630"/>
        </w:tabs>
        <w:rPr>
          <w:rFonts w:asciiTheme="minorHAnsi" w:eastAsiaTheme="minorEastAsia" w:hAnsiTheme="minorHAnsi"/>
          <w:noProof/>
          <w:sz w:val="22"/>
        </w:rPr>
      </w:pPr>
      <w:hyperlink w:anchor="_Toc8380665" w:history="1">
        <w:r w:rsidR="002E330B" w:rsidRPr="00B87DE8">
          <w:rPr>
            <w:rStyle w:val="Hyperlink"/>
            <w:b/>
            <w:noProof/>
          </w:rPr>
          <w:t>Table 3.5:</w:t>
        </w:r>
        <w:r w:rsidR="002E330B" w:rsidRPr="00B87DE8">
          <w:rPr>
            <w:rStyle w:val="Hyperlink"/>
            <w:noProof/>
          </w:rPr>
          <w:t xml:space="preserve"> Failure stresses and failure strains from the uniaxial tensile failure testing (cf. </w:t>
        </w:r>
        <w:r w:rsidR="002E330B" w:rsidRPr="00B87DE8">
          <w:rPr>
            <w:rStyle w:val="Hyperlink"/>
            <w:b/>
            <w:noProof/>
          </w:rPr>
          <w:t>Fig. 3.5</w:t>
        </w:r>
        <w:r w:rsidR="002E330B" w:rsidRPr="00B87DE8">
          <w:rPr>
            <w:rStyle w:val="Hyperlink"/>
            <w:noProof/>
          </w:rPr>
          <w:t xml:space="preserve">) and the stress reductions and the calculated elastic modulus from the uniaxial cyclic tensile testing (cf. </w:t>
        </w:r>
        <w:r w:rsidR="002E330B" w:rsidRPr="00B87DE8">
          <w:rPr>
            <w:rStyle w:val="Hyperlink"/>
            <w:b/>
            <w:noProof/>
          </w:rPr>
          <w:t>Fig. 3.6</w:t>
        </w:r>
        <w:r w:rsidR="002E330B" w:rsidRPr="00B87DE8">
          <w:rPr>
            <w:rStyle w:val="Hyperlink"/>
            <w:noProof/>
          </w:rPr>
          <w:t>) for all the twelve SMP compositions. Tensile tests conducted at Tg + 10 °C.</w:t>
        </w:r>
        <w:r w:rsidR="002E330B">
          <w:rPr>
            <w:noProof/>
            <w:webHidden/>
          </w:rPr>
          <w:tab/>
        </w:r>
        <w:r w:rsidR="002E330B">
          <w:rPr>
            <w:noProof/>
            <w:webHidden/>
          </w:rPr>
          <w:fldChar w:fldCharType="begin"/>
        </w:r>
        <w:r w:rsidR="002E330B">
          <w:rPr>
            <w:noProof/>
            <w:webHidden/>
          </w:rPr>
          <w:instrText xml:space="preserve"> PAGEREF _Toc8380665 \h </w:instrText>
        </w:r>
        <w:r w:rsidR="002E330B">
          <w:rPr>
            <w:noProof/>
            <w:webHidden/>
          </w:rPr>
        </w:r>
        <w:r w:rsidR="002E330B">
          <w:rPr>
            <w:noProof/>
            <w:webHidden/>
          </w:rPr>
          <w:fldChar w:fldCharType="separate"/>
        </w:r>
        <w:r w:rsidR="009F7E12">
          <w:rPr>
            <w:noProof/>
            <w:webHidden/>
          </w:rPr>
          <w:t>56</w:t>
        </w:r>
        <w:r w:rsidR="002E330B">
          <w:rPr>
            <w:noProof/>
            <w:webHidden/>
          </w:rPr>
          <w:fldChar w:fldCharType="end"/>
        </w:r>
      </w:hyperlink>
    </w:p>
    <w:p w14:paraId="7D0907E8" w14:textId="6A3E1156" w:rsidR="002E330B" w:rsidRDefault="00C67B32">
      <w:pPr>
        <w:pStyle w:val="TableofFigures"/>
        <w:tabs>
          <w:tab w:val="right" w:leader="dot" w:pos="8630"/>
        </w:tabs>
        <w:rPr>
          <w:rFonts w:asciiTheme="minorHAnsi" w:eastAsiaTheme="minorEastAsia" w:hAnsiTheme="minorHAnsi"/>
          <w:noProof/>
          <w:sz w:val="22"/>
        </w:rPr>
      </w:pPr>
      <w:hyperlink w:anchor="_Toc8380666" w:history="1">
        <w:r w:rsidR="002E330B" w:rsidRPr="00B87DE8">
          <w:rPr>
            <w:rStyle w:val="Hyperlink"/>
            <w:b/>
            <w:noProof/>
          </w:rPr>
          <w:t>Table 5.1:</w:t>
        </w:r>
        <w:r w:rsidR="002E330B" w:rsidRPr="00B87DE8">
          <w:rPr>
            <w:rStyle w:val="Hyperlink"/>
            <w:noProof/>
          </w:rPr>
          <w:t xml:space="preserve"> Hand extrusion testing - salt inclusion results. Red cells indicate an inability to extrude material.</w:t>
        </w:r>
        <w:r w:rsidR="002E330B">
          <w:rPr>
            <w:noProof/>
            <w:webHidden/>
          </w:rPr>
          <w:tab/>
        </w:r>
        <w:r w:rsidR="002E330B">
          <w:rPr>
            <w:noProof/>
            <w:webHidden/>
          </w:rPr>
          <w:fldChar w:fldCharType="begin"/>
        </w:r>
        <w:r w:rsidR="002E330B">
          <w:rPr>
            <w:noProof/>
            <w:webHidden/>
          </w:rPr>
          <w:instrText xml:space="preserve"> PAGEREF _Toc8380666 \h </w:instrText>
        </w:r>
        <w:r w:rsidR="002E330B">
          <w:rPr>
            <w:noProof/>
            <w:webHidden/>
          </w:rPr>
        </w:r>
        <w:r w:rsidR="002E330B">
          <w:rPr>
            <w:noProof/>
            <w:webHidden/>
          </w:rPr>
          <w:fldChar w:fldCharType="separate"/>
        </w:r>
        <w:r w:rsidR="009F7E12">
          <w:rPr>
            <w:noProof/>
            <w:webHidden/>
          </w:rPr>
          <w:t>106</w:t>
        </w:r>
        <w:r w:rsidR="002E330B">
          <w:rPr>
            <w:noProof/>
            <w:webHidden/>
          </w:rPr>
          <w:fldChar w:fldCharType="end"/>
        </w:r>
      </w:hyperlink>
    </w:p>
    <w:p w14:paraId="6C753DD9" w14:textId="415186D8" w:rsidR="006A2E47" w:rsidRDefault="00E80667" w:rsidP="006E4696">
      <w:pPr>
        <w:pStyle w:val="MDPI21heading1"/>
        <w:spacing w:line="480" w:lineRule="auto"/>
        <w:jc w:val="center"/>
        <w:outlineLvl w:val="9"/>
        <w:rPr>
          <w:rFonts w:ascii="Times New Roman" w:hAnsi="Times New Roman"/>
          <w:sz w:val="24"/>
          <w:szCs w:val="24"/>
          <w:lang w:eastAsia="zh-CN"/>
        </w:rPr>
      </w:pPr>
      <w:r w:rsidRPr="006E4696">
        <w:rPr>
          <w:rFonts w:ascii="Times New Roman" w:hAnsi="Times New Roman"/>
          <w:sz w:val="24"/>
          <w:szCs w:val="24"/>
          <w:lang w:eastAsia="zh-CN"/>
        </w:rPr>
        <w:fldChar w:fldCharType="end"/>
      </w:r>
      <w:r w:rsidR="006A2E47">
        <w:rPr>
          <w:rFonts w:ascii="Times New Roman" w:hAnsi="Times New Roman"/>
          <w:sz w:val="24"/>
          <w:szCs w:val="24"/>
          <w:lang w:eastAsia="zh-CN"/>
        </w:rPr>
        <w:br w:type="page"/>
      </w:r>
    </w:p>
    <w:p w14:paraId="5E759F11" w14:textId="7BC371BD" w:rsidR="00EA4F0D" w:rsidRDefault="00F81BC3" w:rsidP="00BF6CB7">
      <w:pPr>
        <w:pStyle w:val="Heading1"/>
        <w:numPr>
          <w:ilvl w:val="0"/>
          <w:numId w:val="0"/>
        </w:numPr>
        <w:rPr>
          <w:lang w:eastAsia="zh-CN"/>
        </w:rPr>
      </w:pPr>
      <w:bookmarkStart w:id="7" w:name="_Toc6621262"/>
      <w:bookmarkStart w:id="8" w:name="_Toc8378599"/>
      <w:r>
        <w:rPr>
          <w:lang w:eastAsia="zh-CN"/>
        </w:rPr>
        <w:lastRenderedPageBreak/>
        <w:t>Acknowledgements</w:t>
      </w:r>
      <w:bookmarkEnd w:id="7"/>
      <w:bookmarkEnd w:id="8"/>
    </w:p>
    <w:p w14:paraId="2FDCDC65" w14:textId="367E5A33" w:rsidR="00830435" w:rsidRDefault="00D33B6A" w:rsidP="00167F68">
      <w:pPr>
        <w:pStyle w:val="MDPI21heading1"/>
        <w:spacing w:before="0" w:after="0" w:line="480" w:lineRule="auto"/>
        <w:ind w:firstLine="720"/>
        <w:outlineLvl w:val="9"/>
        <w:rPr>
          <w:rFonts w:ascii="Times New Roman" w:hAnsi="Times New Roman"/>
          <w:b w:val="0"/>
          <w:sz w:val="24"/>
          <w:szCs w:val="24"/>
          <w:lang w:eastAsia="zh-CN"/>
        </w:rPr>
      </w:pPr>
      <w:r>
        <w:rPr>
          <w:rFonts w:ascii="Times New Roman" w:hAnsi="Times New Roman"/>
          <w:b w:val="0"/>
          <w:sz w:val="24"/>
          <w:szCs w:val="24"/>
          <w:lang w:eastAsia="zh-CN"/>
        </w:rPr>
        <w:t xml:space="preserve">This </w:t>
      </w:r>
      <w:r w:rsidR="00451DDD">
        <w:rPr>
          <w:rFonts w:ascii="Times New Roman" w:hAnsi="Times New Roman"/>
          <w:b w:val="0"/>
          <w:sz w:val="24"/>
          <w:szCs w:val="24"/>
          <w:lang w:eastAsia="zh-CN"/>
        </w:rPr>
        <w:t xml:space="preserve">research was not a task that I could have accomplished </w:t>
      </w:r>
      <w:r w:rsidR="000334C8">
        <w:rPr>
          <w:rFonts w:ascii="Times New Roman" w:hAnsi="Times New Roman"/>
          <w:b w:val="0"/>
          <w:sz w:val="24"/>
          <w:szCs w:val="24"/>
          <w:lang w:eastAsia="zh-CN"/>
        </w:rPr>
        <w:t xml:space="preserve">alone. </w:t>
      </w:r>
      <w:r w:rsidR="0062751D">
        <w:rPr>
          <w:rFonts w:ascii="Times New Roman" w:hAnsi="Times New Roman"/>
          <w:b w:val="0"/>
          <w:sz w:val="24"/>
          <w:szCs w:val="24"/>
          <w:lang w:eastAsia="zh-CN"/>
        </w:rPr>
        <w:t xml:space="preserve">My </w:t>
      </w:r>
      <w:r w:rsidR="00EA4F0D">
        <w:rPr>
          <w:rFonts w:ascii="Times New Roman" w:hAnsi="Times New Roman"/>
          <w:b w:val="0"/>
          <w:sz w:val="24"/>
          <w:szCs w:val="24"/>
          <w:lang w:eastAsia="zh-CN"/>
        </w:rPr>
        <w:t xml:space="preserve">mentor, </w:t>
      </w:r>
      <w:r w:rsidR="0093127B">
        <w:rPr>
          <w:rFonts w:ascii="Times New Roman" w:hAnsi="Times New Roman"/>
          <w:b w:val="0"/>
          <w:sz w:val="24"/>
          <w:szCs w:val="24"/>
          <w:lang w:eastAsia="zh-CN"/>
        </w:rPr>
        <w:br/>
      </w:r>
      <w:r w:rsidR="00EA4F0D">
        <w:rPr>
          <w:rFonts w:ascii="Times New Roman" w:hAnsi="Times New Roman"/>
          <w:b w:val="0"/>
          <w:sz w:val="24"/>
          <w:szCs w:val="24"/>
          <w:lang w:eastAsia="zh-CN"/>
        </w:rPr>
        <w:t>Dr. Chung-Hao Lee dedicated countles</w:t>
      </w:r>
      <w:r w:rsidR="00271BF3">
        <w:rPr>
          <w:rFonts w:ascii="Times New Roman" w:hAnsi="Times New Roman"/>
          <w:b w:val="0"/>
          <w:sz w:val="24"/>
          <w:szCs w:val="24"/>
          <w:lang w:eastAsia="zh-CN"/>
        </w:rPr>
        <w:t>s hour</w:t>
      </w:r>
      <w:r w:rsidR="00851E00">
        <w:rPr>
          <w:rFonts w:ascii="Times New Roman" w:hAnsi="Times New Roman"/>
          <w:b w:val="0"/>
          <w:sz w:val="24"/>
          <w:szCs w:val="24"/>
          <w:lang w:eastAsia="zh-CN"/>
        </w:rPr>
        <w:t xml:space="preserve">s educating me not only about </w:t>
      </w:r>
      <w:r w:rsidR="00DC79E5">
        <w:rPr>
          <w:rFonts w:ascii="Times New Roman" w:hAnsi="Times New Roman"/>
          <w:b w:val="0"/>
          <w:sz w:val="24"/>
          <w:szCs w:val="24"/>
          <w:lang w:eastAsia="zh-CN"/>
        </w:rPr>
        <w:t>my research topics</w:t>
      </w:r>
      <w:r w:rsidR="00851E00">
        <w:rPr>
          <w:rFonts w:ascii="Times New Roman" w:hAnsi="Times New Roman"/>
          <w:b w:val="0"/>
          <w:sz w:val="24"/>
          <w:szCs w:val="24"/>
          <w:lang w:eastAsia="zh-CN"/>
        </w:rPr>
        <w:t xml:space="preserve">, but also about </w:t>
      </w:r>
      <w:r w:rsidR="00142983">
        <w:rPr>
          <w:rFonts w:ascii="Times New Roman" w:hAnsi="Times New Roman"/>
          <w:b w:val="0"/>
          <w:sz w:val="24"/>
          <w:szCs w:val="24"/>
          <w:lang w:eastAsia="zh-CN"/>
        </w:rPr>
        <w:t xml:space="preserve">navigating the academic world through participation in conferences and the preparation of manuscripts. </w:t>
      </w:r>
      <w:r w:rsidR="008C7B6A">
        <w:rPr>
          <w:rFonts w:ascii="Times New Roman" w:hAnsi="Times New Roman"/>
          <w:b w:val="0"/>
          <w:sz w:val="24"/>
          <w:szCs w:val="24"/>
          <w:lang w:eastAsia="zh-CN"/>
        </w:rPr>
        <w:t xml:space="preserve">Dr. Lee </w:t>
      </w:r>
      <w:r w:rsidR="005E18FB">
        <w:rPr>
          <w:rFonts w:ascii="Times New Roman" w:hAnsi="Times New Roman"/>
          <w:b w:val="0"/>
          <w:sz w:val="24"/>
          <w:szCs w:val="24"/>
          <w:lang w:eastAsia="zh-CN"/>
        </w:rPr>
        <w:t xml:space="preserve">never wavered in his willingness to help me succeed in </w:t>
      </w:r>
      <w:r w:rsidR="00375840">
        <w:rPr>
          <w:rFonts w:ascii="Times New Roman" w:hAnsi="Times New Roman"/>
          <w:b w:val="0"/>
          <w:sz w:val="24"/>
          <w:szCs w:val="24"/>
          <w:lang w:eastAsia="zh-CN"/>
        </w:rPr>
        <w:t>my pursuits</w:t>
      </w:r>
      <w:r w:rsidR="004F2D0D">
        <w:rPr>
          <w:rFonts w:ascii="Times New Roman" w:hAnsi="Times New Roman"/>
          <w:b w:val="0"/>
          <w:sz w:val="24"/>
          <w:szCs w:val="24"/>
          <w:lang w:eastAsia="zh-CN"/>
        </w:rPr>
        <w:t>,</w:t>
      </w:r>
      <w:r w:rsidR="00E80184">
        <w:rPr>
          <w:rFonts w:ascii="Times New Roman" w:hAnsi="Times New Roman"/>
          <w:b w:val="0"/>
          <w:sz w:val="24"/>
          <w:szCs w:val="24"/>
          <w:lang w:eastAsia="zh-CN"/>
        </w:rPr>
        <w:t xml:space="preserve"> and rather than simply </w:t>
      </w:r>
      <w:r w:rsidR="00A021D2">
        <w:rPr>
          <w:rFonts w:ascii="Times New Roman" w:hAnsi="Times New Roman"/>
          <w:b w:val="0"/>
          <w:sz w:val="24"/>
          <w:szCs w:val="24"/>
          <w:lang w:eastAsia="zh-CN"/>
        </w:rPr>
        <w:t>preparing me to earn a</w:t>
      </w:r>
      <w:r w:rsidR="005E18FB">
        <w:rPr>
          <w:rFonts w:ascii="Times New Roman" w:hAnsi="Times New Roman"/>
          <w:b w:val="0"/>
          <w:sz w:val="24"/>
          <w:szCs w:val="24"/>
          <w:lang w:eastAsia="zh-CN"/>
        </w:rPr>
        <w:t xml:space="preserve"> </w:t>
      </w:r>
      <w:r w:rsidR="00A021D2">
        <w:rPr>
          <w:rFonts w:ascii="Times New Roman" w:hAnsi="Times New Roman"/>
          <w:b w:val="0"/>
          <w:sz w:val="24"/>
          <w:szCs w:val="24"/>
          <w:lang w:eastAsia="zh-CN"/>
        </w:rPr>
        <w:t xml:space="preserve">degree, he </w:t>
      </w:r>
      <w:r w:rsidR="00167F68">
        <w:rPr>
          <w:rFonts w:ascii="Times New Roman" w:hAnsi="Times New Roman"/>
          <w:b w:val="0"/>
          <w:sz w:val="24"/>
          <w:szCs w:val="24"/>
          <w:lang w:eastAsia="zh-CN"/>
        </w:rPr>
        <w:t>challenged</w:t>
      </w:r>
      <w:r w:rsidR="00310F3E">
        <w:rPr>
          <w:rFonts w:ascii="Times New Roman" w:hAnsi="Times New Roman"/>
          <w:b w:val="0"/>
          <w:sz w:val="24"/>
          <w:szCs w:val="24"/>
          <w:lang w:eastAsia="zh-CN"/>
        </w:rPr>
        <w:t xml:space="preserve"> me </w:t>
      </w:r>
      <w:r w:rsidR="00167F68">
        <w:rPr>
          <w:rFonts w:ascii="Times New Roman" w:hAnsi="Times New Roman"/>
          <w:b w:val="0"/>
          <w:sz w:val="24"/>
          <w:szCs w:val="24"/>
          <w:lang w:eastAsia="zh-CN"/>
        </w:rPr>
        <w:t xml:space="preserve">to </w:t>
      </w:r>
      <w:r w:rsidR="00310F3E">
        <w:rPr>
          <w:rFonts w:ascii="Times New Roman" w:hAnsi="Times New Roman"/>
          <w:b w:val="0"/>
          <w:sz w:val="24"/>
          <w:szCs w:val="24"/>
          <w:lang w:eastAsia="zh-CN"/>
        </w:rPr>
        <w:t xml:space="preserve">grow in all aspects of my life. </w:t>
      </w:r>
      <w:r w:rsidR="00A021D2">
        <w:rPr>
          <w:rFonts w:ascii="Times New Roman" w:hAnsi="Times New Roman"/>
          <w:b w:val="0"/>
          <w:sz w:val="24"/>
          <w:szCs w:val="24"/>
          <w:lang w:eastAsia="zh-CN"/>
        </w:rPr>
        <w:t xml:space="preserve"> </w:t>
      </w:r>
      <w:r w:rsidR="00AC6B11">
        <w:rPr>
          <w:rFonts w:ascii="Times New Roman" w:hAnsi="Times New Roman"/>
          <w:b w:val="0"/>
          <w:sz w:val="24"/>
          <w:szCs w:val="24"/>
          <w:lang w:eastAsia="zh-CN"/>
        </w:rPr>
        <w:t xml:space="preserve">I also extend my sincere thanks to </w:t>
      </w:r>
      <w:r w:rsidR="00D83573">
        <w:rPr>
          <w:rFonts w:ascii="Times New Roman" w:hAnsi="Times New Roman"/>
          <w:b w:val="0"/>
          <w:sz w:val="24"/>
          <w:szCs w:val="24"/>
          <w:lang w:eastAsia="zh-CN"/>
        </w:rPr>
        <w:t xml:space="preserve">our collaborator </w:t>
      </w:r>
      <w:r w:rsidR="00AC6B11">
        <w:rPr>
          <w:rFonts w:ascii="Times New Roman" w:hAnsi="Times New Roman"/>
          <w:b w:val="0"/>
          <w:sz w:val="24"/>
          <w:szCs w:val="24"/>
          <w:lang w:eastAsia="zh-CN"/>
        </w:rPr>
        <w:t>Dr. Yingtao Liu</w:t>
      </w:r>
      <w:r w:rsidR="007E167D">
        <w:rPr>
          <w:rFonts w:ascii="Times New Roman" w:hAnsi="Times New Roman"/>
          <w:b w:val="0"/>
          <w:sz w:val="24"/>
          <w:szCs w:val="24"/>
          <w:lang w:eastAsia="zh-CN"/>
        </w:rPr>
        <w:t xml:space="preserve">, </w:t>
      </w:r>
      <w:r w:rsidR="00D83573">
        <w:rPr>
          <w:rFonts w:ascii="Times New Roman" w:hAnsi="Times New Roman"/>
          <w:b w:val="0"/>
          <w:sz w:val="24"/>
          <w:szCs w:val="24"/>
          <w:lang w:eastAsia="zh-CN"/>
        </w:rPr>
        <w:t>whose expertise in the field of materials science</w:t>
      </w:r>
      <w:r w:rsidR="0009351E">
        <w:rPr>
          <w:rFonts w:ascii="Times New Roman" w:hAnsi="Times New Roman"/>
          <w:b w:val="0"/>
          <w:sz w:val="24"/>
          <w:szCs w:val="24"/>
          <w:lang w:eastAsia="zh-CN"/>
        </w:rPr>
        <w:t xml:space="preserve"> </w:t>
      </w:r>
      <w:r w:rsidR="00DC5608">
        <w:rPr>
          <w:rFonts w:ascii="Times New Roman" w:hAnsi="Times New Roman"/>
          <w:b w:val="0"/>
          <w:sz w:val="24"/>
          <w:szCs w:val="24"/>
          <w:lang w:eastAsia="zh-CN"/>
        </w:rPr>
        <w:t xml:space="preserve">was </w:t>
      </w:r>
      <w:r w:rsidR="009C59E4">
        <w:rPr>
          <w:rFonts w:ascii="Times New Roman" w:hAnsi="Times New Roman"/>
          <w:b w:val="0"/>
          <w:sz w:val="24"/>
          <w:szCs w:val="24"/>
          <w:lang w:eastAsia="zh-CN"/>
        </w:rPr>
        <w:t xml:space="preserve">critical to the success of our </w:t>
      </w:r>
      <w:r w:rsidR="0081471E">
        <w:rPr>
          <w:rFonts w:ascii="Times New Roman" w:hAnsi="Times New Roman"/>
          <w:b w:val="0"/>
          <w:sz w:val="24"/>
          <w:szCs w:val="24"/>
          <w:lang w:eastAsia="zh-CN"/>
        </w:rPr>
        <w:t xml:space="preserve">SMP investigations. </w:t>
      </w:r>
      <w:r w:rsidR="00AC0A8C">
        <w:rPr>
          <w:rFonts w:ascii="Times New Roman" w:hAnsi="Times New Roman"/>
          <w:b w:val="0"/>
          <w:sz w:val="24"/>
          <w:szCs w:val="24"/>
          <w:lang w:eastAsia="zh-CN"/>
        </w:rPr>
        <w:t xml:space="preserve">Without </w:t>
      </w:r>
      <w:r w:rsidR="00EF0F22">
        <w:rPr>
          <w:rFonts w:ascii="Times New Roman" w:hAnsi="Times New Roman"/>
          <w:b w:val="0"/>
          <w:sz w:val="24"/>
          <w:szCs w:val="24"/>
          <w:lang w:eastAsia="zh-CN"/>
        </w:rPr>
        <w:t>the facilities</w:t>
      </w:r>
      <w:r w:rsidR="00990858">
        <w:rPr>
          <w:rFonts w:ascii="Times New Roman" w:hAnsi="Times New Roman"/>
          <w:b w:val="0"/>
          <w:sz w:val="24"/>
          <w:szCs w:val="24"/>
          <w:lang w:eastAsia="zh-CN"/>
        </w:rPr>
        <w:t>,</w:t>
      </w:r>
      <w:r w:rsidR="00EF0F22">
        <w:rPr>
          <w:rFonts w:ascii="Times New Roman" w:hAnsi="Times New Roman"/>
          <w:b w:val="0"/>
          <w:sz w:val="24"/>
          <w:szCs w:val="24"/>
          <w:lang w:eastAsia="zh-CN"/>
        </w:rPr>
        <w:t xml:space="preserve"> equipment, </w:t>
      </w:r>
      <w:r w:rsidR="00990858">
        <w:rPr>
          <w:rFonts w:ascii="Times New Roman" w:hAnsi="Times New Roman"/>
          <w:b w:val="0"/>
          <w:sz w:val="24"/>
          <w:szCs w:val="24"/>
          <w:lang w:eastAsia="zh-CN"/>
        </w:rPr>
        <w:t xml:space="preserve">and procedures </w:t>
      </w:r>
      <w:r w:rsidR="00EF0F22">
        <w:rPr>
          <w:rFonts w:ascii="Times New Roman" w:hAnsi="Times New Roman"/>
          <w:b w:val="0"/>
          <w:sz w:val="24"/>
          <w:szCs w:val="24"/>
          <w:lang w:eastAsia="zh-CN"/>
        </w:rPr>
        <w:t>he so generously shared, most of this res</w:t>
      </w:r>
      <w:r w:rsidR="004E61DE">
        <w:rPr>
          <w:rFonts w:ascii="Times New Roman" w:hAnsi="Times New Roman"/>
          <w:b w:val="0"/>
          <w:sz w:val="24"/>
          <w:szCs w:val="24"/>
          <w:lang w:eastAsia="zh-CN"/>
        </w:rPr>
        <w:t xml:space="preserve">earch </w:t>
      </w:r>
      <w:r w:rsidR="006F4DF7">
        <w:rPr>
          <w:rFonts w:ascii="Times New Roman" w:hAnsi="Times New Roman"/>
          <w:b w:val="0"/>
          <w:sz w:val="24"/>
          <w:szCs w:val="24"/>
          <w:lang w:eastAsia="zh-CN"/>
        </w:rPr>
        <w:t xml:space="preserve">would not have been completed. </w:t>
      </w:r>
      <w:r w:rsidR="008D57B4">
        <w:rPr>
          <w:rFonts w:ascii="Times New Roman" w:hAnsi="Times New Roman"/>
          <w:b w:val="0"/>
          <w:sz w:val="24"/>
          <w:szCs w:val="24"/>
          <w:lang w:eastAsia="zh-CN"/>
        </w:rPr>
        <w:t>This recognition is also extended to Jingyu Wang, Jishan Luo, and Wen</w:t>
      </w:r>
      <w:r w:rsidR="00282961">
        <w:rPr>
          <w:rFonts w:ascii="Times New Roman" w:hAnsi="Times New Roman"/>
          <w:b w:val="0"/>
          <w:sz w:val="24"/>
          <w:szCs w:val="24"/>
          <w:lang w:eastAsia="zh-CN"/>
        </w:rPr>
        <w:t>yuan Luo</w:t>
      </w:r>
      <w:r w:rsidR="0093127B">
        <w:rPr>
          <w:rFonts w:ascii="Times New Roman" w:hAnsi="Times New Roman"/>
          <w:b w:val="0"/>
          <w:sz w:val="24"/>
          <w:szCs w:val="24"/>
          <w:lang w:eastAsia="zh-CN"/>
        </w:rPr>
        <w:t>—</w:t>
      </w:r>
      <w:r w:rsidR="00D23BF8">
        <w:rPr>
          <w:rFonts w:ascii="Times New Roman" w:hAnsi="Times New Roman"/>
          <w:b w:val="0"/>
          <w:sz w:val="24"/>
          <w:szCs w:val="24"/>
          <w:lang w:eastAsia="zh-CN"/>
        </w:rPr>
        <w:t>Dr. Liu’s graduate students who were kind to share their experience and lab space with me</w:t>
      </w:r>
      <w:r w:rsidR="009176B3">
        <w:rPr>
          <w:rFonts w:ascii="Times New Roman" w:hAnsi="Times New Roman"/>
          <w:b w:val="0"/>
          <w:sz w:val="24"/>
          <w:szCs w:val="24"/>
          <w:lang w:eastAsia="zh-CN"/>
        </w:rPr>
        <w:t xml:space="preserve"> during this study</w:t>
      </w:r>
      <w:r w:rsidR="00D23BF8">
        <w:rPr>
          <w:rFonts w:ascii="Times New Roman" w:hAnsi="Times New Roman"/>
          <w:b w:val="0"/>
          <w:sz w:val="24"/>
          <w:szCs w:val="24"/>
          <w:lang w:eastAsia="zh-CN"/>
        </w:rPr>
        <w:t>.</w:t>
      </w:r>
    </w:p>
    <w:p w14:paraId="32C28EB0" w14:textId="205F96AE" w:rsidR="00661C3C" w:rsidRDefault="00C717EC" w:rsidP="00167F68">
      <w:pPr>
        <w:pStyle w:val="MDPI21heading1"/>
        <w:spacing w:before="0" w:after="0" w:line="480" w:lineRule="auto"/>
        <w:ind w:firstLine="720"/>
        <w:outlineLvl w:val="9"/>
        <w:rPr>
          <w:rFonts w:ascii="Times New Roman" w:hAnsi="Times New Roman"/>
          <w:b w:val="0"/>
          <w:sz w:val="24"/>
          <w:szCs w:val="24"/>
          <w:lang w:eastAsia="zh-CN"/>
        </w:rPr>
      </w:pPr>
      <w:r>
        <w:rPr>
          <w:rFonts w:ascii="Times New Roman" w:hAnsi="Times New Roman"/>
          <w:b w:val="0"/>
          <w:sz w:val="24"/>
          <w:szCs w:val="24"/>
          <w:lang w:eastAsia="zh-CN"/>
        </w:rPr>
        <w:t>After spending more than two years in the Biomechanics and Biomaterials Design Lab</w:t>
      </w:r>
      <w:r w:rsidR="00F83E6C">
        <w:rPr>
          <w:rFonts w:ascii="Times New Roman" w:hAnsi="Times New Roman"/>
          <w:b w:val="0"/>
          <w:sz w:val="24"/>
          <w:szCs w:val="24"/>
          <w:lang w:eastAsia="zh-CN"/>
        </w:rPr>
        <w:t xml:space="preserve"> (BBDL)</w:t>
      </w:r>
      <w:r>
        <w:rPr>
          <w:rFonts w:ascii="Times New Roman" w:hAnsi="Times New Roman"/>
          <w:b w:val="0"/>
          <w:sz w:val="24"/>
          <w:szCs w:val="24"/>
          <w:lang w:eastAsia="zh-CN"/>
        </w:rPr>
        <w:t xml:space="preserve">, my colleagues have become my family. </w:t>
      </w:r>
      <w:r w:rsidR="00186A88">
        <w:rPr>
          <w:rFonts w:ascii="Times New Roman" w:hAnsi="Times New Roman"/>
          <w:b w:val="0"/>
          <w:sz w:val="24"/>
          <w:szCs w:val="24"/>
          <w:lang w:eastAsia="zh-CN"/>
        </w:rPr>
        <w:t xml:space="preserve">Colton Ross, Ryan Bodlak, </w:t>
      </w:r>
      <w:r w:rsidR="00F6474F">
        <w:rPr>
          <w:rFonts w:ascii="Times New Roman" w:hAnsi="Times New Roman"/>
          <w:b w:val="0"/>
          <w:sz w:val="24"/>
          <w:szCs w:val="24"/>
          <w:lang w:eastAsia="zh-CN"/>
        </w:rPr>
        <w:br/>
      </w:r>
      <w:r w:rsidR="00186A88">
        <w:rPr>
          <w:rFonts w:ascii="Times New Roman" w:hAnsi="Times New Roman"/>
          <w:b w:val="0"/>
          <w:sz w:val="24"/>
          <w:szCs w:val="24"/>
          <w:lang w:eastAsia="zh-CN"/>
        </w:rPr>
        <w:t xml:space="preserve">Wyatt Maney, Luke Whitney, and Robert Beem worked countless hours to bring the prototype SMP 3D printer to life as a part of the 2019 Spring Capstone. </w:t>
      </w:r>
      <w:r w:rsidR="0039610E">
        <w:rPr>
          <w:rFonts w:ascii="Times New Roman" w:hAnsi="Times New Roman"/>
          <w:b w:val="0"/>
          <w:sz w:val="24"/>
          <w:szCs w:val="24"/>
          <w:lang w:eastAsia="zh-CN"/>
        </w:rPr>
        <w:t>Devin Laurence and Sam</w:t>
      </w:r>
      <w:r w:rsidR="0093127B">
        <w:rPr>
          <w:rFonts w:ascii="Times New Roman" w:hAnsi="Times New Roman"/>
          <w:b w:val="0"/>
          <w:sz w:val="24"/>
          <w:szCs w:val="24"/>
          <w:lang w:eastAsia="zh-CN"/>
        </w:rPr>
        <w:t>uel</w:t>
      </w:r>
      <w:r w:rsidR="0039610E">
        <w:rPr>
          <w:rFonts w:ascii="Times New Roman" w:hAnsi="Times New Roman"/>
          <w:b w:val="0"/>
          <w:sz w:val="24"/>
          <w:szCs w:val="24"/>
          <w:lang w:eastAsia="zh-CN"/>
        </w:rPr>
        <w:t xml:space="preserve"> Jett, my fellow graduate students</w:t>
      </w:r>
      <w:r w:rsidR="002D7ED4">
        <w:rPr>
          <w:rFonts w:ascii="Times New Roman" w:hAnsi="Times New Roman"/>
          <w:b w:val="0"/>
          <w:sz w:val="24"/>
          <w:szCs w:val="24"/>
          <w:lang w:eastAsia="zh-CN"/>
        </w:rPr>
        <w:t>,</w:t>
      </w:r>
      <w:r w:rsidR="00E27BF3">
        <w:rPr>
          <w:rFonts w:ascii="Times New Roman" w:hAnsi="Times New Roman"/>
          <w:b w:val="0"/>
          <w:sz w:val="24"/>
          <w:szCs w:val="24"/>
          <w:lang w:eastAsia="zh-CN"/>
        </w:rPr>
        <w:t xml:space="preserve"> walked beside me through every step of my </w:t>
      </w:r>
      <w:r w:rsidR="00836021">
        <w:rPr>
          <w:rFonts w:ascii="Times New Roman" w:hAnsi="Times New Roman"/>
          <w:b w:val="0"/>
          <w:sz w:val="24"/>
          <w:szCs w:val="24"/>
          <w:lang w:eastAsia="zh-CN"/>
        </w:rPr>
        <w:t>research career</w:t>
      </w:r>
      <w:r w:rsidR="00E27BF3">
        <w:rPr>
          <w:rFonts w:ascii="Times New Roman" w:hAnsi="Times New Roman"/>
          <w:b w:val="0"/>
          <w:sz w:val="24"/>
          <w:szCs w:val="24"/>
          <w:lang w:eastAsia="zh-CN"/>
        </w:rPr>
        <w:t xml:space="preserve"> and </w:t>
      </w:r>
      <w:r w:rsidR="007824DE">
        <w:rPr>
          <w:rFonts w:ascii="Times New Roman" w:hAnsi="Times New Roman"/>
          <w:b w:val="0"/>
          <w:sz w:val="24"/>
          <w:szCs w:val="24"/>
          <w:lang w:eastAsia="zh-CN"/>
        </w:rPr>
        <w:t>provided the best support network I could have ever asked for</w:t>
      </w:r>
      <w:r w:rsidR="00334A25">
        <w:rPr>
          <w:rFonts w:ascii="Times New Roman" w:hAnsi="Times New Roman"/>
          <w:b w:val="0"/>
          <w:sz w:val="24"/>
          <w:szCs w:val="24"/>
          <w:lang w:eastAsia="zh-CN"/>
        </w:rPr>
        <w:t xml:space="preserve">. </w:t>
      </w:r>
    </w:p>
    <w:p w14:paraId="7FAEF268" w14:textId="095C8A38" w:rsidR="004C5E74" w:rsidRPr="00167F68" w:rsidRDefault="004C5E74" w:rsidP="00167F68">
      <w:pPr>
        <w:pStyle w:val="MDPI21heading1"/>
        <w:spacing w:before="0" w:after="0" w:line="480" w:lineRule="auto"/>
        <w:ind w:firstLine="720"/>
        <w:outlineLvl w:val="9"/>
        <w:rPr>
          <w:rFonts w:ascii="Times New Roman" w:hAnsi="Times New Roman"/>
          <w:b w:val="0"/>
          <w:sz w:val="24"/>
          <w:szCs w:val="24"/>
          <w:lang w:eastAsia="zh-CN"/>
        </w:rPr>
      </w:pPr>
      <w:r>
        <w:rPr>
          <w:rFonts w:ascii="Times New Roman" w:hAnsi="Times New Roman"/>
          <w:b w:val="0"/>
          <w:sz w:val="24"/>
          <w:szCs w:val="24"/>
          <w:lang w:eastAsia="zh-CN"/>
        </w:rPr>
        <w:br w:type="page"/>
      </w:r>
    </w:p>
    <w:p w14:paraId="119D7150" w14:textId="2E838FA4" w:rsidR="001C1F02" w:rsidRPr="00FC255B" w:rsidRDefault="001C1F02" w:rsidP="00D44300">
      <w:pPr>
        <w:pStyle w:val="Heading1"/>
        <w:numPr>
          <w:ilvl w:val="0"/>
          <w:numId w:val="0"/>
        </w:numPr>
      </w:pPr>
      <w:bookmarkStart w:id="9" w:name="_Toc6621263"/>
      <w:bookmarkStart w:id="10" w:name="_Toc8378600"/>
      <w:r w:rsidRPr="00FC255B">
        <w:lastRenderedPageBreak/>
        <w:t>Abstract of the Thesis</w:t>
      </w:r>
      <w:bookmarkEnd w:id="9"/>
      <w:bookmarkEnd w:id="10"/>
    </w:p>
    <w:p w14:paraId="6010D4D7" w14:textId="77777777" w:rsidR="001C1F02" w:rsidRPr="00FC255B" w:rsidRDefault="001C1F02" w:rsidP="001C1F02">
      <w:pPr>
        <w:jc w:val="center"/>
        <w:rPr>
          <w:rFonts w:ascii="Times New Roman" w:hAnsi="Times New Roman" w:cs="Times New Roman"/>
          <w:sz w:val="24"/>
          <w:szCs w:val="24"/>
        </w:rPr>
      </w:pPr>
    </w:p>
    <w:p w14:paraId="00C22097" w14:textId="77777777" w:rsidR="001C1F02" w:rsidRDefault="001C1F02" w:rsidP="001C1F02">
      <w:pPr>
        <w:spacing w:line="480" w:lineRule="auto"/>
        <w:jc w:val="center"/>
        <w:rPr>
          <w:rStyle w:val="eop"/>
          <w:rFonts w:ascii="Times New Roman" w:hAnsi="Times New Roman" w:cs="Times New Roman"/>
          <w:color w:val="000000"/>
          <w:sz w:val="24"/>
          <w:szCs w:val="24"/>
          <w:shd w:val="clear" w:color="auto" w:fill="FFFFFF"/>
        </w:rPr>
      </w:pPr>
      <w:r w:rsidRPr="00FC255B">
        <w:rPr>
          <w:rStyle w:val="normaltextrun"/>
          <w:rFonts w:ascii="Times New Roman" w:hAnsi="Times New Roman" w:cs="Times New Roman"/>
          <w:color w:val="000000"/>
          <w:sz w:val="24"/>
          <w:szCs w:val="24"/>
          <w:shd w:val="clear" w:color="auto" w:fill="FFFFFF"/>
        </w:rPr>
        <w:t xml:space="preserve"> INVESTIGATION OF POLYURETHANE SHAPE MEMORY POLYMER FOR </w:t>
      </w:r>
      <w:r>
        <w:rPr>
          <w:rStyle w:val="normaltextrun"/>
          <w:rFonts w:ascii="Times New Roman" w:hAnsi="Times New Roman" w:cs="Times New Roman"/>
          <w:color w:val="000000"/>
          <w:sz w:val="24"/>
          <w:szCs w:val="24"/>
          <w:shd w:val="clear" w:color="auto" w:fill="FFFFFF"/>
        </w:rPr>
        <w:t>POTENTIAL APPLICATIONS IN BRAIN ANEURYSM TREATMENT</w:t>
      </w:r>
      <w:r w:rsidRPr="00FC255B">
        <w:rPr>
          <w:rStyle w:val="eop"/>
          <w:rFonts w:ascii="Times New Roman" w:hAnsi="Times New Roman" w:cs="Times New Roman"/>
          <w:color w:val="000000"/>
          <w:sz w:val="24"/>
          <w:szCs w:val="24"/>
          <w:shd w:val="clear" w:color="auto" w:fill="FFFFFF"/>
        </w:rPr>
        <w:t> </w:t>
      </w:r>
    </w:p>
    <w:p w14:paraId="3268E439" w14:textId="77777777" w:rsidR="001C1F02" w:rsidRDefault="001C1F02" w:rsidP="001C1F02">
      <w:pPr>
        <w:spacing w:line="480" w:lineRule="auto"/>
        <w:jc w:val="center"/>
        <w:rPr>
          <w:rStyle w:val="eop"/>
          <w:rFonts w:ascii="Times New Roman" w:hAnsi="Times New Roman" w:cs="Times New Roman"/>
          <w:color w:val="000000"/>
          <w:sz w:val="24"/>
          <w:szCs w:val="24"/>
          <w:shd w:val="clear" w:color="auto" w:fill="FFFFFF"/>
        </w:rPr>
      </w:pPr>
    </w:p>
    <w:p w14:paraId="7D082E5B" w14:textId="77777777" w:rsidR="001C1F02" w:rsidRDefault="001C1F02" w:rsidP="001C1F02">
      <w:pPr>
        <w:spacing w:line="480" w:lineRule="auto"/>
        <w:jc w:val="center"/>
        <w:rPr>
          <w:rFonts w:ascii="Times New Roman" w:hAnsi="Times New Roman" w:cs="Times New Roman"/>
          <w:sz w:val="24"/>
          <w:szCs w:val="24"/>
        </w:rPr>
      </w:pPr>
      <w:r>
        <w:rPr>
          <w:rFonts w:ascii="Times New Roman" w:hAnsi="Times New Roman" w:cs="Times New Roman"/>
          <w:sz w:val="24"/>
          <w:szCs w:val="24"/>
        </w:rPr>
        <w:t>By</w:t>
      </w:r>
    </w:p>
    <w:p w14:paraId="3DE7419F" w14:textId="77777777" w:rsidR="001C1F02" w:rsidRDefault="001C1F02" w:rsidP="001C1F02">
      <w:pPr>
        <w:spacing w:line="480" w:lineRule="auto"/>
        <w:jc w:val="center"/>
        <w:rPr>
          <w:rFonts w:ascii="Times New Roman" w:hAnsi="Times New Roman" w:cs="Times New Roman"/>
          <w:sz w:val="24"/>
          <w:szCs w:val="24"/>
        </w:rPr>
      </w:pPr>
    </w:p>
    <w:p w14:paraId="6BCD49D9" w14:textId="77777777" w:rsidR="001C1F02" w:rsidRDefault="001C1F02" w:rsidP="001C1F02">
      <w:pPr>
        <w:spacing w:line="480" w:lineRule="auto"/>
        <w:jc w:val="center"/>
        <w:rPr>
          <w:rFonts w:ascii="Times New Roman" w:hAnsi="Times New Roman" w:cs="Times New Roman"/>
          <w:sz w:val="24"/>
          <w:szCs w:val="24"/>
        </w:rPr>
      </w:pPr>
      <w:r>
        <w:rPr>
          <w:rFonts w:ascii="Times New Roman" w:hAnsi="Times New Roman" w:cs="Times New Roman"/>
          <w:sz w:val="24"/>
          <w:szCs w:val="24"/>
        </w:rPr>
        <w:t>Robert Paul Kunkel</w:t>
      </w:r>
    </w:p>
    <w:p w14:paraId="3D9708E9" w14:textId="77777777" w:rsidR="001C1F02" w:rsidRDefault="001C1F02" w:rsidP="001C1F02">
      <w:pPr>
        <w:spacing w:line="480" w:lineRule="auto"/>
        <w:jc w:val="center"/>
        <w:rPr>
          <w:rFonts w:ascii="Times New Roman" w:hAnsi="Times New Roman" w:cs="Times New Roman"/>
          <w:sz w:val="24"/>
          <w:szCs w:val="24"/>
        </w:rPr>
      </w:pPr>
    </w:p>
    <w:p w14:paraId="663DAEE1" w14:textId="77777777" w:rsidR="001C1F02" w:rsidRDefault="001C1F02" w:rsidP="001C1F02">
      <w:pPr>
        <w:spacing w:line="480" w:lineRule="auto"/>
        <w:jc w:val="center"/>
        <w:rPr>
          <w:rFonts w:ascii="Times New Roman" w:hAnsi="Times New Roman" w:cs="Times New Roman"/>
          <w:sz w:val="24"/>
          <w:szCs w:val="24"/>
        </w:rPr>
      </w:pPr>
      <w:r>
        <w:rPr>
          <w:rFonts w:ascii="Times New Roman" w:hAnsi="Times New Roman" w:cs="Times New Roman"/>
          <w:sz w:val="24"/>
          <w:szCs w:val="24"/>
        </w:rPr>
        <w:t>Master of Science in Mechanical Engineering</w:t>
      </w:r>
    </w:p>
    <w:p w14:paraId="676ADE94" w14:textId="77777777" w:rsidR="001C1F02" w:rsidRDefault="001C1F02" w:rsidP="001C1F02">
      <w:pPr>
        <w:spacing w:line="480" w:lineRule="auto"/>
        <w:jc w:val="center"/>
        <w:rPr>
          <w:rFonts w:ascii="Times New Roman" w:hAnsi="Times New Roman" w:cs="Times New Roman"/>
          <w:sz w:val="24"/>
          <w:szCs w:val="24"/>
        </w:rPr>
      </w:pPr>
      <w:r>
        <w:rPr>
          <w:rFonts w:ascii="Times New Roman" w:hAnsi="Times New Roman" w:cs="Times New Roman"/>
          <w:sz w:val="24"/>
          <w:szCs w:val="24"/>
        </w:rPr>
        <w:t>University of Oklahoma, 2019</w:t>
      </w:r>
    </w:p>
    <w:p w14:paraId="09E9C2BD" w14:textId="77777777" w:rsidR="001C1F02" w:rsidRDefault="001C1F02" w:rsidP="001C1F02">
      <w:pPr>
        <w:spacing w:line="480" w:lineRule="auto"/>
        <w:jc w:val="center"/>
        <w:rPr>
          <w:rFonts w:ascii="Times New Roman" w:hAnsi="Times New Roman" w:cs="Times New Roman"/>
          <w:sz w:val="24"/>
          <w:szCs w:val="24"/>
        </w:rPr>
      </w:pPr>
      <w:r>
        <w:rPr>
          <w:rFonts w:ascii="Times New Roman" w:hAnsi="Times New Roman" w:cs="Times New Roman"/>
          <w:sz w:val="24"/>
          <w:szCs w:val="24"/>
        </w:rPr>
        <w:t>Professor Chung-Hao Lee, Chair</w:t>
      </w:r>
    </w:p>
    <w:p w14:paraId="67E08082" w14:textId="77777777" w:rsidR="001C1F02" w:rsidRDefault="001C1F02" w:rsidP="001C1F02">
      <w:pPr>
        <w:spacing w:line="480" w:lineRule="auto"/>
        <w:rPr>
          <w:rFonts w:ascii="Times New Roman" w:hAnsi="Times New Roman" w:cs="Times New Roman"/>
          <w:sz w:val="24"/>
          <w:szCs w:val="24"/>
        </w:rPr>
      </w:pPr>
    </w:p>
    <w:p w14:paraId="2AAEEFBE" w14:textId="0F99FDAC" w:rsidR="001C1F02" w:rsidRDefault="001C1F02" w:rsidP="00A81547">
      <w:pPr>
        <w:spacing w:line="480" w:lineRule="auto"/>
        <w:ind w:firstLine="720"/>
        <w:jc w:val="both"/>
        <w:rPr>
          <w:rFonts w:ascii="Times New Roman" w:hAnsi="Times New Roman" w:cs="Times New Roman"/>
          <w:color w:val="222222"/>
          <w:sz w:val="24"/>
          <w:szCs w:val="24"/>
          <w:shd w:val="clear" w:color="auto" w:fill="FFFFFF"/>
        </w:rPr>
      </w:pPr>
      <w:r>
        <w:rPr>
          <w:rFonts w:ascii="Times New Roman" w:hAnsi="Times New Roman" w:cs="Times New Roman"/>
          <w:sz w:val="24"/>
          <w:szCs w:val="24"/>
        </w:rPr>
        <w:t xml:space="preserve">The objective of this research is to investigate a variety of synthesis and manufacturing procedures for a polyurethane shape memory polymer (SMP) produced from the reaction of Hexamethylene Diisocyanate (HDI), </w:t>
      </w:r>
      <w:r w:rsidR="00193574" w:rsidRPr="0017379B">
        <w:rPr>
          <w:rFonts w:ascii="Times New Roman" w:hAnsi="Times New Roman" w:cs="Times New Roman"/>
          <w:sz w:val="24"/>
          <w:szCs w:val="24"/>
        </w:rPr>
        <w:t>N,N,N′,N′-T</w:t>
      </w:r>
      <w:r w:rsidR="00193574" w:rsidRPr="0017379B">
        <w:rPr>
          <w:rFonts w:ascii="Times New Roman" w:hAnsi="Times New Roman" w:cs="Times New Roman"/>
          <w:color w:val="222222"/>
          <w:sz w:val="24"/>
          <w:szCs w:val="24"/>
          <w:shd w:val="clear" w:color="auto" w:fill="FFFFFF"/>
        </w:rPr>
        <w:t>etrakis-2(Hydroxypropyl)ethylenediamine</w:t>
      </w:r>
      <w:r w:rsidR="00193574">
        <w:rPr>
          <w:rFonts w:ascii="Times New Roman" w:hAnsi="Times New Roman" w:cs="Times New Roman"/>
          <w:color w:val="222222"/>
          <w:sz w:val="24"/>
          <w:szCs w:val="24"/>
          <w:shd w:val="clear" w:color="auto" w:fill="FFFFFF"/>
        </w:rPr>
        <w:t xml:space="preserve"> (HPED) , and </w:t>
      </w:r>
      <w:r>
        <w:rPr>
          <w:rFonts w:ascii="Times New Roman" w:hAnsi="Times New Roman" w:cs="Times New Roman"/>
          <w:sz w:val="24"/>
          <w:szCs w:val="24"/>
        </w:rPr>
        <w:t xml:space="preserve">Triethanolamine (TEA), and </w:t>
      </w:r>
      <w:r>
        <w:rPr>
          <w:rFonts w:ascii="Times New Roman" w:hAnsi="Times New Roman" w:cs="Times New Roman"/>
          <w:color w:val="222222"/>
          <w:sz w:val="24"/>
          <w:szCs w:val="24"/>
          <w:shd w:val="clear" w:color="auto" w:fill="FFFFFF"/>
        </w:rPr>
        <w:t xml:space="preserve">monomers. The mechanical properties and shape memory behavior of each resulting material are presented in the context of their potential applications in the treatment of intracranial aneurysms via endovascular embolization. </w:t>
      </w:r>
    </w:p>
    <w:p w14:paraId="143010D0" w14:textId="0D361896" w:rsidR="001C1F02" w:rsidRDefault="001C1F02" w:rsidP="00A81547">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In this </w:t>
      </w:r>
      <w:r w:rsidR="009A73C8">
        <w:rPr>
          <w:rFonts w:ascii="Times New Roman" w:hAnsi="Times New Roman" w:cs="Times New Roman"/>
          <w:sz w:val="24"/>
          <w:szCs w:val="24"/>
        </w:rPr>
        <w:t>thesis</w:t>
      </w:r>
      <w:r>
        <w:rPr>
          <w:rFonts w:ascii="Times New Roman" w:hAnsi="Times New Roman" w:cs="Times New Roman"/>
          <w:sz w:val="24"/>
          <w:szCs w:val="24"/>
        </w:rPr>
        <w:t>, different compositions of the polyurethane SMP are synthesized based on varying ratios between TEA and HPED monomers to create solid beams and dog bone samples. The resulting twelve compositions are mechanically characterized using uniaxial tensile loading with both failure and cyclic protocols to determine the materials’ failure stress and strain, elastic modulus, and stress relaxation behavior. The thermomechanical properties of the twelve compositions are investigated using both differential scanning calorimetry (DSC) and dynamic mechanical analysis (DMA) to investigate the storage modulus, loss modulus, and glass transition temperature (T</w:t>
      </w:r>
      <w:r>
        <w:rPr>
          <w:rFonts w:ascii="Times New Roman" w:hAnsi="Times New Roman" w:cs="Times New Roman"/>
          <w:sz w:val="24"/>
          <w:szCs w:val="24"/>
          <w:vertAlign w:val="subscript"/>
        </w:rPr>
        <w:t>g</w:t>
      </w:r>
      <w:r>
        <w:rPr>
          <w:rFonts w:ascii="Times New Roman" w:hAnsi="Times New Roman" w:cs="Times New Roman"/>
          <w:sz w:val="24"/>
          <w:szCs w:val="24"/>
        </w:rPr>
        <w:t xml:space="preserve">) of the materials. A single composition is selected based on its suitability for use in the design of an implantable medical device, and this composition is used by default in the following studies. </w:t>
      </w:r>
    </w:p>
    <w:p w14:paraId="1301A54D" w14:textId="6D5924E6" w:rsidR="001C1F02" w:rsidRDefault="001C1F02" w:rsidP="00A81547">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 sugar particle leaching method is used to synthesize the selected SMP composition in the form of an open-celled highly porous foam. </w:t>
      </w:r>
      <w:r w:rsidR="004D55BC">
        <w:rPr>
          <w:rFonts w:ascii="Times New Roman" w:hAnsi="Times New Roman" w:cs="Times New Roman"/>
          <w:sz w:val="24"/>
          <w:szCs w:val="24"/>
        </w:rPr>
        <w:t xml:space="preserve">The porosity and </w:t>
      </w:r>
      <w:r w:rsidR="00CD467C">
        <w:rPr>
          <w:rFonts w:ascii="Times New Roman" w:hAnsi="Times New Roman" w:cs="Times New Roman"/>
          <w:sz w:val="24"/>
          <w:szCs w:val="24"/>
        </w:rPr>
        <w:t xml:space="preserve">pore size of the foam are characterized using both scanning electron microscopy (SEM) and </w:t>
      </w:r>
      <w:r w:rsidR="009A73C8">
        <w:rPr>
          <w:rFonts w:ascii="Times New Roman" w:hAnsi="Times New Roman" w:cs="Times New Roman"/>
          <w:sz w:val="24"/>
          <w:szCs w:val="24"/>
        </w:rPr>
        <w:t>micro-</w:t>
      </w:r>
      <w:r w:rsidR="00CD467C">
        <w:rPr>
          <w:rFonts w:ascii="Times New Roman" w:hAnsi="Times New Roman" w:cs="Times New Roman"/>
          <w:sz w:val="24"/>
          <w:szCs w:val="24"/>
        </w:rPr>
        <w:t>computed tomography (</w:t>
      </w:r>
      <w:r w:rsidR="009A73C8">
        <w:rPr>
          <w:rFonts w:ascii="Times New Roman" w:hAnsi="Times New Roman" w:cs="Times New Roman"/>
          <w:sz w:val="24"/>
          <w:szCs w:val="24"/>
        </w:rPr>
        <w:t>μ-</w:t>
      </w:r>
      <w:r w:rsidR="00CD467C">
        <w:rPr>
          <w:rFonts w:ascii="Times New Roman" w:hAnsi="Times New Roman" w:cs="Times New Roman"/>
          <w:sz w:val="24"/>
          <w:szCs w:val="24"/>
        </w:rPr>
        <w:t xml:space="preserve">CT) imaging techniques. </w:t>
      </w:r>
      <w:r>
        <w:rPr>
          <w:rFonts w:ascii="Times New Roman" w:hAnsi="Times New Roman" w:cs="Times New Roman"/>
          <w:sz w:val="24"/>
          <w:szCs w:val="24"/>
        </w:rPr>
        <w:t>The mechanical properties of the foam are characterized using uniaxial cyclic compression both above and below the T</w:t>
      </w:r>
      <w:r>
        <w:rPr>
          <w:rFonts w:ascii="Times New Roman" w:hAnsi="Times New Roman" w:cs="Times New Roman"/>
          <w:sz w:val="24"/>
          <w:szCs w:val="24"/>
          <w:vertAlign w:val="subscript"/>
        </w:rPr>
        <w:softHyphen/>
        <w:t>g</w:t>
      </w:r>
      <w:r>
        <w:rPr>
          <w:rFonts w:ascii="Times New Roman" w:hAnsi="Times New Roman" w:cs="Times New Roman"/>
          <w:sz w:val="24"/>
          <w:szCs w:val="24"/>
        </w:rPr>
        <w:t xml:space="preserve"> of the material. Elastic modulus values above and below T</w:t>
      </w:r>
      <w:r>
        <w:rPr>
          <w:rFonts w:ascii="Times New Roman" w:hAnsi="Times New Roman" w:cs="Times New Roman"/>
          <w:sz w:val="24"/>
          <w:szCs w:val="24"/>
          <w:vertAlign w:val="subscript"/>
        </w:rPr>
        <w:t>g</w:t>
      </w:r>
      <w:r>
        <w:rPr>
          <w:rFonts w:ascii="Times New Roman" w:hAnsi="Times New Roman" w:cs="Times New Roman"/>
          <w:sz w:val="24"/>
          <w:szCs w:val="24"/>
        </w:rPr>
        <w:t xml:space="preserve"> are compared with similar SMP foam materials designed for use in the human body. The shape memory properties of the material are demonstrated, and a prototype deployment mechanism based on electrical resistance heating is employed to trigger shape recovery in a compressed foam sample.</w:t>
      </w:r>
      <w:r w:rsidR="00683431">
        <w:rPr>
          <w:rFonts w:ascii="Times New Roman" w:hAnsi="Times New Roman" w:cs="Times New Roman"/>
          <w:sz w:val="24"/>
          <w:szCs w:val="24"/>
        </w:rPr>
        <w:t xml:space="preserve"> </w:t>
      </w:r>
    </w:p>
    <w:p w14:paraId="412F351E" w14:textId="68003F71" w:rsidR="001C1F02" w:rsidRDefault="001C1F02" w:rsidP="00A81547">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curing behavior of the polyurethane SMP material is observed and investigated, and this information is used to design and construct a prototype direct ink writing (DIW) 3D printer. The liquid pre-cure SMP mixture is shown to have a working </w:t>
      </w:r>
      <w:r>
        <w:rPr>
          <w:rFonts w:ascii="Times New Roman" w:hAnsi="Times New Roman" w:cs="Times New Roman"/>
          <w:sz w:val="24"/>
          <w:szCs w:val="24"/>
        </w:rPr>
        <w:lastRenderedPageBreak/>
        <w:t>life approaching 150 minutes when kept at 40</w:t>
      </w:r>
      <w:r w:rsidR="009A73C8">
        <w:rPr>
          <w:rFonts w:ascii="Times New Roman" w:hAnsi="Times New Roman" w:cs="Times New Roman"/>
          <w:sz w:val="24"/>
          <w:szCs w:val="24"/>
        </w:rPr>
        <w:t xml:space="preserve"> °</w:t>
      </w:r>
      <w:r>
        <w:rPr>
          <w:rFonts w:ascii="Times New Roman" w:hAnsi="Times New Roman" w:cs="Times New Roman"/>
          <w:sz w:val="24"/>
          <w:szCs w:val="24"/>
        </w:rPr>
        <w:t>C and a rapid-curing time of less than 30 seconds when heated above 150</w:t>
      </w:r>
      <w:r w:rsidR="009A73C8">
        <w:rPr>
          <w:rFonts w:ascii="Times New Roman" w:hAnsi="Times New Roman" w:cs="Times New Roman"/>
          <w:sz w:val="24"/>
          <w:szCs w:val="24"/>
        </w:rPr>
        <w:t xml:space="preserve"> °</w:t>
      </w:r>
      <w:r>
        <w:rPr>
          <w:rFonts w:ascii="Times New Roman" w:hAnsi="Times New Roman" w:cs="Times New Roman"/>
          <w:sz w:val="24"/>
          <w:szCs w:val="24"/>
        </w:rPr>
        <w:t xml:space="preserve">C. The printer takes advantage of the rapid curing using a high-temperature build plate to solidify the liquid SMP after extrusion. Test prints are conducted, resulting in complex geometries that retain the characteristic shape recovery behavior of the SMP, validating the printing method. Advantages and disadvantages of the initial prototype device are </w:t>
      </w:r>
      <w:r w:rsidR="00785E0C">
        <w:rPr>
          <w:rFonts w:ascii="Times New Roman" w:hAnsi="Times New Roman" w:cs="Times New Roman"/>
          <w:sz w:val="24"/>
          <w:szCs w:val="24"/>
        </w:rPr>
        <w:t>identified,</w:t>
      </w:r>
      <w:r>
        <w:rPr>
          <w:rFonts w:ascii="Times New Roman" w:hAnsi="Times New Roman" w:cs="Times New Roman"/>
          <w:sz w:val="24"/>
          <w:szCs w:val="24"/>
        </w:rPr>
        <w:t xml:space="preserve"> and recommendations are made for modifications to be included in the next iteration of the design. </w:t>
      </w:r>
    </w:p>
    <w:p w14:paraId="28015B04" w14:textId="59AA791A" w:rsidR="00BD0ACF" w:rsidRDefault="00BD0ACF" w:rsidP="00A81547">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findings presented in this research</w:t>
      </w:r>
      <w:r w:rsidR="00DF505C">
        <w:rPr>
          <w:rFonts w:ascii="Times New Roman" w:hAnsi="Times New Roman" w:cs="Times New Roman"/>
          <w:sz w:val="24"/>
          <w:szCs w:val="24"/>
        </w:rPr>
        <w:t xml:space="preserve"> encompass </w:t>
      </w:r>
      <w:r w:rsidR="00C83530">
        <w:rPr>
          <w:rFonts w:ascii="Times New Roman" w:hAnsi="Times New Roman" w:cs="Times New Roman"/>
          <w:sz w:val="24"/>
          <w:szCs w:val="24"/>
        </w:rPr>
        <w:t xml:space="preserve">a diverse set of </w:t>
      </w:r>
      <w:r w:rsidR="000316C2">
        <w:rPr>
          <w:rFonts w:ascii="Times New Roman" w:hAnsi="Times New Roman" w:cs="Times New Roman"/>
          <w:sz w:val="24"/>
          <w:szCs w:val="24"/>
        </w:rPr>
        <w:t xml:space="preserve">material fabrication techniques that can be used </w:t>
      </w:r>
      <w:r w:rsidR="00173F0F">
        <w:rPr>
          <w:rFonts w:ascii="Times New Roman" w:hAnsi="Times New Roman" w:cs="Times New Roman"/>
          <w:sz w:val="24"/>
          <w:szCs w:val="24"/>
        </w:rPr>
        <w:t>to tailor the mechanical and thermomechanical properties of this</w:t>
      </w:r>
      <w:r w:rsidR="009B1F6E">
        <w:rPr>
          <w:rFonts w:ascii="Times New Roman" w:hAnsi="Times New Roman" w:cs="Times New Roman"/>
          <w:sz w:val="24"/>
          <w:szCs w:val="24"/>
        </w:rPr>
        <w:t xml:space="preserve"> polyurethane SM</w:t>
      </w:r>
      <w:r w:rsidR="00301BC0">
        <w:rPr>
          <w:rFonts w:ascii="Times New Roman" w:hAnsi="Times New Roman" w:cs="Times New Roman"/>
          <w:sz w:val="24"/>
          <w:szCs w:val="24"/>
        </w:rPr>
        <w:t xml:space="preserve">P. </w:t>
      </w:r>
      <w:r w:rsidR="005D37B3">
        <w:rPr>
          <w:rFonts w:ascii="Times New Roman" w:hAnsi="Times New Roman" w:cs="Times New Roman"/>
          <w:sz w:val="24"/>
          <w:szCs w:val="24"/>
        </w:rPr>
        <w:t xml:space="preserve">By reporting the changes in mechanical properties and </w:t>
      </w:r>
      <w:r w:rsidR="00E81472">
        <w:rPr>
          <w:rFonts w:ascii="Times New Roman" w:hAnsi="Times New Roman" w:cs="Times New Roman"/>
          <w:sz w:val="24"/>
          <w:szCs w:val="24"/>
        </w:rPr>
        <w:t xml:space="preserve">differences in structure that can be created using the above methods, </w:t>
      </w:r>
      <w:r w:rsidR="00D77778">
        <w:rPr>
          <w:rFonts w:ascii="Times New Roman" w:hAnsi="Times New Roman" w:cs="Times New Roman"/>
          <w:sz w:val="24"/>
          <w:szCs w:val="24"/>
        </w:rPr>
        <w:t xml:space="preserve">this thesis lays the groundwork for </w:t>
      </w:r>
      <w:r w:rsidR="009E55C6">
        <w:rPr>
          <w:rFonts w:ascii="Times New Roman" w:hAnsi="Times New Roman" w:cs="Times New Roman"/>
          <w:sz w:val="24"/>
          <w:szCs w:val="24"/>
        </w:rPr>
        <w:t xml:space="preserve">future investigations into the design of an SMP-based </w:t>
      </w:r>
      <w:r w:rsidR="00063517">
        <w:rPr>
          <w:rFonts w:ascii="Times New Roman" w:hAnsi="Times New Roman" w:cs="Times New Roman"/>
          <w:sz w:val="24"/>
          <w:szCs w:val="24"/>
        </w:rPr>
        <w:t xml:space="preserve">endovascular aneurysm occlusion device. </w:t>
      </w:r>
      <w:r w:rsidR="009B1F6E">
        <w:rPr>
          <w:rFonts w:ascii="Times New Roman" w:hAnsi="Times New Roman" w:cs="Times New Roman"/>
          <w:sz w:val="24"/>
          <w:szCs w:val="24"/>
        </w:rPr>
        <w:t xml:space="preserve"> </w:t>
      </w:r>
    </w:p>
    <w:p w14:paraId="71C08931" w14:textId="77777777" w:rsidR="00BD0ACF" w:rsidRDefault="00BD0ACF" w:rsidP="001C1F02">
      <w:pPr>
        <w:spacing w:line="480" w:lineRule="auto"/>
        <w:jc w:val="both"/>
        <w:rPr>
          <w:rFonts w:ascii="Times New Roman" w:hAnsi="Times New Roman" w:cs="Times New Roman"/>
          <w:sz w:val="24"/>
          <w:szCs w:val="24"/>
        </w:rPr>
      </w:pPr>
    </w:p>
    <w:p w14:paraId="1EBD69B1" w14:textId="77777777" w:rsidR="00BD0ACF" w:rsidRDefault="00BD0ACF" w:rsidP="001C1F02">
      <w:pPr>
        <w:spacing w:line="480" w:lineRule="auto"/>
        <w:jc w:val="both"/>
        <w:rPr>
          <w:rFonts w:ascii="Times New Roman" w:hAnsi="Times New Roman" w:cs="Times New Roman"/>
          <w:sz w:val="24"/>
          <w:szCs w:val="24"/>
        </w:rPr>
        <w:sectPr w:rsidR="00BD0ACF" w:rsidSect="001F527B">
          <w:footerReference w:type="default" r:id="rId8"/>
          <w:pgSz w:w="12240" w:h="15840"/>
          <w:pgMar w:top="1440" w:right="1440" w:bottom="1440" w:left="2160" w:header="504" w:footer="720" w:gutter="0"/>
          <w:pgNumType w:fmt="lowerRoman" w:start="4"/>
          <w:cols w:space="720"/>
          <w:docGrid w:linePitch="360"/>
        </w:sectPr>
      </w:pPr>
    </w:p>
    <w:p w14:paraId="54885F36" w14:textId="4438ABF4" w:rsidR="00410328" w:rsidRPr="0093409A" w:rsidRDefault="00410328" w:rsidP="0093409A">
      <w:pPr>
        <w:pStyle w:val="Heading1"/>
      </w:pPr>
      <w:bookmarkStart w:id="11" w:name="_Toc8378601"/>
      <w:bookmarkStart w:id="12" w:name="_Toc6621265"/>
      <w:r w:rsidRPr="0093409A">
        <w:lastRenderedPageBreak/>
        <w:t>Introduction</w:t>
      </w:r>
      <w:bookmarkEnd w:id="11"/>
    </w:p>
    <w:p w14:paraId="3C382B02" w14:textId="77777777" w:rsidR="00C77588" w:rsidRPr="00C77588" w:rsidRDefault="00C77588" w:rsidP="000E5799">
      <w:pPr>
        <w:spacing w:after="0"/>
      </w:pPr>
    </w:p>
    <w:p w14:paraId="56F03AC1" w14:textId="51D6BC80" w:rsidR="00151020" w:rsidRDefault="00151020" w:rsidP="00B93A4B">
      <w:pPr>
        <w:pStyle w:val="Heading2"/>
      </w:pPr>
      <w:bookmarkStart w:id="13" w:name="_Toc8378602"/>
      <w:r w:rsidRPr="00835AB6">
        <w:t>1.1 Motivation</w:t>
      </w:r>
      <w:bookmarkEnd w:id="12"/>
      <w:bookmarkEnd w:id="13"/>
    </w:p>
    <w:p w14:paraId="360A4CFF" w14:textId="77777777" w:rsidR="00C77588" w:rsidRPr="00C77588" w:rsidRDefault="00C77588" w:rsidP="00C77588"/>
    <w:p w14:paraId="590AEF2E" w14:textId="77777777" w:rsidR="00151020" w:rsidRPr="006176DB" w:rsidRDefault="00151020" w:rsidP="006176DB">
      <w:pPr>
        <w:spacing w:line="480" w:lineRule="auto"/>
        <w:jc w:val="both"/>
        <w:rPr>
          <w:rFonts w:ascii="Times New Roman" w:hAnsi="Times New Roman" w:cs="Times New Roman"/>
          <w:sz w:val="24"/>
          <w:szCs w:val="24"/>
        </w:rPr>
      </w:pPr>
      <w:r w:rsidRPr="006176DB">
        <w:rPr>
          <w:rFonts w:ascii="Times New Roman" w:hAnsi="Times New Roman" w:cs="Times New Roman"/>
          <w:sz w:val="24"/>
          <w:szCs w:val="24"/>
        </w:rPr>
        <w:tab/>
        <w:t xml:space="preserve">Intracranial aneurysms are deformations in the arteries of the brain that carry the potential to rupture, causing cranial bleeding, swelling, and stroke. Although the mechanisms by which aneurysms form, grow, and eventually rupture are still a hotly contested area of study, recent findings suggest that hemodynamics play a crucial role in this process. Because of this, most aneurysms treatments focus on preventing blood from leaving the parent artery and entering the aneurysm space. Current treatments include surgical clip ligation, which clamps the boundary between the aneurysm and the parent artery from the outside of the vessel, endovascular coil embolization, which fills the aneurysm with a mass of coils that promote clotting inside the aneurysm, and flow diversion stenting, which uses a fine mesh stent placed within the parent artery to direct blood flow away from the diseased area. Although these treatments are effective in their treatment of simple aneurysm geometries, giant aneurysms and aneurysms with complex geometries continue to present challenges including aneurysm recurrence, rupture during treatment, and difficulty of delivery. </w:t>
      </w:r>
    </w:p>
    <w:p w14:paraId="13869539" w14:textId="1C6DC6B4" w:rsidR="00151020" w:rsidRPr="006176DB" w:rsidRDefault="00151020" w:rsidP="006176DB">
      <w:pPr>
        <w:spacing w:line="480" w:lineRule="auto"/>
        <w:jc w:val="both"/>
        <w:rPr>
          <w:rFonts w:ascii="Times New Roman" w:hAnsi="Times New Roman" w:cs="Times New Roman"/>
          <w:sz w:val="24"/>
          <w:szCs w:val="24"/>
        </w:rPr>
      </w:pPr>
      <w:r w:rsidRPr="006176DB">
        <w:rPr>
          <w:rFonts w:ascii="Times New Roman" w:hAnsi="Times New Roman" w:cs="Times New Roman"/>
          <w:sz w:val="24"/>
          <w:szCs w:val="24"/>
        </w:rPr>
        <w:tab/>
        <w:t xml:space="preserve">In the field of medical device design, shape memory polymers (SMPs) have gained popularity thanks to their biocompatibility, reconfigurable geometries, and wide variety of obtainable mechanical properties. One area in particular where SMPs have gained traction is the design of scaffolds for tissue engineering. Multiple studies have investigated the cell adhesion properties of polyurethane SMP in the interest of developing active scaffold </w:t>
      </w:r>
      <w:r w:rsidRPr="006176DB">
        <w:rPr>
          <w:rFonts w:ascii="Times New Roman" w:hAnsi="Times New Roman" w:cs="Times New Roman"/>
          <w:sz w:val="24"/>
          <w:szCs w:val="24"/>
        </w:rPr>
        <w:lastRenderedPageBreak/>
        <w:t>materials</w:t>
      </w:r>
      <w:r w:rsidR="00575861">
        <w:rPr>
          <w:rFonts w:ascii="Times New Roman" w:hAnsi="Times New Roman" w:cs="Times New Roman"/>
          <w:sz w:val="24"/>
          <w:szCs w:val="24"/>
        </w:rPr>
        <w:t xml:space="preserve"> </w:t>
      </w:r>
      <w:r w:rsidR="00E02BCE">
        <w:rPr>
          <w:rFonts w:ascii="Times New Roman" w:hAnsi="Times New Roman" w:cs="Times New Roman"/>
          <w:sz w:val="24"/>
          <w:szCs w:val="24"/>
        </w:rPr>
        <w:fldChar w:fldCharType="begin">
          <w:fldData xml:space="preserve">PEVuZE5vdGU+PENpdGU+PEF1dGhvcj5ZYW5nPC9BdXRob3I+PFllYXI+MjAwMTwvWWVhcj48UmVj
TnVtPjgyOTwvUmVjTnVtPjxEaXNwbGF5VGV4dD5bMS0zXTwvRGlzcGxheVRleHQ+PHJlY29yZD48
cmVjLW51bWJlcj44Mjk8L3JlYy1udW1iZXI+PGZvcmVpZ24ta2V5cz48a2V5IGFwcD0iRU4iIGRi
LWlkPSJ0NXR2MmYwcHFmcnhwNWVlNXAxeGFwZmF3OWVyZjU5cDlwdzkiIHRpbWVzdGFtcD0iMTU1
NTEyMzczMSI+ODI5PC9rZXk+PC9mb3JlaWduLWtleXM+PHJlZi10eXBlIG5hbWU9IkpvdXJuYWwg
QXJ0aWNsZSI+MTc8L3JlZi10eXBlPjxjb250cmlidXRvcnM+PGF1dGhvcnM+PGF1dGhvcj5ZYW5n
LCBTaG91ZmVuZzwvYXV0aG9yPjxhdXRob3I+TGVvbmcsIEthaC1GYWk8L2F1dGhvcj48YXV0aG9y
PkR1LCBaaGFvaHVpPC9hdXRob3I+PGF1dGhvcj5DaHVhLCBDaGVlLUthaTwvYXV0aG9yPjwvYXV0
aG9ycz48L2NvbnRyaWJ1dG9ycz48dGl0bGVzPjx0aXRsZT5UaGUgZGVzaWduIG9mIHNjYWZmb2xk
cyBmb3IgdXNlIGluIHRpc3N1ZSBlbmdpbmVlcmluZy4gUGFydCBJLiBUcmFkaXRpb25hbCBmYWN0
b3JzPC90aXRsZT48c2Vjb25kYXJ5LXRpdGxlPlRpc3N1ZSBFbmdpbmVlcmluZzwvc2Vjb25kYXJ5
LXRpdGxlPjwvdGl0bGVzPjxwZXJpb2RpY2FsPjxmdWxsLXRpdGxlPlRpc3N1ZSBlbmdpbmVlcmlu
ZzwvZnVsbC10aXRsZT48L3BlcmlvZGljYWw+PHBhZ2VzPjY3OS02ODk8L3BhZ2VzPjx2b2x1bWU+
Nzwvdm9sdW1lPjxudW1iZXI+NjwvbnVtYmVyPjxkYXRlcz48eWVhcj4yMDAxPC95ZWFyPjwvZGF0
ZXM+PGlzYm4+MTA3Ni0zMjc5PC9pc2JuPjx1cmxzPjwvdXJscz48L3JlY29yZD48L0NpdGU+PENp
dGU+PEF1dGhvcj5HdWFuPC9BdXRob3I+PFllYXI+MjAwNTwvWWVhcj48UmVjTnVtPjgzMDwvUmVj
TnVtPjxyZWNvcmQ+PHJlYy1udW1iZXI+ODMwPC9yZWMtbnVtYmVyPjxmb3JlaWduLWtleXM+PGtl
eSBhcHA9IkVOIiBkYi1pZD0idDV0djJmMHBxZnJ4cDVlZTVwMXhhcGZhdzllcmY1OXA5cHc5IiB0
aW1lc3RhbXA9IjE1NTUxMjM3NDAiPjgzMDwva2V5PjwvZm9yZWlnbi1rZXlzPjxyZWYtdHlwZSBu
YW1lPSJKb3VybmFsIEFydGljbGUiPjE3PC9yZWYtdHlwZT48Y29udHJpYnV0b3JzPjxhdXRob3Jz
PjxhdXRob3I+R3VhbiwgSmlhbmp1bjwvYXV0aG9yPjxhdXRob3I+RnVqaW1vdG8sIEthenVybyBM
PC9hdXRob3I+PGF1dGhvcj5TYWNrcywgTWljaGFlbCBTPC9hdXRob3I+PGF1dGhvcj5XYWduZXIs
IFdpbGxpYW0gUjwvYXV0aG9yPjwvYXV0aG9ycz48L2NvbnRyaWJ1dG9ycz48dGl0bGVzPjx0aXRs
ZT5QcmVwYXJhdGlvbiBhbmQgY2hhcmFjdGVyaXphdGlvbiBvZiBoaWdobHkgcG9yb3VzLCBiaW9k
ZWdyYWRhYmxlIHBvbHl1cmV0aGFuZSBzY2FmZm9sZHMgZm9yIHNvZnQgdGlzc3VlIGFwcGxpY2F0
aW9uczwvdGl0bGU+PHNlY29uZGFyeS10aXRsZT5CaW9tYXRlcmlhbHM8L3NlY29uZGFyeS10aXRs
ZT48L3RpdGxlcz48cGVyaW9kaWNhbD48ZnVsbC10aXRsZT5CaW9tYXRlcmlhbHM8L2Z1bGwtdGl0
bGU+PC9wZXJpb2RpY2FsPjxwYWdlcz4zOTYxLTM5NzE8L3BhZ2VzPjx2b2x1bWU+MjY8L3ZvbHVt
ZT48bnVtYmVyPjE4PC9udW1iZXI+PGRhdGVzPjx5ZWFyPjIwMDU8L3llYXI+PC9kYXRlcz48aXNi
bj4wMTQyLTk2MTI8L2lzYm4+PHVybHM+PC91cmxzPjwvcmVjb3JkPjwvQ2l0ZT48Q2l0ZT48QXV0
aG9yPkRlIE5hcmRvPC9BdXRob3I+PFllYXI+MjAxMjwvWWVhcj48UmVjTnVtPjU3NTwvUmVjTnVt
PjxyZWNvcmQ+PHJlYy1udW1iZXI+NTc1PC9yZWMtbnVtYmVyPjxmb3JlaWduLWtleXM+PGtleSBh
cHA9IkVOIiBkYi1pZD0idDV0djJmMHBxZnJ4cDVlZTVwMXhhcGZhdzllcmY1OXA5cHc5IiB0aW1l
c3RhbXA9IjE1NTM3MjE1MDUiPjU3NTwva2V5PjwvZm9yZWlnbi1rZXlzPjxyZWYtdHlwZSBuYW1l
PSJKb3VybmFsIEFydGljbGUiPjE3PC9yZWYtdHlwZT48Y29udHJpYnV0b3JzPjxhdXRob3JzPjxh
dXRob3I+RGUgTmFyZG8sIEx1aWdpPC9hdXRob3I+PGF1dGhvcj5CZXJ0b2xkaSwgU2VyZW5hPC9h
dXRob3I+PGF1dGhvcj5DaWdhZGEsIEFsYmVydG88L2F1dGhvcj48YXV0aG9yPlRhbnppLCBNYXJp
YSBDcmlzdGluYTwvYXV0aG9yPjxhdXRob3I+SGF1Z2VuLCBIw6V2YXJkIEpvc3RlaW48L2F1dGhv
cj48YXV0aG9yPkZhcsOoLCBTaWx2aWE8L2F1dGhvcj48L2F1dGhvcnM+PC9jb250cmlidXRvcnM+
PHRpdGxlcz48dGl0bGU+UHJlcGFyYXRpb24gYW5kIGNoYXJhY3Rlcml6YXRpb24gb2Ygc2hhcGUg
bWVtb3J5IHBvbHltZXIgc2NhZmZvbGRzIHZpYSBzb2x2ZW50IGNhc3RpbmcvcGFydGljdWxhdGUg
bGVhY2hpbmc8L3RpdGxlPjxzZWNvbmRhcnktdGl0bGU+Sm91cm5hbCBvZiBBcHBsaWVkIEJpb21h
dGVyaWFscyAmYW1wOyBGdW5jdGlvbmFsIE1hdGVyaWFsczwvc2Vjb25kYXJ5LXRpdGxlPjwvdGl0
bGVzPjxwZXJpb2RpY2FsPjxmdWxsLXRpdGxlPkpvdXJuYWwgb2YgQXBwbGllZCBCaW9tYXRlcmlh
bHMgJmFtcDsgRnVuY3Rpb25hbCBNYXRlcmlhbHM8L2Z1bGwtdGl0bGU+PC9wZXJpb2RpY2FsPjxw
YWdlcz4xMTktMTI2PC9wYWdlcz48dm9sdW1lPjEwPC92b2x1bWU+PG51bWJlcj4yPC9udW1iZXI+
PGRhdGVzPjx5ZWFyPjIwMTI8L3llYXI+PC9kYXRlcz48aXNibj4yMjgwLTgwMDA8L2lzYm4+PHVy
bHM+PC91cmxzPjxjdXN0b20yPjIzMDE1MzcyPC9jdXN0b20yPjxlbGVjdHJvbmljLXJlc291cmNl
LW51bT4xMC41MzAxL0pBQkZNLjIwMTIuOTcwNjwvZWxlY3Ryb25pYy1yZXNvdXJjZS1udW0+PC9y
ZWNvcmQ+PC9DaXRlPjwvRW5kTm90ZT5=
</w:fldData>
        </w:fldChar>
      </w:r>
      <w:r w:rsidR="00552661">
        <w:rPr>
          <w:rFonts w:ascii="Times New Roman" w:hAnsi="Times New Roman" w:cs="Times New Roman"/>
          <w:sz w:val="24"/>
          <w:szCs w:val="24"/>
        </w:rPr>
        <w:instrText xml:space="preserve"> ADDIN EN.CITE </w:instrText>
      </w:r>
      <w:r w:rsidR="00552661">
        <w:rPr>
          <w:rFonts w:ascii="Times New Roman" w:hAnsi="Times New Roman" w:cs="Times New Roman"/>
          <w:sz w:val="24"/>
          <w:szCs w:val="24"/>
        </w:rPr>
        <w:fldChar w:fldCharType="begin">
          <w:fldData xml:space="preserve">PEVuZE5vdGU+PENpdGU+PEF1dGhvcj5ZYW5nPC9BdXRob3I+PFllYXI+MjAwMTwvWWVhcj48UmVj
TnVtPjgyOTwvUmVjTnVtPjxEaXNwbGF5VGV4dD5bMS0zXTwvRGlzcGxheVRleHQ+PHJlY29yZD48
cmVjLW51bWJlcj44Mjk8L3JlYy1udW1iZXI+PGZvcmVpZ24ta2V5cz48a2V5IGFwcD0iRU4iIGRi
LWlkPSJ0NXR2MmYwcHFmcnhwNWVlNXAxeGFwZmF3OWVyZjU5cDlwdzkiIHRpbWVzdGFtcD0iMTU1
NTEyMzczMSI+ODI5PC9rZXk+PC9mb3JlaWduLWtleXM+PHJlZi10eXBlIG5hbWU9IkpvdXJuYWwg
QXJ0aWNsZSI+MTc8L3JlZi10eXBlPjxjb250cmlidXRvcnM+PGF1dGhvcnM+PGF1dGhvcj5ZYW5n
LCBTaG91ZmVuZzwvYXV0aG9yPjxhdXRob3I+TGVvbmcsIEthaC1GYWk8L2F1dGhvcj48YXV0aG9y
PkR1LCBaaGFvaHVpPC9hdXRob3I+PGF1dGhvcj5DaHVhLCBDaGVlLUthaTwvYXV0aG9yPjwvYXV0
aG9ycz48L2NvbnRyaWJ1dG9ycz48dGl0bGVzPjx0aXRsZT5UaGUgZGVzaWduIG9mIHNjYWZmb2xk
cyBmb3IgdXNlIGluIHRpc3N1ZSBlbmdpbmVlcmluZy4gUGFydCBJLiBUcmFkaXRpb25hbCBmYWN0
b3JzPC90aXRsZT48c2Vjb25kYXJ5LXRpdGxlPlRpc3N1ZSBFbmdpbmVlcmluZzwvc2Vjb25kYXJ5
LXRpdGxlPjwvdGl0bGVzPjxwZXJpb2RpY2FsPjxmdWxsLXRpdGxlPlRpc3N1ZSBlbmdpbmVlcmlu
ZzwvZnVsbC10aXRsZT48L3BlcmlvZGljYWw+PHBhZ2VzPjY3OS02ODk8L3BhZ2VzPjx2b2x1bWU+
Nzwvdm9sdW1lPjxudW1iZXI+NjwvbnVtYmVyPjxkYXRlcz48eWVhcj4yMDAxPC95ZWFyPjwvZGF0
ZXM+PGlzYm4+MTA3Ni0zMjc5PC9pc2JuPjx1cmxzPjwvdXJscz48L3JlY29yZD48L0NpdGU+PENp
dGU+PEF1dGhvcj5HdWFuPC9BdXRob3I+PFllYXI+MjAwNTwvWWVhcj48UmVjTnVtPjgzMDwvUmVj
TnVtPjxyZWNvcmQ+PHJlYy1udW1iZXI+ODMwPC9yZWMtbnVtYmVyPjxmb3JlaWduLWtleXM+PGtl
eSBhcHA9IkVOIiBkYi1pZD0idDV0djJmMHBxZnJ4cDVlZTVwMXhhcGZhdzllcmY1OXA5cHc5IiB0
aW1lc3RhbXA9IjE1NTUxMjM3NDAiPjgzMDwva2V5PjwvZm9yZWlnbi1rZXlzPjxyZWYtdHlwZSBu
YW1lPSJKb3VybmFsIEFydGljbGUiPjE3PC9yZWYtdHlwZT48Y29udHJpYnV0b3JzPjxhdXRob3Jz
PjxhdXRob3I+R3VhbiwgSmlhbmp1bjwvYXV0aG9yPjxhdXRob3I+RnVqaW1vdG8sIEthenVybyBM
PC9hdXRob3I+PGF1dGhvcj5TYWNrcywgTWljaGFlbCBTPC9hdXRob3I+PGF1dGhvcj5XYWduZXIs
IFdpbGxpYW0gUjwvYXV0aG9yPjwvYXV0aG9ycz48L2NvbnRyaWJ1dG9ycz48dGl0bGVzPjx0aXRs
ZT5QcmVwYXJhdGlvbiBhbmQgY2hhcmFjdGVyaXphdGlvbiBvZiBoaWdobHkgcG9yb3VzLCBiaW9k
ZWdyYWRhYmxlIHBvbHl1cmV0aGFuZSBzY2FmZm9sZHMgZm9yIHNvZnQgdGlzc3VlIGFwcGxpY2F0
aW9uczwvdGl0bGU+PHNlY29uZGFyeS10aXRsZT5CaW9tYXRlcmlhbHM8L3NlY29uZGFyeS10aXRs
ZT48L3RpdGxlcz48cGVyaW9kaWNhbD48ZnVsbC10aXRsZT5CaW9tYXRlcmlhbHM8L2Z1bGwtdGl0
bGU+PC9wZXJpb2RpY2FsPjxwYWdlcz4zOTYxLTM5NzE8L3BhZ2VzPjx2b2x1bWU+MjY8L3ZvbHVt
ZT48bnVtYmVyPjE4PC9udW1iZXI+PGRhdGVzPjx5ZWFyPjIwMDU8L3llYXI+PC9kYXRlcz48aXNi
bj4wMTQyLTk2MTI8L2lzYm4+PHVybHM+PC91cmxzPjwvcmVjb3JkPjwvQ2l0ZT48Q2l0ZT48QXV0
aG9yPkRlIE5hcmRvPC9BdXRob3I+PFllYXI+MjAxMjwvWWVhcj48UmVjTnVtPjU3NTwvUmVjTnVt
PjxyZWNvcmQ+PHJlYy1udW1iZXI+NTc1PC9yZWMtbnVtYmVyPjxmb3JlaWduLWtleXM+PGtleSBh
cHA9IkVOIiBkYi1pZD0idDV0djJmMHBxZnJ4cDVlZTVwMXhhcGZhdzllcmY1OXA5cHc5IiB0aW1l
c3RhbXA9IjE1NTM3MjE1MDUiPjU3NTwva2V5PjwvZm9yZWlnbi1rZXlzPjxyZWYtdHlwZSBuYW1l
PSJKb3VybmFsIEFydGljbGUiPjE3PC9yZWYtdHlwZT48Y29udHJpYnV0b3JzPjxhdXRob3JzPjxh
dXRob3I+RGUgTmFyZG8sIEx1aWdpPC9hdXRob3I+PGF1dGhvcj5CZXJ0b2xkaSwgU2VyZW5hPC9h
dXRob3I+PGF1dGhvcj5DaWdhZGEsIEFsYmVydG88L2F1dGhvcj48YXV0aG9yPlRhbnppLCBNYXJp
YSBDcmlzdGluYTwvYXV0aG9yPjxhdXRob3I+SGF1Z2VuLCBIw6V2YXJkIEpvc3RlaW48L2F1dGhv
cj48YXV0aG9yPkZhcsOoLCBTaWx2aWE8L2F1dGhvcj48L2F1dGhvcnM+PC9jb250cmlidXRvcnM+
PHRpdGxlcz48dGl0bGU+UHJlcGFyYXRpb24gYW5kIGNoYXJhY3Rlcml6YXRpb24gb2Ygc2hhcGUg
bWVtb3J5IHBvbHltZXIgc2NhZmZvbGRzIHZpYSBzb2x2ZW50IGNhc3RpbmcvcGFydGljdWxhdGUg
bGVhY2hpbmc8L3RpdGxlPjxzZWNvbmRhcnktdGl0bGU+Sm91cm5hbCBvZiBBcHBsaWVkIEJpb21h
dGVyaWFscyAmYW1wOyBGdW5jdGlvbmFsIE1hdGVyaWFsczwvc2Vjb25kYXJ5LXRpdGxlPjwvdGl0
bGVzPjxwZXJpb2RpY2FsPjxmdWxsLXRpdGxlPkpvdXJuYWwgb2YgQXBwbGllZCBCaW9tYXRlcmlh
bHMgJmFtcDsgRnVuY3Rpb25hbCBNYXRlcmlhbHM8L2Z1bGwtdGl0bGU+PC9wZXJpb2RpY2FsPjxw
YWdlcz4xMTktMTI2PC9wYWdlcz48dm9sdW1lPjEwPC92b2x1bWU+PG51bWJlcj4yPC9udW1iZXI+
PGRhdGVzPjx5ZWFyPjIwMTI8L3llYXI+PC9kYXRlcz48aXNibj4yMjgwLTgwMDA8L2lzYm4+PHVy
bHM+PC91cmxzPjxjdXN0b20yPjIzMDE1MzcyPC9jdXN0b20yPjxlbGVjdHJvbmljLXJlc291cmNl
LW51bT4xMC41MzAxL0pBQkZNLjIwMTIuOTcwNjwvZWxlY3Ryb25pYy1yZXNvdXJjZS1udW0+PC9y
ZWNvcmQ+PC9DaXRlPjwvRW5kTm90ZT5=
</w:fldData>
        </w:fldChar>
      </w:r>
      <w:r w:rsidR="00552661">
        <w:rPr>
          <w:rFonts w:ascii="Times New Roman" w:hAnsi="Times New Roman" w:cs="Times New Roman"/>
          <w:sz w:val="24"/>
          <w:szCs w:val="24"/>
        </w:rPr>
        <w:instrText xml:space="preserve"> ADDIN EN.CITE.DATA </w:instrText>
      </w:r>
      <w:r w:rsidR="00552661">
        <w:rPr>
          <w:rFonts w:ascii="Times New Roman" w:hAnsi="Times New Roman" w:cs="Times New Roman"/>
          <w:sz w:val="24"/>
          <w:szCs w:val="24"/>
        </w:rPr>
      </w:r>
      <w:r w:rsidR="00552661">
        <w:rPr>
          <w:rFonts w:ascii="Times New Roman" w:hAnsi="Times New Roman" w:cs="Times New Roman"/>
          <w:sz w:val="24"/>
          <w:szCs w:val="24"/>
        </w:rPr>
        <w:fldChar w:fldCharType="end"/>
      </w:r>
      <w:r w:rsidR="00E02BCE">
        <w:rPr>
          <w:rFonts w:ascii="Times New Roman" w:hAnsi="Times New Roman" w:cs="Times New Roman"/>
          <w:sz w:val="24"/>
          <w:szCs w:val="24"/>
        </w:rPr>
      </w:r>
      <w:r w:rsidR="00E02BCE">
        <w:rPr>
          <w:rFonts w:ascii="Times New Roman" w:hAnsi="Times New Roman" w:cs="Times New Roman"/>
          <w:sz w:val="24"/>
          <w:szCs w:val="24"/>
        </w:rPr>
        <w:fldChar w:fldCharType="separate"/>
      </w:r>
      <w:r w:rsidR="00E02BCE">
        <w:rPr>
          <w:rFonts w:ascii="Times New Roman" w:hAnsi="Times New Roman" w:cs="Times New Roman"/>
          <w:noProof/>
          <w:sz w:val="24"/>
          <w:szCs w:val="24"/>
        </w:rPr>
        <w:t>[1-3]</w:t>
      </w:r>
      <w:r w:rsidR="00E02BCE">
        <w:rPr>
          <w:rFonts w:ascii="Times New Roman" w:hAnsi="Times New Roman" w:cs="Times New Roman"/>
          <w:sz w:val="24"/>
          <w:szCs w:val="24"/>
        </w:rPr>
        <w:fldChar w:fldCharType="end"/>
      </w:r>
      <w:r w:rsidRPr="006176DB">
        <w:rPr>
          <w:rFonts w:ascii="Times New Roman" w:hAnsi="Times New Roman" w:cs="Times New Roman"/>
          <w:sz w:val="24"/>
          <w:szCs w:val="24"/>
        </w:rPr>
        <w:t>. Another area in which SMPs are showing promise is the field of endovascular surgery and implantation. The self-actuation behavior of SMPs allows for the creation of simple moving components for operations that take place at the end of a catheter that replace the need for small-scale actuators. One such application is the treatment of ischemic stroke, in which the SMP is used as a deployable anchor for dislodging thrombi</w:t>
      </w:r>
      <w:r w:rsidR="00575861">
        <w:rPr>
          <w:rFonts w:ascii="Times New Roman" w:hAnsi="Times New Roman" w:cs="Times New Roman"/>
          <w:sz w:val="24"/>
          <w:szCs w:val="24"/>
        </w:rPr>
        <w:t xml:space="preserve"> </w:t>
      </w:r>
      <w:r w:rsidR="00E02BCE">
        <w:rPr>
          <w:rFonts w:ascii="Times New Roman" w:hAnsi="Times New Roman" w:cs="Times New Roman"/>
          <w:sz w:val="24"/>
          <w:szCs w:val="24"/>
        </w:rPr>
        <w:fldChar w:fldCharType="begin"/>
      </w:r>
      <w:r w:rsidR="00773D06">
        <w:rPr>
          <w:rFonts w:ascii="Times New Roman" w:hAnsi="Times New Roman" w:cs="Times New Roman"/>
          <w:sz w:val="24"/>
          <w:szCs w:val="24"/>
        </w:rPr>
        <w:instrText xml:space="preserve"> ADDIN EN.CITE &lt;EndNote&gt;&lt;Cite&gt;&lt;Author&gt;Metzger&lt;/Author&gt;&lt;Year&gt;2002&lt;/Year&gt;&lt;RecNum&gt;833&lt;/RecNum&gt;&lt;DisplayText&gt;[4, 5]&lt;/DisplayText&gt;&lt;record&gt;&lt;rec-number&gt;833&lt;/rec-number&gt;&lt;foreign-keys&gt;&lt;key app="EN" db-id="t5tv2f0pqfrxp5ee5p1xapfaw9erf59p9pw9" timestamp="1555123832"&gt;833&lt;/key&gt;&lt;/foreign-keys&gt;&lt;ref-type name="Journal Article"&gt;17&lt;/ref-type&gt;&lt;contributors&gt;&lt;authors&gt;&lt;author&gt;Metzger, Melodie F&lt;/author&gt;&lt;author&gt;Wilson, Thomas S&lt;/author&gt;&lt;author&gt;Schumann, Daniel&lt;/author&gt;&lt;author&gt;Matthews, Dennis L&lt;/author&gt;&lt;author&gt;Maitland, Duncan J&lt;/author&gt;&lt;/authors&gt;&lt;/contributors&gt;&lt;titles&gt;&lt;title&gt;Mechanical properties of mechanical actuator for treating ischemic stroke&lt;/title&gt;&lt;secondary-title&gt;Biomedical Microdevices&lt;/secondary-title&gt;&lt;/titles&gt;&lt;periodical&gt;&lt;full-title&gt;Biomedical Microdevices&lt;/full-title&gt;&lt;/periodical&gt;&lt;pages&gt;89-96&lt;/pages&gt;&lt;volume&gt;4&lt;/volume&gt;&lt;number&gt;2&lt;/number&gt;&lt;dates&gt;&lt;year&gt;2002&lt;/year&gt;&lt;/dates&gt;&lt;isbn&gt;1387-2176&lt;/isbn&gt;&lt;urls&gt;&lt;/urls&gt;&lt;/record&gt;&lt;/Cite&gt;&lt;Cite&gt;&lt;Author&gt;Small&lt;/Author&gt;&lt;Year&gt;2007&lt;/Year&gt;&lt;RecNum&gt;834&lt;/RecNum&gt;&lt;record&gt;&lt;rec-number&gt;834&lt;/rec-number&gt;&lt;foreign-keys&gt;&lt;key app="EN" db-id="t5tv2f0pqfrxp5ee5p1xapfaw9erf59p9pw9" timestamp="1555123891"&gt;834&lt;/key&gt;&lt;/foreign-keys&gt;&lt;ref-type name="Journal Article"&gt;17&lt;/ref-type&gt;&lt;contributors&gt;&lt;authors&gt;&lt;author&gt;Small, Ward&lt;/author&gt;&lt;author&gt;Wilson, Thomas S&lt;/author&gt;&lt;author&gt;Buckley, Patrick R&lt;/author&gt;&lt;author&gt;Benett, William J&lt;/author&gt;&lt;author&gt;Loge, Jeffrey M&lt;/author&gt;&lt;author&gt;Hartman, Jonathan&lt;/author&gt;&lt;author&gt;Maitland, Duncan J&lt;/author&gt;&lt;/authors&gt;&lt;/contributors&gt;&lt;titles&gt;&lt;title&gt;Prototype fabrication and preliminary in vitro testing of a shape memory endovascular thrombectomy device&lt;/title&gt;&lt;secondary-title&gt;IEEE Transactions on Biomedical Engineering&lt;/secondary-title&gt;&lt;/titles&gt;&lt;periodical&gt;&lt;full-title&gt;IEEE Transactions on Biomedical Engineering&lt;/full-title&gt;&lt;/periodical&gt;&lt;pages&gt;1657-1666&lt;/pages&gt;&lt;volume&gt;54&lt;/volume&gt;&lt;number&gt;9&lt;/number&gt;&lt;dates&gt;&lt;year&gt;2007&lt;/year&gt;&lt;/dates&gt;&lt;isbn&gt;0018-9294&lt;/isbn&gt;&lt;urls&gt;&lt;/urls&gt;&lt;/record&gt;&lt;/Cite&gt;&lt;/EndNote&gt;</w:instrText>
      </w:r>
      <w:r w:rsidR="00E02BCE">
        <w:rPr>
          <w:rFonts w:ascii="Times New Roman" w:hAnsi="Times New Roman" w:cs="Times New Roman"/>
          <w:sz w:val="24"/>
          <w:szCs w:val="24"/>
        </w:rPr>
        <w:fldChar w:fldCharType="separate"/>
      </w:r>
      <w:r w:rsidR="00773D06">
        <w:rPr>
          <w:rFonts w:ascii="Times New Roman" w:hAnsi="Times New Roman" w:cs="Times New Roman"/>
          <w:noProof/>
          <w:sz w:val="24"/>
          <w:szCs w:val="24"/>
        </w:rPr>
        <w:t>[4, 5]</w:t>
      </w:r>
      <w:r w:rsidR="00E02BCE">
        <w:rPr>
          <w:rFonts w:ascii="Times New Roman" w:hAnsi="Times New Roman" w:cs="Times New Roman"/>
          <w:sz w:val="24"/>
          <w:szCs w:val="24"/>
        </w:rPr>
        <w:fldChar w:fldCharType="end"/>
      </w:r>
      <w:r w:rsidRPr="006176DB">
        <w:rPr>
          <w:rFonts w:ascii="Times New Roman" w:hAnsi="Times New Roman" w:cs="Times New Roman"/>
          <w:sz w:val="24"/>
          <w:szCs w:val="24"/>
        </w:rPr>
        <w:t xml:space="preserve">. </w:t>
      </w:r>
    </w:p>
    <w:p w14:paraId="2D17798F" w14:textId="6C8ECF67" w:rsidR="00151020" w:rsidRDefault="00151020" w:rsidP="006176DB">
      <w:pPr>
        <w:spacing w:line="480" w:lineRule="auto"/>
        <w:ind w:firstLine="720"/>
        <w:jc w:val="both"/>
        <w:rPr>
          <w:rFonts w:ascii="Times New Roman" w:hAnsi="Times New Roman" w:cs="Times New Roman"/>
          <w:sz w:val="24"/>
          <w:szCs w:val="24"/>
        </w:rPr>
      </w:pPr>
      <w:r w:rsidRPr="006176DB">
        <w:rPr>
          <w:rFonts w:ascii="Times New Roman" w:hAnsi="Times New Roman" w:cs="Times New Roman"/>
          <w:sz w:val="24"/>
          <w:szCs w:val="24"/>
        </w:rPr>
        <w:t>Another application that has captured the interest of the Biomechanics and Biomaterials Design Lab</w:t>
      </w:r>
      <w:r w:rsidR="009A73C8">
        <w:rPr>
          <w:rFonts w:ascii="Times New Roman" w:hAnsi="Times New Roman" w:cs="Times New Roman"/>
          <w:sz w:val="24"/>
          <w:szCs w:val="24"/>
        </w:rPr>
        <w:t>oratory</w:t>
      </w:r>
      <w:r w:rsidRPr="006176DB">
        <w:rPr>
          <w:rFonts w:ascii="Times New Roman" w:hAnsi="Times New Roman" w:cs="Times New Roman"/>
          <w:sz w:val="24"/>
          <w:szCs w:val="24"/>
        </w:rPr>
        <w:t xml:space="preserve"> at the University of Oklahoma is a patient-specific aneurysm occlusion device. SMPs could help address the shortcomings of other endovascular aneurysm treatments by allowing the development of a deployable foam-like device modeled based on angiographic data from an aneurysm patient. In the proposed novel treatment, 3-dimensional patient</w:t>
      </w:r>
      <w:r w:rsidR="009A73C8">
        <w:rPr>
          <w:rFonts w:ascii="Times New Roman" w:hAnsi="Times New Roman" w:cs="Times New Roman"/>
          <w:sz w:val="24"/>
          <w:szCs w:val="24"/>
        </w:rPr>
        <w:t>’s</w:t>
      </w:r>
      <w:r w:rsidRPr="006176DB">
        <w:rPr>
          <w:rFonts w:ascii="Times New Roman" w:hAnsi="Times New Roman" w:cs="Times New Roman"/>
          <w:sz w:val="24"/>
          <w:szCs w:val="24"/>
        </w:rPr>
        <w:t xml:space="preserve"> </w:t>
      </w:r>
      <w:r w:rsidR="009A73C8">
        <w:rPr>
          <w:rFonts w:ascii="Times New Roman" w:hAnsi="Times New Roman" w:cs="Times New Roman"/>
          <w:sz w:val="24"/>
          <w:szCs w:val="24"/>
        </w:rPr>
        <w:t>medical image</w:t>
      </w:r>
      <w:r w:rsidR="009A73C8" w:rsidRPr="006176DB">
        <w:rPr>
          <w:rFonts w:ascii="Times New Roman" w:hAnsi="Times New Roman" w:cs="Times New Roman"/>
          <w:sz w:val="24"/>
          <w:szCs w:val="24"/>
        </w:rPr>
        <w:t xml:space="preserve"> </w:t>
      </w:r>
      <w:r w:rsidRPr="006176DB">
        <w:rPr>
          <w:rFonts w:ascii="Times New Roman" w:hAnsi="Times New Roman" w:cs="Times New Roman"/>
          <w:sz w:val="24"/>
          <w:szCs w:val="24"/>
        </w:rPr>
        <w:t xml:space="preserve">data would be used to fabricate a foam device in the exact shape of a patient’s aneurysm. The device would then be compressed around an activation device at the tip of a catheter and delivered in a manner similar to coil embolization. The activation device would stimulate shape recovery in the polymer and perfectly fill the aneurysm with an open-cell foam structure. Taking advantage of the same cell adhesion properties that make SMPs desirable for tissue engineering, the foam would promote healthy thrombus formation and eventually fill the aneurysm completely with a solid mass, preventing further rupture. </w:t>
      </w:r>
    </w:p>
    <w:p w14:paraId="27932126" w14:textId="77777777" w:rsidR="00835AB6" w:rsidRPr="006176DB" w:rsidRDefault="00835AB6" w:rsidP="006176DB">
      <w:pPr>
        <w:spacing w:line="480" w:lineRule="auto"/>
        <w:ind w:firstLine="720"/>
        <w:jc w:val="both"/>
        <w:rPr>
          <w:rFonts w:ascii="Times New Roman" w:hAnsi="Times New Roman" w:cs="Times New Roman"/>
          <w:sz w:val="24"/>
          <w:szCs w:val="24"/>
        </w:rPr>
      </w:pPr>
    </w:p>
    <w:p w14:paraId="0E56954B" w14:textId="6C9F4567" w:rsidR="00151020" w:rsidRPr="00835AB6" w:rsidRDefault="00151020" w:rsidP="00B93A4B">
      <w:pPr>
        <w:pStyle w:val="Heading2"/>
      </w:pPr>
      <w:bookmarkStart w:id="14" w:name="_Toc6621266"/>
      <w:bookmarkStart w:id="15" w:name="_Toc8378603"/>
      <w:r w:rsidRPr="00835AB6">
        <w:t>1.2 Objective and Scope</w:t>
      </w:r>
      <w:bookmarkEnd w:id="14"/>
      <w:bookmarkEnd w:id="15"/>
    </w:p>
    <w:p w14:paraId="2AAA16F8" w14:textId="77777777" w:rsidR="00151020" w:rsidRPr="006176DB" w:rsidRDefault="00151020" w:rsidP="006176DB">
      <w:pPr>
        <w:spacing w:line="480" w:lineRule="auto"/>
        <w:jc w:val="both"/>
        <w:rPr>
          <w:rFonts w:ascii="Times New Roman" w:hAnsi="Times New Roman" w:cs="Times New Roman"/>
          <w:sz w:val="24"/>
          <w:szCs w:val="24"/>
        </w:rPr>
      </w:pPr>
      <w:r w:rsidRPr="006176DB">
        <w:rPr>
          <w:rFonts w:ascii="Times New Roman" w:hAnsi="Times New Roman" w:cs="Times New Roman"/>
          <w:sz w:val="24"/>
          <w:szCs w:val="24"/>
        </w:rPr>
        <w:tab/>
        <w:t xml:space="preserve">The objective of this research is to synthesize and characterize an aliphatic polyurethane SMP, then evaluate its potential for use in the design of a novel aneurysm </w:t>
      </w:r>
      <w:r w:rsidRPr="006176DB">
        <w:rPr>
          <w:rFonts w:ascii="Times New Roman" w:hAnsi="Times New Roman" w:cs="Times New Roman"/>
          <w:sz w:val="24"/>
          <w:szCs w:val="24"/>
        </w:rPr>
        <w:lastRenderedPageBreak/>
        <w:t>treatment device. We first focus on synthesizing the SMP in a solid form using the full range of monomer combinations available without fundamentally changing the nature of the polymer. We investigate the mechanical and thermomechanical properties of each polymer composition to assess the range of possible mechanical characteristics and operating temperatures for the aliphatic polyurethane. Based on this data, we select a single composition that we expect to perform best in the aneurysm treatment application and use it in the creation of an open cell foam by means of a sugar particle leaching procedure. We investigate the mechanical properties, pore structure, and shape memory properties of this foam and compare our results with other SMP foams that have been developed for medical applications. Finally, we develop an additive manufacturing technique that is compatible with this specific SMP, a task that is made difficult by the fact that the SMP is a thermoset polymer. The specific contributions presented as a part of this document are detailed as follows:</w:t>
      </w:r>
    </w:p>
    <w:p w14:paraId="5A3FEED3" w14:textId="3C4EF653" w:rsidR="00151020" w:rsidRPr="006176DB" w:rsidRDefault="00151020" w:rsidP="006176DB">
      <w:pPr>
        <w:pStyle w:val="ListParagraph"/>
        <w:numPr>
          <w:ilvl w:val="0"/>
          <w:numId w:val="17"/>
        </w:numPr>
        <w:spacing w:line="480" w:lineRule="auto"/>
        <w:rPr>
          <w:rFonts w:ascii="Times New Roman" w:hAnsi="Times New Roman" w:cs="Times New Roman"/>
          <w:i/>
          <w:szCs w:val="24"/>
        </w:rPr>
      </w:pPr>
      <w:r w:rsidRPr="006176DB">
        <w:rPr>
          <w:rFonts w:ascii="Times New Roman" w:hAnsi="Times New Roman" w:cs="Times New Roman"/>
          <w:i/>
          <w:szCs w:val="24"/>
        </w:rPr>
        <w:t>Synthesis and Characterization of Solid Aliphatic Polyurethane SMPs</w:t>
      </w:r>
    </w:p>
    <w:p w14:paraId="61BA0079" w14:textId="69FC68BC" w:rsidR="00151020" w:rsidRPr="006176DB" w:rsidRDefault="00151020" w:rsidP="006176DB">
      <w:pPr>
        <w:spacing w:line="480" w:lineRule="auto"/>
        <w:ind w:left="720"/>
        <w:jc w:val="both"/>
        <w:rPr>
          <w:rFonts w:ascii="Times New Roman" w:hAnsi="Times New Roman" w:cs="Times New Roman"/>
          <w:sz w:val="24"/>
          <w:szCs w:val="24"/>
        </w:rPr>
      </w:pPr>
      <w:r w:rsidRPr="006176DB">
        <w:rPr>
          <w:rFonts w:ascii="Times New Roman" w:hAnsi="Times New Roman" w:cs="Times New Roman"/>
          <w:sz w:val="24"/>
          <w:szCs w:val="24"/>
        </w:rPr>
        <w:t xml:space="preserve">Twelve different SMP compositions have been synthesized based on the monomers </w:t>
      </w:r>
      <w:bookmarkStart w:id="16" w:name="_Hlk5979583"/>
      <w:r w:rsidRPr="006176DB">
        <w:rPr>
          <w:rFonts w:ascii="Times New Roman" w:hAnsi="Times New Roman" w:cs="Times New Roman"/>
          <w:color w:val="222222"/>
          <w:sz w:val="24"/>
          <w:szCs w:val="24"/>
          <w:shd w:val="clear" w:color="auto" w:fill="FFFFFF"/>
        </w:rPr>
        <w:t>Hexamethylene Diisocyanate (HDI),</w:t>
      </w:r>
      <w:r w:rsidR="00A02883" w:rsidRPr="006176DB">
        <w:rPr>
          <w:rFonts w:ascii="Times New Roman" w:hAnsi="Times New Roman" w:cs="Times New Roman"/>
          <w:color w:val="222222"/>
          <w:sz w:val="24"/>
          <w:szCs w:val="24"/>
          <w:shd w:val="clear" w:color="auto" w:fill="FFFFFF"/>
        </w:rPr>
        <w:t xml:space="preserve"> Triethanolamine (TEA)</w:t>
      </w:r>
      <w:r w:rsidRPr="006176DB">
        <w:rPr>
          <w:rFonts w:ascii="Times New Roman" w:hAnsi="Times New Roman" w:cs="Times New Roman"/>
          <w:color w:val="222222"/>
          <w:sz w:val="24"/>
          <w:szCs w:val="24"/>
          <w:shd w:val="clear" w:color="auto" w:fill="FFFFFF"/>
        </w:rPr>
        <w:t>, and</w:t>
      </w:r>
      <w:bookmarkEnd w:id="16"/>
      <w:r w:rsidR="00A02883" w:rsidRPr="006176DB">
        <w:rPr>
          <w:rFonts w:ascii="Times New Roman" w:hAnsi="Times New Roman" w:cs="Times New Roman"/>
          <w:color w:val="222222"/>
          <w:sz w:val="24"/>
          <w:szCs w:val="24"/>
          <w:shd w:val="clear" w:color="auto" w:fill="FFFFFF"/>
        </w:rPr>
        <w:t xml:space="preserve"> </w:t>
      </w:r>
      <w:r w:rsidR="00A02883" w:rsidRPr="006176DB">
        <w:rPr>
          <w:rFonts w:ascii="Times New Roman" w:hAnsi="Times New Roman" w:cs="Times New Roman"/>
          <w:sz w:val="24"/>
          <w:szCs w:val="24"/>
        </w:rPr>
        <w:t>N,N,N′,N′-T</w:t>
      </w:r>
      <w:r w:rsidR="00A02883" w:rsidRPr="006176DB">
        <w:rPr>
          <w:rFonts w:ascii="Times New Roman" w:hAnsi="Times New Roman" w:cs="Times New Roman"/>
          <w:color w:val="222222"/>
          <w:sz w:val="24"/>
          <w:szCs w:val="24"/>
          <w:shd w:val="clear" w:color="auto" w:fill="FFFFFF"/>
        </w:rPr>
        <w:t>etrakis-2(Hydroxypropyl)ethylenediamine (HPED)</w:t>
      </w:r>
      <w:r w:rsidRPr="006176DB">
        <w:rPr>
          <w:rFonts w:ascii="Times New Roman" w:hAnsi="Times New Roman" w:cs="Times New Roman"/>
          <w:color w:val="222222"/>
          <w:sz w:val="24"/>
          <w:szCs w:val="24"/>
          <w:shd w:val="clear" w:color="auto" w:fill="FFFFFF"/>
        </w:rPr>
        <w:t>. By varying the amounts of HPED and TEA present in the SMP, we achieved glass transition temperature values (the threshold at which the shape memory effect is activated) that ranged from 33</w:t>
      </w:r>
      <w:r w:rsidR="009A73C8">
        <w:rPr>
          <w:rFonts w:ascii="Times New Roman" w:hAnsi="Times New Roman" w:cs="Times New Roman"/>
          <w:color w:val="222222"/>
          <w:sz w:val="24"/>
          <w:szCs w:val="24"/>
          <w:shd w:val="clear" w:color="auto" w:fill="FFFFFF"/>
        </w:rPr>
        <w:t xml:space="preserve"> °</w:t>
      </w:r>
      <w:r w:rsidRPr="006176DB">
        <w:rPr>
          <w:rFonts w:ascii="Times New Roman" w:hAnsi="Times New Roman" w:cs="Times New Roman"/>
          <w:color w:val="222222"/>
          <w:sz w:val="24"/>
          <w:szCs w:val="24"/>
          <w:shd w:val="clear" w:color="auto" w:fill="FFFFFF"/>
        </w:rPr>
        <w:t>C to 87</w:t>
      </w:r>
      <w:r w:rsidR="009A73C8">
        <w:rPr>
          <w:rFonts w:ascii="Times New Roman" w:hAnsi="Times New Roman" w:cs="Times New Roman"/>
          <w:color w:val="222222"/>
          <w:sz w:val="24"/>
          <w:szCs w:val="24"/>
          <w:shd w:val="clear" w:color="auto" w:fill="FFFFFF"/>
        </w:rPr>
        <w:t xml:space="preserve"> °</w:t>
      </w:r>
      <w:r w:rsidRPr="006176DB">
        <w:rPr>
          <w:rFonts w:ascii="Times New Roman" w:hAnsi="Times New Roman" w:cs="Times New Roman"/>
          <w:color w:val="222222"/>
          <w:sz w:val="24"/>
          <w:szCs w:val="24"/>
          <w:shd w:val="clear" w:color="auto" w:fill="FFFFFF"/>
        </w:rPr>
        <w:t>C. The shape memory effect was demonstrated in each of the synthesized polymers, and the mechanical properties of each polymer were characterized using uniaxial failure and cyclic testing protocols. We demonstrated that the SMP behaves as a rigid, glassy material below its T</w:t>
      </w:r>
      <w:r w:rsidRPr="006176DB">
        <w:rPr>
          <w:rFonts w:ascii="Times New Roman" w:hAnsi="Times New Roman" w:cs="Times New Roman"/>
          <w:color w:val="222222"/>
          <w:sz w:val="24"/>
          <w:szCs w:val="24"/>
          <w:shd w:val="clear" w:color="auto" w:fill="FFFFFF"/>
          <w:vertAlign w:val="subscript"/>
        </w:rPr>
        <w:t>g</w:t>
      </w:r>
      <w:r w:rsidRPr="006176DB">
        <w:rPr>
          <w:rFonts w:ascii="Times New Roman" w:hAnsi="Times New Roman" w:cs="Times New Roman"/>
          <w:color w:val="222222"/>
          <w:sz w:val="24"/>
          <w:szCs w:val="24"/>
          <w:shd w:val="clear" w:color="auto" w:fill="FFFFFF"/>
        </w:rPr>
        <w:t xml:space="preserve"> and becomes rubbery </w:t>
      </w:r>
      <w:r w:rsidRPr="006176DB">
        <w:rPr>
          <w:rFonts w:ascii="Times New Roman" w:hAnsi="Times New Roman" w:cs="Times New Roman"/>
          <w:color w:val="222222"/>
          <w:sz w:val="24"/>
          <w:szCs w:val="24"/>
          <w:shd w:val="clear" w:color="auto" w:fill="FFFFFF"/>
        </w:rPr>
        <w:lastRenderedPageBreak/>
        <w:t>and deformable when heated above its T</w:t>
      </w:r>
      <w:r w:rsidRPr="006176DB">
        <w:rPr>
          <w:rFonts w:ascii="Times New Roman" w:hAnsi="Times New Roman" w:cs="Times New Roman"/>
          <w:color w:val="222222"/>
          <w:sz w:val="24"/>
          <w:szCs w:val="24"/>
          <w:shd w:val="clear" w:color="auto" w:fill="FFFFFF"/>
          <w:vertAlign w:val="subscript"/>
        </w:rPr>
        <w:t>g</w:t>
      </w:r>
      <w:r w:rsidRPr="006176DB">
        <w:rPr>
          <w:rFonts w:ascii="Times New Roman" w:hAnsi="Times New Roman" w:cs="Times New Roman"/>
          <w:color w:val="222222"/>
          <w:sz w:val="24"/>
          <w:szCs w:val="24"/>
          <w:shd w:val="clear" w:color="auto" w:fill="FFFFFF"/>
        </w:rPr>
        <w:t>. The polymer was observed to recover its shape within 1 minute of heating above T</w:t>
      </w:r>
      <w:r w:rsidRPr="006176DB">
        <w:rPr>
          <w:rFonts w:ascii="Times New Roman" w:hAnsi="Times New Roman" w:cs="Times New Roman"/>
          <w:color w:val="222222"/>
          <w:sz w:val="24"/>
          <w:szCs w:val="24"/>
          <w:shd w:val="clear" w:color="auto" w:fill="FFFFFF"/>
          <w:vertAlign w:val="subscript"/>
        </w:rPr>
        <w:t>g</w:t>
      </w:r>
      <w:r w:rsidRPr="006176DB">
        <w:rPr>
          <w:rFonts w:ascii="Times New Roman" w:hAnsi="Times New Roman" w:cs="Times New Roman"/>
          <w:color w:val="222222"/>
          <w:sz w:val="24"/>
          <w:szCs w:val="24"/>
          <w:shd w:val="clear" w:color="auto" w:fill="FFFFFF"/>
        </w:rPr>
        <w:t>. This rapid recovery paired with the potential for a T</w:t>
      </w:r>
      <w:r w:rsidRPr="006176DB">
        <w:rPr>
          <w:rFonts w:ascii="Times New Roman" w:hAnsi="Times New Roman" w:cs="Times New Roman"/>
          <w:color w:val="222222"/>
          <w:sz w:val="24"/>
          <w:szCs w:val="24"/>
          <w:shd w:val="clear" w:color="auto" w:fill="FFFFFF"/>
          <w:vertAlign w:val="subscript"/>
        </w:rPr>
        <w:t>g</w:t>
      </w:r>
      <w:r w:rsidRPr="006176DB">
        <w:rPr>
          <w:rFonts w:ascii="Times New Roman" w:hAnsi="Times New Roman" w:cs="Times New Roman"/>
          <w:color w:val="222222"/>
          <w:sz w:val="24"/>
          <w:szCs w:val="24"/>
          <w:shd w:val="clear" w:color="auto" w:fill="FFFFFF"/>
        </w:rPr>
        <w:t xml:space="preserve"> situated between body temperature (37</w:t>
      </w:r>
      <w:r w:rsidR="009A73C8">
        <w:rPr>
          <w:rFonts w:ascii="Times New Roman" w:hAnsi="Times New Roman" w:cs="Times New Roman"/>
          <w:color w:val="222222"/>
          <w:sz w:val="24"/>
          <w:szCs w:val="24"/>
          <w:shd w:val="clear" w:color="auto" w:fill="FFFFFF"/>
        </w:rPr>
        <w:t xml:space="preserve"> °</w:t>
      </w:r>
      <w:r w:rsidRPr="006176DB">
        <w:rPr>
          <w:rFonts w:ascii="Times New Roman" w:hAnsi="Times New Roman" w:cs="Times New Roman"/>
          <w:color w:val="222222"/>
          <w:sz w:val="24"/>
          <w:szCs w:val="24"/>
          <w:shd w:val="clear" w:color="auto" w:fill="FFFFFF"/>
        </w:rPr>
        <w:t>C) and the threshold for tissue damage (45</w:t>
      </w:r>
      <w:r w:rsidR="009A73C8">
        <w:rPr>
          <w:rFonts w:ascii="Times New Roman" w:hAnsi="Times New Roman" w:cs="Times New Roman"/>
          <w:color w:val="222222"/>
          <w:sz w:val="24"/>
          <w:szCs w:val="24"/>
          <w:shd w:val="clear" w:color="auto" w:fill="FFFFFF"/>
        </w:rPr>
        <w:t xml:space="preserve"> °</w:t>
      </w:r>
      <w:r w:rsidRPr="006176DB">
        <w:rPr>
          <w:rFonts w:ascii="Times New Roman" w:hAnsi="Times New Roman" w:cs="Times New Roman"/>
          <w:color w:val="222222"/>
          <w:sz w:val="24"/>
          <w:szCs w:val="24"/>
          <w:shd w:val="clear" w:color="auto" w:fill="FFFFFF"/>
        </w:rPr>
        <w:t>C)</w:t>
      </w:r>
      <w:r w:rsidR="009A73C8">
        <w:rPr>
          <w:rFonts w:ascii="Times New Roman" w:hAnsi="Times New Roman" w:cs="Times New Roman"/>
          <w:color w:val="222222"/>
          <w:sz w:val="24"/>
          <w:szCs w:val="24"/>
          <w:shd w:val="clear" w:color="auto" w:fill="FFFFFF"/>
        </w:rPr>
        <w:t xml:space="preserve"> suggests </w:t>
      </w:r>
      <w:r w:rsidRPr="006176DB">
        <w:rPr>
          <w:rFonts w:ascii="Times New Roman" w:hAnsi="Times New Roman" w:cs="Times New Roman"/>
          <w:color w:val="222222"/>
          <w:sz w:val="24"/>
          <w:szCs w:val="24"/>
          <w:shd w:val="clear" w:color="auto" w:fill="FFFFFF"/>
        </w:rPr>
        <w:t xml:space="preserve">that this material had very good potential for applications in medical device design. </w:t>
      </w:r>
    </w:p>
    <w:p w14:paraId="37B10A68" w14:textId="1C94BA72" w:rsidR="00151020" w:rsidRPr="006176DB" w:rsidRDefault="00151020" w:rsidP="006176DB">
      <w:pPr>
        <w:pStyle w:val="ListParagraph"/>
        <w:numPr>
          <w:ilvl w:val="0"/>
          <w:numId w:val="17"/>
        </w:numPr>
        <w:spacing w:line="480" w:lineRule="auto"/>
        <w:rPr>
          <w:rFonts w:ascii="Times New Roman" w:hAnsi="Times New Roman" w:cs="Times New Roman"/>
          <w:i/>
          <w:szCs w:val="24"/>
        </w:rPr>
      </w:pPr>
      <w:r w:rsidRPr="006176DB">
        <w:rPr>
          <w:rFonts w:ascii="Times New Roman" w:hAnsi="Times New Roman" w:cs="Times New Roman"/>
          <w:i/>
          <w:szCs w:val="24"/>
        </w:rPr>
        <w:t>Synthesis and Characterization of Aliphatic Polyurethane SMP Foams</w:t>
      </w:r>
    </w:p>
    <w:p w14:paraId="1DE91991" w14:textId="1A62ADA7" w:rsidR="00151020" w:rsidRPr="006176DB" w:rsidRDefault="00151020" w:rsidP="006176DB">
      <w:pPr>
        <w:spacing w:line="480" w:lineRule="auto"/>
        <w:ind w:left="720"/>
        <w:jc w:val="both"/>
        <w:rPr>
          <w:rFonts w:ascii="Times New Roman" w:hAnsi="Times New Roman" w:cs="Times New Roman"/>
          <w:sz w:val="24"/>
          <w:szCs w:val="24"/>
        </w:rPr>
      </w:pPr>
      <w:r w:rsidRPr="006176DB">
        <w:rPr>
          <w:rFonts w:ascii="Times New Roman" w:hAnsi="Times New Roman" w:cs="Times New Roman"/>
          <w:sz w:val="24"/>
          <w:szCs w:val="24"/>
        </w:rPr>
        <w:t xml:space="preserve">An open-cell porous SMP foam has been synthesized using a sugar particle leaching procedure in combination with the synthesis procedures used to produce solid polyurethane SMP. To produce the foam, liquid SMP is poured over a compressed sugar scaffold and allowed to cure. After curing, the block is submerged in water and the gains of sugar dissolve to create uniform and interconnected pores. The pore size and open-cell structure are verified using </w:t>
      </w:r>
      <w:r w:rsidR="009A73C8">
        <w:rPr>
          <w:rFonts w:ascii="Times New Roman" w:hAnsi="Times New Roman" w:cs="Times New Roman"/>
          <w:sz w:val="24"/>
          <w:szCs w:val="24"/>
        </w:rPr>
        <w:t>μ-</w:t>
      </w:r>
      <w:r w:rsidRPr="006176DB">
        <w:rPr>
          <w:rFonts w:ascii="Times New Roman" w:hAnsi="Times New Roman" w:cs="Times New Roman"/>
          <w:sz w:val="24"/>
          <w:szCs w:val="24"/>
        </w:rPr>
        <w:t>CT and SEM imaging. The mechanical properties of the material are investigated using uniaxial cyclic compression both above and below the transition temperature of the material. Compared to other SMP foams being developed for medical use, this foam possesses similar elastic modulus values both above and below T</w:t>
      </w:r>
      <w:r w:rsidRPr="006176DB">
        <w:rPr>
          <w:rFonts w:ascii="Times New Roman" w:hAnsi="Times New Roman" w:cs="Times New Roman"/>
          <w:sz w:val="24"/>
          <w:szCs w:val="24"/>
          <w:vertAlign w:val="subscript"/>
        </w:rPr>
        <w:t>g</w:t>
      </w:r>
      <w:r w:rsidRPr="006176DB">
        <w:rPr>
          <w:rFonts w:ascii="Times New Roman" w:hAnsi="Times New Roman" w:cs="Times New Roman"/>
          <w:sz w:val="24"/>
          <w:szCs w:val="24"/>
        </w:rPr>
        <w:t xml:space="preserve">. Shape recovery behavior is demonstrated for this material both using exposure to ambient heat and using an internal electric heating element. The SMP foam shares the shape recovery characteristics demonstrated during solid SMP characterization but has a much higher compressibility and a much lower elastic modulus, making it well suited for aneurysm treatment, which requires significant material expansion in an easily damaged environment. </w:t>
      </w:r>
    </w:p>
    <w:p w14:paraId="128684BA" w14:textId="1DBC4EA3" w:rsidR="00151020" w:rsidRPr="006176DB" w:rsidRDefault="00151020" w:rsidP="006176DB">
      <w:pPr>
        <w:pStyle w:val="ListParagraph"/>
        <w:numPr>
          <w:ilvl w:val="0"/>
          <w:numId w:val="17"/>
        </w:numPr>
        <w:spacing w:line="480" w:lineRule="auto"/>
        <w:rPr>
          <w:rFonts w:ascii="Times New Roman" w:hAnsi="Times New Roman" w:cs="Times New Roman"/>
          <w:i/>
          <w:szCs w:val="24"/>
        </w:rPr>
      </w:pPr>
      <w:r w:rsidRPr="006176DB">
        <w:rPr>
          <w:rFonts w:ascii="Times New Roman" w:hAnsi="Times New Roman" w:cs="Times New Roman"/>
          <w:i/>
          <w:szCs w:val="24"/>
        </w:rPr>
        <w:lastRenderedPageBreak/>
        <w:t>Development of a Thermally-Curing Direct Ink Writing</w:t>
      </w:r>
      <w:r w:rsidR="009A73C8">
        <w:rPr>
          <w:rFonts w:ascii="Times New Roman" w:hAnsi="Times New Roman" w:cs="Times New Roman"/>
          <w:i/>
          <w:szCs w:val="24"/>
        </w:rPr>
        <w:t xml:space="preserve"> (DIW)</w:t>
      </w:r>
      <w:r w:rsidRPr="006176DB">
        <w:rPr>
          <w:rFonts w:ascii="Times New Roman" w:hAnsi="Times New Roman" w:cs="Times New Roman"/>
          <w:i/>
          <w:szCs w:val="24"/>
        </w:rPr>
        <w:t xml:space="preserve"> 3D Printer for Use with Shape Memory Polyurethane Materials</w:t>
      </w:r>
    </w:p>
    <w:p w14:paraId="4D9E9E20" w14:textId="5C21763D" w:rsidR="00151020" w:rsidRPr="006176DB" w:rsidRDefault="00151020" w:rsidP="006176DB">
      <w:pPr>
        <w:spacing w:line="480" w:lineRule="auto"/>
        <w:ind w:left="720"/>
        <w:jc w:val="both"/>
        <w:rPr>
          <w:rFonts w:ascii="Times New Roman" w:hAnsi="Times New Roman" w:cs="Times New Roman"/>
          <w:sz w:val="24"/>
          <w:szCs w:val="24"/>
        </w:rPr>
      </w:pPr>
      <w:r w:rsidRPr="006176DB">
        <w:rPr>
          <w:rFonts w:ascii="Times New Roman" w:hAnsi="Times New Roman" w:cs="Times New Roman"/>
          <w:sz w:val="24"/>
          <w:szCs w:val="24"/>
        </w:rPr>
        <w:t>A prototype DIW 3D printer has been constructed and tuned to produce prints up to 5</w:t>
      </w:r>
      <w:r w:rsidR="009A73C8">
        <w:rPr>
          <w:rFonts w:ascii="Times New Roman" w:hAnsi="Times New Roman" w:cs="Times New Roman"/>
          <w:sz w:val="24"/>
          <w:szCs w:val="24"/>
        </w:rPr>
        <w:t xml:space="preserve"> </w:t>
      </w:r>
      <w:r w:rsidRPr="006176DB">
        <w:rPr>
          <w:rFonts w:ascii="Times New Roman" w:hAnsi="Times New Roman" w:cs="Times New Roman"/>
          <w:sz w:val="24"/>
          <w:szCs w:val="24"/>
        </w:rPr>
        <w:t>mm tall using polyurethane SMP material. The working life of the SMP has been determined and is used to inform the maximum length of print that can be produced. A rapid curing behavior has been identified for the polyurethane SMP, and the behavior has been implemented in the printing process to achieve total curing within 30 seconds of polymer deposition. A constant governing volume extrusion was identified and calibrated to accommodate the addition of a large volume syringe extruder in place of the stock filament extruder on a Creality CR-10s printer. A variety of test geometries have been produced using the prototype printer, and several shortcomings have been identified along with potential remedies. A height limit on printed objects has become apparent, as heat is unable to transfer reliably from the heated printing surface through a part taller than 5mm. A print time limit has been identified as a result of material working life studies and has been confirmed during testing prints. Strategies for avoiding these issues in future iterations of the device are discussed.</w:t>
      </w:r>
    </w:p>
    <w:p w14:paraId="5A409AEE" w14:textId="134ADABA" w:rsidR="006176DB" w:rsidRDefault="00151020" w:rsidP="00B6341A">
      <w:pPr>
        <w:spacing w:line="480" w:lineRule="auto"/>
        <w:jc w:val="both"/>
        <w:rPr>
          <w:rFonts w:ascii="Times New Roman" w:hAnsi="Times New Roman" w:cs="Times New Roman"/>
          <w:sz w:val="24"/>
          <w:szCs w:val="24"/>
        </w:rPr>
        <w:sectPr w:rsidR="006176DB" w:rsidSect="009663BB">
          <w:footerReference w:type="default" r:id="rId9"/>
          <w:pgSz w:w="12240" w:h="15840"/>
          <w:pgMar w:top="1440" w:right="1440" w:bottom="1440" w:left="2160" w:header="504" w:footer="720" w:gutter="0"/>
          <w:pgNumType w:start="1"/>
          <w:cols w:space="720"/>
          <w:docGrid w:linePitch="360"/>
        </w:sectPr>
      </w:pPr>
      <w:r w:rsidRPr="006176DB">
        <w:rPr>
          <w:rFonts w:ascii="Times New Roman" w:hAnsi="Times New Roman" w:cs="Times New Roman"/>
          <w:sz w:val="24"/>
          <w:szCs w:val="24"/>
        </w:rPr>
        <w:t xml:space="preserve">This thesis is organized as described below. Chapter 2 introduces intracranial aneurysms and gives an overview of the initiation, growth, and rupture of the pathology. Current clinical treatments for intracranial aneurysms are discussed along with their associated advantages and shortcomings. The shape memory effect is introduced and its variations in different kinds of materials are discussed. Different manufacturing techniques for shape memory polymers are introduced, and the applications of shape memory polymers in the </w:t>
      </w:r>
      <w:r w:rsidRPr="006176DB">
        <w:rPr>
          <w:rFonts w:ascii="Times New Roman" w:hAnsi="Times New Roman" w:cs="Times New Roman"/>
          <w:sz w:val="24"/>
          <w:szCs w:val="24"/>
        </w:rPr>
        <w:lastRenderedPageBreak/>
        <w:t xml:space="preserve">medical industry are evaluated. Chapter 3 provides detailed procedures for the synthesis of solid shape memory polymer using HDI, TEA, and HPED. The thermo-mechanical properties of the resulting materials are characterized and discussed. In Chapter 4, the procedures for synthesizing polyurethane SMP foam using a sugar scaffold are given. The mechanical properties of the foam are characterized and discussed, and a basic electrical resistance heating method is applied to trigger shape recovery. A variety of properties relating to the curing behavior of the SMP are investigated in Chapter 5, and a prototype 3D printer is constructed based on the results. The procedures for operating the printer and the mechanism by which objects are printed are discussed. Recommendations are made about future iterations of the printing device based on limitations observed during test prints. Chapter 6 presents conclusions from the body of work as a whole and discusses the future of the project as it moves toward the development of a novel medical device. </w:t>
      </w:r>
    </w:p>
    <w:p w14:paraId="51F4A99F" w14:textId="77777777" w:rsidR="0096152B" w:rsidRPr="0093409A" w:rsidRDefault="0096152B" w:rsidP="0096152B">
      <w:pPr>
        <w:pStyle w:val="Heading1"/>
        <w:numPr>
          <w:ilvl w:val="0"/>
          <w:numId w:val="29"/>
        </w:numPr>
      </w:pPr>
      <w:bookmarkStart w:id="17" w:name="_Toc7959695"/>
      <w:bookmarkStart w:id="18" w:name="_Toc8378604"/>
      <w:bookmarkStart w:id="19" w:name="_Toc6621267"/>
      <w:r w:rsidRPr="0093409A">
        <w:lastRenderedPageBreak/>
        <w:t>Literature Review</w:t>
      </w:r>
      <w:bookmarkEnd w:id="17"/>
      <w:bookmarkEnd w:id="18"/>
    </w:p>
    <w:p w14:paraId="321C282E" w14:textId="77777777" w:rsidR="0096152B" w:rsidRPr="002446A7" w:rsidRDefault="0096152B" w:rsidP="0096152B">
      <w:pPr>
        <w:spacing w:after="0"/>
        <w:rPr>
          <w:lang w:eastAsia="zh-CN"/>
        </w:rPr>
      </w:pPr>
    </w:p>
    <w:p w14:paraId="7D3E4A5E" w14:textId="77777777" w:rsidR="0096152B" w:rsidRDefault="0096152B" w:rsidP="0096152B">
      <w:pPr>
        <w:pStyle w:val="Heading2"/>
        <w:rPr>
          <w:lang w:eastAsia="zh-CN"/>
        </w:rPr>
      </w:pPr>
      <w:bookmarkStart w:id="20" w:name="_Toc7959696"/>
      <w:bookmarkStart w:id="21" w:name="_Toc8378605"/>
      <w:r w:rsidRPr="00833EF7">
        <w:rPr>
          <w:lang w:eastAsia="zh-CN"/>
        </w:rPr>
        <w:t>2.1 Intracranial Aneurysms – An Overview</w:t>
      </w:r>
      <w:bookmarkEnd w:id="20"/>
      <w:bookmarkEnd w:id="21"/>
    </w:p>
    <w:p w14:paraId="59B7FA4C" w14:textId="77777777" w:rsidR="0096152B" w:rsidRPr="002446A7" w:rsidRDefault="0096152B" w:rsidP="0096152B">
      <w:pPr>
        <w:spacing w:after="0"/>
        <w:rPr>
          <w:lang w:eastAsia="zh-CN"/>
        </w:rPr>
      </w:pPr>
    </w:p>
    <w:p w14:paraId="020A2315" w14:textId="77777777" w:rsidR="0096152B" w:rsidRPr="00833EF7" w:rsidRDefault="0096152B" w:rsidP="0096152B">
      <w:pPr>
        <w:pStyle w:val="Heading3"/>
        <w:rPr>
          <w:lang w:eastAsia="zh-CN"/>
        </w:rPr>
      </w:pPr>
      <w:bookmarkStart w:id="22" w:name="_Toc7959697"/>
      <w:bookmarkStart w:id="23" w:name="_Toc8378606"/>
      <w:r w:rsidRPr="00833EF7">
        <w:rPr>
          <w:lang w:eastAsia="zh-CN"/>
        </w:rPr>
        <w:t>2.1.1 Intracranial Aneurysm Prevalence and Epidemiology</w:t>
      </w:r>
      <w:bookmarkEnd w:id="22"/>
      <w:bookmarkEnd w:id="23"/>
    </w:p>
    <w:p w14:paraId="59F09E91" w14:textId="77777777" w:rsidR="0096152B" w:rsidRPr="00833EF7" w:rsidRDefault="0096152B" w:rsidP="0096152B">
      <w:pPr>
        <w:pStyle w:val="MDPI21heading1"/>
        <w:spacing w:before="0" w:line="480" w:lineRule="auto"/>
        <w:ind w:firstLine="360"/>
        <w:outlineLvl w:val="9"/>
        <w:rPr>
          <w:rFonts w:ascii="Times New Roman" w:hAnsi="Times New Roman"/>
          <w:b w:val="0"/>
          <w:sz w:val="24"/>
          <w:szCs w:val="24"/>
          <w:lang w:eastAsia="zh-CN"/>
        </w:rPr>
      </w:pPr>
      <w:r w:rsidRPr="00833EF7">
        <w:rPr>
          <w:rFonts w:ascii="Times New Roman" w:hAnsi="Times New Roman"/>
          <w:b w:val="0"/>
          <w:sz w:val="24"/>
          <w:szCs w:val="24"/>
          <w:lang w:eastAsia="zh-CN"/>
        </w:rPr>
        <w:t xml:space="preserve">An intracranial aneurysm (ICA) is a </w:t>
      </w:r>
      <w:r>
        <w:rPr>
          <w:rFonts w:ascii="Times New Roman" w:hAnsi="Times New Roman"/>
          <w:b w:val="0"/>
          <w:sz w:val="24"/>
          <w:szCs w:val="24"/>
          <w:lang w:eastAsia="zh-CN"/>
        </w:rPr>
        <w:t>focal</w:t>
      </w:r>
      <w:r w:rsidRPr="00833EF7">
        <w:rPr>
          <w:rFonts w:ascii="Times New Roman" w:hAnsi="Times New Roman"/>
          <w:b w:val="0"/>
          <w:sz w:val="24"/>
          <w:szCs w:val="24"/>
          <w:lang w:eastAsia="zh-CN"/>
        </w:rPr>
        <w:t xml:space="preserve"> dilation of one of the many arteries in the brain. The aneurysm often takes the form of a roughly spherical pocket protruding from the artery wall </w:t>
      </w:r>
      <w:r>
        <w:rPr>
          <w:rFonts w:ascii="Times New Roman" w:hAnsi="Times New Roman"/>
          <w:b w:val="0"/>
          <w:sz w:val="24"/>
          <w:szCs w:val="24"/>
          <w:lang w:eastAsia="zh-CN"/>
        </w:rPr>
        <w:t xml:space="preserve">as </w:t>
      </w:r>
      <w:r w:rsidRPr="00833EF7">
        <w:rPr>
          <w:rFonts w:ascii="Times New Roman" w:hAnsi="Times New Roman"/>
          <w:b w:val="0"/>
          <w:sz w:val="24"/>
          <w:szCs w:val="24"/>
          <w:lang w:eastAsia="zh-CN"/>
        </w:rPr>
        <w:t xml:space="preserve">illustrated in </w:t>
      </w:r>
      <w:r w:rsidRPr="00833EF7">
        <w:rPr>
          <w:rFonts w:ascii="Times New Roman" w:hAnsi="Times New Roman"/>
          <w:sz w:val="24"/>
          <w:szCs w:val="24"/>
          <w:lang w:eastAsia="zh-CN"/>
        </w:rPr>
        <w:t>Figure 2.1</w:t>
      </w:r>
      <w:r w:rsidRPr="00833EF7">
        <w:rPr>
          <w:rFonts w:ascii="Times New Roman" w:hAnsi="Times New Roman"/>
          <w:b w:val="0"/>
          <w:sz w:val="24"/>
          <w:szCs w:val="24"/>
          <w:lang w:eastAsia="zh-CN"/>
        </w:rPr>
        <w:t xml:space="preserve">, although the size and </w:t>
      </w:r>
      <w:r>
        <w:rPr>
          <w:rFonts w:ascii="Times New Roman" w:hAnsi="Times New Roman"/>
          <w:b w:val="0"/>
          <w:sz w:val="24"/>
          <w:szCs w:val="24"/>
          <w:lang w:eastAsia="zh-CN"/>
        </w:rPr>
        <w:t xml:space="preserve">the </w:t>
      </w:r>
      <w:r w:rsidRPr="00833EF7">
        <w:rPr>
          <w:rFonts w:ascii="Times New Roman" w:hAnsi="Times New Roman"/>
          <w:b w:val="0"/>
          <w:sz w:val="24"/>
          <w:szCs w:val="24"/>
          <w:lang w:eastAsia="zh-CN"/>
        </w:rPr>
        <w:t xml:space="preserve">shape of ICAs have been shown to vary greatly between patients </w:t>
      </w:r>
      <w:r w:rsidRPr="00833EF7">
        <w:rPr>
          <w:rFonts w:ascii="Times New Roman" w:hAnsi="Times New Roman"/>
          <w:b w:val="0"/>
          <w:sz w:val="24"/>
          <w:szCs w:val="24"/>
          <w:lang w:eastAsia="zh-CN"/>
        </w:rPr>
        <w:fldChar w:fldCharType="begin"/>
      </w:r>
      <w:r w:rsidRPr="00833EF7">
        <w:rPr>
          <w:rFonts w:ascii="Times New Roman" w:hAnsi="Times New Roman"/>
          <w:b w:val="0"/>
          <w:sz w:val="24"/>
          <w:szCs w:val="24"/>
          <w:lang w:eastAsia="zh-CN"/>
        </w:rPr>
        <w:instrText xml:space="preserve"> ADDIN EN.CITE &lt;EndNote&gt;&lt;Cite&gt;&lt;Author&gt;Wiebers&lt;/Author&gt;&lt;Year&gt;2003&lt;/Year&gt;&lt;RecNum&gt;835&lt;/RecNum&gt;&lt;DisplayText&gt;[6, 7]&lt;/DisplayText&gt;&lt;record&gt;&lt;rec-number&gt;835&lt;/rec-number&gt;&lt;foreign-keys&gt;&lt;key app="EN" db-id="t5tv2f0pqfrxp5ee5p1xapfaw9erf59p9pw9" timestamp="1555123923"&gt;835&lt;/key&gt;&lt;/foreign-keys&gt;&lt;ref-type name="Journal Article"&gt;17&lt;/ref-type&gt;&lt;contributors&gt;&lt;authors&gt;&lt;author&gt;Wiebers, David O&lt;/author&gt;&lt;author&gt;International Study of Unruptured Intracranial Aneurysms Investigators&lt;/author&gt;&lt;/authors&gt;&lt;/contributors&gt;&lt;titles&gt;&lt;title&gt;Unruptured intracranial aneurysms: natural history, clinical outcome, and risks of surgical and endovascular treatment&lt;/title&gt;&lt;secondary-title&gt;The Lancet&lt;/secondary-title&gt;&lt;/titles&gt;&lt;periodical&gt;&lt;full-title&gt;The Lancet&lt;/full-title&gt;&lt;/periodical&gt;&lt;pages&gt;103-110&lt;/pages&gt;&lt;volume&gt;362&lt;/volume&gt;&lt;number&gt;9378&lt;/number&gt;&lt;dates&gt;&lt;year&gt;2003&lt;/year&gt;&lt;/dates&gt;&lt;isbn&gt;0140-6736&lt;/isbn&gt;&lt;urls&gt;&lt;/urls&gt;&lt;/record&gt;&lt;/Cite&gt;&lt;Cite&gt;&lt;Author&gt;Rinkel&lt;/Author&gt;&lt;Year&gt;1998&lt;/Year&gt;&lt;RecNum&gt;290&lt;/RecNum&gt;&lt;record&gt;&lt;rec-number&gt;290&lt;/rec-number&gt;&lt;foreign-keys&gt;&lt;key app="EN" db-id="t5tv2f0pqfrxp5ee5p1xapfaw9erf59p9pw9" timestamp="1553721412"&gt;290&lt;/key&gt;&lt;/foreign-keys&gt;&lt;ref-type name="Journal Article"&gt;17&lt;/ref-type&gt;&lt;contributors&gt;&lt;authors&gt;&lt;author&gt;Rinkel, Gabriel J E&lt;/author&gt;&lt;author&gt;Djibuti, Mamuka&lt;/author&gt;&lt;author&gt;Algra, Ale&lt;/author&gt;&lt;author&gt;Van Gijn, J&lt;/author&gt;&lt;/authors&gt;&lt;/contributors&gt;&lt;titles&gt;&lt;title&gt;Prevalence and risk of rupture of intracranial aneurysms: a systematic review&lt;/title&gt;&lt;secondary-title&gt;Stroke&lt;/secondary-title&gt;&lt;/titles&gt;&lt;periodical&gt;&lt;full-title&gt;Stroke&lt;/full-title&gt;&lt;/periodical&gt;&lt;pages&gt;251-256&lt;/pages&gt;&lt;volume&gt;29&lt;/volume&gt;&lt;number&gt;1&lt;/number&gt;&lt;dates&gt;&lt;year&gt;1998&lt;/year&gt;&lt;/dates&gt;&lt;isbn&gt;0039-2499&lt;/isbn&gt;&lt;urls&gt;&lt;/urls&gt;&lt;custom2&gt;9445359&lt;/custom2&gt;&lt;/record&gt;&lt;/Cite&gt;&lt;/EndNote&gt;</w:instrText>
      </w:r>
      <w:r w:rsidRPr="00833EF7">
        <w:rPr>
          <w:rFonts w:ascii="Times New Roman" w:hAnsi="Times New Roman"/>
          <w:b w:val="0"/>
          <w:sz w:val="24"/>
          <w:szCs w:val="24"/>
          <w:lang w:eastAsia="zh-CN"/>
        </w:rPr>
        <w:fldChar w:fldCharType="separate"/>
      </w:r>
      <w:r w:rsidRPr="00833EF7">
        <w:rPr>
          <w:rFonts w:ascii="Times New Roman" w:hAnsi="Times New Roman"/>
          <w:b w:val="0"/>
          <w:noProof/>
          <w:sz w:val="24"/>
          <w:szCs w:val="24"/>
          <w:lang w:eastAsia="zh-CN"/>
        </w:rPr>
        <w:t>[6, 7]</w:t>
      </w:r>
      <w:r w:rsidRPr="00833EF7">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t xml:space="preserve">. ICAs have a prevalence of roughly 2.3%, and are often asymptomatic for the majority of a patient’s lifetime </w:t>
      </w:r>
      <w:r w:rsidRPr="00833EF7">
        <w:rPr>
          <w:rFonts w:ascii="Times New Roman" w:hAnsi="Times New Roman"/>
          <w:b w:val="0"/>
          <w:sz w:val="24"/>
          <w:szCs w:val="24"/>
          <w:lang w:eastAsia="zh-CN"/>
        </w:rPr>
        <w:fldChar w:fldCharType="begin"/>
      </w:r>
      <w:r w:rsidRPr="00833EF7">
        <w:rPr>
          <w:rFonts w:ascii="Times New Roman" w:hAnsi="Times New Roman"/>
          <w:b w:val="0"/>
          <w:sz w:val="24"/>
          <w:szCs w:val="24"/>
          <w:lang w:eastAsia="zh-CN"/>
        </w:rPr>
        <w:instrText xml:space="preserve"> ADDIN EN.CITE &lt;EndNote&gt;&lt;Cite&gt;&lt;Author&gt;Rinkel&lt;/Author&gt;&lt;Year&gt;1998&lt;/Year&gt;&lt;RecNum&gt;290&lt;/RecNum&gt;&lt;DisplayText&gt;[7]&lt;/DisplayText&gt;&lt;record&gt;&lt;rec-number&gt;290&lt;/rec-number&gt;&lt;foreign-keys&gt;&lt;key app="EN" db-id="t5tv2f0pqfrxp5ee5p1xapfaw9erf59p9pw9" timestamp="1553721412"&gt;290&lt;/key&gt;&lt;/foreign-keys&gt;&lt;ref-type name="Journal Article"&gt;17&lt;/ref-type&gt;&lt;contributors&gt;&lt;authors&gt;&lt;author&gt;Rinkel, Gabriel J E&lt;/author&gt;&lt;author&gt;Djibuti, Mamuka&lt;/author&gt;&lt;author&gt;Algra, Ale&lt;/author&gt;&lt;author&gt;Van Gijn, J&lt;/author&gt;&lt;/authors&gt;&lt;/contributors&gt;&lt;titles&gt;&lt;title&gt;Prevalence and risk of rupture of intracranial aneurysms: a systematic review&lt;/title&gt;&lt;secondary-title&gt;Stroke&lt;/secondary-title&gt;&lt;/titles&gt;&lt;periodical&gt;&lt;full-title&gt;Stroke&lt;/full-title&gt;&lt;/periodical&gt;&lt;pages&gt;251-256&lt;/pages&gt;&lt;volume&gt;29&lt;/volume&gt;&lt;number&gt;1&lt;/number&gt;&lt;dates&gt;&lt;year&gt;1998&lt;/year&gt;&lt;/dates&gt;&lt;isbn&gt;0039-2499&lt;/isbn&gt;&lt;urls&gt;&lt;/urls&gt;&lt;custom2&gt;9445359&lt;/custom2&gt;&lt;/record&gt;&lt;/Cite&gt;&lt;/EndNote&gt;</w:instrText>
      </w:r>
      <w:r w:rsidRPr="00833EF7">
        <w:rPr>
          <w:rFonts w:ascii="Times New Roman" w:hAnsi="Times New Roman"/>
          <w:b w:val="0"/>
          <w:sz w:val="24"/>
          <w:szCs w:val="24"/>
          <w:lang w:eastAsia="zh-CN"/>
        </w:rPr>
        <w:fldChar w:fldCharType="separate"/>
      </w:r>
      <w:r w:rsidRPr="00833EF7">
        <w:rPr>
          <w:rFonts w:ascii="Times New Roman" w:hAnsi="Times New Roman"/>
          <w:b w:val="0"/>
          <w:noProof/>
          <w:sz w:val="24"/>
          <w:szCs w:val="24"/>
          <w:lang w:eastAsia="zh-CN"/>
        </w:rPr>
        <w:t>[7]</w:t>
      </w:r>
      <w:r w:rsidRPr="00833EF7">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t>. The most immediate danger that aneurysms present to a patient is their potential rupture. Depending on the size of the aneurysm, the likelihood of a rupture event can vary from 0.7</w:t>
      </w:r>
      <w:r>
        <w:rPr>
          <w:rFonts w:ascii="Times New Roman" w:hAnsi="Times New Roman"/>
          <w:b w:val="0"/>
          <w:sz w:val="24"/>
          <w:szCs w:val="24"/>
          <w:lang w:eastAsia="zh-CN"/>
        </w:rPr>
        <w:t>%</w:t>
      </w:r>
      <w:r w:rsidRPr="00833EF7">
        <w:rPr>
          <w:rFonts w:ascii="Times New Roman" w:hAnsi="Times New Roman"/>
          <w:b w:val="0"/>
          <w:sz w:val="24"/>
          <w:szCs w:val="24"/>
          <w:lang w:eastAsia="zh-CN"/>
        </w:rPr>
        <w:t xml:space="preserve"> </w:t>
      </w:r>
      <w:r>
        <w:rPr>
          <w:rFonts w:ascii="Times New Roman" w:hAnsi="Times New Roman"/>
          <w:b w:val="0"/>
          <w:sz w:val="24"/>
          <w:szCs w:val="24"/>
          <w:lang w:eastAsia="zh-CN"/>
        </w:rPr>
        <w:t>to</w:t>
      </w:r>
      <w:r w:rsidRPr="00833EF7">
        <w:rPr>
          <w:rFonts w:ascii="Times New Roman" w:hAnsi="Times New Roman"/>
          <w:b w:val="0"/>
          <w:sz w:val="24"/>
          <w:szCs w:val="24"/>
          <w:lang w:eastAsia="zh-CN"/>
        </w:rPr>
        <w:t xml:space="preserve"> 4.0% per year </w:t>
      </w:r>
      <w:r w:rsidRPr="00833EF7">
        <w:rPr>
          <w:rFonts w:ascii="Times New Roman" w:hAnsi="Times New Roman"/>
          <w:b w:val="0"/>
          <w:sz w:val="24"/>
          <w:szCs w:val="24"/>
          <w:lang w:eastAsia="zh-CN"/>
        </w:rPr>
        <w:fldChar w:fldCharType="begin"/>
      </w:r>
      <w:r w:rsidRPr="00833EF7">
        <w:rPr>
          <w:rFonts w:ascii="Times New Roman" w:hAnsi="Times New Roman"/>
          <w:b w:val="0"/>
          <w:sz w:val="24"/>
          <w:szCs w:val="24"/>
          <w:lang w:eastAsia="zh-CN"/>
        </w:rPr>
        <w:instrText xml:space="preserve"> ADDIN EN.CITE &lt;EndNote&gt;&lt;Cite&gt;&lt;Author&gt;Rinkel&lt;/Author&gt;&lt;Year&gt;1998&lt;/Year&gt;&lt;RecNum&gt;290&lt;/RecNum&gt;&lt;DisplayText&gt;[7]&lt;/DisplayText&gt;&lt;record&gt;&lt;rec-number&gt;290&lt;/rec-number&gt;&lt;foreign-keys&gt;&lt;key app="EN" db-id="t5tv2f0pqfrxp5ee5p1xapfaw9erf59p9pw9" timestamp="1553721412"&gt;290&lt;/key&gt;&lt;/foreign-keys&gt;&lt;ref-type name="Journal Article"&gt;17&lt;/ref-type&gt;&lt;contributors&gt;&lt;authors&gt;&lt;author&gt;Rinkel, Gabriel J E&lt;/author&gt;&lt;author&gt;Djibuti, Mamuka&lt;/author&gt;&lt;author&gt;Algra, Ale&lt;/author&gt;&lt;author&gt;Van Gijn, J&lt;/author&gt;&lt;/authors&gt;&lt;/contributors&gt;&lt;titles&gt;&lt;title&gt;Prevalence and risk of rupture of intracranial aneurysms: a systematic review&lt;/title&gt;&lt;secondary-title&gt;Stroke&lt;/secondary-title&gt;&lt;/titles&gt;&lt;periodical&gt;&lt;full-title&gt;Stroke&lt;/full-title&gt;&lt;/periodical&gt;&lt;pages&gt;251-256&lt;/pages&gt;&lt;volume&gt;29&lt;/volume&gt;&lt;number&gt;1&lt;/number&gt;&lt;dates&gt;&lt;year&gt;1998&lt;/year&gt;&lt;/dates&gt;&lt;isbn&gt;0039-2499&lt;/isbn&gt;&lt;urls&gt;&lt;/urls&gt;&lt;custom2&gt;9445359&lt;/custom2&gt;&lt;/record&gt;&lt;/Cite&gt;&lt;/EndNote&gt;</w:instrText>
      </w:r>
      <w:r w:rsidRPr="00833EF7">
        <w:rPr>
          <w:rFonts w:ascii="Times New Roman" w:hAnsi="Times New Roman"/>
          <w:b w:val="0"/>
          <w:sz w:val="24"/>
          <w:szCs w:val="24"/>
          <w:lang w:eastAsia="zh-CN"/>
        </w:rPr>
        <w:fldChar w:fldCharType="separate"/>
      </w:r>
      <w:r w:rsidRPr="00833EF7">
        <w:rPr>
          <w:rFonts w:ascii="Times New Roman" w:hAnsi="Times New Roman"/>
          <w:b w:val="0"/>
          <w:noProof/>
          <w:sz w:val="24"/>
          <w:szCs w:val="24"/>
          <w:lang w:eastAsia="zh-CN"/>
        </w:rPr>
        <w:t>[7]</w:t>
      </w:r>
      <w:r w:rsidRPr="00833EF7">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t xml:space="preserve">. When an ICA ruptures, the artery begins releasing blood into the surrounding brain tissue, resulting in a condition known as </w:t>
      </w:r>
      <w:r w:rsidRPr="00757352">
        <w:rPr>
          <w:rFonts w:ascii="Times New Roman" w:hAnsi="Times New Roman"/>
          <w:b w:val="0"/>
          <w:i/>
          <w:sz w:val="24"/>
          <w:szCs w:val="24"/>
          <w:lang w:eastAsia="zh-CN"/>
        </w:rPr>
        <w:t>subarachnoid hemorrhage</w:t>
      </w:r>
      <w:r w:rsidRPr="00833EF7">
        <w:rPr>
          <w:rFonts w:ascii="Times New Roman" w:hAnsi="Times New Roman"/>
          <w:b w:val="0"/>
          <w:sz w:val="24"/>
          <w:szCs w:val="24"/>
          <w:lang w:eastAsia="zh-CN"/>
        </w:rPr>
        <w:t xml:space="preserve"> (SAH). ICA rupture accounts for 80% of </w:t>
      </w:r>
      <w:r>
        <w:rPr>
          <w:rFonts w:ascii="Times New Roman" w:hAnsi="Times New Roman"/>
          <w:b w:val="0"/>
          <w:sz w:val="24"/>
          <w:szCs w:val="24"/>
          <w:lang w:eastAsia="zh-CN"/>
        </w:rPr>
        <w:t xml:space="preserve">all the </w:t>
      </w:r>
      <w:r w:rsidRPr="00833EF7">
        <w:rPr>
          <w:rFonts w:ascii="Times New Roman" w:hAnsi="Times New Roman"/>
          <w:b w:val="0"/>
          <w:sz w:val="24"/>
          <w:szCs w:val="24"/>
          <w:lang w:eastAsia="zh-CN"/>
        </w:rPr>
        <w:t xml:space="preserve">SAH cases not associated with cranial trauma, and SAH cases account for 5-8% of all strokes </w:t>
      </w:r>
      <w:r w:rsidRPr="00833EF7">
        <w:rPr>
          <w:rFonts w:ascii="Times New Roman" w:hAnsi="Times New Roman"/>
          <w:b w:val="0"/>
          <w:sz w:val="24"/>
          <w:szCs w:val="24"/>
          <w:lang w:eastAsia="zh-CN"/>
        </w:rPr>
        <w:fldChar w:fldCharType="begin">
          <w:fldData xml:space="preserve">PEVuZE5vdGU+PENpdGU+PEF1dGhvcj5DYXJhbmNpPC9BdXRob3I+PFllYXI+MjAxMzwvWWVhcj48
UmVjTnVtPjgzNjwvUmVjTnVtPjxEaXNwbGF5VGV4dD5bOCwgOV08L0Rpc3BsYXlUZXh0PjxyZWNv
cmQ+PHJlYy1udW1iZXI+ODM2PC9yZWMtbnVtYmVyPjxmb3JlaWduLWtleXM+PGtleSBhcHA9IkVO
IiBkYi1pZD0idDV0djJmMHBxZnJ4cDVlZTVwMXhhcGZhdzllcmY1OXA5cHc5IiB0aW1lc3RhbXA9
IjE1NTUxMjQwNzYiPjgzNjwva2V5PjwvZm9yZWlnbi1rZXlzPjxyZWYtdHlwZSBuYW1lPSJKb3Vy
bmFsIEFydGljbGUiPjE3PC9yZWYtdHlwZT48Y29udHJpYnV0b3JzPjxhdXRob3JzPjxhdXRob3I+
Q2FyYW5jaSwgRi48L2F1dGhvcj48YXV0aG9yPkJyaWdhbnRpLCBGLjwvYXV0aG9yPjxhdXRob3I+
Q2lyaWxsbywgTC48L2F1dGhvcj48YXV0aG9yPkxlb25hcmRpLCBNLjwvYXV0aG9yPjxhdXRob3I+
TXV0bywgTS48L2F1dGhvcj48L2F1dGhvcnM+PC9jb250cmlidXRvcnM+PHRpdGxlcz48dGl0bGU+
RXBpZGVtaW9sb2d5IGFuZCBnZW5ldGljcyBvZiBpbnRyYWNyYW5pYWwgYW5ldXJ5c21zPC90aXRs
ZT48c2Vjb25kYXJ5LXRpdGxlPkV1cm9wZWFuIEpvdXJuYWwgb2YgUmFkaW9sb2d5PC9zZWNvbmRh
cnktdGl0bGU+PC90aXRsZXM+PHBlcmlvZGljYWw+PGZ1bGwtdGl0bGU+RXVyb3BlYW4gam91cm5h
bCBvZiByYWRpb2xvZ3k8L2Z1bGwtdGl0bGU+PC9wZXJpb2RpY2FsPjxwYWdlcz4xNTk4LTE2MDU8
L3BhZ2VzPjx2b2x1bWU+ODI8L3ZvbHVtZT48bnVtYmVyPjEwPC9udW1iZXI+PGRhdGVzPjx5ZWFy
PjIwMTM8L3llYXI+PC9kYXRlcz48cHVibGlzaGVyPkVsc2V2aWVyPC9wdWJsaXNoZXI+PGlzYm4+
MDcyMC0wNDhYPC9pc2JuPjx1cmxzPjxyZWxhdGVkLXVybHM+PHVybD5odHRwczovL2RvaS5vcmcv
MTAuMTAxNi9qLmVqcmFkLjIwMTIuMTIuMDI2PC91cmw+PC9yZWxhdGVkLXVybHM+PC91cmxzPjxl
bGVjdHJvbmljLXJlc291cmNlLW51bT4xMC4xMDE2L2ouZWpyYWQuMjAxMi4xMi4wMjY8L2VsZWN0
cm9uaWMtcmVzb3VyY2UtbnVtPjxhY2Nlc3MtZGF0ZT4yMDE5LzA0LzEyPC9hY2Nlc3MtZGF0ZT48
L3JlY29yZD48L0NpdGU+PENpdGU+PEF1dGhvcj5CZWRlcnNvbjwvQXV0aG9yPjxZZWFyPjIwMDk8
L1llYXI+PFJlY051bT43MTwvUmVjTnVtPjxyZWNvcmQ+PHJlYy1udW1iZXI+NzE8L3JlYy1udW1i
ZXI+PGZvcmVpZ24ta2V5cz48a2V5IGFwcD0iRU4iIGRiLWlkPSJ0NXR2MmYwcHFmcnhwNWVlNXAx
eGFwZmF3OWVyZjU5cDlwdzkiIHRpbWVzdGFtcD0iMTU1MzcyMTM1MSI+NzE8L2tleT48L2ZvcmVp
Z24ta2V5cz48cmVmLXR5cGUgbmFtZT0iSm91cm5hbCBBcnRpY2xlIj4xNzwvcmVmLXR5cGU+PGNv
bnRyaWJ1dG9ycz48YXV0aG9ycz48YXV0aG9yPkJlZGVyc29uLCBKb3NodWEgQjwvYXV0aG9yPjxh
dXRob3I+Q29ubm9sbHksIEUgU2FuZGVyPC9hdXRob3I+PGF1dGhvcj5CYXRqZXIsIEggSHVudDwv
YXV0aG9yPjxhdXRob3I+RGFjZXksIFJhbHBoIEc8L2F1dGhvcj48YXV0aG9yPkRpb24sIEphY3F1
ZXMgRTwvYXV0aG9yPjxhdXRob3I+RGlyaW5nZXIsIE1pY2hhZWwgTjwvYXV0aG9yPjxhdXRob3I+
RHVsZG5lciwgSm9obiBFPC9hdXRob3I+PGF1dGhvcj5IYXJiYXVnaCwgUm9iZXJ0IEU8L2F1dGhv
cj48YXV0aG9yPlBhdGVsLCBBbWFuIEI8L2F1dGhvcj48YXV0aG9yPlJvc2Vud2Fzc2VyLCBSb2Jl
cnQgSDwvYXV0aG9yPjwvYXV0aG9ycz48L2NvbnRyaWJ1dG9ycz48dGl0bGVzPjx0aXRsZT5HdWlk
ZWxpbmVzIGZvciB0aGUgbWFuYWdlbWVudCBvZiBhbmV1cnlzbWFsIHN1YmFyYWNobm9pZCBoZW1v
cnJoYWdlIGEgc3RhdGVtZW50IGZvciBoZWFsdGhjYXJlIHByb2Zlc3Npb25hbHMgZnJvbSBhIHNw
ZWNpYWwgV3JpdGluZyBHcm91cCBvZiB0aGUgU3Ryb2tlIENvdW5jaWwsIEFtZXJpY2FuIEhlYXJ0
IEFzc29jaWF0aW9uPC90aXRsZT48c2Vjb25kYXJ5LXRpdGxlPlN0cm9rZTwvc2Vjb25kYXJ5LXRp
dGxlPjwvdGl0bGVzPjxwZXJpb2RpY2FsPjxmdWxsLXRpdGxlPlN0cm9rZTwvZnVsbC10aXRsZT48
L3BlcmlvZGljYWw+PHBhZ2VzPjk5NC0xMDI1PC9wYWdlcz48dm9sdW1lPjQwPC92b2x1bWU+PG51
bWJlcj4zPC9udW1iZXI+PGRhdGVzPjx5ZWFyPjIwMDk8L3llYXI+PC9kYXRlcz48aXNibj4wMDM5
LTI0OTk8L2lzYm4+PHVybHM+PC91cmxzPjxjdXN0b20yPjE5MTY0ODAwPC9jdXN0b20yPjwvcmVj
b3JkPjwvQ2l0ZT48L0VuZE5vdGU+
</w:fldData>
        </w:fldChar>
      </w:r>
      <w:r w:rsidRPr="00833EF7">
        <w:rPr>
          <w:rFonts w:ascii="Times New Roman" w:hAnsi="Times New Roman"/>
          <w:b w:val="0"/>
          <w:sz w:val="24"/>
          <w:szCs w:val="24"/>
          <w:lang w:eastAsia="zh-CN"/>
        </w:rPr>
        <w:instrText xml:space="preserve"> ADDIN EN.CITE </w:instrText>
      </w:r>
      <w:r w:rsidRPr="00833EF7">
        <w:rPr>
          <w:rFonts w:ascii="Times New Roman" w:hAnsi="Times New Roman"/>
          <w:b w:val="0"/>
          <w:sz w:val="24"/>
          <w:szCs w:val="24"/>
          <w:lang w:eastAsia="zh-CN"/>
        </w:rPr>
        <w:fldChar w:fldCharType="begin">
          <w:fldData xml:space="preserve">PEVuZE5vdGU+PENpdGU+PEF1dGhvcj5DYXJhbmNpPC9BdXRob3I+PFllYXI+MjAxMzwvWWVhcj48
UmVjTnVtPjgzNjwvUmVjTnVtPjxEaXNwbGF5VGV4dD5bOCwgOV08L0Rpc3BsYXlUZXh0PjxyZWNv
cmQ+PHJlYy1udW1iZXI+ODM2PC9yZWMtbnVtYmVyPjxmb3JlaWduLWtleXM+PGtleSBhcHA9IkVO
IiBkYi1pZD0idDV0djJmMHBxZnJ4cDVlZTVwMXhhcGZhdzllcmY1OXA5cHc5IiB0aW1lc3RhbXA9
IjE1NTUxMjQwNzYiPjgzNjwva2V5PjwvZm9yZWlnbi1rZXlzPjxyZWYtdHlwZSBuYW1lPSJKb3Vy
bmFsIEFydGljbGUiPjE3PC9yZWYtdHlwZT48Y29udHJpYnV0b3JzPjxhdXRob3JzPjxhdXRob3I+
Q2FyYW5jaSwgRi48L2F1dGhvcj48YXV0aG9yPkJyaWdhbnRpLCBGLjwvYXV0aG9yPjxhdXRob3I+
Q2lyaWxsbywgTC48L2F1dGhvcj48YXV0aG9yPkxlb25hcmRpLCBNLjwvYXV0aG9yPjxhdXRob3I+
TXV0bywgTS48L2F1dGhvcj48L2F1dGhvcnM+PC9jb250cmlidXRvcnM+PHRpdGxlcz48dGl0bGU+
RXBpZGVtaW9sb2d5IGFuZCBnZW5ldGljcyBvZiBpbnRyYWNyYW5pYWwgYW5ldXJ5c21zPC90aXRs
ZT48c2Vjb25kYXJ5LXRpdGxlPkV1cm9wZWFuIEpvdXJuYWwgb2YgUmFkaW9sb2d5PC9zZWNvbmRh
cnktdGl0bGU+PC90aXRsZXM+PHBlcmlvZGljYWw+PGZ1bGwtdGl0bGU+RXVyb3BlYW4gam91cm5h
bCBvZiByYWRpb2xvZ3k8L2Z1bGwtdGl0bGU+PC9wZXJpb2RpY2FsPjxwYWdlcz4xNTk4LTE2MDU8
L3BhZ2VzPjx2b2x1bWU+ODI8L3ZvbHVtZT48bnVtYmVyPjEwPC9udW1iZXI+PGRhdGVzPjx5ZWFy
PjIwMTM8L3llYXI+PC9kYXRlcz48cHVibGlzaGVyPkVsc2V2aWVyPC9wdWJsaXNoZXI+PGlzYm4+
MDcyMC0wNDhYPC9pc2JuPjx1cmxzPjxyZWxhdGVkLXVybHM+PHVybD5odHRwczovL2RvaS5vcmcv
MTAuMTAxNi9qLmVqcmFkLjIwMTIuMTIuMDI2PC91cmw+PC9yZWxhdGVkLXVybHM+PC91cmxzPjxl
bGVjdHJvbmljLXJlc291cmNlLW51bT4xMC4xMDE2L2ouZWpyYWQuMjAxMi4xMi4wMjY8L2VsZWN0
cm9uaWMtcmVzb3VyY2UtbnVtPjxhY2Nlc3MtZGF0ZT4yMDE5LzA0LzEyPC9hY2Nlc3MtZGF0ZT48
L3JlY29yZD48L0NpdGU+PENpdGU+PEF1dGhvcj5CZWRlcnNvbjwvQXV0aG9yPjxZZWFyPjIwMDk8
L1llYXI+PFJlY051bT43MTwvUmVjTnVtPjxyZWNvcmQ+PHJlYy1udW1iZXI+NzE8L3JlYy1udW1i
ZXI+PGZvcmVpZ24ta2V5cz48a2V5IGFwcD0iRU4iIGRiLWlkPSJ0NXR2MmYwcHFmcnhwNWVlNXAx
eGFwZmF3OWVyZjU5cDlwdzkiIHRpbWVzdGFtcD0iMTU1MzcyMTM1MSI+NzE8L2tleT48L2ZvcmVp
Z24ta2V5cz48cmVmLXR5cGUgbmFtZT0iSm91cm5hbCBBcnRpY2xlIj4xNzwvcmVmLXR5cGU+PGNv
bnRyaWJ1dG9ycz48YXV0aG9ycz48YXV0aG9yPkJlZGVyc29uLCBKb3NodWEgQjwvYXV0aG9yPjxh
dXRob3I+Q29ubm9sbHksIEUgU2FuZGVyPC9hdXRob3I+PGF1dGhvcj5CYXRqZXIsIEggSHVudDwv
YXV0aG9yPjxhdXRob3I+RGFjZXksIFJhbHBoIEc8L2F1dGhvcj48YXV0aG9yPkRpb24sIEphY3F1
ZXMgRTwvYXV0aG9yPjxhdXRob3I+RGlyaW5nZXIsIE1pY2hhZWwgTjwvYXV0aG9yPjxhdXRob3I+
RHVsZG5lciwgSm9obiBFPC9hdXRob3I+PGF1dGhvcj5IYXJiYXVnaCwgUm9iZXJ0IEU8L2F1dGhv
cj48YXV0aG9yPlBhdGVsLCBBbWFuIEI8L2F1dGhvcj48YXV0aG9yPlJvc2Vud2Fzc2VyLCBSb2Jl
cnQgSDwvYXV0aG9yPjwvYXV0aG9ycz48L2NvbnRyaWJ1dG9ycz48dGl0bGVzPjx0aXRsZT5HdWlk
ZWxpbmVzIGZvciB0aGUgbWFuYWdlbWVudCBvZiBhbmV1cnlzbWFsIHN1YmFyYWNobm9pZCBoZW1v
cnJoYWdlIGEgc3RhdGVtZW50IGZvciBoZWFsdGhjYXJlIHByb2Zlc3Npb25hbHMgZnJvbSBhIHNw
ZWNpYWwgV3JpdGluZyBHcm91cCBvZiB0aGUgU3Ryb2tlIENvdW5jaWwsIEFtZXJpY2FuIEhlYXJ0
IEFzc29jaWF0aW9uPC90aXRsZT48c2Vjb25kYXJ5LXRpdGxlPlN0cm9rZTwvc2Vjb25kYXJ5LXRp
dGxlPjwvdGl0bGVzPjxwZXJpb2RpY2FsPjxmdWxsLXRpdGxlPlN0cm9rZTwvZnVsbC10aXRsZT48
L3BlcmlvZGljYWw+PHBhZ2VzPjk5NC0xMDI1PC9wYWdlcz48dm9sdW1lPjQwPC92b2x1bWU+PG51
bWJlcj4zPC9udW1iZXI+PGRhdGVzPjx5ZWFyPjIwMDk8L3llYXI+PC9kYXRlcz48aXNibj4wMDM5
LTI0OTk8L2lzYm4+PHVybHM+PC91cmxzPjxjdXN0b20yPjE5MTY0ODAwPC9jdXN0b20yPjwvcmVj
b3JkPjwvQ2l0ZT48L0VuZE5vdGU+
</w:fldData>
        </w:fldChar>
      </w:r>
      <w:r w:rsidRPr="00833EF7">
        <w:rPr>
          <w:rFonts w:ascii="Times New Roman" w:hAnsi="Times New Roman"/>
          <w:b w:val="0"/>
          <w:sz w:val="24"/>
          <w:szCs w:val="24"/>
          <w:lang w:eastAsia="zh-CN"/>
        </w:rPr>
        <w:instrText xml:space="preserve"> ADDIN EN.CITE.DATA </w:instrText>
      </w:r>
      <w:r w:rsidRPr="00833EF7">
        <w:rPr>
          <w:rFonts w:ascii="Times New Roman" w:hAnsi="Times New Roman"/>
          <w:b w:val="0"/>
          <w:sz w:val="24"/>
          <w:szCs w:val="24"/>
          <w:lang w:eastAsia="zh-CN"/>
        </w:rPr>
      </w:r>
      <w:r w:rsidRPr="00833EF7">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r>
      <w:r w:rsidRPr="00833EF7">
        <w:rPr>
          <w:rFonts w:ascii="Times New Roman" w:hAnsi="Times New Roman"/>
          <w:b w:val="0"/>
          <w:sz w:val="24"/>
          <w:szCs w:val="24"/>
          <w:lang w:eastAsia="zh-CN"/>
        </w:rPr>
        <w:fldChar w:fldCharType="separate"/>
      </w:r>
      <w:r w:rsidRPr="00833EF7">
        <w:rPr>
          <w:rFonts w:ascii="Times New Roman" w:hAnsi="Times New Roman"/>
          <w:b w:val="0"/>
          <w:noProof/>
          <w:sz w:val="24"/>
          <w:szCs w:val="24"/>
          <w:lang w:eastAsia="zh-CN"/>
        </w:rPr>
        <w:t>[8, 9]</w:t>
      </w:r>
      <w:r w:rsidRPr="00833EF7">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t xml:space="preserve">. SAH resulting from the rupture of an aneurysm is associated with a mortality rate approaching 40% within a week of the incident </w:t>
      </w:r>
      <w:r w:rsidRPr="00833EF7">
        <w:rPr>
          <w:rFonts w:ascii="Times New Roman" w:hAnsi="Times New Roman"/>
          <w:b w:val="0"/>
          <w:sz w:val="24"/>
          <w:szCs w:val="24"/>
          <w:lang w:eastAsia="zh-CN"/>
        </w:rPr>
        <w:fldChar w:fldCharType="begin"/>
      </w:r>
      <w:r w:rsidRPr="00833EF7">
        <w:rPr>
          <w:rFonts w:ascii="Times New Roman" w:hAnsi="Times New Roman"/>
          <w:b w:val="0"/>
          <w:sz w:val="24"/>
          <w:szCs w:val="24"/>
          <w:lang w:eastAsia="zh-CN"/>
        </w:rPr>
        <w:instrText xml:space="preserve"> ADDIN EN.CITE &lt;EndNote&gt;&lt;Cite&gt;&lt;Author&gt;Connolly&lt;/Author&gt;&lt;Year&gt;2012&lt;/Year&gt;&lt;RecNum&gt;488&lt;/RecNum&gt;&lt;DisplayText&gt;[10]&lt;/DisplayText&gt;&lt;record&gt;&lt;rec-number&gt;488&lt;/rec-number&gt;&lt;foreign-keys&gt;&lt;key app="EN" db-id="t5tv2f0pqfrxp5ee5p1xapfaw9erf59p9pw9" timestamp="1553721482"&gt;488&lt;/key&gt;&lt;/foreign-keys&gt;&lt;ref-type name="Journal Article"&gt;17&lt;/ref-type&gt;&lt;contributors&gt;&lt;authors&gt;&lt;author&gt;Connolly, E Sander&lt;/author&gt;&lt;author&gt;Rabinstein, Alejandro A&lt;/author&gt;&lt;author&gt;Carhuapoma, J Ricardo&lt;/author&gt;&lt;author&gt;Derdeyn, Colin P&lt;/author&gt;&lt;author&gt;Dion, Jacques&lt;/author&gt;&lt;author&gt;Higashida, Randall T&lt;/author&gt;&lt;author&gt;Hoh, Brian L&lt;/author&gt;&lt;author&gt;Kirkness, Catherine J&lt;/author&gt;&lt;author&gt;Naidech, Andrew M&lt;/author&gt;&lt;author&gt;Ogilvy, Christopher S&lt;/author&gt;&lt;/authors&gt;&lt;/contributors&gt;&lt;titles&gt;&lt;title&gt;Guidelines for the management of aneurysmal subarachnoid hemorrhage: a guideline for healthcare professionals from the American Heart Association/American Stroke Association&lt;/title&gt;&lt;secondary-title&gt;Stroke&lt;/secondary-title&gt;&lt;/titles&gt;&lt;periodical&gt;&lt;full-title&gt;Stroke&lt;/full-title&gt;&lt;/periodical&gt;&lt;pages&gt;1711-1737&lt;/pages&gt;&lt;volume&gt;43&lt;/volume&gt;&lt;number&gt;6&lt;/number&gt;&lt;dates&gt;&lt;year&gt;2012&lt;/year&gt;&lt;/dates&gt;&lt;isbn&gt;0039-2499&lt;/isbn&gt;&lt;urls&gt;&lt;/urls&gt;&lt;/record&gt;&lt;/Cite&gt;&lt;/EndNote&gt;</w:instrText>
      </w:r>
      <w:r w:rsidRPr="00833EF7">
        <w:rPr>
          <w:rFonts w:ascii="Times New Roman" w:hAnsi="Times New Roman"/>
          <w:b w:val="0"/>
          <w:sz w:val="24"/>
          <w:szCs w:val="24"/>
          <w:lang w:eastAsia="zh-CN"/>
        </w:rPr>
        <w:fldChar w:fldCharType="separate"/>
      </w:r>
      <w:r w:rsidRPr="00833EF7">
        <w:rPr>
          <w:rFonts w:ascii="Times New Roman" w:hAnsi="Times New Roman"/>
          <w:b w:val="0"/>
          <w:noProof/>
          <w:sz w:val="24"/>
          <w:szCs w:val="24"/>
          <w:lang w:eastAsia="zh-CN"/>
        </w:rPr>
        <w:t>[10]</w:t>
      </w:r>
      <w:r w:rsidRPr="00833EF7">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t>. Due to the severe consequences of an ICA rupture, physicians and researchers have dedicated significant effort</w:t>
      </w:r>
      <w:r>
        <w:rPr>
          <w:rFonts w:ascii="Times New Roman" w:hAnsi="Times New Roman"/>
          <w:b w:val="0"/>
          <w:sz w:val="24"/>
          <w:szCs w:val="24"/>
          <w:lang w:eastAsia="zh-CN"/>
        </w:rPr>
        <w:t>s</w:t>
      </w:r>
      <w:r w:rsidRPr="00833EF7">
        <w:rPr>
          <w:rFonts w:ascii="Times New Roman" w:hAnsi="Times New Roman"/>
          <w:b w:val="0"/>
          <w:sz w:val="24"/>
          <w:szCs w:val="24"/>
          <w:lang w:eastAsia="zh-CN"/>
        </w:rPr>
        <w:t xml:space="preserve"> to understanding the mechanisms that underly aneurysm formation, growth, and eventual rupture to prevent patients from ever reaching the point of SAH in the first place. </w:t>
      </w:r>
    </w:p>
    <w:p w14:paraId="7EFFF485" w14:textId="77777777" w:rsidR="0096152B" w:rsidRPr="00833EF7" w:rsidRDefault="0096152B" w:rsidP="0096152B">
      <w:pPr>
        <w:pStyle w:val="MDPI21heading1"/>
        <w:keepNext/>
        <w:spacing w:before="0" w:line="480" w:lineRule="auto"/>
        <w:outlineLvl w:val="9"/>
        <w:rPr>
          <w:rFonts w:ascii="Times New Roman" w:hAnsi="Times New Roman"/>
          <w:sz w:val="24"/>
          <w:szCs w:val="24"/>
        </w:rPr>
      </w:pPr>
      <w:r w:rsidRPr="00833EF7">
        <w:rPr>
          <w:rFonts w:ascii="Times New Roman" w:hAnsi="Times New Roman"/>
          <w:noProof/>
          <w:sz w:val="24"/>
          <w:szCs w:val="24"/>
        </w:rPr>
        <w:lastRenderedPageBreak/>
        <w:drawing>
          <wp:inline distT="0" distB="0" distL="0" distR="0" wp14:anchorId="022D4298" wp14:editId="1D607B11">
            <wp:extent cx="5409127" cy="831311"/>
            <wp:effectExtent l="0" t="0" r="1270" b="6985"/>
            <wp:docPr id="101" name="Picture 7">
              <a:extLst xmlns:a="http://schemas.openxmlformats.org/drawingml/2006/main">
                <a:ext uri="{FF2B5EF4-FFF2-40B4-BE49-F238E27FC236}">
                  <a16:creationId xmlns:a16="http://schemas.microsoft.com/office/drawing/2014/main" id="{4252E07C-462D-41F7-A92F-7040566FD9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4252E07C-462D-41F7-A92F-7040566FD994}"/>
                        </a:ext>
                      </a:extLst>
                    </pic:cNvPr>
                    <pic:cNvPicPr>
                      <a:picLocks noChangeAspect="1"/>
                    </pic:cNvPicPr>
                  </pic:nvPicPr>
                  <pic:blipFill rotWithShape="1">
                    <a:blip r:embed="rId10">
                      <a:extLst>
                        <a:ext uri="{28A0092B-C50C-407E-A947-70E740481C1C}">
                          <a14:useLocalDpi xmlns:a14="http://schemas.microsoft.com/office/drawing/2010/main" val="0"/>
                        </a:ext>
                      </a:extLst>
                    </a:blip>
                    <a:srcRect l="2051" t="5585" b="72094"/>
                    <a:stretch/>
                  </pic:blipFill>
                  <pic:spPr bwMode="auto">
                    <a:xfrm>
                      <a:off x="0" y="0"/>
                      <a:ext cx="5519904" cy="848336"/>
                    </a:xfrm>
                    <a:prstGeom prst="rect">
                      <a:avLst/>
                    </a:prstGeom>
                    <a:ln>
                      <a:noFill/>
                    </a:ln>
                    <a:extLst>
                      <a:ext uri="{53640926-AAD7-44D8-BBD7-CCE9431645EC}">
                        <a14:shadowObscured xmlns:a14="http://schemas.microsoft.com/office/drawing/2010/main"/>
                      </a:ext>
                    </a:extLst>
                  </pic:spPr>
                </pic:pic>
              </a:graphicData>
            </a:graphic>
          </wp:inline>
        </w:drawing>
      </w:r>
    </w:p>
    <w:p w14:paraId="3C548CF9" w14:textId="23F6E969" w:rsidR="0096152B" w:rsidRDefault="0096152B" w:rsidP="0096152B">
      <w:pPr>
        <w:pStyle w:val="Caption"/>
      </w:pPr>
      <w:bookmarkStart w:id="24" w:name="_Toc7972393"/>
      <w:bookmarkStart w:id="25" w:name="_Toc8380595"/>
      <w:r w:rsidRPr="00DA29D5">
        <w:rPr>
          <w:b/>
        </w:rPr>
        <w:t xml:space="preserve">Figure </w:t>
      </w:r>
      <w:r w:rsidR="00865B1F">
        <w:rPr>
          <w:b/>
        </w:rPr>
        <w:fldChar w:fldCharType="begin"/>
      </w:r>
      <w:r w:rsidR="00865B1F">
        <w:rPr>
          <w:b/>
        </w:rPr>
        <w:instrText xml:space="preserve"> STYLEREF 1 \s </w:instrText>
      </w:r>
      <w:r w:rsidR="00865B1F">
        <w:rPr>
          <w:b/>
        </w:rPr>
        <w:fldChar w:fldCharType="separate"/>
      </w:r>
      <w:r w:rsidR="009F7E12">
        <w:rPr>
          <w:b/>
          <w:noProof/>
        </w:rPr>
        <w:t>2</w:t>
      </w:r>
      <w:r w:rsidR="00865B1F">
        <w:rPr>
          <w:b/>
        </w:rPr>
        <w:fldChar w:fldCharType="end"/>
      </w:r>
      <w:r w:rsidR="00865B1F">
        <w:rPr>
          <w:b/>
        </w:rPr>
        <w:t>.</w:t>
      </w:r>
      <w:r w:rsidR="00865B1F">
        <w:rPr>
          <w:b/>
        </w:rPr>
        <w:fldChar w:fldCharType="begin"/>
      </w:r>
      <w:r w:rsidR="00865B1F">
        <w:rPr>
          <w:b/>
        </w:rPr>
        <w:instrText xml:space="preserve"> SEQ Figure \* ARABIC \s 1 </w:instrText>
      </w:r>
      <w:r w:rsidR="00865B1F">
        <w:rPr>
          <w:b/>
        </w:rPr>
        <w:fldChar w:fldCharType="separate"/>
      </w:r>
      <w:r w:rsidR="009F7E12">
        <w:rPr>
          <w:b/>
          <w:noProof/>
        </w:rPr>
        <w:t>1</w:t>
      </w:r>
      <w:r w:rsidR="00865B1F">
        <w:rPr>
          <w:b/>
        </w:rPr>
        <w:fldChar w:fldCharType="end"/>
      </w:r>
      <w:r w:rsidRPr="00DA29D5">
        <w:rPr>
          <w:b/>
        </w:rPr>
        <w:t>:</w:t>
      </w:r>
      <w:r w:rsidRPr="00DA29D5">
        <w:t xml:space="preserve"> Progression of an intracranial aneurysm from initiation to rupture </w:t>
      </w:r>
      <w:r w:rsidRPr="00DA29D5">
        <w:fldChar w:fldCharType="begin"/>
      </w:r>
      <w:r w:rsidRPr="00DA29D5">
        <w:instrText xml:space="preserve"> ADDIN EN.CITE &lt;EndNote&gt;&lt;Cite&gt;&lt;Author&gt;Etminan&lt;/Author&gt;&lt;Year&gt;2016&lt;/Year&gt;&lt;RecNum&gt;927&lt;/RecNum&gt;&lt;DisplayText&gt;[11]&lt;/DisplayText&gt;&lt;record&gt;&lt;rec-number&gt;927&lt;/rec-number&gt;&lt;foreign-keys&gt;&lt;key app="EN" db-id="t5tv2f0pqfrxp5ee5p1xapfaw9erf59p9pw9" timestamp="1555721407"&gt;927&lt;/key&gt;&lt;/foreign-keys&gt;&lt;ref-type name="Journal Article"&gt;17&lt;/ref-type&gt;&lt;contributors&gt;&lt;authors&gt;&lt;author&gt;Etminan, Nima&lt;/author&gt;&lt;author&gt;Rinkel, Gabriel J&lt;/author&gt;&lt;/authors&gt;&lt;/contributors&gt;&lt;titles&gt;&lt;title&gt;Unruptured intracranial aneurysms: development, rupture and preventive management&lt;/title&gt;&lt;secondary-title&gt;Nature Reviews Neurology&lt;/secondary-title&gt;&lt;/titles&gt;&lt;periodical&gt;&lt;full-title&gt;Nature Reviews Neurology&lt;/full-title&gt;&lt;/periodical&gt;&lt;pages&gt;699&lt;/pages&gt;&lt;volume&gt;12&lt;/volume&gt;&lt;number&gt;12&lt;/number&gt;&lt;dates&gt;&lt;year&gt;2016&lt;/year&gt;&lt;/dates&gt;&lt;isbn&gt;1759-4766&lt;/isbn&gt;&lt;urls&gt;&lt;/urls&gt;&lt;/record&gt;&lt;/Cite&gt;&lt;/EndNote&gt;</w:instrText>
      </w:r>
      <w:r w:rsidRPr="00DA29D5">
        <w:fldChar w:fldCharType="separate"/>
      </w:r>
      <w:r w:rsidRPr="00DA29D5">
        <w:t>[11]</w:t>
      </w:r>
      <w:r w:rsidRPr="00DA29D5">
        <w:fldChar w:fldCharType="end"/>
      </w:r>
      <w:r w:rsidRPr="00DA29D5">
        <w:t>.</w:t>
      </w:r>
      <w:bookmarkEnd w:id="24"/>
      <w:bookmarkEnd w:id="25"/>
    </w:p>
    <w:p w14:paraId="12B113A3" w14:textId="77777777" w:rsidR="0096152B" w:rsidRPr="009F270A" w:rsidRDefault="0096152B" w:rsidP="0096152B"/>
    <w:p w14:paraId="2E4B0C43" w14:textId="77777777" w:rsidR="0096152B" w:rsidRPr="00833EF7" w:rsidRDefault="0096152B" w:rsidP="0096152B">
      <w:pPr>
        <w:pStyle w:val="MDPI21heading1"/>
        <w:spacing w:before="0" w:line="480" w:lineRule="auto"/>
        <w:ind w:firstLine="360"/>
        <w:outlineLvl w:val="9"/>
        <w:rPr>
          <w:rFonts w:ascii="Times New Roman" w:hAnsi="Times New Roman"/>
          <w:b w:val="0"/>
          <w:sz w:val="24"/>
          <w:szCs w:val="24"/>
          <w:lang w:eastAsia="zh-CN"/>
        </w:rPr>
      </w:pPr>
      <w:r w:rsidRPr="00833EF7">
        <w:rPr>
          <w:rFonts w:ascii="Times New Roman" w:hAnsi="Times New Roman"/>
          <w:b w:val="0"/>
          <w:sz w:val="24"/>
          <w:szCs w:val="24"/>
          <w:lang w:eastAsia="zh-CN"/>
        </w:rPr>
        <w:t xml:space="preserve">One factor that plays a large role in determining a physician’s ability to treat an aneurysm is the shape of the dilation and its location with respect to the parent artery and other surrounding structures. ICAs can be separated into two categories based on the way they grow in relation to their parent artery. The first </w:t>
      </w:r>
      <w:r>
        <w:rPr>
          <w:rFonts w:ascii="Times New Roman" w:hAnsi="Times New Roman"/>
          <w:b w:val="0"/>
          <w:sz w:val="24"/>
          <w:szCs w:val="24"/>
          <w:lang w:eastAsia="zh-CN"/>
        </w:rPr>
        <w:t xml:space="preserve">category of ICA, known as a </w:t>
      </w:r>
      <w:r w:rsidRPr="00871420">
        <w:rPr>
          <w:rFonts w:ascii="Times New Roman" w:hAnsi="Times New Roman"/>
          <w:b w:val="0"/>
          <w:i/>
          <w:sz w:val="24"/>
          <w:szCs w:val="24"/>
          <w:lang w:eastAsia="zh-CN"/>
        </w:rPr>
        <w:t>saccular aneurysm</w:t>
      </w:r>
      <w:r>
        <w:rPr>
          <w:rFonts w:ascii="Times New Roman" w:hAnsi="Times New Roman"/>
          <w:b w:val="0"/>
          <w:sz w:val="24"/>
          <w:szCs w:val="24"/>
          <w:lang w:eastAsia="zh-CN"/>
        </w:rPr>
        <w:t>,</w:t>
      </w:r>
      <w:r w:rsidRPr="00833EF7">
        <w:rPr>
          <w:rFonts w:ascii="Times New Roman" w:hAnsi="Times New Roman"/>
          <w:b w:val="0"/>
          <w:sz w:val="24"/>
          <w:szCs w:val="24"/>
          <w:lang w:eastAsia="zh-CN"/>
        </w:rPr>
        <w:t xml:space="preserve"> </w:t>
      </w:r>
      <w:r>
        <w:rPr>
          <w:rFonts w:ascii="Times New Roman" w:hAnsi="Times New Roman"/>
          <w:b w:val="0"/>
          <w:sz w:val="24"/>
          <w:szCs w:val="24"/>
          <w:lang w:eastAsia="zh-CN"/>
        </w:rPr>
        <w:t>is an</w:t>
      </w:r>
      <w:r w:rsidRPr="00833EF7">
        <w:rPr>
          <w:rFonts w:ascii="Times New Roman" w:hAnsi="Times New Roman"/>
          <w:b w:val="0"/>
          <w:sz w:val="24"/>
          <w:szCs w:val="24"/>
          <w:lang w:eastAsia="zh-CN"/>
        </w:rPr>
        <w:t xml:space="preserve"> ICA that extend</w:t>
      </w:r>
      <w:r>
        <w:rPr>
          <w:rFonts w:ascii="Times New Roman" w:hAnsi="Times New Roman"/>
          <w:b w:val="0"/>
          <w:sz w:val="24"/>
          <w:szCs w:val="24"/>
          <w:lang w:eastAsia="zh-CN"/>
        </w:rPr>
        <w:t>s</w:t>
      </w:r>
      <w:r w:rsidRPr="00833EF7">
        <w:rPr>
          <w:rFonts w:ascii="Times New Roman" w:hAnsi="Times New Roman"/>
          <w:b w:val="0"/>
          <w:sz w:val="24"/>
          <w:szCs w:val="24"/>
          <w:lang w:eastAsia="zh-CN"/>
        </w:rPr>
        <w:t xml:space="preserve"> from a single wall of the parent artery. As shown in </w:t>
      </w:r>
      <w:r w:rsidRPr="00833EF7">
        <w:rPr>
          <w:rFonts w:ascii="Times New Roman" w:hAnsi="Times New Roman"/>
          <w:sz w:val="24"/>
          <w:szCs w:val="24"/>
          <w:lang w:eastAsia="zh-CN"/>
        </w:rPr>
        <w:t>Figure 2.2a</w:t>
      </w:r>
      <w:r w:rsidRPr="00833EF7">
        <w:rPr>
          <w:rFonts w:ascii="Times New Roman" w:hAnsi="Times New Roman"/>
          <w:b w:val="0"/>
          <w:sz w:val="24"/>
          <w:szCs w:val="24"/>
          <w:lang w:eastAsia="zh-CN"/>
        </w:rPr>
        <w:t xml:space="preserve">, these aneurysms typically resemble a bud (the aneurysm) attached to a stem (the parent artery). </w:t>
      </w:r>
      <w:r>
        <w:rPr>
          <w:rFonts w:ascii="Times New Roman" w:hAnsi="Times New Roman"/>
          <w:b w:val="0"/>
          <w:sz w:val="24"/>
          <w:szCs w:val="24"/>
          <w:lang w:eastAsia="zh-CN"/>
        </w:rPr>
        <w:t xml:space="preserve">This type of ICA is </w:t>
      </w:r>
      <w:r w:rsidRPr="00871420">
        <w:rPr>
          <w:rFonts w:ascii="Times New Roman" w:hAnsi="Times New Roman"/>
          <w:b w:val="0"/>
          <w:sz w:val="24"/>
          <w:szCs w:val="24"/>
          <w:lang w:eastAsia="zh-CN"/>
        </w:rPr>
        <w:t>called “saccular”</w:t>
      </w:r>
      <w:r>
        <w:rPr>
          <w:rFonts w:ascii="Times New Roman" w:hAnsi="Times New Roman"/>
          <w:b w:val="0"/>
          <w:sz w:val="24"/>
          <w:szCs w:val="24"/>
          <w:lang w:eastAsia="zh-CN"/>
        </w:rPr>
        <w:t xml:space="preserve"> because</w:t>
      </w:r>
      <w:r w:rsidRPr="00833EF7">
        <w:rPr>
          <w:rFonts w:ascii="Times New Roman" w:hAnsi="Times New Roman"/>
          <w:b w:val="0"/>
          <w:sz w:val="24"/>
          <w:szCs w:val="24"/>
          <w:lang w:eastAsia="zh-CN"/>
        </w:rPr>
        <w:t xml:space="preserve"> the dilation forms a well-defined ‘sac’ region that is attached to the parent artery via a ‘neck’ region. Aneurysms of this type are typically described with respect to the width of their neck region and the height and width of the sac region. </w:t>
      </w:r>
    </w:p>
    <w:p w14:paraId="10223B16" w14:textId="77777777" w:rsidR="0096152B" w:rsidRPr="00833EF7" w:rsidRDefault="0096152B" w:rsidP="0096152B">
      <w:pPr>
        <w:pStyle w:val="MDPI21heading1"/>
        <w:spacing w:before="0" w:line="480" w:lineRule="auto"/>
        <w:ind w:firstLine="360"/>
        <w:outlineLvl w:val="9"/>
        <w:rPr>
          <w:rFonts w:ascii="Times New Roman" w:hAnsi="Times New Roman"/>
          <w:b w:val="0"/>
          <w:sz w:val="24"/>
          <w:szCs w:val="24"/>
          <w:lang w:eastAsia="zh-CN"/>
        </w:rPr>
      </w:pPr>
      <w:r w:rsidRPr="00833EF7">
        <w:rPr>
          <w:rFonts w:ascii="Times New Roman" w:hAnsi="Times New Roman"/>
          <w:b w:val="0"/>
          <w:sz w:val="24"/>
          <w:szCs w:val="24"/>
          <w:lang w:eastAsia="zh-CN"/>
        </w:rPr>
        <w:t xml:space="preserve">The second type of </w:t>
      </w:r>
      <w:r>
        <w:rPr>
          <w:rFonts w:ascii="Times New Roman" w:hAnsi="Times New Roman"/>
          <w:b w:val="0"/>
          <w:sz w:val="24"/>
          <w:szCs w:val="24"/>
          <w:lang w:eastAsia="zh-CN"/>
        </w:rPr>
        <w:t>ICA, known as a fusiform aneurysm,</w:t>
      </w:r>
      <w:r w:rsidRPr="00833EF7">
        <w:rPr>
          <w:rFonts w:ascii="Times New Roman" w:hAnsi="Times New Roman"/>
          <w:b w:val="0"/>
          <w:sz w:val="24"/>
          <w:szCs w:val="24"/>
          <w:lang w:eastAsia="zh-CN"/>
        </w:rPr>
        <w:t xml:space="preserve"> occur</w:t>
      </w:r>
      <w:r>
        <w:rPr>
          <w:rFonts w:ascii="Times New Roman" w:hAnsi="Times New Roman"/>
          <w:b w:val="0"/>
          <w:sz w:val="24"/>
          <w:szCs w:val="24"/>
          <w:lang w:eastAsia="zh-CN"/>
        </w:rPr>
        <w:t>s</w:t>
      </w:r>
      <w:r w:rsidRPr="00833EF7">
        <w:rPr>
          <w:rFonts w:ascii="Times New Roman" w:hAnsi="Times New Roman"/>
          <w:b w:val="0"/>
          <w:sz w:val="24"/>
          <w:szCs w:val="24"/>
          <w:lang w:eastAsia="zh-CN"/>
        </w:rPr>
        <w:t xml:space="preserve"> </w:t>
      </w:r>
      <w:r>
        <w:rPr>
          <w:rFonts w:ascii="Times New Roman" w:hAnsi="Times New Roman"/>
          <w:b w:val="0"/>
          <w:sz w:val="24"/>
          <w:szCs w:val="24"/>
          <w:lang w:eastAsia="zh-CN"/>
        </w:rPr>
        <w:t>when</w:t>
      </w:r>
      <w:r w:rsidRPr="00833EF7">
        <w:rPr>
          <w:rFonts w:ascii="Times New Roman" w:hAnsi="Times New Roman"/>
          <w:b w:val="0"/>
          <w:sz w:val="24"/>
          <w:szCs w:val="24"/>
          <w:lang w:eastAsia="zh-CN"/>
        </w:rPr>
        <w:t xml:space="preserve"> an ICA is distributed around the entire wall of the parent artery as seen in </w:t>
      </w:r>
      <w:r w:rsidRPr="00833EF7">
        <w:rPr>
          <w:rFonts w:ascii="Times New Roman" w:hAnsi="Times New Roman"/>
          <w:sz w:val="24"/>
          <w:szCs w:val="24"/>
          <w:lang w:eastAsia="zh-CN"/>
        </w:rPr>
        <w:t>Figure 2.2b</w:t>
      </w:r>
      <w:r w:rsidRPr="00833EF7">
        <w:rPr>
          <w:rFonts w:ascii="Times New Roman" w:hAnsi="Times New Roman"/>
          <w:b w:val="0"/>
          <w:sz w:val="24"/>
          <w:szCs w:val="24"/>
          <w:lang w:eastAsia="zh-CN"/>
        </w:rPr>
        <w:t xml:space="preserve">. In this case, there is rarely any sort of ‘neck’ region. Instead, the walls of the artery deform outward as if that section of the vessel was being inflated. Fusiform aneurysms are much less common than saccular aneurysms and are suspected to develop via different mechanisms. There is much less information about fusiform aneurysms since more than 80% of all aneurysms are saccular </w:t>
      </w:r>
      <w:r w:rsidRPr="00833EF7">
        <w:rPr>
          <w:rFonts w:ascii="Times New Roman" w:hAnsi="Times New Roman"/>
          <w:b w:val="0"/>
          <w:sz w:val="24"/>
          <w:szCs w:val="24"/>
          <w:lang w:eastAsia="zh-CN"/>
        </w:rPr>
        <w:fldChar w:fldCharType="begin"/>
      </w:r>
      <w:r w:rsidRPr="00833EF7">
        <w:rPr>
          <w:rFonts w:ascii="Times New Roman" w:hAnsi="Times New Roman"/>
          <w:b w:val="0"/>
          <w:sz w:val="24"/>
          <w:szCs w:val="24"/>
          <w:lang w:eastAsia="zh-CN"/>
        </w:rPr>
        <w:instrText xml:space="preserve"> ADDIN EN.CITE &lt;EndNote&gt;&lt;Cite&gt;&lt;Author&gt;Meng&lt;/Author&gt;&lt;Year&gt;2014&lt;/Year&gt;&lt;RecNum&gt;837&lt;/RecNum&gt;&lt;DisplayText&gt;[12]&lt;/DisplayText&gt;&lt;record&gt;&lt;rec-number&gt;837&lt;/rec-number&gt;&lt;foreign-keys&gt;&lt;key app="EN" db-id="t5tv2f0pqfrxp5ee5p1xapfaw9erf59p9pw9" timestamp="1555124197"&gt;837&lt;/key&gt;&lt;/foreign-keys&gt;&lt;ref-type name="Journal Article"&gt;17&lt;/ref-type&gt;&lt;contributors&gt;&lt;authors&gt;&lt;author&gt;Meng, H.&lt;/author&gt;&lt;author&gt;Tutino, V.M.&lt;/author&gt;&lt;author&gt;Xiang, J.&lt;/author&gt;&lt;author&gt;Siddiqui, A.&lt;/author&gt;&lt;/authors&gt;&lt;/contributors&gt;&lt;titles&gt;&lt;title&gt;High WSS or Low WSS? Complex Interactions of Hemodynamics with Intracranial Aneurysm Initiation, Growth, and Rupture: Toward a Unifying Hypothesis&lt;/title&gt;&lt;secondary-title&gt;American Journal of Neuroradiology&lt;/secondary-title&gt;&lt;/titles&gt;&lt;periodical&gt;&lt;full-title&gt;American journal of neuroradiology&lt;/full-title&gt;&lt;/periodical&gt;&lt;pages&gt;1254-1262&lt;/pages&gt;&lt;volume&gt;35&lt;/volume&gt;&lt;number&gt;7&lt;/number&gt;&lt;dates&gt;&lt;year&gt;2014&lt;/year&gt;&lt;/dates&gt;&lt;urls&gt;&lt;related-urls&gt;&lt;url&gt;http://www.ajnr.org/content/ajnr/35/7/1254.full.pdf&lt;/url&gt;&lt;/related-urls&gt;&lt;/urls&gt;&lt;electronic-resource-num&gt;10.3174/ajnr.A3558&lt;/electronic-resource-num&gt;&lt;/record&gt;&lt;/Cite&gt;&lt;/EndNote&gt;</w:instrText>
      </w:r>
      <w:r w:rsidRPr="00833EF7">
        <w:rPr>
          <w:rFonts w:ascii="Times New Roman" w:hAnsi="Times New Roman"/>
          <w:b w:val="0"/>
          <w:sz w:val="24"/>
          <w:szCs w:val="24"/>
          <w:lang w:eastAsia="zh-CN"/>
        </w:rPr>
        <w:fldChar w:fldCharType="separate"/>
      </w:r>
      <w:r w:rsidRPr="00833EF7">
        <w:rPr>
          <w:rFonts w:ascii="Times New Roman" w:hAnsi="Times New Roman"/>
          <w:b w:val="0"/>
          <w:noProof/>
          <w:sz w:val="24"/>
          <w:szCs w:val="24"/>
          <w:lang w:eastAsia="zh-CN"/>
        </w:rPr>
        <w:t>[12]</w:t>
      </w:r>
      <w:r w:rsidRPr="00833EF7">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t xml:space="preserve">. However, fusiform aneurysms present a significantly greater challenge </w:t>
      </w:r>
      <w:r w:rsidRPr="00833EF7">
        <w:rPr>
          <w:rFonts w:ascii="Times New Roman" w:hAnsi="Times New Roman"/>
          <w:b w:val="0"/>
          <w:sz w:val="24"/>
          <w:szCs w:val="24"/>
          <w:lang w:eastAsia="zh-CN"/>
        </w:rPr>
        <w:lastRenderedPageBreak/>
        <w:t xml:space="preserve">for treatment since the diseased area involves the entirety of the parent artery near the dilation rather than an offshoot on only one side. </w:t>
      </w:r>
    </w:p>
    <w:p w14:paraId="0C417F2E" w14:textId="77777777" w:rsidR="0096152B" w:rsidRPr="00833EF7" w:rsidRDefault="0096152B" w:rsidP="0096152B">
      <w:pPr>
        <w:pStyle w:val="MDPI21heading1"/>
        <w:keepNext/>
        <w:spacing w:before="0" w:line="480" w:lineRule="auto"/>
        <w:outlineLvl w:val="9"/>
        <w:rPr>
          <w:rFonts w:ascii="Times New Roman" w:hAnsi="Times New Roman"/>
          <w:sz w:val="24"/>
          <w:szCs w:val="24"/>
        </w:rPr>
      </w:pPr>
      <w:r w:rsidRPr="00833EF7">
        <w:rPr>
          <w:rFonts w:ascii="Times New Roman" w:hAnsi="Times New Roman"/>
          <w:b w:val="0"/>
          <w:noProof/>
          <w:snapToGrid/>
          <w:sz w:val="24"/>
          <w:szCs w:val="24"/>
          <w:lang w:eastAsia="zh-CN"/>
        </w:rPr>
        <w:drawing>
          <wp:inline distT="0" distB="0" distL="0" distR="0" wp14:anchorId="195DF759" wp14:editId="44E6D657">
            <wp:extent cx="5943600" cy="1584960"/>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504901" name="fig1-brain-aneurysms.jpg"/>
                    <pic:cNvPicPr/>
                  </pic:nvPicPr>
                  <pic:blipFill rotWithShape="1">
                    <a:blip r:embed="rId11">
                      <a:extLst>
                        <a:ext uri="{28A0092B-C50C-407E-A947-70E740481C1C}">
                          <a14:useLocalDpi xmlns:a14="http://schemas.microsoft.com/office/drawing/2010/main" val="0"/>
                        </a:ext>
                      </a:extLst>
                    </a:blip>
                    <a:srcRect t="19608" b="22129"/>
                    <a:stretch/>
                  </pic:blipFill>
                  <pic:spPr bwMode="auto">
                    <a:xfrm>
                      <a:off x="0" y="0"/>
                      <a:ext cx="5943600" cy="1584960"/>
                    </a:xfrm>
                    <a:prstGeom prst="rect">
                      <a:avLst/>
                    </a:prstGeom>
                    <a:ln>
                      <a:noFill/>
                    </a:ln>
                    <a:extLst>
                      <a:ext uri="{53640926-AAD7-44D8-BBD7-CCE9431645EC}">
                        <a14:shadowObscured xmlns:a14="http://schemas.microsoft.com/office/drawing/2010/main"/>
                      </a:ext>
                    </a:extLst>
                  </pic:spPr>
                </pic:pic>
              </a:graphicData>
            </a:graphic>
          </wp:inline>
        </w:drawing>
      </w:r>
    </w:p>
    <w:p w14:paraId="47B8C66D" w14:textId="51DB12A5" w:rsidR="0096152B" w:rsidRPr="00DA29D5" w:rsidRDefault="0096152B" w:rsidP="0096152B">
      <w:pPr>
        <w:pStyle w:val="Caption"/>
      </w:pPr>
      <w:bookmarkStart w:id="26" w:name="_Toc7972394"/>
      <w:bookmarkStart w:id="27" w:name="_Toc8380596"/>
      <w:r w:rsidRPr="00DA29D5">
        <w:rPr>
          <w:b/>
        </w:rPr>
        <w:t xml:space="preserve">Figure </w:t>
      </w:r>
      <w:r w:rsidR="00865B1F">
        <w:rPr>
          <w:b/>
        </w:rPr>
        <w:fldChar w:fldCharType="begin"/>
      </w:r>
      <w:r w:rsidR="00865B1F">
        <w:rPr>
          <w:b/>
        </w:rPr>
        <w:instrText xml:space="preserve"> STYLEREF 1 \s </w:instrText>
      </w:r>
      <w:r w:rsidR="00865B1F">
        <w:rPr>
          <w:b/>
        </w:rPr>
        <w:fldChar w:fldCharType="separate"/>
      </w:r>
      <w:r w:rsidR="009F7E12">
        <w:rPr>
          <w:b/>
          <w:noProof/>
        </w:rPr>
        <w:t>2</w:t>
      </w:r>
      <w:r w:rsidR="00865B1F">
        <w:rPr>
          <w:b/>
        </w:rPr>
        <w:fldChar w:fldCharType="end"/>
      </w:r>
      <w:r w:rsidR="00865B1F">
        <w:rPr>
          <w:b/>
        </w:rPr>
        <w:t>.</w:t>
      </w:r>
      <w:r w:rsidR="00865B1F">
        <w:rPr>
          <w:b/>
        </w:rPr>
        <w:fldChar w:fldCharType="begin"/>
      </w:r>
      <w:r w:rsidR="00865B1F">
        <w:rPr>
          <w:b/>
        </w:rPr>
        <w:instrText xml:space="preserve"> SEQ Figure \* ARABIC \s 1 </w:instrText>
      </w:r>
      <w:r w:rsidR="00865B1F">
        <w:rPr>
          <w:b/>
        </w:rPr>
        <w:fldChar w:fldCharType="separate"/>
      </w:r>
      <w:r w:rsidR="009F7E12">
        <w:rPr>
          <w:b/>
          <w:noProof/>
        </w:rPr>
        <w:t>2</w:t>
      </w:r>
      <w:r w:rsidR="00865B1F">
        <w:rPr>
          <w:b/>
        </w:rPr>
        <w:fldChar w:fldCharType="end"/>
      </w:r>
      <w:r w:rsidRPr="00DA29D5">
        <w:rPr>
          <w:b/>
        </w:rPr>
        <w:t>:</w:t>
      </w:r>
      <w:r w:rsidRPr="00DA29D5">
        <w:t xml:space="preserve"> a) Saccular vs. b) </w:t>
      </w:r>
      <w:r>
        <w:t>f</w:t>
      </w:r>
      <w:r w:rsidRPr="00DA29D5">
        <w:t xml:space="preserve">usiform aneurysm general geometries. Image courtesy of: </w:t>
      </w:r>
      <w:hyperlink r:id="rId12" w:history="1">
        <w:r w:rsidRPr="00DA29D5">
          <w:rPr>
            <w:rStyle w:val="Hyperlink"/>
            <w:color w:val="auto"/>
            <w:u w:val="none"/>
          </w:rPr>
          <w:t>https://www.bcm.edu/healthcare/care-centers/neurosurgery/conditions/brain-aneurysms</w:t>
        </w:r>
        <w:bookmarkEnd w:id="26"/>
      </w:hyperlink>
      <w:r>
        <w:rPr>
          <w:rStyle w:val="Hyperlink"/>
          <w:color w:val="auto"/>
          <w:u w:val="none"/>
        </w:rPr>
        <w:t>.</w:t>
      </w:r>
      <w:bookmarkEnd w:id="27"/>
    </w:p>
    <w:p w14:paraId="16A11EB7" w14:textId="77777777" w:rsidR="0096152B" w:rsidRPr="00833EF7" w:rsidRDefault="0096152B" w:rsidP="0096152B">
      <w:pPr>
        <w:spacing w:line="480" w:lineRule="auto"/>
        <w:rPr>
          <w:rFonts w:ascii="Times New Roman" w:hAnsi="Times New Roman" w:cs="Times New Roman"/>
          <w:sz w:val="24"/>
          <w:szCs w:val="24"/>
        </w:rPr>
      </w:pPr>
    </w:p>
    <w:p w14:paraId="3E240129" w14:textId="77777777" w:rsidR="0096152B" w:rsidRPr="00833EF7" w:rsidRDefault="0096152B" w:rsidP="0096152B">
      <w:pPr>
        <w:pStyle w:val="MDPI21heading1"/>
        <w:spacing w:before="0" w:line="480" w:lineRule="auto"/>
        <w:ind w:firstLine="360"/>
        <w:outlineLvl w:val="9"/>
        <w:rPr>
          <w:rFonts w:ascii="Times New Roman" w:hAnsi="Times New Roman"/>
          <w:b w:val="0"/>
          <w:sz w:val="24"/>
          <w:szCs w:val="24"/>
          <w:lang w:eastAsia="zh-CN"/>
        </w:rPr>
      </w:pPr>
      <w:r w:rsidRPr="00833EF7">
        <w:rPr>
          <w:rFonts w:ascii="Times New Roman" w:hAnsi="Times New Roman"/>
          <w:b w:val="0"/>
          <w:sz w:val="24"/>
          <w:szCs w:val="24"/>
          <w:lang w:eastAsia="zh-CN"/>
        </w:rPr>
        <w:t>ICAs are almost exclusively located in the Circle of Willis</w:t>
      </w:r>
      <w:r>
        <w:rPr>
          <w:rFonts w:ascii="Times New Roman" w:hAnsi="Times New Roman"/>
          <w:b w:val="0"/>
          <w:sz w:val="24"/>
          <w:szCs w:val="24"/>
          <w:lang w:eastAsia="zh-CN"/>
        </w:rPr>
        <w:t>—</w:t>
      </w:r>
      <w:r w:rsidRPr="00833EF7">
        <w:rPr>
          <w:rFonts w:ascii="Times New Roman" w:hAnsi="Times New Roman"/>
          <w:b w:val="0"/>
          <w:sz w:val="24"/>
          <w:szCs w:val="24"/>
          <w:lang w:eastAsia="zh-CN"/>
        </w:rPr>
        <w:t xml:space="preserve">a ring of highly interconnected arteries at the base of the brain </w:t>
      </w:r>
      <w:r w:rsidRPr="00833EF7">
        <w:rPr>
          <w:rFonts w:ascii="Times New Roman" w:hAnsi="Times New Roman"/>
          <w:b w:val="0"/>
          <w:sz w:val="24"/>
          <w:szCs w:val="24"/>
          <w:lang w:eastAsia="zh-CN"/>
        </w:rPr>
        <w:fldChar w:fldCharType="begin"/>
      </w:r>
      <w:r w:rsidRPr="00833EF7">
        <w:rPr>
          <w:rFonts w:ascii="Times New Roman" w:hAnsi="Times New Roman"/>
          <w:b w:val="0"/>
          <w:sz w:val="24"/>
          <w:szCs w:val="24"/>
          <w:lang w:eastAsia="zh-CN"/>
        </w:rPr>
        <w:instrText xml:space="preserve"> ADDIN EN.CITE &lt;EndNote&gt;&lt;Cite&gt;&lt;Author&gt;Rinkel&lt;/Author&gt;&lt;Year&gt;1998&lt;/Year&gt;&lt;RecNum&gt;290&lt;/RecNum&gt;&lt;DisplayText&gt;[7]&lt;/DisplayText&gt;&lt;record&gt;&lt;rec-number&gt;290&lt;/rec-number&gt;&lt;foreign-keys&gt;&lt;key app="EN" db-id="t5tv2f0pqfrxp5ee5p1xapfaw9erf59p9pw9" timestamp="1553721412"&gt;290&lt;/key&gt;&lt;/foreign-keys&gt;&lt;ref-type name="Journal Article"&gt;17&lt;/ref-type&gt;&lt;contributors&gt;&lt;authors&gt;&lt;author&gt;Rinkel, Gabriel J E&lt;/author&gt;&lt;author&gt;Djibuti, Mamuka&lt;/author&gt;&lt;author&gt;Algra, Ale&lt;/author&gt;&lt;author&gt;Van Gijn, J&lt;/author&gt;&lt;/authors&gt;&lt;/contributors&gt;&lt;titles&gt;&lt;title&gt;Prevalence and risk of rupture of intracranial aneurysms: a systematic review&lt;/title&gt;&lt;secondary-title&gt;Stroke&lt;/secondary-title&gt;&lt;/titles&gt;&lt;periodical&gt;&lt;full-title&gt;Stroke&lt;/full-title&gt;&lt;/periodical&gt;&lt;pages&gt;251-256&lt;/pages&gt;&lt;volume&gt;29&lt;/volume&gt;&lt;number&gt;1&lt;/number&gt;&lt;dates&gt;&lt;year&gt;1998&lt;/year&gt;&lt;/dates&gt;&lt;isbn&gt;0039-2499&lt;/isbn&gt;&lt;urls&gt;&lt;/urls&gt;&lt;custom2&gt;9445359&lt;/custom2&gt;&lt;/record&gt;&lt;/Cite&gt;&lt;/EndNote&gt;</w:instrText>
      </w:r>
      <w:r w:rsidRPr="00833EF7">
        <w:rPr>
          <w:rFonts w:ascii="Times New Roman" w:hAnsi="Times New Roman"/>
          <w:b w:val="0"/>
          <w:sz w:val="24"/>
          <w:szCs w:val="24"/>
          <w:lang w:eastAsia="zh-CN"/>
        </w:rPr>
        <w:fldChar w:fldCharType="separate"/>
      </w:r>
      <w:r w:rsidRPr="00833EF7">
        <w:rPr>
          <w:rFonts w:ascii="Times New Roman" w:hAnsi="Times New Roman"/>
          <w:b w:val="0"/>
          <w:noProof/>
          <w:sz w:val="24"/>
          <w:szCs w:val="24"/>
          <w:lang w:eastAsia="zh-CN"/>
        </w:rPr>
        <w:t>[7]</w:t>
      </w:r>
      <w:r w:rsidRPr="00833EF7">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t xml:space="preserve">. </w:t>
      </w:r>
      <w:r>
        <w:rPr>
          <w:rFonts w:ascii="Times New Roman" w:hAnsi="Times New Roman"/>
          <w:b w:val="0"/>
          <w:sz w:val="24"/>
          <w:szCs w:val="24"/>
          <w:lang w:eastAsia="zh-CN"/>
        </w:rPr>
        <w:t>As i</w:t>
      </w:r>
      <w:r w:rsidRPr="00833EF7">
        <w:rPr>
          <w:rFonts w:ascii="Times New Roman" w:hAnsi="Times New Roman"/>
          <w:b w:val="0"/>
          <w:sz w:val="24"/>
          <w:szCs w:val="24"/>
          <w:lang w:eastAsia="zh-CN"/>
        </w:rPr>
        <w:t xml:space="preserve">llustrated in </w:t>
      </w:r>
      <w:r w:rsidRPr="00833EF7">
        <w:rPr>
          <w:rFonts w:ascii="Times New Roman" w:hAnsi="Times New Roman"/>
          <w:sz w:val="24"/>
          <w:szCs w:val="24"/>
          <w:lang w:eastAsia="zh-CN"/>
        </w:rPr>
        <w:t>Figure 2.3</w:t>
      </w:r>
      <w:r w:rsidRPr="00833EF7">
        <w:rPr>
          <w:rFonts w:ascii="Times New Roman" w:hAnsi="Times New Roman"/>
          <w:b w:val="0"/>
          <w:sz w:val="24"/>
          <w:szCs w:val="24"/>
          <w:lang w:eastAsia="zh-CN"/>
        </w:rPr>
        <w:t>, this structure consists of the major arteries tasked with supplying blood to the rest of the brain, and it handles a high volume of blood flow through its multitude of branches. The location of ICAs within this structure is relatively evenly dispersed between four major artery groups. In the International Study of Unruptured Intracranial Aneurysms, one of the largest studies of the natural history and clinical treatment of intracranial aneurysms (4</w:t>
      </w:r>
      <w:r>
        <w:rPr>
          <w:rFonts w:ascii="Times New Roman" w:hAnsi="Times New Roman"/>
          <w:b w:val="0"/>
          <w:sz w:val="24"/>
          <w:szCs w:val="24"/>
          <w:lang w:eastAsia="zh-CN"/>
        </w:rPr>
        <w:t>,</w:t>
      </w:r>
      <w:r w:rsidRPr="00833EF7">
        <w:rPr>
          <w:rFonts w:ascii="Times New Roman" w:hAnsi="Times New Roman"/>
          <w:b w:val="0"/>
          <w:sz w:val="24"/>
          <w:szCs w:val="24"/>
          <w:lang w:eastAsia="zh-CN"/>
        </w:rPr>
        <w:t xml:space="preserve">060 aneurysms recorded), 29.0% of ICAs were located in the middle cerebral artery (n=1,179), 12.3% of ICAs were located in the anterior communicating or anterior cerebral artery (n=500), 38.2% of ICAs were located in the internal carotid artery (n=1,550), and 20.4% of ICAs were located in the posterior circulation region, which includes the vertebral arteries, basilar artery, and posterior communicating artery (n=828) </w:t>
      </w:r>
      <w:r w:rsidRPr="00833EF7">
        <w:rPr>
          <w:rFonts w:ascii="Times New Roman" w:hAnsi="Times New Roman"/>
          <w:b w:val="0"/>
          <w:sz w:val="24"/>
          <w:szCs w:val="24"/>
          <w:lang w:eastAsia="zh-CN"/>
        </w:rPr>
        <w:fldChar w:fldCharType="begin"/>
      </w:r>
      <w:r w:rsidRPr="00833EF7">
        <w:rPr>
          <w:rFonts w:ascii="Times New Roman" w:hAnsi="Times New Roman"/>
          <w:b w:val="0"/>
          <w:sz w:val="24"/>
          <w:szCs w:val="24"/>
          <w:lang w:eastAsia="zh-CN"/>
        </w:rPr>
        <w:instrText xml:space="preserve"> ADDIN EN.CITE &lt;EndNote&gt;&lt;Cite&gt;&lt;Author&gt;Wiebers&lt;/Author&gt;&lt;Year&gt;2003&lt;/Year&gt;&lt;RecNum&gt;835&lt;/RecNum&gt;&lt;DisplayText&gt;[6]&lt;/DisplayText&gt;&lt;record&gt;&lt;rec-number&gt;835&lt;/rec-number&gt;&lt;foreign-keys&gt;&lt;key app="EN" db-id="t5tv2f0pqfrxp5ee5p1xapfaw9erf59p9pw9" timestamp="1555123923"&gt;835&lt;/key&gt;&lt;/foreign-keys&gt;&lt;ref-type name="Journal Article"&gt;17&lt;/ref-type&gt;&lt;contributors&gt;&lt;authors&gt;&lt;author&gt;Wiebers, David O&lt;/author&gt;&lt;author&gt;International Study of Unruptured Intracranial Aneurysms Investigators&lt;/author&gt;&lt;/authors&gt;&lt;/contributors&gt;&lt;titles&gt;&lt;title&gt;Unruptured intracranial aneurysms: natural history, clinical outcome, and risks of surgical and endovascular treatment&lt;/title&gt;&lt;secondary-title&gt;The Lancet&lt;/secondary-title&gt;&lt;/titles&gt;&lt;periodical&gt;&lt;full-title&gt;The Lancet&lt;/full-title&gt;&lt;/periodical&gt;&lt;pages&gt;103-110&lt;/pages&gt;&lt;volume&gt;362&lt;/volume&gt;&lt;number&gt;9378&lt;/number&gt;&lt;dates&gt;&lt;year&gt;2003&lt;/year&gt;&lt;/dates&gt;&lt;isbn&gt;0140-6736&lt;/isbn&gt;&lt;urls&gt;&lt;/urls&gt;&lt;/record&gt;&lt;/Cite&gt;&lt;/EndNote&gt;</w:instrText>
      </w:r>
      <w:r w:rsidRPr="00833EF7">
        <w:rPr>
          <w:rFonts w:ascii="Times New Roman" w:hAnsi="Times New Roman"/>
          <w:b w:val="0"/>
          <w:sz w:val="24"/>
          <w:szCs w:val="24"/>
          <w:lang w:eastAsia="zh-CN"/>
        </w:rPr>
        <w:fldChar w:fldCharType="separate"/>
      </w:r>
      <w:r w:rsidRPr="00833EF7">
        <w:rPr>
          <w:rFonts w:ascii="Times New Roman" w:hAnsi="Times New Roman"/>
          <w:b w:val="0"/>
          <w:noProof/>
          <w:sz w:val="24"/>
          <w:szCs w:val="24"/>
          <w:lang w:eastAsia="zh-CN"/>
        </w:rPr>
        <w:t>[6]</w:t>
      </w:r>
      <w:r w:rsidRPr="00833EF7">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t xml:space="preserve">. </w:t>
      </w:r>
    </w:p>
    <w:p w14:paraId="064D61F5" w14:textId="77777777" w:rsidR="0096152B" w:rsidRPr="00833EF7" w:rsidRDefault="0096152B" w:rsidP="0096152B">
      <w:pPr>
        <w:pStyle w:val="MDPI21heading1"/>
        <w:keepNext/>
        <w:spacing w:before="0" w:line="480" w:lineRule="auto"/>
        <w:jc w:val="center"/>
        <w:outlineLvl w:val="9"/>
        <w:rPr>
          <w:rFonts w:ascii="Times New Roman" w:hAnsi="Times New Roman"/>
          <w:sz w:val="24"/>
          <w:szCs w:val="24"/>
        </w:rPr>
      </w:pPr>
      <w:r w:rsidRPr="00833EF7">
        <w:rPr>
          <w:rFonts w:ascii="Times New Roman" w:hAnsi="Times New Roman"/>
          <w:noProof/>
          <w:sz w:val="24"/>
          <w:szCs w:val="24"/>
        </w:rPr>
        <w:lastRenderedPageBreak/>
        <mc:AlternateContent>
          <mc:Choice Requires="wpg">
            <w:drawing>
              <wp:inline distT="0" distB="0" distL="0" distR="0" wp14:anchorId="66B9AC9B" wp14:editId="7C1FB0D0">
                <wp:extent cx="3192780" cy="2613660"/>
                <wp:effectExtent l="0" t="0" r="7620" b="0"/>
                <wp:docPr id="3" name="Group 16">
                  <a:extLst xmlns:a="http://schemas.openxmlformats.org/drawingml/2006/main"/>
                </wp:docPr>
                <wp:cNvGraphicFramePr/>
                <a:graphic xmlns:a="http://schemas.openxmlformats.org/drawingml/2006/main">
                  <a:graphicData uri="http://schemas.microsoft.com/office/word/2010/wordprocessingGroup">
                    <wpg:wgp>
                      <wpg:cNvGrpSpPr/>
                      <wpg:grpSpPr>
                        <a:xfrm>
                          <a:off x="0" y="0"/>
                          <a:ext cx="3192780" cy="2613660"/>
                          <a:chOff x="0" y="0"/>
                          <a:chExt cx="3192780" cy="2613660"/>
                        </a:xfrm>
                      </wpg:grpSpPr>
                      <wpg:grpSp>
                        <wpg:cNvPr id="13" name="Group 13">
                          <a:extLst/>
                        </wpg:cNvPr>
                        <wpg:cNvGrpSpPr/>
                        <wpg:grpSpPr>
                          <a:xfrm>
                            <a:off x="0" y="0"/>
                            <a:ext cx="3192780" cy="2613660"/>
                            <a:chOff x="0" y="0"/>
                            <a:chExt cx="3192780" cy="2613660"/>
                          </a:xfrm>
                        </wpg:grpSpPr>
                        <pic:pic xmlns:pic="http://schemas.openxmlformats.org/drawingml/2006/picture">
                          <pic:nvPicPr>
                            <pic:cNvPr id="15" name="Picture 15">
                              <a:extLst/>
                            </pic:cNvPr>
                            <pic:cNvPicPr/>
                          </pic:nvPicPr>
                          <pic:blipFill>
                            <a:blip r:embed="rId13">
                              <a:extLst>
                                <a:ext uri="{28A0092B-C50C-407E-A947-70E740481C1C}">
                                  <a14:useLocalDpi xmlns:a14="http://schemas.microsoft.com/office/drawing/2010/main" val="0"/>
                                </a:ext>
                              </a:extLst>
                            </a:blip>
                            <a:stretch>
                              <a:fillRect/>
                            </a:stretch>
                          </pic:blipFill>
                          <pic:spPr>
                            <a:xfrm>
                              <a:off x="0" y="0"/>
                              <a:ext cx="3192780" cy="2613660"/>
                            </a:xfrm>
                            <a:prstGeom prst="rect">
                              <a:avLst/>
                            </a:prstGeom>
                          </pic:spPr>
                        </pic:pic>
                        <wps:wsp>
                          <wps:cNvPr id="17" name="Rectangle 17">
                            <a:extLst/>
                          </wps:cNvPr>
                          <wps:cNvSpPr/>
                          <wps:spPr>
                            <a:xfrm>
                              <a:off x="1306830" y="509270"/>
                              <a:ext cx="254000" cy="13716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 name="Rectangle 18">
                            <a:extLst/>
                          </wps:cNvPr>
                          <wps:cNvSpPr/>
                          <wps:spPr>
                            <a:xfrm>
                              <a:off x="2053590" y="1022350"/>
                              <a:ext cx="254000" cy="13716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 name="Rectangle 20">
                            <a:extLst/>
                          </wps:cNvPr>
                          <wps:cNvSpPr/>
                          <wps:spPr>
                            <a:xfrm>
                              <a:off x="1245870" y="1424305"/>
                              <a:ext cx="254000" cy="13716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6" name="Rectangle 26">
                            <a:extLst/>
                          </wps:cNvPr>
                          <wps:cNvSpPr/>
                          <wps:spPr>
                            <a:xfrm>
                              <a:off x="2729230" y="1238250"/>
                              <a:ext cx="254000" cy="13716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27" name="Picture 27">
                            <a:extLst/>
                          </pic:cNvPr>
                          <pic:cNvPicPr/>
                        </pic:nvPicPr>
                        <pic:blipFill rotWithShape="1">
                          <a:blip r:embed="rId13">
                            <a:clrChange>
                              <a:clrFrom>
                                <a:srgbClr val="FFFEFC"/>
                              </a:clrFrom>
                              <a:clrTo>
                                <a:srgbClr val="FFFEFC">
                                  <a:alpha val="0"/>
                                </a:srgbClr>
                              </a:clrTo>
                            </a:clrChange>
                            <a:extLst>
                              <a:ext uri="{28A0092B-C50C-407E-A947-70E740481C1C}">
                                <a14:useLocalDpi xmlns:a14="http://schemas.microsoft.com/office/drawing/2010/main" val="0"/>
                              </a:ext>
                            </a:extLst>
                          </a:blip>
                          <a:srcRect l="41607" t="12342" r="51551" b="80515"/>
                          <a:stretch/>
                        </pic:blipFill>
                        <pic:spPr>
                          <a:xfrm rot="11390259">
                            <a:off x="909928" y="747394"/>
                            <a:ext cx="218441" cy="186690"/>
                          </a:xfrm>
                          <a:prstGeom prst="rect">
                            <a:avLst/>
                          </a:prstGeom>
                        </pic:spPr>
                      </pic:pic>
                    </wpg:wgp>
                  </a:graphicData>
                </a:graphic>
              </wp:inline>
            </w:drawing>
          </mc:Choice>
          <mc:Fallback>
            <w:pict>
              <v:group w14:anchorId="1DEE5652" id="Group 16" o:spid="_x0000_s1026" style="width:251.4pt;height:205.8pt;mso-position-horizontal-relative:char;mso-position-vertical-relative:line" coordsize="31927,261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dpg61TBQAAIBoAAA4AAABkcnMvZTJvRG9jLnhtbOxZW2/bNhR+H7D/&#10;IOg9ta6WbdQpMicuCgRd0HboM01TljBJ1Cg6Tjrsv+87JCU7TrregAAd/BCH18PDw/Odm16+uqsr&#10;71aorpTN3A9fBL4nGi7XZbOZ+398WJ5NfK/TrFmzSjZi7t+Lzn91/usvL3ftTESykNVaKA9Emm62&#10;a+d+oXU7G406XoiadS9kKxpM5lLVTKOrNqO1YjtQr6tRFATj0U6qdaskF12H0Us76Z8b+nkuuP49&#10;zzuhvWrugzdtfpX5XdHv6Pwlm20Ua4uSOzbYd3BRs7LBoQOpS6aZt1XlI1J1yZXsZK5fcFmPZJ6X&#10;XJg74DZhcHSb10puW3OXzWy3aQcxQbRHcvpusvzt7Y3yyvXcj32vYTWeyJzqhWNzH3GnrzsNKY12&#10;7WZmVpNsTfO1at+3NwqTNLCxPRLCXa5q+o/reXdG1veDrEHQ4xiMw2mUTfAkHHPROIzHY/cavMCT&#10;PdrHi6sv7Bz1BxtWB3YG3ga+3YXD4xvH/5MbtyWf4c+pC1qP1OXLsMIuvVXCd0Tqr6JRM/Xntj2D&#10;ZrdMl6uyKvW9QSkES0w1tzclv1G2s9e8MO1VD9N0qocR0p+98tFup3x9kyiRXlL/AeFVVbbLsqqI&#10;ArXdFQD6I9A8IQULyEvJt7VotLUwSlS4jWy6omw731MzUa8EAKPerMMDNh3DFvV/R5OLIJhGv50t&#10;0mBxlgTZ1dnFNMnOsuAqS4JkEi7CxT+0O0xm205cS86qy7Z0vGL0EbdPQtwZQ2s8jBHybpkxdSQa&#10;I8H+P2BsmiQS4rXTSmheUDOHtN7BVNo9w4QR7V6aJOgOeKcdP4LwAads1qpOvxay9qgBiYIHI1F2&#10;64zOfol7acuA4Qz8EKThN7r+jdH7OrmR13jK4r4vWCvAApE9UNCsV1CSEms2FVQ0M5zuVXTYMuwe&#10;jGP3ObmFcTCexDCCsIEp1CVzJrA3klGaBIGzkWGchdZEfq8A8eayKtc9NoyPFYtKWZVZbULyhiD+&#10;YFXV0Hs3knbZaRqBie0vZVr6vhK0rmreiRzuBAY+MvI5OoRxDlxZ2HQFWwt7dopbmqvT6eT6iS3D&#10;iyG411FH2xHoV1oiPW3LpdXpnLYKEwcMjAX/xZjdPOwwJ8tGD5vrspHqKQIVbuVOtut7IVnRkJRW&#10;cn0P36MkVB2P2rV8WULvr1mnb5hC2IFBhFKYLaT65Hs7hCVzv/try8gQV28aKPc0TBIs06aTpFmE&#10;jjqcWR3ONNt6IWEOQnOaadJ6XfXNXMn6I7BwQadiijUcZ899rlXfWWgbLiEG4+LiwiyzFv66ed/C&#10;L9jHIAR/uPvIVOvArKHEb2UPKDY7wrRdS/Jt5MVWy7x0UUYvJyc/gPu5UI5Q1UZAByifmLf+MZRH&#10;QRqnU0gXKA+DKIrTE8xPMD/B3JjDZ4c5WcxjmGPMOIqDZMf5/29x5lGSTuDBDcyTKImDlDyCCcJM&#10;ynPy5idvfvLmz+TNo/ETMH9c0/h2mEdZNI1czB5G8SQ6efNT0H4K2m1yc+jN92U4W/BBvv7TlKSi&#10;IeO/cSUpjDwMEagc8q0lKcr9Ppa6MFlRnzk9S42KV2pRoHJhsnR0lkj86D6d2qyGEsByubxaLlwa&#10;e7AIzQ/yc6tpnFVtwR5WnhxhKASbuf22tWfDZlVOqj9P3Uxxyg/pg0KCggwUBZE8HEESIbNGGSdM&#10;U6Tbq7k/CdC2EaArqVF9gNTm8zU1WxwIw3gaROnUaJwrok+D6TRChoocMkuyeJocxZbhJElwLlXT&#10;w8l4jHTTViP6St2Pl9oMnvEZwjyp+2RC3zkO+2gfftg5/xc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D&#10;BBQABgAIAAAAIQA2EwPw3AAAAAUBAAAPAAAAZHJzL2Rvd25yZXYueG1sTI9BS8NAEIXvgv9hGcGb&#10;3aTaIjGbUop6KoKtIN6m2WkSmp0N2W2S/ntHL3p5MLzhve/lq8m1aqA+NJ4NpLMEFHHpbcOVgY/9&#10;y90jqBCRLbaeycCFAqyK66scM+tHfqdhFyslIRwyNFDH2GVah7Imh2HmO2Lxjr53GOXsK217HCXc&#10;tXqeJEvtsGFpqLGjTU3laXd2Bl5HHNf36fOwPR03l6/94u1zm5IxtzfT+glUpCn+PcMPvqBDIUwH&#10;f2YbVGtAhsRfFW+RzGXGwcBDmi5BF7n+T198AwAA//8DAFBLAwQKAAAAAAAAACEAeSdMVF7/AABe&#10;/wAAFQAAAGRycy9tZWRpYS9pbWFnZTEuanBlZ//Y/+AAEEpGSUYAAQEBAEgASAAA/+EQykV4aWYA&#10;AE1NACoAAAAIAAUBEgADAAAAAQABAAABMQACAAAAFAAACFYBMgACAAAAFAAACGqHaQAEAAAAAQAA&#10;CH7qHAAHAAAIDAAAAEoAAAAAHOoAAAAI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BZG9iZSBQaG90b3Nob3AgNy4wADIwMDQ6MDY6MDMg&#10;MTc6NTA6NTYAAASgAQADAAAAAQABAACgAgAEAAAAAQAAAZigAwAEAAAAAQAAAWHqHAAHAAAIDAAA&#10;CLQAAAAAHOoAAAAI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P/hCZ5odHRwOi8vbnMuYWRvYmUuY29tL3hhcC8xLjAvADw/eHBhY2tl&#10;dCBiZWdpbj0n77u/JyBpZD0nVzVNME1wQ2VoaUh6cmVTek5UY3prYzlkJz8+DQo8eDp4bXBtZXRh&#10;IHhtbG5zOng9ImFkb2JlOm5zOm1ldGEvIj48cmRmOlJERiB4bWxuczpyZGY9Imh0dHA6Ly93d3cu&#10;dzMub3JnLzE5OTkvMDIvMjItcmRmLXN5bnRheC1ucyMiPjxyZGY6RGVzY3JpcHRpb24gcmRmOmFi&#10;b3V0PSJ1dWlkOmZhZjViZGQ1LWJhM2QtMTFkYS1hZDMxLWQzM2Q3NTE4MmYxYiIgeG1sbnM6eG1w&#10;PSJodHRwOi8vbnMuYWRvYmUuY29tL3hhcC8xLjAvIj48eG1wOkNyZWF0b3JUb29sPkFkb2JlIFBo&#10;b3Rvc2hvcCA3LjA8L3htcDpDcmVhdG9yVG9vbD48L3JkZjpEZXNjcmlwdGlvbj48L3JkZjpSREY+&#10;PC94OnhtcG1ldGE+DQ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Dw/eHBhY2tldCBlbmQ9J3cnPz7/2wBDAAEBAQEBAQEBAQEBAQEBAQEBAQEBAQEB&#10;AQEBAQEBAQEBAQEBAQICAQECAQEBAgICAgICAgICAQICAgICAgICAgL/2wBDAQEBAQEBAQEBAQEC&#10;AQEBAgICAgICAgICAgICAgICAgICAgICAgICAgICAgICAgICAgICAgICAgICAgICAgICAgL/wAAR&#10;CAFOAZg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iiiigAooooAKKKKACiiigAr4H/4KJftZ/Eb9kv4JaXrnwL+Fmn/AB1/aJ+Iniyfwn8F&#10;/g1qOr3Wi23je/8ACngnxj8ZfiObjUNOgluLRLD4N/DD4hXds6RMkuqw6ZYOQb5N33xXwn+0B+wX&#10;8M/2qP2hfh38Xvj5eyeO/h98IfhP4z8FfDX4MoniTw1ZaH8RPiT4o8N6l44+L2oeMPDPjO1m1jWH&#10;8IeCfDOg6VZfYoBpdrfeIJDeXg1w29kAcr4x/wCCo37LHhDwz8MPFMB+L3j2y+LH7NOl/theHLX4&#10;T/Bnx98U7qw/Ztvk0WfUPip4jn8EaTe2mj6Lp1tr+myXcBunvpRPs021v5tsRpWP/BTL4Rt8Vf2j&#10;fh9qfgr4lnQ/gf8A8M9weC/GvhTwL478b2/x/wBW/aL8OWuu+C9A+FOnaN4NEfiHWJXv7UWyWF9q&#10;MU2nw3utXc2naZpt/cQebfAz/gljafAnR/iR4K8O/Gr7V8NdX/Z//aD/AGZvg14Of4cS28vwX+En&#10;xl+MPjD4reC/Cg1ub4hXD+NdL8FWnjGbw9pSPBpsl1o2h6dFLNBLA7zedfFT/gkZffEbTNZ0G8+K&#10;Hwt8R6HDpv7HfiTwho/xN+B2peM/DzfFf9k7wBrXwkuH8feG4PipZR+KPhb4p+G3iHXLWfTbW407&#10;WNFvtWGoWOt3EtnbowB9bzf8FIv2dINO+G6S6Z8cj45+KHxJ8WfBzQ/g5b/AH4rX/wAZNK+KHgLS&#10;dH8ReNPCXi3wBYeGJbnwyuneE9d03XJdWuSugTeH7hPENnqtzoksN/Jwugf8FQPgLp/w2+GHjHx7&#10;f+JNabxB8GPBnx0+LHjT4P8Awp+LPi74R/A34Z+N7nXbDQPiX8WPEt34WjuPht8P7u88K+K5En1e&#10;CK8s9O8K6prWqW1jomm32pW9f9nH/gnDo/wE8RfBDxnp+vfCvw7q3w2+IHx3+Jni3wf8FfgXp3wm&#10;+GfiLX/jV8NfB3wqtrHwxpEfjPUdR0e30fwt4D8NrLqGu6n4n1bWJ7aT/StL04adpWmeL6N/wSs+&#10;J3w/+EOp/AT4V/tOeFdC+HHxn/Zm8A/suftS3viP4Fajr3jLxN4a8DeG/F/gaf4h/AjULP4yWlp8&#10;KPiDqvw58Z6nok667aeM9Ks5tL0XW7axebTtS07xCAfol8N/2qfhZ8WvjZ8YfgP4Et/iFq/i34C6&#10;k3h/4qeIpvhp420v4YeG/Fx0bwR4ltfA8PxQ1TRodE8QeNpvDPxA8P6kNL028u7uCwlNzeR20cls&#10;1z9JV84fs9/s82PwA1H4+3GmeIV1nTfjX8cp/jDp+lJo0mlJ4KsW+Enwk+FVp4PW6l1q8bxAsMHw&#10;rjuxfsLRnGs/ZmtQbb7RcfR9ABRRRQB+Rn7ZP/BTHxT8Fv2nPDP7FX7OXwR0740/tAah8JbX46fE&#10;TxJ4/wDHN58Nvgr8E/hXq/ijVPB/hjU/E+vaN4T1zU/GHjnV9f0HWo9O8N6dY28r21k1/d6lY2YM&#10;leU+C/8AgpP+054M/aK/Z1+F/wC0d8JPglqfwq/aV+JEPwQ0L4hfBHX/AB/a+Kvh98WdX8FeJvGf&#10;hRvFXgrxrYXFvrfgG/k8Ga7pkl/a6rbXVjc3NhO9nNHcSwweI/tJeEm07/gsN+0H4mt5Glg1j/gn&#10;1+xRc6mJnjBttRvfj3+3RotjBaRqoLWzaf4GeRyxYrLIecMir47+0rcRaX4i/Yt8Qtb3NxcaJ/wU&#10;e/YIt7Nbe4W1MUvjf9pbwF8L7q4nma1lY28el+OtQZo08sz7Vt2lSOR93wOO4ix9DiuhlNOUY4Ln&#10;o05R5U3J1Ywd3J6ppzVuVpWWq3Z/QGReHHD2P8JMw4tr0qs87VDGYinU9pKMILC1asFCNNNQlGUa&#10;L5nNOXM3ytWR/UzRRRX3x/P4V+NH/BaP4z/Gn4ffCn9lP4R/Af4reIPgz4n/AGsf2y/A3wE8cePv&#10;Ak2k2XxR0D4LR/Cb40fFn4lXvwz1vWYJ4vCniuWH4YaLp66wlvPc6fBrs0lii3z2sifsvX4c/wDB&#10;YS1tr34y/wDBKKK6gjuIk/bG+MN0scsYkVbmx/YO/atvbOcA8CSK8t4JEPVXhVhytcGaVp4fLcwr&#10;03y1aNCtOL7SjTlJP5NJnu8LYOjmPE/DmX4mCqYfHY/B0akXtKFTEU4TT8nGTT8mflh8WvgH8aP2&#10;afh/4h+P37GP7Xv7V/w9+OPwg8Laz4+TT/i/+0f8bP2kfg/8cR4RsZvEWp+DPjP8Mfjh8QNY067s&#10;9YtLDUbNdS0gaRe6TNrT39m6vGsbf1dfAP4p2/xz+BXwW+Nlppk2iWvxh+Evw5+Kdto1w6TXGkW/&#10;xB8HaP4th0yeWNmWWaCPV1iZlJVmhJBIr+e39qHVY9C/Zm/aJ1uWF54tH+BXxc1WWCNlWSaPT/AH&#10;iC7eJGYYV2WFwCeAWr9rv+Ce3/Jgv7D3/ZoH7NP/AKpjwVXyfAuYY3HYbHxxmJnilQnDkc5OUlzK&#10;TkuZ3k1dKybsulrn6948cPZFkWZ5BPJsso5ZLG0a3tYUIKlTl7KdNU5ezglBS96alJJOVlzXaTPr&#10;+iiivuz8EP5+v+CvH/BUyf8AYt+NXwY8DeD/ANo74NfB8fCjwjpX7Wf7R/w9+Imv/C2w8ZftBfBH&#10;/hdPgD4Vp8AfhZp3j2Z9Sn8Zav4DvP2hvFVtceGraTWotQ+Bui6YmbXxBMrfWPxD/wCCjXjTwp8V&#10;vihpnhb9nfQ/Gv7PXwP+L/7KXwo+JvxzHx0ttI1+8P7W9r8HH8G+JvhV8LLT4YajD480/RZ/jR4Z&#10;n16PUPE3h7OmMl3oc2t3jy6Xbfcfh/8AZ4+GHh/xn+0D49Ok3mu+If2mrnwwvxWfxLqM+s2GoeH/&#10;AAd8P7D4b+HvBOk6ZPiDRvBcGiwaxcmxiTbLqXjHWb6Z5Jb99vgHgD/gnP8As5/Dn4Pa18D9Ej+I&#10;F/4K1/VP2a9W1KXxD42v9Z8RTXH7Juj/AAg8P/BpG166t/OljtNH+Bvw/hvGk3y6gLGd7iRpLmR6&#10;APz5i/4K6fEf4V6Fq2hfHXwZ+zx4d+K/jH9q/wDbh+HXweHxP/aVl+Dfwgf4Lfsm/FbTfBGu6r4w&#10;+I+n/AzxBqNn4ws9R8beAtD0/TdN8L61c67LfPrN1No9hDfyWev8Wf8AgrZ4u8U/s9/E3x78DfgZ&#10;4os9J8N/8E3Pin+2349+LNj8WfhhZaz8EIfDOiftG+GDoPgTSvEHw78WaL8VfiJafFD4Gzx6JPca&#10;fd+E9Rs5J9V1IPaWttpGu/b+qf8ABOr4Vy61qvivwj8Vf2hPhf40n+MHxf8AjF4Y8ZfDv4gaNpWu&#10;eAb79oO70XWPjr4F8NJq/g6+s9U+GfirxXoWn63f6Vr9prZs9Ytba+0S50p9O0pbDsPEn7BX7Pni&#10;vwV8VvAOsWXjS60H40fskSfsVePprnxxrmpa7q3wWuI/iaL55PEeszXN7c+PLqf4ueNri71y5nuL&#10;26ub5LidnlQs4B5XqH7e/iay+ImoX6fAqzn/AGUtF/aj8M/sY6z8fT8Vki8fxfHjxb8R/DPwO0m6&#10;074FH4fNb3/wjT9oDxfofgy61uTxjbazHqbXF5D4WuNHhXUJfYf2L/2l/Hf7WPw0v/i94i+CS/Bn&#10;wRqfiLXNJ+GP274kab458S+NtG8L+Ide8Ja54n1rRtH8N2kHguxk13QLhtMt2vtQuruwuorm8h0u&#10;4L2SZ15+wh8G734yy/FuXXviomj3XxU0r49aj8CofHU6fAHU/j1oUGmx6N8Yr3wCLAynxZb6lo2j&#10;6ulrHqEehP4j0uHxTNo8viRP7Vr6D+DHwh8GfAb4a+G/hR8PoNQt/CHhT+2P7Ih1W/k1O/T+3Ne1&#10;XxJf+ffSqrT51PWLwrkDajKn8NAHqNFZ2latpWu6bZazoep6frOkalbx3enarpV7bajpt/aSjdFd&#10;WV7ZyPFd27ryrxsysOhrRoAKKzotW0qbVb3Q4dTsJtc07T9N1bUNGjvbZ9VsNK1q51az0bU73T1k&#10;M1rp93d6BrsVtM6LHPJot2kTO9tME0aACiiigAooooAKKKKACiiigAooooAKKKKACiiigAooooAK&#10;KKKACiiigAooooAK/PX9pX49ftHad8YtV+C/7Nd7+z14Q1b4cfs7ah+0v8QvF/7TOl+OL/wV4i0a&#10;48ReJfCnhD4daFqfg3xpoQ+HsM2peDPE114j8Z3z6/B4Xsf7NkXwlrh1FjZ/oVXzb8ef2Qf2bP2n&#10;L3w7qPx3+Enh34iX3hfTdc0DTLrUp9Y0+a78JeKJdMuPFfgLxI2hanaf8Jj8NtWuNE0aTVfDWr/b&#10;tA1OTR7WS/064e3hKAH5iaL/AMFN/j54w/aQh0nwh8KJtU+ANj+1T4d/ZX1jSNP/AGaP2jPEd5dx&#10;6t4p8NfDfXPjdp/7aOk6unw207RdN8da/cXkfhmTw5dLqXhfS01KPxjaatew6Cnnq/8ABSz9tO/8&#10;HfAWeTwd8K9G8U/tSyftG+N/hzd/C/8AZY/aj/a6Hw1+Ev7MXjPwh8ONci8d/DP4V/EfRNU8Y+N/&#10;FHif4k+Cbu0uIdV8NaL4Y0631WG4uPEt/HYx3n6r+I/2Zv2QPh98TdV/at8W+DfAfgbxja6xpvif&#10;XvH3iDxRf+F/A0XjN9IsPh7o/wAQtb8Mah4hg8Lf8LL/ALBbStDtfEtxp39vfYxbaZDqPkrDCNTx&#10;p+xX+zD4+8CeA/hv4h+E+lx+FvhbrGr698Nh4a1vxZ4H8R+AtT8RPqTeJZfCPjjwTr+na5oFvqse&#10;sapDqtva6jFb6nbX0lpfxXFs3k0Afiv4S/bk/bs13Uf2vP2ovD9t8LfBfhX4BfsLfs5/tCfFr9nj&#10;436X8a7yPUfEPgrUP2w2+Knhf4NQXfi3w8f2fG8R6R8J7q6h8S6/4f8AEF3ItroFtq/huT7HcXMH&#10;1F4x/b2/ahguv2mPEei2nwE8FfDzwB+0v4D/AGUfgnpmv/Cf9oz4y/GzxT428YeA/gX8V9W8Van8&#10;I/g3qh1Px5qGl+CfH3jyGLwdoUNncXs2grrGq+KfDGh6RqtxN9teIf8Agnh+xV4p8T+FvF+r/s8+&#10;B/7Z8H+F/APgXSF0ttc8P6Ld+AvhZdXd/wDDz4feKPC+gava6Z44+H+kahfXVzZ6FrVnqGkx3Un2&#10;k2bToki+ieP/ANkv9nf4n+GvGXhPxn8MtLvtJ8e/Eyw+M3iSfS9U8R+F/EUnxa0vQ9C8Nad8SNE8&#10;YeFdZsdX8J+NIPDvhzR7GPUdJvrK5W0tWtxIIpp0lAPzJ/Zb/a++Nv7Q/wC0v+zDpvxFvLzw3qPh&#10;z/h5P8KPiToPhnw14/8Ag54M+JWt/BLxR+yjaeCvH2t/Arxr4z12/wDAusRaR4x1I2+kaxrOvXmi&#10;TaxqEcGqypdybvtvw7+3FB43j8TTfD/9lr9q7x1B4W8dfED4a3tzovhL4U6ZbT+Nfhn4v1rwL4o0&#10;eK48X/GTTEsUTxLoN9FBdX7WdnPbvDfrcf2fPDdP6T8If2Mv2YfgLr0Pib4RfCDw74I1u1vvFmp2&#10;d7pl3rtwun6j4+0P4f8Ah/x3faZaanq08Om3Wt2Xwu8Dzaw8EcbanqGkPq18Z9Vvr+8uvMFW+/Z/&#10;/bZkJdYvhB+3FpoZVYRx2/hr9rv4QeClXYmxQZW8d/s5+EGb5iIrW5/ZjPzNda8FIB13/DS3xn/6&#10;R7ftf/8Aha/sC/8A0cNMf9pj40KjMv8AwTz/AGwZCqswjTxr+wGHcgEhFMn7caqHJBA3Moz1YV9h&#10;UUAfyvfH39oj4ja9/wAFOf2i7xv2Ov2jdL1XR/2L/wBhvwrqPhK88UfskyeINNisvjB+374o0/xB&#10;fXFj+1DNpLaTqEfjKa3s47TVLy9SXwzfHUbSwik097yl+0N4m1GXQf2QLi60G98MXXi7/god/wAE&#10;wrXU/DviKXRrnXdBc/t3fs8+IZNLup/DGu3+nS6tBd6NDFM1nfX9oVE3kTTKUmXudf1xfF//AAVc&#10;/wCCnuswyfa7XwRpv7EvwSS9W71C5gjuvCvwP174tX+jwJMTbW32W7+PEjypanIuNQmFyBMCKxfi&#10;/pVx42/aV/4Jo/DDTopLjUfFH7fXw68cTwxxsTB4d/Z++GPxd/aA1rU5Z2sJ0ggiuPhxpMLZCPI2&#10;pJEksOWuIfyXMOWvx5ShCCvDEYZuXvXfJTpN3vLlVuV7JH9ecPc+A8AsXWrV5ctbLsyhGD5FCP1j&#10;E4qEWmoKbcvaK/NOSvLSysf1H0VheI/E/hrwfpF34g8W+IdD8LaDp8bzX2t+JNWsNE0iyijR5Xlu&#10;9S1O4ihto1jjkYs7qAsbNnANfHHij/gp1/wTa8D3U2n+Mv8AgoL+xJ4X1K3juJZdL179qr4GaXqw&#10;W1kmhuAml3njpLiWRZ4JoyiRs/mRtGFLjbX60fyGfclfhP8A8FrLu88O+Nv+CVHjBHij061/4KAa&#10;n4GuZXUzS/bviX+xv+1X4f0+FLdRkpJDDqKGXpCzI545H1bo/wDwWV/4JN65erYWX/BSD9iyCdo5&#10;JQ+sftF/C7w9ZbY8Fg2o6/4ktrdZDn5UMod/4FavzD/4Ll/tt/sZeLf2TfhR4y+GX7TfwV+MHjb4&#10;A/tc/siftNaZ4J+DHj/QPi/4m1XwLoHxu0P4b+NdXNh8N73UxomiN4Q+IPiyOLUdTNrYT3Fq1na3&#10;MupPbW78eY0XiMvx1CKvKvRqwS/xQlH9T2eHMZDL+Ichx9SXLDBY3C1m+yp16c2/kokn7Sfhq58Z&#10;/s6fHzwfZEi88V/BX4p+GrQr5W4XWu+Bdd0uAr58qR5Et0uN8iJ/edV+av1d/wCCTXjaP4i/8Evv&#10;+CeXi9ZVnn1P9i79mqDU5ESOKM67o/wi8JaJ4hWKKGV1jhXXNN1BUXdkKoDqj7kX8bf+FpftDeNW&#10;eP4b/s8DwXppaNU8WftE+PNG8JfaLaUhhqnh/wCH3wvj8V6pqarGyE2WvXHhC73LKkvk7EMvdf8A&#10;BDv4H+PfiF+w1dfAX4h/tSfHHSPDP7IX7Q37Q37KOq/Cn4Lah4c+DGjTWXw++JWpeKfClxP8TfDu&#10;k3HxJ02K6+H/AI58HXtgukeNdDW207VLe1eK5SOK5f4Lw/k6f9pYeco88vZTSUoydlzxlflbtZuO&#10;jd9T9/8ApDU1ilwxmVCnU9jT+s0JynTqU480vY1Kaj7SMXK6jVd4pxslq7n9BfxW+OHwZ+BWhweJ&#10;fjV8V/hz8J9Bu5ntrHVfiL4z8PeDbPU7xDEv9n6TLr+oQf2rqbSXFuiW1v5s8klxFGkbPIinyn4f&#10;ftX+H/i34y0nw98Lvg/+0R4r8IXlxdQ6z8ZdX+E+o/Cb4VeHI4dP1C9ttQjv/jpf+FtY+Iuj3Vxa&#10;WtrbXngnRfFFq0+rW8ks0Vml5d2vS/Cz9lL9nL4La/c+Mfhx8HvBejfELULMWGs/FXUdObxX8YvE&#10;lkvnbLfxV8YvF81/4o8VxgXFwF/tLVrraJnA4YivoSv0k/mc/Fj4j/tDeX+2/wDEjwV8Qf2zvGn7&#10;PXjr4dftB/sr/DT9mf8AZc8MaT4L8VWf7Svwf+KfhL4N+KfG/jfUPhVqHhKXxD8RbfXvHXiH47+D&#10;dQ8Q6Xqcdn8NtM+B8vi130yKz1uXUPzy8Yftx/Hvw7+y38RPi38O/wBr7xV49/at1f8A4J9ft5/G&#10;b9rz9nie9+FmvW3/AAT/APjR8I/2cvFvjnwrNYeCtJ8Fx6l8I7rwP+0HpWk/DzT9O8SvMnjG31Cb&#10;Wr2HVb/Tri8r+kXxf8ff2cPBPxY8C/CXx78afgj4R+OXje2mT4Z/DPxf8RvAmgfFjxfZapc/Z5l8&#10;C+DNZ1mLWPEFrc3mjFGGn20yTSaVtbc8GE8o+IX7c37Gfwi+Jfgj4Z+J/jz8GbH4p/Fr4paN8JLL&#10;wlpnj7wHP4yi8a3tn46tdHj8Z6NFry32j2P9qfDXxRocVxdxYGs2SaMg+2N5KgH5JfG6b9qH4GeM&#10;/wBr+TTv25/2mPFqfso+FP2F/jN4N07xOPg0NE8XeNPj18UvGfhL4x6Z490/RvhLavqvw31LQfhn&#10;axad4ctp7Ow0B/FmsT6V5M7aVLpVnwZd/tN/Fn4k/BK81z9t79pTQdB/aQ/4KJf8FWP2a/EvhHwS&#10;/wAIfD2keD/gV+y78aP2zbb4SeEfh/dP8Kbi90DxJat+zl4Utp/EzXM+vz6Rr2qaX9uQf2dc6d+3&#10;Oj/tN/s2+IfFfxO8B6B+0H8ENc8cfBKwvtW+M3gzSPiv4D1LxX8I9K0sOdT1P4neHbLX3vPAOn2w&#10;jk8+bVYbSOHy28xlwaueHP2iv2ffGGieO/E3hH46/BvxR4b+Flnqmo/E7xB4d+J3gnW9D+HOn6HP&#10;4jtdavvHeq6Zrctv4Qs7O58IeLI7qXUJLdLd/C+opMUaxuREAfzfax/wU0+K/wAI/wBkD9sTxD8Y&#10;f2ptP8NfFLR/+CPvhvx5+ytrPi5fAWj+MviD+1N4U+I//BTH4Z+KviD4J8NQaFEnjzx5j4dfsq3P&#10;iS2s9PuNH0t5rC/udO02wv7hpvsHS/iX+0XY/G+X4w337S3xR1jRU/4K065+yDpvwPu7P4f2/wAG&#10;7T4B674Y/sl/D93pNh4Li1bV/FVn4kP9tafrs2sfbrWe0t7D59Ka+s7/APdaSx029ubDU5bOxu7u&#10;xSd9L1CS3t57iyS+hWK5awu2Rmt1mgCrIY2AkQANuWr9AH8vHwo/at1d/hT+z9afGL9tHxJ+x5N4&#10;f/YR/Zf+Kf7O2g/DXwd8MGi/aW+NXxT8ffFXwf4702x+Db+AW/4XpeadeeFPhP4ftPh14UNhcWg+&#10;KDalMsN3rfhnUdF5/wAYftpfErx3+1fbfD/Rv2rNW0/wr8cf2if26v2S/HXw+1D41fB62+Inw88L&#10;+D/gb+2fpvwotNF/ZL0/4L6lL8D9atvjL8IPhLbeGvF/ijxq3iXxne69bQ3Hg67tPE39l+H/AOpy&#10;exsrqeyurmztbm502aW40+4nt4pZ7C4ntp7KaeymkQtazPZ3NzCzIVZorh0JKOwNdtG0h7iW8bSt&#10;Ne7nurS+mumsbVria9sIfs9jeSzmHdJdQwfJFISXjT5UYLxQB/KF+zx8T/ihH4Q/Y9+FHwW/aY8R&#10;aRoXjj9j7/gg14P1f4v+D9M+C/iX4hnw/wDFT4nf8FO9J+MPgi08aP8AD+4tpoLSy+Gul+G9Ohuo&#10;Ls+GJdAmuLaFNauNZutQ+ok+PHjzRfE3gj4HftDftzfED4A/s5/D/wDaE/b4+HWpftX+IvGfwq+H&#10;/j3xj4v+COp/BPWP2Zvgp8SPi/4z8FtoMMk3w/8AiP8AHnWXnexsbrxDH+zrptrqc2o+drEWsf0R&#10;WVjZadbpZ6dZ2thaRtK6Wtlbw2tvG880lxOyQQIqKzzyyO5AyzyMx+Zia+fP2hv2bNG/aHs/CiXn&#10;xP8AjP8ACjV/B19qF1pfiH4O+MrLw/d3dnqy6f8A2po/iHw/4m0DWdC8TWMkukaXNby3+kXF9pd1&#10;YpeaNeaddF5nAPHP+CYvxV8b/G79hD9nT4p/EX4g33xX8ZeL/CuuXmsfEnU9E0vw1qHjYWfjbxPp&#10;WneIrvw/oml2Vpos1zpVhYubWC0t0h3bPKQqRX3lXnXwk+Ffgr4IfDPwP8IvhzptxpPgf4eeG9N8&#10;LeGrG91PUtb1BdO0y3WFLjVdc1m6nvNc1ieTzJ7y9u5prq8urma5uZZJpXc+i0AFFFFABRRRQAUU&#10;UUAFFFFABRRRQAUUUUAFFFFABRRRQAUUUUAFFFFABX4Ff8FerL4peMfiL4b8CeEPCnxp+X9m74oa&#10;h8JvFXgvwH+2B8VPC2t/H7WtbtoPDPh3wp4a/ZL8UeFrfwF8bdIj8OaTqNh4y8feLrDSNC0/xBNf&#10;6PaGOx8T3lt++tFAH8s3xw/Z78c/tTfs9/tYfGz4u+Gv2ufGuoW/7NP7A2ufCnQJNU/ag8FafcXh&#10;8F+CvFX7Q+t+EPgv4YvNKHifx89/pU51tRo17q1pJpYtraG1mubmO86zwl4S/ac139u20vxrnxL0&#10;HxDo/wC1v4N1X4cXKfAv9ujVJr/9heyPhG507Rp/jHrvx10z4O2Xwr1D4HW+oWPiGx8Q6TJ4hh8d&#10;rfXr+H9X8fRaO95/TbRQB/MXqmhftCfsO/ssfs8/tveFoP2gfFX7Qeq/EH42fB740/Cv4v8Ajv4r&#10;eI7/AOJOv/tT674o+FP7JGkXfgj4jeJXtfCNjpX7TWlfso6TpMdjptnDYeG/G2v36bpNR1K51D+h&#10;f4A/DC6+CnwP+EXwi1Dxd4g+IGp/DX4b+DfBOsePvFmpXur+KPHWt+HNAsNL1nxn4i1PUbiWe91z&#10;VtVt7y/unkkYmfUHxhcKLXj74LfDP4oeJvhn4t8feGF8Taz8H/E03jP4eLfavrsei6J4rktktrbx&#10;Dd+GLTU49M8R6tZmKGfTJtUs719JvYUv9MNpfIlwPU6ACvAv2nPg7qHx0+CnjLwH4c1qz8KfEJI9&#10;M8YfCDxxfWs17a+APjV4A1ex8a/CPxzd2Vq6S6jpemfEDQvD9zqFirqup6dHeaZPvtryZH99ooA8&#10;K/Zr+NUX7QnwS8C/FV/D154M17WrPUtG8feAdSlWfVfht8VfBOuan4H+LXwz1a5jUJd6p4d+JPh3&#10;xTos88WYLiTQ2uLd3gljdvda+ENOvk/Z3/bQu/CMyNZfCn9uC11Dxh4TmY7NM0D9rP4W+EoF8feF&#10;oAw22s3jj4E+GdN8RWNnAqQjUPgH411W5d7/AF397wf/AAVj+O3ib4KfsX+P/D/wyvzZ/Hr9pK+0&#10;79lf9n1oU33ll8TfjZb3/h+XxtbxeagaDwf4Bi8ceNbsuwjWy+HNxv38RvM5wpwnUqSUIU05Sb2S&#10;Su2/JLU1oUK2Jr0cNh6brV8RKMIQirylObUYxS6uUmkl3Pxc/Yo1eH4n6Z+0v+1LFILm2/bA/bH/&#10;AGjPjl4Zu2Jkmn+Fll4zf4O/BKXzy7iWyn+D3wp8FX8HlOYCmtebEqGV1rpfj9+y9qvxx+JvwV+J&#10;mi/tG/tAfs/ap8F9N+KOn2k/7PvizTPAniLxGnxRsvCemagL7xfc6Je3ejRQaZ4avLdW08W920Wv&#10;3CxXltz5nuvwt+HXhv4QfDP4e/CjwdafY/Cfwz8E+FvAXhq1IG6HQ/CWiWWg6WshH35vsdhCXbqz&#10;szHLNXzp+yD+wT4g/wCCsF58Vf2nv2o/jV8cvCn7HkHxa8f/AAp/ZP8A2dPgH8TPEPwX8PfFPwJ8&#10;I/FesfD7xd8dPjN4t8GzW+veMIPEnjbQPEEeg6bFfabb2Ok6Sl4BMb+J4/xfK8PmOf59jcdgcR9S&#10;mpTqe0abdOM24RjFWfvcjaWqsk3dNH9scU5jw54e8A5JkWf5d/bVGVKhhlhYtRjXq0I06tSpUk2r&#10;U1Vgpz0k5OcYuDjKVvNPFf7GP/BPTwLqNp48/aI0HwJ8RfFFtDPIfiJ+2t8V9b+PHiC5e4864u7+&#10;XXf2lPGetLFNLLa3EzNAIY0e1Z40i8kbMC7/AGwf+CSfwdtbvSdN+PH7EPg9bNPLm0/4fa98H764&#10;sZrWeW0ji/srwTHdbL+C5ab9w8LSRfMzxbM1+7/wo/4Im/8ABJz4MtBceEP2Bf2c9Y1K3WAQ6/8A&#10;FfwRH8efFCSW/wBn+z3n/CVfHK68R6k2pJ9lhAujdG5ADDzcO+7778G/BP4NfDpbZPh98JPhj4EW&#10;zmNxZr4N8BeFfDC2tw1rHYtPbLomkweRKbKKKEsuGMUax52KBX1r4InXfNj89xGLk991/wClzqH5&#10;BHxyoYCKhkPAWX5TSjsrp/f7Gjh/669T+IWX9p3/AIJC/E7ULVvj1+3R4T/aV1J2eGO1+N3j630r&#10;4c/ZSssjaXqHwr8F+F/DPgbUtLCEqp1jRL24kAVZrq4meR5PbfGX7C//AASV/wCCgPgo2nhLwL+z&#10;R41h0u0hjsfHn7MGt+BPD3izw3GYPs1jHL4h+EVzH9ptIFZhDp+rx3lhE7N/oe+v2j/4KIf8FY/A&#10;vwcm8U/s3fs2eGfCf7RP7TKXMfh/xZbeJbafUf2ffgDcSeRcS6l8cddtJ4v+En8T2kTRzweB9CuH&#10;165nWBNWuPDFhcJrCfzcX/7Jvw3+Mvxg8OftA/G3xJ4j8afGXQdcfxDaeMfBOlfD/wDZ2a1vZZ1u&#10;Bp1if2cPBnhW+PhyFxst7W+1G/l8tm+13d5PLPczfJ8QVch4brQoQ4jxKzGmm40qKjP2eispKEqM&#10;KPNp7t07e9yNb/sfhzlXiJ4m5bWzWt4YZbPhfEOMZYvGyq0FitfenRnXo4yrjPZ2fNVjFwUlyKsq&#10;iaj+/tjamxsrOyNzd3ps7W3tTeX0qzX14beFIjc3kyIgmupAm+RgqhnZjtH3a5H/AIJ3+MIvgB/w&#10;U3/aP+B2qXC2Hgv9uv4S+Ev2mPhhFIzWmnP8df2eLHS/hD8fPD+mQjEU+u6n8KtS+B+uOseJZo/C&#10;Oq3Mifunlfl/hp4muNbkkgeZ5ttu1xM8jtIxw0aAlmJy26Rfflq8p/a68PfEDS/DPw9/aU+COlSa&#10;x+0F+xt8RtM/aL+FOhW7vb3XxAsvDmm6no3xY+CktzboZv7P8b/CDW/G3h7ykZV/tDVtNun5s0K+&#10;XwhnMMJmmFxUnyYfE3pVG+kZtWb6WjNRk/JOx9J4x8GV844UzTKqcPa5jlnLi8PFJtyqUU24RW7l&#10;Uoyq0466ylG99T+q+ivHv2f/AI7fDT9p34JfCv8AaF+DmvR+Jvhh8Y/BHh/x/wCC9YURxzzaL4hs&#10;Ir2G01O1SV/7N1y1mkltNQs3Yy2V9Y3FpMFmhdR7DX76f59H8/v7b/7J37bfxQ+Nnx11f4a/D7UP&#10;EvgXxP8AFz9jz4teB4fBfxG/Z1+GXgjxf4U/Zo8QfA74g61ofxdj8TfDiTx942+P7eOfAXxAsvDA&#10;k8U6d4BstC1jRJWuNJ1O21ka16uP2F/iB4N/4QLxvo/wa8B+KvGumf8ABXf4xftg+Ok0e98Fad4o&#10;8SfBv4mat+0D4V8LeJ7jxBr4tYtW8QaL4Y+KPgbULjTrm7W6isPCtxaaf9pv7ezs7j9q6KAP5i/h&#10;T/wS6/a0074Pat8IfHV78StW8SfBr9jr9rX9n7wB4y8a/GL9nvWfhT8VPG3x0+FmqfD6x1b4daD8&#10;PvgXo3jDw74Z8S6zd2vijxa/jbVbe8tfEWm2bTReLbhG8RRer/tMfsw+Ho/2o/2KP2VPhFD8NfDt&#10;l+0B+zr4S+C37aPwb8LTaRp15pn7KP7L3xN8LfH7wf4zuPB/h+0D2nw51XXtL+PnwlkvLmBLW9n/&#10;AGoPKs7i3ubK5ev6HaqCxshetqQs7Uai1sti1+LeIXrWSSvcJZtdbPMNqJ5JHEe7YHdmxuJNAFui&#10;iigAooooAKKKKACiiigAooooAKKKKACiiigAooooAKKKKACiiigAooooAKKKKACiiigAooooAKKK&#10;KACiiigAooooAKKKKAPnr9qD4Ran8ZfhBrmg+E9X0/wx8UPC2oaJ8Tfgt4z1RJm07wd8ZPhxqUHi&#10;r4eazq4tiJp/CcmuafDp/iG0idDqnhzXNY0iRvs9/Mp/nj8KftJ3X/BTP4w+E/22F0bVfCn7P3wu&#10;8D6n8N/2Xvh7rd1p15qL/EjxAlrpv7T3xj12fR7mez1G8g8U6PcfD3w1dWszwtpPgnxDrFo8lh4t&#10;tyv0P+3P+1lqv7bXjLxf+xF+zF4p1Gy/Z48J6vd+FP24f2kfCeoXNjB4oks2iGt/sd/AvxfpV5G9&#10;34lv4jJafEbX9PcxeHNIuLjw3Z3a+JNQuTovkPwg+C0fwU8X/Eyw8D2fhvQfgt4yfwn4r8MeCNHi&#10;l04+BvHltov/AAiXjew8P6Ha2KWGj+A7/Q/DXgO/t7a1eNo9cuvEF3LC39oh1/POM8/pQoVcnwta&#10;2Imk6zWqUbxTpX6Tlfml2gnF6ysv6K8FPD/FV8fguMs1wT/s+jKSwcZaOVVQk1i3FrWjTadOn1lW&#10;nGorRpXlyn7YPjzxt4c+Fdl8OPg9MF/aE/aU8a+HP2bP2eoVjeaS2+KPxanm0a28YzxRsDHonhXw&#10;tH4m8W6pM5EUGm+BbqSRsKFP9In7P/wT8Efs2fA34P8A7Pnw0sm0/wAAfBT4beC/hf4Qt5RF9qbQ&#10;fBHh+w8PafdajLCii71a4hsFnvJyN9xdXE08hZ5GJ/CT/gmB8OB+2d+1X4n/AOCh+s27XX7Pv7OM&#10;fxA/Z5/YZaZZBY+PvHWrsPDH7Tn7UWkSROqXmiOdPuvh94WuN1xBc6fp/ii/iWJdShY/0dV7HCGU&#10;SyvK1OtHlxWOaqTT3jG37uD66JttPVSlJdD47xi4wp8VcVTo4KqquVZEpYejJO8alS6eIrRabTUp&#10;pU4yTtKFKE18QV+FP/BdH9q740fAT4UfAr4R/BfxJqfw51D9pnx/4s8KeNfir4evX0/xn4Y8A+Bf&#10;Bs/ivXfDXgLVLaeOfwz4w8QSSWdmut2x+2aTplrqs2mvaas+najZ/utX5gf8FY/2JvFf7bf7Mdno&#10;Hwrl0O3+PPwX+IOjfGr4KDxHdjS9B8QeJNH0TxF4Q8U/D7XdZW1lfSNM8R/Dbxn4z0uG6Ktb2Gr3&#10;mlarcxzQ6eYm9rOKWNrZVmNHLqnssfUoVVRlezjVcHyNPaL5rWl0evQ+W8PcZw3l3HfBuP4xwix/&#10;CeEzPA1MyouLnGpgo4mm8TGVOOtSPslNukv4ivT+0fyB+Dxpvh6ws9I0a0t9O06yVltrS1QRxIZZ&#10;HnnkbqZZ5biWaWWRy0ksszySs7uzN9BeGPEZjaP58YK455xnmvDdW+Dn7V/g/Wz4W8QfsPftxw+L&#10;oriKyutG8Pfsn/Gr4g6Ja30jtC0CfFX4b+EtX8E6japMjK17aeJriw27ZlumtysjffHwa/4JO/8A&#10;BSn45Wlld3eh/Db9izwtdS2j3HiT483Fp8YPiuNPldi1xofwO+EHi9dKTdAm/GueO9IvYPOjhm0g&#10;Smb7J/K+E4H4uzHFumsnr0pyk3OpiIulC7d3JzqW59btuHO5bpM/2u448f8A6P3DmR08XDxCyrMc&#10;NGlFUMJlNWnj6/KopU6McPg+f6vaNoqNf2EKaXLNwtY/O/8Aaj/aF/aL+Dfx1/Zc+Iv7O/hDxX8V&#10;bP4S+FP2g/jN+0l8LvB+24vtX/Za8GWXwv034o+Jb+zZwGh0ZPENjqNk/JS/02GfypoYLlB/Qz8P&#10;PiB4O+K/gTwh8TPh7r1l4o8DePPDukeLPCfiHTmdrPV9B1yzh1DTr2JZEV4S9tPHvikVJYnzFMiS&#10;o6L9f/8ABO7/AIJOeBv2GPF3xQ+MnjL4weLP2nv2ifix4a074eax8UfG3hbw14M0Xwj8KNJ1KXWb&#10;b4YfDT4feHjPB4T8M3mtNbX2tGW+v7jWL7SbO4uZQbZEr8mPib8GI/8Agkn+1dY/CWyt7jTv+Cdn&#10;7ZHjvVb/APZo1IoB4d/ZV/ab8T3N1r3i39mfULgsI9E+F/i6+fVNa8DH91FZ6lLqGgJC+Pt0n63i&#10;eCa+XcMZek418yy2E3X9mny1IzqTqPluk5OlzWTaTlFSdtIxX+dOC8c8s4m8V+JKkadXAcK8T1qC&#10;y9YlxVShVo4ajhouqoynCmsZ7LmlCM5RpVXBXd6lR+k/sXfHof8ABM39qq4/Zx+Il+umfsHftrfE&#10;zU/EXwA8XXsotfDn7L37XPje5m1Txj8Etburh/K0T4XfEjWmutY8LurwWmm+LLjUtLFsqasLtP6i&#10;a/m8+MPwg+Hfx8+GfjH4QfFjw1Z+Lfh/470ibRfEeh3jTQie2d4p7e6s7y1kSfTNUtr2G3ubO7t5&#10;I7m0urOG5gkSaNHWH/gn7/wUT8Yfsp/EnwH/AME4P+CiXxAl1i711LXw7+w9+2r4ummttM/aN8P2&#10;9xb6VpHwQ+N2u3R8jRv2odJjn0+2ivZJVtvGVrLbXBaHXZVTWPpeD+I44+hDLcZO2Ow8UoNv+LCK&#10;79ZxXxLeSXNq+dr8u8Y/DarkGPr8TZPh+bIswnzVoRWmErzavdLahVk702vdhNul7qdJS/pJooor&#10;7k/CAooooAKKKKACiiigAorxr9ovxLrng39n347eL/DOoS6T4k8KfBv4n+JPD+qQxQSy6breheCd&#10;b1TSdQiiuopIpZIb+1t5FWRHjYxYdGXK1/N54o/4KIftfn/gnj+zV4G034tz2n7bGgfFgaT+018T&#10;7bwz4UGq33wL+Cp+F/j67+Ii+HptHksNM1Lx34G/aJ/Ytgv0is4UsE/aIvHs52e2tHvAD+qiivyH&#10;8G/ts/G3xP46m+CXwG+FWlfFv4o3nxo/bu1bxBJ8evjjD4D8M+FPhB+y3+0ZpHwfNj4c8SfD/wDZ&#10;+vJrjVNY8QeOPD9j4W0efR7v+xtL0m+m8SeKdTubS2m1v4C0z/gpX+2x45/4Jr+MfiV8MPBGh6t4&#10;o+Cf7Inwj8SfHz48eMPiPpvhj4taN8bPi/8ADjR/iOJvhx8KdN+FWp+HvFtv4X8GeJ/B2r67PqGs&#10;6RbXo8STWeiQ3l5pUsN4Af060V+B2sf8FS/F/wAFYdV+Hurt4F8efFrxf+1F/wAFBbXwtqXxj8Ue&#10;Ofh98PPB3wU/Zq/aSb4caD4fudV+DnwN8batqfiKWDxX4T0rR4ToawfZtL1LU9V1cXFlaWGtfsJ+&#10;zf8AGi0/aK+Avwk+OVn4a1jwWnxR8B+H/F9x4O19Zf7Z8J6lqljHJq/hnUJZbS3N5cWGrC9tDcLD&#10;FHci1FxGixypQB7bRRRQAUUUUAFFFFABRRRQAUUUUAFFFFABRRRQAUUUUAFFFFABRRRQAUUUUAFF&#10;FYXifxN4c8FeG/EPjLxhr2keFvCXhLQ9W8TeKfE/iHUrTR9A8OeHNBsLjVdb17XNX1CaO30rR7PT&#10;LS7uLm5nkjhght3lldUQkADfFHijwz4H8M+IPGfjPxBovhPwh4T0XU/EfijxR4j1Oz0Tw/4d8P6J&#10;ZzajrGua5rGozR2+l6Ta2FtcT3FxPIkUMULySOqAmv5pf2gf24fjl/wU0uNV+E37KN945/Zz/YBu&#10;RfaX8Qf2s0iuvCfxy/ay0d3eyufCX7L+m30S3nwr+C17a+cbzx9eQJrWtW1wkHhi00+287U7rF+L&#10;XxS8Q/8ABV/xBovjXxxpOt+Fv+Cd3hnWLLxL8D/gR4jsLrSdW/a21PTJrbUfC37Q37QOh3TrNB8I&#10;0uUjvvA/gO+hQXgjtfFXiqF530rR9M+mY444I44oo0iiiRY4oo0VI440UKkcaKMJGqhQABgCvzri&#10;XjH6vKrl+UyTrRvGpW3UHs40+jktnPaL0im9Y/0h4Y+DH9o08LxFxdTlTwU+Wph8C/dlWjo41MR1&#10;jSktY0laU1ZzcY+7Pi/hv8N/Anwg8CeFfhj8MfCuj+CPAPgjR7XQfC3hbQbVbTS9I0u0U+XDDHkt&#10;NM8jSSzzytJPcz3EtxcSyTySyv8AP+t+EvG3/BQ34meIv2Jv2evGd94W+HOgXdrYftz/ALSHhGWR&#10;5PhN4EuJoDq/7O/wv8QxW0tl/wANOeLNKe4tJQzyt4J0Ge71vUbb+0bnQbO7ufD6x+M3/BSDxzrn&#10;wn/ZL8Vap8Mv2ZfCGuTeGv2hP26dDitLiS4vLNsav8If2Obm/tLnTvHfxO86C4sNe8WvHcaH4L85&#10;/s66pr6w2Vv/AEdfs/8A7P8A8I/2XPhH4N+BnwM8G6d4E+GngTTmsND0Owae4nuJ7ieW+1fXte1e&#10;+llu/EnirUtXuby+1XVb6a4v9Tv9QnvLyea4mkkbj4X4Uq1qtPNs2i+W/PTpT1lOV7qpVvra+qi9&#10;ZbyXLpL2fFTxawuDw2J4R4QqRdVwdDEYqlZU6EElF0MM42Tny3hOcfcpL3abdTWl1vwx+GfgH4L/&#10;AA68D/CX4WeFdJ8DfDb4a+FdD8E+BvB+hQNb6R4b8LeG9Pg0rRdIsY3d3MMNjbQpvkd5ZCDJM7yu&#10;7t3dFFfqJ/KwV478ePjV4X/Z/wDhnrXxH8T22pay9tdaR4e8JeDfD6QXPi34kfELxZqlp4c8A/DX&#10;wXY3E0a6h4u13xVqOl6dYxvJHCkt9591Nb2cNxcRexV8q/tJ/sk+DP2nNY+EPiHxL8QvjT8PNf8A&#10;gf4i8T+LPAGr/B74gzeB7qx8R+LPCt74H1HWryJtNu4L3VovCOreItOs7oxLc2dn4s1a3gmSHUrp&#10;JQD5H8Mf8FGfi38X/hT+y94v/Zz/AGTLH4r/ABK+On7EXw0/bs+IXww1f4+2PgGx+Ffw7+J3hjw/&#10;rHhb4e+HfGk3wu1J/iX8Vta1+98XaZ4at7nR/DOh6g3w91K61rXvDSPaxzZ3gn/grn8I/G3xFjgs&#10;9G8Lx/A7U/hXp3xY0Lxpa/FCLWfjy/gzUv2d/C/7Sth8TPEP7Lml+CpNQ0T4EX/hTxfoOgaP4rt9&#10;f1GbVfGmsad4ch0NH1XTbu64H4J/8E8P2sP2P/hL+zTof7Mvxy+F3if4rfDr9iPwJ+xr8VvEf7Q2&#10;neNvEnh4yfDyOPVvh18S/hgPDnl3Q0Hwl4o1/wCI0em+DNQS3t9W0XxFp2n3HiHSZdJW5ufsux/Y&#10;2h8MfBn9mP8AZr8CeKm8MfCf9nD4VeBfBGn+I0gt7zx/rWtfAnwRovhP9nZ762u9Nks73QdB8T20&#10;PjWRJJ1Y+Jfh/wCHoxDNps2qwygH174J1XxJrng7wtrXjHwvH4J8V6v4f0jU/Efg2LW4vEq+Fdav&#10;rGC51Lw8fEFtZW0WsyWd1LJbvcxQRxTPbs8QKMpPk37Uv7MXwe/bI+AfxL/Zs+PHhoeKPhh8U/D0&#10;2ha7awyx22r6Vcq8d3ovinwtqjwSnRPF+k6zb2Oo6VfKjta32mwzbHVWR/F/2E/2afid+zR4N8c6&#10;D8R/GGnayfEnibTNR0bw1oHj34x/EzQdIbSPDthoOueN28WfHfxHqmvJ4u8YarYvr+vadFcDSrLU&#10;r6V4X1XVbnWvEmufdVAfgfx7fA34kfGL9lf496j/AME1f25defUvjb4S0+51P9l/9ofVIZdN0H9t&#10;v4EaeZxpPizTJ7hDFa/GvQ9KS1svF+htdXN79rsZtShm1G2MmozfVvx9+APwm/ac+Fnif4NfGrwh&#10;p3jPwJ4qtTFeWF4vl3umX8Sv/Z3iHw7qcY87QPE1lO/nWV/bNHcW8q5R8F1P6w/8FEf+Cd3wN/4K&#10;PfA1vhP8V11Twp4z8KaovjT4E/HXwWw0/wCKfwD+KeniKbRPH3gHW4ZYZoSl3aWI1DTzPFb6pb2q&#10;RyPBcwWV7afz8fCb40/tAfs0fFbQf2Gv+ClGm6V4S/aHuYp7T4G/tFaJGbL4C/tp+G9OaztrbWPh&#10;/r1zBbxaF8aUW6t013wfcRW18twy3un232O+toU/KeKOGKuBrPN8ojKNGMuecIXUqMlrzwttC+rS&#10;1pvVWh8P9ZeFfilhM+wdLg7i+cKmMnD2NGtWtKnjKbXJ7Cu53Trcr5VKWleOkv3v8T3H9jn/AIKX&#10;/FT/AIJ6+L/An7GH/BTvxrqHjT4E+IL/AE/wP+yh/wAFHNbgl/s2/Mr30fh74Nftlas8pj8J/Eq3&#10;sLexttP8XOBp2u29u15rE0Fxb6rfxf1E29xb3lvBd2k8N1aXUMVxbXNvKk9vcW86LLDPBNExWaF4&#10;3VlZSVZWBBxX863xL+GfgD4x+BPE/wAMfil4S0Tx14B8ZaTcaN4m8LeIbNL3S9V0+5X50kjb5oLl&#10;JBHLb3ELR3FrPDHcW0kdxFFKnwt+zv8Atb/Hb/gh94i0H4Y/HXWvHP7Rf/BI7W9Z07w94J+LOpyX&#10;3iv4y/8ABPd9W1CPS9B8KeNGUz3/AMR/2a4WntLayuUjN5oUHl2dsgeCw0vXfc4Z4up5j7PAZjJU&#10;sdtCeijW/SNTy0Un8Nm1E+F8T/CCvw48RnvDdOWKyHWdWirzq4NdX1lUw8f59Z0kv3l4p1D+xqis&#10;Dwv4o8M+OPDPh/xn4M8QaL4s8IeLNF0zxH4X8UeHNTs9b8P+IvD+t2cOo6Prmh6xp00lvqmk3Vhc&#10;289vcQSPFNFMkkbshBrfr7o/BwooooAKKKKAOa8ZeE9E8e+EPFXgXxNayXnhvxp4b13wn4gs4bme&#10;zlu9E8R6ZdaPq1tFd2siS2sj2F7cKskbLIhbehDAGvje5/4JtfsgXOt+OfEknw0vF134j/B/4S/A&#10;zxZqcfjPxikt98Pvgtf+H77wXZ20A1zydN1hv+EN8CwanqNvHFfata+A9Gtr+eeKwhVfdv2o/FPx&#10;T8C/szftFeN/gZ4eXxb8bPBvwK+Lnir4PeFHsZ9TTxN8UvD3w/8AEGr/AA+8PNptsrSagl74us9I&#10;tjBGpeYXHlopLCv5+Pir+0+fCvwha6/Y/wD23PiZ+0n8FtZ+LH7OGg/tS/HP48ftB6r8Jfhl8BtN&#10;8VeDP2lPEnjya/8A20/B/wAB/GWo/s3eJNX+IvhX4H6F498O23hMWnwwtfE1hZwn4bzeITqulgH7&#10;UeL/ANgX4CeKLa1/sy5+K3w21+z+IXxt+Ikfjn4SfF7x98N/Hxu/2kfFtv43+Ovhb/hLvDWtQ3ie&#10;BfEviSw0W6vNLSRYrW68M6RfaW1hqOkabeWng/jz/glh+wxpvwk0n4fa5cfEX4W/Arwx8Lvhv8HP&#10;FfhPRP2ifiP8OfAHjvwL8ML5IfhNZ/Fm4t/FtuPFWpaRf3629rfXdyl3qUVxBpesTapYQ2dnD8Rf&#10;s9eIv2tPjBr/AOxp4N1/9ofxZL8O9T1T9ur4haJrPwK+Ovib4qaH8bPh98HPFf7N2o/ArwZ4z/ac&#10;+In7MvgTU/iX4Mi8UeJPG2m2/ibTNAtpfE/hjTYPN8SeJIdR1fUNS/MnVf2gP2sPjX+yx8aNW8c/&#10;G3w1qWo69+yw3ir9rrwJ4F/ai+Lf7T/xV+Bnxpi+K/wF1TSNQ1X9lbWv2CvDmkfsX/FDw9q9z4y0&#10;6w+HK+JLtNb01r949G8bTeG38QoAf1D+K/2A/gN4hn0rVtDvvi18LvGGiePvjn8QdM+IXwj+Lvjn&#10;wB45t739pfxnpnxA+O3huTW9J1XF54J8R+K9A8N3lzpc8UlvaXPhfS7rTPsN5p1ncQ/WPgnwZ4a+&#10;HPg7wt4A8G6b/ZHhPwX4f0jwv4b0s3l/qL2Oi6HYw6dpttNqWrXU91qdwtrbxCS5up57q4k3TXM0&#10;szvI388t78RvH3jrxHr/AMNf2Tf22fjp8Uf2UPG37TH7DfgnS/2mvCXxJ0L4teJ9I8c/Eq7/AGib&#10;b9sP4PfDv426h4Z1G1vvD9h4P8Lfs/386I+oJ4O1/wCJWq6bpz6PNp8WlaXxGiftfeNPDn/BQP4T&#10;+GLP9onXDo3/AA3n4s/ZT+Inw/8Aib+1Lq2uePdO+FujeDPi98JPANl8RP2PrL4Kr4c+EHhPxR8Y&#10;vCXwp1DwD8SNX8cnxf8AEXUPGWmtaRyx+J/7BhAP6YfD3iHQPF2gaH4s8Ka5o/ifwv4n0fTPEXhr&#10;xL4e1Oy1nQPEPh/WrKDUtG1zQ9Z02eS31bR7vTrm3uLa5t5JIJ4LhJYndHVjs1+EXgX4n658Bv8A&#10;ggJ+w14oi8QeJvhvqkH7GX/BNvwJrHjDTtd0n4eS/D7TfG3h79n7wL4u13xj8RvFHhzVbb4M+DbP&#10;QdZ1hdf8XTaTqE/hLTmu9ctrC5vbC3gf5L/Ze+NXxv8A2jfGvg79nG2/au+ImkeCNO/4KH+OPBt5&#10;rfwO/aH1z46eJtT/AGYbr/gmT4Z+PvhCw0n9pz4qfBrw/wCJviL8J9Y/aQi+JyaN43ufD9nPfw6D&#10;faV4X125tNKsdVQA/qItbu1voRcWV1b3luZJ4fPtZ47iEy208ltcxiWJmUyR3MM0brnKPEyNhlIq&#10;zX8fGgfFf4gfA74FfAT4NeHP2iNF0H4NzfHr/gp7Y/Gr4i/HP9v7xb+xqfCv7Rnw/wD2tNO0/wCF&#10;vwW8W/tGfDz9mX4hXvgvxjeeBvGHifxXZ+BNQt/D8njG+1a41J7i+trRNE1P7P8ABOkf8FDfjx4d&#10;+M2ov+0l8WvD/wC0L8F/+Ce/7IfxF+DXgrwjeXnhn4RfEn9pbxTon7Qus3/iD4oaL4t+Cvg/W9Yu&#10;vE7fD7wBZa3o91oPhiy0mXxNfvL4Vt7mHT7ewAP6OKK/O3/gnT8dvFH7XHgL4pftfSaz4j/4U58e&#10;vibI37M3gnXLSfTR4R+DPwx8NaF8MrzVH068gjnOpeI/jD4b+LGvC7kigW50bWdCEMTQwpdXX6JU&#10;AFFFFABRRRQAUUUUAFFFFABRRRQAUUUUAFFFFABRRRQAV/Ph/wAFJ/im37XX7Q8H/BP3w/dSS/AH&#10;4HweBvi5+2/dWolFr8QvGeqyweLPgN+ybeyyxCK68OTWVnY+OfHVsvmfaNK/4RLRpj9j8QanDX7n&#10;fFj4l+Fvgv8ACz4l/GLxxd/2f4K+E/w/8ZfEvxjqG6JTZeFvAnh3UvFHiC73TyIi+VpOlXj5d1Ue&#10;X8xUcj+aL9jvQvGKfBax+KHxTUt8a/2k/EOvftOfG2RneSS2+I/xsni8W3HhVJXAzpnhjwzP4Z8J&#10;aaqqkcWleA7GGKNEjVF+U4vzaeV5W40JcuJxrdOLWjjG15zXW6VoprVOSa2P1rwb4Qo8VcVxq46k&#10;q2V5HFYirBq8alTm5aFKS2cZTvUkmnGUKUoNWkfUqqqKqIqqiqEVUAVAijCqqjGFAHAr4s+Hvw5+&#10;IP8AwVi+NXjP4H/DbxP4k+Hv/BPn4KeIdT8D/tafHvwVq174b8bftC/Euxt549W/ZW+BHim2gL6R&#10;4Q05p9P/AOFgeJ7NxcSRXh8O6TNbvcXN8+B+3h48+JtxoXwX/ZP/AGfdcfw5+0Z+3V8YND/Zv+G/&#10;iu3t57y5+F/hTWbW51b40fG/7JbzQyzW/hL4Y2OtXwaCZLiC8urO5hV/Jda/p0/Zk/Zx+FH7InwD&#10;+Ff7NvwR8Ow+GPhj8IfCOm+EfDOnosRvLtbRGm1PxDrt3FEh1XxTqusT6hqerXzr519qWrXV5MWl&#10;mc18twVw/SxV83xkFUpUpONGDV1KUd6jT0ai9Ir+ZNv4Vf8AV/HDxDxWVqPCGS13h8ViqanjK0G1&#10;OFKfwYeDWsZVYrnqyVmqThFO1Sdu++Gnw08AfBrwB4P+FXwq8H+H/h/8OPAHh/TfC3gvwX4V0230&#10;jw/4b8P6TAlrp+l6Xp9qgSC3SJOTyzuzSSM8ju7dzRRX6ofycFFFFABRRRQAUUUUAFFFFABXzf8A&#10;tW/sl/AD9tj4MeJ/gF+0l8O9I+I3w68TRrMLW9VrbW/DGu20cqaR4y8EeI7UreeDvGlhLNJJZanY&#10;Sw3MJd03vDLNDJ9IUUB+h/H3418R/Gv/AIJV/GPwN+zR+3B401H4ofs0fFrxFN4R/ZB/b01xbeO9&#10;u72GN7nTvgf+2Bd20FvZ+GPi7BYyW8Gl+JoootN8WW1jNqVwtrd22tCw+/dV0rS9d0vUtE1vTbDW&#10;NF1iwvNK1fSNVtLfUNL1XS9Qt5LS/wBN1Kwu43hvrCe0mnimhlRo5Y5GR1Kllr9ev2tP2V/gz+2x&#10;+zv8Uv2Yfj94aj8U/C/4s+G59A1y1XyotU0i9jliv9A8WeG76aGQaV4s0fXrTTtS0y72P5F7pcLu&#10;kqB43/lN/wCCY/i/4z+DtL/aK/YP/aZ1q58TfH7/AIJ7/F5vgjrPjC9Z3vfiF8ItZ0+TX/gN8Rrl&#10;ppDK66r4Jhl+yvOXuZrDTbO4vJJL2a5evyvjHhyjg4PN8BH2NNySq046KMpNKNSC+ynLSUdk2nFJ&#10;Xt/WHgv4l43Oay4P4gqvF4mNKUsJiJu86kKcbzoVm7upKNNOcKjTk4RmpuTUW/cv2J/jPef8Ejf2&#10;oPhr+yf4l1/Vbz/gm5+2R8QLvwl+z3deJL6/1KH9jH9qTxNNc6rpfwXtNavZpGt/gZ47umvzocEj&#10;MdI8QRy7/JtZtU1K5/rNr+QP/gql8HrL41/8E/P2pPDMqyJrPhn4WeIPix4Nv7WcWepaZ44+Dtsf&#10;iX4XutK1ISxnTLyTU/C8doZ1kjxBqUyO4id6/ez/AIJW/tU6l+13/wAE1/2Qf2ovHWo26+JvH3wH&#10;8N6j8StbuidPsbjxz4NguvB3xK16Rr1gLLT5/F3hfX7sF3ZI4ZwfOkQea31HB2a1szytrEydTE4O&#10;fs5Se848qcJN9Xa8W3q+W7bbPyvxm4RwfC3FMamWUlh8tzql9YhTirRpVFJxrU4LZQ5uWpFLSKqc&#10;kUoxSP0Qor8Xvjb/AMF7P+Cefwu8Z6x8Lfhd4r+J37avxg0GaW31j4WfsN/C7Xf2idZ0uWF5oZ4t&#10;U8Z6JLa+D9JmiuYLiK4juvEkMlo9vIbtIEjd1+dJv+C0/wC2r4mS4vfhX/wRn+MVzo5szPpl58b/&#10;ANrn9nb4J6ld3m63eOyv/Denx+KL/Si1tcK5kaCRVeGWFsSptP0GIzDA4R2xWMpYZ9FUqQg38pNP&#10;7rn53l3D2f5vHnyrJMXmUFo5UMPWqxT85QhKK87s/osor+eKw/4LLftt6Nb2uofEf/gjj8TrfThA&#10;ZdXPwe/bL/Zx+LGrae63NtE0dloXiKPwnca6GhnkeP7ON5NuyyxwoRLXtfgT/gv1/wAE+tR1/SfB&#10;/wC0DqPxu/YV8Y65dx2OkaJ+258F/FHwU0LULiTeCYfi3avq/gT7ONkhMzeKVhKwyOkjpDMyLD5j&#10;l+Lly4XHUcRLtCpCT+5NsrMeG+Isoh7TNMixmXUv56+GrUoa9pThGL+T8j9sqK57wr4s8K+O/Duk&#10;eL/BHiXQPGXhPxBZpqGg+KPCus6d4g8O63p8pZYr7SNb0i5mttSs2ZHCywyuhKnDV0Ndp4oV5D8H&#10;fjJoHxs07xzrvhTTNat/Dfg74rfEH4TWGvarbwW1l4y1T4W61J4N8b674aSOd5JfDtr8RNL8XaHH&#10;PMsRurjwfc3Nuj2U1rcTeY/th/E7xb4C+E9v4R+FWr2ekfHv4+eKNN+A3wBu7yzi1KPR/iR44sNW&#10;ubv4gXOkTSous6P4K+H+ieOPHOqWe9Wu9K+Gt7bQ77iaGJ/a/hR8M/CnwY+GXgD4S+BrW4tPB/w2&#10;8IeHvBPhuK9uPtmotpPhvS7bSrS61W/ZFbUtYmjthNeXTjzbq6uJriXMkjsQD0GiiigAooooAK47&#10;x/4PXx/4M8SeC38TeMPBy+I9Ln0w+KfAGvS+F/GmhCfbt1Hw34gghkfStUjK/u5Qj453KwOK7Gig&#10;Dgvhb8MvA/wW+G3gH4Q/DPQLfwt8PPhj4P8ADvgPwR4ctZrq5h0Xwt4V0q10XRNPF3fzy3F9JHp9&#10;lAr3FxLLcTvumuJZZnd272iigAooooAKKKKACiiigAooooAKKKKACszWdZ0fw7pOpa94g1XTdD0L&#10;RrG61PWNa1i+ttM0nStNsYXuL3UNT1G9lSGxsYbeOSSWWV0jjSNndgoJGnX5bf8ABaT4QeOfjh/w&#10;TI/al8D/AA58HXHxF8Vafo/w3+KUXw1s7ea+u/iboXwJ+M/w3+OHjH4ZWum27iTWbjxF4O+HevaK&#10;lhGHe/bWxZpFM0widSbUW0uZpbd/L5l04xlUhCU1TjJpOTTaim7NtK7aW9lq+h5J8TP+CxXh/wAQ&#10;veaT+wb+z541/bVuIZXt/wDhcQ8T6P8AA39kxJo2eJn0j45eM7C6vvivaBjGy3ngHwv4s0eQLJG+&#10;sW8yMg+aof2qv+CwnjPU4rvXPHn/AAT/APgJoEcizjw74F+CPx1/aD8QtG5O/T73xz4z+NngmzlC&#10;xkBZ4PDcB3ozmJ0YRJ89aV+3j+xrL8KvBPxO0n47fDpvB/jLStDbwVoOh6ims+OdVm1S1U6d4R0X&#10;4T+GILrxBfeMIRHNbzaFaaVLqVrNp9xbyWqPbSonS6H8fPjJ41SC7+Gn/BO7/goj480m72SWOtXf&#10;wB0D4MWV9aPGZBqFva/tLfEnwReCz8ry3RpLVGnWZPISb59v5bU4i4uzGpVWXZfLDUoScfdoubi1&#10;vGU6iceZdbRj6X1P6qwvhz4PcOUMNLiTiOnmmJrwjP8AeYxUozTStOlQw01VVOXRyqVE9fefT1cf&#10;tH/8FivC97BqOl/H/wDYL+LVusciXvhbxr+yR8ZvhNbzfvIZVOn+KvB37V3iCbT7xlikjE02nXsM&#10;S3DubK4dU2e6eCv+Cv3xJ+HKw2v7cP7FnxD+GWkwTLb6j8cP2VNeu/2ufgzZwRmLz9d1/wAI6J4U&#10;0T4meF9K2PJI3k+Btaht44HNxfDAJ+Qdf/aVtPhrA17+0L8DP2nv2YdFjM32nxp8b/gX4u074WaS&#10;IL2WyL+I/jZ4Ej17wX4QidovNifV/EFis0DedCzorlPfdB8QaF4p0bTfEXhjWtJ8R+H9ZtIr/SNe&#10;0HUrLV9G1WxnG6G803U9PmkgvrR15WSJ2Rh901y/61cUZXUiszoc8ZPatR9m2v7soRgvnaSXVM9b&#10;/iE3hVxVhqk+F8f7CdNfFg8a8SoN7e1pV515pX+zem3fSSPTf+CmH7U/wH/aX/4JX/E7WP2cvi/8&#10;OfjT4H/aL+I/7OX7Kia74C8UWfiLSZIv2jP2k/hH8GfHvhrW5NJeR/D2tQeBPGvihrvT9SWzuY2t&#10;zaXKQTSqp4mvhH4x/wDBO39nP4ufGPwF8f4dE1H4cfFnwf8AFH4Y/E/xD4i+HOoXPhnT/i/dfCvx&#10;jpXjbw7o3xl8NadLHYfESKDWdIsZ7O+v4JNT0+4s7d7a8+zo9rN93V5vE2fUc9/s+pRpyoOhCanC&#10;Vnyzk43tJaSTUVrZPTVI+l8LvD/GcBR4hw+LxNPGxx9ai6VamnFzpUoTS9pTd3TlGVSV4qU463Um&#10;fInwF0pPiF/wX+/Zl0fWPsklj+z7/wAE7P2lPjl4OS8uiklv4t+JPxW+HPwP16fSbZrZg2ov4Vv9&#10;kmHjLWqzMXxD5c39WdfyNeOfG2mfssf8FTP+Cbv7XHiRk0/4ZfEK8+KH7BXxb8RzSKsHhm4/aAst&#10;L8R/AbVb93j8ux0Jvi14NWy1C8nkht7WPXoZXmXasU39ctfpfCNSnU4ey/2f/LtTjJdpKpJu/m78&#10;3zP5k8YcPicP4icQvEpv6xKhUpye0qcsPSULd1HldPycGugUUUV9IfmQUUUUAFFFFABRRRQAUUUU&#10;AFFFFABX8snjnS7TTP8Agtr/AMFIbjQI4hbeIv2b/wBgDWfHkiWNtak+NLXRfjpoHh4T3K3Ty38h&#10;8FaTagSlIQEhSB4yLaGab+nrxX4r8NeBPCviXxx4z13S/C/g/wAG+H9Z8VeLPE2uXkOnaL4d8NeH&#10;dOudX13XdX1C5YR2Ol2ml2d3cXE0jBIord3chVNfyS/sP+KdY/aQ8Xftbf8ABQ3XtP1PSYf26/ju&#10;/jL4R6ZrED2OrWP7Lnwh8N6d8IP2c21XTJIx/Zmqaj4R8O6hrksa/IV8XRSbnd3mm+T41xFOjkGJ&#10;pzfv4qVOEF3aqRm/ujBu/TQ/W/BHL8RjPEHLMTRi3Ryulia9WS2UJUKlCKb296pWgrbtXts2vXP2&#10;4tSudM/Y4/ahOnaNq3iTXNW+BPxO8L+GfDOgWN3qmu+KPF/jLwjqnhLwf4X0XTrCCWe+1bUvFGta&#10;TY20UUUkjzXyKiOxwfzq/Y2/YL/ab8ZfsUfs4fsw/t+/FLVNO/Z7+Cnha5sPD37Evwc8Q6p4Q8E+&#10;LJ9a8V6348vNY/ax8b+G9VF98Ztej1/XUNp4es7u08K6SmhWm6HVbyW+ubj9uiqsMOqsFZWUMARu&#10;Rg6Ng/xB1Ug9iu6vLvjR8a/hd+zx8M/FXxg+M3jLSfAfw78Gac+o694h1iRxFGuQltY2FpAj3Gr6&#10;zdXLxwWdjaxTXd5cSx29tDLM6IfyrAZtmGCwtXAZfJ0p42acpQv7R6KMYQtrG7bu4+87pJq3vf1n&#10;n/CHDuc5phOIOIqcMVQyShNU6dblWGp+86lSvWUny1EoxilGp+6goylKMm04b/w/+G/w9+E/hbT/&#10;AAP8LfA3hH4c+DdJVl0zwr4H8O6R4V8PWJcIJGttH0S0ht4pH2KXcR7nK5clq6bUNT03SLV77VdR&#10;stMsomRZLzULuCytY2kcRxq9xcyokbNIyqoJ5LbVr8r/AIM/CL/gqp/wWMWDxr8I/EOr/wDBLn/g&#10;nxrSLL4X+L/inw0mtftf/tBeHbkefbeJPh/4RW/t1+G3hO8svIa01UalYSQi6ivdNv8AxJbtNa2/&#10;6dfDT/g2D/4JS+HoI9S+OXgf41/tk/EJklOofE39p39oL4peJfEt7PdpELyT+zvAniDw9pIR3iUo&#10;ZNPmuI1Cg3Lsu8/T4HgTMMVBV8wxiwc6nvcvL7Wprb4/ejFPv70vOzPy3PPH7h3Ka8sDw9k885pY&#10;b3FU9pHC4e0dLUV7KpOUFsr06af2bxtJ7FhqOn6raRahpd9Z6lYz+Z5F7YXUN5aTeVK8MvlXNu7J&#10;IVmjkRsMcNGVPzA1Q8R+GvDnjDRdQ8N+LfD2ieKfD2qwm21PQfEelWGt6LqNuSCYL/S9TglgvISQ&#10;DtkjZfau81n/AINuP+CQb25l+Hf7OHi34DeKoY5P7M+IHwJ/aF/aD+H/AIy0ieQL5V3b3EHxNnsr&#10;66hdVeD7fY3iQtv8tFWWZZPiv4qf8ExP+Cqn7Fk0ni/9iz9pST/goz8GdOmmutV/Ze/bK1Pw/wCF&#10;f2kF0pBzD8NP2ptNsbSw8WeJpVEKhPFNpp1hAlvI8Mdzc3GxaxfAGOoxdTA46GKnDVRlF0pNr+V8&#10;0437XlFefbPKPpC5DjakcPnuR1sqpVfddSnOOLppPRupH2dGooWvdQhVl05WeVWP7D+v/s4eKLz4&#10;rf8ABNT44eK/2HfiDNeNrGs/C/w3E/i/9j34p3yeWz2HxK/Zr1i5/sjS/tNvBFZLqvhk6NqGmQXU&#10;1xZiW72NX6dfsY/8FiLfxv8AFTw3+yF+358NdN/ZF/bA8QPLY/DzULPV7rWP2X/2oZrVxG15+z18&#10;UtVKta+JJg9vI3g7X2g1+3OoW9tby6rcNKIvgz9mr9tX4V/tG6r4i+HUmm+L/gv+0Z8PVSH4s/sv&#10;/G7w/e/D/wCN3w6vgkZnku/CmtRxv4j8Nky27waxpZurCSG+tmme2nm+zDP/AG/fBHw++JP7MvjX&#10;wB43+HuhfE7WPHV1ovgj4TeFdZkls7hvjN4w1KLw78Otc0nXbCRL/wAKy6VreoR6rf6vpskd5pej&#10;aHql+reTbTK2GU8SZzk+Mhl2aQniKakouFXSrC7STjOW8ftLmfK47SitTu4v8MeC+Msnq8R8LV6G&#10;XYqVOVWNbC2eFruMbuFWjTuo1G/dcqUY1lNvnp1Je6v3h+G/2r4+ftcfEf4x3P2e6+FP7MVnrX7O&#10;vwV2+ZNb658ZNXm0/Uf2ofiPbyf8e95HpMmneC/h5p0yqbvStV8H/Eew85YdVmhP3RX8qH/BPz9t&#10;nxz/AMEvPEPwv/YD/bu8Q2Hif9mbxv4l1rQf2Tf2957Gy8OWdn4w8W67f+I0+CH7W0NtALbR/iJq&#10;Gt6nrl5ZeOp7jyfEVxfvNrDtff2rf2n9V9fq2ExeGx2Hp4rCVVWoVVdSX4pp6prZppNM/kzOMnzL&#10;IcwxGVZthJYLHYV2nCVuuqlGSbjOElrGcW4yWqbCiiiuk8wKKKKACiiigAooooAKKKKACiiigAoo&#10;ooAKKKKAOP1Px/4N0bxr4S+HOqeIdPsvHHjvRvF3iDwh4aneQalr+jeA5PDcXjDULBBGVe30+Txf&#10;4ZFwWZSDrEO0Nk7b3iXxZ4V8F6dbaz4x8S6B4T0i98QeE/CdnqniXWdN0HTrrxV498VaN4F8C+Gb&#10;e91S5ijn8Qa1428R+H9H0myVjc6jquvWenWcU15dQQv+PX/BW7wR8cvENnrPiP4E+EPixrnjHQ/+&#10;CZX/AAVw8O+ENd+EugeMNT8S6P8AF7xn8Jfggnwe0Pw3qng60e60/wCI+q+JNBuh4atrV01O+vtG&#10;l/stJZ7Z9nyp+2V+yGngeT9o34caf4U/an8WfsweHfEH/BDP9oOWex8ZftQfEzU9V8d+Hv8AgpJ8&#10;XdP/AG3fiB4c8T+HNevvEPinx5ZfsxeCvhzr/i600Se4vtNa30fxclhZ63Pp+qOAf0pUV/Nh+z34&#10;T/az1X/goPZ+IvHmuePNG+Jmh/tZ/tIXPxJS3+Bf7Z9toGs/spHVfjNpfwj0bW/i/wCLvjtF8FdX&#10;+B9z4Bm+Fk/hSw0DQ77xJa+I7XT7ubQ116w8barbc5+zb+wn428R/Cb9ifw78Z9P/bXv28Sf8Enf&#10;FPxa/aDsfHHxr/ar07VLj9urxL4a/Y902ztviRd3XjWC90j4saHa+H/FFv4b8L3MtsdCk8N3l1Ya&#10;TFqVjNdxAH7/AHgn9mD9m34a/FDxz8bvh38APgv4D+MnxOx/wsb4q+Dvhj4M8NfEPx23nNcM/i3x&#10;jo+iw6h4gke4YyStdXErSuqvKXZEK+h+B/iB4N+JeiXviLwH4hsPE+iad4w+IXgC+1LTXke2tvGX&#10;wo8f+Jvhb8RvD0jSRqRqGkfELwb4o0m7ABVbrRZgjOgV2/lM/aI8R/ta6vo3w38aeJPCv7VOgftC&#10;/DH9lr9g/wAb6Rq8nwe/bd+IPifxB4h8PeG/DPxC/aY8V+CG+Cmo+HPAHwP1q0utU8baL47tPGq+&#10;J/EuvXGj/wDCP3Phi407VfDej6l+/wB/wTw8NeJvCn7P3jaw8W+GPE3hHUtU/bZ/4KY+M7DSPF3h&#10;7WfC2s3PhP4h/wDBSD9q3x94D8SDR9fsba6TRda8D+JfDusaXcNCsV9pmvWd9bNJbXMMrgH3G6LI&#10;rI6q6OrI6OoZGRgVZXVhhlIOCDwRX4wftPf8ExD4Nn8UfH7/AIJ3ad4e+FPxfeW78R+Nf2ZPtkfh&#10;X9mP9pi4O2fVrK88PW9s1j8DPjPfCJmsfGug21rDd6hKP+ExsNbtJmurH9oqKwxOFw+Mozw+Koxr&#10;0ais4yV16rs10as09U0zvyzNMwybG0MxyvGTwONwzvCpTdmu6fSUXtKEk4yV4yTTaP5tvhB8VdH+&#10;MPg6LxPp+keIfCes6dqWo+FvHvw88aaZJofj74X/ABE8PSrZ+L/hx490KUk6T4r0rUi0M6q0ltcx&#10;tDf2E91p13aXVx6jWl/wVE+FsX7MPxA0b/god4KtI7D4ca9qXgz4Xft46RCxh09fA97eW3hL4U/t&#10;R/ZY4yB4h8Ga9qml6N4ougN934G1z7ZeO0Xg7TkGYrK6q6MrIyh1ZCGQowyrKwzlSDwa/DOIsknk&#10;mOdFXlha95UpPdx2cW/5oPR901LTmsf3h4b8cUeOcghjJqNHNsE40sZSjtGpa8asFuqVZJyhf4ZK&#10;dO8uRyfif7RvwA+Hn7UfwS+InwF+KenNqPgz4jaBNpF88BVNR0bUIpYdQ0DxRok7qRa+INK8QWem&#10;6jYSlWVLrTYWdHi3ofZP+Cfn/BUWT4bweEP2Iv8Agpt418P/AAq/ac8JWcPhT4T/ALRPjTUrTw18&#10;F/23vBWjMml+HPG/hfxxqs6ad4Z+PL2SafD4o8G6jdQajNqcw1TRI7yw1JILGzXAfE74U/DT40+D&#10;dV+Hvxc8BeEviV4H1pAmp+FvGug6d4j0W5dVdYboWWp28i2+oQmRmguYwlxbyYlhljlCuu3D3Edf&#10;Iqk4OH1jBVmnOnezT0XPB7KVrJp6SSS0smuPxG8NcBx5hqNaNdZdneCi40cRy80ZQbv7GtFWcqfN&#10;dxknzU5SlJKSlKMv6NEdZFV0ZXR1V0dGDIyMAysrKcMpByCOCKfX+eb+1d8PPh98DtY8j4J/Gj9v&#10;74J/s1/CrXtN+FniH4CfsiftS/tE3OvftaftCTaRaeNvC/7O3wW+HGo/EG90jwP4R8IeEC2r+NvF&#10;FvbLp+jprMOj6Vaf2/a6l9l4r9jb9oiz8Y/tJ+B/gJ8T/wBiv9t/9g/xx8XLzW9L+Av7Y8X7af7V&#10;vxm8S+GfjU1nqHijwrN43u/HGsQ6D4qub+SwnW6s7yG80q/uG/szVvD0mh39+1n+vYXOMNisPQxE&#10;ac6Xt486hP2cZ8vfl525Jr3ly82jV7N2X8j4/gDNMvzHFZdUxuHrSw1T2XtaSxU6EqjsuV1VhuSk&#10;+dun+/dNOcW4uVO03/oz0V8dfsA/H/xT+1B+xz8BfjV4/wBPs9K+JfiTwfcaD8WNN022mstLsfjD&#10;8ONf1j4ZfF2DSLK4QSWejj4k+D/FAtIXy0Vt5SM7su9vsWvVTT1Wp8LKMoylGS5ZRbTT3TW6fzCi&#10;iimIKKKKACiiuO+IXj3wj8KfAPjj4o/EHXLPwx4C+G3g/wATePvG/iXUWZNP8PeEPB+i3viLxLrl&#10;86KSlnaaNp17cSkAkJbNgUAdjXh37QX7S3wB/ZR+HGqfF39pL4wfD/4KfDjSNyXXir4heJNP8PWF&#10;zeGKSaHSNHivJhP4g8QTpFILXTrCK5v7t18u2tpZGVK/kA+PX/BWH9qj426Vp/jLxN/wVU+Bv/BJ&#10;Lwt+0/pcnij9j39ny8+AXhP4q/GuT4Na/eQaZ8L/AIn/ALRPxP8AFlzcp8KF8U2lpLqiS2VtY2Wm&#10;WmvkQ6xcy6XdR15V+xF+xv4c8S/FD4g3H/BRs+Nf2qP+ChnwZ1i2vdZ8d/tJfEnWPj94C1H4X+Nb&#10;m81H4T/Fj9mbTPFECaRY/CzU7LRLiC3Y6c2saFrvhPU9NkfTvs9vbL42a53h8qwlTFzpTxCptLlg&#10;rat2u5SsuROyclzWbStqfd8LeH+b8T5phMtjXoZd9Zjz89WopNJR5+T2VJzmq0qfNUp0qipOcITf&#10;MlFtfXv7QX7V/wAWv+C4l5B8NPhv4V+I37P3/BJnTdYttS8deOfF9lceDPi//wAFBH0TU7a/0bwj&#10;4X8OXCrf/Dn9mhr+yhutRvZ9mo+IovIskFjINQttO/QHStK03Q9L03RNFsLPStH0exs9K0nS9Oto&#10;rPT9N0zTreO0sNPsbSBFS1s4bWGGOKNFCIkaoqgLV5VVFVEVVRVCKqAKgRRhVVRjCgDgUtfjOd53&#10;i88xKrYi1KlTuqdKLbjBPfV/FJ2XNKyvaySjZL+0OB+Bco4Fy2WCy++JxeJalicTNJVK8o35dE2o&#10;U4Xap003yptuUpSlJ4/iHxBofhLQNc8VeJ9WsNB8N+GtH1PxB4h1zVbmKy0vRdD0ayn1HVtW1O8m&#10;YJaWFtYW1xNNK5Cxxwl2O1a/P/8AYA/Yq1D/AILLfGvQ/wDgoT+1/wCFdQH/AAT5+EXivUX/AGCP&#10;2XfF+kzWGnfHjWNIuTp13+1J8ZtGuXjk1bwrLqFlKNB0K8ia1vYo/KuYn0iO9XxT+ZX/AAcJftYe&#10;J9L8GfC/9gb4O2Xi7xJ8R/2kLq08TfFHQPh1ptzrXjY/BLRtXktrbw/pOnWkDy/a/EPibTL7DoDG&#10;bPwPqFpeL9kvm3fvh+wR/wAF7/2EJLv4CfsWeOPgB8fv+Cc14PDvhX4Rfs9+Hf2ivBenaL8I9es/&#10;C+m6N4T8K+AfC/xQ0jWJ4bfXkto7G2RNYtNMikea0T7ZJeX1vDJ9pwRleFoqGZYupBY7E831elKU&#10;edU1dSqxg3zNyakk0tIxbT94/EvHLijN8d9Y4dyjDV5ZFlTpvMsTTp1HQ9vPlnSw1StFOnGNNTpy&#10;cJSXNWnGLSlTV/6UkRY1VEVURFVERFCoqKAqqqqMKoAwAOAKfRRX6WfzCFFFFAH59ft1/wDBNX9m&#10;v9vzw9ok/wATNJ1fwL8bPh+Jr74K/tP/AAovU8G/H/4Ma4yS+Re+DvHdnD51zojTSsbzRL8XWkXy&#10;ufPtPOEU8X4C6h8Rf2gv2Gfi94I/Zp/4KbWPhfVofFPiZtH/AGWf2+vCnh6DQ/gl8ddan0+70+x8&#10;KeP9NYNF+z5+0ZNomo6hC+mySR6TrIuNQh0O7ktola//AK/68e+PfwB+Df7UHwk8bfAr4/fDzw38&#10;U/hR8Q9Hn0TxX4N8U2K3mn31tKN0F5aTKVn0fXbS5ENzp+o2csF/p15aw3ljc291DFMnj5xkmCzm&#10;h7LEw5asU+SrH44N9n1i+sH7r8nZr7Hg7jjPOCsesVllb2mEqSTr4WbboV0mvijry1Fb3KsVzxen&#10;vQcoS/CT4sfCf4dfHP4deLfhN8WfCWk+Ofh5450mfRfE3hnWoDNZX9lMVkjdJI2WWx1CC5jhuLS7&#10;t3iurO6tYbu0mhuIY5E81/4J9ftreOv+CeXxT8Af8E7f22/iJr3jv9n34j6xZ+D/APgn7+1942Z7&#10;i60+6lP2bRv2QP2h/FDRLFbeObWJIY/BeuTkQ65ZR/2cz201vbafaeGweDPjL/wSu+O/g79jv9oz&#10;xtr/AMWv2T/jLrsvhz9gv9q3xbLHdeJNM1eOK4vIv2Sv2iddLog+JNrp6wr4O1dokh8UWdnLb27R&#10;Xlu2kaX9X/Gf4MfDP9oT4Z+LPhB8X/Cem+NPh/4001tN1zQ9SVwGG9Z7PUdOvIGWbSNbs72K3ubG&#10;+tpIrqzurWO5tpY5okdfzHB4rMeC80nhcTF1cHVacoq/LUg9FVp32mrWa0vZwk9FJf1Hm2VcNeNn&#10;CdHNMsnHCZxhk40qktamGrJKU8LiOXWdGbacZJOykq1NazhL+kmiv5nP+CfH/BQr4qfsh/FfwP8A&#10;8E6f+CjHje78XaF4xv08L/sKftz+JpfKsvjNZRL5Wi/s7/tCa1O/l6J+0XY2Qht9J1W5kWHxnBAi&#10;vJ/b3Oq/0x1+vYXFUMbh6WKw1RVaFZXjJfin2aejT1TTT1P48zXKswyPMMVlWaYWWDx2Dk41IS3T&#10;3TTWkoyTUoSi3GUWpRbTTCiiiug84KKKKACiiigAooooAKKKKACiiigAooooA+b/ANoL9rX4Cfsu&#10;x+Hm+NHi/WNDufFNn4n1jSNJ8K/Dr4m/FXxEPC/ga0sb/wAd+PNX8M/CbwdrmoeHPhnoFpqujvr3&#10;ifUbW18PaINasRqupWjXlsJuTm/bu/ZZi+K+k/BqP4k6hqHi3WfEHhDwfba3o3w1+K2u/CO08b/E&#10;Hwv4f8beAfAGufH3RfA9x4E8NfETXPCPizwrqOj+H9R8R2us6naeJtOmsrGZL22MvD/tJfAb9pHV&#10;/jP4c+Pv7LHjH4OaH46k+B/jz9nzxXpvxx0bxhq/h7TNE8V+J/DXjLwr8TfCqeE7k/b/ABBoGuaL&#10;qn2vw9eQQWfii31q3hm1zRDpcb3Xw18RP+Can7Vfir4z6d49k+L3w1+IGn+Cf2lf2b/2hfA/ibx/&#10;43+Pvh++k0X4Oax8Im1z4RWv7P8A4J1QfDL4XrLaeBvEmoR+KtG0O8vdWudRttOvtHsCz65bAH3W&#10;3/BSz9jGXT/Euo6N8UvEXjBfC3xGvvhFc6f8Pfgn8e/iR4g8QfE/RrnxtbeJvAnw88L+AfhjqWpf&#10;FTxNon/CufGkviC18M2mryeHrXQ2vNbWwtJraaby/wAR/wDBVL4ADxt4u8D/AA8uYPGZ0H9nH4Vf&#10;tJ6N491dPH/hj4Ta94W+J/xU1f4YLod3470z4Yayvh7xFp95pcbTWs1rJdNf3cmjSW1tfabrH9nY&#10;ui/sQ/G34Q+FP2fvE3wY8XfCfXfjT8APiZ+2R4gtNH+JMHi3SPhb43+H/wC2D8X/ABj8Tte0K51X&#10;wzZ3mpeEPGel3F54FkttXi07U45f7D1fTWs1h1v7fZeFv/wSy+Mdno/jzw5Z/FH4Z6pB8bfgnPo3&#10;xY8Q3OleKdDn0X436t+3V8Xf24fFWqfD3wpAl/E3wsvfE37QHxC0rT7G71SG+0Ox8M6NGH1X7Tcv&#10;ZgH174v/AOClHwE0349/Cn9nbwHPrHxB8cePv2lNS/Zs8Q6n/wAIr8TfCfw98OeJvDXw7+J/jbx3&#10;D4P+LWs/DdvCHxh8aeHNV+HMekeIvDHh/wAQT6poVzrEp1j7BNYTWkn1Frf7S37OfhrWNR8P+I/j&#10;/wDBPw/r2jXk+navomt/FXwLpWr6VqFrIYrmx1LTb/XY5rG8jkVlkilRXRlwyg1+e2kfsM/tHaL8&#10;UPgD4VsvHPwNX9ln9nT9tH4wfti+F7qfRvHF38e/FFx8abb9o/U774ZatFJINC0C10LxX+0j4oW3&#10;16G5vbzXdL0iwhvLHTLxL+51T9P734afDnU7y51DUvAHgnUL+8mkuLy+vfCuhXd5d3ErFpZ7m6uL&#10;BnnmZuWZmLE9SaAPNv8AhrL9lj/o5f8AZ/8A/Dy/Dr/5o6P+Gsv2WP8Ao5f9n/8A8PL8Ov8A5o69&#10;A/4VN8K/+iafD/8A8I3w5/8AK2j/AIVN8K/+iafD/wD8I3w5/wDK2gDwj4k/G39ij4vfDrx58KPi&#10;J8fP2dfEvgH4meDfE3gDxt4dvfjH8O2s9d8J+MNGvfD/AIh0m5A8SZ8m40nULuJiCGAkyCDX8zv7&#10;FPx68A+Bvhh4n/Zy+Knx9+GGt+Pf2RPij41/ZluvGuofEjwcv/Cz/BPw8ntJfg58VbO5bXWGpQa9&#10;8Gta8BXl1co7q2qtqULlJ4JoYf62f+FTfCv/AKJp8P8A/wAI3w5/8ra/nz/a0+DPw++Ff/BVC8ls&#10;PA3hSy8PftX/ALGejeMBpx8M6SNOk+In7J/xTPgjxZq2mg2nlW99deBP2i/hTb3UMaq0kfhWCY52&#10;SsvyfGeCpYrJatacXKeBlGpHltzWbUZLVPS0uZ6fZR+ueCueYnKeNsLg6NSMKOeU54eandw5lF1a&#10;Umk1eXPD2cXfRVJdG0U/+GhfgF/0XH4P/wDhy/Bf/wAu6pePPjj4Q0H4K/FP4xeB9Z8OfEmy+HPg&#10;7xhr0Vr4V8R6RrFrrHiDw14cm1yy8IpqOm3ksUWsXkzabBFCXEpbVrfCfvUz8K/Fz4tfGj4P/tUf&#10;EjStP/ZC0X43/sj/AA8+Bnwo+LPxL8QfCzwhpGtfG/4S2HjHxf8AE/wh4j8faf8AD6xtWu/in8Ot&#10;Jl8C6fPr9ppttJrGjW2rpqsX2yxWaC293/aA8W/CnxN+xj4n+JXwx1Lw3rvwj1yx8DePG8Q/D290&#10;200LXPA1r458Jaj4q1e21TTdsMcI8LabqS3Ur8wx2csdwq+U6L+WLLJU55XOrRmsNmUqfJO6cJRl&#10;JKUbpK01reLaas91q/6wjxRSxUOJcNhsdRlmXDlOv7ahyThWpzhTc6dRRnKSnSnpKNSKlF3s7SvF&#10;fLHhWxtk8U674Jlu7DxHH+zQb34Cf8JNDbwNH4s+LmtQaD8U/wBrr4oKVQGz1jxP+0D4n1az1eFU&#10;ijd/hbZOsQ+bd47pPwylsvj/APsrabZ6HaeC5NY/a5+C95Z2Wj61r194e8Tz+DPGM3xV1D7LpHh7&#10;xdoGl2WpL4R8JeJrpv7Q8Iaoka6XOyTi7+w39v237O+kX+h6R8aNL15JY/F0X7YP7bNx4xjubhrm&#10;9/tvUf2sfjFqdtdXhaRtrXXh280G8iZcJcW2oW92m9bgSvv+DLfxf8UP2htD1z4VyibxR8Pr7xT+&#10;zl+zffRxwXtrrP7cHx98G6l4Y1nxXY27yK2o+HPg1+zlN8TvFHjR4DtGn+Kr7Tobj+1NLv7OP6vD&#10;xr4nP6sKSbjSqNX1slSfLDROyUpcq2sm77Xa+EzCrl+W8A4PFYtqDr4eE7Ozleuo1auslzuVGlzt&#10;e8m/ZqDcm0n/AExf8Ej9CbQv2FfAc8dr9k03xp8Zv2xvi34chWGaCAeDvjZ+2h+0D8XvBUlotzcS&#10;Sy6e/hDxxoj20srCWaCSOaWOF3aJP0qrz/4UfDTwp8F/hb8Nvg74DtJrDwP8J/APg74aeDbCeVJp&#10;7Hwp4F8Pad4X8PWk00cSLNNHpGl2aMwRAxTIRc4r0Cv1KMeWKj2SX3H8ZVqjrVq1aSs6spSt25ne&#10;34hRRRVGYUUUUAFfjb/wXzu9Quv+CXXxy+HOkanJpGq/H3x7+zN+zjFfKsxVNI+O37Tvwf8Ahr4y&#10;illhlVrdJPAfiDxRGHyV3yIrI6sUb9kq/In/AILueE/HXiX/AIJVftUaz8MtITXPHnwetvhL+0p4&#10;fsTB588ifsv/AB2+GX7QniL7GUYSQXLeE/htr8W+HMwS4dY45i3kyTJNxfLv0NKXs1VpOqr0lJc3&#10;fluub8D+R6T9j74OfHSPU/2n9Q8BeFdZ+IPxwkbxuuo+NINP8T/8Id8K9Ssobf4SfDzwPH4h8O69&#10;aeFfD/hr4Ux+HdKt10nTrLWLr+zYnTW9PlRWr2L9jHx14g8FzfA/wtr15cahq37KH7R037EMGv6p&#10;omveDtY1/wDZA/af+FOqfE74F6VqPhzxT4r1zVWg8MfHX4a+G/DvhxtU1Ca8Xw9Z3DO1pd3Go201&#10;D/gnn8UPBXxd/ZI+GWveBLp7nwxozeLfAem2d/Hp1vrGl6N4K8Xa74d8M2PiHSdNuJYdE1WXwdZe&#10;HbtrNXZYoNUh8ovC8Ur9foGgXPhXxfe+HNAnGp6N8UP23v8Agn38LPDth/ZHh/R7HwtqfwKsPjh+&#10;158QPDHh+x8K+H9PiGk2Hw6TQ78SXZv7xW8WMlzdmI2YT8uVevWrZ3gcXOVSEKddNSu1HkvFSTd7&#10;KEW+VXSSd90j+wqmX4DDZfwVn2UYeFCpXqYOXNSUV7WVaEavLO1uZ160IOpK0puSa0U53/d2ska1&#10;ps9heahY31lf29lcajYzzWdzDdQxajpd3Np2o2EskEjCO8g1G3uIJ4iQ8M0DxOFdGVfzd/4KCftr&#10;eNfgx4L+Jvws/ZU8Jn4u/tWaD8FvH/xm8QadZNZS+Ev2bvgv4F8M3/iTxj+0B8ctYvbmOz8LeHtP&#10;0SxupNFsLyRbnxBqf2azs7a5DlH87/Z81Ky/YY/4JIeCvip8Yb3xBc6poHwnk/aE+NF5rGoDVfGG&#10;v/EL4yatcfEnxZYvdXkqx33im68Y+N1sII5JY45Llo0luSxe4f4qeV4uGXUcc6clPGVFTw9O3vVn&#10;Z3lFfyqTjFPXmcnaySb/AFahxVlNXiPGZGsRB0cmwzxOYYhy/d4Rc8OSnNpNc8qarVJq6dONNXTc&#10;rL0H4ieFPh9pHxK8f/FvTfDWmR/Er4h2+kaf4r8ZzCa91++0bw7ptlpmi+HbW/vZZH0nwzbxWEcy&#10;6baGCxN5LcX7wNeXNxPJ+fX7RXw7+HPxx8K6l4E+KHhbTPGHhm9lW4+xagssc9lfRLIlvqekalaS&#10;R3Oj6rGksypc2ssUypcSxb/KldH+vPH3iy31SBb+yukubO+givLW4ibdFcW11GJbaeNv4keJ1ZT6&#10;NXxPL428PeME1C78M6/pHiC207WdU0HULnRtRtdSgs9c0W6ey1fSLmW0ldYNRtbyOSKeFiHidSjq&#10;rcV+YV8ZjZ4v65CtUjXw0o2qJyUqbjZU0pL3ouKjaCumraLQ/uvgHhDIXlSybGZdhK+AzeFX2mFq&#10;U6M6WKhO0sQ50JJwrRm6l614zUnO9T4tf3Z/4Nx/2mvinrNl+1L+wl8U/HXi/wCJ+lfspP8ACHxz&#10;8AvHXj/VLzxD40T4JfGaw8W2Mfwz1rxFdIZNasfCvi74eatBpVxcySXH9m+IrewjYWumwW9t+0+s&#10;/t9fs/aH8Zrr4MXTfEy5n0r4oeEPgV4j+KWmfCbx9qfwM8J/Hfx+nhx/BXwa8S/Fmz0N9K03xxqL&#10;eMfB9vH+9fTbfUfFmm6Nfaja61fW2nyfhn/wbJ+BdT120/4KDftZC3uI/BHxn+NPwv8Agb8NtSlQ&#10;i28T+H/2VfCPiew8QeJ9DmSQxanoEvxG+Lfjazgu4gVll0KeLe5t8J+hPjDw7+0h8S/20pNL+Lf7&#10;In7Td7+yd4B+Pfw18S/BzTvg34h/YS8PfAHxd4s8N6j4N8V2P7XH7Tmoa/8AtZ6d8UPHOoeHPijb&#10;SaxpPhjS/CUEVhD8O9N1efRPGHiGWxt9N/r/AIfnjKmR5RUzBuWOqYajKq5aSc3Ti5c39+/xf3rn&#10;+HPizh+HMJ4n+IOE4QpQo8MYXOcxpYGNN81KOHp4qrCmqLu70LL9zq/3XJq9z6ZtP+CmH7Ks+ueM&#10;NNvda+I2haB4Y0n4w6tonxI134QfEmw+GfxX/wCGf7yfTvjFo/wT8X/8I48PxW8TaNf2l/FHpmkL&#10;cX2uf2XeTeG4NZtrG8mg9k+G37WHwu+KMfha10Sy8faJ4v8AEfj7Xvhrf/DPxx4G1vwV8S/A3inw&#10;x4Gh+JOur4/8HeIYobnw1osPgjUvCuoJqTeZp91D4/8ADn2O5uX17S1ufzI+DP7Mfxt8WW37Fn7J&#10;Hxt/Zr1rSvg/+w94u+OOq/EX4xeMfFXwp8UfCj9pXwbq/wCz3+0V+yp8N/DXg/w7onjC98Ray3ir&#10;wT+0beeJvEsHiHw/oUOiXvgeTTXe/ku7OabQ+Jf7OX7RHwdtr7xz+yH4F+JvgWJPGXjH4e+E9J+E&#10;sXwN8e/Hy08GQQNfWni7xdrP7aHim+0fW9B+Ivx10vR7rx5q8mpv4sbwF4F+HVrZvol3o+q6jpfs&#10;H58fuDRWF4YbxG/hrw8/jGLR4fFzaHpLeKYvDr3cmgReI2sLc65Hocmof6Q+jrqZuhbGf98YQhk+&#10;fNbtAHzv+1X+y98If2zPgF8Rv2cPjloDa78PfiRoh029a0lW01/w3rNrNFqPhnxv4P1XynbQfGui&#10;eILXTtT0m+RS1rfaZDKVeMPE/wDPr+zdrfxX0NPiZ+zZ+0Vfwat+0Z+yj4yh+E/xI8VW1m2n2HxZ&#10;8PXGh6f4l+Enx70iy3Mlrp/jL4dano+o3cEbvHYa9b63pHyvp7ov9SVfz5/8FHbCL4Vf8FLv2Qfi&#10;JaYttM/aw/Z2+OH7PHjLafIgv/Gv7O2ueH/jj8FZbhghF1fReEvH/wC0fFEGwwiuHAZgipXynGOW&#10;wx2T1qyjfEYBOrB9eVW9pH0cVf1jE/W/BjiWtkPGeCwTqWy/iBrC1oX0dSV/q00tuaNVqF39ipNb&#10;tHnPxv8AgZ8Kv2j/AIZ+JPhB8aPBuleOvAHiq3SDU9F1RHV4bmBxNp+r6RqFu6XGia9aXSxz2d9a&#10;Sw3VrNGJYZUIrwT4B/8ABRz9qb/glPNb/CD9vaz+J37XH7CGlyWll8NP29PDWlXfjn46fAfw4fLt&#10;7Xwt+134M0mOXUPHXhrT0KRp440+OW9aO3T7db6jeahDZaX9pllBAZlDM21ASAWIVnKqD95tiscD&#10;srGlZVdWR1VkZSjK4DIUYYZWU5ypB5Ffl+ScQY3I6rdF+2w1R+/Sk3yt/wA0XryStpzJNNfEnZW/&#10;qfjnw7yPjrDQWNTwWZ4dNUcXTinUgt+SpF2VWlfXkbi07unODlJv9jvgN+0f8A/2o/AVh8UP2c/j&#10;F8OfjX4A1FYfJ8UfDfxZo/irTra4mgS4/s3Vf7LupJND1qOKRfPsb1Le9t3zHPBG6so9rr+Or4mf&#10;8Erf2TfGfjS6+Knw30z4ifsm/Ge7Epk+Mf7HPxG179njxz50ziaS8ki8Guuj3uotdqtw91c6TPcS&#10;zr5kkrl339F4T+HP/BXb4LmO2+Df/BYnx34z8MWsawxeEf2sf2afhT8eb+5RJLcQTXnxQTUNJ8QG&#10;5jt0ug5EpW5NwrSBXRJV/SsJxxkmIiniJ1MFPqpwclfylTU7rzaj6H8yZv4E8c4CrNZfRoZ3QT92&#10;VGtClJx/vU8Q6XLLvGM5+Umf150V/Mhof7W3/BdXw8kFpqXiP/glr8SrWO3ull1LVfhb+1H8Ptfe&#10;6a4he0mmfQPipqlhcW4tvtCNFHY2rBmibzn2vv39S/bo/wCC3cenG10j4Rf8ErLzV12Ea9qPxK/a&#10;403TJA07PIh8JWvw7u5YCtsyxBv7bk3SJ5+1Fb7MnpR4oyCW2Z01fupL84o+Zn4V+INN2lwviH/h&#10;dKf4xqP7z+lCivyv/wCCXH7evxJ/bM8JfHTwD+0T8OfCPwk/av8A2VfilbfDX43+Dvh3q+r658N9&#10;Z0zxd4dtPHfwr+J/w41DXx/aC+DNf8Iaiwhh1A/bYrzw/fCZIkaKNf1Qr3KdSFanCrSkp06iUoyW&#10;qlGSumn1TWq8j4TEYevhMRXwmKpSoYnCzlTqQkrShOEnGcZJ7SjJNNdGmgoooqzEKKKKACiiigAo&#10;oooA/Nz9vP8AbS8f/svat4C8L/DLwt8O/FXiPxR4H+J3xEv7Pxa/xj8V+IrjTvhveeB7S18N+Ffh&#10;R+zv8LvF/izVRqr+LNQW58SzaZDoHhsaLG161/c39tY18M/tKf8ABSv9r7xd8Afj147/AGS/hf8A&#10;CX4f6d8Of2Bv2cf2wLj4l/E/4jalf+MPDuoftN+F/iD4i0Pwd4Q8A2fwh1rSPEuraHY+Bbye5v8A&#10;WJ7awuZJLa0SwlW8nutM/Wf44fsdfAv9obxh4a8efEfTPHUfibw54Z1nwJcX3gL4v/Fn4Uw+NPhx&#10;4h1LT9a1v4Z/EzT/AIZeNNJt/iV8PbnWNKsLiTSdbivbXi7tlRbLVNWtr/kdA/4J+/ss+HPg/wCO&#10;fgZY+BvEFz4C+JfwE8Cfsy+Nk1j4m/E3W/EWtfBr4YaN4w0D4feGU8V6r4ul1DSLzSdL8eeJ47PU&#10;rC4tdTQXUBa7f7DY/ZgD4dv/APgqj8RLP9pMfB62+DOl+IfD/gj45/C39mv4sQeE/B/7V3ifxRJ4&#10;48Y/8K9034jfE3wB400b9m6bwSvwr8H+I/HdwLi21zXtO1XVNG8G6prBbSpDpum6h1Pw8/4KS/Fg&#10;Xvw3+Jfx9+D3wx+FP7LPxb+Ov7UXwD8N/ErQviX4n8YeKvBerfs4S/H24svHHxb0m4+H9hp3hTwz&#10;4nsf2evGUNhBZ32pvaXl1pUNzefbNWTT7T690/8AYK/Z0sPiXZ/FY6d8TNQ8QprHgLxhruiar8cv&#10;jLf/AA38e/E74X6J4U8P+AvjJ8TPhPN45/4Rn4ifF/TbDwN4Olh8Q6xpV5qDaj4T0jWZpZNZ0fSr&#10;+y8m/au/YB8L/HT9nHwx+xt4H8N+BfDf7PHij446N8SPjbH4m1vxtq/iq28LD46w/tD/ABJ0z4bp&#10;cC9N/r3jHxPJ4q0K+Go6nZafpejfETUGgt7+ztk8P3YB9ZfszfE7xf8AGv8AZ9+Dnxi8d+BW+GPi&#10;f4p/D3w18Q774eTXsmo3/gy18ZadD4h0bw5rN3LbxZ8RWuiX+mxalGqCOG/juYYmeNEdvc6YiLGq&#10;oiqiIqoiIoVFRQFVVVRhVAGABwBT6ACiiigAr8N/+CrtqmlftS/8EwvGKhY5tV8dftX/AAWM2f3p&#10;tPG37Plx8XJ7ILHGW8qS5/Z4sZmLOIQ2mIro8zW7R/uRX4n/APBZhVs9R/4Jh65bqItWt/8AgoxF&#10;oUF8FVpY9I8S/sM/tvW2uWCBwVENzDaWqyHG4eQpRlK5ry87gqmT5rB63w9b71Tk1+KR9TwNWlh+&#10;NOE6sXZxzHBJ235ZYinGSXrFtHmH7OniFvCX/BSz9n+Ieall8Vf2XP2rPh9qCot8YLzX/C/jT9mr&#10;4k+DJ7qSIPAstnoei/FJIElSIuviC4dbkNCltc/RP7TX/BJnwB8RLb4p+IP2YPGVj+zH44+Lum+J&#10;YfiV4MfwRYfEL9mL4uar4o0vUdP1vW/iP8Cjqulf2X4n1AahJ/aWt+E9Y8N6jqrASeIP7e8uOFfk&#10;H4fxa1J/wUj/AOCfz6VcQwWMEP7WEviSKVYy95orfA2WGC3ty8DlJh4im0GUlGiby7VxvKF45P6N&#10;K8ThOjRxfDWEo4mlGvSUqq5ZJNaVZtPXrFv3WtVZW2PufFzGYzJ/E/OMdleLqYDFSp4Z89KTg/ew&#10;lGE07NXjOMbTi7xldqSabv8Axyn/AIJOf8FALCK30j44fCbXPjp8SNV0jw/4b+Inxc/ZQ/bY0D9n&#10;z4Q/H0eDfDml+DPC3xE+NOifEH4fWfjj4X/FO68FaL4Z03xFf+AnuxqH/CMR3ERKLBbL+3f/AAT1&#10;/wCCbWkfsrS6R8S/iFpnw+s/ifoPgGf4W/Cj4W/CWTxFdfAz9lz4W6jrC694k8H/AAuvvFsFvqfj&#10;/wAf+JdZtNHvvHPxA1mysdZ8V3ui2oXT9IsoXtbj9X6K+mpYTD0ak6tOkoznu/lb8tPJaKy0PzfH&#10;cQ5vmOFpYLGYx1cPRVkmldq/NZytzNOS55Rvyyn+8knNcwUUUV0nihRRRQAUUUUAFUtR07T9X0++&#10;0nVrGz1TS9Us7nTtS03UbaG90/UdPvYXtr2xvrK5R47uzlt5ZI5YpFZJEkKOGViKu0UAf56Hxy/Y&#10;J8bf8EKPjz8e9R0jwT+0h4t/YE+OvjK58afCX4p/B/4bWf7RXhb4Mvc2+Yfhh8XvhWfGfhrVfB3i&#10;HTZbhbHTvF//AAkr2XiPTLOzgudJuNQgd9K9c/ZZ/Zf/AOCkv/BRr4ufB7xT+zf8PfF37BP7EXwe&#10;8P8AxKudG/ah/a3+HVndftIfGT4hfHWDTYPiX8fPAHwYbUFsp/GtxoNkdH8LPP8A8Ul4c8O6xfW+&#10;n6jeJ9i0Ky/vTorgllmCqVq2IqYeM6uIXLO6TUlazUls7rRp3T6pn0tLi/iGhlmDynD5jOhhcvnz&#10;0XBtTpvn9ouSV/ctP3k4pST+0fzZf8FK/wBk/wCAv/BOj/gir+118L/gTpeoReJf2grn4RfCX4of&#10;Fvx5rl54n+NHx48W/tAfGz4efB/xX41+K/xGnjW98T66fC3jrxZPFEBFpul2vnWek6baWSpYn5I/&#10;4KG/BPRv2k/h1+zf+x3q1xc6J4B/ak/bK/Zl+CfjkaHJDpt5B8NbHxc/xN8WWWiyKypY3/8Awjvw&#10;zuksWEcqw3KwP5LBOP1R/wCC/kMNx+wFo9vcRRzW8/7Zn7BUM8E8Ykhmhl/a8+EUcsUsUgKyRMjs&#10;GUgghsGvze/aT1Vof2uP+CQuhiFXTUf+Ck/gbVTceYQ0TaN8Cvj1aLCI9vzrINeZi2Rt+zgYO/5f&#10;ls/ip8RcK0LWhTnOaS0S5XTasvLkX/DH6d4fVZUfDfxYx7m3XxFGjSlJ3cpe0jWg7vVvm9vK93q2&#10;7sn1v/g3U/at8PWN/wDDD4K/8FJ/DujfBS3kGmfD7WPi3+y/N8S/j18NvBaK9rpvhh/GOkfGvQ9G&#10;+IVzp1gIEttRvtFs7icRokiRiIO/hnwk/wCDQyfwJ4vv9G8U/wDBUj9ofW/2dtZhhvfEnwz8EfD3&#10;S/AXjjxHruqSGTxqw+IGp+PtesvDun38yXEjPbaBLdzDWXiuJi9n9q1D+0CivoqOQ5Lh5YiVDKsP&#10;TeLmqlS1KHvzjdxk7q14tycbbOTas27/AAmM8TPEPH08qpYvjbNKsMkw9TC4T/bcRF0MPVjCNWjB&#10;wnF8lWFOnCqm37SFOEJ80YRS8o+B3wP+FH7Nnwj8AfAj4G+CNF+HHwm+F/h208LeCPBmgRSRadou&#10;k2hklbMs8jz6jqVxez3V3fXt1LNeX97fXF9eTz3dxNM/q9FFesfDhRRRQAUUUUAFfhh/wXk8JA/B&#10;D9jb42JDMp/Z4/4KP/smeLNY1OCJpm0/wl8VfE2rfs3eIvtKpE7NYs/xn0l2VI2leWzgSIqzZr9z&#10;6/Mf/gsx4AvfiL/wS0/bh03SrWO/1rwf8CvEfxp8OWjxNcNc+Jv2e7qw+PPhqCCFFYyXra78ONOE&#10;A2t+/MfDdKxxFJV8PXoP/l9CUP8AwKLX6nbluLeAzHL8fF2lgq9KqvWnUjNf+kn8w3/Bfm48WaL+&#10;w74b8a+C/HOv/DLW/AP7SvwY8Rx/EPwzc6pYax4OgvpPEfg6XX7XU9HvbefThbt4qjYus0YlH+jb&#10;1M4r6Y/Yc+MPxouP2bNCh/aE8eaL8VfiR4f8bfFnwUvxW0XSrTRdK+KHhHwD8T/FngrwT8RrDTrO&#10;1txHY634b0DTdTt5JLeGa4t9ShuZoleY5yf+CrHgzTv2hv8Aglv+1HHokf8AaWn3vwNX4y6DIrok&#10;stt8N5tF+M2n3FtJE5zM1n4VXEcbN54kaAbxLg/GX7JHx68H/EL9lf4CeIvAEscHhhPhb4Q8PWen&#10;Rp5A0O78IaRbeE9W8OtAoCxvp+r6LfWZ2Axt9j3ws0LI5/nfOMe8LwrhYRwydWGOnF1XFc0IujGU&#10;afM9V7R88rP/AJ9N+n+kfAXCkuIPFzNJf2lJYapkVCrDCKpLlrzWMlSqYj2d7S+rQ9jBzSvH61FX&#10;V0pbXxi/bH/4KQ/BD9oH4lXsHw58HfFn9lu9FjqHwyv/AAV8Jrvxx4s0SL+zLIalonjO38OfGnSf&#10;EGkPBqa3pkvbDwv4u+0wtHLa2MTs9pb/AKofs9+JP23f2ifgt4E+Pfwv/Zh+CPxt+GHj3Trq90Dx&#10;d8B/2tDMuqf2PrNx4d1+2bwx+0P8DfhzqXhjXrbWdO1q2uNI1dLW80+90mew1Fra4jLV+eGoePZW&#10;3fv/AH+8f1I/Gv3O/wCDerQNSt/2DvFfxEEzyeBvjr+1r+018YPhMglke3b4e6t47/4RQ6xp0Lt/&#10;o2la1408HeMtftcJGtxb+K47xFcXIml9rgKtgeLJ4rBZjk1OEsvo02sRRdWm5NvkSqpT5HUmk5c1&#10;lzcsnY+U+kZkHEfgthMm4gyHjTEVIcT43EQ/s7GwwuIVNRh7aU8LOVFVo4ejKUKbhKU3D2tFc7vZ&#10;/O2pW3/BROxvri0tf+CVf7QWswQsqx6npv7R/wCwBFY3YaNHL26ax+1faXKqGZlPm28R3RnAKYLc&#10;BqOv/wDBTyaTUbfwl/wR5+P+qXOmCWCYeKf2pP2FvBlpNqHlmS2isb//AIaE1CPU9OfKCS7tfPSI&#10;7gEkddh/qbor9IXBPD6d3hpv1qz/AEaP5Xl44+Ick0syoQfdYWhdffFr8D8gP+CS/wCyb8dvgnpP&#10;7SX7R37VXhbRvhx+0Z+2R8S/C3i7xJ8GvDninSPG+l/BP4YfCnwZa/Dr4Q/DbUvGfh6eXTvGXjaP&#10;Sotc1XXNT06V9OmvfFRtrP8Ac2gd/wBf6KK+no0aeHo0qFGPJRoxjCEe0YpRS11dkt3q+p+WY3GY&#10;nMcZi8wxtV18Zjqk6tWbSTnUqSc5yaSSV5NuySS2SS0CiiitTlCiiigAooooAKKKKACiiigAoooo&#10;AKKKKACiiigAr8ev+CwVhpl1oH7BF9qbKkmhf8FBPBV/pUrzmCOLVb/9mL9qzw1GH+cLO0tpr95D&#10;HG2Q0lym1TIEr9ha/Hj/AILULHp/7Pn7N/jKa2tZoPA//BQH9jm8murtpgmlR+PfiUPgt/aKJFPG&#10;DIG+KCQ5kJijW9aZ0fytp4M0g6mWZjTW86FVL1dOSPd4WqxocT8OV5u0KOPwc36RxFNv8j5o+Ddl&#10;cal/wUx/Y0i+3G3sdE+DX7ZPiuWzFvDKNQvbXTvgZ4Ss0kuGxJarFbeNtSk+UlXKqro3yPF/Q9X8&#10;+/wKXyv+Ck/7KN3K8MNvL8A/2xdHhea4hia41S9vP2cdWtrC1ikkD3V02meH9auNsasVh06Z2wqZ&#10;r+givF4Lt/q7grd6t/X2s/0sfc+Nd/8AiI+d325MJb0+p0Nvnf53CiiivqT8pCiiigAooooAKKKK&#10;ACiiigAooooA/FH/AIL8f8mDaF/2eh+wN/6198IK/NX4+WMWu/t4/wDBHPw8l7Da6g/7dWq+KoI5&#10;I5WM+n+CP2dvjHruphdi4V2CWsK5Iw98jbSqvt/Qb/guxriX/wANf2D/AIMW07S6p8Zf+Ckv7NM8&#10;+jxl2XUfCHwKj8Z/tGeK7i/tw2y60mEfCrR45o5I5kMuo2/yRf8AH3bfE5sovFX/AAWC/wCCR3hY&#10;LZ3aeEpP25PjRq1jNaWl80Np4a/Zrm+G+iXkonvUbT9viT4rWU1tKsEzNcaTuj8owvJH8Vm9qnFv&#10;DlJayhGrN+nLN3/8kf3H7bwenh/CDxJxc9KVethKK85e0oppd2vbR9N2j+qqiiivtT8SCiiigAoo&#10;ooAKKKKACuY8aeEtF8f+DvFvgTxJA1z4e8a+Gde8Ja9bJ5Qa40XxJpd3o2qQKZopE3NY3two3o65&#10;b5kYcV09FAH8ln7IuiyfEX9hL4Z/C74hyJqmp6V8Jtb/AGaPidI1u0IvvE3wmOu/s+/EkT2vmZim&#10;fxD4N14SoGUB2dRsG0L/ADyfC3xBr37Ofhj4cN8U/DGt+Efh58fvD/w9k8EfEu38Lap/wrCX49fD&#10;vQk/ZX/aN+GniLxrptl/ZPhf4j3H7Qv7PHxA1/8Asu7ezmki+I0DwoUlt939R3hvw6fhZ+1T+358&#10;DZU8iDQ/2ntT+PPhGNQVju/BH7WvhXQfjhqWrRoxBQP8dNa+PFm/3laXQZZEf940cfon/BMLwX8L&#10;viZpP/BUn/gnR8cvBWg/EX4bw/tCy/GseBfFVmlxofiL4Kfts+DrD4hXMKWTOJY5LT4/+E/jq0V/&#10;bPDLZ3dvaXFnJbXltFMPyKjkOEzXG8T8L42cqNOvNV6Uo25oSpTbpyimmneFVKSteULpSjo1/aNH&#10;xMzrgDAeFHi9kGGo5lictoywOMoV+Z0sTSxWHhDE0pyhJTg1Wwc3SqJv2VbklKFRJ05fzq3viPy4&#10;5ppp0hhiR5ZpZZFjjiijUvJJLI7ARxqoYkkgAfNX9Mv/AAR5+MviH4Xf8EW/g58WNb+F/jnxjo3h&#10;eb4xWvwS+Hfwx8L/AGz4h/Ef4TXn7R/j3wz+zymiaLqt9Z2qXGteF9Q8Iywane3VhpK6Xfw69qN7&#10;aab9pvI/AfAn/BtH8FNO8dRj4vftbftFfGz9nrR/E8mpaB+zrrFn4F8K2Gt+C4mmbS/hx8YviroG&#10;kHxN8UNAiVreG7kivNEl1W2tvJ1IXPmTO/75fFTwx8TNF+DM/hn9liP4Z+DPHfhO38ER/DXw94us&#10;LjRPhU+heDPEXh27vvhlqA8L6DfS+B/C+r+B9I1Xw5FqWmaTqE3h2PW4tTsdKvpbCGxm9TgDgnGc&#10;JyzKtjcZCvUxvJCMaXNyKFNyalLnjF875tEk1BX96XNpx/Sp+kfwt454fgzLeFOGsVlGE4d9vXrV&#10;8eqKxEsRioUYToUY0KtaKw9P2V5VJTUq81TfsqSpXqeAeCP26fDL+CP2i/EHx3+HHiz9n/xb+ytq&#10;HhnTfi54G1HV/C/xOuLi68deDfDnjT4f23w21b4Zanfjx/rGuxeKdJ0nStGjtrTxBe6/MmmW2jy/&#10;bdJuNS8Y8M/8FUPA/ibw1+y54rg+C3j+x0z9of4f/Av4keI4tS8V/C7TNW+E+h/tGfEN/hR8OLAa&#10;Fq3jC3vvi94lTx1BeJrWn+D7fVrjStPs1unWe61HQtO1fwL4Wf8ABKjxbreqeL/Gur+NfE37AWn3&#10;/wAfvBf7Qnw9/Z7/AGN/Hfwq+NHw68MfE/wh8ONW+H+p/FXxef2ov2VtY8O6v421qTVrK++xab4R&#10;tbTSL3wHoOt29/da9D9rtPevgD+wf8RPhH+wx+z1+zh448baT8V/jr8LtF0rwVZfHrWdK+HT+Ivg&#10;T4c8UCy0H4o6h+z34q0H4P8Ahy50PVrP4eprdn4Y1C40l9XfUrrT5tfutRtLebH6Sfx0foP8J/id&#10;p3xd8O6l4z8P2E0Pg9/FXiTQvBuuTXEcqeNtE8Mag/h+58aadDHGBD4dvfEOn67/AGRMsk8ep6Tb&#10;WOswS/Z9Shii9Pr84f2X/wBm39oT4N/tFfEnXfEnimGL4BHRfH+geB/DGn/HD4k+NPDus6LqfxC0&#10;DVf2f9H8Lfs7eIvCdn4W/ZX034Z/BnSNR8Fyx+EL++Xx5JrSeINdSG/soc/o9QAUUUUAFFFFABRR&#10;RQAUUUUAFFFFABRRRQAUUUUAFFFfgb8Sv+CnH7XPxW+JfxO8OfsN/CT9nK2+Dfwn+IvjT4S3Hx//&#10;AGk/FfxI1o/FTx78O9UuvC/j9/hb8Kfhbptj5ngHR/HWl67ov9u3/iuM6rdaTczWOmraQJPdcuMx&#10;2Ey+i8RjK8cPRTS5pdW72SSu29G7JN2TfQ9bJcizfiLGrLslwE8xxji58lO2kItJzk5NRjFOUU5S&#10;aV5JXu0j98q/MP8A4LM+ANe+In/BMP8AbBtfClhcar4r+H/w40/4/wDhbS7OSWO91LxL+zH428K/&#10;tG6Fp9mbcGR7ybVvhZaRxJGrSSSSKiI7sFPw1Y/tef8ABXzTbU3Gpa7/AME3PGl751g40ex+CP7T&#10;3wxtBbIs76nAfElx+0n4uczyt9ligl/soLAC80kM/wAtvTL7/gp1/wAFGdD0y78OfFP/AIJg/BD4&#10;6aRqdkdM169/Z/8A23dNs7bVtN1KztLTV7IeBP2hvgV4Zilt3hl1jfHPr+1vMhszvi8y/ryqfEvD&#10;+JvTWZ0kpXT570079L1IxVn6n1WI8MvELLHCvPhjFOVNqUXRUMRJNO6dsPOpK6flc+dviD8ePDfw&#10;s1T9if8Abx0/UJf+FU/Cz4z+AfFnxD19GhS3tv2cP2lPA2v/AAR8XeKtYjEpL+HdCT4teD/GF/5J&#10;d4oPh21wokSEof6qkdZFV0ZXR1V0dGDIyMAysrKcMpByCOCK/jO/4J/aL4w8YfsseOP2Yf2iP2bP&#10;iH8KfBfgDUPHPwZ8H+Cfi5NpOtnxn+zB4hm1q0+GGh3viTwvq1zY61qul/Di7t/DOr/Y7jbv8Ow3&#10;sXkx6hDFF+iX7AX7dV5+x7P4M/YJ/bs8Zz6b4c0ua08EfsXftjeONRUeD/jP4JtYjD4S+B/xq8XX&#10;CLb+Bf2i9B0iK102zu9Wlt7Lx3Z6fDc2Fy3iD7VY3Hz/AAhmFDC1MZkFSvGU8PVnKhJSi41YN/Yk&#10;m1J/bsndqT0vGVv0Pxj4ex+a4fJvEHC4GrDD4/C0aeOpypzhUwteCterCUVKEdfYuTVoypRu/wB5&#10;C/8ARFRRRX35/PgUUUUAFFFfm78Xf23fFPh/9t/9lj9lz4W+ENB8T+BfG3xu8Q/B39pz4m6v/ajp&#10;8PfF1/8AsY/tJ/tUfDH4XeAjY3sFvefEqfS/gloms+Izdfa49E8NeMNDSSwa58W6bf6aAfpFRX5A&#10;fCn9uL9pnXb3xz4a+Jnw98N+FPFmr+IPA2geAzrXwQ+Nvwl8L/BrxHqQ8f6/8afCHxO8SfFPxRDY&#10;ftCaH8OPhb4G/wCEl1Dx94LvtB8I+JZNc03QdNfT7jVtHv7/APXLTtR0/V9PsdW0m+s9U0vVLO21&#10;HTdS065hvdP1HT72FLmyvrG9tneO7s5beWOSKWNmSRJA6FlYGgC7RRRQAUUV8R/t2/t0/CT9g/4P&#10;r4+8dGbxb8RvGV//AMId8APgN4avLI/E/wDaB+LGpSWljoHgDwBo00nmXIbUdS019W1LY1loenTS&#10;ajfukKIsik1FOUmlGKu29Ekt230SKhCdScKdODqVKjUYxim5Sbdkklq23oktW9Fqfkj+3H4il/aB&#10;/wCCtXw28IWbfavAn/BPL9nHxB4o1u4jP7lP2jv2xZbfR9H0WdcYe/0n9n3wFeXj5LNFB8YLbhFu&#10;My/N3/BKzxHq3xH/AOC2P7R9n8V/G3g7WvFP7Jf7HMfwH+G0unBrC6+Jt58YPij4U+NHjfxdbaS9&#10;jFaWPjvw78OLD4O6L4os9KlmghufEX9opHZWerw6XpfbeD9I+JnwX+DPxZ+LvjfQpvjX+1L8T9R8&#10;YfHz4w6Z4BhFo/xJ+N/iPS7O30v4feDJNWuNmmeDtI0fSPBvgzw9PeSRRWfh/wAHWF1qLo6Xkx/K&#10;P9kz9k//AIK8j4V6l4a+Ivxe/Zt/Y71jxV+1N4t/bR1n4l+APh2/x1/axT49eKhHp0l/H4x1zxm/&#10;hXwH4ftvBUcXhiCy8PSTWs3huW90fUoL2y1XUY7v81wWdZdX4gzHOsbioUcJhoqjh7pyqS3TlCMb&#10;z5WnOUvdt+8inqtP6azngbiPBeHvDnBGSZVXxmcZpVljcw5GoUKfNyyVKtVqONBVIyjQhBufPbDV&#10;OX3Z+9/fJ4m8T+G/Bmhal4o8X+IdD8KeGdGt/ter+IvEurWGhaFpVr5iRfadT1fVLiK3sbfzJI13&#10;yyIu6RVzkivyf+JX/BeH/glZ8PNcv/CWj/tUaN8dfHFioH/CGfss+CviL+1Bq9zL5piaGLUfgb4S&#10;1zSrSRSJdzXeo20YMJj3+cUjb+f/AOCf7GHwd+Pera1H+3ZrHxu/a9/al+EmrWCePtO/a8+MXiv4&#10;veDtLudYtrw6F4++EXw1lnsvCMXwf8R2VtqE+itHoUkli1jf+H7949Z0fWLaP9W/BvgXwR8O9Et/&#10;DXw/8HeFfAvhy0z9l8P+DvDuj+GNEtsKqD7PpWiWcEEPyqo+WMcLXXmHHuFw85UsJgZ15Rt705Kn&#10;Fp2alG3O5RaaafuqSd07Hj8PfR/zTMaFLF5vntHL6dT/AJd0Kc8RVi0+WVOo5uhGnUhJOM4/vOSS&#10;cXqml2mt/wDBwN8DNBktr28/YP8A+CrJ8HeddNrnj5/2Mriw0HwnotnPGl14n8RaJrHxCtfEUeiJ&#10;bm4uH+yaHd3iW9hLK9mo8sSfsz8EPjd8KP2kvhN4C+OvwM8daH8SvhL8TvD9t4n8DeN/Dss0mma5&#10;o9y8kLOsN3BFcadqEF5BdWt7ZXcMF7YXtjcWV7bW93bzQp+LlcB/wQhuJ/hv8df+Ct37J3h+Vo/h&#10;L8G/2o/hH8YvhzoZYrZ+Er79rL4HaP8AE/4g+GPD9nymkeFofFemT3NpZwFLaKXVrqWO3haeXf28&#10;NcU1c8xWIwtfDRoTpw9pFwbacVKMZJ363lFprpfTQ8XxP8KcLwJleXZrgMzqY6hia6w1SNWMIyjO&#10;VOdSEoOFvdapVE002ny+87n9G9FFFfZn4qFFFFABRRRQB+Dn/BRnwy/wp/bt/Zg+OygW3hX9pz4U&#10;+Mf2Q/G17Iq21tH8TvhTd6/+0J+zrBNdsNsktz4S1X9q63SOQq7zmzjgLs7JXzT4I8ZN+zX/AMFR&#10;P2SvjTcTiy+Hn7Vvg7xZ+wZ8VbmQE2dp45vbm7+NH7K2tXghTcksnjbQPiZ4Wt5XJjF38XrWDbun&#10;V4v1t/4Kjfs5eLf2lf2MfiX4e+FdtDP8evhdeeGP2hv2dGeFppZvjh8CdesviJ4L8ORbJU8m28Sx&#10;6PqfhO+c7gum+Pr35Hzg/h/450/wz+37+xXZ638Ndfn8O3PxW8CeEfit8GfGSP5OsfDT4ueGrvSv&#10;iB8LvEczG2aSy1zw38T9B0U6hbmISCTRbuymjXfLFX55xC3kvEeWZ6k1hsTanWaV9lySv3bptOK6&#10;umf0Z4dKPGvhpxTwHKSlmWXN4nBp6fFJVqaj2SxMJQqS6RxCvu7/ANZlFfFf/BPz9rK1/bQ/ZW+H&#10;PxnvdOTwz8SIYtS+Hfx7+HxxHefC/wDaF+Gt/L4R+Mvw+vLcyu0UVj4203Um0+Rji+0i90/UoS9v&#10;eQu32pX6FGSklKL5ovVNapp7NPqvM/nWcJ05zp1IOnUg2pRkmmmnZpp6pp6NPVMKKKKZIUUUUAFF&#10;FFABRRRQAUUUUAFFFFABRRRQAUUUUAFFFFAGZrNxqNpo+q3Wjaeurata6bfXGl6U9zFZJqeow20s&#10;llp7Xk5Edok1yscZlchIxJvb5RX8r37AOj2mifsQfsmW9rfjVpdR/Z9+FXifV9aDmR9f8T+MvB2l&#10;eLfFviGZyzE3GoeKNb1i8lyxPmXz7mY1/VpX456v/wAEcvA+k6h4guPgL+2D+2J+zd4e1XWfEet6&#10;P8L/AAPqX7OfxA+Evg648Uav/b2paX4V8OfHj9nPxXqeheF49UkvXstNtNbt7fTotQks7AW1kkNr&#10;H8vxTkeKzzDYajha0KUqE3Jqo5KLurbxjJ3XT3dm9e/6p4U8dZVwLmmZ4zNcFXxVLH0I0oyw6pyq&#10;Qcaim041KlOLhNWvad04xsnrbxOit3X/APgl9+3LoizXXww/4KKeAfEssMjPaaJ+0H+xloniG3vk&#10;NxO62t/4h+Cfxp8DvY4t5LdfOh06TP2Vv3OZt8XjV5+y7/wWK8DM1xqHwx/YB/aA0tGijMfw7+PX&#10;xv8AgR4uk/eXzT3MHh34ifBLxRpW37NFYhIpPEsZNxcGJpVhBuk/Pa3BGf0k3ClTxFv5KsV/6c5D&#10;+isH46eH+KaVbF4nLr/8/sNNpevsHXPSK5jxp4K8HfEfwrrngb4geFvD3jfwX4nsJdL8R+FPFeja&#10;f4g8O67p05VpLLVdH1S3lt7+2LpG2ySNgGjVl+ZQa8i1/wCJf7RvwoQSftEfsBftdfDTT0Hm3fjD&#10;4Z+EfC/7W3gW3slTdNqU7/sr+KfFXiXTNPhaObz31Lwtp5hjX7Q6mDdKNj4R/tIfAf48JqC/CL4s&#10;eCfHWo6NJJB4g8O6TrVsnjHwvdQsqTWXi7wTfGHV/CWoIzxh7fUrK1nTzF3INy14WLyrNMuanisF&#10;Vwyg7qbi+W6d1acU43T7SPvcp4s4V4ki6OVZ3hcydWLToqpD2ji1ZqVCdqnK07PmhZ6p9TzPwN8B&#10;/j/+zPBDB+w9+2l8avgR4a09BDpXwK+K4tf2p/2adPsY3WWPRdC8B/Fm8PiL4eaMHijSK38KeMNC&#10;t7aLMcFssZMb/TXhf/gs78Yf2d5rbTv+ClP7K154O8Bo/l3v7YX7H3/CV/G74BaVAJJHk1n4q/CS&#10;700+Pvgpo0VsYBLcx2/jDTxNMqDUtvmGPeor2st4xznASjGtW+v0FvGrrK392oveT/xc68j4niXw&#10;X4Lz6FWphMJ/YGPnqquF0p36c+Gb9k491TVKT/nP2l+DXxv+Dv7RPw80H4tfAf4n+Bfi/wDDPxPC&#10;02h+OPh34m0nxZ4bv/K2i5tV1PR7qWO31K3kby7q0lKXNpMrwXMMUyOg9Tr+QvxB+yH45+BfxF1r&#10;9pX/AIJs/Eu0/ZI/aG1KYan408Dx6dcal+yb+0g9sJZRovx9+CVhJFZDUrhpbqKLxXoUdl4i006t&#10;d3kUl3cuhT9eP+Ce3/BWLwX+1p4t1T9mT4++BLn9lP8Ab38B6OmpeM/2dfF+q2t9o3xG0GCK6aX4&#10;q/s0+NiyQfF74Xzx2F9LL9mH9q6I9rc2mp27RWy6jdfqGTcQ5fndO+Hn7PExV5UpW51tdrpOOu61&#10;WnMotpH8r8a+HfEHA9df2hSWKy2rK1LF0k3Rm3qozvrSqW+xPez9nKcU5H6+V+b/AMQf+CVn7IHj&#10;j47/AAl/aHtPh8vhL4g/Dr9pHXf2nPEl1oOs+KobT4neO9e+FvxY8AXP/CSWA8SLa6cx8Q/Eyw8R&#10;SXNnbxzXF54JtbGffp91eQS/dPxJ+JHgL4PeAfGPxU+KXi7QfAXw5+H3h3VfFnjXxn4n1CDStA8N&#10;eHNFtJL7VNW1W/uGC29rDbROx6sxwiKzsqt/Dx+21/wUC+PP/BSDxhrElv4m+IPwV/Ymt557T4V/&#10;A/wr4g174f8Ai340aBmRLT4r/tFaz4durPVXTVYGjutK8Di5g03SbGSD+3rfUdY877GcQcRZbw1g&#10;XjsyqNKT5adOCTqVZb8sItpaLWUm1GK3eqT9Twm8IOM/GfiePDPB2EhKpSiquKxeIlKng8FRb5VV&#10;xNWMKklzS92nTpwqVqsr8lNxhOUP69v2iv2QNF/aPXx5L4t8Vxx3mseE/h74Y+HUF/4R0vxP4b8B&#10;L4F+K/hf436umt+FtdvXtviB4f8AFnj74f8Aw3g8YaXMbC31jw98P9O0dHs5hPqU3qH7NHwL079m&#10;74L+FfhBpesR69FoOoeNdfvtUtfD2keD9Im1/wCInjzxN8SfE8PhfwZoC/Y/BfguDxH4u1aDRNFt&#10;3mj0jSLWy00XN19mNzL/AJ/HwG8SfHv9g7Ux49/YL+I3iL4W6vpd0+tal8Ctd8T+JvEv7Nfxh8ua&#10;a7u/C/j74X67rU1lodxf+feQx+IND/svW9Nl1A3MN46+ZDL/AHWf8E/v21vAX/BQL9lT4a/tM+BN&#10;J1DwnL4pg1PQPiD8ONbmE3iH4VfFjwdqE3h74kfDXX5WtoGnutL8TWV5Hb3T29sdR06ax1NLaGG9&#10;jQcvDXFmVcU0K1XL5Tp1cO0qlKqoxqRUvhlaMpRcZWfK1J7WkovQ9vxp8A+O/AvNMuwPFsMPjcBn&#10;MZywePwM6lXCV3Tcfa0r1aVGrTr0lOEp06lNXjOMqcpxvJfadFcV8RfiN4C+EPgTxZ8T/il4y8N/&#10;D74d+BdEv/EvjLxt4v1ey0Dwz4Z0HTIWnv8AVdZ1fUJo4bGzjjXlncZLKi5dlB/ml+LX7W/7QX/B&#10;U6W70f4XXfxI/ZR/4JwXiXFv/wAJTbSat8P/ANqD9t3QJ1eFrjS7mP7Pqv7Of7N2oQbnhlhaDxf4&#10;s0y4ik87QtNv5Lc+xmOZYPKsPLFYyqqdNaJbynLpGEftSf3JatpXa/MeHOGc54rzKllWS4R4nET1&#10;lJ3VKlC6TqVp2ahBX31lJ2jCMptRf2h+2H/wWF0/wn438T/sx/8ABPn4dad+2X+1noV0dG8ZarHq&#10;9zpn7KP7NWpukqvP+0N8aNIEkM/ia2dJJD4K8PS3XiS5NhcWty2jTeU8n5y/Bj9knxND8YdQ/a7/&#10;AGwPi3qn7Vv7Z+vaddaRD8Tdf0+LRvAPwV8K30l47/DT9m74bQs1r8M/BkdvfTQzXK+ZquptNd3N&#10;3codRvIH+o/hl8LPhx8F/BOhfDf4T+CPDXw98CeGrRLPRPC3hPSbPR9IsolVRJKLa0jX7ReyuvmX&#10;FzKZLi5mZ5riWSZ3du+r8izzi3HZup4eivqWBlpyRfvzX/TyXZ78isukua1z+xOA/B/IuEJUMxxr&#10;Wc59Ts1VnFeyoSsn+4pO9pJ7VZ3npeHs7uIUV8S+Pv27fhXpnxGufgL8C/DfxA/bA/aXt2MVx8A/&#10;2YNAT4jeKPDbiY28l58TfFMd1D4d+EejW9wYxeXHiLVrCS3SQOsEv3a9g8Gf8E5P+Cq/7Vwh1L9p&#10;L9oDwB/wTm+FGosrzfBr9lmLSfjl+07eaRcKgn0bxf8AtGeNNNXwx8P9fidZGjuvCOiauqgKv2yV&#10;XYJy5Zwvm+aKNSnQ+r4eVv3lW8Itd4qzlLycYuL7nr8UeKvB3Csp0MTmH9o5hC6eHwnLWqRa0tUl&#10;zKlSae8Z1FNLVQZ5X+15d+Afh5peifHmf4s/Cb4HfF/4bWupR+CPGPxZ8YaH4G8HeOfDt69te+KP&#10;gx481PVb+3e98Ea4bCzZHh8+40TWrHS9fs7a6m097C+8M8A/8FZv2ePjJ4X0zVf2e/hn+1X+1B4w&#10;uLWFde+Gf7Mn7NHxU+M3iDwl4gFlDd6n4U1vxZ4b0MeE31W08yTzZbbxFPZPbwrfw3b6dPbXc37d&#10;fAD/AIIUf8EzPgPrkHjvUfgBB+0j8YvLg/tL43ftg+I9Y/ac+JWsXtvuMOryzfFK4vdJ0TVBI8jr&#10;Lo+k6btklZ0VWOa+i/jf8K/E/wAC/GK/tX/sz+CjquraToGkeHf2iPgF4P0027/H/wCEHhSCSLSN&#10;R8BaFYTRWsX7Rfg/SnuW8LSmA/8ACS6THN4Ev5IUn8N6t4Y+5w3AeDVKnDH42piZU3p7NRppJ6uF&#10;3ztxvqvhs22rXaPwbM/H/OJYrE1sgyXD5bTxFlL28p4iUpRso1eWDowjU5EoyuppxUVLm5Itfgp4&#10;Q1v/AILBftEana2HwL/4JgD4AeEtQubdU+Lv7eHxt8M/Dy30m1nEcnn6t8DfhnHrPiySZYJGZ0gY&#10;iN4/JJ8zds/c/wD4J0fsGWX7DHwz+IUXibx8/wAYv2hP2gviVqHxo/aR+M0mgw+GbXxh4+1DTNP0&#10;PStA8H+HBeXUnhb4Y+HvDGk6bpegaXLe3bwQw3F3JL9ovp0X7b+HXxE8E/FvwL4U+Jnw48R6f4t8&#10;C+ONEsPEfhbxHpbSmz1XSNRhWa2nEVxEk1ncLuaOe2uI4rm1nhkt7mGG4ikjTta+ny3I8synmeBw&#10;ypVKiSlNylKTSd7NybsrpXSstF2R+WcTcc8UcXqlDPs0eLoYeTnTpRhTpUoSatdQpxgpSUW0pT5p&#10;JNpPV3KKKK9Y+SCiiigAooooAK/nJ+PH7KH7T/7GnxL+KWu/sq/syeIv2rP2ZvjN8RPEXxhsPh18&#10;MfiH8MfB3xN/Z3+InxD1C41v4p+G9H8I/FfxHoOmeKvg9rPj28vPEWmDSdVOo6Hf+MtaspNKOj29&#10;jcw/0bUVw5hl2EzTDvC42n7Wi2pWu01JbNNWae6802noe7w7xJnHCuZQzbJMV9VxkYSptuMZxnCd&#10;uaE4STjKLaT1V1KMZJppM/In/glt+yZ8dvghrP7Uf7Qvx90PT/hD4u/a78VfC3xKf2YvD/i/SvHu&#10;k/CMfCzwZfeCP+Et8U+MvDqrpOu/GXxVp02kjxE2jG60u2svA/h+xt9V1aW1uL2T9dqKK6MPQpYa&#10;hRw9GPLSoRjCKu3aMUkldtt6Ldu552YY7FZpjsZmWNmquLx9WdarJRjBSqVJOU3ywUYq8m3aKS8g&#10;ooorY4wooooAKKKKACiiigAooooAKKKKACiiigAooooAKKKKACiiigAooooAK+Tv2k/2Gv2SP2vb&#10;ewP7Q/wH8B/ELXdFRl8L/EGSwn8N/FrwS5wTP4B+MHhG40/xR4DuSVXdJpGrWTOFCuWX5a+saKTS&#10;aaauno/QcZShKM4ycZRaaadmmndNNbNNXT6M/n++KX/BPX9sX9mm1u/Ef7J3xOvv2yfhnYyy3dz+&#10;zj+0v4n0rQvj5pWkiN5GsPg7+0/HYQWXje+ikYLa6V8RrH7TdqF+1fEK2dP33jHwh/aA8CfGK68S&#10;+HdPtfFPgT4o+AbiCx+KHwO+Knh668B/Gf4XaldBmtbXxt4E1NzNbWNwqs9hqtnJe6Hq0K/adH1O&#10;/tGEzf00V+Pv/BU74B/Cr4+L8K/CfgvRddsP+ChurLrVp+yN8WvhfeQeHviF8HtPsLvTX8afEb4r&#10;eIHs57bUf2R9Hn1XSJPGfh/X7XU9J8Ry6tYaBpOmXPjDV9Ax8fnXBuX5jGdXBxWAxm6cVanJ/wB+&#10;CVlf+aCTV7tSP2bgnxo4i4cq0cJnVWef5NonGpLmxNKO3NSrS96fKtqVVyi0lGEqWrPmJfGfhiTx&#10;lN8PotYtpvGVt4bh8X3ugwLPPd6d4cutSk0ew1TVHhiaPS4bvUrbUIrJbiSKS+Oj37WaTJYXjW/z&#10;/wDtT/smeBf2pPDWgLqOseJPhp8Xvhrqv/CX/Aj9oP4b6neeG/iz8DviDbx/8S7xX4L8SaXd29x9&#10;m85LcX2myTCz1CKFVlWK5htLu286/Z/ttf8A2ZPjJ46/ZA/aj0hNA/bB8Rahr/xVuPi3Mp/4RH9t&#10;nwpDdvaQ/F34R67Oi+XFo2gjR9M1HwI2278B29lb6faxXmhxWurXP3ZX5ViaGMyTMHTTnhsVhWmp&#10;bNv+eD6wlrbdSjdSV20v6xyvHZNxxw6sQ1RzPKc1jKM6XxKMf+fVVPWNen7rmrRcKmsHZRm/y6/a&#10;R/b9+K37TX/BND9uf/gnn+2laaL4S/b3/Z9+HXwx+MWsavoVoNP8AfttfstfBj4x/D34tfE/40fB&#10;6wMEQGoP8J/h94wh8a6DbQsukTS3d5aWy2cOo6VoXx8fDIliSWEJNDKiyxSxsHjkjdQ6SRuvytGy&#10;lSGBIIbdX3//AMFFf2Jk/bF+Dn/FDa23w9/aU+FkWu+Jf2efivYXMmm3/h/xNqekT6XrfgvXNQtk&#10;Z7j4c+KNFeXSNespUuLWW2vEnns7wWi20v5J/wDBK3xd42+LH7MMngr4qaXqWmfFz9m7x34j/Z5+&#10;Iem61HJFrtvqHgOKw/soaxBKWddRt9HvrXTrmR3d57vw9czO2XNRx3iKnEmS5Xm0WlisonKjiaa2&#10;tWUXTrQXSMpU3GSWqk4x1STf0v0Z8RS8H+NuMODppyynjSlQx2W4lpc3NgHVjXwVadrupTp4qNWk&#10;9Iyp06k9JzlGPrsvhdx0i6n+EY45pvwG+OEH/BNb9orwr+17oHiy4+Hfw78XfFf4WeEf2wNBvfEe&#10;q2/w8+JHwp8deIvDvwq1DxXr3hi6vX0208c+Eoda03xDpGrW8Fre/wDFOXum3N59g1jUvM9h+Pfi&#10;Twr+z98J/Gvxf8bW2py+HvBmnW91Lp+jWR1DWtb1TVNSsdC8OeG9EsgVFzrWp+I9V0nT7RGZEa51&#10;KNXdE3Ovxd+zZ+yj+0H+3L+2F4on/bK8OeDfCf7N37Hvijw//af7PfhHWrjxbomvftKPoWmeI5fh&#10;V8WPEx06G08Z+KfAcerwweM7G1eTStP1xIvDyQ3Pm62w+d4JwGb4bGx4ho15YHK8snFYiopNe2V4&#10;yeFjBP8AeSq+6mpLkhzRqSaajf8AX/pC+IfBPEHCuI8Ms1y2nxJxXxXh6sssw8qSqfUKvJUo085n&#10;XlF/VIYNupKM4NVsQo1MNSjKNSry/tL478ZfEn/grV8UdL+Nfxq0zX/BX/BPDwRq9trX7Kv7KPiG&#10;1vNIuP2iLvT7mC90P9qD9qTwtdFf7T0ea4tba/8ABHgzUojBYWn2bVdUtReSuL37iVVRVRFVUVQi&#10;qgCoEUYVVUYwoA4FCqqKqIqqiqEVUAVAijCqqjGFAHAr50/aY/aQ8Ofs3+C9J1afw34l+JPxJ8f+&#10;JNP+HnwQ+CPgK0bU/iN8afiprquvh7wN4P02ONyHkZGmvr6RDbabY2815cbtiQzfV5hmGYcQ5jGU&#10;4urVqvlpUo6qCb0jFfjKT3ersrJfzfw9w9w74c8O1KVKccLhcLD2uLxdW0Z1ZRXvVasuy1VOmrqK&#10;ahBOTblY/aT/AGofgz+yh8P3+Ifxk8TNpNnd3kWi+E/DGk2smt+PPiN4svCseleCvh14Qs2N14s8&#10;VXd1JDFDbQLtQzLLcy29sJJk474Jf8E6v26P+Cj8tv8AEH9uPxJ46/YP/Y41iKK48OfsWfCrW00T&#10;9qL4ueH7hEura6/aZ+MFipn+Emk3lq6x3vg/QRHqZtr6407VbnTL+zW7uPuf/gnh/wAErNW8BeO9&#10;P/bm/b5utE+MH7eOv2DSeEfDlvPHrfwX/Yp8L6kkrJ8L/wBnzTLhXifxYtjNFD4j8YOZb3Vbq3dN&#10;Pmhs2ubnVf3Gr9N4f4RwmWwhiMdCOLzDR6pOnSejtBPSUl/O1e/w8vX+XfELxhzbiarXy3IqtTKc&#10;gi3G8G4YjFLZyrSXvQpyW1GL+F2qOeij8/8A7N37Kv7OP7H/AMObD4SfsxfBf4f/AAS+Hun+W/8A&#10;wj/gPQLXSf7UvYohD/a/iXVcPe+LfEDxACXUdUuby/nxma5c19AUUV9mfioUUV+Imj/8FUPiYPFF&#10;9qmu+DP2SLn4cf8ADc/jv9i7T/h7oH7VGu/8NfySeGP23fE37F+l+PrX4F33waNlr95LfeHl8Vz6&#10;Fb69DMPDlxNeW9/JJa/Z7gA+pPH0F1+wv8SfEHx00GGT/hjr4p65fa9+0z4Wt2vZbP8AZv8AiHrF&#10;zNe6h+1X4V02NZItI+E+r380zfFWzgSCz027uF+JjC22+Pr7VP0ShmiuIop4JY54J40mhmhdZIZo&#10;ZFDxyxSISskbIylWBIIORXxhB+37+yjqXjnxT8Ob/wAc6xpUWgyfFLSJ/Hni74YfE3w18CvFes/B&#10;XTPEOqfG3wh4I+OviTwdb+DfiD4o8LaP4U8Xz67pmla1eXVtD4L8Q7YZv+EZ8SLpXi/j3/gqp+z5&#10;4O8A+GfG2g+CP2hPEMOs/Hf9nX4KTeEbv9mH9prwp4707RP2j/E19oXgP4s2fw8v/gtLrmqfDe60&#10;3QPFMulX0emR2er6p4fPha3u4fElzb6a4B+nlFfHek/t3/s1618UL34U2fiXxomrwap8RPDuleL7&#10;34QfFvT/AIQ+MfF/wi0/xHqvxW8EfD74zXvglPC/j7xp4e0/wh4sk1PTdI1W8uo28J6xBCk1zous&#10;Q2Pjfgn/AIKjfsv/ABAg1D4ieHfHUi/AO3+Dei/FfQ/Geu/Cn9pDwv45+IVl4n8b+FvBHg7VfhP8&#10;PfEfwRtZPit4Q17X/GXh7RfDknh661HWvEnia/XRdB0PUHZJnAP0oor4H1z/AIKXfsm+GPh3pHxC&#10;8R+IPipo02u/GST9nbT/AIXXP7Ov7QU/x7Px7Pwv8RfGfTvhFd/AXT/hnN4s0/xhqXwx8MajrGjC&#10;fSY7LW7O802bSby8TWNKa8++KACiiigAooooAKKKKACiiigAooooAKKKKACiiigAooooAKKKKACi&#10;iigAooooAKKKKACiiigAooooAKKK8Y+PHxy8H/s+fD+48d+LbfWtburvVtJ8JeBvAXhGzt9V8f8A&#10;xT+IviWc2XhH4a/DzQ7m8t01nxdql8HWISz21lZWtvd6rq15p+j6fqOoWgBhftFfH2y+BXhfRxpX&#10;hjVPiZ8XPiJrDeDPgj8GfDd1aWvib4oePZbG4v10+O9vnWDw14P03TLW81TxJ4gvCLDQNE0u71C4&#10;82RLe1ucL9nL9n2++Ff/AAlPxK+KPiHS/iX+0z8Xf7LvPjN8V7HRn0fTp4NG+2Hwp8Lfhvo91c3E&#10;/g/4J+GINS1C20DSGuJppZr/AFDX9YuL/wATa5reqX2B+zv8CfFuneKNc/aT/aHl0fXv2mviLoaa&#10;EbTSxDe+Ff2evhXLexa1p37PfwqvmjDXulwajHa3firxGwivfG3iCyTUrmKx0TTfCvh3w59gUAfF&#10;v7dH7E3w4/bn+C8vw48V3994H+IPhLV7bx98Bfjl4atbN/iB8B/jBoQM/hf4h+Drq6jImRLkC21b&#10;THZbTXNIvLzSr39xdb0/DH9mb4v/ABC8Ut8SvgV+0PoOn+Cf2t/2ZPElp8Ov2gvCOmM39haveXlh&#10;/aXgb4y/D7zkSW8+FHjbwwsetaFM8cbw+ZeabcIlzp9wtf1QV+C//BYz4Oj4Raz8Kv8AgqF4Esbu&#10;LVP2eorX4VftdWOlpNKPHH7F3jjXohrHifVbCON2vtV+GXju/wBP8Y2U0YSSHQpvFsEjyR3EaxfL&#10;8U5HDN8vnKnC+OwicqTW8raypvupJe72nZ3Svf8AUfCrjmtwdxDRo4mu1kObTjSxUW/dpttRhiUt&#10;oypNrna3pcyd2oOOfXzhoP7Mvw/8J/FT4yfFbwxZw6Xq3xyuvBet+OrCC2WO1vfF3hDRbvwy3iZW&#10;R9q3V74eTQIbhFjQNNor3bvLNdTEfRsckc8ccsUiSxSoskUsbq8ckbqGSSN1OHjZSpBBwRTq/D3d&#10;wqU7+5VSUl0klJSSfpKKfqj+7oqMa+GxSinXwknOlPdwlKnOnKUX0cqdScH/AHZNHwH+25+z34u+&#10;JX7Knxy8D/C3Tjq3xN8R+Br2x+G1vBdW+m3Ft8Qhc2lx4I1e31a7lij0O4sPFEGl30eoPJENPfTx&#10;eebF5G9foX9mf4EaH+zX8EfAnwf0XUr/AMRXHhvTp7vxZ4z1me4vPEPxD+IXiK+uvEXxE+I3iW+v&#10;J5Zr3xDr3jTVdc1S7eSVysupGJGWKKJF93oq6dSdLB/UacuXDuq6zir6z5VBN6vaKaX+J+VufE4W&#10;li85WfYle2zKOFjg41GleFBVZ1pRi7X9+pJOd20+SNktb8z4z8Y+F/h34Q8UePfG2t2Xhvwf4M0D&#10;V/FPinxBqTtHp+i+H9BsJ9T1fVLt41ZhBBY200jBVZyI9qKzEK3Xf8EoP2UPEfxP8Ur/AMFSP2nf&#10;DN5p3xQ+KHhi90f9jX4T+JrVVl/Zg/Za8TJHPpuuy6TMHGkfHn4h6S9rq3iq83G8sNJvdO8LrJDB&#10;a3ttJ8l+KPhpb/tu/tj/AAK/YPvLZ9R+EHh3TLX9rv8AbKgxOdO1j4P/AA+8VW+m/Bv4K6rNF8jR&#10;eOPjVa2819aO8cl14b+FfiCJVeKZ8f1QoixqqIqoiKqIiKFRUUBVVVUYVQBgAcAV+p8DZLCjhpZv&#10;XhevibxpX+xT2lJdnN3V/wCVaO02fyl48cbVcZmUeDsBWawOXck8Xyv+LiGlOFKVtHChFxk1t7WV&#10;pLmpRafRRRX6EfzqFFFFABXx3+y9+x38O/2dtM8W31z4b+HfiX4neKv2hP2uPjZP8U7P4faHpHjL&#10;+z/2l/2o/jD+0Bpfhi78QyRT6heSaL4f+Jul6A87XYS7XwyJo4baB47aH7Er8dtT/wCCg3x/8MfC&#10;vxt+1hrXw0+CWrfs2anY/Hm2+DfgS18e+IPCPx7bXvhV4p1HwV8O5fHd54hsZ9L1PTfFes6Dq1zr&#10;kGk6ZHcfD3T7qGe6k8Tx2l/NCAa+nf8ABO34sXA8E/B/xL8YPhlN+y38DfiN8d/i18D9Ks/hNc6x&#10;8XrnxN8aPB3x18GeHvC/xavPGXifUPDPizwT4Q0/9oTxowRdFM3jI6LokXiBbe1h1628SeNfDX/g&#10;lf8AHT4c+Atc0jQ/iz8I/Ct1pfxQ/Y4+JPw3+DngnT/jhH+zLpnib9lf4z3HxM8UeN7XwF47+KWv&#10;S/CrXPHGhto+l3Wj+Dhp2iaPF4N07emuy/6VB3vxG/bi/bF+DfjiP9mzxb8Pf2bfGX7R2v8Ajf8A&#10;ZOh8I+K/C2s/Ezwx8FR8PP2q/F/xx8Am+8SaPqsOqa5YeLvCHiD4EeKLiSFLo2ni3T76xNhLod22&#10;pW+kcBpn/BRb9sfwlBoHir4t/Dn9mq+8E6l8ef21P2R2t/h5qXxPtvFGo/F39kL4GftYfG6P4twn&#10;xHLLaaH8NfEMP7KHiTSW8LP9v1XSJPElnfjxTqiLNaIAbfwX/wCCQ0Hwp+LVxr8mr/CG98EeEPGP&#10;x58dfC7xZa+F/inc/G+7uvjbp3xU0nSvDXjm68SfFa+8MabY+GNJ+LGqWh1bQdGtNU8SxaDYm5/s&#10;WGfWrPWPQtb/AOCYniW98KfAaz0b4zaHpfjb9nP9lj9lD4O/D7xBqHgK/wBY0Cf4t/sk/GX4a/Gv&#10;wh468S+GovF9pJq3w/1bW/hvbabquiR3ttqC6drlzJp2tWWpQ2d9B84eLf8Ago7/AMFBfBPw4+LP&#10;xN174U/sgJpvwc/YB8If8FMPFWhad4i+MV9qMvwn1XRfifrOvfs6aPqUttBDf/EwWfwo8QS2njmS&#10;G30hZb62s5vBkib9QH3Q37cXihSgbwT4dUyf8FIj+w6gOpagC/hgKznxsgI+bxEEjY/Zh/o+FY9q&#10;AMXwb+wz8UdS+M/wy/aZ+M3xM8A3vxk0X9rWL9pDx3ovw38IeIdL+HY8J+Hv2FP2hf2LfA3wr8Gf&#10;8JF4mub5761b45T+J9R8Q6jum1C5W702LT7KxTTVsv09r+dN/wDgpR+1P4j/AGSvDPxV+NHgH4U+&#10;E7L9qX/gln8TP2/vg/YfAbx18TNA8a/DuD4bSfss22r+D/Ffj3VArT6lqumftX+B9T07UNHtbGXR&#10;pdH1LSLhdS+z22sXv33Z/td/HbU/HPxD+Ilr4d/Z90f9kn4afGr4sfAXX5fHnxC1LwB8Zjqfwa8O&#10;eLo/F3xQj1zxK8PhmHQX+J/heTSbTw66fapPDgk8Ytr4x/wjyAH6Y0V/NB47/wCCnv7aHjX4a+Mv&#10;DXgvTfhn4K+Js2ifsZ/GHwX46PwY/ao+E/hLTPC/xc/a6+GnwX8b/DSAftFfD3TJ/jXo8tt4n09Y&#10;PHfhu0s9J1LSNevmtdLsL6OxuZfqfw3+1z+1p4m/aD1H9mf4B+HvhBceMPE3j3/goN4k13xt8fvF&#10;/wAUfFPhjwjpn7J3i39i/wAI6RpfhPw94deG8bQtZ1v9pz7IunJeWkGhwWv9q2/29raXSNRAP24o&#10;r8BvFv8AwVQ/ah8Y/srfEb9r79nf4O/A6PwJ8CP+CcXwW/bt+Jvgf4yeIvHsPi3xhqvxp+AviP8A&#10;aCm+H/gHXPCNqLPQNJ8M+BNAjlfUr211M+JtUu5NChh8OpbS623780AFFFFABRRRQAUUUUAFFFFA&#10;BRRRQAUUUUAFFFFABRRRQAUUUUAFFFFABRRRQB/Ph8Fv+Cn3x5+IPxD8JWMHxt/Y4+LuueI/2v8A&#10;xL+z9rn7Ffwm/Z6+NOi/tK+AvhnpP7UXiT4F6t8V9c+Mkv7UnifRnt/Cvw10VvHniGXUPAGhaZea&#10;bpt5YWl5p99NpqXX3XJ/wVF+AGlWviDxf418H/Gj4efA628L/HDxZ8PP2jvFXhPwzP8ACL44ad+z&#10;n4T8ZePvi1D8KoPCnjbVPFMt5Z+A/h14/wBc0wa/4Z0CLxNo/g6/1LwvNrNpGkr/AFn+zr8ENK/Z&#10;2+F1t8LtG1zUfEdha+OPi943XVdVt7a1vGuvi98XvHXxe1GwMNodgt7PUvHV1ZwN96SCxid/nZq+&#10;LfD/APwTXm01fC/grVv2kfiBdfAz4LWfxlP7K/w68PeEfBvhjxX8Atf+Mvw8+JPwiXxLF8TjBeSe&#10;OtQ8IfC34vfETQPBKXel20en2HiIvrw8S38FtexAGL4t/wCCmutW3g/4IeLfCf7Iv7RMP/C2P2nv&#10;hB8DpdK8WWnwc1G3uvA3xX07X9R0z4qeBPiF8MPjfr/gzxvprpoc0P2PT/E11q2l3MbW/iHSdIlm&#10;s1uLVt/wUL/ZR8d/FDQfE+u/B74gPbeC9D/aC1D9nj9orxF4Z+FGseFfiBP8OPCPiLW/jNpXwXGl&#10;fEu/8XeCtYv/AAB8OfFV3p134o8N+EbPxboPh28uvDuoavpTySycL8OP+CSlj8N4Nc8Q6D8X/Bvh&#10;f4nav8bv2dPjR9t+FP7Nvgf4O/BaTV/2dNS8dzafqeq/APwR4lisL/4k+JdI+Jfia18VeKLfUrK5&#10;1Q6P4b22cFl4et9Omd8KP+COnwf+FOreJ4dJ1r4eR+Eo/C/xv8MfCyTw7+zL8FPBnxk8IWvxz0Dx&#10;Z4U1P/hPPjzoOkLrHxUt9C8KeNvEGlaFGYdGklsbiJvE1x4k1GGLUFAOv8L/APBUnwLr95qviq9+&#10;HXxn8OeDtW+DnwE8efB/4T+JPhDYaL8efi9rP7Qfxa8d/DL4V3PgxG+L09mdP8VXmg6OmmaVr2ne&#10;GbrQobW+1vxPqlhpTzDSe81H/gph8NdKsfCOk3XwI/abk+Nnir4365+zle/szab4K+H+t/GjwZ8X&#10;9B+DrftAT+H/ABdc6J8U7jwfFoc/wbk03xBa+ItP8W6h4amsNYtn/thX85IYfGn/AATg8K+J5/DW&#10;v6T8V/F3hTx78PPgj+yx8LfhZ40sdC8PajP4K8V/slfEDxl8QvAXxGl0fVI3tvEK6ndeNNU0rXtH&#10;nCW93ot5d2ttc2dzcpe23QfDf9g6Lw18SfAvxz+IXxf1r4k/HHSfj14w/aE+IvjKHwhovg3w9478&#10;VeJP2Zrn9lLRPC+g+DLG+uh4C8BaF8LofD40+zW/1O8mvtJub/UdQvL3VL65cA/QauY8beDvDXxE&#10;8G+Lfh/4z0m01/wf458M694O8V6Ffp5llrXhrxNpd1ouu6TeJn57W50u9uoZB3SYiunooA/k6/YU&#10;v/EekfBXV/gP461O41j4ifsd/Fj4ofse+NdVvXSW/wBaf4BeJrjwr4E8U380ar597rvwjPw712WQ&#10;qDK/iZpfm37j9m186ePNET4Q/wDBYD9vX4dnNnpn7RPwf/ZW/bH8KaZEoSxbUl0HxX+zP8VNRt1j&#10;QLHcy6n8F/As9zyZJJ9UaZ/9YpP0XX4FxHg44HO8woQjy03PniuijUSmkvJc3L8rH+g/hrnM8+4H&#10;4dx9aftMQqHsKjfxOeGlLDuUv70/Zqb7817JMKKK+RP2+/i3c/Av9in9qP4qadctaa34U+CXj9/C&#10;9ypYPF4x1jQrnw/4MZdpBZj4q1bRwFXDMW2j5mWvIo0pV61GhDWdaUYL1k1Ffiz6/G4ulgMFjMdX&#10;dqOCpVK0/wDDTg5y/CLPtj/ghP4ZtfiF8Lv2m/29Ly2M2p/tqftJeNh8PtZmjWG5b9mf9mnUdS/Z&#10;/wDghpq2iOfslrPqXhT4j+Ihwpnf4hPcbpo3huJf3br5d/Yj+AVn+yv+x3+y9+zhaW0Fsfgn8Bvh&#10;Z8N9SEO1lu/EHhfwbpGm+JdVkdVUS3V74ih1S7mcKoea+dwq5wPqKv6Ow9CnhqFHDUly0qEIwivK&#10;KSX4I/zVzHHYjNMwx2ZYqXPicfVqVqj7zqSc5fK70CiiitjjCiiigAr4303/AIJ//sg6Z4x+InjY&#10;fBrT9Vv/AIpaP8UtB8W+G/FHirx74w+GEemfHK+GqfG2Lwf8GvFniq98I/DefxnqYlufFlx4c0TS&#10;rjxJcXE02sy3ss0zv9kV/LP4B+LnxqH7ZfhXxRp2q/tK+HZPHnxl/bY+Gvxg8H+L9f8A20PHmueH&#10;be+8D/tFeJf2f/Cvj218R+GtH+EnwqtYvEHhPwXJ4F07wNoTT2+k29rcw+MNft9S1PWvEIB+5HgH&#10;9jj9kH4Xavp3hDQvDkmp+OpfFHhf432E/wASvjP8U/i78YdQvvhC8mgeCdffxj8XPiJrXijVvAfh&#10;WTxnNZaTpcl9L4c0JvFj21lYWhv2Sb0TV/2Sv2dtd0uy0PVvhlpd5pWm/FP4t/Gyys31TxEiQfFL&#10;47eC/i18PPiz4uV4dZV2vdZ8GfHT4sWM8LMbWCPxlNJZ29vNDaS2/wDN7q3wM+OXwW8P/s3/ABl+&#10;G+v/ALZfi/8AbN8f/wDBGb42albeKPiX8Z/2rPij4j8Q/tNXWn/s1eKfHmiv4B1rxRf6BbfFiHwP&#10;dfEi90LwvJoUENzrfg3RPs2k3Gq6DpBs+++F3hf9ovxr8OPHOhfD/wCMfx9f4J/ED9pb/gnZ4XXX&#10;fgp8Qf297TX9Bj1P9ofV9P8A2qJfCPxc/al1mXx5pdpqHwxvfDEfjg6ZNBoejvC1zDewa/ceIlsA&#10;D+gTX/2Sv2d/FHhrxt4P174ZaXqPhv4j/s52n7JXjXS5dU8RRxa/+ztY2Hi7S7T4ZXE1vrKS2+lp&#10;YePPF0YuoHi1EjWnJvCyQmPib79gr9lXVPjV/wANBaj8N9WvviSnxG0n4xWRu/il8Xrj4faN8XtG&#10;0K18L23xY8O/BiXx6fBvhr4nTeGrKDT7/wAQafoFtq+p2W+11K8u4JZUf87/AIbWHxy8Hf8ABQCw&#10;/YC07x58a5fgr8LvHj/t+6N431r4k/E7xXqN1+y7qnwmtvg14A/ZV8U/EvxX4qvtU8S2f/DX8/xE&#10;8QxabfX90kvhX4X2ul3lu1pMHm/dKgD5XvP2Jv2W9Q8A/D/4XXnwi0efwF8LP2dPEf7JXgDw4dZ8&#10;VC28N/s7+Lk+EcPiP4ZW1ymvC4udKuo/gP8ACQPdXE02op/whcPl3iedefaMfXf2Cv2S/E/xU8R/&#10;GLxH8I7fW/F3i648Q6n4j0nVPGPxCvfhbqvibxd8Or74Q+KvHs/wNn8Wt4Jj+KGpfCvU9T8O3/iq&#10;Pw+niO80XUbjTbjVJLSaSJvsCigD88bf/gld+xHb2WrWj/Dv4lajca34FHw01HxBrn7UP7VfiLxr&#10;J4Gs/F3g7x74V8PW/j3XvjZc63p9r4Y8ZeA/Deo+CXt9Qim8C3MN4/g6XQ/7U1QXn0r4M/Zl+B3w&#10;/wDH0HxT8J+A7bTPiFBb/Fq2XxXLrfibVdVkj+O2tfCTxF8W2upNY1q4W9udb1v4FfCe5uppleVJ&#10;PB8Rt3hFxeC595ooA/D39r7/AII+6Z+0BY6B8IPhvqXw3+Gf7NR/Zg+HP7Id/wCGUvv2jtF8beC/&#10;g58N08V6TpOk2afDf48aL4e/aFs7Pwr4mhTwjp/xO0rXbXwN4i0uXxVYvq8+o3Wmj9wqKKACiiig&#10;AooooAKKKKACiiigAooooAKKKKACiiigAooooAKKKKACiiigAooooA/AjxJ/wUH/AGmPh/8As3Xn&#10;7YupfEf4AeLNG+Mvwz+K3iv4S/sqnwQ2jfFX4W6t4f8Ai/8ADj4V+G70a/N8Wra3+KWh+CIvG7H4&#10;vQ6nceGorTWZraHTtY8N2262loWX7Zv/AAUFitNY+EN9DovgP4l6t+0d+yd8MvA/xN/aH+Cnw40j&#10;xNpPg/8AaRHxctfGEniv4EfAz9qzxAmq3Xh+5+Gkd94f1GbVvC9vrlt4hh0iWGa40jVdduf190f9&#10;kb9lbw/4l+KvjHRP2bvgZpnir46aZrOh/GfX7P4VeCYdU+KmieJJmuvEui+P7tdE3eKtH1O8kkuN&#10;Ttb0zQajcyvc3kc87tIed+HfwY/Y3+EeraZ+zr8MfhH8DfAmq6PNaftFaX8M/DPw88L6U1jqmnX8&#10;Hg3TvjDb2droyoviW2urWz0y21ff/aFvDZw2sMyW8MSIAfj+37en7afiH4g+LLZ/CXiC8+DulftH&#10;/G/9jXxJLf8Aww+C/gvwbewfCq7+IPwp1D4q6B8VLr9q9fFEHxU1Dxj4Jbxna6CngaS2fwjrQ0jT&#10;9KurmO18X3PnXw7/AGy/20P2ZP2FvgV4kvvir8Efj3qvxA/4JD+If2pPhpHF8Ptc0kfCnxt8CPB/&#10;7NWl+HofF+ux/ErVLz4q+AdctPjVDbaxq9yNP1A+IfC/2izSO11k6Zo/76J+yt+zRH8XdY+Pqfs/&#10;/Btfjb4g0+60vXPiuPhx4SPj3V7S/wBGPhvURqPic6V9qu7m58MiPS7qd5GnudMt4dOnkksoYoE5&#10;/wABfsVfsefCzSPiB4e+Gv7K/wCzx4C8OfFbTLPQviT4a8IfBr4e+HvDXjnQNPS6Sy8P+JvD2l+H&#10;4rLV/D8b3+pSrYzQNafaNWvLkw/aLu5klAPyU/aa/bW/bV/Zx8TeJ7Cx+Ifg/wCNUf7Ntx+z1YfH&#10;i+8E/s36H4P+G9/4q+OfxGgk1fw38QfE3xJ/aT068+H/AJfww8ceBF8KaV4JPjvXoJms9Z8Qvq66&#10;i2hD9F/+CfurarrHw/8A2hJtX1PUNUms/wBu/wDbo0mzl1G8ub2S10rSv2m/iNY6Xpls9zIxg0+2&#10;soIYbeFSI4YoUjjVUUCvVvil+xd+yL8cPGF78QvjH+zL8Cfif491HwjeeBL7xr45+F3g3xL4ruPC&#10;N5ZalpkmhyeINV0iW7+ypput65bW7CUSWtvr1/DbPDFfXSTe5+FPBfg7wHp93pHgfwl4Z8G6Vf61&#10;rXiS+0zwpoOleHdPvPEXiTUbjWfEWvXdlpFrDFc61f6vd3V1e3TqZ7q5upJ53eV2dgDp6KKKAP50&#10;v+Clekf8IT/wVj/YP+IUCzFPjl+x7+2D8C9VZeLRZ/hP4/8AgB8YvDa3D+Wim+aHxJ4xNqrSTyeT&#10;FftDbwoLmZ+1rT/4K+6NOv7VP/BJDxdBBZstv8d/2qfAF1czPN9sgtPFn7HPxS8X+TZRIwj8uS8+&#10;FtmZZHyyC3REH71yMyvxzjyChndOXWrh6cn8pVIflE/tD6P9eVbgbEU27rC5hiKa9HSw1X86jCvz&#10;7/4KOaenjL4V/Ab4JzSKtv8AtG/t1fsNfA28gM9vbm80/wAVftN/DnVNUs91zbzb4X0zw9eeeFhl&#10;/wBHWYyxS2yzIf0Er4v/AGo7e41L4+f8EqdEhnhto9U/4Km/s8XF3PLbPcuLfwl8Pfjf8QFgtkS6&#10;iEU0914StbcyN5ixx3jv5TsAK8Lh6CqZ5lUX0r05f+Avm/NH3niNXlh+BOK6kXZvA14fKrB03+Ez&#10;+siiiiv6AP8APMKKKKACiiigAooooAKKKKAPIvBPwN+Gfw9+InxS+LPhvR9YPxG+M0nhpfH/AIs8&#10;SeNfHPjfUr3SvBq61/wiPhPw8vjbxJqEXgP4f6ZdeJ/FV3YeHNAj0zQbTUPF2r6lDpqX+q6hc3Pr&#10;tFFABRRRQAUUUUAFFFFABRRRQAUUUUAFFFFABRRRQAUUUUAFFFFABRRRQAUUUUAFFFFABRRRQAUU&#10;UUAfybeA/gZ+0hB8cr34gWP7K/jz4ceOPiP4D/b8+HXx51XwX+zZ4j8H6nqXjn4reBvHXjD4QeG/&#10;ix+1B4i+MPiHWf2utLh8R6Gw0fxiLWw8EaTe6pp9ho0PhyfVLPQE6n4kf8E7PF3wm03SJf2aP2cP&#10;Ffhn42eNP+CXWkeBr/4l+HdA1bxD4v1j4x2PxK8EeKv2h/B/jH4lXfjnSbix+Lviz4X3fjbTLK+1&#10;jxVoU2r6jrDxWev2k9vLdWv9UFFAH8wPwu/YQ8beLfBUvhRPhfrmn/s1/ET9sT9kPWfEPwW8Kfsv&#10;az+wZ4Ej8M+BrL4q/wDDQPjYfs9W3xh1i90Pwvr9j4k+HukeKJng0G28Ut4RuJZtJ1SG8u9X1b6c&#10;+AvwY8V+Gf8Ago14j/ZI0qwvLD9l39k3xx4t/wCCiPgCPStREHh/RdV/a58D6l8JPhP8EbnR4L5/&#10;N0jTfipH+394vitJFitNOVfBL29hvt7a8T94q888E/CX4Y/DXVPHut/D7wB4R8Gaz8UvF1z49+JG&#10;reG9B07SNR8c+NLy1trG58T+Kr2zt1k1zWntLS3jM9wzuEjwCMnIB6HRRRQAUUUUAfh7/wAFotL2&#10;eIf+CW/ii3vLy1v9M/4KHyeG40tpfKjn0/xZ+xP+2RJqomZAH5h0GOEqGCPDezpIrqRjia9A/wCC&#10;0t7Zx3P/AATB02S5hW/u/wDgpLpN7bWbSKLiez0/9if9tiC+uYos5eGKbU9PWRhwrXkQb74rz+vy&#10;LxA/5G2E/wCwaP8A6dqn9h/R4/5JHOO39pVP/UXChXy78dNMtr/9ob/gmNdTmQS6L/wUf+EGpWex&#10;wqG5l+Evx40ZlmBU+ZH9k1a6IAKnfsbO1drfUVfLnx/vbjSvjP8A8E5NXhsWvoLL/gpD+zfZX6rc&#10;Q25tbfxXY+P/AANBf/vMmZYtS8UWLGNFZ3G77ib5U+e4cds9yrW160fxdrfO5+jeJMebgLitWvbB&#10;1X9yTv8AK1/kf1N0UUV+/H+ewUUUUAFFFFABRRRQAUUUUAFFFFABRRRQAUUUUAFFFFABRRRQAUUU&#10;UAFFFFABRRRQAUUUUAFFFFABRRRQAUUUUAFFFFABRRRQAUUUUAFFFFABRRRQAUUUUAFFFFAH4K/8&#10;FpUGo/GX/gknoltNbtqsv7a3xH16GyeeOKebSfDP7HH7RV9rt7EkjDzIoLea334/juokHzOoNGr/&#10;APwVvih1L9sX/gk9ppsbi4utJ8b/ALZPjuK8SeOK10+20j9nL/hB7l7hHnV7iWWb4lWcccaJIAGe&#10;VgvlhqoV+QcfzvnGHivsYeH3upVf5WP7J+j1ScODMyqP/l9mVa3pHDYRfnzfd6hXyV+1FrFlofjb&#10;9ge9v2kWCf8A4KZ/sN6OhijMjfbfEPxm0rQNOVlyMRnUNTtQ7fwIxf8Ahr03xn8evA/gXX7vw3re&#10;h/Ge+1GzjtZZbjwb+zh+0P8AEXQHW7t47mIWviv4ffC/VNLv5FjlUSpBeSPBIphmWKVHQfBf7YX7&#10;SHw+1fXP2FHtPDvx7iXQ/wDgp7/wT68T3o1T9lb9qDQ3n03w/wDtIeDdS1C20iPWvg/bt4i8QyW8&#10;LrY6Rp4utV1OdktdNsbu6dIT4XD9Cu85yqfsZ8ir0nflla3Mtb228z7rxDx+C/1K4sofXKXt/qWJ&#10;jye0hz83s5Ll5ebmvfS1r+R/apRXyB/w3D8GP+hK/a//APFe37fX/wBDTR/w3D8GP+hK/a//APFe&#10;37fX/wBDTX74f5+H1/RX4w/ts/tN/FDU/ib+xdoPwQ+IP7b/AMK/h98ZvB/7VfiXxdpn7Of7MPwz&#10;n/aJ1jUPhHqnwU0Twqdf+GP7bv7Oeu3ngzwfb3PizxY8sv8AYGm3V8upabdQz3FhNbSyeceAf+Cn&#10;vxL8A/s4/De58dW3w58ZfGnWfjN+1D8M9SP7X3xg8KfsUeLtK0r4K/E6Cz8C+Evib4Q8F/B7xLea&#10;t+07rHwl8a/DfVX0TwR4Hn8M3Ec15rT6poOjT2D3IB+8tFfjBoX/AAWD8O+MPHn7J2h+HfhT4T8M&#10;+Ef2pfg5+yv8ZfDd38dfj5oXwJ+JHirR/wBqnSrfXNM0b9nbwn4t8DS+F/2hvEHhDRbyG68X6anj&#10;zw7rEawz2vhrSvEuprbWF3w3w9/4KMfETRNU+OvjrxNrS+L/AIdfDn4G2fiDR/DfxY8afA/4O6JY&#10;eO7/AP4KNftc/stXHijxt8aH8IaHp3g74e2fhz4deB1ubi4gvJrLQfCfnxadr/ii4uX1oA/diivx&#10;c8H/APBWHxp8R/AXhT/hWH7N3gf4r/G/xT+23qf7Dlr4Q+HH7S3274H3vjWD9iPXv26LH4k+Hfj3&#10;4v8Aghomoa38ME+GdhpNrqk0vgey1W0upNUOm6VrbWFjBrP1f+27+2df/smf8Kw0zQ/DnwU1rxD8&#10;T5PGMmlzfHv9pTTP2b/Bxj8Ff8IqLzw9oF9Y/Dfxr4k8e/ETUD4tt30vSdE8JXtqING1C61vVtEt&#10;obeW7APvSivwO/aG/wCCtPxq1b9mX4t/FP8AZF/ZutdRj8P/APBIv4ff8FOm+K3xQ+KOheHbD4Se&#10;Hvj/APCr9qLxV8LtAu/hva+ENWm+JnjrTdY/Z8FxPpkV5p+k6jaXGoJPremzWljDrPonj3/gsb4Z&#10;+G/x8i+B3ivwL8HtO1HwN46+B3wi/aA0mX9p6zT4ueEvih8YdD+Gutawfgn8KJPhGsXxx+F3hKL4&#10;o6Odc13UNe8FarcxaHqz6D4Y1i4s47S5AP2tor8rvh7/AMFIPFfiX4g+H4fHn7N7fDL4A+OP2yf2&#10;i/2JPAnx1v8A4x6Hrs2rfEz9nXxj+1F4M1TxR4h+H9n4Qgbwb8Pda1z9mqbS9JvLvV2u217xaNNu&#10;LCK0g07Vdc+1/wBmD43n9pT4BfDH4+xeDtS8CaR8XPDv/CdeEfD+sXy3+qSfD/Xb+9u/hz4jv3Wy&#10;t/sV1rfgR/DutPZNH5mnnX/sEks72zTyAHvVFFFABRRRQAUUUUAFFFFABRRRQAUUUUAFFFFABRRR&#10;QAUUUUAFFFFABRRRQAUUUUAFFFFABRRRQAUUUUAFFFFABRRRQAUUUUAfhJ/wU0guNV/4KA/8E7tP&#10;jntZLPw9+zr/AMFC/HV7ZyNGLmK7tvFf7CngfSNRj2xmXeIPHevQKhZYZEupnZXlt4tmFWv+3vda&#10;VP8A8FKf2drJTbya5pf7Dn7RV1MGgzd2mk6/8ev2bYYCl00Xy29xeeGrjciP8zaWjSLxGa4fxH4u&#10;8K+D7Maj4u8T+HvC2nneBfeI9a03RLM7GjjbF1qdzEnDTQg/NwZF/vCvxfjdynn9SKV3GlSSXycv&#10;1Z/bXgXCnQ8PqFWUlCNbFYmcm3ZK0owu29tII6Gvgn9ubVU0/wAVf8E3rR4nkbXf+Cun/BOTSonV&#10;kVYJIf2hNA1tpJAeWQxaPImBzumU/dBr7H8LfEDwF44Wd/BXjjwj4wS1Z1uW8LeJNG8QJbsghLrO&#10;2k3s3ksBcW+Q2Mecn99d3yd+2D/ZbfFT/gmJHq4082zf8FXv2MTbrqX2cwNqkeveKptGMIuvlOoL&#10;qkVm9rt/eC4jiaP96qV5PD0Ws9yuM4tNVoaP1utz67xFqxnwDxVUpTU4ywVdJppppxs7Nad1/wAE&#10;/rYooor9+P8APc+V/wBoX9kvwb+0R4r+GHjzVPiF8aPhb44+Edh4/wBH8IeLvgp8QH8A64ujfE3/&#10;AIQ8+MNI1O5Gl3a6hp9zJ4E8NOEZFKPY5VvnNeNyf8E1fgdaX3hHX/CXj/8AaM8AeNtAj+Kdn4q+&#10;JPhT42+Jn+JXxd0f42ax4A174oaP8UfHPiYalqOpR6lqXwt+H/2e90yfSdW0K28K2lh4b1HR7CNb&#10;av0MooA/M3Rv+CVnwA0Pwb8Lvhjb/EL9oa6+EXw08E/Bf4dXnwh1D4nWt18OfiX4O/Zz1+DX/gZp&#10;PxC0E+GAWbw6NP0KwW50ObQ7vWtM8M6dY+J59bhthnptU/4Jlfs1X+i69pmmzfEzwvqeryeFNQ0z&#10;xd4a8cy2Xinwf4k8CftTfEH9snwZ4s8LXd3p1xbQa5p3x2+JfiS/iW8tb2xuLLyNLvrO6sUeKX9D&#10;KKAPg/4Xf8E9fg38L/Hdn8SY/Gvxs8feMLT9oiD9qyTV/iZ8Ql8VXF98eW/ZU8YfsZ6144vZv7Et&#10;5Hj1H4GeMZLCbSkePRrGXw7pJ0TTtKtbFbR/SPjr+yV4K+O/j7wD8Tr7x78ZPhj448B+E/HHw6Tx&#10;D8G/H8vgXUfE3wy+JWreCNe8b/D3xHdpptzLFo97rPw58H3KX+lvpmv6fLpO7StYsfPufN+qKKAP&#10;z98H/wDBNb9m7wf8EPiL+z9GfiFrvgD4ofsVeAP+Cfnin+3vFqSa4f2Y/hZZ/tAaR8PvCGmalpOl&#10;Wg07VtL8OftJfELTYdTSI3ktpbaWbl5rmza5n6DTP2D/AADp3xCh+IbfF79om9l1nUvhf4t+LXhC&#10;T4l2mn+A/j58UvhD4U8DeDvCHxe+LHh3QPDNnv8AG0mjfDPwGmsW/h+bw/4e8QL4ZtrfW9Cv7NWt&#10;W+4qKAPy5/a//YJHxY/ZH1n9jb4P6Lptt4J+M/7TGrfF34neN/FPxG8Q+HvFHwqi+J37Vus/tffF&#10;/wCIvw5OheGbq48S+Lh4817xRbaDo5vtFtoBr9rDc6l/Z1tcxTfpno2j6X4e0jSvD+h2FrpWi6Hp&#10;tjo+j6XYxLb2Wm6VplrFZafYWcEYAhtYbSGGONBwqRgDpWnRQAUUUUAFFFFABRRRQAUUUUAFFFFA&#10;BRRRQAUUUUAFFFFABRRRQAUUUUAFFFFABRRRQAUUUUAFFFFABRRRQAUUUUAFFFFABRRRQB/Kh/wW&#10;o1f4heEP+CjX7O+r6brfj3w54B17/gnt+15rupaP8LrLT4fit8fNZ/Z61fQvi3P+zx8HPFN5pN/P&#10;4a+IGr2l3pkks2lWc2tDTPtH9kPZ37W+o2X8xPwA/aR+JX7Tvi7UNS+GPwA/Yl+GfiYX/h+5i8Sa&#10;f8Lof2u/2iEsNb+DHxa+Kel6T8V/jp+1drXim50/Wbfxv4c+H+mXBaytt954o1CKW4hv9P2N/pDf&#10;tSfscfs6/tmeD9C8H/tCfDy28Xx+D/EFr4w+HfivS9Y1/wAF/Er4W+NbKSGWx8ZfC/4m+C9UsNe8&#10;AeJI5be23XGl39sbiOAW92txal4H/E/42/8ABvLZ/EPx5a/EDwt+0v8ADfWvE1nem8tvGv7Tn7Dv&#10;wX+MHxgX5JkijvPjf8AfE/wb8TeIpoVkRYrvWL/UtQdY2a8vLyae6muPJxmXyqyr1sNyUsRWik6n&#10;KnK8VZXTspq2mr93ofb8PcUYfBYfAYLM3Wr4HA1ZTVKM2oSjUs3yzXNOjJSbl+7i41G/fta7/D1P&#10;hr4y8Palq3jD44+Hf2BfH3hHSfFc+q6h4o+Ln7H3wf8AAXiPw94AW88Q6ZHe6N8Xfg3deE7vw347&#10;fTtN8Iv/AGi3kWtrF4iuraWG8+zIknS/FbwJ4o8d+Lv+CGXxa+FviD4raV8Kvif/AMFb/wBlrX3/&#10;AGW/jH4v1r4w+MvBmpfB/wCIvjt9R+Kvwj+Kfjm2Xxb4i+B0ngXw14w1eVtcur22fR/EHhXUtKtt&#10;BgmubCb9mfhp/wAEP/2lvDt1oWreIP2pf2L9G1/wzqi6h4e8T+Ef+Ccdx43+I3hi5t5ZLm21bwf8&#10;S/jv+1b4lfw1rAlu7r500ibZ5MA3vFEkKfo3+zX/AMEufhJ8D/jPp/7T3xP+Knxq/a2/ag0jQtV8&#10;P+FvjB+0BrvhmWz+GGk+I4Tb+KNO+C3wq+HPhbQfCnwrt9Rtv3N3cWGkPqtxbbra41SaGWZJOLA5&#10;VjIVadbH16eJlSacf3cU4tJr3bJ6u/xXTVrW1bf0fEfG3D2Iy3F4HIcDiMFLG03TqN1ZyVTmlB3q&#10;TlJScYqMkqKg4TclKUk4QUf04ooor6M/JQooooAKKKKACiiigAooooAKKKKACiiigAooooAKKKKA&#10;CiiigAooooAKKKKACiiigAooooA//9lQSwECLQAUAAYACAAAACEAihU/mAwBAAAVAgAAEwAAAAAA&#10;AAAAAAAAAAAAAAAAW0NvbnRlbnRfVHlwZXNdLnhtbFBLAQItABQABgAIAAAAIQA4/SH/1gAAAJQB&#10;AAALAAAAAAAAAAAAAAAAAD0BAABfcmVscy8ucmVsc1BLAQItABQABgAIAAAAIQB3aYOtUwUAACAa&#10;AAAOAAAAAAAAAAAAAAAAADwCAABkcnMvZTJvRG9jLnhtbFBLAQItABQABgAIAAAAIQBYYLMbugAA&#10;ACIBAAAZAAAAAAAAAAAAAAAAALsHAABkcnMvX3JlbHMvZTJvRG9jLnhtbC5yZWxzUEsBAi0AFAAG&#10;AAgAAAAhADYTA/DcAAAABQEAAA8AAAAAAAAAAAAAAAAArAgAAGRycy9kb3ducmV2LnhtbFBLAQIt&#10;AAoAAAAAAAAAIQB5J0xUXv8AAF7/AAAVAAAAAAAAAAAAAAAAALUJAABkcnMvbWVkaWEvaW1hZ2Ux&#10;LmpwZWdQSwUGAAAAAAYABgB9AQAARgkBAAAA&#10;">
                <v:group id="Group 13" o:spid="_x0000_s1027" style="position:absolute;width:31927;height:26136" coordsize="31927,26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8" type="#_x0000_t75" style="position:absolute;width:31927;height:261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J+6wgAAANsAAAAPAAAAZHJzL2Rvd25yZXYueG1sRE9Ni8Iw&#10;EL0v+B/CCF4WTZVVpBpFlAVBPKwK4m1oxqbaTEqTtfXfb4QFb/N4nzNftrYUD6p94VjBcJCAIM6c&#10;LjhXcDp+96cgfEDWWDomBU/ysFx0PuaYatfwDz0OIRcxhH2KCkwIVSqlzwxZ9ANXEUfu6mqLIcI6&#10;l7rGJobbUo6SZCItFhwbDFa0NpTdD79WwdflNvzcT1ajqTTJsQm7zTg/35TqddvVDESgNrzF/+6t&#10;jvPH8PolHiAXfwAAAP//AwBQSwECLQAUAAYACAAAACEA2+H2y+4AAACFAQAAEwAAAAAAAAAAAAAA&#10;AAAAAAAAW0NvbnRlbnRfVHlwZXNdLnhtbFBLAQItABQABgAIAAAAIQBa9CxbvwAAABUBAAALAAAA&#10;AAAAAAAAAAAAAB8BAABfcmVscy8ucmVsc1BLAQItABQABgAIAAAAIQDk3J+6wgAAANsAAAAPAAAA&#10;AAAAAAAAAAAAAAcCAABkcnMvZG93bnJldi54bWxQSwUGAAAAAAMAAwC3AAAA9gIAAAAA&#10;">
                    <v:imagedata r:id="rId17" o:title=""/>
                  </v:shape>
                  <v:rect id="Rectangle 17" o:spid="_x0000_s1029" style="position:absolute;left:13068;top:5092;width:2540;height:13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boWwgAAANsAAAAPAAAAZHJzL2Rvd25yZXYueG1sRE9LawIx&#10;EL4X+h/CFLwUzepCla1RtFDw0oMPxOOwmW6Cm8myibtrf31TEHqbj+85y/XgatFRG6xnBdNJBoK4&#10;9NpypeB0/BwvQISIrLH2TAruFGC9en5aYqF9z3vqDrESKYRDgQpMjE0hZSgNOQwT3xAn7tu3DmOC&#10;bSV1i30Kd7WcZdmbdGg5NRhs6MNQeT3cnIKve57vutf82p9sXtkfedmejVdq9DJs3kFEGuK/+OHe&#10;6TR/Dn+/pAPk6hcAAP//AwBQSwECLQAUAAYACAAAACEA2+H2y+4AAACFAQAAEwAAAAAAAAAAAAAA&#10;AAAAAAAAW0NvbnRlbnRfVHlwZXNdLnhtbFBLAQItABQABgAIAAAAIQBa9CxbvwAAABUBAAALAAAA&#10;AAAAAAAAAAAAAB8BAABfcmVscy8ucmVsc1BLAQItABQABgAIAAAAIQDOIboWwgAAANsAAAAPAAAA&#10;AAAAAAAAAAAAAAcCAABkcnMvZG93bnJldi54bWxQSwUGAAAAAAMAAwC3AAAA9gIAAAAA&#10;" fillcolor="white [3212]" stroked="f" strokeweight="1pt"/>
                  <v:rect id="Rectangle 18" o:spid="_x0000_s1030" style="position:absolute;left:20535;top:10223;width:2540;height:13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5kxQAAANsAAAAPAAAAZHJzL2Rvd25yZXYueG1sRI9Ba8Mw&#10;DIXvg/0Ho8IuY3W6QBlp3dIVBr3ssLaMHUWsxqaxHGIvSffrp8NgN4n39N6n9XYKrRqoTz6ygcW8&#10;AEVcR+u5MXA+vT29gEoZ2WIbmQzcKMF2c3+3xsrGkT9oOOZGSQinCg24nLtK61Q7CpjmsSMW7RL7&#10;gFnWvtG2x1HCQ6ufi2KpA3qWBocd7R3V1+N3MPB+K8vD8Fhex7MvG/+jv14/XTTmYTbtVqAyTfnf&#10;/Hd9sIIvsPKLDKA3vwAAAP//AwBQSwECLQAUAAYACAAAACEA2+H2y+4AAACFAQAAEwAAAAAAAAAA&#10;AAAAAAAAAAAAW0NvbnRlbnRfVHlwZXNdLnhtbFBLAQItABQABgAIAAAAIQBa9CxbvwAAABUBAAAL&#10;AAAAAAAAAAAAAAAAAB8BAABfcmVscy8ucmVsc1BLAQItABQABgAIAAAAIQC/vi5kxQAAANsAAAAP&#10;AAAAAAAAAAAAAAAAAAcCAABkcnMvZG93bnJldi54bWxQSwUGAAAAAAMAAwC3AAAA+QIAAAAA&#10;" fillcolor="white [3212]" stroked="f" strokeweight="1pt"/>
                  <v:rect id="Rectangle 20" o:spid="_x0000_s1031" style="position:absolute;left:12458;top:14243;width:2540;height:13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OjfwQAAANsAAAAPAAAAZHJzL2Rvd25yZXYueG1sRE/Pa8Iw&#10;FL4P/B/CE7wMTbUwpBpFBcHLDnMiHh/Nswk2L6WJbd1fvxwGO358v9fbwdWiozZYzwrmswwEcem1&#10;5UrB5fs4XYIIEVlj7ZkUvCjAdjN6W2Ohfc9f1J1jJVIIhwIVmBibQspQGnIYZr4hTtzdtw5jgm0l&#10;dYt9Cne1XGTZh3RoOTUYbOhgqHycn07B5yvPT917/ugvNq/sj7ztr8YrNRkPuxWISEP8F/+5T1rB&#10;Iq1PX9IPkJtfAAAA//8DAFBLAQItABQABgAIAAAAIQDb4fbL7gAAAIUBAAATAAAAAAAAAAAAAAAA&#10;AAAAAABbQ29udGVudF9UeXBlc10ueG1sUEsBAi0AFAAGAAgAAAAhAFr0LFu/AAAAFQEAAAsAAAAA&#10;AAAAAAAAAAAAHwEAAF9yZWxzLy5yZWxzUEsBAi0AFAAGAAgAAAAhAI+k6N/BAAAA2wAAAA8AAAAA&#10;AAAAAAAAAAAABwIAAGRycy9kb3ducmV2LnhtbFBLBQYAAAAAAwADALcAAAD1AgAAAAA=&#10;" fillcolor="white [3212]" stroked="f" strokeweight="1pt"/>
                  <v:rect id="Rectangle 26" o:spid="_x0000_s1032" style="position:absolute;left:27292;top:12382;width:2540;height:13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dUwxAAAANsAAAAPAAAAZHJzL2Rvd25yZXYueG1sRI9BawIx&#10;FITvQv9DeAUvUrO6IGVrlCoIXjxoRXp8bF43wc3Lsom7q7/eFAo9DjPzDbNcD64WHbXBelYwm2Yg&#10;iEuvLVcKzl+7t3cQISJrrD2TgjsFWK9eRksstO/5SN0pViJBOBSowMTYFFKG0pDDMPUNcfJ+fOsw&#10;JtlWUrfYJ7ir5TzLFtKh5bRgsKGtofJ6ujkFh3ue77tJfu3PNq/sQ35vLsYrNX4dPj9ARBrif/iv&#10;vdcK5gv4/ZJ+gFw9AQAA//8DAFBLAQItABQABgAIAAAAIQDb4fbL7gAAAIUBAAATAAAAAAAAAAAA&#10;AAAAAAAAAABbQ29udGVudF9UeXBlc10ueG1sUEsBAi0AFAAGAAgAAAAhAFr0LFu/AAAAFQEAAAsA&#10;AAAAAAAAAAAAAAAAHwEAAF9yZWxzLy5yZWxzUEsBAi0AFAAGAAgAAAAhAG8B1TDEAAAA2wAAAA8A&#10;AAAAAAAAAAAAAAAABwIAAGRycy9kb3ducmV2LnhtbFBLBQYAAAAAAwADALcAAAD4AgAAAAA=&#10;" fillcolor="white [3212]" stroked="f" strokeweight="1pt"/>
                </v:group>
                <v:shape id="Picture 27" o:spid="_x0000_s1033" type="#_x0000_t75" style="position:absolute;left:9099;top:7473;width:2184;height:1867;rotation:-1115176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r49wwAAANsAAAAPAAAAZHJzL2Rvd25yZXYueG1sRI/NasMw&#10;EITvgbyD2EJviVQf8uNEMaVQKL00dfIAi7WxnVorx9om7ttXhUKOw8x8w2yL0XfqSkNsA1t4mhtQ&#10;xFVwLdcWjofX2QpUFGSHXWCy8EMRit10ssXchRt/0rWUWiUIxxwtNCJ9rnWsGvIY56EnTt4pDB4l&#10;yaHWbsBbgvtOZ8YstMeW00KDPb00VH2V396CN+uLW55HJ4vSvO/7vbTVx9rax4fxeQNKaJR7+L/9&#10;5ixkS/j7kn6A3v0CAAD//wMAUEsBAi0AFAAGAAgAAAAhANvh9svuAAAAhQEAABMAAAAAAAAAAAAA&#10;AAAAAAAAAFtDb250ZW50X1R5cGVzXS54bWxQSwECLQAUAAYACAAAACEAWvQsW78AAAAVAQAACwAA&#10;AAAAAAAAAAAAAAAfAQAAX3JlbHMvLnJlbHNQSwECLQAUAAYACAAAACEAbIq+PcMAAADbAAAADwAA&#10;AAAAAAAAAAAAAAAHAgAAZHJzL2Rvd25yZXYueG1sUEsFBgAAAAADAAMAtwAAAPcCAAAAAA==&#10;">
                  <v:imagedata r:id="rId17" o:title="" croptop="8088f" cropbottom="52766f" cropleft="27268f" cropright="33784f" chromakey="#fffefc"/>
                </v:shape>
                <w10:anchorlock/>
              </v:group>
            </w:pict>
          </mc:Fallback>
        </mc:AlternateContent>
      </w:r>
    </w:p>
    <w:p w14:paraId="61B3A23C" w14:textId="33C0D149" w:rsidR="0096152B" w:rsidRDefault="0096152B" w:rsidP="0096152B">
      <w:pPr>
        <w:pStyle w:val="Caption"/>
      </w:pPr>
      <w:bookmarkStart w:id="28" w:name="_Toc7972395"/>
      <w:bookmarkStart w:id="29" w:name="_Toc8380597"/>
      <w:r w:rsidRPr="00DA29D5">
        <w:rPr>
          <w:b/>
        </w:rPr>
        <w:t xml:space="preserve">Figure </w:t>
      </w:r>
      <w:r w:rsidR="00865B1F">
        <w:rPr>
          <w:b/>
        </w:rPr>
        <w:fldChar w:fldCharType="begin"/>
      </w:r>
      <w:r w:rsidR="00865B1F">
        <w:rPr>
          <w:b/>
        </w:rPr>
        <w:instrText xml:space="preserve"> STYLEREF 1 \s </w:instrText>
      </w:r>
      <w:r w:rsidR="00865B1F">
        <w:rPr>
          <w:b/>
        </w:rPr>
        <w:fldChar w:fldCharType="separate"/>
      </w:r>
      <w:r w:rsidR="009F7E12">
        <w:rPr>
          <w:b/>
          <w:noProof/>
        </w:rPr>
        <w:t>2</w:t>
      </w:r>
      <w:r w:rsidR="00865B1F">
        <w:rPr>
          <w:b/>
        </w:rPr>
        <w:fldChar w:fldCharType="end"/>
      </w:r>
      <w:r w:rsidR="00865B1F">
        <w:rPr>
          <w:b/>
        </w:rPr>
        <w:t>.</w:t>
      </w:r>
      <w:r w:rsidR="00865B1F">
        <w:rPr>
          <w:b/>
        </w:rPr>
        <w:fldChar w:fldCharType="begin"/>
      </w:r>
      <w:r w:rsidR="00865B1F">
        <w:rPr>
          <w:b/>
        </w:rPr>
        <w:instrText xml:space="preserve"> SEQ Figure \* ARABIC \s 1 </w:instrText>
      </w:r>
      <w:r w:rsidR="00865B1F">
        <w:rPr>
          <w:b/>
        </w:rPr>
        <w:fldChar w:fldCharType="separate"/>
      </w:r>
      <w:r w:rsidR="009F7E12">
        <w:rPr>
          <w:b/>
          <w:noProof/>
        </w:rPr>
        <w:t>3</w:t>
      </w:r>
      <w:r w:rsidR="00865B1F">
        <w:rPr>
          <w:b/>
        </w:rPr>
        <w:fldChar w:fldCharType="end"/>
      </w:r>
      <w:r w:rsidRPr="00DA29D5">
        <w:rPr>
          <w:b/>
        </w:rPr>
        <w:t>:</w:t>
      </w:r>
      <w:r w:rsidRPr="00DA29D5">
        <w:t xml:space="preserve"> </w:t>
      </w:r>
      <w:r>
        <w:t>Schematic</w:t>
      </w:r>
      <w:r w:rsidRPr="00DA29D5">
        <w:t xml:space="preserve"> of the Circle of Willis illustrating some of the most common aneurysm initiation sites. Image courtesy of:</w:t>
      </w:r>
      <w:bookmarkEnd w:id="28"/>
      <w:bookmarkEnd w:id="29"/>
    </w:p>
    <w:p w14:paraId="4363B469" w14:textId="77777777" w:rsidR="0096152B" w:rsidRPr="00DA29D5" w:rsidRDefault="0096152B" w:rsidP="0096152B">
      <w:pPr>
        <w:pStyle w:val="Caption"/>
      </w:pPr>
      <w:r w:rsidRPr="00DA29D5">
        <w:t xml:space="preserve"> </w:t>
      </w:r>
      <w:hyperlink r:id="rId18" w:history="1">
        <w:r w:rsidRPr="00DA29D5">
          <w:rPr>
            <w:rStyle w:val="Hyperlink"/>
            <w:color w:val="auto"/>
            <w:u w:val="none"/>
          </w:rPr>
          <w:t>https://www.grepmed.com/images/206/circleofwillis-epidemiology-frequency-location-aneurysm-anatomy-willis</w:t>
        </w:r>
      </w:hyperlink>
      <w:r>
        <w:rPr>
          <w:rStyle w:val="Hyperlink"/>
          <w:color w:val="auto"/>
          <w:u w:val="none"/>
        </w:rPr>
        <w:t>.</w:t>
      </w:r>
    </w:p>
    <w:p w14:paraId="630CE71A" w14:textId="77777777" w:rsidR="0096152B" w:rsidRPr="00833EF7" w:rsidRDefault="0096152B" w:rsidP="0096152B">
      <w:pPr>
        <w:spacing w:line="480" w:lineRule="auto"/>
        <w:rPr>
          <w:rFonts w:ascii="Times New Roman" w:hAnsi="Times New Roman" w:cs="Times New Roman"/>
          <w:sz w:val="24"/>
          <w:szCs w:val="24"/>
        </w:rPr>
      </w:pPr>
    </w:p>
    <w:p w14:paraId="010AAAD0" w14:textId="77777777" w:rsidR="0096152B" w:rsidRPr="00833EF7" w:rsidRDefault="0096152B" w:rsidP="0096152B">
      <w:pPr>
        <w:pStyle w:val="MDPI21heading1"/>
        <w:spacing w:before="0" w:line="480" w:lineRule="auto"/>
        <w:ind w:firstLine="720"/>
        <w:outlineLvl w:val="9"/>
        <w:rPr>
          <w:rFonts w:ascii="Times New Roman" w:hAnsi="Times New Roman"/>
          <w:b w:val="0"/>
          <w:sz w:val="24"/>
          <w:szCs w:val="24"/>
          <w:lang w:eastAsia="zh-CN"/>
        </w:rPr>
      </w:pPr>
      <w:r w:rsidRPr="00833EF7">
        <w:rPr>
          <w:rFonts w:ascii="Times New Roman" w:hAnsi="Times New Roman"/>
          <w:b w:val="0"/>
          <w:sz w:val="24"/>
          <w:szCs w:val="24"/>
          <w:lang w:eastAsia="zh-CN"/>
        </w:rPr>
        <w:t xml:space="preserve">The initiation of new intracranial aneurysms is a process that is </w:t>
      </w:r>
      <w:r>
        <w:rPr>
          <w:rFonts w:ascii="Times New Roman" w:hAnsi="Times New Roman"/>
          <w:b w:val="0"/>
          <w:sz w:val="24"/>
          <w:szCs w:val="24"/>
          <w:lang w:eastAsia="zh-CN"/>
        </w:rPr>
        <w:t xml:space="preserve">still </w:t>
      </w:r>
      <w:r w:rsidRPr="00833EF7">
        <w:rPr>
          <w:rFonts w:ascii="Times New Roman" w:hAnsi="Times New Roman"/>
          <w:b w:val="0"/>
          <w:sz w:val="24"/>
          <w:szCs w:val="24"/>
          <w:lang w:eastAsia="zh-CN"/>
        </w:rPr>
        <w:t xml:space="preserve">poorly understood. In the absence of a definitive initiation mechanism, </w:t>
      </w:r>
      <w:r>
        <w:rPr>
          <w:rFonts w:ascii="Times New Roman" w:hAnsi="Times New Roman"/>
          <w:b w:val="0"/>
          <w:sz w:val="24"/>
          <w:szCs w:val="24"/>
          <w:lang w:eastAsia="zh-CN"/>
        </w:rPr>
        <w:t>many</w:t>
      </w:r>
      <w:r w:rsidRPr="00833EF7">
        <w:rPr>
          <w:rFonts w:ascii="Times New Roman" w:hAnsi="Times New Roman"/>
          <w:b w:val="0"/>
          <w:sz w:val="24"/>
          <w:szCs w:val="24"/>
          <w:lang w:eastAsia="zh-CN"/>
        </w:rPr>
        <w:t xml:space="preserve"> studies with the goal of identifying aneurysm risk factors have been conducted to help inform selective screening procedures and preventative treatments for at-risk patients. Factors that have shown a high correlation with aneurysm occurrence include a familial history of the ICAs and either the presence of autosomal dominant polycystic kidney disease (ADPKD) or a family history of ADPKD </w:t>
      </w:r>
      <w:r w:rsidRPr="00833EF7">
        <w:rPr>
          <w:rFonts w:ascii="Times New Roman" w:hAnsi="Times New Roman"/>
          <w:b w:val="0"/>
          <w:sz w:val="24"/>
          <w:szCs w:val="24"/>
          <w:lang w:eastAsia="zh-CN"/>
        </w:rPr>
        <w:fldChar w:fldCharType="begin">
          <w:fldData xml:space="preserve">PEVuZE5vdGU+PENpdGU+PEF1dGhvcj5aaG91PC9BdXRob3I+PFllYXI+MjAxODwvWWVhcj48UmVj
TnVtPjgzODwvUmVjTnVtPjxEaXNwbGF5VGV4dD5bOCwgMTMtMTVdPC9EaXNwbGF5VGV4dD48cmVj
b3JkPjxyZWMtbnVtYmVyPjgzODwvcmVjLW51bWJlcj48Zm9yZWlnbi1rZXlzPjxrZXkgYXBwPSJF
TiIgZGItaWQ9InQ1dHYyZjBwcWZyeHA1ZWU1cDF4YXBmYXc5ZXJmNTlwOXB3OSIgdGltZXN0YW1w
PSIxNTU1MTI0Mjc3Ij44Mzg8L2tleT48L2ZvcmVpZ24ta2V5cz48cmVmLXR5cGUgbmFtZT0iSm91
cm5hbCBBcnRpY2xlIj4xNzwvcmVmLXR5cGU+PGNvbnRyaWJ1dG9ycz48YXV0aG9ycz48YXV0aG9y
PlNpcnVpIFpob3U8L2F1dGhvcj48YXV0aG9yPlBhdHJpY2sgQS4gRGlvbjwvYXV0aG9yPjxhdXRo
b3I+R3V5IEEuIFJvdWxlYXU8L2F1dGhvcj48L2F1dGhvcnM+PC9jb250cmlidXRvcnM+PHRpdGxl
cz48dGl0bGU+R2VuZXRpY3Mgb2YgSW50cmFjcmFuaWFsIEFuZXVyeXNtczwvdGl0bGU+PHNlY29u
ZGFyeS10aXRsZT5TdHJva2U8L3NlY29uZGFyeS10aXRsZT48L3RpdGxlcz48cGVyaW9kaWNhbD48
ZnVsbC10aXRsZT5TdHJva2U8L2Z1bGwtdGl0bGU+PC9wZXJpb2RpY2FsPjxwYWdlcz43ODAtNzg3
PC9wYWdlcz48dm9sdW1lPjQ5PC92b2x1bWU+PG51bWJlcj4zPC9udW1iZXI+PGRhdGVzPjx5ZWFy
PjIwMTg8L3llYXI+PC9kYXRlcz48dXJscz48cmVsYXRlZC11cmxzPjx1cmw+aHR0cHM6Ly93d3cu
YWhham91cm5hbHMub3JnL2RvaS9hYnMvMTAuMTE2MS9TVFJPS0VBSEEuMTE3LjAxODE1MjwvdXJs
PjwvcmVsYXRlZC11cmxzPjwvdXJscz48ZWxlY3Ryb25pYy1yZXNvdXJjZS1udW0+ZG9pOjEwLjEx
NjEvU1RST0tFQUhBLjExNy4wMTgxNTI8L2VsZWN0cm9uaWMtcmVzb3VyY2UtbnVtPjwvcmVjb3Jk
PjwvQ2l0ZT48Q2l0ZT48QXV0aG9yPkNhcmFuY2k8L0F1dGhvcj48WWVhcj4yMDEzPC9ZZWFyPjxS
ZWNOdW0+ODM2PC9SZWNOdW0+PHJlY29yZD48cmVjLW51bWJlcj44MzY8L3JlYy1udW1iZXI+PGZv
cmVpZ24ta2V5cz48a2V5IGFwcD0iRU4iIGRiLWlkPSJ0NXR2MmYwcHFmcnhwNWVlNXAxeGFwZmF3
OWVyZjU5cDlwdzkiIHRpbWVzdGFtcD0iMTU1NTEyNDA3NiI+ODM2PC9rZXk+PC9mb3JlaWduLWtl
eXM+PHJlZi10eXBlIG5hbWU9IkpvdXJuYWwgQXJ0aWNsZSI+MTc8L3JlZi10eXBlPjxjb250cmli
dXRvcnM+PGF1dGhvcnM+PGF1dGhvcj5DYXJhbmNpLCBGLjwvYXV0aG9yPjxhdXRob3I+QnJpZ2Fu
dGksIEYuPC9hdXRob3I+PGF1dGhvcj5DaXJpbGxvLCBMLjwvYXV0aG9yPjxhdXRob3I+TGVvbmFy
ZGksIE0uPC9hdXRob3I+PGF1dGhvcj5NdXRvLCBNLjwvYXV0aG9yPjwvYXV0aG9ycz48L2NvbnRy
aWJ1dG9ycz48dGl0bGVzPjx0aXRsZT5FcGlkZW1pb2xvZ3kgYW5kIGdlbmV0aWNzIG9mIGludHJh
Y3JhbmlhbCBhbmV1cnlzbXM8L3RpdGxlPjxzZWNvbmRhcnktdGl0bGU+RXVyb3BlYW4gSm91cm5h
bCBvZiBSYWRpb2xvZ3k8L3NlY29uZGFyeS10aXRsZT48L3RpdGxlcz48cGVyaW9kaWNhbD48ZnVs
bC10aXRsZT5FdXJvcGVhbiBqb3VybmFsIG9mIHJhZGlvbG9neTwvZnVsbC10aXRsZT48L3Blcmlv
ZGljYWw+PHBhZ2VzPjE1OTgtMTYwNTwvcGFnZXM+PHZvbHVtZT44Mjwvdm9sdW1lPjxudW1iZXI+
MTA8L251bWJlcj48ZGF0ZXM+PHllYXI+MjAxMzwveWVhcj48L2RhdGVzPjxwdWJsaXNoZXI+RWxz
ZXZpZXI8L3B1Ymxpc2hlcj48aXNibj4wNzIwLTA0OFg8L2lzYm4+PHVybHM+PHJlbGF0ZWQtdXJs
cz48dXJsPmh0dHBzOi8vZG9pLm9yZy8xMC4xMDE2L2ouZWpyYWQuMjAxMi4xMi4wMjY8L3VybD48
L3JlbGF0ZWQtdXJscz48L3VybHM+PGVsZWN0cm9uaWMtcmVzb3VyY2UtbnVtPjEwLjEwMTYvai5l
anJhZC4yMDEyLjEyLjAyNjwvZWxlY3Ryb25pYy1yZXNvdXJjZS1udW0+PGFjY2Vzcy1kYXRlPjIw
MTkvMDQvMTI8L2FjY2Vzcy1kYXRlPjwvcmVjb3JkPjwvQ2l0ZT48Q2l0ZT48QXV0aG9yPktpc3Nl
bGE8L0F1dGhvcj48WWVhcj4yMDAyPC9ZZWFyPjxSZWNOdW0+ODM5PC9SZWNOdW0+PHJlY29yZD48
cmVjLW51bWJlcj44Mzk8L3JlYy1udW1iZXI+PGZvcmVpZ24ta2V5cz48a2V5IGFwcD0iRU4iIGRi
LWlkPSJ0NXR2MmYwcHFmcnhwNWVlNXAxeGFwZmF3OWVyZjU5cDlwdzkiIHRpbWVzdGFtcD0iMTU1
NTEyNDM1MSI+ODM5PC9rZXk+PC9mb3JlaWduLWtleXM+PHJlZi10eXBlIG5hbWU9IkpvdXJuYWwg
QXJ0aWNsZSI+MTc8L3JlZi10eXBlPjxjb250cmlidXRvcnM+PGF1dGhvcnM+PGF1dGhvcj5CcmV0
dCBNLiBLaXNzZWxhPC9hdXRob3I+PGF1dGhvcj5MYXVyYSBTYXVlcmJlY2s8L2F1dGhvcj48YXV0
aG9yPkRhbmllbCBXb288L2F1dGhvcj48YXV0aG9yPkphbmUgS2hvdXJ5PC9hdXRob3I+PGF1dGhv
cj5KYW5pY2UgQ2Fycm96emVsbGE8L2F1dGhvcj48YXV0aG9yPkFydGh1ciBQYW5jaW9saTwvYXV0
aG9yPjxhdXRob3I+RWR3YXJkIEphdWNoPC9hdXRob3I+PGF1dGhvcj5DaGFybGVzIEouIE1vb21h
dzwvYXV0aG9yPjxhdXRob3I+UmFrZXNoIFNodWtsYTwvYXV0aG9yPjxhdXRob3I+SmFtZXMgR2Vi
ZWw8L2F1dGhvcj48YXV0aG9yPlJvYmVydCBGb250YWluZTwvYXV0aG9yPjxhdXRob3I+Sm9zZXBo
IEJyb2RlcmljazwvYXV0aG9yPjwvYXV0aG9ycz48L2NvbnRyaWJ1dG9ycz48dGl0bGVzPjx0aXRs
ZT5TdWJhcmFjaG5vaWQgSGVtb3JyaGFnZTwvdGl0bGU+PHNlY29uZGFyeS10aXRsZT5TdHJva2U8
L3NlY29uZGFyeS10aXRsZT48L3RpdGxlcz48cGVyaW9kaWNhbD48ZnVsbC10aXRsZT5TdHJva2U8
L2Z1bGwtdGl0bGU+PC9wZXJpb2RpY2FsPjxwYWdlcz4xMzIxLTEzMjY8L3BhZ2VzPjx2b2x1bWU+
MzM8L3ZvbHVtZT48bnVtYmVyPjU8L251bWJlcj48ZGF0ZXM+PHllYXI+MjAwMjwveWVhcj48L2Rh
dGVzPjx1cmxzPjxyZWxhdGVkLXVybHM+PHVybD5odHRwczovL3d3dy5haGFqb3VybmFscy5vcmcv
ZG9pL2Ficy8xMC4xMTYxLzAxLlNUUi4wMDAwMDE0NzczLjU3NzMzLjNFICVYIEJhY2tncm91bmQg
YW5kIFB1cnBvc2XigJQgU3ViYXJhY2hub2lkIGhlbW9ycmhhZ2UgKFNBSCkgY2F1c2VkIGJ5IHJ1
cHR1cmVkIGludHJhY3JhbmlhbCBhbmV1cnlzbSBhZmZlY3RzIGFwcHJveGltYXRlbHkgMTYgMDAw
IEFtZXJpY2FucyBhbm51YWxseSwgYW5kIGFsbW9zdCA0MCUgb2YgYWZmZWN0ZWQgcGF0aWVudHMg
ZGllIHdpdGhpbiAzMCBkYXlzIGRlc3BpdGUgdGhlIGJlc3QgY3VycmVudCB0aGVyYXB5LiBQcmV2
ZW50aW9uIG9mIFNBSCBpcyB0aGVyZWZvcmUgb2YgcGFyYW1vdW50IGltcG9ydGFuY2UuIFdlIHBy
ZXNlbnQgYSBwcmVsaW1pbmFyeSBhbmFseXNpcyBvZiByaXNrIGZhY3RvcnMgZm9yIFNBSCBmcm9t
IG91ciBwb3B1bGF0aW9uLWJhc2VkLCBjYXNlLWNvbnRyb2wgc3R1ZHkuIE1ldGhvZHPigJQgQ2Fz
ZXMgd2VyZSBwcm9zcGVjdGl2ZWx5IGNvbGxlY3RlZCBhbmQgbWF0Y2hlZCAyOjEgYnkgYWdlLCBy
YWNlLCBhbmQgZ2VuZGVyIHRvIGNvbnRyb2xzIHVzaW5nIHJhbmRvbSBkaWdpdCBkaWFsaW5nLiBQ
ZXJzb25hbCByaXNrIGZhY3RvciBoaXN0b3J5LCBmYW1pbHkgaGlzdG9yeSwgbmV1cm9pbWFnaW5n
IGRhdGEsIGFuZCBnZW5ldGljIHNhbXBsZXMgd2VyZSBvYnRhaW5lZC4gVW5pdmFyaWF0ZSBhbmQg
Yml2YXJpYXRlIGFuYWx5c2VzIHdlcmUgcGVyZm9ybWVkIGFuZCBwb3B1bGF0aW9uLWF0dHJpYnV0
YWJsZSByaXNrcyBlc3RpbWF0ZWQuIE11bHRpdmFyaWFibGUgYW5hbHlzaXMgd2FzIHBlcmZvcm1l
ZCB1c2luZyBjb25kaXRpb25hbCBsb2dpc3RpYyByZWdyZXNzaW9uLiBSZXN1bHRz4oCUIEJldHdl
ZW4gSnVuZSAxOTk3IGFuZCBGZWJydWFyeSAyMDAwLCAxMDcgY2FzZXMgYW5kIDE5NyBjb250cm9s
cyB3ZXJlIGVucm9sbGVkLiBJbiBiaXZhcmlhdGUgYW5hbHlzZXMsIGEgbGFyZ2UgcHJvcG9ydGlv
biBvZiBwb3B1bGF0aW9uLWF0dHJpYnV0YWJsZSByaXNrIGZvciBTQUggY291bGQgYmUgZXhwbGFp
bmVkIGJ5IG1vZGlmaWFibGUgcmlzayBmYWN0b3JzOiBzbW9raW5nLCBoeXBlcnRlbnNpb24sIGFu
ZCBoZWF2eSBhbGNvaG9sIHVzZS4gSW4gbXVsdGl2YXJpYWJsZSBhbmFseXNpcywgY3VycmVudCBj
aWdhcmV0dGUgc21va2luZywgaGlzdG9yeSBvZiBoeXBlcnRlbnNpb24sIGZyZXF1ZW50IGFsY29o
b2wgdXNlLCBsb3dlciBib2R5IG1hc3MgaW5kZXgsIGFuZCBhIGZhbWlseSBoaXN0b3J5IG9mIGEg
cmVsYXRpdmUgd2l0aCBTQUggb3IgaW50cmFjcmFuaWFsIGFuZXVyeXNtIHdlcmUgZm91bmQgdG8g
YmUgc2lnbmlmaWNhbnQsIGluZGVwZW5kZW50IHJpc2sgZmFjdG9ycyBmb3IgU0FILiBDb25jbHVz
aW9u4oCUIE91ciBkYXRhIGNvbmZpcm0gcHJldmlvdXMgcmVwb3J0cyB0aGF0IFNBSCBjbHVzdGVy
cyB3aXRoaW4gc29tZSBmYW1pbGllcyBpbmRlcGVuZGVudCBvZiBlbnZpcm9ubWVudGFsIHJpc2sg
ZmFjdG9ycywgc3VnZ2VzdGluZyB0aGF0IFNBSCBoYXMgYSBzaWduaWZpY2FudCBnZW5ldGljIGNv
bXBvbmVudC4gWWV0LCBldmVuIGFtb25nIGZhbWlsaWVzIGF0IGluY3JlYXNlZCByaXNrIG9mIFNB
SCwgc21va2luZyBjZXNzYXRpb24sIHRyZWF0bWVudCBvZiBoeXBlcnRlbnNpb24sIGFuZCByZWR1
Y2VkIGFsY29ob2wgaW50YWtlIG1heSBzdWJzdGFudGlhbGx5IGRlY3JlYXNlIFNBSCByaXNrLiBU
aGUgaW5kZXBlbmRlbnQgYXNzb2NpYXRpb25zIHdpdGggaGVhdnkgYWxjb2hvbCB1c2UgYW5kIGxv
dyBib2R5IG1hc3MgaW5kZXggd2l0aCBTQUggbWF5IGJlIGNvbmZvdW5kZWQgYnkgc21va2luZyBh
bmQgcmVxdWlyZSBmdXJ0aGVyIHN0dWR5LjwvdXJsPjwvcmVsYXRlZC11cmxzPjwvdXJscz48ZWxl
Y3Ryb25pYy1yZXNvdXJjZS1udW0+ZG9pOjEwLjExNjEvMDEuU1RSLjAwMDAwMTQ3NzMuNTc3MzMu
M0U8L2VsZWN0cm9uaWMtcmVzb3VyY2UtbnVtPjwvcmVjb3JkPjwvQ2l0ZT48Q2l0ZT48QXV0aG9y
Pkhhc3NhbmU8L0F1dGhvcj48WWVhcj4yMDA3PC9ZZWFyPjxSZWNOdW0+ODQwPC9SZWNOdW0+PHJl
Y29yZD48cmVjLW51bWJlcj44NDA8L3JlYy1udW1iZXI+PGZvcmVpZ24ta2V5cz48a2V5IGFwcD0i
RU4iIGRiLWlkPSJ0NXR2MmYwcHFmcnhwNWVlNXAxeGFwZmF3OWVyZjU5cDlwdzkiIHRpbWVzdGFt
cD0iMTU1NTEyNDM5NCI+ODQwPC9rZXk+PC9mb3JlaWduLWtleXM+PHJlZi10eXBlIG5hbWU9Ikpv
dXJuYWwgQXJ0aWNsZSI+MTc8L3JlZi10eXBlPjxjb250cmlidXRvcnM+PGF1dGhvcnM+PGF1dGhv
cj5TYWJyaW5lIEhhc3NhbmU8L2F1dGhvcj48YXV0aG9yPk5hbm5hIENsYWlqPC9hdXRob3I+PGF1
dGhvcj5Jcm1hIFMuIExhbnRpbmdhLXZhbiBMZWV1d2VuPC9hdXRob3I+PGF1dGhvcj5KLiBDb25u
eSBWYW4gTXVuc3RlcmVuPC9hdXRob3I+PGF1dGhvcj5OYXRhc2NoYSBWYW4gTGVudDwvYXV0aG9y
PjxhdXRob3I+Um9lbGFuZCBIYW5lbWFhaWplcjwvYXV0aG9yPjxhdXRob3I+TWFydGlqbiBILiBC
cmV1bmluZzwvYXV0aG9yPjxhdXRob3I+RG9yaWVuIEouTS4gUGV0ZXJzPC9hdXRob3I+PGF1dGhv
cj5NYXJjbyBDLiBEZVJ1aXRlcjwvYXV0aG9yPjwvYXV0aG9ycz48L2NvbnRyaWJ1dG9ycz48dGl0
bGVzPjx0aXRsZT5QYXRob2dlbmljIFNlcXVlbmNlIGZvciBEaXNzZWN0aW5nIEFuZXVyeXNtIEZv
cm1hdGlvbiBpbiBhIEh5cG9tb3JwaGljIFBvbHljeXN0aWMgS2lkbmV5IERpc2Vhc2UgMSBNb3Vz
ZSBNb2RlbDwvdGl0bGU+PHNlY29uZGFyeS10aXRsZT5BcnRlcmlvc2NsZXJvc2lzLCBUaHJvbWJv
c2lzLCBhbmQgVmFzY3VsYXIgQmlvbG9neTwvc2Vjb25kYXJ5LXRpdGxlPjwvdGl0bGVzPjxwZXJp
b2RpY2FsPjxmdWxsLXRpdGxlPkFydGVyaW9zY2xlcm9zaXMsIFRocm9tYm9zaXMsIGFuZCBWYXNj
dWxhciBCaW9sb2d5PC9mdWxsLXRpdGxlPjwvcGVyaW9kaWNhbD48cGFnZXM+MjE3Ny0yMTgzPC9w
YWdlcz48dm9sdW1lPjI3PC92b2x1bWU+PG51bWJlcj4xMDwvbnVtYmVyPjxkYXRlcz48eWVhcj4y
MDA3PC95ZWFyPjwvZGF0ZXM+PHVybHM+PHJlbGF0ZWQtdXJscz48dXJsPmh0dHBzOi8vd3d3LmFo
YWpvdXJuYWxzLm9yZy9kb2kvYWJzLzEwLjExNjEvQVRWQkFIQS4xMDcuMTQ5MjUyICVYIE9iamVj
dGl2ZeKAlCBBdXRvc29tYWwgRG9taW5hbnQgUG9seWN5c3RpYyBLaWRuZXkgRGlzZWFzZSAoQURQ
S0QpIGlzIGEgbXVsdGktc3lzdGVtIGRpc29yZGVyIGNoYXJhY3Rlcml6ZWQgYnkgcHJvZ3Jlc3Np
dmUgY3lzdCBmb3JtYXRpb24gaW4gdGhlIGtpZG5leXMuIFNlcmlvdXMgY29tcGxpY2F0aW9ucyBv
ZiBBRFBLRCBhcmUgaW50cmFjcmFuaWFsIGFuZCBhb3J0aWMgYW5ldXJ5c21zLiBUaGUgY29uZGl0
aW9uIGlzIG1haW5seSBjYXVzZWQgYnkgbXV0YXRpb25zIGluIHRoZSBQS0QxIG9yIFBLRDIgZ2Vu
ZS4gV2UgaGF2ZSBjYXJlZnVsbHkgYW5hbHl6ZWQgdmFzY3VsYXIgcmVtb2RlbGluZyBpbiBoeXBv
bW9ycGhpYyBQa2QxbmwvbkwgbW91c2UgbW9kZWwgd2l0aCBkaXNzZWN0aW5nIGFuZXVyeXNtcyBp
biB0aGUgYW9ydGEuIE1ldGhvZHMgYW5kIFJlc3VsdHPigJQgUXVhbnRpdGF0aXZlIHJlYWwtdGlt
ZSBwb2x5bWVyYXNlIGNoYWluIHJlYWN0aW9uIHJldmVhbGVkIHRoYXQgaW4gdGhlIGFvcnRhIHRo
ZSBleHByZXNzaW9uIG9mIG5vcm1hbCBQa2QxIGlzIHJlZHVjZWQgdG8gYXBwcm94aW1hdGVseSAy
NiUuIFVzaW5nIChpbW11bm8paGlzdG9jaGVtaXN0cnkgd2UgaGF2ZSBjaGFyYWN0ZXJpemVkIHRo
ZSBwYXRob2dlbmV0aWMgc2VxdWVuY2UgZm9yIGRpc3NlY3RpbmcgYW5ldXJ5c20gZm9ybWF0aW9u
LiBUaGUgYW9ydGEgc2hvd3MgcmVnaW9ucyB3aXRoIGFjY3VtdWxhdGlvbiBvZiBtYXRyaXggY29t
cG9uZW50cyBiZXR3ZWVuIHRoZSBlbGFzdGluIGxhbWVsbGFlLiBUaGlzIGlzIGZvbGxvd2VkIGJ5
IGluY3JlYXNlZCBudW1iZXJzIG9mIHNtb290aCBtdXNjbGUgY2VsbHMgYW5kIGxvY2FsbHkgd2Vh
a2VuaW5nIG9mIHRoZSBtZWRpYS4gSW4gdGhlIGludGltYSwgYWNjdW11bGF0aW9uIG9mIG1hdHJp
eCBjb21wb25lbnRzIGFuZCBkZXRhY2htZW50IG9mIGVuZG90aGVsaWFsIGNlbGxzIGZyb20gdGhl
IGVsYXN0aW4gbGFtZWxsYWUgcmVzdWx0cyBpbiBhIHRlYXIuIFRoZSBjb21iaW5hdGlvbiBvZiB3
ZWFrIG1lZGlhIGFuZCBhIHRlYXIgaW4gdGhlIGludGltYSBsZWFkcyB0byBydXB0dXJlIG9mIHRo
ZSB2ZXNzZWwgd2FsbCByZXN1bHRpbmcgaW4gaW50cmFtdXJhbCBibGVlZGluZy4gQ29uY2x1c2lv
bnPigJQgVGhlIFBrZDFubC9ubCBtb3VzZSByZXZlYWxzIHRoYXQgcG9seWN5c3RpbjEgaXMgaW1w
bGljYXRlZCBpbiBtYWludGVuYW5jZSBvZiB0aGUgdmVzc2VsIHdhbGwgc3RydWN0dXJhbCBpbnRl
Z3JpdHksIGFuZCBpdCBpcyBhIHVzZWZ1bCBtb2RlbCBmb3IgZGlzc2VjdGluZyBhbmV1cnlzbSBm
b3JtYXRpb24gc3R1ZGllcy4gQXV0b3NvbWFsIERvbWluYW50IFBvbHljeXN0aWMgS2lkbmV5IERp
c2Vhc2UgKEFEUEtEKSBpcyBhIGNvbW1vbiBnZW5ldGljIGRpc2Vhc2UgYXNzb2NpYXRlZCB3aXRo
IGRpc3NlY3RpbmcgYW5ldXJ5c21zLiBXZSBjaGFyYWN0ZXJpemVkIGRpc3NlY3RpbmcgYW5ldXJ5
c20gZm9ybWF0aW9uIGluIGEgUGtkMSBtb3VzZSBtb2RlbC4gSXQgcmV2ZWFscyB0aGUgaW1wb3J0
YW5jZSBvZiBwb2x5Y3lzdGluMSBpbiB0aGUgbWFpbnRlbmFuY2Ugb2YgdGhlIHZlc3NlbCB3YWxs
IGludGVncml0eSwgYW5kIGl0IGlzIGEgdXNlZnVsIG1vZGVsIHRvIHN0dWR5IGRpc3NlY3Rpb25z
IGluIEFEUEtELjwvdXJsPjwvcmVsYXRlZC11cmxzPjwvdXJscz48ZWxlY3Ryb25pYy1yZXNvdXJj
ZS1udW0+ZG9pOjEwLjExNjEvQVRWQkFIQS4xMDcuMTQ5MjUyPC9lbGVjdHJvbmljLXJlc291cmNl
LW51bT48L3JlY29yZD48L0NpdGU+PC9FbmROb3RlPgB=
</w:fldData>
        </w:fldChar>
      </w:r>
      <w:r w:rsidRPr="00833EF7">
        <w:rPr>
          <w:rFonts w:ascii="Times New Roman" w:hAnsi="Times New Roman"/>
          <w:b w:val="0"/>
          <w:sz w:val="24"/>
          <w:szCs w:val="24"/>
          <w:lang w:eastAsia="zh-CN"/>
        </w:rPr>
        <w:instrText xml:space="preserve"> ADDIN EN.CITE </w:instrText>
      </w:r>
      <w:r w:rsidRPr="00833EF7">
        <w:rPr>
          <w:rFonts w:ascii="Times New Roman" w:hAnsi="Times New Roman"/>
          <w:b w:val="0"/>
          <w:sz w:val="24"/>
          <w:szCs w:val="24"/>
          <w:lang w:eastAsia="zh-CN"/>
        </w:rPr>
        <w:fldChar w:fldCharType="begin">
          <w:fldData xml:space="preserve">PEVuZE5vdGU+PENpdGU+PEF1dGhvcj5aaG91PC9BdXRob3I+PFllYXI+MjAxODwvWWVhcj48UmVj
TnVtPjgzODwvUmVjTnVtPjxEaXNwbGF5VGV4dD5bOCwgMTMtMTVdPC9EaXNwbGF5VGV4dD48cmVj
b3JkPjxyZWMtbnVtYmVyPjgzODwvcmVjLW51bWJlcj48Zm9yZWlnbi1rZXlzPjxrZXkgYXBwPSJF
TiIgZGItaWQ9InQ1dHYyZjBwcWZyeHA1ZWU1cDF4YXBmYXc5ZXJmNTlwOXB3OSIgdGltZXN0YW1w
PSIxNTU1MTI0Mjc3Ij44Mzg8L2tleT48L2ZvcmVpZ24ta2V5cz48cmVmLXR5cGUgbmFtZT0iSm91
cm5hbCBBcnRpY2xlIj4xNzwvcmVmLXR5cGU+PGNvbnRyaWJ1dG9ycz48YXV0aG9ycz48YXV0aG9y
PlNpcnVpIFpob3U8L2F1dGhvcj48YXV0aG9yPlBhdHJpY2sgQS4gRGlvbjwvYXV0aG9yPjxhdXRo
b3I+R3V5IEEuIFJvdWxlYXU8L2F1dGhvcj48L2F1dGhvcnM+PC9jb250cmlidXRvcnM+PHRpdGxl
cz48dGl0bGU+R2VuZXRpY3Mgb2YgSW50cmFjcmFuaWFsIEFuZXVyeXNtczwvdGl0bGU+PHNlY29u
ZGFyeS10aXRsZT5TdHJva2U8L3NlY29uZGFyeS10aXRsZT48L3RpdGxlcz48cGVyaW9kaWNhbD48
ZnVsbC10aXRsZT5TdHJva2U8L2Z1bGwtdGl0bGU+PC9wZXJpb2RpY2FsPjxwYWdlcz43ODAtNzg3
PC9wYWdlcz48dm9sdW1lPjQ5PC92b2x1bWU+PG51bWJlcj4zPC9udW1iZXI+PGRhdGVzPjx5ZWFy
PjIwMTg8L3llYXI+PC9kYXRlcz48dXJscz48cmVsYXRlZC11cmxzPjx1cmw+aHR0cHM6Ly93d3cu
YWhham91cm5hbHMub3JnL2RvaS9hYnMvMTAuMTE2MS9TVFJPS0VBSEEuMTE3LjAxODE1MjwvdXJs
PjwvcmVsYXRlZC11cmxzPjwvdXJscz48ZWxlY3Ryb25pYy1yZXNvdXJjZS1udW0+ZG9pOjEwLjEx
NjEvU1RST0tFQUhBLjExNy4wMTgxNTI8L2VsZWN0cm9uaWMtcmVzb3VyY2UtbnVtPjwvcmVjb3Jk
PjwvQ2l0ZT48Q2l0ZT48QXV0aG9yPkNhcmFuY2k8L0F1dGhvcj48WWVhcj4yMDEzPC9ZZWFyPjxS
ZWNOdW0+ODM2PC9SZWNOdW0+PHJlY29yZD48cmVjLW51bWJlcj44MzY8L3JlYy1udW1iZXI+PGZv
cmVpZ24ta2V5cz48a2V5IGFwcD0iRU4iIGRiLWlkPSJ0NXR2MmYwcHFmcnhwNWVlNXAxeGFwZmF3
OWVyZjU5cDlwdzkiIHRpbWVzdGFtcD0iMTU1NTEyNDA3NiI+ODM2PC9rZXk+PC9mb3JlaWduLWtl
eXM+PHJlZi10eXBlIG5hbWU9IkpvdXJuYWwgQXJ0aWNsZSI+MTc8L3JlZi10eXBlPjxjb250cmli
dXRvcnM+PGF1dGhvcnM+PGF1dGhvcj5DYXJhbmNpLCBGLjwvYXV0aG9yPjxhdXRob3I+QnJpZ2Fu
dGksIEYuPC9hdXRob3I+PGF1dGhvcj5DaXJpbGxvLCBMLjwvYXV0aG9yPjxhdXRob3I+TGVvbmFy
ZGksIE0uPC9hdXRob3I+PGF1dGhvcj5NdXRvLCBNLjwvYXV0aG9yPjwvYXV0aG9ycz48L2NvbnRy
aWJ1dG9ycz48dGl0bGVzPjx0aXRsZT5FcGlkZW1pb2xvZ3kgYW5kIGdlbmV0aWNzIG9mIGludHJh
Y3JhbmlhbCBhbmV1cnlzbXM8L3RpdGxlPjxzZWNvbmRhcnktdGl0bGU+RXVyb3BlYW4gSm91cm5h
bCBvZiBSYWRpb2xvZ3k8L3NlY29uZGFyeS10aXRsZT48L3RpdGxlcz48cGVyaW9kaWNhbD48ZnVs
bC10aXRsZT5FdXJvcGVhbiBqb3VybmFsIG9mIHJhZGlvbG9neTwvZnVsbC10aXRsZT48L3Blcmlv
ZGljYWw+PHBhZ2VzPjE1OTgtMTYwNTwvcGFnZXM+PHZvbHVtZT44Mjwvdm9sdW1lPjxudW1iZXI+
MTA8L251bWJlcj48ZGF0ZXM+PHllYXI+MjAxMzwveWVhcj48L2RhdGVzPjxwdWJsaXNoZXI+RWxz
ZXZpZXI8L3B1Ymxpc2hlcj48aXNibj4wNzIwLTA0OFg8L2lzYm4+PHVybHM+PHJlbGF0ZWQtdXJs
cz48dXJsPmh0dHBzOi8vZG9pLm9yZy8xMC4xMDE2L2ouZWpyYWQuMjAxMi4xMi4wMjY8L3VybD48
L3JlbGF0ZWQtdXJscz48L3VybHM+PGVsZWN0cm9uaWMtcmVzb3VyY2UtbnVtPjEwLjEwMTYvai5l
anJhZC4yMDEyLjEyLjAyNjwvZWxlY3Ryb25pYy1yZXNvdXJjZS1udW0+PGFjY2Vzcy1kYXRlPjIw
MTkvMDQvMTI8L2FjY2Vzcy1kYXRlPjwvcmVjb3JkPjwvQ2l0ZT48Q2l0ZT48QXV0aG9yPktpc3Nl
bGE8L0F1dGhvcj48WWVhcj4yMDAyPC9ZZWFyPjxSZWNOdW0+ODM5PC9SZWNOdW0+PHJlY29yZD48
cmVjLW51bWJlcj44Mzk8L3JlYy1udW1iZXI+PGZvcmVpZ24ta2V5cz48a2V5IGFwcD0iRU4iIGRi
LWlkPSJ0NXR2MmYwcHFmcnhwNWVlNXAxeGFwZmF3OWVyZjU5cDlwdzkiIHRpbWVzdGFtcD0iMTU1
NTEyNDM1MSI+ODM5PC9rZXk+PC9mb3JlaWduLWtleXM+PHJlZi10eXBlIG5hbWU9IkpvdXJuYWwg
QXJ0aWNsZSI+MTc8L3JlZi10eXBlPjxjb250cmlidXRvcnM+PGF1dGhvcnM+PGF1dGhvcj5CcmV0
dCBNLiBLaXNzZWxhPC9hdXRob3I+PGF1dGhvcj5MYXVyYSBTYXVlcmJlY2s8L2F1dGhvcj48YXV0
aG9yPkRhbmllbCBXb288L2F1dGhvcj48YXV0aG9yPkphbmUgS2hvdXJ5PC9hdXRob3I+PGF1dGhv
cj5KYW5pY2UgQ2Fycm96emVsbGE8L2F1dGhvcj48YXV0aG9yPkFydGh1ciBQYW5jaW9saTwvYXV0
aG9yPjxhdXRob3I+RWR3YXJkIEphdWNoPC9hdXRob3I+PGF1dGhvcj5DaGFybGVzIEouIE1vb21h
dzwvYXV0aG9yPjxhdXRob3I+UmFrZXNoIFNodWtsYTwvYXV0aG9yPjxhdXRob3I+SmFtZXMgR2Vi
ZWw8L2F1dGhvcj48YXV0aG9yPlJvYmVydCBGb250YWluZTwvYXV0aG9yPjxhdXRob3I+Sm9zZXBo
IEJyb2RlcmljazwvYXV0aG9yPjwvYXV0aG9ycz48L2NvbnRyaWJ1dG9ycz48dGl0bGVzPjx0aXRs
ZT5TdWJhcmFjaG5vaWQgSGVtb3JyaGFnZTwvdGl0bGU+PHNlY29uZGFyeS10aXRsZT5TdHJva2U8
L3NlY29uZGFyeS10aXRsZT48L3RpdGxlcz48cGVyaW9kaWNhbD48ZnVsbC10aXRsZT5TdHJva2U8
L2Z1bGwtdGl0bGU+PC9wZXJpb2RpY2FsPjxwYWdlcz4xMzIxLTEzMjY8L3BhZ2VzPjx2b2x1bWU+
MzM8L3ZvbHVtZT48bnVtYmVyPjU8L251bWJlcj48ZGF0ZXM+PHllYXI+MjAwMjwveWVhcj48L2Rh
dGVzPjx1cmxzPjxyZWxhdGVkLXVybHM+PHVybD5odHRwczovL3d3dy5haGFqb3VybmFscy5vcmcv
ZG9pL2Ficy8xMC4xMTYxLzAxLlNUUi4wMDAwMDE0NzczLjU3NzMzLjNFICVYIEJhY2tncm91bmQg
YW5kIFB1cnBvc2XigJQgU3ViYXJhY2hub2lkIGhlbW9ycmhhZ2UgKFNBSCkgY2F1c2VkIGJ5IHJ1
cHR1cmVkIGludHJhY3JhbmlhbCBhbmV1cnlzbSBhZmZlY3RzIGFwcHJveGltYXRlbHkgMTYgMDAw
IEFtZXJpY2FucyBhbm51YWxseSwgYW5kIGFsbW9zdCA0MCUgb2YgYWZmZWN0ZWQgcGF0aWVudHMg
ZGllIHdpdGhpbiAzMCBkYXlzIGRlc3BpdGUgdGhlIGJlc3QgY3VycmVudCB0aGVyYXB5LiBQcmV2
ZW50aW9uIG9mIFNBSCBpcyB0aGVyZWZvcmUgb2YgcGFyYW1vdW50IGltcG9ydGFuY2UuIFdlIHBy
ZXNlbnQgYSBwcmVsaW1pbmFyeSBhbmFseXNpcyBvZiByaXNrIGZhY3RvcnMgZm9yIFNBSCBmcm9t
IG91ciBwb3B1bGF0aW9uLWJhc2VkLCBjYXNlLWNvbnRyb2wgc3R1ZHkuIE1ldGhvZHPigJQgQ2Fz
ZXMgd2VyZSBwcm9zcGVjdGl2ZWx5IGNvbGxlY3RlZCBhbmQgbWF0Y2hlZCAyOjEgYnkgYWdlLCBy
YWNlLCBhbmQgZ2VuZGVyIHRvIGNvbnRyb2xzIHVzaW5nIHJhbmRvbSBkaWdpdCBkaWFsaW5nLiBQ
ZXJzb25hbCByaXNrIGZhY3RvciBoaXN0b3J5LCBmYW1pbHkgaGlzdG9yeSwgbmV1cm9pbWFnaW5n
IGRhdGEsIGFuZCBnZW5ldGljIHNhbXBsZXMgd2VyZSBvYnRhaW5lZC4gVW5pdmFyaWF0ZSBhbmQg
Yml2YXJpYXRlIGFuYWx5c2VzIHdlcmUgcGVyZm9ybWVkIGFuZCBwb3B1bGF0aW9uLWF0dHJpYnV0
YWJsZSByaXNrcyBlc3RpbWF0ZWQuIE11bHRpdmFyaWFibGUgYW5hbHlzaXMgd2FzIHBlcmZvcm1l
ZCB1c2luZyBjb25kaXRpb25hbCBsb2dpc3RpYyByZWdyZXNzaW9uLiBSZXN1bHRz4oCUIEJldHdl
ZW4gSnVuZSAxOTk3IGFuZCBGZWJydWFyeSAyMDAwLCAxMDcgY2FzZXMgYW5kIDE5NyBjb250cm9s
cyB3ZXJlIGVucm9sbGVkLiBJbiBiaXZhcmlhdGUgYW5hbHlzZXMsIGEgbGFyZ2UgcHJvcG9ydGlv
biBvZiBwb3B1bGF0aW9uLWF0dHJpYnV0YWJsZSByaXNrIGZvciBTQUggY291bGQgYmUgZXhwbGFp
bmVkIGJ5IG1vZGlmaWFibGUgcmlzayBmYWN0b3JzOiBzbW9raW5nLCBoeXBlcnRlbnNpb24sIGFu
ZCBoZWF2eSBhbGNvaG9sIHVzZS4gSW4gbXVsdGl2YXJpYWJsZSBhbmFseXNpcywgY3VycmVudCBj
aWdhcmV0dGUgc21va2luZywgaGlzdG9yeSBvZiBoeXBlcnRlbnNpb24sIGZyZXF1ZW50IGFsY29o
b2wgdXNlLCBsb3dlciBib2R5IG1hc3MgaW5kZXgsIGFuZCBhIGZhbWlseSBoaXN0b3J5IG9mIGEg
cmVsYXRpdmUgd2l0aCBTQUggb3IgaW50cmFjcmFuaWFsIGFuZXVyeXNtIHdlcmUgZm91bmQgdG8g
YmUgc2lnbmlmaWNhbnQsIGluZGVwZW5kZW50IHJpc2sgZmFjdG9ycyBmb3IgU0FILiBDb25jbHVz
aW9u4oCUIE91ciBkYXRhIGNvbmZpcm0gcHJldmlvdXMgcmVwb3J0cyB0aGF0IFNBSCBjbHVzdGVy
cyB3aXRoaW4gc29tZSBmYW1pbGllcyBpbmRlcGVuZGVudCBvZiBlbnZpcm9ubWVudGFsIHJpc2sg
ZmFjdG9ycywgc3VnZ2VzdGluZyB0aGF0IFNBSCBoYXMgYSBzaWduaWZpY2FudCBnZW5ldGljIGNv
bXBvbmVudC4gWWV0LCBldmVuIGFtb25nIGZhbWlsaWVzIGF0IGluY3JlYXNlZCByaXNrIG9mIFNB
SCwgc21va2luZyBjZXNzYXRpb24sIHRyZWF0bWVudCBvZiBoeXBlcnRlbnNpb24sIGFuZCByZWR1
Y2VkIGFsY29ob2wgaW50YWtlIG1heSBzdWJzdGFudGlhbGx5IGRlY3JlYXNlIFNBSCByaXNrLiBU
aGUgaW5kZXBlbmRlbnQgYXNzb2NpYXRpb25zIHdpdGggaGVhdnkgYWxjb2hvbCB1c2UgYW5kIGxv
dyBib2R5IG1hc3MgaW5kZXggd2l0aCBTQUggbWF5IGJlIGNvbmZvdW5kZWQgYnkgc21va2luZyBh
bmQgcmVxdWlyZSBmdXJ0aGVyIHN0dWR5LjwvdXJsPjwvcmVsYXRlZC11cmxzPjwvdXJscz48ZWxl
Y3Ryb25pYy1yZXNvdXJjZS1udW0+ZG9pOjEwLjExNjEvMDEuU1RSLjAwMDAwMTQ3NzMuNTc3MzMu
M0U8L2VsZWN0cm9uaWMtcmVzb3VyY2UtbnVtPjwvcmVjb3JkPjwvQ2l0ZT48Q2l0ZT48QXV0aG9y
Pkhhc3NhbmU8L0F1dGhvcj48WWVhcj4yMDA3PC9ZZWFyPjxSZWNOdW0+ODQwPC9SZWNOdW0+PHJl
Y29yZD48cmVjLW51bWJlcj44NDA8L3JlYy1udW1iZXI+PGZvcmVpZ24ta2V5cz48a2V5IGFwcD0i
RU4iIGRiLWlkPSJ0NXR2MmYwcHFmcnhwNWVlNXAxeGFwZmF3OWVyZjU5cDlwdzkiIHRpbWVzdGFt
cD0iMTU1NTEyNDM5NCI+ODQwPC9rZXk+PC9mb3JlaWduLWtleXM+PHJlZi10eXBlIG5hbWU9Ikpv
dXJuYWwgQXJ0aWNsZSI+MTc8L3JlZi10eXBlPjxjb250cmlidXRvcnM+PGF1dGhvcnM+PGF1dGhv
cj5TYWJyaW5lIEhhc3NhbmU8L2F1dGhvcj48YXV0aG9yPk5hbm5hIENsYWlqPC9hdXRob3I+PGF1
dGhvcj5Jcm1hIFMuIExhbnRpbmdhLXZhbiBMZWV1d2VuPC9hdXRob3I+PGF1dGhvcj5KLiBDb25u
eSBWYW4gTXVuc3RlcmVuPC9hdXRob3I+PGF1dGhvcj5OYXRhc2NoYSBWYW4gTGVudDwvYXV0aG9y
PjxhdXRob3I+Um9lbGFuZCBIYW5lbWFhaWplcjwvYXV0aG9yPjxhdXRob3I+TWFydGlqbiBILiBC
cmV1bmluZzwvYXV0aG9yPjxhdXRob3I+RG9yaWVuIEouTS4gUGV0ZXJzPC9hdXRob3I+PGF1dGhv
cj5NYXJjbyBDLiBEZVJ1aXRlcjwvYXV0aG9yPjwvYXV0aG9ycz48L2NvbnRyaWJ1dG9ycz48dGl0
bGVzPjx0aXRsZT5QYXRob2dlbmljIFNlcXVlbmNlIGZvciBEaXNzZWN0aW5nIEFuZXVyeXNtIEZv
cm1hdGlvbiBpbiBhIEh5cG9tb3JwaGljIFBvbHljeXN0aWMgS2lkbmV5IERpc2Vhc2UgMSBNb3Vz
ZSBNb2RlbDwvdGl0bGU+PHNlY29uZGFyeS10aXRsZT5BcnRlcmlvc2NsZXJvc2lzLCBUaHJvbWJv
c2lzLCBhbmQgVmFzY3VsYXIgQmlvbG9neTwvc2Vjb25kYXJ5LXRpdGxlPjwvdGl0bGVzPjxwZXJp
b2RpY2FsPjxmdWxsLXRpdGxlPkFydGVyaW9zY2xlcm9zaXMsIFRocm9tYm9zaXMsIGFuZCBWYXNj
dWxhciBCaW9sb2d5PC9mdWxsLXRpdGxlPjwvcGVyaW9kaWNhbD48cGFnZXM+MjE3Ny0yMTgzPC9w
YWdlcz48dm9sdW1lPjI3PC92b2x1bWU+PG51bWJlcj4xMDwvbnVtYmVyPjxkYXRlcz48eWVhcj4y
MDA3PC95ZWFyPjwvZGF0ZXM+PHVybHM+PHJlbGF0ZWQtdXJscz48dXJsPmh0dHBzOi8vd3d3LmFo
YWpvdXJuYWxzLm9yZy9kb2kvYWJzLzEwLjExNjEvQVRWQkFIQS4xMDcuMTQ5MjUyICVYIE9iamVj
dGl2ZeKAlCBBdXRvc29tYWwgRG9taW5hbnQgUG9seWN5c3RpYyBLaWRuZXkgRGlzZWFzZSAoQURQ
S0QpIGlzIGEgbXVsdGktc3lzdGVtIGRpc29yZGVyIGNoYXJhY3Rlcml6ZWQgYnkgcHJvZ3Jlc3Np
dmUgY3lzdCBmb3JtYXRpb24gaW4gdGhlIGtpZG5leXMuIFNlcmlvdXMgY29tcGxpY2F0aW9ucyBv
ZiBBRFBLRCBhcmUgaW50cmFjcmFuaWFsIGFuZCBhb3J0aWMgYW5ldXJ5c21zLiBUaGUgY29uZGl0
aW9uIGlzIG1haW5seSBjYXVzZWQgYnkgbXV0YXRpb25zIGluIHRoZSBQS0QxIG9yIFBLRDIgZ2Vu
ZS4gV2UgaGF2ZSBjYXJlZnVsbHkgYW5hbHl6ZWQgdmFzY3VsYXIgcmVtb2RlbGluZyBpbiBoeXBv
bW9ycGhpYyBQa2QxbmwvbkwgbW91c2UgbW9kZWwgd2l0aCBkaXNzZWN0aW5nIGFuZXVyeXNtcyBp
biB0aGUgYW9ydGEuIE1ldGhvZHMgYW5kIFJlc3VsdHPigJQgUXVhbnRpdGF0aXZlIHJlYWwtdGlt
ZSBwb2x5bWVyYXNlIGNoYWluIHJlYWN0aW9uIHJldmVhbGVkIHRoYXQgaW4gdGhlIGFvcnRhIHRo
ZSBleHByZXNzaW9uIG9mIG5vcm1hbCBQa2QxIGlzIHJlZHVjZWQgdG8gYXBwcm94aW1hdGVseSAy
NiUuIFVzaW5nIChpbW11bm8paGlzdG9jaGVtaXN0cnkgd2UgaGF2ZSBjaGFyYWN0ZXJpemVkIHRo
ZSBwYXRob2dlbmV0aWMgc2VxdWVuY2UgZm9yIGRpc3NlY3RpbmcgYW5ldXJ5c20gZm9ybWF0aW9u
LiBUaGUgYW9ydGEgc2hvd3MgcmVnaW9ucyB3aXRoIGFjY3VtdWxhdGlvbiBvZiBtYXRyaXggY29t
cG9uZW50cyBiZXR3ZWVuIHRoZSBlbGFzdGluIGxhbWVsbGFlLiBUaGlzIGlzIGZvbGxvd2VkIGJ5
IGluY3JlYXNlZCBudW1iZXJzIG9mIHNtb290aCBtdXNjbGUgY2VsbHMgYW5kIGxvY2FsbHkgd2Vh
a2VuaW5nIG9mIHRoZSBtZWRpYS4gSW4gdGhlIGludGltYSwgYWNjdW11bGF0aW9uIG9mIG1hdHJp
eCBjb21wb25lbnRzIGFuZCBkZXRhY2htZW50IG9mIGVuZG90aGVsaWFsIGNlbGxzIGZyb20gdGhl
IGVsYXN0aW4gbGFtZWxsYWUgcmVzdWx0cyBpbiBhIHRlYXIuIFRoZSBjb21iaW5hdGlvbiBvZiB3
ZWFrIG1lZGlhIGFuZCBhIHRlYXIgaW4gdGhlIGludGltYSBsZWFkcyB0byBydXB0dXJlIG9mIHRo
ZSB2ZXNzZWwgd2FsbCByZXN1bHRpbmcgaW4gaW50cmFtdXJhbCBibGVlZGluZy4gQ29uY2x1c2lv
bnPigJQgVGhlIFBrZDFubC9ubCBtb3VzZSByZXZlYWxzIHRoYXQgcG9seWN5c3RpbjEgaXMgaW1w
bGljYXRlZCBpbiBtYWludGVuYW5jZSBvZiB0aGUgdmVzc2VsIHdhbGwgc3RydWN0dXJhbCBpbnRl
Z3JpdHksIGFuZCBpdCBpcyBhIHVzZWZ1bCBtb2RlbCBmb3IgZGlzc2VjdGluZyBhbmV1cnlzbSBm
b3JtYXRpb24gc3R1ZGllcy4gQXV0b3NvbWFsIERvbWluYW50IFBvbHljeXN0aWMgS2lkbmV5IERp
c2Vhc2UgKEFEUEtEKSBpcyBhIGNvbW1vbiBnZW5ldGljIGRpc2Vhc2UgYXNzb2NpYXRlZCB3aXRo
IGRpc3NlY3RpbmcgYW5ldXJ5c21zLiBXZSBjaGFyYWN0ZXJpemVkIGRpc3NlY3RpbmcgYW5ldXJ5
c20gZm9ybWF0aW9uIGluIGEgUGtkMSBtb3VzZSBtb2RlbC4gSXQgcmV2ZWFscyB0aGUgaW1wb3J0
YW5jZSBvZiBwb2x5Y3lzdGluMSBpbiB0aGUgbWFpbnRlbmFuY2Ugb2YgdGhlIHZlc3NlbCB3YWxs
IGludGVncml0eSwgYW5kIGl0IGlzIGEgdXNlZnVsIG1vZGVsIHRvIHN0dWR5IGRpc3NlY3Rpb25z
IGluIEFEUEtELjwvdXJsPjwvcmVsYXRlZC11cmxzPjwvdXJscz48ZWxlY3Ryb25pYy1yZXNvdXJj
ZS1udW0+ZG9pOjEwLjExNjEvQVRWQkFIQS4xMDcuMTQ5MjUyPC9lbGVjdHJvbmljLXJlc291cmNl
LW51bT48L3JlY29yZD48L0NpdGU+PC9FbmROb3RlPgB=
</w:fldData>
        </w:fldChar>
      </w:r>
      <w:r w:rsidRPr="00833EF7">
        <w:rPr>
          <w:rFonts w:ascii="Times New Roman" w:hAnsi="Times New Roman"/>
          <w:b w:val="0"/>
          <w:sz w:val="24"/>
          <w:szCs w:val="24"/>
          <w:lang w:eastAsia="zh-CN"/>
        </w:rPr>
        <w:instrText xml:space="preserve"> ADDIN EN.CITE.DATA </w:instrText>
      </w:r>
      <w:r w:rsidRPr="00833EF7">
        <w:rPr>
          <w:rFonts w:ascii="Times New Roman" w:hAnsi="Times New Roman"/>
          <w:b w:val="0"/>
          <w:sz w:val="24"/>
          <w:szCs w:val="24"/>
          <w:lang w:eastAsia="zh-CN"/>
        </w:rPr>
      </w:r>
      <w:r w:rsidRPr="00833EF7">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r>
      <w:r w:rsidRPr="00833EF7">
        <w:rPr>
          <w:rFonts w:ascii="Times New Roman" w:hAnsi="Times New Roman"/>
          <w:b w:val="0"/>
          <w:sz w:val="24"/>
          <w:szCs w:val="24"/>
          <w:lang w:eastAsia="zh-CN"/>
        </w:rPr>
        <w:fldChar w:fldCharType="separate"/>
      </w:r>
      <w:r w:rsidRPr="00833EF7">
        <w:rPr>
          <w:rFonts w:ascii="Times New Roman" w:hAnsi="Times New Roman"/>
          <w:b w:val="0"/>
          <w:noProof/>
          <w:sz w:val="24"/>
          <w:szCs w:val="24"/>
          <w:lang w:eastAsia="zh-CN"/>
        </w:rPr>
        <w:t>[8, 13-15]</w:t>
      </w:r>
      <w:r w:rsidRPr="00833EF7">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t xml:space="preserve">. </w:t>
      </w:r>
    </w:p>
    <w:p w14:paraId="1147A34A" w14:textId="77777777" w:rsidR="0096152B" w:rsidRPr="00833EF7" w:rsidRDefault="0096152B" w:rsidP="0096152B">
      <w:pPr>
        <w:pStyle w:val="MDPI21heading1"/>
        <w:spacing w:before="0" w:line="480" w:lineRule="auto"/>
        <w:ind w:firstLine="720"/>
        <w:outlineLvl w:val="9"/>
        <w:rPr>
          <w:rFonts w:ascii="Times New Roman" w:hAnsi="Times New Roman"/>
          <w:b w:val="0"/>
          <w:sz w:val="24"/>
          <w:szCs w:val="24"/>
          <w:lang w:eastAsia="zh-CN"/>
        </w:rPr>
      </w:pPr>
      <w:r w:rsidRPr="00833EF7">
        <w:rPr>
          <w:rFonts w:ascii="Times New Roman" w:hAnsi="Times New Roman"/>
          <w:b w:val="0"/>
          <w:sz w:val="24"/>
          <w:szCs w:val="24"/>
          <w:lang w:eastAsia="zh-CN"/>
        </w:rPr>
        <w:t xml:space="preserve">Many studies have provided evidence that the formation of ICAs involves some sort of </w:t>
      </w:r>
      <w:r>
        <w:rPr>
          <w:rFonts w:ascii="Times New Roman" w:hAnsi="Times New Roman"/>
          <w:b w:val="0"/>
          <w:sz w:val="24"/>
          <w:szCs w:val="24"/>
          <w:lang w:eastAsia="zh-CN"/>
        </w:rPr>
        <w:t xml:space="preserve">a </w:t>
      </w:r>
      <w:r w:rsidRPr="00833EF7">
        <w:rPr>
          <w:rFonts w:ascii="Times New Roman" w:hAnsi="Times New Roman"/>
          <w:b w:val="0"/>
          <w:sz w:val="24"/>
          <w:szCs w:val="24"/>
          <w:lang w:eastAsia="zh-CN"/>
        </w:rPr>
        <w:t xml:space="preserve">genetic component. Angiographic screening of first-degree relatives of patients who suffered from SAH showed a prevalence of 4%, which is small but presents a marked </w:t>
      </w:r>
      <w:r w:rsidRPr="00833EF7">
        <w:rPr>
          <w:rFonts w:ascii="Times New Roman" w:hAnsi="Times New Roman"/>
          <w:b w:val="0"/>
          <w:sz w:val="24"/>
          <w:szCs w:val="24"/>
          <w:lang w:eastAsia="zh-CN"/>
        </w:rPr>
        <w:lastRenderedPageBreak/>
        <w:t xml:space="preserve">increase from the occurrence rate for the general population (2.3%) </w:t>
      </w:r>
      <w:r w:rsidRPr="00833EF7">
        <w:rPr>
          <w:rFonts w:ascii="Times New Roman" w:hAnsi="Times New Roman"/>
          <w:b w:val="0"/>
          <w:sz w:val="24"/>
          <w:szCs w:val="24"/>
          <w:lang w:eastAsia="zh-CN"/>
        </w:rPr>
        <w:fldChar w:fldCharType="begin"/>
      </w:r>
      <w:r w:rsidRPr="00833EF7">
        <w:rPr>
          <w:rFonts w:ascii="Times New Roman" w:hAnsi="Times New Roman"/>
          <w:b w:val="0"/>
          <w:sz w:val="24"/>
          <w:szCs w:val="24"/>
          <w:lang w:eastAsia="zh-CN"/>
        </w:rPr>
        <w:instrText xml:space="preserve"> ADDIN EN.CITE &lt;EndNote&gt;&lt;Cite&gt;&lt;Author&gt;Caranci&lt;/Author&gt;&lt;Year&gt;2013&lt;/Year&gt;&lt;RecNum&gt;836&lt;/RecNum&gt;&lt;DisplayText&gt;[7, 8]&lt;/DisplayText&gt;&lt;record&gt;&lt;rec-number&gt;836&lt;/rec-number&gt;&lt;foreign-keys&gt;&lt;key app="EN" db-id="t5tv2f0pqfrxp5ee5p1xapfaw9erf59p9pw9" timestamp="1555124076"&gt;836&lt;/key&gt;&lt;/foreign-keys&gt;&lt;ref-type name="Journal Article"&gt;17&lt;/ref-type&gt;&lt;contributors&gt;&lt;authors&gt;&lt;author&gt;Caranci, F.&lt;/author&gt;&lt;author&gt;Briganti, F.&lt;/author&gt;&lt;author&gt;Cirillo, L.&lt;/author&gt;&lt;author&gt;Leonardi, M.&lt;/author&gt;&lt;author&gt;Muto, M.&lt;/author&gt;&lt;/authors&gt;&lt;/contributors&gt;&lt;titles&gt;&lt;title&gt;Epidemiology and genetics of intracranial aneurysms&lt;/title&gt;&lt;secondary-title&gt;European Journal of Radiology&lt;/secondary-title&gt;&lt;/titles&gt;&lt;periodical&gt;&lt;full-title&gt;European journal of radiology&lt;/full-title&gt;&lt;/periodical&gt;&lt;pages&gt;1598-1605&lt;/pages&gt;&lt;volume&gt;82&lt;/volume&gt;&lt;number&gt;10&lt;/number&gt;&lt;dates&gt;&lt;year&gt;2013&lt;/year&gt;&lt;/dates&gt;&lt;publisher&gt;Elsevier&lt;/publisher&gt;&lt;isbn&gt;0720-048X&lt;/isbn&gt;&lt;urls&gt;&lt;related-urls&gt;&lt;url&gt;https://doi.org/10.1016/j.ejrad.2012.12.026&lt;/url&gt;&lt;/related-urls&gt;&lt;/urls&gt;&lt;electronic-resource-num&gt;10.1016/j.ejrad.2012.12.026&lt;/electronic-resource-num&gt;&lt;access-date&gt;2019/04/12&lt;/access-date&gt;&lt;/record&gt;&lt;/Cite&gt;&lt;Cite&gt;&lt;Author&gt;Rinkel&lt;/Author&gt;&lt;Year&gt;1998&lt;/Year&gt;&lt;RecNum&gt;290&lt;/RecNum&gt;&lt;record&gt;&lt;rec-number&gt;290&lt;/rec-number&gt;&lt;foreign-keys&gt;&lt;key app="EN" db-id="t5tv2f0pqfrxp5ee5p1xapfaw9erf59p9pw9" timestamp="1553721412"&gt;290&lt;/key&gt;&lt;/foreign-keys&gt;&lt;ref-type name="Journal Article"&gt;17&lt;/ref-type&gt;&lt;contributors&gt;&lt;authors&gt;&lt;author&gt;Rinkel, Gabriel J E&lt;/author&gt;&lt;author&gt;Djibuti, Mamuka&lt;/author&gt;&lt;author&gt;Algra, Ale&lt;/author&gt;&lt;author&gt;Van Gijn, J&lt;/author&gt;&lt;/authors&gt;&lt;/contributors&gt;&lt;titles&gt;&lt;title&gt;Prevalence and risk of rupture of intracranial aneurysms: a systematic review&lt;/title&gt;&lt;secondary-title&gt;Stroke&lt;/secondary-title&gt;&lt;/titles&gt;&lt;periodical&gt;&lt;full-title&gt;Stroke&lt;/full-title&gt;&lt;/periodical&gt;&lt;pages&gt;251-256&lt;/pages&gt;&lt;volume&gt;29&lt;/volume&gt;&lt;number&gt;1&lt;/number&gt;&lt;dates&gt;&lt;year&gt;1998&lt;/year&gt;&lt;/dates&gt;&lt;isbn&gt;0039-2499&lt;/isbn&gt;&lt;urls&gt;&lt;/urls&gt;&lt;custom2&gt;9445359&lt;/custom2&gt;&lt;/record&gt;&lt;/Cite&gt;&lt;/EndNote&gt;</w:instrText>
      </w:r>
      <w:r w:rsidRPr="00833EF7">
        <w:rPr>
          <w:rFonts w:ascii="Times New Roman" w:hAnsi="Times New Roman"/>
          <w:b w:val="0"/>
          <w:sz w:val="24"/>
          <w:szCs w:val="24"/>
          <w:lang w:eastAsia="zh-CN"/>
        </w:rPr>
        <w:fldChar w:fldCharType="separate"/>
      </w:r>
      <w:r w:rsidRPr="00833EF7">
        <w:rPr>
          <w:rFonts w:ascii="Times New Roman" w:hAnsi="Times New Roman"/>
          <w:b w:val="0"/>
          <w:noProof/>
          <w:sz w:val="24"/>
          <w:szCs w:val="24"/>
          <w:lang w:eastAsia="zh-CN"/>
        </w:rPr>
        <w:t>[7, 8]</w:t>
      </w:r>
      <w:r w:rsidRPr="00833EF7">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t xml:space="preserve">. The chance of aneurysm detection increases for individuals with two or more family members who have suffered from SAH. Angiographic screening from these individuals reveals an incidence of 9.2% </w:t>
      </w:r>
      <w:r w:rsidRPr="00833EF7">
        <w:rPr>
          <w:rFonts w:ascii="Times New Roman" w:hAnsi="Times New Roman"/>
          <w:b w:val="0"/>
          <w:sz w:val="24"/>
          <w:szCs w:val="24"/>
          <w:lang w:eastAsia="zh-CN"/>
        </w:rPr>
        <w:fldChar w:fldCharType="begin"/>
      </w:r>
      <w:r w:rsidRPr="00833EF7">
        <w:rPr>
          <w:rFonts w:ascii="Times New Roman" w:hAnsi="Times New Roman"/>
          <w:b w:val="0"/>
          <w:sz w:val="24"/>
          <w:szCs w:val="24"/>
          <w:lang w:eastAsia="zh-CN"/>
        </w:rPr>
        <w:instrText xml:space="preserve"> ADDIN EN.CITE &lt;EndNote&gt;&lt;Cite&gt;&lt;Author&gt;Caranci&lt;/Author&gt;&lt;Year&gt;2013&lt;/Year&gt;&lt;RecNum&gt;836&lt;/RecNum&gt;&lt;DisplayText&gt;[8]&lt;/DisplayText&gt;&lt;record&gt;&lt;rec-number&gt;836&lt;/rec-number&gt;&lt;foreign-keys&gt;&lt;key app="EN" db-id="t5tv2f0pqfrxp5ee5p1xapfaw9erf59p9pw9" timestamp="1555124076"&gt;836&lt;/key&gt;&lt;/foreign-keys&gt;&lt;ref-type name="Journal Article"&gt;17&lt;/ref-type&gt;&lt;contributors&gt;&lt;authors&gt;&lt;author&gt;Caranci, F.&lt;/author&gt;&lt;author&gt;Briganti, F.&lt;/author&gt;&lt;author&gt;Cirillo, L.&lt;/author&gt;&lt;author&gt;Leonardi, M.&lt;/author&gt;&lt;author&gt;Muto, M.&lt;/author&gt;&lt;/authors&gt;&lt;/contributors&gt;&lt;titles&gt;&lt;title&gt;Epidemiology and genetics of intracranial aneurysms&lt;/title&gt;&lt;secondary-title&gt;European Journal of Radiology&lt;/secondary-title&gt;&lt;/titles&gt;&lt;periodical&gt;&lt;full-title&gt;European journal of radiology&lt;/full-title&gt;&lt;/periodical&gt;&lt;pages&gt;1598-1605&lt;/pages&gt;&lt;volume&gt;82&lt;/volume&gt;&lt;number&gt;10&lt;/number&gt;&lt;dates&gt;&lt;year&gt;2013&lt;/year&gt;&lt;/dates&gt;&lt;publisher&gt;Elsevier&lt;/publisher&gt;&lt;isbn&gt;0720-048X&lt;/isbn&gt;&lt;urls&gt;&lt;related-urls&gt;&lt;url&gt;https://doi.org/10.1016/j.ejrad.2012.12.026&lt;/url&gt;&lt;/related-urls&gt;&lt;/urls&gt;&lt;electronic-resource-num&gt;10.1016/j.ejrad.2012.12.026&lt;/electronic-resource-num&gt;&lt;access-date&gt;2019/04/12&lt;/access-date&gt;&lt;/record&gt;&lt;/Cite&gt;&lt;/EndNote&gt;</w:instrText>
      </w:r>
      <w:r w:rsidRPr="00833EF7">
        <w:rPr>
          <w:rFonts w:ascii="Times New Roman" w:hAnsi="Times New Roman"/>
          <w:b w:val="0"/>
          <w:sz w:val="24"/>
          <w:szCs w:val="24"/>
          <w:lang w:eastAsia="zh-CN"/>
        </w:rPr>
        <w:fldChar w:fldCharType="separate"/>
      </w:r>
      <w:r w:rsidRPr="00833EF7">
        <w:rPr>
          <w:rFonts w:ascii="Times New Roman" w:hAnsi="Times New Roman"/>
          <w:b w:val="0"/>
          <w:noProof/>
          <w:sz w:val="24"/>
          <w:szCs w:val="24"/>
          <w:lang w:eastAsia="zh-CN"/>
        </w:rPr>
        <w:t>[8]</w:t>
      </w:r>
      <w:r w:rsidRPr="00833EF7">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t xml:space="preserve">. Results from the International Study of Unruptured Intracranial Aneurysms showed that 18.3% of ICA patients had a family history of aneurysms, and 32.7% had a family history of stroke </w:t>
      </w:r>
      <w:r w:rsidRPr="00833EF7">
        <w:rPr>
          <w:rFonts w:ascii="Times New Roman" w:hAnsi="Times New Roman"/>
          <w:b w:val="0"/>
          <w:sz w:val="24"/>
          <w:szCs w:val="24"/>
          <w:lang w:eastAsia="zh-CN"/>
        </w:rPr>
        <w:fldChar w:fldCharType="begin"/>
      </w:r>
      <w:r w:rsidRPr="00833EF7">
        <w:rPr>
          <w:rFonts w:ascii="Times New Roman" w:hAnsi="Times New Roman"/>
          <w:b w:val="0"/>
          <w:sz w:val="24"/>
          <w:szCs w:val="24"/>
          <w:lang w:eastAsia="zh-CN"/>
        </w:rPr>
        <w:instrText xml:space="preserve"> ADDIN EN.CITE &lt;EndNote&gt;&lt;Cite&gt;&lt;Author&gt;Wiebers&lt;/Author&gt;&lt;Year&gt;2003&lt;/Year&gt;&lt;RecNum&gt;835&lt;/RecNum&gt;&lt;DisplayText&gt;[6]&lt;/DisplayText&gt;&lt;record&gt;&lt;rec-number&gt;835&lt;/rec-number&gt;&lt;foreign-keys&gt;&lt;key app="EN" db-id="t5tv2f0pqfrxp5ee5p1xapfaw9erf59p9pw9" timestamp="1555123923"&gt;835&lt;/key&gt;&lt;/foreign-keys&gt;&lt;ref-type name="Journal Article"&gt;17&lt;/ref-type&gt;&lt;contributors&gt;&lt;authors&gt;&lt;author&gt;Wiebers, David O&lt;/author&gt;&lt;author&gt;International Study of Unruptured Intracranial Aneurysms Investigators&lt;/author&gt;&lt;/authors&gt;&lt;/contributors&gt;&lt;titles&gt;&lt;title&gt;Unruptured intracranial aneurysms: natural history, clinical outcome, and risks of surgical and endovascular treatment&lt;/title&gt;&lt;secondary-title&gt;The Lancet&lt;/secondary-title&gt;&lt;/titles&gt;&lt;periodical&gt;&lt;full-title&gt;The Lancet&lt;/full-title&gt;&lt;/periodical&gt;&lt;pages&gt;103-110&lt;/pages&gt;&lt;volume&gt;362&lt;/volume&gt;&lt;number&gt;9378&lt;/number&gt;&lt;dates&gt;&lt;year&gt;2003&lt;/year&gt;&lt;/dates&gt;&lt;isbn&gt;0140-6736&lt;/isbn&gt;&lt;urls&gt;&lt;/urls&gt;&lt;/record&gt;&lt;/Cite&gt;&lt;/EndNote&gt;</w:instrText>
      </w:r>
      <w:r w:rsidRPr="00833EF7">
        <w:rPr>
          <w:rFonts w:ascii="Times New Roman" w:hAnsi="Times New Roman"/>
          <w:b w:val="0"/>
          <w:sz w:val="24"/>
          <w:szCs w:val="24"/>
          <w:lang w:eastAsia="zh-CN"/>
        </w:rPr>
        <w:fldChar w:fldCharType="separate"/>
      </w:r>
      <w:r w:rsidRPr="00833EF7">
        <w:rPr>
          <w:rFonts w:ascii="Times New Roman" w:hAnsi="Times New Roman"/>
          <w:b w:val="0"/>
          <w:noProof/>
          <w:sz w:val="24"/>
          <w:szCs w:val="24"/>
          <w:lang w:eastAsia="zh-CN"/>
        </w:rPr>
        <w:t>[6]</w:t>
      </w:r>
      <w:r w:rsidRPr="00833EF7">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t xml:space="preserve">. Although evidence suggests a genetic component to aneurysm formation, the mechanisms by which this component manifests are not </w:t>
      </w:r>
      <w:r>
        <w:rPr>
          <w:rFonts w:ascii="Times New Roman" w:hAnsi="Times New Roman"/>
          <w:b w:val="0"/>
          <w:sz w:val="24"/>
          <w:szCs w:val="24"/>
          <w:lang w:eastAsia="zh-CN"/>
        </w:rPr>
        <w:t xml:space="preserve">fully </w:t>
      </w:r>
      <w:r w:rsidRPr="00833EF7">
        <w:rPr>
          <w:rFonts w:ascii="Times New Roman" w:hAnsi="Times New Roman"/>
          <w:b w:val="0"/>
          <w:sz w:val="24"/>
          <w:szCs w:val="24"/>
          <w:lang w:eastAsia="zh-CN"/>
        </w:rPr>
        <w:t>understood, limiting all discussion</w:t>
      </w:r>
      <w:r>
        <w:rPr>
          <w:rFonts w:ascii="Times New Roman" w:hAnsi="Times New Roman"/>
          <w:b w:val="0"/>
          <w:sz w:val="24"/>
          <w:szCs w:val="24"/>
          <w:lang w:eastAsia="zh-CN"/>
        </w:rPr>
        <w:t>s</w:t>
      </w:r>
      <w:r w:rsidRPr="00833EF7">
        <w:rPr>
          <w:rFonts w:ascii="Times New Roman" w:hAnsi="Times New Roman"/>
          <w:b w:val="0"/>
          <w:sz w:val="24"/>
          <w:szCs w:val="24"/>
          <w:lang w:eastAsia="zh-CN"/>
        </w:rPr>
        <w:t xml:space="preserve"> about the inheritability of aneurysms to simple analys</w:t>
      </w:r>
      <w:r>
        <w:rPr>
          <w:rFonts w:ascii="Times New Roman" w:hAnsi="Times New Roman"/>
          <w:b w:val="0"/>
          <w:sz w:val="24"/>
          <w:szCs w:val="24"/>
          <w:lang w:eastAsia="zh-CN"/>
        </w:rPr>
        <w:t>e</w:t>
      </w:r>
      <w:r w:rsidRPr="00833EF7">
        <w:rPr>
          <w:rFonts w:ascii="Times New Roman" w:hAnsi="Times New Roman"/>
          <w:b w:val="0"/>
          <w:sz w:val="24"/>
          <w:szCs w:val="24"/>
          <w:lang w:eastAsia="zh-CN"/>
        </w:rPr>
        <w:t xml:space="preserve">s of trends in the medical history of patients </w:t>
      </w:r>
      <w:r w:rsidRPr="00833EF7">
        <w:rPr>
          <w:rFonts w:ascii="Times New Roman" w:hAnsi="Times New Roman"/>
          <w:b w:val="0"/>
          <w:sz w:val="24"/>
          <w:szCs w:val="24"/>
          <w:lang w:eastAsia="zh-CN"/>
        </w:rPr>
        <w:fldChar w:fldCharType="begin"/>
      </w:r>
      <w:r w:rsidRPr="00833EF7">
        <w:rPr>
          <w:rFonts w:ascii="Times New Roman" w:hAnsi="Times New Roman"/>
          <w:b w:val="0"/>
          <w:sz w:val="24"/>
          <w:szCs w:val="24"/>
          <w:lang w:eastAsia="zh-CN"/>
        </w:rPr>
        <w:instrText xml:space="preserve"> ADDIN EN.CITE &lt;EndNote&gt;&lt;Cite&gt;&lt;Author&gt;Zhou&lt;/Author&gt;&lt;Year&gt;2018&lt;/Year&gt;&lt;RecNum&gt;838&lt;/RecNum&gt;&lt;DisplayText&gt;[13]&lt;/DisplayText&gt;&lt;record&gt;&lt;rec-number&gt;838&lt;/rec-number&gt;&lt;foreign-keys&gt;&lt;key app="EN" db-id="t5tv2f0pqfrxp5ee5p1xapfaw9erf59p9pw9" timestamp="1555124277"&gt;838&lt;/key&gt;&lt;/foreign-keys&gt;&lt;ref-type name="Journal Article"&gt;17&lt;/ref-type&gt;&lt;contributors&gt;&lt;authors&gt;&lt;author&gt;Sirui Zhou&lt;/author&gt;&lt;author&gt;Patrick A. Dion&lt;/author&gt;&lt;author&gt;Guy A. Rouleau&lt;/author&gt;&lt;/authors&gt;&lt;/contributors&gt;&lt;titles&gt;&lt;title&gt;Genetics of Intracranial Aneurysms&lt;/title&gt;&lt;secondary-title&gt;Stroke&lt;/secondary-title&gt;&lt;/titles&gt;&lt;periodical&gt;&lt;full-title&gt;Stroke&lt;/full-title&gt;&lt;/periodical&gt;&lt;pages&gt;780-787&lt;/pages&gt;&lt;volume&gt;49&lt;/volume&gt;&lt;number&gt;3&lt;/number&gt;&lt;dates&gt;&lt;year&gt;2018&lt;/year&gt;&lt;/dates&gt;&lt;urls&gt;&lt;related-urls&gt;&lt;url&gt;https://www.ahajournals.org/doi/abs/10.1161/STROKEAHA.117.018152&lt;/url&gt;&lt;/related-urls&gt;&lt;/urls&gt;&lt;electronic-resource-num&gt;doi:10.1161/STROKEAHA.117.018152&lt;/electronic-resource-num&gt;&lt;/record&gt;&lt;/Cite&gt;&lt;/EndNote&gt;</w:instrText>
      </w:r>
      <w:r w:rsidRPr="00833EF7">
        <w:rPr>
          <w:rFonts w:ascii="Times New Roman" w:hAnsi="Times New Roman"/>
          <w:b w:val="0"/>
          <w:sz w:val="24"/>
          <w:szCs w:val="24"/>
          <w:lang w:eastAsia="zh-CN"/>
        </w:rPr>
        <w:fldChar w:fldCharType="separate"/>
      </w:r>
      <w:r w:rsidRPr="00833EF7">
        <w:rPr>
          <w:rFonts w:ascii="Times New Roman" w:hAnsi="Times New Roman"/>
          <w:b w:val="0"/>
          <w:noProof/>
          <w:sz w:val="24"/>
          <w:szCs w:val="24"/>
          <w:lang w:eastAsia="zh-CN"/>
        </w:rPr>
        <w:t>[13]</w:t>
      </w:r>
      <w:r w:rsidRPr="00833EF7">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t xml:space="preserve">. </w:t>
      </w:r>
    </w:p>
    <w:p w14:paraId="04500A6E" w14:textId="77777777" w:rsidR="0096152B" w:rsidRPr="00833EF7" w:rsidRDefault="0096152B" w:rsidP="0096152B">
      <w:pPr>
        <w:pStyle w:val="MDPI21heading1"/>
        <w:spacing w:before="0" w:line="480" w:lineRule="auto"/>
        <w:ind w:firstLine="720"/>
        <w:outlineLvl w:val="9"/>
        <w:rPr>
          <w:rFonts w:ascii="Times New Roman" w:hAnsi="Times New Roman"/>
          <w:b w:val="0"/>
          <w:sz w:val="24"/>
          <w:szCs w:val="24"/>
          <w:lang w:eastAsia="zh-CN"/>
        </w:rPr>
      </w:pPr>
      <w:r w:rsidRPr="00833EF7">
        <w:rPr>
          <w:rFonts w:ascii="Times New Roman" w:hAnsi="Times New Roman"/>
          <w:b w:val="0"/>
          <w:sz w:val="24"/>
          <w:szCs w:val="24"/>
          <w:lang w:eastAsia="zh-CN"/>
        </w:rPr>
        <w:t xml:space="preserve">While the inherited propensity for ICAs is not well understood, researchers have uncovered a mechanism linking ADPKD to the formation of ICAs. The formations of lesions associated with ADPKD can be attributed to a deficiency of </w:t>
      </w:r>
      <w:r>
        <w:rPr>
          <w:rFonts w:ascii="Times New Roman" w:hAnsi="Times New Roman"/>
          <w:b w:val="0"/>
          <w:sz w:val="24"/>
          <w:szCs w:val="24"/>
          <w:lang w:eastAsia="zh-CN"/>
        </w:rPr>
        <w:t>the PKD1</w:t>
      </w:r>
      <w:r w:rsidRPr="00833EF7">
        <w:rPr>
          <w:rFonts w:ascii="Times New Roman" w:hAnsi="Times New Roman"/>
          <w:b w:val="0"/>
          <w:sz w:val="24"/>
          <w:szCs w:val="24"/>
          <w:lang w:eastAsia="zh-CN"/>
        </w:rPr>
        <w:t xml:space="preserve"> and </w:t>
      </w:r>
      <w:r>
        <w:rPr>
          <w:rFonts w:ascii="Times New Roman" w:hAnsi="Times New Roman"/>
          <w:b w:val="0"/>
          <w:sz w:val="24"/>
          <w:szCs w:val="24"/>
          <w:lang w:eastAsia="zh-CN"/>
        </w:rPr>
        <w:t>PKD2 genes—</w:t>
      </w:r>
      <w:r w:rsidRPr="00833EF7">
        <w:rPr>
          <w:rFonts w:ascii="Times New Roman" w:hAnsi="Times New Roman"/>
          <w:b w:val="0"/>
          <w:sz w:val="24"/>
          <w:szCs w:val="24"/>
          <w:lang w:eastAsia="zh-CN"/>
        </w:rPr>
        <w:t xml:space="preserve">proteins associated with maintenance of epithelial cells lining the vasculature surrounding the kidneys </w:t>
      </w:r>
      <w:r w:rsidRPr="00833EF7">
        <w:rPr>
          <w:rFonts w:ascii="Times New Roman" w:hAnsi="Times New Roman"/>
          <w:b w:val="0"/>
          <w:sz w:val="24"/>
          <w:szCs w:val="24"/>
          <w:lang w:eastAsia="zh-CN"/>
        </w:rPr>
        <w:fldChar w:fldCharType="begin"/>
      </w:r>
      <w:r w:rsidRPr="00833EF7">
        <w:rPr>
          <w:rFonts w:ascii="Times New Roman" w:hAnsi="Times New Roman"/>
          <w:b w:val="0"/>
          <w:sz w:val="24"/>
          <w:szCs w:val="24"/>
          <w:lang w:eastAsia="zh-CN"/>
        </w:rPr>
        <w:instrText xml:space="preserve"> ADDIN EN.CITE &lt;EndNote&gt;&lt;Cite&gt;&lt;Author&gt;Caranci&lt;/Author&gt;&lt;Year&gt;2013&lt;/Year&gt;&lt;RecNum&gt;836&lt;/RecNum&gt;&lt;DisplayText&gt;[8]&lt;/DisplayText&gt;&lt;record&gt;&lt;rec-number&gt;836&lt;/rec-number&gt;&lt;foreign-keys&gt;&lt;key app="EN" db-id="t5tv2f0pqfrxp5ee5p1xapfaw9erf59p9pw9" timestamp="1555124076"&gt;836&lt;/key&gt;&lt;/foreign-keys&gt;&lt;ref-type name="Journal Article"&gt;17&lt;/ref-type&gt;&lt;contributors&gt;&lt;authors&gt;&lt;author&gt;Caranci, F.&lt;/author&gt;&lt;author&gt;Briganti, F.&lt;/author&gt;&lt;author&gt;Cirillo, L.&lt;/author&gt;&lt;author&gt;Leonardi, M.&lt;/author&gt;&lt;author&gt;Muto, M.&lt;/author&gt;&lt;/authors&gt;&lt;/contributors&gt;&lt;titles&gt;&lt;title&gt;Epidemiology and genetics of intracranial aneurysms&lt;/title&gt;&lt;secondary-title&gt;European Journal of Radiology&lt;/secondary-title&gt;&lt;/titles&gt;&lt;periodical&gt;&lt;full-title&gt;European journal of radiology&lt;/full-title&gt;&lt;/periodical&gt;&lt;pages&gt;1598-1605&lt;/pages&gt;&lt;volume&gt;82&lt;/volume&gt;&lt;number&gt;10&lt;/number&gt;&lt;dates&gt;&lt;year&gt;2013&lt;/year&gt;&lt;/dates&gt;&lt;publisher&gt;Elsevier&lt;/publisher&gt;&lt;isbn&gt;0720-048X&lt;/isbn&gt;&lt;urls&gt;&lt;related-urls&gt;&lt;url&gt;https://doi.org/10.1016/j.ejrad.2012.12.026&lt;/url&gt;&lt;/related-urls&gt;&lt;/urls&gt;&lt;electronic-resource-num&gt;10.1016/j.ejrad.2012.12.026&lt;/electronic-resource-num&gt;&lt;access-date&gt;2019/04/12&lt;/access-date&gt;&lt;/record&gt;&lt;/Cite&gt;&lt;/EndNote&gt;</w:instrText>
      </w:r>
      <w:r w:rsidRPr="00833EF7">
        <w:rPr>
          <w:rFonts w:ascii="Times New Roman" w:hAnsi="Times New Roman"/>
          <w:b w:val="0"/>
          <w:sz w:val="24"/>
          <w:szCs w:val="24"/>
          <w:lang w:eastAsia="zh-CN"/>
        </w:rPr>
        <w:fldChar w:fldCharType="separate"/>
      </w:r>
      <w:r w:rsidRPr="00833EF7">
        <w:rPr>
          <w:rFonts w:ascii="Times New Roman" w:hAnsi="Times New Roman"/>
          <w:b w:val="0"/>
          <w:noProof/>
          <w:sz w:val="24"/>
          <w:szCs w:val="24"/>
          <w:lang w:eastAsia="zh-CN"/>
        </w:rPr>
        <w:t>[8]</w:t>
      </w:r>
      <w:r w:rsidRPr="00833EF7">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t xml:space="preserve">. Trials utilizing mice with a reduced expression of </w:t>
      </w:r>
      <w:r>
        <w:rPr>
          <w:rFonts w:ascii="Times New Roman" w:hAnsi="Times New Roman"/>
          <w:b w:val="0"/>
          <w:sz w:val="24"/>
          <w:szCs w:val="24"/>
          <w:lang w:eastAsia="zh-CN"/>
        </w:rPr>
        <w:t>PKD1</w:t>
      </w:r>
      <w:r w:rsidRPr="00833EF7">
        <w:rPr>
          <w:rFonts w:ascii="Times New Roman" w:hAnsi="Times New Roman"/>
          <w:b w:val="0"/>
          <w:sz w:val="24"/>
          <w:szCs w:val="24"/>
          <w:lang w:eastAsia="zh-CN"/>
        </w:rPr>
        <w:t xml:space="preserve"> showed that a deficiency in the protein caused lesion formation not only within the kidneys of the mouse, but also in the aorta. The aortic aneurysms that formed in the deficient animal models resulted in death before the mice reached 2 weeks of age </w:t>
      </w:r>
      <w:r w:rsidRPr="00833EF7">
        <w:rPr>
          <w:rFonts w:ascii="Times New Roman" w:hAnsi="Times New Roman"/>
          <w:b w:val="0"/>
          <w:sz w:val="24"/>
          <w:szCs w:val="24"/>
          <w:lang w:eastAsia="zh-CN"/>
        </w:rPr>
        <w:fldChar w:fldCharType="begin">
          <w:fldData xml:space="preserve">PEVuZE5vdGU+PENpdGU+PEF1dGhvcj5IYXNzYW5lPC9BdXRob3I+PFllYXI+MjAwNzwvWWVhcj48
UmVjTnVtPjg0MDwvUmVjTnVtPjxEaXNwbGF5VGV4dD5bMTVdPC9EaXNwbGF5VGV4dD48cmVjb3Jk
PjxyZWMtbnVtYmVyPjg0MDwvcmVjLW51bWJlcj48Zm9yZWlnbi1rZXlzPjxrZXkgYXBwPSJFTiIg
ZGItaWQ9InQ1dHYyZjBwcWZyeHA1ZWU1cDF4YXBmYXc5ZXJmNTlwOXB3OSIgdGltZXN0YW1wPSIx
NTU1MTI0Mzk0Ij44NDA8L2tleT48L2ZvcmVpZ24ta2V5cz48cmVmLXR5cGUgbmFtZT0iSm91cm5h
bCBBcnRpY2xlIj4xNzwvcmVmLXR5cGU+PGNvbnRyaWJ1dG9ycz48YXV0aG9ycz48YXV0aG9yPlNh
YnJpbmUgSGFzc2FuZTwvYXV0aG9yPjxhdXRob3I+TmFubmEgQ2xhaWo8L2F1dGhvcj48YXV0aG9y
PklybWEgUy4gTGFudGluZ2EtdmFuIExlZXV3ZW48L2F1dGhvcj48YXV0aG9yPkouIENvbm55IFZh
biBNdW5zdGVyZW48L2F1dGhvcj48YXV0aG9yPk5hdGFzY2hhIFZhbiBMZW50PC9hdXRob3I+PGF1
dGhvcj5Sb2VsYW5kIEhhbmVtYWFpamVyPC9hdXRob3I+PGF1dGhvcj5NYXJ0aWpuIEguIEJyZXVu
aW5nPC9hdXRob3I+PGF1dGhvcj5Eb3JpZW4gSi5NLiBQZXRlcnM8L2F1dGhvcj48YXV0aG9yPk1h
cmNvIEMuIERlUnVpdGVyPC9hdXRob3I+PC9hdXRob3JzPjwvY29udHJpYnV0b3JzPjx0aXRsZXM+
PHRpdGxlPlBhdGhvZ2VuaWMgU2VxdWVuY2UgZm9yIERpc3NlY3RpbmcgQW5ldXJ5c20gRm9ybWF0
aW9uIGluIGEgSHlwb21vcnBoaWMgUG9seWN5c3RpYyBLaWRuZXkgRGlzZWFzZSAxIE1vdXNlIE1v
ZGVsPC90aXRsZT48c2Vjb25kYXJ5LXRpdGxlPkFydGVyaW9zY2xlcm9zaXMsIFRocm9tYm9zaXMs
IGFuZCBWYXNjdWxhciBCaW9sb2d5PC9zZWNvbmRhcnktdGl0bGU+PC90aXRsZXM+PHBlcmlvZGlj
YWw+PGZ1bGwtdGl0bGU+QXJ0ZXJpb3NjbGVyb3NpcywgVGhyb21ib3NpcywgYW5kIFZhc2N1bGFy
IEJpb2xvZ3k8L2Z1bGwtdGl0bGU+PC9wZXJpb2RpY2FsPjxwYWdlcz4yMTc3LTIxODM8L3BhZ2Vz
Pjx2b2x1bWU+Mjc8L3ZvbHVtZT48bnVtYmVyPjEwPC9udW1iZXI+PGRhdGVzPjx5ZWFyPjIwMDc8
L3llYXI+PC9kYXRlcz48dXJscz48cmVsYXRlZC11cmxzPjx1cmw+aHR0cHM6Ly93d3cuYWhham91
cm5hbHMub3JnL2RvaS9hYnMvMTAuMTE2MS9BVFZCQUhBLjEwNy4xNDkyNTIgJVggT2JqZWN0aXZl
4oCUIEF1dG9zb21hbCBEb21pbmFudCBQb2x5Y3lzdGljIEtpZG5leSBEaXNlYXNlIChBRFBLRCkg
aXMgYSBtdWx0aS1zeXN0ZW0gZGlzb3JkZXIgY2hhcmFjdGVyaXplZCBieSBwcm9ncmVzc2l2ZSBj
eXN0IGZvcm1hdGlvbiBpbiB0aGUga2lkbmV5cy4gU2VyaW91cyBjb21wbGljYXRpb25zIG9mIEFE
UEtEIGFyZSBpbnRyYWNyYW5pYWwgYW5kIGFvcnRpYyBhbmV1cnlzbXMuIFRoZSBjb25kaXRpb24g
aXMgbWFpbmx5IGNhdXNlZCBieSBtdXRhdGlvbnMgaW4gdGhlIFBLRDEgb3IgUEtEMiBnZW5lLiBX
ZSBoYXZlIGNhcmVmdWxseSBhbmFseXplZCB2YXNjdWxhciByZW1vZGVsaW5nIGluIGh5cG9tb3Jw
aGljIFBrZDFubC9uTCBtb3VzZSBtb2RlbCB3aXRoIGRpc3NlY3RpbmcgYW5ldXJ5c21zIGluIHRo
ZSBhb3J0YS4gTWV0aG9kcyBhbmQgUmVzdWx0c+KAlCBRdWFudGl0YXRpdmUgcmVhbC10aW1lIHBv
bHltZXJhc2UgY2hhaW4gcmVhY3Rpb24gcmV2ZWFsZWQgdGhhdCBpbiB0aGUgYW9ydGEgdGhlIGV4
cHJlc3Npb24gb2Ygbm9ybWFsIFBrZDEgaXMgcmVkdWNlZCB0byBhcHByb3hpbWF0ZWx5IDI2JS4g
VXNpbmcgKGltbXVubyloaXN0b2NoZW1pc3RyeSB3ZSBoYXZlIGNoYXJhY3Rlcml6ZWQgdGhlIHBh
dGhvZ2VuZXRpYyBzZXF1ZW5jZSBmb3IgZGlzc2VjdGluZyBhbmV1cnlzbSBmb3JtYXRpb24uIFRo
ZSBhb3J0YSBzaG93cyByZWdpb25zIHdpdGggYWNjdW11bGF0aW9uIG9mIG1hdHJpeCBjb21wb25l
bnRzIGJldHdlZW4gdGhlIGVsYXN0aW4gbGFtZWxsYWUuIFRoaXMgaXMgZm9sbG93ZWQgYnkgaW5j
cmVhc2VkIG51bWJlcnMgb2Ygc21vb3RoIG11c2NsZSBjZWxscyBhbmQgbG9jYWxseSB3ZWFrZW5p
bmcgb2YgdGhlIG1lZGlhLiBJbiB0aGUgaW50aW1hLCBhY2N1bXVsYXRpb24gb2YgbWF0cml4IGNv
bXBvbmVudHMgYW5kIGRldGFjaG1lbnQgb2YgZW5kb3RoZWxpYWwgY2VsbHMgZnJvbSB0aGUgZWxh
c3RpbiBsYW1lbGxhZSByZXN1bHRzIGluIGEgdGVhci4gVGhlIGNvbWJpbmF0aW9uIG9mIHdlYWsg
bWVkaWEgYW5kIGEgdGVhciBpbiB0aGUgaW50aW1hIGxlYWRzIHRvIHJ1cHR1cmUgb2YgdGhlIHZl
c3NlbCB3YWxsIHJlc3VsdGluZyBpbiBpbnRyYW11cmFsIGJsZWVkaW5nLiBDb25jbHVzaW9uc+KA
lCBUaGUgUGtkMW5sL25sIG1vdXNlIHJldmVhbHMgdGhhdCBwb2x5Y3lzdGluMSBpcyBpbXBsaWNh
dGVkIGluIG1haW50ZW5hbmNlIG9mIHRoZSB2ZXNzZWwgd2FsbCBzdHJ1Y3R1cmFsIGludGVncml0
eSwgYW5kIGl0IGlzIGEgdXNlZnVsIG1vZGVsIGZvciBkaXNzZWN0aW5nIGFuZXVyeXNtIGZvcm1h
dGlvbiBzdHVkaWVzLiBBdXRvc29tYWwgRG9taW5hbnQgUG9seWN5c3RpYyBLaWRuZXkgRGlzZWFz
ZSAoQURQS0QpIGlzIGEgY29tbW9uIGdlbmV0aWMgZGlzZWFzZSBhc3NvY2lhdGVkIHdpdGggZGlz
c2VjdGluZyBhbmV1cnlzbXMuIFdlIGNoYXJhY3Rlcml6ZWQgZGlzc2VjdGluZyBhbmV1cnlzbSBm
b3JtYXRpb24gaW4gYSBQa2QxIG1vdXNlIG1vZGVsLiBJdCByZXZlYWxzIHRoZSBpbXBvcnRhbmNl
IG9mIHBvbHljeXN0aW4xIGluIHRoZSBtYWludGVuYW5jZSBvZiB0aGUgdmVzc2VsIHdhbGwgaW50
ZWdyaXR5LCBhbmQgaXQgaXMgYSB1c2VmdWwgbW9kZWwgdG8gc3R1ZHkgZGlzc2VjdGlvbnMgaW4g
QURQS0QuPC91cmw+PC9yZWxhdGVkLXVybHM+PC91cmxzPjxlbGVjdHJvbmljLXJlc291cmNlLW51
bT5kb2k6MTAuMTE2MS9BVFZCQUhBLjEwNy4xNDkyNTI8L2VsZWN0cm9uaWMtcmVzb3VyY2UtbnVt
PjwvcmVjb3JkPjwvQ2l0ZT48L0VuZE5vdGU+AG==
</w:fldData>
        </w:fldChar>
      </w:r>
      <w:r w:rsidRPr="00833EF7">
        <w:rPr>
          <w:rFonts w:ascii="Times New Roman" w:hAnsi="Times New Roman"/>
          <w:b w:val="0"/>
          <w:sz w:val="24"/>
          <w:szCs w:val="24"/>
          <w:lang w:eastAsia="zh-CN"/>
        </w:rPr>
        <w:instrText xml:space="preserve"> ADDIN EN.CITE </w:instrText>
      </w:r>
      <w:r w:rsidRPr="00833EF7">
        <w:rPr>
          <w:rFonts w:ascii="Times New Roman" w:hAnsi="Times New Roman"/>
          <w:b w:val="0"/>
          <w:sz w:val="24"/>
          <w:szCs w:val="24"/>
          <w:lang w:eastAsia="zh-CN"/>
        </w:rPr>
        <w:fldChar w:fldCharType="begin">
          <w:fldData xml:space="preserve">PEVuZE5vdGU+PENpdGU+PEF1dGhvcj5IYXNzYW5lPC9BdXRob3I+PFllYXI+MjAwNzwvWWVhcj48
UmVjTnVtPjg0MDwvUmVjTnVtPjxEaXNwbGF5VGV4dD5bMTVdPC9EaXNwbGF5VGV4dD48cmVjb3Jk
PjxyZWMtbnVtYmVyPjg0MDwvcmVjLW51bWJlcj48Zm9yZWlnbi1rZXlzPjxrZXkgYXBwPSJFTiIg
ZGItaWQ9InQ1dHYyZjBwcWZyeHA1ZWU1cDF4YXBmYXc5ZXJmNTlwOXB3OSIgdGltZXN0YW1wPSIx
NTU1MTI0Mzk0Ij44NDA8L2tleT48L2ZvcmVpZ24ta2V5cz48cmVmLXR5cGUgbmFtZT0iSm91cm5h
bCBBcnRpY2xlIj4xNzwvcmVmLXR5cGU+PGNvbnRyaWJ1dG9ycz48YXV0aG9ycz48YXV0aG9yPlNh
YnJpbmUgSGFzc2FuZTwvYXV0aG9yPjxhdXRob3I+TmFubmEgQ2xhaWo8L2F1dGhvcj48YXV0aG9y
PklybWEgUy4gTGFudGluZ2EtdmFuIExlZXV3ZW48L2F1dGhvcj48YXV0aG9yPkouIENvbm55IFZh
biBNdW5zdGVyZW48L2F1dGhvcj48YXV0aG9yPk5hdGFzY2hhIFZhbiBMZW50PC9hdXRob3I+PGF1
dGhvcj5Sb2VsYW5kIEhhbmVtYWFpamVyPC9hdXRob3I+PGF1dGhvcj5NYXJ0aWpuIEguIEJyZXVu
aW5nPC9hdXRob3I+PGF1dGhvcj5Eb3JpZW4gSi5NLiBQZXRlcnM8L2F1dGhvcj48YXV0aG9yPk1h
cmNvIEMuIERlUnVpdGVyPC9hdXRob3I+PC9hdXRob3JzPjwvY29udHJpYnV0b3JzPjx0aXRsZXM+
PHRpdGxlPlBhdGhvZ2VuaWMgU2VxdWVuY2UgZm9yIERpc3NlY3RpbmcgQW5ldXJ5c20gRm9ybWF0
aW9uIGluIGEgSHlwb21vcnBoaWMgUG9seWN5c3RpYyBLaWRuZXkgRGlzZWFzZSAxIE1vdXNlIE1v
ZGVsPC90aXRsZT48c2Vjb25kYXJ5LXRpdGxlPkFydGVyaW9zY2xlcm9zaXMsIFRocm9tYm9zaXMs
IGFuZCBWYXNjdWxhciBCaW9sb2d5PC9zZWNvbmRhcnktdGl0bGU+PC90aXRsZXM+PHBlcmlvZGlj
YWw+PGZ1bGwtdGl0bGU+QXJ0ZXJpb3NjbGVyb3NpcywgVGhyb21ib3NpcywgYW5kIFZhc2N1bGFy
IEJpb2xvZ3k8L2Z1bGwtdGl0bGU+PC9wZXJpb2RpY2FsPjxwYWdlcz4yMTc3LTIxODM8L3BhZ2Vz
Pjx2b2x1bWU+Mjc8L3ZvbHVtZT48bnVtYmVyPjEwPC9udW1iZXI+PGRhdGVzPjx5ZWFyPjIwMDc8
L3llYXI+PC9kYXRlcz48dXJscz48cmVsYXRlZC11cmxzPjx1cmw+aHR0cHM6Ly93d3cuYWhham91
cm5hbHMub3JnL2RvaS9hYnMvMTAuMTE2MS9BVFZCQUhBLjEwNy4xNDkyNTIgJVggT2JqZWN0aXZl
4oCUIEF1dG9zb21hbCBEb21pbmFudCBQb2x5Y3lzdGljIEtpZG5leSBEaXNlYXNlIChBRFBLRCkg
aXMgYSBtdWx0aS1zeXN0ZW0gZGlzb3JkZXIgY2hhcmFjdGVyaXplZCBieSBwcm9ncmVzc2l2ZSBj
eXN0IGZvcm1hdGlvbiBpbiB0aGUga2lkbmV5cy4gU2VyaW91cyBjb21wbGljYXRpb25zIG9mIEFE
UEtEIGFyZSBpbnRyYWNyYW5pYWwgYW5kIGFvcnRpYyBhbmV1cnlzbXMuIFRoZSBjb25kaXRpb24g
aXMgbWFpbmx5IGNhdXNlZCBieSBtdXRhdGlvbnMgaW4gdGhlIFBLRDEgb3IgUEtEMiBnZW5lLiBX
ZSBoYXZlIGNhcmVmdWxseSBhbmFseXplZCB2YXNjdWxhciByZW1vZGVsaW5nIGluIGh5cG9tb3Jw
aGljIFBrZDFubC9uTCBtb3VzZSBtb2RlbCB3aXRoIGRpc3NlY3RpbmcgYW5ldXJ5c21zIGluIHRo
ZSBhb3J0YS4gTWV0aG9kcyBhbmQgUmVzdWx0c+KAlCBRdWFudGl0YXRpdmUgcmVhbC10aW1lIHBv
bHltZXJhc2UgY2hhaW4gcmVhY3Rpb24gcmV2ZWFsZWQgdGhhdCBpbiB0aGUgYW9ydGEgdGhlIGV4
cHJlc3Npb24gb2Ygbm9ybWFsIFBrZDEgaXMgcmVkdWNlZCB0byBhcHByb3hpbWF0ZWx5IDI2JS4g
VXNpbmcgKGltbXVubyloaXN0b2NoZW1pc3RyeSB3ZSBoYXZlIGNoYXJhY3Rlcml6ZWQgdGhlIHBh
dGhvZ2VuZXRpYyBzZXF1ZW5jZSBmb3IgZGlzc2VjdGluZyBhbmV1cnlzbSBmb3JtYXRpb24uIFRo
ZSBhb3J0YSBzaG93cyByZWdpb25zIHdpdGggYWNjdW11bGF0aW9uIG9mIG1hdHJpeCBjb21wb25l
bnRzIGJldHdlZW4gdGhlIGVsYXN0aW4gbGFtZWxsYWUuIFRoaXMgaXMgZm9sbG93ZWQgYnkgaW5j
cmVhc2VkIG51bWJlcnMgb2Ygc21vb3RoIG11c2NsZSBjZWxscyBhbmQgbG9jYWxseSB3ZWFrZW5p
bmcgb2YgdGhlIG1lZGlhLiBJbiB0aGUgaW50aW1hLCBhY2N1bXVsYXRpb24gb2YgbWF0cml4IGNv
bXBvbmVudHMgYW5kIGRldGFjaG1lbnQgb2YgZW5kb3RoZWxpYWwgY2VsbHMgZnJvbSB0aGUgZWxh
c3RpbiBsYW1lbGxhZSByZXN1bHRzIGluIGEgdGVhci4gVGhlIGNvbWJpbmF0aW9uIG9mIHdlYWsg
bWVkaWEgYW5kIGEgdGVhciBpbiB0aGUgaW50aW1hIGxlYWRzIHRvIHJ1cHR1cmUgb2YgdGhlIHZl
c3NlbCB3YWxsIHJlc3VsdGluZyBpbiBpbnRyYW11cmFsIGJsZWVkaW5nLiBDb25jbHVzaW9uc+KA
lCBUaGUgUGtkMW5sL25sIG1vdXNlIHJldmVhbHMgdGhhdCBwb2x5Y3lzdGluMSBpcyBpbXBsaWNh
dGVkIGluIG1haW50ZW5hbmNlIG9mIHRoZSB2ZXNzZWwgd2FsbCBzdHJ1Y3R1cmFsIGludGVncml0
eSwgYW5kIGl0IGlzIGEgdXNlZnVsIG1vZGVsIGZvciBkaXNzZWN0aW5nIGFuZXVyeXNtIGZvcm1h
dGlvbiBzdHVkaWVzLiBBdXRvc29tYWwgRG9taW5hbnQgUG9seWN5c3RpYyBLaWRuZXkgRGlzZWFz
ZSAoQURQS0QpIGlzIGEgY29tbW9uIGdlbmV0aWMgZGlzZWFzZSBhc3NvY2lhdGVkIHdpdGggZGlz
c2VjdGluZyBhbmV1cnlzbXMuIFdlIGNoYXJhY3Rlcml6ZWQgZGlzc2VjdGluZyBhbmV1cnlzbSBm
b3JtYXRpb24gaW4gYSBQa2QxIG1vdXNlIG1vZGVsLiBJdCByZXZlYWxzIHRoZSBpbXBvcnRhbmNl
IG9mIHBvbHljeXN0aW4xIGluIHRoZSBtYWludGVuYW5jZSBvZiB0aGUgdmVzc2VsIHdhbGwgaW50
ZWdyaXR5LCBhbmQgaXQgaXMgYSB1c2VmdWwgbW9kZWwgdG8gc3R1ZHkgZGlzc2VjdGlvbnMgaW4g
QURQS0QuPC91cmw+PC9yZWxhdGVkLXVybHM+PC91cmxzPjxlbGVjdHJvbmljLXJlc291cmNlLW51
bT5kb2k6MTAuMTE2MS9BVFZCQUhBLjEwNy4xNDkyNTI8L2VsZWN0cm9uaWMtcmVzb3VyY2UtbnVt
PjwvcmVjb3JkPjwvQ2l0ZT48L0VuZE5vdGU+AG==
</w:fldData>
        </w:fldChar>
      </w:r>
      <w:r w:rsidRPr="00833EF7">
        <w:rPr>
          <w:rFonts w:ascii="Times New Roman" w:hAnsi="Times New Roman"/>
          <w:b w:val="0"/>
          <w:sz w:val="24"/>
          <w:szCs w:val="24"/>
          <w:lang w:eastAsia="zh-CN"/>
        </w:rPr>
        <w:instrText xml:space="preserve"> ADDIN EN.CITE.DATA </w:instrText>
      </w:r>
      <w:r w:rsidRPr="00833EF7">
        <w:rPr>
          <w:rFonts w:ascii="Times New Roman" w:hAnsi="Times New Roman"/>
          <w:b w:val="0"/>
          <w:sz w:val="24"/>
          <w:szCs w:val="24"/>
          <w:lang w:eastAsia="zh-CN"/>
        </w:rPr>
      </w:r>
      <w:r w:rsidRPr="00833EF7">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r>
      <w:r w:rsidRPr="00833EF7">
        <w:rPr>
          <w:rFonts w:ascii="Times New Roman" w:hAnsi="Times New Roman"/>
          <w:b w:val="0"/>
          <w:sz w:val="24"/>
          <w:szCs w:val="24"/>
          <w:lang w:eastAsia="zh-CN"/>
        </w:rPr>
        <w:fldChar w:fldCharType="separate"/>
      </w:r>
      <w:r w:rsidRPr="00833EF7">
        <w:rPr>
          <w:rFonts w:ascii="Times New Roman" w:hAnsi="Times New Roman"/>
          <w:b w:val="0"/>
          <w:noProof/>
          <w:sz w:val="24"/>
          <w:szCs w:val="24"/>
          <w:lang w:eastAsia="zh-CN"/>
        </w:rPr>
        <w:t>[15]</w:t>
      </w:r>
      <w:r w:rsidRPr="00833EF7">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t xml:space="preserve">. In human patients with both ADPKD and a family history of ICAs, the risk of aneurysm development reaches 16%, a major increase from the baseline risk in a healthy population </w:t>
      </w:r>
      <w:r w:rsidRPr="00833EF7">
        <w:rPr>
          <w:rFonts w:ascii="Times New Roman" w:hAnsi="Times New Roman"/>
          <w:b w:val="0"/>
          <w:sz w:val="24"/>
          <w:szCs w:val="24"/>
          <w:lang w:eastAsia="zh-CN"/>
        </w:rPr>
        <w:fldChar w:fldCharType="begin"/>
      </w:r>
      <w:r w:rsidRPr="00833EF7">
        <w:rPr>
          <w:rFonts w:ascii="Times New Roman" w:hAnsi="Times New Roman"/>
          <w:b w:val="0"/>
          <w:sz w:val="24"/>
          <w:szCs w:val="24"/>
          <w:lang w:eastAsia="zh-CN"/>
        </w:rPr>
        <w:instrText xml:space="preserve"> ADDIN EN.CITE &lt;EndNote&gt;&lt;Cite&gt;&lt;Author&gt;Caranci&lt;/Author&gt;&lt;Year&gt;2013&lt;/Year&gt;&lt;RecNum&gt;836&lt;/RecNum&gt;&lt;DisplayText&gt;[8]&lt;/DisplayText&gt;&lt;record&gt;&lt;rec-number&gt;836&lt;/rec-number&gt;&lt;foreign-keys&gt;&lt;key app="EN" db-id="t5tv2f0pqfrxp5ee5p1xapfaw9erf59p9pw9" timestamp="1555124076"&gt;836&lt;/key&gt;&lt;/foreign-keys&gt;&lt;ref-type name="Journal Article"&gt;17&lt;/ref-type&gt;&lt;contributors&gt;&lt;authors&gt;&lt;author&gt;Caranci, F.&lt;/author&gt;&lt;author&gt;Briganti, F.&lt;/author&gt;&lt;author&gt;Cirillo, L.&lt;/author&gt;&lt;author&gt;Leonardi, M.&lt;/author&gt;&lt;author&gt;Muto, M.&lt;/author&gt;&lt;/authors&gt;&lt;/contributors&gt;&lt;titles&gt;&lt;title&gt;Epidemiology and genetics of intracranial aneurysms&lt;/title&gt;&lt;secondary-title&gt;European Journal of Radiology&lt;/secondary-title&gt;&lt;/titles&gt;&lt;periodical&gt;&lt;full-title&gt;European journal of radiology&lt;/full-title&gt;&lt;/periodical&gt;&lt;pages&gt;1598-1605&lt;/pages&gt;&lt;volume&gt;82&lt;/volume&gt;&lt;number&gt;10&lt;/number&gt;&lt;dates&gt;&lt;year&gt;2013&lt;/year&gt;&lt;/dates&gt;&lt;publisher&gt;Elsevier&lt;/publisher&gt;&lt;isbn&gt;0720-048X&lt;/isbn&gt;&lt;urls&gt;&lt;related-urls&gt;&lt;url&gt;https://doi.org/10.1016/j.ejrad.2012.12.026&lt;/url&gt;&lt;/related-urls&gt;&lt;/urls&gt;&lt;electronic-resource-num&gt;10.1016/j.ejrad.2012.12.026&lt;/electronic-resource-num&gt;&lt;access-date&gt;2019/04/12&lt;/access-date&gt;&lt;/record&gt;&lt;/Cite&gt;&lt;/EndNote&gt;</w:instrText>
      </w:r>
      <w:r w:rsidRPr="00833EF7">
        <w:rPr>
          <w:rFonts w:ascii="Times New Roman" w:hAnsi="Times New Roman"/>
          <w:b w:val="0"/>
          <w:sz w:val="24"/>
          <w:szCs w:val="24"/>
          <w:lang w:eastAsia="zh-CN"/>
        </w:rPr>
        <w:fldChar w:fldCharType="separate"/>
      </w:r>
      <w:r w:rsidRPr="00833EF7">
        <w:rPr>
          <w:rFonts w:ascii="Times New Roman" w:hAnsi="Times New Roman"/>
          <w:b w:val="0"/>
          <w:noProof/>
          <w:sz w:val="24"/>
          <w:szCs w:val="24"/>
          <w:lang w:eastAsia="zh-CN"/>
        </w:rPr>
        <w:t>[8]</w:t>
      </w:r>
      <w:r w:rsidRPr="00833EF7">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t xml:space="preserve">. </w:t>
      </w:r>
    </w:p>
    <w:p w14:paraId="0DACD3F3" w14:textId="77777777" w:rsidR="0096152B" w:rsidRPr="00833EF7" w:rsidRDefault="0096152B" w:rsidP="0096152B">
      <w:pPr>
        <w:pStyle w:val="Heading3"/>
        <w:rPr>
          <w:lang w:eastAsia="zh-CN"/>
        </w:rPr>
      </w:pPr>
      <w:bookmarkStart w:id="30" w:name="_Toc7959698"/>
      <w:bookmarkStart w:id="31" w:name="_Toc8378607"/>
      <w:r w:rsidRPr="00833EF7">
        <w:rPr>
          <w:lang w:eastAsia="zh-CN"/>
        </w:rPr>
        <w:t>2.1.2 Growth Mechanisms of Intracranial Aneurysms</w:t>
      </w:r>
      <w:bookmarkEnd w:id="30"/>
      <w:bookmarkEnd w:id="31"/>
    </w:p>
    <w:p w14:paraId="3A4BD307" w14:textId="77777777" w:rsidR="0096152B" w:rsidRPr="00833EF7" w:rsidRDefault="0096152B" w:rsidP="0096152B">
      <w:pPr>
        <w:pStyle w:val="MDPI21heading1"/>
        <w:spacing w:before="0" w:line="480" w:lineRule="auto"/>
        <w:ind w:firstLine="360"/>
        <w:outlineLvl w:val="9"/>
        <w:rPr>
          <w:rFonts w:ascii="Times New Roman" w:hAnsi="Times New Roman"/>
          <w:b w:val="0"/>
          <w:sz w:val="24"/>
          <w:szCs w:val="24"/>
          <w:lang w:eastAsia="zh-CN"/>
        </w:rPr>
      </w:pPr>
      <w:r w:rsidRPr="00833EF7">
        <w:rPr>
          <w:rFonts w:ascii="Times New Roman" w:hAnsi="Times New Roman"/>
          <w:b w:val="0"/>
          <w:sz w:val="24"/>
          <w:szCs w:val="24"/>
          <w:lang w:eastAsia="zh-CN"/>
        </w:rPr>
        <w:t xml:space="preserve">After their initial formation, aneurysms grow and develop due to a combination of biological and mechanical stimuli. The primary mechanism of growth is thought to be a remodeling response regulated by the mechanical stresses on the vessel wall. More </w:t>
      </w:r>
      <w:r w:rsidRPr="00833EF7">
        <w:rPr>
          <w:rFonts w:ascii="Times New Roman" w:hAnsi="Times New Roman"/>
          <w:b w:val="0"/>
          <w:sz w:val="24"/>
          <w:szCs w:val="24"/>
          <w:lang w:eastAsia="zh-CN"/>
        </w:rPr>
        <w:lastRenderedPageBreak/>
        <w:t xml:space="preserve">specifically, </w:t>
      </w:r>
      <w:r>
        <w:rPr>
          <w:rFonts w:ascii="Times New Roman" w:hAnsi="Times New Roman"/>
          <w:b w:val="0"/>
          <w:sz w:val="24"/>
          <w:szCs w:val="24"/>
          <w:lang w:eastAsia="zh-CN"/>
        </w:rPr>
        <w:t xml:space="preserve">the </w:t>
      </w:r>
      <w:r w:rsidRPr="00833EF7">
        <w:rPr>
          <w:rFonts w:ascii="Times New Roman" w:hAnsi="Times New Roman"/>
          <w:b w:val="0"/>
          <w:sz w:val="24"/>
          <w:szCs w:val="24"/>
          <w:lang w:eastAsia="zh-CN"/>
        </w:rPr>
        <w:t xml:space="preserve">wall shear stress has been shown to have a profound effect on the growth and rupture risks of ICAs </w:t>
      </w:r>
      <w:r w:rsidRPr="00833EF7">
        <w:rPr>
          <w:rFonts w:ascii="Times New Roman" w:hAnsi="Times New Roman"/>
          <w:b w:val="0"/>
          <w:sz w:val="24"/>
          <w:szCs w:val="24"/>
          <w:lang w:eastAsia="zh-CN"/>
        </w:rPr>
        <w:fldChar w:fldCharType="begin"/>
      </w:r>
      <w:r w:rsidRPr="00833EF7">
        <w:rPr>
          <w:rFonts w:ascii="Times New Roman" w:hAnsi="Times New Roman"/>
          <w:b w:val="0"/>
          <w:sz w:val="24"/>
          <w:szCs w:val="24"/>
          <w:lang w:eastAsia="zh-CN"/>
        </w:rPr>
        <w:instrText xml:space="preserve"> ADDIN EN.CITE &lt;EndNote&gt;&lt;Cite&gt;&lt;Author&gt;Turjman&lt;/Author&gt;&lt;Year&gt;2014&lt;/Year&gt;&lt;RecNum&gt;841&lt;/RecNum&gt;&lt;DisplayText&gt;[12, 16]&lt;/DisplayText&gt;&lt;record&gt;&lt;rec-number&gt;841&lt;/rec-number&gt;&lt;foreign-keys&gt;&lt;key app="EN" db-id="t5tv2f0pqfrxp5ee5p1xapfaw9erf59p9pw9" timestamp="1555124468"&gt;841&lt;/key&gt;&lt;/foreign-keys&gt;&lt;ref-type name="Journal Article"&gt;17&lt;/ref-type&gt;&lt;contributors&gt;&lt;authors&gt;&lt;author&gt;Alexis S. Turjman&lt;/author&gt;&lt;author&gt;Francis Turjman&lt;/author&gt;&lt;author&gt;Elazer R. Edelman&lt;/author&gt;&lt;/authors&gt;&lt;/contributors&gt;&lt;titles&gt;&lt;title&gt;Role of Fluid Dynamics and Inflammation in Intracranial Aneurysm Formation&lt;/title&gt;&lt;secondary-title&gt;Circulation&lt;/secondary-title&gt;&lt;/titles&gt;&lt;periodical&gt;&lt;full-title&gt;Circulation&lt;/full-title&gt;&lt;/periodical&gt;&lt;pages&gt;373-382&lt;/pages&gt;&lt;volume&gt;129&lt;/volume&gt;&lt;number&gt;3&lt;/number&gt;&lt;dates&gt;&lt;year&gt;2014&lt;/year&gt;&lt;/dates&gt;&lt;urls&gt;&lt;related-urls&gt;&lt;url&gt;https://www.ahajournals.org/doi/abs/10.1161/CIRCULATIONAHA.113.001444&lt;/url&gt;&lt;/related-urls&gt;&lt;/urls&gt;&lt;electronic-resource-num&gt;doi:10.1161/CIRCULATIONAHA.113.001444&lt;/electronic-resource-num&gt;&lt;/record&gt;&lt;/Cite&gt;&lt;Cite&gt;&lt;Author&gt;Meng&lt;/Author&gt;&lt;Year&gt;2014&lt;/Year&gt;&lt;RecNum&gt;837&lt;/RecNum&gt;&lt;record&gt;&lt;rec-number&gt;837&lt;/rec-number&gt;&lt;foreign-keys&gt;&lt;key app="EN" db-id="t5tv2f0pqfrxp5ee5p1xapfaw9erf59p9pw9" timestamp="1555124197"&gt;837&lt;/key&gt;&lt;/foreign-keys&gt;&lt;ref-type name="Journal Article"&gt;17&lt;/ref-type&gt;&lt;contributors&gt;&lt;authors&gt;&lt;author&gt;Meng, H.&lt;/author&gt;&lt;author&gt;Tutino, V.M.&lt;/author&gt;&lt;author&gt;Xiang, J.&lt;/author&gt;&lt;author&gt;Siddiqui, A.&lt;/author&gt;&lt;/authors&gt;&lt;/contributors&gt;&lt;titles&gt;&lt;title&gt;High WSS or Low WSS? Complex Interactions of Hemodynamics with Intracranial Aneurysm Initiation, Growth, and Rupture: Toward a Unifying Hypothesis&lt;/title&gt;&lt;secondary-title&gt;American Journal of Neuroradiology&lt;/secondary-title&gt;&lt;/titles&gt;&lt;periodical&gt;&lt;full-title&gt;American journal of neuroradiology&lt;/full-title&gt;&lt;/periodical&gt;&lt;pages&gt;1254-1262&lt;/pages&gt;&lt;volume&gt;35&lt;/volume&gt;&lt;number&gt;7&lt;/number&gt;&lt;dates&gt;&lt;year&gt;2014&lt;/year&gt;&lt;/dates&gt;&lt;urls&gt;&lt;related-urls&gt;&lt;url&gt;http://www.ajnr.org/content/ajnr/35/7/1254.full.pdf&lt;/url&gt;&lt;/related-urls&gt;&lt;/urls&gt;&lt;electronic-resource-num&gt;10.3174/ajnr.A3558&lt;/electronic-resource-num&gt;&lt;/record&gt;&lt;/Cite&gt;&lt;/EndNote&gt;</w:instrText>
      </w:r>
      <w:r w:rsidRPr="00833EF7">
        <w:rPr>
          <w:rFonts w:ascii="Times New Roman" w:hAnsi="Times New Roman"/>
          <w:b w:val="0"/>
          <w:sz w:val="24"/>
          <w:szCs w:val="24"/>
          <w:lang w:eastAsia="zh-CN"/>
        </w:rPr>
        <w:fldChar w:fldCharType="separate"/>
      </w:r>
      <w:r w:rsidRPr="00833EF7">
        <w:rPr>
          <w:rFonts w:ascii="Times New Roman" w:hAnsi="Times New Roman"/>
          <w:b w:val="0"/>
          <w:noProof/>
          <w:sz w:val="24"/>
          <w:szCs w:val="24"/>
          <w:lang w:eastAsia="zh-CN"/>
        </w:rPr>
        <w:t>[12, 16]</w:t>
      </w:r>
      <w:r w:rsidRPr="00833EF7">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t xml:space="preserve">. </w:t>
      </w:r>
      <w:r>
        <w:rPr>
          <w:rFonts w:ascii="Times New Roman" w:hAnsi="Times New Roman"/>
          <w:b w:val="0"/>
          <w:sz w:val="24"/>
          <w:szCs w:val="24"/>
          <w:lang w:eastAsia="zh-CN"/>
        </w:rPr>
        <w:t>The w</w:t>
      </w:r>
      <w:r w:rsidRPr="00833EF7">
        <w:rPr>
          <w:rFonts w:ascii="Times New Roman" w:hAnsi="Times New Roman"/>
          <w:b w:val="0"/>
          <w:sz w:val="24"/>
          <w:szCs w:val="24"/>
          <w:lang w:eastAsia="zh-CN"/>
        </w:rPr>
        <w:t xml:space="preserve">all shear stress is a mechanical stimulus that can be easily studied with the use of computational fluid dynamics (CFD) simulations. The problem that arises from using wall shear stress to predict aneurysm development is that both high and low wall shear stress values can be tied to different types of aneurysm development, both of which lead to eventual rupture. </w:t>
      </w:r>
    </w:p>
    <w:p w14:paraId="09EB8927" w14:textId="77777777" w:rsidR="0096152B" w:rsidRPr="00833EF7" w:rsidRDefault="0096152B" w:rsidP="0096152B">
      <w:pPr>
        <w:pStyle w:val="MDPI21heading1"/>
        <w:spacing w:before="0" w:line="480" w:lineRule="auto"/>
        <w:outlineLvl w:val="9"/>
        <w:rPr>
          <w:rFonts w:ascii="Times New Roman" w:hAnsi="Times New Roman"/>
          <w:b w:val="0"/>
          <w:sz w:val="24"/>
          <w:szCs w:val="24"/>
          <w:lang w:eastAsia="zh-CN"/>
        </w:rPr>
      </w:pPr>
      <w:r w:rsidRPr="00833EF7">
        <w:rPr>
          <w:rFonts w:ascii="Times New Roman" w:hAnsi="Times New Roman"/>
          <w:b w:val="0"/>
          <w:sz w:val="24"/>
          <w:szCs w:val="24"/>
          <w:lang w:eastAsia="zh-CN"/>
        </w:rPr>
        <w:tab/>
        <w:t xml:space="preserve">Studies have shown that wall shear stress values exceeding a certain threshold can elicit elastin loss, vessel wall thinning, and bulge formation, all of which are pathologies typically associated with early aneurysm development </w:t>
      </w:r>
      <w:r w:rsidRPr="00833EF7">
        <w:rPr>
          <w:rFonts w:ascii="Times New Roman" w:hAnsi="Times New Roman"/>
          <w:b w:val="0"/>
          <w:sz w:val="24"/>
          <w:szCs w:val="24"/>
          <w:lang w:eastAsia="zh-CN"/>
        </w:rPr>
        <w:fldChar w:fldCharType="begin"/>
      </w:r>
      <w:r w:rsidRPr="00833EF7">
        <w:rPr>
          <w:rFonts w:ascii="Times New Roman" w:hAnsi="Times New Roman"/>
          <w:b w:val="0"/>
          <w:sz w:val="24"/>
          <w:szCs w:val="24"/>
          <w:lang w:eastAsia="zh-CN"/>
        </w:rPr>
        <w:instrText xml:space="preserve"> ADDIN EN.CITE &lt;EndNote&gt;&lt;Cite&gt;&lt;Author&gt;Meng&lt;/Author&gt;&lt;Year&gt;2014&lt;/Year&gt;&lt;RecNum&gt;837&lt;/RecNum&gt;&lt;DisplayText&gt;[12]&lt;/DisplayText&gt;&lt;record&gt;&lt;rec-number&gt;837&lt;/rec-number&gt;&lt;foreign-keys&gt;&lt;key app="EN" db-id="t5tv2f0pqfrxp5ee5p1xapfaw9erf59p9pw9" timestamp="1555124197"&gt;837&lt;/key&gt;&lt;/foreign-keys&gt;&lt;ref-type name="Journal Article"&gt;17&lt;/ref-type&gt;&lt;contributors&gt;&lt;authors&gt;&lt;author&gt;Meng, H.&lt;/author&gt;&lt;author&gt;Tutino, V.M.&lt;/author&gt;&lt;author&gt;Xiang, J.&lt;/author&gt;&lt;author&gt;Siddiqui, A.&lt;/author&gt;&lt;/authors&gt;&lt;/contributors&gt;&lt;titles&gt;&lt;title&gt;High WSS or Low WSS? Complex Interactions of Hemodynamics with Intracranial Aneurysm Initiation, Growth, and Rupture: Toward a Unifying Hypothesis&lt;/title&gt;&lt;secondary-title&gt;American Journal of Neuroradiology&lt;/secondary-title&gt;&lt;/titles&gt;&lt;periodical&gt;&lt;full-title&gt;American journal of neuroradiology&lt;/full-title&gt;&lt;/periodical&gt;&lt;pages&gt;1254-1262&lt;/pages&gt;&lt;volume&gt;35&lt;/volume&gt;&lt;number&gt;7&lt;/number&gt;&lt;dates&gt;&lt;year&gt;2014&lt;/year&gt;&lt;/dates&gt;&lt;urls&gt;&lt;related-urls&gt;&lt;url&gt;http://www.ajnr.org/content/ajnr/35/7/1254.full.pdf&lt;/url&gt;&lt;/related-urls&gt;&lt;/urls&gt;&lt;electronic-resource-num&gt;10.3174/ajnr.A3558&lt;/electronic-resource-num&gt;&lt;/record&gt;&lt;/Cite&gt;&lt;/EndNote&gt;</w:instrText>
      </w:r>
      <w:r w:rsidRPr="00833EF7">
        <w:rPr>
          <w:rFonts w:ascii="Times New Roman" w:hAnsi="Times New Roman"/>
          <w:b w:val="0"/>
          <w:sz w:val="24"/>
          <w:szCs w:val="24"/>
          <w:lang w:eastAsia="zh-CN"/>
        </w:rPr>
        <w:fldChar w:fldCharType="separate"/>
      </w:r>
      <w:r w:rsidRPr="00833EF7">
        <w:rPr>
          <w:rFonts w:ascii="Times New Roman" w:hAnsi="Times New Roman"/>
          <w:b w:val="0"/>
          <w:noProof/>
          <w:sz w:val="24"/>
          <w:szCs w:val="24"/>
          <w:lang w:eastAsia="zh-CN"/>
        </w:rPr>
        <w:t>[12]</w:t>
      </w:r>
      <w:r w:rsidRPr="00833EF7">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t xml:space="preserve">. The sites at which many ICAs develop also suggest the role of </w:t>
      </w:r>
      <w:r>
        <w:rPr>
          <w:rFonts w:ascii="Times New Roman" w:hAnsi="Times New Roman"/>
          <w:b w:val="0"/>
          <w:sz w:val="24"/>
          <w:szCs w:val="24"/>
          <w:lang w:eastAsia="zh-CN"/>
        </w:rPr>
        <w:t xml:space="preserve">the </w:t>
      </w:r>
      <w:r w:rsidRPr="00833EF7">
        <w:rPr>
          <w:rFonts w:ascii="Times New Roman" w:hAnsi="Times New Roman"/>
          <w:b w:val="0"/>
          <w:sz w:val="24"/>
          <w:szCs w:val="24"/>
          <w:lang w:eastAsia="zh-CN"/>
        </w:rPr>
        <w:t xml:space="preserve">high wall shear stress in the early development of aneurysms. Regions with high incidence of ICA formation include bifurcations in arteries, bends and curves in vessels, and areas with </w:t>
      </w:r>
      <w:r>
        <w:rPr>
          <w:rFonts w:ascii="Times New Roman" w:hAnsi="Times New Roman"/>
          <w:b w:val="0"/>
          <w:sz w:val="24"/>
          <w:szCs w:val="24"/>
          <w:lang w:eastAsia="zh-CN"/>
        </w:rPr>
        <w:t xml:space="preserve">a </w:t>
      </w:r>
      <w:r w:rsidRPr="00833EF7">
        <w:rPr>
          <w:rFonts w:ascii="Times New Roman" w:hAnsi="Times New Roman"/>
          <w:b w:val="0"/>
          <w:sz w:val="24"/>
          <w:szCs w:val="24"/>
          <w:lang w:eastAsia="zh-CN"/>
        </w:rPr>
        <w:t xml:space="preserve">high volume flow rate </w:t>
      </w:r>
      <w:r w:rsidRPr="00833EF7">
        <w:rPr>
          <w:rFonts w:ascii="Times New Roman" w:hAnsi="Times New Roman"/>
          <w:b w:val="0"/>
          <w:sz w:val="24"/>
          <w:szCs w:val="24"/>
          <w:lang w:eastAsia="zh-CN"/>
        </w:rPr>
        <w:fldChar w:fldCharType="begin"/>
      </w:r>
      <w:r w:rsidRPr="00833EF7">
        <w:rPr>
          <w:rFonts w:ascii="Times New Roman" w:hAnsi="Times New Roman"/>
          <w:b w:val="0"/>
          <w:sz w:val="24"/>
          <w:szCs w:val="24"/>
          <w:lang w:eastAsia="zh-CN"/>
        </w:rPr>
        <w:instrText xml:space="preserve"> ADDIN EN.CITE &lt;EndNote&gt;&lt;Cite&gt;&lt;Author&gt;Kulcsár&lt;/Author&gt;&lt;Year&gt;2011&lt;/Year&gt;&lt;RecNum&gt;842&lt;/RecNum&gt;&lt;DisplayText&gt;[17]&lt;/DisplayText&gt;&lt;record&gt;&lt;rec-number&gt;842&lt;/rec-number&gt;&lt;foreign-keys&gt;&lt;key app="EN" db-id="t5tv2f0pqfrxp5ee5p1xapfaw9erf59p9pw9" timestamp="1555124544"&gt;842&lt;/key&gt;&lt;/foreign-keys&gt;&lt;ref-type name="Journal Article"&gt;17&lt;/ref-type&gt;&lt;contributors&gt;&lt;authors&gt;&lt;author&gt;Kulcsár, Z.&lt;/author&gt;&lt;author&gt;Ugron, Á.&lt;/author&gt;&lt;author&gt;Marosfői, M.&lt;/author&gt;&lt;author&gt;Berentei, Z.&lt;/author&gt;&lt;author&gt;Paál, G.&lt;/author&gt;&lt;author&gt;Szikora, I.&lt;/author&gt;&lt;/authors&gt;&lt;/contributors&gt;&lt;titles&gt;&lt;title&gt;Hemodynamics of Cerebral Aneurysm Initiation: The Role of Wall Shear Stress and Spatial Wall Shear Stress Gradient&lt;/title&gt;&lt;secondary-title&gt;American Journal of Neuroradiology&lt;/secondary-title&gt;&lt;/titles&gt;&lt;periodical&gt;&lt;full-title&gt;American journal of neuroradiology&lt;/full-title&gt;&lt;/periodical&gt;&lt;pages&gt;587-594&lt;/pages&gt;&lt;volume&gt;32&lt;/volume&gt;&lt;number&gt;3&lt;/number&gt;&lt;dates&gt;&lt;year&gt;2011&lt;/year&gt;&lt;/dates&gt;&lt;urls&gt;&lt;related-urls&gt;&lt;url&gt;http://www.ajnr.org/content/ajnr/32/3/587.full.pdf&lt;/url&gt;&lt;/related-urls&gt;&lt;/urls&gt;&lt;electronic-resource-num&gt;10.3174/ajnr.A2339&lt;/electronic-resource-num&gt;&lt;/record&gt;&lt;/Cite&gt;&lt;/EndNote&gt;</w:instrText>
      </w:r>
      <w:r w:rsidRPr="00833EF7">
        <w:rPr>
          <w:rFonts w:ascii="Times New Roman" w:hAnsi="Times New Roman"/>
          <w:b w:val="0"/>
          <w:sz w:val="24"/>
          <w:szCs w:val="24"/>
          <w:lang w:eastAsia="zh-CN"/>
        </w:rPr>
        <w:fldChar w:fldCharType="separate"/>
      </w:r>
      <w:r w:rsidRPr="00833EF7">
        <w:rPr>
          <w:rFonts w:ascii="Times New Roman" w:hAnsi="Times New Roman"/>
          <w:b w:val="0"/>
          <w:noProof/>
          <w:sz w:val="24"/>
          <w:szCs w:val="24"/>
          <w:lang w:eastAsia="zh-CN"/>
        </w:rPr>
        <w:t>[17]</w:t>
      </w:r>
      <w:r w:rsidRPr="00833EF7">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t>. All these areas share a natural propensity for high wall shear stress</w:t>
      </w:r>
      <w:r>
        <w:rPr>
          <w:rFonts w:ascii="Times New Roman" w:hAnsi="Times New Roman"/>
          <w:b w:val="0"/>
          <w:sz w:val="24"/>
          <w:szCs w:val="24"/>
          <w:lang w:eastAsia="zh-CN"/>
        </w:rPr>
        <w:t>es</w:t>
      </w:r>
      <w:r w:rsidRPr="00833EF7">
        <w:rPr>
          <w:rFonts w:ascii="Times New Roman" w:hAnsi="Times New Roman"/>
          <w:b w:val="0"/>
          <w:sz w:val="24"/>
          <w:szCs w:val="24"/>
          <w:lang w:eastAsia="zh-CN"/>
        </w:rPr>
        <w:t xml:space="preserve">. Additional studies in more developed aneurysms have shown that smaller dilations </w:t>
      </w:r>
      <w:r>
        <w:rPr>
          <w:rFonts w:ascii="Times New Roman" w:hAnsi="Times New Roman"/>
          <w:b w:val="0"/>
          <w:sz w:val="24"/>
          <w:szCs w:val="24"/>
          <w:lang w:eastAsia="zh-CN"/>
        </w:rPr>
        <w:t>which stem from</w:t>
      </w:r>
      <w:r w:rsidRPr="00833EF7">
        <w:rPr>
          <w:rFonts w:ascii="Times New Roman" w:hAnsi="Times New Roman"/>
          <w:b w:val="0"/>
          <w:sz w:val="24"/>
          <w:szCs w:val="24"/>
          <w:lang w:eastAsia="zh-CN"/>
        </w:rPr>
        <w:t xml:space="preserve"> the main aneurysm sac known as blebs (</w:t>
      </w:r>
      <w:r w:rsidRPr="00833EF7">
        <w:rPr>
          <w:rFonts w:ascii="Times New Roman" w:hAnsi="Times New Roman"/>
          <w:sz w:val="24"/>
          <w:szCs w:val="24"/>
          <w:lang w:eastAsia="zh-CN"/>
        </w:rPr>
        <w:t>Fig</w:t>
      </w:r>
      <w:r>
        <w:rPr>
          <w:rFonts w:ascii="Times New Roman" w:hAnsi="Times New Roman"/>
          <w:sz w:val="24"/>
          <w:szCs w:val="24"/>
          <w:lang w:eastAsia="zh-CN"/>
        </w:rPr>
        <w:t>.</w:t>
      </w:r>
      <w:r w:rsidRPr="00833EF7">
        <w:rPr>
          <w:rFonts w:ascii="Times New Roman" w:hAnsi="Times New Roman"/>
          <w:sz w:val="24"/>
          <w:szCs w:val="24"/>
          <w:lang w:eastAsia="zh-CN"/>
        </w:rPr>
        <w:t xml:space="preserve"> 2.4b</w:t>
      </w:r>
      <w:r w:rsidRPr="00833EF7">
        <w:rPr>
          <w:rFonts w:ascii="Times New Roman" w:hAnsi="Times New Roman"/>
          <w:b w:val="0"/>
          <w:sz w:val="24"/>
          <w:szCs w:val="24"/>
          <w:lang w:eastAsia="zh-CN"/>
        </w:rPr>
        <w:t xml:space="preserve">), are most likely to form in areas where </w:t>
      </w:r>
      <w:r>
        <w:rPr>
          <w:rFonts w:ascii="Times New Roman" w:hAnsi="Times New Roman"/>
          <w:b w:val="0"/>
          <w:sz w:val="24"/>
          <w:szCs w:val="24"/>
          <w:lang w:eastAsia="zh-CN"/>
        </w:rPr>
        <w:t xml:space="preserve">the </w:t>
      </w:r>
      <w:r w:rsidRPr="00833EF7">
        <w:rPr>
          <w:rFonts w:ascii="Times New Roman" w:hAnsi="Times New Roman"/>
          <w:b w:val="0"/>
          <w:sz w:val="24"/>
          <w:szCs w:val="24"/>
          <w:lang w:eastAsia="zh-CN"/>
        </w:rPr>
        <w:t xml:space="preserve">wall shear stress is the highest </w:t>
      </w:r>
      <w:r w:rsidRPr="00833EF7">
        <w:rPr>
          <w:rFonts w:ascii="Times New Roman" w:hAnsi="Times New Roman"/>
          <w:b w:val="0"/>
          <w:sz w:val="24"/>
          <w:szCs w:val="24"/>
          <w:lang w:eastAsia="zh-CN"/>
        </w:rPr>
        <w:fldChar w:fldCharType="begin"/>
      </w:r>
      <w:r w:rsidRPr="00833EF7">
        <w:rPr>
          <w:rFonts w:ascii="Times New Roman" w:hAnsi="Times New Roman"/>
          <w:b w:val="0"/>
          <w:sz w:val="24"/>
          <w:szCs w:val="24"/>
          <w:lang w:eastAsia="zh-CN"/>
        </w:rPr>
        <w:instrText xml:space="preserve"> ADDIN EN.CITE &lt;EndNote&gt;&lt;Cite&gt;&lt;Author&gt;Turjman&lt;/Author&gt;&lt;Year&gt;2014&lt;/Year&gt;&lt;RecNum&gt;841&lt;/RecNum&gt;&lt;DisplayText&gt;[16]&lt;/DisplayText&gt;&lt;record&gt;&lt;rec-number&gt;841&lt;/rec-number&gt;&lt;foreign-keys&gt;&lt;key app="EN" db-id="t5tv2f0pqfrxp5ee5p1xapfaw9erf59p9pw9" timestamp="1555124468"&gt;841&lt;/key&gt;&lt;/foreign-keys&gt;&lt;ref-type name="Journal Article"&gt;17&lt;/ref-type&gt;&lt;contributors&gt;&lt;authors&gt;&lt;author&gt;Alexis S. Turjman&lt;/author&gt;&lt;author&gt;Francis Turjman&lt;/author&gt;&lt;author&gt;Elazer R. Edelman&lt;/author&gt;&lt;/authors&gt;&lt;/contributors&gt;&lt;titles&gt;&lt;title&gt;Role of Fluid Dynamics and Inflammation in Intracranial Aneurysm Formation&lt;/title&gt;&lt;secondary-title&gt;Circulation&lt;/secondary-title&gt;&lt;/titles&gt;&lt;periodical&gt;&lt;full-title&gt;Circulation&lt;/full-title&gt;&lt;/periodical&gt;&lt;pages&gt;373-382&lt;/pages&gt;&lt;volume&gt;129&lt;/volume&gt;&lt;number&gt;3&lt;/number&gt;&lt;dates&gt;&lt;year&gt;2014&lt;/year&gt;&lt;/dates&gt;&lt;urls&gt;&lt;related-urls&gt;&lt;url&gt;https://www.ahajournals.org/doi/abs/10.1161/CIRCULATIONAHA.113.001444&lt;/url&gt;&lt;/related-urls&gt;&lt;/urls&gt;&lt;electronic-resource-num&gt;doi:10.1161/CIRCULATIONAHA.113.001444&lt;/electronic-resource-num&gt;&lt;/record&gt;&lt;/Cite&gt;&lt;/EndNote&gt;</w:instrText>
      </w:r>
      <w:r w:rsidRPr="00833EF7">
        <w:rPr>
          <w:rFonts w:ascii="Times New Roman" w:hAnsi="Times New Roman"/>
          <w:b w:val="0"/>
          <w:sz w:val="24"/>
          <w:szCs w:val="24"/>
          <w:lang w:eastAsia="zh-CN"/>
        </w:rPr>
        <w:fldChar w:fldCharType="separate"/>
      </w:r>
      <w:r w:rsidRPr="00833EF7">
        <w:rPr>
          <w:rFonts w:ascii="Times New Roman" w:hAnsi="Times New Roman"/>
          <w:b w:val="0"/>
          <w:noProof/>
          <w:sz w:val="24"/>
          <w:szCs w:val="24"/>
          <w:lang w:eastAsia="zh-CN"/>
        </w:rPr>
        <w:t>[16]</w:t>
      </w:r>
      <w:r w:rsidRPr="00833EF7">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t>. Abnormal mechanical stress</w:t>
      </w:r>
      <w:r>
        <w:rPr>
          <w:rFonts w:ascii="Times New Roman" w:hAnsi="Times New Roman"/>
          <w:b w:val="0"/>
          <w:sz w:val="24"/>
          <w:szCs w:val="24"/>
          <w:lang w:eastAsia="zh-CN"/>
        </w:rPr>
        <w:t>es</w:t>
      </w:r>
      <w:r w:rsidRPr="00833EF7">
        <w:rPr>
          <w:rFonts w:ascii="Times New Roman" w:hAnsi="Times New Roman"/>
          <w:b w:val="0"/>
          <w:sz w:val="24"/>
          <w:szCs w:val="24"/>
          <w:lang w:eastAsia="zh-CN"/>
        </w:rPr>
        <w:t xml:space="preserve"> can trigger a tissue remodeling response through a process known as mechanotransduction. The exact mechanisms that guide this process are not well understood, but certain tissue responses can be reliably correlated with mechanical stresses. The tissue responses associated with </w:t>
      </w:r>
      <w:r>
        <w:rPr>
          <w:rFonts w:ascii="Times New Roman" w:hAnsi="Times New Roman"/>
          <w:b w:val="0"/>
          <w:sz w:val="24"/>
          <w:szCs w:val="24"/>
          <w:lang w:eastAsia="zh-CN"/>
        </w:rPr>
        <w:t xml:space="preserve">the </w:t>
      </w:r>
      <w:r w:rsidRPr="00833EF7">
        <w:rPr>
          <w:rFonts w:ascii="Times New Roman" w:hAnsi="Times New Roman"/>
          <w:b w:val="0"/>
          <w:sz w:val="24"/>
          <w:szCs w:val="24"/>
          <w:lang w:eastAsia="zh-CN"/>
        </w:rPr>
        <w:t>high wall shear stress in cerebral arteries include endothelial cell damage and turnover, extracellular matrix degradation, cell death</w:t>
      </w:r>
      <w:r>
        <w:rPr>
          <w:rFonts w:ascii="Times New Roman" w:hAnsi="Times New Roman"/>
          <w:b w:val="0"/>
          <w:sz w:val="24"/>
          <w:szCs w:val="24"/>
          <w:lang w:eastAsia="zh-CN"/>
        </w:rPr>
        <w:t>,</w:t>
      </w:r>
      <w:r w:rsidRPr="00833EF7">
        <w:rPr>
          <w:rFonts w:ascii="Times New Roman" w:hAnsi="Times New Roman"/>
          <w:b w:val="0"/>
          <w:sz w:val="24"/>
          <w:szCs w:val="24"/>
          <w:lang w:eastAsia="zh-CN"/>
        </w:rPr>
        <w:t xml:space="preserve"> and tissue thinning in the artery wall </w:t>
      </w:r>
      <w:r w:rsidRPr="00833EF7">
        <w:rPr>
          <w:rFonts w:ascii="Times New Roman" w:hAnsi="Times New Roman"/>
          <w:b w:val="0"/>
          <w:sz w:val="24"/>
          <w:szCs w:val="24"/>
          <w:lang w:eastAsia="zh-CN"/>
        </w:rPr>
        <w:fldChar w:fldCharType="begin"/>
      </w:r>
      <w:r w:rsidRPr="00833EF7">
        <w:rPr>
          <w:rFonts w:ascii="Times New Roman" w:hAnsi="Times New Roman"/>
          <w:b w:val="0"/>
          <w:sz w:val="24"/>
          <w:szCs w:val="24"/>
          <w:lang w:eastAsia="zh-CN"/>
        </w:rPr>
        <w:instrText xml:space="preserve"> ADDIN EN.CITE &lt;EndNote&gt;&lt;Cite&gt;&lt;Author&gt;Meng&lt;/Author&gt;&lt;Year&gt;2014&lt;/Year&gt;&lt;RecNum&gt;837&lt;/RecNum&gt;&lt;DisplayText&gt;[12]&lt;/DisplayText&gt;&lt;record&gt;&lt;rec-number&gt;837&lt;/rec-number&gt;&lt;foreign-keys&gt;&lt;key app="EN" db-id="t5tv2f0pqfrxp5ee5p1xapfaw9erf59p9pw9" timestamp="1555124197"&gt;837&lt;/key&gt;&lt;/foreign-keys&gt;&lt;ref-type name="Journal Article"&gt;17&lt;/ref-type&gt;&lt;contributors&gt;&lt;authors&gt;&lt;author&gt;Meng, H.&lt;/author&gt;&lt;author&gt;Tutino, V.M.&lt;/author&gt;&lt;author&gt;Xiang, J.&lt;/author&gt;&lt;author&gt;Siddiqui, A.&lt;/author&gt;&lt;/authors&gt;&lt;/contributors&gt;&lt;titles&gt;&lt;title&gt;High WSS or Low WSS? Complex Interactions of Hemodynamics with Intracranial Aneurysm Initiation, Growth, and Rupture: Toward a Unifying Hypothesis&lt;/title&gt;&lt;secondary-title&gt;American Journal of Neuroradiology&lt;/secondary-title&gt;&lt;/titles&gt;&lt;periodical&gt;&lt;full-title&gt;American journal of neuroradiology&lt;/full-title&gt;&lt;/periodical&gt;&lt;pages&gt;1254-1262&lt;/pages&gt;&lt;volume&gt;35&lt;/volume&gt;&lt;number&gt;7&lt;/number&gt;&lt;dates&gt;&lt;year&gt;2014&lt;/year&gt;&lt;/dates&gt;&lt;urls&gt;&lt;related-urls&gt;&lt;url&gt;http://www.ajnr.org/content/ajnr/35/7/1254.full.pdf&lt;/url&gt;&lt;/related-urls&gt;&lt;/urls&gt;&lt;electronic-resource-num&gt;10.3174/ajnr.A3558&lt;/electronic-resource-num&gt;&lt;/record&gt;&lt;/Cite&gt;&lt;/EndNote&gt;</w:instrText>
      </w:r>
      <w:r w:rsidRPr="00833EF7">
        <w:rPr>
          <w:rFonts w:ascii="Times New Roman" w:hAnsi="Times New Roman"/>
          <w:b w:val="0"/>
          <w:sz w:val="24"/>
          <w:szCs w:val="24"/>
          <w:lang w:eastAsia="zh-CN"/>
        </w:rPr>
        <w:fldChar w:fldCharType="separate"/>
      </w:r>
      <w:r w:rsidRPr="00833EF7">
        <w:rPr>
          <w:rFonts w:ascii="Times New Roman" w:hAnsi="Times New Roman"/>
          <w:b w:val="0"/>
          <w:noProof/>
          <w:sz w:val="24"/>
          <w:szCs w:val="24"/>
          <w:lang w:eastAsia="zh-CN"/>
        </w:rPr>
        <w:t>[12]</w:t>
      </w:r>
      <w:r w:rsidRPr="00833EF7">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t xml:space="preserve">. </w:t>
      </w:r>
    </w:p>
    <w:p w14:paraId="2BF9519F" w14:textId="77777777" w:rsidR="0096152B" w:rsidRPr="00833EF7" w:rsidRDefault="0096152B" w:rsidP="0096152B">
      <w:pPr>
        <w:pStyle w:val="MDPI21heading1"/>
        <w:keepNext/>
        <w:spacing w:before="0" w:line="480" w:lineRule="auto"/>
        <w:jc w:val="center"/>
        <w:outlineLvl w:val="9"/>
        <w:rPr>
          <w:rFonts w:ascii="Times New Roman" w:hAnsi="Times New Roman"/>
          <w:sz w:val="24"/>
          <w:szCs w:val="24"/>
        </w:rPr>
      </w:pPr>
      <w:r w:rsidRPr="00833EF7">
        <w:rPr>
          <w:rFonts w:ascii="Times New Roman" w:hAnsi="Times New Roman"/>
          <w:b w:val="0"/>
          <w:noProof/>
          <w:sz w:val="24"/>
          <w:szCs w:val="24"/>
          <w:lang w:eastAsia="zh-CN"/>
        </w:rPr>
        <w:lastRenderedPageBreak/>
        <w:drawing>
          <wp:inline distT="0" distB="0" distL="0" distR="0" wp14:anchorId="66CF1B17" wp14:editId="324F2131">
            <wp:extent cx="4191000" cy="1941195"/>
            <wp:effectExtent l="0" t="0" r="0" b="1905"/>
            <wp:docPr id="108" name="Picture 18">
              <a:extLst xmlns:a="http://schemas.openxmlformats.org/drawingml/2006/main">
                <a:ext uri="{FF2B5EF4-FFF2-40B4-BE49-F238E27FC236}">
                  <a16:creationId xmlns:a16="http://schemas.microsoft.com/office/drawing/2014/main" id="{3271F54B-D888-4A24-89F4-C2E7142DA3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3271F54B-D888-4A24-89F4-C2E7142DA32B}"/>
                        </a:ext>
                      </a:extLst>
                    </pic:cNvPr>
                    <pic:cNvPicPr>
                      <a:picLocks noChangeAspect="1"/>
                    </pic:cNvPicPr>
                  </pic:nvPicPr>
                  <pic:blipFill rotWithShape="1">
                    <a:blip r:embed="rId19">
                      <a:extLst>
                        <a:ext uri="{28A0092B-C50C-407E-A947-70E740481C1C}">
                          <a14:useLocalDpi xmlns:a14="http://schemas.microsoft.com/office/drawing/2010/main" val="0"/>
                        </a:ext>
                      </a:extLst>
                    </a:blip>
                    <a:srcRect b="48794"/>
                    <a:stretch/>
                  </pic:blipFill>
                  <pic:spPr>
                    <a:xfrm>
                      <a:off x="0" y="0"/>
                      <a:ext cx="4191000" cy="1941195"/>
                    </a:xfrm>
                    <a:prstGeom prst="rect">
                      <a:avLst/>
                    </a:prstGeom>
                  </pic:spPr>
                </pic:pic>
              </a:graphicData>
            </a:graphic>
          </wp:inline>
        </w:drawing>
      </w:r>
    </w:p>
    <w:p w14:paraId="16BCF9EF" w14:textId="20FE6B23" w:rsidR="0096152B" w:rsidRDefault="0096152B" w:rsidP="0096152B">
      <w:pPr>
        <w:pStyle w:val="Caption"/>
      </w:pPr>
      <w:bookmarkStart w:id="32" w:name="_Toc7972396"/>
      <w:bookmarkStart w:id="33" w:name="_Toc8380598"/>
      <w:r w:rsidRPr="00DA29D5">
        <w:rPr>
          <w:b/>
        </w:rPr>
        <w:t xml:space="preserve">Figure </w:t>
      </w:r>
      <w:r w:rsidR="00865B1F">
        <w:rPr>
          <w:b/>
        </w:rPr>
        <w:fldChar w:fldCharType="begin"/>
      </w:r>
      <w:r w:rsidR="00865B1F">
        <w:rPr>
          <w:b/>
        </w:rPr>
        <w:instrText xml:space="preserve"> STYLEREF 1 \s </w:instrText>
      </w:r>
      <w:r w:rsidR="00865B1F">
        <w:rPr>
          <w:b/>
        </w:rPr>
        <w:fldChar w:fldCharType="separate"/>
      </w:r>
      <w:r w:rsidR="009F7E12">
        <w:rPr>
          <w:b/>
          <w:noProof/>
        </w:rPr>
        <w:t>2</w:t>
      </w:r>
      <w:r w:rsidR="00865B1F">
        <w:rPr>
          <w:b/>
        </w:rPr>
        <w:fldChar w:fldCharType="end"/>
      </w:r>
      <w:r w:rsidR="00865B1F">
        <w:rPr>
          <w:b/>
        </w:rPr>
        <w:t>.</w:t>
      </w:r>
      <w:r w:rsidR="00865B1F">
        <w:rPr>
          <w:b/>
        </w:rPr>
        <w:fldChar w:fldCharType="begin"/>
      </w:r>
      <w:r w:rsidR="00865B1F">
        <w:rPr>
          <w:b/>
        </w:rPr>
        <w:instrText xml:space="preserve"> SEQ Figure \* ARABIC \s 1 </w:instrText>
      </w:r>
      <w:r w:rsidR="00865B1F">
        <w:rPr>
          <w:b/>
        </w:rPr>
        <w:fldChar w:fldCharType="separate"/>
      </w:r>
      <w:r w:rsidR="009F7E12">
        <w:rPr>
          <w:b/>
          <w:noProof/>
        </w:rPr>
        <w:t>4</w:t>
      </w:r>
      <w:r w:rsidR="00865B1F">
        <w:rPr>
          <w:b/>
        </w:rPr>
        <w:fldChar w:fldCharType="end"/>
      </w:r>
      <w:r w:rsidRPr="00DA29D5">
        <w:rPr>
          <w:b/>
        </w:rPr>
        <w:t>:</w:t>
      </w:r>
      <w:r w:rsidRPr="00DA29D5">
        <w:t xml:space="preserve"> a) One fusiform and b) one saccular aneurysm showing highly varying wall shear stress values. (1) Indicates growth in an area of low wall shear stress, (2) identifies a secondary aneurysm, or bleb, forming in an area of high wall shear stress while the main aneurysm (3) exhibits low wall shear stress </w:t>
      </w:r>
      <w:r w:rsidRPr="00DA29D5">
        <w:fldChar w:fldCharType="begin"/>
      </w:r>
      <w:r w:rsidRPr="00DA29D5">
        <w:instrText xml:space="preserve"> ADDIN EN.CITE &lt;EndNote&gt;&lt;Cite&gt;&lt;Author&gt;Meng&lt;/Author&gt;&lt;Year&gt;2014&lt;/Year&gt;&lt;RecNum&gt;837&lt;/RecNum&gt;&lt;DisplayText&gt;[12]&lt;/DisplayText&gt;&lt;record&gt;&lt;rec-number&gt;837&lt;/rec-number&gt;&lt;foreign-keys&gt;&lt;key app="EN" db-id="t5tv2f0pqfrxp5ee5p1xapfaw9erf59p9pw9" timestamp="1555124197"&gt;837&lt;/key&gt;&lt;/foreign-keys&gt;&lt;ref-type name="Journal Article"&gt;17&lt;/ref-type&gt;&lt;contributors&gt;&lt;authors&gt;&lt;author&gt;Meng, H.&lt;/author&gt;&lt;author&gt;Tutino, V.M.&lt;/author&gt;&lt;author&gt;Xiang, J.&lt;/author&gt;&lt;author&gt;Siddiqui, A.&lt;/author&gt;&lt;/authors&gt;&lt;/contributors&gt;&lt;titles&gt;&lt;title&gt;High WSS or Low WSS? Complex Interactions of Hemodynamics with Intracranial Aneurysm Initiation, Growth, and Rupture: Toward a Unifying Hypothesis&lt;/title&gt;&lt;secondary-title&gt;American Journal of Neuroradiology&lt;/secondary-title&gt;&lt;/titles&gt;&lt;periodical&gt;&lt;full-title&gt;American journal of neuroradiology&lt;/full-title&gt;&lt;/periodical&gt;&lt;pages&gt;1254-1262&lt;/pages&gt;&lt;volume&gt;35&lt;/volume&gt;&lt;number&gt;7&lt;/number&gt;&lt;dates&gt;&lt;year&gt;2014&lt;/year&gt;&lt;/dates&gt;&lt;urls&gt;&lt;related-urls&gt;&lt;url&gt;http://www.ajnr.org/content/ajnr/35/7/1254.full.pdf&lt;/url&gt;&lt;/related-urls&gt;&lt;/urls&gt;&lt;electronic-resource-num&gt;10.3174/ajnr.A3558&lt;/electronic-resource-num&gt;&lt;/record&gt;&lt;/Cite&gt;&lt;/EndNote&gt;</w:instrText>
      </w:r>
      <w:r w:rsidRPr="00DA29D5">
        <w:fldChar w:fldCharType="separate"/>
      </w:r>
      <w:r w:rsidRPr="00DA29D5">
        <w:t>[12]</w:t>
      </w:r>
      <w:r w:rsidRPr="00DA29D5">
        <w:fldChar w:fldCharType="end"/>
      </w:r>
      <w:r w:rsidRPr="00DA29D5">
        <w:t>.</w:t>
      </w:r>
      <w:bookmarkEnd w:id="32"/>
      <w:bookmarkEnd w:id="33"/>
    </w:p>
    <w:p w14:paraId="6ACD1000" w14:textId="77777777" w:rsidR="0096152B" w:rsidRPr="00C10415" w:rsidRDefault="0096152B" w:rsidP="0096152B"/>
    <w:p w14:paraId="57EBC975" w14:textId="77777777" w:rsidR="0096152B" w:rsidRPr="00833EF7" w:rsidRDefault="0096152B" w:rsidP="0096152B">
      <w:pPr>
        <w:pStyle w:val="MDPI21heading1"/>
        <w:spacing w:before="0" w:line="480" w:lineRule="auto"/>
        <w:outlineLvl w:val="9"/>
        <w:rPr>
          <w:rFonts w:ascii="Times New Roman" w:hAnsi="Times New Roman"/>
          <w:b w:val="0"/>
          <w:sz w:val="24"/>
          <w:szCs w:val="24"/>
          <w:lang w:eastAsia="zh-CN"/>
        </w:rPr>
      </w:pPr>
      <w:r w:rsidRPr="00833EF7">
        <w:rPr>
          <w:rFonts w:ascii="Times New Roman" w:hAnsi="Times New Roman"/>
          <w:b w:val="0"/>
          <w:sz w:val="24"/>
          <w:szCs w:val="24"/>
          <w:lang w:eastAsia="zh-CN"/>
        </w:rPr>
        <w:tab/>
        <w:t xml:space="preserve">This information would </w:t>
      </w:r>
      <w:r>
        <w:rPr>
          <w:rFonts w:ascii="Times New Roman" w:hAnsi="Times New Roman"/>
          <w:b w:val="0"/>
          <w:sz w:val="24"/>
          <w:szCs w:val="24"/>
          <w:lang w:eastAsia="zh-CN"/>
        </w:rPr>
        <w:t>likely</w:t>
      </w:r>
      <w:r w:rsidRPr="00833EF7">
        <w:rPr>
          <w:rFonts w:ascii="Times New Roman" w:hAnsi="Times New Roman"/>
          <w:b w:val="0"/>
          <w:sz w:val="24"/>
          <w:szCs w:val="24"/>
          <w:lang w:eastAsia="zh-CN"/>
        </w:rPr>
        <w:t xml:space="preserve"> suggest that </w:t>
      </w:r>
      <w:r>
        <w:rPr>
          <w:rFonts w:ascii="Times New Roman" w:hAnsi="Times New Roman"/>
          <w:b w:val="0"/>
          <w:sz w:val="24"/>
          <w:szCs w:val="24"/>
          <w:lang w:eastAsia="zh-CN"/>
        </w:rPr>
        <w:t xml:space="preserve">the </w:t>
      </w:r>
      <w:r w:rsidRPr="00833EF7">
        <w:rPr>
          <w:rFonts w:ascii="Times New Roman" w:hAnsi="Times New Roman"/>
          <w:b w:val="0"/>
          <w:sz w:val="24"/>
          <w:szCs w:val="24"/>
          <w:lang w:eastAsia="zh-CN"/>
        </w:rPr>
        <w:t xml:space="preserve">high stress is </w:t>
      </w:r>
      <w:r>
        <w:rPr>
          <w:rFonts w:ascii="Times New Roman" w:hAnsi="Times New Roman"/>
          <w:b w:val="0"/>
          <w:sz w:val="24"/>
          <w:szCs w:val="24"/>
          <w:lang w:eastAsia="zh-CN"/>
        </w:rPr>
        <w:t>attributed to the</w:t>
      </w:r>
      <w:r w:rsidRPr="00833EF7">
        <w:rPr>
          <w:rFonts w:ascii="Times New Roman" w:hAnsi="Times New Roman"/>
          <w:b w:val="0"/>
          <w:sz w:val="24"/>
          <w:szCs w:val="24"/>
          <w:lang w:eastAsia="zh-CN"/>
        </w:rPr>
        <w:t xml:space="preserve"> ICA growth. However, developed aneurysms such as those in </w:t>
      </w:r>
      <w:r w:rsidRPr="00833EF7">
        <w:rPr>
          <w:rFonts w:ascii="Times New Roman" w:hAnsi="Times New Roman"/>
          <w:sz w:val="24"/>
          <w:szCs w:val="24"/>
          <w:lang w:eastAsia="zh-CN"/>
        </w:rPr>
        <w:t>Figure 2.4</w:t>
      </w:r>
      <w:r w:rsidRPr="00833EF7">
        <w:rPr>
          <w:rFonts w:ascii="Times New Roman" w:hAnsi="Times New Roman"/>
          <w:b w:val="0"/>
          <w:sz w:val="24"/>
          <w:szCs w:val="24"/>
          <w:lang w:eastAsia="zh-CN"/>
        </w:rPr>
        <w:t xml:space="preserve"> have been shown to possess up to 3 times lower wall shear stress</w:t>
      </w:r>
      <w:r>
        <w:rPr>
          <w:rFonts w:ascii="Times New Roman" w:hAnsi="Times New Roman"/>
          <w:b w:val="0"/>
          <w:sz w:val="24"/>
          <w:szCs w:val="24"/>
          <w:lang w:eastAsia="zh-CN"/>
        </w:rPr>
        <w:t>es</w:t>
      </w:r>
      <w:r w:rsidRPr="00833EF7">
        <w:rPr>
          <w:rFonts w:ascii="Times New Roman" w:hAnsi="Times New Roman"/>
          <w:b w:val="0"/>
          <w:sz w:val="24"/>
          <w:szCs w:val="24"/>
          <w:lang w:eastAsia="zh-CN"/>
        </w:rPr>
        <w:t xml:space="preserve"> in the sac region than </w:t>
      </w:r>
      <w:r>
        <w:rPr>
          <w:rFonts w:ascii="Times New Roman" w:hAnsi="Times New Roman"/>
          <w:b w:val="0"/>
          <w:sz w:val="24"/>
          <w:szCs w:val="24"/>
          <w:lang w:eastAsia="zh-CN"/>
        </w:rPr>
        <w:t>those</w:t>
      </w:r>
      <w:r w:rsidRPr="00833EF7">
        <w:rPr>
          <w:rFonts w:ascii="Times New Roman" w:hAnsi="Times New Roman"/>
          <w:b w:val="0"/>
          <w:sz w:val="24"/>
          <w:szCs w:val="24"/>
          <w:lang w:eastAsia="zh-CN"/>
        </w:rPr>
        <w:t xml:space="preserve"> observed in the parent artery </w:t>
      </w:r>
      <w:r w:rsidRPr="00833EF7">
        <w:rPr>
          <w:rFonts w:ascii="Times New Roman" w:hAnsi="Times New Roman"/>
          <w:b w:val="0"/>
          <w:sz w:val="24"/>
          <w:szCs w:val="24"/>
          <w:lang w:eastAsia="zh-CN"/>
        </w:rPr>
        <w:fldChar w:fldCharType="begin"/>
      </w:r>
      <w:r w:rsidRPr="00833EF7">
        <w:rPr>
          <w:rFonts w:ascii="Times New Roman" w:hAnsi="Times New Roman"/>
          <w:b w:val="0"/>
          <w:sz w:val="24"/>
          <w:szCs w:val="24"/>
          <w:lang w:eastAsia="zh-CN"/>
        </w:rPr>
        <w:instrText xml:space="preserve"> ADDIN EN.CITE &lt;EndNote&gt;&lt;Cite&gt;&lt;Author&gt;Turjman&lt;/Author&gt;&lt;Year&gt;2014&lt;/Year&gt;&lt;RecNum&gt;841&lt;/RecNum&gt;&lt;DisplayText&gt;[16]&lt;/DisplayText&gt;&lt;record&gt;&lt;rec-number&gt;841&lt;/rec-number&gt;&lt;foreign-keys&gt;&lt;key app="EN" db-id="t5tv2f0pqfrxp5ee5p1xapfaw9erf59p9pw9" timestamp="1555124468"&gt;841&lt;/key&gt;&lt;/foreign-keys&gt;&lt;ref-type name="Journal Article"&gt;17&lt;/ref-type&gt;&lt;contributors&gt;&lt;authors&gt;&lt;author&gt;Alexis S. Turjman&lt;/author&gt;&lt;author&gt;Francis Turjman&lt;/author&gt;&lt;author&gt;Elazer R. Edelman&lt;/author&gt;&lt;/authors&gt;&lt;/contributors&gt;&lt;titles&gt;&lt;title&gt;Role of Fluid Dynamics and Inflammation in Intracranial Aneurysm Formation&lt;/title&gt;&lt;secondary-title&gt;Circulation&lt;/secondary-title&gt;&lt;/titles&gt;&lt;periodical&gt;&lt;full-title&gt;Circulation&lt;/full-title&gt;&lt;/periodical&gt;&lt;pages&gt;373-382&lt;/pages&gt;&lt;volume&gt;129&lt;/volume&gt;&lt;number&gt;3&lt;/number&gt;&lt;dates&gt;&lt;year&gt;2014&lt;/year&gt;&lt;/dates&gt;&lt;urls&gt;&lt;related-urls&gt;&lt;url&gt;https://www.ahajournals.org/doi/abs/10.1161/CIRCULATIONAHA.113.001444&lt;/url&gt;&lt;/related-urls&gt;&lt;/urls&gt;&lt;electronic-resource-num&gt;doi:10.1161/CIRCULATIONAHA.113.001444&lt;/electronic-resource-num&gt;&lt;/record&gt;&lt;/Cite&gt;&lt;/EndNote&gt;</w:instrText>
      </w:r>
      <w:r w:rsidRPr="00833EF7">
        <w:rPr>
          <w:rFonts w:ascii="Times New Roman" w:hAnsi="Times New Roman"/>
          <w:b w:val="0"/>
          <w:sz w:val="24"/>
          <w:szCs w:val="24"/>
          <w:lang w:eastAsia="zh-CN"/>
        </w:rPr>
        <w:fldChar w:fldCharType="separate"/>
      </w:r>
      <w:r w:rsidRPr="00833EF7">
        <w:rPr>
          <w:rFonts w:ascii="Times New Roman" w:hAnsi="Times New Roman"/>
          <w:b w:val="0"/>
          <w:noProof/>
          <w:sz w:val="24"/>
          <w:szCs w:val="24"/>
          <w:lang w:eastAsia="zh-CN"/>
        </w:rPr>
        <w:t>[16]</w:t>
      </w:r>
      <w:r w:rsidRPr="00833EF7">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t>. Additionally, ruptured aneurysms were found to have a larger surface area exposed to</w:t>
      </w:r>
      <w:r>
        <w:rPr>
          <w:rFonts w:ascii="Times New Roman" w:hAnsi="Times New Roman"/>
          <w:b w:val="0"/>
          <w:sz w:val="24"/>
          <w:szCs w:val="24"/>
          <w:lang w:eastAsia="zh-CN"/>
        </w:rPr>
        <w:t xml:space="preserve"> the</w:t>
      </w:r>
      <w:r w:rsidRPr="00833EF7">
        <w:rPr>
          <w:rFonts w:ascii="Times New Roman" w:hAnsi="Times New Roman"/>
          <w:b w:val="0"/>
          <w:sz w:val="24"/>
          <w:szCs w:val="24"/>
          <w:lang w:eastAsia="zh-CN"/>
        </w:rPr>
        <w:t xml:space="preserve"> low wall shear stress when compared to their unruptured counterparts </w:t>
      </w:r>
      <w:r w:rsidRPr="00833EF7">
        <w:rPr>
          <w:rFonts w:ascii="Times New Roman" w:hAnsi="Times New Roman"/>
          <w:b w:val="0"/>
          <w:sz w:val="24"/>
          <w:szCs w:val="24"/>
          <w:lang w:eastAsia="zh-CN"/>
        </w:rPr>
        <w:fldChar w:fldCharType="begin"/>
      </w:r>
      <w:r w:rsidRPr="00833EF7">
        <w:rPr>
          <w:rFonts w:ascii="Times New Roman" w:hAnsi="Times New Roman"/>
          <w:b w:val="0"/>
          <w:sz w:val="24"/>
          <w:szCs w:val="24"/>
          <w:lang w:eastAsia="zh-CN"/>
        </w:rPr>
        <w:instrText xml:space="preserve"> ADDIN EN.CITE &lt;EndNote&gt;&lt;Cite&gt;&lt;Author&gt;Turjman&lt;/Author&gt;&lt;Year&gt;2014&lt;/Year&gt;&lt;RecNum&gt;841&lt;/RecNum&gt;&lt;DisplayText&gt;[16]&lt;/DisplayText&gt;&lt;record&gt;&lt;rec-number&gt;841&lt;/rec-number&gt;&lt;foreign-keys&gt;&lt;key app="EN" db-id="t5tv2f0pqfrxp5ee5p1xapfaw9erf59p9pw9" timestamp="1555124468"&gt;841&lt;/key&gt;&lt;/foreign-keys&gt;&lt;ref-type name="Journal Article"&gt;17&lt;/ref-type&gt;&lt;contributors&gt;&lt;authors&gt;&lt;author&gt;Alexis S. Turjman&lt;/author&gt;&lt;author&gt;Francis Turjman&lt;/author&gt;&lt;author&gt;Elazer R. Edelman&lt;/author&gt;&lt;/authors&gt;&lt;/contributors&gt;&lt;titles&gt;&lt;title&gt;Role of Fluid Dynamics and Inflammation in Intracranial Aneurysm Formation&lt;/title&gt;&lt;secondary-title&gt;Circulation&lt;/secondary-title&gt;&lt;/titles&gt;&lt;periodical&gt;&lt;full-title&gt;Circulation&lt;/full-title&gt;&lt;/periodical&gt;&lt;pages&gt;373-382&lt;/pages&gt;&lt;volume&gt;129&lt;/volume&gt;&lt;number&gt;3&lt;/number&gt;&lt;dates&gt;&lt;year&gt;2014&lt;/year&gt;&lt;/dates&gt;&lt;urls&gt;&lt;related-urls&gt;&lt;url&gt;https://www.ahajournals.org/doi/abs/10.1161/CIRCULATIONAHA.113.001444&lt;/url&gt;&lt;/related-urls&gt;&lt;/urls&gt;&lt;electronic-resource-num&gt;doi:10.1161/CIRCULATIONAHA.113.001444&lt;/electronic-resource-num&gt;&lt;/record&gt;&lt;/Cite&gt;&lt;/EndNote&gt;</w:instrText>
      </w:r>
      <w:r w:rsidRPr="00833EF7">
        <w:rPr>
          <w:rFonts w:ascii="Times New Roman" w:hAnsi="Times New Roman"/>
          <w:b w:val="0"/>
          <w:sz w:val="24"/>
          <w:szCs w:val="24"/>
          <w:lang w:eastAsia="zh-CN"/>
        </w:rPr>
        <w:fldChar w:fldCharType="separate"/>
      </w:r>
      <w:r w:rsidRPr="00833EF7">
        <w:rPr>
          <w:rFonts w:ascii="Times New Roman" w:hAnsi="Times New Roman"/>
          <w:b w:val="0"/>
          <w:noProof/>
          <w:sz w:val="24"/>
          <w:szCs w:val="24"/>
          <w:lang w:eastAsia="zh-CN"/>
        </w:rPr>
        <w:t>[16]</w:t>
      </w:r>
      <w:r w:rsidRPr="00833EF7">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t xml:space="preserve">. The remodeling responses in </w:t>
      </w:r>
      <w:r>
        <w:rPr>
          <w:rFonts w:ascii="Times New Roman" w:hAnsi="Times New Roman"/>
          <w:b w:val="0"/>
          <w:sz w:val="24"/>
          <w:szCs w:val="24"/>
          <w:lang w:eastAsia="zh-CN"/>
        </w:rPr>
        <w:t xml:space="preserve">the </w:t>
      </w:r>
      <w:r w:rsidRPr="00833EF7">
        <w:rPr>
          <w:rFonts w:ascii="Times New Roman" w:hAnsi="Times New Roman"/>
          <w:b w:val="0"/>
          <w:sz w:val="24"/>
          <w:szCs w:val="24"/>
          <w:lang w:eastAsia="zh-CN"/>
        </w:rPr>
        <w:t>vascular tissue that emerge in environments of low wall shear stress</w:t>
      </w:r>
      <w:r>
        <w:rPr>
          <w:rFonts w:ascii="Times New Roman" w:hAnsi="Times New Roman"/>
          <w:b w:val="0"/>
          <w:sz w:val="24"/>
          <w:szCs w:val="24"/>
          <w:lang w:eastAsia="zh-CN"/>
        </w:rPr>
        <w:t>es</w:t>
      </w:r>
      <w:r w:rsidRPr="00833EF7">
        <w:rPr>
          <w:rFonts w:ascii="Times New Roman" w:hAnsi="Times New Roman"/>
          <w:b w:val="0"/>
          <w:sz w:val="24"/>
          <w:szCs w:val="24"/>
          <w:lang w:eastAsia="zh-CN"/>
        </w:rPr>
        <w:t xml:space="preserve"> are very different from those observed in </w:t>
      </w:r>
      <w:r>
        <w:rPr>
          <w:rFonts w:ascii="Times New Roman" w:hAnsi="Times New Roman"/>
          <w:b w:val="0"/>
          <w:sz w:val="24"/>
          <w:szCs w:val="24"/>
          <w:lang w:eastAsia="zh-CN"/>
        </w:rPr>
        <w:t xml:space="preserve">environments with </w:t>
      </w:r>
      <w:r w:rsidRPr="00833EF7">
        <w:rPr>
          <w:rFonts w:ascii="Times New Roman" w:hAnsi="Times New Roman"/>
          <w:b w:val="0"/>
          <w:sz w:val="24"/>
          <w:szCs w:val="24"/>
          <w:lang w:eastAsia="zh-CN"/>
        </w:rPr>
        <w:t>high wall shear stress</w:t>
      </w:r>
      <w:r>
        <w:rPr>
          <w:rFonts w:ascii="Times New Roman" w:hAnsi="Times New Roman"/>
          <w:b w:val="0"/>
          <w:sz w:val="24"/>
          <w:szCs w:val="24"/>
          <w:lang w:eastAsia="zh-CN"/>
        </w:rPr>
        <w:t>es</w:t>
      </w:r>
      <w:r w:rsidRPr="00833EF7">
        <w:rPr>
          <w:rFonts w:ascii="Times New Roman" w:hAnsi="Times New Roman"/>
          <w:b w:val="0"/>
          <w:sz w:val="24"/>
          <w:szCs w:val="24"/>
          <w:lang w:eastAsia="zh-CN"/>
        </w:rPr>
        <w:t>. In a low stress environment, endothelial cells demonstrate an inflammatory response</w:t>
      </w:r>
      <w:r>
        <w:rPr>
          <w:rFonts w:ascii="Times New Roman" w:hAnsi="Times New Roman"/>
          <w:b w:val="0"/>
          <w:sz w:val="24"/>
          <w:szCs w:val="24"/>
          <w:lang w:eastAsia="zh-CN"/>
        </w:rPr>
        <w:t>. This response</w:t>
      </w:r>
      <w:r w:rsidRPr="00833EF7">
        <w:rPr>
          <w:rFonts w:ascii="Times New Roman" w:hAnsi="Times New Roman"/>
          <w:b w:val="0"/>
          <w:sz w:val="24"/>
          <w:szCs w:val="24"/>
          <w:lang w:eastAsia="zh-CN"/>
        </w:rPr>
        <w:t xml:space="preserve"> allows fluid to permeate the vessel wall, </w:t>
      </w:r>
      <w:r>
        <w:rPr>
          <w:rFonts w:ascii="Times New Roman" w:hAnsi="Times New Roman"/>
          <w:b w:val="0"/>
          <w:sz w:val="24"/>
          <w:szCs w:val="24"/>
          <w:lang w:eastAsia="zh-CN"/>
        </w:rPr>
        <w:t xml:space="preserve">recruits </w:t>
      </w:r>
      <w:r w:rsidRPr="00833EF7">
        <w:rPr>
          <w:rFonts w:ascii="Times New Roman" w:hAnsi="Times New Roman"/>
          <w:b w:val="0"/>
          <w:sz w:val="24"/>
          <w:szCs w:val="24"/>
          <w:lang w:eastAsia="zh-CN"/>
        </w:rPr>
        <w:t xml:space="preserve">leukocytes </w:t>
      </w:r>
      <w:r>
        <w:rPr>
          <w:rFonts w:ascii="Times New Roman" w:hAnsi="Times New Roman"/>
          <w:b w:val="0"/>
          <w:sz w:val="24"/>
          <w:szCs w:val="24"/>
          <w:lang w:eastAsia="zh-CN"/>
        </w:rPr>
        <w:t xml:space="preserve">to </w:t>
      </w:r>
      <w:r w:rsidRPr="00833EF7">
        <w:rPr>
          <w:rFonts w:ascii="Times New Roman" w:hAnsi="Times New Roman"/>
          <w:b w:val="0"/>
          <w:sz w:val="24"/>
          <w:szCs w:val="24"/>
          <w:lang w:eastAsia="zh-CN"/>
        </w:rPr>
        <w:t xml:space="preserve">infiltrate the vessel wall, and </w:t>
      </w:r>
      <w:r>
        <w:rPr>
          <w:rFonts w:ascii="Times New Roman" w:hAnsi="Times New Roman"/>
          <w:b w:val="0"/>
          <w:sz w:val="24"/>
          <w:szCs w:val="24"/>
          <w:lang w:eastAsia="zh-CN"/>
        </w:rPr>
        <w:t xml:space="preserve">prompts </w:t>
      </w:r>
      <w:r w:rsidRPr="00833EF7">
        <w:rPr>
          <w:rFonts w:ascii="Times New Roman" w:hAnsi="Times New Roman"/>
          <w:b w:val="0"/>
          <w:sz w:val="24"/>
          <w:szCs w:val="24"/>
          <w:lang w:eastAsia="zh-CN"/>
        </w:rPr>
        <w:t xml:space="preserve">smooth muscle cells </w:t>
      </w:r>
      <w:r>
        <w:rPr>
          <w:rFonts w:ascii="Times New Roman" w:hAnsi="Times New Roman"/>
          <w:b w:val="0"/>
          <w:sz w:val="24"/>
          <w:szCs w:val="24"/>
          <w:lang w:eastAsia="zh-CN"/>
        </w:rPr>
        <w:t xml:space="preserve">in the wall to </w:t>
      </w:r>
      <w:r w:rsidRPr="00833EF7">
        <w:rPr>
          <w:rFonts w:ascii="Times New Roman" w:hAnsi="Times New Roman"/>
          <w:b w:val="0"/>
          <w:sz w:val="24"/>
          <w:szCs w:val="24"/>
          <w:lang w:eastAsia="zh-CN"/>
        </w:rPr>
        <w:t xml:space="preserve">multiply </w:t>
      </w:r>
      <w:r w:rsidRPr="00833EF7">
        <w:rPr>
          <w:rFonts w:ascii="Times New Roman" w:hAnsi="Times New Roman"/>
          <w:b w:val="0"/>
          <w:sz w:val="24"/>
          <w:szCs w:val="24"/>
          <w:lang w:eastAsia="zh-CN"/>
        </w:rPr>
        <w:fldChar w:fldCharType="begin"/>
      </w:r>
      <w:r w:rsidRPr="00833EF7">
        <w:rPr>
          <w:rFonts w:ascii="Times New Roman" w:hAnsi="Times New Roman"/>
          <w:b w:val="0"/>
          <w:sz w:val="24"/>
          <w:szCs w:val="24"/>
          <w:lang w:eastAsia="zh-CN"/>
        </w:rPr>
        <w:instrText xml:space="preserve"> ADDIN EN.CITE &lt;EndNote&gt;&lt;Cite&gt;&lt;Author&gt;Meng&lt;/Author&gt;&lt;Year&gt;2014&lt;/Year&gt;&lt;RecNum&gt;837&lt;/RecNum&gt;&lt;DisplayText&gt;[12]&lt;/DisplayText&gt;&lt;record&gt;&lt;rec-number&gt;837&lt;/rec-number&gt;&lt;foreign-keys&gt;&lt;key app="EN" db-id="t5tv2f0pqfrxp5ee5p1xapfaw9erf59p9pw9" timestamp="1555124197"&gt;837&lt;/key&gt;&lt;/foreign-keys&gt;&lt;ref-type name="Journal Article"&gt;17&lt;/ref-type&gt;&lt;contributors&gt;&lt;authors&gt;&lt;author&gt;Meng, H.&lt;/author&gt;&lt;author&gt;Tutino, V.M.&lt;/author&gt;&lt;author&gt;Xiang, J.&lt;/author&gt;&lt;author&gt;Siddiqui, A.&lt;/author&gt;&lt;/authors&gt;&lt;/contributors&gt;&lt;titles&gt;&lt;title&gt;High WSS or Low WSS? Complex Interactions of Hemodynamics with Intracranial Aneurysm Initiation, Growth, and Rupture: Toward a Unifying Hypothesis&lt;/title&gt;&lt;secondary-title&gt;American Journal of Neuroradiology&lt;/secondary-title&gt;&lt;/titles&gt;&lt;periodical&gt;&lt;full-title&gt;American journal of neuroradiology&lt;/full-title&gt;&lt;/periodical&gt;&lt;pages&gt;1254-1262&lt;/pages&gt;&lt;volume&gt;35&lt;/volume&gt;&lt;number&gt;7&lt;/number&gt;&lt;dates&gt;&lt;year&gt;2014&lt;/year&gt;&lt;/dates&gt;&lt;urls&gt;&lt;related-urls&gt;&lt;url&gt;http://www.ajnr.org/content/ajnr/35/7/1254.full.pdf&lt;/url&gt;&lt;/related-urls&gt;&lt;/urls&gt;&lt;electronic-resource-num&gt;10.3174/ajnr.A3558&lt;/electronic-resource-num&gt;&lt;/record&gt;&lt;/Cite&gt;&lt;/EndNote&gt;</w:instrText>
      </w:r>
      <w:r w:rsidRPr="00833EF7">
        <w:rPr>
          <w:rFonts w:ascii="Times New Roman" w:hAnsi="Times New Roman"/>
          <w:b w:val="0"/>
          <w:sz w:val="24"/>
          <w:szCs w:val="24"/>
          <w:lang w:eastAsia="zh-CN"/>
        </w:rPr>
        <w:fldChar w:fldCharType="separate"/>
      </w:r>
      <w:r w:rsidRPr="00833EF7">
        <w:rPr>
          <w:rFonts w:ascii="Times New Roman" w:hAnsi="Times New Roman"/>
          <w:b w:val="0"/>
          <w:noProof/>
          <w:sz w:val="24"/>
          <w:szCs w:val="24"/>
          <w:lang w:eastAsia="zh-CN"/>
        </w:rPr>
        <w:t>[12]</w:t>
      </w:r>
      <w:r w:rsidRPr="00833EF7">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t>. The result is a</w:t>
      </w:r>
      <w:r>
        <w:rPr>
          <w:rFonts w:ascii="Times New Roman" w:hAnsi="Times New Roman"/>
          <w:b w:val="0"/>
          <w:sz w:val="24"/>
          <w:szCs w:val="24"/>
          <w:lang w:eastAsia="zh-CN"/>
        </w:rPr>
        <w:t xml:space="preserve"> wall structure that is</w:t>
      </w:r>
      <w:r w:rsidRPr="00833EF7">
        <w:rPr>
          <w:rFonts w:ascii="Times New Roman" w:hAnsi="Times New Roman"/>
          <w:b w:val="0"/>
          <w:sz w:val="24"/>
          <w:szCs w:val="24"/>
          <w:lang w:eastAsia="zh-CN"/>
        </w:rPr>
        <w:t xml:space="preserve"> much thicker, but </w:t>
      </w:r>
      <w:r>
        <w:rPr>
          <w:rFonts w:ascii="Times New Roman" w:hAnsi="Times New Roman"/>
          <w:b w:val="0"/>
          <w:sz w:val="24"/>
          <w:szCs w:val="24"/>
          <w:lang w:eastAsia="zh-CN"/>
        </w:rPr>
        <w:t>less mechanically stable</w:t>
      </w:r>
      <w:r w:rsidRPr="00833EF7">
        <w:rPr>
          <w:rFonts w:ascii="Times New Roman" w:hAnsi="Times New Roman"/>
          <w:b w:val="0"/>
          <w:sz w:val="24"/>
          <w:szCs w:val="24"/>
          <w:lang w:eastAsia="zh-CN"/>
        </w:rPr>
        <w:t xml:space="preserve">. The infiltration of inflammatory cells is commonly observed in larger ICAs, suggesting that low wall shear </w:t>
      </w:r>
      <w:r w:rsidRPr="00833EF7">
        <w:rPr>
          <w:rFonts w:ascii="Times New Roman" w:hAnsi="Times New Roman"/>
          <w:b w:val="0"/>
          <w:sz w:val="24"/>
          <w:szCs w:val="24"/>
          <w:lang w:eastAsia="zh-CN"/>
        </w:rPr>
        <w:lastRenderedPageBreak/>
        <w:t>stress</w:t>
      </w:r>
      <w:r>
        <w:rPr>
          <w:rFonts w:ascii="Times New Roman" w:hAnsi="Times New Roman"/>
          <w:b w:val="0"/>
          <w:sz w:val="24"/>
          <w:szCs w:val="24"/>
          <w:lang w:eastAsia="zh-CN"/>
        </w:rPr>
        <w:t>-related</w:t>
      </w:r>
      <w:r w:rsidRPr="00833EF7">
        <w:rPr>
          <w:rFonts w:ascii="Times New Roman" w:hAnsi="Times New Roman"/>
          <w:b w:val="0"/>
          <w:sz w:val="24"/>
          <w:szCs w:val="24"/>
          <w:lang w:eastAsia="zh-CN"/>
        </w:rPr>
        <w:t xml:space="preserve"> remodeling plays an important role in the late development of the aneurysms </w:t>
      </w:r>
      <w:r w:rsidRPr="00833EF7">
        <w:rPr>
          <w:rFonts w:ascii="Times New Roman" w:hAnsi="Times New Roman"/>
          <w:b w:val="0"/>
          <w:sz w:val="24"/>
          <w:szCs w:val="24"/>
          <w:lang w:eastAsia="zh-CN"/>
        </w:rPr>
        <w:fldChar w:fldCharType="begin"/>
      </w:r>
      <w:r w:rsidRPr="00833EF7">
        <w:rPr>
          <w:rFonts w:ascii="Times New Roman" w:hAnsi="Times New Roman"/>
          <w:b w:val="0"/>
          <w:sz w:val="24"/>
          <w:szCs w:val="24"/>
          <w:lang w:eastAsia="zh-CN"/>
        </w:rPr>
        <w:instrText xml:space="preserve"> ADDIN EN.CITE &lt;EndNote&gt;&lt;Cite&gt;&lt;Author&gt;Turjman&lt;/Author&gt;&lt;Year&gt;2014&lt;/Year&gt;&lt;RecNum&gt;841&lt;/RecNum&gt;&lt;DisplayText&gt;[16]&lt;/DisplayText&gt;&lt;record&gt;&lt;rec-number&gt;841&lt;/rec-number&gt;&lt;foreign-keys&gt;&lt;key app="EN" db-id="t5tv2f0pqfrxp5ee5p1xapfaw9erf59p9pw9" timestamp="1555124468"&gt;841&lt;/key&gt;&lt;/foreign-keys&gt;&lt;ref-type name="Journal Article"&gt;17&lt;/ref-type&gt;&lt;contributors&gt;&lt;authors&gt;&lt;author&gt;Alexis S. Turjman&lt;/author&gt;&lt;author&gt;Francis Turjman&lt;/author&gt;&lt;author&gt;Elazer R. Edelman&lt;/author&gt;&lt;/authors&gt;&lt;/contributors&gt;&lt;titles&gt;&lt;title&gt;Role of Fluid Dynamics and Inflammation in Intracranial Aneurysm Formation&lt;/title&gt;&lt;secondary-title&gt;Circulation&lt;/secondary-title&gt;&lt;/titles&gt;&lt;periodical&gt;&lt;full-title&gt;Circulation&lt;/full-title&gt;&lt;/periodical&gt;&lt;pages&gt;373-382&lt;/pages&gt;&lt;volume&gt;129&lt;/volume&gt;&lt;number&gt;3&lt;/number&gt;&lt;dates&gt;&lt;year&gt;2014&lt;/year&gt;&lt;/dates&gt;&lt;urls&gt;&lt;related-urls&gt;&lt;url&gt;https://www.ahajournals.org/doi/abs/10.1161/CIRCULATIONAHA.113.001444&lt;/url&gt;&lt;/related-urls&gt;&lt;/urls&gt;&lt;electronic-resource-num&gt;doi:10.1161/CIRCULATIONAHA.113.001444&lt;/electronic-resource-num&gt;&lt;/record&gt;&lt;/Cite&gt;&lt;/EndNote&gt;</w:instrText>
      </w:r>
      <w:r w:rsidRPr="00833EF7">
        <w:rPr>
          <w:rFonts w:ascii="Times New Roman" w:hAnsi="Times New Roman"/>
          <w:b w:val="0"/>
          <w:sz w:val="24"/>
          <w:szCs w:val="24"/>
          <w:lang w:eastAsia="zh-CN"/>
        </w:rPr>
        <w:fldChar w:fldCharType="separate"/>
      </w:r>
      <w:r w:rsidRPr="00833EF7">
        <w:rPr>
          <w:rFonts w:ascii="Times New Roman" w:hAnsi="Times New Roman"/>
          <w:b w:val="0"/>
          <w:noProof/>
          <w:sz w:val="24"/>
          <w:szCs w:val="24"/>
          <w:lang w:eastAsia="zh-CN"/>
        </w:rPr>
        <w:t>[16]</w:t>
      </w:r>
      <w:r w:rsidRPr="00833EF7">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t xml:space="preserve">. </w:t>
      </w:r>
    </w:p>
    <w:p w14:paraId="0B9C7848" w14:textId="77777777" w:rsidR="0096152B" w:rsidRDefault="0096152B" w:rsidP="0096152B">
      <w:pPr>
        <w:pStyle w:val="MDPI21heading1"/>
        <w:spacing w:before="0" w:line="480" w:lineRule="auto"/>
        <w:outlineLvl w:val="9"/>
        <w:rPr>
          <w:rFonts w:ascii="Times New Roman" w:hAnsi="Times New Roman"/>
          <w:b w:val="0"/>
          <w:sz w:val="24"/>
          <w:szCs w:val="24"/>
          <w:lang w:eastAsia="zh-CN"/>
        </w:rPr>
      </w:pPr>
      <w:r w:rsidRPr="00833EF7">
        <w:rPr>
          <w:rFonts w:ascii="Times New Roman" w:hAnsi="Times New Roman"/>
          <w:b w:val="0"/>
          <w:sz w:val="24"/>
          <w:szCs w:val="24"/>
          <w:lang w:eastAsia="zh-CN"/>
        </w:rPr>
        <w:tab/>
      </w:r>
      <w:r>
        <w:rPr>
          <w:rFonts w:ascii="Times New Roman" w:hAnsi="Times New Roman"/>
          <w:b w:val="0"/>
          <w:sz w:val="24"/>
          <w:szCs w:val="24"/>
          <w:lang w:eastAsia="zh-CN"/>
        </w:rPr>
        <w:t>The natural progression of aneurysm growth is thought to include</w:t>
      </w:r>
      <w:r w:rsidRPr="00833EF7">
        <w:rPr>
          <w:rFonts w:ascii="Times New Roman" w:hAnsi="Times New Roman"/>
          <w:b w:val="0"/>
          <w:sz w:val="24"/>
          <w:szCs w:val="24"/>
          <w:lang w:eastAsia="zh-CN"/>
        </w:rPr>
        <w:t xml:space="preserve"> the effects of both high and low wall shear stress. High wall shear stress</w:t>
      </w:r>
      <w:r>
        <w:rPr>
          <w:rFonts w:ascii="Times New Roman" w:hAnsi="Times New Roman"/>
          <w:b w:val="0"/>
          <w:sz w:val="24"/>
          <w:szCs w:val="24"/>
          <w:lang w:eastAsia="zh-CN"/>
        </w:rPr>
        <w:t>es</w:t>
      </w:r>
      <w:r w:rsidRPr="00833EF7">
        <w:rPr>
          <w:rFonts w:ascii="Times New Roman" w:hAnsi="Times New Roman"/>
          <w:b w:val="0"/>
          <w:sz w:val="24"/>
          <w:szCs w:val="24"/>
          <w:lang w:eastAsia="zh-CN"/>
        </w:rPr>
        <w:t xml:space="preserve"> </w:t>
      </w:r>
      <w:r>
        <w:rPr>
          <w:rFonts w:ascii="Times New Roman" w:hAnsi="Times New Roman"/>
          <w:b w:val="0"/>
          <w:sz w:val="24"/>
          <w:szCs w:val="24"/>
          <w:lang w:eastAsia="zh-CN"/>
        </w:rPr>
        <w:t>are</w:t>
      </w:r>
      <w:r w:rsidRPr="00833EF7">
        <w:rPr>
          <w:rFonts w:ascii="Times New Roman" w:hAnsi="Times New Roman"/>
          <w:b w:val="0"/>
          <w:sz w:val="24"/>
          <w:szCs w:val="24"/>
          <w:lang w:eastAsia="zh-CN"/>
        </w:rPr>
        <w:t xml:space="preserve"> thought to play a major role in the initiation of ICAs, where the natural remodeling response expands the tissue and relieves a localized stress concentration in the vessel wall. The expansion of the vessel creates a pocket of low wall shear stress</w:t>
      </w:r>
      <w:r>
        <w:rPr>
          <w:rFonts w:ascii="Times New Roman" w:hAnsi="Times New Roman"/>
          <w:b w:val="0"/>
          <w:sz w:val="24"/>
          <w:szCs w:val="24"/>
          <w:lang w:eastAsia="zh-CN"/>
        </w:rPr>
        <w:t>es. The low wall shear stress</w:t>
      </w:r>
      <w:r w:rsidRPr="00833EF7">
        <w:rPr>
          <w:rFonts w:ascii="Times New Roman" w:hAnsi="Times New Roman"/>
          <w:b w:val="0"/>
          <w:sz w:val="24"/>
          <w:szCs w:val="24"/>
          <w:lang w:eastAsia="zh-CN"/>
        </w:rPr>
        <w:t xml:space="preserve"> then prompts an immune response and a slow, but constant remodeling process</w:t>
      </w:r>
      <w:r>
        <w:rPr>
          <w:rFonts w:ascii="Times New Roman" w:hAnsi="Times New Roman"/>
          <w:b w:val="0"/>
          <w:sz w:val="24"/>
          <w:szCs w:val="24"/>
          <w:lang w:eastAsia="zh-CN"/>
        </w:rPr>
        <w:t>.</w:t>
      </w:r>
      <w:r w:rsidRPr="00833EF7">
        <w:rPr>
          <w:rFonts w:ascii="Times New Roman" w:hAnsi="Times New Roman"/>
          <w:b w:val="0"/>
          <w:sz w:val="24"/>
          <w:szCs w:val="24"/>
          <w:lang w:eastAsia="zh-CN"/>
        </w:rPr>
        <w:t xml:space="preserve"> </w:t>
      </w:r>
      <w:r>
        <w:rPr>
          <w:rFonts w:ascii="Times New Roman" w:hAnsi="Times New Roman"/>
          <w:b w:val="0"/>
          <w:sz w:val="24"/>
          <w:szCs w:val="24"/>
          <w:lang w:eastAsia="zh-CN"/>
        </w:rPr>
        <w:t>The remodeling process gradually</w:t>
      </w:r>
      <w:r w:rsidRPr="00833EF7">
        <w:rPr>
          <w:rFonts w:ascii="Times New Roman" w:hAnsi="Times New Roman"/>
          <w:b w:val="0"/>
          <w:sz w:val="24"/>
          <w:szCs w:val="24"/>
          <w:lang w:eastAsia="zh-CN"/>
        </w:rPr>
        <w:t xml:space="preserve"> weakens the </w:t>
      </w:r>
      <w:r>
        <w:rPr>
          <w:rFonts w:ascii="Times New Roman" w:hAnsi="Times New Roman"/>
          <w:b w:val="0"/>
          <w:sz w:val="24"/>
          <w:szCs w:val="24"/>
          <w:lang w:eastAsia="zh-CN"/>
        </w:rPr>
        <w:t>vessel</w:t>
      </w:r>
      <w:r w:rsidRPr="00833EF7">
        <w:rPr>
          <w:rFonts w:ascii="Times New Roman" w:hAnsi="Times New Roman"/>
          <w:b w:val="0"/>
          <w:sz w:val="24"/>
          <w:szCs w:val="24"/>
          <w:lang w:eastAsia="zh-CN"/>
        </w:rPr>
        <w:t xml:space="preserve"> wall and expands the pocket outward due to its increased compliance. Some groups have ventured as far as to suggest two distinct phenotypes of ICA. One is characterized by a small diameter and thin, nearly rigid wall that is devoid of most living cells. This aneurysm </w:t>
      </w:r>
      <w:r>
        <w:rPr>
          <w:rFonts w:ascii="Times New Roman" w:hAnsi="Times New Roman"/>
          <w:b w:val="0"/>
          <w:sz w:val="24"/>
          <w:szCs w:val="24"/>
          <w:lang w:eastAsia="zh-CN"/>
        </w:rPr>
        <w:t xml:space="preserve">type </w:t>
      </w:r>
      <w:r w:rsidRPr="00833EF7">
        <w:rPr>
          <w:rFonts w:ascii="Times New Roman" w:hAnsi="Times New Roman"/>
          <w:b w:val="0"/>
          <w:sz w:val="24"/>
          <w:szCs w:val="24"/>
          <w:lang w:eastAsia="zh-CN"/>
        </w:rPr>
        <w:t>would be mediated almost entirely by the high wall shear stress response. On the other end of the spectrum is the category of large ICAs that exhibit thick vessel walls and a high immune cell count within their tissue. Both phenotypes are observed in clinical practice</w:t>
      </w:r>
      <w:r>
        <w:rPr>
          <w:rFonts w:ascii="Times New Roman" w:hAnsi="Times New Roman"/>
          <w:b w:val="0"/>
          <w:sz w:val="24"/>
          <w:szCs w:val="24"/>
          <w:lang w:eastAsia="zh-CN"/>
        </w:rPr>
        <w:t>;</w:t>
      </w:r>
      <w:r w:rsidRPr="00833EF7">
        <w:rPr>
          <w:rFonts w:ascii="Times New Roman" w:hAnsi="Times New Roman"/>
          <w:b w:val="0"/>
          <w:sz w:val="24"/>
          <w:szCs w:val="24"/>
          <w:lang w:eastAsia="zh-CN"/>
        </w:rPr>
        <w:t xml:space="preserve"> </w:t>
      </w:r>
      <w:r>
        <w:rPr>
          <w:rFonts w:ascii="Times New Roman" w:hAnsi="Times New Roman"/>
          <w:b w:val="0"/>
          <w:sz w:val="24"/>
          <w:szCs w:val="24"/>
          <w:lang w:eastAsia="zh-CN"/>
        </w:rPr>
        <w:t xml:space="preserve">in fact </w:t>
      </w:r>
      <w:r w:rsidRPr="00833EF7">
        <w:rPr>
          <w:rFonts w:ascii="Times New Roman" w:hAnsi="Times New Roman"/>
          <w:b w:val="0"/>
          <w:sz w:val="24"/>
          <w:szCs w:val="24"/>
          <w:lang w:eastAsia="zh-CN"/>
        </w:rPr>
        <w:t>most ICAs contain regions that display</w:t>
      </w:r>
      <w:r>
        <w:rPr>
          <w:rFonts w:ascii="Times New Roman" w:hAnsi="Times New Roman"/>
          <w:b w:val="0"/>
          <w:sz w:val="24"/>
          <w:szCs w:val="24"/>
          <w:lang w:eastAsia="zh-CN"/>
        </w:rPr>
        <w:t xml:space="preserve"> some</w:t>
      </w:r>
      <w:r w:rsidRPr="00833EF7">
        <w:rPr>
          <w:rFonts w:ascii="Times New Roman" w:hAnsi="Times New Roman"/>
          <w:b w:val="0"/>
          <w:sz w:val="24"/>
          <w:szCs w:val="24"/>
          <w:lang w:eastAsia="zh-CN"/>
        </w:rPr>
        <w:t xml:space="preserve"> characteristics from each </w:t>
      </w:r>
      <w:r>
        <w:rPr>
          <w:rFonts w:ascii="Times New Roman" w:hAnsi="Times New Roman"/>
          <w:b w:val="0"/>
          <w:sz w:val="24"/>
          <w:szCs w:val="24"/>
          <w:lang w:eastAsia="zh-CN"/>
        </w:rPr>
        <w:t>phenotype</w:t>
      </w:r>
      <w:r w:rsidRPr="00833EF7">
        <w:rPr>
          <w:rFonts w:ascii="Times New Roman" w:hAnsi="Times New Roman"/>
          <w:b w:val="0"/>
          <w:sz w:val="24"/>
          <w:szCs w:val="24"/>
          <w:lang w:eastAsia="zh-CN"/>
        </w:rPr>
        <w:t xml:space="preserve"> </w:t>
      </w:r>
      <w:r w:rsidRPr="00833EF7">
        <w:rPr>
          <w:rFonts w:ascii="Times New Roman" w:hAnsi="Times New Roman"/>
          <w:b w:val="0"/>
          <w:sz w:val="24"/>
          <w:szCs w:val="24"/>
          <w:lang w:eastAsia="zh-CN"/>
        </w:rPr>
        <w:fldChar w:fldCharType="begin"/>
      </w:r>
      <w:r w:rsidRPr="00833EF7">
        <w:rPr>
          <w:rFonts w:ascii="Times New Roman" w:hAnsi="Times New Roman"/>
          <w:b w:val="0"/>
          <w:sz w:val="24"/>
          <w:szCs w:val="24"/>
          <w:lang w:eastAsia="zh-CN"/>
        </w:rPr>
        <w:instrText xml:space="preserve"> ADDIN EN.CITE &lt;EndNote&gt;&lt;Cite&gt;&lt;Author&gt;Turjman&lt;/Author&gt;&lt;Year&gt;2014&lt;/Year&gt;&lt;RecNum&gt;841&lt;/RecNum&gt;&lt;DisplayText&gt;[12, 16]&lt;/DisplayText&gt;&lt;record&gt;&lt;rec-number&gt;841&lt;/rec-number&gt;&lt;foreign-keys&gt;&lt;key app="EN" db-id="t5tv2f0pqfrxp5ee5p1xapfaw9erf59p9pw9" timestamp="1555124468"&gt;841&lt;/key&gt;&lt;/foreign-keys&gt;&lt;ref-type name="Journal Article"&gt;17&lt;/ref-type&gt;&lt;contributors&gt;&lt;authors&gt;&lt;author&gt;Alexis S. Turjman&lt;/author&gt;&lt;author&gt;Francis Turjman&lt;/author&gt;&lt;author&gt;Elazer R. Edelman&lt;/author&gt;&lt;/authors&gt;&lt;/contributors&gt;&lt;titles&gt;&lt;title&gt;Role of Fluid Dynamics and Inflammation in Intracranial Aneurysm Formation&lt;/title&gt;&lt;secondary-title&gt;Circulation&lt;/secondary-title&gt;&lt;/titles&gt;&lt;periodical&gt;&lt;full-title&gt;Circulation&lt;/full-title&gt;&lt;/periodical&gt;&lt;pages&gt;373-382&lt;/pages&gt;&lt;volume&gt;129&lt;/volume&gt;&lt;number&gt;3&lt;/number&gt;&lt;dates&gt;&lt;year&gt;2014&lt;/year&gt;&lt;/dates&gt;&lt;urls&gt;&lt;related-urls&gt;&lt;url&gt;https://www.ahajournals.org/doi/abs/10.1161/CIRCULATIONAHA.113.001444&lt;/url&gt;&lt;/related-urls&gt;&lt;/urls&gt;&lt;electronic-resource-num&gt;doi:10.1161/CIRCULATIONAHA.113.001444&lt;/electronic-resource-num&gt;&lt;/record&gt;&lt;/Cite&gt;&lt;Cite&gt;&lt;Author&gt;Meng&lt;/Author&gt;&lt;Year&gt;2014&lt;/Year&gt;&lt;RecNum&gt;837&lt;/RecNum&gt;&lt;record&gt;&lt;rec-number&gt;837&lt;/rec-number&gt;&lt;foreign-keys&gt;&lt;key app="EN" db-id="t5tv2f0pqfrxp5ee5p1xapfaw9erf59p9pw9" timestamp="1555124197"&gt;837&lt;/key&gt;&lt;/foreign-keys&gt;&lt;ref-type name="Journal Article"&gt;17&lt;/ref-type&gt;&lt;contributors&gt;&lt;authors&gt;&lt;author&gt;Meng, H.&lt;/author&gt;&lt;author&gt;Tutino, V.M.&lt;/author&gt;&lt;author&gt;Xiang, J.&lt;/author&gt;&lt;author&gt;Siddiqui, A.&lt;/author&gt;&lt;/authors&gt;&lt;/contributors&gt;&lt;titles&gt;&lt;title&gt;High WSS or Low WSS? Complex Interactions of Hemodynamics with Intracranial Aneurysm Initiation, Growth, and Rupture: Toward a Unifying Hypothesis&lt;/title&gt;&lt;secondary-title&gt;American Journal of Neuroradiology&lt;/secondary-title&gt;&lt;/titles&gt;&lt;periodical&gt;&lt;full-title&gt;American journal of neuroradiology&lt;/full-title&gt;&lt;/periodical&gt;&lt;pages&gt;1254-1262&lt;/pages&gt;&lt;volume&gt;35&lt;/volume&gt;&lt;number&gt;7&lt;/number&gt;&lt;dates&gt;&lt;year&gt;2014&lt;/year&gt;&lt;/dates&gt;&lt;urls&gt;&lt;related-urls&gt;&lt;url&gt;http://www.ajnr.org/content/ajnr/35/7/1254.full.pdf&lt;/url&gt;&lt;/related-urls&gt;&lt;/urls&gt;&lt;electronic-resource-num&gt;10.3174/ajnr.A3558&lt;/electronic-resource-num&gt;&lt;/record&gt;&lt;/Cite&gt;&lt;/EndNote&gt;</w:instrText>
      </w:r>
      <w:r w:rsidRPr="00833EF7">
        <w:rPr>
          <w:rFonts w:ascii="Times New Roman" w:hAnsi="Times New Roman"/>
          <w:b w:val="0"/>
          <w:sz w:val="24"/>
          <w:szCs w:val="24"/>
          <w:lang w:eastAsia="zh-CN"/>
        </w:rPr>
        <w:fldChar w:fldCharType="separate"/>
      </w:r>
      <w:r w:rsidRPr="00833EF7">
        <w:rPr>
          <w:rFonts w:ascii="Times New Roman" w:hAnsi="Times New Roman"/>
          <w:b w:val="0"/>
          <w:noProof/>
          <w:sz w:val="24"/>
          <w:szCs w:val="24"/>
          <w:lang w:eastAsia="zh-CN"/>
        </w:rPr>
        <w:t>[12, 16]</w:t>
      </w:r>
      <w:r w:rsidRPr="00833EF7">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t xml:space="preserve">. </w:t>
      </w:r>
    </w:p>
    <w:p w14:paraId="0CBF0F6B" w14:textId="77777777" w:rsidR="0096152B" w:rsidRPr="00833EF7" w:rsidRDefault="0096152B" w:rsidP="0096152B">
      <w:pPr>
        <w:pStyle w:val="MDPI21heading1"/>
        <w:spacing w:before="0" w:after="0" w:line="480" w:lineRule="auto"/>
        <w:outlineLvl w:val="9"/>
        <w:rPr>
          <w:rFonts w:ascii="Times New Roman" w:hAnsi="Times New Roman"/>
          <w:b w:val="0"/>
          <w:sz w:val="24"/>
          <w:szCs w:val="24"/>
          <w:lang w:eastAsia="zh-CN"/>
        </w:rPr>
      </w:pPr>
    </w:p>
    <w:p w14:paraId="18BF2443" w14:textId="77777777" w:rsidR="0096152B" w:rsidRDefault="0096152B" w:rsidP="0096152B">
      <w:pPr>
        <w:pStyle w:val="Heading2"/>
        <w:rPr>
          <w:lang w:eastAsia="zh-CN"/>
        </w:rPr>
      </w:pPr>
      <w:bookmarkStart w:id="34" w:name="_Toc7959699"/>
      <w:bookmarkStart w:id="35" w:name="_Toc8378608"/>
      <w:r w:rsidRPr="00833EF7">
        <w:rPr>
          <w:lang w:eastAsia="zh-CN"/>
        </w:rPr>
        <w:t>2.2 Clinical Treatments for ICAs – Advantages and Shortcomings</w:t>
      </w:r>
      <w:bookmarkEnd w:id="34"/>
      <w:bookmarkEnd w:id="35"/>
    </w:p>
    <w:p w14:paraId="77DECE24" w14:textId="77777777" w:rsidR="0096152B" w:rsidRPr="009663BB" w:rsidRDefault="0096152B" w:rsidP="0096152B">
      <w:pPr>
        <w:spacing w:after="0"/>
        <w:rPr>
          <w:lang w:eastAsia="zh-CN"/>
        </w:rPr>
      </w:pPr>
    </w:p>
    <w:p w14:paraId="399736EF" w14:textId="77777777" w:rsidR="0096152B" w:rsidRPr="00833EF7" w:rsidRDefault="0096152B" w:rsidP="0096152B">
      <w:pPr>
        <w:pStyle w:val="MDPI21heading1"/>
        <w:spacing w:before="0" w:line="480" w:lineRule="auto"/>
        <w:outlineLvl w:val="9"/>
        <w:rPr>
          <w:rFonts w:ascii="Times New Roman" w:hAnsi="Times New Roman"/>
          <w:b w:val="0"/>
          <w:sz w:val="24"/>
          <w:szCs w:val="24"/>
          <w:lang w:eastAsia="zh-CN"/>
        </w:rPr>
      </w:pPr>
      <w:r w:rsidRPr="00833EF7">
        <w:rPr>
          <w:rFonts w:ascii="Times New Roman" w:hAnsi="Times New Roman"/>
          <w:sz w:val="24"/>
          <w:szCs w:val="24"/>
          <w:lang w:eastAsia="zh-CN"/>
        </w:rPr>
        <w:tab/>
      </w:r>
      <w:r w:rsidRPr="00833EF7">
        <w:rPr>
          <w:rFonts w:ascii="Times New Roman" w:hAnsi="Times New Roman"/>
          <w:b w:val="0"/>
          <w:sz w:val="24"/>
          <w:szCs w:val="24"/>
          <w:lang w:eastAsia="zh-CN"/>
        </w:rPr>
        <w:t xml:space="preserve">Since ICAs are often discovered in the event of SAH, indicating that a rupture has already occurred, most treatment strategies focus on blocking blood flow </w:t>
      </w:r>
      <w:r>
        <w:rPr>
          <w:rFonts w:ascii="Times New Roman" w:hAnsi="Times New Roman"/>
          <w:b w:val="0"/>
          <w:sz w:val="24"/>
          <w:szCs w:val="24"/>
          <w:lang w:eastAsia="zh-CN"/>
        </w:rPr>
        <w:t>in</w:t>
      </w:r>
      <w:r w:rsidRPr="00833EF7">
        <w:rPr>
          <w:rFonts w:ascii="Times New Roman" w:hAnsi="Times New Roman"/>
          <w:b w:val="0"/>
          <w:sz w:val="24"/>
          <w:szCs w:val="24"/>
          <w:lang w:eastAsia="zh-CN"/>
        </w:rPr>
        <w:t xml:space="preserve">to the ICA </w:t>
      </w:r>
      <w:r w:rsidRPr="00833EF7">
        <w:rPr>
          <w:rFonts w:ascii="Times New Roman" w:hAnsi="Times New Roman"/>
          <w:b w:val="0"/>
          <w:sz w:val="24"/>
          <w:szCs w:val="24"/>
          <w:lang w:eastAsia="zh-CN"/>
        </w:rPr>
        <w:fldChar w:fldCharType="begin"/>
      </w:r>
      <w:r w:rsidRPr="00833EF7">
        <w:rPr>
          <w:rFonts w:ascii="Times New Roman" w:hAnsi="Times New Roman"/>
          <w:b w:val="0"/>
          <w:sz w:val="24"/>
          <w:szCs w:val="24"/>
          <w:lang w:eastAsia="zh-CN"/>
        </w:rPr>
        <w:instrText xml:space="preserve"> ADDIN EN.CITE &lt;EndNote&gt;&lt;Cite&gt;&lt;Author&gt;Thompson&lt;/Author&gt;&lt;Year&gt;2015&lt;/Year&gt;&lt;RecNum&gt;843&lt;/RecNum&gt;&lt;DisplayText&gt;[18]&lt;/DisplayText&gt;&lt;record&gt;&lt;rec-number&gt;843&lt;/rec-number&gt;&lt;foreign-keys&gt;&lt;key app="EN" db-id="t5tv2f0pqfrxp5ee5p1xapfaw9erf59p9pw9" timestamp="1555124675"&gt;843&lt;/key&gt;&lt;/foreign-keys&gt;&lt;ref-type name="Journal Article"&gt;17&lt;/ref-type&gt;&lt;contributors&gt;&lt;authors&gt;&lt;author&gt;B. Gregory Thompson&lt;/author&gt;&lt;author&gt;Robert D. Brown&lt;/author&gt;&lt;author&gt;Sepideh Amin-Hanjani&lt;/author&gt;&lt;author&gt;Joseph P. Broderick&lt;/author&gt;&lt;author&gt;Kevin M. Cockroft&lt;/author&gt;&lt;author&gt;E. Sander Connolly&lt;/author&gt;&lt;author&gt;Gary R. Duckwiler&lt;/author&gt;&lt;author&gt;Catherine C. Harris&lt;/author&gt;&lt;author&gt;Virginia J. Howard&lt;/author&gt;&lt;author&gt;S. Claiborne Johnston&lt;/author&gt;&lt;author&gt;Philip M. Meyers&lt;/author&gt;&lt;author&gt;Andrew Molyneux&lt;/author&gt;&lt;author&gt;Christopher S. Ogilvy&lt;/author&gt;&lt;author&gt;Andrew J. Ringer&lt;/author&gt;&lt;author&gt;James Torner&lt;/author&gt;&lt;/authors&gt;&lt;/contributors&gt;&lt;titles&gt;&lt;title&gt;Guidelines for the Management of Patients With Unruptured Intracranial Aneurysms&lt;/title&gt;&lt;secondary-title&gt;Stroke&lt;/secondary-title&gt;&lt;/titles&gt;&lt;periodical&gt;&lt;full-title&gt;Stroke&lt;/full-title&gt;&lt;/periodical&gt;&lt;pages&gt;2368-2400&lt;/pages&gt;&lt;volume&gt;46&lt;/volume&gt;&lt;number&gt;8&lt;/number&gt;&lt;dates&gt;&lt;year&gt;2015&lt;/year&gt;&lt;/dates&gt;&lt;urls&gt;&lt;related-urls&gt;&lt;url&gt;https://www.ahajournals.org/doi/abs/10.1161/STR.0000000000000070&lt;/url&gt;&lt;/related-urls&gt;&lt;/urls&gt;&lt;electronic-resource-num&gt;doi:10.1161/STR.0000000000000070&lt;/electronic-resource-num&gt;&lt;/record&gt;&lt;/Cite&gt;&lt;/EndNote&gt;</w:instrText>
      </w:r>
      <w:r w:rsidRPr="00833EF7">
        <w:rPr>
          <w:rFonts w:ascii="Times New Roman" w:hAnsi="Times New Roman"/>
          <w:b w:val="0"/>
          <w:sz w:val="24"/>
          <w:szCs w:val="24"/>
          <w:lang w:eastAsia="zh-CN"/>
        </w:rPr>
        <w:fldChar w:fldCharType="separate"/>
      </w:r>
      <w:r w:rsidRPr="00833EF7">
        <w:rPr>
          <w:rFonts w:ascii="Times New Roman" w:hAnsi="Times New Roman"/>
          <w:b w:val="0"/>
          <w:noProof/>
          <w:sz w:val="24"/>
          <w:szCs w:val="24"/>
          <w:lang w:eastAsia="zh-CN"/>
        </w:rPr>
        <w:t>[18]</w:t>
      </w:r>
      <w:r w:rsidRPr="00833EF7">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t xml:space="preserve">. By stemming the flow of blood through the ruptured aneurysm, surgeons can limit the damage caused by the SAH and increase the patient’s chances of recovery. As imaging </w:t>
      </w:r>
      <w:r w:rsidRPr="00833EF7">
        <w:rPr>
          <w:rFonts w:ascii="Times New Roman" w:hAnsi="Times New Roman"/>
          <w:b w:val="0"/>
          <w:sz w:val="24"/>
          <w:szCs w:val="24"/>
          <w:lang w:eastAsia="zh-CN"/>
        </w:rPr>
        <w:lastRenderedPageBreak/>
        <w:t xml:space="preserve">technologies have </w:t>
      </w:r>
      <w:r>
        <w:rPr>
          <w:rFonts w:ascii="Times New Roman" w:hAnsi="Times New Roman"/>
          <w:b w:val="0"/>
          <w:sz w:val="24"/>
          <w:szCs w:val="24"/>
          <w:lang w:eastAsia="zh-CN"/>
        </w:rPr>
        <w:t>significantly advanced in the past decade</w:t>
      </w:r>
      <w:r w:rsidRPr="00833EF7">
        <w:rPr>
          <w:rFonts w:ascii="Times New Roman" w:hAnsi="Times New Roman"/>
          <w:b w:val="0"/>
          <w:sz w:val="24"/>
          <w:szCs w:val="24"/>
          <w:lang w:eastAsia="zh-CN"/>
        </w:rPr>
        <w:t xml:space="preserve">, more and more aneurysms are being identified before rupture. Even though treatments for unruptured ICAs are no longer rushing to limit the effects of an actively bleeding artery, the goals of the treatment still focus on inhibiting blood flow and sealing the aneurysm off from the parent artery. The </w:t>
      </w:r>
      <w:r>
        <w:rPr>
          <w:rFonts w:ascii="Times New Roman" w:hAnsi="Times New Roman"/>
          <w:b w:val="0"/>
          <w:sz w:val="24"/>
          <w:szCs w:val="24"/>
          <w:lang w:eastAsia="zh-CN"/>
        </w:rPr>
        <w:t>treatment philosophy of</w:t>
      </w:r>
      <w:r w:rsidRPr="00833EF7">
        <w:rPr>
          <w:rFonts w:ascii="Times New Roman" w:hAnsi="Times New Roman"/>
          <w:b w:val="0"/>
          <w:sz w:val="24"/>
          <w:szCs w:val="24"/>
          <w:lang w:eastAsia="zh-CN"/>
        </w:rPr>
        <w:t xml:space="preserve"> this approach is the large role that blood flow plays in ICA growth; if a treatment can stop the flow of blood into an unruptured ICA, </w:t>
      </w:r>
      <w:r>
        <w:rPr>
          <w:rFonts w:ascii="Times New Roman" w:hAnsi="Times New Roman"/>
          <w:b w:val="0"/>
          <w:sz w:val="24"/>
          <w:szCs w:val="24"/>
          <w:lang w:eastAsia="zh-CN"/>
        </w:rPr>
        <w:t xml:space="preserve">the </w:t>
      </w:r>
      <w:r w:rsidRPr="00833EF7">
        <w:rPr>
          <w:rFonts w:ascii="Times New Roman" w:hAnsi="Times New Roman"/>
          <w:b w:val="0"/>
          <w:sz w:val="24"/>
          <w:szCs w:val="24"/>
          <w:lang w:eastAsia="zh-CN"/>
        </w:rPr>
        <w:t>hemodynamically</w:t>
      </w:r>
      <w:r>
        <w:rPr>
          <w:rFonts w:ascii="Times New Roman" w:hAnsi="Times New Roman"/>
          <w:b w:val="0"/>
          <w:sz w:val="24"/>
          <w:szCs w:val="24"/>
          <w:lang w:eastAsia="zh-CN"/>
        </w:rPr>
        <w:t>-</w:t>
      </w:r>
      <w:r w:rsidRPr="00833EF7">
        <w:rPr>
          <w:rFonts w:ascii="Times New Roman" w:hAnsi="Times New Roman"/>
          <w:b w:val="0"/>
          <w:sz w:val="24"/>
          <w:szCs w:val="24"/>
          <w:lang w:eastAsia="zh-CN"/>
        </w:rPr>
        <w:t xml:space="preserve">driven progression toward rupture is halted </w:t>
      </w:r>
      <w:r w:rsidRPr="00833EF7">
        <w:rPr>
          <w:rFonts w:ascii="Times New Roman" w:hAnsi="Times New Roman"/>
          <w:b w:val="0"/>
          <w:sz w:val="24"/>
          <w:szCs w:val="24"/>
          <w:lang w:eastAsia="zh-CN"/>
        </w:rPr>
        <w:fldChar w:fldCharType="begin"/>
      </w:r>
      <w:r w:rsidRPr="00833EF7">
        <w:rPr>
          <w:rFonts w:ascii="Times New Roman" w:hAnsi="Times New Roman"/>
          <w:b w:val="0"/>
          <w:sz w:val="24"/>
          <w:szCs w:val="24"/>
          <w:lang w:eastAsia="zh-CN"/>
        </w:rPr>
        <w:instrText xml:space="preserve"> ADDIN EN.CITE &lt;EndNote&gt;&lt;Cite&gt;&lt;Author&gt;Turjman&lt;/Author&gt;&lt;Year&gt;2014&lt;/Year&gt;&lt;RecNum&gt;841&lt;/RecNum&gt;&lt;DisplayText&gt;[16]&lt;/DisplayText&gt;&lt;record&gt;&lt;rec-number&gt;841&lt;/rec-number&gt;&lt;foreign-keys&gt;&lt;key app="EN" db-id="t5tv2f0pqfrxp5ee5p1xapfaw9erf59p9pw9" timestamp="1555124468"&gt;841&lt;/key&gt;&lt;/foreign-keys&gt;&lt;ref-type name="Journal Article"&gt;17&lt;/ref-type&gt;&lt;contributors&gt;&lt;authors&gt;&lt;author&gt;Alexis S. Turjman&lt;/author&gt;&lt;author&gt;Francis Turjman&lt;/author&gt;&lt;author&gt;Elazer R. Edelman&lt;/author&gt;&lt;/authors&gt;&lt;/contributors&gt;&lt;titles&gt;&lt;title&gt;Role of Fluid Dynamics and Inflammation in Intracranial Aneurysm Formation&lt;/title&gt;&lt;secondary-title&gt;Circulation&lt;/secondary-title&gt;&lt;/titles&gt;&lt;periodical&gt;&lt;full-title&gt;Circulation&lt;/full-title&gt;&lt;/periodical&gt;&lt;pages&gt;373-382&lt;/pages&gt;&lt;volume&gt;129&lt;/volume&gt;&lt;number&gt;3&lt;/number&gt;&lt;dates&gt;&lt;year&gt;2014&lt;/year&gt;&lt;/dates&gt;&lt;urls&gt;&lt;related-urls&gt;&lt;url&gt;https://www.ahajournals.org/doi/abs/10.1161/CIRCULATIONAHA.113.001444&lt;/url&gt;&lt;/related-urls&gt;&lt;/urls&gt;&lt;electronic-resource-num&gt;doi:10.1161/CIRCULATIONAHA.113.001444&lt;/electronic-resource-num&gt;&lt;/record&gt;&lt;/Cite&gt;&lt;/EndNote&gt;</w:instrText>
      </w:r>
      <w:r w:rsidRPr="00833EF7">
        <w:rPr>
          <w:rFonts w:ascii="Times New Roman" w:hAnsi="Times New Roman"/>
          <w:b w:val="0"/>
          <w:sz w:val="24"/>
          <w:szCs w:val="24"/>
          <w:lang w:eastAsia="zh-CN"/>
        </w:rPr>
        <w:fldChar w:fldCharType="separate"/>
      </w:r>
      <w:r w:rsidRPr="00833EF7">
        <w:rPr>
          <w:rFonts w:ascii="Times New Roman" w:hAnsi="Times New Roman"/>
          <w:b w:val="0"/>
          <w:noProof/>
          <w:sz w:val="24"/>
          <w:szCs w:val="24"/>
          <w:lang w:eastAsia="zh-CN"/>
        </w:rPr>
        <w:t>[16]</w:t>
      </w:r>
      <w:r w:rsidRPr="00833EF7">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t xml:space="preserve">. In the long term, these types of flow restricting treatments initiate thrombus formation as the blood flow within the aneurysm stagnates. With the formation of a healthy thrombus, an aneurysm becomes a solid mass, impeding </w:t>
      </w:r>
      <w:r>
        <w:rPr>
          <w:rFonts w:ascii="Times New Roman" w:hAnsi="Times New Roman"/>
          <w:b w:val="0"/>
          <w:sz w:val="24"/>
          <w:szCs w:val="24"/>
          <w:lang w:eastAsia="zh-CN"/>
        </w:rPr>
        <w:t xml:space="preserve">aneurysm </w:t>
      </w:r>
      <w:r w:rsidRPr="00833EF7">
        <w:rPr>
          <w:rFonts w:ascii="Times New Roman" w:hAnsi="Times New Roman"/>
          <w:b w:val="0"/>
          <w:sz w:val="24"/>
          <w:szCs w:val="24"/>
          <w:lang w:eastAsia="zh-CN"/>
        </w:rPr>
        <w:t xml:space="preserve">recurrence and rupture. This state in which blood flow is entirely blocked from entering the aneurysm is known as </w:t>
      </w:r>
      <w:r w:rsidRPr="008C5A18">
        <w:rPr>
          <w:rFonts w:ascii="Times New Roman" w:hAnsi="Times New Roman"/>
          <w:b w:val="0"/>
          <w:i/>
          <w:sz w:val="24"/>
          <w:szCs w:val="24"/>
          <w:lang w:eastAsia="zh-CN"/>
        </w:rPr>
        <w:t>occlusion</w:t>
      </w:r>
      <w:r w:rsidRPr="00833EF7">
        <w:rPr>
          <w:rFonts w:ascii="Times New Roman" w:hAnsi="Times New Roman"/>
          <w:b w:val="0"/>
          <w:sz w:val="24"/>
          <w:szCs w:val="24"/>
          <w:lang w:eastAsia="zh-CN"/>
        </w:rPr>
        <w:t xml:space="preserve">. The devices and procedures used to accomplish aneurysmal occlusion </w:t>
      </w:r>
      <w:r w:rsidRPr="008C5A18">
        <w:rPr>
          <w:rFonts w:ascii="Times New Roman" w:hAnsi="Times New Roman"/>
          <w:b w:val="0"/>
          <w:sz w:val="24"/>
          <w:szCs w:val="24"/>
          <w:lang w:eastAsia="zh-CN"/>
        </w:rPr>
        <w:t>vary</w:t>
      </w:r>
      <w:r w:rsidRPr="00833EF7">
        <w:rPr>
          <w:rFonts w:ascii="Times New Roman" w:hAnsi="Times New Roman"/>
          <w:b w:val="0"/>
          <w:sz w:val="24"/>
          <w:szCs w:val="24"/>
          <w:lang w:eastAsia="zh-CN"/>
        </w:rPr>
        <w:t xml:space="preserve"> in both their design and their implementation. Modern aneurysm treatment options have become more </w:t>
      </w:r>
      <w:r>
        <w:rPr>
          <w:rFonts w:ascii="Times New Roman" w:hAnsi="Times New Roman"/>
          <w:b w:val="0"/>
          <w:sz w:val="24"/>
          <w:szCs w:val="24"/>
          <w:lang w:eastAsia="zh-CN"/>
        </w:rPr>
        <w:t>diverse</w:t>
      </w:r>
      <w:r w:rsidRPr="00833EF7">
        <w:rPr>
          <w:rFonts w:ascii="Times New Roman" w:hAnsi="Times New Roman"/>
          <w:b w:val="0"/>
          <w:sz w:val="24"/>
          <w:szCs w:val="24"/>
          <w:lang w:eastAsia="zh-CN"/>
        </w:rPr>
        <w:t xml:space="preserve"> with improvements to endovascular surgical procedures, and surgeons will often decide which of the available treatments is ideal on a patient-by-patient basis. </w:t>
      </w:r>
    </w:p>
    <w:p w14:paraId="79235267" w14:textId="77777777" w:rsidR="0096152B" w:rsidRPr="00833EF7" w:rsidRDefault="0096152B" w:rsidP="0096152B">
      <w:pPr>
        <w:pStyle w:val="Heading3"/>
        <w:rPr>
          <w:lang w:eastAsia="zh-CN"/>
        </w:rPr>
      </w:pPr>
      <w:bookmarkStart w:id="36" w:name="_Toc7959700"/>
      <w:bookmarkStart w:id="37" w:name="_Toc8378609"/>
      <w:r w:rsidRPr="00833EF7">
        <w:rPr>
          <w:lang w:eastAsia="zh-CN"/>
        </w:rPr>
        <w:t>2.2.1 Surgical Clip Ligation</w:t>
      </w:r>
      <w:bookmarkEnd w:id="36"/>
      <w:bookmarkEnd w:id="37"/>
    </w:p>
    <w:p w14:paraId="5B1D229E" w14:textId="5C57EF7F" w:rsidR="0096152B" w:rsidRPr="00833EF7" w:rsidRDefault="0096152B" w:rsidP="0096152B">
      <w:pPr>
        <w:pStyle w:val="MDPI21heading1"/>
        <w:spacing w:before="0" w:line="480" w:lineRule="auto"/>
        <w:ind w:firstLine="720"/>
        <w:outlineLvl w:val="9"/>
        <w:rPr>
          <w:rFonts w:ascii="Times New Roman" w:hAnsi="Times New Roman"/>
          <w:b w:val="0"/>
          <w:sz w:val="24"/>
          <w:szCs w:val="24"/>
          <w:lang w:eastAsia="zh-CN"/>
        </w:rPr>
      </w:pPr>
      <w:r w:rsidRPr="00833EF7">
        <w:rPr>
          <w:rFonts w:ascii="Times New Roman" w:hAnsi="Times New Roman"/>
          <w:b w:val="0"/>
          <w:sz w:val="24"/>
          <w:szCs w:val="24"/>
          <w:lang w:eastAsia="zh-CN"/>
        </w:rPr>
        <w:t>The first treatment that focused specifically on the ICA, rather than the affected artery, was surgical clip ligation. This technique was first documented in 1911 by Harvey Cushing, who described a clamping device made from silver. The clipping devices were first implemented by Walter Edward Dandy in 1937 to successfully treat a 43</w:t>
      </w:r>
      <w:r>
        <w:rPr>
          <w:rFonts w:ascii="Times New Roman" w:hAnsi="Times New Roman"/>
          <w:b w:val="0"/>
          <w:sz w:val="24"/>
          <w:szCs w:val="24"/>
          <w:lang w:eastAsia="zh-CN"/>
        </w:rPr>
        <w:t>-</w:t>
      </w:r>
      <w:r w:rsidRPr="00833EF7">
        <w:rPr>
          <w:rFonts w:ascii="Times New Roman" w:hAnsi="Times New Roman"/>
          <w:b w:val="0"/>
          <w:sz w:val="24"/>
          <w:szCs w:val="24"/>
          <w:lang w:eastAsia="zh-CN"/>
        </w:rPr>
        <w:t>year</w:t>
      </w:r>
      <w:r>
        <w:rPr>
          <w:rFonts w:ascii="Times New Roman" w:hAnsi="Times New Roman"/>
          <w:b w:val="0"/>
          <w:sz w:val="24"/>
          <w:szCs w:val="24"/>
          <w:lang w:eastAsia="zh-CN"/>
        </w:rPr>
        <w:t>-</w:t>
      </w:r>
      <w:r w:rsidRPr="00833EF7">
        <w:rPr>
          <w:rFonts w:ascii="Times New Roman" w:hAnsi="Times New Roman"/>
          <w:b w:val="0"/>
          <w:sz w:val="24"/>
          <w:szCs w:val="24"/>
          <w:lang w:eastAsia="zh-CN"/>
        </w:rPr>
        <w:t xml:space="preserve">old patient with a “pea-sized” aneurysm </w:t>
      </w:r>
      <w:r w:rsidRPr="00833EF7">
        <w:rPr>
          <w:rFonts w:ascii="Times New Roman" w:hAnsi="Times New Roman"/>
          <w:b w:val="0"/>
          <w:sz w:val="24"/>
          <w:szCs w:val="24"/>
          <w:lang w:eastAsia="zh-CN"/>
        </w:rPr>
        <w:fldChar w:fldCharType="begin"/>
      </w:r>
      <w:r w:rsidRPr="00833EF7">
        <w:rPr>
          <w:rFonts w:ascii="Times New Roman" w:hAnsi="Times New Roman"/>
          <w:b w:val="0"/>
          <w:sz w:val="24"/>
          <w:szCs w:val="24"/>
          <w:lang w:eastAsia="zh-CN"/>
        </w:rPr>
        <w:instrText xml:space="preserve"> ADDIN EN.CITE &lt;EndNote&gt;&lt;Cite&gt;&lt;Author&gt;Lai&lt;/Author&gt;&lt;Year&gt;2017&lt;/Year&gt;&lt;RecNum&gt;844&lt;/RecNum&gt;&lt;DisplayText&gt;[19]&lt;/DisplayText&gt;&lt;record&gt;&lt;rec-number&gt;844&lt;/rec-number&gt;&lt;foreign-keys&gt;&lt;key app="EN" db-id="t5tv2f0pqfrxp5ee5p1xapfaw9erf59p9pw9" timestamp="1555124783"&gt;844&lt;/key&gt;&lt;/foreign-keys&gt;&lt;ref-type name="Journal Article"&gt;17&lt;/ref-type&gt;&lt;contributors&gt;&lt;authors&gt;&lt;author&gt;Lai, Leon T.&lt;/author&gt;&lt;author&gt;O&amp;apos;Neill, Anthea H.&lt;/author&gt;&lt;/authors&gt;&lt;/contributors&gt;&lt;titles&gt;&lt;title&gt;History, Evolution, and Continuing Innovations of Intracranial Aneurysm Surgery&lt;/title&gt;&lt;secondary-title&gt;World Neurosurgery&lt;/secondary-title&gt;&lt;/titles&gt;&lt;periodical&gt;&lt;full-title&gt;World neurosurgery&lt;/full-title&gt;&lt;/periodical&gt;&lt;pages&gt;673-681&lt;/pages&gt;&lt;volume&gt;102&lt;/volume&gt;&lt;keywords&gt;&lt;keyword&gt;History&lt;/keyword&gt;&lt;keyword&gt;Intracranial aneurysm&lt;/keyword&gt;&lt;keyword&gt;Microsurgery&lt;/keyword&gt;&lt;keyword&gt;Surgery&lt;/keyword&gt;&lt;/keywords&gt;&lt;dates&gt;&lt;year&gt;2017&lt;/year&gt;&lt;pub-dates&gt;&lt;date&gt;2017/06/01/&lt;/date&gt;&lt;/pub-dates&gt;&lt;/dates&gt;&lt;isbn&gt;1878-8750&lt;/isbn&gt;&lt;urls&gt;&lt;related-urls&gt;&lt;url&gt;http://www.sciencedirect.com/science/article/pii/S1878875017301663&lt;/url&gt;&lt;/related-urls&gt;&lt;/urls&gt;&lt;electronic-resource-num&gt;https://doi.org/10.1016/j.wneu.2017.02.006&lt;/electronic-resource-num&gt;&lt;/record&gt;&lt;/Cite&gt;&lt;/EndNote&gt;</w:instrText>
      </w:r>
      <w:r w:rsidRPr="00833EF7">
        <w:rPr>
          <w:rFonts w:ascii="Times New Roman" w:hAnsi="Times New Roman"/>
          <w:b w:val="0"/>
          <w:sz w:val="24"/>
          <w:szCs w:val="24"/>
          <w:lang w:eastAsia="zh-CN"/>
        </w:rPr>
        <w:fldChar w:fldCharType="separate"/>
      </w:r>
      <w:r w:rsidRPr="00833EF7">
        <w:rPr>
          <w:rFonts w:ascii="Times New Roman" w:hAnsi="Times New Roman"/>
          <w:b w:val="0"/>
          <w:noProof/>
          <w:sz w:val="24"/>
          <w:szCs w:val="24"/>
          <w:lang w:eastAsia="zh-CN"/>
        </w:rPr>
        <w:t>[19]</w:t>
      </w:r>
      <w:r w:rsidRPr="00833EF7">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t>. The surgical clipping treatment relies on a mechanical clamp to constrict the neck of the aneurysm (</w:t>
      </w:r>
      <w:r w:rsidRPr="00833EF7">
        <w:rPr>
          <w:rFonts w:ascii="Times New Roman" w:hAnsi="Times New Roman"/>
          <w:sz w:val="24"/>
          <w:szCs w:val="24"/>
          <w:lang w:eastAsia="zh-CN"/>
        </w:rPr>
        <w:t>Fig</w:t>
      </w:r>
      <w:r>
        <w:rPr>
          <w:rFonts w:ascii="Times New Roman" w:hAnsi="Times New Roman"/>
          <w:sz w:val="24"/>
          <w:szCs w:val="24"/>
          <w:lang w:eastAsia="zh-CN"/>
        </w:rPr>
        <w:t>.</w:t>
      </w:r>
      <w:r w:rsidRPr="00833EF7">
        <w:rPr>
          <w:rFonts w:ascii="Times New Roman" w:hAnsi="Times New Roman"/>
          <w:sz w:val="24"/>
          <w:szCs w:val="24"/>
          <w:lang w:eastAsia="zh-CN"/>
        </w:rPr>
        <w:t xml:space="preserve"> 2.5</w:t>
      </w:r>
      <w:r w:rsidRPr="00833EF7">
        <w:rPr>
          <w:rFonts w:ascii="Times New Roman" w:hAnsi="Times New Roman"/>
          <w:b w:val="0"/>
          <w:sz w:val="24"/>
          <w:szCs w:val="24"/>
          <w:lang w:eastAsia="zh-CN"/>
        </w:rPr>
        <w:t xml:space="preserve">) and prevent any blood from flowing into the aneurysm. Eventually, the blood that is trapped in the aneurysm clots </w:t>
      </w:r>
      <w:r w:rsidRPr="00833EF7">
        <w:rPr>
          <w:rFonts w:ascii="Times New Roman" w:hAnsi="Times New Roman"/>
          <w:b w:val="0"/>
          <w:sz w:val="24"/>
          <w:szCs w:val="24"/>
          <w:lang w:eastAsia="zh-CN"/>
        </w:rPr>
        <w:lastRenderedPageBreak/>
        <w:t xml:space="preserve">and forms a solid mass, eliminating the risk of rupture. The clip is delivered from outside the artery, </w:t>
      </w:r>
      <w:r>
        <w:rPr>
          <w:rFonts w:ascii="Times New Roman" w:hAnsi="Times New Roman"/>
          <w:b w:val="0"/>
          <w:sz w:val="24"/>
          <w:szCs w:val="24"/>
          <w:lang w:eastAsia="zh-CN"/>
        </w:rPr>
        <w:t>meaning that</w:t>
      </w:r>
      <w:r w:rsidRPr="00833EF7">
        <w:rPr>
          <w:rFonts w:ascii="Times New Roman" w:hAnsi="Times New Roman"/>
          <w:b w:val="0"/>
          <w:sz w:val="24"/>
          <w:szCs w:val="24"/>
          <w:lang w:eastAsia="zh-CN"/>
        </w:rPr>
        <w:t xml:space="preserve"> the patient must undergo a craniotomy in which a section of the skull is cut away to allow access to brain tissue. The treatment is most effective for saccular aneurysms with </w:t>
      </w:r>
      <w:r>
        <w:rPr>
          <w:rFonts w:ascii="Times New Roman" w:hAnsi="Times New Roman"/>
          <w:b w:val="0"/>
          <w:sz w:val="24"/>
          <w:szCs w:val="24"/>
          <w:lang w:eastAsia="zh-CN"/>
        </w:rPr>
        <w:t xml:space="preserve">a </w:t>
      </w:r>
      <w:r w:rsidRPr="00833EF7">
        <w:rPr>
          <w:rFonts w:ascii="Times New Roman" w:hAnsi="Times New Roman"/>
          <w:b w:val="0"/>
          <w:sz w:val="24"/>
          <w:szCs w:val="24"/>
          <w:lang w:eastAsia="zh-CN"/>
        </w:rPr>
        <w:t xml:space="preserve">well-defined neck region, since the clip must be able to completely seal the connection between the aneurysm sac and the parent artery. </w:t>
      </w:r>
      <w:r>
        <w:rPr>
          <w:rFonts w:ascii="Times New Roman" w:hAnsi="Times New Roman"/>
          <w:b w:val="0"/>
          <w:sz w:val="24"/>
          <w:szCs w:val="24"/>
          <w:lang w:eastAsia="zh-CN"/>
        </w:rPr>
        <w:t>T</w:t>
      </w:r>
      <w:r w:rsidRPr="00833EF7">
        <w:rPr>
          <w:rFonts w:ascii="Times New Roman" w:hAnsi="Times New Roman"/>
          <w:b w:val="0"/>
          <w:sz w:val="24"/>
          <w:szCs w:val="24"/>
          <w:lang w:eastAsia="zh-CN"/>
        </w:rPr>
        <w:t xml:space="preserve">he clipping device has </w:t>
      </w:r>
      <w:r>
        <w:rPr>
          <w:rFonts w:ascii="Times New Roman" w:hAnsi="Times New Roman"/>
          <w:b w:val="0"/>
          <w:sz w:val="24"/>
          <w:szCs w:val="24"/>
          <w:lang w:eastAsia="zh-CN"/>
        </w:rPr>
        <w:t>been significantly</w:t>
      </w:r>
      <w:r w:rsidRPr="00833EF7">
        <w:rPr>
          <w:rFonts w:ascii="Times New Roman" w:hAnsi="Times New Roman"/>
          <w:b w:val="0"/>
          <w:sz w:val="24"/>
          <w:szCs w:val="24"/>
          <w:lang w:eastAsia="zh-CN"/>
        </w:rPr>
        <w:t xml:space="preserve"> alter</w:t>
      </w:r>
      <w:r>
        <w:rPr>
          <w:rFonts w:ascii="Times New Roman" w:hAnsi="Times New Roman"/>
          <w:b w:val="0"/>
          <w:sz w:val="24"/>
          <w:szCs w:val="24"/>
          <w:lang w:eastAsia="zh-CN"/>
        </w:rPr>
        <w:t>ed</w:t>
      </w:r>
      <w:r w:rsidRPr="00833EF7">
        <w:rPr>
          <w:rFonts w:ascii="Times New Roman" w:hAnsi="Times New Roman"/>
          <w:b w:val="0"/>
          <w:sz w:val="24"/>
          <w:szCs w:val="24"/>
          <w:lang w:eastAsia="zh-CN"/>
        </w:rPr>
        <w:t xml:space="preserve"> and refine</w:t>
      </w:r>
      <w:r>
        <w:rPr>
          <w:rFonts w:ascii="Times New Roman" w:hAnsi="Times New Roman"/>
          <w:b w:val="0"/>
          <w:sz w:val="24"/>
          <w:szCs w:val="24"/>
          <w:lang w:eastAsia="zh-CN"/>
        </w:rPr>
        <w:t>d</w:t>
      </w:r>
      <w:r w:rsidRPr="00833EF7">
        <w:rPr>
          <w:rFonts w:ascii="Times New Roman" w:hAnsi="Times New Roman"/>
          <w:b w:val="0"/>
          <w:sz w:val="24"/>
          <w:szCs w:val="24"/>
          <w:lang w:eastAsia="zh-CN"/>
        </w:rPr>
        <w:t xml:space="preserve"> since its initial </w:t>
      </w:r>
      <w:r w:rsidR="00871420" w:rsidRPr="00833EF7">
        <w:rPr>
          <w:rFonts w:ascii="Times New Roman" w:hAnsi="Times New Roman"/>
          <w:b w:val="0"/>
          <w:sz w:val="24"/>
          <w:szCs w:val="24"/>
          <w:lang w:eastAsia="zh-CN"/>
        </w:rPr>
        <w:t>conception and</w:t>
      </w:r>
      <w:r w:rsidRPr="00833EF7">
        <w:rPr>
          <w:rFonts w:ascii="Times New Roman" w:hAnsi="Times New Roman"/>
          <w:b w:val="0"/>
          <w:sz w:val="24"/>
          <w:szCs w:val="24"/>
          <w:lang w:eastAsia="zh-CN"/>
        </w:rPr>
        <w:t xml:space="preserve"> is still widely used in modern </w:t>
      </w:r>
      <w:r>
        <w:rPr>
          <w:rFonts w:ascii="Times New Roman" w:hAnsi="Times New Roman"/>
          <w:b w:val="0"/>
          <w:sz w:val="24"/>
          <w:szCs w:val="24"/>
          <w:lang w:eastAsia="zh-CN"/>
        </w:rPr>
        <w:t>aneurysm treatments</w:t>
      </w:r>
      <w:r w:rsidRPr="00833EF7">
        <w:rPr>
          <w:rFonts w:ascii="Times New Roman" w:hAnsi="Times New Roman"/>
          <w:b w:val="0"/>
          <w:sz w:val="24"/>
          <w:szCs w:val="24"/>
          <w:lang w:eastAsia="zh-CN"/>
        </w:rPr>
        <w:t xml:space="preserve">. </w:t>
      </w:r>
    </w:p>
    <w:p w14:paraId="07C5E224" w14:textId="77777777" w:rsidR="0096152B" w:rsidRPr="00833EF7" w:rsidRDefault="0096152B" w:rsidP="0096152B">
      <w:pPr>
        <w:pStyle w:val="MDPI21heading1"/>
        <w:keepNext/>
        <w:spacing w:before="0" w:line="480" w:lineRule="auto"/>
        <w:jc w:val="center"/>
        <w:outlineLvl w:val="9"/>
        <w:rPr>
          <w:rFonts w:ascii="Times New Roman" w:hAnsi="Times New Roman"/>
          <w:sz w:val="24"/>
          <w:szCs w:val="24"/>
        </w:rPr>
      </w:pPr>
      <w:r w:rsidRPr="00833EF7">
        <w:rPr>
          <w:rFonts w:ascii="Times New Roman" w:hAnsi="Times New Roman"/>
          <w:b w:val="0"/>
          <w:noProof/>
          <w:snapToGrid/>
          <w:sz w:val="24"/>
          <w:szCs w:val="24"/>
          <w:lang w:eastAsia="zh-CN"/>
        </w:rPr>
        <w:drawing>
          <wp:inline distT="0" distB="0" distL="0" distR="0" wp14:anchorId="20B9147E" wp14:editId="7753E862">
            <wp:extent cx="5422006" cy="2297402"/>
            <wp:effectExtent l="0" t="0" r="7620" b="825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504918" name="Clip Angiography.jpg"/>
                    <pic:cNvPicPr/>
                  </pic:nvPicPr>
                  <pic:blipFill>
                    <a:blip r:embed="rId20">
                      <a:extLst>
                        <a:ext uri="{28A0092B-C50C-407E-A947-70E740481C1C}">
                          <a14:useLocalDpi xmlns:a14="http://schemas.microsoft.com/office/drawing/2010/main" val="0"/>
                        </a:ext>
                      </a:extLst>
                    </a:blip>
                    <a:stretch>
                      <a:fillRect/>
                    </a:stretch>
                  </pic:blipFill>
                  <pic:spPr>
                    <a:xfrm>
                      <a:off x="0" y="0"/>
                      <a:ext cx="5445197" cy="2307229"/>
                    </a:xfrm>
                    <a:prstGeom prst="rect">
                      <a:avLst/>
                    </a:prstGeom>
                  </pic:spPr>
                </pic:pic>
              </a:graphicData>
            </a:graphic>
          </wp:inline>
        </w:drawing>
      </w:r>
    </w:p>
    <w:p w14:paraId="4D813148" w14:textId="71C431B3" w:rsidR="0096152B" w:rsidRDefault="0096152B" w:rsidP="0096152B">
      <w:pPr>
        <w:pStyle w:val="Caption"/>
      </w:pPr>
      <w:bookmarkStart w:id="38" w:name="_Toc7972397"/>
      <w:bookmarkStart w:id="39" w:name="_Toc8380599"/>
      <w:r w:rsidRPr="00DA29D5">
        <w:rPr>
          <w:b/>
        </w:rPr>
        <w:t xml:space="preserve">Figure </w:t>
      </w:r>
      <w:r w:rsidR="00865B1F">
        <w:rPr>
          <w:b/>
        </w:rPr>
        <w:fldChar w:fldCharType="begin"/>
      </w:r>
      <w:r w:rsidR="00865B1F">
        <w:rPr>
          <w:b/>
        </w:rPr>
        <w:instrText xml:space="preserve"> STYLEREF 1 \s </w:instrText>
      </w:r>
      <w:r w:rsidR="00865B1F">
        <w:rPr>
          <w:b/>
        </w:rPr>
        <w:fldChar w:fldCharType="separate"/>
      </w:r>
      <w:r w:rsidR="009F7E12">
        <w:rPr>
          <w:b/>
          <w:noProof/>
        </w:rPr>
        <w:t>2</w:t>
      </w:r>
      <w:r w:rsidR="00865B1F">
        <w:rPr>
          <w:b/>
        </w:rPr>
        <w:fldChar w:fldCharType="end"/>
      </w:r>
      <w:r w:rsidR="00865B1F">
        <w:rPr>
          <w:b/>
        </w:rPr>
        <w:t>.</w:t>
      </w:r>
      <w:r w:rsidR="00865B1F">
        <w:rPr>
          <w:b/>
        </w:rPr>
        <w:fldChar w:fldCharType="begin"/>
      </w:r>
      <w:r w:rsidR="00865B1F">
        <w:rPr>
          <w:b/>
        </w:rPr>
        <w:instrText xml:space="preserve"> SEQ Figure \* ARABIC \s 1 </w:instrText>
      </w:r>
      <w:r w:rsidR="00865B1F">
        <w:rPr>
          <w:b/>
        </w:rPr>
        <w:fldChar w:fldCharType="separate"/>
      </w:r>
      <w:r w:rsidR="009F7E12">
        <w:rPr>
          <w:b/>
          <w:noProof/>
        </w:rPr>
        <w:t>5</w:t>
      </w:r>
      <w:r w:rsidR="00865B1F">
        <w:rPr>
          <w:b/>
        </w:rPr>
        <w:fldChar w:fldCharType="end"/>
      </w:r>
      <w:r w:rsidRPr="00DA29D5">
        <w:rPr>
          <w:b/>
        </w:rPr>
        <w:t>:</w:t>
      </w:r>
      <w:r w:rsidRPr="00DA29D5">
        <w:t xml:space="preserve"> Angiographic view before and after treatment of an intracranial aneurysm using surgical clip ligation </w:t>
      </w:r>
      <w:r w:rsidRPr="00DA29D5">
        <w:fldChar w:fldCharType="begin"/>
      </w:r>
      <w:r w:rsidRPr="00DA29D5">
        <w:instrText xml:space="preserve"> ADDIN EN.CITE &lt;EndNote&gt;&lt;Cite&gt;&lt;Author&gt;Pai&lt;/Author&gt;&lt;Year&gt;2010&lt;/Year&gt;&lt;RecNum&gt;928&lt;/RecNum&gt;&lt;DisplayText&gt;[20]&lt;/DisplayText&gt;&lt;record&gt;&lt;rec-number&gt;928&lt;/rec-number&gt;&lt;foreign-keys&gt;&lt;key app="EN" db-id="t5tv2f0pqfrxp5ee5p1xapfaw9erf59p9pw9" timestamp="1555724705"&gt;928&lt;/key&gt;&lt;/foreign-keys&gt;&lt;ref-type name="Journal Article"&gt;17&lt;/ref-type&gt;&lt;contributors&gt;&lt;authors&gt;&lt;author&gt;Pai, Balaji S&lt;/author&gt;&lt;author&gt;Muralimohan, S&lt;/author&gt;&lt;/authors&gt;&lt;/contributors&gt;&lt;titles&gt;&lt;title&gt;Intraoperative angiography in aneurysm surgery: An initial experience&lt;/title&gt;&lt;secondary-title&gt;Neurology India&lt;/secondary-title&gt;&lt;/titles&gt;&lt;periodical&gt;&lt;full-title&gt;Neurology India&lt;/full-title&gt;&lt;/periodical&gt;&lt;pages&gt;571&lt;/pages&gt;&lt;volume&gt;58&lt;/volume&gt;&lt;number&gt;4&lt;/number&gt;&lt;dates&gt;&lt;year&gt;2010&lt;/year&gt;&lt;/dates&gt;&lt;isbn&gt;0028-3886&lt;/isbn&gt;&lt;urls&gt;&lt;/urls&gt;&lt;/record&gt;&lt;/Cite&gt;&lt;/EndNote&gt;</w:instrText>
      </w:r>
      <w:r w:rsidRPr="00DA29D5">
        <w:fldChar w:fldCharType="separate"/>
      </w:r>
      <w:r w:rsidRPr="00DA29D5">
        <w:t>[20]</w:t>
      </w:r>
      <w:r w:rsidRPr="00DA29D5">
        <w:fldChar w:fldCharType="end"/>
      </w:r>
      <w:r w:rsidRPr="00DA29D5">
        <w:t>.</w:t>
      </w:r>
      <w:bookmarkEnd w:id="38"/>
      <w:bookmarkEnd w:id="39"/>
    </w:p>
    <w:p w14:paraId="704C6574" w14:textId="77777777" w:rsidR="0096152B" w:rsidRPr="00C10415" w:rsidRDefault="0096152B" w:rsidP="0096152B"/>
    <w:p w14:paraId="3DDD0C3A" w14:textId="2FE24B67" w:rsidR="0096152B" w:rsidRPr="00833EF7" w:rsidRDefault="0096152B" w:rsidP="0096152B">
      <w:pPr>
        <w:pStyle w:val="MDPI21heading1"/>
        <w:spacing w:before="0" w:line="480" w:lineRule="auto"/>
        <w:ind w:firstLine="720"/>
        <w:outlineLvl w:val="9"/>
        <w:rPr>
          <w:rFonts w:ascii="Times New Roman" w:hAnsi="Times New Roman"/>
          <w:b w:val="0"/>
          <w:sz w:val="24"/>
          <w:szCs w:val="24"/>
          <w:lang w:eastAsia="zh-CN"/>
        </w:rPr>
      </w:pPr>
      <w:r w:rsidRPr="00833EF7">
        <w:rPr>
          <w:rFonts w:ascii="Times New Roman" w:hAnsi="Times New Roman"/>
          <w:b w:val="0"/>
          <w:sz w:val="24"/>
          <w:szCs w:val="24"/>
          <w:lang w:eastAsia="zh-CN"/>
        </w:rPr>
        <w:t xml:space="preserve">In a large-scale randomized study (n=1055), surgical clip ligation procedures performed in patients with subarachnoid hemorrhage resulted in a 69.1% success rate, defined as an absence of death or </w:t>
      </w:r>
      <w:r>
        <w:rPr>
          <w:rFonts w:ascii="Times New Roman" w:hAnsi="Times New Roman"/>
          <w:b w:val="0"/>
          <w:sz w:val="24"/>
          <w:szCs w:val="24"/>
          <w:lang w:eastAsia="zh-CN"/>
        </w:rPr>
        <w:t>significant cognitive impairment</w:t>
      </w:r>
      <w:r w:rsidRPr="00833EF7">
        <w:rPr>
          <w:rFonts w:ascii="Times New Roman" w:hAnsi="Times New Roman"/>
          <w:b w:val="0"/>
          <w:sz w:val="24"/>
          <w:szCs w:val="24"/>
          <w:lang w:eastAsia="zh-CN"/>
        </w:rPr>
        <w:t xml:space="preserve"> 1 year after treatment. Although this number is low, it is important to remember that patients who received the treatment were already suffering from subarachnoid hemorrhage </w:t>
      </w:r>
      <w:r>
        <w:rPr>
          <w:rFonts w:ascii="Times New Roman" w:hAnsi="Times New Roman"/>
          <w:b w:val="0"/>
          <w:sz w:val="24"/>
          <w:szCs w:val="24"/>
          <w:lang w:eastAsia="zh-CN"/>
        </w:rPr>
        <w:t>caused by</w:t>
      </w:r>
      <w:r w:rsidRPr="00833EF7">
        <w:rPr>
          <w:rFonts w:ascii="Times New Roman" w:hAnsi="Times New Roman"/>
          <w:b w:val="0"/>
          <w:sz w:val="24"/>
          <w:szCs w:val="24"/>
          <w:lang w:eastAsia="zh-CN"/>
        </w:rPr>
        <w:t xml:space="preserve"> aneurysm rupture, and that the clipping procedure was implemented to stem the bleeding </w:t>
      </w:r>
      <w:r w:rsidRPr="00833EF7">
        <w:rPr>
          <w:rFonts w:ascii="Times New Roman" w:hAnsi="Times New Roman"/>
          <w:b w:val="0"/>
          <w:sz w:val="24"/>
          <w:szCs w:val="24"/>
          <w:lang w:eastAsia="zh-CN"/>
        </w:rPr>
        <w:fldChar w:fldCharType="begin"/>
      </w:r>
      <w:r w:rsidRPr="00833EF7">
        <w:rPr>
          <w:rFonts w:ascii="Times New Roman" w:hAnsi="Times New Roman"/>
          <w:b w:val="0"/>
          <w:sz w:val="24"/>
          <w:szCs w:val="24"/>
          <w:lang w:eastAsia="zh-CN"/>
        </w:rPr>
        <w:instrText xml:space="preserve"> ADDIN EN.CITE &lt;EndNote&gt;&lt;Cite&gt;&lt;Author&gt;Molyneux&lt;/Author&gt;&lt;Year&gt;2002&lt;/Year&gt;&lt;RecNum&gt;85&lt;/RecNum&gt;&lt;DisplayText&gt;[21]&lt;/DisplayText&gt;&lt;record&gt;&lt;rec-number&gt;85&lt;/rec-number&gt;&lt;foreign-keys&gt;&lt;key app="EN" db-id="t5tv2f0pqfrxp5ee5p1xapfaw9erf59p9pw9" timestamp="1553721355"&gt;85&lt;/key&gt;&lt;/foreign-keys&gt;&lt;ref-type name="Journal Article"&gt;17&lt;/ref-type&gt;&lt;contributors&gt;&lt;authors&gt;&lt;author&gt;Molyneux, Andrew&lt;/author&gt;&lt;author&gt;International Subarachnoid Aneurysm Trial Collaborative Group&lt;/author&gt;&lt;/authors&gt;&lt;/contributors&gt;&lt;titles&gt;&lt;title&gt;International Subarachnoid Aneurysm Trial (ISAT) of neurosurgical clipping versus endovascular coiling in 2143 patients with ruptured intracranial aneurysms: a randomised trial&lt;/title&gt;&lt;secondary-title&gt;Lancet&lt;/secondary-title&gt;&lt;/titles&gt;&lt;periodical&gt;&lt;full-title&gt;Lancet&lt;/full-title&gt;&lt;/periodical&gt;&lt;pages&gt;1267-1274&lt;/pages&gt;&lt;volume&gt;360&lt;/volume&gt;&lt;number&gt;9342&lt;/number&gt;&lt;dates&gt;&lt;year&gt;2002&lt;/year&gt;&lt;/dates&gt;&lt;isbn&gt;0140-6736&lt;/isbn&gt;&lt;urls&gt;&lt;/urls&gt;&lt;custom2&gt;12414200&lt;/custom2&gt;&lt;/record&gt;&lt;/Cite&gt;&lt;/EndNote&gt;</w:instrText>
      </w:r>
      <w:r w:rsidRPr="00833EF7">
        <w:rPr>
          <w:rFonts w:ascii="Times New Roman" w:hAnsi="Times New Roman"/>
          <w:b w:val="0"/>
          <w:sz w:val="24"/>
          <w:szCs w:val="24"/>
          <w:lang w:eastAsia="zh-CN"/>
        </w:rPr>
        <w:fldChar w:fldCharType="separate"/>
      </w:r>
      <w:r w:rsidRPr="00833EF7">
        <w:rPr>
          <w:rFonts w:ascii="Times New Roman" w:hAnsi="Times New Roman"/>
          <w:b w:val="0"/>
          <w:noProof/>
          <w:sz w:val="24"/>
          <w:szCs w:val="24"/>
          <w:lang w:eastAsia="zh-CN"/>
        </w:rPr>
        <w:t>[21]</w:t>
      </w:r>
      <w:r w:rsidRPr="00833EF7">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t xml:space="preserve">. When </w:t>
      </w:r>
      <w:r w:rsidRPr="00833EF7">
        <w:rPr>
          <w:rFonts w:ascii="Times New Roman" w:hAnsi="Times New Roman"/>
          <w:b w:val="0"/>
          <w:sz w:val="24"/>
          <w:szCs w:val="24"/>
          <w:lang w:eastAsia="zh-CN"/>
        </w:rPr>
        <w:lastRenderedPageBreak/>
        <w:t>used for the treatment of unruptured aneurysms, surgical clip ligation resulted in an 87.4% success rate (no significant mortality or morbidity)</w:t>
      </w:r>
      <w:r w:rsidR="002E330B">
        <w:rPr>
          <w:rFonts w:ascii="Times New Roman" w:hAnsi="Times New Roman"/>
          <w:b w:val="0"/>
          <w:sz w:val="24"/>
          <w:szCs w:val="24"/>
          <w:lang w:eastAsia="zh-CN"/>
        </w:rPr>
        <w:t xml:space="preserve"> </w:t>
      </w:r>
      <w:r w:rsidR="002E330B">
        <w:rPr>
          <w:rFonts w:ascii="Times New Roman" w:hAnsi="Times New Roman"/>
          <w:b w:val="0"/>
          <w:sz w:val="24"/>
          <w:szCs w:val="24"/>
          <w:lang w:eastAsia="zh-CN"/>
        </w:rPr>
        <w:fldChar w:fldCharType="begin"/>
      </w:r>
      <w:r w:rsidR="002E330B">
        <w:rPr>
          <w:rFonts w:ascii="Times New Roman" w:hAnsi="Times New Roman"/>
          <w:b w:val="0"/>
          <w:sz w:val="24"/>
          <w:szCs w:val="24"/>
          <w:lang w:eastAsia="zh-CN"/>
        </w:rPr>
        <w:instrText xml:space="preserve"> ADDIN EN.CITE &lt;EndNote&gt;&lt;Cite&gt;&lt;Author&gt;Wiebers&lt;/Author&gt;&lt;Year&gt;2003&lt;/Year&gt;&lt;RecNum&gt;835&lt;/RecNum&gt;&lt;DisplayText&gt;[6]&lt;/DisplayText&gt;&lt;record&gt;&lt;rec-number&gt;835&lt;/rec-number&gt;&lt;foreign-keys&gt;&lt;key app="EN" db-id="t5tv2f0pqfrxp5ee5p1xapfaw9erf59p9pw9" timestamp="1555123923"&gt;835&lt;/key&gt;&lt;/foreign-keys&gt;&lt;ref-type name="Journal Article"&gt;17&lt;/ref-type&gt;&lt;contributors&gt;&lt;authors&gt;&lt;author&gt;Wiebers, David O&lt;/author&gt;&lt;author&gt;International Study of Unruptured Intracranial Aneurysms Investigators&lt;/author&gt;&lt;/authors&gt;&lt;/contributors&gt;&lt;titles&gt;&lt;title&gt;Unruptured intracranial aneurysms: natural history, clinical outcome, and risks of surgical and endovascular treatment&lt;/title&gt;&lt;secondary-title&gt;The Lancet&lt;/secondary-title&gt;&lt;/titles&gt;&lt;periodical&gt;&lt;full-title&gt;The Lancet&lt;/full-title&gt;&lt;/periodical&gt;&lt;pages&gt;103-110&lt;/pages&gt;&lt;volume&gt;362&lt;/volume&gt;&lt;number&gt;9378&lt;/number&gt;&lt;dates&gt;&lt;year&gt;2003&lt;/year&gt;&lt;/dates&gt;&lt;isbn&gt;0140-6736&lt;/isbn&gt;&lt;urls&gt;&lt;/urls&gt;&lt;/record&gt;&lt;/Cite&gt;&lt;/EndNote&gt;</w:instrText>
      </w:r>
      <w:r w:rsidR="002E330B">
        <w:rPr>
          <w:rFonts w:ascii="Times New Roman" w:hAnsi="Times New Roman"/>
          <w:b w:val="0"/>
          <w:sz w:val="24"/>
          <w:szCs w:val="24"/>
          <w:lang w:eastAsia="zh-CN"/>
        </w:rPr>
        <w:fldChar w:fldCharType="separate"/>
      </w:r>
      <w:r w:rsidR="002E330B">
        <w:rPr>
          <w:rFonts w:ascii="Times New Roman" w:hAnsi="Times New Roman"/>
          <w:b w:val="0"/>
          <w:noProof/>
          <w:sz w:val="24"/>
          <w:szCs w:val="24"/>
          <w:lang w:eastAsia="zh-CN"/>
        </w:rPr>
        <w:t>[6]</w:t>
      </w:r>
      <w:r w:rsidR="002E330B">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t xml:space="preserve">. These studies reinforce the common-sense notion that early identification and preemptive treatment of aneurysms is a critical step to improve </w:t>
      </w:r>
      <w:r>
        <w:rPr>
          <w:rFonts w:ascii="Times New Roman" w:hAnsi="Times New Roman"/>
          <w:b w:val="0"/>
          <w:sz w:val="24"/>
          <w:szCs w:val="24"/>
          <w:lang w:eastAsia="zh-CN"/>
        </w:rPr>
        <w:t>the treatment</w:t>
      </w:r>
      <w:r w:rsidRPr="00833EF7">
        <w:rPr>
          <w:rFonts w:ascii="Times New Roman" w:hAnsi="Times New Roman"/>
          <w:b w:val="0"/>
          <w:sz w:val="24"/>
          <w:szCs w:val="24"/>
          <w:lang w:eastAsia="zh-CN"/>
        </w:rPr>
        <w:t xml:space="preserve"> outcomes. </w:t>
      </w:r>
    </w:p>
    <w:p w14:paraId="642AD4ED" w14:textId="77777777" w:rsidR="0096152B" w:rsidRPr="00833EF7" w:rsidRDefault="0096152B" w:rsidP="0096152B">
      <w:pPr>
        <w:pStyle w:val="Heading3"/>
        <w:rPr>
          <w:lang w:eastAsia="zh-CN"/>
        </w:rPr>
      </w:pPr>
      <w:bookmarkStart w:id="40" w:name="_Toc7959701"/>
      <w:bookmarkStart w:id="41" w:name="_Toc8378610"/>
      <w:r w:rsidRPr="00833EF7">
        <w:rPr>
          <w:lang w:eastAsia="zh-CN"/>
        </w:rPr>
        <w:t>2.2.2 Endovascular Coil Embolization</w:t>
      </w:r>
      <w:bookmarkEnd w:id="40"/>
      <w:bookmarkEnd w:id="41"/>
    </w:p>
    <w:p w14:paraId="5A37695A" w14:textId="74F2A322" w:rsidR="0096152B" w:rsidRPr="00833EF7" w:rsidRDefault="0096152B" w:rsidP="0096152B">
      <w:pPr>
        <w:pStyle w:val="MDPI21heading1"/>
        <w:spacing w:before="0" w:line="480" w:lineRule="auto"/>
        <w:outlineLvl w:val="9"/>
        <w:rPr>
          <w:rFonts w:ascii="Times New Roman" w:hAnsi="Times New Roman"/>
          <w:b w:val="0"/>
          <w:sz w:val="24"/>
          <w:szCs w:val="24"/>
          <w:lang w:eastAsia="zh-CN"/>
        </w:rPr>
      </w:pPr>
      <w:r w:rsidRPr="00833EF7">
        <w:rPr>
          <w:rFonts w:ascii="Times New Roman" w:hAnsi="Times New Roman"/>
          <w:b w:val="0"/>
          <w:sz w:val="24"/>
          <w:szCs w:val="24"/>
          <w:lang w:eastAsia="zh-CN"/>
        </w:rPr>
        <w:tab/>
        <w:t>A revolutionary</w:t>
      </w:r>
      <w:r>
        <w:rPr>
          <w:rFonts w:ascii="Times New Roman" w:hAnsi="Times New Roman"/>
          <w:b w:val="0"/>
          <w:sz w:val="24"/>
          <w:szCs w:val="24"/>
          <w:lang w:eastAsia="zh-CN"/>
        </w:rPr>
        <w:t>,</w:t>
      </w:r>
      <w:r w:rsidRPr="00833EF7">
        <w:rPr>
          <w:rFonts w:ascii="Times New Roman" w:hAnsi="Times New Roman"/>
          <w:b w:val="0"/>
          <w:sz w:val="24"/>
          <w:szCs w:val="24"/>
          <w:lang w:eastAsia="zh-CN"/>
        </w:rPr>
        <w:t xml:space="preserve"> new type of aneurysm treatment known as endovascular coil embolization emerged in the 1990s, allowing surgeons to treat ICAs without requiring a craniotomy procedure. The technique was first performed in 1990 by </w:t>
      </w:r>
      <w:r w:rsidRPr="000D3679">
        <w:rPr>
          <w:rFonts w:ascii="Times New Roman" w:hAnsi="Times New Roman"/>
          <w:b w:val="0"/>
          <w:i/>
          <w:sz w:val="24"/>
          <w:szCs w:val="24"/>
          <w:lang w:eastAsia="zh-CN"/>
        </w:rPr>
        <w:t>Dowd et al.</w:t>
      </w:r>
      <w:r w:rsidRPr="00833EF7">
        <w:rPr>
          <w:rFonts w:ascii="Times New Roman" w:hAnsi="Times New Roman"/>
          <w:b w:val="0"/>
          <w:sz w:val="24"/>
          <w:szCs w:val="24"/>
          <w:lang w:eastAsia="zh-CN"/>
        </w:rPr>
        <w:t xml:space="preserve">, who used platinum coils as the embolic agent. A safer version of the procedure that allowed more control over the coil deployment was introduced by Guido Guglielmi in 1991 </w:t>
      </w:r>
      <w:r w:rsidRPr="00833EF7">
        <w:rPr>
          <w:rFonts w:ascii="Times New Roman" w:hAnsi="Times New Roman"/>
          <w:b w:val="0"/>
          <w:sz w:val="24"/>
          <w:szCs w:val="24"/>
          <w:lang w:eastAsia="zh-CN"/>
        </w:rPr>
        <w:fldChar w:fldCharType="begin"/>
      </w:r>
      <w:r w:rsidR="002E330B">
        <w:rPr>
          <w:rFonts w:ascii="Times New Roman" w:hAnsi="Times New Roman"/>
          <w:b w:val="0"/>
          <w:sz w:val="24"/>
          <w:szCs w:val="24"/>
          <w:lang w:eastAsia="zh-CN"/>
        </w:rPr>
        <w:instrText xml:space="preserve"> ADDIN EN.CITE &lt;EndNote&gt;&lt;Cite&gt;&lt;Author&gt;Horowitz&lt;/Author&gt;&lt;Year&gt;2002&lt;/Year&gt;&lt;RecNum&gt;111&lt;/RecNum&gt;&lt;DisplayText&gt;[22]&lt;/DisplayText&gt;&lt;record&gt;&lt;rec-number&gt;111&lt;/rec-number&gt;&lt;foreign-keys&gt;&lt;key app="EN" db-id="t5tv2f0pqfrxp5ee5p1xapfaw9erf59p9pw9" timestamp="1553721361"&gt;111&lt;/key&gt;&lt;/foreign-keys&gt;&lt;ref-type name="Journal Article"&gt;17&lt;/ref-type&gt;&lt;contributors&gt;&lt;authors&gt;&lt;author&gt;Horowitz, Michael B&lt;/author&gt;&lt;author&gt;Levy, Elad&lt;/author&gt;&lt;author&gt;Kassam, Amin&lt;/author&gt;&lt;author&gt;Purdy, Phillip D&lt;/author&gt;&lt;/authors&gt;&lt;/contributors&gt;&lt;titles&gt;&lt;title&gt;Endovascular therapy for intracranial aneurysms: a historical and present status review&lt;/title&gt;&lt;secondary-title&gt;Surgical Neurology&lt;/secondary-title&gt;&lt;/titles&gt;&lt;periodical&gt;&lt;full-title&gt;Surgical neurology&lt;/full-title&gt;&lt;/periodical&gt;&lt;pages&gt;147-158&lt;/pages&gt;&lt;volume&gt;57&lt;/volume&gt;&lt;number&gt;3&lt;/number&gt;&lt;dates&gt;&lt;year&gt;2002&lt;/year&gt;&lt;/dates&gt;&lt;isbn&gt;0090-3019&lt;/isbn&gt;&lt;urls&gt;&lt;/urls&gt;&lt;/record&gt;&lt;/Cite&gt;&lt;/EndNote&gt;</w:instrText>
      </w:r>
      <w:r w:rsidRPr="00833EF7">
        <w:rPr>
          <w:rFonts w:ascii="Times New Roman" w:hAnsi="Times New Roman"/>
          <w:b w:val="0"/>
          <w:sz w:val="24"/>
          <w:szCs w:val="24"/>
          <w:lang w:eastAsia="zh-CN"/>
        </w:rPr>
        <w:fldChar w:fldCharType="separate"/>
      </w:r>
      <w:r w:rsidR="002E330B">
        <w:rPr>
          <w:rFonts w:ascii="Times New Roman" w:hAnsi="Times New Roman"/>
          <w:b w:val="0"/>
          <w:noProof/>
          <w:sz w:val="24"/>
          <w:szCs w:val="24"/>
          <w:lang w:eastAsia="zh-CN"/>
        </w:rPr>
        <w:t>[22]</w:t>
      </w:r>
      <w:r w:rsidRPr="00833EF7">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t xml:space="preserve">. The device, known as a Guglielmi Detachable Coil, provided the foundation for modern endovascular coil embolization. It contained a steel guide wire that allowed the surgeon to fine-tune the positioning of the coils before release. When the position was satisfactory, the wire could be detached via an electrolytic connector component. Guglielmi’s design was so effective that it continues to </w:t>
      </w:r>
      <w:r>
        <w:rPr>
          <w:rFonts w:ascii="Times New Roman" w:hAnsi="Times New Roman"/>
          <w:b w:val="0"/>
          <w:sz w:val="24"/>
          <w:szCs w:val="24"/>
          <w:lang w:eastAsia="zh-CN"/>
        </w:rPr>
        <w:t>be</w:t>
      </w:r>
      <w:r w:rsidRPr="00833EF7">
        <w:rPr>
          <w:rFonts w:ascii="Times New Roman" w:hAnsi="Times New Roman"/>
          <w:b w:val="0"/>
          <w:sz w:val="24"/>
          <w:szCs w:val="24"/>
          <w:lang w:eastAsia="zh-CN"/>
        </w:rPr>
        <w:t xml:space="preserve"> use</w:t>
      </w:r>
      <w:r>
        <w:rPr>
          <w:rFonts w:ascii="Times New Roman" w:hAnsi="Times New Roman"/>
          <w:b w:val="0"/>
          <w:sz w:val="24"/>
          <w:szCs w:val="24"/>
          <w:lang w:eastAsia="zh-CN"/>
        </w:rPr>
        <w:t>d</w:t>
      </w:r>
      <w:r w:rsidRPr="00833EF7">
        <w:rPr>
          <w:rFonts w:ascii="Times New Roman" w:hAnsi="Times New Roman"/>
          <w:b w:val="0"/>
          <w:sz w:val="24"/>
          <w:szCs w:val="24"/>
          <w:lang w:eastAsia="zh-CN"/>
        </w:rPr>
        <w:t xml:space="preserve"> in modern aneurysm </w:t>
      </w:r>
      <w:r>
        <w:rPr>
          <w:rFonts w:ascii="Times New Roman" w:hAnsi="Times New Roman"/>
          <w:b w:val="0"/>
          <w:sz w:val="24"/>
          <w:szCs w:val="24"/>
          <w:lang w:eastAsia="zh-CN"/>
        </w:rPr>
        <w:t>therapeutics</w:t>
      </w:r>
      <w:r w:rsidRPr="00833EF7">
        <w:rPr>
          <w:rFonts w:ascii="Times New Roman" w:hAnsi="Times New Roman"/>
          <w:b w:val="0"/>
          <w:sz w:val="24"/>
          <w:szCs w:val="24"/>
          <w:lang w:eastAsia="zh-CN"/>
        </w:rPr>
        <w:t>.</w:t>
      </w:r>
    </w:p>
    <w:p w14:paraId="1AD1990F" w14:textId="77777777" w:rsidR="0096152B" w:rsidRPr="00833EF7" w:rsidRDefault="0096152B" w:rsidP="0096152B">
      <w:pPr>
        <w:pStyle w:val="MDPI21heading1"/>
        <w:spacing w:before="0" w:line="480" w:lineRule="auto"/>
        <w:ind w:firstLine="720"/>
        <w:outlineLvl w:val="9"/>
        <w:rPr>
          <w:rFonts w:ascii="Times New Roman" w:hAnsi="Times New Roman"/>
          <w:b w:val="0"/>
          <w:sz w:val="24"/>
          <w:szCs w:val="24"/>
          <w:lang w:eastAsia="zh-CN"/>
        </w:rPr>
      </w:pPr>
      <w:r w:rsidRPr="00833EF7">
        <w:rPr>
          <w:rFonts w:ascii="Times New Roman" w:hAnsi="Times New Roman"/>
          <w:b w:val="0"/>
          <w:sz w:val="24"/>
          <w:szCs w:val="24"/>
          <w:lang w:eastAsia="zh-CN"/>
        </w:rPr>
        <w:t>Endovascular coil embolization utilizes a much less invasive procedure to stabilize aneurysms from within the intracranial artery. This technique begins with a small incision on the patient’s inner thigh that provides access to the femoral artery. The surgeon deploys a catheter into the artery and guides it from the patient’s thigh to the affected artery in the brain (</w:t>
      </w:r>
      <w:r w:rsidRPr="00833EF7">
        <w:rPr>
          <w:rFonts w:ascii="Times New Roman" w:hAnsi="Times New Roman"/>
          <w:sz w:val="24"/>
          <w:szCs w:val="24"/>
          <w:lang w:eastAsia="zh-CN"/>
        </w:rPr>
        <w:t>Fig</w:t>
      </w:r>
      <w:r>
        <w:rPr>
          <w:rFonts w:ascii="Times New Roman" w:hAnsi="Times New Roman"/>
          <w:sz w:val="24"/>
          <w:szCs w:val="24"/>
          <w:lang w:eastAsia="zh-CN"/>
        </w:rPr>
        <w:t>.</w:t>
      </w:r>
      <w:r w:rsidRPr="00833EF7">
        <w:rPr>
          <w:rFonts w:ascii="Times New Roman" w:hAnsi="Times New Roman"/>
          <w:sz w:val="24"/>
          <w:szCs w:val="24"/>
          <w:lang w:eastAsia="zh-CN"/>
        </w:rPr>
        <w:t xml:space="preserve"> 2.6-1</w:t>
      </w:r>
      <w:r w:rsidRPr="00833EF7">
        <w:rPr>
          <w:rFonts w:ascii="Times New Roman" w:hAnsi="Times New Roman"/>
          <w:b w:val="0"/>
          <w:sz w:val="24"/>
          <w:szCs w:val="24"/>
          <w:lang w:eastAsia="zh-CN"/>
        </w:rPr>
        <w:t xml:space="preserve">). The first catheter that is deployed is known as the guide catheter, and it is equipped to release a radiopaque pigment into the bloodstream. The entire endovascular procedure is conducted under fluoroscopy, a form of real-time </w:t>
      </w:r>
      <w:r>
        <w:rPr>
          <w:rFonts w:ascii="Times New Roman" w:hAnsi="Times New Roman"/>
          <w:b w:val="0"/>
          <w:sz w:val="24"/>
          <w:szCs w:val="24"/>
          <w:lang w:eastAsia="zh-CN"/>
        </w:rPr>
        <w:t>X</w:t>
      </w:r>
      <w:r w:rsidRPr="00833EF7">
        <w:rPr>
          <w:rFonts w:ascii="Times New Roman" w:hAnsi="Times New Roman"/>
          <w:b w:val="0"/>
          <w:sz w:val="24"/>
          <w:szCs w:val="24"/>
          <w:lang w:eastAsia="zh-CN"/>
        </w:rPr>
        <w:t xml:space="preserve">-ray imaging that allows the surgeon to visualize the position of the catheter as it travels. The radiopaque dye allows </w:t>
      </w:r>
      <w:r w:rsidRPr="00833EF7">
        <w:rPr>
          <w:rFonts w:ascii="Times New Roman" w:hAnsi="Times New Roman"/>
          <w:b w:val="0"/>
          <w:sz w:val="24"/>
          <w:szCs w:val="24"/>
          <w:lang w:eastAsia="zh-CN"/>
        </w:rPr>
        <w:lastRenderedPageBreak/>
        <w:t xml:space="preserve">the surgeon to visualize the arteries and target aneurysm as a part of the fluoroscopy image. The process of releasing dye to visualize vascular geometries is known as angiography and is considered one of the most effective tools for performing aneurysm treatments and evaluating their effectiveness during follow-up screenings. </w:t>
      </w:r>
    </w:p>
    <w:p w14:paraId="75E9957C" w14:textId="77777777" w:rsidR="0096152B" w:rsidRPr="00833EF7" w:rsidRDefault="0096152B" w:rsidP="0096152B">
      <w:pPr>
        <w:pStyle w:val="MDPI21heading1"/>
        <w:keepNext/>
        <w:spacing w:before="0" w:line="480" w:lineRule="auto"/>
        <w:jc w:val="center"/>
        <w:outlineLvl w:val="9"/>
        <w:rPr>
          <w:rFonts w:ascii="Times New Roman" w:hAnsi="Times New Roman"/>
          <w:sz w:val="24"/>
          <w:szCs w:val="24"/>
        </w:rPr>
      </w:pPr>
      <w:r>
        <w:rPr>
          <w:rFonts w:ascii="Times New Roman" w:hAnsi="Times New Roman"/>
          <w:noProof/>
          <w:sz w:val="24"/>
          <w:szCs w:val="24"/>
        </w:rPr>
        <w:drawing>
          <wp:inline distT="0" distB="0" distL="0" distR="0" wp14:anchorId="6906E3CC" wp14:editId="485DEE0A">
            <wp:extent cx="3328670" cy="3255645"/>
            <wp:effectExtent l="0" t="0" r="5080" b="190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28670" cy="3255645"/>
                    </a:xfrm>
                    <a:prstGeom prst="rect">
                      <a:avLst/>
                    </a:prstGeom>
                    <a:noFill/>
                  </pic:spPr>
                </pic:pic>
              </a:graphicData>
            </a:graphic>
          </wp:inline>
        </w:drawing>
      </w:r>
    </w:p>
    <w:p w14:paraId="1D18A95D" w14:textId="46A9487E" w:rsidR="0096152B" w:rsidRDefault="0096152B" w:rsidP="0096152B">
      <w:pPr>
        <w:pStyle w:val="Caption"/>
      </w:pPr>
      <w:bookmarkStart w:id="42" w:name="_Toc7972398"/>
      <w:bookmarkStart w:id="43" w:name="_Toc8380600"/>
      <w:r w:rsidRPr="00DA29D5">
        <w:rPr>
          <w:b/>
        </w:rPr>
        <w:t xml:space="preserve">Figure </w:t>
      </w:r>
      <w:r w:rsidR="00865B1F">
        <w:rPr>
          <w:b/>
        </w:rPr>
        <w:fldChar w:fldCharType="begin"/>
      </w:r>
      <w:r w:rsidR="00865B1F">
        <w:rPr>
          <w:b/>
        </w:rPr>
        <w:instrText xml:space="preserve"> STYLEREF 1 \s </w:instrText>
      </w:r>
      <w:r w:rsidR="00865B1F">
        <w:rPr>
          <w:b/>
        </w:rPr>
        <w:fldChar w:fldCharType="separate"/>
      </w:r>
      <w:r w:rsidR="009F7E12">
        <w:rPr>
          <w:b/>
          <w:noProof/>
        </w:rPr>
        <w:t>2</w:t>
      </w:r>
      <w:r w:rsidR="00865B1F">
        <w:rPr>
          <w:b/>
        </w:rPr>
        <w:fldChar w:fldCharType="end"/>
      </w:r>
      <w:r w:rsidR="00865B1F">
        <w:rPr>
          <w:b/>
        </w:rPr>
        <w:t>.</w:t>
      </w:r>
      <w:r w:rsidR="00865B1F">
        <w:rPr>
          <w:b/>
        </w:rPr>
        <w:fldChar w:fldCharType="begin"/>
      </w:r>
      <w:r w:rsidR="00865B1F">
        <w:rPr>
          <w:b/>
        </w:rPr>
        <w:instrText xml:space="preserve"> SEQ Figure \* ARABIC \s 1 </w:instrText>
      </w:r>
      <w:r w:rsidR="00865B1F">
        <w:rPr>
          <w:b/>
        </w:rPr>
        <w:fldChar w:fldCharType="separate"/>
      </w:r>
      <w:r w:rsidR="009F7E12">
        <w:rPr>
          <w:b/>
          <w:noProof/>
        </w:rPr>
        <w:t>6</w:t>
      </w:r>
      <w:r w:rsidR="00865B1F">
        <w:rPr>
          <w:b/>
        </w:rPr>
        <w:fldChar w:fldCharType="end"/>
      </w:r>
      <w:r w:rsidRPr="00DA29D5">
        <w:rPr>
          <w:b/>
        </w:rPr>
        <w:t>:</w:t>
      </w:r>
      <w:r w:rsidRPr="00DA29D5">
        <w:t xml:space="preserve"> (1) Guide catheter is in place, and micro-catheter positions the tip of the coils in the aneurysm sac</w:t>
      </w:r>
      <w:r>
        <w:t>.</w:t>
      </w:r>
      <w:r w:rsidRPr="00DA29D5">
        <w:t xml:space="preserve"> (2) Coils are fed into the aneurysm sac</w:t>
      </w:r>
      <w:r>
        <w:t>.</w:t>
      </w:r>
      <w:r w:rsidRPr="00DA29D5">
        <w:t xml:space="preserve"> (3) Coil placement continues and a balloon is inflated to prevent coil migration into the parent artery</w:t>
      </w:r>
      <w:r>
        <w:t>.</w:t>
      </w:r>
      <w:r w:rsidRPr="00DA29D5">
        <w:t xml:space="preserve"> (4) The coils successfully occlude the saccular aneurysm. Images courtesy of Mentice:</w:t>
      </w:r>
      <w:bookmarkEnd w:id="42"/>
      <w:bookmarkEnd w:id="43"/>
    </w:p>
    <w:p w14:paraId="56261D3D" w14:textId="77777777" w:rsidR="0096152B" w:rsidRDefault="0096152B" w:rsidP="0096152B">
      <w:pPr>
        <w:pStyle w:val="Caption"/>
        <w:rPr>
          <w:rStyle w:val="Hyperlink"/>
          <w:color w:val="auto"/>
          <w:u w:val="none"/>
        </w:rPr>
      </w:pPr>
      <w:r w:rsidRPr="00DA29D5">
        <w:t xml:space="preserve"> </w:t>
      </w:r>
      <w:hyperlink r:id="rId22" w:history="1">
        <w:r w:rsidRPr="00DA29D5">
          <w:rPr>
            <w:rStyle w:val="Hyperlink"/>
            <w:color w:val="auto"/>
            <w:u w:val="none"/>
          </w:rPr>
          <w:t>https://www.youtube.com/watch?v=BpPYaBwrbT8</w:t>
        </w:r>
      </w:hyperlink>
      <w:r>
        <w:rPr>
          <w:rStyle w:val="Hyperlink"/>
          <w:color w:val="auto"/>
          <w:u w:val="none"/>
        </w:rPr>
        <w:t>.</w:t>
      </w:r>
    </w:p>
    <w:p w14:paraId="0F3C9FCE" w14:textId="77777777" w:rsidR="0096152B" w:rsidRPr="00C10415" w:rsidRDefault="0096152B" w:rsidP="0096152B"/>
    <w:p w14:paraId="23CB51DE" w14:textId="77777777" w:rsidR="0096152B" w:rsidRPr="00833EF7" w:rsidRDefault="0096152B" w:rsidP="0096152B">
      <w:pPr>
        <w:pStyle w:val="MDPI21heading1"/>
        <w:spacing w:before="0" w:line="480" w:lineRule="auto"/>
        <w:ind w:firstLine="720"/>
        <w:outlineLvl w:val="9"/>
        <w:rPr>
          <w:rFonts w:ascii="Times New Roman" w:hAnsi="Times New Roman"/>
          <w:b w:val="0"/>
          <w:sz w:val="24"/>
          <w:szCs w:val="24"/>
          <w:lang w:eastAsia="zh-CN"/>
        </w:rPr>
      </w:pPr>
      <w:r w:rsidRPr="00833EF7">
        <w:rPr>
          <w:rFonts w:ascii="Times New Roman" w:hAnsi="Times New Roman"/>
          <w:b w:val="0"/>
          <w:sz w:val="24"/>
          <w:szCs w:val="24"/>
          <w:lang w:eastAsia="zh-CN"/>
        </w:rPr>
        <w:t xml:space="preserve">Once the surgeon has positioned the guide catheter near the aneurysm, they introduce a smaller microcatheter containing a thin wire of shape memory alloy with a platinum coating. The shape memory alloy causes the wire to form tight coils as it is </w:t>
      </w:r>
      <w:r w:rsidRPr="00833EF7">
        <w:rPr>
          <w:rFonts w:ascii="Times New Roman" w:hAnsi="Times New Roman"/>
          <w:b w:val="0"/>
          <w:sz w:val="24"/>
          <w:szCs w:val="24"/>
          <w:lang w:eastAsia="zh-CN"/>
        </w:rPr>
        <w:lastRenderedPageBreak/>
        <w:t>deployed into the aneurysm sac, which allows the surgeon to achieve a relatively high packing density (</w:t>
      </w:r>
      <w:r w:rsidRPr="00833EF7">
        <w:rPr>
          <w:rFonts w:ascii="Times New Roman" w:hAnsi="Times New Roman"/>
          <w:sz w:val="24"/>
          <w:szCs w:val="24"/>
          <w:lang w:eastAsia="zh-CN"/>
        </w:rPr>
        <w:t>Fig</w:t>
      </w:r>
      <w:r>
        <w:rPr>
          <w:rFonts w:ascii="Times New Roman" w:hAnsi="Times New Roman"/>
          <w:sz w:val="24"/>
          <w:szCs w:val="24"/>
          <w:lang w:eastAsia="zh-CN"/>
        </w:rPr>
        <w:t>.</w:t>
      </w:r>
      <w:r w:rsidRPr="00833EF7">
        <w:rPr>
          <w:rFonts w:ascii="Times New Roman" w:hAnsi="Times New Roman"/>
          <w:sz w:val="24"/>
          <w:szCs w:val="24"/>
          <w:lang w:eastAsia="zh-CN"/>
        </w:rPr>
        <w:t xml:space="preserve"> 2.6-3</w:t>
      </w:r>
      <w:r w:rsidRPr="00833EF7">
        <w:rPr>
          <w:rFonts w:ascii="Times New Roman" w:hAnsi="Times New Roman"/>
          <w:b w:val="0"/>
          <w:sz w:val="24"/>
          <w:szCs w:val="24"/>
          <w:lang w:eastAsia="zh-CN"/>
        </w:rPr>
        <w:t>). The aneurysm is filled with coils until little to no dye from angiographic imaging enters the aneurysm space (</w:t>
      </w:r>
      <w:r w:rsidRPr="00833EF7">
        <w:rPr>
          <w:rFonts w:ascii="Times New Roman" w:hAnsi="Times New Roman"/>
          <w:sz w:val="24"/>
          <w:szCs w:val="24"/>
          <w:lang w:eastAsia="zh-CN"/>
        </w:rPr>
        <w:t>Fig</w:t>
      </w:r>
      <w:r>
        <w:rPr>
          <w:rFonts w:ascii="Times New Roman" w:hAnsi="Times New Roman"/>
          <w:sz w:val="24"/>
          <w:szCs w:val="24"/>
          <w:lang w:eastAsia="zh-CN"/>
        </w:rPr>
        <w:t>.</w:t>
      </w:r>
      <w:r w:rsidRPr="00833EF7">
        <w:rPr>
          <w:rFonts w:ascii="Times New Roman" w:hAnsi="Times New Roman"/>
          <w:sz w:val="24"/>
          <w:szCs w:val="24"/>
          <w:lang w:eastAsia="zh-CN"/>
        </w:rPr>
        <w:t xml:space="preserve"> 2.6-4</w:t>
      </w:r>
      <w:r w:rsidRPr="00833EF7">
        <w:rPr>
          <w:rFonts w:ascii="Times New Roman" w:hAnsi="Times New Roman"/>
          <w:b w:val="0"/>
          <w:sz w:val="24"/>
          <w:szCs w:val="24"/>
          <w:lang w:eastAsia="zh-CN"/>
        </w:rPr>
        <w:t xml:space="preserve">). This point is known as occlusion. Shortly after deployment, the coils recruit thrombus forming agents from the blood to create a fibrin dense clot within the aneurysm sac. This clot ideally achieves the same end as surgical clipping and diverts blood flow away from the aneurysm and back into the parent artery. Eventually, the body’s natural immune response encapsulates the coils and deposits a layer of endothelial cells over the aneurysm neck. </w:t>
      </w:r>
    </w:p>
    <w:p w14:paraId="4A1075AF" w14:textId="77777777" w:rsidR="0096152B" w:rsidRPr="00833EF7" w:rsidRDefault="0096152B" w:rsidP="0096152B">
      <w:pPr>
        <w:pStyle w:val="MDPI21heading1"/>
        <w:spacing w:before="0" w:line="480" w:lineRule="auto"/>
        <w:outlineLvl w:val="9"/>
        <w:rPr>
          <w:rFonts w:ascii="Times New Roman" w:hAnsi="Times New Roman"/>
          <w:b w:val="0"/>
          <w:sz w:val="24"/>
          <w:szCs w:val="24"/>
          <w:lang w:eastAsia="zh-CN"/>
        </w:rPr>
      </w:pPr>
      <w:r w:rsidRPr="00833EF7">
        <w:rPr>
          <w:rFonts w:ascii="Times New Roman" w:hAnsi="Times New Roman"/>
          <w:b w:val="0"/>
          <w:sz w:val="24"/>
          <w:szCs w:val="24"/>
          <w:lang w:eastAsia="zh-CN"/>
        </w:rPr>
        <w:tab/>
        <w:t>In a large-scale randomized study (n=1</w:t>
      </w:r>
      <w:r>
        <w:rPr>
          <w:rFonts w:ascii="Times New Roman" w:hAnsi="Times New Roman"/>
          <w:b w:val="0"/>
          <w:sz w:val="24"/>
          <w:szCs w:val="24"/>
          <w:lang w:eastAsia="zh-CN"/>
        </w:rPr>
        <w:t>,</w:t>
      </w:r>
      <w:r w:rsidRPr="00833EF7">
        <w:rPr>
          <w:rFonts w:ascii="Times New Roman" w:hAnsi="Times New Roman"/>
          <w:b w:val="0"/>
          <w:sz w:val="24"/>
          <w:szCs w:val="24"/>
          <w:lang w:eastAsia="zh-CN"/>
        </w:rPr>
        <w:t xml:space="preserve">063), endovascular coil embolization procedures performed in patients with subarachnoid hemorrhage resulted in a 76.5% success rate, defined as an absence of death or </w:t>
      </w:r>
      <w:r>
        <w:rPr>
          <w:rFonts w:ascii="Times New Roman" w:hAnsi="Times New Roman"/>
          <w:b w:val="0"/>
          <w:sz w:val="24"/>
          <w:szCs w:val="24"/>
          <w:lang w:eastAsia="zh-CN"/>
        </w:rPr>
        <w:t>significant cognitive impairment</w:t>
      </w:r>
      <w:r w:rsidRPr="00833EF7">
        <w:rPr>
          <w:rFonts w:ascii="Times New Roman" w:hAnsi="Times New Roman"/>
          <w:b w:val="0"/>
          <w:sz w:val="24"/>
          <w:szCs w:val="24"/>
          <w:lang w:eastAsia="zh-CN"/>
        </w:rPr>
        <w:t xml:space="preserve"> 1 year after treatment. Compared with surgical clipping, the endovascular coil embolization reduced patient risk of death/dependence by 23.9% relative to the risk associated with surgical clipping. This corresponds to an absolute risk reduction of 7.4% for the treatment of subarachnoid hemorrhage </w:t>
      </w:r>
      <w:r w:rsidRPr="00833EF7">
        <w:rPr>
          <w:rFonts w:ascii="Times New Roman" w:hAnsi="Times New Roman"/>
          <w:b w:val="0"/>
          <w:sz w:val="24"/>
          <w:szCs w:val="24"/>
          <w:lang w:eastAsia="zh-CN"/>
        </w:rPr>
        <w:fldChar w:fldCharType="begin"/>
      </w:r>
      <w:r w:rsidRPr="00833EF7">
        <w:rPr>
          <w:rFonts w:ascii="Times New Roman" w:hAnsi="Times New Roman"/>
          <w:b w:val="0"/>
          <w:sz w:val="24"/>
          <w:szCs w:val="24"/>
          <w:lang w:eastAsia="zh-CN"/>
        </w:rPr>
        <w:instrText xml:space="preserve"> ADDIN EN.CITE &lt;EndNote&gt;&lt;Cite&gt;&lt;Author&gt;Molyneux&lt;/Author&gt;&lt;Year&gt;2002&lt;/Year&gt;&lt;RecNum&gt;85&lt;/RecNum&gt;&lt;DisplayText&gt;[21]&lt;/DisplayText&gt;&lt;record&gt;&lt;rec-number&gt;85&lt;/rec-number&gt;&lt;foreign-keys&gt;&lt;key app="EN" db-id="t5tv2f0pqfrxp5ee5p1xapfaw9erf59p9pw9" timestamp="1553721355"&gt;85&lt;/key&gt;&lt;/foreign-keys&gt;&lt;ref-type name="Journal Article"&gt;17&lt;/ref-type&gt;&lt;contributors&gt;&lt;authors&gt;&lt;author&gt;Molyneux, Andrew&lt;/author&gt;&lt;author&gt;International Subarachnoid Aneurysm Trial Collaborative Group&lt;/author&gt;&lt;/authors&gt;&lt;/contributors&gt;&lt;titles&gt;&lt;title&gt;International Subarachnoid Aneurysm Trial (ISAT) of neurosurgical clipping versus endovascular coiling in 2143 patients with ruptured intracranial aneurysms: a randomised trial&lt;/title&gt;&lt;secondary-title&gt;Lancet&lt;/secondary-title&gt;&lt;/titles&gt;&lt;periodical&gt;&lt;full-title&gt;Lancet&lt;/full-title&gt;&lt;/periodical&gt;&lt;pages&gt;1267-1274&lt;/pages&gt;&lt;volume&gt;360&lt;/volume&gt;&lt;number&gt;9342&lt;/number&gt;&lt;dates&gt;&lt;year&gt;2002&lt;/year&gt;&lt;/dates&gt;&lt;isbn&gt;0140-6736&lt;/isbn&gt;&lt;urls&gt;&lt;/urls&gt;&lt;custom2&gt;12414200&lt;/custom2&gt;&lt;/record&gt;&lt;/Cite&gt;&lt;/EndNote&gt;</w:instrText>
      </w:r>
      <w:r w:rsidRPr="00833EF7">
        <w:rPr>
          <w:rFonts w:ascii="Times New Roman" w:hAnsi="Times New Roman"/>
          <w:b w:val="0"/>
          <w:sz w:val="24"/>
          <w:szCs w:val="24"/>
          <w:lang w:eastAsia="zh-CN"/>
        </w:rPr>
        <w:fldChar w:fldCharType="separate"/>
      </w:r>
      <w:r w:rsidRPr="00833EF7">
        <w:rPr>
          <w:rFonts w:ascii="Times New Roman" w:hAnsi="Times New Roman"/>
          <w:b w:val="0"/>
          <w:noProof/>
          <w:sz w:val="24"/>
          <w:szCs w:val="24"/>
          <w:lang w:eastAsia="zh-CN"/>
        </w:rPr>
        <w:t>[21]</w:t>
      </w:r>
      <w:r w:rsidRPr="00833EF7">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t xml:space="preserve">. For the treatment of unruptured ICAs, the success rate of endovascular coil embolization achieved a success rate of 90.2%. This corresponds to a relative risk reduction of 22.2% relative to the risk posed by surgical clipping and an absolute risk reduction of 2.8% for unruptured aneurysm treatment </w:t>
      </w:r>
      <w:r w:rsidRPr="00833EF7">
        <w:rPr>
          <w:rFonts w:ascii="Times New Roman" w:hAnsi="Times New Roman"/>
          <w:b w:val="0"/>
          <w:sz w:val="24"/>
          <w:szCs w:val="24"/>
          <w:lang w:eastAsia="zh-CN"/>
        </w:rPr>
        <w:fldChar w:fldCharType="begin"/>
      </w:r>
      <w:r w:rsidRPr="00833EF7">
        <w:rPr>
          <w:rFonts w:ascii="Times New Roman" w:hAnsi="Times New Roman"/>
          <w:b w:val="0"/>
          <w:sz w:val="24"/>
          <w:szCs w:val="24"/>
          <w:lang w:eastAsia="zh-CN"/>
        </w:rPr>
        <w:instrText xml:space="preserve"> ADDIN EN.CITE &lt;EndNote&gt;&lt;Cite&gt;&lt;Author&gt;Wiebers&lt;/Author&gt;&lt;Year&gt;2003&lt;/Year&gt;&lt;RecNum&gt;835&lt;/RecNum&gt;&lt;DisplayText&gt;[6]&lt;/DisplayText&gt;&lt;record&gt;&lt;rec-number&gt;835&lt;/rec-number&gt;&lt;foreign-keys&gt;&lt;key app="EN" db-id="t5tv2f0pqfrxp5ee5p1xapfaw9erf59p9pw9" timestamp="1555123923"&gt;835&lt;/key&gt;&lt;/foreign-keys&gt;&lt;ref-type name="Journal Article"&gt;17&lt;/ref-type&gt;&lt;contributors&gt;&lt;authors&gt;&lt;author&gt;Wiebers, David O&lt;/author&gt;&lt;author&gt;International Study of Unruptured Intracranial Aneurysms Investigators&lt;/author&gt;&lt;/authors&gt;&lt;/contributors&gt;&lt;titles&gt;&lt;title&gt;Unruptured intracranial aneurysms: natural history, clinical outcome, and risks of surgical and endovascular treatment&lt;/title&gt;&lt;secondary-title&gt;The Lancet&lt;/secondary-title&gt;&lt;/titles&gt;&lt;periodical&gt;&lt;full-title&gt;The Lancet&lt;/full-title&gt;&lt;/periodical&gt;&lt;pages&gt;103-110&lt;/pages&gt;&lt;volume&gt;362&lt;/volume&gt;&lt;number&gt;9378&lt;/number&gt;&lt;dates&gt;&lt;year&gt;2003&lt;/year&gt;&lt;/dates&gt;&lt;isbn&gt;0140-6736&lt;/isbn&gt;&lt;urls&gt;&lt;/urls&gt;&lt;/record&gt;&lt;/Cite&gt;&lt;/EndNote&gt;</w:instrText>
      </w:r>
      <w:r w:rsidRPr="00833EF7">
        <w:rPr>
          <w:rFonts w:ascii="Times New Roman" w:hAnsi="Times New Roman"/>
          <w:b w:val="0"/>
          <w:sz w:val="24"/>
          <w:szCs w:val="24"/>
          <w:lang w:eastAsia="zh-CN"/>
        </w:rPr>
        <w:fldChar w:fldCharType="separate"/>
      </w:r>
      <w:r w:rsidRPr="00833EF7">
        <w:rPr>
          <w:rFonts w:ascii="Times New Roman" w:hAnsi="Times New Roman"/>
          <w:b w:val="0"/>
          <w:noProof/>
          <w:sz w:val="24"/>
          <w:szCs w:val="24"/>
          <w:lang w:eastAsia="zh-CN"/>
        </w:rPr>
        <w:t>[6]</w:t>
      </w:r>
      <w:r w:rsidRPr="00833EF7">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t xml:space="preserve">. </w:t>
      </w:r>
    </w:p>
    <w:p w14:paraId="747F91B7" w14:textId="6826E8F6" w:rsidR="0096152B" w:rsidRPr="00833EF7" w:rsidRDefault="0096152B" w:rsidP="0096152B">
      <w:pPr>
        <w:pStyle w:val="MDPI21heading1"/>
        <w:spacing w:before="0" w:line="480" w:lineRule="auto"/>
        <w:ind w:firstLine="720"/>
        <w:outlineLvl w:val="9"/>
        <w:rPr>
          <w:rFonts w:ascii="Times New Roman" w:hAnsi="Times New Roman"/>
          <w:b w:val="0"/>
          <w:sz w:val="24"/>
          <w:szCs w:val="24"/>
          <w:lang w:eastAsia="zh-CN"/>
        </w:rPr>
      </w:pPr>
      <w:r w:rsidRPr="00833EF7">
        <w:rPr>
          <w:rFonts w:ascii="Times New Roman" w:hAnsi="Times New Roman"/>
          <w:b w:val="0"/>
          <w:sz w:val="24"/>
          <w:szCs w:val="24"/>
          <w:lang w:eastAsia="zh-CN"/>
        </w:rPr>
        <w:t>One drawback of endovascular coil embolization, however, is the possibility for aneurysm recurrence. One method of classification is the Raymond-Roy occlusion scale (</w:t>
      </w:r>
      <w:r w:rsidRPr="00833EF7">
        <w:rPr>
          <w:rFonts w:ascii="Times New Roman" w:hAnsi="Times New Roman"/>
          <w:sz w:val="24"/>
          <w:szCs w:val="24"/>
          <w:lang w:eastAsia="zh-CN"/>
        </w:rPr>
        <w:t>Fig</w:t>
      </w:r>
      <w:r>
        <w:rPr>
          <w:rFonts w:ascii="Times New Roman" w:hAnsi="Times New Roman"/>
          <w:sz w:val="24"/>
          <w:szCs w:val="24"/>
          <w:lang w:eastAsia="zh-CN"/>
        </w:rPr>
        <w:t>.</w:t>
      </w:r>
      <w:r w:rsidRPr="00833EF7">
        <w:rPr>
          <w:rFonts w:ascii="Times New Roman" w:hAnsi="Times New Roman"/>
          <w:sz w:val="24"/>
          <w:szCs w:val="24"/>
          <w:lang w:eastAsia="zh-CN"/>
        </w:rPr>
        <w:t xml:space="preserve"> 2.7</w:t>
      </w:r>
      <w:r w:rsidRPr="00833EF7">
        <w:rPr>
          <w:rFonts w:ascii="Times New Roman" w:hAnsi="Times New Roman"/>
          <w:b w:val="0"/>
          <w:sz w:val="24"/>
          <w:szCs w:val="24"/>
          <w:lang w:eastAsia="zh-CN"/>
        </w:rPr>
        <w:t xml:space="preserve">), which assigns a numerical score to the angiographic occlusion results of coil embolization. This method </w:t>
      </w:r>
      <w:r>
        <w:rPr>
          <w:rFonts w:ascii="Times New Roman" w:hAnsi="Times New Roman"/>
          <w:b w:val="0"/>
          <w:sz w:val="24"/>
          <w:szCs w:val="24"/>
          <w:lang w:eastAsia="zh-CN"/>
        </w:rPr>
        <w:t>defines Class I</w:t>
      </w:r>
      <w:r w:rsidRPr="00833EF7">
        <w:rPr>
          <w:rFonts w:ascii="Times New Roman" w:hAnsi="Times New Roman"/>
          <w:b w:val="0"/>
          <w:sz w:val="24"/>
          <w:szCs w:val="24"/>
          <w:lang w:eastAsia="zh-CN"/>
        </w:rPr>
        <w:t xml:space="preserve"> </w:t>
      </w:r>
      <w:r>
        <w:rPr>
          <w:rFonts w:ascii="Times New Roman" w:hAnsi="Times New Roman"/>
          <w:b w:val="0"/>
          <w:sz w:val="24"/>
          <w:szCs w:val="24"/>
          <w:lang w:eastAsia="zh-CN"/>
        </w:rPr>
        <w:t>as</w:t>
      </w:r>
      <w:r w:rsidRPr="00833EF7">
        <w:rPr>
          <w:rFonts w:ascii="Times New Roman" w:hAnsi="Times New Roman"/>
          <w:b w:val="0"/>
          <w:sz w:val="24"/>
          <w:szCs w:val="24"/>
          <w:lang w:eastAsia="zh-CN"/>
        </w:rPr>
        <w:t xml:space="preserve"> an entirely occluded aneurysm</w:t>
      </w:r>
      <w:r>
        <w:rPr>
          <w:rFonts w:ascii="Times New Roman" w:hAnsi="Times New Roman"/>
          <w:b w:val="0"/>
          <w:sz w:val="24"/>
          <w:szCs w:val="24"/>
          <w:lang w:eastAsia="zh-CN"/>
        </w:rPr>
        <w:t>.</w:t>
      </w:r>
      <w:r w:rsidRPr="00833EF7">
        <w:rPr>
          <w:rFonts w:ascii="Times New Roman" w:hAnsi="Times New Roman"/>
          <w:b w:val="0"/>
          <w:sz w:val="24"/>
          <w:szCs w:val="24"/>
          <w:lang w:eastAsia="zh-CN"/>
        </w:rPr>
        <w:t xml:space="preserve"> </w:t>
      </w:r>
      <w:r>
        <w:rPr>
          <w:rFonts w:ascii="Times New Roman" w:hAnsi="Times New Roman"/>
          <w:b w:val="0"/>
          <w:sz w:val="24"/>
          <w:szCs w:val="24"/>
          <w:lang w:eastAsia="zh-CN"/>
        </w:rPr>
        <w:t>Class II</w:t>
      </w:r>
      <w:r w:rsidRPr="00833EF7">
        <w:rPr>
          <w:rFonts w:ascii="Times New Roman" w:hAnsi="Times New Roman"/>
          <w:b w:val="0"/>
          <w:sz w:val="24"/>
          <w:szCs w:val="24"/>
          <w:lang w:eastAsia="zh-CN"/>
        </w:rPr>
        <w:t xml:space="preserve"> </w:t>
      </w:r>
      <w:r>
        <w:rPr>
          <w:rFonts w:ascii="Times New Roman" w:hAnsi="Times New Roman"/>
          <w:b w:val="0"/>
          <w:sz w:val="24"/>
          <w:szCs w:val="24"/>
          <w:lang w:eastAsia="zh-CN"/>
        </w:rPr>
        <w:t xml:space="preserve">is assigned </w:t>
      </w:r>
      <w:r w:rsidRPr="00833EF7">
        <w:rPr>
          <w:rFonts w:ascii="Times New Roman" w:hAnsi="Times New Roman"/>
          <w:b w:val="0"/>
          <w:sz w:val="24"/>
          <w:szCs w:val="24"/>
          <w:lang w:eastAsia="zh-CN"/>
        </w:rPr>
        <w:t>to an aneurysm with blood flow into the neck region</w:t>
      </w:r>
      <w:r>
        <w:rPr>
          <w:rFonts w:ascii="Times New Roman" w:hAnsi="Times New Roman"/>
          <w:b w:val="0"/>
          <w:sz w:val="24"/>
          <w:szCs w:val="24"/>
          <w:lang w:eastAsia="zh-CN"/>
        </w:rPr>
        <w:t>.</w:t>
      </w:r>
      <w:r w:rsidRPr="00833EF7">
        <w:rPr>
          <w:rFonts w:ascii="Times New Roman" w:hAnsi="Times New Roman"/>
          <w:b w:val="0"/>
          <w:sz w:val="24"/>
          <w:szCs w:val="24"/>
          <w:lang w:eastAsia="zh-CN"/>
        </w:rPr>
        <w:t xml:space="preserve"> </w:t>
      </w:r>
      <w:r>
        <w:rPr>
          <w:rFonts w:ascii="Times New Roman" w:hAnsi="Times New Roman"/>
          <w:b w:val="0"/>
          <w:sz w:val="24"/>
          <w:szCs w:val="24"/>
          <w:lang w:eastAsia="zh-CN"/>
        </w:rPr>
        <w:t>Finally,</w:t>
      </w:r>
      <w:r w:rsidRPr="00833EF7">
        <w:rPr>
          <w:rFonts w:ascii="Times New Roman" w:hAnsi="Times New Roman"/>
          <w:b w:val="0"/>
          <w:sz w:val="24"/>
          <w:szCs w:val="24"/>
          <w:lang w:eastAsia="zh-CN"/>
        </w:rPr>
        <w:t xml:space="preserve"> </w:t>
      </w:r>
      <w:r>
        <w:rPr>
          <w:rFonts w:ascii="Times New Roman" w:hAnsi="Times New Roman"/>
          <w:b w:val="0"/>
          <w:sz w:val="24"/>
          <w:szCs w:val="24"/>
          <w:lang w:eastAsia="zh-CN"/>
        </w:rPr>
        <w:t>Class III</w:t>
      </w:r>
      <w:r w:rsidRPr="00833EF7">
        <w:rPr>
          <w:rFonts w:ascii="Times New Roman" w:hAnsi="Times New Roman"/>
          <w:b w:val="0"/>
          <w:sz w:val="24"/>
          <w:szCs w:val="24"/>
          <w:lang w:eastAsia="zh-CN"/>
        </w:rPr>
        <w:t xml:space="preserve"> </w:t>
      </w:r>
      <w:r>
        <w:rPr>
          <w:rFonts w:ascii="Times New Roman" w:hAnsi="Times New Roman"/>
          <w:b w:val="0"/>
          <w:sz w:val="24"/>
          <w:szCs w:val="24"/>
          <w:lang w:eastAsia="zh-CN"/>
        </w:rPr>
        <w:t xml:space="preserve">is assigned </w:t>
      </w:r>
      <w:r w:rsidRPr="00833EF7">
        <w:rPr>
          <w:rFonts w:ascii="Times New Roman" w:hAnsi="Times New Roman"/>
          <w:b w:val="0"/>
          <w:sz w:val="24"/>
          <w:szCs w:val="24"/>
          <w:lang w:eastAsia="zh-CN"/>
        </w:rPr>
        <w:lastRenderedPageBreak/>
        <w:t xml:space="preserve">to an aneurysm with blood flow into the sac region. A </w:t>
      </w:r>
      <w:r>
        <w:rPr>
          <w:rFonts w:ascii="Times New Roman" w:hAnsi="Times New Roman"/>
          <w:b w:val="0"/>
          <w:sz w:val="24"/>
          <w:szCs w:val="24"/>
          <w:lang w:eastAsia="zh-CN"/>
        </w:rPr>
        <w:t>Class III aneurysm</w:t>
      </w:r>
      <w:r w:rsidRPr="00833EF7">
        <w:rPr>
          <w:rFonts w:ascii="Times New Roman" w:hAnsi="Times New Roman"/>
          <w:b w:val="0"/>
          <w:sz w:val="24"/>
          <w:szCs w:val="24"/>
          <w:lang w:eastAsia="zh-CN"/>
        </w:rPr>
        <w:t xml:space="preserve"> on this scale </w:t>
      </w:r>
      <w:r>
        <w:rPr>
          <w:rFonts w:ascii="Times New Roman" w:hAnsi="Times New Roman"/>
          <w:b w:val="0"/>
          <w:sz w:val="24"/>
          <w:szCs w:val="24"/>
          <w:lang w:eastAsia="zh-CN"/>
        </w:rPr>
        <w:t>is considered unsatisfactory, and often indicates a case that will require re-treatment</w:t>
      </w:r>
      <w:r w:rsidRPr="00833EF7">
        <w:rPr>
          <w:rFonts w:ascii="Times New Roman" w:hAnsi="Times New Roman"/>
          <w:b w:val="0"/>
          <w:sz w:val="24"/>
          <w:szCs w:val="24"/>
          <w:lang w:eastAsia="zh-CN"/>
        </w:rPr>
        <w:t xml:space="preserve">. One study that used angiographic imaging to assess the degree of aneurysm occlusion in the months following treatment with detachable coils, showed satisfactory angiographic occlusion </w:t>
      </w:r>
      <w:r>
        <w:rPr>
          <w:rFonts w:ascii="Times New Roman" w:hAnsi="Times New Roman"/>
          <w:b w:val="0"/>
          <w:sz w:val="24"/>
          <w:szCs w:val="24"/>
          <w:lang w:eastAsia="zh-CN"/>
        </w:rPr>
        <w:t>Class I</w:t>
      </w:r>
      <w:r w:rsidRPr="00833EF7">
        <w:rPr>
          <w:rFonts w:ascii="Times New Roman" w:hAnsi="Times New Roman"/>
          <w:b w:val="0"/>
          <w:sz w:val="24"/>
          <w:szCs w:val="24"/>
          <w:lang w:eastAsia="zh-CN"/>
        </w:rPr>
        <w:t xml:space="preserve"> or </w:t>
      </w:r>
      <w:r>
        <w:rPr>
          <w:rFonts w:ascii="Times New Roman" w:hAnsi="Times New Roman"/>
          <w:b w:val="0"/>
          <w:sz w:val="24"/>
          <w:szCs w:val="24"/>
          <w:lang w:eastAsia="zh-CN"/>
        </w:rPr>
        <w:t>II</w:t>
      </w:r>
      <w:r w:rsidRPr="00833EF7">
        <w:rPr>
          <w:rFonts w:ascii="Times New Roman" w:hAnsi="Times New Roman"/>
          <w:b w:val="0"/>
          <w:sz w:val="24"/>
          <w:szCs w:val="24"/>
          <w:lang w:eastAsia="zh-CN"/>
        </w:rPr>
        <w:t xml:space="preserve"> on the Raymond-Roy scale) in 82.2% of cases immediately after treatment. However, follow</w:t>
      </w:r>
      <w:r>
        <w:rPr>
          <w:rFonts w:ascii="Times New Roman" w:hAnsi="Times New Roman"/>
          <w:b w:val="0"/>
          <w:sz w:val="24"/>
          <w:szCs w:val="24"/>
          <w:lang w:eastAsia="zh-CN"/>
        </w:rPr>
        <w:t>-</w:t>
      </w:r>
      <w:r w:rsidRPr="00833EF7">
        <w:rPr>
          <w:rFonts w:ascii="Times New Roman" w:hAnsi="Times New Roman"/>
          <w:b w:val="0"/>
          <w:sz w:val="24"/>
          <w:szCs w:val="24"/>
          <w:lang w:eastAsia="zh-CN"/>
        </w:rPr>
        <w:t xml:space="preserve">up studies reported an aneurysm recurrence rate as high as 33.6% within the first three months of treatment. In 20.7% of cases studied, the recurrence was large enough to warrant re-treatment of the aneurysm with additional coils </w:t>
      </w:r>
      <w:r w:rsidRPr="00833EF7">
        <w:rPr>
          <w:rFonts w:ascii="Times New Roman" w:hAnsi="Times New Roman"/>
          <w:b w:val="0"/>
          <w:sz w:val="24"/>
          <w:szCs w:val="24"/>
          <w:lang w:eastAsia="zh-CN"/>
        </w:rPr>
        <w:fldChar w:fldCharType="begin">
          <w:fldData xml:space="preserve">PEVuZE5vdGU+PENpdGU+PEF1dGhvcj5SYXltb25kPC9BdXRob3I+PFllYXI+MjAwMzwvWWVhcj48
UmVjTnVtPjEzNjwvUmVjTnVtPjxEaXNwbGF5VGV4dD5bMjNdPC9EaXNwbGF5VGV4dD48cmVjb3Jk
PjxyZWMtbnVtYmVyPjEzNjwvcmVjLW51bWJlcj48Zm9yZWlnbi1rZXlzPjxrZXkgYXBwPSJFTiIg
ZGItaWQ9InQ1dHYyZjBwcWZyeHA1ZWU1cDF4YXBmYXc5ZXJmNTlwOXB3OSIgdGltZXN0YW1wPSIx
NTUzNzIxMzY3Ij4xMzY8L2tleT48a2V5IGFwcD0iRU5XZWIiIGRiLWlkPSIiPjA8L2tleT48L2Zv
cmVpZ24ta2V5cz48cmVmLXR5cGUgbmFtZT0iSm91cm5hbCBBcnRpY2xlIj4xNzwvcmVmLXR5cGU+
PGNvbnRyaWJ1dG9ycz48YXV0aG9ycz48YXV0aG9yPlJheW1vbmQsIEouPC9hdXRob3I+PGF1dGhv
cj5HdWlsYmVydCwgRi48L2F1dGhvcj48YXV0aG9yPldlaWxsLCBBLjwvYXV0aG9yPjxhdXRob3I+
R2Vvcmdhbm9zLCBTLiBBLjwvYXV0aG9yPjxhdXRob3I+SnVyYXZza3ksIEwuPC9hdXRob3I+PGF1
dGhvcj5MYW1iZXJ0LCBBLjwvYXV0aG9yPjxhdXRob3I+TGFtb3VyZXV4LCBKLjwvYXV0aG9yPjxh
dXRob3I+Q2hhZ25vbiwgTS48L2F1dGhvcj48YXV0aG9yPlJveSwgRC48L2F1dGhvcj48L2F1dGhv
cnM+PC9jb250cmlidXRvcnM+PGF1dGgtYWRkcmVzcz5EZXBhcnRtZW50IG9mIFJhZGlvbG9neSwg
Q2VudHJlIEhvc3BpdGFsaWVyIGRlIGwmYXBvcztVbml2ZXJzaXRlIGRlIE1vbnRyZWFsLCBOb3Ry
ZS1EYW1lIEhvc3BpdGFsLCAxNTYwIFNoZXJicm9va2UgRWFzdCwgUm9vbSBNLTgyMDMtMSwgTW9u
dHJlYWwsIFF1ZWJlYywgSDJMIDRNMSwgQ2FuYWRhLiBkcl9qZWFuX3JheW1vbmRAaG90bWFpbC5j
b208L2F1dGgtYWRkcmVzcz48dGl0bGVzPjx0aXRsZT5Mb25nLXRlcm0gYW5naW9ncmFwaGljIHJl
Y3VycmVuY2VzIGFmdGVyIHNlbGVjdGl2ZSBlbmRvdmFzY3VsYXIgdHJlYXRtZW50IG9mIGFuZXVy
eXNtcyB3aXRoIGRldGFjaGFibGUgY29pbHM8L3RpdGxlPjxzZWNvbmRhcnktdGl0bGU+U3Ryb2tl
PC9zZWNvbmRhcnktdGl0bGU+PC90aXRsZXM+PHBlcmlvZGljYWw+PGZ1bGwtdGl0bGU+U3Ryb2tl
PC9mdWxsLXRpdGxlPjwvcGVyaW9kaWNhbD48cGFnZXM+MTM5OC00MDM8L3BhZ2VzPjx2b2x1bWU+
MzQ8L3ZvbHVtZT48bnVtYmVyPjY8L251bWJlcj48a2V5d29yZHM+PGtleXdvcmQ+Q2VyZWJyYWwg
QW5naW9ncmFwaHk8L2tleXdvcmQ+PGtleXdvcmQ+KkVtYm9saXphdGlvbiwgVGhlcmFwZXV0aWMv
YWR2ZXJzZSBlZmZlY3RzPC9rZXl3b3JkPjxrZXl3b3JkPkZlbWFsZTwva2V5d29yZD48a2V5d29y
ZD5Gb2xsb3ctVXAgU3R1ZGllczwva2V5d29yZD48a2V5d29yZD5IdW1hbnM8L2tleXdvcmQ+PGtl
eXdvcmQ+SW50cmFjcmFuaWFsIEFuZXVyeXNtLypkaWFnbm9zaXMvKnRoZXJhcHk8L2tleXdvcmQ+
PGtleXdvcmQ+TG9naXN0aWMgTW9kZWxzPC9rZXl3b3JkPjxrZXl3b3JkPk1hbGU8L2tleXdvcmQ+
PGtleXdvcmQ+TWlkZGxlIEFnZWQ8L2tleXdvcmQ+PGtleXdvcmQ+UmVjdXJyZW5jZTwva2V5d29y
ZD48a2V5d29yZD5SZXRyb3NwZWN0aXZlIFN0dWRpZXM8L2tleXdvcmQ+PGtleXdvcmQ+UmlzayBG
YWN0b3JzPC9rZXl3b3JkPjxrZXl3b3JkPlRpbWU8L2tleXdvcmQ+PGtleXdvcmQ+VHJlYXRtZW50
IEZhaWx1cmU8L2tleXdvcmQ+PGtleXdvcmQ+KlZhc2N1bGFyIFN1cmdpY2FsIFByb2NlZHVyZXMv
YWR2ZXJzZSBlZmZlY3RzPC9rZXl3b3JkPjwva2V5d29yZHM+PGRhdGVzPjx5ZWFyPjIwMDM8L3ll
YXI+PHB1Yi1kYXRlcz48ZGF0ZT5KdW48L2RhdGU+PC9wdWItZGF0ZXM+PC9kYXRlcz48aXNibj4x
NTI0LTQ2MjggKEVsZWN0cm9uaWMpJiN4RDswMDM5LTI0OTkgKExpbmtpbmcpPC9pc2JuPjxhY2Nl
c3Npb24tbnVtPjEyNzc1ODgwPC9hY2Nlc3Npb24tbnVtPjx1cmxzPjxyZWxhdGVkLXVybHM+PHVy
bD5odHRwczovL3d3dy5uY2JpLm5sbS5uaWguZ292L3B1Ym1lZC8xMjc3NTg4MDwvdXJsPjwvcmVs
YXRlZC11cmxzPjwvdXJscz48Y3VzdG9tMj4xMjc3NTg4MDwvY3VzdG9tMj48ZWxlY3Ryb25pYy1y
ZXNvdXJjZS1udW0+aHR0cHM6Ly9keC5kb2kub3JnLzEwLjExNjEvMDEuU1RSLjAwMDAwNzM4NDEu
ODg1NjMuRTk8L2VsZWN0cm9uaWMtcmVzb3VyY2UtbnVtPjwvcmVjb3JkPjwvQ2l0ZT48L0VuZE5v
dGU+AG==
</w:fldData>
        </w:fldChar>
      </w:r>
      <w:r w:rsidR="002E330B">
        <w:rPr>
          <w:rFonts w:ascii="Times New Roman" w:hAnsi="Times New Roman"/>
          <w:b w:val="0"/>
          <w:sz w:val="24"/>
          <w:szCs w:val="24"/>
          <w:lang w:eastAsia="zh-CN"/>
        </w:rPr>
        <w:instrText xml:space="preserve"> ADDIN EN.CITE </w:instrText>
      </w:r>
      <w:r w:rsidR="002E330B">
        <w:rPr>
          <w:rFonts w:ascii="Times New Roman" w:hAnsi="Times New Roman"/>
          <w:b w:val="0"/>
          <w:sz w:val="24"/>
          <w:szCs w:val="24"/>
          <w:lang w:eastAsia="zh-CN"/>
        </w:rPr>
        <w:fldChar w:fldCharType="begin">
          <w:fldData xml:space="preserve">PEVuZE5vdGU+PENpdGU+PEF1dGhvcj5SYXltb25kPC9BdXRob3I+PFllYXI+MjAwMzwvWWVhcj48
UmVjTnVtPjEzNjwvUmVjTnVtPjxEaXNwbGF5VGV4dD5bMjNdPC9EaXNwbGF5VGV4dD48cmVjb3Jk
PjxyZWMtbnVtYmVyPjEzNjwvcmVjLW51bWJlcj48Zm9yZWlnbi1rZXlzPjxrZXkgYXBwPSJFTiIg
ZGItaWQ9InQ1dHYyZjBwcWZyeHA1ZWU1cDF4YXBmYXc5ZXJmNTlwOXB3OSIgdGltZXN0YW1wPSIx
NTUzNzIxMzY3Ij4xMzY8L2tleT48a2V5IGFwcD0iRU5XZWIiIGRiLWlkPSIiPjA8L2tleT48L2Zv
cmVpZ24ta2V5cz48cmVmLXR5cGUgbmFtZT0iSm91cm5hbCBBcnRpY2xlIj4xNzwvcmVmLXR5cGU+
PGNvbnRyaWJ1dG9ycz48YXV0aG9ycz48YXV0aG9yPlJheW1vbmQsIEouPC9hdXRob3I+PGF1dGhv
cj5HdWlsYmVydCwgRi48L2F1dGhvcj48YXV0aG9yPldlaWxsLCBBLjwvYXV0aG9yPjxhdXRob3I+
R2Vvcmdhbm9zLCBTLiBBLjwvYXV0aG9yPjxhdXRob3I+SnVyYXZza3ksIEwuPC9hdXRob3I+PGF1
dGhvcj5MYW1iZXJ0LCBBLjwvYXV0aG9yPjxhdXRob3I+TGFtb3VyZXV4LCBKLjwvYXV0aG9yPjxh
dXRob3I+Q2hhZ25vbiwgTS48L2F1dGhvcj48YXV0aG9yPlJveSwgRC48L2F1dGhvcj48L2F1dGhv
cnM+PC9jb250cmlidXRvcnM+PGF1dGgtYWRkcmVzcz5EZXBhcnRtZW50IG9mIFJhZGlvbG9neSwg
Q2VudHJlIEhvc3BpdGFsaWVyIGRlIGwmYXBvcztVbml2ZXJzaXRlIGRlIE1vbnRyZWFsLCBOb3Ry
ZS1EYW1lIEhvc3BpdGFsLCAxNTYwIFNoZXJicm9va2UgRWFzdCwgUm9vbSBNLTgyMDMtMSwgTW9u
dHJlYWwsIFF1ZWJlYywgSDJMIDRNMSwgQ2FuYWRhLiBkcl9qZWFuX3JheW1vbmRAaG90bWFpbC5j
b208L2F1dGgtYWRkcmVzcz48dGl0bGVzPjx0aXRsZT5Mb25nLXRlcm0gYW5naW9ncmFwaGljIHJl
Y3VycmVuY2VzIGFmdGVyIHNlbGVjdGl2ZSBlbmRvdmFzY3VsYXIgdHJlYXRtZW50IG9mIGFuZXVy
eXNtcyB3aXRoIGRldGFjaGFibGUgY29pbHM8L3RpdGxlPjxzZWNvbmRhcnktdGl0bGU+U3Ryb2tl
PC9zZWNvbmRhcnktdGl0bGU+PC90aXRsZXM+PHBlcmlvZGljYWw+PGZ1bGwtdGl0bGU+U3Ryb2tl
PC9mdWxsLXRpdGxlPjwvcGVyaW9kaWNhbD48cGFnZXM+MTM5OC00MDM8L3BhZ2VzPjx2b2x1bWU+
MzQ8L3ZvbHVtZT48bnVtYmVyPjY8L251bWJlcj48a2V5d29yZHM+PGtleXdvcmQ+Q2VyZWJyYWwg
QW5naW9ncmFwaHk8L2tleXdvcmQ+PGtleXdvcmQ+KkVtYm9saXphdGlvbiwgVGhlcmFwZXV0aWMv
YWR2ZXJzZSBlZmZlY3RzPC9rZXl3b3JkPjxrZXl3b3JkPkZlbWFsZTwva2V5d29yZD48a2V5d29y
ZD5Gb2xsb3ctVXAgU3R1ZGllczwva2V5d29yZD48a2V5d29yZD5IdW1hbnM8L2tleXdvcmQ+PGtl
eXdvcmQ+SW50cmFjcmFuaWFsIEFuZXVyeXNtLypkaWFnbm9zaXMvKnRoZXJhcHk8L2tleXdvcmQ+
PGtleXdvcmQ+TG9naXN0aWMgTW9kZWxzPC9rZXl3b3JkPjxrZXl3b3JkPk1hbGU8L2tleXdvcmQ+
PGtleXdvcmQ+TWlkZGxlIEFnZWQ8L2tleXdvcmQ+PGtleXdvcmQ+UmVjdXJyZW5jZTwva2V5d29y
ZD48a2V5d29yZD5SZXRyb3NwZWN0aXZlIFN0dWRpZXM8L2tleXdvcmQ+PGtleXdvcmQ+UmlzayBG
YWN0b3JzPC9rZXl3b3JkPjxrZXl3b3JkPlRpbWU8L2tleXdvcmQ+PGtleXdvcmQ+VHJlYXRtZW50
IEZhaWx1cmU8L2tleXdvcmQ+PGtleXdvcmQ+KlZhc2N1bGFyIFN1cmdpY2FsIFByb2NlZHVyZXMv
YWR2ZXJzZSBlZmZlY3RzPC9rZXl3b3JkPjwva2V5d29yZHM+PGRhdGVzPjx5ZWFyPjIwMDM8L3ll
YXI+PHB1Yi1kYXRlcz48ZGF0ZT5KdW48L2RhdGU+PC9wdWItZGF0ZXM+PC9kYXRlcz48aXNibj4x
NTI0LTQ2MjggKEVsZWN0cm9uaWMpJiN4RDswMDM5LTI0OTkgKExpbmtpbmcpPC9pc2JuPjxhY2Nl
c3Npb24tbnVtPjEyNzc1ODgwPC9hY2Nlc3Npb24tbnVtPjx1cmxzPjxyZWxhdGVkLXVybHM+PHVy
bD5odHRwczovL3d3dy5uY2JpLm5sbS5uaWguZ292L3B1Ym1lZC8xMjc3NTg4MDwvdXJsPjwvcmVs
YXRlZC11cmxzPjwvdXJscz48Y3VzdG9tMj4xMjc3NTg4MDwvY3VzdG9tMj48ZWxlY3Ryb25pYy1y
ZXNvdXJjZS1udW0+aHR0cHM6Ly9keC5kb2kub3JnLzEwLjExNjEvMDEuU1RSLjAwMDAwNzM4NDEu
ODg1NjMuRTk8L2VsZWN0cm9uaWMtcmVzb3VyY2UtbnVtPjwvcmVjb3JkPjwvQ2l0ZT48L0VuZE5v
dGU+AG==
</w:fldData>
        </w:fldChar>
      </w:r>
      <w:r w:rsidR="002E330B">
        <w:rPr>
          <w:rFonts w:ascii="Times New Roman" w:hAnsi="Times New Roman"/>
          <w:b w:val="0"/>
          <w:sz w:val="24"/>
          <w:szCs w:val="24"/>
          <w:lang w:eastAsia="zh-CN"/>
        </w:rPr>
        <w:instrText xml:space="preserve"> ADDIN EN.CITE.DATA </w:instrText>
      </w:r>
      <w:r w:rsidR="002E330B">
        <w:rPr>
          <w:rFonts w:ascii="Times New Roman" w:hAnsi="Times New Roman"/>
          <w:b w:val="0"/>
          <w:sz w:val="24"/>
          <w:szCs w:val="24"/>
          <w:lang w:eastAsia="zh-CN"/>
        </w:rPr>
      </w:r>
      <w:r w:rsidR="002E330B">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r>
      <w:r w:rsidRPr="00833EF7">
        <w:rPr>
          <w:rFonts w:ascii="Times New Roman" w:hAnsi="Times New Roman"/>
          <w:b w:val="0"/>
          <w:sz w:val="24"/>
          <w:szCs w:val="24"/>
          <w:lang w:eastAsia="zh-CN"/>
        </w:rPr>
        <w:fldChar w:fldCharType="separate"/>
      </w:r>
      <w:r w:rsidR="002E330B">
        <w:rPr>
          <w:rFonts w:ascii="Times New Roman" w:hAnsi="Times New Roman"/>
          <w:b w:val="0"/>
          <w:noProof/>
          <w:sz w:val="24"/>
          <w:szCs w:val="24"/>
          <w:lang w:eastAsia="zh-CN"/>
        </w:rPr>
        <w:t>[23]</w:t>
      </w:r>
      <w:r w:rsidRPr="00833EF7">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t xml:space="preserve">. </w:t>
      </w:r>
    </w:p>
    <w:p w14:paraId="5D05FCD5" w14:textId="77777777" w:rsidR="0096152B" w:rsidRPr="00833EF7" w:rsidRDefault="0096152B" w:rsidP="0096152B">
      <w:pPr>
        <w:pStyle w:val="MDPI21heading1"/>
        <w:keepNext/>
        <w:spacing w:before="0" w:line="480" w:lineRule="auto"/>
        <w:outlineLvl w:val="9"/>
        <w:rPr>
          <w:rFonts w:ascii="Times New Roman" w:hAnsi="Times New Roman"/>
          <w:sz w:val="24"/>
          <w:szCs w:val="24"/>
        </w:rPr>
      </w:pPr>
      <w:r w:rsidRPr="00833EF7">
        <w:rPr>
          <w:rFonts w:ascii="Times New Roman" w:hAnsi="Times New Roman"/>
          <w:b w:val="0"/>
          <w:noProof/>
          <w:sz w:val="24"/>
          <w:szCs w:val="24"/>
          <w:lang w:eastAsia="zh-CN"/>
        </w:rPr>
        <mc:AlternateContent>
          <mc:Choice Requires="wpg">
            <w:drawing>
              <wp:inline distT="0" distB="0" distL="0" distR="0" wp14:anchorId="5681C2CF" wp14:editId="4B1B5C7C">
                <wp:extent cx="5331854" cy="1098086"/>
                <wp:effectExtent l="0" t="0" r="2540" b="6985"/>
                <wp:docPr id="28" name="Group 31">
                  <a:extLst xmlns:a="http://schemas.openxmlformats.org/drawingml/2006/main"/>
                </wp:docPr>
                <wp:cNvGraphicFramePr/>
                <a:graphic xmlns:a="http://schemas.openxmlformats.org/drawingml/2006/main">
                  <a:graphicData uri="http://schemas.microsoft.com/office/word/2010/wordprocessingGroup">
                    <wpg:wgp>
                      <wpg:cNvGrpSpPr/>
                      <wpg:grpSpPr>
                        <a:xfrm>
                          <a:off x="0" y="0"/>
                          <a:ext cx="5331854" cy="1098086"/>
                          <a:chOff x="0" y="0"/>
                          <a:chExt cx="5199086" cy="1070610"/>
                        </a:xfrm>
                      </wpg:grpSpPr>
                      <pic:pic xmlns:pic="http://schemas.openxmlformats.org/drawingml/2006/picture">
                        <pic:nvPicPr>
                          <pic:cNvPr id="29" name="Picture 29">
                            <a:extLst/>
                          </pic:cNvPr>
                          <pic:cNvPicPr>
                            <a:picLocks noChangeAspect="1"/>
                          </pic:cNvPicPr>
                        </pic:nvPicPr>
                        <pic:blipFill rotWithShape="1">
                          <a:blip r:embed="rId23"/>
                          <a:srcRect b="49970"/>
                          <a:stretch/>
                        </pic:blipFill>
                        <pic:spPr>
                          <a:xfrm>
                            <a:off x="0" y="0"/>
                            <a:ext cx="2574143" cy="1070610"/>
                          </a:xfrm>
                          <a:prstGeom prst="rect">
                            <a:avLst/>
                          </a:prstGeom>
                        </pic:spPr>
                      </pic:pic>
                      <pic:pic xmlns:pic="http://schemas.openxmlformats.org/drawingml/2006/picture">
                        <pic:nvPicPr>
                          <pic:cNvPr id="31" name="Picture 31">
                            <a:extLst/>
                          </pic:cNvPr>
                          <pic:cNvPicPr>
                            <a:picLocks noChangeAspect="1"/>
                          </pic:cNvPicPr>
                        </pic:nvPicPr>
                        <pic:blipFill rotWithShape="1">
                          <a:blip r:embed="rId23"/>
                          <a:srcRect t="49970"/>
                          <a:stretch/>
                        </pic:blipFill>
                        <pic:spPr>
                          <a:xfrm>
                            <a:off x="2624943" y="0"/>
                            <a:ext cx="2574143" cy="1070610"/>
                          </a:xfrm>
                          <a:prstGeom prst="rect">
                            <a:avLst/>
                          </a:prstGeom>
                        </pic:spPr>
                      </pic:pic>
                    </wpg:wgp>
                  </a:graphicData>
                </a:graphic>
              </wp:inline>
            </w:drawing>
          </mc:Choice>
          <mc:Fallback>
            <w:pict>
              <v:group w14:anchorId="65094303" id="Group 31" o:spid="_x0000_s1026" style="width:419.85pt;height:86.45pt;mso-position-horizontal-relative:char;mso-position-vertical-relative:line" coordsize="51990,107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m7pbhAIAAMYHAAAOAAAAZHJzL2Uyb0RvYy54bWzcVclu2zAQvRfoPxC6&#10;J1rsOJYQOyiaJigQNEbTomeaoiQi4oIhveTvO6Qk10uLBilQoD2YHnLI4Zs3b8Sr661syZqDFVrN&#10;ovQ8iQhXTJdC1bPo65fbs2lErKOqpK1WfBY9cxtdz9++udqYgme60W3JgWAQZYuNmUWNc6aIY8sa&#10;Lqk914YrdFYaJHU4hTougW4wumzjLEkm8UZDaUAzbi2u3nTOaB7iVxVn7qGqLHeknUWIzYURwrj0&#10;Yzy/okUN1DSC9TDoK1BIKhReugt1Qx0lKxAnoaRgoK2u3DnTMtZVJRgPOWA2aXKUzR3olQm51MWm&#10;NjuakNojnl4dln1aL4CIchZlWClFJdYoXEtGaUiIb929dUhTvDF1EbZ7coN5B+bRLACdfqHuZp6F&#10;bQXS/2N+ZBvIft6RjQEJw8WL0SidXowjwtCXJvk0mU66crAGa3ZyjjUfhpNpnvvN/cnLZJKGQsbD&#10;xQHqDo4RrMBfzx5aJ+z9XmV4yq2AR30Q+aIYksLTypxhoQ11Yila4Z6DaJFYD0qtF4ItoJvsFSIf&#10;CoFufyvJ8qNS+NN9KQazi0R9pveaPVmi9PuGqpq/swa7ACn25MaH28P0AMayFeZWtC0B7b4J1zw2&#10;1KAkOi14Z88AttCRBH9CYifvG81WkivX9SvwFsnQyjbC2IhAweWSo/zgYxkQ0sIC+4yICfbnOM8v&#10;+x61DrhjzZDDgLMjz6IKX6q77OJynI5Hv1YPcgjW3XEtiTcQGqIJBaDrvhV+bOkp7QAEOpHhDhQa&#10;/4zmsNn75l/0mjtp/0E5e3r9/zSH1f5DzWWTbJx7eZ1+8f6K8sK3Dx8LFObBa7Q/R3v/+Z1/B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RKcVpd0AAAAFAQAADwAAAGRycy9kb3du&#10;cmV2LnhtbEyPQUvDQBCF74L/YRnBm92kRdvGbEop6qkIbQXxNk2mSWh2NmS3SfrvHb3o5cHwHu99&#10;k65G26ieOl87NhBPIlDEuStqLg18HF4fFqB8QC6wcUwGruRhld3epJgUbuAd9ftQKilhn6CBKoQ2&#10;0drnFVn0E9cSi3dyncUgZ1fqosNBym2jp1H0pC3WLAsVtrSpKD/vL9bA24DDeha/9NvzaXP9Ojy+&#10;f25jMub+blw/gwo0hr8w/OALOmTCdHQXLrxqDMgj4VfFW8yWc1BHCc2nS9BZqv/TZ98AAAD//wMA&#10;UEsDBAoAAAAAAAAAIQA190HRSx8LAEsfCwAUAAAAZHJzL21lZGlhL2ltYWdlMS5wbmeJUE5HDQoa&#10;CgAAAA1JSERSAAADPgAAArIIAgAAAJusnJgAAAABc1JHQgCuzhzpAAD/yklEQVR4Xuz92a+tW3re&#10;h62+b3Z3mjpVrOaQRVZDskRSsiDKCmIbBtI4SGLkIv9MAAK+CJCLJM5NcpmLxLARJwLsUJYoyaJE&#10;WpRIiaIkttXwnDp9s9vVzrna/H7PM765dxWPSiqqKoCAM2vVPquZ8/vGN8Y73vd5n7cZy7e3t0uf&#10;vj6dgU9n4NMZ+HQGPp2BT2fg0xn4dAb+XZiBlX8XBvnpGD+dgU9n4NMZ+HQGPp2BT2fg0xn4dAac&#10;gU+h26dy8OkMfDoDn87ApzPw6Qx8OgOfzsC/MzPwKXT7d2apPh3opzPw6Qx8OgOfzsCnM/DpDHw6&#10;A59Ct09l4NMZ+HQGPp2BT2fg0xn4dAY+nYF/Z2Zg+c+WKfyt3/0XZ7P5zc1NH2JlZWWZ/62s3N7c&#10;3txcL93e9Mfl5eUlShz4j68l37S8vHq7en19fXNzdbN0s7x8s3xzu766cri3c7C7u722dnt5c3V1&#10;dXFxObu4mN9cXd7cXuUKvPXq+ub8+uo2l+ayvBgAF+RGjIH/8Me+/OWqg+nw+M31Lbe8Xlrm0ys3&#10;N350adXhcOU8wPLlxaWD53+pyWCgXNIxr6ysrq5scPnb20vedHnFb9bX11b5LV8MbOn2Ks9zc33t&#10;rZd85I31jbW11aVrR8CfuBHv50kd8M3t2srqxtq6V+Chbq5v/Mw0RTwFV7q64oOMb2N1eWNteXt9&#10;c3dre3tj8/zsfDZjYi786/ra1dLyxbXT5ayur3MVRn917XB4LS2tNtjNOjDWzhX/XnLxm5tVhsdN&#10;MwO8mWHwOBubmzzd/PLi+ny+6lT5ceaK9zF23spD+Rl+dX3NdfhblnlljUdaWe268H++xoovLftb&#10;hucA19c3Nm7Wlm65xvIt45jPzq8uL/KRpdW1ZWZkc4X/rl4vL19eL10vrVwxe87tNfdDqLhYn8iF&#10;yb+M6urS52VCbrhmBtbnZ3rXGBYyyerf3DBRyzzz2pqylOUasuJ6u24sFZ/vSlawx5IsL7F0XsbZ&#10;9T68Mbfvv0srt0y0e4RLVgYqQswTA1hX5FkL38zSRLQvmJG93d219TXejkxdXfGGJaZHccpnJ9le&#10;4qYsN+vOwBCAg/193jObz9fX1nZ3d9hE8/mc+d/htb3NMC4vL3l+Pr+2sXmbZ+fFL7kIV+b5t7e3&#10;1tbXGScfZKIYPA/E2FzrzNTGxgZb9Pzi7Orq0iVDrhhPFtQl5nl5v/PjHurmZovwuPyuWoCJGDve&#10;dV6KxDDn7gW+40Mu0zT/3aHdxWxaru3blpmraybqqhucca8iN3ySR/PNLO5q1IuSkGVgfmbns89+&#10;9vOf//yXNta3XkjzcKi5CYP8c73+TI0Wiuv8cv57f/DPP3ry6JIpYwCrCMDKErdiH93crNxcb22s&#10;3d/fe/ngYOPqEpm6uLk5maExby9ub08vL09nM5TR6sY6EjebnzMZ7p81N+D5fHZ6erqxsbmzvbex&#10;4kqpmpaW0DhVVlfooOtrvnMO82hMgZO2tMTHh8pdUeZ4vxsiqqmT5rfs/SX2WrZtdoQz343m3lEh&#10;raLhNtajLpSNyCRX4lER2GuWn/v5tqXljdU1VBmSuebCu748P0uNSKsn1za6rfL5oYqVMi/kpkAU&#10;NxQwt8/qytLm8opKANne2vZt7BYudMvmvTqfz2dIw5LCjLxtbW95G0RQwUObrSmY19dRq8vI9sXF&#10;DKlkPBvra9tb26s3/PICUeJXF1eoNxSsKokNyhMyXMbnkJbds8wNG5UXe4GNgdJnZ/M43Gjok2gJ&#10;ZR3NsKw+q2nzUVHv0ZJMFsvksPIXZmhrc31jZQU5VkKiJ9dQiBub66trFzzd7IIVWlpbu7i6nKHS&#10;11bZOpg8jATKdVi7a0QvaofB8ChZROZBdcc9Ytec7eWly/UVDSnLFSOIqkFI2DPaI2Y0m7KboSpC&#10;3eWmdKku+TwSEb2oZKi7uG80KwNb6dX4hVfm5jH1Tg5vwCIxCRgwJGQDs7C8sslD8t9bBOxqfYN9&#10;esmjzi/mXOrOnYPtnW1W6vTslEFvrWxFXy4xRxsb6+gfJP1K2VcznFxg/E6ZiLuH+4f7e1fzC2zh&#10;xub2zt4+D/ToycOby8tXXnn58OBQMb7QrPikN7dYzuvlddabQfKb45NjZgz54RXdcc2lrrmNusz3&#10;sKg8ASPkF5ubGxurtycnR0gU79/cRDbXGFYloS8BT2xFgUdtU2d15RbDN+ATcjkEzI2sNUNfatGY&#10;GbQcYsxWRQ5ZLIwUCu32EgnCKPOjZv3mOkbIb7w7V15Z+fLP/Y+39+7+AKX2CdDtb/zO7wHdhonq&#10;4KqgXW9kmimIMcgzDLEuPFGd8AxX6oFbFEqg29rK4e7O4d7e9vraDWJ7xWQGurEETCICqBCtsE21&#10;YJWvYeGqt/mniiHaedLstYLjtcz2BPYpbuO3WpHYSI3xEsPpOzv1HXxNOI+zoaS7twEK/Gljkz0o&#10;6om9WVGio43ysKoHDJ4LgFbnaiK0XDQmCyHmZwBKVzifqcT4NsUrj8j3KGusAVK/tbaxt72zv7N7&#10;iUBpcoVubMSL66W5c3XBRwRI2ZnRzjwMlxYxDqMY0OZO4xEiH2q4TBTDE5CyJ1HYG2y3Ve7BtkB2&#10;vGYG6a7W8KPrNlxlflJvZiJFYSyOuOi5aQdHoaGy3EiY+tJ7RadtrKHRgb7ofmbzYj5jWpkL8fHa&#10;GtPK1bkzo7m8WZkxMCUVxap9FNctI9bf8yrKUbgzpj6g2jyvqlpXh1mvXs/41TKBbDEqokKEoKDt&#10;+6GbwoB4s1D5i0KrxHWHKh6Bbh1T7Z9QUoFFdTErThD/58kyNDb+nDsDoRASLgeU6/v5MXDTEQbM&#10;oQiYNm0Va87DoUbEZ9iei4vA4HW2SKDbMshtd3tHdJirIWPrm1ura+vM3ez8XEWZ9WIBUD/qgqVb&#10;Pzmfa+9X11VQFbyraxdpfXl2dQ7eYyQCykhmJ5PJQnuKY7MFJ+im+RexDxl3sarF+JWoPu6B+2V1&#10;hf/EeA+MW7GslAoBgY2Z1ksM2HyOJGsfhcDrXCq6OFuDQSK6+WDlkJkF4P7ET3zp9de/vLkBdHMa&#10;sybiqQCbHxl0YxBnF7Pf+ef/5KPHH18ix7HYboI8ACt6dTHbXl+9t7/36sHBPnZO8L58Op+fXl7N&#10;bq5P5xezy2tsxaWCqSZkmSKD+kBi0PlcGIcjo31XLHlYzMYL0quK4JEXeqOTwGLVZuhEafufQ+Ta&#10;lQon+3GjrmdelduF5EfzOL06w4gNSyAyiWIJWgJdu2Wur9eXVwFtO5vA1HU9PSf6doa0XqK2bwUl&#10;bmhgkJcvVuA21atjJOhSZG9VaIIS4N35d3ULx8N3LiMGuNSXN9dguEt/EUFaXuZTbmrxU6Db6hrz&#10;x4QAEzY2mMPLk5MTpIwf9/f39nf3sDMnJ6wA4JlBLs8v+AcH2ls7GGZSL8P56pS66bLLNPBoSG4e&#10;x4w5U3pRUUU2mBz1rj6NosiYb27dxWEx4vTqRPjNytL66vIm+o/Bs61QDsvLm8ze1g5zfXZ2dnpy&#10;LhgE7HK7G8RDgx4KQlTvlaPpYqyEHEhdPRgXjulFgbBJhLBLDG62dI13gSKXBaiDHSs0nCt32fDr&#10;KjmLf/lJMxkY6pS4LqJCl1BvHZoAN9tJWNiRxWaMyVFXA5rQikDSdcyJG8/5iRm81ovEXWfecl3v&#10;E1To5edMAGuytrmFACItsc165DzR8sUNmu1ybWUZaUNbsWmEWkAfv1ZOz08vL2b7e3jEu8wG0E1w&#10;KQsCml/f2DoQr8+wJ6wjXr36KiqE6y1fzPULuBlbjOXuduCdETNRKjY2mDVQPagLA+ZeQ3urJDGh&#10;UYA+lLup9khNJUbT3Ifu8LK8TWdYd5qNLzDrrlzMf7UWd3doQlbv6uzEf0YOnb0JEP/Uz/+HOz8Q&#10;uq3+yq/8yvfZyzc++IjbaY+z/5kExq7fyMj8UdjB81SgIzUBOgVZMlN9qCpWcd7m+jpfvAnxEHkU&#10;BAFUb2/nKPFgC/mEmyUWENPlz6iE8ifB/+NrGOD+XnkQCUQtKgaT+mFIwVGKDDfMtQb2WhiShX7p&#10;xhiiUEZhydl0OLp9Kqy+ps9mS0Uqs2UCgAIHIyyi7mpVNb6SUJ85BFhWXXrCmWVdB+GBLAubNA2q&#10;GJGRaAJy4kal5leeIg/iM+fSGgOUiP6Y1w3ERGKEEcNRDELlyf1c3I6YhOykji0QrKyXLli+9zoR&#10;zGwreFJddTTEtWYsV+Mrw/BPofQkUa6ugOMztq48RNctIDXjQXIkyTTP+fPtEoAUv6MjYXkLbOug&#10;T1sjYpJZzd7Qf+D7wBpfhR1qmexz18FHdOonsXR+hCT5J99EjiPSWcXuHdVygZrzMfSgGi8+BRs3&#10;sHR8olfJRXTgFZysg6AkC5p18VeyGn2cXN+/hikUvjon+XhwC+pMDxDVzMjChaksKkFVB/xJQRzO&#10;RmGzXJdQ/zK8bLDXZKpZZWyirnsQ+XpFlHeIwJnMJZGBkh9BqRTDM4pQZFLHY/RJY2Bi7DEJ2vbh&#10;HBUuaPZjHLw7piUDW7y+x2zElc++5zq66QPQZNgMK9ZruLZd2c5eX+i7w4O7vNgrSuqAbl24mNAf&#10;0YvJwX16863vPj1+hqyyHZzk2Mhoutqja+RvH6zNksFgreKK3J7N5+dga54AqAFBAYEEUtnY4IMM&#10;HiUHp16mhH+lYy90MPp0Rf0RFV8CiIla7m86IX0n21Pr7nYPJ11VG3HxHd6iAYbh6kxqYyKblcB4&#10;f/IX4LDoUT+I9lDe4oHHNgPaZNf0irgF98O0cOH6rlmCTntc17zCBYZ57bCiHVUaeFN60NfADcaM&#10;oQU88fw8CxJ8jpeXWITCh0sbxt1QgLLKrlG2q+rVzl6TqzPUZbaNXCC8e2kcZ2Ylgu5W4iH5fY2R&#10;j6jmFYs5e8ySbBlQYkNVxn6J5IJc62dEdB1+rNnCYHeCYx8SUcGR4i55QFWZ3np1gC6fCr2zwwLO&#10;L+HbLvVtAGTx3DpvLi6bqz9krNoyd1emdswiQNBX50FWNq+OpG5mAxRqAGNIDTIJSDNpzzWiNKSr&#10;LNjyY2p6PKFEb9QV0UoDduHPD3BZm4cMqhycYqUi+MsrZMs7sM5x2F7FI9rDGZTpiD8IPQngDmWp&#10;RxP44tvRcahAtWBgnVK3GhITDAoJtQR8Vw16WRaFiZWqjHxhRldA89GEV1deKjuFN/jutVUsEiQC&#10;PwLdCJdFj/mkTCYuBKun5lMduTsU+DyobFldbjZBPK74J533qHt3x6YfzFKJut1SQok8t6Cp2tjB&#10;RDmP2QhUKLDSaoS3ZsqY/jCsLr+zvrx6/9UvrW9sj5X+pP98EnR7/0Mkk5V1C6wsh0ZhIGM4NWLY&#10;M9dr0BPDSY9yyWB0UZCaRFdZsNo5nblCFyykhBCzhfmPLU/IJZu2O60iHyisHEQU+OsgfodUFpTc&#10;NJIaoqhsid/JeE0Ib9BI1YmdhCqa2h70Ew8X4fPO+UuQTjzQQIpcMtssjpFGtHZ0wca5OBli9luj&#10;unFW81ULk23fT3BtJdI9rLn0seWWCHVdXfKFxkG3o8xFsZEbaUy/xje9VS6biDPKK6EWpSboxn1W&#10;CqS8VACuOssdo/pQLSkhIvGiJwkoFkXh0beT0JBR8DlZSOczt6s+MG4iwZvvvYV+E9CNUccOaWLY&#10;oU5yZZ1pNI5OpAyc507xjsHAkrjKuzx/57lmuytVvdPHLI6pPFQ71JiN+QkWdGlyCb/y8ThwvVSi&#10;//mm23DyNlivgO8u4tijfhzY6F7O55/LwEDqWdZIirMtKZWwYiiPrKkfGmKT7xWfSfCk4qXrSnrF&#10;TRwPKL7qp7VbBK1kOMQrvVgeQaqwrCfbwzkpHM2uZAZicSE6G/v3kSVjeGM2rrvFleNtBPeJ28OS&#10;RoOEinWbBT8rY8R/shRGxbMKleS+ukR1U9RH+OuTUVksYp83yEDhr1YTN9Q8DeRYUf7+kMRCDLJz&#10;l+7cuXfv7n3sy6D4x/T+yKGb/uSbb715fHqsGtEq6391x/moghyMwfKOYJt4B34IMdbLZycnZ3Oi&#10;wHo72bygZ5/S+J4IqXBGaY7m0SVg/nkIcUCQB2+rwajzw58KFDp/iTD58hsSErgs8Yt8rH/SJjs2&#10;owf9foEIo9GGmlT++070y6AEipFdPUYlaFNha1u64IyZy/oUS9dxLaDnzbJwQeu3BLCwo9UP6jZ3&#10;AZ93U1RZoiRWiuF8HqhHoAwuHe7F7Ori3FgAoHAa5OT6BkN6NaOrIZJ95nDPXCqqYJ1nPzo9nV1c&#10;lv0OPksoGcQcfsVV43vUEeAb2auzGgkUxq2Ql4KyvTQJZ0U+OBokDqWMkKFpLZHrjynUTNT2s5kA&#10;MuqauH8CCuMgogrG5Rxq5MS2JZYB5kZR0ImiD+bMXAXjAw2X17i4MonfTIYs/qPywItnOT8jsHjO&#10;dGEgFogcxFN9UYBgCBQ5iwKM7mOY0WxjTypvKgT+D/6EdpVPIntHZeGHb29CmWUlK3+KES457BV3&#10;nhEShTNXCsnf0Obo7ecnpD6gFlswuBhCky4YT2RSRJ9vGUnml3NTDapB9AnrjN4Cw7n7mpFnZlWv&#10;uX5FtL6C5/aHGFuTMQWKaa8zw7ryxOf5H+pShWkAB8tA+AMPy0QRbnx9wzCKxrlFLItzK197cxMP&#10;paFhF70TNsE1v4ntjkUb8QqYOVieYtcGycMCmauwXqqgHy9eXFgQLZe0KJ+FwVRgkRceIciPdRlA&#10;+sGrX1zf/KGh2wcshqsboTSy534cHs/CQkzq+7mtDXTDG8qyq6svS2ghEyV7Ue0BqiYnZdFhbpJd&#10;ZB4AYK6UiGbIyZhY/3AjCeRJh7sz+Y2KScGRu4ldL/Qv3xbnr9YlO7lW+UXwm/dKBUF2BEGv57OR&#10;eVmx5LqBvTIJL0K3qtRCN/dwLqILErCvpqma14UJ3xsubezJiSpsGouZbCHnuZS7g82BTOsm6NLB&#10;uYai9IYdEhhruIFZmGAFn5JbmzKCqcBLUHJhhjezEYbRZIN6w8yDv0LthhF1v+QZnUSxPxMRzBe9&#10;ZuZR/APeZgZUprQEa8CcixEVU41p0DEGx0FFV4f/jwAgqeWa+ZmHmrNuTlFS04IFVfu6Cc9TNGKt&#10;X0DM2dqLXy5MWpVaPJ4JSmTVzQIpyphwXB93+lVBV81pZqIYIpz5c8HuZooHVivY2y2UZijQ4WvG&#10;uMokdcfGWC4Y2/EgWerhvUVBGGrpkPxMfN8GVRPhDZwiaYeNXRYqoDQwt/7wimmXIiFdiBFIj7gU&#10;2mo2fA8knluoKC4qPeAARQYdTsaP7oowwzUR2Q2xiZUi28bwRfeLy734irZ1rbPKjVNMnstzndCV&#10;EpE0ZujbyAFN5keEp06aeycWsUvcESywctDq8t279+/cuQvKLZ6f9vePGrqZinf17gfv4odonpMT&#10;Eu5SH5YlwdAbEUOfJXMBK3UOo0aKGwGsmyW/OTsHl8RpEN2YMBSnvzxt6VGsi1ZkwDhDhLEN2oyF&#10;01Lo1plZCHwnR+5umqUKJL+MTx3+Bi84rwHXJneoM6ZpDHrmS/GI+uqXHO2qAU1kRqCf3wW9+rog&#10;tyHbNgujaqxYNyVSFzeoyBnTgXR3uzOjDMOfDceb5S5bz44HY4Kcqp/6RANgZOhdZeVqIN8hEkU8&#10;zCHXNkmKFMI5E64fwxXAhTP0qGHQ7k8HWJ1WDFeGBiTKMp2en52cnZKPRdgHFSowfGF7AzIYdfSi&#10;fEykEo9rCaSQ1Kj1zENUh843oeqV7fWNHZK0+PvKGkveRGSHYgz95qKJvYlYdhtKPtwGUsTSxDGO&#10;ivA9MahyP7JW3eN+Ki5Efg8u2SnIYKUcEove9NY4WzrMiSTUf9PrMISvcUch8x33UZiH7iNa6nsj&#10;Bu5TY+VGuaNaoyz9vksqulLBd0lUFNHtWcvE2ghWYsO4+xoxRLdCokfMhO9yDgPGeKsYOlotd2ms&#10;QOjL8JFrroGSYu8wUTH+Cjjw0CRRJU14LDiu/smOqz0tvuWxA5Wc7aK/Clh2p9/GY7rkO6MT0jcl&#10;pzulzdTUoqnB8sobnGAcH9EyVkzwkazvZIRjNetsBcsUQbo9K8z1vkJuLYhSx8UU8URshYY5md77&#10;n/kCweBhjT7pP8+JqMVf/84/+T2CX3mAhYr0+6qDbgNFmEkyEAdTk00bxA0IiNpgDyOiVzwxpmB/&#10;e8tcN3azSZxabhQczhaGjvcT+zeEvrTSyog+If83gjARJ5quOo4ZJT+aJpHvozZqd0e+hdPE+5vK&#10;FeywyHXrBapc+jhSHM00qAbMGzR7hWLk1F/NGV2Zt2yJ0DaDj1nd3txyTxP8BWwZLvHWCUspu1jD&#10;YLyhcaoTOv7w+RpvMCNKjjXPJkDQczVCyeHfXGZ2F8HBNX9pEGECMXWsq9PdUFNwDXeEKyRE4+PE&#10;zaUqoGGQsD4mo/ucnQQ+28gLb8CBc8sZ9lSafd4+y8RTsjlQT2wshqGjn7KMEEbGAfmS2QYnkBSC&#10;ZjHIvkxQycyvZDiwp7Bz5xBvJnKGbkq80pwbHt2AvJeqNZpW2zUeU19YmVfFtXMLecTjtCCgktBt&#10;1h8DgSosvsYVkoEbhY5lZcWdigHmZBsdVexVUlynDInu/4XFrVvVPZuFIOgj8env47/mzkPkeveK&#10;apCQxo4xozv4eX11fTshg2m2b0ltJsTGcLc2txAzdnMmOLGDoF6mHZNP7Onk+Jh3cifScwsCGrtE&#10;KbHqXFaOJFRc0R/Tf3Z+xm+a/9H5HJud+TT6rf4yLW4ZX3CAX9+jQ0I08LbTwjCw8d073EhOD9xp&#10;2l+xGmZypPpFj+Dp6iZJ/VrHIiUbo46mU9d1WrjaQtMNLJKR8fYvfP51vgitvADd6oPUEv25Xs/l&#10;YnycsZ3Oz3/79377w8cPs2C6/7fMQ/aDCapXl8s3VzBKWysre6ZS76Jnzy8uTmbzsxRfsJuxRSzr&#10;LYaqih85dGbcd3U1Q3o/172V+S5BXxWzoehfkN4hRfHpy29XqvSQQ00UriymrqLbufVdCPCIOQ71&#10;rrRkj5dUWL01FtbYXOkypKgxdKAbelAgFLgWGCHOR+HhLrL2CBVFGNyRj5OW1FtX2bpBAkvilKi5&#10;FH90Grq5fkvc/TrYAeOTDxP9uRSBVBQjjtFaY6K4AZQndiSbKrHgqES9IMAWZt4M5DHVfLrZpdUS&#10;Vn1hvCfg2zmvbmEyoW54SJ5dIIvJJ84QXMf8bG9Lh7BBEpdUgQBN2S3725v7myQIbu6wFldUbYnA&#10;iJMiHqeIB4tP9G1t2Q12qQwM9MzNAvICvIz9+Ybm2mTpSTdq6VuN1AUymI2skeeCsTELbWnCT8Kg&#10;PMtADAsnlUewEMp0NCjjkpsG1tzW3bkyaKFczbs3E2Y2ExKvrgJqz85P+AvqSFgZBlWONokrDUuM&#10;KG2ixvVF0SamDYCKTPADcJvdYTFEvBjJKuOhWPPli9mckRzskkcqZxURYIGW4DLOLymrukC5KVSs&#10;IOOfUlkCSqVduCo6kCTI8/Nzxk9aXGTKuA6WJwMjQVPdyASi9/jGHWrJjaR1V3xhfaTMUbxbW/w7&#10;o94uWcJ8ird1SpFeEuTMSZ+iotGCKjF/o7/H9y1KGEannn9/dP2wb0mYMUU4Hk7cZ/FDRf2rv/Qf&#10;7B7c/QFK7RMCpt95773E/sOcpGBoFDaGBopTkm/0nExQcCFDSodqTtpZnAUtY6gDJjbpbkJjIXOo&#10;bHOkEnQLfa0+CzQJKAyUULnnVYAykijiLUqTEOapCxsZaKirj+2TD5s5dF7pioVarJS7tHnVIkZN&#10;jXdx2TgA+aUpXtELAyCW9ZM/cDkTk8pqVENrmdXRA+twmyGjXLwMcfdjKESdzaiazLL+CMbfug35&#10;SIuIYuGMVDo2J8dRNB4XMjsfGZayw4sWRhgB34I3AfZ4uLBi2eYa8i5SkqhTehmuWwXAFo0TK5+N&#10;syCI63pH/F3qTERoobDDuWvJuZIzMfX6IzA6W+uQ1ySnsi3cj3q9SE4puWx4lXGmuczpwn53acYC&#10;fd/6LZixILPGTeo61mIV/SyWO+IRxO1vnX7XVEKr928SmJ8d/uXI4kpR6wuZCnxa6NIilXzfYKV1&#10;fA1x+gBNAfUVS1M6OAGVvKOYrWvFRZx548dqOi+lzkqyBersivpTK6OTgpK8VksIUvcypKxUnFbN&#10;8WQqWicVWzlE1Ks1udRbCiqV8yyQMYJoSX6fkCvavBSaf2oAOeSKoRXDdJER5AHZ4jflWiT/G+sK&#10;rxli7/lrsRAZklR29ngyeRGC8G11b0K+Pg8RLqaxiow/Hx7eJWbqILO2Y6OH9khg6kfzQq6JA73z&#10;/nunszM3dGSKgTOGPl3iD8AR9zrron5fXibVGT7BCXAWi2nDWo3AiTGragxXJwwohiQ8V7MbfXGp&#10;SlfFuN/038q2MaHQ6jKpOkyWwzcO7m+mty2u0OssbpF7Z0UndzekQnnxML7lx5heKRnzYglTiucU&#10;B4uvdJDqMFojbG6Ek560TvTG6RnlbRaeJUNDCG5gVFLDeBvGohR1IZrmE+hmEoWuM1oDtIjG4CtS&#10;xR+TIRBsURHgt1Z4OAGkGXF9BSZl6xjvWILISreznFhmREmWTPSaRWz8h+kKD+rEZl3CMk6aXJvs&#10;hIeejARnspPOYUGU1eLZekmWz38kyW9uMQcWduCMN/CXyecdZi2r2xMOMjV+0JHhkCrIkmEl1Xho&#10;DaJ7zcjH2N2iq4QpumADigecjQ1Suqg8vlRxVNKgQkwgiwbw4iM9zoIDnW2xafN2JcYaXtO2hJnU&#10;JRBnuVFRYZsK6RZCF5IMlk4NyORnd4yU4VhSuxz0Qfg3Lnz0Y7MNk+0aY4lniKK7PT61zIDfgwv1&#10;UXV/jDyjF5mUo5Mj5to/cV+qW/AlcNYJniZSr/rNLmMq6vURId3b21PsAdlbO5geK6dTOOJWEiUk&#10;H85b8CktX+1IrU8nnO95TzJQfSevMb2pUIbXPcOvjiKCvT0/P6vrla0qBZAKkhaCD1uwUGg+fvOM&#10;awkcg55GVLG2qQv60mtfwjH8AUrtE6Dbt959B8Zn4BmxmrYbVd1E+JkaHD01paiLwIQH4YQVZP/q&#10;xyWWa1qwgZaFW24EO+KbpDIhqCOeJlz4WfLewuQZSw1aiAsQne4r0izX6nvyqIltNqpfpNa7FdBM&#10;GWLZANUX/evCqhQUepc8m/gxFqhYZEA3r52i2mjbqAeNfFMgG9kNEd+bWDEnAZkxJLqmrLKeZb94&#10;R5KtRtpQI8uOPfPkcwXFqvsC75Js0PSYBIIHpVQsGCPXnKFcQR0Uv4Efoy1bD2CuSa4cHZA8tijq&#10;pvT5+ElTqHsvTDOX4tzSkeJCAwi5TgDZYPyi8VVb3Zg6Twm6NdafqcaJWcP73N7YooTWhC1VPztZ&#10;jAgzkf4oyUfOKFRAfrLYaSDoSu3Az/ltpd8nHVnS/oZHrh4JMAo26Ziqpge/1Y8ORbYww5lU10RD&#10;mJ3DjFbq+FMVwWI/87feuoN088esFhUWu0xMaD1mTXwUpmozTzeMpj8GN0Yow/gjU6BP2KNEDvmN&#10;QQHzpUZW+MhtzKfy1D5dh2eKR+Sxaamh/ZOoEI3psM1hir8xSmGM7OfNjn+AVxV0IWlyNQz0uJIB&#10;16y132u244F0Hy1muMLPAxdUdhYWi9W3ZfuMdEb1Uxb+ueXqU01qbqHyFvLAm+8c3r17516WfgHU&#10;Kpg/WuimBnvn/XcJohm+CcoxrFPIUi2kFZZoFJutrVHli+kBm6gpaH9jYld7B4Q7GJLoFFRt9FcL&#10;QNZvFjaj8t9JW7ytgjeAWL5XmSQ+sMB/inrQZBHa82mfAJy/EeRa71nTH3MeEi2bS5rcxMei6fi0&#10;5gDJNwh0aBGQ5K44QM68OUZk+lPsnPKyhokZZtbEJw/LWP2rGUs4PDdKrhLyEF5APwrKSh8PDRav&#10;1AQbLMLMEnWBBTvD5A4brLSiKxo7ocz1TfeZ2et12amxpbCaJM5RXbdKEkjitWNfgQg0/EThRkTY&#10;7/EwvbQfEo34FWWq6h6QqJokDk+DDO6F+OJh1wNAC4McvBU/VmvWlUUkrM+Ie98JwZ40lqK7NxSd&#10;LvTQRYWMbqREjSfb5i6JNfIrfn9Ve0xi7EsAlo5C5Kn6tIn/kSUHo9y6xxWGxNbzY/mrQKzEkpP1&#10;nyKqgdssydzkPRF/rZkm+HnxfmkXzfRUWmfMJ/szCjlRsDy+oD/a2pYCzETqbgKx020J0xPnlG1C&#10;PB0miDeQWurwm4EYW5x0sXQ/kGUMy8N8gth4+btAyTg9SmMVCz8VYFVHBQonYjBy1/irEyiy14XY&#10;qoODdk0wRM3sDKarTnJjzAYWzJDolJLVkjry9Fbt6tV0Uy92NN9rlI1H+bjJtGMq2EfGrGazM2qX&#10;vIMQY/nBZ770Q+e6/dE737X7lykuks3+OxFp0eEpuqxn0OjVhN66eCNCl/RzY0aEn6IB1XLJRTAN&#10;X2RxhXSYSVrcm+KcgTMi3AMuBPyEOBAalpiLMCzkOb9p0HMyCeGJomfzb/8pFFB7DDKuv3CAA0Pl&#10;7y39cKmSYdb6jMXLIH/CrIY4GQOUblR6gU7qLfzGlDVZ/CYtiaWoqVIoE4LMzk/7gIwtT2I4wZtC&#10;nwaISrgayg8dlJJDb6tDT8bbgq9Ky6g67tEZ0VHOlRonMupvkp87LqVr2pp3ha1vHaYiclYCpaai&#10;FmXx7KLQrMYIvi72ZZwFYaCzHHWjdMoH4Ibq8JqJKWxIigKRct0qnsKdmPzFGEi12KSj6pQ8j3sq&#10;RmV2JqvWdRyvibCNlJTAa2h76oeUNfYew1u1SKl0lGo0f+IjXcm+CsJ6x++5V8Ws+d2xGVWh0ytu&#10;yKhGzDyPfnVxNEPc+KyjIRrqQGxHsRKObNJHUuYZJzJI2rwFy2kx1XIW0TLhCvpVAjgMzKB0soKa&#10;k4BXrSCDQzJwnISGL8xqknnN/JCATEZotW9NPteor6aGGv32AJZKA+LTB4xiTKZdNldkxvmNUksq&#10;9wJtVIZaljKJZfCL96pALdBGAIZ7ooqvq8C/sG737sK6mYAybd0fC3TD9rzz/jsnZyesZajyOFW6&#10;KX4HJycfblJOEiour+Ca8HUSC0maC20L1YkQ6L4tVkQrGcMdMc4DDX1VIiqK1ESFF9Ji+P2ACJne&#10;hYQp8yiZxHTCZIyJqvfi1E1QrDNZAe5kOsRw53ENw/Wm6jlgQGFdo7sToaB0lkKqDJ6muNGRWJaE&#10;PU6iRbRg6L/RIk6nl/dj6KDTkutWBnGAS10T4FQk0FzMFE1nHIzZBDvAVkIGTtDVNdiruWD8iQE0&#10;zl4hYsKYqCjqxN9tCOAUWg7GdghLDASwJ1ECWlw+jzt6pZXDrBPeZI9BufGk7ENrgvIKJFZBJn3C&#10;3VHNY7WKLzkDvleok4Lc20flVLX2ezVQlkNneLIOYg5aqxSfhYmqwLsikweefTTE3MlXr5ia5qdG&#10;5mvtWozHQkex2RP91GfLX8coJp+W5YubOOhVzHjGmLfZAsLULz5YhyAUc0tLSmz4FEnGlpPojRc6&#10;WPyaMoQKM/NrzjWee4IJ6+bR6LQkIZyXUQH+tU8iIoD2m7yQzEgqghmUIe8lshnVe4aMTbBz3o3o&#10;uSP4jf358io8VaXTNCSax704MuQS4og2a46pFIxJAnoACADKMM6UbmG5ML3f5C0kecAMwhjKaVGS&#10;lBJyKgW22i5tSgQjGfmhsavcOiGZNEUIs6hQxCTFdjPOrK4EtCbxmn12e/3Saz9Fe5lJ0X3Cfz+B&#10;dfv9N98EXcnDTjxL0PkkZBlRIEKNUR2s2MKS8bUnQY5agoknELnhZlmKaDNGQVsAVvyFQrxpXqLs&#10;+thV7+G6AoI76Sn6q8bvvtIWhsXpI36P35o95HXi3bpXB4oJUSEsqjc8tnTf5z8xP8ChkROeG3W3&#10;q2IiOjBsufJI7W/tU3oKSC85b4i7ibEgN0MHVcdMnU0HyPcLST4QAh4zvCR5wZWP8mMjLjw5g6Ec&#10;VENhsKO/tNzkLBVp9fGdn8hNH7lKZ1CF2tqwOpnffrGTm5vcKA/61waF7Lq8hgIOhTOiLfWpyw7V&#10;KGPpU0BaXazQO1cqZTGuHA+/IMvKNEcZXX32Lla9KAN8Uncjm1ivtA5rhpjQe8xdnjreWzVWNEel&#10;cGiTKrKKRy1k2EvvEsGNt+k+1+i5t2sCfWV1NHyqYpW01+lnavmKIvK5URwanKgMRpVVlY4wrvOS&#10;jp7d8JOCVayGgjCdSI9ExRSiq0jauBCxJOu2TA3Z2txGUJunwCUlrwM8uzrRMr74OD92Slhb8xEz&#10;n9wsxpfeaQHIq6suE0mKKT8tgKjYJB3CxZnY7Mxtdnc2cRajADucuvxcBJGHYJzJ5C5zWZUkaFdI&#10;4jX4SZezYlmxiSYJpe2UGkIfNiyrOka1WGcot1aYfi90GyLf//zbvxCFi+vLt99/9/j8tNkISVpI&#10;kZZpsYqhGTrZOUyd6U9OOPZwFHyEqTCRaEhfzKqCPb064Z35Wr7q9+K2Wou+YfH7ugrRdgPOojdi&#10;bSdomyiYPyZYoRII7RITUm2WX7TyJovZic0CTa+sEaNQIKeiPhaSd5oiFjJfV2dSzrIsCZT0UghG&#10;l5oxRTkkeTuKpsFHBKIsXF2IDGg0faRft1REtmXpaEw96U07hudIiRuWj//UB07seJM3WnCa/Wtg&#10;p+SzN2o9jjCFq0YhkBkGg5I3jEE1SzWWavKFgleqKGJt9FZaJ6RgFzFkT6T2wg0Qs+YWj7HQxw5w&#10;N6BstcSZ7XhNWlYAEnsxkZ/RBJRoLUwbeA6DuiKNOSdNxqHbOmLaNblvWrsHClQkQo+lmGkqCnQ7&#10;6zzo7EUbZsGjrKr5w+m7qkFcio1cm71qr9H9JPPxcPwy1qEJG5N/NXn46pb2Hqq3ppyF08gLMMQC&#10;OSQ3MhNHgmg6vS+TLpwef0Mxinmrdg0xxzbrpZKwLytJe8vLk+OnjODu4R0ek/6OvJpdwJCi94x1&#10;tmcbqZYqzCQeEKtnisq9sHCSSlfX5MBtbZjBlt9D+uogq7uSvTCZgIhgCJfOsG+KEddAOJvKuzqX&#10;VPUE2gG8LEgyd5ATbYorPIyju69TxNXc3UinEm6HgfRC0bMooAkISurC+uqDz/zk+g+Ebn+Gglpa&#10;+q9/6x8SAphQ0ABt3e21jgsNUj3y4r81G1kwi3lKL2Bm+WZ7c2N/e5clQ+xSHmyfGx4/SW/G5CCL&#10;0/pxiKOiOVRCTbG3n3TEGM4klyvAwCZedZcOb6AOqM5oUPGwQb6FVRdK5Ikmxjpz6IzHXPsnNSxR&#10;PlyemrBu4C6Dipmu4vJJ9D01EJzeQu7MRhi1UqvkkNKEk2wme8rWCka3aG4tgJi6bbUGEFXF0pb6&#10;ZmclTTAGOabPHT4531h612IMXxlR9UcTOG/pSDwconwkz1xvUIXu9ZNpxJVrPKa3C4mmFYhCGcDS&#10;B1bvs6OAJsPoDo1TCVggJrEJjvXt0h4qII07zUYB3SYiOr+a22KReVLfVXdGySenKiBED6+xSEeV&#10;VLxGegsY+a85KDxj5kmsY7OTYPeYLjZGyoZ1lZAy3lMRzYrm8WI6YgYoc79CZ3hBcZM0eOyHvklS&#10;T2wulfhD0hLtbqVejbvwvKCSTzGOzG9ji3GwAhOV8NEnuX68k6YpNYHaxWIVNTZlLyI5/lWX0b9z&#10;HeI4/InKfH5BGodt240F9CGctE4Ld5erTUWo62OhvfFWfo8mc6EztxqMtPdTiRMCa4JIdkqTDAYw&#10;yo4LlhJSOE5RAAurW2kSrC6vZksgl4qpwDjnObBSQ/LceRCYNRnWPFxVgiE0RSrYKAWoeRWeR469&#10;aWyNTANz//qXvvL6l34GLR0dM/BHPIVu+j/XK1qtqq1XYSTHs5N/8Dv/8N0nH/kbY9Y2Dmg5YdKP&#10;TPHuCLpT6qZPXEjbCbGUWqkwsg61bnWtm59NRCCffT7ybsIX1elAbKkYyJ2cO97RHGTeHDOcHCzZ&#10;pqRj8GrW5lCWxtjiK5QEuDWfcdB8irEMjS5Dio6Vg+QPTfHZ8FWNelJadEPz6CikMm2oKLMsOkjl&#10;kH0Xz4/R4ajyq2Ze8masIANvjZsbmMw2qI40GXHkgXid/5oyZgUTm7w3Dl+5OLo4PTkjnKSockO7&#10;h9OVmhwm83OU5DAZ7u10LXRaohwpL1kDJ8ryVx/nGB4eNFpEjFWc2jmvaVvow27hTHMCdSmr9y5F&#10;wGihpkyFOWAbta0G8JHfJLfoMgbGDVgHOGLQ0CZv3ZSjCnSPye4Wzosfr+ZMh418sqA2QMiK1iOH&#10;3kzQsiTNMJcL6UeziA14TC2IAxjhoBgI2uLaxGeJUmjZBKwuN8I0p4bkWlgbXh91oapAYk37i+Cg&#10;ryi+STaUnEvmWklLfwMbWblzxV686qT0iSqJ6E3mSMKP8ogBUMw4NL53SdFPCJS4GL45813KgMk6&#10;OTuih/Xuzg6Pc3pyykzs7exESesbKDORIj4MFBWBhaCN8VJ3uUemPwEo69gwpQqw/QTtgV+GAYtM&#10;UqY3VbYh19O2Yw1fV/qdYWmIbaFnr7i0DJRd5j7WRqSxNp/VivhEVslmkFUTPnilC6kGOF/TOTra&#10;PnymEi/dQ/Gvjrtz+MVv/Edbe/cWy/pnv/kE6Pb//kf/iPaSCw2ykOx+eOGjV9CLKBfXjWg5V+AX&#10;pk0yJTLBr6h0292mRiMdKRMNyvlHDbmmdnrionvHehX/qle11bi121sa4MWhvohI0gv+uYJXxylV&#10;cvKZ18UjqGSLbab73sC2148obRI5fO4uW/oT0p2xyiWHSHRB6uqsrEoxpu/lYvYiSKkZvqGwZfT5&#10;zA4xA0NNV7c45RGBo0p0pj2gKtt3jeO7avsdf1KmqpCzFA1IFk5FyU47vFMWiMCbFXq1g7/pdKml&#10;YwUWuuz7npeCW+fGKfJOYqek2YWbmv6HaSV5gcRSkn8TLzT27IL5jitK1ugzYA/t5s5ZDO7lhs3y&#10;9shyCJtFwHR0Nez6Dgz+wkIs4SNEXdd9xHDVfZcdykb1mwCXcZ/gYATMVlGg6kA3IwxihZa5lQIf&#10;2tybhornUnIwdt9WZfTf6ilByaSq5MeS2dKNy5/KltWM9UcmRAVYfiKv4OkpYTY5iykocBhsFkpH&#10;uNve9q7utbZKpNQ9UlMaqRRRoX1RIYzW44UuSeldwQZyw7bZCxeUdAx3n40wXJiUWfsUOZNkvAvJ&#10;j7NdPB0jNPpaxfCJZPKNsx7AnT5SeRVD8C/qbPABbnKb0CLo9RxCyxgXpg1H83Y1Ybm38HhYpmw6&#10;jcHS669/5fUvfnWqMC10izfwXP38AIXxr/jTArplt7iaN0K3X//t33zr8Yc8DIlU+uwpwLS7+tiP&#10;A5cyIyM6Wd2QPR/I1GC6m1LfIq964ZWZLFRos0mmu0X64i1YT/6ihHR/Nb2sd0HY8yeuEMxYBKCV&#10;1VtInLpSV6UR12gsitbWhff3WSDHYoulnDOo6l7dbHzc6yS24EKYx5cOYMYp7KHQ7nL8MnxEhd9C&#10;QhIk6kH5vHlY3qj9jifA/1T7GjZkktp86nR9Ze7N/UiqWU14Oi6xWa5odXlxenlOFw884OBgwmu4&#10;yuKDBihwC7J7k7e0ZJm8lfJOgQX76VVZ1RgkEUKlAlroptBP7mh3kAtYeKaO9cIubWxGILfq1Cl1&#10;cZrNmjVva/OUAmH8uE33JNNgN9gEDkVvol2cKqtfeexGqxKeSy/WUnjAvsY0iuVKSUwpCgwsO3kY&#10;qWmhfWLFgI4EocPtXYBhSvaO6dw5ZwlYbmogx4IkxzsBfA52o1laEpVtTGlJZqGw05LQZuUnCe45&#10;+i2q0BYXFcX0NI72GLEIl6ZL1XIu9AC5GT2LLCAJz9M8DJrqeSLm1ebaNhCJJ03ieBvLORtFYJfU&#10;pRqX9iggoBtA4nD/oBIeEVpqYzbqT3kPs8tHZECiWhHT6h+scDiQco6jISiXAIzwfPj5Jt9fcsTL&#10;FZKn+0v7ZN2clRw+eGNB4gaNcswNJ4lMnczejGbILnh+9knGbhOHUEAjCtEISZlspX1Gy9ZEezJ7&#10;MtlRhtUU8WyvP//z/+HW/g+Cbp8QMP3jd95hUw5BmSJi1VWFEYVri9+4H6aXyKIcfnRwtoevcNID&#10;grRxzoQzRllKMp8GYujO/8FqePEGjVboqOrAfvbFj+e344/5bmR1uBMD0/LfIZ5KTzi7fPkydXds&#10;qBGb6MWZhKyEUaLkZuqCBlqVbXFVMwsxz3q+nhGVSbAuLK9Gb0VP5cOHlxYmCr0FL1h1nz6qinKC&#10;Aiomm+7qERrhsqpDPZp25NkPdRP7FbuWUu1OUUiRPrMWotlHeU9hax0735gk3L5ZxRE7GXHMEQ4x&#10;/EV//hjNWXseRRm+ykoGm1+QC0TVKuED+l3Yf06CNWUJ4SSC3P1flWamtwCuUj28ty5hB1NF5g7J&#10;S+umXSjQsTeiM2AtCzFok5+HiEZR5voGsFybLE9xdi5RE6MWkzDO60U5z7SM1V9s2gVu66bgI8Pg&#10;TX6nJHmOf/BPk2xn3M9dbQbTXFfjoQZTAoIaQU6GoJBUb5hDgUK3pPaFaIK7rM35uq1Svlcy1aq+&#10;FPTw1HykBElius6bH0kbzRjVkXbdBMRB37bpYBFNHlubl8mqGGenpZ1YbW942dq+Lmvdq2jMRpXG&#10;w0c3+EEuE8uY/pud7ingoukaIdUwDcsrd+++dPfOgwRM6zhMUvlvA92ea65xOZ6AmXz7g3eP52es&#10;gO22sgt5FI1lqJsKqaOa0hxbwhVkEWYlS19h9vmqARKLSBacb0jsLKyVEzed0uvMpLN7mgW05tDv&#10;uwql3sNzquIbDA0z6l4YiPl56mGlt5tl7OJ8KsIvFuduNlo9P/Xo5DyS7WCyTO6OvFrw5PhZx6n/&#10;XIC1wlZlWLEvzcBvuAqQfZzJe84prspkVYcySQYbZQppJKsLn9wp+BHRRtpwNMzA9cEcMPTH5ydn&#10;M3oKxSHNjYRJvXeUtRMcLJlE2pRy2r8mnZDD5nan53lsaRaskx9sb1T4X7MRTNIvBTpGLK9JPUKN&#10;NObpZYufHMhQR674+GU2gai/Cse8hVSQsBszZ/Ha+gD5a0D0YvN0H8W99rxaq/NiMqO4nq9vVZM4&#10;aWDNbMJARkxGmg3ZyEMQGnuUCAfHYTdaEtwQZxXFpHz4qRGvjqxZONIhd+dGRcbbjvHnD2otmqIl&#10;almkZRWJadeSdmZM5uBaK6A5kU+eI8AlRoEnNEk3qR1GriKrymGwh7LkOVvtq5At0I59s7mULbHy&#10;qKNKNn9qiTDGRQ45pEbDnfv7+7yBQCoBFo1yFAffw5N1zRHIrjfCgG/mMOJQuOOywzxGKDq3mEYl&#10;L7S2rYzFOzYX9JqpsSj0BoC6Q2spJvmJTcqLN+h4J3NBjo1XAvktPRM2xBbcefX1Hxww/QTo9kfv&#10;vstm7VT234XVXHzTX1YZdUA1YN3u2dgOPRoqzdJoYRWN3vq90mz8G44qFTqFGy/slqH4fuB/OvvR&#10;boEe+fjiIguB9s+xLpO+j0lp+Dm7P3vPaG13UBFev6SLpwVYLENtTLzb1MBbXDUOM8hejTbRF/GY&#10;uYIPZVQMOFIiQrvgIUU6cqOGBgdB7R6VrxaxTXXd3I691A5ARgro+2aLcSFRdnply1Wwm+9Yh3jH&#10;SSns1HaSqonG5A2cHR2UC9QwROjwPFJn4ddzZWP0yyw+sTnfJP3WQICmqDAs0E4iXYFQ7ViS17fR&#10;WshGxRZoN/w+2ISq4fEa6+ifszEmyao1GTYjj+NKFnRlucWaIXNHclJS/HtoT8JJk5vhwnfGhvhU&#10;IVUT8AenS/00BalfHMlC8pstUj+vv1y8+hwVEqHbFDlaiKiQfcqBcMlizwvyhgBH8runkI9eqBu7&#10;LGszMKLCxsczGTHSwR8sCO8vZHSreoiG4S7BRwplGhwv5aYZ4xEMC4ZpmCJ0heO9cruRZT3c2wb0&#10;p7ILR2gcvZyOuaq+vWB44D7tit/nlHHjEcExHiGQ1DHeXYXT0UrANK0088rHDg/vA91CMS7kpGB7&#10;8eO/xTe9SOb86vbq3Y8/OLmYjfOlk7AcJnYMsCk5gbnTGmWphs/RPLPJM4yDNCB7FciIMmoSJtU3&#10;VWKGuszsZh+NHtAtPxeGuF0iEeqKahUnp5VGE3qbTFRHNHidysViPbhkMs5t3MEF68Ux/ZDhbsTc&#10;PbcMaKyhtp5+KQc49ASc7J0kfRZ2L3BPDT8mvA87rZAyw6f4UyFaoQN3Q6OZGGW27Wh7dHHNEQuz&#10;k/PTo7MTurSMCj5ZK/0zA38V7GQglNrQ3c04utnH5KRxjwkI2cz8PpHM9E9QMdnjTTEej18YN8UD&#10;hqORzFcvMoHexIqiQFQVOlUhv1vRVo3BYpARKVqxfZqxQgKp2wbafQZ5IBuaTPnb6dA29Heafegq&#10;pHd9i/hd7VqU8rVJ5Ki01t5VublZtDBasQKmqDJFNDkpzp61h/EYwpMJnHlejznOrJGHY7Kjx/iY&#10;IBGU3Fsoehl7tnctHHze+YzGGEAeTUEep0dx6E7Y8pNDGqY8co57D9UR4GYSnlQcnoAoVQlrIJl8&#10;Sgbv2bLEZ1LFiaCwTbCvHAULeCDxF0FhBGen54wC5KSMXV5FrSVhxvJP1lcVxDu5es/2CQZNe8tI&#10;CO/h4ialJbsDXUkSHctPzxgv6OayGVNyf4gUhWpNzkwNECJtjZeplmBNcJvnRMfJEoyl0McJmTSK&#10;QIjvq/d4Jx1ksFnMaegTDwK2uiAOOUksoWVv7prr9kM2BwG6Wec+4bZKxuLVfVuJWbyqkmpf+6da&#10;suz+MOc2rXWK1SbxJJRLi0VyTnw8SrfI977+LGRc/GYyUlVImo2FJ571GxkMk5XNTepLvbA5Y+NL&#10;KsThfAGxPYduUvFjwXiuF60Ld1m04cgYdD24kKY0tHgyU8UQEiFJwAyXUMdRGMs/KtMChjhiBkOj&#10;BGFaYh1bKugHmxFVCeBMXbJJ2vtbujVa2fkf7mSRG22ZcCQCH0tyLwiUAtbo3mq6oXazMzMkY8yh&#10;hTo95cjjridFKVPWg7CiWILkuqd9mFCa0TxpLFKPO2eh8SnCblr5WPYuUEsZOpD+GzVVUi2odkLk&#10;FbkK2yQDg62dVFjQtpBipP4srtaPBpjHWfeaDjpgfaIhg3tULi+ci7C4V7fiJFTP5X8a6kBuXdBK&#10;S1+lWWtT+/tR7DKh0j6g72y/78V0eOkmBCo4fWT+adZB3HK/H8ArISpeIvv047NCcIJurgmKdZMj&#10;t0k8N6nRLa4j4GlOWkfDVADHOB62PvGvxSSBeClljYLsTMp2Njk1tEHTGhsqSRF2+oyna0zNJPOa&#10;aTCoQQ8w62cHK19fQAMmuMw0DQw3yQQa4/Dw3p3DwbpNeuJHDd18NNoVXX33vbefnh5z00quZi/Z&#10;U0xhMgSmLl/yAdMGHpVb7QKVQ8OKnCrEyXDngwPLdu6KpOMAm+9X3Z9Hrqqq5VVmipYnBTs8vW58&#10;FUk8ppGStfA8ywEv4qWRydye35sqGoPEmyyqtEBKKxVe0T1ZTDzckag2hoI2GYAuVHnlYLiCIQkZ&#10;oiJhI8C4aQFqcXHdlc1aqIukqYvWhSyhEtEUMWNfeKQ5F+tydnYxA7TxBfeGYEAg8aF6OPnccMPE&#10;WUGa6thU3vBz8GI6q4+To9X/gZryGQxMcJNOGDUBlt0ERVffZEk7Ud16PILFanHzUp9bMiWgKlxf&#10;u8fr/POflgpSWjFMB5J/7YlMNkhi0yWLK5Sy+fOBW2ZGmtpBl7Uct7VGKn0OrRkPmrMWMpro+Z5X&#10;/gKjw8rWS2zpqBkjSfCAehyKNDFz8UeFeDhW1kPwmPYcpl5YKsiFs3hZotRWGsHWQ3uXD8gKLgJW&#10;PfvLkalnBnpsK5ZkxY4uRW3IEnwzijSS4Ju8Dj5t37uQr8ylXu4UtnIjkCjZ3PGMwuPmPWPAj+S2&#10;pGa5EqBmsKiNMHPTRMNMerPTQ+i31jE4RSm74fuW5DFv3BeHhBHDUjKDYDiEJKXGWzxHT16LnjRl&#10;NHSag2dHmPSXg4ECtdOrMk3g1A8VoYl6175PFk2dkE4CbkgqTnKApFIdPhPR5fM48AcvfwExmBTd&#10;J/z3k1m3oM6hRArIumYFjy+az7G6i9qFLMwA5Unwam1MT1NjyY2ildOocznhKX/sdpiQYu1cb9eB&#10;98cMw3+G1W9sSAQzeOOOfPFafLAghDd33p/jxGKjAKuISm7iEjmYdiZkLbvwL4yhk5J+dpVtjuTL&#10;FJHNITBXLyRdYiCZdMP34Or0ibFVtH1ReJeaNM4Ud0/n7rXkIXiFurPV/rwUMvq2n5K0CwPMqQR2&#10;Ti4kak2yk9yjzaPRqjHj9IvUEgTMg2Zqi2+i0xxYliV2OvxYUKOIOIW7/jvY15E542NVl41XvgFP&#10;kJfF1dRH/jXuKYKaXJ0acfM9PeStVsUD7NyCsXZ1hg0f5UFa7hXA1ULU4VW/uArKTDq0aCei37rL&#10;nIJYwApttZsGuG5eXrmpd3Vm8AJ1GMuu+PECywWZ1u1X41HZi9QsqtqVQ36TcI8Yi+8rzwVtffUi&#10;/DIVoN9/RkrfLKBhH3kos1pm5BcEl5uaEc4gnGxgp0MhN9aoSpff4nJ1gTWnPdOI+yY+Ek0XOMEP&#10;bbMMnGjCUMMGaewVeDHRjeWBGsMPW+ozuBcyRSxguscFPRew56+K7gsN8GLoTSCJ/iJhUrajYVmV&#10;iVpeH13uIetYqayBd/YypL39Owf7d5nvIJyhEoowfgSv6SJMDwnIb77/9lFaEsCOVFrsXtbkw5Dz&#10;zk/PfE25H68YT2epOSsGUOh9kIeOd+2fg5z8TPv6Fbn62TyPbByY44XvG8cM8B0vlaEiQb5oM2gl&#10;5Ny87dudyGFK4RKzGV3VhgOpnon4sUnbOzeHXXnybMGUWKRxnFh3Lqx97fkcaQOu30UG0OgCY0bp&#10;zg457ht1/AiKVfjDHSSzp8rLUylHWQcbVcvUqCiabpDiQcxmUSnSHvdpg8k51XIM3SvRndV4lu8Y&#10;GnU6Riyd25mlPGwkilsogSWjdXD0GeLH4uxyPIlQV3AI4ZSapEA3KWq1HtjBc2ySCZbyuSYC+pVz&#10;f21mFWk2STQA0gibmVu4H6ExL2ZJHJT9MYnF/M40YTHvxTMhWfkGIsr2sYKsGAE8UuYT3oHRoa0G&#10;dEt2VEAW30w2N9o0uG3A5hjHCokb27CsV43XnMhjqPoAygYYos5dbvWpH1EYEwsyrGlTl6yOnOgg&#10;7KfudFykhDHftHjOA+NzZig1BJ5qFRfOgx+W0aVIhcq3kWI6GMTfGS05s17NALb6h644hoZbExYv&#10;RYpg9KOBYV2CtFBzxsd2pySBkvET9/QYqzxRTqG4TAN4CkiEXJIGNEAuwZbGbwC42miGv8OY1zZC&#10;sXDWFn3cNpAbG0GQz00uE+M38uxN0XE1HI3hCAOiBYqxmG6T7ai7C35tU1qjxhH/RCAtG+f7PFao&#10;DesnbJGmwjcRcp3PcBBEea+q6D8PdPvjBExr27hGlUvvWnF5EUhVYhaSVBCtiyB04AcFkGcKqup6&#10;pXlb+KgcPlqcl5qSKe9yccEJFARZDL3fe8V2RWT7Xa3Y4tW/dvyTrSkKTnS5JnSyzBoTMU18Efuk&#10;izKMOhayMr/TM76whQacVVNEMfdwcMbYEGFnatwxLE93KSNuriTfsXbMQfdRYIvJj+3oyBtFKoaM&#10;ovTCrIjb0LlANpr3zc7QKXkc1Ucd7lpPZXra2FqJ0T2obvwnTG02o5fP/BcEhkqbwJzPZNtEjzRp&#10;VsiEpsf0R08NR9BmVz54EVGCp03/mJJAxFkrlBql85PZDA2aJtk6dT3FRrVhlfhg4ACLVi5nH1Ya&#10;u8qZYF1hTUsEZAp+6ieEwJq460xAV7qzlZ+jU8y6EIhwz1AA48ID5U1eRBFY77tAY5W0SdX6wcUg&#10;F2/rp/h9N3PRiVtkUmfdSnUPRDMNcETAfWfmvfIsP5+pU+EmH8WHzytiIl7QXupSjtMPM2OZxXgk&#10;CJJubpzi0CV5afwHp9p5dqgNKOdZhWs6/jk8OdUP21vUEBsEUWJTxNDchbrifBPuuf7kkAgeoTAk&#10;KMi5EkTafik+TB6k1H5hcbE0IrW/d/dg/16bg/yYoFuvS178W++/c3o5w7AwBOctq9hssi5NVUjg&#10;/ThXo4terOLcySPGvsTj4LJF/I3dOSN2lgjxM3l3tcaOoYIdD9K4TXVvsGyltqvjG7Lc/FthHRty&#10;UtcVhm4optTkimT5+B+wSw6AjiX2Gvb+sAOCjqoilJvK8dh1P6cmRHw0+snQdXvaaruhonZ2aBdb&#10;X52NCr9Ca62S2w5D7+GBm6lmUE0Eb/K4KwB6On0KlHQ7GiHwTqLLsEGGF5jOJFPZXWKMKNo7Nmes&#10;yIizLzz/yFvrMBhPVUcNRCvb+Vcw6rJp5nuUtDjvwu4SmUtnGOxXKFAP053rAymwxtg5l1MM7Tek&#10;kFjBoy6q605pgD0O1O3WVwZFJezBxVoOVS86Uc2eqoL3niK04clEnkINDt9moLpJNhbUSfzz0XsD&#10;ckgjEhqyJsn1MBQb6QwfbEVXknmmjLSWtSq3Bet5wkaRRU5TWDoWU7XTqyLJht6TK2aJ8fSqgs4M&#10;DpJMospZ9p1IcjjLq6YkV2dyo1xkHCG1zSGtG+uKrKFtU/1YTH7iEgzRkGi6eKApSO1j5ElcSlvd&#10;HM4GKOYh27qhYjm24chhcC3EsKWco+u6zaNjjBtYAenCW9ElnZwuPLYtgUkMy9qkh2xoOhcKWPko&#10;ALIJhIvbVS1U8ETouAk29uUwQD09no5nrDBJFF5e3vvM6z90X7c/fu+9Bkxj5hpX+p5XdU3V3Ngw&#10;i32S3RVoEqsZIyR87pEhPS8kkfuR52FxbKxFtN1zV8JV1BINtTVxOzV+/bd/WmiZjrKjreR0hPl3&#10;kWeafR7E6K8TzWaqq3BLb7EcOlUpmdExGoewT1RV5qR315hGPUseNUVq+kMhVD5T4r1ZdJO9j+/r&#10;vh173w3JxbL2ipgbI6ElRqZgTCZZ3RqlUoFwjewD0sE8j240bloDUHW/0LzFvWOCauyTYF3KzaFq&#10;mIearrWVxaYQcyR15cNZmjr9Sm5wRYBJ8WFWILMX5dzfji/nCccd9GEfsHyozMsUmC5h0FltN42B&#10;AOXunotiH3949cGcXZa6pExMuFW0hnkJBYgOKzAkBmOIygByOay1Me0y43KEoaVEGHn1ChX4St1C&#10;EqZlH9uhN3rRFeloh1GfDHN8h/EU3WhDXEX6JhIsnref5a3GUupWBq1K5ljTF2Sfd2vHzVpzJOW9&#10;mobIpNZX8cTAdCOLVdJIjtzTTO3YmBWMyXCNtQhglC2Nc4+7vbu9hbjymR6XVESncciJTTktxzh6&#10;Pl6hdgxB/86pCprStlZIWMWV7RCyJ8DOckYlJAFcHvXg8N7+/h0r5+KD9Sp+je/7mz/vKxdR4MW1&#10;l2++993Hx89kQnDCaUY45wBHMY/2XA5+NNP27/MZE8mARti6ljyT+7xlfWStIlAdkFDEiJ42T0Q1&#10;pIHPMps1EYhM44atbY+mbXfFNlBwQoXCEW/d9wi8OFIVmj6f1SsV+WpEsIc98m1UFEet0CB8EhNM&#10;IRGp3BgPnrYnXEV/6kjwpjakDEaUT6o2cctHuQRVpIKg8HZagQp3FICcu73RRmnXWtWx4tqGr+75&#10;pXOYRCduuHoOG9XiwXm6ImrshY7OabBudsVfi5xA/tDfCUEqccbs9XCcAwaSnPiMIc5zfObRJwnr&#10;VPwXztAIZh3sPKfOTmjovAFGKQENn935B2wiArRvOyVvE+KN6sCAtrCDjFD6giApXGMioWzJ0fq6&#10;vXGcCS+bxC+2DYu9u7PN7JuMJVaL75ZYKtNZsWmhYv2BLnAEYCSi0eqXA2wQEAG9aqUhqdH/jPfq&#10;NoVhiE/lJJiUljz/hlbU+tFRgpVAEomGnA+kENMOI2d5sVaMnDlmAcl/EHKhlzx1XgmKCcqbEsFx&#10;hAm+xVVoZDmAMgk2nm+cDjiSkdOWzjZXHSctPoDIXD0juUH01iWkSZ9bwcKFlAwj4VWP3AdXhQmE&#10;1aom5GOGy5PuxqfCtzXzRKeFYbtzPezHqKuys2ImCdtd7t2iZnVpz5Xm7lnfjG8cOWjb87SyU4J4&#10;lO7EmgbuxQAGJ51bh9ymAMBYLUOqL13bVPXw4LUfPtftTwLdhr2foFKtV3+5sEPPbecE41TrI5ow&#10;3tc0kdhWekZE1da+L9JBFxa/f/tXvArFakHd33ktZLf5vEVsffUNCxvUsEJhgVJbxTBy3fpcAyGx&#10;kOzFdvTI9o6PPOUk1ZF9YRKaOjUQSu2r6xn5yjGQUbJx0AMLxt6I86r1qrXgXxRLJLEO7fhYQVYp&#10;txD6tdBFNop2EP+UXlagnLHGD+jOHOYyF62hizqavjKNUwNmneMq5GSMjbhrNH8Udy6mLulkhaas&#10;csudM9zuWImfUlrlwzKBfjzHwTcqyR+jl1QiRZQVd+t2PGBHtRsfTaVRwFklNfn2UbQ1hxOn6FMv&#10;Bi8Kl1R1gJNUdCRRKoO6k2uKho0fGOSua2g3Pj8+OfQLM7gQrcU3ldmFfPZeqtqo18WwC/tcbmnA&#10;YK+JluilhlTnmFFTFNs/Pa8+auvLBUk+VsQq6SPBCv4q0pGs/1ineHehVIcweEJHHtd5LNRLCq5X&#10;c2cpOE7AID9LKgdr2HS+qijy38g+3wMHzs84HxoAMbruEJVoi6NuTxVt0reDNopBo5P9wzA/TApz&#10;n/SXcUBk15ORJyveeArR0r3dO+lusVBOP2roFqVA68Fvf/eNDx5/fASaOadfgIk4IBtDMIFoz46O&#10;Hj16/PTJk7NTTlxwa3Du9dOnT/m3jUBFWVmj+NZQWR6TUDnkoVtubDBJwKp8hflMQbTBQcl2adV0&#10;OMWW29gvqI7fax7KCUfO617zfcJ2qvyUgbJQlZn6NtnygXcMjA4eWZFh++ukTKoy7obNg+IS+xEi&#10;PpeAVo8hpQNWQ7TZHhO293vBmYLY4GOEP47o2DIpsG0fTbdeOdd0QBgv+jsYxh31INWUihMFI2AA&#10;D9asKm6dbwrdouwno9Q82whvFBDwL+7PAJkIX4CRVWWMz50R0eS5zVpISqGuTrF25pA5tiTM1VBr&#10;O1steMz+CieYxo+qJ1i6GUYjXmJSL6aYQ4mK9G6JExsUaS6ZBeN63JlD9Tpbhm6xJsMx7oRto/RM&#10;54/jSu8J2DhW1ghzDrfIbo0DWa3SF9+1JYIGiZQJD67w8PXqB5846qBgLq6pjxPrExCU9uCJTVuc&#10;G59EYoPbCHH0/xI0K6uick5f/YJvjEiTXnKAqRUkoagrhaZhxFLGJpU78eBkPjLKGBNTGDbdkSYU&#10;45na7qhEca2NZbOoXmjrB3cL1YeZdrt5hkf1eWVeX+vsjB95K7MREfXRqpn7Tt7HlIQNkefil6Gi&#10;7azGSFzYC6CzwshvQkjPooH1oPi4xwXlTLbIlLl00H7sq5pKJiz6PwCRw9xy8C4T3AGQUsct0sx7&#10;4KWAEutaDEVx/sfS8v3XqDD9IcsU/uSD99kvytnQ8ANJDNF4jtxUFc7xMNmOaWD/AohgmHpiuVSS&#10;ROqYmfAXWV68ooaGYx68PWDc9H3JD2YyfEk76Phy3uI8Bo0NYxqEYQiyeqTRT8Ui5FZXzx/z9vgH&#10;AhM78nFglSEFygCmVq7YRU5zT6yhKrgbphqzFwsKiHWc2mPWJOc45/oO7q4CjoWNF4E1SYgUt3Y0&#10;KhKJXmHT1Ntg6PV4xg5JeCEqavirpVgysQMYxzmLsZymqL5dhlGQ8fxrILWprjZAKztnGrbbZdiA&#10;XE5bkEhXIV4mMShEUGefkpCCKVmK/ihcTtBBvZ+RZ/2HKkdDcBXVeTHBBokHtsPm8zUS2WljeWOQ&#10;xqvCFg0+0mJTJFH20SS5DA9Jnpr9BqO5f6bwYoDUtJOnIrvJvJir65q6c8Oq+nL0Y78l4NlJ6qgW&#10;MlvJch6rrRP2YgoXuuO5SZs+HxLYKmzvmXsls+eKzCkJq2Gec4vy8y9k/nXF+sVcDR82ax1irRA0&#10;DvS4XYiFJGmZcJnYHs/AheNYK7B8LgE0PcJafUkiro9ng0qj4CBMGrej38v8Qqo/TdKV4Xaw4xmb&#10;IVqBrhioDUYfMiUsvIPyw4OVLCmj0ABVN6b+fRAFrNvuzmF20BDjzMqPlHULsJ5fzr/55p8+PHrC&#10;tCHCqH5+iVwzMPO6lpeePH788ccfn52dhIW6RTOcncFYmXaDknDV8viclxIbrGjHJ5EHHT1iCEJq&#10;dZLUb+6OQu71e47n2GcaDb5iYWtnw29FwKOFUts1dnn3qGkIo+6yIqLjOeL7cqGewD3WKPUrziTC&#10;yV3h9uwmQYBqm8OHdZxs4iYG9ZX2j0qzMhydWXcoeDS8UeNHk/ddjncArIDIQsRSfkr4KHIazoF9&#10;tZU7M7A0FbccTNle7d5ImFRXO6CpkxHV3dwJRdxXuiSN18gPVFBLojAZVSMhvyTrUsRjHU/BdFg6&#10;Pef41aoDWbhkrURRTM0EYGXi6AtkY4mC2GxQ5AFcU8ouDXwD4Srivll3UEjmPxLUyRFpGRn33SUy&#10;6AmhJvmZMmfilo1O+ByDKo/tciRxzUuZB5lstvR67dKMYySiUbuhJhXchCLnUoPdaIiv+GoWT2jM&#10;4jAoWmwB39skOWY4arMUTBWC6sLsftC8IZTNrQ0mwmT/dN3jr4L7rJxKxqbfTkTSZYUssSlriILt&#10;ETjVnsPThpZVZniScPYyXtYBJKTIkjO2Oi6KUEAPY9CdjJYu1hQ0wRrkuEjVcsiXmDyPvQLPPc94&#10;07IkcBxOxatVvlzc8HwZtJgAAHBxzl810YlmpJDW7dktyTU95DeKwv4lnL0rUztcC46mMJi7TDBX&#10;ddqIhPsXY5cjgKN73S9Q7Fg/xok+eOmzP/mDA6ZK5IsIiu//X7/z25Q8lEtmSwR2B3PEztmPZByL&#10;7vq5h4PwatPaiU7/2oG7SE6J85idawLTSFfiOTtxw4zZXcYJTHBn0ejfvxa82eJQekHjVodJMGQ+&#10;jbs3cRWvxFtDnVThBFW0mHxy1auBipEy5GahxcIG06UPuL/PDre+Gmlt/lVVFaPMwULysHww9i8n&#10;z8R+e6lIUjtEpwvTAHrRPv59BJDsPSjZkFw/lZTaxTOe06Mruy/4Mx5wtkFBZ0oLL2G+F/fq47i7&#10;3MTIPTtBz6AFIWUcO5NOcVz/Be4JnhtikJHWOQqmzF+EYNWT6lc1W9XByOMtux5EyDAlnEP1MxZu&#10;Eiji0vGGAtlGjJJf0pLLAME8qRqWhFYyqLY5u82Qfw69kccOqW+mb5Ws8pCTXJrCYjHFCIzcIGqx&#10;OubJ8lafBqKvjZEyjSpX4/eqfcYiPZiVTc88gQOa3kPKknmg5x73Maq352QkDzEQJIC4L/FspKkE&#10;RnEboaiUY1/ZdojdLTvrUkfU7AScE6/suaCKTIaDKbfOm5+y1EhPLncPSWnzSZ7dgyL1M20pVJcx&#10;ZVDhdXS1acnr6dqqkix9vFzkSefPA2RSIcFc0C7LSIcTuMq+dYLc0+70kJ02K2SsTD0rYns8hm5f&#10;Li0NBp5DinSLZzT+vQyDRqxGK8gymx+F+mlI3b2lMpw2XVrppXlyIH2EJ71weEYjETxUmu1kC2f3&#10;U/q2uvLFL3z5M69+CXgTwxFTU+p+OHnfp8b+zX6sQfM+/sf4+u3N0fnx3/j1v/3t999CgtXHScNi&#10;bTzbZ2uT1T85Pj46Psbu7+8dIsYkn+ZJrVnjobC8gCDCXvsHu0jBs6fPkKDd3T1miIkKCY0mTIKE&#10;DBmLiHmYcV8INhYV+GHTKU6C4moxk3wz6o6jpNw/oUaYYS+i8Dm1/olPoXc2VhvXZZmgJ1gHor7I&#10;aI9Q4+bKbvo5NxLKY3NjJEYht81VdWdNvPuHe0VPaiMDxQeO47NVI2Ej+Lir0s/G9W8RrQtI+cka&#10;xQSEPuN2o+nokSCJF34uUTutQ26Y/rQeR6HScjeITKw24HaOJ9iiTkhxTBcwayiy1UWMuq+jLv2r&#10;85Np0r545EMpYd7Aru25lbFuTdsYzlzKBf1bJFg1EZg4/PwOJrH8hd+EZ+KTqPMKrIMAm6Bhtl/8&#10;OzHWLQecbLH4ubM5gl0pdEE4Wo7EDe91Q168VQBtpOL8mwjF4VpnRcBcDrxtICPpMYISauDAolGB&#10;eT7FsmNWMVkK4NTEKAh483wuMcoZdteML07CQPFCddnUpKXNI9+InZ+lGi57N40b30qHZn0t2BPd&#10;tppUrmCbNyDc0pUPs05lgLxdQKyaZIuajPYijTPA48sdUqEVdceWYWDsJp4oxxd5HjwXbgt39lFN&#10;H9OtOWhHefGi5VWs9y4QMP1lWQiyPZEQ3BP1jMUbNjtgqmsIUmDCmR/xi3JSiIVey6sXaWVOHgGP&#10;Z/nGyspesJgEqjBJzMUCsYO4LJvy4ccPKbA52N9lIC7fxjp7n2mLRsUJ9QMobOWnWiemtcpME7m2&#10;Oidme3v95V/8j3cO7lWwP/H1CRWmf/DuO7jbJWqHT6MlmaKEtIEu4RM7HxvUXbaACYqVGbB+WEIV&#10;IFjupALEe9vAVj42m7XgH+H2ngNOuR7Oo+02hK9We0SxLkgm16z06OoK/aDDWS34GNd18MiBlYVu&#10;/Y3SFtig0pkyanNf97cfhAuVOdAzmyL18WHdxm4hb5m6hhADpW2q6JJwoIPhbNukLW/ni2EryJX3&#10;2CPlKdxxlAWHDKTCPEUJ6C5NWdFzQJLPUx1Q4icBiWS4pGKorRoHcvBxba0W+Q0TU0571PhlEqp+&#10;B32WYRd5ug/ireVpx2nzowxRQQ5ZWoonC5eR1FNRHEb/ybiA1amOyR+TCxOyLVRYUlocVfqY1vVv&#10;RDkpKX6YBzUnIw+RzD8JBd7A45t8x/ECILsLenWyyTjRXqVnO+xrPD8nKe0vhhAKXhtPGWVoiGdL&#10;gzFIzrcYOocCuasrGclT0ZpXm0fT1duPDBeQR0KjOyZbUi89xiEy0ndYaq4fmUPo2+vX9I4U8gOy&#10;4/043KJ+J5kDiUacXZUbjamrHd436t5LqMo9zAXc1sMlWxEQE6FiCjs7KkiyCqUUgj75Pb61xQoK&#10;mqS3LlEPHrcswIVjefid8TvMQUrAhMBBD4WqTZkLch3OgxrN9B8zzluFk+JkOYm+K8+SRP/KXLmh&#10;9INL5mgc8rwz0pPxJ9/7zp0HrTDNJp6M9Y+Udav9hwn45hvfPpqdUYOGMCBNLBKwPpSbNeD8fn9v&#10;78G9B/fv3sNRziOsEPDilwd7+wcH+zBYu7s7u3uc+8fQtS4mSodT0QWwXwGTwxxSvkrIRvykl4hf&#10;nsNXeJuANBwVI1JZRYkpOplonUVScOL4ar1CDYfX6IaTq1RxBdXqIEsVYP7RZqy2O1dnRkOSfjQS&#10;T5sae7fysCjRny5QakWT+eX/8s3QDuUE28YyJ1BbuZyC5UYH45lMbsAcfLGTZuL+hqdmKLIC9TYH&#10;E5uVHekN7j0BoQcReEM9HMWu0QnFZ6A3cePExZuNqfdAuWC8G89+yMc6nga/okirobO18Gmay6Vd&#10;MwvMYwOc7uqL4TnXcHSb50otEg4Qj/1SJWQB8o08n35gzVJcu+jI8A6CTMPfgT1RArlaEtG0kZ6c&#10;nUcKUTry9+0JNSM34fR8fpYmBmEzqMxN6axFb5aXkUSVGSWPyiTlnJodukFTYhZXIFyKyWDRy6ry&#10;PUPBhuK+NclCA52+IZIEKfKIjQ8k1Yz5DQ/SEWrdsqn9yuzEMq/i6hhq8GGViybJOAwRvIPlTxZ2&#10;Wl7QQwWaxSLEVClnbpkiIWUWrpgx8M54bo6o8B/ETFQadpARYBFIdOCCHsM9nVhbOxUIrh7VGOGK&#10;Kqv+tvWefHD4sQGRCEOPMMeWQqozPJ8rTYZZTNA1EE0iLcEENeQagdrZyckxAHV/f5exmgFiGRkc&#10;W0CsVQ72ENHg5r5loJw5V0HNzDB98OXle/+6gOknsG7/5T/6rZPZ+RBFOkhNZ6WZAQAWvrQFlPo6&#10;eQFyTlnM+oJxyl3eaeuu2kOfx45wbKojOHhuNHHh/fyoftS/tPtrDpFEVUUgxisHBCGSpUPbVCYb&#10;dzQLiy3SudE2B9ZMvmBRYFbrOevmrmueR5Ynk9bsDUz+SE7qLu0H9QWzGfpq1HxAnNQA9o7DjMfo&#10;h6YKQrOsWDuOCgz1NW3cKD0DPyGgXT8F+qoNMLS47Bn+2AYQPv+UFD9woR8YFNuIGKqjo/WqkQQE&#10;HUkMdQoBYsId/DgtbjB1Hfn0EvVMGH80IRQwpxqY9WZrC70zszxDswULwTP50t2hhW3wkesk+zq5&#10;dNagxcAzCo1TVX6yMRIKKOTxm9iDurlqssy/eFsnO+1zRnQkSTbpaGEqTRQjVtaU2wBQ7UyDOAVY&#10;/MdxD7EYaXNOXASYlcJnzXknGwwRZGgHATkKjQRDcWcPk+gUBermZOaIU2e+Mlv1HqXXJKcEE7Mi&#10;0ZPOWptgtcREjePZGKJUHRU14yVERZ3avhh8igRJqRE9NB2Qy6FxRuVKOrGF58CUmTRTBW3ej4ue&#10;5MVJ9TBuBJLwAdszp6fbXourJSVEtSs+ttrQA3lsBJ2/IqNpdkDrTsEcuqpzXgJJbqNB8ETFfUhu&#10;OiUNVNEbwZGcCdUdHeHiBrji1/LcjSdyHS5g1IguEQi/DU5Xv/Slr3z+cz+Vg7AiV3VUf6SsWzby&#10;zbPT47/x9//2+8eP7927h+9/enzCbGxum8jisY/07Ux1hZKcKLSykaMPeRuHzALZ4ipdQmqWr2LD&#10;GOWBRl1eJi7GZ+lpgE5C2PUIDMC1H3hwex2p2EL9wsaqUtqmINmOTIwVufFVIcmM1VmTgMh+bx6+&#10;Tp08azYCH5G7Lh2uN+5TBGEY4c1vRseAKoHuuMlRyVbKrMddtHlCkyGCn7XjBYsuT0eQt6l+b64O&#10;N9ZeffAAE3B0evLo9PiMwTaXhi2J+UsebUgNm79k0gJyotV6vFZLPkO6G/zKhDj+GMXhkKpXQzhp&#10;SxIqSemAL8aXLLEqyeh0B5+8iMxldqdTlP+KDGsaOg/V+VUe3cjSh+pm+Wn+DQL1Ai6h6s6Dm6Px&#10;YhB6UrfNTHXDVlNv2gB3mNc6KuOEqwExJ5XeguuoIF8oFtvLTDi6riR3TA7DGscP9nCCajr15jg0&#10;zwkZamrQGman6n1b/SraBSSjfZm2M5vHmDaFgXR9kncLFd5Z6uSoZ2Kp63XwFp6roaoIpIuozjSK&#10;6rllLRolCwNbzjOHzyFyGtF1u3cyfXGFfNbTZWykNYFLrstFz0912lE/d+7cwT9q4BiQatlpumol&#10;OL7GAvAfAgE75cNAsZBqsgZGIQD2LqflyxuoadptMZzoYZ+s1md5HUy5OiOX0XxGzu+98rqENYFm&#10;xgzBbrNM+xp+GkpSYUqrNyHNqjReVlZf1WNvRoqWkomSc8HlPbqTwwuaHZvgcjji13/xP9j+gQdh&#10;fQJ0+y9+8zeOe3pJXiH64tNHguccJUds3tZ4HkYhdFPBaPA1VyXX1BbNT1yB/D8+PRHArq7uEhK3&#10;LZPVvN0D/PLw8JBHda+l/zvXLG4TXVV3hIBhvuPhp9UQhiQsU4dkWsJQKoMcjjCNOnDFOrolr3pu&#10;teJjAJZ6Fn16tey0EoF5Q/fjZJLHp6pR8m8is26IwTz1t0PfXYOhFKQ8QkJ1AVAlDlHMXI5fWcKd&#10;jp3hmVQ2vMcWGoVuUYcJ8A1tmPy5HHAU8I4S65jHQBIHCHrLHvNPPkUjdUpkYeVznzWfjUb2uhGx&#10;voJLeWF+pgiFTkpy4fqK0zyp6x4xbEZI6nNLPocWTLlACQOHlXFkznQy5JBy7lfL/tlN/Em9kViE&#10;k5sJLiquRp4I4SByuYCws1myZrtnTB53LXNYXTNAlZfz2bQ36SgbnYGQ6UVsbhEE3N7Y4jZW49FW&#10;isHqdTn/ciViMcHEQps3mFWso52dcgRj83SIzdXQWxCoq0ZXTZayN3WgW6F50stCmkZ6TCa74Pzp&#10;IKoUvde3Saql6oypMJdVOJUeaVD9OZOgjJQPGtVZiMxcNlhDBFWDFZBqaCYET/s18ymCADqs2bsR&#10;4JSPGC3VZGVuDaYorunGJMgWhxli4xFeMJmZnDYR4UrpMNC1xv6iL+PV6H+HXfXLi7PgN/Yway0E&#10;Mmihi5shaUwk4S2t/OTrX/3C5396Y6Opuz8W6NaBPj09+tW/97feevQhtNmdLTqXbTOjZCAdnxyz&#10;XjoX63QroPz0soq7Fr1qBREmkM2PLBYWhpk0ksIUBuzwfbpJrWEYzzE0g9EpPWw+XNrlmFcHgoDn&#10;45K2tk9KdbUNVyJ53qZTwop4UFPUIvAuiePynawIu8K9rjVOgr97xS9VQ7jYaRNPvUvcMimr7KtK&#10;oL3loo1D1+pGuW5p+WRAoOcUWW+BJit+iT/pnEQp8YLPOdhc3WF2VtK5/vqKXCoglV6vOfAi2MgV&#10;4U1aSzSDzc0UTcPjO7CQCD3deOj27uz4zsV5yQlJYDHeuIqITHTlKwkweDth4PqLEmTN/plAYnZ6&#10;tE2JsvH7mowXkFwYdV1Gu+li11EMfUMGEDrhip2iZrM7rh6GN8o3+ceuICrh9TVKiNl67E1RrAli&#10;ch/AF41vBCMqIsot+SFyczyEFS1wQlnTasY6ZgFNtXb+KzvYkXUb9lmN2Wg+jI8TljVqCem2vrdt&#10;eDkV6MYLeSriT1gwNBI99miS3LOQipj7EkHWdw3Lm4nyhmwSbpNGu7aCak1erIO5/7wtaCal2QRN&#10;AKNxO71+1r4GWslfXmYDaugjY0FgTgTvble5nlfLfjw6OcER5SL8SufKBTQRB9LOiIEBd2kzFhV9&#10;HetO8akpCgxSiGJsR69bNZdg1+r6FgkghmyvKDA/o/se2xPfnoApSsrmgDmVixnY2drmG+xDZFhH&#10;Fy+X2yHPeRpgqLUUaHKeHQ+EhxtAo7s4SSmoZR4Nq8NiAHFe+/ovb+4eLjbjn/3mEwKmv/fmm1iC&#10;btfm03QrluuAr2U0PPDW9lbsU8R/dAWQRVLzC78DsMKNs62ybQBuNkqODtLwdMn9fdqusFaKWryE&#10;ao0Iq1tQaTdA4wbVueMNmv9Yy2zcCSWU9BrkWS/Bb+SgSudOpqJm3sSgkleDDB/SOKme8iiNBI0L&#10;9PuqpwWA6ffZYAPMZVDcmtqcNHsLIDKGZ/QzwmmOlWLKoLre8m3JQMrDrGpyCzBSpANf2ehDo00F&#10;f/W2o2jcn1VHQTtxVLJXM5CQTdECdWtiD9vuQ22oPxeAbt7U85eWPb/zVfK17Sll2sYhVwnNVBH6&#10;SlTbufUe3rZKpbOdSVcvZR861kmhlJLEoKd/rDt8hONbqGHTr5Zo+RxJpVLD8axmWUwsYuFrufpe&#10;P8geReJtYyJ6kc6I5R9xyo3UIxg5qWaTDG24t6TepI20EGnE1nWLq24Dj+rY8Ep2Vyslh0c+LNbo&#10;KZ/1jFc9hCbzYa2OKl1dr44JpIy6lb230cBUOGJD0sDZVPm14ZmKjiEOxg3bkWhPwD/zfnltmp0l&#10;I+AH3pNcTPdlbJnK2gThdLAM9DIGGs4sNUB1f3LaeGKaRlA8yZ64ns0CPJM+aFVsGsbIlXVGUWZG&#10;dHFSJSG8YyC70W2DujOoxFgfByEnF9FIugAjNtjNX+uloBNBvQ6gpXIa96W7dx8szjCdFFkdqx+g&#10;3/6N/1SgmS3DWL/13TceHT1lg0xneOtPW6jk0yUdPjWSfMBzpIFKgEuWYPk2JuTo3CZNgBO0udsp&#10;CjQHOtNp1hKoOU/P7PO9U5FIEVdnQ4J92IdnYMQYITkbLbEZsXDJ9g0lVQdXno+fz0B2aMJywbpk&#10;UXCKfcKVoWAaSpXcqY5CbolvFTqXxo7xNS2ETRdl+HzG3GPZ9arcFk/0gwnj0ccIwTWgLsGu3x3K&#10;b9IwEwCqjYi2YElnakgYC97foyEzJDHmODVOb0QV4eZ130yALDrRVwiVRdZKQ7dwKxlX3t+U0yFc&#10;AgnhTXLSgmiKWbWmxpx1w3psYLCVTE89tGQbJ8dk0MJKeFWjNLA6l72xZofiSLDaJMFONXtoZPNE&#10;pVzDpoWZjvkR1zE6AXmyYnQLA8odW8/p8s72dU3sYmDBaBgfzAuwqvGgmkESOJIMhOEuNTlBUxeH&#10;y6hglLBOaqlXv7zycOfZ+gAgMuTh0XljIoopMjAMZd5H7V3Np/oqx3CLY/S1zVWqPx6nPtrAg/g0&#10;GZlP85UZUVr2eWisa5JWINlAqrvOTJWDuLyJzDJY1+kz519BBanDU8Ol4JcZE26kjJv1YtVMIAuV&#10;qVNhFo0EHkoPJ4oQs0HSZs4w2Y2NBjihCclWPcdbFE1qU9RsskuhM2In0bwETK94XrhJS1aTrIYY&#10;VdXX9NTo1FBKSacQE4VYt3ZsBINXdm6pMdLZ62FuUT1q12Bhnnjv5Z/4oU9T+Kff/Gba3+nfWAWT&#10;fdD8gsys1bk7e7vtoVduKpoiKcopLvMVNoIpl8zY3dk/IA9kb397N3S3Z2wf5MXpsFwtO9JGA8k3&#10;Evo22sX3PlFza2LoGJX5FCxaGB6Wyak0HyVty2V43SQN2wxartsiU8x4qxdiadJqz8FP/FaiDeNL&#10;CYx4RyPWysQTVBM1mh8TyBq7C914MUZZb53bsEbKckpEkz+RWP74UZ4d2bKo3jzTXCpxaAMnBhBa&#10;SujDlFdMcXUiIEUJwQN2Qvd2UwC5mVLsOM9RycZV/eibBwcnpNKpyr5oGd8AlwVz1PTYOC69eWLg&#10;TXgul6rNzfQJ3bCvkD2mNCmpTbAI1TwaYMZBzEznzlmAurAuY0OFXZahD0LBuJky63nkHGxv3DFp&#10;HIZyTASuKxGVGpU0fR+G3kbzwesTWM14C7ZcwWn1h09u08ucppc+czSGh+ookDI4yAfwFNstxEw3&#10;Ebh1X7qSRgGciejWODalxNKmIYRS0hFbJq+x1IVXN82ziYhQ6I8XSkbfJZ/TKRLV+Q2K38x9W0kF&#10;fUrTGXDx0VArQV3kLM9O7c9MposZoc4VvS1yRAVpcOAth5SaKEvn+HyiqFFhtWRxgdmtdY3KoDOk&#10;LnWGEaAbLjZd1gsnZAiKvBW4ko6DQxx+VJ8hPn4kMU2qBCn2LE0hsEPxnkicHRNupA/rH3p+Ww4i&#10;rPAwEWTz3Tm8f+/uS2n8u8AXP2LoVviGyL/53tuzm0sqMbbXtk6OTzA6u6iwg0OmjMZBe/v7REVt&#10;IXtzSSLvxs42bdpJMuHYTdOnsTFhmD1XAQ6VoC8nM0qVLtkajoCG9QEjV8kmFPQyoLvK5RzGQz2u&#10;LFxjHyw2S9JWbGSSJUOrIseW8jrzw0fSFipydR6c2zCyCchnpZjOzKtC3MwqHqSl67ylHXh7kAar&#10;TuVKElDpyyBO4Qq00aW8xbhbVJCOOop3Z4eRnpzZD6XozbavqpqBURi9cdg0QZAI1OFfPyDGsr8P&#10;13uq6lDS6lGXvMkOrW52BHH91Bcjyymosnt58U2xRX9Zh6rGqBSAzZZyyAM/OIdbEtilDLxIUqxC&#10;20vSxLVWK1V7Czysv1bdudaqa4eFBmAfZYE57MSswfq9VZgdY7MV5Zoy1MJinkKQJxzkT0YKogHb&#10;et1IsSPhcdjvceG76ZwiH9Dtlqdueu5wlpj08OaN1hjClTGKK65uT1qLVq/XUlELfRa1uFJtHq1t&#10;Dg0cCjEHBqGHcnGRLEMJLacharOcXx2JxCtMlUu2nJOfVhejU0mnlx97Qq74Mto6frQjYFaMJltH&#10;dQVHtr2zlbbBl1yrvWxRaES6Q58hFdfMDpUB6B5BLe7oxTkqanuLExEoerg4Pz+Lh4kfkcM1k0jm&#10;E3vEDG4g4V98JDbiuf4hOb4XtmmUTqbrx+UlRxPhaxWs+5hVeTFepu1SXcrtljyFNi49k+uxHLHk&#10;raxStSZRYaxaphfKspH0sm5uQFP0EkiIxgsbIi7QAVY9mnI5DtjAROc0hR+yOcjvfutbtqELaCyl&#10;JqLKCWVR30o/EpQt5t5yj5UMSzWMnfKyV3hP90+aSKdpjoKn/JWrKGgrflLjWJ1akKYnBQlpnmOC&#10;jNwgZEzfk42c70V4xXSJPNZA8ga7Y2f39nAP7j8wb9jB2hv+OvBcGd5B9oomFoRKNUJzabMBqisL&#10;isYOiSIL0TpcoiCteDyZInbhWNXuH78yr52LWrz6ZKqS+Kf+nM64QY5OSGTGm/NJfzkF5oY/5KiH&#10;PQsLIafTT5Y1zN8j0XFY48BGzwVmN7TdxZmkthosbf0DZRx2/Gp98cxCfVANfOFtCK6IqaqsFWEa&#10;9yk/tG+boGe9kzR1TDVESLn8FA2cGhHd68gGf1KyOxt50vIjAz1EOY74COMZHJAQteovBjlf/b5W&#10;Idd1hpMRF1A8kWr5c8qf6Xabo9z7OFl0IW6RzfSNW5TeEGxo3pCpcPXjPHinHKTWo3U8Rae911PA&#10;Q5cN84DZyZd4dXJaIWeBZVcUNDk5SfyLuI8T2djzcz5by6uvSbAUOBg9xSyZH3Y545rcJYttRA9n&#10;Ub3jOrrG2U/xqXPYhnswTbawSQFPrmmIMYsM4i/pGsQf00vKDk5uVjZF6s8yLZB9emXJDU/8t1uJ&#10;28QAaYDLAbu8a2Too0OFaDoYWsdOq+AxqT3ZEhEMvsBxsG737r/Mnv7xQbfKBAvzzofvHaPzUbXk&#10;5ZgXmGHbpJNUVAt+ITPPmS1qJTc2dnZ20d9EVNHWPCTWxprnmyVCTag9u+lqGV1FPsE2Qx9iBtnT&#10;qNQYKszQBadS3KNgdW+XxJzN1eU9AqtbmFLsFQUiRFrRlpyeZ/RgZ3N7b3sX9QgDF8ub8uX4zNGl&#10;dUdHOwxXLqRMVFkCGmL69F0knqWNN1FPLy6ybedhnkNKyPNMB5WGRNLCPjkExQE8KY+PzQPn8fuA&#10;s1BFibdHw+SfNNzoxo+U3ZKcRICQM39sYoBBMMnNnRIvqC5QN6yGYNLiIw2gWzhKJgrS7RUHMLH5&#10;bmQPQp24kCwmdDKUktxQzFmq+Kv8EqJiDpsSwKLouKUzrRzJAJTdGtUASVtMNirzyIKIn3PNgGL5&#10;R7M1cjWetN32M2JVYzWK+kB3nTEDavNLyVW7lKQ//7pzIlESZ3zouVA48QkLfKay2tx4KuQUvcU2&#10;Sb9HPbV1Wzyn7llvy7KbMpvGNGPSwrOob30eF65EHxLlhGccEhDtxOJh7g3CCEoENw4hXXCcn7aB&#10;jH6Ij46GQEKpD8UA81YUEJshjj816WwE3sRGiFW9ugSX5bwWepSwLzi6vj3TTJLb293h/TiqgOKc&#10;ksC1VXHJIccZNI9tdnEKriZ8lbOvcCdAflA/jNjhAcunVFITEkKSuM49Ko2nZpwS2DmMKx3lkttt&#10;6o7l7iwogoRjweG6EOQEEMwZKUGV0fBMefDmSiYzqfGFtFIyUhXx5juPQzo/SQWJNAANI5saXo9d&#10;s5jgyeGrr6/9sH3d/sUbb7BUFXH3w3BnrIiR1QxsSSKQ0X3Eshw5I0NAOeKkUMl9JU+RoF/tas79&#10;Db9eORpp1w3SoT2krSZDXe2syUrOjXvVbQ2paVqShZn5DVKmkDPLxiPStTLHGYUZ0ItJvVNQiJm/&#10;pd/cVwmqqdKcULd4jXqZoHpvZTjl0zKowVo1oljbX4VVLlfopi0c7iCXQrDRamkOMapEm0g0NGhc&#10;PwaQyZOoIL85yeM2CXSdG5wbh+7YdjXmwykquNESF61VNxQVBaOlZ1DfMxbRv/c9xgDDtA9mNPU5&#10;6QOap4iv2HzXyCWumMKpzZbhkwYzv3JB4DlyA75plWKabRjjRksjHb2trw6vElwh1sUN7E7tJlCg&#10;xK0h9BTEpWdsBDlUfzBr6YzMs6Mp4I2cFHMUgkXpJa1krHiComGICuDcneHfM0J1YnCpekfF1UHK&#10;5WLePMFCpk09qCRE4EtEjtci1tynNkCTMLlpEjrrhgrUuSmcsgaBS0KVXRE/Cpl3Tf41ysXkHzs9&#10;6SPOeCdzkEpoUx9T/qG7aCMJM/rV1EFvNi2Ni1k8LRkqyUG/pZR0cQENV46c17uIPI/Rh5XpacLW&#10;lAVzl2JMtEJrpCEsp25DpYRqkmqtZogEV6yUTtPh0zksJ7k1FsabFl5TPYeAZzvHCFGzhYISlgBD&#10;NjihAgtkILMhfGAn+Hhw29fX9++99OD+Kz9W6BZsS1v/2Te/+52Hz56cnJ8xYoQfbPLs+IhkGtQZ&#10;Wuzh48ePnj7lrbA4zET3qzNpaUXD2mEOZ3M00h51C6Qt20LMM6Niz5S4sLsm+rO3dzc27h8e3KM8&#10;FW4h1ov7su+IVRCtIAWTF9NPKH9nm3RMIBtWScRm72NyjiP/qrGAmLoZ/IWdhAJoR7DsCsGbqWap&#10;TWHtQybl4KchqdiZS1EMQJA8bovmZL55IPKcSlSsEScl889KOjKYzUwvy1bEU7XpfowYdfuFAQiN&#10;hcnPige3mVITp4fzH5NjJ22uSqhmmvCVNqgbuhokNLtz2L0s+pEsiwlPhCO7TO1Q7oqMcNtrgCCT&#10;VtsdkYH6jyIcbV+9AyCWaiXhlS+PsZA7qDGqxeBlHGmHxAoANnA0UbHk7E5snket02pFsc8oqgYL&#10;ldwlAX8kiJo5w+YyF4ZF3LHFXEuFdAlneZzoyWy36uRMpr+WjJ9Cpd2kHUPoT/V/4kCquNiuuqTu&#10;1SRHNGLT8O3wrBoxr1OeUAzk8WqMkc2etNEecFI4opaIjujZVz1fzVc5tsw8m8L3FMkxvuYD5ChH&#10;FGnr2AxB0Aknh7ieX56fgcA4gDlw/lK7iEd6MSfvQ1MpzQh6BEKhpak2IM1APcH3pmkowggn3JsG&#10;iuQDvseNpQSf38S/PWcKWNi9nV12ReZS4C4bfX2JSLP2TBsY0D21TQ82mi7NijUTsPWyQgiFzw2r&#10;r5RcsmGBky6lLCXJODYovkVqjGpDwz2ZJhilqXMnwk9EwnXopbrisRd3P/vl9U07jPyrXp+Q6/aH&#10;77zD9Hf/NACayMeADj38mlW3LbfdTfKX/ietNePipdwp2QJBTVqehO8lTnqpRkYCbJRpQQymYupD&#10;g0ggCkGtDdzEd0h7aPtvJYYk64bKqMKQYOP3+rgqEWxI+oCVY3DTFsVktmpuqnTCBJhk5qKUiRnf&#10;6/+FD7FTyvSSJxBK5o3FHprWJA/lNTAJT594YgxQVEh2QzdLcGPS1JCMxJAAHBw5vGWotDxs0EGt&#10;Zr606cZBy6JFB4tLYwYXcCS2Obu3hRkDuPQSwToFxKKzYtPA14l9q388iNJRw6hhyJm7cS9Ge/Gk&#10;3uYpJPpzNFO7wKtJIwahi8aBLa3BlNtLak0ERNNU/qzCIKQwVO7qcXGGJISxH5UqAylq54q80Sdo&#10;6lp/jElyu5v6lqNs0pUjHniDJqvIiEew+6DP+wiowJ1GY8vCOedHbsmPcMnQ2rDeQCHRUAxytJon&#10;tw0oX+dyWJbn052RJvOr4fES6e5Vk0b4G4ts9/g0JZCWdUuDoKoYIM6uUEkktJFVFuOQkEvCMk0j&#10;EwWGdnSfx7sYHXNiMjVgCaHr1VjKbvMws1hcGHvAKg31RrxGYrT5Cp5N6K38jcJQ+ZgOk01gSlGK&#10;BD5/JRuGO0rwJXjacLU8W4GyBIO2xf4g/pgpyy/jmKe6VkuW7cQ+yX7Jp4Jt6xw+ePDKSw8+E0xf&#10;2Y4s1y37t389v+Qypxp9843vPDs/waxqL1Br5B0vLVOYkKqOG1oPsBhKk4/hZCDs7YIlPlviU8QE&#10;lkg2tmA5qZBcnuCPx3dKQuzYQIRiSzoPwKJtrD+4K27bZa/RHTczjgZgT5GgjdZvk17VTvppyIal&#10;QiuOphNgehY8Sgx8LGUW183VY9CEyM1YhS07u7g8D082+jIasxkty2NpvSa/OaPP8PnMun4j905C&#10;PcGUJpgIVQ1Qv45HE13u7E1WarRy9Y5mSQoUUVdIjE6QoVI4vBC8lDBDT1oTOShD7pEntrut/nAV&#10;eDyeod8C7/qKOjC1K+KmfAcrxXDGdlplFOrL/H+cmerN6v9cob5WVZkWdTD/9WSj3bId6sRWj9Um&#10;ykcZjhp7grkZEScjs2YlJl4a72YCoc00cNiql7CTCS/4sJYDaj1kNzF8czo85OiaaZCLbxKpsEa7&#10;r4WuH4bF4SJvwuiE4nOgj0/sZHoiV3r95Ix2NS13Z6ZGaNWSGsNTOZrSKQaLnc0JN0rEhiVKu59p&#10;6uu+DligZ5nSw3E8mv5DvhIXwAW6JuAoAEv5mjoQnuz87BgDW2CUtib2doVvIxHkxsQSsRfcMqPH&#10;FPM2jvfiU8dHTxowBWslU848WjQqM4YdAAuKCAWFuiQIPrNINLDwXc7CVU9aVPJqoJ81MYlUIneI&#10;Do46ngm+a2prTdBkD3nQhWk/twgBKdHb5qbbX9Cqi5BWzTeNTIpteGTumyR++5bL20XMCuDMVkwO&#10;DCPRl0gZRz5o6nAi+Ut3P/szPxi6jVS2F1Xff/Ubv0kiAlI2aiWm06BN1LVYP0SLmy2dUV290MjR&#10;pHCsEjAe+CUp1RNVkQLJh/btnMqmeDykpPflG0WcwtVYV0P1cyk97X3waKIKzrhsKhO3tVnB4E8q&#10;izRP4g3TNpFFkfmlNlCXnerkpPwHavESMtayhHWhDYcJRLUQQVqhPwPErDqmuC3iH/Jb5yNtxniW&#10;mk49qriYDMZMvjI5dm3Qw4lHJ1/FQwVk6Bc4U7w5+elkgJNfhu6zzDZ2lLpTVC2bOCkgw9WrnUz4&#10;yZKcOHujcL22q9bX0fufeN8qMVVYVUbQowM16OzspNVccheiodrnVrxSXVmLlEcpvnLGrniOps/l&#10;0ElGXhYwPjKVmG77QCqpHIGy1jr2vv5i1W2mqxdl33AD+ZwV0FVq8Yw2jna+Caqqc9mzIZXsF8rQ&#10;HY24NrRbGoDYBS95M8pYfjXghX+nayUtaQpNdO7Di6nahci3czRDoxNWkm9v727bqQvcbYCoyfnp&#10;yNqQiQ+T7Ht+yyMs1qcwYtLMWaysRaFRooolA4r8bNhRQUjN3hRUziIlG4bZq/uUA8E8NDDZ/jar&#10;tZ9TXWYvN0CsEs91dIM5N12cLAkKbMPR3N89wJpgt1G2hddDBFuXkJ3g4qaSw5XYsLUsj9ssAd4s&#10;IsnSxCgWLCWjM2rLzheuDkttlIPvehhJqRSe2m9CjfiiR0a8L31xaybMgi+143xqh5VwFzphvskd&#10;uv76V7/x9a/8IunUmeWhcCICL2qvH/L7zETcgW4cI1OPj5/+N3/3b3730QeMjLwa/ggTw34o4SD+&#10;SNWnUIwjC7NJUZU+fwjOCicqfkssUHfJ+h1miW/5XQ7nWV6LQ4dy4iHv372zv71tRnZgP2GbMzuF&#10;uih4DWqy9TXW9cnTp4zhkP5x27tYBd5AN2Rw2NPjZ2xbepUi/UkMTxaO3DqGWXUat8NlZ9zmEOUU&#10;pixNSOBQMQ5TyGg7B61aMGCRRSc4MGbkDS/0QjluPSUWdJmDiVJGI6FGd9lLus/wLx8EE2AW4WM9&#10;3x5z2sxN62BArtAc20C3aCfandmjlSeOkLZlRrfbCN8zA05oHP4hhZCzJR2zwcMoJXnDJBx2vhus&#10;ylwzmXrD6iFfY5uGuo8H14/zrUb9BjFW5xQ21gYHL4ocPLnQ3JyciHVjXA9bFDfSwgNyGuxzF1tO&#10;F4B41aaLaY4UCDEWrpmalqLOMN7AQiacjX4zP8G6MIx6idHGPlOxWq2Zij2ZLvpE6cwcH3ljaXXT&#10;rjyRu2jBSHibVFrXGlejERmXePiA/AY4crhN3N6FqM9sadK1ZyTkR8w3Gslb1g2onOsipsCOL8cZ&#10;17/Wqsy9Y7i9ZUVNlgSWmevF5aiyJJlyxnJAcuogub5mCXMVQorRVBDPGvvlVftgC25uqOw5Ozl5&#10;BoCDKAAKZvOSGBcOKFk9GnAMWZQ233CWlOWRJIysw0LssO1KGiIeyNicxEVDwFQnKOoMVaHF2RAy&#10;LG2D88yyvWQV45NYKYIMb6dICxvMPsm+MCaVbKpbACIT4NmA56fMJAheDaqtM03CsYI3tDqkuNi4&#10;3oWLBwh9zsc9dFVlq6b96b/yv9k5fPkHqLNPgG7/xW/8D6czj+sSZyQqEysrADUlP3xvyAwdGH5X&#10;RFILr0jmiIjMYDrAySp1ay3B+MvOuPZ2DA/x67glz0zGXalfo5WanZuxG8FDwgR2pNnZat8DzLhF&#10;bJjWFM3CrwKDTOxnT+sK2oLEp/YZKMJaWjoiJ4OaLxqTBbqlBBk9oaiBgfmcED2ZHHxmFB6N3Atd&#10;zBqIMhZV9eGjGyW1LIhfplrb47l5IdOKTgB1SOnQS5mE0uD+1WRk01PZjUk6TnRYSOI8ct4rhfR1&#10;yKJPEnFJIXSCTGoz8Xua2DE+tLVHriUOSDoBTGkS0l08sZHwlvto9VevM1fm1ZEexQ9C52CdYFZR&#10;UtTMADqTf5/hx7DaZK8o2DQDh4FLZMtsgrEGNtmE17ekcqCHjGIHcubtppFKK+EDoL2jWUS2AY76&#10;f7egd7GH+4pIjdvG/zFwgjTCPJvQ+3j2jmACaeHDtCcAYqF+cARX1XJEh2jKhPG6yMFrfcjA+kTD&#10;0/+CSH3yQ5MQZHOjiKLrhe9GVlMMNhonpVK2XShW4Js0HxnuR3FbFWWdDXzjIS4++6JRQhRxYi1V&#10;5cKFEVXJaaTxDVQtaZeSFBQDFcA2eMDC3WjJHPAwEb3JWksCSE4iY0lsKyVVQNQHp2A3R6/Uc/Es&#10;bC5vSjysUhMSuuIxnsEfQnEfOXm1JXcUegxh+lRjfwRkheYavTgGJJOkQCjbJRNkFYhQmz3LZqaM&#10;lF0Wbe4UaAgT2huOUCFOEvCGZU1OcBwO1/6rX/n5n/3pb2xvbGcbhnpK6nNA5J/39b3QTYywdMvB&#10;83/9b/3qdz54hy0dKsS1swRve9vhXF9zkoQJcCRvBFskeylaUG9xDdaEObyzf0ADeEwDYoMc5GQp&#10;knksHMf8gXC30r6AyUf09/f3qL4X/OGpc6DCzdJpnF2mi2wyUmMwYETyOMTh2fEx2+pw/3B//wBz&#10;+uz0iDgmHjVzkgKvVboYYFQM+G1us3Keo+D2wqf29Jq0UtVHZWWLQrru0/Dbc7EN5FRnqrJISKFP&#10;edPkfPAX8HpduqH5uZiMmlWBcrcerEXrfPLNc1GiKgm5N+qXAKf5kXpukbcVlAoklMkSq7TCcWUT&#10;HMfUgcCcWDYpcCLduZqEowoxTyMZoo1GsJ45CVShdIg8x80ae3vmM1xiFbQStOD20km6Wd0iU4E1&#10;JJ7K+U3AFrtR68xhm3k+oVtcHVFOpMOhGwCWHpEahCXlYCawIU+J9Wdp5wS8eD/Hfpib47kiyWsw&#10;25XJsynj1vat7Ql1+iE/JOjxy4gDytiugJNu5xynYZ8jASj7CoFPInjqehjXONPF4nfDs1picMeG&#10;5/cYzsZIht0ZvbKTbBOmWwrc+sooqqx7dixbOAUxRnn9vTmOhpvUFzgqtj2DzCGRNzu8VjCLjmoq&#10;9eyPLlH0CXWdWeWCQ5/v8mJ96ZIOuKK4wqsU04QZ6HF8sjCWLRfwZdcr0kFCJGGhmkWsjc9aUiD/&#10;Z0QiZVy2/Wd4lk0YhGMpkG6GB9VWRhZ9vL1NneQdxMSgfbocMFLSNROZo8YiCD3pIOZfZRrSmQ+k&#10;MZtdzCS/N7FiHIpaFhwdReq/OF3zqplXoUcZulC6J4Vs6X7nNgsk0u5o/u0mGP8zbE5apwl2FRUc&#10;ZjvP/ez/6H+7d/fVHw66/d9//R/Q163KWoCac5ENLEpRhLYJBV0Cm8mUmSWl0YQ+Hl+7yGj0eKLw&#10;VUDCOxF0nC8Xo7mOYVyUA2NaZPtSlhBIKJN4dZlKZWZi9PbhijAiTD8KhXtJwzKl+KwkFgiIVRaM&#10;KR0PaH2ZQY1Gz8t0VvYcaUqUZYNv8FPNwzXV2kalaAB0lXnjwddTmXfKxcM41u/pS03l/5Vc9kzQ&#10;SboW62vKpeuALtr52pW026TMvFM6kLBMqbIr9rq9pV6Db6UkkveFSiHNKZ6WK8p+cfbSL7bQzQYP&#10;2ZHIDoqKh+HsjMBqOXgmyBLD8D0BaSm50jmMUs76oRt5fyS2JTkJbiG7tMxLm0ydxuCS/F7VlUdx&#10;QewN5/1Nny37zKD4lc6Xfj0tuq6WL4NHk5SNwtbVmpO/JUhh/p8dPWMr7tNU8f5dFY27cJ0ueJR0&#10;YZBMLlhdZoMRVUGaowM8jQflpx+dc5bg/UBz3NFDsATH1rKJVYOc6lMWupEP2aq6bg+fJXol/tA1&#10;i8eXDpBcfawfyxrnkmcHutE81ePPwxglcBQskedvsfNid8WvfQ7dkiPx/M8TxFEcXNccRiUwyoGD&#10;+UrCXYhG4WdCZZUKj44gAa5tP9WtApyEk5rWrel1X6T9R5JHsZcczyLaAHI0dzAKk1ln/W30FffY&#10;niNKXXwB1zqnXHMp9z4OKJFBDElnrClNObycT6h5cUprFiT5NZxc1p3RE5CT4dDZTpI+PyX4HWJb&#10;ByDkK28dXmJpllDLdX7G2OL4IWJf+8rPf/3L39hZB7rxRsOTCbkqlf+20K1rGHaFez09Ofpv//tf&#10;e+PD94lxsviecyVc2ybxrHgU6CbAApbN7HogqZNpd7ulESaPvIspVKwVQUJtRmvQT2JyQ06oZrI7&#10;dDnDTzi7UGI52C0cxiqBE/mzNLDgynojGxsGG3FslHkP3Iau50d0U+mwtIckLMA2ykuTdmOvAPaG&#10;Kee60+JMBSytl+NqqLjSoYnBmmzIeV+c4rW7m1VOvaSJjMPd1auI5dUHWlk1eyQJW6IbvgzqU0OD&#10;92fxIH7HnQPoXptl2/CfEBJJQhsbe5RibG6cwp6cHKPDXdrIAzdizGnOAwMhpLErYBQt8Wh9SdMy&#10;iUUo8Jqfut6SJS6KQM1Uh2yPmBVmfg31c2MLj4sE3vmj8YJ0lLOcbnX9amldmHVzhQHbQZQuMChr&#10;EKTz1RVbtE/uujmJydsJatJaI3K2YkNZXVwy0Rtc9/wc6CHCWCKVfptwKpLDnlWTrC6dnJ48ffqU&#10;LfOF17+4c/fu6eYOqaysAsAg3iz0jydvAgChLdjw6NUwaooBjyqOyXEXJjI2fKHcm0s69FmWykRw&#10;N6mdh9mP2a0ep8acJDcSEsjqTn2iZCOZXG+7igHd+FhxvAUTTFo63CYVXfBeRkOEGhfFQtGWMXg9&#10;0/u9v5pR058D9yYfjEOrb8laE83EoIw+EglS50i3MII8TnzUi9L7DLoAfEMvJ1jCDeJshLdogq8r&#10;xGNYLopjqeO9xTdhfz1yNK1moDM53QRK8QCexwO5omZxzA0hu/M8VgFdpcTJTxrxyME9ajMfOWkd&#10;aXdyubsLO5kp5ek5aTdqKgH0cpyFxDIaiYSSL0hv83aszLGZYXnSEkIZDdI1dGPMyg8aajMFdunm&#10;67/8n+7+sKzbf/6rv3p8dpZMjpwBgBeVA27rnDM80BW3sffSOFa5oRQ9nljMYRwdqMmMJmJXI4vb&#10;FqFGW4EItkzwTHaDkDtVQtHzsCmpGPKyViSg/ckUoW0x1xEJpe4PjVC3HKVhzG3ZzplnJ6csHqw7&#10;OSXcFqk7sVYsB1Zka7UlusnUQTek7Mb7SNwzIce62hKwU5S6PHz0yCjMyQONQ3nK/2miJq64hkCO&#10;YUJqXq/EZEA6L1IiXDh26fU14gBwbVCGLGn87NAZwovsTIgQu2QjDLFnRt3r/QBjmI7EE3LigaFn&#10;CVcr3X2mpCUNPgOJ8ZeCOFzg0Ck5o8LQZ+gLTbrQTeDdAF890+SQJQtqHXjjiZJUaZuptUTPWjaw&#10;obALJPSWA7lpVXFyOqf532zuGQeh1XiCgg/T2bY26WD56PETvKoHr7z88isvhxJfW9rcvVnfxiXk&#10;99g06B0mlExRuKbUDoAyL5PpSjRJtqVo0uBvagv4yW2QYt6yPqK5WBhAoc8cXdYgkTMXHlSQQbWm&#10;B2m40+TbJO1zBGCL22+Wpbbl3tsLVOYyMxdo24ya6VW0EbuRLLEGsPObgRpz0xqWWNuk5oyDSGQ/&#10;+aslYzyRjJlMPPKGeSNMQOoRK5WEXR1QDZX9BRSYsDWp5UzxXc4/RMGprAvdKqf6lNEzrCTf175r&#10;ocPBiAtHix8JFwZZ76j2252YDEetoZmsBkcT/kBpwlV7jlNq7qKsR6ZmCsaDR/OVXLDCrjgnXbZY&#10;HIfdDeLU5dWJKhINPFj+ua/9BVm3tR8jdAuavn5ycvyrv/633/zofaqumDAmB0lDn8BMmKBFBDCt&#10;zfRhOJ3WQ/M2WebSpR02q4OhtV5DSYhqFNIaxuFXkk9UdFl66rqoS9FjtpOg18YZzBpe5or0kx0v&#10;mZFGac0TSKchG3aEss7J560DsZTeUVUGYkUIDSIaUHZMPVnwvNHkXUtuCMrcIhi8WLWuQOO8xDd5&#10;B7iNtk0MjB95nMiVnqfwgoX2OByjSCyJTF5KA9RyeXRUvabdQnFFHQEAH7V/k3FY6qalFQFnaxzo&#10;BHRjRDF1MnDcqOWlPcMqaqlOinlAIXo9cpRNGQs5nTKESoya1pEOTRjnQCZNYGN2VfSuufuaRDel&#10;jWgM4+5u7eA+m713eU7yB237PWvVxQO9rbEGl7cEELfshIf8QVIkuqFXTCbM7Hzr+NkasP7o9Oro&#10;ePlsdvTRw4PsN/axu/TiBo6Utbtz7+7u4f7Dp48eHT3DWf3C619a2t19TN/vw8ObzY3zldurjbWL&#10;9fX52jJyxmq5E9P6KqbQwgJ7O6cts1lfFEAnlVRbHG9KexDBq1+ErCX/pDvWXLd48e3kpyebE8Xt&#10;rtV0R4wCZF2aoa9u6tGmJmkLokusj/MGlioBkbNHjdWKb8LgDc+Ve2sjRKL6pDqEyYIIy2H0QKhH&#10;l2kJh2wEHTvHw8Q2Gh5NUO2HaNWMxn6prJV8bbFAom5qFLgASSrVzEu3LZ83SqWPeg0M4OkYAw/F&#10;MAEO+3t3VvH6GKQ5f+lEcn1F3xhlhFNAlumPaF6B0R9PFiCtoB5Qs66tZhXDSYKME5Uo5BEgpeeD&#10;A24rjLy6X0IC5OOC7+6zVtp53fKpzdKyVe/SElPNmLGxVfLf+OX/ZP/wpYVx+bPffELA9D/7r/5L&#10;vKH0aCNlLfHKcawywPl229TZLab/7IwuKfYrEr9OvbBTWTgiqmolG0UmQyuvEg+ycQ3BMKnpDWOa&#10;KqonZjXJ80K3nAbRlusaAGKtcVBd0SLc4ip9B2raL86MXaOtLq+IMKBQhN8bzIjZeLBz3kvCSNLL&#10;aU3yKT8Kim0nLzuvdNoa2yBOuGoRe+kaDXHQNEMTdeGk6m7oiwlqGUMzGDK2WiC+lzRK393JDqW9&#10;hSkSLo/16ogw60oK5wodmQkXr0KDQRCmb3vZzeJFhDgR6lLoo9BZwSeYxt53KnPmabp3g65CxcsB&#10;NE3QmIf2NXPfdKuwjhoWPSq1ATFWMw6XSHNaopkk4UhLaeRyjWvbk5qYzgbeSHEbxdeEEk9n1OPd&#10;UHp2ejw/Pl45PV6iz9PpGV83s4vy4dEGGqfzs1MgBNaITXZyespgdw5IxNqF4wLU327fWdq7Qw/A&#10;TYJH9+6u7u4skwOxsQ7nBti4wGuDSk+DjXYucJale0LcS7alD3mqQVy+sHFgRsEaxZWBvGFVgvmU&#10;BN0jdQ3RXomQnB3iLA+PUAddMoo0LAJD3inwBTFoBC11vvVXpte0bf1Z8tjN7tIEjiSCqsoKpmZb&#10;ZbMrKro7Cfqm+Q64y5EKk32HdVYgeToSpQmkOjkUU/u+uMUSfI9H0eKDnDYhryAJIeIf5tn94XtS&#10;h12tGA1i260kSMnhc1ELE61nNH2t/rajzeYCBSfeIXkTjzYtTKkCu/VQ57TyCUZsN3zlJ7R5do7e&#10;PM+bLgn+LdE3N4wCYqwhpGZxbdWEr0JDjAd//MbXf+Hnv/qLO+uSIz8m1o0LM9BnZyd/57d+453H&#10;H5P+w9OguMUBI+NK86NaM3/D7OdgiwHg5dBH2bQXot8DEpUqe9wQbY/sjjVWBmTYUEinqjOcfYlP&#10;cwk8flH7zPqyO/gSwbtpk5qQOlzPX0zEADnTsFnH47oCvIyspaE8S891mDvmeWt7h6UwaduTLkky&#10;sXv+aISeSn8pZb1INXz1G2sh25eXWy0UqXAt3ly1eQKm5b+i+YShtqRpWK1Nu5konpZ4786W6YDc&#10;i9SpOj8Nu5d2JGzC/8AoJLYMuBZnTCrF2iKuLxVxhbYmFJXzwuPvk8a6hH4H1YKtKeVltO4US/mT&#10;hYDmodFj4Ij90uK7oSoQLID1Du4zjw/nRa3iEv2Qb/BbsfyEZsC/l9Bmy/trRPvRjbOL1bPZ2uls&#10;Y35JHBqn/Prp0+WP39+D+bP8+GSJTP5nRwxj9KdFytPKi8mhKR+spl2qb2629vYYCqHHq72D1Tto&#10;vN3z3c35wfbqa6/cvHJ3vrdzjKJTuYQLlKE1+KBzlpPXe36JR8alcY8igB+lkYmV0TKI6gsa2hEm&#10;OQjj1EcVyDI+aoJIQqjEdWWYwsjRq89bmDMn5YYvQWoTT0EwzbVFE+ZYoGbrWAoqQaR5Fjd6ZlZB&#10;TOh/rVZT0MKGIhGEvCwrjKky7ixVLHdTGjeB+DhOUReunerLE29VF4buPJ/aNMeoI2mdqdoq0bN8&#10;LPy9kAimgJGLDr0L0dL9re09DIJlsmYgSr6KbZbgvjdXdb1YRmcj/Q4gti2YwH/gWXgG3Ax7ixaP&#10;Lt2wQ80H2NxiFLEFppEwfoFQCjFVuTmko6GMQk3zekHJeheCgHBPEtYuUTYRmpR/4zar4P7SX/tf&#10;HNx58Ny6/JnvPgG6/e/+n/+PI1wKtq8VszKfPkByTlluitX5YnymoJqadGHj8Pmcp+Ijxn/QI6Bd&#10;j/kysJLKBBV6dHXKA6K0+Q1VDzyFjgpHy/VgxNQ9hooAMw2CJGUhSQ16oS5VYc7LmdpYn5tgpc5i&#10;qkwituGAYuV6siJNXV+c3Ncyi+RjygYrde5tJACeDLzFLGG9eARFP0V5tZG8t3rNmQktEQ02Mtti&#10;OCPVsUD83yO4oxMDtw1yu4wxuW7p4CH0O1oO2K+Wt9mXcRiz4z0uI0KQmuxrE9nyHKKWFY97ZCfk&#10;3GRIo5whnHuY1+4psaTYaokTBEyylJRAEt48EsQRcrHUmrR/BY+Zcl1IBIRqxnkcPB7xS0/XQy/w&#10;pKBYADT7mmQ5wmhHs4tnp7cnM8KfNydnlyfHl6ena+fHq/S8ITsNniChRQNiTSg0scmAKT/wGzPi&#10;g6Rz0oVHylxu7t9uH6zt7qwd7APd1g4PVvb3V/d2VmissL93vb95QQ95KWpLMQHXkG+KPsKEmBnC&#10;7RExmXzP5PELi+f+5pFEcWGASnwGfvQbKO11S8XiLsShFCDrrZu+DR8Be1IQzxs8SMfJTC52wrR5&#10;hvEq2sheHTkNWCoHaBTSEtdySxWP0a3TjDHNStsqMHzJibDXFtkkGc7i1pxu1ES00GelUuv+aFZz&#10;2aa+mXSOfHnNcZShSgThSDSf869YnFjaiuIkve3Rw3UaLyM/7kXBjv4lKLCalmtWS4V6R0XqvzEV&#10;OUjHLa/RSJTCQpapS80Ya5qtFAGIC7s10jOyodvneye1L1yJt5o4fE6h28Uv/Pxf/MWf/Uv/f4Bu&#10;R2en//0//h/effqQ9qCRAo/0Fr4YKFCPaCnT5x3FxTgFNM2pSH4DD2Iux/xycw1nDHaGQwXpw64H&#10;BdzlIywRbkymFJwh+E34fpSDREXIP/EFFaL6JWWHEF4yxxNdapZqk3F8OY3pTUA1ICJnD1pbTBOx&#10;Iu/HHAoptzQzkmKxDIVhq9C6rJrMqNOBqCfQ3DdUrfUlbarLGnccXiqQzReKN/h1dI1OS8SEnx0Y&#10;orq3uwfJqF+RZhKYYU1quy8lTc0saC4Icj2jZTHVtWaeVMezBruk/QrfQA3sjqbYmdNqcprE7LlZ&#10;qmmhwtjbGyUqzpFpDiD/mA5wQB0bm1it76+CbT3WYHZ+vHQzR7JXL2dUiu0wYJKbnhydndAk7N4K&#10;evFsvvT0aPXkbOP8YmM22yY9mHU4Ba6dHEAoMqaTc+wPKibmxq4ZSAZvEgChxz0IGL+YVdlgxhyP&#10;isYqJFj02drqKUlU9+/dvnLv8v7+7b1DilbO9u9c7e0s722fr68eA6k1nsQO8OyXBWpgX0khYZcJ&#10;lHZ4NSfVfiHpeF/8E1H1KAmRQVhRL2PU0jcnbGfZgRgl7AmYwh4HABx8c3ouzod1q75SlpaxDSnl&#10;SQmkmjt9OKPz0jE9aLk6kE/VQMdEMgpJ0xAXwisAQSlS1rpv1sLbN80Ijxys/dtY0e00HWSL0Hmc&#10;bkom1geVdrsFgoo3elJfIpvOq3KVbPgL/Ss7De95wBo9xJKM296c0TAkVm7jRifGJPZibhm4XeWk&#10;iqCupB5ZQ6L7Ru2EK3xExS/A1mYkyWRjszUZ7pF0KoVbL+1S4C0BnKN1VX7OoH8MtAvVFU862t74&#10;CcPi6n/xl/+nB4c/JHT7z/76f/3s9Cx0ia+405sMgLngujQZkmlHTUTXJy9V9Ji9TBmUozcAGr+t&#10;se2AYvcRvHPtjjxSMZwkQPr9CmjHcVWGk4JFjVsVs0Vpjvh8TqSJu2+Ri8149nZRSGwxltXcapNf&#10;4x4a04qgpGZepYNyMdWDwLMuG8MQfTb+ZDzCHY9FYSxCz0Y/o4JqFF2YGLx6osFkYr4qvv51YciF&#10;bsH2Ef14Em4A5U7TJR9jPq8dKrGpnpkzM7exEVsQefA4ih76RbOKZznVfQJNKNMCm5Aq45Sm/YSr&#10;YFbIujKjwFBfLa7lMSskmX8nv3lNahJiH4Hu6F2eB9VjfdTF6fzoMXFP0nxWz2ebl1dQrJdEN548&#10;pTpsG/U3vz5/ejp/dnZ7crF2cbN2cU1d2RKlMZeXOzfXrDrzKOs+HV3ALZsQEbo7nk2SViwQUA4G&#10;6JwtrV0sr1OmReXeDXzb9ha5jcR1VuAdQHIv37093Nvc2yVTZpVG9qurJ6Q+4INKyy1dMHkUaTSP&#10;KvwTuVooy/W0LINipbtDs8Py+BIjlUOGBjywHfigFYjpXKPtmjcdMoPsEPl/ZTIVQ8Er9jvgmYgd&#10;60eWvotVC7RqgxXD0kEpseupoVZmSl+kU125P6kDChVVbzF9OWSWxYnj4ZtRNGEp8m2bGAubkuUm&#10;GggXGw5xSjz3Hpl1/9Qp0ZNpjAHo5vkZIzeoqej8mLAsjL3sPWecAN24YCVcKcqppeyTyZMOk5vj&#10;JXyQnLWq7x4loBpKIlspPm1Jwu4qhLg68WpUH+4aHiGdaHx6d6BzxkcaNOEHi9nSlPxnv/qNv/C1&#10;X/rxQ7fbo3NZt7cefki2ZnweOR5VarQfAzPUBN6ySjBlCk3KiVYzkIoHiANza6YR1QLJ3rzY2d4w&#10;XqeL6FmHkdW2njcvm0dUTyW13Fy6lJX4+xxZ68wQSksRFXfSaUnI0gMQPKtRCWx3JGOlYeDiLRD+&#10;8nQEW9FYm0zJIwhbJoGJ7lHuVWXcYiEGPIMdg2NUquu0r6XcSD9fofhgC30a+hY9lmbNbgDb7+H3&#10;Aivk/xRmIxydlUAEYgEIuYKHoEG8Jfqns6qWIwWpmYBiUFh9XRlDaSbIzinUfXl3+/7dAxItnp08&#10;M0sfLg0FyX2MjgFdTsOvuBbd3d2Hjhg3BsNgnjtVFbeefgAuEVGvbM1vd8h5Jt/u4cON89nq02fL&#10;T57cQS2S7mbN1yWtB/Zvd2gJc/r4ye35Oc76LmrBHhbmeNVlw35AHrZGgV+5s1MmBZ9zuQT5J8RX&#10;6FM0TbYJDyaQ0o/lOHNGZqnHGYZsY/1qa2PG5dV+u5f7d9ZefWnp1QdnL985vrN79eDubGfrYmWd&#10;8VK6sjqXQbhZX+HZmghq1xegExER9EzY7YZXpMrY+wFx0QbYCZCxtY1hE+QO4jSans9uB8V0C1ea&#10;4xrm/9EmcoE+ptKVnpHmo3jRbG3TY6ggDt3ezRuy3JIFdSmudfzqBU/LlufmyZvw1RZSZqCIunDy&#10;XUN+g+Smqta8EcTGgChmS2XoeTaKKOYrnYKFbmk+kt9noEoC8c8mOLBz7Xusux38ESYMGeJIt01x&#10;m4odu0psmmD6MjH7tXUOf9rhgVqlwXjM6kp7I09QCB/F8JA0QIjNzDnm7uycN+zu7W+twsmpLVmF&#10;AhVG0D1lWUomsdlvSLg8TiJ7xXCSy9eXv/TL/8nBnR8yYPp/+P/+t8/OT2NSndOcpupdGZxUvL6m&#10;jQr15+roJwaUCCRKTeXjhI7eGcP7STYGI0uJSu1McJuvnO7nXmtFXjF+AvAGmXqImE0omoAVExX4&#10;lQNlMcqUnW5SYWxsPnkhNjFKRQXbqIxGi+6dmuQMMmT7aKODGm9iyxVDZOaa5z6UlqlS6s7cXKwe&#10;M5zRRjo6R6UrKmpVtf4Vj878xwEKCq77qlOIyKP66e0IHnJqUODyK9SlurudK7JHw2QoAVcjs0Fv&#10;1rjgBbfiGBCEjEQNnHi6XCZQTXAQ7GQPHsSZezGDcj85P15LromgSZX7LjxPYtZEBByuqTErNBp4&#10;+HD++Onyydnq8dn6+Tlpn6SqzU9OPajEFuxIKFXzV6sXSxvXyxsoRIA7iajXt8SnN7KIJb2ypV1L&#10;d0lbr5mPp9YTnsoT+/c2+UAv8IiYF5olXK6vAsvwmOBzUHjQuTf7e7ekN5M18tLL2y+/tHS4P9vZ&#10;vATb7e2SHQAlSFVXsnfNRnatzeeyctiFA8glQ2tatSKt6CMRLYrYycm5rEZ0Yr0qNairdf6exTWp&#10;qFoDzZL0TXLp5M7G1bKyE25TX8kBB4q43D2iMTArQD/9KkPZWUMOQeL4mpoTPyKIKnIXikq+uZ1B&#10;UtAd/rhx0lrfZLQ05hjNXfaxwVg7vLqxkF5BRMurRqCqVaiyy1xcvxakvr0Drc7vDYVG6SDVlDei&#10;B5xMPRQ1ZrwVT4MoAqBUCFYjRY6jP0tCJqMLFIOQhjMEY/4NK5W87ECC6O6ybsUHzpWW2FyZURkF&#10;h3x5+bNUmP7ML/xYyxSYJh7x6Pzs7//2b739+CNkuuRgfOQkX+f8ckMdAaaa8DQW5lNxyswZKuLE&#10;ebWxVvJ5WMZN6uvStz29PYkraYbLUiSujjOCRuLcekKcEDEmJ5jAa58nUFEjZhZOSd4jQssQ4uFW&#10;srP0nIFlOXPb3ZduFSFlMUjSPLZQ49Nm4DWTPPpnYkf0VEf/zhywGK1Ybbbg5AKJ0FfWgrullfV0&#10;AkragjopJRFAFV3xlAs4ZciGmjzAPidKcOX0evMgbC1pz6dq6ZkON6lmBE8THYg/ylBfOtj7wr17&#10;B/s75Ma9+9F7J7MzRunZaJQb2KjM/j5m3KVgmcsGKoTSy8ajBiOqf2mboKpoCc0j8t08Ot9+er78&#10;4aP5+x+tnZ5uHJ2g63ZRuZSVJM2fQrEt+LLzq9nxMcBBJoYtQBN/VjCJ2D1Oh38NSWqn04nTJYCI&#10;vVpas0V+7UrgGjk8gFd5Vv32QBwsKUJEkhMuDmYVDMcXU0J+4NXq+jlg7sGdi1ce3L7+2sVnXz6/&#10;f+d0b3OObkTV0XvF3EkDyh5kxtYG5qJjQSIYvVqmfKWTpVa3DELEzeAtPyKwUm5RS+GhLmGZkpcW&#10;OB8o5gMkj4Llu1nblBnKuVs8UlCf2U1hV42MGz1rQCnKzsmRolNaLOhFIIQtpisnCdsNI7UlwLCb&#10;YTOBc7FRj8/IzdnAksH0E9gFsAKsZKnJmDQAAjAgiKOPHR/EoCqRzTC+I03fXqFE1Z00RsP3yfsw&#10;cpJECMYgnjOYo7piI84uZ57KwKD3D1/e27uHEyUhbSwYQkDvMxnx3FNHRVY4QUXTgu3DjZO2c+fw&#10;cBMRyTF/DKwKvwi13FsSuHUH6xTxjDVOYm1VuSf4/OJf/V/u/7DQ7f/4N371CGEa8co0NrUyIKeA&#10;g9OzoyWisr2Vy3ggrpWjrMOWZKT4qa0iKOvQfgkL6JaoVJi5cHK9nmDJS+KHpLwoTU1Fh6m8rPug&#10;cCQ/JjDeC0pQt9uFgSVzt3LMUO6LWnCxXHgu2Laa1uenk5kuiyqgKCNhy9aHpnpF91G1qJDy1xqS&#10;LEHcbAm95CeFcqumq0LMtGD0sVKmWkuJJSuu0HNgu9srngKTWCQf58lOFHhsTAejwLMxggmNZS/i&#10;nBvhzlAlkqJ2eLD10v17TMOjxw8fPXlsuw18rDXOY6DalAKlhK61ftycFFHDdoIDPTC0k0lOXJed&#10;QaMbUjRtGE+O9MNH1x9+dP3xo4tHT1dOzzZP59TRbRO/YAXjq8FJgnONSFIZb7CRGhvSwSiV8LSD&#10;dfashiP5+9EcRWZpd6JLHHcncC2gya8JydnoyiTgdFpElQBYIRg4tMcDO+movXHJXt0hnHq4cv/u&#10;7Z3D6/t3l1+6v/7S/ZX9A5qswIHYcBO0l6Ipn1O+Orlv0GZNocwUdAnyKr5RjwTUOrSc+ZHySetM&#10;MVOrnnHgc5g3p/uY8uf6rMl2HFcrIi+QCss7brTA6/1TfyxGCZem9LZlju0jdHh8Q0IMlSKnKhwb&#10;ZDMGz4x1J9BNFvEfuXTyylV8yVN304XsS6/RqG/0j4lG0pCxbkkQUYrjR8rTGnbBO/RQaYbVEKph&#10;95Q7qKcb5k1PQd5MBl6yT5ImCK6NL8DbTDVAqNkeDaBkaqK/1Av8idXh4T3aM355S5cKRgsE+5ow&#10;sWmcjOTrP/NzX/vyz2+t0XXPKfxxVJhGC92cXsx+61/87vvPHpM3QHtOphR1EQVoU5zkrqU5gnyS&#10;z164aQOUoP1mctCQKl1p8Ow9gXebigdCcpk8ZpqcIuxvOrmM6J74eIfuV1xNghy1oAhFvjTtOEXb&#10;Wzb90sbSg2qbdTyjdWiib6k1omTSjBsLIEhcMT0oaqluZJrmh4ywnRCS0lRmRh7Cb3Bv9VG5VxVa&#10;XZ0FIefS8LRkTFQZh45Jqb70V7u9IHvpV4YYB23SnJJaWsM2HhJhRXDykKxttEtFXB/ubhaSXn3P&#10;QTISaEElXTmviEh84TOvfe7uPRbg6OTpBw8/fHp6Av7F9J1fciyEqJkgJMquznnwgIrZyHUIfTYG&#10;JRi7t8s71LxT/sVknp1tHJ9ff/j4+p2PVt96uHJ0ShHHDkSLvalIEww3FvfZ2iSUEgH7h4/wbElH&#10;zi0oabQUSO8uyfgoZ3sy4zGfcTIExiVWQICteUZfBmYDXzwgztpDbcwKVGgbhJPHyjUpg+Hd8LW2&#10;8j67oCzW4y5u1+brG2cHOxeffenslbtnLx9cPbhz+erL13f3Z+srZ0lIsXX3LYdk3OL3mjNoRW+t&#10;TGqw/V/CTQEcLALcFWLnzHjILp+w052OFcMwt9u+BzEQicaOWHw6S29smWkIS+QmNRArzoNiNJXa&#10;/WjKl2pCiMAVqqYaFAzrp0JIRYrKL3Fc1azHfiQlqqUtvBnJZQk8vdTUCyuChcJRhvKL11ccEsct&#10;whxjJRpMUs/EVY54tpWNYSspXWTUdhSUmCC9Akh9WD7LmuNGaSGAj1ubVAdeXdCJ8IxmI4jNzt69&#10;7d1DmuzEyad7nCwznq0dQwihnp3wyLH5qx5zHPjFQ9ADUjRM/rrHYuuB2wctoUi5UtQLNaBpk2PW&#10;p1S6QR5GzNuYWE/x0AO7/YV/HXRb/ZVf+ZWFdek3v/Od76BOkqEUd17PXU0a/53Wa3ZNE2JNx9C6&#10;0tkxQVpGRsTa4HcZQdyTEleG5HJOZsBZyNgYjwCvEAd2PUkD66ry7L0mNchYuKEDlWiaoLCVYAXf&#10;5SQnjVaFRCCp38+/Lp86XmjZBNsJ+Y72QvX6Rz3pMBRJvhhALrbTI8VGupvPkkzITlQfoZHpGOxR&#10;F1MorRsT1FnaJdgllV+Bn6Z8ifYSEZaAjNDmy8QRi5ZNhtMXsAqSsqZMoA35VYH7myufuX/42ssP&#10;0DM0wcOVcWa9rGSTFll/Imn3JonakLATh5e1xWYBY5xdLJ+eb53N15+eLr//8dV337t56/2rN9+9&#10;fvPd1fcfbj0+2js6v3M6Pzib756c780v9q9vti8ut+fX25RdXS3vXK+Q80FuBCcB6athw/zK8R6J&#10;zOo3Z45G8mywY7jIIqZKgHUWMkBobS6CZyPxvkRuKoFXnJ3Nq+vtm5ttgpg0fMHGnJ3dHJ3ACJ5+&#10;9Pj00dOLp8cmCB+fLc9IiFnZpQEQ9Q7J5Ff1yMIm0mnXN5touZWbUZ5vWr+Ul+Km1zaRc8a19TNN&#10;BRnlWurs+kWNmAcU9YNVS9N1At9zwEY11AD6pWnjalTyVehKmtIR4iLXz0FzNguw8UPiXCXbyEwI&#10;IxsRDs+dXJZUdHamHVC2W+Y33LH8rTeMp9Ev9XjDexW2iqcJJQm9BNpa0J5GAHG5YwamhzAFL7yC&#10;KrVxzCyrm15CLyY/sZdAjPCqPmPc1qrxARYJc5Mma0r+6GkUtdGs3u/xcPJ8fpDTFF6+94oQMX+v&#10;eIU7nbyl71Nk/+Y/Dm8rDiSs6uXlt7/7xvuPHp6cHdMVnT3swjsN0oCa6jjHSAZnHRASTTWwtm0w&#10;BjIL9iZIPlZOIl9e2j+wiS7WKAj1Mkc473hQvQti8gKqjOm2L7Huqod4pD7dq5g514wZcqrFQfBH&#10;5uUk963KJdFrBSRlwpZIG9PU0FL1gjHeIGeVMKDWO0pB0a4jUbFMPYocSSI5qa1OGLe5Svyo/2e+&#10;uswf7yMh2FLV8LK+KY5IntokCGVDUG5Jh7eLJ8PKl3nl98PAEjaRII9F95HtXJjaWwocN4goMF2c&#10;MPHgzp3d9S0JDTu8UbQE4bRC8cXsGuKNZkQr1BOoOZahYUjv8wv2kx+pLCSlAcW1+/Bo64On6LTN&#10;o+Ob9z+8+cNvb3z77YMPHh88Pbl/cXt3aekOoRtBTFUFdBENv85J4ka2OQDs6PEjbH1gsWmO4PRm&#10;B/DmdJqXMeX4JLYbidJQWrLzutCuTJsJMXBgAa0DgJgkQDabSPuQZXW3sEw0s2jkykkxmqQrentD&#10;VcTG+Xz92dHyex+tfPe9tbc/2jy7Wj4+x7VSVJJ4YdEUy07MJWeoRiMMI5VKv2iz+G+Gsf1zlIUd&#10;gMuGhi2IHU7PSS6jROb36W/jo9tqKZBIgtkOy1VGJTGCwZOf0upTO7h4rzQxSPBjCgKkMjV6QNXf&#10;oq16GGaICfi8ngfqbVEQmozdZL0pz4jAaDxprTe1bkYSiAxM/f/Vi946rdk8m22bn3McC+JPCigh&#10;Q5vAnRqyh8bDNzDPnMWDyUkmp/dGFFFnwKm9wzvcndRzoDv3ImeRhzXwguOamwrFWnoKu5GD3UWB&#10;Mogaa88JSD5AFX683OhSNX/ySiX9rFY0+JsRl8WscXn1J36awvAfoMM+Abr9/nvvsboNvTb8kcTU&#10;5GVkdPEdtYESBpPRa06YaejJtjYokEQQQ2G5VFiB5gRECUbjxFUauEcKVaVSOg0dkeMHkoImz1r1&#10;z3tymvNoA5E3xGXPxA8rTJWzKbpJsTJ2nhB49Yu0WSHjcAeS9pWulZ7jGTXiZYwgpO619Q2yILGA&#10;3Rjj+I/wNjEjIwaqXk5nGs94pXrDW+amsTC6SJkNPsI7ueTwTlq3FeQ5zTEZbFah669ZNSaPNVo3&#10;SaEsHe6sv3z3gLNz9K6taminD97YIw2Cq3Fpcr4o1TDqGr5H2HA86Gj46NnR2+/N3vtw6+npxqNn&#10;F2+8c/atN26++/7K+x9vPDraO7vYm18dzK75d3d+vTmf47Pu0zueTXxxu369smnRJq5eEk9H0Ulo&#10;tuCDAmTRo5Rb0LMDC08lNElCTjYywhL+wo+acmz3Ev9s01hJQZpp3qBSyTKJsaQxOqX818vkdZxd&#10;Wtl6fHb19Pjm2TElZkAzU3ts9aREGDRwSgXuqd2U0rNMNNA+qk0IFqqt+FKUFyKLH7lVa3tFP6WB&#10;CzknoivKT1nQ1xjoL3KSoGgMVUzqmBBVlRq8e1gFOh0VpeKOik/isIPqtqhHIZeuyUzWbqwjA462&#10;stq8uNM9FJfAxB8DPeD+HgiGntJtzeQ52GzQEEaJiJX566sKIiMZ7k1FtJ8wUmaxquq0WznvLTZJ&#10;cMJ3ppVPutCJAzz1roPOaXgjh933uTpmQZA5KSTtli2ojeBEePIqKImysZ3VS/dffvneqzaoeQG6&#10;ZTA/Qujmfcmp+cPvfPO9hx+dzcmMJtXGHAkj0eZsucCSimnU5iFjQW+wkozTtqUq/dA2OcSJoQ0v&#10;wKznQe2yWDTco6lIEu2bhwPaMLlCBsvk1DSAaRchklW6ambYYMW2GI4tkM6t06xqyhobH0yk1SbO&#10;1FryZiTGqBDUPqdBpBCepUpdUA6QDVbj0/bNJ42E1jMqc09JqrHPimu/67EoQvGIclCScRYFKeo8&#10;2euGgLLLdR6SYmdMzaRhuWpCAQpwJtMCMgBLG4KAaGmoYYn99tYh3bf2rJHZI91PpGtnzl2ql03z&#10;slALU0sjuLP51fHs4oz0a4hkhGttO7ufrhykb0BnUsYET0sd6PX28Wzrjbcu/vHvn/zO7y+//9H+&#10;7fUdYtnvfnT4+Oje7dIe2Yi7XPuWPi5pwaf2YYktUGXwVmWtUoZ1+fjJ3hpQcjNPxeVxK1fTjlmn&#10;2gSUdEcwrc3zJ1JzE6I5ofDs2/bLMfoh5Umvfep7/CxfJNWRvnZ5jeI2fRVmCJpQws7mLxzGdLm+&#10;7PHewP3ZbOvobOvRydr7x1fvPV6dXVBHTCo6hYQsvN7p6kaIwlGM1Z3rwmWXxjMajmPSFnJMllsv&#10;NlnXrz5veiqkR3qgRBSaDlugv+naUfL1P71wMNe6FrmOF7fRh8vOz8kF/VTof+l2Od2Y2hxiFKqi&#10;rEdkLPp2FM5fUgFpwIHWU1WDybdh18TblFJWjD1ix5NgVXf2/XbfILyxBiYBIXiW83DkaHCtBtpu&#10;iDYR3N7Yp+WbQMvbJsMy0I39zqk6bAB7i557ZluAV2KmiJVetNqPOWR/AezqkMw5eZbUiE2D/+xG&#10;zDRPXEoxdPOVCSXJjha3IUQQ7RFyZtHpDi9XQoBn+cznvryx+UNCtz/44AN3dUCDrh6ShEboMRDO&#10;Aj1smQ6NB/OsbilJmihNErKMKxlpDPepY0DGfVopBsylaUXi46qenHRSbpr4bvZmGuIRKSZuNRCo&#10;aovCGBuKSe3K6dleyR0mmFMkzXsz/UN3WF+CBHwSIz0pTThFAhOL7BOluDIEKavJ/OnOonRi91y2&#10;WFEVWFJX9I0s1Peo26a/CtXFHLJaCCKGKMgyJ2vVB4oBNB2gX7G/weUKqog78hwEobkVtMUMusVS&#10;D19+AjXpUR/GEGTOOCCwtWaObJ3KS08D4zueG2+O6zEC+j+igAl6UV5v2FUkpD+qikDw5pe3R2cX&#10;Hz46/9O3nv3xnzz7gz+6eeO72x99vP/k6dqHD5fe/3D98dH20fnh+fzO/Hr3AsR2RWoDyoAkfwZj&#10;6h2MmHprwAtVcLlEb8TvR295J8Q1pSBUTGGJaSCd5RBiSpPXVZOymU5J+hPmgJZy+4mae9VY8TIr&#10;Eus2l1zevFraur7dubnlYN4NAk9nR1dHT69Pn10eH108ezw/Pro+PYVVpyUAKS3uScKoxrWcYpUn&#10;jegoaky+ovwKgux5k/EOpdGRFyuVZQIopGWV7CVV9NlgeTGbeKPFF5NiVO5TkMCTWolJjUQ7foRI&#10;M4lblOYn4+NGRbJxcoxEUgnkBYWYCCL/Con5IEpT+E2WCQFqc5DtYqLrbG5AZg5p5Cv9YpJ5m8aY&#10;OQXSijoguwkO8TcSMqtqnsj0iW4c/le4GIeTydb9TkQg7e7CJKR6A7PEjrCtV90nN70tG0nYa/vV&#10;mimjZaSeYIvCMQtF+FIQiDfdXBH8TbsTo9VqbLeeBYSl+uonZvWDDLjP1fUrD1555f6r1BrGj423&#10;Xpz5o4BusTq57vIS+Ubfevu7x5ezDRpagGNypKaUg/kYca5E/DbCoI3PKZ1mc/YRtIp98JeAZbsw&#10;BoAilChDA/6gQ47OZs/OZqfMCAnby+scDnpkvNMj7cjuoHWr9V2aEOpgcnY4tmh7B6lI4jsJSRB7&#10;9B1b4X32qLSxqo5uGHXPX/IE5/RwBkTS8dYka+GXRLzxb0plhVsoYQvLFUuFjYeyZlDjmWa4Ei1x&#10;PHhDm6vZ3jvoP7uS9AHkU7VT+bf2wBG6uWJ7KZwi7mT5alKnLpk9QCqXx/TqyZTwU5CUe6jdKGR8&#10;JqKlZElEmJpEKBK6PT/hSCLS8bd2t/cxKscX58/gwObzp2fzpxz4g1rlXQTRyGRie6ztgNvOb5aO&#10;ruanp0erDx/tfeu7h7/7h/u/9Xurv//NzQ8+3jo5+czOzkv7B/tM3eUFz+aRlxe0sqOCsxZhQ7UV&#10;nmeD5kTsRKtCOFLBZpuOCl5rC8uS3A/HqWPKF4JOfjqdK+P5a7f5mpOUhUWT8mzRnr63iVNyiyzf&#10;OF+bj4c1oPekWF8Nwyy0dj7x6ByfrN+Xuiazp7fm1yvPTq4ePSKEvDW/2jHsbAukG8ClybgOyTXJ&#10;6QWqLpFF0gBNPeTNxl4YADjTELcxEpoU0hpFZxymD+iTWv2oMludB6xDX5ml4MGGDch6WrjZlWa2&#10;xCZGpQU+Qs/yuKmIQhtE5xv/tYAtmsqqf9Qzkk+om03gifSe0tau8oaYeWqaZJEqwAmqp2d8K9o1&#10;9TbxGgSHf4Fj0W8YBEPWcjBrG7u7e4j2+YxYuniLuyenwO2dXGa3U6pNfTrG77GTlriJ9rHjOapB&#10;qIcCP6NRqU1f5ZQqk6hFFybqF70MAQ624JTXy/kpKo2ObzvrEA1WHwPk0v2YW1oR3LNZ+TJrd27T&#10;1nUYwayx3hFNTBWxc6RKDgOq/vb61c/+8KzbP33zDXBmnIWex9NEicCagNyJIC9/pmIVnuScoDSY&#10;SouFQDLpi5aixF6AQKv9J3VbCmp48NK+cVKT7qzjEvgZx66NFS3ibQdIPfQmWZQ4sbrEOTaMIaVp&#10;Cu2IhPq59FMdJjfBdQLSbX0yHILE2gvdfH9smuYkVMAoRwxfEmdFsqUUcXz+mJBcvm7DMCUlJGIP&#10;wt6k0LVAM2dfUnLFVSbcVtJGI1f+g92Q1rBspFi3aGpuGm+cd5DGano7gogRPJ9xlOHlmWw9cOSW&#10;LHqew3PV3Qe3/vnk9Orh4/l7H55++82zP/nW1Z++tfLeh7uPjw+OTw/OL7ZPzjaPT7dOL/Yurvcu&#10;bvZulgBtbF9PJZQ9kH/y8GgwT9BDYtAhXRsL7zeqLRMT2QN1ywfrlrSR8lVeKBNmT7BhE2KG1XVa&#10;6RgSP+zAVYxSr83e0qKjL4SSjIrGKHY4Z5vgl4LVaF0zPzqaPXl6/uzo4snJ5TGN5ci6XdlesyYw&#10;HHWObmTPyJWQqtpjOhxTSCnPrihta7QgCebBFHwgCUQR1BBcxV+JNyWOFs6rtFZkwD/pPeQYK2FT&#10;eKkR0NSKJoE9aQHm57Y9VUIwz9MT2jAlkC72udHaMFSGFXoETIIJYmJ3pfuitKK5JpEVN24ENJ9K&#10;aDdSWLowIp7vdVT0+oLa+o+iWCau+Ckep4iQC+jplljrCbN5/vQxr4ArCcmfENAkxKAfFEWRHD5U&#10;druXWaw3cH02TmCfoDB4Lni7pXCJt9wA3V4OdMuOGlk8AztniH/+V7ZqnxPdcn51+cb7b5/MZvLU&#10;cUgVHqu+pc95A/n4NvkmYjg7NRAGA5TOpfzd0z9KOAwK042RggyLIk89BJqtau9JmuWCwYQ4YSfz&#10;PG6nuhBOViLjvqNMbA6f1SrHiLepVWempHCVcRchWylbUFubtgvpyJeEFE9GH5xtlNWE4BUJd0Vm&#10;orKku5JLjdtMuSJxXgyPSD+Yb2TrXTFiEnr8eBzgnkYf0jQtLRNwiAZw5xlx97zIHMRiNVUPyEkE&#10;gYgw84Bf5eRwfLiKjuDC7Gbp6dn5o2Pmz4o/HscgLnm3pvZT1UmLtWerj57svPvB3p+8cfB7f7L/&#10;zTfvnBy/vLP14HD3kARyoCYJ74SC6fVwPue8pOuLGbNMa6+AHXWEOTHIuQB0BWr/ko67oESCZZh6&#10;hpH2XSYP6hAueUy5QbyhlRV8Ty2wubqnk7nbmBgiaByGO2cDba1vdU45DAtdCl+kLQsF0DBFO9+h&#10;Y/G1k1QsbvZ82KbAuvGpRwEkXCzTJvPJ8cqHTzYfn648Orl5fLx0dA4Vx+yjOef0DPFMHTL50wsw&#10;hdJYBAeTLIuAKvVh6uWkQL1vzKgmyeoLc9Djm5lUYZ6XGs7/VXHGciUtl3iJVKuuctRdsgzp9hAn&#10;P6SazUJdyqhg6Y+4ypFaG9cFVtrbIQBfvRvZFdu4BUbT3Ywh1Bw4NAf1Jmi3jrEyOUq2DUBkaNWy&#10;TSYfBF7FK8OX55Kry3Gl3Mf7pqNHSCp7VafZmbWPGVX65eW66faenFRXBPCrI4fxRZ/yTFg9diqO&#10;j+UKXtec4iIlBDyp/BaA917Mmc35PGrMk0WZPLZMjmWxvwRjYwOZPnB9+dnP/QydhH+ATktRx/e+&#10;/vO/+d9x4uciKGEMPAeblDWXbKy9m16NCFgQFLsxWAm1a9ucNmajmUvvHotVab3IY7TmSAc9GRXu&#10;amU49smrOIQQk8JIHyuxNs2g/6qrGmDVAFxbEqLp1NRRHNCpyVEOPmGcmbwYEUYG35RvbLrjkSP1&#10;75+PhB81zOqvgRE7SxnaFC6eWic4FrVntb9Xkn5LwMtj4LztgG6Gw01b1gsIht3EPmdQORI+nZr5&#10;tJkuEBIX154Ik9pegZptLeEAPICB25Fsemd36/7hXRA7KSfHp6dPz86OyBsnC5gLOOfLVGyuEmSA&#10;xj06mj/8+PK9D27e+2gJxPbk2cH5+c7V1d7SLV9kfZOrSe+B2/NLeEgT15LsEprQNU51e1aHDo0o&#10;BUtFTUr1vLyYjdq8LExAWzh0pjApDiYsxtI6mzGRXonnHKYlPyoi4T0SMxqUm4UPISoT4zOJUjCq&#10;4nCj2hMEl5hklNVljlvnHOMZfYLZk9u7KxxYtLO3cudw57Ov3v/iF7c/95nL/Z3TleVT/SD5BqMb&#10;DYrYFk9+PVjHLWpvXs8KSxVMSykGhJODzfBlFxtCD7Aw5JSgUtIbBoUU7GE6vTk8Sfe32ldKvNBf&#10;dyxpfnnVpEVj2ihSzTXZ5trjABq3fee5kunGnBrTjESlxvqTAhrsFOHrdI8Ahzko3RJ9qTJbERbn&#10;ZnDDI2BhEv1iexJ026OPKPn1ya5tuLN+CA9l0JDzPmxc63aOMVO7c2vEWKfIVRwl2LjQdIXk7jKp&#10;yeQNFHASes1g1py5KcvlvKKsrTD9yl/gNIWITM5mKNwZoGs80Q/3n8xDE4DqVKBon56d/M3f/PVv&#10;v/828S1nukxbDA15SggB1BfvJLDGbihGU6vkVMpMSGA6HA6UQBw8I/DUoIFTiKhaou0JziyQiWse&#10;URUOIxETJso5J46stxniP0x10lcCs2PV0ug5qCoLWYkyt4wWaJzdnipvwVY4oEYqmkXHIMmXC4E8&#10;SmoW4hFVNzzRylilp2oz0DGB3KFFlXoumwbCQG13hO5OXrzFAhdKDvOAKpME5Z2c9AZXS/Ar0+RI&#10;FFvZ45zddKNMAVZmIpu0LU8hKqgP2Pb48g1KnT88fvLw6UODj4mw2A+JD7A/jo7Xjk5WPnp489Y7&#10;u+9/sPnhh4dPj+6sr9z7zP2tHRZC0EElPin6HngNXDOiFuYf6If2ODk1lAkRhGGHbYV1u7qdv//w&#10;7OETk6dgT7c3oPZUR+JjY1Dp2ZNDDuLP8ECwa6BXfkk7Cca/Y7YWlQeUv1/yESNRPLQH+1zRLzKd&#10;Go279jRFlU8sBx+3ijWaMD6QJ+OAB3Kj1ZxjcRW4if/Jeam3R/DEe7vHu7vnd/ZvH9y/+ezLsy99&#10;5vSz9y/2dtZXtleviCzRrOzCnoIa3E15+gSIWFL3ndpQDM4TACBrr118u7QkiBlZUA3TQFPtlzhC&#10;19T8JeOqtjOYWYWTDDm93LB6tQXqN1J3UWPISdoM2Ykwbfxz0A4+Uvp78imEp2dvhBBSPBQeDVC6&#10;xKXUL9rbIAqfxf6HMzYmEDR5LXXM+YGBlLwN1jYcm+6QqTPkrpnGK6gyJz7bradm4/LEMXM/h4NJ&#10;bjQPrU8vTRAQjUhubO3uQe+lhS3qEROP13aujeapMaBeyUyVQPw06EjElB8bFcXBIdCv6CFIhLxX&#10;KTE+tWlE2A1z/a2Suf1Lf+V/dXjnhzx+/n//1/8/J7NzjVl4JJW+RbxR7Zm1IhtdBAvfjFv3vZpq&#10;vRb/V6MesqAGjS9DhKLyJL0q6DluttDMjxsBdkmyI7QHweb2B48lI+1UB0QwiIq3t4B14GaFG4G1&#10;XWuRU8NzntLrxZRP8UODobFSCf1oTpqcyy8Ed3lV79eganqSKeXQo8Fe/FMM0ygFV64T6XxRD3Iz&#10;0LSlT3khvs+hWxouQPbKSKa5kWmqaeTmhFuwQ3rDkvnPaZpgBzibExEbserK8P8VPYBWdoijrnoc&#10;B8J4PJuf4DdkT9oYA2752cn1k6NbqPUnT+YffnD99vtbD5/tHZ3dn18cXl5v316jwgla4MHhqJnm&#10;cenJ9MEhqaM0wJd61kFNuQNpeoMf0RpMMIh5CClJScWdt073lExgEhDr9YfWSsxMLy4zmQktj9X/&#10;UYcSXkuOLRO9At2cDDl/eb3sIfTB/6HL0JuujprGtppMNcVZZCFwA7IcdvZQovPNtdvDw8MvfX73&#10;y6+vf/Hz1KXOtjY5342tll5IfD69BxKNdcO4Q222h9ow0pyq5HY8Uqd4ZLiqLAlwrUjVW/FxG9tL&#10;8a7GO31Ks8/9bKFPZSO2ONoy0qXLMTkDgrnR3SMTFPU58R2NoKQMOr2yeoUKW3bS8HxqIPUBBn7J&#10;TI8csqjfkDoZYIOSbgpeDdrGfKS2oKpb52e8uIiH2BOMMLdXP9689QC7PNdqodsG+aV5ihSF+9IA&#10;OD3GZeK5mT4PUwW/wgerx90DPlQfR6+3YD4pU+JM1AH2jr5uv/D1v7i9nvyPHw90kwriDNPz07/5&#10;m3/vO++/c2HDGBfBRjGZ8VRoeXuDkVY/z/W1THjSISz8U7KoK8Ikk/s+QNwGqzSdv2e2DZwbK9ND&#10;WRZ6abiLTpu3rVMUpWi73XYh9b4Kv0AyAjBMo4o024rOc+KepGFMVFnKh9PlcXMDl5WCyyEAlYHK&#10;Eq+yaxG88S9XjAlYVNgI7sXTbtDwrx6DFlkaAYbk78aj4MUD9qEq8EWl7hrLkzyWmBVmT7QfrEog&#10;GVGhguL2paMsFC2CuXqztrW6u7G9e35xNrs44TdSNEu2pNkm0vTWu0tvvX/32fEhjTzee2/r2dPd&#10;patDIse7m3aN84xrd+PJk0eEIDzTd2eb5Luzx48hW2yqsr45OzFjiZDB9v7+xt4uu4hmObT4uz7x&#10;TD/3O/04NG8uwzZJn/jGWzRiFfKYfu3ZPO4cU/w0g+KSNBHWljEjUH54POQJeAoh2SebiDqlx8I0&#10;uwewZOo+uXSuf44PruHSYEpDeLimB9FKPeLVL1HEukykUAPDaRkraxdr66dLKzM21/bufG//+Auv&#10;XP/S15d+7ivneweX9pFhqi4Aqui4mEVtkkuYxU+ALhkAajnVbVCU5XF6DkkBaQskakL4rSxDHKbI&#10;n+4j6tLAJESKpTvxMrJ96zNGDaRNcQh47bW5JcpaUtxsxVpPLzUu5hqyYklOV+eb2ZJhoAEI7Hnd&#10;0MI1HnwcjstvUzwRz8PWTlyX3rncLRFheJykJNFqxIM5LdKP91obblaTuRxJwy3Px/WSZqkJs8fW&#10;tdUzoRv0FXf2D8hf4G0UksHGzS4pezhBmu0zvLy6vbaVQnsKYO1lofqig0lMIEmcaonsY7EduZ6M&#10;UPfePiMsJiOMt7PFyP69v/K/PviB0G31V37lV4aen/7zG3/8RzzLcMQTZ9QPMi23hZ+pcgItpiuf&#10;T+kJF3C/JpYptjmNKBVJqe0ICEj6i55fggRKIpOS70ImIKcaHOPlPipZJOIeO0mS62/s1ui4PlJO&#10;TWuDY72P2Jl0uLWEWJWvP9D4nIWZYjYuXD67TqrCmgSOWJ8cNhVJGmYvpnRhFxNLSNwqr1qpBYbz&#10;e83cQKfeNF+TAx9IstCtuUgVWYcBgIz4JBgY+lkgEV0ZG69y5OMCV8foVS0rA59BrVG+THs14qTn&#10;xknPr5dPr/i3+RdLnN68cnR88c4H8z996+rNt5fefnf17fe23/v4/tH5q7Prl69v7l7d7F5fbl3T&#10;bpcCaRbMPemWirvkSVdkqzAmQvM5Jcp6V+udTFRxfuKMj13UoKnYOR/c8GhsfA3cKxqAkkXLkVb0&#10;0eWLE6429vc8L4FOE9j5nR1SlGmEldoJ620D0kpdhYZ3BtLzL7i/JVMhSJwQ3+OgDJ6SzUd/pG0q&#10;ym5Ig1vevrqhNBWAcHl0dHl8DMNDFPRgb5/2CklT4FIGExNVl9TwqFWxa7axPkHhzSgATUZeVmBo&#10;nBQvJVG9fFn+Yk5BuhHHdSrFlcQXfkwFQStecv6CyifUw4L7mrZe7WiQm2Am/u+AaGolf5dw7Yjv&#10;O6hKY5Nca2IDkwdZUmGLeOfp9GQTnAg6rvaqZ8yr+rSqtvZYcz45JHJCMtPJF4kAV0XEF0o6mGFm&#10;X1mxtqJwA+UwlKr0RUKAT2VceQSMdeIaRQ5nrb8QEjqwwXCGxbYP7r382qufM96XsY/JeU4UfZ8a&#10;+2F+fCFgysSQEf/GO289m52SpxaB59HM+jK3Wked0gTrfpx286M27fjnLPjmTkrIEtfB2cvc9jTY&#10;gZRSf1BYwxtUBbFpLm+7qVkKp8eYpLoKvEX0AXR98gTPk1DB3CaszRBMYEocswRdo1ea1frE8XwM&#10;RGbRJ3A2fVNFrQKrfEY6ldKx/SJIad8VRNGV0Qo2wzxaa6C0ynB1ZqVO7d/DHNsiUaDm5fherJYk&#10;QnP42HugH0LSpDoBUghjwRfe3tCwgdNAabFgaqEHV3OcMTEFYudkJJ2uvPPmyh/88d0/fevV9z98&#10;cPJk+/zp1ur8zoOdnZf3LtdvMCGExy6Oj6+OjznVFV2xxcxgQU5OOJsvOdDXoEHCculIYgKTyRLk&#10;FJ7PbBlK80havfAnsBrDToanFD0aU64J9j/JatI/0U4gG4pXPNfBFLEQsCoK7BhHgrB2CA8KF+1o&#10;LS3sDUuL9eY8G8BP/FUdURYs1sIs28xY/UAAkNnunHRIO1myq7AD0A6yctcbyze7S8t7V1dbT042&#10;Hp8sc9QNdnB743JvG6DnKrZLk9ObKH2ColUDgUNFMlJJFQFJo2x/VXIcSzPfhNWVvSbGKvAMjn28&#10;u7MPp4s4aIUJv9n8Ngp22MT6nFEOiSvGyFZuzfE1jcr2XuWDLWIYNtdYp4HjpMMbVWN3JDUQwdmw&#10;kwakPjgb5iwDq7ecALfv5VFwEzH1Jb9zlMWNKXo5hVDl7P1HSy+uDKpXJ4X5TToKRcRp+JI4S7ez&#10;/UHowUvOmtmqdkkK9hCmszNyOhTctrXk/FJdnaabXAr3llEHvXiaCOU5xuTPTeoT2noGo2aonQE+&#10;+4Wvbf3QAdNf+5unOb2uC2r8KPAlK2t3vr7KkBmSt3N/7EFwW9ySpodJWsQENbkiJU7BtoanUtkU&#10;KyVFraKx4V7CRmnsmx7EriSTzvPbDTfNQ4TqiRyP+JHSp1rgdsiFybmyDglvaR01XnSmajCy5q9a&#10;sjapc1rlUms03hSFq/AJnWIs8qrWq8J1EsYTBFVU3PvBjAn3qNAtl1IPel+nyXA7TsjQodI8fiJ5&#10;BvY3ChZKX6sY0uw5PW+nxsPURFTsxnWqkVIIjaGza/jqEr19OUNn5dmj+VvvXHznnaW3P9h8+GTz&#10;5JSWNTb4uLw5vFnepfhAbsmkNZsM4JMkXmQaBfeBCjb4koYOGnAH7xj0Y3Ykij2+lsyycw92MUBA&#10;l4PtzW16EK5RM0NRGROD9ySwTkYnEmPHSO6zRgu2g9293SbIsTNMjtOV8jC11dkpeSonRxyfy6aQ&#10;03b5XNP4hKkITvWDX05+ZrnpZqH8fQa7nN7gTnBgzCqH43Ag4Anh1IPD7Z/8yQdf/+r261+8eenB&#10;zf7BfGvLk55pn51lT8xTdOpeNlgRsAoETX8pMssUDDeuwmRgiGryZPXEzw4NkaSv4qG8kgc5WIz4&#10;h+FpvMGEeyKf34PNhtxMYhaZK61SMQkbXUpMWRrgrFBrglmayJ6yXQSWYQ0hrx1NwdcC/E3u62gl&#10;YD6jiQ6Dfm4h6ni27NqxcRa2f1IGYlk6ZUAjM9ikQ9gWv0rf07uzIzxSNnCQUbJTuAjbjeIbN91U&#10;9gofZ3C5/HnyJXgnqUYcmPxzX/uFv/iNv7yz2fyPH0vA1LjMzQ0Nyf/OP/7NNz98D6YCsqXAPUSE&#10;VESUgfaOPYfVQN1McN11Cq5VFEIjquVAA3wabVY0Uz/QRU2LL2a48LcQp9CN96c6z/YBwQhVAqL+&#10;wLk4LiO+GeMaXVQVXZ+quSidQJ1SrUj/pwlMeDNpZy/oNJ+Pv9imK6DtBUg3JDvcho6O2trOZw2e&#10;uCkSy+N63QYdj+OcZHfSZJpxdMb21gZhRIKnMTI6G+krApKQ9tHl91aR8GwezAbqQKIrSTG0YSWx&#10;/sHa2stHs713Ptj58J07739058nRHXqLbJA6c0lYmDwnSzpOZ2tz2lKunD19xpnk+1v03JJ07CkH&#10;7GQux3mM0EUUlyC4l5wkRhjQqiGOabm53qBX5dLSs/NNRPKWA+Vvj8GWu9u79+8RIeO8DDJvQA8k&#10;xqEygKX18HitcTgpeXsXl3v7Bxa4wGPYVT4nVJL1ePxs6elDDnKgfHXpdHZL3t4N+Xxe5JiT5mVi&#10;tDvOacVLnGVvzswndQ9EAIvh3dBRW8oFi2ObO5PwOM9+6/37dy7+ys9f/bVfOHntlXM2H8XcADMq&#10;RngXeiiz20hartRjsnJ0dY4xDa/lDjUmEesJYcfDhdZNa8XYKdPy1H98b8uwIOFxjieDs5hQLALq&#10;lXeoeOuEaDjTjdzimLSATOArOt7eOgFaIQcS62exJoUw2qNW4GNnVdeJVJmr5hGadV1tJqffGOwY&#10;ZYTw5CR0JSr5A00TLZBwYmUBXb6FN6tCIAuN0x0soNRxxW/b3t0nTnxO/gOiw1+vybkC5nrMFmff&#10;HWzv7Rn/J7HEWspAPhIPxcSwbtzIipb5Odn2FPTglD55+hTKDQMKksut4R2pIl/5S3/tP/3BrJvq&#10;Jqvw/PV//Qd/74QzSbs8UQTVFE1WDNvhvI5NNdVRqu4tUI9HmHiH6Rru4UD1ZF8xh05fqQP2jFUN&#10;vkTjem1uk2z+hV9YCdHyBUY2ryC5BQKDILOoK3ZGxinQFLo5hFQzZvBUjEh9NC4TbTIsQ6Qvwjag&#10;24sap7rMhR9i2kWtPhkvT9Ea9G281FEWOaBbjXP1I6/KdHk5oFt6mdXhsa4j0bc4WJk9OQte4UiS&#10;I0mzRIdqnpmdQPkshSgS2Doloef21pf3GM3xs/mffufsj7+9+vYHew+f3Tk6xxXbvLqk0Bl3bxvx&#10;8sZJsgVLI1TgNJkg2oqYygGHq6JMRXsgkRUVGaeSvby+SXgAU3oOabe3d/jgwT4nHNw7RBnjoV7R&#10;con0H0+lPz8W3tnEguSSo5PTp8+e8QAPXn7p1Vdf3d/dtXpNIjc5TVFB66fHV08eP3v8+NmTJxy6&#10;BZ3oITNY8TCJllMmN2HwRI02htt3rjnMFXawQN25JDF8mQSKs+Xb09WlU7ok3L279plXtl9//fCn&#10;f3r7cz9xe+/ufGP96PbqTGmzhMqLpBJVB2AIi7cSFws4crZCIXt8D/LJsF925R5tZyoSdVgmjnTK&#10;/KuMho5a2LYI9IjPT+L1gpgVxlWiBKX1jCMkkb/JSZ4oMf+Q1LCodIG+PURIgw1lHjHX/xeZuoXT&#10;MzPj+T55bqxjYYAL3WqeqyuLFIvtqoij7/zGtoFMJHEESvoTbZnIarWHkDdwISKfJ8l2ALqhvhPR&#10;M3mOFDqeIwrG/crjyDQD3eYETP/CL3z9l2Brs1g/Nuh2ff10dvZr//Dvf/fjD9gLkbKmO/oU6iA3&#10;aBWjzlIsgcdI5oCN8WhB2LzPmbE614ODdeqcqJDWOXtYc9fZ6EIwIfH2BYsWtkXS+IMer23uVcgG&#10;dxLQGSA+CjNaS4MV5OZfG6OOpIS3rr7L/6PBn4OqrjWvASgjcBXlJGZYJlCNJ0MWPNhqFj+TphdS&#10;LLG0UeStR3HwTd3rZ/vL2maew5xdVtl0JfdPA1UAnYnghsekw0LqN30eanKZEAzcufAEUGXuwvVr&#10;88svvPnRnW+/eW92fHh2vnF6wlmgy9uEM3OeEgb32TnlSivzK67uQYJXt5ToexmgC1TINl0pxRuQ&#10;8TrAMF3kHB2Roxb0jGO2wpExJ7CUm3qfa5cc97K3v/zayxuvfWbzs5+5IeRKKpv8qJleOhwe72P7&#10;XoVhdfWdDz8kBfnzX/jC577wBXNdwjtAkroAQIGnT67f/3D27vvzt9+jBfrq6SnFisE31MuSoowp&#10;BBASlnELQhya9ZUcLFlVU288MRjcZnpzDIrqhBEzUYil5ZrLR+vrsy/9xPwv/9z5N7569tnXZtv7&#10;NG0nH9izdhJzJ54XD0TxsAulbfYkDsaZ4V3W/DV4pgFWziPc87SJmH+TxhrRl49PHmMEqTqh3ohi&#10;bO/SMlNj++cvi/OHrCfIHdw1SRjKUV3mmXV/KWiJ4dlWkH8lykbnfEG+d1HMVFYQVzlGo3jNw3DF&#10;lzLKIjsF144edibKhq7BVy9l5LHTzXmoT2U+BDURpE4kdkhEi1qXrR2el/JhoJnFmVLDJKfSRXBj&#10;b5PDenfpI00YwQgZDltigigB3uqmTBYKbj8ImPlkWamf5cFa2NZ9ZP3v8uov/fv/moDpJ0G33/h1&#10;oFs1VG82SM+wIOqUCFBAmfd272Z/CpIC3brQYTLa6jhfzWGK71r10DDOFGK0VDeqLEitKYH5uYS7&#10;XKt4rH8f0GuohdSFRbHWL0x2liZUvQvfkYDpBN1yTE1laECqid7qb2rqqtEavU2SyXgtzFj1XbJx&#10;ezFfdalrdsMJx2jnsvy+nx160FhGW5yrtFvDwvtHTNoD2pPq09ZAnNa8ThcAz95LmcKyVkLoxvzT&#10;HhPRuVq7ubi7dL1Hudubb1380R8t/el3D5+evnx+dWd+tU1cg10FTruiQjMhH0fIlNFsFIOTQmLJ&#10;etAbxxgYvgz96c0bBRgPwJFTaxtzagKY5K3N+z/x+Xuvvbq2v0f6P9ElggGz2xvCk4+fPXty9OyY&#10;niVJwkIf4KBYEnZ7vbW3fbC/T7d9KXI7EdF+c3N/d+/uwf5nD3bvUXzJUlKs9/TZ+dOn10cnVzRd&#10;JCuInuxkhLiwzkZK79P4xOCqiRdUUl0Ru06E1SyaGAU4W4r+5xzKygHPqyvHFGAf3tv83Of3vvjF&#10;vS99aePVV2YH2zP8HqCqhKMfrcelgoU75NJhh5DauJ6qTO7PCmbq65GwTG5pkdmoVMg+iPwmp2fU&#10;x2hfIxyV7Ur/MJLPxee5THb3RcTcfuYGRawaDgid1j+5Mk2hK5WlB5nThLgWQTqkronwFU4+JnQT&#10;VmjsK9Mv3j8O+IJ1cwBNa+vHBfFRapMtT5wwwT51jhA6XjKBoeQ4V4NnGyecHDcmzzRUK49IfAH0&#10;xjQR8rC/q31ZpQ7k2lsaiQpURV793Fe+8XNf+YXNtW0V7Y8NujFFT85OfvUf/N03P3ofJkTEkv0/&#10;XD7tWeK4cScjMos9Tp8npSCrk2Iya49MoNYYGH4yq1qCUcnImYBVdxN045tWsRhSIV8+IKkn4eqO&#10;xMLUq40rPWCikxGYOynF0epZsZFKMQojgk9kyPmMZuwi1GWtgqqOGtouvxmiUAo2HonYEEqnodhB&#10;6A4c7wpPGp5fRSxHyuVY9HoXbpacX0JaTyqwA9btoEDRAgLDkcW0N6ESM9nhqftMspj9N06eEaRi&#10;+xFbOJzNXnrvo8996+2XP3q4fnZ0cXq0YaeuJRLi4EVEnXqQFyhHGhObniV6IC7JIfFmffAztVyE&#10;HtCr3AGyH/BFVcEWR9JZ80DHODOoOIdSg7+0doauevnlw69/de0rX57du3tE4SbknweKXDx+8vSd&#10;d97+4KMPiXvBNz979gwqhT5N7z15ypldr7z86ud/4idoVbfPSds8GjGw3Z2D7Z0v3L//6uGdQ3I8&#10;Pn508923zmmD//57K6dHUnFoZQrGzK8nwHvBzJviDPsDmS0lgwdEekhS5pIGxpzKLVFjTlEaBIEZ&#10;wj2qmxKuzaM7d+Y/95XTb3z16Ke+cPHSPeIIniGbcHMomaTosvQlvaJ0WN/6GwXiGtPoGbse3N7e&#10;UYFvMcOpGwh0Uy3Kk/BzFYX/KkuFbqGE4x636LCUcJRVfG30VSKYk7MXHBr2GlHNZgPkeQaCnYZG&#10;GkkOqzVJdx3OD7jMZemWJZ5LXp0AlGPNMQEcWRG4QpaRcTzTV1ZZUg/DEABigjSG2VKtPpM8KQz0&#10;N83QIRTmszhk0602t8mOSNzZkx48SjP1/ZQMgtt2aSm0TudTRtSudiaQpfTwwhBVwjXQLWyh2A6y&#10;eKXu2J8Er3BjhT3JUfi5v/w/3zv4IY+f/7/8vb9jYXyUuvmJ0fWFJCixi8nmlAmsM9XgCGtEwUtw&#10;fFNdYgiT1x2jmgDmC0infpgfz8ujF8Zx1TGixcLDsXPxquYqTE3pGL9RsZj3J/o3DijekH5pSrkO&#10;wVB9L0KohdEayVoDcqcCY7JPScWbUoHyPB1tlVHELmfNTK+ufK8c6BZU2MSg9AFhsVWxeV/qlqoP&#10;bVuVmikrdK1D2cjBJm6OHHin90DaGOmbdFZTZs9lqIlt0BmD/M3ZMlmop0e7z55sfvTx5bf+dOON&#10;N3c/evjy/Ob+/HofhdjcP3ZRjs0UCGSAfMs+Vyp1TKgfos/PCof3At2s+4hb1kQ3KPqtfWrXdk5X&#10;1z86n31ELjDNpl97bfXO4fHK8oenpx+fkNCrE43+enJ0dEovU5aCSny9QNmn8IPpjePKYI702vie&#10;Tby3sXX/zt1X7+y/sr93Z2d7GwM2n9OwjhN9Ny8ut2iMSSU2jDsQ8OTkhMzi0zMwiGeh23e4XUrU&#10;YnZBE+6bgIlVtSyL4B15gZxwugoDt3yyujnfPVi++9LWF7+4+5NfWvuJV1deuTfb3iK9N6GsxDRZ&#10;rBTKhcPIKYqNGkhC13SZACCmSBg7iZ1KQFOOprVVGYaHl0aNIhropyZSuU6/o+eiE8/nuREN3Amz&#10;UlNdSR6op0a3ohhE5V50tC3WtgJOLdQqPweWl5iANVVh5pKLqJb7dQJwWZ7FluR9gW76J03/yCDG&#10;FuhluXWhWxhK5SxHs+uElJNLeMXjnxqL4SNFDN1Bo8pybVWUb+WDOs76rxRd8oYMwNqYn//aX/jZ&#10;n/4G0bZMxY+FddO6AN3OT/673/x7b378vj32UuoY1ioYLf2g3LaZQXZGsE4Sb1IPmtCCejzlh4Vu&#10;NqKzKDUnjeZdtjyEypmKUZr34+UnuiLFz540HK2bJG7BU/wLRzEU4dAt1XIL4WFaFcqG5iXnjd+n&#10;S4D7OkdfV0ENvq0LkacakhCF7eJWffHnGPghgX3Uqm6Vcf8nmtU3WFxN334BJ3Mpo1RtBehRpysA&#10;GVQaHG265JvxT3B5hwaWtK/EiROtXBNXhfRY2jCn280I2X8xv3969sp7H+x/57uHlJFSEEADRCVw&#10;6YKjSE3/2zQFeD6nC5t0ADjs9AxjQAMRa5w58+CMBmxW1iCRs7NjBJZtzAKCqpgAzDu4zawCTnTY&#10;u3c0v3p0ffkhivbVl7e+/PrHK0tvPH7y5nsf0BGGZBM8DTuOkcgY34xpEB94SujNkcf09kCnFOKE&#10;PGA+2KzI/J07d7/42md/8pVXfva1116jQPvo2erjRyvPnl09otfufJUTboilihbs42d/1wBxTwnz&#10;WHdZLuaCugEWDDiwRasRKknPjcnaeRONz/1YCkpRbzefbe+8/8q9J1/74s03fnrp9S9wRK7byaGM&#10;UJQt/pIcadZIabMc8CXPVzo3thWQxO0IOjvXiHS6v47mjlLTqagLNeM2mVg3VZBRC08p1XYFGqJK&#10;Gm1XmPk3SbD+kyCdmCECHYMOjWgZcinA6GAjsDGmflxXIKWpDNHzf7GKQV1AU9YC91X3knMyc3qr&#10;HlWSIrRO9kPiyLhFOu/3bCJtvamZl5OVcTHc86A9MpUMmaiGcS7wWdVxpthYo7BtBIpDw7BJcnv1&#10;YxF0C5nj8MTPtqtBNostcuFmeLxtBB82uor65uZrv/Q/2T24/6KB+L7vP4F1+z//3V/jDFNnPL6a&#10;2DasA5PJ9xdguWRrTbijKT1JcaC9pIR8lnpAN7dsYKQLEcU9kE1hUNXHMC1ZwMXrxTf4afPmIxn5&#10;t5caukU1JAUTFWIaWDrXCA6cYQ1nPM0BCEdm9+JSLAm6eRH6KSzri8HZrCmaNUZ36EeG3R8C0J+/&#10;MrbxRn1uI5PMzfPYf5tExP0VvSRSnEJolZrwjXnzODXVilrAhVfW0Tu+M3bTE23JavVAyHaX5Xmp&#10;Lv3gnZtvfWvjnbf3Pvj4wcMnd4/PDmfX2+fz/dgZVabipiMBPeZt7IxobbqluZpCWohS28yfVlhi&#10;f0nUAL94Z4c+QuuI1d4OjswHZxff+vCjNz768IRI6ObW2frq0dLyU/qbi8xaVZoMnjwk4slYzZwz&#10;ApvodYp9zTSBPRbR+OT8xp7PG/Rgoy36MvGwu2vr99bXD5aWDldXH+zsPtgHNnJq3frV+dnRhx/N&#10;Hj4lX8CjVyNaAO1WU5jWbkcymzaQv4wq4Klp/Dqj5H+N4tPVk1uKsLbPN3bmB4dLr7289frnd17/&#10;3MpnX7k82IPuQPXY7yHhycIac+ym/DbXOmaq+iOuhQf/GU5PBkBgejje9KfJ9ovYTVG/6sS+orBi&#10;j6fXi9Ll98PTTYwrNjQBANVUxTBstWxpW0lHAforJz5viI1MxtUIU4rhwrqpPQs31cta4Qm3ZUOF&#10;L/aVH0ROzdOypICDhSaF0S2RaBp+RZrSBUzH3FxwzfRwtC//6FMSHRkJlhOpS8YYeBtvQSmyMbql&#10;MHkoXK6EauW+fI+J5IGAbl/9qZ8lmyTKxMoxXz+C5iD2im3egxjr5uZ4fv7r//S33nr0sXkIJi6I&#10;mcbe1xEfcclgtsLiKMPkXbYWmN+kKZcfoytE7Nwle8AcqrCQlstw6aQQdbobUgj6iy3xpAWtqWA8&#10;GTPNYKnKJMxX9ZglHjisC5qAGj5ZIg/hEgykqWkEcAwJnNJo9HMt94ISTolh5TKjGixxOpXUzYwY&#10;9+5DDUYik+fVfgp+vAN7/gqNgSzpQ4ebZVR2hl1fw9waXHArUYyM0tFzTkjCzHqdXegNe8fay542&#10;pncePr73rTde/qNv3XnyiD4o5DtYM8d1Ts/I4yJd2gJO0vkBgukagXNFLrkxOU4eg4w/Op+fzdwW&#10;dPFIngX5aiA8s7I2iCdcn4GQdrYPXn5p4+5Ls7WDf/zHf/zP337zHapRN1dPt9YfnhIPvcbP0FhX&#10;IzTQFpzqMtFqzhK6a9AcDDf34RltdBB/y05htlhjdbdsm7y89LkH9x/sbd9ZW3nt4OBlku4vLg+W&#10;lz+3tvLAU29vybE/fvf90/feJyt+1/Mi1Bu0ibXhiylhFjhD1YAPBRGpursAr+EXiEFZk7WVSzbp&#10;yrO19Y/u7z37qc89+cWvrb7++fV7d6mZhI9iUMpkdu+Q4+SHsVqQQVUvBsfhFmi/BzbBi+aML5vX&#10;BMwlLNT83wpOvT6D/qXxpAXSfu8Cz9pLZRpUYsP5jJG195h8Wv0HFXmy1bxcGC9Q7MiTC7QzS77J&#10;skaOdLa9NG9GV9n9IE0o+bdeARe3IaWHf3jNNl5sIVEiKPHFVJg52MpXuEPENDmGqDV7WKSkRhrI&#10;fL6ksJh8olfpkQmYSGLnq+vgts0Vosm0AGTr0BDQQDr7jhyhpER7wB3jt8037fRFEeH0rBfx6C3y&#10;hU1rkSyc/9xf/p/tH770Irr4vu8/Abr9n37t18gVV1VEJA1WJm2lAG1k9E0uWmb++TVHs6ombPU1&#10;YFb2fJMsfPmOfHaYEWfFLIzkiAz0/RxCeYO27o9amMiqqKWgJXOgh61J4kjeW9+Rv3kaTPmSgQ11&#10;jypkKusgu1E8IVRd6DS/sYVSXt2ZPlCs6PBdpVdiQWIkF5+M5uOJcLhD8RqP1Nbm905nMvFoiRLb&#10;HInn26hlC0HcLQQBtZo6yUidboMhQ+EgIYGrc67HGl8RO9gjhffh++d//Afn/+yfbLzz1kunZ6/O&#10;l3fpsjO/2rhaUhbSVQt/oxlsjosB0T17dYmGmKiT2IsRi3b2qM3e314lie211/Y/85m13b1HJ6fv&#10;P378zsNHbz569tbjow+Pj2gIfbGxScH3ubGDNPHX+XV7SLgGVBXbBroJaybA43ZhKMYj2X/znIXs&#10;5KImrJEjrZRG5vvRRlTD74Dn1tYgou/t7b98cHCHGoiPH14++njz/GyLBD4SZZKZfwtYM9eDY1Vp&#10;ySA0ttlHrBpbhogyHe/OwAGrK3DTJxwYvEUC3OHW5z6z8cUvbH/pJzdeeXB9eHC2voZSBxSw25Ur&#10;Dg5LRY1BLg6oqSEM2RIWI0/oukrSi8Ltn1x+JNy7WsHVVIqSsziJX+XET0d6v+cVQdJPmvbQkL++&#10;uXbaG5RW6dum2he5j0h//ZbmO7jRfG+pMncFRtIqkNaQ5rrBk1Wbw8sK3eiN1DjZEqpUC78izI7C&#10;y/Y65gblg9ERA0EmIcqTXRwRI9cDFIzIouUw1px6lgEaW0nOQ9RCl4w3dfMycyH+Lr/201/76pe/&#10;uu2hArIAPqRox/ePHLofoOc++U9JsUiSd6CbK4q2psnOb/7z33378cfE3NTCDRupx5wi40HuJjfO&#10;KDTJxPZllC/ThYJo4+7GJYoLVROD7xTdR5EkNS390qKRVJJMgkp9Cok2hTHt5Vxsu0R5NOqoWREB&#10;mwUcjF5daOeMAHd3gfiivGz95zqXtbJ9VWtFaBivJ7GmsjRH6UmwaaOzVu7imJaB+ydaTaETMrXn&#10;Qi7VJ+KTvbVOYmgzfh8WwFniL8TK+f58djKfnVJgx2EQBOPomyuFkkx6PEsASTIPLu9ur7x6fnzw&#10;B9/c+N1/ufnBBwf3aK+1StDh9ukJNXobO9uSFqe0Hz8DR2i+tIE2mDBmsb3DIsyfnnBoHruBVrxM&#10;4+7BXiIM6wC7M1yIz766+hOfvdjdf0Z4fnPz4Wz2B3/65m//s3/27sOPbzbXIdAwhGAvHgzchq6y&#10;CZOEf4MKnTEgkA0pmtQBUCVJimVbZyL1JBNcURFfIbIiCmYYhU+szfaHzIcyxhFmLx3uf/bVV18+&#10;PPzZz33+1dvVy3/5Ryf/8g/2jo/usAHVZqucuIQtUV4T3LEBIe1CkLgE8KISONgZkMKj4+qsUy53&#10;vHT9bHV5/sr9pZ/+4tlPfmH2Mz/57M7+kTtwZXvTvmORFatV+Q/joe+dKwZYUR0ZmEi/BnN/FYYA&#10;I9au7bv5OWm29R2SWWFQR6NZfKDI1I2M1eeuxV5xLFWzinve0kYkSX7RZPr2G3lH3plIfUaV0Hs1&#10;7fhUZDGa1s45Hj/l+e5XZwwysXuvFj3JS5WSCqH4ufWmnTEEj+VK4EKPLZUayRgazoiiXY/EMp0l&#10;67G4zGYEVkfLHADPvXJP0QJifqb85yxVT8KSC0xaYRBbWu861Qk1EOu65bw3UDjDsRnq7fLX/uJ/&#10;/INZt09oDvJP3nyTSW0gZuz5PFxj1uiV8ArP/7R4Z36Vzi39u1PtNy0+0pzF6GWy2iYg2WgD9jQB&#10;q1bh+au2SlQ0aLaqerVe9GODsLzFBs35ih7Nxet29u+Ri1jLALsuoVOcOLe/H5Y4XdayrkGF7ISI&#10;CT+mhHZov4l0FKcM16tGq6Ax8uQjp9FXo77JgEnfPTOxFJv8R34lWnNYuM6OQlq/dyBaA6Ybqyyu&#10;ZXycuQepcbuyv772gMa+z57Mv/2t229+c/vttx4cHz+Yz/fnl3hvHpAn3CwnZNikD+tF2YQagGSd&#10;ExyIBQFIkoZABGv1zsHBFz734Gs/8+CrX9n90hdPNjZ+/733f/tP3/jnb7/z7adHH8yvnq2unq1v&#10;HFOkCe+NE0YiCF4HSbVot+BtA5bOt0uUiwc6CPyJ0N6goyCQM3M9hVckSWNKvkx2ToyVmnuIl+Ob&#10;62fU4FzdPJ5dPJlf0LiQpIazixl9B8Pelz6gG117LrvRkgAX1ipIBLu7tbK+RRsKkwioF6Pc7Br2&#10;iRqZ27Pzq5OT2dEpB1B4/h/nDgGQmZNgviHnNipKvM9ARA3fOIQxu75xJO+WLdLsseG0ePdB9iru&#10;+YpmK1qaeGC9iXwN9ONDRY/1EcKZVVSH8oumjNiMiIeKJ/fsmKOHhgoNqyuG7C/9yonExW0ZTuic&#10;aWNmYHzA0YWSyzkSL3yZQJs35Cqx9j0akKvonoxV0FWZHirbMuxktrBtpRIsdSO4yRbTGOWbra9f&#10;K/OkipQN1YrcPnjw0kv3HliYHJ+gnsHAKt+jM36YH8Y1sv/yxYA4mee777339PQEK2iyXtRXXsM3&#10;q6oZbmBWvGAlmtCksizFMDUBML18mIUWGtf7S8mAEM2ZjAjFIVC1C5CHFnGuolwMFPGWHrWcnONI&#10;uvm42W2Nf6hoethFFZctXpO3GmqrVwqdUYj53FNV4obMlfeIVPk08S6zm6NJArETCTeslgs6gW23&#10;1FRM/mnDcwrGdVpc1JRYBWxncYn0eYiIiW7EBHUuKQ4nO2IT7ELfFBh/HuqKAclQrHxmY+2LpE/8&#10;yZ/sfPvb9+fnO3sba3ubnnmAsjgjo3WJ8wl0ozV9npNItsd4GGaYYyW3Nkj/4BRx/qTy87z4HWrm&#10;nywtn+1sr/3kF7f//X9v66/+pY2/+svXr33mX7z73n/zj37nb/zO7/zT73zrId1IOGZeJZNWL+Xd&#10;y0BG+8d5Z2Y8s7wrp8CEfgTlkcXM7IHP4HMsyZAqw1+mH5jcWHIMZA1YF5htev2Rsn5yc4u6e+Ph&#10;oz98791vfvD+k6s5FODW3u7JyTG1qLBM+Nr6YfW1Yv/C77INKYKA5JP+1WCVdFfPCxi419bN9dbp&#10;6dpHT24+foqa29zbv9repEgkbRKsSLOsX/yWzpCxa/L8/pUH7gkscdDsd9hEtAA1hdb3OIi+YmWr&#10;hnS00uq2xl3ncRybpFdsbnImsJap1jAPVPMXsGSowWmN3NU96B5XQHtWnaPQritfBSeJwiFjNGCx&#10;TUl2TqCIX3FZHZ1H5Uzn/8EUujWMsmPOGCW8QExMNXDaRyBxHhri7ogMWC6CMxlm0eoNw7K2lWCp&#10;o6QEmmAXEgBs/WfgWItS/8ri/biOnRl1R+fSWvy1l157nWLWH6DLPoF1+7/9xm+cQOtNr84TTzlm&#10;Mp7d4qU0D31b/WX4Zszr9I3KJa8WatUg9ZvojpE6I52VTgQvfrymiw+0mPn7BtMfo8TGCdYdaq+8&#10;eH/1m2+OTq2+6o14czZkFGdGFmiTV/4bsGXmQC1ra76ycTR7PYFjulPSlhfEohg/bWlVrWMLJB1o&#10;pNejYHAMlbnvhavJD0KqVbd20rQy+hodRRfhplVyFOEGMUE8w/ls5fHDs2/+0eyP/3D1zTcPnzx6&#10;hYZts3OaCAW6e+hgnCQfjEkE7kDgkk6aUVCHRM8CT/Kwty0c9/7u5t07y3s7ZxurJKOuv/zg+gC3&#10;7Pa7H3z8u3/0R3/y1jtHtNijFTs5mBTp4CszPkMenitmGxtmFGr7cgZxT4kNMU5uTeIuXxAonv8Y&#10;GpGs9Pt377366it3DkCeqzRdm83OjMnRgIlImT+Rp0J7wlY/pYYv9cx40jBwfGbn5nLrfH7v/8fb&#10;f79Hlp13niA8EAYIeO8SSO+zMquyHFlVZNGIlGlpeqZ3e2ae2T9F/8Xusz/uzjP9bLdaaomSaKvo&#10;yrB8VnqfCe99BCICEQHs5/u+515EJotsUS0pCGYBYW7ce+453/N93fetVHpq6jpr64kvtCD+CfMU&#10;DS0x4kA+Ocuo/ag1IEaPwksg7z5dBSli5GxwWZIBka2r42ezvqHY3tEyPtp+9lTi5NGa3h5OkXgA&#10;k0NTRQrZlk4nM9oWm8Jr1vhCBXfEPFQPKIvKISt+kLEnd52hVbTra0aZ80xENmJ4YduPkcrnpGXC&#10;OfGyCaT/Oc3St2izDFWfnhAWp47xVb4lHy5Rm13xWjCvm8wRf0/1OesZAlCGxnzEzTZRAXvwi6ar&#10;Nbzwr3BE05o3OiUs1HlZDawnCEYVPz4qZo4EZRA/JT7OV1gLLSkw2Sp1cmHOfOa6ErTVFqWwWzx5&#10;/MSpo8eC181w22FPC/P3INzveykwTTtOsN44ge1C4eeffjS9uoz1zbIxgzNgmp1cwCu7N3YbjWrH&#10;sObXZSpd+pQPoA+ID2mUp+ihDI2m7BAbcI6lpG9jNr6j2UYWalH5CjOMFYv3qFMMdIa94UZbFOvw&#10;PH0KOdaJO5q7y/i6iK9espcDtto36II05dSE0Tdmj7TLta7tO1yIiLiqqOTn4AiQj8gLYoBrDwXa&#10;WKHqsqqvFhE2i1EdOKjxpI8fiWL43ZUiKY0MteMWQdBUwsEId8aR1FZXnljZ7n4wU751I5Fbb0sj&#10;22qyIhRHbVOMJJyzK66QQ05jGFTZbDaqcJKf2nRzbSZRJlK6sE6bM+KuRdgSNmp3V2mwe7c10Xxk&#10;qGFidKlU3C7v37v18Bc//9W9R0+Z7uzSBPR9Bpopzg0Re3WAZm8A9djGldtGeIaFAOLCekjtMBZR&#10;QL+8pozWGR1Y6ZqEGwy1Z3rXWnIXHalsL7eWeXxWNfTerQGgUVqkiArwmWpquDg+PgZvejTdv10c&#10;rWvO4FXCV6eNRA4AS1CRPB5wpJsrXRExczFLDXejqLxnuEojUVk5e/Utm12d2yeP7L16IX9sZCvR&#10;JIpseuwEF7gqZgdKFQkuxyR8KbpVAz1rR22Gpa1c5xxah/pFWUc2BYUpZp3IyhAEuhOdb7CX3Adv&#10;M9knCf/G4SrfPS16aotHD4ZEGdd6PirS96nlL3svCl9oXlBVDTtBtsJSvc3sNgeCT26BjHijCJ05&#10;k5RkQp2vyWZadBNNEN1uX/UcXKyONuLcJqsXUrzO1h0Hk+qjOxyhcaojtkYjhPqV00kDNmtaYH5E&#10;naTZWV7lajYS46BOa1aylShQllrB6/ZWqq3z96DXV1C3//f7H9Am2cc3/mSgONHf8cagyH1gOo7O&#10;Um1xXK7+Vr/456hbDN8Bd1z4wD4Yo5Ljjm9I/rJjkHFzBzb/1709gVS5IzWcgtkDjqd+ZLc09Q7b&#10;ujwV3S/WNtlAK+1Pd54Fu9jKZOzmW9STN1qDXR3Wkh4MfMXSgxnuGWZml3pptLxgWnHySXEXC+BS&#10;TDRjhNWeh5ONhcKnpfoooIazWRsw4pzUETemyXzczdUsLOTu3K3cv5dcXEitr3cVip0UjqsNoOaE&#10;BMlYFHJ5aRuUX13heRUjEAqkfpyCJKm+Y2Ok2pq7Oqk5KCcTqwelmdz2Qj67VbO/Uals7ZW3ints&#10;Ztvo10g7F/EhUUDje1KQp0UNvkCABwgu0mPwoNyZaT0yNjo2MsxIzM3NPXk8tb7BYdB+KNBPjwYH&#10;w0OD58+fP3Pq5NBgP9CezeaKyHkVd7dz26vLa0vLy0tLq6vreD1UZi+3pSW+WIo3C7WWUv7EXrmt&#10;VOmq1PbUNXQ3NPfW1mSAVIYZ8720xxQk6kNdJagqNUzZXLonGMVmVlF8WpPHVq+p2UFgvYZEkKZi&#10;W7pubLjt4tn0qRMtY6MHyRRVFwAi2iRquuzShqZ/rehhFOgkaEKQBl6obcbMOiMwBvGqisOOCTPZ&#10;njGbxFwYtjm70ehoFvZdTUx3yWvvjp80JhD53Iy6hRx/p0e8XXukTWOf5+4eNl+aIlz+FXrJfsz9&#10;Kyz3lIiqNa157PF632Jj6mZsSorLLkbmH/cH3w6cma/OKJSRGH84nvrx7c/A+bzQzDjDoSCtBPls&#10;nVjkVIPjJbihxnqvdPLYiZOTUDdyBHx9/etQt5qD7UL+nY9+M726ZIIcvo3o4YPse0Z8p93xEOOV&#10;4MUGmtVrvrGQr62tLnqnbqdWpPkjfFcwj74l6MhfwhC7McnHRY2s45DfGrWtJc7GN0Sq6WayyxyN&#10;Dc4AiUZqHS2dmTkDlQ0Q3dzo1scEznw3LiVtmg86QW2Hls5lLbfFZY36maPET9+9bJbkHI2Wbr2V&#10;/fsua94U7ecaUZO29m65ikfI7LEuGuUiuyILDXBhm5XGs5hmOblfzGyuZD662f94oYuyrPJ2obyD&#10;u6SxtqG0kYWGNDS3NlKkXNmnkyzIqXR+eWvrytTe7+6Sh9TcluJb9rZzKGMU92tzLcm6gYH0+BiO&#10;3MWG/S8fP1rfyx+k0/Nbm08XFldXNrJ0QCYGgGY4013tIkj0VFzQ3Kcy6eRb5dRKe0kUy1AMLu42&#10;pRM9PT04+FeXVzdyuzSnJLoKpeQAif1ye13dQFdX9/BQE3Vd5couJZEbW2UVelZyufz2TpaGtop5&#10;0z9eTUfhrEIArkKGVrmUbmpqR8R/J99VPBipbTxV2zBwUJs5IDmEOVbOl4lPkHvHaDaokLm+ZKxQ&#10;mX52tnTvoPTHktLUA5oca/V936nU5Fpbc6cm86+e3z4+lm/L0MedCcL48oOhDHiSr6J8YaxuVeNK&#10;HNWcriLvNpesjZjfWf7P1m8oo78s4OWVqsr5CpaiwM9XPfPf7UOfq6H6yaewgomHDiBba0pfi0Al&#10;WD4xdVMei6UlaVXZnFcY3SRDzEXnu7gH04JNqJltcGxp7AG2o9CDtYAydGHvtEmsbZcL8nwnt3VF&#10;+PgWvx7DNVdwV7oaOvMqS8LhnJeqr1pGyYGiol0jG65bqYCpIYXKS7UgYZz6L8iKV5XhOXf17XTm&#10;D6ZuHyIOEshNlYct3hgOWY7BWfxOu7CozMTe7dDgpETQb/ZrtF0F90DMqIK7074xJjR+d32/0dhE&#10;1M3xsYq/icfa/8y5W/UtNtD2duPdfvL+8C8KWOwkLXqD+c/sVO3TNjnNRa0tRVilP+vqyJnwvdY/&#10;qDlnIGsXj36O0mHMpa1NCiPEstzM66b0Kc8TCzucFqo9eMZSTIgtymHNilP6ArIgikKS04UxVJum&#10;ffLcTOX+w/Lduy1T0927ufZCMVOpoYELRlexTFK+HISwDmaKq1GblJSSMqTpU79PI2eauuE0T3T0&#10;dIyOtwwNL5UKn089ure2NJPdXqEgoFLJSecHA5eK9lYmBGyGSWdaTJTGH5B62d7aRi0NNJDM3xwq&#10;RnvZdCZ56eLFN994/YVLFyB41z6/9ot3fnn33v1N8CmfhQZ1dbUPDw997fXXv/76a2fPn6Mgo5RH&#10;bARwUY30Tja3tLj85OnUoyfTjx49nZ9bwg1Ht0xqDjWIilyJ+WKtJ/cqrcX97rqm/qbkQH1NF8rh&#10;LForSm2mSwQpCDX7lOso6EJnTaXXWXsrq7OjhRzXArwWDmp3a2q39mvIftuhzcOxic6LFwZefrFx&#10;cHAbrRNrFomWNkPmNqLfVtlbxsVZu+ThuXC2zyWft9q3ZP7Wosvu1qNVwof3+O7uVU76lFEktzKd&#10;IdnuYM6eyGfjsysCGZ+8wYaJCZb0z6RibZF9C6f6mciHa31CedL0WT1fVt8fn62fhtuXvjfzjB9Z&#10;M9fdeDqUNlkRt6g6zKerN3TCZeLZD04oecnrG+zMQ3aIm8U6k0gox8il3JhKhbXeekZrVMHii112&#10;guVpnjx2/PjEUapVlMWoEflXom4124Xddz76cGZtheCGuduDzoXfwXhAdJvMNeu33q/L3+DzxNHC&#10;t6h4p/FbKW+J14GaY89iVUH4QFgX+US5VSq3tU6ODqQiNNYqlnHyyiq3BGIcjqEvduf7M3Z62oY8&#10;cC9giwAwnK9zQDM8/f1aNJX9fDbHlFJ7Ho08jh4vWQj9u3wi2YW7Wy8QWZ6MVYhF2bSP6j3uEfFp&#10;YPPC3B1ocFBEXNqTv40OQnKlNmKhJSvFljzKlBs9cwvNn97KrGzib4O37R0UW1A3zZd3VzYTjXRJ&#10;ybBQcdUzUHRq4WzhCr6CjCweUPayl6f4qqG2JbXX1dFw9mTziaPz29lP7t67vbiwtLKabCTs1jy3&#10;sjK9ssTltWYyXIj1HAAkaqxPF2tTLTiJMVgWrjpDgK3I+4LSnYO9L37tlXMXLpBp9+t3fvHxp5/v&#10;oLBfh0Am8F8YbktP9vcN9vWde+XlkYsXatKt1B3ubW0VaHhTKK4srjx98nRmanp+dm51dY1eOaoC&#10;Jsrprk1McSgTtjajRdjqoKa1cnCyfHC+PnWsvqWTiN4BB8vhepN/iw7u5T0p9hOIth5TAiLrps0M&#10;4T4p9lHSlrPHfMRRuF+bTaTXj43vvnZp5+yx3c72lmb00pWDDPCD8nypqg94P6Ue2rfUPYiJ53lR&#10;FtFWLD/QdYqKzC1iaZuarkwYmRk++T0LI0JCR0huvnY6vRaMAIc2zS7fMoMLzzJiYt+KB9Eir5sq&#10;/uzhIX2HSacejm9aXG5oWm2pPhucN/xifnMmvtnG3GL6hOMeVsMzS3dxm8y/jvg/hzCcthWiqaqH&#10;xgsXg8UrvDJX+Y1G+/h6pjqnYcrDVKsIOnmSPzkI5M7WnKKNXKzSUzzIYLH3C69+uzXz+ypMvyLX&#10;7bOZOWqbzWTXj9Hk8GOkVqvNeIZYiWGKVq2vRB96X5bxI/7THfXxfuA3w4dYo6wfK2M3NHSfr/M1&#10;TQbBun+Xvsh8Irqz5g1GfVRlIzZFjVnbI3bfyW6AdkRhhOgF66LrfmQNnjsCzDsaaLmTczMqTRou&#10;7M4WMeA09JKuzQbKvUIeYvfhElWiFFmFpLzHCnfU8thTI5XWD9G2xG2/fHO26nffypUJYbF9RkdO&#10;cGU1wNtqqGY+2No8mH5auH2z5uHDtqWl7q3Nrr1CG6ppZhrI42KZKt7QVom08oUre4wsDyt8I7kL&#10;ofDmho7OzmMn2k+caBgdm6qpfDg3++7DhzfWVuZLe+s1NWsqgmhq7erpHRhuTKSL5Rr8bqRTcsbp&#10;VKq3u2Ogp6e3o6OVROO9Mh0A96jAr9mfPHrk+9/77jfffuvIyeO9/b1p3FeFwsbqxg6NaNR9RVnD&#10;APRAb8/42NjkiePJ1jRC0iQCoHmU6ebLegcHh46MjE+MjI0OjAz09PV0dLWnCeUCFBIDl2wr91jB&#10;ELJcqGiu41tz++VcRX1y1H5Fyb9qL9OEl9+3HxUAor5eB7/AmlNIwx3bTspVrU19g8K5KJLxJ7LW&#10;KYK5SG6qvYfuuaJLIT/f5qqln2tXlmMkMrzCjh3+43PCVLrQZgxzU+vdbrFv875Q/C7b1mouK5vW&#10;7sP3TdEns3/WQmwBnnz2xavJOJs5P6xjTxQFMCoZH8VMQ7eCfFXG08+Xoj7l9qvRAfMXm75RWKIy&#10;Hg7hwGlZdBxJIFgCiH21pbj6ZLb1rJVlaOwo4clftuNrQKOEB/douxFmzMyux1ZXbXdXV2d7p4QJ&#10;3EduZxwQIcadf84vZje7bW5JxPlS6enc7NZuziw9i2c8+/Ch03UpHqW9w6BLU8K2rWDq+7nExIhL&#10;cbkWgRsqLRLaNolRK8uwbUrbjG6NjSGEwY0+9eGSMJDr51mvUr1DCgvKMPN9yT4WYxHPW8pZ6D2I&#10;T1uueH74RUJSJdw8yJCpO1O+QK90fjWZLbOQbauTQ4UlxoolWUcxIGU5mu9bOcR6p5sfuluWVGZ+&#10;CN8sfYb7tdsep2vRqjFXkI2dTh4O5Ondkqqn+bBK3rX1K4OoH4Mk1wAA//RJREFUrjFZLHbtbHUt&#10;zPXPL/TNr2Zy+SQpGC0k1aOrJTc/84KiUbVkVSwuyDGikyHHnpK2KiTU4iTE8bbD9pBKN1CQdPli&#10;6u03Ds4cu7688KP33/v89u2pxWVIJb6RjdzOZnartaPt1NnTba0p9NmIeCWbm5K0eae8sVykl3tH&#10;OpFJJixVWT8gBtogrZ3tf/F//G/f/It/N37uTP/4eGtLYn52Jk/7eXWlJgJQ6UhRYoWUW2r83LnR&#10;Fy63DY22Dgx2DA70HBnvGxsbPXHi+OnT5y9eOjp+pK+zU7ecbCVJu5WoTCMMbP4iVQNR8JmrqcnW&#10;1WzU1fIvUKzJZ12cyJ9hP1YppkrClGbA0JvkKhREZkJIXwUwS4pgWAar2cBUX23ly9vZ/XRzfX97&#10;UyalMnJLY8TH5olgNrHFb0jzsowd82xZ/ZZusVE3d6bySpRnRmRdrUjFE3wLFxSrXtjhSOFUdYVV&#10;abrBTrB7HWaYVkyjkDHvhT7SW9eUV8Kd2p5KsMDwsJ5OPualO0xIdReNZZ3KL6OzdYvCGlLxi/W0&#10;dYnNGKk0gzkNUn0cY/GzEoo1Nib2TB6bMR/l+2ni8qeBqiVDeQaoRzcCAJqCosLTmvTKgRMrUFks&#10;QS8tWzMM1IRC2MrveaptVM8rERPd89q6geFJdqLfg2dfRd2m58jydJJkP0Kq+Ed4YCal4EOL03HM&#10;gO+/9zBGoTc5nMUr3D8nIhX2L9sdAmNzcmVe2OhMDP0dPJ3bhb3tue93HOFh25Ddf3PJOakzZDHS&#10;ZrkhyrE17mfj678EQVzJ18hx6rTeCKWcYfaku4zNhvY32K5owkt6UlPMBkroJ5e7HMmGdfIA6Scm&#10;bZbEEtM4yyix2aTiHan2q8IxRaopffcWFkp3b5fv3U0sLHbs7HTtFdMwMZ2CLQLXILMd1m0dvoPE&#10;MVoBqlmuCsfroCfp4ZHBCxfTx49tt7be2Fh/59799x4+fLS9lW2oKzc37be0HOD7bc309va3tXXC&#10;ubJZGnhgJdR2dXYenzxybHxsqLcnbYLfQFh2Cwuy0N3X/fW33vjGt75x5PjR5lQLXU6wYbCGN+mS&#10;sLqmXjBqRykZFGSNRoZH+vt6sxsbc1NTTx4+WF5YyO9k4ZiJ5mQaLcLu7uGBocnRsYnR0eG+/sHe&#10;rt6eznQqwdQpIdZvGzoLACbIH6oe3a9A3axkV341yx+0LdmGnj/x/9NskjVk3RG0y7GyacTr7kyz&#10;6qRjSecc7rw0eZPJgybJknv6OPdMs4AxNSsxxH/MF2WuA/lBnHf5HGaaCVZl4ViQ2pQItf+FPJCI&#10;uEUczudwtJaMsptnJfi3lDqlGW9Wrr7Kt2vfJrV27OGkx1DPZpI+4LaOgYrbOmGKCbO4Sh+q+OEm&#10;iK0u88y4X+SQCLqrK17z4XM+h20XifDLIFh2mptntuB8Rfu6c4bmDwMEtwPt6E4IPWrhtMBGiRTJ&#10;rvZOdgP/yL8WdfMyhcUFih61/5ir3R+G1WGcjSyFK3DSzF+GMabmEXkl4WqyNSwvjdOOb7HbouHa&#10;leIr0UMFWA1EtKup87paQvEnMRda6EiRX/fLYcQIr3XI5shyxVlXXdvLzCwJm0jYEWOr1k7QOX70&#10;Y8UMttWZA9HqMl0Rxor1jEXrXlgKlXlgnRSqCkCeVjN6tdDspkY2PvfR3+/eRyO5gc+7Ze5msCO5&#10;vBQovSmHhG1MoYGmvVJ7drt1cSb5+H7b4mL98jpFEA2tidqEak8PihV6mdJLsindCj2RLBaErYUa&#10;I7lOitksum68DcDJFQqbyAN1dTSfPdH62kt1p4/N1R68/+UXv/zgw7XVtbZECrjkOnPlwmp2i6qC&#10;oaHBwf6efC67tbHKIZPNdIkvtSaajo4ND/Z09HS2072IWJiCXiVs1Ryb7atvv/X2v//z7vERRbMb&#10;6dKcym1urswt0BcVYwayw0CQD4LyUvfokYHjJ5sy7XBOa5DWUtecaky0JjPt7X19AyOj4xOTg0ND&#10;AwND7ek0VjrSsbVEOknQBTaxup0d1TfA27b2K5v7lRw9I5RLxrHUX9qFLk1FTpxbEiWWnqVFZPVw&#10;sstIupNigUWqFZeobWKvR+huv9LZmUkPDlBuqrtungYRDt1iwZooSxMaGBbEtjWt3TwyIw0WhHBS&#10;41NeoER/pPtjChWqznPEqkqBZaZwBN/1nEzE/O0QxGwqG2yEJg084QBiE0hTHd+e+xfj57WDR959&#10;pcm4p0QgFCiHvyFYhYIsD/l6OpQ8bLJ+ZSexlYqlYTqZOiNck0WmZei7ipncASExTWRc8QnbWbxa&#10;TiXTpjmukzPrTiFkEU23+2T1iadGUQ5etcxCOfT6h478/jKFr6Bun05B3eTQ9octc4es8HAgjkiY&#10;44/b3gHpqzeD6t+d6NkQ6xHjoCOak3N/KeBgFb57rkTYiWzxh23SPmbDZsmjhl7hnAzfeae5okRG&#10;fY/xW2jEUYfRaYiP+pfbn/abTzXDJtuirajEDVP1PLF8n6irpskfuqaTuT7kAFXOijLhzIKV6JV8&#10;yf5l0tkH+nw52SYXbbU+XPKUGzKqnMumBydNdXuauve5+dK9+02PHybm5zu2dzrpTEo4Q+V6JqGj&#10;Lthe3u8zUdYpKwkTDXkZLVDsjbb2vjNnhl5+KXXqxO187oe3bv745s3PpmbmcrsFUsaRg4Z1JZK0&#10;YmtrzWDToDO+RR+r7S2aIpBEeWx8/PL5c+NDg4015Qa619fs53Z2ZuZmGaIzF85+78/++NzFC4k0&#10;SrqiHkx11ie9Febn5nMF1Dkk8cqukU6nEd/d3tj86MPf/Pyddz/44MMvv7j25MGjzfUN/AC7Wzu5&#10;rR02LkQ7u9ozg4N9oyMDI0N9HW1CNHoRUvMvAoUzkjTnGiqzDqjDzu7v56jD8FJyEKalAZd9haWk&#10;BEH8beCl+jeITNhsZWWigQjfoPU0/kRjQAc1xb28elznqUBIZloZhwPkEiSIpUlgdaGuGu91wUIf&#10;35NsFXtNm7lfLf2Yd5C3oxlg9p3mjyEIH3RmFc/2eLn5BNDBzPNlO6x5Ut0z52sn4m6+ATot8Dnv&#10;xMydZ+5GEmjED08BdgeezTlfRW4sunkadtTwX1sy9mOis8Fc463+pBduuaeNoXSfepjDbulWXaMt&#10;BqWSRAjgl6MTdwPI7SK/EDt2sBu1DCvlzo6O7o4ul5aw5W8fj2zKeAD/8F+MTdpYuYONnfkJXrc8&#10;XjdnquERD3L8FTGIOR3yII5/wm5RcJrGcOcbhrM/u1kaUdE+ydGbAWAfdB+vDHoVAqE4YJ4AC325&#10;dWhWrrNr1UmFcIKten27u8IiYFGjYRXC6aESdewp9d5MspZ5kmyIZIpEatwNmDa2/UcVBn5rPCzs&#10;flhJ0lM6JeizynBi4njyjKraOQT+Kgh0uPapbFNE52szw26rbp7vFnatlt3R0IQnBZGfTG1d716+&#10;a3W+Y3m+bW0xlc+x6hvonEn5FAp/isvXNaRSjW2t5BY1IKiQTODhITmLECbbyB7l56gtNNYWIDCZ&#10;9N7oSMcbr3Z87+3dvq6ff/rZ3/zt39+7ex87N92K5CUtqYpbhAwqKIbs97Rnulrb1ldWlhYXJOHb&#10;3Eh/hYnx0e+8/c1Xr7yQosJf86OmuSUJUq6trTMmL3799T/9j//30bNn5RWyW9KcyVAXsDIzu7m0&#10;arehhiHCrZnfK48eOzZx7hwnv0Z09Pq9hbuP9zazRMgkJ8DmBSRiy46Ojk4eOXX61JHR8bHB4a62&#10;NiIzICdl9XL02U6FpD+95Vdry8t1lcWD0hpcsk5CJKwhaYJa4ZQtJYtQmw3ALQSOmAkAoUUfhSfs&#10;KYZlcrPXr29ntot1iXRDprXUXJ+XNYGzAPWTevyZthq17jytwmmYNilbAHretGA0/z0L3IHIhZPU&#10;HEUA6HaFR8wdAQIfsCpdWwthrfGn6YDEipBRzEEuukAoqjHNjXQvzTEF75CNqq8RsoTohJNOvlZO&#10;Gde6N2jUhy1g6pej4TKLU004bJVxFTKioiwUhsL9Kj7ODlvcVok/kPAn5WRpoarZIzxPcdKQpq8t&#10;Qb1ttPRDMNasF8NJGxvJSwU22Dc4/s+jbqF8g8uJsxkcgIz2+sLTQzfAkTT8G5nSX4Wg5pIKjO0Z&#10;MhjgrBonjfJER3Zc9e/yJ914j9YLpobF1c0MtXearmpc8RfS1QJXd5S0qeU4YjRXe5QYoLY0qxf2&#10;f2Mr1kNATHkHTzM0TbRaMU0TTjMHnudZi9UxjSxIqy4G7mKXEwXKRzgapLAWwFX1qT4GHvPSL1oT&#10;nqyuZUYpU8PO7sE0+W2P6h4+TszPtayvZwqlVlTQdCJWq23bLI5u58BGOOBtUgjFL4UGLiL3Ta1t&#10;XcdP9F++XDM8cCe39bdffP7urVv3V9ayZK9B2ZpbcYqr4A+UbwEsG/K5/Nra2ubmJumPkE1GB5d6&#10;U90B7qmDcoEyL4LVS0tLc8tLZJ8cPXni2KnjzFnydqUYzwCrCfTe0vzik8dPNjY3PAeFjYQtZC9f&#10;XJifu3f//sz0DIxtc2NzdWV1fX1jdmbuzq3b9+7dnZub3dhY29zezOa2s7vk/m7s7mzjpaPDKeJM&#10;oiaSsEbQRAkhRAzI4cDW3q0p5YiXAEucZRNSTEpFcOtQKgfGl41wG6ln4zzYz1EFyyBZPRQ7B1RV&#10;JLaxqau/v6Wjc6++kSiXqzTyE3JWbVO3rUgmRwjTGy0zl5toC59wJi/8tni3/mv3SN7QKLJuRoH7&#10;t6p+dNvdPaWD6kP2ortT+FJ7ISRzxKsv2qzN61JV7noIc1bSaDPXUhxsETnh4yfArr7gMODl3xKY&#10;Hh+Ai9qy40mpRNsYxkjtbMuJl04g4izOYkxxyThoUNkIdM3xX5ktdk2GLFGKaeBz6kLf2dHZ3dn5&#10;b0DdiB0+mp2hTEZna2BfzbBjHiYLMMoYk//J4ElDIdyw9rzK8Iu9n2YTxvmOMjzklPVb7DY44GXJ&#10;c8ZobFB4UqimXuA+yRSaYXxMTdvy6qSZbL0S8bGoj6oG2n1jvrUYLTbcsyH1OynfgPtJPXjE3mwX&#10;AoWUioQResttCd4FzTbb7SkhJ4nes84VjTUL1uxY/eguiqmot6PFMdROwK1cFRhGiO8BEPfFWMxE&#10;s5E8h305IeqoFu/Y3WlbmE0+ediT22pH0pLiCCxANNuEsvsoekjaTqJzinkxQKxrFX+jhApgwXKJ&#10;ZjTWl5pqd5sPDkYG27/2Zvr11zbqat55552f//inm0srbelWTK55yFd2pwAT1RZNWmpDqpE+oqWN&#10;nW3Ko+AOUA4c8kcnjh2bPAI72tnc3NnegeqiAze7sERpQf/A4L/73/+3s6+/1pJuI1xA6Nf2KdqY&#10;lNfnlxampnf3dtX4wNY83HlwcAAJsBsf/eb9f/zHL3/67p2PPrp//drW6jJABU5vb6wRzyZY0Yzj&#10;rrOr58jEyOkTR45Njo2OZFrTdEAvEp61wDqbEGhPq0r6rW4eVLZq97cbCaQSK6gn+4SCWAmqWVxP&#10;3h8Lb8uPq0HD1lYRCIEXKYkQo+a2qMS7sRkB3nXqc/AQJOs624qq+Kb8iqmIHLwnsSkVzG0Z7Chm&#10;i0n+xdu0jC74DcijTk+GDIG3BflJuaAUgZSOt9xy1fZMwCKjUKrWVAac0EOxr1AS5XxD8BVmvscf&#10;tNkH0qV8PhUB6NzcDS2qYGjldgPHdBLlgKnFaKEQOd0IahmYc94WsiCn0zuiKEmQ6YzMsq0CnaC5&#10;UkLpjzXKtG/wKiKdtiDMpPJVtcm9d4GJkObiihaKhZnpKUw3rDOYtTpUydpzZf1Dfzh1+wSvm/XJ&#10;iH8iw1vn5tTNACQYT9XMrcprVgV40a+yGu3hqzjeXfyuuK1oW1Ww2AL9cigLBnogjfKRBRqn8XKv&#10;JUdxVLBbarfCeZ6MdvdfyFqU5JsNWzQPAvNVAyqlo/lGJSee7qvkKWzfNPeEjBhL3NEZq9en9lUc&#10;9eZ1U/xU1QBWiiypHtmj1r5FdrVWDd4dKQ7JG0cOqxA2nJXl02nmWZxW3juDNWeZUn5ExZvuK7fu&#10;Hdy7n1pYyOzspHfzbQcHKauj1MZnnMDVBUzoyVwGnJVUhcnKJ2+/KdnZOXr2TN/FizuZtg9nHv/D&#10;F5+9c/P2083tMkZrMyGZlBJS8KVJehobgmZUpXxud3sLf1vBGgEqVwyJ6J3NdYrcMdQZjNW11ccz&#10;M5vEOulD11C/ncs+ePTg3oN7+OE2NjbAu9Wl5emp6dnZ2Vxul6mZSqUymJINdENQI2hWaWtrazqR&#10;4tz38vntre3FxaWp6amp6afTc9OPnzy+//DB0+kncwvTS8tzq8tLmyvrO+sb5DZ6MMZq6Vl6cqtR&#10;tEYpdoEKjHocb+gk7ZONq6bNLnFohEHGmdibEgkhbXuUmbDBWC8LrV0VAEsXSnsOHbraOxra2guN&#10;zbJ0LR9HBfHuCfL1b9rcqP9TRxHr/8VlO5qKlmDufgVOwANbeMUjj7HP08Csoqwwm7T+f5t2Ph3N&#10;0gjcTAsnLHyb9r5j2K96h45o/M7wMf4CP4hWn4ckozfYp8yDZisvuEYCth6mxLkNbFaJY89hHYN/&#10;RXxRvhL5otgO0e+qpddXC9M9u8AH0vHaUuRtUfkVOLJHXitbHQRMuzvldTPs8et3DIj/G/78A/+j&#10;uxCwJHjdCJjOEzD1Uls36/zh8R0fSQ2mXEpSnIcFOe92VzcvWWzTK+dCUoRDn28qdggbcw99WiMn&#10;1aCZsGdwZ9pY6I2KJPoe6ZNB9Xd2kx2UdPtt1FROzgH9JG2PdW6kh7oFhIbiYhdhGpjIn5NOP3/b&#10;QsJdsDpKnzO2x0CVbNWEaAOT30JLDILFIrx/hHyW5NNZCCKkeHryiSZDpPrG/kp2fUhRYVrsUTdF&#10;2wNISQWVyuTUk5a7t1seP2zLZRvo3JnLFUA/BI8Uuqg54PAbG9CE+mbCqntlYqN5GlvV1ifJgxOr&#10;4H+7lfIGZV6jfe2vvtJw6tK9mfm//8EPfvnTd/a2d/AuZot5ep2t70LcEJ0rSeESFG2UiMZGLruy&#10;u0PirAa5UlPMl3Z3c1OPnz559JDmpIlkujGRWlrdnF1ahUMNjY6evnwJhc1SvkjiLdpd6HeBgYzf&#10;+tTs1MNHVM6rXau5EHB1Fnaz9258+f7Pfvz0xpdN+Vxha2364b25p49WFuce373zyXvvTd27V4NE&#10;OUqvO4g44c4s1DTVtLWlEg1168vL6ChhiEok2h2rFrwhzQ+dgvXa8gakmmmEm0dFaDh+lEetey+B&#10;WSXdG++QgpIKTUzejH2IcLPmk9w+uCvJcS5s7e7ud7VWOtAzIWahCY2UBVRLdojBi1sRxldcvFGk&#10;XwFKTRD555iTzECaU/OL+2f1Nls3vh1X4xJPapNSyynHAz28wtSmjcwSD7j6bJcz0GoEdRo+2209&#10;Ghp7cZgvLQsBaEPU2tbCi/5xWOUf8+sh/mLJkeqTZomD7pkSD7O+mocJ87XqDuMhUcO6+GzdcFX9&#10;tYdDtWrksZOwiJ+br1QbvuAx8PUqS03tuczms2liqThGTurM62aR1t/xOHRlxW/4f77/Ebpu8Z9G&#10;Mx0sDTDMaeweLx+N+OHvcITyvYFBDyBjN41h9w/Yv2obF99Id7dGR9N/D6/ZPmvuTadMBlh2p/27&#10;GA4FPKOz8e+NZ4mGgdi/RIspFQwwasgXHLQqvdGbQqxdE8K8uzo3K3h37FPVx+GnNHMEW0b63akg&#10;WiAJeFsmrggfeUo1FVRY72Mnpw8faqlpaaC0XOkL8p9aPbRRQPMMMYPEHPFbsR7ROZuby9+82XDz&#10;RmZmpm97q61Ybi5VErWk7coZRBt6YI/roXNQo5p0eA0jedCS69jZP6B9csPAYN+5M50nTy42N717&#10;6+Yvvvji7vzSJnBK046WVLIpoe65RFNSaGI2gKv0EMkXS7j6qfrcJYnSDJSESdakEy39Pd2jwwNc&#10;xczczPTcbIFkDOkWENZPesfETKatr6+HzHIyHna2Uf1Y3t7cYOYTm2Fk4UvNjS2jo0MdmQ6Ga2Nt&#10;fWN1Jbu1DWppxwGfVdRg7Y3LZWI7QwPdY8MDxC/y2cLG+tbOVnaDHwR1cfqRSqI8GYWCYMgoXtLd&#10;t7FcJI7c19jYdVA3UK4Z2q/t2d/vIG2lvEe6nDyzlIXWNCg5Gz2pg8pu3UGByLLmdP3eQeNOXUOu&#10;Ld157kzb5ZfqTpwsZ1q3EvXZxnrew4RQZrVBgRXGUjihiICnqdoCkYGLIpSEIBldMh74m0xVs+dk&#10;CVi+qpVbWLW5PmErLFoXtnw8+ijbQMQygjy+QdhhKBz5zyx70kqf3ILxXBTtzfZwi9MXms9Na7xr&#10;zEjAFEL25nex/SCwJrs+TVQPvRkMKm5mNkXkxdRKdEeZBFzse4L5KIDzc7B1zcek+2WKIAG+bdGY&#10;L9JOzcmEXjVo1Oq2+jhVCClVe5887uMTk9K9FISYO8yhpxpHfw/UfeVLtmwt0cUOZBla7Li/+uLz&#10;2Y0VSaHbeHGKTtb0Bns4HEbUW+Ous/Wc2CjuzOH8zboLho0iT0GbSn4RP2BEHJWK5MNlcKNhNppr&#10;fb4VdbLLNuexp/a4kWmQ6ylptp+pKt1etpENFC2+dk0EVfY5gTa/oLKkHeD17V717PTNm6A4sdP/&#10;VCekWm8DZ/41NulfZSSxjCcoYLLDvm/2+oXkJ6aum7koTtDuzCwqTSzyUMmMqk3lW/Lpymb/o7u9&#10;X9xom5puKuaoK2IYtA5gI1S6t6U4Tml7q2av0NyRrkm07KCMRa0Cjp4GPGyVXXorw+Vy+WxdY+LM&#10;ma633yr29n/23ud/+9d/Mz3zhNaSaepPy7UkRFjBFrSgUMeWrcBxM6fGSs4VqM2vJ5RMoi5NeAoF&#10;0sloiVOXbGo6OnHk2LGjiysrD548ye7iAyth6XcN9Te3pds6Ovr7+o8eOz5+ZLy9o6O4tf3Ju7/4&#10;zS/fW1tdpfQpQTmhwi15rpwCiAS9Cw4OWptSVOUvLi9nUdltaALHsrRsakn0j4y2csCmhp72NraH&#10;MuS1Us5ubE/Pz28Dhs3Nm6XSNtEcBD7MH+WzCK5GznHqoGYs3TpRX3OksD9WrOmuHBDyaFRFKeON&#10;T5MSSMtZNK8cqMc1lAvoflifKCoi2CL3D2a6W/f+7I29P3pjJ9PVXORU6/MNWMIldhbJ/1sTINts&#10;PQopnqR7HzoSObumLYHqT5WESFUmfFFzwBtMa4nZwg8ZI87P4AHGn/RqMIqiqL3Wgs1kRwVOQfaU&#10;/aJ5KINHCUJWTaymeba3eist+y7pzPhisM+a0cWXyg3Mc/QwDa8a9EUMT3syM5x+X9blzK01z8ly&#10;dqH2ViZPaC3tBf5KcRMJNoejXaR7Fdz6EoU2D6LHA2HTSig08BeU2yBY2BypGaVdcWqXrr7ZmumI&#10;F+5v//IV1O3/9cEz1M3xIkC/PIFWxB/tJd6UMyz1wyyWgDKc0OFnzVkVQUEwRuNXHbMiILCP262K&#10;3yCBiwATAheLPUfsTa2utH069jsg+gftxMJ08eM7zfdDeXBBRdIa4DjUbiGk6G1UR/sOFF+yTQTn&#10;jPoaQXb0l89ITRqrScYVY6p3OoTsHLlsnAcLlFtqkij5AGWquoZ1aQvUu+UWYhrTboW0+oO6JCC/&#10;vp5/eL9w/cvUg3t9q6vduVyqVOalZrziOhw1zuq/zvF9gbHha3pZA6itvcoOAcX+gbbTp1PHj0/v&#10;l3/9+OEvbt6eWlqB1ZHqm0hTC9+OMUokdHRoMNPZyqdnZuenZ2YlN1Qq02iZxG02a9HSgzIUsy2d&#10;7gSi2toob97YWt/ZzbJlSWhS+Q/0ppLFKMML0KJbOM34FNNgtpbALapTuXYiyel067Gjk709PUz3&#10;jY1NmZXbO1TNM/oMGzVxWzs7pL0hzsvcH+rvvnzx3OTkUQjf1tbOysrq02kiq/NbO1k0SbKFfWQ4&#10;Wf4yymUEQY6KTaW9TE1Nd33j4H79GEbMwX5ncbe7vNdWu488ptx+B3VwU9WgcKeMuqnfzj5NAOvy&#10;9Q1bcLvuzvqjJ9pfvJo8Or7TntpsaSo0SfwTELIQAvNPRqUszqhFvXY805JQzFlh7mD2iIgZsXGa&#10;JdeFV4P6NK1KBvCZxSQKtVpxs79o0Ql9lNatyimfg9FMdI+VbZiewekmR4SGvsfbqjm0oJyExXAZ&#10;6F784aAPF9aRKIMUxLwa8lCr1vLq1DZEKy1K34x4SbCoRN0sBHG439tqjQYgmHzxyjWu4ATUOPJe&#10;aWJs3KlbgO3Y7j00gH8P0P2OlwISHL4KUczuFX71+WfzBLCMuMVUVW5bw1kfUoH7ISEOxl4MYhrV&#10;yI6Nji4K5DuHgnHq+hbEcuNBkKPWwp5WE6PbpDebbeD3yA6qhs3yK5hjIZo8wjn7nRyGQ8ro99fz&#10;QIxGSg7UXbIBwYx3Ob9iZrhHI37YZPStUw/z2piib4jJm56RRz3l3ycD1eZAFKw3AmizC4ZFIo/6&#10;bZgTERbIzRV2eUiafCBGY6d9Y7r35ud9t+/15HLK12CE1WWK76+rzaRxb6LHgXBjLV1JaUDQ3Fib&#10;TNU1JOrLdLjaLmZ3UQkvFkqr5VL7Ky92fv2Nva7+99776IN//NH8zDT1AmgwSiWVwTRFAlYYDRXa&#10;OzuaWhIrmxv5clnK4CXqUkn8S3Feu8iv7eXcA0p18/GjxwjK3Lh5E8DBEN4toh1eFMhbYh8uma7O&#10;rsmx8e6OTmrbyeJdX1vFr8dCpKMVpG11aZ5o6cTY6OBAL6GX7ObW6tLK8jLv2SVXg9mAdGcWU1kh&#10;zEpdMd+VTh0bG2nhTqolRZ56513s3dq6Ym19trYxj9q5bBp4jBx9GJ2MMG5VREz66yqTtfVDu+WJ&#10;cs1YbW07fU5p9a7g4T5j5vFAUAFkLdCu3oWAySKUBAlbxt5aS2PxlUv7f/HdtfGxHF1dIa6N8GYl&#10;OnqWYTw3NNWD4aVZYBGGClMS/yI5xNIjBRgVvbCYoLVWwrGlWWTULUYnzU/bcP2leFHwRW75xPjm&#10;W7lny/k79QyBXcWj5V+DIKsjhCiRZbPU1bKhML/CwjEjllOO7CM0VyRzr+UmrbXDmS9wU50yRr0Y&#10;ngJwUX23n4MvTL8QXwLS3/eEYKONRt2Cr4dnDpNcPVsxjt4EHhLEhDm4Xa+W8uVXv/H7qdtXioPM&#10;4xDwKIz9CE4tsKExNF9hYEU+ds5JfT3HuByDUXyntYCrpD79zf5x3zzCHhMdzo8QdiNDymc2A8/F&#10;jQAo7IJR2NQ3AIdXG8rwy2G0wp7XbRCpCkKXvE85hjFG2tYhl6nhu7sToqEwD6D2wPCSAXXI8hYF&#10;N9+F6pkJkymLxRYH5AIIw0lLMqmaneFQI8dDZ2INgFWZYnETew5jqKY+SVXpXqF2bq7y8EHdk8eZ&#10;lZWOfD5d3EvuHyRo8cSas3buysKS887zPcUR4XEs9W0Cgigy9fY2j4wvNzVfW1n++y+u/fr23Zn1&#10;TcAi2Zrq6u0aGx86f+7Ey1cuvvrSCy9cODswOMD+sra+tr2zoxCG+YDVhJj5B/DTX4t8lOYWTJFc&#10;NkcQgZ0G61MxI5VMkwJNVZZahfDD+BQRVMojtoBBZ/tGqYJhVMjxjDmNrFbX6jGQIsJtlgBMoXTQ&#10;wta2Nl5gKZLqmUolGVG8x1RgXXzh8tETx0fGx/opBhsZGR4eyXR2cG7Uc2VzGOEFhQpIi1GDuSKd&#10;DRWVKVU4r1QmA6KYzFFJ2np+iySVZ25qbp7ulErixbNVT1dDBRnUEK9eIpVMd3Wgiq3mFApgQZ6s&#10;nYptpbp9trblaTPZLd8puemYnnoCXHE1GTclzdlVVbn4zGbp0z5AWwAG9+qGrdZ29MAnNP+jT3sd&#10;j23VmpPCI3s8T84sKzJeWf51vkh5Z0BDV+WIfEXhPfqYBs2dXhZeC16+OMZnWbuHho3zIv8ulapF&#10;TqBo2dow2ENLL6ISDjs2QiFaKXZRrnS2txMz9Vy3sOqe+yXGmv+BX7gCAug0wqJMQSAYmXkRiQm3&#10;xEfY74tfo98yx/R42A9Hw5L8Ipw3TDdZBH9DTJWj/UBMSIvY8qr5KiaUKftL+Mw2T+8LbpGu4BR1&#10;kSk9GaGd8I03WH2CHhZIjWNJKuuzWM8hQvpS198yI+3aLVNK7/SQzoGtEYWH3P5QyZHFlRRaco+L&#10;bWDK28MLDs8WNOiswD/yMISCHN781h5bNpClmUvTwWA+1z81k773oGVtJQ0cJJpljWGPcSbI0be3&#10;qdWeVYIzBVHBqE8laaOOrllxeR59ItqFopW2Q8zgzOmGi2euzy/83d/846c/f2+/uNPe3kbzedXM&#10;loqZ9tTAcD/oce7S1W9++3vf/Na3ksnEHD6tnR3FhH0EoNc4pJBRwf3PhbKQU6lcqfxkdm4dVIQ2&#10;8ZJq/hv2ebPKPoSHBFqX5pYe330482gqu50tHJR3cclXKi2pBHCXzdFQsKm3u7e3pw+k04ERX2qs&#10;pwCxNdPa3p5Jtyal+4thqRFrYZAmjx57/Y03J06f7J8Y6x4Zbu3oYOmRiUuBbVn9ZvBi674Q3Gmg&#10;iiOZyMuJxutIO5Vn93J7NaXmcilZxKOXJ4dEbl4FdCxIhftUXaTN1+W7uTK2pdukmNBWHtdcU6a1&#10;0JZALhZBJiaugkiW/RO8wtT18xCa852qDrGMS6Ll4mrM2WJ+V44bY1qm2ET0xZLRbf7GayfYI7aC&#10;4tXkQOQurvDwmGPEBmKDVeBmQsGC1n3V9LhOQ8RajMQ5BPmH1QPWev6akWNbkGG/hziCFLbDmpam&#10;pr1/LsoP8ZXOw3ohmFEUhe/coPXTNAfNISy4ReefFShb2pYWeSSL6DjgPNXbwvYPj9Om6Pcg2VdQ&#10;t89n5phw+m43oQILMetLu5oRmghxnAA5+sfIFW8z1Yhm7wmXHUPYb4OXwKJqO4n3Fd8RYqoec0Q/&#10;glO7WF/Dhy8igeEMn6Nx8ZlH/E5YFg7le7LO3rwIIY/bahcce+KHbS4KJYbkOGOwlhBgNFzZr9SH&#10;80NeGLjVXN/EytRah7eZs1s/1u1V3MvyCfwXPNx45JLFfNP6+v6jBw1PnqQXFrp2spliMVGuJGtr&#10;+Dy68qRTqqRewt2yxQ097VbUHOxQa5loyUxMtJ84tdrc8qsnj9958ODm8spGsdTUkmrraG/vbj8y&#10;Ofrii5defeXFl65cPHpkjIL6heWlp0+fLq+sMNGSySSIwOx0J6K7NSGWlh9Q59nRsiJ8kmqTaAEi&#10;hdMqrpEYFRkP1vQNgSXlrnIH6WhEhonCFaXyDoWkmzt0Tcjn4VkIXelGcvSe3j7+ByHM7e6QhE27&#10;Br59Y3OLIx45eqx/coJaekTjIHATRyeHhoe72zvwf2Horu9sYbQ28H7OiPFpovL9IL9Xqm1sbqcF&#10;Zl8PYiW4wen/RRqIOqaa1eAJStwIvJikOgrdNM3Ne3pAb2yqTevaejub21vJiNF2Ku+jSn81nUNR&#10;qc0dQ1KHQq9s0szxJA/rKuhVeNZYI4QJI2526PzxCR8vkBjjnCLYrbXMTT28rM2NNIch70BQxQWe&#10;1QF2R7UZLOFRvXLjr6hevzFyRWdlWQIeRA2lDuZYcS1BOwfnMg5VYS2HtW9WuqfleRTXRlnxNEVg&#10;AncLsOMft0sWqJUrTNh/I+pWLiMGraQfUwSMR8Ah5RDuqpzxMYGLX43RKja4HbWjMEXQYPF7GuOk&#10;Q6jZ6/KEub4MP+x6JujvY+wVwf6XyaT5oHrg2jak5wAwBmdNaTtyOE+70/F8A7vwlxiBw5njnMv8&#10;x6aOgN+KdS2xNOmGuQQgHpl6ntcKJ2ZJk2XzuIix8U7vUWrYqOopmrDbkuI3+3jgnPL5NByk9/MD&#10;M3O9D550rCyna8tNCRibG8umOUOrUkuwCrkFsmuVlVBTLOXX16AzTfUJ6qYKqfbMS1eyg73/SN36&#10;u+8vziyQtd9O5la5kNveJvWgb6j/0ssvvvz2N198+5vohg8dPZrf2Lh3+/b8/Dy5d6r/IyVf8hY8&#10;8N+VcuU9DGAXGVORgkn9sb+aI0kOeO/mbYUeyokG7bHJsc/pL7gDedkr8AvWYxYFdXkrpSDBKPIR&#10;hE2SaUTp9GBMKfIF3Lg1WLps4KlWysVoQ10aO3701JtfG7l4fuDY0YEjE929gx0dXZnWjKRuFaGm&#10;zxaxnUoO7X64VFFRaIjmdm1lW23taxI1+2nyiQ8k4kn5WV1ZHfZE3UzDT7TDMrDsLLRv4Ddr2q9r&#10;KZT3trYVkOhqK7cmqdkn6sgFar4Fx4YmkCaqERp3iJjhSj2JlQs2NBJdoYaZB/NJOWU0+lSTg7CD&#10;x65rzT3lLJvEROQNi3HDp7EgxfBN9o4ZHyISkdUqhWqhq1IrNLvcJWwYB9p6MM2XmJkkbtwatNha&#10;8l7Ypvchb5ztB/yqM8XOlxkfcc34rDh5eNthRNGYkWp1PVIQmKIfPhhm/qX+p8iv439sokcWoEON&#10;+bErA8MTf7Cu2+ez5nWLHk45Ywz2srHYTKzeA/x2xpDtHxTsxuLgz+wpIQDqNyx+xFDiIx4fLVYo&#10;8W985qzs5AIJMvNdNzgiy9UXEt85vx/+XbZDe8sq8ZPDsK5l+PpxzDFn7hR3rLiF684Vq211tArL&#10;WKEMAZZC/ii7GINRtbBoHP42fmF9NylI6haqL34PgJjoND9knqVIdNvaqJmdKt+5mZyb6UR6t1hI&#10;lkpJCV/gomNtKkiqMjDJ9ojDySK1fE2KpAqJBM3je1+4XB4c/GRh6RcPH97Z2qJrZzLd1tXVhel5&#10;8tTRV16/8tprV8+cPclXz85Mf/7559e+/HJ6egbowhwkkAqmMEKhfE1RG5O6kR9JJ6sxdBeOooiq&#10;mvG9wDc5wTdhDxPFEQtsbgnFz1beCY0h2Lm5TmRhfXmJxldbRCv4YVVglcLMOIGd7BaeMxmptXUr&#10;a+tEbzt6eobHx1BCghOickm8AxXfoYH+1tbU3n55HQ2T3ZwnL3Z2dgwNDnE/aRqYI2GuvW1kfBSS&#10;R9bkfi5HwxHiLUZ8JU5JsI9MRDW9VuDASJJdBrejUMiy4dYlmlo6Mo2pVIXAE+Nte6epyNnW6R6X&#10;UNdrnMS5e+RUdk+M3mNTupokVXvUnpur8TvjZeVrz3Vp/Pt8n45xwYxIWxz2RfEajCig7Z6RW87t&#10;n3g5RwcPNc7VRrDe47dWFMER1TI3oxy7CNSDXRcvWz+3CHzNl+YLKvK1O43zcwrH9XdEDz9Dhu/f&#10;hrqxeOR1WxB1oyi82pIMvKoKGP0qqgfQz1bPRIWU/vbIixkuU7V+5i/1V/02xehkJpyK0Ox5896b&#10;Ac2x7SVroW02RmDJXvYe/1QFpPx7XV7OdBMiP5mdtG5olONhC9aKK9Sy3F3H7jHBVyZO4+ECLWar&#10;qADTlNnKCmcl8gPQOQxCqcxMNYhwjXUXC+RzkhSD97mbBC6jJPmGutRBKbO+kPz8y+T9B+3Ym+1Q&#10;Dgkrob2L1hGrCHeS3NvN9KZvVhtVdz7SqmYrryhvbc3G5m6uKd3x5pu1507/5PMvPvzlh43FSh/J&#10;GImGQm6rspvtam89euLo5a9//cXvfn/i5deINVATde037/36Rz+7d/sOzCeB8w0+RdKdeSG0XmHa&#10;zE46buFY8T0ZGre3h1ZQKwapXRQlYmoVDuNRDIQxAfK9RZJVUMkKqcM5BX6ycrgRm1s7lOvvFost&#10;6URrW+teaR/973R7e7K1tXdgMN3atsWVZHNAS1tbK2LJs0tL7QP9QxfPtQ2PdA6NDhw5duTUmRMX&#10;TpNqMtDVg69xa3tnk/oFTMlES0d7516+sL6zqaqpA7VMTaZT4/19SU61WKZ8gebVXIYRb6quAvFi&#10;KFXRaWEIib/zb6XUSNLx2gbqng1D/aX2NPogLQoIhfnqcBRvhbbbqjSBUbHCHs0fpoR7pIzPKJEs&#10;1jiMp30MPpaZdpgyEaOWA0VsDYYtXsF6d/2b3W1hBv+I1+SIwKltoZai1U/oVP3EYkjkzUo8MeVe&#10;zk+M1jLhQsTTMkCUX2LchOutXuax/8i5DTOZN4crdQObkxK0hlwUP9MYGcRPTLnCrTK+Wpmy8m0r&#10;j9n8IxLeGRxBkjdpKP7Vj68KmFJhaqp6FhO02nKz5N0aDgs+QijHqbAbVO1J/m3uXI1P3TLldOEx&#10;gj+HejGKRfAY0E2LKYqQ+pGrD+KuUEGdU7Ho4WdVvQPFPgx/0v+tdloenmqEqspoN9+YR2zNPrG9&#10;x383AVx/UnnccrSY4LLmMZNXnEz8zIJxkrFmFblzDWe19MbIc1MCp7JErUDVwp2q2WrZr2nO7x7M&#10;TO3du93w5EHHxlpHIZveK9C3jsMqNmqJOPwoQGKhfWYvN4l6VvRpi4QeJye6Ll0qDo18tLD0w+vX&#10;by+v5Oig1dk5MNA3PNg7cXTsypWLr7/x2uDwIF1D33/vw1/88ldfXLu+tLRMzaRkBEWNUhyG46K3&#10;jq8stntcYFrJK00NnV0d3T0wInEpee/L6pfgWiVGaBRxZmTUCUSObDtNT6m3U+aiKXvP0iULgQ4A&#10;m66p21tLtDJdWyXEoL6oVJbpWPUbmzur6xscCAmSju5u6yKoacKyTFFS0NPZ099HzvHK2trG5iZ1&#10;9D2dXWRHIVu1sQW65bChicUO9fd3pNsOSN/L7pD7w0g28BlO0JDV+pTRpUTRbLJPlQ1M1LGCQ7BA&#10;OltTW1tLW9t+YxN2rVJEzC7zTEhbqMb23FHtk8eanXK52jupk7LMtui1w23bl3T1/v3cJIwXbvQ2&#10;H8QQAPAJ71M9THzbZp6jQRFF8BWsR7z0/Pj+Bj+Z+A0xhh4uWAcAV6mIQMBrovx2+ET04ncbGqM/&#10;Yarqbe5vC6JtvGL8MxDNSKbEWKGNpAY4uOQ6iKNn2qOisWig4xGPh+l/7JcQMF2Yox2WmfkCcUe5&#10;wMkMzi3oIdTmX6NEh81cfPQ0wlVFcyJGTdACv1CNiEt28La4jC7m995rLxD0+GjRCZjXUsmWfr9t&#10;kDSBLGZEEqlq+vxb/KO+9/jk0XrxcJL52sy3LCgTV7NAYUhW0x3RTQs3y/g1v4t0SfXAoqL2Y4FU&#10;9YdR4Y68CZJLcoeauaTtPko/TMo7FjZXobZELvlNHKKG2GH79lb/zNP2x08TW2vIYJNQb9tYE6VH&#10;cL0yGSPkjrSmkQUR6pnXkOzmmt0CHZ0I4eZKB7mevra33my6evXDa7fe/fG7tcXSQF9PW1uyvpiv&#10;39rqbGs9eeHCy3/8vRNvvpkZP0qL0usffPjOf/2rz3/xq9kn02R4oRBOQRXSM8CedS7Yh41C3Jso&#10;YMCnQ91rfS2JyY0on+/vU/VH8STpIGyz5IDVk4Ch8vR9Utmw0SUrUbvfnJR7kn9gvdwVCxmTcLJP&#10;CHUnm13d3FhYWl5cXpubW5o8dqq+JQX2XXjl9VMXXihk89ubdI3Op1sQx0w+ePR4YW396Nlz1HwR&#10;VCYanOhoT3W3UbSFgm9XpmMru/NgdprsTGzjwYEBCitwCSQbmshSWS8WGtpar7x8dWJ8oridLe/s&#10;UothbeQ8OGgNk2xn182VQUC6HAmpe5WGSjN0h9S/XGG/I1031EtzWclimVspXgg+93zPNaNC88o9&#10;IB4TZZYpc98cEio783Iu2z/9IA47Psc87Og44zzJgUiJNmYVx8+EpRetC1Essya13RiP43u1rKRa&#10;E/p9BApoB6xOI9FKcrQ068jORI52Q6QQCHBUjx9+VvzrYOt/OghZD9IQDtbkjxibf9YBOfweeeQ4&#10;uEhEdOEWu1PRIu+U1+0PDZh+8nSa8hk/Y42v/0QP8/MFAIoJVvyL34/qjSHeBvwig3pkxOccWfyG&#10;+U2Nr/C5jcSA7Pktx4fPHY+xryCeW37+/ik//UMArtqf7D6FCWR74uFDZSOWMG7GqOWj2U3ixydc&#10;+GB4UsVfuhAZZM5NaHNp+7eXUQv1AnHROlGIkx/5b2xdWJxefqBKS80B3rWDxYW9B/caph63rS11&#10;5rPpcjFRA4iAsxxN+ydHlv/YaITOhRVCjhf6tPWNqbHxzitXaseOfLy09INPv/joydTGXolwSE9v&#10;z+TRsbOnj1984fylyxcJPC7OL/7sZz9/551f3L37kHpS9zWzApUaggZdqZTdzSG6prihWSoYDLLN&#10;tXHUsJeeO3/28pVLx08cGx0d6enu7ursSCaaKSzCFFTcgdJUyKVFImxxhnHnv4CiBEIVBxLT5XDc&#10;YHIlSFmbnZ+lSGJ3NytVQ+N8rBTU5ZbXNvHjHT95cmBoiIbTGjN5qhXDTGTauvsHMh10l8itrazu&#10;bG7DaHs6Ojo72hksqOcWDrzdQqa1taM9wxZKJyDkPakdU4Ywq1WTXLRbENssQ1+ynggHSDlBrjKJ&#10;VFNAm2pL4rcjDqusbFMoj+oBHIN8wvl81rwynuMz091j7icPRMkmWvXCfm4d+Z++4OOXDAaioKM9&#10;az6t6K3xsqma61WAqMsRt46dQxZR9eP74nXIfO4b/TQ0hQ3QAhjo+uxDhzBlceKAsq6z7yDth/bl&#10;E3YA0dowFiFp1Cidx6F1EiZraBdo46rKmPaMtQpxBhxDUgxO/wK/cHHmdZvfoXdI1HQ5Ro840ad6&#10;fHxweHgCtY8hT0bBJX/R0MKTT+zsRWnMbrS8AykghLpjrzC1rCLbWBUiV6BdT9rOKDlIV5c0o8Ed&#10;sAEaxcki/hy2QEc/B1hFDzzIF0V+7dfYIA0pHDEa2uHCUNtW5PDot1CLOdgtNi04Z7/hYTIG36wz&#10;deX7YqlpvWm6mOsalKutyRQLrVPTnXfvtG+uJXDD0RZG3nulvwI3SJ3R3Vh+loYGyfDk8yRq1JHm&#10;tZXd30aNsTZXqilmOjNvvdly5fKvP7n2d//lb7NLawgdVUjX2i+3HOzTC6F3cmLylVfGX/taYmB4&#10;fXH53b/5b7/6u79/dP1GfjPb0pTo7Oxsb8vgMcLtlmmnsV9zsVRgpioIQgEAKU1UpuOOA2oQCW9u&#10;aqd3XxPaRuSwg49FF+3UhksfmgqF+XlkoLgAWtGT8aL2YYRQ5PVR1JCdGeig/9jG5vbS4sr2NuJw&#10;w7li6e7jJ/jlaASIUYgKJiX5OPsSTYmN9e3tXP7MhQv9Y2Pi3KpYhyeSTNPYnGnr7Otv7yD/eXVj&#10;dS2/m1tfXyN4+M2vvX5kZGRpdW2dHveotbUkTpw/1zcyvLu+UdzY8uQtUyyFeer22TPGe0hNY7/i&#10;S9TFab+B+UchLe60/u76zg4kfS1meegZiQHG5rYFr4I2TjiaKtUQAQY8Nb01gX1dOD2oXqvYzPzp&#10;NobTAF9EHosL4TCfbewRpmEYjme5ao5BkYlnK8L8ZQF2ownpvM2/OuCqYWeEwL456ZNiouZprbaB&#10;/W1+8v5xXzhhpZv+ifxnBneiblUwH8OCgABPm+DNuYmBrb1ZtCGqlWQk6abwh1O3J9N43cL1OMwY&#10;ugfKYh6oeKcIsBQ9E6O/X2H8CJcdg220YzmvctSLqVs0lCES4ZdIhqS/OX74nRYw2b8mGxTe4zfe&#10;X43PJH6yeoPkPcF/EbHGAMSHfg1xwzisc3hFdtMFwPKMOo5KTMBsCn/Gabttlm56emq6p+cK0Fjh&#10;Uh+Rmph5aMVuyiVKyVN4gFZX8vdu529cTy/N92R32kr428qJRsmteV0+M10ePuVyGn2AjtTVZQ8q&#10;VEE2jo52XX25buLorY2t/x89X+4/XN4t4M3v7e1+4dLZq69cefnVl85dPN89MDj1eOpHP/rpT37y&#10;s/m5Rc6ppYnmgJA21LtZtTz2ID2Uf25tbzMfW9NpwiNWW6a0AGKhk5NHvvGNN9/89jfOXTx34sTR&#10;s6dP8u/gQB9Ou1xuZ2MDzUuSf9Vtl3Cy6SxK6YcVaTQgpBLyrJKok9iEFAQV8zQdRDy8SIpbS1dX&#10;NwaxUowL5bX1zZXNTYBwfHJiaGQYxseJcraesEbRJ0Hprr7eVCKFCtTawtLW+jqvjI6MdHd10Nlm&#10;c2tzdWdrbWMDFOnq6aadAwOIlEBNSaXdvvIV1MHKbka8QPJUWG0u/8IOXiTIkS81NbRkunsQWYci&#10;k0auBeqLORaO8R3VJcXNVeyvxtZlWEVh8wsz0XfWeIN3FuUAES80W4I2q+OpHXbOiCo5CMnkDAws&#10;Xil+fD+sA5ODYwxD8cHDTI6A1d8WEMBORbPY/e8Oek7KuGKDtUAnfOn52jx8xETNjmNWqV/y4VdE&#10;dqqv3GAg2Xs4WmeGferfwutGadz04iK6bk6+qrHOg0TK7LF+0rEn3jMoFNyJzHFPqoh89IeX6YMZ&#10;oWnM5MIwBYZn7nS90V0UdkstI8jLg82fqzF0GUvp1atJfaRlbwGBags0bDMGPi5GpPXnJN1vfaBn&#10;0RZoW6vPK9tcfKMxj5q9P6BbyAf3Lc5eiYmgRygOJ7B5YsFKKSrKE61TaKxUesqlzsWF9O3bHVNT&#10;jfnt/dq9Cv4gqZjWNiRSoGJhl1CBtnOqBigjl/gR1e5rG6WldVVMsti7e1Jf+3rj+UsfXb/9f/2n&#10;/0yJANn+QOsWcdLag9Hjkxe++bXz3/nW6JWrzT39U3fu//3/9//81Q/+YXNxkdSVlmQbIdzibp4w&#10;5dbGxvbWJoQsu5tdX18l2QVfPvcazTZcfqgmMQUH+vre/OY3v/Hdb59/5QrVA8NjY2046lJJApRk&#10;6HOxkAV+l8AvR4fLaXew20NPUtz5IFRTM7eTe4aBSAbfQakGJcs1vjyX+/zL6x9//PHG0qptH/sA&#10;JlGYje3cZjbb1t4xceJ4Op2qxUPI8RnqhkaqFBvSyb7RYYKn9aXK4gy1ZxvYDqePTZ48cXx5fW12&#10;eTlXrkyvbdC75tRrr5D7kltcriGwbA4Iz1Jye8LCnZozCpaq4bXixYogQU2p262to0FWKZkoGpxp&#10;alQ5QfzG27zVXNFt9+2hUna/LFmqGpMIJMKW/awbJYK2Q9B7ZgeXHrAjTTwtA+pwNkrxtOfDPNYb&#10;w7KKcSaCPkNmIxsxO3Ta5EvAQElLy3HSJ72fiUOZLbcQSPRnwvLRVZv2k1E3PmCx5UN729d1+FKR&#10;1OAONIbJbmh+z8gf6c0z/znU7drMPNQ03ktCfDDKHqveYOLfI8Sp9ia4JXqIXdGqDojGn/GO5S/F&#10;CB4frQr3Rc8ORypifj6y/pA5GhE1hwwfcWM1h36FGFv9yRi2nF8buj3z8J24mjKGfcn2JzOKo5cJ&#10;WstcCZuWVwGbPK4joXtlgouCXyq1JRnP4n7AggLT8sOVSy18AhXcR/fzd+40Tk337GQ7Udku5fG8&#10;46OCOlH9j3yiJEHcEUI4oq6O0AHiZLs0aB7s67p4uenYyXsr6z/94ssP7j7c2C0BU6MjQ5cunn37&#10;7TdefPXFI6dOkl2xtrL+i3d/+ctf/Prpoyn8fri4CPtLLMX8oJCbzq5u0CZrNI48lrZMG03iuVo8&#10;BYzu8MDACy9cfPHqlZHjk63tGeSIOttbe7o7h4YH+/r64H2bm9iM21ywUg1IRlZ4kiilnAsYuGjz&#10;cjmydDO0bG6RB6ueMlKDNypwm5vZpzFDacfFPN/Nog1Me6o8mdsENtg5Nzc31ldX4WSCQrWoUDNf&#10;kmPIBN7dyiIHsLq6AoaMjY90tLfRqgstOBQ4tyjor1Q4vd7uLoIdAJNGUokG2hZVKK+WpnWwS8JO&#10;Yfnu70vBBVkEquMpLE230oSnlngKxVgKH8n/4SzENrUoWOn7s9OvKLrpW1w8X/0Xn8PPTb14Yvsv&#10;sflhfwZfR9hPoyXglM4narXfO15W/l2CJzsL/z3+6njix0/GpKrq9GSiR8vEY2iemamLtMw3y65w&#10;vAtpkBGAmTPocJF5QMEwgg+7Oah/okXuf/rzfJSLYj7gHfnXDpgq122/Mr0UepiGs7JrfgbO/Myr&#10;AM4H0PHOMa4aKv0uxM+Y/yrgY0z74vRZ7aLKoVDRtgpRrZpZM8uCWiaRZf0P7KTCGNr4eQ1VGP8q&#10;/s03+e1m6nglk0DLi0Nt0sQAF9o3B3fHM9inDweDXBuzx3MVKnbd8Sg45X5WkfmqDDyl38pO1SGs&#10;84zyw9vra3qz24nbt5pu3WrGY4S6v9JKYFMNB4kkwT4xgD06gfIcgUe1yqnBl7+yXLe1DXYW6hsL&#10;PV3Jl15sevW1u49nfvBXf/f0wRNlbJSLyFm2d3aef/nqy3/6J8fefKP7+EnAa/Xhk3f/+m8++MlP&#10;d7c2k6lWUuckBpzL71GPUikT0+Sj5Gmsb6zhOUvQ90qSv9RRFikpQ86D/LGJ48ff/P73T3z9tcEz&#10;J0dOHp88ffr0pUsnL5zHHYwK5uryKgX1ygmkkpZOXUq8IMTKB8nCVWMdFeHaKAiya5RWm6hvAtQo&#10;1NrI7iyvrqB8mWpoakun6pv2U5kUwDS3sbays01V/+lzZ3uGhjxHCvcdtqD2aLU9bCT9t70lsbG8&#10;uJfdLuXRttsh9JFpS2MAg5lbxfIUTHe/cvrIRJr0vYV5irSYqTh1ScwT4TI705roNOGToh7VXFqy&#10;CyBySnPGZO3q3e/tJiITQu8RdMTwFeGJ+ckDdxEOaB6FHF9rJxN595/bZiP8PEx5OgQoByx3gdmP&#10;W0S28Zl1E4kUBZSN/CJahkYqnF1Uw9ohNwiBAaGhR0y0iFz4TdoEVlHwLMs8xO+qRGEtbVVDB39h&#10;4GielBBdta93/vSVYnZZeL9jYExavB1D/9DYH9wI6+b8Ep56a1kYXOs2X4IvXf/x3Sjyh0dQbuMa&#10;ubD8tGLi5vAU64gcehotBcS9jvEW6BfptzkGOL4wPlps2x2eht9Ie/infHK46y8+4XjcA5BFxv1z&#10;G+czE8uybXxLjpxoIVIhX4szN/fr2m0OJM9gUbK4pj7v5M0cMb5tap6U60oVrYWQEMInubGokbXs&#10;FbMzM9lbX9ZNPe3Y2u4vV1oRdt/LUxikZGG8TRJbo+empSyI4auOMb+/v8s72pK95842HTtOQ4wf&#10;vP+b927eXckVmtOtI6MjlCO8/c2vX339lf4jY83p1ObqxrXPr/38Z794dP8hHbuse0kNsU60PfiV&#10;jN2RkdEzZ892dnbtooa0u8uQ8uVcK3FMhG8JXb3yytXXXn/1yNEJwhPW1F5JfDJlW9O0qO/uRPeN&#10;2i40PK0dDu1N1NJdOXSZTObkyRPnz587duLY6TOnz5w50zfQSzUHvRoQ8kX0g5ZHyYT12zahesaV&#10;KnQg2fonIjJeWlpevnv3Lv2yHt6/T7+F6cdPF+cWCRFAz0hkAb0W5hZoosUk6u7rRkAYcgaQbWdz&#10;uXJJJWMHB6rzBZx2CyhBkXDnoSz9KxnmoN/BDJJsmwCX1vUt+ODyuOyovehsT3S17+OcU38FZSpa&#10;ykQURnc2wmK2nH6rcFHVk+FO7N/wmWnqycZy3IX1zCPygJkL353HkfXiRZ7Rw2e1W4RmFKrnmvMy&#10;zWR3blrE1ldnTN3i9fXMWrYlFL0zgKkvbQtmVi9JZ2/hKWn+u+PP/NTGU7yK2tezp0lFuW7mdrYx&#10;9whO5OCK3mCuI8t/tnHjatqZN21t/wrUzRLdowejhj7WzLK8bhJPi0c5uvB4tHXdVQWnPgy+r9ga&#10;D9ZvDErPjzaJrzYGUVRDN0uZLrpfwnXLKDNFjmDvBavPb40jm0eU/euCW8LyX53rR44BRxw9FAd0&#10;H3Pk040v3NBSUGX7tjnaNGeM1vkfmmFxiEMzjY8ccjyvbLOT06GqDAk7G4p/lEVu3yDgJNO3PZ9r&#10;fnC/4bPPMsvLSXxQKbDN/CFwHrTQWltrCnm4mnCVsig6UBXz2aWF4toq/qhKQ9Nueyb16tWmV1+5&#10;v7z2n/4//+nRrXuUC0iDvFIcGB68+uabb/+H/3n8ykstXYMNdU35+flf/tV/fv+nPyGVorkl3VDX&#10;TGUmDYuxh9l+KIPsQ7Wjv2ePwtK8sK6zu2toZLRYOthY31TXiFKZfIzLr756+urldG93XTpZB+rR&#10;6KC7u6O/f2R8vKurB8yZmZmD8FDRpEJdrqOhAbkijmj2qqBwn/Ar6XE287mFCUm5qG8sfjlkcduS&#10;icEeEofbWlJKptss7E6vrKyjBtXRfvGll4bGj+iDWi9EcgWNviEx4TCc6VifQ9h8eXVpndy+titn&#10;z6I/PLewRMrwdr44P7840NF1bGCwcWOjtLWligNX21ZQQVrxVonJdlYHPEItoJ6SDK2jO3bdQb68&#10;w9sGekuZtn3cep5ZYRlyNu/M527zg7/deeJLQHMpUq/0CEX1zl61sMxfZTnBzHQl43jA1JDEKncN&#10;tQKOBEQInqFDkHBhFxpGminiKST2ETUpiehEjJNesuNT23zZYQ2Zs9nXltKcbUYfsh3lTTlxtFWn&#10;f+ytvlBjvBLmh8HRF7gpFXt4tMBlhQWN32dcgAGxZYb1DULdfl83ha8oU7i9uMyluMiFcpvM++5i&#10;CQFL3I1g69R971Uxx3iAfZMIAxjuU9hKwi6mj/nN99JI2xaqaVMMdmLNppkR/hVZ8VYfXt1sc8Yg&#10;QfNPmUBS6jpMkT5sNGm9/awAxEFEfrJ474kgvPocdEtE7UP6h21H9vBd2PYej/FHc8r9LnrSb7tM&#10;c9vGZDN74psiHup0amWhmmYSA9hHSrfSVi41rq/k795qenCrfWWhu1DoKJeRJCIBjqotAo9sgKW9&#10;XfxudkAORUn0XkGxw9p9pLpHx2qGhx8Xan/02fV3r305vb0JHnQP9Z08e/ylV186fup4SzpZKhRz&#10;q+v3b9z6+L337t64UcSFzpGbGlDmPXIEzcjhwcH+4eHB8+cvXLh4IZVKr5H5v7JmPfT2SD2hdB79&#10;3rNnznz/+390+vzZVvSWbNlbSNgS/ZneiSR5GL19fQzxEq1JUTe10IzUK+sa0m1tL7386lvfevv8&#10;5YvHz0Dfjg9NDvcP9fcN9o8fGTt79gxpcxSk5lG03N4qoM5WxDQuwNiomUJEd31zZ3Z2cWpqbvrp&#10;3ONH07dv3b11697DR48fP3py9+79xw8fLS8uZWlyQ7h3r0S8daCnN5NM7W7ndra2oZEg1fp2jgwS&#10;lRe1NLNC6wqFhj3qQtRQDH+bd2bUBiZTD+LIXKqnGoKdCmQvVvbqE43pvo46iR7V7in12qamGJ4V&#10;cZHGYzoNmt3O1S33Q1zeWbzNeAMX/QSxDW3DvkUL5OxtWuwx9VKwSUfzKOozuW3xQgs7uGOPpqgr&#10;l9gyjO1UO4hlRNlytqCX5qhNWJ4JUUDjXMYePVMzRk6tt7Cyw9oxdugUTHOSzUgSm0peV1IN/hLl&#10;Z6oZYmAE+m4nFs4v/Segs2zEwHQDmbXVhPPaqZt/dxXXquZd1Tzkn/J7xJg9ocFgifOiQRuVfdmi&#10;xEFspwyg5Djh9Nqfd4wL5CsyZQ0PAqOq5uKOKoEzOUQECmVuBW1SovEGrKK47kYVu7XEf+eynndr&#10;L4nPq2Oy9d12cQSxdroehVvsjCuYJV45xF2xrHFrZxTJavp1eHmdW+wO6boNjvr+p2kZOpRZEYnG&#10;w7h5qMvzI4daJLtJbhFpN2RcKU1nk9uvKaEv1lib2i/0P7yf+s1HidkZ8bYW8nuJNhZZZfXtrYQT&#10;D7JbNdTX53bIIYHa1G1ly0sr5dwOk4nTzHd1trzyWsPXvnlvbuU//1//5xefXGulpoDSyNrSiXPH&#10;/+g//oeX/+RP+k+dpTk9XCq/uvLxOz/7yT/8/cL8EjQugSFWlK5va6KuE1EOetK0tEycO3Xpay+z&#10;H6wvLB3k91Op9sZk2/LG6u7WFs2wKAL92nfffvm7b3cO9ENqJCgsHe6QokAEoXtouKerm0ve2KBS&#10;nrw1rqbUk2kbRpAIgpZsGj02ee7Sxf7B/pEjQ2cvnurt76ihw+n2BoHY1hSmdGOSDqS40FqTbZkU&#10;7jpMUDLEsrkCuSLdHV2dyVRpbX3qxo2lR48lcojAZrlIjnDgJqk09/bTDz568nQGXV90zk9OTsxP&#10;PZ2aeoolyzyj3ItShtFTJ8Ynjuzt5vd38/V7KIVwFWgBcznWJ4OMGzAMy9WmEHk35NRx0+WCym1R&#10;9FuBy6baaHZt2vHacJgFFTqdasIbvJlGr2177M5owfASB2ggqUVt7AVhAZG0CqqWgBMCM/kM9QzA&#10;AtcJPg+J2Gq/lteYOR4pQljpl/uAtYitS6lZHiIE1oNU/9gTvmyVRMozgTXIzpGkiDriqsZW+Zry&#10;oYR5a6aqpfEpxdacQ8ICQwuWnZvPbo76gnJ450kJmaotQuAZcgE4jbV+pl7Io2RMvc3YnS0V5TwI&#10;PsQmegdH/2DqdmtxGVphgB6RFKOk4S/7j7/qkBb/bjfgmYfDp2PWs6/YX8+/6oTw8FsPf5fSvVIt&#10;zHt1aF/KwDTTw4bPztk8cvw32hLsdgX8sI0s8EbbLhx/HZLdiPits1TRR+w5iHhp/K5AW33zsy3N&#10;D+iX4UcNG6Thmr3k3l9ZXQ6FIppiBzU0kk/mdvbnpkqP7qeWZtpz262kfNFxhanG7idNTsTIJDtk&#10;Kvd8VrhebqzbpcCptS0zeaxp7MiN9c2ffnn7w3sPZ7c3y80NLW3prp7OXmV3pba3dx49oi3o/ft3&#10;7t/44kuq4tfX1rhqRoxKdfxnl69cPnv2FP2Wjx47evLMaforMwVnZ2ZmZmcpApUOJeVUdehudMLr&#10;Xnn9te7BfkifUVjlnCFOzVirhRa9AZmVe3sLi4tPnj5ZWVmW9Zkvot2xs5Nlap48eerU2TO9I4Pp&#10;9rZkJpXpaO3s6hwbG5+cnJg4coRSKa4UwriyvJTLSmiXQxLo5GSosyfmiQ54SQ2o1EAUuSUyVTY3&#10;t2h++ujho6mnT1dXV423UfK/R9h3bHSU8ChvIWlPLb/aMrkiNa07LNP2TBtZzE3IvO2R0cxFYGcp&#10;F0yVekoHZ9IrWMOsgnpKVgHIZMZRgdrZ3pBpRYwYCWBTSlJID2V1cI8MEW5O6DBfxR98Hw5P2LZt&#10;8l3GmEL6mK0m3/ltJvpqsD/ideTz+pl5Gq+yeOkcztN4QWnDtR6CQXgivEV7rZth7qbXl5rNZstB&#10;COs4E81wc7yFi3AGEz8i1Dbi4GmAtrzsTwe20FvCcTlciX0+Xoa+avg3Zkg2BEJ0Y25G3aKqsODF&#10;rD6JP/R3m7t2Rb6VyDMEcRd1K+SBcLcu4wH/XYcP6/0Q1fTGeHz8JtpQBDD0I9o12lblv0V+UxUj&#10;G5c0hh1IdiQDaZuO2/QGvjY2pkRAAyIjdpHPQnRQY2kCLvKs2J3QrbQ7Ykw9MGXNDndz2v5p9uoh&#10;e4sFPgzBzPsaAWaEckYh7Ai+I4TZa8Nqp6B/m1UPhLhYXUtduXN7I/XZ52mqSmleJP+O52moWRNB&#10;uuLiUgEP1sZmfTZft7ePaEWZGskCccxkTWNLrjlZf/Z86ejJzx/P/+Bvf3j92mfUQRmyVk6fO/Hd&#10;P/nehe98u2NoRP2G6C5aKk/fuvnrd3728N4Dvoe1iwAarWuOTIyeuXi6b7ivrbur98j4mVevHn3x&#10;cjGXm751P7+Je35/DtmizVXYB4UkR0+d/Na///OxC2cpIlUnPG+a4/aVlrEa3vcOD42OjSNutDAz&#10;S+MDErwYRBJ/0ahMdXW++OYbr/7Rt05cvnD6yoWzr7w4efJ4TzesrqV7oPfk+TNHjh5FhbzpoJYU&#10;DoKzeJC2ULtEOwwfMI3+8oXVpcUHd25f++STOzdvPLj/4Ob16w9u39lZW9/d2N5ZXqOU7KBYmp2a&#10;IhxBWgi6SMePTiwszC8sLYKeICfVDduFAi2x+ru6kXnPzs42MQgiX5a6SgSbNDq1rdB9YzKR7qkm&#10;9aqyU62vOuFwRQPD+z29hYYG6mRoNii/lFJ9RIfkgwi32rHEd1pNKw/3a5Z62Er/17S12R0RuKoa&#10;Kb1sE0aw6O+RvzZ2BIfAgq8ON2597fgiCsUQXsdH3jaCd7hIApaa5AV+SrKrvT+9nX2EZ4GBxegW&#10;lUnZ2fvDLJZ4tZpNHpavr/HDl8x7p4Vp3x2wICJIZjpbGayVTTjb84/bL1rVvUN/OHW7ubDEdIlB&#10;ys8mhqGwaKNdIn7erstB7hDfqolQDH+/xY7C/hTnGYbDVOEgF6ep5KzWiKz/Fv4nx4i5cKNcPwc+&#10;ey64P/WH0WfbqywyFhEs26jMYxtT0vh3VZgaGYw2Q//vYeg29qjZ8166VQWINnn1d2iQER9GaEhU&#10;OnJrirfV1bZVSvULc4UHd2umnrRtrbaScoF8bqmMZxynL55VTxfzAD0jwNGLNGyhkqmrt/PCpcSZ&#10;8zOlg7/5+NNf33+0Utoj/EnoQYRjr0xbAHrA37px8wadXG7cvX37/qNHT9fW1kPMvaGexP8XXrr8&#10;0isvHzt5fGhkCLdbZnCAlDLSJRbotLdMMdQ2yWb4ZEgB6ezpPnHyBLHO1tY2ANdcUbR6JwOvsrOx&#10;/fTJU1Qu79y8xZfdun5j6snUbi7nHnVqPOmtxYMBgYki25hKJXxDa4FkZTK0UkiiwdHcTHry7NQM&#10;rJE0XsDHKgbk/cGQob+qthUpw5kMY01NormFTjW0sWd4UVGitIKv4BeCpIlEEom4jp6unRytCwvk&#10;hfQPj5DEsQ2vLe8NDPSODfYSTy1s5w44rJMEuXgkdo5AJTqj6UQaA1R0WfmkDYh87DL0lFVk2hqT&#10;rfSlIaIqi1FLhAg4ZVrCQ2XM2YSuXiCBhwUUMLsj/G4uZ7dw4tlv22n8kfgXX97xI8aLeBM1Z0ns&#10;JDtMPIiO7/anGaIWnvC57TYl79GtMcFCgxRHnvBQVmUVWzMyFi4hhh5/0sHUCokcodQdDYg3anhY&#10;UR8jhb6lKqs9GpUAOyKR+/K6BeoWjL5DnPkf+80vKVA3u4uibjtE68yq89HyAecXw4ZD+I7vrw9U&#10;fPeqPxWP4XPzIeZtPmiWF6SybKstVda3G+1O7yN+H0XWzVMYHJPGlAPzNo8kq5IPcqIWK1LMCF+o&#10;XYDIqFNzgZLFkpxdabrZXQgw6EAXmL2TQMNJmzAeyDZHSXhYGxg7WpWhXg13KNjSRZNlkWqs7S1k&#10;2+/ea7l1G4Fx6YrDLFsIieKtb2pIJjDIdjc3ad8JlamHROTxWZD531SXaCw1NO+mOlpeerVy6coP&#10;b9z7T+S3PX5CAi7tUvDHp1oT/QO9iAKvzC7c/uSL2x99+uCLaw++/PLabz65e/0W+ricHPGJVGPj&#10;qVMn3vzO2xe//urQmVMTL1w6fvWlwdOnWzKtK1Mz07cfYF6u5HNLuS2ulTLXjraOb/3x98+/9fXm&#10;1jTBdLYQL5CrO1BflqDhSXgKuUsMzrnZx3fuoK9WbmjcyO1sk1+Sy1Gb/uI3vjnywqW2scFUbycC&#10;H5m+oSHo29lzJ69cPv3qK8fOnevrGyjt7lE3RlIdEhrr2ewGyoL1DbuVCqJ1lB2srK9tIByyvf10&#10;aubW9Zt3rt18fOPOrY8+u/b+b25+9MnqwjzpLlDbXWHf7rHjEyQf53Z3kUaSfCwK7cUCaoVLK6sp&#10;KkCy+Ybt7EGpAFOusJ+QMhJqYMS0CAZhEuMmgraKqTcQk6hkMb2bkk3DQ+WONPEJxGkU4ZJ6GjfV&#10;al9s94umhnZeZrsjmK0ao1jGtlSq4oTLQjGKLQZ/jD1lW3vwuTmMOMURv9GHWCY28QIi+pN8l7yD&#10;9girSR404Q7T20OcPO/zXGtCH9OSC55TW92OhTGixt4qnnFMe4bDmAnldqmu1AieeZi1kB1N/P1a&#10;FI6xkV3qxo1jhX9jNUS4eFbv4Mgf7HW7MbdIdpJDj59WDE/+HdVAWf3Sb1O3+NX4UM+BbHx8/6r4&#10;S6t/8a3gUJLX7qvnChnflrdElYaCtzCU9ktgxLzReWyApxiPYtARrwrzzp8L8U2DrTiA7ditV6M9&#10;xm9IiCzbpwJ1cwJn5rFPZudzMRSabguZXQr62mmhVlmTPCg3bKzuPbhbefQgtb7cXsgmVJ1QThwg&#10;z2v7mtJfFYqCutGVXTO6pi7PlO3obD93LvXC5eWGpp/fufve/YfzNP1NttQre4zmxZU8Cmmb25vr&#10;6J1tb6MJuU6HvWx+t2j65Kp54ESGx0ZwpJ2+cK61u4PWwWR/kE7B3dbea7RC6mu7dIUqc0wYGz0M&#10;jkxMoMO5PL/w9NGjteUVzLKNtc3bt+58+P4Hn3766d07dx7dfzD9dGp9fZ0ihbbWNoYZVPHADryK&#10;s6GelHFQB4ZkSncLnxf5s3ulqUePvvz8GkdYW1vD1ccr3AeUjxkFbAqWmxf6sUYwBVkvtJEhY/jK&#10;5cunTp2CwLF6VSGLEJ0yedEcoTotv7m9xaEkEpxMo/HGQFDKinQSNRWd6XSJnqm5vHiX831V8Mon&#10;xn5Cz3tOEiyTGUp0AI1N9teagwT1tpnOmuYk32E5aMZSLG6qDVKxgecXS7zy3WA0FAsPgVE1dZN7&#10;TPPHsSxmSDEz8NkYL8Z4cgqAoola/Wq8px7u9u51tvnnHjAzd13/RS1oqtesH0pX+IyjrQqbopNx&#10;jIs/68dxZhIS3aLGndXX4qf3DJhElrS/jWV+6HX7t6Ju5hQN1xgPSPXVxWj23Jk/d/nVb/PReA7o&#10;HKzi52OHnMc6zA2mT7gbIjxCmo32uJCM6808LKvbkcp1QFzxO6Zcnq8TA53mpJkNFh8QTB0CXcTw&#10;AlJaeFSVsyqS0LlE4fVgrMaVGTFjC1uWQSC9MFWBWlfbcVDqnZ/N3L6dmp9vUddLpIya6U5fQWTc&#10;YRphjFRCfVxa22oalWWB+wc0K9TX7aI0eeWlxHe//yi//9f/+LO79x+g+03PUcoA8Jgjqb27sf70&#10;3oN7X1x/eP3W09t3H+CjunNn5vFTsmCZ1kwjKrH6e7ouvnDp3Gsvd0wcSfX3tw4Mpvr6qD0Cf1Zn&#10;5h/duIMXf4dUuEZcdI2J2obOTMelqy8OT06gM6tmmRItlomnsBpJIMW97Orq1vLK8tOp2598+sVv&#10;PlqcncH5Du2kuQG4uyilzPLQ6HjvyEgTyuF4IYi3UJLBJbW1Jzo6KBTlB8VNOjc/uveA3s3F2oNt&#10;+BfbcG0t7a1yFLdju1JBha6E7i4N/Wi8UM6tb3J0NOJWaAcxM0XhFrhKVdlOdvv8mTMvXHoBP9r6&#10;4goZu3j4iKvs5HdXc7uJuqZjPT0Z5gn507BQ03M3qFL+jTrRulyFgRj3mgnGiagwgtvT1X7Q11WD&#10;MLIcSnwQpwl3x9ZINIsiqHBw89nqvjHT+zRO40lmvGr6j+5X0ecO14VbLeY6C6ZV8Jy5Szf45g1R&#10;o+9woIweviTNRImh0me4uIHMJOt2GjnCwgFj6qavsHnux3EANHgMbhwZMqRsmdvbUwz8WAExfOU+&#10;x9giuI9ZhB/T0S9+vxOQ7n8Gdbs+t1BN3SLUDnZnfDeqkT3Aa3TWz0HVb78zvL8KwHjmtwDN7vnh&#10;rQj+Ni+UN0vUfnTXlScYRXksHTLicHYEkxyUR81kJNXnwG1NBQWsn4HAKDYZDI+ENc60VEMRWRNu&#10;qnoUwomgJHarEv5cizkmcxY2c3M2nN4hllkeEJiMucNeluCnkC1NPc7dvNY0N92Z28ns5ak+aqrs&#10;J60Ng/iiCgEkpYgXikIBOBAEIt/U1HrsWPripe1U+qd3bv/o82sP1tbLLYl6XG4N/JPIJJPtra24&#10;0Ht7+zKdXZi+pHsRmlBpA11SIWe2rVJbgOMN3Q0am7JeoSNaTvV1iCBQP9XSkqCrKYFTfGZQKBxv&#10;ElFvbN7e3Pzy2rXPP/18bmZ2fWXt0YNHn3762ZfXvtSfa6tbm1uEO7lBw0PD58+c5QSo04IDkXvA&#10;cei1BeBsbGxgqiK/BqXCNUAd6aN793/645+8/977U1NTxF7DJmQVe9x5a366j1gwCnLpdFJFEChP&#10;1tePj41dvHjx8uXLw8PDtGGguSphU16Ew62ur8xTMLi1rb6EeUud283nEFPP56j7ak0nezs6Wxpb&#10;9vOl+j3qRjz7UEvKlqPuHkjD11j6vyw4su4IuVJI0drd29jeQfmG8l6s/k+pHURTVFcv4LOV/Mz2&#10;H1GBADcCLZvDPqkMAcPDg+5M4Lgc3de5P+Lf+SVe+dFrh9Qmxp2Yutl4Bpx1T36ghoaQiqzZvl5N&#10;UOL1azke5tWJT7IKcfxs4ze79y5O27eBCJn71ecfo1uMCY4w1RAsarK//29P3WRJVOW6+aX57Yjv&#10;Qny2olZVI+Dz1i9K25xtjs8AmuFd/Db/vXpvcN++4U+w1y3j1pFMeCJXr+92Jq5r4BZG3DpZqWmk&#10;GiFEJXlBotIEwz30GfDKvsjVTHTOYTbqK1xnP0bXwPgi5WQ+58aqFYG6mKXBnfteoji4u+6snKc+&#10;dbDfs7GavvVl6+MHLbs7ZEIq/IhVhAQP+R84SXbJ/kCgvKYWLzj+TyrCpaymxgZbXNH5C8nvfW+l&#10;JfnXf//ja59ex6siq5eAHYYBDI+Miu2dva2d/VweJZFyfpeqA9zvFH7SmAYXOkFZUkv6e7tOXjg7&#10;cu5MU2cn6mm4JoNsNE79fAF7N5FKrdKFNJelUxUwijdweGR4aPJIsrODcqfN2bnavaJSoyrFnaWV&#10;e5999v6Pfvrpz3914zcfXf/005knTwq5nKYvda6ovlnsmZu0Mr9cKZTow9veQXIwZwGPNHMIoGV0&#10;kAIpFOZpeHPrBiQwh1GLHSsJzUbuq0QlLbNMRY8QKZMeJM4wMTbW09XFEOKVymYJJPBYz+4WmUrH&#10;JicvX3kR3rk6O99UU/f6Ky8PDPUvra0tb2SpDDx34viR3q7S5nptMS+FZN02slEbIG1Uw3J62pvU&#10;YEbtoTTDQJQyyi0kYtc39PYctLZhFpf2tQ1R0msiCpSsij6H+S6tTSNrpkio1UzOmVK/OH3xQvxh&#10;0CfhgJzLUrmyiX0IldVsRvNSgi9yfRnu6cBREtthqNFXZQx0Ef4E8Sht1oive0mBUSWftzZPA67y&#10;akzdbG7jKPF+8Cq8qG7J4IlbZlXpimPns/Mv+9MZqd6jlERJSdt24NTVhymyyd1U1hkaDXGJ/q7+&#10;YfVG+92PryhTuDG7yJKJP+JfEA/rb5uMVQRM4+gWpb/NYe4Q+qvfGv0e3Q9n/ocPnzOHW4GLAR56&#10;6INppyFmogV6JPSwKLI+50hizjD7pDlOg96Sp2P7MGM+2o00xqbGyeYmi+XCQ/KHp4D4Fus3wZx5&#10;wckRYDeaOH5z5NSSNyNoMVnsPNROBytaSe40UTloLuf3F2ayt6+rccLOdhfquzCSvVLTvtrHWLYK&#10;KE7MAW1Ybg7pIiBDqcDF9PR2nj+/29H+83v3/ub9D2/OzBdZhal0R2cnnQPGhgaOTRw5cxqZbnjN&#10;CzT93M7uksGB2iw1pOr2UFeLjwo+A06RnJFupT9Luimp5nq6Hd4CJ5FcWVq59uU1sl5xejG/4EBk&#10;rS0vLT158uThg4ezs7OrKytLi4sz03M8Cf1yD7haCOyVM22Zyy+88M23vnHi1EnlcGBUZk1vZG8P&#10;f77/WCi4MZ/NXv/y+s9++tP3f/3e/Nw8zkVGG30VDsaqw2pEus1VgiGOUDQE0CFVYDOAJjp7cEDQ&#10;dWBggH/n5uYePnrEkTmN4l6BRD00gvGrSTEThTYCvEqWo02CWtQLrKmsZargyySqErqaWNqZbE1A&#10;CkPZe49axkZ9Hbl3Mn7bWpO9PQ3ofzJcQKAyXhW6wgvXKDsT4qfKFJ8UvhB8Nfm6IB8juDrUjMVU&#10;ZSybNswvo3XxCojpznO0Scexh68X/WuJqv6Iv9Ff8idDCok59+33Q90ky8IMx4kX4CG0RXYk0yOC&#10;dB2wWsDMv0L7d1Q8Hkwfi4wIKaNHTNpibIlfcug4RA+zwKFuPH57HH4Puv3TXvrtgGl5ZmEBBWe1&#10;Gow0l6uhyw8bky2/XsfieND8dvvZxoPvTwbksjHiH3/18ElHIY2pgMugS5Tam+aJxbnRak4KzS5D&#10;KuCeFaQGkuq/5xLi7rOltlN5SLzRLdKQ2hhuZZTd4ZEBw0O3Pt0NLGSVyy/MRTuZw4efs7sxPIsu&#10;tqiDTWLPmENV4ImWeHt+N/PwXt21j5vWFiiRDGLDZCM1AzgYo6UmMKeusby2UVhZr8/v1eQKEDim&#10;Q76xsTAymvn+Hy00N/2n//LXP/nBP2a3tuh5wDARg4AH0WWPEUDAqKu7t7+/H1zEjlLevHJNaGpM&#10;HBAnlJqjMHmPnj45cukS69d0Cjl7K7xoqKPgYPjIEUSRHj14uL2xnlBLB3rgNVK5hfw4Fa/3P/30&#10;gx/9eGdhaW9zc+bBgw9//vNf/fAnNz/+lJTeldm57dVVWBQ7NTm7p0+eZoHlstuEFpEVXqF9wtOZ&#10;9fl5alrbO9sbW9OSnCbHjBBlTWVjdvazn/zks1/8YnNpSaxEp2Q3XunzqgLjJ9Wc8BiNHGOlcu9A&#10;//f+9PtvvP2N0clx1HvLhCvAZSahel83EEXYJt6xtJxdW+Pdra1JWqZu55Cso1d0TVtfx4VzJ1P7&#10;lfzCAuLCzCDpDVcAOgUQDSJ0v5CL4gzk9lLkHTcDwiHlg2Sq0tmRbeRuVRr2qWzwJCYJufhC0Fpw&#10;T5ilUAXIMQg13iKoc8RxxxvvYS/2CkzHLP4xm8HKdsyejBLMwkci95bAS52sDOh8XhrahIe5WHwD&#10;du+Wp3hG56TvDUSrGpRisR4Z7RFm+sT3f/3STH0teOOqeYqvZfteLX3VA5vqDwuMt6klgQd2okS3&#10;cEB7JgygOXw6+wfZ734Pgn0VdZt7hrodAredYHy6v33QEEuJHJgxlvm4/K6TOMTiKlB47v12SzQn&#10;Io9kcGXFz6iS3ride0A939pult7iAMjDe/Ppj8gfYpuqPuD5ueH4xrj8RzOp6k+jYr7heTHgM5dV&#10;je+WO+wFEn4cEzP1D9q9l/PQQqWp2oOm7Y29R/f3H9xvXVmi4RWqso17ew2qzzHLGoKnxoF43YyS&#10;Wq+VHNOgva3j1Knmo8fvrm/93W8+/vjhVK6yjyg43Z+OTR65cuH80fHRibGRs+fOXLh8ceL4MWjX&#10;g4ePZqfnWKFJ0kpwqkn/XXUu2ztEUYlh0l+vlEy2JZOtVDbRYxRitba69sXnX+BOIzeO7lh8N9JB&#10;yvnn/RsbmLViv7Rw2EUKlw4KVCc51h9gIzLaQ0NDVD9cfvHF0cmJVDrJ56ampwlJyO1HBk5dPS0c&#10;cOlRk/Dw4aPPPv30zq07uZ1sI5hJtiwpF9bdHgcCUvpYwyxQSB83DX4G94Slk2lHbJTD4majzTP7&#10;PS63Bw8eQCLTra0DgDitDBvqSxRZcXqQM4tnquKpFnGAYi6bhboCSfjbWCjYWdiPXIFBlTBLhZ1e&#10;H6OHEEiVU7LeKOBvaulqb0ynK00NJMZhVxoPgrqZ24DQttUAxPudL59gbFnsIN4IIzoVWNdz9pl/&#10;d7wo4oUSTz7/ivCnwZP/GX/wEHqibd+8QJrwwUgMyf9+6w4fAU3Mxoko2TM7eHx15nkJAKcd/RBA&#10;rduHx9ei6nrhcpXv0JenP6rOvIrslsskukHd4m/5p9Gyf8q7fpu6VWZUYZpXcWbVw4/1u9CsGhv9&#10;Q/H4V0Oof5zL9G/97eML+n2TML+F/wg6HES1qZtfLFL41lCbw9cavavhi1Nk5YoHtPGkDDNq7bT8&#10;3PzbfZbEdz1+Pr6c2OTwGegZBf7jH7dlYTy1yi4V4kVw6r/wntR+qW9ro/nmtcanD5oPCsou8Cbo&#10;iab6tMqE8MawzXFE0ilIF1NWRCLBTMpX9jcQjnzrjb3JIz/42c9/9nf/SIMXctq0v1cOMqnk2BDF&#10;6SPHz5yaPHf65AuXTl86Pzw+ki9QVp6jf5+EOOpqaaquDZXcudwuPfEGx0dTPV30gbe8qoocTOwT&#10;qWRdIvn04aPPP/gwt7mlCrUawAfXZ93y8uK969fvfvb51K27xEbnHz+59fm1m59fX19ZITc31ZK0&#10;ttTQmzLKSK9RlPDtb2GPbq6t0tUKWERICJNxnkqC2Wk0knpGhyn2l5xOubz8+NHP/vqv3/lvP1ia&#10;moJf8061IDWmrjrVYh4ZXpIERwYGhvr6MWVJvfe9jWu8/MbXTl+9Mn58MgOdKuYXV1eysIPamuX1&#10;VaIWy4vzxTzV9FuLZMrt7tD0Nb9TXstlczWlyWNHxnp6iuS103iGu7qPZ9M6fho+mK9Q3Z714Fb6&#10;sgQlySjkj8G+SnfGOm7i4pHYpUrIPb5kfizHHoFhHELUhImSmkKvbauYMQQM9RCeNGJAocA99AhH&#10;HVcTJF99TQXLx3HAHz6dqwEkQhJuvfiiD5fN+DDtjSgqZ87WZljXylGzzoohY8R8fDEo2dyPshos&#10;KiOb1w1uXwDa8XVIZfNZkp5Z+4b5JufGduPNDjifGCI4fux+89VnbcxrO/qG/nCv27PUrRpMfw9y&#10;hWGJ0jEcF6rfX43Uz8Ff+DPekQJKPeuFM2+AX6Smk/vzQuSUUs2wsxiwRXatgZXNIkuZtIllRozl&#10;IdnhzUdnTlTfugJLO4QnSwV2dHO0MsWACPtihhdvvTEY60udRuq7oh+bmsEnh8e4rpKsq0uRRzU9&#10;XbhxvXnqce/OTntprzFfIPtdmcWqlBF50BUSX7U2qE2JpnxNJYfu2cRE+4svZ9OZd7+888612+uF&#10;PSTcEs1I3TadOXn80tnTrUlkF2uHhgeGjh6hJens1PS1T69tbW0i2JiiGr9SBuVTyWQXHUgbGxG8&#10;pZR0fm5pZ2t3c23r4YPHn336xbXPb3z6yWcffvTx/YcPSXdtrGsiF20vX5SdZaPALCeoysgy3xS/&#10;sPJMzVGc6/C24eErPF58cWRiMoEOE10WsruIDNHghfQJ31+2t7bm5hbu379368Z12BseMtLRqVdQ&#10;Ml+JM9RCbmlpooUXmzfm5iqWIw1PKfZEJ4nCDknENPBeqhPIjSOqC2/jX8KmL7zwwhtvvvnilStk&#10;wg3093H/Nrfpb0QUQ6IVsGLuEOiAF3Bti5L+vUw61UHdaJnyWKp6a6huV0245oY1ljXaDprJ1Sq3&#10;J8OQryM1uL2tsZVqU6V8hHJi3SUsZLykz7CZajoVtt94zgcQMb+F7e3VayTea+MF5avS0SQs+IBi&#10;5rerCmo6UYgByOe5T34nCDxMM9kBUhnH8ZKPPxuYVqB5+og/4ycg8LWHn4n/Ga939zKCcthMrjpr&#10;HcyDtykQAnd7R3nuEaHRYrIz1zol1sTDIdu/6F/o8RXUzcRBCiLXz8YC4pH87V/isfJh8Tf4aPhw&#10;PQeJXJqCSVX9Rr1MQQJgpl8gH547UB093AKMpofdwMDQ3T1p2bCm0A1aCHbCvmnbsGdn2S7jW1gV&#10;e3uGPkY87DlmaZNKgiXVSOgbk5k1dqqhcDDcljC1/RwPaptqagaKubZHd2uvf57KbclmJJSkiC4W&#10;jmWGktlF0JNz3M2Te6roL0SqLY3iWbalteW1q8lvvPGrGzf/8b/9fXZptZH2eMiEVA56M23f/c43&#10;v/3dt8bHhq987dULb7018cLFoeOTdLt4eO/u8tJa3qRwcR658CQuqGKusLy0PDc3yy5CUVQinVTf&#10;A7sSPCQbq+s//G9/d/Pza6x9xhQlx2w2TzSBoqnV5ZW97V1UgvYRK8rhxS8yGi2trc3pNFMFzKMI&#10;i5EYPzZ58bVXJ166Mjg22pZKzc7NPZlf3qFujEzlmhrSNZbm57Gb6Q5C4si9jz/5x//yV+/99J29&#10;7Sx9AXcPKhsYzZbkk2hpak23EE8mRYZEma5M5sVLl/s6u6mV31MpQm56egr1StCbjgojxyYosf/y&#10;1u3F1VUEQSgG4w3bO1sFEn1r9nMQxO2d9a1sSYHY2nV0l4rUbHUOd3fVodmZKyLgocyikPPt/EsO&#10;NXEnRTwtGaBSbiLkjBO0O9Mw3H+QagmsRx0cm2yCWhWpPXzyHfpCbF7ZhDUfnVUqOPuyeLoSuHk+&#10;rBr7OsuKVi84c4yaEyRst07A3MIxLXXjTb7Fx0Bny0Mp8lqDkbfMzU+zN+w0jFBWQ2gMXPE6eM59&#10;7n+KKdAZSOa6aX04zmvxeR9h77zqLQJ0goj7UeTHhgWCyjNeFaV1sI0f5tbTBXcOQN3+QF03yhSq&#10;A6YxPvr9czD6StCMhvYrzE0/s3jjif+MsV4n/OxBfUBjclqV9aax86raGCIj3TVnZQys9Z4MRruC&#10;L4HPOVeLAMiCTLrfpKxpDkUEy112/vP89UZn6ZfjruxDZuYEP/hM5Pd09ug3x/cgC17Y/lkHOatN&#10;7h80E867d//g/v225aW+vQLSbvUUbNrcthQRWSDMCoVA9EPgoXaXfa5/oOPS5aaTp59u5N/99Mad&#10;mYViHR43ei63NjfVt7fh4WrObW8U9nKdPR1dvV3IYdy6dv3uzTt8NXLbuPCIIbIc+3p7SBTr6Ojg&#10;OtahRRs7K0trjx8+vnXr9rUvvrx+/QZaInNz89Sq66wZUpaurTGoo6dnAup42q0bjKasFWBrx00k&#10;k0i7HT9+fHRsLNPdKY0lUGNtfWF+EZQBXqwnMcktZKPgOsuRGKdud1h+VHCSUsdGbvnZ5nVr6OII&#10;jY3o7s4vLDIsMLl0KqlNTipKwbhjVpDchu+Q4xA0uXr16ltvvXXx0iX058YnxgmWL64sL1JXe1AP&#10;kcVJ4YnfhG6zKLDvVwZ6O4f7enEBqDXhXimpBBA57ZXDpiiq7poZUqLQTEFOGlGkpkxbU1dnbTIJ&#10;USNhh391y0gltuaoft+f+9eeC5u6E0EhWLR8I6eLh8f0iPlN9Xrxw1Y/4+ulOmskBrJDgDC4DYkH&#10;Pu2DI8umJC+EcuvAPGI05OAGkuGK4nURr8Hq1eow6i9FS1ht4gyvY2HEULflb4upW8wkOIg/idsD&#10;ZokkDTUoMbb+C/E2gwA9bFuxwAy9e6cJmBZyQLs776sf1d8b39YY0KpRzi/K//Wb6Jjm7zEQOsQ8&#10;8/1Egt5hU3G3hKFIhDb2mznUxPxCOZucJZAev1Xm1A/XYyQ+4JshrD5cdcxq4PLfdUr2w9tjMUub&#10;MBoca+kQfsz2sAEIlnBwIcfj8+yY1LKa+laW6r/8tHlhKiG9CEalkSWJ9UWxEZ7/g3yJkqI6oGSH&#10;Hidqb8BcUYFpfUvD8Qut3/9OZbD/nR//9OH1u7i+a9QPsLYmXxzu7/vmH3+HRK5Ht27gbew5crSl&#10;owOYWp6a+vI3H1NV2pLpkINFfdm1zyebEj2ZTtIg5qennzx+uL661p1pq+zmHly//vD23YWp+esf&#10;f/H+z39NX6y2jo6DxuZsfi9PkHX/gIQM5XXUN9FcoYnSpQaSWWrrEi30e9pB96hQxNGOGG9Hb8+F&#10;V18+/cpLVD8ke3po03z/9r2pqRmElfDF49LB/tzNZhHyWJ+ZfXj95vs//+X0o8e9XT09Xb24ZDYK&#10;BUpKfdEnU80EaslhIWcOjw2WYm9XNyEVqV2SEVhXg+7l7PT0wtwcAY715dVf/fwX09PTicaa7o72&#10;ns4O8umIRxBQICUaIQKkQQ7QOWoiNlqDRufc+upWudDd0dq+X9O8s1tf2DMFA8nLWF6Q7iwICfEg&#10;eGKeMO48Cr1KeCugrH5kCEu3pDgz/7NIA+pJRlY8DOrgFHvdTOlZjE0YIg02BSQ8Qq/fJWmqHd4t&#10;wOqtX+RMM9JCq3ZAW0ZBaUTmjeGoz7qYosRYxCoJG7C9wZeSL0BPMXEvTIw5zsy0ZFD3hdpbn5DA&#10;XKP16yuSixalVWhZWXRRpUJwsNmSCUasr0s/Q4eCEPSLYOUQnH2zYHEc1P4LULeYdQYg9jGKCXDV&#10;n/GirQapaixz2Iofzy3y53LdjPYGRmw814DHhz7aFaK0NF1utCHorsTFKSZbqcIW3qEcW4NSbojI&#10;hyMUIOBHsTHTiIe32TYW2LHAyT0VNqscsTzv7TDm5dcVc2g7T/BPp+wzxr4i1N5bHf5Bor4uUdyr&#10;X17du3OneXoqs7FGM+bmchFawPxhvQBttCjBYqe8kqChxCAPSnlWY2um9cSp5LlLO/WJdz+58cvP&#10;bixu5RKtHX29/Z1tGeog8/QO2NmgbyeJp+1dlGBmyFe7/tmX04+ewohS9N1DHC2/S5pAb09vPzpq&#10;LVTX79HifWdnFxmQhblF2tKLx2Wpbae+iRbyOGaQIalLNBDEaKErEYSMnlesdjrT8wMJ8+uXU4Vm&#10;zeAFhZzQMdLo8ruSJ6ivw8F269atL7+8MTU9y2dAAZ8SHDCdTMhVINe97Hva0OA241U+zeIhuY1q&#10;CQjZ7Pw85V8DgwNff/31s2dOU/ZAIIN+D74fOaf3xFIiqpOTk+cvXRoYH2/r6uiiF31XJ3Wnyyur&#10;W2hEER6FSrJzqN5rX342Mn87WifoF9bXQ95IeSfbQidZWB5Ty//1xHDZaSb4pazhvTxBUigqFWqZ&#10;tlJDI0OAF97liY25H/I2T92OWIqmggBCOaye1+QGoc0+Qw5PDw88LKwZ3/V9mPXwxWX7tNE7s0Mi&#10;F3JEDa1m0N4d/G12TP+8mdlCHXdbu12D0aAju5dZ8zRKyWJWCiurLLf4TMLStjPxJ7kAUq+cF4b9&#10;nmVoF+LZHiwkb5IjGI1SdHmnmanB/nY6YmGrGvY813+JrzoGkP+xX8zWs1G0YURJq/x0fm4zl1Xq&#10;j1mAh87+Kse/uRYOKzOCgV31hhjozMK3MpAIPpy3+U30p+OZ4V5J61Qeok+GHnqXzwZ+guKoWlBZ&#10;CpE2A7JB5MKy8jkVSscci/dbWVaUNRJNMf92A7Hwcxh2sASjeI4dTqrf9kFGM7x6TlZPS58YeLVS&#10;e8X03dsN924k89uSkiUlAZeK1GUR2KmHUqAJgnonVjRkQYlxySQpFTnKLDv7Wr/7J/UXzj5+/ODD&#10;n767vrRKchYjkMbjj5u//qC3t6ulsvfk5vXa0kH/5ImWVNvmzPT1Dz64+emnvd39HX2DtCgt7u6Q&#10;t5Vpbb16+aWTE8ckDpknFWR5/ukM/rTbn3/+7g9/9MHP3/vkvY8++80na6urpBZSjLqNdw0NzZo6&#10;rENmpGarEu9qKXovVCqF/RJ1oBs06SNIUqnpSLZOTExefeNrV7737e4j4+TnKkO9sYnAK179Yg6r&#10;lARl0l1IRMPtt0QB/oO79yFb7Pxtqbbd7d3sdg5rVtltSlSsaW1NDQ/2tzSRTbNFXRXscHlxZX52&#10;jkoCwFTuIty0BWR9N9eX1u58efPerbuIzr38wrnvfPON737rW0ePTnZ3dePUpDsrTaExpaGbB+SY&#10;8BXl2mypPLO5OrswlywWxlKtSa6rVLLAgg7s+xszxr0c7m3XdmlOpJ39ym4ysT/Uu9fSqKQS9JAk&#10;bhmolWaLX4DBlU8G6d3YYhezq0iwQzNA2WyWFWASmlYmI97moOFIy6fxcoZ146s0bNRuZpDXx84U&#10;Qpwc3vHhkDzYMhDg2ES1lWjOADOarCLb9Dx0VtHWHvlt3AKKD+jRZNesdoMl2C6W1xbWr4GtATLz&#10;W1shGOg/Niyq/+ALQ4MImWFx5rHH9JxnapV3DvwzyhTM62bU1j2RdsjoPsgralFDczkGRdzoXXHo&#10;N1iT/kF/NYa/ahysfgM3TyjJJPBOaC6XpVtszn5zUVqOh7muDIpUdKk9lHIdU2uzaafNwL9NGg7S&#10;TaZXG2Y7DdCtTt6tSTuS8nDpNs6AKk/Vn5TTREQw/Kn5GhRT3UvqnzXaZ45f6z8ffozhiWXaeUtE&#10;Omy1xr/lsFeUDu+wLqL+YB8N7NTWZuXhvf27NxIL0x2lXLICbytiofBFoDfhThLbaip7CGPwkYPG&#10;OqoTaA1TMzKWvnS12NHz+d2nP3z/kzvTMxhAk8fGLp45NdzejnLtytoSciBsjeRV9NPYoLsXd9eD&#10;x4+fTk/h42KcgRtcXcRiEWykwzF0Zg1v1c42DnWcZzr/hgYUI/lh2KhUpWCN8U03NQ309RwnInDx&#10;/EsvXqH4YXhgEE8Ucm6VgjIwPNuesCZ1ADjq1jY2n05Tmz+9sLwyMzd/7fqND37z0Y2bt1Y31tGs&#10;ZyiT6QQpvRcvXRgfGeaWm3qIssNZjByIWnesTcaU86BcIruTR2EOH8yFi+dffe3l9o726dnpO/fu&#10;UiMPvipH2xx16i1j8w3uCEntzGRSrWmWD2HYVDpFPdra0iKtFVQlIO8Z7sxGHC1U8jc0JYfGjpy7&#10;cD7Z0rS3uXaws1lbLhpztg3c765hG1sORaQEeKCAfLytp6e5q6ucUn8FsqG5V5qRYkWWGm55mLFf&#10;x2BRnQa8Opk3wM+Da9VSTDS1JXDMNsw0lP/cJ51hmbOUkPwUTAI7uBVIWJTeaEDgiNZtianq/Y7t&#10;BWGwW8NO5exDFvHyKLgSkyWOYrRFc9/CxX7wKK1D5DX4jmLTmu+1FptWSRiFEEz4yRcLtogpL+ri&#10;HbO85anw12FeO4c9Gfx/jrBO8w4OoG7Q8X9R6uYIbjBj7M0ZMDNzan52K59ViXC0/bgVVwViFtA0&#10;oDFjQePrLgF343HGYlWuRukNpFwpPrpajy4ajBqcaifRQ/ChjusqULaUZhBJnhJJ+VhxPdE0pc6o&#10;y67asTCY6upG29+oNpjZr23DkkNUtaDmee79MxAxCl8dK3B0NljT3eFc/A08DYC4RqAFd2FUSgHw&#10;w2haWN635zDxWave076pfdhqs/GbyTCurW3fL/YuPj24ca1ldT2BbBkDA1GzIBmXIleENAPZF5tY&#10;hyT117agQK55mEfn7aVXWr79xtL2+o/+6q+vf3wNcsNA9rY0deP8akpkc6W1pbWNpbn85gYeKbpX&#10;Uap+/5P3vvz1Lxam53qHxvHQLS4tkF4B+I4M9F++cG5osJ96JWpId4p7O7m9R1Oz/KxtIvy4lyMM&#10;uleow9lUX8YgxPkHgWZw+Ze+UklWqhWO09lKoUdzMpHYmmpoaU2kmUVcSefISOfQYEOS56BXNbUU&#10;KMzMbqg36praI9TUFss1uRwdsRhwKmIrW2Tj7ZVgd80tycGhYSAD/GUkmBxd7R1dmfbd3eLUzOLq&#10;Vrazd2BwaAgyuVvcZdiV2ShTWl+ys5NbX9nYL+wP9A1+/Vtvv/L2N4+/eOXYpUuXXn55dGB4cXZh&#10;fo5IhYT1FL1hyCGRBwfIDi8id1mqjB+dGEglE7ksAQjRLO8wwBSgfbMlGBHaQIbXeBOhirrGQim/&#10;tVXT01bX111uaFayeHBtmAkmu1PJEeIq0WbLxLBOHTyvJzVDIjeOZpcF2/WL7eziGAGUNEXUmevQ&#10;tEHuinUndii/iJlbXljA2eE+8Hw1J1K+DANA2awnJ89KmpXbx4JUlk8Ielipj7oqCOuch1h5ho7j&#10;09qIl6Y/2R4Ehfz03UNpMV+f8tq1Be6WbIMIQwteWpXrsqYowMH9oX6gfIp/0cBRGjUK7mpX48rF&#10;1hXblmhn/x+e64Y4SNGS6Qw3HIzCMNtYBBvVf6mmd0bxDpOpfZOpNpGrqOAhI/S3hR3Jody8X3Z3&#10;7c7Yf0LqdWTJmjFgbzLgUT1kCHy4ipv2WE0XtPDZGLWrE3SRc8P2FcZXxZNexuK76+HDjlp9Un4O&#10;8Y/uo126vc1rZMKPIZFv8cYwdVAbJru/dll2YuYjRIuWdqWVman83Zv7j++2bq+1lYtN1OyQliHz&#10;wyqXmZxqmKHSRYZmD95WKR2whZ080zx+7MHC+k8+/PTTW/dxoKfa0y+9dPnN117p78xsZZEZWqJ6&#10;kq/H8Dpy5MjQMEm7QMDsoydPMcI4hkXjFRuC9yyt0nR5A/8aIMIJ8r24wchgoxuVW0JMR7YOhmuw&#10;t/flly6//MrLpJHRfHTi6FHUwnmeWgFqTnHkWQsDXPt46hGCVD14Npdf3diYm1ukkcONG7fv33+A&#10;vKStRg1dZ0cHPUzR9SCTo0AgAThVaMHSHNxEsz4N+PGY4nDLre0tYrsnT50gY/3R44eff/EZur2M&#10;tWmLqHW82Dnrivr50h6tG3AH0uS+t6srSa+ZFuq6qG5Ibm9sEGUgQGuVeLo+yDKny6V393SfPnGs&#10;O5Mqb63trizBJRvZRi3wpA01tkPgbqqSElPCaEYipKW/tyad3lOzcG2AGFbaiq2XVvUMj38XxQq7&#10;vKGDERePovk6N4UtfTziNp6VYVu82RUhQGa0w7INnGPJvPT16izHqFu8hP2LPOc98thFv4RImO+9&#10;0UIM68IwJfp2AywzGY19+OdstofIWjiSH8W4iTZ45Qsaf/DLdHeWveQX5YtekKJFFK3taKHL68bd&#10;86Sxf7mHn3twUfEfTguv29TC7HYhG5h6dNOfQzMfGedqtupjOLLbFNa62/kuasCbA/V2/LCxCdax&#10;h4PCc2JDos5iUeYL1fGN/rp9LwoscGNdCMeorKQnSDNFP8bpsQNIXY3i4J5RFN1GG9XnRk++DTcs&#10;7AWn0Q6s+lJzhNtWZgWANkR+OdHle32YzzpbJfo077R0ikoljWs/v93x+F7Dk6ct2V2anOsek/Ou&#10;5iUV2mI20COhma1XC1164xTdJ6TntltTtzc0mv7W2+WRgffffffXP/rZ1vomiRmITr565eLo0NAa&#10;2Vu7aDTubG+uIh8B1ekeHk62JeYe3Zt98GBpcW3voHGDl8VPSix2ciW5jC1MwHJ5YR22gzsKdxMV&#10;qMnmRBr9bXYJeYK8O2EtPUaJH6jpK7txC8OomUkh5n6eRsrW6Zh4KIpsVCtxn0Cuh3Nztx89vHkX&#10;Y3KDWtdUsmVtYfGdH/74iy+uIcyBcQibLdKBeq8i+WH60HDH6EugKOT+4MjIwMgQSkaEOeB4ECDi&#10;nhyfzloPp2brmhPf+u53v//v/2JkZGh5dXVlbV1ZYLLv8PdR1qAYMidHqOLcpfMnXnqRNtJNSOO1&#10;ttJclaOT5YySJSuPySCHWH09jsM9S/7Il0vtmfSpwb4UlJFcPaWDGItQxqTp5bp/j0oOiz2QFdeC&#10;JUJuTEdr08jwQVsGEgofMXdUaKRmjnbhgzt0ozLByPih5Dngk1sSmjyByflMDQ7hgIh2MgEwmJNR&#10;ikcwR2IoC5QiSusKYKVDuY9HBmPom2mWLSfppdmebmeHi3+0X2MdmUkT2cHhcgJX8wUTMrQwltz8&#10;iExQM2J1dZwGUXtMfIdBnmGgkmQ10oBNq0ljwvi48j833fkI4/HPqTD9YmoWd4VfuQ9ZvFB1G8Oz&#10;4TdHpfgR0ZVDqlP9qmZK9cNN2uhhRwoI+Dy4GF4YMww/1rDPUFH/RdfHVVQNeoLDQTogeGiUKONy&#10;KcpAEqiIFMuVbehmN6b68dxXP/ti+MuQ2s/8mSsyQ7wqWTJkwjkqygFhkCbTgvrJJoRzFxazt2+U&#10;H93r2Frr3t9LVagqJTG/jtISKAWhXClV00lOFF9b33apkKuvTY0MtYyfWCrX//TTL375xfX59S1a&#10;EdB99Otfe/XVl65AhrDwZuZmES/jCwcHB8+eO3fk5ElMDroj36T51fqW9RRUQjMMi4AmTQ4U7vTW&#10;EXDKZAukDQNBGC281qRDIQlRohcuXfjeH3//wsWLaHCkyM9tbs50dpLQRh4SaZgbW+vbWbqOFpWA&#10;YGtGEnDNSNrWE4GkXhWlN7Q5vO+hMKSGIolUR3sH9uNubgfmRkkpZ6bWBftktSuMaGZTDeFMeiOs&#10;rq1Ri5BMJREKIZB66/bN6Znp1tb08eMn+/sGOCIMkqvwW81JUx8LhtIkq6013UszQdHRZrKDcSLu&#10;7GwjUaxSeDxSdXUF9U+UkD3zipaCfV0dqcaGve2tYnabvEPk7/DmeWKcz2x+l4/fHLIlBqmlJT0w&#10;lOzqJinPmJbXGpkV9Tuom23Soi9uBtg6dw5g/mUrEjRKYTuo7bduwzjWeVTULcvYfvW5fLhan527&#10;AQ/N6Revuxj4npv2IQTgsBUvES9dDDFZ+6Jop/fjyD1ui8I4iNxNgShYqzo7c52wm3DuwYpxxk/b&#10;Ace9/bHP30nFvw51c8gIV+9OJPZBxEF2CjAHx/3YCjscCh8TH3zdab/8+J/oLvjti+h4+Cp9QNcW&#10;KKFfs4+k47saoJD3RMKrZFFryBPAic2r8ihLmlquC5Yn1Uj6Qb4njkpbTwUz7QPieW5N/PDh/V0Q&#10;56/6m30j9F/8Tjk7D79H22vVkWWxKknHko2lHktlAhmxNZXuQi718EHi9u3m5dXmYlHlCJwU4Y+m&#10;Jnok1Lel69rT8E0NIAWjULq9AgWVhII3E8n0299ouHTxxhc3/v6v/m760bT6p5SLZ86f+p/+9/94&#10;6tIL+NuWllYKuNQqBYR5hycnh0+cpg3M1sba4wdPpmaXtikrNSkxxb7rarEsp2bmHjx8uo5U7iat&#10;zkoY9rBeWcnmAXSr3N3eGGEMfW25RIFFE84RkxJCRZIcV24PH2QgUVyjnGUjv7ueE/DlK+X1re2H&#10;j588uv/w0cP7X376xS/e+cX77/9mYRnepvQuPLRtzYnXrlz5n//8zyYnx/jQVnabGwilotcLxVJr&#10;OxvC4vJ+sqWFBAGul6LRje0tOty/+tqrNNHq6+uefjr9gKIxzH6C+5bAoMp25N/oFE+D6p2dob6+&#10;nsFBJWPtl7G/h8dGQb7Hjx4RWpVSRVMzVIuvQLmJ5ADglgDQK1dfJDKzt7VVzue5XvFoK48j0ilX&#10;K9SVh/R35WhVP9FyhUbajT09Nd1dyMIb6koFzVFN89aWh5tqkcfXvVeaRXitQpjTUkWkCGNor/eb&#10;gJeTKX+zGbaOgIKIIFgTJeyanWDBOsskc0IXP5yLRdCnk/cN2tiSb0KHWVf+7f4vDy5DpM8P+AxN&#10;iBkny0HOSLFA5ovRAc7F3uxxZ+OvVf1jOBp7EM4FH5V4PdqV2rXj2LWNhkD/HywO8jk5laQ2Rou8&#10;mrrF8OqL3+DGHUoO8b9ldsfgHsFjNY44JgZWazfH7lPIjNEGUPVxN89j0MFgU7Ql7GUmzFZ9w3zs&#10;7eGuVP9eN/cjkHVfhaUuxmZp9fn5R6LPhiNUwZ69GpAu/pyfRZhzFgWIHIZ2PUokIqG4FixIkqc/&#10;87Rw71bL8lxvOdtZUyJaIGFJ+ZsVQZO0K+74RhLdlCzPHKGsoL6rnZSK7ebWT5/O/frW3YdLa/uN&#10;TTjSz5w+cerUsYGBPlJI8XLNzs2ikYElhneKpvKDI2OIqd25ff/W7bsYdXAqRW7JvaUlaG4X16HH&#10;49kJOjraBgcHero7aXJAAliZuACEhtadB/tHjoy98vLVi1eusInKbAaCmbVY/MkEreulyrGzsbax&#10;gllsiVr1kDaIm1aalokakEcruV7RHusWQjIAq45YRWmvQJgS3ollrBtlfjfSC0TMiUjhpqMD1S4Z&#10;wxSc4YYmX1bSHn19fV/72tfe/ta3jx49ytG2tzbx+gmqzakBBmapjd/aYkV09/Z0dnUgJQwtTrck&#10;2A5X11bhddRi0WYLg1hmK4mBFFsUcpDKTEsz8FTZ2Wwo5ElPcM8Ht9uhhBup5FV0Qg7Iq6Z4sinV&#10;24NMcG1Ls2xo3wRME+vZNX84vYwA2gQWMplPXqfsGQHaOcxv664ZUbfA1Ox9Inb+EWORDhCBwFVN&#10;V5+IPr0P0cuYolPCsIqrzCfNW5++vmLcAPTF7sskWmY6Qlh9EaqxlCyLxHZ7ES9XFNMJGO90y9o5&#10;gRs5Vefg+TGyv4OrrorX+TL8t6Buhr143aYX59nY5dcyiNW1u1/QOZbDSERbQ8GJk+pozJ2yWzJN&#10;oNwOlRG7tW3InZTxDTLE5wzMyaV8NYssa1BAerxrqneO7VIP3yjOIvjVgLKgfN7ZeTj6PYdgv41m&#10;8bf7Ow+hMrrjMZnzKWRT1qNbhxVYetJcDqTGEyWwnBGoWTMX0FpTzMzP1H38WcPjR/U728oipcOc&#10;1I4kjq4QFjqRXHJpT51SuGyGvYzPqalS31J/9HjL66/fX1z+yd/+8PaXd5R3VtrraE+//rVXLnz9&#10;6x0DQ9urayh4s4aJcramU5deunr08kupnh6UuNEYejI9v1ti+BoVarY8UPQkaScDLaa9QUktPeUY&#10;50QlwyQy2Sifk2M+kVDOp1SkkTh0krxd8rl4iUiN9hoLkxOhoCMNxBFUQnaI7ByivKqhrmvI7+af&#10;Pp0CbOk3KNe/NCosJnhwcObo5J9/73tXr1xKNdVvrK2srixzPhAAwoBsuxZtUxdkbx6DcvjK2gYx&#10;gddff+3S+TPrs9Mfv/frj37zySxJTWgY1dQSj/Mdk2HkFLmsLI1tdvODg0Md/X1cEquRAtju3t6t&#10;lVVaC4J7ILbye8g+bGzGKOUjDanmV998c+zYycbtzb21VUoWGjkhguQAHF5R1c0ru2MfU0IEVH4E&#10;takHk7q76seGKnSDIPTQFOhIPPHCJqjlY1hhUBc2ZXcyRTKrBMYcJ33eRhCk2SiICDZSEA2xyeZ1&#10;0mZpGPT5vOVPO4LxxeDrs4B//BHPmVeGhGGcgeFzMHi4EDz2YVECHfnwG8PKtxQTueXgmr663RwL&#10;6KpcdRE1HvEydEJisiEhU9bDS27E8ragct3QkOkZwPNURTee/7X+L//yL5977tMnU5JvfvZxuOfY&#10;WcQ/gdVGVFfPVz+epW4xS6veUWLap33R6LA7Ww/B0Q5iL+nh3whIyTuFQ5tYGpyDqIGiopJkCVAb&#10;zYKw64SAtI5gYpWWk+YJvL+btz1zLfaHH60K45653sOZp+VkLb1N21BQYMlI2uqpl6w9oG9mM4WQ&#10;jx5UHt3pyK311BQS+3lwTdQbrQ1+RFVVK1/XRC1nk/ecr7Qk0uPjycnJtdrEFzOLtxdWl3P5VHv7&#10;yePHTp08NjjcTxN3+iJQsrm4TLe6FWs9XCEfnxF69Pjpbz75/MHDJ9RMIejBHALQKGhnuCBMJP4P&#10;DQwcGR0dHx85cfLYyPAgoiFQN6tAyMGkqFQ/f+7s5RevjI6O4jTAJWB+QKMUVns5vzj/8DGycQ9J&#10;wkWBC3GjdKrVBKmtCwTBfeuY6frs5ofYd619YA5ASSeaers7BtFh6+uldJTAKwFNiBoMUrpKKqyt&#10;g4ohlYSHj+4LPGhV/9abb73x5htnzl8YGzvSmkrhmaPfFxlyIW6tlLR9au2JnDI50AdBHxgbl6IH&#10;mqdCGRcWEDxaI8zrGpiwDpLttrY3KeVuT6d6kKKgbWt2h6w2BktmqLnHmKK8XX1+rQRR3U65rtYU&#10;ZnJtMoHjjZoOmg9qotk2+tuzKNCgaJsPjh0tfsGTSmsDYbKp5sZG8Onb5m1bvrE4IY99hX1LFHcI&#10;RpFecOvo0EAyLnXoUPdzi9e6b89uylQDKG+ITSOBYgSmzzAPm/CBbJrbzKmJb/Nu2Dm8+sN/9xNg&#10;vzPfR1DXjMV4/cRsb/q3pG6V2cUFygY5Xdar5qqdsN8I/zMGwBjTfBz9x3cVvzQfUnO5e5Gy57g5&#10;dQt3znHPB9bLsUAyOrDJTUy3XIVXlMfJ76q7tHWkRH9jeHFMxxyxgan7V/s4V+Obw9dzD98sA05G&#10;pXB+5jb4kch7HPiyuaisADM85GozmxglapxXlgwmRkR/BPJjW/NbqVs3Wm7eSGQ3iQ3WIXaBqAfZ&#10;x/WgINXdcBZy/ksHO7k6Eq0KeXLgGptTyMFWOnqaz1+YKe3/Dbzt2s3VjW0yw4a6O9969eVz589k&#10;evuaU625tY3Zx49J1aAkHHJx5OjJI5evJto71peWPv7ok5n55ZJOSlEDbY8l8k32SHRCPInRK+Sz&#10;ZOw3JhtaUxL2pVBdbXbZprX17NPNPp1ooUp98uhRukgRDejq73/ptVcxXI+dODHUNwgi7aq2SWai&#10;dmPrC6HGBBIG0o1UwEKuVXTa6tX+zwL9eBF6MnS/al6dmX585zY5f+nmZnTmgCCIbHNzi8vCs/ti&#10;/hE3JQuZQjHOfrCnm4Dukzu3Pvjlr8jMo0B+CHLW3sFpo4MnuWYLkhDYpPfC0sLC5vr6yNgoLZs9&#10;UTaVyXSmWzeXVxdnZn1qksY80jfQ296+ntvZqZSTbe3jI2PdyabKysr+5mYdGnjQcG1ZSs62OgFk&#10;QawPPAUc3FvGiVtHs7KJkbreLtzBvvoFR75HO+ZEGKWRiJMgLBddUyuAjN7M0FlGqLvronSCyPHu&#10;GGXmiem0RT45t/38T34JunRRGbvgxbHDVqUjktadpTPYKg7ZGr5kYwrlC8d7b9rHDTAj4HKTm9d0&#10;Q42KGicPPjZPAjE3pHgbm5efpK9H/wqPp/jvTtr0RXba8rrZV2V6+/GP+ol95eMrqNtnT6ZJgfKl&#10;y79uH/tq90NU44JfToC2KjP6K78sPmZ8hDCsAeOE0WYJ+YC7pyH+EVp44rcl4bIFy0tE+jykDepm&#10;nMBGUlG/wPMYRRakpeYoYUtVb8oIsY3QKWDV/uG/+wX+rvGK3xBfgg90/O/hB3nOApMWEPdCBnM2&#10;7JeaiZZyVkvz+fu3Gxene8o7mVo887iriuxizal0XTOpHrRHL1DcCFnBNU/6WBGdxvau1MTEQW//&#10;Srn+9sLa/aWVtd18Z3f36PAwnjLaxpMtkUil8RYhn7u0tAT7gXrhWJqfX/rsc4Q+bq+ub3Gy3tWD&#10;ceLf0eGh8+fPnjl16vILF1968fLJMyfHKB0dwunexzCQVsEPwwVhunTp4rnz5/lFewYGorJtxMMI&#10;ME1NT/3wxz/64MMPIIwDg4MXL1w6d+58f18fvRNIT/M9xLYZKcnpfrEP4XBr0m6kyrL9CviJljBT&#10;nVPie8kXxmvI3tVBh9b2NuwPRQcqFXg6jSLoW09Id3x09MKFC0PjR9RONJnsQKSjsWGdPJC1NdV5&#10;KB7rtcY1nAPTAEkUKCnHZEuiXoEJs0wLiNn5HAWnqgvRdsh5It1LdLi/s3NyZCRN+GxtFf9eY/lA&#10;p4W4ObNGibHEOPCQ4j0k3lBLex3yexG7q29NN3d2QJYxn7WAqnhb9dQKi8aAw/DLiga1+A+zLQJH&#10;s6WltSD3hHZM9/wZK4zKHNyqMUoWGzm2ECKjxI0fYbjN1cNw/zPrunppC+PCI4o4BBZiBMXckNrU&#10;IxtXB/dlZUDGoXSSoUjSNTPdItXD15ejgX+EmciatkizfJkeY7TzNb5nBu+/jdeNkUKVfmp+jjIF&#10;K9QQCvuidoS1S4vsSHfIRcN8+EtEfI3o+8+hG0Dhlai7qLfgs0Jj3V4HKPXlJH+KHyAO05ToklUb&#10;xI3F3By0NoyER6BIWoZgo9T5dNufj8U8B91+Y5+jdPHdj4ldfI/CxundcaL3+U5gI2SS8QoyMjMd&#10;5/ivmuwl6yrtm8vpm9fS8zONB3t1LWSxKT1L95SizV2Cp0yGeuS86yhyYjXlC8oHLB7sUrR48mTd&#10;yZOf3n14/87D+aXltZ0dxvr1Ky+8fvUKSFFH4mNnFzCyvbwyPzNPoSPC2qX9uv7hMSzGD9977/0P&#10;P1jb3C7XSBtbearMunIxWV/XQ1vANF3aKb1q6h/sufLqCy++eKWnS9XreyAwCheUlxzQJKAyMXnk&#10;rT/53jf+7E9PXbrYNzZ2/tWXX//ed0698MKJCxdPnD0zODzCkgVjkaBjqSfRC5EHQaPPwGizsfQM&#10;bibXq/wPPc0do0ChSKt4tHmhWp2Z1okj4+0dnTjmtrJZBg7ygfAcESXBXVlxBpWnVMrQ3fZky16W&#10;COvWxNlzf/Yf/sP3/uLPjx4/Rr/B1cUlro6VyEcBWU6BrJKFhXlOYeTIeGt7uxDj4KAdbZ1kcnV2&#10;jpoJd2QlG5u72jII1y2jrDm/QtHs0cGeNrzO62s1+V2VKwhuJHEkwDfuJfRrqC3XweJkuBabGw+G&#10;eir93cVGmmjp5C2TO3Cj2JIx4nNoL/IHQTNlhtjSEvn1ehUjPdbsWKenOe7ubWNfvom43RKcOK7S&#10;auYKb3NBRN4j5HErSAfXEZ2x+TtDvMKPrGpWQVBgVBEfCJRKMzlglieQmLNVUikOt+48qyYSll9k&#10;TjhDtsCOjKW59IHmRhQRdr7h1O2QNqgCmFB2WQHTP1TX7frsgqQpoke8zg/RNqZx1VEDN/h+74/w&#10;IgYGdyQEB6kNYGzXO6BH/wbsO2wP6hzOBJ8MtNwGtfCBwvuEvIL7UTsBY6ZZx80Lba9sEmlmOPW2&#10;hwOZo7P/GQ/lM8N6yLzDJhT4eNUHA8xF2TpWMCJlGsompUfCLk/DUJJTiQsszOw9vpdcne/aLyRo&#10;TAcb2lMeqyTHYGulPX7wVVHjQwgnjwnGpO3uq+/rn9+r3Jhbvj2zOLuxhdO+s72jr6sLUYvxo0c6&#10;B/rpsA4pwpKDlmysrUubMV9cXt14Mj2zQhXSQT0dEaAvSvirr8PLdeXKC1evvnjuwplz508fmZzo&#10;6+/r7OqilQzUDZfV06dPib0yxD29vafPnKYalLpODbsqJM3vU1fDF/3q17/6hx/+8NHjqd7+3rfe&#10;+sZ3v/PdF1640tTc/OD+g6mnTyVFqKvfp1wVgkUDq86ODIX67Ej4E6QUgJHeyMIoke6GDb2+vkZv&#10;U3JKent6hgYHaF1PBIHWWRRAuBnELYbw8TGJhrS14pkjq64RTrZfWV6k6GKZRcIEAvNUK02ys6rB&#10;KqSPjI4Mt6Nph/K5ShkO1pB5m6b+a53YK9MB3waiJPBLwtXDvX2Tg8NtDXUAWTlXaECFQKn61kTB&#10;BNaBB2E874Z2oWyHkigWcCaT7O09gD0Tko4Mvnjjr55aUSRUL3oxgsbS9tOqjrfufw45V4HkKbJj&#10;rS3j1eMhMoM7X2Kxm80/H/1oKhpveybKX72F++o0n5AtiuhoAQQs5uHs0B+BAfgzDlfR4vGX/Aln&#10;n47eMQDEH7elp0BrlK3qNO8Z/xB//1tQN206qt2ZXZonh0m0IuJefl1+jcaOPJD6DDv32xcGLWSS&#10;OL3Wmx2jzPIMhZ+mmOM/BmIRjqnURkTdGJ6VGVgsIkRFlV6jygGT87WbpMRfbYQBT2Ou6beiGs2+&#10;EtziDeZw/6gywv3jZnuF5B3PAbGsPA9cmQ9GfnR1rDLs1Q6LHdVWySdnn7bcut6yvqQ6xQYFH5Sy&#10;TfyxoFJ2q8eQujaMVZJjMJwyCWYHpbbOlpeu1kxObhVLWKH3Z6eIdbYnk1cvnMf9j5pa78RksqOL&#10;fIwtVLgfPNyXMuTeZm4XukMQ8t1337197wHfQySOUQHoWlhWlXJPR9vkxFhvX/f4xOhLr7x44typ&#10;I6eOdXR3Y/iBHmubaCHtkB9GbgfijidOn7r67bfHLlzoGh4ZHBtB9rYdnbbW1pa2dq5/dXH5/u1b&#10;U48elwsFqhnUSQqdKaryCZjY7oXGrY2T9RGRuce1IgMgvx4pHIwowHv02GRbe+bk2TO9Q8Mrm5sr&#10;m2ulUqGmUgLHYDN82sqID/D/Dfb1dGXajh+duHL1lavf/c65118dOnWsb3QY+Hny8CGJIpoeWkAH&#10;MAumXIni2c0tIhj09WJeMVkaEoRn2hpKpZVFVJ/WNWXKFQYQFU0q1NAq31ndGulqG+3radilsmwZ&#10;CsHsk7KDGqgC95qMUrZQs1LRF2LAWTbX7vaG8cE8tDKqoYmFteOVrhniLndNJjGxaOVoqHjVc6wj&#10;I0de3kN48TkccOzQS20TX6vNss3seTm69IxbjNWrICxbX86R2pEBnVTD4hkerxSHpri6yO6nnjJe&#10;qJe0nCP3mJiou7cizIxXmTMzHnHpawBIA1hfd7Eot/9pLjut9C6Jg/yBkry3l1bkBHZPoD2qDXgn&#10;QO7SrHL7B++Y3ZhnnWXP//kMvYtcbPap4BgIb7At7XDziIcvPHnoNtNmYiRdYEbAC1FWEp6s2a0c&#10;rAHXzBPr5yyL3jzArk3gYXPfYGIUi393Fvi7/nTqFn/qEObCTfB0dX0b1I0sT3Cq6aCS4mS2t0tT&#10;DyuP77ZtrnXjt4emgTr7uNuwtxNcEbjGXVRCugrM1V+qNt3eODCy2ZL+9YNHH995OL2+sUs2a6q1&#10;r7t3aKD/9LkzR04ew+9tXe8aWJbWXGqFulHmG7sRmXXUDZNFJ4IiJcwyHq6Ll86//vorl65cHB4d&#10;6ujtStB9gTANgiIUN7W1YZ/dvn2L1qV0oBobHz9z9iydQ2l1oCCEQRXZZFtr67/5zQc/+Id/IFTa&#10;Pzj03T/64z/50z+/+OLVrt4+WlP95sMPHzx8AINKJ1u6ujtOnzrx0kv0VnjhzJnTAwO9jAaZv6EO&#10;k/ktrTl0vnc21tcgnASM+Dr6KzPCJP/CyLi53ENMKwKjiNJhXJJsDDJihdPZBvDFYEGj8umTJ9vb&#10;217ZJ0tHG1xjpbTHoakw7evvaevsMEfXPi2bV+bn19eWJQRQU0OQt7e3l1VfLhcIQwx19wz3dNcX&#10;SoXNXH2x0ih1t32QF1yh0AGYphSWTBdTcqlBn5dswsbWTNvAcFNndw1tE00CPLYPqndQJrPPQXeA&#10;GQyZH8tonMGQKdfb3LL3mN1rKCDD0QUavCbV6JCvRIew+JiOSYc//rcXLR7648yCfPYRUzenIvHL&#10;bg1HJ+wH1in4MyZ2FJ1z+F7DOT9LS4CKyUE4SMT05IyWEsah4WReN384+YC6qT7YIyP/wo/IUtPX&#10;WK7bLGKBGE6BQlnSdJTlZ0a/hxiV7fWMsWpDGVM37UbaKqI2x+5BtB/zLxq02I9qinXA8Krf/aB/&#10;GxBdb4ae4HShyLpAhSMONxY0009dfZWK6tPIyiMPwyBfOVDxIauR7Xf97vjmJyuQtLFyePMdS75t&#10;Q1qoid4TYqeSN2nLrjffu9344FbL7jZ0lXogbnItDuwys11CDbXJRqRNarG5mkgNkc6StKyT7fCm&#10;4uTkjaWlp3Oz9x/en1lZIlIxOdg32NdF55LR8+e6jx5raG4h9ML3biwtrs7PkyhGAztYybUvrz94&#10;9IgUXfyXpFm0kCRI7JbOoenk2XOnX3j5pYkzJ06+cPHkq6+OHDue6uxsacuwTQ6OH1lYXKI/gcn2&#10;4i6r7xsaxMHW2dMLFWgGlbHWuNRCefH+g5/81//2o//2t3evf4lzDoOQPYcJ0dqW5uLBMBt9bksR&#10;dENmpInwa81Bcx1n0tCKb66+EajfzGeHR4aIYMzNzzESFIQ+mpqam59JNtWDOYPtHWmuDraJJke5&#10;Mjo4eOHMKfZ/quNPvfpa/7mzja3JYqXY0kb1VS/iE6vE99lQyNc1BCFDmPmJGhQ28NDgYM/AgFJ1&#10;GZCW5q5MGvWBp/cfw3Qt3q326jlyiNHU26v093efOnGMUENpfZW6MGxfa7PsFpowX144C5XW78vv&#10;z6ambLve7rpMpky+mlK+lFmhIxu1inHFMCI6VESeFMAwWmY6H8YBYgeOb9YuWBEdyAifJxZEzrbY&#10;woyed9UI+T49lhq+NcQlwppyOmj+Od7qd4t/Y8LjMzx4y/0qDI3s9OzwdljHSaN0ZtRFaMfHrTeE&#10;LxqdhrOpeClZpp34hjlZJfYgGhIDq3w9Nf8c6nZrYZkjxaTNv9W/yQA6KGk4KMRf54Dl6PG7Hs/h&#10;iENMhPaushEFS8JLgWrZS87QwiNGQOdNQceT8iQWsByn8kwKx/wexA97JsRjqoiasfpD6vYcilWf&#10;tt+JZx/h7dGFHAZPTZ/OgRpzU74ZQvpkuSW5peube0/u180+7chlOxGfw9QSDjYl61OsAEwbE5/W&#10;mOgG48evqWvuHWgYHlupbfjk8dNHyyvwNoTXUPBAYvvosYkzF873jo6gHaNSKjCLWOfKCrlcOLAk&#10;h8iio1cJabRNSBDRVqqRKUM7oqNHJy6+cGH8+EQyk+JrtVRckqapmaG8d+fuF9euoYKbTKW7ursp&#10;Vu3r7W0nXcw1aOjVvrn15Rdf/Oydd+BtE5OT3/7u97757T86fvoM7G9pZvbTTz758MP3MYJJAxsb&#10;Hb5w/szX4ImvXD177uzkxDgFCVSVLi3Ow8C4U9LbqYcSJVl73EFOt7u7e3hoiO0anja7gHbTFvX2&#10;+OEUSYaas3Xt7e1sbXPHYZZdPfDOFMdZXVp6/OjxwuIi4WfuqbUpUTVeuUC70p1UumUQnjs8QL4b&#10;4YsS4WSUAsi2Qwpvr9Ta1j48OpLpyORz2UJ2a6Sn78TYWKqmLr+6WbdDA5yyFV7J8ZZK0MCsgXYQ&#10;8GGVzXOXyb4uH9S3d6QGhxO9A9xJoJG88eeo2yE7sdilr/zI3xZMTa0g2wLFJOxtbozJt+HMQMAk&#10;WHB0sB3Ul0bVArFFWD1R/Qlbxc97Yp572yF187DF4aJzay2srLD0/CrMWehbullEkaFsNNSpm+cG&#10;Vz98eUYr8vCVamwJp12z/29L3RZye3jdZFZwXY48vi0ZGTWOFI14TI4DtXXaGnku7dUARDHyGHIe&#10;8rxwqxz0GE+VvwSlEBkgpivOKHuzEArC2aQtM9NEFAnTS5dSk0cbrG6BW5S/8xHjm3OvariLQew5&#10;oNNRq9SYfWr5jhC+RpUApmqj9SFxnMaGSufGWurJw9TqYn0lLx0zka3menILCkTWamqgY/RVoJqU&#10;Mqxm9LoqpP1LVSzTUT957NZm9r/+6Cd37t5aXJ4DDQfbMyOd7S3JxLHLl8cvX25MITkC/cPSTJSL&#10;2cf3769v7xw0NaH1oeQwkgXVVzRB/xYT9xHRQAzyjW9/69jFC72TEx3DYy3pjoZkW3NrJtnRne7u&#10;q0u13rpx+8Ht+yjKwcaAR6KWnb29fYP9RK/lzAIudvOPv7zx7t/+4Of/8ENYXuPBPgwPh31bZ/tr&#10;b37twuUX5leWZhdmGKlinmLTYqqhHkhqQXKSXGHFiCTRqpwLKjNq9ndpTb++Pks5w9Oph48e07uP&#10;OOJAZ/tQd9dAVwcAmEevyDhuEtG++josYdLSCAu0DwyiUamtEZZJ7khz8+LTKQ7F4paOoHe9rqsj&#10;dw/Jp4GB/omTJ7FsidjBYVta6vc2tqapsV3fgmgjJgCtQKhc0eaa2rGJIy9cvNCZaNpfXtjf3q6n&#10;nkQayUoV0bHLlXoumG0DP0Kl3ioZhbAYDjWkJ3Z11qPTa55Zy790xhPgwwrHjOyY+eegF+OQOKKZ&#10;ag5ues34b0CbyKH/nCNJK8U6MTrl8mkcwpe+Nm1yBl+SKb/6hPe9no97Owd+d9dX9aF4p0pSrDDI&#10;tvBQQ+kIEK8akT/jkebnC5DOq95VyBZ5cCL6glK0lACT+Y8cuj2vV9higUTzbIrOQN2a/lCv2825&#10;JWhEzHZ8XALIWmvYsHlEo6MRjx7/Hcx4FlFiqPbRjGzS8HT0ZPjTGtBFuS+RsWtDqHGNx5J3O9EM&#10;kuR28oGJm9s6II1Bmxz9dm/D0/ozQJaTShvhZ8jab+09z2BkADifNMadbTpqeliKu1G3g4MEN2tt&#10;tfz0fsvyQlch37pPrRN3j1wRin9YXyL0ACGubNSPJJkNCWhJJcYnagdH5kv7RLRXdnOYsJRwsqC6&#10;OzpPnTl97OypdGen5QnJWiBvd3Z6aubpFIlfYi/qOQNuNmbaO/q7u9ItLSV6NhxUMpn08MjA4NgQ&#10;wkZQRHZdEk5r65oYbBrgXYO4fXkdFVwQx2C6Dtc9KpHJZBLneWFt48Ht27/69XtPp6dHxsb+9N/9&#10;2RtvfWvs2HG0iJbn53/5i3f5uXXz5n65QCrJpUvn3qSd6Esv9g8OptrSSTwoiWbkmJ4+ebyxvioh&#10;AWQOmpuRy+dfJi6tFGCKPBjI+YWF2fmF5pbEK6++SkNSph8kDOAjFox3DVcEq6qzGyqYIekNIEGp&#10;fHZuhr7yJqWnUC0VvTjgKH3gGRpqkcCbzrQqpbemhhw7Xs4WCvPLq+yPfbSr7+vZ2tpYX17B/D17&#10;9FhXY8vu0kp5fbOxhDCy6q5Y73BTTowyfiK46l0t44G8nboaupD19KUHhtEaRqeEyIdNooAgYREZ&#10;sDqyucEj97uSOM1xFRmnKqXhXebLMtLm1XiW78kfJoptpM6SocPEDRzAMNUntfAkkIzIPonJROSE&#10;9oluS8nxNqYdArloa7azj20te1uAH6NuFlBwOhkEg+zrI5izmMnhw8HDl5fg3stqbTwiR6FjgluC&#10;ete/EnUzR1+4Rhss9K7KM4sLVJhq/dqwxOTGTyV+hI9F//GL1cPhxX/8Uf17DJjV7K3KJ8c1K2Jk&#10;N8L2CRsImxmCfpJfVWStAh4WpjKqVKal/IUwmJ5aXXXXnzlPu6V6p787ULcQW5ALzTEvwj+ftO4/&#10;0ExzTIvcpT4U4fREaaVppKK8RvhYOTU7k3r0OLWzIfe0zXTdaPLbSLAiS4+KiyYlu5vd1kjJQt3e&#10;QW6vstvZ2XDixJPN3MeffrG+ukRXdC73WG9fU6XUiwX47W91jB/x+S1d2mTLQbkwM/WELNscFA/w&#10;okGfCEZDV2uGZkYVVYijNFT76htfu/SNNzsmxps6u2oTrXSFwsYlDHFAwURTcz6/98mvf/Pk3qMU&#10;VejNTTSdXNvarm9pHD9xLEMuVzFP09MP3/3FD/7zf/70vQ+yW5tJBIEb6C5VoMXfn/0vf/HGd94+&#10;aKj5/MtrS0vLTBHALYOBvF/paWt97aUrJycn8f8BQNYjlNJRGtI045Pb3diEDm5vbhEewRztaktP&#10;gD+ZDDd2M5efW1rdzuYl2Voury8u5je3WhOpIu0l9g8y7ZlkOsnsZLsv5fJPrt9anVtgcBkARhek&#10;kBz0/n6BcvlicbCvf2BoSMV5xFIba5BKn3tMp7clZE6YZ+k2EoVbdhAVQduktvbCqRMjfd01q4ul&#10;peWmErsQjlLRDG1O3N1kszrQ4ORFV0Q2RqWefrOrW2gI1x0ZO2hvxQ/nbKHKtDEXsy8FWxihSkC7&#10;tlBNhqtZeoLBSNTG14szjcDY3OlliuvmVQt8IeRp+Krz+lf71aDVdC6NM0YHdDYVKr3M0Aw7fBzn&#10;jdmOg7T9I2C09KDIdnVQjpuuOpwZ9+BwcddXzXjr2qxuWuzwdiV8obrIRNLBvpqs0iX4Cz1e1DUw&#10;8gdTt+szcj679eyKHL7KHdDdzvOEwiqfmL3FDC95D12sVG9THp9Exe3HaHKsk+xid5YNYEn8/nk9&#10;ZZ+JmHmMWt7kwCNKFquwMlGXJ3V40xB4Bn7U5doGREPiCSUxPdcQGj9X/pKwzFr/eVBHRm/0O4f1&#10;u2/zxPcnt7l9V3E/sBVWWFBFu6sSV4JjldiaTtlcDuaAgUAlaupa8rv781P1049Sm+uZcqEZTRD6&#10;JzVIisz9haoKxquVz9IdhhVIH6iG/qHk8dPZto4ba+vXlxfWwahECj8+yV6jYyMXLl4YGhulg6lK&#10;HvHZHRSX56cf3r07Pz1T3MnhCdfasDNGyCOTaZepSvXoLu6uCt0RxsaGAQJmmcQY3btZV7e1vvbR&#10;++/fuXWrSL886iR286Sh4QDk/STDHeztPbp9++bNm4vLi8NHxt789jdffO3l7sEhXPwrszOff/LR&#10;+7/8+f17d2haQDkXaiOvf+31l1662t3fryCGAFZCtoSmUNnd3NjkbjNNCdRyr/AR4kizglBIZhf0&#10;7s7tO+S+gT7f+Mabr776MhFb5CXnFuaJn+JrNnXfCttXBkKYSjY3ktmWX1qcW19boc8o/UeEPhiv&#10;tYiDwtb2WxKpiSMTaNEplwgZz0yGO45U0tTjKdCTmgjaOWPgrq+s4AIcGRjuTKRL25v5pYWW/T16&#10;dWkSymHPTCeXBgyT2BEwiSthT+HwpnRXV9fIWC3Owlp8pWLsqq63Pd9mVTA4lZPhRexy7ah0i3lD&#10;WEbEzDq1qxWSPPO2NYr229Q0wQhV6vuOas15o73dVpPRhMDbokoqE46OnjQ7xyiSQ2EoODDvmh1K&#10;3jF3E8XMw3hdrFnoZAoksoVhcd7gG5S9aEjo6aV8ia5fT8TGma1dC4/E9MBCxL6eAk8w6hlfiC1K&#10;dVNQwJRzdq7wHG36Z/zppO2wDMFJF6Iz5dL80gJpTwZLgY9avUIguIH1CNgMZu2C3c7zf/2O8HZD&#10;fTt7u13qWyVIMTdCzOd8lzL6qzTw8IIR7Wp/rOXMKduhGTOOJHu0H5sN1mym2Gyy7rku6al7KNbv&#10;mlLR7beoTgjWmzUQTsLDnFYP72DqHo8A/Zp+boD6jdQJ68Js/MLvGgMzNRoOKFBAk2I/dVDqmplu&#10;vvOgYXsTMkHHB/WFAd/4ZFNDTQtWqgnoUITenMSLc5DLMsabLan6C+cbzp24h9b2k5nCLlSkPlHb&#10;mILvlUqnX3752NWXm5OtGmQhMzFSoGl36v5DzDtqyQm+qWHO/l5jbXlsqB8SlscJR71kTam3v4eU&#10;EkKMpI1wTEGi+tLXq0dEQ/3a3Pz7P/zJ8tMZMlRIScuVS4QR6b5CIlp3T09+Y/vWJ1/87X/5q08+&#10;+wK9cYqkmPN4znrGR976d3/8+ne/PTM984O//tv7t+7s7RZ62jsn+gc71NRp/9iF09/7f/yvp1+6&#10;klvbenL3EbooNIZRGgyancg91dZIQjOZYFxJvx3o7hrpH0inM8WDxkezi0/m5loamsb6BzBH6aRK&#10;NjSskgamC9OP6UrfO9TfkGqheIrajvl7j57eukduO2VulIEyyfix6sq6taWVRH0jypfEZE3Ct4nw&#10;wNzC1NSjJ4Uch6zNtCWHaIpA3Hk3v5nb7ujInDx3urGmUlyYT25tk8OnTYHwATUg3gaK8+ab+D8F&#10;WkaUDkpFzM6mE8fLfT0FHMDKpeGuyWOAq8cz/mzH9q3bPmSbrk06/WI9VzT7oGUSi5AbWSvCU8SN&#10;UBgtMytXomg6QiB2mojR0nP8MGQzyqUFaGUTSlVyx7/XMAYLUZotvgLsaOZjc+F1XZca4sQ/WkvO&#10;Pm1lqSTWskt9IdtB3Orm8Jau5sn6XjMux7mxVlEbPuiL3HHRo5pOXZykmhPuoHPwv5PrFrJTqoFP&#10;eETaldVrSFlLVdNlOWK92Co49R2knvkxeif0jp8VMIYMRd85nvlA1UtGg3zniE8lirw4ofU0oHhb&#10;MsgN7w9bl8O/PdzldkjgooJTx1MfLHdOMmBMThXx2I/yPB0ytdvajQxpRR5L145p52B83POO9WPH&#10;sipXfav9V5Aa2qup8EvqQdqq6U/eQMVibW6nqbSHp4uUWM8Skkof6jaqqRdSCuAcMTlHVGKH+uoG&#10;+vaSySzeuMbGmpYE8hNE/QaGBunU2dfTi+WtrZ0ZVSdzbmsLhYs8RfAp7DsWAlNHfWy4QkQbC2xO&#10;1m6MXLUijqt8LgeLEmWWRLcgDUWNbbxhK8t4/tH8pIMHS3VpYfnO7bvXr99EHe72l9fv3rtPsPDs&#10;xYtvfftbL7zySntPH0bY7OOHH/z6F795/9fzczNsLN1dHcPDQydOnDh27GiGttCRy1qyJ03Nw+Pj&#10;L1558fy587R8wFZmE6Qgliw2KBWgyfBubKzPzy9sbW7AUdCIYx2g3nT27JlLL1wiDQ6lc26XNtqF&#10;+Zs3rn/++ecP79Gaunz82NHTJ090dWS4tXWqOWDkVXMEBqEAtTC/tLiwUsjlmQqkx6Xa2oiK9HR2&#10;p6jERoClVMCz2NfTk0q3rmxu3XrydGEnRz/Uuky60lRn4k4K6RSRcSqjLVxJNtUR4lXvSCuSkbrB&#10;9g5eQYSRdCeDorxUozwEJhWusPm5feCmjp7ybPSI9avkUNJXpoZpEyTSBAFAxd44jvE5tynjjTQg&#10;lAOkrbgQuguGiTOtEJ6wfdfnupO58N6wJbst6TM+rPWwOs3XImoiVmrpXOYGsYUhiLbzNaB2D1RY&#10;1Q589mPEIaaRztuq+djhSg+r/l+Aq30lvYu8iuGaZWM5AzNxntB+6vBN0TGM1+qWRYgbAbjG4JBZ&#10;Vl2SoxOfl+EbjYojniOYQ7/vBIfPVsGafx1xNxUuAnLqyYMlBCqRT64fy2bxBiFCGkuKdIl7c+Ub&#10;aRPb5/D2ks49WLdW80Wehe1qIZ3bdK1MI18/zEa8QSoMjzSY4tTygGGKG3iJKfOhrqGwV7u1I3kd&#10;oYqy3FzFgf2/JtWCPmV9KiWyyuIg9rZH0khtuaE+eWS87eL5tYPyzQe3c/kcoYVEg5q6gAsVggaU&#10;YTU36RqUTKQuUJXC7ubKGjmvKsMk2LRfoZgJftFQUybFDf2goZERzhdwnyEw+eB+Mbuj4AuAUkJt&#10;TXEGM8MqizPTm8vLMBXuPtkYGNCcLzysuLGzv5PfXFh5eOvu8vwiiw5FAxLFQKrMYN93/qe/+Maf&#10;/Vlua+dXP/zJjY8+3dvZbUsk25LJVCrRNdD74puvv/r97/RSCTE5Pnr2VFtP9w6ZGLtZKqSwI9la&#10;KWpoRc4pk+HWSIMXqXFcbok0XbI28oWdSuXEpbPf/rPvTpyYbE4laEk2s7Fyf35q+unDh9e+WL3/&#10;gG6GQHVrR8fEiRNtHV2cFRnT1l1MG6bEd3FA7tdOPXqKJgg8UVQR2EUhqadD/KiOyo3K7tZmuqFu&#10;uKurNZEolorkmqwBjJOTTd3duFtq0QQw+zNQFu0jHIahlx9OrhMcrDXl+uxG3eZWLUFmYyzMOPmN&#10;NR/phWZROyNI4jem/2ezPPzf+wQGMqXsOvZjUyjETDWE5BvVwwKzR/fdOljFyCNPWAQuFhsVkfMo&#10;RJxNYv4jI4lafN7J3liMQosxi/KYKW8JjmQZAaZKYQ/1EzIcdI4VOImtc/u6Q/uUl6yGMlQdmbKi&#10;e++ClRugOuIqkdM6pNxJFl6FF9We86/ErZr6v/zLv3zulRszc9YnLlygwsNikYFUGnf5XY+A8/EB&#10;nd+E8/azr/5xJ1aAKr9Cw67YzeVfGu8rVbzuq68mejbYgoaBnqyjmx2FfYPvzG8SHNV6VMSPZ5A3&#10;3EfzArqtH/KTdFnyb3rxn8e1TIM7SJN4JYt79nwOm8cVSYmWvXL9+kpp5nHTymJqN5upqSRMxxIo&#10;NnkKaW/iFEaQiF6gXHwJG6O7p3lysn54eKexeT63O7u2Qc8qqGGmtY1C0HPnzk0cP5bs7tSMVoF+&#10;DbqTK/Nz2FtFahO0ntVRVBNWtftUd+FdQjEkRzUTS6wt0woN6urpIe3X/MzIsdfvFQoPHzz48MPf&#10;LC0vc01szbB3+sVzJFoUQKce3Hu4VyydPHPm0tWrI0eOgD7A89ri0i9//vMf//jHDx48YGxwk5CH&#10;e+b06Tfe+DqqIqCSlouVT2vhVCoKTTTSRyG3vLRM7oXUcYlpHtQSkE2Ry1JTS6LewvwC3bEk/JtK&#10;6nZVKiwKlNvIwGWxUc/F9+7sqMc9yMWm0kU1REcHbyRLl8gpV4+L3RQ3BR8YIngtKPsfHx8lUuAK&#10;3rDS2ZnZ27furG5vozzy4osvIubEndjZ2NzdybYnEl1UtRV2D7LbSHQGiSN8bqajza5AZQnwT20b&#10;Eegitxv8HRlv6usttjSXxLCMv1jGl5GbyNXviUpmnzAe6osH1ZebTX1R1AiE9a9kC62JMIE9tGqW&#10;gUwdc6eYwWOAZYMqHDEG9dsLJKw0TyR/9uHvD2zsWbYRLwdBTOQMM/stGKf2bb7S4l+jZ57/lriM&#10;wS3Q2BkXOM3vWNThzYg6uNfNIej3I8A//VW5warezZ8sEOg9/YjcNWg7jPDadxsnmI4n1jcp5P76&#10;2xzuBAbOWaseAfTtJhkyxOB3CKe/69Keu974A4HnVX1L9VnwexWw6VdX/+R52099E7G7EBKCwtgG&#10;KDbwsihOeEDb4rBOMIDj2li1FsRZrMJzZiiVVqncTvO9e4nZeQKdhB/0pXY+OnkNpi0FJCgI8eTz&#10;NXton5X3oDxXXto/euzBzMyt67fXVrdgfVBUlHwGB/rOXr54/uuvtvb1ynKxxCmOt7Ww+OiLL2bu&#10;3ctvbePJN5P0gPah6IyxrmmNxbfgpKf+ie13cGR0ZGy8OZnyO8W/Kh0zuPvgRz+7/fFnpBNSBmuZ&#10;KvQo3ke0dmJ8HEPu048//uE//CP4loIzVw5ak6kzF85980/+6OVvf6tmK/fhP/z4IZkhiPdaAWkx&#10;T4e9hqvf/dab/+Hfj166WIsia119preHMNPjp09XiKju7yMj0taaQqCSmUD6ByNAE9HBgcHh8THy&#10;fK/fv3/n6ZOGdOL/9n/8r9/4o+9QXbq7tbO0sriJo6wWm7AWixpG3d8/TIJvPR2vmpspSZt+8pSI&#10;KZxZVbvGlLQHoRucz3d1d02ePNFCwzGeqpRQlbv52fXsTgEihzIwirHwliUEyov5/t6+l69cHkgm&#10;ap88LT1+QsYcE12xPre07A5aD0V8hjadTNljl3306LGDsSG6QGi/VojNSlasmM1CcL5qgrfFtvmw&#10;uSuMS4KT3RANoP4b5SgIHB3ibHEZAFowzwoQjZNZpYwevihiVBE66mVrphEhhr/q4KNwp1lMjma+&#10;PP0N/q+SXH2rslUULZwo79+O4/xQb3bPjrY1o4DPLu4w7Q8Xun6Locx/8bw3KT3bdtE5MPL7K0y/&#10;wuvGfiEXvPckk4wLoxlilJLyCu6nqgVd/WvEY2I2EzDBmY0ZerGP6pmXzPF46AAIXq/AiixTODJE&#10;/wm/6KZ5balhVXxTHcji9EBGSiGM6HYe3tQqwLMBDQQ+TjwMEG3I594Ui7maP8F/8WiDOSHtv4b1&#10;LABWFiwql9tHpojUB0JjwamqaKnmp7xyVsbDuDfVSzAM/TAyDLo7ajszlXRqn4abBaqL9qxlYS3t&#10;C+bn5+n1JIVAx2JpJ0oZhhMggQwahJkoE5xzgqYiFldEAjKHf4kFAVmam51/cO8B8mZECEArI6cH&#10;2d3txeUFulo5GaftHjmtxGoIdzx6MvXhRx/ff/KY4qyRycmugYGmBFkX6s2ABNwDusw8nVpfR9qj&#10;AqsZGRm79MLls2fPk2OnPDF72PanmYuHjAJYumORWSw9TE34BkwsE3VD9Lzckkii65Zpb+dCNjc2&#10;bt24+fN33v3w/fennz4lZnTm5KkrL1weGx7Bu0l756mpmSdPp0n4ffJkiuDr+Dg6Jp2yoWm3h7OM&#10;pmL2wKzZWN+A7VkETCm9NKfv7esnV055rJUKdPPqyy+/+dZbXb09c8tLD+bmNsql+s4OSC5qoXRy&#10;xd+tGK0Vr3IL0N9KUpFmbjDJluzsFHe2aoqqUfUd17MEzLMm7xQ/cT67TRCTrYkMC46h/c88cOyT&#10;7uE4FI8I0oW+jsL2b4imsP0/hc44DsVTvWrT/+//au50S5gIHZukt24pEc9kxjsq/TbbqF5fvqJ8&#10;PgTkrVrXwSp229h/nidC//2z/We8QydjN4qhtU49+sfhzZHdh/2QzdheoiejPJXYDxc+E3yMZjo4&#10;ptnHwxKIodyQJHYT2CVXBzTMF/TcjxNftweq3mzjGfDLc6U9D9o3BuWk2M4VfZe2YdswwsOH2RZ9&#10;EGtwMurhdeet8so5q4vyUjRO1K6TZ8ZgWNY4FlXzbqF+J1tfVoc9PqK+UvAAvPtK3qJPSa60nd3b&#10;zrI+gUSMIkzMGkSwB/spiW9sSRHjQzjbQZPazMnjEy+98VrPyKB6zFhgl62fQlvyOvZ2tsne7ets&#10;y6R4Y52CsnslXEq5bO7x4yewcCrBYRja0PhqdElKFdCKA5gPR2n9NFOfffS4UiiqjFQ8RnkInDBG&#10;49Ls/O0vvvzw1+8tLi7K9UKgobA3Njb63T/941e+9XZlfePaz95dfEiGXFN/b1cnXXZpxlpE4KOc&#10;6elL9Q3WkFFHFVNDU2t/38nLF3sHeyET7KrtqTTZaniSgG5Udxnz1nRrW0cGjru8sfbgyWP41tHh&#10;kcnxiUxP9/nXXnvx6kudrRkLfNWobGt2/otPvnjw+Y3s7Mru6gZR1+MXztIwphEiqoJN2wlsq+Ny&#10;gNPbt27heLN7S2ZgsZQr4nBkQmXa204ePdYCwaMLNjd4v2ZhZXVxbbPSnKokUyiNq/RRXSKEXNwL&#10;T6LiIPJEBJcT4kh0gN4rb27W0/E50CJPehI8iGCpN5QnO0WuJ3e8GzQqZdGWm6TIDTWqDFwFAtyJ&#10;ZbRE6yw4z5RRZkJuOv6hEahviA1RnXtk5AUYCahglxXisI5XIl72iDd/L/+Ml0b8vAOX+9sO4ctP&#10;y1NCVW39jOH2laZXfNq/DYb/FOz6Cq/bw+U17R8K/Ea5OCExzPeK3/kTwi56x+98hNraaKt6hoa6&#10;7WcGa/BMVh3GN7l/4sP4gR6CocgYju9K/JLTuFDvEp1KvKP4jYn3IPcgar+UnR1QzPyvVRuMGRqH&#10;PN3mr3N/yeBArkr7iUKhZnF+f/ZxYms9Wcy3KUBKIYKpGUYjgBlS2kcZtMgni1DygYGWo8fqxyY3&#10;Cvv0vnr46Ck9YRKJJLN3dXUVRR68VL2DA4lWVMiZPeX85uby7NzC3DzgpUz8pPTYgVtFviuURJjn&#10;x7Z6jo/sGydIvLUdNxRFmpQXIbH7+PGnH39y+9ZduB0jpOpxRJKaWji++Epd3eTEsbe++fbRk6fw&#10;nMk939hI6/r7d+9+8OsPHj95zHtAdXpwnT6NnuWlwdFRVqZWsd8NJRU04GpfW17+7JNPP/rNx7Nz&#10;c+wvlPrL7iHkATFtbjp5/MTly5fp6EL90xYdpndIHM/TxnRleZkEuUQyeeokXr8zyH3B/BaXl6kW&#10;5X4trawwQFw4B9lAR2Fzi3b2+O35SpeEgVMjTTc6OoKCnWy4A+Iw+NTyTx4/nZ2ZYyRfvHr1hRev&#10;dHd2zk5N3bl3l9DGSE/vYFumltKQ3RwSIbjOeZI9RbuHZkQjeK7vYzC5QkB5dCw5OLj3/2fuP5vj&#10;yrI0XRCAwx3ucGittSQJas0ggyEyUmeWru6eHnGvzQ/pHzBm82m+jY1Z27R139uVXSKzslJFZChG&#10;kAxqCUJrLRyAwxXkPGutfQ6cjMiqm1mixxPJgHA/Yp+93/0u9a5oOC3yTprdqROSKJIVIhh3NW7P&#10;96r4JWvNrFKxm7RxmDrhxMrUHVf3fnmnWFXmdRNstAJq1THShAad9t9E4ty0t5wtfWWvEVsd9kt/&#10;lR1RC7NA9EMeMqrcpUKgfUTdfh4P88zfNw6VjYy20PzL+Md5J2ehhOVf2+tmJJFFsry2mkagXwM/&#10;nh9d0MkA0AGdDrSsJJfo6lWZ2NvM8D5KtXZKaBYWt0+5mLb5vhSMLKPOkMv/cn/ytw6HMK+xWf/N&#10;eigZdeNqvuHq7082o5xRK1u7bldexbJeipzadkh5OuZd1d+riIGbtMoXjwgl4i6SkiE+TMn1QVgy&#10;RKLbq8HI+hry+xLLldRQdLx17UMWU/AbiBNdBiQWxbJPY7f29OaePLVdGMVXQir9q9ExTKSy4sKK&#10;IuzP/OqGusr2FmpLJeuJYBc91NOJtcW5nbXlnOQ2DicMy9j6JiCHLhpQQvAuiSXFsgVf9wnI5qFJ&#10;29TYVFxVDQvgSiVbk9z7w8PVielP/vbnWyur9DPISCoX6ptwILBTMsqH8IEND3N74Acts5obm67c&#10;vH726hXkf+7+4tevHj7eQUQ3cBiMoKO+v0fCx3YC59mla+9Ut7aLtUYBmpS5h2A+M4NDyzOzBBuQ&#10;+SB0QNtmCZvm5dVWVDXVNzDVpmennw2+RIazLFJ0oq2zs74hEshHVhcqvDozF1teJseFklwOuwnx&#10;zezBmJlrxVUVZVWVG4uLc+OT1NjSksupTWh6xh4IeHBw7ORAY0cbIprrszNPv7z76sUQBQ+wvcvn&#10;zlLDJfsI10P/hmSS8Hg/aprb25mxsbxUCruRRSBp9TozDY78CS5bLSiHUlJNbX5X20F5iRb3iLtN&#10;2Zr4qAgFSTcdo9sKTuLpcugn3yABiBipurMknC4tZW1N6Jdzz3lLSWIO6qbyLLojEuGYn7f1SxBJ&#10;HUIWeZNpbPCrJ+JlNrNRsDegT350C9FhmHxICYOxC/ved7nxo8Y6PT+Rl/3rr1ofCe0b5/3xvJh2&#10;TP2lZbzlltf9/rpuo0srHMhMf3Y8GWil2BLvkyFTfnUUx3TZgvobzd1R0DFPu42yuE31/WpuWiha&#10;PR7ionOeRQdzQrI1b1pKqG1HsgixS6jNdkMal5I3KNs7uiT/2rxhMDDzN6psXikLWHIK9REaFnn+&#10;ACFqdv0yd+xqlLep6WlHM2PUBluP4KaRYZrJU0r+roQxRYif1qFhfN1rSznzU+Ht9cKddAE6jXRX&#10;R9RM+nWSqy6mvsAJUQYkK4nxka/Q0BDu6smraZpf3nj27NXszIKWfEhfatQdN7Y2eTYNTY20VeDq&#10;qKzcWFpZmJ6Zn5lDBIqk/q7u7vbOdv5EIhlVlpoKIRfItapaI6XsxAFzKsvpm1LNLZFb9vTR0/v3&#10;7q8sr3EbmcxuMpmWBP+CiCpc5aDxRufQC1cul5SXS/IKzz2YD7d6/uT5vbtfoSfHOFCYTxyW4GNP&#10;Ty+xAHGi2+SUHUsQngS7Z0+efvH5raGhIbr4EXuSVGbJEAzV1FQfP95P2z6aJVRUlOHDQ7WccKr5&#10;B7bRTwNfAgHqAbq7u+nfypJcoMBsjdYSKSqnZmZmyfmAOwKOMagbUE6unnp5uALp7Ux+cU11W1sr&#10;2sTcL4+V1DfKFCYnphnwEycH+o4dKy0tWVycf/H8xfbGZkdDY0dNDRlsCA+g2Au3Dewi84b8QYBn&#10;BrYAlKiEsHDTWPOF0UIAt64ut6w8jZNPcE5AQ3wVOAvMChSOZt5HzZXWikJZG5IopH0/JbjtUSKd&#10;TLba3ayTv0vJhWqhWTG4C4CZv0a33COs8EBBIcHzqfhQ5a+L7DXijuFF3NSWdFo3CqbOurKTiMP4&#10;a6bV1zHLMTz9g3qA3E3ZfTnJJXXq+GvZrtZYDNSNl61TO9S/yEvIRtaBeFJkTy6vrJCNrvpTpsEs&#10;yMA34l2ybeO1x6HVZ1mv12DKf2yeca+P4Yj/HTE8z8g8QrYseMxGLVMs9Rmk/cldJRfmuWNtoOz8&#10;ds0sAaVzbmd3I6+VYbxFjAILj3jxfcdNFfEEyDTd2TBcUk2kh7kFN6hspAMBqofwMeHwETK6piYK&#10;x0YKk3E2cGlyjtCFGhVCHHel/XE+yf7iaMFGIU8vJw0C9PUHz5zNr6xaX1y59eEnswuLNF0pIfkU&#10;TjM1RXey2qam8ppaJEEEtdksd5Jb60tbCzObSwv8hpjt1ua2ZrtzqgNYALaSNgKTFYhSJkLlkVAQ&#10;hSM61nCj0AvSi3fTOy9u33v06Re4owTHhOns0R2hgKBrMHc9RsHSCg3nefyEO1qbW779nW+fOHcG&#10;T/vL23eGHz4mdSJNSgoVSsHQznaSoq7iivJLN2+evHQjgr3HWIpon6gNb83OLw6Pry8vw1jR2iU5&#10;hHR/bFRoHEQT4Q90lPDtbZEfkkfEOX8nnsCEjq2uUM2el04vTk3DdzEp8QbHk+mtdHpjI15WUt7b&#10;1R0tpfa0kFra6bGJdekhQQWBIAy3zl4CZjICpy6eb+vqhEAmlldIy5uemk1w1TmHLQ111eVlyJiT&#10;CRPf3dne2Z9fXCL1uJEGp/PzOVtxHP+SAIonUvcNPiIDijUs9FfioWLtUJddXpHX0Rqoq6GbvSs6&#10;sPRdkZvSmeiipYZsGkyVuj3xt2mRIJFqYteiVi2sQ2BZprjONAUfc92p18TMBv1RdmWBV12e+o3l&#10;zZlBpZuNrVZlCG6n9nZt4XbeAsm2JB0SqlHKGQyvfBR13E9x21DOwbItQ32ZXZVNOfyDmIfeIMX/&#10;eDYa21L7QwKmrEBtT0lcCLIs4TuJmcqXDdaR6rEPWDYo2cFQy9mXlwKJbVJmaJq/3cDL+0bAQuob&#10;LUXMksY088u+zFR1X+4NXgDCiy4dvcF7p6aOa+Nc72Uefn8LEcqsPNIffd9rqlNCXoZ38ly9qIN6&#10;jJ1/zMZCIso6Lo7bKWnVwLCcTxOASWBjEWm0BbcK6zx3H6Vqyf8n1IZkP/xJuiKDAJA8aTyA00Wq&#10;DbkAejtGIvTHSsaT5NdvbSYkBZSacGKfMJSDA3xOMzjQZ2fT8Thre3ttg5yM2Oo6erOE7+jmfux4&#10;P8rdx471tjQ3sEqLCb8SqkynAVD1H+VsxhPEOlEtlzLS2MbE8Oir5y9Xl1ZI+8UCs1IVDRtLJyuw&#10;ltwLBMaLSopxoSPro0bNIV3zFhbm0CKB6vFecmE7OjroqVVUWip2tnJY2ClfvGF1afnFsxdPHj8h&#10;XMsh0DeQwG4on1wXJN/ee+/d737vO8dPHCuk/UIoXwrppaHZDryWOCnPFCfZ/Ozcy+cvZqamK8sr&#10;Tp8+e/zEQHl5VSq1S9obiMgXbKcwUhSJIOLK/FXPl/j9yNhLLyIVNTu/FYuLxRgsgBNRe4rssdEC&#10;BhWGGIpGq+tqC0uLN3cy0pICid1wEbKTUjqFE4GMElaDlHLhLT0oyAsg0RuWh3uwTzyDBgzxeGhv&#10;H6YureulsEm91WZ42peDEiMHytvMJOSQ2k6RfdF9kXrsl3MqPJl7hnkpJpChldmIVsr6OqPx4cNN&#10;e7N29eWjVTbKfJ0P2VsVa1y8xJJHDLUt6qnuGEEr+9d/+XxG11F2Tql7v73TVVNoEZg3QC4OaH/6&#10;N4mXeoaXBiHN6LY0D0UzIW2MA0sYFzX7tP3JDyPo915yq4O7I6h0CKnQ7n+fDVlqJ8u+ZSReaZmL&#10;b4iehIGI92WOwKMAiNUVeM21/BiuEE2HYC5gqllC7h/bg5XmqXmqFNZwWyel/EWaY/qmqWPUjsma&#10;v8F/OSeWbe0ISRweFB0cFuJBgUaJyvE+6yQ3HMyLFHCOPXKKCCzyJ8rq2XmF3lAUGtwvKsotKcsr&#10;iGxgj25sioMwN48Ox7GtLWywoReD9z65tbm8Jq4BaXNHTRE9L3DGJxPJJP6lhoa68xfO9nZ3RKkz&#10;B1b2aQwKG1B/j1Td5sOKHn51b/DB/cTiAutc8nBox7WyPPTkMdUDkWhE9rncHFRXeOSQWcFHipDI&#10;yM0PgjlUSKDoe+7a5VBRIQbq2soSOcPkDZM7vM9VbiR2U7tknp19+8bZd94urChGkxc5OI7JYp17&#10;NfSrv/rrp/cfiCzK/l4ik5JGL/vo38l4Li8vT01PY1fjXcTNVhIO08c5uZMcHh+58+WXf/1f/9vP&#10;fvI/1hYXL125+Jf/4d/duPlOWU0N9uh6fHthfnF6bPLxF3dGnj5v6eg4ceokH5SaQu19bqDC7XCS&#10;hDYDFOZMeBopvXCE2RmjhcP6el1bU3VNeUkkWCaKJ/krG7Eno2NLuPeqq3KoXTg4pE8MgOrytT36&#10;o63bYOVS0UgcOWdzM5cSEOxiIy3q8OKliOQVJ7sgqXnTRIabPzJHifZAEBkH6RMjNfaynUpZDDk3&#10;0rzXJYtbwae6r0lzogFhjgRZ1ZaS9apgJGe3BGL5UieBq9Qyu0Fh0/4qqKbZegZBWcDpyJkC5RvY&#10;eIRvuqX5fC6LtMmnLEfBMPYNUugzNvvGzu4bZvqr1yD064DsPvINf1A2o2VgMu6OPEkqj9yc4M4R&#10;wfKYlseujKp46SGGL26n4rOWV+E2Hg0VyWZjn81Kd/XKNrUPTPaXAIqmzbqd8Ai8vI94mShGvDz6&#10;pdUeXj6K5/mzMbXNJHv4rDqVM/BHNk9J8idvS4IPflaIetOckvjRXiObjiQD+hVZEr1HGkP6rAbh&#10;aFJrI1ghC5ma9gPAH0XEUHGUPFb1VWp/SqI16fQhVd6iwZOfhxJAWVlhZRWVQfQhHR4ZX9uIo+dG&#10;Aykp++cq86WFKAFEqMzq/NI6PqeRscmR8ZWlJXxO3Fe0iF5/lSjNDtA8/uyZkyf625sbSyIFudIr&#10;D/8CFCcXohOLoekYS6czqa3kzOgk+kbbsS3xEmGmC3WgOEA4KvZRJJRPMyt6qnB15u4Ff3d30pNj&#10;I2MjI3QLZaTLyspJVTl96mxDUws9ZhlCwDW+tb21uYVL7M7du3/7N3/3N3/9N7SI3tzaIkjBkLGK&#10;auuqrl679KMff/+9b73d3dPF/c3NY2yPzcxMrIKSqTQYRNt4OhmgS5lJp2emp4devaIcobqq5vjx&#10;gba2dlGbw8mGVjD/HuRQ00phP6SQZSrtA7EpkcFEbkRem7jupEsWzSp2d9fWY3Pz87HNGB9GCYmh&#10;Y/wL6HRYFN3a219AQw4Braqa/NIybEoReBAUUE+MbrSgDJKbYSlDyUGFPLG2huBmwUEOWcGwOlky&#10;OhfFYGQCaPxAaYL6TqQ9pXB8khe5L+l/J/iqhVDKz2T1a/Gzrj7BKUtnFTvY50lqhnp8w+dLZv85&#10;puYhyGvI8AaO/BM/+oZOVq6b2TTOwZz1+dcuwrsMn729AYjOSHX+NT9U4pNMF0x8gxf+LlD75/5e&#10;H44cRGMIgoFKnpS9iYlvaKPGvfqvrQJOdmJXqS41YiLj8hqCKbty9UyuyVUW6L1heRrTdzzP54jK&#10;FLP/5L+Hd6vBKNxPPdziJ7BknWy5dgEMPYb3ku/8h6Y9UeEVkqav+61MT53h8sXNI03ClyG8mKRa&#10;bWpfVOtIX3kpRIViBuibHQY0yBIhWAh/QlQ2GglEC6k4YKNG1kxKYyWuZ/EDFS8rCO+FwjgNYkur&#10;wy+fo4LBmRGA20ilVnD7C/fPnXj2anFkgiVGLcBebG0L+caV5fhabGV1BQbX0tv5vX/352+993Z9&#10;Yw0h1sDBLiVIhHE10y2UGwxhUi7OzQ09fbo2O7tLw5VUeje2OfboyfP7D7grHGkZag0k2UMybsF9&#10;Sb9TxRbWfOggF//W+WuXS+urIVal9GWpqkIOc5uALPVbG4mZ8Rl6qJx/71vv/rv/0Hz2XH51aX6U&#10;DQDJysDi+Ogv/vt///KzT0kg3k4npP9KgMyUUGVxSZSGEOnd1fUNAiIhUpnp4LqdEuXiwgh1uLvB&#10;3KX1lccPHz5/8qSkrKTnxLH2kwMf/OVfvvWtDyLFJdzy42dPf/KTn/zn//f/5//1//h/3vvsczz+&#10;FAFbfFAevLa4ZUrQYujVi5c0ME1vxfHMzc0vsKXxUHhb6nCvtKGmra+rvDhSmp9bpLocs7F1FFBK&#10;ensjNXV54WhReWVRaZn5XmU+YNCTgc3B0XXj+OQF4jODPZPaqB1InWdfaZRF211am7gChbRZ9oDS&#10;JlKQmbysGHEBCl3TJHvHIjS3nlnN05GAjPhCxBHkviBrhorqGxIi5YNdFhB54X4FE7PfbefX5FHB&#10;LisseN0/rVBzZItmm0A+czDaZxj+BuaYM89/2fGNTGenn/qsjjc4XvOm6f07wewbyhQErTzv4pEd&#10;aa578wF6CGtMTn7vqK6vE6qE1suQ9WHaxukN+LY7NzT0/KXyjeKFD166Eairyza9N1/OleGZ7J7L&#10;1Jx8+qRNr9J1E7MsEGPNjl56Q2TDzU8AH8YclpC09X3Nl2Cbqd6geL6PvvBNSVaFunedVJK3+4hx&#10;og3YgcbdvR2EKMW1SHwfhQlt/sdiZtJKyictsGjjR8CULT5SEC4vCxYWoWoxMz03MzuHeCw0ilid&#10;WCtMc6IM+fnJVHJ6anpkaHh6dGJhcmZxZh6xNIVg0kuoS0gx/dGhvXThwltXr5w7dbKzpaUEmEAu&#10;CBAUD2Le1vY2Zt/Y+PjM5MzC9ML68noqjpZQBj8cy6qipJj29pUVpVSway2k2ltIuktbdP7Z21hb&#10;Hh5+NTY6SsotBZ4UvV64cLG+vp5z02j56ZMn9IP+6KOPfvPhhz//+c9/8ld/9bd/97d37tyh54EN&#10;LCuoMBpBQuTylUsnTw0UFUU3Ypih4/C2Fy+k3AoK3dPdc/XylQtnz/V0ddPdhYHZWI89f/rs1mef&#10;PXr0iIQ/eiEUFRXDdnB7QcVgogXhws6u7rb2VviebrNCeuDhPB/blmTnJYS6h68uTr4wquK8aCnD&#10;CztTJnV+IJGzx86xnZsbqa0toaVMNGKtGE1vWdMyRG48DLbk5bFj5bH7bW9LG5ndPbxuBUSDdFa6&#10;mSbsTTi3VVJZPoBObNl65aWOalPe1eiATnzfmjK/nZAKdWNqAxZxf/k5Ul9fGVmesG+06P6PsDeD&#10;REuUd9+4X5gh5hx49jT/kQPaIjOUfBOqDCq9r9cPovareW7/9V8ux8WuwBSDdEGrNQvLoKfajqT+&#10;GKBoLZTpKGl6sr0z27XmXHFe6ED8WDr9XGzlm+DsNdwXfM3eirJsdP8gNlOUbrrKAzZuEios/8Y2&#10;GFM5sNICvuM5AGCkaCJqDV+RZajwKH3YTUFUvayWy6s7rrBYMZ49c1qyO1T/SCgj0xz1HiICtGIB&#10;yJiS6dRuOgH/YY7yZxLeDpPpQ/BkZw9zU4QkdvdJgw+oGARzoqCysqC4LCe9szQ5OTL4Et7BDo5t&#10;lTw8JI0/Iyl0uVsrsfWZBQqqsAXXZiaXxkZj9FNfXNlJ7wQQ9G6orejv7Lt8vvd4Xx19nRHG5dJx&#10;olMeL+FDaQOfSGwTAc1QKIYuxura+P0HX/32k63V1bqGumhpSYaHK+FcgNoS0SXvCk9YTipTEgyf&#10;6O1v7ugIkTsciVBpTyhzN5MmFgs7BdGjZeWXP/jgg//4H5v6TwQQS0e/O+dgFxm2wcEvfvnL5/ce&#10;0PpFYD1HEouLo0VRVDlzA6n1TYIbff29x04PtHV3NrQ0g1flpWXsEUy7omI6CEodfmZ/d3Ju5le/&#10;+sWje3dDZSVnr7+Fjw2SvE2DB0RPpqdHh4cePXywuCjCvApKVNNrXyH1bEHKqT9dmp0l/WN8bIxC&#10;1/VNkoB3yspLO/q6a7vb+04da22qr45GigD3QGB2ZfXV/OxOKJBTUECeiggX50qTG1H8dU3ZReKc&#10;hywsXk1WjOa9+DYJXxq6lynrRQO8lm5m7zqpEct402K+gwNahOxkSDaRxSa51OarE80WQRdBDN36&#10;zWAwTS/p6CMxDxSvtADF6Xa9EXLwHYDe6ngdPWzp+aDk/2irTWnOa2GEN5DNJ15vLE/FN/MdHaGc&#10;fyKDjWwWZJD4+4LbN5QpTCwus8rUoaPFUFnyabJfu8wQB7GGHXo1ckEalvJZrXgmDXIdUTaKamFQ&#10;9ckbhFlQ1bqY+YEAj617mSg2wrqHmXfhKF6gibevPRRFeCOaFpySzDPKLj0ss+GzLcRCEzrhdHPQ&#10;yxe3tnRaIvWcrHxXF+ZItHFXZeVa33L05e7c+SQQpJF7x+iDrpljgtahgXjsYGUmZ2W2IBUvoHxh&#10;R/z9aK3xlgJSHBhymd/YIHQhxmkWzauoTBeVkpjwdHx6cHw2iWEvFY7qp8vLE2yWVAZhJoBRaiu+&#10;ODMniQtbpJyK1H8Ryd3RqCxH0RlHUUjqcgj34DeDOWJ28kC5L5xY8e0t8uSWF1cmx6YWF5YwliBh&#10;ZBehetZPZ7uuTsKXGdKBD/c7O9v7+noqqiokXR5H4U6aFsjUfj57+gIKpZlqxxsbGyFAlCw8evTw&#10;1q3PP/v0s3tkzz18+Pjx47GxsfVVsugOQKiK8nJWI/nnxweOvXX9ak9/L1AIuLx6NUgz0vm5uVck&#10;7S4vt7S00xv15jvvtLW30bYP/Q2eKR206FJPicPL4eGVtRgrmuHGWMdTym7EgLe0tp4+c4pWMHjR&#10;rGSV548WAdDbT/3EmTNVtCgN5qxvrL989uLu7bvLy6t0cejs7UYcpKyslF6ot+7emZxdKCsqPtHZ&#10;RbpbhF17bQmVEGriCLJKqYdU7jKQIcg06uRIhKRx40WixY1NdMRCEI6KVAqJATyZa8rSJBVIvyOC&#10;LnNORTd0MiuQCb2X/g+2NoQ8aC6RzVUzKnyipFaJTASFKM12YmZqJrAfdhREcIavvsnS572XnD0L&#10;vwxE/KWUDTdH68uz4mQB6ILRmISSSI1n6Or00nQ9MmZH9lacO70PbfJJt65tvVtIxUKy8n9WGQ+d&#10;lxcGcnCgV/UGXr8Oz//UTw6h3dvkXDAX8gfoN2VgoCxZVjb7hIdtqrSjYy9D5I2h3J1ScD/iaEPl&#10;3bgDGotEZCO1fv8aK83mdf7QZT23r32r2s2SVyDMQ3qJ2pPlIi1sapPH5puxa25HxfalJ4jAqSS4&#10;OX+Ghpb06eqD8APdKsbg9inb1fyXMFmCn8LBxO8X2VjPGR4KzE0E9jLiOiEwmM6IniUC/Tj6aaBJ&#10;madUNODXl/Ps48jp7g20dcV2Dyghf3T3TjgIsQkR4TtAXRf7Kr1LgikZYBVVlRWVFcjwjr94Pjc2&#10;srG0nFon8+GwpLamY+BEWUN9tDhaEsqvKCqqQSRoP2eVCs5EUloBsqKA9UwKEdzu3r7azk4s5KFH&#10;j+5//iV5ZqijrZE4nNgWMQl8bDTSIriRm4NvrIjK+u1Ub3fPD/7iz+q72jHmt1fWpl68HHn6ZCed&#10;BP1JwyUAeeHdd6//+Z9UtbetLizPjY5PjL56+eWd+7/+7Wc//9XzBw/SW9twYboREAYJUbqQ2qHi&#10;oau5taKi8vjpkx/8+AeXvvVuR08XjSBKioo3txOjExNkA5chZELKCtW3B3urGJexjUb0Q44dq2lt&#10;KyssiS0uY2emdzN4RNvb22689VZbc8sKzZ7X18VqF9VhCcgS9GEjIuBQj5x6adHDu/cGXw2jqGv1&#10;Re29nf0XT1cUF2VW1lYWltdSmc2d/e1UgsSUsy1N5bv7qZU1CS9mdg93haeKlLCGMISna1NaabSY&#10;mwe9TtZV53V1HBaX6oqkrEEV9uUpyyTykcBImyWGW6aIijPIkpCgnAQTHH4QULL5J0tMUiLFSjBI&#10;hEZyQH6J+SBpRTobHWuUQ3oOHkFa5+4yaMteOb7lY6s/Gwk5GrSE33gzXEDA88Ppu9VuE/TIsqx8&#10;iPNDG/Zx+72hh79wsmHWX0dyUwpp/2Su2zdQt/GlNbzYBPqk0QrzXSpIWHzCj9T61Ew4yRmUtEGX&#10;2y9wIMn4enteMwINMstzEsIs7Ay3hKQlajcQL4lNpeH1OLr9WBjKpSbp2CiPEtEKeckjNye+7wW0&#10;LGl5VmaxK1tW35wfbpHAARwHFVVp8W4C9G4j1KoDdRUcYbQBlHausuKMoPiZLGXSspCw4wQnVRHE&#10;5f+Y7rMc3I2STEHpDCA2rMrg5MIsQuh6ry8ezE/nLy8UpuIBeo9QzgSlSO4G9ujpRxqNDvnhQQqM&#10;YUiLS5PBwtnE3uxmamxhfWkzvit6iMLSJB0woOJvtJ/TEBoWNCt5E4W0zQ20ghi7gHbwi28lF+aR&#10;k1yampkbGZ+cX4nlBiOVtY3FZeWADi/1H5L8lmHRkzzBv4RIK+tqBs6c7B84fvrs6QvnLnR1dpJB&#10;trGyyr+IAPf295VVl0t1Tk4OHehfPnt57/ZX83jRcmGbhXCN1dWl4eGhZ08fP3nyWHrYU7+5tExD&#10;ZJZ7XV1tYz0dFuo7Wtu62zuqyisb6+p7e/va27sIOUMcH3x1/+XzwYW5xfXV2Mb6Rl1Nw1W8hW9f&#10;b+lsQ7WNRlXV1TWED+i/QGotfRBm5ubhxXV1NdHCcIxiheQ2zk3GqLqq8szpk709vfSTmJmehb3h&#10;RmSwEUM6fqz//LmzFdWV3MLiwtydO1999fDh+tZ2eXXlydOI0J0oLYkOvnh69/a91eV1miG2tza1&#10;N9TQCTW1MBtAKZRIipYfEFOW1DeySYL0qadLzU4G1cqCcFFVFbtIfkXpTn7uLtKXqumtHTVE7IDl&#10;Q5mYy8nQfFumt+y7ZicLTgnJYrFpT3YpzNX5rKaqumycA0zSfTUTLOsbXfwCUs7l7HE+1RZ0zp5v&#10;pGhvgJpvlR393o6pHE0BS/ioF72QfApJZ9aFbJenWOD8aLou3csoxWsvuSAOpxko5uSxL6Vvurnn&#10;IFeq1M3KFJTeecf+57A3n7pZ0RlDzENYXl5iXUjWvm4deiu85BvvFpWtilGndp3Gwy1dwhUJ2F5i&#10;sKRpPfpcZGw8y849Q8vQkcQDUzLQFAzZI/VHRSHXM0bj7brhaZ9K816q1zUHXxE2iWRdSW82rUCy&#10;XFsRU8h21Mq5NJAKGgI94mBi4uE3Fq8xCbYi220qR3wjGq5gvUaCxVjUHCGr09bH6QlwiWHMUXnL&#10;QZDu65ReFc3NhgeHQitrSOcogsPBuGC6FBfSNyCTs5sboQcTZe+yX9P+JKeqcrejZzUYwd9D1fnc&#10;5Gw0FNkj7TN3R1CWHnNaY8T9sAGWhAtQ4p0cGaFhMY2ksIyTmZ1wUUlLZ29JWQXR2aLK6prGlvKK&#10;6p2dfdEBim+BwxLkyKe4KDeRRrY0v7a+Abff4OMnL14MkjpHZHdVHFGwBR5WrjSrwKW4fxChfHI3&#10;jcbSlQ++feb9d+kAvZdKzD5/Tph1YZ7mqjy0wM5BbnVz8+UP3o+UFD+9dfvW3/70/q8+fHzry6d3&#10;7r169oIG81r8noPMeDQSZZRplRNKo+6U13f6xLn3bjYf72s+cQzquTIzO/Hs+cr84sjkDEKX5GAU&#10;iloSaiaZaGFRfigSx2IsJMe4LBoMl+QHt1dX5uZmVra2DvF60igwSugiTMR0cX42vb3F0Aq1yAsh&#10;jMRMTacTeO/gXK+GR4BiifhQ6LadpC3hsbOnqH5IrW0uzM2tbSW20vvx9H567/DEiWMtFK7FYrT/&#10;oa9PENcDz1zXpYKQTWiiRjRvOKQyN7e+Jtrbi8ILM4HNTgFLgveUwlnTI/2SzdmCqnoQcdqQKCLq&#10;wRboF/hTOBABBKnmYujs2YmZrB5uz90l858dVzZ17Vcg8lf8T7Zmy2iTtecOpREKtcMUNcy0VRrg&#10;45tPqoxISS8HzQc1miar0qxjhVvBBLWDBbVsqbr8BkUKz8JRA4mmO87oMQS07dpuhCM6y8qKB8VL&#10;KqNU/k/pun0DdRtbWIEqab4qKjkyAcxPZtzZbkCNODOPjXe6tH29q6PXa+gMY/Nkug1OLBXXYkYG&#10;mm7s1HPnhs+z7WyIDa/sG/+lV+Dg3H7pj5QFWexo9q9wcM+ZKZAmSKTeSw2LyPNwpE0iWirq5Gop&#10;dFSV7Wu01cNZQU7ZswTH5AlrJYuK1ogVKjPb+cfQizw4CO6kSOXIXZoLb6xFdxMBQhUpqpf2czIH&#10;uKTxnLOe2cEzO+ltopXo8Yaja3s5U1up2GEAezTBAQOgj2zpkiGAMbqD5z7OeSGXdMXiEnDicZH6&#10;+CVVd219Y2p6BiNweHSM/gcvh4dGJqfXNuOSYS85+wjiJqC1ZopLYXt8mx8raqqOnzxx8drFgZMD&#10;3T3dLe0dZSVli4RSJybxHh47fqzveB92KjdJJfz4+PiDew+fPn6KkkhFNS1Vy1PJJJ0YVldXFhfm&#10;4VISus3FLi0or6wYOHXyxo3rJ0+dpMXCyePHTw6coGiLZUlsemFhcXRk7NHDx1/d/YrEOaTaiBV0&#10;dnZdvXLtzIWzdY31SJygP44qSnFZaU1NDRs5/ZUncP5vxcm7aWpqxsVI9jD0VeaJWGn0sK9ua2lF&#10;Egi1ubmFBYpTyZ7BDdnX23viWH9FeRlb29zs9L3795+/eLW1nYQaXrx04czpU3DoZ48fPbj/ZHV1&#10;g+2nqbamrbo8lExkFnCXpukmw16C403CPRAtEXvLxXWqXU1xixZEq6vLW1uCNdU7eOOob1X3mPpn&#10;ZAcUdTcDLzef1cpUb6/tibaF6xqwKKHu126zllVlFEAMWv2ztt/Qfd5VcIuYiOdSdpDirB1v7fiL&#10;KHvBvvG9j2WOJ+hd6NLPXoyeGfX6wnzNiaSrMnvR6lUfrWAtwXYSFM5JqADrhetkMZUgHl1M0YlP&#10;3eTqvEN8Q+JHNkT8I98fUTe5QrkHeM3S8lKS3peedp452AzHDYjcELi27+IMNZNSgFHTSOzadFtw&#10;sKnP1DxV5sYTvSv5sq3EdhLHzOy9bquz7/0vhTJ1PJg/VsQp8UnhUIaNiZdCOZuL18g+cVQdYqER&#10;uQKdKUY9mbx5BUhjq7tfQg3YgmTSS9hBAmRyzeJZkY58zqS22LVIG8olWM8dkeaQ0tHcJEGAVDwy&#10;MR4eGQtSakBKfmqbGIJ4R0JI60AVaVqah94sk3cPdYx4nHyPUEfHYmHJ8OrW+nZi8MXLjbVN7KVM&#10;zk5GmiIEEJmVwLSI+4tU+UE6rRpBy8sLC/HYJpAFjlZUwtbaqHeijj9YVBwsiOyn6X6S09oJwDRD&#10;xDclDZec43Ays4sRSTknHV8mxsaXVtaAv238j/i2dOMrLy0VOr2P+C3BX5LGUnVtLTd++MP63h54&#10;wtbi3OCdu8NPn8ZF5pcKANq371DakEgnH9376sHnn88Pj6zPzm2srZOOApPmiUjwl1ZXeVKtxn7H&#10;aBYGAz39PaeuXum+ermyqRGQfHT7Djkl97/4Eomi9Y1tAhEtDQ3FReFIQZDgQGVNbeowd3x5dXEj&#10;zrwYe/HyxaOHqcQ2rrilzdhefj71GiuLS6yTCxfPAQ8bsXWSg4WD5+VnMBwpFEPQLbW9QDOZ1dXM&#10;Hns6Db+w+3cjxYWnzp/Bk7kxMz83PrHC3pA+SB7konbU19NxrKWxgAjMylIOLjcq60UnweqpZUHj&#10;5JAkTyVpuF33KytDXV05NbXCGMx1pgSPiaX70ZEKhAc+AtE4iZAU5q0SpkfSj9xwTZ/kBDK/iFMp&#10;P1Kfskx9mWzmzjHPjsYqbBHZ+lJj1hEBxQj3I5csaW1iCes697mCUQ0PkQwDzUlt92kwaN8YyMn/&#10;TVzQW5bqP9JKV5dXIu/1DnwU2bDfWNkf30hpkapYHL3TXF2Ig9T/AeIgC8sisqXNQMUDxAPTtETd&#10;DOQfqxxV21ou2BxYloit6PYNL915ZLuyohd/dGwAFUrkkuV7Oaj6FT1M1efvPuI/Ef95eFuC8T4H&#10;5rbpfR2vvUfi+woVQW0CKKTyrx+jNiy2qghFQI3D65QRE1SfoO+fs3wjex4C2/oEpXeBYKT6CinQ&#10;IW93V6hb3tpCZHuzZD+Tv7sDvtAEhqpXqWKCt5EMQeIGzxacikQOS8p3S8t3y2sCldUH0eL9QAg7&#10;CvcY/mqh0VKiTQEmL4SyC6ktwnhRHnxApzyUcpn5s4vLLMm5xYXp2bnpudmFJcorV+fmF4kz0imB&#10;xiwEEyXkCqaE6JKL8b7H4fqP9V29dg3vE9FG1HTDhUV76Z3nT18MDb7i6NCvrp6uwuJCMJtq9gf3&#10;H93+8s709DRAVtdQD39iHIAevGvU4dMIi3Y0CLyhP3724sXrN69fvny5t6+XlgadvT3llVXpnfTT&#10;F89v37175/79Z8+f80XFAMPZ2Nhw7sL5t9566+TZs9X19UxC2eYk+E6NH6QO/YHUq6GhyamZBMYy&#10;9KmggJkCE6XoS/YJ2rAiBZfJ0JgBi3RxheS52Q1ykxGiLClua21ta26urKwoKAxTLPb86fMXg0OI&#10;jiAm/vaNG8eOHcMyevrw8cNHT3D8YX/XlJY0lZYWJLcPaGaK7NzuHiW+olMlM1ZmKI9aZEf2DwFK&#10;gC9QWlbU1FRQX4usMBRAHpUsHnFLyZbsOp2JxodOfNvf1R7wKtKNJZh1oV45eenSkjiFzm9H3ZzX&#10;Wd9j4OEO8jqX8peDj1p2wGwQM2zyEMqtTR+z7IokUJLF//zl/I3LLfuvPnUznOJPR4tU0VDJmuMy&#10;bjXrO/SmchHw+x3UTUb062f/P/ibbOqm2Cz0ZWllOUGpit6mwVnW+Bt1k4Hw8URplurw8R8Xns7a&#10;HyxEYE/NzEjlbj7zdMdReDVAc4Hnb3qCwmfVzFTocnIdMk6KzNLh0btg2SS0UsGL86pPA3YihTXa&#10;rkMhTqqoJDmdzAfaCsgLP4Fsctbpy4v5yrozcQZlrkb+lHDKvYtSrrwfmY/ckoO94rn5gqnpwPam&#10;eDqo1KSqVDY5cXvwQen+d7C/E9/ehU7RHDMQ2isp++XQ6KvF1UhRydzcHGkPlCORlIDiiBR/HeYR&#10;2OWSRB1gb5+/bm5vQfgoQ5ViLInRhpANn5mdp03fs8dPnz989OjLO0++ukf5QllN5anLV5uaWlZp&#10;r7K6Kn4oHOSp9Ozc7CylXbEN8tsYFe0OKHT19IA43WOxNbQhtTiDFbvfdfL42Rs3aA6Tjq0tDI+8&#10;uv+QvGOCkiUU7JcUr21sLiwtTUxMIBVOXwRcQ/t4AsXXJKnAxSSaIBJEw+iDg+rqSgIh5AC2dbRd&#10;vnGj6+IF4AzS9pP/8l9/89Ofj42MUllLAxzMQtoxd/a0X7157eq33jtz7WpBecWzsYkXszOr8QTS&#10;lbSPpsVrz7HekpqqwYkJQby8vOT2drQo8ta33zt56XxRcXRlZXU7QaUa+nTaliqfKgL8j1u63e1n&#10;EtQn7Hd1tH/7R98bOHeKAvmF4TFIJ3JxyLUTYN7eTR/vaT3b2hqdWzhYWpJgc4aaD5Ei4qHrLqgO&#10;LelSKhjIzpdA7aWzPdjavBuUbHnt7a0+Nt8jlbX7G8gwY6XGBdemFCqIx0GIm+TbaZmgKJJgFFuY&#10;zcGRyTyZU8amoA+POsXUXsoiWx5DkIlqs9quQhDGW48+c/L8ebLcIan6d5cpYWClH5UzeMn8ruoh&#10;G+gUmx3a8XtzqvlwJMfERegBi92ancj2AvPz/SFet4nFNYZMfU4Oi4xdmh1v1qU40g18WAmSWi3x&#10;ZrsCG8zsl7topW7Owaa/suHzXWLOheCCJObHsniMZ+ibUWouiaPv7dKOgNqeiQ6w+6yC/xEK23My&#10;OFPIU5+G92LiOPamv9TKZCWc3j5nb1ZCKWMsQ6JBC+fVU9i1XUiVufIkcUn+cxiiaHEvnRdbyV9b&#10;jG6tF+1mCvCO7u3jvEHTLMwUliQ2yaqV3oT07CwtC9U3lPX015w6G2lo2g0WbKUy0IvteJJeVpyO&#10;B0EeK7lllRUUEhQBEXie6bis1Q/SVZKcifXNLYFU/aWp7cHSWGbShg+ak0hqjyx8eUGiflw11wp9&#10;OXv2HFliiNZqf07pAIhWyKMHjyYmJ5iH/SeOd3R1RIqL8DERrrx//yGusrXVWGFRUVlFBYpuZSWl&#10;JN5S0zpAw1E6YfX3nz5zZuDMqYEzp3t6erjgkrLSaGkpld8LszNf3b37+a3Pnw+9WlxeWsNaXI9B&#10;CvH2vfet95F2a+/qLCItzyYBRbk4HQ8Rx03Sbfr58xdPnjwDkan6pNQezd54IoHtzwRFKJjnup1I&#10;8sVE5e4S6R2Ae3U9xjOH9jFkddXV1IiR97ayvMJxXg4Op1KZ9pbWd2683dHVhTPzKWl6T56ub8Zp&#10;Al1aGKnHy4ffdHMznMogQEzxG3YijmSzv9QvILFOzNAE8p2Qy5racEPjYXFRGiUXGVhmiyQVyMyR&#10;GScRRsUatxE6f5tDNG8OuhCZRA1063P7nzVvE8rovCi6JozlWB6kB0/fyKj8X379bbYq3/i9/WgL&#10;ypa5vbIP/saPbpn4QPA1epV9InuzRkzVfhLo044kkjshd8M3/wbUzQxCLBmmCj5UwzS7ThsTAwn7&#10;RkHIcSzdHuyXern6mBVldH+xt3IvivNH2KWDao48xwRt8O39v/MhKg7LX/ViNL9QmZtHKNWAtS1H&#10;fWEuvca2OBJUXLKK5hpzHMlXAcDwsIkcjennq4idbTmaHSuXLbkB5rWz/1gmnMt01BAv9ADimFu0&#10;ky6cmQzNzOTGN6RHKQcqCBaQcSvOPeJ0hxTRU8pD+pQKXNPaKQhTu7+2dVBSUV5Tg0eNqnZc3Tsw&#10;T4PYgxwSgokGk4JSkJcHhQcebXvkdCF8sYUR8jzID6OZytDwyMjQkHyNjs4tzo/NTC2vrHKV28n0&#10;WmyDhytDLgWS0h5Q25XKwHE//ExI8b13b2KvEklIJOLw4L2dTDAcPH/jeu/Fi3gmt+bnFoaGJl4N&#10;xzY3kJFFTZObWt/cIIONwqld4g6ofkCBiaRIN1VpjEc9flVZmfSSDoe6+ntLayvplwDXDBcV4SB9&#10;+ujx3/zVTx7c+Yq2ezxUKe49OKgqrTh77uyND94ZePtq44ljVR2deeHI4Oj4q7FJzNQ4kQ7R8pU+&#10;hI2tLegBbABKRCR0ArT3dXWdP11TWzs1Mkr2C2iZj4KBhAs1MiYY4eg7icwkJb//Rz8kdxDivYWI&#10;+8sh4I5cN/KCk3uZhprygdKy4rml/PU1OvIggML4GzFSuivVt9wIE1zrc/YTOA462wo629KSVK1B&#10;fZ33Nqdt+rm1pMjhoYpAp617Iw/yzNWvLHucwQ5nUlUvAx3jRTb91dV25LXxiYCtW0MoH2qOvrcl&#10;bd467+Vjmn3jVrACLBdj276PBhq5VXezLuqsoitHJX10fIO3cTblUD7LODqmXZ5eEe3n/4lGWN8Q&#10;MJ1chrqJy1OvxvBImI7unqjjyOFVDVTCxnIRqmAm7MVjjv5Y2LMxTOdfguuy2L2X/cmnbuYwsDe7&#10;h+rzKe8b/xm88RcP79zksI3e4hd86RHdI7RxzP64ZfBaTYbUeBpl1MFV6mqmg/xoFcvyGy+uLbof&#10;6oOUOD3PzzuOezY6Osr+kAHLKcAZtp8JbULd5sOba3iNQuiPS59dcUST5KaKmNIUjhJ8lCkCpaWB&#10;hqZI/wBfgbKK9e3U7NwiXaNgGIADI8dhRZib+F80AirC3AC1stISrBZy2GidDHUrLC5paG5G3bu5&#10;tRWXGFK06GXQ55hL004iUEXJoec6rdFJUaSop7v70qVLXd3UJRSyzOHlia0kgVYSwmZnZvAstXfA&#10;cFogPXSUevly8PHjp0NDo5yuCJCqqmpubj59ilDA5RMnTnR2ks/W2tyM77+hpr4emRKulREj7Zyo&#10;8OzEJPWhH3/88YsXL2LxLZwDPBjirRcuXnjvW++9deM6V67SmAweCymP5Bz2FpyHDx88/PzWrTt3&#10;7tI4gQy29P5hau+AYivaavH0woVR3GxiQsPntoiobPA9FgbxUIIFOCEYusKCSFVFOSQVG+/l4OCt&#10;W19SdgX1aqirv3r1amtb+14mw1U9p6J+Y5MpSSeYmqKihqLCop3dUCqVn8xI8ZsqobvwOJNZ4liS&#10;apE6yMXvF6CivrU1UF6WCgZ5WoZIHjR51QJGCBRkdMuXrUhrS/V3ylkcJVK/nDq6ZcVImEL2V62b&#10;tlQLj7rZAX2I8dHKVmU2EbEfDZBshWbDnP8nfzEaFvrr9w2udgSB3onsg+7j3jdvgIN3cLlo9Vzr&#10;/ZotrWfzMfbfgLrJ+TTXDZFDnDDIDRK+sZERKM/icIZd9ksbO3WOyjuVl9u3zj70bsERHhtYe7kY&#10;q35zNDL/KHWTsbGTuGNoHF7NSDuxQpbz8PEnKwiz6jypSgfqJE1FZdI5r+zpmompeyIbJG4PrRhz&#10;X6qLptzQcph9uqaOD6Nu4k9GlBU0I28n57A0nYxMTUUWF8J7aSghmBYMh2mRjPMHNbW9ZBJVDtQd&#10;8/Bbqwsog8V54njDe9/uuXg1Ei3a2ljHEwB720ptc6MBAiGHeZVVFW2tbaR/QYMa6us0FU+SrbmH&#10;gtJiQGp5ZU2aLIu4xwHVF5KRvLuLl31hWSjdxPQU/iTeQCRYvIeMEuwt50DSGyT3iHpJsmMPgCo8&#10;7sQnRkaHAQ0Ovh3fKK+quP69D5r7enapTp2YWBoZnRqfWEfVKIp0Rh2BRZJSaPoCmJLsy+h29XUX&#10;IyQe22TUaYhw4tTpMxcunLl4mezxDNccDk+gwzkzNzkz++jpkwePHhCvADuQoJTU+/wAeuDf++73&#10;Lly/1nnmRElzA7JsObK9BkZHx58/e0kxJgSZe4d3tvPq6CJGQak+ljpF7tzF1tZGS10dCDY3BpMd&#10;J7tXGs9rnFqCtdqNFDO/LBqlt8QxzOsrlySnnZDBVnx+eGxmcWlzZzeO8vleprg4fLKyui6Ohvxq&#10;kNR2EI8UEfHeSIqi0gHmEuAsh8WqTGLqNDVGujt3oxGy0yU90SDF23/dDD/a5a0MS1IuDb88AiAr&#10;xyvPMktO/1WwEJZnUTX9jc8G7ST2ZgVAWQW2m5t1zL++Wpkd8GteJuchO0ItWUqS0sWb1UmtRbH6&#10;WVliSoP1dBqI0GiHLnvDCrlO33ByWKGHdvTAZcW6s1mRLJ9QEP6DyhQmKFNQ9QTTJxDiJrRS7XxV&#10;4lF734+VqmysPCbLJ3MtQe1y/J3APRKrM/f2iSO/lzm0bCPJQg1z9uloGThqUF2fkHMAeFTeYg/+&#10;XmK7kRFwyxUS+1hf9msfOuUZaFBA612t6DWb9lkdrMf2BJccHPM20cjQ6i15thZddaqYUiuvPE+a&#10;AxjBxlgsxBu8kyRaGlxdiGysFaS2aagJC1bxQHIsgFCsj12OEoqgQhRMhwpy65ryO3tz65u2d/eG&#10;xyemJmdpniAJW5k0QQ4uAISidAj5Dz5OwTlZGhA5BjYmOfkpOr6fvXjprbevnz6PaC0m1vGOjnYM&#10;MpFSI7UlNw/qBpYxihjbfIO4WAP97E8cP336FMFOaYEiGJdP3tr9ew/v3buPyjwQTiMpDDXOQtd2&#10;+A31SnMLmHcHtH7v6+s9e/YsXRAIkpZWlBPXDBaKtS3pDnIkogg5eA5npyaHXry8fesLXG7Uk6L3&#10;Rso0qwFBOIRFvvPd71y8eLG6pkZInphvUki7vEwW7/zIyPgnn3320W8/vvvV/bGxibW1mKB0bl6G&#10;cl7x6HMTUvXD7muqB2Qs0eYBU5u/4IBE6pNfw1nxJeIaJMQMsfvy7t379x/TjYFTkQ7c3treUFeH&#10;D3R2emZodGxxZVVjTHll4YL60uIaxJBoX5FI0eka/4GGyXXymRkiGUG56cPcNHpWeOna2vKrKjPh&#10;cEb9rxoPM6+xpqbpTLaF4rZ/zQ2w8ID80diA5JfajxZWFQZn9qSBmbM5zVhz/mab++7lLYWjH/21&#10;6RzP3juP6Eg2NfHWssGi//IXlL/u3jhpNgJIyPN1augWadbBrSjJ+AC3rHavPH+OzwOFupWUSPt5&#10;Nc3tVM6o/pcNmFqFKSn/XJphlHNtelyNazBeZjayDZq60/QXioQaWLR+P1bIJF+WBqd/sAetMVdF&#10;vCzo07xFryyOQ1mUx8dS863JdPJ+6TigsXC9FNuxrJDfVbyqKU5fTslakbIzFfIQoR9RD7dIrRxH&#10;8iakj6dMJG2ni1Eo2UeSzWHuOdmmBPl8lRE1aG2j5J4K8/PL04my2dnI8kJojzZKIJncJj2TEQw/&#10;JP8M9Qdc41pGzRUQD9un5Ojc2coPvlvZe3wnmZifmiSFlIjeViJOZIkKCm4UcW/895WlpeXRIknl&#10;DgZoqS5S6KSjFYTXVtZJAIGlECUgYkHiOjcgUny4fwi9HeZg1GHaoZvLXXLp3Lx5daBumqNHS4QM&#10;UYv2tjaKGp6/fBHbiDFCPGGqxWiad+Pb3y6prtqYm1sdG12cmJidmY+nU4XFiLKFEGyCpdFzb2p2&#10;try66tK1K9ffvdl/8mRjS/vxM+fohXzmypXu8+cae/spVrh378HUzOzyynoykdrYipN9C0YR5QGO&#10;eNU0NLz17s3v/vEfn736VrSyIkhTqRBWH6W4jNFhYjNOVxn4ZTk3nh9E6o4dABCjPSDUjQasReEo&#10;+ctrS4vFgWBnexsSbjSqwYuGiQ8miguDO9094HT420LaG/Tqzbc7Tg2wiyXW13MzmYWp2bH5+bV0&#10;EvVe9Nyp+jrT1NKCb2FxnvezqeGYFQ+FsHnxVdoitUQPDp7ih9rq/PbWvdJSmJvUjfppZ+p7Fupj&#10;+7hnGKiTUdUrHZGSeWurwt7Gfy0HjuNphSkmsy1IR9/E+2ZfekxvK/fcK4oXNmnVYlHQ8iHYvJCe&#10;f0xXoXvJ26xSyFaocgTrKuWbxurXsmIgNW8Mzh0I6J1lQYcd1xEhBW77lE/p3JXYTnD4B3ndHHWz&#10;pW4udXUJHF2KPTYN+wgBF95miV7qV39t13CIo6CvfnhnGfr82pnXOkCaSZf1ZU/wm78soURTA9U2&#10;tzM4t4HSbcN9+Y0mA2VvK85ktUFyT12fqXng7F83vTDvvDxfGwTFZX1o+nJ83iow3Etw0dy8zFZD&#10;cbIuCY/mJbcOF6fyluagbpF0Uqmb9mPGuUVShXT124fv0f4F6wb17rzG1mBHz15JxczC6rMnL6Yn&#10;p4kVAgEUMqpHIJTOJJdXligp5RTETEuLRZeH/A/2HnxztY2N737w7XOXL9MCpYmeya2ttZUVIHWC&#10;xvKbSIFI402+WBqixLl/GAlHykvKYW+NpKxFo0bdYePDw6OffX4L7xS9CkQXnZ4wmfTs7PQwxunw&#10;yAxyJOsbDDTNo8gho4kCSa/EbRlY0RnHyyVZmaJrR+vV1YXFV89ffP7p57c//5KGCtpoNUmWCe+I&#10;lhTjqHv33XevXb1aW18nqQYE7gsKOOPC/MJX9x/cvn2Xr1tffEleGgWzUFhMbG2HKsIclkSkulS0&#10;gN9EwEn6Iqhbm0QWYgxxAW8yZtwkJIS3MJAAAP/0SURBVL2bQMMo8iVPnk5MTceptFUWzayQDPCd&#10;XQBxanaGaAvWMNQtmh+sLSmuLgghGp6bSEInCZiq10E3bNmy8SUKEKGVR6Qkp7ikpKOjoLZ2N0oj&#10;Z+1dZDaEoYG+bM/W9eV53czG0F1Y/q7LwTZ4I3M2xY212PrQFWCrxMicLaGj12tT333KvcFfMnZJ&#10;b/xop7CXMSV/GR39Muvob5zUPuXeafmsHtt47bB6M0Zv5BG6ezQhdDutrDta4hp105Gx178wdbOx&#10;wxxi+ZA/BKaZIIgPr9k3KHuTHxQxLNKX3oDL5FNU8rz46rk3cNFnal5Y+7If3aOzQTMIMqx/7bw6&#10;K+xhGejZVSgmG7z6BoAd012AQJaWhZmVqhukMkDdX8XhqHSSaSxZm1amik+LEIDEIhTxzU2o4oNa&#10;CeEXfEkojjkeCoSK8gJl8c3CyYnwykLwcEdPI+N4kCaN4JDNSj4nct7SqCCPvp8Fgb3y0sDJk8ET&#10;Z3KLy5Ymp0ZfPKfHC21dtpEiIhsBT4+kfxwilkFeVTQcprSKauP2zg5IJWs8lUgvra4RXugfGOgm&#10;S/f4cWICFZQgEaaMFokwsmZZaMNDuKsXoFZZWDyFVv8Lb7t08SKNZ6hYx0kH+RVDnsHb36urrmps&#10;aET4d3l6KrG8SKM9wGf3MKe8shwcJm84RbtpHkIwePOD97/9ox+29XQ1oic5cLLn9OnGri5KR8Pl&#10;FTDG0Rev7n5xd25mDrClQJ3jw9iQO6FADROTitcf/Okff/AXf9Z55gyKbyE0REpKArSTKaD0kuKK&#10;SEW0BDN9fXWVQeSBkembiCPTtskMiJBkXF0DLZOUW3KXk4lwbi5uvPmlRZL5qDQRciVLCyoqDUPL&#10;i6O0LyAX+fq3P6huaWEe72yjVB4DzKeW8LrtbO3ubTMJ9vePNzf3c/ELC6F0CgftbjoDnrpcVzGx&#10;pN5Uajs1YEpaCF10oI2HtTX7lCtb1rfJUFjykCKCTXibqurqNeiTlwjuus3XoMaBhu229ie3JPWG&#10;bAa/jnYGmEdOaH+Rqj3sEMzWlx3dB73sdWfrSDi9Ekfd6V9L1M9adEoVHEW0m4LOOtegf3BbyO6a&#10;ffzyAMT/q61kzv2HBEzHl1Y1sivFR+JRMt4jGxNVRlINLQfXDC91JMqdC8Z5Irf+WPhDps9LnxAB&#10;MR1sH8HtOt2QOa+mPUR73+/88u49C8L9SaBoZRPCHosHbu7N/gXws3E0mxPmPLMr9C7Aqk5NLNBM&#10;ZwkcW+RUZw3nEuDTXVlMQLV6dZGIMSKTg7/wjyiDUK4VX9+Zm8hZnC6k9/xOGtFu8SprFTOgKEss&#10;cCALOpzPZEmHIsG27mBHXyZYODg89vzxs7WlZZsWttlzTUna8klJqRSAg7MQJuoVgEg01YhgooLR&#10;2tlJhJTrFVfs7i5229TYxPDQ8Mz0DH0IUtqcVCiLIDWIHALFqJMAEHk/ypPwvLnZuU8+/eyzz7+Y&#10;FQ1u2cpQHlmi7mEKLcipxaUVSrxwd5G8QbCFi5I0Z9yAqRQ9QCcnsVCnF+cXyCdbXV4beoX828e/&#10;+tWHd27fHhubhD7izxfnRR4tlkspO3333feuXb2CcIgEqgAUKto3t5Aa/uyLL3729/9AWPPF4CC4&#10;iaYJY8DQW58exk66J4h7Sm0MyZwQXQPLLcK2YHamU8JRVc1FBjCzm17fjCFyPDI+Pjs/n+J+ST4j&#10;KW13DwWTyclJFOmoXcXLSA8IDoOfAreeZLyVRAtgbEh6JtO5InlgnZitK7Mk1XIVCIJB3RB2KW3v&#10;CNfX75UUowUv1+vMSLlwc9R5HMSmibxkSzPupk54I21uR/aZk/rsZXZ7dM33hZlP21thb6ySb5j/&#10;2bDlLsCMFs8/7Rai/e11C8g+m00s3jifv7R1lRxRt+zl7w6S5ddybnJHTbxzZFG3rPX7L0zd5MKk&#10;TIFctxXRdfPsVd31nO/NSpVsWIxrygg4+iW/9PLbHIdTo988+m5MjXgpvnnU7bVdTU1Otfezh9eH&#10;SsETi8voZdl/9cLdMXUWmV9QPXD2NCUQr742TXFxgkw6sfSuVYFL0UvKVMnppDsIAWPcbXlS08nv&#10;OYRlP5vFqqFeYTfKhZzTjcrR6OFh4fJycOhVcGUxSAyBS8A2xNm2i36OfJzrAEBFvkfUY/NokLVb&#10;UZZ//ER+Zx/U7vHtO4/v3kZ0NykBziSxQukwlx/ADSbu+fVYKC+vuqqipLyUnFr2pM31jfn5+Whp&#10;2Q/+8s9/+H/+D1e+9e7pa1fPXLwwcPoUvZsh+xH8cDkB4rQSLDV5HtFMMK0v1Edo37zX19vzwz/6&#10;8Xd//OPu48fANEryeS+jBJJAcXBojQ4O0qWGjJdMfHNmZjK2lcwvIFm3jMPS8L65rfM7f/THVz/4&#10;1skrl6hFlc5TMMHyilBpSV44SAyU5LShJ08/+odfTo5N4P/n3DtKLQoRhNzdp0i1p7f3B3/5Z9d+&#10;+P2KlmZ5PORbhwuIIADR1PUvTkyPPx8cfPKURJEnL54vrq2iYSIdaA5zaegcT8SJJjc0NqQoHKUL&#10;dm5OIr6xsrTQ2tIUjhROzy1QgG89EDgjHLMgP1BZXFhbXtLV233i6uVoCY0KA8SvH92/98Wde/Or&#10;a8Iai0tSbCLbyZbahgvd3QUb64H1dcxXS0oTDmRxN9k4lKZotbRYrQxra0t+M5nZYbXBpHGgTA4L&#10;NGhk3c1Vna4ydT3LRHxjjrcpXnjuHgNAfhTzX5W2pM+XP+M9q9VBlH3K44LeAj3KdvBgVo5qb/Ux&#10;MGvbNyiWZyT0R50ynqHogZzc7tFL6YMuf+ekylqY7veaL+GijuYcP7IJfSyVnV2hofIPyHUbXVhm&#10;fLgz8ymZQ01wSzZ5iUYZQ7bB0/QedkYpdnLormORdZUeOVN+43xR3sh6FNvIkwGCe/mj7w9o9jf2&#10;eNzT0qfo0zWf2st7dAJoNcXRy4d+AzVzgDrGZvfgGbManRK64rRklMMJEGsSoD47/TJhJiEFxvPM&#10;+yiHB9Qls1yo20GQziHx2O7CZP7qfPH2VnR/vwCRCHPn6s3L21kfKn+Hl3sXaeu2nkBLJ4KPJGvM&#10;Tk4TjyPFnqUgQpoQLNohpFNo4lAySZEpliz/oujIOOMe20rgXEuQ7ra8tkrPqInhkaFnL+7dvUvT&#10;95HhYazH+Oa2RqcIX5A5waWLDxWLG2ZG2TkeLwxcSrGePXv+yWe3hoaHOZpU40JPRBJAWqwY0CMo&#10;RZoao8Lvqfmiap9ag/n52cHBwadPnyDqNvxqaGRk9OXgyCO62j94NDYxGduQCKkkz+Tm8Q1xB8oR&#10;br7zzltXr+IdhLehlhlbX5sYH79/7x5NGD5DJOn54DKtuqilyg0UR4urCBtUVJWVlgNJ8DbU2ngk&#10;EiHKDxQVFVaVl1WWl1PpISnczs3GTBYHq0CAZH6IopV4L6mqo1sG8U3wC7NyHzacROmXMrelJVpB&#10;b8JENXgVFPu7vLS7obaSSEwylZNKSS9aIW6MNwOJ+U6BvGQEQd0ImOaUlJV390Sam/ZKS7Z1kWqV&#10;u2CCY23/GHVzRoSjbraaPZNRp5qlt2nQzNid2ZP6Ro8RZk36b5r/9rs3AMvt9F/jDbowXjuyTxrs&#10;IF8/mbtm7+I9JRR3Qh+tjBO5r6xFbcf3JSx9r1vWuf6FqZtBuei6KXXz7yg79uHFFmTZyvt9/DVv&#10;jgZMZaPyDFEf0Mzo97eKbCPxjQF8A6z8YbQRk6cgwcws3uYBsu14kjMgA+e2raML8M1S8Te40bXr&#10;MR+BHznB0pOSJ3IysIukzfwubzepFDMM1Gqy6/IwUAPiWFEFJPsvLOYNvQqtL+cdUpNIKgbaIAic&#10;wuuoP9XlQr0O76dmPI/E/L282trQqTN5bT1ra/Ff/fSnz+7dx/MJ8KZQwaQ7XEGE89GXGO0dYKEg&#10;gOJPZbgwLOHnw4PNNfrDx+qam69+99tNp04UVlfRfiYCIFZXkvibk8lszC9vrG3QjYauOKxNqSSS&#10;7VMeEG4JAgGc6NSpkz/4d3/R3NlBw6jbd26Tiqbl+7I1ID+3TxLtSqwkVNBYV51KbVGtn9g5iERL&#10;q6uqdtM0IYwPnD3/zp/+Se/FcxVN9fmFhUHKJkI03aK74PrszBS1VLc++vg3P/v7l0+f4sznzjPI&#10;CAB+uweRw5y6igqKub7zpz86+/47BEnJFeS0idj688cPv/jss09+89tPfv3hZx9+8uEv+e6zl8Mj&#10;G6mEaBmLqy7AMdAaEIGnVGJtYyNNg4r8/PRuKhKlYWCksbEe25vGiVQ24COUrp8SPSBRbpdEwurS&#10;4rb29oburght44MFs6MjP//p3z189oKi/OKyikhp2XZaZFtA0fMn+mr2d/IWFhG30ubmmrYkUU6Z&#10;tmoJi7KZCOke5iYY4cb6QEf7fmFUkgg5rZbxSc2RZ1H4y0omkE5DF7mSTVB3TXEVOdNNiJ1OVrGM&#10;9eVnqJm9ovmXR1aQrREfLd2S8VHOM5bcNXig9Rq18MmcluZqgqj03VFi4Ftbet2evZ29fn1YExzw&#10;vEJfh0oztHwE/hp4EjBtCRaEvxnB9bffUKYwMr/Ebip/U6e6FO2qeo8ArLmRXChSO9DhUTTe5gDa&#10;4cURounV2xUIQdFGfgZb2ZjC92ISmm2qL11gv/OlA5QFcc5APXps/jOTafa6yW/XozPGe3kblUwR&#10;z5A1vDb5JBVz08IM8REJDXdkzd6s/0pkRGP5dmRpBiOyxTr14MHYQzQ43944XJ4NrS+VJOOkbJBU&#10;ohlyZgyLZ1nQgqACwVNsvsLiYFtXoLEtlROcnVvaWt+gGTvtiVGURH8tmYiTjoNJSRLbufPna2uq&#10;udHCgoKaqiqWNrrb9Gxeg4IsStU6XO3Z06fPHj9+8ewZlt/S4jJeKC6ZLp/I25LiRlnDToa2xIAh&#10;SaOQMZEJ2NyIjYyMPHr8ePDVEEfDRCwuKUL5jDRhWlHV11GjWU2VqIQlxSSC21D5monFNijljGEv&#10;Li6Oj49NjE3g4Vuh1WCC3g37SJaQPtHa2VFGtpxW8+F2a2ptuf7Wtbffvt7W0UnyTSaxPT81/eWt&#10;W5/+9reffvzJna/uQVx5BOBIS0tLZ0cnqcSnT58+c/ZsT08vUeMkraFTKbYYunv19XSfO3O6q729&#10;qaG+proa1QMuCWaHJYt6iu4c8oLjIl3S3NRYGI3SBkgDRKKcYN5M9ih8j2QEy26BZ1SzHFi+bY31&#10;Z3o7G0qKgvC5dJqFJb5BgRWxagAY2RKpbD3ISbCFoxzQ1RNpbdyvqEgIJ3BufOVc9sbf6XUzG0b2&#10;R49ZOXSSWSaaM+LBlpcZCNnUTX/7j6z412lW9iqzw/lrU1nI0YJypCHryLZYvIv4J6ibAvfRyxag&#10;/WsrziTTlXba8nQJrsoX5c//BtTNbs68bpRyWz5NNrz69yujZDAiDgdVdcdp7Uoy5YJ5ftbEgHtW&#10;B5VKY5qh+PpQ2KBkxZJs2zKirC47I+j6knPZluFGX7BF3qCboGZFO1PeDzF5eR2vUy0xx6UuEFiT&#10;NUghpXSakdgQF2kJcPyB3+llONzW5+BOwWnEb+G9HFuFutGtZHExODEW3l6HJUhNIsEWaf+KSoXI&#10;uBOPUB1g8Ytj9OEMCzY0hE6dPWhom56c+einP4stzJeVFTN6tJOhwhQBJWAFRSROLFEeEUQnX3W3&#10;uKyE+NoWqmxxDKVgaW11TWuzVKPu0LNhL72xNTv4auTpi8FHz+ZnF2AvGKeCVBoFkeHNVYkyNLZU&#10;EYVcuqrKShx45NEuLq4QY5VHD6TgPgMjcoOVRcVVFaVI1S6vr8W20zSIr66oSiVS6+sbnX19XadP&#10;Ulef3NuB8aNqOT8+geTHp7/+zS9/+ve/+Lu/++LjT+empmQnzTmgQXVumHLNQxpXdzY1f/8H33/v&#10;xz/ovHC6sKYKwpeMJ0afPf/F3/z1f/v//pdf/P0/3Lv7YHxodGF6DvcbssPkqYFcQC57KeNGEx5G&#10;EtgXNT4NiNENYiudqKypKK8oQ0GFmEYQkhstjqfSG9vbzBQpUjnYi4ZyL5w9ffnGW9Ud7URLVmfm&#10;/+Z/+99ufXFrK0U9lRTKJXb3NpDjS6aR+T17sr+tKJIzPnUYjwPxav6ad0MIsElHizRSDkrjlGcF&#10;0jXV+d3dB8WluH+IkTPO4gDyFCtt2mZbIwZBthO7skCb6O4snjWqlpLDPM1BEkiUheBHLPSPah17&#10;vhcNiWRZp/ajgx0hYs7izQImO6YtNMetPBp5xDeUWzr3njugmZ7esjU6affFAvRcOXIeuzGBBb1b&#10;//b9a7BVXNXU+ntTt9HlNdDIEirYy2RBazRUISKwIw9BqjykYQiLwRWfG3GTcTOcMu+aeMidMw29&#10;C4qb1GXv8yXf9+Y+7XDbkEzvUMuXlK07tSQZMw+6NDplbfYkPCkeHBl2fivxR3Ph637h4hkWp7C0&#10;IC82KuE2F1hwpr+Pip4zwFJXjK6LKpd7v2KWcjXJ09RrMltOXNOmzeG5EgT7aD5PTUEgvpG3OBuK&#10;LRdltqNghwkCc0/koWLR4HLDjcMXSmD5gd3i4vzWtrzGxt38AmQt0slMfjhCZJSyqeRmLJ3YxlnV&#10;3N723nc+uHrjenFpCRlvaEhWVZZz2/TwXFlfV6jKw3PGx6U9ynqMPH0q1+F/JaWl1TW1Pb09/cf7&#10;qQnFuICdo6WBIKfmYgaSO2ky9MdnZscmpymnAhdQhuzpar98gQ5Sp7q7uxC6bGhsJJvEtKHxZUN9&#10;RI1ce5mUlFbU1NQVF5VQqUA1QF19LZkoVEucPXfq4qXzNDmor6/BaZhJxqPh4MVzZ967cb27sxsF&#10;tQzts4ZHvrz1xW8/+i3NSRcWxQdMC3laOFy7cunG9avXLl+6dOHc5Qvn6Wfa0dpKP3kAd3VtFUCn&#10;SuPi+bNXL1+qrakqjkbqaqpKi6O4UbZTcbKdiytK88PUfwSQuWysrz138uS5U6cLguHFhVWyZyhk&#10;LS8uqSkrba6vbaqrKYqEgUQp0xAwg5nuIbzX3Nh4+viJWkRbEKhMb+fTn5GmQ7u7othnvI3ejIf5&#10;+NiS9EwoKS3p6S1obd4pK9mWwKrMSJ2aZqya0egWvgc/NmvVvjGEsS/5s8zDo/a4Sgl8auf743RT&#10;yjpw9pavq8zWpmCS2cFmQzl3oKGc2B1GMOzEEt41wqDI5EOMz2nsN/4u7n+T/QY57dE7zMDR46kX&#10;x5DAcriUvrlxsjQWSz2Gupmum+G+IbB3s0fkxvvTP/1fO4ofe3HHy5VGWAsrS1vbcY5unkJZ04bB&#10;mistAKZ5YOiTseKkbFOEbRXsPMOW8bDb0dwyqwxQVQ7NcxY8s41PfWhG4r0gkWlMGgDq2fXd4rwQ&#10;pqibClo0cnQHRV74ytVDmBvfQgkCUAZZbpfThyDCuNJIwYRDMFukXEnCpKC3ALbszjhM1CiXolEp&#10;PxfMV5+yDIeQNq+AznYwuQlJG4OR7BatLEenp0Pbcc0VRxQ0mBsJk9y+xwqBwkkuaYbcAhrzIUqU&#10;BqHqW/MHLh7WNUwNjTy79QVtO2nlyf5CGgNqG7QvRJqXaqRQtJgYXwQp2e3Nssqy8vpqHHrbGxt7&#10;qV0yW8mjSMQTy1Mzy6MT8y+HXnxx58Of/f3jr75CvZIIhQybuBnw/2m8jYxGLlpbXzIU21QALK+V&#10;FEa3t7YJCywuLeFrYUhQIDnW29XZ1sbCRtyjqKQI7rW8Flvb3OKmCgujqBHRVRWigyzw2PDQvS9u&#10;3aeL1xdf/PaXv/zlT3/5+N7D2Ymp7dgmwyf1asEgfj8iiOQTFwZymmsqvvOtmxduXq9soYw0TM+b&#10;qZGJj3/2D3/zX/7bp598xu3Ek0mmBamGGOQEEMh/ExiCgu7lQqmhiGzFqLhH0bOlLAMSl9lNZVLb&#10;FBlwO6sbs/Mr0yvrB6EwBfix2BZqoWTikK1GNvSJ4/1X37nRevJEpKJiY27pVz/5u1/+/FdLlMSG&#10;wvsU8ufkhAsjqR12g+1IJHTuzMnOqqr98am9xSVx9IlshxSE8szBRXHmyTasBkPOAUkGB00tBceO&#10;55UWaxI3O5sMvWaCWuaaywm13Vgpjq59rZ5xQTk14XSa6ZcmCcvOrr8WaNCuHm71iwP3yPDR5SVF&#10;ceqWNsjynHBGM7J8cg5JhDt4JM7BrXzEMyd1eQq5MbJmq8DO7miBfqPrzZELZR4GEwqM5qL2gctL&#10;oHBVE7pIXV8m8SFomVZVYwsSV/8Iin2D1w3qRs64LUjDBkVrgXLWOS4fadyp4iAmjuf5BeTaxI4x&#10;v5ofBzQ2bf++ns3mbt3bCmwfcz9plolRJiGM3JungezAXfHdxATkaWrqnQfqzp2ml6FqczY/HPsy&#10;TPOQzbKUslJG5L79Z6yRBf+qfSvTj2NbSwObe95LS251tml0QVFYaqdzCygj3d7MWZwJbSwV7SQL&#10;mTFS4Im1JP46mePcpZXlSBFXwV5xSX5LS6C2cS83tLFOGv0O+Q20SKdLz3aMjlI58LYL167eeP/9&#10;pvY2ojxLC3PpRIJdhOeGGu0GcpehAvgZYr1oMxJaTWfIGg5UVFa3drT3HuujI8LAAFVQp0kya2pp&#10;gh6hYElwgNUplbPo6GBC7ezQA5BiBn7T1d11/erld6hXPXWqra0dvQ8aGJALDHPbhk0mE5h+xC65&#10;G3yD3Z09ly5cunD+/LF+8oaPnT175vzFC6dOn6KDFn1ImxobykuL8a7RAwf32E10d48dp7ozHouN&#10;Dg1/8fnnX375xfDwMOlpCPNSGHvu7HlqF67QnH5goKe7k4+XlZVwouWl5SePnwwODUnbvv19Yjw0&#10;RUX6JIMfLiGNX8pKSih9xxQGvnF+g39SL5cfQK3k4tmz/d09W1vbI2PjqFlSKn+8v/fGtSs3rl0e&#10;ONZfV1OBBCx3R36PeBN3d9ia6+sajnf31BYVhtLxvdjqQSKel8bE35GKOUELiSfsHQagbinmAL2d&#10;+/oKmhtTJUUJnAGS5+FF1mXemg3iXn6qrRk9GpD3bEJHMdx0l/JSmb5aJmV44BDJ4ZTHZt5c9Udz&#10;VA9tOGJYaRgjsCqMwS0Un135l6lwdWR6+rDoffboT9mkzV8gXjFmFoR5f5Nry/rygND7pS4ypW5R&#10;DV74r38WdcuGXndEHWoEseeWFnFrq7dVr8GGyFJjPTteMu6Vk1lFksnbKmpK7aQNqCK4ds7Q/ngq&#10;w6E5NDgkNIbkP1tXzKaIa3uRlk9JPpgIAErvSAND3ULYCx3bs2MouJnFz7WQ/q9XcPRk3TTRkgRr&#10;waARBS9aYCirCC0b3tFbzHEgdoN8yNJJPS8iRq87szqymNHk6ufmhA/3oktLofGJYHyTs5nbGERW&#10;MRscXQJPci8itkReFoUHuQXNHfknLuRUVy2RPfviRUVpaX1rE54wCs8RQqLISXRuC8Lnrlz74z//&#10;4/KicGJ1qbmlpaapgZRaqhk2aGCXzkzMzqLO+Ozh42cPHiHG++zJk6npyVQ6Ibkd6Kvl0mqrku5W&#10;AoRIDNEVAX+ehLYRlSPGcbi2vIoLLb6doOsMMVhNhTssK8w/feLY6VNncPZX19cQD0ELE0lzSrxE&#10;FJxGfOlULJEgk/fV0Kt7d+89+ur+4OOnMyNDcxPT+6kMzpawtGaXNjmaMihAT8ms8OWddEdrM42R&#10;yfJfjcWmZhd+/euP/vav/vrTX/1mZnycRyDdOiUnMZfuiCF4P49rZycSwvYMQ91Ach4Iwy99CNhA&#10;pJuOSBkgr0yJG+fYzWCvZtDkXYjRTXCTPBNCpfJod9Pg44WL5y/ceKu4rpqH8/TOg5//j5+NT83s&#10;o8oGvT7Yp5kWqpwcFHVDDnnyRP/xxobgzPzu1Cwt6PWBEpgVcVDfBSxbq9ydmKwHre0FA8dzS4t3&#10;JY/bGRweI3CwI4fQVeDvy0rddJXJ+nJbqjngBZfs8Aph2bjmnD2WgqKmoGGRQpn3UY8zZcPUEaXL&#10;4mruYuxaLeChlo/yTTV5PIEcf3Fng5b/vXeFxhrdzfiXrZ+VL59FGNFywT0hVLIcq5taKJ3+/ajb&#10;yOIydqfsLbYJ6G3wD8+d56oldL434Ii22WBjg4oEjcvJtY7yiiFalG6XfIS7HiO2B3nkLrBTuyxA&#10;D77FwyDPGqDEcnOnUIVJeA4zlppnzF81haWqUyBVtL/VXeC5w3QLEJFJe7D6NAS+jCM6KHePxdtB&#10;BSsdP3PwzSEsCGEeT2/z0+Xp/UIZuAqTSGETF85FhjnL1vre/EQgtlS8l4rgvgREJHgvljtfQJus&#10;QtHaR2gyvF9YHKhvDlTVJw8CK8s0NiGdK4dEtNXFBVxu6J+dOneOKGNHby9x1OT2Fh0SlhfmE1ub&#10;ZMImk6nYVhxPX1VtLZ2j4GS0licPrKW5+dTZU5evXLr81uWz58/QjKWts72ho62puam8shJPA4WZ&#10;mTQ68rI4ITlcoLTKSpDDkNff33f54oWTJ0/Wwdi0gquiqooW9dyzZMtuqe6Gyrdj2rY0NZ49ffqt&#10;t66cHDjef7yvs6u9vqG+rLw8iliQCGbnU5S/RrXU/iE9qc6cPkNG9Nzc7MNHD768c/vOnTtj4+OM&#10;bn9/P90Ubl6/ceHixVMDA60tLZVlZeQtc5HDo6NffHn7408/vXvvPnJ3KaQcMMVQd9veXlyQF2lq&#10;DGMh6iR0idlOIPBGRBhDGeyjtANedryvHy5Abeng0CtMWIjBjRtXf/D97+LT6+vvbm1t7u/DJXms&#10;pLSMnGk2CKhhTWXVCYYrWhiKb+wszB9ubAbSGaIziKxIK1NN+9jLCWzjMGDKkIrX1xtkgykpSomq&#10;qHlVHGn7RurGDDS/tc24r69bEQbxgC0bC7LfrEv/G14ODnWx+ev6jaOpFeNf4VE81BaLpB68/vLP&#10;+/Wr9XDDTutM7my25/3hG/7r6KT3H8NlkQYR6paN3f9c6vbm7ah9TXwddehkJm0L3MGfR3Dt2ei/&#10;knltvM1+o45FP16pIQCzJ210lPcYIZYhBhM1d9uxNM0nUZxVt6y1LhUXrTaM5l8NTUnAXy7agqkO&#10;evR7wzaHVbqVaVzQy3hjozA/nXjFXZqHHMQBlmCaYCbv8eaAi1ibQ0Kx0SrrfUZoPhODUYmZQQ5g&#10;Y5Hcg/D8fO7wSIAO9OLRo+4JF5+ko6I/JB3okQihehfPDWfYOyRSG6hpyB84nVNXFV9e2pibb6hF&#10;srt4YWZ2c3VN8rOkBiv38ttv/8n/8n/rO382L5NaGB1DUru+sYHPri6uLC6u0W2KMAV9ESSMSIsY&#10;msQkE5oBsUdrQXL2SivKzl+73HfqRH5R4WY6sbK5AczRPTocpJCAdDr0MSP4z0YnJ1c2NlT3GgGx&#10;/drS4vNnzg1cvtxyaqCouHAzRnu/paWV1WRqNxIhpTaK4U07GirkAT7iuHSMLhAlgZzCw5yOhrp2&#10;Ut8UlSTAiV+DsG4oTLEojR+SyWRXb8/5q1fXtzZ/8esP//ef/PXtL+4sTE/jXwxrNYfozO3tUcdQ&#10;HonS1asoFCZQgORkV3cPrsO19ZhNfWYokYe3rr915tzZEzSbvnyJds8nevvJFcF6jzEOJPIqocGk&#10;xl8HN0f+rbu358T1t4rqamGAD7+8d/vW7S2a+0UJUJCzdlAULuxobyN/bnYRyaecgeO9Z7q7wrPz&#10;h1PTlHGpVSLopZWelu+toQTFhkReYK+9LXjyBC2HpURFqRtvNlvGXwpvrDu3EI7W+2t0R7DD4c8R&#10;MztCP+VtbjdXL5OBjCKbsTn913vZ91nvcavT/i7myxH6uIwWb8069LOF5plOR7eShYHCxITp2VW4&#10;Ve++94bBczSZg8xzHslS0mPT1u339roNLywRODc0ONpDzBmvhZBZCWlvYCypA1JlKW/hX/WLOeqm&#10;SR5vPLBsHLdhdm8xr6bDC2f1Woo3TwlryLq4SDa/mBl5RLJwtxSE8ol5iZaPdAzgTyq3ZlzZCJYZ&#10;srqD6qPWnci1WjbQs7Ip70sxyv3BoNF0krCHTNaIikxnl8sT1w9KhE2JrWKa0FwJNPPCXV7AqG6u&#10;HyxMBfG67SUjmM4SA5cqccSUlLoJMGtYJXCYH9ktLM6rb8qrqicxdWFhBa8ZQ4B/a311ZTeTrq6t&#10;PX/p4rFTJ3ENcZO7mczq0vLc9PQq/eaUNFIfRDsbXAO43wgp8tmWpubLly5cJOR57nRnb1dtc0NJ&#10;eUk4GuFO8EShBgLtosKAvAqu3IhGXDVEyObnp8b6+u7OjuaGepPV1UqoIIYs40yqGfltMCq8aKTN&#10;kCNDH5vKivKmxrqqqgqCubQEBddlHqt3en9nj7LTsZERZnhdbV0oFB4eH4OyfXH79qPHj0iSY8S6&#10;u7rwtFG40Hf8RB2xV8LHum3TzAViR794vlBOX1ldl/JS60yGKkdmZ2NjA7rJs2CzB5RJZdlYX6du&#10;g87zyAIxwOlEEhKGy42Zg8ducHiIWgWar16+fPHK5YsNjfUlJdHy8tKGlqbW9g4ue35hgSZaEFM+&#10;dbyjvY7IxfLC9vRUzuZmkCw6rF5pjccj176muYEEvbA4fWV1aW+fUbeklLZJXoOb1Lb3HlkyrnJe&#10;sCPL0/7GevER5w0EtEWa9eY3yZAHZPp7S+OwJZb1ry1G7W/j8CYb3fTUKt/k2ZEGc28cx8GFD06e&#10;g0rvVE7mL/mv39obv8m+B7txnKD/2tRNTqQBU+2mkBGJbE8UQ1f/0fYjS1qTfQzo/Yu3G5R3mr/d&#10;36708zpF3Uag4CKoIrghYQP5XlsdYIJaI3ic72T3y/fyL50KFF9MXc26DDlHhaUR6uFtlPVLgwlW&#10;6u4ySpzfztCQLxaUOneEhgoqcnA5hcp/aHiYX/JG161I17xpuJmHT07ohWYkWoC3kb58OQfRpeXg&#10;+ERgK8Z+IGXzYu/TuVwEQUg3o5EfCXBCWoMFgB8+tbyaWsRB8uoqNxcXY7OzpHwA7pPDI2T3knSL&#10;oXfi7Jnv/8VfkMQaLorsxTeXJybJzudy8I2hc7mySmODQizYtvZOEXJEl3tnN293D/Heysry7uO9&#10;py+eb+vvPXX5wlkiBpcu1Tc1EoKgCxb+PHCXe8TAgxLRHXmNDvQq383y5DZ7OtqOnzhRXV9LX3cC&#10;HYvTk8vz8/GtbcK9NHvHo8/bUNCkIMyyt9BmaqquKYsU5u/tt9XU9vZ1h4vCVbVV9I+BD2n2VB5K&#10;cihuomZHQevJ8+fp1/zhh58szC7kZKRqrRTNJ9yBOft0Nmxtbnr7rbfeuX5j4Pjxq9euvv+97566&#10;dIHGqUgC0xUGNwqhAATYf/xHP/6L//gfr7xzk9s8de4sHWv6u3qRCxl89XJxZUWQPRRkNghv42FL&#10;ZtwubW/6T50sq61dmFu49cnnE2OTB8im0NySkvmDg4LcAAVqJMnQcYu5ef7MqbN9PSEAcHCIpttI&#10;5aHtIo5fde+YG0R7zQvhEOrW0a7UrWhHqZui8msFnj7++KtGfTqeCyQrO03f4Jz+ZiIYFGTDXVao&#10;8zVO5j5rqOXB4+s4eeR4OroSb5kbVNnstpe95wjBnLam++jrmKx8ViHZfm9H8NHAaJOPwNlHVh+W&#10;mHY1Ta2/N3UbEupGarYuYGqCPMvNmJxk5B4h2NFw29XgFBZ2pX5GBR811DwVY2E0WS9/FAxy3Lam&#10;oys36fY2j7ppNJg/Cc+BuoncLbyNDk/o14YK84MIbbMTU/ksPmPrjObtLXJNqi6jaXNkOLjohgY7&#10;5E1HmSiKmxb70EiH2s06zHIXMr0E3OQIim6GgQabZo76T1qMcuO+eiRiqNSyB7Y3clZmC7ZWi/fT&#10;EVoySyRBRf2IHch32rEBOEEvNz+8V1ic39QaqGncyQ3h9FZ179zNTZjbCtVWVdW15y5damprp4sC&#10;F4XHMZNI4HWDbKEPUlhUjFGEHAbIsrqymk6nqCnAAXbu3Om21paaGnTXgAgtSkDHA49UOs0RyJab&#10;hqTMUhNAwoNMVPiKbUWwOu68pKiwoqyiqKgIR73kxIhTQiU35cI2cNdlksndNCWbpETKtsG+ABaR&#10;qwHVlcdK2EdKdHNpt/zi2XNkfjEf0ZYcGxv/9ItbX94VZxv+rSjVBr29mJjwzPa2dtpFkIlDojL2&#10;LV5lNLdeDb96MfgS+5dUS+m5LRxYNjORMygIq8RobpQEu7p64qe8A09kBpk71NtJd8H03ztoa2np&#10;6ezEcHz+anBieoJfU5B16dL5/v5eOsHiLZArJ7oaKYzHE4ODQ4MjI5j4tGQ90daOVHF6ZjI5NZm/&#10;nQyjpaQFGuoClxgYXjfs/RRDUonXrS/YDHUrTmjOmMUa/D1WfcFuyes3MuJ/AHUzVpG9st7gPfYn&#10;D0QcGNn5fFSybzSE5jiKfcTWtb1ZL9gFDbP/ZH+1d2a/fDjjyBr+dQbxGwCafeXZGPoGVvybUTdm&#10;CVU2Kbxuxrb0/v374qokmKY7EoNuIkHZ+O4GVrHbC1Q635Q+A/fMFTc0E85UPu1o6PuAZsw78pKQ&#10;zqDCETJEo5RQflR+qZaHopDRPgMfeTQ2vjq/QBWSfcxLp7+2dGGJQWjxurYuFcTQ4IERPk9ZUOig&#10;KcTKTUp3GbNRXSMZayfpTwgvuC5jItkyUkAa2tulqCowPh5OJ4FmSXTTjdmESSgy4EsEQ0nVDwaB&#10;CGmgXF+ff+rMQXU57rS5oREMJ4IPS3CF7W1c+AhFfvCjHx2/eoXieWYoubCJ1dWJV68mRye4NFQj&#10;FxfWsHe7e3n1oXwZW15lG6JhwIUL585fuXTunZvnbr7dc/5cbVtbaV1deW1tW0dXVVn52szcDpTr&#10;UFo+cj10ceB2SeeHV6nShUzWC5fPn796uaSyimIGauZnhodji8uSbEbuckGkuqKCwaRCigoPFhKb&#10;zvnTp3/0wx8O9PWRQF1ZSe/Ui8c5ws0bJwZO0hlrYmImRpW+NLlJVtTW9/YfezU4+Iuf/3xtaSX/&#10;IDeaF4S3FeUHwJ+usye+8+Mffv9P/uid999vbmvhAUH1yEcZnBj75W8/efziJeERkppo+AHS0xKG&#10;gvra+nrqNiSUMTP35Ycf/fJnP5ucnGLjk8m5J3VXsidrwIor2YzHy6uq2Xt+8pO/+c1vPiKdhvz1&#10;NF3B9jJ0sCo4zKsoLSOOsLSyBm8/f+Hcmb6u8MJC+vlgMJ2h0yJcHoS3/U42Va1U4CFj7scpC2sX&#10;6nZYWoTXTWam7iNvuG3eQIB/groJLPlVAK855OTQlv3pvXySZHilT9ICl+5lkzf75e/aPqZxENff&#10;ylUhuliHz7EUK83D7l4+1tm+qfu+064wS8rQ1Ja/Y6Ne0U+2y00PJ3db2wx1i3wjNtovvyHXjV6S&#10;aD1wbpMJdma4puGx+Jx/4PWB8G4ph5JJuWjPgelgxTu/pMlpan/2Ddv+ofHZ14iqPWx5Ko7JCbnX&#10;qWCBA5OLFJZWgIStOuGUUQk24ePRYTN3PmE0TcozkXGdbmpWmsaHwKX1mPf8Zg4ONQlYW1p4MQIX&#10;IdXHYvdktrJaHELR5e1efp4cWkvMZc0wePsHwAxlCgeL0wXxtUKS3HekUTGkDQjjUDICiotCEskk&#10;CAQRB8lvasqvbUjnBmOb2xQK5IYCG/HNpaUlPGE0bu8/MUDsMj8cVpnLAA52GjMjtlsULaLEiH5Q&#10;3G2CLQhalh+or6vG5V5aEoWqkVK2Ra7t6sra4vzKwgJEKr2doDPV3PQMurvI5BL3NNoNAWpqbKRN&#10;OzEBmhfzBNg+UO6VnGx1gkl6dkAcnxIozSAqQuQUpXEpfcIVR49U6QWZh1wwxfU8JSkKoZkVwnII&#10;iz999hyiODM3TwXryPgoXQhhaRRAnD+HivAVmnHRRAtsInaAIxCttbl56mWX6CkxPTNDEJNhkqQR&#10;wjGS/SVcmscu3A2mqE+UICwhUa6NLGdCwZjH4GxyG+2OQygdt0YPmeExEgSWQLb29pZLFy9093Tx&#10;afK2eajScCKHUPXqk6cUqr2iXqe2oup4W0tDJLw7M7W/sBBOZ8IILGHnSF6pTAHSkOk7k6ATM4ul&#10;oqqi/1h+Q12yqDAlHeTUDewBiE0cbyfXHCad50qGdd0cwYKtZqtfkpcPEz5OKRx4b9M3ZH/aX/9y&#10;BM+plg0KR8xDg3W2bO10WSfVU2fhoM8X/cvI2tPld9mX4dyM3qK2j/i388YN2nmPrkpXMW5XHMPi&#10;8Tkyu30v5mvM9R/Bu3/yT8ANHJ8KU9w3atRZ+poudo/I2TfikdPReONe/EGT2/fMfbtBYXuqKMZh&#10;cT3LtBFpLGmFJ6cRh7SUpoYCZIAEsEIxSklOh8xpVEE6t4jyvni6wy5jRLHUwuh6ZKnkFCVtze52&#10;AQQoidbva59vk9kWcBJniGyIrvWCYKMqtzkwNEPSOJyl8elcMBvDn2w2G5UIkmGHOHYOsYXCpaXw&#10;9DTdYmQ3F9h2WxyEbH9PGpOKg0ZIqHqhkPVpaIC65dRUzQwNr0xOlZQW41LaXFxJkFy/u9t9YuDi&#10;t79V0VAnso1Yv7k5WysrU0PDi9MzRUUl2OxrS+vUn4IDC0uLNFlGRqS9s/XaO29d/847/RfP1nb1&#10;FNfUFZaWUWgprh0QLBSsKi4lfQW9EYqxUPDmxslyW1hdRjIN5FJRSXnb+Ytnz12/VlJZmUxsry0v&#10;rS8sbiyvInSCw4lWhZWlpNsekmthKrXQZcjc6VMDJy5d6D5xvIUMsYGBmt6u0rqGTCL94It7Y+MT&#10;25mdBI5EHJNlFfSPf3D3TmxlBbwCUVEyP3Pm9IkTfZffvvqtP/+jM9ev1lTXIIz5m1/8w8//4Ref&#10;3bn9ye0vP797l46lsD9RPJDJJd0/l+fmJ8fGtmMx/v3tr37967/7u9uffro4Ny/kQ7p8kS2XT2CF&#10;hcNsE2dBDptCijZcdx7cR61zaWmZzHZ4CNBYFAlWlZRBIpHs5SIXaQ99mHvy5HGSgsMc8PmrvESC&#10;ZwDUU/DB2SXEhXaCVLTIM+bRbuOD6O/NO9GPxjERcdnTDXRk1jj+lr2uFVI8RuOZoNlvkMmmwSuf&#10;bPkrzn5jYUnHNBx0+mTOefuz7cnsBeubIYZF/Gg5UPwoA+z7YzwPmY8AgttHecLGKY4gK4uKOWap&#10;DFYZm65U10bUAxar2s6CJhmuP4S6DS+tUIggy1UJgY+wcnE8idc56xtQaGFnrxBDyaXtAup7tBJZ&#10;H/FtuI9entWoTn9Lo5CPiXHqLH7zcRm/l1nIOJuHDFtByb+bHaxwEWPTVFympabuyUey3QZOT1IK&#10;3/0IsD0sC/LajXhc2bO6ZRKqF1W/nEXrbyAuv1hnBGaOcE21kWVWHOQE93cpUzhYmsHrVpiOB/dS&#10;THmd1aIopjuzC9nyEUrZd6USsjXQ0LyXG1zd2BLN3GD++kZsdnoWp31lVfWxk6dq4XbSal39Xwf7&#10;1Casraxy5TSMKYwWgUHSF2BnB9WM5qaGspJioplxAqixdXpC4b6j+zuSb2vLK7HV2NLCEu0NKA6g&#10;obtqouyxW9TX11+5fBl7lodFahpScDifaN6Cjw1JAfaCgsJC9hPC1tKDFanJdAZdEhLLgFLgVBRH&#10;6AUZiXAcsl+ZTuQ7E5L96t6D+w8fTk5OY9gtr66BmKTDNDU1UInw9o0bl69coWd9c0srKShYtLwf&#10;T+DwyPDY+ChKucOjI1AuroH6WaghZ5B6D9UnYQwQsySuw7URvSWLGd6GD4NoMhX95NuwxVBxIOK8&#10;MMtMao4uDcuLW/Et0JNi2wvnz7W1t0oenrZHtErhWCw+9OrVy0HJhysrKu6pr2/C47i0mLO4FEYf&#10;hKoETU6SRFoptspFyCiF1jm4VlVdcQzq1pAqjqZEss9EG3+X180zyiy07+Nc9oL+GnX7Opy5heOW&#10;zBu2rmKcv7JeP7JH1Czk5tDQ54i2DhSExagzCMuiUEfvN+Bz6+bIXeeu9LXl7l/91874JjIoLOLr&#10;LdIKU75X6qHo4O7pX5K6ScB0Taiby/2wBFaPDRtG68nNPD7KPvSHy9FSy4exCzWqaluLhZBcKox7&#10;gxeZVee7pPAiYCtJ56YwIlegz04VbQX2xHmmrZNNp9R2RzX11TRVdUiJb8LYtCmO2bTqrvOTurVy&#10;Qgify++xlA+9W/sSc0Q8yWpyCJQZ8AkbM0R3fj8+ITnHnJb+CDn7kcXF0MRkMLHtSkq0KIEDk1hA&#10;4hswJY2U8LphGgUo6zkIUox18kxOXfX6zNz26mpFRcXu4f7S1Nz2OmlnuR3H+nqvXI5WlEFDOAyx&#10;FdJv6Yi3Je+sLCwqScSlvGBjaxMtxu3tLQpUb75z/Z33b7b0tKGUVlBcgU/NCv4J1B6CStsJBhaA&#10;ePjwIa2ocMNz3bSFpqJTwk3UWAUJSeALyD17euDEmTOR4mKartPrhRdMayu2ga1Mcg4DBCagqybq&#10;X9hl+Npp8JLcBmkbjvWVdnQGyooD0Wg6tn3/w8++/Ojz9Y1NUl4SjF0oiKg4KcsUK1Afyih29vf8&#10;0b//y5vf/9bxC6e6z5yobmnYWl598Omnf/+Tv/78k8/HJ4mQog2wDUPlyeLBZCh4ENL7HfM1s7O1&#10;vj47NU0cY+jli6XZOZp68WRxZzY2N11/663yopLYyqqUNciMkmdN6sjS6srk3BzjJj228wPxZJzb&#10;+e633u1qbt5eXSdVeiOTXFhbJ+EG0bvzx3oj6LE/e5EnQycTjJ2V40vtOV8akwSAKftI4zM8ORA4&#10;cWw3HCIWomijgWKPtx0tnywsULNBXrbQXn9pwaJzX+vyyXKh6Y/O8exbUNkGpM5sd2QjHv4RZNJK&#10;o0U9ftbv7TdGpmz9vsE1vSWdtbxft988EuQ4jLnsZfV7vj9HIPS4xvPslg1YNficW9PU9vsHTJdW&#10;gAOfqBpSmYUmF21m1+96+XfpBlKXuc4ztTjdKMthskLaCmf6lD2Yc8TI+4Mchb1PsUnngtyyUDGt&#10;QBBLQsqy1Kcqhe70ssywFFU9SMqoSN3TMJCj0aIJLkgiR5dvPD+m82b6bk17anpVxj/1X49T2hao&#10;Zmu2Xe6IubtU46xya9jBNJsPJrdylmfC8dXCzDb9TMnRBTgkGU9bvwsf5dokSC3pucQVQnUNVmG6&#10;RNs7UnApI11amZmcjW/Ea+rqT549W9vSjDXNfct5Dw9xuU2PT2xtbOJ8IvIKKpPjRUosPYSaG+sR&#10;vCBJjmuGvuCKw0GGA29menZ+bmF8fJJG8k+fPEeMg2dDa3lGo6SklFSP73zn25QmEJhGpG15cTkh&#10;Ukax6elJ9EcYwGIqM4ui7A84zChcwDriCCvSChqDTRVy4Y+RwvKqKoggMU+6S9Gm4MnTZ69GKGVe&#10;J3wAuSN7F4m1b7//7ve++12KUlvb2ijtZBxIN8bNNjI28oqkttFRTOqZ+VmumfYvtBpMJigb3cNg&#10;lBzoXYpnc2Go7O5RShFC+el0cnMzhstV/Rn7rNLa2obSsnJIHj2O4kmpyEhkkgh1AojcL42YaZxK&#10;BzAmh84utTFyQ7xlcmLyxcsXm1vxolBBR2VlE72BqL1aXolkMpED2ixImq4oG0nSLgHTPCrk8TQW&#10;1jVWnRgI4nWLForMmwlxOKrhnFD+zm6z32a4t7//zkXmw182SB2ZWAoC9mHZfI00eC+dkUe/eWO9&#10;uk35dYDLOo4sOuEWatEZ4vhI6sOuXd4bQKwFse56vobOr8Gxj5VZ9y/nEq9bcRF0xcfZf23qZuve&#10;7tEHWUN1RSDJ91foeu3lQEzw4ms46TusWCe+oakfkJiGBgIkdkr8HaPfkXz3KA1CdSuU/jwiwKNX&#10;4UQ3zbGhEMd2RK0gfjsvM0QSPyxmKmexMIDZ1wbnOi8t4uo/RKcpItuu0X3nGLZECNswFTw1hC4X&#10;LYE59tgQBurMDGUKoe0txChsvuk7RNGNpUXmvkCxdhflIiiVDLW3B05LhWl8cSkDstXXcpy5kcmN&#10;1RhSkDXt7d2XLhSXl6phnIdfPVxYQJHpYTJdVVVbXlMXLiwkgYbjU1eOaVhRGGmqKg/sZjYXZiGC&#10;qbXNnfU1TLf0+npmfZNmnTtbcVx3S/PzX97+kkxZlq6WZwZlkwA0C6ROgFBILl728pLevr7iunr4&#10;XJiCrLpafASQqjzihupRxLDkUwwjcCpC/3ucajWxtUGqRVl9Q6ikCNmOiUdPv/yHD2fGxkHeVCBn&#10;i55/7DuHlOIelmIm7u8hO/Ludz+4+Uffr22uixQVpBNbL+/e/Yf//Se3fvPR4vQcN0bstaWtpbOt&#10;vbq8ojBE0ao0mWUS8igJZJRFi4oKwvgnqPHHVcGzxq9Hds21G2/9u//r/+UHP/phV2s7XSjoAU2m&#10;CEBlsspIFGP78sBFmHMnU19b870PvvXv//2fkaU3NTxGpcfS9tbydjwUKbp88fy5vp7w9Mzuk+eB&#10;RJLUQx6fFhyLS0+2XNHpF4Us9Jd3iouCp04c9nbTVFuzL0zpRoISWRB0BEe6vjzoM+7iI6B+wMOZ&#10;o1XmH8dxHSwUy2n3EMlWo4KeLMHs3/uo6NMbHxttSH2HmXxjl+69/ItxB7SEiCNcfS0kYofVC3F3&#10;lEU4Zdp7F39EVX2Oaav8D8p1W1rBj2EGlTwT75IdB/lHqZuYkl7ehGOsyjVlc7M8xCys90HfMTR7&#10;ur5rQQfFY2qq1eYFJrXhrW4PQqfUE2A9iOiuIvKSbOgqUahGsUjQYXB4UsCy8ZjNrpDkrsd5I3yQ&#10;chPNHp76GuQhGmbZgNiX/6TtUv3cEzd7FPayqVsIOYmVuXCcBqZbwZ0k9UTMe/VvyvzzJq7GaPAb&#10;cqUVVYGSivR+YHFpjWRY+ievLOIrW0bMoryCZs0n6poa81Fo1C0fxE9tbo2PDG/E1oWqSnuAw604&#10;pVRpK1Wj6d2mdAZMQX1W1/C14WufX1xeXqC+YY6UVok7UFaKCkNhVDxkDeJyu0QxRE1NTTqVfP78&#10;xezcPIYmmpNSlKBIITFrej9QRVUQKiwuJU0P3rZAd6ytbSaPBBAJpO4f0JKFgMrq6vLz589fjQxP&#10;c6DFJRow4y4oKi1r7+gCIN67eWPg1Em0SzgUd0RLg6GRofuPHlKO8PLFy+kZXHTLVECUkppbUkLU&#10;lXYSmIzsHPQnhalDT7u6Ont7OprQDqmvZY9fX18lgMtgontOqxn0fvHB4nOELqYJluzvWOYOhyot&#10;Kbtw/uK5s2dREJBlr8V0SoDyd5M7dOB58vgpgwZK9tTVNeMMXFsJEN7d26cFIaX7TAj8BKJ0iCrS&#10;YV6aYFg4XNLUUnXieE5tTTxSkJQ0Py03t0ntL2u36dui+T2omw8ZthD8f715fWQpuhl8hDHZH3Xf&#10;++/RmJ5/dd7Fee8yNmJGVzbkvcHSsvHRP5l5bbKpno2B/6+9078X//jer6XCFEVoS87yNoJ/Xa+b&#10;XI+H5tlBDTu/kHENWn3jS4HJ7UlH9+0NjScvaZ4refZeVobMPdlfFQ2sd7yZ7Jrrq9LPQJxmQeDP&#10;lrCChO8snCEooCEI2c2srsvAWF+mOaIhhSO3rkMxy9qRK/H2WFdYaukf9mAMg4/qTC3wahlPMgYk&#10;wuF1Cx/uRxaWghOT+VsxzVx3LjrRwSdlS1RwpRxGgiYieStdsoIt7YFT5w+rKtdm5jeXViqqq7fT&#10;qYkXw+tL69jfLX19PRfPF5WWqHtbYh7BcCC1thJfWkZspKC4pLCsmFIAQrYba6uF+YHm6qriQB4B&#10;zvjqyga25szM4vjozNDg1OAg6uSJtTXckFCZLz+/9WqQ+iTGUPdRFICZ/Zo7IyVF1P1La+cEquO1&#10;Dc3haIncKCVxeXlrs7OxxYVoqKCorAxrTSpM4T57aKoh373H3W2trtBvkGwNutGTrThy78Hwo8cb&#10;4M7BbiIPkWIRKAth9AbyyN3LTafaW1vf/8H32o/3Y1JPv3p169e/vvXr30wNjUYCJMo2oglQ19jY&#10;0tpWX99IZ+s050vtiE74Iekz+VIei21scW2K2+j0upPGbfj2OzfhbWevv1VeW19RWcO+8GLwBZaq&#10;cNQcqj9LKiqqeOYpqOcBxVt5N69f/8u/+FPkopanZ0ZfDNL5dCWT2EzvFhWVXTl/7lRne2hiau/Z&#10;S7yFnEgXhfWCo9msREvFnIAy5uyniqK5x/v2ujoydKHQKSd9x0TUUj0lr7/85a861UfL6AirHB9z&#10;iW4+TGWDj9P/cu9069EmrG7d6lzxCYOHHXZqn2DxjfUqPYIg3dDNzn0Do9widrbM0S35hrTBg42P&#10;vfSwchjfEjQg5R2ak/a620/X7R9SYTq0tIwlJytZl7FeveVSePzxNdL82tMwG1SJtPuyAKv56hxn&#10;8g5lI6J/NiT0tghzIeoOp7Alz16MNqViasM5J6k+G7lA1czRcDuGjziySEgQ/WbmjvZ6kGwMQUGN&#10;PvhpQbIVvU7ajMyZd8SeuzSIEtQSDigTVqHTXgJGWWp+Zra65+M9JaV4Ql0xnsL7+8FkPGd1rmBr&#10;LZLaCmaSGHa80cpVLVjBe2VZClyKJ20rJ39xMzU4Pjs8PrWyFsNDhb8tsQmHS1Hc2dDcXNtQT0WC&#10;ZGXJZYuu9sLsLNIYOKXEdCRIoXSTpLO1tVUaj8r/llfmlpYp/KZwEtleipUoI+fNdQ0NA6dOD5w8&#10;1dTYpOqyB10dnZcuXezo6KIoiWrQ+/fvry6vy2I/oDcMGWO4sgJSlLqxvrgwT1VpQT4dk0u5dhxU&#10;a2sxPFp0SsBXCH3EyNvYXJ8YRyr8xcTUFB1NOS/tFcoqq06dOfvue+/dfOvKsZ4uhIK5fwYbTyF9&#10;tH7z248RN3/24uXCEoKRiIOnautrr125evrMmbKSUrYvUvsoyyBpF+dbY2Pd1SuX33nnbdKTT5zo&#10;J9pMM67l5WWeZl9/31vXbzQ0NuHzQ6KTN3MO0nJ5hOAOs7O9te3mzZsnjh0jAU6fvegDWIB9J5km&#10;iEx4d3Nzs7qs/HhTcys6lctLwbX10sMcetKztTIzd1n7MkGhbjlpJhFixPgO+47tV1VsFuSnpUGt&#10;pAb61M1mmedic+abrnVbOdlm6huI5y0TzyJ8DVzMzDwqNRfQcKwoixwdrWA/BqZLSX9vK9i3S32M&#10;U2eJ+vOyodNH3DfMZT2bA2tdA85MshNko7AHMg437U/ZQG/8olgiVnjdsveAfzXqZrluDprcgPsj&#10;4lMWiy1mbwNHhUkGhe6JKrtX/nX00CWGp7NMn7UdxHwUAnFiuwl0OUtWj8SfpP1AGoRTjSY9uUmj&#10;67MRCGE24pPRDcvSVfQELmNYLldNTHu67pgevKuNrUzyyCcn+5NH/TSCxKe0aYQXRfYev8zvHGnu&#10;juZRdGUlhJDEZozMMi3r0oOIFq7UE5HNIG309CK4O4ztYHNLYOBUbnU1vGFxfBJlEOJ3I09f4nXL&#10;LwifvHKx68LZCHEACbxKOh1hv63FuaEHj5Adl0zfYF4kGsHVRFigvr72+rUrrc0NlEyUlBONlMKO&#10;QpjsTmZ1dm5lbja2tDI9Pvno/oMH9x4gXZtfUBAtjErNu460aNEroaShDE30UomNjVgsUkADmHbs&#10;NcmozTvMbMa2lhcLJZZQhKMCKkX6moBsIC+KZEgovIdRu7YRm5snQ6YsUkBLmVcvXpBQHKMiTIpI&#10;8iOi2L5HL4jWysr2mrorVGPdfJsDPPjs1j/8t7968Mln2xtbFLPX19RiSOPNW9+Or8Riy1iuizT1&#10;ohmg6D+oBLT0JUX4jc1FfRRgGlR0t7W9lZrTk1cub66vTb0aWpycfPX8xavR0RTRaqbG/n5hQWFv&#10;T09DQ+PG5sZmIs6jgAKiQ97d0RabX3z19Pnq5uZ27gHNFQoKCs+cOHaqraVwdn7/+SCxDNlkKMsQ&#10;Bi/OXO1qymNHXT6H7hdpqj2OHcvt6z4gq0TKpVWryxR0vhYM9X6jchBeTMJf+4YDzhPmi9zYb/X3&#10;jkJpMaGPgUYYdBXp3DXAdQtRTqjLyx1DyJlKNTvy5HvR1P8s3mm3PDUC49MVs5Lkz6/5zHx+5PnL&#10;xZIy0uad0ZDNkRa7C/9PPvKqV+kP0nUbJWCqnTrNSWANTG3sNeXB6ajYsKgf3r0M6bJf3p5h4yUN&#10;UMwj6fDLHd8p4io7961HNTTVSHR0yNK0NWyudVMoEaITpElsusVqphHUDc8xk0m0zPWCLUrqp4vI&#10;FdljUBeCvsd2Sn9/tCxFYWlOeFsgVbuBUdSjZq62D+AfbXkup9KUYD2aXrJt+5IVx2OS+cMDDO3n&#10;FOweBNKpw43VvM01Op4Ed0iSUGovCYSED0IQPHEy77MEEELaweu2Fyme20jefzn8fGSE8CLmHZgN&#10;HyLFgqmLH6K6qgZnBIgmc0zd/tRsTs5MzczPcf4gGrQhutHTbzMdo5UCDeoo1eTjmV0q2lEnOjgM&#10;RAqLIW0nT5+8fO3y2+9cP3vuPP75GIGG+Paxru6zJ0+VV1QsLy18eefL+48f0dN+H/E+mnTpHgQ7&#10;3tyIQwZnJmf4l2JM8CwYihADhWiuq6Km9NsAU9IZVEvmZmcWFqhGiMHtqDPg9x0d7W+h/3HlUldr&#10;U1lJoQgJSDOtNPl8n3zy+Ue//fTl8CiXijYRASRKqI4PDLz/wbcQMaJ8AT1eesTTMpVGWIwy1O38&#10;+TNXrl9u7emsrKvBDzf4anh6foEkn/5j/ecvnSuvLhmfGh4eH45tbfLoQEBU1gktFEYKkRe/ef2t&#10;1tYWEXuXbqQ8OZk3PPl0KvHi1av7jx/DcKuKS47RBIwU8lW8bmuwVNLFWRtcnnTT2qUEGC57CEDn&#10;VlUX9fRGenoylSVbkUBSHrI5iHUli1iDc7jbDiYeEbUf7ayvz8gj6uYwS6JOLnPcSrltsRqkKRZo&#10;3w+1GfTYkqOqNXPYP+a7Fs+Cy9tkKThPuSwXoSNajnaU1Ck9i45a92rxuvFa/Vc2ehGdlgVruRFy&#10;Gdr5wVWGKXtkXisOC13WhktHVysxOIdvHhwfLUe9GRFWIXudbDeDZiU6/tfrocdvJrrf8FvjfX46&#10;mp2SHyETKysr6EfI3qMURYZEv3Hw6oG4GwAjvJoWpr0TpDmmwIoyMO8B8A7TJpK+UJxFXOvqzrcn&#10;5g2V+fFkRkiTXYkcmNdK3knSKsmjgm55+cTlmTE6/DI6kgSmZe/aCUGuR1LPvdRkRT03qdSjzJdN&#10;RHlochAasesTk/RsEfNgFtOpXHqkCODJ85bQsCUO8WUbrYQv5Wo1ofcwL1+gIY8yhdDaRmBmLrS1&#10;SdKpuMU5vqQcI3xG/yptOSeQLJu9qvHv7EUL9xsac6trNjAph4doSU8l1ejICMXmHLy5o7391AD5&#10;sqT6mgHP7Ewsr7568iyxFqurqKRCAvuKPDPsVZI3RJE7lSaDdoe+TIfB7XRga3t/cztDbxgyxkjA&#10;eDU8REk7+bicvrqmip5RdHvm7sm1pWt8EnDcOwAac+gTSmraemx3c7O+trKssYbGBZx6Z3NjeWiQ&#10;rlDMYu6Cp5fMJEWdSIhziDSR3cPAXi5akihwxva2UpDN7WRmanVlMR7fzwmE8wryxbxLdrY0kpN3&#10;+sLpju4O+NRXn3z267/7+dNHzwgJNzd3RiIl4PNKfGt6dXmO/OWVFSFtwC+DFsrHx0/cAJ3jqrLi&#10;QmlikERgQTL5dNfiKRHHQIz9IxTj/ttf3f7i9qvhMeBL6mFE9iGXrrJ1pWUnurqJMy/Q8y2TIj+5&#10;tLDo4qmTlIkMPXlGQX7sYB/qRlLimf6es10tBXMzuy+e0e7elreQRvWLiPPCKb1SahNOldUHzp3L&#10;62wV/yq1KJSxsShkl/PK622nVfaiC1hgRKidkiX7URa4/tUgwvEM98cjFmbMz+JttkbkR7U/dVZr&#10;aYMuXTErZEFKVpLbllU3Vlef/GsxD2M0+nlZ6Xp0VxqvVEdx1vE2l+/guqIYAOuCksWk5zI4yWZm&#10;HuZZLNB3JR7JlzhWp8hdja7b7yvJO7q0ylg4f7vagjZG7l9XZHTE0PybUTyVAcz6sh/dSxHdPPaO&#10;oSrkveYs1cvWQLUnQ2BvFaDyKLSMs9ulZJqSmqBgJ9TNsttcboUoctgDk8v3LyObQcuxjUGazW+7&#10;jKsLUQjUgIMwOc3ywCFmOCuWsUKXWJUutdcFI3QO2XyzvZi5exg6yKO1SoBqpq21vM3V0PZGaDcT&#10;4FRu32K8SU0T3+khRVjQABpSkaZY3bAXLR1fj42QUb+2RvlZuLAI2zO1TdPhNKfBXZchq2MjxucI&#10;SmKD8tHJaQqwhhPbSEXSW0scjlw9rilK56rqajq6ulrb2svKq8iWw5o8dvzERXokvP/O+asX2/u6&#10;q2pqWd9TE5OJzS3kM9pb2kiPe/bs2d27d8cmx1MoGgGgZnXn5qFtu0nybYzaiPW5mfmJyUm6IEtz&#10;iNy8FQnIrkIZuTCqGRg02uuhRS6t4ukwSF/R3b3ystLTp0+dP3+2o621rChCcz1cdzgUx8cnvrx9&#10;99NbXw4OjyTS6YJwlNpRrN7Ork7EJy9fvVzT0ICjEnXMEaTP19YYNH5saW1Gsq7/9EnoKnq8Q8Oj&#10;Dx49Rq33YO8Qibiz50+VVxaPjGFSPltcWpXEwV1BXsh2c3PTWzRqOH+uoqJMyLTtpQyuVtWtra8+&#10;ePr0AXC2FS+LRHqqq+tRcFhfzydbWcSHJWoFj5ZuQgIhCLpSfpIfqK2DuoU629Ol0a2CvKT58ZRF&#10;ybce0ChQuXln1pGLB75mAen26CGBYopkoEsdoS4WmcLKKgQMZPHIz16YSxFSTqPcTua2cAzje95K&#10;dZPVzC7fdrQ1pi4Zn+QoRfM8QQpPLqagFpm5axQQjYs4XqJ0Tt9pDE2XldyFIZwHEEcOIe8ydOXr&#10;i09jouB18xavfc7/8hf37/0NV2M80F2GUrdV9bopO5Ffu2vQEfEfhE0S76Z0vXttAFXd0e1Pui0o&#10;G9NHoCOmD0kgyc7g2J2extl9ikFyaYLD0gJSOBVrhtUjcUcKm3QnUxPeOqjqdepc0kkml+pA25V0&#10;2FQxzXTBNL8ZDtsIc5gvjSVwCukSilUsjV6gcKYJZ+aotxu5u/N3Jg2YIWkoesK7u9RS5c7OhjbX&#10;83N3DpGpFQjG1N4RUTcxTdlcVCpIniqlC3s7BaHZvPzR2YUXz16ODb3a30lyLXPzC7Ts4y6oem3v&#10;7amoqrZmfUobZeaszi6szMxKNCNaJB1K9w8bKXcIhYagZi9HpqZwsq3PLsfGp5aHRqfGpmdWtzaR&#10;bVtaW43FtykaHTh9qq2zs66xjhxcRLxLiqM/+O73Otu7qHlf24yTdEwXae4Z1cbE+ir1+NHiKMFH&#10;vHTkz40/fpjZ2iwuL8dmY1BAWOYMaSEUkK7GE1t4RQP5Owd7lLQvL6yQzbG9tzdKIT/RxmCB2Gx7&#10;B+0N9T/80Q9u/OC7HaeOA4Yff/TxL/7+F+MTM9HSioqG5uT+wcLK6iIQurWxLV1e97hpisGoTskp&#10;CBHg3EhSkBbr6+y8fPFcWXExUkfUdal0egK6TSIKEuWg/ceffHbn3r3F+aU0zUmJVBPflFKNA4JU&#10;CJHUV1TQ429yfo4Lo0i/pb7p8skTsyMjwy9eLkFPiWlkMlWlpe9cvTDQXEvy4s7LwbykuKJldtEz&#10;TWpq9XkqgYMW7h1GUtVN+edO57TUslFq4whpNCmrXXdEW65HqGUry00th3LGb+w9tpOa1eEj4pEh&#10;pb9Sy0InvB1ZAcM+4Jag4ZIuC8NdWSgexfOUde2X/pmFERgvcMAgq+woLV7PawlZngmkNNNMZ8MJ&#10;n7RZOoN/R3JM4TZHd+QQzsNBy7X4QwKmUDencOrxNo9o6aCo7/0PfBmHdVRY8M2ehx1f1bvlN74v&#10;1DE8b0czPDKyap5G/hLKJ9SPFIgBl1q72oTK+LE5BczT51/z0fOxMXOTRaOiMimdQLSFhwRYuSQ1&#10;VC1VxOwFUT9CAFiSga0vqz0bPxvbbk5lidUrGGAS095kbyewvZ63uRzYXA3vZ0IWBFaXM9VC1D/K&#10;xaJ/vUeJEDZLQaiytqi1fb+8fDmTno/F4C+VFZXccmILaV6qETaW11apuHz69ClxQFCejFX8SKij&#10;IbexvZWU3nGShBuigTIAvH+4R97IzZs3r167Ru7XwMnT5y5cQID75OlT1g8+VBghbzUVT7x88QI7&#10;r6aiCko0Pjb+TOjOEuVI+JasQwtucCGveBPV4Ud8k5rTldW1+aUF3klaGM4//iUVVp5vAOkQEZCE&#10;RlKTyqPBr8+IkZRGUSeCk7XVlWFSX9Mo0yWnZmY/+uiT337yGR5++h8XQEgLi7CGSaS9cuniu++8&#10;g2IIXJCdhWoIcuYow+Bh06Shv//Y+fPnGJ+p8YkPf/PhL37xq+fPXlKlURAM9XZ3DwwcixaHh4eH&#10;RsYmcOMRsQHCuBLKL04cP3bt6uXurk6EGBRhHHcT0Za83MmJic+/vPPkxSCmfG1ZaR+5LzQ03NxA&#10;6TiYyUhKMNqYVs4sEJILCqaQrGlsKOruDjQ3J6MF28FARlm955py23/WhLRQlJl0Bm0Og3zAsjc7&#10;80laMMmcU9qhFNPhlLIC+UG7/lmgXw7lHOKGZYaXNvc9xHOYarTOzqXGkR5A32eRC0MmO51nP2fJ&#10;LulS8nibe6/hodOQtfuxdPgs7LJv/fXuw4IsITXJJWAqTjefuv3hIPQGdsm1GejbH8zrZtTNe6vP&#10;2LJHxh6HDZXuL1r+aam0th058iawoMjgaKgOqEUe7H9SyapzwjYbxX31D2g9qcMXZpDxaDVTNTaq&#10;ypWe286G/uh5GSm0UbU9U05rcQzvFGYfq4dUagyk+EEnstuUlIwL2dOyLrOgndNBbXkbL0dBLfTB&#10;e/C6bW8FlxZDMfTVMoRIpV8MGx/6bRxw/xDPIYfVVrBKWtnYKioSDc2/ffby159+PjExQasY3pBJ&#10;wfOk9WJih97wLY1NjdCyXPo+MRX390ORyE4i+eIxmbOvEns74mqj3LS6dj22hV+d1lhbiczSZnx2&#10;eXV9bW2LpIrkdowEYTJi6+vOXLv23o9//O2/+MszV68yqabGx2fGJ4sjhT0dXUAl1iDRidyCsEQ1&#10;gSklucvUXs0uRvIL8YXQkX1zfSVQEKhtbS2uroiWRhlOAJCiUWraN7Bmqaynw+HBAWi5Fo/PrK3y&#10;tQKjU5QnJY5M/x99/wff/vM/q27vIPP49p2v/uGXH04vLAci0b38goXNjfGl2dWtDWSVsGWZEXgm&#10;6DlPOgpyvpv7O+uZNKSQDi7vXX/rh9//wbEzJy+9d/PMtatENibGJuD3uL8WVlcROZ+amqaxqXpk&#10;xdbDY5fa3WUAS8KFUlp5uI9++szK0ibtUHPyasurLp8ZWFtcfDU0tCgKArv0Zm1uaPjOO9e6iqJ7&#10;j5/vDo+gbyW7XlDrJDQspXpfsoYQAk3lhQ/aO4MXTu3VVmDA83DVwlBzz0XPvBnjhUcNaMwq8DDM&#10;ESgHU2qTHsFU1pJ0+7aqocthbCl6lMmiDz6IeT+9ZnodJWnpZx3ue6eQS5er8xLrPcR0IADbdcDh&#10;kEwpqltoZoMZcjrI88DW3HLZ0WPvPQ6XDW3+kDKFMdrPmzh9Fp7aRcg51JPpv94ANbsI/6/+Qdw3&#10;luKqat1SS6UbjaKKRVSMOzl70fYMdzSNOxg0WTqIekVEko15ZGJFwtjMoafygxa8lCMqJGVTN39D&#10;4uB60KxH7xx+Gpa1L41u8PS0uE4PaHClxQUGv3zJe2RkBOxcWEwOLWEJ8bGoB5g6/gD9muJrh+sL&#10;uetL4d20dLOz/VBYBEYeGaDEYXeAM1CZAoa9cDTU2FTS2xOqqU5oSkFxpJhbjZOLQHxgO76+sT4x&#10;Tec/VM8mIVuwrrXVtVevXk2MT5OM0USmfFUNBZGUHVDODubX1NbQx727s7OZvghdnVSPky2HDYpy&#10;lChKqX8O9vX48eP52Vk+gBuM5gQoaDc2NTGepJXhSGNHoSSzpqqiva2tv6+vsaGBzqAMAa5rctrQ&#10;8oBU4aOi/ErvTcZQdgO2N2l1EWR3IBrFftDW0ox6G51Dy6iRyg3spXfm5xfufnVP4qQjI4AaLWwg&#10;biR8IHDV3dZGqwParUJPpSJjbx9yCHWb024tNdV13BfduZYWl+ik9eGvP3r88MlGbJMs2tJo8ZlT&#10;J06fPUnJP00OX74cAsxxuamnH32ZQGdnB11Z21tbVBZE0m/tIbNl8Z+h4aHPb98ZHhvDumQ0+6oq&#10;y3Z3IlubVJxE9vdAVTEPEOXVWQU/zxzkZQoi+c1NRT3duY0N2+FgAplKoWTSFFlXti0ib02o8aB7&#10;qBEzW2avrSN/lbkl6WWL6jrQbPmsl64nJVs2r3X7tn1cV1e2tZe1ku28WavbLTP7taNxZpDoobJe&#10;R740pYSO8dl1ZIGX8Ry9Gkcr/G/0Gv2bP7oqY7MKx/v/E6ibh19vwJp/fa9TN4EfKysQQNNH42hN&#10;VuzZM/dFzEgeuoChepG8Pce2HGYV5miQTEosJeHo2tQJBzJ/0m1YNNyIkUm7Jpt6CmS62xic6vZg&#10;tWw6gN5zFFlqRTFhxNo2QKKhhm8C7/IkNItOI+fSLwXTmIswgXNzDWu4QeP8SuHkjZLDL9luJBwc&#10;hFPJ6Pp6aH01N5PAryNuHrw9ImeGn1s0xy1TTgU3JSZ7SN/hy9fikaJ7LwfnFpZx0RdHC8PBSCqR&#10;oTXyZjJB3/e62trVxUXgKFxSHCB4mh8iPX745dDg4Ku1rQ3B3tz8VHpndXWNGnwOGoxE244fa+ps&#10;p31aZU0FTVFLa6u7Tg28+8Pvv/+nf3riypWK1rbi6kpqIp89eLAyM09LzvWVVagPObhAAEK9QsOp&#10;4qSJBb30DnK2l2Prc8sVxSW17S1l1WU8v3BxUW1TI7XwK8srpMRB3aiWxUnIZ5ApglEg+Bbf299C&#10;bhMXmMS5qXwg4ECDtbz62npcj6PDw598+tlHn342Mjm1SxeWvcOFWGyN8MjhDt4ISklLqT5lbJET&#10;OZTAQ3p/H3/YyjYRznRJMHSqr+/chXMdZ05VNDcU1VQxrMMvX1FuxtmpTZtbWSMnhsXI/hiORCg5&#10;FrEFZc/SFFWD6WTMxKRWP42XlWDK6b4e1C9Hxie4GdEV391t72j5zo2rzcysZ6/2JqcZJVQFie0w&#10;AzLcribD6OINQEyTkZL8E8cDp4/tlEVF61ilsWAS5Lq4gKQ3CT2YcyvJeJtYPMpvHCfQqcw7bQPN&#10;phzehFd/mxOwcNTN3Dqa72Sbf7ZemoMyH77eoG52Fm/R6yLWoxrUZaGzHMe4xpGumP8xZ4JqiqeZ&#10;0c6tY3egiSbO1nb39Bp6q/uIP/yzqJt/G+6cdgO2+fzu15tPJeuWlPw46mYZvt6uIGOMsetgK2tv&#10;4A2y/UujIc0o1OID3RBkKBGB1GRNze63sLVglnJa9UnwS80XcZTerlrKCzyOKMc0JNOTCqD4aTz6&#10;JknNkYwPEt2EfhBE0PkiQ6GMUELxytlcCpFvassa0SCadPSUvR0Qy8kj22NjeXd1IWd9KZBMBKTx&#10;HUlSYuqSXMF/UU0jWIF/jnlPECATCOWAawMnqvv7cgrCG7GtfbLV0rtxXGpoY6CitpOhXR91BjRF&#10;npmZHRkagcfNzCxQJVBcXHby5OmOzi4iILHNWLgwXEkThUgB18zgF9FWiNbsJP/CV8gw5TaZjsEg&#10;gzE6Onr39m3awFNJSouY1tZW+kMNnDkD6OJXg5ZxhIqyMrxlN2/cePvG26dOnqysrMILiAyJxkNJ&#10;YxVlFgkri/wgudUkS+XBktQhCn7hMsMWzMGRdmbgZG93F5EwFuji3MKDh08+//Lu4Mg49isZytjZ&#10;8kJZNxo9dezYpfMX6EaP8IcYjIeHkzMzhAMIqvI8S0vK2U0oBb1LPertO3gKyWXh/OXllT2EWa9d&#10;OXHyONIk/PHx4+crq1sCOKTWat438ibNjY0Y9mQZc2CbBjJjNA5Cp6wHjx9PTc/l7u43V5R3ELaD&#10;tMU3CjPpCF2feS97q9ohTN9dyl33DzPRosLu7pL+/pyGhngosI1sgZhonlSqzV4jMM6971a4nto5&#10;X44c7t7KPqJBLtroWTue49h7o23UBhseePhpo1nUzaDkCD7VMDNfzdeB0i0PTTmW5WbwaQ5tg6gs&#10;opMNgs7qlOCzXZZdWTaDVN6mPMNePjR7VyK/+p9A3Qyts+7Lh8TXHYTKRxXNTdKWt4EYQqo1y9ZA&#10;xqGGi9SIBSo7nr5ByLy8jCKrHKTZhtoVRkFJgu0aPhSup2Do+LQ0E1H2Zo/AdieuRyolldN7GKvg&#10;qq4FsxZlMUr4DGQj1EVCrG2VGnzXL5H2gblJZEG8LO4KNUXS0oa0TaOLvwtlx7KVY+6GUqnCjVgo&#10;tnaYjkt3Zr0XqCgnzSVCUlmJZrqcjT+EgxhQaRoNnzhdcuLkRnoH4oXWUWNtbVlROYwinspspZII&#10;Ra4uL3956wsWOEAlGrbFRXjTR14OImkEg0Bne2VpBaliZGylmXIm09rV8af/y3+4+aPvdnR1dh/v&#10;v/TuOxffuXHt298euHqlsrERZ7vsKDk526trj7+4HZtbRN8IwbZYbINsYgTTaOJEqBiKw1UziiRs&#10;hXYP48j9zc9HC/LbB/oLy0ow/4olvtmAQDphZs4uD5SYaFAUfUX2CK4WzE8fHmT0sTJSGfLX0AfP&#10;pGempimV+PizT29/9dXM4iLxWfrPwLdAH5puFUdCJah+SK5THk+IToK9nd2RcBG1ZTFCH6Se7x9G&#10;EMvt7Tt96WJ5Qw1KK9jJo4PDjx4+XkJHV1ppEQQXfZlIAf04JEdQpgVAJLFwSfOQZjjcWCA3RcNr&#10;FNTZfg4OKqOFC1jPq6vbO7ubeJ2D+W9dvgB1K6WzxVePctfWYNXSUIMEGMwILc7VlDGZOanDvGRl&#10;Vejcqdz+znRUMmRkX1Hqpk0dXmMM/hpXDqQSXWYR+AkSSph84mEOo6wvx+6M6emE1PcqEhqo2Yez&#10;2YfNYfulXYBvWx6dyKMBzv7yyiPkOl+3LY8cbArkuroUEZWfyHLwlp6dMetfcURl+xGPmKitMX3r&#10;H0jdRKDHcF3Jpn1jB7UQ7WvP4fUf3sD9167b7st8BuYeNSCRilalyRpH8I9nJwWYgCamgBBq7wmJ&#10;n0rSG13eg0gzqI9ao1acw3kkZWqpReYfM/t27I7MGyvf684pwYKsbRM+CTSw4CQFxMoULHHXEFCO&#10;IB+zIzjr1/uGHyVeoNlBkgtCfgCKH8mNw9hy3uZKKJUMijiTVDkqxZFOg1I7RjtzoW7iFsLTxpYV&#10;6ewINTZk9g7np+djS2vk5CIrS8IywyYtCoKku8n1IdsB9tAiYSueJPsesxwBkUg0urK2OjoxBv+s&#10;JTCJgy0/iHMfHVqOLR8PUcCupW2QiyAXlXr+9OkXn38+MTIWzg91dXaeOXO2s7+/rK4OCx0ZDoR5&#10;yQguikZOnzxFfUHfwEBVVTXXjOoHrVcQS+Np0cwZyIehgaGoBzGJCC/LgrcHJs9AOplWlJR2drS2&#10;NTdzSfQrfPTg0a07X70anSDoIC2jQ2gnyVThXC0NDecGTvX2dpegEVBAIVsA5SFkfT/9/Nbs3II8&#10;o51d9EpmaeG6tEwTQ+CJLQ3dkqaGpr7e7gvnzzQ3N6CHQsf6V6/G0LbUnkBQSRl+0kIw8luamyrK&#10;SzEErPzNioPgxy9eDj1/+RJPZGDvoLOqqr+yshjZ8WSyIJkM85gENUTxgE+wjREtTRzkpSmGPNYP&#10;dctUlCNhSdsHcrhFtVRQRj0qBh9e7pdPexR0jLgceaB9S+MIXwQYfL+OYIRmtMvObq5rCY2bK8x+&#10;o+I2Omn1sMIZZBXzvWcUmqfG1rkZUEcvHwEVctSRbDNd7kXh0qDIaIOaT4416u8VyDxq5+7BnUrN&#10;WocsmlNqrEJe2aCi0PM/g7p5AJgN+t8AfeZTz6rfkmw0BXSGAw6nNdM61orKhkcGF2LVSTc6q+Cy&#10;7GX1fukUhLdhFkhIVTuLgsVC5kL4z8VYtUel1abWzMN2Czm8oZn66gSotDTAKRDIVmnHVwouycH6&#10;7C1xmi1UHqIL6OpK9aaRQKWwSjdFHAO061fvmRi6UtW2F6IOcX7+YH4uP42Cmlopel3MZEkYx1Ck&#10;A/0+/WJIxBVXXZLtvaah9PS5xv7jOHW219YiecjZllKYHkskiXKub8aRpZ2anhkaGQVnFuZnw4T/&#10;0qmHd+69GnpFLJEWWBVl5dwVukBV5aWkCzc01py4cLq+u622paW+o622s6MKR3hFBRintRfSlYGR&#10;oL3VnQ8/ji+ulkYQKSqtbW7cxh4G8MnAo508/bJJWJa+F9L6AqOTRg6r8/N1jbX15FdEypQdBYgz&#10;kJZc39CI8CDUNQhLA1X293F2BQsL+Qmw5tHWV1U31dW1dbTWVleVRgp30iksaqSWGARxyDFLcumm&#10;WlBSGC7OOaygH1quyCk3NNW/8977V65dp/BiaHw8SKltIW0UM/SJ+d53vk3nBtJqSE3+zS9/9dO/&#10;+enQ0AjJG4foTeTiUZOnQqshWnFQ4RMOh7DzU7sECvJoQU21K5Im6jELpGRDYac6JHTCLkfGHghM&#10;55maqsoffu9bF/p68h4/T99/mhePi+KlyIJS4AXVlCiQTjPx4CXz8jdRVkLUrbVpJ4R1YVmx4nKD&#10;JUsDBk8CwzMDXFRNS5A198sxLl3ubk+WOW68TX3ySqycjSJ7vDikdUYaZpmf30cu423+j8LVjHU4&#10;yHmTzOj+r3Pe4ZMrIPD5X/ba9zHartWHrSMQE9EeXd/ZVrim20mVo45GNtZlQy6DXNOMJO/v2QiL&#10;gKlP3bLv06776y63bGL7Dbj2OgbbpmUDJIcSTHZYIMfxMmrfAG5NFlRrzxFqGR/1+DofK3yLlCNm&#10;P6aSRBZM3ERteT2duPdtsPi9z95k2lpzN89vYYVxxsn0C94GIySZCd6mKSCmUWJ2rlhScmFiFrOl&#10;6Z4o12kmgUKntE81C5ZrAGBp/ZbYyIuvBjfXClJJclYFQfROJA0sn1/konTEI4UncakppCuKi8Ot&#10;zYGaWjoszU8vrC5KH3qugZgjewLJsxU11eSDydatXzi8uE0Mdmkys7uHbNsYkrITE6T/0za+raW1&#10;Dl99XmAecZDFeSgfSzpSSO8ThBbJXj2cm5v97JNPvrp9N7G11d7SevHChRMDJ0rLywIFQSFk+QFE&#10;4xbn5ym6p+VLf19/JSJMGxsIedy9+9XM7CwDJepHiBqFQDAlubKvaeGdILVzTjBebEt1NZSjd5aX&#10;lqMs9/jh489uffn4+cul9U2xAEX+SUYWhtVUX0eDmPNnzra2NsNEA5EwZvHU1OTHn35y7/4j2gIy&#10;DnjU0ArBOdffg5eto7AgAmwxLJXwysqK7p6OquoqxNY/v/XF1NRcZocKKblf5gdPmdQUnkJFaUlV&#10;VQVNWoESnixXi+9wZnru7t37L14Orq8ul+TnUyR/qra2CKXKjc1AYjskVStSBCMMhFmXk0vIY5th&#10;LysvOtZX0N2VLi1N5ufDE0VpS0WlzWutwTIr8HRWoO/e0f3XmYPZuOPzJ91yZXqZ0cDLzAmjZYIj&#10;Mv9VE0c4gawI420WRJBVoOtAUczohFy+ARont1w3AyBdRLoubcFKlpUXh3WczIDUPIVfe7l1YKvU&#10;IqIe+BoE+7+wM/rk0rNxbQTsiv4neN10dHxrW0f3tZftBMZajbqZaeJ8AoLR7rkYCvh3by4zn345&#10;3JdfOd6mWdEmwyGYyOrB32/63SIA4gLOVNlLKYE9oSPqrMYnBxdi5zxyblcTQihCuKZ2JTckkUw1&#10;evG7s+tL4bzECuRZyC+1FtgIuNuCbKOyhyXBLPejRmtRKiGMuRNMp0L45qdnpAO9dEne2U9lyHUT&#10;gc3MbmorQfU6h5B0K7G6dpOk4ZdVhgdOlvb21jU0xpdXtpaXCkMRcs42komUoEgOHfXUHNujbGhw&#10;aHSMpNUXg8ODr5ZWVmly9cM//uMb7723tRlDP6Oxvqa0MLKbSR7sp+BexTU14dIyHR9dMtz+HjyM&#10;2ilxA068GLz1i99QI4pWZGNn2/Vvv0+Sx+LKMlFaStTxGEKTS6JhyrUqq8qxcQk6Jre2yB0rq6nZ&#10;2Ezd/erhrS/uPHjydGMrQb/jcEGY4s3cnR2cTgwOFjXyewRSASccX4i0Ucn+J3/y4+9877sXTp/e&#10;isXm5+cYdi0kI/NCUJIGzMXB/JLcvCLW2u5uS3vrB3/8o2s/+gHg+8WduzNLyyHUN/Bt5uRdI33k&#10;0kV42+rK8v/43//7f/1v/33w5aCa32TowvJziX6Iisfh4UD/setXrzLgiEbBSgmVFoWCNWXolwOS&#10;Ag+QVbY35iSskdSazMHhynqM1OSLZ07/0Q+/01wQSnz65d6gJLpxNHkI8n8rf1Y40eLDeF4g2dKU&#10;d3rgoL6Wc0gPLhkEClTU364My1svSiS8xaVbo+YPeK+shWKOouwUC0cRZFHIMhBs1SfrnFX+Vu7D&#10;ox3VFq9bgP6J7PBZr6wfs+mjR6t834zio/3WcFL+9U6kn9Qlon4h8Ywod9BV5S+dIxJpx/FPbYj7&#10;hzTCGl8h181BtkGnj+By9Nfx642x+Cb8dg/JPSp7DLYTuIdlZqbzk/mjbIjpvVxBGZelNr2m8ep+&#10;YM4HTADaqkk5vcg8O7y0BwX4yX5zJAOjUVHvplzPMiwDkf+QwKiHayoCIp0YhCELKbQ6K6WAsgvK&#10;3ihZuZr2gZGhT9F3WfiPFbeOlOVJKX8OywR7dHs9d3MtJ7Yc2NoK7lF97UkySRZIAZ2NSSzNxQDj&#10;meOAY0WRp9DcFKxvDISLlhdXIRPkIXDCDGbT/i7p+X3Hj6HH1tjUTKcprglr0bRQAF0SzkzJbBsk&#10;It8iTUesksryqmi0BAtsZXUZ7IDSSQOC4pJAqGBjdfX2F7d++fc/nxwbLy8pvXD23KWLl9p7ugEI&#10;7o7wJWOwODc3MjzEaq+qqsIAhAVOT0/f++res+fPKSAlYEByCTWb5NO1tbWRaQfcoX7L2FGGAd+Q&#10;9qAkhOQcAnO1VdXVlTWohNy7d/+LL+88fflykaYRuPQpU9OhZI+iHc3xvp6333prYGCgDAYZBJVy&#10;wOgvbt368MOPJiamASguv7Wlpa+7+/y50+/duHHuzGnKGoAX3b0OotFIX083KgCjY6O3bt1ZWEC2&#10;MDcc4Y6LS0vRxcwjLpxJJinpLYoWVlVVIrmi6lhhalcfPnj42edfjo2MYSJ3NzRc7T/WXVyUs7B4&#10;sLIc2dkJabxAQAn8Qr+ThJi9vW0s0drakpPH0IhPFEWTbLoSt3JlOBpbMBeVTX/PLeXZks6b9jqn&#10;sWVlK0KtQi8wYGBhB3HrRZx/jslpwoB9b//qdzKwHl7p4nFzV4manl6hWexCO6OtETV41LWjC1C/&#10;f+1lx7Jlrt973m4lbhpPdBzPZ3qvUT79oLvBN+ImOmJSX/pvXKbwOnXzocluOwv6POom5SOuTMEb&#10;VkF4e2u2182gwiIPRljNgW+H9cdOYtMSdhAChl+ZzViAiMej5pl0mNaoqD16C1kIjOaLFrce0jR8&#10;1EC1lBI9j8fbYPNg0qEkOYhXRHJC9A3iWIVSEGfgxKqLIhNAr03rlL0v+9G+7ERcFlcbwicUj+cv&#10;zOesLOVDCDM70EMwDd4m0hVCSsS2sDix+L0J1oYKC7q7adkcjEanXr2cHh7CnbKxGSf2mRbtxcOy&#10;0jIJ8IGP6vtbXlyZnJyhLx+pf+QFd3Z39fQfY4HfvnubfaC5ob64MAIWIvu4m9nBUWU9hcSGIW1f&#10;POQHUpu/vX3v488ffX4bQgbQNPd3X/rut6KlxWNjYzjXGBIUUijCokjqwtmz77xzs4W6hGhxeXV1&#10;Ym/v3oPHf/fzX/7m48/uPHo8TFvlucWhsQn6gcL2qstLMXIZM9xaSWoHpEsqoLaPxji8s7auurO3&#10;C5B8+ewpCcroiXBtknShuRKRQACVzmJYuzyk/cs33rr8vQ/KK6up3vj481ujM7PUPcS2NlAO55bH&#10;psZ/+9FvyA/59LPPlrQLDsSNZlf64AngiIrb2YET//f/9X/tbGl98vDB7OysvIeIc27O5fNnPnj/&#10;XUhFbGUNdg3JQ36luqoChy5Bm6WNGG7If/+nf0ThfWh0bOu3t/LmFghyK9jIk5blL5JARlzwq+Vu&#10;hyL7J/pCULfyUrY8eLpwNy2sNo+LYc4bdMIsE/OAHvnTZDI5bHGGoYsTmLPG4MdmnEx389fp4lFu&#10;YK+vETX+btPYf33d5HSfdQdw4GjLQs+X9XFzN3r7vg2N72BTmuRdlBrJXuTBLRe7g+x/bQ3ZWuP/&#10;VdJ+Xibt73oF/tN/+k9v/G18Zf0N6mYHdcP5e1I3//rs81ZnZRfniLLetPqo/Kd1ZOy6jyuku+w+&#10;Sw/SWI05WZnjqmWv5QgGMDIhPFe/5nN4T1Menj5WD3l1vmjkwqX7yhtMHwSWocWpkgWCe4Z36vwy&#10;4JN5oP48S1eR34vDQ2eykji9FjE9pKmN7Idqt9KHKr6eS8A0thLc2qJqgcIE0zDh7QROd9O7mKGa&#10;XSxxCPGWwJuaGkINTaHiCjQ4BLAS23i/QCFqAlhHXT09b7998+LFyzU1dYQIuQ1JmdvNMFkw00VB&#10;LZ0UosmBpasohuAu111UXAznnF+cW15c5JZhb5z0xeMnH/76wwdf3U9vJxuqa86eOn184ERVfb3E&#10;+MCEwvD2Ruz5Y7qxP6XESZ6IxmtmZmaIYlAwwCotKSvt7esB5t5//92TpwaKi0tQk6MNKNtHsADq&#10;JuOqiYE4zkicxcuYg2ru8xcvKOxa3lhHtIr6KDgQmYHcILytsqzk8tmzFy6cr29qDEUK0I5MJuLP&#10;njz9xT/84sGDR1RrUITR2taiZ3wH4W88gTVVVdLvYW0NgRIaXtXX11BDynR49PjJo0dP1sgXPMyl&#10;Y1ZtXS18jgevqSoMWEpaaRUXwd5w1zGvRoaHv7h1+8njZyvLS4h7XiDZrre3DBN6amof83fXo26C&#10;T+K35wlvIapOELqlpej4McpL4wUFKLrhFWEC6YQwuLNIo+GNQcwRrbGsJ0ucsslv09Vwxy1Dg4gj&#10;BHKbt4GLOBgUXjUOYTzxyDGmoT3fTPJ5m4GwJKUwILBh6b7s4YidR9/qMlv81SRXaPiniOlfgDp0&#10;ZKkrYBnaZtd4e0f0bkEHQY3o1xNKstDt/y+oWzZUHkGiJWFrmmB2mYIigNAzoSga0NSP6zeG5E5s&#10;TyHfjZTGWR2mK11WnXd2VsxSK5yysIJseErIHNc3k5oLkMIGUrNIZxJvHN/zkrdp5on4ShxNlK2X&#10;K5S8U6kUUE1aacYl2Qjyew3makyKWlBRX/LKU93z1gt2FrVOYfUuKEEMYg1ubEQWlnNXSDPYYVIR&#10;9mX6YD3S8i5cXgHB5Z7EwJQaDJmpItTT3ZPX3pYfLYwtzE+8fLFDsoKoSOayODl5f18vhExygTXM&#10;xydBlECggPgCh0UpiabMT54/o88x2SBVFRWt7R2dfX2FxUWLM1Ors7ORcDhSXqFOGjHmZaoHg2tz&#10;C5/87Bdjz1/sJpKFFWXn3r/Re+lMWUXFwtw8Ich4KkX8F+LKWOD7p8b12LFjkdLSmbW1B89eEh+Y&#10;XloiJkMWDCJwRBgphyfZl3GOFIWDBdR77ciUEBNaZJM5FO1b1uMbY1MTNLyZGB55+fwFRfjBcCQU&#10;iYrgC7GJg5zCPKhbMIrEOhZpYeTtd9+R+rDDw8EXhDXuzcwvpvBqErKgn0tsfXDw5dDo6CRZIhsb&#10;1uoxHC5kqkm9O3J5OzvRcOT/9Bd/cePd98aIinxxC0UCmG+AAoLd3eb6movnz1RVVsxNTae2sZf3&#10;QhESQLCW87DxN+JxOp++d/lyd3Vl5sHjxFcPCqi6VeiS6UWIRoq44HK6/0q0PZcskbwzJ/KO9+4X&#10;FvI7XBBODNAUH8yay2IzHqcQWmMBKp82+aDneJ6T1VGiY7BpYKTLRmKybr91S+AfoW6Ow/hM4whD&#10;3yBB7oKzvTFOAsxg2ZDZIFx/tGUoHEC9bd5V6oLXV7Yryn7pANP7q5nH5tLi6FVNLb83dZsw6uaR&#10;YHUsKf7ofb5GVM2edJBkf1UA9l+W2OR5C2Rpe6UZUhOqWTH+vfm5bkf34A+SnEfrRmWX0y3hyIiX&#10;y1L1IbljIYUiVyHmnD1gfb7OtDUnpxE8I+BWnaUeNFdVq54NYVlmnnqqBm5fsWdt+CoJKFYra1rQ&#10;9pDs7vUdSiApmNdJq7pH+TT4S24G6KaQ3CrezSBfSWcU3MVcMEOeSmbSiYx0jwL/pDhHmjmkOR1N&#10;lPG6VdVtb6XIJ6PenVYn4RCt2TMs/pKy8mMnBo6dOQtYtbe10w8K2RCaXEHsAGKIBKVJjINkw+3s&#10;Ui46MzvHv5i92NWpZCIRp/PB2hIkbnqWOOnt23fouEDuWlFhlES3zq5uvGvkq5J3Q3H94PPnH3/4&#10;W8mooFRWbjMAUE5OTU9PTTOC1dU1p0+fpp/B1auXek4co1ofEaWhodHllXUSdBDrJVih5XRqPlty&#10;Hi25VmM0vCdJjvwSFbSEJSv/ODiIFoQGeru/9e7N/pMn6IQj3DjnEMD6+5///YcffbywtBoNh/Go&#10;Xb565e2bN8+dPt3R3lKEakAyQbLt2PgY6TFkDVNF0dHRRtXthx99ODYxSbQUB2JhYbS+rraktGiL&#10;Rqck9lK6lqFSHpXLnLramtLycvgcIeCPf/v55MQ0W0NDTdW1U6e6KytT4xM7MzOheJzeGNBuLtLN&#10;hVy2n8MNbiEcjbR3FPX1HNbVbgWDSeaYaBcb2dJkJl3duo0rbNlM1pXjG6b2k9kztsIdp1GjxVai&#10;ooZ9k+Xudd/LX0WkVY0KM5ZsKTpyp+fyLEbDOvUf2gLXDHlrSi7XoH+z/SA7DdRQy3/pRUrho1lH&#10;7i9G7byT+VEGH6bdmR1G2vJ0IO7Yjdph3OO/VcCUkNeuiIOQhGTY5GmvHMGa/53dvEUj3yxT0DCS&#10;GHYuL83oumVVy3OwrDL5sEsGc+4zTetX3Tea0KsWkcowaMMmPYeZCvr8zbsmg6b/UeLOTiZ7h1h/&#10;yor4K9m65kLzAFdVxzmmpn0pGloJkZAiNWLlGUhAQTrcWxKiI/dq5VpEQuxB/0slzIUXSlrIVjx/&#10;biEwM5u7tpK7R8d0ybnjflkEHB9IwoFImrsmqOcSOtBj5eYg+tPZkUd66MbG9KuXlDoSkcsvjFCM&#10;hc+qqb6WXnm48yNF0fTeAUWRuO0QuKWEArhPJxKoPKLZFsd/nsnQbSYULa7v6Kypq81Nbk8Nvxod&#10;fIUFX1pZFQwXyt2S1JtKf/rLX3/2i1/Hl1ZQPDt+/szNP/lhRWMdWt+YdOQTo4W0SZR274A2zJmt&#10;xDr9/RaXv3r14qsXL+aWVyXAGCYQUkgoU/oYi/RsHreP3Pfq5hpufAxxKqzIHsbyFxHmQAA9Yjq4&#10;YHhT0QXe0KpebkwQT+idpI4d4HXLL0I/6WA/Esg7efz49ffewzs4MTrx07/92aPHT6lhpXwVvRD6&#10;0KysLScT2zxTdBaK6HNPY5v9/UhQaj8lWIQNmU5FI+FjPX2R3Nzbn3+OdS2TmfGidoEpub/b0Nhw&#10;5uIFNIdRdaqprc0JygSoqqhCM3R9ewvxz5vnz9Ue7G7df3gwOh6VMjYR/eUgwu9FrVrkCKzkD3K9&#10;W1mVe+Z4TmcbvRGZMjgsVJkB6VIpaXGFoIZ6Zs0oKAlWCAaKe8QMQ99xZRFGmdWOIh2Zq27C68y3&#10;mJg1HpH8d4UkNR3V0WcQ6nFGpStZkJVtTzoj2X+7wZ77qDGRbNQS61YLFR0G+H/T41g2mCGknvM1&#10;wDPuYUNhLwfB5vXWFBz1uv2euW6TQt0sR0u+gA/i9CZILFDi2jvKutM3iHvEoiEqjIsUj/tRvWRa&#10;F+oeB8dUlWK9K3Vdqa6kwJRRaFcwYLuMyN/qPWj+jYCgZApJUNzK2LVYFXkOFQGxsKU6GeTYxrP8&#10;MihJnmWuSsaPFaZyQxKDl5J4b1AZPlVRwg6EYRhJFKNSxFvMCFbTQRiW1goJ9krClFS6S5TELFC3&#10;MdpOqWXBch00E80PUqPNGNINXajbekE8HtpLB/Z3ckhHILQnIs7Ygrn7VG+LHDb5sQEp+pQEvsOc&#10;wkhBTU2woRF31OpabGVxBRs2WliEKx7vF7kv5RVVTc3NFdWV1XWoZJegG0KbgfhWnBr70wQaj/WR&#10;wrVDt3tt8ZpIba/DVmJ4pVYS2ylqXtfXNicnZodejdKEHn1dSapFRzc/yDFbWzuodWA/3t6MP3/y&#10;7Lcffv7V/WerG3HkgnNAmNy8eDK5uIgU0QaW7snjA+/cvHnp4jlSa0mMo7nC3YcPv3r0aGV9jTo5&#10;CkZZaPBRdgNJhSDsk87QYJ4KWQITiE7uo8eOOU4xuVBqbnyH4tpzZ0/deOd6fUsjTHY7Eaf36We3&#10;vvjot5+M0lNvb6+hppI2MvRjOH6sr66qgr7zjOD6yspL+q0+e0GXl57O7vPnL/IE7j148NWDh+sb&#10;W2wXNJmgmBSF9NLiMN0M19bXNG1DiT8NEgpITT6kncOtL758+gQlkW1uv6el9Wxbe2VmJ/VqOLQe&#10;YzTzZarLBJbogMTE88gR2aLxV2FJQWdHpKcjVVERo1TNLUpNOtIsM8/Wsd1TQFsYjxAetTFcUEsx&#10;QxiQZ0O5MkOZhpKRqcm/4tOFlEuRoCZT6HxWUbcjZ77Bg5g0UpGNp0JvkkVFCaRAnOY1uaQ3Axt2&#10;AfwZ0tTIqghFvcl9Wc20ZbTL9buKHcuK04WpLlWGRS7clBCVutnv37C+7V78z+jt6yXYSdVwMqSV&#10;c4mqWxE9TJ0QcRYC/7O+9WDdM/UIfe/tsDR20kmBVBcm0GuwUdIvIVGilyumiKhiWDqtmY6q3Klx&#10;UvlJndNCqK3Ay0papEGQekeJJ0kBizhIlXdprgMwy+gbZbZIgsoriK6thp9c4aiVn9j25tiW1eAr&#10;iAhyqq8N/5Y9EUFR68MhwiM6pvphCvy0E7waCbrXya0powTStZuq2aGa6uh9uXntUnh0w2E5cPn7&#10;e4XI+kzNBpaXctMJfP1cB8fBF0Qqfg48jTYmxBak5lpemASSIsdVNNSF2jvyGpoRIJoYfEVHJnJ/&#10;qYhP72DiIaiRf/H6W1e/+wF9sRpamhESSkhPlIzsSTn0mt+DEiV30qzE5F4mFt+iiiufBjWBkLSo&#10;L6ucnZx+8egxuSflDQ2haCGAMHjvwf/4z/9lamicHqDllVVvv/fesfMXwtQZ5AbK6HlcVsroIOhN&#10;t5go8YLDPMKIo9PTY7PTMBumQTAERMvmJ8tE6AnuKHlsBAyAVKSb0BI/kFgeCpSuikWWnLj78igQ&#10;IH8FXpjI0BSBthlUNUg9C0GGSAEOOzrT75SXFpOt0nr6bGw7+bNf/foXn32+hExmXm5aHKWHhcGC&#10;smi4p7Ghu7Xp4tlT506fjAZD6AUU0qNCcnyktwtzRzq07u7TdQaV4oW1pYzMjbzCvPyy/GBZYRGZ&#10;MMcvnd/d3lybnKwsKcIREC0soQZianUxvrdz/drl71y5UrSyvv34WTC2SSm90HJpayOFAwSGsAVI&#10;LxYkP8yhMcVaY3PewLH8lgbS+iQZQOa2k6GWx4wf0Tp9WBzAXsKuVGr/yOWmPMCl91v2mACJOUZ0&#10;A9atWG055rz0vSTIpClJVPxJN0ImPGEuRlQ6nTuFQsVGwShPPF98P8q68Oo63x2rTh0wAkJSZiQF&#10;3ZI95Rlv8p16eTyw80Js/MIQStFanUrmq3K2uFx51qKRG7S3GWmzzxrsW4NNSSrIy6tu+f3LFCZX&#10;Y2rguUQG2VNgKaoCCqLrIrZtQL6UM6kLSgw3+YiimHmdZHyUqsnlqb0pYGM8VG05P4nPbVL2oATd&#10;OK4a7roBqJdNiJnzE4hPyuPs8jeBBo06KlHk4pXNS/KnYKiOlcafrBYATUEYl2Cj7aJ2Ftve7NZs&#10;OG281dR1c0bElhyK6e3jr6drifZncdDmeTj40Z6NADJO90PEdpVLHu7lpbbyNmOoVubvJJGmzUtl&#10;kKCQp85hmFpUFdFPHpU1ippEfEyNmkhhbmlZQWNToKQMMxCFbioVMOmIa1HySR4F48jdhiPh4vKy&#10;krISrodKgsX5uUhB6INvvf/uzRttbc3kHFORUFdfU9dQBztdX1ufn53f3kww09HahsqBU9TG8zy1&#10;VozIS0FFZRUJRgwJb37+9PmvfvHrTz+7Mz2/TNpaMFLExSL8E49vra+uMtuP9fffeOvGuXN0cC8H&#10;1whBjoyN/+bjT+4/ekIjB7HqLVoq/kTpr8AaESLJl5rcEjZGD0m2bdG408m8V11dfvHCORqrwvxW&#10;VpZpkHDv3sOPPvmMrqbYxGXF0ZPH+t975+1zZ88gClCgqgw02IOLjRFHmJjmaQ8MnK6urRufmiSY&#10;QvtWqePTLYwAcXsrXfsq8TuieEIiNZLINGzAFqAJGQp5LwdpTj26uLyZSu8XF0YH2luP11RHNzf3&#10;JyajySSyRWCZbHkieoJjlS3pME1v+4OcVFFxQXdHqK0lUVq8FaAsVas11CnBd8YydJmbJ0U8jJZL&#10;5n6vaXDmZPMErI8MR1k/5rqzDVvtHz2uZ/2pD0gNWOePMaeX8Q0z/3wSqK59ZzXa/Nd1Yp0aXGab&#10;URXhH77zxfmjFYHNoNUUOLOyzOvnb/DqJ7LP21LLehmHdXRPr9H7csBulq4uTw7LVOT1r0HdFKOM&#10;lilkI6azukJigTjG5OqVr5jJ6pibEmQ1RLO/FNYcSFlAQkxQ9yBMF1JOpEavPASlhR50KJy6CmwR&#10;QtRMOPsyA9AJjKtX3/BUB1qNT1frpYECmREOWg14DWZ1GAl9ouyK0Jd6O9SjJyU0PG8hV/wSZi8N&#10;tUylTVBdtDN1YqgZbxDpXipJp/kiyuvU+hQttP1oZid/YYlGTiUFWODEDdF1EwV/CRxK7xEVsFae&#10;KNFdTkduK26iwoJgS1teW2dq93BycHDy2fNIqKCstISQLrLbNNSrqqs9fvFcfWdHU1trb19fUbhg&#10;cnKUJqPMWEZgO4miBV5znYE5+4h7Y+bNLSxROVpDVzosydW1FVGGIz+4BIPtv//n/3L701skB0Qi&#10;0bLK8mvvvN3c3ialVUJ3dhanpwdfvKQHA1HbkChQBbH/yboTj30eimvsH9yvcAbVGT5A+g1xcuKq&#10;jC0pHOSvkfKRwqu2R9sqUR/GwpcyNP4ULsCTt0lesGgEAHdo3kl8hSAUB8FsDOTu15SX9p84jvz6&#10;zMrqx3fu/Py3H08tL+3p5oRlUR2JfP+dG//xz/748oVT584M3Lh+7dL58yc6uzpqGzZXlrc28bzs&#10;oRuMfjsJMmur6zIK66uZA3QSIPH5UUIxRGMjhcfOnu45PZBYWxl/+pRSM0pK80OF69vb82vLOAi7&#10;2xqvd3TuvhxdvffoYC2GWICYBxqd0rRvoW6gHhgLnVvH8XlsIHrmZG5tBTlAOB0kJRl3idhzuo+q&#10;6LSbhd6Gqtujzh1bLY41WCa6z20UG53xd+TIMmTgyNK1kGnKqPHopNxae7jRc22PL1Gek7xdfXAC&#10;q0o7PJqF0AkXJ9Enq7+X3YMdaZ/G4kq3OIGLUhx575wlqr2U1JZxF2q8zX8paTESZC4de/m/cdfg&#10;o7QPixb8Y0VWt7b/3gHTSSpMIQMO0g0krIOhrFSyrOSLaYrTGWdubq5OWZfIqpanwYra5Tr+eu3y&#10;ANTQN16lP5oVLqvY7P6j+zMckblq0pAcVua/sUGZCe7P+iu3K9ho6Gl1ksv1chzdOoUN2IEEK6yq&#10;1PFuIfmOYupw+yzYTSBBWL1+FYGQLqHMVoknyVdIbC3XBkt3Kef/EyDTvdJROq354RDBvIP8TDKQ&#10;2AwlE5H93QJaL2ek9oprkD/D8PKCkQLsQGRDpCmm2MVMNtSri0pCtbWh2hoKv+dZiWvrDAMAgngQ&#10;bdGX19amZ6bj29s8kIrKSj6fiG/Pzs5R39Tf30eJaHt7GznedC8goHnh4kW0jvCKMQ6gWDgcJk8Z&#10;ChgHpQgN0icxk2bUsVAJtjJ6ZIw9ffrsiy+/fPDg4fziMuNRQNMF2hNKFAaLmHZbO5XlFdeuXaM1&#10;Q0NzC6h2sJcBNimJ+vjzLwmnEqslG2VvJ025GaWp5YitVVRiULO6JIVXGkmJW9QSNJWUCD4AixXl&#10;Jcf6eqCkrwZfPXr0+P6Dx1/du//s2QsSfosi4dMDJ7/37W/feOutuvoG2Y0YkGD+bjpDwHdyeoam&#10;N2Gy2oMFI+NjXz24N78wp55ogpy5ZPfQVQlHHV3qI2H6ka7R254pSNErl4c3cGp2fnR8GkF2ujKy&#10;7hsqyy7197TTbGFlNbC0WrS7x4Mj2zePmKlMKTpl5NGzJ7F/uAlFRZLq1PFQe0uqtDgVCNq0dlzE&#10;M87UxBIUFAag0g9uNprwo5cPqnu0T/U8yNH/HpUdZEcY9c0KBy4y6eNf9nFsDXoM0kVjbbnpbmwL&#10;TX/MBiPPOnHv9FereaiVJDgrx7tSO4I7kL7hdeb2OpN77Y8Knu7lCN6/OnVTWiZjiwYEyUMiPShW&#10;KAMqTdPVI+V4k3EqrepwxNWYse4neAHE/+SGRTFJmIrKhZitKBPCcuNszL1x8BwAEvnRttFefYi8&#10;TUif7VwShQAGBIG4XNmYNOhpAVPpdWKBckVKXpzB6KNuCSKua/RXwVJZtReXVy8wXgxSzPWLbuWH&#10;hAsxJsVZq63EXQ61h6Z6B/KIBSRZgWpyHyBVHVpdj2xuRcj32ksfZlKUO4qzSIrItFYACw3A57Ci&#10;9kulp8A/3v6c8oqCzr6CsrLkZmzs6WNqv1FRJNNifWN7a3OLPba7p6+mqYlSzvLamura6uXFhdGx&#10;CZxy4aKCxtaGttamPHbtRJLqeio6ZlZjs7S4WpibnZ6k9BSf/852anZi6slXD7/45PMvb99ej61z&#10;vZo8dnDieC89TPfSiRf37z2i698XXz55/mJuNSYRQtk1cOFpJOdgH1u9rqSiPBw5pCF1Cln13AJA&#10;mw5ZkswrvhtqYymc4gFBGlioJL6hKA4V5h9EiHDqUxRAyp76lWUiSA2XPNaDYG4O9ifvJDFvLz/0&#10;anr211988dmDB6h0yjjnHESDATxt7VWll84cv37zakllcXlNRXtXZ1G48HArMfbk8czICM0Ji4pL&#10;Tp0/lz7YX6MINp2OJ1FHp/mpDD8R1YLcw4po5MrVS1fevVnVXL8yM/3i/oO5+aXN3d1kbv4y5vvW&#10;Rk9by4/febe3sHjz/pP44HABhSYkS4v4m4ubK1MXxxQu/8Th/jbC6ZcvFJ46tlMc3lPFJaYqDCij&#10;YoRug9el4NuY5i7R+zLz7ehl89aRHUtX8Mw8fxXoyJljBDeDWJscXRxWxgI825HLUH7hpYIw7QU6&#10;xZ2mqCUudpmUimDsRRTt8Xcet1yXs6rMkyMryADNfszGRrvabLDVGN3RK/vN+r3iZdYr+341xyWv&#10;5g8ImE4sr0sE3Tu3wNDRUIpctvnbQqg9SEMBnNKiGykhFh1lY0V2XWYwG4rJ/3Vn0r1K/2PoYgfP&#10;ysL2CZBBm6KbYIW9TcDId27pWMph1IqzocoeJobbKf0aKEstk/vG0/fQPhqvf/boOAqUdvFigwqP&#10;tACHOvVycmgar9FSdy/CHrycJXUXuFEUC1usemg+vbBSgVQilE4VCnXbD0HdxLsmaaZ4LqzlqFyQ&#10;OE4lhU9bHgX3w4XwtoK2FhIoRkcnJB1tf59RZzlJ8kR8i/ZTKImTxMZH4R/IbVNPtLa2ylmhPpWV&#10;FaSJ9PHq7+/s7SESWlNbB5/r6u4hVW49FlteXYW6kSOShmcxSlqVhseII+Oskkjq9BQNlSkylbUv&#10;Llbt/5lzmIhvMT5t7W03bt5EXYmC80x6e2lx4Ys7d3772efPX77aTqRkfzvYz887iEYKEL+laSlR&#10;3GhRMcLl6/E4cUYCxkK4VdGUL4nKy6w7ILmYqk/KYO/c+erxk+ejNLGaml6LxXgobU3NN6/feP/d&#10;d1uaW7hfsf2pij84mJuZvf/g4YPHTxaWV/BQzi8tDQ4Pzc6hWrLDPsFdiebZ7n55aQniJpcvnaur&#10;q93cjFOGS0GDTC3qwnb312LxDcIvJK/wiClxbWu62tddQ8sreiYurxZmdvPZ10WzT/ZXPsPSh30m&#10;9g6SLIWmpvITx0KtTZni4h0NzavV7QwVb09VB6RK17s2at62rpPcNkSz+15b4f5iN7e97r620I5e&#10;4u7XlDR/GttJ3ctisG7COt7mZ+B6lqKHLt6HPGCSh57NJ9zy1CVnqzIb2nykU0DIvka3TrMu6s0/&#10;+1DIJ9XX9a/vdXPUDWDfo1MJQ4t1Kuki2nNAXVC+H8yLhXh9w+zpWczB33Lcw9Kwj9EbY7/OLFUz&#10;V4FNxsn4tpm9QhYdpzdmpEhi9Ev/KioSNEaip6fUgbpyBJV8o+VdIetdEsk9m1edobbXaDDXCmFU&#10;OEb5nJBS+YVqa2KQ4P5RrCNlIxfjnBYjIgrsYoMCgOoH1Jy9LJ8r1wjzILWJX0ZyDvJjMeqPInuZ&#10;MNkHqeQBO6LoUIjrQ2xhdhGUH8V65MA4uYjxyXYbqqgoaGnLb2zMj4SWx0fX5+aIQhSWlJF6QY28&#10;uCIqKstK0USDKQWjpaU5O/tT2FiLC7WN1X/6l3/y/T/6AbIgMboppNL4t8BmLnFjbR1BuIXZmSTd&#10;33f21ldjDx89QSWuEFIYpqL/AFlHrOSGuuqaytLl+ZlPPvroq7v3BkfH5lbXtujjJ+xSvG6amygK&#10;77jcKil/4PIDhzUVFUWRKDUk0isHoQPX70Ly/cwZYTUlUvYpHrUAHC6K0zOHGgIp47bSEMaeURVj&#10;FccbAEh2SiozOjM9PDM3vbpGBwVBRiKde/tF+cGLlFx1tdc21TYjeNTUUF5bSxj68aeff/zTn44/&#10;f8FxySqsrK8vKCkanZlZWl1j2FFKKi0tlarhg71CsqQP9vs62370xz/uON4XLAzPjY09f/hodWNz&#10;Kyd3bXeXUC8k6Afvv/v9mzeLVzbW7z/OmV+iwz0PTQKIOnucb0ay39D+zdnKOSQ15/DSmdzOlmQ+&#10;WW5CzCHqNHMU7m+7oGxphlfmldfW8Ipz9jdDCPsyIpXlqxK7xf9SH7Na94pxBmGGk/KTQZL2GhHg&#10;ZfGqa9gIh3EFy3wQ96yQALlePUauOO0wyGUnkbwSSzvxEdjAKhuB/Wv0kfaIe3jEJvtPPtx5MOnu&#10;0hanvfzva/6AgOmEp+tmPMnu2r2095SsbREYNR4j2y0OYkn5EotdehvoMMmTMbbrwxNOeWV+Go9R&#10;FNMwt4otq3/RCLZRN2FLwpzEUc+VKKEWBi+TQee6i6tqVo0IHnn37297gmuiBSS2Ai84tQhkqPCB&#10;/avsTZJCDBZtZO1O/adiEVMA7//H2392x5ZdV6JgeIsAEPDe43pv0juSSSeRoqQqVZXKdXd96U/9&#10;H/RL3hhvvB6ja3T366pXopgiKTLJTKa9eU1eb4EL7214B/Scc+1zEDeZ0qukTBC8GQhEnDhnn73n&#10;nsvNJWkysU9FMHBuwDylAHLAFbGAaa792IWGNcd0t/kpzivG9cOYz9UiaktjkP+p1NDQFwHLg1oF&#10;b8RWweiBZjeTZWgNwA5D94AQ+6B0d8GXA7EyKPuvLK8gNQGrnNcAwScqdFcQO5hfmEOodHN9A9wO&#10;tQPoog2hWuRc49wm0NPk2LHWzo5ka0tbR7a/r2+gfwCDisgq2sZvw81AzwCzPm0iYzgw4uhnjEoC&#10;+PMwcHDCJZB1l4gj5QhGL9LGMYbgc109XReg23v5UjqV2lxbffbsya0vb/36tx/cffBodx8yZ0we&#10;HO7vO3v6OIKfr7368puvv3H23HmgIfLVFlfX2MJZewNMIKBkawsaPWSwZygTug5tdBTGP5uZW15h&#10;3gk8gyAmXe0dkAv54fe+f/zEcdA7CjVhsjUaGyurH374u/c/+N39R4839/ZWN7dWNtbRLgzTKYtL&#10;ZqQ4Cv8iAs3dXZ0XL5577fVXhsfGa5UKbHNIqLBzF0hY7RBYfhiOQwMZE2ZiqOdbF86ebGs5fP68&#10;Njsf396nDYp7Zzq8SF8MIMsNCS6N0sFhEfl/nR3RkZFIfy80SypspUUw+crk5DSzbVtrw2322v4N&#10;HjzXtRmsXlaFBxvcAX2YE5rYK97DcM5uo7dwnQNPvE1g6U/15vXtrbYj5ucDlgGX0U07cnPJlWGf&#10;8qKOfHX23J2V55Nrxq+mc/7qU/sWDYbLYP0X8Lp5yHxQKhTw1Uk0/0UrNurjI2Kvrfsoi0NGmm6u&#10;3E6KaMqq5FYPTVQrLvBImG+FysumjDZlUOAXwibTgGTk63/SqZVgNO1euhzkpbVsRkKkDbGfHKO3&#10;YWcnnOE4RARsQg7f3MRwd5kcmHdQ5iofmmwcaebDoKUvXD6RSCoRQwEQeAbbKvO2MjpsaTCcW5pC&#10;uljFk91znra5IpP47+5+eC8HhZ4g/D35fawXTjlCI9wkIciAp6ENnkrAcY96JcAntlooeGCO1Fpa&#10;I5MTic72ndWFmfv34CNBbgZwMFdCQLQMHaInDx+Cz/UNDYG8ohdnvViaezYDo+y111566a03UJAE&#10;qwxlRldfefXNt9+GiYjzXd/aZk0GYgQHhwCy3QJCssjUTUFnt16GlBKdf+CEudzu9c+v3b5zb35t&#10;YwVJHlC3CELOkpubiZcRxyG0exgc6u65evH8y69cfeNbb+NM5ldWF1FshSTiWo0tjCnhXlPQh5Sc&#10;ERUUZnLomNSdAIGDfRqE9Dd15B2r0fuQraGJFm5rR/ZyLwoxQAlFmtA+oZ6OxEZ6e7/9rW+/88d/&#10;PHX+QkffQEt3FyB54/ncr//HT+/fuIm2igjblqAAHA4/ej47B0nkUOj42PhPfvjHr7z00vb+Loxe&#10;yKC0JiIvv3Tp5TdejWbSEATZXlq5c+vm+l5utxHYxvmXK9l08ifvfvv8yFDx/qO92/djuI88Da19&#10;zXCKPFGkD0l8oTJudTi4352tXD5b7e9WPjX9Pqg+gaZcXeaMC3Jx+TgwM8blLXD5yDxbtJnHuPf4&#10;GCKQcDJeJl+kpBHFf+jR1Wh5jjFNcNo5DFXL02zopgUrU4WeEd4mJHrqgb9g5VpFNlUp+G0uYGJO&#10;a+MJRhVMKd3OsPlhwGtZCv6PJTA0PZzhbajnI7DgztZj8A+hbipTMFcTR8Hg2Fv55CuMnypLl8tY&#10;jIRKXbTp6IoxGUn+UZ2gjFob1rjcOBluHgrwdcecRFSNz3F3Uear25ZceuCRu5V3xXvo4/ysHcrf&#10;bAR3hp7K6mhKJ2z6OEfZvsi/AW70OU3h/OXCk8dWxfQcWTI2w19lE4vI6ySMclpyNT9AsOIfaNge&#10;wNRE1iqe1EKNKjR/IPl6kC8e5vfDaFraUHSGkRAuYkozwEhVkIVLGRYMIhddHbHR0VBb28r65uLC&#10;IhonKGmcF0gGSryuw3G2tYG/LgHj1tc3UF8PDzAoHRQtOlEI3g5tJOiTIMJQqpbKKMOEOhrqKJeX&#10;lzEN27NZKIZgFHT3abVoEquy29EAVvjjqyCNe+7s2YG+nkIeKWf5sdExELdWlM0vzH156+aN61/c&#10;vHkTYh851IxCLykWB897/ZWXvvfu22+8/sq5s+dGRsfa27Jr65s3btxEB1IQKbNP4Q2DPYAstM5s&#10;O3wHWFs4+QLIWokK4fjhHTiot6bSp0+c/P53v4MUtyzk0YFrTPIOogUhumD9/O9+fe/xY+h0oMEL&#10;auahqwkzfWRo6Oy5MydOHcdyXFlexYuDg/3I7UV3rPbOTjguMBTgr8g/UaYA7iLqxSKQZIKQ3Rvn&#10;T72CwtWdzerjJ8HVtZZKDbpJ8N0xFQ1FKokEvgvuPYgnF5Fwg2K0TGtkYDDW10fqBiefN0s55194&#10;uBQ3S2/i35xPWevdy+RQeok27eZ1LxQw65VPZLTaHuAmsqUgNXmADBRs2ispwNm09rqdl/Ek9x4t&#10;hmawEfrYghc2GWX0vN1cF1q8drn+xdo7m99sr/hv8N/vv9P/q3tF5ABfBNFUZV46s8pf/v/IJ4YX&#10;XshGVU4H0IvJs8c5qAwWguiTYJ0IpxFiAo8ugfeNVQXegNsTDIV4G/xhypCT4qiOrF5W8twLKuwu&#10;uECtRpS1I/gOOrqEm9rvaJ9pWIQ7NqLkYNTR5U6isCnyHGC/USkD2y9tVMmAOGTSlJJRbCm+mjHK&#10;QXKpdDQgsLlBZhIEgs6KozQ+Zi2p95b5SgSmevh+RJ6UrktAzO5w4VIlVmFCyGG1FK6UYYfBGCOc&#10;0lbXqQDVpCeGW8stAzCHAsxKJdDdHT99KphtXVmce3znFiAxAq2MWHyvXNgtoVYqtzC/AGlJDBEk&#10;KrPdPdBWXHj0aHNpOROJDaCmvatz5NjU2KkTp69ePn3p4vFz57I9vV0dnVcvv3zh/OW9Qml2dXWf&#10;XaJD+XJtD/ofJRG0WBRZUZDAnH0+v7NfgLB2CdmG4SjKR+MshdMEhoOgAelv1EKURgYHwaCOnZxE&#10;I8Fka9vixgZcXPvoFh8KwUlG05BQBU043jFuEwxhm0eW6qy4cygyAyXEONLTQxkoLnRcKjyRcBIg&#10;WWVodDiVaYU4MIxnTpuDg6HhwX/zb//i2z/4/giaPvf1Aotr29trDx9e/+1vb37+GYASqIX60/2D&#10;w+W93eXNLXgy0ff5zcsvnT91FvTk7kPIF28kDwOXTx//wQ/eHZoYgQkOXZLy3v7D+w+fr6zvIHNa&#10;Doip4YHvvvbKYDyWu3uvMjvfdnAIFyM2QmpX4uY1AjE4ZDEiUZaUQfxoKxKqjQw0Lp5p9HSgSZeq&#10;jlmTBaIMmxZpZlJEdaJa3uKXS8gL3LOcgD4STVGlK5pJ4X7sV4vVNqlMixzZ5u8A0JaxJaMIIK3x&#10;psMxW+P6hVYP1xTTqShbbe8mi0PoRrSMpFAqDOboMb0ki9T5gGYAa2vByMPRn9yy4ms+iuqzzPX3&#10;P2JY5wUAzUCj7g/e0MNct29YYTq/tYeBNL86Dn1kRMtzL4UaDqN9v90ogySZ8h7c0w/gLW9ZpBxE&#10;ciALf3BO4x2a2aJyHpnjLbMSDLm7PHbIKlRtce7HuJHnbuWHmqHfHyxbcuZq0FSxhL3mB8fbZVIb&#10;WNrJCFvpz3d2s4ebRx/Vm9xn3V9lImtrdI4PPeEyVhN7cj+meUQC1JWIYXoUC43cfqROisBOn1jF&#10;sGUahyiebyDhjLlvEXbmghYn3oy2fUMD4a7eXLGCvgUrK8vaBty8xl1naz8wiXoDlZUoO8BsY+wH&#10;fA5MrYSCJyqBbG9tzs4+h+bkg7v3rn3++acffzYzw3afIGo9fX3QEIIFSgFJFbkg7MLwrVKYZfEj&#10;nFJD4vClC+dfg4xcd8/66lp+b78baSd9/ajTvP3lrdtf3nzy6CES7yAnp0Yp8d7e3ksXL/zwe+++&#10;fJXtEDqyHcgo29/dv3/34Weff7YEgW/ojGBwaAPVcDnw67Wm0/iXUnQEQXwtTgLbKEQAaPpPj4+9&#10;+6233nnzdbRARToOrhEvwqF6/969X7z/PqoidvN5hA2gsQStFQR4pybGv/2td77zvW/39fWjvesT&#10;tEGs1ydGR1C7evzEFPJ5sdY31tefPn28u7OLCwcdi8cguFtFd62Rro43TkyNxEONmafwuqVyBXgA&#10;qJqlFcjgRiwOtMqjZAxRtsBBJZGODQxmjx1LDg5VUynUxXHufc3DJew6R4vm7tH7xCZYSq19W9Rc&#10;KcJKpnW5I/xVS52gQ+euOyKnH2+Z7xLjuQrczF4kyryYb+rjjlawFtaLpM1WlltrTYFPwwcfs5R8&#10;cvQ4et22e+ev8hZX01qzd/rr11+ATZ9ChkodUslG3Zrf/I/kbRznJupmqILBhnwDZhSAHcEjMzRp&#10;WSny4kBJA6LXLIbsYMUrNTCaLm6n7yDIaARtPyJn8mxM48C6Py6DkeYiPSiWratWfoZhTU5MnKj/&#10;GfzZdiCLgVqWrQZUDNNcYSJvOAPFO1QPay4+Y2+qbWGdgQiaSvFNgNwn6U7Tz7igyZPrKwz4FVgw&#10;y5kVq0Ho/FZzeSSKtiFDFG0JWPCnHgaI0CBzVxrmlnvDEQa2I7NAZmGkpzt68mS4p2d1bfnerRvw&#10;ZnPthyOFenUPgVecW70BMYvnj5+uLi7BK765uv704eON5ZW99Y21xWWw19FTJ9EhvgXND5LJZCbT&#10;Ozx88uz58+cv97R3rqysPll4vra7m6vWcuVaESjLvsNBNEUpoC3V7h7ijXC0hWLJQAQKF5EUUmUR&#10;TFLpCSoOSqhgZVUVxIRhtEG6du/z69cRWp1bWtnazTGNn54N3SycKDJhqELAoC1AGBCOTGKgGfrW&#10;YORg8zMnMRKhtgVC3tZfhQp6ESQ47xf2i5VSoVLe3d8DdmNYEIn48Z/80b/6D/9u9NRxUKbC0tyz&#10;zz66/atf3P7ggztfXEPf0RoYXzQdiKdRwrYGeC0Uh3p6X714CYIlD+/f//LOnZm5eQSd+1ozP3jn&#10;jTfeerW9uzvWCkHyKLJ011ZWniwsbePyaEQfvnbx/PcuXWiH9Mi9h43l1VT9IMacATkdaHXEMECY&#10;JshpI/QdHOyClU+Nx69chBgveJpsX+YWUeSPTJ7TUWVaskPVSs1f/XJ7IO3ETVjON9rhtmJclNV1&#10;glHKKH1s3IqOiJ3RLE12ma+e78b5jGy56Ui29KxGXugtT4QHYhZUFXGkUeSMKo8FGRb5QOrDqQ+q&#10;PuUQnNry8QHRXY2diYd2X4NjdhD7FnRMg0/0H8C38F/91V995c/z27tKq3Vw4oDFPzUTItCGgTth&#10;zdk1fOxDZdXmnr/MQ3YxMZ63xvzo64TmsgTZScAlz4qhcwjl9DK6po+65vR2ImY76k9Gr43BCEe0&#10;VzXvIXxRRMvi380EjrCsXdO2hGZiZ29WXT2P7EbcS5o0qLUxMpPWzAUX39XpuQdtbrJXDpnNa7bG&#10;g0+2Vi/ka9tbwUIujEx9FXKrXBDUDc8hwk/HDF2XqL9C5yukiHR0QZs32tK2ubOzsMhGAvY15JDB&#10;wODAIEQjkQ4Cl/Xufs6oG86SvdEPD/b20Cthc25u7s49CGfchXrIJhK89iDNgRZSiOxFOzo6enp6&#10;MEiIgeJFjBnWHxIvMCY8pUoF7a3GRgZfe+nqm69idZ9PRKIIzkJAnNmd5fL8AgrwZ9bXlhHihCIw&#10;wy/haDLdevzk8XfefAOKIfD6aRsLFXOFu1/e+92HH97+8ku8GZeI0AwSQeQAOEQOJUoHEKKS3xUI&#10;QAEWsD2ML4gjoiqvXL307bffPHZsArk4CGwxuhSNonM0tD+++PL2FiqlKlWoxOEH8xL07o3XXvvx&#10;j//o1OlTSNr79LNPoWmMmzOt1gsT46MQogxHE5D5nX32FNJQ8FVA+QiXDHG4jpb0BRSWdrand7br&#10;Tx+ntrYz9YM4p54iHzI9EDOoIGqMfeqgUcBU7e7tOn2y69yZUG9PMR6DJt9XHOX+MtJC0ALxpolW&#10;rfd3R8iPdvWvrmHb/30i5fiONnc1lfFRwIDAtxc1nznPeVs1if0ja+0YzTpaSkbOjuzLJurm8zbH&#10;uppOx44p0+bo4Sw0z/ixP9hnf5+6caa45ayBadQhWMhGF3r8A4j2Tf/0FeqGrwWzRx0MLB3mySIP&#10;lQk0Fl3g3RLvcU5RkTqz13QzPdejmarYDORuOSoydbfbrksiVjYm3sVaPJTHlF/ff91RNwNPY1R4&#10;Zi4BOQ+cBxffygoq5laSoXmwJN6m8SRmyn+Go1uSJW+TbbdmhWrUWUqPhAZmOjA3TpIkxGQxT25L&#10;MsR9gi/E56bEInIrv6APpcHeAKFqeXd+rr69FTmsIyGEEg7MzOCsZBGr+CK/AG3olTR+iDy2qenQ&#10;0Ei5UVuGVbm2kYjEsaKBZQhEG+WFfYsqcoAPGpjevHt3ZnERji5kdSwsLRbLJYhR9gwPozaAqAvV&#10;M4xIIPLk+q33f/a3Tx89hEB4JInGzbF8ucLuf0AaZAYiTClejXMH7OFzsUgCOYPMDFM4ze01YHOo&#10;/08gY6KMjJSnz549xv/nFpAai+xgGL0ATCi5oVAU24aSBXkzsFnmS6UdlOKjagw3C6EMCrdRhReH&#10;x9EQkDVVCIY7JImcLxUY39zdQQdoeoNCwW+98ep/+s//Cf24cktzjz/+zY1f/u2Djz5cfPAAPVWL&#10;RXj7YvVQvBqM7UEKZH8PFA3Xc/rYNFLx0ATxy/v3ni8v4RwwesPtbZdOHuvp70pkW+OpdKDc2Hq+&#10;8PDh4zvPZrcLUG05gH381oVzF7o7gk+fHzyZCW7vHOLlUgUlI1AMZMVow+TpA5VAo4LmFLjXiE+f&#10;Pxc+ebwOcRJ1acN1kxSqQltbOTcgARF5nBaRKIGLknGsbNr7hq4hkDNO/A87J7IPonqiDB/yLbJ6&#10;a+Gm6W6YIo6hX+VeITLqie2tfCI/OVUslfpkk5pzGdyaYdbmh/3V8BAPc5LZyvI5nH2bVWSa0caj&#10;+WxAl89V6JFCuxjvZPncLD5Qt9g3pW4oUzA/vBwtrMgQD3RUDmzbKQ8YSdP98Pp+ciPQCx5983cm&#10;41Yql/TNVtue8KssWo6dXReH1TBIr8o/j7pfiBVJU0o/uvX6g7wSmBJCwqPH0cZge4PRQA8om/Bd&#10;d1e319tTmjmc3K+iqaTnKAcnSPGkZeYy8VZ35uhHQKcpqDPkkU0cioAGHwye0hoJwXiolg8KuYPt&#10;zUBhN4CyU0q8ItVXeCogYTqdtFdwPBQylPEiOv31D8X7BhEHXVtbxRLFG+Czx+TDmYC6Xb1yBaUI&#10;qABQihVwwIaQ3lJDB4RTNjY2VpdXwJ9gzOJvSN1FTSkGjhnJUKosV7Z39mC8Cs0Vd0O2PtJEypX2&#10;1rbzZ059/91vXbh0Gb1BN5ZW7t+9P/ecla3wcKHWAWZorUohU0x6dJpKpFq6evrOnTt39cqlvu4O&#10;fPUORNQ2t9BX6sPffHDt2jVUDyDYBBGlY/CMjY0hroqiBDbz405tUCbFM1rAVLmDxdXTlX3jlasv&#10;XT6XbW1B/wMUt2KHQYevJ0+fAsQXl1cKcOIhVCRxILTDOn/uzPfffRfN/pBY8sknH3/y6edbWzuJ&#10;ePLkiWOXL54fHhkEZw3FYpVScWHu+TL2gCJ8/EidrKIYdnyg/8rExADuwspSZHWppVhIA0ZpUXP3&#10;A1BgOkKgCh8owiJH69JksmVivPfCueT0RKk1nQuH0NHCDMHff7hd3HNz2eqwt5rSgwc5R2aDPz+b&#10;nxiONP+rWI0hCR8GNwZ6epsL8/mI45DODFa9xX/Fp1YeW7J3vMC3jpaVXPVfefgL7ciQ8dagjUkz&#10;0/J/9TDdCIf+aaJuRzjY/OE/9PnvUzewIejdYEpbzymJTFnY2hNU5j3Cc+0CPs3li0aTjcqQxdCN&#10;wlQfARUmsEbPaI/4kCiQauxsLMyGVBqx2m9IaNzQ/wVwEx00OVy8y4xS5mzpgVQwh3Qaart3RzPE&#10;uV0Z7iDw8kz4DTYvCHJyJoK3YRV7360XySdt0zUfoyaMnRohkRJ1LNjhCeOvUeASMuKDhXxkby+w&#10;s4O2ChgMuJ6K+zna+1rjMFCRVSSRTcQaEHGAlEgwChWksSkoR24uLc18eRe5ZWiIjlUNfX+sPVRS&#10;sRve4QFY2ubuzhbaxSCfAmJpyK9QozA0Wu5It8agXLHNPoAbc/M3Pvjde//tv3/28cdra8uNerm7&#10;p2NkdARC5YjPxqFsjmxiFc9i6HDmCmxzCeHEcPvxiwShOIRMURMxwTVC8DwPubka2syzlBK3llUH&#10;iABAD4A1fKhIwJ1ghiSijHDWoe87pLnRtSCHvi28c7haGt6IjaIclY5OylhIDJDabLDWmUylSVcf&#10;7Or4yz/98aUTx7YePbj7m/dv/fIXT27eKO7lIUECB2E9HM9XD/fLjZ1iZQ3VBsjACQYmh0dOTE5B&#10;4HNhZWknnwNlhIUJvRB0YT53fLIdPWp6uxKt7cWdwke//BXykp8uLZcaaL5ag2DSu1cvTQbD1S/v&#10;NR7PBPdy7MpaD0QwnUMNyLihpRmuFiu9FkBxJuJEwXIiFRkcaowOo+cg6zk4NaRTiHCJQmXiR47v&#10;aM75xTwOC5xz2rNVzM401OIT5zczY5UusSNfDfHTzCqv6N5sS29dynxx0GB+YjNCjD245SH/kOGh&#10;jy1659EyosHWFK9zNRBNwPsi7pm72x3NP6yPeKJuX90XHOczVDwM9I1PfmOv29OVdawF8xDZBmNX&#10;S4zmSJgwvB2fqGEhZ2GRydxofL1BdzuE6Jx5A/iKMVM9dGuc14r5Ft4IwRax2iYuct5MKhv6tM9u&#10;h33eAtA+tPHM/Rtm+4yLDPAt/rTQaR45Gdxzz/Fmt9BOkJE767UrGNXN58wURln8gbPT9jTH3OUV&#10;VPkFv0OJI/wHORCo++d9wyJHVn69FivuR4u5ULkAmIOSRJTqJUASRgfx9XBFwwOFaQajM4BSkLaO&#10;WGdvYngklsnAV7a9vY01bzqlcL4nE8nRkeErL70E0Yvx8YnBwcHhkSGkf0Af3NxvaCEwMDDQB5GR&#10;SBSt/UCOsLQwDEBDtshCaWgRuIo8H+Zo099GjwHjRygBg2cObQYunTv96tWr0B9ZX1z68P3fXkfh&#10;+uqa1gntbaQCq8kgl1Mckch0G3JPhocHe3u78ns7D+7fu3HjBtrMX7927c6tO6CPALhTJ46/8eqr&#10;P/jed998843z586jIT2ganMTtQV5QiGRFIQ2RLGdWjkVi546PvWtt16fHh9V71fW90LX4/qXX374&#10;8afoCbMCiTZEPWqovUUdfhLFWH/24x+/8+1vZ7s68O3vvffzL2/fRQUt1EkuXDh39eqlnr5u3GBK&#10;NNcbUGGdfz6/jpKuKjvYjPb3vXH54qWRkfjGRuX5TCa/137QQLoukz0wwwBfcBEcHMBOhUmB5Nwi&#10;7nh7W8eZ0x1nz1R7uneiYSi6aiNz7MTmkj9LRevNiaK5bLugWTO2tv7+h8GE/d225CNYkQ9IMTI3&#10;vX2vj72ZTgj5aP0zsde9X3n38Ny+wjii/1c5VpyF0/xXOxm3zMQNbUW8cAW6OP+0tXA9+7gJDey0&#10;bf0aLzByYF43FMrZ+fwDg/NN//T71A2UAtU9yBPlbdEdcbEEeP7JDYwvcfVbJrAPHc72dzePuIUT&#10;pyeGYpL0s9sQsSofNIHgxqFW1AL4Qpe7BTPsO41S2R5jdrNJ+DHMIUEQfC8XvuqX7S7jFQ29EErO&#10;O4UC3PfSkUZnuLutLJukEoXLnTMgcwEPCeDjy+h2lAmljZgNTuw2847g63wSryGAdD6CZNSMoE9P&#10;DjsEDQv5JKxEQEopD/FZdbbk9dBBgssBBJE1AjGQLkIpcjiHyolkdGwy2tuX29l9dP0GCv+QvV+B&#10;5EcD1ix6ulfOXbp45sJ5iIGzsxNGqw6yGqXyUCSYLxfRxmrxydPHN768/dnndz75/OmNmzc+/gRt&#10;l0u1Ioq/6o1yT2f25ctX0QwegUJ0iAE/RQSXPiJKS4bYbRQdbgIHkFiDS57XpXx2XrVtuJLcA/DD&#10;f1ALgDIe5Mvo78BMKbBdXBFMSmnE8j7gJjHlC7wUIVecPKgnYi1luBELLKxX/jduBGvRkDit3QUD&#10;B0cjxITh8wFCTg4N/ps//uGZwcFZZCX/zd8s3b2XW9usI6oajZfC8Z3a4X41sFdqFKoHRRYI0CmA&#10;1LSpsTHA/vLa6vz6KlRXoJXMjJtY/Hh/76npiYlT0+3DQ8Xt3Ec/++V7/+Ondx8/3q/h4wepRPzH&#10;MM3PnEnNL9VvPQwvrKKUnpXLOJlDbF41SAYjkIKrwjZahYWLaoVAJB+M5dvbAhNjkfZ2KpRybnDl&#10;gBloEsp9bCUOckow+c83Lry/GzgaLUPfHzqT7RUpfVr3Di0Arj0XG/WIhFmqAjcaMM4NpA3UecQN&#10;UnAChrLsbwYhKRBxutxwTkYM+B6JXppzXU4oHyaPINHAFt/oh+/8NWgrEcdnTY+HVDxfhTLMz2Xr&#10;xn7Fw3znBrmGJFr+gf5xBEzR+ePvfXxNwHR2bYs0y8DbLCzViJC4yb/OTAXTa4QWop7L5NK/3Kss&#10;XUIxbW9wPWS367HxbHbA2WYjz5ZtOfyg+iVr8AhBTAOQB8qA3vWCN7as4LT7lLAPvl066FSRKijz&#10;B8Dfh442JJOs9LiavwtqmSJnAw2LkanARAbJ8MEIlDtMzRc8cJeKvT3sYxZPk6a0eeRYMyoE1qng&#10;chkKDSJLN5cP5UuxIppiHYaRsE8pINbQ4JNIkaZWUDjCicwkglA41RJuy8T6e+O9/Y1wbHVpDfpt&#10;rICGp0hV/emW5OSJqaGJsaGxsaGRIQQrxybG0KIe0UN0dgLVGR4amZqcQrd55HtATKRQqmCAkBkG&#10;gW+UVYIh4WKxPXFXkMOYcwu6a+x8XQN1O30C6keDaHv6u9999Itf/frx7LMCzEPJTAGstWqt4xfk&#10;2YhEEDBIJaPISHv89CEy625cuwYH/gbqJwrFbFsboq7fevOtt157+fypkyPDQz0d7Vibi8tLz+bm&#10;9lHiwISQGCrQsZDLkGWvFbq72l9/FWVkryN/jks7GER76WtfXP/Frz789Prt5/OL6FuKoAQ644DY&#10;oXPOm6+/+oPv/2BoYryUz33xxfUPfvvx3PwKpnZPd/fF8+euXr7Y1tGKNYuFCChCWe7dh49n4I+s&#10;IWej7Y2LF9+9fGkweFh98ii6vpmt1ls40W1LRbCbnlMKG6F7Q4DUrYR6jO6BjrPnYpNjhbaWHEIJ&#10;zvoxM958w1y6mP5eWoWtc/2Zk5CAYXUv9NjINrAsKVsvzjKQgKcOZavGfQwsXMaTbEd5YgQfLsKF&#10;Z/SiqGWkE4sQc3JG1FfxwQGW1oU9NxQ9crnZaXuT3Y7kVM6NM5qvyK+zwom5JNNmP5AzgnXJ5r7x&#10;k0d1edL5hwOeF9Le3v5PK8nrg4KlTNhJ4xyw2Le3dsoVdO/WnZIJhlMzAWQ5dHmm5sO0j7qR9CxL&#10;W/F63XFrD0qpfQPaFo8gBZ5lb7g/yoOWb09GqCNwlkuiXEmsflhu/Ndy2Qz+xdKUDOfdIbuhQkwl&#10;r+lGy3nOh/N9MBzI7FVqLfECMM2ILgImzCAKkYkp0ttjLJVwKntV5I6Jaczd5afVJouzTJYpZi84&#10;jaJX5lrENooTyBWCW4VIrnhY2INvGsFL5qaDgOLjLWlUKOCsMTNxKvg+2qhQO0K5Um9Xcnoq3Na6&#10;8Pz51uJCOh6G0wjddbKtqcNy/uTpE9/+yU/glqiWqogsImyAIcT5ck3ixJD5v59D3ptEtZ/md/bR&#10;sDiSSOTKRXAmnH8skULfJ/jblhaX0ASZHjfWm/GHScV1ZKrgi1rGhgcHurrRHA8l6kx5sWIU1f4j&#10;S5/O1CBaeUZw2oi4ZlPp9kSqrz3b39U5MTGRTLesI/sNirXBGHwO0sgnucDtwL2GUx8ElDyBu0AU&#10;FA7TXC5cDA5oquT3GKjF5TROTE18743XC+jB9cHv5hYX8tiLoEwZi5cjkb1qvXxwmKtU9msobi1X&#10;6xUMIup0pydHM21tz5dXni0so4tz1Vpx0/IM9saTk6ePT750EV60J7/77Nd/87fITd4NhfKBCEb4&#10;8vGJ//ittyfK9dLH1xpPZiFiZS6zMAAdWxPubQxV1wms1VK9nA+gmyzCpvFyR3f0/Ono8WmEOeQr&#10;A4GkWLGhh1DLQtH4latJ5oLxC9u0+cCxmcPPqUWPFbu+Kg0LB5SR7MpxSNSN9CtNzcgP1yK7WYi0&#10;uUptzwpmRyKdg4Gp7+RWd1qudx1FgQn5js2WJh65lWgH0gFIbbjclA3adDQzZMzNJkZgD123S1C2&#10;deve4UKGPlczkufbybKSgn2j39zrtrC5i6uwA4mVuoeNtmVRKM9VJp3McPmZSVeNNzryJUxp3hS0&#10;BxyZ+25P865V+5vblGyvEHZIOwvrDT445QgLnqQKozCBzQAvmVgwIsrMkJYi1goJ+FfDJ83DZHub&#10;NsYXHt6GChynmctCYfViMJ+bMXjH07xUR908h+M6T9u4rCTXJoNye439A2ZwW7HYyuVoqRopFiPI&#10;JwCRqlQQRGAJOtu/8ctwWBohTFw7RPe6aiSc7OmKjo5H06076GS1u8fkEfwZykm1Siwe6R3s6+ju&#10;bunIZlozXX09KD2AT35nZ29ubn53Zx9hAlT9Q2sNLAf5cEXoCx0EWCAJJxzJA4HdW2tMNKNrOxRg&#10;7h2MuQx6NLehXeDnX3zx4ccf33v0EBX7uDts18WNnTsFfQmxBDrAAJxwUrBlcVarayt37t159vQx&#10;3jA2MtrX29+Z7ZyamHzpypWTx6chQ1DI7W2tri4tLjx6/AhKmFAMgTcLA8A1jLgCcK4K0bX6yNDA&#10;668xzQ4e2f39/OLyMhR6/+5Xv/7sxu1nC0t7uX0McXtrS7atBdGKwf4+8DNUwqZbWpYX5n734ae3&#10;bt/b3SvguIMD/a+88tK58yfR44/NmqDoky/NPJu9cfvu7NIarOTxgcE/ev21K6OjkZXl6szTdL6Y&#10;qTbidJhqg8MSVu8VGJ1l6MAHAsXDYDWciPUMZk6dDAwPVtrSZfbNUKc1VaEDr9Xg0ZO51xT1SZvn&#10;KROwyTI1FuE8+87QMXOHG7EMNyMDggcVxjgTQXaMbZ3SkxUe6UYqnYMv2eNr3HoOSs3g8tkUcUo/&#10;Sg5whonjdi/8R381VuN8Zf7i17akDDBt/97rpD62gJl0b9VCfIv8SJZqKTkh6WdgPsPBbONmC+0f&#10;//C4lrm3tMUgI6ReR19HpBmZRwD/ZxMqI5dmmlqEwWz4poddiP0I7wkJNo6aBvLaO0ZNM8A4l/tu&#10;oat5GfkxAbA+65yT3gHFkQVo/r34iv/SbYuegWzvNL8djk3HmDQrRL4YH2R9EASGqD6v9h6iq3Zf&#10;DOwVsdI9bVI1Mdatqac7yFVBhTltAGycgnRdgsHBYaoWSlXrofwO5HlhZkqkIRhJJiPpNJWlVA6F&#10;qYkhhRwwEsRiXe2R3u7Q+GhqcAhHQ8Qz0qhmsq0gnL3ZNlAhAPGZ116HtM/k6GR/Z2dPXw+6/6Ec&#10;gmWPlWpLJHbmxAlYmAgcELRD4YHh4WSmZRvtilFCjuLXemNzZxe17WtrGygcCKPFMzQsaTWDU1E9&#10;PB6LtLdlUCuFpQhppJ3CPvxjdJbCFoWICcIguD5yIek0Hxz2dnV3tbUHa2ghGjt+/Ngrb7yGIOvd&#10;x09R9JBOpkEMpXPA5DbK/9bRtBo3mnsKyCpXRjgGUo4GBjgoVQZoSkawHjD5WR1RLcJb1pZIQl14&#10;fmudhmmypRSK7tYgdhxAbQS9j+UC2n+VIHteq145d+LP/+LPUy2tH9+4Obe+HgwhmQ5DQ59eMhI6&#10;d+zYG9/9dldvz92PPr3xm9/BSF4qFbchAlWuT/UN/t/eev04CsNu3gs9mgXCwvXI7QsORUjLoc4k&#10;gLZ+gRLkhIHIgXrxACcQyseSrVcudbz16mF/H6oYlETE6nvXrlnziLuYDA5cD4EoAkencOJo9VhO&#10;sOw2N+0V3NBct4eZgpzJ5vo1i4Ur1sxDdywX7iOBlKmlxEquQD3MT4Yn9MQIBB3nkB+d0uhH8QdZ&#10;zTp/Tf6jeJ154kgz3Jv5nb73x77IoEBLXNdlo2DZpZ6f20cO/NEcRnyXxeaDgb7RiW9cYbq0tYfv&#10;UjWVfuwLjx7K6Pd+fh89hYDuYWN99LDr8X50N724tVI3OAbmmrCkNkvaZx6FXKxuTHg+LM4RzRYX&#10;oxSu28kUK3D00kGP6GbzBdhI+hzOYt6Odr5gwrKehZ2MzMAWmL5IRjVjdNZ2O/VoenKUpfLVgcJf&#10;YHAGGoiToir+YH//AEXgxeIBusKhulOuXXlTZcbAC8ca00auWsmjyUlPV3xgINnRKTF19m1D2Tq6&#10;yKNPM4YCWhjtXT0t7e1EQ6hc8hHHUdCAAUKjUPNY24DXbA0pIrwytA2mPg8Ma4ZT2L+SIlZstAC6&#10;iCzl1tYW+Ki60KC0ox2pY/Bm7e3uQEdjeWVFUhrI0KCqHHxyOE8q/MUTEAalXU7oCaMZPM4c1G1+&#10;YQHJQxNj45cuoV6hC1kaOCIqwNBodXFx4cnjx3fu3Pn0iy9u3rqFplUozyc7olveiDrcgcgnQXOF&#10;7OT4BLLV11bXb9+5/eHvfvd3779//cs769u75XoVI9rV0X76zPHp6clMJo2o6Pj4+MjwMNJGbly/&#10;+f5vP5h7vghXPEbj1OkT77z9xtTkOKIUNKQDofWlld/97pPPr99a3dzGhJ/uH3gdSb6on3ry6HB5&#10;ua1+mIRQEww4+nHtlFhoXQ6g885BCfiFkG48nRweTp+cPujvKrckiuxtanV7ZhrafSRe+DMRz01f&#10;0P+rgZlNIgcBTWvJX1QGKG7LN6eHzV/9eP4gb0rTS86cXCWY+Faud7CvzGdnI7tD2bd4TI6M0Ieb&#10;f+CJzySa32O2a/PnX1wR/BpjAXDWiGWSaBrdVCJXCC63dDpta9BW6z/HAwfHzEeZAvQ1HJsTOzEy&#10;68bFsWh3QW4X4h/d24y5Gr6Z2Q1OxHutoSF/pxcNRIkap1hyUejrojcNpPidGwBbt9LrfXvPwZVt&#10;V1+9/BfQzNBZSfc+GplRzAkjgTHFTxQppRIQCqnhcaf8Ad5kiOrvl3ruME1302GpoZzZ4QJ1kU4S&#10;VTzj9osvAw9DdJaKGoViY3c3uLcFkELcDlltwBt4+gFpsF6h6E5BOfAu4BXCWO2tiYG+cHdPrb0j&#10;2tPT0TtUL5WW555n2zOQcEO1fEd7Fk3n2ro7R6YmBibHp0+dvPzSS1devooIQzoeL2xso8NBR0cW&#10;Xa1efvVl+PKBexs7W+uoa0AOBsaTRQvx/QKKNxFjRKG4ROsUy6MqCjs78LahM/z6NsR9N3ZQsYW8&#10;CPl5MDHSiXQWYUEpielOcJdFhwT8HSX2W5AYRzLx/u79Z8/WN7aApBn11ouhs7ssOBTOXzh39rVX&#10;Xh7o7wcphHgccipwVmgaLcenax2uJr6Ix8Jor+BtgVq1q60Nb94p5w/jiUI9sJ4vbiGzpVCCWDGy&#10;XQrVCoqzWtravvX26//x3/ybifHJR09mbt25v5PLU182HMkkk1A56e/u+slPfnzhytWFh0/++//v&#10;v997NrtRrGzV6julEuzp//KDH74TTdU+u1l98DSFODJ6aYC7kduohy7AiniMsCJZZgnhmcNAORKv&#10;9vd1vPV6+ORkKR7FGyhAoV67KtCysXSbvPllZEnarn/E3vgOC7JqiUnaQ7NNGGZhVmdMeNu0t9/r&#10;DXrRANbg1H8oMdlmqXiBvNR+zZaV+Jg3yeTnRDnJOmgeeazAP7iBs7EFh4wexvkUwuG2RzDsV8N8&#10;LS55kvwFpo8ZFfEwzRxJgd6RP4C6be/jDH12xkP7bgEe80U2dkSLvd2jyZJ1dNTDfqs4EbPmj91J&#10;/qvO1Y63CePxcKUPijpx+JkYQeeVtOPYx8FIm3S/j+x4M0ipqaGhsiEz3uVGXLfZe50U1J2v/swv&#10;pk/DsXi359qE0lG8nfVo53Of8GDyxTd4oZimIxzdd6LiQQQ2CjrQFwqhcjlUqaLcHVE4uQKp9mO3&#10;VREM5lsgIx5ZGKmObKy7N9rT25Jthf4ZFkKlWEKvOnZcjkcRHWjv6ESPBLRqtdGAlG5ra1sK8pWN&#10;GrRnYWxCMlsC5njAnYBqBtRjpcBpALiSZE9ikFFSCkcnyA+6iF66iJDmsZGRQRRsgsWBFUG0HVMM&#10;zJIJxDBVkSiM+IFK21TLjSy9KFp/ZlIpzFNwu1whB4sTXA3708bGVm4/Xy6VgKr7+3s8Tr2+vgnr&#10;em57b5dZe2wCCHFQ5hPYrGCaOkBBmyEkhlEShcSP6zduQYcpXyxzX29pgWwdzvbSpYvHjk+DceIs&#10;x8fGuzu70FUCvO3mrdtw1OGCkTL10pXLEPDsHxzAPMG9Lu7t37p565e/fP/Bkxn0lk6Go6NtbaPJ&#10;eCa/X5t/Ht3abm00ElW2T1ApAe8GcvqQvIJaBnSihsutAIdAtis7PZ08MV3tbM0nIkVtc7a8ccf9&#10;KLw9sX/xFqsdaWZvdsVHpMRwh+DhveawSJgoy1UrtMlgEi7YhNdUd1YHWZ1mt73uT1R/XXztE3/h&#10;/P7kPzpJ75lPUn3k9daJIas4rx7+NR6tF0X2aJVxgKwPMk0wW8N4G1xuSN8hmfin87r9/iXgFQC6&#10;o24WINbguo2lCdz0im1TLhrTlDGiqIqEsEw5CSuC7gjxNpbbEMxMpYClQD5ZtZAzgAEKGibpzqOb&#10;V1X46lIIPcS3iWSpNn7mjSDDnBh8uHshX50CnBxdI5d4Cf429tKkPgVF5PHwb6LhoT9E9tSbVjyq&#10;z+k9TyF5m1LX5MzDqaOeANZduRooFZLFwiGYBOiaImFUiag1QmBypLd06mNQ6IGKszXz7l4e7C0+&#10;OhZv60Szz5tffAotzAz6/u3n6fUOhpIQ4Rnqz3R3AipQlZXt6xkYH2mNJ5eePltcWEA5Z2tXx6mz&#10;Z1BI8PjZ07mVZRRe1aEkFwqXobNdOyjhiuFIglOf0TZuRzAP0QKQC4ddZOgPA0EsNKC+Dfd5EItd&#10;ytAK/LF3FlzqYKEiW6EgyBNqJgBicICt7W7hDFag710uIWsEfFz8p4ECrLNnT/3g3Xf/w7//dz/4&#10;0Y/Onj6DOgNEbHGGzDlkuWMAYIQf5+BVoBzjxHwYQGe5guRmiBfnKqWNnRyoJx11YJWsiGePm6Hh&#10;oR/96Id/8Rf/enJo5P6de3/7y18/fj6HKgrMHdAZlPCjKcjwQN/VV65U93M//+u/+eDza6u54l4j&#10;uANki0X+y5/95MfHTkY/+qJx/1GMvK1KBoULkDtcoXd6CjE74X2rIgOGMzlYzbQlr1yIXT6P9Bf4&#10;FOC4ZMyauzHlCbXUHYTLwKSbQxBgfczluT6y51QT6TZgH9mEZco+kAucgGCRB94LIZtlevpz1Was&#10;+2LQX48k+f42/MnPd3ci1/i4ikwtqc5mtgPDJoBo4gx62oS4jnU12ZP2imMUSl8xTLbjyddqjIL/&#10;CD/8leroBwKmf4DXbR8LqwmjXsA35rC9+HgB8V/kdWRB3kN81RDQnIgWP3YpcXhONHc4qAiFckpk&#10;oSrcoKIkfoZ7kauOUsEmXzF4sk2OKGbU7ShX+uttdJ2557E4Ok/HrDmWtsE1O1Ft6L0ba3PRpgu+&#10;zvwN/m07ujVCX00198P9ACnMuKfwSaO1XCCYCrBf5kEZfmjYeLLyDtAfFo3vgOB2CmyuQG9EHDXt&#10;6WhrJtbdnuluxcUCOba2t2G9oyygHdYq1DVSEHSESiXU0dDZI9yaoVYa9EEeP36KvH5gE1wAZQSD&#10;mb+numjI8DAhFIuEqTA4O+huoNodrqlXXr4K3jY+NgxvFhBnanxicmpyYnJ8dHRkYGiQmePBEJz1&#10;gCoLrSHNHy51+EnY4jYcas+2jo2P9vX34XrX1zbQUWt1dTWdbu3q7kb2Uk9vzxSOhtbJ/f2dvd3o&#10;0IXDo7c0emqhogIbCcTo8qBQEDEOBaE5CsHh+edzT58+W11bBzykMy2omRgdH0XRKdjY1SsXT58+&#10;wRMb6If8Bx7A448+/uS9n/9ifmmJToVQGJ243nn7zQsXL7Qyta6+vgRd4o/+x9+899HnN5Cegu0j&#10;E4r2RSNdlXImtxvbXE+gFWO1ivJ9qlUxE0jVZKgag3YVyn4PAwW43GLJ1NBI77lzqeOTpbZUIRoG&#10;8tGoaCoX8HdWmzu2Un1iZOagW9h84hiO2xRVpGx/xn9I5LXv4wdvFHQdpXM2gYI7oPZ1S8VVTbR/&#10;dCUevPgwTHE//rIySH3RTPvqmjK49P/1L1Og5NUtaeHLyDYr247r4YESaXU5/IzytRxAYmbC5fYv&#10;QN1w2kbdkDRpd0m7jnMjuICpsJdLmljs9hH/uXPRmTmqNUX/g6s7YMIcYjjKfFJhvsrmWXaAVC7K&#10;ScD4gt8bOy08NcxNxMObCypUN3DzFI5+7/aZkepiqT5S2RNiFM5bThB8nywGJrQZm3fmhMetbWby&#10;NI/Qz7pmeUhrrt8mRyry4CTvw4JR3FH68unrDUNUCOnWwb3d6vZuuFpnwjz2l4MgckJYt0UvZxUJ&#10;rcibxo6PgswGGqFv7Qcyrcljx0LZTmjeAhJr+V2IXOH8V1bWkYqRTsS6urPoCYNMGq6WgxoGLJlK&#10;FXZ2oUa+tb+/W8w9ePb02s1bC2sbecYpg1iSCJVShRd5KQcBiIIAnzAdGeNjwisTK2G2sigKmYfo&#10;eoOrhX4ZmFMU6muYrbi0MJxtUMmEuxRA3ILUkzj0ueHWL+MWstogmWD+Ptuf1xE8HRkaRGuHCqQ6&#10;wqHXXnv5Jz/+0dkzp5LoRFWtoFc1gpxoDA8tSQwj7jjCeHC6InKMCYDMPBQqQGgE39IOK7wty9Ty&#10;aHi/mNve3kHTd/TwSkUi2XTLYE8vKhKg1vRnP/5j6LUlg6HH9x998OHHtx8+WodIE5gW2T6DR5hG&#10;8FoX9/c//vTjGw8eQKz8IJrCTrBfq7x15eJ/+c53MvcfVz65FtnfS8UjQagFR1Bgocx9Xrgytylm&#10;eQj6WHK5P7F6V2/y1auVY+P5aLTOCCcpOB1vkIBT+qaSC2yLpvfcGhbaJijqRoDEbH2RuRAduC87&#10;bwtZgytwFHHw3CFMx7fkd+XzciJiJpilx6OrAkCee9YOm3nj28la2PyhR4TMg6l1yLPkbu82aQZ5&#10;5SN0D594uWUl8mY0Bh9xjnifNumSXsRPHspeocNdvhiyYS1Wy2eQicdSRkB83xhy3b5hmcIyJHnN&#10;7n8xmEKCYq4EPYyvfOXhmdUW9HRxZLcLeZECQYf7EWb7DgWOm8/DvQRnvUK89wqGzXJ1wWp+Vt/l&#10;+JO2CRlIRvjdSVrI2b3Np892HTQomjYln4fpUMoranJj4LPuyA7UzIA4GhM7uN1mm1YeXWNaJNMo&#10;3ZdBB4Si5bjnaFkA+IkBu8uVg3wuAOMPVh3bOTP5n5FTBjTZAQwHBCXCbzWYgdAf685g+YaTCVAl&#10;eN8xiXr6evsGBzB0kOEF/KNPM7xoSq49WFleun3r9sMHD4BcMDEw21jKjkJ0EV4wL5A5+RWZ74Zz&#10;hlgbXP0D/T1o0z402I+YaSfkdLu7wdUgjQpxkJGREdSxjowMI4KA9+f3qQbHcgYGg9TcU+mfIFLo&#10;GANZNZRRgbRtrG/h1g0Pj5w7c/7y5UvHjx8fRlRjZHhweAgMbHhkdGho6Pix42fPnJmcnMBXYbaj&#10;ulUlR0BsZlkU0cAhj8L42MDA4CBOYnT03Lkzb7z56htvvoaSUrRJyGbbezAQQ0OZ1vanj56+/+EH&#10;X9y4lcvlcEcyLZlTJ06+885b49OT8NvOP5/9zW8++Jv3fv7x59fWt6FEzXFphaZOMDgUOsxWipli&#10;oaVaSTUO44o2GWmDOY7obBmNCFEydhhE6nUj09oxNd1z+nRgsLeQQuWXZYkf+YdsCfg7qJmitl82&#10;ZTk4b5ytKet6KwhTxoQXnaOmAnARiUnKTJJvzfLRjV0ZG3MmnbdOXfDCnYRLsjo6Hx9lRKLM7dec&#10;QSJLwltMPh658/SgzSFa069H4OV8bn7VAk7XMkhkyLv3WRBP2Q1aT1x4HAfZZkiZAndTwPQFUvj7&#10;GPSPe4XACnGQ7W2QfnICq1FwXM35CgwayYJMI17jztH3ntMQVYKrFz/kvfQy5OxoulXqNyNRcw2v&#10;ZJeACer2rpbNimnqyCS1lnlH9gY+p9ebqZu7bssHl0/CPJfaTYQ6QlL6jFWgyknCXDd12XIEWvvf&#10;i7Ee54QjvzPYt+nh77YOp+kvVJRJ6c+ck/xqNSIAWKPKAKQGff8OIPpfqwJ6+MVwbWGrAomTyBzj&#10;VTgC3oy80GIZKQeJ0eHwwEA4nUYLu/ZUHBWNoHCbCC+UykhnbW1rwTpHr3orAALaoE1ftqsz2cKA&#10;wPLaOtqAbkKishEsNQ4LSLlApSe9ZSBF4CZB5Lm2JEB1AKsYjBqqFtBVD8KB+3vI+6e4o9RLQPaY&#10;qoLuM0xtoLwm93ukw2LoOloyoG4suYDjKhDs7e6eGh9PxuOoTYaRiebIV69eaWttWV9fRdwfmS1P&#10;nzz+7fvv//KXv/zggw8/+uzT67duLa2sqp8DWTu14HifqU1EisReBSquhDPr8LCEgxbyCMLibvVk&#10;0gmSvMCVyxf/9F/96Xd/9EdXERoeHERK3eb6JtI+fv3xx3PrGxB8wg/IFzVNAtDLS2KuLS1gUNbz&#10;8J3Fk41QdLuY78u2/V/eeutsqVb56JPA8mI6HkpmEugXBLTF17NkAixW3hPUXOBMqOXG2RKqBmLF&#10;zu6DcyerQ30NFOnTPCEJNoeyNAkQh2efU0UFzCgzrk88sRmppWOuEBce5dTxMuFs4spV5TZwmVLa&#10;VXlQPlVOGxWbLKLq+2zMwcO0KtNnNeeHQk22UsxZ7rsGzRVshIGnxUIIPZrcMe6D9rqYn1EDUjdx&#10;QS+TQv8VK3ArtslZja/RKmPiHUaE6hmmkeE9MBK4ir6xqW+s67a8va+E2r/v4XaJI1z2sdyBV5Pp&#10;bRuOt9CVy3f0ioud2F3hj8GLANGee3hnxrduKl1xzmoXetrYKgHctkdRLV8G041gsz/Dg7im05bj&#10;zJ0Ontn2YHeXQ+o2Qk49/0MewNkW4x5EVS/fUEdwAGd7sE0Yd5rSVbF5xBsILwqCmDt79Z3dMLQi&#10;K1XWgCHAoSoH2ugaNuVFhyCnk98rwESIdmaiXe2xbEc8kSzkSyg7QF8mkBac/e72DnLLIHGUaW2D&#10;2Zvf2/voww/e//X7z2dn0O8VPa+Ghwa7uroUH1HLQykAU0OS7RNQjQgDBdUS6CKVOXsW4o5THWjD&#10;BQcgZSeF+RFokSSQVwd32vDQUG9XD4pG4c9D3yrrgsomd5UKoPvE8WNvvvXm+SsX29rbYDIuLS0D&#10;BNEIC6Tr2PSxgcF+9EJNJGIwWDPA4mx7J5vZdHZ1ZOHSGx0FkxtEkhOT8NnAPpxBwSqinPDlRyKo&#10;nEUjLLjr+lCNAVmRXrjx2hDJhQZKqhXx4uTe1u7vfvvRhx99goIGcyQPDQy8/MpLr7/5RltH+8yT&#10;x+/97L2f/vRvP7/x5drWDkwzujoOAu2Bw6FoZDIe7Tust1YrLbUGFAKgVgTYBmQjP4bpKcEgJI7Q&#10;tLQciAD1I909PSdPt01PlrKthXgUbXa4c3kPTVEfoZyjwrcffC7yokVBgDM08GaNZjkTZqjMzs68&#10;jvxZRJRAZnu5dxwZCR6jsN1ZP4ZWbtI20yBjf030g/an3mnvp//JI05CTT38I3zl/L8OPhyWGdzZ&#10;knAft/9w/QjgVY+Ev9J9oxUNeBZzI3WzT/39APWP+guuFKML6gavm4DLoZOvPuSPI21kVxbH4RFX&#10;k19CmG6/apQN1tyg+3jo3iAnpHBL73S2rPYPgzyfWhl/Fycir/csAduTjq5Zs82GzW0l2uQ0rLp/&#10;YsTcbpRBiLdZ5ax9l+2INsI+1tmvui9eawcj2FZ56n3Gtcmi0C5dCQwB8jYSvxBYoJ5rtRqqVaCI&#10;BP85cmzxOr6cB2ErsQjmNtgRW5qiSAt3Gfwkk0K9Qhj95lvgZWP4GALgm+tbYEJI3qCMeyLe2tmJ&#10;f2knkS4HMt0dk6dODfT1wzH/fGm5zBymGIIMWN0oV8K5ACcG+weQRcguZ7EovZ1oQFwqZtoyp0+f&#10;BPxtQRcGjeorxRCSvTAXUL1RRmIehZoRTWCSG7x0yIoDH6qD0kFOjlMDzet7kXyMHD50QcjtF8tl&#10;BASgcA4zEy1n8OF9FEbMw/WPltFrcytrMwuLSKRDBZZc+ZSfwpRRWSn8QPXd/N4mHIfQFadaE8R8&#10;0bsZdVqBvu7uY+Ojve3pllR8Ymr03R++e/Fbb3YP9UGICR7HtaXlX/7d37332w+fLC5CsgRxXtbB&#10;0kELXkjPE+CjXK8UUV6RSIHBQhw0Hg3+5Ztv/fHAyMFH1wKzz1MHdYwz9jCiTKmGy4kxA5CTDSYr&#10;IuDwLpZJkxFwjxUjqdLQQOjs8WBfj7r6MLmXezQfdNfh9pOjUQGmgeaq2BkxNanfXipicyFGWhzA&#10;xU8NCuR5cT/yvZGdkRHaesKE0kSWF8mmpZkKXgNlGUkqB2ZhFjYsScqbweGRsCNkJq/gUnAUjMIZ&#10;mtY6Ma1kj20IwP0V4QDR7eUy0gS+7tSNrjhsc6Bp8Cgwt8J5e53pGdzUnSeSF4QdFiuzF5K837QR&#10;1vLWvqZjMyex/YP/6CzdZXz1YjyYt9d9ZG+G0mbEVdSh6aE771wNHmkzQMGbLLRstVp+RNr2GYpj&#10;etzLtiXab2LL3tHdTuNvEC9sQV6mrX9HDad0xRajfYF2+Wdsr8uV5zZmC3v5N9jfL43MilwbyVax&#10;IcqhkLDAsAKITqOGrgYIZW5vR8vVWAVKHwinImxMH5t6r8j7hs/BD10+KCFDtVzEsopnWmM9vfGW&#10;Vsx/NJXCA1/akkih4BQYhFRr5KVh6J4+evTeT//m5o0b+f0chOLgnfr2t995+eWrPT1dsJD2c/so&#10;TcLsAWPD2eP/qLECTQVYtbQkT588MTU91QIhewWHbGvnbVGGQCKZQDQ2257N7e+hajVXYPk9ihXw&#10;dzjNMRwT4+Pnzp8ZmZ4CdUNS3MICOv5tk3+AgFSpvwCihWwVKIFwV0JtvKmLBnEQqNdlevu6+/pB&#10;z0DMuiFJN9Tfj4wnaI5gEOHkQ+ouHju7qE9dRi8E1JCBQZZLoIzh/c3dzz/54ufv/fL+w4dY+hTW&#10;CgRPHj/+nW+/Mzk5vrgw/7Of/c1f/+y923cf7u0XQVbTaLeNHJrGQX8kMhGPoVdD/+EhhjVeayD5&#10;hZ5O1HMRQlBrFYRDBtrkjVAs1JKNdHWnhoazx6ajgwP5dDKPaCmGhjPCCkW1dF4gVW5r9IOk/nwz&#10;80vTRlElk/gy+sWUIKa683HE20x8T2U5MhW09Dm7FUXgnBN6SuDYkhvtcF7YtHm6at4aMxGVsD2+&#10;iSS5/dtbJ7bGm6mbWxGe5fqVhW9OI4tHGBcwuma/yr5WcMZO0i/+12nh5MHbrMLUBrP54P9Uz23l&#10;YqzQd4QNiOQ580aETywFWrlrinbAGU7REHuPJF3kIdUTZ0Y6HDVO1vRwrFwv6mvFllQKKnFXek8t&#10;IZhhTavw1X0xEm2D/zUPgaE/Ou4e6X2aFnZflTpnpXz6Rt0O3R8Pkm0o/PtrgEkLyomiuLQju2/6&#10;i26kStuojyZyTt8aOj9RqzIajkdQ+N2eSiXB4fJ5aNrSvuFpsIVALNUSSkTQDovqNTgOqFq2FZ2Z&#10;qK7R2RlKt0YSyZa2drjb11dWkOF7+vy5ZFsr/DqYFUm2ZmY1JDZbdErATL91DUpAH0KlEm5tSo5X&#10;KlAsg13HyCHcQQgO4OYCfZBkzM6kWE7IKgmhRH1tdeUAmRIwUuvVVCR0fGr0wrnTx44dg6seJVZd&#10;7R2YiGh1gE9yZAIhVOgDnDEm6GGD5NyttVWcR293B+jK2s4eKuVRE2Z+dXwQxEyYT6RFNnFXJg02&#10;CthJxxAtPQCVRNMwlKyBKsLKROOvHIwHOqUVZjmowTz8s5/86Dvfeuf0uZOvvPn6a++8OTI5jmQu&#10;nAyGulwsfvDBB//9vb99PL+EOlAk42KSdPeiJLeNNBpyukAP4AmyWJAwGk7s7+3HgvUfvXzl3546&#10;nbn1oHH7QbpeR2wBEAPXJracCCo4UA8qTR+QC5QmQAoEOTEoqsBr1UAEXbFjl87ETk/V0/DnMYnD&#10;0kMYD0TqJEJJaBbBND7QJ/A2lsfgowB99tmtolsPVxKuVjFWt+gFTZznmlRmejLcZIvJoEZpgUJU&#10;s2Isd0HvNqvDprqy1+i6JnB6reL9+XyEWuYPFGHSpCV5tEMpQnaEM3aS9hDraHJRGQI0Pcxcs/O0&#10;L3UriL+gGodQZ1cnB6ShoINDZi+Fwt0j37yH6erWV3PdnPVmZFib0jd4NEO/51C0A2r2H/1YJ7MX&#10;XvL+TPc/S4sFPDJg9cRHMonbm/kqaDMHpk/dnK/fvtFzSxgLFsd2CY8+L/ZH2XyBzRuSHcGbAW70&#10;7Xb6u6Dv//SZvn9bfe8o36NwiXOBELAr6B6PUqzDfCECKUvUZ8FFzWaGkHOESppkb7QooUxBIxC9&#10;BKBYEU9D4y3S2pZsbYVP68njp0vzC8jCRc4EDGTs8rC39nZ2v7j2BTK60DoGY4jUiatXLn/nO9+6&#10;fOUKmlPl9vbAY7BRqa0Amqk2wAboBkOmBQzBSBgRzGPT05n2LKxMavb4gK6xZIfBSATG1OzszMwc&#10;6gwQt4WLPkbnM/TDDw7gV5ucnmA35TaQvyDSO54/n0ezllKxjIwiMC2AOWpYEynI2Gmhqhm9lhDv&#10;dyKdgisOMsJQWULj0YmxUbC43t4eeAB3dlHhv7y+Af3UjaWlhTlUkC6iQcMSjr+2sv7o4dPfvv/h&#10;jRu317e30SW6o70DmiCvvnT14sXzqI345a9+8Tfv/Qy6T/lCJYwyXBRnoOw/FMqGIyPR+Gg0NngQ&#10;6DlotOJ2A4dQhkErNsSxV/Mr1SgEa9F4CGkoXZ2xwf7kyHCgpyOXjuehh0LfhnDHURRzeRz5rAxc&#10;/BeNjuBBUi8RPws60EYSUBC2DNVYdS0dI5BT7HRen0tb+VydnjGno+G0LSVOrmqtER1GK8dbDoYv&#10;ZleI06kagxPfN3+13uR1E/4eWTI+FPqA4B/5qyhp3MB30tg9tn8tpqf2mXa1yhe2AAYzsTjt6g3w&#10;eFOf9tfgN0Ch/7m32tKmOIi8bhbTdP96XExBUs5NE/iT4gHfpgH1Eds2MYoc+k4EXaejOnqr9pwj&#10;AOQv4uy8x5bJzMwQVTNYiQOHwjOo5T/9GgqrzzkHm7M/bW55D7fp2Xl5gOmom+ohbD7Yv7bD+chm&#10;V0miZres+QFtBXwaVqgEFui4gIvONYRhmSNaLLEJZikf2NyM7O6FUQCAQaIqKMtpw5HEIVXSmM0G&#10;iGmgJPOgXtjcyu/uJNraI4MT4VRrJJkGniw/n0FZ09SZ0/0TE7u7u+tLS1gHyHhFZhiSgHF3bnzy&#10;+f/6v/yvjx89gQWIJjxxjgIS6GHvQNUbxVGlYh6mGkmo5eGBTKA1AqZfEZBUzINInZ6cmB4YyKYT&#10;Fy6e+cEPf/DWt9559Z13XnnzzVeuXJ0YGQWubmys4SMAY/RFQKcEDiO64e1uw1c30NcNwaNCqTC7&#10;trGdy+N+IVKJm4JrzKRBPts7u7tOHJ++dOL45XNnzpw88dprr0BPBMm5xybGWqKRPch5wPUIvV+6&#10;+ZFlB/UiuCxRx1FPpJPfeeftqy9fGTk21TMyhgNFEykYuxIKjDx/+ux//2///ca9h+jfjPacWDyI&#10;C/d39wDWIAFApwhGFwQ6EYe3YGcvB83f779y9d+dP9c1M1f67GYyV4xABARZy6o7o1GC4bHJzzgo&#10;C0nKaJwgGgcqWAlGiqMD6VcvRseH63BAotU29di1foUkttMq39eBBuYM84Ucx6cj0AAQK9pyq+zh&#10;44bNXgAiFQgFW84a0kzm/NNyldvEzVh/f/eZmV+R8PeBhilWk90y0YAHEkekx86+wvfy2GR3y8hF&#10;/+wTfPhWt12Fn5ygE5fnxm31RDMaNbokc7l5nITXIzhE1RupG1oS/QO4Ff6rv/qrr/x5xbxuX/fQ&#10;wn3BFvfXthss2c0+RjUbhs0szT33BsYw3DaHr/1evEqNL58zecDh7p9SYXzcxxG4FxrF0OPFvUre&#10;VW2sZoLKGXv08PdUvcT2H4Zc/vxogjPmIdmOijfYPbZ3kvVbLaG78+ac8H0N7gmykvkq/G7IrYiG&#10;odIZR2YlognoPQ+PPUUocWmsHlcqN5CNkpac/PBR4SaVsKZC8Ux7uL0dtikm4TbaTD18tL26QUlw&#10;UDf0ni+VZmdnb1y/8fTJE+j39vX0Xrhw/u133jp7/lxnTzf4H4Q5bt/+Epm2SP5A6kYqkUBVwenT&#10;p3q6O61dPWyXoYEhRATQ14WFroxNGO3QVoR2n6XSkwcPYPM9fvZsH7LpyvTiIuRiO+jv62VNw/hY&#10;IgNURIZGCP7/9fUNJKwBRff2Ufy+R0jBdyOAEQVUaf/Q9iB5UtZYIWkPYiL9vfS6wY2HAG5nZzc4&#10;ztbWJj6OPBB433a2txcXoKP+7OGDx7e/vHfr1p1Hj59tb+2C4SLfE2FVuNxQEYE3/92vf/W3f/vz&#10;x09n0UMiEkQjnDSWKUrYUjjbRHw8mRw6DHZXKnBIJnB3kevCQA5CBiiaA20OIWmmjLHFuGTaY93d&#10;gY62cH9PYmTooDObi0ewLYC6IWWbbKmp0XszrNi09CeJs0K0sPAhY1Hm8TEXrs0dOwLnPPAa9qyX&#10;e+sSScxeFIezqXuUk6vX6d9Q5NbSKmw12awmJbSUC5e1xc/7f7W1Yaes97vlYm/wUdKOQ9j6qnXk&#10;GUlNr9unPOOJzhnxEgvrspicefRinPQ7yHDOoO4GDbMV/jBY92jM14OGnd43f9DrtiVtZ56Vop/+&#10;j61hZ5Wr7tPOwccTwwm+IhVAX6Mcn7FYjHFXXvuR79F5IkX2NGlIYjnI1IeVe973/BmbFlo6a/4r&#10;CIxjQUzRMn5M18m+y2aOzRDn6eRZip/pFW8ndMNqN90hs3Ymui6E0JxgDDZwtjiTwEIPGDgEt6ih&#10;IRsE5iW8LCzrkTYKZiX0GTc3ynNz8d1cnAEHXh3T+zBUFfR1R1wSmVRca+hwB6WkEJQv1reKxWq8&#10;byTc2RVMwfHWWtndfvLoYT0W7R8da0unV2AvPp1ty3ZkerpwCfOPn/w//5f/7eOPP4VH7bBcG+/r&#10;/9d//ievXL0MXodrtYbbcOunkmzZhDXUmkrgcuC9g6cjkUjw2wuFke7Ob7969fL508dPn5w6fbJ3&#10;cCgLmZKOTuRloEEqki5WIEG5soycFfRxQBUtBhkdFGql4pkTx77/3e9cefkKjO0Hs/NoWgoVTVjB&#10;8DsCDtpaMm+/8/a//g///t0ffO+Vy+cvnD976eWrF157+fjZU5defenC5YtJSMQEA9NTkzgmau+p&#10;jsRqZA46KpHBoy5dPHf24sWW9k7eYerzqTK1Wt9b3YSQydNnT1Y210oQ7CX5hbEPuXB4tSrs3MP3&#10;cuuADtzO7j7SrP78hz/4j2+/3fF0du93H8MFl1A2NfRcAG7QG0B9G0BCsUxOQiQfYlVXA2FU7oCg&#10;YS4ftLTHrp6LXjhRy7ZiUyIFd7s3ZzF3BxzP3GdwIlDGmJaONkQW1CIPW8vfETihCue4k/3iDmJ5&#10;aaqSoQKVupIx35CNuYlE/AoCndWg+2BivR9xPAZq2dLUmR94p/neDPEcprkkOZMl4mdwTJE2fqfw&#10;8OusIyVFyLp1APg1ICMvnHFZPCzogUEwy5zArjPEmwwDjVcJWqzaNdI5PPqNqdv6DjUULHuYbEpH&#10;NYckL899hYcIVqDpWdO2qZv7kSeEdFTBmzs1GWy+6Sk/p2cgKjneBUdpjhI1mEqhH94/npOXsGPe&#10;N3P/8Nv4j9L4zUfGKc2TtrH1/+UnaLV6D5dJbIlIRx4G7U20HA2m9QfRZv1f98Nl4Aj1CGJuc3Xl&#10;LZp/zMSIoZ0U4tbMIYO4KF9UKhnrzzHBKGeE3urqYYVqIvQ1RsPjllgMjvpguYTef3CFK2YKAbhD&#10;mEQSP+KVgRcRmjUGMJJge8W7e8JdXYgp4NobkPZtBAF6kOGtQHCt3tje3VlYXkKPUZz5xPjEG2+/&#10;DtHI3oFBnMT8zPPPPvns/r17mIoIUKK5e39/95tvvYEWB/0DvdtbG4tLC7BUu7o6BwcGWrNZCkkq&#10;XC0CoQB3OLQ4N/vJp5/cvXu7jESWZJxcGE5g9vhkCTnERI5NT05PT4E/oS6qtSWDMYAEEuRC4DiH&#10;R2t9c21nfw8n2pLKtKQzQBm7gxx+zGxaMFCqVAZAGEInCYZXoV2X7UTPVRQwIBMFlIpUqY5cmkOo&#10;DO/ly1u7OSgOF4CnOBdQv1gMXZSy7a17ud0v73758bXP4aBD3grzwaMQA0Gg+BAWfVckOBQPj4QC&#10;ffV6B7Q9GSoF2IOzcYaoIkhtrxoHe3ieSiGvMNbTF+jqCA30hgZ7K5lkiQIErESTPoIjOba1a33a&#10;pFWcyCStNcEUbPMsE/lwlCrEea1GS7YNs6hFq4onzX2Hc8pSJtgqE68zBUr2q/E2AJcib8RSryWM&#10;xQT8NeusWZyhbFrz+nvadb5RYn/gP4Rf8wDa4jPnkT2x73U0zWDgyD/tCIZhnL8Cj56oXyOOyx9L&#10;iLWwhY4PiIOUTSsi7q2t2qzsuBpe9/X/ePZmhhz999gndre3qqiYZtaMMFCsiucjwmVoYZDgI4du&#10;sXidQSWtTZ6j+gvYjdao8QIVOuIFusixIpF8r1xrVndlqT2cJyysNLtWkGSuVRt5c4zqPZ45zOPy&#10;wDaINrEsgOqu0OBZV2K5wj7Y45l0JO2dMsJ9Pysl24SuaJri5rFpZpmn0HDRSVFaVy/SNc5A23jN&#10;EwGKVjvY2g9t7oKWQa1bZcY4IpJ90S0UkmGo4URWPIvusWMj0zdSDUAWDu2p4hNDgWwWyfXIr9hY&#10;X3l4//720mor9GBTLfvbW+VSoa23G0Tw5z/7m5/+7L3dnW1SpVT6j//oh//qP/3lhZeujo2No76q&#10;mCvm9/ahWpnEApK1loUmG6q48M28TUzOD1drXa2ZN7/15pnXXu4eG4sDkWBwsokEhMaDcZRHtGdW&#10;n8+uLSxi3JBIzmARHmhm02hMTY69+vZbo1euwNU2Mz8HHSZ60AIhQEwYJbSBw7PnT7/5R98fHBtB&#10;t4Y2SIdns8k2lE5BhZOdQhDSPXH+DNq8AOjQRqKcL+DEQJtY+M/hb0yNjJ45eTrd2qkSVxTMQwS3&#10;kVtbuX/95rOnzx7PLsytbSKGi/FmkDqcQNuHGrtlMySHhD/UauyVURVRvTo9+peXL/avbuz99pPg&#10;8macHci4XunRJ3kB0uCGEr1BmBARRiIekkCQ2suGChBCiKbz2fbEy+ejk8PoOShRcwIA2xdx/rv9&#10;X9PT9mPOfeNbhCkFyfDQNKTiHf7nYZ3cKloAbhlwUrKUH50aFV01fx6nuEEAnyqBR7kj2vVtMmpX&#10;9zCMLNQMD3vRXuc95Uv8zQwbA16egpz+Mma9hFtxDvMRcQF65EWUh45DXiIXqD5vZ+G+yeIeZppp&#10;HHjKhge8BI+32XLT3nF42DX8zQOm69s5khktUN/I9ICBV9cE/fKPND3E0tghy2NdLpDs7ErDDO9B&#10;HnLUs1R1vnZolyXkRIzsq5VAYm4rAaH+g/9yy5J8p+OM5EV6bhxWJNvdZ0M+gz3POcg7Z2jrPYRk&#10;mhvyyir32GGgQ15rj2MPngvfTQEqNSskP3Nlg5TUlDCV9lv93/ugafMh992NB5JDoAOSBM2Ghwnf&#10;nC8ESwV0VgCEsbHpwQGWPUwRam2zJzyKT81e5k+spSXR0RVBkmwGCWmtcJJDkjdXqjybmVlfX+cG&#10;Li6BVl44BShunDl3dvLYdEtrO2yyG9duoif7/NwcTjzTkkRIEUUJb7395vlLF7qy7ZvoFb+5ibAm&#10;0uPwwcHBAVYLUCbDG+BQqJjPffy7Dz/66EP4zM5eOD84NAzbCH41tHuxbiWtLS2jqEiYmERVAUYC&#10;h4IwHD6PgikcGd55JKttIVsN4YW9PKqSMDCUf0NNkJYUL5F3jQueOxGHEXkzaKWXBn/rlsJIKp7E&#10;6MH3XKblzhpZ+MZk5TFqE0bxGPo0BwK5vd3ns7PPZmfXNjfROoeNfFD9j4yOBprJllsPa8OxyEg4&#10;NHR40A0fD2LNyKRWZ0lKqqovEHYjgEfxIJBH8Ae9lts7Ax2d9Wxroyfb6GwrxSNlhVPtxtB9pqCn&#10;wZY9NLsFZHyTlhjnmGiBt7vjVxrzBg+qi9fM5ZWrlxWqhilVazjI6e89oV/NqJv+T/PYEQlbs8IF&#10;TXitIC4snZsz0rRnK0Lin6Q5eI4exvAcJbUt3n41QHRL2FZG00Hctfv8wrcG3UlwnRq7NDcVT0rm&#10;lLEzrD+MI1RvUHHMxgoWqrOBtFG1KrR/1MMNAu9Gvb6zsw3qJjwyj5Wl4SlDxUo4nU1L263px96u&#10;DUCV49ZAkJhgA6LLsU3C+1f3Q1eiQbThFWbx6631uf1Y/q+HbI5Qago5EuvGC1+pTYJeB0ZkHGnU&#10;tHBcV2Nm3+V9XJuZpo92E4eLNkV4b0XqnAXCE/atdANtGVuwLoV2Jh6nrDeboCyWD6ENJtznKXQi&#10;RguSRjFfLeTh0oFCLnhTVP1+Na5YtQfMS+UJhqJIti+VC/tr0a5srG/gENkVrW3Qwrzx4cf3r90q&#10;bCNDAW2oYOfu10vl2WdP3nvvb9FqDwldYIHoifwX//4vp8+fQilDd3//2tLq9WvXUS6A+xKPhCGV&#10;FgB1QzVBKs1IaRkOqUYU3bki0WQ0fPrcqdFTJ1LZzlA0TvDRJoS1iGZaj+7cvnPjOiTQcdE07EBX&#10;cP2NegQ9qUOhkcnJsYsX2/v6Srt7jx8+QuE/SAVKWSEzAqqKcRybnOiW7BETIgHoDK0cIjhS2N7B&#10;re3q7+0cHkQrh83llYW5RTZhkc8StxmErLM1c/7M2b7hEfZthcZuKlra2b77xRfv/+r9Dz794uHc&#10;0h5M2Vq1Pdly9uRZeLT2y8Uq1DwiUNM7KFZqBYi2V4rnRgb+82uvDG1sr33wUWVuEX+z2SjbGPsM&#10;jTdG6SkvKoiCgl04gio2UDdk+qLjV3JwqD46EDt/PNDTCVanrj9ie0exPzoYvB1SdhY3LO3eLJ02&#10;05EThYlxjRr3NDOJtNodmljlNRVs8M0cOrNKhVzmHuHmb58zuTD8wffMyQSVqr9VxzPBwQGbv9qo&#10;ZGP4q2oJIzwysZ27jJ/zGA45hQd4PE/ffS3rWqcmKHVr2FabGKLq9gwP3X8cojrSZuxAmKmNVYfp&#10;+QNy3da8gKltJ4JJo3EOPTyS8zX/JWZ5L+tEVPVtOwx/5M3kK/xBuJC+J495udtpXjqMi7l2mn5I&#10;1KgqSW8Vu/aqqRwOwkxI7WW8n7aT2bE0UnpuwOkG2z8ff4fx3XvaLB1FdIBqw24+AJfMyM617os0&#10;Wc0hxBNTX0LuLoJPziW3rdouK+VMwbvnRCHMywq33AvA20EUIIks2nKhks8flGtR6DrSB0nfLvk/&#10;ignYbQqEA6YKa9TRPxThxkh7azibTbS1ZaHf0dNdqFQeP3m8AMlHKP1GIyko0Wdg50EJKI0Ryu/l&#10;tta3lhaWP//02p0793a2d3AM1EO99tqrr7/x+olTp9o7O0FDkRSCyNHy8jI8W0nEHHt7oYpqVJWT&#10;LhyG2+zLmzd/+5vfgIS9/vpr3/7edyHxsbWzg5yzAuoVNHOh69vb3XV8erK9q4Ou1WCQ1mVrG5bs&#10;8tISFMExrghYbG1tQy14dXUFVQao9oKwMOStuOCJHoA9jg0WuPY5OiFwt7ENgFAOj4yguSpuCJyL&#10;W7toRw3j2Ja03FbBEMIsSJJCH9aNFbSnX4cCHWMlSFM7CEUPQnFovcI1GAyMhMPHo4nxcGQgGOpA&#10;xxsmXLkuKoo/KAUMJfGHoSqADIZ4phVugEBvd7Cn86ArW8kkECpF/g6omzqQImyh1rPOHHPbpMGT&#10;IInOS26BHtGxUbUFryUgwTbufC78hSmG82bQ+ch2sbdoutkOq//LRWSmjU0839xiKMEHI1skogr6&#10;V1nyIggOYb7ChYxFi1dwTRldE7qJATQ9PMxwEKU9uTl3TgTIVqhxMHGFI57gBRrcFYlkoBSmHVKF&#10;7DxoHzDCI3r6T0bdeEzskQi+Vypl/7xUxcaVynH0UMXsRqKQ/+P9ynZyHjqRZwvnPCxtZk8GNd7V&#10;WHTCsWzeNOccE3s0g1OLjwzOuzUevfXZm4G17ozjg5pUntnv7pTPi20w3dxxe4wQid+oiIfuMgUN&#10;pUQDdiILQHCnfvYCYT5Hwqi8wfyxuJUhvAk0sHAxHEqhNrK9JZqJRxJRwEeoVIFmGv0MqBpHXZRy&#10;C+nKpyuHew7bITcOqkCTUhU5IdHerhChIbG/vJ7f3dvZ3Eaz+XxhL55MVorle7fv3rt9HxqTmA9w&#10;sv/Jv/rzl995K92WBiBApfK9n/7s2udfoKwVFkAmnUIIdWp6+ls//MHkieNwxiFlFtE4SIHHEA2s&#10;V0+ePDYIV3o4Ho7GVBCogY/EZh88/N//X//1+hdf5IslyHeT8FlIHz7/eh0xk9Nnz0yeOQUJwtrO&#10;/r1bd9Y20a0A3n2qtYXQcQGJIvu5XhTQ9/UjIxh3kWGUg8O1ufmdtdUWhF2Q2R8KZNpacSuQ77G5&#10;vdfR2d03OMiyripDnz29XaMTwzCz67nc/c+u/eL/+Onf/eq3Nx8+mVlFV0TQswPYsdMTk1cuXYKl&#10;ubW9qWaS4Id0WwUP6heHB//thSvHyo3ctZvVxSWcEvZOzit4BygpF2ODHFVBmfUE+oYKjpq1fIAw&#10;Hioi0+lSe2tgchApgeWWOFP9mFcgI5sK064ahh4cbcc27W06GW7godWACa0KqmpFZbvyz9JUJmYK&#10;OaWsgPfUy8qeoG2Iz0gt1HibQafWv4eBBrle0rCr+rLIZTOaOXpg60RVsPZ1RpwsJmvRBx3c7Xi2&#10;Vuwf2VQeggmgzGR3T2y1+nRNl22/Ej/N9rOx8B5iKHyHAhwHPX9AI6zVrT35S9xI++iL77S9wO0J&#10;voesCbIpF/bC+fh+JjtB30NwdL5G9XgnjZkI4smfDD68H0AGuwSTtyk4ZB2DZdyZ/Lrzadl+YMPg&#10;YN3MZg2Ufsi6PGlAHYqTzLMT9St5WDPb4y+EaX0PaKKZ0VZFxcoUhvM4hyzriL/aRiW05x7Kv8ge&#10;ZfNlnjk5DFaGGe9qBEv3nqSYuJIwiUuibiXU0jcg+4iXkBBiGzJdlTw4MI6WBKY2qjWZPoBSrLa2&#10;cAbImIZMzxystuUl1JYzCTcYbGnJdHR3ooAAfdYfPHh07y66Mz9+9OgxsvyBWchzm5qa+t53v3f+&#10;8qVsT7c1lq6Wymh4sLy4BO8bpEagDNkBP3kizgtTtvj25uYvfv7z+/fvo+XU977/g/ETJwHQs7Nz&#10;cG2h0RYXnuYMhOCmJye7e7pi6QStTKhZplJInkUqMUqw5IeAIkoF1QNr6+ub21vxBEpmkZKeBk9B&#10;gjOlhQjkGjl266LcopzxB1EUjnUiCy6bz+0/m3m2Ci8joi1a1bT05LWCnw9tB5F7u7e/gxxcfHsi&#10;kYriQPUg6ta6IuHhRHQykZyOJSbC0aFAuA/SbszO4GYl3wRJG2UgmOcRLELOLRxtoDVhRydKSqNj&#10;w7HB3kBXOxofQs4NUklW542T9DKBjiADS8kwRWKojl01L11vbctSwgUzsE5VffyLSWfLh5cvnuSv&#10;NPuUt06FcFo8thKd8WLPuapsVdjDMSD7tFaMheXc35rBjrdSDhVbGXgY7LlKKju0D1dH5yN09H1K&#10;5sD23HZHzE5+foVlXSa+53czpklTHB2Q/iWoG+JSjfouG2GJuoli0lGg4KZYi/MpIZUYThqDBfsx&#10;aGr6FdzFmnkZzMud5WmKqufskS/UsyfNCDRYo7vOPbe6YRnG7jyaULcZJ20qyMST2Ux3n5sEQiEz&#10;ZQ0SvbkgEGK5qf7CygGFA3ilOAcvNEDoC8HlCw5C4MW1C5NpSJPA8at4qfg/A/lg2ExJtBmjf8V0&#10;MTXr8XCoBY01oynIT+zkQkXEQ+HNQVTPheSR0ouSRH4YFhtiDrDTqBlSi3W2IkIHgbJoLNWRgdD3&#10;WGdn5/bO9uz8c4hnwKhJx1twpGIujz7zp8+d+4v//J+GpijfiFja4tz8T//6p/PP51OxOJomVwrF&#10;bGvmh3/yJ9/6sz8ZPTZVLuQfP3yAFi+xKHur4xIuXjjd29NNnhCPB5CnEosiaWx5ZvbTX//2w998&#10;sLy6glL2MhVf2fzPUingKWyNxo6hxOH0ScR1qxvbi8/n0RuriC7tkGFjiTt0nWrIx4V5Nz4xnunt&#10;9ugOXEvo9xqBYhHy4nAsxB0gDDE/t/R8funEiRNvv/MOumytb20icbmlNX3+8vmu3t7K1s6v//q9&#10;n/31z28/md0soUEiQqKhjrbO86dOQwcYY4fmEMwDRisbSuXSfXVqsP//+upr54KR8vU74ZW1BCrh&#10;sJdISgAbDvYTEG1SH7AxERc074FADlxeJZwf8xBRBNsW7O3cRGns1FB4rL8QDoJ2cXkyX4noZhMP&#10;M1CTx1omK/eJ+588GgBxc5WpdFQkDUML3Tx4Penqk5OMZjI5kzJCcO/VbwZxJ1oBQG8EH2z+mtVp&#10;xiTJFsmf83VZdqa5nH372XDS+xdPzbpmoQn7QTJOoXiJhVz1Zi0JHl50ltfirCsXDPG8S84T78Ub&#10;vfCigNo9PFxls1SRIedsM9yzs7RQLv7Ty/bz31CSd20T1E2L2RgPr4bHMhNeFqBLX7MMC0d76ThF&#10;IM/rtWILXpor/o+LHnoBAKsckf2HecN7b3k09gM7R21b3I+k+VWhgh1NbdIlHqsfOa1Em9yN8rcX&#10;eS8cVIlDKcBq1oC4lzE/sKUmzJWxqGlnlI44RQ1ze52aZzb3eMJiZERmbjXMBTCXoVVJkILyT2LY&#10;cq0xU5Tpa6yIl0SShbwV27NQM44mvU1quldrh4VKoFiGc5+wRvIge5s8gvYBvwYpJai2zheR9AaU&#10;iaRTgUwq1BJHTQAmwd7u3traWh7WGGRIlPaNLykVSqvLa8tLy0uLy7vbe4hsghagDAoKaohsIqEI&#10;IwafELoyQ4MDNeSQ80AXBMglQJESbRo6OzuQbBZNpZE1AuvzvffeQx+9K1euvvTqa5BlK+wVQAdn&#10;Zp/v7eWxinhHEA1Bn5bBwd7e7nR7C80z0s4A6ODNm7fm5xfLlVoIyX7IZ2nUIIMEP9/u3m6+iJgk&#10;xUmBaJh+0LFDwUEhL0+ek1YR4ZX+3MrSwhdfXLt1+8vtvZw6sUpWjRyHI6+MU6BDuVqvQKEAFm1b&#10;BqKTwfZQdDyTnUomj8Vj0/HERDA0WG+g9qENBijzcyDixtUMTz2eId+tBkW9QLgQDFUTKQiytE+M&#10;t5w8Fp0aC3R31DLJaiLeQO4t8ZlhI+e18EiScSDcUhP3EFHhPCEU0VHr1rABkEiSZibjo5j42sE1&#10;YY+41IsEyziQrX3nW7YZp12agGkOFCNnzn1EriUkMuJmMTqHg3YmBnNNX0oIsDibckn4XU1E0LEJ&#10;54WzYkkl59rZ2VK3H7zkdbozqHbqF1Zg5iVqOC5oZ/gvRN1cwJTUDWuZOUMeNaFdykQgDxBoIhAo&#10;/B/zQrn3+4TGiKcxY3kfDXm42nVzMFc4aWBU0Y8lVxb+NZ+Wp7Po3MiyM406N9O15ueGY8baLd/Z&#10;xSj8iARV+4VsRuMsNU4+EpOYcXRNb5BrDW1RkLiOxsau04Np95DSyZbX+QsFZS/INjY7wcIU9gu/&#10;CbkfoFFs9QRLrHYY3snHC+VYHelYVJzAA/iPRAmsIWoS6/jaRPhd6C+AZRnq6wrBX4U9rSvbNzXe&#10;Mz4K6d0v791b39wtl2tD/UOToxPpRAoeqoG+vvGRIdQgQEAO28vNz774u1/+XW43R6/KwcHg8ODb&#10;337nte98qxN1na1pKIgsPHuGCwTNARXBfGzPJAYH+7r7BxMtLVRHg2GWK3z4y1/97H/8NRptgQlR&#10;5ZF1BAGQLFR01tDSEAW11VpbMn3izGnEPRDJxWpfWFpa29rEDDfnI+4yjrO9sV4t7HfD+9fRBu8j&#10;PJlxRG3b21ECGozGA/DzwfmXSBX28vdv3wNs427PL87v7e+VajUouF2+cD4TTdy//uX7v/rt/Wez&#10;W+BtcEw2DnDhF8+cGe7rmWet/TxitXu50l6ZOhyIDg9lUv/6ysV3U231m3eCq6vtwQAYEKtKIVPM&#10;qkR0sBJ3VktDzAngXuGgUQwEC/VGmXLR4QiSbCYmQqMDpb6O+PRorbO1Ko7O7B3zezN1zFwUUtbg&#10;Ute2rkkFkgtWb89ZMWBd6nnfoT3MFS8lNk4bHAeHhQuXyRGCNcyeWBQuUXRrBAWGjJ9RD5lDEtK1&#10;nR8uDNx6awxtkCifojac34t+CJCps0yaqO9hKARVIUIgFhMovGNz2uBQPIx0CLgmeNVy1o+ZZHbh&#10;HBAzpT0INSe04aPMGNlhenBDczVirlbMcLx/fPqbU7cN53UzmLUQjFxZ3D54JebYNxh68YeLVuFj&#10;flbp/Ao1EuFdGNTlIDv8N+rCwXIRSXlWj+xa86bpR74r24KMrumJCQgZBLnhskNxp9BpE0pE+fzD&#10;uuRucSntYvKc+aazXBxuO0XCCvM9+XCdnWh0mhOYX8nwAZmObWQMzuM3QaeGyJDWfuhpI5VzVyqq&#10;x8CaRhS5bswlN0hX0wU0s4PMGBIRkBeCFFcUOjILBZ+uo2RBhaky5fEt1PCATk6xhHSEaHtbDHFJ&#10;5FZk0ngLEsiez8wjgYyJJodQMi9QC1HdA8VnWMiHszYnFa4R1g8Y3fLK8ubaOoQlc3s5NHpfWV7d&#10;3oQQxx42XvC2iYlxpJiFY/H15eUPPvjws88+Q+nflStXEGaNJdK5nf379x48fTq7u5ez/Vpk5BAJ&#10;5sjE7cDpYfwiMGFrszOzn33+xcLiMnKZoQAElUnMb8pjVso7e7uwMpFvhB9U7KNz9LMnMzdv3JqZ&#10;mQGDRNEruB21gapV5Mk9uH//ww8/+PiTT2bnFnAolQBE+L1czQE4JBH+AO53dGbTrQA3VKq2D3d1&#10;I3bbexhCxt9kODR8UO+t1bvqtQ50OIV9TONNpUwUFELVFfVY5HILVeGJjCUjXT3p0ZH26cnY5Fi1&#10;t7Pakq4kY9VoFLqfYvjyyrqcWbc+bdEamhjisDZFLSNtX7P3WQ0U763bpLXS3Rvce8w3YlBlD0Ml&#10;c+Zx/6NRw68xxiS6ZslP8m+Srh1RIxetdAflndKP75Y7Mhl5LDmJ+Y0sV3GczPNNEuQ0u72TcuJn&#10;Dr/45Xa23o9nXooFylVIzNAi9t1vlgjPq2vUQbgxf/4FAqZYFXu7u9Cf4lZC8sHsOvPKiwZZBohs&#10;MBcJEoAYJArB7VcvM8a7Yq4FC4Wbc93zz+kem/tf6CcMFBUS3DlI5L4o+W67t9onVBdlNWF+dAIZ&#10;t5SL9RyBBn06fzlv1YtIhzU3oYfMADr1cNA5iIzC40UVMLPG7YD8KL3/cBuYF/CIfcoyMPvZTlib&#10;mf41qs8wKGrk2VgKRUFQRAyHUWBULARKxQPosFCJF5VYDIfjuIpCOmAXP8TpNgrlHJZHrH842N3V&#10;YHZwJNqSgrDt7TsPVrd2y9RWKqOgE81dOlpbkcQ6/+Txs9t3l5/MzD169snvPn744CH2dOzsnT2d&#10;f/SnP/7en/24e3yY+Rw423oF6RqwYzc39ypspRpAet3w8NDEyVMJeLAkgLe9svbxBx9+/unnpTL6&#10;0TewraJsq5SHaxZJFGxqDARvQa5FOn3y3Jmu4SFojKOI/t6D+8/nF8BT2AZKQWOMaLlU3Fpd2kGI&#10;tlJh3zPayAgvSFDJmflsiYaq2/t37s/MzCKesLa5gZgi7iRuRCoQev7oyS9+8eub9+9vwWjH/MJN&#10;D4c7WtLZdKqwi6INpOMeru/ubxVK+yQ+B62hg1c6s29mMj3PFg7nF5KBgxQShgOBONu4smmhxR/l&#10;e6Nprexe9PpDkCGI4lsoG9cw3h1dB72da/FQtS8bHeorQsCS5WgSQdB9p2nqJCc5B5RnJo+kMEDz&#10;wlxlVHdTUJLxUFsUtrjwrwqXNWFUrWVQGUULDDW2xkBxi1RI0M8gtY3frEQLaxjbw1C7yWdF9Tqa&#10;D256L8UbyFcp0qEAC4tAyfxkWIqb6IscdzNEtcCgW5tuzps/yyKhXFQSiCZket9osOixNXypq+1h&#10;3oyu2CXHmZ34dRQ2AAD/9ElEQVQaCAz+AdRtHQFT7XzuoQuW6WQPz4+kLdnWqnE153ASp7Fr442y&#10;j8vK5DstXm27gGXAGBH0DGwfuTz8MlQiRzU3grkMvLwvZV0goKbVbWRRpi3Pwfn8CJSGX86ZYUTK&#10;c0SwGhB6A+KgmkNeLFXplCBnekGeUqYe+6FSA2j6+3RRuiL65+Qd1Ju5S9r32qHM1DZ7wXZf3XbZ&#10;qXAlEh7Je5lZj0QueMIQ6INnGOV1pSLVIwOENlqsuM+yeAkEsE7wKawYRBwx7PCe9feG26BvmYCy&#10;4urK2uyzuXql0dWJqoN2VAuhtLOUR5tUKHfTBKQbRC1x4K+Gpu7i4sKjJ48fPnz46PHjmaeoc3gu&#10;jbQ1hBKKxTKSTND2Ci1HOzq6MNmfPXnyySefzDybRcLZxQuXJo4fh/ASKg6QPPfkCTql7msnpnPY&#10;fOAYIgQukRADYpzb3b9z9+6nn32+sb6utSEPE2IoSBJJomVoFRRtfnHx6ROcwwwU4+4iieXLO4jM&#10;4vHo8aOZ2Zn1DaiUrz5+9Pj93/zm/fd/A3zEmISjCfJhOb2wFICM+LLevs6rVy++8for08cmoZY5&#10;3NkxnEr31BuDtYORw8BQvdZdLmeq1dbDBqpb46iKNtcYpRAQ2QhB3Qul/kBN8LYK8u3asy3jo5lj&#10;U6nx0Xp/b66lpRSLVKFsR78DvSTm8HAI0cSBzPDSTbP2LIyD2q/NuODBHGaxE33UK5oyHqESCIni&#10;qNpciUx8Qn1Q3E1OIfNmy6NmkU3FAOzgTe5543Du+7WIjUS5l+yJWYh4Yh45c6G4YJstVz38Q1vl&#10;tsqz9PC5mloS2w/rx8TzzOjRR1xTKf89xg0dqNVq2bb2zmz7vyB1q3LBWjWwI0buys176RDMQYfG&#10;w1mz6oCmpWWbiv1qrmDjWHLkHyVam6PLp19NyGkuMUqqKhBBfRehriwixXb4ujNuXVBSHfaIfo5o&#10;OhqnX5WSC0LqLFVGD+TzQ607u4lwQvJXvoU96hmOoOtDgvoIA5TQLACOKYhNKNLhIiTsKSF0Nah3&#10;cRgbH04Z6gyoAauzGrREoogt4O6iGzwssEIVYVNQN0K5c8nS8vWS/fA5SCQBBw8K0LONRbq7gsjZ&#10;xdJhVXxLpVidm1tAUi9MPrRpxmxqz7S2xGObi4v3bt56cPv+3XsPnszOFqEpSzp6+MpLL/3Jn//Z&#10;yIljsTTEaUkW0aGlkS88ffRsYWkFyWuwv0qFvZZMenhqEr22YGouP535u/f+9oPf/haavfkyGsZH&#10;zp+/cO7CBXR32NnP1RVOT4SDKSTyJuJnzp7tU7MHgAESOZ48elwolHgTkPvBBED2HkR7m4X5xZlH&#10;TzaXVw/2C/HaYQLUmTIDiMMzBQylaDCtb352bWF+Hnl1UMTFcujp7unv6l2dnf/ii+v3nj1Bmy9U&#10;CSDXpTWV6kL6WyRU2NmJHtRRThuIxZf39tYLeWj2vnTy2L86f+71WHRgcbVteT2BNjyKccQBFTUc&#10;IIgePPAfIwvQKBEtpcAhEusQ48BPPYzUkigU3fLx2H62Jd/VEhnpP8ik4ZMDTGLrkZKbUSYIYCK1&#10;j9RH7hPCi0GBU5f067GwL7BBK94kmoZSYwl3yKjUZi73O5AS6u7xGFo8IMrOmmAtMnmRpNKgvZde&#10;NyNtxth8libgMvblHuQIonFG9fCP/CpCV7Y00qGUGkpZEQKThQHoiNWe4DDJlr9n6BouWvYDprmY&#10;p4POo5PxT8y+3QKjFnngglFmoZ+dij8PTR6DWrNdy9c+wn/1V3/1lT9sbudxLkdMTdhtCC4HkseN&#10;ZMtbyqxgy0iYYF6bhn7kYxTZNVPMBtYxtiZj0cN/f5Dd7uHInx3SfdqO4HihcUldgjPrNf/cS3ZP&#10;GHE3PmcpIx5K2neoDNFoJY8hFz1vjGcfm+i4F8bVUhfjksVpHj/NDTxVvEMZmLo5eJEMyyVqicvy&#10;/5YPbq5IHgKpb8iQwkzGYIIDcueFxiF291gCGWxYRcjchycYpgrWNGxTnBgWHW44q81025UIRg0F&#10;hFHTPV1oHRNIJhvVg421DSjTAm0nRiZOHDuOFvSAEqhS4rStoML8zTgTQDUWaRldXCqlnd09REjn&#10;5xdQq8Wg6u6eKtUOOtrbIc+LoGprawaNtq59fu36F9dRxNrenkVP0uGhYYhWrCwsA1YeP3kGtLJo&#10;D/ALU7SIStTdXXRcLhZKu1u7jx8/vfXllyBh+UKBUKX1h48jvwR9TPFFGFuo9aL3w872FuAYglBg&#10;OuhDD8ldVDOgnwyaTIPF3fry9r37D5eWV2EloaU9hD0BArSZ4H9r1JKx6MkT0+98+80f/fgHb7z2&#10;yvnjxyc6OnsCoczuXncuP1Cq9BSLHcVCBl1KDxuJEERDcaZEHzUHZv8xWLRIzkUmTo2mZ6iBYlW0&#10;c5icSE5OBgb6Ktn2ArLoYLTz9isjm2UjxoAcAXJLWMtJ3ls+9Jz/2CqzBWg2mRlnuKkSqSAxczjg&#10;4Y/oAaeXc7N7BMl+tYnowvVuf3dCr1agRZQxXNTmb0htLNCOacSu+WQMdBxQeVExZ5BpBTnSJqWv&#10;o4wNe2peFyNzTT9M3pSg4hGZa3LIee0KLKhqINfoyGa7slkQCwMQZy86KHBj+A8g3f/Zn8wg5oWC&#10;BUPrFcmRMjiPkMm/R94bncvSbrGGtBmfBYke3dZCdw54c6laebmfEKLkEPerXZ2bOZ6xaq413SpR&#10;X+2LeNBK9LxlfK5QJjFQqWbmG/PMVB6VXy2YMiRUjZfKCNQyidVj8rQZOVN8gz84GvIU4CzH91qu&#10;r67XwNf3+fG7+NBE9iFbWwCVKDU5DQDZ0x1MDdwLMEc1nEYdqQ8woQPStrDmQDZm5s2FfAf71u/k&#10;8qsboLLRgUHUOsIxnkH1aLZ79vETAAI2edy7jY0NNJvB1SViCbRW2Snmd6oldO08jMEHE4BiyFBX&#10;T0s0WkZJE/kiZM8PQRDQ8WlpZm5hYalYr4JT4zggUtOnTvSPj+Mkr3/yyf/3v/7XZw+fIJEfAYQr&#10;L1394z/5EQrhb395t4I0fchxAr5gWjfqyM+FYNvg+DhMVPSZ6UY23ioEw1cquCxGirkUZOoDyw/Q&#10;jnl1fmnh8dPV2ef5rc3DWhnVt9EEzNtkKJLcXln/zS9/iYwXJQdxNNrSrZlUahuEEfUHhwfof4WC&#10;LrgYeyF8kkpbLnh7K4XW5lZXl7a3cJvePHf6//7ud97Ndg4sLPds7SVKZURpyPyr9TBt9gD8dfD/&#10;M4eHkVnVV1EC6aACTb5QmDUKIZSXhoMtmcPhvuiJseSJ8dTIQCMeQ5gTt5+mKnObcINkrZmcBjc/&#10;an6YIJvlz8mlpzmplF3BJW+v9WITXtIXwcAoKtRoR+AZnyhRRLTCc+mb9atZSfeV6Jl7NPMWLhbf&#10;3rWJKSwxQmZpGiKCtm7l5XURPot7ORjUfk4MMn+gWcH2pdrnza3oQqt4ou5qELTiCvNZ3AvQYOtT&#10;h2CmijDNHdyclIeHw5MnoIP1D6DW11C37Z0CPntkAhpxE1S6FzmQ7hWfWrkn2i1sMRuoC/60Zn2H&#10;qbG333vwkEbuvu7HqnT1j75A/9geY3fIgYVn17rz8Va/HdRhma7IvxaoUGhquCvitNItsdiHBezp&#10;GlBKmkocZfha71Hv6+SBMyPRidZgaijD14sv296noBAPyRCcZevRPxe17DdG3U26ELcTJdlhAFwQ&#10;PamwPuDGLRYbRYgh1dmoGNSN0ovs94ujkX3yjGFKNULJeLijI5TtRKbK5sb27dv3Ee4c7h+8ePb8&#10;OMJ8raiUz+IHAA3RUYRZUXaAHsnI/4LDi7K3g4NQTUNkIZ+DzC0SfsEbUUVEawOKHK3wvCE+WC7D&#10;M/fxxx8/ffoUIUt8M0YCQIbq8yePn3z++RfP5xfxCfiVLKrL3QYWWalS3C9srG8iAHD77l149tYV&#10;BZDjj4YZrgqwOD42dvbMWfRv6Ovt7kQtalsbNDAhCzc0NIChL1fKrLKMJ4qlMgBxeWkVHFH2PBNY&#10;4fdi8gKS2krwhYUnxke/+91vfe+PvnP+ynl0YMgCFDe2i0+fNZ7NtGxudRZyaKwTL5WijVoMmR6U&#10;8qmitJ6ajwiPUksMiboofEM/GGjBhw+QY4EkuYHB+MhQdHgAtaXVdEs5jPIrVp7iwdutO8zrURt4&#10;875xf/UcV7aYtBy0c2t523tsbRu+2KCZ38r2SO2SthCFF86fJbe+ju8OK16gMKPWi8DHe7sl2HEa&#10;2wrTw9aPK58w49j/gw8c9iYZos6dZy945i4h2knoHq3JIzyl7UN7Q/FW/ZiJ6TvkpARiwiD8AhdC&#10;9Rgov7lR78yij24WrEErURBgJrWA4x/AuP+5P/0+dasI7A3WdV9+70CyDJsfPBWOuN10AabBpt1y&#10;+0cES8ToCIUEkp5NawYnb7jlhzjwpEwms3EUqla2hwXWOcv8zwpTSN4do5J71u62pgIid+Jzgjl8&#10;0JX8u2lFQ5O9QnVijsARp5xDESfOLKxEwqibszxst/SuRWfiNjb/oq3CSKMg05QnzBWAhNpwKh0B&#10;yYKhVMwfojREDcvVw9rz6AoN8RkWQSC2sLkNJElMTYUGh9j1E21QytXZhw/mZ2fADqGaixW8hQ7O&#10;0PgNBPLAAoi1RSIFcAeUxyI4GQjnN7dn7j94eu/+swcPl2af5zY2S2gCs7G1PL+IOqc9BEEpSMm7&#10;dvLUyfEzp4HKv/7FL9ELuVEoHRubePfd7/zpX/7bE+fP3r556/PrN4IoU6D3igJqbYk4EuTQ9AVm&#10;RjLTggy5lmxHSyQGA3h1YxvpaLiIdCzSEkfTrAAlKZGDVoV82/7S0uLqysrm+jpCH+ViiW0oagfP&#10;7t7/6Lcfoj1XK1p4Qfb2EGFcfAhezxocoR3Z1sHentZkMs00RPhL2bMKYLqTz8+urCxtbsECvTg2&#10;9v/44R9dCYbLH3wcfTbXTpE5LnUo/GKf4Q1IQAseWiusQbW2ZYg1IG8PudUYLgwgLq0MCgbBlP7e&#10;9itn0+eOhYZ6G+h8hUo5zSIXUGenK3FCrmN2eMATUDZoMAHhCSmEd95yMjbBIleBZajjVx7LGRHY&#10;ZSyhDeFRvIXY5IcS3VJzkQpZdXwYx3eLzHti0Ga/+X+1F70Va65kOww95pzpCCAzDw8foUtQe7GW&#10;n8KgPFNzE3KLEDvQm+zHvsUSmv1MDzvDZqg1ymdmn50bnrggsUq8DbpHpv4A6rZbcJTL0MacCO7r&#10;bSxku7vv1nloDxBaGVQ557kbD+1KGl8im3uPsybdmsc7mNPe9OO8bN64GEjzmvRlCsTozuk+GCHX&#10;p5Wu4eGg3GkcG4M2hQkYoPItUYKXBVBt/KUErb1RFNuC0HrwT366kp+ZJ2ZqTjgiqQsfc3AE0Lo6&#10;nbRhOkfSin+5kcm7J+JFe1CJlZK5xaYGj3OIVj86oqeTKIlC3ttBPo8W9UhNoERtEDX1QXALBEtA&#10;SLAGBE2hCgKnWLLQTurqBqagH9S1L24tzi8hgnDuzOmzp09PT41PT0+Mjo1A7APpYowvBAKtrdCG&#10;hEsu2d/fP4lC0+np3p4eFG6ijztOAduy8k+ts1YVPV4Qwvz82rUHDx7s7uzixMEA4aVAQcP62vrj&#10;x0/AybbhqIOMkRaF1Q3xRtUheFLa3Nyam0flwyKYoVJvIlZviUWAMgiczGB//9tvv/HG669funDh&#10;1Emk/J56+aWrly9fGBzqRxikq6traHhkYGgYqL+/n4c7EjwuFkNfRJiR3Neo2YvyrkoFRawvXbn0&#10;ox9+/+zFU5mWeG11ffP2vbkPPl6/dj00N5/Z3WkvFVrRaEE9STB89JErQxJpK0ArpLjB6U9/G04M&#10;syuRSPf0tA8PZ6enkqMjwYE+UIlyNIYuyianYa58y3o0TqOlQ/Jk67YZWbhSuO96264sPxdpVWzK&#10;pqKAxn1aOGlmHNc5U820LPkOAQC/TkDgdnLn76JRx+Wq48gENWPSUM9YoCrMzMVH7PBX8xHi0Lal&#10;NCiDm/iUMkJoTDNhEuiMR1XtO3RAYYG+Q4vUrSHGxhQbNcLH5zRVLFoq95+jY7pqf9jsZPDGRlcW&#10;mgqibkZz/2mpmzfQntdtB1NI0Gdc1axq3UQude+/TWu/mQpruMXdfeeZdf/0oIC0Sc74JjbLO24/&#10;5DXKxHBAaqCHMceWwII+y/+wJGCeFMmZRT+80Icra9DQWWxU0OsScThRXahBebuCU+Z31ug+tjRi&#10;fMDqLQj1qlEjXdM0t1iVghOWyaobzg86s9Z2JmGg/uVJ4t0k3e4H2XKNINK74B9qJBPBRCQJd/f+&#10;3iFikew9L+Uo1rMyqEwRYCpTwo7FC4fosxlCh83egdDwcKM1g60S2XIbC/MLMzNol/7KS6+MjI6t&#10;bm6ubu8sb21D8rsdvqmWNAAINAITF/yiIdx7vrw4+3z20d07d2/euvH5FzevX4c2Ub5SytVKcJCB&#10;k9QrdSh1pFMJdCn4xS9+sTDzvD2efPnCxXe/+93JC2crtfJnv/vo7r2HEORAWoXcioct8Whne2sO&#10;QkdrG3AYNQoF/MDyRp3p7MJiqYKCsCACoxmEAJORdGsq2hLfrRa3ISjcqG7n9p8vLt+98+DWjdv3&#10;EEv48s71z67NofNEKj19/ARW3fbOLjgrck66eto6si2drS0xrLcqzE6ajTiHQqW2Uygt7e1sFQpY&#10;pqPp1j89c+41FOt++kX0yWymStHjSg2BUNzZGCu84vEoRPHCIUjiMc6prm50uQEN2aoJnbjgGkCX&#10;sbaOkZHOE8cip6cq/R2ldLSmNagG77xByFtk92tT61AuqBWJ4Z5LFJUwgHmDlWtFVww0IdZJaKS3&#10;jROYaUqU/LBcQEf+HZQadDrrgLApi8EYEqsKbDu1ZeqMWE5II4VKlDx6mK+O46UHrCeFcrF46HuR&#10;prT8K9qXZYF4oCkM9eIRtlNb2dJR4jDWM67HIJES7hKj1ufMZef/yBlpyueGFJRg1LENB8Ve/iDq&#10;tlOkio/huv2rZ+IuNJiNscuQNoFI/dVsKWct0gw+4mG+RK+rYvN5qu1nhvWK4tgzdxe83/1NiMCn&#10;AbXbZbDompApOGHmp5su8hDYe2SlO2e+pgz5pbupsomNWXuBBXcKxFGl42jwnSfDRlubtG2JYE2O&#10;cHKeaLYwQZLyvL4t6md9EI25LwPlEKGUtid/lPUhAHYK59xCyQcwTy2nDilt3AfhEoI8D0UU8f3c&#10;RZF3n0ZjeORaif3jIlBshDkCLbNwMrG2vnbjxq2FhWWsKNTSj0+MoR9UVzd2wCycbAhWqJ66ggFL&#10;IjeORmGou6v72LGp0yeOH5+e6OvtSqWiyUSkBZ2/U2jVcLCHBNu9/ecLC09n5/bBIyNoLQirj8lV&#10;pQoS2PbXt3aW11b3CgWmoaK8HJo9ihzj5DB3K4TPg2gyhs4G/YMDY2OjMBohG1mFxDcnL+dVNtt+&#10;/MSx0fGRfjTf6u3q6eseGB7oGexHnUFnVydEhzFGdArmizs7uzmcA8VAKJvJxhH1Rldrdqh3gH6w&#10;cPjY1NQrVy7393XUN9fWrt98/usP1j/7LLAw314stteqzPkgm9dsssL2AyBgtHoQKtfRfxnUjfcH&#10;XKYCfgZ34/ho27FpaKhER4dqnR3lVBK19cym5t0lR8U9VO0HMjeU9dqEGmZaOctMs4S9ECLor0jX&#10;G0NCbsE4DwsmBFV5XasrOoWNuuEYGCbVUCi0KRPKpqt8WkyTbOIDlm3lfswNIw8yrQQjUDiK9Wgh&#10;lli8k55ckTQVkDL4JnFXgxvjXmJ6jEkbL5MjSDkiskmEHfwLXan6HoMtaxNgACiryKXDCb483mt8&#10;1Oy/I37GU0C+Zjeom0x2/0/mXtLidiTim/3HsVP7kOw7fH29htaZDVWY6iXBhSXaUDVGGfcS3XU2&#10;rEZYi48H8ZDPpX4715sneOQsdBl32iR46x0GaM9QsoZ4oBFss0+dsar0HxUea0bZ/HR7m+abUXez&#10;JETaNbM8LiX7gDNWhxeq476w3RbtK4NKbVHYaz0Ob/uXTRibaO4Oqgqb4T9+P99Ep7OgkadhusVm&#10;1tgclSFj4yzYIyxg30YvKfQ7gcwPwpb09uwUomW8hhSFBltpoqwB2x9KUBnIk+sNHAD9ZbDXdnaF&#10;BgYb6GMXPHz26OnNazdjh5Erly+99PLLgETE3BDui0UayLTFZET0AsWN8WCA1YnYv5A3FWNJe6VY&#10;2cvlN3Z3Nvf34O8qwk8UhEeJrAYXi4ST+/ceXvvk87lnMzBhUUiFj9eL+dru9vyjR19e/3JjY0et&#10;XhBxDqOyHV/RqFR3N7ZQJ19cX1t6/Hj2/kPkBD9+9mRpdRXUGKMD8wiVU4HI4bHJ0SvnTnVnOxDb&#10;yBXRF4bkuVSubm7tPHk+9+jJUybeVSFD1BaJJda3tiEUAO6J+GFPV3tbMoVWFbUygplR9DNA0dZG&#10;Lre6vb2Xh1/usK+98+1jJ77V0XWxXG199CS8tJCol+Fbo2vNYl+qzQe6AHiQRMeQJlWvGSeF4Up1&#10;PTEfvBiKpdNDw1D4DRwfqw311VtaGiwCQ8xd0UwT7KMRgfpaTUjH3jlP6Xxz4jkq0sD74W5EnQFJ&#10;A2cUv5R2IwOrTETCjRGhMXcJeYczin1CwA9pkhoE0amHBG4tAo+iyL9iHexklYjPcfZxdYg6sCAP&#10;Z65FZy40rlqRAFXMSlDHJr0RKaIa5ZeZ18cEFuaiM20R27DMUa4csAHm6LBjGPGCb7ZUFq5ega4y&#10;22TfwknAlBx6NIiQvBINhpdeQhIQGp06gc4h/wCafU3AdGenQCeT4ZAGRfuCqVFYubaqw70AjsGM&#10;+ZmIG/Jo2ZsZBfR/xFkcIDsAc0zNjZNP2vTEPGduBIU/+nEM2nx4ZniyisDDOt5Ad9sNJcTu9Gfe&#10;BUGHz8MNv4Q+GG1dUJO7lekIurdKFzfXG3cl7xIJcdytzKfKG0+HsE7EmLO1tdE2pR3OUU03NqQM&#10;RDVhms5AUU9t8ap6UEhN546FAc1J9n3DRM0X6gWI6VSx62LzQFI/tM18AXQ2eEQr+GIZpTiAONSl&#10;33n0ZGF5FX2EMtk2KUH2pRGhCIbSLUn0nkfVJ24Qgp4om0IhAtLaYNl3ZzunJ8anpsD1RkeGB46D&#10;yZ0+jQ7xiG/Or6xu7e/v56CkW8T3DiL3bXgABKurJ4s1WKnWgIPbe7v7KGWVqw2F2hoZs+zRVLAK&#10;7aLzFy+88dbrL7/8EgKj3Z3duAN7W3vIMmb7rDAQhJwgloh2dGVbuzrSGZBTWIcJWJ9woaPw4vNr&#10;X8DtVy6BBzZKJSAeGEYE44hEPRhuw30DY8OjgCI02urKtp0/cawzHlz/8uazv/vNxufXA8uLmWIB&#10;vC0NnUyxE/mkON+RQ4gC+DJaMhwEUFGFVI86tfaC9WC4lkqE+3pTUxOx8bHg0OBBV0c5nUZtGGtL&#10;tNeJiJCxsdm7zSebekfbqbiX0jwsMQnIaZkecpe52JAsPtt+sWVZ9pxt0iIWcu+THcq08uOPCj46&#10;q0gkyPlu5Ehy4OVBgFaHLltz25xgXDAuj8Py4kx5XGvMnMRyqLHiS80dCKpEMJvolkzlqKehgOcz&#10;1EF0Dtq2jdu4i2GYXLBmf0YakBtHsYCmXAgzHSFG2tHV05GlTLNnofGiZRXr2/8BlPuf+ZPZuqRu&#10;8G7l97ahuWPnzn9EiXmTZMFa1ZHzc+r8tf5lxvq9Ss2MMzhwqGW8Sl472028nxcIJOeTNjQah/wS&#10;Q1wexMU5bcrKhORXi9XLBpAbzrYcM5cMiewMXC6OUhjk8VC3XFr//JM+aojjXRHhUbuXn6Np8X1c&#10;AO+JdAcdaAo6hV8OdMkpNaWcC0DM3nwMbjvRWZnjEakVwZb2eGs7tDFqG7u1ze1guQgfOokf5nqJ&#10;gTuwnooS4CjSGwhB+AJ4ER8ajPZ0o2HW3Vv3v/j8BnZO5Eig2dTxk8dPnDl+7BTCC4MASQh9o8kx&#10;tOQG2X2lDU2oJicnzlw4AzDEFg73KjkceAA0kdTlD0sP3iGccb5QW1vd2lrfhsvOhAXyhdzz5zMz&#10;jx7e+fLOzMIyHHRqoMVEPo4Alw6LLiHMWd3fhQLTs2fP7j96hD6riPSCGOAK4OBCRyds7CjzHOnt&#10;fv21V0+fv5iGOmVnJ053oLsPrrXdfK4IRza2/2AY3atgD6MCA/ctlYh3dba3pZJQ3ARcs0/YYRBN&#10;7uFiBPUsICGaGh+hc5OTf/HSy6cr9fTjZ5nNzSjU2Xg3GG23e0ps1qJhHgssXs0PrEYMtGELCkBA&#10;UA6D8Xo0FUITndNT5ZG+anvbYQyJiVyngDIYlq6QWluoIiuSYxNwSNRNPjJq3NC9SpkalOGjak1e&#10;CbNlYOMyPikGA2DDFWCL43KTGqLNW05zwo4sTejzIgsVilZ1bDeQYWaLB1EOppbBqlHuDWISlnen&#10;Ei5HCMxatC6OPEUpD8PNbNNYHMLNfH4XbGQzn8QmpGPKAItInsrMqNPAlq/iZ+RtB1XsnTSB2HlM&#10;kWJ1oBW8KqvONZHkWZDyObNWt4UJScYWRBWgOROYmP7m1G13D7lutvKNdcqjJgrhN67SmvX2ZCGD&#10;2IuHTR5EedxJ/Ek0xKdN2s39B1e82+08VudBvu0/NtwGRvrxeLKgjUhvPMxIkk+3jVA6jHRk1HCU&#10;R+Bck/+MhMze5vDXUUbZmBp6Lxnc6J0l//KruNPah3RYJZloDzL4dRNHwMWDOxppM9LNFAfgypVT&#10;0qauFiuQ8m3c1KiUSAVLZG/BRQaKhcKichEuLBAWdHQB61DDpTr8fxgIFWjDUA2WGvW13f0nC4tr&#10;O7v5CmY5KvDrPW2QNYXwIw0meNLakZOBIvYCKpN2ylAGx+QrwfI9RIoZ+pZC6rarq3tkfBwxSkwu&#10;aJXPzM2DLSGDFOMNV9z09OSlixfOnz8zMT6Go6E+CiuqXEVQFXUVSN91bQ9gnyG9F2OC7Lr2bOuF&#10;C+eQL3L5ymVQQzRCgOAIRgMnjW40+BfCvCCHsNb6+nu6oCEMDQHg1H5+e2P74YMnv/ntB7/61W/m&#10;55cgRJJuaS1XkV8H1SEGEBEOQL/U6YmJzs6uzZ0t5Huk45HjQ32R7Y3Fjz7avH4rurbRWipnDg7S&#10;h+wrjwCw5o3YvuR2SyBtBwfl4GEFvRbxg8gp4Az1TXDcnT7VcuJ4oL+/ns1WoCcejcAn46J8mtMM&#10;HGBiSEyeWKA7bQYO2AZxy2S6DNG096stAE0yt9fqzlsmkI7NwzuvtwCXhVvAWTMgXlg+R8RMmyOn&#10;orEBc/q7xAvbNb3t022i5i2UY8f2Y2u6KdS1rvBm/8qvZMvYW8Ra7ZIx0o6vpaH/evTNPmB/MGLU&#10;vIK5BN3J8nUNgxmKtr/YF2s/kH+wp6Ozt7ODXjcFCb3rEzz8E1A3xzAF1vXC3h72EUGCu2D8R+Ft&#10;rn03BOJCDtn4J15eE0aZG86G2dDtCO9E6IRCBgV2md5DbgOLUQpqzNFoDFaD4VorCsjsYRyRRyUA&#10;GdqITmrYDasd+tiIat6796jRE92iVKtyp9l8Sobr3sPBvDX28Mgcj82798LD1od3ht6GoVH1OKWe&#10;YEeEhUeZ/GgUXZmRGRKsVtDKCuBGUxTzHXDV3RtOpFE1D6RA2BEpYrlKATKN0f4eON5ufnH7k2tf&#10;7OZ22ltTZ6Ynevt62nq7+idGhkbHenr6sE/m9vdLuXw21dKfzfa0tU2ODr909dLVq5eOT00N9EMD&#10;rgfZsXS64figbprMlDwLx6uk0AdI5dcuxCErINW30UCoYr9aQztjlGg2EHPE8uQmUYtCPgXUH7UR&#10;uf3Nvf1NpJLk81j6KfirAmhpAF1bUZFKPVCpIvyBnqenX3rpwmuvoJPNqYmJKoIamztF+LiZRBus&#10;hYM5UEtq54aoZByN92az6MFK9bKDAOASGpiQSqJuJ7aweAxvwpBF8/vJtfXMwkpPqYJqNTYkoKeR&#10;3FpGmugGPEPw31vvAmXr4FcWqMtTj4BAGU1LUX7R1RmaGI4eG0eP5kYshknJecJhYFG07DxzJNnU&#10;dHuq7dec0dKRYWhSjIcRBnm5aAnq7Q4TWC0nSQ6kx6ERtZKnZQyYD1o/cNGBECthgPuspFS5qjSv&#10;3EJxiiQ8QzqFTeNXjNKBn9ajUqIoAlKD+ALDJFbLb1DHAirVU7FI1q1Q2+KdO51ghj/RV+j8OeY9&#10;c6IkjJkaF9MSMh+1HRpH0/BS6si4G71tugvywklWToCMv04dO51KtXxlRTX/+jVeNygw08AmsroI&#10;pKibi2tb98Qj6mb+ca1Aobizy5S271xYzcBx9PwIuMw41ENY88J7HCCKtzX91XYTj8a5cIaLEjix&#10;NzuegMZjZh56GNAZOmFW2x1ygOK2CzNpZQGTdQsKjbQpFUPGs522YasyHG3fxHt9Z4ZBsiOFbjyM&#10;w2EtqaTem5o8TUtx1x2HSJuS33BAHh63lRX/MimQSt+olA5LkOpF8xh2ea9DkZGd4FRFIXcMzhqO&#10;rI3d/bm1jd1iuVCvIbZYzOXiXEAxdHBHF2fWsCKXDsVVbJqahynDrSIY3t/LY1IjLYGpCbFoOtMK&#10;Bxcy2D783cfLq2tYh/DbYfCAs3C6vf7qy1euXB4Y6EP7ZARboe6BFLodtH4vYu2bg4EJe4kYMnPh&#10;NKyg5eBgf9+Vl64MT46n0Ys+k+7tQwS3PZaIowHD7i5KyCAwWceuMIBONN3duC2Li0t3b9//4tqN&#10;jz765JPPrs3MzpcqtbaOLoRFwBH3ctCMZPAAoj9nz5x89ZWXoRuMJmCbm2s97enp3q7g4sLujevh&#10;5dWu2kE7eqpCizJwkEA4UjeR6IMeL0gBPjwsYdhh5yOIg70kcFg+PCjB6d/V03nqZOf5c+Gx0Qo0&#10;h1Mp422ILHBJGj2haUl9JnJUKWcRTYy0acKYqK5bEZ7biuJonj1GlytdOxovM4w18wwciD3SDbTn&#10;nKu2J3u035kztvsbgzDKYLRAc8ze7TuZ7VeiqFvnnMueZ1tRfwXv6W3zeJvnUvE2Y7ELx9vkGrSJ&#10;bfuyzV23qu1kj9a5O4KxBztpna59xLEZj/coGtJo9HTC69YJJ6SQw0CMl/VPTN2E6oX9XSqNuWsh&#10;8FiMQa41nSGxkXhg0OH73T0gs4v1F7dhDVMcjDS5jzelaBj9tB8aAiZry2s1UJBPwxygilHa+Si0&#10;I25uR+Z8lBKHxsjdDPP3u9NREFX3RfER2plHD0wu5S04/qy32V+1v9vkcpjnV9jYX0WwHfs0FvoV&#10;uueA0rsqfxPSmbJcAh9ApSfCCFCqQK9Q9CUNo+85I1BBiF3HBkcgCRsoVZmNHzqMJcHrArX9vVim&#10;JZTtuHP70bWbtwqlInqFnhof6x8dRqAPx0ROGbCup68PfRcqKLza3ESrY4TK6qUCmjLAbuweGDx+&#10;7tyZi2jZnEXhPNQ3oNgNjEVYgRt4NEpOVisjXQROO+x9yDpGulh3T/eZSxe3CsVlaC3BWG00YK/C&#10;G0S3O3Rhq/Ddw5IOgtIBaiHq2zcwOHXsGAYWgpRsBo9LQENpKBMNDVx6+WrvyFAWicXx+Mztex/9&#10;8n10KYQ+ANxBcM4h+Rc3HrMMZjtqEZgAiMhsJIz8uv1iBZb5LiKtFAw/QKFoIh5Koz9fqdxfqvTv&#10;5ceqjU5mUdPBpjRwJHVHLSuC65qJvLxJSMuC60jNEsBHSduAAmgmWIWU/3B/9sr5totnDwd66ukU&#10;RFPMFOSKE4+hx8iTzOBacYawAY/tejZb6LIyaRp5rgUO/jziNOckIvwIRmyy2WdxLIwXdU0V1sep&#10;UqSdES1lqFESW3NZ76Qcm/fl+BJvKhtPMJqirR8ODsttYZsJZYKYqK/QWOYtg/QKzkLEhFMWzkHj&#10;p3CokqVBLBRWtGQ4/Ye/RnyUNnCzN9gV2a8goHKzKe7BFovkzYpT0Z3A5j0HhyeOn4Fzwl8mv//k&#10;a6hbbq+k8gLhDlXGeL0YXduE2G/OgovONDQYcqJu5maQDc4HTtMLdLoIgZX5uh9RMU+I0lx8zpnn&#10;ve7/yh2tqas936o4gm0d7htZGC85co/8SUzSCISHOAaHDvi1M0o81e11GFa6rMywwIUrM828CYzq&#10;s7u8vd2ovr6PL5jAjEiXbSkOzhyv0z5oE8wevI3OvWHIBaKmrEaEFCkGTS1nyn9woTjkhA8OMzUM&#10;6bMg8h1AVgqQsqxKlxoZpphwDVQrQA4DSftwhMMLBVMM/Yb3SmXGI6IxSFbuo5BqawfdCtAyOcF0&#10;/gSGCqFIdAxVFTZgDRk+NWjwLi8vQfUDsMDGIgdB5PN++PHHt768i/f09vbABYjKU5wCeoNeOH/u&#10;9LmznT3dKFMdHhpqzbQuraw+n5vLo/CTK5FaA53tHQP9faCJxUKO2qqtGdQfDAwNgBki0QVoiJL3&#10;eCK5trEFlkbqxsIIUMNIsVhaXlr5+ONPf/HzX/3uw0/u3X+0srYB9QBAcqolg+GA3hxEj2D/wK4b&#10;GR36/vfefeuNN7Asr934PJ/bGe3pHG1tiS4vRmefd5SrXQcBtCtNoUs2xM2pccBUGwyr423weJPD&#10;wdqCTEgYg4YEmVBbZ+fJU53nzoXGRvPt2XxLSxFqIGHUzDO5QS5veStEtdwk0g1jNgTSOpyWvYwd&#10;o0L4mzLL6JIFdqhsHviHKSNcplHgfOnO29W0Zo20abb4BMLw0ZFCD+80uxx1MxcYz00/ziI5YnIO&#10;Is3KkQeby92lrQjq7KzNfPQg1eV9+cYR57+ZOu5fh1f+pD8CcrcS3Rm4Q7qzdHBOIG7yQnnUrbMX&#10;1M1k8P4ZqRsQvF7I+dTNdEF5fhpkMSCxTG5G7MOiZe3BilvedoZHfrQj0uNDgD7l7qcd33BFYCQg&#10;McQXlOAf/cnZixaNkkOOySmCa4cuzKLlEbgH8uPO46rbrhI/Vxzj7SIAHY424ENlJ7jH9BZ7VoaH&#10;kw4F/X3I8M2PRShnHBBkdNDtVTQunGdEl2H7uQeP/i1208HyRSBSGUcuVKBWLZa2NlF/ACccjEmE&#10;IBiAQPVQGWJ70iw5rEex7Pb3Isj9jSTuP569+/AZvr9WyNWKhV70TOvsAtdhvW0k2tXdPTIykkmm&#10;dtc3ynu7cSTQIa0VWV7VWhpxysFBpP0Pj42ePH/28puvXrh6GXX0C4vzO7k96NfVoSZXLhyfHL9y&#10;4ewYmNa5U0M9PVCMRKTiOUQ69vYRX2BVpsJ+QeTkNerTk+N/9Mc//O4f/9Erb775xre/fQGm7csv&#10;vfrWGz29Pbnc3s72JvxoSKUFeuDuQJAphihHKn37s8//2//7/7Mwv4QYbDkAw7yCbDY0AUPKSDcS&#10;fNXoE/scilJ3CoVtZPoWyrtIGiEWBUDaoB3Q3agPV2pXDxOvhlsuhlODUIxHSxim7aD6gCWjpulu&#10;CTtkP8w1DMPvhBahsFThZUKoksoGaEuIXmNT49k3X4pfOFUb7q2kU9hBmGTohS91+9TuFHDMwCAL&#10;l/AKbr8pQqmAQUIzKgtUf3g+18wUSaApCyecURvUzFIPy0LzqlTQ5qGOj8BklJuAKoHvYAoxtipT&#10;wma3NydpZJJMAY8FaaREnKIgpV7mPo0LkjPgL3RMwbCV2uepziEN25JQMDDqfcj4FT6O9wfoGzDJ&#10;OubWocoX+oZw0zJnRw9zZIqy8WJwKKXpmalMVyIbibmUEHO5MQWN6WhSlFC0Gl8pKEfaOk20kyfO&#10;fWPqVoDXzVqnC/CNxmH4rX8wVWO9NeisN56mvlR0hhhEcmaKu0fq4dLOsNooApaxa1/MVjzJ50Ta&#10;R9xn/YIHQ3cXm5H3y26/IMyZAZ51zPRznxQKdu3oxEcPhXUmrvOBuW61/4iJ0n2o93J+MLblvgtF&#10;KGJSnu1seCQZKv4w1cnKKW0ndzvbEZFt5s64qVpBjElJBBYhfDjUsBJ4APZvs5YxsqfBD/EvT4Np&#10;nhGoH1Vy+QZaywMwuS64GPEHBjCgdQliQo6MlRau4VISLWiKh/7NaOKM3ihIg0UFKFQ2cLUsXsUj&#10;GYf7C8FTTMnNjd3VlY1VdGNG5ysZ+0hre/T46Z3b98HGBgb6hwYHsNILOZbbY6kNDQ6hvwLaZ6HQ&#10;ASbu7vbWtWvXHz16ym7HrDlD+Wrm9KlTF8+fxa1aXl2CsBsM65MnTw7294J3VorFOiq+ysUNJOc+&#10;nYWYXKGQsxHAklpf33jy5Nm9e/efPplZXl6DzC8WMFTw2CaGKZwh9fgqg7AOD/W98ebr33v3O8ND&#10;A/OLC599/hnSlYbaWnsi4fT2euvebqZWR5w0dogEQRTBcyfD8gIooJ08m/RhU2CaGh2hGE2KuiHd&#10;AxvAxGTb8ZPxsZFKZ0culS5GY+g9L7vMOcLNw0kWpqXtKuHlFFGrR3++e9zHuUYwbbhC6TJXkgPm&#10;mKScEXXC6DJw4TDN84q46KxMWOMuL5AAzxpxlt2RcfJC0MrbL484hb3i86Smz5krRSRF+7RIvITC&#10;5bKx3VinSZi1pWPbsFYSgx0yrT1XI2muGIwsQRnfqsyXaWyH5Kfdvq9kO+/HfN+9HV29aED+z03d&#10;CJu1cj7H7cxSeBUVNvSwLuQGEaJSCmmrTYIBiIxA8yqYZgEH2Ht/MznTh82F4ewzLxnM3HKaEgYg&#10;XhabUM6+V25VS87w3+AMSr3uGLTuDQ/i+bp0YzTEXgaQ/c1kaAAeSGzwimNEDPWw3dShv+coNTkZ&#10;FzISKVCaANmZS7BRiqamkJthNtP8eXU0gSmVS5TF1VAtjFOmUc/tNxA5LZRRfc9BLNeCSCAqg8nR&#10;P33QqCCzDHkb6LFQKJTvLiw/WljC9KxWylu7O5V8oRe5vR1d9ERptuH8YXCCAO5sbeKv/d1dSNHl&#10;9A0G0kkIqcE9Fku3t2WQJdLVBet35tkMarywAMCLq+Xy6MjQd7799tmzqNCfPH5sOtvaBh8JAHRn&#10;v8Dtm+lxau0aOESF6Y9/+IOf/OlPLrz08tSJExPT0yOTk4gw9PT3QhIT5fOVAuR49/fLaFIQhg5I&#10;fmu7BSoY9caHv/nNzZtfopdDCVVbyLs7DCTD0Wwy3dva2t/eBgk69JyAdBxgZjNXAGkDzSpqiva0&#10;pE61Z8/G4udqgQu14NVgy4lAtB9BZuTEHgKEURGBfYS8DdxKOWQRavHSRg0wWMO0EETKqRIK9cp6&#10;OFJEe+e+7tjJqcr40F5npphKIsUNlEK1S8rvpu3pCbbZZig4xKEZdACQcYqqYYxNG9xAc46RkEnW&#10;XqYNtjbOYfwZsOwa7mIcrT+pm7csbiOBMk5GFioDknOajiURI3vB7EYXnZRXTQ1NXScofJr5JsBp&#10;Ey+vIdeGKePYZWR/MzuNnbpoGdAnh74bCMrzr9Jpg0OFIRKGvNhmC0dDWAkbNkOjWuyEcvsK/ZAM&#10;qGoUJ2ZbhWEpLweCNRpGGVMKj1qhCL1TLOhW2djBmZPnW9KZZsLwledf43Ur7BbEzx39cp4z82+p&#10;bYFjZoZWLl1Wfnh+xFwL3o/PqOyJ7Hez4mmUmmdLaO42BOcasECtg0sjdIrGStpHdF6w6NjYkTyS&#10;USXDO8vd9eigs1Ad/jr/guCYZVE+iAgrmZlkpJDIbPWRXrmgcWd5NYSscjZY8rgRcBfl4psUvtQk&#10;tB/NOYuw8SHfrENuZ0Ro9nkmPlMDEHHDRLYaHjJ1aRYiEYGCJgySa7KoRBRXwfCcXXcqGoFAeCSB&#10;btHhVBtzREJRZp8doCdqdSefQzepDXYjWEFqP64AUc62tmymtW1/v7C4tL4E19b2FkoRQEQg7La9&#10;vbuMXljbu5l068jIUA9adlbrSBWVg5rsrQMJJvFYbndvYXbu+uc3Pvn089W1DbZ2wRUEAt1daGZw&#10;6ZVXrgKRkLS7v7+LtT02NoZ47MLc/LOnTyFQvrK0/Gxm7smzWegboWaCUBiOICy8ura2SE3gnJRp&#10;JZnDrDZpecbiIDmlAhlka6bl3NnT3/3udxB9AJB/8tknn33xBbpDDKTTfeFIe36/rVhIoIpeSRbc&#10;cpg9iqxn0DXEScNlZJ4gfMC7jakE1RXsH5Fotr332LHOU2ciY2ONzs5SS0sFbR7CEfjbhBucY2aX&#10;0H4y95volYGObBy3R9pGqR3U5rnbEtUWzeiJUkF4w+V8ZYsYYwhGjxQ+8KaNvtnfjuV28aiXozqc&#10;wvoifUrb6dEPbre/RuyJc4W4heNOR3SCi11/VwUtWZp9gGTG+Ym4BpW1T9JlWzRhyo/zapGKa3rn&#10;r/PSps4URbm3tersFL1tXi5M/xrwagM9eETdVN7/z+h14/pukLoh140Zp5YBYnap53gTtTJCZrdV&#10;4y2KZiq4JlFk44sLNuZnpqM35ranONp7ZOM5aHJNOdz3yk3he+bsqYVWhVFOzsPFWw2c3ARwVM/7&#10;lXfI0qNdbJqnZhiEZ+yj2tRs0W6T0T6fxtnt9ziZu6kvvse9aHuVu632qaMbzDM0JmdhA21/rmpB&#10;IrEQ928gZBjcL0eqSAvhTsi1gdoRtlYNh5NxDJ9J9xf2cg/W1hf39mG6Yl/dK1OBqLybR40oiqKg&#10;N4lrg0GdbEl19XRj4NZXVzAIGHxwqMLuziFqqsolWBJQFIskk2hsAzkm9KFH3+TdrT003MK+jZM/&#10;feH8q++80z80lMq0gnUNjIz2j43PAy43NmHJsXsx9UEOUBr1/e9859zFS60dHUgCYSdOdJCBfhMg&#10;OZnsRVn98Eh/d+8GBER2dhrVBihEsZBHw5g79+6j3SBAGiwTHdbhMoQ1jAr/cKl0mM+1BkN96UwW&#10;dZ2ocKiAwB2gvwIS5bui0e9MTP6wb+hcqXG+dHCiHhg6jLbWG/C3oeQAUwQTCRlqEbboQSSBni/6&#10;JkFBSNrYnRkZvSjJwtYCQEe3qwKCNhPD7a9djp6cKnW119DCNQEVtxC2GlSzanK7fReONXWFURav&#10;ZJxZcGpETUjBjBG8bGtE8QTt/hSIoceEs8PabCi4Z4kCriSLLi+zDZT+zzi0WBAP5twsHm4xcmrm&#10;giCLv+KJYTL+IDUlo3T4k0wZejtd6aG6Z2E7oJ+DVRRMdBGdohFOSqiF58q5FNYUAbBZLX+JM1pU&#10;HuslDuBSjRKYHw7fgdM261cUgU44pRiyC1KpzNCWXIO8SHxGUbfG2TMXMy3fkLrld/KW68ZLdxFP&#10;L2fW2Z3O8Ua4ljY0CYc5yQxQPLai2yEQ5oWaVq2r4zWLtunH25v8z4pF+bTMmFLTruMHglwglS49&#10;/8drSOr0jQxNm3DTP0ORL29X0STzH4Ys4lJuQ+ZcE29zew/Bhmlt5nEx4qZdSzjEC7FYk7M6PSyz&#10;b+DQuWC0vBaa/bxcSxNk/QM83njdmqJy8qnHE+ZXFP3xEuh/gk2MCVD1EtoLs4swSAfsV2REIKMV&#10;aIUKScBFR08024HqptJhAL41wBLsCGS2gUKhVymoErqFwgMHQ3B9fQu9R5/MzK9sbpQqJUxo9j4o&#10;oDarUMoD2kLo/51KxUE4kKcLswWtUTmXsaSDiGwUnjx6gj4K1z6/8Wz2OTzCcYAO3N0HDcjFDQ+j&#10;lqt7Y3N9ZgZdFoqwUJFgt7G2ef36jVu3bqFXPdo2PHz89Pnzha3tbYwje88p2ZOFRDVqLCXT6XYo&#10;snYjLNsGTqoVjFhDuV4pYxDSyWR3bw8iuXgCvd9f/+Y39x88SASCo23tA+BgxWJrqZSoHSJvBeuR&#10;CQ6HLEqoHARReVUNRauHYfQQQ1WFmlJG66EITjozOtJ75nRierra21vNZMqpRDUaqcLc54TQ9s6q&#10;IuZecJZoRjhrws01uezNsnLzRXzFm1WsHtQWj0/pTbRU8HZTP3ZTRNRN08bYih3IhdPc38w3pow1&#10;fZU3Wz3SZtBpDy4BHsURCWMXOLTLspIlo/VqrOOIb+iDFuhQ+bx1v2zicJbCQoJ39PBifG7jN5ZI&#10;imMLwY2EGzn+0RaWyJw7Re/E6aFHHTMcb//suW48rXoptw/L3Oa25xUTFBilNUUMn6NrLzNMMGPM&#10;N8l4MN+49W0490bdET1YHKdhtR8vn9hIum1p7gY6a5OF/go4eGWlPlG0myfg1VQ4givbto5Q1HnR&#10;5NKkOC7cRvqQdyF2Y9x0IvRxU8EObpJ+3FabZpZPzR2k6+b6dc+MoloNoduP4T5Du3gdzc0K7sz8&#10;kU45lH/hvkkAcw7yJTSTidElREuYWct4wEuWTEJSBIrZOAQyE9BYoAihOMjThkLAJtSiwvqcmXte&#10;LO63IreivY0IShs1hUpOOOzR129mfiGfLxyg7Gt/d2ttPbezVy9W2OKCnSZivX0DqVhycWYB7I0R&#10;slp9YvrYxZdeSWXaYNYl2tt7x8b2i8UPPvpobW1TIVxmfgG1UVv1zttvjB+boiSeoqic0NJhxAjC&#10;OOvo7Orr6V6ee/5sZhaN65BYsVvILa6tocsNYl347jjgMRRBv4e2WAw5xV2x2Jmh4Zcmp4919Q4m&#10;W473Dl2YONnXmu1ry1wcH397dOzttu7juXL36mZ3sZTBLuDUrxvsrgg6BaLL+kjsBegfy5wjuo5Q&#10;7sZgITqT4ofNKcDu0KW+AH24vt7kpdOxc8fLPdl6Oo0mWfTGQbZA6Vk0QeFAgdBHDKJR6C2D9F4Q&#10;VPxA0kDxUEvttYYb8rDYEoCji8qj1sYX7A17n3E46TOQcUlRFZPBXLn+PFEneeGoZqNMGM1SA02T&#10;99Dsc3EQ43gKDNv7sUfrPmhTdvaCMNsSf+3gKiSzg7AJhCpRYUsrw4RrC/84H5oERHCJKOVQChXs&#10;DLBhfqWdAN7MhmZKVsXXq6WcWVgGwYrk8SbhO5hRZzFkO1dlLpC2YgQunL2UQXLn3//4Oq8buin4&#10;mOWq3jhghhS6Cj86wGVviEa0Fb57cON2G8/JbwaXFrOgzdmsHqPykPuIy/lIbygpA/0oz9czXt37&#10;ZXo2ETsDRGchyHHfBDMv/GY7XNNneZO1EbqtxcGZ8nn1SdthzOFJNynLMhVQF2eTj9S9zRXBaOv1&#10;dyzdJiWdWDmFJRZhgbkdzu1vSpwkFji7xPdmqmsXzBm6puGQwylUiwdoJ1WpoGqJh4V2DoIK8DIf&#10;QLq7Dao84Y7OrUptI19IZLNDU5NoBE93B0y2WnlrZ3N1FRLim7PP59Gc6s7dh8+XlveKJeoFhzHj&#10;IfHDXvVoMgCBSpTPFwoQBoG4GwP9hXwRg4IlyvTb7Z35hfm52YWV1Q1gshF44gU84eFDqJoA9peW&#10;0Gt+GfcQCXvwGaPTw7Mnz9Rra2lxYXF1DSXwu5i0aJ+A2lUbazVmjsLDDINvZGzsEprcHzsGpDB9&#10;MxwU1Bajh50kly9sbm2sLS8/fvzoi5u3EO/tbm2Z6urqC0Zac7kMKq3qh0giwKAAqoBq6iUfQiVF&#10;DXoEh2FETiWxASmjYA0aJL092ZPHMyenK0hPSWeqqUQ9Ea3CkY63sAoeqNdA2ReMJ/FpbwN2c99n&#10;WEdaNqJlUsE3cm9wI0vT/FnmBmGdF4ZAs9XxfR3MbW9N1M0dB9cjfTeblG6OizkoG93NbWWgeqvD&#10;8xXZehGWuBmoReR5cVRNbuzNEwISs2vibdZtRN9qQdIXfkjymGuqKkkjjS++TTat8T8i/IvUrQns&#10;tAAxYL2d3dCJ/pekbqr68kpsuU9IOMVzEzpqa+vZaLURFrdROEJvPNW7iQ6JcU2MzrD4zlG3Zjat&#10;QXH3zs0t3SwvjADHhnE8BRbsHR7P1mcJxcbj9b3m7+IPXleVFb/a9gxDLR6cirlmJxw9uJnYRWk3&#10;pYfMY+f2Jvurg8qm39y+6uEl3sA92LkduA507V5uk5JDAlCNgL+biwwnFD1EGBEbJBxEJcgh7WPp&#10;MrVY2xx3IOyILelIe2sE/AEdSA/C6MOOrQ6ur0Juv1A72Ks21vd2lhcXIJALIV9URCGyAORBWkf3&#10;wBCKGB7MzDyYnS2U0XahgdhXDuWpa5u7K6uFrc2NxYV6BdLjeQiyra2sclwODltbWgA+HQMDqJBI&#10;trejuu2DD3776998AP4nbzvb/Y2PDr/77rfeeufNjmy7lYtxzJnEh41eKj8QFUPoNh4r7W3PP5/f&#10;2sujXQFixIigETTDkWOTU2NDwzW2eGnEKpWeSPTNU6evjE9MdnYNtraNdHZPD46cGByb6O+7fGzy&#10;lYmxyWCoa2Uzs7LeUsiHEH6JBqHKju9VSz59tWDBMV9cCYXc4ewja2ANBEOpkFtBlz9o9QZq2Y7W&#10;c6cSZ6YLXdkKdStjypqnF0rEm+2sLLxkypVCTU4y5kdqEvIeoWALhEarXt5SiUZaH3oqmqHXTQW/&#10;AsOR6sxPAffYd9A5YputAnNSGQIZmrnZbgtK4K8onrgaH7KBOeVdPirmuzx9vIVkEba7i7ARV9xq&#10;Qd0D85Js+1YKCxcFVoTZxSRqzuphPZpkh/GKFGU1IcHPDB5IQKVRwgAl+aWFFBAhE+TLwlPaHFyc&#10;IG1cxrwyq6xnipBJApEenPsDqFt+e19uQLcQte41N/UtZoz7D7FXt7s4BGn+M99nG48xYeG3EMUs&#10;vCZ+RnIjnmf6CM7G1ew3Y1c+KoVxdQT3evMTDy/Exl1etRU70yXrv9PiDe7Hs579K7KEHtvX7LS5&#10;q7hDuwiXbhK5G2PbjJ+bDL3JGtmuY5ugXJKCOLxupM5toqEQCpbMfaQYlmWouDb2vOXKtVMrLSW2&#10;KHnYXHLclGV0I7UiclCv7GwXNzZgbMbIiijnBkVyWJBgJ9HOztjoKJzeM2ubd2dng+n0xddfPXf+&#10;LGBoP7eH7LpkCoZTYm8vh/7NT2fmV1c39rGuBPCwUMdHx6enpiGFC9sWdU/76JgAFZH9HTRR2N2G&#10;9lABF45hRmkqnHZbUKHMl6lqBF3vUgleSBPKgIAAi7TqlS2Eabd3lMMVgLDR7l4OIYM9tCktohyi&#10;ikIweM5QVTo6jG6oQ2jJpZZHHDRk4MF9DaEQqIpcvnRxbGS0t7srm8l0ZFqg0QpERMbb0ipo2zKI&#10;IDjo+uYmgH16aOjc4HAfYsbbO+liMdkAzUWkAJeCuADsSPYkRaV+PYAifIIXmk9gGwgnUhHoFY+P&#10;Zc+eio4PF9rac4lkNRapx8IwPdkvTyJ88IAjwApTTcUrjBcwS0JzQg59ZWFY+YLyabxkKCdQajsp&#10;82qpXkUAxGWqsIj14ZoT+qDsAAdDTV43f190poLnKbE5rJ2Wpq3bNgQvfomPFvKRnSPjwZuWxqRE&#10;AjjxvOXukQMhgFmT3rfQcuMScYggGmIJyRoTVWcJObwEMKWOCa6NzdhvpG5SALZVxeXvfdQYB0EX&#10;NQqgbnRIH/mGnLtTy6OZcvxBz+0IHL16KU+vm3T6nOC2pXppBZrfkeNj4yBYdkKYyq/QCCOcZAxJ&#10;wVM8c0fwsjhcJED+R2XLHeWZmGNPqHXE4WygnBiHw3w7BVdV4IbS3QpHwnRDjh62Bdrf6GCQnqgH&#10;bl8dNHczVHVqcgd8sCKBc9Z8Kv7DRk5n7hu5+jb3B5pyPBmp2FvJl6tRZSYE8z3gcMGP/DFIFI9S&#10;2hEe+5YUBL8P9veRIoQoljJ5tMVhwiSioXQqnIgFSrVGsY7O7OPjE93JTLqGdunx5WqeOmeF/MrC&#10;/FPI2y4s4FYlELyMxcPxBCR3kTx7Z3ZmEUWalTpU1ND+qpzL726sry0vri4+X1l5vrqygAYG9Vol&#10;k0QuWiW3uZ4MBfqybfsba4vPnt649vn/8dOfImAKDzRapOPKQFBOnzz+kz/50fHzpxkYkG3E4aWb&#10;q4byBAiRwbcJfEZEOBluzC8sPV9YqdQPUE2P4WAafr3enc12pNPVvf38+nq6Wn11fOp8/1BHIJiJ&#10;xCEK0JJhax2ou3W0pXs72zPomvBs9nBmLrqFrvONQDyEThRwctApQGkTuvqwdtCBnnLjmFEYODTp&#10;oRQFUUZFppQ1o+EaiaBBderc6fTZE8GB3mpLMpRKNSJoYEqpXnwaB2QGPWONqslUDxVGHdRjhTTA&#10;rFEtVjIlThf1fHGNiLCOlK/CTzJCC96WQAodPAPM5GERnqXQaQEyUcGYA/t2OCywFxgtl9PNsVL5&#10;P2wlcq7ZnDRvHM4LvThUTmjYTMOb81MoRBE4VglIeJZFgXyPieRahhzl1xC1x1rDOzEnqbglTOUt&#10;5bG4F9ji18ORHM9JRZrrSiZ8s85oA0YFfgPQa0XXEL+Rqr/iasyhsk3i3LnL39jrlt/d16k7DzbP&#10;zXJ1yTe5Q/keKTtdz+TiDmD9pDFHtG/YfHE1To6ZmYtJaM/Ak0W/1bNOAdfmRDkNpv2onks46Hkf&#10;X7DxSe69UCz3V1fiq/1A5VqO/jkvq+8ecNEPLzzu+RAsLCy6ZcNociyqZxE/o0fVKkKlKK8oqr8J&#10;6XTloZBjjlsXr1mUhX9x/biC8B1hoameQ5u08TbbcTFBUdKDeUuLmVRAQ6BDyIjD1MadVx+PQzCg&#10;/Np6sFBIcibwC6lWiEp1gEq2IzI8DP3Yp5s7t57M5Ov1k+fOXjhzrj2TmZ+f28vlRiYmx6ePo1Jg&#10;dXN3v4QQIoIPhFRMydZ05vLFS2+89jrkLRGfBW+Eim+6rTWeasHZYdlC+BucikJjMJbBGlGIn2mD&#10;djDccxDMxHB0d3ZA721idHSgr7+jLYvQJ8rzQbN4s3FZ4XA6gyOiqUN8eHj44mXk9V45dfL4xOgw&#10;tNkmx0bRLHVvb297axfV9hhjQD0Y2+TE+IljU4ODfZAT7u/r7R3oBcvYQnEEur+Uy3lINJboNevM&#10;Zo+PDJ3q7+/CaO3sxFGYxmVKt1aNJIkF2FAdoBYlxisWP0T8JZkOZbLRbFd0oD85OZ6YmGhkO/eT&#10;qXwshsoumqfcSbUFm9mFMC6uma2bYxHcKUAyUAVIQe0CttjQXbUFrQlg896Ii6iKRH20hjSpzBIU&#10;NLiFIS6DU6WvnqFpzgFEZtQXiEa9KKIKtlTRL2+ETXfFoYyHuQIdJ+5j3nmPLsnSM+8Xz4q/eqar&#10;5r/caC5C4Z27KIdsMGdTOuanmcyoh8bICKCCd5baz5kpC1DATmyXp0c161bTwKXKRcM3sO5K3M4M&#10;Hvy/BnEQ9DAFoTfmZlzNJWjosH/AQ2Bv5EW463gGCr3zeax48TNhlW/MGXIZ+BiJ9BxLtmWYoScn&#10;mJiJHIveePPvYk0e9xYVEn4wMmvJFopgeKek73FbFr/LnSGO4k0iAYMhg370kL3gDYmxK7tEbhtN&#10;O61Fmo7e6r7OTVeipxkqJl4gDTD5ITVRVZuih5EU3mjnp9WNVC9Ukhc3K9gGASnqmMHSHWcquAui&#10;McPUVNx5opw1WDk4FDgNOFaQiW/Y6KMBVC1USiAe+Bg7xCPYBiUfbPawwzraO0+cYDJkNNXf1tnf&#10;34OzLhb2MSdBDDZ39uDaX11Yyq9v7i+vLz6bhdTRF/fvzayu7xUbudLhTr6Sr6C6/wCuO3RoQW8X&#10;/FssVSAbB0Vw/LQk45AsCVaq5e3tJ3fufPnZp59//PGjJ8/gLYJcOCWU0OgpdNiZTR+bRK1qL/hh&#10;dXd/+dHj3aXlnbW11YX5cjGfaW9DpgvGCGrPO4vzD27fXlldgawsRUhQ35BM9yVbKpsb8VxhLJEc&#10;SiRP9PWfm5jMtmQYlUynrPELfmTMI08NLRS26kur4G2HpXwgcsCGpMyToY0pu49jz7orlI7S0wZX&#10;D9d3GeEWBhBIRCiDEYhUUPqGFs8XzgbPHa8Ndjda0xAgQD4aLsnyMLQISaO8Z85/QxjQnkwi6AxV&#10;DAlnijlpTPcUWwq9UGRXnCwUnYKSE24uhEqZla9FAJJkMU7OUbBNK32yWi5TCFe4z/PsCFtk45kP&#10;2aY/uZqAyw4ljLJB8xemTkOgAmjFGOn85UaUYpytb10niiMYeme4OaZMNCo0WVaat/CPYAenYJ5p&#10;W2Uy4N1yxe9ePbi5nPAHdgMRIhIMTdCV/BHpTghxS7DgPKgbsir//sfXBEzze3mjEh4Y4Jw1coZT&#10;YsUu366pPtwgn3uWTkebBo1l4Y73Y6RNo4Mf+RS8SxRFsy+xHwG9e877ZBmDho/GoD20whNWB+q7&#10;5K5QCaD3V20WbiYY5LpjOONQpMw7L7slBq/aXxizZB46bpuDRkuvVg8fxg+Iu94ViYgJHD0yKOy2&#10;UlftydxbJd9ltSyGYkfWqnduXBC8l7qj2vjMKpd5zhp0uOvRE51vaRyUtnZKa6uok0dJEUglDosp&#10;V0NlOT6XSYMWRQYG9kPR22gdur7W2duLLgmYZ/fu31/f2RqZnOodHNrZz69t7kB8EokXGnpyCsiM&#10;nDx+/MrlyydPnhgaHkTb0+ljU+ix0Ns/iHSNDKhY/RA1Ngg34FPpTPvw6MTw+CRS3GCqbm5vopn9&#10;xfPnfvj970Ot48T0sc62DgRJoQq+g/amB4doYZ3t6kTJVUcXWFb2/Pnz33n3W2+++dqJ49NjoyPT&#10;CARMTWKfhlcOvjSwPZxUrVrBEh0a7D996uTA8GBHR9vg0MDw6DBwYW1jbW1jA7kzIJDwN8XiSVik&#10;x0eHTw8OtMLG21wPFYrAd5biI7zsmYLwnFFLG6sl0xpszx60dcR7e1GIkZ4aj40No9VVLhrfC4eL&#10;1EB3DmJznZjrBSm7KMQgVxN7YoNtJ9mgu8YIqXZgTQ7NKD7hXVQzK+ef59yzF21mcmGYWJwkEJj4&#10;g1Uh21XBWkd8vMptc6DJnaG0DJt3LNHnS46j6c+OSjgPGi9CmbPkCke+L6KPbf5EH1soRw9zAXnE&#10;xVtLtj+/sFQtV84onUfg+IJ557SytXGI07AcmpiLPzjlAGOwtqxE/7gWDuqwBCBh6pxVGtajcfsD&#10;aJv7iEZUY+8TI2BLCQo1aLDjjGTH8MxfLrvDbqUDCrsQB2y8JH/YnHPRvZOAI/IqiuVTRn3cDmiI&#10;p8uWt9K7NUe/CgXIzXyWJoefY1mGe/4NtSfNY6P3WZcjt/v62Oe9Taam2yepeogkcWWcmr64JinX&#10;AJI1ZJravTIe77D/yPfmkvak6KXcDyOPzCaSpcr9lUlGZHnkwhwcUDsCOhpYsaweuWAHdNwnAsVS&#10;eXnlML8Ppzk4BGIFaGePkAOaqCC6EBkDyvXltnOBQq27p2d4bHi4swPajaV8AZ38WmNJEJ0dFE/N&#10;zc8/evrwzv0vbn156+nM5j70bqE3AhlydDio75dKazs7W/n8ViG/mstto3wB9jnOGIue/dDj1XJl&#10;Y219ZXkZ/27v7oZAQKBsxH6cOJfDOE62kk8Eai3AqrWVuWvXn9+6tTE/u7U0X9zayMJfFg3Xc3ub&#10;c7PPH9y7/tlnM0+f1kslGMHo7NIdir48MfXW1ImhUAxyly9PH7sEIbjRse7OznQmE1Uney5tjRHq&#10;gbls4TVCDGFjs7a2HmpU0RGW5e0V6XRIeMLEXeU7QGABKpXMlgeTQ2QWmwQ06EgUAgiJxpHL23rh&#10;XOrS6VxPe7U1haYNyLy25qAWG+UT7oDaF3ECSmej31Q+eO5RfJn45FKpuGipJAL3nqXkW8jIssSU&#10;VUauZTrAmFSaHUwi4x23MhpSKV4BZ4wjYKY84nxH4J9wn1guBy1dxhlwF6Q74QGaMykMoGXFsmpC&#10;2GShESwjw3NRXR7fQbAMrhriuvAHM3UN4g3EWVE64RjB2XiXK/vBAdi6VP5COaQJlDyKoMXxE+Z9&#10;YW/GTUKPHqbB4e/eTsA1bdUadO4Eg2fPXWn55tStIB+Q9z+tTLEGdttSwYSLeBv0C+51OSImzj2m&#10;fUM7nm91cm8xgHQ/lo7jWKHDxSOaZ9FV/6/a4XwYMoef9+A+aKhniNa06xgFtRo3/2EvGvLSpeh9&#10;1l5zERDtX9YoyXipdjUnHm1KXuYjdjuMrHHznZolrYxaCzy5KAlfUQ6Rlb7yphpaW+MBPrGxsRx3&#10;2+NUgSOtl6NmGuyUTm3swyh8zNsbpaWFxtZGpFyKNBDZA4Tg78xCrQBzkJwxOBLs6Hy4tHT/+Www&#10;HkOPBNQlPJx5trq1iQWZK5aQoAZ5NK5kLCreZApMIy6CeiEwMDQVHUTvd4rutmK6AceRnIouCwAu&#10;TAW4xLC0ETLo64dQeRaVDQvz8+jLAuJ15uTJq1cuQ+USOjibGxszz58/h/ZHEbnFuNfgS+3pVCu8&#10;5UicGxkeunLl0rET0+1otoCvaWtDfRaS3vDXjU3UYm2DIiK8m0ql0MHm1KlTtF+jUbyzrb0d2bJY&#10;M2ifmiuULXsQtwZW8pljk5enpxKVemF5qQrDFNEK6/6pbAAUJTC3AzchkU5094R7ewJdXcnBgZax&#10;4eTEUGCwp9CSykMMLxpB0YTjQUfd39ws1yanndjRLnvdapNxmz2Xl01HzypwKkBcss1z0rm+jBPY&#10;9u19TrEA7+Oypy2Y6pCUs1Zz2eKnbs/n7msCTs6IUTKfzVmeJRmk8mFt6dqDTl5OPO2pLuJps5U/&#10;2jd8X4udok5SM9ZfRP5ac8e045u5JuD0WYNMMhWnWxI6vYc4f3rKhZEEU7pksDceoHYvi0nFFuRG&#10;szR4HJhmXPhDOJziIO4wGsiDg/z+LjrDUQSU4gmKB3nONt4dfYvwwSPnHt+yICB+M1j/ysNuqE/u&#10;mkbdMT67BbpAxwv15MVD2W02dBKCNfMzg2IbBp2GO0l7xe697y+09/hv1l10/EquO3au9bN48Tdc&#10;naXkysPBBB6HVjw0tgUKG/lWPfmdFxXFZznZvFPWNLDYKcW/NDecKeBU8nkZOjfVYwSq9eL6aml+&#10;Lg6ugwRf+GziSUxIyN+ieQuc4tHRkWBXF1Rq4fNJQeuIZe/ZbnSOCUbGUx39sVQ2EG49DEJOtwE9&#10;jj1k6xYxp1qiiY5Yuht4k0jANmCxVxCyS+jTgPS6yurO3ur2LlKEN9DkFLm01To8c/uFMvx+eVQ7&#10;gYGk4jCurXE4XFSoDYsFGinw/o2N53fvzT94sLO+VkAzhV20mC/ktrfnnjx+cvfujc8+uXnti3uP&#10;nm1v7MSqh8OxzPnugTfGpt6aPnFhZPR4T+/0QD/KcTqzHS2pFgptUHUEYRCZGBZ2orMoCL0nPKms&#10;rVfW1lDGgZWDbjQgSrzFYlReShdWEZM9ELk4RLTkMFwijcOGApMJ+BCvxVPh0aGO1y40xgfKuCLo&#10;6kXhDGOc1HlYuQ8RLhge8JibJoHmqPZ/8it69wgcHgWnEh+CqtgvxBAUWQMfsk7WyH2GjjxLR8VY&#10;NJXleGI6snwlmty4/3SzK4LhOiM4XSYSwhoiumwmKr1y+getnk+JZox3euTBkpS0zeuh56KAvHHm&#10;WOErLJJVREU4yMRE2RUcf0VbrErWkJnIr4gF/XDYBBlCZnQVk5MZNIamPAznMDZqJQr5OiBmWzte&#10;R5+fkSgjGvLMHZw9f6Xlm5YpIKWJ7iQPm5p3HW0MhhnM0OdcspwsO1MSbY+50X1u8QL3N75BXK3J&#10;RDcQd7DOg72YhNb8TsMiH5kNNL2HnHzeTteMRw7BzHv6wsMQjf/qTw4rfah10Cyw0/uEkhaK8Kih&#10;GcV2xbi1VJyS+SmzFhFPFYspwGZwx/lhadu0MjgOJN2WO6l7a05IWa+cikyoYgiLRYxWzGj9a1k/&#10;TJuErRQgeFHb3Nyfn0WzvRgUzgKHEAaR75Vrj1ymuzsxPh7u7nm8vHLv+QzUyxCIBP7MLy9DoHdj&#10;cxvF7bn9nPmC8CUgKmp6jm7F9b3dva2tDVSZ4sxzufyzmZn7Dx4+efYMzV0wPlh2EPJA0yp00MII&#10;wQwrFosQQ9re2sY59nR1IaAJLaXFhfn790EaZ2dmnkOtF8rAh1Q7YSIUktjW1zZWV1bBycbHRqAY&#10;J+0llgxjDNG2NRFPYlrDo7a9vYUYcFtr69TU5OkzZ9KpJN7DmRcOt6IPa0sGKjsrG5vgb9LHq6Cx&#10;8umpySsnTyaq9f2F+fzqeqCCZvNabMxAhOkZqGCQU6lkV0+ibzDQ213rzIYHeiMDvYd92VJbej8W&#10;KyExBXoBWLrefuxvcm5S+5PKkRdHYbQqrfbP3XtbRM2zy6iY26c1ozzK5b1ua99ncLbLCiv5j0tt&#10;ldmnH8GjebY4hF7s1UW7eG8V83JuNRECzWmPUMm3ZbSK1i/ngHIVZVvbj0Mjn4TZRiIAMmrpX6at&#10;Qb3fPTTh3bQ30sWon+exYRyECTks22WwmQ5E7h30IDKYiMurd6ItW7YLcWqDvH8e6qZ1f3CQ292u&#10;lrDHie4e8XKPpntI0kzF/Os1aPJAwh8AR9qax8Q+4r/iQaV2MmcSO8BxcORNIMKER+/8L7CT8iaI&#10;P9cM3/wz5pSztzVjqftV+dGcUUpmogwW+76b0BotEUqSk7ex2x5MO97Ro/owbZDew2iZaXTZqdgG&#10;7uwEyxVE7aOX1unMaHrxhH4u+dHa+HA2hgr5g8Xl2PZuUIWpzLbBSaKFJWTJI/FwX09kcDDZ04fe&#10;QXilWihCYxJwMdTeOZlGm+RoXzzVG0+2HoYG2rLj/YNTQyOnRyfOjk6cG5986dSpk6NDw9nsaFf3&#10;UDvURFJD3b1TExMoZt/aK6wi+QOcqFov1Q9KsAPRXb5UXs/n88jYqtUAO0Vm4vLKcJpQZIoj9XZn&#10;d3kJ6JrfKZVylcp2Pr+4sfV4Zu7+I8hTzj2bnV9a3Vjb2q8Xqm0HkfM9/W9OHr8yOj4IXAZ6xyJI&#10;Mo6lM5aYQT0OxkAttQqXTkFY5lACJyHYUSyU1jYOdnZRoMA2rCSx6ItIlxiGjVYNu2kheIk4DAKj&#10;jEJXWEmKrQHyK1DZTVVjyVpPZ/vVc8lzx4sdLfUokzHUVV2+EOKYLX557sncWTqqrVxd0ynuZh3Y&#10;RcC0WLS2ZW8YE+ExKE+Os8EeJ1lb9s3VpkYPIT4JNVNVksqq5dKxnCHWWpPPKfsdVwOXEUx4vEnB&#10;WCIKBwjcTrOeeMJTOLCAsnkAHWJ7CIUtVIqJQi7t1VapDaICXsaUQ1WE8lMQfFEBKZPttFmL4PFA&#10;pIC+t8UxBwcSGComU9oQGWF0hq19G3mZCldtDRKBeWz5oTxwZJovbuCZM9+cuu1u79Oe8tDXIMen&#10;WKKoDrIE9ObnwEkxQqSkZc/u1GyzLB9dgQRSnHXr47y/Z4muN/3Q4eVluzmcacKgFxDR3AjeRukD&#10;4hHAOsJNDuYxUlEmsTeckodzHoOyOedcFO4zZvyKnmtvFPswfwKf26+CSdI4VtlQ5MalFXMrkuik&#10;fLYKD/CekahxIVHYSHaGkkt0U5E4T6tF8xu5oOyx4JVn21ni/dTswbzf3irMzzU215KVcgoKICIJ&#10;bIqFDC2cVbYjOTQcHRjcqdcWNzaXVlch1QasQSpHsVxDPQE6FoCEgbeBi3V1dUBw8szZ0+ivkM/n&#10;1iAXvra2hCbKMzM3b9789NPPbt669WwWCb7Li4uL8/OLm2CN+yL6hwHo0+A5gA7XgfxT1IGWiwXU&#10;e968cePundvzc3Mr1B7PV2qsh8cP1jBbc0EjuJBLxBLoCTM1OY7aUhf2q0MbMtrS2tbS0rK2vr64&#10;iEr+PG4oGp6izgt9Y1iQofuOWAZuFjgoqOHK6jqsPHMQj48MXTl9BtpKewuL+EETLuTr4TaggA3v&#10;oBoInIfdXS3Do5H+oXJnR6W7IzTQE+ztrLSm84lYHjLlyDZUY2kuVD3M2WGv2IMr0JkUnofD3urN&#10;NP1dS957v4GgsX5ZfJ432nNMac04y86tiKMVaB8j4Gjp0Roya1fzlfAs14rDUatd9YqnPBrHDg66&#10;Z3J+cP06t7oMe1eByExKe960/I88cCyhcbzN+eF0jW7NYQAcRnh7uSvQYM6JcnAs58OibLRWsAAg&#10;xoEYJVqRoVBasZQ6q3hZm6Yuf12dXV3ZbsQvhIgyc+SJcIbXET35ps+avW7aBRqN/d1tSBca8Xbc&#10;ls8k96h+Pl4FhhXPEnIEI2wnLPLkKIpPZbjNNBkANnN8WmPMyUbM51z+Kz6gOZ6nO22E7ytTSyNq&#10;2HWUMaJPOYtZ+8cRCHpE3n0nbUjVLOt159nTtDJ/ihtqjpCSfFXy6VyyHB2pqjY//MuxWINNMzNQ&#10;TSLLtXrUdk96x/pStSJitIFTRnQ+iKhVvFJuzMwHl9eggoTPwjRh08tKGV6vyEGokUiFOrsimXbQ&#10;S9gxVBqUUDmKFlLy1vYP9SM9drC39/jx43DbH5+ePsH29ONnxsdOICl2dOTsxNSFiWNnh8fPDI1e&#10;PXb69fOXL586PzwwkgjH0FwZwIY5iPRYqq2C2SAUW6vCzZ8rojd0vVSDAwmRMuROBJExV4Z3rhHc&#10;rx/slGv71cZ2vrq6tY90ulL1sFBuFIoA82DiMNYRSY5ksheGx08MDLYhVxZUGKQjjhgm4DEBUuEn&#10;DpAXwbsUQutSrA6WcPJWYKrgZPb3q5ubxd3dcrWEVQTdJYXMQxKGBdSqVQyz3JCGHoZ6ZS3REm/t&#10;CIYS0Ux7emS4NtRbPzYSO3es0tueRxRVPTHk/bacWkU3ncopF4MqTFyTNoKYonucn+pMxZo1LUmb&#10;Y5bgQUABbwtALzMAkitXLVFNb2NxALczZbwxLs9EMs1PZfE6Vx6xRHocmhJmXio9DHiO96EyjjxT&#10;viIF7ll/zPPGWZlTx+wjY4MU8xD1VLU48l3I1UjdIMzipWzI+8/+SaYTbEFalx51xCoMxvkFkEpJ&#10;YMOHLKL6Ldli0RstecAiGR5tssQ80Qk1lMUuTd7PdE5+l7yGofCp05fQpPsfwLKvyXXbIXUzsiTr&#10;TmPkb1d2DrZhKL+ZBY+2GjHo4q9HHiyhq0MTx03kcfUouVDB3Al4m2GFSCOGozkkqu90O4MB2VeA&#10;T7vY118m+ThvadNZuQ1XI6vvtzG2/3rH0WnY5+hZ5uu89+Y2sw1OqG67mUwkOtPIz7Ql6z2u+Fef&#10;dV43e49dtnibms56eejWj5aNgZVTb3nB+lGfGRFUTjYlDSCLNo4+Tuubueez9ZXVdKWcaNQR8sQd&#10;Y+dmvAVWQ7Yz3tcX7R+op9Jru7v3HzxCKSi6ZSGCDwdYHqUJxhYPGiiyR3ba93/wvVdfexUUam8P&#10;bRVW0KsAeIEUteWVFWiI7Of24dOCtwwlpaghgEYIJjTOyVQE7eyMQUDpbWd7CwVbIH87e7t5SJ6j&#10;dhUQBEnhKDpRoW6UvUjUX6QGWaCBvl6UIICZYfSsOhujhzJ6XAb05548ebINybd6DW6y6ampwYEB&#10;6NphHFFnvrq09ODBQ/TIejY7i0w6rQjWBvX3dl8+daYn3bY3v7A587xRgjoUEilA20BlQmgRG0Aw&#10;eHAg1jfY6O0rd2WRSxXo6qink6VouIR2q9gDWFgug85Bkqan2ZTmXH1xylnUsjm6ZT4bezRTN05W&#10;Izc+B3QONuemMgeGfURvcxaPgyDn6zVYMutOY68IrU0vwZ8Ls3AH5cFcuir+5rblpuVpwVMV40tU&#10;yY97edlv3n+F1EYHdPL+pXmkwV1sM2vRuFgiKofQIbDYnOObLDPCtkRHM1L7YPnjVzqXwd7YjobK&#10;NF2dPT0dvXAD6lv/magbFzsmSREljcikUV6ftguX+yH64lav3ZOmy2xyQIrP+SPTjE3G0nzQ453y&#10;HrxNBoGea9/mQPNI6lRUMqc328ftgEecT0nD3ifFKm0PcduFf/cN4qzvhefnM7En7oL6cm+P8bPj&#10;zJXgBbKdBJ3e6yMnP+ufnjt/5j2T2mriOStYjNCuhpsVczpZY6/uQDKsJSuB/HqmPyXyhfK9h6H5&#10;pUiNNQryAuFzh6gPCFbQWiES6ekJ9faxnA2sh3sWM+9qYESo3mqJx9paEmh00Nvd0pkFn0ui9AA+&#10;/Sgy+7GXEy3RQjSTSLa3ZDpb2ztbWtv5vHV8aAT+OfQzSIVCPS0Z/MSRowKbGaypVkEjJK2XOkqg&#10;kIkWKJeC5XJ7MDbVM3xsaHQAIpSIGwTBwkKpYKg30z6Y7e5MtGTjqaH2romu/tODY5ePnzw9NZFt&#10;byOdgIRSMh6IoY4hrixo+Xk8asQB0jKHV0cKqUqIjUYPS8W9ufn8DjrfWAEkaufBMNXLXXaP9NtQ&#10;U8+iXcivV+Pp9v6haFs2n4ynjk+2XDkdPjFW6WzbDxwqswu5cOLgrIFzoqhmKTrnDUfdAEfMRrse&#10;3fLyVRkjYfTS7FtL9tV9Z2zUVGo1X0mWjH2a9SX9cm1EXF5kcsaSJb1EBk8RE3o+6MBDSy4Y4Qrp&#10;sUjfOnExYouHIgNqxMUmdUpCdvaE3Lw8R7rlKMXl7fbEErOQbZXQe8eYswWpjTaSOYpV8oFx0srX&#10;HHS7P0kc+SJFIww1bDyIVWSQzJm0UjVeuTBQEUYFH9SuU9RC2fKIDeE7Tp258o2pG/ZZjbwLV+qr&#10;/b3DiM3Rr+Jtuj16kSeCDysZR3igf5QYZuFcW7f0ilgE0mPousEWNDQm50JQR5uXNjIfFJrRsCmx&#10;xG1JR5/SWBv2aevizXF7oV2JHs1I6m1R/3/e/itKtis9E8Qi0oRLfzNv5vXeA7j3wvsCCgWUYxWr&#10;yJ7mTPdwLTXZbPVoFocz0mppRtJaWlx6kB6kN71ISw8y7Cab3T1DskiWLxSqCijYgsd1uN7b9JGR&#10;kZFGn/n3iZOJW2ChSCoQyBvmxDn77P3v//9+z+EYUupbkg0gtcYQ/DsTvDJK+gIRkWfiFrWEY0ez&#10;Y49WfIL8bFXLEW6LPuTRUAtTpda4qt0sCyguGUWrrTTIHoAU1NLSygLqSZ4/t3Ttam2hWVleQpt3&#10;DJMdsWiRKnX09nWPjnVu3LDcP3DlzvhHHx5rNOfRuK9S7ZmpzyGbSiiZcSqwaXz+8898/vnn9h48&#10;CCq8dfMmMurrc2ivjAgK+mcxDOsgmBBQKVKX4ejEXbIzCHRf1CuqVKB5wPoNdMe0qS40JCyhzcy6&#10;QfghhrZt275123b4N3EmdhChacKlj1bgQIWpGkF1I+sQltvDW9SMEsIXi0B/p0+fuXbtGsovoQ/0&#10;vffcs2vPnurAAPb3lUuXfvSDH3zv+z98+933UJ4OpYJdqKW1sthXq23fsHGk0jNz6cr42XOLs4gg&#10;plqLW6NWiqzYaq20cWPXpq0rmze21g8vDg8u9/UsdHei7i5cQSxKzVRe/BekKuIN/SnIwiIzJKfJ&#10;KQS7OdIqaJYjM5N+9rA13sZqE9KahzmIiYr8iLvDuiefXGgXaBWX8m91HuM6aV/JsJ9LiAgkJ4Yr&#10;iOItLA++qisltxnZLoWBe8CY/aYiT0pJ9Rbh3Wb4IT7i/OgB7kphQokCU3IwSwVNkRmAA9Nh2rGM&#10;+gPs0wNhCIsz42Ga0MZhcoP4HkMp05FNqDZjRGGV/h/a6mZVeKmBlh7sppAtk7FSOEwlo8wGDT4c&#10;SJPCfAyoc8u9mlndXcX0JGbTlxFARg7ZOS1pfLBJKM8Yye60FGH31UB9WvsZVidlJVOxjhH7MvHE&#10;02jf7FOiyt+Qj+IqWSvCRLJcGQ+GxskIZePPKGLpr4/Ak7iIhKn5KaaWgIMrzfgnV5aQJ45nhKJZ&#10;rdcXPjzRceFyJ0pLgD3QtAQDFPtqosQWMsQRGdKxYQNkLpgpZTRsKA70dB4P7S2Q+lBseVpWmAL/&#10;hfsMVOf4e6R1tZjYyEAXbQnEgkExXler7hwbO7x3zyMHDh7dtWvf6MZN/f1VdJFptgZL1e0Dw9sH&#10;hvasG949MLSpu7y7d/Ch7bs/f/QBHHxk9457tmw9tGXrvg0b949tvm/79qM7dx/evuPojt0P791/&#10;dMfeg9u279y0ES0EyVQRp8JmUyWweTUEY9B04iGOfSDNC0BjjAJHQk8shn7lyvzUBC2Y/JnqRKrL&#10;J3EwXZ/424GeXU24p3sGCgNDXetHOjeNNjasW9m9uWPvtsXRdY1KN1RZmtRQ65h9FOl1NRJnQK40&#10;LIGVEHwmfeoP4kTmWvSkElK3QR5JEyOR7KAxNxTgoNi29BURCDxEICbjKx0BQnoBMmegnhJbZIpj&#10;vr+aSIb5illk1jYUkISKdvRtCSOpclq0RuLg0dMM0XckXUpRVh1QzowrDrLWoDYL74+v/coYUzuO&#10;pI9hwPCq1VEAGFC245yYRopLqf8hfyylJJ5MD/FEmU0oTRixQTDQsVgycg7ZT1uNZuHZZsnSlUOH&#10;H+npHWgLiU+8uovVbWqybujmh5lD+4e6HZvZNGDtr0CrpBUh1/SU3Z0Y3J9INcNN09QkZmKLj3Y0&#10;eYziHcmVKUja/lIx6RhJeyAJkCUslbdgJJAXMkwcx1LM6xveWb63cmMwKlVhNUNUAgofZly6l/TU&#10;b8jvtIR87fOFU5X1u4OBOjZJAQGaSt48tpqNbSTKSNqP8ExyFc2D2SipQT1qIqXHpI4gSmRTQiLe&#10;uNk4f2Hx6pVqs1EpLqFJVvQbxIhLXctI8x5eV9y0qWP96J2ZuY9Pn4GnFJALG2B8HM5KNonHVarV&#10;0r59e5559umdO7ZPTU6eQDuCY8cuXrqE0rugaQyEzU5gD1aHw56enh07dh49cv/27dsxQHRcgGVO&#10;u5fQFr0WYLFAv3n0mL8POOvQwQfuP/rgAw8+/PDD+w7sx/a+fusWmvjJTE5mRFsxsgEIFtCEuAMu&#10;jp7eHmrhoADwgloNPR0uIMPhwiVUYEfPq3379u3eubN/aBDxv2+hutJf/uXrb7x58QoMhCgczC4i&#10;7ALNYsJL3UhlXVhqXLk+f+0a6t5VKAPIxnHieeDmaq22ZXN1x47its0IdGuiIFS5i3WMmFMs1Qt5&#10;IGpvp0DcZLfIgS5L8EzcEmDFzk/bIMN1EVKZk80J5ZvyApaJeFYTcmzDDKiZjiMHwexKFC1ztz6n&#10;kDW7imdiF7q6FQE23VITQKoygsiuIuKUMTFublWTr26K7q1UUpXRxy4MI5asLUNVUmG4amqkh1mh&#10;yR1UpGbOUU5HBgQwX+4DLBqKA6oVGeI8II8Z/QJ4jw9hb0O6NBUZdFNYv2nDyNYSxRsmyWWV/qGh&#10;m2QmhouyrmgwHdAhuJ8SOHSv/mutSk8+fOOaYXF1vQp9dXURJa9ojn214Xr2YcZ7CWt0ogyBcV/k&#10;GLJPlf11mkF6Wj5mnwjwBvfKQ7oQo7RUOOzECqrOqgJ1oqQE3MTriPMYJB54jmtCrpSgW3YjGC37&#10;M9MXpnLT1tgZf64qS7o1gbZFlPgX9fAQO+kpC/nsQpHx6mx98cSpjguXOhcakJbSwRBkD2cVrXXQ&#10;uAoIoti4ZRm1FRBMS+Gtrk1gIVAEBH4U0qNSZiwLBNcmclXZX8XFeOAPXUFfUAA4cmSiR4YbLy7A&#10;8I74s6FqZbhU2tDbv214ZNf60V2jowc3bXlo5+6nD97z5N79j+3Z8/i+fXg+tGf34Z07d4yuH6qU&#10;+8rdg7XaCNoeDA1vQSOEkVF0chsdGl4/ODSMngwo9wHGjmGpP5JggEqwUyJSzkeVr0gfNvtRBCDL&#10;bRHRsvYrSq20Fho3bs6N32ELCe5tohuewytERsF28s1idxPlTcZG1+3bOz/YO97TvbRjY+fOLUvr&#10;BharZZiXGa4PXx+mUYE69jF5X4urZDqp4xxscQmxLfTG/wSTIs6LP9FOCYkeEXIGEipd5uguu6es&#10;iJJf8KVsbUw9xmu8lPeJpOLLstCJlEl2gkTAt+KQVLiBoJMFh1lGAI5rOLIXHBOs+eRQYFXAK8fx&#10;iuMR4cnsR10DETSKdou4XgZBJSujoZAMZkKx3JacY5RWVU8IZp8SgRHJSXIICTAgWy161CIkPiHa&#10;K8JaIYNFJwAc5n4ZnTcgebqKS6UO1Ctk47R99zxS6/nMDlP0/14FUTLhFJwrsBonw8zLC0Q24aQF&#10;qaH8m1Q82xQE3WgYdyQFn3bW6YUKddtOR97jXZ2OFKjjNfy3jSzFBb3swQ3NyPLMkccn+SZ0rmWw&#10;DhE8L/uJP/CTDIttl/ClGbb3j4iP9CehG8/IsCD0swjHFGiepDy5lIn2nmiABxFbs1qY7ipX0U4A&#10;nZ5FKq4ss8aYOeRAKNGFfoVM/ncvd6Ct1fKN243z55uXL1aac7UiinrQ9mprN8F8rYo2oh3bt3ds&#10;3IhoiJuoAnJnHHmgjQacnvUmKkKqB9f6seHHH3/4iSceRYjET1788fe//7333nsPyZ24ZK23F61j&#10;QHuywrCfMTJJES8C6Nbf3w/PKQrtwq9KiSIxA7EOdr9vz54nnnj82c8988jDDx69//57Dh/ee88h&#10;nAklSk6cPIkzY/tq/6AkZBGWOSz89NQk0h6oTHYiKBkJEFO4XgkV11qta1eunTz58fjUFOh+bHR0&#10;8+ZNCII7d+b0j1988ZWXf37z9jjmG43/6E1Q6AI7mcBIhJJN0/OIg+uenikvrVQQRsDsDxBZEe39&#10;lnp6e7dvq+7atbxpI6x588BtaCAh7cmB0orVoAFd6mWgtDAWazn1oWV0igzKbRVtiXhvuZv9tUAN&#10;4ZhJacMcPQzmMuoKvdbC1FIyiFQ6blKkLJmVG5SCLNv2EHKvTH3hZrS3IrODyIVBBOi9447jKdpc&#10;kE72PBErxa1SHkKpC2BLBVvWktihvhdPAXYyUZsVPXn0GOjCXBc0pUCMDfJn6OpRWFsTeBuMF9Ze&#10;4Da1LsPnhQ3rt2xYvxU9eARczMbFdldplrlJ/FVfZudIWtXy0uzU5AL8X+TTybVN4a+Nmx66qXjY&#10;3ZyFjiUwF+p8RhTt9fU6JjYVTGj1J+Zy2QT6Bc6M+44Y27vhP893duYMPftsYmHBzDyq/JEMwsgp&#10;vWaPSW/NyE7QXmezt4j/e1YiECT7FYF5TBD5OeNpxc+potPa4cg69+124UKmRDCpD+X41b6ZoaYU&#10;fvBIzk0vfXy64/ylroV5GF4R/MDMb4T6lpYK3Svz2AfD67u27yx0V4qsz0WTG0dky77qBKrUGHMj&#10;iNtkTbJKQd1FdclY6RHQzQLJ/ZAaDcRYIAptudlEjF334jJAZF+5MjIwsGV0dMfoGJDclsGhjX19&#10;YwP9cKcO9/UM9NbKVVQNEtnIUAErkPoiKcyFBexgYFzsYg8qoEM/achhk1bk5WgXhNFWm4auUSM2&#10;MySZ1Ch8GBWF8y8u3r49c/N6cx71MnEkUQwjJRQBC1aA8BRA2QX0RRgY7BhbX9i2cXHDuvpAtbR1&#10;Y3FoAM39kGKGq0aNVfGxVKSCvISCSJAMk819Tb9aMvl6LZNDIDY5KMHiXMfqlsVFlKfJ00k4uki1&#10;7VICCi5hnBI4iQIdU8eOqFFGMzE/KtNSANnVEJ3cYSSlAVbxeegxTSaCoiQFxBtClaeuSIdBhKDa&#10;UqBi70oRUIFOiCF0xKbLiO3XYJyQfQIfS4ux+4oueLFLjll+LyxkN+PSuK6OURM+ZIMr+EdDbbYd&#10;x5slEDD1BASEoA4EVFdY3UCOnQVUOcFbPOG7L1a6i4jf3nngEWTafAoPu4vV7fbtKfuks6f5e/vp&#10;BbatiPzbS6rUSA69LcmEvEAJlDg4QHVa1EdI5WyTJSoBOPUFZ6gNlx4sXO0z4kkjiinFK2jxYOUz&#10;qZXt28yEh3mfddaQerkX/jCpmiEMfUJhO6kBiXcm3he8u83CfVn9JlPL+SPbtfX7JMXlyicnMddk&#10;KGjGvyWXwyQoyRwKramcC099RBtDxmfMbfdysYpPbo/Pnj3TuHi+Ml+vdqwgRx0WdwA9XIVcq6+/&#10;tH1b5949HWNjKL/WnF+8devWtavXUCwNxd8gzUGIPb21LVs23nfknlpv9dVXfv5Xf/lXb7/zLrI6&#10;e3p6d+7c+cCDD+7ffwC1bVBOF3uB24/G9RLyUs/xcR4Jp5QovC/yJdnHW0NDA4cO7Efzg607tw+u&#10;W9fb14e1/fCjD3780ovHTpxEkSaEdg4OoSFpN6JGGF60uDg9PQvzP5o2fHzy5Guvv/b2O2+juylq&#10;NCBI7sqVqx9+eEwXWkLrPGy+OzdvvP7aa2+99ealy5eBLA/dc+99h+9DNTg4IBh2Ah201cI/3Y3F&#10;Wr0xsLBYg/uDUSnMWMSaL3V2L/f21LaiFMiOlbHRuWpXHRlb7lzBAhVQgmhLzRCQKUp6Rax8iFWR&#10;R+ATf22kYixnk5ReRx1AwxpFcwYOywlskxxx1epHovSgcLO7zBovh6kNb7K5eFtYAbJnknQMkeWI&#10;W6lUGpSHbS0tG7d2TIAG/lCcyzcrzuX+RcZ0zjlN8MKkmfwcmoI2skH+GFtZqEaU9oPKca+wATfM&#10;pc3mXGtxDhISxR7mmyggM8tP6CpVnSryg44No1s3rt+GBr156OZsB4/u133koRtBIfjQzMQE7IoB&#10;CjWNBDFhmDdYjGVLbCW9JbfxpOofIX3/NMU+cLz8OrIB2itt/EfGoEf+dux/tOUrE3tJw8x0Vzmw&#10;2ubZpJxmeq6NBQHOkh9B9bYyG6Dib0w4MTA7FNK9wKkUMlZLb2Ug3UIacUYSdkThYzmnpLF7W6Sd&#10;YkLj3DoDROXCaPyh1zKqGhLno/tnndBt5dy5zvk50KOYIxgseiw0mKuFVpu1/u71mzpKNVk9rPmz&#10;fBKxNzUxUi79Zwi4hbwHE6DYjE3jFWN5MKA6zjwHCUahOt6cCXvEUbgCAItfqSgXA7wY7KGmSJpB&#10;XFL1zyQRlQhJZCNbGCdKcVQCzjAzNhgyxdNa+5KNG8XU0ciKWZhsWI4JVqIn9Rz3cZHgAJRkf0IG&#10;ZDlPCUEtN28g2RVSju2v3F+dFhLIAVbARfJrHSMYXd+9e9v0psGVjcOV0ZHu/gGkqjaKhXmUnvVN&#10;ikdxJljwTK9NjDbLCzaSms3w8EeLGEqm7t3injNpTdXfatd4wWUK5H2Rd4S91v59EjU+sKbEG6Vr&#10;0ifhFDkgBHfnBHM1WGDQNJCX+oFKMVDgBX+sEDccJfjOdCerUOYk+I+Zqgzqod1CMJi1t5SaqREn&#10;XkeMZbQgdBmB60YFLEHi+HU635VboJoa8s/L1EKkbkzAEWlcBn9qf41mZUBs+C2NbXjNikjIJFF0&#10;7+IC6iTM7j70dK136FN42l2g2/WbqM4aJY5VioI6r+AU79MxpPFhotT4iuViFaWgpxRwDIc/UdYf&#10;oxm0vnSr8qZECbGLSZsuz4K5pi6Op/OEveCOmGs3MVULArE6B1AkbpAEqXYgnTg4m7B++7FmOmTk&#10;VG5J+CGkl3KHiXI523YGcQl4FgtHQRhDPFsYuQFlUJT+yBSOKFwuFxUOcYcK4RttO2IEwn+fzqZK&#10;XUzCVv4CJ7CpqZGstbZScgn4W4S1VXGDt69Pnjm5cO1ybX5uEK5PWXEr+OXKMiPO1g9379vVuWdX&#10;cXgEJrzrN26cO4M2L8zExNTgepC/tWoZrbGq1erly1d+9rNX3j92HM4w1NA6evjIs88++8IXvnD0&#10;6H0oUI64XlYUn59HnXHUCrlw6cqFCxdv3MapFmirAvmyFy+ieJfRgaZcKW/etPHgof1o5wfAhDz2&#10;j0+dgDHvlZ+/dvPOHRyGOnDIwIeYnJ6imERukVwqhcnp2ZOnzn54/NTHZ85euHL5wtWr5y6eP33m&#10;3OlzFwE34aWB0WGuPn/pypWz58+hbyn6whw6dO+XvvLlJ59+7NChvT3VEhIakFGBZagVuxA1vL5Q&#10;GFpeLCGUeWkBi8mJhVkONFyrdowN17ZtRXbCXAXQrXMZcR6iAmqDaoqgddDusxiX3hCSjFqKLTFS&#10;XEjQcZAtQkTOKcs+g+80xQrhi/kl6SgGwSy8nM2DZ0hqRp56RYDhdjczEGc17VpQicDoSNDYDPod&#10;r0sW6U+E/HR/wV9kbEiYT9tVOqSAFi09pEBp8nSME7/BEOwiX4rM1czodLExUl6C+8lQW1OjX+UU&#10;kktyS+IN+CddrwtzS0uQPXCSghLmEdwiQEa32Aoi0YG6l0obN2xbP7KRmcXCWhp2Ljj+10Fv/o2D&#10;HbTxNJ+g1qnJCdB56KPhPcrWPis9y6Ymrt0XEllmLcmH9DfT1eSti9JUsj8pfJBPJyrJMsBpsTFW&#10;UCC5E1xKx0WnKEBwDM305g7kUcG5mI9FaJU5oaza0o7M1qXhy6JtjYaD5NnShRznoZll/JfaajBn&#10;0FhS9JoApeZKRCz6ihgP7REhIBIgzwm24Jo+aAZABi26M/s0qBTLDGc/7EcAQI4Twgv2xVLcFq5F&#10;txbC1+Yml0+f6jh3oWt+fkkVM6B/FRBnQXADN3sZIXBo4dfZ048+V7pr3gHvqIIv0V6dDajYlRnW&#10;KbgO1EZd2pMCy2SJ5C1iQOoZ4NuO0CfdvWzbiUQobwIHtAGZ7GOcR8bY0IwhuRPbXE5H4AMutfAz&#10;oQieKXyHgbWsYEfUSqr2vvbWFa7k9MISCKFHh6L2p6NxlyanGtduoGQAWus4Vo/aqTQGTCrRJjO3&#10;i3NjQ4v37inu2QnPcqG3t4XWW10d2GYMicPx0jVYcE1L6HpDhhtmA8weZQlbvZUgIkqUE0igg728&#10;ra1xFtnY2gNI5gy35ssquXKihepkg5UFTvtZplvjxNDvbNJQsa3Mg0mLrLYDeJD5pIxDXkjnrHIG&#10;MJXyHZMzKRuGrUghPnAnbIfIgCWWkQOuQzIeQoNYogQWVtb6VWwHQQjDIFTiTq26zLjNVXk9GDSJ&#10;rcExUm0lIzhuDG0iBO4AhkMhIIR3K1h1cVuCd7WjsFBYbhSX0Ryb6I1tEZcQrD27sji71Jzde+SL&#10;PX3Dnw26Xbk5yaQeN1UkVhOlsBqWtTFt18gHITMiYpWdzIhM3zpLyF5qVpThHDGqRYmIgj9CRiIE&#10;sjkaxiJkXSLNCNkWA8sCefiJwpw3TgM4hUJ0Tgj8Z4oOoahxBszmJa0TCFtnklR8zWhJ6E4qQyhH&#10;holhB6VQlLg1AzOSSng8uIC6zKpWP9OOxQvFsoTjsaRBy+ZY+E2qPGhPi5UM/CDTZfUisLonNqkF&#10;ijOBHb6wUmrNN65cmDh1cvnm9d7m/ECxo0Z7LPriISNmsQ4YvxHK1s7u7TvRP+/q1Wtv/eIXH3xw&#10;/M7tCYgK1AUBzdGSXUS+ZxNF0c6eOX/y9JmZen3D2IYHHnjwuWc/f/+RI7t27UDXqeHhofVIkCqX&#10;UJwSQXJAUdOzdeRYQYb39aJ0JCz34NGVwaF12Lcg//Ujw0y/P3gAzeTR86E+Pf3mm6//4Ic/OH32&#10;AiZox65djz/+JOLgUBzk9s2bSJJwbCw8ZPXZxgRi8OaaM425O5OTKIF0/iJMe+gniCwozHBhdg65&#10;8PTSYnsNDPYdOHTg2Weeff6FLx687xBKFE3cvo0uN5cvX4Xzob+zsnVg3dZqdXCp2dWC74MBqlSf&#10;SJlLrWoFWWnVLVsKw+vmK+VGNyLkmRMuVVUSUM1sRe+C17IxGOx4/5pRGEmtfUrd1iYQi8Vb5g7l&#10;nlYORLhkPrKoSsn0aePDAPoGZem55opp4zjISvjScl/ai/4XoxTZScmMdlUppliKv8GXLkLhqrfi&#10;VO0IAQ0vQSQDwFUPRQbHJ6GjUo7I7E0WHds99h/SEJrA7Kq2DOcGLCgweshQQJipMKcS2k6uFPR3&#10;qXvjhq2jI6NQZ31lqT0aTADmT+Fyn/JV9mPdmXxSGOzU+CRiADhZ4T7z0FNjaoHPgAbKl3cyuBRa&#10;MiXXiNeaOqBQhhAxQ+ePs4uejjIPcL1GXMowyuLBpiBzNlNGAAq+D2QhVhmGHmkSWjj3Ak9mNfIq&#10;meuCNNRPieYcE5qWJdN+rW/z7DRm6MJmcwlQBsi1XBfTDB5HsEV9mmcV6ISxHIW48X0/SnnLpSWx&#10;r3NbHvNehd6YXAD92fOl6lw+rx4kBdT7mJ9aOnWy4+yFLrTFQ4wY2nWiKAhpAf+ha3P33GxrenGp&#10;snkzOp+KkAkwQCOd6EAKPMRPCMlo87C9RDtDEliM3VBDbdvtofRuMP+NV5KAuqJ3qWsqufE0d5nV&#10;JN6St7pfm4eIethtCX3HSb2KkjKgI6WEMYoJ+FSxpA3YVBDNVZyuyfMyoMOBN8KGrcnJuStX0De6&#10;qF5S+AU4ehmlJlhKrQtRX7wwSh1t29g6vBdBz0vVWgssGmUBmIRrQcXzca6d3SlJmSmo5FIsv0Gu&#10;E9BNL+xAo4MiiX4zEUaP2SxDjumAb6Je3qIwcgC4wD9eYl7dp+cNWldRUq1hkqhaG9RwIZGQva6C&#10;dNRtGHNGUpMWaksif2VmCFohgJNeA95Cb7xnOkl0VI1icTz0Umw2yJnmkUOM/FWGadKRpL6PMmlx&#10;Teh099oR/mEONIXEefAtwKqneDsY0Oj9QXFExQUpjhiuUnhFGeXWWYQK0eyCGQEHcPOCmGC+aKLS&#10;dOdKa++Rr9T6Rj4jdLs1jrFm3sy2vBEjNzAitYrkvW/tLTVjF/QJ0nVYKtmceJB8oFJJJRBsk1Mh&#10;H7Ifbx/jfMN7SxDJQB6A6dHxjDS1JY8cU4ZAjSnsufgdczPVu0MQ0J0ZuYTGiGFSkzuHi6AxqiwN&#10;e5PK0KD0HNNcjMp3KUYja4YnwOZI3xBvFJajLBVGWz5JxJCimXKLL+kLihIMyjEXtYuZ8CHST08P&#10;OalwrEdZUCMmxNjOTk+fPj1x8kTHrTsDi60eYDqwhm6knsJV2JqBGXbzxp7de1b6B89cvPrz1996&#10;9c23zp+/BKsVRCuLz5WxvQu0HTfnG/MNhJcBNOFTNEvYuR3htuvRdP7s2TMfHT+G4iCUsvPoIn8H&#10;RXeB/KRfFbds3rx/7+7Bgb7ZmSnUKhkb24gPcTY0SLj/gaNAb/09vZib8Vu3P/jog7fffRdoDC0T&#10;vvDC81//+m/u2LHjInovXDyPDjN0qzNsANoIrbuSECsD/X1oRo+sBbS6Z297UhazPrGhGo1Z7AEU&#10;otu7Z/fePfvQsr63vxfGkldfff2dd96/cQtWt5WRvv7DAImD/ZW5mcLcDFpN0G4hn8ICXHVoj7h+&#10;fWnDhuLwula13ECuGraWJIcchC63FvZOLr2VdIlGyx0bfcLu5qjN9lO7gMyRjJYU66oHNBfwGWzS&#10;CozL5bSfWntxVF7NciYJOol2BeQkBUljMIIMVCP5Qfkgq6AZvVlgehG6rHRcmdHMJxWJahnEmRYj&#10;TmJHuyjxbivn0nMCpAqloJGHrJrko46EsnEhLD2q7WkHrJJ3Gb0O9dap3OLScKspdhiVWWC+hbWm&#10;DOhWAHpb6tg8tnXjyMYy0hRwV47VC+Erpv73fRiUkumAUU9NTDQbSFOQm9tKn8FZoCcutJiPbGZq&#10;aMyK2dRjA4opwgpKfzJfeeq0rwXyOJnGRCI6gtsMhJKtRK0WG3eSt8L+56jRLTSssxnn2E9ntsGH&#10;NVj9FYAIpMb5F2wJnG8tJLPjGsDrYbQWWVp2ylsTsASVNimuH+DHL/lLw7piEeylt6cP5nzhnU4V&#10;npEF18pr9rTa4AXQA9f1KyMlALtaq75y6lTh3CVAQjAJRRpZr2fBDDgP6rDYjoz07NvXWakKi3BY&#10;GB5Dc+aRNa7R8mDVxGeOg807FjS+FA2Z/DZ2npQ0bxxBMz7ymoLQRjhTeNdGKcZ5NseYQu1t8VZX&#10;wVhQOALyqCYkHu8rYGmZfr/I1FeY0EASRPosuqROxgY9goy8CktO4lcwEc9dvcppWQRCY4poiaa7&#10;IiuDoHeMLPKwrnXt2Fa6b39xaBh+FmlvbdhqVGQBl6iHkx8ZWloIWuYs+tMzi+90mGcyUoDmo89G&#10;4mf8lULdE6mxKqHpS5hBD1Fu0KzwmCgw9wia1cGxFJpeDls6JKGbgjnI0NJK4YxCx66TRIsKL+MF&#10;JqeJxFi5JIisHAeCL3G/iOUg1saaIMTb5a8U5eDMe6EacDCUwkMrSJ5IPjfUGQR0Y6UVxOrCtoGk&#10;QJR0AOxAVVHEMnWvUO+A3QkQDd2O0IkXGQl05HOIqm251CwiZ6uwuPfI1z4zdLt8a5zj8oY2LNML&#10;6/RcOtKgSTKsYhYUEnZEUBnsyyorurO6BBi5u4JGaZMD2oQaQu8VT8pT4+mqcsk6JuOtAJ9QElVb&#10;QWpbtwS1/FpYzQmbtEorwlPOb1GmULtDFxjSoE2h+il4a2VYfl47+0PlM1YlH5USzRUP1mKXvopq&#10;pAxRUizOwRuVSqT5AA0p8FfUI8YnlytHT5wYRnfdnUnKCMEUlmSTaZriTSqYJ4bnLWFnwvp04uT0&#10;x6dLkxN9S8uVIiiD1cU7S531xYV6d0d15/bq9p03Zps/ff0XL7/x1ukLFyenZnDu0dHRvXv3jG0Y&#10;A0Wi2i1UZMZ04vYhNksIxu2EREJ9kA8++OCtt99+7733T50+jU5Wly9dunbl6uTUJIiYTQu6u+85&#10;eOCRhx8aHRm+dvUKECHarmHvzM83UKHtyOH79u/bX+vtmZudRQ+Yt97+xbFTJ3CF/QcOfOMb33z0&#10;ySdQOuTYRx+hZhvKxbnayPDgulqlxoCSpaVSqWvHju0PPfzQ8Lph+GfR/BR+tR6Ebvb1IaK0tYgh&#10;N6AlYZfD3I0gKWy/a9euv/TiTz46fmpqtgGr5PaxsScOH9ne27N440ZrahzyH5hWajXA/TJCZloY&#10;7cgIWugs9tYA3TjFEQwXMNlsxWxGwiWQdejWXGTZ6nMMvf1aSnhY5gTFFL1j9utca+u8IREsdxOA&#10;0yL7W1819wxNNEm+ONL4LkZrxMntyHQnB+tI4uqEiuGI+Fk5/IkQ2ewmsUvZzySE5LzQtjaK1c/9&#10;zAraWM1JxXX9bWAIMGE6VhEaqdqeZcYyuSC7WbNq7uBbutrB+2QBpzUCaaQuoQWTG7pgELpt3bB1&#10;88gGBLjwVpSojvmLefn74jbJjsB/VKgmkXnToKogiaSbl3mKg7ZNBIFP6O+pTawoe2dgaGFpT7fV&#10;QQonm0IoX1HLKbivqymdhHq4hFpKoBMLFYCUWyojiiQ1NRhb6TikpBUn0U8wh0Nd8YBFe7CpRVPi&#10;gVJuVc6X15U11OQXDwa+ygmeSDpEp7kSyVcyNklvHKXzhfSNHwoW4isUa+zr78cbl+zGcJ3aEuRu&#10;9Jjktn6T3ooyOOJQl4pdaLU3M7Fw7KMCioM0F8hVC4jpJnvVtTsWmstIXug7cLCydVsBFCK+TYSP&#10;wSntnMlJDsCRssI5t7nP4Inrn8jb5kk8FSmlccXoAigE3vIOMr/WzUiccKo935B2afOTbdMNqkvQ&#10;lyqZJyTnFXZGKaLuoZKiViUSrGlCo8xjFiXJnIFwqjsgI4M2j5RQYNP6LNoFrszCEQwMQSYG6gDs&#10;QBkMCCcEseACIOXipo2l/bs7R9avoBocnQp0awqVapFlWCXY1cakjEoB4tkqxWJ7ydOiW5ug7kKm&#10;LbGYsLBPIlRHpCCQlWOmloo6u8WsFsGkHw+8Di9/nkgT9fpIdmEg02bujvREwSgXhlbeQ2bC5ByH&#10;FmQdLHkCvOCo1qHywxFwyZBLBYNwNtTBiNWRVOgYu5ljAFWiizdNcQIVNL+qZApaR5SXip2oMA5/&#10;An3Q9OrDQwpfNluDFRZb9ebUXHNqGTTbiV5esBSQVcD11FqYR8YwRBtcqweOfr2nD8E+v/Rxl1i3&#10;y7cn6fG2qq5xi3PJiiCdUq/FgKQnSJs0d7fntA3dvCQCKnQlELTBZsbXxlU5CE87LZEDXKIGcwqw&#10;I/0T4ZlZgCEJoNFMx2DDeOscJZaB4pHsQKAXQm/klYpajTq3NBXJdJeegowEcOqSxBsntw1jAm7M&#10;GrdmQGxXdjvnU4BeRXVtowa3qB5SCF35zzX6WNlI1mL5cMXpueJi50wiRrilgDA1TDEcAkwTlFiB&#10;kHIEwOIdfNAwH3WBMCbuTJ44NXf2bGV6uhdF3VaWkGFaqaFoYaEOjlUr9zHKbfTY+asvvf6L4+fO&#10;35yeQnTR2OiGJ5584vnnv4DQfgSlzcCoVZ8Fh+W4sbELRZjg4OxASY5LFy9du37t1p3bKMh7EaFw&#10;ly4hDxS71PwKJSdhWnvuuWf27NoJi9dN5DrBn4piHrOzSFO497779h04gMIfZ099/OKPXnztzTeQ&#10;hrBv/4EXXnjh6WeeQZpoqzH34QcfnDlzenxiAorwQF//6Mh6FAfB7xuNOtKy0MZ03dA6GAWvXr2O&#10;rlzI/9m7e89TTz72wANHN2/aAM5zG/0hLl0+e+7CuYuXEFiD0idvvfXOteu3UVICSWoHd+585sEH&#10;hzs6ps6daU2Ol+FfVvQotheoBaG7c+XKCjqaj61f6uthmoKYjZRaW4Il8MIEZSVVkksSmrydiEfa&#10;u5YHf1Wv0vp8MiT4N2FG87kSjg9kJr04STLTD1lj5P/kRVxsYxzP6lNZ0SCSKTVy5qIndphlkFL7&#10;N4kKiTniJHvKrC19b4nBNlZeZQ7J/oahWToqZy/JKnJ6iXNLL/n2vdVlwcZr55e5NDtDs1iHi1VJ&#10;9CFPVEY+PnK70HqDtcjL3ShmU8ST3SCROw8FlQLa0G25sGVs86aRUZT4IgRV4EQeMX8Kj/vVvmpD&#10;N2yESbTNbaCNnL3LAhvmeLhLxfdg9zMkRj4ja1666WCV7v9oPCe1zwxQkdJmpMK2/DCxQa64GGxC&#10;RwGzyOjafDIUWvllJBOV8RDy1qnGshRKYIYNOPwCVmiRQERRl40M16R3zwoDmSDpVxSi6RUoCbo3&#10;HjJlqicfQ+sS9rKyStrgttCGwGsG77BuLUdD3AZsId6oXSZ0laBpvBKQCBNAMvFiGF3zrc4LF2de&#10;f7Nw5Ro69HH9U6duMu0FCL2OQv9Qz/59SJWnnUnza9bp8nN8oYQbiy/fBBuyk5gCM+CzhN7TcBzn&#10;Kh1GRzq4J50B5ha7PEnzcJqFJSC4t/NYDVqTuArjooo/Jaub4h1EWpaiCoIOuxNOhXBI7W5JDib7&#10;IBkXxasJ3RCWR/MA0MDMNKJYwLQXELZCW5HCSjlkNcLi686V4ZHi9q0dY6PLbFtvaWOjpYOq+UYE&#10;L0rMWbwE4y3/Vj3i82QD01FBR1ISHPJuNCdHUXakHQh677k3mvfD6I7/G0G6XEzgP92SVAvzTPKq&#10;0JhEipwkFb/V7aTYuACJviJ5u0qOhw3dweNcX90ANdIU7sRTKG8GOXooYu/MFFWME6rhle1iELBT&#10;af1FdIxwhvxSvdlC9Bwrv7CQi+6J3eeZUD87j+IO0wutxiLcs3NomTuHAHI4at0QfIFYr+PQA1/v&#10;/ezQbQIMJeOLJEQvi27MUxxTjeZoyriJHa0dkV/eFNhmAMd4UhnPiIYMzpN/wSCfUiW5GIC9BJDs&#10;kiT10xTpxin0QJmjaZLxZD6uTHfOqIAMpoFNHiP/XMWjZDpj5QjZ2exe1hiY+0YLN5AlvlWmEYtI&#10;aH/ZTMjObjlHLZddMjFRhWWWPVKS49wZiNxxaoJxgO49y/BACCDgo9LSlcNONQxXl3ERoFNsXHtZ&#10;4wwWL2MDxtySzET128U7d6ZOnmxevFyZna2hJ/IKioMgTreE2asjc2igb2D//mat772zF986durW&#10;9CxCeDDL991775e+/KVHHnsURYgGBwdQMg4GYXj45xegnnGEqOiLhgpogYymojChYR2hw0EPqVVK&#10;fb01SFvQK1asWqvce8+hp554bNeu7eh/euP6LSQuwCYHZWPD2Ng9hw6hkBvm+v133/3+975//OOP&#10;0cDqC89/4bnnPr9jz17YWu7cvPXue++dOPnx5OQUSAqtSPGr0ZF1UD7rs3UsG1Qa5Bxcu3ZjfHwS&#10;zGBsdAylRr7ylS8/9dTjB/fvHR4ahJv35s1bt24jwm0cJXkvXbp8+9Z4vbEwv9jq7+178N57Hj10&#10;qNKo3z51ojUxjnrFcJjarAEibKDcCeoVo9Hq5g0rA70NTII8d5ZdRjhWFMVftKexHmYb5sGRemZz&#10;A6OTobJZLlDEq1GMtRMDMmPwJCi0q+y2sCUgVACrRg4WkA9SSpH2RewaXld0H/EfmeIsrUHiQmhK&#10;vemS5qBtE9YTabcWoiAtsTFHhOjCOglHwckQM3XWgxwRyqSRWsIpAN9iJhepXYJSmpzbEBLj4DCF&#10;+Dlyig5mA12Jhsifp6PCdTNhe6vAh08LXRGgDadlmoJrJEE4b1zP4liq9qQxcXJjBoLlJ+7/a/0b&#10;0A23AT1+4vadeUSCyk5iFYrAnJtRXEvcTDVCbcWxQ8a6rnVMhWbwk7aLOTieAmIiXUsLGkqdlAHj&#10;GeM89xKAEHYZlgBwKg1hBhpheGKkUjK5rMlHETRDMjHTiNYsGlz4Lnhtxmpk0NB+L/8VHYffNnF1&#10;E6bFKqlBzqkkcrGiCB9XjUvJC4xT3ftwf9xOuJEkEkM+t0VMktsWK5kU8WVw0jJ29Lvv1995rzw1&#10;Cb4j0lzuLHfBTkLRuIgkva6VdcPVPXs7BgZZ3zTQAM9kKyl3gQObCCoZ2y5hC4OWOS13d4TmG0Jb&#10;09FeFp4JAwVDaWhEicgb/UjKHueU+XAkFU4cSSNuBjNqqZ5ZOfArBzpyawmxMTKP1yUrUaAig5mh&#10;tshKxOEn2EzbDocNVZdNBfhDNE2AxnznDqstKpzO45d0Yyoj9z0C+kdHu3duXx5dv9jVCcFKFGuI&#10;a/AkkU7jj4J48JmTmmmZ86W1yQO7izZMCDbRGnvFR0ZUlu+aQIYCCMLaApcoSDDdb7LwxzBwSiXO&#10;VAXtFjMmPswgZfOgUY11OpwGr3myhTwpqI7pECtVzTlTrLA3zinfghm2zddhINRHmcnE9nECN9U1&#10;hS2CFjnyWH3Oi3JYhNy4LAARjCPobDvfbCEGab7Fens0DYH9lWBhK+CTOdjdWpCqgOAS8H7IEAoN&#10;ugXY0Fm59/6votrMp7Cyu1ndbk0wIsH7y9qTlID8M1tCLoY9eL661jCmWKg5LauYLTc2//OCB8xN&#10;sND7K4wczE+WzhILRUOz5YIJ3FG0jpPDJ+B0seE1/8wFFtW4lDPzuKT5aaMlDdNLBoezbHV04NLC&#10;F0EFCi0g92muLOIZfljejxVRGespyew+D8OwiDxwOw5KieK20Dl5x+UTxM40U7odelhci8hsA9PJ&#10;Nnxk40FE1pNsEeJ5OpmcXIYBF83jT37cvETo1gOrW3GliopIXUgxx7CXS0ODfXv2THWV3jp55tiF&#10;K1MLrWaxiKpsTz7+xDOff2bLjh29fb3Do+vRVwoV2mAtu3zlytTMDJDT+uF1D95/9JmnnkIkGfLw&#10;wROq1fK9h+65754Du3fs6OvvxcigJQB+7dm968jhezZv2YTluXzxEryfs/VpLHr/QP8GPNaPTo2P&#10;v/XmW6++9ur07Cwq8371q1+95/B9lVpt4ubNd9955823fnHx4iWY6jApMLAdPLD/8H33rRsawILB&#10;Fjg1OzM+OT0xNY2myz21Ggbz+OOPPv30Ezv27GRl/Y0bRkaGEaY3gWOmZyfQJ3puDtVPkKMItrV9&#10;65bPP/HYA/v2LI+PXz9xvDU+Xl6Cw1TGaXKC4lKlWh4d69mypYKW8/29TdTSUSFgxxhzhaS3WYEz&#10;bzKXcryteBAPUrg8xaEPpIwXgZsH02wnIZdtkIwVGuH7mWLIJATo5hQgEOzJzNiUzgJI3hbeSmSp&#10;SYkNanH/9uA8gh3ehgJffuutxwvxPrVhhc20hfnHao73qJimdi9/zMPNrnAeoTm9EKPQWVQFiv0w&#10;aOqQBZ40LJAT9QA0lgKbMmKGEdSmGjn4DhyRXdKA4eRWhcLExEM6geDyaW4Z3bBpbJSBIYa1Yu4a&#10;rFnPp3C5X+WrNnQDyxi/fQdaASWs9rYZRXAOISd9ooxCGhDDHOu5NbDjw5I/QIHwkCaD0lFwzBwp&#10;8YSIAHFEnV2iqowi74R3vVQO2vPETQL2yRdvxBaRHzJE5JLMHCscx3u0xim0HCTXs2zJooEQZArn&#10;aftGyHhpmBEVmFraVUVkXaV0ipmJaHe1Y7I8pKJr2eCnZbifFhzZInHSZEoxNEDYY2V2funtDxZP&#10;nazM1VXcB/e7iOpuXVU2NUdg0TwIcN1wZe/uIiJrMUyCBZxQV1ZYpDULkaPgCr0ztGYxxCXta+9x&#10;a2semvILHewTe8TSRRsU04HoPQoXObe1yzyBkuWIJdZbQRrtAZ3dVCCDgdgEh6eZSOA/+D7pKvYj&#10;d4vliv/CmMndhxtngQrcS3Pm2rXJa9foD5LioR2iWFjViKOsRMW6cs/K2NjShvVLZbhQabwSBcWJ&#10;OS2hsrYxmZTPEPXedMZPSdCHnPcpMkhgyEtayj3omtURWn2+cniS6EsVQ+BvMq8VoxKV6DRW0+Rk&#10;0OQKaYtozJrE/NrP5IK1wsUree1ErWYdfAH4BR0xCgjHssjmasauncloqIALhK3SmXxdnA24Fk4g&#10;FfBVY1ciXXU3lmoqdhgVIqiG4ZdIfECC3XSjPjNfR9tuGNg4KFSjR7t6tvbqgre7tdy5sNy1UCgv&#10;dlSP3P9CX9+6T+Fcd4Fu12/DC5uSgMwis6fjdKybW3JZydJh0h5ya5ip8GIHmp+kW8ijZIXWAds6&#10;LezPZDKqqkCBhThNbZtwMhjCa/JkCzFi0l+oYhS6ykAG9HWmEuQPu53oPPQl4ZKycobxGdtSZYfA&#10;X8iUcUKFIfJbG2lJXPTEsh82T7tMXyYyA5aWWCoHWTt4gX0C8zW6ArdaeAHLqT5BR2QejAOQ51lc&#10;bCERAE+oRx1oGLC0iN+iSTIylRHI4+IH+NuFOn74EE5x/e1eWkanT9YWkpzGCzbNkAVDSeKoD7lU&#10;RmDEteszJ08tXblanZtDOgAcS6h1gxhXartwaI6sq27bemOp8Mrxkx/fYL2+cm8/Ghx84QvPHTx4&#10;sFatYvKgRsAvCTpD74QTx08ARWGhAN0OHzr07NNPHty3dxRv1g3s2rn9oQeOHr7vnn179qJ2Wn2u&#10;fvXadUzaoUMH7n/gyMjY2Ozk+MmTp04cPzU9N4vtQbPE4hKSWE+f+himNXg2t2zb9vwLzz/y2GMA&#10;i/Mzsx+89+4Pf/jDDz46BrCIlGjMd19f767du+659xBMbxCf127emJyeYdUQQQjWDV4/jPpzG8dG&#10;BvpqqOKLSBpUMCl1lfHrqdm5qekZSZsONKAvVWv3HNz//NNP7t+yaf769RvHjrXGbyOrg8U/iImI&#10;s1ZQhHF0Q+/GjdUNY8W+vgXEWpHbLSHMihYW0hL7VbAgFVQhhVMwokIRP6Qu7kdHSwRzJwVJtxay&#10;obuEmzgcNiz84+rzUaFbqEy73Cl1dLK1PxFsU5J/eroWgA4WhfNbXjosO4wh8NlURYLqJ6qJ+kjY&#10;fkE87LADQxYC/uA4ZkQGI8twzwiOZBVnE6H+4ocmYBKn/pKYcf4gV54Kn8NzWUbAJW4QIWnwfuK6&#10;qO+wUsALVrnHaZFioM4+qHgPrydEGWgevRK6Sf8r6EGL9FGkIeAv+l4giaTMVNIi/qLMKjq8lVeK&#10;1Y6OSqGjuryM2MatG8bWj65nwXczZT0kZ3IA7lNY3d/xVUA3CpXWAspWA7qZpUtYCOOKEWWP4Erm&#10;9QlI+9vsUiHTjOEER/xC6C5OZvQmAOfgXTteZR2TnDcIN8JT5xUBE6kSIGfiS5nOQon2r2RAMD6z&#10;gyLcFIKbsuq5EC7fhqNDgh+bQ/a5SNhiCp6LexPwCc3IYue4lUiR11Dp8VDbpVS8U3YoHSNjJNGU&#10;EAvvRQEvYRfMbjA3V5kTi6sM6u2enFl554Pls2e6mnMW+5CZpVoFpik4HpYaS/OIg98wVt2zp1Dt&#10;UVyLPUVCpwbWhk92a6oTH14QfkmgGJFII+HWlyCQlYBS3E5SLpq8dIIf2F5MdFBAnqWYriKIwX3u&#10;FGlamU0Zklm24htOyLlM1kCIxnMq3Y7zL0GpRSHOoLGI5cxsLxQR0MOEXhEFdIJGOgLYylJrDtDt&#10;6jXeF7EoPUm6ZSXzybSGvTtX7G6NDC9t2bBSqzhOVLlxJhQpjN5MQjmZLc2f+NGGVgmWmZ5N7d6Q&#10;tmGYvvFV0goV22ooJegl6arkPG4wz7PnRnPsE9qwL8uR/bnGc7FeCbq1nQ8eg2y87VPpfuJUIl9M&#10;B24EkTNAXrZGqW+VTF6hlqfsVJl/HDQWeg91Z1lu7F+z5Y3qG5Veq6zQPBklhxTiLlSJL8M+QHyH&#10;MBC4++AMhZcUeasItaDpF3IeCg8IqRs5qDONxcn64uz8yuxS1/xy50MPPjfQ/1mh250pLGRmYwvc&#10;KpSmqQlKdUigiF6+mQDbNiIEIo4tkXEyjlReE+0k/SpDbxAnYO6MvvdTb6l260MVceGHKujC1F7s&#10;DJqmIIxxJFLRKGMQXqMn5ATlDVtFFSgzMDf8S1mFAVB+S57hNQQSAvIBpxBZA9wD4IUnrEx8Lix0&#10;tBZQvLur2exeaCIpvYQA0tl6x1yjEwXGZmcL0zMrKBKLKhXojD4+uTI1VZypF9DiaWp6eXJqZWp6&#10;aXp6aWoKdXcWJycWceQUP1yZmS7MzBRmZos4wyxe4K1e4Mx1nHwOzy4YtOYbXc2FzoWFbjwB+BYW&#10;upZa3QAfi61uoMOl5RqUUbgGL1+bPH6ycOtWT3Ohhsgg1nGmnZwbpLMDtTqK60cuzM///OPTZ+9M&#10;zC6vbNi85cnHH//cU0+MrF8vhx63xezsDPpevf7G6wg7Q8B/rVQa6EFZ8J7Rdeu2bd60Z/dONIbf&#10;v3/f7l07dmzbumnTRmiUwHknPz4N48gTjz/y0CPottZz7uOT773zPpIZQJpQQZDEgEYLQE2nz5y5&#10;cvnq4MDQY08+/oUvPr9t925c9tK5M6++8sqrr70O/AfeC9bRjW6nwJK1SqWKxcSkTlxiPsQMgwW0&#10;SZaWmizXAUTSuVIpdcFMCJ0HBump8ak7k1M370yMT0wqVIBWIUDJRx964JnHH9041D97+fKNY8db&#10;t2+Xscqu3ycx00SFsL6BytBIDa6EwcFleIEZekoqYpUXjGoetm89AQZRBq+5UFhYokMdEcR6QpNC&#10;axXU7Wb3Q9Qv4FfLOACQBTWn8ALuHKB54BI+idSL3aj9jiORhLG8bNTCFErmUvIt1GH8jSeOX17G&#10;XPjDeI2Uy+UC6lYB3xB14StuBIwZ2ssKUjGBpSpFnHa5xOLveJJautHPZ2GhE9SLXKe5uZV6vYC6&#10;ps0msCwoCqRF6tLBfIHPW4uVpaUyPmm1uuAo5wHNjkYTZwBNkizxYoGf67TzRRSdb8zjNX6LTDd8&#10;29Gc75zXkx+KhluLOBXeFhvYO3Mg/uI0iH+miI0wPYMt05qYwE4pTs8tT8zM37zTujPZMduAp6wD&#10;+2K2DhssXOkjm8YQSUzGGQwmbJa2Dv79HgHdIFaAvyfu3EGGKaUHJay8bDYWCQFYEaUinlxCtBxI&#10;gU02+VU+Cqmp4vhti4LOGnFdITMzE2xYaZRHHDmFjpgSAsMLqB/JbqEAcfsUJO4kNcPAb7Tnpyxo&#10;FJQO3nB2hePzlBubIvMUcR6QUbdrk7CzaJUbyzMRC1L+4nMGzyEWW09V78MLBlupKEVYmYTY5Muy&#10;6z/pHG2rswFO9iRQsaUb/wJjjU+tvP3h0oVzxQVUdmQaCwI5wDEg/uGXKiystGC42Ly5smvnShl1&#10;LRWh5sWRVdmgyWYCwhQZfDiiJK5tbBEYlsuQCVvQo4AHKeAUYMGbNuYiMnODVNrWKK6JKwJQCIop&#10;TFRwO8U4tJff2ChcWQ4fsOvIcMOYxQY6IxXOAqNYIPZbbLUO5g/9Dz1yapUVQjcEE7QW0SDn2s2V&#10;BpITEedDqrER0NBN4W7LjUJXc2iwsGNLoQ+tcTTzgl3ETo6rtkWf9iIrBqFaGLfZxuoXGbzLdpxX&#10;KjQY28WEdrxP8E6bRaPyXjKgjH2FihlaKZu3A/slHKkIvAw+4kVeNfLpI25Er61Hed6Ip80ajLiN&#10;Z22HEgLBW6m7XA7G4KqsoKrfh5GPmbq8JKdJxGLznjgQByiCFTmzWhsLE4Ylzy0W4FtlIw35IDBv&#10;wouojlqt9PR0l2qga1hsKUnQYXZppd5abix1toqVVrF7sdj9+MPPDvQPfQpPWzsROPSD4xdQXsvj&#10;8iPh4EC19BX7M/sOtMR+ASdJHOR5NP15urkqaDLN99QN2AOYD7MkWgtYhSe7pvOS4oETI8BZfiuz&#10;TaJ7UR5pgjE1HI+cC8rQtw7EvUAPt6ZanI0XguNVvnwZ7piUi/rtC406To6ER+arzCPkSblCCjvt&#10;WG6ylp5oCwopYDOTgxF+iJLccMAtgm2gMDMK4bF2NiMDnGsmEoEDzqXB7B3hNdNmFGhSxWt9wpE6&#10;5kd/YXxVlQTyCNh2kRbJsB9SFqeB9FKu9FR6+psLsyc/vvLSTxdPnhqYnV5XQJpCC8nGtHuoKVrP&#10;9i2tA7tfm2/86VvvvHXlxkJn5dEnn/qd3/rm8899vlar8ioryxOTk6+//vpffesvX339dTgfB3oH&#10;yPAXFoYHhu4/ct8Lzz//yOOPoReWePsi0gRnpqZeefX1//QXf/naG2/BI/oH//L3X3jhedSvefH7&#10;3/3BD36ConFzgAidnTMIulxCT1LYXBimCb/ql77yxf/sd/4JXKtXzp979ZWXX3vttROnTt9Eibh5&#10;zF4H4tR70TG+UunvBXGXZ2dmr12/NTE5C9QEZAJbEUrg1Kqlnlp5964tTz/95AsvfAG96j8+efrH&#10;L7709gcnzl+9cWd8HMtCV2hn931Hjvyz//y3f/tLz412FK7++KW3//TfT3/wYU+jXkVkL6EOm6XM&#10;dJcLm7atO3jv0NHDS1s3TfZWmWSqUg80FXR2LSC3vgnvA03hIBUsO7e9DOOuIEA2s4SEB9JW0g9d&#10;2gq/ZsANCpWTxliHhYWKuPrSRyEGacESPZhL+t/gBnpLKjfrkxLMSyGMArqKMuC59WTFcSq794l/&#10;AvqGbZgjwzaOmHSUGGIFGNIhPm02sQWQYtLXP4AcAUY3o25qBdnrnWxBsbjEqjElwEW2/GOKolrJ&#10;4CGuDpWH/0FwYr+AYDEKxdi4RA+rWNoJkvF3uyqYVE6kgClFEd7mMnICI/6aDBShQBgWdg0C3XA5&#10;9GmDAC2XuysVwFTuxslW48mvf+WR3/paeaCPbHbZ1TVZiRxTFVznU/jcL/uqzW8kvsTJEDl89tSp&#10;mckJCaR2YDs3OPZsGKcIvJg5ppm3mcKMPDiiFi67rFZHNS+SRCQAozSJhZNLPfCnXQMB+GQDloAN&#10;+MZFj3wYqfxSmzOpL2nl9CmTg9GL5JfuhxzT3NsMmiYeh1dZJsnZY3IkriC8waVBBYwMc3dRZapI&#10;ovm2LKdTSqVGiv/Erj0wSxlbv0JetIWKGbX4c3pIbnj8YHVoP3X+SvHf/uXSm692zk+yLFahE6TX&#10;XepAd5TWwlKxWZiv9VWP3ld94pGVvsEiWnKCGjVq7mWJiJD9mEJkm3IH0qZpWR2mQBnC6EZEyiCI&#10;U3ViWbtfY9BIZGzDmur2ybojUlu5q5pkRz3K0Zm8jyrbTKQCKOtVUAwFk+/kYKUjjjyES5YJBwbP&#10;CC5IBqmCc9REIGbuQqekWs9SVzecQWxQNT01/va7l3/xDmwKQBHgOBQ2DHlgmcS5TsT8YIt1Ftdt&#10;bh29b+HZR4pbx1DAkl2cXDTe0WBiOQoRShEUjlkK2hZc0w43UXG03AsEumZX2j0youlh7mSkx5Nr&#10;1+CHWXykWRwngdYnp9tkTMPxHjZNJ9er8W4aVUYrkY+V3mfIjysOK4bLEwqeCqhpw+jsQgOyNwov&#10;Er+G89AbR+NNOzpxV2kDHmpEN4VRG+cgAXXCpcFpgcVXgb5YZ2RPoqMf2zeA6mR8pDdkHiy5waJv&#10;7C3FtjEL9OJQtVfXm66u/9X//H/YtnlHblOsfXkX6HbqvdOIoeJsa0GEl6LIgZyS9OCQQ+MYQifR&#10;XzfiUpjkygxRcTdvcvsA8HtNOWgUNVFJwIxFY36DFlsOb0wJ/VWC3hgjFpthEspvl5ETjpgo1mIH&#10;OU7gHRUNKrii+JBihoNKYFPLR+OzmSgXi8XISVgUgPSRLU/euNVA60xocmiCvrDYmkcVFiVmsxDH&#10;IgpwoLWT+y/KtUA5BjEItgA2V4Y7VRXRKboClTLagCtN8W9nsuna8ti076Grdr/DLrkT1LhDDBR/&#10;F+GaI+sAboNqBegmEo1CYsXOSrm/WhsCk75+c+b4iZWrV3rq9YHCcm9nsaenXCgh2hGGoOXqpo0z&#10;2zb/vD775yiqdnu6NDjyjd/67d/57W/Aywn/IzgaYvzRq/Tb3/n2j1/68fjUxJGjh3ds23n24zMf&#10;nzoJyPvQ/fd/7WtffeHLLwyhgb1IvjVbP/Xh8b/5zve+/YMfjU/PHrn/KJIGdmzZfOPq5Vd+9pOP&#10;Pjw+MzNXrfUArdy4c6eOQE3kN6Bux9IyCsU99PD9v/mbv7Fl44YP33/35Z+8dOXyFcRwTsw0puso&#10;6tZVRRHJbsACtChpYqURAgARgcQpoGKF8ZNLYMWg0g8O9j1w/30wHA4O9J786NjLP/vZucs3Gwwo&#10;cDYSchHKh+87/Lv//He+8eXnhwvL13/yk3f//D9Mvf8hwwHFxJUg0lkHvBoZ691zsGf3voWBnjuF&#10;5QVAkUo30BCyvCo1uOkK9ek6Zr9Wq4FrzMzOIjscCbnIN5KmAjZEZocPWawRdllELnTCjMUk8kqp&#10;DLCGvl5IJoeBALjNMosqNSARDHhoKcZOOOwJI0f9IgMnAJ5E38Rq4fugmxVEi8+x+/EV0AzGA/rx&#10;W5bVYG4ElRa6/hkGAJrUZNiRxrZkLZSaBDjidgMaQ/cgpJiUK739fbgo29kuLlaqFRAeG2PA2oe6&#10;LCA8dhhl1LONNphYqWH8EG/YrRnJzEInmZbFg/if/SCUzjRkMgSEtK0ABE6O6zWAZck0wd0dwQmq&#10;gI2TwK2AY6nBwP1PibIwU2h9/g/+xef+9R+Uh9cx+wERENQIwCCpvdvW9Sls7pd9ZSQhmSyTECMU&#10;CnOL8xdPHp+aGufqMHxDfDtMEfTs4EqM3VFIlSVscHayAAMOnU6hQn7I2hWuDBzsRA5huwBQNmYk&#10;ySgcIcZhnsFfWMmTssrkKQlT8zoQZ8AlYzHMCukcE2QiIl8lkSjvg1uJfsOoF8OQEkXWqj4p2O4C&#10;JIvUTXYjhhUZCXXADSAe2JjpNzd049mwj7CNGPiNMdGSFxDHGjMcHgaJAjqwnakmufANeyur6aSK&#10;dCjIiwo4E5EJ70gnjF3gDOO01Ua9/OHx+T/96/IHJyoLDRgpcMpKZ6HKxt0UjTShV/vK9xzqfOTB&#10;RcR+FIDpEhDBzVPlAK+lbYwyFa7ScFyL2tzPyLhSsZPL7G2OJuWCnsYx+E+9NJnfoOhkrzGvAUpG&#10;OyVnqjLSCe4QJa7amKAn07JZmsAuUEWp4pAmeoeuAIGSfFQ8gnAdRzARiKCRIkHOaX5OmWbgxxzF&#10;jlKpWKngGvgOVQ47mnO33/rF9Tff7kYvLDABxlgj9gINSTrQt6FZQOcARsjXtu4uPXh0/KFDrQ3D&#10;WGBY7ODz5TzzpHQRQrsE2CWAk1T2DBoA+YWQt7UB3ohri2BY2Kvc5gl+eawuN5jszB0wcHB1xf2U&#10;7YSJpA1UJ5ejIzZKEt2Ri2NWQ93P3T9wuMyKFuaCJ2DWNsPoobIPjvpjj2zAJvCjbOrAS2Xei3gt&#10;JBUYInLVlKrlLRZbmBey5sRp0G0bZjCSXremInZUD0Cn1OpZ3c1KNWJOVH6FvI3V+jgfPLkkGYKu&#10;UAUEV2XfK7BmsHbADqQK4ne4Hvyt3aV/81/999u37Ej84y7/3gW6XfzJW2DuWQYAZ8j1AFlpBs0y&#10;GtCyF1H0CN4i3C1oGiigp9JZrSAaCzZdrocCfeiWajQxdVTdRHOoNWMrqVrA4CxQ48i1MSk0TeNW&#10;COkig57gVo1mZQPD6tKsRllkWeKAD3dpZ3R5kcCttWAeyt9aTzVrZGUCQQ86pOl3Z5AhbGwry3P1&#10;ufHrN1pzHBicsFJuGO5GTy6jnZbgeIKPWvFMJj0FuassCNa0yjhRijU79ymYOUiiUvELbtpMhyXL&#10;I/yz2QLkA+7WTqPhfUpr0b0BEoJNMPebh0FyK6CY5xeXhPO42t3d39FZhnNqaqpUr5eb83CY9nR3&#10;wi4FWx01QWDp4aFb6wZ/PjP7V6fPfzzX2rTv4O/93u9/8YXPj44OwzQ1NzP3k5++/L3vf+/lV16+&#10;PX5rx64dv/3b3xwZWv/d73z3pz/9GSDUo4889M1v/uZXvvzFkfXDZKRdXfBifv9b3/mPf/Wtt48d&#10;H9m06ZlnP799+7YJNDw4c+r86Y8b9cbWrdt37t4NWr549WoD9LiwcO327avXbwADrB9Z98hDD25Y&#10;P3zp/NkP338fRiDoKPOwEjehQFZLbCvO24epC4bGPhRvK5Wnp6ZBihAqSLkFreN4G2O2bN60bcsG&#10;8IOb1y5dvXJ5ug4TKHyhikiCm6+jtHXztt/4yhf/8699Zc+6wYm333rvP/1PU+8dq07P9IpbgSgL&#10;XeUWjI7V3q7RbZ3rxhBBc3t+drnSDaMO7H5LnUVYtcEoUDUFyKNWrWE1Z+t1zIlhDVQKUBoNXizg&#10;2kJuLrKJQB5lLBbeL7RQ9gJ3gYRvgCHCIAAX93OUmMCHMBcgqAoUCexlxAMUhSviK6t0/FDBKOJY&#10;BGfYMaCbcrks6AaTGMougOGyF7JcQOIpAm3i+nqqAiopFNtK2gW7OpKeKSAAvkDGKD6EQ7EjDBVQ&#10;qQMDpsUOkluaD7eNCJq0HGxI2ao5q5KFWaAMq6XCqeJv+oP9LeuLDAmCLqL+2JbSdELJldlAv5a4&#10;pJ2iWS8Vn/nD/8UTf/TflkfXS4knG5SBSOaKX9fuRvnIe6ORmjAIkaXLSPFp3jn2wdzUOJpC8xuW&#10;UI4YHdyhiv5rUpw9bp2GD+UayfhPkMSYaHCR2NO8ZU2gDqURBS516fUChoY4YQ7g96x7yQlVWqTF&#10;J39pxhexbpIqvCTDyfngzTDRXoumYF/wANozUGsb0oEhPvgJzJtzdWwrjA8RijRQwccCuEa5hPCA&#10;eZRfA7Ymvm+2AE2Q9M5gOuD+BQTpktljrDRnwczAvBLGILg5BBfEAfW0M5cUzaMbY8AcNCK0XJYD&#10;C1wR6gbiE8olNGanGwEG6VKPjiGeYCNucDwWwursrpRqAFLvvXv7P32/dOJSL1JWuwsIZCkXlqsY&#10;PCq4YdNgebqqXTt3dj3ywNLGjXgNcxwTsxVmsYIWyYDk2oOEcQhvMB5j/0i1TxBGjnXBokpd8YIT&#10;Z+gArhL9IrgpEZ7QDWcZ04JZwlV4KmaYEwaAG3FtkUYgaaPPJRo0HjVCxfbHabqqFSE5Rl9A46LD&#10;hgGtVFm820xYqnRqCz1VC9x2Aa29SDtwrGHVFmY//Oj6a28UJsZxBgA1VEuFabFRRLV+RnAgALtZ&#10;6K5s2dpz9L76Uw+sbN6AAgXQOyOeUrgNlUDxmQtLY+ywuuMWwE5MhVhPWQD5ADdG7BY3Di0ukFFg&#10;zgxpQdIISFWHMMDW1mj5bgX09EMziWApKntLHsLgJcbRishFxsapdtYBusngx3gy60UWrnxo61GL&#10;S2wEv5YEFdB2dIN7vwa0A3PEeaxfglZRNM++cJxTqllsM1n7WJaFxlUGI8ZSkLyVBGn2xGlRs/VA&#10;IzgFvRDMy6b+41H5TqyFOWoOy029hlPUgGdHNYMg3WbnkZZKuSIzRPG//6P//Y6tO9Od3uXfu0C3&#10;E/+PP2nNzhK/aIrYAQG8HloXHbOICa2jZgN2u+NjmfiJndhb6+6rYSExFMyKJprAuzXfZKw3VlQF&#10;iVda8y5fJgMZJRxXUTmjNDkocBKOSIUaQHpGgXcLHpxH0kkpH8m+RW7osjSYPME+TpCCxL08nGFc&#10;gyzKEQ6kFTiJUOAb846ExJmp6Sa6v1E8EFMycJsaEzeNqvwxCAlL7WgAWreFxENFMEhN3lsrYmTp&#10;GKNoTJVHFXeqAZP4osGDTLQyJMe3MLMpE581/2hRpDXfBSPosqENhi5VOkw5S4wZxMShUBlinmAd&#10;QtmLruUWbEGwg8B2SDsdeF8HXIyVK7XqL+abP7p+81xrZfeR+//Z7/7PHn/sITQhwAnPnD73p3/2&#10;73/04ou3bt/euWv7C1964bf+yTcR+fLnf/rn3/n2d65evbJz+1bUfvvNr/8GUjuBkDH7Z4+f/NN/&#10;+2ff+dGL1yYmdh84hM70uKWzZz6+fvkiLJcDA4NPP/0MnJUTU1PoOgo0AKI+d+HCsROnpmdnwMDH&#10;RtejhNfc9AQy+DDCWm8fAtxAWawpRqUApiE0D1lC0k0PeqpWKvCsQREE/YAo4IHFfFPlKsKyWOtB&#10;VV4kWTdQeBjUD0aM4AECkcbMLCy//b0DTz3+6H/x9d94ePeO+VOnPvyLv5h6/3h1uj7QDYm5NAe7&#10;FBxzXWXZ9wY7Sn0NtFKFToJacP09pd4qgnWs28HAWsKHpW4vDR2dygij99BZI9z1rN8APyNgfAm0&#10;g60L9InFE1PDb8iQXAoIm1R7mSKBjJdmMDUDJZu2VxSATPYqFeiSvUvEo41iIlR4DTemnD5iCo4O&#10;tkZMbkcqFNej8UDuItuKgsfJd+HwcFvHFInLiS3BEd/bC3WoPjMLRyqOjxJTVjwDPfBilH0h9Fax&#10;Fd6m3BxtjmmGq+aYHG4KN+Et+6cyGXlf6wY4JIcP6Q3tMvVq1+f+6A8fA3Rbvz5DbYZuFi7mk5/1&#10;oXnwvpVyRMhQWJ6bvfWDH7UuX2l1dyz2IB2mp6tcxlyDAHB+BviyqhvwTYvNjLQ2ZDgQkuQYRZaH&#10;xlfY3yiLzyWQx0YJUTKxUOR1IZEMTjmW+ORu1hRkEFAh20SSquog5K6MGJszVYOc5CGWIiNYTJZm&#10;HHwTVlOKIiaaMPYRcZYzt8abs7MsaggigQaAcj/IrGKkL0mZeEKRaYT1TEZhRyCq3BwGeytFKDOB&#10;A61K8hnJD0nmS1AiRIl0Lm4BsU5z5S4idAp+4DOoTCqJS0ijcrjU+WVp4wxi39Tot2GThO6lUifC&#10;FJah/fSgAXd/H5So8fHp195fOXsV0cYYFhLESnCbIvZZXaCh4zZhxxgb63vy0fL+/YBumAXV/SMv&#10;RgIZbZaOM6HFV7cpUMwSaiwErSEHTOI+N3STGAc8RRC17FKgSOJR6S/8hDpS0cFKWP8wGcpY5Pq0&#10;YAUueoOIF0l0KZbMk+AkCyyCWUu/AmKmGZ5H4HO6gxC/rSJ53h90XmmzU54oLRtd+xSyyBIfQOWn&#10;z958/c3W9es05yEDFbZFcEJoPFgaRE8sdzYK3eUNG3sPH1x5/IHu7VtAJACwKifbgipIY0KrhWKc&#10;zEcBVSJhqFKlPbITnQlbUO16e9Gmp0DHAqEaR8BEqA4E9wKF0BJJnRIB+uwoIEuYykEQlgEeeWMH&#10;5DXREuvj91ZyCN0kSbnrhXDMJIm99EC6BymQrnuyKbEQ7na9JS1SLpOdUiPlwARGrRMSrGOR2ace&#10;F0WPKA6O8EKObDbpDMtLWHm0leljpbMOIEd8TwCEhlxSsoxQhpXUqAPV0wDPr9jLlQYnwR5rrSIv&#10;GZJEObLbsJs2/ZMyt7LtPIxyrMkHmxgaFjGgceX3/+t/s3nr9k9haHeBbm/+d//rhclJ40TaJ8mk&#10;ELK9sAQzG0h/oQGMzHxWaqqMS0VOHfx3RdQSW0EBxnksBy3HKqBF9oHAIKz6PN00MFbwfkBPNg8o&#10;pFzbmaYFa6C2HmDGVT0FZ1JtG1vjhN+pwnNHsL6PEL4gF+uhkbhls2R8lTwzZLXkbVUkmBfQCBlm&#10;OdwXjBYI1MFv6/U6KlwAOVewtIRl2PGKeVTOIO4dvIVtK2y0ELm43DJloeyiBKpJwuBfq7/+wDJJ&#10;cF9yNJOrGjO5gi3vcplBGhuxCripoGICdXaq0tJG1xlJh0001PgWb1BgrYwCb8of5F6TmQ+qX6W7&#10;c76wUi913+zvPdnR8fKtO6caC8M79jzx7LP33LMf5dwwTaheC+j20cnjqN/29W987Te/8fUjDz0A&#10;lfHll3720osvvvXGm3du3di3d+/XvvqVI4cP44avX0ORjRPf/f6PPjx1Cuhn3ejYps1b0Bvr5vVr&#10;0OPh4Nyxc8eTTz29adNmpCacOnUKqQkDg0N37kwcO3H89u07uN1yFakCINEmTJUo4bb/4IGxDRvR&#10;LeTWnfGZqZlrV6/dvDXRaC52IcapVu2p1Bjah36sYDRLy3W2vV+oz4HAChUE9EGhXJhnYiNMjCC5&#10;Snls8xjI5eK5i0g1BTh/5MGjv/2VL3/unoMdly4d+9a3Jt/9qDIx3aMqsfXWPNTwZRjeIDQ6eroL&#10;VZAuyiOipRznuNStXUSbE/w8mHJSbLLSy9pC+SunEqv/QTMji5ZbiAq9sJzUekQRSFKTUwvBJzJw&#10;nDIDxOkWpOve9ZNoiaakIVPg4abwzOpF4pfq6fPof6JAbVWSkuFL/EOqI7IU+WUuRUEJqSbabuAa&#10;tOoj1pndFQuAbph6DI8BcE3MB08cXn+ruLYSBXVn6q8JWYOIUbV5jqmfvFl2BB7ILRZ3IQ5AOWuC&#10;13hlYJDvTFejEj9dLT/13/zhw3/0R5X16OvH0AH+4Yn+XtCNV9RIFUyEjCVYoYog9OP/l//b3Bvv&#10;og9kZ3/fANK0e3torIWPAzYAGrPo51haaKClCBm6dzn9UlD8OpHfgKdTzkHnBlZStuHYI4PDz8Fz&#10;uuBIoKtN5c/TmhmrEt5IlnEaVJ+BXNbmeE29GkOGZULSwcVchEABkuSmwRGsZQy8gTlicCHUCcZr&#10;MqFN5lJFaEE40RAWjluSrqC8oDlL6HEIHgj/KqjTsf58EKEpwoNcl3ovQ5kdv68ALd8KxYhEne3A&#10;ckrKImJghydPAiukIL+KaDKEkQIZG6OEeWKqZvdUozLbhCINMxrWCaZhFLDE9oMUgQCcaS4trF8/&#10;8syTPYfuKXZVBN0E5qHGyWeirFNEKhOnwoXBKYOFDwBI9aoCqJEk7flRVKuNdnpI5MgSRjcILURc&#10;R1jOkDQgTxmKO9BTI9JVvWb4LXFbygBliqiI2Q1Pxc+JPphmCOzHk2B1IBRxCHFet6rlKKQudpEM&#10;E7B0UFDigULi3aRT3BAxGOoMnD13+413Fm5dh664UABiLgIazBO6FXDHLHXQWalt3Ny7Z+fK7h0r&#10;A33Qd1dU/breaoJz9vT3gbavXLkK8DXQ349VmJlD4bGFvsEBUH6DscssigYXFbwK6KIDDwOiWwYH&#10;BpHfVm800C+nu1qbQiQG2GcJQcvwn5Bi4E/AC9b2gzzFOkqhlNOThlhQFxbIMhr8z5SPuVEyKkUu&#10;Hf3STeFmIFqAsCvDOEhPh1NjcRpov9hlANQMxkLCitKHsaLYgLABIXIafshGYw7Kd//QABxtkLOo&#10;fovOpNVajTsauYC0/6IGOOhXCrlsjQh/CX1Z6QXB1TQ8cVNWxaMfVk4B2vwZm84boLIjkA76YA1R&#10;xLoheH5+3rcmXVeKO5JM8SEDqrswvbONOm6z2ofchRJWebGBAPqlr/wP/9uRnTvbbPQTr+4C3Y7/&#10;1/8VimCJQfDJmGLkP8CB0oREayGfBWFJgG7YEnQbefuxIIWLqwlkkucyCwELjBXCtGKOEEZWUdIo&#10;rY7KDKYBGfwFkwezipxrZsmSWFAM7Chwyg/RPQWerKb4z9Ew4nNc7KXGAhVEwiBWSiGyZmQgDRjE&#10;clU2A4GOAQ6IMwC30WrKlAMl7KzQfq8LUalVvB33BT5ChojZrtUhXFcmLQkZsSLUhLM5w2Ir1a1K&#10;wciq95NJOzlSxcp0C6wyoe+4MeCVF5ylEZvsTc4lL46iV6Voc000mmKDJYSJd+l5kGjAQDU2jgyg&#10;BhQ+vbTU6KnNb9l0pqPzx4Av09MdA+u279u/afPGkdFhBGkc++jEm794e7I+dXDvgX/5r37/qc89&#10;hYJtc7MNdCk9c/r0z3/28s9feQXM/aEHHjy4fx9A5emPz5y9eOnchUsTszPqpgvrGAx/1BqxL1Gt&#10;Y2zjho1bNmOxzp07h3r06GG/ZfNWyKaLF86j11Y3AuNrVfQiRacEQK8H7j/6m9/8xp69e2brs+hj&#10;evbMuTfefOvYsdP1ebgOa2ybBPNBd3HdUG3b5g0DA/3IQLhw4fLJU2dnGyjBxrqIqN+6YT2SDseA&#10;3vqGenbt29VoNF784Y9PnjwN4ti7Z9fXnvv8b33u6XWzMyf/+m9vv/1B183bVbDyolr7QcIxJRt0&#10;3A2m6y2nYHvxbJImdWZIPeSRag1oMbXs1FpzOdTziMtPNRT0SSWPPMcaJIiQ1T4iSEWLp80sl4Tl&#10;Y1jaSZPQN7DPU2CZ5JlRDVkCVUBrOApBa5u1REyWLrmtHa8jKkeRpgw8FdNhmeuoW6nfiKxxKzRR&#10;49bomaUbTttQgTcMiTC9azAOc9eD51t1XZ0tg45pQGJWSi2Ubi3ZrfnRAf4F7YQUlb6VGL/vne86&#10;CtO16hN/9IcP/NEfldePkA1mWDRC8n9Nq1vSqmg+RUkdms2wRy9eOPVv/o9LL71WgS5FlZ1dHmQI&#10;43Y1DOFaM14M5hxhGZaPkR1K2j/5FaNWomi3VG9aIiNqQ5xrUSlroZcnLOxYbuxstpQQoxenZDCN&#10;mIHZAeM9SEBGUKy/Ab5H+lFACXU8MmBFUMo/TYEEnVMmCwp/lysUFiSskYJMmCATIReEmVI0opDh&#10;0qjGrFvnsWK3wCAEXArVpgWihSigo5/3B7hDXyR+hZmglozedLS1yPUvCM4YIe4wQjS8JpkR9jnx&#10;hnGj+I83JMOiBAv3AGQ7ut2xry3qxeA6SH5C5Uonh8pcg65P84BOu3YOPvVYx5YthY4yY91YMp3n&#10;IyTEqegP5NIoN1w15oCQgCdo6uaGDf2HPjTmY3EVMD6AdYoeoBygEIXTCKyKD6siSoTTkPXL1+mQ&#10;fGlFmjoqdNJYsI0CuulT5n3AiAsDrpxrqv+eoBswImCNJKnWXNsCs6J4CQZ9Qc/vhoGYPIn5WzPT&#10;8ydOT7z74fLU5DykKKDbCiet0VGEYgHc1NWBsNbByvrRjsH+5lJxqj433Zwr1sqDm8aWgN5WWus2&#10;jXWWSyhtXkFLm95eyMcrN66he/XQ8HDfQD90OMA4MNwqRrS4PIdiTpNTsNJtHB0DV0eWG5L9+wcG&#10;pifqiLtH3m9PtQpggI44FUI3JLWzFsZyiQF9TocBGUFUgYVjImjaxxYrI29e9jMZZXAMqAsPCvRS&#10;aXBs4zSKUc3NwiEAxw6oGpYpQGxMDHKeVpoNhLZghjBMursRcIL4Q0SwYMzw0QPSwaJZLKCCad/A&#10;ANYCjYMw9QNDg9CSkQ4F0kM8DAYDkof4AAky1BGnoq8uyhFzN0i95hbjhuMqWCdW3BvCOGHKgr1P&#10;W1YwhfGLWjekh6Hkggx11HKM71oN0BVFDH6FwWCqgbl7enqqPT001y2gjUzHb/75/2vkvkOfDbrd&#10;/t/8L1s3b9JHiZNDL8TCNai0KXxtpdxRrFXKwHCI4CaSE4YGt3DCOWYBmxH3gwbkWArE+5Avg0gR&#10;3IM+dNAolD9JGYK5RwEO+Ji6GZLJ/ufQC7mBaM0Ss086G/k85R4I3ZnYOABEA/rAyRCyBq6E6YEB&#10;ENOi5AxclEAN4A2nY/lju+rlotaelSlNBj4MA2qTNWOyGAWoMjIUgQhoS9BdpmKn3hoYUlSXCfnC&#10;lUGtascgWNpwN4nf2TxOuS7YReZBhMMMQeNRxanI9YlF1X15v9umQTnN2CC5VbX1iRBJKzZSdjRZ&#10;RZgMQUW8CDEI3bQzxAJRmHYB7dnRt65j/57jzebfoOEUesaXa5t37d66dRPm/tLlq9ev3URBDRhN&#10;Dx08+E//6X+2c/fOO+O3YLLCIGen6x9/fOqDd9+bmZkZHhzavHEjdKnrN25euX5jfHIGgBecCBa1&#10;kdH1gwMDUFJmp2dmAQ3hYAIgnkfVtplqdwkt4Xdt346xIV0UBW6wp4GZ0MZ+fGK8XO568IH7//l/&#10;+c+OPngUk3782EdvvP7Gj196GciMPW2KSPtHjEoDu3v79o2fe+LhQwcPwBr23vsf/PgnL3985gL2&#10;zmD/4M7t2w/fe8/eXbv6e8pDw71btm+5cu3qn/27/wDMeXtmenho6AuPP/a7X/3q/mrl4g9fvPba&#10;28Wr17rhsjeGQQwvusQIhFluCp0Io8iGQrFBmwMWkSxVxvk4QJ/LaE+Uw/mWPV9LLW3EKB+6SwJx&#10;4YwRZlfIi+OkIl7aFyLpa2NbQicjlj4VTvKQBHXygCl9kmG3NXBK5MmHb5CcRjI6zinjlshKaoJC&#10;pCiAY6wSaUF22hmel/RovxKSyzMaj9p7lz8REEtT28ZuEmsBUj0kscQ2guNpOorT1crjf/iHR/7b&#10;/6Y0RqsboZugrWPdfm2Hqa+nRWdCnlwty4WL5y78d/+HjhdfLcNPDwsQtWyGK1CVBrswZnCBDu5L&#10;ziVlvzLhZFdSDBzre3HLkkNw3chvOPGy64P3L7EaMcWwHQvAOmAF9DNQxuNUTHMhJhT8kjiwe4i4&#10;hp4ERcSDB9IglwwSdFi0lpQXibqtDEmRnkBJiRBNOyloOaKJV15tAlM2X7EVjeKniMRqmBzoQHD8&#10;vibZTga4zJg0hofFKlgvcC0eWC9wThmw1J6ByjahI3gv7l3YUwoxBwytishJsJLoFUk8OAw52IoA&#10;FLbTfSpjhuooQSoGwFhMeEdRfAdRcNQ1KAuVdjE/31os9/Tcd6D3iUdXhodpaqTDU0vD0p7a7soY&#10;g1hmYB/QGKQJS3ArpTQaT8cWoaWNGgqDntl4CqtJs5lKauIbwnME5EG2MmVtGcIebjUXebF3TdBN&#10;Caeq/SZ/Ikka966gI7ZHlARUZLsS+2jKZRl+LgqdJoCp6lCSdJeQLqYrmv0KSMWihwgaOy4L29dH&#10;J++8/X5xeroJTwTDqXHdrgaqpqv2cKmrAj0X2VKMnG+uwHsBsoCkrA30d/fXZpDZjTCSTlhDmr1A&#10;IIgv7EaRHyQ8MheGNRXgpBa+h8YQ1RWABxYXeys9tD6j7o8eXcyMgDyEvQO4Et7YBmdFIV0Y6UIH&#10;Tsg20xbf3OJiqESusHTD9MP1klpCfKOwdpm1QKvdtT5E0YDksFlwIW8KnoQCFGbURerY1L0jQYGi&#10;VoUmuBqGvjozLIKYUWogKMZULonWCLYJuYQ8sGP0E0N9hrQ6Bcmoy0zUjInKMLVc4CMyVBxoICRT&#10;K3m57lHsXFHIYq7iV7IKILaCLZSUPIsrMBAHhK1NrVLLnLF/8coPNz70QJ6jrnnd+cd//MdrPmp+&#10;6y8KU5OdqOeEyUKv37n5lfoc1KhqZ0dvqbsfHQexiWC3aDVBXzTIo2kHNhV2/spyL9Qw3BW8SGB6&#10;QGaMeEWsawsJcixpq2YkMnCRKlkmlI5SUrXqkcLlJzUtUrEcY0Hhwfh+EbJ4EE0uXD+YtYsFmXKQ&#10;HCdjNi1BXSU4C1kv0YxJeXCy4ONgdxUV2OSSchfwtYIX5Nwk1KNbkqltOlWZmIhpUMo+ccSSuL3M&#10;L3JduDsj14UpZVpd41hmesgsw8vjFzwH4x+492UWtjkPCVNwMdOWx2Hp+JigpHnK1GonGzmHLUCC&#10;gL4Zfo5TqSCT+ezyDHpB9fQNHzw0cv/9d7pLb188f2FqZnZxqdY/sGHjGEoF3rhxE5XQaAwvwGCG&#10;0qfF8xfPv/LKz1Ai5BfvvffR8WNXrl6FVRJ3DQszckUb0Pk6Uet5Bf5N1HUAZ7/vvnu/9MILzzz9&#10;ubGRURirYatDF3noRkDMGBSaGRw5cvj+I4f37917370HkfGwa8+uuUb90uXLSNUkqu7o3Lx5E/4D&#10;aH/91Vdf+vFLx0+cwLlL5SpIGH6Een2muVCvVrqP3HfPY488vG/vHpDB9Rs30EoVGtXGDWjD+tjz&#10;X/j80SOHd2/fsnPb5tFNG+BwPn/2/Nlz56dh8Fdc9oYhNPMqL9+emL1ytTU+yYrKXElzDk0/uTt5&#10;rbzkkNGIemXusNxxjFpX+UASCXiwmoRmVXkFIFgkQOhEixUwxT82KsjQTYZ4QhYGakgmLMn8fIkE&#10;M50EqeJECWq09+xdP0ngU6p7DMaEKAKR6iBCkg7RfktaVoilBB19a9RqxJD41z/Ut7/CU6Ul0pG8&#10;tjGaLmeIFp8JIrgEE+nbFxISkr2Q3By5HtsefmTs0UfRoM0CMhBkiLVYhE/hdHf9SgBa54o6U9SS&#10;VqYmZr77YseFS52otMDCkop7RQw9JCB6q8KIBViuXkoMpeL98FZohGNUu+us2uLJ0DJ7Ml1zQ+4g&#10;5R6ymytcAZRkFGawH0CxhNhDvbISiv3BrGXJQlXADTYUzud8lGh278ov1hkYBAwei7N3w5aMEB6w&#10;VFgCEfYGiwYza8yZEmJgED+pjStkQwidIBio2kGrAS1cb1DCGnMwQaDMjJ4ABog9ZSFYRurASKkS&#10;GcxeRgSC+kjjJ4igAGrEYTDH4Qkmr4xL5DjiKgwtAlIE02Z/yW4MVtHncu8Q+CmKhv8uL0H5pEeV&#10;kSwKiuMLTif5MWZTEyPvDbXaFnJ9hgYr2zZ39PWRWVOvJdIxh+YsWvByDzCbxEhOUpnWx6RumeHK&#10;rM7TS/PyHlSqnGiTy6gPYc1Eo3CAGIXlmAj0SxG3dDhZA1TXnSY6BmM5ep0s23tJHuYwcvNmhPgJ&#10;yswNhHjtc/fhsXUxLTb+SyQUWtMzczfvLM2xcpUCXfkNPELwYMp3A1iIsPJCDwKNITabddQxrUD8&#10;oZZCvY7CioXJqc7J6TJivqcmVibGl8ZvF6YmOqGKT012TEx2T890o/7i9GRLlUpRfLTcXKgCg87N&#10;dc43WPQRNqrGXLHZKCzMrbTmlpv14kKjY3F+ZbGBREX0sAPiK+IFCnPCx4VU08VFhGXDL9aB4DnW&#10;saedC+YylqyHSoD8LZSKRN8fyAg9EStTQK1QiCpUyUZNyrl6QYUkMX6WkATAQGhH04Xx3eOV3g7K&#10;dOEnrwORnfJvHOXCmswAauyVrm7iqPzOpBwhe54BkoQ4m5U01HuXIVuIZoHrB7qRkizhRYTNgsfw&#10;rTo24RMcg1BXOBDxZPN5BsAQ7/oMtl3jfNxjKhUohGqNmIutiFheb2XpwT/4F/2bN3026Db7p3+y&#10;NDEOXaZQn1visw4nKQBZrdSNysBdUKJwBy34lRHZwFABpU2CV8Ashw4BrIvD8gS4Q+xzuk2ReIry&#10;dNCfaN61EJBtgaqkTfK2N4HkZLnnpnOcmTCJ9BkFoJEzyokJNOZiCPhJhfWloFByg0o3Q8I1gLnj&#10;OiMh35V4LaKwDRzBQIBokJwkpBQeZfg6qY9lxFmuwkF1iQhkOSA1GPwxNVmFChRcIt8lg1rc3UHF&#10;mQw9pWwpCUkpR4L6ijzXZqa7TWLNgJAv6IsmxyNcEChV/JNAgkpCMcaCaI9KGC16tDoSAQvgL88h&#10;mGbT5tGHHu49evhGYem1j09duDMxt7Q0ODx65L574axEwB9iciaRwimtHS3jr127duHChZs37yDs&#10;DAQKA/PIyEhv/wCiYnHSWRb5IKMEusLMgxDQXOGFLzx374EDCGn/+OQp9KbHGKC1rR8Z3rdnz+c/&#10;/+yzz34OjRb27t29e8/O3Xt3wel54dKFDz/66NadW4B4oO2enr6hocFrl69852+/jcA7FOAdHBwa&#10;27AB1DA9MwXtENZuzMz+ffseOHIYFVknJsY/Rs3fc+fq83W0eHj44fsfe+zhzZtG+yqizFLXzMz0&#10;yeOn4DCdmJ3FbsIsAbptRMZDozlz+WpzfBzmBccrU+wKFtn/R8sreyfwr2nNLDjaqwvItUuzpLfk&#10;wUIQ2VMQLh4+PZdDT6kr/NoAKnhq+63zFldBouyt8Ff2w7/zRZSQCYuP2bfkHikHRgTqGkp+4cby&#10;31BAoIzByqFK16v+8i3mB8ZdlbT5VZ4si517Ogg0BJZsB0JngmGaQIeZ+i+ezBbSbjV2BHTb8vDD&#10;Y4892tGToFuAYs1qws+fCboZ9OJJ8KBdLW/wysrM5PT3Xly5cIl7U01zrBDBnIBrghfrRmAqU+S4&#10;MWjERSiGWh5t6QQyygnCCxERlwS3Zs8Bt7YU01fzakwXwAz2OwPF0YaLFcjUsACCjRUxcTpW6cCT&#10;vI5QAHyGiZj0a/NKyjZQLVmCFMZKMxyWkdAM1eBfMQqXVRJFiGPAKYKhyIeJ7FOURsJrhmuByeNa&#10;9ITicuorg8rUsFLRQUqvF/Q4/BbOtAZeE1VibJwcRv/rorouJRUjVTBZYM7wprG2juxyrDovZy24&#10;JlAx09SYZUk3q5xm0MOJ7dzQAQMmf3MHKmq4YdWQLt0xD5Y6vK62Y1uhUiOqDNO1MoNJ/NIReAq3&#10;DeACEo4Ju4nPhiIQW1VkxPXVzqX9hqNRnSYaI6PIIj2eKjyhIbL6Ji0Tgn36PQWB5pZeaVzL9jbe&#10;rrCeNgCPJZVQ85bDFGeAjGVDTANEgk4aY6id82dcOW4MmtsI5JQJsYK+8zMNVqQDLdFIweFCvWD6&#10;F4NquplAqoBOFTMC/dByiZKmy0tAVC20/EHkuJr3oGIRrGc0ZTH/HcW8kPlOFYSR9MSyeIusOARm&#10;MQ8ODJY8FkJQNe5UcwlGRBakYKUQ4U8Sgdu+ykjCj4hBFdorjYSc1UqAmYP8Ufzbfjp80vZrLZhZ&#10;pZ80g6jMjPaBeg+JbXNP6AnykFMkDDVKd/BbpxipBG96EqBw9DLUxRnC+iJ1Mc7pBO5g/ObZOtjS&#10;AGPkzFODCK0kqc08BuZiZcHIehCSwIJBRBMyvePBf/l3QDdS0ZoHEhGKzbkVmE9mphdnp4F/K53F&#10;3irtafAezLfqc82p+dZsa2V+EUWAkWy93GihFwn6yCHFtVlvLcwhgBdbGvsZyiTHCVcD4nLVUUjN&#10;rYR7QRcoBAHcqxY5mZDUIlq2wEDF0ll8shuvSZ4cBFRFDkUrF+4Y2mEDf0Ax8DQwvx3sht+yGh9o&#10;S5zIYdCs2hS9T2USU0qUiY9100iCdkrQMk683VSUI7z18BobYmtuWe/QuN7JLMSFfLpwIhzNtOPQ&#10;PBM2A4XxKmNWbMoSg6YdEp2IyOCVljmdXzy3iP582CQIZWM6voWA3RVKIXRFSFVOZ4MNJBUx0afQ&#10;RJgB/Pyd1Z7+zVur27Z1bNiwsm4dmkwtdCFxATWrllDK+ciRo194/nmYzZBpi+sjThP8tNZTQzPT&#10;3Vu3PHjvvV957vnf+a1/8vWvfu3xRx7bvGUr0Nv4xPS1mzcnp6dhMMNQ1Ry50JidvnLlwtmPT127&#10;cgV2dcCnoYGBQwf2f/UrX/ra177y6KMP7tq9c/P2TaNbN/SPDq7fOLxv307AuL7+PnBudCY9d/7i&#10;yROnP/zgGMAWepX29vTde++9Tzz5BNrWjwwPlFF5sghMOTfBPqaTU3fujN++BS8qMsuwWPNIDJ6f&#10;Rnh9uYI4M8apYjV7azWUIOnt78FUY4GR2cDGptCMGa8jF6dUA+qkCddgmQQy0CoxnuB5jF6mYYUE&#10;J9KJOHqtevtt9mXCAFwaO0PtD/VS2p5HhSTe8nuuvpBK9kyNQ9oNRdrNRVYfueaHd3trA6Gq2IXW&#10;Y9JSjzhVuPBT6IqYLL2lBR0Vb+HzQAd4/tWzhGcH/q5UoCz9qs8CaKv9hHEXNnI+izCS+8kmWijv&#10;AGs6n8slXDF7slcEnugLR9unU0CCv30mgPZpBwesxpqysgV932QGlAtYPPq77R6ghMACQhtFVAe2&#10;nJCSIrLQ3hcCECuOjaz8JQVdSFNnwITEtXuAICipA8HjjKcES9LNkF8RlkGUQnzyHqGqNBZYuQO8&#10;lLITiSxQiR0bRj7GeDJqy+wwA38HVgU1aQEmoU7jyhCw6OCB5p7LtKkgLAzyGFlmuA9m/rl7jHAV&#10;IlTYdQNNxvCE6McMwyqDSAVYUNw8jU4SFoyowMsBHZauv85KqbtWQ2wbiAXuNURho9bmcgGpQstL&#10;WFZIdAAsmHWQGQ7rDhLBkPvFOBVY7uV4AWdCOHkF8SyyMarmiliXPKwwaDBgn1U8AEvomkDHFLhP&#10;3L3NRnE4c1gdnRYwTyySyBCGWGJYCiKW1g11otoZ1XLuQTdxdUyCFHFiBdfQMbAiiJCbOFmow9aW&#10;6Vo8ivKdvXWRDIUGDtCw+bT+rSdMmt1wWVQqcB5TobNX2MXkrLApAJqRUjIe0yqgUJmcimeYaF8h&#10;1Xn+Skf6IbEnpd4/IwWQgTm3A+S6CPPl8Pry8AgKpoOHKYASkLcbkVPIOiKoxFucGRVLZ6dm6hMs&#10;E0fgD7pi7RjqaVINYUU0UuSNKXWZQQIIOwNdsp0Ryh11IIe/SyoECBIliVT7VSgNzKGAJi5sW1dG&#10;4iz1Q1a3ktGdNmfa7yXJ9WSCjuMfPRPdS52l7LnYWUYG2XL8LQHwixWTRSdVMDEusq+wdCQolzE3&#10;BhGxOgMwLDry0ZnAZQt5axhnH4AtLLQWyUxDAErmTN8YmRLbBurJF/C0Yl/orz/kM/sEths3zmHv&#10;HLR3KoIm/GSHQPVz8tM9LbMnmwqmloN4wZ2apSn+cvZ1F4fp3J//SbGOCgu0nDGDG/UmsI26O1qs&#10;PNNqtOphlGSSIxmqmBg3CZNKsS1JTlQAaWPjkjOTGFgGkIrTI/YoDRGOQgcrqJsKAJkjigiejEZJ&#10;xP6Qmb20bBJAQyHDGWiIhFrAM4AhMYhEYcL4ARQ8aqvUec2nSPs2f7gHjClGSU78nC/sN8JbdYrF&#10;187GppFUtm6aMqWEMaM4G5hNsQHErGrbfChPJojK2Xy8qlJHLSjUIloKu03x0tFiTDqJk5oQ4my6&#10;x0F2qMs5EG5zt+czboM5nKCTHb0o51iwoLvcs3HLyNEjtXvvLe7YNt1ZOHv75qVbtyfrDUQO7Nyy&#10;+YHD961bt+7SpSvoOlrr6Xn0kYefffaZo0ePHDx44MjBQ08/9vizT3/uySee2r5t68w0Kv6eBMaa&#10;mp2G6MJgSmjNVuruqcFPXZ6auHPy+Mlf/OKdq1euInQUxL5l88bPPf3Uc194bu++XUgpB9PjDlhe&#10;qs/iBFMIoYCVAXY7NidtMi8di3DlEgq9nQN2fPLJp7/5zd86ev9RGJ1vj8P4NwU4iJscHhoe6utd&#10;XGhcu379NvAbiv3ONVBOfcfOrffec2DdYL9AM3wNRGbooHX63PnLN28Cww719xzet+/Q5i3dU7NT&#10;5y+uTE6hSw5wiexq2vKyipKIbN0MRqANbReazWV3fUY0ilbImCKzpCW9W7l0qR6fHN1GjtS3pfRZ&#10;70tuQduZ4pnTOslk8m//jtey1gJdyLuu0fmT4FOybIVymH1O3m27IqSyeZne0rKrZAVORlJUFTvw&#10;KzzFKePJsg/MgybijxfYm4QRRBJsnGrclJ5WsfWk9G10d21+5JFRWN160cbH0s/y7Ne3uunHistX&#10;5Tbp1PxnZXpi9juwul1WG5UwmNKAoIgtWjvkg2PcmUqKaP25+1kti8UYrfs77EMTK7OKA9bp79Mp&#10;WMefJSyIR1g8n9iNTBIh6wzAQdoBw6Rko2AEmk5Euw2+cuclXkFBbzYKytRiP4XX0vgGVjxwSGmu&#10;+jmT2dl8G7lmiCR13DQ1R0U/MooLUA2yhrm2NLDyE/p2+Rcmsp5qCaWqZXQkbmGcMTIV1ecGB6BM&#10;ICtdIfQZmWHV7mqvDYvUxRmKixsEP11g9byyalrAL4MMOCQ3YLSo/dvZXe3pRYYzdzOLa3B9qakz&#10;OIkdn5WToC0rbRevqXlzijurqAxycF9hqB+8T6F+un3aT+gc1eBBZYxhB6jKasPKn+pcEU6cGLFW&#10;0wAK43Xqt23TpjZLJ822ggaZ8Cibmtg/v9JakBXJS4vDZHXwRxo4kVpwAZ2QhgBOAa/on/AQiwFd&#10;VEZEW+A49RJCUQ8aywSjKEPUENRWn4eHmvGEgMsAOtUeoDM4yFStjQZCnAGWNFEs/c4yH3gL0RoZ&#10;MFeOMSNb2cnkpSassXIjp4Qmx8Pj/pQtTNZN8h3cA/RkPM37hOyYB+4EKRAhUC0UGAwoYoOkIMkc&#10;KjOcdrT+0fm54mGgspEu+b+S3kVJ73IgvoW4LKU/9TD+xT5TawNZ/ahaxxMB1SpaG+iTVaXZE8RD&#10;FvrX2FXVFnXQMisetSAyC+rl6jpAsyICHtQJkU/Yb+zXC6OOymm2/Sb60q4PYlzH5NjXYZc8pv7B&#10;f/V7n9lh2vr3/24FjQURZNqJOruwZLNSqEyfzjJiijKXSFqHve/sS6C8TlyWUWKIdQTUhwkZuz26&#10;bZOmoUTxSBGyQn0pkkgFVFATCTikiwYSA2qjaiZr0Y7PfFpEgyAhpQhrGKiSNSEVq4EVtWGaLxn7&#10;RRsYlpcXUpkSmqgUHKHtEiZ0nJtR/mZhto1zF2nyxL0YfeqAXglZ3pW/F3MOm6hRoKWJsbxITsWV&#10;ZOinH8P7z1XB6O4mDYZJXj9jbCOLdeGmWJKPEaiMlWF8hBoOmrnaz6GrEB5qvWUV4BChpCJ5tqva&#10;P9S/d0/v0Xs79+4qrh+DKjY1PXvh0uVbtycwJ1X0cR9eh/GcPHHi1ImTmzZu+NIXv4iQtUMHDu7c&#10;tn3X9q2bNo4NDQ2UquXrN2+++Yu38ESPKdajhGWuu2sjWr4PDUIdvD0+funKtfMXL1+9cQsWMJA8&#10;lnfr9m0PPvzg/v17AewQ9dKoz87PNqbuTHx84hQ6zSM7FfkM9XpjahKwjBkh9dmZa9euIBTjnnvv&#10;/eZv/9bTn3uaftWLFy5dusw+kqjYiwypzhLmpNFAK4d5OFpvI6pjsYVeqvDV3nvo4GB/L/sx0xrB&#10;5bl+6857J46dvXwZkQYbhoefevChezZvXrxxffzs2Y6ZqRpqLMuHonAkQwg70kMF07/hPrFDQztf&#10;+MPYTGutYDj+Dnxdze8ymuAxDIxT/gJBiRaIf4lUkkVNpyXI9gsWlVB5FypndlZKIslsRnjnDJgU&#10;nubPk0tR36anvY1tXBWRNFTUpTeFk8BvRUTxgp9otAjlFTfhE2YSdZFnF2C684hLbKW7y5OMkrsl&#10;aZN6rbH5ZsMDyxvEnap7vc5JfdRBwbYIyqJsXBbcGbwBUH3Do4+OPPZokbFuPEbOTW80r1fbMvHL&#10;NdVPfiNjpLaV9y7PNz09AYfpxUtMHQrIq6X3DUrWkoPRWEH5IiRNbkWOKMAh8U6GoahKbWIpjfKl&#10;WPQZBBA0CWJIYAvpq1Ybo4JlpaHDmF442xAUwI2zmQ5xcjJXl1CSy4ijAJJi9HESCxqugbvmV2BO&#10;8wuJC8ai5C6bKmizARJioSmySt+QgB6ZHksIk4xgwGZoBhVUDJI7CdiRT2BEBMXDzUIRQIVckUH4&#10;kM245Z+zZm4myThzGTCZvsdmf6g6VwKehYJLrKZZsycCl2TZEfA/E7dBDm2XXDgwS6TTV3ZuK+/e&#10;Xqj1YDQMvdbtQd0nG6eVR7VWGNXEG2YeoDyw2qsckHYYKwyEXp8QPUUHX5ur0y+mRA/VWsddqVA4&#10;oqYwG8QPRGkEu9YHU9qCdy1+bx8oZZnsc+T4/IoggSnuNEDa+BYKu3GRKFxYyWQSqh43iyiMlgs1&#10;5obzBLHZXV3wlSGFH+HI86jVhRBFVCBinwulPEsqhZtOtGuflMvv+yYtxcIHZArVPuRyGP2JLlT5&#10;meVuieq0aXQARSUtcumcglnGU/IZKWqDYV46XDGGmuA4iXaIEpXDI2aVw3sloI+Apz1Q7kEhrG2k&#10;rmewBbOD4OzSfcmPfDfi4Tbjm/Pndm2wf25w8/jYsuIymn4De7E7QRPzUqP2gLae60CeBgMaghCP&#10;TmAna4oPUQi1t7gGg2Me+IPf6/ussW4L/+N/BHRHQZdyraezhFqUsj5zo3nw5j1CMc7rRuZGBXXo&#10;K9h7LKPd3YXiUKhQwnpR4iZyAStmxf5PhemT9pkv6jgN6xtkUyznRhN+WMfSurEKMtU3mPBQkaJU&#10;YbkU9vNhAAqLrLhlj/GRigDLfkXnvpRYq+lhYxD1S9+yzYVYzBYWT6hWi1k6kMrszmVqNV/E9lQW&#10;XhBdRBVpLQRcE+MWrclzJrrzVhA+wyfMj+EX5sTm8fLKE1rGJoVci0+kErk2iWhBfJemRDj4KPlI&#10;YZrlrg5UPUHsX09ldKTn3v3dhw8Ut2wq9vSBwG9eu/HRR8euXr/OJiktlOecPXsOfRpPzc3O7t27&#10;9+knn0R02rp1w4P9/ZjmK9cunDt//vyFc6+98erPX3317PnzSC9FNd3RkeHN69dvGduAdYPnFB3f&#10;J6brs3NNdE1AaKU9/T3V2uDgIGTJxO3bZ8+cPgWT3fGTxz449tqrb7z6+ptvv/fBuXMXb926Xa8j&#10;pJYZcIhOQ+N41Cv58pe/9MIXn0c1Edwrkh7m642J23dmp6YBWpF9PD45e3tydmpqFlY3+E+R9Pro&#10;Aw8+dPTo7m3b4Zoho6CDs6tRn3/7/fd//ou3Ll67BmrYOrbhC48/dXDjhuaVy3fOnEFfrQEUrDF8&#10;5iLa6EOtVpELVsK9u2Rq4l4C5ghnoqlGrDcAkGzKJGNqKKam5IsEUQqHBUDha9aQowGFlifazOUu&#10;F46hbRhvGUwm3EPjDW0M/mvXqs1RERCmXsGB0iLIIt7G5xx8wnORnZOhRpJN22GaUBqxGo35Iipb&#10;9YXYVKiA5hc87bUM5fOTL5IGnjOexbAtsoyw1gzb8XBCqA40lTMqWZCMikDgc6XSpkcfWw/o1lPj&#10;AgkamVkGJ/wseM3HektptDL+C7dxf05Pjn/vR4VLl1CrNJiE55BIndyKTFbWFGUe0QwGZRXDZ6UJ&#10;RmnYXCk7DmGGOXewZLdnIIxSopPmxEETho/cy6QlDs3RQpLZPpXC2fCFwq7sfOOgCeMoath0U/Y4&#10;exLEVxTm43gyzSS1YBkNZf2XKHNIoW2OGoVCIKk70tjH+vwsUEeBhx2r6AxGXtOyZZnQzRaIizBL&#10;UO8kdMOlWTgKkRX0xhBnMexY7iq8VPVfy1AqDlaPodyyjyPdptRzrXYLnuvuNFMxkYRbsht0ogpG&#10;AdWxOkfW9953sGvzRpgKOO9UnTSRZvw0t8G8wkg5auPyRopXy67FqDDNt4qSWDlXZ1OuXPBprqWo&#10;klPI61Lot5aKc0jXRE8UnFQEi89ZIpHrxKmP5IdQRkw76cmyBbp92XSYFqKFFooUQPDKasPI/mTI&#10;kD4U3hTb16akcCBJIRYR/Vvu3EGleawQejUi+FgOMSoFHkfahpJT5JuWKY7K4o4Q0jJt8gDVigkM&#10;AhavgCHSh9BecjnlzmCglkMt/K2wn3FMgCdLyuzchggGURS/GczR22A4STkzJvM5PXhNUzx9F35r&#10;GKpztofEyWxv/9irulvBACNTzSyZnku8KChXlTsdFsynlKN25AntiQl7UX+zrpQtuUPq4qnosDwz&#10;FBfRbna3XRLK0V8DujV/+LcIaCgNDsC7z7iAgFtom1MGJutC0jraOLIkIgrcdfOJZGAE8BKoqVMh&#10;WQFfu2W16nIrAgDcgiqejaKcSiUXaYco+wIDphRk9igzeNXkNB7K++UuY9AqFRrkoMzD9B1ciexI&#10;8EamU1odZWZj0rU4l9TkMIZwA8pOop3IVVI4sfRp+iXwGTkbTRTO4rbI0b5xxLQ0ftGHmJT2lCw+&#10;xHnWSsImR8xGEnM4ZlBXZAsL/Br56yw0HCoTSYoI+Q4VPtlgtctFfDoVzW02Vwg4kk1jYOhepCWB&#10;7bzctXWscvRA58G9K+uG0CcctX6uXb2KYh937txWsefF2xPjFy9fgucRg0c93r6enoXGPLIN7ty8&#10;+fHJY2+/8+ZppAN8/PFbb7wFVybKadfKlXWDg7u3o+fCdnQyuH7rFsrnzqJcDVksdUUsPEOKMUWS&#10;LzNTk6gM99477/zirbfgTkVv09Nnzl+4euUSiu7CWDeBZNc5MGml1CAdp7lhw+gDDxw5sH9vTw2d&#10;CQtDgwN9vT3IbptCpSLAsfkGahHdmZjCT69fvwFBcs/Bg1987vmj9947PDAId45nZq7ewIV+8MMf&#10;/+LdDyYmZwCe9mzZ/tzjT+4ZHZ2/fmPi3AUkUvUrfJA2WRpx1U6JTM2xg5IQYSXisiZIYYTvfSXf&#10;iZYAMQSifpVzcOSxzBeyCyhRTKn7zGKxxp28hwqnkglH5qX89g49TNDEgVf6mwBQfOi3uR9K/8tb&#10;2gQyglNIYgRTwIcI+zAmu1uqQebftHYTZr8ArNqzgXDbrLLNM534k9G5QYC3gmBH8kEbMQVLDWat&#10;EUqk+oWuLpOTbPNoxdhd2vTIo+sfpdVNa4SNpb0YfDrx888M4CRZPFajJ9zE1O3J7/6g8/zFMviA&#10;Eqkye2c2PEaOq24ff0XZT0YhEavj9a0tJLbWa7MnI4PEjnQ2EpbCpkhXUhJQTol8Bl9pY0GkCvME&#10;wpG8Jn/h1VxaiOlrqiOvUHcVdrP1w7Eagn+2e0io4uHWO6o+b9Zn+wNFIY1uyBcAG5Rpy2lPDrFV&#10;KtwyEhXpShBA5RV5XrnXVDZC9eqdTImwYNlDlGFJ/o63KUJcdyDl3OjbYwrXlQwF6nRGRmiPCAs4&#10;KRQMWn2JQgBFs5fnIUDRxWf9+r7de0pwL/TV4HjWhMnjF1tRoEHot40IOHLxDNw3BAq4Jq6hIDkt&#10;t8orRdFQ5SBog/NeAEw5TJR6bC0jPoTZnGqlRc5nSpZJhdxbzpEAZDIKGIUF6uDFdagavpOpS0yI&#10;8WuvynAYIxdCFqVYHJLBWHLYRkMiQ5DzwspsfXm23pqchK/DoDqsQbEvTeqrkI6BTnqGkc8mAkMu&#10;g580aoMKwb4Ei4yMjAiz3a+5z5AKvw17Y3AtB4rEDrEayagVh6wI1qQP9cI5/n5m+rPGYVylPRF3&#10;kUsf8EDFe8y6rC5oZsV+6DOzJcYCOzE6jkHuLOaL67q8kMbA+SdZZkg8zUisfThJhDitEiUHYy4i&#10;2aqbDkhEI43La8nFxQGH/+D3ej+r1W3p5z+igRaVIOQkd6whiAnVd4De0LYW4AA2Nkw1qA5GMNRL&#10;wfaVEZ3JS+zGxjwWKCQspKxtzBwjbGyU1VMpR4I6lVF20WQVaZFdicWEkNfAwDAmx3svyKGKKzjY&#10;HwewDh6acuBDZWqSAtzqNNZDPYKwa0yn5BLY0YrB8MorfYkbQdKUbIfoh0Z98Sx6LWQIYc6QJbXl&#10;cZg6STHmugHZHMrAhaBRP/Fief3FeTkMP3gS+QnYPU9We1GLXjM3iF/JLxqULwtzlqeS9hN+K7tI&#10;EKYdYaijBujGzyql4t5tJUC3HdsWa1WKOaSFztVh30IWP7KQUEkJ2Rwo8Yy+45521PU4d/bchfPn&#10;33/v/Td/8cbxkyeuXL128dKVq5evoZJTf89AtVQBwjt87+Fdu3bBEXn67Pmbt28Tp9mDgKhMsFQU&#10;0gWNgP23FqYnJy+cv3DmzFkAtkvXbqCII/A9lnC22URtEWRR4AZrPb3VnprDFsGV+2q4BBBbrVot&#10;9/T1IvMU5QMbc3Pj47dnkG26tDzbXJhtwDFbB1x76P77H3/40U2jG6gxYIN0d6LKyYljJ7/33R+9&#10;9LOf37h1Bw21Bnp6Du8/+LnHntwyun5lanL26vWlO+PVZqtK/YlrCeGjuVaeitWuZHizlm3/pvYe&#10;lRIBfnJxvIWZjf2xGP8rwUvoKDdWwjYKsjR0Y7aYbHgyL5j1GLrJguono5Jy+9yHKbSZ/NfDCyLk&#10;i4yh+LQpIcaMI53WMW3pAF8F/lAH7bY9nuYp9tKm8cdseGbM/niLCP4yC7zrk3zRqrAF45rHJz7N&#10;RFNIVlJ6NnjxL2MU7pBmd3njw4+OPPpIVw8qR0qL/geDbtzQsomLfeMWp25Pfe+HxQsXWa9MEWqW&#10;DBKbkvchdYW/ZH10b0op06GIk3VZCNH9SZqxWZFUFKsU7N3MiCTHOC01JhBlyizDGuN0iEoKc6FF&#10;lrTIBmqVpUwJ7HRziYPgoly3iMKV31HxuvJBsmSmA3iEJblmyTCC27MrVqiBrNmzIuOLTURWexXD&#10;zCvyxlOcHIsSw0ZLVZ52L8WyG5lZrVDLXES6s1hd9jBrlMWKd0mbq4JAyFkkSjkhSjmivwVWtQ52&#10;9mqg+wAcDOvW9e/e1bNvX3nzlsJAH6p70Q6CKmKsDAXUytKQil4CuWvi7W9WSA1RmoULcbZiYBRI&#10;w1t3RLHuHRmwLjdA2lWCcFT0Fe62sw5zoDpi7OwUnJ5ChJgsIS3RMGVEoCBJaGJ8sXBjJG6vDLo5&#10;qYIfyuRheG2JzuM5XK2SpxYrASkKWwZKZqAUxex0A/n1bKvFEtOxoXSgL59hLL0W/cSzrRAabOWh&#10;mHaAjYGGYs6e8Pry6YiI9JTe235aJ4xKC/lgD2EgWSL0V/slfmv902ECHqQlrwCccZulq2BC+9ke&#10;Facr/Sphu5DDwrwqKWB6C99lXFHuGDL/4J+eH/7CjNE6rTxxuq6oWNcVDvDfT0nGT9UtYvSigyR+&#10;xPRwxvt+Dei28LMfwxmJInhQLWBjVr051ukDSsPGROkhbA6kGKCcP7Qc1HNkXw7YrunxQDthpOEw&#10;WFXbVjZkpOvRdahscZAdRS2nhVgMXykaUKoaDmdZNlplQa8RM6mGvkwPlJbHVBkV0ub5CYtopquU&#10;EcqAYoMd6GDeW0NpZOQmFZANWymtVLrR1BMd8SBpGdtL3kAuGsp9EL5wk2x5YaY2hepagCLe0DLd&#10;a/0UUmJFWmqg/MDifroFBRHbAq8UdW0xE6RWmUUOZTFQiziJb54ukL2lkfiz2L5koaNSpGyZNvAp&#10;vVcW/pLrcNshZBhou4U7HR0qH9lXOrS3Y3RksatMH8Eyu54gaWB4eN1gX/+60ZFN27YNDQ0h2owl&#10;mRYXp2dmLl66hO5VqKx25sL525OTqLs7MTULZyiqrG3atHXHjp1Hjj5w8MChcrV27cbN0+fPI9Wg&#10;GzMvA0OtUoWfFPGNiIRDgyoo4Cz0pBrLiC3BbCCndWB4pG94EIHN1GIRQVvr3bBxI1svLC+hvSmb&#10;yU5PQKlVNU9KF9i0enp6sbyoCXzj5q1pVMemYKJ0HBlah0ZegJJougdQiBuYqqMm5Ylvf/t7L/30&#10;lXNXrgAEg8YO7N3/hWc///BDDw0OD3XDkTMx2bx+s3OmjkwFJNaVyeBxQhZNsDGfUlnzad7gei7K&#10;DAqUQwKkLMFvO2njhKRlsBES8VA+FR9CphKrwWfD5D/gSeIk+lvjiQ8F9Zw3qoRjZn5h7ehso0gW&#10;OsRfKqBcVnEHPcMUK5IlB5feoXh54wNx0uAjDuSgom/cY0+2kURYaYOJi2OIffiVsJfbE/F1TErE&#10;4dMmY52//XVcKFkHjNgCu7kWyeqnEV98GKhAbzUGjt98L4EZ7U3pOM2u0tgjjw4//DD2OI/jb3xb&#10;IY3SHfwa/0q9Ez71PBem70x+/0eMdbO9XGYn+S7ZdT0ZsihUWbZUHJz6IZVFyXKJYXwV5bxU5pH8&#10;3pYz8379SkyHr8M+IxGttoY2xZB56Lo4gWr3S4SLAOQhtSHXosx2Q+qllCLs516CdwTqBY3DKq+L&#10;kBNy3whDVtyK2ZR0C4xNPh4tgU0VjiI34NRl+Sa4oaONgn0xk1XxuyxOawOVTYr24XI91XgXA2Oh&#10;YDXr1EIb2ZHh0mcojYbjYJ9VOGHEBoGqkfBGTM/FQY7DPM61bl3v7p19+/aUd2ztXD9a7OlHwRIU&#10;jcUpmDPBeaIYgVSRcS9svMYYgqSs16VcAaJwYjsB8lxci8gKHwrsKmONhXONWjg7wYcFW31a0SHD&#10;YDSjDFY29rJ5yhI9T5t8p3AvsjvBv7zVzQY2GkcpQwQF+RBMlwTSEGTJZz1nmkWhD7N1stLUdG5w&#10;X+aQEmdkICzAW8IxYSGIrSc7U2buchBssjYJiyjwUcqhI4dWgTPUQxACy2Jh/ToS2MXcfmlRIRmf&#10;pFuaHdmUZbVTnMhGO81kHBCoLfGNAHar4GMGSZMGi7NljhG+BnRT5ukqlKlEILlH/VXCtUkrc3mY&#10;ZFzxQgRh6IW5kuNPMvTGW3PKrdysgSUSHpV2xU1jZVZ27pX7/uD3P93qRnV6Dbeb+z//8eL4HZYa&#10;Qs06hUDS/RlxFCwKLuVO6oDaWGFnirwd1qAv6WRXQgkkI2xokOGo64huaiAsNZXQNbkDVOUILI7v&#10;YQdXPCzCYMX0pPdIo6HBHbyCOA0VWtksATX5GmAB8K+ykXx31wKmBF+g+i6bN3AMUkFpqIebtgvl&#10;IeaBJVBbkneU1iPSxDRX0i9lBVRSkhgrH10NoJuFJkPfsCj6yjY3Z0iDI/FO5NqwzsQaPwp3YIK4&#10;Wx6Y4nQcE2vVDkuuWIh+zh7BjEpmKm8h4k80zxg/jFwsJa3LcvtId0RKPzPBGLC8vFhmcRV23pwH&#10;jujrGdq3u/rUw92HDxbHNi12VWj6QSTvQgPBq6iZe/3G7TuNOXSDQ8gYupS++eYbCDvD1ZHLiStR&#10;VysWUFwN/UYwkPHxcWT6H9x3cP8BtD3dhWqh125ef/f99z88cQy2MwwI9wJb7MjQUE+lCm21BmGw&#10;zJZtFGnoD0hwCdi9grGxpQUSSiisUOwZtQLnUQcYrT+uXL10/vwZjAHJqAd3bTt44MDWbdvQPmt4&#10;eD2Q841rt175+c9/+vIr1ycnukpV3D8qwYysG7pn/4EdW7cinQqRfWPr16Pzzamzp9547Y1z5y+h&#10;FC/cLWMbNn3p+ef/6Te/+cC996Bv6crN67defu3833y3+d5HfXNzAzRmIMh4eXZhYRZ1ROlKUhO3&#10;kDxcfegfrNYRmSYSRRSWDnHG7BOdq5zBCsIH1BIXem/TXfBiwZmf1PY4SM0OrEEYrtMovJx7ivhF&#10;riXuI/IXB/gqlUUpyZYKFBLcZkwe56/oTKNQMGgiXQoc0ATNS/OOTK6mQP7EUS0agJmOd6L5j0KP&#10;ba4xcGPOHR1bmQnA/CWpERnr8EcKorII9A636TvHZsNg7bmk5cjoRbW6rRPJGO2KqXLUGTrd7i7v&#10;/9f/ese//lddG4aZs0S56zBiX9mK62d9mFdSNJBfsNQGzFGLy5dOn/43/7vWy6/2ozQP6y1qW8a6&#10;COTpd4pMdRiZolQJXsSytOez2CXKWot6Kl2W5Ryzcxq0drpNdQHivWvmuMvlbpD7k3QXXgTpne6/&#10;xlXhLNFzAVqtqIWQFstGHY6N6y5+SGaOj1lpgf0WSU6xzIyvpwtFzAYICeZ7RpqDTWl44LoQcuCC&#10;cJswODmazbuqWDA3wgwWOQM6lGtY0R0cBNgc+ICaOKneARmsBQcHQ49K8E00m2O4ivyAMtrxCFKf&#10;ZB58B+xijIP7eqsbR/t3bO/eMNYx0F+oVpD9yioo7CXfiYA2gjy2CsBQaAaU4QpzAY2RKhJoBu0c&#10;mzPTwIZQNQkrmbQh3x3htoo9auNgJBamye4ba2a1wzJT4MyGIKWYQEjhstRM6XKV4h4P7lh5b3zj&#10;XDULHYgbgELROBUDsE0KWkVVcTx8UKZAYmreSDbU+IikCYQUXol0EBo5Mf8oV1ufLUxNLU5Nz01N&#10;T9y8OTs5gVwxbkgGTOPaNKmk7c1dyW+IC4MWtJ0CEFhfEX0yjJgGFGQUob0QiVI9ROWxMWOhtkA3&#10;egAsfWKgHEzMjEuXac+gmA8v7s6A3sztp2WmurO3t404VoTimYbpOlmNinNswLeT8SzOqs7gwVCj&#10;UcS5mJ2ZiAe1SqH1jk9fimHyktkO4jceUsyj8P0nWFJ7kLZYibg4yXDDO3bQ/Mij/S9ff3nDIw/n&#10;bmXty7tAt6X/5/99eXqame+hURBVxD7FAqh4dKJecnbOnlkSpYvVFKI3rC10IGUx0T8q3uHueFAM&#10;uH9RbJg6mNpD4fwsvU0rHS5BtEb6EMfBA2cDoGMSDeQkCmezbwxcsGh2CftNFf1jW1WkprMoq8iR&#10;rUs4+QKRLJs0ObOIEv4zMyjShv0JeU87vAiLT2bhQAnjRMq/ywrpZrfY0QsostScA8njJxgY/WXM&#10;o0AfG5bBkYHf+5ATrp/IWiY9GpXrGG6iBTUj9kMID4aaKu2U7N4QhXpN63SUkGmxK9d8gx0/kalJ&#10;bkKvApNAEBSN8kqgDLawbTZgqKTJvNS92FPp3jC87uC+rn17Cps2rvQOLMGNWUJwF9gKexcjmH9h&#10;qQNl2aCSYzreee/d73z3ux+dOI6CGvPqcQMNfWBwePfefXt2o3VBx/FjxxEPhwZ1GzdsQoszILkb&#10;N4H9bk5NT4PNQgXDMAf6+w7s3bdz27bBvj5UJ2nNN6ZnZ6dn60AxqqZWmK7PTM/N1htzKIG0edOW&#10;TRu3YF3Pn79069YdGCaaTZRdQ/n1JkqGoKVDrQZnaV9f/wBc8uRQheLExATyW1GSYGR0DPNz7eqV&#10;OwjRY82aEovCFAp9fX2w9aGE7/jtCdTgw9RWemqPP/7kP/ntbzz7uadHBgc7FptF9K07dfbGD1+6&#10;+sOXWucu9qEasPpXgNfWUbiksMSa6AwAlxwmFCazR69lwF72JVXBF68UEbQ62uFDVCPFWQBAUdEA&#10;uJfN39hKOcrR0DKias3ec5KjkgdG4XSEIasOeQuMByJ7BRKEmqC+uih/rgZs3AOsZimblG30Ci8C&#10;PbJIFz6DZBUvIbcROFT3bgWXYkNKKwDlCgnJ/RJMiWiN4t08NnAcIAihm+xuJGee1ZXELUhwj6Jz&#10;TZOAR2Jp/Fco0yCEf3zXScpxZzjORAHm7FSoWlc8k3eN0tXlHIz+lIrztvwsrNzqKG7+3d8d/d3/&#10;omP9ECMfuPT/oNCNwVVsT8O6tdcvXP4//V+X334XOTvcZuo3hUgPbE4MO7awRMoCWjBR3zGF8C4s&#10;qw3EWQcoAS+7NKPqmEKSKei8023OF+NXfC0L0DK6HD8AmSGigGZ2RhjDaK2EBdqIbDti/X0Ue0OP&#10;QYRMYABQ8lBZXgwJFSK0amDCRFAWSsQEuLSNjKFKyCQDbwAeTfTGZGNShMqgfAMLmeDBOWGSvKI/&#10;tEG48VmBV75HskTED8i7LSAZmf7UUBmlR6jHtHnCYsEeokY8JfG17sRsvAfEwyGdnF5RaExFZi3w&#10;9uhQKy12oDx3s1bu37tz6NC+8tjISm9vAfoSzCKsGUq3G89Ih6auD+MgchiYB4nVwxhoAWH/eGwc&#10;SKL5BowNsk4yo00GazkirXbQICfuT5Nbm8JlKpG45AvJB4cYSjUi/WvDSiNT8lNyp5r1Yyd6L2TQ&#10;jQewyKm8Ue6+g7HQQaRgO/qp5IdVPqAMJnFphjrLA88wegQnsqapYBPyQmDRmJhYnpsHJSxMT09f&#10;vzl75w78p2zwyAKEqMglB05QnTSyJOxEFKGT2dJr/AKCh6tb1EsBx5YYVABlrfDh+guhnsBKgD9z&#10;AAMh1j4MNiUGkqCRSySrqiJP42PSkcRDnEiGfRqhxVRnIImDD6e8r5aAp18nJJReczTx28Bnimw3&#10;mMw4dZwp423p/Zp/Y7LiQlJH4sbxjchRsxyTkPScGKVjK8gRMWuql52M9Cnb95//GtCt8D/+Tyv1&#10;uja3bPLclR6f1pa7iYshcSImYZgYYFoeKKE3fK6SikJ2FEAic8eBmruz24vMDGIqsqjrDm2jVm01&#10;bCSXuETTDFo4FQ2CryBFqGviUYWE7V6udrPgGJGfVgybh7uRcbusWDk1h9oSiMQHC8EwYZ6TxFAE&#10;A7WdFozLvAtxIqedx4zTaA11c541JKEyoj8g5A5inCrsf2eJGtqXJsHMURJaPdUM3TJpprsmCFOa&#10;UqGGQo4V2KIwFHwRIRcJFRP1QIyjB1VjbqE5h/HQfsuQMiTz1sDHwZtb09NLs3Osfw3jFlzJg73d&#10;YyMVgLahweVa73Kpgj0Htybr6rF7Hzglpgh1ExEMDZPYCppKvfHmGx989OGxUydu3LoF5LJl69Yd&#10;u/YePHjv/n37EYj2/nvvvfr6a+cvXGB7j2ZziuVtUX55sdRdHlk/0tPbA3skGAxKitx78MDOrVvR&#10;3gbwZXq6jt6o07NzMGsBw505fwbdUhsL8z3l0s7tO7dt3b7QXDx79ty16zcBobdv37Z79w6UWJ+d&#10;nBq/eRvYGsAUk1Sv17HsSHodGx0bWb9+/djo6Ib1mKWTp069/e47l65dQdvjqfosLIWy3JOXQuLB&#10;Yd/XN7B92/av/sZvfPFLz2/dupnqanO+E4WOJmaa7x8789ffvvHW2+WpmT5UiBVyAU3UYrrEXwAA&#10;//RJREFUYU9gQCQb9gF8QLsE6612lFBFRZkkYMcyEckwBAAHIxsuqjL47MqHrmJI4BEhLwFIMZUH&#10;QoIbgoaP0OU4+dw3wb4VtC4YE0FKfMcy0Khgj3ZDbO2yTH8zAr8pMNWWjS1qGVyIc2D5WH+BRAyw&#10;I0EoR7TjaeRhtyWbEFG19WwIIXuxkyRJEQE3QTe785j4aLBkrZAblFUV8HNuOnYiJmOiPNHIcw/u&#10;WtG6eYKuEP+YVzjyGz9kannUCNKG56jlPXaMYbSKCjVd41hGfk3vN77R/5tfLawbAIsEC/gHgW7B&#10;06RxMtFYE1eYvD73b/+8cPpcSaWeWdeH3kD1EvFeVogbfBGI6kXHG6A3zonCtcQFZYLH2iG0dx7t&#10;iJYYJoyuvZ1Qsvh7cQ1ma5KzsRsPi0CxWzT6taO8J1u6w5pCBoriTIBSaHvZUal29/WiFwHrXAjH&#10;G72pb80CqAXtCovI2p6cRoi6QuZQQk0NGQkHOaGs649xAmlBATAXspWDklggmRYgTCx8GqwzjBIa&#10;jAYww1dgHC+psBbojyAi1TCimRgcl35/ViYq4T2mQ14Pogkm4YotYk35SeB+UqpOjPg0qvK888YM&#10;VHkXYlc3dlQggxUUw4H6z9rAhZ5a94aRvj3bK1s3IlUFVYaZGAcutoBOALTTkqqZQ0CkKeiGEdME&#10;ThO1Y3vQxQzDdEkK3JQ8jLox8gE+7OOn+0iABG9tCdGeCtzgYCvNHNsu5VCKVRaSM2xUtqNbbkpp&#10;t9Ute1BMJOgmgSnNGr+FQxI4Wx4nuY+IBbPf+ozgQeovJOc5lzgqhcuqvrTSbKFZIZreLKMT0mwd&#10;NovpW7cmx283G3W6dKKBugx45kki2eACMnUbVZM0CL4jlIi3QIlKhoA1M3APKckfONikDVY0X+Is&#10;+gOdL3mgdLThRHossseAMYQun04Ubmj1o+BMGusE89LK8FA7S9MjvyQ5FGjxHL/llMXx/DyQm4ab&#10;nSYul1+0Na8VcacfkOYwHeJYvqusZEH8xnw5PSJjxh4GqlKqHkRzFmkIuxQn/J3XXh77rFa3wvdf&#10;RMswXsUxEJ7TxI4dMyitJHebcfPkQHGsrHEKyM3GrFlWwKVsdfbFJBL3+ajiaQtFkAlVDx7DnYZS&#10;5GobLKJXIhWULhR4Zod7xMnTqavRcopY0EAhJCyVt1RsLMB6RglkPErrnxBkEBGOYdsp/tJVsDmK&#10;AKNMuEDyDnRupWDwZlhcW3WMuOU14IxKpRbEDWLY6ArDoLyo3hZ3zYWlyI3a3HjhCRElWPTxELxn&#10;jjxTPLSxFU9BPoMUqzJDABeaKL8HeCdrGqqbdxZrVbYJQk1LxCOWKqiuSd4HPEyXAkcpYzEsSpD6&#10;bOwMbn7txvVLl6+cOvMxs007O7bv3Ll1+47RsY3Dw8NoTnzzxvW333vn2PHjl69dPXf+3JVr13D9&#10;vtrg7j17j9x/pKe3dvXyxbOnT4OD7t6xY9eO7fAvztRn4Ay9fQdNrRqlSg2i/tz5s1euX4Xloq9a&#10;HeofqFV65ucXJiaQM1ofGR5+5pnPPfX0E4jBg2Huzq1bjQZa2nThgCl06Gotjoys37x5y/rR0f7B&#10;3lo/Cnp1AG6e+PgUAvI+PnPm43PnULkXCarQ+RFt14eeretGdm7bec+hQ489+uiOXTsRcMaeHZBh&#10;C+iOt7xy49bNn7188ZXXV27crrUWu1jkHfKMfVpLPUTDqNcJbApjGuQmphieeAYPIX+axUtpZsPC&#10;wO5brgL1sROQnmSeqn1IHsc+zGVgZVQgEatI0RpBlgnRgIwlQML2JV5Ec0psXuwLhZqy7LR0X4Ys&#10;MSlCpg1CN5jWSGbSrSRJiN3ohNR1taeChdD3Zu0pUKO2pI1ioYJ5N9vvIy3UG1tKF+3WNP5rs8jV&#10;FfJJDkCh0cSSknOJv+XFk4tEyJIbU+ZL+tGILTJ56RM4FSQJO37kaBc/ikvjy83yl75U/dLzK0Nw&#10;Y8Ih1oZuOujXdJgauilSTNZMh+LNTRR/8FLh2jWacuhilsYlHs8XMpFKatDkw4+45eXydXS5HmyT&#10;UJ9eQqgGCmUDp6IbMhGPDsDggaLAkXAqdE5EnVghdSQt4uQ06ZdxGPxg86A8kOUynAmwssPygSc7&#10;h6hyp9q/kGECeyF6Aaxgpr48OQ3dCcGn0GYxrqiygsHAlLvAJtcU7TQHqmc0oQmwI8pb4C+qfizK&#10;hsOSqoVKNwbMkh9O0gcBKAGU9AqHg9GnSgGwGghx1iKgHMqyzSOQgo2Pod/CPQAVD1UI4F5AzwPE&#10;Qwt0CvRz+7ALJAyEkCfLTeQh3bm5ODcHfZXBeFCOqz0d2GW1WrFW44vevs7+vo7B/s6+Gtgme52Q&#10;pkTtLbXyZkiV/HXcoziLSuyo87xgFnSSbsRkg3Ny7cDkoXMCVYO7inm2g8kEWCxlZD5Isk72aRKk&#10;DdgsYAJHZ7baXnLTgkybrBii4/1xQnV+S3rl4JU14pKuTKegk0vZxOoEoegdHmB9LDaChCmgW9vj&#10;pn1PKxhtauIPnRBVAG1Q7DsXWsDFLUQS375969oVFDmHVZZy04CeaXm057GAg8MtWEqXIlm6aidW&#10;H6SLwums6rvQRFAvmuFqZ6NfKDLBnH3sW1cAXh6d6MPAReSF9D8YzZo3OZpC1kuSnC1PIYUz1qH7&#10;Tq3bwr3I33piNZSol7oKdLXXJfMOCxRm6DA4jb/15zHBbW7W9oGuXubsnTiUUCZpjtCNE+ATUdYa&#10;A/stv4p3/Ifs16G9CnfJH1d0O+OVb7z28vpHHvoll/YlcnpDHPfjVwuNJm9GDphYgqA5Mva4UCYe&#10;AtppREbPpk/xRY5ZdhHKFfag9/fhT8lGpi2iUBl7Hr2G2d4g+ZPd8Czgjwb8yuckiAn8H+zbctFn&#10;lmMe3dnAkqROcW/pzPJRKtxQgUORfa0zG00Gs+aaYC4LsMugl4BmnMujGHKFkZMtBI4VaDMC5f1j&#10;/hFsy00YBJuUCk0hPpO/SNOpy+kzQ1b+nN0yyJ9p4mW8gdLZaKd2yCMoWg13eZc0imBXsbCA4T7U&#10;PiJLRUIg9AP8GEox5p8NLLrpUZBlAPAX6ADd5eFMhkYO88zA4EAFfV1U6BOOWZxpdm4Wxq3L1678&#10;4p23YfHq6OjZvHnnfYfvQ2N5bP0TH330xmuvIahieHAAVXznFuszjTrm8s7E9MTUXP/AEMLm0Lke&#10;Bk8U++ivVDAnSl4g38Z9okfqo489fPjIvb09NcU0wk5HfqWBUUWE/7Ra6wEcIi+ma4TpGWiydmdy&#10;4vTZs6fOnEHEHnVkiLZapb93YOPoxl070C1i89DgEHPG4CqFNRoRh/ML6PUN29vCufMTp04Xx6e6&#10;4WuersNCCNGFAMpqby8mEECT/kqI2+YCBFSZxbPkhXTEmBYSaTFgZuY8rOOl3D2FK6pIuySTJDSp&#10;zKwpI3L7irSTZd/S5nbAk8LElMJGEqdMkgkgNmfKfSFECN0OhEp/DS9NMk6qFYlPNcDFh0ndDCa1&#10;oiOnHhxS9GrJfmS55D8yQ9PBS+97ergNCAYDf51vX+QoYScTX6Js3aLD3gXE4mATNmdCJh4pJTEd&#10;Rn2rmJv2r2/E+8yAkgcuTq4slL7wXPn5Z5cgwoFbWJhdDlM7QAQNP/tD+1yLID0cM8T9vDw/3fHK&#10;a4RucDik8D3xXiGDkC9YQSbVka0xtt5s24zHxnXII2qbnuckGXTTihZSti4johwdQaOXO7n4MvAW&#10;oqs3U/i74RmkLqrb5BZwQjC5kCq0AVzPza7MzUEV6aKprlhAqhbsvjhhaLAFVo7A2Kglsjw5fSAM&#10;seKeI46BL6LRgCoYFekxBhTP60E3I00OiZWxZgBJnGyY/ZhhFbZbtvF2j0pySETFQM/EhehDddNP&#10;xLHwFjhLQlembN4Lw6CJkPBqASaimaW5+WXEc2CUiGqt1IqIY0ObvmoFvhuV6JeEc2KsnO+ZwBUW&#10;UWKi5pIonPxZYdqMbKZawwQ7wFmk0wGkIhMToS9EZrh52CbDjIYpshOLlXVxOWwcMlZVkdL6GoFx&#10;1ZKQ0yYzz8fik2X5UEbdMJLTssCB0Mo2MIEn6KZFByU4rk8iQC9kwRB005EGf1p/mqXB56lnhBKB&#10;In+MuIlWadTKlKmJoTbmQRXF5jx4LoRFA2Eut2/OTdxBNzc1VmfihUnRY8OisaCErkKXFCebfl7o&#10;oiwVsdjqKXX29/bSMYCgXtnedDvkMYJuKenZzMDAWvROtonoICXC0lin26GHwW1bVfqBGUDCsEaQ&#10;Eqv6Ld3gtGpjkyr8LoV8eAngmspF7/G6WpHYbrqFPHrTCbVFLTi5/7Q3ta4ZbPCYpcz9cqbiVcrx&#10;Oo/Hl3bBqezHeVyLU6q1pziKZYEmMRii47gKhS+//tPhzwzdXvw5NRJNvDDGKnDHmU3gmd/Z7JSM&#10;rITOXs+YEN2ZkSnOxWzleMTAhYTi4e/S3kjHpa+5fjJ6xT7hcXobQIubxL+R3uOJ4KSwI5hBT2bE&#10;Fth1iAMrFEUqVdytQwq0nlpebREIMIVi+GZ9h7y02pXH7hXM9XBFHdAIwRbblvO0rMKlOAFYgiZZ&#10;E22RFw5oTR+jMDxA8nIYP6jrxrj4UtXF+YFSpajxExyLNhHU7DWRK52uVvuRqWEinFRdJ2S55DDF&#10;V6TFMgnC7aixwajYwwlLLtwxMTV15tyZm3fGuyt9I+s3bd60ed3QUHNh/sL5cx99+NH05MTAwECt&#10;Wmk053BqCAw0b0DxNoTZ9Q7012rV3oG+0dHRKrJJgOLA4jmd3Kc9tdrGDWNozgDuY93SI4lgZzmh&#10;qJdjkPBNsU5NobtaKdVQwKkwPjk1OTNNmIrTUhIiZLm2bnBdX/9guau7BfPd7AyokewEALq5ALmB&#10;xM/i3Nzi5BTeomMjHArwJmBi2fObzFqODfjo8VWzyV8xiJBh6uSwmEzzYoe5YOLk+ufsRxSHVt4U&#10;aTjOQzl4s/uAYYFIEhuSsczr7yAqikSWRbS2E6KBhMD11QW059RonDYwWVbI5WGiwzeMFaPjM+0p&#10;SQob88yYgjO2DwhsaZQkK2EMUfQNeQSVKZibw020vQhRpdfxzqxoieUrZMssIexVPsS3mDaVVaMw&#10;vGnXkDvY5aK5CuINCImlmSi0ys99rvz5p1YG+qi+mQXFhMTMZ/f8q79IlzIzwYi1T+ozK6+/tXLt&#10;qnohhOAUzJZcVjqWrq7UNONRJWAad6agapYOzMwHCmFVhTZcp52EJadVmFU4BK937FVVX+OZaY8k&#10;OSRaogAnFRj3SQtjs3lVkaAt10opA4tVlwqfITGW45VDkriGiyLWLgWY9XCRyLUg9yuioQqIO0Yw&#10;qaOtrGjawc9FZPdiKnVmpwQ/aEzt+5duzMuZ92oRtQkISVSMUoORisJpoGmKJlgiPJwTEAJoFSGy&#10;vF/XZmMjBBEk2TevqOaLuYQP0ZXGZjtt+6XRncxa2juiVeVbLKNVK0th0+DHOQytmTLUWpMNXakV&#10;ldUHCj3vBd6TTyhhx/MGsHN0OJePO473zLl03KnGp+UVQ5CB1qkuch85miKxf3EHrSVnVvGykucy&#10;jXsHq4YJD4CB1TsxjMEQd6Rjkwu53OzibJ3Nw+ElRqjK1Pj85MTcxERzZpb1ROC6YTdSclqcs8EY&#10;JNbSd7ku9kiSmQ0huDhdrdyJ9mmIYEJRVZBWuQSOzl5qNJspRCrtC+tcybDuWI6uCrmVNgvuS+W9&#10;UJRd6cbkugyLUlcKSihuK9pfeD6tilKSaQokYNV+YZi1OGwn9pgD4+khYbYe7M0M0HVkglRWnpRB&#10;wEl3lKmLY1Sxe0pA6dRAGJx0hc1Ecq85SYZR/DPTeKpIbF5mxJPhTlI3pRbvhAvtNTMucYquWprw&#10;zAyCFO8Po1VAgcITr/1o4OEHP4WV3c3q9sOfALrFbxxDvfphdOKH9qk4qMnS4QLeJdq++jJexolC&#10;Jpmb58/VjulOv8guo6YXOQwZgjB9L/BieOKxZEZmaWemKnE56wJpCCJwmXL1O5NDtlI6GfVsFpwk&#10;CHNfA2V3hXyiE4DQPFiG0WT2UGsTP1bdqedD+CqkU5oKHWlZjyISrDpn5xYtju3S1krJISjj3Vlw&#10;cfcmPUUswKp/SFoNOBkM6Gxqu6q9RGQtcocVmvPYmrDGEULBJ0LzfCd0rtm5OcI7Fo9Dli8akcPn&#10;0Jyr15E0gG+RWgDdGhle0AAxPSj2MduYw4qUq2U4MntRrq2nFwKFBdZhhEd0C3Yb/Jiu2wR69hb1&#10;7HEHqrpKiBfNrVrQEcFAcqgiDCe9q4P1BYsdKNoL7yIyMlBPhKFyrVYDKSlzDeGLArtWo703Sqgw&#10;Tw/IDN2+2fEWcBg2A0ZayqypnmWobM74IdoSaG1yQwxBN+m7EndaHnKmSAoW8g03Yj6ixaUgsuU0&#10;diPlyZjNhRXJeeUxADfSkLCD9UsbWw9Tq81+8TDMIL8RppR4UDJB+KME1SU1/UhwyHS6lhYDLvhQ&#10;UZGvazEjYWtq4vD4sbAbmaFFdPvs3E5tVsabE+FnnE0KRdoP4hqcBcIabmBDioxnaAg6BlM2UViu&#10;fOHJyrOPo4IXUTM/tyqT7YD29Pzqrzw65atSm2eBR6Dh2enmq292XLnSTXs2zZyKWNeul5nL/F6j&#10;T+G5rKBL9uIV1l9FsHj8Fr34J0VHkFUHExKzyhY2qaMSDvq5FzDZbGy3FZkF1xFzIRlI+uihEHMc&#10;g0hXh0KGzQZ+dpn5bNAIWsWwyNZk6IZ5ptkkenfEodQJ0wsXm/YemPazoH7yEIbrySDkSmxe3sQO&#10;V7F37mhbYqQ2ylRpm7a8kMjAwIPReOLV2neWK57DEJjO8c+4ZcjlQGYxWfET7RpcDuekfZGoCszG&#10;0cw2j8s+6sA8r6YEM9kjv+auz20VzqJWJHalxIm3g9YnlPZsyWQfwhdhyhG0by9zQnHS/FIkXOwM&#10;SQaVcFBEEGO7ZQzTpflP4H+emvZ+YN/kdAsQ4YMZRsNSvUv1+ZXGgjJ8McON+cnx+vidxp2J1sw0&#10;wpDIpKTeg8ECNiutDVF8DJTsQY1NMlgGXWvJiGpUBYLExS5KiAxRBLZIjG1SQ48N9sEpVSXMLhjp&#10;gNMsewHTNNecdfbWBOEtNhC4IisnQymZUIIAFaZEkEpRcMxJpSpzCh8uQo0xXCYv4FsQoBBeCPVu&#10;9PagPZfOXF4CQZ8ak8MrvRHi4sCyakfpIDPuA2kYmDbGMWNAwLXC3DHxBF3a2KqngXuwTU4bEEKD&#10;AFIWIYbWyHTGpgO0iJo2JDSYrKbNwj5SJDZ6QqRCeT64gy2z9/74r2oPHslI5pMv7gbdvpNi3XS4&#10;HOHtHypWbfWeNEF5NQyVdUNrxAQnTgTlZU1EnxtSVO2IT0T02YWp8uShW/5OJAIjZcOfpwukozyq&#10;TCF0VnNsJWXxtq2BEnirbpDD4M53PQZbv4I7cZOFa8u3nBZZM0B2E6L7U6Fb0F2aN/E+nEhlccQH&#10;Bbx8+xoMPlJ5AO55QR1PbSTkkM6J8zKoQMoWg5DU8SKEqtCmZrENnLwD6IpFLhhrHFNhLMuAd7Y4&#10;ZCk0GSCFD9G7Bm0K0YELZZlpH4CPFp8gEoJ7DiFNyIhVOm/MPvc/q6FjWsj0lY1vTk2SjQSOCN7U&#10;KDWRvHoH/CZMbYMHFLfARoXSsEolKMINZiqzPjMC0aDN0A0838TmUmKdKzrSPaQoFUJwlYMXFiKD&#10;plDgSkkDp+uHMXAM6DZq518iJ4ku07R2sJhp3FYG3ewuSQ/eUCyNb8Q0l+EqnS9hHZ3LBGRpbiLM&#10;4FeeJs1CKOQyG7+xukaLMahbeRKW5gyciRjFXagxhmz4alChvZr2k/hXbEB+mywIQTa6ubA+htff&#10;Z+GlQ55YQOoZzEGnVH00OuNUCqvN8z1WUSX4+CSKsPzjQTepyBQG2kVFJNr87NWOS5dLSvMklI2B&#10;e0/5JjyrjLKnNUD5iHLmkFb0C+X7eyY5D/qhV1MbRyXMPK1xSn9DvmFEK0+WSEJ8X+YNc5kQ4dkU&#10;+ZDs4dwvtpNmUnRcQsNQ0rc5eNJuOWwuORYCZpgCsi8TBQRNZGwNg3f6lx/cGrSfcf0EZ+3Azh6E&#10;hp8k2ja4YNHzkITkO5SXca+2PcuPaWlGmanZaf/VyW2yYmHE7EIZbWfkp34+4AZkK0ABOA1YlncH&#10;iVZA3A93sOC39vfZ1phNQ8xvuhZXSCYUgjzL4NzdS9vUnpTkNn3kTmUJnUIdshdBAIJuHJHQLYeU&#10;JIuWTjZLARZSBYuJcKuKKgXjwzUrQmU/9CXknC7Pwf/OxHQ0QlxB/aaZ+uLsTCeN98yRhhkLCW3A&#10;HsZhoAXmDcHZLfMZkQ0zzVlPHx4K0SIxI83f2LZMcsfl6ZSniBH9uD4ER6cmO8sLBfyazmcUH23O&#10;G+JQZ/deQMMutemm2ZugmqUIGR8kC2gHkxyI8Xhi5jfTH8WAEeYvwj3M9DFMAOmQuTiKDdCJKScd&#10;mqkhWQGVSwdBVsyB1FYlmUnh0SfO51UODT+LeSe9uNSOzipDN5XcjEPGnpaUIHSDAMUc8leCbrhf&#10;Va5gprgLSDlXUinnQRjZ9rUE2PjtPyvff98qilr95m7Q7a9+EGkKPtT+kvRA2Gp+h/oyfIhLhbRL&#10;2yykkU+jWdBT4qktGLJzW5WMDUCGnh7kfG2fdXy6aquQqa0Smu1Jze2YCLMwXDA75gbFT3M6ke8m&#10;nS0QJDUwIQz40QKQ6be0twsY6hEz0R62dnPInzWr0La6xbRoCa0WSFzR6ub5F0Swo19qIr5F/Ieg&#10;E1UmBrHJKIj7In1TPeQpxPikWMot4E3Czp2JADUJjLSnlZgAHTPBAsrAQdZH8NC+FS/DVqWNkeWH&#10;2OWGYUEkZQk93gL1mi6EjkBZwSBQzqMLoSqkW14G1wi8aIuo2INxCv1HrgLIiyiBgxsK+yTRNF6x&#10;Wbz8As7NxEiMkVQsgwVMpWLZRu+qEnjB+DPdoqZCfREL6qmjfGdqTQybYiqaTRbucsO8M6A3rbj3&#10;VWAgIzddhkvO9gny5qaJ5VppwXPC2Ggkz9NNXCLPFOXg8wbx0Hra3ikSfl7I/ENQIJM6lpESioTA&#10;+Ede0zCrpKsHVYddfM0JY4cSu5oc8xuU7zIzdrYzLFcz8s7v9TTotl5DamRnSB2ffkN7FkfMJCTG&#10;ksZ1yRmSkDa0LXZNoEvIPzR0a5NXgm6hAMHf/9IrxYsXyyrtkxhXQAfZa+QhlCnOqQC0hHAJtFhc&#10;GuJA16vSTCYCyEOQOF9wbh5mUW/LKyPSAin6DBRPWhTziTy3I1hPtOqbYvtKBhHw8hxrgonYJXCD&#10;6TPz6+Qncf5EE0IdEW95nZn9tkx53LXefTk2HXY+E10wMlGvfrCaZoNEs69MBz4Ik8VeiGIBmHLe&#10;qXy+vFGxGt+L7k1DMM0LIDgwyw9zdI/W3Ikqtzca/oH7lblFnBlavo0OrP+YVcuOqMmmo9xG4+zB&#10;86TzS00CdJMFXaghb3EXAJd/U+cEr3O4QwxSBjxeJZfXkkFv3XLa8WIKvmiwEd4LAZc2JR82XipK&#10;ggREbidSoZyQ/kmvAlLV2beQoYJYBjpBUVRhrlEEjCOKQTAS8yoIZdw/BZJFbnqW68NkqwKROmcQ&#10;4DQRCkzFuQzZCaVZtYfwSxebV7QfTGusr05POov5YzDzzLtSYf9uBBTzE5sSXJg6OYKNqBw1q5Xn&#10;zS0toMYCzHLIR4ahD3HGvIgUUTq1lxqIKLXWx3lqMg8Dk6OFs/Ah2ZK8nVohf0n01YjK615BwrFQ&#10;HsQ7kZ8sAel5T0xclMOHxFobdNA8QYjmk6+g3phq8kkGUaZTNaJ9uYhQHYpPV8oWYhSR0mtCSOcI&#10;Qjw2/O2flo7emye/Na/vBt3+8nuFOWWY3u3BgvG5rZLkUNyeacW3nOflQbIixCTLchwtvuYM5eib&#10;OyrjFJlNqT2oNawhE/XBr3KMQ9IixIbPGIPU0q7x0+r77LpcTgnFkCaYdn0tHgYCV3DZ2pHEGOMO&#10;E1ddPZ34fThMg+OJg4ggtJiEbmEmCWDBMFh3tFGmvpQrbXJEcDDDC/5KBuFCx2IvQg1KolHmGYNi&#10;fuaS8X5oxm0+s5OFW4pVHKKFn2y5ZkA6mNsMvA99Nhhdy+2Nz6nWCHKhywAKLCCEATsJEWlIjpPN&#10;XtZ+UbmHlDClnR/qxbioAGFdhvhLdZ69F+PJNgXBp3gmlgyIfckfpf5ysdd4V6QzCSgyaAXZMP0B&#10;v6W3wXl2ckAjylfBPFxMsgDfPmKDFDkkBGyRZAwhAZYcLQplsGmcqyLqblNdxJ5IeIokVykrSSb4&#10;fCFaiDxjwImEdAshrvIEJPCoD2J1tOFkPqGxT7qIxbNmob0d13h2zIASzVO0y4bkXWo9Va/Nu3Qv&#10;bXFmFJFo1mSruY+lFuF5+7DQKqu8W7IalsgmyTcq1uCUvXTKuLGYz87x5X8U6KbxM5zUVjftB1nd&#10;Xvp54cKFisPFTbjZysYya2eRjfgQ2okc/qB7pNXMCmGajDW7P7Y5J0LfUIqLjGR+ZiCzdHudnWAx&#10;iFDGFkaDroFuXANpfRwBX0eZMRrmmXkf4a68T+4scgeeQpRLUufa0F+pMmMSJ44BkHszGIWggsGl&#10;fh92LyoLvq69nGRMUX1m1T1n1ikdbcIJRCLS4q16F8kn6xgXvGV0ntJ3Vq2CFo7n8PByNOmLepVE&#10;UPKCeQ8DumG4jucTeoDOEPq8PuF8GFSFbG6fl+d0wTazaLJr18niwzxg9f2m30rW5C2QvnFeL1lh&#10;fdrgyQm6BeVk82mOrbWhRQcwQRV2+Fs1yiDBsHR9JKWyUhw8DwyLlFKqSjQ8GMVoEMWLecNbZGvR&#10;t8h2HfL3Oe3GzI5DIv5gzAxrKwP1Q8SITNDKlkY5EBIrmjOMDPY6EldGKsaRnHyZMFHDBfq5KJHj&#10;pBHEyysYBEhtS4N4g1wcRPDiDPjt4jySZLFYcJXiW2aSAQbBq4pIO/h251kXPUojwXaLEqH0oTL2&#10;gcJKoamukw/IZHuQz6yLEVsyPBhvmGytJJtQbpWGaEIJjpYS8+nV6OBUCPeblZmnkXjlYmKirq6F&#10;OyEOVhAkCzZSVqv3LW/ZjQzoQCIkVoFbpZxwhKN/8+8+M3Rb+YvvFuYaFnyJYeVgUCTOJCrVEic+&#10;QjXIfhPTWO5nOt5lPNPe8g7LyH21dY/DzyMiGbdWPdqnCobfHodAjbBKPLRVvGh6cJpZ6UzCw+pd&#10;ApsmvhijDiUb5n7RSWwYD6UXxxrg8/eCJVrsuIbjM9Kb3NU9BN2hGNTq+4wBICkU57KjUzyC6EOq&#10;AXm0s3Hpw1XUMcgIBloEpQI2gfO6dbnXQBBEQSWabggqApTcqHQ7EiGO0iVuC3+r78wcUAydZIWN&#10;i/hWd2zUTJAkwRNpt0ZnW4bHUcSjmAXqQskSIVsUh2P+67UJktfd2uipCg2xmWMmyd2EZtgQlNse&#10;x8GeYEnmyeX+0w7MqEDSUIDDliexYnF5amDcf7Ga5qkuwSNTpR2pPsBrp1kJeKQ1poD24tmfYkzE&#10;e0hQKa1uJti9kbwZzARiqLHygQt5kBjxWgo0JzXjzkhLpwomK7nhA/hhtsuyHRJ4wltg9a6UkVc3&#10;JtnJqrxUC9prlNtFHn82CNN6AFcFBmmmpA57cBKsEUOpNsHZ3og1Eswga3Nyn8CEb9YbKrbGSufE&#10;cqH83BOOdcPEK+rk7xvrltbRzexJeromephON37y8+LFS2U2viaiimfoGtmuJBlJOzLFqwNnhJwS&#10;LTNXN92Gby5haO1KL4aYfqj2eie2yTVQCT1G8zAdnvfrchJCMdhuiWmQ+LyFdSrpdCJJmYLwh+pW&#10;UuV1sO7IdIjfME9Zb8nMKKfphRSRaHfJjKsHd6gmXhs5SF6H6NvE61az5RDPJn3fnl/HC5OxV0L0&#10;wr/a8vJyeXezNIl9gPFbvE7WMlF+2NW4Vz1L3mMx6fImih0wYx+fs4ey7hhEu6D0WL/XJYzAzLCy&#10;PWVyjmnULUgepRger6VxdvzPGQmXtwpneH5ickzhZEva78oY8+0Ff3AqjDc4jsmGFDCa1MMj3X4j&#10;PTlyyt8Yh11xCDVrB/lAlUJPI1i4wejYaBzaPtrBzgutqryFRpBNtfArhycfZqm43LXUgNc1Jpl1&#10;akCPwsFkb0hrIR8SZGG+lLJ0ZREgD4+cG82rLqRABLNNYNBu6inp+lm4uZRIEAEy/1FAlNclOmWV&#10;fuqE3Bpsngm5wMM4jepOi71MFzDTdCi624RDT3N0rCG2o9ghN3dLc7r+4VWnHme7rBgpcRiXyBxR&#10;ihWphboQ27KjwgN3KI5hoB57uuswFi/maDhXXj7IZA2X1TFhFzCFSzfDAhGe8vZlWQjNuTDy13/S&#10;/Vmtbst/+V06TG23MfPJ7j7bqbGNvHETM8fdpnq2sUvTfojD18C+7CR60ZZM6fNVXGD1wWvfZVIt&#10;vogtwNPGlsgNU9ZLVuJFnKOz3LMBfGIQkrpmhBKNGa/xikb7itxw8nMVGnX6dpVapnnLQbe4cltu&#10;0TMtIOUAArpN/YKvQZc0VlFFpshkrSaW3RX7YNkrkw6pgVUYVejUoBIHuIZd9hBbkUPT0IHnFz8M&#10;tdtLzAeDnGH3RqFg6mqKMJAehZAIQjfEQLB9FKVdhFtxsiiTLceDJZpJ2qvJcdCaLNwWvJkczRmH&#10;chKRylVvjPuU0I1szj4Ci33JRJu2fFteKjmK5CyiFSP7kujNP9RPQzTwZtme0jA3iWpqh5h1W7AN&#10;VHQmvxCgN7/RhjW1JgHj7+NI83ozxvahq2h4LQGvJnBNlQUJT2wlXuYTUWZiex5djEWb19SY3T3H&#10;IUtY9iC9+O58cBg7/bskjnPEsmq3C6DIx8GMK0nMLPrAyIBPW3HMQ9P0pNng9wIHtpyK54SATxPO&#10;O+6YXC6WP/+4oFs/pvUfF7qhOtpPEet2qUvxd6INGTNooDd+Etc10vf08b5Fk7zr+JCLlF9GewND&#10;8Nsg56+DReUXhcVjGFmvLUmkYjLXSkY4QUxmIhzrD1yQANcyIHFuQ3gGBcqVnnCbI/G1v/U1CYzB&#10;zYmK8sM33LRcNyGG7S3eS6KvkRTmeCatNRS+6siYBlM4PXwuPCHFj1tSKL09WZb9GqTxQuJh4a3L&#10;BAeHaQZkLiR6ZVZs4Ak4/FzITDIuG2daIxlvchvWCDi+tUO8vZdieXy/PIwRdkSHEqWq+5OuIr7B&#10;A4W6uEwpmo26Jn7OVkTaO2YrGdEED2GqcjAbu7B16phECAISAbkT7g1ORo5BhRDYaqJJ6KZWHzw/&#10;oxvpQ1QgCs3eCdN7rlHVBffBHio0yBWQxIweF6oYgjEFPCLrVS06uSlxs0YkMZ/kN9TeaDlQWIpw&#10;EbPZ2muEaWC9PdmJw4LrTZEsDrh9ViTQ4qJjG4wUhGBGegX0k9YeoVzAPOJW4LOBeYHfyXSQMV5M&#10;Lbs0aWadBaLUo5CPoiMxbE4cXb2cZLlBSZL8LcP98GsIU+RoaFCsyUwYF5F2BHwuLutGZhQoWnoq&#10;XFLJdPfq0y3LrlbbXi9X19OCiwTW/RWg2z35DbjmtTSh1Y/lv/4+HaYZ9k5CSeSoAj/5R94YRv5s&#10;sef/EuVlx8f2+CXjsVhac3B6qy9ycnH1sDUv7d9aSPqn3OSS7fldprQD1hrld2G1TmPW7LWHEW4R&#10;LWBw5UyokNyUmpF75H/7qdCNZmpr+omRcrTpOkIrEntyX4rdcH4FM1W6WsGQ5AjKGOC28PmIcnBh&#10;l4yl1KHOJOimE0QMW26a2zMT6IM7TMyF4WirMi1QmRFZoshNwHmYI4OxK+pBrQBZPIn1Qu2dsd2X&#10;WknGuyXYtBZGZo4MM+vB7YSks5Uud5jWT7OUlNSwqiaRkycMbb0QGPI/qsJOEIKu1hY9xqZQzTjU&#10;CBDkZsM0EvKS5cl5pVBWDXgNjdnun1DvKrLxTenEBsGrJlxv8scLlOdof80W8c9Dstl0ISrVBAqq&#10;MkvEt0GJYJKSozaQWXbCNW6dbKf4YNuQcnLyEze1Co14SMbK5FMpkIDTnGGCZCrIRTS0l10kSa6h&#10;biEqFOrFyvaRqH5qpVACdHvmsZWBflyKRQr/IaxutjnS6sakPiOFpcLE9MJPX0WsG6Ab5zCgm9KN&#10;ydaj2wqYMTgILbuy7opd43TeoKvgcUZ+jnQOHKPdEA9+FgokP5GtVysnfc3yT4FBQkuOA0v8bQ0n&#10;FEsxtUg68eFF5MJql4kZOCZfB7ehm2oMZ4PKoxaPgSLHN8iHBU9czEBkNVhdBdfW+hPb90visbVM&#10;1MRx2kkg9Ca6ak+oBqthazb0BbWCGLd5fZpkThpdZzqZfhOGE4smkKsYbHCFbGkSdIvfZSfM+ze5&#10;SKtEYUxF2pWsQC3RrlUUMMqgmyaT9yXo5mQLz7qXBlk7DkGOD1W7NMEaSXbXFsHTVd+0/az5wO0n&#10;xK9wHLMJbUZG9UF2z8MvyP4oxrPwn0Dtt9mKM6hSw9IPxEUzHEF9D2empFBAGML/6ccQpuT2BjxR&#10;fgFVZVMecI6RPV/Db4tyM7IzEbgso2sjq4okQsNo2UFHfNIeD6XZMYpRS2nTnSeSeXKM5uMuIXqz&#10;ii6AL16Mq8ONzB9TA3HkAG9EYLHAdo8yoRlBmm0FthZhiWN7dQwNIs8at0Zbnwy0TJRA/RQRpyCX&#10;LCns5C6YTlRN86ApEudTrRGWmgoGrnhKsh33v0m2BvtNgnw7ikN/9f/pOvIZoVvhb35Ih6l2iPd1&#10;xv1J/IwmzoEkXDBbARzIKQ4xEx/noIxxSu7w1S9DEuVP1z5Y18n9di3DWnViHpw/wBSgB5dGk5g5&#10;foJr6IbvMjarrbmLpwnR8SyYlINuuQuJpayxcOTPT5L2by1nRSskbnNStF8ib3X7HcdmhWwxQyM/&#10;0hZR6isJ2SWCtJ+VTqAZiw7o2lJhnA/hkbvVLM7XkDsGQGWJb7nc3KEcPPUFQTpckb+SVsEQEJcM&#10;QE1g4zaHnZpOGPnqyVeegVkbD3ZJ5LSq4bmLRRIzshQK3GY5wq+9TOQ1es2x5WnGw/XIdBx5N3+m&#10;g5SLYbtaMB16aIIP+oCwO8qUpUgPK0jkktoTJh38rzNZ1sQwV0kuDtzDWwXdvK3Mh7JxJ54VH7SJ&#10;M3dnvnjGWTwJZjUmHs2Ndr84QgiwTJb4VJ8kcs+qDpO3IT+Z7Y2TH0j7dcgNXVbigRNiatFggzL5&#10;ShO7+tyeRrJZrgu4HnPlYlqy/crZ6pgmdHus/LlHV/r7MEhhoH8AhynFm6AbrcCGbpDHE1PNn/y8&#10;4/wFlBqLCRZb5RZjK08Rl7Qo8GPFh0pGOeDSCyvI5S3TfgifOfAxBp8Jr1iUuGfRJs/J+REuJmdI&#10;yWi6WL4LmXhTnpRkSPDEeh8lKxvvlq9FtDwGr5U47x3D4VKRaZ8rY5tBOYJV/NCrnCOnsA7mCJov&#10;M6yzhiFnXwVJBmUbCfIaabOapFeDfnoBTesiZvkuYneb+ijadSK+VJnp4BsefYzccNkKagYrPQ/Z&#10;HhExtvdRsvRr1CnuJCeUtI2SGCPEdx8djS4VFvEM5a1uRnXxCAilIXhzEStAiZAeLkoQQFJADL4U&#10;cNG+CkMXfItU5BQJR5cffYt0i6vgEStq0klKCO4IerkykfyIH8A+10KgGGLX+GD5CzM+zrbaiCps&#10;Rx7HFh2VVaTxwP+3INskywwQXRF9uV+8twbrP7N3Vjfa79Kc4PV08FlMBaeIaruNRSoy3UTmmpwW&#10;pNJI/EQwHfueE6/J2xNNaGP1Fa7B3cthk5mh6Ah3GjxQrBYXmQptZQZfOcEzVsOsSsst6yDQFdg9&#10;VUTZAkI9y2hDBhvG0qnBMfeNPEL+DyCPpmK7cWXeczBJJpds2JPK2jaRmdTxjVxNHQPf+jWg27d+&#10;IOgWhCODZ6Ir3FzyAvmjPEiStHA5UG8Ab/McU1lN5Rm5mpi1SXKfeSrTlZU52WaFljbZ0YoQbv9W&#10;2yX31tsvJCz1BrPPdITq5CTmsua3yrfSgUmmhOD1StDQfReBFGdeo2gaV6UHe7BYUcgYS8Ll3IcL&#10;yyBViTzdtr17igoS8YPWQ1WSZinnCNUI2cnYI4fWZs6J2VN2v9Ldk4xJkxtKPAkH+1K+GT7V+TKs&#10;blppEho1C0VSG53ZeOZ0CBaicwNKzZXVpLCuSbwxIs0QAcOHXZuhJ7EKEjX+P9gdbzpvAwjqjzux&#10;pyTwgeKjdbz4pH6VmWHZh1oYVIto6OZrSbBpwvRdGAF1DgFJfovR0iCvvNfkm/DR3guqi+thaIGy&#10;5bWAt+6VUZq2pnaHDKW5rfEJ2bYWvWWhQhpWsvaZkWPIsUlxRlhZxQm19cyG83sjcSgPNGYlyJup&#10;t3nAIYaes46sVkUsXmKvCxOoerKsjGGHEyEFV9TB+bsy1fFuRNIiHm9TcrSA+962xZnCSunZx0qf&#10;e2Slrw+Hq4KzOFEWXvppvCVblFUvvMwUJLK6kbIN3cYn53/0s8LZcyXYGYyfYgtadso6zFfRvE6k&#10;QNWIjYm9dcwjVpvj074QBMQ8qMx/kEaOswUdu7C/QBUPzxiY2IWNAdkjb7HT4TR4KObN0l0OGOJy&#10;uXmzYWntXYwttp1eOu0xuH/+MjapZrTEkVDO4siwFa06WPzc4/Q2a28Nfia6ijWL/aYjtWtsAgjq&#10;5KByFkkelQiaEy3yooHcQbGKErHqwntn5Ka7ubcxWUBPzBruVEnlAlJes7jz2ODSQsVFNdSAbv5S&#10;BNDe2d4JXmQz9FzIrCc5GafF882bw+oWM5fIgMlvIij/xAYqGZI4VM6pkiJp7yF6UIt6VjZWeBnC&#10;wrDEDikhdoANa2m5Mb+IMLXlZQSkMbQmCp1yCkjzqrjGzmYwzCBVxY5CBH5FVxiODm5KlHWSuk5D&#10;Ai6BqjgRz4Odw9TFLjQ8YmM0FcYTlNE88Bbwnh5GkQ/TByK+0LetiQ9PMZcMp2dzNjlwCQrVIoRo&#10;xsaskHLynpK1cfeKCZPkXQCZGBMhZZJGaCcN8EfA53XRa80Ym+cSdclEx69tTheEQYYsy3+qJzpN&#10;a4rWITgz9+WiKEiO45WvEwfIvM070SctmOaIgFnzAXZN5NmJPJTqZwQZd58tujg8Ya5w7dBf/0nX&#10;Z3WYIk0B/WvNUkWhYfvwlVaVFvRH7c2cw5CWqjl3qol8FYNdhdSCepM0yY5NItc3nn4vQJO9xbSH&#10;aSU7S/5FbEpzKEkbC+E0aWFvDQadZ6NiC+QCojl5671DNSoGYaQ85Ox6+dmwzTZjWnnDkmlaJmLr&#10;xtlsx6Qi6VrNfxmkbOVVcfSWl3SCykdjBEMSZKCb9jk1dsYWRF1NsrPkEdDNO8a1PT9S4gMhytIt&#10;UWGWSKYYw/c6sLi5uRYuHExNIMmTl1CCRQVPQcTmqExCH3+vmRRv0iXM7Yw9PL9tPuo3vJZT0znn&#10;AoGKLHfRNRwQ8cJeaJGeTqb/UdiH+DtPfByElHUleyRZFkiKO4iyPNYBDIsFqBjMl8Uuma65axXc&#10;ae8q6+4nz44BSJasJEbsEfk/Ys0c3xdf1gjT0uSoJo1cQxUl8mg15DX3l9E0KJvMC5/yajHXufsW&#10;brJPI53Uk6575cm84f1jj6et38dC+D7SYpkda1iBcQIl6z7lQfCCG9/H+HW1wJQhVhMleI5iAIlK&#10;VwozheXSs493P/2woRtztZLVTSTkO/psj2yOpbexh58uvIQ+bnPf/3HHuXOlaAopGOApkw8+LtM2&#10;9iTx055zI6cgZ4sYnIKJgbp1wZps1hOa8jySMiGdFRWXrJh4GR3PyJOX2MQlVtHCIuy/sTQs6xjo&#10;wOvItsWUs/IwaTC8DM14bNtOHsKtZOUs7J4StOn/Nt+Ws5XTwYPtG/Km1bDXBPdxZI6GxPlFpe0F&#10;JfWm0EZeX0PXruH/DOi2dVPnpA9CJKldlbQU6YLaMmrtZ6IKfpEYiT/hBcL4HQNWCogMDXKCy1Om&#10;8wUYjZ3IISeWlW2KYC4ZuhSpxzbwKDKZqMlxqBNHrxnVpBoQmg/HZMoc60VXvkuU/eMZ2/UvqVsz&#10;wJr9coxSWMoMi4gexwhcoc6muKoIaCSvR0B9C5VBWvMNzBKCkRkAJtuYiYpOc+8E1a2EEYk8VhKB&#10;syH+hiGAW7FtmZx8Vg/wV3zdq0KUrNpvbDiBz1kL2uuhkzPqmoYoYBjmsaFnrlVETYC8N5poWeyU&#10;Bqs105bDGBj6pzg6zAli3TR2GhiE3hDLR62LB9tnFSKSd6HgVBaBC++oMJoYJPETRa/2nGSwEuCI&#10;6ujGRAwkRGqLGV8kEPuU/RN5b1lzlUkQWj5MEmCuEwPjQTAn07DQNsPjfE9ktnKnibOSCozhgi40&#10;MHWlLQ7+Gg7Tlf/4t6j4YjCRRtJmjc6AT597bttvnRyUfWvfsB9WvlfZEsTV26fK7tsftechTrDq&#10;4FU/xSqxKH5+VKtGaNoKvmBJ4i3un3ANsrnLzb/HHXdkSRNmE/EXkrhEUvtaOia9/YRNLn9H+JEM&#10;9TJRcK49wNyDpEoATseiasPwCJvcmO5sm5dnlXqVOtJ4OeRyl6E7AphWq/9Ko8xfyBPiE6dCr+Kb&#10;n5zQSG3LOYM0Ck6mHV/BkWKuOBxBLZnrmLKQZigkoGeV+3ONhXLVTBCNMp2LOw2jElPDTLjrHZcg&#10;85iYcGIi/Q9zOFZPbVojsVtXI9LvfJihm3AivqZlntAN6VRZeEcSdb40U170JHRTRYg4merxhS8m&#10;WZjMvuNaOcrx7Qc354oqdTh7mGB1Y+HwsvsssLHmMO7WNOulW7uAvj3ZJ/Lftn+ZTZ0XJbaJr6xZ&#10;lSANsf5J6vA+0qmVhmLrbFpiU2ya6zjM8y594pc8NFuAbt22uvX2YWEI3QyvbXX7pT/+ZSdtf54W&#10;AxDfltqljvGJue/8qOvCWZoRXIYnPXwvnl5Bs/bOMtTIZp00lMW4awtgd6isFPV3wY20CLF2hD5G&#10;50BaKOkhOBXqTxyqLUl9ka39vERey6ybJM+L4ClpcUY1GqzMJxJQODYVdiSacRWvMEBzywsNxRqZ&#10;J8ZN8TQEftFNgT9LsU0SzIJieeZvYrZxCGdm89zE8CVbqH5y+Jw24f0ceySn1cD0E3xBO4rpke65&#10;2CieAsb22hCiC+psiZdaZTB3zyaTu1VD4rndN1Z8imKa+1UJtpKsKv+vMehShq0ZBSu8YK1Yyehf&#10;zmLOgf0h7d+mceZIhcMTjSi6nTBXHcy0thwSgI46WZHPt5pMxy5hOt2irYByu0gdY54ioZtMADiU&#10;5Ty6FN+GrFJ2qlXfrEIHO1oJnso2qaGh+RVMYrwT1E2TEckVzdyNT8hZRi22UxCbIn7zniU2E7Vo&#10;4jSeyPmImRLX4vSjkrvq1PCkCvzSfwHOwkzA5ZB70dp5sB/4ThfUDZJeKJcBgOuWu4V2epyQnUg5&#10;SuEqm+KyRTInz9bU04tvDd3UCkQ7TnxKa4WCzLIi44eLrO4rWYqCdN2YQky/hQV7fDP4L0jFV/TJ&#10;Y8tYMJsYRU4+ICM2E5ipK+1MnZnGEXLZob/4f3/mWLeVP/trOExJs7m91CZZLWb+kZspCpb87s0k&#10;QayuzIwWFBq0/29vhlWnFipvS5VgQnGmxJPit6okumpU+dNG8TOeLmxIvrvgDlKf0rtsdHEhMhcr&#10;d+JpcVisz6dCNzILVVRfdYO5dzYamdGQKePSuXuwPVj3KfZk15uHrCyzkB9mD6roEzhGsWW21ZHv&#10;6Yr5pWR1gBwPCluOuJuHERfKLVU26oyxZ4uTW8H4gWdLEywB5VvAzo8ScZnwCzKQ6L0bdMvNBpmk&#10;YhB4MLVDmtGVmSWFXhlM7XletYh5/SFdMUcqMrRn0+SQLO1A/qXToqtETwSgG13DIgB9mZRObX78&#10;D+4sZ1QULeVpzPcszs3gNLeeXn6ZG2fYU3UsGSMDLfLkYKaAbynwEqP0mT9J+Hf7LNs4NtLc/ZFt&#10;WIsrMx7vFUoXzX7aOkmqtc8ki39IJmnyKUA+ZiDnexWlyQMl6m0zhaDWnCDX9pxeWe5mrNsjy339&#10;OLMcGf9g0M34axV0+/YPuy6eY4Zp0JuHGaqRTN4Oq2/vbpGEQYJmLMLQeWTGbWjhoE4l3UnW75gZ&#10;E4liunla1HmSim/iofuE1a34FRcfoM7sjhvJHgPus2TFEFOyXDRHsQzUuGTEck/MYDZZoFWGq/KU&#10;ET/TutNYE3hLkRhmTYmqJepXUaLJjLtI5j1koWdkybFwKnI23TwINgll/nQ2pUiKTW5wJtEMunmu&#10;kuAMds0IE1Giv9OGi9oueiXvYaJYEXyIdk4bkI31Nz20PquYjDFhdt3MPm1RTUuniTlTSnOQwvMX&#10;B5jxpm9FP5HO4qWDXU22owIgGhILuuGsLIMpySOJWZprLtbnOPQuNnFn+h1ATZlZ/4zQZ5t5MQnF&#10;Fi81WePNNnt0KOV8wQML7ZRR/ctofaAm8l5WVrhM8FRyZ7HQREt7eF270SFHRiZa37Q0Hj9vRBRt&#10;vpdYpTYDmaOFAsAiN0Waal0rpsJczpOP2VaAP+utSQgTurFUvGpfqQQ8+/QgfM8G6NRfK8/8MAJG&#10;oxEOuuKaLmrYhGGwQpyLXrHwlMEiVXlREZg/SZcbEMXo0QQCYYJkB+SComzWIMHZ9ENzPhthZNhT&#10;lp5hhXeq7lKbUJqnJYlIWNV9xdh5jDtSFZBh+v/t/sxpCn/6rQIcpneRCJygFHHX3kOfAt1yG02/&#10;XQ3dZBLKbwaJuvQg0E/gIdhURtymjjxoyCOkNVfFBFm1ii3sXaw/3rRMJJQ1Sx+u+TWmOTC5ruiD&#10;Am2JWa3mV/k7UjHrNQPLj9lbWmcM321+NuxNsKzECyb+5Cwr2dR5vNwkyv/i/WhMZnzeTmsNWquU&#10;Y01Lmg0L1DxLsizJFsXrE391gVWL4iFbJBm1SEToraJZ9cvECuOsaTHWzPyaLaifWZGVmNL9Qm9i&#10;cAANAKu4av5U1C9zt7B2faWDtaGbHbF6cPfSddANjhbQzUDbV6cSqU1M4WTPKWmMEQWeMOVytMWb&#10;L+ztzF2br2wd14w9zCAJ9nho74bMj2PoJvGz6kY+5QY/Ma0BmNZORBqePzfxxL5IOyUOCXLJRFr7&#10;TG3jh5Bf8gWkE666pP0FmhI+fqnRnJ7tlcmVJWWYPvr/T+jmHqbJNcl15jjF99vQbbUA9r1oeTEB&#10;KnCadPGkAAqv4PPk94tN6jm3Jx6NF2Wlo0S3pZNYPjYVhUbgPqsx3HKSG5a4qm7DFzLqe8kkn7Sk&#10;KIuvGq04h6NUZRnV3goVay1dmbSMgJLLJWvo3uYVGmj74QsrwkTQjYHl2r8eIydF/q4Ubv9J6Cbl&#10;U7Fr8EaFMSNPcneFbjEAcxiya3NgAwvehqIssvBlWd0y11BimOJZttflbeGy32WPYJKh2/DUyWVm&#10;sqe1Pi9MVslTm2TSwwwwmaDEOT1Y4QSIr0WGbcHk1Wo00We2xKppDGcWZy0W5tVzWfyGAfKCbmhC&#10;iLKC7i1GWIICsHgSvcHAxsB/UCOgG9eRxcmk/ONULO0rUyhZnBxZ6IiIlFW17SnOcwBYPFjpFDAj&#10;P4v695AKeb/05wZY4TkVCCZGSkuhtnum/5ineJkcf5aspZx2UgbQFc8PbxIK0XlbyUasSlFihKwC&#10;b8cTvkuIkBw6m1mVRmlDNxcN4fiLxWaz2UK7Rx2sYGZAKHpL5SVGzN5Cyf1/tRKYSRMwGZWBBBMI&#10;4dvlAXihADWTt1ZTldpstHMLreD72tHonWfrMA9kQeNAll4HNWUtDH/rs9d1WwF0Q4sM8qw8fcVs&#10;ZOVcV22SbKoySOFPVkuUYD7p4BDzbRIOme8PxLly3ylfo/0+g3W+DuMu7zJaH0+XGdGbx0OeGifm&#10;9sNORj6IuKHmnMfnAZb3sz81dOMi8GBaklcfHAIvTdXa/FOdJLsFE0X+kb+/jAB5VbEw803Ruph5&#10;/nZjk8TgE34KVSAPsDwfq1Y2w6G6NWpa8nUFnguslN2SfBhhDvSU5Ezjmppsrjxna2/Tt5BNRYIy&#10;aw7L82itSrpx7lGLNO9X1mMjt8rP3ZqJzXVUE62snvY8dFMAiSjBW1YxNrAWMNaN6VphFBFuI2OS&#10;cJH3IXymERXgEXPbplhdM3pd3WfmIuRFXcBF+SMYbgwFsZ3GQCFnJiEJYatbnNDmn/zjE3S1lsh+&#10;udWtfarV0M0Dt4xPtxDrnKdnQwSvuz/3TPrDVf4mY1DteJPAmrtoL6iKSE8sL6mu22PL/f1khqT+&#10;f3Srm6Db6tbm3j+mYXOPu0y9YJvZhZySngZ8BmETokvetJjPpOMo8koGGHhLFcvsOZdkJcF7TmEz&#10;UR1/byIZ8GwNNgMkAlDMftpZ/MoWQf4GF4YfWFGz1jsZzGP9UCS5KgEiDBDcCPjS1XyCeh0Fb8Zr&#10;svTZYjrEQBQsZSrna6PMRBVrrW6rURGOcll5nFy5MwpjsjUrto2Ix7soAuOC8Myddb/i56kqh1Uq&#10;5wh7KIQSnJwgaS+IP4/txntbw4uyO7SDYhV523Bi/sD1dlFm4VQx5UQsHlv2TnOaM6vrqnzKkMnr&#10;kOMi8L7ZRMao6lWwDSu/QcblfJN17zDVmDBAGdVYZrF+dnzmpemgL0H5JFFRBcUxMuywtSiKqy8g&#10;oosZB7xopC9ozhWozbAy1XXD8Z1AUE01WFMonNmkSU4vUhkdYXgXpM1kLkaHi9g1KGpJXEvkx8uI&#10;AXoFg+wtpnESZE5on3GhuLQsfMJd4hxOYNpc8rVPks0s2xyGF4XEY+gG7yf+4jV8NlbE0jHMvcC8&#10;soX38lIXcwsIc5WHCmxHJIfTix6QaQEzH6EflsEQX/yMzmQMCYCXDVZlpUbfUvw8EQr3VHeHig2K&#10;euxi1c7kZ3jF6LhCceTXgW7/4W8J3dYI+PZ0rOZWGbJJFL2GKNuzqG2RN6p/YkuskmYml/ZDVklt&#10;DOMtiz+LQ3/YloSr5ABZfxaBFOIzd17aPamcZaLRqkx7kwVTS/dnclqLuuJb82t9S7IlKJScTo9M&#10;IMWnuf2bF89e5vb8qDSAyTr3oU+aWLrIwOPiMfonG2ce5vmI9g0m0SKxkXav+bEHbhlhnmbjlgYR&#10;L3I4IOM+OlIKY/7mQ7a054KvctfJ3vLDZJLx0RY8IiCnR+n6konc0KohbqzpHZG/rKwUZiI6wGwx&#10;7ouNTPWJb5X7PI73hVn/CPXqlKZAZTR83MyZoMsHPxTfF7POEs7ErhN0S7frO028XvEcn4BuXi+G&#10;O8A7kFSRtdsE75MrzUuQpFS60mqDnM/p9Qr5nUN7a+k4Hayp1Q/z4/es65GdM/ueUCNFWyYCTH4E&#10;8acIdLR1Z43dIWYnO1luwDJkArpVnhN06/vHh26Tk41v/6jzwhkWB4HbK2NxRj9p7wSOz4bM20rq&#10;LlmVo7VEdp5EEjW730jb9tTqdM6zFvvWHqQ4IeJxJ2LMXPik9BuxFdOWT9I2Awg6UYrQXpJIQ/vC&#10;2Jh72AGnQthUBxiznkpW6xfKCPU4uNJe7rhFQhF1MdJt8itvB+8r3o18oIYUvhHTZwy1bQsQrxL6&#10;jEyFoCpfSLfGufYYiES9o9JgxFmM2yQyoOdA3MHn4O4CCj/3CLyjNSJejfMsLVdog9eijcX0/Amq&#10;Jj3nWB3e4RTydMl9JP6aJ9swImIAUQmZfQLDFMebXZPDkaq9WBE2gaQx0Fojk6TLFllbg2kNdT3s&#10;Y15uLgCWMeQfUKresA2K5lZFoZEXqTUWUAe+R+PPzjJ6ElLLBNZQbqX6DMAVWa+jYggbumM90JJH&#10;lWNlYxMnlOFWTmfNOKQZ3Y9MRMhEtZY9Jjuz4OJXcPKyiK7LfpD02duArEusUt2iEvPXPApCB7TA&#10;NGSSDi8W5+YZ+RtQnmTl6CHRI+MKxICTXS5z0xM20RSo3qvxcFU5K42CcTCIMStBbajgD8WKR1Ql&#10;DuNOceKZLpegNSEjARptc+y4RaNmZydwnCMaoXjTXihkZ0MgkKIGKHoySlsCXOa8uPZqnsPj96oT&#10;URz+u0ry5qVH7NBoiIaxYX1XP1WdtN15o+2Va2+k1SAh97k2arbf8htP7oN4rj7Amhyf4lHCaFxl&#10;ZYKA9Lhj4YF2hL47RPnJQrXxZP870Z9UZG/mVU/7JFytgVSx+sm5Trs9O386NthWmjjRovkCWwGq&#10;G6C6joYelrtsGyrcbUTiMWaBZj6Je2YHk8ZkSrQUJyEnpme+lzivtlY65u98IUuGKEmcQ4q1di0Z&#10;DCleVmolQPB1JsYSz9Xh6Sr2L5hze4evmngbJCza/IzDkq6WGy0nnMuKheYqq3+8V5zJC75imL5s&#10;jmpfy/fu1bf3RH+jDYaB2pqnZs/DFYfmGXBd+ALwZGEkvF5mwSQVSeJbh6/G1Gnp7uJKb5PJXV9p&#10;0hXikSB6zGqejWUznu0si7HcY800xzd5/GGkm3aKCCk9TU4ZwdsLnK1Uki6ZjFl1I17u9DB/JLXo&#10;hSW94A6nNvx8bfJYc5P+RXr4tUHAL9cp/475/dW+FsRRXU17EL0V9Ih5FuAg5ljzdFag+BjpBiwF&#10;LLQbT9k/AMdLXYUS/xZR/x0lrPkheKw8X9D11UqOGgI+p3CGXIXqzidKbaHoAstA2t4WUdVp7tqg&#10;Q59I1zBDkz7B+nMKDQqrmH/Om8t2MW/Q29ncRsukWP5Yr0CsUQRORkW6rlSjWGXhyI5gZVhgZDcq&#10;con7xSbla/q8hAO0YROjZvw+BXzawgapwdCESYNKI+RDTGi119J4RxuTkpGx+Nz+3keqZGGOZM6s&#10;2BiRN5ECYtQdpr76kczf4SqNn0ftYjGW3MRnBM+LWLZLQIsDC/2wbK+gDw1H6Wn+7Ee2a8xa1aBd&#10;W4bQ0LYZxGSh90/gCLUixW0gCgRgwTUqCMFlEyVn7OpYKnXJ5MaoNncnJZsC2kOn9rkmo6FmGivT&#10;9eWpmY75VhfMeM1WsbFQhPVuEcEnoEQWAWFPT/hn4U5lDRwY5thFXrZigVdViae5ixPOfNbY6bgj&#10;5jmwQi9hpAqkuaYJg/xVlgt3x0lmuTc+lPisqfNCROUpIT5BQFGE102cw4JRAkMKsBUGgoPEbNKS&#10;u6acNR9BOkM3r1quthyRot/a+meySmjLq7TKn8DbwfW0SFxjaWOgL0A5ZpLICog5Ue1e158zGCb9&#10;iKsw70JCidyEcYyugiAI4gZnoe/8cq7V+cd//Mdrvz1+GsbET2F0qwXFaljwyZ/lWHCw57bG9Imj&#10;V0nrJNFDgc0kNJFbGFqEzySEMj4SgWsZDKOkT9I9oYo4VQI9LuERwG7NTuak/hLEI310Dc7QB5ka&#10;F0aamKLV4iiAgafAWk0GswLo6Fx+WmqJaM2G/LkGLjrT/ybZmLfV8GU1bMqdOXBPXMgQykIy8Jbf&#10;hskkE2B51pMG6Y0nC2iMLI/kPNRPe4T2Frek43MzkPi4l0Mavxi9aoqG3dkj8eZuj9BWt/ZkxVzE&#10;4GLS2hMUGNOfU+JpeslHGNiRVAKJGVWEwi4N3LlqheXvzA+jff8BQlZtpDYTNwLIjg7ckJ+4NTOZ&#10;lwQmj088AgnliDsjnrsc65NYqKz+2tQdRLsaMpqEfaEMeJH/5jnyam6QP7cNNtlj1VeFIqKju3Zt&#10;7dq5ZaVcThp/qCtGc3+fh+9HRcu4zh3zzaXT54rTU5SGgca8+VZfx87KvNqZO5iC12hJT95dGyoZ&#10;CKbImDDhaBCaK1I4BB6aYSN0KamC0ig1wFjh4ADe+973mnmtQpp1fJOfHZ1BW9lAzTvd1Gv1SeyO&#10;zxhMAtmyt9vMJikofSZJXMpmAgQGlWZmwDzbDJIxhApuJTME38qCyB1tytL+1R3kDm7zE01de721&#10;Mynz0u3olWfBg1HsVhvA5UVMjlATSg+DYmhRsk9zchJMDz3EC5hReVo6E6HpXYZXvpVBNdsGIRss&#10;v60V6GAhtVgQJE0KdNljjv/ZW5NH0FThhgeqnGxOG+VdcF+iMbb3Ufa5/POMrwd6oG2JrjiavggB&#10;GRWDOBMALOILUqKq+JJSWR8OiRDOM2UDXBkaVZSECgEpRCslqZSQcZCScbCyVhX3j7J5XGVpo1wn&#10;UT20lC7j4zwnkT5goQNTGSIy6Ysn6qIxgeYz2iAFjzljmk7tPJYOxsSE559bCugAieEsXKJQO9rS&#10;dBM0+DEWUCiNQXI8Sbanva1UE85WTt2a+0zoWrTPWbkmbabdgW9oiKRPLGxLnpyQgyJnL1OIxQQ4&#10;pVexN4kC5lUqijMAZ4sIulio/rPf6tww+ilsjcNa+/V//La7KfzSR55RJhYfVMupWMVHV5H3J75d&#10;dfDqYLXVA8OtcYU4ZyRfKoWuxRCCSmbI5PYKLpaNP91h/Jvu2G+pnNAF5T1FGl41IeZov+yhSI72&#10;/SZk5VMJXuSapeRLSN/lhOT7cgiaME077YcZRTA3FbzQIxet0ube2lSrHvlF4ZnbXztYUssodUQ7&#10;IvutXQP8PBjiKly0lnZMsvpUesNq3qaz/NKZTGzbQ/Els4MVHZrwBF5IQ1HEQ3AQm8wDbUj+p5/j&#10;Q64vj9cJuQ99Xh2jX7VvV4cFYfCQQgkmEYsb3hjYEDwOVJFML6jY4/StYMX5MavEa86Jb3NgSIsk&#10;LfPTYX8BCdl6mO4uiwlbdeTq1V29DKK6tQ8rnaFIutxaenziUE2P7lfrmFsyxbfE8TlHT3yS2zj5&#10;zfv/Y+9PgHXd0rs+7Ix773POnXqSkAQCKQgzGIGQG7UkhAYEBlMuQ4IABwMVEgxGAy4rISaVSlSm&#10;sCuhYseYwlRCCVdhOzbGxDhETjCThEBAucCAorEloZbU4+2+fe89wz57OCf/3+//rPf79rnn3u7b&#10;SPJta3+9+9y9v+/93netZz3D/xnWs0ZNh1QLZI2ZfaLkboV4u0b91/VFsF86Pzv6NTl+PgnTZ0Mg&#10;jwH6Kal1C/64/vGXjv8/f+36+/5JdpgW6HSCM6a6NFqhC1gu76xT3rkYqNWNA8NsnXVuUvuEYpjS&#10;wIU2yuGdufvf4DcMtntisKv8D1UHn/h/2T8L7nsFv2AAebNJwWqFNRCyz67DkvknYe/OLM0aDJsM&#10;/4i0PDGlvlPXyGcFF6SsiprsGtcLVmL0ykbJZf77ePbjeYyYSm/r7zA3xwxXcrjYVMD+iuSvdkLu&#10;Iu2pDgaWlLdEkJG6EoMIGwC2AqThEz5DA/MaBbKOqJo/e3PxXHuLbRLaoW76Lh8ZHhRAdUkuSiVR&#10;ULuXN7TZvGolBTRG2KYfMKxAmagZbZ8bs4I/CM0CGpLAppKDxJ3ht4ObwSnnxyfnD08DNMiTAoXc&#10;Ndp4R7pc0juGtkoMmDmbYgao5Y7gLUBSnsLuBOpFGIl0uHHjCEIaPMu7aPi8lq9O2rGntucr4Dxq&#10;6QD0AYgJPPfUR0SX6DIAtMB0vbr6FXiShom2hf89xt6NNRgloBzddN2aMPaRkGTIQ45SolVXq9/E&#10;je5uzr6EXBDc1qo4DLFnkiaZmU/NWjapSuTW5cripaaQ6FffbWuSjq/cJFabJeNiU7MNJqIJ4CMm&#10;mDsYC5zzypRSOr4xl23fnlOXE9mZQbuTa1fe9Zf+k4M3e/z8lT/3bcRUX+c1GnP79KLZqDnc+/AC&#10;/lgqb//W+xcrek+7swrK5reZIuyrBS10q8G4iLeWspqbTzOWdWcB8O7FaSADlTflvPt0+U57X9if&#10;YHfaX3wNB/JBC6nm9doM44Xv1ZIt4AKQ2h+lZm90ma7Ylss0VL52TGj4zWJcHNMFzFQ1MK8F3So1&#10;xS0aF18j3io1GHrSLTtS7o+xp/2O9sTVuvhquvx1Xp3vIt1FaGJEpGZqVLBwsxi3j7Mqw4jzk0g7&#10;76SZ1tK5nRFfcTBgkQ5pjBy/bFE3VEBOd/EM5j7GCN9kiFBFySWU0BBPA7TDagu6LSbU1JWM1W8d&#10;aadaWzq/GrypWcw7dfQvkK3T314X/3Rye9dXzWzQrRlnUxxNCQ4I2N3Od7DRk1nYZ/CdAdzYdfvi&#10;Zh0Xm/aTGiQs0CQ2lgl9Y+jGk4Ynd9DtK7NN4ScZum3C0OYgUS7XX3rp/rf9lUC3A7raJ/E01NwZ&#10;l6IkCtf2kA/v7Lweh77TMwUGq9Ye7AN7tJS70lY+3PGzdSAYB09NXTE6jYqyMKuyglwjoNZGlbXK&#10;PTsW6+3RSWYSVaTsod7xCr+yob509+qBiY6tKKQCk2HYVmEbs2eCWV20Ikn7HCs22jW7KYM0/wno&#10;YMvEOEhLQHZxw4yDWqyqJ6uTCg03ZZFDlM0TO9s9seArlPNXo7HrZz4cRVfB6MyQ3Jmyf4+V7vbb&#10;ISPGeKG9bDmk/6zfs4Nmv7LmrABNiRXym9Thkw5VHRmgm3EpIQKAkMhlYIh3KzZMXj02Kh4jZq4d&#10;kdov0YE9YiupMJRKJyDd9ccnZzk7IW+mHVkS0sF5+V9qPLJX9PHjh06UxxKK8xh15+Vm3JNU5hMv&#10;4720vk06uwmrkvVamoksFu0hHRUJQU1G087DBU0QCoIpIlRzEq/bFi1LuHhAs9JE+Sypq1VkA/zL&#10;aTi5N3i9HkK+KPQi63p6dhLA6N2KmTA6rXYYJeTpCx1VcVVe5SLVZOJ/eElMcwSHFCbMuTZbmACH&#10;3IvZDUlbt5oRBg3KRIkUsqCnORXL3o1RDSaXFUvV79JmZPPF5HMSg88lpsfOB4BbDv8hD/6zvu0/&#10;PfiiX7ovRE/8/pSo2+P/7P/FaQobFyqpe197ik+/+/SikdljZi9xHpuG32zmLNs8ZPcsBWBj0ciJ&#10;nGJpRaPxrRGHK1ze13sRsZPNx2ZuUiRDmolY3LkZ0CWI1asXX7s3jITTK9H7mBzxQV1mtxLvffvJ&#10;G2k2vYAv+Mc8CI99D7oJW2Do5Ufr74/RlZFw70ZsxkXdG/Iw3QIMT8ymmKnCqbZ4Yq9urU6fVri0&#10;3cBL9ydYRl2TUN0afVOxvmb63nE92QXta+zNdqspjVp2QnoN0eQIkTfqaJP/BYN8bHe5DRt3El0e&#10;BXJHjaU7fPxAGjITHKQzs6a4sOnXTqZt3DpoPXjuuewHgZIdsq+rulkmVw2P0Ji9rwnfW0s69bzc&#10;/EIdUucOb8gefneVivdvxuF6DbnLi2Na0MjTsKa33eZZMixK7c1if9W2aO4Qc63XfHnRsoQsOyGw&#10;tc3NXF14le8YW5ls/TKLy39aG3f14+dnB0TdviSnKdjDANwsTq8QXbzvJ/fX4ifUdm6QVBPVQo9P&#10;hW7/7fX3/cjNdLKim8YCuItDVcjoW4aGFpZ0llhtBgm2M4wtDtgi212fJln7qvRWkjQaCKAFZCab&#10;atpjTkPARDDUE8O1wzW9iapn1lpdscQU8ltTI1CQmETyMnlNn4bQICYWJJXZjep571LZU775q2nf&#10;okJD0MPM5Zy8xSaIPoewcadvtrirVPXoMBtxEelSNEQ93iZGZYQ2u+qYJ+PW7/pP19wsjEZ0b8F7&#10;jUTiBd4ZRSlJ+mgVHcTlPIiiEOAFNKmp7SCJcnm3QvJZKHUNg6bh3GTQyhHVk8MNkt1cuYzfuE7u&#10;UWoSSVrw1A4Rs/q0C4s5m9PKjTPRBpkxWbYG0GXHY8WGrGJYhfBdeQ8Jdu4524qtoCljOw0+Y09l&#10;PgNtHrv/gMuotc8GrNzRhqDcOTERgxE6DMYdwDuNz7HvoaxWWgxNlG7WVtp2bRCKTQWUE/OutG7p&#10;2/WDAwlsNvRqus3Fn6xo8IasMNvy5FM9TxuL1J+Eotc5YyrQLbgvX/Ach7MgVH4O4m+nDhmjz41o&#10;ttE8qwlRoVuLIUMvwoLThNl1myzMEHgOh3CXyM5zES8EPhYK5sapDryeTitXaDiSliOZexpKCS87&#10;l+74hpT5k150vGEqdkWudQC8Ic4G/sZn/DdvHro9+k//4pV793fCsG+N90Tk9X59g/TiUiiymEa9&#10;+mV4bk9x9+ajzqsZSULvUOMYDf+TJz55mEKV5rzKB80G+tbKrI1262guvNQaC/G80aRHj3Qayu0+&#10;dmnvwNd9jYocAjjjyiNmYEuJSghZSdUzpHmKxdpgAepK2o6+sRjLEW56f29UT7iD+891RHszWsBl&#10;f0Z7810WZD42DGbhQG/yJJFr1RbxV+6l9qekWQs4+vDCkrr0MkYiB1O8OF/Y9qV30i05+uRems6a&#10;nMaIGgodPWSjPo1cFzr/Lui2Vm/567AZm/XLxbw2OteI9jyIEkUsEOXk1Qt4kadoVMa61SGg5CKA&#10;N01Zn0ZYDOeT0x1mtvZ8dbrah0ojHAzswvmYF5baOuGZPmTpGsx/lNZhs+1by1haPb/PKl7bsM0+&#10;ArjAb+UNbnH15Udn9HX76vdcyfHz+9BtluGTW92LV1VoWxiPZaHyB+h27WMfu/ffBLr98E3CKrOC&#10;G1DY3cNxE73YUNFa6iourI6ZJuc9umdkXjqypNQPqcQsm9Mwg1aJUC6ryadW2dTqcLNa/43YY8cV&#10;nQkqr2G2Sp1eXO52BBHqdhjyBLrZPEL7QtqV/hHeuZOSbVdmDVRXkDHYzXiwGXXuytC7v0PoRpzL&#10;QSBJLc71LC+kxvjSBLTEQ5lO7u09lH6aogGoV1gORLKrDCOIK0FKunlKZ1zstFXjXTAEA93KuSDi&#10;2ZmeVCAWnwcbDXI8Tp8LPFJB3VvVZA5uznSq9GH93TVJfg22hmZJHQ8KhBghgKVbqTAT2m58JXU9&#10;JWxTUVncnqy69Jig5xrbpOjuSa29CoM9qrQ9y7PIyXH8Ru5vURsbRomBAaCLHTnwKhcQE5odKUZA&#10;YEfLPxycag0OkDiGIpR30FsuXi21VXvSPx+6QYTvDN26notaox+MlXqMaTKzOHLpUVLwjKq6ls0t&#10;FhZxZHuLMKmbdJJ1XYQ+cHJGKJ35zD0H6eNxEhSVeybgZQCURLEbYBIyBAwxWrlaPh1QUZ2lhDlV&#10;3eZ8SgRO7ioboh44FDqP2zD9bGkMdHz06ITkdXZw3DhgJtm6Bpokep8e7tQOiFZDPyV9tRi0HqZb&#10;k1SPfEtHiKAUd/FUz3f+N//pzS/6Z99Ar13/lm/5lic//u+/52qQoyqAH6Ncn/zPG1zPOmJ16oib&#10;P5o7G2RyzcdMbjqojj6x0yejfbJ6lSS1THLh/Cx57hXqhYr0sFTDuQsHXcQuMpsLjeF28QYuLTpd&#10;tEBvQNyOj5Tr036qZEVl87P9OWKw3q8sdL6tZ1E9br+N0F/Q5heeaz3p+nHAtcBCEmiy9yMT714l&#10;6fa6qAr3LxwiXfjyWiHvsb8o/eK8Oaii56LW9uxw50b8C6Oo5I3WBtaviLcL95pBLnix+8rrrZoC&#10;beQDvmohzFqgMu2QqxZiHxRWnW7DhHCDw2a2clSZqkmfyVc2nsG7YroFE1GZ+zXjrlLlhSHticOi&#10;Q5/jAPfkaLx7F93pbVOYNzZiLpwEqljiv1Zk9MC2RmqkCYGzZFogNc/etp65D2odcqz17fDUlZPE&#10;qt6cV3mgDNMrHz8+fnR+/fN+zs2f+3OuHB02wiRDC3ovMOjrLezrvi+lXO3GvaI6H9w/+YH3Xn3p&#10;oymH4QyQ2FHqe5LBdC+kikvdpfdtPwX5hNQL7wCPNACZgNvMJWaJYJlHL26naEMvBXLN17adewHQ&#10;E4JekaniWotWmztnJWud2Hi+bcyqwZae0tiu3TtRklcKvvoafZU/NecycX2YxuNncRutnRWQ53Q0&#10;aIVg2RZaTWdkspCMMFVEpqUcQKvv2S3rWlqAJRs750rxWtilkWuA+7SSZjH8a9RXzXRVxB6tGP/6&#10;4hiELKvhUprTFrH5gNH/fHll1Beqk1d8CWW4Ytn7+bYAkobMTHQTupE7+ZW09VCvQlS2aUKppbQW&#10;OC6dMtPp0g82mvVidQwhKROeOVNh6tpdTUfxYTf3VLXzmNm9OqK1NYZRFYQhAf/h0PTkqlMoVt9x&#10;aMcsRR/DyIYqrUF3w2RJV9LXU5QcOQCl9XxgyVmUcXxzK/vZOuKaTPznvGWmtWihac3Bi0JNAnj+&#10;t2C06xQITsEa/soEVglyd5v7qmcQsRGla1isy72YfKpEyoFs8RBNihYljxpcza6sytF5M/CrHkWt&#10;hn1ynE2B+wIhE8cYY16HQGEbEww3yPqPb/8rv+X6Z73JbQqP/8x/cSHq9iRyeUPlOAjj6ddUOwzn&#10;jb4sI8vkE07ffRdqlZNW2GnvvmOc5LduddnXSDtDYHSjP3tCsjQgN3wtdAMiNceXQqm9k6z6+KUy&#10;3pAQLskF0/7E5aiusoIC7nQ2UmQ6jXAsKSyU2NUnTW7uwj2HvBuDLXiqHvfKjSo7Uvno/dcq/pr3&#10;lMPd56/f3rZ6dz++1TvvNCwDuPCsfCTMQDzpvae/6lU7Dbs9em8QO7vlpNiArlVQVY1K2g0Zg7j/&#10;5b0hvXYF9fHmVoh8maoYosNbk+JROsNjIebxe1E3kq2vCYCVmNVu1ZrSrVRumkxwhrrVb/ZVg6aO&#10;RdEI4tQI2+rsI58yzny18qPUeQNbk8s+U36xvyYTD3gqh8uTF1ZQhV8G6sAuctImu66zQ96GpUev&#10;a4tSs9LIrMR2Bz5dt01i8qWzs8Nf8+W3vvpLr7yQvm4eOtyE6Sj7167kJ36n4iXexLxcb5vMK2dX&#10;P/rRV//rb7v2w+89PD+ls9bCAAx+afBZlmp+1QVK1/1rZZj8OfZgKfMZ0Cy1Gglb0qhe7iGraMgB&#10;wbkjneIX++UXDVgDBZsA+Cg5yBeP6A5oaDec46I3kMDLzI65LSY97JpPxXg0zXcnXWeQNfEM5bls&#10;GRiZp8OuxgITUlbGaZiEfwZVcFSRjEy4J5pUSyZI6gNCLqAEmT5OMcKjUeZU90aMnB2O+fT76HwN&#10;8xQjyjJVnttLduoqbJK7+7RxEPjHQE4CPgmYZdiJulXwe2k1suWGTLOosdppFmWpCQm7BQLX7Gy9&#10;15wpt8DMFzoYf6GEZ7knEGtfP2n4XeF2tehw6sWZBQ6tivYIMkGEAQJcB0TOye4evcO36i8MfaCl&#10;2IEPp+iCxzQCyoV+cUGrvAUZ0XGhgW3zhqp1z6JA3FmsgNiwiRAJr2qvjTldw8YFZ+0mlLv0TM5O&#10;lYazlUF3xOO86IKeRsRnhG2NT/YghBIcEgl1s0shGMvIYJqi3EyDOuPT9LbtkFkdhTTfDWLLBohc&#10;mT8oAcSDGLchV2Z3BMzdmPSEM/HJzBD4vDYVeEQbHxLMhLR7fXHKJGFDEyKr1WkbvhPXyneuvkfW&#10;oXiacSbmntFldwjvvusv/2dvutbtyp/+f+xDt0YgPvnXRSt58XuV6dLAV1f6AnR7rZUtF15Eb8PQ&#10;c6fmoS98cw/JmV1qVtnEvLVBUnrAjSrsNa8Osiy4vUr8T5Ya8MvrXcw6VUUhqkqX1nv+NGiqDR5o&#10;rv1uPSwBmqfceaPtKi1Zw6zK3b2sHVsv13fv4yfA91ia7VYXY58XjbUO9ZPrV3Nc4PDEqwajyrHl&#10;0hsU8E6vT+fNpLlA7ZCz6cJVJDtPey10e4Pl29FQAXYr/SAKPoIZXCH5YGDDxs9LLrua1r7ZYsuX&#10;AsxrvmiUbYhSZFbcxu5puqnV7R77ywX1D7tYRLdkjaeyAaZmx7EVH20B/yEyRIJGDTtvz8D4z14V&#10;1mvItNvQPTMaUFMCrLEtsvvUQdOoNDXWZorUo+UK5t6DfVjMThDib2OOOvzY+fnRr/ny21/zZT+J&#10;0K1keTp0+3/+pavv/YGjNGUYq7oks6h4j7hASP0ZIMg6TGJ3gbMzKiIzV71je5YtZ7cZZWHUTSXN&#10;4qroPTxOjfkyltI27wE7BnWVtKUxnO8ffC+RiJN2Ah9uM7EIFiwDt7UpgiaV6bDacrdkoDhGiVRg&#10;9AzsmrUoShsloLmxUfAwnlCAx1jj/tjh+1eZIXe6iYwjnWlvYWu3ojdBDIE2D0GPGQSPVqb6Hwzr&#10;goD9yzEYxGHkF6DbBfWlSDUKsCT3CUYeZYsKLeUZQ34KZ4dwkNRIUtNBPtL9Iu6RzEjI3mm0Z8p2&#10;Ed8gI+CGMJ641gDmeY7abHrZnHUcKHuMqTMuVIHuhBqgADZi4drIw+PR0ujPfYtxYCYGPwqntuJx&#10;Wus5I6AV3xbVT0P/sSAqTIhJ0JGz3LWFJT//n3AZPfiaoTL5l74hzqapM5gnQAeCkZ9tIn1UVFnP&#10;Dskwc458oKcuneG4YUliQIFhatQy0mqRAX6khlFjZKPTfK6VYfJ5Jl4Hm8txy300AibesqEtMW5/&#10;J1E7SX/Df247JVDHvltOnmj5G/jLZY4IADOVEQJ3LjtkSlEdV9SdAMsSi0SbFvZBtOXz84XaZxmW&#10;vK7Ybvg2X7TZXMaZbzH/5cZmFIndZfMv0O0z/9v/4uBXvNE2haclTP/eP7xyfLKL3xa6v87PLsa7&#10;LhiBqdjUhm2/T8idtZNBVNxaozJ531w/9R23mxhI3D0F3ljhhVGsexq1oj53nPdrFCT0mM/tlzHD&#10;WwzjorDvfwpQnh2dRZMmOnxHDbr6IPXR60H7d9iZfLVVudyR1cIWyricozQr3Yy5Jrx+8Gt/ll00&#10;O7NH9hLYLA+izAPq3fMz8UgvMG1REtW3XKuyG94TavA1f6559BudnRNcxF923kDpxglNH/TKRaDq&#10;8fl53ecWxY1x6T18a5Z4UcmleMprhteVmhWT3pOEUGt7k93HjXrX02r+pz/lORnCP7cV9PNlFNbA&#10;ahBUJ0tlujLm4/Q0qlLn1rvV6PfqBQ5mqh4cIg/RF7sv6fNT0KGthAy3NEGj2moxiN2i3Aq2Pp0M&#10;jhwl3rC5naHZ8YIMfs3aqf83HV4bv41/K1twqH7LX3jWxhWVGUOCw33o4CsP0mr083/uzc83YdpE&#10;9kTaK+f/NK8aa2WY4Ty6ev/B2ff+wNWPvngjUAaFUzug7LC9XXNO0FMxCvTxXKkSymv4VivCZh1X&#10;hGNaH2MLSNhYYy6MmoT/SpZVLrqA+a6BWGguX9b+w4IxMHY9aCCl+qbXuzplIYOaGUn5eZG6VjCv&#10;CTVN4shI4VB31NGopi2Ot9Kv88wlfuArs3BTOeQKCWawcBAX+94mW+aUio2qkZ2P7NDx+a0GuoR6&#10;4nh5cg17JuV7mwM8t0v4rwpnT+lUp/EDjlW+Ni+8ou39Icgm7NqmTqefb/H4CvqeNekcJSYBI7s/&#10;7pXJsng0Ih71Ljt1geadYt1NCpY8udGytYZFVg2d2iqj69Q9BAqrTMK/xin2VE5ZY25eZnCy4sJJ&#10;IyyBl9EaWargIt0cwEAZ32gSmb/ZzxZfJo6r37VtsXeQoJ4dW+YzW3hwJXhuakC70NmYSccvzpyA&#10;/NbZwTA+IaBX2Oo+jFSw5Z6EnqUMgI9AmOef+lSwVEUqCdURnOKkSbs2YFmnMfVxjeP0SSX1YHGj&#10;PJVMY3zbcWpyqtwp3XUsAK8a04b3Vtp6xiQlqn37r5V9KsBx67hBN1FQsKE+fuZ3fd31z/rMN9Br&#10;e+GX7Sr5b+9nr9k6vWEu/LAXpsWeTfTU8Oz/DDhQWmqHikrmRwahjr59NPZ+Gm2uMasL2IoIf1Dr&#10;aE97KY9nvDfN0mz38sYl1cXXUwFQbzS6qUnA7adCu36K26b2dt58GqhaAGL/cdXCNfBywsUfozLj&#10;ofK7+fb8Yo8eL957UAe8ht2pjvyvRTHi6DEPtGXf2ppjadhtnqbt/CQUH8VXR3PDAnuL0vXbfhzY&#10;9rNHmAW4dkB8yiPGYC9MOHNe2vNpS1Txf6OXSHNjLAsfNnRbMr7+a1vompntpXZeqEN1U4HdrUg/&#10;9WfjD2NsXLcQy26Z6k7u1kWbtc+ye3/WnVGwfd7F+dcv3Ux+xW1PdCAG2Zr+qMrZ4sOPDqOWY1dV&#10;I1ari9Xb8inCtcpu5nEOGCWm4qxyrpzML1q+jdgl7DbBTsa1rCVBifHTf3pPK+ihcs0xP14/tBLm&#10;/tMCtQuM9PTbQQROy0hT3POHDznS4OwkjRXyZ3Q9ZwtxfAtnBuTPiI+2ox10s7lsqrjiv8dAgZJ5&#10;x1UA5OWak8cnJ3yagWDQvdv05ayuM8vecK+lckVgEK9xWWCHVHE5Giva4C/UC567SS/W8mpdtP3F&#10;mqBFtXRf4zHWH8kNNSEtyGqIt1inyz2g6uKxOoSQyalxjJv3s3aeNxsaUmlldNmpMClRlzr5Lzpf&#10;bCI88qX8KpDsbFB5j04uX1W1G52UGqDhU85yiDEutXdHrfCnncyydh6mroHUZk3aciggg+uWLRS1&#10;rED1x/6BAXU1iwMquRwbnvBS/i1iyHL3PIw20e1lDew5dO630n+DAl0RXvZOyyaSAhSem5IrQ+mh&#10;SDr073SiZfu8GvCrOapvmV/cvuByqHv6vsPuz9i4LlipIMbZ10z2ECFvPlKvIIfmDNOXgXxuX2e0&#10;go1AZ+6ZeB5688a1w3RJy8atsAWbtq12k80eIxTJYXo2Q0QOAGcMF2xXOFWKLT59/ODBg+McvWrA&#10;MqToVQt30ZCu1Z/Ez0Bw2ThwiiBz6pL7SYykUg13koe6m2M9KB8VYW1artf3fbjO+JtbGZD4nKCZ&#10;k8UYMkV36CscNg2uG16TuOW4DgFO7lqk01M83OmixeHh9PQl+K3d7i6ST2Dy4IQh9oX/NB3zSf2A&#10;NLmyWzh3sZxhjTe+Sdl/+9kHefXodfNHcRQdbj+bzJQq+amKmO8hP9K9mLK3alzsE1HlaTDrKQhv&#10;XTbG6Onf2pvdk7hmg50Fn2q0+cniJULcU3GSTchOFBv2cCzd+jFW8cTPhlQvWLdpvjPaqMizFVj9&#10;ec19Knp7PxfW5TXP3eeci0huFOI2zirdhdpfw5tP3PniKJ7Gprv3ivr3oZS+kADgE79GLzTnPjih&#10;VqH8uQPKEz1YQ+PWFwD0llpSke1HZ9fYJiSH7rs4sJ3fXTjzBpwzOlaDaJ+5LTa6Kc4LK7gP6/y9&#10;SEjvrxBw2ZWlH5/kgJ1Gls5DpQvkkoj7P0OZFmU2voZVcV46QmjI/F8XlQfMMMSRP+2vmp6OEd3d&#10;U87UslimCYUSz4iTOTuaDW+MT6dVJhNdsVJkmNmkWFYkdTwZAJOdRTEGPlnbv15Pcu0y9nW9sOu1&#10;T24wrEHdvQh+qCUAcKkx50CkRlFbcVGjO+itFr2IWl7uGZbsSM80tlrNzsqFI9Rn/7DRRRdEnlVE&#10;8trfpkwuTvH/kfybyZoZUbXIb6f0NENiNeKIGXYeUcrWB9t7beBiIIZ8h4U+OTkTPQvjYjdziNPD&#10;/Emoz590eeW8cN7p6VsNqFx49Z7NcvUDwGN7qookN9QomjROODEL4jx8feIupN569JPBsA3UDNre&#10;1MsFULh8tHERKZKnsQeleMC1RaQeRTjLJlLznRnnViKZBUigK2l3UZ3+5Wb99LIIg81ttv8AHJzu&#10;mrFasdppoLs3keGHUNP2SMxTsFWBLgY0OU5RQFDKlZz3nvxmIH6MHgAqiciTkwfAblPD8naC1mop&#10;MRbfs7CkdytMZUewi1JV1mg3QDLHdhnwTvlFKz/aBZZ/Gw0luse/5HANnwPtwjnIEWG2Aru+igC7&#10;iO4PDgg8PXn4MCOmu2++geMWZyEFk4QGBWCeDwZsS3MSerxRAdJtS3MgnKfLExljRB5zCmP2l51Y&#10;7mPn11GGT4Nu6J11zuMn/MVQmOExvkVkbO/nKfiv6YfdD959f4RdT7mD6HC8lr2E6QVL3whBO93T&#10;h57bzBmm46fWUPX1ZsDZfiTmqb8PFhlevygJtVtPxO12ATz11+i5uMjZg+OOnmg3Wk4Xpdl7mh/6&#10;XbrvgcCb+ao9Cow1HwOwWcexmlpH60RbeX8hcJg3Ffz5acPG3c9FPP1avPjkOxe17JswwcUQ288T&#10;33xDa+56rlhgyTve07i5bzyM2q3RDQ1jaEd4c1l0rOsT4HtAzGvCpdqkeqYy2/wMRtnG+eQE19rV&#10;YryWSy9cv+Danu+zfa5zd8EnujhwJ9aoW5XxYDhJPGj16cDRQL4GzMOTW13YEF8/2sE1V8Eoi2V1&#10;zZGVexf/mzJyx8TaFMe8q7M+Cc31Jljrk7u0LFYkQE+s1DhTJ117XWOKaZ0/XKCme5bh3CzjCmYM&#10;5piQGDep0V3dDXq3qqQnxri/ZMOcxWr+xIRwtmNNpjZyMIe8o6ua2iIaj1bwPYpahIgbMlhkQyGD&#10;HpzIbpnobLP5iusI1NzN41Yphhto5Uc0ZOD91rxfC9KgEqghPQlay5+q8HSIQEA44vLKtRvLWY3q&#10;m1OGJp26498hOOpBwcRge8cNcbKZYO3zbWyy6BZzaKyl6IqgyIqLaKEN4l5ULBhsDzb1ESskua3N&#10;gnmDdpvSm8Dnxj2znpKZ9Yau+V8hzNJyeTNsQcgqZGET4wjLJHCqeJ54eShT39/Fr83SSlvPP03u&#10;cu61hFF+A2TunENBWHBbYn4bTCsri9tWFC8wO0X/JEN1ErIHZQrO+L7MTL84U/ZlG8LLLAwf54vE&#10;X+GCLMSJ2549TTz9Zq+J3oz4xEnKT/ubeUo1R0Xn9+C6hmM6boGUoLDxPF+RgocnDzGisHK2Z3AA&#10;CbWerH46vvFxIpc8s4kF4jgcPz0ZxTwISNejb3morpFhOflnCiR6jYUidZn6qYFCRuRPrm0IchCb&#10;sK+uFvcG4Rl7JUB5jrRkWvoauQVMLbAlps8765CVN9ZbT426fXKqbnh12Llm7qLZfzIK94T9Ld9v&#10;L5D1/g+i0x9ZswmkxZCqun2EcRHJDTjswjc+vKLAnxi3XbRbysr62ex031m5ziY0W9u008Km621x&#10;+fQfoBjxNn4AZFSuCN1UcPliNpyRSMZVb9Zkkl4T4Ngt02bux73bj3OorJtDREegdsdkj455Yt2e&#10;WMIn/rzIGk+u4MVcuWZk76eO2vjgzZHs/7whOnstb+1/t9GSRecaYFwoA6+vedCF506cBX+Lo47j&#10;URFpzyrq0nmTFf916Lsxj8XdM7Io1mWDi4/3hi28LAPz0YUk/8CVDYy3Xm7HNk8EwMcfEFA8EZNY&#10;6/O6qzjD2kBSv7D35NcI8XarmY07GWD2EayMdCEzmXZ4HlXebPUggFLaefkMCx8m99ew0Dzppw+3&#10;9YFrXl2sLivjiieVjYfJ8VDtrfHXZOkCGQ0y5UP2Ix633rp5zTmQYHmnqjXMQm4yoUV+R+1tFRFT&#10;16PGs/pksdnSsbl4klMX8gajPytoo0jVV3x/A8omMTPsZqFosXVwkJ6oNM13xiao3RyYjxLxMlaH&#10;x7jzOdFv+VOMzrKORW04pj+Cit7NgOIqjSrUhVED2m7UxQ5oe1zclp0Z+cUieKi6xbwRu93PhLLK&#10;P74G1ajZ9FQHKfFnfg+iODhIwKqBma5b88j8KzZpvd0TGir3d3Pi7EXIL8UJoGTeHdRY766jdZQo&#10;mQ5hsHj+XN7w4CzLXVr8wDzWETjuBGCnYncu1sEz/mPtlEMMSEE4ai90eHji8iVnBWqkjHw5NP8Q&#10;DoCE9D2qffgviCrJPjvVNz5lBc64jPO7CM0MOuNa7nHBYw0N0a+Q1N62SLYodZ5EH7dkRiGghXip&#10;sTXY1nhaEo30uz4PC3QpaIFaQ8e1dCSOr0GuNxDtJCgsyWNxU/0Ws5ZD+PackyVyp+EaO+ysQI8x&#10;XisXL9SBaJuWr1hekLCrLm4Iu3i866MnCkG6YLB109JjZWtrS7dOSGlXqrUdrP0KxzuiCjzrKmlf&#10;48VVJb329RTopoWt/tj3/eb37dNVKcEwB+zg1kzx2fZLK9L6M5nVSa4SkrtQRAbypOhtfnYlZGoY&#10;HrLCdURCVw5iJWpbvNAfdmaHUfrTTQUSVOY22Dumizurd/Z+JgWwRr3j7JrJiz/MvX2MgEir6muL&#10;pbkQ++nJvd+VoPF1pGF5ZBJSxIBlFsy28KtOv3BY3b6Ab5XIAIPqMkFHs4jImFt1NKWhS9l1N2HI&#10;ujSxz7MjYJ2ilfOZCbI445zU1bzYSMTv7QKtk8TWGkoFiwBmifr77mcPt3WJnJ+yVeg0sbALS1CN&#10;kz3nLnP0k73gaTMyG7PGZnK4iEkjl2mEZ7SERIEu7K07fXw1P7BPahByol+bI5YUvCma7gyrgYeX&#10;lsxP1VHFzLGvOqT+0k5gBiA2+LVhL+1Sp60KgX6utnLCUvKurtwg9DFjjeuP8teK1Mmsw6JXqbuo&#10;RzxoZWTBcW4/1V6Izy4uLsv3T3VPuUqW0x4PH2obdxE1IjEND0vIaq0Od3Sl27jagrz3IrTMAdnU&#10;XrDtLUMZThzMp3HgPpqmkcOLSPr1tNzT33cirApFQSCdTtSWptaWFogPVbbVdO7aRQtftCldkDG+&#10;lWlu3I3t8ftT2VbffLxR4kLnybKQy9HWYgQs+F1LVC1f1aWeKE8xcWPxwicTHWRfdmLJhNSctQbl&#10;wsHWHgUJ++vFiT4Vnxz2JR4XTgVItfdcLfxSWLW5QO2BLFUue54DVuzK1ZvAMpIJgjNGHlgWBHxA&#10;QCh+KcVty5LWMkAum1c/TvOIFFQ1o6TGILWaWA2bOjqLKm5BntPMO+GxmwdXbt58fONmuuKSmphM&#10;xY3HYFAe54V1s6FLTYmdHU7cRIrwgISmnKwCVG9/SygRjrNITiQPDg/ZY7BUN9UJRKSZLBCCibH0&#10;OWLTqijmo8akCJ3wlKtA3Au2H2WXcaCaGQlYwxqgBKvE/Yg3y4zDw/HqDExEMD/UYp4+ZGCyiPAa&#10;gHVymjBODs7qwZHVSGrYek7Mm/Cs2zdYQQgKZPKdwmeRsuajrBEtFF/lJMtV4J1znBvL4ip6wPWM&#10;N6KaDXVhflKwZ5a9cpC3WqnOEVAQ4Uq4gyBgxp6sqLwV2oaHwuz4SNasUUh45ZyTC4DltFwLdBTp&#10;FkqE+J5qYBw86D0xQTGVtK8cg/LK2mgnwWyZfLIqG5gJE7So3rMO+WFcBoxDGeNAAb6nTQGjNTwC&#10;LjHIgzw2/5Cr3s5Hy5W1JeasGU0elzEe9OTTmnL1SgNyjvMTKbOnR93q06ggFyzbgyzj8SzHZyY/&#10;gYKL6dDNBBRcwOIrL7ryNWhHXwsbDs6biJZqEJgv6/RHl6XJUVEHjGG8deE+L9M7RJINaA0gE101&#10;ev26Pyuzg+HJo63J2H6m3UNdgqeBsrkSV7JUfAr+rZHoJ9ii9rNe/SAaIFzGddZ7PLZluwbCj9Wd&#10;SqINCKr1Bs8VzDUuOBqMk48nP8t50Rag8EPAT0fB/fyEdmUyfiBx8UrTDtV/MskQoVo+qgz0PkBb&#10;eDMlFrWCY30Gne1XgeyAb3MLu/hN4zTjLeJZ9ezIMggFglmmdFfkoOklWsIktH1cux61vLDixHLr&#10;bgkOBcusNDqrhTzCtWkgKvIX9m4SXla3UHABEnXi8PFwdFXFKr40g18VXzBbtL1fa9JZC87plaQt&#10;YCVVNAMT6+O3eLa/r1cNQ9UAeCAbTlJFSzpi/nVXkzi9N5/1WEHZxazlu7VnhlaaW+ERtF/Cz7Ca&#10;ERpcYCN9Y1HMLuza9v3SGFu4PVGUw+Qa/HBiTddYFRDAzKnvUzClGV5FOgW3BVTz76Y95v5v8j8b&#10;jl4Cgz0xiigY03paV93KGrqYpjFUM3TocrNG1N1EnGK0I0RC3ImFsh/I3aaVkyEdX4JoeYLbUfXO&#10;oLn0q0wNJ21+ZehoX1T58koObczZ2AgkYIcCO2rsslC2PV0rJPIfi6TOdFFsVOfuCdyTdOXID2W1&#10;wT2cXL5iouPwZUX0XDYsFxsGeyJ5hPAn/GZytpb88PHVm/nJeZdRKWkiZ0rBkIR4qYrZDiPFBUJ0&#10;VnWChGoryVBntbTrsmPoKwpteIqU69FYKNTQXB1U66P10YoMggEGIQEpqHY6yymkHjVQpzn3YEtB&#10;ZJ5n509/RzWojawvD3Kglk4nUu2APRdCB0pRtB4Akz8IPeWu7EfJD1WTWHf6npl4Q8KX77N2GGif&#10;rOBf4S9G+fjRSW6akaESkG60wrLMKi+OGWXXy+Nspknl/snDXlP/toirAgrFA33SMyxzf3hyfu84&#10;R9SDnqgscjsKR7+Ee9PcLi1FymVsluWJIO+sbO6ZietbRdcGcuDspr+ZMG/O7FyeMUeBzL7pbpqk&#10;4ie3jUCEKsdxW2CinM7Kl7sfWphkvjpBNc6koyFwmPpRCiSTuO0RLyLeYqIxa9FCOAkG9Fj3tlQy&#10;Dpp/OXwi9EALup2g8tD4cYsZN4URgm51Q8tSqnpNV2UkrRWFGsY+s8IceZTdTF3+6rmlmKpER8ly&#10;pH2ypD1krj5spLYQuWZ0HNuq5Hrdm8p8PZX2VOi2dEe1+EWIo7XZ+5nxLc18IaAjzN9Fyy5CnYXU&#10;FtbLUI2f98couj99B0CArlmRtO13ZScSRM5x90N5x94Pn24/XjwFZPwisNv9GMUhkNOUwxp0sVqF&#10;6yKYewNgN7Grp5T8GS2oah0M0bBQdaQSuqU5rQIRRW4/er4j5+NFbSGlOlUXIieFbkyK6VygxpBi&#10;S2FMBGs8yYkCbsk7LO6KlI7RXQQaoZg5KCBlTGZY1LZD3vXhGgNYl4qdsiHDbNTuI280u2vn2Wt+&#10;fYChiA2cWr3RCqX+D5RXKSp4FEg0GOZ7YLYWA127cnD96sHNq/k3NokogHPYR9/juhk78v/6e4an&#10;fVJnq1qd+IQSNKZ7VXbPMmpnlwBisOpgIHEMXwvSolerKqyqJrlCnUXr090fv/pszeTAiK3GxROO&#10;ElTBVk2jqYsmG/2qrtmx1fzmXJbr0LXzh+EWHDQe4i9TGWPSYPJBaiPzZngvVU7FJlO+2furF8fB&#10;mDxk78LPIPPe8aKSeZPw7JO9fKfFTWZJ6/rzYrFMJUpbVA/r2GGlGFVT3WSTFG1WXZCM7UPcbuZf&#10;dRc2Jv9G3Ny2t9a7kaEAK3dc9tvdQu/T+Zfw5S5pOfqhWoJ/jWwlHJHlmKBLq2M9p1IPp/bI2gyC&#10;VddyqrlboK5fyalEaUhr1LPBv3B+nOH6xuf8jkF/nAgp0yehRWiyf2a2go6aGx0qTudcyb+li+Ci&#10;2Lj0vzWWkf25HDBFNGK2C0xDCuFWRoHp6KYQxlIZL6tU7CT4xCpQA7ZvnfJ6DWPCd7jzoWRM+8wO&#10;BQjJCeW1ZS4GnOHzDp0nsmDEWrOCnJxR71ptX38Vcy0cTLDEoKzTU4b5Sra2BNmnxhoGaESrys1Q&#10;2aRQDHw3QNuQusdyGLIbrWUex8in8lUFO45eCytdSgAPJVY6o1BcKGsVrDkEfjgzjrw4jGjoDaTL&#10;Fo7jlFlNZt4g54rrFV4a57S+zX2ajVgx6DrflVzUkbJgIoCbE95PEjYPMvlmATpU45cEB0/OHp+4&#10;aQMYRTMQdZQxi2LI/Icc+nUOHSX0dp1qNLaohrkJ2Nax6EpMbXyVkmyRZ/WQhLaOg8wmGkw+DK6q&#10;1mG5uhNlzACT2qGmca+7LVB9V8k2ts1ywBYTQqt9WIalWQ7d6nXnPqIUU5e5bDJxsyJV20Xzkwq/&#10;iClfT3/Vu7zwevQnvvXxK6+q09G9S2/2Mi3N/jcufB0Oeo2alVjVv088awHTBVZv7ixZJbiy40uV&#10;4aQBzUQsK8vaBeV5XemTZoXWly8O+skZv4Y4jrPIV1u6d+vXkOv1KOuStdHG670aQly4xqnU0i/o&#10;JZtVPzirhTzqcG6mt8y1P0geKgNoBcqvQAG8LwRlb0T9fePvULbvrO+O29tvLJqv77+WGvPluYW3&#10;7u+oKPsRLX5oSHibYK34xm0XI8YGmxcdmk7UePEVFPkQecgUiaWPAyf9qSIxKJABevDnSFsfN66Q&#10;HKQ6HPYZAgg71quVEL0mClRmHF3GJeRvlEl7QTFAsicOHE+9K9sxuhyOfRSik+k2qGifJjdSaZvT&#10;jNEXHMfi4NYABDQzNimx88GqoEdIl4QMYTu//Rf8dtF/Kz4uT0iu7RtVP0PSRh7hpW4im9VZsrzm&#10;2Ogg12JZXa8S7cmXnsjGV+VoOT4MefboY+cPj772K45+7Zc/fu45dDkrwEqYeVrS8dqbvuE7zsxM&#10;GaED5+LYHn38xQf/yZ+/9r3fd+PRQzIdVk8pPuwIcxkhubgC0CTOTiUy5sDNgNQV9M75AY1dS6t3&#10;kY0uor+AoMxmcgeXAFzl0kH2BVhLqMalBsHoT7bDarkvQxMEugRTCrHEZ8RELDE8sOL9tcjNJy7t&#10;meA1EQrkda6/aCDEE3kQYy/biNeYCS2Fb1ZrMwyouq+RiAMDU0xgaaxHMXWVy2TOwG2DGVw1g2AD&#10;eV9lZJtOY+pWcQ1qrgnsTHa6Bee/qUPgBbbjypWkEE9ybLlKniQh6yfVSXsRMKuG4XfFLl+zAgrw&#10;YEMNVtwID4uMaA8nehcnwghIIBLdRGihMzVnYn1CakiNlsukaH01NAAENXXBL7PstDnTayKNCnlI&#10;kuaPR8cnD3PaOHBzlqkhYEWMKhuc0gKEycch7ab4c1YBp9LnOpLFZj/yb8LGm1ZhC8UCx6oyQL4V&#10;HLPki7XotQbpvFc+BF3euKm1Hk1Zb4YDElxzHpcNwYkUPnqUDKPOBpqPlCerf/X4OJsPYC9Pjo+M&#10;EeqTivK6tJJHhIwJua2MB+IZbelei/LN2rTZwPboydyHfZ05rl7D0OWWl8VYyysYU+X7vR6GoFs1&#10;d+7u3E059g6soZxWhawhQA8ktSsvZajxKcojNcM1H7Ii04HmRQE/+6/9hcMv/sI3UGBPg25//P/+&#10;6JVX8h3ItzIg6xaE/Px9p2X3TBuezBOvsv6IcS3sds1s/C4rZKpRoAvi8vgl+7U39utW18H+jY6P&#10;sTfFugjhIy6ik+rl7YVB2nvtJZB4t2Uqrleh2978Suonrd/+nS/eeHVHfOoCqAYbyNAAlRX4RWtE&#10;e3WJVRW2Ua0Ku9pt9EQBwR7pa4J8SaRGn9yLVCizPyDnV8FAMVWp9ruuzD52KX7efftiRn6Mg+s1&#10;bJlLK1foQhRt40k6bTO/DcfManp3Yt3bOPWoDC46LeFLYw18hYFb8YPSW+6M52pHMr3XYj8umFRk&#10;Hyp+GsXl0ttx3pEpt3Dj3mxrS0pSI6EalhqzoZJy28pmQu2FbpKXkQyX8ptVhaK8CVAwIZNR6Fo9&#10;yyRnTh4mr6HktxIWMCra623FUvus7O8dvoOsXSw/dyZVThc5YO8OGrc1F7TQPl+5bNGyw3iLu1RY&#10;oFbYLnob9jEi2PuSquHIo9QjUZ/CkF2lGVcvKh7YKRWVNNTWiD668vFHZ0e/9icZuok7esydKXgR&#10;Byz08kce/mf/5fXv+f5rj098a6RQUB1wQw5KippAmURoj+rhDPKq70pOwYcwRsEyleb6pEDbBm4u&#10;SWE+wSooXvCyvQxM+6Xt6kaDUYbDjFpoSEZpUFOSijFB0fxo4ywHyiVLHPwKRG48d/g9aS0xYZVt&#10;/m+Ap9Xf7h6dGLLT8wyr6Y6hZWIC4lnn6/Bk0G62Qw+RFb6A3io7VTt9LgysApPyC3UZXixhRMFe&#10;Vp12xp49CevTy/EaFUOAQDfes8Oemc825EMEqdCaILcP05vqk4knFroZUcyr+gFiEgvcSgLXSglP&#10;lHTxVVuXdc1qgcTp+X8uOtVjFDKaeAWXwRzm3YjgDfZtViKLUFqwgDwbFZFbZYviK3dJ/qISjJly&#10;UNT1VPLnisA4Hm1gZxYDuHiN8z1TBhDIlCy5TSyID3M2Q8Rgd5DramC2qXjyfSpiOskZvGSsKECX&#10;uFnKPCrRZCAgBfj0rmNdsNYNDjS+mOLPNEx8GL0AyAJ8rfwsNL928jC7p6csVxUUHbi1FSSOKL80&#10;UAjsZWlkItpce/6vlR3QPTcSEtFVJLQZVUhzNZLs1c4d2Cj+qmvfwQlDyTePC3hbGreAhmcO5lsc&#10;l3dZwfNHc2CXopV3QhL8TaoCSSUvXu2Rr8qKJi/1fItfHv/sv/4Xjr74l+3pgSd/fQp0e/zv/cnH&#10;gW4KxvjT9b9lntRZdEdxbcfcb/5rBmvPmPQeEHoJQ780kpVwfSsN5k6y5vpzwKd35iZSpN4YfCOG&#10;UzOOhPPnyPZoHsZcQ6xSG4NU7TDWnIXzFOhl3We0WCx0Vp4NDzHeWmiVhhzKVzvt+bTTLKHGPqUW&#10;YSnhUUx+obRrUNnn2L+tdOukNrAxGqh31Psr7SowikO12zzUL1afj3bzeXNPx1cC715jYMZJSXKN&#10;z90sDV+OBhQn5dVulh2fTygFRqWqdP1gMcGmgq3shYx1fTbUVe3O9Dsth2d8VQPvAMg8+VhXxwVU&#10;Qff5uYhmwqkLMXFQo5O4fcWVY/DG8I2ZKXHEZ/ltus743AytHpi5PhtitRiHuBL+FncTYcjW8upE&#10;fydSJXBz91PLhX3WJiTeSc1lN0cerU11LMlf0W0Z7ZZTViiSx8acplMRff0Q/TaVsKjdONaFm+8v&#10;KhZy99hC03kKclCYtWyjC+wKog3LnzAMs0MdLiIz8ryLA2xjhaW5pWR9gzZ9ELhsm/lBBqrps9Ok&#10;9OJklwFQIF1B3XQiVVazVMrk8xLZC86vvHL1yuGv+4rDX/Nlj59/NutJt4N/6qibFCgMTRITclZP&#10;Xw10+0/+3PXv+35SdZN2YCTdrpzCmxUvQz1W5xusGQ2jCYNZA5o6Q+hDii1kl8+xxwl7nNO1IWtR&#10;zcpxn+ssnVUqisYr3mNBKmxKB5VPjFdawbmzvj1yVNOunjRJXYdEzYl8eZ6pK2vs3nbCKqFo9bHN&#10;Mq5rY5yMp+Q66nmWQjBNy50zFtwkFlHgy7StzTDOXhmI1cifTd1CKCqwVMxisLpzAy/EZYqAWnCC&#10;ndlP4LkRnYBKvflEnkLGru6gBPKzbslhkNep5WqE27bIsmYAaEokVALdeVC9629uJp3lpramY8jX&#10;bNOfoY7VJ+Ed4qqOrbgTC7ZExOwUq4A+qs9lxhQcnK9FegbCCD0xMaqV6ljdnhPa0Ykdm6Sf6DKT&#10;P4cnqwAfnp7evUe3DSGdAgskjKyBOxewZqncTUylpgkrOJZz5a+3jwbfIr+WAz51XZS/s1TOQcOI&#10;ZfvQhmPzrcFtmQftzU5PoxUPjo4UBI6QMrYSZj9wHclN4OIyk/As0T5J0o3ZxOp4JXl67zQJex7K&#10;plfPrK0loeLjLAfKR09X3UHDpU/zhnUpXG6l6fUuje2teEWtEJ/UsrWuQ7YuX8shc0bCFnirwmM1&#10;swbteuLqNwk61q56yUo1btU2IKhRPbq64uLLeuzlQ3Rn/KA28J6SEOtdKWxWmH2Ge37981OKuv3b&#10;f+zxyy8XE2zKG5HRyD6sWVv7J2qeVnAcjwBfzB1QjoEgB0ugLNGXokChguJqlJrbf8UZy2lb14CK&#10;1DGQu7bfa7gYK+bpftxk3FgFal4OI9TsSL1KORfnFeSpOzeQ1QhRn8L7/ajgzWEUPnb3e6GNL3QZ&#10;vKWqKJdQz7E0jfxSc6RpTFVoinkdBup58GNvBY+M+Sy7VNPWRVMhIGy6wgkRS38vUnSHwl7MCDvx&#10;XtHnqyPmTfVV/tFpijxdz65tju9tr0CBjdq2ChaSlClkcfoIjPFwnMt3nsdhYBDbEsremB4AUkLZ&#10;mwfnJoH7o8MIHzJG3xs5be0sGJvknkNATCpXOL8k1bujxBkHYILaL2mrO2jIR5XFpiPi5537kKND&#10;colaX7oQrb9ZacyOjeRdE9d/mMdFDx4dHR0cHAqfKrs7t2doziQVwBUDgbhOx1UfUc/NM3H2u2th&#10;6tZE9WRHVG6Nb8fRe6BZxDrF1M5iBE2SLiuzlrVLX70vc1BYX2zkzaVhNTtqFeO6A8qydl+Vh67u&#10;erGorCHPpSqIzW2CgC3oO3c2myMH9Gaz6VVbGBoe379/lvro8wRI0puCbVgWtCE0YYAbh9mBWPUw&#10;0jSqR2Md3fzytatHv+5XH37Nex698HweYezunzZhqmCLRdheA7WsoXl05aPvv/+tf/bG93x/uJsO&#10;VB7ZXptddrVnLCqOdp+chaCM2Q1hcJItQLF8Q3B7bdRvKlBPwTbla+KqOkvu91RPctpjutfOggxJ&#10;vEi1wV1OHnL/bDDi0HTvOW5kmAbv3RiODb3sbVtvrwzvereKYPYxjluqJqx30degGSEOL+MZ3kCS&#10;VRdo53i8Is63xQDU+OFsqDIiSujDtBzrsZ65JkBWhbNuxbP2PLrRxuUFRDSHgsu+MyxDv/MVopdu&#10;TBhFA3h1HmNhKwIYCgtGVZa4Dnk30SlquVZZGxGuFVeQTMZ6lo+hUaiI6dknxCW31KSjlWjfX20K&#10;OQ4x3muQCrPZ9kwT+2J+YHmQ3gfKKMIBXjgMvtHcUzYyMsEc4UFLYZSBrjUHfjzkIGw8uqojfno3&#10;Rgi7cRhohnoAegNfapKqwHNvE4H5IsA9+dN1XD0zalEK6Vd84/zD1gRPLiqHPDw+znfbHyTLYfk+&#10;DGywLeElSWH2ljHdSLQvSrvBlKkIg8C5PGUhLx9nr0EUYBUTtcZSjt2IkClfzL4Go559Xzebjbye&#10;6BrqUH54/YbbcDWIhj8rXxO/ccyj6Kqy8mFzd13Tgjlfqq8248pfemqlxtJOfodgZUbR4k36s+WL&#10;FlLCqpCesC7XIQdGadvry/IHhYNQvcE8Hg1xKAzCGOf2n/1X//zhr/hCR/f011Oibqf/u//9+Usv&#10;QYXKFe4Fy5LfQ5UT/DOUrSnqmUp5l39w0tiQ0rxq0uAaBkqrM8TDmweigJ7mBEVciBkZIkBEz03E&#10;uGYKQTEW1HR/tMTNKpX/5rv5/aYVJCs0qGAXaypIuDlyjE+z5FHy5jvWb+rFNv6Bp1BTR7KYt83Q&#10;N83XWgSEAfSDd8irnvTEQua7ehvVttKFfwZPGPmn5GV2SDQ5MFqs6p25tdy4+rS6ZqMYq8IAah0d&#10;Amp06KEHDV+JSsoUYrpCf1iZixtiNgIis5q6C3SLyFm10yNCJOBgzWLT2g9XnkFWsVc+xdPKQf/i&#10;bzBVCQvydpcVBQphpGAXENijGPJbt29fOzzgiC4M3iOa2uXumXf3C6H18K3z0Ii3SpKEwkZYntFa&#10;ftwdA2az0CCw6weJYRXT1zFS+Wxj7gpJaBneTyUXNIlj+eA4+C2fZJzuNsdnqA3Rqep9a1IH4qg+&#10;cWHE9zy0QGq7tPQV43sv6146yPaBbPk2KBBVa/t7+lCAqbVJ7hdehiRDunnzIP+7EfnCx210R3il&#10;QuqjB3oXtTv+xTnOvzJccZuB6oJX17KAj8Ib2VMFrXKThsBn4auvrN3undYtSWdk7KHgvft3X717&#10;cnyc1Tk8PGxRTgOZrhHqGtlfQGEoY/wt+vulK1eOfv1X3vraL3v0/HMFHT9Z0M3RGpNAs9J+9MqH&#10;f/zuf/itB9/zvVnt0xwRd3Ya8gZr6mtEG1y9eXR07fCIA07c4sdYwqpnwffXr2YJ1E7ldjf706Zx&#10;QTqICVegwM9A5HYHqMWn9Rqhluh6drSZWKmcRVXIXw2I5peznBMQ2YBPedbEpuViojgxqOSHrKJT&#10;A7qkKggZVQsnF9kXl6Oo7FNa+V3Lx9fIbxgD324QHKa2ROcEqhJGqDGO0yW7iejyHbeg9gylTD9F&#10;VEfMU+UJ6bTbTTuMqcMu9NgrhVvnQNVpfiumxL6zchrv6Q3RC9MA1xo2cjfBldH+Ff16hBKIYUSB&#10;ZEvm/WPOzFjhNJGBitEvEPpugMDn+Z7irPHSUmibvfH82+ZUCSOFAIdpm2ElXCfh5vWGoIKEorsz&#10;DFScACvDyILyO1tdz4UcnPWOTYwKpCcGtwQP0WgGH5exogoHo3T7MY/C2VOpd1AtyZCTok2sOypB&#10;VORsBaV/ba5RJIPwMmxFPP01NJTFNNyQuBgauezQEFeZKvArs8Z7azYTGjTK0BT6oys345mvY0C7&#10;BLqTWI9UJt/P/pUo2MODm4dIvHtXoI8h2TRtchvD8GZbqFD9izcVEVscQYqErdaaUyjPdxdf6FMz&#10;2uqnkSxPQnN1qwDGXtdqZq6gBZaMOyqLm3jIgAbR4aYruuIhr+YHVQjhnDgbGiqBRJvbvToOOTo6&#10;0BNuSAmdtgeOqsgzmE8Fut37hq8//+hHMRLOKuaKl2gsi0i4NiqnQeBSk1lq9vS43V3fAH5VvrXX&#10;9h6mwWVjCPJx/c9F3KvZFYeJIwjDQShFS0WnXQPRzURERqDKfXnc9YB6xVueM6dlBGYsgBYFzDBl&#10;i46awACe0DFs1916+ekJFnkQqTZVcFRg7GIjH+0KyFIs6AZSCIpCAEiP1p7yOdskhdaCiby2YF7f&#10;upqoW/fNtFWmOkO20oS62S5/WmBjmcjcxjYFgapEaHixGLnVfFlcVS1V/mPSNpksZKQP0YySWajp&#10;0MLSp4eQoJE2baWAF6kM31bbjn5b+Lu6vck4DRGsXazpfiUNAHptWhnalrHtqAmM3Tq6dudWorJ4&#10;bGxWMmPreRhmWdtMwHRDjZhe14AEjUCcBHo14sHAsZTUwBomAvi99sXmkMWRMqxya92EH/D2kmHU&#10;HNGY5IOyVyDdkYIyWxc1L2V9brNRa8yD0Ng0IAPOeAr7Yv4ZWE2VYLt7MHkuHYFpN0mc7ziJkOOT&#10;swf5q+cYZl9/kIGnr2Dbu8eNZET9gatXExG8c/v2nWeeyVNI/yVpYu/KDDuc2VyrMisBdcPyJh5Y&#10;QEnMYe0nprpuwE5FwTGtY6MRuk14FFLoKPIeIvAbuy7HAUsOPJbgIPv6DyCO6O30+CHpjG6R42Xe&#10;IBMhuJia5bMps5M962vU80p86sUrj2798191+5//iiuBbmNj/2mjbrXkZdz867bEIJXzKx98390/&#10;/qdu/qPvjtCXr4jbWihDzifHj+LO0lHWNhPkmyBGEkzhvaDSg0M3j0YA3LgHq+qOUgIow1kgkQ2b&#10;aRt79eDAWvJa91BVZxIFhi+qh4n9pzF9AUWla2ViBVtzJOhMhkCCxfu52NAOX2PrnycUR8DpBFZF&#10;6FhI1KJaSTkdHug21+bL4LnNijeg/1v6puDwLVQNxUloJCy6QiRiG8ioziHyx4gPN5yB7gKGXIFD&#10;wH/6z4aPioZsO8I28ypDT7akUDYLoaExSqSM80RTOn0fEjWa20dHu9rYAlVkwhUrGZwU3Hb8EIzV&#10;bspmuEhlJnqE/6DWy7Ma/ZHuKkAzlViVMAwwrXUePf0ZCIEK5Z7MLnIdIp+krX+ynzioR3fu3Dg6&#10;bOfvcIyuilyRm7LjElBFyPQ05fPIhseDZjyJv14Le0UJsF05lI7/IJbKOrLhAAXaRsrxebPWEEop&#10;5sZIrhMExYFF6m0uBa8NiNJ5cO9+tEWaNR8e3IqiqkuPyWgGkO67KSpIlxN+H8VL1FINkFcWM6Ud&#10;jJYoj8bUcEBm4NKc5rvxyWcXBZtMlW2WxcBVrP95IkTpiAYlAx/JgxvEhcXO6nG7wiieDAHPJAne&#10;s7ObRwlRG71z+0XYuOpcuERup6OtgS8MVfuRx76SpC1Vg+oivLZBLbmG0RW6rahbJWl7ha1p8AZU&#10;TvXL2cOcwpUVykUqtzTIKfPW1lSd5TDXQInoXVLk8HVpqWBpjXTJWbgQ51OBbh/9V/7nZx/5iBgQ&#10;8uZeUrzpmLzXozaMBCyBMZLCTxB78+IsHapjABytWiwmFYEo6kjv7GZ01FkGxUs3vNWsuQZ7Q4m2&#10;2QQNK046x30oUPW83NYek5eDaXMFMULTWhqGNmSakFVgWS4LpzpYMRHuV6Cbq+oyYzgTstb2QN/H&#10;50FtcLPbixroqoKopqA54I3rmXL2xeQdMkFBpbBXuuRoMAN7Q0D3vBA7NczACFMiQOJABZ1558iR&#10;KPFCh0I3TpNh1gwSKJkW6IcHsQ03b0Tus/hQFY6/ThjAipbGHbeqlN6tVRoFaqOHRAtFd10PP0Is&#10;xPz6zy5uoa+IRIk3VTB4WOzBF/vg/CNeUsPxmptqP/iwJTlaDs1DlSEMgdK5dfPqTcAxEhshPH6Y&#10;fwVwjlKvGX7AyTZ1Xe0sELEmIuERYMqUzlhVExD06quvBjEgZLWvQCNKVysqo8+0ZAYZW0iBwMeL&#10;ym8hTfN9QW+yxxL9cv4Cb97I6uy+EJN6jGR4E2SaFylX2jdwpIzRZfg0/gDtPk4TkQrv5WTlBw/u&#10;P3h478HJ/TArdhuWM28gRh1nle6PbTbOG0Fst2/fOjq6VcmJWgljzLCtaEaA9T1QWY4TF7uJS6Eb&#10;Gqp5/HF3ZpEpZs6TAC6Bbvj68NvNm3lqcskZeJgDNcuZfqxYoWSuOTw8uv3MnVu3brViF6q4O0yy&#10;4I2NWUnO58Hx3Vc+/uD+3YwZAa8GqOyK1POAFx8//sz/2W98x//0N1x9+9vEPgA6Sb1c4fLcm3kV&#10;usHR+9AtY3j/j3zkj/yxR3/n791uzy5e2hBwDLFQloMqqhtXcsCPvBy2CAGAFLAlM6AVVBJa6Iva&#10;igYHtFblW1p5JE2Mmdx8Vl0bjXH4hK/w6EyyxyFA5uivXOCpACg4NrSaZpq48orb0KWMNg02omNh&#10;HiVb7VHoXKGJqoOJlramqg5Prt5gO6AoKz7MA7pNDBpspgFWX/Jp18oeqXqnYZfDOKVWHNXx5lCs&#10;SB9JNA2ApRFqqiiuPJh8nEVOoUw4LJ7xtcOb1+POHXAfquweJjl8wHGcioDKRWSPeub8cviPQyXx&#10;zaIexRyoGLZdpeWKsKa1SWDdTD/Snc8ig1nAECe4UIvTQIs3p3pM1ka+ljBojmFIkYQWrtixncZx&#10;NZsrsG0ZqCc6OqojCCP+2+1b1w8PYDlK307pL2DQNGzTBkCOmGJ1NvQEukVT5fipm4eJwlITgnoT&#10;5p1Sto9YGT6ALNGcTJCaN9gUrhTFLi9+gr4xsQMXtOW5xuhAGOI0yufBw6spKTR2gvNQUstQUCAW&#10;50oS8QiBWdY4MPp4inaIdYPEoRW+Cmx0AP5o+6QEIxGuF1OKoojEWopHlAT9dT3Hgqo22QBrrXNh&#10;NmyCTyVpwmqxf8Z2dePRIeeJDbLXxIXJ3Yh/G9EUqBuwVIC7iAtr6spmxT3wfltfjN6Cd5loiC9E&#10;dr9JjdBYNofX5j3sD07zvYTf+fcYF98Sl1TJ6kRIvm7Py/MC3Q6aXND+wZAd5oi51zX2DXR7sztM&#10;P/wv/cazD30IWFVD7Jwl+hh+0aQxPrWAeRk42FAn8WfUd11GMbLxLFDRTRN3eqGMka0uxQso0MQJ&#10;dI4qdeAHDTRgh4tbXqA95H/FIgo76CgECCyLfc3d6s0XqUzwylPi8hVONiOEEqvM6E1btdkMNrtY&#10;YsWBUcDs7bHCo8hGP3V8DgANi0mHwLxwt6ICHme3MyrMXFfaFTbOUY6VxYX39FuOzj04pLuQ/lP0&#10;19GtW5y6s0CWLWBrw/hu2DGhm0RWAgLoXHrlMTWiys+hBsDKoelGFfu/0ImC3JTHeonJnLsvRu9r&#10;2SbjYQYXCXqPphrIVvM+17s+y+8VhztbxNt4CXHKxvNEM+ygK4jzVdAmKojNuP7oMIyNI8W4EuS6&#10;f3zy4AHNhzw82D5HUNsCfFLekDBI9vAA+2e98MYv3Fvv/KWPffTHfvR9r7z0MQTJ9DdHP57YVLNj&#10;6qLOCdHaWJmMkJXHYRFiwCWGVVVCA3kHXyt7AwFbJ+MbNdHWWsuf86KYw83wbMHCTshYqk4sP1E1&#10;z3jh8D28uFQdFp3IdNbPwIWMw46V6J5mqJkdXSulnpFqQkQDRyu/y5gRF5cXZ2CTP2VPFl8vHQu7&#10;XV3vrONBnzt7G+p7ZAgBwaFMXXsEiX0o3T+VmzO86FnBKk3DrUWBAKw3Hc/1/R6dB63eu3fv7isv&#10;Hz+4bw7ZR1aFNftg/uVj16/8s/+L3/nzf8/vuvHOt098uraziHYlxMtan+SrzogWTFRFuJeo2+Mf&#10;/6Ef/d/8H0+/42/denR6nSM1LNWtw+D/y9DooqgsJaRcjVUzdsvgkWzQfz7yPe0S4mDxTe5iWF0l&#10;aUgHgsXz5WsouNmbLHfottUhxPVIhgUCov+FwW1AU6tC9Iv4LcEkYja0Diaz1yImp9noxUiimg2n&#10;A5ILYzhzCba3XD6fjp/s/DO2wBz36pENLH+K/BI9RKe5+qnTkzmJvalFVWVJHPQw9TysKTx8CIJ8&#10;UW6xyvSWC3JHVd8+Yt1vHwFHQnnO+b5y/eg2aQptT0fvuqF/EhhvuYv5xUiGBMmfPZsy1xh6bwGZ&#10;rO8vBe3tzUqgQXaQkgAXfQxCsFaVzZs1Ob1M2Dc4st9qF7LcprE06p5MC7bOJ49NkDWgliZz4bUH&#10;CTbkGMu0gmtdL9e0uRDUID6immKjAH2OdI6xTcHfgW4LDSj9YNAQNjmHiq3GB4oUwckeJJaiWSD3&#10;csRd4jI2fJtPT+7HLyByxEciL9WPSpub2PLc1FMGMjKqNot4B4PHGSG3YEIgurnKqk8nG2NtWMDT&#10;/Sj2fD8dh09O8ntYLh6A0U9hltXCdIYbYdPXoFDhytHB4fPPPpun5HezfmC7B+fkRGClRDQMmg6r&#10;a/iCREFKCamogHryb0ZFB8Vo4HA73sgECZkn64WZ5+kCwUgGJiCcoAqFGsXE1c3mRT3LlBh70iXB&#10;oLnIFsUFty4QL1KlMD1yyzJzHzcHSKgmw0DzLYL42d+eHaZf+AaqbFK/+1d8+Gu/+vSDH6B6zqAY&#10;kimsrnKIPZF/y/0t0+g7aCAgc02s/6tvTfTYrTfUUZWZ1MvmzG28WEGcQsDZ5dcJF6nl+tSK5y7a&#10;E7ScaXtH3SfRlBkVyXJHNTSvhCqz5VG8FkIp/V9BBl8Se+ZrZgmX/suvWcsiQrh/JihQHQXt3H2x&#10;VchXfhchuXW5BQTsW25wiIeRa1h4RaVNwgX+7X7GKL6kTtzSKFmvpdlyfVM3caOzUs10FE+0ydlk&#10;mDhtM3guKZrDahSjPkgj4RCqF4wO1qo1dNt8v3+Pf+GYd3EWj53RjbRRI+sGHTsmuE/tD0ui4FBY&#10;knAizU7V9ESlzsVSxTIAGl6Ubfoq0Cs6zeagbAWjTh1Ry16AjOAkRWb3H7S2HXdyqiP8IiIQVcGL&#10;oFA8ciTU3dy1rFFVZ2cvf/zlD3/4Q4noZIyNesKKcvWKj2mCXciO01AH0tjYObxVmzh2vqy6sZ4E&#10;2JhBHln2odWokLf8EU5Sg0GU0MGt9o1LdnkEMrpffUCJtiOW9iIvqjjGZBDSOziMlhfvFgpxj/Wc&#10;YUx5fd3KPU7q6wkLzhhMYLHZCWFYTw4tupwEvfnXbaDVLua8TLtZ/LJtlNpWV4YE5Rk9QwZj0onY&#10;tW0sYp9vR30nkJT4KFDDSY82UZMhPlLs1VuH7/n9v/8Lv/5fO3jXO+W9OSig/xVSfmovltP6VikE&#10;E5w/et8P/fA3/Zvn3/FdR+cnqenbv2+dFlZtM4r9uApkFa3kXmpoxgaiUMPpgk33GTcjLgkpA+yv&#10;tX7maDAhUulAdLjZvfZ9kPUUtS3cW+40ptaPWRlBv54gYBFU45vribL5WHjurnpEroMhfNU3Z8kc&#10;aW7SO+t2NsNgkQ95q7kz667Wyn2IhRCGzcGpJCiIFRmr4At+Pd+6fnCLyrmrVxKauvnMHXdfJeyR&#10;6PtJ7nBw+07S0FRkPX4Udy2jTYaFQDi7yK0bGIGZUUk9lJ39z1AHDdQbf1DzA7ITzbOtkDLHerrR&#10;BJAnkwNBtOJ5qRRhWCmA/Q0yTfJLJ7UCTcsPgtDRgCYcr4Dblby2dg2IiJ+ZTEsaIGd0D+8nT/ko&#10;Ku7V+ymoLdIPPEkDZMECXplWwiiYge5KjcVzm81lqR98/OMvfvjD8flCNNCzittEQi9FgElqESk7&#10;89CmMiwkI4yqVaVEZUs9FAX73U6/GnVjU614baEOCcdfXU9Q9PDGwdHhodCNrUjlb2XFPjLyT554&#10;L3mF5L6SFkhv4ADGQEpPnRrNWgfVZ2Ij2RwR1EG0JWmpZw5vExxuc3x07eN7yS6IWTP3TJnRWDOl&#10;ugrhsQ65jk1gjLcRLkqigZxts4Y69PxhACaLA4iIA6I9bqgzn9g8uBFIgZ0qEfPlfzvi3hyIW9oJ&#10;8Ky8iQvI8WG9m0N3aayKIxeBWodJ87sY98oX/I3/8vabhW4f/dqvOvvAB+1K3D7J3LExmbzup+eK&#10;xqGL3xx0OThcZ3yy2qTGu+vv2oWB7N3HkpsibBKM9Hu1TCoONeU6Kmwnl/WrVa5ksXuZ3qllxWUf&#10;7+8m39pZcggJXoiDVVhG7IwiTdpbtYW8FWWPqZdHe5N8t1mAQWBLC+6mti6uM808hW7etZlllnzT&#10;z1j4BZImkMBFuJuECSf6lNgQe6FFDMBvwJfhwLAdEzeRlE/d6UZiJW8SwpBiVT+SdryiIoEiJIO+&#10;RkVXW0g4TYjWSZd8qEu10yCIiivMhA5iMLgKXMEP3DvLYFivdLDSUZfWKY7wz+osus1DMcFCwCsJ&#10;1ZNJjcBE+J85uhPXKs9LGD87E4FuMruoG3YcfCT0U3XAXpZZOFBl34xhQOwxzXKsyHFeOot665ut&#10;3Kx2KcBMNXi1zrNPrNOZNxen6F1sc1oqseayUY7ee7687mGkoCq09kSTPzG2qa64QClUh3ULuZZo&#10;KIzB8CILVZGWYFm4rjNSX9fUaI36bhD0g8e9RT316yRDHz26/+C+UbNkrIaCcoOd/JV9iVbCe3cQ&#10;j5qqKktlsPegIdd6cvtBurW1yH7p52GU4ThIUqNSrNAbZvHuHR19+dd/w6/4pm88+ox36TP81EA3&#10;uDbQ7b0/9A3/5tl3/O2j89NVG7QgtqEG3QOs6N7iD01KHJQhJRvEthtLqIkXwsF5VMnUBCy3KW8h&#10;+6NDuh1Vavjiiev3vLng45Crl/VSOWqpzQqymkdTM7hzoNi2jtojP4wDPC5ol7hPr2aDNLrXZaq5&#10;rWUksqJlWDXoZsZhCb8YfYWBE400VoKdUj/XT47HcHAtx1Kyw4NoNNkO4rfBfCET0OXWYUgQix9i&#10;Hh4dZgBJLMR37f0FVLJU9Y8QCw5XOjkJrpqRofMeoE7C1IZOCL4IOJ9iD7hhcyVlYJDQ0rDqvRqW&#10;1C1pGA1di34Q6+nmqNphhUOX7tiIqu6xqiHXyaNb2RNwen78yt3U0mJoctxAtFZGOBkjlBtRasJY&#10;+cUifrdJcU5o5RA5efTyRz/6gQ+8P6H6vGc2eEHMpntrtFy7PCInS4h4mpMEuNbKYslVnQM//KLc&#10;6vT9d3tV0Rkdku3GdARO4T1XhdIZZ/N7YVngPgcTphblkbtscPYYKmVyQoTthtuDIJ7SDuTAWLBz&#10;4tTdpk4WfgqkSPv1fD3KMSPJyvK0AR8F7NQubF5ydTgsapVoN0bhRnvenXaB+gGqWwMAiF9jZ6Mk&#10;EykBEvX+PIsx5CvxSIJZyTEnN09uGzBnj294JqGs8MHp1UcPH53fIw6RobIBpnq1ImFbKP2rKm6t&#10;xq/6jr/0wj/3yy8S/sJfT4m6vfhVX3Ee6ObmAqE7Q6wBCx0oDMj6NhaVn8YwVBZNng1kk70Ry+IJ&#10;zUhAtu9MClZ1P5ZBP4j9g2HPfMVUurUGdcqMWDbeVqU/CEnecc4JX+sMmC4i1VeFpd+eog9Oru1g&#10;xnYob0A6FajcXBY09E6mIJKTu0ckGhkddLNNT1uVbF5VNbe6uH8YAvbi9WnHw4DUiSx+ycgCgkiR&#10;rlYH8FLX99LSqeEPIRfv6Rx3s+2iklzlHp8GYAqaJ3LZYO+0xTX2WyU36GLEtLp3ITOCwK4f7+Se&#10;RTw+nj2QZSW/AYG6FIaFCiT9fy/oWl98jf4Z16SLg39+kH0LUVSp2g56w6ei8hZRB7Ew7d5K7cND&#10;yLOUsqSfLtg8ZZ617LOcm/to1p8bECwqEYMOHMkzCvI25LNU2Xy5BmHgzCh5x6bBU8PvTVhGqC2c&#10;YDs3RnL6hFIVRIUN1OrOPfksTmLiVWEB0qp04qqG7AqPhVYP8y3XTHJMemRsV97tEW8VQZpyJOV8&#10;cJB73r13V5+VSv15bseAM9rwoGfyaM5Kh1q/5Z2XjwY0bNNmrjqa3pMK4s0MlDZhTjIX7qflMrG+&#10;HCW7+qh8/9Wjg1/99X/w3X/wmw4/811Vy0S0Gn3j3lPF/wSDfRJ/llwr6iZ0O//RH3zvN/xvz779&#10;bx3FgWxyrRxQBdNVUzrJwV989YMl8vpv9dmEaIIcf7dZQE1bUwAhE7KvDpniU6W4K8XDuobr1Uf0&#10;/b66Ll3W7c3SfyH4+TJhnfVq2KzXZC0Mtsi9vvqR49cuGvnun8PM5jNZxEACjJzxDCrwric1xnp6&#10;f30I4lhEL+w3QOiuZ6Cz/eVKDpDHeAmAgFSyV3RYbGESEudkGgwIiksAgk7W6BKG1r17tUNLxJhC&#10;/bV+d3RU2whVtDEBHHLG6GAnNasbvIUxrpdVbKX8OrOFX9T7PFQTrNaxZbwWeJwcj7asjuIaT4OV&#10;aTPPO1cPnz+8fevGISnq5A1PHyRRXTOfjSSjgSvDdK5hLi0q1C7B9/IjjyRmnQJIFs2uHGP3Jt0x&#10;8AvCTgJ1aeMKWuVRbjJf4af1xCYwW5Hs4/Zeuv3MdZQchKwGkAz+Puoo3zJrjkSDgI1rgduWdUis&#10;sjmcMny5kfgTq/f4kB0JBDXhwJCInK6VPIWxAXMkg02UWSeD7StnMAiCdp0aoc3RVzMVKxI94kc9&#10;X+uWHxwInw4Ljltq1K0gwyvlCr6bWOBBitiIEaYTsWeBX7l+aNCPM4zFbQ8enz14dJZ/45xVGRQj&#10;+tyepjKRcy09P7/7u779s9/9xRdIfvGPp0C3H3/3ux994IMsKr0IUD7V3bPC2ZEk5mjs0BCTa2L0&#10;D5mf61Q3yoz6Dh48e8xhuqpyqWUhy1KEAdRHGCd31qQCpqtYoAJBqQsub5WparjG8CW/qLUzZBQz&#10;b9kZA9Nqp6bA3dXlR9hiRaKMPNnrQ3Vb7mHSuqBWsLlne9PWy6yVimk4Q6druZdbVRU34zV2uDcW&#10;92zKl1FlDM01lRQ2sRSlTky+gx/TX74bBYLKqa2GyWyc0y8uk7fBMpIOm4q3fkVs3USdNglc7kNG&#10;+88j/MgJqpXQRwPwOu+iR/+7nmrEV/6vOpjFW8LJDWcCGwNKNZdEJeIwUFqMKPVrZAOpE0xIKa6P&#10;XdDG9M2N2pMnXzZHqBeoPZEUrkSXoVJZRu0XXCALccf7nGk640KxauR6o9vAR7OtGTj3WSKpxX3l&#10;y3ntxRxRnevhEJuUy3TthFMNdQ1ziUCr+OZe+a0R/vxC2gMvU9uxIgG9uEinvYVUobxXnLENKlEF&#10;gqgTi02JM348W1FTdsMa7RD5kE9ZKzKyoepYOAfA3RcnqCe3zN2iwPBV2WBHjo2zuQ69HDVn8UcX&#10;Aj6tsI6fcvXerVtf9Y3/+ru/6ZsSdUPV6G1R1te89E8idIs++NEf+IGv/0OJuh0i+603GFbTsDBx&#10;U4/5b5MDw4fMZUHbZToKz+RzbjNBtrknksscq16G7SSyyM5tmPRWxZDUF6rzhpfo7fJSG9t/zGcT&#10;WILQHejI9Qo59w5LCLzhBVSnJqnL2tvDa9hRLO948X2w06QevC5rVEp8yJ407saxcPdosmS7skk/&#10;1bxmVPJwt1/msHvwZWMDkQ32fOhMIm3IHew0bWlJj2UMPFWFjKE3BT9pk4SzCvPl+Rn5tiQxjAap&#10;Bw+RQ60aqfFoDEUp9y+i9TwpOzaAcbvgk+s0NAffcj8DQsPb2MO8ATioe2xISc1Wrp5wY4d58Pha&#10;isPuHBwlD3p2cvbw9GH0W8x8DhbNvwRlBijMIzWZFTHR4vJwvIy/VblAN8uCUSdd/c25kuWqGUbV&#10;lGbNGPMhNn4VDvh16zfGmxrdtOS6nKUesWfvdAJwiDKyutOLVLE0oWHTtKehOWDCn5VxLptRoWYU&#10;lxWH4T7x4cM3qSHL9aepyaK+npbKdcBTIk39aNuBmcG02JPCQ+nFCVQJCLW0wzqqtaY8Wfvrqo4G&#10;ljXyjr5KxyaFfWkTeZMolb+PgVRdU5LA6Mnn3kxFjFSlz0nSjWviVM7SHG/rZVbuELopy7oKDPJ/&#10;93e/6/N+5bt39H7Nb0+Bbj/xxe8+e/8H8Hnc/dFAhCMr49ArskAkL9wo5wBqWjVks3QVxR3DR89x&#10;5OwwCi1pORhHYlAHenBwO0TOjRIJT6KMwNsKeehmtQbY2Ga7WPN/mSdzToVOAbGUMNm/hDOlkWm8&#10;QjYS+s54lvbJW9Zl+j1f1XY4bNZkTOl0Va5lHxsN863T5Mpr2edbky2tClnJkCFyqTEcX/GZQXvn&#10;WsHyfe45oVlH7Ts+t6IxYBAuaFkMjxv2cpK+NZNiqlCyqTPYdZowlA3XhZ1DjQjP2uQK/vOOJXY1&#10;bJEZEljxY/BhUw8IHjM3fl4pzlRHLBf95p6lGL7I+KdSM7Nib64F0fluPFMaH5X49fiX8sobdoMb&#10;rLXRChqWkiS+JYaKtKhoGv7k1lSnD/UYRCZi6K6EsPBeonUR3LXQVfB+S68tjM1Fs37+MouwDEXh&#10;src4OjhKcJHCxNQs2jIjKBVAvprdLzK5wWJEST1iy6OpwXRNakbA88YkXG0B9C4RBic2fEKYocmx&#10;yaUa3VCdwvCra4O3HV7dSOoK6f3UWZcTq8IqPSFH075l0SGbyqF51epWuW56Iuofsx1GxNmgxZBL&#10;VvVbj6/ePbr1Vd/0r3/JN37D4TvfyQRls5866PZ9f+B/ffodf/vGSbYBcgpCV3+TMwbECSCJ9tiL&#10;f8l/dUSGTE4bWwj/ls67tbAlGKy8qQOjG+2qsGkg9X45CI6dphjDE0abNr3qwEZ51SoPu3uHPfGe&#10;FcsplgY4TdbOWo1yUawFWG0OwK3KCUQyRAbuE2o0jrdHMCI4bsYaIGEEbxlxlFzBkZziXTNgHOOJ&#10;yHLigK6a2hiYpfbFt4WfaQVC8Rd6wF1x1fsG8uSVJnK0TtWuTqyf+UVuMwmgBomHrwhCN40zvo0N&#10;xaZ8mXNDRg0qWQideth48PJZ0XJLByoCjs9Qih2qZV9MUmc+HI7WCb9nyanSlTLpA8S5y64lJYAq&#10;9fH3jESWfjZN6a+VZt2nLm37uj+KfA2igBWX3C0enkWoFmMc/WXYWL24abN2rfBhhhnKlJsl8tLl&#10;yzXCsUx235fte3syS+w5NScDvnfd2sWC34qdSaup8Amt4ZBQr0LxV6kamJu0Ml3RJrGjlb9J42lx&#10;PBFZyszMz6ge8L3Y438UJyG7GXBEpFiF1pnAJ4v/Fz5obHS5YbWL+QbLsUiwDK7yzm1AvYMfWabs&#10;cIIVayulWk0rXXez60bne/i/FB+zO5D98b/9d//Wz3/3m4RuL37przr9wAdO2beRTcju52fdyh5w&#10;TsiPa6LusDdmcxvKWVV4uaGqv+srbc6TmHbyenHUboXiFDtnl02uuHkAEgcx0pEqj2ZvCPehxhwo&#10;Ywgv9+LPRnNNt3MF23g3S6Ev65V9Oh8OJNuM8PZhuLM+mcs4CSaHrCL1FHNDs2oL0PxmkOmJznHt&#10;zFPJrJp2JC53F2y9SpdeyQW4aI2WCd0KbpZ42OZnzWiGtm7kno/et6TeJG97lL/06y7QrAB/N1q7&#10;faqe3z0I3FId65ercUZfcq9uniqLS9Xyd1XoFEfN4DI127GNapsoqAycK6r7Z1z8gpDW9emzG8ws&#10;d3U3Sz05O4uzup03HxaZjc4pEdVLBlfzoRu2pxtvb7h8LIt42lalnNQpezfWnBnKRIuMmjTaK+Ud&#10;Pbn17EX6GUmn0OEX12YKzq8q6Znbz946PMp213S0Yacw1c1sOGhBBemRWn1JFLtDIdviUntzWqTo&#10;UQQlVz7NfTB7peIWdRszVmpBFbc+FciveK13kMGtKbTsoUMdtaVcTPR9KXEVjrTSbOBFtFJK1t9W&#10;tgI6ABiMMoVcvQCTqvFtLqlRzC2vUUHOm3dv3fqab/rXv/Qbv/HwXe8s8X9KoBvLf3b+vvd+3+//&#10;5vO/+V3X0zYILQCtGK1MkkdXXVDSgkctNw77CRrKL8gKsbPKZ7N91SLAiHq62zfVZFspB+9LeHSv&#10;KnFTLNWoo1/6UBdxmdualp3O2Za1mrB2pAoIhK+Hul1eqSmvj0hoXVaVcAYzTQGr2+dGY3XsDbTZ&#10;tr0xaLmq+OdrAzg07PAwoRsPYcgFKnm6cxUT+DWzV3x3U9SdePWfbfFGPksZNHa5mYDMAsmbuvB7&#10;JX5Kz9BvSpm1XyWBojEKrcqtzmoFyI8rTHtKo4veO+detO9aWsXhmbtFEJAOjRllpe2bzEkAlmMX&#10;IMZjqKtTvSS5Rs2ica0+L62VPjpJs7jIWSZDXUM5K+/YiskJu6wNx3nPtYRLqSrgNppR4vI/YpCN&#10;Lhr0bWHcEH7jMseoDWv6mCdXseeDigOwCZ1L0rMYCwpVdTdYlaMUWlmepU/va89IAEOrAOcHnRgo&#10;ts6rnl1rMktLDCo0VTfOOsydNrQQy0d366JKZin15ZZLRpzYLn2ptyr619/zWde/GigkMs7Kw7I/&#10;OnlFY/IQgl50hGWNrBcJMFW/cnLlGrUFY7i6ykPX8nmu/j//ne/8gnf/c2s4T/nvU6JuL37ZV559&#10;4AP0P3uYQ3JTYZn+eA3Rq7Z20K2sOlBAwaJHSh160JQxzIEN6unTK0C33ITSekpiYbU0QyASl+B8&#10;/LCp2kGzecnkm7PONJvumnfHA36e3aF6Mixp9wFq0H0cJFUlCKnxZF9Es7UrVS7QdgvRuaehsE9p&#10;4187/RTHmcIomJkXW4LLqqMNB7r1z8GD6+JZvwq9nNHt7AoVzV97fW+eJy0I0e/v1PGYhv3V9Cb7&#10;r4ugUW5aL/b/7P25fPRtlMxXToKD5O2Rc1WFcTUfN2SqEtToNkS1TaGxmZICSUCg6+vzMhCjsrG3&#10;XLianvrmWVCmLAO5aDRbIgE2FeuDumHZ8julR+hVqm0rU5WnzGL80ErmeDScavaSdMJ4zKW6zNsK&#10;N0UjeC7mYQfI10xittkSkVYzcTt8tGpouGCIy9P9X27WVnKWkVkkcfXK0eGt9DUhtk87Bu1Nt07H&#10;R2Ev9aMcPZL6AfiVLlS0vuwgGCrN7+xoeuN6dnW4FRpvirO1iv/H21/0gBYeq2f0rsxQpt3jZSgy&#10;2KKfEuSYrZDqNaGbcceaMbe4O3lHZv53Qj48pcbGl7+bIlGbNyRjIINoTS6gkEKNat8tnjUeuXIa&#10;O/fy4cHXfOMf/LJv/MaDd76DuqpyFN5to94/SbVu3PQs2xS+91/75kff+Xdv0myIVEax25LDibxi&#10;6ymK9bOlTGAtm2DU2iVUzGkiwx0V0oLAKY7fpLLKEEKi9Nizk2+By+28vWyKElCE7TcHRbSf3CpN&#10;01eal+Op41ma8fVu98Hc+aodreC6tgqxU3JzVzeqG1I1eFKDNCtbW2hMiwD3XqCiNJn8jH7UGGET&#10;OQjyxM+sd5SZ0C9T30CBV149YbQkY3yjbPaVnamzQW6oLiUUY17oluqZQjO5S9kYy41WTM83ZHD0&#10;gK1GK8vulPDpoyrq0jiGilHHIyXcmj1i1VWp86IW2oYtx9bjytmaqZ1iSz2olJK+6V/I+MOCOgSj&#10;kcp7dQH6RPcwrqfLmIqJIhuoUr9+VHfzhn0H08na8ZoooEpeDAFD2kDFIPGyPU5QFYvr3EkPtwzP&#10;jwoAu0g70c+iQAppc9mDk9Q/4bhmHWh5SCKena6NkOWmnlaYkrXo07Ns5mArgw2IhW5oio6+Ayvu&#10;7/RV4U5eZLwUmpyEibieTjbZVomjm/tk7qqvWbv5Rfdc2k6Ms9huvKcJAKHMu8R1LhmDs23gE+7O&#10;mg5L6++hl2pJ68tyf6kOGsHcT2B1nqUhG1ZRh/+xTwG6/fi735NtClbUUExaaWB0smMa7yDchhvQ&#10;C3VLtSitYW01pdANE1u84uvKwzSuw3h7nHb8DNsf58csPd5CA031W5QyT+LLnFOuTruU1jNVj9hQ&#10;WyxFr64J6Yjy8ykZGE2E/yvOmBD/5vsuXdBlzkthB/vXN52X8j7Qx3K0WedZP0Zac86QlgLtGmiN&#10;dq9Sg2mNCwUr8yRRgjGqEXWuG/bbhrF/p6Wz13vccJkW118qrqf3003bRSlSnrCU4BK9TeJkxSUY&#10;MvQoEbgwGXwXoHxGnmtluFAWmwWAs1cw0nVE4FVi5YdSdGadrsI3bhwd3Em/8ayWtSxBRdSe2mn2&#10;dljl9P6941dfOYnzRsbAzjvDH3IW6gfdotNclLbZ12u3bh0FBJniMShE06BRrBMXrANXA9tQPPcH&#10;vNHIiG1DGj9sn+VHJHTctwPeyM/m7C2tMOzUxBPxNgr1rHuoVSSUL1pFXnb8MEzPLplHj47Sxuog&#10;0E1BsiJ4cJXorLHMdA1ILsATFHQZzQvhl/u7NUWYsaLY3E2zTeOuLnoDKhVO66nArfTeSuPQx4+P&#10;szs3PdwF0FVkIl35Up2lZhqiITkWvuZBY62L2BbjuTuCCGherWQ3Gc6u6WiA+8fHKazdbssdDEN2&#10;A+z51fMPX3v0Zf/q7/vSb/iGm+96ZyM/FS1s3E86dPuxH0rU7dF3/p1AtzLsPj7bpBhbtqm2tYiV&#10;7ra8CZEoTLRBqIOE7esCCnHZIdVXCZlL2yonHMrhfG7Zye3Yl9JgjXfPKuH3SvrqVUhqMzNYfO2j&#10;X7c2ZKLbQ4sJToW5ke2Z2X3lHvo5nECGUBHaNUj9q7ExZEVBLTAuE7bVkga1dqgsO8JFbYLqWvab&#10;O6ywO262z6g3mCc0IAQJbeFU5cK+P3MpxFeERNrghuCf9tIw7WyM1kqyKC75brEzu0pVDpJ0mAfo&#10;diPJbbbeOWWryMdy44uybFVWqAP9JYZRpccvzmQCqHNbdY9WrMGOuZLIKCFnQkFpMNncwbrHUmK9&#10;5fwrrbgK2VLcqpbdSD63rfatgLsXBBDclrwNXTd6pxLgKy5dFYBTNVyXTyRRbpKSxHRfpTzR0VLO&#10;xC6PIlo7xk8QEzU7apwV91De7nCfXIerkF1Q+fdBWv/YUDfPJhKUlpBGhXDL5fy4Ebl5NABW/sb1&#10;ALj8EPm3UUtOSOTAhO6naTuXUsPnN8q/GVp0mKwpw1w9YZNiIdYy4n2kiqs4umKImVthiHEtLEsQ&#10;QOiy9A6D5Wc5GEl1Ov7zBIHwUnj4mFE4Z9mmkn0lrxZAn5R3Z0HlSJ74x77rzUfd3vfFX3L2wWkO&#10;smJjhkYmqkzb5Lb8QjD4sTHJcNCok+LvFg+ueIeWXv+nvUyQKduMxcRhQg4Hh+JjTHVwLVw6F3JE&#10;GMgXJVK693+WtaU7lJpO+2psjOeqVbQeSyAKHozl7pava8D4VWWFbuuFvlwqY0RqYxLlbkRn4J8u&#10;7JIMW2Qt+SyTdVTVt2h44icEItBeNPwoQPa+8//NQlWi/XOiTXt/Okz0/xrThUEOWPIzpwp06wup&#10;myAxX1EIJ1E7f08xKYYb2z07qsZkEZ7fg25l1eUSoUD4q7ByL1YvXAVgxTDXMuX327efCwqxo8fD&#10;WOtwRjq8pNfds888Ew2Sdvtpz/bw5DhKvqFvRtsADkqfLdv+NSEBw8Tj7dDR/9YhR0KFaUFB6+xQ&#10;eTQNBnIAk4ERR5sVtAW0uIKTyqLsLbw2uR938ITT6IUxdnk/Z6d6eWbRf9HW5LKb2WgRnI7nk/S1&#10;b0I+Yr3ZfGcjwAmEuNE4PRFy4K/H8bURjEjeNRWGNfDpjVsSjg+TX4LhsC5pozX6zKuyguKznLUQ&#10;auU4qoxTE8L+Dzq8rv1c2N2cmu2RsrlPumWmIw/RrwXdTIBLqAXd6mSPti50K2R3OgqU8Sd2J+XD&#10;/s500uogxz+EAfJnRDvlrZ74Bdh0QyB4Mf18DzmM4Xqi9e9/dPKe3/t7v/Qbvv7gne+sGl28/k8B&#10;3cbsTemNaiICcJq+bt/zr33z2d/8roPjYw+z0+YpuKZUqGRqlURjsZvhQEHJhK3GHJTSKIXBzsHH&#10;DbfXdle7cOoBr+4aSdNoinOJE7TXd5szj+bof6qhqkok6e7NDriz6ftNfHuuKb3TdIsGsvPwcrDh&#10;A0Piw8DbIyrTHnRmL57xHMrwaiq5kiyV2kAspV1dd8r0UellnaKTwgUvxNTFfMdPChsbH8MBGOjW&#10;gMmmy7mn4rakbODRQtE10FWT0qCDdTH4Uj35pZbJNcrM84Xqvk3V2lp1ZtF4z3ZfZ2Dgxa94B821&#10;l6vfWvIBS+SdlD+G/s8+81yW4N7de4FGEVdqks7PIpjpeMLOcc0cIpDM24xZhbqCrB2YHO9No8yr&#10;FWxXmyh+TmXxwMraXuclHDGoll9YoAbzyp01m6ZhtILpr5dNr+k6d5ZNS7RbykeWnXVngLRamy5r&#10;VmrL8swHguNZdIoCDEl0YzLBaTRVhkWVAXoXYJaXfkB6pLRdi9bi+rWEeEhT5Aq64l999vGNI/zn&#10;XGa/VpfPMsTBcMaRnGtKU68RtNMvIt0RZVd1b4xpYsIaJEaaZjOseEnUjN9Kp+adNuqyke7QyJRT&#10;bb4IqxerZGk6LXSTL4gowjBl8Gjdel9dKihGBKRaFAggm67gX1JMtKn8v3wK0O1DX/HVZx/8UHiI&#10;+EdmPi1CDLxhdQb3dAKWP1TakRgh8ThtGRnb3VXurEg9vLa0mCIO+MeOnYrupEFKJ9wBburOgOxa&#10;yLJVyGuVix3zxLYv4fhDC2Whm40k5uWwKqwq0MnyGB+Sf6nAK9Mg1cVeLkf/Mb5ZFdVv73LqDewp&#10;rgYgS4Il3MqzA3ZPE/av7kIz6Hb7ycYov9HLBjPajg5vaHTIpqREft0RtrwDdYTmNFd5LKbJCC1H&#10;J8IFoU/VR+Yp1GYbUkUOAmLmyzxMBzHTGVNhTsCy2iz08RA70VJthm4xgqMWrkp23NWA4nTIytU3&#10;07XxMUE1zjzxpFF8shw+i2XKUU5HYQQPFDhthiq3tMI0m46zBTLHl3HsErf1+IPc3XZHtJIxfJtz&#10;LG5w7NLNG+yWzHkkVs1kUjb5Tocez5muSiRgMgtlitFT1wBtsGYOVM22/VsBFkdH2fedthzEftMg&#10;/kaacZ+lz9zZg+PzHJYWjHnv1ezrJyji3gJnWbZtJG6ga5qR3nrmztGzd5ISNiZmxz4jh0AuenvS&#10;RDoLkZBI5p6WVemqfDMleg9P7t+7p5pznawZyCMy+ai23J7EnBoK8iZEBTXytdOcJ5gHVFVV22ZY&#10;+VQrfpq5QvkrVyNWQLeQZbY0oppDVaJ96Xoa1zhEU/EVPBrSU81VnBjJZPx9Fl2R2tMY546glMe7&#10;pS05HdPDOOndxb7C3CqPSH/pyD6NVQlI5GwVIuu2WVcc0zUrrYJc/XSB+vCVR1/5+//VL/+m33/w&#10;rnfgwZXKxHwrJp9SwnRxKiBZO8wtk1/7kR/6R//GHz7+jr996/hudBahIH5AFYVuuWpwALuf5Ea/&#10;GvaxsVMd9KQsotOuA70JV8HT6QOWY+zyICyQZ1iiE1RlXSY3jCfNGpV0wMHoqDebYxccyGCIMsxt&#10;EbeU8Amt60AXKZ8MzGGZyJxEBmZTI8fSiKW4JrdqBQVuG3IwugJRESRpYvNmCo7xM6oLlSPvVgVL&#10;z9Ugdqabi7G0KEaRLofQkh3EFpyntZhdZkbHwEUZXua6dA3NPvK7aMPBWwqJIShjCFsL+6CAuC9/&#10;mPlZeQ/jBo7che3FVeNY/UmdeNx9J151nQgNj8B++52bVw/YF8m5oIG6GLLoD9U392pPB5Sx4G+i&#10;olOWlxmHVjp8vpNdpIc3jp65cyfTunv/fgZ+dPt24tqRwGefffa555+PiNx99W7cpfiXJ2QUU1xU&#10;yBUXyHpWMzEufzcqSGKJnHTj888GFF7PHbpHNEOiGxZ4O1tlh4sKeOH61iTEMNmIhPIyYmrXbpzC&#10;n9FOUUDV5Hke7MLm2VYydEvwQJBOXHSS4q1rKXsQmoRcHGQx4RN3U+pyc3EJDotyZ7vVWvUgdJsD&#10;eJKGi7nnvh6N8Fy6T4oyZtHpL7OD48YOQAQhTPcde5g5JiajPaHxG+DAoyfhXtnqSjq5hwivnOfc&#10;+9mb6iproFvb7azd68D+euCFnCZMY/zwb7YpqcYtJkvwRY8VFLFtCU8UlAPKsEi2/WpwIfds/7LJ&#10;H5jvi3JPx7u8W8T/7/3tv/kL3myt293f8btPP/QhzuERZnF8YyzhiUc62gt7ivZVfDwEtlVOMlXa&#10;vrVVGhyTIxkZIPvb6d4UN5+DWTCU5JzbnIcehDiqSZLR8RVgR59ZzlSRA9Fo9UVqFaec07Ujkdrj&#10;UR955KirC7etJkBVdZxj3FpUQZHMt5g4Ga8yu5GMEXAVXMUfm1SUVx4dDFStgk+uX8PHzMg1Rb0U&#10;6yC8WdE0IcSHeHyDHvocw4QqT9trcJRpIyIncQAMsTBtcxz2KSwcHL8No8b+LyKwai2YBvOJ2sNQ&#10;eIoD2/stflXMS0TKoSQcviDeFdRryFlfuM2MtL16QqyoJ80JGmBYFHZugkkgGiwlEWaxuVB5jPr8&#10;UrEHmHCKEoITAJWBzB4UTwMjhbcODTNWMa3Vu+6sZAtQ04n96OjGoed/a0tAao8eJZeaI9cD1F5+&#10;5dXADI5gv3OnQKFdFToEG2e6Y9cN44h1G0JC/mjvnEh2cBi4dic9Mjl++8btwzvPPnv7uWdywGLm&#10;y7l90fA5pAuvMc15Hp4/eHjt+DS/PLwfJfxKmtnmluyHTTbKVJ7RPUja8wbSr/H5d779mbe9cO3w&#10;Bg0kOQkDJBMHV1O9/AEKc5li2jTF0kVbB7e99NGPpnMAoZIsH+E0NGzkJCe8Rhgz//xJb1KP7q12&#10;57i5Y86wp4oODX3O4SweXxiFlQBftt6EIhnag/v3I92abVQS6qltnz2vhtbwYwUqF7XTtZ+aAJt6&#10;VJ+qbbJSwVrx/3PqYlwRegRn/bJSHJgQXYwbHyFtSivkQmB7ok54I4ovYJE/q/rkQ6PgOanu8cvX&#10;b/7aP/C//PKv/z033/mCna3EF2Nz0UzFcm/uhc5nHinVGG87Nzo7ufYTP/HeP/Efnv2Dv3/r/qtR&#10;sTeiYJO9SSvyY1Rrw7aorVqMfF3pS/1uFubRveMc/BLYHfFOpvfGARUwxqLiX57GXOTw1xuarIRb&#10;016/QUcwMQJAFh5scX49kehoek5MabqqIQGGi/IE7wGj6+IiyuE2WN2dIpiUVPkkbi1GMdY7uFR9&#10;oqQqw/a1qpu2VB875lnMUX/aKlaEZQvvcDhrQRJ+YJ1dHbm8EysoTSwtqosYbydqLfv/D26e3iRD&#10;cu3k/CjO0KOgolGrlvzCP6qZUbPw56Bk+Azbgsrpjp+c9s1fvC9W9eyCako4UWzquHnrarB/7VPe&#10;WanYCZ2KvSTE3PzqwwitarGefg6uSsPV/K5/Q1SJnnBcwO5X1aNELJAdEWDjXQ4fTf0ARpvqMq4K&#10;FkkuMmtHDX7qs03disvJkkcXxgy61h5hnvJyxD3nwfOKTHnAEn5nbGP0XPRfeGNcKTyDxxln7nNy&#10;mvOaK5wtzwBJhD/bk8yOY7VZZMpyuMWtZ58JE6b2PAojRyCHz9OWLM8KBOzRq7H7UZi1REAP4vm8&#10;IIIQp/o/wCtlt7du3cltT3JKgtk0to67eTQn/gSa5YGBERlc/Mb476RQxJ5WQ0E+iQh20KzAR5r8&#10;ICeDMq4UhyJwhKb2SydGGwg/5muBsADlsNzpeSL6+f1esgy2quA+2sXuRz6K6F19fPfx8XG0ixhT&#10;n4xdmKENWhOhqxnizmRerEJtWJoxh6vJUtCtNy5AjsDiPvJA5sKRD4ar3L4QfiDFyCpoyiNFMfZ5&#10;WLosY23dRHv/5OH9lKhg4DC2f+K7vv2febPQ7fyP/jtnMRgJjdAtE37qWTWohAwIP8TEZMXdYKVR&#10;VGDZ+Qmi2jgoMia2rA/NNO7eS4vbrjsn8nrwprkf4rjX7yVagNGFlT0/AHbJfbPHU5Cud1Obzv/y&#10;id3yH4ZqxOQaDY1ViDaMMXNHaksz7DdmyJYkmNWUK27VWCK7Xd2TjE6k11CsHcHrECENIekop6NL&#10;l+J2jKvfECgzFVyOqhsaqlQc/NChfl5Yir3gOcCOxBluLLWZiTwd5X+JiMSIxuWKQOaLmT6tNryq&#10;Lq+H11Gr3jKXqyESvARXN7ActZDfg2g4Qy1HHEJbxwivQAW6o52dZrw534PYF9XxsVmw4XmAj63J&#10;OR33IEokx1PG9h/nm2G9RjnVBgFc2QXsAMRetD4Xf6v9TPA3xmYHAQ4oZYo0AYe8yY5dSzsMtpWE&#10;6XucJV0PlDxLykzkLkfZLA/hAcJpt+/kxKfC0FzCgp+fB6g988wzD46PP/7yy5Gb1LQl9WA4SyvQ&#10;iL0xdJ4AdOOoUAZgjT+uQ8JgIQ3Zu1tHz9zOMS7BcyFxkFwc5Dw4sbsgjii77EC38OJqAlqx4oFg&#10;NGumiU3yivejV/OcIFGgBu6EW6SFTaFsTN6zzz9/54XnwgDBbQ/YAZQM/7VbR5Tx0TLe6k9b7WIF&#10;OHM62xSy6A8fvvrKq6fHJ+wpM6OVeYSVjxP3O32Q1b9953Y4OmtJc92QV2f8KKxwFliW89zvIU0p&#10;iCYxg9IkqxJj9fAB+PXkJDe/++qrWdiQPtQOxyRVmsVCd9+9H1GI+gshm1/THpiGCXHdP8RqNF1Y&#10;4UqA9M6zzzyfYwafxY9Hf3J1hhfDoItlv1mj7xbC1r0BoWWtUn4VTw8Q7In39dOyiHnzwfHZK1ev&#10;/trf+7u//H/1r9x8+wvViLpIjWLLp5/CS+jmIPiX+BO46eTg1Vfufud3XPvA+64fp4nmo4Sar8Q5&#10;v3sv0I0hhRrBDKkvvEk4qXs3qCMLKj0+O/nIx04//urjHN/04MHB4/M7zz9z7c7tKMKHd7OOx2lo&#10;fhKCP0ydGaGIrEYIx77g2HVipumNjKWMgrl+/Sjzuvfqq+SSj481Gzk5KdACyS+QSHhPTC8+z3+s&#10;HnqU924cRjiBbihlG/VpRmDgupY6ve7jf5gJ6rOpKOjQ1rKcCXCM52vwDRRC5/Mu+6Ao8JSwnUJG&#10;ARZPzFWxarnp4UEiKMePzt72Ge984R1vf3j//v2XXnl8/zjODwfLezhScU+anBGyg2WmzSacZpIh&#10;PlHoEUm8eZStOwepV0gfDfCHX8+LPSFCKIpio7aPHxZrkuU7Oz24ep50DvXQD2mYQJsv3F+19Ol5&#10;kHR4CfUuJ9WdzYPtm8+Oy7B1hpElyZ9pKtb6vMH8aEKebL5Hh1YzF64/Pn2Yt1F/aukBlT5Ua5fj&#10;2IUQjU2IdI8ObkWhmXnAROadl195OV+OUnvHO96RM/1e+vhLeXP81QT9k4kifaHu5KQGzm1Ct7ZB&#10;LSE3fIZgxGrpKIijZ595fAs4mpEd3bn97AvPJ8OQ3yOWJ2cniQIy4pie85zx8OrZvYdn0SEvvXL8&#10;6t1sM8jjoubY1tEjubLQlqAYcUC4n3vb2z7rsz8rm68enNwP4TK7+IXBp4FuaYR09eGj2we37t+/&#10;l4tDj5c//vHw2dve9nzu+9JLL70SYCBub/KBYwwAuBQ9Jzoft8ZyRdaXoE4Qqgqt2U426LKJEXKy&#10;20P+Dr8mwp/lOD7LfeBEERiGwAXg0/x7fD3+Bm48URgOCifwF9TTVWG1WsRU19QXQRFOsIxwgYjA&#10;FAc3w433H6SeD5MnrDdWF0EFVFzNQO0VQwCeil4idiTQCcPbbTg3J851dnLMaZ+kzyLGf+rv/I1f&#10;+GZb8l75r//r81df5dZkj9IrMSbTqrUWrsWGtf2vhtSaDdMm+A/RUWFvgrSZEhBHhsYcdz//q68E&#10;5gKOstSnJ7Z1I0dEEOTh8dX7Z4FugeOokkx7eiUAQ2H/VB1lXYNLcnPaOWa5MtfwVNI6WciHhpbJ&#10;NufU2BxeHsuarJIZsBtnkV3SQMCk/ATWqPl5oWt8FhGgdkYwxBgURdeGk5NwwyFH6ma1aBSc/9VA&#10;OiTCMM0eGGA5T+t/llyzxv4zY4BEfYyaRpYOn7l1dOdWRCVMkpIi7G1UNv+/GRSQc7gDBLKQQQ5x&#10;xIr8RG85+CUq/GEEEqXJ/cG3c+Ie4WBklxW3y+XjwC8PTdIrL/yjpCxgIxOOuUgJVaiHsstIUHbH&#10;+cEYXLt2BG3PE++Jms2UchfcyrXH7frNIw6sy4RMd8Zvw11uHplFd51AbGCyTIGYG7/H4byRnGh8&#10;xtAk2SKGBr6ExQYSkWjaDtLWjogZKwPGGiVrM9TgmzMOc48Dx4HyJBc0+eBS7KvKEoipyyvSB7cR&#10;TFj+OLupMh5UOByVHwLgtJKJpcg7CZGw85G4JhEHGuPBw6fnOSovABaYTPAPXWMs0D4jFpaJi07U&#10;62HGWOMzNxTcSO1j3HdbeOQV60/UzTIS0EekgJh83on8nj5MfS+xZ0+rZbJpqEjHejqakkd9cDd+&#10;i24o4UBQ7J24vATqj5IhjpmPUnxAWZsrCDHziDBz/PmUjhKsPj155eOvRIeGmlmr3DaCnfqzSEIc&#10;ort372bdk9PMjGLzWhKXccIJBgxw60XA5EK65+DOnVvPv/DM88/dfvZZqxVZMDIs4hGMck/JM/OV&#10;71rBj58GcyYT/TCH1ga/ndTdKrzLyoYVP/7yqy8+OH7P1/1LX/J1v+nwhRdg6waNhG66up8qdNuY&#10;wV9Co2ixgxRJ/+gPXr33sWDeZtGilwLZidrmoiaRC90mYN8ahQCEs0f3Hz5+wJVn9+89fnj/MFny&#10;F55lbZP4zh1Cx5dfSXQxhQAZPc4Ph04SpI0oheUC1vPDSsXEBtW9ejeHeJ7ev0+sO/x7n7O2OfXs&#10;/v3cJAmqbOfJO2FB1HLau0a5hQ1eeFsYgvSCzSY8fP16Un8RxlBOXR1Mk9OIwkf3T+7dD5VjXDOY&#10;Rw8ePDq+Hw+S/swr/YRdUf4zhvMHp/fv3s0yhTcshGrZHImU+A7xQ2GIm9dzSPjN524fs9fm5o3b&#10;R8GbiZqnmCF5lUzn7N7x/Vdeie08unU7rqwidJ5PiZHcu/fgwXHsQliH2EEUZjy2w1tnj24kYhH/&#10;6uDWUQqhEKI6MTqw4lGwJPn3BJLvPcjBRFFSEYGswsH58a2US8YL+vgr+RcmPzxMUASN+uq9Rx97&#10;NYaXSLa9dTI1fWWjumHswyCbqAgz4lGxIa+BFmQpc06YigOUb8ammEBAB3bP0EOPvY8C9Dz2FNmL&#10;FLGBRI/QF7bB02gQmMgbMQLJIWQqBMLZD3L11VdeacVIEqqRx7t38bKwXwMluoORl87O5FUivOBX&#10;j+bA+yfMll0RjzLCOy88++jOrUS52YVw4/qtO7cz4ITDFSWMCAlNZI/8bgbHwRf3HpBeeHAcMeQc&#10;rWgHo+UR7OO792NnwzzGO05z8vQLb3/h9p2juMgRx2w8evXuvcM7z6DnQ6/7p7dvUs8XOj94cC/V&#10;fkdHB+9459tfefXlFz/yYjiRDpqMg4YRob5Q+2Gom+rAsN7de/djWENKQGLcUYOysZjhlpy0kZl6&#10;ovdZiAa1o3WJRGQSZw/EdJwVaQgpXwxuJQRpbdc9lhI11V24E9z1F5dqNuUJdDTpW+QvCTRcHLbN&#10;5iM3WID7XF8tFFaotUPEhg15XAvf9pRbN3zARLCvFgrkknChtT86Jdf/b9/5V3/Rm4Zu//gfBkhp&#10;NdGzMajug61BHCd7CiIKlckZrN3uRXKE1RG/CUCxPUSglMBokFlxXiJA+IJbMus0/A4CFlIgPzkW&#10;DMxoSVluFbxl5ZxpOPbMp/t0tCHxeLZTc74JjTyiCcIHyW7kfNuEK9hXdeP81s3HnrEVOcgZmSiy&#10;Bd2A1pwxB+OaACWzRqQvAhCdeHqadAkxTTAHfqo+caMFBGAjc8WAZIfixAJMm3sJtUxLuk8sh7lE&#10;fvK9g9uHOV85gw+vRG2ZoWyIbk7CMdiJDiJyZhRKKGK7u6gszWcxqs2AwGeMGeDQ9Ceed1yVSPN8&#10;s7ms1qQbCrJtOYEGJp2PzCRm8OZdiS7lfrioHmhBMQ2apqU17PozcixA42jkbhGS06UqUa7uVeRw&#10;Gm2GIdq6HYFuGHQd6wwVrQPuZBTu5ZxNPDo5huJKyVKowc4sPbDHeL0P1j9SZiyIaR2U3Mo/5lLU&#10;vfU0fPlfB60HwgrQhMdKJrz5HirAY4nEEIsw1mA4MBotGo6MIHeNQ+jg0DlbRJh4QfRIbhdiZbDR&#10;ICYv4rXDp+B5u82RwdArB7eZYIWu7LjMDquHGRFplAyAoqdkhfQVjC4kDnPv3qv3791lQa9eU7k/&#10;++wzz/Z4R5YANWXaaLSRpJCqbOnAW6Ut/cP7D2LMCKBSUYqMs67uxojuy1cCu5ta9XjN3q787tqs&#10;0DX5zQwtQccY2qPYzZz3TB6/pNUHNqtkwMZ8FkOBq7qzHx60AboJ5j6h9QN5xd1/+eVXP/zKK5//&#10;pf/cL/jy9xw+8ywx39avtucPa7876KxL/Em+iuNJ0hgvMujyODb/3vt++Pzei/TO1ImOG8oBYo0w&#10;ydJVbTYLlU+wyk0NpBknHoKB3mCrRLnJMZJZyjqenl7LWeN5ahzR9P1ChRjRJ2kg6xovxhtq9ABP&#10;mJJh7CjBn9wkRu4sVZBRfQmVJBAI1MuiJ4B3ePMq0O321cMcs3Qo5Ym3aUrQbAy7URobD0VVxm1D&#10;8IOMVrkCjBg9I2zqfBQVRS3KOTjy7t1A7Cyi0QIAVv1JDx0PkfRInrmVSMu99HeIkT+4mdsZqYQn&#10;KARMhPX+A7RUtHGgmynd8EyeEdBBek6waJaY/c45GC/ghBJbURqZOJSrJ0FaToF/RZQlEOGxXuiJ&#10;LiNS8Ojs5ODx2QG241EgaZy8IKzYgcgR8Obu/dOPvkKIkrZqaYkb7/hhngg6ISdwNfves3ZVQxES&#10;VGtL2UKcuqZBE2ZyUG4G+zn8kmIsjrRqNUydb7UZQRpWNcJOpdQqUhznGlobT01iJDoxTh1pdHSj&#10;rk7DRSIrWtIYrHFjkIl7ZZOBmnZoJsy0LEkn6t6YQjBxPFI3kDanQ/yv9ky3NH/Uz80j9YDpD0Rc&#10;ghITEmLq2XwHSx3odnr/QSxZBhGeOX54PwUjIaVWnPxu2DPlwolKxXokdG371Fa0s2AxZ9bS4LbF&#10;UkP5a9dz/iGBt8QUE8MIXKPCJ9aBqHySKndu38msM5UWQCduQ0UWGg19G20SWht5xcGI/oh6/NCL&#10;L95/8DARErjr+CEHZN+6jU9oru7B4/NEIELxQENieOzJwPHOFDM2pqar2dK35GRu37pNQiY+x51b&#10;YYyEKtn/TmYgjnKCa5bpwC5swQzR2HVCw4QAjBspkolfAsLLx+Rw3PmkniLuky+G0xJQJ/SIw/Un&#10;/9pf/YVf/CveQI8NS+1f8fjHfqTnxKPTLEaBE9zST/MSf9cINDtd89B6YUeTP0H6fCifWTHfL6Dk&#10;CnM302K4QtQRhvL9NRaVurND8YkOamuXzeZW6DhS/Rxy6Rez6zo12qF+MptxHQwmX8npxcFfAkoq&#10;U3vIbMmW5ykd82ejiWByUHX3gfFhZa+zXXCCKZGR8O/i0YcA0xr5Cb5rMSvYxKYOQDNoVaA30+s9&#10;jRBJBKNKYHNPZ+O7VJ0VsVk32AQ1wSG/LjihckuqoisIuR20ZBLBd2IkWShzj+Nk0o2Tk628j/wT&#10;i2KrhiJAqLtbNVrOKTSvFZ6JdJFnPRcCdkbjZQx5xOVT3s6NVDY5YdqovupBK4ItdO+EVzhfQ2MD&#10;vHibigoDPLCCpq5P70IRBPXVZwjKwXNmTF2FcpfX1D93erx4YllXKNm6WkB2z4OSl7U47dXpg6xY&#10;z2HDUSGNPPtk9GgXaHC71sYAEpDAso/8GNaHEpRwEa6w476Iii+atSLRQ5g/vqq7ecTpKlPL0XIJ&#10;ucioihPKXxxA0FviGkcJ3nKhI5AzSH8tShOkYJCQxc0aqGJ0MXLNbiQ42SL1SevAkqtjVkkKSLYI&#10;DdobiWS+JR8EJNfQeHaZGoAwQ+G2mUEjlOiROSJCTdfryyQjlNSrYL0tUwi+fPnBg7d9/ue+/fN+&#10;XmIw1G1rQawcJy77qUM3cT3rF71dBZIhnJy88qPvPbv/MfoVpP+LFep214XBiDaZqgOIULfm9iAU&#10;Sw/DnP7OGaIKo7h/mjwFgcXzyNBjNiO/Q7i6H2VftCV8CtelwA6ZgrQWaTk8LowOTjhQgIilD4yw&#10;qipXJLqQxNm1bNy2hHX0pxReDovmHVZVscrRuU63De3a4Y+Otd4AxG28IePBzdP7kLu8aWufunRF&#10;9vJGflKNsA5lhrceU6ydiYGxpDn1TAliWXoTAnRXnLZZrMcRIyAzPCElUzs0h4Xgb4AUrvVIcCBw&#10;gkZ6ABSuOD5UPmXETQJhOHLbgpIRkgjgybmOJsHIfLfFTHnDEFnuyxkBTtQdMcKj/ssDWn9nUmOR&#10;egU5osPNReQ6msZ1/0SJpldj4kUdU2AHBQySWnKSE12XkgWpmEL1QjQHPkEzEl1S1FSNr9piFkGt&#10;Ve9N02JfDy9TMFm6caH0OjgiPDfnVIOxXur+eVU9toWKGomoLQg+TQAsneK48yQBLD6PMxH1JS5s&#10;w35qEeFaNmxCMopCHz9K8jRcGBAGTYKYkqYgY3AoyR7ff+XVVAsEvd27ezcp8tvPPJOscV7PP/fc&#10;hO2J2VvymFubCO3EUY+JonDyNb7fq5YcEIqzhhhQnixc+MB8ay6Ju5vB3L13LyDLOKhH3AI02FfY&#10;dUY+koJIUU2SEtZnk/E6hL3jPWQAWQ9K3WBFC95IVFMNR6bMdgThyvvHD+7eTeldEG08MGuyPPUg&#10;g0ywORgUnJ3xBUpaGfd/+n//f7/gl3/RCNfT/vMU6Hb+gR+LgwhbsKYULJdLmr4rfh/UsAz8+lMz&#10;oHXswlPJpOXUbLJbq3I9mgTGIKw7ZqaCvxSBPLcURJt1Gb/R+4fFLXZu0K4hIY0GKEYPr8cFFTVH&#10;EFbLww6mIyyjWzhddbW4vxwhb1fayvH8Z2xNR6n+KTJo4exsNd3wgYQpTKSABY0wAchm3UcHuAWs&#10;3U+FlTHNWWznC8VgiI7QAIaRXw/gAl5xC2ycVrYRsaj6CrdWgJcZAZRjsQX3pVsF9WVFqB6SgDYK&#10;NQWWzBobo62Fkigpx1PEXvU+Xh+kIW1KnWfXTbrh8HXwzWrhC+cXqp7Mc0HBtW6tGhqyFsWiFL1z&#10;/DiicmofsLJzWiAMHNvqUb/MyF3gNUgRlx/UoszaqMRauCOHojJV0O765i1WR1w3JrYsreZLIN3s&#10;R1HjYvC5wGEAXPVQ84IIU2zeh7n0ZcTxbqW2FYJyWvAC5Jgo5jKlA06hgn7FwGkqXnNb4hO23rBt&#10;nZPL06zY6JTleJ/eBvN2bodnkCDyuHmPmwzpXH3xwlDUm2pc7Zihb9aqQekuf0x35LEZBp3FdTJh&#10;xtKSFMKH9vfYSOoljBQvodVE/k+Cm3d+dH7nZ33G0TveGb9ep8e9OqvW7VOHbpSUgv5Sk2JrIudy&#10;/PClH/nBs/svRdt5sKSrWQYzrAJ4BbpluO5rzzvxzWyn5ZKugbsZW2hSShBqSQxB5Gtl1XKPRyU1&#10;Dg2F48pTfahGQxcFLS4yow/iniofVbb81vWWreIyuGFl2FrU5ZrCTlF3GiIiMqiLbVrLSukoKMTQ&#10;op6SdGG4dDH071FcM6YR1OoIKOMVHZIBISer6qhE8IldKojBoSII/VC4bc0F4aKy9LS109NovFZG&#10;q7dTtzG3D9fdzMHf9IpHzmQZkBgOKuUfC1z65hrc1BEjHp1Q7mMOwLM+ygkgT3ahmBRrTNjkrHPD&#10;AyKqKM7GT67q7rcdzKJjJcAoIIQbRUR5U5eGWajhG58j3Gjv4z6qcx/11v+wmBPk7wrw2pnOjpB1&#10;n8FAZ2tDuQqqL5VHOCAPjtDjAPsdi1lZSWHn3FQtkDzoWIGmGESu7fnCcOKhCvNzQ6AHhR+UqOSr&#10;OvEUKY1M5zEJyVGDkaCX0oRFYKdXgrAUkEayTh7c7xHqD+7dTV40wbyk1FMWYmLdIH1tWV7GlaFk&#10;u5BBTTAAfJe5JLlnwZXOQdtQy349fvf8YQUlYcjqnXUWK/te2cLizGUSaSjMNYqADeB9wwwY0ugP&#10;kwZIILQT0QfBk97Qp3CreW5nKSLp3dDA5jBn5MKDZFNMmBpRiz5Dwt/3f/3Wz/lnfvFufV/z21Og&#10;2+n7fywThl3kMyPiyETlUU9DZlelwqXuinekBhl8SQUSQlXD6u7sLdfYyY9+l3yHySgeFPeHR47l&#10;14ItFZKbUqahASo38+V2M/LPRo8nYlP8VH6qpXEnUDm5DseAS1Qalfg14XDZoKUOYgBEtWcNzdLu&#10;QwL8ce/syEZmlK4KqBps8b95vVKPl5TQT/J79qwhMgcp1BPGJrqRQPzUl1+Pf9oWTI6LIs38LsdI&#10;DVzT1lrCoM1u5q8Awoql4zONqRoPVeRJFPWWG3RwrmKjblUf/n8jBFZASXEUScWSBKrQK9xcyT7L&#10;mgHz+gyD2LTDUDtIZWPirjcQTw3fJUOR5Ab0XbB21Xy6WLSLj/A0ajeIs/w3QEVqlB1czuHppWLt&#10;q5H5W6bWFXEhO6T8pn7gfj5PHW0mD7dhfHOZUsrAf7PgYmg1SYEWOiRmQGcOorHzZvCn/XRweSkh&#10;1IWtseGREMyKSUVhdG5+MeMp/oYQUE1VUamAl9UpyKwJfU/UYph6vTgPGiZ9cqvbAXxsp3fveu4z&#10;YZXec2albHNl3qDK07xqH11yzXrID8ut11pIm6q8OQjDZJukqlLponNhLVLvJi8zayDplcd3PvNd&#10;hy+8jVMfrWzboJu88iklTOXjDDURp5CE1eWRV1KP+5Ef+oHjux9Lmg39YMHxKDXWZeM9Si3qQhSs&#10;MWbXW60oc4u+8Y8K3VT++qsIhG9KN+eeT1XvxM7ZGFinIX8nVscIGs/MgJNQoawCQXNVzS2KQaBX&#10;wGKgm34Qz8KK1eDn/qRpo2OwPEAcoBvDG71Rcvc1mmTj7oad9FS7bkxghi4mRDos0uhYXEdx3LAT&#10;F7iaNRVsqKKijh1iudVgFyflmM8THcmA9VQxk4A5KgroVGA7CfgbDabJzPxaPYLPK2jrHKzdQBe4&#10;J912hvKSrE5pR1WZZGLl0CS1UM5fOaCRUybExi67hbuIUixoQwoQfkAhEBc0wqAHRabbnkHd3rQj&#10;mxSyR5qPVevB90aj2ZqNtffGs4g0/VmSUptYE1N102WfpRvB6eJXfrhE8w0UHt22hAtllshZdgXJ&#10;gSAXDyeCdAJWb1SQAPsOXXxcGdL1wtQL/spKCLpmSxZQ3VCPtFgy6yH0Ys87i0ldAorFEQwQ5lMw&#10;Ok2dko4liW9zuOqotTgmknvu0Op7VZ1WioBMU+/LF80/6BN0Z4DJ6PiAcRpsvEPBTDXRNMqGo5pw&#10;K4WryWEJBIe1XsGGvBuuNEmKrWOTgbHk1j7ma92R5Q4W6Gy0j50oOK+9I6dHnB9T1MzNDTM//trf&#10;9394++d8/iZrr/3lKdDtlX/ywwlY18aP1jHXNu4LCrzT4T/qrulZ1yCB2qoExF0VccjQCS2GOZfC&#10;dh05w0SVjfK2BoT77mBKF0Ar1z1Bi5cUroXt8kvKF7DWxWr5yDBh/9TdJ3rCc1SnDSIVAwni1qGK&#10;K+qGxFYIm6eoZCwbs8ECmJQld4JCWIIcTgcWZMAW55XffauIpPPgsPZBv3zeAC8wN6tL7lixF6+i&#10;jt2Z4g24EYVUmwYB3GQgWBg8jdOE/YNz2FxCxDSuIdUY7idoI0Q9T8dYozsamRXCB1rwtGmBLRgG&#10;j5UljP4IlAqFwZV+mirCJCnqeaMsJgwKI0hK+1wjo+oZyVTq5C8RjVI3SzZK1agfzjIFQyInhl71&#10;L61d5UbKNBSa0jU/WUvJ4f0UEzRrYfIRSxQ2mVChg/DDZSK5Bz3nrN+3hAVgS/6OXcY9xrTPGeuL&#10;WVWrhgYaCW2Sr9w7GrHjAytYSyTuEq+ofIyyMWCudzNm27bhsTVfrA5l6xh6U/bseLuNo5hJCjLN&#10;CqDL5yY3rq2Cl2pOX5xR8OEG/faa3zxvgWbHs+x0rdlcVssmb/flnXnVz4PnZfiSfEqCZR7ZbsLs&#10;/uUp472D3xp5q5FIpDZRt8/8jFvveEcqn7KQfAGHC8ev0G1G8Kb+UxaLbnXSeTrMnDcePPjAe7/v&#10;3qsfZZckxTnkvSGYH2peh/fQzDo2hmAZuIFPkETiQNZGyfl1quQ5bDq6mjKP8mxLQyvcFAawCuMH&#10;qEKwB8n4MIzcN2VEYR82rhl1N0YiXOghAYyROpoNfvi8UoWFVmDLVCw9EUOBvcwh/2zoTcXQRWVF&#10;YKkilo3GdbH6eQY0RwaqoKo0y6FqYsAM+MkdyqIjtrFDMVlXfeadFiPFztUNidVP+U6qiTKTpJPy&#10;SoTm5MHDAJH8nmvuP7gXCWGf/sHNpKNC3Jjn3MiMWtq5pkI8aV5KgCwldbKj6lWJHT8DnLhrDbZT&#10;ZfAYn27QMTaWyy1wy/Cmv1gDWfCiMcDQituilioRAMeZqUp4BTWktmA9rzql7q1OvfpUVMsWYzVg&#10;d/dCiQBkXXX4Mk9jogT0FxwjCjACfVJ1yQlyhlGUL+Zr0++wlurI6sCWfTgsavIAZ8JVFLAi15D6&#10;KD2hm+Gk2CeLHFJ9yx4Mpkzd41FgDWcjpNEJxUrClWgwrUx9eRQjG0ezvZpemWUDav4Mz+vQEiQW&#10;/RgSshx80HnudcJ+GDhNq40pHDEMw2U3i6cM6wwQ4Yg1DF53k1Sefno9+RzLEiiGJFus6BSoJoA4&#10;Ow7L86YUWL3av5PETwgJYcNUsNlGydMJ/oUmN/OX6VNzXOEadyTE3VUKLAAbY1taA2PTO8wNE6r3&#10;d/+Wf+O5z/zcN9BnT4FuH/6h98Y6Vb6AbqJV44+80wSJZneDbtoP327UiunUcoiT+oHvK8qqbczt&#10;7FiXO9VRCrmc41MwgfPFXMGmDMbguhVaER+nRudqKmCMn+h+1QAYxVkiyhgWrLMP3c7e8Hblh7GZ&#10;s2iRTeYS+eze9eozZbk62OHxd4Hs/ImzAT6ssst4QMAFwbLdKPiS8CG8YdGrL6DbHD9Cry8rzyZE&#10;CM3Mh9aqQVV2J+gggp0RHkSaYL/MJRNKZv7MBWh+jAptnK67Q45ZaPIyhLYXwgCQLjMXUAUrzbpy&#10;+UWqFPQ6Dr5OtZFxYmJH2XAV6Mbg/aa3cS27ZuwmAfTU06oCGKgB9iXPi1jzVrOBvDqFgj9nxAAM&#10;gwx08XOSvBt5lsUZoyPGZLLgu7GRNaMobJJ83efRBSaqtBmnaBCqqDG+LU5f5s2giaX3Kzjtcsso&#10;bM2Dc+qBOnh9mFlnjbfb2mn6FC3MUqNyOmWYCq/bo6m9CZXgnkyQGedm3XlngZqMZyHUltiCYyoG&#10;8iEM2lOGJAromY/koQoioQukDMtE0gfV1dXk3hXNKtotu9c//bjQjefohRhXkeu8gPUzXsU4SaYP&#10;WBnOtPNLh8MHxjy66DKhsGrAIV2DEnVLm4SUOJneBK2HodgFxkQ+VejmQPF/uY9SHpIc33//e7/v&#10;LtAtnrf5TtVFvVA34zgpckbjs+lgWUKaFi1gLXbOYhFlBtGRO41oE293IXKPiGH7HbgfxRNlhL56&#10;C7bX6WkKzSSm8pWbYNPihEz4yMoWaupTKR9WscBBgsgaWPcC9u3FBNCciU7Fx8tRRRFZr6x6mR05&#10;Lq+8PeBAtW117rq56y9wGDeZMjPcP8dazjeG6tLC44aiEHBUTVJjtiyA4pibNiY0rCtUcOto2cbK&#10;M/SC6bm+n1J0hAW3nCZquWsof5hoJdTFuNq6Edj3yH4NpUYrBKiB0yfPYBLnsCV2IUUxWFPPmghF&#10;pOFz7HALBHXL5FOuywzHYgmdicCBeOhAvqe+VMe9nbOqx6u4QOLU7LP6BOLdY/QoRy/4u9oN7yy9&#10;nQNYU9qfboCHt1B5MXxG+DYZ6f2RONeItWGSW/yiUCKlzPgSxWjgGAwUxYW0pTRzOmWm6rpG1uXh&#10;aRtZ8Fqp7i/lrfyVCF4ay2VmWaL4t/l+Orqle2Uem51VmAvQCnxlFxj2KaLIzT7yr/i1qcxVPDJe&#10;Ymku9fAAVDtV/ARk7TAvJ0E5UXJVOhxHRI+HmoKA51U57UJCtS4er1WUYC4bnHLcKlyHw7wHHGoy&#10;tDNwSqCbffpszMnGY89nnFY7QansxFRzh2fQ9Fk4rHwTtTHU8OhE+to1KSJBpXlocZ4dC9e/6Ld/&#10;87Of+XMryE99PQW6ve+9P+xRPwUYwtliKplsjrNdFTUTvZwsTdKacpzQzdjflkpUHCetgedPtFID&#10;vOn2FCo2Ndj9Fnk4as0uMsqJpQz6AfVSQTBZAawgvflb+lGWJXakqURNjag1rwfpm88Yi4JIq1Jq&#10;23iK6EfoRjl5U6JawZp0RWKTjcYXuC/warrqjxtt0HxegmBe+hw8is2o7c8uNOHs8Ogve6DJHZSg&#10;LanoeAuZdMPYwCu/UfWJE1YSMRb2pZEdqOrvN+vuRCYRCtpdqEfQQ/yLugG6kaBtwa4ACgQLgEBs&#10;J49GOkLrbxiUi2HEXkrHOJaK1c1Na3WsIRC42UmWYs4WGi/zr67M0+xdSfgT+cIBbfK6qqFFKl6q&#10;gZTH/KyKwyapY/at4gdBMQRj1mreYnNSVn1VO5sE4JIqBa3mjF/TlfeaFIPrqnk7CkVDbnWL8aCT&#10;gSt5bA8d4rkFH3YclYHhLy1qaycG3qGwpmLPrZdW4CJcmnxGAr+PXa9P4mO1X8sw9U3y362gtrTI&#10;4CA3yZdRauZhjVRxgwxKYmLzLa4CvsONVkYrzJAw3+12pX61qhpfqZJgkE90XDEai92UARbIJ+kr&#10;KHfqrdokmNZkhUBztI60b8hidFBae996x9tvvf3t7HG2wX1JsMBgp/4mX64MPy7CrG2U//G9H/vB&#10;73v1lY+yhVGN7B6gWeUMOSECiBCA1Wah5jjydaKkHp4dy5Sxe0CrISW5kHgtJouzQ3DDhRFtyA10&#10;G8/KRqbZ8plCaDZTW2+AU+uClWGUWcvrbKTW4EQakLK5DxmvHVUdTHYShWqcDaLqQRuJodVqgxCh&#10;v1Az8S0Jr5h0dV0vvklYtKGk3lwvCFZdu45QLXVLRkVjv90yT76sHRzyUTenBy8V2uXmen66oS58&#10;bswGBDYWQPVwJphiJwvIRYqTaO6IMrmSU1rCYrEVKJ82AFL1YGuzk5dbsS2d/qAk3zUnapI8Nrtf&#10;oSnSalCkqn9AVYaEVPa8H5Y1vaLsxdPOzNyITQOa6PwJuKHgPjAovySMhDVR42fE/NdTH0M4NV5X&#10;1cYkKfZK4xiCETIicSOKwFTayIk8khNl2K/IWufAAzOOvZtyhJzJymjxmoqxNsSZgvbsThdo5SEN&#10;aEQIAsqpkOWh2fbBweJ15GECVr3WWLPDTrYCJBaRblQGvwfmMkVL/DnTOfenY9NJWgqHt+NrJVBM&#10;FKOl2LlLthinhUGGRDg5ejJVsOwS4EWmqKd9iNFR26Ya616ix3xTfMzA6NxVZIYqs/W6v3MZcpkN&#10;y0J5oBtTqxixGnT/Tm6KAGGmydZX2rmzkSAPzP6JkIugQO4upjdaULBAS+DkAWj+kiJLlnbqPWoe&#10;5JbMdzYF53M2SIYVywMGEcCLK0dnfz7L3EWc5OOuXv3l//I3P/Oz3iR0+4Ef+CEagFWLNkppdARt&#10;yTJXMhp9kREr2P55ZK9tXAEvquyNsXQLWvVzocaUA2kLDf73JO+WPfAuJrD6D35kq1EXzFwV36iD&#10;i6ylhx0t2c2CExgvAiNeopqYJhzLajs2sVjRunGxqqlJTlsaAauatmfiwKxIkce6FfXkm9lEYqHz&#10;gLpiKUbLy4oTu7v1ccJSy9gUNnZ/KF7SjyRahhnfEWUqgpEIYwzRhkKVakzJ2BCYJ8iKY8Zw0RKJ&#10;j7S5qGlbNxBK6YZEE/MLso+3Atnw7ZAr6NaejvlvyE5bNs+SY/hF8LuXunXkuYq2/59ADtmLqbfL&#10;HVR/6oUNQVU35SI9YQtZXdfexucwkQn41eGTu/oLYoDupIhyLErTRvwhpWS1orAiSJddLu7DRBOF&#10;ZV2OQQyimbyFSh8NUqTFX2XruqT7qKE3Ff8kDjJ956vstEHKTiPHnZt3Zi0rLN4LZtijM2vtyOYu&#10;TSz6zqKG36mVbfzKWpNKqJ5UUjY8Or8QEeyDfRVYjPpuTCI7lNM6IRrA6GZZrsuUhxT5yi4dlSzo&#10;e3KIo1K0XOWyoC9wxkzBJegayX9lGV3QUmPQ81q+kDOnDd5+x9tuv/1tgW7GxiWUw8hLD+LNv4ak&#10;Cn/xI+8kA3Pvh77/e179+EcPQiwcIcyxtgR/KSNOZi4Dj5SRb2yl/x6/+iuWL1Pvzu7Ke0dcxxAz&#10;4/EwakvYUuTUALiNMfGiep6yfh1WBHs2yqz566b5PPEs5VD5qMOgfYkf8fW+VfZXTfQdC6oaLWLW&#10;s0bJbVlSoTcIe1fnK5L5VkrNyGvDBsAd2sA2XqU/6vEAdCBi0xxen1TRzOEHc6gCXTnpAli1LI+M&#10;lYnC0H02FWOGuT4b/9JhVGF3k5vGCH4GAVP7xlJkbCZJsy2XYM983f2mlHjFsbdm3RUZI6TaoWCc&#10;J2pmciPelCZdrbqN9qgcgwLp7N/RZJ+C2+1fNvIw/FxJKYoqU+a6wo4mkXYApDJbneJKe79sQwaF&#10;8KpbVlZvNRhvTUloVddoNkfDQ41a8lBvl/8LfHrUUHoFe2axsLhn0rQSuo/RrrDoVusbehexwyMi&#10;nxF0oVuinPnSWFLMEBZGl49JYUOs2Gt6l56sAzEX2I3SlvNlAgyFqmbCzCzuUvVmibVNpZKqcvH2&#10;nK8AgwZLMQFdVwmGxqVfXJMQZl3rnVJtzE7PeGFJSKFNl4GugJfk7p+JDwbGzQM9noFwXdgqK2uK&#10;grZ+lZTc2fFOOl43qfoEaqjOqxVd8SV3Xf4Rw+pNBTi3+sLf+k3PvNmE6Xd/7/dn1+oSeF2BcpSD&#10;WEGW5lPghvKmKPkaZ1KqcEcdjzES6hg3HDaUOjUqhp1YEUs5ZBLgWdVq8YQHkPVolHCPwi8O4tUz&#10;YumkAHab1YUh+FD/D/CBIkQ1WrEEp/hSAilgLIepLTA/BD4JdWaCmZgb2wtcUnSS3ctjvxlt2sfZ&#10;XGpnVvMrijg+V9pcXStbGI9VelUWAqMh6VJerl++iA6Bm0uA6jZ+U5CLVfhXdDteEOaZ+W3mmG4G&#10;Va+IOuaFtdEbDCJnCrC+cQJoXFb1/haCFJlXs+OxoblUw3gMbrVfxlZloc3ubaq28JmM7sxk9cJN&#10;OGarPc7iKGj1BcrdTARMP9pnkICDqOqdutTRTSYfXVn+B2kDSfVgKnNy4i7ruQ8UNs5c5PXDBd0U&#10;d6NrpaUrQLWXt9YnnHVQMyqce6+q/k6w4eIG1bqGar1Kr3eUZL1DhVzYg5R1kNutOy++03UCZQiD&#10;JP5mjAsHq7pk2nm5stOVA+ZUGe94RfNoAmi89qaDbEVnvfzSPhom1V6N/96KlynzGixbQW6R0LCG&#10;VQTD9I3+WKvZqUkSC6kmssriogSrEIidpBv1nUC3dxB1g0TOQDXHSD5F6OZqEG+bR6twrpxnF/8P&#10;fu93v/yxF/XDLRi1E2EoA1TN0ZZzGmzW1HhIC3GNpu7kVEHSFPUT2Kw4r2ZG6NaXmVPbGgMCAsXc&#10;pqB3OuzRlsiQWEkP/VimxuRiAmdPCwuX/xPnyHMXiirnoAN1g/MnRwfKpV2nYvOFuuEvSv5N4Kre&#10;GabYDOhWhc0SRNsnNMEJwTaDVVoxgRoqu/SZc9Au5XKsn+CDG17lwJjhkvJTIFi1kaJBtFhQgton&#10;UqKsoc1gVIs04D8EnR65sVaen0b0qKWHvrRLlpkpuRqyLd3ZtoGJyjSroDCOLYIENU5Gxxpi0Lq7&#10;Wkuc1cPcY4sAlZ9V86uuY7mX7MlYvlBu2pA70irhuo2s8C7DSFFuvYE+Lqs2qM4QfvGB8jWYVlXU&#10;4VFJUxq6oNWTG0Jkdz+it0aVx2n7ZEuTeARyMbut6o8ayd1oDYEbyyZQLEuH1Fexl8g1gyfKOhpj&#10;FX0WJgqpdQvqR7vUBcR26w5x1LYimzJSLR7TZFt2mXBUbulcZSsaZwOpAS20DMkVreeYlxxKZhok&#10;UdOMFBcnsT0ayaUhYmTlkN5sDTSuV2eUVcBmssDBammWSjbMzBXINUkykQid8xfxRz1vyntTnhkb&#10;uWAPKWbwZdG1RhWT9XhDXFev/dKvC3T7OduQXvvLir7sffIP/3/fm12rm9boopZx/X1AU//0/Xr/&#10;rGMbV9ai6BsvNQ+vFUwMehsT1Wonl8R9wuVJTdwYuVa8uQuhPoTAqHZdOCUwwgDXjM1rIwdqy8yZ&#10;vocgzhhpnMO6Sony5hFxzSoJas/CouqFBPx1OQ0kg/Am22bMmT5yF5acVdRtrVJD0Yzr3IyA2QHZ&#10;YX0RccnE9XExjTMLyLBRoTVairsWT3Xoc/2norjHeWP2tPMIX4R9i7od2sl9E4N+a7O+Cpr6Vm4W&#10;t5l2XXKFK1pNOlmcZV81EdugyxtdIUYIc0yDEnSENfhd7L5UASPV1U1+3YQFV3Y9NyZk2qOf86s1&#10;KLuFr81fot7L5uI12e25cxfZssPYKFl0AB16VAMB14by0Oro32qaPdkh6hDZoXCHI2XqysMncnhh&#10;Vl8dT3/fp8NIWSXAu/uEeUyDWDRUsHRjrlgDmHuqXbdBbQ9iTdGeLSmbzwEEQvaBzvu7tkuTmnS5&#10;D+98jXl/CrlXVZJSOeqJOy8bwwVUkliqpf7YY1qLXMULrago2xtvGC7NV4/Pz5975zueedc7flqg&#10;26s/8D3/+OMffXHaxUj+iqNiVybpDHpqLYvaj1ww5y1SkbaALU/X4zT6hLHF6dmUtWPafMme+9fS&#10;6ikEiu6Ijqs4AIP8rtij6BZmKl8YZUAwoFj3tI0mnn2awSZ1rvp1i5lSKAZ4q3+F3C1ey3+bbOjG&#10;9qxL1p8Vb3AFJKq/JxTNSJiNnjr3XmZCx4n55049raioNHa1SRI5fKpHqlXKYqGAXisbM/VggYDo&#10;OkxyxcTNnhybFoHiNqwLTjuQIs/II2klTaSc70M8u/cmusQ8BRNZjiDv/K4Szpnp3VeAlLCODoUI&#10;rIiD1LXdkquOuvQER7kz2131Tu1W7VpVewin3UskKQq14wBsCAnnVtIBNFRz8/QxeekF0wzgaAea&#10;d5hEquDs6UnkksEYK4QjiVmuQ+QGNu+pSnF3pb1qJ68KJNPyPOVQNNN1W465b+YU6JaSOEwgnMyc&#10;SYLnf55xmJOp4wzknHeWpaTo2jBNX9wofSob9kWTUPnIzcUCZGRTN2YONyMpzB63zRStScmNGAy4&#10;6mjiL+T6m2i2mT+8aV0lQ2HQAXimd1MsSBIz3S/Dt54Cl2Ogc7ZCxs9zu3ab6UlpQyw9kToqTcFt&#10;wgzL5kwMujWCNKgqkawRTwK5wmPhraruDIQtGpPt7R7n1rEQj1i+LgSrhDIv6zN+yW/5hmc+401D&#10;t+9rUcK2ug3D1KgYk4KP+ufYCOeMH9gKwhaSOxlFYWDYOOei1Kp+NVHX2hLUPTMIbfoFlx8dpQOb&#10;tyhoVVsap9Q1bPHCsldiWHWOa4+Og44TNwjuRj/45QqhTD/g00p6xANq1qUjhqE9JEpHTSRQsU6N&#10;M+hzAdGLcfWGrPuSTNXpZgq42qxIs8IbckhCc/W19m4V2yW8BXWCN1+OEHrUUvTNNXsDxvMqsMbI&#10;GBGD6W/mf46/Y+saQYFqmqmvKB6e1IMbL4SMEqa0zv8bxK7BznBYLDYx8ZGSKehvxMK7w9xLU0CK&#10;rpmYez9AJc/wGdPwu4x3kJxfUMcUxrbwyyXZDazMu72lbRGTDdgSpvXh20d+p8IzvCdJU/yQ9ych&#10;dQGn6QnuvaO3zauigVhL0TylIl0OxFa5Nb0YvcQXlk4wrCLUJZyVrahUHmpoTLxJoh3r92JVxg66&#10;LdTnolDBfQG65eG4RgCvGdvIS+3iTvtrqg3bZHRlXh9kgmA9t+IO2jejK31aDUPfiPSNVVwxM/mo&#10;CpoAFMqbI1goqWy8fIly+SzinfMaX/jMz3j+Z31GSgoylJ/iqNurP/g93/3xj73I0rWr6EicitDw&#10;BuKMgHvG0WytAs9ARA1UYnlsCpdomWkpVuugeLPBYharQSELxk3NgBsmu8mWtDgDNNEwvAdnTkZP&#10;ZYZiQcRdC4KHSzTkk+VKjbWHM+zvaDRt+lZoYsWjggkrGptpQUZPDKEAAP/0SURBVE1V6mFIIUau&#10;xfLIn5VRbhXk4WbpHu9YBiz/VeHkG22PxrNMi+ZN17w6VIno1osBwm1jQXIK054NtSDeooXcOWXc&#10;ZXzWwS2PyWolFErcrhVg2QORO+mEpx4xMZVq+IHbiZRISQrGmqUfHWDJf3NAzsK+DsErDLyVeS4x&#10;64BJrpFwCnyYGTU2AIVphmo400HW3nUziiV65zSHrwFdYl6F1LsZ2VYt+z/Zb+a8RJ9F681t2DuK&#10;KLNJOTxkMmQrVCYeuRAGs9uUdr4U5gyVMiQ1dw9+wC/sEXNwLNo31paza0MK8qlUGc7ZqT3oK5Pn&#10;yGY3o5cWY3zWBFmIHI7V3ZvWbIhuCV8JlTKTwKNyApxc8FCEpLMyQH+QjZVhlQWueJwyNbjOnk12&#10;6a6PJdJKRWf+ZHt2FBe8By91DvlKTljKelqQaRGhFOidM6PSkX4iIFShm7XReDVsjqyLIuL3lT8j&#10;qjmeq8tapA5qza28MzNcpmGYxi+qJrVn8lZl8Jf9tj/4xgnT69/yLd+yEbq/fPDFF2kAreRL60nf&#10;VFWLs+ajKZORNcaH0EAZmDFwSYpc9FskwC5Rm8vbIGiKIZXGmisUkWKcxW/7FCpMM2f93wyqm09Q&#10;bX2nLXF5E2XXPiyEetv8gR97P/R3pIvbujnAQganlm/xM0Vt0Qvtfa7fEYTHphGo0ZvzU3FviTDX&#10;8ETfbHMjigNiqDkNJAziVpZmTCkilj+HIGoES399X8XKqPxBdCSCToSjVar6k3uyRaf7ZOZKa5H7&#10;k75P63F+fVaB72Jp4ga5E2tTPSW+P7kYT9M0QF3wqulO2R7R9WhKdhYuT/QgQrWJ/pprx7YoJgK/&#10;YM8ktUpOtY/uLttW7zRh2g0uAFtJ1WhQq0PcDGE5s/SvVYFiVaGOU01osgHdS6xVzC7LGAFl8Qfa&#10;NHBRW+scVRyKrrNQM1ZjFnYX/K1gXsdeoa1urRdYtcI7zhTiOJ1q4ry6Rqi4qjqfrPsBPeG0Jc/V&#10;dH1E39Qsjh7nFvLS5mNiqjv9GozyDI/QitcAK76dbxdg1oUVqTEd2unQ86btipwuT+dNDtJhQUYQ&#10;uENH6Bx651bFO2yWQ1XSwKpIY8yhxjHMk7BE6WVLAtqM26BLYMBNwui3nrlz9Mwzhu73XDxXfPNU&#10;nlBln9yftYHLiNLG5eSlj34kB3ARYbfZpCLmMg2vlcegdem/XzUmG0uHgixW2rUrbFokXghVNrUG&#10;vJGTTC5PihUywjRHCBBea3k79LDppzRYslkC96drDbZh9d111D9dlJ5KLut72ElPZiurQK7KQkWV&#10;MY/OZxZKVSfeO3Q6vW3xNpiv0+x+BZ7igaTunrDf1xRND+YsGnPYw30yjAJC1jUFSfjYIH1oHkBE&#10;7yvlwkNKwjm0WqiC7UTyRF1Eq1KWY63cWaSmhkAr8l3hmN8znAgMVCjKt8J0yagWna+XHxBpwj8o&#10;i9oRSsashPbpfnHEi18mU+bIHSpKgKmxb2P1KYx2bQyvbtnoWCfbLv1qAzVA1VPj3G569VW3jgl2&#10;9EYogMR1ioobVrpDUslJ65X9oKBS+LlnZuQ5cGYf2iiJQbK2fUHyQhnzzrimemX8X42nl+4AGCLb&#10;/SjC5taujOoT+qlFtVGjl6qAVCO+uppjkoysWHKEkVEiMNCqWMdgo6Xe2pvY+0NrYEmfOZBWK+Jm&#10;pECPY0PZI7giEcWywwTLQ+68yuRKFz9Ub/vd1jmo+tgkmzc81Dkb4ScwJOVRXBlYp6TSwPMJfdg+&#10;klO5cqACr5wEQb/iz/7CLz969oU30GBPgW7v//CHZakOchlF1a9soZzxi9vUoAnYTZ1uF7fNNObL&#10;lfzqBehoucum0GEBVfqGD9antfHVyuX1sU8dkd9SZbSeYmxDf3HlIRNASo0zW5UcQwWg1qlLWm3S&#10;ysawj0wEbyIwqAI2MTWyVbulmhwzxlxq9f2KUMZYhVkN3bRyPsSsHl/TkbzdCe4g+9H2UwbkK7IK&#10;owXkzU+P3KjB2CP4aJ2FMkt/jQFflBtzW0uN56EFB+vHNycuYtwSS1INNOMsdnTKE4wWAQqkzNGU&#10;YSQ1lHSEtXxKwfiqnayIH0XfWWxKDWfZ5Uewq6b10avTdrpGZaReqVGpt7ngTmONDhgWjQnRenUB&#10;TQXJXeOfjDwS+iLB3Ek7z7XgyOFyymUhFf1EKVrfo5JSIPKtVvmivNyj5fVj0mqkRwnITbPQY3dH&#10;0De5lT4jWWOYlZ3aMNnNJRCGlgm3610749IVaUW27D3CiBljLlX3FY9ZDpRLlaccmPvLCbbpLlbr&#10;/+bmRZbq1q68V1RkK5L1zXS6uA+aC1rEDDfthFG0ZKacnZ8a27x5+1mgG5kmtc+8frKhGwt3dvKx&#10;Fz+SUxRt1FvJXFrLjecrD5YZmRB3xSeuu/A9+lHjsakbOQyaaD+wBeVquMzY0nLxWE5KvexGFhAb&#10;zpLqQ07w2Gw22PRBYZtS2La4XCylBymNJJVnhk+6y3ux1ry56Mo496qg/FP4KGzwj03vjV4t6JSp&#10;fHz1tjlyXe45MshpOAiBYWflmAZAoxmYA3tCQ6Z+gm5ZTmNV33ik8LJGpErdqwdNjgyPWoD08nEe&#10;p+H0HpYnouUdZ5erqoZIsFN0IqNpsTjcBN3V/WSVgfK4eAXBANMYnbWKyGIvoS/EETigE+ZLw95q&#10;OfGupVQaOber0N8OMTRsU5FvEUfnWvg1mTuV/VKAo5WLYDRRoypU0cvhZDj+TgQu6MecoJ8XS1nh&#10;Q7eT3ASY4pYdmN0zAvIJE+4Jp+PiCUlLsfobZTgsL20luslMLeRT9CYGH5Z/GhcsB1cLqyS4D0Zh&#10;qfGlqLUzg72LUTQlHDuo1ZABVcZqs8Rl3TWcKegZwhclwlb10T9XWzMO8jL8WpUG9LT+jbFwmJUR&#10;1rzEfKgxLQ8t3IpOUkLT3cEY1xx4mrNX6QXD3fKg+KihUv7M+25Op+QmN/rcL/7KW8+9bdNzr/3l&#10;KdDtJz704RYb9lUiDp+NvVkASJDU2Fu1hRw8L5mrQY9ylN3Dx6gUkw0Kmvi6uqay0Af2F/Gum2H4&#10;tPYPaE29GucD6FwVTPg1kxLjfDiGrXST4ZR1DEnIwSvz2cEPl/stBxfcRprD6E34yfLH0ZPlRSWC&#10;96q6+W17p+KS59dIj6WszWOywzoly5r1Rna0bDVCTen84p86AXK2S4ADMe5Ru08V4BfLDADKu1VF&#10;re4oEoc0DTfOz9C88xrHpd5esVFRYEN65quHbgbAcI9s2hSFE1fm/oP74VG+24jCMuMSRc0tZYvp&#10;SkWXe/NuFMN5H4EoaYyLFUmPC9UZT7RJvtpOec8n40arGasxu0Dwko/cLGzxiI70eKguyxiGKtY1&#10;DWbubqPBavqjYiSNuBDEnSCMUYNBuM5vVQOolPoDiKlJqKbSVu1s2bbya9hyz/4dhitdo1HRspNs&#10;V/ujNC0HutIn+F6IrZdBSO1k1UpV2EYxWKi6topn7yOmVmw+/65V9BrfzvSxqQRJCK09ivbSCQfu&#10;q7wNFBmx4/o9eJY3I+y3n33m1rM/xdBNkgW6ffQjHz5+cN9I/YCtgSpNk2xro1WqwlECdhGMtEmi&#10;pqYfiqirAPBf+2cTAFUFhVmj+uDTkiG2YMWGqJ2qFhFLFKtgjXJDe7BY+N4qJa5c3uggxwF5s2JG&#10;OuqBwqETdtmxl3coJtXq91VtsnSRPKoA77ZtERzq3s/x9PilnJJL2VLaaAOrrmJU37L0VaMdUUaX&#10;D8pA+QpaVddAntc3UF9UiZe+fHuCNcYRlCLTx0uWXJ6J8SwtXeHoHCqJxub1bOFjPJpiteXwzNaN&#10;fIFC1mvXH9y//+D4uBJiGA65cFrGe2hZQq4uH/cA0MbqJhM1WhDA13WBDuUic7SylQhD3ZD79AIM&#10;ii8nz7HDqrFiLOXGNStr5lfhH2CIEFGOkWUjS/bPEY7dtkf0DoR/KE9M9hP4WLctayUWCdnjSKRL&#10;T47JJW1uZJzCqhDHEYqTpu9JI55tSlWNJO8m+4y3bhxBS+7tKQvjiw2wa7A2ZaXzVv0xp0Sq4pae&#10;5OnGVmoqSGePmTZCmG8SzR+LwkmjZKrgBWbXzeMNAQ6T99JG+GjWa8uqGsUl37Pftr6oNW1BvbQw&#10;k3NZssY1sw3CTxuZ4yyO6mGQWWvdtbmCmGKYBkSJbua6n/fFX/WmoduPf+hD7d7eH+VpTa4WZROy&#10;8pcyLudVlaxvzverJSr1LJs7BtjrGZoqW/XnkMjGdHaRHZUa00XhLd9eG4EwgHHbA4Ze/DUdYnON&#10;pfGUeRzwq0Pl025KVUuoZIpbxkfpbNzXoBsYfnOG6JNKhD+W+BSGTuDGKSy4pNSVNjMhdc/2452M&#10;QXak4Notrjiucm9ckKmr23/9WS56nRCUz+i98Wcq+bM6C0FWlrvtsaF1JjUqwj+5wg7RC0TY8d/Y&#10;GJ+auSZGYjq4qAUN2SCKUBKP1AB9jt31TF+O85pQQPFD2UcFUwume7fjmsG1UKhxv9a++ntxyWC+&#10;ijeGwLG5Fv6Q0WAcrIhz4a/lFBrE0Xhy2RhmhqTu8zwxN2aUWMMJq4cwjnONh55DY3g1CcTrzexI&#10;qnRJIIZeoy2TMcfykUKygJQ0Ec9VizXSXC1USe9PkRYzcefeKhTq++UmIaCu5eiiTSXB975qA9Si&#10;YvcmSSVuf8xdiZ8mT8rVg+wdx/ipK8zW6F2mijNeX9vn1zrP784tWO1hHErOKuTUF1SZeVIwrjl3&#10;yxxsWpGvySSlTPkhSvbOc8/eeu7Zn+KoG1RMzfXHXvzwwwcPug4K9YInZVz1O+s/MFOf3oGGOayr&#10;oW7vZsWSZtPTswllkq0/bvqmfKs92iR6tSIqRLJlGK2TpyHWGDxEgcRjWpG5jbAUSl62Td3LUzII&#10;X8mf6DAgBBUQ8wMcKS8MW1VrSWYWoXK4JGn9Mgq8HHzhR0W5evoYW1rOtzEPb1ZV2IXUN+dx4QkF&#10;VLkdfCcndsnlngmFGeYZ8KQCENBMUZ2kG+Gv96YjSzMpxJLcizqhZQwj2VV0dRw9qsldDkRiRtPV&#10;TZyoOePlxvYKyEh6FLVs/+rde4FuRc3ONE/W+trbTBKvegxVHJE8OtPSU3o4vcRRfmsvFKjsn8AB&#10;zn2sirFksMdLZOA0Ma1WMa9iSYxhIKWHf4QC+pD1D4qxqxD6lL668Uim5mU40GpLeq0/SrQo77jT&#10;hurAyMUpHXeDR9lQSJZQziyT5TXj11bVwjIFPT1E+Pzs+OQBA0jVWY14FixBYm3R0mOQmqC7A0Vl&#10;LV9wWQ3o5hO7QmxhqXBqfciiCvhVmsqqqyeHa27hSIcLeKg/bx++3LMVL8XfWC42Z9BrYiC5cfKR&#10;HYGml00zlBIQGlrc5vGk1L21hKYUnuo3ffzutoUlFrDMc9iwmhYksvTn/oqvPHrTUbcPf0TqjIx2&#10;GboSNbvVZmNFl9KAk1yLSaP6/vZFvqatYO9y4YNJJZ9iLx/+5kxAEQI/xlGRF+UKR6TwgEiYCo52&#10;4JQ6ujvGClP12kI3jm8BGrb3d+syAUXj5K4mfOWKY25UZzCVdsP51K7JBRtsWmukr6M72HfEeoVL&#10;DTLyG3qN0W4rXg0GhC8KmOkqyVvsa4XgGEafMJZwmXLj054qYzSqkqedUJRqEYQA/FSKF7ZBWRW3&#10;jTDPYg7hjHy43NosQ/dOaRn1ks1ZsCjjN/uVyi5v4rFRzdqci1XPmJlhGqVdZQrvKgSOtfldfmtg&#10;Cgq76n1WJXYbzFoltGT96Xm1XAzmKdsMgZjA2GH971VV1jFUhCCjFYd9x2WdYEqX0PmNtq05cQch&#10;e5Z1pMZ0qH12hxOA6pyQYsKEqlI3Dqv89k8pUL678KoSrCZZDLW7wK/3n+3NhkyqGWfDL6dqlbS7&#10;p2PyhqqKRaVm49m19EqABoMoxU578lQGtoIHXjPzzHsoeD5NpC3NdPzTtlH6LK3fUkEbOpHosAZv&#10;Fsz6v9ivZ55/7vbzz/3UQjelJWjJWrf7RggaQhlZH6kulTBwfGpEehCPwS8zEZkDXbV7bDNIKxwX&#10;A5iKadqauTXU8q3JygrvkBNwW9pDZKNg+JCltmnZ7A4IKVpXZC9J6Mrxjhlw+lifniTGnZ/jRA15&#10;x1PAg5g0rFUXprFmacuA/ku+uhFb2xY4naqU7d8yCDhkuaRlj5EvV5tLpFbFdiQFlMXs86jqxX5c&#10;1TRGnjvt3H70FQFPQWZ5Wicr3wvxav+qHFRp/F8RtYkVcT8u9/4+yizboKhGd3JV1ZWncIAcTKfw&#10;rKZ2YUohUNWosaua/rpzFR4ObzOBng4TdvHcCFYCzDNECTpcs0HVrYUL36hSUDIOyBWA27OXs6X6&#10;dmS0MMtAEQVV9O6HU0YZhiCLGiX1Io2URjU1hlTlibUbtcYsV+em7kDCF6G9PTlYq7DowJDZBTWq&#10;dYixAXDpS0OioPeHZSeyyhNVm2th7a3TqIpOEQlZLEG9PAEAf6oci9jh+EZu+6YBnVWCWOezG3Kt&#10;eKOe0gvq1gA1VVyjWEeaxHjFeUg0K8JRkyG4+iebIex+oI8/Rkzfv0RW5Ky2kwj8EtNGMa7pzgwI&#10;SEu3kZOHx/nJ//jd+GWJDZ1mNYm+1Y23vJULsCn55eHDFNh5rQ78z/0UoNsHPvwh8tnew8WuJS+U&#10;rcgt+cODnI4eBRkikrmuizrIRmWHSpj8Kvzv7fig7lD4gbQfJWrGgLuxe0E9OyBylFJWLQ1XcDPw&#10;JoN5szmF6C4kPkv3I04uUopDotA1rn4CQLZ2JsBLF26X0c0SFGMSuy+/kIatjNdGUQHZxHF3buVr&#10;topl/s05yiNeDS/pAPWnsx5fzV9EvAvbqf52QKfWoUilMI8QizpW6YMPtahdCa8Z9CRXIPA6U+rV&#10;VoBVejwmq14vjCIuMLgyV1Q8divRcDeMzwRbRZHrsaOqFtyUzrkqTV9zJFXEBn6lJmNAQ7r5ki+Q&#10;IkYFSh9UPBrSqEJhTRw0V90Y3taTFiznbruN5+bbTDVfWipjINpIiXcGVIljWQsFslsN+lFf0Etz&#10;tWIFjQPIw9DKWKukHORe6KZN8D7119tGgJ55QppKH8SuKctSddOQCkYLMP8slLUYg29O+oMpOK4d&#10;EhOVbRjPKTmQpeegbjVeOZCw4mKhCZRiQBr4YHtNfylt0lhLeOf3hfX9SIhWg1emIbKzSCInrLDc&#10;3NDomUvjPh6SpHTh2u+31TvLhi11l/7VMh1Sb1t+0QBnjs8+/8Kd558nIVKbtA8sCjHe9Gshk/m6&#10;oXRC2qcvfSzQ7S7lkWb1VHJlGf9UpOzwHjBGBfj0V/HCKgtO9IwikjNQU+kGkpYx0VRhLkqDjh+f&#10;P0wz/8fnJ7ksMVxaG4C06KRPiR0LQWU84TdA1XnCI/wCNAkA7uHJ8V6Tlrl/cnL//OwhOz0eRwGy&#10;pc5dQ8ZQog+BePSU11IQ6BwTOVYyza5EkNlGXQ84OSYOZ4bMLWeQJ8pUGOAquUwt8KacW17l9/rY&#10;/a6t86VHv98JWAVP6MWwd81UKzxIObGqxtR6MLzFHpYfFPUpsqttymoQDZYxhAYw4Ukz5KpAmctI&#10;LiotG8iAsTJ5RTh3TBu868QqPZtY56rfqoprygydJlBh6wpGndul0Rf5sZ5RVrY03mxnkKWna+1L&#10;g81jzP3V2zy+zq0ad24SUOhmVXqnOwmPl2CDthhOK6u1zVC4rimPfMCBCKs6k1UwPsKELEcLs4R5&#10;8rBgs7wZfJGbgNMCXGxmQd2N7QmWt6rHoZJcYQ7XJ825PLOHK90ZnSBTpp3LTBpjLtSqUXtJGj6M&#10;oJNmM/NYsZ8qxqpZAtjGU/hNX2VUZLMQWdPxMVrEYYVFLQz6w3hQ5IND6gOqwlUtSkNHtRDF6xra&#10;R7u6nVHFSNCvP1ZxZD1z3G0O/QmlcyZV+kdSJZUrCzXMmqNgPapoFHmDIOygDQFAEC2bMQSYBxCj&#10;oh1PU+755ISWZEBP8jZsh4jAnhucc2OETWQqa59KwlTo5slCRWMt6R54EBbWwYHL4B7776DdUbey&#10;+iC7AQ0aL3+gQ95UAxal+GJVCKThwoTjcR/zA6h6DAjjR5gFcIM2HigLZYh0Bu/ml5aj+WcAbfQO&#10;/56eH5+c3T85e3B6/kBXv/kZt7LRwhHMx+PyQ+qD/ZqD54yMwC4950/3yrXWkaVXiFujzR1pcywB&#10;r0JUu1GMiEoSe65cLHIWipkmqT7KmOuuF4MXUAkDJc1YCVids6cms1Jpl/9rTORFAZpAxNTeAmOi&#10;uhWAw5lr2m6g1iDBZZOqYtvfRCXFMnPcDrxbGfKhKHLnhbrRdRhzmxusSLUkULPQ9oZ2jo5UwOZ4&#10;hEftKlJpzhQGunlD8wpDFkG9bFW0V8iYd5GiccKKmstRhWoc8doD5gpHUPnTg2dUMregHliHwiGZ&#10;5yImMtbZkGkLSWqNHNPwbqPCK9gnbUwieAgSc3fFXYuxA8ZlvdMs9AxX4kxW2pUdkKR41BkcL2HN&#10;b5hmQp4Vo1l351/RraLJtQ1rVWD8IHYxpmj0v+6U24zC2ctBy/1UZ8SLshbNDcpOZmf0ouX7fNr9&#10;Sfm6P6hC/hXJCc56QRho4/Pq1fEKpWdhvca5C7j+agAI+PvsC2+789xz1JSM+8gXNwAnwPsUXhOk&#10;WF9neWMBPvqRDxwfv4zkjWBV50kAI8iaRdN25sVUkt0EqbKynO/RebJLUTIxJ4H1+Xn46NHx+em9&#10;s9O752f3H5/fv/r44dVosMcPrwTGPXoIjAvwit7DSTx9HD9TR9R6HcBfrNOj01jf3Pb0GsfQ582H&#10;Vx4dh+/S+SvtC9JPKpZUI8mfOdLsSkoKH51cy1HZWds861E6yAOfYIrJVOe2MUwnKWTKZY8f3X90&#10;nqzWCUcUJMcFHIyFNnRnc/mpTV97BqoqWEGD/7C8Ar6hEI9rLcpIR+5mxqlfq1urUVBzWdSl3kM1&#10;DjNXV1WPpM9wz6dhGVpzLJcouiIc3pvnVkg7rkFI3chrlQUVzOYTEO4b4U87D8DPFW/vreIVro0s&#10;Ob3crycUSj635Qnk9dP0KArwEl+wcCTPVBxJ8o5yLsxdRWBqWTuPVGyL1EC22Anj2WBlj1GaCA2y&#10;NGgb5QIi0PsBJruPxLPAbLVt1wzjIkzexOf1NDY78MSUPKgd0QhETQyia8X8jdI2qS1NqlQ8q7A6&#10;LW92symESsdT+kL11Arcg6gNUXoSL+mZciUdqYzmehIMHUxMtOc6AscaWaW+Lm2V7U5NsjI8VNMk&#10;5naty2YGKhKP5NS1UILGDt0uQcQhQ+mGDpBxOZMHCFZs0SAKu3LtYUx9iHzzAF0XobXBodidLdjg&#10;NrRmVjyiSHk9B39TUQ0YBBO4OcHsr8uJz6eJzzt1/50T3o2x53zdwn3Bgy6Qd6r6kqeuXPm8d3/1&#10;refe/gYabbMTu2v+/j/+h/t93cZYdfFYQ7hex5J3YI6V0tKzafhy9PQTD+bAogaoLO9oiJQfBT/5&#10;hWk03u0eCRdbu9E1Sha4zlAeXdDjKXx0+tNtqZEmwCHMMAnqbuE8x2a/Ah4AGel5ax7gB9k+PgQR&#10;PS1o9g+3IIJGzwZL2LydJo7drorJAoSoRFAb7VWjC2C2oUw3/04n4YEUctpFgi8OHLU1Fw4AqZ/p&#10;XCa7X3ry5gq/bBSuZK5HzGIxo0b4vEkRDDWF6Jl5E322rpltNKqP7f18q3F1bz74SLGf0+7LGHzY&#10;nZS7OzdKzCKiy1KhEZw9U1iRLXUALFRiFgWvkPtSxXmTQ05UFnNIM3eOwSEaT//bmNB9ZkM82Q2O&#10;745LV+i2WpZ3tE5Qh1XIvd4pVBOeqiUKDvRf++IzVSoBYDf0TQgwsfKPv/xyYrvPPPvMndu3o6C8&#10;chZ192V1UOvVllHD853nevkW1C1td9pzjU1+5rkzoEX2Dly9sfJKK27eBNSS3y7mfG2PM3E6WGUh&#10;Yx7Q8zrbCx45okK1rQNacjTRCCzFCoz0bg0PbovSmW4PGmUyC4zCV93zQq9oGMqW5duQ+2f/3M/9&#10;jJ/9OWlXq0nW8qiQ5vWpQbeCaNCpoFq1lHjbe7/vv3/54z/B4xNX6zZSlx4OdDgbz2vGHDxAIL/i&#10;NCtRUR+nuWNr2gAtVPrlzEwPN9TGS72x2KwX65xXHhfOyZlTJjIniGnosjtSrWObhfaCDDxLs1ij&#10;MKoM0OwVGq1cyKEF148CHMYTo7sBhYqmQ64dHUZac7RyDk1hMIgF1VDpXYcDFn5OaVOlQXROwKmx&#10;rOnuxLndxTpdw+bFuieX+P3GEqzyzvhCXEOpeVOJmDAd1G6CzGbq0w56kyOss8iMM+bx/CUpDmQZ&#10;pKFdcYl/o/E9rcnQs5UQWPIbOqbwvDEIkqCLsZqWvvAqN3o77l3ZZzVoV0uQsksIRvFIzbzyRM4w&#10;qLyhIyFDvsXSUBnMHeKCbmikkDZcw3c59Jbmye1FSmrPuiENoAlijZ0jogenDV+CXQAe9UXFRBJC&#10;oJpVtArAtna2As6Vac4mLGTiQGffjMjHvCZbqtpsOvvx8YMHqWBOk7M7d+7EQCdJSIUWvU5HvvUz&#10;OfFdg0Nda/iTW6S/HlM0MoAqaGxaWiSUMq6j8/EMkiGsKCGXabXgJqCwRqgqoDZcz9Da03TFEukq&#10;RIQA01Iw4d0t7sGgPA2SgqseAmtmKj1owLUHB7gmMi1cZyNL5SbEDAzIWRTJgaIJHRc3xpZiByg3&#10;bdjUQCWKQLmUraNfzlKQihYgI0916inyPembVg3uVGUi61nFX/uN//bbf87Pv8h9F/66/i3f8i1P&#10;fPzBj3xYqZA4Y+GGlLCfAQ4XykBlRYQrJdCcpKRQcd1+Sc9U8soHERcDYOx77y+pz8hBhema/jDU&#10;SeaXrdbG/xPZ9bJRkQX9ojqTMAPX6TgmbjNchxPFnfEXryViF3rlzTyFplFRStNdbmpvvIVRkzoY&#10;C4y1PC5+bVpi4vg6vJaSMMh4xlPAk0fzXAO1ashlpxYOqAHeM7Tyg3zbLxQRrH+R/cKr5fFs6Kor&#10;smxJ4RSDLtJ64j5dQThmw23CvvrF+4/rcnco2+pvQ9ofZIfcO/f97c+NU/eH1IkOUKoyq6fUsc9c&#10;CAJVFa4berM1u0pvLjC6xNewtwKj/BG1Xi+ueEZzh0HubqM+qgUilpnygbpjxQd6QwwMbZkaxSz4&#10;rjHfZKEzHUL1d32MDCDyfvfuvY997KV79+8H6ueMoB5i26+Yep7f+ZLKYzzsJWL7xJSFmgntVOqS&#10;zr+YiHWHvpkf8w3V02NvjHiZYZvN+g1ojczs37CbJCbx2qyFjmteXZFRLh7HjYC5V5dtkGSIrDyo&#10;SVsZW8e91WcuTt5jmBnkBODLeFV1Oz4krCtUKk8898LzibqZMHVJ17qs5Xni7zfzZ438enzQ1cc/&#10;9uHTk3thJs4adS28XYELgzGuzAmY3Q1qfA7fzVgsKYKeJa1HjZYL60XH5wzJHMKe32Nhw2LusZmY&#10;VnnXzQpKlhpgfuSFtnHMgKiKo19bVxIXwA7yHiCZipEopRz4QxohMDGBtDSVAFBGZZF1xdHOMDmR&#10;jlxHRhg4mG7vnql6PUryMVG3+ERJ6Z6dHZNniKLLDpPTh9F7rbgTuRnrykwikt0gPMpjaKWhNfbh&#10;a9SisrtpjP0VEjwhCYCbFaXHRXdZygk1g+rq5m3kc74192yICEvpq1oO2okIK1DFgvVRYVcMi99R&#10;SXbDY1UWiGCv7dn+aN2HYoXZaFGkcFTMUsLcxMy02scwREGUURkjDEyFwjFxhqqwXGClR8MHfMFQ&#10;jgfzFCt6HlBlAPg81Z/gNpSMZXzFRnv6s55OfSLvo2MwR57nK1lgrp9YIA/pAJq5BgpFxZ2cvv/H&#10;f+JDH/hQhn3n1m3AtL6t6rJ76pH71lznXUqU0s+8U0MzmK83oggibT8RQiZsgm25RUM+RFVrI0Tm&#10;WzpSmEo1AcC4skHwjDCb5MSuQ6ycvpAMuMkviVFFaoyLGigbuAgS45YQHpdTWZQr2f6Zdh8nekhX&#10;qBgVghm/STnXNf7E+Q3sam2Jjmtok+Mxd5VFsA7ux6iLCiok1PCJoJhfm2zPLp8t4UOllFz4P/mS&#10;r739/BtF3Z4C3T70kQ8TKR1HcwBHF77/1qHyT1VuLVF/6gnI/b1MszI/hEznFhR2CM+j1Iipuq0k&#10;gXpOo0MPIheaiavBtHToqBhqYeHbli/UWvnK8plpDVyzEs4gsg6umAxD4jarAVgNQdTXKBZRp+nO&#10;mhy3XgT2yhEfxYKPcnxMylOoluNcDwJy1CmeBV8aOq1dHFGrEDbm66uSP4OtalCJbOhtj7zrKlVT&#10;/+hy9Bp+X/edPxcu3K7ZFE3xXEH9YL7BDLvxbGMzT/z0V2+ylnU6dPRxS0UU8Q5YzPvbo/l9tCiP&#10;yli6G7pxDjjbQioB2Yyqz6pG69wL11yp0Q1jU6vStsbLlk9JKPXa3AFFkPcMo27Bqjrqgxe25fO2&#10;VftinVk8LluwtYPSZjQqHOcuoD6Fpgm0cLbj0UEiGEC36i1ew22LG2SVZXrErxuf8EA5GyJUeISQ&#10;G9gqrOSGvbRcW5Lx53ghBoNbqIEZqluICqsS30PqYjVeo96Z1c5z6Ec8AnFC1+pTA7VIG5lccD0Z&#10;ssPY7YF1FYcKg3q6Nr52EtGqvKH5kpYZ4cDHnw7o5pjSIeHFj7z//r2PS1Qg2tIJMK/mr4qsK2/Z&#10;9trzaAxldpRejy/+CGMQSY/lNTjn5tDmUh7rV7i0NJBvTZXqPnUo54+TCojlxj6FmrYnhpTEVcJX&#10;1iamNocsDrfTliAHZGpgy+gsPFtsc6jt7i0RT/6TfI/tCcR8lPlGKvgaIXMNWQ4nmAMGwIez/86D&#10;CrK0RS0RGlUee8SiYZMzKvCvp9N6TuTaXxa7Lk1YmRohHUVFXN2y9yGr4sB3C6hXGKZytFM4Yrj+&#10;aYaxAT+eO+6LkGVK4r2dlXrdxmTExQSWkHGpxbpsahztwRot6zTQqRdY3Ec1Vdug+g3+xf5NyZdr&#10;KwppAE/Z4Uncd1jehGvr5xgrZn7YYKwJLitcUalXRTNHda12pUZxpYk63rHHVbzNMqtvEbMiIlYy&#10;tyLg55RhGzJVKUmahikAdVYVPsmXTlN+/+A4JwvcvnX71q3b4Evvq1zzH9UDyMFfZ1PCRJvI9EQg&#10;AqrIUJOk9lhbCcfgGbM1gswWg419zI3NGrvntEcZuQEus6h2NbhC2tMv4ZkXdAISu8G5DJ2fM7ZJ&#10;5XMZNV9FfMLuiYQTyAFRBohYPpUwT1p4uAWC/DinrGKrHUNGG6FjR+Viizw2mToWEQXdQG3Gn+Bv&#10;mIsEa2DHmbPX36KohILJXNMwetvqNYlXLNiw0z/znl/zpqHbB19kh+lmafZlCb7cwJJyNfhsQIWG&#10;psbOX6ZQpShmjHD+S1Ba2Gphx/isoVkKLHpUH5i7jSjH/yS8qp/pffNvFqltQYnEICyYj0oTWtFS&#10;hJqijp8xGZfoiGeETdm6y19kjElKfdscRoAZYoSUfbCm8T4b/4ujjDBS/EHlXOFfJU6XeKngPnfT&#10;R5u26pvFjE9cs7u49VJ7Oq46q9crHPWhJOxEsy6Yw3603X8zlu5WmOduQ1pW025k21NHCcx9HM98&#10;d0fVvQniaCybVlbZsCkLMfqxz3cF9uCIXtTinVm3giontTC1j1dvIvNlevWsf5Tcc41aBTC60HnG&#10;3sBSv44RnjB1NWCpPRxTq9GBcuWC0c3fq0O9vwGnYcRrhNwPj44OEnKzQ48abZagz1p03pOitazb&#10;0jsWptzv1k44NCHXIngZa3tTN9LaZ74BR+Szdsyse1qzOt/uPee+3lsyUwytxa2ljzXUO6EFD5KC&#10;Z1vbY5VDrQ/Pm8rF0o8rDWDovAK1p3q9+BIP1KkZwVmz0NbMAIXTYMRZUTnl6nMvvHDn2WcTfuiC&#10;D3baqPbk3xfI+Qn+2KJukige2oc/8GN3X30J1aTRHJurVrGyNldxVMCN69lamBZZ8ENtpDCOV+Ez&#10;qr8WCJTfw9Ba5hoDQG2GGxz7k3yiGVGMd/b6YVrYO0Idkn2J2TWUDM5BvkuuJRtVE/bgJ/VLSSJT&#10;2ZT0rsCdFYzz6kmJN1RtxAZM5DSTPTjfRdJUW/xIiJaDDyhC4UhZB5bb5P6kO3UnEqjIXBPS8JAZ&#10;cJt5k/p85c8dYivgdL9TzwAcCdtSBF2XvDspPBValzajbMOLvAXBLNjys8roYh6FUfRT/we+KfO6&#10;yW0glUqyYQ8e0KFW52iYsqIjYUuPoGCIJPU0FFEzCI/i6wkckC/moLxYebbSFzb2LkQzC1sFi5Wd&#10;GjODfolx1pKaxjVTXN2g3xMLRL0Ha9UEgpBQSa+G45/eVuEeFGGkoVX5o2ey3CvyWQ1AwEQ5G38y&#10;9I1r4UKXqSklbylRd0BT3cgGLKu6H125ffv2s889f3R0KznWPn30s1KTuyfYTFDQ74L52gABOsPh&#10;qb/Ax7a8zFUND4ef8w4uIUfDuX4mj9CspKGni1MxMKE7w2f1343kjXyVkVh7uQY8CsOaOy7HoL0W&#10;9Cc8Sb1N8nt6ZgA23VqpR4wasuANYDWEGscPknMznEl5FdU6+WoZD0gI61viXoguDDOCZqsBsVnh&#10;hgDuSvw5tk92vfB/8K/cVDGc+Qve82vuvNmo2/s/9EEbBJs3EeE6nbHE9c8X/qksjlO+2YJKRkY7&#10;3qg+KSf5iVeLxgT0KbOd2Zo+aJtm7eiY1c27za1uIh0aJthdndIoNbeDiCm883h5Pd/xkFSTzSnb&#10;lazOARBN01CSnzy62oNKcQOyKcatDPmdDQ3gNnBwcvaJ/XJZo7kVK0ZjDkLmoKlPujC2eS9ae2Rq&#10;VNb2n525qSUfczu/zKfLFJX41Qyj+lQNRaD5qDVn2z2R5QXmtnjPDrcVdPjaEqw7eAHQ2Xmsm2Lt&#10;L2qWHa67iMyWDq5i8YULt+vtDLiS4kpRt82un2obRKKSPhoq99QTXZd1a9iSD76ElKzHMbTqT6FB&#10;icQwlhI1ViTXFLctHFqHtG8W2vQWTrl2WVXhkq+/5+KpOTSUh2FNzZEnJApD6o8OKfLobRWKYDq8&#10;fSJvSzyfw+CdETfrL5WOnTbf6F1rNuwEJVE63UizssZjFffgdUfQqAbGqctY0yf23XJMjBYRms0N&#10;5f6ObPYDTuxB8Z6tygvpT5hYkvuMMUWSu0QfYWHK8866BjUYFfjss8+miNDqbSe6cfxw5xN/v5k/&#10;N+jmXRN1+8hH3v/g/ivdj8HQGB2efDdsqupR5yGQSMXdVG7Nc6IE+N0op6GPrkvSSfxn3gB8l9Wh&#10;tBl7Dd/kPTa4AfyobleT3ExXBr1YT1ZQp+WznrY0Lcu0v/R8zVeoKCf7ls9oGmdl50GaVtC4S7WH&#10;EnY34pR2EgawxEjO4gdlmM0RxiaM5CUDRc7OjSYZITLBXdG9UXFpM5bAScrDyUDVbAkkHOsmNkYh&#10;3cS4qkWXzpv/1u0sh2tuN2CEv468b7BpjGvNT52whvT6uPy/3RxabLIC48PZjAMbsDBaA9qjDjBX&#10;9SjU5b4s62GJRgQQutlAWgOfNbYgLPk1LEsWZgasE9WRW38O2isGhdZOczsoIuPkAgFEFVWGYnuT&#10;cS8zTFuNNRqB9RVsOp1G+QpY1+b1/AI991RcVx+hG+W7qRlUNPfF+PIF8kuMRQgBvjferO8bLgfB&#10;92xDV8thQwiiRCkge3QS5hLrcAiIm0bVEPC+e91dNt0IaJyht4Y0lwPypucXZBP8UQLgLgaDZ8V0&#10;xv1bF9cpegxVQiqSTe+y0wxJLPy+chgxIqWcnib8HECznOJqPQMDCkg7SXsdN1WwvwdU4kZJtntn&#10;VzhNGWnkR2hbNyuP5ayq45SEJr+HxCFF5o7KNayfILB8mZ8c9Mo87cQs1MvDMvKgRjKE2mN3MViq&#10;w8ZrSkoff8F7vuZNR91+7Cd+3JYkWxZlkNlKqpgekdMKcku0/lKtOzZJ9LavYplRNbPqnYj9copc&#10;zWm7YnigZsgAtfFkD8GtRTTgyNn2uQK3VZnCHcQldVOhLQT1JHTWCOZNkxHWYAXnGmYOzSjY0JkG&#10;kzmMWqjMKhnb2pv8Aosa612JjkyGhYjb3TotvAowqpvGM7jZhb4kpYZ1MymbdnlCl/VPbSpCWDmd&#10;dxaMGzKve2130KzvYNz+s7bbio80zL6qWvvnJDqeOqDa8jWF0W57SG6phot6wb86KlXl6IERtGqq&#10;vtZGCIbhq2PLv+itxmCK1ZaRL891CCM8gkJtAD8Viz3gRURRxVdBGTbbwlG4K6oXoRHX1YFRd80s&#10;Zi67cXd+ArXq0IF/rTmfbHUh77YcTm/39xB/j5iTcPELpeBGxt0ANtC2d4FK1YoBld4yBtCnsQm+&#10;Pmip2hAKVVaYJQRC6cyarO0pKtDHgQOrrdqUCTbqCcJAt/vd8kl+DHkUfiFCzniYcEB8eYKX1Ole&#10;gcGpCzHLovSmOn/22eeefeF5gx/y70bN/vLk3098/IZ/LuhWIBDDkx2mD49fmQ2R3rqjHF5r/b2w&#10;3T5KqEEc/Vg+u51EL5PHYQcb1bduhGE/YjoYNJRI97TJdrkcCCGboWi7gN64cjM598NDa+YxQo0p&#10;URZQv5XH8fj8gnazUhHs2Kwbu6WmJ23u3spNOwO4AcskLTYnnSQODgijAo4IJ0Qdu7Erli0o8SD/&#10;RjMm0JBWFZSwsC8w2zwPydVmLyF7KUCcS80DBYWiw/NZIhEbvjTuwdIDXYnyczVbXrXQMqfeoxDQ&#10;1eCOfN3fh2OXUFRKq83mVxhhfmfC5gUHTYqZGIhs2e/VuR1w7HWefTMjJPY1utcE3H6UIiU+Nl/N&#10;WHmEfF6ZRplNPyAmTprcaL9IzuUOr3cPJAsGdAMJifNKlMBqAyR1BYLyZ5ukTgOcWKuYC+Y2DJyi&#10;NFZyzX9GYqTI+yvdoy5n6tUPRPhkfaoi8bcZW0PpxojFiGGa1T+o6YNrIBJlv2JrxizvG6dMdZEn&#10;2LLBhf3s4sLqvKprRIfIZM+hR4QMdvgh/SDcIEgBAOn4Vn+VhHqtbTBhdSf3RDqGW3LL+gFoevKT&#10;7u/G41JO6dFDGhPEdn4aTGa62zIGgbcDI9onACTonh+qQdMJxeyBIe0GYilIaFVDfgsjWCWms020&#10;kiErG6wNnY49CMuGLwHuVF5VEFG7iWuyNUGAGqFmi8nVn/8lnyBhunz6Pc32Hd/1t9bhHsPELpAb&#10;mCGnA17YyoZqMiNyYf/VpfdlwhYbrdeIZzGfG9VaP6Mrcv4o7cvZQaPtREoql0pZrMaRPq5aBwx8&#10;cNIcN7tz2b0V0sfdJJDp1j81rclqqnKPzXIaq2VxTGE0FsEBzwmnVZZhe/LlZNgtTmqCTXaqyyCW&#10;RIVGZxoMJuTbVgtXrx7ePLiNa3L1MGou92Zj0Z7B3vmXUhuVtmeA9q/Mp+Zwdzopv2+AZnb0CCaG&#10;Ot5qi6IVZ2xULwzqs/I7vryYuLK9jQqh1dyX97ebXxxGVwaqbHCkFMqr7T22STVkO4+WbLEzzEIo&#10;NmPYnnXGO40grijyYEoQ8IayFF+XdZgDRWYEYThl+2CPpVFLDtgtWgQgxtIr3gNkW9eh7utIoIyF&#10;5LIryqrL1SWFz83HFm306aWJN5md4sUmJcVGGdX0QNC+P1y2xqxv5N4OtKoz3uCvfyhtuxmWeToR&#10;RVVbKJEcmsabT+I0r2DZ+raZKNuEZpBoDSYL8IvyvXIlfQRy13QPy+/BE9HXstmA1Fok6EmyzUrT&#10;CXdMvUp5L6/owIPoflvrlZP3mJ8FnWKexbd7c8OYps7m537+533u539eQkm6XMVTe2v8qUE3n7zt&#10;MHXxkxl59bv/4d/52Ivvu8mmRtwwuZ0lKtCAaRojafELHcPxo6MvDtImKyrFl4uCwsRmoOjoLgRq&#10;jX9PaAzoA2V4US6T3+0BQQTtxs1bgXHHafwZw8ZuVTS7fiWWcfMPGG6DguaJyHXaSKK6pUKqqdO2&#10;8jBMrAIVBs0oSOufPjzNmic2kcvYjwfPOKTkgiktyiUeiELwDYyPpYfVtakTrRIf+pTyUp4rUGz/&#10;Afi9EYth41UI20H2zUFsS677Zv7KqU39ZV/kN51mDBb2UynLBFYNyPB4TvDbis2bwLKXZFWkL0OC&#10;GmS3gJAKn/XWF6lkKsKD86o5Bezt1yg4nbMrUAvlbzaVMjpoNXNsuyhtWEy2Oxyx5ZpMBms8Q/XB&#10;4TrqG/z/3Kwtc/koCnxatwnutLwF5eo3Su/sJobIaw0TZDIuqwa02S9Xd+4wKHvIUFzoATAHr7xD&#10;gLbrsnQLxY7qscJdd8jzrawLhuPsIZnAtl9ZVNuAlJ2yUAWlhFgMxuI+1YTCPyaI8nGH7BawKO8K&#10;J/u/PC2uEbjJKHQ95PFU+eJs7af4MbHAxGVwb4jQ5ZbpiZ1f7t+/H5327J1nMoL7Dx6kk3UKXRL8&#10;0VLUl4/5Tkc69iBknjYwoYyASlMJe3J+LPNQwBC5iFASOkqIL1Av2xvYiIorJdubBz+lo14KavKA&#10;7AHy02F+eyDIwRKASN71a7/53/h33vW5b7TD9CnQ7YnmIBUblkTGoV5Cfq4g5THji9ZcwQVrEdbJ&#10;D0vdoTNcuUK3FqXBb5kaOc/Hx5v6rrQsKeb58RALpdOJB7N47aYOD1oGfJR9o2ZTJ0487plPuZ4t&#10;1ifEKo15Uq0AWNSgwTvuixkjsOw4SqD57OLKfKXb6TokdUJOyYBJI8/tkpX34pKykPklg5SZdoW3&#10;+dNY6c7CYFRfH7p1SBssqLdSxhcEwWMjfg0kLf+15mQf9BXhrosfb9BtsQ5Xl+BzxGdV7N5rX29W&#10;NfX6Gs9NULMqqOp5oQ4YrYBCBQPRzRXyamp7DYsofGMpA1N0mjonPYY2zGCcGwwq9eATNgA1i7Z4&#10;bW/w5rzm1nk6izcJHS5qMKDfq8opZUtPj68bZ7jXdO69QDYeIjgSw5ZGoPl6uXMN8iJB29l47Efn&#10;1du66GrMFVra0E8n28v2Oafv97s8N1YBz63SUXYFjnaW3H6iDzOiTUUCp9IA1ofofGcLUXRNItnX&#10;ouZCCJJlbuZ1wKxPqyd8pzKyI47XsNBeiUSRC8S1y9iQub20pzTskUVllzLWIkdkKX7yZ332Z73j&#10;s35W1Ovumz8F0C3cfXby4H0/8j33734Eu/IIUIXCEqXi3PeFQ4gFgqbtCgDV0l/NFZhwpqVWZsx0&#10;JIkmEDSWPciNjmZtYTWX3Dw4yh3Yuws5snvO9KV7v0wT4U16XECDK1pjqkbAlPW8aCd6/RADovc/&#10;ccJyDkvRcgPsRlUw2Zw8wEMUCJTepP6EwUSWCavcSAgGAwR0Y19qHog70aO7u6/Y6FVzkXnZyhEg&#10;NIqq8DHnQ+i8lU58aclFjfay2l4z8UjEMX+krGoYdgl3sVGVnO5ioZuAjbnZPKycpGw0bzdiRcIL&#10;DAKJW/kE+7q+qeQzSbtUK9GyTdv0ylnd0pX2rUIf63hpo2MLMBPoeU0cqMoFyMwuuQ6b1cU1Ym/l&#10;1ITQ2VFdJ7nUUfAYM4W+ogZ8So6U6OmipMhzWbd3aJJ8FbpNfJ03RG6INZqwANuUf2YMhlNvhnlA&#10;QYEg+rfQDks/fA+PRxY8twOaM1TO4hw1zpmW3FAu6H4LaJ9POcTT+VvFtqVLmB4VBTNs18xFrWZT&#10;EaEBmjggH+kyVsvh3niAQX4/OExsuIuc/DXyyAJNO08BBtsW+Zw+UicPqTYI0Do7f/CAw2efe/b5&#10;4IpsLwt0S5B7gGUtRKTg5GHiOsnmkeJLgEexcy9R8nSBaokH5W9KQlMlFaAQYtI+CY6gu1xIAjS3&#10;Wg6Wlk/wXa2EhCWMJlb51yYKMOwVeeXKV/3Lv+9tP+tzNi342l+eAt1evvsqMr4zJBOWUMZocCKe&#10;0H5oGCT8uPI6X1Jyvj7SpFTVlnH5BkHKbZqT/DeVZIr07svVklXnOvowGswTYXFbIgNwPF3XTZcr&#10;p37bXYAlSksblWXHJdNatLS9GqhAdrWmEa6RgXFtl/3TKEMkHBQtsM4o07d+RB96R8TOo5plfn/q&#10;olywRc5nQbjtBlwy4ZQLt6heG+elDxsw42oWPzGiUrCfQrR1ZYUD2d67r7RB27jYTmJ7xrw9GJNR&#10;jUKe76/vDs4ox8yCd0BLRxZOWLixfdc/JBic0yyvQ1m+5nx7kEEHNyPsmNetRIFD/t51tw5z/77h&#10;XHeMu2g0KsPxLqKVK/ef0tmu6fVTRl3DNpeOj+BaiPN87qxFd7+tOXfM8ICu694I9zlp3t5GDW5o&#10;VXtvreyuCZcKpca8uvh8vXzVC9ZEkLQVRMlotTiNlvYWaCUUk6+qBW+1W9z1J9Ct3xsrLUKe5S3t&#10;+8drVxDdQPnY0dHRzaMjwxgl2h75Ly7obnqf8Ldhk7K9t8Rwnh3ff+VR+uXyd6DbFLI8cTOnVv0j&#10;CmLBt4B1AY0aogSBE/r7KOja2iWocEr+onIt1+kswCHmN2YhHQd3tCXrWsTeoksmuOSUd50kabIE&#10;ehuJvkq3lTis2dlqQIQh9cCDZqsIppKVk9npVZXdWvgUeuhrHZf27HIaaVLNGPvquNQYzfbqOu/E&#10;ZCPpKKKRr+GEcnVdi/JItZCmbkRnENtonpmzbLzEaolkycTseE3IZzSDtqNfHs52ZDYSNR7i4vL8&#10;Cja0NvagYe7qG3a0JG00YjlUW5I17bB3+laukWb4WKNc4HQnLV/xmm/UZTAtqLzqO9eq7tuvNQVu&#10;WIWUT00njmkwBtnRl3Pm/4Cw7q7r2rkCayIlZv5yEw36jLsZEZibO8xKfX0bL+9zpIDxZfnfB1AY&#10;MKqDvwXMOnleXZUyqo9QjUPpOq6YBZkbaglofyhF+KRfXIxXMrojwhwfXkeDYHaXDi5MjUIGbP3g&#10;xAtZOj0xnkkMG4aeuJVSXs4yr5ntjFXM4Gp1wLJhjTDYqJLv6sbw6WiF7tAaz7YcxXoWo3cCj688&#10;/9k/78bhkcR8+usp0O0ClBl5mS9vamJpzX2VObK03lo6Z/fcp1zsh9uVr/3Kawc9N+ml1f8d1VjF&#10;13xjGHCMWD9+4wftxnlxZPPXMqNl7Yb6hqO8Yvnlb0D1n8aPpI8isX7x9ydefWMm+Mksw+vy094H&#10;230u3P31GPHi+/tjWCv4ian2mnk9fbGfetlT7/7JX7m+vj/pDbo/wfn+eYGRX0uhHY5dy3dhLuuO&#10;88W9p1az7K3nxTm8EYl2cGoQ7IJoPnrhjD1C7a/M7vcnLtz+fFKuPknijqgvOPhJfusTM8sbXIFV&#10;2T5ewPo114/C26mTvaGNmS9q6coNklnCuCzjRYHZc2b83lrYjWU2FfwkHdaD1mOePr0n5Gou8l6N&#10;hG2emw9abLrxp0954tEbHZ4qwtsMXrtw+7e6eFsQzqey0POdCS8UQGxL0A8Xn16Y3+uqvDW3dac1&#10;+f33921kYfxFEdlJ+0XlsD+aHU0XIWacYr19kncWu3zvvgx+Ekyvh/H6BvCi437hfk+lEaP9pEaw&#10;VnMIVx9uez15740bRnnsFu2JK1+zpk+Qfkc7+WCflEPZYth9Ei9m75rvyL+7rMPZTWBPbPxO5al3&#10;3afOhQethViPe+J6zg55Qxl4CnT7JNb/8pJLClxS4JIClxS4pMAlBS4pcEmB/wEo8NYKEf0PQIDL&#10;R15S4JIClxS4pMAlBS4pcEmBTx8KXEK3T5+1uhzpJQUuKXBJgUsKXFLgkgI/4ylwCd1+xrPAJQEu&#10;KXBJgUsKXFLgkgKXFPj0ocAldPv0WavLkV5S4JIClxS4pMAlBS4p8DOeApfQ7Wc8C1wS4JIClxS4&#10;pMAlBS4pcEmBTx8KXEK3T5+1uhzpJQUuKXBJgUsKXFLgkgI/4ylwCd1+xrPAJQEuKXBJgUsKXFLg&#10;kgKXFPj0ocAldPv0WavLkV5S4JIClxS4pMAlBS4p8DOeApfQ7Wc8C1wS4JIClxS4pMAlBS4pcEmB&#10;Tx8KXEK3T5+1uhzpJQUuKXBJgUsKXFLgkgI/4ylwCd1+xrPAJQEuKXBJgUsKXFLgkgKXFPj0ocAl&#10;dPv0WavLkV5S4JIClxS4pMAlBS4p8DOeApfHz/+PhwUe++p88sv9+/c//vGP//iP//jdu3fz59ve&#10;9rZ3vvOdzzzzzHPPPXfz5s1c88orr/zET/zE537u5965c+f4+Pi7v/u7z87Orl+/nosfPXqUXz7n&#10;cz7nsz7rs/LLW5BGGWFG9ZGPfOR7v/d7M+zM6ODgICO/evVq3s+/JycnDx8+zC+f93mflzneuHGj&#10;s+gFl69LClxS4NORAtVy165dq7D3z/wShbDJfhVgP93m+ITgb9/tBblh/j0/P+9l2/3fmiTaV/XV&#10;aRtZNi33WkKVLG/92b01af5WG9UldHurrcinMp7imGqrBw8eBJD98A//8A/8wA989KMffd/73heI&#10;FuDyi3/xL/6lv/SXHh0dVXSff/75v/f3/t73fM/3fNM3fdMv+AW/4EMf+tCf/tN/+q//9b+erwer&#10;Fbr9nt/ze37rb/2tgXqfyph+Kr9TDZv5/nf/3X/3rd/6rR/zFahaxVQ9fvv27be//e2Bqr/lt/yW&#10;r/mar7l161a/Uh19+bqkwCUFPh0psKGxyHgB1obk4q1Ffb344ovvf//7T09PM7vP/MzPjMsaVRA9&#10;UBc0rmwu++zP/uxowpdffvn7v//7N2WSu0VFfMEXfMELL7yQX/J6C+qKjPZHfuRH/sk/+SeZfpzV&#10;KPYNtma0mVr82FwTmsSbzUe5oNeUICFCvPR8Gv0ftR/dfunKfjpKAWZu3y/5NJ3D5bC7iJHYl156&#10;6e/+3b/7l//yX/77f//vJ+YUrPZlX/ZliZxFyKPCnn322Si17/zO7/ybf/Nv5tMgvKiwf//f//eD&#10;6iLzQXJ/+A//4X/8j/9xJT8i/W/9W//WH/gDf+AtCN2itjrlqOkg1Hv37v21v/bX/vP//D//4Ac/&#10;WIUevfybf/Nv/g2/4Te8613v+nk/7+cl6la9vLmklzxzSYFLCnw6UqBYrQqq48/v0WbRbAE0P/RD&#10;P5R/f/AHfzAYLt7al3zJl3z+539+oFhwTABcLv5Lf+kvRRn+jt/xO6L6ErD/D/6D/yAKJHeoSomG&#10;/OZv/uYv//IvPzw8fGtCtyjqKLpv+7Zvi7OaORZ3Vunll04zv+edILZ4swVqtQ75N282QfHud7/7&#10;d/2u35WMxFszqfLpyJk/zWO+hG4/zQT/KXlcBDXKKzrrL/yFv/AX/+JfTKQtIvrbfttvC3yJaxUV&#10;lj/rQUaYc1mu+Y//4//4x37sx6La/vgf/+O/5Jf8koh9cM/v/t2/O8Au2iF/RqT/yB/5I29N6Lbl&#10;C/JLvMlopYDRP/SH/lB0cTVUENsf/aN/NNOPIstEmiDeFP1b0Jn+KWGLy5teUuB/jBQo0mqGNL9H&#10;j337t3/73/gbfyPiX1DyRV/0RYm45/dE3QLCkoL4K3/lr/yjf/SPoiui/X79r//10RXx6BJ1+/N/&#10;/s//u//uv/ujP/qjhW4BeQFzv/E3/sbozFBu3997ixAyQbX3vve90dXJqATD/dW/+lfjuJYUqYcJ&#10;JP3SL/3SANDSJ7mUJCX+wT/4B7EOjVDGmf+dv/N3Bs5+xmd8RuKLib1dKsO3yMq+2WFcJo/eLMXe&#10;itdHSqOS/tSf+lP/0X/0HyVsFmH+6q/+6q/7uq/75b/8l7/jHe8IfIn+CnoLiIms/qJf9It++2//&#10;7b/pN/2mfLSFryL5iVQV4lQhVvjfskHZra4lU8vIE1Pc9Gw98gQL834n/padxVuRmS7HdEmBtzAF&#10;KssR9rwSUoq6+zN/5s/8yT/5JxOISlFvSiNS4xHs9ZVf+ZW/6lf9qui6RNyDV/J+YFxAT4JzmzaI&#10;iviFv/AXBuEF0sVfzb8BRp16E6ZvwWRidHiA13ve856v/dqv/ZW/8ldGt2fYfSUpnHhhNH8m/hVf&#10;8RWhQEBqXPd8JfNqLjWA9Vf/6l/9VV/1VV/4hV8YhPcWnOBbmPXeWkO7hG5vrfX4JEezQasCrA9/&#10;+MN/7s/9ucTS4j5GRBNz+nW/7tdFK8V3rI6rMooM59+oqgj/v/gv/ovRaPmzYarCtUpyVVuv7+/7&#10;Ua7iue2dLZSVd3Krjmd79Z399/vFvLk/0/279frebT/Uv3/9a7XqNqRtwK9HyUtt9Uny2OVllxR4&#10;a1KgyiGvlLr+iT/xJ/7sn/2zAXB581/4F/6F4LZf9st+WYJn2XoVzy1uW5y3RJiCV37v7/29iUg1&#10;nJZXI1VxVrew034G9gkFtenATc9snu2+5qlu3Nd+mwbb3txu1Udsiq5ffK1ufO0SZFLR4QFqwW37&#10;Y858A0bzZn7JNLc/q9s7krwfyoQmucNbMKb41uS3t+aoLqHbW3NdPsGoNrGPQCYHmrD5f/Vf/Vdx&#10;KKPOIpmpb0u8Lb9sZbyt2yjiyS9RWC2D646E16KZSvs+LNs0yz6S22BZFdAGATfFt91km8+mRDaI&#10;toGtvFOvN0///7P3rzGWptldLxgRe0fsiB3XvFZVV1VXV3fb3e22DdjGw0gjRgghOAiBB/xhYJAQ&#10;AgESdwRCSCAsPgGGgS8MA4jRgTlcdBiPORgf8LFhxhY2zPHB97bbbbe7u7pumVmZGbcd+xo75vf7&#10;r3fvjMyMjKyqrjqnq72js7MiI979vs/7POtZ67/+6/LUqArzPQIT57cqVFpv9PiD6j4Xfn0gl3wx&#10;6MUMLGZg5mSiGT772c/+y3/5L3/gB36AygP0xsc+9rHf+lt/K8lboBPUWimH+uKfAJ1v/dZvJYOC&#10;Cx53U+eKjm/mnyotVPpnjvbqJ6WX5p+a66jSYI+orFKMj9+k4OP8t49gwUuW+rxOe5JuPK/9zt9q&#10;bgIe934XwvXBmoEFdPtgrVcz2vO4ilApdQnk55bWgAbHuSQJ9zzGOg/OCmZx2Sc+8Qn+ftL71yNK&#10;f80VQakbiD1iExSu0nzk6OiIsEVlyxbYOg/guAkXk1PClXUZHyeeC73Pr0qHls4CgFJzwJVcX7qP&#10;j/BG88ueuk4XAtD61OO/eurdFhcsZmAxA1+FM1AKAbVD+hpftAdCXZD7QayQ4GCVF8yHXcimeDXo&#10;KFJ7iUUUnV/3eeQF50rvvN4oHTXXbI+Anvrn/IPnoxz1wbn+mYOzR+5w3u0sl/Xd6asL3devwhVc&#10;DOk9mYEFdHtPpvF/7ZtUWVBBJUpKKQ6tSiJ+Ahp78cUXK1T6JEXAZdwBRfZH/+gf5eJ5yODC15gD&#10;LIAUqIuY7I//+I+T3vuX//Jf/vN//s//xb/4F6l4IAUY1PXI4/gn8Ovf/bt/91f/6l/l4n/zb/4N&#10;vCCV7eTkMWAyZ0uBVrk7AV+u+e7v/m7qJIj/0mTuH/2jf0R+8RwU/q89xYvnLWZgMQNflTOA0viv&#10;//W//vt//+8rzsAYX3rpJVK7SHh9BPSUhpm7f9QucCUxhzl6u+T9zkOootPQsfiroEb8zHIv52iM&#10;+9RT6icoNy5DW9aD+CzVoAUia4R1Q37IDbm4NCcX47jOE0W+Kud+MaivlhlYQLevlpV4p+MoH4sS&#10;8Z/+6Z/G9ax/8jeYjFSPuY543IcrFcMFL7zwAvmq1CVd7uTVHVAoJJRQWk+cgn+SPsLH0T44vjSE&#10;+1t/628RvACBzfN8eQqFrpRNgMm4njgF6gltS0HrP/kn/4Rfle7j+p/6qZ8CzHEfNC9NgOlvwq0o&#10;+yJ174033ii3dfG1mIHFDCxmoGYAVPSjP/qj9KQE6BQyo/oK1QHl9ogXWoquEBXfEDYlc580X5Re&#10;XXk5U1UKiggD+oq8OvTS3/gbfwNH9O/8nb9DoAPHEgzHTebKtsAcAdzv//7v/+t//a//vb/39xgn&#10;wQSG+i/+xb+gSKL81cJ2xEn+2T/7ZxTCUwRKbSx6D6+VvJe5Ml8s92IGLpmBBXT7oIpHqR7KvwFM&#10;c7+Nn+BTQrmVSpoz+edfstQZPwHkVV7I5dCt9NdnPvMZUBe6BnVJYIIiJtoC0bOXui30DuVd/+Af&#10;/APAFnqnej/icaKJUFh4xr/jd/yO3/t7fy8f4bk/9mM/xjUkyfJc4CDfo+a+53u+B3X2+3//76+q&#10;WHTlf/7P/5m/q5nk5er1g7p+i3EvZmAxA+98BlAatMbAgQTAzcORlZt/Yc5reaqlDNEntA6h+pJ0&#10;/sJbj6i+OfIrRIhexbEkkxiYVWnEaC0Q2z/9p//0b/7Nv4l7CYDDea68Dh7BNyhDwgVEGFCDXF8F&#10;ZPTO5G+GXYPhtqhBqmLRcmhgNDb9O/7xP/7HXIYypOvHQuO9c7n4VfeJBXT7QC55KR12OD2NgG6o&#10;iSKxSkOdz7d4/PXm2mp+2VOngKfQQ4iMYOIUdFCD5EcrAdpIDcbfBcyhRlGmXIOXWacaQNHhQeJo&#10;4k3yW65/9tlnKdGnph0lWwPmi+uh4mDX0IBoNO5GAJd0Y4K56Nm67HJk+dTBLy5YzMBiBr5mZgAI&#10;BZCCBisGq5RDdT56PPFjzroVUCvijZSS84Wlj89M4TZcRzTe3/27f5dmmVxP33J01x/8g3/w9/ye&#10;38Pj6Hn+r/7Vv/qH//Af/uAP/iBX1k1wU7/v+74PNQiG+92/+3dzJdVgoDeAWuE2BlDjxwdG79Es&#10;nT5NtDKh5J/OwCSiEJOda/KvmSVbvMj7MQML6PZ+zOr7fs9CafwNGw9xVQkf9VU7v1TVU723t4OK&#10;uAZ0iPYBXeER/siP/AhIa15nMHde+Qnoja/KTgO0kQCHJgL2kQxHw0wwHMUTqD96l1QfXb7IaUOR&#10;Af7wVrmscuBoEfybf/NvRl1W+PWpb/G+T/fiAYsZWMzAV8cMoBNAOSChYvfnX5ersvlv5wzchW9T&#10;oK1+xRlZREhBZoRK0VF8kEQUUuWo7oIqQ02h0P7Lf/kvADUOb6jjp1Bf8HCcUoPeI3pbqXWoMj5S&#10;JyxzDTgPZcgHUd1cBo5EH37jN34juSukoABAnxoG+epYh8Uo/jeegQV0+994Ab7Cx5Mfdr4jdmV1&#10;zBPOuPnbAWeXjKEUGZltNChHs4C9qm1S9blFec2rDfjnnPzjezi2On4Kyo1Tqv723/7bf//v/32o&#10;OPxLHE0aedcBfPid5J2grYj8oigJQ5AJR80sYVN8Vhi4r3D8X+H0Lj6+mIHFDHxVzQDKDXKroqXv&#10;uXIoGo8vnoKyIlpKhAGGj8OdQVr1xGLsiuEDhwHsuKCgG3FPYBxqkA/iiMLM8f23fdu3cSIfYQcc&#10;VD5FUAKEh/dbTZ0IpPIRlCERCSK5DGCR3ftVJW9ftYNZQLev2qW5bGC1w9EjhCzx2AhBzrVY5cCe&#10;3/9fOWtFD26O1frDf/gP//E//sf/0B/6QyA5uDQqW1FA6KPzA50HJkB4hAwKe6FnibTS9JxDZlBn&#10;tAumyzlXAt2oCyNeAACtvDcOtKFkgbQPkBwZcoC/Snf7QC7SYtCLGVjMwHs9A2gD2KzKbOPeX7ly&#10;e2SAFbXgKZBh+JmoJjJDUESlY4FoaLO5j8rFMGeF2xgPirFKxCDewGQkBxNURa3hiFa0gWeh0HBr&#10;Sc4r+hBPlagr0JCHQrzR14mQ7ns9Z4v7fQ3OwAK6fVAXtXQWNBjorVpjF8eGEqlC9FJAj6u280GB&#10;p+ZVFI2HokH7UJRAJQEtlIiZfu/3fi8uJkEBYgfngxHzx3EZ2gr0RsiAsYHw8JUpUCUVlwwSXNj6&#10;FMqRPpnEFNBr/AQ9SGwC+o3iLKoc0JJvUztfHgf5oK7xYtyLGVjMwMMzgM4hoYJ60vMHExd4Ko33&#10;1AkrpXeh6ivKjTsQB/iWb/kWNB5nMPzJP/knqbJCoVE6ChVHrLZ849J1df3cEYU8owaC3+J8EjxF&#10;3eGyopA5XZSwKZfxW6pcCWKgOdGKJJYQcqXigb+BdIQaQIpVb/Geo9Knzszigg/QDCyg2wdosR4a&#10;amkZUiWAbrh6pUFQGagJfD7+RpfNS58eecnKung72mEeQajaAjgzKklJ3SURBDBHuPOR1ODKuuNv&#10;dB9cHVWotI6jWyZRXW5Fm7eqpSKDhO+5EtDJaXp/5I/8EUAhKb08hc+S2Av9Rs08GSG8yNuJINRs&#10;vB3F/UFd78W4FzOwmIGwVvh7QLe5v8qs1CGeT1UUj2u8x+HRHIrhTILDQG/f+Z3fCVarQniCm0Au&#10;iLFH9F4pH/JAcFZxWUkCYVQEW+HVKEclV4RiUoruuYZhAwrBghxmw30YNn4sEQxaLAHySPmtFJRa&#10;6gV6W4j8k2ZgAd0+kLJRdBp/o8iAUEQn52fSkX6Ba0gWGhdcGFOY66+nUm41NQXy6LgL+U8u2j//&#10;5/+cEAA19gQ9eehcxTCY85Wt6CNoNgINnCr4Z//sn/2dv/N3guQYLYqJogcCBLibIEsCr2A4fNCK&#10;xhb9xn1Qc6BDkuRwXp+qkT+QS7gY9GIGFjPwzmcA5YDHCJc/PzgB7YTSQ+Odr9Z60o3n2u9CN2/u&#10;AaJzcD5hyLgPfZHAVcQBqNOCOZv3hHv8EUQnUIw4onXiVvX+haujaSX+KglwlV7CbX/Lb/ktFKsC&#10;8uDYeBB5b0QbKGXlPFbQ4TwL5e141+98Chef+FqYgQV0+2CvInsbCPW7ftfv+vjHP15AjSAjwIj9&#10;X5WeF27+gn0w//iCYLLLfTs0C9QXhyLQX5ecXDAZGorWbtWR6Hwu2hwsMgx4Nfr08gigGDkcf+Ev&#10;/IU/82f+DBm7fIqBUQaPPwo+o0getQieQxd/x3d8B2czgOFwXrlz5fOC7T7YK7QY/WIGFjPwns4A&#10;0Ac+DBVUh8rwBTyCzkefPJWmqgtQQRc6hIXnSj1yAXCKJm1/7a/9Nfg2PgJPBuFXtaKPv1AFSVG/&#10;HJb6p/7Un/pLf+kv0eSI7DduBf1GuT0AjuRgdB1REdTmb/pNvwl19yf+xJ/gtrwRfiz1+yhkui89&#10;VSe/p9O5uNkHcgYW0O0DuWxzQMY3xExRZDDwYLgKOKIaSEcDNlXy7OP+JT9BTYDwaB1ZhwBeMgs8&#10;AphFvIBelBW+5J7VuBw1VF1CSt/xdyWglLYC54G98CCBayBLPNE/9sf+GOHdOu+hsnGJjdLaDaDJ&#10;x8kIhn77A3/gDxA8JYcP7QbsozKLXy2Itw+kmC4GvZiB92EG0AzEGVB66IdCb2AmUmPReJcrCn5L&#10;9Trapo4NfByB1Q/r5/ioHPcHaOO4Gig9ct0g0lBH5aw+rlRRdFxMaIKbo+6osvrTf/pP/77f9/uK&#10;fgONUaqFuuOLwCj9QYCAvAV6m8vIfoN+455gO3Rm5fiWUn0qGH0fJnhxyw/ADCyg2wdgkR4fYkUn&#10;CyTxVa0dIeopL6f8ip0P905HXCireRChtEA1FgLboemAYtBgqKQi5+bwq27L3xUA5YtzS9FfReNz&#10;Jd4tORncBNg3b4xZfioxBRQoygu4hrai4ACCjevRdzigNNolFRcXk0gBaguNxhe4EJVHQzhQIIgQ&#10;+o1RVbsjHNPqdfSIopyPtjQ1/5w3751fiRf7eJntQg9+IMV9MejFDDw8A2g8UtBIw0CfVFiAsCYR&#10;yWoaMk/kneuH6iIJwkPVUCxFksaFqqD0aulJNB6hA/i8UnGlrPhmXhJxXk/ycz6LRgWTkRDCc3FE&#10;f8Nv+A3oZPJ9GSS3xVnFta4TF8jlBcNxB3xUskT+3J/7c7/9t/92LkABkhY8r8C4ECPOId08vFsj&#10;ecRLPw9D6yPzu5UzvPCHP9C7qvVd3/VdH+gX+NU5+PmmnX+DOwjo+eQnP8k34CfcxOp+xC4l8ggH&#10;Bn5CwaGz0HFUGzBvlAV8+7d/e1Wzo1DQO3VCfG1p7kwDcb5QKCgv0BtAkDsUzgO3od1AV/wKT5H7&#10;l+4AF/JxHE28WzLVGAlPZEi4mFyDHgQykgAHtcZQ0bkwfwwGB5dBMhI+C+DjyD/iC+A88uS4GEX2&#10;uAorxcSnQIrFMvLFZ7lDjQTljiNbapen1x1KXz/uMf/qlKLFWy9m4AM6A2zwOvIYPxAlwMZH1/GF&#10;siIXrRp5FFgppFXFWxD8ACaSg4l71jWoO+IJ88gDyIkTTgnFMi38nCyRqqbiC11HZSuqDGQGpJuf&#10;NEr2CFq0uoeA23gEF6N8GB4/QafVsX4oMQg2en/wUCKnMHB8sMbPr7g5CpZiBTQnMQcqt2p4F0K3&#10;Un0oOrxiOqWjV/lnxSjAf+XrlqLD2UYJk/qML1234hV+42/8jaXzSxMulOEHdAssoNsHdOGaYdfG&#10;Y6OyFSG6ACskivFFOi3eG0oNVYKiofcj5xbgdLKH2dgQYERXYfVRHAV0UGFkyKJiUHPcp74IqsLJ&#10;cSv+BhcWIkQ5koqLDqJOiptQfIDq4eeoSBQiegHIxZ1h0dCVYC8+zq9AbBwRg95EN5HTRjoIShCq&#10;jJ+jLnGg6QDH8HCI0WuMAVjJZVUJcaEK44coL/xs0oc5O5XXRH1zMSqPkfMNgBK/mcSROlyr8N8C&#10;un2wxX0x+sUMzMKIaK3SS3yh1lBWtMbFkQPEoFJALfyQv/niVyRvoABRAugugBGkPtoAvw4/ll5F&#10;dWwoP0F1oMHQn9wBBYISw6usnBB0KUqS6Uef4JeirPg4H+G3wDuuR/sR6wSTge3wk6vHB5ARjo2n&#10;81BaY4LVGBUKmeeiHgvkVRyDz/JBwqz0761SrSctNVgQkAp2LAjIwOpKBo+nTdSFIdU1TAgAlLAG&#10;PylLwYyhVKurHBO16Jr5wd1PTz8r6YP7br96Rl5+WL1vuZhFsAG2ILrQC/yQLY02QSkA19i6peDm&#10;U8TFddQV9wHbVYEVGx5urHp2oHEo+YSZ4yPoyop7Vs0BSgRNhI4rnMeD+DlOJF+0C0ZdcnOUHbiN&#10;6ADQjQt4dD0F7IUGxM1FVXEH7s9oQVroOLxnPlvR0kdcw3ksAN0E3OQOddk8KMA3DL5+SGQWbXX+&#10;iMOFo/mrZ2ss3vRrbAZq78+3MNsc1QQ8QjsBfYo/qyPh0XJoKnAY8KjUXWkVtFm5uyAzGqoBgLhD&#10;FXWhJYhyUmTA37BZOH7kpREBQNfhqZLIwRcQjbAA7iJt21BW3J+8Dr5QMt/93d+NBqPsAFqLR9QJ&#10;zqVyuSGKFH+V2MVf+St/hbHxTxAkj0Z5FolYFV1zRvDChQOJ0lMTLo035f78XR2gGDzaEvKv2qaU&#10;Akfxcg0+7TxthoGhgUGfUI/k2PD9vNTja0xOvuZfZwHdvhaWeN7mo1BO7eQ6J5StXoUF/KTcrEpf&#10;qx/OsQ5XVtuhIvDmQJCNXQivHsHd+LvOsKrL+HveVImLiyTjen6ITgHD8T3fgK54BMplDtrqWXUQ&#10;YTUZmY+20krmw+NXj6C3ioryce5clRMVIyhXtV6KvyvyyxP5mr/XJe7s14IoLN5hMQNf0zMwV03n&#10;v0GNoGHKWYUtq/4a6BCAGgFEXFbcRdBSFVcxPaUA4b0IR4BsisKvX/GpIt5QcaA3yDDcTtAeTizA&#10;iJgDOg2iix/CePFQfgjXVX4m3D+jIijJ3aDogIbcAW+WKARjKJ3J4wg18E9gJYMEboKu+BWX8RPG&#10;WarvSWuIxsNZJcmEz845s5oKdGDp59LVlZnHrSrgUNi0zAHfMGxes6jBr2l5+Zp9uQV0+xpZ2rki&#10;q/cpZVQo6jwam3ur84S2umCO4R6ZjvrVHDw98pQ5Wpp/an5xfVMqsoDU/Jr5P2sw8wsKX87HU5+d&#10;v87jVNl53T0HrHPc9vgbnVfQXyOrvniNxQz8KpuBuUYqpXT+7VEXIBvQSZ12gAIBzRRzX3jovOYp&#10;x29eyzm/FT8H5M3za/EMuSG/Bb3VD+uJgMWKVFaSRv2ci/mbf3KTogMZBv8sf7X0Vfmx3KqOgeYm&#10;Fc0EEVanukfc1McVMh+pRz/iqZbCfGR+6przb1cMHMOuxJLH9eqvMoH6oL7uArp9UFfuvR13AZ0L&#10;7zlHY4//9pJPvf3hzcHWe6hELhnz2x/Y4srFDCxm4Gt7Bp6kwd6OAnl32m/+qUfc4MeR6Nuc+Sfp&#10;z6e+wrsb/9sc1eKy93sGFtDt/Z7hxf0XM7CYgcUMLGZgMQOLGVjMwHs2A4s493s2lYsbLWZgMQOL&#10;GVjMwGIGFjOwmIH3ewYW0O39nuHF/RczsJiBxQwsZmAxA4sZWMzAezYDC+j2nk3l4kaLGVjMwGIG&#10;FjOwmIHFDCxm4P2egQV0e79neHH/xQwsZmAxA4sZWMzAYgYWM/CezcACur1nU7m40WIGFjOwmIHF&#10;DCxmYDEDixl4v2dgAd3e7xle3H8xA4sZWMzAYgYWM7CYgcUMvGcz8J43B3nQefU9G6M3urjl2LlH&#10;XPLcr+Szb+clmvtfNII0s734HsuPX//olfMrnvwG73S6v5K5eOpnL5+sx97msbE3P7joOU+cmoue&#10;yX1m1+eWDz784LvmWfWf2Y8f+tQFd15eevqi8bGHb3rxrJw9dqvHXvHJ852+xc19z4/okhU61xH5&#10;KTL9lJs8WeKeIh8XTR5vcdHiPDzC2VQ1V36FYvjY21+0Wm9nW10+jtzhHQj021E082u+EmV3yYPe&#10;lnC/o4G+7Yvf9Rs9daUuFLvZuN5rWXrb7/uVXviu5+uJD/aO7/1dm8d91c7zZW/8JPt0gcH4Spfz&#10;3Xz+nUG3By3x52txzkxm6c/qN+kH6O9mfVbPddN/MM7zdzlvYh/Wpn6UK5e52eyjD+xWqUh/8RCC&#10;On9l2knn1493QazBPiS0DzrDPjzmh950/g7ctmEu5yt9Tms7sAyl+fC5yQG6LdMG99zAZ/+aPZZf&#10;55O5ny9QL9Hc7pFvuNBG2oxmeYX39BPn7n1+uP62mckLjGJ+dG72Hgzc3/g65zr3Xt718dGjF5ox&#10;1X38/2xmal3m9818Pjrb5zd/1usB9PV96gXzn+hq/sokZE6d6rqihKCm9dyinxtKrnogxw8hbz6Y&#10;iX2g4mbLW4tS9+ToiAeDmU/8/JsaHP+b1laZv9h8hM3Hz9ibs9luXvHBuvDZ3OW8QJyx9uc3RnrH&#10;N3OAcDgXK3wo1/Bw26zXaj+8rfhnLcxcDusC/unF/F0COX/07HWbyXiwcrM7RGScvNnMNFqnBH6+&#10;yx4s8aMydnYageHjrZqw5v95p/Nz+Ph0P+Un861/fiIvtfbzG+Z155v+vHxmqiJEdfFsZWv6mp/V&#10;7n4XX+eF8/GPl7hf8nXJYx//3EPy/S7G+shHnjCwp7/Rkx9ds/ykN2aB0IbnPv3I1lQzXPJa72CF&#10;HhtBaYrzAvDwMN/BvR8a4aWL63Y6d+Pm2/MfcSc+pNRmo1JmH56Nh65z9z40V4/c5fJ/Xi5HT3ul&#10;B3vogrV63Ad++KInNJrPRflsPf0RweCfK6Xmzv32wZX5Kcr0fVnEkpyn3voC6NYfDh82uo2p92w0&#10;3zV3Pq+3YxH4lUZxecodAQ/8DAzBuRzTIAp1sZr3/DTVy5//iiJvZM+L59PmqSbLbe55/uqMxa8y&#10;0LHRCmZjWR5cyuAa4OPjEc/mvKX5vsrQ/dw0FrUZJi/Q3PD81j93KpQHqyy1l1ljpubs7LSmh9NI&#10;sgsCWjnHKcKRe+axZcScstGUcTlo3or/eDO+NOjOnZ9zTvM+MwBcZnOG4sp6N3M6XeHy5ixTZqq9&#10;gpHzJw+ZD8ZaP/R8qZLMsj7N9805VM1DG/mZrbn/zFckvT71sOmvC+az9cimmmR+AqNqZc9azTeK&#10;jx9k8j2jpSSXsTbL7bqLY+ZrXbjNCap9hcCVYc80KlSZPA+F4b7Ye86V5v6uJ9c6CqWUv2eS3GDo&#10;aUCeK5g7nHKx74n0eOYMK1zj4z6tltOdGyDrDZSYi6Mfz++c35IDllUgVU/MEbE80yVvpvOUO2e5&#10;uZ0n9kSoI00CrNmBs1kvUemU60qcuDKbzAlcXm077NOJv4qQeel02m61nCTn/mw64YCgVe/BG00m&#10;vhcv0oiheI6p8p3dca6SNy/5ZCTO6GmE11fgQVzgVORBk9NT7s+BPzw75/Hkg44XPcDbcQfOcGw5&#10;/il7xRMVI6Sz2fPqGnhN3zkn8Iw3OltprS61NnxzVtTB+YHyAJ6q5uYy+eg38/3TDKO024Nt9cQP&#10;xmMLuK7pOTeEMgjLtc1qTR9cURoQRJG9eNm4Lv/t/Hl1w/MzcPlsXA7dHpmPGvlMh1wyoq/oVzNh&#10;v/gmyl4zaxdc4BQ/GWoHujWrcNHdWTxVx4UPvvy5cznJap67Rb6v385/OnvA+dl9t6lKT56KRrLO&#10;vU3z7ZM+8uDXDqyMyyW3r836rr6cy0cA47n7XP7Yh6fyscefg19PWsZLNkRz0OKFn8zers/WCB8a&#10;J/v33Sqep7qGb0urXQDdfvIXfnY04VDwmZJpAESsQOnj5mXm/4kzH3u/fDbRiqysrK1xINsaP+EU&#10;8hie5Va7zeFyj0jG3OPO44oqicKfnaHutAWRaG/K+M5msAQtSI0nahrrwPIGr5yb1ykmJlCqrmmt&#10;tGLfmxfR7GhVm9Pf5nxhu9VeXWszKM1q4FO9Du/SbnsuHgZsBc3A5p9OR5MJx61rulb5CPCgUOBE&#10;5FoQoqQgouJstFpjoG3eNPYqwPbUixnhGicHYwj5VOwStlGL6LvH9mvieAvgmTBxMj2dMAnBEoxh&#10;NB5vMPlrazyZ0/GCXsKvZHcyBm4kSg3pw22zbg0+9IYFelhmAIoY3F/P/8n7FECZgeYMZ4aqROsP&#10;DjN+dMPkZhrdFtd4zwmf5BGMoR3ANQULjPMuvrP8CliAd/X3mZwpuMHZYy3n6M35DAQojLbCUYW8&#10;K3M34TxDj0dlykAMa0yWVwBrXLDgNqFY41SUYHt3Rslpg0srLAW7gFOtT6cTlnqt3eLsPyHk8hJr&#10;j3Az/un4FEQh1vDNxUpCEl/ChVRkhBh+1bmBBd0QvzxObFQIxOnmgsD9VfYJx1Rrjrj1SivPnUxO&#10;mTRXvd5u6bS+B6MvT5cY5unZqcLaWWMAg36vs7qqCAX9gNj4PmxVDW/a6ayXrHPW49raKj+szcfp&#10;ighOG/yXLce0cweu4eeRyTVGyYxwJScw8kOOaGT8HoMY/FcnW9eR2IwYUdSzabV55QFnSk5O1zse&#10;5si9x5MRD+AUR+XN6W2trq0xChHekpuLYU/EhYENAlM38ObOtZ0bH1purZUdKI3xtpTchYp5rsbm&#10;KikCW0Z3rtEfBmUP36h29ON2oYFuLmz9vi55oHHymHcN3Z6OpZ5sqhpI8YQJOY9xatjN4J8GFy6Z&#10;4Lfzq8tH9RAweux2TzP7aL8nmud8ls1+8XwpZk8m5WJ1at80X48GXx6HUA/ESjX2dmbmgmuethZP&#10;Yd3O3/Eh6PYYNnns2ZeAr7fxLpe879PW8DwKvuBJT4FfT4aM2ZVPmE/X99Hd/Qh0e4LcvI25eAjX&#10;X7TGkaynSMgF0O1/+p9/uD8azG+IxsefRuVrmlorGBJhCNr+HMxCg5f5xp/GLGKwPF53dTUsUHMn&#10;5KQCJufnKh8pIBC9mXuqL2LSygMPkuB5sfFt7oldwCrE6jWDwMjJYUgGhCdokMpcY8aAFwnEXbBk&#10;RhWbL2gYaZWwFP5XuwJkWMFCYw05NnhpNNIWhzvxC0POz9ta5ZWp1srxMUVBHWcYP846xvBg5CZA&#10;KSYOEAb0PFsCToW6kKDjf62N9SUMW+PtNHSRbiAoFZ4kUMDdwqwvLXObMEvFtqys8Yy2dxtPT/uj&#10;4QDAdno6YmLkM6abHHi81uFlmkfnZvOZnqnCBjXOoJc3B1VwQxFGw31ow8OFZHWkCXl+kE/RbgHy&#10;NeHNyp2X51q/+TwDVpbOQBUgEyZnDI5nMlew7sDdVqfNL6eAEPDWBBFYacOvgIVBrQLl6Vkr7JdS&#10;RPjMaXL9iwDiAm8jKgW6tUSF01NeJMsGjOMinsADQGsTSCV5Id3xxpsX+wYecd+Cbrwz/xqMRqAz&#10;PtRut4A4yjY3nJ7yiI3uum8MosqiGHzkj9BNcAOO57IzZt1BFVD2ETwj7wMHJiLRNpQPEZEQt/Em&#10;zE5YN4ane8ASMynTU8bP74RqgbCiInBdPs5tGQvoB9x3MhgM+yc7m4CkNYQSXMX0cnMEZI0brInt&#10;WDSmmcOnCzUOhwOQHiPhqo2NbrlK7F7m3mUajxh4vJ2V07PJ6HTEYLknexBwJgoXZp0Kv7imhCJb&#10;NGhVl4N/gerYUwglaoF/sj5cJ3RbEaIxvaBJJquEKru43AXQvFCYOZ6utK/ceOHqcy8ttdaclYYg&#10;eL+hm0LyJCYilPFD9rnRbPWfJyAsBTj3fJLNqO0Cbn+wdR7+7snArPnokx7dvMmlwK7hih9BnA9U&#10;9rsFHE96mQfa4clXPBk/Pe2uzea75LLssyfOyOVwQ9dzZmDn6Hy2rDXoZuIeecDT0NelmOBpH74E&#10;umVMFyDKjLNM82XCdbngPU0sL/l9+L7Lfv/wsB9dzkuhW2z6EwWgGIAnfKmgz3899E8/9rRXvlw8&#10;LxlVJYA95fYXQLf/4cd+oD98CLqFOmr4sMlSE0lBqaK8ZYMSOCwCTGARTsif5eeQXKEZ9Pejjh4M&#10;qFz/wDv/jylSgkK6GDEsABd8UI+XLyteTSNb92nGlRBtlH7d8xybx3VYYwkt+CeICk0jxNODr5b0&#10;hoCpIb8EIj6bf/N23E2oCFjMsPwKdedrrayMhtgvraFDCdmmBeXnIDfQFGwLxicGW94ChMFdZ2/d&#10;Wu9gnLNrZqHFQEOukdODvOOlJATDusFGLMuzhe7DiK8BIHnccDzGWvdGg+EEGzsWyxgeCy0V7Dez&#10;uxVW89kQonl/pyGsW8OaiRFXWoCOWQzIpWCqI0OJNU6BQfBBLFMDmTXPDep2zpJs9ySB416EvaYy&#10;LcSS+B+AIzAxM7OyCRrl12fY8umAuwLdlvnT4nFwT2uwSoKtDEPuKmyLA3bVBLrSdIaJARCMROE0&#10;Nii1OElMRZnMq0IQ8fpMozgp0Hk8GQ/H4PNJ3OgV/XSHcToENYAAl8CXuCKwR2GnpEWXBKAsw9KS&#10;nFJtMz/lewk2wPG8Gq8Tvq1myCEpRUJRealR7g0+C75RKMF0+UYGVs4JBosftfkUd+bH4B5uxUCR&#10;ev0HLmYCmJGgHPm5pbOj3vFJ7+jK7vb21hZDEf/NKLH1tbX1tU7NCcLJOjCuQopMZv+kz823ups+&#10;XRnw77CBcpc+GgaODQ9VGd40QNTtz+sORyNuAtdbk1+eDD+Pr9UWFsPVnRG3rTUQlyEN8s3GYKVW&#10;V1faa21wJkCz7cezqcTXDoDvWmer3SvPvLB744UlxSTc4/vBujWhjCbazSNmD7pACwe6zYNICuTM&#10;CjTYrNFQSl/eOveYoYFLLXBjUc5vJbViDSKffLJabwjpCwY8H8PTrH/zgIeMXr3T05iAi5/6dn56&#10;qWV/Ozd4wjXzxNYn/P5SA3nJRPEryIysRHHbTs/sm/lUnb/BPOobY3np11eGCR699bmHXYJj5qD9&#10;XU72VzDmBjg+YVqaCX7ysOrjF09p2YknfdYt/OSluACdNUBvtpXfbbrqU1a/3uZpJOcF0O3/9cPf&#10;1x/21eAiCs10omAyClolSQhMZKtYhEptycUq5NWVhDOwQ1xjyouGWaqg+DfjI8kPKmc9bEE8bP9G&#10;cRf+SxQxOURaxFk4rrKdgueSoBOcUHABS5anFFmneZ1AtRSeLGuNLfS5xqJWV89PHNcAtWY4MKQO&#10;+jpfwYhTKK26XjIszEeNttAp9h4TzFg0uW1wnk+E0oBL4ONgI804FtT4JlyagT8eAckBL3YyHpFW&#10;KPIQzciLYVAxjhhwfjvlNqcaPPnE6dlaq43dXefxxtD4a42VAKvBDJ0M+gOAom94BorRmofF8aGE&#10;ZcfjmnOGVN9srm8A0RgezzTapZGuqQX+aJadwNn0PiTZohOwpolTtXCa8lxRgV1AQd0pyFusV+tV&#10;livxYU0xgwvel6hKOAw8t7TVXt5aFUuOT5f64+n4bAWiRfQG7AZhtKarxcRkVgs6FmOlsCVfsKCb&#10;k5lUsUB1YNHKeAL7mBRMh+7b8ljWYmN9fYPXX1oCeQzE4NJEzCFQD5xfLGagGChHXpBHItMBHqcs&#10;/WprpStbpSQnyTEuSImftJ8/QxKIFQJckDtkh58zGUW+jkanw+GYJ8lE5ddOSYN8kYQBNzPsvQpP&#10;pm+gnLTbRnCHQ67e6Kwxh0ymwFYBgdUifjs5GSoLm12GtspuNUJJoFMsOeF1mRxu0F4RDoa6Xt7a&#10;3MTZGI1HB/v7AC3YLynO6bTf7yM/iBvolZHworxOf9AHSAMAjb2CPAmkuhuXYfp4hOypEudEmTyg&#10;k8C91+pK2E/wqlFfGE2nJ/kApTZgoJehXRFFPSvGzFzJNcZD44v0vMnK+u6N57evPbfcxvFokgFj&#10;Md/TXDclCykF7ssLJgIwT7mLDJeui5aKmyrrWoJWWQBBvaW3RH3F/4f69UWdrfKElNzK/ajN1Ny8&#10;FCO30aRUCUZB1JnO8ukmFKsAs7Ee7LLsSH/AJRUGEaU3wQQ/31xfmye+abOPZ/dXJ2Rg8YyM18er&#10;LG47IzKRwJfN1nOEQvC8rsqn2en1VvXEZtwaozhpZVFmv/XX+ZV/zRey3veB/123ywOdQPRbZSTP&#10;vyqLumbx4S8+xJb37snFbsZ07sJGQRVHUDnZjRHIRWVOZkpsthAxMzOwgNrTOjbQPVdX3nciJlmg&#10;2tWmScx/MnugK1BCdX7gsX01L5mW2dfcPGby630yTD/fwLJGZuqz0ZC12o0gQQLkLvlh3bzkZs4h&#10;PxC6GlVNnR/KTDRDmw1JZ/ocZj33Ig1HUcNT71ZKbcwyu6UyduKHK4mx3JkNt05y52toTZZUjFre&#10;qHHfw3HkCr55aNVLEPLQ8Pc1BbVz45RGkLLcMVrZsBrB5uVyt8xPfp5x1ZbIR/mXEcgz3fYwL43o&#10;nttNimluWO/8YC946xkomi3eTBprDd3XTgZ0U6mKJ35dAN3++x/61ycjslhquXw9iQ82J2ZX4z9F&#10;sdarl6IpUixyQPINUQ9zi0RICQyWh+yUrSxjGiVapBkclnkz891SnFm9Zb5q1OWn81aSdrUk8hOt&#10;xJ4icXk88Z1izfIZU21Cj2nSMAyzBZSB8MNzDWJ0Zhl7E33ZPLdMGl/aO7HUiOu1rcnk4puCNfXu&#10;A/KaBBN+KY6+nha0bK2KzZCdzw3F4GTxwc3u5s7OzmHv6P7hQbFxoUam2HiMGpacYNZ0eQKigKkx&#10;CfxsqbvW6W50jQaeQhq1Tpdb/dHkZHAyGI6Gk5FwTeJJa5L87mbJa2eaPx76JGo3geCE2kLkEH7S&#10;1rqwmd/gD6cjmErbCc4DLQZrIejGLUswwn4Gq8yehmYntlfspuo1RB/3Kp6yRQqT0B3w30SoO2sU&#10;ecAAjZimndbSlQ2MN9TRCrgNxpKkKr7hCXJOWP0Mjf+FezU7LqPGHgDlHJMEnTBOcpbbNvMO62NA&#10;tPgnsF1B8inUDaiGsDf/KuIUrcCyEevkH3wzHMOLjeEGkQAgiImbeBfMFSHRDBiJ6BKBjOviwkY9&#10;milYEUMnT/aI/M7hcMRsB3AjP+A0pQUVAnRDUMV0RrSJlpqgxnxyfz7FrPLQkrc5kia9jHtubKxv&#10;dYkwLk+GI2PEMHPTUySBaCbixfIyXAST5elugPHWDKdPJkB/loG3ZSpwONY6BEnF7mH1HC2fY0uu&#10;AgpXWif9EwFEVo5HMD9GTqfgP4d00u/zW74JvliGsWOziBJ1bLjSEKegx8lWSISnq8tkxzFZTID5&#10;r0nRjNp3usKbChmZjU3gZHeTITnPYMTT6XB0OpgsX3vuwwRMW6u8+PvHurkLwW139++ZumdNRsPH&#10;N1siZRm1HMtnqEHkQZ9ybbXd3SC5gsqPsbpOKVB0CTaTzEBWhUIvWm1IdPdXg5Ki+Mp7DERyQnKd&#10;WzcIJbq2TI/ajW+Fhxq1KI1owtDnsRJuTgPZZQijBV3BoBBvndTGaQUNyoIn9aB84MZ+u+P0MInQ&#10;mwvrtlppxZ+BKyfArQRzjbuscp9zc6foPCo6Z5MK7fGxuLIgeFUmzuRMgdTLzRT4HPvNdEjpGMEf&#10;7gGSVDxCknPiurFz9ZDLUjxi73hwpDuTKvkdIndm3Z2FsM5lcCpi0QCjsn0BNrNAUqxro14FDkwd&#10;KqWzqtOSZAwzibW/Z2dkd+o0u37JMGET5Xv+xDoUqax5r1wIjaT2NenOmdDytGNbGnK3VEHBH+Fy&#10;lozRllUrETUyUrZbe4yecWVFEpk0pjDWySUIk+AGzS5WDBs72IC0JCVH+PyAKSjlljRBNr7LrCeo&#10;EYxQSCr/rAiHty97PVuU2eoERTGGkOvLHeF43cwfImCFWjCI5ZhzJ5SYiRmYy/VOohtk95LEguYn&#10;BJH1SxCG58/vo8MJaVPsCRKcWEEiUQEPid5UNnKmPanGq+T+muBhSMO7mWxiIhJhH8W+FJYbmSQa&#10;5CVBCWqz5KpcmyRWOX6HUWZOVFBTUd5JCXoBjkIatb2ZJr4FcuCFM2PdnWdbbR7xxK8LoNv3/ND3&#10;metWjkVypWv7Z1H0Rp32bAXexZHV+mXx1BEZ4cxERkCjFzTSS8ZQ3Etx7/I+uV0W3JSdjHOmoVKN&#10;WHoN0y0nkjfMl9AtkxBDLCswh25CpvQ+EJQYp5XYbtjHfDyQuSQsd7MiNpsqP3QVXa6ESeHAyt4X&#10;q+dG0jgx7kC35f5Y2JQQmLdTGVUmWzQFa2AgLPHZiisXkltfX8c8Afv6g5OaYaRKpjDQioU3x7yF&#10;lsQMSGYQSwTeYfO59XiIPVs6XWmfjMdHx0fgAgYgCIFlqcGzLiAA3QnfMvi12FLfThgnQcIlgF1R&#10;Q82ng83OAcfUJHN1ktqNEkr0qUDI0mrj0gvIFI4i55pUA8E7pA63l3HhRdX4dcPsUuiSNploEVrV&#10;E9cQJ1UqqKU4HV9f71zvbjClkG2Yd2KJo8nZECsa/Tw+HYa2cQkEgeZmYem9TRbR0SAK/Ncahiyk&#10;0U9lDflUNbFFicaBO1QDjK0spnUPSh9RTBQGuG0IAeVbm6VoocPpZDjo8+6gCQPVfgJTzCVArhVk&#10;zrB2DFFy3YruVEE6AHGtM8Q6uo2t3THI2RhICK3pGcvHBxASloP0RAm5uDSG2yeorRVEhRdEEqHB&#10;lEe8naUlkD1AQQUxwS1B7/iGPGjE7hSfrpGMmQwBxV75B9caim0ZJz07297YiHZwdXgivGApEWAc&#10;88g4GKEx0Myseg38wThJTAzMZBjHx8fSY9wnGwxsyh0Q2gDNM6awjGt+6/LxYgScIYiZ8876GtvK&#10;+t1gcbUdsVQmMiwSUymkXu8UnmBYXAyrPByfPfP8y9eff3lllSROtUx033vLuinCbP7+8OSXv/D5&#10;4+MjvAZkt5w9hlMIutI/4nO2kT6GxyRvdzeu7e50O6toMaCr6ZpI4srqyWj81uH9g37/dDlMI/ok&#10;NTW+c+widyv3qeLeFYjQy5VRPe0PBvxtlIMrA5iiosrimD6BpCET/MB/W+2TgAMsZsBgcoP9lBuc&#10;mzM2t5NLj7xxnwQHGmgYqQ9dF3zAzZE9wLgfznxDQg9I/lyCNu7ws+CPzJcQPCYqOY6Kd0j3xiw9&#10;yGMxY7LCEaww3yPSOJ6N5VPLFkBq4IJjRl+5BeMgxkjoRSNKlWqJh+DqtCHAqc2qBOg4QY0rWVPF&#10;Dpe/TZ0Qj2gSGgpG68c2If6shYq0eB1VPU6RxqksRaMkxcZZAH6+qtZYWV9b3d3a7K53IAzMYnG6&#10;VLO98fDo5ASjj81g97tFHV1SeE0dATyFXo0zw47me7a8QZIJwhKQfSqJwEqR4lLGvoAvCxwc0tTk&#10;BUb4Pz/C/I+wWXj3qc6wWF4+XhWJYiFzgaKjxGEsaiIdVtOgfuZN8AC18TFcUQgxDJlPnsnHSCAJ&#10;vhOhYQL5DbNem13ZDMPrqgBhU1THLWI1cpegqzKd3BlVYUbJihaTR22stckR5ileF1HPZ1a4uRah&#10;mQ1HJqLKTjHyoP5ZGg/6SASCHj0u2tNgcZ1iArQidUWcyheC5HyurSYP3e2oqUGh6YxTz6cvSinV&#10;YDg4OTlB+HFuDcKgNM1eHuvIkFIdbz+p//LuwebE3MRqhf9cY+yXI9f5qZ1CXIJ/Bi85D3jmhrxw&#10;QpIezYC5ktfBdhwdHeJos+Yf+vC3dNa3Y8ou/roAun3vj/zASZ8oYeBN8SXZVeXVMRNSOzIKqgxC&#10;IiXqmV+zziNiWaPwsZrXcupdbSZOPRVAoGkv4BWkU7GmLHD+L+SP91qSxGz5nNIjClMlnxm8U5+6&#10;4QJg62/Z/oQOuf3EQkI/Vq+hijGBmjslioXNKCzM46K08iION8uCKy155vfiFY1ZZrJgX3EtkWyI&#10;MOsC69NGkwXgBkn5eJCTQU8/OANnotr4BA4v5tlcddbboC7QLd0f4jHXVPCroEmFbIA0kOXWP2Gg&#10;BpjiRNfoVdnoZZ2wsFR5i3g/2Vo8bzzmm2BoX6USqrKCVVJR+Lnx9riB6ehIv0JvpCy+SgBT4wvW&#10;+jhAJAMN5eZVHSDQ1Sei5tSktVCTNTDVTKnZvPV0r7N2fWtLu2hYlhiZP+ZuIqHpFH4R1JqlZduv&#10;AV3YICH4yr6nBwiPMGTb/IjpS7ZZeZPKr5lwbfzjgG7dBqm4JjMw+W2pS/CWGN5y6pG6iejqFKIr&#10;ppPNXv5hcLbx48azSdaZGXJwdaqYpFQqBKEY48Mtm/44PWXLSM9ESQLdDKfiXpnnRYUoS6mKGZC8&#10;CCgngYxiAjbdmFHYsieSNsHv3Fi3FJQJasBLNiYKRkmynsDaGiOYVMyglZKsRj6ZfUMC3YoeYY2w&#10;VTB55bJrJPQR2oyTt+dXvIIocjRSn6qczwBRfCU86v98Vr4CyKfm3pkk4K5lAktnc2dsEnLEQxpa&#10;bjISxbbxAU7N0pxMHB1ZbmGpeZCXxb1lJzAkluvwsH/1mRdvvgB0e/9YN/ksWIuTfu8zn/3M0dEB&#10;1oxS2CauEyVWOz9uN9KFaQHZD9h4TOnNvd3d7oaDMyeUDbAyin91+3D/cHACZDaLFKxMturSMlkW&#10;EzaLRJG2pJgka5tYLNMeSLiE4hqf9HpsPnWIuN/r3DE8OOROw35lg8jiVYEO+gFVyW+tE9OmaR5K&#10;HzUelyZKDQPHrMVqKtAbw8O9s2H5NBkFKVUWRltVxNsKrVUYshGxiFpW9gKlP8nBKNdC4J5nFYgq&#10;X52inux11R7YvKRaxlfaxuonLiuJjf32cxXW53allBI68xeYaj0E9g7SArGUIUeiw1t6TYPeuDUT&#10;qucUoFkwohSdP9FMxALN0ng0zOUQ4E3hRbDdwzLUfQWRRZ9kPGZoLC1DQ+9ubW2ZwbC0jpudeih+&#10;TRby4VFv4JY/G+HQsj6ra6hmJsswEaNeSRlZEIPJQvGyolh0QSv85suqGBpkkJBAkXcJmjRAy7Ih&#10;t2fA3cqIkAIawMxUnLZoMz1XLIICNiSzRhiZqU4OOm6G+sos6rUEbsqU5p2dxkytA+0nlzpow4EU&#10;w6s4VoaubXuWDRiY+arb0GTvZs6xFTydJeNe2BEQkobPrgKm7eLX8CteCXUnPCgtZ2KJymQwgLxu&#10;qriQ6oIL4CplmF8QFUETxleUDK6lTOoF/xwPjFyVwIvbspXQeH7PT9or5IaB1er6mKWzYTSS909/&#10;iWwvs42VGmIXpItU2HRcaT+R1GWy3umekVyycEPAvThIKUwkOkeYIuRoPEBGjUaVEMnMalAZjHMy&#10;PT06OkaNr3Y2PvqJ/+NG90pZ1gu/Wt/1Xd/1yC8+99orBIrEJgGQOnMJQ6V7VnCOkIvNWWwFvofo&#10;wgwL3MXYZpRdkL7YrQlzaqvMxEobBbdBbbWQrYE/0QncqvycskBa30AF5Y99ozJITCr9BRQ7lr7a&#10;bclw1Z8w6S6gnkEVD+ZK6yMtPMSK1NTL0rjIhTH5U8YP4xR1Ejyo+PFquG71oITDUm5uXDI0jDCz&#10;gJFMaQCRCWMQZYSt1pnAaB3nWAgW7go5KkOIriqjGHe/WqhUtrpXsbdUNHkvtpdZ/aA3rPIZify8&#10;v1nuGlBsgRDDMTKKlL4qXTNUzM+Tf68qqChi80u1VjLP1GQpCQxm9Xt/rrIL5BXV+ppcybYEVSju&#10;/Jdyw0SX4Bnsk5FmHBOnXWbPVB9JLdWEurzaziV73ZunwLNUrDiSF4+SYi6YLlmLRPGwC5k51iNx&#10;qCwL86I5BziVIiWIk6erWPOnfEYTJmJaCqHOnpXKTX2wwMDZjs2HK7gxK6GN5WFUsFvh2wT6YC7r&#10;NJsNqqRG08Wna6qbler8JFsmI3GPGEwHGppRpzWt/iClqcMH8F5ZOyPIZbE0GYV7jMlrGlOm4FwI&#10;5q02FazzIBxEZiq403fnDytoyBV+18R/A0Z6DnFOs7yymdbMijVJlxx0Nox1lquTNiWYFsWIZYjL&#10;JHkc9Y0GFV9lJdzgzEvRZn6DlWUaCROdngqR6xaKnFuNv/NDyB63vr+07jccNt520mfLTpT7FoZR&#10;o+JkLy0f9/rrG1tbe9dkOmpF/SrxmRnqS/Tchb+qyZp/eTMVEpN3686bMOIAJOL07B+tjrSAjJZE&#10;LAYQRLxE+bEeHi/JzHXaS6Qfri6fttgE5CoOB4fDwdGw3xsPhkapz07lf60BcjOiCVtti6AlH9wM&#10;QHhqZcp7i5fYsMbIm3RmWcL0JwxLlgSjbPRsWDeU/JR9YsZoMEbLsKPQgOGn5FTAmbl86jGb7CWv&#10;Y0xijIQmStGcAnfmvO+iN3fifX24MTwJd2DIG+7D3azEyoRE04JO4OQMzLuOzFup0HqNkFRIDoSS&#10;JfAhpSbmlMbyM+2SGVrWcoijk9043I3bJneP6hTro9kkpcDtdRDPNHC7/FPtVfjROKkF89Rb0mn4&#10;LW7hsOty8cmTKdsmZKlNrZduVrSqz0H7XpmWKP88owyWQyoroGTHABkOsbobynZgDrOJDQIcfsF+&#10;S4uswCnESE0rwcrbhVw3QpckCRYiwTVzRGZtheIZalt9yQoTMzelstUe8bgb9zi5vBtJ7rEoKncL&#10;i+Ju1av02cAgVs1cBTAkAkNzIVdHKE6K8RifIJEY1XUWVmyXMDufVD7VGBSx878hcQCyWgIzyaSJ&#10;xk3KL2+HJXI3JxLjuiQvF+s6KitafSHTVgvxnLBLRsM+P68M+Sw7ZJ7vmMRi/UI/5TeZAWIz4KEB&#10;iRs9RooEDIekjg9Y2hgLPkhgBLeE2R8suclG3IEgD/ILSMyVePISQMyJIYiUXun5SFToz+RPptp+&#10;W5jczMAI5pEgQ5/vV5FZ0DszayVbIjl46Ak8GjaPacjP+Uc7yCMFi7aqyr7Cv0Nhswm4xlAV6NUn&#10;2ahiwnjaV298BI7iEpV2AXT7xde+zIMKjYX0kVvCDjW2rUS2DEto28rGc9eFkXY3hpWJ8Psl/Awm&#10;C0htTGnx8+Fv2Ey5VbXbCDIL0km6Z2wvf6Muvb7BEEDeiscUUAu9F8/LZwpkUphWuE3vkI8VY4Hw&#10;ji1xlCOwjwM/k0ggljNSHI/7Pf+Bi6l2lvvlLnzDass0l10KjKs9rAajmECXxvdtCETxtWa4CIPi&#10;F5Pq7lfRXcFR4dVMrgfJBnrzAZw3Lb11h8lOELfp35s1L0JBdoi0CowKNYh1VAM8WuQntyLXUe5p&#10;RSB8RrA/YwkKaSjsCpeGXVRS9UGD6rKyzVrxSurw0mvhuh149Hwtbn26akabsLSbOWo0TeMA2cNR&#10;H5VRViOUgJoxqXMz3Q5fm9IBR4QbHVijIERP+rM2ZKRSRKRwY7PL4JRx97AxfPSgDkUZ87yyffco&#10;elCcMtFRLwqgtborRAkhl8wKlH7VHZQE8bW1jwhQSArls/zyIudAN0moTBQ0slacWlhRkzM0gK6V&#10;pcB8VCslXsdjXsaQxw8zuB6lm2QLo6/JM3PDaI1kYX0fnbwG8CZnIE6/fyLQ4RWrzDYYKM4rG9YQ&#10;T8X5gWXdjswcU4DpYM3AcACAkvYAS6o3sCiDqp+FU2RIcaBWkPqYh3JnpBzYJhk/JIeahgHzLow/&#10;ZACuvDXICG1IlES39ChSdVGJCjq7LUGkrKeVpBWAQ35tQZI7ypGno5vyFtllDDEE0WoqzfHW7t7O&#10;lWvWED+AbsHoc47lnUK3c9c3SV5RWea6Hd4fAHCXyVhS8cf9S9A9EYOsl+VDWV7VFuLBbG93N9eF&#10;wG4iAoF41oSZyXUboKSzYHzWsFDgMBYDREUmgFqF95vYQVCQG/gckrgiHQLcjgXN5eKruGL8ayFG&#10;1I6grIy1mQ0kXaovA8XlKMxQLHxQiWWSJQp6kyBh6E2RrAiVehgyFITvBpGxUw1o0mtpZ0pPeJ4o&#10;kskFGSqPI7ZLvRTv4pbMnvKhAoZ4gQ3ykFJNj5sQ37Ec5nsjHl0oXkUG6+v7kawcR1ejs2wqof2O&#10;kklpbZxDdVtpJaJMRYbmWEsdBXM2rTvZ4+53VDF/0kwH7yt0mn8L5vieFIFE10wCbriKKj+PpDVR&#10;3Ni6hKWdL2NnxgDdSXG2mW0MQW/Qp8D7uN/nD3bZoZsZUFTCEjKgXdZeAUki1qU8C/s05i1urrs/&#10;+2AOZwvjqubs4ZR7CsQbe4i3MJ2g8JCTjZCzcUp0qCTUo2dT4a69cxezaulTwM/0B8yrADqA88nx&#10;UgOXA19l4HHA4uRrIBLYdzcQ0te1hpqydi6h/6JckomR4LsNUGXQicwGzlSQ16Eki9ctjxjBWxcw&#10;VW/MIq0ah6R9BoaagxE2conrcTWRKX5uQA3HhOTLuLWoEKaU+IzhnUrtwGaOxwQ+K3DJDe0sy0Qh&#10;5O2W8BrQZnKROSpW7md4xa1KS4W0kjfB3SBTW2kMi0mEjRAnOl/wq3HP02yHVt/YmcudHBo4Aa6E&#10;kWWyO2vr/IR/8TbqQsyBwo5I27NM7tCoLr2o1vduvNRehZx+4teF0O1LgF7FNERRdJnwM2g6HlQT&#10;TZvjsBANSYBrkBMaIUR9bESyDjVK1oE6kMYNCJFQBEYZ3fo7n+LnBXoC9Jo+BbVvosGE8k4EgmPw&#10;m2yHqKC0e2ic8IhD/CcTm0TQscS6ZZpNxUICI7rQYgQEF00UyO6bFjpJJhY+FFqJ9mkIUGi8EEJh&#10;jdCcyge5Ws4/Lsj84WF7il2sSgU3ZBzRRMezrcm7svkq6MkL8taId1g9AbHOUVnRJUMzyb4q8s9J&#10;EUDFrwu+zExBwNIoK7u0sLUb12BoQHPcUYGAZJ89voTdSUVPopdTG6iUhPriq0wSj4oo3KNmrNwX&#10;1ZxEzQzjpTiANVGYRYHhM1TplOjigw76YAbT0knyUB0YWA6FlkWZrYsDDLhPqhdRXUWiwDn6fKvb&#10;MYAjM7eaMgLdR3QHGhMzwXArq8cwXhz0EDwu8owVi6X1KKVkdbB+AYfSgaU5A4gYNUvMbFfSkVTT&#10;BCusBlHGAhpkLGIMA2V13RF/9FyIu3i4umwJ4pQ8VQLQjAgoKfdm0QuR5ZzAgVpMZmUVJCapT/Vt&#10;oE1IWpx3uGpjHJpMVW6kwHYnYerxt6zrxPa21yglNrw7NrXAogTgWpMqIDiWpUuzxoTVAKxuXqU1&#10;nlBYQO0fIo/8iwjOLMXFsdHYuNIrMq6aHi+EILPvrpobiJ0MXyMjKs0M2cwKy107G8wKs6fV0ygQ&#10;+ZKZYbTWXxN3GBA3yeQ4ezpdOkVC3PHW3pXt3WuY1wavFbqs2fwKQFswdJRaZc6RiXI6efPe7Xv9&#10;o77WLJhF3CYRzqDMFg2fw8hh2cy5DOvBqM1VTLdFVouUhhOyGrL2/EFYtXTGNCGTkF5uiwTFlMq7&#10;COWLKcGWjaAKshzycEZW/VXRM/yBwuHnui5iPr7TewRY873Vdnr9Tl1RxYWem66DTpRMaRKG1FRc&#10;AiAyKpp8OiPayEOpU9RSMFokQUK08CKPSC6mOD7ck542XLwFNAyo2KAgtgKU0U7hrWIQAUkbVDEn&#10;ahx2xqIrl5483tMhaIDpYw6IghlGJMIoWjafzM5BATxNMxu5CvUM6ghe3BzSql1S0wZj83YV00xG&#10;Wlotubq8OT/3svhE6osEKwM1Goc1jrbfw6OkjtgLS0pCCoewYiHZPsVqZdfo/5sAIQbHKrBa/iIq&#10;SM4FG+GfaH89QoWhsh2qvqwIqzhk7hg3V+qlMkmiB3FD2EiWsUJMISzj9Fg+tsTUwftKBPlQ3QD1&#10;XBB8Oech4UJbJQFGdJ6eU16UxzT+YVzTKHQ/rL5LqX0gcupX6IFgmL+NVkEnx6FQe8UE28BBs5Jd&#10;HJdfswxBxTRKdJCeCzRZ7fARM1hP7beAPMAQMoQqUnfim9xZJRFuzTYO8SOZEOSe37rVDE2n5TrF&#10;6atttlg/GQDgMq1DLDU7dMOap6TUJFau/kwHz3CEeLAm8sp9pF5Ndpn7p+YvPGV8awLjrVXCtvyz&#10;ME18zpTvmJZgpJXHGZaJx8PNIaphYVUpab3OBOmf4Eu3zXS0sT8Xk1gptaiXlXxXVAqKkSwRu0ns&#10;XHuRkqx3Bt0+++oXQDEMouxo1lGPCx0jvpFUj2/qAHS/EFlpKmhECEy8ev1UmWILLUOJczd6j1X0&#10;dz6U4BrnIbItum/89UQLfe6sNUBdgITFKyoqUgDP621udLGcSIokC4l+BKLT+yOBUCds5vRX3myT&#10;v2U6RUYSyW/cJ0bKczXqKfmMKlMNhmQq+FK23cG45hm83fYDoJIPpiVXJTsxeje1c91qMS4yeAnp&#10;huARqqVvlHeOuUpuByIUE9KEfZvKr2yGisMl9VjgVgR4SjrjGs4+JVpy7suqRXqa9PmGI0vafr2I&#10;yU9yVAG9genGYTy4QtUetVAzFCov+QOVN2BuVhR+kwWtqATwJqoWQJZHODV2OSm+LQYpTmACs4Jj&#10;ozey34E86jrukL2kMeNGlbNP/u/O9g7YjT2MJPmH6ARRII2Lnfot5ghcm/sCeTtpOdOa1UE+PWo4&#10;UhG9p34hm4UIjtdGORbcio8ShW7EQ4de2Bt4nToDY0OkRZu7ILGnXlTssl9KxJ1B9wgbg9tZR2Kt&#10;qyatklcC72qNAvWKWzcBwhw+FW80Ib/iU4qLVVdhKsOxNaHe6Rk7y1h5lZt52NQKGsGoFrmu6RoY&#10;174WNmGsKfvRuBxLyJryizCv1jEwkhO6u02X1MuEMmOrA9SbyG95VwLkuKfKqrnVUmKm5qVkp6J4&#10;ifhnL0Vt8WPNs1/U1eJmk2tSHlxl9cKp6Ixm15BN4i6O1rGKIrXqGr+tnasETPFOy6ko56Ak/N1D&#10;t/IPGqFsvkGbffH1L926f4dVVtsV+ZEHZYMqHtn0lvHzQwUnJDHM4ubGRjW3gxrfH/Sx5Qg3kkdC&#10;TfnxgWyKG+/qquTZ5dMmQByCJE55iDUFkXmqKFu4P8156N28voMvIiMJTBVdjeLSphDhN63ftJ36&#10;Z0Aa3pdPNA+gUZVuh8qvyp844lb4SkXwPVk4fDysW6QsvkRMEcldVgwkEdMivqyE1j30SemOAKnY&#10;Ej6L7wXALfUuVghhqa71iBBYzjNUT5EoUBduEzWuzHeZGKRLZyBpYeF6dTlNm5wF6H16RhEeqHqb&#10;Jzaf/VhQX3OWKEdTI0rgLJowWyQv4EP9OxyTUlpkd9S5ENaoFI+IBMtlqoWMd7nVklmU3W24QB4m&#10;ace4raGy40AnA2W2dHGTsrPd7PWgxs4EcoVISKg0//fGST4pHRNmq/pZCtrd71wlbV/WQqSSwaif&#10;1OhKGjdiEFaiwH4FKJkcVGxi+ejBT5Evpb/Rpca1U982T421qmOFaDoXUvbAVCe0lcZYmfMyf9yt&#10;omPFOVb+awyrl3XWN4xfRe3W5ORTasKIv0M3BzoYGenBA9SLX+sUQw8EIjOpfFE7l+VEmT4ZPSW6&#10;q3Q7Wos59KYVW5DQCWtDVgHARO2X83iwp4w/YzApHOUdGGPbAY0N0VIb8idPBrAFF97pREAytzkh&#10;KVYCWSXN8bDX6/Gsyv7kNYkXWQc2C8FResKrVRpxmoSmyjVpZjG0ra2rH37H0O0nfukzcJIMg5A2&#10;NYy6TWFZmWmTDxKP7RNb7B1XwlPvpHdy0guleXoyGe4fH/HnGCMAqAtou3+4v394oKdILVuSV3gB&#10;Bi34SO8EjVOWuUKK8u9kxJoQYtWMvz1bouHnBnonpDempXIUEivS/SqQVP6RXlH9JPSBvEKa2iOL&#10;acMRg9KkKLlgiDqrVe1Aucz6tqikuD/Y7BZTjkbe6EhF41XL/ITei6YqLyxBiFDqeiliFzdWNcGo&#10;MFx2UQ0nekRZJPlFLGdCgGUKIBK98fiHxilKUxQjlLG4Y/mRiifWIvyHFr5MaSn3fDC2KE1iKwEs&#10;O19joHOF98C0aw2kCcMgVs2BsEOzS3gh0QNoW1xSORycgij97OsGiZbhCdIWaufhBXDVTJXuWjax&#10;/OAsmZntAf6mFRQnWpH1JJupmAL2zPSPko2R8Ak1aaQH4d1SB2oUKIyaDAFknMeuUaOf3v2GaGlT&#10;fNIjzKd3JcUtYTSPDlQ+m+tTinfmlhacK740DqfsYHwGg6DJNGrQfBUQaYESTzcjuIGiwpnKiDJo&#10;lfkpfFtzxfcl6nxQHjXqzBexdlUga1ZIGlSwA3SH2DL2V6MWLKyemXDGK10Hiz2NtKmmA69RY0FT&#10;/lM5kKdVdcZwo78kbIprKGvvjtONMYbrD5nbAZW8jo7hxoJq+gzau5QO1vdPKrf2ISXhAovoiJSD&#10;OX/sLiwCH0xTEqtxeVLSz2U0Dw8PUB2l/YEC6uJ1woz0KUwxuz4Yh2KVEcxudnP5uM3da5s7V4Gm&#10;+UEs7FcO3QKdatgxJ/41nAy/9Por94/2C1hJD1RGfZC385p/1t6MZ6eGFA1bwrzK6iLBR0TNRmPa&#10;7B0bSRyY5Fj0DH1qgqvUSCamijp46bg68gcSkNmBfMVBKjq1QcxJlq0Agygtsyr2NRIt3KEKzLTB&#10;CnuGPg8THRFOuWnTkVwd6GhMVAiVkk2q3Zl/+eqGN3PbRI6K/m3EOKpahVmm2n/MqiIMm/iVJNHI&#10;vGIf9yxsRxpDVLVW7Q3RwaR9BuGn3qEIBzsXH0ahwsr4Z4jhtLGUXL2hsuAbUVdTNjnfj05sSU6I&#10;zEJp2dbFlsZ1zEnGBgSr8jFep1dWOFAVKlQQuokYBCT8HdepgFSK5KIBpMwK3AekiJBt363ZYhGx&#10;HSHwYoSy12qaBQDJFSgF2MSmeJ1KFnJFGjVU6qK+muUJgo7QupktyE+/pwKagldTeKszufo/1kAN&#10;HxKuyd83q6M5vqUQvQtm4GVmyQKsS9lXxEZHPhFT31ucv0x+rSRF4Igxl5Q3CccDwyIsmRbDOyX9&#10;tdFyS25Yk6ZmK9VfcdbYD02E4VCQjcn+3D8QR+BPfdaGAddVfk0Vd6O0pQ4JfagbA7A0NFKxdhgZ&#10;BT+ukBhHTpQEjarIojFjGTPb4jRXck6AVFZc98hUV22KvpYpDbFRvG1tLrk1AEzwcs0t78hP9g/2&#10;mSH6EvBoYTChCAWAXi35vLo5EWBhg/Fl0Uuk1mBUSJitqx/hRef66fFvLgiY/vhnf8bUltHofr7i&#10;xzR3T6C3cQADEuRs4onSZMW2VLT1v/PWnfsHBwKyDEgSklxYC5LPTNitkvIsYtF4LJhMSXLj+Kbw&#10;XG2/cun4LNu7uw7Nbjs37oCYKU0RZP7m5/GmXKAE9t3bxsLiTJTV9Mwi0ho82KpllY30pjR9/AmL&#10;qyscPjNmdVSRN8T1666td9eTyC34I1CoPrX82sIco5zRnOIGfmkksmrGUk+kFo22DJKpkG8qLQNv&#10;QqT5HpVcqafn+N1nwV/RN0WPOdsh+AKjsR68ZhgLH83Iy/iE8jeNQT9UZFsEU8xE9mSde1mb3k9F&#10;6fiPSo9jm+UVk1EkHVz0ddKjE28s76lxQEt/xEXNnqxotgcbVOlK1qjQVTnBTaJf1sitqO5Wwcc8&#10;p/lQSCa3+XyD5x25byFVCCZzsfICZq7YWVcDx2AzPzoVuDtyctBAgYBWVQ08LYxfF/fWZLySyWRM&#10;B/LEGSg4Um5ecZ3MnAHMqA3QSiXHxAKJUt1gqaQThboVm1yvOOWysDMyVVtbsxRfdr4QfpPeBM5G&#10;VFnmJ0LoqQXkD2exiynJ26kNTUTH6U/yqPu/Dv0s90BsbU4qn8Ml4s7FRKbwxVMNdAEjA1zDFHE3&#10;fNjorqYPn+tCxJBqr/gw7kfVlrWBwFN8OaMHkROjCenIbbJIGj7DpilHTQNExYU4GrxNEkQpcZUu&#10;Rpbv799nibe2NnOlDVPciAh8eNbQzi5D5E07lD4/GiFYt+7ONbnq9w26lSzjGrx667WjQa8ShUom&#10;S+bLnNY3jZ+ZgJRmOHF//84LHPPyYGXMj8mACTG79B6AIWcdXBUs1eTHFCWGD2IVTlUch/vMThYV&#10;wS34CTtm1pONJ2ZnBZQ1WKliBcJBd43bNhlZlaZnRFEYbKqvZgg62XgFGgFg5TdJTmWxuKpAmyev&#10;xOdU5Wilm4SkUpWlnMtI81WeyQx5xGxH+wQVRz+7udRTxV5XbMQ/mEwkRCdZL9HgPm6JrQqt/iOL&#10;jn3qJ5OYq38bWpI3SHY//g0pGQSoxYWFsGuZ9OJyiFxgTwGDbA7tbA7TCyCZDSwB0Wx9s8RKY9aK&#10;KoNxUuK9JLLnFhP7RasmfaCSGZocXnfNaGiKXrB1MKJFeF6sz6h7g51LsX8l6dLRSWbfyJ62sO6b&#10;Z8+UbeG2ZiILhEZcudj5jF2JGVDP8HkLUxLJklJK/wE+a/atCj2yaIA1ghL7WxZU2i/xrqymSW8p&#10;mfcAScTYOJshRH+bPE3S/xOzRe1QTZVK9jLiLv1sp8TdsFpTjRmagF+5iFZcOckqtqTUM8gYKVOZ&#10;zQRAw9iiQbwUf0Cr5vCS+oJEehwOGQuJIJtAID/tIcsyEElBs+dn9cRYmiJLrJ341i4kmrd0XXH/&#10;ZibZEOTTm9YVPlqNl4b4dVIPasEhZW20vFlss0RgBaRdiYQkAwxdYA7odLS95YGUfJo9XWrDY3uo&#10;7UBVem6lBdpJDHNaKlzBPdWJ5pssbV97ufVOodtPfv7nE/6bHB0dsVJ7e9Y+GxgdDir8ovMtT2u2&#10;ab0k/yx/z1TBdBnd2d4mmmnVbk64Ir8BC1uIndXdBI52u7XN8LmhtBQ1qRSybsV5JblSbrG+fIQf&#10;cHG2MVUq6bsm1mHhnBV9u7iivH/VcejQzNrrlytZCDe2XA6TeWamLKBuHFPlT6l2k2ZPJO/V6Rf1&#10;C46KMapNU7sqmU7q1sadSmSgFKkPC26LgW8c+IaNCmZCclLtZLQbhYk6pxOpOySuR/yq7N08KqA+&#10;uiTSH5cIzrZR4vKF2cw69I421VT1OsmmjSoWoDo2D/v2yx1eYqoyqewEJtCKqyg+VLPekGnPSXAO&#10;5+AGEeJET0WBNknT2XEVGSkAWagxxiwasfR39I1/R3DDlqUAM9EWXZzgNj/mpDbBH4fJW7DtDNjH&#10;mBfotR5Kqlm4HwKXnESCVI0ejwgxek9GYF8W7oz+q7wuP8Vuh5rn6QZn1UvhKOfJZElC4QEYDXSw&#10;DTkS20rwxf80PER6UIXJUrNHoTaQuUBqKdOIoYp1FnH29eU/zOiS96UGg5HE1rOOUL9ixSCbpoxO&#10;r8yAu04kEgJ0Y31ZTj3OVGAjAiwUtBasN1ggN2yJYXXz6FhGTruBnRKNujNf9iaI2YuL7MyG8DbJ&#10;XRpsbTVqyw6CkscVfynxIs8jhGvFmRN2UGCT4U4wwho0TXUShwFnSWyfdrsbaABxXnhz7ZxdNows&#10;x21LjUs7Z7g1wS63wNbu1Y3tK+83dFNlj4ev33kD6Ba7Usudlw00qY3jIpplHDq/PPWE5fhLiW6t&#10;EkqgTzHiYTYZbifhvyA2bZvb032q5miyRXO2XTJ3y855q8S/dFGks0hVtP4xGytpxLG+DWZyoLW3&#10;Kuj5gAjSlW2SO1y87ElruJJPRgqp5YQzKfDjRdBz/5hg4RyLYuZpU6og83Qet6XSK3baVVaZqEni&#10;SCdZpTzwoPDISLSWmogxWAymDZsgygTepF6xEam7Qt4o1YQ4B7QZ8BH6+OYVOw5iCmloAI58KSXI&#10;58b74oaFkeIAptFBqNEoKv9Utr74Ow5L6c34IzNKKMTATN1KjpUXoYW2TbecXJR2fRk5iXYsV8sL&#10;MidT3oieISaSVlpMVIK0odDZ/GqmgDBxfmP73GRupEnezL4U01tPb6i95P6UWQgYqiKqJPlkfaEP&#10;Q2ta2aqLmwXg8iTxVDPFpF9XmmAq0BXxAPEcvuzql7SX3UkYIao+DkqIf8GHKjpGJYG+UM6W5UWN&#10;VMQ89FvZLAm/SJczzvmNTQ8R2dkqf2E0hVHzXHlu82GqQ68dmZpUS/4pyxv8zI3cjuu0cWgB6GlG&#10;G/gqSsMExHHNvqTQgZ9Q3Jpy1yJAtC1JyVU/O6V8hIy6WcFsEgKRLdGfDVPTqiIdFHyP+P8WeSwt&#10;0ZvQMBdSHQ85FV0eoMieAvGY8XiG782Z5ub2gB1hEcQKwgOpWfN8SelJhlbZnfgubr6NvQ9DQNcG&#10;v/DrAtbt51/5JZRX4V9wy82bN2zun7B+Uac2lFteIgGi9k/tWFMez84wFRvrGztbWzev3biyu2ej&#10;2FT3UHu1s7VzZXcHdMJXQiRJZ0kaEA9KqM9sich1SAi7ceqva0vi/oQwl5kPtnWhCyTooys9ycFL&#10;wEyhqX5piWLGlPoV+jxhp/Kvkndb5YHxnKXZUp3K/wMLZ95hEExM8gx/FPiIlirHqYlycnt+EpJ9&#10;1q+kclPitRVnlagWNcXJdgeuDgesNE16N7e3ynqlQKKh3KKMjGcl4zOTHRKrWOwoTd8yD00sBphL&#10;0i9uSahnY7hFEMnz1VAbYrLhN3KIZ0FkKQNyTirNOJpIn8LwJNZf/Q20FmGnUDdAR4EuLzZKX9wT&#10;BjT6Jf8tf9eMW29f0xct1AC8yqYTO0Z21dGBkgFGhXWSQk1alESUsdZISIIOacIdVzAYsgYTryhd&#10;IjNVxoqS7Z7wTerHo3AdlqVeBoyNLIc/0EUL8Gc4qTS3uL9JprRtut13qjzKW8suWj9FkmURNA2y&#10;z8CkQ0Kz1VczmnwfYQxwMR9ZTss6LJN7HAm30VRzXFUyM3jN9FD0pbKQyX4pN1EhS2pBCpzUm1oz&#10;Y7VOKrY+qtfds7JM8K7Xp0doKdawbw4kzaUt3bLu3RRF5qoa8lVIVeu3NKDxJRFnNU3MclUUK3np&#10;1J1sP8ok/U2wf8iMmLBkh2i9bPqlwkYkwIK13FxcxhjWhOWzEi0krwGpxKBQasn+kQYo6GapV1mD&#10;InDK2l6i4d7mr3KLLIsN1d68e+t40DP2T0ejc1/z1czPciJcbbJkGTGds1KM6UnOQvF3OG/JZ0j1&#10;ZCPcJQBlg+cAIKxH9HmlPtYemP2ZFb8Ydiylk5hek/5vpCyaUxYk3cr8cN0jKxQipwBK+nWk7w9L&#10;kyQ4q1myky14YgGKBy09pkU3EOYLpBNmY5Ib2DIjIzU+wnXtINAcEBa9ZSVgPGrCTu5TdgQ+POMo&#10;nrr4D+SeZBjsl7nhOdGEk2YOjg7SzTGhyXKoo7gDHfP/ijmmCDGw2XmLulDpaxWrCiraLlFO4Ue0&#10;ph+sItliTJOjm0rfphKsAXkV66ieQ9FiHifhQ7NOQUgqvWhCEhvmICdohIEhwMl10+NKhoKQDjCp&#10;7rKhjElmsh5gexPY42UmMpu8wwRwlclC0cH5IcizAeNPpMCBW5m4Fs6tqn4izG79+FhldCraHw3n&#10;n2gq69PzWSNIrD4ASP1TsDgUQkTKqingUqKHqZwLGohTlzJBjUoaG6U7acU6SsOq8uusgnxFQRtq&#10;sw04myWJSZgYbHwKOZO3ncZJsZgykfoxUbW8J8/l5kfHx8gqoBPOJ1ZV+QaZGUKJRc2coBJVbIbX&#10;iJAxt+nvmm1QiZhgNeISmhsmk8/aHdoqH+1qEQ3MkZsXMsWxgybBqxxCKN9SyQAuf2qDCv+VPDRx&#10;VcoFxRdSgJCy1fYlOtM2eDHHyHDwt1BWZ8N6LNNis2ZLy12g2zstU/jF175AwTkWu7K+GDXNhRmx&#10;7iK4LU1Et7pd+EDGxj/JA9vcWNfADEc4ToAzODZAmwbPU6XVVkwmZu/K3hXwCZNCsGbe57PBbeSy&#10;0IFudw8riCgEegrhy/4pAbF3UpKm3VqfEu2ljCKxhL1Z+Vxc+RPKeVgb4xFRreVaNOGA4F3XIxYu&#10;pGUpu1KmSQ9obFtWQCA4u6ZsgQtFSChRspLMyHPJfSXcI+jpglVU+6yptzKaGka7zURlMCYSs4tZ&#10;UUvaib2waxBpVKDOR3IRyuaXap5/zdFAkCqSEae9+RNvplEF4foDytJLQO2FpfcQTxsRNdin8ksQ&#10;gFC75DN4UquK1l3nEZkNATdTB2LduLVxzWV3VPSZ8NiduIBhfULXOffurUygmiabrymZakyaarq0&#10;QGy/egm05umiHsWTEpCkmmZ32MAsleTeJraugYUltMawE/eNbHhQ5syuacHQEDbgjZIu1d8QBp5S&#10;H24d5umMzH1obzOQ8Iq4lbRcxs19PWg07Kks4CwpWtAfFqEiWXMftCTHt0tMlBfsn5zwPoHj9hAq&#10;mJLych3oqqFnIkRfcanLsaAtVuLDUg7Mpy4vIqSZqtzPYL7UZvJSNq5ePqMPExrK8EY45PTPQc05&#10;H2CqwbCHUBQ9kF2ioZHbI0McnW7amqX2LIoftstugsLx+5kIcT1td+JrNkqtmFlq3yK0tc5ShhGL&#10;UrhYDz7IDxOxTcKfB87wr7KLlPEbbErSznJ3+8rGltBthtXee+hWGwoMevv+nd7opHyMIttqBUuE&#10;C4hHcVdwv7IbdVri0KLfhkC3tCKUlzWrNAxIIFN+5HSEA35Q89ccBxxV7tSF4gw6nFm++kbzFo5c&#10;WQ1iO49chQVqgbC8eUyRGkEbbEpuW76+B8oFiWmB3OMpyot2Sa5FTvLhfc1pSbWKAQRbRGWbxzzz&#10;w2zo5OGJF6zH5g5EacAi+nhJf3SuRDi26ZbS144kEJ6AjJ4PNacUKSdtlJ4svVG/16fFRo+poNsF&#10;gywEyUfEGSDmlOM0qV1OVJDcrKUt31c8p/CD75UqV/WTPzRkJJaqmaHRl9gU/Qec0C/lX3FaK7sx&#10;pdVRC/Fkgi2CEblAr0ktZVFpagOFzJn1JnvWDMIc4qJuV5X4/+AH07L5OVUCnqTM0Sg27rdqfpie&#10;R+nh6UOLdD9fgJVpzmGAabGC+TdTUIhFC8LkCJmGJTWUpPvsfxFdtl69tWqzfOvUD8Wh1c9KpUVQ&#10;SmjDiHoCEFIPpnM1koxbSHdhwgW6L8pFc7xNI4ZRvzFec9lIOia3Ynrndqu2lXgujppueQgOPlkm&#10;DzE0E4ZQbDKJeQuQx3Gv5xEjaWyO4s1QbVh4TF+vmCrmxMyCJHjGUVHyNbhpBFueYX5jSK/sJHej&#10;TZJ7NIW8VZnMGlj3IESwTy03cXVGfXS5cThlEtrUOGSISDSYa1rGP7jXDnZVfBZhsgy8OuSFKFE/&#10;88GUOXpUA4Ox0yLRoSaNcmXzKof+vcNct8+++nlerrxzrA6ZQ0C3xjCjZ8dkX67aJioHom9tdLe7&#10;W+F/Ek5JFnaTaYSP5flO7u0mlJljrYtjr8qLYmXrG+tDq2P4TCNo4vPFNCckal+rmCvNajSTUyc0&#10;tNMdOyHRt/TNz8lRJP9GR5Tiit4MP9YgI3OtUnLg3s+jbH7hg1ReppvGZZKxbxi+8EBBVHoAyTOP&#10;Hk/JuVKvB5Ivua7muJ/4W+m9mESemDo1fk7h1GInX7UifeXmhBiMWxevopArj2n2XjRywdaGKShf&#10;sgJa7lv/GRgXLRU2Yfa3u7f5tGbEHydVy2JyPbgKLwiQ8GIs75+VqKvpMPb5ePMVA5+hJtFXc265&#10;YSqtuXVstj0LzYsCCQr+Ki1gVjAX85WJm/my9VoFrmqFvT8aBuczkVfRcHGCCD5aRYUV5Z13bHBb&#10;EGCxISH00sTiAR1YhIc7G8GxWUopGjdz9RCNymKm9K0CgSs3VrHPWXXEZQUxCcwIghQE48qlvRLO&#10;bhajcrcrB6hmrWwef+e4RJrCu13j/IckYHMHnHK1KJGbjWkXDleBMNtZ0/FAzpHpgZs4GeMRgSar&#10;8y3iz4i0trRlHQ8ZmsWaa/i1FFwNHV86aroBbKWrKhE92jGUPwPJrzruNBGNyuFAX6MT7x8dkbZW&#10;USFfxMiO8A5jhPNqlWuaMFc82Q0em2c7mJiH8puKAqqEoWqewDLyccSBhdVkmj6Hn4o9tN8Tfwx/&#10;yHMI2bvbewmYvo9lCrV6jOHW/Vu9tOQ1allOSIQ8OCqGPJq74H6SlPUlIm4rRnosdiOnLPnXRTBz&#10;k7AhUUHldNraxrlsQH9ODQpBk52suzLzQdJ0J76/nmaEp0x47Gz4tKg4tU8I6XirYaFKqGbcXeJD&#10;GvTaYUboJuMeZm9gt3dDZ9UsdWa5i6oR8sXiRWL8Uc3GHMBl+3DP9JeOTouD6FNKv9Vc8V4VWI4S&#10;tkd0lXwxPWxQanKxY3QwPurTgJlzKPAEBBYVqeLVAp+1j4pSVbIH/wn6M1PRi34hP0Eddlgt3Fae&#10;4cw/dPBcHzKiUHQ1Ai2JTbMgJygZZwHCykHJcHRmpQ9NRv20e+Uj7EpVdfIIE1qUcPVaKCm3BD38&#10;DP+5BdzpKsEhtorwlAdw0JB5NAR89AD87oKmSH/m/oXgaTILPcuEt1Ca9BbsBSjDJK9kR4vMtivL&#10;qxSHql4IvmgCwDGp9U4uhyInJaomSHQozGF5WXahU1cnLK29C/1YVQ/cLcax4KKUiv+YVYsXnaY9&#10;JUwB0iGw5mmq3lMCIhy8OSqZiaTop4GfViMwWfmuYtsQb3y2mdkEr1OAyWgB+vGtCK+PehQFsRac&#10;EJmmqAqAesPwHXgOT0BSLW2oo7SKZG06VKPfjvvHQ3vEkZwq98YC9O22o1dsa2ubHsipVHZBYtFp&#10;aE0b4Sy3mhYdrdSTgy7fVv19zSeVfzBmpU4LA1K1Dqh5Sun6J0eQI9wQJUpdE3FVCjDDIi91r370&#10;HUO3n/iln622D4AJSwQSp9OVyGkVKFEkO23OhlxFhJQthI+E427wLyUeBoCzxFH/mqUsy1mPcwGP&#10;jqoKIcY3iiGUEmsAKcA91YKpbJDPLAHC7eNoiCRmp6kR+QE0PjAOm2C128r4a+LuUSjVRktGxkiT&#10;DFA2eGmrGRwMPyLKUZkVnLEaNGGwYpyjX/1bJK7AN7xRwGBWRieVVEfy9nh+KTgx6AY/2ES2LcFI&#10;0UGiuhH/Zgt5N6nauF+6NGlbD27d3Nxi96ScqoEv8YOTuxHl0Rj/c0CkoGKh0wommFVv96IquG3q&#10;WxviKcRdgcuGIkr7J3271FckcadIfikQtV4aM1ZyjT+Nux+16HzUrPrPII70WJdaT+PKJoEdPJfo&#10;SI4TqanN37ntgyQwaaeYcwc++yqVQ/uIqnvNW6Rq3bm04l7V5BxVclCTBZJhqt2EGimyrQw9Rx5O&#10;NP9QMlIOK8dQGDJ6TqpNB5gsHHt4NnV5KU/xDxeZjpn2NKGL4ojXzSO9rrSzU3yiX+XC1lzVglZ2&#10;ZiECTAjqzZ8kdz1ZmCRKn6ULqffnsJ3ICeeKJhCg2CqX8hZh/1kaz5mnmqGahNU5W7T8Nq29Xd1U&#10;TJJNj7pS1+bZ2PlJBhH30eNJtDemwPCC6RZmRzGGa0UyviAtCKPVG3nOG+vRhsQVn8Soch96YvCj&#10;iIrmhDfiG0XFD8RviauQNQm3oY1hFPRPD2o+HXMIlVn+yTjkbo5keaW7c3UT6PaAdWtEfkbC1Uy/&#10;269mx7seWII37r552D+OKWnCPdEPoeEy/sCJJCE1QemY+eYcz3wO7ieF1KUVhETZs8XDhy6rvsfl&#10;Pc3/jgSqsMzDigNUwh5hCnRzlufQTRWlfTr32mnwUdWUgSDxARtnNZ9NT8rq0aojbBYj/04yRkI4&#10;8jJuw0rbqE3qq2HDsmplW+uyuIcFbXWny3+qOInIIIEat0UStpDm6oyTrI+QNuGH0u5Eg4aYQTul&#10;4hoi2VQHUU8K9rMzUmaRjIIKOwTjKnjF7JbyUwVXRmbQW0rCnMUwC8ILpkCRK+rRzWi2OK+fchAT&#10;D2YpiDkHRQeyYYvjfLi2cR1HWCYANb/naYFuTc1SEeHhRXkPN79YXlIz0E01ow/GC6YDl0FGQsOS&#10;4mzeVEmsr9KOJWnACU+bQYWdN4EV976fMmWwoIc35JgZk9vM0EgoPPktMtmp6igKqCBXseB55bJw&#10;AdZpj9YYhTqvqCZSvZK8w4QyczJulFlMhxMazF1saznMCY4lHMklZRqKWmv+mX4fqKPsHWsTdV8C&#10;D4RupUCVywIG4U2r1YseicnFAdcamsov1/OmWb0Boj7dGjxTB7iWDYYWqoQfQYtsmT1Zoc0Q9RLc&#10;akGQBq1TuFYm34kiWaKymdKoxT0bceMu9gnCl+ZoLJ1VPjGgzYaRWAO5lPjYoSalz2k4HyFJ+KzY&#10;VkFN9pGpKVHYAanIe1RcOj/KPOojxLHjc5tXP95a7V6izi7IdfuZL/3iIVIy6B8dHuqKaeHNRyZL&#10;rSALQ3Ab4eJTHJv+yynxW4bLhA/tbG6xQUHGySc9owbBWqF0cgo0j7mKBDC3hl/JGaTl1XiE1xFE&#10;bMe6MiIYS4NKwwFGuUPu/BllLCPmyjL4QDfoMnpIVv9oJhkz5xHjph0pyuXnwau6+E0mRCgcv9yx&#10;ag2P/5haBacTF6a7gHQ6oTRtMEV7smg9wCx0i9WFTUlLSSeKSCcgVbQ8tGQZKdk/3MedlSmVZASw&#10;ao9ZPiNCoKWZy2P3yJA03c3u3t4Vng7DkX6x0eK1lcrpq8ir8KJMhZAuhsHhJUUr2Saz3rhRbYF1&#10;utPugghHPNQmnOJRekYV01GcS+QaG91aLXz8sqAAF9kuQIQNqT8NSmo6Q1YmBHhBoCxUslkXhZ9W&#10;BIuDKsAZlV/V85V2XbUdVLYbHrOtFCxU7PaEI/CEl9qPZCWCKmnlk3BlYKjDT2wi2scbN0l9UezF&#10;KMaKOF+Nd544QTTDzCwFyomnstcTnsCaxDAXADPzwndptFiDCzNaIpgmzTAp1txpW1cwOXErE+e1&#10;JVBKKyuDhsbNKZRLBqupr7xg4prqKCQurfIp4rOpCZIS6oIJw3VxXtHbGDXOREZfOM05YRWX1fwf&#10;LrXI6wxGkK9GzGhxbpPgcgHlG1LpyMNJdOsrfuQycB7MmJP7KCM1zwndNT7t8/NORy8ZwQwTpigp&#10;uBy9LDe9ah8VGXR7EaibcpxzNFG1ymtOjUJbosWRFQPJqcAo454QT5yoyIEElZGCacqMk+wcXBT0&#10;pueazALbxgUvLXEM1ubuVTRRQuLZGN61GKV3/RVzVDu2/stcT0av3nr9fu8gfbaVXX+swY1IRoCi&#10;BuvB8UobLiIRAHETihut4nWqYb2/CJsylf/y+zoJvZKoQiEoOA26bXg87aW9CWSYvUHx8zOuKY9t&#10;4KPfe+hcdEZgU/TEXH9kF+cIqKKb+Yo3E2yXEhmWVQUoCiBZLpowAabs09Kg6QSk55Q/SXJHXSRG&#10;1BwQHNNsQkuROWmQrlfEx9EughGLPCyIRhpMedDCYReJVxl3RO+xZURaSfCQ6bGeEfeqqbsKdCoP&#10;uTKgoimCjB2ijryMcu6glCRFTBuvjk5nKL2PBoCZjRPYVtW5ySirb1WAvmPcvEr8rZUJzK7zE42q&#10;0bVKilFIKV8ez9Se//7audceaETsH2GxRRx3H+t4GDjvBtzwT7RYEJCGaX1NLoJXQBTBZ9CisEq0&#10;TUUMSkYRSkMinIbiXpFJarQZ4R37PuUylYxJES50bBB/EExOPobSgtom8MyxCxvUUqyud1GxqV02&#10;EkVUjd7Zxhjq4JOYm5xBbQYUpwVYBG0/Ef42UyTBm/LIIrgqT8bNwELEosEETHxxaazuFNttOgpR&#10;0SyNm+KUNmxW9HMrw4j08kSBwK7lGrqLe3AtN5ROHLJ1AB/d1A/SfofTvFHJ9A4HClZJIUYECaLr&#10;vPUgcVyZOlayMjsDfdPgLXSvydMAjPVuRcTTV1i5qTBtJL32NPqN9TWyyR+OqeHgWkKn2THii0aB&#10;JLzgeqYAhvkQsaVEd+bnlz2vbhNlS1XXxZRX4RKis3X969urZpc96esC6PaTX/oF8gwwNURKkSU4&#10;JMUVHc07SzLbRAuWABHL+HxVcuJYdoI0y2h+eKNTA+38IdsHIdCYqaNxpCx9N1WLBdPjasgioY86&#10;0tRFIe8UBIbwGlHGhWfyU+Wwq5oAC1I3BwdrZqvSTf/orjWgknLYnK31DnkWHBVui/BqRrnmsANW&#10;FHotLvs1facM8Xh6cStndel7aDPT4ccagmR2Gj+XVTBhBZcHLiLsMME7D/nmi3Hr/oQmtOqEM3BG&#10;sJ8nOFKQqoUGpdCRFXnUMFQR8Xgk6TDCa089iVw+ubOm/oKBt4CFihAbyviY1EIjSswZRk+HKQKQ&#10;mJvbFO2oFxkS0SORHFuVepVxqdCJTktS75KNEZsj5E1XIIYVHFh5AopQg/ZSEZNGAcz9Jket5LgC&#10;W+xAhwOVmVgqMCkkqHpPXgqMR6jOrBShVIhw8Wd5aVVuKGjTYwnetHRXzJckTSBNVsGwOlNgElea&#10;+qE0TNrS5ySIGDowey8ObkNLxigldt8g1OhwvfMY1aI4SnNn5vwvdIhzWPHlmRk2ppg0S+/jvoz3&#10;r8G2BbT5MU59q6X/ReCEFTdJ1uRFObf41+yNyprxeLoUwJpJg4ZKdUtyxSovUBceVWWzBu4vBYvL&#10;gaJHdUAxcxDFkGGkRgnODEQFkcAIjC8xD0xxWUpuUpyh5V+DHjCQt7EW2agKTXlw6VVtVjLYX8XG&#10;uPqmRjbJtEMGUC42u6cVTiqpq6mVQRPXL1A/lcv4Srq/VQ+e1TBxO6TnKSd4An7Z5ChaoFv4FrZA&#10;YYVqp2JfOqBpRcxVXnYazrmGNu0PO+WqVv61AEPTGDZ9Z+cK0C3lz1nIss5173eH3cLe1KgiF97X&#10;EZ+Ov/T6q/d7hzmoyihzCUAl/DCh7FZVWHKrwwQ0lJhCnt72RpwTAA6X0LAdtdANNtV62GvAGsvw&#10;s5GDKuUpNzwnjZ77owZR/hStQEVmMZ+DLJD5k3Jwkh1pyqSKFE0+VEOHRZJDnjn9KU9O3mewEG9P&#10;zKRvfb5BoqRex2zlw0VuhYFCX5lzZtzDDPC0s09he/iYKPWgltT465KZfgc/oafq4YrptAElSWsb&#10;2QY7NXo0REP4VMS2MindO76qFr/4ymT6J6TScP95zVhK3aQk2/rgqkRL1pfFAI3WR3KsoA8TnWoj&#10;N06aooRW9E+sdHwWcdQMbMklNbXXqXfy3jIIoVGMcFmAklBqsrEFidJpRhPrnIKkNKZw2gvjT9sl&#10;Bm2Cj86G1IOLqlbag+qC5g3LogHIxDIlmoM7bTCizY/SRw+ob+NCOKXQHVrZMFPxVCu/Rakw1wK4&#10;djZZXz1t05dj3Ad5kGBI97x1oRjtdNtJ1eB4Kxtw2p5GzGu+Aio6wJnTw7wMhEdfVXo0Y3RN6Ci5&#10;raxO5SsAxuOkbJFkVMRzqD1BQam16zJQbNpVO3AUycpmZyNuHYFC2jVDHPBDnUCmOCfe2Hdwe6NL&#10;hTZHp56OTtbbSxwRQ7twjg2yltS29MT6EZZjesiiNllaHgRjwka1SbA9UvqoSmaJl6KxBQsfdwV1&#10;Jv/C/PJ3uh3Qukg+wgBeHGnEsjYbrjeIgPw3/hAtx1Z1ViGM2hsdnmW6P3+HSOaf7klhPxk+Syt9&#10;zrMdjuNWd3gt4Tvpnomt8KC4bkyRptidrc3QE+C3zOf29U9yIM47g27/9Vd+vgSAZVAK27YeQJbJ&#10;aAGeYL8ZJPzT8bEBBQi2nKNgLS5/BuPTXuKeDEPMngQEZyp5zSizlCeGp1RhgLqE9hFpHf0oY/cC&#10;bTMSi7AhKlBsb3t7d3MLk5DapDE2HMBLbQSJAsSYLcBOPQLnNtpHJ2e4Y8+s+4PPs3C8tJibyzzE&#10;tMKSgKUAilalgVfalgpiz8K4CVDQnzMF6HFe+InVjrATGM9YJNeD9jbQsb6UQw69nK4/yRQsDotv&#10;MrRmzcoRb9BTChgREHmaEN1OlNaiVcrIhwajs85MZiKbkLNB6lE3DTZy7hp8WqWkwSWVFa5FD1Lz&#10;Ty1Hprr+OPlZvmoIJCMZUNh8BoNt4iCdg8INZ3bVibzN+ho22uZSrIh/ciRNWgpEGeYYluhk0xPY&#10;6uzAakFmIwCd4GAqQZNAsZw7lERZFztk2CUv7Kqo3ZBTXDt7O8tlYk1bnAWprp4Z84S3Yoqz6fyK&#10;r1vUpTuzopIVOsmPcrBhmLBQF2Fly6u3X0NiOs6Nt7Oe1PxcryyDYb6DqRIn1ZI6DL935dd1blky&#10;WJscHM2oK9Mg6aLkUHCV8owWNjPNLGzug7AV4cXBUFTtoFYk6biTQSjmhxPY6MR9Bm5bp75Hrhpu&#10;zCLTU730Pp7oMFyAod9q4WIaWdJmK9djHkOQEUl5oLzI6jqHs1WuovyidlRnQORvTYYaB2kncENS&#10;RAU+qqW2cyblgCvv8RU5jw/1XZ0jJIEEMTktSodiSrdhgM2UbonMs2FTevSoM23ILumWbCqBW+pn&#10;Ew5rXbn+THf7uqcpCLGauEKD2t4ddGv0Yqip/Kldw+Z95c1X9/uHHtNTktNEAgUdcUNyNG0brHNG&#10;Dr8bOfRjJfSU4yfmiAaRA4vkKV2pm1M4i4WoCwSP+XGaCwYoW8rXEGgzxyvxZZmbfFiCLSxecg4T&#10;qNdIx3LKtFhGYF8Mri5CRnImjamIDdk5xi4xOdYv1DZEDWJsNA5PZHbMQ7mGFf0P9tDSIFGit2yl&#10;BOUdTYJBwYVCq2RMVU5vosw1fQljxf0hQYXmeSlaLexrVkn2nFAovf0k26qiKWaWPVQAOIDQSasg&#10;YBHkhVNNKUp2Zh7rc8IUxiXzLxVnUup10QWYlVJklDuORdnPGnTmMwUFsm9FNbpD0iSvIFpUScJ3&#10;ybTREjgJXo0tiobJrRtuNrDQaJBwUOCWM1STU+xYkzfgkiVWUA0di+yrgs4091ZpRfEmIVuUk9Ma&#10;EpUu/9LPhowvyKEDzN+FvKPCSN4FRTmP/Ju7bECtgMS8MZFHqP00AE8JZBGNjVMi6MoHc4yhbnfO&#10;z1K6EusuvyfRUYg6w6y8uCcpQ6vQKT3ZM86fuQJALjJAIGtzUC+UP/GECSSR/DL51f5cvW5ggJ3k&#10;DdocQiBDggThjnpMYA6M8ofkgJjpgekkpDCMS6zwDAgjAL0mfZzfVGPYgDVxIygAW1u4z2ww7mmw&#10;DT2a9CfWTaOvhqOjtplXaMrj3hHEnthXDEr9BPHAHCvMoJNExcqkFi1hBd2YxKbS+4JV5w1iWEtA&#10;0vogyfROX4lazi2NPEU62nSba+/c+ER77bKAaeUGPfT1D3/wX9EXCtkhlQc1po6G4VzvgNvg4ra6&#10;2/BwugODgQUyaxTomvrGjFArczQk6ZXv5VI9k8pUa/jqdMPTS+RIRAknmLAcd9PaScGpoAF4PBqy&#10;RWTm8OJgH0ZjoqApZaXrKpSLESAw7CFhXOrPPYfcMJEfXl466B2BewCCbhF1RUIDFB6PxgfHR/2g&#10;Wd405IdB69qOYYJxNFnvWr9wf7FDlVfuKgZOhSvPxJfmjEq2Itqd7FeZ+6LxS0erNXJ0mxR+2h5K&#10;wwyNLyNEkJqclcGFoEvPA0h2ma2zwkMRfKw+27yO0Uw82pwDzZjrMF1k3l0Z3Ra3XRtTXJuquH6h&#10;FKgmdIwdslZQ/1GfLT+J8SjwlJcwFJ5GupGKIqfCahTmYbNOeK7AyNBYVAX2Wvp+aUqonJMXSQFw&#10;AtUgHKZpCNZT3rkPo1W+SVSS0HEvxQj6V+yKNySZKhn/abmpY8vleHrsW+VBXi9kYOiq5LazBC4r&#10;cmWXvgBBtZVhJbVxRj8zy1kb461unLTynyFYoIBHX6v6RCxyGH4q2EDnT5+1aSKKxwl1j6gbbqQR&#10;qI266ei7dGxXUPJblTwWmntlkNKkqgO9MRfFVMIqUAiX4YQ7UkkSBosHkwae9sQZQapxlma6IgVh&#10;WtnHRFV6UM7WAzNEwjwrfMMUifAGRiro3m9sNE2bNVWKoLk5Vr9TTLAGzSyXS6ZOqhHtIhSgbeOe&#10;7jYOFHk3Cg/Nqw3UuRRyoyI4pSEJUimwJSmHQ7f0celu095ca3UgBlo2yOC25fnMRI7TIG1wmLo4&#10;sgvSTxEh1kWWManWkFpH2STLWvBmnZ8q4PIUwdWPfvybrn3o6/Cc2U+FsoLQg9reJXSrfcKLBPlH&#10;1DFFJ6P+j/70/+/L994YLpmYrFcRtKVUVH+HmEME2pxkTVchjwAd0VkYK/kldYV+fEqcyxJr5o0t&#10;ZPtko8U8xMQmI9ZJSypC/puLY0cLBqmE0kFX9yCwSU4nLhkSmyCiB2+53RL0y+nTaUOT84hF2aFl&#10;amDeKofBW2LMIaQ5LUM6zdiKcTG1FszjyMxFT2lIflED04J6koeh4uMhFoAnYbSaabEXi+zm27Ta&#10;6nFeRkwaJ2fwglEqMnRFTFaEtEpBdV3iGse6qWG8oKYjuCdmL5ZjZhH1bNW6M5AckOEIrdOpBkFM&#10;G7LH+JIC1SSY1HIEldZ2qzBn5rb8F4UtBiVB0SbTD6HBlB1ZEig/nYOkMBmpQSmoKvlYWjVLWggy&#10;m8bI1ebG5mqrw6tVAhy7FY0ioe4p1uagCuGSbhKuwUmJa526dUy72q1ypLRl8QbcXOnKbU5qTVWW&#10;IysWyoeNS6E5fUiq8/Pqylq3s7nZ2cT9g5BgF8POSAjlsONK3IOz0n203yowIP4A9EEiq7EQGk23&#10;g8JhqByFz2JaSkhXjiTLObEEcKvT8Jk7BueUF0EfCYhX2vBew7Mh1rTQrsMMjcesQesAKigDCIJm&#10;lsQgRDh4svyF4o2CwvzR7VWajbcfwetxgjAGwtFOINk214kUkZRMlGjTs1OXPIuvbCJsALSYp9Gq&#10;z9w+0UhwMSewTBWm51WJYhD0RoBAofBR7CxUFXE+uwwn6zKYXj7IKuyyOZ6X6rJW1oEK38CSEF1g&#10;knTt8r9K0uKyag2FgKFzX/rkb93YvPYINjv/zwsCpv/pMz9xcHjA/DGVrKCdvbKxqw0GAs59iZYx&#10;l8nUMffQeoskMzEYz5aWmC6ugeZY2h4W0ljMxqbAhYinuIvzCWKH0ju35JKecJxbYM9YA6YAFg5R&#10;6Oxsbm3yn9YS/KRfyUZAHqWU451hwvaPDu8f7Mt+4RygKBO9hf8zYw8smRN7TO00KFm5bgnW5QiO&#10;5PTmR9EIpQsaHVqNsqruIYrEagyZEndwrIfAJnlmcglpu1zMuqEBs0ZykLylK2OrVKhsriz+lPYp&#10;dYnRKP1suzl2nJ0q7T4p162SbMqQx6vUJYxXFM/To4riA+lcG6xOchkgzg1vu6Ac/FueaKx8g2kS&#10;Yo+uCK+ClUifqKT8BZvqKQXDudAhD8wzA4OXKhWhQQK5GRFIkok52936Nu4q4Q07GD81ppXH2vw6&#10;vkhGoJbDzWT5jICmJr/cFLbGxvpWd32rs7rZWu4A6uBs8c40BnSyAMDjVpEbkxTd7HS1fWKsJqWy&#10;G5OXWgkk1SE3kaSAskRjo4FjPFPPYSNv3zKsR2PPi8iOIYltdlcjJpXcXaVDiWEZpuRvoxvktNhB&#10;NLQpQ03CpdR5NgPfqN8Uo7jFbA37KnmAuaNQQceJh71LENPKV5WFWb6MwbvhyJLba0I/rqTWIo58&#10;CtkSjErWiySydisvV+lAybxRapRL9P6K7D0oyWomWNDcAcyJBicIUMGpGFU3SNVUxMVWSaWtkVuw&#10;ogDsYlnz4D/1WsvuD3UMg8AxKQFxIcTM6abLeLSg8Y7c/zHA5XYkaSpfsdDibFWhNTcapp29G5u7&#10;1wmgW1ZSIlVLlY35btFb3aVB+OWYIVev3XnzmPiyhXu+bMNOJ4WgcYtEBWFzkhZfiVcl6hXDLTK7&#10;rskODvwr9ZI9xd9RZ6a4lKF1zuu1dCEEAaFscjftvdm9MQFVi5rv9SXdvO6pgnpJtAoFUFnFgUgp&#10;s86+Vl0nJR8ygLySdJhQIP0sN501MY0KSx5OKKwiCzPGINJkBdXxaDnzag2XrAIRYpRMRnMDrXuV&#10;BYRzVTE2ZQZiNTdDmgcVn17wi5+Xmp+dNpFobWntKlYo/zKTVl98k480jWmzRmHPwqloLHKOXMI9&#10;trGsFtNpiBImckRoCx7SDhH2SQFrNM2MUgxaX5rhSEsTSIX2H2UqErTJUvl9uDvfp+EHI10iXtsb&#10;5beFedwBmqHIbkgy2dIUuVdyh69VAmRezcx5aKIh6rumNly3OGSmezz+fBI2gvxizxTpxMezCh7Z&#10;afaT6aumj0ccDbQkRDuuY0yLCq1CyspfS8IyvIvVZqVjPcICl5VpsxGBwlCkpZ/ijCnLOWmhT6Uj&#10;GMgdm8QUq67Rl8PBEUkdxHHsQyzJSHYH6ghxAiceg52Ih2JXiKf55tlXdcoMa0UCCZcl61ePUirP&#10;9wffxUdCXUjBkshL2V+SSfwJ77eGQeGVzUkZkxokuaMB5ntdIXFKnIXs3bhbtvAUOxIcTsOKBBNK&#10;uBU1wlBGkITLBghLVeZccu1yGhrZ4jhFtQgn35AdwUJUUkUly0TPaTFRgLh16E6qSlH9AM9rNz9O&#10;j/ZLoNsFrNv/9Xv/W06yYkPDMfhCHKEzPT04OmSeCI/adIxqr24X7Qt1pDWLf8Ez2HtgXHP4w6IV&#10;tcEwefNQtaiLNZjNtDCVLWOVkvh1iq7nI2Rkgtjk13gOMJlmQktnREt3trpYB0494XcIB9MB1w8f&#10;AOkP8880bm5tDyYn9+7fQ2KIr127ep1OczSAOT7qVZodxKsjN0hES71Wd3MLLjCSaOIRxG7DL5cK&#10;nJFz5QeXk+Y+Cy8NNIqOU62xIGjCKJ3kN7kqvnNc35xHFHUVbzLRjupVjeZNsiR2EooY0wTdy97C&#10;8iniqb4iqp/zzd2MCdyJobmz6WYeYSvNxI7Oox1PY1jdrz7J0sMoiJSxFjhsqnWUv7xVVFBls9k2&#10;qfx+HjGasjHIw/ONpcfS8mdmEZTQ6v3IR6g/nK50zlbWrbtgsUyCxVURQTFlbDR2ZrU+AjqqovqT&#10;jRX6SjsPBLN5TWumydaKsqBK5fDgPr+8eZN2zjfx7Kjzni6vjqYt0C7V30um2JtIgs7VBbQkW4oL&#10;z4KJTuGOak3PplqrNzVlCYVmXYRIUZyNyvdsUFw3+ggKIAImwpwE6VQJNyNHrPkZmzanalRuYtMR&#10;HhVL2bln9ZqgK5+RUpWpABYDE3BYvERxVDMjnSbjCVhEKatlq1QtaVchTcUqKn2CDghMdWHQl6Nu&#10;UYHux0FgIPowYt20YtcdgKxKz96KOc78fiNYjeO+2j1b4bRmbnPMeHNSjBhvo7O7tbnXIbsih7CZ&#10;SG8fYO2Gzoktzdiq6lP5HkfjKBWP4B2xIdj61F7hOaCzLGY6TdhmSGMB6srnUh4UbtszmKkh5WA6&#10;z8N2fynAToXNeLlMppA6WWP1Ky++9Ilnnv/6VF2ZQxkgFLBQqC1/vcOvBqXPWbcg3NP+pP/jP/9T&#10;r+7fGpIVHpwU9C7wLRolfrZGNTsm4SlftrjqYlk8F3g+mFqFIswUwpzsYnJfuLoYbW2lrlYy0FFa&#10;wr581SLyz4owhDWbpnuRXUZL76T1gDmFhoXCKbsEPkiR0TNpbq4yZ/Z0/el346HdabVlV3q/Mqex&#10;2iYeCpcqLzRuTvB1jqRjLYsqSEd478kPk7NqKEseyLlRS0gh+z68DpU0HOZGF4zitrApMQ86vAqW&#10;pjQYNIFCewFmcpLCnWZAmWT9ugCLRrwdVdVvpdkHD+UXaU9maKWKNpJ0Ltx3AeNvmheT1DiGHHfd&#10;26XPJrGw2qPlwBvWVDcGtjCZuCpE3GQ0gu8HY3GJDRPgh2pmArgduahL6iu42Whv3BX9mWLgoCe6&#10;65JAhdd1x+zRY5+IUGRV9iHHHvmKH54ocBBZcLjGSqjn0yQ5C3/wLw1EiRb/BHF4XR16IdYZeiqM&#10;XbhILSMbdZn6P+gSihLs9Mm5q0jF0hldK9LY01qrCHfmXMzjGydDl1ooV3+WGqTvJsJpybp5rXPP&#10;pNkgFwBGfrSQShaPgIl5uqhqmBompbqZpTJgxVp4Wq5EsTBjnTWr05ZbHiqgapd76XlclcniIgqb&#10;v1JkatNoo6XoHvxTbggJt7RCEwBEEfNEg1j8UhigKxvrm8xNWhXq76dvveipqENlpo5ptmQ4Z4/G&#10;f8ph39noKfgIZFglRgaJEufHIkUUpt5U/Ir4OqJFzAHSxUYrFiBsbgwz6d2sExn6nhGlx41oJ/Bq&#10;5xTWCdv/zd/y27a3r1+i0C6Abn/v+//lnXtvgZm3wDgEUbqboMUDwpTBcfJGI/KaJaLjfDkHObph&#10;FSNK7GZza4vXTLe68FJpOeu2l6XzRG2iMpvdDUUYTjXKjAiLND80plyCTWqkc61nIT5oZhU7GvuM&#10;n8BEq6U8nJtTfTxpFbsFp3q6DJeKuNFnZXmju8l8e9LdGOJQtoAFSQGBBKZKMMetuF3T8RUKUTYl&#10;kEK1la9SmnyRjIOJZdrFecsrsILpuulxQ6qS1Q4kpC5ZUhMErWEq+IY7E29P6nNz1E8dwFWRPUOf&#10;MObtZRrjoT4Hxz3ZLKpmNkkTX6fNzNExp6fbDDOhB4No3DncBqK8QqsGqyuSCBzqwrfhoVb0ga7A&#10;Imb0+U+GEh+gckj5MvFTbtAxJqycaFGENuEwm6QOuDSncaiPHHZMlJpgOkb92LKCM+yWVsfLG0vt&#10;TfYmtVIG6lXI4Lcxs786Ga/h5B33liiMOumx9uM372+TKhotT/sUtvbh8SGxvW2w+eYm/WVu334T&#10;8/38yy/v3rw5BmpvbJ6ub45WO/2z5ROEGU8r5rqUe+xfqpMMXRCOL5pKflfUVSxb0FL81Xi1sWBO&#10;WvhD3lovbQW3QRbHuwX8Ge5h/1T/CqadfrlxwpJ6nwMfk3FiOtfKMk6EFT2w7kJaIoz+r86OBdSo&#10;22LcK0QlRKtz6zTgiaUbcZCZLgOUwnLXJBiu0CQGzxi0MlyHqiX30vS+lOuG1afvkWkzxJrRfUln&#10;NrIVOfZ2FcJW2VuG31lqddhQ/f49vGJLsw2hA9xweHYYdVqz+CnnOKYgIV+2Hs7VCCCukIvtRCew&#10;5yarVWfqYR9KFAVcdHJV7PnQ1NZ40E+7UxiFj8gbN5DANeXXNtE391SqhUcoj14cl8PMl+mHX/rk&#10;h178pL2OQhQlGf59gW404/2Jz/3sq/dv0f4hUWIdTOFLiU2lE8w8gTiHTWKrDlsyLkp9ACAEKWHi&#10;g8aTAOFprcT65eS5ppplMBtG1/OUlGnbJ4ivBh8HTSgJKSGWzkzLxNQAmeNYTqJzYaBGApzbBhFa&#10;+sETNf4E9sHKGMKp0fxKHqhiAIaNdcHpdXPVgUPpth/xSRw+57zhL6JRytmr+CbfhyOLyJoEVBFP&#10;iZCCboxPb7m14mGK3Q6nCh8d9YyeiV0921AdjfPmSdDVhqM6OjVKeIbeZnHkjEfZy1ep6fhZxYZF&#10;Kv3SvgZE+53DVYVTbWgMxIogK34sfkSutAtJTc40qsDDq0ljy1dzvZl+3pK7kynEiTc4v5V3CFcH&#10;vOHb0OFpDho+0BlXQqPt0wSUe4dGtMm8AB3AtLq21YWX2EgYl71mqp4YBi2HHUl7n4SYdGDSZN+3&#10;y58kuwRtJsoVgJiEh/AkwsLijWr2+MqcVLdbnm+3r8qWdhls49ChMyuFYCnnphhClJYDJxmQHdiF&#10;v9F1jLtqrWryk4kRP8TDQKE/DOBguJWNFPYYoqOfkfj4jMOqLGX3JxTOc08kUM2VwBHLkqI1axto&#10;CeS8xRVCJGFtNgjs6HkK+/itKigdIEwxNAaNZ5ujfXik3aNyQDPJc7Qsoxim3dokhZjoxfr69ubm&#10;3jqOH0UOqbzVC3K/1JlU6lrrhZRGu5BVPBokFuCV067TrlJ/uuaxf4wxoxbY5dFPtlKn+NXScmQ2&#10;hQtt8uoyPHetyhxzGTGpHabnbrf5JE2mkAUr9c3f/Fu2ti4LmF4M3e7u32cb7W1xYsImq8L+Jq3H&#10;83CGQ8qUjWppa9ThoUbJPPPgYPkOTone2kbaaKPBssLbwUBXMxXDpkst/uG5H3assbpS0j+5gckP&#10;Mj9MCinBAYQ7QITuoLBslBp7Di7Z0Sw0S8ouMiBmxV82NpFi24RahSl7KRJh+xl4jf/mMZX+J19F&#10;w/DZxIKHqZTyeO+cJGsuWh2ryjdskPbUjlm8Go2JmebtbapdmwMh+MgqR4SlgUL4TxtAN0SHscsl&#10;6oKS51zxscD8yIjL7w6kTvtsp9tlLtImU3HCj+AmtAOFU/T6BGr5OJ/R88Psxd+fttZSe+Hp0frf&#10;VBFW7pc812SNvPsKjKQROcgQachpdYK8YJHibNS8PMSfh+ZVslq2imCybTLX7Rqty1FdPDpdhtg5&#10;VAO1oP8my53hdONspdteWm+Pl5CSldOj5dPeKr0AOb/84Kh93FvjJE2aMN/fXyHb8Y27y/2JeXvp&#10;T62zEU604m68PSGLNWZjZ5M+sxxte7q7N93bO+1unm5tnexsT3a3lzc32EwniITMVCLUp3B7ZCeA&#10;HewsU1GsRncnTTvx5TAZVQalCXJKo3Qqh0/aPgyKyI59hahYFpBG6Wq3qDzPAyWhlzdPsZlaXfNh&#10;eTV2gGiLRnINn8/E4rL20GWmqla0skksDOGg6Mf/LjLWFjbpaJAhKJ9yDZII+qErsIwWcibWmTZL&#10;MPziPdAY1d+b9uwwrE+kFkeGhF+4djkM43fyENVUSfVaLFFTyGn66QENeYTypiVsA92w4ANeJjKX&#10;iA+jyqnWCa9wL9Oe0lu1xBiUtb4BZ5kGIoYyTnTGchifzJBVOc2Bp/qXHkTIGX82GWdbFpmTKmGV&#10;ZvgWCxeQf0ZaHKEz49myvB2O/vSllz/50kufmkE34HbldCagUijjHX89yrpxD7T68bD3M5//+VcP&#10;btOpxT2ZZtplOWVQxGQWDyEWRSHz2Dn2KraDXxLUpvWW9gnQTznGeseSI2GN/CUjt8mCemyDjzS/&#10;yjfVRwk7g+Jl0+iwdUgOa6p9fNEQXAwnuxuX0mtiGJyCuHA0ZwYla96z7hbmWwIojoQMTlOGdGRA&#10;3RVua9rW8wvyTcvDmcHTmlx3DSrCbkuxN7GbES01rf4h4mFYMh8MicFAzTV3g6/tbm924mnSmCzJ&#10;HpZvK9u2BHHHISyNtzz7dD0/qjp0Z23dBP4DK73c9Yur3IiTWSWmiJgZkr95eti4mgQVJAs3GtsW&#10;3tiCDMGa+VIuTao97M/SHBTBfPKTLH6t9gqmjYad8EDx6WDd0obDzF1ZUNFe4Ta5NqaRWj0PMMQy&#10;oeiEVOSHWXpp1srmeneXo4M2NhNfs6s+f3BCqxGYzdyNeCTq7fy6vuq7QIO8pSAjDnkdRAn+sEDS&#10;hrWeFGfgPvOWmE8de1U6hT4Aoen0XC2UBnyQsE7euYkb2lmPRvfMKKajBxuSjF6lWnqp+BYnKmFc&#10;l6wQfNwPsszE0pU4G3XmKQZm9y9PPZkxfneYTmjjYhnMbMuBeioxqgqsBiDhr4l9GNWnKZm9NySi&#10;KBQl8OJxID41c5AuO/YF5N/qEbIpDClNB4Oj4eQQL2mts8MJ6muc8bSx21nbwk0GfcUdDcBS2Vrp&#10;YdVHe61O1DUnxx6TcGAOUpeGoxTs7lQtAibVL4eoridiwTK6/bWhHswVnZYolifBzOFaUVwy3GS3&#10;r3fM9EnXe+azujeIE229lNh1mPNPf+o3b21evUSlXQDd/u6//mdHJ8doUK1s8Ym2BVnBMoRVrkIS&#10;VYD6Q+69zsjKGSlileJzNHgyZtlfInxRmQ6BxH6dXh9EUzrcYtJT2r0IgZlErHmSFfSROJSJig84&#10;Rf+T/pzcYmd7x5SaWXYatHhzrpQJZ9JI5tSZhuVCZiMp7OWLEP/mf+w6ykiiuehnLTNRCrROdEiD&#10;Ee2rLRrU34mZJHIhBc24QSo5haQJdagsKpBUmsRhTKgSTVsgfiWGqMBKDhiIMTdFCndmix3MgWMp&#10;AUuPZ/IRaAKXrRaKgy2B8dMloWQkzWAJNalRVMHm7KUK3RuKPWx9JzFUDVBkQ2iMB3Fs4B4sba96&#10;y/9F+tXSzD+eK7Gquh+dQmXXUestsg5Br3aeRJRBjcvTteXRKq9VyQ7YiNY2FSPt0crqyWT16GS9&#10;d2/15GgVxgXC4f79peOTXapKqTt+6w6RkqUBrwXskNYLgFY4fGJOy+H5eEZMTM5dIETdmsLh01mG&#10;mBq877Ub05s3V65fnextDa9u97sbNCMnPE/rHgTeQIMJsMpTvKUkG2g8jO4x4zm/QetrKKeWLGuR&#10;uIbJELEKYR5z6EqYBFEUKbspRgUL40/AkvIPG0PwFjYrkl5xY9tRMW2+vU0FWC3UwRE2jsN9Kqbm&#10;N8EaZY48yCBB8ZAlsSyhxrLqqbM227OSjepYJGG7Y2PWEANiXus27kkSqv3P8DUx5OFGcjtpDM2V&#10;qjA1BoqWusmIAKaF4EV8YiqDKAXbJg6gXrSePiWKokyb7rhpkoJt3ovRkhzVlYQ2o2xJMJA0sEie&#10;FHWZWjPa0kA1CLCqGXStPAFC6OYlcnIJX6NMkaf15P/WwQ568Dn2jd9XXjha7eWPfurDL349JHto&#10;7YJuoaXcb1Vw+k6/HoVuJUIn45P/5Rd+6pff+NLh4MQmZHEODTUFtiafkhMplAxsRlKvVug0fuvW&#10;LTIsE6XomtPJPKMbs+ykl+zs7CQ2t1QNyTuUHlkjqEVMPMwzGVGzdv+jin+1Rfk8l+E0sWQ6vUne&#10;sMVAIgDKYGKRQOEUs5rXqEfAflcHGw9NRyOS3mB6qh5UrVhOhSolPZ29efIxzJI2RzLproWECg2l&#10;tE+0pD6ys4aCJJRLJJD6m2A4XsFD0qqnWRqC8GE5K0vwSI1HKigFOut2t5rT6mE+EFJzAnxigc56&#10;nB9NhZa0XTaKK5tc4qxuEdWemVamJCtTnlggZ0p7g1llBEJNIkFcWRbJYaei2W77PgM2LhWRM8/N&#10;w+Pjw9lspQ6VKTqErc86gnOQcMUgVI+4wz3mH5vYmYPi9hJfnemllJeYcE6mTTNovJLgDbHXhFAL&#10;cNvRh91pVbcL40vm9ZuYSQyLvqh6ozqmOG+VEqNJMoc1xeCVMu8OaVyayhLJxKlnvA+7JnXjcCt2&#10;0VJdaKzDrCcSBS8E30b5fEySlsYL0qPRzZgiPOFLLUkxLhau+q9EDY3zypiovdS+dOmKhrU5EVo/&#10;h2q4g5OAzTsD3biOpPSBNaSuHeoTEovazI7lfTRmw0UR2so7JG0j2bGkhRnaSgqT6RaJ/dBKadIb&#10;jO6fLWOZqACEWdrprO3ggCeRR5vmc7k6jUuTKZMzoz3xgA2lLnUP0gFNikAlZpoWp4OaW49pamGq&#10;eAsemXKNJBdOLZ00BBTBIBWQHDkbH+qLJlTClJJMOR7j7vIeptHaf04KzmDxaluCzDbpMsG8y6/9&#10;pv9m+52ybv/3f/895Lqxp9TNaZGsT7G6SjaPjFgyBuJRWxNROVhJkDDexnLxePPkyK8O36AVqpiV&#10;0mcoCRUv4HBTospxTNUa2ArOJQVZBE9Ala4DhWCkeTEwBs5ZjJD6x4Yrwz6yxoKApUNstyZna9gU&#10;NWt6UbLvTKjD8JgjYZk3m9BjbmUFTKrlf3pUI9nRampfJCea1EBYvmKAZL5t15HXlFGPCvFlQ4SE&#10;uE51SngsLUrRkQmM0jrF9lz65Q5djjdSPscJbB7ml54mhGVT0GMvH+Gvnm22n/MmAkav8xT0usgs&#10;hjFuBxyYtbPkkbD/4iLiLvAbezqUMCtI+tbYWo8FL+VdQYaci6QSt9Qv9czgRlxJlo6yEKj8dfDa&#10;SW+wv78eA3s67G1Px5twXr3e8PB4eMLRq7tLtF/dH24cjTf6w+7pYAXHSJC3DHsAO7Fuz5aVk4MD&#10;cIWlZWs8YkLXO9gGdjg9rZO5leRNOieThscCsUENfEuaAU+IOXHK0oh0h+72dGOD03OXbl6f3rw+&#10;uLo7un5lvLc9XF/rrbYmNhoM/qakPJxAo8zjqlqjljYTgUzxt3hiiCndPxsMRckHOSXlI+FXjV66&#10;VCqrpuqm53NOGWIaFSu7WqZ7lQuv/McpZdpYLxxG/Zvg+AoxBKz6vcEArFdO0dBRbZBVgHpgvUFG&#10;N1maN1dRapNc7qLSpJr3ibMNARBWSDODmccgmRJAsl2MfVLCrS9BZxkz4fXsEaX2RHNZ5JHgL6LD&#10;7SkLpeZsDc1XiUUWkQiN9IIsRYp5AfrVu0QlUG9EMooRUoPLHlLjp1QIyTTnfdAGTLKeq3QG6cl9&#10;ghEbtHWy4WLHDjBki55yksoxkSsbvGVrsRP08wV8VheZhHy69LGPf/rDL36Cn+oWMWJhcFN4+F5B&#10;t2zk6dHg+P/74z/605//DMVse1eu4UYqDwTH68SYIne1c74wTiALRNn77Vu3GPzu7g7vJSchgI6f&#10;Zqldi1NS+B+L0jvuscrrNGGZGrwL6tLlS3MBsnASLbVRvfu4FFHMdjizTClSA3Rj1UKrWcKmWTWS&#10;qb1UTPMlvpF211sOfYONEUglQF8pYt447mFTDJl1SylgEzis9HYP2C3caWE7dLK9Ms0PtjedLoRQ&#10;TcVUkDBRlDDTiZDZBYSGf9OdjdW9vWucwiPxxp5JtUrqFtSXSnwlFehsGxBIPK1KaHAtDdNnUPFw&#10;fI7/CxNXmjLQLVJeTWjZHHb/BPpIjHGNGNWMcjeuKfuoGcEnrc1Ck3nbMAWBg/AuJNwMU+VdA3P7&#10;avMkk53SSqlVENKmNLpCyde7KopMD8imk+rODCtZnr6YRa/iXXscIjzMZzI+AS50GAjNb+V+0x8n&#10;YdwUhdhNQy8Kqx/Jsmg7D1eTBYOau5bgqWtaQLhkZgZ6zSwURgRPo6U9l1neRSDM+KvkiIFSggDf&#10;BuvM8ADS+NJWjKo3tF017YWbixd1vxexX81JwumEoJElNPK4Bimo05mlNq3CtbDKQ2aKbDa97iXb&#10;FBAMY3UoUyM7DT4HTTOg/KtPnL3aUqL3yitIagAJ04CwvG/0gU0KcrLacHJGdv7gjGlBs9G9bqVL&#10;Yg+RJFSv+Mumhvov0ZMqM2NQiVAllEorTd11eT/TstuBbnjFemwJ+fiWFnullzilGiGwSOWvfpck&#10;rw+v7u1Sjpnd5FwxJoMTtNt0is3mt4qAKIY0oK0VbCBrwMQdibj877719+zu3Aw2vvjrAtbtn/5/&#10;/u3dg/uQRfSLov2GvLrdmWu26J2rwkTRyK/iZycEED7ZcwuQr8TCiWuF9ksSrlg7FEiKODzM3kW1&#10;Y8IpRSr2dhWInOKrIkx0iQLbolEAtr2cjVgKvQB+VXlUAFLhsNjDPUD1ehz4FUQDIEB3VFtq2Onb&#10;kLz59CuSPdxoFkgyU6gwZ3o4pJ9FsQjhyVyYsF4540KyvWx/gTxWQ12W3NiKsoU70S1OQpJS6sui&#10;4CK56tOAcaaqtnZuheV3B9vbUFDsT+nv6pkbDFgt4Cbk/3nlnJ+ixkl+aM7n0dE9nWytr17b3aH8&#10;luLuoxPk1TJnA7COCctnvrk724mSk8MJTIYA3aIRMPR4u9vphkD2dXAG7OcCkh5PdogIH/dOXn+d&#10;M9EIgQ8PD3an/dX+EXenomwF5ni6Nj0+Pb3f3xhOd+Fu1tCyiAQZS7a+c2cTT4894PUZKisRRgzt&#10;z5FNMshRcnrBDJGcR9osm1HVM/opA9qlsGHt4PDodHC6sWrSwyE5GBCQ25ujna3R3vbp3tbKjauj&#10;518YPHdzsrfZX2+dQHeHq8GV5FmGNPyBTJjBMPPbjTfqZaSpjyc8Ef61bQcYwsyqYuKTMc/mrIOw&#10;rMHwxDoPK5MtSRUOa2cqNvPGliMqJjmdkmRoYgTP85lnzVk00jY8M0+gIrZwTEX7Oz9uqSaWahw9&#10;3GsyETVT9g8NExzD4NXsEOawDAmzlNCzi9kcq2HBAM4rJ8FD4CsNqCgBXOhDzsKyJZ4i6Vkx/GGn&#10;kr7Ji9jzne2MoMRkxgZaFWivpjgkPknH06pu0eRKa2eXYxip25I6QoNizqpsQiCXgaHILAVBlfZH&#10;yCJziNnf2dnyMFijxjrYSATQDQ6LdzPvgpF5EAsSZj8dtlvY/qWPf/zTL33kG9DCgt3moKivELrN&#10;2KXQkw2fszTdPzn8gR/9oZ/74i8iGc89+zzOHhLoVhK7Ylyl7QM1gBiiUpPG+NVwyD7e3iTTl7Dg&#10;CWE5hCPJAKTGqgQYdEq/tRmIJMmq3Md4NzpzSM6utXaIKyueoFtBgWDnSgIzEpPQRd6+GnCoREJS&#10;VQBfN9IKIpGCjkoaTYXxVx9XhBSpNcnavALnVqMS7JVYjUvMi2XPun11I5bOIBIx6ub+66jCg6/z&#10;Ey47PqR6H4PqkvNgT3+EsE+7Gi2zERdZHO4EYbvT7Vy9erV3wgFE+OHhU+s0Dn1O8u3pdMpAUT0e&#10;L5Sz6cIxZ9em9Dt1CsFQDXqT7MrU5A35V5UvlDttgBKSnCvyjhpZCqC5bSp01I6BOTDpSe10deSc&#10;qnFd/CvrPeHrEwCLNnLT8MDilZkX7Ab7m25N1US3MlWjsQm2EP6kqdgIFqgjPPbgBHwx1sn2OSYG&#10;6o4k5wlL18F+9wY0DxvoBvJLVb3Moq/lchT/kPoP5otIhuYU1Z2SpJieHKjjnSMXyUKLGUrBSjBO&#10;UtOsnxUtMNv2NED+7F2f41zY9rghYkrMEH3SIEjIe+FTdUoVCNLDGJK2bsMUjViC166CfoJZwnat&#10;0W9A20fgqw+Ib5RczPAsLrdn7UhGVII1g1sTSNhpCuVH/9uz9fUuzqTnQdr6ScEmjQcxSW6u8Nvt&#10;Gg+dB7irdEg0p8ajVbDI+YhMRbEtTrIMCd+hgLvZ6dIy3IUeTNp9mg2L6c1awrNFbwHc058IQqCz&#10;vQMC62YSopH0QIkb2OyW3M2c9Kk2tKMvlXgnNC6xzpaJ2N3e4tnsR/ZONeY8OdGukT+wGvbauHT4&#10;IaA0p3KxSbgOUxIbNP32b/3Odwzd/skP/r/phcZcb5rvVUE37WzFAgGXZqhI6DjNQf9KCdeZtwFH&#10;SZIHoD5VRok/VKae+02VlMyYQmDGWDXZRmYNiVgS7OXlfaEgql5PetbPSV/JS6sXsJfV+DH43q3o&#10;iRVyUWwS0DtWwI+Qz6GiA/EjgYY40yjKVedX5mNa8hHKQIShg5LOTHGy1JIICQaTtnJJU0gWfLJw&#10;3MAJ6PBMfpI4shYy/Uwa1oFneMLALBdH8gsPVYPU+I9W1dk8gjO+ch6rzQANykBT01QG7BOXKMlv&#10;tsaTIuOWyRPTp1NL45202h+6dvWZK1eIbd/dv3tr/zZhPKAb3TY5gQsSBulocuzYAsQRpKzts0+O&#10;vhqRIg2yh8CmhH5ykhiKDYt6un/YOuqt39nv3DtauX233euxtwiydc5Olk9PsK+ecrTcOetNWtTZ&#10;HPbHhwMSelbIgSYF1W4tkQpmP8he6MCN+wMMg754IssSS/GPmGQBNB79pgVHnFkJ9EFPkeBMNQN/&#10;SLigWgv6Ga1ITbEJBwSeAEngZinH9cGNZ05efPH0+RuD5/aOr2yNSSZY61JBgttruqE9xieE/KXD&#10;bPBh33BVuEode6DLFSCubY5xUGzLTEDh2jrTg85y3DstZ+UK0h0+RER8dQMqCnRWH96UREVjpppE&#10;lWYSQcQ61d+rJM0s8YD1RMijf1XLKaAr++MO1gBbmh7lqtSlg4xNDnQuOdNEb1VPo0JatgaUdyez&#10;wPz31dWUv7n3GsImUf+481XVGKY5hTtc40nw6XflL3L+kBA3FjTiSRfrsBFpF1CBvK1t02HFAXbe&#10;Qr44/4oGP9uAT6ID8s0yumSjoxKpMjZDH4eQx/Hm3NLmpfYCJV56jLIJW4ACGYl545wEaljDjwn9&#10;+Nd904sf+QZOUQlTlLwekU1Fq95dwLQ8KO/RhH5iJO8e3/+B//xDr9x7A1XD2Vu8PgV3KApKidnD&#10;aEUgF8LpoS/IZDxynm/vaNP2yeOBFh3bI39KXovtjlChfNLuE3jzdaLrYLzZWifrAxCEFto/PJSY&#10;EfdryoRHFUwwRIvMph1SnEZkKok5/q0gpFaU6TD9zipdk57xZLV4IlzGQop3TmBQswluNP0dKxKK&#10;e5aMrUxKRcyGf4MBR+UqMNxfletpafKIabjAyZvGm4whALg9lNtzfuUeSGTERmYwydXBj2UH5LAN&#10;S/s5zPAMoF+SqiFMU2jbYXtsjKfN2DQV3ocEBjmndDxErow8qrJFkmVNWC53rzhAwORbaY4abqnS&#10;bHD+04tHATH5L+CFHAZ4ZTu/ytqpPdRp2qmk2BgKLuav4pgGfDwkqUxQinlxPt37Ul2MyX0/mXq2&#10;TOZWvYAOTzyanNDB8hBqbnrQaw8nHDK/c/UquXLMIAYva0xZHiVQ5i5D4xsOhA6nq3aKpexqmCLZ&#10;nPgjIsupBiQiCkFHHC1gYAXNSwNQSc0EtritgDgHLjTEaVlsuTERpyon2Dvd4OpUIbZT/MJANyCz&#10;JaT6e57B5WmyzqwxQaPzSFIdVMXGLW0TZRn85JcZRIw0TZn07pIUkRxzlk+folK5nGoS7MzcVc/a&#10;77OyA7k4Z7Tj81QptEF//6QImY3JEsVdkYhBuvIUDSwqNG5smx8APzJbQqzKCfU8LRrve+gRrF6i&#10;aTY1tx9qqoytKEsWqF3fwdw57lnoxnJg1HZ3dq0msVGam4hsHm6xvb2DQJHOQKGKwMjOODbhwoNT&#10;VPGHObiPc8yjnjyp1l4BTn7Ok1DQkt4v1kzMSUqBnv0I1lHvKAeKr336G37b5jvt6/ZzX/xc2TCp&#10;EeFR9HeyknMcQNOcqrilijllDdKEzD2l2QvVwrzr2YeCSmZcHAH+b42nOii1MGpeUkBy9FScoaiV&#10;nCJaqGoMMWD6m7dMVwWhqgl3ftx4IonAGxzOoTPkCnY8RCHJXwmeRiWaeBuvJc3qNH/BZ+7aStlJ&#10;GbYjQU+ahxD+LAc+lfT5xCZ09WADROEniY27aZWT321+BG9u6Dpn8DWdHr1WFJBeSvptQkBT0cMe&#10;C2sND6XNIrPueWFJe2AaEUelwu7SglddlbBKjPjK9vZLzz63t7ODFwDJTV5gwtZoQ45YgTXh9dFB&#10;gGyJ/3p9cxfp6EHdTc49wknmIWTW7AIij4829vfX3ri98eZbm6/fXvuV11Y+/+W11251j3t70+Vt&#10;aqymk016fxESIkRN9w6qE5baZyfDwcER3AgqN/6xPqttHYCq5byTkxev1lB3jzKDylLK4Q3Z9BGg&#10;utIjtcgEwuvKoQpgTfseV6SDxoCYOjNr0HFLZxvLS9BKa2TR3e+t3j5ce+V2+5dfa335zvpRH5eN&#10;fTGCfsfLRU+pb9eAihhYIpkmcBm8T7K0HT8KR4V2Lycx3yYbNV2wclqOP9AW8muDLxb4h3k1Ul5r&#10;mmVNhzkTyKpHeekKYZntiGVf2CoJt2X/2Fk+NUg6/kpsqqbMYSmeIdc00+Nvkk5XWyBdrHT1QrAh&#10;sesS/vBCRK6S6ohHCCmSczGtjjQUJzJI6agqVx2mvwtb5kW2fjCHI/1HAiFM4o4Hjxne0JaHh+QX&#10;7ilZdnAJuK1FBQ/ghoCChaU2FU2/6OwIJsBCvLHdtpkL/JeyEyF7qrrWOWXHJ9CvCq7BsfGb8amF&#10;VI/Xrz+7s3vN5LP4BefgVqxBI0klT+/wK/cqDGiexrj/pTdeoR8v/z45oskQx8YYDZbAXTK9ATE0&#10;V0nCzcTzkF4BmlDCRFWYnEZtuuqk5/Z6PZ3fqnwMP5G+S/YnrxTbE5ionG8bLG9dkBYO/UmEmiml&#10;Bl/YwVky7NsWK8Hu9fAStEf1mQ0NBTVq6bfvYuqNEiz8s31M9JIybfUuAfFgMi2GBGeNwn8iBZ6x&#10;UA45zRySfIKY8HsiaKTMMibEQM1m2Zh9NzzthKngiEm0LjQXDm3yxCtqm2SSFD9Z0Jb89+CgwHox&#10;h1tLWigMja6w0iOp46YyVFf0GP+0ZVqKPf2fCtcU72Cq+F/ZJ7VvE0yMuraWUPwJnBU/CiaS7C97&#10;Ga5SiIIl9lQlBgg5ILllsikSys6yRpzio+pEmI0MALIDgthseNKhTevRwcrBPuXxK3dvb/aOtnuH&#10;7VtvLn/5lfW37lwZj3aOT1Zef6N9+/b16elzoBWw76C3Nh11xiMym9gkENywXumDyURQu9eljQZt&#10;o0gdSXtbQ3a4THbQzU7XKluBaIhAZzhdkcBTuAv4xBxxlRYp4lBVSoyuOVZp2GYnpjTXNaTgBDlb&#10;ioAqLJki3g+1bUf05E2n7MF9VhmS9iUIxiodGbSbUFrZxrL7RhSrpUs5qJamahLszV5NNBIZTSMS&#10;kwglPpMGp3/JAtS5oSRRCNdrhBWxTpCBd8QKwmensZryUNV9bkJNTWrRNCU5aYMJsEIUgCrxJtFr&#10;DglX2kNBp0N872C4AXsH1Wcs1s6mxlFCd1uuuNkVyEJDIrW0rbZ2SuyRp8tSSPURM6XdBaliHm9l&#10;ohuzw4JnlgwlY9JhZz13SM2k6AE9y6jJUALsBNC653o+NKJvta9f/xiJlZcosgsCpt/zYz8A6xZu&#10;TKqJ0xQYQVUhxXI4p/yc+DN2wrC9nRSao1dkV+eRh2i1HNponyFfI5QoCyHNljlGlHT66esm66Ae&#10;44eq7yVS4gz+Fg7ALOk9ZI+aahnRMf8mh5/YBXS9Y0cjZ4q4C+fEg7CtMUcMrO4hiG6i0gpBN6h+&#10;hZSgah0jX2A0ZQrlwkqe4PtVV17791Xf+eItVPFcrLtJLWpax3JlUhl0MqqePz0cVTL8QDsd0Y5o&#10;pn1n3GWNKGFHtHDyGNM+ptqd1wkx5FLy6JxSl2Mk1M0eA3ImqCSbhsNiSUCeEjDc/sgzz9JraNI/&#10;OegdHg5ZucHx6Vl/ND1WQXpclJ64AqTS4a1k7QFddhg565wtr/eHK3furPeOduhhODpZvX1r8Mqr&#10;rf5wa2llA80AbUPPF4mfNvQwhBXFxKhteuZx+OvO2tbKcHr4+h0K5dfpt7y1Sj05wgzDrL4mXtm3&#10;/M2aD3gd1oJjOg4PDamsr6PKeSe2Gruczan3smT7diQ+J82vJE6mx5wMPPMA4HhA8JVxFE0RR0Ee&#10;iTmisPWUIzVO1tcmz1wbfPRDBy9e6z1/pX9ta9LdWe7uYHPMLSeLkpVUMJQOtb5upS0puJuLEmSs&#10;TkngQx87lD+aQXZNzZ6QgUrSVbXDUHWlapSYZySkdCgHcRbyso5Jia1/xLRozErDBdkXaxCQ55N8&#10;rYrdW6kdv82TFxV5n8TNioCQv9EzyREOFojZ1ti2mdADKXYOp6LoGD+Kb9NwfA0c1OQVMIpY4Qsp&#10;m8g2ux7JpY7bnCpvooJGgNiDlg0NIG7Fi0yBfrxPtUwCZjQleKSjNTmyqApawPA7+4wZ9phc2d0z&#10;+Ju+UN5EjUb2CSxqQuRr5ouUz1aNM/ib5nnM8ssf/fQzz30cjjiuc7FuYczeC9ZNKqhcCAKmg8P/&#10;+L/8MM1B6CIx5Vx031/jJ6UkVFqhPPAaPPfy6qDHITk0XjcTzmQSo4CwR8aF7PMHkWBXLadHh0nD&#10;YyNYfk0zfQh03tRKFC6OnCPbQpGR7RsoG5F4HgxZbnhKSzhkOewFaEG6wSkpy0TelDfTMxPsJBtx&#10;SFG+NtA2VzoJppTJGaQLA/DEnvTuoFTMCIJmKXeop1SLKvkG5ELIIWxqt/Qh4gzH8MKq8ST3xjg3&#10;FppCMYqRyMRVV9Gr1cJ2C57ghrVKaFFKmyy7CTfMWqP06CjGfpc+WZraMm0JwYhrZC4deZX4ntCE&#10;mCETA0rSkn4jxK/Qm1A4ylmfIbhVxyDQJA4ABa0c7kS2lglw+jqy7r6D1JPq3LPYPcol7p3RDBy6&#10;dpc/xC5SVQtdP4FHXQF4jfrt0YBzAMDa04ODvf6QSMfg7v09hDTZ7yRZj0565A0gA2tb25a2DE6w&#10;S7tXdgmL0kdxiXzHre7RZNrjHXe2V/Z2xpubQ+qx1jpjfEsLLQkHrViHKXMxhFCCITKQa1IUR+2R&#10;pMKEk0GFwbIzOa6fB0M1Fl44BRIsDjn+YnjHxIW0bjLqp9ZSGiKQq7DnaRg4fmCDbk+vlVDgj0RQ&#10;OXimLrqdMTHMeKxveZFyFsWiJm6Z3ZEs+ALYjqLCkzoC68iffTzVsQJ4cbCNJORGdM5lvxLyZrN4&#10;MhMxFqk+5Mw4fNy8nMRJ21Eq6y3iyWF61ZutUazKakSCvwJa7AjDq4sd41Qg2TwCV5NyUT7DOzPo&#10;HPnJKY56rYwVxML57aa7ccyOw1sV5ZGQEucB0dRRSQgIAAFlhjFjfvDQ+v2elRdW2p5S4sC2hVjW&#10;2TM6bOSEuS02mvEyw5Q9gFDTmsQMROSXXc/oT+xEcvrNv+a/2bq0r1vru77rux5Bdj/xuc/QIK0S&#10;XT1EoaG+xCPWkQ36yeYM/5+ePRrpWJIKzBd9YYSZPAKhZdBRWjYQxWOdU22RdIyAcGQGS2+XgXAS&#10;aJnORpcyhdR22YQiDieuHpWVJhmpqqzjUMJYNPktILyB1zbBNa7xQNo+sS0xU1aVHCANrxAqVN/m&#10;5iYP1dYkhy9nX5iix4iKWiu8WF9W9FZDBNVBXqWgM1QERzwkVcV9UpLblHCFQ9JKVzNMXzQ0dbPF&#10;+InKOp1dqypC/1SmAwWpzGl3k5eKbDE3rDoMjrwKBK7E0+YuPYFy+Ct6nAJVFt90YGav3YZ7P6bU&#10;kAPGKWAl7uAhzGj+DuU0VrwCbc9WB/S5VSFM1u8fdj7/6tJP/vzkp39h+dXX98CCo17n4N7GZLRL&#10;zzmyqUGFdToxWqC6irgWjhYmgq42ZIP09o+YNfr5edwN1GCy8YqRSkjdVG4hERg6vH25abrDpjFB&#10;Ymd/GwqWx87BnrZeYujG/eMPJoCYjgjn1iiCFrjjXPH6HN9+ivVb5eSzuwfLh0ccWUwCJQUr7MsU&#10;KcDnsVnNhwdWW6cAbZHupslRNXRei+nKhQfNmUPJlTZ8GZ42XoOtrQqDuejGMfQ3q4jPSELSWWID&#10;9eREF6m2CqPGA7U/Oosm5VYBG/asHGVXPcKj8xDxji5Kyk3QY/Fzgl3acUSZ8Qfe88Tzr5JuVOf8&#10;qTnxz3MCLKG3UG++SA5sYZS2AYAodcs6s2wfQw+RUZfHkqvMQBCn0hsdXAOui3gXRgeXosvLlkGL&#10;aQ4wKgEAFS5p0wACF4/qlyFPhWtCGZo2eNJL2rVAORmc5HnoGeq92Dc7lSHZhqmewxhMd7avbO1c&#10;ZwcnK1miKYqroNt7w7qpQ21EOf78q1+8fe8O35vPQC9mamjSz5VHJiW8YDGn/Okf41cwM5vbNEUK&#10;/KTAa20VQH0MTEsqZRiOnGgcXF4akmaASQ1UMeqFewLgKkCBsA1U+t725kYUExGErQ45253t9fVN&#10;yE8yg3FvKCQS8brNLLlK90trXsyct2OxJGHsbmpN0uXfcI5kGysBhSbnkXQRwUsFziPgcUKNU2sk&#10;B+T9+FXERqJhScfPqdbJ4i3KgTQP+8bQIockPzyrcnqLTeZDgYBqQFbJZhxJ5UlGlO0JERuexDNQ&#10;rFwobk+UDGqAkyg5fAn5yEkAdTCs+fIMOUhNv8O8VQCN1XOJuxomcw0TFh0R/iLrTArJ+iWgIGHu&#10;Sc544eVZHAr2D5dOe+3pydoZf/qrJO3Q9MGA1xmdKTv9o7Wjg87B/e7+vZ39/d17b23furV3587V&#10;t+5ef+vei/vH1+/ur7/2+vbduzsHB1tH9zePDjaP9m+cjncH/fW79/n7Gt+Ph93Dw5U331y99db2&#10;/lHn9r3V12/xqbU33ly7dbt169bZ62+s3rnboRqs18Pad0kewVKS6k6o15QLaCHoV41nAjsezhcu&#10;LZ5ngIoecDqIF5TScmfBtICho1QaKbCL/k4sIflwxblIJycgzUYNg0X2lXXrkpMJnYvSzMg8sX1a&#10;hdoT62wi7hJlJgfHZ1EH1k5RnAwgGSeNUk3zKpk84+FKXqpDEpPxk1wYlasrbelGuo2amGQalBxQ&#10;WgvlJcjLkhwxZ2qYE8xSta+y0iuIooswS3qkYF1QCbbgwphYSThej6xMwCM6CkkV2sf+ptJTxoNH&#10;M104RRA1ssfJsOICQYg0vKfWINlUC5vbHQtRUFviQQwnfZ5sIFPMPaGDNitx1j3GMLC30kyLnxbI&#10;kusGxIoX9sxzn4DffwSbnf/nBazb3//X/x2HEIcvENAUY+RjGkogbZmizZkpPeOgFq4BWlSfraxf&#10;crFNeVbP4qcfHR+TvmW5VnXAYK+mRhXJsM2sPTtN+Q+Ta7sg5As4YlVUSj5AaOnV6TWKSCjxGqHB&#10;fpw2DkVd71hoZ58CGBZHFYVlXxl2LwrYE7I4fcGevSsH+MuDIdCJMSEUGEFeocS0MIGWowlhmFdX&#10;RQxKUjULCBZ0ydPYqQZTcYoK7AaeOpgi8/iquKzMh6zviPxQsjXhOvKC5g81DHP0O+eEgNltluph&#10;ILY5ySkc2iwPB2t3yMAP1lx5/ubNK91NumodE3eZjO4c7d8m6ZG9T78KEyBw49wa2l273qVUfjjq&#10;HB3tom5+5ZXNL72KKlnpHXZ31l/8hpe3b6xPju+N6co29kSktJideCApGdm4oFYXc4KxJoGwR5v0&#10;lvHZvVfeGJ3YaRkgRBRRf90GUGYpa/LjlLGUkoih3Lllsp7N7C5yxcpTj05x7nSSIOo8B7NF1idz&#10;acvstqknKp2cnAZUD1GdxhlBNbabk8ck+xtzSp/k1mFr+d5m6+zFG0sf++joxedPrm4NdjanW9vD&#10;tfV+e5WG0a3T1pb158gHHSsahF1rVOsfhQfqj/xnOXma7BdeYigA8zMs1zHZgqtFG6opgsZx+gMI&#10;xXIFMWalgixZBXrSdVz1U/6xKDCXSadgicHiUZRmSQ76qeKwG04dOF3hxZi/hqvOPJs8kMSjxBGS&#10;6Zy+QVCSbjom0ODW+gYfoijS10lHQ+et6BTrFsWvntPa9J5QlOOqAK1bZnGHKG08Ft8uKa3yFZSS&#10;CIV5AyKpqjORKBjBCBu+BbwrLwyWLHuTAJnBPANuFAO2HWTReMywoD9f27oEZ/tHxy+8+HUvzHPd&#10;3h/WjZeBszwaHf/bH/53P/uFz3Y2OhBsEmNrFExoqGKkhEVsJ3wA6uCATkQfwEO8CjNW+epsbdie&#10;Y2BSMr1MpTH3EdbfrFbP5ODoRpfXUl+scx1ty9+UhdFMcW9nm5VOIJUi1xFLwyRwiqDQlthl/wR9&#10;AUWHG6pvYOcm4gz9/cMDELyuAunSdoVM/yoLS1WDZi4KfOxzD24LVMsbNZoqAQfDuO4v9V7YFgNM&#10;AdDBeJZKCQdSRJw0c70X8/krvSkmg6thKgzgiy0dDQMO77jc9SW6xNaJQhsgRiBzqJmHGplRBznB&#10;ftQpCvjgYCCxYp5eyVtSgFhIUHTMaprYQRjrfEkElc2STWwiqKLXsObhJu18idRxLvY69HJOCkD/&#10;9NZb063WdJ10WJRUz6rKdmuLXqXL46WN/mCFoBOBndMx3aTWWOXeMSUqXYMCp8sDau37uN2aSCIz&#10;LDNyArPIZkDkj4c41qak2a1phXAyibdQt7iqa1uU6Q+oBfR0yKtXKfTi7O8pXvLe3tq1K2c7O0fr&#10;O+Pdrem1nZPtjZNOa+ChnPhD+vS8J6gtscbEiSUdEy9PBUHyoM2YqdVM/rSqy0UUPUMxOo8alJAu&#10;esn22ZYNknKyZs7EKHdoqHp+mgrUtKwHFRjjliWKQtBbjcaSpzMPOG5NLUGgWL4tH9fOquW56ImH&#10;u6BgDvwgq7hJ00yWPqMq1qxSJoI6UMCeMV92lkssp2uqQcxNH0KM2x4/LYI9L061gwtRx4VDPkBW&#10;mgJotNLx5SBKB28nSk5uyPTFe7FsG7Hdu+j0AAD/9ElEQVQvhrLqKWLL5TxDEZjjFPfD/BlqdWhQ&#10;S1QWZ8qhmiZhW3IywrEZUFwi5BSHpKw7XVEJP9oJQnBs/lyakuj9Qs6Z3C+ihpbP+Ja++dd9x9b2&#10;jUug2wWs24//wk+h5guuMZsmdYQUr59oPFO44yy6qMFtaS4lXrYW1w3PXEDK2Z3Zne8hr7gNRO0h&#10;jgrnsc+RW+6P8ECScbFlItq6Feh+jmwQhHFwpYo/ISVNixDYl+QAjfRTqfRb2Th94mQ1mqDqj7LM&#10;HrmY1nJSBp6Oq6TkRfLrOveurEXhtjLbhd7qskp4CqlWVioWPRSL4ZFAoRBDMdppT5hcjSQt1V1C&#10;1cyjP0U48WUjfyKzxrDSPpxPJPerxJ3UmpxfYiSEn8h3YiGcJoA8iRmE0vrMGK47n4KnREHT1Ks3&#10;Gu/3+vc5PxyPTJeLV0sKLZWSbEyarBwcT/YPWm+8ufHzv3z1535557Of27t/Z689ubLT2e12tuw6&#10;gk4Yk762dDJqkVw3GONidFbWkt5b7I8MDWfMstbD/WPo3cE+QdphMYiGS2LbXHVahzFeGpqY3ite&#10;Qb5turtJhTat4mxwlVxC65VsR2i+h8ew8Id7WcNqwkJqhHXk3K8G2VN+HRJN0OB8caxZSq30IhLN&#10;dwXHp6v98fpBf+m1u9M37izdfmv61r3JEWfnDcibwGMwNk5MxIlOuCkc+8xc1UKbURO9Fwc/1k5t&#10;loLBxpu0a4h7O/ozxEU6JHCVeTSp2MjZY/JGtoFKvoWstHlIpvXkwGjSA6JSvHfFMzqpwvHos7C8&#10;dVJks7lS3iF6rvuYLSYL4TmSSVhIWlusrePMqYLZrWmXL3w3xcRsEbRFuv5Ce9utMH6UP8nxLHyl&#10;RLFqSkKcFC1XxfghHOPYZ9DaRyCId6v8J4Yde+njANUGmtMu1UixPVdyeGESYb294VbSbIzDZms2&#10;Z3+5gVLJTgLf3pUbHGNqs/jsq/eDdXP3gXvG/V/4wuewrCFknWcmA6bKWIxhGg/IDdZaOgKVyP9P&#10;j/q9u4cHgDEb4MlN6vNhJ9mtMFH8gTZhb2MXiZ7kKFICKDhu1PCv29aRsCGIfHl5u7tx7crelW3O&#10;/jPZVisaBZVApzQRfx+eHN872j8i+sHEr60Oz04Pesd3jw736TsCA2s6Nu13+taQyzR4XHL6lEdR&#10;G8Vv+i1X6IO/1ZPp/2L+MVHyNRr9b9ITuAt0JSSCt41PrIBxVRRmGiyl7riaGNWmK32rEkg4zrnL&#10;iX8xHsmIr8/m/NCcF2fNp8cB4b8mzyRxiYTJCmal+arNL9FIHF4wHvToxk01G9bQMMMEhq9PftRa&#10;C5ofobKKBtYNsYrzSIWSTVOpmxFYoIJoLNdpE0nYREyBU4OTjfFwe3TSPTncGRzv9o62DvaXXnt9&#10;/c79nYOTtdtvrb36+tXbd24cH10f9q8M+7vD/vbpaHM67i6ddqh3yvHUGGuFnUJ49BWDoEtR/Dnh&#10;IkFqGoyR8bK1aSIgg7AST9qTpALsEOVMJKZf2d3aWVnaPOntnBzvQNrdv7v25uutV19v37nV2n9r&#10;pXdAr78W7bTGEzJkKliZGh4ChakmRZBCvMIeIQzEBT0rIYn5ZvFaF5XCrFRfGmKqJtthjqs8qyHX&#10;DShldUmkVCEHJqpOk0gZg5mn17HHBtZVwMmktKBK+RIG2GVT+jelTnH6vFLlnUTwZJ8nqdfjPcp6&#10;psNDWt+Ze6i4pkeEuWUE3Y0ncBS5vV1Frwg1l1U6XtJx6Y8yO3MyH2duydj1nvQaM8+K/Wj2rSHg&#10;BDQSWHAYUrm2HhPWG1q0ClDMH7IwBUNq69B5iQ/nYLLQiukbgFx7//A42UdqO+IJRJKE0EF4KtPU&#10;7DDPXCmTnZP9hLaAyJwpUPRntY0C0fLSTCHPf/a5T3c6W5dAtwtYt//b9/4/T8izm+nQ3d3dcoLh&#10;pTQHhbWTCub2S18+Na8JyDYuVS6sQppy9Gz6RPjCYVbhe7U/LmMaS6IqZFRjJfg/PompCHFeuZgA&#10;gkGcRIVtfBYRMqxJUMx/NgCoIJoBZnV+vIF8JbSURHjpXx/BwDdW1/GVA6bs3Se1GnfDorlZd83i&#10;GOpv8Vxs4RxQzVFfYTKWN1KqTJXDUbasPJ2EhstaixL5JqaRyhRQ2IA9hOLmFxYXJ81GTzONLVN4&#10;WTS5fe+gSRrYmJclTLtNENBEDHtNMcE3r1xDCcp4n47fvPfWvZMjUwk8ms2C9Q4RU4Sa7CUC8nfu&#10;Lr355uabb3W+8MrV+/euA9qe3e5c7RKtoa5pcq9Hwyl2LlsH4V2lMXKiLKx3Kvk9FEvogVrY2EA9&#10;9t64M75/NDrsMWbC0GgR6OuC+zHMog9tfLJzWAQkZ317m+3Q50hcyqRRNyS+VKh6lW0gHwPTlm5/&#10;eoX4WrEMOkB6QTlypFgune+IKFNCrKUXH45gMlOOJwDeQz8TKsWW4X/RX+5krXW02u7fuDJ67rnB&#10;xz88fvmlpec/dJaTPyYju6tzt8pIC1hpmIZ4ferHCIBZbjpmWSxJAKMQFc+UP0hMIs1+4s2Y8JwW&#10;JOX2MHUFLht2PeCnnsgyH9JJkVrmDQJiNoxm1+dkVDu18hwmRDKP/zujpkhyH1VGnblUQAYlaAiu&#10;UoxdsiieHECHPxOUrMNrKkmAoAgrfstM1M0syZEsCW6L0/2IqXum0Ln35cZlFoNihdRM1iya5hpZ&#10;cMCWWl3nvCCutMkRMmxSex8/lMOuMSMV6LM3UAJzeSPvbTpXkAqPZh7Kb3TbGgQxAfRjX/dNH375&#10;G0mLSND6/cp1w0O5d3zv+//TD7xy93VmwgYRDCDQjdUCz7jhRyPS8rEQnHSniof0oi66PyCZAcSD&#10;4DmtnK6bI63srYc2o+IsOTIeghZDB+NQxhPeVrIrgghOgnLj7IU0ERIyxnSRuTuEV4MCxlrwPR2A&#10;sW0Abtr/8g08lvorQUp1m/qUQDNqklN6cHc9Y6by3iyoJxmOwz9SRJL+ARoN8jCYbfp2gHG2N7dt&#10;IKylAf2kFVHglBV3aagR/SbixmGx8W8Mu2F/Nqk3LLCv2PBOm4GnsukeTWiGLyk4DlZ5pruhB94z&#10;K/ionDqNWGV3eBJxeoBDaJHeV86SLyj+yaE1zBflutzHxN80HmRUlVmQR+tppNcIAWdqq8w+p5Mk&#10;Rczt0/EGLsTR8fjefovkpKODycFbXYg3WjPw85NBm3P+UsUFm9OdnAK1JX7MqVoCbnv8uknM7l0K&#10;eceHPdLokmaHbwujpntmam/QoiQbMr/dBcKfHhxzBs60f0pK8sbWFicnE5Rl4ZdMZmkTjKR9JpHj&#10;lPhb5UkZ6YCmITBwq+v3GPWN66sf+fDx1Z3jTvt0dQVmD2NJv1naUuJr22sSswKfasZJgqNyHX6F&#10;OklksWQjYW9JsGLMJO8NvYbRtP7C3kfWHJi8E8CWXhvnkhOyGkkEz5GypSq5qSeME+LNqULx9dSQ&#10;De4xamTaRlJTjKGll2d6/SZo3yUFAB7L6Ev8gVAV5vfZIBfIkbyOcLwIS5UtFL8Rz1OcJP2c0D/i&#10;yq7Q/c/Zcah2pkS/FJdsQFiqz/vBHzF4+tsjSGpaEhT7PUZiBpRFMyYEWwyRTGetTGyzfeRsEp4j&#10;OjjGfYMC8SsIGuyJwWVGy34ZnZg3GW+mC2Gf0oNKDpDRNwPByYHyoqkStGZixloe6tCZ1F7v6ODw&#10;HjuVefiWX/9/2d559hLodgHr9ouvf4EbJsyijk1KVUN+qsrJl6qmhza+V8MnNowJEacXcYiO57fo&#10;fmGltjVlL8kESqTUMqWYFll3c+6LKUFhkUeVqswqSmZ7BN1b6hZtkFY4+ZM0oMRddShjbgvOh2NI&#10;tKia0SSUkyCCkDFMgabJ3qReWH1cK6Z5nnUrr0QtpfPhfxLIN+wYqJjcmkDY2OJyX6rKJjuj4GNC&#10;S/5zRmGGq6gkHsl/v7dJk8vXhC4ilE5iOv8URWGYNZ+sGt+QQPZAgWbtje2gfzIcHRz16AYyXFoh&#10;wVL621ozG9rQI393Muq8dXv585/fefPN67fvXP2lz3/ozp0PnY1vbLWuP7e3cbW7vtvVS8b1OTiC&#10;LMV9hf6i8oeUpOODQ2Kutng97E2PEX76Wul9c/PR0QkEBRqUDijUbLLqDR+W5nmsdzJfJZlZBQtp&#10;cQqzTDDv0pwBv1YikNULTieIYPOeQVZBvaI/6PldJmZVaVm5CgWCG2ytlhfqR0hwc01ZAA2QLImq&#10;4DLarOCL0xC20+9vHvavn0x27vWWXr/bPj6BVVjb2yDGkcxmvc6UkvEpJTPpvZVBoTIJwxTawoPu&#10;JY0yxFTU2nkytFdRWFVy4CEGJRl1ILhHWWNLjQrl1DcVZSxAUbmB/kKX/O3el7HLMSk6yrmyRpCh&#10;KQsVC0vfHFesSWwKrvHKOC045DzR7QNdZPqBbjkfV9skcMAgkThcWhFIfOiUoMHeJwUkgCAtJnwu&#10;705VAc0eTeaA8UE5mNymsWTjZYwCBa4uct1js+LOVo/7wGEoiXRyDAVYyV6+i7rZ9qSgEVYtwFET&#10;yE8QlepjfpUeONeeqbNuqmK9gHvzp4lLX6Lrnvyr3CuUm0tBGOVzX/zlA6p9LGU+I903EYFYA8sF&#10;0pOJZJh0Qs3he6fMlUFf+4MoGKUpTHMuZ/RsaWeTMzw7Gq7kYFgzCA8eR92pi3WETWHX4gzArR8N&#10;h4fEQE96hycnx0PKIYb71KnitdMCitQwCKXplB8e9LiA8lRrfCpQJiQs5gtI47Hr5rpZnxBORUOu&#10;jhbxgDIxPruc7MdhLhjeeLEKH+tap6vFMQipHNPknzTyVzJF2/nW11G7ZynK9ak4hF+mMaXRQy7l&#10;/2lAaGSq9KTcVLCjbD5bxqaS4eFNApp0V1rXt7ee2d3b7nDWRmuT4iaZDHNIcmSo8TUDKTmoQ3cO&#10;uBAnWAcYJ8HQtH082mdQZdMunWCPD5fv3ll+/bXpF7649PkvtL/8Wvfe/d3h+Orp2fbodOt0eeus&#10;1cWLHJ5twxuj9MjuGvcNFFZaHtGs3gmaWk6B/AxShnFG6BCx3zs5Ok6BmWMwNxO9dNIHjXJiz+Do&#10;CCFub++0d3ewyUU94UVPaXPENX3SN4Ab67YoZLxuT0zDlHTs7aXlrcNB+9U766/d3T7ordHe8uBe&#10;e3SygVZUEZEMbJzHLKB0kKQ9gSySDmT0rFbH1GEm3khiCNCqXojSqE6XrpPCH/hTFFqxaPotoqSy&#10;aPGQDS2UXJvwVQntqYFT05SlnqVXqkXD9lVpJy9tCAiBlIy0AI+SDHC76ezVWk5dPzu9HEjomaBm&#10;38pOA7XwBj0sy2QEflWJa7Pa/FjGBMEUu0TuE/0s57TtYb78PG13jSEktudhME4HHd3CXXoyZ1S6&#10;XBrH1q3xB6Z5lQSGpO7kUAg722v/azeg2OnNxFTJrJuhab9M5kyCnIRL0s6bPWgROkhJ451G5NLh&#10;eAad9CIJI5Z954HCJIvC6jAS9uOzH/qmtUtZtwug22e+/MseB1GRjODbYsXE7K2WB8Dmnwl/pYTY&#10;KCcmwVWpd5dQjd3L8dhSjZLtcU2KrhPD5Vi3HDwPeDJ2b08f1lVBYNrZd+nIYKvlhIzTMlHwG2+x&#10;0B7/nIOh+H5hYk2WsltVgHgQXbp2qSbCeKZBRuA035NQLNv5oHF5Ia26bfOV6vqK0CQYW0g0qRUC&#10;1qC68j+q5jGEgd5CCJE5nqs7z7+So+nBwmFoE1oy7ckDMlQ/Vq3n5JNqvJm0lJh89TwBJJvP2A6N&#10;EiNYgTOznrHBp1NOCisVYjEpjd8ojLr95vSXf6n9hV++euvN50i5vffmdmt04+bu9o1dqtGRu1Ua&#10;1h6PaKHNRqcNgCCEacG5v3v39PiEYzTsrKXhGOD+rBKcDUfdOzrCkUfIsLQheJIdZkfE9BBOJkYR&#10;QkwQYs4q1JlXFXBEhFIHZ+6ttLPRVRK+h1JBgeKkYyNM3h8a+cRE5lqTEsiKcdf8In9hf91F3BR7&#10;RUDdg+hyeK6l9zSAMz+Go+aXV/uD9kGPY7uWeifQi1Qvj8jRTIF3pL0MeBiMrFzcffnw0gk5IYdQ&#10;WIhcDK8HGORkx6x1rSnf52xZG1QahEoK0fwb86WiD5UZ8a53KugvUEp0wUKcJOJWTXLgvm8fFjmN&#10;DarxZDqXSuukoj25wNXTwZxRj3lJrpLgCKg0cyNK2pPWZrfteLfpHKKxdd0KxmhlNahORMpoiAd6&#10;fKqmuiGiK1kgAc/k3FUifCo/qE7w4BeKpez4bwZwnSZHVVejqYuxbAKslXuRExrqKGEJm006RRst&#10;BboxquvXn7ty7Vl2bNmS9wO6KU20kh8PfuFXfvH+0T6JGeu0dE9lgom8afjJMHm4h7WlZC9O4xkF&#10;UvZ/QoOlrTwWxlNRKEVCWyZ+yU5J8W4qdVRnBNxaeMBqqlTn2dw5fhw7G7h29/j4y7duvXrrzftH&#10;Bzlx016xziOJKKQ+5rD0pGer9RMljwOQvpW1hDoRiZfF/NrmgLBdKGGtOEfRwAp4TrRcS6VuumNN&#10;9acmk0gku5HiEjCiZQ1pPpo8a9MhkqXAAiVNKESOwDsedb6i0pqWUpHetHjMmvnbdI4o3xWCGWmo&#10;X8E0wEta6KyzQu+ilZu7uy9/6EPP37i51ekyjmBiRUv3L3s1MwoJmiT9dNlJewxnNMFd/Td6IBE7&#10;IDa6enTYvn9v5dbtsy+8svT5L65/+c3N+4c0UL7S4ZzL1c3l1Q5lXLTf75+14TdPlsZvHfTu3F4m&#10;PDLhkEYOaLU4zlMBefOER+zRT3dcIBw5xuPRxraBZY+YoHls/4TK05O37o6PDsdHRx6JBtKCO8f5&#10;tKfo6RIlRvv7g4MDEils/hnONGewC0PjrbVY78lhjwOt986Wu4NR+/hoZf8eAG6lP+hMSGIxU6J6&#10;khHsErvE2pXOUTNIgkEQSzvpyydT2GagharLsgdeJylEs2ajOjONs7r5eSi3+kLJNAqnGAnbwAUJ&#10;wenqG1Ttu+ZLHzgnK1piGB1lpFUoAyNgQnQybgBFnu1r5Z30kP2Kg/0NyIpMlRi9ZFaSxuw0NrZ3&#10;YHSZroVZVGYK2XHBBA+Dd+xNXQ++8+SDstUeTl/HW8WY2uEo5f9J+rK7nrgWcSmNx8vHQOW9VaZl&#10;wTNLVuO6TczKik+if2GuF5y4hePW6pj2GbDMivCKIdRS1xjPSt0e8YTFZcuZ+FPnGZImZEnoCSqS&#10;3yfS2n7mQ994OXS7IGD6T//D/0BzEPnJoJNYIB+tQFAEi3UMop8jOxaCf/q3qFu3KcAlBadEzWKt&#10;c5S8eIdPpewidSXsKxSipQZW/EIxGRlOo1NjcxX9brIhHUuRWfXoMt5BgXHCg+uck/TmCHyuNB3l&#10;OaGmtOmK2k0eBrGDefme6+K05n1Nis8jkkEH31Q0TJBIOn24mrkyiSK5eTMfMbxN3bzaCp3KnHCR&#10;Rn1WMVfALt1A8rHMrTH49ECyqjynu05OT5jFstipXNHeZ9k9fStxMbYkfgkC7fqgHfDZGAyV7kn4&#10;n3ZWTrdI0Xjrbue119a+/Oru/ftXJpMtU5VHqxtrm3tXABVUhXHaNl0lj27dpmqAHBtcfiaKqC3n&#10;OsjxkWpCEEH6y0YnKV8xGw5/hOIv6C+aFQ7IIRv0bQ2/1OofD8hh3Njb603Hfdxc+pda5m2hJfDK&#10;hlEsAjt1fQOJMWrMdG9skN1pNwrf06NPGAmbj14XhMqslibpuk8Cuyrdo7uMRZpix9yk7addmVRS&#10;7Kic6JTNUocDyhbD5UEcEGzy3GPmesS6dAbL7Tv0Q/ro84P/w7cf/rpvHu1tHQmPVYQiFcN47i4a&#10;oCAzLINxiAa/eUZWtStysYNZMYF6bRJoNLojWwhubQ0BGoSsEKoqqBaYiqlzwGLaV+lhGzS0UWrT&#10;Djo7TslT3XjshCZI5m9G5gaWG82oGEehV01vClWVJXWpue05YCdgNF8xriys7EmgWyYn3zcW180m&#10;O8ptq+t6KKTwGNmK+tekUAZDKrZKtkWMVuuZimLyCQ/qbtDDZUO019DiKQ1LPjVywIFQ5rCjxNGV&#10;1iKoC8CwwCKbVNO91oPyzN9Bq1Mlj170hPXl1ic/9S0vffybICgSS+RJ1VpY8BA13bzmO/tPqbIA&#10;ntqOyPv94/3v++H/8bX921evPwPaR/qIKjBr1N0XyOaFCeujoACX5Dnxpsw1L+XU01PJgnZk2ABj&#10;ki+1ghxSrPkikT11ps5cOBNtE2qewi85DotAeN3eEON/5kkF/X7lh2xtG26NAYVbgenmaHuPOa7Q&#10;eeWVV1JsKuu0B6nSM/5etGcoNzMIbRybtN3SWtF1jVqTJT1lo0lgWHmTpjZB6elBk4C40fwElfxo&#10;3Ej9Lgr9XKY6JHrmoaKQcxSNfEcALzsUOGhRqI1LbOWPbU/uuvov5kHlBYGDJ9dtrbz47DMvPvcs&#10;pn7/7v3X33gTtEzY6fh0RGot1QQWomqv5QjWKXWzp6xONeiT/Wp0nnyDyXB73Kfc6fTw4PT27db+&#10;weZ4vNHrd08GG4MJNqC924U/4MkIJOdeHr61jx9Lt2ROqD+4e48h7z1zjd7o1LpCiW1c3Y1/qDTQ&#10;/GFtc5fFmBwe04zFVqvaiuXhyRERaWtx0lEGdJM6TE5ynLLMW1s7fPbo/iFFwMR5mWT6BXBgLSPG&#10;bWURQTGm6ZHlYVEjam68NDilUaxHrm13T9pn96aTu3SXeObm2XM3+9evDbf3pntXT7d2xhsbw/VV&#10;+sp4pnwEzLzvRC1lUwKOWPPBqVnQykmBexFZ2h8HdIGA+UFKC5WAAMkk+AYmVNfwGDLFpg6Q1Cwl&#10;+J6aUH9TSeHa5eiOapWlXsmXd0wiXMIXPkCNlzpTy1cNxKV+SaRomkfynhr+wgVPjJVrKmxd8dLg&#10;TL1Hta02WdFFx7hdlCtxQ3FylehmWMOKH9gNNTa6XefUA1IrmpyKVgouq2GJ+8MqNBsgmcIEHSCJ&#10;0N3eIwLhcduaChr8msQGHmPIhiOW1zc3qIehmz9MJ5iH83W4A1k9BlyngxPOeuqskqWQcEp2TawJ&#10;fet7+i6t1jd/2/95a+eZS7TZBdDtv/0P/+bI0n03pbcNknef5hlpDaA5qK0fO1Q0eUBVcr2DTLw+&#10;Fxj1SxCnYXETzaxcB+mqYBGtDu5egmUGyMR2cUTqbklXb1IrFZdwIPVW5X01LESjjbQ0jqfR5tod&#10;Kd3cymnyH2lUE/VkFKO8kLyUEckaQXgNy1lmt8p9nOV6NJfE4SjjmNC+EC1UdBxLahjr3DqJxEA3&#10;hpJKCwCixl/qrgLpxXjEZUcHMSuUdiS6kmY8qbKviuo8bzrkdDbZJpL6UTW+ASEcuy2htNIeFvpy&#10;b2m0feuNa1/80guDPhm4G/2TDkPT28964WBxHjwVVb0BjUOObt8hyL3V7XpEBqABGoDUdYr7EhOR&#10;PcVjg9i7P5geE3ej/0GrtbWG/w9piXEAZoEqx20aFG12rl9du3ljtLVBG6UVWskTeUDYiXlpQNYS&#10;1aXd09rBoP/mrTevX7/20Y99jOgReAQF44O4rD9Y4rDLe/unr79+duvO+M5d0nm4Yh1TFfcd+EAY&#10;AwjGR2g5c0q9qPiHzBIdM7sVo4npTr28OiLDFZCnW1Htj3QBoOHYqfRPmXTXj77+Y8f/+2+dfPpj&#10;x89eH62tE3DAaeLkcHINARHk/7F0nC8xgaeXCnOl0NGeg7JEKBaMAbaMf6hvpcokTHV103Ql1KAH&#10;WlSvhCC8cnddOL2xijsE1cVNKjCYnEIv4HUK5KkNqw4gXZqKFE7lqvVkiZI1ki6kT91rDKsqLXfw&#10;KAjsjVAv2U0queT2mQKSFN1ygXy6Rf5JzI9ZVI8HGuRkcp2x1KHU3sRHyLXJ10h6qlUI/IoEfLC5&#10;Os3ZqpOFHE58XfL0bWeL/KfwynYP1bKBvHM+DBaXWg065P9p3GhSMj73Jz756z780W+EMEqYuHSS&#10;WqRRRe8FdJM/nJ7u9w/+x//0P716/02SvtZXNjAWwSXVwzMZyIibbKIhXVL30h8saxolKVzTQMFQ&#10;2lukCAxxWyylZSI5dxh6K2SZJipha1nn4mO1bDGH3M0GRtghfFzCx8azbEhI78TwoKJjQzMJH8al&#10;l9Mo02imlwcTJ79NUsJV5xdOfZ1IG49fnxmIKQvCli4dX9nG6Z2WrwL3nh5hrrYwrBrkhn+Lm+TJ&#10;On4o0ZX4jkGx/AtORSCOPiFHhTec4M7odfJgSx9ymo1TYX9wc2jxPyFY2K+76xsffv75G1dobTs8&#10;PqYd5NHxcHQ0Ge+PRwdANw/QcbaSYUdxHGcwSHJbEc6RD1QAHB9MXn21deuN3f7JFQouwFW941bv&#10;eIskJBqjMWiaJ53YSwXsHBjDkcqT/v7RUp+suA6Z4ke330Is13e6NJsbr0wIUFD9a7LdeMqBg2hL&#10;qgHkJwfUrHdlOkThS4PeEd168To623tGq/sjKvwxizCvTDWZvgTIDohXdFY5loMtDv/JibZ4AieH&#10;x6ieq1eusKIn/UNnlgPRbUvH4aF4uX0wPw3GmSxuZEclEpF3dvvrG4ebW71rV0fP3jz70LPT61cH&#10;W7tAGwN82YEyFikqoZADORxM+3b8SCjEKBRxSwKQrCaBFOOCqWXQ+tlXg1Vjrwek61/F+0oMLM1x&#10;guYqkyQy0Fq1AmqW7S2DFTCSPkgh1+NM6h2x8dH2OKXNceEaTYGmCqcBF6FH9Cj8YY4Or+zBZEPR&#10;lMBoKI9Ps5IoxBjcJJeXYJASgJ/PJPST8WLPiiqASBaJh8dAIfGzRHjm1Iwa0nT8bAF2Zs6jyy4J&#10;dI3zayIY+GV5Y3N1HTfSDRtIiQz7IlzG5m6fdbZo2WBPAOjaHBpLDwSrapIMnYJTbJQbxwxjCbIo&#10;T4JGQ89pai99w6/9zs3ty6DbBQHTn3nll+2/VjAnIWS/jyYtqFXwJalIZsMUdIu2bdLIHuQ6BHSE&#10;ZUzCfkxXCIJUqze3Ul9Ix+QmKeort6BotoAkVzQAKvHHemgWrJZNYZsFUMoBb9KVInUpPgy+KhOV&#10;BqK254ifWic1JdSUSM8Mp0Xwks8X2F+v1pjeBuoZKGqGqtbOGFLC5TAT5tSMFsqreaubxuMJEVVT&#10;kLcq81+gNTOsz1r3F7flVCL+Zg+SxE3Sh23e6n8ba7ZikAcxhR/Xftwad6aD544Ob77yyoduv3lj&#10;TDbuXUylmDTViBbHjk5toEmHlP0D9C7eEG/uOhHGAf4Z4dyEzRKKU7AzPTsisZejOWNc2XXkfxhW&#10;7Wxwzu+arTpJH+iOXv5I6zd82/qv/5bTj364/9ILw498+OTmjfs7W6+3l3+xd/iLxydfnkx+bv/g&#10;5w4OfvLuvR/90pd+5POf/8Wjo9fPTj93ePxLJ71XJmev+Wf61nJ7sHul8/LLmx95ee0jH1m+cZNO&#10;WfpHuGJEw4k7mOlJrhXa2kZwvE7jSIF9zVpIw/1QB3CwlqqFyDIHU7KqCd/YfQTrtX+4/Nb9lQEH&#10;9ZAo211e28Azwn2jpGtzfEYZBS83aaHeUGQr5J16d5ZgtU0yCt1ocLxYypTcWSNosxuOh2JX0+oi&#10;Tb2L8yr5UcjD9jeuTnkIEQ9G5Q+juhh4Ha/halbiXL5K6uJ55DS0OLcF/Qs6aHnTzdzsGU14eSOV&#10;SwfMlPmOOFXAtGHdingrqi8A1w3rftNTtnkOH/QBKcSpvM9k4zUqjSckNcFEcgN/SR6Qqiz/yv3l&#10;WV7eSyoN6XGiisuP0+2J1PkRxYDWJpZCb3RKZiRpA+1r1587V2EaABUk1eiIdwfdamabe2X2l8/I&#10;bfulL39+v3fobs0BPhWCSHeeUMYANsZqZ0WzuGrmcwxS0WAhVe3akfTJHPhjc5yoM4w0eMswIVjD&#10;UGGq7wnDifcsfDMomEP2+CLDv4uF37DnJ4NEbWJvSNI1apQSLoMBSZcsLS3/Ropb5r98A5YgmCpB&#10;MXVTDFB0b1PcXURDLWqYEQUkfVYzHSWeNU2BzEkyplbOiKpBVXspGCJKI/uZoDZBN1ncRFFE8V4W&#10;hJ94BdKcJNJ4Jkvkh0F+QVR0t3ndpIvjRnLGGnNIwNnj51dXyPC7NxoeTqDzTdhrIsJYYkQMfnyJ&#10;ntstpnJ6dNx6442NX3ml/VM/t/xzn22//ub1VutDV/euUcpLi6Uc18BAOC7aU7AiusozzCD9RDe3&#10;TAUdA2PWLHcaDTzijIXumvpZmwjavn/3YHR4DBQ1BzdV85SRojHr7Ae6ipOhReJTDk6bwMfygCYt&#10;GwIn3V5QJVxvvteq5Sz8liNkcA/tZjU5pWcrlCS3pkknRWrbN69C2lDqT7Rk79oeDC4lJJuj092T&#10;0dIbb3XuHXYPOM5hv7N/uDE6bV+5QvmbABqFTqKwHd8TTj21iyR4JMclmwzNy7BgyXqL2mlohhjb&#10;GO3G2TNzT8dL8Y48x33TXIbcEbeJBNKDpliSeJ4NH6HJsU6rtJBMPfJonC2AqEx51EUxJzGRDiGg&#10;I1+lCYMbTE1JDpGqrq4sZkclFl+0DmuJTjMHMA3WKmVAEx1SToejaWBNI49IvfolmaDlYSESlsI0&#10;prsR5mCDGCG3H2drknsnjR2qDz/N7WXX9CiDDo2DKCWMljQNuvra0tuSPqyUUdAIxpo8d22iuNVv&#10;Ja0b0mqbKb7+zKdW1zabjXfRfy5i3f7j9x9TWz6rOxP7xKxkph58Feqo9kulaiV7LE4pRF4VmtqS&#10;Ioqk0zQ0Ll5unr2nhnFG1AvFtFU8MZ+aDdgFMkei5i5ZzLEQGo9zFmJ+vZNbeqfEoJa5HprJzGLO&#10;KLQw7Ukbn6FPJSz+AqMZqcSywxuYGKw1/xKcRdNphbk+slUJ6IqpfHN9laWs0ZYST/pTAGiCsf7c&#10;Qk6Cf6E3VnG1rbZLmZohdGaIOTQhhBTHNRNh0Sz0O02T/TYNosljdgCwTqdHNw+Pnv38K8+8+saz&#10;Z/0z1d0AxUjKPjFqBQlbQlMiT8huDfH2RqcIr24avYu661KnVD114On6lLIbw+IElemou9u1TSjc&#10;FrT74QlS39ndo3UL9OCdQW/55tXRJz/ef+G53tLKrbv37hwfIxk4I8dHR/v3758cHVJBAE22T97u&#10;2dnJ2TIdDTiQFCCIsvbECA9xs0Miy0DAcW935+UXX3jx2tUXr167DtNy/631O3dW93tLb+0v7R8u&#10;nfRW4K4HnOYLbptygAaZnYAaOtJiWuVKoXAocIOJtGCcjJQNWDj4OdISMv+2zI1UWmdwsrJ8sLNz&#10;/9kPTX/tN59986fv3rxymNKIrszF0mRtypk1LBI7G11L2JX9TR0UPp0UORu4Ooaw6qmwgjXa6W7h&#10;yHogaGWTPNhK2RIzQdJU1944n7KZ41yS/JTQQtjl2hT1TSmakGol8LWjvExuQ0sZYihVWnX/osZL&#10;AmUBPeDEK6ND7XKpyrMhPHUxfiBF62nIYxcSI7louhLYgmLCEYU9gWWQcdquAhJSHIJK0qnHAtkb&#10;SHeCKLanu9h0Fjo0pTbGEUxLBbeQGHAKSwkYVNabLi3uxQeq0xPRzl56+RteeOmT7bWtorWb0xTS&#10;WizTeomWe/KvCpo8CJiCXCf3e/s/+F/+4xtHbxH3xk6nTspEBZGTDJnl0pWzLz8LAW0wtIUVL7sS&#10;ixRQFQYCPayvOBrnqBt3NBdguAlL5sIH7AjzDyzjkywGcw3dyBoRLVVD5DhX6wZcXMVRQ2huuMY+&#10;vQwkEZBMqSxCc2nkYRI06xvPkyVGAow3pdy4TsdR0VV33DoLdeZ7873LKW3mV/0z6RyF/j2wyBRN&#10;TzOtAnzXICnJTTcZkW4OwzC2ZSPGIZkN/DrlYx6EhSRRJkRAV2VJ70YLD+o0dMMuqDYec+PK3jM3&#10;rttxga6g/f7tw6NXD4/3rcmgxMMeBRP4c3qLTFsUmMNwY41at++tv/r6zpe+dPPw3t7gsHs2huTd&#10;fubKzrPXcKwGR4dIPItFWejKybjDp+20IXdktQVeCkTa/nH/jbfosTS6f4jQX7lxjRPHBtPBMrny&#10;2+uURZDrDTkn4oHWp4eqnV3XV7tbZmac9FBlZryRCnzYU/NQumuTzgGlfHQXJlAHY2gflnV6Q5rH&#10;YWXe9HS90wXEDd7ah5wjIo23CCtAW3zwPp46T6GImJQwKoTY4v2jk/Fxn4NwyNUnCZjHn66tH5BX&#10;sspBMjfvf9M39j/+kdELN452NimnRAcRl8H3lN80LMjEeoAmcqns0lYa6UgwwWwGqEe3s9YTGoy1&#10;sETSPpQ2Y6cvdE7ycCOoIepg1YIySkhQTcUH0rRB2zvDBibRqlK8IqJFvbaZP/wk3cdYzSZ3uWx6&#10;7dhAjCTzxpLz8+i3hr5RrQkrzZtnHzlQFtMzPNOoIX6KmQUTWg7p0zQJTkb5zE5I3m3Bjxpbpd6G&#10;vktA39iXSR8mdSTvIT0dw86w9Tz2MT5AgmM5jjwnCyfeS3cMOul3c/iEGgE2zUPIhgOmkH7amELx&#10;c+m42d/iVgEVXhww9OxTv+b/tLl98xKldgF0+8c/+H3HfVqhOu8Fj+qryLO613xV6pu6sszDIxfM&#10;fqVYRJ1pTeYoqj7VrNO52/LDgjhzkKe5nWE1oVsRtemqwj/T1u2B8g6gbyoGGKEwPBa0BKuM2VxV&#10;VZ9YR64PXCLjdi7YZ7nNbAbmLz6fULvKCEcl9zIVVREdc9K0tHkgvnyqyUd5kLHo9CamoqGN1DS5&#10;oxhBwDnX2/l81nWsMkCLAQZ7DEe9yeCEfrVQGvQFJ1UFTny1d/TMvdeff+3N7i996Wq/v7e1Su4E&#10;BS0Av+PDXqe1QcdazraiLo19Swt4czdoLBnOlvAeTqZ10ejdzU2OraJyCi84ZYnTzhbO3Opw/4S4&#10;IfQ4J5yvXr/xpcPDL/cOXxn0eludwfWrdyand+7uHx8RjUw5EPsNmSFfZ9WOf8wsW4oi1WM6VppB&#10;JF+dXHqp4hw4bsRQZ5h+xZwUubb67LUrLz/73M211Zsr7Zt0+uTELbQb5wPKmQ05Co2On6dv3mmf&#10;uD/Z2WwKK/4gy8wc4EBJoCfa3Q6xJhCTzJPKmoawwvKh1ZbhVpcPltdOXnhh9A2fPP70x4cfeWF4&#10;ZZc2uGBmNBWHy3BDHGfPYQh+Rk2kZ92IbDvdT8VVihJZsnRDjUlcJQHsaJ1SQ4pIQFhpt3Bh+Zr5&#10;GbUd7HaWXJCyrPXBksFmS+rjqphqL1Ysgy/MUMCWs57dKp7K903Kix6RPxeu1ZXmoeDZJxNF5Rhf&#10;IwczR3sm+5hgWvSm2fTJJ2rydotgTkiFlTOQ4RkvtDpOsWC8FAOeLCuGOR1PcBtE5zyXCRTOkPlE&#10;//plWkh0sCg5lseH8lWpFBKBJlZ7IvBHXv7UCy99Q5u6AeGCVE0m6L2EbrwNwOL+yQEHYQHdjO8Y&#10;zUvvnmI9oy/tBeDaansxxvBEhjIT+Mi4/PL3VTRcR6STI0EyqIUpgmmyWU1Hz4UWuZeJyKkwCIrV&#10;ETSGEHXl6Hd13fKAhM8+UbPVze5WxEZCn3oF6pMSwjGdgWEl4MiZ4rR67CIWdNxQPaYAlkEgsthb&#10;hA90KMcf3WazKZIKBFvp4CCnoK7mgxl+1jgN/dRthoNN2U+NmmVqSbuVWrDbcFp1RqgmFAtXkxeB&#10;4WhIoBbGtQ41SqtheG4qbdO0XbtrHTO4U12DE4ThPz3d2dz88AvPwyKOe4cHvZPX9w9ePzzuCVAB&#10;WfQytWDIdhKnS/s0urt3p7t/sP2FV7c+98Xrb731wvb6zQ/tbV61ey4d5gli2baKlA3jDqtGHIce&#10;l7xCloWusV00yQBor28QVOu/dTB564CcjA75lhudQb9HT4/1K93Vva7eG5XyOtiszRr8FjNjDyOP&#10;3dS0WzUgiXIGNQjzQrJ+7+DQM+Jo0CiX06alskFJsN3du3RRX4ZSJYhC6K1/Orh3hNsEm1s9Yi0a&#10;BVadTXvkeraWd67ukvFvHSunKxGbNrum8VoIKibTY6l3tvzWzrX+pz4++fWf3v/6jx5u7VAKuUYo&#10;D26IQXv6F4DNiJ45JDRf4SCK5FeCceR6q4OVImB8g73aUE/QAUtL17boP0gcggoklbRyxx4wp0iF&#10;YE+rqLXSdZlUd+jM5voT4VRiilWqXMlUOhWCGxUdUpS5qUSpJkqGzlLVNAZfh7PgARtE2G/2SIpT&#10;1BUcvXhiVMGTioSD5P5jFhMVIbWHiiNjEry9Ck6gllzgZKG4Fa19lvXSNxPaNc9195uPg3HUPymv&#10;ESrY6tcoZ7YPMszkeIRmGkevTFlGklNLE9s0Jnw3h4tarQmIp9OIOaOprS7gpIYxwksnYQf2qV/7&#10;HZuXtuS9ALr9P37o3+Li1KTXVyBTsuNNxCmEVBC7+K2gnYZ4m9PsZa6ku2rxvDqqKlyHGrB4wvxY&#10;3ZgIet3rwf8q8z94q4i9qg9wGGX16qvinPUVU+hka37qSY05EJ3gj1Y9XUV/kMGEShNSq5GEhK2X&#10;0qkt+Zv5owVeSygZjQeZzwbbyOVMCNTXaYlUM1ZjKxLFQZa1DhfsyCtKVR3ddGpJ2JyQERRg2hRu&#10;zeeZzcOldkpnTaDfzUKBcJpsb7S2JsPlL37++s/91DOvvr4xmqA6OOu0iucZOcqdM+PpkoN6yuZN&#10;fjqbNquDeFtGRikndpKj+ji5d3ODoAK+HtGEk/1DK4auXueAVLyVtevXj3e7+62VH/npn/7pz/9K&#10;DwNAkuwqVSz4v2NAGw4pHYsM8SrKvKF5A6YmrHbgfLQnyQ7lAtxxG5Ly8uY7kHAyga+ygtp8BvYW&#10;5ZyntIy72tm6SlXcdIl+vrub6y/euPHs3u6Nra09CIUvvTL67OfG9w43iXqE+rJnB1bdz4q25OHS&#10;2ahsUqjiop3GA05uJcAB4BtND5fava3tycsvn37q6w+//iP3X3qmv9ExedhMv6W10zMP8eFLLZKt&#10;pnCrBZRM3kDfK53KWVeeYiPa1BjFnynRr39qEf20glm+j4liSW/yzFATriyGkJWprM2ZBlTwSl78&#10;qbLqv5qKvypRbDZI7bvaLHxcjRT+w1wpuKI630Zbll2dpyfkZp6dmlnoFoCUY7Hy2AykySttRpdw&#10;oee5mYg9VGkk6EbNl3Ve2ekgYwOpBQGx73rROaom5Yr4lzavtcxQCBqVnU0nJe2uLz7PnP+Pfvwb&#10;X+Q0hVVLPquzQbboew3dlk7v9e7/h//5h984vCNurex5ZyZOZqjOnEpkFwVrq2xqFXRj4C8SUa6p&#10;lcV2pkzmYdRjppCCHK7dIjZHWwkPax0zYUoRwFW9lDwdbmKpg6i/wCuGh8+SEMVuJYhKX48NSHGi&#10;h9R9pzoEA28JqKK63G0R31vv0vi6zdGK/aPeMSMHRTFmSi6wtOFYJQgUvDqxO6xthU2ygtb7ltmJ&#10;DatunprG4EjloaAbTVMpkeZW5i+m4SMzUMcn8kTQW+CpWkY6zulR8cKjAd24u5VHEjkmABk9eBBx&#10;rn5A4yt7eztElzXyK7ePehR94kixjc1RQ2wo8ySqebh/un93euv13Xt3r965s3vn3rXls+vPXuvc&#10;3AFpWe9jvUePmYF7X11ujw6p7ux3PJSLRFVo3xP03sbWNtl2HkHPdqZ+kx5slHCNiFJ6NJtn2Hda&#10;61c2l+inqU4y0dN4FlxOjBqvjjjaL56mOWmsY2CSPhEhATQ1Brxt5TY9IQwyXKFvyOGR/PrW5srm&#10;pnqBPkvHVHFQQNWmXZ+lD5TVGyXIoROAwE0a/9phqH3aHvcYc98uINSleSYKGbacCURhK8lx7d61&#10;awdf95Her/mm4Uc/Orx6Y9TidEDUka3UlCbJ8lQJcC5OzkrMuUx0i0ygTrlVO6Gh04Il4SSPCpje&#10;2EHqfE12o/cCAZLBaC6XVZyeg5FAgZZx1qi2tBCqxsTs5MK6EXJOqJ5A7q1a9iB2P9jgBG8lt93Y&#10;7iTFJgBqIolekbmVfnGvSg9N0Nacb/YXO4m3Aw+zRnYtMAdaEy/IE4oQtUj3ft1aPRJtv8lwgora&#10;AuHwU/4Xgq9CDbHR8ufiQhhrXFDaM4WN4q25gC3lmD1NZA1zgSxLoWnluIM94xEbwj+AeNRG5baE&#10;9jESyH/wZEuJYC5YgY9/+rd1N6+V0b/w6wLo9t/98A/2ciqUX95I97cWI4YkP52ZnFlco6yLf4K2&#10;5RULrsxuEziWkOgMjAvdQm5VnkahwMaSFdAp21M2pWRibsaaSc3d8pn5+rm0+rK5lROvxBQ+SmC+&#10;TlMu1g3KTHNrtLRgft22jHJ9kzh5w5rUeKLvEp+y/HcGXfP6lS0Qg+7TsuANapvdL5Ma6IaO4LfF&#10;LaApVZG2KTaGbCrG1GRMmTBDIep4pstQaQL4Kezz3iidsl4g+ec3Vrbv31n6zM9u/MxPXTk5Wr+y&#10;s7LB6XyDs/vH9IDCoUTapod9mrE5KDI6PIdKxsX024yPxrDoKDimUf+IkWw/e5Ptaciou0XJfPfZ&#10;5zuf/tRke/P2rbdev3/vVw7uffHunS+89gY0G1wBG52Lk1W6hH6k0N0mP/rp7A+Q4gSIhrYnwQen&#10;USoG6jEpL8TROQHH+oNkYdDfhGN5k6bNbmSvK0uoPE50oOVHzqnQPHqW6/r6tb3dT7348qc7q3tv&#10;3Or/0hc37/euoc2sdRulCsZNKMlUZp40lEJR0RcNI8VmTuNZtRsXkjSzunly7erdjz/f/9ZP9L/u&#10;Ywe7e4MOMShPCCI6YtvKhNBysIl9bSA8lNS0HQ7xRuDSNmhpMhVlENx/HrpFRSbm1UhZoFvVfKWH&#10;kEVLvvhMDmeYr9k+8UAjb8mhjHJVf8U35T3nxHbtrGDFyiUvciHZY/Fum3QC4wxNy32sCD8HZCtj&#10;Kd6s7Z+ELuvFLD1LM950rNGTYSpYWaAbU8qDul2aCeIgVXQvXnGzPT2mL3GMNIiR/sMocmLpCqc/&#10;WbBWcHGW28Ai6Su6cOZTfeSjBEw/RfA8DajeF+gmMl2aEjD9Dz/+w68f3obGWh4ZXUqPqKrmlL+A&#10;b02M1Vbw1Smg8GMIdyCI/hczgCyAtLKslh0VVIc1YQvv7e4SigKKgQKJt6bZARPo+b+Yfxu3JcOk&#10;BID72oIKljktl7k7h5nC4REM5dhQbCAPtw19XE2cRVopmC4mQcKpPhP6cFfA1Mwr+KHmQJAmAyQm&#10;s+LszWGjeU2zl3h0xVILsZkS0AQ33NnKKB0N0l2menPlGDxpG9vPTdmhcH+daOCEEnJiBu9j+pG6&#10;zsBWEo0s97O9lvc3ApJUKpPZoRkRNAOVdPVZ3+gBTQYEWNpWtaxMNqg0vHVn6ZXXWndevzoabh0d&#10;b/eOdpfGW1RG0fosB9NYc9SjMwsVR2SIe9YWZrF//3h4MKCGTOoa+46G7Y9gCOHTMLDAX1YPirB/&#10;dICPSzCPIxCgPGFgNq9fWdrgAOiJGebrm3B0ICALZllf8g0o+llbPUaJtFq7e1e2Vq1dYLe0N6l1&#10;WbUzHJRnf3hy+63hnbfa+3c7I8qfPBuS1dWLX6YfE3sGTddBE4449ua4xwmShGGJrnr2DtS1vM76&#10;ClJJ5jFEaapqEEXS6cjT/f/z9h9skmXHlSDoIVzr0DoyIrUWlaW1gCDIJnuaPStm/wz/y863O00O&#10;m02CkEShCoVCyaysSq0ztHYP19o9fM85dp9nFIjmbKHBdiSyPF08f+++e+0eMzt2DM8AowfB4jvo&#10;KwZD1emZ2tGF3Nx0bWa6NTxc9aFxF+YtrkNiyIqgk9CG/4AGohwVtf20uwtRIE5J7RgFz5keSSIK&#10;wJYQLM7DKKkElmWi7A2KbZQNoOTqKRxxOOqmnZyRSPkJ5HCzy5nWjEE3mQW3M3rWxu2kXJIsYFJo&#10;iuuPoWKGuyXIQGDgovMe7RckDaBXCAQihKz6VuPOy1PGzdJcY6dNeqyqkeWqlGciJTlmiWTTqELK&#10;vQb/xIc5QS2NAJYewg3YiENRgDMZZF44JxuNOevG6Zz30W3DsRFGxLxnS0M68gdoaIeuGNRuEm30&#10;sNm3H8K0p5Jd0L9w4u1QJG3w6Q8+/gB0+9tPfgMJr2efVjjLdhSCEosYGT4yxRAPnzlQYu/oYUCn&#10;92Cqxa1kc+KfQUAGm1yOUlPnGfHCheiM2eN9S+hHh7IdkZ6hOlkpQqAUqh6MUfK54gdKgwoXszIF&#10;f5OKKGtrf8s6uYyGflV/aRrbT+P9Z8wPppwgD2rEX35O/6cBV2CFD+kwuRQzvm6namNC6MbAE79A&#10;6UCsXu63EoUSVRN/sz1RACxdWLCqKgc5n5BMYcNHBPspsIdsJ680OtA33N8ZLWXbd25EV5cSuP3d&#10;5kAEFqHd3c+39wqshQQBKxg/KDcPqLJLugEBKOPMqPqLgGCJ389ubvTBikniEdsV2oEiLFxFU4Xj&#10;J0PnzvXNTvcdPVJuNH77i1999MFv1ra34VyDD4RLLtNbpG/C+jeG3BQ0EXbC9bTa6MIH+UrFYAYD&#10;ykECDKk1FnKmYJXB9Cu7iixDqU7nE7sCGVFMBaMYwlYRdTcAK+kRck0M4m9MdozR6bHhlyenw5uZ&#10;wNP1I53+JI4pOEWPUMuc4nd0aBgvw0O2g1EDMZ1xJuhuBGERFlsMNOGmHyCHl0v4K0fGKpcuNp57&#10;vj6a3qc2KYm4YBCL6wDbx1oAHBaRPZZdyxPAaVLb0HFcJaTvJQ5sd7S7T+smS2V0BDxTTtwV3+Cf&#10;xLg4fZP0E+PNZpQ9504rjQn6CoYa7HXWl9Bu4EfMEODn9FmCAFsX+BxptDqype+9VSOvkGwOniM2&#10;ZK0vOTjcybF16FSJbcx7xpSBuWasSC4XSW/mJqFrMj4vI2D8AUILuUs4W2ZOJUqMMCebSAL9YENA&#10;JAnKolRqVasGHkz2Q3wqHJMK3/MLpyamjw8MRCQK+u8I3fLV4r988cHS7iq2OlC7JTVDlgL+g9lC&#10;0RR0+4BbBXwuaqmlJVRvywADlWLYlHmgXEEHrJrkxfxMhSKEYzbKJF0EshWNBAXN5H6IBK3s3T4m&#10;A8ssm24WdT5lyjCruALYAgjkRaATvkGtVGIRMDL7QJRHfAbYkRaSJWxKNlH1EHIYonib5bRJ1TNu&#10;NlfNcpqB7c1ee40G1AyYYhg4bdEizVpLgNW6Gmg2qjexpdo96IYwierveE+x4bFcR4FiugFcNcAv&#10;cpUVj8GyorwoZXmCaD4wGATtGEAFsXyQ2lCFGauW+h48CS+tjJZz4/0DKfSMYWNxXzCBivl2s1gK&#10;gjBXaRZ39lExSq1/9l+mhCwYDXBnoDcE+xxJxbFkQGurZHNqLI53SY/AGaCFWUwoGE0lm5icqXRo&#10;cvIgFkVuAUlr2Ez4q6VqDfEoXFWxXkcmodRuP97YKFRri0eOnZ5ZYCIQ3jeovGRzgSA7ALG6Qchn&#10;lgoHexu+7b3mbhZMN8gImbA5XS4E7xFkxHXXmrBKcM0hFEO3NUqVJLSFAqqDwQLRFxMOV4XRA3sP&#10;gVfOOz/5vk1IfKCNIUzSYGA/HNwcSdbPn+mcPV0aGatQaQw3mFqCmF5sZSMqBSCbWB9IIvWziQs0&#10;0sWXJ8qXliEjSfw3w1S2Oq3vooA2ZwLnv7RjDls5m1dm9HDdcikNBtGHVzBFtosTWaLc3v5uMIPb&#10;t7Zf0ngsS2AiJdwfOXtlQdWqR2BfNars745VpvAcrRM3e7mPNIBObVjFWJr/RpXH7MSnseBcbk05&#10;VLL22QmQs552UqpOLPHnZJa4I6Yb6z94NjKn0uWRbhMGCbfDKrFw1lglZF2zISfio8Qo2NMwtlpt&#10;bPKEpD+ujr1CyRgBs4LSrosn3wx/V+j2Xz75TfUQdDMQagvSDL1tA/bPHpYyfOaiWWbmD0E6excn&#10;bSu5d1O/dRxTyvKO2QNn9hXci8NToXdwDwkJ7hzC+/8KUNqxzfC4jc1wGEddp2dWkh+wlKkgnUXu&#10;etbt8E+QFMJQv0aC8SNOUO3g8iMVylafQOd5Hz4BfgPAShQS3jylLK1swX4SiwcgDS+yqRnDyzBk&#10;4PezNxHvPqJXMDGAjn0D0f5uulGNb2/E158Orj6JV4qDiLdTfq3lq5T7SiXMJCh9oFsFHDpE8H3l&#10;KrwkTc9+lN1js4gNDUOvCZdRzuzBZSaZFYs2FAVHtzs6soI8y+ho+uzZjXIp02hl9jLXv7j2+Mlj&#10;RNjpBWoh8r4LS7EgF1E3rCdZd8So0OIEXi04T8AaTAzBeCCUiAi5+gcg2o5ABFZAjJWzQcRz9uu1&#10;/WIJgBV2BBWduO+gmsLTgegf7HeAwTy2MMS2g78x+bFlot5zJpmMlmqxbO6ob/BIv3+s64uqkbWU&#10;HSG0VMV+AE9JO1kTP2SlJLA0HZxOIABKcINlFSSAiHpP5kmlv1uYnKpcfq7vyrnS7FQJ6RUgM+4l&#10;lO+VaAYZOmyAIxTO0l1NJ9xLjICC9Ez5GUKymWOGjBsk4v8W5ZfrZ9BN78swKVhlc9W+ZYbMRfUx&#10;tJwtMnA6JOewdT3jh2m+XERPa41BPn1deA4OtKPE9ZYwd1CdA1Ip1LN2teByVFWuqMsiPsQzEdVZ&#10;joPdyDh1Fi0XdOPdp1YDa6W5EhQtopaRmjrjW6hTANYX1qNhRfDbKkwl4DkIPiITGQKLwqkyECSW&#10;dJqz8ycnZwDdwiiz/ndKmHKfQEvQWhHiIPfXHkMSNaTOfpKDEjsQ2oQKRCFvRTo5U0SKa4oihqlI&#10;l4ON+8ikALUexpgFooh4MXyCHZHY1KpEEbdgtpA8d9ImmWgLBA20khtukoTq8WpZJJs2nC5UHOEO&#10;IdFA7ptGsbNmMbxVUPGQHiCxM8fQ6e2RmglmHoLXAveaGDZheT/MRJv51S5rJoq/bpOHkV1X/o9L&#10;ZnWmyHr8BrdTqYXLL3LhOkXUmD+1uB33TcAJrjGGMvBL8Mowz00Qlg1fGWDnD7CNG2Jh+BSfAKbi&#10;8hCVARLlmg2hErSv5c9tJba2J/b2R3O5oXY9zh5KkJikA4whaNcq1cwe2gADGJV2cxBZZtIVezda&#10;DGHxRxLsCYSDITDD4aIydSmXh882wLLwA9R+YoXAUEAUpxMJwAaGFhf7p2cakE8L+FHbBaOJbHUp&#10;l9vPZBBHK5ZLm3u7aICRKdXW9vYr7c7EyPhMagR+G6cMnBJszf3oqBEZHUrPjI+NpBJoPRgoVVqb&#10;mYFi1QepkVItWG9QPVlCZEi/tsvlbrmC4gX4OCSaIZML/7IEs8TyHwwLFHggHAb7U0Xutd6UXCUU&#10;XsKdaICyL2BfSSetEAjkx0cL83P1k8e7s7PdZLoa7C8OHKBKH0UZYEDjBiiMIRo1kmYK/OkpDQzZ&#10;mZJoAPDAhOKipUNIg0QdVqON8MaQsqyGMi58awAAD9viVa7D55gM5s6ZIXRBL04KF3dzToLMniYU&#10;poLSRHqYFbVjcvJRC5Zdg21+WtCLhXpaMghPMEPD3DCLUUhxYHqVxyGEpO2yvK2tXmIp5TOE10Rv&#10;IwTkBs+5g0OQk8dLoP4cZFfw25b3YDZBlVt4C5McF4UUtvi+bQaVmdNANAAETpTI9CPpDEU3rAnY&#10;AQyXdfWEq0w9S9EVqPTQaZ069140NmSr8g8+/kDU7f/z0QeHo27MKItdaMvUoJvynG7BHwZJ8BF0&#10;8bZLqeiaD/fTdDcP42WxBDEuQtJ0Ws2ns5vErYBv0nxLJMniqwpZeRthDwyp5s764/IGKLzmbrZZ&#10;NW0t7i98ht0wTG1Ov9yrTjBHWN6AXYRAtbeDmgmzqcMpyG2W2hMSdqKfqBgW9m/jdVDOWtR7F2xz&#10;R7QssBUk8AJpu4ztSE8BrxM5EboBotF8E5hzI8fNtdlM/nL7IBKKwpsDvkk3a+mt9YMvPxvNbo+g&#10;UB5d8tDrup8B9INcgZ4cwmjRCAJ1aIjI8DoLJ1kiD4yPjgiIEMSHINZLzWnpHA6A2HkQSfQNjTZG&#10;x/aDwetrq6u5XHwEPbQyS7u7hSrEelvsvBIaxBdAJQkjQMikT1CtLlWZqMpn2D1YHqT969UiujdO&#10;To6BO72Xy+9mcygNxyVRQhvjDAaAf3AoFp9fXJg6frQTCuwXi7l8vlmpQNUKar27O1uZXIFJJHYf&#10;wtH9rF1V8gY+ewS5GoU+YYQg8pauNRcP+k/1B+YHB9MDyBgjYQr0W8GdxobKniXoOR2PMoDCnRf5&#10;rxZkVtqNdrVYk25+gMwv+NlsJHzQHPBnhoaqVy+0Xn2xMDnRsk48RGME07zlvCXkuBCzmBcptjLB&#10;6yDC6mwNacVWtgHbYrDtTtDNqgrcQzOclkLlApz2tE16aGLzYdWsZEWxEJVvMJZpAufKHigQ7Caq&#10;/aKZPANnLPmE2ZF/bIta2IiLBU9Mrx8/jJmsFB9XlVaQ3FYtQza1xBzCE4UZWaYgFhRzxyyAoAEQ&#10;bOaP2vUpt8YtQVlXwhciM2YfQMxA8RocTfAN4ahQjxdHBNzB+VjeTUz5Vq1emp4+OrtwDgQjWkvH&#10;Ff7Tc90gJwPo9pOPfn5/4wmgRwz5KWSaGNggZx+bOrEIYroaPZop3hPJZeOyIbmDUAR1ECnBI3bl&#10;s7pLh3qFRnFf0WLJOhyTogaPgVI7gG4cI6Q7GXBjXbmFnxVJVWRTJsbcxQMoWuP72CQMuil+J2US&#10;dFTiZqK2Vy4lwC8giMhJiSawomvLxvaQmdWyuMiH7rUzXLYZ80xhHMh0pG1VvyNOK2uaZBsrg6uH&#10;/HmMj9ErbdZxUiGiwBoBqtTioOz3QqzG8aOUIv7DAyPixfmPqchhQSGk9HoHJJuFfDDo5qlWLfbk&#10;4ejq2vFGIwnWf518QUpCYlpQVXsQvlphdxf+ApJT7XINOWNUSIAuBtFFpKeBheoVtBuizGUTHLhI&#10;MDKUJrQs13yVJhqNBaNRDHql3UAUbXB2KnDyaGVsZK/bfbK1VyjjE21Wx1fQMxANRRlDLJaKIB0i&#10;M5Kt1nNomexDlC0EJV9SAilmKLKv7yAaDIAtlorH4vFYcmQ4iTRnszMM9hN+pVpPdLopdl6iPg7S&#10;tc3sfm1rO47aW4zHABpuojis0988aFZQnqvWSSrvEhWEeVN4A9QdV2NJol42UTzAUAM15Q66Raj+&#10;zk93ZmbKs8fKk2OlVKhMofQBBGhZa69sO9GIC9tD5Ah3BLsSsQQXLLEWDq49TfeYCEDWTmuf/4Ix&#10;73mnZlJsWpjVkqC6qynE64zo0RVx7Dcki+WyOv/WMIa+ziPgFGmRlbVX7M1ZQh6BrFA6cnwICOps&#10;iMBoGEXNFx3YahZZpsHFYmo1CqwogaBgtjtV/orFxpDpVBxRJ0YgQNdaZo7dqA8QcsN56iQwNdmQ&#10;nYdkOJy/ztEADGBPVfKA0S1XdQiUc2PTuYBERWBSSDuVKhzVAMztsXj36Qvvfmfo9r9/9Gtw3ZwX&#10;5oFhbgvGiTaCsjJ9AlMuKqCx492wG6anDCTKHDjspn1FDpg+RGhy6J9Etr0bTvgvCOZZEG0gtsOZ&#10;a8i/rfuOy2jqvhKDcyb1MkfKpXJKOPhoN4kv2V7H4LHqO+TiK8LJoiqRyXg6pOBoB8NDV+NQP3ZO&#10;fLiNcA4Wie6+rptGVnoKPAuCeoVDOG/wQyb5JMCI16nrZxunqD8YMvrMFllR+o2AFr4Od0KaTMZd&#10;FblkFJi81cFouxUtF0dymejyk+6tm8ONCgL5LTTpaXRDoVh/udrKFgLhKOYLrwcVQeXyQATiQ4gc&#10;sKeh2tBhAqIpMgpEK23UpCci/SMTwdn5g5GxtWLxw1t3lrcz6LGNHG00Ft3b23u8t4eYbySAXZat&#10;7sFVgsuQjkRxzfTpEcOn2WFYhbwaRPV5qh04iG+9+9al56+Eo9HbN278y89+ubu1g0sWJbIPeplH&#10;pmZGkomT505feOet6OwsZjWSxCiCJTmrXt1YWd1Z39xaWnt8/8HuDmpYOawseBfrjUJrJJihjhF5&#10;2E6w2RhutE/5Bk+HwrOD/el+HxqGIw2AsklgYmip4B7HQA1mXQGXLChGWHXqXiJA1e1v1GDHBoE0&#10;QMQFj7cyOJiZGCk/d6H10pXakbl2PIHqNkQKG5C3xD1lpJVun6W/8YRhcIAqKd2jUJBeM0eG7Y9k&#10;2jj1uQqQ42BdJ+Mf+ILgkc1uXpW1bhBuk+oPbQvnjNlEsuf5IHSjFgQjVQxsEE5JQg1LTL0iQSJh&#10;WR+dIjqlAhk0YooS66A6Jn/dvCy2d5JCEn5CjqmcKi1XlxSQpKQhJkncCTQLHYoSA76zkShIReDE&#10;V2Mm53Txk4p1SmMC5HEGNqAbIi4eXGN8Gr/PDD72ZyXd3IL3gYwExs7iwrFz/iCgm5UNaXvo4Qa3&#10;vr/jf7SwRVwzAUamqgv10i8+/fXT3TUEleEY4HagxysD5PoYflUFdrw48rRFvOMuYKUeKhkhruE1&#10;sa8M6WXsQwX3hFkcBtS6oDA1EZEj399kRaXVYmOOr6ijKMuEmbY2QQQEXVRbI7QNxXYG9MmxI6mc&#10;CqKaWLwCnA/lV7Cxc35byQRtNAYTK1IWhtQIUUtUFKniUAIzFQAK5DspJYu6GXfZfFjqKXLkqQvJ&#10;LBkr92nyheJMkZoPTUvuvuYbKKIMAgCrL9ml0znMijSz1IPSMyQ4YI2wxyNmO9mMLNjW5bF0qt7E&#10;ritXsBVtlIazu2NPno7v7iUqRX8HcjxQRFMJCX4Dqh9dFKAidSiXiUE85Kl5vfAmsMxReovBK+5m&#10;hX0YUxpMxQKjaVxELVtsQ6QX4xFP7lSKu/XaOjpExyLFaGiz08w2GujhDN4bviaaQAPwA6J7IHGx&#10;FRI67aJoAyW9UIFgmbk/RW6u5JER9WdFBxKhqt9hZh2MM7jdyHR0IbjEVGm9nvajrCI5MpRKJBKT&#10;I2MjwfDBxmZ3bWOwkE8gO4c5Jqqitr7+Doo86jXKsFMKF0IVLPnH/UP/MqgEYzKRvuxnAgEnjJbR&#10;pNMF/NXB4P7oTB3SIadm8pPpSiTS7gsgf8EtSF1JMQ9x4+hPknmsKCjLbai6qMi6KF+6p9yZ2diG&#10;SVKaFzoV5KoaorNNlotUVAn8gUvMDKZCMVwgJH9yb6RV0d5p27pAD+G+FrZzF60GGQ+BKnE/ZJsU&#10;yBBGU7CFK1Alq8qaSXJY5EsCKtdKnXFiUcqd9YPbQKKCactpOeAcbPbSILfb7EEsxVSSDGSNYS7h&#10;UPH38eO0zDwZdoshd0JhINGIybJQipTMdcrsNMNmLpV+xUxXso2WnJMWY6KO5+RNKFKLkTtx+vVI&#10;NP1vmLOBv/mbv/m9t2+sLTWEOSypTSlC4SYltFmIa8ZOlcu6Q8ZpkungR/Si7kHPtzerqHCaDqI3&#10;VK4lJMY32bRVXRgV/GRIwYXZeRvEmTKQb94ezwZflOQZm2Ba1F0eIM/ZbqphbR2K9oX7FcsXRKeQ&#10;VVLjM5MBR/UlVDgatCHsJ03FPnaUxStAKFCxID+Y0TVtSFYqz/3MKQJIn9hQmeYRz8X8IfshjpZk&#10;jWxkzDgq4sjoC75JaysOCkeGH8RtBmODTe3A7WABNIdrACgRNg5CUqR6NhrD5dzQ1sro9vJQKRtt&#10;Vpi8DPnhhhMzDCJd0GKUGkKRbfwEhJDo/cH5sa4MBG2Ugg80y9VGpdYFoXgkHTx9PPD8C/1nzt7P&#10;7f/mm29Wd3YK5TJOE6VitVZjZz8Dp/XosRNDQ+kaRMMhC4km1iHoXFrJ1UEi5B+OR+FY4yxhJoGs&#10;4YvCJl945ZU/+9/+n4tXnhtdXESEr5LPlXZ2fNA3EnE4gK6o0BRH4G18eOHSxeTcXHRoJAqi79hY&#10;amp8aGpqbH5h/tSpxVMnxychFZJWO98GxgLKSGRbYRZIbxsd5pDrhXOO45b7Dkq+NpnJKLKFm8Na&#10;YLC+FaZn6AemCLps/WjxQLNifCWk9qywjnkVUElB7cD3yXwJQdyuCNQbCs1NHSC5jNQWSx646dFx&#10;pZaVUDA3TTZWJwdS95lJAs1WK+O3XCqVUFgEwI4aSI2Zh6CpSrBi5oxzSGWY1v1XCUsDRHQfuN+Q&#10;VKcW9OrerWnHjyhl4VqmsschjZdeo321ULYwEbfcZ1wAsTyY4tSGTBRFBCdVOBdQ4cTn4JkvJYhA&#10;gQ+7TJC2kTzXlRoNDxu0As9uSfIYnL44W3IXuXnhmwhMAeijUhJfB3nc8rzKshGLyBRIKUBwFqsk&#10;nR5LDo2IvC9TIGaBorc4b88z+47IzX1csFh/cYBg/VY214vYGpETMTceMwZ9oyGCiBAuJenxGfK1&#10;ANXVaIQtkPCUZgAcOOwunBgQxw0jD0zOJ+k47M/N/AIpsAdImCpdzxmDMAkaNtPpVF8ffl+mQE0n&#10;FRwVo1mQV8aVI2MBCZlRPGjrJVKEO0cjg4oa3jvBe/6lXdKK2izNIv6PrK/2FdhRCX1YxkfRAyVD&#10;RMbhPFCTYs4P+cyWX9CPWlxEThCfyal22jc2Aby/GSmUNrpTW4LB4x7MNnHc+PE5ANZYKIg/UTUL&#10;A0MWNoQiivgS4Rd6JFTSpdzY2srwg/tz2cxEfzc02OWCA+evUoEHg9VEvkcVUke+QfDUWPzYQYY1&#10;lE7iOB306Ks2B6XYDw84NJwMJGNQr2wGg61IEO3/WrhlYxP9i0cq0+O/3d7+ZHvnUbu90mxA/2hz&#10;P79fALGtpkw3W8piDeDcQQVGU4Ya+jJgm+COyDJZiuFzmwM1ipISROdwnLto/91fg2AwaHitJjpD&#10;ALuDN1ys1Eq1eqFWzzUa29Xq0/3sva3thyj9QhQNgpeBQDGba5cqaCQNe4t9CMUKooSqOR+bATCk&#10;DV9f6uCCa6H+wSgcdpQws0aYXgEleWDffZFWJ1Io+XN7/loZxWht0PigXDgYouoid1gcEbNIexAm&#10;Eo7KNhzwX4nZmZMhb9tuuMqXRMSU4bCQs6NCaqJyXhK+cCVjE+M8NwuiSUPEIIvLCKPth8JqCl/R&#10;kSDEkqPCOSIroniNmlgypiKYQ16KKH5UG5J3SFdeD2ZOaDYM0vFB38IaOht4IVbBzBKU9EorbHmZ&#10;u8hYGm6nVh8XI+NjFKQ0OyuXmW4YjsiXaCZUOahrxMqFNCmVG9EBTC4u6oMjEDHE9GAEFl8ywGB6&#10;Z87EMbIpT90uYXhkDhXQ3xG6rTwhd8dZeF6YPXSdin5rAdvDAS97LktgoMYWrRd1cyYf3zK3jO+y&#10;QJeYyaCuRRQM1TlHTUCp97BhdcaA94FBKfwGLD3SKxRjUbdySy5RkN3gpuiN0hAVlBUoVuBBcVVx&#10;abAe1LFRkuBmydQpSM1vkDdjhJRYR7cQp047p6bd1CVE+okz3dLtlvNVf1/NG/zFT+g577XCMwSd&#10;0u3RhxwkNp/bwT/mlGiDlf3iJQuPsooM64gdbmHJW7VwKZfc2kitr6Z2twf39+Hdo8cQOG34chsd&#10;8Cp1Sv4nowA0kHYcQL8FECMGWClfL5dQ98Ccq0hE8BhRNDp4YjF08cLgqTOZPv+N+4/v3LxbzZeT&#10;sQTmPFTaUDqwj2bJzdb45OTE2HijWsntZxH2g0iBMQCmJyZmpiYm6DPGVCWDJCV7j1carfnTp/7i&#10;//W/Hb9yGUXzMGtQksN5ZJZXq/k8ZjOcYJwwujbW6yV/Mjx79lRifAImVBOFeRb2dQhFg7FkYmJ6&#10;cu7IwomT87Nzc1OTw4lYADG2/k5A61TTCAMPHxImc6DS1823O8gUlAb9RU5ZTIMAi4RwtqSE0k9E&#10;Pwl6qOAloOpDyqhYwppDqoLEZCQhmLMFnbxQ7QWykj8R8w+nERwgVZ/ySLhpjtRsEhBswcVexhQW&#10;5zrmhOdEUTCGrqqiF1wrmqg2J+XBauF4Dg/nqMwNl7jAv4i09nnFBiVPpTJPb7GZS8PZqD3etnlO&#10;KW38Cq9xOtrcJhfe+kmZzVQ4x226Iv8Q3Gnb9xY4XSBq2CtI7KalFq2MIUtBReY1eRSzgHKQaGT5&#10;B99iCoFkYDbGxleIWkwAhqOtQZHRsLIIHUFlUFpfeJ5KDSWTQwKFDqjp3Fze5t+wcf/Xbxkckd0F&#10;voAA9ZP1lXylJHQDT4/QghFBpf2oucQsDMeZpWAo9ZfZUs5ukL1GqF9PJRS4JWSumK9m4FkDbXuJ&#10;0XF4iwn56KDjf+QbqcsQ/vAOyhe2OUP8bclyjoi9zilnN8F5wEJzmMYU5VcrKpk1jT/5JO5ohvcc&#10;tnY7lVHceBPoafDHLJ5C+2ktLlhhq0g13tK/+JrQJx+0gcby9x42GXv/YmGjIiyclqgbVQGsdUo1&#10;x4nMbcyhRr3aqKKhBRpMwWfW7ooASyfWd5DczyXvPRy7/2Rqe2+41YIOMpA/zoVOdqWCtUxEAEPd&#10;gk1Djz9S5DCqXOyY7IXKQaHWhpwcAldgkyTjANk4bgV63qMj/uNHA0cWOsnU7uDgzWrhy/3dT1aX&#10;nxaLRZ+v0OpU2R1Zno6mh8QetJTJNFcAVgvCHCQT+6Zz74MUSJcAiN1ZgCdhNaFcgdw7kH/b3xfE&#10;MAudckYhJ4ooDoKQwIb45H6xupnL5lDnf9Bc3dsqlsvcKLG+9AfpNzr64Kuwih3lpTgU9wjKqCci&#10;gXSU9Y/0gNDXVSF5KHegbAU7JhxsJBnKpUCpSolL0EViEQQCMAeBLWC71P4HTZwoUgeNJVwkECM9&#10;OCoHshuGmHDWGUhJTIMsmCd8xaNrayZpH2Y0zRk9hFeM8+2wkVNxI3yxDU4ELJ6k8INmDiePbfo2&#10;NQ0CshJZx+E/qfRNBGVLSYiAq8zbnRUdkW3RovHWDpOfCg456p5L1DrMo4wGzkn8LhaBOrCAMQBx&#10;ghCW+Q3acBkp/jFEq8MqFsO6FAw+Q+YCaPgjtXnLReAKvVCUsFJv8RpisVMdGplF3cm/Ybv+QNTt&#10;+tNHLFMXxuL+oaPTqAm7cXwNZViKUNjC2wAcA8J+T0DOfD4TYqCelrMmVlxhsXj9Cj+Nr1hkTGEq&#10;7+DujtgBnasoE88RJEMQU5Sw2x720/bc9jKcIbvsSCtS42JfJMC1yWHzA3+DMOiMkWepaIChfow1&#10;oPaacuPIDibZmxaFRA3zPjS99aIJJeke4Al7UDOwzAmOv+2LzCE5X0BDay6A5pULLiJ8alupgVrN&#10;VbZ9wlShD+9LNSvDhUxydzOW3QnksiClAsACG4HDyvZqjGEc+OF3xkK+SAh6vIA/dA0YrMZZoilk&#10;g+UOwQCqvOrxhO/0qegbr3dPnfno9oNff/Dbh7fu+ZoHsXAMeQeoJuWA3LhmD6AUlUaLvRZ0lPKY&#10;lfCSkS9IpxPPXbn8wvNXh1IpSsiJLYcL38lkC9VqcnLyR//rf37hvXfDqQS7/GH5BfzxSGR3ZTW7&#10;vYtTkaAosW6pXvQnwsfPnY0PD2dW1+9++eWNT3638fBxLZeHjYeN7qdfGYoND6XSqZHJsZnF+flj&#10;izOz02CBU+ER4qR1VHphOAdA0miiAOrAV2j7su3uDk7Y56szFIGcxSA03EGzQvKFnEQKExA5UVUc&#10;m0kEmnHcWeQ0KB6uMAxuHQPoQKPZHO5ReDgFQh7kR7AvcB9T0EX5HR96o7BpFK25clc6ukCYJqeh&#10;MEdfIwTBv+g8eF1EtQm6eJVmBr9mi6i30cqscOPnfuk6HSn67DS3aBoMG1lcTatT+q06E/pLykeI&#10;J2DRQJfj4LU7fjrftT2d4JTpTc5GM5f0RGVLDV8yeUFvhulrIxvLsFrLTi1eJhb5zKI+LkAtrgIO&#10;qyYxRqDS1Wp7N+ePs10/oWN0k8l0IpVSqZpsg/Mb/8TQDWOFRuCEbuUSY0uCIwyKaii5Si0OysjK&#10;YIgbB4oojevW22xohWQYkY6ntI+G3HCfISQlXzQ6qrYUuJcbaXiVJBAJBxn61cBoC9B52F5kgV69&#10;yA1Gz1W7SokYBpAN2NlOILtM54L3UXDKphnHXw8zg/bcXjSvG897sE0mlechI0kwLWuq8Ire0aj8&#10;gYdZXXKmOHc0eMKzBPG67WRmgoeGXnrUoycLlbg3QODL3hUDvqFkZN7fP7G3F7l7fyS7P5mMh4YS&#10;bPkOSgZq1tlpKtCA0Eq9ieoJ/ADJXsjPAlZHIriqerGMeiweS81eAZJYHIoAWiwevHAx/NJV/9Ur&#10;ramp2xvbv7j29e8ePlzKZctwPjsHMKeo9WQ7T8ueMGls80Cl81pHjESA+MTIOsktkPPCH3DgwiRv&#10;+lBdGlUPGq56eC99vmhwII55A98Nc0Z8WYVApZFGMMAMKIgmyIGWG/XdSmm7Xt7pNLKtRpXaaf7Y&#10;IPxdcsMqrRo03PyU7gSFlwCdGA5+KTKwSI8CoZL9xlyeOVtQ82d6sFUHJT7YaPmK1QNw+zDFIZsM&#10;yYIgZKCj2OSAfYHbaO4wl8Bo4uyB2DK8LPb9lGEzN4/bmayk7bWEBN42zhdtIvW2fkY0pH9pGU/r&#10;n2seBPmZitjaLDSnxeakloqrM6XxsUJvMz7u6zwVsw/yUAjIgF5I0FdsjK32CFwItgQmnUEmORj5&#10;ZTVm08rhUsIWTr/FUhdcP4rk0dAwGs09kKLXlJw0fGPXaM+VvdH1yE5ymWg9EYwaEUs8VBsTGVpz&#10;2m1DMGvqHraKhoamWevw33/8oYTp8lOTqrIzsLPR3VcNpq7fwSAXfndnYD9uBt0eBs5sfzKsZmdi&#10;+1BvN7IXuQL04LzwhqB3TLu03qXSrDsxPdcdwX7u8D7HY8pboPSS2vJYeQte1mSjqcVxetaKOpVS&#10;q2S5kmCcHqRvMZuhegRLwvMvebAWJ8WZa21D05xFB7bOpYJobfvUFFeRIc4papXyn5btdYQS7fX6&#10;lhAy5orKBmGJlLWjR8sdk/O0k2g3R/e209tro83y0IAiT6hCSCSYUQXCQwNNrGdMWkRnYa4Qb6M+&#10;nFokwlgGufPhQsOxKEiSlVSy//S5xNvf78wufnH7wT//5Kc761swLIiw7xaLG5k90G/h/VJ3AHMx&#10;TPxXLZfqtINiGx10EsnEuXNnk/EE6HLlUoHdkPyBHFrWbO8g4fvSm29+76//emR6hnuMgqoYLgzx&#10;zurK+lMkIkp0aFUFim0O7RoT8fjW0+WPfvKzr3794crNO0u37i7fudcsFIGHSvv72R10Q/WFkvFw&#10;OpmYmRo7ujC5sDCzeGx2YibkG6xXEF60Di00h3BnEaEEnwgVCqV+6IyDCd2NRMAKRocgVLrB2vvR&#10;mIZMLy16y1fLzSLbF8okMszsKUjNJZiuJpBgHk6xLxrqDI+0IzGVDBgpEhCet1DmmDMEkVHcR6p5&#10;eeADH/WmvYyfsw+MPRsys5Xllpu+Zavs8CKyoxEY6cOYMOYLKS7Az9NEwr7IxTKgaBuw/TYnl7Jd&#10;VgtGc6WHmT+bgWaO6fGI30aGltvbZYzcvqtyQuEOkfZkpVRzqlo6S+8qysPgpa0V9QhWEb7jBgiR&#10;MAbqGTVRPr1MntkHrysOLgTQLZ406NZzGP/0UTcckdBtbaXYqPAibaPy7p2BIdkuERvEYzDjyyGT&#10;46m93Dh+HFJaJHvFYgmKGfAP/++MJL5HoCdzRIyl8CscToWN9FuMgWk34W+b7aKtYtUBy22Uz6Hq&#10;Cr6Cu0FW1TMwRrhiGV2bdIzqu1mh+Wa3XhclQCxDKr4Kz9ksrcySkWW4uPQvAchDwT9xaH7fqrtD&#10;K+rsAgq6ctPK85AQqrx96MUcDUEQKQ7FRvZpAvrEukMb90hg0t+dzGRGNreGyvl0eDA8FBtIxbnA&#10;wCPENcXi/kQKVR54BYsJ3nYgEYMoGecWUg3hCCw/FMsxVBZ3BI8EhZbN4eHWzMzAudPb4eCjXO7a&#10;nQf/8tGndx4vZyjFRAIGLAkOlUolo1GkMjjTyKewSjS6M4OARdiNQQKORIKIUWEpYuqHQUHmhQQj&#10;wcFkKDiaSp49dwau7dmLl06eOnX82OLi0bmFhdnJEQTHyA4jKbXZ0FzgypP2GKwHkjns/gYBjpKv&#10;u99/sHfQgoAvMkzRWCwQ8w+gtsFlEtHVAMCtTbUgNYwh8K+BCcfEN7YAOMrYHWDgqiU076KCpri0&#10;bRSpReqdPmSQ/cHY+NhAKsnmELRmcFMJf0m2Vg4f7BEgO8wuBY+MXCJ/wHkGWg78w42Y1umQb2Cb&#10;vsAKh06wnTZW+VAXrrE5qEXmjmlehK0dbbk0ZcQepmTu/F+bipqb+i9dGtlDksmUprQ4qDmxBvUU&#10;Y3JBMgZxlPPl4mHWnasLX4GlVw6U1oenazQA48DpxBRwVpyZKWmFmZjCI+Lk6hKKNR/FrLo5XmZ+&#10;dWl0q7TS7XTcIuA6N0eLnFLf0Mh3h26315YxYDTTCotzyD2L5bYWN2R2xg58mG1i8Mlb885Uea2x&#10;8BYvuxfQ8vSEbH/Ch7Ht4m8X0uvZS/c2B96eOlQnY2q73WE81zNJZnHk0NKnZdJehX6aWLaRSaNG&#10;99vwpR3ZTuaQLfMyr9pUnIU1a8517MVKhaOVFeNowVoj0coMrBKm+A9LAhFDl7IN/rBrM7OuTKXZ&#10;oImTR4tp6gNsMi22CXdl1fgwttdt+qul4Z3M0MN74aVHKbStQ4wArTxxFXAk1VYNl9pAR3kIOTKk&#10;BIEjpEhpGshZhFy4ZjLGAMVmOYTKz1+MPf/y3kDoN7/57F9+/NPi3h6QDXDEfr2yXsjul0sUVkWH&#10;UGQbQR8G3Qdt+qBd3kDrBOQ3upVaLVfA5/aXlpb2djO4+mQyWa7Wt3Z2EK4LRmKnL1wcHRtD0y2U&#10;yrGAGt1g8BgcLO3srj1+kt/f545H/Qi6bKjq3N/euX/965W7dzuF4nAg1CoUMxvrxWwWeO72F9e/&#10;+fSLzeXVQi63s7ldzueruXxpZ6+eL/QjM5vNFYsFlumFEWQmOsH9IGLGYQf6Gr52CfRzWDUEaFH1&#10;yQpNVf9qirBakUoE6tMC1QCsfPby66vUaw1ogIIizXY0EJNqxuED5Er5crU7Pd2amKwiBwuLS+RO&#10;qraLFUuKGf2G6J8pFiHiB9cll7T8MFsajKlT1NcJQNji6k08m4o2jXsvmlkUEFdKWTU45m7arsmZ&#10;YIUCHvwy2CHsxIntDKtMSM8vsqVkPpkiORwQJoQUFaMuD6n3Ip8pzoC3nRUWZGEYRqeOrAwVxXCB&#10;InEqw8RRMdiKH9DRKJ1Ds6iVJsNm6JEIWLENLjN31W7NU705kUgSutE/8fDBnzphqqQl+pI3lzbX&#10;So2qaf0wTsPOQyQRWz0kw2NGsWO3Du0KZpYseWDwV3hLSj4MYRggNhQsQOYkBg2Fm6lVi0hCNPwT&#10;cXKjDBrA9my9LJ5SlIbbVP2ne8XRFbOIN40tqWxDsZyytiFYALip1DqxCWWW07Y68x/MDJrZpCnW&#10;w+2gtr9oF1R/FwaljdtsGzfTEZKmM9hHO0YlO2aXNGfY8dUZVmpPoINUBH/L7PFLYIIoNwE5jkFQ&#10;Vun10Nx1ENKMlwtDa0vBGzdjG5sJ1Ogh4A11jHJzAF1bIP+B/gh9fpRG48tUpmXD9UEU/1crZfwu&#10;KuvxN1umgsrW7yvi5BKJwNHFg8WF5cGB24X841z2kxvffPS7z7744vrKEsoSuqC0VjutEtTU+n3p&#10;eGwoEQMPF/2y0LAUTHNmo8W4woCi9OTCpUtvfe/dM+fOYHcpQFkJgn9AeLgP3XYsHJgZHRkdHjp/&#10;5crz7713/oWXT1+6fPby5bNXLp69cvnshfPHgeROnRhDupYdCNFHoQayLnxJyA21mzXW3GI5Q2iy&#10;bxCqmC2EFSEnAqpJ96AKvzMKsgmDZJRpA2hS/RtOCcG9JtKr+zmcAupkQX1mKS/0aZE7ZeUf+9ww&#10;bIDcCNIOaHhYqvkrTbhE/pFkNUJ5YWz9nEwiF6kLCuEbExESJOqZI5J/5KjYPZXHTNqis06ug8Iz&#10;XUDiHc5QWhJOfjuUagZoT4w6x7lAJxarhuF/3CybmxIsogkTewQbpBkHJj1ZUyV3yh5aWRQEZQNd&#10;1Mm6HzJQZVAPn1LBEMuALPHG5SSQY7UFFmxjDsHBL9EVZLnMTuG7ODzxmBlD+13nmNGG6yDO0ppR&#10;xaXJDHL9yyhKRt+cIgXj7WNm0Q3CDY1Mfeeo2921VRxMV2snYYjZ2Q+jS8uiaX/0zlg8DLnZXiWI&#10;2w9sp9G4a79wMXn801b1M8CkcIJtdIo/WP2D0hWC5N4mxB+1jQZPzNwYtO8dyrP/OlF+lQaR/5Ht&#10;9HxL85AV7rIb8OwNvm4HoXikWTS5nD2rZx9W4I1eMXc1eZP8lKIFMoTmhJIcg0O4aIGSInxPJ6z4&#10;hzgg/JqhcCZFqFGpyYEvkkeitEKg24hlM8n7j4bXlqL7O8F2HaQ3ZGRYxkntUFaUVHO5VrHI3TQU&#10;whxnuhZqcJJlwSmxVg5tYMr1QjgZfe6l5EtvrleaP/6nn376/gfNQgE+IvbVEqJnaNvH6DABDvP0&#10;YHdBLRMCZo0qOrTEguF4FJy2g1qjjmLkXL6wn4WxGBwbH8UtXF5ZLVVq4KDDkBdLlSePnty+cevB&#10;7bvby6sN2FOEIKu1vaXVjSdLxf0cbg6YGUl0ocEqFbUFJVcjoDXF42jijpApOthUQa3byW2vbm0s&#10;rW2ubTy9//D+NzeXbt/evH9/4+7t9du3Nx49XFteyqMZDpohoBUW5U8UsMGSC4CFy0BQo69bOOgg&#10;c1pBbWP/ILIhCI/DryeWJEHOo+GIs4hZgmGvsGtkvR8CPiK04r6FGJNB4Uq/b2qqOzddRsBTPXx4&#10;45yfJthBGE+JUQnru8UsU2UTTqXE6m1gQWLbL20C26y22WW7qa0RWzhuKblt2fzPZ/EcflcRNYvJ&#10;udiUbCuhg4yF5hQf9C/NRJLybHE4foelFYIwzLCrelTCbMyHyufWvBWtSR+XmdEfhjlgAETnM/6t&#10;nT+j1i4L7HxfZ0NMZEKLlr9k3rMtAItUGSlVFwlkkUikEl7UzS3VPzl0EyERXLelrbV8tcR9iZdD&#10;rKNdRhQVgTnqJvBv7gHmZJtJlLnH+It5C56Gxdi0um3EvAQxVT2Zv+ODN7ZnoxQSY8kIHUvdKVki&#10;czGdDbIUCKMnxEk2VM7/tEHFV7HhwetjSbXKvxQm421lA3pNPI6qOM29SdSbaR6MdybRaM+GA80O&#10;s45Kla1m8Zwl5eTWr+gmGii0zZInIC1WwUltw5CFMyqeKhBxsjg20B3ygmw7CZyBqtFmLZTNDd69&#10;G/76WmJtLZTPd3L5DtSJtvOdrXxfESJnsFJNiH00KzW2CkV+QPop8LjgJYNggZOoFfOAbujp3Yol&#10;gkeP+xaOPDrofLGzdX17c6NYyOSyj54+XttYB/igagNa4lFYDjW8NERhJC6rxW6zBoWOMCJY5lwg&#10;eaImtldffPEv/vNfX33j9cWTJ+DxZra2Kvk8lgpafUZUbxFjaX/f7PHj8+cuJManIsmhxOhYcmw0&#10;NTY2ND49PjM/e+Lk7NGjM3Ozk1OTQ2lIU6L7DRQC6gH+Sgf5UCjlUDadhiEI05b3+Tbb7XynW+z0&#10;o5crHqBWolKLzFw2VaXuDwq3kUcmaRLqn5Dr7cDaoYe9YB52CaRP0SAEUnFiRLC5X7EOpU8I53Vj&#10;AV8whH4XyE4g0obLFaRiR01MKgBfTlHNZtvoDXbQIKhxOzleetiExrmBKM4AmJd/Z2bFbJGWOyli&#10;Rvu1VBYPR49I+cpBLTexquRVGNrjl7XZG5yw1WG4Q36Lq5LhEpN9E1tTOEwfwVQ1E6o1yHOxv5mj&#10;F9ww4pKdCResxa0UNXLWXeWPBuFwGrIF7vN4kRBQ2E6unUt3GGiROeUThml6/oyij1LfEy2Ta8TA&#10;KGHlCKJu37VM4c7astWoaxfS6PQwkQdwLR5oN8r9sfN27jXblx9GbAaM7L72HrqL2k4OoTr7Vs+t&#10;935ZKMl5bTKFHm6zzQ8SUGaGzOezc3ZIUQWAotbyD05BZkvxNllCfMsguVkemx49c6YGyy4RQlup&#10;bDf9WJ07TaJNX7wAcwmGAZGrYgvKdyisKk6v5ofb8ASGw4hBAxPpvJipNZ6zxwdhjJp1ZzL3mpeo&#10;qYyW86mNjfTjJ6lqLo5ybzYzQX1fiKXX4OSFodCIqFuDUuoIkgcHUYAEeV78DARDWuUKoBYKAtCp&#10;uRNLx159J/XKu6t7pQ9//qtvPvldt1EeG0nD6kIAHu2W0cEBth/TF/tuMpnArMQ6lK5qE6UJUxOT&#10;cNSwLqHuQGn/ABgdg9MT07FUcmVjc3VjC22iMELlai2Tya7h8XR55eGj5fsPnz68/+junftffbP5&#10;4AnidUBGuAfgno8Nj4jE74OTeuLk0fGpcVAvcMNBNwa1t4XiMkwoP9W/QTMu7uez29s7a6vwrBOQ&#10;jK+WaoU89JmQPkFwk3Ul6BynGAEiUdhDUUfLvB2syWAILWJyjRacbyg2gfFHUUVqAkswj31HOQEw&#10;1Eg+4cTAbcPNRuIGRaQI9bAqgXiQsYEGRnt8xBePoIhV9EJuWCbIZwaIpSgH6HXB9om4CpucRLrV&#10;CkaReiZdNBxEOQlCegqqa0pbmt7mts1km5yW07e1IGNnNRB6zr1RioZubRkEEx3DwiTOzZULpNYd&#10;xBnGddPHtI9aUsDZO0ld8HftIHTGtNeafdEPajUqRtXDYTR8SuXx/MX+xHLEKxhMnJ54BApHmYuj&#10;gxCkSKVWUWfH/rWAjSLiIh5oePEvQbchc2Pctf+poRvODLcXxYKIuuVrZVhfbQrOwuFUtU7ZZJ1/&#10;QL0MIjbG5hB2B3lZUkKh7WHGy0ANhwnv0qcX2DXbY+UYHA/CH6I+VbMSIePjlA9VfROfM6DFVryk&#10;V0nHG2bOTLOZLO2FFlHgxoo38BWF9am0KLghKymJcIE45w9o73PmtDfBcFqOkETgxXfNGOr+ICJC&#10;kiyNm7YiIXldEclRdF/N8NqA2BZuM5C33oilWiUSh+ZtdRa434eCXCTr4CPQSqMGoV1NlPMjG1uJ&#10;e/eHN1ejLfZ9wkCgC/NBroqSTvgJwMbqxkXuPDzLfsTSUazAYCcaqiKU1alVa+yul0j4F45Er77Q&#10;d/TErb3cB7fu3FxayhSLKNUq1sq7+X2EixeOHx0dGylXCuguhiL5eMCfwg1Gc6eDVtg/kIwiGwtF&#10;SEoLwcrAjo7Pzv7V//3/ceGVV+NDqQj6miWT6N+Q2dwCOEKONZVO4PRQmFAql4cmp6ZPnAqnh3G6&#10;5ExBY1IVrsh+BqLx2HB6bG52en5uenZufnZ+YmxiGGTeeBzTBeqqKCijx6/yXAQWUe1f7HTzzb7d&#10;emsP9a7qTwK7E8UeEKakJ9TxoDkcAWcG2AKyiM0G8UQQDBG0nGtANY40mlqHZDp0T4dthDUA8TmX&#10;P6iU4Zf2x1PNSBCaw6ySA3FXMrRs2krhbAIg50NozuBTZl8w6wTlLfTHm84u7PLc8K6bDGYsFLzn&#10;6rU8o3CbS4bSZnGFMC6lbJ63yXKRc3JarkxVEdZu1dlA55KKmiZKGWwlFgZrvOUaObNDU8NdWGFv&#10;BWvEPBAolOPucZL409Q1M6acxWOegQI8J+EAb2oBayZzHpuJNruE5Wkri8vS6CI0l45tLHMqGMc1&#10;KcghfQG6iYQVHCe8Pjo2C569O84f+s8f4LrdWllCtzszClx1hx69k7P1ZhuDfcw+aabWzIG9Yhah&#10;90rvk/aWkJuSNT3Qqld7b3n7k+67u3Y7hvJEenAsLErp5Zus2sB7xX7B1Z/qB5+VU+E4lsbtnaSd&#10;cO9K2dpd99UYPAqJ6Zbo8pkHEEdbzhhpoApS8Lp4QAsqkDjscLcmoFgyoLIiGGFIV0kTuEXEeeaa&#10;kwMEzi79ABGRGEVKdNrJra3444ep3fWIvxOMo2ATowb1AZITULrZH0JLlYMB9O/z96PayheL+IW6&#10;2iBvVCpdw22lWiOUiJ+7cjC3eHd544Of/Wr9/v1UYDCdQAMG+LSoy2xFEOsPh4ZHh8+eP/PCCy/M&#10;QcixVERyk/n+QdSwRqDrhquu1ptgzkKIkjoIbK8ayeTz6I5VI2e2i/oDoGk4L1yG2Glgssql7N7u&#10;9vr60sOHxb19ZFPQMwFfh/IIYFmlhtamfclUYnR8OJqKAappy6aOLnxYJAfS6WgsHsbtxnjEojEk&#10;5kLh8PEzJ89cvDA2MzM0MR4fHoLFRqgBaQuWAbNxM/YtqngUq1UQgMLoOQhus6+v6jsotJtlXAPE&#10;5X0HYdZSiesmyhHv8QEYJNQBoMQl7ogaL8JWuLXV8dXKZVwR+j90I3HIPIAATKsEcSW5kdyzmSBC&#10;BxcWL/PyhcgtqIofIprRjTZupc1Vo1rawrFZ3VsdttxszgsROdatzXDn2D1zgYgbOAM9R4tBPrMp&#10;areoJBy/aMekoZYNxSvkksshoTmmS6r8q9oOKjDpFrKOzKoLrg7ZG8anpITJBt9QuaOoH/q0SeWV&#10;mS+uVW3ezv/qAUctEOJhC7np4mjO7dw5nMIlCOAk4slkaog20yLUctXN3v0pxEGEhnVM4J213W1E&#10;f8iXJ6vJyC1qUCCnzJWz85/ED4bsHJa1OmIyYPlQyF8GTZeDp854cR+EDQCC56TzoqLcKWlGCAAp&#10;lArzwYA9D0SFJo6PzlAF6LT/Ks1joZ82W7vPRHgWxND3eIIC3jbkMiceIQmf7plKm4Q9J8E2K/zd&#10;C/1aXQtLvpTEMNAmoIn/cRLg2NzAvTobM7tmV/E3K8VgZl0dIstqKVvMPViuhIft6aIFB8KdZiq/&#10;N7azNbO9NVHIpn1NcOh9ESj8MNrHiRcagI4jU2uQL2bRIaAKmo23iXPJekD/wGYZUR8oOE7PRC9d&#10;Gjh3ppgeuv50+YvrNyAZiQIGdAxCbqGIGNWBL5VOoscBIgClQhZoMBYORv2Dk8PDx44cmRgbHUpA&#10;9YjeDu5FudZAn6tIavj7f/FXr//wR4mREdZUg+sfjYGHsbO6lt9HZRSr0yi20GoXS6X08MiRM2dw&#10;N1bu3bvzySd3Pvtk48G9+t4+qwHUoADptwiInOOT4zNH5k6cXTxx6ujJE/NHF0eHhmFBuMGARa1Q&#10;H2g2oM+gqQ4oMiXkENrtfVwniAqQZEpEOv4DdMGyXDkiq8iw4OumHgJWDaAbp2C9AyWSNt6BVAkI&#10;HYh9Uh+m7i9V+rOlg9RoZ3gIEmS09HyXHGsuWVy8eXnCFrI5Cj572y5fsUl8KKQiVMd1ytibVrP3&#10;FZlY7d9428L/Ng97OMFzDi1Or0UmM2fz2O3OdnwFUWQnjH3D5SrtITHbrMWXIQ19gOE3D73gk+ZU&#10;CEFKC9Y06gQB8bMe+uEmZm6yZoGjdeFjIgfIKXWnIMerdz7e7wqeuh42etdOx1IMyhZ6Dg/Xt/y7&#10;kT8Cut1ZWZJQgjMy+gH3f5lK+0G7Ci1bmVqesVxtG5fe3iML5h49kGdGwT7ZQ3jmORrG1U5gtsNl&#10;TEgD9xCbZ/7czMAoQDPWygtcRPRQlALHoG7aoUStTSCbAPg/tUUOPcziENRr61BQoWf2pFVjXzSI&#10;ZikkutRyogG5JFRjcQvnNyjGgOf02GXnrbCe5TxmTdV+Xio4vNUMRfC8yEqxgjHcS+hVJCq11PJK&#10;bHUpVsuEoRHDQioADvbiwvBLsQBzCNFwdoCnaEosAYyACk3Q/NH4CbOlUKv5EsngqYvbg9GPv/jy&#10;049+U8pl0vEE2MFwTwFHIMg2Ojl27OKZY5fOXnrtxVffeevEiRMQJN1aWS0XC8SPlOfphx0oofkL&#10;uGCdgyob/CLmHGzW23s5NHamwjuystSORN9AlnHCNDGEyHAAFIZCIMwdNGoN+JT5Vh0SR/VOu1Kt&#10;lYoVFGaGWeqEDRFkHxhwRPOoJ0tST6AvFAH7ehC5AJixaCSWTKUY8An5Tz938eiLL46fOTO6eGRk&#10;CsVnySRKYSFEonUFESYgCDSAsPA8S9Jgvg7QU6yDZzBQsVYj0WqwdzI1uVRxqbAEUBccevbW4YRA&#10;TQMBMhEeAg8g61TqnXyu0uj2D08MJGN10X7Q/AjjzO3ZOR/icZlgNst52TZM/0cwlXMAeZVeUXNv&#10;X++VYNsrvc2+t+rMZXKQRbPO4RhFSFzuQEbWTJU3zbXzazlh1cnm0mwZZCKAk3aRy3caicklIOg8&#10;KCHociWc9h6wMjtgITQhCXY7ojVzyiKWo3OrmnDQvLhDGI6Or+gECuU5ECnrp4dz7rgjp5JpQje2&#10;UHPG8d8JukEFZiOzXW2hOZVVBgkHW5BJUSJz5JzkmzeGZhjtkxreZyVmbqcRkqPFI9LiFMAt8KIP&#10;FoxQZpblTehNpOiaunQwVAY0fACCLMNo2Gm54BULc6lMl4QS5lfG0mJ9+F3aQ95WRFhUu2AI3POo&#10;NcLeEGu8DWzZw7ZShtsVVGC0kdie7+AAh1gkPIpO31lOM+y2F9A2Wq6fJ8MMMoNlSjLwt+xoEMuF&#10;VCNUrjEbcaRG1b+7nXzydGj5aTq7EaoXfK36YASNjlFGChBSY44hFUVnBoiOkkMfDcA9KwElZfZ5&#10;FxBIAlEVwwTpoePHoi+/0Zybu7Gx/tEXn9++dbNcKMTCETAk9sCGg8Ae+poGQslYDMLZpWwWbYxR&#10;XhANBaCBdPXq1UvnL0IgCcVmCPcFw2GYrM0MOsH0v/DG2z/6T/+36ePHYdqY24XYB/r4DQzura2t&#10;r64WKvCP6zAmmNbVSgU65Fj/97/55tNf/vLRl1/uPLy7euf22qOn5VwOpVdLjx6urywhGocj4FaH&#10;ImH2eglAvSSB/EYxn6tVKySuw0KxJog6uXBk0BcAVLh6H4roD/KdTgV03gFfEwYP9x7+MgosAD4w&#10;9pxFKJukXhv3LGrINyuAn3X2iAJnD3cIcwqpaz9QYbneSI31zUy1k1Em7Sgxa+pIFFUSpLB4quUE&#10;lPhTggsTjgqotbq5f7jv6rsNiWKvPwdqhzn/bBrQwFLD1uk8ODq/eT7y2xj00gJy/o4cPsU47AT0&#10;l1ktz0wYXKB9ox3TJIZv4KCFHchwm0sMagnrn/YZZ5EOuVh8i46THVnOpKcfJF4TL5vLzJivsgl2&#10;DnZWtorMaPN1qxM3Ri9fcSfOn8bZmUtln5cbhk+NQBzku0bd7q6vwl64fcNAtOftOxfYQKP3CVv+&#10;gsZCqcrVGLVCZ21j40jcDrhrSxFhn2K3Vi5gi90bSgpv6cptnLTlOI/WfD0rjqfsBxUcPfdO90hm&#10;RPfLwCX7Ah2CzPgEY54el46bte6ADbRNOPs6+RkyJrYF4hexIMU8JrqwMImcBoaIMTsZOzHwKMON&#10;9yAYyVmLCD6K3UUtxocoYGrKrZZMVSCXU9J+lr/ELUNSPPgnJSxitTJ6vyQf3R6uZGNo40QyFqRj&#10;+wbAymfPYHZI7IdCFpq9QFeEGYMIhqieLzaye0G8gogaBIVSQ6mXXl/ri/zko0+ePL4XHuykk1HM&#10;3/1cAdEhsHGPHJu59MZrV3/4gzOvv3zk7Em0zXt06+ad619l93YEX9hJGxdOPgjqJ7qdKrgUoiTg&#10;0jDOwElY0eSQSWMPy4hsL7k5VCzAKEj2ih3rSeTvNtlt5QBkPeBG3CBcAphtYNkWyzC8fQi3IaMA&#10;rzKeTiVSyXgqFU2l4HqWCgV8bigZj8RCa5vrqIAYO3124uz59MzM+JGF2cVF0EcWTp6cOjIXiUWg&#10;F4eyCWhm4iQRLgxFQ/lSPl8s4GajXVG1zwdDuTgxFgIGJp0L7RhaKI/n8CoAgrav9LHYPwclCXK5&#10;mLzo4vX+eqOSK/XFYpHp0WYiimCgSh/BFAFNhzdRrplcQKmU2b5o/AnMSgAuJKO52UnyBx+SITCl&#10;V4ITUyKQuyJY5LZMc27dRO2FuwUIDNCoGN5bUrI8WkCG5eTpmdXTkuK6E41JFfIErjRAWpEu7mV5&#10;WM+RdBbHtgHvSGzGoH9ricob43tmMD2IgRdUSUppcnsRv8G3kae2MgtzqGTBzVX0wonux9OpoUQy&#10;fThhKhv6p4y64WC4CQjXrmyhiXiZco4kRFhsnxVHckllrXWhloa0yqIegczGSKPDO2mZAcIvxfUw&#10;OCqGUX0qwa5cXvnZqjnh29bKk2Ni+Iw0DXQUwFKA7gEyIiQGSHNPKrrMZKGemsAOgWIsEJy2RS7N&#10;0Wa+FW0reJY6VwZEW9TYp/giSpjQ0xwSjDiulBKUzlSKVpdJCE4hVm5/tH+YtuqaYEpc+jSnHmsg&#10;LEQhUq/hcMtGWYtywARaEFo4SOlQ7I5tHXSxABvsUol1AwPmR5YuXKnEdneSK0uJ7E7koAJxWIwA&#10;cB18QChjSFrcF0gn/UNp1Jb6woEOuBUIFCGVCRQSRPv2QDMIzaN4CJXv777TnD/2/hdfvP/+r1af&#10;PoJoXL3V3szn11HTBCjMqKQMMJrBoJtzowFfEfJ9IOlBjSiVQnuaRi6bLaNZFnQ3/IO72WyuVA7F&#10;Eu9+//vHTp2QSgX60koXG1qygINr68uPH8MNxguJeAJhWiCYaq26ubb65N6d/NYmY/x9HQCyzd3s&#10;6urKnVs3v/j009vf3Fh69OTh3Xs3v7q2cv/u0zs37n352ePb3yw/ur++/LRWKkAMhBkBjCb4MHTo&#10;O3CGQ7DwqF0ALwUArtPOovdXu1OBUBxIfmg5Qh4lVT2gFYJbAaceqDkUgkwJcgxsVMzbAndaUX6T&#10;FMe9a6ITNYpz0/EKFFWcKcIcY00XWc8KtOKGYwJVSfZAYN2yc+BAs3kObr95ktpDXagC8YwwWg2i&#10;haBUeXEvFaYicw7WgFDTVpU1y5MBxO9wCxRIY7KC42zYS5FaMaBcPFuOqeCIrISsmgsNysWUCJ9W&#10;FYXUSbq14JPBQhyEcJP4hb/G6ept/TJ6Fv9yCUaHrZw18uJZ8jLNz5FZ1W/RXWHJqoEK8/ocn1er&#10;Er/HuI6WPq6HFt4FvLAKeDb4FnXdvit0u7G6hIVtRh7npTJH2gUsbfwar9DgkZ0Pn+lq9NS2HSW0&#10;tY/pXQdrLWymS9YIyyHQ7uFSO9zfDSZxhXspSts2qAComIeqeZnbUsBAfECNsddv2wvS6tydAVWi&#10;R6DYrKm6ySqaxxwnLZonPmfpedvtNEtBcJICPvddFXHxJgn2iWeGUVYEhZuSspyCcWBmyckFQd68&#10;jSD5Bgiz0SFgKxj9bXjXwUTnYOguiy0JG0hjh20R+h4HreHttfT9r9PbT+IoNoqFtbV2YLYGwkFt&#10;DK0AyuCTUQgKqZAvhKBdB42GKsXgARsPFEFhw873yjv1qWO/+eKrm7dugo0xNzeN38llWQ4/PjN+&#10;8tKZ595+7dRrb46ePI3jbz198vUHH17/+LdbhPItiImAwoFFSAplvYGTb/t9qJJgxwesUjBbYbup&#10;ptTGTIR2GvSAsUpAeWCfaniB4jVDH09ZEmMAEsWiUhW5Q9agK4gIlFUoVfKFCqTLy+UachPQGZ86&#10;sliut8KpoTMvPh8fTecy27X8PvgoUBIplStLS+v9odjJS8+FwfAARS6VjE2MD8/PTywujE9M4deR&#10;w93c3cMuk0zEI/Eodr8oKErg/FYqmUbdN5w8c/7CSCTRKuy3IAuMC8F0oT0m981yebRucEtY8wF3&#10;dBBan9T4xW1vQUuq3E0nfJPjqF2lzVJhmFHDDGNpB+cf59jJ0DAfyEApXUOciW1y3G8VrJUxYr7M&#10;kojyxixpb96d+YZOkoabnxX3WRhEppSRUJHE3Ypz6065z56LIiEayREixKMqBJUYUH1TAEWeqXMc&#10;aW60nCR6YZwqMwPyjYgzDW06c2A40tCqeZ80Z1pAzp+zj3LZMlanXV8+67OKVDue0aE5MkiXxgHd&#10;GHVz4MgCXzI9RnT5Yx+0Uc6W4UzQ5mZle7OA1nC8T7IXwm1MgkrzhSdq9smwlcsHMLAho2OWkc+p&#10;EMLT17Wq+YRed1oItF+ELkSMukSqyOpqdHzdbh6Oc4mUGs5DVkBgFCnurYa+PA/cKuZYNcrcp2mu&#10;tNEo44wThn0DNhM8Awq0zglsxAdFGfwN0icnikwP8TcmhD1UJ8q5o7HhnCUpwBVuMy5D/heykizv&#10;BAxXTwbnA7t535u4IA/hJGm24SOR1kf1MKtZZLEHDSiQWbQvECs3Ytu7Y4XcxEEtPngAxZBAPAZb&#10;AsM8EEJaMD3gZ6dXqIGjSBU/hiLKvhhib7xaGpFosD7QV41GQ2fORF94cS8c++izL9//xc9QlA6s&#10;iF0tW2tuoUgLpA7NdlQpYUMDMkYtlPANGtgPVqvt/Xx1a2tvfXmpUMyFcQLRUCa3D+KaIjgAJf2Z&#10;7c3lB/c3lh4XsrvQyAWDDYmDtadPV5+uNEoVAD1QM2H7UWMFfIMEythweiiF1jN+7Hpl6I+Ds4s+&#10;qGWECov7+/mN9e2lJ8uP7t1bfXS/uLNWzaxkNpZyW5skKAMSUUkKZ0w2DpcM9JXQOR6JAEQdgdBC&#10;AdBO8s1WodPdb/vytRbGNYQwHllPVFUgvQJ9yLRA0Aa9VYN2BtInGC9quAWjIWTNgc4wpQYr5Va1&#10;BGZxMx6D7C8FICnjgWNx99U0dHsorBXxilIKTlobm5qUgPFAIitCvMagipGCYAlws3gNFPLFozc5&#10;XWjHLIi5BAzEKoZhMRNnmaRLaE6s7dAsrzaz5ZlF51I5kqmEutQMmvKrskzmfmvJQtyYDRsMuNiC&#10;NQwoq+bAgytQ8LjFckjM+uqLsky8GC9EbciBts6oeJ5hkuV0ttHWtZaVC8OzfxfH1bwhXj4ubWh0&#10;5jtL8t5YempF3VyFJspiv3oozC6bbb6xTkkP/DLcPttFZFUc7xt3i5xZE8vwHkJL3kgofWOwRcc0&#10;1p5zGbWPaFuTPy/T6CJq8gwNxJnhPwQoD0E3dbBVoEKXJGVabQhW3KQbZRtM7xq1q7HggBLwjndr&#10;WVSNhXtYQsq7nXZTdfN1gxldsbtkd1EpVKVU3K7ukK1tgi5RoePJDadjhLXp77aTYHusPU5srcab&#10;VTityEJyvmCVRCLEEw3o6wb8yThy6WzYR60pFLM3q4UsOnEgyYEtqJoaTr7+Vv+xUx99du2TTz5G&#10;36+hoSHgzCYUgJr1SDx09OKZC2+9sfjKq5HRqZ3l9U9/9avPf/X+469vlXaz6KEeTaZT6ZFUcjgW&#10;jWN54lIoikZoQ/wKTwovofUHDXOnw2oCrIpmCz1n8KTbBJ7j/sqbAylKdIJAsL7bpcDuINqhBpFo&#10;AF2FMgrc5+lRAXgUi+XMfn5tcxPy4iOT0yvrG5lSaXLxSHp0uJjJgCqHlBKAGiTX1jd2mr6+y6+8&#10;FE8ktH9hL6B0ArquJkfG0kPDqBxZX9+ogIrbaiF/MZpOv3jpSjgQ2trdKbbr+WYjOpQ+98LlcDRU&#10;z+z1oykFJaV4CNwpzmQybXlLsI9hXVCVpx8y6Gy/hoxIA42FYRrHRn0jaTRDxe8j7MkVrrSCTIwz&#10;FrzvepjLaPF2y6ZiP2W2iJWAmsyc1C7e1ltceOKSYUYocWR3bflWiuUWg+a1dmgd0BxMRp1NepB5&#10;Comn8Oz0SfxHUTTNUJHIaWg9RU1njLwFTmtgCM3MljHwjN7qcIyAlsXtPIvBBcPmXS6JYCvIQR4+&#10;d/E1ZzY9rGaWhRR9haMQciN088oUtBCfoeL/YehmoFjpqANCt1K9xoCWtLv1noowrD7XNNIUNugx&#10;aZRLIgLxkjLCT8Jq5pZzQ3K5FuwkNEUuvKg0J2+W8xh5sWSMmWExFoWOha0wjMgJgtFBCOhrx/LY&#10;HfxpIAXslqAKOGfAzlobieUlLJZh3F61C0UYnGRLfYuycNb2VB6EAKWBZ85Y+hIcGcbVJTHMG4w5&#10;hkAgvXoxfoEA8RarhBAjVC8aWX6+SFFLhPvU65WOJkhYkGUF5iNYxUCCDzKAjwbKlfDTlfCN2+n1&#10;9REw7mFNmo0uREBUPg8MUi+VAXkQoEQYDPOuUULICZpwZKhA7wduR6HSaMZTseeeg1D4w+29n/70&#10;57/58P1SMReJRhCrrCJkyaVBSIorgJsNVxJ1nIg/Yo1DXTyZSGB4sIvR10XSr1SJJZOjk5O72f2V&#10;1TUmV/whUDuWniI6dv/mjRs3v75+/86dlcePH925e/ebG08fPCrs7+N7GLd4EupGYeQTcKPGxkZO&#10;nDgKOh1GuFZHu4Q67ic0cEfSMKwJ3BZURGmbRyfU8vho8sKFE7Nzs6nh4dHxCTB80SgNUAMVGeiU&#10;DLuKcWDvWHaQbvCW+v1oRgNsBrWjQrVRBDJrd4MoMq1WBhGGxFwiq4cxDlxoDf1t0IjCPwgVXorP&#10;IHoXiRLEAbph0YNJUiyU9/PBWNQ/nGyCUt1HxR9Maph4tMW1HQ1DhJlm88imPblK/IdJ+bLcinkn&#10;q1dQW2dKz1lUWftnL13g4SUCYq0TVWrLwTN7xmViAR6XomRZGMJ97Bmt8LBFwc3Y0pz1yP9yaBVo&#10;FiCxxSV0JKtsTrLrc4+3tLnLRdEHlB+QKTeVcq0KLjdR5RTyxk85SR28ad+1v3EBUhXimrd9385Q&#10;VpfnaSiBEUokrM078nKoeG7xodTwd9d1u7O+YhWmtuxxBl6SkBwFD524E+2FqcwQ65LczkPjLhfb&#10;/lI00kuimHvIuCJvlZ03nC9njA0Wu3yEJSSobqsyYcWY9JZgHB94Qmti9k+hNNtcMODsRYptFhEq&#10;d4sFyMwvNvzkjbhtqhpuxtA5h5QmCKpTmZnj3t2137X79PsPbdYCtK4Rhd1Rnad2Uj3vxXnteY9g&#10;0jsu+0j6UD06mGxWEk/uRZ4+CBX2EbcjRRlX2MaoscV0B/WXzQOYYeYL6lDYrmMxgZ1W394Clx4R&#10;6vrBQDk+Envxje6RE59cu/7zH/84n8lGI1G0mylkc6BdoWJ9/vTxM6+8NP/8y/2p4fU7jz76+3/4&#10;7Ncfbi2v9aGGHP4sGVxshAqOPxYoerdjgGFrkAANh8JsDNI+iLGvDWp3u4jMHTt6dHp6JhJDPxaS&#10;CHm7UL3BCk3QJwg0axWwN3xh0t/YiJMsVjDYoK+G/iFwS4OAMjgqpyCEOGD+YWVhkLcz2dv3721v&#10;bQIOttF7FDUBgXB3MLiXL4Fvd/LsqbG5GaqjAIgwxy0UhX4PYyPTc3PwrQt7GWiRNCuVVCT2/KVL&#10;6IX6dHUJ2zOc4r1mNT43ffLCeUgcVbf36HejNZbJ/vHmcQvjHaJzgYJUEDxohPB//FYQzXvQGzEU&#10;GpiZaERQ6oFPSJtSuTB7GITTdLFYjJt74k/QYDPZALiqaQsTSxUjWg83weyZW0nSA5MhkKy01/Db&#10;QKG9ohCfwSFvsTqem7xAj4fhQkO2JgWD3Ll6jgm+7p2/e5sDIoa7GS+m6UU0Nj/HFoKtXHvY193F&#10;gOvJoBtF3Syr4uLb5ujwlB11FV8xq0ILaJx3jRygGxiO7DzmvGRnLQ45t39gOf7/9ZKNmflXmNut&#10;1tLGSq5cQprdbKC7QN5KfkTXKWdRPqBbzocMgq6aaSmZQ/tD4qX6TpA4xTSk6jd1HMXlnPyBUdto&#10;/S2YZ8OLAWGQ3jNEeN2MoY2S2RYpf6uji8yknTPeMuPVQ5YqEXXC40YOtld0WznOrJVybQzoSrGN&#10;iwIbjI+y3zzvK6Yog3YM7XJ5ukYy8MpcD2jXBhpXRT6UPBHANmRewbACeKoD3ikF18/sDtUtYOz8&#10;1XJoczV+/97w8pNoZvugWoRHA8nGTrGGtC4uARRblFmBgc/NFJlD6Y53kO8tF9AQuVkq5/KVWiie&#10;eP6V6NXnl3L5n/zjT25+8RV4ueEYcosDlSr6UJFYAiuajEcnxsbAjwZDHzqYuD4QJyYmxhCYx/WV&#10;wNvCrzA7EEikhlBk9BSCR+UKlmi11qrWOxWcURPpZvyvDquyvbYBqaOlB4+ye3vo3gVKXAMnGAhj&#10;NNgDuu8AjvPI6BAkxw0c41qQlIgF/bFIMIUmhIjvQyO3v5uIovUobkf/1PzshVdfO/n8y7PHT88s&#10;HJ2angGqnBgdTcaijtoMDMfgKJrIsBqMPjIbJWCk+w/8EVgmmNGRaDQ20IeSM2TkAPRIsGafG6bZ&#10;MW644eDdAuwTSAG3ERkzxBZCh7piuYtmWWirODV6EA6pBS9ZXxYK+73tzCYhFja1uLlSnIguZoyV&#10;BnICiwli+7VtgocNC/6pDAenOz5gpVq93Z+T2HNK7UW60IBuLrpkuM2MrEWtemkBhb2N9Om5zVbe&#10;bJ+XT87+8XYJbs/27JVOiciPeWE4HW5Tt2XPfyi/KlRB9MKkn+wdVdkMLQhP2O7uGkAoRihX1YsT&#10;9QbTbB2XoecPpoYmQbb6N8zXH6gwvb+xhkvpLXiDLIZ1iF160Swd1cyW2zb0SRPfM5QjVhgTZJw3&#10;qtQ1C2IPXKiZZhogTmhidjtX/VpvP9HOJ3dXYQneeJgMvej2KsUYLGTBD4uKQyIth1aThvfGAL9J&#10;lbuNzYW/XLzMc4ptdWkXZGuSXjLm8ISzKfh7Dwe8nv1HTuu/etig4eDaShVmw1+Hj8dNnDVlsW4r&#10;vr0avfNNdHt9EK3rsKxZPYOrApYIgd+LrAlj0gPAM6QwkJAMbySXa27vBgEKBgKN1GjouVdj5168&#10;fuP+L/75JytLT1CAioYp1UIRbjPaSZ1/7eXzb745e+FSeGR86c6Dj/7rP3zz248gkoSTCkeicObK&#10;KGAoVSApUkdrhUq5UAIKypSrVcgeISAH2TVM21gojMI87AGXLl9++z/8xcW33jh6/syRMycRJxsd&#10;H4/H4nC94fEitoQwNcowkQYJozRMCWisjwYiHDCpqJiHM4fMKUUa0aCFpSdYp7l9lKO2c9DPfPJk&#10;f28vgQ8hUBemKGW11V7b2y2BCJiIHjt7CnJz5E4pis4dEHNsYABUuemJSdBxdze20MIZDiD4v5OT&#10;k+V6JV8qQt8kU61v7O+nhkfnR8Z92WJfLo/wGZrIYJnjbGDPMLbYtoIRFN6GUWCBDUCYjlGmMLI/&#10;yETBIRsfR2f6JilrsNWijxmG1+TDh11Q10yDsmSM2jN1Rb+EiTOX/3OzVZPI7cq9Fd5bF1ag3gNn&#10;bpE6g2G19MpU2lSUt6cQji1Mt7Z4dO8QtriUBXSup6GxHghzBldfNXtqJs8dwzMFvUM6HGkjoHWm&#10;JDRDSXZiNHnmlZrZJSRw+M8OYgjDjoO7ifoTSvKqXtIzEGZwuYz+FFE3HgMnAfIlGmHtl4vYy3Rq&#10;hF0Gg2QT3BlztLyggQ1OD7PiCZ1GxgTc/dZ40f/kDWf7YDcveh45cYLr+eNK77URaECs5M2oiJpN&#10;1ocPT8ws42NUvwWUbpAJp46b0j6QXeG5mXHkjNXcMKhsaNVsrvMzNF/otVqOnmFGQit+lpFGRF96&#10;hRh0M5RlNQaJ4B3PBr9KhSPbBMTlNY4R7z0xAMwaVyX7FyJ2g4gZCb39SN9FMzuJ5cdjO6uT3VoM&#10;4jz9HTiuUal4o7mLOsSo4CkaIm8LQmoRMEoQJio3oQ1UrsKDa6JR36XnA2cu3F/f/uDXv1l9/Biu&#10;Yjgexjpr1FBjjiLzaDyVPnby5Esvv3jhzIluq57dy+CuMOLPYkNfpVRFm3lUGaCvPALrCE7hbmUK&#10;uWyhAKxZrtXRNh4uJkpDQaEIocqIFFgCDUo/CphXIQAESAeqfrMFIwkjA/IxuTLIQUFuqb8fgjKU&#10;L2GpPvjPfuQKkFwkBqyUoZs7OpTG3ckUStHhyfkLV0cWTw3NLowvHJ0+srBw8sSRE8cn52aTkRjW&#10;A1WHELsEDE2nIU5SKUF3CBG+gbY/DCH1SDp16vSJdDKG/Cg02zHwalKKocaMarPWnS0cud4wxWCc&#10;8T4ph51OyN8fhkXaz8LtGJyc6KaH6wziEuPgO95q1VzyOp3YNLPwMuaAQS0tXjZXJcwSua23QHqb&#10;Zm8PNQxgBseeH/4Mf9d8Oy0J7tJuqnFx0vVTwaDZInobHvzgJuqVyLjDeqlPwwNKccjPMfaIizW5&#10;4KAQJ6EbK2Q9T1i/wpVhVfzOJoigq6/LKPQcPL1Nw+7Mq57g+4oN2gnblfasJd/XgZNDU38MdIPR&#10;Eb5x8BHzTsa3Z3rdGf8eFOOuYOiNxE+52A7F8YP4v+UStOHwbttUNutjBeJ2JXb03rZkOI85davI&#10;JFKxY3gHI+9MNZrammAuDJFZgEO3E6hRrDIe1sUlOGAGlwSgOCk5MWxP5USzV6g2eCjRa+jNAgmH&#10;LbXtZfaKhQZ5bxTMZdTWCxb2vsV3jehiv2WegE1Z/YXNP+JrD2W3QsBtTx7G2zWYTbZSRWwLF4be&#10;L9jGJDwjeIh7zwwqurKV1zcPMll0bTroC1Qi8YErL4avvrK0sf8v//SLp48eIssJ8UvQHeLJ2IUX&#10;Lr/1n//j6bffGjl5JhCOlza2P/zbv7358cflPPosqDm0j1JkiJMB90QGB1ORMGjNe/v7ME/ReAIp&#10;VyymEjs38ELgGaOS4OprrwALjp9aHFqYnjx5dO708ePnL5w8dy4Zjmb2s+tbmyivAOMDRg8UCWRb&#10;cd5k4dTr0NrogywRWJWU2UTJ5wHuYri/P4arYvi0C9sGeWzka6dG0olYFDF5OPG7hfz6zjY8XTQK&#10;vHL1amp0hLAA8wFFEmK/YPPFthJLwr8NQBAY3bpQWLafzczOzZw6cwqSa9t7uWK1WSzWN/b2gOcm&#10;ovHuTgYqdpzMFKTVHFDWzOaqQvC4q3gFw01fldKi1VoHDS3HJmrJaJ0960zv2xJW7oZqbhtE8aCb&#10;nEJRgI30wxIIc4Y4I6kE60JczxCSDmK7rnCBQKFbQ5rL9nVt2C5qaJs3P0cOH70a6zJC/oczxfbr&#10;tvZwyB5cs+P3ojuGLYhKrHOXcIGcLiFCN0LOV8EHbJk4Q2yZVv2IPFQXVxQCsHyEIR1nzuyTtppk&#10;YQHdUrFEkjkOzvneyP4poZtADnoItVa21hGRlQ22Be/2Kkc5lG1WNtEFIA8vcFvjxDo9b18oWl44&#10;h9NDc9S15wAqzWpyU0ziGEFQt4lmXFeLF8nOtvQx+R6aJt4fDobwrOysgJOq190Y6XbyzmowPUPn&#10;ghkKHSiUpsgfDq/pzUAC+UmSLFSKn/UlauuHLZ9nSFOvfZFOuTx0BHUkQ01yPFs+0+yynIstDkxh&#10;RYX1ajrNrplgazEZjf8BuLXLwUcPko/vj5b2YsF2H4oswcMnLaMFpBoYirNrAisbWPgYQDovFuk0&#10;a41yrq/TBGWrDLWL2NDg8dOb/tD7X9689um1VqmCIUDRJU1wuxmLRs9funjl5RdffPud199978yZ&#10;U91qcWP5SXY/p1Wmq4NaebWJPn+IzTU6/RB1xBggcooyBfQ8llojM1AMSWKLoQfhnBJSY5FStJA5&#10;pqtALRLHOCnIzSE8jYJL9LIvo4geQuuAg2202PIPj44Cjx45fmLh+AncFKgvIUmLrtBIiWSy+acr&#10;WzEwRY6eDsVTqLqPDo/EoeU7Mz25uDgzPQ88vJvJ7OxBymQglYBMFPlGszPTKOTYK5aRsoW25/Sp&#10;4/OnT2Ct10r7SLhyrTIningbqNjo18mUMe4jYFWtWgf1FoEAAKEmegd2m4NQ0UO/ikC8b3S8jJaJ&#10;uJt0iB13CpMYXzQroe3VShMw3TVzFaM18KCESsPWt1vLnrNHO+DtpLJpfOAVjJcZNDmZCutIUMtq&#10;MA1ySBKaEnDGPRIesI2eU99sjH6PlCcziXZ8gQ09kwFlNs/rT2v7uZJr+FF+WcKgzny573iwxM7d&#10;XbsJ6JjhUrE814gHQ+mxIUBoORrPIBoksBHAEPWGQgRTdnfFcf6YqNsDRN3EiLTrNMaFDLSBaxdn&#10;M0TVQ1o2NN7oyK65WJZe7GVqvCATjqOZwGEmHCOJpHeMZ0/s/vGXqZWhM1HmwOAfT1B/q5Mvh8Y+&#10;bGOhKAM/74kP2d7WA0nEStpabSs0CMSNRXaTI80htH3Gw2q2FdnDsFrvie1wvQfNpWVKDuE2OzF7&#10;4OAK8bqD4xXNOIrD4cDALslaMXr/ZuDWN/FingImCkkjvdiFszo8NBCPcqNBlTX5bdxDuqVKY2u3&#10;srEdRLe7SLQaS/WfuxR+5c2nheo//O0/PLp1F2dcRhVau5McHr786ktv/dVfHn/xxdDYOJzZ0l7m&#10;61//6stf/DyX3UO4A4NKSSFQu1Bl6etGBgYQzJ+ZnUTD+XyxhLOOJeLjk5NYKNm9LFYAEpyxeOLc&#10;88+df+XFkfkZfyoOQW5YKVTUQ6kjNTIyNjGOLOTqxhrqOxF1i0XQoIbzA21tWGEO3gl5F4ydoCQi&#10;CtmMcAjlYGiiDPI/6BJWpRsPB4YT0fFRlFjEkKyBOEmpXt0t5jF0c7Nzx44sAK/ldvbKhSLl7kQp&#10;h6GFOcV2H41HkVt4cOd2NpNBgd3Y1MT0zNTqysry+mYDtQd9g5lCIZSInTl7ahh7TKUx0OB6k2qV&#10;tMuMA4EUD+o/QORrYuGx3xCFkvvaAw1AS58vnmxMDdVjqGMAr8uFk1363EXp3N23pWEWivjHoIjL&#10;ShmVU6JEHtaxVWafd7NH4Xl73Zvtmsukk8uZNnUJxfMdWrIsrD5t7DHt2ngAetMdsNMxXgeeWRyo&#10;5x0KFlDrku96eX+egFvpFsBx54Cv29IgYlSAmc+9mc9Z7/k53sc0zl5KxTNxpEWajcOVALdFCd0Y&#10;tuHv8lr/xFE3jQ0ICJ31vR2Kg6heyOOsyXLYEMugGH6zK+Vi9wIGZtCBVWyQJANKM9bbVNzdlDsg&#10;02chKcbdzWSphs6QniivMk1216x+QJQxp+qCz1jpLqNa2rtQYEj3VQPuHYG8af6EDsjrkNPobouF&#10;G8x/YAE1b4U+SXBpHibtkohEFmvUgRRYtgSZKqahusYW73yiynpsr5B9heaO6gdowontuGbwOu+i&#10;Bg+E0WC7FtjfTDx9OLq7me5UkRQ4oJwQ6VgH6JPQqfZH0L8OkrMDUIFCsTcO0iqhdj4zAG3FwQHA&#10;rL7RqejZy0vdwR9/cu3rm3dRppqOReFhlus1OIlDo2OnLlx480d/fun11xdPn0ZgfOnu7a8+/hhV&#10;BQ1IiETV6V76+NTII+sYApmAkzo9ZvhpqXF7EO5HIBAC02jwzgwfJfloHKA7gNI5DA32SHAGweLF&#10;9WIg8SkUVtqmiTFETwc4j3u7uY2tXUimR9PDG7t7iaHhY2fPJSLhzO5OHr0i2m3EMBHYX9vaCcSS&#10;Zy6DgxvjToTB8g9Q5RJ2dng8PTIKPyyb2asWCw2UQhSLMImvvPJCNB5B8rZYqebBh2m3xo8dnT1x&#10;rK/VKO3tDXbaUNDSWmTXZpwPURAFAwD8Akx+A6u2fGj22vKBIT3gr3fbUB9JD7UnRqoYfI6Mq54x&#10;m2MLs7fbKvxtW73mi/VDE/HdmGa2qZtNMORgz3vGjV88JO9gvyKj53xRzTwVMssaak0wmI/xdWWk&#10;eIfAy5CixUJkeWSmBB1crIyriZVYihl74UP+nACDjqDiVC12i+3pZ13NkDtzz72U9JRzShUjdHbQ&#10;LIOdizN0jqmvKjbnLNvAOMvJxIdOKfVHRN0ebm1gvN3x9B8HWW3oe7Gsw5/oPXemTWBIpyN45W7b&#10;s+PYeXunrF3BNZL6vaPazNCwKaivp3iRA+Hddc8QCQsI21nkwH6W65FbGI1QjyXc20jMGtuwGYCj&#10;T2mg0IQrhTU1VXqo1eaAfdY9hCQtMuMedqc12fg4DHPtgiw1dXgD1tlyxmN9JQ6aia2V4DdfJjbX&#10;EzAF4SA9cqGc/nQa+0C3Uu2ioL1QhOp/H7iryGaubnRyBZLFguF6KNZ/9nz45TfW691/+Nv/9sVH&#10;n0DTCQsSIbSRyeE3f/S91//jf1x47vlAHOpo/Z1y6e7nv/vNT3+6vrKMDCm9mVYb7lg6EhmKRoNU&#10;retLjg4998ar49PTW1tbVbCD4eYF/XnU2O/nsZhAKLz44gtv/dVfzJ85hWos0FYZiuvAiRlEKhfX&#10;FU4mRmfGUiMpeBmlXE4ireDy+YaHh2YmpmLB0PDEyEvvvHHq8vmx+ZnLr7x44cWr8eE0Mg7Qj4un&#10;4sNjo7A7QGEIowFYgkgH/gEyGwBdNTDf0EGr25/f3X984871jz+79/WtvfWt9SdPMmsbLHlg3wSU&#10;xALV7dz46vre3i4M7uj4yPjo6NOHj7L7hSIIv2TxH1SbtdjY0OzkZKDSaG9lVPHHSUcAJOujjQxL&#10;K4BbASYTLAqquRr9nRiGttopgiw8M+KbSMFJHQTrl8Kqz8KotrK9deFmlfkfjD1oInjFA5zdzIab&#10;e/PM1XuG+3sowj7zzEaYL+GBCTM8NkfxGn0C/MEWrM66+EXFENkCxKwY/RRryuk5Zj0EhuPgVA0l&#10;EGbq0TMGln0w6OYta1d4ZZhUFy56CCNoPGVuBXqYWbAQulvresVOngdk3ctBPAGNLSRMWe3grdk/&#10;MXQzEA3mwUZmByRIdhCyBK0QFckgBsNcRz0hNC9tLdRkuRo+CL+UtVZASoliJRUwDxkW48sSonQF&#10;BC5ewUGwwIWheY80jSc9D9BG2EaGgVRRZOyHXRSM/HPhIudl85gmpebO8BBvxQZfFo31WExvKn6m&#10;7AYr4unHKplv/yQ447bJKljJlVO6GT5MECVIKP5U5SPKxmGF8JyxN35eiRJkRamSyPs3CDU1SFyw&#10;RWcn6mtFNtYiN78eWV+Z8jWTQV8AJocyu4zJkRoz0OpLhAZisQNcVzg6gLak9Vp9Z7dTrWJvLaN3&#10;VmIk8dLr9bGZf/74i9sPnqAVwdj4UBmiGoVCJBI+eur4lddev/zmu0evPA/J7q3HDz/75U9/98tf&#10;rjxeRjI0FA8l0rFYIgJhbOBi4CyW/7P/OIErFg01LTBGyglQ/QftU9GFpYksA4szWHVJb1MMMqmF&#10;s2ReakC6lZSKZG4UcHOQFZ/VSqNQqOSLVXSSB28lkytubW0XcvvNagWWtFIuUZOIY35QRLFn9+DU&#10;+fPDI8M8gy6KEKnCoqr3wejQyPjcbDoRrRRytUIO1VJolDA/NzM+MZrJ7JYKJWwIW9litlqbnJuD&#10;qnANJrdUCpFwCIoqO5my5oDUFBScQYA4jk7NsOowyQQ5pPYO9mMnqDMu1x1KtFPxBrPohi+E/Q31&#10;H3q4HACDWXybhkY1A84eKOP/bN56m6lNcts63ZTWdmk2zWxXb4fuvaigGuNVLLuWNbJ9k5KH2nRl&#10;jWS6xQFVpQL/qdgd1w6Zph3UL0OgSXqdJtumav0e6da8YBF8VcjlrJODjnZWAjcKH0nPy6FX3XpL&#10;ocqcOpfPgwZcqvRheo22XE7Hva9+NwPJ9Hfnuj3a3GCZgnOiXVje/sn7Svz87I719pWevTbLctgE&#10;21u9F3tf7r1uT4y50XscnhncjTQKzpFXGtMwvtlV0WZsQLhqBHItpsY0gUCbhlgAjDfJ9hJG67+N&#10;TPXzZvicZTyExmzy9V6wz/zeK/au93UuYGdbPZVg9wHJPTu76fXntjHCy+jMPFrKBO9+k1hdSTXr&#10;uD7MHSYz6iDPDlCcc3unvrLWzebbIKU1QOZt+uCdlipIRQwgvh1PtWfmmgvHbmXy//hPv7zx+XW0&#10;ygoNDtSrlYmh4ZfffPn1P/v+2PwiLE+zUj1AWfz6+qe/+MXtb74BZZfslU4X4iJTo2PnL5ybmp9O&#10;j48Pz87Onj138b13k0PDK/cfoPMfEqmb+czOfpaG+KAPWOqd/+Uvz77xSmQ4TcOO9IJUglkKixsF&#10;dgisWDw8tTA7nh7eXlnb38vgBjAAeNBBxUAsEh2Zm3n1L//85AtXj5w9ffTypbnTp2ZPHB+enkqO&#10;jpy6dPnSiy/Nzc7G4UlXSvvFHA/Y7SsWUS4F7nN/DWniSm13e5dNuNY2NldWH0Ek6dq1O998s/Lo&#10;0eO7d259/dXak6fgoYBljSEu16sIC5w6caKaL8KQgZAOCh6sGvKnq5kdZGTi2LT3Cwe1sqcuSDug&#10;KCpWIbbeENYyZYeRdGBYBhtSv791UC6XuiMJ/9Q4AkTQdtOEMwfGzX7NV29+4LlMn7xHPvQ5mh16&#10;HZI5c7NI37BVYxbT4rOHbajn2tkRXQGXeW88sgyPeX5EAE7By/hPChcZZcABAuel9ILKvSWJ0yDX&#10;0vQwZZKMtSCTx2M5x/vba4QhGi0TxYVMzIxG0UXz2aOCT4kSrGuNvm4AyBYj2cRwHlLpSDzx75ow&#10;xYky1dVpre5sokUSbgOvzbCvpSMJrCx8ZTfVmSy7Nfi3mWP804sf6PtWqiYzrwyoBkJAq2crzC3F&#10;Z+wG84ZqO7KYlhtwNT7HbgPEZxqQUiYyNOnoI0pUWbG2ZH8Nzdne4Mzl71swXqCXFcEnicOU1ySI&#10;saOjWmtwENSsCMLohGWBCKq7A0GUh6OxCv5AARvohCdGLSQKWFrHIe5PAm1SHZc+vQYMLgKeoutV&#10;sL+dqlUT9x+OfP1NMrMdRb4OzedhGwdRik7QSPY7dLrjMYgrQvMIbDXI8zaz2321CiBiDbys8bno&#10;1ddac4u//eb2p19ex/SKRkKD4cFGG5UNfZPTk2dfev7SW+9OnTwDIY7P3n//1//w93evfY5men6g&#10;NjiFqQQSCNFYLBmPo9YK0TeAOMS2VDiEknH2q0JqEPUBR+bmwaeIobNCMEymky0ZFyqGMB0rV3Fv&#10;sUAQliOrH344EEOLhgBjQjEKZcnIwZHJyhdK6LS3s7219OhRPrsJDxQkZuCoQDiAtFkBZRG1BojC&#10;s4vzqAFToJl1IphiJqYVScbGJkYhEFLKZUODSJI0isX8yHB6anIU9LJsvowk8k6usJcvjE+MD8Vj&#10;LbTDqdZJWxOYxvlwMqqinw3d8YdFwBC2hDXAzYOsE3rKoitYGRA6MD7SRobaPMtvP8wSacLT0ivJ&#10;fygaIvuAKdBDBQqpKACmh60awSY+7J/2GXsI+9BcMJCn/d9sndUH8IsyLzwxB5VYD6QaIB3K0goI&#10;efB9ecMWJreO7+CKG9eNL1jzT3Wdl6+lnKnzY+1kepbQe+6Wv9XjP7OTnOJ8QXNfN80cdNPdxVMz&#10;hrIeNpxm6HBYnIrZvnh6AnehNw7/+skfKFNAwtTyr88eHr5228Uh6PZ7RxS8U7Dd/UeX4+1KXrje&#10;3W1NBAtF8PPfwvCew20XpqiZpVjczsUwiPfQiNvwyJp6HX40viZfIFoKh8q2QTeY/MLhIfe+zlF1&#10;ATivNv+Ql9Cbdvbt3ztA7zyECVWY6N1XM/3e59lnlx8+dDiMAIP1lHPpDq0/Cj+4nQQagxbPQV2u&#10;OzzbcH8idtCpd7LZDhozs2aLxWokuuHeg2kb8tcG+5tHjqBe4NrW9t//8v179x9DiBaFn1V0+ey2&#10;p6YmUiNpsGKXHz54/PXXD699tXbrzsbdh3e/vlnYL6DiCNs+aiQnx0YvXr188fUXp8+cmDx14sil&#10;K7MXLqYXjoHUtXTjZnZrB/1Jd2pFFN7AmqMa89jJ46//L/9h+MgckCUnq9aJrQS+EkQCgpK1qEyp&#10;7GWf3L6b2dnFxoKNsYBW94V8LpdPT0xefv3N1OxcJJEMRKKQBoqlhsam52YXjy6eOjNz8hTamyIZ&#10;sb2ztbWzA7MDigZqDKo1pC77qs1OCaX8aDUNHrjKAyBBXoNiUj6X2dvZXV1dffjw8b37me1tsDmQ&#10;z9gv5mvNxpWLF4Ejy6Al50uYJrCZOO9coQQBJ5R9jaEtYKkScvUI5rQoMNWP1/pp65DKo5It4hB+&#10;mAoKorUa0JTqGxvrm5hEVRpzkpKCll3xvAUhABov/dG+LgPEGWqKIM4i2ZrTGD572FJXmbycuUO+&#10;qX1Sq80zhIbGvG9boNpidHziwSnNSVs8fMlBE8+A2oz1DK2ocF4Yz1HcdBpu/fasl07GTJI7MZG6&#10;iMYMhtrMF+TAbytKoSv1TtdwmwChmhpQbSEl6EahCm9cHFxUCPvfsHL/V2/JLebVy3QCurGHaaVM&#10;NVrXv9Vdjl2U7R4K5/Opef+WP7KLtY/ISuNWYRch/wRvKhlteRi7WJkmxQZshtgrOrhCvbbP6Zhy&#10;7NUdQfDx0EibP6o9wGyduHEGyHg+OqbUmSx7dehhzRZt51Dqg2EnCZxYRz6ZSvbAYJAQKoyKqwFN&#10;SVkCZFVF0YTJGKfSOVlyVJuxhSrcjsAwj7E57UoxMQPdYKce3tqO3n84vL0aaaMpQAuuttKsEFhk&#10;+ANnAa+diK6G8iYglE4rs9XJbqM2qOEbbCXHY1de7Z669OFXN372838BdkHAjM3mGw3Ar6mZ8dOX&#10;L5x+9Y2xYydL+/nf/uSnH/7zj9cePSIrPxSB6m6l1UYYrFpBhQB6Q8GRRW1CJx6JxqIRHAS5Plw0&#10;ip4AW8+dPfv29997/q03T168cOzsGRiluYXF8RQadKFMogrQBv4/Q5LSh0fcEQOCCBb6TQEP4Q8u&#10;V9LzSscqoIk50IANQnfjZm3A1w4OdCKhfqBgfySIVlaFciObh207GBmfOH76dGJ0mBlsEotCaA/N&#10;RU0Rm3Y4HhoaSvYh/5DNQJSkkC+hbPbo4hE0+Lq/vpVDwWn/QDaXw906tjifHBzolNGoFLsjxDeR&#10;HgWnimIKOBPQlBE5ROpUJQVIFQxGglF4x61G2d+uo+CzG090hoZaSJsemt626r11xxOy+W8YxnE7&#10;tcXx33I/THGXN9UjNdlXlJF8tsRsmzdbRwugYJip59jmbhEc209tgnt2Rml9aVG4pWUekbosaJLT&#10;7TTnCfNc8h7U5rBZavPVtnTOVacNxGC729T0ii0rBow8k2tenbxfNwR2RT0/3Q7qmT1MFaoVmEdm&#10;Dxs75Xc4PvhXAtDtu1aY3ltbZeW2Z0WtSZ0ZFz5zINdZQ/erh2yj7TWyg3Zltnnp4SKZsvUCbr0T&#10;16do3Xqv9Ug2vH/UEzK5R7otGCNw/0TYcYQPE2wxjEcfVwbJ/nA0pGmlHY2nr02Yp2dFMSKiqNWV&#10;J6KkJAE/YrkS3oIexvIyO/aivFt9XVtQr3+8UU8oPS6jxs8ac9PNCt5W0rDEKDcKJmUtENHpG0z6&#10;+lK5reTDb1K7W9DkoGIlcoXM1QTQ2Iq6IF2YHeZI/FEWYGHvYBoDdfJ93bI/3Hf2Yujtd1tzC//w&#10;y/c/vX4DrhJMEaVVGg0cA6Zma3MbneBX7txdv3936fbt5XsPISNZKldxkpjIg20fFGuPnT4B3DZz&#10;+Wx8YT4+OZOYnosNj0OOurK39/T27d3NLehJorseSkChyhbxB44cPXL26qXYCEwMY21COTTSGBH8&#10;dHZra+Px442Hj9bu3rv+24+X7t9H2xTMK1SdokIBBN5isQRzPQwqbjwJPTaMCHUk0UkrFIom4BzH&#10;IEMSjMfA4M1s7ywvLxdKUMBsof2giokp1wnFJmDEZh/YGtxsgWLhlFGvCPceCpswzZDBRHo3V8CP&#10;AS8iQPDy8y+eP3+hVSgV93bRv/nFF67G4wkw+fYKBTj6p48dHRoMdoplNMSWBhuii1A5guh7H4KF&#10;pBvjJNnkDz2lIYqCRoTYiQ7QbvogkRiYm2sGwjV2UcUZwZH1tnoF7a3dgfa23ubtuBDiVHPrVZ72&#10;2Wqz3d66VJm7I1TmDqCAkNlDmT8hN8w5HcHZBYMD3g4t1MQI9bN8n6hHttUyyWd5QivvlywKi9IM&#10;K2KVmWOqsiEHPGTKuA606K3WwdKpxgvgORqONCvl1oc9h8Op+gm3YqWwj/8xD8XxoPWG4xxFWisG&#10;ESwjH5mZ+RNBN474M/cR4dRVdVNgIbdXa6DBtFFn6ogBBrmc7gI9JGZmSLeQeNxRFnU5BHnMImnj&#10;4WW54gAaPnMsneOOQgaWHuPglp3mD5tpZOZSmR1RkI2gwcFVSFXW0as4YHGUA5TW7wFohoXSFmyw&#10;weNxOIDCzVREUj9RzgMz1tqGOCwuzihZXfOPbSIQWXpbI76gpNSzaalb26vrIEUe/HOxm5WMFLM/&#10;ksuE7tyMPboXqeXBawOHlNJlaKznB0pE6H8AEl6ohe/Wan21gwGgqWy2vrU+UCtjadejw+Grb/Rf&#10;evmze0v/59//49LKMg4P7kO9WR9KpZ974cWXf/CD06+8Mnr8ZC1X/OwnP/vwxz/e29yEaUCnmWbX&#10;V0BDABS2o+VxG55eM59DFX0FqCsWiWOpI1iFwBikkZBJhGLIC6++8txbb86ePTMxf2T62NG54yeO&#10;nzl78sSZseGROrq/7GcBuuJAXoy3IWbIVQrVERg4ICPQRVHVrnp3lkuDmoH3EblkMd1BKxEOjAzF&#10;4rFgDHXviTi69hUqUDrpQ9AMQnXT07NjY6NQgltdXslnc6DBgfZPjTduSxhOHxpANwqlm9e+3tzY&#10;Bl6ZnJoaSibuPXzyZH2n3ERbHT94Hag9BeFkZm4W7n17L9ut1CgBx8VFuVWyQg7gi0LymKxJJBNg&#10;nBBshQsD7kAsOAjtvkq9GUqnm0PpNtiHiEVjqUoggmDDOYo099xelTYUVnNJRvxLKTIyxuELYTIL&#10;xLiMv80mt1PbNi3PX8vNipZk77TRM8PB+ac5qa3c9mYzKvgw6wOEzDDxmFxm2QH3Yc8TsYoKrWE1&#10;9jCPmW9TDsxFcogM1c+Uf7y6SHa7MYKo0e9EUnXmTsrbvChaMB1RZyPLZQFGEVHMC7VvMppDv9QW&#10;M/OyEs0gPBVGwWf/mDKFO4RuYvkY2DLwyyGRsXILW1uLxsvDZe6/7t8y196Y0nL14g/mGRrk7B3W&#10;cKz7jo7Z82LxMVgf6eiq67Y0lamTbKEL3TtrpiAmHsdBBobvCq0jNMU2DOzZbP697qf1P7C0gmpT&#10;XcZB//T8Tm0UXsxfUU8LFkjImagBq1ziZPQ+PSIIf0IvioNs2E7gT4bP/c3ZxfSrtSwFqR75epBG&#10;gt3B0Vp5+PH10KM7URZ1k6EmfgjFEuDENaoIEXUGoMcDMDEQRAUUuW4+tJvv1Lv95aHp+J//58bc&#10;4odffPXBbz4uVis8PhgAzRYkYnDOFbSagmxloXJQr4I3W0O2tIZq9oYvgD6AAHZNhNDQ42/6xMLR&#10;S+fSCwsD0SR+DOwuButxx5r1armI3Ah8+FqpjFfB24XrDTbusaML6clppAuym1uZ9Q1oh+LzzXJx&#10;6fadz3/1689/+asHX1xbvXMfEuTFfBarDGtHPCswSMhhA61tfX0dLnAqHosk4rhuWBbcVJTEYv/E&#10;5EeZ2Nby0qPbtzbWtkrlOmr0wd2FixsLgrAwCO42pqpJwWDBIPMLwY65I4uXLl+dnpoEfmL+A2Jx&#10;FARmhAT3FFlaqJYgI1DM7kB05eSpE8FIZCuTzZXL2CpPnDw1PTXdzu379tEomu4/lji2PgpDtcFw&#10;QwMJ0pIh0eknP5nU+TDOFt2K+vqaw6nO0HCVGlgof4MEFR/K4FMYkz4kumRofdmawh9Xnq6VrE2T&#10;o22UXFslov/ahsvVbdqvmBS0boI/dDe89ajF5CXI6FQYkvb8VK0ZOYqW3XMrSfwlTk8ON/sUuDCK&#10;C8nJKYQ9ZPxU/UJkZJlT4BkrKIS6W/2DvWvIt8WTHi1KKVZhT7lOBDXU6pSxIgzR1ynub6IXMGqq&#10;2rIBYqEgyhSQrpKL9CeGbmar7A8uBxNklZK8Vev7o4iaGV7dPY6zWrtxD7EMiCEZOwRNJOYgWwuw&#10;zIUnb/+0OJr7oPxaLzRhPqLQqiEu6YjgwyTQ8EW0K7CAHdsIMVOkYNmzB0XyBAaVY2BLD/GMcMeE&#10;0vCS83i9pI1SNzwBqTJZOwPOBaJvQ19uR1VWTd6uTVaz0LwpujV8W9vEIQ60nZbxe2wjkzHGQDUF&#10;2tDHirZ5wBdtVOPLj+I3v0htr4RRWQWDJkIyPAMoAw3Gk/AVMfroLgpbgVBcJ19u7Oz6qiXoNdSj&#10;icGzl4Ovfe9hsfHP//STWzdvIYYFFQfcsonJ8TfeeeuVH/3FkedejE1MtZqVr375q49//LOdtXXo&#10;eiC4RDWiap1San0HoKYMpWFyEkxfQjYoHkNFVX8gtL1frCAC1WiEAv6Tp05deeXlycWFcCKJZs1Q&#10;sQ2jxR5UBodHRqcmkZ9tVEpse1BHNy9GCpBvRuOPWBh9Hg5Gk4kzJ06irUsiPXbi7PmjJ05gnOvo&#10;WFCroep9ZDiJlqktVCVAuG4gGEukm20ftEnAmoO2CMVaO5297c0Ht25/88UX927cXH306P43X688&#10;fFCiLHmmsLPXBcCs1Hc3t/fzBVRGo/B/dmp2b2MbnJYqtEPANu5DuXw7A0IvNHIhgr6X9eVL/Qgo&#10;cr6pq1CTqsZUN4lif+mD+BHwHFftALmF2GVQroqfiITCrbmZViiC/qmgGxN/EZyRzgujIN0fRAmw&#10;z5qJ6/lozsCx4oXmg5xargjjM3mTDMadO7uWlAWdZeUMMvBomK7qfspv9nCbxZQU63LHxDdl6OgZ&#10;skjGzksxGRFTrGjHMCYYPbx6zX/t6pJxBagyG8tiGtI3USsT4lpRTYoMLT7CJkHc3s3QyU0lpPHk&#10;yezi5O9zjeFvzmtWOnPIeSiMumQerU8xVrOWrdkYOsE4n9TwFHa3b6/zb/3rDyRM76wtE7p5yIwA&#10;Ws67LVp7GC526PjQAQ+/ru9YIdyzj/IVXZkO6I7oTAUNGF/poUN7XdseFSkJtozFYWxf9/BYwE6t&#10;jdZU8TPDbzxXogtydBVoeMYOMcRG68iJKkBGoq56j1r8zOKgipwJgVni3lLWcnrV/U2v2MMg2uE/&#10;9rpZdDslPezcDMqxwZ9CKkBnie5BbGc1eOvawPY6+BH0rciWpwOCvbqFtuno1ATR2lyplS0g1oTy&#10;ImAahkT6B0qReODqi/0Xr/76k8/+63/5ux3gJ7QmwUlBhKXeDIijilELQVQXXa3QlSXoxzaBIiM2&#10;lWdTVDI60c4GU45N6C+dT0zPwNKybJwGnfxNwNjYUHJ6cREZSTiCmHuoA0NCBfWbc9OzUAHYX9+6&#10;9usP7n3xZRdcjb2dxzdvfvL++1//7neIlVX28xBDR8oVNUzATGfPnUul04VCiZ4YyB+tZmY/k93d&#10;21pdQ4YiPTHuR48vsnIBFOD51R989dWv/tt/W334CEEJhsMV0MTSYfNUQNc2sCCUNhPmzuCmY/Ma&#10;HRv9wQ9++Op7b08fO4La2DIll2qUraTz1Z/Z3d3a2KwUS9gI8Hq1XoflqtRh1VEIVkmjYPbMmaHB&#10;/sbWuq/ZoXonNIowEVF1QeVxDLh2VtkkCzXQbPl8UH4qoeJsdqKdjLA9Hhe3zQ/5QTRYrgaoNxl6&#10;C8gmhbc3uki3TWJbKr14ic1/vGJxFgXeeDxbthZCojWUEbNwHE5ZDp+lDux9pz5H7CQsZ6bN+WQK&#10;rMik6Kf5Hi/QCO84hNxTV6Ot3ZzIT1Xw/PyzTG0v9mdXZ26cIpGO+yN7YrJ/eI2rw9lZGWWua2wT&#10;7KZAcRCUJ1rqwYZJwPF/NGH6bQsG67e6vQG3h/Qfxaw4wiob1d7iboUhbF4GoBb/kE9jt4B0GyTU&#10;NUDG9HCmkhDfGQrz83t3jQ4BpNkoAKr+BBTpkMQumyDBAJiclXQqTYtXIS8LtgGmUVqf4uMKvVnI&#10;U2eM+817yyg4Y5vC+jyUpYQ0a/mXWWLdKN4gMVSdMotVK+uwCh4b5ciqS/Xc/e1xnUTOM9uvr2kx&#10;4uCKNTICbQxkNOhLbK4Eb1+Prz5OtGpwfRnvA6iLBND+cyCdGkwmkeVFfQAABby7A3iYu7vdYgF5&#10;22owcHDufOS9HzxpDfztP/zk9jfXKTRFXqBvfnHx7R/+4M2/+svJkyfQbAbj8vj6lz//u78D+RUe&#10;4oG/v4li+GoNPic4bbjCcMAPQ3TyzGkkFqEbhDUeiserrRZ0Nzr11kGzeer06e/9xV+cvHQxDH8S&#10;e7YqcDlE2pih9TgyOT45PQHvbmdzF6QN+S2+0eGRU0ePDaEG6+jC23/5F+defe3ExUtXXnnt3PNX&#10;pxZmkiNDCCGfu3Lp/HNXRifHcahSoYLIH2h9qGvfL1UA4HATMQ1KpdL6xgaa2m9tbG9ubCw/XXr4&#10;4P6DO3eW7j8Anrv95VeP796H1eRu7x9EpWm5Ujl96lwsFK2WYX/LuPFQxYPdhy7d1u4eRncK6A3c&#10;aDRU4EbqR9IaJVr0yJDjhYhmHdogSPQy52a7mZRi+tDWl+LL05O+oaEaJD9w/8Dh47S0dgXKFTDh&#10;YY0wbWFaczfns1q1u/w6b7K5d2wJE6hx1QssaNt1oSmzVbZoaNWVOjDLyfMTk8wwg9kNi6vZ9z0U&#10;4LxeN8mNs2Bz2VrMKFCO87IchGY0oC1bFEqRh5WONqG5Y1uCzVYjpXS4GrCYpNqjcmwdSgNApreW&#10;J9+ylgLqSsaGEIgNQ2HamG3OF9XZ8wf0d/qPKFO4vbqMlIFZMw/8eGdut+W/g9vsrUNm8Pc/zBCl&#10;Nwg21r1f0XM3xPYZDwvRFBrwEXpy8E6D7AUijDzhrLnbtzTKjl2jvI8rwhdEs2Iv9xX7YTcbnD3T&#10;ucmSqWFpb5O1s3724Ar2BkT2/dlF2eveVvwHRkZnz3gNQmoD8I76gKF8w7X9yNO7wcf3w/UqKKWy&#10;mz5/OII+A6g7Rwd5Mk0GB9o7e53dPN5D8RKoDHCtqgOh1tET0bfe/PzR47//L//n9tIqoiKUE2F8&#10;qH80mULh5Nz87OKZk0fPnTlx4ezJk8egCYkEH8YV3RmxqlR008GsAZTB2hxB/nJm1h+O4uwk8K4r&#10;HfBF0mnc5OtffAk7opgzQ0PQpqwWK+sPnzz46vqTGzfQWrm8s7P04N792zdXnjyql0sJyIGgXzKC&#10;Bo0mQMDRY0ff+N57R8+cKYGCB5ez3qqAfIF3642N5TXoroVoEyeCEBfvHyxs7Xz+/oc//du/vX/9&#10;ax/6LnCbasLaEGFjOeOI0GZHYwP/wOLc3OToGA4CYRHAdAQV0TXoyInF41cuLJ4+OTY+nsvn19Y3&#10;EH/Dfgg7l8vlkD2ttzulOvXqYO2gaYp1BU3NcrkMtcyp8WF/swaXOghZEEUaiCTNjPjpC8J1IilG&#10;GxXToLjl7YMa/jk1FJiZaIcj2rUE2tThgbFVi2QQTim34OISnIbP/qnJZ9O+h9LM3NjE1R7sDBA3&#10;cW+p8rkO6TDcoQlps9GmpVc+YTuqxb10VTqOGUpelHN6+UO0SmZhPStpi9czgsyrcbrKNpmjoh9z&#10;RsHWL/62RBvRB1PaFjWnUQZsAXRhJNsZR2eO6ds66JaiOAjVJ/6nQLd6RdJ37NpMuoIEOzQ4jJPL&#10;1VaxrqcQZFbLXbZusVU1GbbU3X2mVXvILHC3YjzNsuq20CwdY+NnxtDwu61Bw7PM19NXsOwqMaaQ&#10;nCU/FehXKM/sKk9L0JyImieJE5Icq+6sgDQOIqFfokN1dWZq121HekLMqDbWOAVFECUxp592HCZe&#10;7DP7b/MT/8fPMTYDYii9NGT7fFBDTOzvhb/6NHzv5kijBs1IZhY0Q+BiBeJx9JUHOaRTKHVLVbhT&#10;bSQRc9k+ILx+Xx29lU6cDL31znos/f/9x198/OFv0fMPFDeE+VHO9Of/6a9f+cEPJhYXUSmLs8mu&#10;Lv/2Jz/56rNPK/UqGiojbwyq1OTIyJG5uWQykUwmZ+ePvPT226cvXYBO0N7WDgwDmiaj+gosWrTw&#10;RP701bffevnPvp+emmCig+vKWJWW+lfCJBRMj6JcYBD2MJvdxzwhRMF3B9AYtJOcGL/yzttTp0+P&#10;TM8kR4djI0PD0xPTi0fmjp0+efV5FGONTkygLmJ/J5vbzZL40Wnvoz6BJVDQ1AQJDaYO3DyYK/I/&#10;cEdAMakWS8XMPkJumc3tzfW1ja2tXAnMuCoIIfVq/fLVFy9cfR4CKHkwAg9a508eHx0ZrjaqO/sF&#10;3KxjiwuTI2lfuQitYQjkNbugr6noArkCiIOgWylD7vRIrR4INxBZY+xQQLxNf6B/bLgWDVcBv5sU&#10;HocoFPgwynVQ0k6Wze2bvX2e04CiMpY0c76loXr85SIaPZfUaJderbRZOTN3NB361rd3YO4+5oCY&#10;XaKb6pkzm3vmRHiWTUvR+bdaXr0koOymgBzOCguIrYI5AoJf5ue6DIO5Z56mrhk6nqdnSJldFf5A&#10;nMVwm94lZ1SBIYYXbFEy8aHqBDs9vmIeVx+Ulr871w1RNzItvGM5E3zonzaadrq9d+2V/97DPmaO&#10;Xu/IvQ/bSdtRzVTZZ9yI6N5o2+jtEw4wHfqA4go2AvybP2SQi8tMLb0VruPHLMlhRzfD5k5LJ2Dm&#10;xmYJMb67aXZe7tyePfeeudvze7jWGyl+yvLkFpHQT1v1om3QoqD4o+1GavtR6OHNyN52AKlC3GOU&#10;2GPBoN5cZX0IsDFujORgvjSAVCO4bqk4QvhgNbRGp0Kvvl4aHv4//u7vnt59CNaFHRonNjMz8+br&#10;r586cfzYqeMX3njp+JXLxy6enZoYQ2H5xsq6qqBUS8NNl+fBDiv1OgwEC6wi0VAiCflMDhrcC5xH&#10;MLJ898Ev/uknxUwuFAjbhgPjDYG33C5KFwq+VgNxdkhylAro8F7GyEOnDX3hMahsRVCpounCyfPn&#10;z7/6ytS5MyhKQEuu5eXVTLGAWBYDOv0DtRpKP4sRSMKFwo188fpvPv7gJz8FVS6JErD+AVSKsZ8B&#10;2NNIdiQSiVgIfA3YNwSgRoeGzp06DX96P5Ohcj28553t3H4WJQhzM3NDieS9m7ce3X+E04CHihQq&#10;ihzQUBCV/oi3IceKhoOwlVhruFaUne7k88mx1OTESLB1ECzW+ut1Ggj2KkGeiW29gIlh4GBtxVPW&#10;/EOItwN42eykwuHFOYjdmfAi7oM6YzmpRuM89IKwbidw807xFPIBHKIyW2Yz0yyXYSy3NXrRcXvl&#10;mV1z8S3b+EVvkvnQDGYQxjCTZqa32G0BGZPa1Mm1nNy05/cs0GOJV0IZQzBmmvBRY73zXecc2a85&#10;AKrTdnhEiQ8VSJIELElXxa7d+Tu0I/arThXHAZJGmQKjGvYhrSL9sUXsFtb/4H/wQ5hOa9tbZdIx&#10;6e5bcF9IyG4FXT+Ntjxsw9ZS33DiHNY8xpo62qctVM/9p4fOzSAIQzmiiAt8qhM7dWup0eHKEZzl&#10;NDtlbixtmA6m8dUtI/4Rlwb0DevMI4U2jY/MoCCkstYO3Guf6vGFOTvwIbuZHuTmj9lzu5e6CI52&#10;72M27XBqjO9ZfFdWVz/sNlQdEE2aSN6GlxppVCMP7gU//e3Q7kaK3mV/s1rvNhpopQlR8Wa51inX&#10;+yoNHzRsKzWUwIMP29duhsKhVjRcG5/oO3/p0WDkH3/7xYcffQ6PEXk9/PbM7NRb77x15eWXoF+b&#10;38sWdvdK2ez961999uFHG5sbQlx9g53uzOj4iy+9dOHq5dmjR+E6nrv6wtHLFyOJ2ONbt7eX1uqA&#10;iPVaoV7jfuHzLcweef1HP5y/dO4ARHWqaopXpS1EYUxuKmjtV83llh89vH3rViaTtQg8DAmK6LOZ&#10;fXQgPXn2fGJkbCCCxiuwMx3M8zBYbaOT8IERtIMBRLnuNjqkLq9Cjw0lDzXkc5EnGUC0UTJzoCCT&#10;R4hBAn+XxiEZjaEvFoAVXFhU+kO7LlfMIcYGJIUTGp+eQ+gx6Ovk97batcr5M2fmFo/kSsWd/Vyl&#10;2RyFFPnRhQgYMjlIE4DgMOhDg1QG5tDLmr3NRHaU9jEkXCSzhXHDfALxA4mJTjLWHEmhq48IfZZt&#10;pYIuJgBXiOa5GSIzRbae5QAKchmXnRsG5yU/b0WXBr++HdnBi1Yc2jNr9tXe6teE1MN+xYvY2Yz3&#10;0KAzlFwzcgLNbti61lJwq5Kz32CciAz4G79FdQikUKh26TCB/aD9Ez+Blc6fVqLWbBKxl160DJ3g&#10;ry5W6qTopYF6YcsBejx4RwrRcHkZPfT9+yOg2731VThSNkB2Nt7gfAt19d7qvdv7ij0xpHz4Qdvt&#10;/du2n97B7Uc0+O5hG5UHiZxwi1Vy4ROHMS8v1yya/ZHjqVSV1LoIwBBEVLSALxH82oXJsjgA5/I7&#10;ttO4DUYhL5ttz0Ks7rnNp16xsV1I7+TdpCJjiDPXYKKuUGfgELrlohirgDoN2hcMlbKx+9eCT28H&#10;0WYeFwBvB6LVWMlAKhDqgdCUGr1DGgjUewYSw2EMKJIr5XDUf/Wl4Gtv3nrw+IN/+md4Z5yXFpvo&#10;63/3B99770d/hh4JpWrp6NWLw8cW0HAdOo1L9+5tLK/CRoAhwn7qkJZUkzsoAkT8fnQEXEZjvuU1&#10;0LkQgc+srT9FLerS6vby2le/+eTm59eQZI1GowikI1qCYBVYXkAclCACESoShqUjG5EBT/a6gfQa&#10;xMrp6ff3T8zOXX3rjdnzZyLotDw2BtHN2199s5ffB9kO+znK44HzoBS+vrS8t7p+/6tvbnz+ZbNY&#10;mhkbjQb8DdjxeoOxBVIZfOOjwyiGx2YHWwlGc6NSgV3DjldD60BwHPv6gB231tf31jY61frT+w+/&#10;+N2nnWYLJfeTwLOLRxAwQ9cJDC1T0trpuNhIuupDHC9bqa2DxdLvi/QPJIGO0akG9zsAyg5TUkgw&#10;4/bgHqGRJ+qzUP3LQIdI3+DI4CX/6NjByBhIiLjH+DDstkUxBGVEj3y2xLj4vaYbdGKN2UlD4Lmb&#10;NqMOrylnQRxuktvn+VfPeHHi7ZpIBGMwxpY15hGZdEReboXLCtoScek9OyJpTW7qGpLTinDFkvqK&#10;c4gtk8jYkmrrbY0xsWzWwAKNRjPwYCugDUQI2VlD0I3sXR3N4nDeSuRCw7hRfQvQTe3yPMP07wHd&#10;DiC+s767U2nVrcLfDLLOXRVNhicVIrJ6T0q7s2yIbrq7WIUtOc7mVlu8sReh1LKUhbTN7hADzSKO&#10;irqZLIf9vJ0BJ6eFypid5lDRuihnyp65VPVhqwvRu80FFby0L/BW4sMKndpZ4pn44wTxOglVnuh0&#10;ldOwiz885XrMEPuMhWotRkLcatuXnZkeOpCss9PNQnYB234ntbcV/upa+uG9dKOGWQhvCdliWA4U&#10;OR5U6+XdfDVb7EIWGyJq4Hu1EWJvgFzZCIUrU7OBV15D7vN///lvP//yFkLYqGTCVQKBxJPoC+rb&#10;XF6Gufj6d1/c+vL6vetf3/76xtrqOlY3Li7oGxiNJ5+78tzL772zcPHC1KlT0ydOjS0ejQynmrXK&#10;8u17u0vrKDWtAjFADiOA8qMuAmTnXnx+9Mg0dl3HUeZAkiWFr6w/ePDgm6/uf/3VnWtffPHJx6sQ&#10;xSSRlp3R8QSsYPRkKBfKxVwJQ44GXNAn1+rCXQJbmVFVjNlBpbK3vHz/1i1kROEtMHvJ13FZYQwe&#10;Pmo7FYO4fj8S6VhRJ48df+fddy5efW5odBiGBPW0oPnhdrO2oNvdz5f2tjfKhf1qqQAqMxr9df2w&#10;8N1SrVSs1yoHnaNHjy2Cxbu72ykVUNuG6QyuAkqquNcCrVEYHZvOAYJwKJSQkAiQHSrqm9h06hiF&#10;8dGDEVabdrrIkEJjAPkIujic/R7dFvNPc9sKCYjPlK+QG6A4l/k8br7JMFgGAe9arNpmnYeXvhVI&#10;MoTnDqVWK245HfJmNaUNpVk8zNwXbfeSQ+oZJX1MIMBqo8zU4QYZv1U1E0a717G0mgTxvHVia9T9&#10;mNF4bfVqXTBDQ1QqHwbbK+SaIaMjf5gHMafa1porHZdtxA/9MdDtLtrPM0zlll9vP3Bnf+g/Nnz2&#10;gd97YmdjQ2zWh5+xcfQ2mN4T+4wBIdkmDq4Neu9hNF8HicyQmb2xvU3ZHKOUyeSwTYfi/yJjWGjL&#10;8z15ZDEmvRslP0oHcke05+72e7ZTp2RXqqmpz9oe473VuyJn9TwoyXvr/hgPXBYO3AuaYEAcUiYT&#10;B630xlLs7rVQfoM+s5pA431ANxyWDU3BVEOXBaTe0XYJka0ggvR+X7NbB/H3xMnI975XS4189fGn&#10;KzdvIp0jkjLmClzavoXFxcX5+Sd376wsP505uZCcmYFez9aTJ9989imi9KNo3wRSRaWKqQN3YGho&#10;GF1iUDAF9JPd219eXkfNeW43c+vzL6999PHXX167df3Gg5u3i9kcGiXgOiA6X4fWpEKVuEbMbVB+&#10;kFQEs7qGrgVo0lxHKSgi/yj770vEkwvHjj//xuun33w1NjHeRfwtGPI12ntrm0yaYuPpQpoBWif9&#10;7Wo9t727u7L+9NHj7Z3t0KAfNVkoEAUfBeBoELNfDK7R4TS6/mG65gqyU9UqmhIin0BNKbLTlNBB&#10;DLFWQyPUxw8ebW9vj4yNoV7sxddffeO9dyfmZ9HaGeYLXWWqzTrawXIOgcwBHxTBs27fRqm0vLsD&#10;B/f4+HikDf28GnLLtVaDvKEDMgzR9YLRdSBJoD7zPFBRgbmFxAbw0vS0LxIGBZdLWrEMPAXlGtVz&#10;FCt1s0yTwZtxbimIEmdzjHvkofVlM99WyuHVYXOSrwt5OXxh8T0PHOALTIiBX2wz0JCY7QzyL+zg&#10;fMWtQIoKuyV8iOzac7H0XcvNMQrh9nxt3q541Qs4sW7V6dmKY4rvka4I6AubTwIWkypexI4X7uqw&#10;XMYE18puChAHYZcCz6b8u0TdfIi6bextl8krpY117iBv0bOwoIaPfjxNh5emUeRRIyljZ1bFq1uX&#10;kyhbpEopK+W0g7oB9MygjsH2MDQtdoeML0cLpqiWFfgqXGGRAk0807WiiSCVk78u5rU5iq6BrAq5&#10;zGja6/YZ8UZNd82igy7Ax1Mys8knPSNmNpY/YcX1rtLLsLmuim8ZttPwYWlwWMj28CfQcfje7fjt&#10;22PoX4Km8kq5YslQwR+xCI4IK5yDITSQQVkfK4vgnxZB5Jg+En37BwdnL/3im7vvf/R5rVwHwCFm&#10;PWChU6de2VldXrp3f/nhw7Wllc219bWV1d29LGoogYSwIgO+gXFoVT535djV52Iz04F4EhIhqNBn&#10;uhC9R3MFiORCxyPfRFM7hKIGgmg36I/MH1ucXJhHYdY+SGcPH6MUE43v8jvbKBf48Oc/+eTD929/&#10;dQ2ckJ2N9WatjGYL0BgH6oLBwd3A9RdKEM3c3N3Zq1YqoIzEkwkOC6wBr9Pnq9UffvrJx//yyweP&#10;7lVRE6F2W4qIOpyBoBOcgrGxMfztGtceHICpfOrCuefefPXUlYuz83OJeBycvEqpRI5lt1sslXe2&#10;NtAUBwyEaqO5ky/ul5BhAKJsYJUVyzXsGmiZlQwPdFHV26yilBRlMPSp0Wg1gpQCXgBy6UpiQ6x/&#10;VHPQqKvjH+oe0unB2al6LADmB/OCmKcSAsGWJSVCKwt11CYtIMIU5GIJVhRHYam70Zm0BAwxmVtr&#10;K8LktHr2rQcJzOiZMbTF4gAWG2lyQRm04hCaf/msTEbTt0dTFbTRoQjNxFIwQ6b17O3nMlHG2PNM&#10;k8fXkqAupZrxxzAcjYCWhUKJYmfJDbIFjLeosAOAS41WFEKxRMGuAl8he1gPl2nVV/6YhCmgG+6a&#10;jZENnzPjh5GU99xwMR69CNnhT/Xe7b3Yux9eOM3tHJ6JsJ969qJnzlTB64CuERi/jSzdXHd2A6es&#10;gnjWadFiWHwSDw0kR1xmSCkr7Y8eCnTu5iEjaimOww87PbeDig58eDd9tt16qVgj0jmYL5NnXqnJ&#10;ASMggrdDvoNUIRN7fDuydCfYgtY24k94j7QehUmY/dQaYbEK+A6MbwG69QXBrW8Mj0TffnPwynPf&#10;3Lz78c9+ieIAID5EwkKIzmKqdHygbXUgZbu90ygWpham07NzpWz++kcf3fzsc+zkU3Pz21msbvRI&#10;hZxP8PSZ01evPodVjJ56SCrW6q2Nje2H9+6vPnyc2dje3dvd29urA+ehdKCvW2qAh4L6Vh+q3tFO&#10;JQTJDLUDhiEgRaMBiAgvlHsJtOUCqJfp64sPD8+fPp1emA/EYuwGCKtea+a3dlGvCoE36gsgIQz2&#10;GkrAGiywQrerHMweOj9XKhDPjKWSwInAhiDG4WaNjY7E2JursLm1DZuwsHgMabVMdh+cNaabqTw1&#10;iCwCatYKlUquWASQn5iZfvv737vyyisLZ08vnjp15uKFeDiytPR0N7MHrEVPEA1nUAmE+kdff/2g&#10;b69UAmn4xPHF2eGhTiE/0GzIyRyEyjBNRLfLlLY/yCroZgunhE7OANqhZgec5YN0KjI93gwG1YhP&#10;ARhWZwb7A2GuZc0qb+opgC4iuewda6K9Oe4MjS31nrtiK9QhLR1KRoatimw+92CfTT9bek41Tp/n&#10;vq7Hs0/qi/o957aahTVj5JCZd2x8StjClhA/pSsyToLb3S2B4p22tnG5v9LNcQ2yvKVqPa8oegQB&#10;P2tfja8Ti8ggJqDrFgN0I2HLjci/C3RjwhRRN4RAiFul+WSmwhlCrXiBKA3TIfPQ21Hs9LgSDOJ4&#10;fiOHwuWJbHNyRkwHZCRChpRBXbocIj7bRuJ8dC82hrg2GzeJWUhyoUbbSITsCMqemmxZxgiODqr6&#10;encNzN3TNJnjyo3HCup1/zC4tgk5lKauD+4t7j04uBryKafG3dEStOYDkE5sD29OuxmuXU0Ru8Hk&#10;wUFidTnwxWfp1bUkxgeIRKV+lLhFGXi9SvZYJAJlR1xSB5GeFmLcoME2shDN/d6P/K+8/dmj9Z/8&#10;y4drmxvYD1mrSt3vLirMB9E3r1zBIYAzAA0ajF3TnUQbCIyPVXZEk/ETl87PnD/rT6AejOvY0iD4&#10;rVg8PrOwiCLJ5a0NKBZFAN26fUB2IyOj4UAgv4Xqq998+f4Hle2dvdWVbz777OMPfnXnzo38fraF&#10;6BoSDjALvoOpiYnXX3/92PGTqHNqNqoIoZXbrSqqBPazT+7fr+Rzw0Pp9NgIyhZxtyrb27c+/PDn&#10;f/u3927fqoK44etQpPIAHQRBkaHwF5ocAs5htKEGfHThCCZEtVzGOJUq5Z1sBhy06YW5hePHZufn&#10;a/nC0tMnhRKLTGE7QUvBZxrgbXT7yp3ufrlaKpUBT7Gsuq3u5s4eSsMmZscT0cEgKIClCgoyBsJ+&#10;P1pWwN3VlLIutEhJsPGKJoRq/RF7Q8GgPzQzeZCKwa7a0ibPBlEVo92Yu0Kyl9kW9lIjOAQrTqDN&#10;HrQA4hgwEqH3FQ92WQVu1DJWPSKpoQVnGxXcMZNiC427uXtISkdoSz/BekPPVniOlvpo9qycXDNF&#10;x9WSzkEvoS9CUkEwHEpri1VnvfpFF2G3/IVnll1mwXw5r10x68NweIVs4OkrMK7uqIozApsg78DR&#10;EEhhmZdW/B8Tdbuz5qCbB6K+Ff361/hNdlS+4bdxnuU0Dfm5J38I/PV+xYxJz/zZtLB38V/tC/ac&#10;D91LC6cp/uLFCfgi01lE8fg/7gfSfygPJPtEITocQfJFZo/kL8rYWLGvC2B6lsudgP3kocvsPZev&#10;+y2M++yT7Kv6LdTXQ3ju6wp+4G4GfP3DnVZ6ezny9HYos0mBN91ofFv1KXBZXExY1UJoLlpDOhKh&#10;m76Wrw50culS8M03dqqNn//Xf3zw5TWYEvihtERz82zH2GhBECS3tweqVniwPzU1MjQ+WcoVUAS6&#10;9XQJbFjUQGzsZrCw8HuQR58ClQTkyjZsSS2Llsl10MJgOVvmNHSUEVRnaShlcC2Setk+iB70zSeH&#10;52PpuG8Q5qZaqyN+Zt4X4mogzAXDEczcfKmwsrn1eBUN+vbgdcQjCRRJP7l557OPPl5bW0NjK9w3&#10;TGDkXlF7gHJ0NIcgRwyhQ/Z/BsqcjqYTuyBtqDIBBDrUUqAuYGd3b31zJxyNv/XO269973vJ4aHV&#10;jY1CpcxGDwcHVZDeUJwry4Hb5Q+FTp87e/zihVAigePHEpADGMXqWl9aQbgOgIq9srXNYB7BZQdO&#10;xBHG56auXLgwiI6xhTz8X5I71PUYlgk7A1YdPkaTpG/h/obQtAyFYuFgaGG6nkhAN1jaLBarQAsg&#10;fIy+KBGAHrbX9xYRNxzCSMeesgnjEJLmsPlqzgAd6jeK6+WcdwL7xEYWBzHbx4OIoON+yeIoFig5&#10;dCber/HEFKExP9KLyihMY7mznr0zDCMTYAEDd11WoWnGC28qOmsNtawlg5qlaiC1lGididpUPCs2&#10;r0SC5LCDNhQGe527Qm8p/nskTA26bRO6KTVmI+85sJZgdCdgfEQ+lFDgaHuevSyVRaac9eOnemRE&#10;4TYXilVGWgK/1paayvxWcKo8gwSxXDCDMIPDS9SmSKVXZ8DdRXsgXpePJ1iNyWDCChhh4SeUZDMx&#10;aiXz1o1HfeK5uvkZNa3i/KA9ZFKflUCe6K4qSJDTJETT7WZplVpdUU6mF2f1jKc5DJ7XSiZ8rK+T&#10;yu4MXvssdvduulRCJwDQ31C8gP0WcgvsmAfJQLRfAvkBretY7A0eKSTROkWc1eWrkTff+XR58//4&#10;u3+8ffsu+lL1hQe5nbc7kX4fWLCpaHRyfBzqZWhPjAUJcQ2eIAhbYINQuwyHhCNZR/+7I8ePR1ND&#10;1GQkRZ+tG6BCgn5YgWj0wcP7d27fhEQv1C+wj2AmAk0uPXjw6MaNBzduZtbX8Gf54f2lRw+3ttbh&#10;mUbwgKATSWKocB84deb0q+++d/T8RbRngI7kdmYvi9b14IHgXrUalX00gsnC/cRGXdjauPb+r7/4&#10;4NcbK8tgNuImUWcOLaqoo+AficOSxnHqLYjldtrAjiePHUWiLZfJgJsCOL+fy6PuFFYdRqeSL9z8&#10;+uvV1RVYMziu6eExFIGjzgHIDVUhjf4BcD+gWoKBlXoMesm01rK5Pfyar5NAY45mE+4obC3NLHBv&#10;C4lXYn8CC1wX4rWKmSCiR5oiqvtrLVSlhUeH2+EwGl+wQIEiI4x1SU+TyXMlPV1WyqIWLLN3xsTi&#10;be5hTqUS+sQJgv189JADnltUqIcHzJSZj2A2kCZKxkcgTJBRfFz3Fa1Nc6W0ll0ZFi2SrSZOXQEB&#10;c1QsIk4Ly0yBYIJb755Hyt/irJfgP0PaVLlzLHn8gnKlzPuxWZoSmLxISZ5SzhoeKaVZlHUlXmRA&#10;jtFKpa2EWLmqE39chalF3Xo46Rn2Ooyz9NyQmbP+hzKkFoc7DHc0nt96HEZ1ulUu69rbwHof0Fdd&#10;TPVQeO8ZMOK9cXwOd9sYdifd1/oEMqRhFBz+MRfQ9kJHDLR76kITh8/S2Lg2FPjAM2RpQVadt0U7&#10;vA/26ORiFPWgnAdDewdH7Yr2uv6Irz9VLCbXHkS3n/obkG3Dt1DWQ5oqolCcnokECqhkHRHQgh0i&#10;iRWgBgrgB9OTwffeak7PffrB76794v1yZg/kfHzy6ksvvPjqa41qY3cnA21YaHmE+rqxSDA1M4YW&#10;BWjTuH7/wfbKSqFQRAcCFFUBHWI/QK8ZUPshoFuslID6dgt5FK1DvIzcykgIe6nlXejSK9+MFRbu&#10;9g0Pho6lx16YP3Fham4kgmbJnWK1XEXMUwwXqLLBAy7WoMJRREV0pVpfXlu/f//hzvp2s1jZePzk&#10;kw8/+ub69f1Snv1ZtQGGQ+GTx09cuHAeu3UJIUOYRSh9sztbFxtqHp2nFW9mB+dEvFYrb23vlav1&#10;I0ePXnnxhbNXn08MD929/2Bnbw81i1r0vLekZDByiQ46EFHvTM3MDI+PYRG3Dho4ytjYRDNfWlla&#10;gewdp4qsECuuYP0OfIBuieGRV196eSQZb2xtdItFUAK5RDGLKLgPozUAug27wcJKIn0Dbx5LG3wX&#10;dLaYHuvOTLX6Q8iRyMYQOkFnmQVjwrZ6mGtocRxOUVhPiNX1AukumOHRA3q4zdkpz8nhgVzYw5Gu&#10;etPVrVNNYm3szhoZJpPV0497j168pGcWLQ94aA0zXmhnzmyJCw45V80OiL+Nj+zMsTIjji0v44H/&#10;wZDBs2I4UgGQHpS0JEVvZeHmI1sKSQWVXirfa0fgH3O8/5Vt+qNewAX0oBvOr4dx9YMeTnOGjDwy&#10;5zTKCjBipjNSbtx92QyEAVO9YZsMz9lMhxn9b7c6oPV2H9bGZtlkF3ujT8ggFV63KKZ90owxVjG4&#10;pRhQ2xLIJmScDFucTSrudVZPYRCZCgqCbmYY6S94KXA8cQImHgLTW6amJDEFbWvPINq374FWnbZL&#10;wEqOXH+yUQw/vO3/4vPh3UwEqxpKaN06uAOw0NBLwOoHgxup3lqh3Cw3gCCRDwUjtAwPCn2Xf/hn&#10;a4OB//d//acvv7gOXYWBcAAueDIaXRyfOLUwe+b0yYvPP3/lxZeuvPDC/MKRPEqTMhmEoFgVAfYF&#10;uKgUWUIgv9ZG4hJNaSDNlkz1h4Pgiql2E0MTymezv/zJj5ce3scyZuoApNW+Dg6U3UbX5gIjgiTE&#10;gsiK026BjAJ3NEhlTVS+AilBdzB+6cUXTz/3/NDiseHp6Xoxe+fO3cx+keacGryQe+vfXltDhqGw&#10;vfvo1g3UvUJYMzWUhllD26oqQl/9AXDZcTbjqfjk6AhuFtgoGKcautZDOwQS5M2GMoKkqTZK1b2N&#10;ze3VtccPH96+ewcz5Pz5c8899/xr73xv5tjiyMgw7i/6MxfqkPtEuBTcGuAuHw6BgBTqQJZ2s6vZ&#10;/NBQYn44Fus20V6+g9KvCs0XYgIw2/D2wPeT9obRGyBjAcvW3we3utH2p9KdsZFGIIisFrLaDMM6&#10;qiTRD1eocwUtLsK5SMRvQMHwmiaseYyqVXAPff2Zm9qDFmbr6Acah7JnDHUEmRruHnxDB+M606oz&#10;PCfnxfHtemZTG7SV9sgXNWin+8Uvgmgue6dz1mdUXKbMLM2OMKGAiwq3iRdlV+2czeniWreLRgUb&#10;uW7o5oO7zDCenZiZaBoIJ1knHhyg29B372F6Z5UVpoft+GEEdgiK8Kkx+Hov2nOcqraKZ0Q3Z6y8&#10;z5mBNrNjJkcPs2j2RVauyeR5nGnptlsnFxblW3c/OuV8LmsiAT61iFbs0WwTA26cfcQbji1oboSH&#10;5BhzPwwqewjMzo1bP+MovJ0KjHjwXVOD98zVTLgtyswxYY2lEszz1oW77z8LUNCpD/T70KU0vvQg&#10;/ORGILfRRe+8JqJtyAUMYq3ggtAaxR+PsSqdGz3K6hFHQ84OcZu+KpbDpcsDL79898GTD/7hJ5nl&#10;NQSjGu367MzUn/31fzrzymswf08fPiyV2WAdpzU2M33q6uWJE2fAlVx/unTv9l10yjvoH4R8HAN7&#10;CoPkC/m93QwypYjVAbdRu0zGmnKpbLfMiax47wHqI/z15mwo/srCyTdOnjsxPD4cDAHcpNIp7A8V&#10;RN7I1G2DM1SCiQLlrYluxi2sLYwGuG+7G1sPbt+9/sUXDx8+zMIyUjaDwwt+3rkTp/7qR3/+6quv&#10;oTfi/t5eOV+EBVG9B3rVQHeOMwXnAEUSSNxV6429zD6O+dIrL508fhyC6d98ee3a19czuRzYu7SY&#10;wiYoCsAuhS8iirm1uYX06+TUZHpilMuwfRCPp8ZGJ3Yzu1ub66B04Hex03FxMs0CvxcVZoFLly7N&#10;nz/rK2Qh6T5YRfsasUmtewcD4QrVI2dK6KbmuF3sFZ16KhE8faKVSCE5BG+Lk3GQOE/7pRksWwa9&#10;2j6rb+eheyvLMlA0BkqaYydW1EqUTVOOkJ3o2RJnrWSwLOgty8XYGwI6TEH2GoG4nddZUluMBlLM&#10;ZuEpwYVFeQRP7Jc8+UmTHdQ5sBBD42ULWr4W7qghBPu2Beu4RGg3aGeRbLawoK01c4F4sQ6TCNzo&#10;8mLxZBSSvIDIFsyW5fiTQDfDU2aMPOi2BUle+iee/endC37O2SulNtzY97IABt3IdzRJTiaTXNjA&#10;vD2ZG90VM2Y6GEfXjmtXRd/BzIeCpLjj4FFpgwSP3G8ykLYJ2m4hX18hgz42buJntCNqwC0BykFT&#10;EMHCpdrObCsyZGa/5ow5LbFFDN3c1AS1P8Kg3nDZjOA/ecmsi3afsdGEDgipUphSgYFuenNl8MtP&#10;4k8fJxq14CAEiVg9FoxEB8NRo4KAgnAA4cU67Tn7pCZjB+FwNT0Se/3dg1Nn/+HD37z/0e+guwhM&#10;Q4jRPXjp6nP/8fvfPzE1vrAwd+XddxcvXZhcWIDBv3fjxsb6Btt0UUIFkx93AuKXB/FQoF2poZ3x&#10;k0ePYI/iyRgkNVC9tPzw8dby6o1r1z7+4IN2vRqPxDCnUTzZOOjCcPHWsn0Us8uocgUuboAJRqgA&#10;6go8ygPUH0DJ6PJLLz7/3nuji0f7w5FQLNLfRt+a9VKxzNIFVR7hTJDK2IFG28rq4yeP1zc3sYeh&#10;Ugq+aK0B2gm89SD/HuifHIpPDKdhrYoQCq43sdyRgUVuASgTHWJZ5C6ONc4rXyqDxQJRuHQy/eYb&#10;b73y5ptnnn/h+OWL5y9fOjI/D3oLmCTwWqFyAuTe9YNnQw40guDFWguivX2BgZNH55MIA9aqIdJ0&#10;KS+AuhBk9YAw4FVx/oLe10F3MlIouWniJCD/hkk1P9UaSnUo0KRCS9ozuVWa/9o0VS/owL0AkBeY&#10;VxKM2zR3ajIb+W3JQjMywOAudm6JR9LEeUhOwS3WMVgRgO28NFOeh4BJ5FL5pq+rFgj4fVaw0wIq&#10;vq1dRo4zTsmCOXL8jJWnJ1ImZIhEWXdbqwqGeQ27TBNHgMVIDsyl0qR7J2ZWi5acmTLaWyxYC+lR&#10;FUkIoWfueldkS9qWXHwI4iDfsYfpzeWnOC2HZP8VhjNsbJZTluPZPzmIDl86G+SMi6FWpcA1Mh7U&#10;O8T10EbhRpBmhtfrikfM3omWoN3RTJ3JkPK49MGx3yvOb7jY8taWF7DOeVIjF8/HaLm9aJjFzWzI&#10;7NGz0d4/n0V6bUNT2YyhQF6vPs/5gdloPqbuF40hE9yC8obyZNRl0cyssZWJL+prpzIbwZufBjce&#10;DtaKWDiQNgQ5y+cHUQ35PnD2oQHu61Sq/Si0ana7qK+EpljAT2bv1Pzg5ReflGof/PinS7fuso8n&#10;urmnwi9euXz5pZfTc0cwAsv37hQzO0i+1Dro1Dx/8fU3hxdPIGi3srR86/YddDhGNIoRN8CpDkJM&#10;KCmoUi6u218pAXs1sX6x+dMT1MTllo9woJbnYLM1ORB+Zf7EKwsnZuIpnCvuQSQaRt+YsfQwqBLF&#10;ciWPnAeQEQYEYSp2ZwM+Q+CYkSWsigo4bJUKiuEBcaCEjoECNw2W6cjE9NTwaLNc2UTRFsi7B23I&#10;LMH+gROAUcRyJ7KnoEdfhQUWoMmVsO/PH5mFpbn9yWeff/S7zd09Xyg4PJKOY7/DGJIEDdsQQMsF&#10;nAQoeBk0Qm01p+ZnEkMjA6jv7Q/Ex4b7wgMbK0+hSBe28njfAIotmLJCQ5sOasSGJo4dGU3HO7s7&#10;vt0sAm+cWSTF0UrRZ4Ith26LmqjghsP6U944HAmcOV4fG0ajmSCcf7SQwHhrv5SLol1eps49BEcQ&#10;gqC2Fq2zTRty27GfoRIPx3fcAcE1Kzg0UrwO5oymxd8MsTlQcggbYZJauEUq4fbLz9wSwwL8ntkt&#10;g0iUKgCvSj8mVRDpSPBvEY4EUrjKpJpu4SBnhTiUHsxSSlEriBeuNWznZTwYfO6wS82vqbQC1i7O&#10;MgXpupkB8c5L1uF/LOpmA6QD4ecw8hAHQSMs+AmodXKjo2WuIREVTbQM3ncrDrCB8iwvDLMQDaXT&#10;BWGJmd0IGAA37Cb/1sEj5+jqqhAqAuTxg3zNigNuZlKrZeQDmIbpFiT7aDEtvGFhMt1xZj+xEQu3&#10;SdZEyXHtSYYFPY9Z3g9njref6vrspOzmckLoMvVROQpCmDp5+7eq8Owq6MSAlcbD0SiSSYAdq9Pn&#10;R5N5vDnQDrfKsRtfB77+KpbfQ5EpvClKw2FcmqgwwMJpguYjggfraKB9C1Z8E11SksOB81cTP/zL&#10;1Vrrxz/75eraBhY0bBI7yvT7Xn/tlddeeD639DS7szV34nh6agoTYXt16fqXX6JR39joFMrJO806&#10;W4r2dednZ2Ymp3DrwNZFycHW1lZhf+/xvduf/Muvrn30u6+/gLv3VTazB0IYBrYKcWShLVgrrGfw&#10;ukSxJYu3ftBGGB7VVAjqsxrMPxhNJycX55977bWF8xeC8QR3Gfxeu54H6bZSgRlk/GagH00SwGZD&#10;myvYuhxer9Yg+wxVS+jLjUGNskl5I+RVkUeeGI5FQyHE2rZ3IHLUvfTclXNw0f2BTLaIL6spUD+i&#10;T23/QBWDh6REF1Tj4Nnz58+88EICcpiJWDKJDtDjoOGi33Q+k+ESA25Dsz5cHEz9AWpxWDoAiz89&#10;Pz8zPeNvVQebpTaaX6HLYgeyRww8YFuwCYQwJBPxKNLFHtftBpBPaFW702PtyYkaXvShvy0+B+61&#10;FELM3VAYV66Ei3pY/IOvsh+umMii8lt6kd9jINrHeLAwnPxG7fUyj54Zc16lGShuu6xRcZ4ODwCq&#10;o8nkOlKHFYTYNHc1hcpvKAiheBxXsWa5WTbJGcKqu7XQ89P0AVEolE2yRW/rvoeCev+087bwDX4Z&#10;o2ELByfKAmN9V9bS1Tva5cjW0XpivSXS498Zut1afor4b88WPYM53mD1Ro02w/OPHRyRWbKHfdFA&#10;krs2LXHPZjkA51k8uzVmKOSymmXSH/eLLpLPaWJcZpTa2t/oeKekt7J51jSDxgNGGJu1cxAN6glB&#10;qrBFE8I2ARcW837oW/89xAFyLmkPeno4z4PbzypqDdD2fviZqfYGB//VdflSWKurTwMPbkbK+wN9&#10;gC+W4gihwor7XaOGe05N63K9H4oT6EjchBPGy0NhafDMxf148qf/8uu739xCW4JctYoUw+tXr1w4&#10;dzYAuaD0MJbQ3tJyMZuRIaJHhwLP8WMnEN7/8pPfPbz/oFaDeBV7cTK4Qmerg5aoQ6Fg1O+v15Az&#10;baIr1fz01MRQKgAs0oT6M5DeAKV74bP2+y/PHXv97KXpeGoAcWzEBiA4HmSOOhZPpIaH+qLhnUqh&#10;0KjibIO+/jCYv0pZYz+EdQYOC4WZuIDWJeuXOJm08EDObTWRp3jy6EEms4OGMuhkhZOHfylHh20K&#10;2dyMDAv09WpAwFKUn04iHAR5bX83u7G7O3Py+GvvvvPuD3+QiEe3tzdQ8MWOv4MU8oDNxU8j6ra1&#10;vQUHGgMSi6W4EQ72odgebV8yK2u1IrI02D8HEK4sNWoYFqzvvXwOxbJnTx+L1Ws++LLVGkMfyrhj&#10;KmEE4TwQ9SIuEsQo4of4MnLb7bmJ1uRoC5gDtRVshkLn0OIxtnr5OYcevMCMt7BpTAQQzNiwBI3O&#10;nE1zxyKREfKWiSLBtt5snssCuh3ZTCeryLwucFwUJM6r+kHkIJcE1XLk1z3/ypxRwc1vLSgBGp2M&#10;KwozsX4ez47hQToWsNgi59qQzJ3t+hYLhNGS/+OKy8yGCPQoNnXQjSUT/1OgG5tWoYcptlVMVPnH&#10;nqvZ20vMD+TrVgfqLDhP2LAN3+sJOfJeekiIM9WNoZTz9NxGxVw+/iFGY2UlifS8c1KKoWgvSJZw&#10;b4C6u6BPuRujpDtr4xScJCefcoMqhhChzcJtTOWQNaKgiEPiOu3eCNtUtN/zrsjhdvunQq7eRnbI&#10;BzVryetV0wa1G6SvSjFwlB8c9AOUBfpbsex28Mtr8bXVWIty2T7sMJKyRhi9U6uj17l0Akk5gLAO&#10;okHY4VC11J1dSHz/h33HT332xbXPPvuiigIpqA8x+0Y3ELyxeCCUefoks7sNCJKenc9tb1/76DfQ&#10;BEkmhibGpsv5fKvGr0ASHISHY4vHmrUmTCVEb7P7haUlqIbf2Vpd398DiyxXKJcR0sQthwsMTQ0s&#10;VNtLkJnFnTD1QvwF4AUqiPg3g5EIOpdG6+0WeiMj/A8ghqtGsxrcpp3VlVvXv9lc30LkzFi/KDoH&#10;/QzENYSUiJwU2sFtgk5RJByFnK/aaTRCfv9oOoEfQ7J1O5NLDg+/+e47r0Bebv7I1vrm9s4up6X6&#10;AADlMlsCuANACdmBbndscnJ0dpqaI+0OdkXwQKKhyPbGxs7eDshumFfk3nfR8BB5X95NXCNKIK6+&#10;9HJ04KBR2O9DsVqrDS1jQk8/u6TRViBMriKEgcEQEyMo+4MoCHrLRqP+uSOd5JAPsp8kX1N81LZC&#10;uQwmg6fd37mpsicWY2fPFQu+8N+Acpz2mnfMkGDmunSWHFPbqc2L8wj0Zt/wIOdb3AM3Cy0jZ7lL&#10;NddyAMYWMe2RM5ZcEQIMZobJQebMZSsU/KigIz9vX8fPW4DbHDhd1DOcg8SCrWHPmLsl3bteWGxb&#10;XzqUS4/0MFLvi7SEXOzkUiWGvjt0Q8LUoJvDjM9yhTTD2ibNb/RgiLNYlk6x9e8ESxQ0cN1QhVll&#10;9vkBW+8aAlerpXvh4UT8l+RZpVrcQ2VQiJ1QUMIfwAKA/hehm2izLA105faMymgXYe8/UqKwp3qs&#10;bUOQuN89+Mjhs2K6f/thrr1q4g5/kKNk25THrLTbY3fVPqmN0yKy7g/f0h/EqNPV8uDTR9HNtVAT&#10;tHogNxRropSdpF0E631NKOlgodT7Wlw1aiMNr68NAaBWeiRw7vx6o3n79v3d3f2NTBaEiJmJ8T97&#10;5z1k1Pti0eT4ZCgaP6hUN1EBkM9hyhaQeezvGx+bhCv265//bHNtlXdC1UAsFmt34n7/7Gh6egR6&#10;sv7kUHxkauTk2ZMvvvjcwvxMLBxk1y30syOfGmzW5lQ8/dKZ82dmF0K4UECBaKQ/HMJtsABjcCjZ&#10;n4yuZnf2dnfRsD0+MDiEswE7BPwVMpt1V+UREWFYz0qRXnEuaECUK+bxG6fPnoRyG6AjSkHhiWfy&#10;+5VqCffUJpFtfGwb1GmjY+AIVL+C0ZHJqcUL51/90Q9feuft089dHpsYh17l1sZGs9aAKVIRI6s9&#10;cZvK1TJ60UPjbebIEd6mdicUDKLtRKNQhK56AWX0aFDTaZXqFazicCiQr5S2drbT0dB8Mta/lwEL&#10;BiZNgMegG2as6gZ4m9hBkvsSvFvcs6F46MhcJ4Km1/Ta0FmMSpi4dIWlaNRty3az0ywEZxEHx7CU&#10;OGUGvLxKz14m4tBSMo+hR92QedEU5Hjhvzga5RlILXe8EzNjFp+2lehsljeHe0vD7JJAgLRA9JCL&#10;5BCkOUDeZXAOPJv/3nKwd211OEAgu0xs6r1F62Y2DmFLZpsU9/J148n/KVE3ErUVdYMGlvRZzFZ7&#10;aObZaWtpOz61gR4awkNQz4KOvbfweXtXI6MWah5aMvzUGxNMHtZnw1NyvbBoV83+0M7gtIS+bNZg&#10;ZBSVpDA0Zregm7ZKq2DQw+4FcZvZIofe9Ly3HVnUVfiPs4XARf8z15Zz1WpZZLTtZUXY3F5GhQio&#10;agi2Mb5BMQ4/Wo4gY+BvhxvF5MMHoW9uDpcKISQbWQEEsMdKH34dLDfUQ4BIQCHODvu1BQdR2VP2&#10;R2KvvhZ+5dWn6xv/9N/+cWlpBRcJGl8qFgnglyCEUSjvbmxWMxkgxJHJybHJGXT5/Orj30IcBP4Y&#10;rmBvb6fZquOj6SG01pvA8gS6yqIeCs3uWlD5gQQQ7QHATwceLDVVfIh+ER8QtA0ifgnLqAwXuV/K&#10;fBGsM3DCRYDGCX2QPSqXa7lc4enT5Tu37mxvbjVr9a3V1WuffPrNl18X94vYguCNouokEY0+d+H8&#10;a88/jw7xpQriZw02Aibp6ABgslypsqr9wAcLiS7SiIcBuqHv+5nzZy9eOp9OJRrF8pN7D9ARq9pk&#10;UT+dPwZNFdiV95PNZvO5HNRJRsbHWGLc8YXC0ZGJSfzA6vJyuQT1E1L/AEsikWgqmaAMb7OdTA6d&#10;v3BpfHy4v1Ef2Mv0Ib2DaSzoRmOAmwyZ5Fa7jqwIEhaku1C+AcIFTVR8zR7pTk21wmHt7dzSzIM8&#10;vMAPrXULn/EBAp9O3iaY6m74quY5vF8ruHZH1PxTiEyRXqUmRTszNwceuX6Sh+5hRFXc0BQ/gxQy&#10;RvIwHZzjHYZZVX2PcTnsxG0lyio6q6uZzllpT7hnmgybp+9z+JJ7dq+37mwZ0v9UVoHnyaFyOOEw&#10;YNDYsCYRZ5QidPuOPUzvr68x1m38fZcCtXUq30q1Tra2FWMnjLTVbSta0Vz34MfsbmosGPnQc+5D&#10;2pa0DTjwo7ipYLs9UQ7c+IMuGYAUuIqW8UdkW+BtrjaTUcB/uGWyhRf2ZrOSWIxmxszcuIftKHiY&#10;XSNw8GabZ1h7H3ETsWd/D9vi3k2y+92rVDhsrO2A5qPa3PbAOs1WFDXAe7v+Jw8je1v+NqJHrFHk&#10;0CI6r4Jz7CMkasBDwwUiU4mpC5lK+ECYVwsnBs+ebQUj1VLl8cr65n4uFg4sjI8fmVsotBrTp08O&#10;zcygnwy0yFeWnuxsbpBfi92g1QaAu/n1jVvXv0KpuVanqIG41WgtGgocXZidOTI9PDl29uql8y9f&#10;nTk6D9b/YDiIss3mQXs3k0e7Ad4g6FWmRy4uHp9AS2a4LFDDRBED/sb5I0fRaa8XMl8/uf/g0cNW&#10;sTQWjCykR6aGx1CPRe4w5j0YTkwesgMX/BF67G4n8gGYYwAK5QLO6MK5M5BtQ9Zj8eTpaCq9srIM&#10;WxwKBlLJJMpLWUqA8lYKinTmp6ZPzhwBIfnIsWNgvSxcvsDTDgYSQ0OpdDKLkv7NbWZuiZkY9tPN&#10;6EMjLPS8OnH6dCqNbqWoOTiIxKMR/0Bma2dtZQ3MZJAKYWOooIc3uwf7xQIG8fzikTR6v+5nUYgg&#10;9KWJoCIbW/2w09hJMeXBe4NP1w4NhifHO4kEbhaIqoPYAsQA19x009KboG4u2q4p4+KFwVwRH1cG&#10;N36bVLIIMjQ0Z/YVg3oKsXjLU2vQygbxMTKAzIopXckFqBXs3Bdvuh6atN4cVt7WdHaYFbLftSMZ&#10;DLUV5s1xW1Z2Z3k+VlXqmWSuFwpbiCPy7W9xi/Fgh+E2XOT/JOiGsG6ns7bD9vOsAGfPAlc+1TOy&#10;7rr4em81O4jWszPO4fXeN4PiDQ8xT8+S2NHMaJiJlwesgmglH+TQ8sbR2SGjWflLZvTJjyS2pYoD&#10;ub8I5iJVCq1q283NkdaO5e6tBVYNfBvmNm/Z/vSMnUP8htHNarnz18csVKJJY9DNIilIJ0ovh/1/&#10;GDsB7QL/BLe9vxXf3Yhe+zL2+HESEh5KNFKsjTwNhnJZYQr+FpKACHlAu4RKfwNlZATnjw79+V8U&#10;Eslf/fRfPvj1h6VSFcZxdnL8wrlTYEEgE4lGLMVcfqDTjMej6WF4bTP7OztP7t3b2txB4VUBhI1y&#10;gaS0fvQSDEMbaHN7O19GtVSj2uqgmJOlQKiLEBuqO0jdWm7hsEjCxbjqELYSjCODVOimCr5KhxfI&#10;2A+cChDd2lAaR7ANESzMGXgZ0ODY3dlBl9Evv7x+4+ub+9mcLA24JGyndubkyb/8sx++dOUyGn9t&#10;bW1CCwkIBj8FVXBWiaHxF9xXusFkc9ab4MBVsFbwremx0eW7d299cW314dO9vSw4NAhxwVhRQ4Rr&#10;kckKbIYAiJndvXw2Mz42Pjoxhc/gOCjKHhoeaVSKW2vL7HMDyw0KfCI2MzWGyGW+UMSoIs63eGQ2&#10;FRrs39n2Vcrk5zAiSucT7i6iIniCGYaIXQjHBLit10Ca6aKDzPBoZ366HI9Q0FddzmwO2zQ+tJly&#10;h3T/tP8wock0ok07lXKrZIGC+T3H0CYl5xnNlMwaborSrO6bsEI2k23q4i9jBTiqgEvfuvf1GS9M&#10;Y26JGTYtPTrhZml498FVINjg2ielrZf65Ke5iFjK5lIf5u14QM25r/wpR5xzMMNQmcwsLXVvoA4t&#10;O35E/2SANDn83aHb460NxQ/dcNh+0FveyuA6G+TiAba7GORiVsrlrznQZhocNsPHWLpna9/e7X3A&#10;LsY2A0N1hyNVjP+z9YY2GyO2kFNp8rbC5DJo4GlBshVRZxbYUyeWIULsoyhPM1YHf9pz+nuGktPH&#10;5tMfemhKPLs3vZtkT+xd06o57OP2JgRnqRf0tSltKQrtYN14pxVdWw4uP40UMhK2Zn0PAzKwwIzJ&#10;Q1R3oB8rKugH34I8F0QQscaDEf/opO/YiYf15r2nT9HM6vH6FigU8yPDi2MTB6Ho5NkTR5+/7I9E&#10;RSwdgKrP7hbi9gVGtnzd9a29h48e1dDGzs9KK9GgOQKgKpw4dvTcC1fmzp2ePn1q/ty5qRMn09Mz&#10;oVQ6ikbuaAsYjT248zC3k2V5M5Lx/uAcdDWiMRTMGIGZhUbodocShFz2N1999tWdG61KdS6aem5q&#10;4bm5o3PzR/oi4Ufrq/uAZajeqtYHGu1B0MgOuuCWhXy+CDQ1BtCp1Sjt8H7r3Nrb3c21ze3dzNb2&#10;zvrKChIq6FI6zWx43AAA//RJREFUOzE9PTEVgJAcNqw2sgDddCQ6Ek/lszkY0pHZ6aHZ6cEIWm+h&#10;0N0PIgn6tmwtr9dLZZQ1IE8Bdg2WI2Yg9j3I14HqMXf0eBAuDszNgC+WTtb2C8sPn+yXikDSFBhD&#10;YS8lpjqw1GBcvXDp0mwqPpjNHJTKijRb42TGObAy0dwmEAnRuotCCJpdFZ0F4WVG4gNjU91QDGaq&#10;A/gGn0PBE22NHrhXHFFr3rkTLibNXZIyQ7bibIHYpFUuVbkD7cEEZ1J8cAFsfkDCTEb6VISQqjM8&#10;MVkZc7vkiYkRYjxzzxRaHEanJ8soaQlVans1E0KHDqLxmRky83ftJN2CF4Aj25UZCgsIMWPCExO/&#10;gcjDe+AI5giZ5cDLjLo5Sd5/B123HsDiSvchiLu+vYV+kJRSMKbNv4ogurEXQuoFzLQBcOA1YEZD&#10;0D3ysKxukUyQLJ89txe9IbfBZh0LEmuWLqD8FfcQsQBN8kBiJVwk0sRj/SlUdSipHQDZQk1enZSa&#10;Ob186KdINdEM8uaLYetnf+yf7oy1A2uO2e7kROZ07RwTB/rcNMLtc4WZPEHNMchP+Ac66Vo5ef9u&#10;7Jvryb1MiPL3iLb5EfuBGiKryMCHRyPmaBg8A1wISPIYFbiw1Vgq/sYb/hdf+e21r3/1019sbG4B&#10;4MAcvvfum//hP/2HEPyrje1aBZ4gYvAHYxMjx86cnjt5Cle28vTJk6XVbLlaBeBCeTtUf/sGoDq+&#10;n0d/rCxrApCVpFwIZxmgLwoQmKZjJpF5aGgwoqkzqg/wKs4WrVEw+pApwsCiSJMoQ4U5yD6g6TL8&#10;M46+7S7USEHQqrwLYcn9LMSJEKzC3sPYiYJV0xMTo+n07tra8oMHAAXRMPpUo6VfC44skpFwK5EO&#10;h3A5UmaoWoAqU7XWxF1DBiQ6OFDOZlaeLAEgQtnk+dffGJ+YKOcLgFBYThhC3BhELdi6qnOANvXo&#10;QDg1PTuEeBsbzEPLOj48lMhvbWZ2thHNJbv1ANJLA+lkrIw+zlBcz+yPJGPobRpt1w+Q1gBFBK6p&#10;1vJBS2ZHnep43yy8i5uHl5t97Cd7ZLqejtfkRRp3zNaLbY42zTTDHQXcTXfMEO89rg51RraCaOYu&#10;hBBoljTTbKlYBEexLs8MKvDGeWi+iSUNtJD4UTN3veWlw/XOhnNeW5ZNfs/MMliNB45AWQpp/PKf&#10;BI/ut7T6dFhCFHlRhJUSGDRTp3OxgJQ0rpWpMy/XPQy6OROndSQujFcSoXLwgfjQ2Hfmuj3a2nB1&#10;o16Ivue0mZHmSelu/J7d6Rkgz2T1rICzXdwkPCP4e9aKbxkmVVxKIyuL6Z5LFMtZBA06h5vZArMj&#10;rJtDtU4dFKYqkiyGq2wDwAG84ndZPS/Y1gNh/zrq5g7qHcQmos3IbwUDvDl6GM+ZcbYLtq/YQ+FJ&#10;EbvdTsCXYo1afH0ptrMeqBWRsePNRS4L0xg8KejogDaCNi9gwOFSQ0ikkmU2wEjzgG9ybisS/xlK&#10;Kb+6nkHj9FoNVVcL6XRs0J9ePHrhndeGpqfYGB71feEw7F12e3tvawv1pxA0R78qkGeRoRhCrDyR&#10;VN9p/onHou98/71zr74yfvJkem4+PDQSiKUCkYQ/Eg+nRoLDo+Va8+ZnX6HzQSwWJRmi0QSDbQqC&#10;wGjMTKeftw/WslwqQcv86/u3a/XaSDi6GBs5Ozw9nxwdOTJfCQzcfPQgW8yj7Ly/0Y62famBwHRq&#10;+MTs/PGJyUnUecKiqLiYLRyhSFRrwrfOZ/Ook9rcWG9UyqlofBrB/WQ6Go5WKzU096LkNyreUbtf&#10;RKCEfZshQYwm1onRIVIQUJMVRC669OT2/WqhBB4e2tOoRa+KQjFpYF+brdkjC8MTE7hvnYED7CWN&#10;XGH1wePd3V18itSUfl9oYABVsXAsU6nUwvT08cnxwf395t4euNUyH5rOCkTh5xBTRHAOYngMFuG+&#10;okakVO9ClHhxsRGPMy+MeKMaMcjQeBBKUTR6dbbetPXLM9FHFKuGpTYCk6L73koxC2WlM8oCUFqJ&#10;TqQBO1k0JRwUqBPhwTM0PITnHdrM5TSzHK5ZFP2Kwxq27DWzLdhor9tP0L5pz++5eTJY7oC2vx8O&#10;sJm/pyu1M3OPnr9u/+ZpqAEUoJskeQcdtNTC1x87wd4BvvuTQ9ANBwR0A9cN3TmQTTu8hHt2oGcY&#10;yGX0+sb31nsvP0LGrscb61mkQwd0qNcZx0NnTWaP4XRNK16gKE0G8sSW80TejeoEshAcDBQf8g+b&#10;hYtowvS9pXU0o/iXpsmzAGHPcOk2u1EQlNf/7EUv18OtxRCcC+aZ1qb7nsh/SPexISlDNdyNQfDv&#10;xg9a8aWlwU8+jT2+H4WoB7AO3GnjQ6IYAeF+oiaF7SHARkouWK+Iiw8MnDkTeeONR6X6j//pZ08f&#10;PALewiSYmxx/9503Lr7+YiwY3Hi6srW2DWzU6LSOHJt/4fXXxk+cQqQI+uH3Hj/Ng96LsULED0qT&#10;6IwCen8D7QSQlcHChE8IaIJedsjlolIewUKVIlLqDQb2AJ3sUyMjs3NzQ7EokMrk9PQLL7106eKl&#10;kydODo+g99Qg8g84HyxQ2BMMtHgQcjcxMiyppnhXXwjyTVQYwbViRqFdFXIqWVRIPH2KRjVjw8ML&#10;8/PhUBShQUiLsIcySx9g9zE2ECPHH8YdIHeH7tHJSDAaCftjkdMvPP/yD35w9Z135o8cQQHYNlo4&#10;qN0qhRdULwmAhWp+1GH4Q+H5YycisRhsKVZPMhmDj17a39/e2UFLQrL1kEwIBipQPG9A6bfSqlWG&#10;45HpsXS3Vm1k94PsQ88IFCyeEZnIAWNhCr+I32EAp92tY7jGhw6Gk1B642zwSOS9zf1b8Eyv9twU&#10;Z20Y8ufW6IybUrTPdmRnD58pEUp90KAbz8qoUfI+XSBZRulbLHmH5zR3PYdWVtflIiz5YK6wGUb3&#10;dS/toI+ad+ouwUtTeJ/U+IhJIkjHFesFs+wrOlUuRr0rL99DFM8O6/l1/Gxffzw9xqZx//3HwN/8&#10;zd/83ruPtzbZw9SDaF6E0d0O90v6jhnxb/0RmO09nMvq2S1B0t5+8/venkXy3X6jgLXSMc9i+2Za&#10;7G+L2fOhnEWvX48gH+piGCuRk4pNjI6ooU0zr4fDY9pRvvWwk+3ZX3vee9hHD4+74Td73d1a84w9&#10;jNibx9pBNX31wG2MlfPRp4/Ce+uDbdR1wvbResDmdRAubzV590MRC5WByw8uBhsGt7qlVse3eHIv&#10;Evvd19+srqzR8ezzTaVTk2GKJV3+0Q8XnruITgo4BwAE+OwoByjvbG+vraKGHA5oH5SUcOCgf2Ro&#10;KB6JFoslLGXYZTD633jvnflLl0Nj4+gxT+5WXwDEVtYY0MiG15fWUIqFps5hJBVDgXq1AqmhifTQ&#10;SDKJdU6eGgQk683d3e279+/tZHZT0djCyOR8anQqMRwLhivBgZuby3eXHpeqlUQoPB5OzMXSZ2cX&#10;nztz7uKpM6emp2dSKVhkiPGiISrGKRyK4OYiYmXVdXWQAn19k2NjKBOLRWKguG1u7y1vbIDwC6lh&#10;kAJBFsGF4M6XioVMdjcWjyBTwECvf7CYydy5dj2ztQVfsY4qB/KMwJIWnefgYHdnG7+1ePJkAJYa&#10;ZX0wxNXq+uPl/ew+jgZgFwuH5+dmWVAHN76vHy25Ti8uxDDWe7uBBrTbREEly16OHdYd0trYKpBj&#10;gNmGOLo6RjQH/MEzJxtDKTL1qP7CrOkzZOatCwIgzREH43rOjBefUxzFIB8nk5uo9IaVklChqJXZ&#10;85TkgIrbZGF/b3u2WSi1FPORbTWaN+mFxpUoZCyVFlKAj8Wt+ozRJATLPOaDeVnmE+vKzDLQsBrU&#10;1G9LVE7rmqvY8heHF8/hM7RzNKyI4EE8YZK8/67QDT+EdP8q8ln1CqGbW+vOCPweAsO19kxK74lj&#10;UlvZrPfoffGQJXERyt8zOMSCFKfXHdVD2rzkuvGIFozkoEprFwsZkuPg/kIllSZP/FGDyNoneIOs&#10;ytiifTRnnMhu77DyCc0ZzShv9GXMbCsSdJMgjLxPQVXWFMmG2a3T9GIMFVCWLQ5Y90RWFVaeL7af&#10;Gfjk8+C1a/F8FtFxfJNltyQSkM3LuJQYyfi7W8eiYCgOkW5faih49fnlUOjvf/H+V59/XQK26HZm&#10;xkfeeP65Y4tz6clRoKOtlY31p6vINlY6zdRo+tTFC+PHT0KM4/NPP3+wtFqF6XDeNokQKMwPQE4I&#10;Q4Mq2HY7EQ6dhot7/PhEMgksyV4AwHecrhSXnJ6deeOH7735Z987eQKSR6OXX3rhte+/d/65506e&#10;O3fs1MmR0WH0LdjZ20bThQBiRFpsQHA2IgBzCO2LsEv9NbyJH6c0qw+nUEcFK0bx4oUL4yNDkBM/&#10;ffYceCBwvfeRPGXr926QNSawTKCXUaB5KBmfmxrHr0zMTJ1747XTb7w6fuoUNCbTY6PDw2nIOO1u&#10;bwCJ8sZwLZNAiaX1/+PtP7sku64sQdC0lm7u5lprj3APHYGIgAYBElQpmFWVVd2zpteqnjXzpec3&#10;5D+ZtabXdFdXVWYWU1CB0BoIgZCutbtprbXNPufc99wiACaTzMoyOgMuzJ64795991H7oMwCqpbw&#10;zI1OjtudCCZALtgUDPoxDke7B7lsHg4NiG9guYM3ojFpB1Wr1erc+MjC0jy4bCNJ4kfkYMODlbVM&#10;MtEwPq12t5PKL7mEC4saVLuB1tGGjisQMHl9kBjQN0Fa3RoXka1QkEZt4rKG1awjW0FCoqIIIUED&#10;/jthnGzeLPBBjjRK+ZC+bWyWaGSLrpSnq+4pF6KmDiToRPOWv5TnWazisx1a7e06spG3n3dldtcR&#10;iDFHYewSZsI3Sb+jwVLJKrIy1F4vvFDcgmJlUgElBaPJyuXlKYOG7yWtX2x1zx9B3bZPjrGTK65K&#10;o8qXr32JM4zNbnYg8TfPsrez93M2IktyMKuly2N0+M4vCZKyD4B2D/7U2Tt1bDl73gLq/DM9edql&#10;4ICHLYF0c5K+oypjihiycozWkEefUtp84tBUD2TJXii7Se9ElO/13/e84extz9nogrPqMnlzPJu7&#10;RjhyTO50yr79xJ4+NXeQSwtvPSd90RxA2gg5ZTAbgXLAMxqQQgXe+WqzXQsG7JevlR2unb29QqGM&#10;qkmbxRhEf6VWy+7zXf/TH4UmxujD7DSgCiGDMXdwcLy9WSgU0AIeBQ+kY2Joo9Ay2B+q1OsorcK4&#10;431zc7Mjc7OWgE8kAaBLwFsvk+quefPeg6/e+wBJuFhMcBmhYAq7CqjbeHgIkuJoYtzJFdAxZn9/&#10;9+T0OOj1LU/OLIxP9fn7oJkGgvP1/vaHj+6nSnnMruFAaH5o9OLk3MX55cmxsb5AwGdzeABzdeBG&#10;Goq+uGycGc5ULM5gAErpLuCry+lA9z109MNjzpUqm/v7p9nMxNzsueX5Yi4JrgR3a61ZRwpwJp30&#10;OOxj4xPAFHG1o5HX5pMnaBHDOlqUDo0vigRYqVc9LMqVtbXQyCB2ReACCkROD/YRfvJ6fUfHx9ga&#10;F+bn184tA1dR8I9JdeXq5XBfsJNIWPAjP1ZKU+TpiumGfQnxeqApqrJgoYK6wfYvwUY/t9gZHYJG&#10;O/Yu6kf0XfNJTCbxfIjHi5YDGKFkKenp/GrvJRsGS4b6G3ItOjk/1Deo1aUiNkIfTpk625gFP9RJ&#10;2AuneVlkadMv+IspHa8OOgjFd8V1g0NJ4jzbQ4JNKlDC+xdTBFnIEkrmBcWIpuvQ8inZDuZhODNt&#10;9ZUlh6J1StcBXbf/EdQN9w06cRQ7hYg0KSKcFVX20jaeQ2o1K1bU+zDFrOy1YvXdQbMbmcRqRmCv&#10;cSjTE2MqHjtgCAoW8B8cjsKjpGHJ8SMefKppgouH+ilylwkieip8J/uNngmk7xyU28V7Az84sjJl&#10;k9Qfg0xjjWETO8OfRJKKCBcHzeUh07zQXryDUucTeLAog56k942edhs95qxffNEfO/EaoGqBNFbq&#10;FiCRR5QXgTCRDUN+9narjioH0jys4sOTE7X52fc2tz/6+i4CBqV6Ax02X7lx5eLiLMR2HH0BT98A&#10;lLKjCIzmsk2TqVQrG1GYOTS6vb33zm/fO4ok2iYbxb0odw1aZh17tzM1PDQcgpJjaHF+bnFm+vLq&#10;2tLsrM/rwpwuViroG0Wx2m4Lwrkzc9Ovvf29c9eQ6DE9Pjc7tbzYPxR2e71Or6dbq0WOILj0KJ2I&#10;wwIG/YGcBxe9KqkLjItk6VCSD01bXn2UK2TBaiyWIBZonJmZhmxRMpVw+X1Wp/vg+BiabV6XfXgg&#10;OBT0QlISoQLkz2FMhsP9sxNjtXIBKpvj8wuDi0tmaJ4DuCBHPIhwhwVywflkCjwMaj+o7yDrDSFq&#10;gxFsEE8GNxIK91M+IaQD3G5EZlKHR8mTOBQ2YVG6HVBmMJrqdb/ROGg2Lw+NzMzOOfGMMhkj5JZI&#10;IAx3RuIyYOzwo0IG2e7zooIGOsHAGOKL6JKaQ5/CkruvzzQ61oTenrZL9hAiHEAnEGoTZAtTNxiY&#10;eXJCiGJp4p2SbAv8S5YDvZ+VauQW4WZGgg/qxCiXUDcM9d2WkYoyMTT/EsORZgqqpcqpI7IWFCFh&#10;PVoq+6UMcNo3hZDgRMzPZVVry17lkNDv5OBCDQW+FHaJd1xjFBrW0brXbp4pjBAZ7bOSLfPHULeN&#10;wwPVTUGlODzDzGSpCjGk0+n0WX6jeJ76iACc2M4adv9O6sa5uZQFI6Ajpzj7Io6qnVSbF2Ia4l1s&#10;HdOpuOcYafHC2STAJfanvg0Iz5UtQV6KpGo/qsegPebeN8unZJR7v5E5QWDW08pD3qA/QjmfFuGl&#10;I3hMJlcy4dhdd5bS1CuFsJTT/DFRHHajzw2GhelHnWmwJJAqWyhhQpaQ+XZ51bx4/snu/tPHDyF8&#10;i23dYzG7qMFcYxgM43uvOfx+KmeHFAVfQS2TjTx5svf4EcrUseq5VhWBniam7fD4aCDcD9Ft9FfB&#10;KUI+78jspDvch0b3FLnADBONLjSSKpfvvPvB4zt3MU+BcEjzQOABu8XU8OjC3AK8VoZCuXJyerS1&#10;mcqkvD7P+fmlmeHxvkDINdDvGA3v5VOfPX20Gz2R8vKg3b04OHZhemEoGCLFENqXDJAbymSyu0eH&#10;8XwWWzp05rAm+0Jgbj48pFq9ip4OY+OjyK8DId0/PX20s422fG/++MevvX4rl4oi4RZJjuUOWvhV&#10;kKCLBBC0o/EPDWIw7W4PqiW2nz7BtVHcEeMinalg4iBADWdanZJIxhfmKMUBgM9ywsP9gwgnPHjy&#10;BKqYPnQ/XJprVEoH+4dAhSs3r41PjhqOjwyHR6BpeJpE3ZjZYAJiLpLTFJGaFp4mNiZ6tDnAyPKs&#10;cWrcaHNin9L8bZpxwhNK5hZPFTX/ZXLiC5XUuDayZyhNhGa9SkLn7V+zjngz5rVDHhpkDmjAwQen&#10;wzP/IlYhaKrVhMvqIbLRy1DULGeS9Qwy8Zv4E3xQRjHFZXja64sIRyAslFoKXj5nriOhZfJXjQrJ&#10;2WWJ6YuULrv7P8rrhhA6B0yFuslWoS/5Xtzgi+dH9SwsaISTyJHCHe0Ncih1NG0Xk+FSuCrwQo+c&#10;Rpa2fjZ9YWHg6UuqDOkiUfkci2hRgInVlDD9uAUWJ9/QwAqf7jkdTy2a9JpfVMkyK36sIJ1hS81D&#10;vjKa0lwkgT+AAuCQcoNyF2d3xJYehMCs/BZKI7CY+qp1+/qm5cG9vlKO8rDMNuoUjxgc0vMpIEjr&#10;gtofkzoXiCm1L2hVGiWsnHML3cWlw1zxJJk6TmZgr/qDnpuXzvU5LH2INc5OoXLSXO8cb25HItGm&#10;2VpGsxYUJRTKn33+1TcPnpQqdfjvoBuFaCOWH07d53FeWFkEE5udm7n98ourFy+Mj4yiCZ4vHAwM&#10;9qdLxeNEDFYfeJvXbh8ZHrp4/Wo/yrycLqffb3NB18gCdD3d3oEI3GfvvXe8uwsPoseOlqANKKYP&#10;9g+A4FSrLN6LmjIgLJ4FzE4QUxK1RNqiHRgOWwcLEo5G0q+olw6ODg5PIR6CEqokIAhZICP9waGA&#10;G1Z1GZq/LB3mhMcUqSDZLLrQICvE5x/w9YWp0yjSZREaN3Si+weRwyP4W5EoTZkjWPhIsOEkSKgK&#10;ALWmZ6ddHlSAQimQdLHLJ0fpCER6TWh06LWZwx5b2G6dcXvO+fyDBvNAeBiJKOZSvouvdoNTuIjO&#10;UDGgkgOwQEeO2rKi0YShbTO0rKC8jSZavXbmZuoul9oatc1UWxq/h7qRypIEOvW4J6OJQCHnDbM+&#10;EBMPnpPkh8PvYNsrG1exQ84w4Xid2pElMikhfv6gUBHGzJ4iI/44/UWMTM3fzElcWvxUPqWBnuTm&#10;yhKDfaWDmyxk/Ue6SK6R14GCY9t8Ln7Jm+X92meJubqDA39wwPTJ/j5CPXRQBSm9PjUGVuUb4/Q6&#10;DWcFLPjeJFWCHiKHLEXEmMxXcn0JJmmYLzjGo83yKqKaS+yKpea1L9nWGFzUPQsTkl8J3HHfF8Er&#10;LuKl66Efe3WAKQLLydOyO9IL4QVyOvCWJpsZuTKlQ5m4CBWQyQl12OUzsQdVrFv+Ei8ul8DQ6HPB&#10;BhXkqXgtQae4LaCtZfI0G86TQ/vBpqOSA59AxRUX/5HPmXrW2MQ3Q3WzaG1gaNSxfLpmW3Og3/Xq&#10;KykDQhD3Dw8O61AeR7WB1RTyu0PDw0sv3Ji6fNGM6kvkwyHHnxo1NU83N45hJp6coBQc6fFImcc4&#10;Wx0kyQ7jpS+Egv1CpViAjRgK+Ednp/vGqAkgVTpR7gczZospF49/8POfn+zt4gIhKosjY0qCcHrt&#10;jqnhYb/FXj1Ee4QdpNMFhiAnNDI2OOpz+yx+t2kwmGhVHu/tnCYTwADACkbD0TLMD44tQFjEgiAG&#10;FONanSrdIAgQ8ogLjVoLP6CLhN/n93hQxwV/IeKhdqdjdHJicGQsmc9+ce/eSTIxPjvzF//+361d&#10;W+sLekuF4uHxMXxv5EE0GCDUi8XaPzzodXuwMbhstngCHsE9PG5YnHjGuAcsOGgb4amChzpcrrmV&#10;pUBfAKK5SPEI9IfQ73z9KRJnNqCojgBxX5//ZP8gGolgcgyNDC0uLpui8cbmVhfJwohys1HIXjHK&#10;fyJ/Avo1s6QDdwI0VBFKmhqzzE42nW4KcQs701YC2wQ0v8SJJXNNVrOEEhDgRgEHZypRh1vqM0jx&#10;WQS/KAWFlHQwz3gzxvQTZiceI0YH5lI8d2mjV4uO0ZHBUG3watVoFyDWJO/46pKEnQm5ErtRuwM5&#10;j/xRiJogkVicOsZJuyd1DN0hzWOhHUBDBD6nICNthx00wvK6vFrAVO5ELVkZNnUXf8x/zkaArh8F&#10;KYcRpm5KRUODMt0E1NmZqvDHBVIYkfO95MoY72TMNXe7ynN9ztDnp8xYS7p3xJOkgRXKFKiMEM4m&#10;lHc7kNKOf9EnijQsyS7V5Y5oDsDFS944cmdRAE/XQpLr0LBNoFJBI42SgCUwWc8k4SvWIilUxMpf&#10;9BtiAyzGpZy07K3Q+D6naBNcimwwTSpsR8i38KZStnv3HNtPfZ0q0A1xOdReA5dIsx/6U0gLs8HO&#10;ZqwH1UFzZPLyWtqjw5YrF6N212Eqt3N0kijkgJaTQ6EhdNPwe2YvXghMTVksTpR9FzNp9CaAYhDM&#10;pnKjubl/uLGzj9Z5XMtscFFbb0RIkaTguXB57caLL6xcvDC/uopqhr6xCTe0Zvr7/VNTvqFh1EE9&#10;ePIUt4lcCJAtrKORsRE0yrO7fZyt0a2XCpsPHr3z87///L0PstEIWn/CN4bktKnJide/9+by4lI8&#10;kkgnMxgEJPEjWOBAeYHHCQ8fgg/wDvEeQO3xuAeZtQnNTKiGlMuZfBE6bSiuA7McGwwO+FwuqxWB&#10;lKNYrlKD2x7lErVyNotm8oipVCqNdCyFA4Brwt2KW+zUqvvrG3ubO4j1wt5gvTdIGpNGDCRUgIfo&#10;Bgah8uGJCSbe5PBEh4dSJoO5hNZe5k5j3O8+Fx5YDfVf7B/qR195l8/phcQbJJHyEIGnwAdNAWp8&#10;gsFB62Ucm7TgoGuHOlwbErARdsVG0LH4fO35hUYw0CKVb4JBBi9OY2SzjrVsVZI6NwLRvU4Eg88g&#10;oVpCTDJ4u2fvsxT2KS+Q2JwU1GJ3rYoqaAyEpiXbLAwplGwoRE3oGR1e9/kJkPGfBH/lH0FjJnz4&#10;DdMQMoaF+wglUE5xQTkd9+R7piAcFSXSRmIdOCrDMfMibifDLE0uEX9k35KUrBKpIJeTO/CHU7f1&#10;o2M8fLpEvlnJEtMSl88yw/RdRzYaZeRRkE+KZoUZq6uRp0OZGGf7gqaqIJ8nUsV/ZXVQcs7LI1Rf&#10;UgFH16TtcM+yPzk/D70wSLGI6QlyUjbdComfy9bI9Q38O4whp+nrcREACxVo46MYAW6EwTWEinDL&#10;ScWzIVk+HI5TiZPM3sSrx4CshkD3+0nMiz1pyD/1VUuuw113ZM9SKcJBhmUNqkS6O9jz0ea80UDF&#10;LBJ326Uivqc20kjjhSNuYbm5dC5awHqv59IF9CEmr5zdCGN09fq1c7dv+0YhKQ6hDrp17ACVbCq+&#10;u1WKRdqouGpDChzS5Q38EULGuEZUdUBcF1KSqO/AVB0cDI/PTA+OjaF9IN5i7jogWi5l3GA97//t&#10;z8vZtNVlhaI/BoQ0PFiSYLgv5Gl30092QICGV5aCY6PgoG6QHber63eeNosPdzcgeYlxtnvc4Hat&#10;Si1osl+cWZwYGmUppzbIGSwXnAeGMmClaUUzPeABqegifFXOIx5SRVnr4NDw0MgoOkpsbO8+RZWW&#10;zXphdfXlF2/3Dw0golEvVY52dxvFCutaGSHaBMrlh4SRydqu11x+Nzjj1uYGOiS67E7M7zolEJGg&#10;EK0kik+0Vi6dHx7H6NE6dvj8SJnc3tzYePq4VC+hZ87i3Bw2HNjIzEoMC5OznnKlcbBnrlXIMU8C&#10;7xBEoOcOMggdeUofRyQbMgjSxguUbqjfsjBf8QWR6ytTRFEi7RuOUnEMlBx4vGYoOwg0HKWyOBg5&#10;DPFLuPJJuRyzjec5loqYR/iX2Bsdl7ZjRQDFO8KFCvQHZoVyau2LLR5eaBSWFcrEzFJ4pMqZEnuM&#10;MJkvTa04Phktpp50Fj6xMDbhcPKvDnPCrnRKJxYnow0vc7GppAidNfelghsNTF0+HxkUTHqFurH+&#10;mFrofwxpk888Q91QXdhEGlWhVpZoimCx3EXvS4LK2os7Xyhw5l2D4IVqF2XQ5fPE7LkbFVmZjNBa&#10;co9wbtatZDkx+NXQUBhq+Kh5QZwKlIIl5ilvktCFNXtp4GHZkVOijbkGHyEUG1hvSmxXRSKFuvGP&#10;Qr2ZkDKS0s/MwJjfUQtx6PTQN+RtEAyV1CHKvTu7PZ5FnM9AexuOzjokBIzUUAGuEFbEQFcAV+TQ&#10;9eCeL35kJ/F/6PjQsODOaT+lxkAALtTLIx+ZZERaVvQs6Bh8vsbcwkGg7x/uPLi3vnMYjaHKJ+xx&#10;jvjQs8C7dOPq5MULFrcP6wDedHj5otA9ikWRA0zVVw1UD6Ci1OBCsoyxgypUtBlEDdPU9MTrb3/v&#10;4q0bQ9Mz/sERi8uL/qNml8vi8Vi94Y7BtvF4/fGDh5jVSKLtNNDmtAxN9MnZGX//ICKkqM384sP3&#10;f/mP//jVl1/mUmk3KvxtFuSIBQb63/rpTy9cuZ6MpdYfbxSKZaTqeOG2Aja2mhMz46+99fq5c8vF&#10;LLrOZ+mhI75gMbkgNUTJfU3cvMXmQpYH/JDjg/7xkT6304HgynEivx/L2B32yZHBNspM0boUDWDM&#10;FqgEn5yeGNqN0clh1JeRdJnBkIkl1h8/yebQAJritNzno4MV4kSaRqeTz+ZGxkbnzy253B4sN+Q9&#10;15OJ0/0DzKRAABHsmtvQnnR7Z73BUbc/4IKsp8PicZo9TuhqttM5CzouAuJJo4qqTKnmAs49MjGQ&#10;ikMSZRQjQlUuiuesdnhJ68ODUB/BPmXhkltsWTCiyfbn77jomK0giaoxD+O5ihwV6t5GldQMElRt&#10;wfXwlBvJvEw5PPhTtEI47MDAwLyNLQf6ko2d4/pyNpVnItRA6WYIBCrDmJYKLwXezfkn2eJ5eche&#10;z6tJ6Jz4jgTQFLLpaKawhLGMa1NVjTzDOY2Itg45b1iukk4uDiRFXhgC6fV7A6bP5ejTZ7h9GEaH&#10;IJtGGcYQkQ+StiJKhUgkd3SnFai5LhWwIUrFygHsbWLxFXo28qP0DOVjal9Ct/mL9grtnRLflAQX&#10;jS3zBk+BbYqxi53Kxv/Zi+p7WHYcXIv8EFS6wJhFj1+scubuBLWclQ/zCHmg3F+OvX08E4nWcZNN&#10;alKGd3BeMN5INTkiMqI9KAF83cGrtmEGbS4H4yegCCJ/SKLMYuhy5p2pUDSmU5ZyGdkYVtQqURVC&#10;G1/UZY68UDUUAcDfBjk2IBAuCu2T66jZGh7OIWXXDMfPqAXl9O0WdnSfxwvODNVEqmZAlIABmT4D&#10;51O5iPwXtN4L+HyD4TC6I0CaD3YVMk1AmxBTOzk5QaiRb7kLkEkeRZq5MvWGon2HxwWuqVYrHYkW&#10;0kmKbrCLiZqN4BxWS6ZVv3ew/eGDO4f5tG96IjA77fSRyLkVznOrBd2ENrc3TyIntXYdPjOP1+tF&#10;3myzO+rpGw0OQKcOzjaQLUOdfAYUwHRACjgAuUhsXZASgmRdsVhG8AWhz7Hw0IDXX0hlH939Zn97&#10;B1kVAx4/dHXvf/jJk0++6Jabc+PT8+MzSB6BoJQw79Pj08/e/+jp3fvlTA6wtXzp4sq581iToJi0&#10;eBRb4ObYXUM6kSwkkxCppEfESRuOQGBqftYf9GGKIiE3EAy+/Prri+eWXR4XKhg+/+qrPGb46JDB&#10;6yYFS0xr0gkllxsmGbwfuF84SWCDQLABawoaKK1Mtl0oUlxc6mZ6/Mqc2aFQQ0gJ77iczi1VBmxf&#10;YvJidZARz0YCDutA0gd36UUFGKtikU6EWHPiBpbMdbVPywz87i8ta42YmTAMcR6fbfpsPtF6lYvn&#10;C5Yv1VSAJwu9dIqj/yhYwTeu0EInc8J+5KZ7+RwtXckWZdUlOqxiH72RDv1U/92+kTESLstGMl2w&#10;XEzvS10zrzV5r4QJBNPZ3uE9iLVaUDXCyuEMrZxkzWWIjKX0BPENfa++SI+Gag6odakibezgl/wQ&#10;+AXrNaiC5fJZSFFUq2WkLsDAB1gUK0VE/Sj1HwyKvYDPICT9wDE97fcEmgBBUv6lzgaacBEzMUXX&#10;uGCCiBl/sRWrp0FixClllHS0afdjGTrAAqlq02hgNhZypmLRyREMQCchP6Yi+/BoDdhQqIgLQM9m&#10;yhbB9gCbsOqwNoOBnVQGmiDrOztgLm67bRg1jI26PxicXD7nDIaoKQCVd5qH56cWl+f7/G4YM7CK&#10;UasB0W8vWhPYrB6YpnRbVO2BMR8I9QeGh60ej9FupxZj2Nmg9WEB6MIH1irmkdpFvWZJtNRoBgnb&#10;39lPJxItdH0vFLaePP753/7dux98Gs+ky61GplJKlcv+keHX/+RPzr9wa//g8N3fvp9Ip+GTsjpM&#10;A/2+gaB7fGTg2tWrt77//Zd++PbsuSVS0qhVgLYIhpLsUxstrCxeNzQk3ShR9XoccP8Fgz44Aqtt&#10;YzxbAkubW1j46U9/urq25gn4UQ2bq1VPUlDVTO9ur2/duVuMQaWyafW65y+sTs3PYeGgBIGsHIRC&#10;cWec5+8ERzR2t55uRA5Iep0mKEyCviCySuCQm50Et5xAALuVL5kbJAViczqRIQ/dAFj+KI8DN2YJ&#10;V5owXEXN3i/pgkBJPfQDdkRoo5C+Q65gRv0+dXDu4Iu0j/C4seIpX4QophhBvGPK6mDbRTOHACxI&#10;CPGgtQ4y1CloRrYoCYUwyRCqxxYJfUaq7Gk18ZeIQvJWS19K15KZC1uVhJ5C1OSkao0y+hBCcpIi&#10;URWxLsUnxzs2n1OcTYRvzGUk1YrdIvxXKTIALDx7U8pByBKYnPgrTJHhi/TaFUKzT5uNYRyTlxwj&#10;oYzU73t9B3WjIZMuYzwqssloX3ThuHwq4OSXpIIpOsIVsEJoGGLE3Xpmu+uBRfWNMu7VDiY8TRz2&#10;kgR99vWsySuj0Pt67jZ7GLGgqjYSfIrezEG6WvbyMZ9SNyIPozdB52wr0s4qbOy589Li119MDFkw&#10;EyaW+o4pI0EltdvIZ1vpZKdUhPVKez4WQbWBBDVQdpBP6hnAgkIWr8vishjReAE4E3CaQgF3eCjQ&#10;H84V8olkAhcANxUiSZA4+uLjz+989DGEvWmiEX8kIotvsFfgEgCsHmAFek9BChja5eB5UPdgMKV2&#10;NWwsJWA+3n+4/+BxPZOl2AZS2pDzajHU8rnI3i46A3ihMQT3H7f2pICwy10xdh8e7n2x+bTutbsn&#10;R0iZB9FJuxOVBCDFWagG5Qp4APCiodwcSwStF8a8wbWp2QF/0FCHqAcinA1aE5QOYoGE/Xbs+DAZ&#10;K1aR29FABh5cIDAmrG4nCvJj8djp4WExk7W2u2FfwG2xnu7tv/uPv3zvv/3D3Xc+iG7tOQymlYWl&#10;F67dGB0exRigsOtg/+Dk8BilGdlIHCe49cJNdDIE5OA5Mf3vYORtRjMuF6l+lVwBNre2NSGaY+0P&#10;h31eL0VyW227y3Xx9s3XfvD9geEhFFV9/uD+abtqHB1ueT3U7QpNyyhmQbqUrORDxXaQF3ZA1YUr&#10;CQB09Vwe1M3WabNJqRxRMqGen8AMQxJ0w2oCB+TnRvs3liXiZTRiyNWlqhwkH0uInqYvUzXCMjbs&#10;UTtHmaPCpcRD/9xLtnb5pU5Q5De8Cnv3/rO3yZsla418l3xVYiqc8bDeikgxrzU7++x6tFPLZcj1&#10;C0nSQ6v8KQZNDvp817L7fSD3h/2dhl6G8uwZ8VllA+jNjmByfJYsoYGhxIBYpYUbV7Cfki5eM3E5&#10;T5HLPNmlxePIlZvcFqFHIVLDK50ykuo4ChcaTRSGQ/E1n81DIgdV2LDy8GmsZgojkI2pF7dKe/ve&#10;19kzpcA+8jxRB4EjogqSiDITMwk10LPkqAPnsYgtqjY2+Z7viw1eekrsXzEiDwPGAsKDVtDHXI7w&#10;jXxB1J+T8/ex8jglhZLbmBOCiYJuoqi83aEmmv6AZWS4BcEw8oJ04TbzwDblPXlsejoYHgStoOJV&#10;mgkdp8fZ3+eDkDhyW0npAxFPRFLNVkgIgZcgWEkQTaVF2ejeERrPkw3Drkrd04IjFQp5tEBAgRRu&#10;EwMJkQ6MQqlQysYSSJBNxxMPHz3dOTiCjAZVQXXbmVrNPjDw+p//7Oabb2WTyc8/+OjoYL9aL7eg&#10;AcJKvdOLMz/48z95+e2fDA5PBgdHr9x+ee3KNdAmNG9p1sggB00P+PmqSU6EtIktdmtgYMDpC8Rz&#10;pUi6gMjlpctXbr3xvR/85KcXLl9GkJzaMVASXev4+OTOZ18cPNmsZgtAyP6RQaTloVcELG95FhhQ&#10;DCuL6kMV1LK7tbXx8DE6+7GDBxgPUaYmIDF+HCEFgJEJP3yIGGuIw6EzLKpE6FFB0MDRgUYxrgwK&#10;LkAepNXh47RHYFMBLwOysWgS7/NApTa6Z2eytkoVHQCRRUPWKYIOHBDgb8RBLBlIyhQUSOIGFSwz&#10;jVwequoyoiYM+x4FplA9jV1EupOTw4/eQGFLCtpSRxFqHEL6/GLJ8tri7O5eYJVtWgBN3vPMS2sf&#10;IAj8HArr7zzb/ZkgMMqdpYLIX3XCQCuB1Ss5ukdMUcdeIX04i3AQuVJM816klc3g2zvCtzHsO6gb&#10;n5TOKv4zYan6lyA6aYtRUx3qOaVIsXisuF6ddhjactgS5culXtfCV888bYyDHIiVL+Ft6gGzdAIw&#10;r+dLMSv93nqfQe8V6s9HEW3tfTrFVESTNzmlL8pPTiBUqBfuUnaa5/ZFqXHQjevnnnbvVsdP90wd&#10;QL7TC/6pHSF6+XUaFENGYikqH9FuFYOA+kSzhQILuH271exykD4Qpi2ADi3Q/S6jx+MbGvF5/blM&#10;Frn0uB6cB7jbqDWO9g4/fee92PomOh9TcxnktcLXTV9Q7SlB2QiAOjg2sri8ONQfciADo91ymc0e&#10;By0WUvu2OhCkhfDjV+9/cPLoCdJckUFhsiCzqpM8Otx7+hTPwuNy4xd2g9UH+9buwiCxaC7CqmZn&#10;X58NpRXsbCC3NZNvWZxo+VJp1sv1ai6TsjTbKxPTSzOzSD5DTgXpr0N3DokrAIVmK5JOfHO0s5uO&#10;ZpsVtKKmp0APwlBrN/cjaHBwRL35sD20u+hd6EZZa7uDUOzTB49++df/7b1f/xag9eobb/zpv//L&#10;t370I7Tzw3pHzBTs7c5nX//ir3/+2a9/2x8InVteIekrDg2RvBOiGwhlIHfFYI4eRYqZHIeIGAEM&#10;xlBoYGR4FBEr3Aucmq6BgZtvvHbuwoVCrbZ5criTz7YH+o3+AAnAU54iMud4DuPdCFnDmyepmeJV&#10;wu1UK+Zy1QrxTN67erdTYQb6F52e66qEumnpa6gCJrRSvbB4AuuMjUtztMZxSmBJ0jjJcaS8VnzS&#10;XhTQr0GnbrxVKzrxHHV7DvcEkrSj0R/lg7pppH8v75GjaYD1DIzKG2TF6SuxB900j6Q8ln/Nl0J5&#10;2QxUwYBEjfkZs42ulRMqm4//Qx+gTF62V/nZ8W4hvFyGhXqw8e5KJoNka7BKAIcdVYBHvz197AQ3&#10;tBf/hEi+BWLagF8GKCLwZPtQcT0mqkq+ke1E3Jb6gPED+u5npB6N5nVQFI3DPHpukPJM6DuQJDIq&#10;fx1n++F01AQOca6mtVHtpFIoqkSCFIGBir9S6gCrDVOLc241DisSbkLo5LaaDo97edkwNJQqVXAj&#10;mO1OCnp2i4UsYsmhwUGbxQ5BbdS3U0DIYmxUCjXoe3daiA5Cxwit/IgudInADfb3T05MwOIBCOQz&#10;ucP1zeJJBKEGFgSm8SDySZ1Jm5HTY3T5pIUGgweqfnRLZmi7p06j0I2Evu+Xd+6nskV46fCgMMZI&#10;Kbn92vcu3XqpW61ufPVF6mjfgcpYKvE0FOC+K5aXrly58vbbQzOLSFNEs6jlq9dffvOtUH8YokfA&#10;HCSsehCUtFrK1WI2n260aoiLO90or3ekc6WD41it1hobGl6cmw8NhC/efvGlV17tCwZh91F2FWKg&#10;xeLW9tb9L77avvcgtr3frDXOXbl07pJSg8It4L7IEQbvOwKRFmsmmdp8/BRNJjAXcQAkDRMalyu7&#10;O7vlUmV6enpwIExl9i4nNIKhh865jxaT22vzImMEpRVkVMMhrDZ1ztuHswvZlwAb5CmCgMJ2bEMJ&#10;HYWu5QoscwkpYZJTkg+1yqAzS6UzkwHiABKTF7VCWDhwtuEElATJ7jcY0gBTFE1TM2+a3KS8Qm48&#10;IoLYLsgbR2YiZg1Kj8klT0tSjEmZ3zSZ+UvYWi9SPWvFqJWlQ1MvtOg4JktDwE1gijCKpjnZSGJz&#10;6tDHCEWrnB4EwzrDr0qLpwx4zUckcKd/9gyBhWL9vtd3UDdOMyRtaSmdlXwa4plsOimIEQ8Z1gm7&#10;LknThi6WRgpjzcVQzPxY0Ik9BNzdhJevnkdBkXDOzqEcHTwVIv2kZSGf4oitvIgpsQuQ2CwZ79JA&#10;DqOgfzHRxCnki2uatYCvxrXFphe3hLzkN/KEzrxlbNcKdWNXAdN57eGpPUZj9kxcz/YSObh2Ckkd&#10;Vy/1HV8C35MRC94BR5rDjNkKokraEjarweU0uJ2gSFgT+DyCYOx+QF4o0u87dasZ4j/wJSNfNRmJ&#10;0kqwmAvQZkxBvbuIm06fRNY/+bycy7Hsa6OFpi/oapwvVHP5Ygm9AboXXrj21k9/PLe0AK0yB24Q&#10;Lm5oodHsojpWGFO1RmPzyeOdbx4UTiPdatkIvMnnD59uHG5tUU9oMyo9ScnMaUMlBHpegbh1XBbH&#10;gL8/FAiRhJmYfVy5yBXf0NmAJVuFdY+8vEw0PugLnJ9fgBowvRFLEAEhF5oXm9rQKMnnD1Kx/Wwi&#10;WitmgPsWE+KrKAJDMgyWKLID8dlJfyhssg9YHKN+ZNj5hHcCjPYOD6HFhRZddZjkLsfVN1+/+sqL&#10;SK2Dcsr+0clvf/vee79+9//8//zvn773AQehKGqBPFJqX0dRAcxdKuRHLCJ+FGGjgyps8e/AyOjC&#10;4nLAF4Crq4w773aGpyZvv/6a1e1OV6ub8WS7f9AeHjVZAT4eB/olWDGpuUO8A4NpbDWrLciQUrsn&#10;muoQgbODukEcjp0NWjZRr7zOs+yN34OVhdlZRfvYahXXy/SOdWM0SBLc0S0T3eSQpsj0J/KKiW//&#10;zHP2nGEntEwmay/S9b5NhzDBKW2BqGAiT9QzliBmqM4CxV2ke+l076Bcof6Sw8q96KuSEZneojG8&#10;34dq/+K/82BwhIFpCr5RjJn3Hf1L9yUwiNGfaOg4zYKCVz0bibiXdNed1DMR/kiHAwGFHgtZHod2&#10;vzQgGj+kj8ALO9A/MDQ0hH6VAZ8fjmHU4giZ41jZGSjJwMqu0HtM/ci9kEjXwK6RZ7741jhKpcqw&#10;JJ1XQvZCZ/k3dAP0TvaOIqnCUiqa02lLDe40Wl9UhaWcwhQ3RogYKk6YoiqGhsdttvtm550X1k5a&#10;za2jI0wYrFOn1QIbD83spufmQN1gXlJ/Zy7shWkaPdqPnhwiuRSUA8WhwuFQzYMgcjKZoGF12KFA&#10;BouumM5WYZXV66z7RbRNtlysqZ2trUwygabYuAFqkYeVAuHucu3k6OTR/QeffvzZ9s4ekUxARANt&#10;n0b/7E/+7M23f9wt17761a9OnjxxWwx9fW6vx0lNYMooi+94+sKufuipOuHjgofI3ReaXV4eGRmF&#10;fwhZjEhoQ/oYQtvFWqnSrDi9zsHhIey0T59uP7j3pJAtQwJnMBgoplJHTzYg+LE4v7S6tBSkpjVc&#10;HG80HsfjH3340ee//SC+vd+u1JDAd/X2LYiAMOQSVVCpIKyFhixeaqWTyXLOGDL3GtByA6XIFIuR&#10;RALMLAgFALfbiNbSHjfybSiEzUY+QqsWjw8JlRAMJpFKZOFh6Hg94EaRgsZsCcNJRQxAum4qjScO&#10;xycmARyAfClg/coAFZOLFhXZFrxMtOWAp4TZ68LspebWVJcjX5hIhNUos+Q0Ax49eDOA3nBpoAaG&#10;ZcM5REfsjTPOhTFJlFS3N3Q0e4a0aT/0mjc6wsjq0NmYMDYd0NTbSDpeZA7pJe/Hi7w/FFmTslhy&#10;P9DmyiFMvjwy0blqheO82qdksYuRpiijhtW/C8y+g7rBTc0bGz0e6nXM/gnJNCQqreE7F7QJwqkV&#10;SVfD6dXsFiBMZr823Y5UYPHTxNGolS91wWVKzmkKNOrEugR4+ItfRNjFXhOYoy+l06v9qH7PIKt9&#10;8ff0KanFo6QTzT+hD4QME2kKakEfuRFuO6NcAvzAzmri8BHOeFO/EVtcHwR8o5NC3pl66sDYe6e5&#10;RITbQZEanInq4zkXmF2EuFwEB2DLuJwcLqAgBGd9Es+hVGS3H1pdrXIlvn8EQ4p0INGVoNMuoDN8&#10;o0Xpvh1DbGe3mslAbqhdLWdOT/LRGNozo0wJIIVlMbo4v3Dz+tKliyNj4x43XGgdU6MBHV3i0Dga&#10;hHa7UGcrJOMxNFXuwjA8je5+fe/p119XiqW+oUFIRpagmYtahwZqxEEoO8hhgVcw7EdpZgD2Gv6A&#10;FW52OnC4SgUFBkXpOoXENWRUhN2+czPzY4NDeNA0g0l8E349yu1DiXmkkN5PxdLVEogskvMQCkRd&#10;ncftqhfKQYvjlXOX375y68rYzM3ZlVfWLk8PDOHiYb0jYwRvQoEDOqCtH+z94sP3v3xw3xrwXnnp&#10;pYm5OQvFGtpoTVNAq/lMNhaNggOgVo9XEplptNAIiqAv0z0+OjnaPWyWawx/smWTVwNZaxSz4I4d&#10;8HEMj425/T444Q7jqbrN1bSDIIJWQ+8A/RJx7ZSWixuqw5MKWxkytuRo6cK3aK7V2sm0uVqTBuEq&#10;dqBFEARrVAa4qnhSIUKiRNKsAh2jEd+qU2NyBRNazaa+N8uc7KVfmM+k/KXmqloB8h79U9/5Te9C&#10;kDfLYYWH6UinwIv9o88dR+BM3qB/pIeEqQPqb+s9poTzJHL6HKr+i7nZP3EAejJ8OuHHyng8Q3Nu&#10;BUSMX8slE9Oat6UzHsoOZ/EryNZCx1LsjasT6EcJm+peMeUq4ImhUbdeXq5sQtrVrLCdPC4QBuR0&#10;OR0UlqdqPy0hWdmHuiUpzFBugWP19BLoxkuQSaak/pI7lyOIQ5eTZCgtT6CMvnpelM3J5a30Ryui&#10;lgZbuehAXxOWCAWRo1RW3r4JRQGj9GDbYBIoW8KKIReFzeGYnKl6fclaFWXvSAQgS6PbQTbn9PTM&#10;rRdfGhqbwKEkiwBjWikV0dkJTGMA9NWHjDgEiwmRaBPqdtLZTCQRQyCWPdcGmI/otoJ6L3KLsvg5&#10;g6upXq5Ejg6h7Ci3B65B7XfQL6HdPTqJvP/uh/fvPUA41w6/vME8GAheWFq+evGi02h8/NkX8HvV&#10;CkU8DKTDIocYVaVOg2k4hFSOPgwkkXc2ynATPp9vbHQULeQRKgXoUI8rBIgtJviukGEGLnWwf7y/&#10;c5RL5d02ByqrIPj7wa/f+dV/+/nDz7/MRGMwUKFmuTg7hzwQ5EDCo3YajexsbTfL1WahVM8VFhaA&#10;6JcdDifGlG1Ccu9KrjceYBU9wQolzFjEGamPM3YWmw1WKBr9QdHTAbnEAMrG0A5BSmHBfrEZwA/n&#10;MSHjjfRcuPcL7kTF17ArM3tj7zH5ktttNJUx5nLmUgk6LBRUhQeNNjXxrakYhvibheDQtGMOKBMR&#10;B0HYHvnEuG49Q5TsGXIJEQnDN5wUIhn4GDlieKyYA0JLV0HGFX7EDsgp/zoZkMWl41gvOmmAplaB&#10;rN1eSJRP6YRPJ3P4DR1HsbvngxgMdJxBz7OUuSW9CE/EF8c5bSzK+0whF68Lqg4mrGTw+Kdf30nd&#10;dHokUiv0RS1E2cYS8kR0iGmvcDPxfOI3+JaamVDsj17CO9kGJSbKTjsGMjLL+CzcmZTTGKlDn+QM&#10;Yv5whEhIuo6dHDvWv563Ds8uVV2zZNpxWQORSPjteniu7AqS4UEjyKAlIKXnD+E3eBu2SbxNaDW5&#10;AfABQR0eYs4IVi46PGntISlYVJNCs5jZh0dPnOAS39ca3Uq5Xal2aiggRS0lFLhb3XoFfUma5RLS&#10;vCjhuNbsws1ObeihZOG0BofqHWNkZ39nfR1VS+SFJYqKruvQFqGSSVwWUmCS+7vwt+VOIwdPniYP&#10;j7D4cRvUXQKWKZC+v3/+0uVzV6/MLy2Nj456UOuA4lOwCmRTwIDtGiqNZjaXxz1iDTdyxZ17D7Ye&#10;PMZNQMu+hNbD2LgN6N+Hoq428VPKSDCH0ZjB7UYqcQviRrhFUMBO8zgdP0hE4Cyk9dDqBKzOi7ML&#10;i+OTHhTEIhm2UjeCJOVLHeTrpDKHyeiDk91IMYseoP1ef9DuQq4rOpsB9SZGRm6srL5+4eq1uZXF&#10;4fHV2YWV+UXYA6h+SGTSWAjk5YUGR6sVS6X2T46i2VS+XJxePffTv/jZ0soKaikwOFjO4+MT58+v&#10;Ts/OIDUEMxBBJuAoFkgVdiYV1XfS6fTR4SFURdj3SxKnmURqc3MbOUUQ7eStjmar0+VGUyYsr0Qq&#10;X0ExmdvbciAuQ/lwXC+EBYE9qVyvlbGvcDkh0UC49czVajOehNg59Y3mxNizLy15QPJ52d+jEgnY&#10;aEG6GwgkmtlADR7y6cTexE8sW7ssc9lrOVhNv1bYxMaTPjMlIid0qhenFDXRktV0U/JsL++xZzRi&#10;0Uu8hF2deaD1jV/gT06nzqKwjK06zTnX+1fheXreAlt2/4NetBNwQJNuh79geKpKJe6ZxomSvC+r&#10;QkzNxJdtiHBS1SVQ7pGwFZXvq2W8SUgFjnFqQAopEpQgc1kzIztz+ucZ8LM3TwyZXMXqXTTSHLog&#10;eFQkUrNCSS5Ey6QWuNOz4LSt66xJg7BN8tFKaIJdg2KOSjalVnXBuwA5dXB0VYHBf9W8iNhgWw1T&#10;Luuolu0kU0Stscjw4DmCoQOm1tBbAP/naUzUCslcLrcxHK7icu32sZFhvLHVbhJmWqyNjsHjDdo9&#10;PiA1EQIOS6MTFEASJh6KJcMoDXDZEZqA4418DUbkuTZy+RyKNrDI0MrkOBp5/Pgh+gGiTQEVuJIr&#10;mnw25Uw2G41TLjqCp6B+cOVhFVN7BOtRNHHn3sNUKgNO3KpWQx7PKzdvvXDlqstk2Pr6i637dyFh&#10;1DJaGti+IJFBHavME6OjN65fR50+nilTfzgOLLVsbvfh40wiDmcRTkwttnlHxI4FGxKpiqdHsWKu&#10;Aik8JAP73W6v04GS/631zc8++fyv/6//8l//8385OTq6fPniv/0Pf/nn/+7fLq2cA9wB6w5Oj+7c&#10;v/f+r9/5xf/+f+ZPohdXVsMDAzSvaJMlTwmK2dootvW4s5k06rqQEFnKFiKHxxhzchCQmDN06ahj&#10;LCptsfvSCmXfBVwARlTg+gNWn88EzyiM42AQnbVo8DG2dqsFprLNgsXADiSyBUCg7JWqpVQyk31L&#10;5YTabGbqSpelFoKkS1K9JafnY41gfVEMFxKaEIiDEhbsUuY9nHFJSid0YSzXhdkt0VB2sZHHTcUm&#10;2aMkvtxn80p7TBExwZhOnK0mzUIWG+Y5htcLjzqEKpeYkgH6juOLCUTlO+Ld5ZMRwRWfKFM3zptS&#10;Saj6IbAQtOXw+1iboP23EZHyoIWaMWSSV4i4IwEYvnizYexn+kPFJ1yqSRImVKlLv4R3FUSavHR0&#10;rVx1zteNo3HliDjeObLJLgLl5yP3HlW461/kn2PtBglMqMf/HdCmHBfsTuYv4ZXKqcokksUtZT/Q&#10;fQb4PUGStDLRxY04ZINbxNsALnhVKhXQN5oxbCtwCEVtflyESq/n4q1qQ+UHrmcF9ySZMKFFanG+&#10;CN4GHgszGuQGdQDwPCPxDUSKAi6ckk45HUj9bFqcgZGKxZVrtLbX13e2NlmMl/KpkYmFhBD45kA+&#10;qu16vpBdv3Mn8XQjtbcX3d+LR08KqPMCmDKCY9uHgwtN5S+/+sprf/Ljm6+8BGki9HVAlxYDuvIB&#10;tiC/1G7vHR9vbaFFfQXdCfKJFNS8kWVSKpaRaQtwJLVJyhLr2HHdQAe7PRwK4iKwFwHMMXXQbCpe&#10;KxyU0ielbLVDbXzwEMNe38LoRACyI5WaoVLrlsrdYrmWQxFq4Shx8tX248fRQwQ8+oN9PpiiGBDu&#10;CjA8MPj9l1+/unR+AOFRi9Xl8SJYm6uWjmKRQqmIHm9mUNtyw9U2D6NhrzeIKrvd7d2Hd+8fbm73&#10;B/pmpqYR0i+iJK/dyubzkGlDh66JyQm3ywUbh3peGQ3FRiMNE74O4U/apNleYEE7gxFCn5FIJIX2&#10;OrUaiGwth74LEBYnjo/dKIOq/3bXPjFuGxnqUjIvByXJLW1w2NGDnlN6MMlZUQkDhRzeLipMa3XE&#10;VpRNovuJOZPzzIl7JjdDpUKwJkHdKELBYEBbpBbWVLRNI0OYjtihxZcsfxLapDEk4RJn1O355a9D&#10;lOYq6+F89F45pgaCZ4RKLMXnXvI7WU3yp+feJT/+LojsPVcvKfzXJ3E0yurCJK4toU9V5K7U8oRh&#10;936RTSulo7yLSLdZRgx6qUACDYeidCq4KRl1PKZqiLWnKTtNr+nfSyipKpQcO7SvMSrh86pOWX/o&#10;OuIJD+abUg9CBy62RjVzFL4ZEQbRikqltJSzZb79xcltvAWABFDtHJW2csC4XKwnYsZ8DsXsZBqj&#10;iQtxVG7VTp0xafPCkLCYASW9UV/M0IBleMgZHnTYneBYaHCAu4I/EdIYTzZ333/3g+PtHdrwYAMh&#10;Jw0UrYXCfAvoaKNa9rkc/T5vn9uNLDfUZMEGRgUkRoYCbVY7oCqWTX3y+adfffJJ5viE+vUBkcxW&#10;1BTF9g9h2cIZBgMLPA8OBuHPCAei4ylcVDgATgohuuX52VdfeXl4dLhcysUj++VCugx2WG/kanU0&#10;gCkWil6///rLL157/VU0qiK6jnuyGZv16tcfvP+P//m/7D59Cp6OYAUICqaFgzO6kBtbzJSQsGcx&#10;OgGruVwB4+d221weB6ZLvlJ5tL5x78GDaqsRHhnqHxy4fOuF7739g5GhEVxkrlz6/OuvfvPr3/zi&#10;b3/+i7/520Qk4kWoAu4yVjzCNQMCQGOtTjsK2jbX10vpbCGV3njw+PQ0Ag+X0+II2TxBOAqr9MRI&#10;rEjViRPnJAMUTNrhwraHh0b5JCzFRx427HXgWHicODwH1kCbnNjPC4VmIoWILC15JgmkmET5hHhi&#10;qkZB6hdporJOh3iCiMnBrMU8QN0GlI3RlhWbLoxTKrNikQcqdib9CNoPeLMG1cBsEt0u/jtbhoIk&#10;Zz5sLWZ6xq/oO0GP55BKN2P03+tYJ5/WcewMyvS1pJ9RO7JyqzHmakagVFGLurX0oea4ZE9EQvcB&#10;6Rf5TwOd+a/+6q+ee0c0leCBECRQTn4xQMkZKx2lem5euT3Zu01vIJORDol/xAyTF10x51drkgMS&#10;jeCghD6aPYflcic+KR2KdbF+54sjNXoOLXty5aY4gsNNoTow9dRLZ980c+BcYSzV8VEwTo+lytji&#10;4lFSQ5anVFRozx9/kg/qIXN9i1I7mQAkTTDQAo60Ug/kFjz41q2n1uM9Z7uJvncAJMhJUXia9LtY&#10;lwlz1OUifTU8/gqmctexeH6zbUK+7uHB8dNHD1tgczYAYxvSSKB3gPEmyuwNLcQN8BG32VrJ5ROx&#10;WKGYQ4E7ehLDhefr7x+cmLQ6fXaEGIN+Xwjys1gfdVjPqNeH/UdlkdTYoZMvl0jZstvNJ5N7G1uZ&#10;VAZ2UAXpVoWio2twdAygVshTRSsVDOuQz3dhZjbkcpMpZEMybxtB1e1MbDMTybXr1MgQvthafdjt&#10;nw8N2dBBFM42MKQOhEsqqVzmuJC6H9l7nDrNomiDpRKAaPTY7LbZ2dlzswtz/SM+sFi2AZCKd5SI&#10;fLO1/nRvB4RmeWyq3+T0GmxD/tBwfxj75f7xUTyZwiDvPN3YfrxuanWT+Xw0ncbjIyWU6AkEO65f&#10;uQpkRwiVaurMlnyzCYkFwAUOeO3atQvXroI68no1nGxvv/fOO0eJmMvtnp6aDvdBZKAfmcLvvPPO&#10;8d5+rdm5dvHiwviwpZDuoE8DlJObNSht0VQV0VREGrAXtKGCgjHAxDJWvQHL6mp3sJ/kt3v2fm16&#10;q3Js9jBL8hMlRiARhzqlsosXk4Nru8nokMkmS53IAfM5skzI5yarh7wzbKEq1sVvZoe/hmLaSuHf&#10;aAioY5kOYc+hhH5SeQNQStwMz4GjPv3lgGIgyXs0JqH0RHo/KOfqMYWprQH0WF1e9NUA3xYzno4h&#10;tf9kYP5LXhoFFVjDKB/Ho6DyODRFXvhZyMXr16/iiZqpLvgmCKX9iX7BiV8MLpzgIleux0M5kYMT&#10;wDiAoZmmZ7tL71PQ74/exn4LcZLRVBFnm5xGHjy/dMouMEUXqcQO1NOXp3M2cpxYKY472VRkGz7D&#10;Z1bvUy+pTmDTlXYd4gkE2ayf1LHms5bNTffOjgulVOQGIgSWa2SjiNReJPIK0wRXXIWM4+KS68Xb&#10;9vm5+MnJnY8/jmVSmNDIVgCyJVO5VCTm8bgnF2ftPuimdZC1VoIGbvT0aHc7G4+77a6R4bGBUBio&#10;gmgkTFDya9N+A+OOp3W3iTgEkrZCfjRdHoQJiFqPbDL16S9+/fjOHcxK5DqUkQwDkTczyu4BG20L&#10;jCWzE2y0XCqMDvX/8Pvfu3TtCoomYEBVCulUPJKEeC6yWRu1fCbrcXteePnl2z/5yfj5NZvbTw0v&#10;7MhUbu6vr//D//Gftr75pgYNF8QrTF2700YCyzab6KggJdbj8EI2FyUmjVYDhA4V/Ui2g2fJaIO7&#10;EaQY0ZAGWgymctmx2dmx6dlsPHYMfXVQqUYTnZsRagQ/Q64bMj0KyTQ5rJC0x34Uji4aIIoJ5r2y&#10;uATO+sU7v42cnMAjgBjIqM211Bfuc1DBAaE0p+iQ4B4p9jXJv4l0l2wa5j58KOh+JdYiTtpCcgiw&#10;jPOq4FziYnoYpO3yUNi4ON/CIqVIGvWzEYeLNG3r3b3FsyubP0XbzKRzhBfDgkjNnLnZKGtUAwSx&#10;jSlixpupVozNsxZubA5DyjoQC0lfC70op09hmerPIZL+EVkF+gdlfTPo0HFlpclf5W1nPIwrknjl&#10;8F0zY2MWo0rUOeJytsx1C1ZlOHD2gjc0CDL7T6Dad1A3NNalEiHOiqAB4bRrTG7iOZRMxRfBSADg&#10;weUyL2MKyUjKYMV6wXCwqTx9ldZKUEUYR8xEhoFlosQPQGKgWryFBgIGEG88NEZ8/yoWIDPg2Uei&#10;YF8fSC0/WHyScJ4jzZ1iTHjWOJsQXrFyaddh8q62OkxNZZ7S78QVginlhJA5sgEQlESEg4wOMvbw&#10;Dc4oGyylcAok062IjCWZwxgHrkOB0QCnJdk3mOr4hbWUt289dqdjDiR5UJYUDTLVimKRkA4hN1SA&#10;k6xcqeaz6IbeQrHS2NSvNrdT9U4ulT3c3cEchrsNS5vQ1oTiqjZq7LHeMMLNGtSwi/lsNpFI5rKZ&#10;cgnlpTCfkLrgg6B5MpUFFculUpHj46P9fdzghes3l5bPwdiJJxK4UnBHhHDS2ezp0XHk5DQejyPA&#10;AYrmM5hH7PbZ/tDS+NTSxHQ4EMIEgfDaoNe/MjEZQGtwDAUMVzAhQ/th/GgrHgE+ulxI4bdn8lmX&#10;2eqxOkAJUTKBHItYLrMVO1lPRp6mIyeNEprMU/s1lI46PVio+XJ5am724ura/NCYtVRHcQRWajKf&#10;e7S79dG9O093tuHjotb1kwvnhyeX0Cx1amoAybZ4KOBgjUaqkNvc3olFYxdXV51e387hAQxNTEYE&#10;aVB09ur33zp//TpSQ2CAlhG7Adwjh6zZRGebl27fWrl0wewCHzbVi4U7n3z60YcfZksl5FRPTU6u&#10;nD83NDmGRJNf/uKX8dMYFujCPFowzDgbVUMiYUKwGAdD/IvQk5JdEH3BpoUNCFW+eDowX8vIsV1d&#10;MoyNtNmFplfLazYPrwu1GdNqIKOW+zFTjg9LnYq2EP7P+ai8DjgdlEIdSOTlUnOmM9p6YRDjuUiZ&#10;4oofKEzhdSd7qYTqBMe0daicTwoNedHJl0775PyyzJiJik+cEUe5ugljCcpkxTF6CKgSyjKv5Dvi&#10;g6sP8hIXw5QuWGDxX4e6MWbwopX/YB1ivzxNREv1Mqk26GogUljQoxgiu45cvQCQRt7klpT+tjAt&#10;uh/O2xGvAKM5t6bl/BPa3sTEZLCXd/EwaTyPfqWuVH7J1jy9QZii8uSJ9UwRQz1ZQ3Fl7TdUjiMv&#10;4W00yvziB09ifpTzqnJyyCQW8ROeiWfiDoTUhJ48bsIguc2ubJo4hKtU8h4c+Q4ObZQRS9sCAslc&#10;OKiNNakp4ogU18eBqAXKzKzz8uWWx3Pvy6/u3fm6WKvjkFAyKMID00bibqXerM6tzIOjmLutejaT&#10;ODoChTnd309Fo6gEv/HSqysXL0NavJBKNqsoUEUneRAy+MvI5sPah+UDtAz6g1R5arPkUvGn9+5+&#10;8pt3oJ2Jri1Z1FuiBzIRBvof+pnCJQjvKWVD1yqXL118/a03B9DjuFMrFzMHW5vxWLwMsIGgeavl&#10;cLheevW1N/7sz0cXl/DYMeGruULy5PDRF198/tt3tx48QBoJsXj4zal5FfkN+7xeoMTQ4PAbb751&#10;66WXL1xYg8gJ+jughHI/EkGjBUAD4B1V9/AvQlAkmk5iE1paXh6fmhrqD6NgopjL18qUcozmpAvn&#10;V5AKAhnexGmEozEk0klJZ0AD6Ba1odBSRjQDuiSPv7lfyOfRs2HU6V3pG5jxBT2IjSJ+ilw+hHfY&#10;Q0LJaoh3YwQQZKOoKHWXMcHFgMpe1OHDPkauMMIOLD9FBI6xhfY4VDysLHf7QuCMIAqkCUJbN4cY&#10;2AKi/zBZkoUjcxK+Nwjy4aiY0tRjA0WmVOhI+ZS0JthvJTDB04vLSHtiAgyWat2QR1cgTKc8zKn0&#10;nyg+y78QrGE5uDNDRb1VixXIon6O/GnmEDd0ZKTklcolSSx5yELBdBmstyELUy6bNIRlzdJmrxEb&#10;ui/uJYN/KfrHxAq/RLHLH0zdEmlQN+TowLgnLxMyG4lh4ZlxEgeoG3ZWugRiDDxMdDZSfFFIw7jF&#10;t6PQl25RnhMjN3FP/pSseQEyGW9Kh9RiwOw54Ocs3FWLBchjeG5Ae3cL2Vxo/OmLQUoeFc8YimMo&#10;Rx/708jIpqRCCXxKUa7YBCIkzP42mki4BLBJpGdgraKMnVgY+5X5uijAoN0lnZDdhJQZIHrQeJJQ&#10;NYPXmTI8Ef4ymnyFjGf3qS0Zg2OG6zS4HQ2mL+UqMUkHhSuXW6USgAPnNjg9hx3DP3zzxOoNwiWe&#10;TkSRlospTmpMDMK4CfS5Q720qQtbjcSs4XyplNDSE95+3IIbIYJMuri7vff00dONh4+e3P/m7hdf&#10;PX6yHo2nsO/3Dw46XM5EKlmoFki7AiWfSJuDdlQeEiRoddDyG02XhsYuDA2dm5xYWV6em5hBxPAk&#10;mcwU80Gne35kzO/3ol7VUK6AgaVbtY1kNI5kF5tjIBxG22akDGNEoS+8Ez3djUWOsunNTOxB6nQj&#10;n84ZWoFAf4DUeu1hX3B6bNIXCKbzhYGBMCDGhXY3iUQsmdo6OX6wv3N3Z2Pn5Bh5s1fmzl1fXJ0Z&#10;HB0ZGBpA9Tz0LAEB7bbH6UKlxWY0GkWUs15fWl4YGBjcPThI5/NwNaIqAh7KcfSfvnHNFwzuPNlI&#10;x1NgtSR83Kj3OR2vv3R7/vyKwWVD9WsxGX3nl7++/+ChE+WjbteFixduvPKipz8IpaRf/fo32XTG&#10;0rVOjE1cOL/sqpRNp1EjsoZrVcAPhOLwcZ5O2LCpQqAOQ5EcjaYmhHtXZrtT0034U0VAR+Yus5Wz&#10;HxVJEmygfVqSqwSENAalZjiXjin/C71Z3iBq53x4teBoppJCgHA1+aKVJVsvvY/DuAJJcg55g7z4&#10;YPpP9EZ2LDMysaISZ7vKGbUz0CVw9QJjK2cPy2+0w/M7RbOfA3/sP+PVw0tenPW83YO6oUuPj9pd&#10;qvtimvIv8rqJ005BFw8U9bZFK6FYOlaqFTmcrugUXw9XGyjdEK75Z68b02guuZVRlbpUcnXyOPJe&#10;wceRLBv1lNVYMPQRCyTtc0Jx8esLHZPBp9+Lt5I9rPgg57PQWNPZFTxyWgtvWerT+m7Xk2rNex6s&#10;U91bQZCIF66R3G8E5JwaztSMnofU7gkRZbeMuCHlUvk3nItByaH0SeobzTlw7lLFs3/o3DuEFA5F&#10;4jCwYoWoCY09n3qd0i0J+bfZO9NTtqXFRKX6/kcfbm5vw4sHFZRm11RBEJEXAIQ7lhZmJsaHTPVK&#10;dHvrdHv39Bh9sE5RPj88OX3hxVfGz50ztBrVXLpVLiLCVum04OLHNgrSCHjGjeOaR0dGzq0sOszd&#10;0+2nX3743uMnj1w+j83pSmXzsLOIuWOIqaaCCis86AJRLXk8nrfe/smFa9eRjFYtJk93tx/dfZDN&#10;ljBVYBMjxWT1yvXv/fTPR6fn08enW/e+Wb975+4nH3/57nt3Pv5k69FjyPoi7QXmK3JVgfJo+IAt&#10;Z3J8bGFxcW5x6frLLy9dXoPXL3a0V8ymEfI6jSdQggp5b+IytZrHZnX73CVUJ7Vbg8Gg2wBdOyv6&#10;NKP7KZyRKKeAlU9crd0GAsNNkE5n6lX4yTC2JMyGEADYG8mztNpQHY/EoqCwaJ895wtcGh0bJnsb&#10;jWcR6oHeADliSN6IWvq08BkCBGxE8CfUiqZWDYyZdNOViAM0EaDIRxDHtfgkJNmFGsDcQnd4BCmK&#10;bK6Q0Aj+17SgJJEWMftpeEprNorIIsLjSHX0WpdS7BpULMgOIMY9RX84iMfKY0yRaPWzlUQzVo4s&#10;y0QHVfUNrwxBMMYdxkBhHWfxB4IyXuMaGCuo0+1SfCP0UQKhUlctiw8vscj4xexGii0lF0xlwxLZ&#10;YbqrpV+A6rBFK5SGPsk1GtLv4I9phJXNpeA4IdUP+FFJJAYdiSjMSd+TXIwUCmkgzlfOxEj5sXDl&#10;OkFm1kqXdWYa0pvZ3H6WflE6BHunpIaZ6Z32WBi5GLKUu178/9o4q9vWn1cv7VbDz+AjL80rq0Kc&#10;XG5A7j25IDxOKnfnHs9iF7BkCU0XvE16BZIlwLEIhjB2H1BGiYR3NU0wycvmL9oQYLCguJyi/rgQ&#10;rMquJ53w7K3bs2nqEwd8xDxAmxQ0cEHjebwffsJapV3GaoGhQzIoLZcn6w/sdY3hqRnM6Xa9ilQq&#10;nBQ+JhXkh5nVbCJlA3PF5/EMh8O4GCQdQnwDCOsPhGA4xWPJRDydS6ZBq1IxJH0lM7lsKp3Z2ds9&#10;PDwsU9ZwA91MwUopqYBFWkjvAYWc7c64J/jiyvnZgfDIyJA/PGh1uLcOD58e7+eqZZfZMoNWB/6g&#10;Gb69RqNobEdqpb1kvFguu93u0Ykx3CGULUPBENxXTw/2Uii99NqT7dpONllsN/uCfQuDE8tj4+cm&#10;p2eHx6eGJ9xuTzyVjiYTB4cHqAlFlPPh8d5XO+t7kWMQJoQ6LkzO3l65MD08BgFuCjnhsUJyCY+v&#10;3c6Uy+snx9upeBXC4O3W9MQEoq7HkdNoIo78M7fVhtRm0M2h8ZHJqan47gES47A3AIIxvSb7+6+v&#10;rU0vzllQLmY2pU+OP3r/w83NXUw7BGteevml1etXAf/f3L33wQcflYtl5CeH+weunl90Fwvt3T1r&#10;rQLTHjFsaKZTTRRFK2ixYJKQUAqO2DbDhu1MDptQZuH2iqdNrVtZVNpL3FhqVuK/em45mxvCXeSv&#10;Gp1jesdOFAqkUl4WW34k0s30gWmYOLBZaUkxEvbxsFWodnx2SMsSEhzSjF05qfrSVp/8VVBPs6Q1&#10;ssdYRL/Xfe6y3/P2TffHtX9sZRHL5T2TrkvohUJidXa6gW9TN3YV8jv/RQFT9vsojktDCoGHaDJa&#10;qkJth1NnBXbkKmHUsPtN0EcgSIGM9v0Z36I/8xvUv9odMr8htQzNXUCMjcZGeQ90cFNPQJEzdSLK&#10;yGb+KF/q7BprpEHUyqF4eqgEXy33EdciKd40IwQSxcilW+R5Qg1jecMEzVeuEjVfmJgLtedNi3kr&#10;c2tOhAGBIzVVwjKLJZM1r2869o/QRISoG5U2ysNG4gC5izl9macxqhaQL9I/ZDl/vjk6/uDw6H1k&#10;pOWznCMKTwE5Qaleod2ErTPod0+FQ5Cc3LxzF/qPyXgcHY/N7e7QxPT0yrnAyKjX7fA7bX0+l9/v&#10;K1agRIuQJqW7CD+GUx7YuLAwj0Kl+PHR5599fhyLW53uUg2ZIBXZYolmIT0BJpYZKVyIDzbOnV/9&#10;0Z//xdDERLteih1srd+/v7t1UKnCo2GCg98KL/4bb8Lt982XX7/7D//45ccf3//qi82NJ7t7u4lU&#10;AlEacjdSrwz4qhCBJc1Lj887f27l1suvrqxd8vsD0Bj/8uMPv/jkw72D/UQmg3Ea6esLQe0FHRfs&#10;znBoAKpviVzx+DRNAgLHp3e+vltEA0ODIZpKVZCgbDQm04gnR+YWZlcvruHRoMgMliK3hCV+hTvH&#10;2oSiWyadwiZhbbcDBuNKeGh5aMTvdOGBkR47y7/g0WKe03ICI0PyInXBBoxWOqW8GYFvKlyT/a6F&#10;EnpoyBvArOEZpRx1xHwaNZvTPDNrmBqvo1OFuITZICPnAU8cXgsa0DFl5zVP05iDX+I34afF5Qj8&#10;S0424UknyhPCpeRFJg2ZSIoD4D168PFsheqGKMOULBgBQMXUGHUF63QEVrinr23tmx5glMVH/xdc&#10;VDxSfYObEm5Hf9OQnBGbAQ8rQT+2XLN8XqqC8L070M/h/t/5+o6AaS6bxrGwFnE1iCJhvMjrhMZE&#10;WHSkdkVSFXjhd4ghyt3LOJ55JpnQyO/V/iOjQ0PDsUl6aJrADn9MzD66AQYUiWkK3ZJbIvbOLz6R&#10;Gmj95vVfym9oBmifFRtePXztahmHeRek5l3Sr4ImL05GsEizmJyYGHJIq7IPUTI/yHTkMha6D4Ir&#10;6irIkSlOE4GdKN/wnqKkASSPmPZy3DkCo5Cq7rS96QSamXuwJAi7AF1G9IACatAujaZ1yOJvNCwk&#10;jw4/GjDC0vIFfbduD966PXHuPAKgoG64iAJk21ARAs1cjp7MzszMz87hLsYHw9DqRqYF555SsMLj&#10;9RfLVYRJ6WCwKAmtyfuNS0TORLWOUGkykcpU0AIQrnJUSyHJBKn6PCXRGsXTNS0NjV1dXAl4PA6f&#10;t2uxxfO5jx59g2YxoEdus2VxeGzQEzBAeMxmylkNR4XMYSRWrlb9fX3gjvHDk2a2ELJ7DeU66kZn&#10;p6avXrmKpDG73TE7MXV5YeX82Mx8eHh0YDDogEySKZsvgBfuRSMxmKHpVDSXjZXyaDmPz475+q7N&#10;LL+wvDY5MIT+UnhWNMEgro3KWNyp1RKtlDZikRr8l1YoRFYxE5Cmls3nEukEghuQiUIsAKQVjSXm&#10;pqfQ3uDRk8fpCuSY2kGPZ25wCIHXMcRT3C64DqrpzIP7D9c3tsrVysjw8Pff/v7k4iLcnN/cu/f5&#10;51/CqYfZGgz4ryzNBcuF+vaGo1W3I0SDsDXKTSToyQojAFwi+9S8Gf1MTfVQnw2t6/v6yDDu2fif&#10;QwltAsszoI2VgU+LO/K66Fl6akVwnAGl+vSiicncTmgRXhwPkUSIs5dwC1llCoK0PwqW6SfSv9c/&#10;LBegMFenET0f7zmy9lt1N4IYOnTQgtUO1UtiWcyCc7vQwPQ5r9t/X+rGl0r+MSyBWCJarpSZw0pY&#10;UDBLwi30a2bmnGTN4M2uK1hkQpH5TXTJZ3uMDlni5RLPvzzis02iZ2Pjc54BnUCfgjZxIWhAJxdw&#10;9jPzbvm41ChICQI+Tn4CCp0Q4DFo0a3AMqcUAzjv2R1Ln0JKJe2XXCLG+6xyUhBoM3irEDvdLuv1&#10;atBP050kbeFssCRShidPbcfHlI1LwMnvgo3MOblYsGi4wFIOWI/tMiBxdrE8PXtksny5ufXl3fuY&#10;qpjJzC6hHUnlDwgiOJCB0271ORzIZNjdoJBlroSm8yiJ64YGh0enpn1+v9Pt6BuEAFwY2aDlEvL7&#10;0aGGcuq5pJIa+pXLWLa0kW1vbz9a38pV6uj5B2yk4kZ0TLHD0AXVI7yHvwnyQ+jpd+vFV66++qrb&#10;5ajlUxt37zy+/w3VE1DkEIm7ZLNju3j66PG9L77a391NIXBRLFDjRC60BI/lTC1sIvTcEX0Fp0Sd&#10;/fVXXp0/t4b6szuffP7rn//9l59/dnBynMzmkdcBUBvtH1heWrr6wo1LN16YmJk9isfX905ShTJq&#10;rY6jse3tHSTsTc7NpnO500SC29x1q/XK+OT4jddfm1pahI5mIhZHTQT7qHg7ghmPArhuy9HtOOvN&#10;cbv78vjUqC+AuA02W2FZIAoo5uVdjzSxoG8AjoYhg6y5qQ5Mq3cqCL8w20ZKIIp+m5SrBy8Hq13g&#10;V8Yq0gQnp82z0zUHJRcxuNHhmAtqBId/p60UtalzIjhFGtlxQyWRSo5crSC178tyEhNRbBKiDbw1&#10;C3nQX/qCkNUlywcvPVDbs2DUn3p527cJhqxTWVDCT2QFfxu0Ff3QFncvxGmIx2tZSwvWqxPUAqfP&#10;E4H+Y7xuqUQcI0uuHVbQIOkU7ljGVJFCQMSkNSkNyQzjHUKFJ/VrIh6mXPjayLF6lqqAIJ6j1rxO&#10;+mQgBNRkL5Gx4Xmg9ir1nmf3CXlm6p29OwdtV+TlE78CmwxyWpUwSBVhXAumvjhawCk2auMlFzF3&#10;gKRqGvBWqiCjlc0UDUXREAlEj0ouksfj5H63onsCL5vSFiYzmNpGk+Yj6hBMVrfJEMimvKf79lIO&#10;fANrG+KDBHucDQohD5JBhksWw0yfMMAuNAwNu19+ZeDGjeD4xNHuDmS+kQaRzmQI1NhuxhmnJqfG&#10;x8Z9bk/AY68Ucy63Y2BwAAOOkDmuZe8Inqc00nfR4AlJqagHw7XCaQXREAFx3BDKn5rUGQFLEC1R&#10;TFznDWStTfhCtxCdHJtENTuGEebsN9vbX2yvF6iLXSvgcK5NTIcs9gbqGFzWpKm1l4hFYgkgFrQ0&#10;26Vq4SgyaHNP+cOTgYHVidkL8+cWxqdH+8IzQ2Pnp+fnBkeH3AEvhhE8rNlJpjOPd7c3j4+yjSp8&#10;v9AfgoIcaooCRuvSyOSLF69dPbc6FBoAwPEsBR9qIocQKb3oCNb2ONLd9lYi1nTYibrVajBP88VC&#10;pVFDOBg6I+DZyHmstaHIjm5ddofJcngCyIxjA0BbrYDNPg6Z01AIoVUkKaOl6Z079zZ29qq1+uTk&#10;xNs/fDs8OoqkyXt37n799d1SCfkoFpfTvjgSngTfjJxYSnlLq9pBejuq8jlpgJAFjwdIhGgHVeBh&#10;5lnKaCY+t2QeHCI74Lml3/PjGXWTwCAvAPbCC2yotaFt6jRXJGNJvMDiCKfJrsiGvsU/46GStaAz&#10;gzPrq8c6EvTpeY+6ah2V9KWnH+q5b3rPIvys9yOy0jUMeT6EwfYDfehfi7pxaEexJg4gYDLE4tFy&#10;rSwaUQJiuouLCQtnR2jOMC1QyZ4CHnGi2hzTkdtULE1LjNNg7XncPyNgjFq9Dj3CK3FGSLxbe2i9&#10;00egXzwQXPSvNJDlGkQlhIqfOQFJRhsMA+kQKNBBjhE+KtX2qlUkUzJ6cGz18k1Lram6SQCLKCRJ&#10;6y5OOCERhBq3NDCdRoyPntijMewW/AE2k4kQslArVWGREBOxKLjUnG7z/PK+07VRrqwfH+3s7LlI&#10;YJcsUqAilMpQ6UltVHjHRpo8uqpHIvE4QgaVaqVGS8sT6PP19UPAVeImWKSQLAv4+1fXLocGw+l0&#10;qoQ2zXQfplKlHIsljk9Pdw4O06BsUCBCI044WmmnsywuznNb1wZl7FMxRHMgPHTj9u0Z9Hho1JOH&#10;e4+//nJva6vaaNldaGvjQ+1XoVQ5jUSPD4+qxTK1cSVvN/kW4dv2e9Byxo4sWhyd6ptCfcViEUGG&#10;sYnJ+XMX0HLr3d+8+3c///nTJ09xK6S4DtzomsbDwy+++OILr716/tbN6QsXB8bGT+KJRxvbKDhF&#10;TWsRugS1OkzxmcUFUOy9wyPkUGEHEqNrcmZ68cJ5hBu315+iSZdKSWS3MSrcIbrmardHLI5LwxNr&#10;I+N+QlyFK6T3RZYwxda4PSm17abAIqQVyK9JNSjdaoN6zzNfkXC5ltxEvXgQt63C1TA0YluYafg9&#10;lGhHI06Lh+acOKaUe4oyhBSvIxBhI4erMcUKUJF4zkOQOaiDD04NUi5mHr3YajyDMH6fzhAEQuU3&#10;9OyfJQbMFpSvS975LTA8O5pglDKJ2VR7Drl1xNOpiJxau0b1d/VX8hWqNUg2tjAcLXyBH3BbaD//&#10;B+e6xWIRkRLAymSz00TZYCi+Ye4G6iaDgIuQMkyBBjk9xRCJlIqDmrIA5Q8KrzkLTBznNL97zDUN&#10;OxVg0aF4vOXJ8o2dxZVl1+rdHmTQ5ar0h6d+JCjlVasdEFcgdjPlspFrl6CQfiNVu/wn4ByTOfxG&#10;S7JjDyL7DWlzJGxGaMwE2Xz412E+siFOPUQ4fsDFDZB+5ga5rPGBKnO8x2BChqfL0HHHTlyxA2sl&#10;zwNM9wZjF0koVIREnYAdFFFpd1F4A5lwNDlo9YetFy6axyZQLr9x/14hEUdoEmkNWGA0jAgXWu2o&#10;w0BpAlVoonC0XRscHR6bGEMQFOl5qXQO2b6IKVx59ZWVF66dv355dmlubHx4aKi/L+DHNWMO08nR&#10;jZhqSFCjCtcctQ/GM3d0jBcnZm+cuxBweMAFIAgcSae+2tzYy6VRQg+1kSG378LElLvWylaKFY81&#10;Xq/sR05z+QKQNOj09pud4w7/hbmlmeGxkb7wSHioz9sH0W6gbNDjD9jd9jZ1EcV0qNbKqXxuJx79&#10;5mgvUsxXKdGGeqGgPnPC4r41uXjr0tUVhEX8fm6xwqqXyMlFENtiqtjNiVZ1PR39+mDn7u42HGnI&#10;jqbK9q4BPrxUvhAKDyIpuF6Di7FZ73aS2Vw8nuzzBWBiow1DpUydZBEe7vMHgMnB/n6ocdz74stf&#10;vfPe/mkEE2VlZenVN14P9vVBKubLz7/86s596iphd0HMZdBtXxsf9VWK3XTCCpcb9YCnFEcgAQgU&#10;vIGoHTbCguXIAhZAGUHzmTnL+GjLCov8bMV+F+9R9hKnGEhWmcr/ku2/l04JKLBIDauxUEROktlF&#10;O4LAhzY2BYQK7hQC9hA45TTSllIvJCkQ1Pxw+qoXINP/2ouAOiETlBAs09Gtd6n23ovuxhP4Ew6M&#10;MgUnkrt7ct3++3rdVJGEkeSUY4k4ZiNGTXYOQjOJBLJ8qNygfiOivMLuTY3g8p/l7hgKmG+rvGV+&#10;dDQuZzvO2Qf1Z6qcFnpkhz2ADEEMGGePvhcJaQJALpv10jCGEnzB6dgXy+V7YHUsAU8vyD1QwRUr&#10;kGmmOIrVZSMlwQ/qmUk+BlaI4gYplHGmtTXlfgT84ngEd3rDf5BoC4lFw+6u8dFjO5ojwRlJaUwq&#10;o4SGUaKrnGAHdx/2lZbXe+pwfZFOHtersXQ6EYlCaJiCAy3yIJBwbtsE/sNT2gCFomQmmy6g7wD6&#10;HCMRm6Z3rdlGPdXT9c0n6+v3vrn/+Zd3Hj3dBi8LhMIT05MYe3RyqVarbH+bYdElM/kMBH/QMhXS&#10;lZzpjEL7keHBF2/dKuVzuWyW83ogtNNaPn/+5iuv9IcHapnU6dbm3vrTyGkEpmLf4GDfwGC+VAYJ&#10;hXQ4gswokBKnJCIhlWoV/CIc6h8bRDxiBA0AoBoMXclMPo+zpzLZXLLw4MGjdz/64Oj0hPLFTKYq&#10;hO18vmsXL794+6VLN29NXbzoGwjbPF6ry51L5x4/eJxKZ4H2mGlSZDc7O+f2oIR3B4FKiYzlc1BA&#10;L03PzQDpDjc2UUlK7jPu7gUiDE1IV7czaLVfHB6/PjE74vZSN0BqC4ZxtRqtkOS1EcjQUuO8Wgw9&#10;Info7AzHXqOKzQw1emzj8/7OQhPkhxEnL9mnRvzdGAg65mfa4SAVp3ChHnkchSBoTmVMYCpVVL/R&#10;LBReDZRiwjsvp7RxMn+P0SgeaybwSpOSfbk0GoJFOjHQv5ePKzNXYyk6pgnf1T/VC1zPEQz5CM9e&#10;8bfJ5Z+9vu32k7/1Yp12fN3H1HsAtsqU/54oN6SuEPp65h3P/vAdAdNkKklJZ+KBpE4WtDnSU2D3&#10;AXIBeKRoYusuN4WwfKm6dAa9jV3taoEzcPBCJwgQ3NIRnwxTerQymOxnlW/kXTzC+ptl4L79eu4+&#10;z0aTxOF46ujRbv3gDDz4EzE2plxyJsmIZHezhFv53vhS2IKkJHA8RaidQWgbVw6Mw0XqvE0yJ4Vh&#10;cnIRedAoDY1aiZicrbrtcN96umuplciPiWuoowiWtPgJl8H1qEkVBNSaxNtQMYCqJaJul43hITQo&#10;+Py3v40fHKJmHDYcCASuFcWSmPDZNGo1T1EoandZQ4N9Hj88WTY0UEKP6ngiPTo98/2/+NnNH729&#10;cO3C/IWVhfNLaIc12t+PjApOFjARp0ERLMkmUYoEqCbuEBPBZ7WvjE4ujk06cSPwxVeqO9HIk8hJ&#10;BkY7bq/ZGnH7pgOhRjIdrxVbQXeiVDyJxqrNlsVm73N4ZnwDS0Pjo8PDbp8XZgRnx6hhgRMA8WDo&#10;MyGkk63kd2PHT04ONpOxQ1RPQfUX7vp212e2Tgf6r47N3Fq5gOw0KHCiESGAHL0Z6kTKoFrSyhrb&#10;9yMHH60/fOebr7/e2TzJZSDchOcBCgPmBBO5VKkD3HB7KG1FnWep1kDlbT5fdNhduJyDk6MKakgR&#10;MLDYXE4PJJTQmgbg+86v3vn4y68y6O5is42Pj6E4o79/ABPzyeMn3zx4iBALWrPAG+A3GS8vzqPL&#10;YDsZtzUaiEazOxy+WkIVQjWYqnAdIOoNl0PbUDOYW+MTlumplscloUxmWs/4YPRFrk1p2bMV0Egi&#10;gc4ddByRT+Fogkd0dmL1YizRH9kHxy1Wf4cjTVt+Z6jUu+hkweqYpaPScwtTx6zn1qP+Nv048pte&#10;eNX5kKwvGRbxTiLXzeHxwn8sRrRakf+yXDde2OLhEmJMP8IFFU/Gq5USxRE0IJQhFdOc8EkGtCfN&#10;Q2x/lj9SliXDiOTMkifrLDtNi6Xq46PvGWcbFeOeWJhSgio2rNy2btDj/WJmC67CkCYBJDiRmLfp&#10;erx4v/42ikpRzjL3AWW4IxyzohsD2hZYWU26ikYgEH5GORaOCu4lnIlhWLni5D8CiSpILEwV4IG+&#10;k6hy29uzrq/bMxlWu8VZ8G5yNUADn0q+ONmOSBtt7Maaw/FNsXgnmTAEfGCT2UTKY4dCBxrK09Vh&#10;m0ZbT1ArbpWMdiZABRReolc5BWbtDsCSOZ7I7O+f7O4ebG7tPt3c3tw92j+KHp7GD49Pc4UspADg&#10;ekdPAdBKov7UJBqoA1d4B0VVFE/stKHItLqyjCSK/b1dtBXEdVJZNMqhrt24cuuW027NRyNR5ATv&#10;7CQSafj4qSuXzYFKARR4YqThCETfwdnpmaGhEXTMw53OLc5duHjx0qVLl69eDwSDMLNxs1FUXKWQ&#10;Zpw8OTjZPzzMFHNwSbE0hq0/HH7h9u0f/vhHMwsLfcOjntAAQspsNpjqpcrJzn6rXPWDrDnRMoGy&#10;wrmsy5ZGqUImi4eDkkI8/Vw643e7RsP9hXRyZ3u7DAaPUDF8AVg+3Y6v053xBq5MzMxA8pwsTHIL&#10;07S2OpCvQ93l2e/F9QLUCp5qBWB4ptPtUgGbhKGBgC1F3jnxiXGG5hDlI5Id0CXfXBNZVFPjxrGh&#10;Cvxw7H+mhax8O79r32abhFmjuH54BfF0UmvyGczRZVlpCkrHecYHuaReXqUTAH3ByqTVr0N32KnJ&#10;/GzgTt6pL1Idfnt/KfClo4G8+TlA1t//DE5qJQG9Z8HFi61FcBf4I6hbJiV2JevgwYwjTQux9+m3&#10;Ys2r5GJFfmXUuMyROqfz9yx4Rl5Qesk1qavk5S7OLcblXrqmBkrw8Zn9jGvP9XH8vd8Ilsm/AsyC&#10;rfy97BjsrSK9QS0urQWwiUcSZ+ML5Z1FgJrpq2QGQGfM5oRED8gbss9hUwIC0O5X6mLE4lYn45nF&#10;NVaY4BxKM9hhxOztGI92zdUStfyEnnGtgeGmGCvKEZHkgVXElixKGmiogV8jY7bLV7qh8Mn2/i/+&#10;63+NHx7CK44cWMA0Ir7oaYj7rFGbS4iU1+0uG0ro8figeNmuNbOpTLVSH5+dvfzaK8NLc+4QvBcu&#10;VC2hkNPZNZQyuchxJJsDtEGBowVMJLTgFUQJq4jwGYzozek1Wf2UI2PM16v3D/c2k/ESl1ajS18I&#10;f+oYoa6UNTSt4b58pRxPpqvtttPpHvQFbc1uOV+AGpNnMIQ2xnCVgb9KOiCqPpBlnC3mN44Ovtx8&#10;8uXOxmYqfljKp5GiYjWjlZ6hWJnyBF5bvXRpYRk2Me4ToSAzslOQnJYu5qIJGN5lYxvOtt88/Pre&#10;3tZBOlFoNrpwmUJeTtqnwqxvAhyt7Xorm8qiNSFFUUnlDkEMjBi6yOQzmRRuBd0gcGmAcoQtoKO3&#10;tb3z8Wdf7UI/icS74UdoAq4CaPMQ6KuWq1u7u5FEEo/Oj9qHVgup00NOmzGTNWVzmA3USAa3CDZP&#10;UUxUt4EOoNIX107JQ3UEpodGLPMz3SCGjda5zPZeRDjbwukN4mihWasHTPWV8Ay4aEyI/6tYkS7b&#10;JdOY/A7CBHpe+tnlm17j9dtv04FPt317LDd6uw5kz0BVzw3qK04/VO9K7wVf7Xpw8x20fVLUjUkE&#10;X5jsDYRNvxcQfvcbzqgbr1l4LpupdBJJUeRLE7UIsUc5QE9rnHizsjMZ0xSkkAVIfFMCD0iZoF4j&#10;XGgmAW72TZJXQ/E+fSNhbDjriEV4wbafMlmFIHKGuOxoMrACbvLSv+drprIn2QMIlLUX9d5ghVOu&#10;GyULkegdt+5Gmi3ChZRZC0ipwwEEyKcaeqabnOWMzAj8hjYEjlCJQSAZND0bHOlB2CyOZs2+s+PZ&#10;27Mj1gacx0BQByM1LLh2cviRshIcAdRDvIFmdxPj3cmR0NQE6pbLmTRkz1juHTeKDsAtpKj2h3yG&#10;di3gsQ0EPVY6DZ0elQTQ1obnLJUtUBMfuL4aADx4C7vw5xVLZaSUHJ+eJFMpsFGgG4IiuBpKkKV0&#10;oC6MQ2T6kie11Qx6PdPj45A62t3ZgRoszE5kymJgbr38yrlr19DNOb6/fbKzvb93gN4qduTP+v3x&#10;VA5VBeVaFYnCYE6XLl58+eVXVy9fHp6cXLqwdu2V25dv35w7d354eRlHu3fv/tbeXgrCSMhKgW8S&#10;OI1dAI6vdhPZFgtzCz/6yZ+88aMfTa8soQuiK4BuMh6qOca4oZGryw1OXYPmLaQ6LGbISQLE0Oq+&#10;Ui4hsOv3ekKBAHYCzAwkONXyOUur4bXborFItlSkQgOjGXVmA1bbsM024wsshAYHHE7QYaI9lM8I&#10;MU6HyeYkoIG1LM8Vy4pKNXiu1SvNfNrcRrQUsW0ksNAWxhEoynQU1VmOglihKwpZc9PQoHl2ogZ5&#10;YF6das5/G3Ceozj8TgpeqeIb2T/PmJYOLL1UiTYp2ad7nHP66ug9Z+9a60WwXjIn7+8Fw2d+7Cli&#10;0I/cS9r0w+q4p7+t90/8PesAaQtZ3i/nYvSj//8xuW6o7KOGKdSDgjRApRUax58p74oeExMTndLq&#10;Y6q5oxRnwhKhP3Gmg4Jgja7hRzZOJdNP5fvRz7xFsamhl6kqkKaCpB7qpj+q70Rk/enKRT73nt7H&#10;TJfAk0XQlcaOcJiugTM04LOnZA6SISQFROTg8nRmnz/pcXOaBykHccRBw0qGSEZ3uNSIClHrFowF&#10;JwujcKlRsx7s2KMRO3JsCQfZMiVBazJLsWLBaRCKZsPSBFc+dS8dn7auXWj6gk/u3P/kV78yNRtB&#10;vx/nxSVJognWD1YvroVyROABarXgKxroCwHJ8skMcpUBAd6+gK+/DysOccZOtZo6On3y9d2tpxvr&#10;65uoM6VDgWNQJxNKNJYyRN5UWoVMppTPD4f6PV7vUTH7wc6T40oBFeA4raPdnfX3TQb66k1UkHdt&#10;fUHkjsSzmXylarPb+7wBNBN8tLNZtXRdQR9NGjgXqaFxA9knJ1Blipw+jRx8vv3kwekhO9u6mUYd&#10;t+33eFwdw5DNcXN28YWl8/2BAJgyLsVQrRsQ6MiXKjCjm9WCsbmZjtw72tpPx8GxzGg16nKh/zRS&#10;dnDLSAtBLZTDYg84PeiUSlrDbaQt4wJbXD1trJZRSlFF4Re0P0BqctV6ulw9jEZOIpHd/YOt/cN0&#10;tYx6M8wQvC2dgAwnRE7iyUQyiq9kEk806HIh0dptt46jHU+l1onFUR2MQixEKbDdceQUmxM9EOyY&#10;MGaxkzVQLzw+YT+31A31kcwgUzedLclcfXbSqhgZ+WA4101yKHRY0Vd+zzzn6aa4Gk1qMVukrOlb&#10;zO3sc71et+9cYs+dS7BGfFH6Zcvq+xZafYfd9dx7dNKmj4Y6DqZsp41oqcPrpX33X5O6kb3Zbufg&#10;uEXOIqf8Ui9iLHYKlVJKNCfA0cJg1wANGPvG1EtzrYmbTdyjjCrCl5lh0ejQelWUSwerMwRnpFO7&#10;gvbns22AH7yOuvhGzqLOxbgqWISPSmL1M6nQSEoi8QBRAZFFLlEOYYLUokFLh0MOE2VzAKL4ONgT&#10;lIK9WLX0dJhNSlSbmCWXQTlqVcfOtu9g392sI6WEona0y4tRS2r80neHU8yRWVi3DA2O/Pjtmbde&#10;9w2GC7lsKZsGHhcr8I/zTtBuDgSD51fmvS7LAHqzW9ByygAhDFwuzov+cLlSI5kq4AIook22M/wC&#10;HRf61iPZBXJObIkhiRc3BoKKVGUcVBL1YDKD5gE2Ua2/trwI+gUoRGcsuPLQnAZWMNKqzq2uImE3&#10;d3KUOT6IQAz9BKJrVZQxAdyi8XSpUuUMIePq6vm3f/jDhXMr4G0za2sLF9bG5mdCQ8OuvhDiVAc7&#10;ex99+NFhJIJaWhAf5rfoFw0HILXznp6e+snP/uLFt34wDGc8SKvPbQMcIceXQqtpxO5PTk9PDg/X&#10;19cPTo9LQGmzlZomApbzeVx+/0AIEr/gqSCI5Hkt5iEKNTU6DLsVkdkags4do8dkGXe7R+yOAdTy&#10;OpwBrxv+NGJplByD3g4uk83Oxb8IeSKdCNSNPGpIvEZRrgn8lkrEEI9p4fmSxB/XcShUAaJQIZ8F&#10;uE5YB9bc12eYnmiEAuSeI2crJTfSPBEmx1/KX6O5VCShkhNkaBarYKr8VaZWL7RpUCPLSqw3wR9i&#10;ENpLJ0Y6NPUyJO2vkvbZC4BnmCQA23vAZ976rR++/Wb9WHIo7cXLlw+s46T+BroLRmh3cOAPDphC&#10;SVz1lhOJdCJtNOD4nqCLQoU0Gs+SXxkyLiZXvk5WdxSnmvYie4f/zLFFZipn1I26/aj8a+39em6j&#10;OK7++dRNRrWXoj337OUMNEvg32KHImvOqHmCm6MgBLf4AnxQURTnQ7DgAr2TdOxISoeqsTjeT7MZ&#10;X9JMWsEaZQAQZ6MAJFU4EPbjouClczVrjsMDVyJug6AunZ3a9lHCGy4F8SATEsianTp1SiYhPTAB&#10;sx3ZUebViw2X79FXd3Yf3R9G6K4/BLJFTXspuwkLmbxuXq8HSmOAQ5DNkeERZNwj7aKYzYJ1IkB4&#10;Gotmc9nE4eHJ+vbJ+ta9Tz5//ze/3VjfzOTylENMN0ILjAt3OM+A1hNdVLECbfnqSKg/GO4/bpY+&#10;2H2SQjCF9P1bfXbnjdmFC7NzTq+zjooHNODrdlETmi0iBAkJEXeuVdvLxWOFbKqciyQRbUiiVvQ0&#10;m9qOnjza396MHG0lT/cK6byh04Ryh8UMPxmuwW00w0d3YWzqhYXlYa/X2mhBNrdVLKPdMkhkLIUK&#10;wFy0WVpPn94/2DrNJgA2LgfKP+DXBypTgReyr1FbhjJoNJyxgDeR4q4DrkoKz7Yb6KkAfxn2N3Sr&#10;gl4AiCps2Gy1kW80S7UKHn6pVEkWSsiWo8avFPlvownY6cnJ5tMNdDWFykmV/HBdF2Y5aUhal8Ym&#10;BpEwfBSBigEeOrlbKPSAjQeBIZ4KVKtPCxgR7u7UlGP1XLs/BCcGfvPPoG4cMJXiUL4a/lG9voUh&#10;Gm9ToUCVls7Uje2O7yBRzx/j23j3LPqoU/fytl70+fabnztBL9V7DvJ0/D1bv0x50EKXKkwpk/pf&#10;1+uGhZ7PZ6HzB1bCzV8o5imsix6kSqgQF5oexSYCpLz1GowoNz8PFX7X6yEjdFJF62fPsYd/qY+o&#10;I/Wivh7j4b/JRySyrHM8YdOK+WnjLnlvYJPUopLkB1gLS26HuReHtqiXKkt40uYsiUdI14XsFkoK&#10;aO7xPZNzURKFST+I3sqzkiYm5jwEQjythnNnx72352o2EIQldVjgJPnaKRgHsoLtH1JIYjJjR3FN&#10;TQRefzV087rRadvbWs8jY6fVyiNVjRKxKIcOuWIer8tpswRdTjR18blc84uLCM3BNkOyf77Y8PoC&#10;c4vziyto0Q7SEg75nH0uW8AGwSVDEy4naAex2BTvl2KZ44oo0Q9kczg8cO3yxe+/8TrSare2duCq&#10;hwgbOBZ1loEEfbsdOTisZZLolRI5Oo6ns/DKO1FuarOn0+CLpuvXr79w88bVa1fOra25AwGL1+MZ&#10;DDsDAXBKrP16tbHz4PHH777/6NFjGP+o6kcEE9PIYTE4jB2nsbu8tPjmT3504403fOGw2e5AuACB&#10;hOjRwfbjJ0/u3//i008++eRj0L7PPvlsd++giK6M2JJQtcoi8Mhyq6FNTQPtEiqoEMY+AroZ8roC&#10;Ttvo4AAiJOUqPHTkPwha7egv5u92Q10zZEd8kLJjXkt+LmT9O10G5HyT1l4L0U2UlSIygtFCwRx4&#10;M0VcQQch19Kqk1gVNjNVrwJqQL1dzDBVUcmLMn/MHoRhg8Hu7FRndJCLyPgRakaCPpGFnSgCw741&#10;ZQJxsgFzBpq430ndntnKJWVUogw96bm92KgvBB1nev8qJ+qlCj2rTfdx/y6kPbsWOfizRz470rPo&#10;J8lb6qS9H5S3Ca9FmcIfQd1iVTACcAGCebIeKcpCCgxSYqpASHnvey6XUrpYzAQnFvEhTs+lPH1J&#10;HeMqSmZhTJxER0M5u+BvpVx/hduK/ym1TF5tZ3EC8uhitPmJs8YIWQCcx8ZmHN+4PHmJqzy/U53l&#10;0HBQguKp6iWPkV3GZH5KFonmtCWPB+UcC2mT4hpmlDTZyL1C/i9KHVAVDlLMIYUTVDCK/5FDC791&#10;1epO6IxHIxY4w1i5k7I+8R9eflTqgDWOlkdYXqRV2EWZgmFy2nRuren0bD54mIuczIyPhbkjE15U&#10;9o32vZWKw+259dprr/7gB22oXRQLc3Nzwb4QrM1MJotYaKla2Ts83EQyyOPN9a+/eXL3m72NbfiQ&#10;UKRFKT3Q+zGbx4cHbYgU0IpHOBEzgDYroAn5FLlgI9uogGY9ihzm0SSY1nB30O65NDYzMzLmHe63&#10;+twAAzjzT5MJJJdAghKNPPOteryUy5VKp5nkXvz0MBnfi0c2o8dbkcNcrQwURwmHHUln1EIeWZUN&#10;jAXSZa3l6pjNcXV2bn54CDUNxmodzbkq0ChPpx4e7t493H4oMurZFCK8QY93yOObHaBK1QGHJ+Tx&#10;4dRw7cECRDIMICzodU2ODE2MDI4NDwDZ0X0Vck30IJwun9cLAxzlougJiFALWGvQ5xvo7wO/y5Wr&#10;XGsDnwG1l+IujW04RQtFpMwVcKmY1UgiadWqbpcT6D/q8naiSaqLA0EXtKJGMchzk5lKaaNYI8h1&#10;a4xPWFfPtfr7qOSUgUPnK7KSdSjhiakqtWVen1mWmu2mWQviqBHCIJOW/i+GhKwGRkyxUZ93RWtL&#10;QP2+F+8EgeQj38Y1+aAETzUrVVbUM6fQrof/oi6MmKz2I69xzcbVboLhmL2HWIpurw953CTJy85g&#10;OYfQOB2Utbv4Z/2XR0auk+GF0RQ/QxA1lU5VqxAHAc2x4V+y4yjfl4QJhAPhbaIZroUweWhVIYF6&#10;prTkBZ34T9J0XNJk+bp1rFcxWZ0BaQYtu+uYFZFGNyeaqbvmwVJRWN7t2HyXm1DwR1Ev7r4lIibC&#10;lKj+nTPXxDvIf5WEPGZ//CQphYzwV9Ik0RHHRtSNeB9WKlnX3BYBv6LmAPBicX9AeuE7/BkGkbuU&#10;tz196tjft6FfJ3Z+DAL0qDkEhx+AI6zqKgIrRlhk1plJx4s3rTNz0Xj8q08/S0VP8AjQ35g3IHo8&#10;1JosEs1msw6z2WNzBH3+8NAQllU6nTuNJF1u/5/9m3/zYyTyvvLypReuX7lyYXVpYXJowG2iqEXd&#10;ZC1iO8MFIHMX6qEkikR3C9iEOQq9xj/5yY9+9rOfra6u1krVx4+f5otlcDaUA5BrwdBORaLJw8Ow&#10;x+W2mY+Oj9OFEj4PgQ+Qt0wm7/Z4f/Kzn93+4dtTy8vevj4kHVtcbmBIMZs/AdDeuff5h5/8w8//&#10;4e7d+1CYo72DU6VJNtXYmhwcfOHa1e//5McXXnrRPzKMwn+E6veebr7369/83V//DcTAv/jki2/u&#10;PVx/gqLb43y2gAkIgTj8v9Yh/XDEAXjDQHUXRWCh7J4tojVMc7g/CIWPQiaP2LHLG0QpFWIL5lot&#10;0O2ETKb5YGhsKOxygVayEgeegMttgpeRlDFJD4UaWFBhA9pms/g+vsFDgtBIOt0pFdC9GmhJflPW&#10;NyaNMsS92X1BdAFmP3bNYJ9leaE7OUrhbhyBhp3NA8YOmaKy6vAl6RwKW2RKM3XrARA2bhlb9E8p&#10;pJFcXqYUfAbtMLIG+Lc0ifmlQ0QvgslfaZWJSXyGvb3vUt9/G1N6UVRfzuptvBDlHnXAlWJYujYi&#10;rs/D6dkV0kI0/jHdFHZPT5EoQJ5OJisUOqQeDkQ8KLmVVY+pS7cS2uY75rEihydJY5CYBnmMlCue&#10;eR9QD3mnZgtsBtwbuyTU/qHgSZW8C/fiTGqqcVEd6zkyIeEJRCDJDuM/cRM18jk3IYJKPW6JGMne&#10;Rv4/Sa6QMOi3X8pOVDUIDK5cficWxRlpUzuKVB0Q1cOcp3pbTpLTChhEuEsCW1wiw3J8oCXqIWHw&#10;kMtmaJHFazB5ag3X/qEheoSIHYUQqD6+hV5d1P0djr0muo7Q4kHtEj115BfgyJMz5nOrHZc7trtf&#10;TCbGhsMutzMSiZUKJcBio1rBga+8ePvt//k/zFy+WE1Go9ub0zOzff1hMBj4utKlPMoqkZZbqzYr&#10;sN0KlUqxhMQQBEhhgDvsoGdmaLbdvH5tbGqmY7MWq5VcsYCmEZhtBNxGFNI6gJUH6eReIppDl0De&#10;U2CsjTt8a6MzgwMD1j4/mnCBA6WzUO3GzleFkwv5SZg1aMNCjZebaLJHfYUpdlFvgg+iG/0KelgN&#10;jy0MDI27XD6ywJtGlH50DYNGy7lAaG1yIhT0m/EBRHhrsLCrG8f7n+2tHxYzyKINujxjoYHF6dlz&#10;E5NLA6Oro9OL4dHF8enx4XFkbyRBHlF4gVE3dr735st/9rM/HR8KeZ2Wa2vnBoKBbAaOswrwB0Yy&#10;tF0y+RxmOHrFhDyuF29cnZ+ZTmWz6LuFbQYdVakIHrJSZjNYHfapcrXMAu9tissaII/cGBoYuPHi&#10;CyPeYDeVg6EJxk11urRseDpRzR6lXFNKCDLw0MZ+asq6dr7VFyC462FRaiU9DxJarhtXcGurjaer&#10;wB8zHZq6OlLQmzgOxidlG0+++O2/k7cxqZDV3GPFYkLLb5iriP4+myUc/WPk5VwrxRllHXHWA6OT&#10;lhXG+k4a9VCWNeO45CBwFIa+V5en1hYdCUeGIeFBnyDppiDArLBZOJB25H8WZ3vmTUwN1ZYiGwZc&#10;PslkAgFTCa6RFccud7xRXFwMToSCiIgTnIknijFQrwihUaHFzPSHw0XkfOJCTH5Q+BBtUhxKUExU&#10;IIiHgPY0+RPjKi02ukre6ITQCeTKrUsIRD03cQRyO1ktC4Q3NVZgkwxjToZgM5vLsnAwDncQFJGq&#10;GT6PxYD6IbicUUFvd+BdlPRC3XGQEAcWRzX1YsvhFHJMTnYh/EUo0J1MOB4/dpycmkl+lxopYXen&#10;0aOTEXuhIAdpVRDeQlHDujzvuH3TEB598vDpO//wy1QsCtSD2CzpHsFqRWuyVjNTQG1mFQcYDPV5&#10;XEAWOx4KqFsqkUYA4od/+ufnb94MDQ8HIMGBNixDAwG3u5BOR5F1i+VK8ico84bSEDXskV0a9wtd&#10;FJDRW9fgOLthtzof3Ht45/5DNJdiAwfsqu20mBxo0GIwTAwEQUlR/ZoqVeDBDwb9MEuRQoc2DNdu&#10;vTi5cg7WdaXegIWcS2c3Hzy+8+GnH/zqV++/++6nn3++uX9QQJ0FP3I49pzAjFZjZGTwre+9+dr3&#10;3pw7f8EdHsTelYolEFH5+//y17/5xa8fPHoSiScQjcU0I0Uq9NCyAX7gv6TVRN1LwYkhUo0ODeiF&#10;yqExbBIllF8h0wmJK4VSIoELqXQsDiTvVot5R706brXP+YJTgUAQ5WKQfgQuI+EPzNrpxsXjSWNm&#10;IgyL3+HxI8EQvcDwLW3lpHXQqecLCNCC8NHUY2JAExOTSolzUOstLBXaHEMhy8pid3ysjTYP0sle&#10;aIzMVSZgCrIUXmkwwTNYII6NKLaMeBEwjsm81qQFtSUrnVk0TigPln4iv5DKGFGwJsu+lwlIGITD&#10;b0wV2CYUdOQfnwFD/pMyR3UuqBu08s3ZG3p5m9y/XCIv+ucYiY5HsqYxsBhLX3DgDxYH2Tk+xu6K&#10;SxfdHdpoWbSHDWtapbQIJdrIX0KTxcuHZS8DIIjDyC24LrXG0DhUZQEa1qh9gm6bPfhCuAXkBQ/l&#10;4ISY7FfDKVANRMFF8ka04UGBWwWmMfwfpPCozk5MkWuj1CakoZ1sHeqlBlrcCdoXG/mqq5XKVWE/&#10;orgr6KFyDbPcvqTxMUsUCRBcghoVBjWxltl4oTQj1DHYEUZEGZX76Lh9fNCtFjFcZNKDRVHVN3e+&#10;RPM+SjXEuqE4HVzW1BV5bMq6ct6A1LGjo0oyMzoSxpgeHRyXCkW4tXFtKxfXfvjv/+0cWqe7Pe1s&#10;+nR7GyUU8DlhIJBLmynkcMFz8wvj45OVWgXdYsB3ASF+rws9pOaWF5bXzo9MTV5/6eW1l16av3DR&#10;3xfM5XKRaAy80QVb2mhEaefA0KDBacshcQTUGQ2SIfDRMpwfnrg0Mx/welCAjksqlUoJSJwXS0AG&#10;TKBAqA8WOSqkYNGicMBrtE34+9cm5pASMj84tja3gF6oU8MjY32hUa83jEw6tw9u+3KuOOb235hZ&#10;mB4aQiAZwnKUUNtpg2/t7O8XatXB8ODa3NI1FO7Pzs9NT08Oj44E+vv8QV9fn9njTlRKj44Pt6MR&#10;ZIJATB3G46uvvIiIBsITlWymz+sZGxrBI8sVS4VyCfc1OjKMsjw0kJ6dnFyYmfwPf/lvh4eHHz18&#10;HEvGEZzzueyjw0Pobb84O7uytAR1X5i8CEwj7xkcHV4HsLHRoUEUoqHS1hpPW9AIC0eHcVOvwRRl&#10;pWde01zfA1u22jU35+Zta+ebfpQpqAmpsyVBFg1lNE6hcE8LmKoU9jM6JjRJ5jEbdgofnrM4e8Gl&#10;dyH0fq9DG36pr1btqmh5iueJNmEtl46vQ70kEMcYq0XRxJfOnEwhnabDwZ8R5sZ3zYcRI1UuVX3D&#10;khY+uDq8AZydBuXslLw0e37+Xff1u37P1JZPLy4tlCm0W5lsCnYCgA+aq5ScxglqHBIkJif2J1mN&#10;xM/UuXkL0NGGKBhboXTfBJ1sjPHtCMdiBFXbhkbCBPfU1fBQyB4ne572vcJ3edzyJs525e/oJIy9&#10;KrDLaEYZb3gTcSzViVXqXdmw5IeFfyUFj6Px5GLEr5Dp5XCAMSCllfKeOfYl4WOpvFePim+TdwVq&#10;m2mE2JItFjU/euKMxRF8o0uHKBipf1LLP/az0BdOi7UAJls3GVyrK85bN5su32cffvr+O++162W4&#10;4FH5CepGKSYsJ4sLoGQdICeM31YdIT9cCGTEC/kCkH5yanZ0fBIXhgwWMOpMBG2uNh4/eLqxexjJ&#10;FuoQaGtDKghWvlgy2DLg+cN/YfRCgLnhcTgCXh98Yw8ePUXkkUwyY8fntqNUE+WjNkO3D/lnNgts&#10;3li2WGlBp9eD96Ry8Ms3ULoOoZHHDx99+dnnd+989eWnn/7qF7/48MOPNjc3kkj5rVZgHyN/AnwL&#10;xQnw5PlcNrfNeuPqletXrg8EB6x2F0rdt56uv/eLX/3D3/z83td3kWyHPEq08UQFHFIsASZsPUhf&#10;G2R74JJr4G0uJHxgrqAsoN3FnmI3oEO002uDBghSS7qVrjFZrSHlA9ky7kZzyRe4NjS21DcQQqQX&#10;ZXBkOICVOwxWZALD5cZUGoYsjRCZk+BxkuxB85YXCFpywetGGUGsH4mlQK4ccqbSRKY0OXQ8A+FH&#10;sl1fyLSy1J0Yp5w8xaqe1ZKUFXP2JTYILWNOwOwRDuG/gNeSzUIr4czOot8T8xLfFa9bWlxMCnhh&#10;CDrRx5SJw4tb3vqtl6wk7dfK/SZLFdejA5GAkvyrozR+fC5mIvZX70swWVzoNPbqms8gTn+zWGdY&#10;jP7QH67rdhiPw+6Ux6Pnt8o90C/ZaNFLWOVt6sWcUo0Osx1imWKyC1IJmePh0+mqhj9E7zX0pvcJ&#10;PdKOzKSQPe0OFJ9zYSfF3TsddM3zIM/cSL8nHTUaG2oaTUydko0odIVTyoUpQs4PmucCwxWvCU5k&#10;kcYvskGqmAJBHF+62A6UpMkdc7l2jP2S7ITgvA/YpNI0i+5QkifJ1CYtJCrEIjIHOtUxOGtV696e&#10;MXYEBVdUTYpeFBvBwD3ACWgcAo9dCiHT4BGJaw2N2VYvtN2evYeP0dNzcKgfORmxk0i1UEQl5sTs&#10;1Os//eG5F285/T6csF3IpY6P0UAK4pOegD9fgbhsEvbTuZXz6Pl5inBnLok2Cig0P3d+BZzv0s2b&#10;l159der82tDcfGhycmB0bHx6BkWosaMTiFICIOAyQODR7nXCe44SznwVikqUZ+dqG27ML6/OzLrQ&#10;WLrbhiMNZ4G2EHIvqrUGsslgEGPcoIWGrIxBp+/88NTtpdUXVi7OD41PhAaGgv0+N4KNTjj2XMg5&#10;c3pgYUah2pTNz4aHL03O+LqmajaPbQm5enDlZVJpcN+ZyZnzCytLk7Oj4eGAP4g+9BAcwkMptZvH&#10;5fydo92PNx59ubsZKeZKqNxFPgeWXrMZPz4pJlPZWKyUK6AgC9UMWB5ANuTEud3oNOPGI0MUApHo&#10;733vdVzwF59/kceuYOgODw3+5Mf0evW11y9euYI5NolG9JOTZN5Wa/AxY//xul1rq8uTDpctmjCV&#10;ioZCFuX0nXqNfM9IE6DxY/cMOsY02xWjtbu0bDm/0vR5nvO66UabtkB0PqaArtex/ww2PPuD4Jq+&#10;xJ5bcd9Grp7fnOGaLFUxEfWjMQZQ+ZFmy52dWEiGhB3UjQg6q5dabMqq1cD1jLfx2+REvVgpn8Yc&#10;gFY+ed2ep27aKZ7Fyn9icJ77k6JuAre0cEm+H+6VYrkIrzOnfdLtC9AJXBBiCE1iRNMolGwXfA8S&#10;SlU4x0ly/KLxUC4uTmxVmw4NmPxJXmJwyilkG6IzivnIRWMcm9JCTlonMcIzbnqmILhn3PEbpfEm&#10;CcayVTMCSoRBSj7JIw7qQzsiITzMTDxuFoqgHF/RSsKJ6d1cGSWQqK6PRQuBmqAa9kTC/HTTnUwj&#10;CIeaAShEIoOOMZ1PLgYwJeJQckHdbPCcX7Ffv14x2z754KP1x4+GQJRcDg7EGaF0Ai8ouCS8Zn4Y&#10;TLAYK2Wn2YjcfDwOhBPKyA0p1yCXVi/XIsdHe1ubu1sbH77/3rvvfvB0cz+ZLaJMgQU3kdfPrlPy&#10;hcPgR+UXKblgvKCvAWDxen37B4fr2zskEwk98k5rZHDg4vmV0dHhoN8L0xR3ni0Uo9kiGL3T5cBx&#10;kM5bqNRPY8nHj9ch0v3g/r2nD59sb26kUwn48zgrnDcUlJiTOjMVZgIIkE8GXF9eXPI4PZFIdHN7&#10;66OPP/rlL37x5adfHB0e1uDJpR0LF4m4RNdBnQ3hDelCznd6airg98HIRH28bHPYHYaGhtYurC0u&#10;Lc7Pz1+6fPnq1atzs/MufzBeLsULyFWpoxJq2em7OTx+aWh0wIGdkyI5RKihx+tymVFqChkUamVF&#10;+d2U6yamBU1Wak4FmojTm5026kOPolSaGvQ/JuocjGPPFW2l3LibmmOFQmYk8k6ON83kqaFZwlP/&#10;n1igghOaP4jqTPn9POUlz77Hp6WDpLpMzdCVJUM6YOrNvDRlL9Zegmny+jZECNbJMud3soNG9mDN&#10;5aSf9Nvo2ourimhq5xDEUIuaRooXX88KPfuezksX4A8N/sFetyh0XPhC5UxMTc5e2I2ETslNyjf6&#10;aJCTkZ495+zT0xfbTtUbyCDK0CiIOaNxUmSnHrA8yJ4D06SHqYH6IRvSKYS9ASNIE98KmwlNAZCB&#10;juQLao2E94BDkbFC0wYfIeLEMQIinRwZIAamHqqAL2etoRBbY6JCwCiywL27JW+J4UbFF7C+kMxH&#10;5Ip7QbMsHDM8jtYz82f3MWxNqUqlocIpSCnHgY7ye3u2dNTSrHHkgRyKiJvSDKX1QMFoMhHFi4hF&#10;jB9GJhwXLzecrs1798vZdGggCOqWjSWquQJmxfLlC7d++JZvKEzV7+g+VyomT04ie4eJaNwfDpWb&#10;tUQsBuMSsr3pQv709KhRKY8MD2Gp33rj9eXr10YWFvqnpgMjY1a312i1ofTKg+yxgXAjX2iWoeFd&#10;AqAjWz9bLh7HYecWqrCA4elsdwdMjhdXVmeGh8kvh/cY8GjwTCCl0UJCGEIrAERq/IrC9XZnaXTy&#10;yvwKMtL6XT4/8vJQKUDOG86L5EmCUq+d49P142NsFOOhgRG7u0XCbZl0o4waq0wq4wkEkFMyPjs/&#10;MDCAK0TpH0a4lM6gGWuymH8aPQZpe/fpN1vpeBxCbfB7oYkZrFezqQj59b2D1OlJs1QGv8TsKFdK&#10;iMJAfBMJ6TDo3R4PvockxPzMFNrJ725tff3F1+jiDLgfHh788U9+fOvVVyempgaGwhB4W7tyZWl5&#10;yev2RI5PK8h9aUFS1H350uoUROEPjlvJWCeXRn4y9QEk1k5TAtyd2nCjX1ejVbE4jGtrlpXlhsdF&#10;ys49q1pHJe0b2aCpDa4sjX8OdeslW7JCBRd0PtS7sL71/TPQpn9cLlKLLyjPk/bLZ8iWBomMos8G&#10;EYSH6Egq3ho2RRWS6gfSgUyBLKkv/2tRN3EqyBdjPUKFzVgilivmydPD+CZ3im+oEyC/pKwbjiBa&#10;48wJVD9selzcR4HCgsoXqnCP9wAKINCw6rFKAUwGRrFwiaDRTqg2PN4XcRp5j2xPXE+kiKKyQCmW&#10;JqfTIqc9W5PAN+MT7dEqJEv5upSyS7WWaOPC7hyIDantjekd3SN722gWEazRBk8aXqJAqT9s9kxS&#10;6S9CeyajI5W2bWy7E2jQjAQbBAiRGyjUjRY67RFcugvJSpwdXjfPuWXr1StVo+XO518kT45nJ0eQ&#10;DZJHnwSUFKHreqNRqzTCg8Nvvv76WHgAsuPhoH9iYgxbSyaDVljVcr0dicWh5vPw4cP7D+7dvX/n&#10;4ZPHJ9FEAalfCJOiWYPFBOFxuNJQusSpWuBRtKoQ/IUmClyM6O+Zy+WP0BUhmUSGCRPj9ki4//b1&#10;a9dfuj03NwOJObiv4slMsliBGx+ueuxHhWo9X6vjOnERaH5Vr5bQq75brw0H++bGRn1OCDOVYdGC&#10;HgIKoBkJ+IXaR6VSQ5nAqz/4/tDIyNf37v79b975+u491D+hnoxA1GSos7ZmyOebGh+dm56cHBtf&#10;W1t747XXr169gstKpdLI9MBI42GFh8I/+bOf/tlf/psbL7+4du3ixZvXLly9tDg1jzjN1s5OJpUc&#10;ttiuh0ZuhccuhAYG4W+TBCM8SARSXE64VaHeSW4q2ihJyQuVDzQuvA/TSgBeYa9EzwX4Rlp1U71G&#10;/gXsebBXodVMgQTqL6bcHnik8KEi6S0ctq2tNidGm1S1wpON17fOlb6NPzyzaTJJnqWyXBizxNsj&#10;qCQzUycPCtu0QzPgaG9Vb2YGqFuHvxv4BDPFKNVxUriA/hv5Xi5DfqkfT8dt+RNv33w1z5IzYVT4&#10;R7FZRj/tsBrwMl3EP76+3xMwVbDes8zPmCYuSLBbbkyNnQiqauy194N81XxjmndL75qiV8LLPes3&#10;rw8T7wvP7AH4gbWM1DCRrgP2PShHUC82dPg2woUd9Lj9LhfqwKFO6EFzcZsVX16H3edw+JxOn8sB&#10;aUe8E9ArZU1gCigXFJ8Zoq70hRpDyj+wOK1mZCE4LJioJnyB8CEUi7w2qraB70Q+S9n69Cd8L+ls&#10;zLuInXL2LsVGWGKX/iXzjqY//Qknojxf+gRlu4FPUD0tpfmSOiU/TtFP4Q2EZi6npcDgIgAls8vm&#10;dlA/ZKAg2hh7XEbEXcFP8SwgJmmz+PqCnnAYLJvKIJDJGw4PjE+ikAgLrFouojLPDfXXdntvd+fx&#10;o4f5VMZpsV++ePn1H749f+nC4My0b3gQsxb3RfUI8BVBciifQWr/7Myk2+vGDMVqR6V+sdYsoKYL&#10;Cf4GI3xdLqM1aHP50VGA75lWCJKaDeaR0ODq7NLixBTU4KAajK6BQCyPEyoibUi4HRwd7G5sFBJJ&#10;Uq2jnYoU7ICetWZ9NxV7ED2MVIFM3eN06snpEeR5H54efL29katXhycnxldX+qYmXH1+k8PesVtK&#10;jdr+8eHjrY3H+ztfbj79fOPJevykajHY/R4/LGWIVyLkYzai/BPsDQwymUxhixkaHkbOcb1cbtcq&#10;Abd9sD+I7Qn8DhQcI4ocFLfXU6uUUb4FyAL2+LweNCp1wlaA09dkHB0fm5qeWjq38uJLt8dGhik9&#10;ANuVy4XYEoahlsvUsmm477h/GoUb4M3ATKY5IgV2AElI97lcaIUrDhqa5xyD05mQyk44+484c/5Z&#10;r15o01Hm2598Zt2dLbtnvuv9lLb8z8QmvnWR5Lhm2iJf4nZSX+Ihks2e4UOmOT1/zrVS/vhvn1Gw&#10;rdd3988ahT/wTfqmwkyZkmnqlGCKJ8dpveSRAvTQF2X8kqgE7XJkmkq8lNxi7FqTPDPBRr51VR/A&#10;NyjiurwzEWhg2WIzpw56skXI3sbTgZGPBpOHS5J5GCDPGtBov+E/UUiJJ4i6GDX+ahRkSuieQuJq&#10;XIMFHTQkxoCxwTCjaBx55lB9gB541KUa4T2q0+YGpDg23oB6bW51Sqqn3Gxec8cKr8XZpExdGpUi&#10;x4N7iRAhoGEjLsoEj6CRfFCkXiAzQWo/KVKLKtLx4fDEyAh61knwF8ALr9tAX9+f//mf/bv/5f/+&#10;6quvoZGUx+Xx+/yoMcL4gaagvgmPKx6NHh0e7+8eHuyfoNlCu0H6kV6bw2+zTQyEXr91/S9+/PYb&#10;t2+OQ0oXVU+1ZhkNTps4vdnrg8BlYGdv/+D4GK4+0DlcuM3hhEMAqBUOoQ/LALp1I6UVkkbANziu&#10;8C8aKKOJAiAX8VCwGJvLDmN4YXJ8LIgsfdvC8MjVlcWba8uvXD6/Nj02AhAhV565Wm0Xaq3AwGh4&#10;dDyaSd999Gj/6AgxDHBkFzQ6jCa4FSdGRl9/9dX/+B//4//2v/2//+f/6f8Gf//33nxz6fx5SNNt&#10;bm9HY1FSjkJlGj8dcpQ2asP9fdMjwwMOmyGdPPjqs+1PPrQlYufsjhuB/peGxi6GwmE7NNuNLQpg&#10;Yweyo5bC6KAQCon1UfEv7bNcasfzWmWtUm6E3etBnh12XtLtgCCL3Y6EaVGkolnOGxnMU9IAVNYd&#10;m6pURSslCOI11jbxZ6GG+YL20tas2D5SXUDrgS+m9106FRH3N//1jFFph5F3MQnVl3fP374NNTrJ&#10;OXOrc9MBaQGsi+xwuxqlttPL2HrvDEc4gwJelWQ5MfLhLNRCmGq9wRfYIyQll+xZosgiC49JuO2f&#10;hjHzX/3VXz33juNEAtuzkEr5V0EKr392oCny+x1bAj1RchHwYmUPIRNNeQ5Y7fIU6d40Dnf2VDgl&#10;iHkMB9dpL1BxBIYnbofMTwNHoZIIzBypmyJuc+b9kwguDiKDhbGHoUVuL6mBJ8AVRUoRZ+MCd+Jz&#10;nMHBgwdmxv1gSGmXPG38VMVqJWOZS7akBIKtXwlmMezTvBehN+JtHE2lD0rQlrNeSJ3S0aibdncs&#10;8RNrqwbXGo0r9JC4RTGNFLxuMGEdVpTKo/iCmhuBNc4umM+vdjze2OFhq1KG+wfc4hQlC6kMSrRG&#10;Iel44zpapnCwBQvOZu0Y8ifRaiEfGur3h4J0geTOa6OFX6tWA+VdmJ1GWKKUS7frFeqbVSnhsJ1i&#10;sZ5PV3LZeqEAYpk4jT5+/BgaZtRbGITDRPFcjKEdFrPB6Gwbpv3915bOhfqC5NbHvXFXGoyq0+XE&#10;MACSyOWGTZDvDhUM8XgCrbrqFSSBod8X9cPm9EeSjIrl05/uPn0QjyQRuOl00NKl0CgniplEPo1I&#10;2fL8wtTMjCfUD+aLYWqbTTBPTxOxB+uPT5LxgqFZQSFpwBOaGg8MDlK7WLRSRq4MrtuARBCz12FD&#10;0wgwcujuDoYHwuF+zK1UOk001GKB+hGEmiiabTK8ePvW2Pjow/vfbG1uQ5kTO9ylKxdeevklsDci&#10;qMIy+LmWcvkvPv0schIFaiEN6+ql82PQiXr4xJRJWltgt6QcQ7OUhoblrTE8pMprqNpd7bXzpoX5&#10;OvobKs+8soV0+DhDNCb0atoL2dEMp97Vp1Mx+aWOKTrM6Qv5OURQi1RjkPJpOYj+Tv1oCkw1d9q3&#10;IJWWlqAFn/cZ0OSh0MRpdeeTgCsd6BnwfQ7P2dfzr+J1YyOJ0EbDf1rRmLKxVLxULVHCDy1oiUNS&#10;1gOp2/JYaYlqHFCWy4d1J9kT7OCiMiVmZMq7z4NFz1H9ntP6NSc9G2ts57GxrhJ2CGyZFZKLi5J3&#10;aYmxv0pATP7ldi/seVC7JBv8PQ9RnwPyUMRg6GXexEHxpZnouBBqg0XSkLIfS/IQAQifjt+opcmo&#10;ScJeGjo0AqYAq0TC8mTTmUxRlhy5cigLjpK9hNlL4iAQFV2SWx14p13QVLt2tW21H+/tQuIIJZDo&#10;FLV/EoXbDdaP1+m8dfvWn/6bfzuzvGRp1PfXnzSqZV/AC4qQyeYTCdhj7RFYVOMzaCUPVx2JwxqM&#10;SIkY9AfWlpZWL56bX1q4cevm1RdfWr6wNhAeSKLXVjqN8ZPq14DfOz4+Dj4E/xnpdpog1NhEddSV&#10;tdXF6cmgP4Bkj+jBQQzlpQmALQWTQz4vitiR8luCm5Lc6dSu9NVbN29dvQwjD09kbmH+8vUr51fP&#10;nb98we9yI1aRgNJlHVK6CAIbp6em0d39sw8/3FrfALojUhRwufu9PlTOrl5Y/cGPfvjm2z+8cOkS&#10;+p+in/3Tp4ji7t5/+OjTz7988ORpGpEQEgglqo1Hkk8mCydRP+Iy0cThp18++uWvdz77rHR02Nft&#10;XkL31bGJlUBfGDQUCkduWxdilsjOdbpgOiIbh2eb7KecrUaFd6g0JeKlSgOolsRM/uRaFfECJL6g&#10;NWy9VMD3qNyialLyOxPdw9zuQisJAVaIkYyNWS+eLw0NQCyA6RtRAeUbfjbIcAYg8ib21PD1SLRU&#10;3OAKGXqN1158EIYm7E4+J3glRqK45PT3a39SrKj3ODrh0cMgZKNpREXHSZ0L6fDbS+D0X/JFnb1w&#10;G4zhbLwxGVB2FvMdtpvoE7IKBUDcwX6yEX736zuoGzpUUmdMLT9D3wzkEokA8dF770GjnMy2GDWk&#10;sEGWszwPXBTXMzFY8qsX+glTJEVGwot0Iv0Z8MZGtAmFAMRVOYWM3FTSM4K5Oe85LKSFL8AO1YPz&#10;FRAM8b0oY1/Einh4mPZJrJPdW0KQ6bDs3deCtvqjf3ZnpffANCXnuySlEJhyvgnfNC6M3Gx0z3Qv&#10;jP7E6HBWO/JM93eNp3umaonr1egP9DdKxQBvo1lLmaKkN4jDk8qbeWrOcn4NAgmxvf1WqYSKgWqp&#10;vL++UUhnKs1GeHZ6+cZ1m1A3olkWp91RjSWruUwohOT9QKAPrxCM6nw+hwzcwZA/4LS3kA0Wj+Rj&#10;p5mTI3RWPtp4erzxJHl8ghCk3WRulMt3797d3NoqFsoYAQQXSDS41fQbTRDgwIKGetxEX/jy+Qt9&#10;oX5EjqlbJ01BciJSoowFTbwASmhsB6pWBqtB6RZaNlDRJ/W9RiS2hA8gawSfzZYKX+08+fx4N4Ly&#10;KKOh2moXDY2CAUl1Jajp3ly5ODUy6na78dyAm/lymdpYVcqn6US0kKa838F+S3/AGQoEBwYwipl0&#10;Bn5D3nTg4bI4zAYIUMJCR5oa9hDQNbvTgdY0sFkxhYCqpwgCI+RRKsEamp2fjZ6efvHZF2gwgw5a&#10;+MxLL9+6cvOGy+0iRsIPix0EnWQ08tEHH0cjaF3fdDodNy5fmIS1/nTDWsxbkZVNDxxbL4nR08wj&#10;Nk4RBhgRZYe7ubZqXpxvw0qWJdvzkh+1pSGTVrNYmJjLZqmtOPVf3VKU1aoMYFmwPX7+5yBPjtML&#10;N7JM5Oz6v/q5+J0K9XohRTus+iPfQg9u8SULcvX+Vj+CQokzeO9FaVnX/yrUTbsTFTClgeYFDJIR&#10;S8UKiH+xN5RhhL6k2zrdAht5fD/EzaRZgrIG6b+8FwJnWDND8FB/CupR08kYthQtoptU4M6FLZgr&#10;ypfGnJFTMuhBkqAa/5UaCpB1ioAAfVC2KK5K5QNrACvn7X1pM4btTHLuMxNTxI2gi2FQGCfZKTgk&#10;/kplpfifNB/lfF7OmNOmomR6kMvfCvU1VzZn3dpxxJOICYDYENFA4aFU17KDXuojYOmBHNZgCi7M&#10;Oq5fwzc7T5+CH4RDwUgsdhhLoCbdabNCduenf/qnixcvwiBtlYppyNPubSGNF6wC3A65EnD5zK+c&#10;n1pcAttD+wS48cN+75XV81iSt19+8eqrL89fQBH8TGh4CMpAMwvz8AKkUkmkqsJXR/WbsB7R6Rgx&#10;U+TNEWhACqM2EPS/8fprqxcvwJuOgq3D3e3I4RGQsG2k5YyIrcturiLEjI4vCDWgUN1qu7S09OKL&#10;txfX1kZnp+fW1qZX14YWFvyD4b3NLRCvFJR80eMBjaSoDqC9s7F+tHsArMbAgnZSv/kXbly6cvml&#10;73/v0q0bgWDoZGf3nV/+8hf/+Ms7X9/b2gbH20ZQmCQ8EWLGtEFcCIndGNpiqRZLImBsOo1nvnlU&#10;2tzpN3Zm+wITXs/a+NjS2FgQcSe4JTxOKCEZnU50TTA5XPCWyTqnp4CpyvSBHin7MGg7pH2Mg1U8&#10;deCtM6JqJxWvZpIQ6rVjgyRqDwV4aoWI6UOAgwAV+tNAPn5qErlu+YE+tAPjNEki7uJK06eljjxC&#10;mATUaM/VcssY92hO03ymKa3IgP5+OQJnJunri25F43AKvZgZPI8nshwE4uQbuTD9m16ipp2IjbRn&#10;X/LZ50BVfhRMUCY35TpzhgD50oiQSOY8H5lugAGT0g0UJ2KTjKgbFZT8ztd3ULejeEwQqneg9auk&#10;c/LuwkTkLPmO36wCJXK3+q5At8K3TVamBv3y194bF+imrVGjbnQcPcOXOm1i1gs7l5g22fFyBII7&#10;lNRyJRrMoApyOSlngU7AyKsHa2gLYSEiYYcU1RKLVZgwX6EibZyChfIdfvhytZQyKY5B/YtnhqJu&#10;5HCjiS61rmSYAmZpIKnwmlNWaZrDKdaoO0+OzJEjc6UkWna0GdBTJTDjT9BupSyGLrLU2qaJGeva&#10;JWhBnm5s1TIZtENGdgYsslw6CSWl+csXkLJmhlecdH1JuQgkN3t0dLix3m7WXAh6wtsNjbdG8/Tw&#10;aDAcWj2/3A+JrFYLKRtYdvVypVOvl3PZ6MFhCs0Cogn0zkL48asvvkrEEoBrFxoFtgzwjHs7nYsj&#10;Y9cWVtA+7yAWcVhs5+YW+weHKaGStFFoBAmdSXITn3IgpwK8rVApVsHY0IkVt2gxISeu2m5gayxC&#10;ZcNsdIX8iWrhs52n65lECahGXAf1ZUhKqQ+4vC+fu3h5fsVtd5AQh8GMgvmHW5sPtjeS5WIFI2M3&#10;lW3GdKuaKBbiSA9Gw4NYAvpPpExHFVMkrGbrtj1W+PXN4IvFSimRzuAp9A+G4QWsVjGWedQtguZn&#10;0GeGlOebBwf7h0enoMs4hsPleO31V2CsI7YlziTGO1paqO398osvj0+isBGgk3Tz0oVpbNbrm6Z8&#10;2gQZFvbXUP8E6qeB3F32pXYRhzLUfH7DlcuW+VmIsOjUTaaxrAjZ3fl77Ys9NNqPamE+B4U6DGne&#10;k2dgRocqOb6OB73LkH9/tmzlPfpC1r45o27PLWEOH0qElNcSQ5P+xWyg5yZ64JRtFw0+eqhkL2j9&#10;K3nd+Gkqr5uk1WAxo+YwkowVykXxOuk8WO5XPGsK0Mj9JI5/jZZyUqzgGKdSwD1BmxchldpVzsZG&#10;C4yqYSbEZ3ygDZRNSkRTkWvBQQCEAii5FtgFe8hBDcMlAZf2VgrGM/JzFwQaaXWpjLp6IF6GmLcL&#10;dp5R3FYSOZiKMZsU5yjy95HQIX+SvjFsjFFmL/0kNyuDpb143yVNSkjemaKR7pN1VzKNrRtGDCWW&#10;MSiQz1Bkm/gA1IsUsWl0X1icc9y4Wmw0H9+91yjlUUkcT6WjEL9tttCf6u23vnf5xgtuf4DmSb2e&#10;i0f3d7b2Do+tTqrXR1FTGSKkVlusUNw62K/XytDkfeuVl976/hsXr1+aXFnqH5/y94ftLiq9xHCh&#10;Kgq5NLVyKRWPI+GfaHCni7LxbBEY1YIOJO5V+mK99NLtxUsXcUMQqAdvL4M1Iguce35i4WIpIzMQ&#10;eI/8anRFReixWSm7XI6pxYWpC6vBsVG7PwSZt8PtrV/+/d/v7R+Wm+i7RQpo2BNw3nKxROp6RpPb&#10;73397bd++LM/W72whs7xfcMD6A34xXvv/+bv/u7OF1/Eo6coWcNFAW+hA4x/aTvnzY43Mqjc2Z2d&#10;trvZgovG1WgM2KyDXle/z9PncY8MDgVCQWx18AZDIAAXSrq7QFeNcvPG1UVT6la1QZwcpWYUnufn&#10;ikkLOStyuJEIFzknC7lm4rRdzBnb8GsCy1D+xcYJ4sC0J2McMW6dOp7+xKTh3GJpcABSWMr9Qc4k&#10;2abpJXNHxytaU5wvQPNK/s6rkpmAYAilA3ybTgkDYU+/Ak9mX+yqVvUJ/CmuQu194Zf6RwQYv4Vy&#10;9HZch/xe4xgKlnuxVAftZ9BW5bOeUT35TtY5rlkuUn6Uq2VCJXacYkiePlC3f6r9/PM2GT5JCQ09&#10;Ljf9rmTohT+Lla/fw9mD4OF/zugmysWDQCjGz+nbj1A7gowy/cv2D72IEHFAEUFceGzgTmmyNBC+&#10;gfYPLDPKv0B0zGCE3wfBuQpaqyC/lVuPo7iI1xoRKdaB5F7KlJRGV8NfxAbJH0Lsjb5Igg2/kTQz&#10;quKhbDPO4uBEAPaJaV/i1JV5Jcma3BZE64Aj98Ljpme6CMRChxYZssia4HkqNjxvqCyZR9Y+KSOC&#10;xkHjDXiCc0NbvFRBuZfHaqMOKdAkgyOLuxJSERdrHvPkoOArGVFIwPK4kHCdz6Rr1IAANVglmKck&#10;i25zeP39VpcXVlHLYjfY3R2zjbLU2pZSrpo4Se6sb3/07gfv//q3x9u7aGAQtDuQeGvrdFwmSIGM&#10;vrG89tr5ixfnF9BmdD8Tf7i7BUuXaBtEHIHGtNDJaAMuQ1Uk5PUN9YX8UBJCM1ZsXg57y2PPWjuR&#10;bhVfB+XMg+jBo9RxBsl7owNIiIOWB3og4HHaO+Yhq/fq+MKV+fP+YMjmduOJpuOJB48efv70wU4u&#10;kWhV081qul45LeX20fk0Fo3G4ugQnUEoBPsccoRN3VKthDUyPjLU50UBaRubXqWJVlfFraODR5ub&#10;u4eHyNybm5574drNsZEJQEehXHmysXkUgUGPq7XWoGbi8w0NDtphpMpSJu7O5oTJiJQ4/BUBAzwt&#10;UMBCJttGV5xmE51ZKSmT9iuayCR2jBeYIOdHY+u0QhLK7UEA+jkPlo4RvXihIcKz2POstfccaojl&#10;yk53bYfVN1hhSJrFpR9UMSd2lAuayKs3rMZ/e+Yy9PPqGMS0gTd2FQLULBzlW9L/+Nwl048qa6zn&#10;DD3HP8P65wfiv/fPhG/qSziO2m9kVPXKer42Gl5OdlTVlwp6hdwLUEsuDn8rHiwxt5lCkYXDFiOB&#10;iqS6yAOTbBBUnrvtdu427PGgH7DD4XW50IAc/cXRfi0ACuKg7F4k6dohSkSUg6xXhCEpOMG8iygm&#10;X55sG/LCtKBMX67HZ3k2UkqnfyXIyxVDVIBF7A0d6bntCJzPcMgIkvZuQkwcaRB4aJDyj8YLODfX&#10;YJDzhh1z7LlRuzJ5D5kYcMyUjkZzhakwtXcjLQy+NhwJN4G/gWmNIDnV72OB8LYDjGRiPBQeQHgC&#10;guRwBno8yIqzHBycfH3nXi6X9jgsV1eXXrt9fW56oh/il30BUjOhHAtk8aKzfb4Yifa7PNOQB0K+&#10;FnoNcLiT+qiyf5AuHhdgdyALEMpBKFy3wgM2No6YxtXXXhqZn0I1nMOOvs21Sq3YaVQd6GoI4XR4&#10;pbqtw6PDd3/zzmcffFjM5C12iKU50R4afQtP9w+h5o1QJQg8J+/BWYg8X0pFR7gVOkerFy5MzM8F&#10;UDNrMGzcvffL//R//fpv/npv44nbZjy3MH3jytort66/9tIL55fngmg87bKjLI/k7qkKmPNlsZvY&#10;zLgkqOoGEXzwonTV3T886Ap44fbvOq0mn9vgtEOFsk1tqckZgXsFFlGQhMIQ2CVQnSDTVBxwKopF&#10;cSTe7ynfEjp/9arN0DShArtdwzTDk+S2Y+QxgpKJbK3qifND1dMH2CEt2THitFXhdn1aEpeQ7Z7A&#10;VTm51Z6qYZeAjP6Sycw8T6dEzOQ0l9AZRvY4iHRoFXDTsU4HwN7ja/6ws+XTi42CTjL/e9fXdwKS&#10;rESB0++EZd2+Us/hnwFr3+F12zs5IfZARIVOczYEFAgQHixU8YyNniGxEtLguyUAE2eW2N6EVpxM&#10;JgcSF6j+pZwZ8mZ2hDHosLIpgai6EMn0ICigVDTyH/P3nPoKRxuWHP4FKqhmztzjjN0ACsKEIfUG&#10;mBTl0XN7ieXTmXF5pK4vbJWyaomdUY8lbMb0xR2ZyWmsMttwEjFYxbug9jmOaBAayy2Trdyx1Rv2&#10;eMIcPbRWC1QoCyuGVaqhYdFu1ChHivtMUBct0jMjr03R7io43JAUSx6dHO5sI+UL/qHjnW2kq6JZ&#10;tN0fWL54CdLePO5gB7DJjY1SYefpE+geUfNHt7tSRffOKtSEi+VqOl88Pj6NnMYS6VwsnTuMxncP&#10;To8OESqnDlapTD6SSOFyhkZHIVI7PAjq48skYgGb7aWl5SuzC06zdSt6/OXhTg66paUaRPXcDidK&#10;q7poUYyiTgwDrrlaI8BCEajZWOk0S7BRYZN1u9lGNV7KQ8ijbuyWoDNSr50W0rlOo9ztniTRKrWM&#10;7oGoX4fsyPXx2bcuXZ8cHAGQ42kgzQLBkY1YJNpt1oPudLuxH48RUysjFFElw7GFMi4LfB0dKKla&#10;raioQIOv+anp1196MRwOTczOnL9yOVMqRlMp7BzwBwKVEBC58eJt7AGRaBRzFZMJDRXwgIHeeKqQ&#10;OFleWfjBj384MDyEp8B8BLORIAVYhFjJ1198hbZYlWYb+iY3lmYXYAZsbhhLeTzyFhe4w56A85Tk&#10;mMkFTKLRFTyX0VHD1UuGsREchdT+aBmwL0ScVbzhM+OX5atsMc1h9R0k5lm4OUtOfQ6bdOzTsxok&#10;1qBcJzy9xdJQ/j3BSjGkeMnpzK0XswTOCA20haY2AVmliuKIPSdJLGf+ds0Ff1aD1ntktosEF0n7&#10;0IvMdB96mDL/EReZXJuA9x/F7jTTS0utkYBpqxFNRNElFwcmgXEtsYs3IzK2FEFVfnoFfjJGyijV&#10;2JK+OyjuyiCnzD0ZHrbd6JOMU/Q3ujVVVgUGAxkuZJ2ifB5fyJoHmUPfERhFmMBwbFMJDtgGB4oE&#10;09ixr5ojsMmqfpDbIL8dtXcimifSfOQNZuOR2yoI62fmJXxKsTqO9KhIrJavJkAtL75thmKKzlkg&#10;iLi55U2lAX2IDlEXZ/IrIH2B1ZV4xkmbB1jJDYvBu7psu3G1abWgjzH8WSiyiieTxxE0eqkFve4b&#10;N66OzMwCFfBJ4ggOezmfTcQibpd7eGgIhRVYWTgDfGNozNfvsi0O97tRLxQ/LqAeNJUsRSL506Mc&#10;fZ3k4zGEF2AEbm5s37/3ACVXJPSPblfw8eOiwMOJEZGHHoJvQb9vCrlu/f3w7SFb39sfRNr0ye5+&#10;s1LCVaFuCW3ZUQNbbTeLaE9FGn+dSqmANsdlQK7NDo9XMXL81fu/Pdrbh3xJtW0qN+F3IMUGJN2i&#10;mwGasTpt5tu3rr/45quBoP9ka+vz99776Fe/3Xz4EKGSUJ8fOcTBIBpq2ckC7BoK+WIqnUXNLHL5&#10;OEzTRT6v02jsc1IpBpqe2utNL6Q0IdQZ6nMhvQQxqGqNVgsUdylgRRsZTTfGC55ylPtBnlcQbgwv&#10;b2Bqhop3gqYFe0hhZhTzxmSEMnygike7Ix2KRKZxOXgvUA6eFYwGNq7pacuF1QryieGMxP95vUhR&#10;i8x+XID8oL54PYi1IygnIMi4JFxAloXCIkEUnnHCFBUACAyy4aMid8wzKE9U4AGf0+J17OQQWHv2&#10;pR2EsUyks+XsMoEV92Gvnk6MzlCMhQC0cwmUya3o3+NHWSm9Z9eplKwkWmwmNML6PV6376Buh9Eo&#10;yk5kL5GSKPWlOdOENvb+q65MjEd9y6GhUlfID4H6sEs8hf2ouAuiQ+KtItOBDDQJa/ND5PjiGTCr&#10;21VYwcYBs2a6TaQ3YITgokImE+l2c49R9fy0MK56RDJMOn3G9xzL4CvlqQRkgxWJ85N1Qk+SL1K9&#10;iLTBYmHqRl+wV7i7FV0FC/PCRSwtInmf4/vFf1jgkDgjJ6l07Y2WOV82Ro5s5Szbg+RYJM4DNxvc&#10;i2TCkQuaUn5RD0ARGHPN5kh0Op9BZvvRk539HVyYzWDKJeKYi/AyQvh6YWE51BdCcQPyqXBhdEEW&#10;CzxRG5vbuVzB7XAhBIMdD0WU6KRwdIo8sXQ2lUsnsicRRCeysXgqhUr7ag1RRNRd+cPh1Reuv/qj&#10;Hy5dWA31h6rFQnR/bxDtnhYWINuRLWQ/fvLwUSbWdNjRZj6dQe5sOp9PdioVuNdQe4UqBCQMw1DD&#10;vgKllq7NAj0RZP2jSAqacFlS5qAWYFW46yGPVCqlYS9nS2m0uoLCpAPtc2oek/nF8xcvr15AyRWR&#10;d/SMb1SLhs5RtbxfKx+WS7toAg/5cABxo4VIrttg8aDuFdkwVmO+US/Xm3loA1RqV1ZW33zrzaXr&#10;F1deuIbwB7qBoRMYRI9DLi86QLz4gzfn1pY//+zjdCIOiTgkt5XQtBkqcVT93kBS762Xbr70+mvY&#10;JAjmeCHTcqbpacrm8p999NHu3mGp3ekL9795cWWqXjZsb5rqla4DvkwHVdJVmtAVRToNOdsYwYpW&#10;W31p0XBp1RDu5zVAxgzH63n20YrmSjw2eBneaArSGzilvRdQ1ErQAKJ3VotbvHfmCweTf6UhiRA4&#10;ilkJSvKXYkoCsIKf/I2cS44hcCYvHff4JwIK4SWcrikURxzKop/D9ghflhzi7JrOcFDGQeG3sDcc&#10;Apak10+NsEg/QKw3uUJ5xx/F27SLp/tTi58XLgLrsWQMDeLIEqP0RnGt8b3wTqI5FhXv0pGX2Svo&#10;uOC/JJOp65NtRyWSMSgyVZedUmCS70b59BVCchkn2X4QxqVCeKTJghxhPkGWi2KdTCaZYOFYACZO&#10;OONCAh4ibLFE7ZRfjTsTcgEWpiIq60lvELMARfRcDS2VVPQUeXzpX9ndyenCCro0FanOHw4wccsQ&#10;ckqkS547fO9wxWNnSkTM60888TgoFQnyY/8mJzTa0lF2Hi4Q77ZBnRqlu+ZO3dLxrszbr11Bxujh&#10;7j6uJ9TXFzk5Pdo7wmpF49KrVy4Pz0zDCKRZBYR1OoHysYMTRApGwgM+P/a4IGr2S4UChAKGAx63&#10;qVZNnxRih2BO2cP9+N7m0cajvccPjne3i5ksbmDv6PjTr748iJwgeQNN7lS9MC1qUDcKhXI/iWar&#10;VnGZTSMjo06vn4w5l8fYbKUODoyVSr/H6/f4arU28m4hedCAMrwVVe9kMZcL+UwsVs1nA167oVra&#10;ePhg9+AgV60jsbeKx2xBlNPgMnWGXbbZsfDEaPill2/OzE+d7m2983d///47754cnSAq2j8QAFuv&#10;NhqZPMQoc3HkgqRy6P+CKgfKoqX+opA4NYD8eVETBqRH445KzdnsurrmPpC+gJ/2v2LFWEE42oBJ&#10;wGsVTgMS2EIUW2gZIQETNyp/l7UvkXPa8JBvgs9CFpXjrdiVcllQN4jqUQ42AI0E49G5C20A0Ty7&#10;BU5KLpNGp4wdcHnZdvlSLdCHyWVBPzE6Ny0ioVRSXsPCCfQb5moEV0Q2dKeult/GM5LeynkYsmRY&#10;d4N+DSbKwUcGDLWAGDlk52W3NqczKcThvAgGJo0KyKJTQKewTmMsTLn4QL0kjS9IYZVQWwFBgU/+&#10;Ay8fSXdRkTTBBzGLxHMk8KfMPAWlzPkEZ9gOQk/HPzhgqjUeJZ+5cnEK4dSgXDvXM9itD8FZERFT&#10;U6GsshXQI+LiY0kOE1Dne+Wxlv2K3FOUu0E2IT9CMfzE1GbXAB1Clefy/sZlAoLxirZTziRaGLFy&#10;B6sHPhf5ke6sepWUeAQk/YNPyqmkbL5KvgpPaX5AQvORooEvPDqupCamL48MZyIXHHtt+QnyEKkv&#10;vl0cgFUFDE6PES0vzXbJzkNigRHGDFS+yd421NB4hGKh3PyNJ6nDbEKOWiaT+vqbb55s7z54/Pj4&#10;9IQ0dqg7gy2dzuxtbEHjLR+N1aEPRGEQk9PnX7x81eh2bx4cQSY8ncrggpzo2unxUD4c9XmxWvwe&#10;GzpBOd0I4XkRhvC6+mbGb37/jb/8f/2vf/H//H/c+ulPbv7kR+euX4G6CXo2QMccWwhCgYfF1EEx&#10;AV1Lk8Nas5u2Ssn3tx/89uGXH9+/u3dwUinXoCZsspKpBwoHDwEiHMOBvn4nop5Gv9HS53ADa6A1&#10;gBQSdNpL1qon0F1LZdA2Fa4EsIoKOrI2KuTAg+8LnWfykM4txBvV/XLuSfL0wdH+5slxtlrByFpb&#10;3RGb++Lo9LXpxcXBsbDHD2SBShOsdgjLicwf+tJPXro4PD8/ND1z7YVbUEpCZL1SKPcFQiOTUzCm&#10;Q+E+KD8g3aWBWC0eDWRI2+1ypTw2Nnzp0kVvf4ieoLAWeuoqq514D0YRt4lNBWeBzVAuw/akSBEi&#10;TGgfhP6zcNJgpwJX4hUO123DZnFMjNpCQYrWE03XaRlPXd7qddOTCQCjjz6JFJIIpjzz0q2R534v&#10;y1Z/yfrh8D53BZA8ZH7RNWrvE7gT9TK1foSOyNu09ys3zVl8VrxrquxH1rZEAgUA5LBqNfLxpQJA&#10;Tqt84UQnlCdbXTzrTjG2feu+/0Wk7dtDxeNAkCVuMDkhP3T6De8x2lUIfMkV0mDy1ZPCG1l3pCcC&#10;G09wQCVYqP1EdgtiRAoNxbzlAWBPA/s+ubE7DtWAxdNAx/MG2CsHFyBURhSNy9+bSIPlbsOYYaBi&#10;qImg2n7a24kkgJ9xXQ95aeDcR9G1igiIOib/ayZxfc4gkQtQk0M5BZircQIo0TWcnSxMsC+RRtJF&#10;yxWXlaQN3plZh5ZKx+mDLNVLAwjjnEaM+3BQ8gzPahodyvHFXeN+qVKL3oAh4J5LKI50elw4GT5B&#10;AwnTF46l/gGEU/PIcssXUGrg9jjQSgW0aTAUunLl8vzSkjcUQqgBQt+IxSCG3Kg2T44jDx+tf/7V&#10;nb/71a/+69///MtvHkCHDYpQLjd8Wuj2gN7E4rfsYkQr1TqG8yQW//Wvf/PVBx9XciWyq632wNDw&#10;9NTsgDdgrDfQ0N6P0CS0KaEGjyCq02tyeBrw1lusMP++uX/3V3/7N48fPHQgryLUXzeZCsiZMHZg&#10;13YadVjv584tvfX9t6D+jWySh59+9jf/3//fb3/1LoxoG9TCg6F8vXmcTO9HkQeSQFQENVmZXKVS&#10;Rw8bh9Xpxo4BuyIUDCwvLQyOhoMj4eD4aNlkyhm6qWYDOYL5QoXk6hsAWQpOy+LiqilgEPAbtIwe&#10;CpM0NhjoQfDupGazTGjoUZOiKCW64H2kRoJAL01qNkmYc3FbKtqLEaajOh7qRGF0udoQ7JTHragI&#10;2wW6QiqvIOZtbJEy4ulRBd4xlRUhl8V8g2mNZuDRPqupKfFy0+V6BMdoNpPcIgsu6qiiByUVDAnm&#10;6LDD3zyHCIJ1Qnieo3FyUbr3TFExsZp62FgvYOqHYjePen07fsoERLNevxui6Lff4XU7ilGZgkRn&#10;5dIFsmUG6L/Uj6n/VdBZmKz8o5EXGVACBuQwOCAGQ0rNDIJnDw3DIN4vtT1o1ErygCkEJ44BGWsy&#10;YCWNl0qfSBEWfyGJGlHC5GRY0j1DwTI/QYFH/fUM4eUEJvVcYbxSshjvKFKroWBcKCe18eM8Lrof&#10;Cp9wwgFathPLJduFsEjqS4BjypcCu5Mjv+RnZkvW2u7Yqw1rJm4qZsxtJFTggq3knkG+LcwZ7Ppe&#10;HxU3cIs4zgxpt/1e/62bFY/30e5eNJHC2QbgFbfbgOu5aiWVL8AWgmv9m7t3IATvRz24G/aYxWGy&#10;PL7/zcHefrmMyg1Ibta9/gDyV9AZC8Wb3nDfy99/8+LNG0Njo8GhwZVrV6fOL1997eXbP3hr6frV&#10;gbExJOnbXQ6IiTy+e/9wY2vI5RsPDgD+v97dgABbATkmZlQqIT8V+W1d6GaWcsVuo4uSAq/ba/O4&#10;KW7YQcm4EVXukBcHIDLfNSDlH9Xq2Fdo18GAm0yovUL+PmUxwqavVC1ovYDe86NTE4gDFArZan6/&#10;kLpzevDJ1sb9k8N0p2lxO72A9E5n2Gx7YWbhhZULS+PTo5SM7DhMx4/RQRWpjrzkpqcmL9++PjQz&#10;iaeF+9988OTeF19lThMIjiIcfPHlW4H+UPzk5O7XdxEjhssf7WIxRbGxITR+9erlN978Xnh4WPZC&#10;kc6S5Y3nm0qmPvv4s8OTeLbe6PO6bg+FJwo588mRBRMVyMXEB1YFIrjs40JbQAM2hJzfb7lx1Tg/&#10;W3fYZLdUHi/5Rk1TWrpqFSk1ac0aYwtTMQptNito1iCGQURHD7V+zxapwKBMa4VGZ+YF7+DPUD19&#10;+Qsm6lgmJxfc6cEEBRTyG81sPTOe5FLlYhSkatiiI4zypvfcnUTqkPDk9PkoF0vzujGs6P88u8L/&#10;gJ/YlNJYISgGAqaReLRULjJoCZ0VBFN4KJd6thPITqep9ep/IhtUGx++HAVuTF/YVNWun79nxqZd&#10;Nj1ENgUZctmi5dxnvl8aWNL0QmkRNwUWjOBeVaRfg4NziQPV0XOuGbfAEtcHn0LkiuieKchADhqa&#10;rZTLS2Eh9irKrep3zFfLflwKe6o8JirR4L1Z3G6ic07y4vZ82r67i0ZYFAdhe1vyDahknrYB6tRM&#10;Eh4WkuQFubONjtouXOz6+/a3tjLxhM/jOj453j84KjebwYHQtRtYv9MS5SGDH9Zjtfrwyy/RO8GD&#10;LC6rhWIFxUouA+pigPYHLgF9DmotY9NoLdY6xaYlVW5EssV4sXKaya0fnh7FUqVqEyg0MjyIbi6V&#10;QhHhz3MrK+C3qDRH3IbSrNmjg4Z+jWzJY7YO9IfQKgvsOba1c7qFNJUacoPZU4Q0DWMV2a0GS7XZ&#10;zVVq8Iqh9BUOs3gcCJGFfm+2Wj9MZktImQBqGwxuk+ny6uqf/pu/uPb66yNjk9sbO+/++t17d9E7&#10;tenpC3Xs9lSxFM+S1nAFBaXckYGeJNLaLJam0VjtIP24jBzvS+fPvfm918dmJi9ev7ayuoZ02lgi&#10;isBsEao2VEQPzXMnjTjESpwOepbsZoAZwC43fmIcueO5J14F9sMpTKLgD5wCaHJK4qWYXMl4LX7c&#10;blRoVkHc12yC0YDdip4+Z1RistOWHhqwXlprzc00XB6JE9K5xPes0xxGEn4pvKOZxt6mXng5A5ae&#10;Na59jtcFT2ClRaetT5Zl0GGGqJkgqQ4vvcDwHCt4jtt858U8A3caXp+hLQf0GPoUEsp5dbiT7UNW&#10;vgCFjhv6O4V6eoPhf9rr9jsCpj3dFPT9RAcvuSV9OPRBYS7OD1Fb9goDBLfYxgKdQtI3TSRGOqHV&#10;FI6m7C5y2xJ88Mhz2ZNGwKUlF/nc2VLn+6dwACXbUusETB4aBPAeqsnnsD1FASi2Te3vxFDQXmIr&#10;9z4DNreYFCrbU1WV4TRUYcrVzZIHhMsSXyCHr1jdlxKCRVlX3afcPTts6bz02EQbie6KYBjWpa3S&#10;sKRjxjwEx5tQ0TCgXSzZtFjeJovHbfX5LRB65B7UIgUDHWv7wrxn5VzZaElnC1hzg319Aa8XnRbT&#10;pSL6waey+SSy+O/d397aSmRyKJmEIojTarv/5deQKOO1akZLdchIjo6NAsXhgIfCyA9/9udrL90a&#10;nZlEQfv5F15YvnZtFt3Zx0dgsMooAYZKudydTz5N7B8Ou/0+NEXtdnaOD4sQR4Z53+raTNRrj1K6&#10;qDVWq5wvQvYDoo02j8OGZu/gj/AgwD0IT6rD7h0M291QWCONYvDfYr6I8XP7gi0DmapoeeNzuSZc&#10;3kV34NLI+IXhMXMRfZSj95MHn50e3Ime7GYyRVRaeDx+jztgsfhanSmf78bi8sLE9ECwH5khxXr1&#10;6fFR1WD0BuFIg+1nfuu1V2++/qrL6z09On7vF7/5x7/5u831zVYNumumwEB47eVbGMWNB48O9o8A&#10;wcBKREupKKHbGQiFvv/m9y5evAjeyYkAbGBhTJAAarEgYvTN3XvvvvPecSxTbDWXxkffQCfUTMoU&#10;PQGWkNgRqi0gTF/vWNoUzcf0weSuGCyFoXD32oXm2BhUgMXbxNNDDBKuRZSFrZlMmEXi0dUzeznr&#10;4xnvk4AFLSTGPpZuUCtUPURtYjJgSOSCPT/MV87MyV5w7UW4XlIoe/p3vej6+VYVQWBDjuDpzMum&#10;rUChPur2eefQ71d2jmeXp0Dh/zDqRhWm8WixUmDfAG9vfD299rHO23phUCey9H4S8RYLUcWB6EFr&#10;pV10R8IWFRGnEZHveST4maiBoV9rO5B4bymRF9s6WqrDRSRquhR84IPzNdD/qY4e/2UpOKbpFKjk&#10;h83DSxDGMQSummcfMMfp2eNFliu7NbQdSG6XS2VpNmoFCEz0+Fql9TxMVDC3tq2YtRzsOqIxK1zR&#10;eDtGkAMIDKc0HcAWORUHmz3UZVsNjyfv86e6nSfrG4f7+3BNoeddNJYswRQ3myemJidmZ2FwMm/l&#10;DOiu4WBz6/hgH6ojdq8b8dgKQg0GYxGNquIJZO4exBKRdB5W1d5pcuskfhBPx/KlVLmCtlloojI+&#10;MX4dzrmZqX5/EBcG2ERnvLd/8AOXy30UicLCBFeCq1EyXKpwep2coBCkb3DA7fPl0LvqYN/rdYYG&#10;QzZAA4Rt251yCXZxu4BaJeT+ImwIPtpGB8F2Jl9K5NA7K5et1DrSEK/RmAwP/uRHP3zxrTddff3I&#10;NHnnV7+98/U3JfRCdbgqne5pJhvNZisN9HGhEA8VnJBoAIqarKhOzVSLmXIR1M1hMp1fmH/zB2+e&#10;v351bvUcpE/wGB48vB9JJXOVOnpIV1ptH9gbwikIIFOXQoYNqmxDOrL4HKhFmWaW8N5MTxgOSNlz&#10;aadCzjRRMxiyYGmJSDMdgQKozY7AAXSbzQ0SRpH5QJMOlVn1jsk6Pmm/drk5PdFAARzmE5f+IfdI&#10;J2sKOXqpm7YT62Clo5lQi2ccUBpwsTOEA6DawhS2oJingCj/rAxO/tMZNeFzyJ6sv+S8Pdgmy63H&#10;guFzqi9GUfZVqRvge1T7PKM6MxWOCGLWc+84/oV8jKGRFxmJnsqdMsUQUtf19v3hPUyPYzGcQIch&#10;HW7kHp4DbVnbCr/IQCB04AFQY6N/gDcYuTvGKbl6tYnQ/QlQyK3Sekdckn292hAwfxL3Jt86ToDK&#10;KuJtrKXEmEal+5o6OZ2Z1ey5EaGY5/ySnUC/cnzDjjk+P1EyzsiRd1I7eKZu2mYnisOUksfHo5IE&#10;PjcnjTDtFODj4AeJedEtcdILqbZRpTzphCARHtWIp4ed2KmlWoYjj1rrIUCA5nrM98Ag2tUy3NqM&#10;cLjXZgXXF+rzXbk2tnrJ5+1Ln0ZdULjw+0vlcgLI0ELf91o0EkM3p2gi/mhja2Nzq5TNIaDw4O79&#10;46MjjMr127fnl5cLxRJc+FASwiJGcf3I2AjKtfpGR4IjI/5+lF55EeyjCU95M2w9mC2Rw4OPf/Nu&#10;MZoYdKOmzYbUYJS8jQyPIoqTTGaQTsBZOJZBrz/cF/RZ7X6zFQHPurnrGggivRfDUqugwLLbQk61&#10;HwWy9HwguwcfKaumWBodY7nZKpShHtedCg/enJx9be7ctYVl9KTPp5JbkYPfHGx8nYzFW6ihMmFe&#10;IgXYDRFLkylgNI76/atzs4MDgw6zrVmrPdzeQB2DyeMB1lUqlbWVc7euXYWyST6T++Xf/eI//x//&#10;aXtjC5EsEFM3qswW5q+98Qpsifd++WtoJlWb7VQuDx8uWm7XahXoov/grTdn5mZpbvE0lZVPjwml&#10;YY3mB79995NPPs/CSje2L01N3MZTQdftTJKqhDFhkMyHXRVbT90A1wMmBcLLUCWpzM6Ybl5pD4Qh&#10;iMTLWK17FdXQJqVOZTDdxHmj6kUZrdTW3rMUNfST2aitQQ2JeiGJpz4dQ0wk8V6Lu+cZxvTsZ+V6&#10;xJaSa9RXkHwjxo++qGi+y+oWVip/km8UPZU3P0/T9BvRoUagGUfXqZuYgdpi5nX6HCr9YT/q40mY&#10;hI9ymUIEPUyF2vLNahDXA3f6BtPretTNQklZYaeDynFRt6/dMYONdmzCQ46M84uc80ShmKMrvwIF&#10;LmW+4G2YUdANpigROeuo/p3ez0xQJpTENJmUkcuXoVHxdBpzdkXwLGF/Gz8sCvJSGSeBIWoOSUUe&#10;fhV+Yckoc4GbvHB0i4+m7oAHiIv0cXIgmL1cMB7sm04iVqJBzLgoOmriJgtksXNiCt8Jz5ymy7nR&#10;rP/i4YPPHzw6OjlFrRZqqvLFEtQ0kCMbCATmZ2d8bi8ZgBxstThdzXJ5d3d36/CoitM53MAExIvh&#10;goQyUKpUTpdriRxiEZV8Gb1ZkPJaL6GIymoeHBu9duPaT3764x/85EcX0IzOaNzb2Ukm4i4H/Gr9&#10;cLkdn0bhwyMvlxURUcqZRppqMZOOnh43GtXw0FAwjFgt4pbm8HB4aGwMNSQVtGzOF6H3AeCGWAhK&#10;F1CfjugP/PfIuEWT0wp0AgU6OBcbmr2D4TD0Le/effDeux989sVX8VQOOhqFWiORLxZqVTAqdmzZ&#10;IDWCTGck36FJN/Qvkboby+YKFQBVGxnAk8NDL9y6Mb4wDzlxi8OJjmH3792BYFOxY0wjCyWXtRvN&#10;wwODHp+XddrY60kkXzY4mpgSIRU+IzORFKkEkNj/QlswCB5yfkFOjw4ge2RDXy94XpC/hBwGPEfa&#10;7SgbEkOFKtUqkjBnpg2X1ipD/dA6J77CijD0BvFlCEfR/WDC+qWwWks/0NfuGQLIu5g5yM5Na4qM&#10;BHKNSlCO1yBvvjqqMC5QlF8xEUWy6H1adFagrPeM+knll4qx8OioQAh/L0RL2Iscn26QjBtlh8vN&#10;isMIf+I0KuUbElCR+5H5z6dSx+eBoD/6+v7wHqbH8TglwWibCkGM9uq9T/le/qrsUY33qNvieyTU&#10;UP1cmVTKL/kLIVEVnVQ7ATtXOXwubn8BfWlEQwjFzfNoDnKIEVOCSqVgQPCQ4Xlygxd6lpw/S6F2&#10;IrYSBjjb+5SjUvYaDqdyZg0JjLAFwd1XZQbgYqmnKCcck9INoIfEIAjmhNLJviRETd2ZfAzHgk1J&#10;9iZNHnozuVTIhYJcA2zatlrdFjs1RY4thYwVaxodUhAoBJup19Gzr5IvQnmIdlSaj7CUqpCPbKIp&#10;1YXLgdnFvv6R0+2dajaDwk/qvFlAi2W6R0khRtykWK0k4vGdre3dze2To+MSqujNltfeeOPV772Z&#10;TCQ2Njf7+0P9gT4UtFZKBDoo3PMEg0hfUTYBEkSAWlTqAM0e4/qDh5++826nUO53evyBwPnz58aH&#10;hkfCg91m9+ToFH59uDehGH59funq4tLyyNjC0BgUf/OGRqRSjBSy+6eRrcPD0zzccSgyrUeiETx0&#10;JE/zDkUCHCh0QO0CxX2aDb/FOu8JXhgamxga8gT9qIk9KeUf5qA0CEelCw5VDAf8gQg6oA+5C2zW&#10;7VqenYHoMDSL0KBwO3ryOHaCcyVzeTz9C2vnq8X8w7v3Np9ufPrJJ7v/f97+g7Gx7LoShQEiRwLM&#10;OVYVi5VzdaiOkrqVLEuyPZ4Zv/D9FP+Wb77xPI8tJ1lZ3Wp1TpWrK7GKOWcSGSDIt9ba56LY7Xnz&#10;Rv3ZhtglEAQu7j33nH3WXnvtvZ88sUmFKMnYkWMXLl08ffUyRu2Dt9+5+8UDFObNlcrxeAqTB845&#10;fALEUEaOHGHWKiaV9jmDCLiz4NTe/vVv7t69DycelulCf+/5QKB5ZTleztP8USMZUr95THEGpFQS&#10;oWkzHD04e8Z34Uy9OaNV7VLZ3VqTSX1msJw5004skX9jxWndPVuLX/mIvdGW7OHl6flgggXmcZrh&#10;NGmRkELjgw04glcMjjRMYoNGMzRmf7JnIpWNxbFlwWNaIJArXhDRiG3ZBbNhLkBnoTczJs6eHPJn&#10;8QlUwEKaAmWv9jF72MU+G4yv8ewZdBNYUl23lSXk0nAQVYvs8Mg3Ts8w2VdsvQ2gnZJCOU558qWB&#10;8nYMbUYORGuEbFMwaRxLa+s4Mv9ufHkiGFb2QQLFLZ5NYyvDb9QGI5KcrvywHEr9ClU7q28wKqrB&#10;YskMdZ90BYfVmxRCc7Wtoh9rdpHVh6xWpa7VNDRfGv/GNJJlx6wGuxwuF5sWFvyz8yH0tJPjA8kI&#10;61G7Gc+3Uktjdx/oBJ1JB/t+Oz312aPJzZ0dhIKx0FFjp+YLFGpV1DA5MjiM2gEAc5FEKhiJkuj3&#10;N0H+f/3+w9XtbVx4PILavREMyDZAxsFBKBbv7h0YGB5G14PWVKq3p7O7u+v0udPfevONN773nXOX&#10;L+OPLZ0dILCuf/b55soKZDUrq8gNXUaDeTnniIKgfDcrIUOUAvXE7vbmyuI8BnTw+JHuwT64dhj2&#10;jt6BWDS+vb5RRPYlMi3hV7LjDHxR1HVkUUlI+ZGCyuQN7hBQ5VURWKlVKstLy3e+ePDxJ5/dvHMP&#10;WfCwFzhnFArYRxoKeLxIOBkJQakXoth3r7+789T4GAZrYWUZtZPY3qC+nwiFTo+NvfjSS5n2tnKp&#10;PDs5c+uTT+/curG+vV2GMgR3dg8ZrKGhrp5sS4Z3zO1PDW6F+5ybk5qxtgYYKDLRNm46+QQI3Qgk&#10;6+urpakngfwucv/hKFhjOKrgFIRS1RgkLvjzoUh1eHj/1IlSWwtZCmqDmeGCoztJHHsAC6k0xBSN&#10;GeWtfbNajWWs+cb/zACa02YCdJ2vg26al7wKGh09vmqa3IeNPXr20NGfPQ79xdlIbfJcyA2kZeSZ&#10;i5DYCdEFUm0wk1qZ0+oZYnOQzM1xvpXWvfvWRnqQi1HqSr4edJtdWsIINy7+8HX+D5+btdV5mZlp&#10;wB4Dl26123ha6EcCRrMt3hA4wsvZHDPjdg7On/emnx3SPi6JGwvRAVGhExsUBigOglUDhxTLWFnw&#10;WIEM6h/eDDSCrsgKz0EkPKYo0TEmq+yn7JcZMrb8wwFJ7MOUER3yRRKdbNRgbSfkwpgdJ6jnA/9y&#10;1hrC1ymTPGjy16CKhby9XEnmtsMbK4HtzWCtsg/uplIL4TpATavcoRpe6k7Dgh2gp4i/gkamR8eD&#10;vQORVHb+8cTG3CxytDa3Nst79VK1BtUfMkyh6i2g8TkbkgaB97bW1yoldDUGabGPtoDtbe2zM7PX&#10;P/usUkbIrq+9E1XBU9ViEfoSLMVkJgtqnRfCOK3K2UWjcOY+evudz959z1+uZWLxoZ6+I8Mj0Jkl&#10;4Ivla8WN3E65XGD1xv2rvaNXj44No+Ffc0umo316Z/1X1z/+4MG9u7PTX8zPPVpeRD/vvb3K1Pwc&#10;7EuMfVWhW4LYRSwmJS+o6FYK1Wod/mBPMIoutMFYdH5n84u15UXEXyHb8yOOScEN9MjNkXC0Xo/V&#10;94faOsZHjiQjSX+VO916tfjJ1MTU+jry8NEyAUHcx48fTD9FgHd2dn6edWO4Dx2MDgy8dPX5Kxcu&#10;dg0PlHZ2r3/62Z0HDzd2c2xd5gtai7rtXeSIpY4fH4PTj+rqmuGcu1yDwSDqIX/8/geo3QsvGbXF&#10;Xx0dPev3xZcWImXsNdhxULIgBs0NS2750e0KaxppaL7t5qz/0vna2JgvnuBrrEhgHpyDTbaINPMN&#10;RdmPSpg+s0dyYRsZ1h60OsyON4yXLZ+Gl6InrIBo5k00uIernF+lM9DDFuDhQ8mLdK80lqeZSIvp&#10;OiPlgTmzYt7DggXPLswtFq2MrxpU7wS8c6A1//eAbhwEyzBdAV1iLKN5wY3HYWTZMFANzrEx4KrP&#10;CGrVyd0aoyaT3rCLsl+60S7MqY1A/JssurEM8svhpSLCYHSVvFnYaGuvw2wlExzxfDSbPHDOm+m1&#10;PpC9petL28r2x972ZiFQFsjAxnroptP7lBtMRQgrxSkJwe6XdG5UpcjZ5SsqU8zsTPil1QrktKHl&#10;1dBOTuhQMADQBu9Gm+l0WifMI1kWmT/T3PHytbVM4tb0zPZOHkLRFtDzTWGU5wRthkAB3KfHDyc+&#10;vX4D0qtUthWljsKx5Nzc/Ke3bsMCwWdD4Qx0HW1ra0NBH+Q0dXV1/MmPf/y9P/rByNDQ2OjwC9ee&#10;e+HVay+88tLpixf7enuikQiGAVe2urL60XsfoK88cjXA2BWh2YAiLUAlA64UEi8WJWK2PPQVexCR&#10;Lcwv4Ib0jx1t6+wMIjGhpR1F95AUFYuE0FsPCWNYlCClbD+C7jYeT+I2lQpljBHabXW2twwiuJFK&#10;YgrtbO9ubm6xGQPuaSQMEw/pXxwSXsQIgk3NeA6FTJPv7Mnx7377zTMXzj95+nR6fi6RzYajcWC1&#10;oZ6eN19/9ezFi7gBNz79/L//1V//9je/Rq0kIjCcARi7pgBaqR7t7Wtva2FusGhPjj/MmJah7p0R&#10;/za1aWPAk3AC4n6BO6RwHNkaAQRJa7Mze3OzEb7IDmn0GmBKxdPWICoEREXwpFrPx1MHJ8cPTo2X&#10;00ngV7Immty41Vr4Mh+GdVyepZ0F5xyn0SF5/eEV17B+tomaaTLob49n4Et+gllQbzlYDqFltLoF&#10;/cywWiTBezTMnZ6Y6yTzrEUofkYwTiw1j+muywnlLc7g3n7oWM6zksU1Wk6kDLC93DSeqovqajSc&#10;K5tq/cNZN6QpqF6aOXr/74/GgDr30LPuukHC8B7rhtOiQpbSNGm+eHxNFXsGakKGw/7xzBBPQFam&#10;AYHsXvOThu8YkkOBNdbsEMeGCt2Mkta5dUJDpiM2LscsL2aJbXXW/5lbsuCa0sLIXRn8ZDQBW51U&#10;wIRrovc441VnkvfAKEmpPnkumgjciVjFFwJ8O3n+TtExTlXF2mgC88VEbqdpbeVgbTWIfixUpcAt&#10;5QlAExbOtKB4Itx/KglQUDLMfqyVqi82eCQwNOxPZRampuaePgVXB7CKKpxlINbafl9v/8jIMFSq&#10;CkLURNVQEQg5IA5cyOdRBG12dm5+drFQKMeTic6ermPjYx1dnauL84/u369UKigIFI2hQpAQM64z&#10;El2anX37Zz+ffvDooFRuS2cujp8G4mNlycpebWU7AqATjy6Xc0jPPJJqHenoxCd3SoW1cv6jJw8+&#10;n3q8Wi6U/Qel/frGLrrebyCTYWV7a3FzE1IMlL8E64b9AEwaBTIojAnRy4F/OJ092tKORPvlwu6n&#10;C9PvPn20BKvgDyt5BDHW/Rgot0Cw2dfUm0yfGh4d7B3g8KBoXH3vydbqh1MTq+AoA/B9ayuofbK1&#10;ieQPIGz28QsHYfUAyI4NDHVmMkNDg83dHU8fPnjrN2/NLC6WeMFw58PIp4NlQlIHTFZXW+vokWOY&#10;qhhR1chhTUsEbe/fvAlGc31jc31npzkc+uaxo8fre7H1VdQ1UctuyLVZmxQQGp9DxGl/r1L2HWy2&#10;ZP3nzh8cOYru1tJPUndm7AP9RS0cT1XgNmEuH03yQ66isyamb7W10HjYWjv88LgTzlyaU1IvpuBU&#10;7VlPxymnUpPVS5FqHLNxNE3wZ7busIngBNb233jxK6dhDLqZXWdwG8/tm2zaeQ97p1lC/fXfhXXT&#10;coXxWFlfLpaLXMkKKjRO+PBZCVM5aHoYNzeuACuapdTUg8Cu4tm1N3gOXRtxr6Ekxbvp9amCID1J&#10;BYkwRZAJiqJmdn+ZPaeOurpbFInQ/zGqDP+nMjb8RmZL869uA1IQBxOAfq+KRdsdp5tqAR2xLoeh&#10;Kj4u0EY9r9wHSwvlLPCIW+MIeY5cQEyp9oVrtfDWFlI0A+ubdIBpvtlWGwdHSldzSxb/IjhgxAMu&#10;Er5m4syZzKVzZZQu2t5Gt4GOlpZoIALlfr6yt53LLa+s3n/05D7CCPMLa1vbyFuNR+KTE0/f//Sz&#10;UqXU1opuT1GY856+3mQiVivnO7KpV69dO3X2PHS9A0eHBo8fhRqsraMDuIgONiEMK+JOTTx993fv&#10;lYtFJN23tbZARgI2HW4wmTIkT7AoMEguZFkhDY0hCaDIjbX15mxmeOxEac83t7g+t7AMXzQUi2Tb&#10;0GYQ6VVlBJrdMGtfKxUrwGfIpOvp7T57avx7337z5RevDfYNbq5trm1sEuxiVLH7CFejshQSAOLB&#10;Jjh24NYG+3v/9D/9+fkXnsfd/uijT+eW11CRAKo48JrPXbp4ZKA/v7mJbI5f/vJXb73z7vLaKtaP&#10;GmCgHnkoUq/3x1KnBodbmpsl+GK9BN44oDOwA3AqNHNsjnDKiXZReBMboRJ9tU/iE3u7O6WpycDq&#10;WthWoor9MVePoSQfoJt5Cug9U2lvC12+eHDsSCGMmIPgorg35Q7q291WqUwCz9Th0q1t1GFT9qXn&#10;ZrlcDTHjs55NU8c6a7/GbDYsYSayYT0a6+6rgObLCOfLgEcsuI7kzNPhN3NlqcOhndpXjuOZTncm&#10;h3+VdaAhNdfsmfvkoRqv9sXXSVOA1s0Ur4eP27Dj//LJYehGIZdBLIk8PC7Q7S64P4BtnF1KU6At&#10;UwU1+zKOBaeSMLJ2Lr7Kfc2uUe6dF6HQZobURn4JxgLlwdhCU3kueKfQPoVvOAumtFMhqLiowuSN&#10;aaGqk/QX8XYm84NCU6dC3gkX3LEMAy52i2LI61WrG91SQTcbKP5nbKnp3rABUM9lBJ1uryoI83i8&#10;vN1ceG0jsLjkQzM+6DAMbR9A6w99WyQQTfqQtlRGRhHAJaZ2zQeHsHwQ7B0OHB3zt7Ztb6xPPXpc&#10;YpN4SNPYyw/dptpaWq9cudI/2JdJJVE1oJgHhqsjkYrVvpmov4feTdtb22jviZ7JuXwOY9Pd19ne&#10;24kbgh4vD+5+AW1curUt0dqKkAT840K++PYvfvm7X/4aSU1QToyNjj5/6Uoz+KQ6MGUT2o1Fk+mt&#10;g717yDYtFXtb2pA28nhh5v7izN3F6ZszT7drZT/aHh/4o/6mbCjaFovhXDd3c3A2t4olVSlCKQ0W&#10;AEW+Os7QX9lL+5uGW9pQSWQtt/3h9MQnK/N30Qi8Bk4OpCSQ+R7aGqR8/hZ/8GRX3/nRY8Ndvc1p&#10;FgTBHZnbWHvn/q1P56cRcYG/jgtGu4q25lRXc2akv//82TNxOMTF4ujgYAK9XLc2RuA9Hx18OvH4&#10;t7/8zcLGBnLBULwJuxTuJzxKAF9UMEZEf+zoEZRKwkjC58C5YnZurW/88qc/nXryZGVjbbdYODU8&#10;/L1Tp3rzu6H1FVbyZfsrhElRAeAA41xCzhl7YO2V/L7tjs7wxctNQyNgINjJgxu00To0nYbQtHSc&#10;YoLT39zFL8EzF3K0lWiT2dagI78PvW7wwoAFSV8pCrC3WNUPY46daEE7t778mX0zFGIfl8WxGq4N&#10;F8Z9qa0pF/lr2Lkvg5XD2KVxnnbawg+6BM/EHr40b3X5/x1YN14FpOT12tLqcr5U0J2QDfIeh437&#10;4edfwXb41eSJLJvlQTcNoDPQja1FFBu9cY6AE84S0sBjhBNJ4YpwGw6lPiisvovjEFvgZtEYquAG&#10;qkmzVAgLTbr+MLbROTdY3QsMUHjySmlr1aCKO7UAn95AKyrmztsKwc+pKwM3RdpPU/DQmlEDwk1L&#10;0hE6u6CsyOEAsCIyuLq6PznTtLQGalk6B/RfCkBLx15zzOGhc62PUVNbRpXKvv7O118ePnce2rLN&#10;hfkkaPUm5HuCxN4r7tW2CrvrO/ntQmlxff3hk8knE5O59S3oVh8h2bO+d/nS+Te/8x2MA1rG9HW3&#10;tSTD9eIuqinFw7GWzm7UPIqgJBttoHNZcNaBSATq21s3b7/77vt75QpKso0dO/ryq6+UUHSXmQol&#10;XCXbR+zXOluyp0+M93f3RPxNoMFQVw+FzlC8473Pbv7y179776NP7zx4tAzrubUD2THzsahcRqs/&#10;OIxV8G3AbajFBolMBUxkOHRi7Nj5c5ea48kv7t1bWFq04sciIfBPPRw4AHRDCkKouo/CQmfOnrn2&#10;jdebM9m5mfn3Pvzk6ezyGuoClJDPnhrs7V5ZmP/8w49gtG/fu7+wuYF2DazGwc3pAFkJ0Vp9NNMy&#10;3o29IIXthh4n00hYHIQZGJQQkabVDOGuKk6Mb+ICoD5SbRi1Imu7W9XZmejODuYpui6AlVTZI3Sv&#10;BzESpVCJ8VlueXt9fU0XzlX7enGpmLjkbpTtwNowjqlxfo05o95yeIbaGsaqYXnoidhsNMPi+T9u&#10;iuoV2noGybj3arPlDt5wq5591n35Ifz2L8ipBsjz3GX31YfNF02uErHNKtrjMA47bBkapqOx9s3A&#10;m+H37Kr72oYlx+9fB7rNs4epcJXhExPlC19aYEd7hRtH2z2U9a2/GeNnfhmdO7FuQqdM1zHoJuE9&#10;xleeAP/ukVkmzSHDb7DZ8BlRucJVYj0akVQWazDKHncL0ShV89XNVfcaw3/uTnK7kchXQ2zuqW1m&#10;uHeykDwfzQs3OUjU8SyZGiXm1EUHSLSZEk6CPOImXoTr76Fdz21/MnDSonh2kCehdi7EqoVSYH4h&#10;sroWKhRQhpeSACj2YSuwb6BBQwl1qdmNAB/FEqsdVH3o2VIPHrR1B8aONXV1o6b2xP2HG4sLaIoC&#10;yItasshjB71/4cL5a9954+TFC0P9gzgZ9MvSRqttGzL/EjomQz7rRz+onZ2t3fwuFNloRQB/dKB/&#10;AG++++n1YqHY0t6BbRIE/ifvvff3f/3fpyYmEtFIW6b58rnz40eP+EplDEoA7WCgjY2G7sxP3Zx+&#10;DBEHir4s7W5+MTc9sbH6dGttuwrRRRBV4NCNZSCeeW50/NrJM4BN2/k88q1wvxBMypdAG5Z0I/dR&#10;WD3lC/UkMx3ZbGGvivYxv5+eeIjaTcy2D6PQXZFi332kuWf2faPpzLXxkydHj2TiSRgeDN5urfb+&#10;4y9+cff6LHLIVFPl1OiRN1988Y1LV188fvqbL75y5vg4IDK6VCUSsbWN9VQ69fw3X4tkEygt/Pt3&#10;P9zIF8i4+QJgFkcGBmDKzeTWSqhbF+zs7ICm5AA5KRCyVCo33v/g97956+nkNJpdR5PxH7z68uvH&#10;joefTJRnZ5BXxj5qiNSqQyMk3kg0w24EV3cnEKgePxG7fLXe0aEqzqaBNPzvLJIkoNoapeg1yk3A&#10;yHMOPCDDZSiVuM15cV5ERJprnLC2eMxIOFQnPQBdCfmmZuaUFMrpbDs3/xGTpC3ZxAOuhJI8dmxI&#10;CKGD4Cbl43UZ4HKXXt486a9KVRqekgEaw2fmFHtAxjHqtgA9wORwB22CaqJDcB1H0Rz6Y7bKHKoy&#10;O/j1HjJmDXumofQrTUFaN610oRvPj9ey569fYhB1SY0X7RLsNVynlXy3gAs/p1i3WC5LyCV0Ewwy&#10;JpTvwz3iXDc0JVYLJpEFeEEBCc3jjGB1xIchV5vmlEE6mBFZZx6EG5eeeDfaTDdvsWyo3VkcnRk0&#10;IttYGB/wS+CerB5nMc3lod3UVMLCbTZ35V5rlFQMh6nVkGf5grVa0+bWwczC/vKqkD4sHBUseA96&#10;+WL+KIWHiI9NatDZE5eTSafPn20bPxH2B2cePMxtbeICIcnP4d0sW8cxx6kieRPJpGisDN3q5OQ0&#10;Kh7hMH19Pa+//k1Myffeff+gWuppzyaV9F7M5aByQWQTkUtGIJjUIeuN+RoDFNl5++3fffLJ59AS&#10;IyfgzLkz1954IxaPPXn8BNVviRioc6zHwuGx0aPPXbk6OjwMGIQ0pqW1rd99ev2jm3enJmeW19ZR&#10;R3xxbXNhZX1zazsUQfmaNIYE25xALCE4ogEYF8Q0tja3ZqdnNpbWZqdmHjx+AOcZNhPSCs4ljgWa&#10;6OwjdQx12JtKtY7WtudeeK67uxvr7cbNW+988AmbugL/gntFrYDN9emZ2ZUVRBV2UMYNJgeLMYwA&#10;klhb2J1IuTaSzox19aYzaWI0LGW8CbwA9jOsQaQaSMKrcKlijzb3mQgsywRajgiPWywSaBEaCpWL&#10;MCssB4KpBw8WPgm2HjTXqoJf4HJGj+rq8JD/wvlKR+ce2RDF8zEdEVKBw8vNn7PWW7TPwgWq6+ZW&#10;sOEtnsohpQcXkcEJBfl1IC0oGUHOatvRCd4E2qTgdCXdnJXTr5Jyaaw1+cR22yqlCRMnaLiGL9DG&#10;CBV4DztHh8CkyLeNvfFi48zNSggpuB8Pq3k+tmMcndlq4MVnx/f5kl8nw3RxAd9NMYSi4bgH4MWE&#10;izQVCV50vc4ysUC25QDjYW0zbDcyOyxoZh3PzOZ4QhsdQkPv3HV6DNIu8xarCpFiwWp/6y5ORdmV&#10;v84fj2XVasRxXSIVpwdK8nLYmJZlXJgqkXBi2H82yvZ1osLchoFLEw/krKQ2NZYfZwVKFy23XZKj&#10;Q+JYV88/q0kz90hXNd70IJZG70077bUsBYfpXKtFlheT5WKSbto+sq+hSFX2PAs0+VABDV4plxnK&#10;b4csNILS16VQLNjXFxwePgjEHt79YubRgzhykeKJPZi53E6tXGjOps+/cq1vbKx3YLh/YDgVT0Lk&#10;tb6xQbIQh4QdRGwVXCCcLyRDVWqLS2vz88vxWCqbysJIoRjl5uISqoHgHm9vbvz0v//tp++9j1g0&#10;ODjUGTl/7NhQZ6e/VISVgS5kZ6+yUNi5Pvlwam0RF4RZAlO7g34JgIOIVqNdT1MoUfOdaO95YXT8&#10;hbFTR7rRCjWzsLW5mNtF5cZstg0hBpwQ6tSiUX0iFEsFop3NiH1EZnY3720sPUUPL8hkmsIgsWAe&#10;0LgWkyW0tz8YT1wdGj4/NJiNRxlubQqBk3uwsvKPtz+/vrKAL86EEwPplu9cfeGH114909o7GEoP&#10;tnej7Ag6Wy8szj+Znd0sFq688Pylq5fv3r7+7u8/+GJiqkiU0hTx+S6fOHn62Ciavi6sroIvA4wu&#10;ICSaSgweGQ4l47idKJX+27/7+8WZuY1ccb1QghjuT199Zbhar3x+s7ayqor2iCWo9y3rKzM0ieAF&#10;bMkq9CfPX0PqRDWdRE1MQiKZTk5cz5bIWZQWRT6Mo26cL2C8l7MdikPwYYtFc97NbW3GVkdc6mRZ&#10;TEoCLO/Hsx4eomswZ4Y/1DdG9pt2UCYUmEDhOa5wJjbuYbqZ+VZ+g2EFLWOzcjovnZvDnc5COfmE&#10;t+RlJhz2pEmWVbWF6dw9z7Lhd2il2E0B0M3VDDLzo4SnBohrWNn/tSeG2xpwUXaLRgOBe4jWUfXU&#10;zN8zD5Img8Po8tzklpnJdyBPyMmZNS523gcgK1Z3gBVlWzvbQqxwt5CWN3TCvj5YK1QkBFgB1CHM&#10;shPk4LNPMacRSCwfqvrz5jDEYJaYKEFSDllMbJo0ukp1lmZXg0qDyYgsy0XKiOu7+DEcETcYcUIA&#10;HeAMll7FLt8ERIUqjURaOITwJ0vxaz4xskFKRfF+C3QIEe0hLZP2GdAhX/SvrlWWlg7K6HinPC2X&#10;ysraOgyeas5bb2cOS8gXOTEWHT0Kd/XJ3S8Wpibh4KJ7XgU83T7wU6izrR1mB/WJsQVBtJorlgqV&#10;SlMkRkSIfipNoZm5+Rt37uawWpOJ4cFhPJozqYX5mfmZWfR3SUJghzbKrCnMumuIKixNz/38n3/+&#10;xaMJHBSVgL75nTfGL51PZ1uWZuZW5hdBvEH2BcUN7hPcXXRh7ujohEG4MzF1f2ZhamUdfV8A+GDz&#10;MdSoDALGEdXUikw1ECUDo05xhQl5OVFgCyql6hp6I2zswCBv7myUMMzIYpLJx1iARUA7quZoAmsM&#10;xT5Rs/fayy+jIPHM7NzPf/3bGw8eFfH+EE0KYixoP4MkdwMc3Z0d7c0pNLZG8fMYmrgg175QiRWr&#10;Y5nWkc6OdDrOWUFNMbYA2Ba4zIziK1pqa01rlnOZ8QKFl1CQkpWRpfSByLqMMk7QuOEvquFN0kLY&#10;5ID1ostQxHBa7/gDxWOjB2fP7re0cdtnZ3DGX/cgFmBhU5UjMVGrIIKtfDNoRJye3Tjs6dkZEtpy&#10;rgkEWBFWuUDOtaUBPYShWJfah72T7Y7A8vKHNot0rwoHK5NP+Y6ihOhxYPxZDIXfwOXCpoW8PDyr&#10;wIGHH2KwzntwvYts9gbQeW5mdRzCs+qTwqR2tTqmrt6jtxpWysFBDxfar1+vOMgibqR6zMlOmqpO&#10;VobaKeMKIQKQMtWEelqV4rF4R3gXzIxz5nKJG0Om2yBynoDIPmwPGkw3dro7vOrGpeo7bAsSgyU6&#10;C99p8Qjby+B8mvPgPuV8S37EAph2lubSawQ5njwYiTHcv2dUAXAbAhMITzAhi13vWTlco8/JbcfH&#10;ZTDlHoXC99COl6vVxsrSL+w9ChZ77oJuBj0GduxVIV90Z99YSZTyMbxnr1zPo5gt2Cym7TCL1QgQ&#10;DHM4gvK1aOLJwnV13yYSw1GG8vhxFCXbXFubeXS/kttF07pwIg61WWlnG2U6x8+ebR8ciiJntKO9&#10;q69nZm7u8ZMJKEIQbhkYGhoYHQIQZ/oqi0nur6AaHLj+7Z0F+HCI3mKCl8pLC0vXr1//9IOPHty4&#10;nd/c4XBjyRbLY63dQy3tsQM/+s3fmXh8Y+bpjZkndxemoBMmhQ5vjzoaFLvl3elMZfqSmSPNba9B&#10;ZHvkWFdrWygWXinnr089WdgBNAxCrRJDyyysplo1jLLpcOLQkgUtr1BkeK+0Wa3kGAEiRUSBIChH&#10;FBhCO6ly6UJnz2snT/VnmtG+FdZrLxSe39n5pxufvPX0/nKtCJLs/ODRV46fPtHWNRhPtdT90Rqa&#10;mgZ3cptPZ57effRwanm5a3Dgze9+F1Ti3/71X3/48WdrOwVASaxmUHrHhwbDAd/E5JPlra26LwCY&#10;ghK7mUgYLXFaW6mPvvXxxz/9+79fWF3ZrlZRGfPbL7zwjbGxwJ175Xv3kW7iVjiiXbCTKpEK6xXG&#10;vri3vxaNB65c3R8dLgSRU8FNU5JKc4HMHnk+muCP4vMyad5U5XR19s6immbLFJmjR2P2gVBO2iPG&#10;t9xqE3Mkf9Tb4W2W6tOuJ7Ql2Xv2xVDYYQSGY5ujSd+GQXhF4b2omS3ixkfMqB0WJ3BF2CoQQnO/&#10;et8iH82zv/ZiAwFaIA8Zc83pJILjDDB5OhFnLM1kNizhH/bEtApmtuwOgBRaWVkpFJFFeEg6Y+8Q&#10;1SkgxA+ZEXbnyhoczl93VkhFW8GUMcouLM2NnMbLzJjjAHTyfNg9ciFs1XHgaGlf551CJUTsOoAt&#10;aK2ArYgPBUlRaYgV3ORn6ztwYCq67BVFM+HhQHqJl/C9SnFQaFUEG6EbnCfANQVcUSOb8mkYBzZl&#10;ZzkLTCOIWhAKZIs/SVAUxTfQphtqIRc1zLIqX/B4AtvbwdXVOhoOF9EWhY3gdHXIwQwkU0n0IaWo&#10;18IjIoML+9XQ0dHk+AnoaxenZyYf3kc6lzVswjXHQpEzp05lMxlW/lTpdYUS4B1R3lAvl3G/JuGS&#10;7eywG1OtnkikBgYHB0eHkT4/M/FkbnIK0vrmtlZ4X9g2AuFoMV/63S9/++tf/QZaWKQFnBw79p0/&#10;+WF7L/rcp5pjcUBjcHI5RDvRcx2FLVGAaW11Zn7+/pNJlCPZRm4BMwHYYgzgzWYbYoLod4F0/e1i&#10;AXEMqDtsfGxDwHfyPaJqMc4o28aKJapaJRjB2YCVnkR6KQQwe9W2VPTyxfMnz5+DvOQXb7392/c/&#10;Wt3exX3BmwEsYLj6O9tOjQ6dOTZ69fyZa1fO93e3dWczyVAQVaVKgN7Fck80jkoE3dgFMugpiBgu&#10;ojpqnQnsyttoFd1cBN/bHK2KB/Etm1tg5Bn+Qn/JamVjrYicfcw8Sz+2t1RrKLMOvA9SAXxAMZmu&#10;nzt9cPpkNZliTQbZBspqbddWfUTNeGeEzG/xtnu3iDShLM7gYQNxNxxDh90IIbQWtQ7ZZ8VAlyaj&#10;yZ/csvX0CW7X11x1i9ccPhJ4AmHG5Wjtg+RFWEx1fREyAXTDH9VUimX5vJiB0ADXPxeCMUhygmTN&#10;RTt5lBvfaEbPswl2Cl96yBi7R+N56msVB1nCdBJAIZtNEb/ylxDfRtMAFNBig2EIThH9JDGnHnUM&#10;AnJqWEzbWVTnFrP6i3rB6HZa6FHnqovRrRRDR4JKPmwD/2rS6yEnssHXE0IJJttfaT0onzMegyw8&#10;TgMbDGqrYluTg8syddQBo4QvHlEo1iOEfTgK/4RApW6r2qhZ62ZaBAU4rUYlBZlSAMDzQ7k1VJTA&#10;xgU1E/AdLCJYN1WYlCsq15ccr+6ZErk0rXTNZvk4mPjZXPZtLIcr5TDOG109kV6gFB5aQSwbvBHc&#10;eRQCWZwfYm/IQoVHGmhKpuPo79veAxixOju1PD2F1u/xRLxYyOW3d+DrQRsRTsZjzYlIMhpvRmPP&#10;g+npqeWlFbTG+8a33/j+n/+4t7MDvBqiQgnw/2o8vLO1DfodfQMRLYUvvr2be/Dw8cyT6UwcXFUC&#10;1hDnHK7uH2vt6cm0QLRxf3rqg3t3UYbj4driIkAnjBgqHdEXV9dbjMb+QVs4dqqz9+ro2KmhI9lU&#10;0h8JrFQKb31x64NHD9ZLSAloAkJlmSawnry0KqYBdhd4/qVaJRCHRhmx6CZ2+sGuLfcPqcJI/kwi&#10;lXXoyIXRI82JeGG/tpDbebC89NGTx7/84tZcOYfmoy3B2MW+kW+ePDucyqTR1VQ2cT8amF6Zu/vk&#10;wcTsbC0Q+N6Pf3Tp6vNgzt55991p1Dcp11hxAFvsfn2kr7+trWVmcX51G24kfNODbCKCDqa5lRVU&#10;J0d/03/6p3+8efv2DqqWV6uwoX/68ktH6gfFzz5vWl8JIQtFQXtuh2wCxIvCjMBWg0rCkDcHLl+u&#10;9nfnkbKlQL42aUe9acO1vHkDEZx02o+F7RyuEV2iFKvGpPKCoc4eGM/nEJVXZtVgjS0zQT5boM8s&#10;iDlgnvV4hpoOwyl7buuIm4G1yZJ+1GJqJulsJE/gnfYRfS2vw4TKHlB5Zgc1Sl99ND5rTxx0awZ0&#10;k/N4GKrZ5Xx96OaGh7Zcw6K6biv5YkGd0y1k6n7srSYgof1p4Db7e8Pnth3IWHZZSxtwj0Yzf9ca&#10;Y9s7tevoHgkIahOwZoCOnaINxHRBrX9s+QxrWlRISXw0m+B4HIHAYxKHI2bozBqCrQy30ltgCg7x&#10;n+kocHDgNmp8eRu5kyu+y6pGQgkWdJAemSaNp6+4hagJy8HXzSemRA61bdU0VqXaysLB3Kx/able&#10;LMLskWBUiIooBo2GgT4BbnS90ufVS/u10OBg88kT0fbW9eXliS/uyvZyaFAHBYhhZGTo9ddfuXj5&#10;QldnG3Amiqkx2Rx+No5RLe+g5wo6H+wjbLefK0BghiZQdEqa0+nutnb0Xbh35w5+benqiqbSYAZv&#10;37zzX//Lf5t6OomyID2trdeev3rlheeQyQRj29rSngpF1tfXl9G6voJsce5/pWplAfBwfR0rV9yl&#10;PGkwoLh2sDJ4Bd1hwiFW7gCXqSwnAGQX5maLCU588KZo9I7bB+gGyAPlCoYAd4LDjjJCfhTIpCow&#10;m06OjQ5lspmNXP79z2+89eEnELmRSAVXiUhvIPj61Uv/+cd/dOXsiaODvc9dvXj02HAyHGhNJvLw&#10;wtc2UJcO9T7PDA2NNKfbg6E0LgqF2XjnKH3AeasSAsedlsYWpBkt86mwzeHW4DIwDVjrJIT+fjvT&#10;M8X1DaTNyXLRDJBuRhfaGjZ9RtyQdlbr6PZfuVA/drQYjpDH5fQk2WeTkMJeQ232j8ydrSVGqk4A&#10;AP/0SURBVBcJPYQavFcMvtjC5xtEjxknIkqDlRsIPRRQM2wg20QsJS2mQDLf5FKklQJEH9Xggv1q&#10;0TAZPn2xTg+znn8kw02Dxk1YD0IFZzxdzTIGNzw4JhDq6HmJ/S0W7Wytw4zP2Kj/samyi21At69V&#10;1215kVniGgGsVCp8kNMdQN+CEGZBBMtF4UOUu4kgaRwcFdvhNeHiLD298eWELwK8wmrioIB4TLcr&#10;s85poyimNBWeJE5mB//jG+S4MxbJYox6uM6nut+6lXZf3fYh6lmgk3sMU9CBDGSlLCMBf8HBYig8&#10;QdWIO6SiS26WkIGwHC4ZJZtN+o8eoEhHwDU/WnnGgqE4hArhAEhzEGmi3EQwiy+xALKHyJ11pkdg&#10;5wDRMf62uVJfX46Uy2Hs8oUd314F6x77kkwnbEE02toaBugBcmJOEOuDRCNo/BI6yKRDfYOp7t61&#10;+dnZRw+BaWIxtv4EGYbcIET6nk49xTV1dHXEEvE4Sv8XSrOT06Vi8dLli6+izOyxI6jxCMd3/NTJ&#10;a9deHD9xAhgXTT+Z8S19Uw6JUgyLHYQjUVQrAkzBDYiHwt1ptLcPfzE7dePJxOPVJdQd2UElDKh3&#10;wSepbTPuKPUx8K2re33x5udHx84OH82gE0vQn9uv/P7BnZ989OHTzfUSm6iwjQ8nRxDXhw2lijkG&#10;x4CKFAR0kC8QQXJ9DGOBW4NkVpMuwGSjttxzJ0+3ZzJru1tL1dK99ZW37tz6aPLJdG4bEdXmSOKV&#10;E2dfHz99pquvHUeA1YVJCvtzvupCbjNXK20Vi+hJeuHq1dmp2bd+89uFpWXI/6CYAWuIpYmxeu7C&#10;hZHRoZnFOTR+DoZj2IngV8OdxTVsbmzdvHv3w88+B9jHxgb/bHxw4EeXLyXn5g8mJpqbwAtyG5Qj&#10;SIwO/g+LA5YSqVdoH7vd3R184Uqlu73EOJrZJu56CEG6WJKkT2YgtK/LPjUyFAQKtZcJzAlEGAnH&#10;CIc9ZHoYF/DKDhpsMuPsDJyDOV/Cas8wlrRu9rAPuo87qypTyIZvpuO0M3FGlp6OHiYktfc0HnJ4&#10;PRjneZnPDLJ3nnbMrzxwrriuNOorGHTzHD93cv960E3QiRmmS6ihVYK4R6JDb/A40i4iqhWtoRdD&#10;7myunbaBae00NICylopn89ikNe0YtuHQnVNZBCMSnVFiP1Ij+7kh2EE5CERM6PGtDpQmkZTLr/3Q&#10;kJTbtPhmzxeQS6xmM6KBLdvAzpOGTliMBJgkHvCpBD4YJMenSNcJA8o15Q5rsX2Da7oktxmTzLMq&#10;cRgW9CRfnt+bnIxvbgeZvKDAPeEoCy3h0MBWeL9hZZ4mUkPwa2tb8/FjkYHe9fW1ezduFHaxABFy&#10;iIKfQiJ9PBZ99bVXXnj1peMnjqG7HToxITZayKMbOiOaAHccFh4QGRug4cqQniEPAIUyoITDpa2v&#10;bSzOLSD8lU63oJD4P/zDT9/63Tug1UCXINn82nNXx08cx6KronXx1vbM06nbd++gvimqTqL1Kweg&#10;CTSk6ttZ11d8rFoGLYMNphkdp0C+4bUQdIdUH6IqCLxQaJYZKGCfRtR6A3qGvg5cXQRJrFCbcIUi&#10;niDoZlppRnGRzRoKZtPp5ub09NLKxzfvvX/jzuzKBiQYGChsOiMoItDWMtbX98qLz/cM9CTbmvtG&#10;h5BcvzQxNfPoKRrGgPFDHeOjx0ZHe7sQtkxBxocNi3FdFWkmpud+zMloUVqGrXRrjFHHXajV/CwT&#10;inZmYX8KmpcASnHmZ+Z8pRLMm4wQH4p9gsHAxhrCEimjFU1X9/650+X+3iIEcCy/rAw9UXdes299&#10;g3E1IuDEWznKzJCT0KOhKXNrPA/GLbjGUheD6JwcdYrU+oLRlMrNKaLMOplHZC6jmS9Dbs4QNkhz&#10;W062LmRwpFJgI3fZBCYGmQrZOhRjtntOsorVGQko4lzRESdusQM6g9Aw3F+2cmalG7bazMjXgW4z&#10;iwtYXbhUQ0VsgQfSBbsptiLeaiEYwJcQGoEgnkepJaAQCC7V6tHOYjaaPrpj7JgKRUeVlSGN7iLM&#10;NjrBU54Z7JO9cB0R7Ffn6HuuNn9lW285Mu7uknJ3e4mj9Ay/wVlnIMCEIHguhSwjA2Wo0CtQC8gH&#10;lReJf4TayRHbtStSrIddMstaMsMCyxVUGLAXM/VRlFB0HceKaFv8okNvFjBSxFusg35hJyX8Suay&#10;sIPwXwJAp1yqlxFGOwhRr89xKdMVQ98AVC6rV/L5AF09lLEmAVooF33ZRHh0LNTVvTyPaOhjLCqU&#10;vYgkIqhOma/V1nZ35xdmFqYncTRUym1OplsSyfnp6bnZ+UgwBPUr4k5DR0cGj4ycOnvm3NUr46dO&#10;9ff3hWPRC5cunTp7Fiz+3MICBGigiXdKZcjCEAJAOACXAiu/kNu6OTUxj3RxzGYGSlh6gG2edeIo&#10;WAeRQRl7XrlyemDkyrHxnmwbhqUWqH+xOPPzzz/7fHZmlzIa9GqH+4YFABU/pF+J48OjfS1t1Tz5&#10;9/1IiP44mv2hhBGoQvjoEJuwmx89ITR2z2ayG/mdt29//sXG6lytenNxfm5nBwoaxCVPtvf+xWtv&#10;XAZehGgXuw1osBDq4e0/2Vy++eThys5OKJnIdnbie377q9/ef/AoArMbjSE0hjsD/JyJx+F+X7p6&#10;CTVIZuYXt3d2QXJgpjK5LxKdml+49fBh1dfU3dO/u5uL+PzfuXr51f6epoePQytobiF5Yg39udVa&#10;F4seZANogIN9iFRysWhldCR05VKlpRnoVguA04HiRhpxzg+za1r/cn+dilYT0PmufCaGxkTQFgNt&#10;pPtxGzZrovVni9DhKttu3bo0OyEr7I7ssJI2Ug+0NYBIw9jZSsTDPmxxBDOCeLOZRHtuyMB9j52J&#10;OB/j5Ow93AA8X7rxKXu98QZ7jnfj1NOZDDrwKmDqLLL3V3uP++0P/T/uEPzMs4ApTARZt1JBQ6vl&#10;rDiSFrpjskiI4UOmSvTIA3fZglPGJMAakJLHPdMY0L8jYDIVimltJWiU+28urmhrw20N99LcVKFI&#10;pRqgdquMp40DnB+idaqSlXSFkbZ2CFL6EqUZbuOHDW/SH8ZXEIJr5vFffoXwpOLv/Ac2n80G8WbY&#10;/yAII+a32sW5yIg5o/oVVwK7BuYav0WwX6+v+GZnW0vVGHUl0hVppGxymkG2mC6vVtEPsHOJ/p7E&#10;8SPwUye+eAD8hJMAjoE8F8o2pDR1dbafOnu6t793sL9/eGAISVeTTyfLRTRe9yWT8WymmRIXcGBQ&#10;K9ZYv3cJ6UhbW4to4L4J/cUeRGZLs4sTj558+PEn737wwdLaGnMtkIfe5B/s6z0yOlLI7SJn86N3&#10;34ehuvf40VYBClhjDVg9SpN5H8RYNplEvdyOTHr8yOiV8+deeu55DODW9g4LinI00Y0e1RyZzk2s&#10;ozqUcCDh87O8C1qR4k6wPQUj4lz+wBvCbThtIEK8GZvv3PLG45mFedRBycNCCgmIZj19fPTi6ZND&#10;7T19Q8NtI/DeO6LR2MPrt977xW9nn0xDlVGFSYki2JLYXV+N5PPogpnGt7JfNK6Cxf80151nxQkp&#10;1xAnyZgSsQhqwuMHtjZwkIgGktG97e3th4/q6+togIjpAgDKeacIPu0JuSUa8yKKPAwO1U6M77a3&#10;5iF6YcQBGysTlmHMmbAgGZVydAzF0wpwsVugTZyusxP6kzMB3DDNe6HZE+ITQoKVI/jl12MA2XjQ&#10;BWLNhLrApedBOevCQ5hp8hCK80OcfTK1A6kEq8iIW8/EICE5HtVOABcFilGGrOEnO7Do0KchG12u&#10;qd2MluLVegbEQRe9podnrZ0hxetfF7pBieyhLhkgbhnmR8Ig0ZWUo4ChIZqxmi1iGoDBZWMU2VF8&#10;mqCN/gSbezDPnJPUCSQt0NIwtWKknEGn5WtE4oUCDczysLbfkEiDN4OpROceGB9/NDvIG6s3YcRZ&#10;QRCifDX4Y1cXRPustQvBgPmg1CjyE6IFNJbM5zIhHk4Ib8HBqGbTDxYkzh4CB4V6icRtHjoZnEPm&#10;SpgQUBOo83wJnSqzs2S1I1CY7O5G930oEBlEbzhmJXFuUwtHihsRSEbc8SKsZx05mBF8LSsXBFrT&#10;kWMnm3p6l1YWH9+7V9vZBfGJj2yVSnlAVekOUSJ8ZWZuc2EJknnYvkePH88vQGO2vba4XCrsDo+O&#10;9B0ZbWlvjaVTSCZt6+kaHB45e+FST0dXbmMTOVYow4bcrmK1hkgB3QvJQoGrVnLbm0g1wrhHo7C6&#10;AFIohEaMRDjBUnSsYFYpA8chtNqbbUMrepz9cnHn7bs3P5+a3oGJUDVwQA+o/XzVCkp+P3/m3Lev&#10;vTLS1rW1vjW1urQLzxxsFQhNKhgDQG+0yPs+6IIR6cCHdgvFha2N+8sL0/md1VptHYWYwA2jn2k8&#10;/f2zl18ZP43imIiyKKuqDoy8Xim8c/fG725eX9hYh6YN/QYfPHgEo08hOH2EIAo7YTbDj0qEw88/&#10;d+XyK9d6BgbQQnFi4glAHi8NfuTBwermFrpWx5PZYCi6ubE22tX9J6+8MFTM799/6EdSdrVgSl7c&#10;W7bs0xSEmIX8HExBKhU/czZy5kw1mWDGvJaFLetG9gtnrGpBGXPshJtOLmoYyxAPGRIJNGnIaMWs&#10;NpvzaE0zJ+hnkMRMIfcJiwgoFGCuLZezlpOzhwzhcTlraTsz5wUaPCvzDCLZGwyKSYzAbds8TC8i&#10;0bCWXI0O9wjVeVb02dEarqkd0AyIZ895dc2Z5mRzMzm/fzPoZnAI1mFlbbUA6CYga5s2DY4Qi3mh&#10;2vBs/IwbNffM+7G1b7DPtBMOp2I1Cw9KZk0mRDjJ7pJ4AC+LyxTd3mZHWypNI7daFgOjOIEAC1kB&#10;xmhpJ8S/Bt3MLmkXc7uiFEp2qxljksCRghedj8JxrnsNWy9wGLiPI3CGVvF12B1YGFy+NkV3jebo&#10;2hR2GxAqujWBfd+Pw89EpfGl5fhWLoSy+8xrBJkur8S9W3PGySsNBLMuY6glS+ItmwGddv/eF7Vq&#10;uTmZBPe2nSsgkTMaDgBgoa54PB5vaW2DwXz65Ony6hpMP5Rhf/y97/Z1tOS31/fKRdBMuDloSQzu&#10;fHJheWFhOb+LTgT7m5vbXzx48GBiAkQ+bhF7AjArdr8109ySTk8/nfz97979/PPrIC/gAJeQCBKM&#10;KGFNV0m5FopKBhPhUH9Hx2svXXvjzW899/wLR48eQ+vVR08n0YsFKEuFQQHU/NDvQsiLDjIAbSyD&#10;tg8QH4RoD4QcDkeG0uhPcdiMR2FHgNk/2IfQGm1rihWmkSEqof0H0nMfEqyvvXD59ddePXHsZHtP&#10;b7o1ixZYpY3N62+9e+vDTxFW9kciZb+v2HSwsbu1OrvY1RQYb+9sSyeZChqCQofF/5gJIymsPECX&#10;b6O2h3BXuWGi9LoPZAaWsvIbirMzxZmZWG0PWmbfflV+JSOt9C00HXFnMZhl9DY8OlY7ebzQki2Z&#10;YIPhWYwGFb2AOjJWlqyiqdqwPDIANIUOrjnMxgmpaKa3Jmg/xPVabEGVVnF8k9QR3DLGK4AlI9mA&#10;SZ7ZcRbH+WA8qsgI193BMUQSg3LJyLchk6r1pmNwusoddWcqLtaWrJllW4CM1+l+KjdN9LRzpT1Z&#10;iEX/zACaoTuM27jSZX6/VprCyiLxuLCaLsnBICPJNTQsto8Tcj60Iz5JhllRbQ07z8osnahgnY7s&#10;lJ0yDuPeKYePraucSRYoUqzWYR6LXYvhdehNieg4lg5LL6ABjmRYRFrKCvMGK3/CHpgKNCI6C7M6&#10;/Mcr4kzzavZUSJQCL6IphxQN85NkkDTB7KK1hqG9VcxV3yFXRN6klyNroF3uhi7C7j8MYrVcxZKK&#10;YSVvbVY3NwE4NHdgMhAWIrfBeDSFqxC5+fCMkwMrAQz80XGUB0MRjcnJp+tTs8lwhL1xcPLoUlxH&#10;7W9yMqiBuzy3gBT62/fvP5qeypchECnOzy/sbm0fGR3tGRkJpZMGADBHkUC/Mb/0zs9+NftwYntt&#10;A/FK7MZIOsOfEbOAldR64KJh4D8YpPg0AEkx1SHC5RwWM+7014MhtHgv5HOAWSvF3Zszk589nVgr&#10;V/3hGEwh6LHsQWC4OXu6d+ClE6e/ce7SiZ7BTDSxntu9Pvl4ESVLqBBSZsYeNk64f1HEIBAUYbWO&#10;vTqKJUEZUwn5d6rVnQKESfDs9rJ+/3dOXvijC8/1JlIBBJfFTWAO7VRLn088+MePPsiBtmlvX9vc&#10;mpqdXV1bx/igXnO6pRWbAYoIQEYIXJ9KJF669vyJs6daerpw4Q/uP4S6hX1s4IrBCNX2YlEo/6AF&#10;3IWC5M+//8bzXe17H39affg4WMxVWZyP9xaCG1Rkwb/anZHHAiJyvx5NNfWNHAwP+1JJjKX5VhYS&#10;eAZkngEaZr1wX7X/yWDY7LV/tEMrTOBRzebWGOyz5KnGj8184/NsfgoVmWvjyhx6GIkNlIyMsfNq&#10;wCnbo7UW3KNhdIzMs3M0cGmftW+z5wJ2tAyG8A5Dw4b9OnR2PFP7RjyhkREyQcAU0A2g498OutkI&#10;g7NZXV8DK08Qc4A9lRoJZpFT4AtCTGJW54M14Kg3LI3dhotfiQuKqDrFiLxEGTMqQ534z3YLjq9h&#10;RA9UcwJxv8NkxjvJ08v64PIJven/wFJh9TGvUC/Sf6XZCvjAVqMENXgya4HAO66cfN4RiXFkOIUj&#10;OWU4EXlizMJjeisYE+zJyLQB7GCHYm5iND02iXhR5pk7G2cxB0I/EDswcRD+R4r5+uJi08pawo+u&#10;ACFs71SGyeyTmGpCndsIfsgCyZED0EGf9X10FuhoTx45EkylJh49XFlYwOnH08nNEiOBuCOonwa9&#10;abalLdXSmo7FisXc3Pz8xk7u4vlzf/qnP7x47lQ6Cqq9MjjUd+rUieGREYzB+uZmAU1Mgcf36igR&#10;t5HPFaoVzEIV3qxhmaHaRiqRhMz35s2bjx4/WV7fQGu+MsYTqrxw1Aw+R4yniqo/+wM9Xd/7znde&#10;ffPN0VPjoPCXlld++otfo9cfDl7Z30OtSqZgA+xilFBECTFTFvZTo22yb9xBcGOkplJ4WVwDJjne&#10;FAGqO/AnE6mR4dFEIrm1tY0TwdfC8rW3t3z322/84Ic/OHX6VHtXJ8pl7ud28jMzD9774OZ772+u&#10;rQJ5QZpW9NU3K5X1ja1ode9yT/+JTmTWJ4LxuD8E1kylg3j7Gfd85tmJ1ZCiGAVEyk3QscCnBfhN&#10;RH1IQ5ie8m9upjHJ2GWkDLU3li+EUsa74hPgn2A8kadWP3Xm4MzJYibFSiVsFUAPQ8pHTKeqXEeZ&#10;LGZ0iiOjC2owyxrjumilUiPlCokDdmZNXcU9do00Hvk2Ndyz3bQRPjVgJLig7DrP7B02LzKAXALc&#10;wSlwd2oq+kLwaljUSnp3/ZgzhQGjq0O4qp5wIORYTV6uP2VjVrrHqeQJJGydcGk7rGc41Hl3shYN&#10;E2rLyi0ub0NIZf/wbgpL66virfitHDj59taimF3NlBZHSyEPD7u7BXy0Kvkh3gYlaOB8zAvnWRr8&#10;YkRHDI5X98AsufCW4I7hV21EQjkuo442hy6CM20OU8omGTlKE28W0WgABQHwAhNilB0PnEFWQINr&#10;Ay2uX2SiU8/IM+ahGCDWxCT7zz2HnW5l9QTI7MhMtVeNVskFnMOsO02QLiwKF8rmlOE2A3u8dptG&#10;sAyMQoDChPRhebWI5uX1WigS3EPiJMqMaWdmNxLEFpG+IEDLBaYNO9A9EDwyFmhOLy+vPL19D03d&#10;wVoXKuV0OoVzrRRLvGjUuqzurSFkAHHHbq4K+g3GC0asXIUgI4U8r2CgXMghdQig7em9B2/99Ofv&#10;/Oq3oOuQkp9pzvT09CFaiW0MMxYqDSRkIG6InFD4jsQH1qcSdxMJbvDL60zakPwV2I5jgkgohMPL&#10;uzsTK8uPlhZWikXoITAAeHNy7+BEa+erxwHaLl4eG+9LNUdqB2s7Wzemn96em97Yq+ZxjvA6lQaH&#10;6BWYvUQcIhBiWcQaMHzsYQiRHDl82Ax/fK9+vqPnR5dfPNnZE2FaH/0ejBiCldcnHv3ms08erS23&#10;oFd0Ionm1ts7OxBNDfX1ImP0je9//9LFC08eP4bUD584OjoMKXT/yAD3vVhs8vHkY7Ss4M2GBruc&#10;iqF9V3Izh8Y8O2eG+//DS88lZ6aLH37StLEeQ8I1FUHAbYCu4RD6XEGwCMqNWBM1Fg52/OHlePoA&#10;MdO2DKabepXYVu0iBuZH2F5uIFjlpo1q13QR5NI8osFnMMKpjTjdhRpdcVRtsHIt3Ecan3YKJ3OX&#10;7WGHFsbSrFUM67AR8UDb4YM9O+BXXjWb2EBd9qtDb2advUfDVNkRPHWKrYwvPewgz6Dbv6nWTYgX&#10;twyhNgAFLH/Uw4YEE3VzMPn5K3QjrMtsjBrtge4Il7TIKg2d7DDPWIwdBtTtcgLcYvoVfjXZrt10&#10;oSrzYM3LNevPCgu2ERrlz/tsmxI3LvmZEByHsU4x2ShCwKegaPLtA7RBxgD7gokkOYgaG8pgiuHg&#10;HOOEAXFhcJVrmcsab2eQF/k9QdBL4UQEQgzYJMvkp9NumaU4Q2EasccNGhLRA2134OFD1dLeykpk&#10;N4c8oXqhxEZ/VkVK0xt7IJSs4J9g0LAjoJ95lJmB+6iI29SSSZ457UunHz96OPNkAqsqlIwV0Qym&#10;BLFuZRpKkOk5XA2aMCfj0WQytry6/HR6Dt7dQG/PUF/P6PDA4PDg2fPnXnzp5cuXL6PtFczGkSND&#10;Y2NjgBSrO1vIW8dFFtEduVQmhGAFkBAGaHVjDZ2mcig0ieobuDtwmJ/JdmjGMVZoiAfAPdDfe/Hi&#10;+e7+XozC3PzCb37923fe/2gdLZoBbhTHo2IM1U729ro7Os6cOZNuzuzmilAPU56ozABMJrjDsKsY&#10;cwA9xYs4TeiwQyeM9FTU8q7vb6BoAKq14I4E/c9dufif/uOfnzt3LhWN1PMbc/duTl7/bO7Wrbsf&#10;fjQ/NVWGFggIMBot7u8jzlsrlIaTzS8NHBlMZoCPYb6BnzGPWKGL5eqpyOLWqUJEesKCCSRjqsV6&#10;AcfYDyTjTdGwb3dnb2H+YIucAjv5MVBPqRLL3aDKLzeUfYgWkW/hS6ViV67Wjx8pxlFRmG6nPAMp&#10;69SR4lBVHYNZljQtdQD2WRk5sxRa7IpOasfTXmPVjhhOUvUFBRYYo2B1e7fHNmyGrKXoLuIHQSS3&#10;4XLPdTyjJRiQ9dFMVrlEmWLW0MYCND2gtZMziCXvStEUHVLnyQVLcEA0xx7BstR8DuKBThMXsoCe&#10;y4pwjrgz6G7d2Yk3TK4ZSLySbu0KhlCB/v/xEfjLv/zLr/xxfmUJzpexXBw4emGqDsmgoHLXNfbG&#10;UsKbUZaTCiAxid9oS1UxcNQlz8vsgseaua0CvxpolYzXRYU5LC4AoVtpxJhq5+p/dr8s5cQNqW6V&#10;NjTtQhIPyRYdktGZ6+85/Vb5RNbIQ/cW2hRKYwVBw9tM0UDFCqlzaUxV1cl0y7xp9GgJRyjIxOVC&#10;EyLxpthFPqfbYTdGsVjbe20i8RlkJLCK8GMKhWS5jN4FgXoV8x0p16jEwUp4sHoobFSpmoqOI4pF&#10;BbiMxRlujoweD3Z3QY17+8OPIc2NxWLrO1tKpNhHmLO3u3fkyFEEB7d2C5hIYLgFg7magCeWV5Y3&#10;lpdXp2ef3Lw9efveo+u3b338yfVPP4UoBBMZocNoNIpsfFRH2i3kNnY3WS0FnZixE6goN607HEh4&#10;ige+7uYsmmd1ZrJjQ6Mg/Hdzu7g6bgihIBy03F59vVjcKlVQFR2ELTab+IG/J5L45slzr545N9rV&#10;k0T/Av9BPpf74Iu7P7/52Wx+p9DkQ5ZECWW1ioiRgnYjkQD3DW8EbuQ0ZPd67KLI6ApCvRfdbzqW&#10;yvzgzKXnjo4jnAZWH6gGtwGRysnVlV9e//jp5moglaoFg9C+oOEgrEZPZ/tzly9dunjp9T/6PqbL&#10;++++C+iG23J8DBXVX2rv68Y8j6Ek3uTs3btflPcqmKCxUFM2k8Dow/ojtvKDyxfPoq3WZ9eb5hYi&#10;cHdDVAhheFGRNBiJJ1LNmAAI0DA8D+/e78+l03vHjkXOn66no/Qe2U2EFsghfbNcsizcDq0oj+a3&#10;TWlLP7Xpw1lEx4klFg3xGEwjDWRP+L5n0E3eDz8pIyYOjHbHLXqpoOSgGXozul19F2iGvAo+bnEd&#10;8g5tmZuVMXOj0xMQcDjT4TZnjGz261ONNxx+3kB1h4/pXhQn5Fi3fxfoBtYNjbBgCxAwg7ic6iX4&#10;1nS2oOxEdjrb5ymdCvoQjgCHTCSBjYYXslAFMfnqGCelCSi6w32J76Y5oiUyo684ptxB3iCXlY+t&#10;xcg5C87gRrmGLFTOiwrCksQ9VJVbaspg9GoqzQYHTD+o6ECegzbc7qkQoBkuF0QVjMOfYM+wwhEb&#10;haIL0A2IjQSxVhxLunF+qHWSnDSdpGQBzqRxe+VK5UntR5CGn9uJ5HOQ6/qKJeRvCzNw78clEkHi&#10;DHiu9ORhlVD3J6D6W6Hu7uSFc/Vs+sHDh0/uPcDHoG8Fi7WbL6ACRaVURxrlzOz87tYWAE4sHp6e&#10;nXkwMYkc+fXllWIhj5bzY+fP9w8OdqHhfGdXL8DcsaGrz11BswQ0knmKirg7uRKKkwN0SIqqWxVE&#10;yucm2tEgrgcLA6UGd15evTRAbvdRlUPGHHAZm9tby0sLjx4+/uTDTz7+6OPV1Q1gAdtgiEJg6mr1&#10;vpbW77zx5nf++EfhWBzV4xbW1pDeGQJiA7DVPaCUEOSfbZas/Q7Om3cbnVS3tmF1c2iHXAGFuL/X&#10;09P+f/7nP3/p2ovBXH7lwYOH7799653fTt27s7W6wppQaDix7yv5AvjZyJdzuVLqIHCmtetq92B3&#10;IhVGf4ZIGLCQd54SSXCf4qIMt6kag2LBojtQma5Y4N6WTsG+V2ZnqwsL1e1N9IVgI1eUOoBtreI+&#10;YR7D1qGIChg6HNEfSGcPjp8o93btJxOasaIolI8OCTyE8Mbze0w+N1djbeTmuYpjDRxitgUPzlvl&#10;cxhcs2ipcJuhN3ti3ofMjkCbZ81oPLySIs+sizE9HkJyETBySdJ3wvcwQQZvi1Ul0Zl7psszsIQj&#10;lE6ZZ40foAFDTLi7cuN5/foiAwRUW8g/t7AjjYZZb3tuDzsrs7pfB7pNzc2yS4mjswR+FZo2rQxN&#10;le67dguHFr18Kbgm6kCkWBU9DI2nB6ip9jSrbf+aKTFQxSI5bkyZkwXMag8pfKnGkCjR8XDa03DN&#10;HBHR2Cq8Kw4W71GSG1W7OjoHwtqUClmbZESNsjW6IsmMq3XqNKWLWmtlJ+Y1NaK4RsrDnbGyk0A2&#10;lqor4QlzFgyUuhsD744G3VQr+LEzMkDLO0f3FR0U9vdzuaaNzeDuTj237Yf7xOBIGHPbIsRkkNjT&#10;y5oISrBaqe6U9ppa2yNDwwAl0w8frc7PZ1uaIeRDNhYrccBw9PS9+f3vt3T1IHcBNBE+Qu0uKDRm&#10;+vvKlVJxa3t1ZvbxnXtP7t1fmZtHuBD3qcJCHbgrzCyDpqQVEcadrYWVRdwI2DP8YN9Buc4KyLD6&#10;XiIWPz92/M3nr50dGR0fGj519CgiEdOLi9Jd4RCg59DQBaK2IDO//E1Im4JHNtrW/uLY+ItjJ/oz&#10;LbBbcGShhLk3/eSXNz6/sTiLfE4MKjKUEogOEX3DR2apKashAKcWA4zdjnXusM2wHTdavhycae/+&#10;3uXn+zKZpkKhVimwuEooOL+58fbtm7dXFlI9vU3J5vmNza2dnM2l7p6eb337zee/9c1UW9v7v3vn&#10;g/ffRwVOvD4+Nvb8Ky9lOtrwNdCbbK1u3L1/b3VzLRWP9HS0Q323ur2JwM2V8aP/4cK55MOH9fsP&#10;wqUighzEVsyFZxMgBLjQT5cLAZQbtpd93y46mZ4cb/nmq8EjQ1UI4RB0kb0xoCW/ToBG5sD5BQ63&#10;NdaKiF4ja2wuuaxSl+Vnjo14H/zZVBWeQWtEOaUfdbPWdKayHQapHKpiW26CByvNoJiCE5HofD0T&#10;6SEwTXf+2OVYFKZhec0m2XrQ6tN7PMtla79huRqG/fATZ5HF/YO9QGm3f5GmYAGJw651wxL+rzzR&#10;sNp56kj4FQBidR1atyIuBzJTcldSJppHzkR76M0tZCI5jHCM/HRlTZIhI7XPvHsy9kLKit4o/5Mj&#10;wOt2PrmNgIbfDYUhbVpQRpu0AWI60xTyppJzpy/DZGyP5WMNHfxPddpQHRalJ8pIyqxAg0S7pTYG&#10;MJKKi2qnwdcZo8t9gmEvbpLcQRGaCCA6TJJPTIxaKnBmcbqZb65qpsxw9e6p5XBo5Mj3KUaDjCuI&#10;nwqF+vZuMwxXpdbELiPqGUN0Q7YJGlwgI7PwWEBc1PDPILLq6EieOxPs71taWnx67y6LBAdJZrMG&#10;mkse86EO5fTMzDSKHs1M3/niwfLKJlr2QfSGH8RSj50+hRRNbh4+iD1C2bbs9ub2jc9u3Lt7f2V1&#10;nZUag0H2pkLaF/CZdgMAZFwS0yE5+YA0UKYSfUtZPIFKEV0gQYgQe75cnFtampicvP/gMeDl5lYO&#10;V448JjLlvoNYoKm7JTPY0f7ipYt/9MMfHT11GhqVdz/5ZHFtHSn8sK6sz4FcBPY0RmUASHmjgFKW&#10;wMMhJKXF7jjQGWP/gLwY8PSb16780Ssvxgv5qY8/ufXb39x9/73V+RlUiUFvHJiX0oFvp7Zf8DVt&#10;lMo7hUKoWjuabX2+f/g0GgomEgHEPTkSRjooq1UJToolKBGSPh+avygDFQXSK2UUN2iKI0FhY+fx&#10;RG11NYiwL3BsiFWUcZY0vsEwnAKUPcB9YbsI6BSDofXWtr3eznBLM/NKVYeY0xhjBxPCtn+Gb/hQ&#10;UBIEtjorkfkieSx2wtxO/Sd6TDsv9yP6uQZxuQBYzEbp1JK6NdxFM6AWqROl52SKFluQlE8VFMw/&#10;lj9k0hGZKKFIk3OaSSQ6NPvlvsEz2fwUx00RBm/R0gAoCGwGUFdjWEGcuw7yzHV1Jt99kWcRxWl7&#10;8PbrpCnMLi1iSMRdinvi9xsnRcILNdBYL9su1/3DLzQSlppEC6V5ht4ZebtIa2jioTeMMteFbBbp&#10;N9pHfo1nItXkBSdAaKaCRLpT5qNwnxRhj+FCsqJtfc8yPmCJSGjwHHlkFvt3/fnoFxp/wbtDhKZL&#10;VaUevehoPlGh5ijIkeU9R6o468orGmJuscF8nIxsMb/OQuTGzVE2xD+4l/R9HFR7B9ogs+Y2xhdh&#10;AkQWinn0Xg6UKsBtvmAU6APqtkAy6YuG4BkhhKeZRuEANMMQHRw0N0dHRpMDQ8hCn515AqCPOm4o&#10;I93d3YuNFxjsuddeP/3Sy+mWFiMKkrEIYCK8WywESCUQX+hqb4OGBP1YYCC6+nvaO9ry6HKK3ql+&#10;1Kf1Y3Hu5nPosA6ZCYgDJA2g8kcFDZWxS1RYRqQ5mXr94uVXz10cyrZ0ZrMIaNycfDqxvIRdK4rk&#10;UHRYZ80oFA+hliOeivV2dCBQ0ZNKPjc2NtTWiru4sLy8vLaGhvQfP31wfX42jzAFamrU9sbbui6N&#10;jBzr6YYdBI2HPvC6TU3QHeOQ3C9DYQulB1Cgct93urvnyrHj6VDwoLB7AL3u/v7s9uYnT588zm1X&#10;EsmDZHJpK7e0scFklmotk8m8+sYbr3znjb7R4aW52X/+x396NDGBeQkr8tzVq5dfeB6F12EhEFPe&#10;K5fuP773dHKyLZXqbu3C0Kxu7fa0tf3wysULuHG3b4Y31sBoay+ELsjoCTUJBJoHHQ3DijJ1/uBO&#10;pj38ykuxqxd9iXjTPvQ18ItoMKiyVclhGiPmYymEBbvEyvu0Nx5A0jc4X8MCVvgTDamZF/uLZh8Z&#10;D/1qO7NWiBw+c11kGh1J5wEsW44Nh4R7Kz5vNo4nSYfDc0mM6nbWyXmkDXxE50fIUdyhcy6F67TW&#10;HHAw5PbsYejNHo3njWM6ZClxmaUpfLk4iDxK2VeHvxqf/F96YijJPExz5Mg/Ya2vrC3DvaHjras1&#10;l5UMGcgCxneInDBX0bMI1S6RoshYvgCNmX/cIpJttDWMyFh8QAUEzAW3MBFHS9uB+DDGZ/hR/CZJ&#10;sUsXpovnFUinrVFEwe44zQGNLZXgREYu+4QFZ4QQrNgbk2ZYg0e8iz7Kq+aEx3JTAqnVi6Bcl4UJ&#10;mWivg3OXVO83poKJLZTVY6hLmkjabmF1/pC1kVXVa2yAE9yD/QM+g/Bhdb24sYHTRNFtLBHGAmtw&#10;cWCWJd5l8we8D14YXe4aelEdG4sdOQLvcvLBg3WouAIBNk4AaI6iIBwTLfHGfAGFxram5lcWV7dg&#10;nHFdAKpwwAAC2ltaUmgwA3uUy22vrkw/ePDP//CzX/z8t08mZyFoa45Hu1rRhwVNPjHg9P6Yagfq&#10;X5mkuNMoKY4MqqZyLVCtIwCB5xwiuvaMN2JCYMxRYh/V42Aqi6CgaIRYPR1nFfLtD3W3f/9br735&#10;6svPv/Di6MnTcKffevvtj2/cQBIDIo5o24wW0mrvzpOmS0wJipQmlPUjO52ZvSTlGJCnKg712968&#10;cq65sDP78Uezt24vIB8CVTnx5mAT0B+SQYt1PzphFXwHuWoJJ9HWdHC5t/e5odH+ltZINAy9tqvR&#10;xRMHfelwm7ZSBGPZKxekLb4XNw6DRuiajPtQZXR2qjS/EKhgPwING8EPZh/mczSTwBvIV2AXYP34&#10;JliucixWPXYkdmTYn4yi3wUBCzZ3xt/VcYOJfSpE74XXTa7EtaIZoIqoLrCkSWaEFYla0kAN4ZYs&#10;pH5jLUAleiKBVUbCWoWbI2Z7rpaZIp7EC7x40oUq+qWkQqw8nIL6YZgBkF1Topjlq9IsGoQzv1oJ&#10;I3yjrYMvmxyL8BnmU4zOlrcxQh748z5tXqIXaORyE4FFtOWgwdfLMF1aWxFZSDtDg+qCOBTpkZHS&#10;Juc4QM/savzlvHm8geefC2aJbTKvzZxLN1ieedW1qfK7DJNSzrl/2FCQzLQ8dm1n5r/SdmmDooHx&#10;hMy2L+EWWk9RAnkBYYm6HQQ2MlG2T9uVN7ZWUdQCGSS/lbAvzKw5TSn8PqqJ0Adg9Qf6CzK/gmJ6&#10;CIlqB3A/HEChfZ6VcLd37e676SfjvYz+QeVWLiDE4MvncALYASDqpScAQSukecropF9g9X8hleho&#10;D3d1NHX1RNBguKuzVCqgUEhHtgVMAE4xk4hDNd/S3XX0/LmRUyfGT51AUv2pk+PHx8YSsWihsAuA&#10;3Z5tOTI0fPzYWP/QEPxIAG6sZei4ihUQL2E8R0lSiIJROIPSOjLJLJEGT5xwmj106jEUEMq0HW9t&#10;x1cuoPX7jc8/ffxorVCEOWppzqK5KjI37YbggiDviEeihd1txIDj0fBOMf/Fwuzvb9+8Ofn4wfLc&#10;o50VtLGHxUpW98eaW3/4/LVvXbp8fvRoczS+sLI0v7vNBeoPwkbQzKM36/5eiRCpDqR7LNv52qkz&#10;x7q70PYAZr0J1YkjoV/d/Py9xw98rS3VcHRifm59awOqHeiWkrHYt7/33T/5P/5i6NhRBKPf/dVv&#10;IVVB0BkB4hZAutdeO33uLCreMbKDzqlNAbQJm378EAlaKPKBfoXwOH/0+mt/dOpU8Oat+qNHkf0a&#10;UDH3OE4zK1bOVYk5QS+CpVPr6F3mP348/sqL1e7OCmunIPme2mRMBzUP5XSWYwJ4yjlpPp8wkDCP&#10;kTGa7LamuMqUVGpOhk1R7SxcgoJWnHSyArKORrA8o7dsJTFF0dxofp2XE0qajTbKvBjLhLA9205O&#10;C9Ij376yis27tC+0QAhP2q0Gc4LcUrF1b6vG7J27TM8gGCPYuHy8C1OPrFsaxUEOpSmYtdcFfS3o&#10;pvE0ttKDbvQA63voYYpOS9ZuwMZBxB9hFUM4SN/hDOFluuiz4TLtB2YQaMc4lKptrst1ag0BOXM8&#10;dKttY+DxZXD5Kn1cw4wadfu83SaNmDuiCVpoRLiJoaoPRgz4EqJe2AyWEGOPcN5q0n+C02xGgHuu&#10;6k7ctMh/kMNmWSdShk7DYzOEt5ESbHTBkyDdqqTgnbxqKYKMYdRl6z4a6apbixmDOHNzJBYqlcO7&#10;uYNcDjVC0M8KwwenhlkaBywRDMSJfq0ccrr+3DHz+K+1NTU2FkRJo8npB/cf4Mso/YckLgxtQg1V&#10;mYYG+iED2s1D/EYZhkaR44/JvLW1hYRS1Au6d+f2ndu3bt+48cn7H37w4adzy+tszbJfB8924vjR&#10;0dEjG3BMoUtR2jCxgylq4OrTc/XBXPS2d3S2ZPBdJ46PYdx2drfU20X1B/hGMhi4VMZ3QNKDdkOj&#10;iGjklRdf/NP/9OdjJ09Go0mEaD/+6MN/+tnPZhcWuW1I884andhLeOJIfmI9ARKzlq6Iu8R8Vh8r&#10;kpKVOOhqz37nlWvD6fj89esLD6AZXka9IgzEPlpIJ5OBSLx6ENgu721Va4howt4k/f4TrS0vjB49&#10;2tbZHEV6CVkLits4D80X40aLzYwl9PEyqrihaSRnZL0CU1+rYaOBCSjNz+9OzfjzRasDhOkOfxhQ&#10;DMfCjsUm9KjcVqsj/IIksWI4lDg5lnz1xeAQirr5cEQaIs5rqvt0cMaNLJAgkMWWFrZJ4hUSHw63&#10;yatwS5p/56owNGSOlS7ANm17l/tN044Wxm3FLowhNEUbJsJb2MI4NaNtmObIZhiK0bHZpNRsDaSm&#10;5SbCzhac2Qj7dmeSPSPmFqQDFbJsDQBknxeM0RlqYblscffM1p3Yn8YfA1+nh+nS8hIGjASqg8bk&#10;M5l2wRKjZO0Nrti2YAvVmRZ3kYfPWmycDL6Nm4c0pd1li27njHN0FWyVII6KDYY+ZcExiZEExNYj&#10;0NXj+3k7QEswcVV6Xhcrtb3BIDjHSX/R4blJWnYb3yC4pYd34jp7C/PadXFxals0shMnhBgK9COk&#10;2a1EsP6so6tbkTOpTnt0aEvjRqilzc3PJqFNNxoaXR9MAP7N727u5YHbdgPFAlsygdwjvY5WT2VY&#10;K+Zv4gjQJTDwy2AMtAh76AOYzoZ6+mJdPTiPR3fvNNUq2XQK/fFAUcN3RRAXFZDQWL61va27r68f&#10;aUsnxtNI19pEpfAVuKjocHr50hXoQabn5ucWUMYMpUV8aHxPsRhKXDK/lI4GYYIsozakfQAa9DoA&#10;Dxkq73WF4iOtHQhF/u7W57//4s5SrsBT1LKU/obZFTZzcWcRxIH0Gx1gQLN9MT/72dTT6wuo84ZW&#10;z+Vd1PYINLXHEs8NHv3WmYsvnDrT39HdlmhGC7CFzfVHa0sIZ8Ivp+gBuK1SQ8MZlL7Dgo/v+a+O&#10;jL9y7nxLEgWkfPVYZDfYtFSvvvfo4f3V1fVqFd+1srEaCfq7EE6t1c6dOfUf/z//+9jpU4gA5Da3&#10;f/mP/3zjxi0IX3DOED6/8vprI2NHGcLRvov7XNvcnHnwKJ8vQWED0cmVqxf/t2+/0bu+Uf7ws+DO&#10;DvLX4DNr2nKaaZJjkDjX8AqMXc0fqCTTkSvnms6fyifQkYuvqXqkSBVPB2BT19JouIPo/wyE2VyV&#10;aeDk0ewm2tM3uTdxNmma8x7pXdxDGwSwrJWtBbM4tBGySdr6tdIVJVUOKDlAy8LGG4wXt+91cMqC&#10;sWbLGlPa+1Ug0QNCNtcbroxskxk/GYNnx7EoCf+k6InZa+kfeASdNDddBUy9Rli6XM/Oc6H+K0E3&#10;DhZi9AtLCzmUfXE8v3VpsQc9BqsHaXyZfH0TrQjsGsxVYNGiOfyQrsWEGEpicwZTdRbIZBhzJRW/&#10;JSw4QMe7KruuLZfPcXycgCabFSDg13C/4Rga2lKUlvXIFbSg8ka1jHgoM1RgBKUh0RTDe9BfRubI&#10;2ttqMO1E+ItmspVRMhKBh1Ldcd4ys31qoyMuQv86CgUHQyaCv5D3bWw27eah3/WVsQKkjGaVN2UI&#10;ssYYMky5eTM27/Mha77QdBDv6UoND+d287dv3YUlAvZEDBiCWyluA6+99PLx8dOocrG1uwNNn8Vi&#10;eAcOUFCyvLmxPjM9c//+wy++eDg5OYnCZCgxW9pDuIAqIHxtT09Xa2fX4vrm2uYm60yQ9tEkx4HQ&#10;wgsOXjT2/OUr33j9tctXL77wyjXUMJ+amVxcXsDfFRcChwSVNrdhfATOG9rSx6OR5lQKWRGvf+Mb&#10;fQMDd+7cffed9z/++JPfv//ew4knSDs1Dpzer8qGKWqEBqYsHA9DXeHGRxLOFIQcZDYdxsjUO5Ox&#10;vli0urqxuba+mivkmoJoKe1Dnck46gMEc8Xqar6A3lywipHa/lhb5zfPnD0/NNqMHl0E7SCIubcp&#10;/C25NcYduxg6PYBZJMWk0leAd5jRKFCMaYHYxeZ2CTV4d6G9ph0ghwpjxd3ARCDIfkNYFdENrgL0&#10;Ya20tyRfvhK4eLaQihUA87g1cjgtvZMjq+imaWqFo1TkwS0CWzo0Nm7dO7RmRoIl4ZyTd8iUcBO3&#10;yWe8ndxXgz3mNZmZFBRwX2kGx/51Fk/2lq6alicFxFID8B2yklx0z7wRvoGbeAO4yRkSjHAn6OFG&#10;vWhLofEjU6akDAodhOW0XRgqcrZMJACXIQ/8dYqDrCwv43q55s0j4F4kG0Cr4+FNzxdswBQbGYut&#10;NH4ag6XLo9uHQRa2dT92u2wbU90X/od5zXLeknWoTjE/qtICNlQ8POY4VOrMuxYS0/3VfdS44w3U&#10;1WmU5V+qipHWhSzhIe/f7bd20pbzpWsTJDSzS9wGzRVOREJUsef2R9bOoM/uhX05Cw+xC+Rg9Gfe&#10;8mc7XmPbwdsl12MQZj+Os4TianPTVyxyzWAJwLCxwiSqASPMAB4NZBMcVjb1gs5he21zH2HUoZFA&#10;Tx+ctYXJpxtzMx3ZZgC+zbUN+W3+zq729v4+WAd+BvmhqQSgW2F758G9+xur6xho3OQnk1PQ+W7m&#10;cih7AT0bDCGqX6IcOaqNkHMOqZuvhKk4BmwbRcoQsdVqkQNfVzId8wceTj395PGD2VKhhoKTKo2D&#10;dLByFfn1KFLAaK3CvEwWVQDJv5HPz+3uLFfKuYP9dFt7c1tLqQaEun+8Z+CbF64e6+nD1pIr5VFU&#10;c7tUnNvZRH5oHvQk8h4w4qhrh62VKJZlzqMH/iMdvUcHB2D4V3K7E5trHz559Onk00cb63O722h1&#10;D3ovmYh0ZZIBaKV9vqvPXX3+9VcSqSQ2wMf3Hv7in38xv7CEnQkX2Nff/81vv9nT36utlBatWigs&#10;TEzcvnFrdm0dbGJ7b9f/+Rd/9tzwYOF3v4/OLiVIiCIdrIK7C2KUE9v0PxJEwqzBHMOuldH/6vlz&#10;e8eGKpGwq0jJ3RfJaKrKza4V3Inl86tUonwHm33Ot5Mtkm1pgCbndfD7zEwoMGGBObzgMlVl4GS9&#10;JD/U5NSfbB1wUvIOg8Egr0uvzGITZrvsX3sYdLODNCayZyGdY+yQlJ2rW0/PTMFhs2BRCZLxuoCG&#10;Q8ovEu9oq9h9tcYCGx5K8qquGwkkLdB/K+gGH21uYS5fyKndO0/cUJsQkjNK1oSA/iaQHDuPWA6+&#10;2Dkj2c3FxZLh2LmbZ3BbINk0/rxZ1P0wcKabb4gMM0fdsg0XOgBnsn7ys9z4+e10bomETPvPlHaZ&#10;PouLy5JZfNvsmSIECiI5B1XbHre7oJpoET003GxOFgFEVLfhLMXfqOWVvy3oRqGUPm7VMwzRuf45&#10;6MmAP4HKYJAW3ufqqm8r11QoNxVV/IgAhjsv3HGWWiG9jf40qD7B2QtmuoxCcIloy6nTsZb2paWV&#10;jaVFiEVgyJGJlYpFDkolsGbf+s73R8eOkzs+2EPtIiSO2DSBYjrbnEa3eFgwCOBQwjPb1prt6CxU&#10;9ragvRNWtuR3lGmEmTKLjdPlnRUqB87IpNLf/973XvvWN4aPDsczzVPTk2///p2NzQ1cKeh5xh/U&#10;oRwDjYvH1wG6UbNb2+vo6Ojq6b7/8OFP/v6fPvz40yfT06DqKS6jP0DSD9ku6BaPE0QKKZQnIvEQ&#10;UgYVj09XjezH0LiNz7ePpAPfzs7Zgf4wK6UvbwKDxmI5+MTokgox5k4BDajRISZfrjRV60ezbd88&#10;ffalsfFuOL2K79M28EQVZOcJEE3B/VXql1tChDK4g2ieAaEhMvdR8nRxuby0Eqyi+rhMCWtAmHhI&#10;USkf0pn9ReYn1kjnocXSqeP+F8/v9Lbtsq4nPGoeXDdTUxf/WTNc+ZOyHs8Agr1iLR0OPZxpcXfH&#10;Jeo40GQMltvC3SxXdFT2gvNJn6YLwcXmsTletI0RpEP1icx48RxpkJVlaYjKpoStf87tw3jL4UnP&#10;jBI5ymh6P7rqhvG0Jx6Nzqt0zp5dpU5Vi5bLGTZHXB9K8v7hGaZrq+tcW/Zl3tCIJTPfj1+j8XcW&#10;1nCJgUfDKc8uwvC0ztxpKrxiLTZe+BNur0WpeT2aZc/gt7Q81MbStST7Y24l1aLUTaJGhAwe7aPb&#10;bfhNysfVXsS/yZWxsIbjvRp0oU6YD8N/ForQidBnVkQOfrfZUIJZJaCYhVF6joA0DboAPm+JXrSH&#10;XhSctIC+u0tu2mr+GgrlYZlKjHWVL/q2tvyFgr9astKJsNMGR6nRR0IuDDQ+hQ0FzubWbu3AH+nt&#10;C46Mol8Wenqixi/aGvhr+9ubu7s7uyj+iPBoR29PJNWsElFU6MfR3jQSBSwq5Yv5fB5829O5OSx+&#10;OKaoAIkNA7YN9o73hSFKDDFLEGnj4gVm0smW1iwsBf4X9wXiB7785hZSklcKhS0EMdFJRoWh8G2Q&#10;UWAiopoGmkYTgOLje/uoCNDZ1RVLpXcrtTy4rnDs2rWXRoaG1hBQ2NuLhaJokbO4svxgdvL64wef&#10;PX7wyaNHD5cXUakIgUZcN2cAQK2XLMIIQRkACUawPLmy/O7du7+7d/uDxw/uoXHE9ia6R0PDhy3m&#10;wpnjr166mNg7aG9uHjk6mmrNxpqbd7d3/+Enf/fxJ59ybNnAO/DKq6+88tprqXTKFVANBNaXlj54&#10;/70Prl+f29zeqdeHR/r/47e/2Tozk3/3/SzULVAcUtVbjUKDEwpTJi7DCDiO84QtRpC95A/ls5na&#10;pRP1wR70ozGLgMrFindK9I3hUoloDLDWGu0eUS46HBLS2a03e+ICoEadcOIKR4nkYkyEsIFdsG1j&#10;5pLTAtMOrOPQcxKYsF+FLZiIY3nsQn06hg7oPqN3PnNIhAKc9fW8WG9ee76uZ4+EdZ55ljy4mUXv&#10;g7ZYzOKaY0dYYcBRYJYr0lkbAhWwbuymoNifvcfbA4Qavmr9Gwvx/+WJOV8GIc0JRmXE+YV55Fbb&#10;JRhydYvaUJFkKbR4EsbZj6ua5Nlls9dcR/JL7eMOFbtwiar3IV6JbjSIBSKxkaQ2oTzBkhg/ow68&#10;j5koUgyY4/r0Vw4bTZ4ZGWowTIVuFsk7c3c+/ItlcMmTdjyoS99TZ3p6qvKXzY118VAD/FJNaT+k&#10;d2ERDHvIf6UITrWLJXBCHHSvCdn6B7H6AYp9NaGe9e6uylUzyxFvicZQ4JZEaxgKVxaIID2AWm/J&#10;bCra0RobHk0NDqGgz+rCwn6pkEwkcTmAbk17FWQPnL/6/MlLl8bHjpwaP3pq7PiRoSGkZ5VyOSyn&#10;5lRyeHCovx9hhhF4mCicUaztre3sstAsiwIeoAXfNqq7lVEH09lnu8vyZ+htY5ABwlLpJFrQ/O69&#10;3//6rbcfPnkCsIL2fOkUJLUomaTmFYpzUWl/cIDUdTy2c7knU9Of3bg5MTmDkpYYR2w/EsCj2kZi&#10;eHDwxeef++GPfnTh/PlcvryyvlFC9pi6UHCrsJrMpC6YRMx7hDTOWi3t9w+1tMBkrO7mV1CXDqlP&#10;+UJy39980BTHGfBM0KI5MNbR8eMrz704fLQd31gqI9sLO6OluXCwcTyJ+92ktPlOPk68L4AZIRdr&#10;CJfX1tCNp5bLAa8hO5WhDPpstuRwhlCNI+oNVgGfrgcR9U6kYi9cLpwf20ZUAc4rICDMqWadKjzY&#10;ls7fWRjNMg/ZDMYYD0MGhrdklORleCbELTrnb5rx8Tg1vZlnxdbhdu9cRqfob5hZdQ1gvEq+lwwg&#10;wYDpj4BItQqeNc4S3cWv1yKSXyTfSRu1FvJhVlAsjy1wgR4LuTj+jOviELh01+lgq7wjZ28srMeV&#10;ZP4Wv4uCBJbN+zoZputr6zLWGlrP3ghKazvwWHG7HmeS3G5A3KRzFsQ0qsmj2angIOLX0Hh2nEeQ&#10;llBmmvfXaHnHzOn9nMwcRIreiSfgT4hEcxyaxREsMOqBRK4VmVfbn5weRQnFwsN2dvyXBKYVCpFR&#10;drhNdUUQ2zeCgqhD94Xn7/YSjY8C+PhiccCGP51jIY+cwVBpQTyQ6m1mbtyoIFF6P0lbREhroWo9&#10;imKQyMTOw8ap2QgzvIQmsYxtjMCGIYoKn6daRb3vOtI2jx0NoQ5bS3MmFkbx7lKuiOpFud1dwCxc&#10;GGxNpr0jGAblhI8D+/qSzZnent44iolsbszMz5dxrijwJs8PQ4PfsJd3dnerWCUsZ0LeG7udYOUd&#10;OToyOnZsaXUVvWlafMGh5pbu5kymuRn9FdYKOVQ8B/wDlU7vDLuJyl0SbVVrqLeJgpNIhUAwApld&#10;pWIFia+Yp0ODw1DNLM3MYMMA27e6sgqYhESZJ4vzj5bmn26sbUHWi7KWBwdRy5zUrcVJMnkTPnJ9&#10;D0K9mbWVB3NzD5eX5ra2cBpoQY2iHFjSkLe1tzS/cPn8q5evZKPxVCKF/tOp9pZEJnv71p2f/ewX&#10;G1vbcrjqmZbsD374xyfOnMIJE19BehII3rl1++dv/+b24yeobIK8u6O9nd8aHIp88rl/YjLGGiRo&#10;+VVC0S8YAqEwxhyswLfColj0gVo04Rsd9l86td/RJp0nFy0SLixrmPaFV0OyhCvHEbqAbnuojILr&#10;o4fAejus4IabJyfSIJYghof9zbtRfxvDhAw/mQkSBjLWzpaUrWkZSLlThuTMWtluLyzglr6BuMbj&#10;K/bI27a15dnVHXrYAQ30u4f3HntNEPTQBz1UJzzn/mSHtXc1Z//NoZsult0UFlcWwbrZZsCJrCC2&#10;DZ2AktkFzh1tTYai+a/WqCLRGkxFYtxuJKpMJs7cVNVaM5GhYVa5ei50wLtFW+nMFb6Rb/ByFLyD&#10;8DvMKCtyandccMTdaDsLDzfyLQrtC4ixaKUB5gCiZ3C6UKEWbA4SkJijw24mwm16L+cpnlq5JfPD&#10;ZVo9b1dYD+PADgEwJ3I0AN2qwHL40ny5vrULsdje9i4k/aQ3bNA4aiwnhvdTDAE+tekArmIoEd6L&#10;RXxd3fHh4WRHx+rS4sKTCVTNZWuvWgmsFwIQPeiFdQQNTTr6+7pHR4+Oj48PdPfsbm5ubayj8Hgi&#10;njh96sz48ROr6+voX4eCIJCfcKgk/KKHisG3jibcz8zJ5mZP2R9SjGvVja2NxxMTH3/+6cefX38y&#10;PQtiDPSYCaFZmdSgr1LLWdoUxogdemo7+fwalLO7edhSCpXR+l1d4zo62l956aXvf+873/zmNy5d&#10;vTIyehTYfH5hcWMLPNo+Ks9gvHg7xGGydiD1hbB39WZI7lpasokEzn6rWl4q5oAOO/2h8UzbSHNm&#10;IIOWiCh7Fzk1MvLqiVPPDQ7D0AerNYAnWRebkmQiSOHzhxOMbIh0+rx6dcvgvGZwJ1jf2dmZm6sW&#10;cujNjaxSauFQAJ5dN9iEkEaLfX7COBKST1QsOrDf3Bq4en732EAJhXpRyhdKacSi5G5ikBErsvIL&#10;WjemuOK6F5HnkTy0hZRacvZ62EnLxi0e1rj0zBZjziK48YM3Kw5HzsvF22Ro8JIGU6BIWI/7LFhe&#10;VvaBItHV4uGGLqN1yMIJh2jNPDNNh6wWrZlH09BsPlv4Hl1ty90tGwN27kev68tgUggdbemJjHJV&#10;xkhWC9swlphq/cNL8q6urjLF6V887EQZfD4U/ZN5efZjARf7cQIRjab5j2LUVBBOm5JDdVbklj8K&#10;STR+FJuwjHeS+SiL6gk7eArsJirn0shHGy2BX+3vjl3AV2uu2LCZUXXfrP1LCIyGkPNSk4DiD24c&#10;JkLmMy1XThaBPu2KBkcVYGrsSm4vdPfe4laoaWNuq+4fZ5U7pM5JSX8s70T7QRkXW7CDgYaiolpp&#10;QlQQHY61++LU6UOgKyZGFQpTjSHgRTidLuMY6WSkvTWElnPolM7KaqWlpSWsvaNHj4D0wpdmstlY&#10;JqNJTrML5WBLZzeQ8OPHEwtLSyicDc+vVIEPetDW1oKLhqgwlUqZu4+JbmIBrECMDhJVAJg2VtYC&#10;ufLpdOcrx09dGT8xMjTQ3tkRSyZAqiF1CxanBFBTRgspDg7CFrCVmDeZdGqwu2drZQUR2/bmbMQf&#10;glB4bRvFR5YKhTxsvr9S62luPT1wpK+5NRNNwhTCaqSjCeg2RpuzI+0d2FyQD49poIPzbmErQjvn&#10;Qn1/F4lO2HBgsxPo/dyUScXPnhq/eP4sGludOHakv6unJdva1tU1cHK86+jRpcXl//Jf/uvNm7dw&#10;KKa+H9RHR4be+M63ewZ7yV+EwshHuXf7zt/95O9///EnO9gJojHULz4SDp+v1FsePInvbKNJGE4E&#10;VT5YAh5JrywLwJxcIDb+KD8e47Xf2ZV47mLg7HiN+VlytuSXqOgCrSrWLSWchH+q/8DJh6IoDN6Q&#10;ALB7RpTDWSCFvCuDYzMe/2nLZlY31w3pPPlWCmlhaZh7I2OnOcbj8R/nMnqAi/bIQxaaq876fMUG&#10;yMIbKjBb6gwcD+hS0eUXu8/bp0VlOZ/UjBftgHNVG2ZRGE8Ok6yFPqkJ6EAnnjab1u3fmHXD9yKF&#10;emVtBbUIcUPY/VHBSDMFZhN4bp6NdqymITbdFUEuuz9md2Rg+LpRXrRAuErj8vGQfI1cF2gRfAOz&#10;wVFRlz03uLNy7cu4G77mLXCd6zVY+ibHldJbUsSBANDtDbpNDvtqYImxCMQMOEsfh3ODxwWRBMvD&#10;Inyp+LkmnjLAPDceE4i4y906Hhbfq1kgS+xyOlRDWJSKslWpvAcT469Ug1jPG1tY4zysCYw4EIRu&#10;auVrzSgxv6soLb66m/O3tWVOHI+2tcAZnL7/gPmbIX9RKVZ4oIFfX293M+weWj2Hws3NzW1trSiz&#10;OzExsUSNKxLbgwuLS2DL0AiUQEqqf8ArXA7FONo+7XbgNMwqk6HRnMPA5Av5lXWUMt8qMKsCVpj4&#10;FeYblqGCqh0oKxJFZgKMB3NWcEaI2KaSSYyrAAid3v6hPuhVSsUCRmhocPDYsWO4N+j9gJLCqKO+&#10;srI8Pz+7vr4GjhW7j/HeOAtaATYdZUN7FKCJBULZVBrnv7KztbSzub61m/L5L7V0HI0m+6NR5GYN&#10;dnUO9/RcOjY21t7RDENUq3K7ImYx+pxzyHgSlXfmzQdQUqloLmGwBnBzYVeRQIopU5mdL62tRlWR&#10;YO8AA1/Gek9E4xgkzE/yZkiqPmjCkDCggRf9gWJre+38ydJQD2LVIfRsRLxOioEa5ThM6oSkBGm2&#10;4CkxVVTwDPeczDH6JQLwcldUsE13gYYJz0xI0ODiDFiSIea6oYPqilQTbXOaWv01rUi2cdNCxT9c&#10;XObJMAqnemNmD2VgBcIMNcjkNdwdzgRTRjnXVrSpiGVH79nyFzPqGEW7AFuM8uLMkW1gIS16WgJe&#10;AEEntaHOqeIT9yGRQUA2ZN2+jtbtK9CNWMjhMxofz+H34Jpsa+OHLL/bBRyz5mEbMxtWy9kl+GIo&#10;CAMVmxPmI3fWAIJ656FfQRlZ1i5rydCAaEIKF2mePvsiZjZwqHkntQ61/T07H9t13MYi3KZdzRxM&#10;3jfZNGd18bIyLfgWbqF2q21E3GGNNOQDk8MOzhvAJFQVPBHQe/ZQjUfzPcQtsIK5+mggkRslo4KJ&#10;IJISmwKF3B78fqoflHCLsEo8DkUxg6v4F8V1IuFoMgXDgTBBOJMOdrT544koVBT1g5mZKVzU+MlT&#10;/YMDSJivlErROHo4xVhTUflL5WL5vbfe/uDd9xEzxXyGM4scAmQWIAUMg450gnwBaezYwiito2gO&#10;DQGRzgXjW6/s7GxBbtwfTb95/Ny5waHettZ0Mtrenu3p6zk+OHJ8YLi/szMWjqBq5W4JGabMzEX0&#10;D9syYtj1WiW/vpaNRtG3dKirb2cnN72yuFUpQijdVNvrSzR/4/TFl46eONHZe6SzpyOdHm7vPNrR&#10;fbyz5+LIyPhgP+g9mJnNrS24uZTTYqHCX8eqDsf34alGI+PHj1w4c7Itlbhy7swPvvfdl1595eyF&#10;C50dnanm5pbe3rbBwezAAMogv/WrX//TT38KTIn4d6ReT0dCL1x74flXr2VaWzDOaN/64fsf/tV/&#10;/avfvff+8toGytel0ImrWhmrHZzN73WgSxiKMrFHEPL3CIuwr2NRokeFFmcTYrSozYAWiei2s39k&#10;OHj1LIrsoWubCn+TOwMkI/rmzmhehDFMbk5q07UkQevWQTxHkwf6TaF7zlIXruJBxMbh89hlrd04&#10;9kC41x4TLz6eYE6BCYMgYlHoeppXwEXmVrABL+c4evbHWRhDYc9WjiQBDU7Nprd5QnZEvtXU3/YF&#10;+pMtaqO95ae5gIpjBujRWUYrT0vr20E3/P+/A3TjibL/d21lfaVULZH/8PS+RsgZodU4Nw5tA8PZ&#10;lerhuXdK9TAcx9EAk06U5oFUdRS3aII0a+Ltuc+Ywpg3SzpjNhAHnFJao3JTMZaiAG3HkVES5rc+&#10;WU4S3MDner9ZO8PN2uQEBJXoIGmdlYCj8oqiDOr1Jau12JOTwNEbt5unuSvcaY4uI/+M8MpG6h1s&#10;2il4jpYJ0BOgxu9BMV9ZXvWVSqwgLHTOd6o9k9YGXEScACvQogYQ6HsfGpUePxbtRMfSBApA1st5&#10;oAzUSd7O5XHWiWiosy3TjrzyYJgTHv1PkTQUi+YKxUK5DCnb4urq0+lZ4jblvpGVpALByj0AtwGr&#10;gFbEmRLSYY11diBBP4sixpAvMDFYsFVCGQJWw6wqDMXhBOyD6A0BX1JKKNMBUXki3tPdDcQG2hLw&#10;Dmq7M+dOA1+uLC2pbcU+qrvdvnMPHN6NW6g2efsR6p6sLsMesuAeEtG4cXCLYmU+VnZiiWV4gRAK&#10;4oDItVor7mJCtoSj5zu7n2/rGQhHu+LxHtbebG1PZ1rC8TiGG2lh9ICt3zYtBg5unoRzlxSO48hb&#10;VApXgguCkYf7Gk9AKFOZmannc/E4Wi+g8HsBQwMHW4FP+iGs+7XnwyZQAnxVYuheLFk7Olw7d6LW&#10;1QZuxVJQ8QRodA+/CijR3KhErUVLuXyInmsFbDFl6KG5GTI9Wnk/uiOapXpwa7f9li8CtOEONrgd&#10;cqBm+UggmqmBvNKRI0a28bpJayn9i1u5Y6eNJpLx9XxNZwzlX4tW4RFlw7juRVFzSZoc2fPN7Bh8&#10;0Aewte/BArNp9sMQOMlO+SdGntPW6ccpVhsp6qogduD7OnXdllZXLGvpGYry4KSgpThm76/G0zd+&#10;NFzOnHlkv42AoI/9mGE27o4DZq/Ya9o87Ed+kO48sSg5Xrur+teGRJsM3ypRr7eTWPsLw2vyU2Vm&#10;TG7yJRBlcI37nHcmeoezv7S3tM2Giu0WieT0tidDi/YXu2FmIG064sRZbERp846Y1bc4u05nVFOS&#10;sgEWYcJvVLwjMFoq+tY2AlsbQcApOKxyYcWlsmKmipWbKAJJDHvQ85dWVkFrR3r6gp09ISgPkqnd&#10;nY3JyYneocFjJ05Eo5GnkxOLczNQeSda23xIDvU3fXH9xk/+6q8nH00oB8XX2YE2xS1IVa8WS5j9&#10;bGSoWhXwvtj/IMIQJ1YaXkS1KqRKALqNZju/de5Sf2sLShDg5kDulU7Eu1LZ/mzHSF//8EA/JMAI&#10;R4ISYwyRCRChykFtN7eViUReOHPm2unzQ6iUtluYRBWGg3o6mY76D453dn/j5Pmxto7WeLw1m+xs&#10;zYx0dB7p6hobHBzp7uxsbRkeGkbtumqhnE03wzOFThfgN4E6CCHUbGfDvL7OtpH+nsHuzsvnz40e&#10;OdLdP5jt6U02Z6Mo0ZlJh5rTwUhs/un03/zXv3708FE0HMOCiwHjjg5+6ztvHDl9IpSMr69v/OKf&#10;f/7f/ur/+uDjTza3d2OhGBLHYMdS5dKVQPzsfiBVzO/5q6iynwxHIcfGxos9tVreQ4MxGk920a4j&#10;0smce2w5F07tXzpZz2Y4/6AngblUQiGr+YmRMZRkHLytAgXwYR/oZWoWuawaW3CyufzHCj1gNtn6&#10;wDFEjLKHDlR3Fly1aaklxacKztILsFnvvu8r0M0OavP40JR2E7sBMPW7mVePmBFl7ZkktzBsdcq7&#10;8hCPCABJoxqMtflVtvydERBnr/HgF1lRoH8P6KZzAGoh61YuqAKEEIaGUnbcbpv3sG3FQ6IuuGDu&#10;onXRMZNl4M3cfdGbIsBY5obaZKnkaNnR905gip4iE6ix4h0fi6pMEuiQAsdHTWzHeUB0zybZz+K5&#10;GuxDN0qhAo8uMLvNu8aO4+4GyhRblqbzbxXMJdOvkKjYN1fZl9fl3XTdNCPnLH1Qu53NacUk4KUQ&#10;wfHAaIpaKoR2dgP54kGljMvkXsgKNmjNTnEPSySBjAas04ewTFDWOtHRmhjsjzVnO9raw2jGVN7d&#10;2t1e385BWpoI+5E23tYJ/UMHzpL13ny+RDrV1d8/dGR0p1icnJ0DgINABDcQp4fNG+eVTCQ6OztR&#10;LA1nDaSHgcJgSwoSgDAOf9rYWEejPNJoGhzy1ZSR8IpYcw7dA1iyCwITLi5UPWYXVIQ1UjjTVowC&#10;SikhfJoDIoGDHPZtbW5sb26BkCuxCt0mpCDrm9sryPDf2CjAAd4rs7k9rpWbF+OSGIiKsl4g3kXd&#10;OJRVhmYHwuKNSrHqrw90d7xx9uy1vpGj4UR7MJyNxdDpjIwsI51cTlRWMNkXHwLlSSYUiFZaIjEP&#10;KkTKHhzAN3zTgTJFqwT7GIpgoLq2Xl1a2EcABGQYoq7QItcRCGKKMeYYcEsZmkGKcvfQ5RRnto8C&#10;dO3doctn904fLaHSG0uIcBrD+lTxo9bhnHe4MHaRc23Mjf0QemMAwfxSV5lLs0d1YjwXiIhRGMFJ&#10;QVjixAXh8Iq4HTLHWgz8lCmG7TuMSLO5b3E30w07h1lL1PBH40ehCed1ek9wKhSKmCGTE8RvtEXl&#10;2VgzhvyEIQEHQA8jKAWpnTvKVW+mza1AGgC+IpOIWSfo1oY0BWjX/x8fgb/8y7/8yh9XEDCletF7&#10;OCBpqJJA/RmqE/ctF1t/ktDCSCaHaDSAQkBuS7CDHQ65Gl9GC2d28Etm8dnvhzxHvq9h/1S6go4R&#10;2W/NHfn33ATovsuM2rBq/7AtTejKu8m6qw5z85nQtrxZ3nRNI2PlWDjQBC8OzxsEFUVrjoKVDLAd&#10;iG40XTUzhw0uUk8kKmchJso+sBpYmKRCVa82qUIpP7ccWF+JIYjJZsDMY2X0AfcUji1+xQICxw1t&#10;e7kSRN5WPp/b2T5AWe6hYbQNiKIaRTh0+86d9dWNLByybBYswoOHDxDGa2/vjGZaVhaX//6//V8f&#10;vfs+GsHAqsH7/MEP/+jN7367rSWbjsfh4aOdMC4fr6NrJzxTvsQSGGgKzyLpMLl7xUp3PPvi+Bko&#10;ySjdoqvN6sOByj5KCUeDodZMJhyNbhfyyOpCEm0oGsMC5WLer6MCyEunzx0fPtIcRPfo0pOl+ZX8&#10;Duhs6NJS4WBnNJ5FdDKVCCNIGQ2jTlIqjrxY1PJEZ55QcyLVGk/3ZNsvnDnb29WFcrid8URvPJWJ&#10;xJCt7gMzX8rDXLKFVr60ub6JepGk/hELiITAaAbisbWV1d/87Je//PkvCvkC7AkMHeK7z1+9+OK3&#10;v5Xp60V6w9//zd/9zV//5Iv7D3cLhXg00d/Zhz1mv7g7WK+/GEmPsBBrvcJb4Ye2mr1IQXIpkwW7&#10;PHbDMtOuEHOKoH92KZM9uHB6b2y4HktwipnEm0QhNzVaf8XS1P0GXIs1xjQzJIfY6rta0qFsm2Ac&#10;j6TlQrPlsBOtPcV1fB+BgLMrNsG5Hj0Hw8AcVwp5BK0ZO7RxKHZgt15tmQrIfZltdyhGqEyrmbDE&#10;qB7ZAWcnHCx1vhgXFEGDgRhBN1ueZqSFdTynTSfpVp0DTPxsGsUCLU1BK9mzE87b+5Lp+J8YvK/+&#10;yT7OdW+YB8+R64eSvMVSnmS+BQJktOyJrsBFn0Whes4kfUn53vZeOWkGhUwipr8wYOl2Ct4Xw6+0&#10;EUpZVRFrGQ4j4vBOi/HYdsK36kaZG4oBs7CO/c3ddZ2qO0kH7uUG6DLFGLDqLyOV5hbjH4hHKfBq&#10;cLo0fhwOOhJuF3V+sKywATvzTg2scdxE5io1m+2wXIkq6mM0weo1NS/eh8IfeQZAaLijUIGxkBmJ&#10;RfYfglujQq54BOOhOLZ64Jhotjna2o68IiQYYFUtrqBIxk5ba+twXxeWH2xeW29/OBrT95BMa+3o&#10;jGcyt+7cuf94oowFqYKgGNpMOq3OFqyEAmIN5Bq+lWQIoAbCqVopOcgbc7u4LaK46/0dbSdGRkYG&#10;+48cGe4f6G3OpHGxyIsCXMMhseQQOcXax4Uk43EwoztbmzCS4PhxA5Edj2Ar6pK4MA260TMHlhFw&#10;+MNwhXtaUh2t6ZZsc0s2w+4EwVAabUOb0LMa4VlU+eVpJcORtpY2JJDtIqAZ9F88fuwHV64ez7Rm&#10;qgfoDItcPcExBgNtGkFcyErQDA0zI5v5qtyKpNDW/kbTgxsI6IbQDLJv0VsW7iS6jsYi+1vbO0+e&#10;7G1tNiGHH61aMT3oc1sBK8BWBvRxe6z4M24eMPFeKOEbGAhcOVMZ6auiiIGClUT2KkuIQVCrU4My&#10;cn8sZ9HNW2UMUCeiIiskJZhWgPuojHtdllhkrSXr5IuXsTA48KAmuXOqo5ehM9pJvlHhBYsqcEZp&#10;inrxBbeGNbPdOjan0ghgkZG2QFzU1ZkkdwR6qQLZWIT6jLs42WfRsXq/XaDMiaskYtjDDJ1Ta9n6&#10;lD2USeSqZgKwDIUWnS/TBhL3D4RuqysrpK657B3GdEDHmVS7WrPEvC0OZ4osZ20iMx1mPTwzZchG&#10;sMb7MWvk7B6f00915RPMnkqvox/7FvMmNfD2G4eGTQ48FlWQ0Y2aUXQaRsMVCj4IkXHCW0VKcv0G&#10;LkXeu/toC5mNTK3Oqgv82OznPxbXto3XnYsZaB3MTkwm20FG22qt+rPLSMMTitkpBuBrCLGBquHJ&#10;Imv0IFTYrQTWVgM7WyhnhNKH6gyI9Uk5MeuGYOIeVGn4WOiMnioE88VCLtbXE+zp9QPwxJshJLj/&#10;2c2lJ1MI7qXbMjitraX1BNRx7a2og/t3f/O3W6urUXhE9YOunq43f/D9S6+/Am+1s7V9YXl1YWUV&#10;LipAW4ztCqowS8h4oKYD1h3kFrj9mg8Y8OrRky2ZrLKvsVhheNnhju0TuGX5IErbLOS2y4Ua0Ioi&#10;PTgAgozpQHi8q3+4p5e97fdrj+enUfujcLCHbCZA7K2NbUQIslA1xZMQLWtrIDTEaLMIUqUePwi0&#10;J9P93T2D7R1HWztOZjvGm9u647HmcADxYPT9Q8OrpfXt+bnl+am5madPZ58+QWBiZXkJEmZEgN97&#10;592/+dufTE1PQUuCXFu2G/MdfOPbb4xfuoQSnX/71z/5h5/848STp+VyBcs+m0yjw3V1Nw8RzcVQ&#10;+LQ/kIUJTkRhTEGVov4HqRM0uVJjRzQBx5wBdNuDIBAB2t6BXE/v/ulTge5OZEzgJqtts/gxJ7Al&#10;k4wrY9V909TaQ1ZE+580tphtTHam3kbNSiQT0nRy9ChsKakBNfvDH2lnZAUZnmAJbbMRZk2IJ5wF&#10;YlVQwjbSLTgEEjEYL5MB03tlWGCiPYmWyrswrgF2WHENhQC04Aw0qE2JywTSKrXSjZ4F4/qyhaa/&#10;KS7hLT2eM9tFCjdySZmj7Kyu3o813pzBDVFdN7dOZUFkEpzJtJ3hf/nhLAUPZ3bAjoTWdpW1teVS&#10;Ie/sk07AXYl0acaS4Qq4h2EA6XrZD8GA4iPwGpCp6u19zwyf8JyZJsfJ6y6T9RJ204PcgDIYjQXQ&#10;KPP/hOFdvrHzpPGqoSfnL8u310mBEDZ/meOJgSXzQhUatyUphzTZeOeoNHOYk3I5h8d4Hq7MNO+L&#10;NkjaaNYJU4MHVTixMITtkXiRxX5djUDFxkjdMYeZUk7kZ0agqQ+loOWpVPZLJWAIiERphFBqDvk+&#10;yJ6X/08VOxZRIIhcK3+9luxqD3Z1we9CdtHa2sbi3EJHa8vlyxcS8dju2mrE35TMtgaDMfqVwQhI&#10;/k8//+yff/aLORb9oUUmBtlHNUrcKlDjFUTpoOvFn4DQWIcAGZOqsoYQZS6Xg764o7V5oKMl7quf&#10;Guz71rVrr776yvMvvXDp6qWzZ8+MDg7B5G6xqgja9wHQ8E6roh3iwAUks7Znmk8cG8NILaJdcrEM&#10;Zysco9eKq0pGwl0tGcQErj13+eyJoxfHj547c+LKc1fPnj937NjRC2fPtqaS+c21JlQsDzXBUiEK&#10;0dMCOi+9VQD7VgeWOtre9sL48e50Joyy6ZAMqq8DroCtINgSWSX8scnhW9nhWKovpgCq+4V1U9Fm&#10;I+lh3VcmI+CLhQKJCAoa1Kemy1MzB+US9/V9UJLUa3D7ol8eYPwW8y4MNQhNgHySUD2dDZw57rtw&#10;otraAiiOhU0UjtFgVis7jnCpu6qFeK5QqXCKY0+kVLO2Q14803FXrpUoYTdnLi4Ox2WiDgsYQCFX&#10;3NtDWh2jw0IGMgIeASOjIQNoQU6FWUXjqB0S935u4ZpoOBlxw3K0ZI/kkAiTcONxhBudHaEreTyE&#10;h6zp5XktnpumXFcZIqvl63xmA3Zy0AReDDNaM3QLx1lkzuys+FEDkS3tvSA0/ifG7H/Auq2vK8PU&#10;oUdhHzOOgmK2tyhwoDVrJo1/9QCnzIztPw4N8a88ObPFjR9nPvQ23QPDvrjJhMwcZUvf8ky1UJsB&#10;Wr7P6CxOVmXxGE70vtzqXLqPNtCiQUdZXQ0ibwSZMQd+ZTcbg2UUplO5OZTOVySmNpgtk6+L826P&#10;B/SMu+OerGlpUV+vx62rRacNClMcpLTVZGJpJqR8I60zno7VyrWdbfQBBJtMV4ZWlPQhahdASE3S&#10;ni2FqdfEOkIGfmk3B2sS7ewJtHc2RcPt2dbJ23dvffbp4uIsYF0cppFVoWqLi/Pv//7dh/fukfCu&#10;76P51Wvf/taJKxdbensynZ2r80vv/P49aGmh7sqieR7XaK2zs727pxureGt7C+sGpjUajGSCsfMj&#10;Yx3ZDN0mrFWw5LQVCnIFA7Oryx/cuTm5urRa2IGXytbFGC3sZLV6IhA62TUw2t2LGCtmw+OZqccr&#10;i3SvKfdo2inklzfXEHyMB8OZaIIXCAwt9IHNrLKd89OoNQVxnH1fZyzZm0z3pjO9mUx/NtuRzqBp&#10;/druLur3Im4Bsd3sIqKjkxNPJ27fBl5FUund3/3+vQePHgPnwO63t7YM9PcdP3fmtT/6o+2d3N//&#10;9d/89Gc/n1yYz1fR+Kspm0iiZzbCxOhSejIUuhKO9KKeu28/kkxwccB0sts3rCP6ldFagvVCAkUR&#10;h4ar1Nycj0by3V2R0yeQRFJABIL4m9JO8dRM6dK9k83ReiBPjgnjZga3QLXHYeKVmi3AZhE2sXgD&#10;rbRjaRwlJh/Syn1RFQnFjSU9qMOve5jXo2ksvs15eMqWsyOqiiz9Bxc4c0varIqMjMXY3BrRkTXx&#10;6YMKZYt5cYbULWZbqlwisidmSWQMBOwaeFV+la5e4gWT5TUsjzw0BExZHMRVL3OwSlelC/v6j698&#10;GiNZFXQryMTbXXIPBp9EUeJ3dqKUckXOl6CX856dKhfnbLVsDT0/+7Hz5b4oA2UusDniZk1FeNEv&#10;lZzfeeoW6KQJUC6x0KMuXZ6hhTv5dUTbMj4yqjbwWpeOjROAN9fauAIlYGkPlJHnFq/LtDmpg7hb&#10;6AmEjJ/w2AwDnJTpWYas7J1do6l8+V4qPdB1K4BpjAoGa3BKEU8g8QrcBgSswud0JlhAEg6sopNI&#10;dkKbeRAyieGhUHtrJIn09OTck6lqrnD85PjA8BDySe/duIlDtsOexBMHwcj9hxP/3//fX3124wZ4&#10;NXx/T1/n6ZPH0F50j3XXyJbha3BAZDRha0dNFnDxqJeJO8ieyQjzVcvwGi+dHj81MnTm+LHLly6P&#10;nzvTOzzU3dczODg0fuRYX0cXsnCn5uZpCbXf4MJAtVcgRMukX3vppVdefS2RSs+vrCDyynA35PGo&#10;i4uI7cHBqbGxH/34h29+540LZ06fOgZJ74nxs+eGjx45dvz4qYsXIFxrSafOnjze3921BUEtCjlF&#10;Qlu7hfUclCoHkYP97lj48vBQZzQRKLBkJpLSeIM40mrgwdAwtVTwctj+TDSomRRNJm4eGHCQWgBt&#10;yO0iYEL5KDjM9VpxZga4rSmfY0hVjZQUE2BoC4eBB8J5FgBuq2MQMQPRz8cfjpVAZJ497hsfrSUS&#10;zEmRA0SHDqn1jpDVCWhdk0dDmp2MizH0Nm95gqqTavNNc4aqOKI+LRy+VcmKwGrqAYu6ylK8q6gq&#10;/6pCj0YTc5e1X3gqFpVAvQHLbxT5KwvmEje8M9Bp0JfSKjTum/6wydf0J9kuQ2vOwZNtMuujk/TW&#10;rrNHjdXhGUDPgjjZsTUsVMROvhSNLTcDPjUuvKXtD4duCDkJEpnnbadiI8NLayxYzh5+LW+HiwSb&#10;1dabTUQlsOKSnQCh1TlFt1E/zDlWcXHRDtAbQO5g+Mv2avdjx+SMEH7xXofUizebLQV1TnYmNtDP&#10;WFK3wdC2eOjWOzgZB4FohWy1Dz2Dbo24j2dwbZ65vUr2kw9ysuT6+FfZYKJ1y95il0P6RFbZWFnf&#10;KkTX+KE7igZXQWh4IUNmogLiklA/xEKRFLI14xSRQbyPHgBYb25lMN7CH4JCBto060mQ7yEvLr9T&#10;xHKMHxnyI8oYCZW30caqAKBQQMr8whLGOhiLrC4uPrh/f311neMfDD7/8rU3f/zDniMjwTj6hYZ+&#10;/9bv3n/3/XIu35ZMNUeiSKPvH+h/8/vfPf/8c+jsieytze1t+PIAB2gZeLS7t7ejDfXSkYYgmpGC&#10;K9zUom//5uSjt258Mre5miuWuOvDmmgrAoxLhkKnewaOdvfhSqHDXVtbB+IsMXe0BFkeanDkquXV&#10;jTX0H+wAdxWJgZRCPRRF6eEclpkAStpvj+0FkdDECEg4kYhlI1E0foFVXdvagFKEDUWbfBXf/jaO&#10;ht44a2tgEyemZpbW1lm0gyJKP2IoF89fHL9wbqdU/vk//vNvf/Wb2eXFCtrFRiOZFAi3JCND1cJA&#10;wH8hGDm+fxBnwm+dRepxQbhkBb+Al9RVup6HN4+UEazElmykv3cnGan2dceODddioTK2YHm98gy5&#10;XVLxKq/QoIpNX5gdr+aN01fJkjhPgXSXo9tpJWwGslG8DKG2bPYrQ/Z7FIElRqDMeriV0ZjbRgY7&#10;SyZEZYwKnjCXRLPa7Kj5kOTaFFw1O6DkSL5FcIzLR/uy8JaBNPvPIq2HH27dO9rdGUTPqdIgNPIe&#10;zUsUxNARCFb299F8FnpN6fw0kO4Q3rd+6cv+//kFrFsVrcyLxQKNP5e2STpk3W1ojJMUrjKyzAO0&#10;IiEdTLInFmrwBqUxJm6gncFyZsuxkoouwVuTwEe7Fm+2V0COogknjXGn5AFq2iCHYpVqKivoUZem&#10;69Bu40ykcZtyKFwHajODdCTkjprE14CrKF9FzZy3zN1GOFJUuwXgNRpyC1z6g002vMqrgK8DsUF+&#10;d/fpTHV+JViqUDTuNHb4KhLHCIPBlDDUZyHkvXoRyUSlYizbnOjraoJH29KRW9t68uBRrlyIZ9Kx&#10;RHIFSfIz0ygeiYpHG7u5v/3Hf/7Fr99CRxkcI52Kf/+73/jzP/lxf1dna7oZXwclBb5JSQZYI9Bq&#10;NSExCwFQVrlQ/BEFFcFDIcnpjddfOXFyvLOnN9acRk4YRgoJ/Kl4uq2tE/qwe/e+AHXH7qOOX8GQ&#10;7oHERxes519+pb2nd2V9fXJqBuaOCInKVVoM9Ix++dVXjp0509qSRQp/Ko3seShm44l0cwwZZkFU&#10;6+08ffHiQP/g3k5+d30DWt71XDGH9Hy/L+6vDyZil7p6OhB+qe5JM0/CgowAb7QVr9E9xtstQ0TL&#10;kHMEUV0qo0nF+QF4kFKK/QIbDp3npsrK2vaTp0j+YhgH9T3MSWPXBLZixNxAXBgps0iPYwK9ShtE&#10;UplUT89eV1vo9LFqf2cJSItaKboAygAliyZM6ah3C0LSKGnyeXbJ6DEDRAocEI2RWDZ2Wa6IY7TN&#10;YjETS1WytRczn4d5RNThGekjN8HVhtCpcBqiN5DWqBYujmIqRkbNbJAcGrNFyg9xqqqrgn1KO7vF&#10;CAhKGn6sLu+ZHWqAPBt3j19y8ElWmPfCoJSYHI4uxp8oyFC2ADcHWurVltaeP5h121hfN0uNhwso&#10;CnK6UzUM5Bg1mnkbM5aXNN/Keh3zbpPx1BOCMsu3tD+5HzU/xu7LTC6ltRvJyN3EozJxcKbLiJjQ&#10;v8KCDhG6QjiiR73NSiEZq8VnO5fMr87Rbi+fOBhHUCiIq/cJ9RoK9vYFIxe9O6RPulCJzgSp0kr7&#10;MrjG0uDCkYoO2LRiTwPpOdgujdEEjgB/uN9yfJogmdIb+CWSpGi9gSSORgKxeBxvyxfquR3UBUG5&#10;cRRZJFcDHERACLYOsQc/4qYYrwimMpYYFPuj/U1dLRisVHO6c7B3cGTYV6vPTE8tgs3y7ydjCdAz&#10;hTxaSZWQzf6DP/3TM9deSLS2onVdpVT56T/89P7dL3BKcXxBnQXeLr/43Dd/9IOhUycSzc1PHz9G&#10;ISJ8N06wVqo0hyN9HW0pKMlAwkukhWvYC/in1pffvfX5/ekJ3NGeto54KEr5bDCM2ph1NDL2+7tC&#10;sSMtHclIHBeLxqYd7e1g2vADORquEKQBdGboOgraCHUsQ7iZsjvKE2KIw7YbLSfpRWHCWAr0ALYP&#10;ojjMKAqekQIFDXJTAE0KywjVYj1Ci0anBkcB2mR9J0xL1PmEsvPtd3738Wefrm5tVoDqoKhLoUV1&#10;lOmce9VEtXw2EDrvC/YAq+2VMc4wHTR/MIIIKKBmcn0fuBOeHZJoYSQCGPSRkcBwf7EzG8CN6O6o&#10;oLWq7rfcG3kLLGvFdiBWKYx9WbGdWI0idUSwSoBCDc4PMXNAf0ATi+9zrqC1U+QDT9i3EjyC5XF5&#10;D3uDzJWLxzG0R9bN6Hrt37L55q4JfJn5oemSIo4fxRtFfToj6sCflWfzqo7RSFrtMWEyWrAGOBOV&#10;LkjnFUf3JCZmQHgcfT0/J/2+wU0LKzjo1pzB5djp/ftAN2O5bA+Uc+f4K+0ejEUZVvN2DreFuF+F&#10;f8z02Cl7LqJ4NFFSFjw1+kBhWfm2EgyJxqOcEmyDkrIY8jECQVECYwkIpS3Lwdx1dyTztxvGzQ6s&#10;8yCedCNu0I03qhF2sFnjAX1OD6MzjKXDEwJ1iYiI6dmSy12Xq0ss1IbzhXAOWTNWQxggwBUZxq3D&#10;8t4q1Ne2DopFZDwpDZIHxxNOSPiBkNFLA6iYOuqGoLpQrlIqpPu6ox2dQRRnjKcW5+c/uX5zcm4u&#10;GIEWrhm9lsHPJbNZ+Gb//Sf/OD23hBPAkS6cG/+L//gnL77w/OjgcHdb2/zc3OzcPPhvkNIAbXsV&#10;9Ns8SEQjqBiCFi1Eb2wIxXbsw709L738Qt/gAJg8kTpcpXDF4aeszC3cun5jemEOTeTJzAiZC+mi&#10;DEYZlYFPnTrdOYJSwHuPHj5Y24D6DTXVrV2sH5n+GFtUBU9ns7wDckJYayNfXJqeKezuAsxlOjuy&#10;be1JX3D+6dOFJXQs3UPDQwxSNtD03ED/5e7eVjBe3PMdHWwUDe+sBSjwPepWqrWuFUTjifroWpiI&#10;E0M/jUg6dw+YSX9te2d7cqqwvHJQK8PbjUBUHELFXQdaZI9QQRxRBe66lFhDb438i2Sqlk5Xetub&#10;TowU29IF2AmkqXIPcD4OTqexAROgCRc406L5I3dPWZ/aliVWlyBHrUngO1myvHXo5SLS4qBfYP1G&#10;WVwX8sIoyzJg/3S4TbpPWwa0kBZGII1r09sUHlwvkiN4no5WIb0VDpfQIeTKCj7Ig2CYxE7dYJzn&#10;kGrtfAm64f1aK87Tc2bDA9HeerQVriQSh20Y3DXhFYvPUeOHi2rKtnT/wdBtfW0VGNhOl4Ng3U3c&#10;WdKcCz/xddkxJ8rBt0vNY0CEHY9dr3phOGt1jEI1BJVEcvzBr3gnUCeCR1RDyZOXMlrG3SPn6GAA&#10;+ki5gx/jsRASQglAJO+w65p6JwiueajO68/CSc3DyiBJqSa5jQs0crJrC3UmU3DYoth2DpaX1DDM&#10;PElpSwSWMcpNYSIzEodCn4gdqjy6ulFqEFTG0eFXnJverCGyDDEehL9qt8axLU6Np7AskSgL6UAR&#10;UsgFygVU60eLehg71soBcAngmxGq4wVT8sb6PPvRcJSzKRFu6u/xN6fCqKXR2dU3PIpEqM9v3ppa&#10;WtrM5/1ITWppQYlI9FTA6KFoOBYqegVWi9X56bmf/v0/LS0s4LT3qxWkGrz46ksvvPFa//GjKCKO&#10;WlPLS4to0oCVA8kIb1O53J3N9La3QxeBDHOMxEE0vFEtfHTnxq0v7qai8bMjx54/fT4SCC+h6WeT&#10;P79XhV1GQ+xWf/hEezdKCCP9IQGNcTD0ZHF2ensd+jIKv+RSobv8ejG3jo4PBbB4KIBe9UpcYvSh&#10;7+O0U6VGsxYH9FYC6Oya7Miiil0yvN+UjKbwmS258pw4wfABRsz4LPR4BTWF7vJrq+jXMD07i3oE&#10;KC/CVCo//hBCMlt1dzdZLh31+Z4PRY8iWndQC6AdT7CpXqohsYSphwwlML4D0KaSOE0V3Ll01t/d&#10;uRgPbbUmff1dxUiwgB7NOFvbfBn9FIslHRLuFRkL5J1QwaZ9XqFLwXfuyg1QoAnJiej5JC6cgWMZ&#10;ewqDS9AGNlQ+lXNa1KFS5kyxNjPJrtCT8SXyDqUtb1Bk3mLRdi7v07YHvs0hGM5VA1bGQjkiTo6x&#10;vkGYomEybEpr12/Q4fhCL4VWtkwmRp979kGHlmx3F+uG8s9yAP+toJtBK+igV9dWxLq5SiU6f90g&#10;7SIGt2RXFEhQVFCGweIe7rmsmWd8bHXbyAisWRF4B5I4Og5ImY0R0ahAtZrN8MtErjxj/pxZMmCo&#10;XcThSA+GSaiEV7U+9OCXM2ZEVa5dkhIpPHqNt9X4Q2F1EzKLoNbJe3mkDMrzg0rCMm7XdjDOEw2C&#10;jDcvnMWSaHFlVyFCR/vjSLwZxXb8/nIx7ysVseRC9BtA1guRK3qkij8cWZpTvFKrVna3ofNPdPeE&#10;Mtl4exvyDK5/fmNqag5NSNlNioXe6kjb/OiTTz67ebcIIR3ykdPx//Dj733j5RdbUs2pdDP6Nr/1&#10;zjszcwvwfpELD1ku2LUTx46Ns5tWE7tJVcqw41Qp1Ovdba2nThxrTiUgnguEIrqJsNQRJIj+7B/+&#10;6Ze//TW61aD4HOS8BPa2NESPHhkcPHPqVEtPL4qMPHn0CEgRgV+MhDYp5pkuwLqGAmiWhWRYlprj&#10;4goWt3fmpqdg+lvaWrFiUTIOXFxhDX0N51Fj6Pip023p1EAw+MbY2IlMWxymLAoXlzeWsizOEc0x&#10;J7UnhuOdYksb53RY9SvQfohAI44A00UHGIRuLr+DvjMLC3slmFuaIfW9ZQE+w+nsdcW5EkDvWXBv&#10;ME6w8iHU/mxvWwdlMNrvO9qfT0YQxcTVE/2Y56LZ5UE3rgdhS9ZRx9/EalDIaJOEJ0+5CHTDxG6s&#10;zKIq9OY5UiuHWISTAptF4okh3h2OoJkteu8yO85msi0hZlhqacriwTw76MaFI1EWnrh0Rn6HOGGx&#10;5zo2+24rT8IKU9iycWtd+xK/xpV5c2fp0JvexRC6QbeGf8Qzc2IE4xi1WpBILe5eaMSgDvOshYJI&#10;6eAA2dY/HLptrq/K/prd4ULGPzw64TO/WChN+FaxHgJydtRhWJA0m+IehqiBi7AYBDMb7/RcS2FP&#10;w2e6PNurdBOkRbOPWKgRD0w2e64jEzYx5MQ30FpY5jFjUrKiDn7xZiqqy/93BrVxTKIrRZusTxZR&#10;kLR7UkGbkpdfoePx5AyW2YvShrJWJ0k1uRHEoDqOdX+2kySKlbthoWHT3xn7qgMLxpFE452zTcuc&#10;YzoCkMDhT5ViU7nQVCn4i3k0yIJ+laV18K3IzSJ4oXiTQjjNXnw1cj8rpWKgpS3Q17uP6rgoUhtL&#10;wz58fuf25MwsBLqoMIlT7Onq7u/qziRSa0trNz757Mn9RwtTs7c+u3Hr5i2EJwSym1584YUf/O//&#10;eej08WAsDECB5VZE47+l5TXU1C2VeKXVvb7mzJHeXgR3GdAMBnP+vZvTjz+7fh2JYi+ePPf88dPH&#10;+ocAih4uzCygLhHYJnQ4aGqCRu103zCkZlQJc9+oT6zMTWysFKgmBhrmUAHGbVZL85sbK1AF53Oz&#10;qyu+UKilrQ2Ak5sGE/BYr5xclQQ54t2hbQ4lkqmWbEs6lgpFYquFwnx+F3XzSE9qApL2QjmPYADC&#10;FHx4E5HZItKs4ArE/GjGg5AjDF65hMLtAwf7pw6arkbipwPhzF4NObKhJGrAHfgqQM64u/BN0f+C&#10;2b+S+wLVRWrByA5KIqcTOx3ZWn+Xrz1bQikqZiSxfBL9SMs6FiAyYZmsgiXhWZwJXL2X+ufcR9kL&#10;MyFCRebFmi/C8DHMGAPxlBV7dsGxKjKgX6LcbIP3/tUxaFkbnqQDcAbj8IUieDwcJtPlDq1PGZw0&#10;hKDVrCoEZppMay/GyvCQaa94ADp9tJhm00Vya+ozrEQCxmESgx1mk4VzgcnRC8vTupl1995r9vNf&#10;54HAHrRuK8VywU5deETYTKkANtN07WYn7C16UVerRUxbJLfWKUZkQ0SpCgxhwxFedcaFltYwjg2B&#10;Q19enEfDqPuuLyHhRmrFES666/KkLYJNfkUH9ICbMS4NRMeQk6PpNLPcvXb4S8Ey3h2FILRs+I2E&#10;AnhVCZVeiEPuNP7HgnKkxFkBApu/ZiO9dOlAwHCZRIRvQC5PGLHBZCKbgu1GqmesUg8ye0lkoTAQ&#10;vhEaUxgBJZ3SjFIhhfSCQjGcbk4O9Tc1p8GA5Te34byWqtWFVbRfL4AuQs74/OwcmhkUGMpsunTh&#10;zH/6j3820t+PcwN6+vTTT3/927dRnwO9AeOhMBrSHB0e+LMf//jlV15FEW/kLaEZqFg/lnTq7Wwf&#10;PzoMTo44KpbkTWkK7G5sXv/ks1/96le3HtzfRb01wgI25cMaVI90yvV62ztOnTjR1tWxV6ksz80t&#10;zM+zgu9eHQwRZAx4DzJYl5aXUdZjsH8wls5wKvGm7WHTSGcz+CEdhWpqACZNgfXFpXyxPDZ+oi+T&#10;GQ2Hrnb3tGCMsNCTceOmrZwpbJoSH2GkuczkSrHeFXcpTDVWBycFA9wGjzQQAXwOYaDriMnOL24u&#10;LlZR0GSvwnA2a4gKDFrqOUIrkBdDYoYcDjyB/BCrMZVKDg34uzty6UT45OheT1shTIaYs5oaDYIh&#10;Y3Qo5FGDWvzKuSRSnaE5bdxmweQjYGPF21iw1wS1ih5gZnneItEeclFcuxFcIVsus/cgdhLyHsrN&#10;txgbZxHLxHBOWzqo9MFW10bn5PxDLVoCSfm0Dp3RPfSEJLI6zp1WoIRlDnUtCpLQiDGaS1GrAJLW&#10;kIUmcCJ8hRVuBFx0HTYQDsPpuN5zAzwOBjpRsRyqFmSY/qFpCptrKxLWOB5ANJiL0Ro3RlgjU8Ub&#10;ZpaIt0KkqsNSzgO1G2YnJ9vkbRyCRw6ZHoJu9qXGvRGoqd2V+1eDIjbOASyzdDQu7ggq0OcdzUUe&#10;ZZkM95uoTu1PZWhU+hJPcGYOfTIeT6xpOiT9iBpk7Rw4ZIztIhGKlogJ2arDQ6rfDQW/3VgUKFhR&#10;qZXTzan6DDyacTScKqZYul6389k26eIn4uBhv/zImoRFqBTzNXTEy+UDoM9tiEHDY7YzSY1pgFac&#10;EIE8X6m6v1NAGlUQ6fStrayIieSt5jSy6JGCsLOKtlL1PJJRd7bhTmZTWcy96cmp+amZaXShf/K0&#10;VCpy/cF4dXe9/o3XTly9HMskm1BACWOFgpehyPby6sO7XxSR94oi5vsH/cn0UZRWSsI9DSGz9O7i&#10;9C8+fm95YWG8d/Dlk+eG2rpjkfjs+uqtmanFUh5tdTnyyF3d950cHu3r7tQCq4E+nVpffLA4v10s&#10;IbMMY69WBAdIuQW5v10pz+9uT6wu71YrMNCpMORvOAYnCsX/lMHBLCFPginbXKCJuD+d3CqWHi7M&#10;PViYX0fRELr+HG0nC6vXkT+F0if5Ahol5BGIDQSjmVQrNmWI9jqT8ZEm3+Vg+OVw9Io/OO4PdhF/&#10;70PqAqMCpWxoHzMH+RvMW1OOMBdEBR4qAg3N6b2ezia0rD593D/YsxeLIifYabME1I2TwA23rlW2&#10;6EWD8N6bqgyHU68/+ibc71QF0tvipSCmA4F/UE4FOBaMJxln2UE+DOo09AJaZDKQimzKuZDTIILE&#10;HuYuuP80ST1zYmvU8TA2g012JkNoYQwPCCpezmOa6kEkn6wX6ElCQ3wRn0gARjmJMZVCKQKy1NlJ&#10;+eSO7sSkBEg06hgix7q5NIV/E+hmUBZmen1jtVQu2lDIdBhSNbBGI+hBSgIb1cHXviHprWLfNIYo&#10;Lq/gg/uB0eAPAva6uxwsz9Ypkg4coGoK4lGI1Yh26dzygE2I79MrN++UkQoF3M219GyL6UC4nTdQ&#10;oKJYcoMd/2dwV9dCzGmbisOlFoWjo85aazSGpmbRrkjPkHnL1qmJ+AxNhaybtLS8UonAWuInwlKL&#10;CEFI1aFKwd4lcHVDUYUK/RH0b0J9t41tX6FIBb2Gl3zbAaAbEqHML6c1Ar+D1kso54/xyAwPBNqa&#10;I2il0NF1avxEa2t2ZnlpcnE5X6rAKqMobioZL6Icpu/g+auXXnnp5eZEEleAdqK/feutjz65gURJ&#10;anV8vrZM+vVXXvzW9747fPwEhMGzM1Pb2xu4DqHWOvrZj/Z1tYKtS6NUUQK9EWCR7t689ZOf/N2d&#10;B/fR/xTaVrSeENRD3aEY1wM8Z6b81wf7elFRMo5yIT4/eiYAqAH0qLq2eev+ze1N1OlF7wKk58ei&#10;6JTlQ7pEIptG1XRKHYCDIC+RlGh9afnx4yebG5vJau1iZ8d4NouWLAx0RlDRiCWidKMJrEHyQTdM&#10;48qbz2YD5NUgDMFvLPZRYqk2Vgo8gB+O+p219a3i4nJuebVWLLI8KCoa2XyEGrEmICrhEog7YHXU&#10;q0SRYiRloHdCoKvd19e1FguV2rP+oZ6dWDBHCEulM5aAbBiMGOOeQmxEb7ATgFAiYuS+KPeQX8ZT&#10;FUKkE0Inh3OepIzLTZblMrWGuCjOPxUUgV8AB5/BKipRyKRRScO5Qi/DJSE4jKUvMA9M+61LRnC4&#10;jX+UGRTyMh/zWVkbiZOMVafS1OAagsYs26OisgSFLETN2cuTFaozFsp8J5oOrVC5UeIRNbS0KrSN&#10;zuczi8LvsqCjZL6tbT1/cHGQjTUUBxHrKMst+2UGQgNOMZ1YMTstxVQVP3U8mc7SwRQz+2bkzR+1&#10;i3A/7nfv/0SMeI6peDWRYVxs8nRpxTwHVzVNBX1s93A7iPfVdhcMCIruhh0xMkx2hN8iz1hPpLRQ&#10;nBdMl5R5WO4K+Co+S9GgzO6z+Cw5NjsrK8TlPGYKdynvVOVGxos1mXSCDfiqC7DxZHaSbrqZW3df&#10;OcVxURSyIcJHHR8aVSHkhmyAGuhgPsXihGoMUEgdZTQbNQBQJWC6VfaK65sV1C3r7AqyBi+6YwW6&#10;+/oK6xuTDycqcHMjoTxaIqxtYdFB9w3yJ7cDF2wX5ax4tQxqI/KIJgKxXCG3ub6SR1Nn5En4mpCe&#10;X9ncfnTnHrrEYHKlfIFjLe1HOjtTiUQgEUVy6Ft3brx/93oyELo4cuzU4AgyrSpB/8eP79+ZnyuF&#10;gijarSb0KFdSHurqHujrjSVQBq4OFIxuyWhgv7C2SXEPnS8/WkVge8CzfLWaQxKA/wBoDH1jqqVi&#10;e2s2mopv7u48np5GKJZ11PZBXnJWwkau71XvzE1/9OiL65NPlvO7VbkLGmDTYlqSOuXP+dIuccje&#10;QSaR7m9vPyjn4pX8c+1tL4Wiz+37z/j8Pfu1RLWSxNYTDkJzgkJ6UB4Bt+GWYPlCPYx7CeuGhIWc&#10;r56PRaDbTZw9kTwz7h/oqSTiNbwPyZ7UeRJMYaeTUBccq2u/zScsmIQpY6kA5NsZC2CyihfE1xLT&#10;7DHmW6hNBsz2A/3ReBqLfzrTY3PM4qRagDRR/Ndt17agGitbs9I8LEcyGZqTDRBHwxMx31eL2syC&#10;4QD3oAEyKCYIYF8J/SctkqXOy2w7rGZEkNU84xHNUtjBdTXmDfPBgMzeHlg3tHT792Dd6tV1dFMo&#10;Fjnm7DJsKMr9CAyZS8YB9fS7FjplzMFEvahGgbsIUQfRjGgnBOLJRdG2WOSEm5bi45q72urU4ccF&#10;K+RbUrjJnYqAjzOPdglElIIrwt+Yz9ang2Ms0yH9J/cFR0TQsgm1e3bPIgAG13QVZoQE5iwMYtAT&#10;n5KbSuxlTm8Yegsj1YzolUJGUFJlCfHtiq7TuaCclKdBflFbE0MEsti0ZgShQR+ijstrgWIJFdVN&#10;JoH30Un2AacSw2o7Q80htDCGWiEICVSkJR3t7wmlm5vTma7unuaW9OOpyduPpzbhr9bqSKXq6IQU&#10;JAjDmI5FqvnC9ur6ztbOxOMnb73z+6fTc/SaULCtp/t733njG994dWB4EFk9kLBtrS0DTkG+X6rR&#10;eSjmCx3N8fFjo519fAN8NtTavXHzxq/eemtueQU2F8MJcEaSCa3w0I2eqbL7gJuwCzj4qVOn0i0t&#10;8UBwZmbmi0cTJdgNogvVxERFj/3a9vYmHOncxka1WEBZ3TDbTaiuslkE9QrDPVlbXr1z++7K3HxX&#10;KPzikeHeJOCgQ91sk6BIsTUwYMhHIUi5FiROKahFrBbtpGFtt7d91Qq+AP+iWUJpeTU/v1Ra22DR&#10;UPUnwkxDS2tUblILP0srVi03BkJRXBc2GTczUAoEd+Lh3ZbUNiLePR219sy2bx9RYyN7MZNZsZdu&#10;qMkcxd3qWHhCF9VleqpAiSyPkJxXp8bMhFg7M0KHHEvSuwiRgm6jFonRLOiEbJ4yqieH1InbxPRz&#10;4xc3xpnNb1LpTHklIqcdZc4/cM7qd5uksndKvREcR5IfCy4RGco1I1yTpTKj7B7SAZOsdJbW0Ihu&#10;lVCaYVaZNykgHCIwFCJcIw/Vc36VuhlA38Y/mHXbWl/RWPOL8Z8kKZbCIqyjyxN4NMPvboJ3ITY+&#10;duKiTl3QQ4b+WWTmmbU3HOftIfZVtBSahQJzjm8U7+rBPjMxunaeibEJRJYCrqa58QCi6Ab+6Et4&#10;TbJTwpp4QqmZ2sCrjBsPS2mdxGpC8qLrPJbOg4/SYZj+lIBAm6uum6SgWtExnC8o6h68IE0jF3Hh&#10;l9owGhQnwPTCwfSqYQ/tdFC1P5mIJJLYrSH7qJfZO4W5pdRIQ4eAbALNQBwCAlIYRGBrVBlaW2tK&#10;pyMjQ/UMNK9IpAquzsw+eTyxvZXrQBZ6c3ZrY2sLvTiRdQV5AfxapAiA6AJ6O2iCOg3pknPzs48e&#10;3kcZkcf3H8w+nVqamVtfXF6dmlkjjc8mpZmm0IWB0RN9/bFE7CASWtlYf+/B3cfzs8d6+q+dOY+S&#10;ucFkdLdp/+OJh09Qmx6uG8pyak2gdXEMurRYrLO7MxSDp1tN97bXw9GJuQUkKED1gIWC6qupSJwU&#10;JrpXs/UgmDXfxs7m2uZqKBGBgOzzL+68f/vW07XV1UppC93sKXA9qDU13V+c/4eP3nv/8RdrpQLS&#10;ZhnrUfMobWbwKeERstFXOBI4OnZkYLAP4dH+lsyJ/q6+poMT9b0Xg5FzlX1EebOwaNKAoccMODpk&#10;/wOsmf8CbxSHASmIGwj8hj589XQiONQbHBsMjh/Z7+sqJ5O1IOR2llMsH0REmlSVKvrAvliagJqD&#10;imgx7EAeLQrnGzuX1rsMCXGMXCk5anzdpjxXWkNYdgicyY64hyhgU67oWLJpMmj6xau/660UwTEu&#10;FFvzDrsZW2DGkQphTVNaAme9HLNNPY0qZeBatLr4GXwPoxVyJtmOWhkjjDUoXmxV41yE0GyizlOu&#10;No0n32y693q9paUl09JCfaxnNe3NdvL/Wg+cAqYStG4lSBTYYdNsBX+0GmngqWRwLL4j76W1oN0Q&#10;wDLIJcqKfqCkx/IYG71QWByNVRgc3lLggpdFKCag5smFcUAvl0sqEcwMQclGvSw1kvJIQYf8eAy1&#10;XpUbJtQFrkYdv02CIjEub6OMraIOtHI0vJ7vagDUODaK1WkSAeNEs3nAzoJeGg1+1mhk4w200cml&#10;p/iD004V50iMq8YmN8MINvrNrYNtNNZDdywSjxgBjhKDgCSAsFEiekh9MHxqVLQo5Eq1cqSjFfkK&#10;/kgUCDeejKLu7aOphdWtXK5a2y4WMFtak4mWeBSpWHdQD+jG7Xu3UT/k1sOJyTygWX0fCOC1l1/6&#10;kz//06MnjkXjqJ5GoIx6xFOTk9Nzizvlij8UQltAZNcfGRroGRxGpkKxXP70+mdv//7dew8f5oqo&#10;/3PQmm25dO48Zgq6/cEkq6s7unsCYh4MdHWfPXcG0A0TAHXp5peWl9Y2oBgzROvSMH11RE5np6en&#10;H0/kNteq+R1UweU9VTTIqHgsw9X19RufXd/fyV8aHD433J8GcNYqEuODIiBsuUHoT9oJZp/0m00j&#10;9qsoFQDaUEEYhcoBVxl3QLGV9Y08upSurO7l8deqlPKkLeBUJBChZSDeOXiYnZbazPKEXKdgfcP7&#10;iWSxJQWyLTzcHxvoq6USZZgxMl7SmDvK30yWFrWiCTI0LAmJbC6Ab0vS4txT2JTUjFqL0l5oHePy&#10;sHtSy449SVgtHE6AfxJocyjH9u0m7dJKDhTckujEoSVHO9s2L4JLOFE/hlr4IoNnMqR6STFFYw4Z&#10;EGDwHmcvNMqydSykJ35FmwANsTZdZ40abqcQJ5X9MkrO8JqxlTFjcw5adPNXhRHluDqWzBlVCB9b&#10;gdj/wLpugG44nsEao9YsriJlvdCG7QHG8D0zmQ7UOswr7a55+A4/Q0fkbSGNDzWssCFuQRizj6Ig&#10;iYe8b7Q/6ysN6hzmDCwVXiUqlFjCNDfdNbMpOnFjRVlDQSCdMNSzpzZp3L1VaUObVYrQGqWq7UJl&#10;6Dnz3HWRTKFlE8zVVk6bRBmcwlqyxfycATh74o6lq7ArofU9tAnZyKtgEOpR4wfSecQXkgACqKBR&#10;3t0NVdAxXViecWVUyGDjURg6fxjeKU+ZmAMkUTgQHh3093WRtt7zrS6tzMyiUu3cUH//pXMX4CKt&#10;b6yvbkLjsYUAIhrPg+vJY8GzmQocNuSbFlENfGN9bX56dvLRk4n7D+7fu/d04gnEYSUULa2WY76m&#10;4z19gD+w7jvl4uzays3pp8tbm8d6By8cPwnBGRppzWxvfvjgi+nVNaglcB1cfICqgYMKjpLLIV6A&#10;qwTXXwv40TNrcm5hG21bUQYJF1avQ7+Mdg4jA0iKjyHIC/euslfZLuWWtjYez09NLS/u1KpLuZ0n&#10;a8uTqyvo5LySyy3s7nz69PGnk4+ndjehzstksmC6CIwwVvDTANzKENTtDQ4Ofutb3/izP/+z569d&#10;7UjHT3a2nM02nw+GThQqA7uFrmo1wfIr3BJhNpAlzNVVQTkSTDlwh0jJAARhwogcgQO0xY4N9KbP&#10;ngiMjVT7u6qZ5ho+IjaWlphhJnK+lNPqwb1MO5qUajBOTqhJzxLlYUIIlbAemy0f0g5ekzvzBCzP&#10;gQBdXoABNYIrTVh8hO4t3F/504Bu0HSD16NjYCtJlR+cxXD8mZG+5o4KQNiX81wJ9QzOafrzdy4N&#10;AxqGBG1R2yfdEpUTS0ABmpiVz/BX2CbUSkDEynIkXaklyYMZ68ZWYWSbKYdl1/g2K5mm8hMtLa1Z&#10;6CMbAdOGD2lW4+s9Dtsv2TX8hw1mbXUJvCzzHOXdczQUuXVPdLn02cyjI8XEm0N80xDdchIfslce&#10;XDbH38y12wVMZ2L6Dak1jAkzVp6hRsuGEDln2BGffYYpzbDou4j8WLCIcg55j5QbSbrqsKNBQ0vt&#10;wn3UNyoGaggPcBPCImMKOXUJz02RorJs3JBYYxCF0EjDE7FxzsgeNuwaqTvbGx3k5dkKulHJFBRB&#10;bicJXiqCaVosQg0CSTy4ItKWsmpGm8CNtCQw0ogIKO9Xi/kclOyRTDbU3oEaRTAozZlmAAsIeTdy&#10;eYi50A9hr1xEqBrXBT9waWVtYWF5YWUN7aTwtRh2KMounD0zMjwIVl97TROkIGiQtb2x+QDRyd08&#10;BgyCjL1SGfUsh8eOpdraVjc2/vpv/uZ3732IHlm4KBQVeuXatWsvvoCM1eWVNU4ZkjooWAs/eg/l&#10;2VBfN5NKoQJxc3sHtoLHT6ZQKtxbTqC4eL9gRlAZbntre3V+YXZiEpIVnDn0GAiggqxVIV3fzMz0&#10;zfc+aPcHXz5xcqSrFY1F0c2AuQfGi7vW21bKRQtPqi/WAUE9qToyHKzpHoL4vv3dXGltrba1fbCb&#10;2y8CcQlZodQtxMe4/7iJ7Pql6JOIfFHiAIfYVVDOzY8ErD1IM3r7kiePp06NBfp79rPpMrLTFDq3&#10;gBbBFlMHsSHJeMjaAIZa6XAlkLLpCxcO1WweFLOFIyDE7Vb7OF0IKtqsfRbVvIqXOH/PGRcPV0gY&#10;phoikAwSRrC+KKkfLmclh/JBTsfgg77HeDq8STo52VH8RdSPs3k0WXhO6SPrvFnYgtbYYIJt3BYc&#10;sN1bv+L/BWWNELcgg5lNvoknKlTISKupRDwH1WoM2YsWc2hr78Eo/U+sWuAv//Ivv/Ln7fU1Ula6&#10;YOOIdB6O4JejyI3AW5jG+yuGyu3Og6IeI6bNxayfdi0z8o0f26AM9Vrs0eOp9EYzAt4+1nind27P&#10;4hhsfWs5fPxxakgTrZG6p/PPkVReHSeEgTlxfEYL6tTMYNo5Ol7PCXqYd4Z0cCuxJOGOnAsdRtEK&#10;naaCRc9UTLALVlpBV2eXwa9s7He05w7RccpoFNzPvi/IvvT09dGZGeMdrAYCWPDwApp2S+hziqYp&#10;GDCw1TTU7GGncVbQF+eDKy/DFGaS4dFhXwSi4PT2Zv7G55/PTU0MD/S99tLL3Z0dCL0io50pqgQV&#10;+yDtsYKNW4XVRukjcEBAH5DkliEKy+U2trd3oYZjwwDuHljZUP5BOV7Yq07Mz96fnQaKypUrSBpt&#10;SaS7WtoRUvz8wYOPH9zfgtIC9JMFkOnDoxNBjR3uy+XdfB6Hffx06vHk9MzSUr5ShmQDOaHAhwis&#10;Nscip48dOTd2NJ1KlyHaQJrUfr2AjNn6/vDI6MDw8NrWFno25Gq15UJ+cnvz7srSPdQBhtOJ/Skc&#10;yTSnEYuAicyjvnEAAeFCcyR86uTJH/+HP/vjH//47NmzqFo32t02Wq81zyw1P51Pr21FS4UwksOh&#10;HMF9hE4QOBKV2ypMi2eZEj8ip/sl9ZwRoGFVknosetDR4R87sj8yVGrJ1qPIeMB1YvMAZcJ9UehG&#10;jo14JdN3cDtSmEnKSyF9WUBx+wrwyh1kkhVTolzqJjId2Ckc3YRkZA23cTppZmHSMuLMygyAa5Tr&#10;ssAJPV068Tq+uGUaEUrsKDgTT2J+oEQlAgGmoRH0E+FHz57ZrxZvcDmwXEqOFxculP2TlfDMBt5L&#10;n1U4zPI5VOZFjoaFTbkmdYG0KaowTtWiSpdZSTNDoIBTuEdZlE1oV9KicecOrzjc9rXRW8P8aY3i&#10;H0yU9ZVlCOMZlSH+tJgOv9UYc/pHxkyaGTGbhXGl18dNUXaG5s6L+rqTc/EaZzEFtsyboxmSrNHg&#10;FD02Jx12EhFDZnLm5GfKPJv5MD+dxAgTtKXBhdzCusEI8AkaNuIVRqSZCo36ORHSBG2kCZsgX0OR&#10;HRIaJP9MREkTZFJwzJAK+rRgOVNzCVmaeQQW+XCpQmbwjXNwRl+7Aq4RKfFwLnF1Zu8BLmOxpC8M&#10;0WxTU7UcrNfCmFFgZfgxU8dZFSmCHUQZwk31YLla2djC1ocivU0tGUi0wG9BDHfv9p3l5VWUeMTF&#10;b+7slCrIB0eF3lCpXi/uHXDBYpwI09gIuloqLE7PrEzPba2soZI5vYm9g7XV9Yknk2DRSBY2BfKV&#10;vWxHx7mL59r6+ubmF//u7/9pYmIaSamg4r71+is/+pM/zmQz73/w0cbmNha5pY4DQyGS0N3aMtLT&#10;04r0+VQ63tzSkmrZXFpbWlhE83iAU8wJNBuEzhgLsnLgQ4IAXNL19d3FxZWNlfXdpZXA1nbTThH8&#10;1G5u98HNGwu37pxt73ru+LHWZDIIF0cpUS6qzQF2YW4e2OYDehgWGJYBx0lOKoY+rQcI/2/PzFbW&#10;1yGVZrd77jTcs4hcAv5YJCLJcQWeLUpQ4SoQ96CpZWEWFlSqQHkcCTV1tgXGxyPjY76+7ko2VQoH&#10;kVvB+t+Ampw4wPyIGIPEAmdqVoF3kDy1KHelC9A0wCzTQwVpynRpkbaKJ8iKMbtCqjXxv5zI4ihU&#10;UphTXJaHi1F0rswGZUP07HT+8PgxGbBsVeZZCfG2t9vu6xavCaUsmke3y2CHOGmzBfp/c7DJDMoB&#10;pxOEwFTDY2J5KjNcAmcGCfEAByh5n5xSngdtoGUGGQEN+SAtGwEcTZxQnbMa7JbDuSib3tHZFw5H&#10;/zDotgPo5uLNuhod2wNo8t3Nbtj609UaeOHgKEBqIc5nsMsYOtFgh3/MZjloaGjMaAT3sO/xHgpl&#10;ClU506UvdpuhdY6xyA3pY/D6Lv3Y+AQOIyeUHOXDX+JO0s5X5+LwHEdZ988+b0pyFWLAO8no6w92&#10;9RoAflTjZnfeHHgVpOb3GiLycLoRFXa+brYIujnYaPMHEVGFGBRQxRLag7Q+nUw0Z2o7+drGJrof&#10;Y21pRmB1siA58Bt1B1hzqHTBLnx729s74baOcGdvUyqzurn9/ru/n5p80pnJXjh5+vj48eHRoSPH&#10;jozBLrRkN7c20XIbx2rLZAfau9rSze0tLWfOnRkdHYGUDbAL2z+iXThjdcncM+ufyxe3S8XpjfUb&#10;k08eri6uFnNAdSDUdnd34cuu5nJv3/x8AopvuILqAoUzlTRDA8vuMbCc+fnl5Qkk+i8vo+MLJBLY&#10;7PGD4cAihLoWafwoPn7tW6+PnQWKGx0dHDhx9NjZ02deeuVllEda2VxPpJMdnd3tvX3o3jK9sbZV&#10;rcBgxVDgWzsbFgO6WlXU+RW5VBfHT/7FX/xv3/j+d3u6O2LY6srl8PRM/ncfFj++HV3cCKPwEq4R&#10;HJUKnxGb4F9ml1sRrSY8RQcW9XpWvDsUKqK7a3tbqbtzf2QwODCwl0gwe0SBTEwpOX/mjdkdd/Qq&#10;jyVQbtAd7xJya5BZnMTe4rJlw4thhp/aXjHSoTVvHqOtLQIylY1TzTbacr5iQjXOP8oYhR/lmdrC&#10;0RmZnycK2nxFvkyspg3JSH322bI4jYOhWnkegnD4RbhOkVD6kJR9WoMu2iOJh2EYJC5w0MUEGfZ9&#10;HoPnxHAk29S1RiiTyG9vr7WttQM0BntBfhmm2W//KtBNNwlwd2t9FVEzskxGv8vcaSF7BsqMGXkF&#10;gXGVabfCBGYf8U5vCzBr6Va84yh5DRYyJ2iTyad0VnEA3VQDwGZUtVnzKFanxd0m7sJK40WOnm0/&#10;JvlxOxPdKxUKMNPmjbTOWwpd5cIQ/ptARYFU5dTrrtiLUmDJcokLw7XiaMzwi4A1kYjzGSzUPRBE&#10;c4Pkpq0ZfY4IQBtRKU6G1cQZoYIUIYKOxekkGsLvI0eqVIZcDGeFzZxlIfRmRntEW+PGR7AQK+hY&#10;VYj39SJL0xeLoRhkcXvr3u0vFheWUY5xeKgfEn5od0uIGhSKmHtNsRg8MFgA1lSC5IRCxvXpqblH&#10;D598ce+LW7fv3L9//+69ewiGojc8ihAxou/zo+MAxmJwoCcajd+8efedd97b2d7pbMl+6+WX/vgH&#10;Pzg+Pr48t/j2Ox+sbW2r5ygVAhi4jpYsSh3tbqyjAUCwab+Wz2O3rxXyM7PT0NzBrGB2oTlzLBhO&#10;hmPNSeRcRZHyX0DlYUy57a3VmYXawsr27Pyth48+v3Prwa2bbb6ma+PjyDBFUbUAEggwwUTtmo8h&#10;wM9aiRIdqL4f+TZ6azChbHJaqpSWVgpzC7WtHaTEA3pTmKGJwoi1QpaMF5PloToNk5etplBjHA4M&#10;XUe04MGgR9JD/dnTx33Hx/b7uyvNiRLKjJMSgdoRiE3Je5y9hpJsqkodwP2UbimLFvFu4hO4YjTK&#10;YbKfBAjOFMjQ0lgQaxm55Tk9+IOcIrVsEfgyfwm/mk6YMVn2X0RjWgRm0HTQhaMMoDR2VAcblOAu&#10;o6OMKTmyRGjG4XBx0tBzxlqlCSEZk1vZAhYNpLVvSjXLNRAodKteYA7wl/VO2A1PZlA2ERaNmW1e&#10;p3PzY/FxebOKk+tfnBaedHcOgDtpAIR/+eR/wLrtbq57rJvMhcLVHuZ6FjY1c6lTd3bJ1rd5YQ0V&#10;2pfA2iEkpsEX5BPo9LYBGQn9NGCQe+WQ6ITbi20iziC6eLaGmbfW4kG2gxK00XUWK2uhH322cS7W&#10;3/TQwyy1M7Uke6X8M8Ot2+e+V4PDvc3+ZHsvWV6rMccZpgUidoTWGamRno7HeLvDj68AOeFUTCuR&#10;IohTgO2PhiGSD8Vj+EK0hDooVBCWwxEpli2VERJDZqUvnkQdMX/V9Xer5IGaQsH2tqbOVoQyP3rv&#10;g6dPnkTr/tGBoWMnj7f1dPcMDwyODvf29uJ8NpA6v7WNPqeDHV3tmQysNmS8Fy5eOHnqJPpldSB3&#10;MozmqnmwOmB9YDzQkhB540tIF1hefIo6ziwHhEqY3PahCNnIbS8XdmfyW8gtRaUPvLMKm4If7eLc&#10;Pg58UNTBi97M57YLBQxQe1sHckjVl4YLVaQP6K2D8xfOX3rp2tFTx2ExTx0fPzM+fvrCuZHxY+w7&#10;kYyOHj3S19Pf29MficVnlxaBrqCSAF8I7qSMqG+ljHgrci5QSB3T4vnzl17/1jcGRgcDexX/9nbp&#10;xu2ln/5q951PEmu7GWWAoIwyB1xAheXcVY4DA66yovuo7gtGUFYa86fJl0oXWlsjJ8aSF8/4kTOf&#10;zSKdl6bHo0KkwjARhlxAb8oK0JkTYouFa8YpE9z+Lf2RpqGcDzbc897PaS5EBRaBE4zlYVhtn9ZX&#10;XXKVnUk5nSaRCB38i7e7DjCCbfLtCI44wZG5JikJvtEBVbJs6rXMb+Jm4IqBySA2VgFNPu2SHcy0&#10;bmQF+S91hST/FPS0Gui86aZes/fr4O7TwnzEQXiZK9e4al2z+U7t7e3/5tBNQ4Jz39pYQ4tyKfr4&#10;n26CM3iGozgMsvnGoDvmk69KsmBg1gz/s9HiIRyOMUOvP9tO1DAFZtkMsdkDf7X8RJOIEMRrq7Oh&#10;syM4fOVQvDNuz4Cm7XUccef3mrmzNzQcaPyNoS31/6b9klmzr7Y7LCunSSeJr4mf7So1JnaBeti+&#10;17gqjQUDwVw3xvmoTCB+B15ETyf/fn5rG9nvIMlZ0R/EvCA+mD0aTeMbCQcI+spQL6DfzNAgiDf0&#10;Bi7tFh89mJyamo2GQ5fPnxns6SjmdpE+XkFJSJSWiEZxfKq2RPWaCcdOj04z0MktrKzMzM9NIMt+&#10;aRmFlbjdyoJhFgILIAD15Mnkx5/deDI1g5OFfgNlI1tT6ep2/ovb9z69fW8LGZqC35YWCRSDji+r&#10;y8tb6+sbCzOzDx9MPnqE9P2ZxfmNUm6PG5NQSH0/HQmfPHr05LExjFSulC+CGq/V/JVqNhAsF0uf&#10;TkzcfvoEDRVO9PRePHI0jDVUKpIzUGTdDbEmJ/c2khaKkmkyAuGCd0IZTkgrdqbndp5OH+zkkRLP&#10;oseIl2hWGXYXIkGfRUF8vooqKk0IMKAsHjztPXyRBcPjidjoQGhspDLQW2vLVBKRKrqsUjihFBZG&#10;2uUlk80wqYNiiJpVNE/qBoZ/cH6sPgk4YsDOeB6zalLE0ui6cCE6VqCqMRL3mbjK2cXgADUhbhUS&#10;IwoVMcOL145pCxcdDp5uBKe5W1aW005IJprDJqTzQC3iIMCJPyB+wlNg52HH9dtbXf6QnFXhq4bF&#10;dsv3GUtlYFEVqJ6FAMUbWXhBkQQ6Wy7sYLfC8VoKpKpFsvBjT/cAhM+NBfQvn/yPoNv6quoGmdmk&#10;IdUG47CnkY22LGUOnLWQJcL8cBoyWZMvIyKtZ4dObXU3OAjvvMwLdw8PIdmvugOHzl/bv75UmEwK&#10;GEuwxdThPitmWPhYCVYe1ra7QWtgJs/9+6VTbXyN2Ttn9b6009ip2MZjwWW+s2GF7RWmxVC65Apv&#10;2hMpNz0D5+yc+3jjN5wN3DV2ZrFRhqJNE5/p3fCTYvFoKNaE4Fk+31QpBdTvt3iwH2xvD/cPoB1B&#10;U62C3RwmNhaOgpwD/x7u7ljb2fno/Y9XZhaaqvW21uzxUycyHe3hGKZHNJFINGebsTXie4ubO3uF&#10;Ik50ZWV5cWUp3ZIZHTvSPzwwfv7c0NEjsVi8vb2zraM9Go/ny9X8Xm13r7ZWKm7hNGKxtubmZCic&#10;TiM+G9jK7aY72+IdrdOrKztII6hAHoewJRPH5d1xMZLS8u0nM5n23p7W9vbxE+OdHZ07Ozu5Qh7X&#10;S+zEO+gfHBjq6e9jgiGaxyQTmdZMsg3xiFiyNdM/PNzb2bW5vjU7uwCl8pOZKUhh5ek1VRF7xSZc&#10;rQx09xwdPoLavrBzLzz/wsXLFzKpmH9ne/ejj+f/8Z9zH95Ire20QGQMgIL8d2bUK/qMfCvmE1Br&#10;iNVWRv496TiRWCpFAombr6cncvZ0/NIZHxpeZTP1MHAb9d/YX6j41WzG7YY6hwXbtddqX5DRlB32&#10;CA8vF8jZUzENts0b4BOg0T6qWiBKL3T55fwuCzIKt8nVU1knNnuwvpKKvZKrt1Y1wkVe7NZDcQbk&#10;xJYpUClnEZbRaiMRfIqe0w5suVpy1VkNVT2QLAAq3MYXpe1VcXT1AqCxVDMeQjnLZOAXsw6oW+Z2&#10;vIb8o+GV2fky3tLZ2QkP4pnW7dkqNQPxP7Fy/2t/8uw6Lh21LVH73kyF513al3yJ+jeX1nFKYugc&#10;LeBwDLlVXrvCI7a6DafJ3BDYuxeNiTR8pBE5jOaMgZPhktHRuGEg8Vltjc9Kw8hO8j1GqzjVjWdW&#10;3AV4JtgOdfhht8y5tYLMmoN2trZP8US93dmqubicxIZhf3YrBM4bnCrhpNVCkt1H6MtVNsKWCcID&#10;bWBAR6F0SK7AzvS4RnUAkesKKyF2kZOYQAkHwT4dTCaiPZ3BTDPirXfuPbr38DE6Cl45d+rKuZOd&#10;KCSTTOEHalogMJgCuF+QvcbBFzYFEuEwERjMFOpm1uqFUgVkG7tWqNIDlf7Ue7EFHEp2P3iCgMAq&#10;vElwjTjlrbXVuanph/ce3LrzxdzmFvClikS5mmYsswHaDkCrVF5bRouEmYePnjyemV3e3i5iEjO9&#10;FJoPKm8gAUDe2YmRkUvnzg2PDGay6e7W1qN9vb2t7TvFwuP11Vy5FPP7TvX1n+jtS1MASxEL/C9W&#10;oGBJct4ILmKJQgWVODcZ5lG1ETzNzc5vTQK35SiYqqO/DL0vPgiRVLdPjcLVlVTwrylY3gcrqdsD&#10;u4cEf38QvRP20uliV1ttpHd/sLeSimNvQNo+owrsMS9Yj4NIqsq9kEtYeMxmsJvwavpCgMtojSa9&#10;SSjlFIml0zpTR3aZDo4R3GRfndiQdUC4UcuhFzZSnWoWCWZWvkUetHYUx/fcI/O4LGyoKJmNlkU3&#10;bV+VOE7hD3yY25GnNqHPKbUa4T5lhZy1KmsiEYWIeKEuHdXSqXgn5JfScpr4zsKmEhRY5Maxa2yL&#10;IkinRDfRbLwo9fAl6YubMNA9+AdDtzwCpsoQ1o+hHJdDpC1HD1vTXjDIBoJ//TJ0k+95+EfiNNuT&#10;ZAUbf+V26da5ubENloIDrzumSIQHKGmVHNrVWQoSHwZXmgmerdRb7ONm4z2LKZ7hX5h9DamDYjYn&#10;bIPBi0w/cYkzBGrEat63Op6gAQ35JxckdXubPmsHt+MffngGVueMWJ7KU8stoKJKfWndHhFAm8pE&#10;Ah5HdWvjYHcrVGN/lTJmCdLiER1AX+daEaEBfJRESrlW3NwMJ5O75cqNm/egeMNp5Qu7LdnWzu4e&#10;tNoiw4r+VPEYku0729trxdLKwgJOslKpoJdovlJMNKeHRkc6u6GO6xgYHh0/d/7MlcvZ1rZ7Dx/N&#10;rqxATYIS6RCgRqOxyydOjPb2DvT3IxqLywMBtpXPz62s5ApFVuJWZUQqEamqYVN5zvmDg3MXz//o&#10;T//0/NXL569cOjZ+HIIVxA6A/FDfnE2wkGGaK6ANa2siKZU6rsoP9hEoBtU9MfFvf379Zz//5ReP&#10;HwNNQjYHKyyioAmozZK7h3p6L5w7XyxXwcm1tbdePH0ys1/b/eD9pZ/+vPjZrdjmbgK1JoHbIONB&#10;j0UsN+TsAiaHIkgrQuAAo4NFiQqcDEZzM8JNCRSaAqWW9MGRUd/JE+XernwmuReNwfZpUjObhYaf&#10;NlFrWgDFRa8k95Z+R9CNOYM8XVcX2k0LhMAoOmGsXLPaLKF0Hkxepu5CRAtrQmrZW/VJrhvGVWnI&#10;xcMLeGg3F26TYFaLS6fjaQzEgKpYEU2c8go4xXFI6uqsO6UFVVg6nqDA/FiaWKUgmJlQTWGH4wxz&#10;K9JKiyYTQP1yYykdxg2c8DK+4skNwBmfZDCFaB9PDLoZUvnyytFv/yrQTRYaKwu1LcsllOSlFFDH&#10;btBIihPooTvjTsRO6cunoE3Dsw54q9PX8mrFn9lZN+h/mVl9lZa5Q07uK3i/NNzafNjJx05Ld4N1&#10;6m3EZKvlGJhU2huoL4+Y8705UQ89bErgLtgI82bjN80YTj+VGbQMFQUUJLkzXGtNPpRUZ/ScoJn3&#10;RABOBl2qGpuOnNOGUtVJGvsGMqtTaRD5ld1ceWuHwUEPqAJwVBGTBD8E2lgNssAhwUwViqV4T1e4&#10;t6cWCH52896N/5u4/w6OPc2uA0EA6ROZ8N4D7+Hhef/qlfeuq6pNdTebRqLI0ZKiH420Yszsxm4E&#10;YyM2JmL+2JhdiTuOEkWK1IwotmF7W7bLvXreW+DB+wSQ3iGx55z7/RKo6mINm1rtZqHwEml+5jP3&#10;nnvvufdeuYru8cNdbUdGdw32dO/ZPXr48OHB/n6kBayjm0syhQZSnY2opRbFz5E9Y0888NDo8AjK&#10;A8ubU5fPszUCzA5cE0uLaZGj5G8a5iYjk9iRrIBWymc3NtaXEolltKDBVhGYtMbSnEyGC/gELqNE&#10;OrOSTK+g7BJ6vSNEGAxyg6pALO66tFnwV8pD3T1PPP748QdOHD52+PihQ4Nt7amVxNzS0mohA4us&#10;M1r/0NjeXe0dDWDsY3B5Nu5wmKByIHLDiV+peXJ4BhbCFmqOJOcWFm7ezqNwMYsL0qlBpgpWmLdU&#10;iDO4oLBtadTlUTu4vJXlPmORczlZAmV/oFgfDY2O1O3fXTMyUOlsQ7ICAjrCkGiMpZ4OtBsBR+Gp&#10;lesZ16Jgkyljz9ywtW4K05y1Ik7ILnAhPdOJzoThipDJw/IiLH7PgiCqNuwgDjtnCbfhZcI+gUTa&#10;McrxcqpeG5RYyyQPbVp5KB1wUz62zZtkISaGhkhZmJDtwrhMsQuMBSFum4feNMlMyaXIE7vGTFj8&#10;gsyE+wBjAg8upZ/2qTHbxHsXemQARLuCN2XJwfpx8Vpe9mDPIIg/HxF0H/3jE7xu2QRC9fQKyjo0&#10;Iq3COsZp5cibE1PvYk07x5ugm+MoegFTD2kZ5DLnp4n6KgirPnEmnm1qsW0EbXkozbBrfViNxmqt&#10;SL4QD5h8lfCzz5uIpJQ07G2n5hHN1+9di4SjqRTvYUNkWIqzKCEi0Ya9zVIL2xatyXAP2H1ERDLX&#10;TxqcSXWmLLf9bRhM++bH5mb7GuBWR0aRGpOSOYu7Ya4QVzs8O8ifhm71pTcq64madIrp9KbnwXXI&#10;5SuIBoIjhllkj3bEL3OocruSzp6/c28hkUIdyVVInrX1eCDc1dUTigBz0AsM31ssEoWTMLEMD90G&#10;WChgFwE1oZt7f19fA2SrLwj01Nzd29zeOb+w+KPXX19YXsJ5G1DXDXderjx8/NgTjz3aPzCwe3Q3&#10;WikDYqBHCjBlYiOJGcAYyDtaF4eUDiMX3UoBlfeMjr70yiv7Th7t7Otu7ejoGehH1SYkMawl1yEB&#10;QbaAgyyzmtjV2zOwe1cgXk/2HwRgoZxKrJ97/4O/+It///75i2hz2DfYj2tMrK8znkumNnqGlXFt&#10;Rw4cQG3Nm/cmxhdm0SL65PBgbGJi6dvf27p8PbaeimM4pa+Zsyc2rAI4IZiUeTjbYIghF2yzhFAp&#10;ixGpaGi+NpBrbgwf3hc8fDDf25OJx4phlJ1injnhOu3QCmvxKTqEB0uVImRgQSbVJWP8h7l+Vlvc&#10;0je0KQyoSdLQK1HdKRJOppW5crj5CXDMu4yBNYSlA0slOuFlilQIobrGqyQSt/A9t7nz22tHWWxA&#10;YMAUsXaXaF9GLnbfdXhBO5d7y1AhAYSFkHi7DkrI6GM6DMWIC87aDrPQhgERDrHZsHqFE6O8K14E&#10;mra5gOl/PugmMQXxC69bLstuCiblBLPMA276Sb52kVzkhXPC0BCeJD5XgXHSuGE9dpEn/UylWADU&#10;nusU0jOm0JzEMXHgou08lAEnfZnfoA9FaNmG0UbSMJQJFjuAG2gTjzuCA97hhU91h5xZb1b5cYFp&#10;ZhsKDtpx9ITiGU/oxjKFzBbNdrVu0eywtIVHifaUJ0MAx88xGVD6Ases1AYg09DtilB9I+0rFAMl&#10;FvdnaW4YYP7appbWSDRWUOUwNnSubCHpHElVkZ7uzVj0vfOXzl++gqT1jniE0K0XVmhnT18fJFhT&#10;Y4zORKRX5TLgZMWCQaQ6o53UobF9Rw4eGBwaHBvbvWtwMJfJUG7INJLnnNeI4Bm8IFiwSPysK5Xq&#10;EccQYbSrrzfe2gpwlkFXBeEBo5natoGOyJdLaeAZ3Brq+YXDA339LS3NuXSmhNJOArZACTjm6NDI&#10;idOnOvt7QUeJ+PzTN+9ePPMhksFqgr62erSc6X9oz76OaNSPNoDYVubqIXvGNLwrakpD0RHMkV5V&#10;KqaSC/cmFscn0isryJIzUr+FAGCPYrTNgcAINEmHdBHAUYicYdxsQWktInwgeOPztbUFR0diJw6F&#10;D46VO1qKIdQjF2cWdhg7mxK6MYWIHjI4a91qwSBI8W4H2HQJopNJAIq5JBKRix1U16t6bFJmuL4L&#10;kot4DuDKz2N0zcNvCImCj0vJKN87dLC2ncUf1VHZsLWlBcjlKJuDybcyxDBlQl2gSCDkqg73Qsls&#10;B4olqpuR2c76ElZt2DYrw6vI3ydjRKFWh9uQRsfKrl5gQ9csb5zVG5fA1uWKc6y7EI2Exhk3jwhY&#10;NcM9Qz83dMsllnGRFr8WdHM4TOPOkTWbkRvVeQ6FJ9jgkXlJLmFDkEtiv8qT0/3qmPZ5s0pN2jmB&#10;YohGUtIz72y+jV3kfVhySZLUQTFibicridWqva24PjgOjiay0wXoyTa7qu2HASxDWjbCdlEmDfEc&#10;Tb6N0OZiH0yKUdkuRND0AQlQ3bzF/41J4F2tvUu9vkOk7sR8kn909pT9yOJBjg+rVKscTtGK8ON+&#10;0LcZ6zsKHAGdvZGqQfiANahQ+rrkg/lYhsMJnbSC4NHDnRLIlDazhblk8urs7CKCESE/Fmk2sb6x&#10;vBpE+CAWizY14rrh5YVYiiF+Go6srqINVaGlsQUYbnpmBksMTbUCqK7GTPqG1Pr6m6+//tN33kGd&#10;gEgwGEGpUeQcZLLtbc1PPfv0MBLImxswSrGGxt1796HW2p3JiVwRfSDAd2CLG3BWG8JhQDmcEUZO&#10;NBQ6imTPPSOkMdfVIijaB5TWj659von706lsDoSzUi7b39U1MDJS39ySXU9eOXP+zNvvvfPWO9//&#10;4Y/OXrmaKRWgQ+rjOGHzyvIyRDASS3n8UumJxx75/KtfWNvYePvDs6gqMtLV8XBnR/D8+cq5iw2J&#10;jdhmBR2MweqDjat+ZQg1oEEBShagxw64w7CcapGckYPoJwQLIBad3vKtRcI1Y7vjD5+s3bO72NK2&#10;KR40JYuZEQI7LOiFIUDEmrw7PoTe4M2nKAAnhmvGStUrcU98MBkJkioq3IU4kurryvZw0k65Huaa&#10;YsdmYFujlcmxR9espHqVKFUVaNX1TR3gOaQNMDijx7a02THO4eJ2lXYPt45ZtJ5vzNPwtoyNla/P&#10;WJakohi6EooMORmtVa90v9vo3qaoQh4DEy647HAQv4JhBXJDPJ1pCv/5oJvkP3r/rK0s55nETfen&#10;h8CoJpzjyJGAKO6ETh1P0cs8rQrMbTPSgSnDwg6fOZAnWSNVoNCR9DPBsfQ08bohOe9UBI+yVpk7&#10;YriN6s38Xp63zMSXk2A7lZozXKuxEzcdXDZeMKkaVTAcrZlS8FIJyAZnTSaT7cS2uQqtWoaKUKaJ&#10;ZcOjDpXqbuRspnfOLAxZ4zLICdv9yAqvRIJIMIpiR2YLmyiowW53IL1BFvoaGxoj9VHF30tYARBc&#10;0NiouMuEtFj92eu3Lty4jXwkX6k02Nm2e2QEfUtxuQjQoWNqZ2dbf383KhqtgcZdRsmz7DIcW4Us&#10;4gjDg30H9o3u2TXc19N95NCh48ePt7e1IctqdXUNI4uJgs83XBcYZv3fhv7Wpu6WJlxCvLEB0nVu&#10;cQWleh05gBCaxbVxM9iMSLUc2zv88INox3VgbGQQ/x45sA9JVxtrCXB56SbXOkCqJXLPsIoQw738&#10;/pnXv/+DmakZ0Lxw1tHWtsf2HtjT3gkhjxLrYHL56+u5NdCCIocEcyYAaGkwkCE70A86QmphYfXe&#10;5MrEVHE9iYkhvw2WD93f3FRSJIrgqUOQ/IXg3dQgHMxiQnAFMXaIOfOBMpYBSX7v7sixg8Whns2e&#10;jmIkBPaI3I9IOiMb2CqJM7JpbnKIaaF2TDyrz0DaWaaoSgxatSxGgeRMMY3sQTquM+418X31o7JK&#10;Yoaoq4ZBN/hckaPCSp+GgYSTebUusKDAmpmaeIUqk7KYmRa0crfJZ1aFgnibFq95y8TkQGQd1YuM&#10;jC2ZrPiFFiwjm2SDUOqa2cX4pvF/hBspgwUKxTkWK8gKUGjvMIyuo5mGYLAC3682ENZmJc1OsWJ6&#10;3+pqRnpHfm7oVljz0hSqaEMCRSW5nb/NzDnDT2bkG2ShwDYpJTjEt2Q8m5UosKJNrMOYNqg+HA1k&#10;G+Vwfxs+4zEtmm/f4hl0GCFF/lL5HxXvFgdS8JJLRLNqpCKHmQTJd2K1n31uusFu0AsEyGBVKN2y&#10;EPQBlUO04JVu275oEtPuwzk9nDDTNX80kLHjnW1DGccGMQFcLbQFlnmBRYiWS+jFp3A/mUxbkF8R&#10;5GP7g4VUuriRRHN61B9D7ARpkORoYTOHY75IjDwl9KhDRdlwZAUGLfZtMAwuLZZYOp2enQOiSzbg&#10;0dKE3Qb0AQCKqAIOC3sCmVwo3jG7vDw9h5QDAERU6KZr7+6tmz/8wfcmJibQjmakr5+NTiBvUEgu&#10;HDj5yINDB/eh1iUgUBN45X3912/fPnf5cg75sBZt39wEb2P/7lH0n0HoAegDr+zfu2dk7yiEMdpL&#10;gTcb9gVaW1pRuvfK1euLAJG45woaJRA0wBk9fXf8tR/+5Cc/fu3CpSvjMzNZOKdRhoNZVygeXkqu&#10;b4jaWAfV29LcyOJtTz89MzPz1gcfJDOpx0f3PNbU5L94qX5pIV6phNR5CKMNDglLEciZz86xm5UM&#10;yhPLHiJrAUNOpr8/V1OXCkcrKAp14mhldCTX3FQIB9l3hi4yigPxveTKx9IXG835qOVZ4RKVWU96&#10;rxrochU5KGSt9gTJCMeKLHOFQpiyELhxJJNkKpo9aYJyp+1jFpDtLbeCq4aTWU22rGU7eSrVoFvV&#10;72PCxQEMT7TKc+1wHt8yoanInS6e2p26uIowrbI1tyyFEE9svnLdiLfrDV5UN47nhpa/TcLDgn48&#10;r+QdkNt/duim80ILJ1bBdcsiRmXOUYMb8nYZu403x/vRfdtb7k+9IlaXVJOzMDUYAm0Sik44eG4u&#10;ToqJF0807pBxNhhmT8rfJ0BFG51YyvnAKFWqIutj8s3WghtTsw0+Ko7si1x7RIQeIYTrxIUmdO18&#10;CCxUYbazTuWJMNIjOZHu7jzOiXdih005fqYS9My8Hrw+hBegIEHqCqM5VAC1x3Irq2iLTm2s6BuD&#10;g4xFoS0w+0rhG9gaJQQcQOGqrb05NXf1/hQYvpi1UjbTEI3AQRuKhIEvQJRqaW9GkTbc2NLS4joq&#10;AMOaCPo3Uugfk+/rauvr7WxqjHd2tI+iG/3Bg7l84eKVq7OLS1jfdL+Rc1w5cWD/6SMHh7s7jh7Y&#10;293ejoW5kUwjNpHNI64Ap5e8MqzMWwumrxb71sljB7/yxS88/OhDB/fv3X9gL3L5u9DpIRxaXV1N&#10;ogId7h8Z+imkaK3HUAQ4mXrntTeuXLmCAukAEG1B/4NDu471D7agG0ulkllZQQmlYASFzAPACJwC&#10;2IAox6YwICcJaADSfH5hZXwSGfu+XDEC+1BSADPKbQzhQ2hGBgDJGX4UNKnJsz4lAwsQd+CM0Ecg&#10;11QecLmxsWa4z3dwT76/Yz0eRdi0gprtfvgmVP9LAUTzxyrcKuc0+SJcGywZohIPjC0oeErcpoQK&#10;sz+3rUDtbQpGZYZQOwjNC2lY6SP6oGCWWtY6HVzmmeI+YYo/JTQbmxmFkuuKZqeWoLniAJ88l5ua&#10;7zE+Sb4Bf7ipRCMxjq1woA7O4+A8FN0sHmK5psCr2qVKKbVXPJHs9oQ1uuFXtOO0l5U1qZIUTBZT&#10;Rw0Tzg4vaGN5xxJg5A7nde3qG42Go9Wd+7NPPiFgWlhbJf3AbbFqupTqF2gva+NRCAlG2FaWMa+o&#10;svlyPU+WE0bCWFa2WIKj6uf6iFjh9ywQYOrKBL1woQPjO6GeDHwPORGxGZAzbGe43oE2jR8fZiw6&#10;xeXJr49IMk+vmGOAvzUTVZVjU2LXZu407/bdn1hd1gZEktYlKOiOHLyrSlgP3m1LVSF990DNszzq&#10;k4HQCiHFHH0ETsFzxenYu4Op2azWG6oEIszFSaUDoOKWCiwCx3LuSvBBKkMohrLjIOiCchltYBmk&#10;jfJmpL4xmy3k4NZF//Xk2tTMzNriEjATS2o0NwUQFw0FW7s627q7kYF1f2Fuen11aiWxvLoK2wcN&#10;pNYW58+dP4NO9agY8vCpB4a6B5ZmF/LpPLxMyEPoHeof2b83GosGkNfZ3IrqJN/61ndu3rpFM4NR&#10;yU3s0qMHDvzCl15F1ah79+4U8llgrn179uwdG+V2QbMvbNG1ZCaxPj89d+8+GL4b6TKcj+TTriXW&#10;0Wv10qUrl69dvz83j7okEDcMwlQ20RSxtZktWXOZHInypXJHV9vzn3nhuVdeRnrsB++++9aHH8K7&#10;dbq9a1+uGLx9M5xLs3IywjQUfiygy8UslYtkSwwU5JoRPj2/OqijdaVIdLO/F3HSrb2juda2YiQM&#10;9yeJciooouZ/3P1IpEWYmG40TA3MOKVOmZvBqtXLkKD7zPIKzJgwaCZ/OvnigG5YzSiChBn38gQ8&#10;thoFDAN2SlhwxDfjHhF7Vtlg5iCxJS3KgbCEYQRjW+nHdLF+HKgwE0l7yGKG+JiYcM5u1EH4Y/mk&#10;bssxcsFsXA9SilCu8K8qWmrfe9CtugvsUFU4oNcpQWyM9BXazjg7cNt/bujG+cP5Nkvrq8sFlPin&#10;y03OAE8CG73LMbzc3pcUrkI3jaJ+KJp0YyZvHPR1EsO02A4b0pNG7pMaf5MzvCQuD0FmqRUxnsxw&#10;1QMDZcJEE2sC7iMPk1c25lWxU32yw9QE4ULMey9TnirXVoDC3Fi6kscOnkHdmbgTaKMid2eVSKs+&#10;N+ToWtjKK+wCVVoaVP/uUrBBCfdF2C5tbqxX0tlKMQ+nG1cULgxmXgm9m1DVl5WxMTwBZBahc8x6&#10;5s7C6o3EKhiouBxkqiI3sxE9FVrawmF4+SvYIRg77Hd8CXXIIVejsXqwWpGFEA/VNMWjGFG4v6IN&#10;8WCs/sLlK++8f2ZpfQMBRFW1QCSjNDLc/+TjDx8+tHe4v6e5AdUigy2tbSg7srqWgJjm3WmWEY9B&#10;OiacLmDODfYNPvP08yN79iDUW9/QgL6C7Z3tA/196PiMBZVIoLN8qbBZRr3MHAokTaCD9L3ExjpK&#10;B8dDwUdGRx/bPdYDU5itrsC0LcGGhlHNrvSoTxsOIWcBs0LEBdoMRGMqvXZ/anV8Cv0SgsUKPoTS&#10;yYiW0mGFZsco11frQz8vZFEhHIDBR1yQVZXRCQbpC5Q1bKMghht7J+SQkDE61HD62NZeWKcNlXis&#10;gmICdaidztCwMCfj48jbwKAhnMDOfcFgNAiqNQq8qZS01LIqzli1QhH1xPEXyFNknvKQSQfkoKAa&#10;DEWtK7yqDglcBmrohR4/9HWxmjdrw1GWCBaZcUj3o6CbFhxloJkmzv5k7wIuaB2POJApGV7NNxhd&#10;BKPV8KVBBG5gwTL1IvH4IYZoTJQKMqpcv0o+ChSp8jphiva/gJpDIxIPfJ9FhukJcojWiTeiJnzH&#10;5LHYtUZx392/Jxqud+Dgk/75BOiWX1+xMir2kFNJEkGSwlnuJmENdkqkU65YW0JvJ5obysLeVY6O&#10;jup9R054l/thZrzkG0+l0xt4MvdpFX6ZRFDR8W1xx1ecA4wyz56z2CmBLo0Bc4+5q3HeO+lrg4o7&#10;BJ39ZeNqv/EKnRxcEh4idWpWqpoLxnkd5HhlAEs+WDpzPV3oZJmTnnbXnoD7qFSVV4XDzrK61v0Q&#10;UB7Cmb5DDCSUGjPkCZFLNf4KsrKwdeCwymfzqSQWO5evoVOW0Ua58TgK85LugG0Kr1YkWqoJkEVZ&#10;t4Wit8l8NpNJrS4sLszMIaUURkMUWVnxWDgWj3d0rK9tXL93byaRQHoURA0pNYViaj0xMz+HyMVg&#10;X//o0C703lpbScDbju2bz2cK+VR3e2tLfXQDJTJnZs998MGPfvSjdDobRtUMtrPcjPjrnn700c9+&#10;/rMba6uXr12FdY2hGBoYhPdufmbm5tXrKZTUTKzPTc9dunz15vj9xcQ6XI9Y84iBZrJ5VICbW1oG&#10;WAD5DHFSzAkcj2FGHPzRYAj3mEmlsQS7e7qff+GFz37pS4N79uTWNr75rW+fu3otsFk+EoqM5QpN&#10;K6voJE+HUJnlo1jgXFsUFUzAbkCENw95AcnNEkiYQJpbbHAfrvf399cfPxo4MFbq7KjEG9jHgowR&#10;FqmytAIuGMiCWnbHos7TXuA6EksM06rqPlwUoshQsHABmeB3a042A7fNFv1zATbGgXoUx8NTwMaf&#10;13LmodBcoWpyqIKkrtv4WARzsj4k2Lxd7f6uqlhDYrIm9dtZQAY38ApuQhEAgipnfQn5QW3jQbyo&#10;G+S9i67BMfHq2ylJgUfx3E28bO0lZ8AZcDVDqGq9mOjBxzxqfm17R1dnRxfGxAFdXpl5bHRXnrz6&#10;FGH3t7/l7UVJJ+DwtQTqumVQmgtV/FUmWcJfmIWW5DY4k7Q3lKmwgixxeUc9inD1iTkezffgeR84&#10;ISbHLODswJXqZtihDF+b+5a6QZ/CWLowgsPSjhksDLn9LTue+3HY3R2B0tqElCof2XzrMsjLRF9N&#10;qw2tToAS4KrjaGia8+stJTmY1U2ci0AsRl6lVpubE06X+Vpk3PPLSoIWucdqTSvkxL5/JmUh94L+&#10;ML6FTbiRqcFOlKsRqfS1SDbl5frAisMd1JYLAGv5bHEilb6fL2RDQRpRhQJSCNYSG9l0rqmxsTEe&#10;h/iE+YSbQo1uXH0qjeR4sPI31zeS6xAv2WQqtY4rBOt3eTXxnR/85NyV67hIhCIgeXFu+N0BAU+c&#10;PHbs9LHmlkagFZTaHdy9B9+8cecOcrBU1s3+2wKtH30HclnUJIqfPHWqr3+AgEhWIeR0Q2O8b6C/&#10;ORafuHVvYXUVTDSYaMn1dXSRJmuqWELljEMDg88dPLSruS2MUJ/2iMg5ZMxCHtShgi5xGy0MEGNg&#10;0ILcnJ1fSkxOoTRcoFyJ4nMYbbT8QqSSzdN8aEsTgJxUs4UipAUtLuZLQEFR3HHoSULGGkL1uwJU&#10;Zm9P5MiBugOj+c72QiRaEwiXgF/RAVUFGi3ZHN9W0Q/VUGCBQJR0lsdJPSnZyUNtANFiSyEqXC2g&#10;m2Seo31x2mnNMtYh4q/tahLM4GeQzSYsR2BRRyHAPCoNtO104S1qWEbanKI1daywvreVFBJhVIQ4&#10;xq+qBXRrmXSxLhJcf24HYvXJzU8kIv+S4v8m9VQwin46588zsqBAqESQQJtj3fGbDI2ZIMed0d8H&#10;UcyqiSZFqoLUdr0dwlLBGLXGNt7dv/fnhm7ZxLJSV8yOM+GtMIwkNM9qN6VsC1Hr0BOIssPYnfYN&#10;bngJGtuxdgyBdt2pvJJmUQo9CSFJhZmkME+9UdYkjz4imPFFC1l690xtowfvWWw8HcFjZGgUq6F1&#10;TZuKlBvoNFxXBW/Vw/JwTlla1RE33zqPjA/a2ozQMmrt5ah4u4JrRB9U/J+3KnBtktTjHUvYySZh&#10;5MhdggVk2fzDtgIvkpWt4XeDcWJtENW3hAYHCFiBeNQfj+SLeSSFIp8bhFwwF9CjhOlYmJr6cF0I&#10;RhiY9sUQUjRHxyqh+tVkqqEBRTnikBmggGAjr6ytjU9OLszOZRJLW/ksSCST45OXL12/Oz6VWM+C&#10;n4aibckMyg/RxkYVuXg01tfdg7XPBEA2QqX3HYV7awpZsIJrEms3P/jg3Ls/fffdd8anppGtGQnH&#10;sI+R/BSlPdF77NChufl5MIszeXjrK9FQGAL3wzNnX3/zrdt37t6dmLp7f3pyASUq59Y2ktgGkAXQ&#10;MFiU6NYAxzxYL3ilpbGhrbkRPZPr/XWhSk1uI1nOFmCCwfhrbmoaGBrqGxpuaWu/e/PuX33tG/dn&#10;Z+I1m0ciwT3lzeZMvo6Nm9GFgp1+wOGAkCxv1rL4Lsgfm6AOQqlx94KOW1NTwNYv1gZruvvqjx71&#10;H9xf6Wyvi8UhtLifaczxh4kytmGMM6zmQjAbMMFwEuAHxhDpiqx0wEIRyisixGFM1uqcefU+LFpg&#10;Xl8WWyKBmEDNYnAsHUm1x9OJwSJvmESV0VK504giWBkF/1B2chNKo3sQ0SJftteEgGyLm8bdGREw&#10;REmrQUveFbGSySuRJENNRXBE26NlJ6+KdRthDElBD0S6WSmUWEFSzixS3hNRjLmnVIdZVqeRjlmm&#10;QSiJcg4H6gSXu13QjciBAlYOMLvfvydwE/Jzcl6QSBeCkjeQgcU02EOMNEmKu+EyoOUkGiGNiQ5T&#10;NcJb1U/aUO4IElU5g3Yec/IynU+/qZaoCJhPrjbKru292ZkKF5h3Fp8EeuUHjIjsvLlwxNDPoWgN&#10;iZsm1PgE2lGC1DxmSlzmgDoYKtcIDy7OCemx3rhLebpcG9EoqVmYd6XSJFaMRv5kuMGofq3JrgF1&#10;h4UttMWNRDZTSbl7kJQATmiCjLgC1oOuUW29ZcXQU6tODqjyjxhfIZHczKJQ9ibinqTOE8AxbusP&#10;wWNOsIcRRw2zDZ9vGUgG7AV/LehQ6DiDrqaTM3MZFIqrCzbFW6PxBohV1AqBZGhA/KG0tbiyvrKR&#10;nU2kV1fW0utrBeSxp9LXr91646fvLyyv7Ns9MjqC3AVYtjmgDtzoyMjgkROH4o3RcGO8oas7GG94&#10;/4MPzl++lsrmRdIhmOpobXrk5Inezo4VdiQqHT+0f9fIMDBmHTzrckfgg6hAXB8IzI7fm5yfyzAj&#10;tW6rAKlY1xAMx+p8oLg9umfsQGd3HLgLx1R1xjq2mEJWA8veYregyyESRmHPgRIHekktOkrPLxZW&#10;ErWbojhvUSYpyi99DBaNOnTzaBBBylOl9lBVb6Q/YF4khWrBpM4hW7mtLX7oQN3o7nxbWzEaR7o+&#10;Qh7g1rFSqOEeFehmuh51nio44Te7z2jdMmWetiINANkapKkSkcBByDg/w5L4A8nrUCVoscqOpVBQ&#10;KEbHJHZiQ2lL+XH0BKuQ3by5keTAceANgykKrUUFuSmYdYAbp4lFZMImXmwJIbHIuKgJaGpt7gyr&#10;yMiTSdiYFLQfi6IKTXDL6ugMzrgbhmYo4R5wcohvw5TM+pU5QzDndjaxqJfCSpsEJ1CKBtavUVs9&#10;HCTUoy/KpY95os8pAK9bJPRzBkwB3TCGVQQjzxpPrMWHYZCNxeHicpBTwUkWXpdVEjUrTYwEExf2&#10;MPdS9U+JPBpyslk9CejkorMXDTwpOFklkHkwzeEqd3STwTwmCazKDDCErvQN73Z4N6Q5CjLanEn+&#10;bj+8M7p/7ag78Zz9Yfco6cslJooq3W2qgCEhpLFy+tzpJ3dFJovNdCZ009jIvwgVT/OKUlL7RBUB&#10;mKfKIjoSowLHrB6Is1JIUtxy7eN4aJMeRNnYheWaQhnyl04QgpMaRCHRe3grFIrs2hXZvSexuXV1&#10;/F4gEnz6madAAWFZCaz4YCCVyc3Mz0/fH1+cnr5x7eZ7771/6drNtY0UToXrwq7CbsMNIRawtr4B&#10;bhtudBV2ay6TLOaXN9bWM2ns2jiatW9urU7Pzk1PT8/NLm1sgJQLNgokBczoyGapYWsrpAyvycmp&#10;W/fGcZMwJkHvmFqYv3Lnzk20ZJ6ZvTs5OT41tQxvXzodC4UGu7owEOvpZDweh+QlEbRYammIf+bZ&#10;Z55+/FG48VAhCT1lAO7ikWhHcyuAIGQuanROjE+k1pJnz5x78913k+nkcGvzQ53tvZl8dD0bwNDA&#10;sIcURG9NCghOBmuv0cPhR5Un2KMwfwA5OLKB+lysMXL4UOMDx3Pd7ZkwyM8RrBqYsMRhVrdBlWeN&#10;qsA1aJ2ITBUp8sU2UITt0qWSHnSlyqukZAOLvqsZFJc7HSKWrW6p6k7h8iMqEWSiwrNzDM3R4tJX&#10;uX9ZpQhV8zbVjBKiilksjKdrXVK7U1tL9wu0AQ2YqYWrMOeb7R5er5Yr5QnXqLazeA0G+4wgKGxA&#10;oGVb2e0QSUk8l7x3KNN50imq5I90J+FHDfkIsvKogpQcTO6yrVr0zOhq60AAyK5KAtY9PrZDd+7W&#10;v8tzz5muO8PVArqtLW0WAN0AkuBRkBxT01KMikIFdmpdsOkZIg8T3vI6CJnyqgiV+FETYfrHxSX0&#10;eR3CXA4SEUaE4FBb4VuriGszpSPiwfI4huw1uJgQelYUOWXsXJ/SF72KMzYfgt68ABbIt0FWcpXH&#10;3JVJiZxBV/VDvjr7lhOApHUjFKhGtGAd4bc47y4+o0PLCWr3qCkSouU7Utqw+9iAXJ0y+IPXxUaH&#10;cUHPid0kftRFhok+EcBI1mpAcdZ8cZO1Kpm7TVxLIAr0hoyqMLoFIRm/1o9SHQWfD+E/xPVylc10&#10;qbSSTU3OzcN/jzR5QIk4uuk1Nra1tA4M7YrWN966e38WzRCKNRvo4pLLo9TI7OLKldvj6BYPP9LB&#10;seGG+iBynlDzDc6qTfRoqRRHB3vamuPMKswXIFu+9d3v35mchZQglZ4Lt+bhE8d+9StfQabXxMS9&#10;VDrR2dq0a2igqakRGr6YTkNJQFhgwaMu7VY2DZt2jvGKSkOdrz0Q7A7H2v3BfW0dx4eHO9BywPYh&#10;VQL3mZYOiw1gibAtBLm1pNcCFJbW19OzC2V0blAaiOCRwQDbp4amyfEH2kKnM4AwNfbjByAphOZr&#10;kDZZ8AciI0PRvbvDY7sqvV2F+thWpB4YEIw/SA2cyThtvBjhfiVlci1AThkYcAtUfilbq8JQ8vIQ&#10;uSg/Sf4Uig8mbDLzAQFXQDd8isUvEcWl/hTpSpYCn7ui+RQv+iq94GSKKD1fzn638fSnU+VyrIhh&#10;Zw4aBmcpX1zHOQVQ5eWxraz78gCKST4dlbKBqxeXqq0FuiXoiLh/dK7GZFiRlh3YRKkHTOiROLQS&#10;mI54p/iMiVXJcDGiHW62z8guQhsPxAoDu3p3/9zQLaduCtvAh0MhuG/gwv3l0IxeNM4+NznGxWSl&#10;iQaPDbYNjBxSM7imh3uigbK5N9D0MZlrL9gHtleJTiTR5q7H3voYzvsENLZ9RRZ0+Sg42/mud1K7&#10;Hje53gdMHGLE2ZUZ3UeYJOhyF2yVGizl6FGAUhpKwgmKol2u1qJquEL+4hoYRuBiFd0Jn1AJSqx5&#10;+J/pneOoSmjbatOC445iIN0fAvRA25Pi9GygqL5TEX9tBF0B4YdDRmmpHIsFR4YzTc1nJybfvXEV&#10;Mu70ww8+9PQToIIhMwvGJeADsjth7C4tLU/MzCIuibgC6QAIC25VYpEwan+P7R6NRePJNOpyrC2h&#10;d1YisbiWWE2nVkCS5f1LH1VqkLcP0sYGzso2glto6oxGCvV1dVGUf4PQzmSQhTE3t4DOM9x/AR/y&#10;KNbzuYXkRgpXUiiigSlGtK2poSUe62xuOnnkcCweBUOFTng4ydAroliOBP2H9o099dRTu0aG4NBD&#10;s9X21jZ0ZUF8BIsXgnhpeeX+/cmJe+O3b91ZXkvAttvb0/0UxCI6TKysM9MzEGJ6EPnRBLgQT5Ac&#10;TNW0rCtUk5KNtuUL59Cjor+/8fRx/9hIOh4uou+y3wf7lYantLN0oYXsjVagqTclprWo+gEO0HsL&#10;n4JEelylbXAEWcp4qpJFLJXEupBEkKi7As8cO3Kx/x2TA5SEZBaPtJ6HtSgpJUxhedNfS6eRCL+W&#10;r2PCy2ppWY9LmarmpHF7wHxuBgsswIXvMwmXgpLSyDIETfoqKOA4+tqbChEzOEABa7xk46kCACnJ&#10;1uqCcCeZuMdxtCPcMJq+sYQyM7t5zTS/aro7u7raOsl/4Gjpfrxt8P9N6MZWb8UNBkzTIFEaKvUM&#10;MNUXsNJ1TiyYwHJ2pukNi6y6q6MOktnpCjy5z+MbJgGrv4XTPLFoHlAvjmko2X6IDaXQd8pPxK08&#10;0cxPWLkZ+0BVanEknbD1jrRD3hoexWcIE0xK2T8ycXEQai/YgDXYx3Sw4LkZwI45LNeFloxNmrkP&#10;ZRNziWEIWMQaN0JNi+Xk8wFyMZrGi+ToyV9reE+WNgVjTRSdreph5fmL6Uwxn4XvDUgFuA3HpMmH&#10;44AKivvMw8tWF2hoqI03wKZEXAqt+wqbRdC5Uvk8msTA4z6/tIgkB3oTtmrT6Rxkz+Ubt2dWEvna&#10;YB6oBQkL5UoiU1hKZqCTW9ua4vWBfCaJLATWNOQe2yqmU2H08ysV7t24ce6d999646cfXrqWLBbg&#10;DwuCXkxkUD40tvvZxx9HpuKNmzfmlpnp0hwJt0Qj6eWlTGIVt4y6w7horJD86srVazcXlgHdym2R&#10;0K7Gpr5gpG2rricc7W1sQIE747xwKYnIqGrBqHbGsSPSd2QM+N7K2ZXV9bmFSi6PplQAnSqto/mQ&#10;VLESj9gt1joT/OYczHuyeURkwDhrsosIq3a0Q9SGxoY3kdLR2lyKRitgawC0wZaBTGJcQSpHs8Rn&#10;Cm5hrXFXs/CcGliZJ8uQF6+S7l0GJcSD5PU74WG1xVFAU7idlqcyRyWOxJAToUJdsDySLWvQ4fWq&#10;fWJmJ88rg5WjpX5chCpCdxTGDPoz7u+V0nS7wnxGImLxYQLUQx06BA7LgLXdK4WV7TmrXAlZGApG&#10;JPL1bblvDOppskR7FvAjIIM5UUR5YeQ7kzwn3Kbwo64Vh7YZY84uUEQJ2b00XAHdfu40BQ+6Oexk&#10;F6dhV6FCczJiHSixlt4hJcYZlAAIMXyjbxnNdhuEOdnk/VOFYvaZ6udMWNgRdjw+InGqkss+4OE9&#10;B9J2uNl23sX2wewSnFzbtt4dOtx58J9BkNu3wwFX6hPzEuDWYv1AZUuY4BS6kvjUHHrS3FCbUrEE&#10;GJwdQn3GAVXlV92Q9KLK81M0mPHkqVQLtEhjyLHnD1Z8oWI2n5maqZ2cCaHoBnYkCofTbIWRBS9V&#10;ua6hITA0VOntv7229sGtG6ia1tjc9PBzz/QPDk5NTF6/cSve1IjSuL29fRNTU4lUug69AbB1xcWB&#10;Duvr6vzFV7/01DPPoOIumCjAWyHmNUSzRXTbyqGTfBbxsJpaVL5VW7ktpkphNCIRhETTWZRHr+lo&#10;adw12D/Y193X3T00NFwfiyczmWQmjXHABsLOQ+prY0O8qSEeDQb3ju569XOvPPjAicGBvqPI7do1&#10;0t/fhyxXlAtGIAFsklI+l05uIL3/8Mlj3d3dgyPDHV1d8AT2Dg6gPz2EdRK5ZpUKWiysbax3dXUP&#10;9vWOdnc9BAS2nt5cWKKmgEqgiYN7rGXjUiaTU32xNKc/gOZdZezO1o5SQ8tac6P/8N7YycOZlsYU&#10;lRJKGiEUTfRkUXkvld16vlgfNEgNzyAwZfaRHaFgogxMYwwYE16SjrKX2feI4SpqyIRhlswlQ4Ut&#10;8Bw2woKymup8V5DKEqzlCFfrBUc3MHvDfDxU/DA3ia285uJWo8H5x6r4wMAc1qdkpYU3BbDYUccI&#10;uq7QA6QkG5nTSUZHgLhLJvp4DBKa+aOEWpkoMnSllRy4cOvYZDsPbKjMTDWT/8IrXR098rpBFEta&#10;bEO3Kuz82Gb9u/650+tGZFsqbSQWAd1UWo+3YN44jq2AiSFGA+ramIramFmrD7lwpNNg0o3mCWNj&#10;9x0m68cEjUlL/dB4dojW9IfkoWQr/qkiM1tUO1Ga/bkTsbkl5nAhzu5qGuskJrqdtSzf3/Y90sti&#10;2kWRisJmAVQMbG8m/PFbtnI9E1IDwvPafOkPcw1SDLI+Vg17lYsapW+ZNwPJPKyeRRYAY+NW1crK&#10;HipvvCHqC4UqIHvg1VKhUsiLqKMJEMgju7hUCjbUd6C6UHvH1EYqVS4d2b+nszlWALGDyMu3kckA&#10;u8GQm56aHh+ffO/MuXfPnh+fnk0CzYHjRS8U+BolNK3PIRRW54tGo8Uc7EfkgdYh0xwyjUDDV1vI&#10;pOcRkbhy7crF6zfvTqyiZR/9n+C2QC9uIrweC/g6GhuyqdTV6zcnl1bRRLWuUIyUS+tzM/GgHwQV&#10;zE1qbW32zp2L7757/fpt2Ldw8XbWR/Y0twwGIoPR+GBLczOKMwGRmk0vp5GzYchDDJLBj7esCAuG&#10;Ag2g1pO51UQdIgUiHnorSH4dl4vOiWSRAkgPMHrZXlPEhJoKABdq3cJnudnUXH9of/DIvnJPZ7Ep&#10;volalShNJdgEtydMa/PTWcSUE6rdS7ct5ogm3TZuUzICVyG3AmSXwBzr1tq82VrW7TGRUi8ymQsf&#10;MK1PySIfvkxenIbntExW2QPq3cubxYGwlEna5KoEKFVpaEdLoARmmwtEq6rQTawD28ncs0SNFoD1&#10;oiAOTJhXD/Rw3qbX6ZXb26QgphyJGYCsvElrZ2JFAGw/aDcpkqwa5fohIdiPUvr4lhjPjKIwyQzf&#10;kIfSiQ08ofIQtXFXH6Dbz1mSN5dYlV0viK0b02QJgXCsRXBgNIaZfK4Sgnia5nw0wO/JmW2gQ+Fl&#10;nAoPllWZ1w662cR6j504TyvBeiw6CVYVNwbWnLzxkOLHIOPOw5pQozzSQ8ra2xyeirXPVE9R/dOE&#10;hb1O8MUH/TRyjuju5HKhb5KKhbUZ8Z5pToFsmeM6Oz6jjgBaGZJwci0TrduXeSBGsbT8bfsqt0HB&#10;MtBL1XyCWUH8Ano/FZHPAAdZMlV7925dDp311G4Z3wK5tIBoQxks3JqW1vDBQ6W2lqsT9xDNRAvR&#10;fWNjbc3N58+eu3LtRnt313MvvQTW7bUbtyDzYE2amqWgLZdQyvLh0w/sP3a0p6+7rbVlZGToxKmT&#10;Rw8fHh4cGBgcbGlqzqRSqMEG/IZaZrFYfd/gwMGjRxpamucXFpLJDRzj8JGDX/rFLz/61BOHDh0E&#10;QIRxPLe4BJsYt4dTwKeC+kp97R1oCLNvdPT555597qXP7N2/d2h4oHewv6O3e++RI/DPj9+7i+gq&#10;od7mJg6Ly8NldAwNtvR2N6G9V0fb8L4x+AIvXL+6mkmB54Wtj7Xa29XTHI+NdHWe6O+vm1vOTc/S&#10;+g6g8QtjjFgBZGKR3oaYBPpS1MTaOpDln0MjkoFh/57R4sjA1r6RYnd7sq4WzklVARBaoieUdp6p&#10;KHkUKB2MyWWRAVvzhkps1XEJyUSTn0EWqnnLDdGb94NyTUxK1cxkGha7I1CYeF1wjGBnTfFE63A6&#10;kyeUa0uiU3YwYyXqSKBW0HDv0gyFEsV1cimq7o+V/pEPjJaznIjqiE5p5fJe5aCWNUz+CVeoLOOK&#10;AnysKqggjXgTxGn6R8iGwsEceBa8kS9Oi97kinzJIpXhL+ESntXcgaSz8LJqutq7OtpY51lyyIE7&#10;hzB3btGf//k2dONx2X5+fXWxXIDXDRfMElWEobKbDK9JRrvYh5hCuhmJLoFg5263W69KLYFp8zJ5&#10;ZipXg/3nnF5OcFnkWCJYeNuEhhNJDsZ5y8kTnk7SVkWfvY6Hw2z6vITdtrizd01W61QSevY+wTHf&#10;xW/Ie5Al8vhBHpAlwVlcxe5abCJSZej/MMe75keOMUF4GiZYbVxXOgHgmsJoLChMjSvPC1eF1oyN&#10;J0QbQnvo4g7BygZz5XJmdbWYSWO94wPIOcCHgEUQf4Xzu76rrWGkf66m7v2p2dlU6uTRg08/+mBr&#10;QwO2TEGtAiAu8pncyvLK+P2p6+OTaAOTBkeXB68N+WqaoiF495GlzrbHGRRjzibXU8lUlr3+kN2J&#10;hgqEsWgNjeBkEgXC0+idBVovejCQu1FGmiKyX0E7qwHlN7mxMDN7b2o6Sbp5HTLCgqg2l82Ftsqr&#10;c7MT129c/uCDqx+enbw7jvfZ2Tmf7YiGBqOR/mBkb2d3X193fT1CCCLIggfC3SaUrHwj1XJDiyrj&#10;UWlJbFVy6xso7QkxobbzqEQpvzkjpGysZOIC8gFue6gCDDAzrrQAMRdiOwTL4djW4EDs5JGt0aFM&#10;faQQRlGCMEKlpNhSesATQHYX8wrEgeeqlrtKeon6SKEixRAMXlmzWcUrKdkEZcT9liCE6StdRpYR&#10;oTfDF7g28VVoVqr0kRYIBB8bW1EC0WUrJ5lUr5HsFYdX62ZsWjBDIkFw5uinFwPd8gjYS43SWvWK&#10;HPhwhAH1dXar1+CFHOFGd5FBLslmEly6XcJNfRa5dARRnVSnNtbHTKZVsZP7BINXLJli25jSX2fb&#10;Kau4cVQ11nDBrr5htIb7FGHm+6M/+qOPvZ1LJFSUTmfw9rGNtTKSBM0MoLnLdW5DzpiUQVVYuLny&#10;IBde3wGYpMM0me63A2YmGE1+O5miJ24QtgWNE2VOQtkn7ItcZXrYkU2KVb9o17At2kzJeo/qhz/2&#10;seok4XWviJFF8TlMEtKcF06dxdfZvJLmjQ0LmSVaBFLw+tM0m13z9p1KelL8MdjlEJuGiknDbh+z&#10;TIgrl6xNgbhm0R/CwULra6VLlyqpDZwca5zVrskNL4N7D+4unPvRIwcRNh1fmLt281Y2lR7o7u5q&#10;7/zww7O3xyeYLl5Te/vOveWVVcpaJB3IbMCsy1+O4BHceP7uwX4UE+8bHuzv60F4FX1LR9DCfmAI&#10;9g26jwKsot077mbfgf1Hjh9dW0/cunUD4VhYKCeOHv3s5z/X28PkhsRq4iocfeMTCEnQ6bVZ6mnv&#10;2DsyAvsXfOHhocHTD54e2r27Ph5HqiuQYAStSzvaYtH6+fk5dAYEAQU3hE5ZLW2tjzz6cGN7C0YD&#10;XsDWrq7mjnb40ibn51c21oHGeCPYxWSTFo8d2Ht0cDh/fyozMYl6G9AeyIrHsEAIkqRIy47tK1LI&#10;xursig30ZyLRTEtb9NjR0P7RXEdzGpw8tqgQCBM1TNJ0mygpZWYSzfQg96ZBHL4lfEOzb1tTVrNW&#10;KMVUjESGNGcbqsKcPQx2mG+PEplrhWl/uGh4B/HDOAh7CMqkppRUZSR1l2HyrHL+RbOzTCs9vBiK&#10;XaKOLGFM87EOXV9Rog/iKQTIQtHHYA1hLcOsWsmKWGml8y4teCpRxdi+GwE5nHghJjERl+EPFiS3&#10;oyFZrXoTlTyaK69hrma8QjXP3F+WQpJ47WjvakcPU5bk9ZxyO8zLT5Fx/7tv7YRu+LCKgxh0wyTT&#10;k2r3WjXYKAOpUukUNbCjxCOiTHNcmaO9Ko445DseMuUovfkhrRPJDPuW/nTyTuNbhW/iP9thKB/0&#10;hrnN7LFTXm3LSj2rvkUvvfXQ8h7mBrBjbv/24qR4hYVq6JSC/cdKFRYPFsyS9qHJ6Tyj+L5VNrKS&#10;9fjBYoCPDQuJRWxYy4JRGsOpmmQRKEkmJK8RD6h6oX5z4bDPI0uVsM25D1ppbXa2DEIttynWIchg&#10;yCsCcgKuqol3twf7um/ni29NzkymU319Pc88/+y+/QcQCBifnsO17wPZY3QUPArYdei8THorljfC&#10;i1ub7U31j5w48twjDw13d6E0JvrSI40CmUS5TAHx1jw8TkwFqpGfghsBTAaIStwb0hOySv2Oo4Zl&#10;NNwQDTeFA3HkT2zVJHP5VBmdp2sirO6dy66uzE5M3Ll+ferueHJlLR6u37V7dHT/IaRoFXOZwZbG&#10;oVisL1Tf39bW0FRPb47noKY8kD1PujPkQqGIxin0SmEIOA7cWpuZbGEtuQVBqo/KE49VG2QVNEoD&#10;JHtooKwICGK11BcQ5sQHNcFgKRjONzbFThwJHtmfb23MovegH0lubLKnhSLPK+vqKrQgVwOxC7WZ&#10;Cw7a4rMMRJ3dynBYHpYZqLYVKIrNP0d5zPggAx2EYb4aQHjEEyjEyAxBiJbZr0xcovqUjPC0pI7D&#10;DcWFVkaRPxMvCCNwOdHkkz9S5gRxpaN/aG9Vxa+9SBKwtjJVM/OfyES0giYyfiWuZcQKvXHYFYqV&#10;XNclEUKrYj4HXqadWTVeKAaWMla//XZFMSQNPgJIpCy8MdKJcKCRvwd0QwFA4gEP3hjssV3N7a09&#10;5jjV7u7MxUApLJvJ4SeLI1f1loKtDjBV4VEVMHlH2rZTd4ibbaD1s0fghndK4CMHsz+qeMuk1fZd&#10;7JCkRlKqyrKdIqwqy6rqtiol7YAqGi/gZRLWZCIXvPmM5eZQAE1K3pnh+pezrN+my3kcqlsbIUpb&#10;VTnSiJvTRdrNB5kHDQ88RSnMhU5nMd3ZWHLIp1lZyJ87u7WOXHfU7K1BD3tTzyjtg7haCTV+9uwO&#10;7hldLxYvnD8PP9lQP8RF25Xr1+fQJD6bmV0AdW0dCxHXxFZs+bw4YIZFaqdm5yamJrH7IIcTS0uX&#10;z3347ptvXbxwYQrFu/NFlP9ANcsMeGwsa5SHkZHOZsD5WF1ZxQ5pa2oa6x1u8kXuXLx84czZmZnZ&#10;a7fuTszOoyZSbRjFHoEY0NavtLaWQPOGhaWleCw2uncvynOagsPY4WaRE1sfjU1Nz+IDzCPbLPcN&#10;DDz65BOI/LJPFTUBRFa4pa0N5VthYc/NzeFbAV9wI73R3Bh/9unH9wyNFKZn1m/fqc3n2KsEqE4y&#10;Ri3n0K0CzUn90f6BUmtrvrWl3N6e7ery79m91d2Wj6KYODcV+Frwl8JeZwlzgSmpW/5onwPryL3v&#10;sExVN1NS4PKMO+WtTd2c2a2iChmC90ivHgKQlDEtz3XA7FQKNVsPxmWRB04RBmW2y49IYpy84T54&#10;22i8IjTM/CbiRWU/sMmqWb2SjzyUkWdxbOY4ITrDoCcXsnFX5bMDQ0nMKl6spJiodLxd52WzT4vg&#10;Jjeb2afK6SJzhae33C2LCWnni19twEWf1A/o0SzbwuckZaPIaqvaz9teszWpvH+3+3bs6Z/v6c6A&#10;KS7CoJsLmAqcVYMLcF5aPRSW2hfVD2/bjGPaqJckMkxWCt4qZCyOsLmrGCoRIDNhwME1N6TjEetP&#10;Y7PZ4jDjUMeUarbpddK4iti84eDVmrAyxGav74B35kpzp64Ok6FSqlHpX4oWFZ8g+QYGqFfhHRYL&#10;HbSyUpUPqNwTBxgckONGMH0Aa4rxNBUfZPl9lqEwHSdT1tJemZjhXATmjNZW4IW5CJRKzIG8USyk&#10;FheKq6soSEON7DxJ1jy9LtQcjwwPlPr6b2byN5ZXEMI/fGDf7tGx2en5Dy5eBD546cUX94ztHZ+a&#10;XFxbq4U3PR4npoHxVio1RMJPPvjAS88+tWegv6uxoau5Zf/o2OF9+3uQFdMCPBaEmx/NTHGzWMmR&#10;UADlRgaG+1rbW1O5/EY6g222u7//6UceeuaJhx44eujg6CgkKrDd/PLKVrHQGou0NsXBAok0N7UN&#10;DAyM7T/0wIOHH3l019EjgWhscXklt74+3NhwvLdvqKUNFePUTo8y39AJQDD5XmxIjkoom6V0FkRg&#10;VZYlchGC9gFUZpZXM2vrDNogyCC0hUEDLqQWZ69RVgBRvwRYcbWVYLgmUl+GG6ihKdjZmW9tzvV3&#10;R04cLvR2bfhqUAdeIXmRVoVFlDijOkUId2s++dsyaZwgE4xxK5etC4yAb8hBiIHCgya0BQrUetk4&#10;cNJrUGosW2rCR8kvvGNDb+rb6hHmVKwWxG+6Hq1fugU0Fe7ClWrRygNoPB9IEAW7BDUZ2TQzmh9X&#10;yJYgma5HXp5lazkvDkbfiSPR6bgaDalZMMHscZ3YTqp6BNpUXPai0JFKoVUOthOtE16BmeCSlp7U&#10;q0oAvWXwVpJxGNDt5+1hmllewdh7YKUKadwTXJkJDhM7OIstNGfIOYFqENmJ2J2i5OOH2/H3x+SI&#10;Nq+HH/VeVWBVkZ9dwU7oVj3eTuG90wn3s0Jdymz7sfO8O6/ck27OU2jaywIGnvzVGpKUlqYzHW2w&#10;zZaLB9O8q9TLnFBbJ1SorATLTaNShcpPkSokwDBpxaLS5NaZDGf0jhoRqzMYqa0Jra0UL12sWU0g&#10;s4D6j+AEvusaJWrXMg97oDc4tjfQ0nrn5s256RnIX5iki0ug54LUgcgqI78GH8D26GhpPnRgP3hp&#10;abSOWd9IpNMzS4vTM3N3bt8+++GH77z9U3jOkCY1OTML4ggKeSwvr1r9Fxh8aMMwv7ScTIIwBOM2&#10;0NHSXr8VnLp+58K5czdv315YW5taWllCfirWvQ+U/5psrrCRSq9uwChdR3J+KBo+/fDDcWQ5wRUo&#10;gwaGP+6xvbcvtZ6+fesuDGhIZLCYjxw9Di8gA6BG/QRVJRxtaeucujd+68YtbCq8kitkMQJHIM73&#10;7q1bSaxdu14D851ja/wwQLct5IoWA6FSQ2PDvn2Vvt45n3+zowMeys3OtmI4yCJ7NbDSWFEXuA1G&#10;a7U2jLlMJAtUkVoT6ESv6U7PYrGntlqccnIECfPJGR/M9KKkprUGMRfVNhZUAh5xqooKGyGSilAV&#10;GmxLWn89lUJifxp48oy4JITEEIagHu4ak844BUMeNM3p+SPfQrUoHUmXBgrTAEFSQsaKEfnU5tlQ&#10;iVv0ciQz78t49PSW4XxW7U49CWioqvGA+dl41UbgVMjR+bWsEQj9bXDS6DfyLbC8WQ0PLreW1k7I&#10;QGl2U+8O0e4Acz+7v//3X6lCNzNMYQ0lVuYLmSTbiYsZIp+oSyMmULNDmnUmCObscklergfPfya3&#10;lLxlJrzknBOks1mtyk23KOymxDLk8hSUkflGRWfkcwEc5XbYw67FJMrOJztlWlVgSlQaOHSPqljT&#10;sSQLGRaDR4R1xqw/I29ApexwNY7pSISLlFH0/FAbLsIzZ6TiGVYJKfMucC+/nNsS8ENZZAlPrD6F&#10;omOSqZb0Yn4L4xLYyHGtggtSqaTA8Zifryvk8SoLlAuSWvwHdX4iAz0Nx44t1fovjo+jSUF/Z/vY&#10;wODVS1fOXL4MPm5XZ+dqYu3O/fGNXDbSEGttbcMKRj4BGFZQ3o3RSF9X19DQUP9A365duw8ePTo6&#10;MjzQ1z22a6i3pwu7K5lKwxuNpnmRUBDxhmefebKlpeXe+PTy6gaA1LF9Y7/wxc898thDg13tUb8f&#10;4nRqHpXWVgF9MQ7dfb0nHn/4geeeOfzkE3uOnxg8cCjW1o7SSD96/Y0zZ88X0J25IX6if6irpRWt&#10;p9T9nIUzuMxgIACnOooM4x7wMZprS2XZ5JNC1sJmObmwuLGywggJMJD6PlGgYftLX5AmyybqlADA&#10;cL7Gxmh3Nwp8lhvigV0D6MVcOzaS62pfD/ozjI2yoAA2tQC47VDGD7GDmVMgd5T5IIQblaMsOGRY&#10;nIuQk2fTYkJOmZuqoMYQgVdazW7LZCdT7WjNKePKKr7oRfWEgigDmwX3RsDnCS4xYykymR6BJyKW&#10;gM+H++W9K1GKbBXx5rQ82YbQaqRYCgMVNbkXMiZ4X1Ueql0x15azwHkbHBXFgHU+gx3cyYZPPTOJ&#10;NyNbVNFienDkxlP9HY0jvykhY3RhemUUzzWhYT8mGAZ7/x7QDV63avlz4bOP4Cvt8I8hpG0sJU+g&#10;/WlC4WMShLEgT9ZU5Y69Uv2o/Vk1DT0U+MmoryqDdj5h0Ny7jOrpPoYmq4eTMNx+fOyL9mf1YWDR&#10;Ip7mFXHhA61eRcerThUuTSkpB9HNhqnCNr6nCaXXhDE7a2FLB7Kar8kJJzOFixiuAFLU6SnhloSL&#10;mCPEGhdAEaj5E/QFIjVbwcRy7uJ5/9Iq2jNv0UOHfCl/bRhuNywJFLrw1SIoMLY/1jeYWF65cfXq&#10;4iI6w6w3tbQgcAlGCGEiK5KW4CaBn+z5p5965fNfOHHqVLZQvDszs5JMgdCKOkYz84vTc/OLK6sZ&#10;GOR1fmTtr+eLU4tLqIQJ3xtkBz6fBgwkY8/P7AUWNqrZWFlfWFhcTq0vpTdm1hOLSdRKp0BRZGQz&#10;V0KJ3UoaxZ5oeJWRM3H6oQeR/YpgoHhcFPkY7HC8Mbm6cenC5aWVZSx4lDLv6uzas3dPLBKicgHe&#10;KleW5xYW5uavXr4yMT7O/p50qqH5XW5goPfkiRPhVGb1wmX0tBfFFdYevWGYAtbjjdaHhwbWWxpL&#10;vT2l7u5Ke4evu7NQHyrJt+NTRwSUVEKVI0ASVvXxKosZz0liS1LK+cnoMnGUDekmFy1yWtzYRJKT&#10;LiAq3CZhSUQp94alCFikgc9pbMqTZkXjiI6cV9bDQVLMMuxESCdPCwJENf6kmfltSUaFUxXRIIWZ&#10;sVcGIGQLqHOLSoRanSVueCoM1nbiLRlKMKHF/51Aq7qfVWxTuI1nVY9FNiqzstLO8lQ1RLOnRZOx&#10;wmYM0CL8CyeyQBur4GHIcY7KVlt7Z3MboBv5ItLqFBICiu6PTxQFf5cXP8J1Y0G8YmJ5oZDd4AVY&#10;u0QdRSxwZvkpsmwQzTa33OpmhnsmnUAblwSBhXg5bomYyHfLxXF0LRBqxpipPbMmqwUgbVHphs0q&#10;Nq+nlpweVeVRlb1V6VoVznZp3pGcK86ktIllXDIBgtdlC6+4iqrMbOHLmDP4PF2QQmsd9yhIj7io&#10;Yz9xsjx4aHfKC8UwBVAHkYLOflz5dj63b8iIqiMNiytGPBCVNy/l8YN0GTQemJkpgKWaR38F8t3I&#10;xwSZjHkzm4CQdS1NLUeOFuLxszduLy4vtcZjR8bGQI09d/3GejqDJgrjk/c3wH/VdqIvMZXZQtK6&#10;z1cfCq6trs3NzuE2Wts70KUZ1S6vXL96687NtdUEusfHm1vA4UXdXDASAGiRRQCHHD5/6/ZEJpcL&#10;+X1jQ4MHR3eVsskbl87dvHbt8pVrNyfurxUKsIHgfgNjL9zY2Nnf39LWUY8Wgb7g/MTk177x9W/9&#10;+PXJqZkOf+BIZ9cYOi6AzpfL4aemUODo0DFlqdrUQMRwLGCLzMYIsLFKe/MTiADg9cLq2gaIgAjA&#10;CCrRoS5uq21t8SW0uzAdgeBmQ9zf3VXX3r4BmTk66D84WuxtT4VDOWwpEhRA7ofmUMtFQh8nTGjm&#10;wvhyhqUWqladOU4kwZxDy3aBZJQWAj5XRWzUaxZmcA9tXdqiqtkh7qGFgY2oJjxHApzodJZpgVw0&#10;GpnyZcAzAcLL5pZqc9aAxifkCvuPRBExwWU5yQRwJ6XpoMgpESciLVAhOfRNqUWEp7qZLPrLVaZk&#10;AtWvAXilhakog9FXWA8CN4JBgFtY25XCnO/zlixSZlb9Dgscn5Bt5vaFLksfrrpq3JAM/T16mGKZ&#10;m7PaYR3D0d7DrlXXQ/nOeRFxX/Oo3YxfZg1ZRoP3oB+V/VIsvOB+PgLsLCZexa1ONPFEjijoPJJm&#10;DNjbWhcSP4YVdcAqOrS1xcEyV6SWmY2mWf9cWyZenP1PraBSN5psxSQtx9kdymrJKHeZZzcc7jTY&#10;duhW8ppcBPNN2MHNJjYDWZJaZf80gEzAsSL7btw0gMRwlp+i1m1W8QbrznJQgNWwpOS93UR5GRih&#10;AdDRNhLly1cCSwnkiGO90C0D5ibyU+GqQCd6xAiaW/y79vg6u9ZWV+E5Q4AS9cYPHji0tLy8jj4E&#10;4lZAR4EqeWjfvs9/8QsHTsCn1ReJROHbB1zDFgPzBNdD5i8cI1gDdT50EUVlEHjmI/4gpCrewe7y&#10;oYlpBK2T0WOQuUVgp6F6EjL2c2DT+mvxA3HW3tEZjzfiDrF9yNjFrqOhQnoNhmsENvBAXygSVLlF&#10;uTLp6QoA2d2+ffvm3TvY54AXSC89fvIYKgwLygZuXr/x9b/+2ne++92rNyCyQThRSqZ6Qrd1tD54&#10;6Gg8mV3+4EzNegKbj5iGIQV6DHCZuXDYPzqSHewr9XTXdXXVtDaV68NoLoZyTEpr4lIAoEDAhsQv&#10;GncGzZw8csJM69JzRZu/xSbeBdNElHJSwlhbUuDGl5Iqs5Wp1Sm+G3/LUnS14oT2FKwk/BGBxSw2&#10;T+zhX7JTMPmWaC5xI6Fop9L6pr1n4QzjszgjQ/w0vo77kjlBCx8QjiW54IoB7YmeYSV2qKGg2K8q&#10;8qrnBjJ0X6Ism+xwqM+rqSHIqLRZRmyZXKbcfvql2SqQ6hvFGRG0gXuBFWixdyo1ba2dTW1dBt0c&#10;XDEqjQMvVRH1cz3R5HiHcBtzs7SxslQuZGiUO+eCiIaSAQqKKupLrSoBwM0sZ4gmrYpptRC2JWdV&#10;olZf53coLxVy3X5QBrgaCxKwdjJtAJFvsLE9+9CNA6+Nn7HD6HK2nQE6gbM/7TS6XBe+NQVsD8oc&#10;tbRytoFoaOYXVWiTLRjpj5VexW8jglhOtXOimlg2u0ExIqdEEBRj7w1VK7TqNh5fRACYAp0fqGwC&#10;qBVY5Zslf9knDuANCykUiGI1zs0Xp6ZR24PMG9k26O8UramNmCMzXt+0f3+op29yaRk9V1ALbnRk&#10;BH0Sbk5MIKyZAZmDrDjKT3RwRt3y9nisu6UFpkIevDS0oppfRkOZmcWl89eu/uitt9868/6Fq9eu&#10;350AVW5+OYGfjSRy6OV+LSNBKjU1NbOWzuLKG2IxhFxXFxc/PPPBmbPn7k3Oziyvzq4lk9gcrPVd&#10;k8pmJ2fnb9+7P33v/sK9yezM8tWz57/z9tt3ZuYagsHDnZ37GpvQ8wq9E1Cbl/E7xvZYkJ2jK/op&#10;5wwCRxDEpSCZK5QRDUyAH+WW0qsJpMTKqpfXipvanN62PFnjA4KrvrMrONiXaohmG2KIJ9TtHsh3&#10;t+Rj9eUA+jnLrUbPmixEr6AQgbWIvVao0g6Hhyk+aTIFcBVfJXLRUrH+D1YjGt/yVLu4H1rJtk9E&#10;HOACs7QAUh8sWszP8QkdJC4U4cSUNr0EFEMKiPBUCoR0CAqzjhLIISDq4eIw+PhtChQfA8EGP66s&#10;j9abiVzZVNBpzBI215jJQfzC8kfxGRThgyBVggKzEyz0id9meZv/zfvteHKSxqybja9ZUX2pMMuT&#10;8Ax1ynBJeuhIs8/1W2Kf63mwZyT8cwdMV9fEvneOa0kH5/7UljEY4sln5ZyJoazlYmiOM2ICWwBI&#10;zn5F0j4iVXfiNuf4dh/RDHrZ8ZrIHexviyQ5EWlnMEhkC0m2u0SoxZwoX+V/sDJTzMd1HEaHhQ0A&#10;mwCmlnfS13iWYjs6JykPL0lGzUw8K71h98T1JvqhE44MYSpCata3OZHNQ+IZ1AgM4WIYKEdBEFZn&#10;5hsKLXAUVSHCnnNbMMyuIoSyi8RU55LZ8gOPweJkpUcSV+vW1ysXr9fMzdWh7zJi+eKNo2Ubeilg&#10;G0ElZqPxSv9goG8AWvjqtSvw26PRe3NTy8zs/DqdahpWeuk3Dx3Y9/SLzzZ0tCKbfeLWnTs3bs7M&#10;zrLJPMoj1dbFolFecGUL3euw5VCk48GTJ/ft3o1G94n1Dcj+AGhqNbVgN4syg5BjYN/ormGYEruG&#10;Tj5w8uixI48++siTTz6JDvVLCNdupJBmhq1vyeo4Prs0pDOt9fXtrc2h+gh7uuBlNoPewma6Pz11&#10;9uKlbBH8ttqR4cHjx480dbYxY7RQ/PbX/+Ybf/PNC9euLq6vgrgLWYYLhhQBmoQsHYo2tiWSuQtX&#10;atNJVl2p8aMdoSlPmHUZtOrbs6ty5EC5o8MXj5brfSW/m1ABCvmCbFko+8nqu7iFIkjk2XZakU50&#10;SnpWxY2JVGcOml/GRFgV0nMx8TiSihJgxnVz65RxSJkehjmoyY0yZp/hx5gQwIL7jFGqLgMKSBLx&#10;k3Ym4MFDe7uPt6LlaxYleSTGnzOdKlEDOeXodBxPFMFCUVL1FIRrFUE18VcI2VFRjiVXVULAfFWQ&#10;RvS8ibsuwEsmHSxmEKXhkEB3jiwK6+Nr6HXGCuxY4Cw8HfDxh02o4Db21SABB2u7uRnQrRs5/VRI&#10;bmdbqkR1739EvPwd/nC72IkPjQoDgcwwXS7mUNzG2cOuioFkuiV6q4CP7CZHLtR2ld9MqkK1kSXx&#10;PJHI6dv2b4kiY1NmpianUgRBSSPvIUGu1y12JVOTn+bs2NEkHvGc84mn5vez+TVEKUwpGcRrkivU&#10;kcjtvJLkzgqniIJ0QQkKFpJUhEhRHoWmXB9xaRzTuBZLUwKWQ3gysm2B8VJQARFbhkWiGb/TatHg&#10;SFoqLRqYnSMK0AbEBnRFHM88b0ph3i2xITdpPZbd9FzmznhdKhNEZ6et2khNXT2IslgQ9A7V1EbD&#10;sd3D9aO7kRp57trV2aVlfLejtWMZZNs18HeBXTh3EG6hShmN5EFuQ0FvtDidnltYy2Szxc2lteTt&#10;qalLd+9dQ1+ZtdWNbG49W06k83Pw8G+sI8GWEqCugusE1EOSKVr4YWSxaFGldWpubnxuYSaRWslt&#10;Inl1vbCJ5FPuABXPWk2lxucXb0/cv4NOpbduX7px69r8Ejzce9tbj7Y1D4aDnYiVcrSlvzH2QBJo&#10;n6oMEskHiRbhZYp+eabp1bEsHnSoB8l4dS2VTDINxOrQsukCvdY07+UzR7gAhfK2erq2hnozbY3J&#10;WCQ40Ffpai9E0YiZisJzEmF+ScMwxGZaziwYcka0XLlKPB3PVSVXvKMKWBAA77KSrpwm5qZVhMno&#10;XJbPbgaQeBTCgBI2ko7cCMQ6JFpYN0vbKMRJshKch0++XdZ1kpuWNb9JvVQY1mQymX/ArFus00nX&#10;AGLREFOb7KzG1cgkCZVyAGxFtx58jC1uNMQMadDvAZ40fgub4Q88J19N2I6Yi4kb1uhUUNeqx8kt&#10;jXsvockZeuigPSt2gAi78hbp5twtc5Uz24bbizvIPqPkt9q6/u7hnxu6MWouvqpL93U2oFo5CqjI&#10;NVD17pt3yhCMe9+2rsAc96ikkbfTtQzwpvGp5aNzP5wriRAHWRgu5Fks8VigxvnwTOtIJHE05J/l&#10;miB3UpaiEJvhMQ20FlPVFUuLQQ5eXAplnyCXeewwcMYplkYUmcejLkqaSh0ITjkPH/emx30xC8RU&#10;iR52kR58dcauM4BZU4fLGvbSytISvoKsYFUlZBVQ5wvUQnfxGLsMz/XKihFc55vIlGRXOobUxSxd&#10;Wy2fu1IzP+uvoO8cuQOkauI0m+jMWYOyk7nGtsD+g+Fdu5CPuZHcuH7jek5gC7gNoSl298BNlkrD&#10;A/0vvPSZsSOHZqanfvitb3//29+9df0GSiZhpOCvBw5oqK9HBz3IjfpopKut7ZWXXnr+2WdQDnd1&#10;dXVhZRkNbiCsgZmoG2k7l8ZGd3351c8/+fQTp06fOvXwg4ePHj145PDI7t2Agx+c+ZDdrghJathr&#10;j2WS6pANAI7D9MQENmNLRwcCA6gdh4UBVRmor19cXv3g/MWNZArTh17Jw/29g4NDyHK4euHSX/3V&#10;X1+7dZutUd0s0epCKAQSDbZyZXGpeXktOr8UKhSxFVHHBF2zkI4BoAh4jALitfv31KBFaQw9aeqK&#10;KD4gOKSlRqCmkkWafy5gLYLqajBPst6zZSKsSD+pBHh1HchrTQxqOltazHaIwT2n94y1bzDLDDy3&#10;jrTAHNIzUej0vL4rVc9IO+GNfCuaVUcykxPEvMDaHdLBdk+Sxniivn4SfKZfZYwqHZ5ZCmS7cbcJ&#10;SDgXN/yarK2PIaSrRCQcK/9EphhrVeNV1sIj9saVgXcM+xjxWatRx9o1ZLuX4ScmsmQdKGWbbWIR&#10;5bB4Q1BhQCab8Bd3NrZ1Q4S6CJuYIi7WKWjy930IObsjcFqwsCEDEUkxrGNOMYNhGB+bZ80I4ZaM&#10;UoUT+TLDfGqpQhe56jC7h6hygrAsY2YJJSpUpbk0iVHd7WbwGd5yoF03KsHDgXWsNyWT6SO2Qs0z&#10;IMmvZWPIXiwOKTxqDk9EyZDkgVSQgcahWzzURiaCJKlN2Xj2ugFJE2/QVRS3YjsqFstdwdUkve7N&#10;iO1CelhRPtYYg7p6FRyx9jN0rRmbEJdBMa7WvZbcxWvBwFS2IuClzc7l7k740lnU0w6hvjdaqgva&#10;8Rpw0mgoONATGhioCUc+vHTx/uwCGonuHhoBzELGALoSg6HPESwXh3s7Xnn+mc9/9iXUNupo7Zxf&#10;XJ5eXGDKOnowoAdzEcXdSBvAWOGa5V1GNTTSjzd9rObIoks0j3zo2cDFUSyhfzw6ZqGSSBbt+Mg/&#10;rg1HovUowIuvseInbwwQDyIRfR3mV1ZmN9bXy+UGv28kHEYq1mhjE6IPGFZLYuVU02RyOInzKNo0&#10;FUCQNjuz4klgk7sGsAYADn7xxEYmgUY5SjLQoIt4gyQtVsvFKkQnnFBHW3mgN9XeWOnpqGlv8bW1&#10;FqMRtLpibJERSZG7uMwsasQloWUiqxQyxAyLqklp5oEpPGazmfPDBdRsoZn05DdkVioUas5qgTni&#10;OXO6CSfKABXCk/5lmxB6urgS7bLMvDStb24RuhWNQSY4hU9Kjm3vEgg/ZX7z5IYkXaoEYZzMVlfz&#10;HLODugWAd6QG0sTcrl1iZAKx16wMijabRU/Nd6adKlAheYmL2ypClCmtnvBUWR36IUBnKEUixGqY&#10;UPDrFomA0KgMrAH4W3p7doV+3kZYSB60SLn7oT3paSkhlZ0/28BEeE5CyZmaekuazAaW1rzUmCN1&#10;OPzlOS0c1MPRLWGYw6R4ilq62xZnMpwJWjOUnddCdapMG5ln1haNU05YGdsOP+F7oXaTiZgUtjHR&#10;cxyiKuNk9fFtpyk1OaZuHfbahp3OsLZFbXrULWfDmD/70DeMqYs2BMuLS0iiitfHZcvCUkXKOk/s&#10;FqgtUxOsktJYQar6ZcFF9mCi5qWtvRWA1+2SoNtmmfYb7ojRUrzFHL0cvjW8J/bQw/CSAeGij/K9&#10;8XHYi2jUDD1K325NTRTpVz7/k4899tznPpvOJL/x1a9+55vfuXWgcIldAAD/9ElEQVTzViK5Af2/&#10;a2jw5JGDyFfNpJMoxAuXm2kZJFWBGnzx8uW79++ncllWfWQpCS5uKAfswIG+3gdOHT904mhnb080&#10;Vh9rjIebGifvT/7NN7957tIlxjI2S2G0kIetCdUOWSfgu7iwEIlE1pKpi5eunj13fm52Fi63WFPz&#10;Wjpz9vwlVEjHDkAWW19bW1MgNHnj9ntvvf3BuQ9XkxvAGANd3Z1NLTH0kAiFLerH0Vtba15P9ZTK&#10;UabHU2awDzWDy2xpkquvjxzc59+7uwTeA05v3XmUw+gBg49gBE4sN0mVFODcJ/iQ1JW9bmUQTWOZ&#10;2pJ0cWrYZZVvAw/T1oxE2xr0JKC5RvRl8wRKHtpak1wjT0RKm6LAxeINMBrC5I6QwchfUrbG1a3i&#10;RVO7whuSau4kAil2WK+OvzgD1K0koyN31Xw2uEKd1jCjrpslAJTJamYxxaIF2fEbOkoxU8Z+2LeA&#10;fcLYXxy1C8qbKJyFygwpdSljfB4FS5pbuprae0H2savxMlINWv8nQzeHoHjNuOC1lSUs7ypmc7en&#10;2XDzp63uZJ3ogTbScsmZ0DA0bIYu512q0Xh9nkWqIbapEviqgiL7qhMsTtrZKx7ENGeIlBwhialD&#10;Kz9gLlnzfUlBmpPAcJvpUL1lMWCPben5Emx9SFubFPMeWn7u5gTpTWk5zYXDW8k33J13G2Z5k/iI&#10;q6NJoAHw7G/XMMZWsjG42faXCYyCbbaQFaWAfouCiTu3kLs3UYvMJ3TmhbtLdQdtSCCR0K+q0NYc&#10;6O9HT4Vbd+/en5pBrKE+CjNvZSmxUcAo0zcJybQ50t/5wjNPHj16LBQMJ9aSl69fH5+eoetXMhe1&#10;TKBucfCOpqY2NM8Kh9CZFAW9oXXzqAlcW2F3GQ26HMhsY4cCcnEULqqPDg8P4Gfv2J5HTp3cPzIM&#10;HnIOeK5YjDfGHnn4gaOH90ESriQSmWIRwqg7HDrY0HSitWN3Sxs6+GEKKYhISWH3HE6RZlGggM4F&#10;U6JcEyjeZktDSAfopoKg7PxSfm2DHihIAluO2iWGv4Ed80gAammq2bu72Ne51dnqa2nZDIVRIRN6&#10;QpkNlGTMSjEtri0sdW5my85F4Fg99pJbABSlJp68NVBVg1pw1UVe/ZYtb16jWa5VlGAASDdr6N0u&#10;xuwQg3RVAKev04dH75f9mH/aWR0qRmI2nu7HDivPl8FQfpADpnFSWQ2lU2zSniygxypqGeI3QlTs&#10;bYOiMGj4DXuDfj53s9YRx0QzbsnbfkBgIiVzC5gzVVkOTLWHXsT8IStO/S3c9rfcLCaTVEooBo+K&#10;ft1du39u6La8uABTgZ0Z9UP70XMwGKFM01P1O3Gu3QQL6VOdWeTAU2qmA3CvvGdx8Ll7bWXs+OGf&#10;ziDjd9lZQIQHriWLNUgmCmwTt5o1LL4mWnzSalASGGGeLFO32jB8lqssRwJ/y56Uz4//Uj5od8in&#10;xSHWQ5JYCswtXF2eO6jUpgNqtkc+9sD71eDIRwVgdQ/QYFetB6w1f2O8MRKOmkbF/Fv9PMOO9kPn&#10;M6/KZJmgm2P5aDYYQ/cHa7YiG2s1V65toeUAkIrFztW7l/1vayHdgsGDR8OnTm3F4VWinL956/bt&#10;e+OsB8YCwpzqrvb2ZrQKBQOuqfH999/75re/O3F/Cnw1dG7es2fPSy88+9JnXxoa7IeLGuXG0UEL&#10;30KkbHZ+4fKVqzdu31yAzmP7ZwJBBp8QD0HvGkibfA4+uT3798YaYtYhF5bn33zjG9/53g8SSGtH&#10;Uc1oGFldKAG1sbEBvwTim6gvhsvCbV28eu2d98+cvXjhGoqYzCHTYWVicuYaycjL2KWgCaP9/Mbs&#10;/Nl33r1y5fL86jJ25iOnH3z1lc+eOHz0+PHj0XhsZn6hUCxBwDZsbbVlciOgyKgNNtYiCx9gClCz&#10;bbOcgedzbNS/e7iExlqcGQy9iqTZFDvIsENhcaN7cMri4bZw6FHRdnYGsHzG5jjexkROi1UBkumw&#10;qnZ168oMFLNU9KZtQIN/kmncnXQKyKJVJFbmqcP6EvZOuhgalI7eUcFBnBllS3DtC2qYxNb2crYK&#10;DyI4qnrttl8MLlGYWihNxYtIC7FTmnRTLykSnxUnZZ2CTXRBA/VkExWzcoygcX8xIcMschUQQJ2Y&#10;QgnUIuSuoLAW1lka7TqaW7vau4f8QUA3i+bYBtRG5e1+8j77O7wq5CdlJwQIjV9cWVrIpFH9FZjf&#10;7sJBK8vScNjM8I9NkGARx82pWI2NloxCsC50YFtaQo/HMb+sLQmiW8kuM1zdO0J+mn6tRyP9cqqE&#10;2+SopgPIPGPiRaqrNivnGTnSJkmiwykXiTgzaxWpUEMir+KgAXlZA87GcLduEFTLQ15jl/Fg61oa&#10;gW5peabNSFDWLbLC1xMJNBTGsjAVwMXm3CNO8UtEMcuKStd0NjWedpaN/RadFqhqm5+ayt6ZANcN&#10;khNSkgkKvBjKUJTDTWGyujsbjhwKtbah9/Hd8fHERgoMtaVVkNSAH6HEMcrFsN/3yKmjzz77DIhM&#10;771/9mvf/f4Hly4lUil43Wx/w6DFGMAff3DP2NPoFPjQw489eHr3yDBudWV1NZ8r4GN0d+Ly8btU&#10;borWf+b5Z5567NGHHzr1zDNPPPLw6dMnjz7y0Onh7u6ZmblJRGOzWbS8/8rnPvviC8+VS/lbt+9l&#10;s/lQzdZoffxkW+cJNIGJoQkzW4WqnyFGIoSAaZX6RHHC9cBkHT6Hixp1Os3ggniiO7yutLqenJor&#10;b7BNKp1QhhWY6xvEd5ghjSvFQLU3bx3auznSV4AQjtZv1gZKNKLUS1GeFzU3E0HVdKWHw5yaVmKE&#10;8CrXqu09rXPuPuexMcmkoKcnzbSpvE1U3Y9VKWaS1Uk+LV2Hqgyr6iwmtjx/m1kiDvApEmVBWIY2&#10;uVRYCsAXEtMXnarZ85C7jhctZWk52tpUXgcai1QLGyhwa5AOBiWLD8CULJEiQgwHogh/A9WJ9Igc&#10;OPqUoERY388gk20BVcwRouNeo3hm5iw8t5iOCkrrsdMuU3BYeUesPMw/WC4kN5ES4qvp6hoNBX/O&#10;9vOLi/M7vW6SMoo8G122Ksg0uwJhBnC014nzdM0CSeK4UEkqQZKsIwom+7zJXfkHbKHozrcFBjnQ&#10;OIzsOyxpynWTrFosvCTDeU6nbCtFDpeTuDZ0SsexS9Jv89rbdUpKyifhBJa3GrUyDOHZKjGdavrb&#10;iTeKbAfgPgbdNBBOTdui3FbM+hNfVUUZuL4isVgcN0gfnO0f6gszVe2T5md2F+HAnMjsZoJTU3IY&#10;ayOb5cji8ub5i3VLS8zC5/6GEae1o0arKZglR0+Ejh2ri8ex4qbvTb755tuzCwsstwXoWypCvkZD&#10;IUTrUTJ3cWnh4tWrd8YnELwYHd71yIMPvfLZVx598rGR/Xv7hod37dmDJAIs/UUQScgCLqBRfQ7F&#10;0spoGsNkMRwfHQhb4nEfJjKfwzHHRncfO3ksgtbLaNCZz507c+arX/v63bv3MAewro4dPfz0k0+g&#10;SvDE1P0KCAOEsIRNmWx+GiGNtXVQOZBUMTkzfe3mzes3b6MTA0qfw8yqlAq59UR2fS2dTgEvtrS3&#10;jY6OfuUrv/DkM8/uGRsd3jM6v7h44cIlVKfCWDXV1Az7A7sAYbEHEURGhlptAGsDIBGRu2ww5Bvs&#10;rx0a2IzWQyDKvjC2j5CKLDw30SY4rQqjrQbhNk4KtZm2gqbdTaEOsS22TDm63EMZe1KWXPAmNJ3j&#10;36xSndWBeLcobLUKt7lvVw+uRcEwgvO1COiYNtWRaMFToOwwDCioZLxSoTsukzac4UVxOrkRTElL&#10;W9s+1OVSGeNfftV1AWMVJ6Vd6nzCDyRIKOEfWpSZYqKbuAqcaH5bQiRKIAXZf5slxLvzZdSrp3Gj&#10;kANP1Nk11N41BK+bRU4MOJr6+PtDNxvvbWDMPzfLhaWF+VQqyQyK7art3EFmG1orAI2HZJnwBa1c&#10;QT1JfzXulJRjagsLFpjE4oS5IAYz5hRQkFPWspFIHCR6U+KGQ40cFlsYVDacI4oliDELA+AMLoTA&#10;T0hag7ZDdKW6W/JqaNUa1UYzbDhQy9Wem8mqGKpnb2gZS+W6B0NmethKMzu2qoBxheAc0DvCPcC5&#10;AWQHaFtaWMA+bWpoEgtIXxeotV/UnkZsd3aH3tRW8Fy4duN1IfT8XljK3puoSSYh3ODpRQ+DoFQu&#10;i5cDnYSD8UP7Gk4c90eiCBEuLC+ibOTSeioLP5Q6pCL80BIPH903+sXPvYw6IO+88/7/9tW/eePD&#10;c+gBjxohkHv93T0ROKLQt7RUBpqNhsJt0dhw3wCStO7eG5+cnE6sJLLZAs1cS4beRE2Suq621hee&#10;eerpxx45cmjf8CCKAXd0tje3tTah7+o77525Oj6xns/HwtGHjx5FG8BrV65cvXoTjrqeUOiZsb2P&#10;7to9jCQH+Fgk7TQREEgh5mMLfXN9O18lsh052yAOc8dpyjmUvP26rWw+v7CMngpYOPTCaVb5XQTt&#10;tFTh0oEzJ9TbVXvsYKGnMxvwl0UqZmFL0x+advN9ybqw9Su9iYepfnOH2LvmUdV6pkzgfw5r27w6&#10;NObhN+MGVJUgD+kZADymFrKdx/Z19cHVb5aGZ3d6ktCWimlSy0cVLcqiUlgwQsGAbiR8yCiV+pa4&#10;lsVjcoORYu0u0TAEObfTutS/Qa2pKMuUReE0O8M4jLBjryqkLlech3YEehQox6iSog4VY40rkQbL&#10;8iUoiYUOaHDi5oo5lOQC1ZDQ3QcrF0CaabI4ak/3WChUv3MoPvbc90d/9Ecfe2lhcV5MUicYOK3m&#10;lHfiuzrU7hWOvKSoUIYNsHQN8juEXjAyInF53WU1RnLrWhK08JOtEokn817aXtY4CwLLBjOtIbRn&#10;5rY5oYipDaXxTwk2s/Lxsjpq0unkjmBrTjhJpybbw1SS6Vr8a70s7UHpZQtRK5KnobxxbEWnrj3Y&#10;5+Er1RHQwxZodYTtA85yFuuUceTaGiS/sCuI2mpZb2vqO6eV3Uns6jRC3m2yxINEHcxOVO7O5X13&#10;J/JnztatrZHPjw+SFcLj421kca6BQ3LqwfChgzAd7ly78eZrb7z//oegabDnOq41nw9h8IGrkFyQ&#10;L8AHv5CA4ZpG0v3pk6eee/qZsQP7oZwWF5fW1zYiscau3r5ofQOSp2aBF3EGGKPlQktDw97RPagl&#10;uLK20trYhN5WW8ViZn199+AQyHB79owiIwoThjE/C5/eT99Jo3NXTc3esbFf+eVfeuj06emJSTgC&#10;AbJMAUIVsrcL0D7EE1UFSqBDYtetroN3l8EHwLqrBcctn+7r63rg0YcPHD10aP/BRx96+MSpB1o6&#10;26PNjajB/tbbP7129TrGNZ3LdtVHHhkY6odLMpPGXmMC3ZYPRFfIYybMRqJB4NHBAbTwK3uo3Fag&#10;FrT5rDj8tl4YytFkOj+8loE0lyC4Zovrx8mFbRnlrQeudIcbHNaXEJS41o6hrJTGlezR2T346CSc&#10;lKCQvTuopJBDXe41t+ScEavrlyedJzdx6UEhW51ityki6qCCUaS09pwdyXXCjbO9UbyVKSqIQQe5&#10;sUmxV+11ojnzCBh+sIJLim5w0+KKMNXpPDxsaECE9pMoLsOGXEgZ42dr/d3du9s6+tHlwUkZk77/&#10;idDN5mQHdKNyLBdn52fSmRSlsZqsy9MgC5ugyrhtkjDGKBLYouVpdqweQmPCedaow5avPCjGsTFQ&#10;xI9ZIrkwoskZ8+0ZQOZ0Wga6HZbvMLTlJIwiUaY7q9w6dSsydCTt5Ekl89hhxMy5Ze/aBEqzQe4x&#10;gKML41k4jx5+N/S37UrxQFsVwCkXgQczRod0vfO91kej8cZGluASFpGzEQFz2UK2NCmoSP90u0F7&#10;wQwMPYML3x8qlWqWVtK379Wm0pBmkALwvrJBFhNbFB9piLc8eCq8fy+kQiAcQlm1q3fvrmXzwCgc&#10;D/Q8CIdOHNj30jNPHj9y+N7E/b/4q6+euXptNQXfaiUKk3bv2MvPPjM2PFjKpQs5FCkqrG8kF+YX&#10;ZhfmL9+8eebCRRBLUHuSo0J6ToCkZHj+VHEacYp9Y7t7OtsDSAmyajgIUCbT5y9fvXx3IlMoxiOR&#10;Uwf245OvvfnW1PT8YGPLqY6Op/aMHe7vj2NMUNtErbAh/aGuMCRE5dpCFEKuxAFd4xaRdvaUCiFQ&#10;8yJsDBNjbQOcZXwYdFTiYyo+tJ3FG2gHCKYv+FO1wa7OwNHDhbYWxEnJglZJWmooRnWkvZkQwFVB&#10;WQfYZy52Q13SsHKU2NwovKfFLM0lI0d2CCfNLA0DOjab3mo0Jb9tA5tClGh1IXI6iLUM+U3+drhL&#10;pDCjwZkFQtBmEsZktbzhTFRg9oMSCEgiks/fFLYeznFtN6g9owt23bfcZetqyc6lQauUUlj71q5V&#10;5HMqDjH/6HDhCHD3Cho4cw77U0VM2MGiWo7OqpaAEVKCqsQPUB/jEAhZ082FRmtAdPBzbNIfl+7r&#10;PRwOxz1N8Qn/fgJ0g9dtJ3RzdpAhOYsZG+g2k9/wuAFgjaZhL25Di3J6EJCSy+u9xuckrsq4pB/O&#10;pIUHFvXEMDyhlUSkaQ13NKcdqz51A/SyaGlzWkFlF6egb1strZ3X1zuLFoaUq1ZlNYArjyOvisVx&#10;twWuqEsmTz3VJ40sRqeAmgf23L9Obnr68mOLlctXbkwMNXCbpekp0MzL5lCyOoxnpijsIgXnhld1&#10;euow23Cw2omYwLy6lvnwXPHCRR/aHiNBmvpuyx+BxPSBHoEQVTJaH3nsiUpb25s/+cn3v/W9D89e&#10;WFpdY6UHFM1qaurt6oRMRGE1IDfMHSJZGV0VjozUATiJb9+99cZbb73z7vvnziFx/gZcX5CAt+6N&#10;ryN9AY3qkWRUKR8d2/P0U08j8Dg+cQ9193cPDeOYa6vLPV2dTzzxRP9Av5JrapMb61fZhuF+NptB&#10;44QvfumLL7/6hZbGpvE7d9HaAamjmCXmsaLYDpglbMCHwr3+5saGF59//tHHHgP1eGFxQfle5VjQ&#10;v3/v6Cuvfu6ZV17ct3/fruGRoZHd9bEokiqBTV7/8Y++8+3vLi+uYo8jOndsbPSlw0cji0ub6wn5&#10;/ml1sWa3XNplyLjWts3e7nJDA7M8LNypjBCTXlxGfG6OLPPhW+yJDyeelG8gK8J2jGG36krzfFac&#10;NLkoTBo50abP2nbwVhT+NTfGtqkoD4ozKJxVyp0nYwcXbbtEJ6/uTk9/m3Cxz3iXLIPTFIKwkIlR&#10;k1wkHlEVbHctMI2LZWrmicSB9qoEpzmMhRBUbdLVqDPrlfFUq5NklBTIVuSksL4BWXPgF9HTWd0I&#10;iJbDtENeHyuxlGq7ukY6OgahxHmRunsnz5zC/xQp9+lvSbZ47jsABUjd2bnpbDatQhYGp5Q7RVnk&#10;ISrnRbBMcNu4un9hO0pyedHsuQE7y/gTgdj1/1GEmEuFMkqWgdVysc9o9twvE1amKaUjmalZPbJn&#10;7jNHxIxNuwyzl/lJefJ5PC90ZacTbOYtcAgsTObEsC5GyslcsVqehs7dWq3KPVvdMjlcTIQLWqMG&#10;LmxjQwNYYLxHa8GsMIe2hlvy1Buy1M2I0cNkmvtNqILCQ4DyM3PJm3fq0hl/BZn1tcgzZR9TeMeR&#10;NoobR2flRx4M7Bqp+ENrG+vvX7xw/sbtLCaQmffQriVUt2xvbhzq7a2Pxd458+EP334fHF/EKvcO&#10;9T73yOmvvPKZp59+9OihfbsH+4b7ezBXa6mNhbWNqdXVySVgxhQIT2ZT43rgzUGaFxEjyE+FPFou&#10;HN6/txNMMjRdKMASBIGHnI+p+zPXbt9DpmpDJHpg9650LvPTc+fzmfxT+w+8gCbQkWgcCMNQEBQ5&#10;LXegXxHk4dFjqjXxtFJfWDqH02AWo6J/DHPCEEImtozhLdRAX1omG1xmRhG5NkAUVJjEGnArsolf&#10;S7N/397NlpYtdoBl1V2bBggxVi0zl4RTM0ZB8MKX0mmEZZ5i1YLU33iiRcWrM4+yVikdCvqM+SO8&#10;mSVoM1XoCUVdgHMDu/cM3nGx6TfDBFLnRu3QylXWk1fq1phtepdWr60oW7Auuqd1TBDnWdpEXoyQ&#10;ytlIXGpWmDayRhlXzzLEAjx2fOtjiYdxfJGFwpxTcQ3MviY+MYhAWUyyskqdM1zJwI7AHH7AMSpY&#10;aj6KVtJHgY+jGNYWIrv4k58qJzdLqcGBk+Fw46dIrk/0us0x7aj60EBWcYmnEEwteGPs4TND2ZI5&#10;DphLokmTyXsna9V6ZjvD34MjVoZe7jfvtwN2glDYL4a9BLZYEcoTZPqeerLgy/CO4wg6vhjkmj6Z&#10;ggbidXkOzdufzs1L2qmGnUeRd43lyBSWsSVo12bCyxaGpJDzrsnicADOpJs9LL5gT3a+brqHTkES&#10;rgwEW7F5/ZYRLHeaVL4NrxcgMVlPzSj7jBJkqzaMtrXLq/lzF2pu3grCqIWTlslQlUAs7AsHNxHL&#10;BEBsa2946smVYuE//oe/On/5yloqg3ps2NojIyMPP3j6mScfj9UD1SylUym8SLYjNj3yXkvl1PoG&#10;ilteu3b15p27k9NzUzOzt+/evXrj+r3xe4n1NVwXUys2Sw2BwOMPPvjsc89DWCMNPrGW4G1sltGI&#10;Afxc9Ikf3DWCZioby8s/ff21Mx+8l2Dv+doTD5z64i98eWh0FHp74s7dcxcuIs8LyiYSCu3bvQs9&#10;UrPZJIgu0GotzY2PPvoQ6mHeHb83OzcDmQAzd++uoVdeefHZzzzfNzyA0HN9fUw8YnThCSbX17/+&#10;H7/67vsfyCHADf30w6ef3b8/feX65sqqSI7M40YooggDDLli6CgQi6OVQqW9pYS6BturmZvBHAxO&#10;pjhRoCCT4JaZhg4E8e9tt4eEkMxCD40JFJpRqRXlPkGZYavF/jETWEuWQsYjeDvzgTEbw3BudQgJ&#10;mJtE0fbtH+PhaSvaunIGF+1Xp4w9lazFpHVnPyqLyRaB9Jg5r59BxB0uQMkHk68qV8zrFrPD1fyV&#10;OcWtZgIXxoRYKXgCv6nxzWkZqwo/Zg/IH+koYehHnJb1nLfQJ20L0K27awjvU95Jgrtb3IHiPkXS&#10;/e1vUX/Z8TRCkCWFubkZ5AwSYhkm02xxTpi+K4FmQyBFbn5//BD2uRioa/bspJDmT++qhIGqH5t/&#10;wjuvCSLWUjHBwrekVOyaNG0GH/FFVaSvijgHdg1TaiI00waTDFbKnSZ5KdeE6MBWspUnkMSjPqzK&#10;eYyoCOLbiQhaU25x4rYl+VwwrbonzKPhCEk4npx7WJT0QKi0v1VFo5o3kOYUNJ+6pS5x7Y2ng7OC&#10;SxU/vKC376bv3KvLZFQZWPxIeV1wHVncUAf6GZ9GB5TZ5dWfvv/e999+5/7CCosmYSRQKYmSfTOF&#10;5s7lMnxyN++O37h3H+caHex5/vFHngcPZLAPtbpwZ+1tLbtHhpoaG1aTyenVBMKdAD3QI7i3vp6e&#10;xoY4RCm6wQ0M9uPsoIrg+KeOH37g+NFWNNcqoPkpJwAP9AyD9xgs29nlFdxtUyy2nk3dmLiPrqYv&#10;HDr4UEdHI9I/kcKlbDIlXCDTDDkaYRR4RXCX8WboDKFDKDc+Z7KZkBxnF8VOEO0MoOIdthxrFG+k&#10;Vufm2KZN2XzainLWaxlhuhFn9TU1BXftqW1pqaFw4y5VQwbublcGphpKlA6Xv0oplFooDPpzY8tb&#10;YbhNwotfElp3jAotCMOZ/KQ0p5YxH9WFZMLQFo/LrxIm04EseumEjJNavCRtdZNLXgzEBObOzxvA&#10;shcdqBNqIbyixJf/X/meVpbNldC1UeXRtOXIV9Mle7jB3DRSxjq0F/PFrBHFee0BCewQpxUic0JV&#10;uSV0sokWh71QQLBUdXIIGjQsCkMQu3FjbmY3K3n08Y78vNBtcX5+J3QzqVZVA04+ONwmTOPEtmbb&#10;Odzd27p3D/ZVg5gUYfqgYJzDag4FOYUmf5vklOCQucXESWPs1bobG7qXDMOfes1TIEqGMKKghlp4&#10;zY7jfrZnhBlQdNcZ1JPQZMSKcs3dq1tiVVNAE6JNxHNWVQK/YatNcM0Wri2snWrDXudc2o2YWLf1&#10;wpWpGtCmLDSKsqLMpvdIBoaYpY4pUyj/mZxVt7hcuXzNNzHuh9UFSxSZ7OgP01jPWpeZXBqpBvv2&#10;xZ544sbU1OtvvQHyLJoZJNF7NBJ7+aWXPvPi8ydOnxoaHoS8RpARwQJaH0ggBSYjNamcz6azyLYn&#10;q59DiG+jrEkZzWFgdtCuKKP4Vkt9/UMPPPDg00/1DPSDhD49OwOAlUonEalE8biHHntkeN8YNuWF&#10;Mx98/at/DdIHBuCBRx589Re/sv/QIUBPnOXGtetnPvwwU4TbryZYV7Orr7+9qWF5eRHRW1mEm8n1&#10;tbt374yj100yifaCB8f2vPrZl5998bm+vl4IQYo2ceQxjghY3L9x6/Uf/fj+5HQwGIZIC9aHX3r6&#10;yRO9vYkPzxK6cRTJi0BttgJrOqJ8QE0hGN3q693sbC8EVXHHaVdvOrdNFYknqVeOB2dAxccd6hLw&#10;cp4xISUDb24vmVRxdoSTZW5R8LB8dwcwkpLThtHalZPaDF0tax3HQKPzdfBUdgwnvqrLzxaisIcW&#10;qvtzG+QRt3mgzTEMPABnosqEopY6iziIzibRxxOSWOHSu7RYWWUVpwA3iH4fNXPAJ039qBgTQBl0&#10;CCZOxfhZXkJtpP1hIDeWIZGXjuguUCjW9nTv6u0ekFiUD9qx9TyIunOP/XzPt6EbR9oCpnOzmWyq&#10;SvVxqEhzY5vadI7sJm1NVTLibnbiSnUjnOXvdq7hNnObmedJgFaGKavBiSpRNS+3V5xTfmYcOrod&#10;JajKClazvmwRKCgiz4yUD/UrNb0cJOKGWOaZK8lhF8NX6MiBblaOhN2caSe+Lg+iHb762Kl3q34U&#10;ZsdL2UuvuTCZCHwgrdCMtrHRhG0/3Eg6handsK3nyXVmLsVmbWF+cf78pdLUDHay/INkwlqtTtxA&#10;Bkfu6Ww6efzmauK7P37th2++eX1qKscOanUR31ZzPAbvCKhF2QJ+8hvJ9PjU7OpaEiYAUtA7mlog&#10;2c5fvvzu+XPvnjl7/cat2dmF1fX0fUTNl5YREmGp2EqltTH+4LHj3W2tS8tLGPW+vu6GxjgIkdDG&#10;jz10+oFjR5si9YgOcH8Yqw8Rg0h0fnX15t17lku3uLY6v7TSHQo92j8wEg7EUMGfwRGL/cH7wirG&#10;tUHkKOCHoTkybajyS5gbbjRCLQ0iPd4q8QoQEvQzKxUTl84mZuesCAM+iItgCymGmpwQQ05rHXqk&#10;DgyjJggqUbFiEHhV5HzQqaLkGYkx4RIDfNrbCjJqPRDXOCIsZ9CsCyOR2MaRzpIxyWoHJjoFn/Sp&#10;6qowG9hWiK0o2UOGAz0ZudOi3H5dy7KK+E0peo+q8q1aHbx1q2shCp1JQ0ZddZs0RF0wlWF31e+w&#10;SjqKIku22n4UgYHXx+1m3AaqZK/Krml8nQLLDJl2MDtVE041qY3xKwip8Ip4u/qD4FDdWjGrmDYk&#10;ZIFJCdY4VmmutLVn5IH6SOOnSLJP8LotL9DrVsVqxnAQpOawGh7mj56R+eGkhobR+RF0zw63mRAR&#10;BNHb3oCbkccfLUZtbPuKI0o4xGUvmkNT0ohVgJyMM3hHhzNXgwE+s00VAJW7VA5kw3YK8lBoSu9x&#10;9O16HHyUMpT7XU5qZ546Z6BljnCNmyXhXuYgmCaEjBH84uXi6wy8ym/MMJBRkjXlqmPEy2AJGQhU&#10;DgsRmCLiXttdg7aKQlmg1hS1/I7aE+ZV0XYgl0119mtn5vLnL9ZMTSBGST44ypkG60LhAM+EXgab&#10;W3Hklh479sGVqx9euACqF9rypdHdr7vzi1/4/PFjRxsaYy1tLb2DA/H6hnQmh+SsDDJryB/fbGtq&#10;PHLwwJ6xPViN+SyQFVlx/V0dQ73dYHhgMSI9FU4SSKzhkZEjp0529PbEIpHJqcnb9+4gvxo2RWdb&#10;+6lTJ4d27yqm02/++CfvvvPOSmK9q6f7i7/4S6cffxwNqHg7m1vj98YvXYU7EFUhcAObA12dh/bu&#10;yefS4NzBCwgptri0CHIdKrpBq588cuQf/cNfefqZp3v7ejDHsL4J2DFFfh8c0nP37t++cg0JCgsr&#10;q0jWwNgjlPqFF5/v94eW3/ugJpFQdF31KWq2CmDxYj/5wpsNTVtDA6h7VAwxGsMZdT4m6Wwlctqu&#10;1sIRctMOoB7RxwX9TVYxEFAF7sI9tnOUo65nLnLARepMHMovHkcSTRFyyUN+wCEyFQExyGhq1URh&#10;VYxJder8xiITznF+IaOGeeLPITnbkNwG7ne1nQLzY7xaA7w3e+DMiIAIJNvuJTuYjR/oC6EfRABH&#10;W9okuok6coOoDHQEDpL2PLWrg7VsEUvRaZUt4TdW+fIgSo76ggibdvcMdvf0ItZKNSMwLEFkquGj&#10;cOBTBN7Ot0xZcLb4qn5xINB0CF43BEwFN2yyDfDyL7eRNesSItzTwtSUPaKOY1HxL42oDLNqrNNC&#10;pSagLPwENgxbEss3pgJ4hF8aMWXMU1CAA40eR0q4Z+E8keespSMlFZsCOYzpLGGTchR37tTmdJYn&#10;Rl3GJFlM7klgKotLOFJtLTSuXNM6Patwo5iFzG016OPtUAV6Cslqxlmug+lnW/M8l2S1dARHkL+M&#10;leSpXB5PQ8ToEuJKTkGY6NYlyk0S2KwB/TBx5Vrd0jKqX5oAV4CPcwcpmkZ9kNGR0KED3zt79ntv&#10;vHVvZjYJKVvjawjX7x/qe/jkyYH+3iRsSLhS8/mVtTWYgvSLVWrz2TxS1q/funv2+s1Lt8ev3Z28&#10;eWfi2q271+6MzywuZzJZXCvyGyBbRnt6Pvfss4PdnbMz0yvoT1opo+oQCmKicM2RA3uPHTrUFG+g&#10;Ici6ZAES1sJBnO7c+fPX796DPxl9BlHzEm2mnxjd9XD/QBuKjCDLwZXB1RhAjJK3p/KuLlRNo4hJ&#10;J4p6il5D9gAn06CbEmIA3TiypfL6wiL6dKklsfCdJolMIWF5VKPYDIYqaCDR2rxZH87X1tKbyJ7G&#10;poF5XIbvjIGtKZRi09SaF0u/LWRpAF07V5+U1SCwpr1C3rNC9N6fljYhNSk+iUkv7SwnTbW0PGzg&#10;4J75zGTGClA6t5nyZ5UIKttJINKkgE5tcFF/OlGt9aVCuMJKEFyq2EA3ucUumCjDMKg6nfKOdWs6&#10;dRVD4mjbAUNpY3c+O5tUMgECL1JONB5Th1XzVLYhQjyBRVFRbhnN41DVClYqfgD2griKIqrKqeNH&#10;seIvbYUO7D4Wi/6cXLfVxXmsJPMuEiWKbmwim3IFD1tw+rGx4l0Z1jOkapKC92FRP/MJUHR4CswG&#10;hNNo96mptUCERp2DzO/xGmjHsCWAMyV1PM6dtjqNXZWPlnfZsUbsKJavgAuCfIOTEkkhapFIx4J6&#10;5Cl8II3MxityMlsCLCQjCIb2m/VXXEkql75AYcdlaQtTnAEzbFjph/LX4rQmnsgzEzOR5APKWc+N&#10;SOoxSYvs66dQKct9kOzvOktirChMlc7GG5HRQ2nLweQMMDSFvsy8g7oCe/xthmbmylevVeam/GVs&#10;P6g9S84DJ66E8mV5ny9y6nSyv//HZ85duHEb0aBcpYRg/VOPPYys9Y62FhCLMNCx5pb+PWPxeNPd&#10;+5MTC3PI9QNPbnRo8Bde/fwzL7/Q1929lS+iaNyuns4Xnnj0+MF9B/ftBZ1lDeySNAza4q6x0UPH&#10;j8Sbm3zgxt24dvn6NRaH8IdDNcHGcLirrXlpeubtN95CYilW1oMPP/L8Z15u7+zEWFCLB/yoUn79&#10;1q3ZuXncPapunjp25MXnn0UxuS1fcBmZCem0+VwxvY2x2LNPPvHKKy/39Q1gkaC5DTrYEfkiSzQY&#10;Rqnsmfv3UWfu4q0bi6zcWxfFnT7y0AtPPhVdTy2+d8aXWPPL9UFtoTXgQzHg+qZw/2Dd7sFKT3s5&#10;HJIyYdYVlpOlekNswbvJbHMHo7gr8KKj32NeYPMoAwsrGrOH/+HAVXI2p4sqDtQc8PaMDaTFb/te&#10;UsZQue2zqrNe4o2qVPQRilrWSuDi5TdVWd0TePZR7BNAAEk2o2pQ0nKz6om+xv48MmtQX96cZfyh&#10;5S99Xo2uUgDo4ObMsWe8FwwFQzZslKFolNJxaMvKitQtaYeKy88jKphrXmXdqXfVRqSSVc8psKaJ&#10;lCZUgBBx8D+wfgUTxbp7+trbUY8Q+JAHcpKZ20FY1bTEz/cw2WSHkueSLARaXUvzc7lCRuFw6SWa&#10;7xResg4cH18WFIlJcmg5ACfGGAEZU52kipxnS4pKONBBPgIbSSGXDGH2vdJTgNIYVFHmEtqPMTFf&#10;Xces4HFxi4POK7EQRNWHYUdwaEnufOtyQQyni1dnbkFx+YsF5RT94G+aplqAXJRIeIMYFHCkRJQm&#10;4EphaSpW2KcuVOaX2wimVEVKMqSL/y3vSmiP64Y7SEF0kUP4ZZaalCHMngraKjaS2htVPUDtAOFQ&#10;Rum1W7dqEitYskoAqkVEIIRyjDVbaP+EYtrtp44VBnu//u67V++Ow84rcsvU7RsYfOXJx55/4rGT&#10;h/cjCLmGpqTJVK5cxHJim4GaOkAdtMtbSSbXM/ksFWdNrlBOpGgrFtCcTwiJIf6trSMju7748st7&#10;9+7GWKHRFljCKWS/Z3J1m5snDh44efQIih/xwskwRrdP9gbZSCQunjt/d+I+5hIxi1ht3VP7937l&#10;4VN7mmJRuJERBsXSR5VdyxHgvlQTKsI4WMGObCAvuLLRsMtwfbgkPCmTTieHN7+JXYLXk4vLhVQG&#10;tcfUu17gmuUq2UgApKoi0B2OEY0EetryLbEkGoJxpSrDz6F/UnC0MkwDU7FLarjNJfOMk8wy9UJ4&#10;IlFYioNAlMSEIB2dtUZsFIBUlXBtVe5vdk+myBHdjjvedgVlhdsFjq3u/IcKJ5qYwPZioJwsP5XU&#10;8BCDATVnhGlTm+CSrBA80D52SX0i4+KItkNNKBEf005wpVVchpaMEr5I9Mo5UbkHuc90QBsaITbD&#10;lxo8bTBhEyvbxBuGFYry70x6tSZhgGzMe1AFE5Y1IQMY7rpwuD4UioWC8b3D+6KRn7M4SGJpEXNZ&#10;hW68SDcQ1HGgo8ODwfok3EGIwXMPauuhObEFMjhmTijaPjUFpjsR3qCg0yxLlElw8IxyIHH0+ZK2&#10;u5SWpDqJfDQJDJRpaWlORNXn5WlxmEiAjcSWtPzT/FgWVtCnhI1oFqtCgYKw0HMobEbwBA2NAwLJ&#10;QXqrAzYSds3pYHpWU2u15OEbkFcAqwEQDK2W4MYvFn2FYh1Ce9k8vAThUhn1s+uKer1YQrWMQHnT&#10;Xyz7CiX8DuBdVPlHkmP1Z6sSrGwGt2CKbYKshl7NKO8ivy4XD7jd+OX6AZNvCRYbLo8CuIgy0Fia&#10;xWLd+FT56vXahQXcpAKvdOdxmeC2gB2DkfChIwv19T/68NydqRni0c3SyeNH/uGv/PK+0VFV1RKM&#10;gLs+EJicnPzw/LmpuRmoDoitntaW3UODe/ft3T22d2R4aGz38OnTJx584OTgQN+evXvjjU0379y7&#10;Nz0DFfv4U08cPXm8Plafnlu48P4HoMRheNHspJTKrS7OLS7MXL50Be2Zga4eeuyxz375S7v37cFe&#10;wfxg0lEoJZ3LXbxwaWZ6GjNUHwoP9vbCXbdrcCQQqb83ia73i1g7ih2ArcHugSjxkc9msQfq65Gq&#10;5YOOS6ezKCU1PzUzfufehYsXb969iyQzDNzowACK0h3av8+XSC6fPVtZWfLJSaJWA5r+2uBWIBLu&#10;7akZ6S23N5ajYToSKjXgY+EJdAqYMGBGQ1fApoalj5Vh3ASHdaT4jaEM9Y+cLhzfOq+zCbw8YKyZ&#10;LNkMwedEnA7OLCjJB5kwrr62WURKouJepCym8z0gDxs3k3nEyKJ3hYgoS9X4BRJQ5pXxa6V4aeyo&#10;2Aq2mqUg4EqQIsASoFuITVN2uMrU7HnkajUol4DCyHzJLNIh0cT4AoWP9fNjzyQla9DlZoCUWQlq&#10;GwPpDlmFXoCMrkpgmelu21jtZoLWGAdVVVk9msmGyK4hNMTZQuzMVYvtEK7Ay9vd0tqmOkF0OkrO&#10;EGtJZP/9oJvEidCoWkjI1KZlXV5emC0UMqL3sBy7O4EXSLDJM8lkfgN5GMXXsMCfIJ8K5XroUD4S&#10;zxzGE2FkCX2hTc0ROWTkxCgcwzcMXIlwZ0FxpVOYu8laVXqeCnxBQE+pqB7Kpi9FyhQ/gpYsCoat&#10;RguVuA+GqZIp1NnCfvMJ6xegJKkVKKHYo7qVEOYrApzmfmRjX9nGOjILcSJHmD8ql0BLFeaybGWL&#10;pzgnLS1S+YsVQLX791w/jP5h8XEPWO1maQRYCLl745nbd7ZQt1LQDR2gIiwFB6u7VEByfVdnz4On&#10;pnw133r/g/mVdXYb2KpB1OqJE8c/9/zTY7uGOtvbBgZ6W1Gzo1JeTyURk8IHcAkohdTb1zXY3xNF&#10;dAJYDZ2ZK1uxUKi9IdoWjw50dUWj9SSJlMpDPd1PPPzA8OhwZ2/33MLSxNQsOtBAcjVEI88+/tiR&#10;/ftRUZyqmsCXzjAKj2JldTlxd2JyIbEGQHV0aOCXn3zi5FB/KJf2ZfLw5HFPhCDYtddp2AGT2BpB&#10;0mgZGddosCC4xtI51FjFEn5zKhSlNj8JzUEgxZqa7Opadm0DN2hYGf9r5LfQ0wa+hAI1RaXSWO8b&#10;7Mo11WfJsWGTGTaXlbjgpZvZYeBYSIuhJ1H9zMahYjFU7bxaHmBRYzcBV2NQCMfJLaXNQytOC8Dw&#10;gUxUHcpcfFaXUFiIb5mVYx+xpcENIA+Zcxdp0+oAKm+qKzLoJJ+koINtWxdB4L5hwoDiEMQiNCGs&#10;04IKs+iHhA3ZF/zNvcmqA372PUIJ6BoUi+dvH38grJDdzEaz9kUeTzEHWsMi51KiyLNEqE07xzpl&#10;qSc929Sq4BzbDpKThLkAhoeHIwDgVh8ORVFWcLh/GIUaPsUU9f1scZDEwiKdDcIr+LEoneaNA+JJ&#10;StnRdCk5z5YGjla+J9OcW06D4p5j8CjetbIsX0P5wCQ+SoSabS49gWMz8ixuJj2PirgzLMinekHu&#10;OC10HCGk1HO9LoenpQ1TcegVOkvxOpUMVIUsff1IKTFMA28KQFCpCHUbACUWGKtUJt7KFSPZXCSb&#10;dz+ZfCSdCyWzgfWUfy3pS6z7FxZqZmdrZuZ8cwu+mfnayZnK+P2a8cnA9HxoZnELZRInpramZv1z&#10;iz78TM/XTs1uTUzXTs34pub9i4u++QX//Dx+++bm6+bwZN4/vxhYWAgsLPtXN/yrqUAi6d9I+XG6&#10;VAYuKX8mGwBSyeYD2UxdLlOHemn5AiwwyIoGTNmdidylK76VZZJbtV54k+qTijvNg1C0a/fdra03&#10;r1xdWE2gsmA0Ev7S5z//9DPPoIIR9gpj/cEQ8kvfe+fdr379a+evXMYYxqKR+mAoFggk5udLqUx3&#10;b+/w/rHBkYEBMHmbGmOtLbGGlun702i8PLOw2NnZ/sornxnbv7+uULr14dkP3nl3aWERlxANRsqF&#10;fDqdnFuYQxk5RCtG9+79zGdfPvnIgwqVopkBMBFaEfqnJyfffOOtxYVFoJjG+gb40u7euoMSJbfH&#10;J67dvgVSsDnvMcOw55dXVq/fvHn/7n3EjQb7B2GvoHjr66+//tprb5w9e25iYgLle5cSCTBtgrW1&#10;jz94+oUXnmtrafGlU4mLl/LzsxCIrHRdhQFoZo/V3hCr622va20MRiMxXzAEdF9AHiucmgDIxXI6&#10;s5WGe28zs55EoKQWoBwhjFIJzL8i+HlII8pl0cszVN7yZYv+EvB6KQC1ls0FgfygFdBeGu8id0nN&#10;PLWeGc8QmAMOZ54XMTSe4zP4TdHgBSIlFJgIRj3MFqW4cJb1tnROeenwBPvC6hhZWTysatRlh38R&#10;3lmWMC2X/fl8OJ+PlsrhQimQzYUKBX8uV9lI+tKZKBASK51WcJ2VTAaWRggmVqEQKKPt41YEQKq8&#10;SZukWA7B/MgXfLkCCESBIkyRkr9QDBVL0XIZRRyCaDKGknuFQjDPnzB+CqVQsYjPBNFBslhCd4sI&#10;jlMo4Xcwm/cl0/71jUBiLbiexM4KbqQCaIy2vIJiEHgdG21zfikzPd/e1NLaj3A3YvWQFmYlmlb4&#10;+0I3M5zlFDVPnpAW3EXF+bmpTGYd9HqxGEynuOCnef/NeeQApCklIkkDah7skjYRvjT7f/uHsQLq&#10;EqW9UwgRteMKZGqyYhv4l8ie4RMALVA4+Hm9rmgx7V+gIpa+JAwCUjHUZT9GvYCvDDqbBiqz29Ax&#10;lmjM6tTJdc0YLT4MmIUP8DP4EXWXFCjFRxUXYdBF9rXUL6gX+SL8TGxqq7bLjDrxYpTwajFj4THH&#10;9pB41qcEVqVMzVY3Jyc1qsoOqFATA30GYfFZvKCgMOmANYVc/v5kZnx8K5nUsGFf+KE74YGjG6Cu&#10;Jt7T3XJg/4X1tdcuXdnIoEMVZ2egs+3zzz9z4uhBtMjC2RobmgYGBjq7OueWlqbnllDxGai1t7P1&#10;i597ERVDRnq76oA280gXDR0Z23V0z8jJ/XuffPhRBAwmF+ZhUna0NZ46fqC3rztaH0Wt3as37sDr&#10;Bgk50NPzyosvDPX1spI0eGnyMfNGfOF8unDzJmKvd5cSa/GA/6lDB545crgJ+yudgXnPIIu0kJwY&#10;amaj0SEK4S0XsPVQ0qlSRAFXAkpGSwHmEKDAKmDtNrK4uN4UNsVxUNcttbyChqpmjhgkFidS/nRI&#10;hmiktru1ZqCr1BSvwJxi0wY5uauBNMM75iQTOqIh45kN5qOSV80FPd2fwkyyCalkSRWjFjclzN+a&#10;eWddyd3vLA63gw2HOTtEK838Vwq32Zv0CtNWYGKta1ii69SVaAPpFPiHGTlyVHJd4fuKIeAo3sO2&#10;uPgA5geS/WQ/bqMa8qUOZcMXOBaw2dkoHM4pNn2pUDLvaIzuYB8/Zm5lMUl4nfIhyv7SJiB2NCc9&#10;TWrBO5rQ4thZMWHRRWpRmQH1hPt6+tHY9lOgm2JFH33cuXwJJsL2vRrQlfDBA3tT5rwIjKzaAKcT&#10;wbhkCi/aYTdX3cfzuGr24CHDAqLP0eKcFGzM6DKfPfSY0rsA9M2hrzGVAUroinCeBtTe4jCIcssJ&#10;qK2L4MsMC/CAFB9c30T3hr/pb/VsBWA3iLzq7eAAaEKgggDoOZ3A9oiikh+uBp70fL6cy0ZRqJZi&#10;cpMUUZYTVVETsFNQRxS3ns+gbhm3k+JHtXgdlTWg4Zg07KMDD5dPi0qtnBkEpdTUumI/cIsHWzCL&#10;VeUlK+mWRqVZ1FQGKOdGQMFraFS4L9ALDVuDrgtWLoVwp6skWAlFapubW9F/8+rN5Gtv1E7eQ8AU&#10;yxBOOkSbyBzeKkN0LWOUnnnu7bbWP/7xa/fm5gv57L49I//X//P/6eSpkzg8F00wnMsUPvzgzL/9&#10;i7/86fkP17Ppxx95NBIM3r56PVSphEqbJ/cd+Mpv/PqBh09RmKNfB53hdYv3Z7/2V1//2ne+u7C2&#10;fvqBk7//O7/djTLiN2+/89prb7/73uzqUmtP78joXiSTpjIbSytLLB+9Went7Tt9+oEvf+XLu8d2&#10;4z6SG2uopJQtlN984+1//5f/2/z8ciQYbW9tgxG8troaCodQCjzPPDWUOCladShIScwpZHTEHzw+&#10;tuc3f/VXe5B/kNz4k3/3p5du3cACiEdRZZPlnZIbyd7m9t//zd/87Jc+F0Xo7d74rf/pX6/89C1/&#10;FvQ/Np3BYqCPtiaQQWCkp6fp8VP+feiFFa3brEOh6zSYcJVypL4eo5RKrIFH2trUwtRu5Gqkkmjh&#10;GmtsyG6Vs+ViMBTCJaK9bLTGXwAcqdvCJcCwXllejuBZMAifCLI7ohFcMia3DoFGOJVwdrg2jehp&#10;OX3a7xUIZ3iqsCBEEmeCG0P6qnKEzYScJnwlzz6baJ3sD4W5ilF2GGdBBVHMC+JsGASqBaw4qIFN&#10;hmuxbuEV9uWzOAeaVUAhgnMBvbu+to4d1dLa2tjWCkf6ejKJI8eRMYdoVC6P44fDoRDaGODKoDxw&#10;wDy4kznMI69W7ArWEkVrNdWFEg2e5QBYmU8BPG5VCCtRrek5hIDCVla5CFwnrgRpL7VsOyuDmSOA&#10;htqIMpWsGCbOtFgsP/grXzn8a/8g2NHGsfCklmR+VS98iqD75LcMfckq9Rgf6PSQS184987K6jRo&#10;JyzjZVEZIQ45I4TNhGbosJUsksalztVp3LswR8wvZ8Qe06VOiso3Kv+D3YlxwXl46QzGKTiU/LqI&#10;S3J3yk1BTcgwmACSQ61aEva+pROo/RVlnnelkpl8h8eWg0HxayoxFsQmWtDoqyWmwJS5CqiDHNGY&#10;NgPADvAES4WxxAtwnQLibtpoUHkMNTu2vIMWZDMgSKOLyoJRWGlUGWIS294wkFfO81sxEbwKMwZo&#10;fu3td1ff/mndwiLiEri7SMUfq6mLKB5TqNls3X+g9bln/2Lm/v/y+hsra2nfZqWpIfqF55/89S+9&#10;2tPZQZEKoRmOVIKhm/fv/7/+5N987/W3IHEgxo7tHvjD3/0nj54+VUht3Lp58/bEZK6IDs59QFpd&#10;7R3Nrb3/9m++9W++/o3lxNpTDxz5v/xXv33k6OF8vvQn//ov//KvvzW5tIxp2Dc89C9+77efeOQh&#10;FIeD6UYsGoQzxV/cCl48e+nP/uJ/ffP8ufXkxlhX2+9+7qXnxvYFE4m6dBq2DfWFxz7kMse3GOHR&#10;QKH+cB78W2oc8kOg3IGyIAYAy6D0oDciYbrMaMcR5deSDhrI3JscP3dxfXmVsESOdiB4wnpqXrBn&#10;fP7WhtqjuyonDuSG+nP1DcC8dGSIzAvrGTsUbhVmWGhT4yG4IfYTATijIwI1wt+6ci5KYXMzHj1v&#10;ChetpQw6BUwuBA1L9zAbiYeRxiO4o+FShSJ0RrrjCsVp3QJD0n5x0U/r187gNF+3pS2noPPjarHx&#10;F1k0Dq4Z0DQ7wtgLBgyrYMCuy3tArOHISKVSiIRfsHw0WcnK5ecOteHQnhc4dTaarsT7hj6144Nw&#10;v8GRR+wjD5kclrKS8DkYKgzp1fqOHD0dizd8ikT7BOg2d/4scIy+48aYPBsPN/vAo0PpGqy8AqrK&#10;sV1VDZq+1Ye3IgEWA0apEhlc6vsARzfNBbknhYBpI5YZ24dDPpPB2q1Dq2k1D8A2DYE2Cpd7DuVR&#10;gW1R00ndC9F12Iqtl1Dsxqw2J4/U3JSVU7EmwzSWRejHTOIKNZYiQlIZYOHDdtQA1wi6sQM0SeXy&#10;eSDwCOcEkNkqCvSjRQlcHZhUWbW4Hn8hhwCx7B6iRPk85FQWDdNc15Kjln8jBjez1plygrRuOlMl&#10;kGlUSTyZZxIbxgLJGmQiOMY5KMEo/RWbcMLOrTNNgFYeHwzZMZ2PELocCBaAIOLxMOqML8zVbawS&#10;urGi+haaq8MPi/RP3ONCeTPwyKPvdLT/z++9d2NmBslNn//M8//sn//z9s424G8k7kHxv/7D177z&#10;re+8deaDxUxyZM+uP/id312cmfuzf/tn+WSqOxL74tMvvPqrv9Szbxdlh3IJk/PLP/7md7/7nR9e&#10;vXOrf2TPyy8+h7pqgHqTd+9Nz81OLsxtBX1HT5584qmncJ8bqfW3f/r29es30QcGchllPD738ivP&#10;v/AsUNi5cx9OLi1s5PPXr9+6d28ClMBgEO1M4QusY5W5Uqm9pbmpIba0upIt5Jpb24Ec0EuewTzy&#10;FssDLS0vPPkEshJnFud/evbMSnoDMx8KBBGmw9ehPV58/Ml/8o9/fe+BMTjMtm7evfMnf7r07k8D&#10;KLCp2ndEN5imuiAiZDWIyR0+UG6Ir29k6/IVf1tTqa1ho5CNNzV1tLVnN5JrKyudHZ1AaZlCbvr+&#10;BBJsmzvaa8OBZI45sAjwQa1W0nn034H8bWpAOdLo9NRUBM7LKKpbbS0vLwNQoqsYlkNqI4FliT/h&#10;tMsBCaFjmJAKly6roteiRgamm2SnzbKQEzcEo7e1aLEdBijKZDJYU+BHNDU3YmkkUIq5zgfqIQ6L&#10;oragHmLRYjvACMF3YE5g9/kQgikSJJFFBY8ajAT4E3N5XBvaxYai9QBGOYxMZTMciWC7AmpDQqpL&#10;Akwr7AvatHBzwrqTUeQj9wtaRd2jidwM2jDcSelrTUwpytFdWwgDq9dKgSg2o7gZdBjuSy4k2yuy&#10;TwkDqENqkUTiWw/HHvyd3zj0e7/h7+qAYaM4mja0/nF/fIqc+8S3zBrlb0I3OyRWDio8Xzn/bnJ1&#10;hkWCVQTBiKiKUDqNI/6FgTYpKCkq6aLq5eiI1KBMk5I/aQd4o9PNSthKAQp88hCKEzndYNcj+U/I&#10;ZcCN0gnsVZX+pftJ8I7Gs6E4ygi8AYOEY2zIT4qcxhaSHQo57BdIBYQj0N+nnC9iSSFcTktSmRM4&#10;IVUphgMWFvoKQNQzYEeXGCQwmCGsbYDJUkUEAizKenXR4PIgNcUsUHOW0HA0PjMrwKraiKIoSmzh&#10;cuFFksjI1UMiNyq/sJUnq+oqNgYV5o9g7W2kJ3/82uqZs8GNDbiQ4aOP1vhiWz5AN38doFu5Yc/e&#10;wIOn/2Ti7n+8cHkjlY9sbR3aM/TPf+vXHjqwn7QX2B3RKJqP3pmc/psf/OibP3xtfHqWwLpcGmpu&#10;+M1f+oUvvvxiBJbo1mYWe2FzE2WJgN+RrbW6mPzv//TPv/bm2wiwfuWlZ/7wn/5WX0/X3NTsv/rj&#10;f/P9N99bzeQw8vFI+OUnH/3yF145dPBANAJXIOcQPXev37j3ta99+423351JLEeDvmcO7f2NZ58e&#10;C9czXFOEM558HE44NgDbPXDGyMQhmoOnP1vJ5baKZaoJ8XwwxExYQ7YONBE0ezgAZguUCuQ8i7eR&#10;SBXMzy3cP3cpMbdAGrUCoejxB2cqoBs8MbD5/M1x/8lR36mDxeGBbKwB6WNynoJhTQ8gR90qmdHl&#10;if1qqoYL2AiRTNcQd1MmBlGmkJetSsZNHH5xTjvxvLRm+V2uCcElW+ta24bVaJfilmx56x09479m&#10;rzAE6RUWcytd/jwRNKjdqthLe88BKsNpzGIXbrJ9S++S0dbsRiwsq3QxyRy1PHAbm143eaW093Vo&#10;XC6JYrbZHT3M5I/dkNvivC2v1A7xBx6uJJ+JCrtIpfXwoLb/5SEzSYKqDnV1h4488HNDt6U/+3OE&#10;SzSCdFniULC8YToTxlY2YxD5G6nMyhqab4D9A0cIPADRtsZwaxNUDZIkmCblPHO1EA1AXfjBZYFS&#10;WpPNlaDhBE+KmSwKTkBkI26loD1Dwcpcx1IEnQ6WJSKYZYJIekAlXRUDlX9eWXVyxNNoQDk7MNME&#10;1YxDwZdMthnaUZtmh4npzZZdRxcenYAWnMYnkTiJfpyUKopG2erCuwr3m4OMPCs7CY1GDIi57bXM&#10;GOhifd0iHWqwwCAJCnL+4YsyqihSWcuK/jeuFVUrpGLjJbLQDkWwnKq8PaOhS6BjPq1gtK19CzFb&#10;s2ccHVsZcUSofdDmwpvw+hSArLDEsCnp/INUhb9jq7IKwvLBQ281N/7FjRvXF+e7m1t/7Zd/8Vf/&#10;yW+Q5KHk3SuXLv2rf/k/nD1/IVcqNHR3vPqVV3/tH/6jM2+/89/+t//dwvRseyj62cef+YVf/aV9&#10;J4/AZuBABMP3zl34n/77Pz579jwYvs+9+JmnHn148tbNt19/EwXj1pHSGqg9cvL4U088ceTwYQC1&#10;VDJx/sL5t995Dx0alhNJ1LkErDl84FA0GLx67crM2jIKmmClwS+OcQaRrFCugBKn7sg1/ai3GYkk&#10;M6mG5iakNUxOAxnOcerZv6sUDwd7erpAe1tMrCCVgSFDuBiBeyoAr6GDhw79g1/6ykOnT4bxBWTM&#10;Xrl183/+15mLF5FIURuIkmcOqiKUTyiSVRuveEc34mSFjVwAhPCGcAjUEMRcfbUN8XgB1VFyuRZ0&#10;bsauqKvdSKwCq2EO0EcLLVAxQWEcB+slX8qnMpuFXDiEGEVkfX1dFWnJ9wKUxOLBygmBppNLM8cL&#10;+4JQjXnHlGLESfSEQcUyZ5kmCamYUMWydLksKICAXtTnFx/A58PQGTW1KKeMTYDkdAyg1QzSiuET&#10;CWKFCrhmtCyl1LUraFLKXlDUkOvYZJ3sOsM3po25lURToz7hjsCDFpaxn0Q+ln2h3cDtqUKOOjDe&#10;lntGRzEx5dlgAj2SoBLlO/GPIBHIO/50ffzU7//W/j/4rdquTigJSB4XBDE4tAMU2RH+Tg/dtJns&#10;sqx1WzA3sxvXz7ydXZwGWUmgBX0H0Y8aBXIwdxxwLLAgFlY0jC2LYbZtyR3rAJy8S9CLqKSuB8B3&#10;AVRUrFbTgWAMI/KCySuSfSSTHlKQTDUGO2lFEurJ+UEIq3Jo8DeY00rZH0ozpBQ0qMvkFU4ZEYD9&#10;wQ2qPGY358x+SKNV3NoafLORcAjueAjnYhZJSGVQYxmmV80JVSFW5AiRBBZ7Ry4Vxa9QOxA26/zL&#10;P8c5k63MmWa7DEZ8ebOaQ0FcEb65ioTdcEaxb4xpA5EkvwhNJ5GHGV5A0AgRPLhgmNdEai+qxoQj&#10;8YYGdBSev3Bx/fpNXypFiu9WbaTGVw/fEzkGSDoox0Z2Qbj966n73751J50ttQR9rzz1yB/8xj/s&#10;b4xDeAcbGmuj0TtTU//hG9/8zo/enJpfbGluHhoYWpibK2xsvPjIg7/3X/xqd0sc3mAYfGQHAxMB&#10;uGaL77zx/v/yV399dvw+TLDf/KUv/YNf+EJ2ffWd997/+rd/fHViBgn8OE42k6r3+Y4f3Pvcs08e&#10;OHQQch69lWfnFt7/AP1iziKbAZvt6Ojg504de7KvryVTDOfKKHdeUy6wkwjVmWwGH9M4qF4gP5D3&#10;U87DObKZKzAd0g9urWwHEbTpNEWrwqCfXUbkIcEsAHCxknMytXD91tKd+yVaYoBrDHMJutF9RDdR&#10;LOI/Ohw+sd83uqvc2IxkNkg8ZGMEwKpAARaImmy2VMijNA+0GFaeCizCoQdzj87xeKweiw9mnqqY&#10;+XFac6ITIWElKPqKZQb5Belk7EwxeBkIVq6JFr+0mvFeuNK4KXBtdDgJKEoWOZkj3cm8dawIihLL&#10;hJZYYbsE/ObeQcDP+J/y7kI4yk+kjjTyrSljSu+I5otTYENR76vLNokB8p9piznAo4vEkUWbY3VU&#10;5VRYuq4pZMpR3SGf8pja1lT1dKxIrtrukyOLfh3KW9Ugo9hj/iBJvdwbGDnmMfCJ5YhgZuFh2PPA&#10;Q/UNjZ8ixz7B6zb16pdBIzLETbgAhiMdHwyhYqhiUFEoBQx3Lu+fuZm4LfR7C0RCiNzAP0ClZgYf&#10;YZnlUdHKInhSLFN3wzwqe6J8AEEpseCkOowv7FLqabHRRqcXGp8RTRsxprL6UVBeqAc9KoFxnkWj&#10;EONYDk1JETjzCHHEqmZvT3VSNY+pfrHqBB11CEWa/UndZS4uKisfGUVgERkxQCtNb/CDpAv4gvSo&#10;MSaAIFSe5T6E+ZgLlsegKSc4DAJiEBIY1wRuI64YOwa7F/sE/nAubgJIA6iUfQyJy+1o4VYMJrtE&#10;m7nAIj7M6VNhOGF6eoXJ62UMnrCY/kBcDHYPHa8keuP1zWSlJj2y6yfRyH+Yuj+Zy/R0dDx04tjL&#10;n315cGigY6B/fm72z/703/7Hv/76Rjq5a8+uz7z6uRdeeXH30AjI/v/DH/+/z39wPp9INYXrX/3S&#10;53/lN36tqaUZl7axkXrnJ6//6Z/86f37kxiZUydP7989cvc6HjeASdOFQkdv96/++j96/LFHguVK&#10;oFRKri2mMqkbd8eRKzq/mrxx5+6d+5O4WaQjwHtUrNns7u5qbW7OgOfEPJKt2cWVdKmcw4D4/X0N&#10;jW2RyNDwUHdf79TsDE6xvrYGvxpWF6YE0UhomGQmjfOqyzRdNux2P7L75NGjDzz60NEjB5ui4QrM&#10;hkyhcPHGnT/5s/y1azWlbE0gDtFW2IRa9YMTCiAN8B6pb6Q9li8FkdEFFdMUgyeZWWlSmZgONDoE&#10;uoWaYYl2vw/eSnCl8SaWntE6LcxEqYPgDgQf5ou6D0kvFB0IttJmsOvUaqJckszS5sdqgiZl5xE8&#10;4NzC6wiY0HmjEhI4gsCXgwXa20L1bpdLlxpPwZY/fdo7Pmyq1TNUzWo2kSqnj7ly5PrVte2ERbKh&#10;uUu5Q71DisphzC02UtBeFhaSOeMwFY16+XJ4nWZPO9GnV+yathkpZvrygsyfVVOXjkZO/sFv7f+n&#10;v4tWptJm2nD6mPvwpwi5v+UtB9sEHLn1JEghLMqrS+/81V+sXb8SRAzXpBB2ahrphFnCK8yRvy4a&#10;jzU0N4CmgWL6THeRWU6hBsoELE9mXQRBtIeowSVCeMKxSgEhKhiu27akqucrwcGSDFj6TuEq5Vu5&#10;aeX5ieklccylYCwSiTrThTQGZcWqYAKP6TSHfZyDiLVDMY7wN8rAKiNFMpj8dzkUVR6S9qiCYuyM&#10;QnlESGACWfibloTguUPhsiK0HsjIBI9ba55CU+VbTJbbWuAzo7hVj2DBbkpqqUL5WVSLBueE7td0&#10;IAPPHw3XhAOo612TWEdTF4QVgSbDtbXwD5OaCTGKopK9vfl9+/9yaf7bd+9lsoX9vT2/92u//MrT&#10;D4HlwJLP8fi18Yn/+J3vfP+Nt8FyAzR55YXnIBy+8c1v3Z64f2Bo8A/+8T966qETyJcRdZTZNCDM&#10;fPjBh9/41g/evnAJDdEePHoUmaqNIf/FC+eu3L49Mb+8milEY/XHjx5GmgL4uGgP09PZ1t3fhw2P&#10;akSg5yJZCmAXCi4c8D93+sSz+8ZGan3xFOieW3BbwC0BHgjteQsLyxOp0jjc+/AkVpDpmiMfri4A&#10;oqlc0AbdoOnhcgsxwUB6khlFpkMhINL3p2cuXEPjQWg8BM6KqADCO/KjuAtFXGtjYE+vb6Rvq60t&#10;BwkEEzHAW0ZYK9zYGmyIpRKJ5cX5hgYYrGGcFNxiLPjmlhZECYDzBTFIh0BaGGtf4fIqzPQHKF9d&#10;TYAYDJCNCU1nM5hi3J3I5xRWgVCoAJtACTQwPjC85jTBskSohEpZCxjmjco7YiUKvRFz0VeL9wpF&#10;FEjgKlTpFZBm4cFHr9oYlNsmaCBFhFaInpiaBz4xEpvgdIQxnM/DwYmEP7yF1o7geMCfioESP6Sm&#10;qakp0FgfiCKfsAwFhAM0NzfjY3AfIBKC7KnacAjapYQwYKEoLzXwawlXK2tEdAeMqWpbCr+yjx+t&#10;MlYvqoHEgGeG4lqlxjGvis46Woaoi9zz7KqQK0DTY7vhN7ch9y9MpMrof/F/iPb0fopU+wToNr3/&#10;QGV+QXW9FcBT0Q1V54FB4gPniY5yMgRdwrkJV4oHRPFqCUQAM+gOgdtAGskwlKoWWVImhRFVFHqu&#10;y1Vmuxstd3UUaTSqK6bbSKVAd6PuNGEJRB3Ti4TAlJJnicWQbeQFyAVJzGsi3RNbHGY6+VlgP4TP&#10;QJIyqCqrQPdFlYUPc4CZAUf8y3dlvZIvXAM6WQgcIlwMFoAc+wwz4TBBEBsoLhX4pwSnbxsqFlaK&#10;LosSlMm/kAp+kKBI3UQiCeQoSPuMR3ApENiRhCqDmwKLohzDCMOPmkJbTza0wuG4LxhAbFDHXDGV&#10;BoAmQP1SgEixD3EzsOlwz1wN3AD0Zvo3S+uofjQ49EFb61dnp2+urbU0NTbWh/u7Ox9//PHPvPoF&#10;+MP+n//qX168egPff/TRB/+rf/HPDx8/guGE3/PKhUvn3j/3/tvvn/ngzImjh/7wv/4X+w4dXpmb&#10;//4Pvv/T994/d/kSQnMQLW1NLY3RaA7JCBBM6P7r9+8e3fPql7/Q090xd/tuA0BPKYcQ5nIqtZTM&#10;3J6Zuzs1M7O4hNJHuOTOjg70sHrw9AODvX0LU1Oo64FtfP7q1Wv372dg6AfDnfFGtGro7elpbmu5&#10;N353enoKig6l48Aga0Y9ukh0KbGysLqM6etq68BoLaws7dm/79VXXz118oHOro4IpGEJWLlcm86X&#10;b9yb+8u/Wjt3rpRLbtXFINry4O3V+ZDUw3hkpRyNxkgjQ7URoQl43AHdAO0x8lgcLIYJWxYvQJZU&#10;kN5PZ6nZHiqlJOVFTxgSwcHvp0aWCcdVITOMhqn8FlJv1TUqFSu0w2VA6QM/BMQZLlvForTMnaY2&#10;3WmxQgfOWHlV9iX7SfM9/mGMb33NfVSKtIrGHLIy9oYzG3hFpvCdK84THiZLLURnRUcofewCuO71&#10;gkN7elG4y6xS3gIqGDhQ5y5ARbx4aoI/eY88oOdOaXvfpHg6Gjol6FYH6AYVR3zqHd19zw3Hpwi7&#10;j72lixcwdNfAaURrtdLM9Nf/7/+3uTfeDAPrGwxBqqSKnzPsiB8sp2AgEg1DimOnc4fKAWmiSM5+&#10;szbZSIBDIc8u8ZMTlbRSHctcI8QPqAyWSIMcSo9mrtEzL6j3YDSCwlY4Xy/KyORHICE8sOsAk90g&#10;jy/JylQYylouPJXYIPSi00deTFyxZYxJCwoXODBoRG8emyQeIW9bZpx5BVhx5KCy/TSqRkumcnMr&#10;xC0FZzdgaammiVKdddEIAXvxZxXe8iEQL6Fc6wPPFcAEcdLwJr2VouLUoKtVBJ51JiPDEirVNLas&#10;9vd/LbP22vw8someOHT4D3//N08e3IWc/Tp/DOV3/93XvvrX3/vhwvIq1NmpI4d/6zd/Ewnk/49/&#10;+cfvXbkZCwZefuKR3/71X949NCCBWQdW3Mrc3L/787/41k/eQkOFvsG+L7/8clMgcOanP71x585G&#10;PgdIhK6skDsnjhx59JGHwbRBXtTs3ByaPi+lcymk4Pj9rSF/WygQD9QNdnU8MDa6v7W9p+yLFUCg&#10;quSRboWQCBAYlYJRbYBW6UtSfAi2eAlwAT8cUXWH4yaGAIEdh48jdxsJB0HQW7nGvH1Hz21manbp&#10;4s2N1VVgNUR/AHAKLG5ViwUTDkcb21vrOpsykUB6cyu5nsKtxlobG9pb1zOZYHMrcoAK+cz87Eys&#10;vr6puRkDNTc3h8467e3t8XgDogAb+RR4GiDRY1nnUGc9mS5lc20NzeAUL8zNA8C1NreAvAFOCPgf&#10;AEbQkphvsHtRmxh6BDQMSHWsUrghOOnIhkHsHhAPEDbAdZtCtc4gYB4mjfdLhMDytuBp1yiWUoNS&#10;aM3NjXCCLK8mQIUFwTsai8NoR2FkfB8aAegHjmSsRmgfJlAXkTtVZIvGMuLPfIBCg+WaTiHcUUHL&#10;n1BjrL4xDr8UCrxDd7S2tsLEwkPQLVAXj2Jxg9wMTQ1+0SZiKZkMLtf8hblKEZOFT7IdlvoxA9ph&#10;YYOFjFMU0wgqIi8IITHk17PGkcIQllBCdgIRCZAg+GDgL6KSs0oDmIfLXNoH/vTPYwcOfIo0+wTo&#10;trx3f83iIvmk8sorSkhUJSjGLSVZKrqgagUpdikHI7ayj5eOCaNnSN5DgjABDpbJoWuIsSN6DkjA&#10;MNylw3HLuKq3pqBogTD6RFuVHi8AU3TYROgKFK5oFEeG0ITPH0LcWM+UoTDC2J7cKLzSWRwLmqOK&#10;ORBKYnFgkmhx2n+QrUBJaoNNZ6zMZ2U64PoJW4mSQC1CORxUoPaiGHIbyr3HJCh+mnIUZgw7s9A7&#10;gkvAlSgKbwk7cpO4ChAEekpEx3YgSIeSZ+lLqAeNI0YCI0CXEl+EmqiIJoKsROJdSHY4h6yaE4Qa&#10;SePwbLMTM4uV4HapXtTRVmWkmRYODQKTYQPC9OChjUcf/vrd8W+88w4sFYhaeL0PoaHeZz5z/c6t&#10;773247m1NYzDlz/78j/7p/9lV28X64/nC+n19L1b9779re//4CevtccjrzzzzOGDRxbn5r75gx/e&#10;mZ9NFLL0FVS2CIoFH3AhoUC4I9bY0tjc0tVSQo21VHJve2ezXKQgwK/m8tcnUeucCfz19fVgyh/Y&#10;v/+lL31x/9GjsYAvu7o6e+t2MZd754MPvvvmGzOrq9iyUfQMDCBNkxOUSm80NsSG+vvQ4RRSo6Ol&#10;BRbN9PTM5Pws5vfQ3v1II11NJ08+8eiDTz7RVB9DpSZm49IbulWbK27dnVr92jeX330/v7HuC8bB&#10;6kKTZiwwMP0xj+TGERSwoBZuBbYt7knTSD8IlzyXv/qtacVwYqmq1MNBsy3IwzWPmhh4CY2ZaUcq&#10;GiXMQlHLh4IgTiN77iVT/wITrAyFM8F2sxK8VJpCXYaG7A8DYXKVabLFICAN3M6kxaRPO5gnzSrV&#10;bCpfP0KB5v2hOhZHnV8UAqn6zUyGkHNCk06ON0Ez5w/iuaXyDXuaI8tgKK9QnmMjc9hlO8zhjiD0&#10;ZhXhvIcgsI0lsUIqGj75B7994L/8XX9nJ6kV9A2Sf4oPieXulcbaPsDf4ZluUGuW90nswJJ35fLU&#10;1Ff/8A8XfvSTUCZNsqqQCIJ0DPgx97MWGYzYlqRJawRp7SlmhKkTP0sYjlfG153PTOewAZesM/+W&#10;jEQNjlYIdIHsVbk7NQ8usizbwAaPaw/RLM2oza855hVi4FjR9ymj2+bYnjMwgb8sL5Hil4llzm9n&#10;2AuSi8DOq5Asw13XIBTmzQwBn1vnhG1sNAyLUSWUEOElpcrWCeM/emJ/yzo3v5oGh2Fpk2aySFlv&#10;0FaOSCOq6EQJx7FkfXEuSyZikzmIA2CykZEHxxuStUFERumOrVjjTEvLt4rJd9bW8bX93T1f+dzz&#10;D504MLprxB9u+Zvvfu9P/9f/cPXuffToQMeqX3z11SeeeCyTTPzZv/+rr37vzdXV5Y6GyC9//sVf&#10;+MJne7u6sIPQHPDapYv/5s/+/I2zV0H82DUy8PIzT2ZWEkiiWkysFwCDouHTxw8/cuzwYG/PkRMn&#10;8qnU+++defu999E1dRo1AeLxBw4f3tsYqyzNd8ZCI+0t/c1NHb5IS8kXQlSG8W/AfZYu1JQg+h4A&#10;X5zrjHXOaJFAXYFQDoOBOpi2gAKFqjpOZw1mEbHLcJimImxNslEVtKtsZmbm1y7fWVteAmMPLJBS&#10;XV0WaxUjQk4FEv3DIDaiomcmV9zMIaKw6a/3t3S2o0diHq6FhjhUbD6TZuPoEFyojLbBTYCYKXc2&#10;KKelPGAWVjtJUGznVIQfGtUJoqCapFIAoaEAAt0hpJIhyQmQC6oK9wdfFwOocgYLk9H3BvFolq1W&#10;BT7FCB5oBYQKWv+ySxQygrJmC2NEfblM440xlLBFsx8ki8DrBq8Hwlw5mViEtvB6iPLEXSTDm9xc&#10;WbxGsjJ3DiCjJS7ClAHwopRm0lsdPDs0KiD5tTRRmIBOGfy5uRVB4AP+IShNP1/FZaMBD3eu1i9h&#10;AxE251Olq9jBloDJQqV4ywhY2qj4PNkt9Hkzu1GJp9rFZtfw1IwP7nntJ9Hjxz9Fin0CdEvsO1Kz&#10;tMSVIJqMw14iapgRrDPoGnQPtCwhOVDCfrMCl1I0jBIBpSwSp5Uuh/HSE6wDJOXBAICPlF1uwL3m&#10;nlVwUNPHwKbTaian6HtkH0lcg0ocU2kCumE+Y41xgKRsOpPeSGEb18Mn5gsBZWBysGKIt2QKE+RK&#10;f3DEEIZXspsAIeNWgm1CS/DBAmIzJZ5yCZeibAqlw7I4F+GCEUe4eGDwi08nDSuBqz+prTgIVOFc&#10;dj40l4N1Yq4YcuUYGFW8g5x4+UWlU412RznJIK7kOElRQZRlEMlFpeqN4oJronmm6mVcEhhbjIky&#10;98GbCSoxG0QAdisEXFAaAQ5exDXCkwBh0dbW+MLz/pc+896diT//66/euH0zV8hhRaEIeGtb+1o2&#10;PZdY2SjkmqLR3/lHv/qVL7yKBlaXb16/Nz29upTIZYr3J2fv3L+PgEV3Q2ygvRsS5Obk/ZVCLtTS&#10;wKTwmlp0mQY5dw1uNBSA8AUbAhFskUwZs1KA6Tna1NbtCzQHw80dHWv5/NTy0sjefXBktjS3ILLZ&#10;19t7+PHHmtrbtxBXQgvJpeXc+trk9My5q1fOXr8+gyogMGII9yEyCsGtrYdOnnjxxeca4zFsD7Qt&#10;BYBeXV1bWV+DNKFfrqm5LhLq3r0LnWqwKbeySKnJIysS+h0DVTs+s/69Hy++fya7vlYXqIfC4jBj&#10;IQc4V4hmYtxtrWNvBKCXa3zQ054WYXyWa168ewpbxiroXHWuI603b2swOIAZBPCW90UqkLpY6Uqe&#10;PrPtqlUjDcllpURyA2RcntJuJMQZRJNA0Z6uAiA7iO0bLDosFOlrYSlbXlXt6z7mASzn8eKHBUqt&#10;9KyAE4GG+cLsPAYFHddNOpkfMRc3QQ9dIIa43I8lVdqfNj76m0JZeMveNpFi3pzqTTnhQnSjUhfr&#10;0cjx3/vtff/0dwMdCJhKOAKMM0+TtYf+U6CbwziqhkCICU03NfWt/+MfLv/oJ75MCn4LGqDMu6Lj&#10;kGEriDJOOsWLHETEH9rKNsU2eMy453Y1pGaCU/fKtz1AhD8ZilApVqwmSRQKECwWChMrzKEwK7WO&#10;5piKhwab/tbImnyzklEyVgnd5KbTejCgRWmjMdNwETLyVbsu0HnJdaKDjW4/VX81zCg+j9YgT6QL&#10;d4moWsdctQ63cXwgJ7H0JBX1Y/jTNHNVGetKZFjrGnkiW7iC0LbaLEVNvD+8QHsP2tIbHVs6rM4A&#10;Gz1AgiWT/4uh6EJb65t1pTeWV2HBx+vg62o/eXD3l77whYbWzv/xX//Z919/K5HOtDU1/eNf/sV/&#10;8JUvd3e2IuECOVE//umFDz784Nq1SyPdrf/4H/ziM088CeRx/vLVN9556633z86swEtfQvxw10Bf&#10;KZOdnVnIqZZKa3PjZ59/+pXHH4V66O3rx8Wfv3T5r7/xTXROSBdLew/s/6XPfnYsGEjeuRnbKsVq&#10;N5tCoUZfJFryof8UiyiwFB0IbOT5AS9AWIEvzkLuTDsDRZKpe5VcviYPk5vF82j1sTiFGyVAt5oo&#10;TXUqYZapoThRwKeujD4Pl26tzsyhTQ6jpbV1OaTdUKAw4xj/hesjiJOmkhmE95hQAXwClFbny5DV&#10;UQtOIU5HH7+JB86G6WjlX0s5GomKX+VUcvVyBhlbJysVT1F1VjiJBHdqBovs05plfhIJCCL7wmfB&#10;PHRygXybxRw57lZpX1rRBJ12CvlFtBWJfujf5m2KO6J4Md3ChkwIH3QyakkJK0laT0zaOtRuYXkO&#10;q9WhEiYmfk3A2Y7guyS6mWUIe0Zp11yzzgaWKaIfZ2bJBe0kJUwLc6lbSIGTp7J5et8eyt2kq0u3&#10;aRa8bpn3C1cUMNKuN1+LnPg06Ob7oz/6I8nl7Uf+j//HmmRS9YwtkCJ4peuW6OF5zH9u8oBSx9Mb&#10;NCdBmXdohr4pQ5vybylFU1xbXDbyGTT1FHpinPHWcHzNGoU8b4043RVlFitXZGhKBaxH1CkqQfKZ&#10;WgKA47viM9oFY0ExxdhEBZWrMpa07W3M5Zykf1rrQrNgnEKn9LDuWHEUHyCjDi+qJrnhNp7RlrAa&#10;XmhLSd4xX0rF35XxbhJfoyR/BoEbXyGPE4FjiOZgGO3YcSHWHZqLUU5OXDyxoQ6K3/aW1IPqLWEH&#10;sBK4RehksvOTKikiyhSGjM2960ik4IhjrYMX0tnbcOhIoLu7ETVjYg2t0Qi4t43NrRvp/PRSYiPH&#10;pGLIiaivdqizI1SpuXbx8ne++/0PPjx/5dqticlJNWKGC7KICm2N0dhgT19TKNLd0PDsqdNPHT9x&#10;cmzPI0ePnjxybKinrwG+ZphkqWQxm4YlFd3caq4E2iuh3i3fgZa2YyO7e+pjY909T5x+8Oiukb1d&#10;nWNd3d3xGArK1SYSpdn5mpWVQHKjNrHeWFfX5PdnFpY2FhaWUmuraOy2WWoNhB8eGnvh2OkHDxwe&#10;aG3vbEFz1Kam+npk8g+j2Fxff09zS1ss3h5vjGBBJTZqVtbqklnwy2qQZrm6XFlc8C0sl+5MFFdW&#10;wWpgzjyrnmHFwgKhQBBHTYtB/C0pXlZAsF0l55AMf/02RKOp8dCRZkKq0RXlkg/MaSpTvSYk3Lr3&#10;RABnjQ4wgzCCjU5VU58Z7tHZPRylU9sFSKUbrnICQArdgT9uUR3TqoJpx+o3hb1JM2lY29T8gO15&#10;Lm9T4XjQ1mFZCociHZnO9C4/yLthIyyqI31Sv1lcV+8rbc3GzLzgMohdDwcT0NV7EN2JwEzOGEl/&#10;qKpKMND9wOnWBx6oa6iXztfWEJhwX60OxsfE2af8qUEwQWaC3uazsrE+8cMfZ8fvwVdt5rIHKZQb&#10;pBvhyxw1XR2z+YRtvGXAKQMP2CiAunOj9BmWdQuJyVFWPYti3RUPt1obWoKUuEqYImvWaHE6FKUB&#10;ZZRNKIKJPAt1u1jVtk7k/XSiGtfJRHR6hqnRsMT5I81EcaSTKLvBlYatInUdx1NRWrFOv2nQrbS9&#10;t4KEzaSihNu216b3PVWF8lasVo0H2mzd2sV6C9mWJ41nOtiI0qRlNB46qc5OrYG7YNGI+kjLvtHw&#10;QN/kxsYKmhxUNtc20muJJN6bmp5+98Pz8ysbKG7X3tz87KMPH9wzDLAA5woEfH08mlhfujNxf3F1&#10;DU2ZcYZr127+zfd+8Pa5S7OJjTzxI9LXSitrG2gMmMckMJ3WF40j+yi8vLhy5cr1paXljY3k7MwM&#10;+B3om3ygv+sLjz/81NiegXw+lkzWl8oQgA2orgPvJGsR+WuRvopwHhgu8GDV19chLBAKsX0CHK4+&#10;6gJwpEiSY1EFljXg+qOKcRuLn0RvGqgPG0MVuhZuILjBYzOXB+UasTiYl3BAwUfIYJcF6gTQmQYO&#10;9ja8GDVI/GRRY/Z1QEGrMmvCI+EPyAu+Z5SLB/sMxSmBsBCPCKOKFmoUgC6F36gkWkYNyNp6UBEx&#10;Uygvv1WBBzSIcg1WGJVMa/xmpIxV600AOgwhFEhIQAcEFCy6V7NKIRe1rQo5pnQ3MvC4CiUQuEAw&#10;HxhGc4FDqrDUJWhYLF9fy1QL5rZQCnntbcgnri5hT4o73EK55PJ+eD30g5u4tzxFZVCYCLIdwRuo&#10;ymGBQnm6ifZoZ9l06NZknhvakGVn5azU4MzaR5iI1/3yzrwfO7lEZ8DX8uu/Hujp/jTpZXhz52Nt&#10;78HK/LxpF+kC0wOUVESIWgE2CngYjcaSp2xjUzAJ8wFgsOib4WXZ9NhjFNvOx8DVpD3rtq4sK0Uh&#10;qy9Kf1SvzT6JzxgRWClzRDOkhyulhbdOSCUnvw24hTXFFLIjARZJ8tlRpZ+UfmrAFMrbnIWGw+jt&#10;kzBUrXDSRYx1RGWmxBlsbO4WmcVmMcDbHAiHcVZU+cf2YF1hbFQlAyrRT5pQFw+vbSgSA1LDJ8GO&#10;tHioPfD5QAAH4bfIxpPnkmfkPIDkgIVK9gyci0ynFXJkmhcDphh8g7DEsOYOxNlQK6bS1hE9djx8&#10;9GBdNIJCZSuFzEq5fHl29uuvv3V1ahruSthcxWImgrZXnV17+gZhmV0cv7NWQOGReGd7Z7y+kQNS&#10;SDfW1jyw/9CpA4fL68liYr2vswulfTFyvOtwNJPOzt6fvHeXj2QaPlFftKau0RcaaGjtaggPdLe2&#10;dHUhXRnSJ97Xo3Qqsvpwv5A1Kj/KChLG0Meowt127eatyaWlK6l1kG/RPPV41+AvPvL0oT1jjSAi&#10;+CqBeARiA/l/bCuC8UEIGimcqBqq3CbMNLi0rIsUj9bV+7Or85WF+eDC6saZy1kgwmwyRyIj+TM0&#10;KKWPFSckuxi+NHITWXDI8uU/osOcyjdnggEdrimZIIo0KiZlitrtIlP2snncjhKVW3+JK2mnsONw&#10;JWs97zjE9sH+ttftE4bShPzt2szh4q7/o9hv5/bSdwUOzEVnzhMPaRlCc044jw7H12R4UT4SqMkm&#10;t6vm//rL7swcT7oSHcrdK//kFepNfVVjogu3wZG3eysTie7/vd/b9Qe/6+9uR4xBlX7YNIQf2B6Y&#10;v8ez6olYB0Ax083NyYkf/7P/Zv5HP6wrpBGnMSxvd2LTZINJdM66ZR52lW4yyYL/CacMKJuUEZjS&#10;c9vgFvJ0lDbx3MwNZgd3sye+L90qDC9qKPhdqXPMMp3DLrjKU1i2gUZTjjMLzsg1YZqEkqoW7nfY&#10;aGZSUl2xSpyVX7NU+R3qYFvy6qoM0nuHdVrK1olmQdvHm2Rep27FTTyFHvnBvEOTcd782ng6LWC3&#10;byvGAhKWp+oWpJSuLsOqvgreUgJ27Nsz9JnnE00N/+Hdd39w4dLsWhIjVh+MNMYagJGWE+tpgN/K&#10;5on9Y7//678y2t81dX98fGZpZSOTyhVuToxfBYMtnW2qjwx39YDiMLu0tJrLwh0EkoZ5gKD0rK8X&#10;7ha6BtV9IGw53aVyV1O8rwGUq/JWYr0n3vDQ4f0njh1uQW7B3GJ2ZRV3hhTZEKpCYmGBuwZhV1+P&#10;snjmY6PVTdVBv4wrLws5iMqLSJwidFMtfgyZok+2gbkeIkHWBJVDTooenkfFYXA45OstLS3eubc0&#10;vYCaw+VgIE367hbJVv4Q46sopWJ2BOv7a23YDrATiMTqhJ1mgivKtKH3SU+wEK/AS0HVxvgjO6BI&#10;LrkF5BkAmlDGdW3mJSi1yoRcFDGHZ4GMXs+P7DzT25JPJHLeKDeg5JPWj/eBbTOFL5Pp7l0zTq1M&#10;ye2F/JHnXLUSJG57Ouxo0lWD/REKx87v2iY1a4Sj5O5qp7hW2z8PwHjgyC1zm0k7tR1BJ3QPhhjD&#10;wT1vvBY9cWL7Mz/z7BMCphv7Dm4tLMhvJDVg1StUWFkjDjSyDd2YFcXlJOjG9ccyBFIfUmb8jqCY&#10;3LVkCDkHGxeD0wQ2DyzBTPglIfaRnbzz/gxh4WOEWwojyvIC8NaUSlrxum2rS35xZFj8w1SSHRkY&#10;iCexOZXEIQyWCxMWET0F1YcFMBzw2qmMdWR8DfhDW8Z5YXBJCMDj65kU2qQwmQtuOIpaOAoRsGc0&#10;lvsEzjmwNfBtC+NaJN4uwE6NnYbLs/MaoFQKBSmruFR112RDatbE0spRy2JL1SJWq4o+c0qwM0xT&#10;c8PhI6jGURdFqkmhEg5uNsQnM5nvnj3/7Xffm15P0ENSKbUFgn1gqYaiqL62mNnYCgX37z3w4IkH&#10;WlvbwEWoXVuJIDu1oam/uT2YLW5tpLc2MqB6gKhJpccT14G7mlzfWEskCignBoFdroQqdW2xhiiS&#10;PFti/miEnoxQAGRAdXYSExqmFFvnlAiVLcmMFIetDEzn1bVCaXPeV3OnkFpYX9nd1vXMoRNtTY2l&#10;QgaBklAsXGaWOklChLDs7YOC4+yDRv88QCGKyMLYrY/66gOVXKo8M124cz959TbyoDaQ6IV8Qrat&#10;4lqkY5wDyFKg1uVN0ka70hSit72qz0l5tBc934JXRpS+ziruct+XJWe7WQ/7gI7sVZL0TiG/ghHG&#10;P3HvfmTff/wT8vFQsshr4tww3AU6kUNIO760U2va1jPQJglu1+CZvzqGPADmbttGXTiRVRXXg1/l&#10;ZpQxs/3SDkm48zK4K73hNYtYPkhrVckLwmFzkfoDv/f7Iz8D3f7WIfrEcfuEF01x6Xp3QLef/LP/&#10;Zu5HP/TlM+zGZCCWSkmpnt6Ms2OBmakSO1RIem4P3CCjuTvmz57auFGumsfKzizGr4Nu+tNySi3R&#10;xK6weiT6+qRGjHbGrF4CoW3oxqqL3hTo8NvSDNoezZXkzeICtYRoVmH1ptgp8u1p274B+ueca9aA&#10;IAelOv5sByK94EJIJo71NweO0yrxLrVq/iEHGExxGeZ3Y2cT4klbg6SS1y4X1dyRPLrCNQHfyJED&#10;w489VGqK3VheOjcxeRZtqtLZ+WxuOYlKbczShAAEa+nw6DDq9EbrKufOX7xydyaZRSns2izoPWSM&#10;l1AnDdT6HtAtQPPaLKPe0K7+XmJDnCsQWMtkx+HBW1wA2kMoHLgI5w7V1DbX1fb56vZFwsc7Ok8M&#10;D+0e6G5ojqOGXiWDIAH4Zv5gUzO1m1KIuSXCEUAx+XagLZGzADuaxVCp0DCX4EAX8pglA+LMPcb1&#10;M2VQjCgCmDqkuIPfjSVTgpkKLxcjp4zX8z24MHKZtYnJmbuTa+tJXzRKLi9pbZSQDGDRO8GKjKqo&#10;T+a01KVAMJe5CzB4ClS72EElnl3rzuaNgkWF3vi3dE9VCnrzvj2jBggNuTnUpaVjKljgVXQxHpZO&#10;EK6R7W+LHaQFw4ftoO39wHBqFfeYILG1Y5+jpKmuLS1A92FcEbtrejdkO8WcZ7aqjYO2Y1V6e99b&#10;pvZ5/MXfRk2R8CTIodyQFNARPEvV7WVvRN112ahWT0RNHwruJnQ7vmMIP/70E6Db6p69tUtIU4AL&#10;h1PEipQERPQ9qjuKtVFwD8QtbTZsWOHf0TbkTJFBZPVObMmpLoo5TnmTVtbF2/t6QkVrXL+dO9ed&#10;iUdyyIaGuMdjkyxg/1T6grUKyYgkTYJRABqtPl8Rhbc0rgqI43bQE4gUc7MCYbOY7SpfGK/Kk5Na&#10;RrgfMdtMkihTlRNkMAsnRIYov6UoBpCIVVHBK+B4Kt5KNaevAHURpJH/DlZBKIRmaCq2Slgm/MbA&#10;v7s1CiW3IHEWvGW4zZAcZT19ri5FzOE2C0bZNGA86JdlMplcL2C2+qJDww2nH/AN9FVKuUo+jdaS&#10;CBiU6+PzpdL33jtz7vo11CsBja45GNzd0dsRb8K4gVQBa22or2/3rlHUa81nUluJhA+9aFBioFAO&#10;5NABabOcyhZSKXMjkEzLbhMcNAws7hS7CmEAZBChvmtdQ7gWP4wOsC0EKCOiobLmC6vlQBJiLYX8&#10;7NlEDhHreSKDoIxyHpn8ZkMs3xRNFXMAxd2ROELYEFxwIbDKgvEapFpJxqYIcj4NJsQQAqIVNPMN&#10;GHpaWU2h58T1O7XZ7HoplVdPD86jQttWtMzK+TB2yaFzgqa6t3Y+UaDKQSJKIK5sTy4IlJkI4Lqh&#10;+8rWupYRvc/2ghMsFupyGMJF881l8wkP7ySf/C4OIlO9Ct0coLAr3ynnPmGjecrYQTd9Qj4cjrD4&#10;RpLmkqQ8lv0tSaFI1keuWa5/bWUJaQajty95W1S5yxAQZLzYdX9iArU4pEQYufD/H6BbAK4XzxHB&#10;C2NrJsuHF8ySNSspYICMY169K9OGniyzIdqGUfSZKf/b1J3cltsLyY4jwo0JI4FkESfwDYU++eD+&#10;53L3lpZ5SZlRYSwQU0rG07RLJJ+YDkG+Td3IH0p2MyN2QPbqNHnwyZYBMALbJpuKkpbiHWidY+qZ&#10;faZdaLLRHP8mYxVyYQUy7SiThxwwfVBEGjFMtk/rxXME/Zxjz4LPKtDKOtr6tHh9vtrWno7+sV0N&#10;nW1gUqcqtZP50u18/ns3b3w4OZOC78ofgkEG67A1Fhrr70a9x5mFpbm1DDIfmqL1sYYYMxyLxfrN&#10;zZGm1of3HWyo8xWzmY6Wpv6OFsZgUCEyGkWJkDuzszfuTyZy+aWNjYXFRX+x2BYMdfgCnZtbu6P1&#10;xwb6+9tbwxH06GL6P2rTKbqLy0MVIZYaZUENEvPFGbKILzUCe41gDA1LkVbP7zjfEgcIw6NhFVmI&#10;4Z6aaKQmjFYKW8hhJHsbR0NKnAadLRmA+1bXlsanx+9NQBXBs8IaVUzyAHSmo9Wxt9kcgdwyDqOR&#10;zIWlq143LSCTipwxrd9t3WjorbpzpeW2oRtXnelHPbQ8FPF2eIoq0WbfgyyKojqXnUpSOLmrfWO0&#10;Ky0YU8QmOd1Dy7x6LjudwTb8X23NaR+uqnY+J6VBjnZhUYNYFpl2mEwste0TffSZ7Vl82FLCueBJ&#10;gSKBkOYceR+SDu7QVfng4JAnN72DejeEQyEnFSGs4Td+9Olct0+Abgtje3wrKxbmI9VM9ajgMyM2&#10;Jm3eBLKJBl4cx8hhBo4DPsaZAfyXz9soihJSyNfbHnI3GTZbep9hayeN3PTsnCEodpsNG0x3eW59&#10;bJV9W+hfRb8L6/GaEqBoZD9TVANBdz553AxYW5ScgTFa95A4qktFvMUPYzNIWBLDYQBkCGiJC64Z&#10;xdIujJmqugBbOHLXWRUVUlARALX6JiZ6zUGo1swsKkiuGy5a3ly8Za41HNNx3chGsG1LYV1dr+aZ&#10;E3eN7nKn+YlaEceVRWokTRrUyI3FTw3rlTU3BVqbQsNDwQP7a7o6kIRdWUug+gVFRKS+FIzMJNan&#10;JmcKG8nSxgZESlM03t3W3tTa4ovCqtwC14EYkMAHlP8cuu/VFtEiahM1mX1kHtDRRecfS2KhCg5Y&#10;FBwiSGsWMAFIQy0dZAQjhQok2LAPDA/aUOA3sGcfs2lYkI6ToU0HsYpREQUIsI7FjrZ8hbVULSIU&#10;LQ0V2Joo1ZMp4uwkU4ACE0JlQ9UCVdN1Tqekhu0Xan3k3SJ0zz7LOPrmFoggE9MrF6+UEmv5EhrT&#10;F1HPUx8VrYH+HSUNkyxpFFfiBueBMuXqiQApRbajMymAh6p+MJEFZwLGlpPAmSYeaNsOmNLh4bCc&#10;jDuTH16YSc5j72Q/Izz+NkhnHySCdDCiit7cReriPyqNPmLAaqXpvNVTmJyU8DYHFAWsiUZ3IM8A&#10;FnT7iNtJx3ZqHqNji7P62Cl+ufJ1TrmRPBaX54vCG+lwbD+9br/j7+7YGTDVwP6nPDzpQ3toO2Bq&#10;XrdwFplrViubb1k5HqvCoo9Lammo7SL4nPrFrZPqQMusEIgxfSLyIqCMyQ1ndHjojdtAuSlU9opE&#10;W1yGi1vt3tXh2xSuDmCJLAaOFTaVKLBYvmeBmM7ULKqdEQ/Hz1sbzaqNIT7LztHcKYFxZBR1UCqv&#10;qbdtO0S6GSkL8kyqgDkOQhGny+bW4P1aOq0n2+ULUGo+P21FDPjQAPIr8jy6GLGNsZkHlMkoCm5B&#10;E2ocIMTmtqahkaH21tYaVtIMFmINC+HQ+4mlH96+fX52br0IUUmmSwwFO2JhZFai/Wh+q66jtfX0&#10;wbGRgR5Y1aW1NTSJ7vVHjvQNxzFZmQy8VYGtIup2+lEWCvWbQqH1UglEOnSeSRWKs9MzlfW1NuRj&#10;bdaGc4XmULijpRlFO1m/lfltMI3VtIJsG4klDA4LiKocGIMk7BNLaq06g4m0w0lkyT1pXu1TspkJ&#10;yASCLSeG8wxzF+mluKEioRvGyhdGiIZZ8QgB4YzZpeXE1NzkxGQa+gY6dVMZl8qHNnvLxhgaRGYA&#10;5RBkJmOLNqmeBHBTXNXQllwua4VkEgV5bH2SR+mgmybRqAU7JY22Pq+eqlXuZLc2eAgCcVs0WqfC&#10;F849xEtV1zRJRJ7Z+EZ2D5JEJuwMfNmGMJmlcTYY7D3MO25/yesmJer2oRS9qqFxsHAKbne7KD7M&#10;VVyVN4xDqwUglK9pXpHaVIpfOloLVgBBa97u15CcR5VxB/f4J24DoFIsOhsOvfmj8Ilj1bP/7JNP&#10;gG5Lxw6GkeuLyu8olIqye9yu4nRogADgzd/thskuysaPy0uT5q1FFU9TRrAWBLucOOjuJIndj0kV&#10;tmAQB6MK2AXU+KChwHJ8ugp9Hg4t4Eg7M5cdSnAjSRTfpRdQhDZVDAYjASOJ7HHzwWIc1eaKSsRk&#10;Bl5RaS7eFD5itS6dZJTXkD4k84M6/Fm9AIwQSJxsh2ALrork7E8G3Q16a2QseOSSRtlrNsAEOdZb&#10;dfNKJpweRmsrooUjE0y3mX/VjF111RH70nGmUegHhC01vxLbD+uV9f3Bh62PNfb21A/0+hvjm81N&#10;tV3ddR1d8AduLs6XEysYQQAN1NSu8YXQf6ycWC+vr0NIYSuhLlGkPlLHbq6bSO9mQz1Ca50CFc1k&#10;3LOUHku1SIFZJBz5V1k5/0XLo5ZHAJS1DcG1AC6S3wYsDeQURVCXSPmIMv45E3gC9xsrZ+OunO9W&#10;0fkgOCbk4eBQ+BB8k6j4vbqezWcj7Q2htiZKHiFIJdMItdlDK1JQOMTeA9Q5DKRurW1kb98rLCyV&#10;kKC8nkgXkgJ7kp+I6RC6YcuS/4bPWvIdbtDMj49BN25/1dARujMAuRkMgr+LuAeiEk6nm6pzgQmJ&#10;BipO+vkkgMxRweGSetIeNwtDB5BPQn96UmRbmnj72QkUk0mESIZGnUfH0TyrF28f26Git0GUI4Tu&#10;lBMmCPXYAd34dTuNk0rO5bYtJoVwvP/sgDvk4EcvgFdjDjoNpS6eXzA5TL/RRrR+7+/87vD/T6Bb&#10;+T64bv/1AqBbLidaHXexvFUujEt9pw1uF+kx9N30maDA6GvzW0aL9qqm2DQHtjozp2yaDG1LHWoE&#10;OLYya/4/vP15sLVretaH7Xn4hnNOd58WEgYJjAbU3bJwCLLsP4wdoMhAMUhicCZDkUo0tCQQGCeV&#10;OFZSCbFxitipVIYql2MwxAanqMQ4cdyt1mAJCQi2LMBmEhp6bvWZvmF/e9471+933c/a+0itRkdq&#10;snr3d/Ze613v+wz3cN3jU00BkywxqCHXN5W4JYzlv+2eL+WLm5D72y1oLGwah0lxDpwHTcRLaCEu&#10;uL/33ZShFHj350K3O9iHIFUxMaN8j/4Lo14xrNJKYXNvPiXNaBR8voBkLyktJYefwFo/k7y5FDMO&#10;ABRhnza7+I+ycnnn4cH+r8zx77/mVz84eHD51oscZXUV9Pb40emrL/+1z37qQ3/zv/jJ1D+BlLdz&#10;pssve9dLj+Kyit13ePirvviXff1X/6ovfs/LsehOX3tt68nJ/rMXjwP9CMXcXJzmfOoXFP/uHRAZ&#10;TxQiLa7S5/zoOJ0t0kLh5unzw1j+cZ+m5Xg6yx4fJ3yTDSAGbSjBBu8It0yQpGTOsyIdWYsP3Qjq&#10;PEiDivxM4mYaRUEzOYAtn3IgUlNxuCc0J63YBF9rva/A0kC33DRt6tPC4vLiM3/377/2kx97+uRZ&#10;5HE6DLRCr1EZZO4wGIJls795nEeESkDdU7zdUMdIeGhrcA8KmdCZBkR1Fu7YVgGXssoCHZ1X8FCT&#10;gP0zzy3xKwfoJP82S3DuW6inJhmq7pcKQOpbWaho8FefPwKtAqWiptQtKS/J1/44IpOxwszoqG8K&#10;MOFBKRt+4Iyee+yA2SEv1trB4b2AUXXfSDD1Bh7VwtlcqWbx967SQprDe1FWgW7Hv/L7P3T4TqHb&#10;s3/qNxw8fRqVcfrsWVoJ0zWNOh59iYnZTSuihheJ9KkmK0/YO329qDooDag2i9pF4eJms5m2pYNA&#10;hz99k3NK4+xHN75OJi+LBytkNDgGD1b9TwL+Wp90WJFsEtSPm3AQlbSZ47kUbziL3RQ7t3nmKw3u&#10;V+VBbtJoZmEW6jzfFl11//JOyxSKrhghfkjnTqkpaJKRSFkJgbpDAojeNK1cE05Nohtu7aBMQOX9&#10;x42JOROf9EHWx/FA/77IWbZke3ETJ6pAPI40Qw7auMkpmb/8Sw5+xS8//uVfsvvul9KM+DotZ48e&#10;7Rw+ZgOfvnX19PXdHAkwrSCC/ALRUo5+fvvgXVhB6fqbB5H2b8GR6CRR6TzRowLYZVaF7FP2exjz&#10;NIkaHpeHuYmRhIbLUOMbO0zvDfOXguoiqlIVkUXIGtZZAKlQfKN8kirwOTP1WO+WpLPLuv23d86u&#10;Tz/zenr/PviSd6erG7IyIJvMk5IMOcXcUDyo5CdsTps7TdutnBLz2ddvXn/r5tmzF6+/9ubrn87B&#10;pLFOFY6mTlq1R14mIfzULm2EkVzeyS4ZkD/GNUKnokMOs1IxcgKHpD8KErFNnTUL2HJ2s+tGpqm2&#10;l3O6zKzv+A4uqr+Xah9M83b4tZFJC/f4/CmAqB9u5NbbQlN+rRODwism18XzxIIIHNEjTDfsUNHs&#10;n5VESyyuZ9399w4UbK7vbeYrm29Wkua22vE8Onz+xuOHX/HN3/KrvvV/9LPKFBTKv5RXN8lhLK/b&#10;1U//5EcC3T704cPz0wp2Vs9ILi3Bs3fC9HJ6kQr+V7MupoZULZsDvYc1lIebLsoCwZgRY4gi3Wpy&#10;rJls4M+CM6xDeT8DnWI8yuqts6v79k5XLmXme2j0TSsOwZRQ9G7F+GoFclf77WtZiDj7pHekeeuC&#10;xdHky2n3Np+rN7zbnIw8jHGH6/Uddg2r6K3jq5KHzmFjlZvP8MS7yF7byNGNjAJDkOLx/uErD47f&#10;/fjBe770l7/yFf/o7oNHFz/z5OxTb+yck4xx+/Dore3rv//k9Y/ncN/nL5JFlsTjVx49/OXvffU9&#10;rzx+cHT4YG/n5Z0c13ebmoDknKVn/+1ZTnUhKpInxs6jR7HOsBjRtAieHgTZZ+zQnIvAcJPrnAYf&#10;+TfWuAc6cXQYB+d4tqbT0gHTXCMlHi2dMdxwVcVJH8My2o04DDkzkBGt2NJVkhb89lUwe8p+HBls&#10;DsYTGKNyrBuOiy/gBxcJLv+Ly0//rb/7qb/7Ey+ePzuzCqz9M9JKOpNJD3kP1a6doI6+J3yuI7a7&#10;KdoIPX2xEgzhoDhr/iVFdbNdjBRUbbXyhnw22gpqiTdxUY6XjKBYgsBeknfAftFBaQxtnZ8xKisw&#10;Zdl+gHItBhw1vR5Q2VLlPUPdfMXPRq57v6HhSWthV/UoVJbPq0eO3p+gA6n41/XogjT3QG/Q3Xf5&#10;6vK7L9jamHKpvCMcPssuBbp9yfd/6OCdQrenv/5rt3/mZ6hsTG2wTfwpcEqECqfzHs6E8pRPIzjI&#10;eFdxKO9CYDpAKLpUeYlkfeXNor3hUu4lfCHQlI5dRruG7XWGzJ/5hFYxPqqY7y7mze8mR5nbG3cy&#10;h3YjDaF3O9HvgXNR/DFyCEdD5/Q7o/HH3ja9XmeV6/rqzvqiYZcYbGpL88EmslmoMK0n6adMopuA&#10;D36nM/+SPV6J0ZJlzL9Ee9ky7UaDBZ3Rxq9GltjKddtMeUM0wgJQMTxpcx7u1fOGDak8ePyuR7/y&#10;yw6/4st3v+jV7cfHtDnnQJLIuhSoc4xx0j5uLp7fXr5gLaNIbG8Xucy5ZjlgBmkGL3BmQGrFUwoe&#10;xkmgJZAww7JFC4RoOFwWgs4Bk3l6epuzalJ5k6yy3jkoIz7RAJeonVweiJaWKMmutWi6JmVAcRuu&#10;GJiqmmtTjERl7TdlUBvhl4MfT85zUs3OS8e3j0kooaWQCmqUVG8jrIDwLPW8zjACcSMfs7bpzf38&#10;ZCd287OnpzlQ/jOffP40VsqpbV8goax9AtuuCY64JSQEVMLokosuYghYuULvbxIESVsE72slS0Ol&#10;f/3n4Fp6cQJOdcdoSC/jTmlaoXSn9iBHabKyaQE431404Xg2WnYkaAVPFT4/i67fJiX94oa0Fo7Z&#10;wD7jK7WZmIXppOsLcJGPujcM9W/5Z930/p93wuzeI+dX16LEJCKZg35QnLtbrz968BXf8i2/+oPf&#10;vPfFb6swvVumn3vDX9A7rlAXodAtxspHgW6f+tCHDs5fuNzVXyzFmMvVJzIdjNByAVs3m8TgWqHd&#10;m3NmaMb6+imPFLpZXWeAPgRTMdfX4Lz+MQs2Qsm9HGuJLnrQpx1YJvykouKSRbGMchCQG9OI19tc&#10;axt3R3HS29FbY1czMHSzxyxKzLw2wKRDrSjczKMZAZ3GkMnbNJ9j7bpCWvN0odsY3kun5TJEDFMG&#10;IgT0He/tPjw8fM/L73r1XS89TBrGyw8efuWv2X/Pq+fpmfvjHzt4lq4WQOI0Gbs5Pnh6evL6W89A&#10;c4lO5HT5g4NXHj88ju8tZ96kDSxaSq8JxnlwWw4ws9puf5fm+1bgkYvc3BiALqI8GRgHUUcR3UnP&#10;PUxCb0/4IN9PeI8vTk+WiK2MU6bGRt1J9khDjCCPLmQuicGcdJucoRSRmzMGHh7e7qPISAK2G6hB&#10;RHOzc1ezkhBowW227M5SZhRpKfL0Jz72mb/3E2++9tmTy7MIP3uHJ5IcHcnRujSIJ5gyUqJG40QV&#10;EG5SvHK9rtBhACVJpJbeEvoku3mV/6TtHVYF3O3+GBsCgq04Mu0chPekKMwdN5uTTvgDye5Rz2AZ&#10;0So0uiFpfhHysGY2l65oHEE305o7uWwSq7T09pe8UhYVvdWWrqzOtXf+ab/GSO55paushuEMgveC&#10;3kT76m2rUVrWySXLdbjDHaNH/Ssbtr9zePTe7/3wO4Zun3nfV26/9jNZGrLjbUHmnuHWSrQxwTX+&#10;xZvIkdmc0JVmFft04aMCsfQJmiyFk3xmbzYDUqNJptOv03QXi+pWolvnsyBUhURdPfVuYojkueRS&#10;ADt4UiJ/IWIQJCfCH5hKgng06yOsntAk/JDSgJwXnmQqZZCpB4Flu4FuPKP5FsJNJY3JbfsYDN7E&#10;cG3WpPhskjNAtELVFpD6tZGWyKRSp+moKfbWM4f/pSE6y0uRSoLRTZlC7iHsbBfoWZ8NqiutMP48&#10;yhZ6GY1tmyjgzeiPHj1+9GVf/ugr3peDuq8OEzdPHUAjw2nGHa/pXmLeaIfrFzeXJzxKtGy5bhBd&#10;+rRHWkRg0RaPsGzKMtKBLyg00O0w5Jriqrji6FYoDtGYaENiMQ/DIfKJg8u8Q6zS2JQZ28TCs0AR&#10;iMcPRH9KLT8JeVkOk7c97Qy3LBJKa1OIdJNaE3I40yEXf0aE0d7WeU9O1jos/NWxWsyCcQwvGZ3K&#10;/VPui2kLxLwMyt4+Pbl8662tHCN7+uI8B768/kaO8Dt/cYIvFFeFPVbEENCfR/dIJQUYPIGWCsb3&#10;40bNo9I7IKvIL4lcWOaTmLJKuQV9xtBblsXUKTdRmGR0DF06N62qcXAuQ0z1mg1dMcdK1vW6kwGb&#10;t0ZMmPXf2o2FAprotLnw7b9z06LJez+V7JXoo8jn2S2X3sCLlRN8D6v1QV2uzUPvY7n5tP9BkSk0&#10;Xa7BcPk9DdJef3T8Vd/yLf//yHXL9sfr9l3/4qe/58PHZ+kes5HAaEcMBMN2Tqkuf0Nfo/+I9Nf9&#10;ZoBqei1kCzmzDoeuHMOX+dRCBLy2nhyACds1qiHfdVtAWIWlZAkr0RA40IJoPiGw9GThW17AsHz2&#10;0KibNu2Ols54GwUorvqwTuu+glOR3dFZXQnqp17Jh/0pZLzvV5Oc13eZ353TojZItUEhBP7LMkD9&#10;QCsLxeu4huPtiaxhAz7Y2/+il9/13ne9km7eD47TBj6n1+3uvueV7QcPr5+enXzsM9tPX+ymIwYS&#10;7HY3dVEpCKVoLJbVXuRwmipFisTCp/l2ept51FLbPGWzOUW0yxeBD+soVmzPmjfJdca/FhuY7AsE&#10;QGKdyeVQR2nXFYrlMxte8JfRBKWlMcvoUBwCIqPZcZQC2cuEVF68+SSHkD5+9T1HX/zq9iGne+BD&#10;aYJXxoKbgTI7KYiMFPx2bWjVDmKnF5efeu35Jz7z5LOvPXvx7PlZLFJCPVAavp+enVX5rddt/b4s&#10;mJmAnsfCEzfRbRD9c+gTKT3Jo4P/Jbmt2yNq/EsJi+khLDc3Ir8OrSGUShL+kWQ1ce6JJAveRjqi&#10;QZepgEzXA6I0gWbze3swyUelpfvCrRQ5uK2k9XbR18Hz2tgkepT1RrACb7vb25hjSe8+vqZFn5QX&#10;ByW9zZLxIyU/Cy98FQRzMa6ThaQZSiKMR0fv+siH9t/paQqv/9Z/ZvfJW3kOQippj1G96Kg8CJdH&#10;+tJQuBkJkiDT5WVQG90v9jimiZxvE3nFaiUQWD3ckjNd0yoiyo0eQlRhYFgBa4Kd4qKoa41+Jqmj&#10;FAAUVrsWWjo5wIN2s8BFjyUIWDw8Os7U8/1s3tnBYQqhDx8ch1HTnJoCzFAD59puc05Ijj9KIO/q&#10;Kieh7uQwi6dv0pAQ80notpWqadYfeNSQGymHkCcDo6zapA1jGhwHvuoJ3DLZ3QzijMyKUmsObq5z&#10;YgS+Li02rlsSUkcm5z2kujRvZ0FxKSG78RCSHqHXjtwpzM+easMBXzniI6ewBeJRStvOCZhzKcnc&#10;o2tPViPnqaUQ9N3v3v2SL9v7R7709uFDzEKDjdyMnNeUGwXy4MK6uc6tTjMfLThzYLLwkWVZ3exM&#10;3ggcyU6lcD3eewOmVivQPbRQS5pPzkYi61c54ZFuB0VQBDnN1cnHns2XLnyRkVlQI7/qLBsCsSw1&#10;e0AA7cLY8BH9isoa1osgCuMEZKUjH7JsKcHI7uzvZPTB5crahpkFNtV3g78znbasCQHF/0p4wiyk&#10;SN6Lq2fPUniR9pLx4aXA9sVrn33tE584efON28tzu4DT8I2QekBtLBMcigJK5R3bxPLuXlxfvPQo&#10;J6zuPX/xIo0+c7RXzkzjNBVyAfFQIvLcROUR9rLsqzAzU2IiESRPYo0E+RFazeX4H9EeG7WqhpT1&#10;R9CuYEGla026kZCsXcZpWZ/4cQO/mm48Mu5OmjEjZZbAY4MCdClJ/eqwPnh9q7voNinrMH6KA+ay&#10;BUEUq72yO9vf+aciXS/EiD/AP9Zczd9Enm5ef3TwFd/8zV/2rf/DL7jXrbqnqXqGia5vPvHxH/mX&#10;v/vNv/SfPL44zUHCTcjonM2PsBoOoMKhY9meQHYyXg2d01tblBb7yLN7xOJGS3v+MrpOuo7Kdfpu&#10;j/GBDWiSHUYHuCnu6gIx15FpRNIoIK9XWJqo44ShVoPOLsoazcJxyftwP17L3y0t5azV8LOQqyy9&#10;9FuPaVgOhlFqAzKLAEbPj16dR4xqdNnUo6XiDWzz9pRWDS1wq0Y/6rZO41bDOhETR9s7OSj5va+8&#10;+4ve/Z5XXnp0fHi0S9Vrmsl6mENUQeDEkxfXJ2d4Pff3jFlyfE4ku1Z86TfrEYsvZ2hhkKI9+RgL&#10;qklUFkOwRd3vWUtFuGZyGq9zgLpQZgJlrEskEi4twS0bnpiGWb9Rl4hF5gup64BDKeiwmC1ruA1Z&#10;cHv21pPTJ08fvfru/fe+i4PJPOwS5EpNKD3ZU/bfzDfoCjDGgce0IEi7pRgJT59dv/Hk5q3nVyfJ&#10;4Dt94403nj97QuM0i0Xokivv10/Muhb0KBFaDzFiuX4mkVK5VXM+DAGX5HlouSpqLsgetR3nkIWG&#10;t4skAVvR4Iq5yYZHxtWUWeOr7Pb7fSpUhuS5pcnoG4LVC+hLEiJJvXQrbPO6ihX/GRAxMkbfpFww&#10;DDArIV3WEaj0LAAfQLnQ20J9m+92o0vH86Q+12VTqgyjMTD1hdsdtSLeVO5tBHYXHrKLjts5Onzl&#10;wx/ee6fQ7fx/8S9tp680CVS7nAkv+ATXz6YeaEAwYJynXcf5myNJ4qeJviduiD+GNNJ8L/gpx6Ex&#10;aFrP2Gtd98L1i9OzZ89jVeSW+48ep+k0eZq6b2IcdUNI1784Pb46DQpLS/xAPWs5d9J9LBZSXCbR&#10;gdePXt599Hj/QeDLwVY6FqYUMfzSNM8M4iIH0+YA8qvtk5OtJ0+e/8zP5KxKUkZjPMXP3cMliZRw&#10;QgOFDrcQIhHYaFHjdNRKRcHnLK8A0NFMNzmFfvsoHWdbECTlSXol6GCytHUFtUk+uGfojpglQg/m&#10;MIlAt92cQpImcMnNy3m3x0f4hKwwkuHr0aJ5tI3Kbi6enTx7482URYawOMoj33j8+ODhozQK2jk+&#10;3nv4aPfhw5zNQCOM/eNb7pbcC0QvtB0QFgCTVxYhEIYVTvFGTsi8yLwCHpHsuv4QLfaAiTjAFe8J&#10;rcLKqCIbLOtqago2YjzHm704z8owVPI3LAeC2/QM0P4jXjeOFthKDbCx7BGgLR/jQNugQiCOBAZZ&#10;9R9bIUQuqeF4ngA7BmsmcXZBuOnIu81B7qVJeLOMvaBbW6Mit5VOVj6QF2wCTdJGTi+3OKzrHF9J&#10;2pC/9daTj3/87M23tmNTnp2l3iOORswSQth4XjMmxHmG5eF3nK11c82BfXu7ZzFwb65fefnlo+PD&#10;Z8kTPcuBYEFxyagWm67apQbN8/3g8fJ+JszZFzkfbo+af8R6MECI7zwDOs+jAQYtm1XyNBVFpgff&#10;49FA84E8dOz2aE3TOtUszV7QPIgxdrh3mA5WgNEScq1VGDOEhwmIO1Dfg4+xsigjqClFQMech/iY&#10;Y/dk8Ao7BK9aCegG72t+4Gw2JyZv4uLm0FowR/sgSD2a1KSpQpMW2muLQhfhTk4lyehiGbx+tPeP&#10;/IE/8CW//7+3/cveA8hHxpHZXWb8Rb+qdQrdbFwJEW1/9mc++qf/zxf/xX/24OI07XI4j9mWpxge&#10;RW+8rpMSEdAfi42jHrHociHCBsV8s3WalHZiFPKKpJkrONr69DwXJC0yPK+qyI1JBQF6aeZx8mFS&#10;SGMKaZ4hpkhaAThANVkZMkexXTn1mreZQ2wGNWJigDmQ8jpFTsH/KgID/qNUzcARnm1UXMMCbh//&#10;4C9Uzrd6kB1f0K2E1hbzm34iC4yiokfdqhqrH/ucmlJqUeWMU1GBLBWq30VLZtNvZRRs7ZYE4yKm&#10;cxzWK0dH733llS/+ol/28rteSXQFesG5fQYfZQVzDHS6OOYMhMgH+9zF6w2k0mVnL3Ys5L2D43Qr&#10;yicRwbs3sf4cFiklRJYYuIkTZgaC21k+jXAMWLoQsKd5v15EJI0ChpIssj6aiZc7nIl7vZNR1+py&#10;IXSYoZHMWlb6b7XikAYRwpHJx+mjlONwFGlx59v9gLFxeFV531psKZfzeRLKiKgJAH3+Vo4TvH5x&#10;sYW34ub06bMnb7z+7MmbgXE0NyDiDb40JYVX2b8HpQBezCci2OFncus4UzhJ/SDhNYnfza1HEmoR&#10;hdxDRVPqBygvdHM/HTYZe4gOhi9Zpx5DE1bIBDc6P3ZEMJZvEXd2lfifVC08cm0EtRrDxZCq4CWO&#10;6Ecj1ANvd6YIzEZCWFCbeA79G3bTA1DTfNyEhYobmu7t70/VUZZ9KouUbMV/g/M6ts04Pao2s9NU&#10;HPbg0kI3YlZHR698z/e8Y+h28+//uXS90hGzWggVvYkkPKynA7RXizrJmcwP8tnOFvKARClfkq5O&#10;b9pm1bpPWcu0W43iT15R3jlIu6729pNEuTNKJ3o9aiydduhqeMERk2iI6+t9WlTfXjx/Foy+9+hd&#10;O0cPUrcJToljJmU7YSQ8uB0sFtntyenWybOdFy9yaH3uunNwmIhyZCGtZAWJ4fx4X9gFUQXbmmQI&#10;zqs0OTdyId9Nq2sKFIgk7gYevfRKUuW6W+X5gXHsXhzp1aHEPlmouNnsXsZl4YDUrqb0PKeaMJJD&#10;bCb4V3Vm5Ty3Fc6D9vKNAMeT0ygKEPFOiqh2948f7GYKMTz3DnOIClI484jIBuKYVAHO0mgHS3HP&#10;aJfqS1kkHoOcEHURNQ7IdKk7C4RVIq1pF4SoaLkJPqAgFmLS8rZ3iA8vsjIHZHFgo2EH1BeyMOhZ&#10;9gN6yYRUmuwfNbHP0KHuTMPcPDQjGZ4ZoQ+GUOzxaf3iZs2in4CYNEP2ztFOniEqR5X676tzPYYI&#10;xVblonzIvYv7LeuWddi5Pbu8evH8Og2EkwGdFOEnb109eXbx1lsnb7x+8fzJbdrghXjiUsXlzJmk&#10;1FYFj9KWM/0wA7iSMGlnvvS6TLPhwxSbRePTt+4obdfT0E4RoYFYQKMEQa8DjypKQAb6XMtKHtcs&#10;PrqITwfskIiPHl82F+8c9g9ox4TDkECwIzYPOAjVghLUgzA+Pr1FGUAW7SBUpz7A7Q2mFzTw1ewF&#10;u0+7AWpyl+BZvI3qNdDCBMgbCKbEc4xjEg4wXzX3acKoVTu8alwGisRwIcXCJuwmSIBHs3/EX0IJ&#10;CjfATLVYqkvIHSTXJwvx+u72u/+53/eu3/tNt+99ZcnvLyB0MwoqLM4i7b715un3/Pmtj/6dvcvz&#10;7UA3T0iTrLCl4Qj0LSyzc3Vu3CC8HP40zAdgZjXSjPUqO0IYoTCVnLbnT58+e/Y8fz08Sp+KI1Ro&#10;z7S8yHlFucnlxVmw+un12eXN6eX5i4S6ruLeCKLP7ufI5niPHj06jhMpXTqOH8TllNwVQXNWSfCd&#10;/ThPPv7TF8+fxibG072Tzt5GfegoFJmVjAh7Xg60MjNgVKapJ/Q1ACCyOxyalGCkEMEzW5DKJSi4&#10;Sa1U541FrNAhdGXKqcxYopBtQhsUkFFjqbAsytfHTpAmeaU2Ji9NQMdwCgcR+r9ArSRrJMiSooQ4&#10;22IdHTx4QHggd88oA5KqImNeRYbHzgh6w/+pkwwCw8dA7iHdTXLf2Lc5q2YnEtXgsy+XBKdAxLsc&#10;qoM9UR2bikXs5T3ScvA7wLPgbY5hTBHUdpKJE1zl+MHgp8RnWw9nmNJcIUgCDismqWYcRd1IbFiv&#10;kq2qFNtmA8tNp6mJwxCzQZF+3g5AGzmRLBiEy1ZSl6CNG7pVorXOLpHMORPr5Pl5KO+tN5+99fT0&#10;edQH9yG7hnENpjIxYDsnS46dYEQ2Q49YCRNCY1ltlgirDNONxguspcYMN8vSaMwbW04pHjMC5Ine&#10;skv5tOhKpDPeXwEiIiPprMBiADeHiWMJ6JIUzMZ2m3izEBeVKJITODNO10041xbZvts/16nz2l3S&#10;ld5K1Boqnl8LpgGgxOQxdHslUEVS9FeVi6s+EZTGmhXXwkq9qQurxWASxyzoNhsrlZI51oIfHaAu&#10;veQnHowPy75uL33knUO32//4Q+kH0YeMEmQZ6m9W4utWFle0EYEX9mqysLoU/RkGBrtH7SU7v/AV&#10;2kfRo47Hy446IAXe6EEnTWqJ6fpFvRgxBiDBHq40jvWUBdH/8AEjVLXzKtYEY1Trk7Vwc/oi8yKU&#10;CjUldx7dmZsSFhyhbMK/XlOmglYEnnNTiP0qLfhvTmNOQ5+MKgdSHRxTVVTOX4uvBx73B0XPCHlO&#10;LPG8libe1+QEC6nC49rMwVbawzN81hbfTI3UmhdVa0pqKyWSphYvJlqBSHKCL/kd/xz8AmJj+m6f&#10;FomroWMZINihNtEg7dcuY5/dpDE3WgpZGn5DbqZsqh2GzN8aJtzBW8UWBCB68GcqG2gRIlJvU14f&#10;x2Dt2aZ5hmGaLLnkiOCdwp1WySgVabKRE4nadOWV7bVA9YTInISSxRnZj0UgWnCsANbxhlyXABxa&#10;kIMWdKvkyKgigZMMEM+iyxTIfplOThdn9AE6T7+6qNmTJ5/5zNnrr3l0fXyl1wFowShsRMTS0WFy&#10;ZmICHNBs+EGONVTzsPq5PRgsQDyUFNfIwaGBFmm4llnGi+iz2T7bgnu7DRSRVkyc80Dt7didh8m4&#10;v0eiKUuCi1CsugpIlQDy7yYpc4TTnNugA48AH2FuxUrpDjOe99llDzjXep6kj4kxgJ+qZ/gkAlyq&#10;l5ibWqBgJtshnnXxN/TaX6y4R+srBg2dIOHFgtrxQXi5GVMeNV4XM1P18Uhf3U3ErHKLq+vXbm8f&#10;f9M3vfRNv/P21S8kdPOhCNAWwsCTsaeevXnx/X9h5+N/N153fO2rlWN9lyMNastcnzfxY+wrPTEK&#10;fGZJlwk/2chS1ivGJw6kAzRhlg4v8tVF+u+M6KPIJU5OrJM0XCWZmK3L0Swnz5/HtH3w8LjJWGQh&#10;F6OzVhwmkuvOgvASL3v6PF1YM5H9g6P9g2M2EUsh8O46WSvRg70a11FwzlXSGcSacaPGe/g8/VBi&#10;+e5lnEn5OHpwTM4rKa7UY7G1etWlnMFLWZN8VfSw65EBvJQvkml4Hqc0yVzAWHP2S6fYHhwY0xNa&#10;45I8yfgZKuQVCJSABC9ycshTS1bfdczTw7im447d389GpX1GWC81RcBLFAY17/gOIpPiCI3v7fp2&#10;P3gMSgbEpWpB6R3ePwxzxjTCD1ffkftke1uWV2SAMw3eB1ToybYCDYSh+9sT28kpjxUdMC3Rx08c&#10;4RHWSPc39aEWsWAmT679iRMjp5ipQIcnI1KqZJB55lfoid4EUR2MnAUSzCENxjqpMEXrxfFPZQRW&#10;G8kzpPgELGFE5zTXONvS4ybLkfMWnzx77dNv5ITDiJLZBR7ikYE0Bw7NRMpJztOiPJQQgY8sj52Q&#10;CZzGpxMfn0f71EMeiBz7EhmPYQhX2KwvZ+VQ9NraMu6YU3V0V6PEBfS5D/5mUmCS9KPvIOvHKydg&#10;Y8yyGOzq+AkQvLkTzZjq/4SEulN187fng21ZRd1Kuwbu2FwzPoEG6tB+xT0XI1bXFAyKZtwecMEC&#10;gQvJLGa2qdjcvPdf4MMrzFuoSPOVmzXXouZyMw4Nv8QNJdTYJNWmXPnw8Ojl7/3I3js9TeHqQ99z&#10;G4Ay4LhaWPmhaMtO4UdbzkxBrvq3Kpd6eAEU4AyNVfcbCxEr3BS0edPR6hiY3L1Moau2gB9bArZg&#10;urSYgVJd4mp9fm2xKo/mNEz3YeLeXcnZNluH48SOLNYdmz9KHgSFE6JdmK9ggptDgqal28NSJk4a&#10;QiqSLmB4wE29qgZECkYxbe2d6O7Qxz/Zihm/EVK2Zu1OZV5CoW07CedE+2pYFcvA5RFA3lDjApZd&#10;vJqJk18Wl6DNJtDL5AlZm89ioD+8kYspFIDzPRm0IEnrR+bk3hlbXDvnZx4hdSUVg87RxzGH7JYy&#10;kNGxQnPEN4n8JhINhiN4z9OoH9U65PcoPDP/ChoQqhkiHqlW17YKdW2Qv2yovJwjW8KlNtaA+fEg&#10;6mUYBOI1TJWMwA3sw111725jVJQgWXZ/xBnkblgWpvBCup0miHJzekYZcjq5PHly/fRZ2uBFOKVR&#10;GzI7JjVDSqoyDZLi6U8eXyKn6m6Slrl3QjAyAZ5dTtqIEQ9OW/EOxL+RRM4jcizxhEUYkrWJiW+p&#10;Ms40G684wayudqiiCieHNT+iNwRhvqXvh8ZOeQfLW78AQhRCZSE5gRf3GK7uq+y1Hk3VZ62UKi9E&#10;yAQs/Q+YUsqeKhkcizEYyB7Cj1EPy6hhkiQ533H1VvUXVWCbFROXb3oP6hNTBqi6+kXGUWuvQPO7&#10;JQ8Sa7M2cE48b69v7z76xm966Rt/5xfW6+byI6GZhKIqG7X/5I0XH/lzux/9O0RLTfGru7RKQpqr&#10;mMpf2I0ylWae4Ugtz9YRJx8In4Shf+YefWeXS5Jd7JaBwzIrkUQQ8LpLrq+zBn9NF1wcOfKoJzmy&#10;fuAQBiumqMAjnyHrmQzaq9PzZIZon+Z+gXcHIjzcf5TnRHxdp7M1YEjoxhbaOzfnSF5dn57fvPk8&#10;4YVI23hVE5NNED+oAuhWxRNvjm66BM4CoBhnhpEvxv+cRdpLMToemfKlSsNgGcEURILeL4xI1AI1&#10;TIVxOu2ikgXPNZPyVRKfCf4z+CAAxG282kkyUbySLJuTnaSfgCWouGbA2NoJhF5d5BTpy5zClxXG&#10;I4DoIlrDuVakRO/mfNIMQgJVhVTP1vMN3aKYiuEQapBwEm+Uwk6LnN+mccXfhH1LBriOCARwfGDg&#10;DNIR2Rgdt1XVtkuywTw3w6dM8/Z6ygfMMS5AJPVXjVEIGZtqQuoBo2bvG0pv+d+kPuyk3jb4ixgO&#10;7sPQxPXJc3wW2ezUQDw7e/LZ18+ex0zN+sQojRRyLgYNeiqvGppqqkDkfAYYirEBJWyfpCX71vbL&#10;Lz3K63kynRKxsXKMcMQsjhhFBaNDUBFD0l9OrsdIODo+QrMoGbAWcvPo2WRdp71wKtxw/U+D3oE6&#10;WbVqtsZePVJICFcMYNagRYR4ED3tt5BAF2bzPRT46BF+U1bzUoKNqqleGGloJAQHc0t6dSUOLFFN&#10;9YZq2AXXSjz3sJuk1L+X0vGeCo8CHv4v9QoBAQfzMDrIHx29+3u+9x2XKVz+fz6U7B+V0KRXq+Mt&#10;b2HkVsYVGOEYg21GqzABmQDDGXMDbDE1HiyLRkfXzTs5dSmSd6mll4wW6KjG98WiI91BdYQ0AkOk&#10;L4cUXkqqOjwvQbPO6P6BPD5IDVUPJuU25N/ow/DAqORMrKBGs6Fq3+h8Cpce6h00Th+yoH47kYe0&#10;vK2EureDS6SLvozbSiR4RYRujLzyxakn7yDv+UCt/tZiO1oGqqRemLKrVQYVr1tvW8QouK2TzfC6&#10;ZFD6HMKRJHsDaczE63aOdkNo8UJSH4AMU8MO3XyiIZ4rwQjtjW61Is3BMyPCuBShqrfc2AZ8dZcK&#10;fNv5nYcQXsgGp+I1wMKhuc8zMP5e6EGSdoEaSCVrkCAbfhhcpHZd7/dXHJ8Y333oNr66gYOVzI6v&#10;X/UBZT6FAUYqoDDLkDhLWtOlRgEyy5kNCe4mjSjvpCkxV0+msO340LoHtxcsPvI03UE9R4HKD+gH&#10;hxfRyRAnU0P4snLkEkABcVUkyo1LIza0QLlH2QLIMsfIn1SHSMrcTWPNNniNqmDHIMZyI1kMiU62&#10;PKgxCheXALH+2L6Jo6bJJ5ZxLmmvH1gAE3MF5W2OyqsGRp27PARcYEaPQQJZM7IelpeUYqY7uiwS&#10;KCJpdDjKPECPRWmrGv3WJF5dXKU7NuLWPqXaZDoijBfnMaY51ylN/FuGbXkxyT1v7O49+qbf/TjQ&#10;7T0vk2DIM74AAdMNdHM5pJuAxrdef/7//jM7P/lfHtj7vjQjEHFZlPeFVvp5IJsC+gR2kZJ45jJT&#10;uksD2nV85kukM7IX2bGp4uopNZA4/lpbNGu2ZjC0QUK2yKjsCwQ2OifxsjYpQcxAt82lr+7WN2Zo&#10;t6xpxmMSLvcS1LuNfytZxcFq8WEhdfNFcAz5pmDK7fPLnednSRTDJKNUq356TWqki3IEVJU8PWLZ&#10;ioKeSKfhhOSAFg3a4+Po6NGjZo3opkHIdxUV/2PyIxmS9RvCMJ+Yp48ywDkR6iE5utJJjuW4L6iE&#10;A4+p11Be+TMmNfI7Mu3yeicHlKaVI10/WKgsFTmlhymI5GvpNVByVUOMPBd5tPC/cIFjkvFPxrIy&#10;vixQJDO/Dtam/uEQYs7ypmyhhg+g03UH2RDpmH9pGF8dWnvAevXiM7Vq3sCHPd1D0zd9Qi4aoNro&#10;KIp66VkV1rpdRR8emQ3STr9phnKVE2huzl7cJp0XTLx3eXJ29fTk9M0n+bl4fhrYnYkVedBfWKyY&#10;uUeMyLxsOD7TwHfgfbyF248fPzzcpylxLIEImIcPUvK7n7XSyVphktWKWMPhiTrgLgeBr5lD6ug4&#10;WprC/NFIgNfTJ9mkJAfTvYF4DqQsDaB3Qn5wlKam3Vu7UyxxxsbqQZgierJxCh3VU3nv2LSfaeml&#10;ErdFl3Zs5TW/945KR7SVN7AnixTsHTky3Ih+k109sllZWRNFIa+K9aU87W/d4roJJTUDEXoP8K3C&#10;KvSrl4HEiXE4p2X9K//3/3Dva37d3R1/zm+M7We9ef0f/IdbOZjbp/IvxCrUrEY01twB9auleYdk&#10;n0QFDnaD3+1NFpZSg67JkajkZ9yIzZzo1Yyn8HAtxXZqtgYgiHVK7n5Tx3t7pM3e6GvyqcrXgYOF&#10;ZQhSUlO158lgjw9BZnRZibaXw2brOZtJPNxNCCfADNGLHNuwlo45ipMmlu+kFPXe1G3sWjlI71Zs&#10;NXeGzOb3BVyg3z5WOVcvn0kYLLU8Ww0qlDdVaNFKpUNfs0sakUAokpOU7PqhZQq3zm6x/EQfDxq4&#10;iavJdiGcziZOwKLqbBQgXD/WQkdN8pYpjIVWRdIZFjFuOsqlq14cAeAMc7Y0nMRnKG/PlB2+M89d&#10;p10ZMNBNxIl8VPqbwzeu7zYTcT3u8OBMH8ZuQvH4/zbKehmH7JQZsxQV17uccFUw63mAUp6GQ+v0&#10;PHUtRH8hccGIPQ4TAoqZyqqSsE/wy0nriue/Snm7izTxOcNz/330dk6ticUxyW2Z48jrSNvY5OeX&#10;gW5KIwtvSQbD8dw+al24Qn4kXd1GkrQJglnStJcjRY5CI3tTlQmdq36Bkko94oQvAeVMy/clBIWf&#10;XlvzgCujirDHHUg7GyU7iIFBHpn3pBfK0rn4MXEmxf0ckXeW48vkiQO63zEI7kVfjHyY3AX6SAd7&#10;JnssLhYTvqMRh8xvtz67tf3gG75R6PZSmPQLDt3cm3plb3feeO30L/7pnb//N3YD2V0qtrIL6Bq7&#10;AwSq1jfwEuUi6vgYfD1h2JP5cnFA/ld16Ba1WRK+zEadRgjms+ksXbOMXRDiGqtoUbl0JcjkSz1v&#10;J+4UeFMBYE6XuWmcCJBUPSrG4iRNXQTO1zCnKWwQC57POEICxKikye3IVbcY6yyZIYFxCinxjHTI&#10;iKFYUorzIytAIyQ3i2lS37kaJxEuH2uK7+FxGtym/VOFIBisYGVHm2kU9BeyYWAYMaHcPCMM2YRb&#10;9YeAj1ShcAT5wZ6RMi4Z9mUkLoCZtKnT1G0kQ7pH5LGm2YW4DHGH4w9AqJSZhm4VQvCFLrG6/CcU&#10;axUxXEKqQNMUit54FySQe1pwpYSy2QfymfijQQy3pz0j2krZLVPT1DZTxi4Fu3EoTApRIylZhPaF&#10;RA9g9DF7qlzIMWMeR/FHxuG7t/3g6Db5ysj6WObn16cnAeWce59jwRI6evLs5LU3z588J6Uy3mUG&#10;nDlcZYuz4EdHaWm3f3aWw+tzPMxBMnYztrObi3ge8wgcY2JrRH6qIUNb9JbD/qzTTnFSmVxyD6lz&#10;RIVcAMCjaRrzrA8+8vvk5ioZOyT3JswdCyOGaHY9br+Dw8N0Astj6l2LIUpUQQCAzCbryape4Sb+&#10;hUY/azQC3ZJE3mC32m3+z54TEslupbCS3bBKin2oAPRlDNfvciQTKa8ERnBQBsNm+uMVLr3VjHNW&#10;/EWqJdmvyDj/RfQpGFU1iWDnuTfxZSbdncrNOEo9jYRhHBxm5of/+z+z81UfcDif+/U5oNvtn//3&#10;t1KJCVYstC8m0LOSMbZRnS8/kOwLPLNRFgo4bdIYS2mCA64dJLVBZCb2lXZVKNHtyuTN6w68ZU1N&#10;JFK7VxTOqLh51Vj5ul8uleuKEkxgmqDfBtW4zlaX6I3uHSCIXq+TTS1GTpzvaua4jUjS+KXcmCYa&#10;NlYiVfTRXS81OFPYvN+xrT+rKYqL1b1+MBPTPNsQnHPRoCtlYG7qK+9l8Ig3GPzneNulpeHaAheW&#10;DpsmmWrkBCBQULozqWpsctcK+BR8TFYHX3fJDlF8LkTpUJQale+RpIuOQcOFYnVo56iWdNXTPl58&#10;gcIzPJExXtEyWGrApFlngtUMzVV0fSNuZuhqggtdExCAq1LW69q+7Xd9t91M6LQKuIl6oiW+w1ow&#10;fOoaSf+Kb8ma2ToMk0+Zn1bVl0sTJKBxm4EdhHSgG+kjTNpEAUmU8JvrIjYqTiq1sizpl5JAj+JY&#10;r4w6Et42YyN1u9b1miogiqVuAEE4c5yrGz114xAR6jCqgfC02XgJ9w0iJqJBm4o5sDM+sTpLNhzg&#10;qDLFVaJarshBsjT1zXystZDYu+IZ7mrP9oPE8DmPhFEX0eI8iEWeKwLjzLgbH+dGZ/dBREdDmMnR&#10;Pz+NAKeiSdxuUjjYMH0mjwPdvuG3377nFaFbNuGX7HUrsWQhjGBEUY+Ue+0zF//P/+v23/mx27MX&#10;9mdyW6SaWuD5BW99GiXo4+dP8Zctio3N8Qqtb2IILrxrLco3GCcxCDS4DGZX1LN67JLACq+dWWQ+&#10;12QpqMyQnMSv2zKkhgpEayq6FAiB0hkpYJgTXNKhk7yABGVv949AGDK9E0nxQxS8WqV+7qur06fP&#10;r17ge6Zacrwb2e7A7BxT0OY+XElSRLFG4wn2RWIKrhcKsRIekjWsOA3m/AzfGzdRZGWkHP1U/qr4&#10;NEatsQC+T6LsWGoIS1yV+Tp+zExUKTxszepgDuHmI06d9h9AFz1bejQ0qMaAUT91B/xVYqjHJTOw&#10;d3uTRI3kjBShXSUrUUfGONKatORhCQ2bszcIFcSnzdVd4V6vvIonj/nVHp7kQWyjchPTGFPZ1ZtC&#10;VLnMY2jB3Zb60k2NIU2Rfm7fM7WCpdLfNIkYR9lcndlhzpS4ndKkM/IU6/TZi1ikwbWBblYepC1l&#10;DC1mTqA88EIgDiLC/KMUQzhOtnQuTkIWJ09kKvuJPiekkuaqpiOziBTlSwP0NOh+ciY1BVJxwth9&#10;KoULlAcjeXb20ruEUkVIKXMJRLSDYpJRArKzzxyfqKsFPK+7VFwVXz2ttSRmdhwb0mKvXlCljpPN&#10;mG+dF24y5OURFMnSu2CLrch0q7yiLy3+mlBwn5LOX5fwRDVNpAueKhUt9a40UBNY9scApCpoKfOL&#10;TwQHWxaWwdJdmU/MSs8q5c//6f9x+1f/2nuj+dm/fg7otvV/+/cC3Righrh6UMLG3miVqD6bflZ9&#10;qKWpmdweW0UDDhded/Kul+p20I1fqcuNW+uvq0TrAr99rJ7fwRapV8Y94CUVEsKv9aX+MpAM8eae&#10;ybNFdQhBglII4xxEjAEH/C/sZVQb6EaWRaGQIl5HHSYmNfx2TJDbNjrs/qArRH++1SerZyAjks0e&#10;sCr8gm8yGf124UiXTcYWuWmpu9dcXm2B/UK0n8gCoA2SpaDVVABuTZMq6+9j1iRdOqZtBQr3GSfL&#10;NIwXSYjT+jmMxKZTEykZjoTVkjXLUPXTETlndR3hFCTCzsHjxzuH4SjUEbrS5sZQMpkNKBjcARIa&#10;vOEN695IwgeRixyHVaNZr3hlXKkPZFMw12HdQ28dPm5J7gX8BPnBotT7YRiJ6gxHyVgmbeT/wInz&#10;5DhbJoQoSXO7JGrr5c8Xc9vkt+EP43Qtul4AT8FhzY6VRlEVM0oBaHeuC6VQcCewUY2gtedzLqun&#10;v93s9CLDGwh5k36My+kpGG0lZq8/hg5QqsQYGwJK0pD0e2EQ2xZUSxTXstK03KMzjdN1cxMdHcOu&#10;wBAVXRPd8gQjgyZlIgR5ZCENG4pOScwXu7kooNvBDhpCxUvBZlAx6ptIrJGkOLECxEIG6XER0sQ3&#10;pCwYFZtVfmNn58E3fuOj3/Xbb199mecz+C8EdHMNqsypkWoo6rOfPv8L/9bW3/7RhJmyfLoGAK/F&#10;vjNtcwMGegNIFWSIzFRx4ozEKVtDUrO2pJkLDS5bUUgsTLZrfWZlYG1N6o+0roihhzWQOUU2+uiy&#10;RTBFruwe4ZydBhjQExnrjJW4JGIFV0ZO9OK8Eh66n8IFHi1kJFrqcgo20MNAqrhI45tJXUPYREGj&#10;1QeOJArP0hu7z3bXtGIJhfgsw303g9ANGoZxgyHqX3Tbm4lVXIyELnRTv5Zf3Bk3hBXiTgwTMaAI&#10;InOtTY9BShKkae83e2kvIIBCAxGnjotIgqeePKkIdGbinANyzlglhueI2FoL46ZEOiyzeKTqLwKC&#10;+jZwGwlzABl2M1Sgn2IcfqXc3I6u8EIdWRSZZoC38lSXci3q/iv8V4i54Oj4aPX2ZtIb4poB0NlY&#10;U40lGC5VaYwtDYIn8S7ckRBnOugH3SZzI8sfmkovpMSL1BoiVuYcaBXTlFTZpNCRGktNYRuRKGIl&#10;eA1LGznxPq0SSKqJ6wi4evwgo01HllyIRxZhEsyXQo1oC8gvEyRIFW8d3Rhy/iKtW/aSL5IS7Ajf&#10;+Fl3z6JQWQkbh+kk4q8arqhRpFLdYFoI7CHQJxkIeLhNGNRwtYMPzUdA61jiwc/J9ksuphUSyPZi&#10;r0wuG5hAgGXK4AeyzqTF9TIT2sxpU9KbTjcUYctYFn2MFIonaltkbxlDylZkClZSf0TWBCkeOzYk&#10;FhGRLQOuhddNtyj2gMipfAny3v6uP7n1pV+5GczP/eVzed3+bKBbToDR+pCQJKUNnQy586Zb66fg&#10;NiWxVqn4RyCsr6r5LHk3rkv9El2e4c8KNUiasou3DfEO9iyfDJJD8bk09FxPiba5ZfO3/i4HLgkK&#10;sJAa4DDjaxA2pl6YMP1d9X07JkF2gZjfJBkV8yZDNL7oCVomkjA74n6bVzvr3ntpgs/fZYO7Fxmt&#10;Ee5WPI2HzdrMO+imPnFDZbVa9eN0EeKIZZSpVS4ZCk6P8/Ods7NdmsFimant9dAZZ0H6U9NC0hKy&#10;kl2QPb0Pe0MSrUHYblDVz6hZgURzRjc4ie/Njmg/zJARTJbu0il+Z+fw4QOTY8pgEGhda81qB3Po&#10;eun61KIlZuQY2MQUIaH2jA3HIUMlo1QG7NBTVQV5D72tbalP1H7VbisXhiCFblCEHgM+baBL5Yg+&#10;vLi070hW8TKcRhErAw2+MC+kfXNSLYsXnZ4gDYhYRdBdCSXQLUNeFq0uPlIQdjiqdNPi8h+qOK1m&#10;52LjhbPyTnSF2j0ItZ265TKiqDmfEK1QX1rIUuGty8Pze2Kq4rZjm9Ftda8sc184mycmBAAhkWcm&#10;LlS0L/DprsrI9rNgYN2LCOPelnVN+wkyQUzTUpVIFoUuvZ2ocCKxdf/Jc2yI/W+k1QoxtC+KGNM5&#10;Iu71/Z0H3/ANj77hd3zhoVueZtk51YCEuG53X/vM6f/j39r+2z+6nQoVyyWkQX1AdxLJ1ab4x/mZ&#10;L5rulSTQotUagZlTLEdOGh+a/bWzP5TQHbP7gTJUyI7E5EgP83Gnla/igPgUgq7kXoeXgK4v7TjQ&#10;tb043C9IPNUJL6IhPPoh8i/h0R4xPLK71D8kGz9N3rebNBlsJsNVQEhdzdIbMV2XTGbVJGbzdvTG&#10;2eaDK5FLDBXNp4vFZ9VDJ7IcnDJWJ9SCjUHw6E7Oa9XzIL5HLEDeUZKTmZVfLYipERkabumLihA6&#10;RtyxePZADj8T2I5buxmktNBRwFak+btmzBiNUyDkUtGOR1NvGS3CPKPBJHxzAzZRf5IxQ8W5LIrR&#10;J47zVyV3p27yg6qngLWhoVZ9sspmVoEYqp5cBPZ/NKCmsr0IqqHhOIPauV2jIeqQm4TEU69S88Bu&#10;B2JuUsZtxZHgXZIC83HozQMAEV4YfAB0KMg8Iyz39OZEPMqqlnOyWwFkNDROPsSY+1qjMRUyHmx1&#10;bD+VGGSZNcyuBTLFPZiUERgnEbpznNRKCdehh0fgJ+B70Jd0Xe5TSKZdTt5IOBXZ0XIHervQUog6&#10;7ljaVMKmjMxsODMblEGshhKYX5O1gq3i74ihIumNnharsIpWG5WM+3ViIPsGvmq70hHCmmFVGBSI&#10;+S/7KyotVaJvgyEIzsVjGy2Pw7piRYGjEDl55fuUTv7hf3XrS7/8HmL42b9+Duh2/Wf+vZuTE6Sz&#10;D9beUVwvabF+k/LH4zL31TfdJHej0UUe8hTUkKIklmOQbXVtVT3/NRW2s+3f917rgOIlO+u8WRfk&#10;ToHzo/jXTfX7uCvyEKwARBN/qTfa+DI5vyvWqeIuW/TOisbmvYIulbT8M+n8vltE5lRWBl41ktu8&#10;AV8bepi5Mrqj9vrVkLX6tl9D/ePsqSdMNcZz4k6rVrB5jxh5JagxCOECVlquOXkRLdpoDQ5fbq+r&#10;pqutUVi0VTEvglB050/TFXmgxO6T+61id9HOfBXhYLIS5/vlskl/lg0Qrfj2PRdSZIM8MvwxX9co&#10;Eb3wJnpLx+0siPYMv1fTJ9UUA0WcBn8q2mpqG0adWqYuvBw2cCFXeA4M641ekYhzH2pj8Z9VbSPg&#10;uszaXvhT43UQ1aZIIQrd5rD5A0u6i9UbprFDPCMkLRlCaliFT+VnmjabxNbUfuURD2veUjM93X/2&#10;ZikzFrVipGBPYqRGFJCJ7LMpE/qizk5Da4RXCZK5EY2mI1UMtzE8W50DBpp04ToIzUECKFFyukFO&#10;AfSxDpkaP5MUpRGnI8fbQj8BrKiJ9qMyl5GsG34Vxm2cHlI0pkWeR0ZOzSDlVVnCzYoPIazocrhw&#10;qtzsAjxLY6/bz+xcH3/D73r8jb/j5j0v28o01yCWtXtZhSUK3sl/1e/qBp4NYKek6Hb/jc+c/cV/&#10;e/fv/tjueRYagNVhSq3+rjIAVF1fmCOj1owngu4KK18wCGM//oYNMQI+EIQ2wbK9f/1PzhTdBPjV&#10;akLv2S9AZAD9F8K2CkhspP5gCeRet7yhS0wvMtESLdVZ0Ozn6yTh3SRXuPUMWc8WCA/T5z0PjKE5&#10;HBlMeYA1y7kc6qjB23wZO+7ViZRrYRD1AqFcJDQNhCF4y5S4XEe0JIA+A/PImsOGq8cbVybMp2iA&#10;7nWrS46Qfp6RUlLJGdahaqK+PCCG8AQ0MNJtOdF8Ep4N7TpP17HG3toK+LHFao5wcbRYilcTghNJ&#10;9uRkPy7ASopDQYAOtrZEk39tZqkAJj0ieSPqez8cMex+TSRVEhoIWJaaRxeusVY4hzY2sRFA1yKX&#10;tkZHacIQmE7dkOKMrEcisXh6qquqzvALko+Sq3L8F5JCKUVXRTMjUyMcT5grE9SNiVKJbSOnSolc&#10;QmpZG3NSdSEFsjvlWiytiTIxyOoU4Ajbw4YqqphDaOQAcWWWfy4J0EqOHan6Njpmx4hp4OAcZqbK&#10;BeNW+UlTVThwirqQa22chGZoE+/skbhztqB4Rbcti6Eog04gL4O8lWDQ3pJIbIhAXH86a0/Cnoel&#10;ZITKxowJ3rCVeG1O71BPquD0Oik3XI/i1q9e84/NSvenCh9Wh2rqhCtsWOuwWYH9rT/6r7xj6Hbx&#10;Z//cbaBbcZU62ImLTjOoHHKgblZg2nt9IR0GxQrodavGlSQrvfi1voRBbgMINrJWPwIv+Xs0uehp&#10;aPYODotkCye6LTSJ5u9+kbxHzEsfbWapwkL1LolXDOfiJhLihu2ruFuPan2HVRKdVJln/Alq1Dud&#10;71+uRhFJcUBXTGHsF1XUnSJ/efygHAriNmNmqaAaCqIcUVEjZaBhj6NghOaQDSmEdpOKa4tIZW5K&#10;6J1L7oFKll51ZakRxj6D8UYbdTws6VKflSHFDf2624jCGfrWbR6Pj+dPsEI5LvAorQRaSQACJPWS&#10;plBag/Rs1HB24V1cLUIFjmkvJg7Dlcol6cQLWMuYTzCRmkQHzwpPCB9zSQQm6tNqgIpxNW2lGUlX&#10;FUZyLx5Te5ogpiEUWbRbtlkdMQ615uQ1RoFLOgb9XJaIQiMXBHPMCVCfo6ogv6YL4O1q7lp9n1XU&#10;LIAYtA2Qh7pxpLOew1nc1mSOiSu1UhvmZ264EaEJtIGPUg6Px1dm9TYM0wMMSu1eZXGVizs6BSEH&#10;wgd2xW+EjgdmU4Mo02D5j6YmQcfUp8xLzE6vhNw1Nm6exIlutFAIWZZsViGhCYq4DSkPkksBJtlS&#10;DEwKY7NrEQxBuSSBYKHmDiQdgjeJ6EVO/szWxRHQ7bffvPoKytxo1wBkl/oXB95cOq25hqFMUDp8&#10;47OX/68/vfP3fizHNCb0XHTQTaxwV22gPwhrYk8rAbNh5TXtj9udHLVLiMR90xOTA8ntYIwozV20&#10;uxQiYDD5lRiibRqwczckjAo03KaXBJ9WRmQTY55bA3WsgG68KJB+/hYY5fN0+p24TL4YSBImhc9E&#10;G9A80db8S767ihEOUmirgbtIvCCMAo15Q+erQqTSV7eKYlhRYsc4pwfsIrdUzq5ftyWkI18ZsAQK&#10;DEX3U5+JDGyVOg4dvor6nPOj+VX5n8BkO1WS0VnNZ4SLFeuzkXOicr1jMkP9KAoSvSL3RAbxaocP&#10;3tgEF/u9WtVlY0AU8mW6G6J3nbRWV4uqVD8j7HzsyHe4D2zN1aJA1DZvrqiUbYGxDeZxmtsisVZV&#10;Oga8gCqkQgdyNqBlhJxOkDr82MBoH8ySLGIwwUQhNfIZJ73ZaAe9JMSMis6ULcZkkMptMy+03FBG&#10;iH19vRIDo60rA5qh9TcZh9CYK8JodxMeRQHFDh+nr25LzB2Yg213adMnD5+0BktPpneC+FOJY1S5&#10;Z8DxrdldDlCxyvOpb0WRpFs+uww555uM0hOYIGpguUTpy5Q7O5XaukW4ma4BTdRjhdmUfCBk19vr&#10;+VLcICtWWxqjT4ao51y1RjEy26QCsgGCRhfsz5aYE9lODkwKcbqWkVQuGlf9kT+x9aVf0UF+ztfu&#10;d3/3d//sD/7234ndpL9UE0h1OciNh9PKGZcqBJ7xUbqrX5gwIjuQrUfvmFykAikz+tKTkEnqDS8o&#10;UepJl5vfWGBd8eKkSihAen1mdz/oI+nUtsgMR6c0t3NIgjPbuVEwb5i6Drb1yHKX6623hYmONIGU&#10;Sk2jiGa3R2Ypb52aTys1/KxXkcd8NFyNEFHwYUi0O5pnHsb5RyMZCrWgklYMVRC4XGb/OLiovXSx&#10;J4GUUolmVuI4DB3QyRP1D3ay2z5DG8hfnxkz5d8BZmOL+BCBpQa06a+KPFtmsMAKRL0D0LP5mEiJ&#10;TpwaNU+4Ij4Yf1iYJGrXwxjIrYGThW0wCWfMc6hafOzkbYDtUBycSJaLExU1NhI3eA51oXoormOr&#10;uzm9SnO8oM1T2mYHEMsaGPCOCLWZ+85YO14AZ8iScVfouLjcCn1QsmxYuUGi1ZFITrRevzHKwbYs&#10;bIkjXzXswCVgQaMMar3p/1Ryc9/hGDOmeRzyongPqUgYQhUCUTlMjwPmkWCZniznBrZ0yxQ82uWU&#10;u3RudJxuTHdwI4yZveUqwmLS0tSb2gayoqwMHEERi81wtPgNzV3sc3uyIuGYjkzpiFh1JVfFAu+o&#10;Ut2nSCjjkG6FB9pgKiW6UaAp5RIqCClFWOfJtB9or+KVvNUgUXK19t/3voOv/qrbh2mCXb1Uu2MJ&#10;4mX0fB5h9zl5tOOWu3WEhcBfnFz/lz+6/ZlP7tAjY4qZGGxknfYP3Ed2ZiYW3YBfk2VMGjj1dxmY&#10;SjSI4hZTCriQsGsgYLAUBwPSWd7UAqhktadC90oLepWqWIhfq7KJR+uog8aISWcsUSDoGxJbaZ6i&#10;Bdq1JIe8yUa9Q/5nTZI+L9T/FOjVNgBklkOa513JrJoqzKq5W9ndrJT5W8OYfTRFx7UtOSj1NSrG&#10;0ijUsakCHwhWtOF7YxUmrSJZ20qijXaQr3oIMa9anhhg/GJMQzssw7LNoRqrVSeiYkatd7P8iVnY&#10;4ghUkzC0GQ4lWd/XQcJXRRnD7xslZnyzg5b4BFhFfnKhyFbpY7RNpVS7bXSeYBnpQMxaBnViGorV&#10;OBJGKcDNQxhoMyCAdK7rW2jPmeGUjt8On+54v9f/Oisldh/gsBSSxf0K8uoFigDym0kVVX2j56pn&#10;S6zeEL1iTxyfOxuG8B6RoOePG3RH824gox09mXv1x0AIvl6D31u7C0pvsZuQ1JF0QfKRosl+OgSn&#10;Nykclbm9AULYdIuy9rxpUiDzLaIQTpjIXknZJ6NfATl1EQ7ZSVDcl02rC4Soj25dMDxZWI5ZOhN4&#10;SOetfsjMUHM2/8nlCWdnvvwbLckZ8V6mq7J6Fl/o1vbX/5atl99zN/qf89vngG47f+vvpLZE3I5h&#10;68QEr5SxJL1O7ajr3zdNkZ4LOAdGXFJ6XJy5eeoSWF2T1i326yzUIrPZObmndDzyefN1H1fWVVHA&#10;fUvoIB3QNtWnM5hmCsyz+K88CuVBV2XxJUk6tv6ZL2mbdh+7t+u3YQre8cWkGm/195ojEaJ9H5un&#10;lOWQqi+Vm7BIbU+H3JoxfbVGGNGonKwqMqO84BIHm+69dFRK37WmbQksbLTm1DDeOTdpkhJ4LDRh&#10;OTvuESmJH455hQbzKWWMYC/wFm4zQAsSFihWEMbZYtvpMpA4Wjgt6Crm0dFBGu3yS06PPdxPs/OQ&#10;oy2FuLO0ruRmiTVQ0ELBXobOBWE46vL1BNNDxwd7O8cHOUBq++hgK7VFHjZKEIeOBoIBfxjwrLhR&#10;wgqf7rU/sjmvbo3GoSFDewTMLpQdmxirDC4pLvKrfB860p5080W31YrVES3AFRnzFEBXnQVESxtu&#10;WwshetMPjysOVqrALmWpWkrJbhe/t4tQyaXUh/qh1tMmvCN853vAudJsGdJvDtVWmzn+SuHKyaHD&#10;itiAgEZ+K+6N6SH/9MZi29D+oGzNJeaxtJKBziqjIfW71O7I1z3ytLoIQMPcHFzZyzvDF5Iljh9O&#10;EPeogGoZdwiWyMnBe4Fu7/vK2wdHub823DhsKmhGyG5EzS/sl1mduUWXamvn5Nn5X///bn3yo9s5&#10;lDZlExcWT6SP8VVOkSLWlnTS/FznrNCrM47BxfTi30CzYEqPwQjm8zwxPMG6waxtNGMGHlIHQWma&#10;WGTjME83upsT92U60MrR4x0JsI26THy+bgMce7Z+NLcawAGm0zJwdyQYO0oulCMLjs+g5CSRgIpG&#10;vCnHxzGl9y36aUEImbUSrJwneVl21xdPVQbKdgUtVQZV8LKi9o6G4tKK/MJTU08DyQjUWwCg+SQt&#10;NYZgJnR2x2R5uU1Y49iRDtTJGhu9E/M8HguqYIqcoippVRi+BsE3yWpqBF+YRoqrLL0WrIEGibuR&#10;3HKz+HGCzvxu+x4OwvKXsvVocgUKz9NEMmlMuLycf2x6162glsHgpMH1Yi4DmKln5lWvcRxnI7lK&#10;JxRNo6AFJr1FQZ8FkuUPtlKmEvdVPDAvX2wo/YnV+PkOFaI9KwuyFCembyMeu8rB/MndYduxqBEA&#10;mtYr14LnqaFZLs56MXUk9wbVMULVqpI6KkBX/sRZ7yD+CKnut9RUdd8+iO3GtFHWLKCpp2YVzLx8&#10;eKW6grY2+8r8rvyueSbB6+sJbhv4NfhhIW8vqH5xtbEEFO+82bbwhZkYKkKa5WfaeJTa4kdeGuXI&#10;3uW9idjim+DEtt2tr/vNWy+/+/OIsUYw3v76d/+8ZQpL6JfW3K6K0doFfDyKxACZyo/qtjKWCzos&#10;vbn9xi1dUavT6+7Z45AqKp7vjwBvwOKeeGYwy/qBfZtWx2KJ+CRxPQcQnudoMlq5QoJf9NqBVt7M&#10;aDdDqlrDq6yE8tJVdVt2yMvIuq/eYubjn+wb6rn8sKBbHYTwSqFBZRruikYQEZpNCpW3e3hONVzc&#10;WwKvuoKJrOQfndHSwqhIjUWiX2lxLgfrnlByl9PTkIzPhzNdoo6fXHuyQbS/3VAtM6wt+JkMkbS0&#10;8PcccdiqRS3m+t45WqrOsAIInUauiiZ4si/rb6+7RNaHneylJ150M2wJptdIZWaBT6huAkiSCwEk&#10;KmcRXmRGZ8QplYcNU3lC6peS3RpARho3pJlG1YI9hgmnlXw4x0VL2OrABiNVQ8gZfmkL4poCGWcT&#10;+OyPxTxxVukwyBW429PHPZ58T4O2Jtl7zrgxIht1tY0n+6j/iZFICdMcnAgWwUcq9rV1lZ8WJ/o3&#10;Z9InFcwEZncbY4pWVzqrPCK3FyNOoffqLpFTreuavkV3wUUUbKpYZWUzwc1l56xSwriB1kfxlfb6&#10;zb6T2VZRiDxK3FMZAeT0rvJL+Ym41i0BU9LofAE0AtQgL705TtMCVU5rGPAh2+Uub2xTYfr4m37b&#10;zavvSrQhaSxUhfNh1/YXGTBVT80PJ4L41N2f+dTzf/f/tP03/srB5fmNGedWLnbhtMc8qcfsfHlN&#10;h66hSh0Q4lP3M2ufpKVQLjoNOk7fk/Yp5ZuU3XR16vyAqiUG2mZwkENfLN7AubrmIiboMUioIbeO&#10;Dy8LblaRJEiCogUQrblD+jXV0QrG3ZTcsT2ZExuto47U6GoMGb9Ckl/ASVCE/Cxt6KqtuKvQWNXH&#10;IE4bMypcR9iiQ9XyHjBlqp3qlTOHV0RYN4PQrTyL2lXY1v8sOQF2qTCYwINBscp5ykoKYch/Jzkc&#10;C0RwwfdQh/tknjFcZawzvAtOhWLxdhQ+QpuK6spK/pa9ugHYCk3bXy8yp6vCKvFkHj9EMrEYIjU3&#10;TVVSTeHCHmTfKrC1tpi6sRKVgAAKUY+cb5eN/LDJJqIRNGTLcy2dPBgwAil37VmmKpUYja1/Z3hd&#10;b8cJuwjLdXW4QQ5KLJgUMzVJnQDX9F5OU0YK1Ynn7h8ShWyiTi+rBunEBzMWYqk2Sl7Clyzkoaei&#10;oBGkhX4X6s/PJOzX0+kilU64QgyvAJFXsIsxF40bGG3TIThAQjzENtbQhX6cuwDfZSE5BCqA1ZJx&#10;puytauQm8dJlwJyou7JU+zmBaqnamzM0LsZziRMkLbGMgjg7jQPUFgtjQIY3tQd0mguI93JE3rCS&#10;7IJ4Z5PtUafXbXfr2/5XW7/i19xR28/57XMFTH/0P9+in/Wif/OjdWY0JCqQHFcqa1NBrNujiGxA&#10;UrWRKnq9tC5GVI5v6d6HXaUCcZeTX7q3IomFi4HG0qjKlGtMPCwVZWzGGIquIdxlgAxcG+liXLLm&#10;zkh/hl1txtMVGfgUCUqqHsaaWT7gO6nPhfe+22HzwlfqypRdZ2UKsO6tkvKYp0C4wgsObIg77TyH&#10;irbDowluhwe7D47oMRjvlM46fCSHhzl1OCghsA7HVUKNYiMsmHiwEmpMn7Kjo918C1cW3izO72tM&#10;M9IhHrL4zOi+nZBO4pjxe+Huaj9ugph1wnHqWgqe93IccfxqVApnPLknnrZcj6/u9iCdhHicLjdu&#10;5SkFdF1pwjsmaZ7Vo1HROVQbcH9+uLkSSGFQCtCfvWxcFaP+tgnjFvKWUATpbgH8wLcXWpX5m4oH&#10;DkLFmmlUMgUfSiD3yLTkrYS1K96SzmrArHymkIkfZy+OWVJPLaxdCarGJ69fjWms+H5hIlrexzVE&#10;4yz1jJIbUEOzBqL0Yw7emO+VxYshCvKcApKonmNU9jJlJDvf2bwlIwzdLa6q3Y1mKb1Xopki76pW&#10;a0K8jCRmsz1ZPIg8mlia1aNmaXC+L4vyd75ryFWbnM5sU3dD12xWyp7rVBZzWTp/mnzDtWAFT4si&#10;OFhTZkIrVyfRK1/91Yfv+6qtCZi610Mojv+emLmTKZ/3t+HCdU0jDCi4eN3+87+y/cmP5XR5Orsj&#10;cDHKx+NkLVjGl578tCQyXEj8HtDBFGvw1KUMviwRm5FNpw8Eq8HB3DpdC05zAF3O3tYNQLHyVbox&#10;X6fx/VWSDuNjS+/UEC16ko6MZH2wy5BIlt7WjBkBmXfFfDpUfYLxkOoMRk74yvNadAVhiwZ1qeKs&#10;4a1uqzwU9ng3Jdk4zeUz1f7QTVV+7Yoy3HyZW0ILbTesGh7qXMzqasyGddtqL3Fv3cwt2CSFHebl&#10;1kVokIfAWDKbwDQ2rUoJVGDoSk3kGpXp2vdZDaK5oDvT9CUywKo2OgxcP1Is72knm+00XuFqmRFK&#10;zhZGa7G5/ien6stgmdCdiFi8Sris8kukNB4mu2xkGUwvYewMXJhoOmMJZzSfOMDFMXqILPPRRsUg&#10;BuI5Kj919nJp1poQ3Oj1rZ4jB6uWQFthKD1dOtIQ6uXjYUhsBDid2MbwNoPeI/cAW3OE7ngh4NUR&#10;ucvvVEfM0L52qsh8KLHkJb1qs6nEdbgszDBbCB4w+kTik7QkSlNKI7taFKVGlSAr6Zok57byiWaq&#10;5ydp7ZdifWYMJE2evERjrkjRXjO1NAXqDO7NO06fbtiwWNVCQNS3jRg5DdzRjmyBDVXuiZ5hkrHm&#10;oUd+N9/UHl66mOVcvrW9/U/8ps/vdfuc0O3HttI0ZaCSbCzMUrVUYYzy6+LU9yv9d6PckkXEpan1&#10;WnhnpMOgIde35sDSxV2O2Q4WjMUq5B3hgpuku+jSN6cBC7mLXtUjrK9k4obVyv6MvhrchjhAnmoA&#10;moIGXxt/tFG44li3SqdZl4JbjqIq3uibas1Fgb6t3eXTm8K4nEmOtiJnKewhjjwPSq8HPogtcCco&#10;QTyUlK+KKT7Nsc4BEyaN4WJtKyCBRAPqgjDQxtZhfieISepYM0IK1MRqvCn+I+csP8FnFTH5nbw0&#10;eJhs4SS0JTxKcPOAI54C8vJEsVe+1bApAVNAodCQiD7RVRDPQXBeppAbqtQsZSjf6nXT1C5gktLq&#10;F2fFXFpZr9yGgmPN82o3gjKikj4SGpFkw5HSkrvvdruk1b6lyAWFCrDytiJyPIUNrGhJNsCHseva&#10;2lQruDauALSpRSH0DcIDaimF7Nfx+PX4sDgOqYaNZNMx4GogfUq91mnOfJVPxGNUjBVJCP0CJtO0&#10;6T8nF3YZmqlpSIT/FhzVpNbk559RKXoROoiy5orbczdvb6mEg0IxuIJOn7cDLhJAZFB4dQna5vvR&#10;SHx3DJTuDTpboVlvabq7180Hq5aD2X/HKSVYKuH17mcFRSEwDPtia/vgfe87/MAXErqVPIZK+vhS&#10;2fNn5z/2V7Y+/fFAtxyc0nOuSkItbMKVBeXGpYFHTYeQusvOYZNPiCOz4od1Q/FS3NB+AToOLm8u&#10;Ts/TO55DD/Je8b0/HlqOa2FjXdYXhsCA87FwdHVb7oGLFbcoZGAhA6UWbfUCdCMXy6zI6F2Pu4Ua&#10;7JYBzNG7ZXc4fc3ViyPlBG2GPUYpulzesuZ6vUn9vTNtcxDhGlQwK6zOs0lzcQ30VHejrAB1ovac&#10;cJcL20DiLFYk3U2Gh1z1lwguBTTwWBGzAkPG6n0hNn64jXqqLnRgMoqq/jadpZXiIgvDfHrCPM1h&#10;HfAjiY5qs3VFhRHEvMa5CSYMstLTJbar3xNh2LRg5KqgDYu3iStgNWUy73hEbSPOoK4euK6ykLlH&#10;oVWwla2VoJ32GHAmYHVxGaCsV+sKFTpgr65iMZTws7blqLJVdZEFT/I6FSfpAFKnSes3iTF4Ppta&#10;2RREG1RJQX5UaMv7ZIRqmLl0wxQVVvI7bc8Usw3faXUw5vqMEEyVzK55EzK62X1Db01PUOjq9Cmb&#10;bFy9yO0gPRKGr8POXjw2rsRfFdzMyzqJRMOV3Qoo7t20nMoOBjl554xmQ3gKY2/YkUvkumlN3DfP&#10;JsScGi9P3KorHiGAuNje/id/0/bnDZj+PNDNpin3fnRxuVIs5OYD4cgwdDdkoN1gl4Eso5WQN9Lf&#10;UsNS0eaHJVpsxCxqSK59Hp9eEdkw+sjast6GXRceGsngsKusZ6VNK/ZRjLeLqxNuJAJkYMML498S&#10;zUzEbe3ezM3K9U5iRJ7IYFwgHfw8q3PbuOZxYPDVqtJKtRoi4rAgofqocHGZQOAzlExwAT21KMOZ&#10;o/KEFNYE4Hg1/1HPGeUCS0CMmFDHkOXWQoGxKdpxY+pDVa9e1ZABYQXO65jf8QbpQNbnotunWLAy&#10;qOajXLrEVvFf2zXrpsAFXajfZauhPAy7wLEfFOWXb30cs2dJ66kpi84W47Ok2nED85akHqEmDRS6&#10;Lf6s7OeeovP6a6tkEN/K8DoN5KgielAi5dwJZOfU5GQ+XZzbyULryt5ITBTeFqebJL6Rlw54TLfK&#10;VoiqT3R2CDNjuvamnyrUUmvPNarwypX2U5103u6DRFYBBW4LWkDRDm3do7QlieTYobxKwCoxRerS&#10;AvxVSUeKXZv3judDVsSkbEqbXh8oW7iIFDZrJtfX7SOgpSI1a1QDsMiBx3YjR8zJg91r4ftpovHv&#10;f/8X1us2y7FkTENlrOHJs9O/8VdvP/OJlL92u7MYOLm6F8OwOBLapJ02Lx4EFc7SioZh5A67oXRy&#10;xvYMV0tu0TI5VLZFBnzqWVIuQv9U9OVXTpbTY4sEQnt7n3KdUsvF59l1EcF4nI7M3dwG0ws5RDDk&#10;6Rl+3CpkwamyqXbKW/HaWXqJ7OB+6lJr8RrfBKEKWd2SbpJkJrvUfGVgJnzWgzIQXAkyzQbILxi2&#10;q7jVnOjq6DtUPEuokO741JdkpbpWlyGSYPx5oowqpiI2WLXy1J8JvFhnJDapBVLHe+MAFkVXmoH/&#10;2BtwEvU6eIStJFA2V/bwoGrjNe4ZNttRWi3U7LrohPMrxSgIkIq0joQupwRd641btrTmtxSRHRav&#10;Um2qiMViG13WjZZDtcr6EFdQPVpkwl14nFlZaiy+xUdsAODDqUk2lRyufP4yctKMZx5LGvR+bV/i&#10;P1QUBcbpB8WzaDDRJavZzCIwlOJto+Umj5Vsqr9HDlerUfRAsiPLM1q4oQ/RWE2aZomVg/CteMAo&#10;BCFPcntF+Qg7YSuj8MHuC2aWpRa6x1yQfB19NWShFmLwPtblU6iOx4gdrAe8yXOLMqpAmmgo/l/w&#10;mr1XY1j56yfsj2AU5V8Nmq2h1r7VyjwXRs47/+Qvxuv2o2mTvARaMRGTUpkxmCKgvkoO915DBH6l&#10;Nb2tOpFI2qTO7VsevOEzKGaReAkJyvAyjfKaS+O50DAwBUuu09asTddxztO4JSi4vNe1HvXvKBw1&#10;jFgoVqNE6ewiqpM0gjeVRq618dNZg43GGRnDRuiSDQVLMJKjI8IR0SVTT5c/VxlIJwRVzXyTNLiX&#10;4KMutEU8kudw3QJ5zmw0/zKcdN03u1YgWMExrNnVL3Lyp5qF5RgshQgf4nILQLoaf2huYogyPOEa&#10;Mn7KH5W4uvBLLvdfrjVEUHur5DQv93TDBpW5d6s0cnCCHd2mzXfLb25j105ckBBkbfR8xF6MXC+j&#10;jqO0tIjFA1PlPp4Qskwvx+AeMdKmKW5ks1ygHuArcbklpBUXNel0pgSq5ZwjpkdvpUO3TaSq58wf&#10;n6ox0hkhifFJbegK6ZIsxwFq8kEGYfPejTdOZpKQlaJc4dqKNX1wuU/HXKV83SQj/2scaWYQsHEd&#10;qxO84h5dkMpi3FCkUBwhQjEhjiRmzosygk+Hi/k0Nyd8MJlVDM3yUiBpO2oMzyGw2imKWeffenGm&#10;PoLl3jpNR6r3vf/w/akw/UKWKYwAqCRAvkpfgW5/86/evvbJFIUicZEzhI0yaBhbAwkYkYkbinCA&#10;/GRKgcrSUcaPS1YNOUw9e9XMKliKbhYe+2hOz8gEFRYjiTc9DvIkd4/Dhs0xhqW/infrSNNrWmeG&#10;Tlag2DruCeSMW4Qo902qHJJBB2ezsKC3NC/kSPU4Fs3MhgDKzfxSuGBiYkbTVmdsz6Yr+AjQijSL&#10;WWBFG2SwTPp92zpBwJe738OxtX/vRIcUyWLKuen1ACCpXKk6r3Ioe8hE+S4MrG7m3r1adqg/pmDB&#10;VtplZiWLXqL6h+pymu4SJgQx97qnSQi2zd6grfXc6j+kvLqfWzoLZLDYTsapmPLBTsuxd5nEv33G&#10;Kj+sQ32F3FkBghVIbMBlFDnv1JelNusKV1vAYt6tqIBhyn0qurmy8suZKISlckYtRVYUs0D5l8SV&#10;pL7sbx3t3yS68vA456Cn0YYBE8BcQi7pLZP1G7MqQ+RPO83hjOzptESEKk8HFTnydsMpODK8WGuZ&#10;9alju1AUCnbPWdta7J4HihFb72yI4zJNlT1ixMzPhaRFcMa7Z3qsVENb1asLJDB9I2wTLp9EyW6Z&#10;KAzM1p4ThsIL7sunbruUNlIDB4cEJkFZHYoM7N7XfSr5uN6ueoPuUgak2MYli0zTS8Gkpq//Z7de&#10;fle/+Dlfn8vr9mM/tpVaqi5eJ83OuMWNbdWhsnF+bq5k3yz6WD9SzGIoFQv3EkXIat3n/tAVooZE&#10;GbYCQAzrXQuNnS2qyAzKtaYLFa2bqTv70zVTJJfqfVNGKiPfeT7LgqO23ZfQilH6Qh/4pG/7/V6g&#10;GlsvubhsugRFx9CZy/PaOthQ1CfljYGj7KBcP7CxgsfvKgiW685fBt+JRXpJ7smyLmEhgndcltxo&#10;Sdnkoi2BKmE2Ky8dasO0JEhPcgPHhOGLRew61oSb2gfEBze7y4YtenaNN0MfCSEr12m4BtDt52Jn&#10;7dIpZbqMXclKPEaF1CylIHCHP7GKlGSigFmycVxxTfPLfPBmxhXvFcAoY0wcV2n9W/E8MJHh2U9E&#10;niMVy4QVdVPER/zTaSlOLiKFg64y9+oxBj3O3p0QGbnMStJ2oqrYnJd37yZ6Acs+tHS3Gl4Tys8r&#10;10X/yk9mrqwFa0BclCYnyUEbEi07OgjE7yIFeITr6TqBFJdWq2zAZampbQWHsaoZObm7JlcL4xq8&#10;NnDWGA14TAek9+p8q7ma4oaS1hJxffS+8fl0tts8JyQcoX9ye73//vcdvf/XfmGhW9dF9cFPfslU&#10;d18Euv2129c+EWSkZjdABgBmn7OiTkYipF2wun8EV6nW/6dCZudKj22Bgi1GrQTy6Ea9KKYlkNtg&#10;vIxImSGcdDre3k0a5SFH4qTeZX9/N6kI4ja1BoKyTe8keOVh/XyER6PqLBauXABtZ0Oj0JInHixa&#10;fbJEwTjk9LqNU6XKqfIerZWv47u1GEBWGONBnqulygt6E7cRKBPw4npEOytTMxarFGeBZPzyeZeV&#10;m6vHUe54OjR51TRujAcEj3fE3hiNXC+rcgmQzX6yGINiCEizBKVAlHK9wuvxSjJuppAwBZMNogkf&#10;bUp1TWUdEA8l/ErdxQWdSX5ktPJviUCOH4/Nna6r3mFejc/IBdyzllc7gALdLKpvHi1Y39yMXNY0&#10;UB7V5d3gthJyy91Z6Rr0I0PVtz7XgnpHWDXVi9xK0zmD2B4c7iSpmtYBoUDltgITIYwu9g6bmsLc&#10;o5MO/WRPmhyiiPGB/j/fFX5VildWN2SjPMcnAAOhAe/0Rv0+JdcNV3GxUoW5LHCgiGqNVQFIr+8o&#10;5km9AzdsqVzJodU7GhjaYIPPqmZQC0Z7JwnHIJTmv83YjIzUIS5HrbXUPzC2tKOYNeB3RsGxIrh7&#10;OcRWPrbhw7j0SD263TNz6et+4zuHbn/9r9MszkX2xwWVygAc3e6KuhKGysB/CrB68TibXVB3UUty&#10;XDtQwX1U5wwdfc2HgYaCdxEqk3TflZH6YAsFiiE4srPhcIVHeWuRT3+tZB6hOwRS4HWPCddI/Xor&#10;MGRl44YKkVmTwRbVZAWGI3hEuoLuoVy1kyTERk88vtzdTe2sakIN39euygw15gymQKl+bPmJvFSy&#10;1FKZwEG3pVqosZjux4ibKtCCqeGttZ0DthgUPgHaV+oM4ew5rVqNxdJyaXB8w/pwxuLcCC6GWSNP&#10;EaHflG/dQ2lDRU5Q0Ngtk71wHcBKHbvaac2ihEbSt31SktPTSo5psdtyGXen3ntDLMpt7z2ywXG5&#10;FJqhy2r36UNIHbmia10MAc7KZ9gRppxteh5flouCBFI8AX+pz6KnN6djdXc6hSGG8oPjzNtoIjFW&#10;+UQYjM+3ohgpz8UTl1ZAVUuj65pRN04HBU4XwDUt5O3K83d+qWtQE6Kk6/QmGxBrgkJLcR2PxLmA&#10;2ywTk64nm5QNmc6ynj9gpWFEXPD+JWfem7Hrt3Nvkvl15LJIcjfOhFTAqOlZAb3nrtM8u4G5urKg&#10;5uvL57fXhx9439EHvjrQbSipHw3dliTf8WvYuMteQRDgBHT7q9uf/cSuXVMzPOFPKlJsjmBaGuSZ&#10;l7jNfWPVWyPotkaUZw7t/qlVrl9T9yeoX9LjDcW3wo2jhAoeQrdxtsW9kYxSkk2r/XNXjzSlPX1Q&#10;nii3UUo2fSNkuWmax3U6IJLcNeyZoQUri0HrgCliDomOWcz+ud6iAkvjqmg5lzaJARTT+R4HBvBi&#10;15f2ddmQ4Hm6GAi2Cl5yvC02HtOQWVdYIqdrDin6/KLu9dK54t09Le9of5gQWYEtJ45ccSrK0pEf&#10;xSG1C6x75TvapVCfgHbATb5hgoODlMKn5xUlJXFJtmltJeDyDbPq9SvfkyYzIglSWGDMaIhyqHM5&#10;MipSLD5gfu6jGU4Ga9edeCz728MScE2Z1JglULLxHPd3VK777cqiK+Rs4cVQY/6sQBhfYPWLxODU&#10;rA7Z0BNzy7vUyycn5DLN/nP8DIkfShYG3f0sx0j+ns7X7QPlq2YWQG7Qkyg0HCDpex9hp5ihw3A5&#10;pv5UKoIS8TtWBTdBcPCFray0YoyZTJVY11xxl/8QhGyTxZH/4zyrQsymTvvigeLerTqnVnQnxkpC&#10;eP7SgUt5tf3NJG20dBZjoZRRjK4CzjjFxXLgca4j+EXs2G5c2niRD5xAHIvu6/7prZfe9Xkk2ufy&#10;uv31vxmdNGJM5eLoXZF6w5yaWk0gNb+bbryWbhSjCKIyf8Bc5a3TFJsUF/pK8whyOXsfpWBbv0kp&#10;rHavqiqqYCRxhqSNJAHdUJNFbABD3wWelde2GSBXJVeE7IL3aMgZdYehDChqZnQLmc32MBoodJRG&#10;c5i4ZjCc8q2/F0cKJenz1DZ4PcC7YC46yfYC8c0a+Kjt1YV2pUvfzYuqZGlVC2d/GOxvBkOGQx+p&#10;DsPxKO+6wpvN9xbqmEqSKvdZHX5BytndlxNNcoW9d9k3Yzc21S0XVV2YLKJjvGsGpShLZQyCAsol&#10;71x+qjmyMXhl4EpXLtSzzZ0QYIhzvZDDOEqlxZYmKMerFbd5zDWG3WoS4Ygwl9AeiUj6NDWKpCLZ&#10;VTTOnrM1EgDD6LoVW3fZu3oLIpdWmZfex5zwGNSYU4Rb7O2o3d9KfJ4LHfcriFctttICcpG0P+Zo&#10;M0aYe3ZnqL1SFH4nXmL6iJJxpX1EfzPxClhllDY6beQCvViAyqqMH6ymV0uYy7n0UE5qCzjbkWXU&#10;B1OnkIdMNN5bzYxsYUOttc1cduPRIevBY5kyRwO/7VqCvuA8K+q46KtekD/pLxK1tOHZ0u6qIl6f&#10;fu8jtiuZV54vtUC21On27eEH3n/0gV+bCtPycz1HFS2LpD+PoPt8H5VHSoQYPGdPL3/sL+985uOc&#10;UkjvGCnPlJ/KQq0VVqhC2hYx0f/nySYjD0KGhSmzfkVsqizlV8EGUQMbrEiH1QMThjdDAjrNtsu8&#10;aAcim1cvzi5OTvML/RLZBVLpcIZN1Buug7AUWg31SJlY+ZHVTbOzbQhAXF5DCOhVtKZlwkHgPvvU&#10;kgOXXwLGUwrHNHQ3kGBLex0O/soPhgfHatxE+aRMKadt3JwnnkUp90AmfamQCgTVPWcJQ9i6v+pp&#10;hQEuPUcin5lbBbShYZ7tjnGGbe/HRAonmUHKqivFEEPQfEsDl5MAGh93VE8K0bxfO8GqWZOLoIni&#10;kHorSFXAtE42ykZUoTWmEojSSTBlMlSPUkVW1JYdi5EreXOpH0sNIHbFkbURC7RVpHNtdqdCuXMy&#10;CxpF18+t9+LshjDwOS1XayiuSTFz3bWIObKSOb2NYILupQq7CmYZRt22qattPLET50giMKrdByG8&#10;4LaU0aQzyMX1bdodZEntJMyWISggD5cKRLgwrkwu0B5/waA0pIRSffrFLNCml58FMAgwcrAKnEWo&#10;S9tYFUeIBNM0PDD1c8o2+96lZi7WYIqE+Ex5XA9Oms4YHdJPmecT8AjdYsbkDIfaDwr/pIjOcbQa&#10;tHK3odAxIO0aXbDpiK/SXdU9lV3JFlJXZ/0UcwKW6obIBJ7WLS0+NQvCGPfAKMggn2bL4l8Xz/2G&#10;dw7dbgPdkr462rb6a/1sftuAtirE+an5I2TxB4jjZ3dEqTpWciuy7t18oUBnp60wMFbtwK5CWIUC&#10;BstxhDcXjZaYRWz1D6m0fKnYSl7V6xUWZnMVcvWaghm/oUavSaHz+a5YobH2Ojx8H0Wu813Km9iB&#10;c+84fehc49ErkyHhisDR6lQRjWTWNXfpNO20osZx4viLIzOGTNbBjDhsKXJXZkyhWQBm1PSUCrcu&#10;yuyOSFb8NG4YmsC3r3LBTRVu6a4tMManDVk0I5VRe+cBOkuKOSk2gyR92QOlpqWuxFUtqd8q+yR0&#10;Z8e3ZrC12/J1Khkp0izeXXvXaloB/pQCeNxOqiDtSBxYj2CtZLtbltyBaZok7kq7qjODWZlRzK6e&#10;ecsylusvwQ8tKfWgEUgCDTQ+MDPMFF5Db/KywIDtFX6naBQ7TClRtbG0R2mvBVmqYH83TbuCBnVf&#10;55x+EplRKaOoUEkXfuXffAAtUS1AfVjFCtuOiyxrxb6Ikyu9JX7XggEFDBLZ3LOBYB5AP3Sz1xDW&#10;vZ4ru6/IVmZTlKA7SoIpZHZ4lAeS78aBCvm6jXyRnkRRa5RF7VDZDHAZ4mJiOU3h9iDQ7f1CtwKn&#10;eyEKKXCI8Rfxn/VVnY5ZtLOnVz8a6PaxVBKTyS7ruBe2qWPznKQBLP3iIbY06T2NNGdF4CC8OPnE&#10;46pYzPEgsXybYwNcCrGXGynUkiPE/RxClDTKqM8YCeCaHGYVU+ESeH0by9otWU4OCDhpnmySuES3&#10;r1FAnGSg9wwxto4uD8DE2EUT3XTxmjeWUcNBsYUIIAUdo584pg9yaGO20lkNFT1FPAgcnb9oGkzD&#10;cE02s5xHttSphQJt91WmnHGYnLq8rVyCPQhIlJVWtFVRh5iX8DS/hC6qSTmrhlblKgQpiedpUZDy&#10;VtmlwEXzYgPdevQXKC7TwUOsfmV4JgSor2rDqMgqpldqTyWqT9yIfauI6rLxv4601n5RCgwgcNmg&#10;NSlk3oEMVOHV82oclRPGTA9TsXeuIencWktrAK4PpLR5YJ9Lro4bQeL4XRHGxyIKmKq/mxtgR276&#10;T6XKLWNSoJhtFnustrpwKRcByqvxTcvZsKu/VpONVHOnuqolHQcqwKsCVg+4XwB6BN3SY1CQXv8u&#10;poauR770GGsXVI/PgXKC6Y30GuSkGdkFzo+9Y8S1rBKPrhOkKKqdeKER5XbRVpG5qdEskmsKt1xe&#10;VOPP3g3olsjZGCVpfgR+GZqmlIfTKVAE0yUzf/etcc/nv0Fv/9Xf+M69bj/2Y7fJvB6N3D24+yko&#10;Wdsk/1TvdMoNn6zXhp3cMkVedZ/CcINn5/bIjY2nSoylLofW2+DOR1T79UQa14ckgAis/DK+4OrG&#10;9aOvomLOfye0Ol8RxhVrFtUhL9iSitT+bmRh81MNTQZzR3vvJadUZfqzjtR0vxiu/6rmIJXJF2BR&#10;NrCKLGIv87Yjd4QHUzCB2qhjbPMUw6l6tjZ7oeyaC3BBdYKuPrdCAa071BzuNMVJbpIDXtkGw2+6&#10;vjoLiJJbWt7W670trNMFwSYk74H1ZPCVkBUU0nHXQs4vnzO2BWJ6ByWqNZspPshiKizMqEAn6WL0&#10;ulzl8ZGk5tAcy9avLpSIwnWoyTwYy26KbrE5OgN/xsjY7Gk3C9g2Qy2XLnljv5jqKF95bv7FUrdl&#10;CZNdmr4ia82ZtZHFneD6+v3/KmrGRmN58cJofXpEMXXBHknozJrBqHIY9uj6lzf98eORp5JaVj1n&#10;BChCFGEm3Q9v5TodQ2RWFWTnfCpJSPL2PmqsOjaSdaeiQC3jIVxaeRZKuii0L3CbpRzHqsSsAq70&#10;VKyPvSeVdYZpDhLolly3r9p6MAHTfxjQbUj39OnFf/Yjt5/6aIhJtbgx3jx/Wj2i28WGLxgnF5fn&#10;Z/nXBA4bcyBtWPoSoTW5uN5DpjfXkfip6+Qsux6o1YxASBPzwwbgoWRCVLE9LtPJN+HV7XwUDEf2&#10;FckMBY7NK9JakJAM8MUdQgMXqhDmzlpNJCFl0HToqD1JpYLfxX2ClOutWotkp5tSTkg1iNADFquA&#10;JffO3xieRixuGPzNVEDT0U3tptTLuyQPgH1N0ir5GLLsPTt2HO12E9OEMNWzVoQx+/xRFyQyWYrv&#10;2RQZwFg20rr4YIQgIkXcZZaeoM2pFc5KwiJIs2+q2PMVe+7wOymM/q+opmzPE4rGtEnG9XBP/g/H&#10;OQ7H09UyQVDU29k6NqTIRhdaKa9xaIMex6t0hTaAenrCxnHNeaRZAR32Svm6zYYrq0m8E4KBgWhB&#10;gmAWWORibDgWq1ZrdTKYKQOjNychPNpFiaO5P6AFRpYM7DygzwL2dH14ntUkBS5eJzv7L+dy2rgG&#10;pOVp4syhFAViITcXwdNWQRZwDPx0nIVeFaA+belL56nHeIJMYisfoQwO6nTQxY0ZVNMBVjdv1m0s&#10;GebiMrh+tQ4W+OxzgcuugYBRfFcMVtpZC9/VV6+NzOVOKg1xRS3V0QXCQRMQPSOEd+fUzu3f8A+A&#10;brX43/a6/rf/1NbzkxKCvPb2C+pXcDGlRUexXjSqvnd92dUndKxE6EsAHaegbfNlUY8EX9afmevS&#10;KnGU1q3602dDMwgkICF9D8PmeECVoffuDo927eqj3fpUfy+Br/Gx2nxJb3F+z+iBMvcm6LCYsyQz&#10;VLX5/P5SeFM9T2tFalxWZu0m+xjPdids+qcBqApHbIvVnKzQQc7wbl3QhiP7csDzkO5+jwq9W9eC&#10;LWYWVDEMN9BNm6Tj6Pq0SUHvc0eg3q0A7d5yuPkbg7dsWwpEGOdUgfxiVb/ua6uzuy30beoT15Nk&#10;l+q7WUV+E9nkn2gsSSf33x8I6FhZsTBqMFiyUuJr5nDiON0uXU6aoOobMIPVFO+m1/Bpbmawj32u&#10;d4jdVHEUz3UYrjPmnb0oTdUQUTk4sKOJFLpIRcPlZG5SGb25uOtfa5KO5Lb18DTPNItvTuc9TlR6&#10;VPop+NhSU+IyNQ8oKwSVMNgP1k2gwMwW+OGGU2DHd6t5ol0NpFgWqmeCHalYLOPUw6RbBsRmGFwf&#10;DraKeb3wH3FRO8yl4ICv8oB63QIwdHaSRo1XhQVn0ciD6xxLbRsaazzRbDmcQ+BaByXkyChIDXt9&#10;Z/vB7/mml3/P77h9zytaq9lUM8qHKcardY9Tf0G/LjkhYXOGlSz42see/Zt/8ubHfuQgcn8lTzre&#10;ybXKbiCBr3JmBlybg+ridctu7qeSII04EjEE1JKylpkRKKLkWf+jkgcODwBLTiBEIhuUcooV8ouJ&#10;MPF7sajoX8AhR29dtF1t3JKHhUXqExiYwl4DfHkQQNCJseguQ+sAdGpw0Dc8gcsQM0PxB8eqhuNo&#10;WOkEWmEZdQgfClS/otR7zxk1X+4UcpO6xfMU2ixTCctsAz3ylaQ2RuLVFCwbs+AUrPC4wEw3fSM9&#10;WC0FnrZWPtrbOj4+Cn+Du+wXFresXUfYIIofa9DiipqS8EqAjCFo1vvmaYTKVLN1Uct0hg433Ffx&#10;NUKM/+BmHkqCX9fvike9y+r6e7TWCeYNi4yEMXqGWFuAM49fGVd3XytxVOvZntK1UyIvZEa7YKgN&#10;EO9Z1WRFEnX35NyN8Z/bJ1GyEh3xN1g4hIQvh90vbfDE/AgoK/RGHOeeB/ueqJ06mQMAQMMXespg&#10;6qp/04g1NkBDIxLt8aaSFuKPemMbU7WDA7qbjgDyPNNiaGzRvQht1GIoZ24x+p9lCI60SH8jITf7&#10;BX5l60eruOCobP6emPsZZaSiBqKlGIkJudo4XRnD8mr8xl2sAywUHq7OOY17LYktAF0i6842gJys&#10;1pfQKmB7RxeymlFCBkZoM0X4RimC3DKU9m+XXSiLUYAPYsi1B7s7H/xfvuPTFG7+0x/dSjvvKi0p&#10;dKkQx9+y3g0+EwHceYAm2CayKZlqicqFLOkGKNWfVDFeLMKdxaS6l1oP3PgCc/c+cCt368V2Q9Wz&#10;wrmBigrIq7p/8V+hhhmBwr35pfq/RZS45RAS2tPp2gd9NTbKIjgAfZ/1Kq1gq+PhtZFi7nKZBv3s&#10;n2XIkQ4aFooYDywqLFY7DbxsiwR4G2jh4tX6NJeLq8Zo60jKRBoca0NKNxJTl3o20XEOKpJC6mNj&#10;nB2h2wGBb7IuSobeeXwtciTXFy/M/TvQzSw7FdfW+taNpedAW9qjg80BwPYSVV2YExB82xoyU6yq&#10;oqKeG1pd0zOynIv5PYpooIYmuj4h32BNPOAR7kI/yoAKXeX4RgArMN2jbqISYBnX43fv6iEJTP7R&#10;bBJniT+sZwEFmAfdTK/a3NKKS6doqyKvcMaRtl5LbYwDYSYgHeAzwDNhUVJilwY/jekgREnI5bYu&#10;b0BUXQNCM9HkBM4Eu5MJ048bf9IVA9BDH9ioqUxZkUQ1t/JSKVQr09uQpz8nK5hApF8NH7kDr3dH&#10;u7z+A7fC7HhLUzMq78ZK+J98ysHPdcswEeViHnoWCfcB+7p5himM8YUImG64QynRf263Tp5e/Kd/&#10;aSteN4IptkflgJxAnkAIEkBxTZClmlOyzKJFaOR3kxkT2Yw7M7lfJilGgNg7LfFEUH4uI6YYcHeW&#10;doC0VkeUe0xqrqszKSokCW2pjKDyJqqRT/F72UyIEz6yRlkAcs7cVuK25WVD1ux/WmQZMRjB6wEt&#10;/h5zKjLTOepvw71Xy7U71Urq4sWyP2mR1B0qgWE5AxemQGDjEeio3IaO6gTSY6Y80s80AoQbrugw&#10;nLWuRXpLBkWUuthxbRoJZLUMacVnw/cbOsPlaEpgfkmwNcBFWhvPls4qxzxPxJ2HMK9IL0jHn8ck&#10;oFiFtGJT0CWFYnKQwYkcqAzmYmWDXFxKpYp8Qe8xMzcyh+95Jdrd1IF+cd5ESMtjojru3lFUtszJ&#10;e8pJmJyPGAwiIN5TchzzX55eJQGH4Or0EaZduXm66wjO6u0wtFpxpyDqttesbTO2+um0LEhwvKLl&#10;dFaAJjIXNnkuqVRXWkbafh/ODbL0v8JBf6kYb8x3nGLh8njUglTQBnD2avvHMCoHq0+zWd7FGy1Y&#10;s1lk9eNoJ2ltGLmEt/aJ1UbWj8yt5YzIczchr7Fd1O5W9JcMKnx5hzebSNBUwv5JELYGi2ZIrZ3S&#10;hZw0DdhdZfevwtPVEM6T4qYGgTT2a8xjcfmUKsicpvCOW/Le/rW/xkFYbYI3UGmihwMdRt+zx4NU&#10;IHGuqZOx68jsN9ni/E6NCcYn104sEoGSCxu1JFHjrlY0H+HcrGKWLATHhimLZqo1G3l14zd2m/RX&#10;quZhogS/1eUrrhKKLSXd4JNJXm+DX6aHd75CLNnM8qIBNma9sF0SY5ln2NKdGvRWIhx9KLj3vJoy&#10;ap1tyhfU5yalT4KolGT3vbOU6f4OZZcuFygoWOkeyDbKntLo0HrlHFNQdpTtzJYQmI0sGoBemTPu&#10;Zl0b3l5pUB+0InKIl5XpQrlrmPnla56Nw54lGpmhBlLzQbn682fuzUHYLLvRAaN6q+BAyKJHi7QZ&#10;GBFN2QlmO4qo1CBuvQMoFzuAokZ42LWqUBWuceH46gbO+RXR8yDOihG+mPc4TmDiL03WVid1Sbg/&#10;uSM+DvhiXEatFmeVC9FrFm6rGphTEJAbAlMetYSgJKo7YZ/o8RXsVuTT27omRk/pAWxcZkwIA8fK&#10;NbZyDqucRi/W+yC5agXbZiw+OYz/O35R+DcAJSodteNeUoRoyA/jLCoF7nYjzOxUVOHmoZ/bCFHX&#10;J5NRUIybRHqQ/pX4hlbLeVRenMSZkIDp+77q9sGh1PiFgW6LLQe1KXrTRO7p+V/5od1Pf2In6Sxx&#10;BgTNkGHm8YZZKrpvWCBFPmXyzy4I2ynBUi8VbESWGPno9MUPbuOkDZwWsS3tftHK6PPcMznVCEPI&#10;0qqRg4Cx3CYOFQAWe4J6nqJCuiHpd5Hq7dDQLPQSM/RpPMQlszNI9ZCJECok0YkW630rFK70fa8c&#10;I3xVOYzkVDZyAWAlGy1l5kYOQLlUae8ToRx1mqSrJegmNvUol1SRbWSp4lQUiL8EJkISZA2tQykt&#10;4GXOoyc/skapTZ4lfSYt/Y5w7grI15D9BFe1itUCBns5CyQ/RZlgQulW7q7HnNkqkMzFbF5j56r+&#10;0l0/4nuBjXH+SNtM2O0a0MZ/sOZYC748UXjD004NtKQF222qblWPZxB1MbTQrWB3hJb3L1FszD8f&#10;vpH/+ALgLP+FmZRe/frIf7fPmEN98/1uxbLpCj5UZCMZcRfgx3Ia6A9j+1i3WdKKiG6zCiNCB3m/&#10;s3tAkoaeYtLy3GtQXDWUQ+rQ1hANlfAFxXselF45hincehaG8VeKk4jS0Y/5IeUjZJyiJ7p2GYQF&#10;agAz0jz8CgIYtaCkvj5vM+sM0cvAwVgL+KEjHuGYojM2u5CjMA5thSVv5Jdhl+AHbORTOm3LIMhv&#10;WsC6Bc2gEnwnbv91/7V3DN22/vJf3XrxoonwG9NtoFLHq2gGEAjXTM6YX3RsYmVaxQYaw6c6SfSt&#10;kuvFNgyLLYhEQ6lwQ/5cEAqxrfsEha3PSdlR0DYDqIIcHNnJd1d0nvdHOmgHcglvCELVsWDcEj1d&#10;S1lFsnM1FWcDVnhH0oUGETRiHW9b100RcwXl/d9H31fOdLeVU14p6bC7I6isDqC+asTEOmNeUbQI&#10;evZdXc3oOof5qQwrElWMVJT7jnPUpVH/omuiaOhWOvFZgcq1+rLKVr3b5mdRW0M/lLzVDpN2XRCV&#10;cCVC7fuuEpSfKAkKQIZGWldISQmuM8xlmgsgPl8lOwdoKN4rzhbBmb8mYyB/rWsThHRIQLcC+6oZ&#10;W3HUo1NhV8RWNGZglDRzXd3ViAME3ayhMY225WMiojNYTRHUXfMO9SsxEHsD6dsyvCX4sIHqxnar&#10;n7WeRaRUXDlVGN0gHCRmI5l1pOtdDeq/tdjw/ajo8OPkGPcm/LnacpxfdxEJFYM7gIb4hSztI2hV&#10;S9eecGZrScbyj26byCHjhD1kCRDSdKtNGLpi00eR+VTHZ76eaAgROil12M49alShSkpqKfDF+e4m&#10;du0p3zzZvk1ft+P0dfuHkOsGFSgRXK6trRdPT3/kB7Y/8dHt87P4xghOkeJ/k0BVTsa6ibfMEFL+&#10;JSXfCvf85Pdc4JH0iTHdJrhJPtvZ5fUZbrObi/CXZdGJkyaP/zw3DEck/mSEj8pu4qTEdkY7oL/l&#10;K5SJS6eatoWbUkpvTWloaLj7jwLQJVwHiQBaCaaxIF9K8v0XDbJ22S1Q8QznoquA6kVFcu1wvwBb&#10;nuLa3Mo9D3F6kIMRUsJAGt01S1tWNfbqcsfWXigi0dkqJZBLPm48JTqeH+dLtSxNTJxnTfV8rDNa&#10;q0yTtm5lXE9Uc7k4I5ZBb1wziXS2a0jxplQ7Se3FA3qeXAOm1mWWNkxaYEEYdIMbSkUFrpp8/lTi&#10;ARaKMLTBCArrg+jVo2UWoVuC2hC2MBQJZqJwU7S7etbheSQAhiD/tovLmB7qLee7NEuxkGVDerma&#10;mTYj7uOW1lQ04k/S0QfRseL5kySJ2rkIXtjStLkujRKbTRgTreNE6pFP0mxu1UxEBzQMbuPWajnW&#10;WN/bMt9qvnZQs7uqQdNxZ7AFw8KsajwhE5NisZyc6o+P8WZJ1dj+AwH8T8G50g4Ck2hGzcMR0hbQ&#10;zWC06kHC0gOn9M8EiLkXaauJJMAR4p5BVOiGu8ngEmzSNtJuBxDN7D+91xobqiSZh668X/fPvOMy&#10;hdsf/pGtU7xuA90GLVnUidhvALHHU+irXxn9FlSC2xhNIZqVKSiLOmbR7lGuhA+oGcTTHoTH+SwF&#10;c+tWE5RkhfEPewD8etACcON22riaa9P1NbQpSCryHVIovF8GyFzMVt3DPd3h+SkO2XCkoESqkqKK&#10;UQqHarwOaBsDYbi+/CMiWbjNxRjuHfWl/1SG79cYOtstztDhMfTDnepggcFKEm+b++i90nwlk77B&#10;Dr7MrBAp8h/xWKUKATNBZfhozo1Nc39lypAKgcqXfLfWEbwgV+cehemdaXFnBcu8WXjXOzVi3nxe&#10;r0Ogawq71OINnDKa8gPf874VcM2xsPJ08XN3h0n5iahJ9F9QIrN1Y+RZaUJ6U/mp5+7hb0WhMiXc&#10;FVusZXSdKavacwTonzLAEfpwO4UyjmNV9lUKiAnjVskF5HmlkDN+lRFP6lPz0NkpxuYxTMFMGEKj&#10;Pg0qTf2N0G3KdOqByAbGTcONKsrrJxCUVWQOMoNsjY/UQ7azxxXx+nQHGwjLBalt5DAroJsTd0XB&#10;wKbcCl4lWh/RDimOPAteZIim19pGOKs7Cf31fAL7PfbbFcom0rmuVfzXN8+3bmwO8tVbDx9IM184&#10;r1s5eem/QreTH/q+m4/+5O35eWKXCY/YxEehTSkAJczt556UUuDsuNYoo0mOWnBeEB6tAyjgjVij&#10;kwKGOnXwWckcgZUeD+gFuhYEpoR+E57iK8GInFUV2EfjDxZWUJEUx3TVqqGnHHCNbfDWAl6a5+3T&#10;dk6Odtfhb3eD73CGnUfOjEiogFz2lVxs7Kdd8suo0hy2cgWXEk62UOhMgGGcLzUN8qx84BPjckya&#10;VGjJh9A2BjaoEq/PySfgUKnfWjaquHKQSwTBCDItaXp7B/u0KSafFdUsq/toSIseRpp7UhGYkgkQ&#10;lG6nfjILlGqlfOZgU3cceuCTCTgaulKeCCggNElX8YuPR290F8R80PsvsOwE/Wr0jnysTJPFTAwY&#10;dDhyD9O0a1qhLisph93sSp62nOBHP81SKJWnkqZghRUeycfvPqor64R6bMAa9NrZvDM7g6axfcn4&#10;f/QAWcafwbFYte0q2/KRMJ1iT9XABkOB3sZGnSHUb1spLSqE3dURxAzHyFCCQDEVXPOzglmuJUMt&#10;J/QlXfrf0rBLIXHMg+5m6/LMq/Z9G3P07ekuI31CHtg+prkrxd16veYqad7Y2T7wiFsXhOQIT0Qo&#10;r1hXzrh1PUmV5WS3CwxbL0CL9EFzVZxDBel5ubf/DyxT2P3u7/7ut1Ff/vihH9l6caabzZ5YmUpE&#10;eYQvFVUKA0CbBUpUPNmeQ3eaX1GOzw/eHUSIf7LfEw8dB49uOYqtmrVWNz4TWxlsLS3EnZDVmgBu&#10;SblE6r+zkRt/1Lxd5ge3UUWsgmg3PPIrZ+PX/q//lhhc/JIyJNK9rSmhdUPKoQVBI/PX1go/BidI&#10;TxLfcB8kM8QoTTn28YEN2mCSBT5sZ/GAf37nDQAA//RJREFUVC7FOKDlsiDnyAXd/CymKLnXf+Bz&#10;JGnu2LG5Yi03qxdXinflFRDMdJZWFhU6uCQb/th8XPHhKpUPPUi5uYajZGoFO2zHP4NBfLsn+g+E&#10;AGIbtDwLVcgzMsvvxKk+9o3qvAJ65qoxCvMsyTKh84YR6Keay11Dk+pKopIHm6NXVQFoAsTKPB2x&#10;4iKOQOltV2ACmeMtjAsXdI23QrJxwcYrgLZ3XgoXxyF005viIKf/mWJkxEWTPs1/MrmTFFcM2ZHO&#10;DN2IpLtm15s5ZVabkcNG9tI9n7jPSH/XM//YAY7qSb0prX0EWAqhkpkHorKmA7jMo0EeSXxhfgmZ&#10;qRpdkyF41SE0lRCUNY9qkYY0cPMB63NN+M6gid7S/NCtIsdap0WtuS+Nwwrp2sekgiwfUaBxsrN1&#10;9DXvP/6a923/Q2gOUug2XJNJvXj64ge/9+ajP7F9Fu9aCM+eVfgNtJuF0UEE5kiYtRNqjmeOLDHM&#10;cjxzhM5tVqzfynNCEwml9+LNZWzVuOUIwnBEhU3EQHXBc3HIxbtE4w/QLV+0QNDoXpt9+D6yPhsG&#10;zQM+NPdbB9CET7PXMSR1XvKhOnv6PLhpI0FHhurrkCN6UER2q+EPOjLU3eKJTIGpdb8MhuO6icey&#10;fBO2M+5qkguOFrM/CAkFFparFTVbFiYTl8cg0elh/rgLTGUKAKadV/IQJrp/uJ/TgejpYLBHwaIE&#10;KqppzeDG4yPxmI5RFhPONLgxv3If2/GJq0ZYanhAhwuEiaKWEBhxW//PAjfVnrmsqQ7rYmXjggoO&#10;DLRdSQI/4pxSmaLIK40q48XQDYE2/0HYMDBOiW0t8qTZNW6rYFGWswr1dBZEsC1+NPpobd8sy3yl&#10;cFN8WXN+JMYosJFK5sTOBLldjs9u7XBbxK+2bUp0VfYsql8fn5TCq5B0fuql6yzm1XahGwnseo2O&#10;zvuVrjNbTRSn3e6UfO4j8gx6L1lO0b2wTGSCKf7pbHRfquZcp2I6tacHuCoSC11V15aCUlgQM4kG&#10;3Ta66VGcVUcucBeQpdGnB3stH6GbWyL0UR7nVXNamGJ/EM5X+EW15P3BH94+PdNqQyx5Z9RG159B&#10;6ABrWusgs0EVIkrJ0aQ0YjfidD3mWS6AmqHS60vGbryfi+uqrLYoQTf/scrbcKTkvjBWSbGbpl9K&#10;5ly7afsIGKDu/L6/IV8dIC4cIopPa6+s1+I9BCUIoxmR974xHWXKhP2qj2d4pagN1W5uqr4ufzrS&#10;xWYb8tZgcangIY1QJsD2ogEmCtmbq/7MHJspy+a63/yZ6dYiHvnh2PAztZFSIjgtNxGCN3Gn69DE&#10;DgPfU3xUNubJLIX3Yzt4StFtQRZcn2eYWuZiW1YD8Th4eY5vd+k7wco21rkBBZ3JjtR/u5Q+K/4M&#10;JyACWBENBQ1/tgNTpc+91e/eK+W1VmWj4WvQkuUKrdLb7AzMTAwFZkYqkazWBYXVzedlH3v6pM9C&#10;ylO6pYBgl/uFO4mPOJ7gTslOmKwFblEhYhrGYSlAr4pvm9WVBVroZOhH6BjUhe7qhEV1HnpBaYKi&#10;XklY29Rs5vh/6j2BnvU3UClJgk1y6u2VBRJAPLm2gnVLLSbrIMo1w8g4AwXSGrbaEqXLUFXO0pWB&#10;ufHAeSwYrKzzYOQaE1JPCXWpdM6MqvDq5/ArBqDrA6LcMS4WAMLZ7tbh13wg0G2rpymUeaUO/SF3&#10;PLXhuV/IL6ViJZSbXBDx4tnJD33/7cd/evcy8QFFoL5GqJT1qRfZvHLBAxuZS2yoQaRbX1VdifBu&#10;D4bCd9itEWo0NqqwFMx3HrQuY2c12OqDzPtcU9OJ4clz0nmjZfUzlUfdjhinWoEyl0wJt9U/2jjS&#10;XLmRDWW6EXT6ZadRNc/0R9og59B3HFZZWScUPC9eZHkMEgaTMQOiVLob5Daf3IFitsHMAP2gWk89&#10;N5wH3Kw9VLcB3SpwZwNMQw9Gepb7eASqFSBuZHlRr7rr017DdQlp4rtZzMj4nfFfSnA8iUtlMNVF&#10;C6CU/ypmF0iqbpYoupCVf+M16fIqwBEhWpgKP7hlbJi1Zc6jm9AHVsf7axe4QtL4jOxcIiSCalot&#10;q+RlSIWBX3CniLC0wr4sNVHRuxxx7qOiRoTovaE9R1tngUqZJUAdcJyvIro7Kg0YIi/0HG6b1fA7&#10;3ZJuuYUUpsXokJN9eYALaKWI3Gw6wCYZskx9B2A71I2E95F8p8+v42NUD7hNS2N5RvkqVLz0Y92w&#10;ILEGtDjyrixQSY8OKlCzoakW+rgtaxqPnvFSu/+wsiIVyGhhFRYW4QZLI2b8dxJ+6vVYlFNnaiyT&#10;lIhRX779T/zG7Xd8hukP/qWtizOJk/yLmIRm/xkZNNqNcIfmDLoh9PyRklk6drYSLaSAn8BUqh5l&#10;qJ4sB4tu5WCPx4KPBYsjCp2i6we9BJzVuajelpVKWdWX9QyVjmc/2U0+VlCxrZVYXlKMpTAsQNOe&#10;UAUowhAdcvJgIoYhONqYHIuy+8ShpsJtvqaOl7H6HH6WRTZqBhKT1BQElYYI4sKkLJ7nmqnn07vV&#10;M85CavEgtgCQg8/2tU7GDh4qrwxbeQSb51epRMBSkkUW1E2NESQlxUTtju+CTXi6MIujbFzq+gPZ&#10;MOwPBBmCryM3ruMCLbnOjpnIDCiRelVfd4y10UTdrvzf5SU7wPt3Rd2Ue5hUqaJ+KpdWzOT76USg&#10;Ka6WKCNLLK0Snx+Ra+nDNcTHMFavu1Am57YNWSjnMgRZ0rxw/eFD2zzFHIW6JRSD9YRLNBsl5eJR&#10;DzjUyF16RR9muokcIXWPF80wpiwCqp4aEh/uKZZOvQYgMjftzu2KiawG4dV84mgDcYZHL+gbck5h&#10;6dF2NS8FjUzDvQxYyd3MVWUwDKlsky/T6dgMVEFgXE/xNbVCHkLNtfUIdnO4LVjTILJY3T1lmeTx&#10;xSgF306cezB4RD33wRGIvM8+vbi9Pfya9x1/7fu2UqZQdp50Sh1TTVt4hy9Zl6F5h2FWQNXJydkP&#10;/9DuJz9F//5i2G4DV1bxtNAss8hC6UwbvMy82Dbo2XNJPRax/nNZrD9aXhuD1YuUGSxb3mc9uxwj&#10;N1zeYW3ViO3Y0YTssyjC5R7ZcW8lBlm4wcNlyw8z9NZdUVFJwTm9Gmdb8awhULWg1gXg1RwmNAJQ&#10;tCmzdLdp/xGDXT15E6VakUKulGqwvOP6QKlX+CcvYkTEPsJAdQqRG3Wge5jOdTxx+wcxBI5yAxNz&#10;0HaxmkJNVRfm8UpCyozgj/h+B5GwxPlAn7etNDK8YB6phc6I4CryCnBCN78pIzSPrJkP00DNZ2Ef&#10;GW/Bq1XXRSFzHWj9qTYRteCxvhPwgHIcyVUxrp/iZWmPgQ86VpVdq84XgoIdzfp1+WBMKUr3KlxP&#10;kFM73dmC9OMZUbDQpl51pOvNzSgyFjUpwJa2HvgvIFGmq0ZqamioWE2gPtI51yinWng0q0QJCmSZ&#10;qZWqElT8JdilO0msUPaAAWAGjVoEBwXyGzBapQMRdSzaPpX8BSIOEAhVYlt6RBuj6XQVCF6qq1+X&#10;OBSBYkJKZ3ht4lsZzbeWU7nIA3ErZ7SYaDNTx5BV7rATlIwS9cAkfOw62LtZoxQYttbX2ialpE09&#10;R1boxtvaTlfhRGBzWgqRhp1fDHT74b+8fXGmzsUkcrYdR0mgvi4F8Z1eXFJzcId6SPVpyMhYqqJO&#10;HcFiokY0rLtIKsKRGGrF4caSF6g273gvXmyi7FHkgGKpCTQsNNdBxJhgxSQ1WEfAqTmldZ37o7eq&#10;XhQ4Gle63FS087IPghrQ/S5VdTlK8G17eKedvU4x1mYIJalR9QMP1UTluy50UzWU5fXA19Prnx55&#10;hvbV36t9PWuSJ60qKkhcU36o3l5fqLocZAQRGzpGZ7Jy026gE5V2TYNdVnghjOvFQgtqkL3q4IEd&#10;jfyqj/xPlXClw2Z4M+3utdbYRhtJ1sV+RWVrQTeL1YcrOAwCbTrhaeH2ibUoG7h3Zoie3qzWdlO1&#10;YEgeVkFY8eA4q/+WQletO1dnywzX7yW1ReoKETWdJFGIrgLnQUZeEmx0KQyDGAWxAVqxvvPiYSNE&#10;ljFNLMm+9lX0QltUCGeJsz0duFICAZi/SpsOZEypOnnWNkGGICK9184Zdl6sq2qnew7tOYYH+rFA&#10;1GZlye44QAU280v4Ykc2/CVjsi9BW+m/6Ka4wRmXoNafHW2XOT82cN1kCIBHQagp+ty6Ofja9x3/&#10;ug9YYUp7DslNkc4WbjzQaza/4P+SccbFGlr5ycxOnp398A9uf/JjqTBF3LNmbiSjWVWVBhWq0soM&#10;UvroYqgL1STutEClFIeyENDJZD1toljP6mBdRK6QAoYp1lWlsNwspgol0A0mszpgFK3yNa+IvCHC&#10;tQiMwVfXX7sBQmDaPkVndgafPb1UISGDjCmhGhvA6vpIsxkRMV1Fsi32xVl5Sz9Xs6ny02rocoY0&#10;PvowwwMWJrZMNJqglv762JP5epzZ/IvXMlF9jupO2zZC7cprsyzSN87CR6ivnAetIeyvzs/PL85T&#10;GMgTzb8guMzZrzoTaTySeAPbRQaePFBFwPCyGdZYbNBEwfXAKhalqVFDspV+3dlh+fq23QT5Y5SS&#10;Qkl9PXBd0VLBuJGKmEXjXs3lnrLVGHetpywBC+2AuiWrrU7ZeVSyUitfgLbo8EdoRTXpYOsZQfbW&#10;2F5RlIoydg3Kkgk2ck/t1Fc75U6NRJWatVegsSQj9phRNZRLyBmjS3M5T5a2tkzKQ4jjE2o0CzMe&#10;BbpVUzmnQLQihqwe1q3atsIYMjE4U1oQbWMFUCDMRO28WEnqPhg6UBj2MFOLo5t2iZWoF0KoAv+5&#10;DH0S8m2J+UlEa4ru0oNIP6QpMqv1Ya02GJcW1KLnYbAyKmnMsYqG+m0BDMoCmsmBHfdZZCO9eN0+&#10;7xmmdfC97TWyg62qk29WTQkinFRcugsOrjimP2SqTysUJqMaNzWT2hbNwqEDaQkaEoS5SnNTWwUa&#10;ndFHzRJoMAm4y/2abeqO2sOFaI39+EN6Kl3LaxryKUHABoCkBL9eScQtlbrseKFQR4KUFTxVAm30&#10;fSWlgzRTtQrEd/NnYmfyDA9l8HUeyqEN4PLDlVjfJmPk3+x5zVjyahLICwN0ZArdWhCDgUbQbNZc&#10;IhPy96RU/SUDA4ali/dZboVvkotSV4UagRV3D9LhM20K9Jbm4416McxFKDCIoWtiwQ65U5ShqNEA&#10;vopAEYGRdBusN7UxY2wJy2ZdTaHpljVLson2UEklMLvTENLk29S4XkQoKVYPQBByQIsZTbuM9mgv&#10;+3JFDTsuo+ChWf/yZX1G036sqKcZXVJFoVoZDTnPDw0hcDgUGOLRinkv3Fi1AnXRFT/hJJ4lb2Zk&#10;eUPJ1clp5wHHayFZsaZsMO3fURp/rCPT2dQxWbyXtmJpLoGJxwnKbB9njucMyZ1D8iQ2kgtx5tYX&#10;kUqIKLWWSnmcoGgQoEt3E2jJeWtlL09IkakUVJzB8Ad+0NlN/acryH5j8QZH+GipaFMRPfRITpnM&#10;GMVdzpRbWCJRmbE9UFSDv9QrmNL+s7DIz5Vav4R37hgLycv+ZLuTcUY/qxANswdgSdoEiCKLYhyn&#10;n/bUl0m2FWwl5Eqpua3k6i52SdBzCD1Nd/JpYN/KrR4gq/8RWSIgrbUi3hrgC/mK2bI02hUumUTt&#10;q7md6ubiAglt8xrkMRS4kMMweK6jZaCui0GrGjlMEfrD2a+IlAiVUAV27bXeWG2FfBWtLp+q4nE6&#10;qf19JT9v7+Ag1RXBYnuH+xFE+4cHhw+PAt3UGB433jwq9a7SkVGYQGnKpGtaHq2yJ01T4ExD8LPz&#10;89OzFpnGJDjP8Z+pBaGtXg4ty/8vEGX1u45FzrrLvgZl614avVbN4NxccnGyO6pes1GjMZAm2I0w&#10;hf5NQ7dT0gBZhfAYdbXAx0jE3Zdew+YpdtsGyGAgcWheVz4yWbeg+6I864LXIkCodI+8xwDJSs3C&#10;Neeoxd7grISqrlFAqfV66LsAi/OgOF78oB62Xi/Bzw37DgUnhVAq9IH7VY6upflWmV1i3+kPIgBE&#10;TnjYVHYzrY5UHKbO82fyanPmfZrvmP2qG7LAiqTB6HfkfJB4Du1szr1n7RSr3euM0TT6eQmYYOcC&#10;Prr2JHLAzZXx/M479Grxl2QWcRIdHYLUU96Z4n96FKsHxYUorPHX1SlFaeZFC448HI+GjpHWqfzv&#10;nxsH+ay/aPuOYccn9Q8Qabvf/d3f/bMuuf3BH9o6Oy2CqaQZ2CJGFaJ1rwch13Ao+lFDbQooKuu7&#10;3fC2oLW0UiIgjxWdVGf73KS3YqZDKFKVn29uuCz43EqpVaWEKTkiE61dCZPVqebzo05pMLl8gGQp&#10;QfM4qHYK3kfy3ZWQ9vmaGkK6+rw6oflvqb8MlR31hEofDK3WJ+WYVOEDRcv+SzuOfFdHDz6RteQT&#10;uKU8IwIsX4yvsQKWYEel6FqJzS+GA7im0Yt+Xx5jefVoul8KA4EzQc/ZKGxrhiRQHNtRHzZ36JoD&#10;eqaZJHOvmFCwuOAzeDZiIgW+2ZAlNOBs1FJDYffpEoy4sDvW6BI5XSIdoDMfdIqbWK8CY769Obu8&#10;Ok//LVr71k40FpKvFI9MrANcMoZE2DatIOhmudpHCV9F/XrczA4UuW5eXT29IJqwit78xwVdkZSq&#10;VcFndw8CbrKRm1OFVKo27EkOa1Uy1FrfbTS3lY5qU3PSu3ksuMUHDbvMT8kHEsy9ccsNoOXtSeEa&#10;/YQ7pGTCoAyPdqQCB/ZZYOCxgFqlDicIxq285wHqG24JX8SJIjzOawbsWjGCpWO0gjAlzE+ybgP5&#10;gB7Ng093tg7+sfcffe37tx4mYKqlv/G6Mb9ftNeNHZD5lQPlppM3X/zw995+4ie2L88ItRBlUi1l&#10;wc1ZziV0O/F4qw6/7F4BM2QCRSeuxzqUe2uXQAcmNI7FVjLIHUgqKRIT97HuU22trBnedCP5nVA1&#10;blDoeUNProRJPFrFpaDZww03yY04f3WoIQiWr70k1JwenSiFoFK7Qmw6/OAgRGyIRsArdUiaJF6h&#10;VaWub2j5KflIRm0/C0YOHKE0dmqMrLrIPw1FOQviPsxJ74b632lo7tQz4p0M6UipuWe6fhEDHSQi&#10;NynTORp3/9CPaIdeCVKCX9xTI2eJHy/SdTZ+F0RUOUXSVoymrKdFrJCuhhXwssa2Hve71wjY4VSl&#10;Q5fQ2wK5gsmKfflzPqvs1B3rfua2VSuyZvVB/QNVbP0iWs81UU9VeOtX9tU58lEJq2thnr9bW38Y&#10;QFLamKQx7rbhVvFfbzh3cwAORh5YLRQqHpW7WHCNquKfYpAWnRCZTpLGoFvRm0ih4jE/PGE8Y6Ps&#10;6n8p1qC/mHaOrxVHhwtdSkVrlYeCbU3XcSPGSbSpRruDfVhWc0Zcfhk3BLkmQkNdd0wfScxodaRp&#10;HxOnbG8kjLygwwav+d30Ff0zjQ7ZPWDWc0ijWwjHZSvSHOTz5rp9Dq8b0zPhtKJECyCLHM91Lq5r&#10;YLnflji4g//6suRz1alqmj96NKzhtkU/EpqS7E773dPa8Qxl7ZuTqo4dI775F5WHFZZADzMIK0Aa&#10;69MmiXxLb6Xo7BWCqYyuU6dgTs0y/jPtvOQ+2C99SB+/h5zRLBWdKIY9iqxguPX15QRC+o5Pqyit&#10;P/W30YkdC01duPnJDAw1NHl39vOeyheNVX36oSQjwl9+KsWJP3cuAKXccE63xAiDHF/BQl9+ZbeR&#10;kVZvLQOeXKako1D/S35yjaHxn8mcavhNNv04dor1XFhmDT9MqNrG8fbzVDJN/s+4m3SLLqk54e/N&#10;4PVkjNmq2h4pVV+U8Sh3FZdO5HOcT1shnoSV49HYpeOUvVKvMONsHwWfh4psYdMFMv0BqSPsglTP&#10;0/8DC9KUr/pxc9gRzQ7tYmNLQhz1dkXhDj01svl/+gI1yASFPHcOeWQF7LmaBAn8fEbbJvfFc6Q8&#10;qZTlS0LiydXFycXZGb06ynW6sXWs6Kqx2Vh/D5I7v0wLDzvlVbkMqTM2xsga8h8kUacIWMjDSEXa&#10;uT3YxxsrOt5QbBmJ1ZLUkE7IZcRl9xShRomj09RthCMQ90jTAGvBk+lC/zJdy6Rx9HeyQrraBhGt&#10;s0y/zbSV2M88sdv0QBOEEGFWfA93LMnzhfivUuTulenpZCV9PsiM5un5t6dTWfxZmQjhGDZewWO3&#10;AuOJtrJckn86YLHZuHaqMkkIs46hAYxpj9L+ZE2lNk4GVjL4oUIHQxRKAryQEwyh8Z4ixoGOIWMS&#10;2dtymZ3mXyo+TaOuoVj7jVFMnIuD3+OMj0ckCjuhLgI4/DgC4S1hVVuMjiwyGbe5zYrBDN2TEJKi&#10;GNdrfCvgsNw/NQb7BwcRMBmPvGcd60AbEaJKNzuv6tdYkYKl0HQgsDZzBVVmEZbkj9iMq+4gvXUk&#10;TsoZ8j//PTw4OEiiXCRC7h3qNjh3kLHsxcdn4D+HtnEw0XhlqomqRUvqFrw1gWnloozEVaWZd8w5&#10;fNZoG/BoDiSLtcTseBkHHklmZRd9e/Nj9JlNxyYTn+mAN6MOK7PlGVp4OSxuish0+JDles961vJc&#10;0FEh/PZX02NY7o3Jl/mu3yU4K4F1T6WCg+OSk2VolwggXf15+b9x603ZVh0ZrthoHEVNsYMQlQWx&#10;q9zY+2x/RQ0ro28VYrY+nUWZ4yLsAyyZA3oQxYhTPXir4xiAKWrFiJMIqT++ae1d9iYQKv45SnPB&#10;AzdptZ0/c1u7ZNR/logNzX3o78MPIi5CnnNQFHfTmiCdtDlnwqOE0Y80wTDQFD8cUp1McYurwW3n&#10;+WHYyYS7vqC2PCKFPy07byU+wqQe5co/Wj6SpSYZfX7h9jm8bls/9IPbOepYCBECziOWo7fBzXo8&#10;1NCLwNd2mWmoypBkir/hKeWKcGl9Pevm+0qbteUd6x2Vj47uuxvzQARzh3CWPnn7VEW27jsmC9bD&#10;ELT2CsK03jXvXMUvRS7zvTRfuVq5OI6dO3/XglgzPFdagLXcctpgNWvGBeWtxIx5tfTSvGcjahp4&#10;QhmqB4p+9CrWXih6qxrQh8KD/F4t0H6/Slvp3u8vsOxofXwuLnAcTyVv117sQui2c9C6CZiQFhmj&#10;rlt35NrMuENjZKQvVIR2/4kz8VuGDfsJL32VG4HU3EvuxRk2Ti9+N0Re/tdmNnYw2NfWVWbCsmvJ&#10;lBABzPaZ4g1u04pAKsERenCpPuPFEpgQDQZSJbpgk/gQkeQm3CSaY6c25tYmAviaxjGi36nB4tUf&#10;7j7p6iNI1RLJKYSKZjfG4FBFJwFuUiczNEl1NgV1uLedc5Hw5SNnyW2bI6dI7o5Umi538bwF16UZ&#10;7BWHL/U0dMFiREmNG17EMnSgmRjHmnf5eVXtugMGBZXjnqnn/mFQUA0DbUGuxENrXhS32IHEBhl1&#10;rWbf1JIodY+MahCpPnAxhI5D3AZoRatJpRP7f/Ip6AE3kp7YoIjoYg7herF9e/i1H8Drlpa8iPn7&#10;/zDUt8Mv+esX9spE77xulSFpyfvD37f36U8cmmYYrQm36QyUdLVkRSo6xxQOKsMMvx6qKreasOOI&#10;GaiH5pcDqCZjzcsZorzFWPCoXrGWii6DrejbPZHLmmOkeNB+nQcpGXy3vct0x7i/I9LBXmKnxvcw&#10;OMfbmUfmA73SaJ4Gn2QNLujOQQSyeM24TlwfWjcaNw8rtdxeroVjqyjVpM5tiaBTbVBDUzwcPTpW&#10;P9gi8EsxIt3wcQU15OJiubTj71M46Assx7GnvsyXUEgqkTgLgj4r+iT8CsUHsh3m31I92LQWOyuI&#10;o0fHeDdAzQKUF0Ahupc7Cr6u9K1fdcOAFYbluJKkKrI+i/pd6s2aqu08A8dk5ajp8LXPKj0za63P&#10;8R3wxckjUuGBd5fX32c140WpL8rX8TEuAP3rm+GBZEZZuM7LAqyUR6ZOasRoB1bJic1mlOqdbP8j&#10;nmtCJ2BGJGAumqvB5ZWurKOHwuHVVsEpiZQMjpUT3ybzJbO7uDgHaUkYI/G6L13GclL+X2FHBZ40&#10;ri3E3uAj4OsNG+d6bVMd+XU35VZORIDo+kCmahv2rX41HX353rTDNETeWWsuSX28UTw7Hqzqzepk&#10;E5TFq7bgWUQiiJfFvv43bb387s8jwz5XwPQ/+YGti5ymDK9C9+DtihCGUPbpNi3X2ppV984PCx3I&#10;SVwbi8XGco7yL+tV4nez3bMunmClIsk1gOG52+AtCXft7gxINLYGh9nCsmkXYStM96OOu1qp5Ovv&#10;WgKqECWLY9cggBZ04q1pO/kVqpytmjlXujFe7+wdpGxFBDJe8ipN4JYZajB6yMwbOvRHhZvaJ8ZB&#10;RmU1Y9W/SzFZIJzxbGCzMq8stkausmSR1cqLpKVNxqDAFbF2Hh2ti0BrWDOTlIB82qhLcWSnNsKF&#10;cMQwWn14dYCVQDsgNE06NvEHhm7UduZK3jCUMM58/fneSKrNieYukrqHTbS2gt3Pv0TpYkJHwXsk&#10;pA7opb1UYHC5fq+MPIhHh7bDAFJ0HOjkNiirNK0ZKmCjXK6Zv3EV6FI1eyHTdyTSIcgS2Yx5yAZI&#10;d63tl705lSEOBp6YL8Z3mdVNP9EUEjWDB/zDHBMbqnVr2KYOXTPVMk0buBG9ONw7DAnmhknVuUhv&#10;VgxHEu3sLsFKcrwBkgTapXEA5MBaBtbp1bfsLhbhUv0iBaCXdsIC1aWhij6zhvKLwx1O2yTpKrKh&#10;ZvmVV4JeeRNzgwiYzcZa+uYO0ipW97mCDHDDru6l0QOki6Z3QYZYVuXvxNr4TssUblOmYMD0HwZ0&#10;Ky6YrMqcYfr8h75v5xMfP9CHTbJU1cGkZVcmeRiGkKJbjhy33gxSQMuBd0eP4zQk87WavYrAPDWi&#10;nu3YBqOCmUNd7MMclVNBJ3fWwGgQEjepmy8EmYJDlxEZoeN3NrvpH/J7xeOqohNu+TNQS9FXMRuO&#10;yclfKahch2Pij8+ZuWwiY0Cglum0UoPAJAgjsCBaJNxG9csSyBx0t+aDXe86WuC/uNVV8Pha3fEx&#10;ACQbDg9zkt0gPh6kYK4U/hZxGCxMcYNmRm1smBRZpFNb8UYH2RxsQb/jVLZyfEhczuTcNdoxBmeV&#10;qLFJTjTTcVyUIoMrCSsFBUIWBEQo6TIqROT7tcW0j4QpvWBgatW011f2dk7VDSU0NQi/ZOa1zPu5&#10;2r4xn/pBhAYWUBWuGwEsGu4XzL2edwytFmvNU33kqKqK/7GL1cAgRkGSmq0pDx2tMyiYHDTQ0Xf3&#10;O507jCh00dkAhso3DZqXfUQqTd20A9FUNihjpU6GXD++2+I5exCvySGmfa5hMOINBOlesPiyZp1b&#10;VVW1JDAbte5XUGzhLHPzFeldBKHegBNtVj2jMiMzohqjq+H8qyi1BhZu6oJ0dwfnsIJoPJSeUljc&#10;WcIw+hvo9pvfOXT7oR/I8fNKHcYsuFT7t9StghuK1kx3eVg7N6oISAKo6i/4FVfKSN34mWal+0yq&#10;ExPglvCGqEwhkCFLul3qUlBhkU9T+RUv+guE4heNr28+Wmun2FqrWUgkD/j1fiRuG4jTnewIZ/Xn&#10;6n639F6cWr6xJjFEtrEkGkFzMcvUhWebG3bKw1X5JXkPB/FAgBUICdO4tEh0IlDxZsMJ5W8ZXXLJ&#10;p7i+WpXomwhp7UCGgtCnN2rr3NY1bk1ugi3Js+iNGaUiKUqO6ze9ARJ21wKzSaWSeTRwXNTgBfhU&#10;chMw05zZVvuv0q+ytXEWyKR04MXkBQqAguEIgHYRVs4y60BAZ8/QNpls8IhRF3G2ksgUBAJ5iSFe&#10;rDx3sjdsPGCzFUaabzBtjnhSKLJlaksz5Y0IIGNcqUUlKA3lON+yXCphmAOwS49G8BFsLLGG+Ndz&#10;XlKq9rhbDTGJuyhd8aruVGBXVOhIQZFd5eDnIPfsZdqpPX/29PnzpwkjIJgpmVhbonSHAG3nrRq8&#10;BT9x7H2S0kClRR6QggpTE5QD4NEwdV3qPKjvApUyaeCWMeqf1McAZ+Jn6WHk9q/wSh9hREeZ7kag&#10;2dma/Bm/GXGg+AUNeuYp0ct5v2UidzrTcHciXzh8Li+LK0A1qcTIifA31/tf89XHX3ivG7OXapeH&#10;OH89f/rm937k4id/YocANJnKnhtnRoDOg0o2wjOMzg3FFactVD40t6iYA0yydLax/SzARq/irLI3&#10;BUQHePLfYiN4yJgqri+NLKjFrG5/d88UIDwP41T3hlUvwPB6oQafVZhC8Ogl7s8TRyzT7aVqGRLB&#10;Wk+YePdafyuHhQecE0eCz6/xZNF5yow8TbpK8RUursivNtJErXuX8WibQgR8pNoLg4w9ywQtb8Yp&#10;k7kn421rO4kCaR/CwRwKjZ66rDuWlbZuhGRyN2FM1mj4eKLHXJZYRXLax5lxqyepzSUEGerW6qgz&#10;dV4F5UZRCZFbhYOOG/XMrKqHut7IMExReyTmNigetRCWneUOyG91/EbTCQSLWtRUxRMNgvOkTCfX&#10;z/rdD1VN7ChWqw50NQ8Mi9/dk1fU2RHtOhr1HlVBSw8lgQJQtTJBSbajI4McJklY/cU/Fg9VaSEa&#10;77IFquiqCKoZxX/jWeT3JXTUiQIEknNyzwivNvgIKcSqvQi7s+J0tKbRJa6WIoeCP5baOjxJOk8g&#10;2SC7UucNJKz7So+gotqflRsgA+RL7I5KpmnxVeQuzOxBGa/RvGow71Muq06pslZcMih1MVQQNZTr&#10;dOYt9S160hHXqQyjLhQB3cDMPnwooYs5wwFOfP1v+fzQrVLk7a8/8b++feupuT8sy9zRdCc5NifT&#10;6Qfi/5RSMzDRm5OqX1Qh5gUwam1KfEhOEr6WksJJdlPsztdn6c2gv3tFALCJBp+XerkXybMqv6GP&#10;zTzmQleurHHvBW7w5YhRk3OTyuBggobVDCM4wcFj/neRVTdE82sgV94wgF0ZwJRaSlyFvRqkdcVQ&#10;kHqRN7upue4o5aQMY/sgLZvx20NIUvGMXGNUfe0+2NmLveChHR+rwyc4mPKM6aqP0AkIJphf48fI&#10;STmkArfd+bVmKPx0RK52RQ2tfXymgkwByvcQc7AmX0WyjgeQnvhBiWSeHEADlgINZo1wcdk1041x&#10;uLIAMoREN6VechVEJK1so6Tna2gpHx6p2bhFgU9+KEs8v8S5F9mQ6oRWbgClyKjA0yPwirsqt0R7&#10;WBBDXk4SlXgzSXFYb7H7BVcStNWOeQZxHDNBZWeJsZHWCO+cRB5f3XgLMMmTzRbkFtKlJozTEl0s&#10;c1yayFTCZJd9t/vreySytfw8B9pFCLx48fz04ow067juoj2nc6d+IRNm6zlQJHMueL4ZsUjzBcF3&#10;aFlDsV40IXUxR+mgQlAuRAcLrLVgbMmmyYFcrIrk8TUH8OqxpJNgN9QyPgNQNcQQkU0aoBg2a5j1&#10;SQ5SHwreNaklNwmeS2pSnC24ES+S2zuvUMj+zfWnbi5e/ud/73t+/z93+96XEbEA7CSg9R/IvGzz&#10;jl5OGgkLqRS6VVZ/+hM/9T//Y5d/6SOHKS5zYxr3KSVU07M8zUkDnaNXMnxd0NSfIfXIpISEciHn&#10;TCS9JggI9I76Uv6RWsrtlA9oUfOQOGYA5N8sSN0/0ryPGpornaup2D507nIakSOl3tUCrelv+YAv&#10;vby6EBraNVUUOmwBYMtYIaJQzqUGSGgg5LefQ78ylr1YEskCnPJkTrYN6ySrbGfnQBDv4GFtxI+2&#10;QYWnEU+5uvGQrOfB4WFYQmq1R0OS6lg5ugFbPpkn5u/wabzm2BM47EaxQcTeSvuUEl282cIS40/J&#10;zVVadpdMgAKs5PNso50kOFEX6JbUyu0jHPjCtXJfiDP/yo6X27uzCFIXmwu5YKvUIVS7aAU6bTJV&#10;T0xm2ZrXzD5rEpq//wjkwBZuv1zZ5gmoEi1YRgrmPkDI2LiZKagCWhWR665gZYQY486NTs8uXpyG&#10;ThH1mGT7h4dHGUaebo1IvfNl8du44BDXjvAicBMkRCaiGye7c2G13Ir4o3sQ0RFmdNJZlDaSauRV&#10;GhdgoRWq8nRqvArQkb68ze9qPhWng+UAluzY/lXkMFgiTKFoMhC2ZBIGaYRh3pAvuKHhkjpblcbr&#10;Wmz++X0pZmXu1XlUwfg6lNr1xILyEXuEQvD1sJuGyHHHZq9tRtsJDg5GeKKP6AKxj9bJgh9EvVKv&#10;WteMKKCtjR0cL9nX22w4UTAaKyJDRx3IFNRwVFPlIKydP/Int77sKz6PQPtc0O1f++NbT57hXCRt&#10;Ohk3JPS16wc+imkuCvao4jJM1phaFjxl87Krrm/bgSoOrV4go5LTWiqFWEF1bpFvzabq8JnkrJoC&#10;ZowDYaF3qNYp0a+YzsJoVTasGz+ghBoBPtcnehPGy20oERcIiSmDHjK3ZCO21aF2q3MbMDQqgstr&#10;ETna6iJ94IJab4W8IF9ekWn2w0hagW5E98Rn3d6uwGy0y2clkf5h9twnOC/gV5Rfz8jijjAMDmGe&#10;6uymdKUCP2pRoWCILU8k9MFUZQ7+r2rvmPUFqXwYkxzCyIM/mk01AgbQ1mKopVK4iwbjhkpBc3hZ&#10;mFekAAU7Fqsp/MKO0Do3MZJeA34ByZo4XKsSyGDQF+Z1Zrcm2No1qwuCQTf0hPXjQZMRRRjs4hha&#10;ckYF5UxfE9RotwLHeFpLpCCql4QVgTwrfR5PCyZg98MquQRYE2uJApb98s5RdM9Bsu/ZHGSW8T85&#10;1LW8vonrMoHe8Xd6Yow7OBEXo0fslT4203KbQezNm/nflHQdavt0pLq92j0wVoIjqq6CnojQMAHK&#10;hCGbooOPnEQlnbaGHjyxHkKv91tXiPVoklYjv2To08KeR2aihRiSWB6L5PVb9MfWl8eA60txs9e2&#10;lX/1AJWX3fbkB1+enZ/m38JCfKS6BjPx3Dy6PFoTL8Li6/xCF4RA6uvLT91evecP/ne+6A8WukVw&#10;YukB3eIHKnRbKuTzCLuf9ZHTYgcK3UA7kMXt7Sc/8bf+J3/k+fd/6PD8nMwVzoMmJkKtK47gAAU2&#10;EhdFAvfbWxcpgrm5Pcz49w+jujOfszO6UMTd6EFV0kB2DzWpLisO1l0KtHULoB7z5QFu9uZFvzSa&#10;aojHTRwxpltHdpeF8w/r5gs3pXJZDoIZhVZAilJVwu19PrLCbYoXmvNGgUo8jNRCc7Z5HNmc4ZpU&#10;9UaGZBjn9OIgEI/iCWbNsw8Pj1NaQkT+5jYslkeJQuOvIuKpaLMGVm8y2sxlCbwIWhfiIolyHKwn&#10;nXJbikxBwBldlMUeZ8hyrIVKDXrOykNOyJaEjrf3b67iqZ29xew0i6ieTnCkIBVLOTOJMbyzncQD&#10;+Tx4IMxv7kUFoK4pVqoF0YELW4k+IfR0tIPWIfpr7Ddlf0wyEJI3B/Aq+tkRZT3VGLCYGXh6wips&#10;ZbiYhypHGG2UB99U2yTIwB5w8C2HgGU9Oa+2pzDllwsaFUW+4VrPRRFfQDdTYLEeb7YfPnyYjcjA&#10;dO6YG7fUlFqOCEDeujg/Y608/hbHP8ZLaxARgk651km+g06P/AmfjQexgnKI0OsJZYxqhuXxQYpx&#10;lRStkUHaG+cUBqsUQ+CXl7vn17hYl3UNCnfIKj4dhUa33aj6RyBeIVfLunTiIOSAmGq16nsIWdbI&#10;al/gEz3Qr8hxThley2UQkEI35kgl3dVFSCVGcpyZOEiEgzremWXvT7rL3gGLRQfpvZbf5bEyL91q&#10;QNtinAq6cqpbX53JkAAeuoGnSAX2rA7F9bj7L/4b21/2lZ9Hmn0u6Pbd/9LW02fMnsWMuyiVVuGt&#10;6I6LDAzzpxAEeQFBJ1oEToTpd28PDmDEVDlkzg+OHIZbnDzx6P5Qnk4LNX/PoL27F9cNLBrRX4uT&#10;q/FKK6O4Bmcs0ZY625ChPGPRp3rI/LxCGVMj25RpguLqy/FwoDzifib4y0h8FscBaRswSawZSuTA&#10;SUv+THL9OKKi7AxiesCXG2y+jlUngHpCfnV1mGqBpGqzRCz1CC/L4Ot5ty6y8LJQ2I3Wb9fmigWd&#10;uGrTlJJj44ZEuxBUYmFSKiya5KvsWCEeJV+yrhpiVvrXocdKLlm/ABwDyPhz/PbF5VVU0cWF5WSQ&#10;MQLOHBHVM9TN9ImcBReWOAVBBgAYFytuKzg6g19f21GJelUlN2ggUKPncYUTj472Hh5t7e/GSxOO&#10;K+uTsQ9wRF4GQoXbVW3grUzViJSlSXT8admikjW4jbXdjSLNkKNc65pqLVTxO6xjZWjTrWTgTJoK&#10;gXyqa15rW2v+7Pzs9PQswzk+Pjo+OjJvVyK75zBzj/iHkyOldbbFVnOFx6Nu17fc5th/ERlTS1Go&#10;aJCYUZKkJijSzqQ2CZmoD4wYRm7t4e5Zrrz94Pg4Ej2SKU9KZR+AAyHCreoKimYkWF6pqGwp9p3I&#10;VmoqOYvFADrb7P/MWte/pxMqmNtcpcy+LTP0HGCGSXB3PFwoPG9ABjjfnj17lj1yD0YOiiv2MP1R&#10;Yyy1aIZtl0xBEK/tbr/nD/6+9/7+373z6rvGjR2e0E2AJ78Q9x2+akZlkBk9axTeqIn1sY/+yB/7&#10;Y6995MMPL8/i/QCBqSOrjQ73DzN2JVOiEKJPkMp1vKopdUSOA93Okncd2qkntWnsmUaj+hInay/o&#10;lVYdfN4MIkCWxeJPKqCLDbsP1FVGmTqd/hcoHr1JBc5qR0gKGweCgpiLzq2/jNsbJRRYdrutA4M9&#10;9wbkcAqktrZjsVAWI1WrsZXzuL6zBMFkWZvzyqYOF4q9xU2VOxAuVznnjsGyWRIBQTFny1ZMKbPm&#10;FIGD2u35whhwevshFbOgxPo82wycKLioID0azNITTqcISSwbx5vGKMujDuF3T/m8lkPxfpNqKTIQ&#10;Y9XdCD5IGE1LQLAgvatyXKww3GXO8r6SVHEl6nzVLwKYjCy/xNgQnubO5Dhc5AzaoV7KMysdyhWC&#10;G1QVwwwT4vdn95VH+JG13OxIDIweu8JzIMJyDJLJmAyjld7YfKV2nksrsuz++UUwYapox5k3ZOWI&#10;/T/SAz82QUljiBkmCR4qHLSm4BEhz8BRvLs2DI3OovDIfr3OJ4ukj4PVAlWKmdg+QyhmGPRPdiYq&#10;cufQlo60qeYGhoyrhVmx9NA4ow+rWdZySBa/p2zZ9wCIZ16soBwtly2ON5PdbENSDR65wDClehHZ&#10;e5GlhuQsf7+kzph9V+lAPFjKza6DRIGR8YZGOkFjxJ3CHc2u0bIalcqi7Zs34DOoU77IK2t+eFhd&#10;L9QTyLNHyRgR5+h3JPNYm9p3qlPNS+NdOZe/YgL9C/+7dwzdbr/9O25ee81CPEaWkJMCR84/2A9p&#10;mPVtYDQPisQ6OvaEJY4Y2T7eZ0yn53TYe3i8dXwQMcNKnl1tnV1u7R5iWLE0uzv4pfOFFgEVRYzN&#10;UgnMuiuOpHpeteBHNeqgWRfWAoDzpM8yNL/rEvD8NX8rD9n2dHKroEj6Dk4nLV3ghJpo8SrYTqoL&#10;xExHb3zt3Dl/a5kWDvKk1syDLfpowVZ2BKsUm50LhC92LES+MLFLahgrMOieEIG4T18SLQjrcMaR&#10;A69VsoBQsMD4XBDd7GZSNuQmC8gzWYxLwnNdL9Q8at9pi70IdWoPa6zo/tRCgtP2qYxmXoE7kS0J&#10;XUHzoFKyqQrsENKYZWBQASadXLhJSy6ZHWBIve/AcB/oSIwDLA1H0mVRjYtQnY4hyWrBdklu2+OH&#10;u4+Otw+i9lgxUqAzp8Q9jVGC/KIXLq4IA9OjiYWVUuehukb0DOAtjpOXFrVZpsYFSI2e7LrqOlea&#10;NP8kvrSIQchnaupSqZImCxdhcv3ixUkatue2hrWYQ+HYxh4YLVpSG3Okwk2xNC/pxEx/pcaUBFYs&#10;wspElrl7ZpHGognw1HUQTInnr67IkjSriuw5P4svYevhgwdxB4bnQBL76aJJTCIt5okOi9Ny7NBu&#10;jENhZXEbK2lkhSlntQ5hAj1ymkxgKMWL8LqUANxxLnU2DhoxXwqZOBbBqIt6fJis5Hh6eqqbEO2g&#10;ztOxHT2nj1kJiTcUjbKxAW533tjfffc//w3v/e/+rl2gG7D2hnZycakYy1FtvNPXgm6YvkA3AndZ&#10;16ubj/30h7/rf/zJj3z4+OJFGA81qD8uSy5s0jrxDPpsgwoVoyMvD8OESQPD4fPgvUI37Hp0GnPV&#10;T6wzNB7OcZLndwouE3RKIiCsS7OU6nIItjZqZZsESgpcabX8OLhFE/V2K9lD+nsKzHUa62bOHZBb&#10;6BH9BcV9CQfvxFw6yi4R3Lcgh9QWqAqLQdCTWYPDsv0aeqr32eu4ISEfHSFM1ixNavAGtVmDzIPT&#10;joPkUex9jRAeAzylNbQz1hcrMUCd9kVtIsT2fiw4m7AI3YqBDCDUx7baArhRrstkSQI4YgPRvKEN&#10;QMYc9jG4pLaDv6ZDhGI5cDOXcK2ia5fmDqwPruZIMOhy9YxENF7leh6qyCf4h/nEuonYcC0SolVa&#10;i9XhdBDW9RXeH9wdLFvNYGy3q2AXUivKQAp82EG1wqy6RpN50jzTFVJ3q9EIITaz2KZukaIrqQQp&#10;HYconh7tpsp8UvmaA8PmxasGuYRIDGKwDIEdtLfPIkRlC7WbeJEtIi2VF0u5t1dvLhkCuJ3wnnY3&#10;Kxu3tg/N04TwKxTV9040hBCRhq7U6RCYdB4RkTJSWhdJiVmQ7IOWrfONYQDLFBzDXdyRSRrFq8fO&#10;p+ZdS50JlGvX4LKVRhgJi4IW01IFwLPJxgljPPQMMelEODvelkKOfETykAupakXdoI+SJl7vhgpp&#10;roV++BZaEis9HUYyMPOmStSNS1m5pJTm0Jrt7/rfbn3pOwyY3vy3//sXn/hEFiioNht58uxZ6Cdq&#10;7/jBw93D/avgNCW/+43vdXc/B8xt3cSVktmaibgdV038n/F7Hx9EGXPZeaBbFu4w2coBttnpxEdU&#10;GoqsQhntts1LqWND7dJW2sRHI2GxJEIsEqJwL9ZbFgvTCUFlgAtFmGZYV1dIf7yAvW0pxiWdRj5U&#10;TEEQQmMTXi+j5En5fH4avozGoidcIh2UsouXyZ7e2TsySwOYZKt3O3SY1hova4rSMJJw+zFUDMdC&#10;T61KTSzTuaSkLN4hWfm5tF0kJmt8orcMuxi0TEvl402OecmDOSGG8nrS/JPavZ3FJKwUYXK1f3Sc&#10;wADLWKiKTjKCD+5T2RN9uKcLDHbnDQR8uPEg9f9m5jXrnMibXAbIi7ysPSxWbhEqQkokGNLHQJMW&#10;eY51l1bD8cYE9SJHiWY2MqA6lMfy/xiOIaHw0fHh9lFSUA4T4EQm5s0Xp9enFzAS4Ilsd/QNuWjo&#10;jMHwQoG6v7JUoTGy3MplnDgAWzkoeEMtrKuuWgypgZTPxbQP4CM7oUVvkX9jgLb15Fu3iYXF8zZC&#10;k7VwAu6UD+98KpaaK9v9r3wOVg/h4wbp2XtoVWE366FrLc+KNX96fn6W/1xfxX/zIi6cVM5LY3kn&#10;/eVMCS+czIJlagcZW66J7Rpd8iC8hQ+LHENt6+vTs9Pzq3NIN/+jryD+0ipmunAmU8lWWJBoMB+O&#10;GYi1dbMoDA8FBJbz03yILi1iRvhN4CzjJz9I6x+K0CTIQ5rcFms0lTYY8UI9DB/Pnq9+Cso+y0Gl&#10;wZjnODWrWost86AQxRsHe7/yD/yeL/0Dv3f31XcbUQp0k7uso/olQTcbY5lZ2XNxLi8/+lN/8Q//&#10;sY99+EN7F6cEZjtc97IhBCbrNluDRMVwBolEZkmg5fxJazilDtKvgttkpSWD+K8dzJRNYrv9rZ2U&#10;NMeTcLi1dUTgRJk+iMZbKwrCZhF545oQo3WtahbgOoRlcejoYyKb0DXXcYtSpee96VMMS8EV939s&#10;kXjOcNuD2/DLQCQwtxlg7gTWdB1Xii+IcPAZ6DIYqefZwASK4XqKEMOopsyvtvWqqsJNYrWpxUom&#10;ySEUG1QAuoYT8R9lv5P0Fj7U7hT8yTUOQ7WXi/lFr15sSOwWQtUW28brUhg0egS2pqoGfJkylLPT&#10;hBQC4HAj5RRJjnZAWqh3Yh1ctv4JnSI7tPvjGBzGzIEKgmxSbHWcZ8fza0DDwcFRxsnTOXUamxy2&#10;snyBHSShCKEBBNFzxuJTsIi5yv65rxUnTB1aMhMjnjg0j0Xgivbcx8ruVkd51H1LxHlyPWpsNoJ6&#10;k9CkUcYhY3xcM3Xnyl51dUQAqRiDGcwEjROaRrVJMAidhnodA6SUnh25hSmMwfF0eGQZQTwKhN0j&#10;j2SYtGa+pNuQr6YEJlAGz4/O07gOT55cnL2I2jhMoV7wdNhCl9rmJcuMXwC6wnLQLTJ6RWjolOkq&#10;nFcXscugXEGAKO6M87IE6HFtT//E4t2gcHg/m6KpXGQFWIO/SBAUb1ktJyTkEzMchtqVTrCKQt4J&#10;3iZd0TC2pkfQBT0HBzhiiEcUBxV8x7+69Su/fMnaz/HfzxEwff4bf8vVJz+V0ewf0Jg6yiOrglP9&#10;6DB3vTzC77+gm55DnDoYoaDNrfPI5l1oK9p1K+5mDNVQ+2WconFHwjNMVVEDJZn9IbVbilyneRWD&#10;HCoHWgkf3EZmiUKEPg7JVLi0GTcoyrJE0ZtXXCasdQYl7WNN8rTBbWVhtxV7Bu5NMnjaq3JwSlw7&#10;REzyy1ly29Oj2dQBG5phPSjmtCEh9wrEzAkPtufk4XuysADOwezIJ7hPS3DaqdjoiV9g/cRFl14R&#10;MdoOSP6LseL5osQc9w8Sk0luE79rATFcDdKxdLGDg32PjneCFDO2bAECYiuwDpD98JFRBxlK6zoz&#10;qpU7Xk2GgzlnqiZvazsN0qIHnsE4/1/ryz4m6AMlQsEurke7Qo0Fo6vcRoXcHfBjwyT7PjDylmFX&#10;Okeu8ZGMXdOfcCq8zPFtIFGhW6RGLN2zi+vnJ5fPX9SzAWKuGKokqtLCz84KIbs9mYkrlSmEWZH2&#10;u2enZ6+99tmnz55VAWrN1g0ZNGReo7aRDTGL6eDyQJVLQGXrsHig3TdaZL5ttkLtO9Gn/FlrktEl&#10;qTBpqH2vqsMABASUjbcZqvrWzVLXQVeBbtdXp1dXZxkWkjImBc8sHFS0kC2oQCCqAqOY153/xjzO&#10;SA+QBEgGZaO4GaAaw4mANU4PVVnzpQZJNKcvqot/DbMp2pBuvIPQDQOYeTRhzjreCsWCC3UThO8t&#10;qLS0qogKpshkQ9NBJPp1q+zrHMl/9VGRfHRyfXUCxAx0q8tDQGYWV/Dk06O9X/+tf/ADH/wf7L/6&#10;Hj3KcTqbaazj8pcC3YrJTHdtIPHq7Kd/8i/84T/6kx/68O7FKXlwE9fVCEPIFzBodzRyKK6ZQI07&#10;wvDIDVqbX91pSy0tFsx9E/7rWu13IgDidTMqRhS4Tkqmr7Rd2MnclHghFKtWlHSPIAJXd4WhGZMT&#10;Ut0K9fRfe9gbrjUJk/1aCAx6yX7oxJUkmWadFDqJI9hrQ5pJhq4yYMw4d6Ccg60revkpanMlYNBh&#10;a3lLeD4xf9vnB7gH1AsShZBGqPaQdqpuFefHDx7opyM0H0aA4PDrIP/lfVUPPKx0gIkIZQaRHMTA&#10;3g1BJtWcXAgaBFrKy00p2aF+KGgpgtjMJ6Ab2IdL7b2CwyEjOd8jGhwSLrzMDRVwMGuoEHTLUnDg&#10;B+ON2Y9UoRnP7V56M2LpePJ5PAPC9Izq+OED8PT5uZ71XEQ9MSRBEBAJkwFGGmZ0oNyg0k2ZqqZR&#10;UjmsEkHcCOaN/5rvwXob23YsJSsRmV5bdFJWe7c9JofsdIerX9gfcuw0UxOfJrNpBBVC/ADxLmIX&#10;RXp7viNDIF6uwV5TXz/J/jb3S0g6/J0b4lhFodTogaYhAZmI7tca1Qar4nA7Pbm8OMviHh9HZjT3&#10;s3JWO0eZzxj4f2YaNIoUWrhqrOVZAVM/lJ06u31yvs6+hIBz1Lv63dBfgUy1m8DONrU+FGIzBqpG&#10;a/y00FqlPExX1qblG7lPmuIZp+4St5hf8sI4buNjgycZRlQejg/SRe2BwEmY29/2x7d/xTuEbq+9&#10;/79y+5mfKWdX43TJBJi3sRe0IkcVsRma/yMJdoLObmMPk9q3vXVGlJvl3aMbee1QIS6TGH3WpYUY&#10;SDjemPTFWk3v0NqKv8CgHs5/Xw2N4XcByphMwqj4KLQSnwVCoaCbBkLSugYly238UDbDQRiShwNr&#10;ceoQYnvwclwGLyIpzBnKMvg41ZNLQ0MtETdGkjfRQ45zKIOJhyUMYSbMNRH3lceDWyhOQZs42d9r&#10;6/D4OHfPmLM8R0fHh0cHnkkkMJJo8x/RHlnSeT9JqgcPH8UhX0zGqQcXZ1mCo8OjLCuO97zSlT4n&#10;9714QQ2mN5GGWUlOmaAN9PjP0AFCmfzHQ2kMB4u3asBlXqyqyXzso5ZumE9vPzxPj01sWdGVL3an&#10;/NmXtYs0HuhKmmOR6eB4qOgJLICCUVL5hZb6ibnf3B5EYMSD9vzkKhgOCGWihwfhEJNC/wfsUiGV&#10;rbF9Om3SiWqRfmeOI8ps99mzp5/85CefPH/SWJUUyGhxuqkBMw3f0dgsNGOekZP4CTWk6geRY3W7&#10;cKyJJao18epccZXZNHOozEHW4PPt+ZSbQKzcrnyf39wMnpzVScqMil/0PPzSB0i6gnDRfNzvE3KK&#10;UsDuSHw//kX8c9SvlcnwOGJmkDFTE58nTVBN1GHoNpo4qV3uIm24zVju+3T4ymVUQAkwa2OBxMjF&#10;Flm6Nmq1QQVqD6W00nZgnzjAThiOPvFbGTFetyTQAfgtfXDYfRD/z2UnR/u/8Tu+5ev/0Lftv/pq&#10;GCffNcfllwTdvLdrvKCbW3V9+tM/+ef+8B/98Q99aP/itK7QQeOFbguQNW9AacZO1biqWPCGjm8W&#10;Q+mzSSGwRJOzDCvaSiEmNsjz+frE90qJsFG7RfSyArsZS3dRAponT3SuVOjHTQ6ZP8fBonZXG9ap&#10;JlQSvvvMUTNMab5NVZXl3wNbcztkLiqHm0QdHWxdp8zEck3WhWbKGJHc2vbT4Kx83XMkxEJMlBQU&#10;dDjnX8lH+O2u4/2KxyWS6NGjhx1NPIV58lEE3PFRRhGHAiZL0sKSN0n+MNLZfNKIhbhxUvZCkQSt&#10;Ra7PdSL2ZN3mUtXXi6QKnojLOYkIUQSNfiLPbQVjX7cL4vYCBb8a4IMxO7JUYO3OTjpjrK3Kvphf&#10;O0nHTZkByVi351eXp2Cu2+C2l155OTiS2PQFVfAB68lOizyqoBRWX19cn+ceFMTs7iSJKne0iYlp&#10;FWQgC3fUzhkAcnsrBSKRfMReAhraFmKSQ6pejQWiudKJQzhdOW01ksJL3ZlpJ+/i7PxFNixuiMOH&#10;x4GtSlOyhK1jYLa9Y03oYgG+THtwFbzWopfpIs0AsOYa+UGkRHbkWpBmWl26tp77QTwkABs7ipyY&#10;FDNRVoKMsRmgyEkn9GSMoQcyPCtsZIEu4AazKqbAHBTqwlgUjhgP4KFiKY5LSeZuJI2ewgZduZb4&#10;Hue9yD9ySqEhR4SxCuwE1Dt6QlZDIg6/R0cTEbeqK/uejWZRUPBsWHwr5F/x/UJh6hFxYBXYSYEZ&#10;4gf/+PY79bq99mu/9uZTn5E61VSlTrWM/2e8BfJIDMp8TLEDxHAiM5l9za8CjJkWFzIiIQ8tWMxX&#10;jQUgQFogLLg/7Vadobd2Zcnpq5NDGar/TE3WSyq/5vd+yX/Nc5KyNQoRGr3vBiB3en0npoj3aU5x&#10;7hpyzQaDMBCsOOw7035aP5FcQ+W5Iy3oRwkFO+STxOvyfnwNUXywlr3HmEJVWUEeyTGApDw3gqoz&#10;zaJ5kgvsB7U3La9LQecYPiW0kfGBsViNjCPZVwkRJgp3dHCU20SuhTGCYzKg80T3jN42lKl/Vqd9&#10;J7sQh7Lat7Ld5jjX3oC4FjDPL02jVrW6gxKwtgXroMu7QGYoBuLplqP/atq0xaSBy0Zeutckx088&#10;yhQCCDty7UEWMS7xCOCzxDbOCzZxjyGj7WvcoFIF0oKKAGVTYYC8udNOzge5TJpaDMAhrlIYKnY6&#10;dqn+6lLxs0IP4dUIqYESpTr+wPo1/DpktyFGb6H+qj7lYhZXgVt2z1oEMspQfUOPjw9l3wVWdT7l&#10;K3r5hHF1wWae8hdSz8MsYwEcHiRvYTvndzVNTzch34XD3NDSMwrIB7qvfFreToo9mizSENpoG0qR&#10;rF4nJRnCAF1lxCeDYZFLDFKR5wC57xXmE1ar/9La9OWxc52UAi1Z5RmeXz5wZG6iTT9I+vnh3m/+&#10;Q9/2T3/ntx2851U6KTH9BvTnPhuRPeLgF/afLr5Ia26QtX/xsY/+2e/8wz/+4Q/tn572eBBpReaf&#10;2It/N0/X9nXyzQCg7rlKwC9VzEht3klRk93vmzPOO04sOZC0ULEorVTuDckuf1jpcR7QXeAJFpLd&#10;e92RYGehe6MYs3PuOo8s1b82zy1LSLOwZ/v5rTv3O9CkVB1plmSRdunoAcFgJQmYSsVch9sXtBcr&#10;m+KPEHFtNu1AjObxsGL2P0rdROwxguxsdbQfzom0pw6Z7idrihRZBQ9tdg/s/mPynN6ypgEjx2xx&#10;kOR0VReBKnzedMhUFPewNZAcmSQ212h8k0nzeeCLvXW620Od7s/QtBmHLk49spkQYggMxHHmUIBZ&#10;brGazoLqYvwcJe/oQdvkhm6QLElkTTYI7jdEFn61OAyuY4DtpBAq/0aXIcDXK8sWnImRpo6LOqgL&#10;I7jtINfb6hKHQrNROekkV8H4dVaxpSOF1L0BGZIEgiIPSXozCfenoVCMvKMUIML9hGJIqIDre732&#10;18afxa1QXkuh18CMvw1sH5iS63EBGE223UKMceQbDk06KasAIFqdJqpaAwvqAdcJ1ZeFlt8GA3i9&#10;qbJZ7RbhtjS4DMNIkVSpoiW3Pk8RoOAiUM77rKxMsmVyIVFmipDYBBG+ym+0l9ANiSmIZ3QqG8Km&#10;5HDryhWK0YcyNIRYaGvUrEnO3ToPBQI/rywE3klGUxZWS4D6ifrOsW+MUOHRiN7b2/kjf2L7nea6&#10;BbolYCpq6Tq6tUpnBTeTkJDgf1ILk8qgE2sEtmK6Aqj1kiyxeiyEoRNu0p/ZDqi+mRO0jDFoNHIF&#10;NjAbgPjg5l0Bn9bD8v1VgrRX+XoZqLZTV8XuwseVhtXEm5fdTbkJ9Ismgcr9VTcpYoD76JyQqO49&#10;yBwLWVvgk//F+slVdGElPg645pZVbjxFK0SBmLWJkZEvxgHWEECHpCmrrm3DCOLrigh9r94D8OXi&#10;uwpKT1Wrw9ZuZZFJYqvi2Ihg/shRahXzfd1fC+c2H2tbsUObC/LLYKvOoOb8PQ10Z937frFhn+XF&#10;ViasL3KHSsnO2kFunK6wqD7YdOA4Tphhbz+W2OnleUxqUl9wlQEUUhBf+25p3rmVOmzGZts3Z7HZ&#10;9zsFNFhtUugZ3mxwRxXft23gR2FVWW5eIKT5Y6PRNrNZH5RVqgGBRPqKJr7ZBktIVnlHoS+dZcjW&#10;ciEi4O17S52x5Hyu6EWy8EwksS4M70ZurRtZhtns72CpiS7ldvCkb0oZdI0KraRkFvq9vArJCv64&#10;og7FjKwNYhFhim6KpBSs95e9ZzlWLzhwxiA/uSn8qQ/53otH6IsCBcrQfUHYoyx5aJj5ydHOb/3O&#10;b/tN3/FBoJsKVngDdCtn/SKgW7cKsdl9rIFze3Py8Y/+O9/5XT/+PR/af3Fi3yO3j1nBVFoyrp71&#10;GwtfsVxC7UFBtXrEVQu68ZFPFCniVvePElWjEBOVz5BE37BfHWIu4SyOOOruz58lzeZ867tVdtS6&#10;MJWzAdhrkCP3ZkxVxIttOucyf3+nfHx8f2/bwtobxNPNFweD2RdJ7z0+uawR0jWFC6bwR13kStzR&#10;ZmKQ3kDTEZ6UN5NNEmCXf1OsS+GoiQoczevhY8CPuk3UzPBTvFPkAEimZpRHYNNxX3NXUwMNDONR&#10;Z2BAVOWMUZ07C7wZ4apYR+/yw5NS52dSyMi9mnHCH97E0V8vkKMqp/jMer2c0qwquTLAo92dw6PY&#10;14c5eBW/Xzrpvji7ObtI0KTw0GFiD8YONyF2FGjupHLngfHjRC/ElM0NYp9DwEIeqGi4T8eSLQ1M&#10;MEFrEJfY309+j+4Ah2rvYCSMNrv5VrU5AozJqNYdg+oWZJriPjgW6EaST/7UZ1H0gx+UcVNrwYm0&#10;LYNIRlBe6e6BBjAsyzgn72WWazX7VY2O5dh0ZEYf/tdXAcwWiJgYAFWyncfZJKOZZqQhDBoFls5v&#10;bs/4vkmQYxwSXWGW2LC5rDl22qsjR93yvENO5rC6XO7aNpEdKFh/M24RsmB0dWC8Ur3BDZNpHduc&#10;M69tjiIZn5ycPnmSbHUtCBzLFGumQiWXQj0cI0RC1fHj7YMHu3/sX9t+p33dPv2V/9j1Jz85Kqoo&#10;e+QP7g1lN1sliLfug9LBUmlmbBy3cAYYXJWZn2oBu1tJ4Mgp+a1oChSsPOqWCKTGh6zA0XFUIG10&#10;T80y19ZDs56kICJKpruvcKcVc2smd/JJuaQHyWFWfit+W1cVUqSotIkmA92Wst5o8aWihJiIFT3m&#10;seHc0bqInbThp4JAK4FNF3c62HaMpQjZhJLNYLsa3Qd5pEtN+gvjBL5UTtWZb3O/FWuqumHllrbO&#10;MJq5tnndxyK+iX6WShfCu48DrFsoPTfno9s7m8y370LesvToOccZ9/RgHXXVkms+VLpoek3/5BJw&#10;RviRQ6Pp+IU7yhy9JglZgA5pZgXug9ENFXWOfrahDg2SKvvNx0tjVfZ1ievTisaw987nfg1RddHm&#10;1cVYCrBbtxZw8RGGI45DNHOh29gh/Q9iNAa6RONKaPKtpc7brUbM6pIMjGCGA4WwXbVNr1+nP941&#10;U1OUxCUG7BnJg1YI1B6mP+pNih0ieKQvgHXTC/MVU4TMflu8kqsWpNjsfmPQswD15WwMpfG/3NHS&#10;4JqKLKILGzNjMdRagO2L3a03j3f/W9/xbb/l27/98NXxuhW6uS4lmZ9vl37e91kGFoLeowoBbpFV&#10;PfnEx/6U0G3v9LlW9sJtOuBUaIoLDqkT1dyzBTfiazZWP7cPWjtYXT6j1yzw/k30jfMp/wKDEGhd&#10;rHHWbabRAlB2yNeolPXxlJdsyHGsY70X7A++VL85lMmAJ6IwZN+vVmh0UQvgiIEOOF077maL0hG1&#10;UYm42fKSwAyV2vPCtF1MYq+j+SlQj5ZAXfRoDKqQiMsH1UFsRCQIsyo/fFqIV1MBKkc7a0kUczRI&#10;VrKFaCua3NKNsQAd84bTVTd04REdYnf4wlVp+qLSPz6Ruor1OLomLdMpzRXKGIJt0pOC1/sw1KmQ&#10;7lpzqp6hqmTR7B+ng89B7h3X2U385LHdL8/Omv+PnjdFgZ5tvjymi0Q2dX0iyaQAoUqpn6Pfb234&#10;84vzN998MyeuhD7xLO6lXjjxW3y7jZqsYVqYrXJmyDa5tO4rOTh6vhlv/kzGIMipayVCTuPjmgDy&#10;DBpokhfVb2wJ3jnGSdJgQtvHKXZPp6fUSxEp6nHGpGzwkHWfyVs6fXGZKnhbVxtBoiEn/bttU52c&#10;YlJapZ48Pv7F3LBJz0GuR4/ypMS6iBjTp0wv/kX63CSkjlgjgMsO4c3SNyr2AHEfHDEYlpsf6Ux8&#10;IgwB22o5sHz+VPOCe2lWPyEVm51Rtp1+EQRHPJpXr8/pzXbanZjoCAiIdybe44sXz56ePn+eblVH&#10;5GMGt+3Hk5xdFJ1SJrObLonHL28fHu981/9m60vfYa7bx7/8A9eWKbBDsg3UXSN43CQlBd2EKlOy&#10;GuuZumzTsOHtxlWhNPPcE9MeNlvmO8qgaBaTQiosMqxy8fjr/JJoYL4/1ozaaAkebj+OrCVoysaV&#10;oXXRVVlvXlUJfanIptKncVj8tw7KbxGxXfhn0NT9+7QDFlpT+6blyuZd2NC1jaJEShWdDlvmwJUy&#10;zhGlSSW668zaYtwva5kjhpSNtW9ch6WxRpuqe8z20IVoZH9zz4o/xY0IdLZ1swJv03oN8y19AAEX&#10;5uT/OHWUjN2fFcW7B90aFtus7SBNKb7JTMD8rn79bWpMrudPtV11xiD60V32SKNllvDinE6gxvbG&#10;h0ee8fh2fHRp426/GdJk2JaMiyrW/BeVq1y7wvdwEq7AssHPeSEDm3H183x+P2AKcM9l5YjCKfUF&#10;UR6sRr3Ly0Ol9Bigp0KVyluLbfyd4hnAq80gcNCgcto2na2phdVRbUyWzjjHiuEL0Us/ngmPkqyF&#10;m4QjQvg6QvL9Fq9NwLQGuQQaSTiA5h4tGeOYuJJXacqVmdkUilnvFqp3M/fE3cCsx3PvEjUTwO4H&#10;CuLdradHu7/9Oz74W7/9249efS9HR5UeoebS9c+7CZ/ng1JgfhyWMlZf2cnHP/6nvvOP/Pj3/Mc7&#10;p8+HEHuBhmjXDbrFIOyasMwzS+dT1lOAsov1ztY/2N10Y/i7oKHbEYUQ6Ebyf4DLNMTccOL9eeCX&#10;3xBwH7H52JUo/a7XhhfKXJNQ7CDXylX29Av97sA1V7jckqHYD/Ce7NzMGZMgxHOTvpRy1wB84L6k&#10;rtVQyWStRmbp2gx0AyqZY4z3Cx3JCQ9NH3R2eocYAO6tfA/un+jt8PISbAuhuQoOjyeNxEdkFOgo&#10;kgGBbVdbCs8Lia1ka/vvmsB6DZm2afZdQ38g0i51lwinY23I5guNEtJhiR1fr+C4DxNfTqfj3QPb&#10;QSUd6iwnv8Qo9VucNMaKsuit7MkreEWEkjBmYIpvu3+OEbDyxuuvv56KrkyrSLLHOfhxV6AZC6WQ&#10;bh2odIdEWKIZa/OhEO2GO97V1dgGV14Wmh2+ruMOTO1HxvYhAdxtHI5CVk/+k36TQXR1Z+LuUryA&#10;aEgkTkkp0I1emgJGMmHMQmjPnU1Vuypt6/HDh7lFatGDLuOWPApMTBukhNdN9xNrpMNEyhRTp5jM&#10;MYsdGwu3hq0gPUguDXHSHCNo05i5tV6FA+Jx/Jt4RxTvFapsjMxqvzeJKXKydSb7twnpRxbv0iqf&#10;JmJ7F1tpe6wXun3OW4fDkbsJ4p9fEVCFH6impksr4lGjgJBtulUfbP8L/8rWl71D6PZT/+gHbj71&#10;qYx/dIdMvdF56Bf6KWoAgRQpO8TGCDHRcR5dVAkFzUg5yxETtQ9JVC9zTa0mrBV2n0RIhl5SRNVl&#10;HysnKIQO7APLtBxhXhWSCsq3qdf+IY83xA45ldbzm4FzcYOMybP0LvC3liITlv5wpIH8fOnpWSMc&#10;4sdKVpjwfR3y3rcInUlBoNXIxlac34YpFHH35rKBbtnS7HEvFsrCM4xOICVH94sshcaEqhcdweo5&#10;qiVTFFRKnFrEKsm7x/YudwKZEKFbq1TC6bWgG3fHc2ZwpwvYG939ILnuQbde4L3ylSQjmOywWU4/&#10;WIKkgrwrIuVwrXPgr6wjR8Fb20ut2RIqDbm2kclIo9nZ0VcMYABlB8LiNay1Fn5Ip7O487qtK2C+&#10;9cURkx1Tn2u7/XmjGzNE1VFL2e6bVn8pQDepPbMjrCJEUrsdEZZsPAOOfKd+UyxLfRVks0VCHKZP&#10;W4rw2/QEHZNub7b1bKBNxcdf2TVdEx1lN0gYnfdIo3CRHYIUlgan5D7jBBz6nNPNMxoSEZDIlfj6&#10;sPNfuuURO3A/56UKzKNd3PqhoNWa/Gwq+miz7FXKqbGwrQTnIlCCB2ciaqObsgQY37b/jSsiuW6/&#10;89s/+F//jm8/fvWXUevH3REdHd2dRLg3oH/gr8gH99z0zUI3tunk45/4d77ju378Ix/ePn0G4qqa&#10;Yc2YvB4dl5IQ1Wggw50KD9lbbm+uSYMqWgVjr45slCa4ttANdZVIn8VaU+klneqLLGkPyfrkOy4b&#10;6bM4Glq8Lw+7b3oKpSuIeYSQ91Sw9zvcXz/3HXtUkQ0NwaEan2vHN7uJfk2I/5pcN6OzxJJEbKTD&#10;K6KkTr4wTSHMJRvuRyX0pGlJFeEG+3tEPSUbakpFXzNYySiiXfYGIDYhTSK3M1ZVlgtFlWexI65u&#10;zXCvquwyWVn9Y6RNinXNG1JoztO4LibGsNg7QVjB1Yg/MBDj6frkOZipS37F/YASB443kR4hGv/i&#10;4fbegzh/LLs5i0uGHv9mdQtZysAOpJYtSknkZ58d6vX0dBRDpNA7nXWSKLd0oXKbC9yvJQvKloWY&#10;khWbJW2H25u/ZoZQHe2zIdYEM6zAE27qtpb3FKciW4G4C8Li++YQbr4cR1mcdny42CRXkQeiO4Kj&#10;IOSudj1AoK02fiVSgLWiPrfF76hWbX3bw8AlpjAmpZp6wEPkc640r1Dnmt41uFmZgSsA15AngOkv&#10;4zI43WTirDOFxUy7VdXtfYhvzVYsqYYjrkzlQWKkxzlhJP5C8/zlqXT6T6l/EjaP4ywNdE1yGwY3&#10;qQA5OMuOjzIX4FkYFf/07eWL05x3mMTPlHU9+tf/zd2vfN/nEWIb19rdNT/55f94AqaKNfP0KiHl&#10;nPykIQ5I0RayTcDPBY32Z9Ac87gayWCCQDZL9LBoTIx3sK37kWKNVJeUKZrbUPlZQUkyxCDcXAjz&#10;FfiUphfXQG1tnzHlCGPmIo3DhLBDSK89VJkEBGgRX50cwN3JVWgup7wNQ0NqoVcwVw8lSzKjxMdy&#10;qIjiErUotpacWZwQcTVXfp2+syN8u5oVCjymYkKxrvIoO7na2U2O/lDO3gGg5TwcrpmHLFfo7NL4&#10;t+SrcWJZVyMr8i/S+b7McXNnVa2MKwk7kxW1cavSfoSg50j2tf5NjZI3NKqLF5TBI3hKW3QlUMuO&#10;5nC2yg+vd8eV9bzdHdGdOdpiyR4/r0XuxDHOKPSMzb+WcAnQDoNDpLUe3FUFuhMuQPJ2q9pEGkc1&#10;1LHCn7hFummif0lKOJXPzrEn0n4O0gqiCqRUbYH4zeNsYmzkjqUutKCj4K0BSulZ32p8iQf7pidz&#10;lCfJAByEmlA7vWvyrFquJXfaOYUpNF5ptgO08rCMZhHZZYpr7CrqE8cNkYFZT50awDksRhLVKyyZ&#10;1J3GtGrtD427R23tkl/KF1kUkk7MEtqIDZUTbnOXtB+hWsbwyF/JTxtnIjCUEw+JFBFmSc+F7fR1&#10;40wvRCi5y20mjCWr9+H2xcH+7/rO7/gtH/y2B+/9IsuGHPIddFtw4vOIup/zkeQHVaa+ywPei622&#10;Tj76iT/zwe/4qe/7yO3pc3CHXYeWOtc9pkecceaLtMBNH0trnTQ+6YltwEv7H8cHSyfhgMIbvWpb&#10;+tGe0nl+PB8itIi80tHTOA27W9Drnqnc70AwLAKxDVvpR5FiS+4S+NpP7qW4a3ut8of6Q4KGe0nN&#10;qawvYkMHV77BJ3osigiWiOA+CgqsRbil6NUvjjLMBSKujqP35ZdB9bpauZbL9bRhq/O7fjg5RdHd&#10;ZZDmsIl5yigpPlMcoAuW+KrZJE7SX6PJVATgonjLVmOtkiJn7EALSThEowJbxbGxVWSDSMJZ3vKS&#10;S+bsmdk58II7w/60o2VebitfoqbUQG1qsB7s7B9T5ZoKo8tou1xyQQbWArZd+g5JM0V1Niiwkrqf&#10;5rpMFRC0Lr4Ttn4+b/OdEpOGFdTdbRFtm6pBbXyz17rbLoDmQpfCb3dN1+vOnzfivKs8xGeS9JIr&#10;bEcNlko1/umtZuj2pS+56AdaCa2SJV/aTvMo+oYk4e8whQEtci8MNYwRJxxmX85/mnMe5t5EpYYY&#10;FPV6CnsGFjplMLf0T/4W5aT+4D7DnmTQ+Qp+xLgUI6AD3XhuSoatLqn2VvRhLVBxeBjoBnojoMyf&#10;B8FzVPTQasaW8gGsaT+VypTTs5NnJyfPXuxd536HX/of/EdHX/vrNsv7c3/5HNDtp7/yN1x87GNk&#10;2NWGJrFMPccco9dzuIJkfRdIHRWonjAfzj22ys8OKCXhYVsNIHbFDSvfCxFS1BISseGC1b446Kgt&#10;aarNYtvZ743jpygJ8W99oiieTd8QZd5A03mUnP5q4GN8FZRfc9d1SjZbPu4O0/xxmeZh8X7Bco4X&#10;WwqFwagbGvRsBIUwCv/ubK4lL1fgSxkjS09CElJJl2MjKVVQ8tH8BCIrVQoU71gXN/69bRwRWg4e&#10;xJX7OKb1NTVSQWXjAsoc71nO0Xe1QCJXah71uUuOMb+cEEWXWhm93O+87Bqn0GIhlnC+c87NcKm9&#10;dnIOhvH4dOCN1h4CrcQQpZiseduS0Bcxl+GPYUuYkzFw48K0esc8Ti6oxS4VKcqUe/iy1CvdpN8w&#10;J6H0TK0QzKC0rsaoQGQI5qCBHpl6jOuGLbx//PD4/07TYDo9EWxdna4cHBMibxDAxcuyQ628bgyk&#10;gPm5HFvlp7mLsyVJsZgB0GYabqYXOy20ogID2kmKbcnLEREWMSVPJrcijzjPiAg4oqlgbAuKHqbd&#10;6hgDTIy+BrbC6ZGNeXJavgiukulSI1+fdqdI+bMdvOyMRatQMQRsXMq+AxLzJzzYCkQVZLFj1W0x&#10;QPaPjlKj2lgNVQItXiPg0lYr5cOe4kpGcYYihOUgI4K/uzsv9vd+27d96z/7Ld98/Op7NfsIdskb&#10;paj7PHGPPT7vrwolcgUj2WjqDfXAoucf/fif/+AHP/a9H7k+exEPZxMXMv32aQtXgqgpfkwe/V5G&#10;fJ6i/6wNrYzFB2wjQZoSeP1PtetqFuYmWplKDTmmq8oKV5NBYvJg+V/y2HC3UnZtQvl4UPfQvS6u&#10;TVCeQY1pWqvDfSn7lMUX6kOk5zgn/fUb5KaVorlLw3BjV8P+cu9GXnmnIYwCLKS/g1ZDBvb57AVI&#10;kAW692sMGEzpdlZwzYFJrp8bXjLqFuhNWHPI70RzMscxzbtmwg7mTttqboywKlbovMub648lMPAr&#10;q6tkfU2sjlD0uTCUc8Um7G65f72Doi3PIjrh7hVQuiB1ltpVTzUHCqAyY3v3gZHTfDd2F4cXtBy3&#10;C8FWzsJWbvIszSArG+vUH2FutHcgcnlDt9G8uiyjMpx/Qb8SkpXhZAvwZWJ9orcBiuNfmB2646lu&#10;ybwK3PvQBY0LyLoLQ26l3h5PwsL505VeOkqUX2Xi9idVZihVBVljPqXGWc50MomkcGOQZmE6izxo&#10;F2XzYJyYRGe10YvC3SSWDL4z3TxaBL8792GlF3DnN/10uhxxeZR6JVclJVytYESYNwhPQrD3L6nI&#10;OwYWhEw2HU25CM+zlzpbnmFFoHBGdU5PpQIFy/bo+H3f/wMPf/2vv7fAP/vXzwHdPvHl//j5xz7m&#10;uWkIVuN9eJRrVN/uRH3bX3W95FiJQNf4RhTodaSCkk6AelP5tjWwIisQVWkRBUzOTqGbjX04hLhV&#10;c3j3EPwJJ9O+XMUdbuQQAqiwYIhocVwIrJ8lme5w+Q0/tqkm+NjxknL6Z1qEnbeuN4UntMYiqMrh&#10;j9JSHtFWYRxDZH+sNDrPShmmnl6ZQDcjo3UQln9FtAIuScTmAZgXU1VRWb4AVr+K69yA0aRHwuTw&#10;gDHBUpHMtTaOya53B11t7jkEzh3KM+tLwze1Si2KxzOwGUx+b1wmr7T9BiivoeKULuhUtQR+1bVY&#10;eO77SWKbQ9P63IpgJbOCck1ArNt7L/nc2ekvBXcLLkI2Dx88fHD8ICcmxRCN/ZRrnp+9iMf98Usv&#10;hSDz/os0q6MCikL63ADsWxHAhteeuydT5LSawI8fPApZxVbLFdlgGjAls8Kv5W6cN8X6EEapDaAq&#10;zXCBbewsuAmqi/lE1t1FPOTyhk1tqocycYmEw6sD3ab4c9mooc6eNpBoEC5bfWP1XZMhAIxnGeJr&#10;j0An3I/iqa+ZDcMAyJCSWZxlNzWseiPSIeY7eIvWg4O/bBPNl+PpETQwuaO0i9cmuUjJOgeuHObT&#10;RCYz9cyRvqWwS2QLlmUWLgIwS2Ry4eqlV2vp3hqXznRSaOLBlTqS9JR7zuNuOhycebBR8nVgYbtb&#10;x3Tm0M+0s7lOGJj+gR4TQBa7KarpziBq3dnJmcr/zW/55t/0rd/64NVXs5ZGPX6p0E3ylEhvdyPs&#10;IOuojIzmoz/1H/2h7/zE93xPEoiec8xDFYt2vVzVzErlj62wp3wOnxl/1lCy/rTawn2uyBx2xkM5&#10;SrcIhOXc5DyA40tMZUMdR1mOrA2yQuEJnZZ9JK3Jsu/1darXXm42vditMpoL1JKESswJWSSuljVf&#10;cYkOxu7w6nWLh9hAfB864GmgSSVgOb+WX90wBS5BKim532Cmzfular816rvSQiJgZTpm/OaVG52S&#10;tNf1JLis+4oeg11LZFvVE9uTMsgl0Kq83wbdAFneKW/DXGJ0nlB/j9ZFdwJOvxenFj6poIcZ+lv1&#10;IhJDyWAormkGeoMKvOpMtbqIZ8Tlm/MQU7kQ7gsfnnPU+iYVQRod73a3or0/0BH2WQSa3BPmpbbZ&#10;QlZSq3joZIh2ZOOsqKRSMRIUjKnKne3nVZ/X0gVs4D25OtTcmzU1s0phbu/2rzfrrqmRmF+6MktK&#10;pzFKOXr2TTsH5V3olqhj/lIc81LHusqt8BNaKJMwmJByVfydXnr8ddbsYJVnuZAvPHjpQap4nz19&#10;FjYgYq6OGJ0l2uvVUz5Zml/aK78UuKvfvaMUXn3XhZPcugG1HPp4pl5JKTi1Dq6XegFR3OOjr/m+&#10;H3j0TqHbG1/+/utPfNyGBfgGOQaICK4on3S7ZP9tMiBYIUT0wAA67+hUDpXPGY8KcK1UBqyLpbtG&#10;AiYrLOXwv5x2on0GgeQnbka9ebSHSdBzN4eg3XAAnOXON3RcrK9LPp6Ov/anzt/LLaiqpacfwBAm&#10;YU/hdI57yK3xh6RfPhXiqDvPZKyw5SSJnT0y4uXaArWsbTprEPAqDOG/bTo/srxUVS7IqGSbt0O3&#10;XsD8Q0YYZigLfe8Tm3OTSUKnDWxzQocZNiwhD7wt67maQQ6SOKguV+5U1JX9VCDDL/TLuLu1v498&#10;UowVfTE7zryTU2okt/chvFdrTVTqyuKhAaq4JWPdSvuL2TMk0gbUalo8nQVLCRnn/JQYeTlNJTc/&#10;Pn6QXaOPW0AMFVU7Jxdn+fw4LSKzKeR0nLV2XTkIYJTkWvEEOWFr0rOGPsZI4QQ+IJvro/2j0GUq&#10;r3JZoEn4PMe3oRbEJfixzPgQgqp60ib+QforpTUlJmjIaz/HPEjECNmTU85Pi7F0lqabpHmigDUa&#10;1L7MX93gTsiunIP18GHullP6kpKoWYtUyp0juuHznZ3nJycPcgzI7uGLNCK+uUojK0wIewF4/ECs&#10;jqsUMOf+sdN627b4yxwTl8n58xGFJnn2UyM1HBAORMwZ7/isDLymhD+hSYEUPka2ATYlRQEOmrZt&#10;uEzqWM2qwR7VnN3YpVFLperI+RTa0NV0uId9HJfVmSU/bWcQExN/m0eJcPRjEnj3LLmwKxlCkgem&#10;pba+0dvb59s73/TtH/xvfPDbH7763tykkck1AsRdyfmdvYpi+Nm5UvMAXAIgP/rjP/Iv/89e+/7v&#10;P9jZerG3exIDIm1RGZR0hsOSBGqE1XW68WP5AbvVDNRQT7zs9mJQD7q3hcooRZEpEbSmX40imRBG&#10;/dd2fRsXEaCNld/Owe8XVmKC6oSHnSzkXZkzPGxt/GJ+aEO7v3KWPB25kiWr91wcAEVzEyWvQM1d&#10;qOoa/x/bYVOWsj//LgooeQ9FFIpVEA3lN7AgW/nI+aiyQDnisU13erECvMqFcMxmtn265lNlbNa7&#10;lXElgt7ZsaHdcQWZD1O6VMGvca5BsvEaRfirWoSoRVrN3at8Fn1S1+1deR/lKKrDmcEGV+AN6uRY&#10;x2HDCmqHqjHg97OYwQ0cdG0vT9DJwl5d1tpKLinYKi5qkaXQrdk+ytIBztqbY1qPf/fejhS3dBqI&#10;3vllZqGiwM804m8EdVfN1M4lziWMtT7cUKh398ag1m6SKDa/iFeQYAIkRqHopduz1CF5uDK+P04R&#10;OsNRnqWYiurHpeOya4bo3B3w6Xf4X1aMtEKeapJx1eBgtvktnxw/fhBJkjBl7t6YHatSb9/a/o1w&#10;adRuBJy0URU2Yn75wmdid5KwRSPcsQMpFnSDlHQqfv9Y+xKhd3z4td/3A4/fKXQ7e9/7tj79yc4/&#10;MilNZ4JcORfqmqPictQVlRc9mLKeXFlC/1YS+44IxPRADFq9N6Fcr7viuzYNOjFRijkXwVANxgdU&#10;jYVouUJOz6Z8nO0CMOzFr5zGfs1NzH3k0XIjmqBOR5rWziZNjKlxirVtWsHdE047wY0PsIzc1lxW&#10;z/EAnCKMhYeTZ4TzT7KqQ4VJE8ZF007HilInmyugLDu3oqZ2fdVM0QCcRpYiPFbcFveI9aEMFlbM&#10;467Ta/sOujndxXaLUUuSjBa28PfypLldBVtzzXj+uCxKRL9e6aaoYkSebDM0VGKaQ40U8yItH7Hg&#10;CFok0yWqn6ZB0b1RZlaXiEWUZBuZ0owzCLWsrOuPjpld2QOLyFMnle1tJalQo0ZxzrizwWndX1b/&#10;GJ7mSAbqTa+uU2P0+PHjrOrTp0/xWnluZh4fx1g+9nAPHfWGZiZAiJSkeILMADUumQHxxR0fpoiL&#10;ZpXxQh0dvfLeVx8+fsyJOuZLP3755RA6m5VI4rOT+G+T7/DsydPnz54GK1nXfpmG5lQ8hU8CBqP1&#10;wf+Nfu68693vfvWLvzghwmdnpzmt9Sy+r8vLjLXbl3V7/NLjZ8+eJfR5c36dX+KAPDo+fu2111I+&#10;FqCW809z/xfnZ1a9b6XxedYubx6n+TMl8eehVZNpZRL7C6Y6Ox41T6ikIRTcgDcYyWMDU2Si0bBB&#10;/7mgZx8V6mcHYtkk8JAp25Pl7qVltZE3yjuJI1+nKRX9jWDXnGuRX5JAHewZ04vUvd5cS625YHH3&#10;BbohcOJ1VwvBBjTWIrswI3+xvff7/tB3/rZv/eCDd7+aZxDVndpehfwvErqpxWWhyznRniKwrc/8&#10;1N/7v/wfTn/0r730+MHW4wc52+jF8+fpdWyPBmQTWY1p4p8Dbl9cP33zSc7taYA97yfakc5O4WjO&#10;MEk7+FBRvv7k2fmT89iL8a8myyVItuwK8nAAWY3CeOP6gLON18Xspe2zra2T7a0XidFzpBIK3OxY&#10;pa92gi76ouoBRkvcCGFUkUrLlixVcffb8znmmesxvgT/KJqvTENNQjGMXLkxyGalw676hnu6Sxmt&#10;EoPvC9I65Yl41tep7B2buWtC7rRE6GjwiBQWVNZ513ll0WzwIKXOdxFW686p9yqEGosaYlsIo0Bj&#10;vGpW7duiBVjEm6LcDmOzsMrKWb0uYCFzBe8At26lI+8jEFpaaIw94bw0pqDjBj513zCo4ZzqF2on&#10;3M5QilCW+uAMMgcWyWXtotKdHf3F7Jqt6PUzfu/t7eArCcNRyd8DHQouppbGSQqCGNes9l0/yA5M&#10;QDyDzH9SMjl71G1yOiXH/M/E99tk+kcqpvazrdFLe9pqJuo7Qe9pQa4uNFr62SdZ1a9fZvk+u/Ks&#10;g6jvjp4JX3LMtyDpHq2U/jpyx96Wa8EN9XvRHEUEQrqLFVpePvemLkQihotsg1xULbSh4KzYY8hf&#10;durvOoOlej3cCFjxermhuG2Qalctkz86/HU/8M69bqf/1Nfd/synG6UJ1Z+nsRxhnP1Uap6e5Az5&#10;s2yosVDkLzHfHJ6YQ7HTGjFaj3KJWeIudMna0e2coiA5phKrIkI6XkqI8CYxFHXIDSfNkU8d5zqZ&#10;C9a0AA+gfPPipGNJT5ORLByPvk5/nDSdJnttclFNuVNUQaI9FSS/RLQCBgheYxzrIfVQSFBHYZmI&#10;J7Ww0BxKRBdKC0nzUa/J/9a5AhNqnOWvher/zB5XT0o8zMjDXpqHLqhhgZLMxXkbe/vnKajYun34&#10;8NHDh49p8/PiWZBvZhCKiZHP4MvlzUFOeN6IDMHoRY9IWBkwme1pFUM80cC/Ign3GBRLanXSKvai&#10;5rP+ae4aJUCBD2YHwBOyJL0PnuT81Lym2sdkF5OD4J9WoundI7UWjQW+Fcp1GaubFvGaZ5iE/MAy&#10;vpeTZ5m4uA2wno+InZUzSR6bAB8LxyrhIsVDkOk/fPgwbrB4uXJxcEAEwfXZ5aPj45deeinU8uYb&#10;b4YM0nU9r6Y+zImPayDJFs1840ghuD55JySUcT5vpF5g2+PHh4+Os1lpgL5zePjoXa8EWp2l/jPo&#10;JU6446MAEyaYyZ1d7nPM+E1OGzs9eWHWKtUKuYDe5qGR0/OzkxdX5+fZrHwaYPfg0cN3v/fV4MJ8&#10;ksuePX8WbPX4JeDg85PnWa7EiuNVzCLk6twsLaBSY//krSe5ni1TCQQLJrib5Th7cRr5j1fw8Ch7&#10;FSRnl6m9ZMwGuz58+CB3CP7LqMhSSIMkT305TNB0l6hxhputeHFyEtwpfsZ+CKck0TCJXLCWM9o9&#10;3A/TPnvxIuRkqigrF+FA454ld7CUQnXJJTw4ePzoUWD0o4ePaDQtVgtRneR4neAdGuhgvhaaZ3j0&#10;oxb5B2GnoD8NnvT/2c56Op9cn56ff+bk5Hd/87f9jm/5tiyfvipiAgx5gMp9g7809wt5IXul1N1L&#10;5QGsHmPq6aff+shfvP6pv5eOS1tHkOumBoWuKNWgocdwycnlyVtP4nQNZ1xmey4uQtg7+4fxjlLo&#10;F+0Rfjk7f/bamy/eeJZ8upM3nuSok1dffiVpyKenmWyyNpJQd3pycpY4dRs+cNKkTZR6Gl3oKR6/&#10;nJp3trPzJIfbbt1khTLMCC6kg8NfPnj+7AEXVQvV9l4wkmEqiuTuYqBuYK4xn1jH4aggMczS9NXk&#10;zaEU+wnomqKwQnITl6z4U0gbveozsiRJBvQQF8+1xoKqa0eIgejKf3g2czfCa0BJoV8fVfGEJwNw&#10;e6EqiZtxniOBmq4yvjf9Y7r6Ltoyr0pY3FZU576LVsRLKNdlZwqFRR0Cj40WnnkJMLB2FgQq/lR2&#10;iT3EFOy/qp7lEpco7Zjag6PjyKaeso3xGdFweRlrL9YO6Z75IYcW1EjO6FrP7pSTYj9b+oABByQQ&#10;3rmWkaG48UxLskWDCz18OsACfOJybtakxhtn0xMNK97t2FW5ZvfmfUop9CYy2cEbop1MpP5cURG+&#10;FavHxCboRNlm+6VHj3MRfHJ5Ya5Ye9tyzmmUTm4SfZRvZDkwnSOCwlQ5EQsjkCzhEkNxcGFT8SFu&#10;lNYCN3ROtZYgSRXGPpbKjO/lX55ph+Q0ZIm4IcmEbyWHYXhGjTku2lkEF5DEnqYdKwCl6w1Uc6Zi&#10;jkVgAuoF/4r58tb/r73/ALI0O+/68cndM7NJWuVVcMA4YdlIBmOMwWDij2CCjcFEYwOmgIKCKoqi&#10;CnDxpwqqqCLnjLEx0RiDwQFbjmCwnORsbFl5pVXY3Qmdu+f/+Xy/5337Tk/PnZ3Z2d0Z6V7Ntrrv&#10;fe/7nvOcJ3yfcJ6jMxBXrb/P8DfDy7jtM7z2ad/2ptuOum3/yS87ePKD7SaD7G1uo4VOnVt7AKul&#10;ydi5ipqS59Ib8NT6Ok/f39pmmyzf4Gy2E/bWY6+YiU6plihJBWMTdjtLPfVZYxVXrmx+6ElAH11A&#10;rdM8f74RFepudje3IOXOFR5kqFxrZMfh4DCemLpmLvb44JgizMUmRc6bhhgU0dRARYZ06tOFZQ+e&#10;gNF5P1knvbjsG6ZW8OwuLGKHZVBUBIUQarZfWz2BiNLAnxvzAG6OgWVnL9xtuAaFmtMOCqSzkurU&#10;rlVCkrafjLjlXbnajYequjwOHPDARUwZ+psz40lfMYCHH37Rww8/QoJ4+6lLW/j629vrFy/Yg/Xc&#10;WYSGIZ0774FF21c23LJEKZL5GmvV3czisX0nNX0PPXDtvCdrUfFa1WqYIiPMOaGmIAkk7O/sXeRc&#10;GbJFW9uAxXTUpJGjJ04ZAyB+40bHUzub2xtPX+LdnBKqRfeYL1Nvtsk2T7l2lr4VdM12Tyzq3h2R&#10;kY6c1Nsdg4Byt+jQ3WfN2jVbTnN2X9RNCtXppsjg5ZN81dbfjQZFSrMdOJ3cmQhBJuFs/Dbu7WGs&#10;sFDDPJRwbXkUem5QuH4Kn30vm0AsIkzLHrduJmfqu3WF0yuycbVTazlBFSTkGSlQnmNU9fkaFrVq&#10;YDSmpkLqGpFheREuY39R+F6BBKxY+g6222bfUM6ws9juquhnf+3CeeizvbXJ7GikyQCA6yCeja1N&#10;Ldi1AxTbWTYdZNspZPcoQ1/oeoGanTkRfNqv7x9cuXSFBo96A3v7rD5oFdD0wCOPEJCE5mBcJmre&#10;mTNtuUn8fqjCckFnsCa9lPCjNq5eefrJJ1lxM8ix3rYMpRl1nCEAIyljUOZThBVtkS8Ok06iqzbD&#10;kv2VcXjgvE04QZ9CZ9bUzG1SJKwL/d9b6hDnNepBaGjoIX4RbzBx2hugZCJSHPVjY03KEdl39c4P&#10;Pvm5X/CFn/uFv+vii14Su6M/IT88C+gWxZ/A8Qn3SQS6wWx7Jzbff+Ut3733xNs5E4v1M7NdR7Ym&#10;ULtotpP8+sEmu0u306lB/0d15ymH8HaYQkuRAuTNbTrmQ9zLH3pq68rVRx56GHW3t727cXXT89mE&#10;zlfh7rQyxa9Ax+7i2cICYL+Ny1R87tFjHTf/6W3h79OXN+AongXxdrZUemM3D+y0paA4ixStsd8D&#10;Rsqh6Sm3TfZeyxKFpXjFLqNxt0mtYD21Q4FkowdKt1/GaGWZbc0YZBDDU9MY393vGFmpu97QLL9M&#10;ofeovzTptJ4Y3ckB05E7E3PBPRndwG8RskCAhBKFbt1/xu8ZO5vMjNJE0RY0EEZIikP7yCv5viQK&#10;9DZH7VeDOuP0wIT9Mns1VgM5wSgD1AWAjWzSiLWM64sQxAXd4jDp/lriQTBVvdY9+0CTIrepmzjx&#10;GqtMH1k0cxwqj11m+TZ31PN47VY5UDWysZkaHmITRjFGDL3JQY3IaAnbWrei2uJfPn1k/YLgbwAs&#10;aC16Cwr3ZaFtSufyVsIRmjOPtoNe5y0NVMca64pvxq1T9Q58IlZ4mtizZRiTlSskyvM9AlPY5KYr&#10;jjMlzpP63SyTSiABLWpbLc9IwlScml1o7MIy82WtivXHaA4lzggKHG7vI4+F1KS3u8OAYYKF9Hz1&#10;pDPCZgNJNRsW5nH5tdXiuWyZzMxH0pYBmDbx5CpLwfzW1CAG6ri9rM8KlweJF/a5AAXnwx8Ix8mx&#10;iWbFp8uhl4ld13gZkTfRHZAdZk6fJJI8alH+mSLxo1qkFN2fX3vjm9700O0mTA++4WtOXL2S6tYT&#10;9CrZurLBfKnQOX3xYRIY1/a3TXMxW9Y1zU+cIGoLdcNcaW3CoZmB25ggGYhxaPwc9565HLkZk3Zw&#10;+fIWOWZwIQVDm1vnH3jw1EMPwAb7m1sHG5vYh433fwA4qFNF+IQ4B+G8eDNK//oaK7mzzfFkB6AB&#10;muttX9kC8PFdO22hjK5uIjrEk9yysb11Zmsj4Wl1E1bt7IV1mAi0eOaBi6fOX9g7w/5iO+TpbEFJ&#10;cZt9D8vZoMwTO3tbTz29dfkKM1178AHjt9gX4M4GDvOmHgls6NFEPoQbME48cD7jMAzG4HlcCCGs&#10;l22SiaOcA7vurp29+NJHT66dBRWefeDi6TXkmc1pp9g7g4EkorO9sY1nfu7CBRYSeGRpFOGStXPM&#10;AgMQZ8dariYxB3RDvcKqF9cpAo/dUDHBbhhSlszuFfYolPvBBLtb2zQlPMfcMdLbSgtqBfjBth11&#10;X1qpgadYhctPPo2lZ9x0g1RQWGvydGeJ6wvCoCdHu4DMbCxSkWrpW9LHFj16oiqRG5FfDLlQKT5u&#10;OHUC90MLRqnkFBwxQrFBA3sVz5TVW1gmIhxFTyp2RSv4uJf1v8RQxwFN9fxiEvS0o85G3t9huF0g&#10;3SBT9aIsGcPt9lIrBIxYxOOvJPMLi2vbxfi1MGSdKv0oyIiiSZEB5y+2hSO0QPFZnWbtP13Dt/TF&#10;46FCABCtakW/1i0DNFsHAwi8QFeUhFnpf3KTCr+9PRtP2knHwMvGpatAN9DqpUtP8/7FBx8ggPfo&#10;y15G/b/OAwMeORm3qVfFwN6xQWprVSuKeZvauT3wNhysIj7AbbFzkgWmbi8gz+eOyS16Ng47oTZs&#10;/K8uoxTXW2fDpfpd+JddJLKCydvkwiwAd0h+pw5r9SBqwf0JFokFEuCLR+8JR2U1YnNgiyevbn7i&#10;Z372x3/GZ527+EishR0Xda1cj0QWesvbeQ3o5veJiGnlNZNkhzef+NCPfvfmB99+Ym/zYDPBzlQZ&#10;wi0Cjvaiy4rruu3tAlAJEcRVEdebSKDCJCFqvmP7VL4IM6Bh8KbA3BwWbntlKCzaTyxyv426GtTM&#10;m7vogbVTZ3eIzO16NAtz1Cc+2EcSqWKBBJBnF8d6Y2tnC3V3AizwNNBwZ4fVx/fQ6biwfvHhB6k8&#10;IcIMY0c0aEOvcArdsoUbrcR/RI2N7G5uETM05k2wCu8RcLENdE50M+gLbQrWZKEMMJOOcTvLFHuw&#10;fZJWXFuWtTQzfvY0k4MeFjim76l9UNPTgRe4E/UOfYzlN9SKU0GzlW0yECoS+TeVe5axIzUpZUHh&#10;gESZURgoUAk8NBVABTyR9HbT+WCySK1CCZO0aD0fNSyn0W2ML9Y48Zy6iDK1hbBBHi7+ALtpMjoS&#10;QS3/GfepKKghjCKfIawgt09xPnq/umQccp1zq68SWc0OJNxbHoDDgoYkfK4bBi4n3h9U2ihRoGIA&#10;Zlw762LTCcgEX6ByYpQNLJ548YWLySpwbmbK9oFuxStBM1ZwpKSJ25kWTCgh5R/SsNCN+YxitFbQ&#10;p4te42mJCqlGg4wysLz4w9iVAu10ihxVpI42wQ1J44z6re5ejzuMQVcJROLF3OfxLMUBacjKvm2i&#10;FUQSjUQHsCaGCFn0EdfX0/hRBeFkhf60HDepwm0NbcSCwB8Ns835Vt72sIicsMUrGzCrxuPPpHjG&#10;ATdr2FhMEOrwSaL1GqBJnDWFlSMU7VRUUFEmKb+uttRsBKKlSt6MsOmuhgP6kBbLuu6g5PW1z3jT&#10;t902dLv2sz9+ggNoc247YiQnWb4Jq4BmBMjhc52gDFnYKL83vohiItqfiB34xvkkiBV36MS1cySw&#10;LAR3v0OawmsocUk3N0zkPUh3Pb2VRhSo9IGD5RfiMZ5NZnw1ZVwcX2wE1QZXiXDkWcTGwB88HSRL&#10;ndA2w0gLEN3iU5sbwEFWWaBJY73za6curIEUQW9UTWcTUv1GGdRFS5BDw89N0m2LzNceuJDHgVGC&#10;KuQthGBry/UzHkVJj5o9TlLMDRj0Cn3gewRHdk/GxTmbXXX2rCIifJG+yWcEW+V4Zo2lr9KBjwkp&#10;8XTiGWfZwmE5WBxoWDr+TNL/6F6eULQ+tCg00m2qF+hWEJUx+2oT57Byj74TVikZ39QmmXRIOThU&#10;UI/YYEznCUpa9m4TcNuRGdkiu8pWkYQm65OFVmLZpGXtgDN5s7J9oiPlf4PJ9rTO7rhsAoo4BAyk&#10;7UUqeaMR8s4w8HF8x9S6q7BRxlG0ERZNnKAXTgoqMjt0Sh2fyM+kO8ZiZ535tuXJPltEVRw8rQER&#10;NfRL/P4pTj7ksBUUrfkLdKtbWckXnKloRh/OCjbXpDMIfePj+6Ksw2wCLEmVZmnp/RYYqY/IAulQ&#10;YubRZmwppf3PQLAFoJ4sAZPDcCRboxVsHUTytIg22sna6nBCt+CI/k3GDKSCDcQab9vMKTux+7Yn&#10;1/At7JwliSbdDZFC9vQuqRWp2VOJZRZZ42yPCTCM8xmIHn8mvOBXnGxqjwKExCpyelYfBVP3NcGL&#10;NtFQm8GnXLp9cPLVn/ypr/y4Tz597qImxIq4QLcWvd45dNMUgQcsM3XypiJ3N9/33h/69qsfejuW&#10;jiA24TEgDItIZFdj01O0FafoQEc+NjGa+9EeBrWhP8/qNiSobAfjDNMaTdggxVuJKoVRhfvxJGIF&#10;5WKopOjRBYYdKfJoRVwZ8Z1uuLThyr4xKEIh9JbH5drY0JG/QE4/lZqwwoXzkNMDf93RyLcID6YJ&#10;p3Xf8WZzggUJrI2rGztbO5wH6RFMMo/m3zbRnrWWUfGmzGL/Ak4Zunr1qqWWSZOZ/MYYmpfQSXDN&#10;9vfWL1zg6SBf9CEpfW4CGRVtsan6BGgI4j1/nsqCszTgcsDsPqauEWwKPoZzkrJ3j3bOgUq29xqo&#10;lAUAVCWkV7uYAHAEHNZlLAQyURRdDuKdu2ymbhSHylJMQwBcwHbKEogjpD1EQy/Gc9M4Df70eIOs&#10;nOWZyfInMFIsGz3VlHFwXrOllQ7wKMHjqi6vwQ32PGvfMLB64hqxXHl9CD/Tyc4DIzB0eqMSjpUd&#10;W/rImCOWxtrXSKTsX90ATF+jLpgmt0azc5Kxz6D+JI8jpC8bpUBc+QpZJm1r+oJ/OWT9NFNDSRGk&#10;YKXWLp63mMU8lfaOh4XHzQsQs3B/Fjy2Sb85K1CitocCrHIVjhj7jIqORDpP2P60MQv+JToYellk&#10;Fd3R0hrzAHYYZq0L3UTzKiJlY/Qb0hJHSYbskSQLfInrp2bO9zVwdoG9RjACPrTQNKccBH9FBg3d&#10;6RTxO3fhi1hv84nuZ+NIBoOKrdKmjwFDu3p1g2rjCOPo6ah1UD+EBQZJE8ssOg8d1P3hgQbzK8vG&#10;HKsOcw06gQkSnmEJzNJwJvUax2qc3NgmUqNuZl/a2fXzb3zTtzz0hjd05Y59zRHxw0/33/kz8Hji&#10;sPBYN8ylFM2DKjwxA1XEeLNdLBszUw/hZ0RWxfhFPmkUkJlPDrGa3Zy6uamEt4PGZbKUIgsJo9Pd&#10;DWGbetPJFlWp6bmi56HqEFlWFcco7FUoHCuSxbPRRELMRuBywjHhCzCc3yZtB3/CUixkUqJpmtq8&#10;uHeLhooPkDI3JSA9w9JaN7EAgVE9mOD/KL5pIRN85iLjGRQS6+qOMHk72STGEK2bJnAJuiT+lHOQ&#10;EraJR6jqNypuQ0hDF1nv3DyRM7RNDlEWHwARVRYBFskpSFfmjSAwxtrgZgoakDVhQWgnrnemZ2wu&#10;0C6axQUww9OuLtyoXRnlTumKgGkFWi/SpInV69mcwO/nDk5RoT3uagxFHmpexsWqDKTHcslc/KZn&#10;pHNk2684zxFpPEuhHk9UR6saBQEAHmQvKh7wYzh9zqJ4SYxTlGplfQTYPS9xQDdtZ7rSSOQ4VwnB&#10;lUietyZKa/NmlbgrL/5pCs+p1YNsQKs1RsFtw4NxskwJoKNfMYyk/XhFWjZtEtJ5mooccM4ZwSL6&#10;qtmMGd6OfrKjvk6ZpNOAn6aeJ0qzYf9AYR38nT0bgmQpuJS6kBCkkcEIRao8wX+xN0G0canLEGnU&#10;hcXdwULBJ7zl3sl9pMQohv1BE5qoG2ohWCJnjFBHJUWlgRwp49H2zK2dQt4B2UfmKQtowM9S/vQ9&#10;60L31Z0R8nBwjx8J/AyFo29htu0Tp17zya9/5cd9yumzF+uwutn92UG3UCiBE4Q1LBO1cm1n4/G3&#10;fe83XHr/W09iDnAJCfwx5qTwLItNn8jwKBM2d9oNY8ZaoKFn3uDBY44Yn2arbM4tBNa6vi2F0diJ&#10;p0OlgDJNgq4ackSrdo84TizTYkFtnZzAg1Vs+MZUYkR5ENTnvmlv1J0LOLr7ZKBi4XoiuLza1FVc&#10;FzzpSF2siFw8Cls1wIReHFlkMy/e1EOeHcMmdfQ7iBoLaaswqymVCKyvFb0H1Ima8if5leN2GDbr&#10;TirQEKNGWi2Y0Ex60DDdNQFf5H2PmJzgCb7FvHoKJ6tD2H4thQnChN3AZ+U7oA31xbxSxQGmOcdX&#10;rl6hqYtHebKt4gCUhJgkh7JLpA+TnHyc0I2SxM3tJz/wIeJ8Jk0axOLe0Xv6ckIJ7b4tqIu8khPU&#10;qLnVUaZtbQg82cIGiGfPnTNUreUcKgtwTBQpuayROs2lIeuiYeGaxMDsrZ1d4Sziw+cJLZzYTUEF&#10;T7hy5SrGwcM6189DkKefvgzrk1Wkz6tG18BKeCK4Xs7EP3ezTfZtg6EJjk7+HmMjZYYpWr94nrIN&#10;VoXgJS00H3nJix9+0SMJEFwj0wNVH3r4IWaqt7m5ffnJpwwYbG7vP3l56xLbq7YE1LE74CEMh/qR&#10;iMPWNg6JGC8cw+bNl7z85cR9r1iwsb9OtCJZOKK5a+sW8xgRBGRvbq6vnXvw3NqlJ5+i+O88cY0T&#10;JzcvXd4nC0QwNSEG8l7hxyxAgJtvy/7GSmgcAtjlHxUrKEf2f7iOCXLj/PRQBhWaFTioOoLZ50h8&#10;wYWXrlwl3dBk+TpZD3Ss50KdevGjjwLsnn76EqtCsMQNXonSbZt2EKqnWsr0Wi1NQCjspAFl+S0b&#10;gImIJsWgGoy3dJt6WT1x2Qr7dW2fqVk7RG/h82Dnddbu8gZ1Exss5PnT6+fW1j/lm7/hgZ//86vG&#10;j30dA9323v5TwLTY5fxL+SNaNJUpo6fMIh+r/5LeQMyxRTooRWXJnTUnoplz1CbPVFnDwvqAtg4J&#10;wo9HHwsjVihcVW3EyKAUagFDjrlVVSqmU2wy4JdqJGfJiGRiDQO8uuYNweRfAEVQcb2omrootTzT&#10;3/j/tnttKj1DTHWNCizQsWOO/hVcRSy1rblVLGQhuizAwwo16lWLSwM0Gk5uLz4+D2zykKXOni+j&#10;IouGuVscUeBL2m8FzFdZFNdrANxX6GCiU4YDHWAqSbwN9oN7KnuBJiklNuSTzdHR1Xvqw7gp8bGk&#10;RUIGFjEk0KX6buBFq1CVBjBurDxFan5FBkiBh2bdv62BmL7o6o5Wbgl5BBzEhBXK9Nyz7jWp4Zlq&#10;c3J1wJlKSy3gWc+JEgeNFYdVtPiZhg/GuTIcFehYncT2st7ekQchXFyW7He2qzeooqVqSEsqdqkb&#10;e+fNll0rtHW9+/QQii9q7+PbmHFI9qffkg0ocDztWU8Mgj0NDMH9FuRDc0x1nDHZunMIMPbRBXk5&#10;7Ubo78CSv8vORwfTAUiKFLtojw6oR9jkT47b4iMzZHEfzGsVlUnJHFHnHYRzGTaqEH21V9gp5ycm&#10;rUOQzfkz+i57K0x5dqhZvg1Mh8fCtwGB4yQiBzjJl5jVikJXKiimIiOHRTRC25On2J1q1O0TPvUM&#10;UbdAwJEwHVG3el538KqkJ9zmuoqNiLr9xPd+3Qff95ME7SFMJhGAFumCSJax2dIHZkoaOjFVT9XR&#10;oJupSVEC6t6AEzKYzGSaoZAQjBxR8wscGacayMJ1IQVSxiEMpJNstJhYYRQTqCIkCgKEmnU3l3zV&#10;nRU5Bw6MAe7yiBbwuOuVJXF2Q9lmBaLJlYWUNShc1iTk/aii7o2oNgu3yxxZ7CaJk5vT0+YeWThZ&#10;LOYv/BQIMUQ+WsUIh9MnBmVpdp0W3ZBqjxjjeBuGkAS4SkR4yV74GHt7NJOXUKIT0oVAAmK5PDWy&#10;GGJor2Dpy+0SjJmKcZtBYQTsUtbRTf/Ta+wNia2JaWeh9q5defqKcueWmhzNlgyjp4i7PoaNU/Ef&#10;4isEDTmnS+IpyBjopk51Y02MnY8F76Utgy8xPSAyHVwHmXMStEWerXZJdiIXu1fMGmLjvNtp8kMJ&#10;0rYiEGUeXLuTw4yUmFLSe4Yv1bD8IMTID76W7pXcqbVlsSCntjjxjj3ONDy6cJ7pUmMHSr1w8YHz&#10;D1yA/gA74pLQFnAT8xjznD0TxD5OXr20cwUkRuEG+G2LQUB9tKWezdbOwQefOkeoBIznpv798488&#10;9PLXPHbmwjoVtZCbhkAbly+nqeoBic4rV66wUkyQDp2WxG4fPP3kU/Dyo48+SiXSe376Z3cvcx7U&#10;AcEworwQAGAMaa3JpNPnmjs6gEtq9f39i+i1qL9dCj23duwwDobbI7CtzFBBhTE0pxSbgnCAsXh0&#10;tOKWtiDsLj5PMpEL0camR6ghSTcrTUb4FDfCa4sg50qaUh6GSR68NsBgqM00G1PkfHk6052lhOrq&#10;xiZ3I8xsJsJCizPnXYgLDAxVy34k67bV/J6z9YZv/sYH33Cb0G3zrT8Kjgiy1WymR7wKuxAlZ1Op&#10;GgpByjKVQCSapIctP2Km5Odo7VjGyP5wtaPY1ewFUXmFar2RWipPDOf4P123AOQ6hO7yGF+KnQhI&#10;EOsnaFcx66u3T2Yquk892/EHL0Wv9XGHWj+Dm4adyGfVVQYTMBHT2yLENqOdr68Y5Wa9Y28We+o9&#10;+kkf2TgTfAMd3LgQCmRLcrZ55jSL5JsOyE0wwxQ8Nf10eGvuFdA1uvwzGGSWeirYBXaM9TV4qfu7&#10;v08rW75JrSgixI7FOPQGUIV83TCYLCpXWpxGI8RqqJke0i/dyhJZTqgv6+Xzq7w1LSNB1g0HCRgk&#10;PmVoMN1b1DWFPqVPZMelgw4taODpfS73lez5I5IwQOF4aAI/fGj9XqxmLJajYDhuVGhPsA436YOE&#10;DLo+tVe+wuYDJWfBBqSXl2IB+2plRpBRRzWEcyZClHiyo+W9oL0a6okhfW4WF2S+z7BT5yRY5K52&#10;8aB5RBoWytLALCKslC7lxZv82YmTp6fRW5hoQDSeEGlLCpvKTbefj6WZv6XqTtml5wHH1qlp4r6O&#10;Knam5T7eYX7iI+yZP+tJDLVCOUQ7RNKGaTvCYGWBypGVMxHAVpOnG0ihmuoilyVJOjCftG8ziE48&#10;uCGXT0IEDtreP3jVJ73+ZZ/w+jNnL+AB8tH10G269FAWn+FvA7rlaQg21aMEKp54y5u/9gNP/NjB&#10;7gY4jRYfeiVY1bEhDO8Ft0eEQbFMqqGEtW55ctN9ixGMWNe7cKczrQTHwRha9xhRNnqn4E2N6naQ&#10;UMtikrAN7Ez+ahxZm7jS2S5Z3BXwvXWezQLEXXNh5GTLBInjArhHpcJ0UP1Yokocr+7zDZCaeLUI&#10;LBsSulrDM4yqjBeRkoXJCQxKU9+G61O6GsgfmR2Q0d+N5ckuKZJotBVzGvcputqiD4hGtUl2QJsh&#10;9ZjOM7b1adrLDYaklmwAlR5Q+FfuAHBfEmWfHGhBmMk94kYTKxFVaIHCCBS9u86qxYVQPEWfigfx&#10;U8KCyA18x8fzXJGRgRHreQujexMn1UiU952TXYeizaRBkG10SqCykcIEZ+UBKTmsTNZBJk/8tSxe&#10;qekK5XLQklV2lL7l1OZZnfhc45EJGhwamQXbpVGORlULYwZyzwqvo0IDU3KS4z4YtKkeQyI9qMbY&#10;hxVrtY351tBgwTRcaD4mm2Gzz9TuGCF34rIU9j3xAbawqZ3I6lLIe+7MGhVQa2fp1WCMCrh35Sp7&#10;3mtW2FlPfJT1Q79pONgRBvHPnHrg4YeoQfrAOx4/RSnI9t76mRyKQIPEtM3ZZcfc9uaFi2sPXASv&#10;UwN1FQ554MJDNA0nmkdoi51A17Z2rzz59N4GGFW22DjYJUjIWgLvJJ+9FMx9eOjY9i6AMpvkR6iI&#10;8XBNnFuXBhgN/kMyG1qONpOxs75Er3NCprLS1U3toCuvEJjrpQsj4d4GnBJOhrv5LtMGFXlCjVs0&#10;DAfqIreLWdMXvn/mc77121/0xk9fosWOibo9+ZM/wI2roLmRUb4yVnUuVarefoJuja90NoiTKmTE&#10;JAymelJhEp4x80xv5IuT/U2/WzW7/l8O8wn7C3RkzphZ6ahysSo5asMPm3nRjYviiCQnswbItTAo&#10;Ox+r6aKQk5vN80PYSfbKo0N8rqNRvhkhZI+PC6m5bkQ0YYxUXqdSKoG9Qqk+ZIy/4hhIX+QTqTQs&#10;Z2KhEJC1T3s8I0wGjbxzmqxK72zDkmeBJewzZb66FtEZmXKWuBtb3EeZsEesIqEjbkyX/EI3kFzV&#10;HwKG+DAzfA7bg+kHt5dKbKeVCd08OIJbCRaplhsz4Fn29TB1JimjF2oeAt360nnU4jPOLKtptdA9&#10;sCk1LvxsGMbmFMIX1ysEZcoTUux08hrgIOHManNZn6SM7rG08k+jmKrRUqZx6aryjlyQnRoUI2RV&#10;kQvQbcYfBceHp5GGOspqVjY0H6BwVogDfg6NPuJ4RR6Qr7zN7xMSLbKJsnO3plE3XnHwIz+ZteQK&#10;s6WY2x2m3d5lYSM4z7njS4PCY0VydFSZoVOGEgSAQu2RrQMO2qGjwWBP2DLBNlEgMewksBiqIglX&#10;jk4iBm9rmLVqSoo+bQy8r0K30qQ372RtTObLiXZUkTL0m7cq8SdzcrgWBrCn12yshu+3f0DU7bFP&#10;fP3LP+FTqHV7rqHbztYT3/d//+MT7/3ha3ub9pE+eY6UC6ZqUMbzRGD+9uoLdHauRnFo4x0HglUi&#10;7hCfxP1xFK6sY+7IwojBTccnVpUSWPeHmrDWVbM6IzVYRJLOcbJl6izbAat0axSWIjF0GGXaLrFo&#10;g5u5OVX1ZwIDKbAuIiEJ0YmxmOGtlDETOR0hfSntzoPs+CNN02hCV9NLgztky3gsKeEfS1bOr86x&#10;MrgucxKGk7vCBWJBV1yHQQ3dwm1EzOmk/AuhhhkuUHZsmMrqhHi6owtalVCK4BMP0F9S80RiDEnm&#10;RN91k6qgZOphEp+0bj3xsOQh4bq2OQrgz2GILl123xOqbPdMx5gJGxatioia6yabWcNV8Uana7Dj&#10;E6YJSIJ20aiShN9d5cwkWj1bOhLM6I2tGy1WbvV67CDfrb4yRIT/nOBaNEnOEpi8wbBB3/b/+v6h&#10;7Ew7nyKnyauou5IBajVeg6nNoffmUSQGnKxZHlZslsEKrJdkS2IiQ8FtCfMPQYZKVy6d5AQv4/37&#10;GwS0Mg2EhjyjfRIEsx6goiLKd7iDPSe3OS+HNufnYA/2W2mEsBq7+7S22rqyaRUa+JXuY/bI4R/b&#10;OUimm9nLFghy/acfevAliAhg/IH18w+dv7i3tXP5Q08SeCOVbA85t9Pg/Z6mtQFTo1UCRXvEuC4/&#10;ffmD73vi7M7e+dN0xTCXSe3cS4j57e0TKOFv6gHWz6xRrXnp0mUmkNpcm1q4+zWTJxbi6U/uzMsp&#10;98g+wyKRTQL0wvraQ+zpPHv1yobalfgxLThs3t5GqJbDsw7ut3Mvi4ovjTNSacDmy4M93L3f8PXf&#10;/pJPe+Piyh75/Rjo9sRP/gCnqA0oUniYVxGaUhQrFna3sr72JhjceLbQLcxihY7CObS4++ZI8qa2&#10;pLFlbgan1soyfk+eqgNXdzVs0S67Kgy306QSrijQ6Zc91BnYf7wJUYuJbQ1wMUj0XYoEsykiheDZ&#10;5MgbOdtbVZLbzS8TF3l8J2Wnrqm+Sh0ay1qCCMWCJufvNjTdWNEEDwbVQpIxKa2dCLS5hUYkUOIZ&#10;sELb0fp/xq3c02BajRtatGT3uzgQGXbo0WSZnmiiaGq7GGPHL9OHhtW9uScbsEkrmBzkDmZOyfKY&#10;JDSa3XHWt+gcOug6svFc7YyQAnq1DG9mDr6M22Fs3P7JDY0k5XvZ4CMskJYsUNMHnGelV51EQ77t&#10;AlfL8KOBzmrDMrdufdelDx0oWZxhOWo+rIqpRxhGquUbAcUw0nh15GVo55fbwrHud2MbYE5+8ll1&#10;EbqjO23n5IFil/zRd8oN1WLj09xfQJweOiFpIgEzdHNLl9jayPwE3TJXqxsVDSuHsh8+EmF1s+PM&#10;kWmYlF0qvocZCSwrx2ZS7LtJsbZJukRWSo0Ow6PmLMqPDxQjBT807cKS2d+YnMKEFGMCrUaq7LuJ&#10;cOzokAKde2ddsuiD+W6NguuY5bYGTP/HYrAB+/pFrhjgLHZZOzy9o5nvFjlFgcYiB4990qe+4pNM&#10;mD630I0s6eYT3/NdX/2e9/zgif0NpZSDPQ/4Z7VmoqqBbml/lmJLoXPcGaCDNU21iS6FbQdE8Ekq&#10;+RJExELrzgQptLVHDm3OtmZ3J1OIf37t3APGFaMKe2aGR9kaiKUIm4MVCCbZIsdVoMTC0KjMGaTC&#10;7nkbQgMFAXZRs8FProhRZ3OqddiGG3OCDBhjIwpCa+c0MS0WjUUp0BjK36iCr4UIa2NG5VjZ0gha&#10;SzWQ8RTKejsjuRTTIP+ZojOCt9OwpsHmA4YcjFSyiC2ah62EGi52o5UntjFyElBAIJoA0juGbhLn&#10;1x5Ew3GcEU+lIQ4/qT3gFg3w8JXoNuhDMMvkHdEsNJCRDh4H3TLCwJlET+KqOctUejikoLm6f1Z8&#10;WKyjE84coySyx2iKdHTAcoWMEBoWAbcEPKhQCXH/tdBs0h5Dp0VR+4n1gIlnV1NlRJHu3iJ/dJBR&#10;QCFa3jOBEx0CASN0+W5WiVdp7HCzx186o9ZiPngsndCbPBmqclJ0uQNRJdtuTDpQu1njp6g744R4&#10;1IMJZ4R2qFECZVre4C2VVAS8OhztB2UUCnYz7O9uotOiRFATGAN8e65eo1WTAVTLnNkcs7N1hSrA&#10;q2xh3KeX5/r62oVHX/ZR6w884vbu7AUBsZF4hJlTSdnEZfLaSAHGgNZRO9ShnWRDzwff9z62AV84&#10;t8bOFfJR7Fh95KUvRfXTNsud1RsbF9bOX7jwwFMf/BClk559ffI0bwNDGbunSpO51qE9Ze8LMea5&#10;MxfW1h8k9XyRrhfnHqF2kJ5l8KcHzLP7WwzJ01M1S/Wlss/GD/Lf8H8a/yPgoMynn6Z7I10FTv7S&#10;/98/eORjP6HrfuzrGOj2rp/4Pnab11Q3jDH7E8Nd08I3ZOViTDzl/9NdLbG5UXUUFJVah/ZHwOUP&#10;v7A8NWmNJ4EkEoG0sxQvrm/VkZrAcv548/YBhhpqBKS95kqtR6jvDE85A2iA4lAhUEDmKaOniiZw&#10;LI4FgcA6IlPKpqBoRM6qNiYb6XYKGzTkdKYEpYbl5o5mOLqJKUJR4srWky33zdYFx9NiSNKhjQDi&#10;f7GY7H3ijiEyDcncP3j27HoKPqqsqTm2qVgLTplLQJRV3uHtEL7ynB1hYuL0NLZ8OZKjrMaES94M&#10;tfCO36l/4gJWIQrRUlb1f+MoXB8bkyBcCzZGKC6dmbQ9xRzFBCMa6oHc3djYIzSqs6SIGE4kknPM&#10;s+duyO2UMTeVR4uWNvJpIU70TuG1wYlgwDYnm7PA4QqlGkJnf6SZyK7C0HHB9wZ0g42at63qqTYL&#10;5Vz7wMU8Ik5FDS3XmHmcoInh9AWsFm2W2oCSOqB+0KnwbnJpilx9gv85Z1eRDm0Vrhw94iiGjQzk&#10;aVlM6oJiFXxyY2MBCSgyyoBC3dQPhNiZeKZmE6OW9E1+/MBMsgthiu5mUL4NPIDzkjMCDSRSg8+n&#10;GbfYiA0xcQe5VcwT8lu3xJm2fkupjwM206dtSTKQAd06bLfATJFXvriIdLsoxvZSG9fw0sgspycW&#10;ZdAkTF/xiZ9KxwvPjLVGb3GbQglwBy/BzGQBTZhC1K3N9333d3wV0I2i7RCwXQT0+xwVu01omGh1&#10;itLMwCkY52P+FCA0YumicDpEuyVo7fSvUoeuyxbT5Q5VCxbFUQnuBu+OzBo3uqBFi1/KJr/6ADZy&#10;Y5NmWFqrBjbpTsC4i+UTFJPv5tzYVNAJRfKURICcrUnACpojSV5+Qgm24kdph11lzVTwlNPl7/Kt&#10;Ium7fhB1qtLIORjZypbNNIHpsr14kXQWkn1KXc0ouIMifEB/B6udws6yTFzBHiTt9BKgNM8AGwi9&#10;6GbI7iuL41s6QmUqnTwpCGM/3gOsEf1NGE9bL41Q0AAh3ooUszqWKhH6HKSVi74hku5pcnp6LTOX&#10;lK2LcIZWVMc1jpYLf0qr5Ewi05aZlw7lcNciWUjeMp4W7TAQ8GQdCnPjLIWojYRFpkufoPEhYj7U&#10;VJoDUMUldu1ydL0D42aF5oMMjAeR5Zo+erJOmV/wqEiYNk814dm3NKTA7pkpE7f8tMkq5+Bt5C7H&#10;t/jQQxWKWh42RiaLF64wQiY7XjlITRjviBEDzzyFPTVOzZorTYlgq1RVdslOpeTdjEP0PGEI9d7e&#10;7pVL9BndoIIMVn/40cfOXXhQbk81DsGt+D9p/M6XUrDmjKiVDygfPYqwKLRB1qtPFFBbRhsSTmyK&#10;8Y+E2DHk9Gkjctaax8iKSYx0KN0UDcI9IGB2EzI+BAF2XqfXlgCX5Ag2TbHKopoX05510ycLbEKD&#10;N8yhGp5KvQSsiI+6yYEpbq547Fd84dqLX75Eox0D3X7mR/6PLdNG/XvygzEqZZdwcKVXkgjeJ+jP&#10;mAiOumDDt8jOjilaoPLq9rbwk++rB2JZCwgCdPinVUjIYRTY6O2aHW7ko2olAE4okKqsNT2oFtiH&#10;ClOuL16p7XNMZNQFacy2MibfxELUpNbHrZJrSMM55mDyRPJVLn5aIx1hQ3M5Ea/2tILhsfgo59hs&#10;AUNNS1oqNrINq+VspMPY75QtjXm6UHNWHRqwOJyBIDJhbPxAG0kQR4QGdIjbM6GKiJZ5VOUkaigO&#10;X017eDc7nohU44SkysqMcxVHjHkUyQQ7amsN0XWzTJ37lDbXhCcIKpEljIzWqIOfStsoNCYiGqWm&#10;R5bVny6kyPecmZD97Drfq0UZzlxUiAqBzUGYyqYSyk6tw6iQq92tsh9/hg14daZl/fmjkGAKJFT9&#10;NSc7odNikRH6Cu0N6OUVrTJwaoHCEIcsTfGTsDUg25mFt8PqVg5kygmk1VPQL7f9G38Y6gudI1Au&#10;Bxe0xsBakCn20EWRUVpT38Bgnf76J9I9HBq6dqb+0mRxlh+gTov+ZsbrnQERYhDAXjTKUQ7m+jal&#10;Pl8sv7H+NhaIKasBTqAc9yY1+DHDmX54Lrt0ysPFpeE02j7aWHjI4OznpDFhEWE4pNH3+ldU0FL6&#10;sv+an/dpr/jETzuzdtEA7d2CbgPHZ0XM92dXx9X3fud3ftV7H/8hmojHedGapwuE1kw2xncWpFit&#10;YjXCdCqgw1Z31LyxuNhvWSwCKPli+wlkElcjT2fgnxWyJLMsIb/nAGBZ1/4P6rrArDCqNK+OMlxB&#10;6txiIV0vXklXNAO1e54TP5L6ZHS2UDi7Zu9yxUdrbnQkkSUD23GuwsupRN9242OVdvVJ9NYcbEbp&#10;NdY+ZK143S2iacNhDxI7Q+m/kUNAw6BUcmQtTSqp1dgCZPGVFiTALgRNqj0MN2aDSAbCSGTrlHlo&#10;GUqZtJKxbwYk5UIkzP5FhDJoCCUYoz5k9H/mW9kNVZyJF2r9aJRlNnQHSvK7FgfYal2KwNyJZFOX&#10;Eho9qamNJanarbORoMsJkHF0QSoXM9+RIUj5ti/rPS01S6hWrhiabWAfU5khe18ttx3JR29cbkmW&#10;E6VRpxpCyYtZr0SqVCsdVQC6L302Ewbqh4LOyFSXW21Q46qDmvNoB06KLjfN70euUb/VX6Jshyqu&#10;TRpKNTohGig1PHHt3PmhLtNYawbcb1PkCay3jiX6IWHKaHJulp6FrVoW1RkfbZelLAPSlEqqckVK&#10;paEtbGizYotPoULz9LFG7kWQ/E1lWY4W0xCEHXQk9UbinbjsGWohUsk3vt2w+oC8WcbGz13HaKax&#10;ur4V9SZCnzYL4UrCL5q8NCksQBo42BtEfcT+6NOG5gHNiYx1XaMGzgFW6UL2MW88df6hQx654bdj&#10;oNtPvuV/E4gukInabUmB9WSFTcpDojjqs0RHRuwNrJB9i817mglK6rqwwitx7oPfw2r1bLIkjXbI&#10;m1Jx0vuj2C7irCwULKRXgpoF1cBUwW18GuhWUOxQ9dvjsBbTECx10Nlv4W7mZmFS6IoQRpUk1J9s&#10;bnKy3iAo2W6uwwSGd2r2K6EFB2HfhBVHhfUYfyTSihIV3DkfNIUomlawcwl3ablALH6M3Dj+ucmv&#10;msAsQjNTo764fOq75SaVURiucDNbTgvd4s0HU07OYepmkvEkxd/ToiJ+cjxDQXsZ2c6rxjgIOtvQ&#10;8k0vS0yor6gY8z5RHOm0MZU9TYKtCGcLMpmRcQRCb9J0qGRUExl5Fc8FKFTzclnApfsi7bU2SCFD&#10;Om3lJ9DNg8KSjpyQSvSJCiUUrHCEt/Iq6cIh/j4/y/lNZXZj7uiywczGGZMlSceFXtpeMEU2KYKc&#10;MaV+XPy/sGJDs8m2xGz4/H0r0pKoTRe3lO5xqxKNUUSyNNshc9mtr+b9x0JUm3dq0V1Bl2OypYn8&#10;6xji8rI9nxgW6xjqq2L6VULXmkk9vkLPuvtDQrlrIAJOao4Xi1PVx5Xm9YhczjRqymCH+yE/ZJ1a&#10;74Dxg5QVMi8qPkteON51naKR8vZBhCc993D3da9/w2Of8saz6w9a+X5XoFsU04g3iGbUZ5jcqxvv&#10;/c7v+KrH3yt0g2RxIyVRImds8jdRMCr2418FboTkaRjmNAhPniDnZTypGp/rgsX9Ok9kFxHNbz0q&#10;iKOK6ZidavRwc45gSEsgIkV8qyGxxGXdtiwxk25LTa8BqlQ09kBCUZHtD+jtCrZQHI2krq2fp2Fb&#10;8hvxRZIw1VeydMlCtzIt76SWsqFB75eYh5MptpBlc+ZWpCi0s6LLbYZUqp0/e5626fB8dk6okBOu&#10;cIdyCtKoNd/xlLFwTkRK2UQxGvawP0YSZVNRBLfnCkGhdZaUVWjsQie1RDSNs8B+p1APUhgpLuhk&#10;kjmkRINl9IazVAK8jC77dPeEJaVArQg90/U1Y2vZicqRxWsOvgdU6LdzmRaK0QKCmTMd4xg2BVgi&#10;D06PyZ6qhCE8GaU6k5HDMaDV4BNf0GoOUVc9ek5NGicJIxprUDTYfmRTFUJiAilSvZYupEtcy1rS&#10;ZYRyLr5mf5DWO6YuQpCU4Cu0HD5pNIFYaqrTYMEwlk7HGm5TK9AsnoLJMNk8DVx5Q89qctjq/2uk&#10;hIDKaDRY9F86ZYR5LPUDhKU/TuNWbuLQeka5C6nw9FjtAEoYlWvqIvI4CMfNCFiZiAz84vsCNki0&#10;Q5lBoyVypj1HVaheVpDfvK+vENECOw209oLvs5xpwJOClUDJxllqDNiFEMgcmJiIryGPoC21HO0e&#10;J8DiDsJMNYq8Uo96F0WIB6Pd3OJV+6KTZIJC6xBw5hJUlxaPBgJN31UtB0YPoq7lKKdzr/2Uk+sP&#10;TDr/mP8//eVf/uVH3n7i8XcmrzdbhCDiyTaMFFqgT69okKNa29XPDLkeQOSnZc7Adgv1cvRe/wUD&#10;21Eyp4+6XDnk2/1v/GK80eC+20ubS5Dok43ieu8fb0IX2Bqw7uzOqbFJaIqPxoA6jGgVlF2XNl1J&#10;uIy5jpbtUY39otrYluKkp+1KGQ3sMPi/BjfFC7Y0c4Rp/KR6dwCJvwWWuifD4IR+Dn4vXTPZ1KJW&#10;kFy2+z2sKetI5Cw73qUhe3hiDLhHbeZMUiGqh424Yzkm0cucXUkq9rPHx5h+DEdbWme+Wcko5aYg&#10;G921hDoKBXn2cM/ch/trWbxzwLmkC5MHp3QtXJcW5eUD7lEi+3SJJqHKPO2fiSfqvRsWJBltB+Kx&#10;iMEK4XKkJ4XtFsQkCtWJ6yZjqzLfEj/gr9IhwXjDrdXB304hV07bXMqqDj7fKzcbjFyU5Oq8ikNU&#10;k1hWgcqO5kZntSjdJxEKZJbtExPMGohcSFrI7LcK9ysm7XmRU4waYZGxs7V23FAW6u9S3klM2iHz&#10;nODnBMZD9vSLSxGOQ9IT0B5XWCqDlc1IQ3l5bDEJVSKyeoAZf5z7usqe6pG0NdyQ/SeU5RmmBQfw&#10;HZVs0/GZ0awHMiPMn+XnXGYZQ6p2Gkmv6Zpxdu/AJ444oIE/G5lTh3hStcFI3KuHX/bKh1/xqtNn&#10;11Sfynjc1PqqwzNZouiWfxQ1GhAGxXb3rrztHW+5dPm99KganFQMG3uhWx9EnniMyxSbkCxHbZuN&#10;DDAKHnihT1i8EElRs4Ujs8vZkIEhvfBlLpOVbEvpFuG0e/SYgYhFfjecmi1vCefhEuf3CFcVV7e7&#10;D/iXsEfCbdK2F5TH7J4bxoXuVUqqTVt8Kzwa9QQ0HGkiFKqF+MTp+mdax6Y0ROmoHaLmA/WRtYti&#10;szcEB8Fku0HgHv04bFBBeqnqbmT/IAAjC1mtfBdA2uimAFYNFvcl/Yb3gUgKGtYjI+EMV5nYhsEe&#10;1WBcS0vhngI36zJdD2rgrziSfEvh6PZUVbHEpJEgv6csZxKZ0WWDXnweyFagki2nPnqRY+s2R8TT&#10;kTRNSXiKZKhP7ql4bj8ZZjELzu/Qw31jkR1unCPM0rkuzY+5QzJSai9VX+RV8KkLZDo+EhfBSRgs&#10;IRzgEKFNFaTxXFcAtRJXb3RJjAIROFJoqBh6tAdA090DuxpWdkFSnuQh1o4bUMtPT2IoZo8b2WWK&#10;HpagagVzL0nyR42mOE2vL/hk0tA60wmRNfzkuhFqKd9P2Qk5Osfmdl8wD7Ir73DnGC0zTevc7Zho&#10;xm96sSyfkISPT6mzEB+jotZmvw6gPCIHFcxfBn+n3yv7iRHMtJnHlpgyM06IvBqFNMNvT89kcPWF&#10;KAqG4oUTQnujoQk6FigbebH+p2UhvO1uGtbFfyGGiqnb9S35iPvezJrSmwhLdVf9IldtgGJ11bXT&#10;j7zi5BnLIW72Og66veed3ZpQf7SANIqroSxR6czKIxQwIfT4zfJXysyjYfNtwazzN9Zdk28QIvOu&#10;atA2J0RV+9QHVLlU3cSUBuenTUmxVzFiLKhKU80RDylucKxp17nX5mCxmI4Az1rQykRRSNze6YIM&#10;bMTi/IIyHFlMkkRA3VbI3CruiqyR6TS24g0bp+3weFB3PHh2RzLCziyh2QKgiErO8O1IgjTiLriq&#10;jTllvs2oFLf5S3V371xkxX+BrTmObIK8xdx5bhBE8URGWmviikQfFb3E3GdfYahUDDyGVzjYeKE3&#10;CBao/Y5nNBBeeMDLsruKv9L5OwFzc6AlZpSRGdWAnKx7WHe0TIspNbVqUmaKkE0mMHA3aIzvMAZj&#10;n0P1j61itZphmwSNLZrhrJTR6cYbHvoDwQOT7pGMUaONr8mB8d0bGcpHvsKeKebLKww/EveZSwBv&#10;rlHFtxI7r5DNOhtpJQv1/Z4s6RcL2gxr5emTRhzaffL8DtHcQIj1bvqUfL0vb5qUpZgjKiPEFGNl&#10;yNoAG1gwMKSRQ1ddIgsEXc8cZlrYb24iIYROSrAVsoRdm7aTSMLoZNZUV5JudJfo3Bdx20As4zD1&#10;+A8xb4NiLcMK0n3klY/xjyPDGkW+69AtNFeedwLdnr70OA1P08gubv9MVY2RpccZuQta3VEFbmVO&#10;Qm5cHgGJEHXFJ05g/pFiH+e20kiWTRdi7JWIpJ/Ss0+1xp/ZDkGJkkegxU11Vyk3KLCLqszhDsYr&#10;lbDIo2pq6Ma6Q7FDvlMUnw5pEDYK2kIgN3t6WE4K9RDJUZghtFKyWGVG5bdSVuReVLAjqkYHyXMB&#10;NzcnhKeOFYwxlBwAw+ZA7ozRt51HwyqRGjVVuu0j/WagmUxyBgGaagfzqNFRfD2Q0XPldt0lyG+C&#10;Hbs2qn59YlqnihE8atNIhh4RyI+b8EQqxdWZeqo+zuapVN1wsKPPt1G2tD3g8AWG6lm0LFtqQh2J&#10;Cid2Kuha7ZfZyRyMgsflbDC+aSlC1rbQTkKzzM404TFK77nOpEfOPK63Jb4M6lI4aRVh0Zeyo8Aq&#10;pN4kd1BIU+lr9kojyLOydyZKbG561PTVsHKOQp8rHmZNpwqC4lGtF/9ZN6NdMIRhMKNoYmopUjGU&#10;YzPz5jrDrtXfWZwqpwKTISappGrWUi9QgRWqltcbgmpei3Ey6zUivhz8SLfkHTcznDzYsX0HvXiN&#10;sfEzW26YtccOavtC28BCBjMlcBJrsDDN3Q/VS8ktJHnco8lLBYMj0fONHNbyqthV7+77Di8B87AU&#10;tSfq4Oy60a1INLaGohYj92ixxAA9ydRKysCQZGwTVDE7W8iW71ZRS7PSPKgw0JGI4COvvG3o9v7H&#10;35magNwvsCvr0WEO6JaIeqeVB6dhR7pGiUibr4wyV+PF3olEIzneqWGJmtVoG9/oTsl5Nr1ghAgK&#10;Ac1X2TPc9jJRJdUCIoO0oohFTxPRpETjNQ5IERDTmyc0ld+FNfl61OUoJQy2kPtVV148LF1RXVd7&#10;2J7a4W4RT6Kka+LNYwakg+7yKLiOmm/QThtuK6PA08bDFA+hQGxvMFCw/4ChweojOZWlySlY6rL4&#10;6mknmw22QkAuSIjEB5Y+CmBHW0w2gEdj27HJGbkWSkvj1XGtO5IQLVJZGXZZgloUw1r+rmSoGeko&#10;MkhedZTZRZ9MoJ/BjQYByc3xsjXb1DvQGy4gnsKmzsGnjX0VVtUkPyJTChe6+nliR16hKvZa/KmM&#10;BECUGhlVwtUR4wDSFPRE5dTADGQWGkj2dKAKMgvd7GEuvk0Q322t/h6OKiwulVySVOxF/SgaLkWQ&#10;ZUbrEGSxPDh+TSL8MQG5wXiFj0uiSk+n2wWOe1Ppl3WtmynsqzB733Fj4UUkUQuT8gspQQm+wmif&#10;pza99M9whV9nBRpkqY+fFSklffysxx1UscRgOkMueRl7a3gmN6mMqkL8UWWY+5SR/EL0EH89+tir&#10;H3nFY0TdsrB+MP/IZHv/O3jJ1g3e+Yt5tCtvf/sPAd0wqSau294iNBdaZY8tEh7o1ll1U30r21h1&#10;m/dWcQzua8F3+kINNks5x4gftARYxlbsagxBKOKqwsPoBNRa3L8GyL1N1WPce2lX/qnqKTupka15&#10;iEYaui9HavXcizw1e+9azpUScqVwLEij42ExvxRGonSBuSJfxhSBj4QsuAe2kqYGxHV6Au/Ik7Qr&#10;WnQd56iSDRu8UoEKIEhZZoJbCSgawYg0ShGZQpYdUi+E8sLEMQRHthPKkRONFIqrHKR31ngTtzAZ&#10;C1DDJ5HyQp4JKzlldyGQ8yQfsqMBgLxxfPmIp1tPHjWeQB1iIG4QCCYK1GbEPhTQZuU5A7B3rDGh&#10;rHxXMZITwxk9U2Vb454IYyxSTUZYqwIgj0UGBHlxSVvVXd+J+xhuzHlkzLH7ipTE3Coe9dSzI5o+&#10;iZ/KWFS6il1ukq+q+lMW4SqkJiUazCHVXa+eURWE2zUQPFRCJs/kE6M9UmUR+DZ0jQOvmc/XmSpx&#10;M8mOpj57hlChe9l4Vg5G2vaYLfunqBdpzQYwdnOo12AY6AwHRTy2K8ZIaBysGiBhyQEb4JJeJkLP&#10;PkUTe5bYhbnCfjKs5e5u0NFwNfXvQmVAFtTlZL1s27IffhiBPo3coj2vi7eEDDyQX9Le2aINmTS4&#10;xIbY6YIx2bnka6cgXcNv+jo5My9GMWo+aE9uihYt+Es8/9SZO4i6ve9970xXogw2Tdar11LfYU4z&#10;KHTg1oRQUsxdJDsFURMDiFJz+A2nWZ5QzFQulGsEd4HF0T/V1oEEwwzFvHmrCJL78lkoT3+aZKwC&#10;xl+MOX39RGHpU238VxwzgW5IIugFLKVOIsNOED9rGGaIlojxT0DMf+DAHgIX9Zd8eijrkjmwpiyq&#10;p0fQzl67AjdWUu+86r3AblC1MZPJ+e5UFeypo4fimGhgCVKsFgMX81Jj3Np87tlofF2L0DFYeHiH&#10;MZOJWhURJAzCRTFHvpJMGEp12ODa4QQUeZjcKmFEou03NpG2LZQrSI7BQEt6kvGoqAwbO3eLPs1y&#10;Njc3WBZ+j8E2JWeJRhhXj7etBAqUg5Jrn6NsW8Zg1kQvdurJkjvE1ynWyatYLSvid9Q/ASJGntLy&#10;bY4YDdgUQ1DLpo9hXIFab9ros+N7VFXGhA06VNEWe/DFbnivTdBlI0BixoaO5Ph47ryJQrR0KSJU&#10;+xm6y/iHDBddLXcU2QwfbVjccGR8ohFaqzQV9Pv4LGCviheVTJOetFawfnYY1KBCNvdB3AZypsUl&#10;1qKL4aiiRoYtCWME3KVPAdVUaZoaXU9Ajk/VQXw6COvopUY2To0UlwCEOEmMHsZ9YxMTr6TaDceh&#10;1IWSr3lAnIZMJq5VcRusSCOZF7/q1S9+5atNmFZ6GtKLdhysfLuwLXcv6zf23TXa27389re95crl&#10;9xImbvbDXIyoJb6bwUi0isQuoWqLDysDHLZaumebRW+pYDzwyWL4c4nhsWOd/ePcgpgVsb3dszmP&#10;gbtqbhPUhOhQNVqxsRl30IMPBE5u5WRXOCMTZ5ltcsMyO+0tBVOMYgpS4EVNFdCKJVP9GUmSa6ml&#10;gbvtCRzMZ1gKjjABmxjJrNJ5UqtQXJ94ziYQ1JKkm+zsHcYTiLjzbkQevVLFlKojw0vinhxqEmyF&#10;1GZhzQsbO/Q0ML7iYTMRo4R2ra0cyAZ6bO/Ywr9PFfZphGODkm7bMyqjFqtNjheSlY2EqYZGTjGb&#10;2MI8sn3Ss6w2SCh6I8F7m/elsESAmmSoehi1Jrb0eMJESateAsUMUrrfG/zXMEzxKOLErpEkcLWb&#10;9MLNaVdma9ERZ7mUG9Nl024DcnhATqK2YaqazfCYWCM6JDrQKrqgE/VI8kBVP24HD9SPO59TVuxx&#10;BNQkdpUN0TkzdtP0cc8kS7+K4cMP5SnloVijmLl/LHToaUQuMY46e9qfHsoilQSdCaapyKFNM9Sl&#10;j//kHyFUW4JzE7PDiremrYGYhuvDOWQqpW8CGUWmxnhF7pLfAdVpkTnzi6HrCEi1YFRWbYWmKWlW&#10;sZ09ddMZYpg7k8qVlpE8SQPkhsOzwTaAp1E5VyEtjhGp6Jt8bUrnRHWPV1CgkCTZ12Yqs21wHMmU&#10;DkNwQD6pb1fzpJVJY/y8Tp186OUn2UVx89dxCdMn3lVAPWItwQ39pzkfYCJpu5BpCmLF80z5Tky5&#10;vMWoipDCE8r+AnQYuWO9VGPVDUL0m82ISMKwcuxawVOMupmdlGLoTgWsptEGbBpYOcWucoRfxtOg&#10;Z1w1wx0inpAncDt2Qy50LmnzG8SpiXWKSVwrkpltfk7liFJGga1lVfgduwTqStJxPfZlWKKk/HKq&#10;RuVhQLPMDUg6nXxQ+amLpdCOIIMCHJMp93YHY5yZQpbB1Fml5HZqNTLu6IDa/kD87GlovKqMPrOd&#10;XytKGg6AhjlkLwFcjhwRk7Z8sZyi1ynw01sp3iP86TW8sPZPPfUUBSjGoYKBmrYLGnW2ouOcNle1&#10;FSqGaD0k2wjVOFoxLn2OnUiKwvedQnZZtyZjik3G1lg4NWDHIHhhblmqnObJRVHndZIZWyx5DsDO&#10;BrdxMY9xJ+w4PsgjVimNdsc6x+Pm8MS0LKYOnW16nFSWqvZAt2DNjDIS4yabWtuhbSRiLLUBOeN5&#10;tGLWZZoS9OXGLOjYOSd2bFx1rpGbGC/xWouZWriZ6FVwt8gPWiQgoaaRrBOSLLsP1k1nr/JnRXtE&#10;3ho8FlghI7X6FpdwsaQ3SSGDVIhSpjKcAivfTS/aBc0onsFcr4wH4bqri2NG+W5Nj6OJDalywfxf&#10;2dl+2ate8+irXnuadjkJ5Ba2VS9NvL5E0d3so+km1S6ZudDt7T90+dLjev5x0qqms3xuUTealfia&#10;lrUwJFw4ZEkYYOfFLH0iOPaBo0yQ7Uo5aEqvnU4CZy+siePYKAlDUK9vz4tGkT1OINVunFSdrHXQ&#10;A0wioalP426tTM8Cs+mEHoEKbja3nGLDieXtEVkucyT0OPW0TwOIu9yNWWUG8TmQGpzAWLUEXJT9&#10;mBeIr3mMr+Ftc5Rfo+rZ4GhLFB4fHS/1SpBqx7oE1XUwglk5A2GGAvlWeTLaoik8SJyGL3leDJfQ&#10;XV3luZPkMM1IRgW5HJhy/xX2m1xLKNCVCskSdoBcBTSJKEe3V/4SloOOPNd9sQKDqGnL6wNBElcI&#10;4OuWi7g/0buMZdIbsdqWfxm/YWwp0omGdDsEeW0zzrhJFgJRdC59vZlBTsrNzhHasX4r0mMjVseV&#10;ag4NhJ5xQEE2KvHSJE3yKVgM29cW+13VAjNNWluZc+QWsGWfQDO5AXbSsJHL1iQHyiQsqkxyH51q&#10;swe5SdeO93169h5UoxZoliX43eSPSYaBdll3YyhJByUiuICD019NRSfXjsB7lnWcBNwxYZkqa5Fv&#10;rS2/NJcplWpoW7iSdj2WbqfKLafp5ezflKHFyoaBY0kLAgPjY6C9PXWNLr3wMVgi7RETYYlN1kjV&#10;FGpT+myfGyaM7zYUj78PHosjF1d/FMN2j7mMmxBbONDtHM0Zjn+1ztOrtzr18O1Dt/c9/o5R65Zb&#10;xEL7KgYIkqggDKMWGo1X8N4kJsOQDxjUpRhEU4jSE8QpggZSCZ5wYmEq88BJN4CfHfkxQK5xhmIw&#10;u1m43C+IMSKqNzAVxYU5kDR2uSbhG13Pv2yXHjNoxBp3COEUVbkPshGM/Kxpi9RULosMVFgyZMZz&#10;WCadJ9SYBEAn+pEuWCMBni0zErCwNjOpnghijRaoGfLTOiU1BvGNZHr+jutvzLZlwWFB7xBDngi4&#10;Yyr2Gq/B7tO8JxhRfDSWOIA1v48SPUcScFkPVv7l8sQxJ0ewuCv4oJIseI02dxSBgEVD/KQAAY7F&#10;dGkSJlU6KBbq8iMdsK07qT0uGzmlwNhwvgTsL9xY05iCcS5r52HZx75Q8cgqJMMgd/XGbSNWozwr&#10;MMYPWAu7IxqqKoSz+xGfJGs1ClZKydItdSluLuYvdK6H7YwAVQ4fM4hiA+pWPqZgQFgWaOij7Q7q&#10;gjZkh0/u7wZhZAOKAfhFfTKjOkmQArLqIE2hqZscKRuz0rinkZomj8JVg9ThKy3B0JtRX+EqkdO4&#10;qFi6AfLwiDpxZPANtyRQEdvskfcypB6WVyp6ySPywDpf8W2n8t1E/joafakY7NrsaBCZLiT1t2Rz&#10;vG95T7Z0t5DHu77qtR/zkle9hqhbbjJBtwHf5one2S9lE7mYH7tCt7dcevpxViN9hRKBD+bWPbaF&#10;k0reYfhfAEv+S9cdsNY4xtnPjCMY4uRneJaYFwcEi8waFUIl0MuTvqPDRqgiAB+gsT0OIecwbq4k&#10;zQDLrNP+wo3hWxwHBM7DixDj06jMZh8EzKKsiHt4TLSKDMmR38Ir8FjTYARgdvdp6Ah+ExPxRuTe&#10;JFvspPvLNT2hg3dsYZSm0hq++lTOsQc0xXvstqjg0Yh2YkHybjYB1GwmUFU74VvhanvUcWU7QwUc&#10;eccYvfTv8H1PPSZYxIx8olgzfNua6cT6lIjq58ZJZl6q8lRPZsNsLemUxVPLJfxTlFZFJPdGzBLn&#10;VB+LWZQP/41cdi4Ibst2bCOYtcUeIaVT7SCE1MKZwtkkfxHXjDGNMLKRXwKm2owpJJSgbnQ8qoW0&#10;n0nwVUYJ+AjpHDarNBydBOS0ApHuIIxkVwIihz5vfXA0Wpm01q8qgacmmmWKw9+zVs5jRJvajTIB&#10;goYjpnLJKkDuEQ8ypTVhvyLCRN1yinMVQv6NaH2YwHxvYmLVAPwzcp+u9AzRjwIlZcmAmkaiNBPR&#10;FNIqkpIhuUkCysZkJODc/URe01NqSuqwl78UkyZNb3eeYUDj4Po01WyyWEm+N+PUTiuunbGkBFz5&#10;P9343Lk9kmarWwes5qYrI8vEdNWuxd2Lvss6VFeH8SphEu1Otim8+91vy4bziEMtem4aWNECJmFc&#10;vBDbw04jdFRNCw3WiID6xeq+AqKMMDQ8oM1Ac3wq8jSk8BAYt32IjhA6aJXNfBqRZIGgF7+Ya1jT&#10;G3UIeUepDPgx7sod0jePsCstrFCa3DibaVRP7VqebA1oz5PsEA80CGXReDPcgDfZt5x9zTE9bowK&#10;3FKULeEvK3RNNZz1+iv2DXcH6wSiT0bGdavQhnMCKiRcgE4c25C6zrwWTo6TTOKIGuC4pC5zPJ6Q&#10;MCsSvVB8018MYKTMpWtXORx6ItfD0d45r6xFjGehUibKTxegMecJAFTvMCPesZ1K9pbXm4kqSxhv&#10;yKEDi21LwUrMXjg/TkYVxyhhGUqRv+v3DIYOp1faqourWWrIA+BCkIzc/kztoSDYsmdvblKZb6Cx&#10;/KX/EyXlsWAJZfgAXYVIY0I5yb8EPtg7gVTvNRsucF3TvsVwM60EJ42JBqJHAY1NLzY4yj6sElkU&#10;G3hdndjfk0TSY+avhqfNzpu6cnZtpMIy6hTTiHIsTjBZttGpHidnJgUsrQttpmMs64w1wx1VzAa/&#10;QmmBWiBfWCCxlhSeWzET2iRnkdVKlM5HWtwgzHUPV2tzsgnR3XwNlzqZ8fU4ecnGteCmCiXCn8l0&#10;jBOejtMz4rClcBddwnrawIlXvfajHw10S8L8uYJujImWn+94xw9fvfKEbdJFLSonbQGPVaE1gMLw&#10;IZltKZIKyZ7Pxp0mt6mhgXR9SjVb9jh6aqZtnqmeh684wJE37cRJ529SWlb8UwW6feXUAZ05KdlO&#10;POzarhvBbU1PHn8Hm2iJmXwL+fg6392kWy0hBpr3Xrn69NbmhjfZ2dq4einbJWkBfxXAJ3ykB9/u&#10;1Wt7W2RfyUOmPMmgdxZOXxB9nEbAiayMgpaY/BwiWcc4otxIgqilITcmbagvTZ4Td8DnifqoW5fE&#10;bpy7YUCL3rr4MdRqtnCp6y4fJ6Icw1pt12ZsFMwlndZvLigBmq2ImeJPpEkIGNTVkovEVlmWhP0q&#10;g1riyUOIAss7MbUx0F5fWa/oJfeHD2aS13ikw987zT7Fcxy3Sp0fTeyTcEzvO3dWqYDGSXHDtDdn&#10;kgRS0oyJSERBWgdVUKhRZ0VzZnwjW5lm9wiWEEMBToY/WlmDUefBkzTyUpoqVBlJ/xwGfdj2ZhW8&#10;KNp1bEPkxib285oMS22E0aZo2px9N4UYXDKOY0Zt8N7IOLdwzxB9/jnLzKhZ5kPBN61rTt17DlM3&#10;ZVpCmRqlmsChH6qf67oH+xkSG4BMLBsVWAuBddAIJturDEavyIqtnPaetSl+oe203JsorMRvCP8a&#10;wqyoj4VLy5JguwFeBXZJQ5Wpis+6qmPrQsY+LFc2Mo5SkfoJ0YSzOZ4WKNsULA656euYhOl73/N2&#10;qFLEKLkacZyibgVtNRI1nFPSNlJdmgXejJ/jlwlijlwiPWDMGgwC91vKNjxaA8o2ZkAYlLBCMSH9&#10;bPS+xt63A2I3UaOmufl/z7CsYQsW5i8UUbaTYmvoooQJhFxsgb/KyY97HP6YvT6cK4byUm9S/7Oz&#10;ycVnXBSmTr9yayJbFplQvHqEr/h+ihxT6ecvSnmAfo1RA1TVK+G3NJqMVRteZdlROUtCrZ7X5FXE&#10;j5nA1vBg4iOEa6u8JoENt6WiccLvqtJGQRLZKn5ewBl5UMyQT80oB1zrZTpwySPkkyzDUCZjTgp/&#10;UAPfb+hoMr7edyZBUYKMk5GXKYOd5J06Ut4q8EpOyS+pnc022zrPE+h0+0icgYT9fJUUvXkgh7cO&#10;QrKgsA7bwtTUv4lUqhiDa51dU3gVN++fE68zC61xz1Izph0IWVr1iX1614JL3NDEGcN6fulsbO8l&#10;61HYIzlg4nQ8Q0fel7l6J+sT+JYTsGBApyg+g6qQ9+GZFBJYrpG5KnhcI0HrNhRtah4FkTFNo2ir&#10;qzikomrOghd33hmQiSeZ+i2EoebSTaVqrsQJFa222omNbAYkFTBjs16a3Ij6WtJWk8vFcURcLWV4&#10;elOwk2dA4Y6kcZJol+bHY8+aMhuKepiZ8BIyfPDSV702CVPU2XMI3Rh9oNuPbF79ALAJqzjOJxlR&#10;yBqNHJgrVAtuiw1rajKoLmdP+2dkMEbeBJapSX43uJzCJ8KuqBSOZbyyuXlpe+eq9ej7m8TVTl7b&#10;PukBQld2dzeouiBmTeyJ439QWRal8QyrIeE0mIgTuS/xLVJtbGy4unlla/PK/i7n2/IsEMRm3DQf&#10;B8Lz7IBr7HC86onrlNVvowkB8myo9MjVHLKqdgUmmjXiDHsyuTSj7/64YJWYd5+vs5LAYYMdURp8&#10;QJp4iqq6xzYWwOM6+gLlVOX7lVahRBu5e5A4LiRNULkxOdFPoZ+eSlIMuV6YIiyr+FWE1IIOTa2b&#10;kMvQxklMp7pjDjWlHDVJTYFITFhwj+EB08i+zqU7dPoQyYrq9Nb0R0qydzhoTkR1lkjV/pNPfejS&#10;5acNueVTNZlwquH/0f6w/SknO6xBiUi0bMB5CTqjGuOEuePV2G4wVzu6c11lB1Wlho+2L24b2LmB&#10;yqTFmxoz5lGtpZnoVQ1guUwhdRDrtK1wTgsUa87maaDGmP5Jvceh0t82iYwoUHGYSFbAQbSEqkAB&#10;V8yLTvoL/wKY2m4iw4oGzpgLHQoaahziuoX4LRKQqkFvmaHZ86Rr47MOV7mwJWGOBBfmNEBhXXFe&#10;SotHL+taSvFowh+hXCnWuqa6mS4Q/9/slsYsiRS0XKaTMrqsYr5b5hlzqYKr4eOapHYGL/DOHBEI&#10;9hsRuzMvupPmIO+wltHJRRQiaON3YzaNQeqK2RYlVqjopYRPSiH2qTA+fzmmtp4WsiQZ3KUJeHB3&#10;g0jY5jgoKb09sJo7IsiTxKf0JBXeb0gMTQTLbON9urIiY2NsmrrolPzUW93b26JFFL+kGge/c4M9&#10;7HydnZ1xZwnIYTXRzgnIufsb9UpGQ0wWVUt7G2OGiXDsWL2KBrRhyBZfp7EXv2QPWv3pmCdDdyMk&#10;mWxC29gl9hhNlhRvsVOckuRAh2+ela47H8zehS+ED3MbN2pwKBxdkaxPWTpq03pQlYpg8F9lppn7&#10;XBa4VAU6Kt4qomU11ZwlwzGrIxxlSqCiXsU6WDBCOCkjxxdIMXiyMjC4f8DBxiKTPz48nz7qKoml&#10;TGvEy2ruRtgmVHIAoUyFtLFEyRE5mZvABRCMQSWrchg29A7efxpDxDtvSAmNiWvEp3aQ47vlXZ5W&#10;j3ZWZIOMsRDZxi/Ryv7l9g9+8APvevc7OZ5unYPH122bWah3SCuJY9SNx6v7xtancEhineGZQ9zV&#10;4EEVx7zWgUKZaxVUvlWkH7d0KJquvvrCgjR2Lko6Lsj20EGBJEYtik9XBXFY9o8O91gfqA2rTaGa&#10;5TdEKpTLUwUjcSPd6JdkTyqiLPJqJ7MRoKo/k8xpgVsDovKV1GhT5cVX+c0rz7jB4uWPAd2Muql7&#10;BuSfVONM2Tv8pXpYAUIC9/evvutdP3blyvtoHBHV1OpY6ykV8/yeqfhfauBTzC0vmIWsDnFehh/D&#10;7HwtW094DMlfrjT7R4vaA3KXm4TBSNHSEA31ssPvexzotHOaOtmD7egxSIzGs0QkmlNomAZrQMBN&#10;dOPO3lXVI5RGO9F+9hSRQniSaktAGI/nKLO98+dxSFghTonk8MctIrlbW4I8gF07U6SfAgTYO7nH&#10;eK6cpmkz7SP2OMJV2Ke2JCqkkXZrVLCWle9pwSmTOG8jZCKlaK44aEKCHocFHGKHqcorSktxkluC&#10;xvK7uwAq3RHwOHveYWwtcr01k0aMtTt2GHHjSMTfqlClPkXzwB3Bt8CPBGXiInFmqyWCABwRI7QW&#10;M39GjbLr0Q2wQWZD9ng/DmEARuq0NO3GIr2wSbEomP0rV1m+nEScMw5q5RY8tQjq9IpYm1yelOqA&#10;Mq3+ifDbPMEKotiCGE1xZAtb/Si7QyRP9qAESYAa1Vpc1jMxK5gyXllwVNrYOYvr+DrB2GYwQdRF&#10;ZnXX/crowkhG214kQ1SbCRc0WROmoGCPPY7PwhKGyO826Qzq8rL40n205g/DnW0NMQXV3JO2H1Hc&#10;ARu0O5ne+OKIEw117wj7LzZQ4RwpvUHfRIRH8qq4rTKb62ubooVkNQeS1RivmrOBn+zIk0RbpsyA&#10;APQyZLZxKN0Do3rHfj+1hjWRA2QvaPCB/4Joo6Yn9e0sYnuLesNbkuKOdpi+++0WgJdW+TcSXWpb&#10;SzsD3v09+UGHF19Taku2VpMhBSkVavqg76vVx20LtiMHo0PMLq61O3LYr23QCzbAjuCDbkZz8T5c&#10;InLiArRNN1VxvbmUhEMDnrpfFR0qzgP5kReA53f38S93hGhRu0TXAt34k+DcnltI1Y95hKcVaub4&#10;xbNd0kOez5KuNZiyv7PBLj3Cw1YrbV2x2TPNrXfpIEqz8mxvUhkm0cTEkk/PjjCpU6lPtki6KpkB&#10;OlCpbsohFq+Tm/kMmFcMd4jZYkHyZvwoNaZatFHcfKdSUkeqFrFM5kOnLGqNerl+XJPEogJcOBDk&#10;o4nKF2WzDLvUr3Q16s8aa90DJ+NNtrYiAeRg+upl1XolNwGBIhQ16USK6g6xTnzB1lLk+jJTANBg&#10;sbwbMzBC5/HCK95SuFlRIWi3+yQkMHIQDflI3gGGO46o+JZaH4KLiXql0uEITXE6Aoulh9PMbr7t&#10;J5988upV7N8ZDsOm53kFe4Zu/J6KPneh5ncPNSrxe1nuH52jiAyENGg4/MUoocnQ1Q8YKiELMEKL&#10;zbBUgTXW5RQBBU2Fl8Ncm1jj7U3O8+bQ0vjgqeaVAsb3jH/E1ahz6ypLyWFph8aRIexenYFThTfr&#10;o1Cy+fREbcMt4f/hTEdL6FF0tDOjRvvnTw6sPNh/+asHdOvWlIDuoaIODWNZ+bZfh9CNG+PmvfOd&#10;P/yhD75za/Pp6ITQwBNDOLxcDz4NyFpXaNNuqyoGFXlbQINYhEPRNHEUMrtscNFZZ513ti4fXLt6&#10;lhIvGtZuX9nHwyQkxkZTwrW7pDu3KNC1aC6blquBtZdDYBA0MAQoe2Nn98rBCard1X5aBL3f7eg0&#10;HVeSDMAvrDmn7vHLAUlYF5+JqFdBGmwSlX0DqsQl9rJ9cmfrEodLc/HG1pN7e7q7JBzcwW/oTvf1&#10;4BotGMAHKXuP4AXF2qojuw0C3WwsnMAyYm4wo1kzPwKvtYA9GI7L+s/CyniWY1UTG4v2oHrB/LC4&#10;UCKkLDX6w+YNYWubViTGqR8rmqvXGX03lGpPC8h5wTxXndKaWqGPUyDP6Pvp5Zl0p1yZyLd3USn2&#10;zC512yHqypwUWzy0s+fW7UybsIaTq1cV7QrzN6fRP/UOk6mcQ8xx7PsNIxnVQsa8UQixp91EypuJ&#10;CArXoivsgSVTNKOSYrUEjQ5FvqIwZCqP9hSNHKidkRiAjJE3gTaH37isGmP+bhS+pbcIb6KBVpJw&#10;Db84pNMnbeychDLqowqn1onRpfFH3J7UAlbrDmTGmmRzzZh+KTAUeNRN0XPsWZTPeGVtvSBWIatV&#10;JD+HAIZ+cO0CYqZ/oyw02k+Vlv/5ALm5BtRh07Jkl7CRdC6kq2VJrXGirj3FK2VAY3y1oYFi8QsK&#10;cVLMEovUuIxvKiBSJ5ar7oCGANDj/LO38twjr7SH5c1fxyRMP/Ded6lihqGUG1RCDZrJuPWaAosV&#10;q4DIcY0qNfG+8K8EGKzVWFIwaVXMVE4zcK1ZF/ZEtaDNQhCKP6j8oJs5m9lT8GGRB6Atbp/BaJ8t&#10;SOIpjMxNDO2UFSNmI8Z9VKr+Yo5dIPYWo5iuQHGiDBYIEy0GpYIkd3ZjcmssdsxHWO1rtwurlak1&#10;NhJBjnXjlPvr2fC+ecCfB+jELYN5Hq+r4JsWGY2ajCYI1ZpDGPHhEUyrXzGzYXm9ry5WUHogfNh2&#10;IIbGtKR/ztKtcBTVBb0OvFFdP87CGjeceWBsHpr+nqEbb0w+QRiuzm/WLOMMU6XAcECBvBckmMlU&#10;3sZ4lIoRtRrKowVPmVE8X9VHqq5yg6QLY+JKCW6FeuOuwQKj72uCuIk8zBJcocoN4wnV9itLuXNP&#10;U6kDckioSQMEGlc0O5c4JdHwLVhO8iuqswCr8KuNMCKk9d00GzwtHqoeP5R/+OGHLl54gJNqCsUW&#10;wVmVLSNKiraxzENgl3G6Vy73D8SfKjkqkcLoFLyp49U3mXK+1XeGoimt8mq8zd9kzUTC0pWrPBm/&#10;Il6H8ekTnMLDblneg4Wo5OEXYnHF1WZae2RbStsSVXIiDa6HCJIR2WJDW+blIKNZE9sI8OnwwmDe&#10;NR82gTz4qqzWFc6VkeeD/Zc99rqXPGbC9DmFbjyU0xTe+tYffP/737a5+VTOXmnPenfmAstoYEaA&#10;Qb/ArSTqEOhYjJGKgPiHblKpIbSqybyMTegVYqwevLm58dTePjGtmDTDrhY75ixAmwKijkAl3ECi&#10;pR5Nah9kJ69tZQnZ0VMD4HgV9IbUCnGUXjPcOJNxpKlxsw4kUIRWuxscfIAwhc6IRvTbOfdgKNRZ&#10;Ij0QVNnuJWKBxOrAr9s7l90burtJ8RxLEIiC3tuiwsQIn1G31hy42Zqdk6l1SkAyGoqVF/LnHAi0&#10;eYpATd6k7s9z3/X20tfejS+BPAxDXgLxBt4nHO+RHoQ7lETPLVzXncj535ZJ5FxphuHo3VohNxnE&#10;sbat5qp5uoqzuI2NvFxToxWhEf/5LXrwBpUPLdawajouRcG2vFEok2BN84DOMatDaSy3JYlpR32e&#10;MxRLdWUAUBXIpCB19vp4dY5kyeFgwoBC0BEA07rZMya7slrtR3uUlr03XzxinAmvpFYvQWKXcwCg&#10;lqmkzbITpyo1xqIj4RdGLmpXy+qk8bg1ds1wNm5e/A6o5dPuKfHgsh7HTHg5AbkGaHiEScDENFVr&#10;MQZ1rhLOsHBc6tmpVAstssGFsA21RxHVHMxKvbLk8DSRI/sRc9fwaz3zMYUJuqn8hrpwIOqlXp4g&#10;l/qm+CkE1wamxnMkFgOw5KLsLVRhZlv9uHhoolxTg+VaxPOPkamQup5yXk/oCffMqyAvdosTvxk8&#10;z96WSFSN6WyFBvSE8i9K+/Gbv46Bbh964j3cL7PIPoI58tv1oNZVwZywc54ZqYsENAccJTyolgBN&#10;WXioY/9fsowNCrFQFowk5KbDmsbRaA0Ikn1F3F+n1wzpyYOcWiFuq5ynHCAHG5QfA9wStMJWWSTn&#10;dqqEaYrubMHngR6B821FkHxrIl+KZ/coDLZJKXbBHPkLwnikcXFq8ZWTzrAMpdvHAsftH5Pac25v&#10;KVLb+UWcos4SB1ILD19QS5ilDzMVxDQ0ZQlR4hbFanmV58af4apaQebWUK2sHSyfXLZQe768j3CB&#10;yukLDNG/DqMyKQKoH9Yoc56ab3hpFELvm36zfhaIUNzpJ147YioSOZEdPmrxyhC70mTiijHB1AGw&#10;lJVSd3ZGLuIYTLV0Zfa8OuY5Lig1GpQacefG/4LnioKHnxEvZ7wTgOZHBSdK1hRISM1KGis6KloJ&#10;Tq+ZsOrijA02mRMQEAl1x79Q+rpyRiU/OxWKqqsu88/Hx4JafMYUcghmG4VLzPgjXXxtyJRPbdzL&#10;72YWCWHbmx7zPrB+qdTXEMDmp7qVJRE2ZSQ8jA0Fq9mMUHaMHbVBpdZRB6QBkBy25MCMcQsZhzYI&#10;gI9XH4OZavFQeRC/UaEqNJVIiK7xK6p2oIKkMmqHWuifmRHu3nv5a1730sdexzmTsXnDMAxQvkTD&#10;PaOPgsL9lx2m20//zFu///3vf/vOzhVHlpZSPBPEtrFFgtLN7FkLDJKN792uVK6P9jDL2bhMerjq&#10;FqZmUdWTkpisvAkBGsizhOZhVGKa7ohVC7iUkEBhfAnj9tktpSa7dhLjTUIfTtkiZpT9qiS9kq5z&#10;C5cQEavIpZ704/G4NjsVgphptQdWtTe7ItzmzHtuVsYxFoyfOcneCFiUtC8VKXQhiX3LItKkg9o7&#10;P7pmfjYF6WxqWEtXXkJZlMWdWTzn0GRtzncxQ5H87iiW9CQiW2/ahTObMwdrJlzUvKQsENUBVbp5&#10;jy/zvkWoxnXoTTOfV+H+jPBxKlPr8Lg6MUnR6VUM2cpqW7iqsYlfpX4dCAU/BxhoiTOCEc/J5YkU&#10;9pU0Srg9nBtdrN5AE4Ki1wSyEYMGsRZDWUmqNmI90nb1O4N1He7QRhlDfsQDr5ffuL4TLyeMyQbF&#10;mXjpsGFOieZOjep/72INXEs+ohCSyVAnkBPAUsTtHMkZbjRpdzm6MijISHWjByfGAAyHO5YmYIWa&#10;Cv20sN+pnL8CZ7JeiYXsbo9wZPYyS8zWGaQzC1Mu50/6edi4yfBVqw8FXikNTppEP2Mb21qJWk27&#10;XBO8LN1SKdmYUZSodwjgqiGbHt39H54UzFq3gr9WY+TK423WCMTutCzFN1G5bVTOOzmMZpwBaLJ2&#10;Vr7RFFwc/Nc+JW0U0DNUgjPLshnh+qO0H19for2OgW5PPE7CFEMVRZtYcedfxWoyMWbikJM7n4yp&#10;pkZrNHpnjC9XZ7cCT0LMe3jGL/obu+RrqJxVxnRM1YAG4SSs3k8wRAFlF7kOvQ+wVnGEozJqRifI&#10;m0q2AGsUQLjvnZ2pdKiIe5w0XtZtipOVsZOlHPDT+HAo7F4wtzsI1ICk1OH5czwlncnLILADG44Y&#10;Qs8/Ro/GFWuXcBVxSsT9VxnLAaf6B2WgKd47ijpL8AFrynGBWcMGh+zRUG3ZPxYo5NWCjhUp4irw&#10;ii7gPhVH3iuSKDt6jWpgOAR5rm9mbXuJEpKLBjKoDcvK+GGPdgnnKW1h1Bpjamt0vOXMqWgsqrkw&#10;r1vcFX3FwH62Y5pl+2oQbtfkqTp3hpQdecrs+IWbj4fmQeL18YzRQiNs0yRvhHmSxE6/FBoANNzQ&#10;aqzMpd7qmOxQ4X7FxwaF5OuxPShNA08cV5+Sajm1+DhPDNeqRhsM89DB62Js1vQECAU1ZEeo9i9t&#10;P2onIv/VBE7Idyyy0oeVwQxCSDHub9f1nNIzIrySMl2FTniacgUgiTD2CydCbA2Cd+dtn7CbUyWy&#10;lTj58ajv/Fdadda8IWbJsDPlJLcMCYRXI1NhpdTyp0ombC9VfFbc15RqSUf+SJldW0v2BF6LXl/5&#10;mo962WMfdZoE9EiqhXty21B30R9ZovGu+2gyD2H1sgCbPPeu/OzPEHV7++bWZcND6QDP7ckmtqNk&#10;VjPuWZoExexZwi/F3J7WCjB+2rvLbKNtX+Ar2lxs8Kc4f4fIFtEy9zFLzzihohnuRLDTXjOWQICH&#10;zqG+E8vx93PnT51ZM9LDEZwn6LaD6RXIoN/Or9skLklGYqbrZLHcFUCUChOehUjwaECWFIdFZQV0&#10;aj3cVWOpMVzT5j/W6bLZK7upuCf/Dy8hqUSXOI3Kg9sJCJ0FpqzR8D6dGc+4f3XAvAhyA/Y9NipI&#10;QXCYFRteql15rR7jIzlh4IEAlLGhXsonoK68iIGaZxzL5XRUNO7YEMHG7im2ZQd1tzm+OILZYVp7&#10;q0xFsciVSY0JKhtEGeAscm58QE9QnTmi4yiBkS0NYBq1/LrkwU8pS7NRRSBXEbkvTz2un9TMYEJ6&#10;0Vth27qlahENG//VD8+CZUaNGunhOazsZqroyrDFdto8SZzGCDoJSS8lUDdlAIuD4Sup40EbAOFz&#10;rKCqgPvLjdlL0Qh9KV8bxEBy4EUcphZ1TKZBzDjaPtsE0bI8e3+QZGePiwQSuG1venIUERY3dZFJ&#10;k/0qRvoz6ZTW9FIR2gjR1u2L1cnu5zQbifY+1NuJymtXpY6rB7PwDc88GeGk7jzoaRP1AxObiBau&#10;Wg4yjBIJp+QRbunll1qI2gCXZ2COdA6XLtmhHehWlp5ZK1bed3TsYulRj8A7vCV2I0/QTTd7tmiJ&#10;SXdxXO6Lj77m9LnbhG6Pv/v/bW1fYUs5hRe2FKInvE326IC+xWliJW5SuQNYVAzyxEzc1W5oPLg2&#10;jNpaAQ2KrDfoZD6sVGx210hVbhEIle3cje1lFbQabC2lXTitaIqapb1U59+pNfr265Im98QzEzNv&#10;DBo0dfHUyTX7259C1aWlp9/VhkUtmjxKPBnsn6Z5bcUWBJSKY2wwuxmCk4Ijy2XJwtf8qVirXjl3&#10;jCN0CUuzh/zg9DlYCT2LdaY+3BP39NgMtjfpMxbK0TSWquFrlaVGNk5XOawmsqkNIWzKscrU+WZv&#10;FpGQKCNxFkJjk+X43ioKqaavmcT4e4NQPlD6Tx5dWLG7qTpPVY7eZPRSVE/Ac9BDNI1hunCHToU2&#10;O0TTvcihy1VdLpk3HtV08O5wBqYALdeodZOjSKBuDCDPCWwp+g3TRP0mDDsx5lB3kxM/QS8xZdMo&#10;ebyqIrro8FXFLTBqMC+xZ+Fg4kyR7bQ6a2KqxWix4dI54j3iGTpSqQ4W02ssLB3wnjnCINLh8xOF&#10;HcTPPrgqFI1ZTEz9Y5dKbFQgF8ymk2fsp1Nr6Hiu6dHLibPAVZSvAeriTAYUqbvMlaH+jQ9lU2qi&#10;MhppY92bO27wD3fgEF/duoqnc/Lc6Y3dravswiZ6xE63uMjWu3DeIoqBJj429TFWp4bMpi1NabrM&#10;u40jnTVCHCciONQJ7hGdqVJVCxBa8lRCykPJyRnqtAE9I9MdRJKpJ33stR/9siZMW8cku1Uei91u&#10;G7qNSFmBn/exjwe/7+1cfdtbf5i+bgfXtlpY7+4f4gnoDgNZgiNw0hkaGZ2iL37gTTYkGj9Iz+00&#10;TCagBXTzcB6wTiputzfYSYpeBVHbB8RtHxyQvX/tDKds7uyf3N6jiavyBnFRIydPA7wunF9/gKDS&#10;2TPra2sX1s5fFOM4EHhSmGTl0hn0O4tkvtINRqfXuGdqx2kSQUyFgeKvcgfGvM7wrcQ/cS2wjoCZ&#10;0wrpDtLU190CJhnd62pALrtS4Mq2YzSly1eo4cVHOMnR3qfOkbpsha+bvPY4/lXlHtc9QfEY2wTt&#10;XNLk/qQw+kBYOqr3ZOPsSK7il+sDtpISTalQpMDcYXBbtFpMrAIZiGSUejbGieHG5CYpFh3Ij3Zk&#10;cJI+IzVLyaLVh6v9YgwZdE1b9mDOgeF5/1aQGoSAGWLRPREharVIQwGLtow2cSTVorGGCmxUIvml&#10;1PgRxO3vI9URy5TWgObV4oaL+fSKad3CqiqAw02MFh9moPqZp7eWqbZjKPgamhqYWGBR29o6P93K&#10;Hj8vZjfKagI9SCX3sUKVqEpaCPKOUXnCq7G/CjhuIYuFhet9pjRA3LlE32uiDmxgznPF6PYFzGbF&#10;4Nza6JDE99MpU5e2ye+yjyDcAyR0nvOIRm4kbDBZnIEksrIKh8SB1VnAhP4T7nNu9j/CDrRrSW1s&#10;NWOiFtA2rUaaH9PNToGKPOGKV8uPlDYgOPux+s8W5cncBdJ7OlyyeC0CsLop/ZHrkktw4xQDMY6t&#10;tYnv1IUQ9lx8ye1Dt/e856fwL908Um2LmuBgQ8+O1X23U7FDnTpap/4j71vUn5hO3HfhmguS8EbP&#10;oEhhUTotm5GMih8T9yaKv3w1Np4MAmbLV2aMN8jRzjY+lShopJhJiZnKU4rB9VMDfrp4/Rl1Zg5I&#10;z0nmTLZHPsgWJdYefSIz2dYv5QJFIRGaCE4LBQITW9mVZcbUGC8hecG/E1QG4HqeOThJDco5jkTx&#10;TN2z66hcHoOGNkVlJVBWJeFuQ3ujiqJWKAIXixR5c6yZQ6FhBT6v/N4gClSpvVLFaOCdfSRw8KJc&#10;MhRJEHI+igs7Erjx2ZKwaUOmGvmy1LwXvQgtYwk0LODpffL0KabSmHd1YhD1APdVXwM4FvZmNlwN&#10;X4FCwtDR3PnI1dZnV7h4q4XDZfQIYfwYfzYM7stN6mlYxjirLKvL+CXBrckrasYg3ob3KxpLN7LE&#10;bRPjrVZIqKjCZtCrUc2gjPCEq++HSZDzkR2B+c6pU+xb2dzC5zFBg9DjgDKyqHYf7X0TOVMvVM0E&#10;x82/J7GoiNmDhmBYuhuSCENF4pekFDB4qDB0MIdKLD74qMNRYE1G5CTixAyqpgJ3TIgRfyB27cYd&#10;Sjw5ownJZUB0M4J9T55hwI0AYDBYegZNPJxbpcCIFComUc9Dy5rDmpiUKjgOvXOBp86iHA9SuUzU&#10;qpVPwz6LO13NkZaXgDM0T0KCf80d1+TLSKdOgXde/bqPfuljrzlDwjS9eSIqWucY2eGHDBm5jf8r&#10;J4d0w3gebG9d+umf/oHLlx8/cXIrGSKVuAEyIaqINS6OZ6mfIztmEzELvQOkDLhqBaWlR1ocymyA&#10;LY+iT6Wyplk9g+45ODi3f3BuZ4/jt4m68ScQBC3HUQvnT5MiOAHsWqepJfALe8BUN7a3E0RLza4j&#10;12NEscBW1MjZqA92CroX/SZKAn8Tj6LpWU7wyf5fUZ4FamS0hNmnTq+vrV84b+6MxetOK3MK9S5o&#10;0osLyti0eShJdB3bKzgS4CIYEXzJDdxt4cnwHBiqTJgJjU5TCCf7xFMomxp9LqJ3jDjGO47eSmS9&#10;QhtYFiUWN1PKCSKrlnmzDlIk0i5FieRHheZxurF97NB1vAHTBrKAdI3bcc+JYXIKpy61HqkjaUKZ&#10;lS6O8YnBH1WAEXnhUbyRhNujeNV6Y4PhNInorgm6xoKbNTTMrLIJVOWWaa4hDzd8VQazUCGhc1PD&#10;giDrFvgFwJXUcGBPFJeKLuo3PU8EgKFq/f80KDEQ3myyn5qzSmRceycQ8a5xiHPCTS1kjMz4GTqm&#10;LER4nRJzVVY2lR584P2Pv/+J98Hp62vnUwOnYy1BEktoFCtkTwhPNRQDQr4fxvMkBMs/MjyprFR0&#10;ZxWKKLHWWDpGk72Jhj/9LBpXOxAlGcs3Ton3txhoJxDw3s1/6fIVqGF4L7G0KvZWXGnN48cHAppV&#10;tDovytrSt9Q9hCADki+cyKU2LWpMGCDbvxvHjeLKa4TfqooHxog16LpPhEroQQ3f8MyJB1762uVR&#10;t4RArn99z//6+s3Nq0pFE+3xRbJ9JA14T9mdSB2d8GwuGVsFuR6tEwsyAjLRv2qSroFAPCYhwPUk&#10;u3K4CcZbaXSOdk1L1NAlIeAHusL1aHj71P46ZwCOToOJ7vbO6tAz53b3z3lMX6ogE6q0l1tXN5wg&#10;yxTFNygd30iqEQKw2VAwQwAzZSKqwJDEb9QjQaZ4i3An+KDrodiga0+vI2mJcuQcGUd8rv1thN62&#10;RWqDHxxNbZ+RuajTOEE1W+NJ0auBTaVP62KrNg4zp66F381H0XqoVAlhMJy2IAHsAVWRw7wCREaI&#10;SDUWbpk+bHVSmHI8u+kqdefYQ5TAEH+ikSt/UYqyfajp0zOHOG3N2yav7UCDOb0qMYHBGPYkCKO6&#10;oVpUJafpgitxVd6BSfk7y9ycYvyeQZUgWLmo8cgCfHnMtubJuXSjULx4TVDQZ7k9/4nIowGzSS07&#10;ISRgMrP+q6xaQmuUsWV1cojqXxXsuZA5kjVSaJyxD+VWRMW5wzp6N7rVUaUIufI6VFvOkBFujmbu&#10;jqk2J2rF5g7MtwvHQ6yl2APGmd3wuEg354zcboT0sPcvja2x2wkkpIg8aD7uqLTCMvMvREwnfeqb&#10;2ACE15SzZs5cWzu5d2bj6ibVbVZeWz91xiLTNOEUowQqp+MUfGRExAOFDw4oZyYwxIYdVpPNGfb6&#10;B5RjyQV6Y+EC/xvz0CKa46q5BUdS8tXOPiMkHoNd7cuqnT55aXvrM3/ZL3/DL/6ccxcfJvSXuQip&#10;Juh22MjwiDZb/mfNbG4Cei6E271y+T3f/E1f8Y53vnlr9wM9rBgWyiEFKruU6OwzwfNn14XwoWu5&#10;OdHiwhWAM4Viblgx2TDJtZxDhaws7x7GxJ1dpXJcuJVi2Wvn1m2Btre5jSP/0PkLee6ZTch5sH91&#10;dxsLrz6MHWvOnUeLugINEQMyC5CP0jTuR+ty4quEL91rleYiW3jPnO4NBOPcraimnA3hv91rp6+w&#10;hFSGuO2SeOFO8q1UbZ6jn4k3cLsaTH0S14S07Nn1i3S2Yy1tTLJHhOw8CfYOzJonpCaGfKQJPSwu&#10;G0VpPZKDFuIEljWtBeQyu6Hu0TlFJoevoKd8hcahfbE+tqc4RDP5NbXUgZDFDT+J4ES0DXzW7ih6&#10;Adn5ihGUWjSXR2wdB9BNpdmNFEPmLmC0XFRxBL6xH3VYwUhBW1QmF6i2sujs5qC8SVY3EakeAdKm&#10;sGeYEu/TwefEesoCVTvmE8PkjIiHExNtVIzkFh4tF9vOLbuzqyXErNEGUWARkWnruo0rMrVc7Eex&#10;qUntRelkTj37a6hHRVjYmea9OcxNmztVd9QEaGWSZuW79G3wyDES9+xwOXNqY+Pyz77tp5988ukX&#10;v+ilr3ntR1948EG+4jbYqFbT63HydZKJ8ro6OuqV/XVq7M6ebVahG4mFAT0gsZWaAeAmLlN2kVZK&#10;AXbBOsEkhYVAMWP+BlOHAGJN5DhBBen/sccrNOj+4tijUPBETyXhFz3MTLdkqnHUTsfwFWbEVkie&#10;aPGEiZTLM1AYJ7kPHdpG7IZvrNzGhMWexuUIMBvGcgYZMYsltrWqWfRTL/34zzp38ZEl6usY6Pbm&#10;7/kWHOOYST/tgwxTuGxsSHEbprwc5FTdpMYLQ8DbMRkDug0KdPOYLR50TFN/rSmk55WQVlCY972r&#10;hj/hFuGX0CTpWv44ew0V1roQZahYyjUIDYklJxwSQ+C20ODsxN4RUo8UjEL12anLSTpfuGMY3zKD&#10;IWM8UUQ6AXfZ+DQJ0CCVcFWUrJOJIBm5cN+DG+C7zYEHGDhtMjsQRi9KU7wLS5mTTciqPp+bJsqF&#10;EwCfoVurnwrbZLpMrL8EhATdxVtNMXikpa9oroQkpteQ8fzZ7yYLNF4h5+FzE8oabSShHta3PJcV&#10;1zYkKKbY1JWKHqyzEWQcW+Qw6mhpXZIxbHRrqj03SRoqd7emsMA9TT5ClzAwLhUCGrf6IUVygZjD&#10;olcIxHhRp/2MhyXwMUlRUCCXuXwNEC5MPDSWqkOdBelUJ5af44IrzuXSpBwORTtlrrXaLYmNNkld&#10;GpOiktxoTF6FXAn1Zbi5UXi1mdmZhk4ivpfh2qSKTC1BEI30Dp07co4k+fjs5E6qR31kAHuwARGD&#10;M4hl47GT/I715U/DwgbdLIOzAufMSbpS0Z31/Pm18xcuUEB1sHPKs6n3di2EuXAe0nqaUu42b+5N&#10;+K0ObnZdZQVP44klZeAmOIV2OnK3gYGavrBvV7KUKYtTqQ5A8JDN8G4xfzfBGGU4e/rKzubr3/Dp&#10;n/qLPnvtwoMVscr6s4duYYdCt8rZ3qWn3/1N3/iV73z3D+3sf3D/RA7BtJTNMxDMLkTyyWVePHue&#10;Qjjk3LUMdmDwlLPJsWM7AqWxga1zADvsVjeYtCsUzYk7iZHLRaw4NWQHtl+1wdH2+bNniWYgFevr&#10;a+xg39rfeerKJVYEuuSYqVREpWEE387WZrd1WWwF1ic+d+Jg/Zz3MuSSFuiIARtETdG57SYnkSjH&#10;JiLl0rWHd66dJ2xsW02zDXW3WDluwmg9MBLPhQEA69J7jIWAPZyRJSKnLjbkKpvlZRy6yrMbL6Jn&#10;4gglLdnmbTUJmkGPvdIj6mWJQvm7VjDnUatS+EgoRsiTa+CQdAAaebfKZryVmKhoG14jdhBaFRtp&#10;d6zUN3ekzh7ARi1BWFQ1lF0RycFpL3T1R1BPgC8P836NwomTm0TW47mJf8FfcQEJOyvhUVBMNlkm&#10;gbto3VCXBwozHgPbbvNswne4JCxiK9gNu4kFPdUgenjsnxgauBglpo4vp+ZMVadDFrXSxFH1UrSv&#10;oY2hwRIFrP0keY4KiYbZBD0i+FDI8q003ku7j1HxC/SyDzEMyq6dnc3LVy9RTEvJ3COPvPjs2lot&#10;bjFTNGMCkSkDDWR0myrDkj4BKF3B4HcLfxMbynoF3hVLZTEx0QYd+ShwfGhgJy6fePLvQGZuuXDD&#10;NRdX1eONlGECSqJ4U/SiHjbeYSA98CY2pdZhaOzsQYl6h3rp4VwDF3fPP2ZT6zi5YNJwqjk8AjOv&#10;sVwdtvefIOf4vfYrtqOMVGe7SOPln3D70O2973krQ4yz7mI37OlEU8fQcoXo3tJihghJyqRqra5s&#10;JTDzyY6hVFBO+lqKwJL8GSTE+onKJ3ySxJSHKCTjFyR4+gSnEg3NXgF12p16VW6MtWLm9pCOz9BC&#10;xkDxR62FvkVYqiU4YWNLGMPboWyXL5Nz9pR0dKunIHUcRp7lDOqeGFUidWUa3/PBskPlBDYySGmk&#10;ZGR2Ovixg6lwpMI5eRMhX1SMFx5CFjMRRr+DQjPaJiXDBPm/gdwynL4y2iiFMn1SVUdeZW7+Mzhc&#10;lafHkIpRXYLQRBOXRKRPOgQxA0DLJwVC4ey61F0f30nVfbJ28vG4aQ6wGocMmsgwkd0gTSDXAIXT&#10;n12VeaaddmGkptznmFqpMeiMoq5DoLiA5ZTD14QhxqrnsnnMBT+dRpLAg7aT4OUp4Y3Mq/xfLaku&#10;QBK6hSlpiVHBljBL16EYO+mYILjgbf+L9DnY1HZ70HhUodotEtHTfoaW6eJ6wXh6cECcRKjTUpBY&#10;srEQOe1PVIiibp95jvEhEuCh2OfOkY5w00JcKL1tQNjIAkQYClC706KuVmWsW0nQblNz/cYDgmYa&#10;DmyCSW5odKTcPpsUxmfcJdOfVqdRN30tnfjd7Ze87BUjYSqGbNHJBN0sM72Rqa9b6mP/qKxLooZ7&#10;IwGXLz/xbW/6mve+76d2Dp7c2d/AwGPOMcibG1fpfccva+vrRqrSZ4WF9rxxi+DMFwOYtLiY5nMo&#10;AWv/s3ryuaiO0//iUuuXJs5j5tiUsh4wuTPqmIF5JBcazxMrmUwnxEURG61E9p+6/DRkhXZEduth&#10;Mm8WzsDPzk4cdhU31AEF8fP8GjV5uozVNgTJ9q6dBngRWIW45EltSahyA5yB0B7YP/1ADvNmUqxn&#10;AlQKFFj8FIguQILNrKftYJKgCITzmFH3V5N2Px/Eo+GBRCkFG0pJHsRhyLnoKYPUEEMQLuCyhIv8&#10;ohHrbQoE94iG0BMRGvMn8SeaVaxTsh3VkUyasa0wnpUGozQ/2GW49LH9OhhD6LPVAE5eOMiuFeJ4&#10;kBFEq/kYtsdeuonHjJrwzuxJa9KtBRKZpEyzUp1qbDHK9jY1kb5y+l26aNkjZOQyZKyWZuQNnwKr&#10;KEi+i+hxk1YB8kbdOChiPCL+bbOoMUVcPnZrJcuYfaNjh1Z30tjNr+HFLJzWFo6IYk7uxV7QOsn8&#10;7ekUSqVatxHHlBSypaZn9TZOMe3NSgTHvajZRhntnpidZLGtsyydzKDjDDerQ9rHLhOPF59DdRP6&#10;GvaoKkuLXE9+2HJ+KZRJ1BZCERiLhKTXVzI0Cc4lskDNpqGvgV+ziOKKxLZ9+lrK2X1O/4u1DWOG&#10;5VRQwZftyaAqjq33ELCxX0qDklq9AXqq/40VlbIxIqUhr77jp7WzwzmRCoEkAdXBRVXaBUIuX5RR&#10;pqkNesXHffq5Cw8tUWHHRN3oghZdNrRafhlYLYoiHcWm14x1HNhEoApsJ1VXe1KR44rJgvaa0HKy&#10;sQtXFpQEFHn3OY5Sgs1GOBq3Oj/GhJ9R49MaOfps1wqsCrwwF5kn9uHa/sP79eYDJPjRQDWBPfNM&#10;Bn2c6MQU3mkwxSLFpzmGSafNAbHQOa1y0HkBVOTdI4aoAy1okguaKgyzH718mvs8Bq8JD02ce/Tm&#10;C8TMWjQWOLG5j+roiszGqhyayhkNLczU73cpJ0bi+sQ2Bm3H/Gr+g2UWcl6H7DM4ILcZ/DDTJtxV&#10;Us28EZQ4LX+WdpDjCD0nsi8I9OKaHf4+QFImPqY8QFJIOrD19NtghsEm2VFXaakwlNWjvoNTw1LT&#10;0s6rMrPWQJ8Twcc6WjQaAJ1FKsN3vYZcxMWPBc/C5sOFV1ooxb8KglQYeufB3/loEK7Uy9e9zZD8&#10;MYWhASfJiS9RAZjXvEzTRRzz1xub6FChzDdS3J0ra+EOwXQ4Bo2ngrMpl0eVVxZlieG63CF0y8ii&#10;QEqosBnHrrz73T915er7dw82aJvA2035EfUkFqKOFnxkG5jVq8ZQom+dVwqn24ZQAZ+DBIaQpxhG&#10;gHgiW91YN5nCYGBTE6TbzuKpQh1MVw76FCaZHrYlm6HNPHx6OTwNUQMSroKZ0WB6kknGqkrCLHGq&#10;p93HTd5AxGBdm5W5wdPuEmV7hPXmLEICHswiOj8IKdXGWsdpl3yGL4LSyGL0G72u+Zw6foUts1CN&#10;LtfnEytMm8frmbju2ZqjMUslnFgk+wk8tzq13lF3JmPkNLWtnBJTGCLWq42B9M+4cInPjjRVUxjl&#10;ToscmseoNMYdGZvCwqy5jRAtsp+UVipsc5NO0+oxPpsoH4wyMina+8lYDCNYaXREgVnhdOMIef7g&#10;6Lg8tet16lyFweyTYepk+4odGaiO27sMAqnIVNzjruyst4O5GgY2FNicaeUzV3U3QPHGUKplM6OG&#10;AY4jxJAgqI+vr9ti9mGfJEL8rtnpb+F7hzHp5EkTRpKGQptsnANQNTZ0FiJ3LSfiFIinYoqtQqMt&#10;3AhMduRNcXT1ZwtdzVMjVg0SIqsC5ySSk00M2IDL0J8TsQ8JlWqN2oTJNoxcSjB56iyGCa1O6yJO&#10;MZrpjajvBueGEs56c+WFF9EcZFlft2OgW/oVVd3e+AqEOiZqM64sdlnyKhWPfd38mzU+N3/qBNau&#10;v201snTLV/PcMbxJWefjQJXFUU2Gx89cmZuNuAxw+NDDuR9O5YbvTiPxazMWOYYeR29+5JICtpu+&#10;1HJLPrzp8pbKS299y4+n5y6QcRBqjpEcO7TFVbjxu1mo8Tr66S14bhmhbvVZNPbNZzSPaibZxHKB&#10;I8r+zV7ZJXyrx9/0y0u+GIh+U5LE/h3Hlbljvnjdd6M6+zT/b8mdE/jsnW9v+bz1lK08bl5qnAFP&#10;1cLVin1GUrH+Ucf69l+d3hyNTY4r6pWYFjVJ2YV2+LhBiOjgvB/bef1Tj8x9fHjDelQW+vXqmF6S&#10;KIV2yZruiGNnmAhbhhpgvmSmRjAXxtxc92RGikLGa1qs6XZzKD+flyzDRUy43KGOYeSCib17z85l&#10;Yum424uvaRfI4sOnK24hwAyiFcYTta/XyhG0+XXUlR3Ge1qHQziRQY9l7HSnFe3s/XHIzjH4oqGh&#10;WpP3mPeF9u7XT2O5Fs0uhyWruETQlnxrGsbNCDo99JCBMoa6T2Nqi5GZhUcNTTjzT9TMgqTfYEYX&#10;h1kxWrLMt+CAJVM+9rmTFo5eWWLtjlmyxUWpgC+8Fv9q0OE6dr7u4uXrf6tFRKURL1xmII6Fbssg&#10;xWD2mzw5O/BuOqoRLrrZd5dNHBodPRXg+ts88zrlruX8zw3Di2y1qHqjipat/cw3h2NfLr/XzXEZ&#10;v+apNyXlFP+4GamXfPUYJXOdkN1KZywB30uFRFV/C25eDkdvzuy3mu0txWTJrZePOfboJq8Y3Zss&#10;cS3GLTDyEvZYqvSXruAEBaZBj4eMG/p//LdoCXuh7yQDtGxQ3eV+Jy+fedM7d3kFB7n74vjm79wp&#10;CM68Dmc42erGMgOSxiPm0ERH4OeSY9l8p4jsRJDr9H4Q2vz1Q+jW9EBSDMcSpOB66foPIsVUHtHv&#10;eeTCtw/5cJA4TdMW7u4txurPI5p5pR9OuO0GWhwZ/5ExH53dEnGILlxg1MNFK2lTXnHIp8cz4ALb&#10;TI8OJUOlTCIjiATMY6soLfjkY74BtUuEPyO+6Sv3XDbfiap3IkozIr3JlxefW3Y4vHDi9uPGbsq7&#10;ZMqnaZIwfTdvjiYJxz72UMTuaErLpey6lV/UuU6viPNmizHnl8Y9brjypst0qxktW99nRIOFUrSb&#10;MPQcSl34fCl0G4phgbuH9Bbj3FQDh46NCBzz3TDDotKY/jgUyR4nd7PXrLvni65XQPP30ntlkb+D&#10;KI4mTGfRu16Ujz59qvhfgMe3xBHLZjHuX8lfIvxH4oTPiBemi5bc9jq6HHfTWxgrpfrmAx/K7ibz&#10;n5KAtzWXIXF33hviVk8zGXGTGUlHNwnf/BZLSMGXbskHXaj5ssU/l67hLbTGlJuYze4RELlg48bj&#10;D+V1iXxrje4Yuk0q5Ca0XIhQZUhHCLvECt5yfecLJMt039Y7mphOceeALzDC9XI3mYZjHuKdJNbN&#10;mH1gwt5vMbCb2sTRrK73TeCgqKJGc5DgWMZYJM4gy/j2GCQ3tzp+ga8OkxLh6Hky06iKa/yvtXVz&#10;3nwx2SHT3IKhlwVdFhIjh2qv9+OZM0f2nevRxuJUprFfP5JDYcn4e8Os8HUgbUZvh+8uBqcmq37I&#10;ezfM97o3lohobuHqZGJDrqfZ1gwuV//HMNzhW8v1++EYF2k+3l2aKGA3cqzkUNQ9aGYaNe01WvFS&#10;TrmOwcqAy2e0LJq/XFPWQbp+0mM64bhl4MtvLi7azBqZxGENynX0Hl8YmmHho+D+MZDrc7RL1+sm&#10;H05Z8pt+9/ajbkcJOQvYYLebcc7Qc4f+5Sxz0zeu08ATRacPE85dQoJ2Fug9JwmfGei6Mc1O/MRk&#10;RzMQhzPyiutGdXQA0etNKiyyy9KluoWGyx2XQreO6Bnc5vhhLBftJbDdJ04p/ONvPaT6Jk+wu97N&#10;R738u8uZf7FO7k7EZBlfLV2K6+o+b7jLLV2g43Tcddw7y8jEq+PTJSUNXLk8FctD51Rdh3woa7Mj&#10;vRjFut7mLmOQZwXdbr4IiyO+wbA9G1FYdI9Grc6wMykLSQvtwzk10zxZuWKp66J9ftSKltmCzaQ9&#10;alucUy7tYuVrEtpStMXU0hC4PHleiCUiHDU4s8ekCSfXMhnQahc+ajHWLJK5/SI4vZ49A93UdeM7&#10;k12chfpIyOJ62wPtjnDOgtMzHnxLMRw25Drld6NZWK7grtdAo3ncdct6yBWTulqAHV2DsRKHxGq9&#10;0+IEluvnNOw+ZJXZfITCQevLkO5SUbmFcTgMm91gK/VWblbjMWXM7II1+IfdAwPpIzss7twt71i1&#10;tnRG18vRDdNb9t0+bF7zkH2yxeN9/rz+8+nP2YudnjgK0nLHSuT1a7rAs6M/5+FYF747+fR3bKMz&#10;iVtkEo6FbrfD+9eTeYHHj9J/aL07v/cSweajxVW4zu4s/drEZHc6qgm6RY/f1detKXlXHzff7BbQ&#10;7RaQsbanrxJkUWaWF+ks/+4N4rl452cdnb45LW81o2XrvpyryrSHiuZ6b3U5IrlB51w3gVjlZa+j&#10;ZubG1b/545fChueGJ2dZWBjVEV387B9cko4IV9IsddoX73wddOvaXS/2119949oe3qz37kIsfqtW&#10;6tD4DWRyG6CY7x6pLekjbpTHG6Z3w3yum/xUb7jwtdxzWoojnHGENEeB3dEVuxXUmWhV6LRIyAav&#10;riftM+aHI3mE44DAdc7beHKvW4BuNzxw2XySbr3ZEMN2t8zd3OTbgw5LHt6MfL9+9LLlpeoZ2Dgg&#10;J8w7TX+chDGFkI8f2s1ndOsxX+fMHLn9kWDCkSktV8E3GtkjAnzUrF/Hd0fqYa5b0eXq+5lx5y0Q&#10;xbHQ7Znd+Z676q5r83tuhvfDgI6swm0tyvLvPps7PxvKPXfPPbTQGd+RP5eMeblGustexLOh3X31&#10;3UWqvrA0fOaccCyBb2SPF3Y6z54LniVB7tYAjtznfqfqHZDlWBl5HlZnicb7CFyF4O7jat3uYEVX&#10;X1lRYEWBFQVWFFhRYEWBFQVWFHjOKXCnO7Oe84GtHrCiwIoCKwqsKLCiwIoCKwqsKHCUAivotuKJ&#10;FQVWFFhRYEWBFQVWFFhR4L6hwAq63TdLtRroigIrCqwosKLAigIrCqwosIJuKx5YUWBFgRUFVhRY&#10;UWBFgRUF7hsKrKDbfbNUq4GuKLCiwIoCKwqsKLCiwIoCK+i24oEVBVYUWFFgRYEVBVYUWFHgvqHA&#10;qjnIfbNUSwbqcYv0Wk8/0dHU+eZHQt7uhG95Isft3vCuXP9CNbW5N6lxV0i6usmKAvc+BarrGOeN&#10;6u6I6lsU1Zupi3tTnO9Yk9+o/OcJHkuBI9M/9rnzPe9NWt37HPscjXAF3Z4jwj6vtz3gwJ4boNvO&#10;zs7W1tbTTz+9vb19+vTptbW18+fPnz17ll/OnDnD9Zubm0899dSLX/xi3uHiD3zgA7u7u/N9EGM+&#10;evDBB/nu8zqZZ/CwqhhmffXq1fe///37+/sMkknxS3/2U16nTp3qn8yLF5/y3b7Jn3t7e/ws9fjJ&#10;p3zEq0PgSl79OqR76Utf2guewQBXl6wosKLAXaZApf5G6DaDklnYZ3mffdpK/XzlrOXuQXGeldui&#10;Su/4Z8A6U7ZwCt3VCxahW9Xa4gSPoLeZkvODetuZUDOS41a8fw8agrvMYffV7VbQ7b5arpsMtvCi&#10;Cgv4tbGx8cEPfvAd73jHe9/73p/8yZ/80Ic+hDT+nJ/zc37uz/25QLEHHniAn8C1H/mRH/mBH/iB&#10;L/iCL3jta1/7vve97z//5//8Yz/2Y6CZIh7k9rf+1t/6S3/pL7148eK9RqMZVP3wD//w13zN1wBP&#10;oQDDLnSrIoMU586dQ90wo+I5ICzzWoS5vF8wx8VcwKdA2EXbULTH6xM/8RN/y2/5LaC3e1DX32ur&#10;sxrPigJ3nQIV+WIXJBppvXz5MtLKL7ij6DQkHXmveHIBTh3uFu8gwjioqMRqhipJtN9DDz3EV+5B&#10;ce5MmdqTTz7Jz8KvGbctAruqrNKE2RV1FcnVL11chV6wqNz4er/4ohe9iJ+XLl1CQy6CvwsXLkDY&#10;3vMICrzr67u64e1SYAXdbpdi9+L1s6wi6j/1Uz/1f/7P/wHTvOc970EmX/WqVyGBiN/rXve6V7/6&#10;1VeuXAHMvf3tb1YDPyMAAB8vSURBVOcdfkFW/9pf+2uf/MmfDPr5r//1v/6dv/N3fvZnf7YRKaT6&#10;L/7Fv/ilX/qlDz/88L0250bUGNVP//RPf8u3fAuDB4Z+13d9F790qGjzT//0T/+Mz/gMQCpXoqNR&#10;TFwAWYhEVsehuz/3cz8XRMvF/dYTTzzxP//n/4Q4MxR+zWte82t+za95xSte8bEf+7G//Jf/8kce&#10;eeQe1PX32uqsxrOiwN2lQNEMgox+A4eh2R5//PEf//Eff/e7342oouJe//rXv+QlL0HY65q+9a1v&#10;/V//63999md/Nh4XAvtf/st/efOb34xPO4/qkz7pkz7v8z6PrMK9GUlism9729u+9mu/lp91R2eP&#10;tHTom4Azxl+3E5BaVNfQ44x0eYdr6s324l5T+MvvKLff/Jt/M9T77//9v+O6980ivM/6rM/6nM/5&#10;HJReUxb97up1j1BgBd3ukYV4VsOoZJI6/L//9/+CwL7v+76PqNsb3/jGX/2rf/Uv/sW/+NFHH0VW&#10;AShIOxG4H/zBHyRS9T3f8z3E5FB5f+/v/b2f9/N+Hl9/5zvf+Yf+0B8C38yu3l/+y3/5y77syxDd&#10;ZzW45+DLnS8voCeYDDX07d/+7X/pL/0lVHYhHWP+M3/mzxA1RJVX4+Cj/6t/9a/+4T/8h1Cgiunj&#10;P/7j/+pf/auf9mmfhtbrGN/1rncxZdAbPnrxHwT883/+z2MbsAdEH1cJ0+dgMVe3XFFgGQVmSUdf&#10;veUtb/n+7/9+HDZkFtcLp3R9fb2eFbcA6PARoo0qwy/9C3/hL/yKX/EruPK//bf/9o//8T/+oR/6&#10;ITRbn4Q/hqTjmM1o5p5aA6YMKkURoZHwJIGhLQsp6kJxveENb3jZy17Gn0wWHYhHilZHxXUWKC4u&#10;QLejsuqE89F3f/d3/8zP/EwpwE2ArXi2H/MxHwP1fuWv/JUozG/+5m9GPeL5z/r/9//+3//H/tgf&#10;Q/s1FbuCbvcUk6wKd+6p5Ximg6k6m10rfqFSDQ31D/7BP8BXQ/zQSl/4hV/4G3/jb0TOX/nKV778&#10;5S8nAgf+IPCGM/pFX/RFwDUEsk5ng+FE15pfmEV0MUp/5IkdaP28RQ9vcQL9dL5g8Q43fuXIdJbf&#10;eR4kiQ+SmEwQHUR+pHqKn0zkoz/6o5ksCo4LePE7OgilNs8OvYbG502u4QWJPuqjPqqO+OybgnrJ&#10;JvMRdqIZhyMTPJYsS2jyTBd4dd2KAh/ZFFhUCATMCKt/5Vd+5d/9u3+Xn8AyRPU3/abf9Af+wB/4&#10;4i/+YoJGuKkf93EfBwpBDf6n//Sf0ISgt6oCxJlPyTmQQsVt40Uikt+bqZhpfKN2Wq6vlqi1ReV2&#10;ow5cfOKiFj3yPirr1//6X//7ft/v+52/83eilMgnMGwGzy+EEn/X7/pd4KpOnxfYC11NPJILcNoB&#10;cyj53/t7f28/5SZf8iVfApJrErbXoP1+w2/4DdyEOhB0I/rtl/ySX4IaBOSVStyNYuib6faPbN68&#10;J2a/gm73xDLcwSCqFBpkQt7wmYgqETNDLIFogDbC3Yhis4EFZ429oQiQ0t/+2387ym6WzIKeRUHt&#10;nfvOnKA8os5uRGZHJnLki3O0bBGZHXnuko/mmxe6FXp2XvULF8ez6CnO13dGMzKbo2h9h7vxmokw&#10;F+cWzPWaG7Fa6TO/P/9+B2u6+sqKAisKVK3NAkWNx7d+67cSNvvX//pfkytAg4FpPv/zP5+g0eye&#10;4Xbig/2iX/SLfs/v+T2U5zaOPostn3a71XzPuX5rETz1oYv0r2jPUn/ko2NXqhrvWCDYRGcvmK+Z&#10;fz9yN6aJ38ikcEoZPwPu2PjlscceA7nyEVCVF6gUOuC4zndg+lyA945Py4vruQk/58oQbgVB+BZv&#10;YiO6cY2nEMJc1HJVof25aAhWeO5eENIVdLsXVuEOx1DNgktKHuE//sf/SEYAbxK5pXbtMz/zMylf&#10;mJXXjF0qmSQauIDXDP76/iy3ixrtRidyEabMZWFHtF7vsKinFu9ZbXhk2kc0wqxJb1SpHeoRzTLf&#10;bQZ/vWxxavM1/Xr/7DX91vzLPMIZ9c4zmrXY4oOOUGzGkXe4tKuvrSiwosCJE1Smkgr8iq/4CgJp&#10;LcMFnxEuIl7eEt5ZhFtu/wt+wS8gTEUpW3cmzUrmiLaZ1cKiIjpWZpcL8o0+bW+4+Nwb4eCsaooL&#10;FwdzZM2POKX9tA7nrNb4ZTGZ0BtyzaLq4/cjqWHusJhGOKL5Z7IcwaB9f5GwKyZ9oSiwgm4vFOWf&#10;7XNnP4zi+m/8xm+kDrcF+IS+ibfhdVVWb0RIFWmSgITQucmRjUhHhtU73CjY82WzGrqZjlsERjP6&#10;WYRBs5pY1IN9814DQKXGImJbJM5M6ntt2M+W1VbfX1Hg+aVAMRkKAbiGU0oygUwofxJqIhVIuKgB&#10;pFkSK5V8i7jRp37qp/6yX/bLiCodcQWPncGiqM5a7khyoF+88W43OnszDjviCvaGdQKP4LYZGz2/&#10;BH5GT1tU3YvJhJV+e0bke44vWkG355jAz9ntZ6BAyO3bvu3bWsfKm0A3om5kRZc8GdkjSE65GzoO&#10;V3WJKC7iJ34H57EtgN0A//t//+9//+//PXUnVJbQYYSnU2Bxo39JdcVP/MRPoHz/3b/7d1xGYpda&#10;je/4ju/ozqnZh+Oe3/u938s17AX7f//v/4FBwaNcxj6ybnd9zqh4ezcuNdBiRDcppmE7CAP+qq/6&#10;qq/+6q/GurDxrdUhs1G5vbuvrl5RYEWBCSfx/6RKKa4nW4o2QOiIEhFUA5l179GiXzrjKt4k8UeR&#10;PtnGW5YuLKKxBpPqPfJLN2A2KrYIyBbXh69wQa/srY44n9UDR66pApnB3L2/4AyYCfY1hwmfCSy+&#10;96d2X49wBd3uy+Wr5CBU7IUkoYBvOusC/FFSpfycswlHEFUVCt+l3PV3/+7fTbnDfOWxtKinyPXU&#10;roLD2JNPxziwF3Un7FT9m3/zb/79v//3/82/+TfgGFTtosPafhwAsv/xP/4HW1/ZBsVXvu7rvo4W&#10;JBQdA/X6OPQyF3AZOpqcL0iUb4H2/tk/+2fsrlrc0v8CLtXsKwPaAJfsoocIvJhXd4f87b/9t//l&#10;v/yXwE2mMyeRX8ABrx69osB9SoEZFrDLEqeUn80MkEZAZXXDY6d2RHFVSLmMdCoVb1Rx3XID6Rz0&#10;4hH4XWxiRU2xtRM1RSoDbxOl16cfQYooOgKBbGzHeUNr4ZGiqdCNbKGY97EWt6HEvumbvunrv/7r&#10;+ZRHoEC4nq2j1RLFoHfdO71R598BM3RUjPlHf/RH0WwoPaa5GCacn3JXHncHI/xI/soKut2Xqz+L&#10;OuEuNEIxUzEZvim7h1okMauGxUnOyoIN4exUoGRkieKoj8jXCYD923/7b9kJQfNe0B7uLxu7ftWv&#10;+lU8Gq3ErnI2f6FngWt1zlBkYMp/9I/+EXCNXRGUFbPXFdBDrTEBNvRXx8b1NGb7J//kn6DL/r+8&#10;ULhANx60CO/uump7hqs+u8h1lNmfhU6nYpoeBOBjMs4MmJ1u1Bei2v7Fv/gXAFkuQKev0NszpPDq&#10;shUFjlCgIInQO4gBlFPlxov3UQ7oq8U94Lw57VMaDSx4h3IR9ldS8Tb3/VlCZJ7Vbpf4pfjApBTw&#10;x+hP/rf+1t/6G3/jb+CPgeGAdAVwRWOoLzxV/FVw23d+53ei6GilyWU4sWwXq3LjSmAffT24jJZp&#10;pCmYCz+5M5fhoNYpveugp6ryrkTFwKAYF8b/1//6X/8rf+WvoNzqohMvqGLs4OdfVpz8fFJgBd2e&#10;T2rfzWcVmYF4aAVCBGuO7bf+tAJ8LOKpsiuAWx5v63C5M84WigktRniMJ5KSYMsSHeNoj4QTzDZy&#10;xvAN3/ANCDY+a51OwnJ0mEOv8Sltb2mQ+ymf8imkaIGVCHx3hnJnVBhYh15NYJ2fnxeXceoDUcM5&#10;0HU3qfYs7oXCAp8RC2TAYFCqaugbwlYPiAACZgkIwjFfiIC+bme41WtFgRUF7oACqCZ0DtANL2gu&#10;xuVNhG6u3F9UcYuxK35ni/0nfMInUAryTPQbCorgGWJLVIlqEwAfzbdpRQu0wqvE+QTDETZj534T&#10;o2gtxL+1IkBJWj/ilBIa5B0gGlUTcykIyg11gdLgnlzGlk8AIlsu0BKUjsyX3XX0NhP8WXq8JBBA&#10;pcBNGsKB4doe75/+03+Kui48fS6g5x1wy0fmV1bQ7b5c99ndIRgGljqy1WAuubgrcwNmoarAK+gd&#10;nkU2oU3MUYttiVkFQfwMlYRP1tNUcDFJgKIWGSFf4Q5cDzJjdxj6EZeaKTBsvFWCcAAd4lgoUBQf&#10;u9xppEk0q+3Cn6X2eZYUaKa4GJexobzQZbjgAFkGXCJAgW5242LmzgVEH/Hjn+WjV19fUeAjkwJz&#10;eQYOYbdeLWKRu6sQEFjK6eqPIdE4lkTsaDtCcyX8TLzQVoYAy0gFINSMDdT1pje9CVSHMmTDBB4s&#10;ao0KPNQa45y3bfIp3iy4jW+BI9kYS/dvLuuxB9UqM/p57tDbHbNQA5+0fKOxOa3amSZYFjVOjoX0&#10;C2BurkJenMsdP271xdulwAq63S7F7qHrZxVwRPJvrJZ9NoNGMusg9khQ/K25LJcyiB76WfeLfGJ9&#10;U/6cq3fxm9nQgK9GKgF49wt/4S8kUjV3KuIy7sCA0QW4dAT2UJSoP/aR4ao2mcvrhVJti157E8E9&#10;JxGl1m0ZvMP4G/VskgIYireKmnuhxvxs1nr13RUF7hEKkG0kjD1XxM4o5+4OD32FG0ZgCYgGzOpx&#10;LAg4xSRzKziEnRQq/ljP2cMXBbqxSwl1h9vZw6N6xjFxtR6riuxT74EviiqgwgSdxp25LdCNpnSE&#10;A+u7crd7GfcQUwRu0u+XMROJJJaJumY6uOhkVzAEs+a/u3j67i7xh+vdVtDtvlxZRKXFH3hFuIlH&#10;SjqKIebXjTNc/ukRN5cHkR6lso0TP0kO0jaJh6JSe5IgaGzx+nn3O3lP4BcQDRCD2mLbAXkHfqLa&#10;2BuBCgOfkRUFybEdjPGDeCgKphKOTQx4q+hNqlV47gt7yOCchoZidL8kFvhrf+2vJSjI2FDW6Ggi&#10;cNBh3p9RUrywcPO+ZOjVoFcUuJ4CiF4x0BHC3NIjuuUFizdEj82+KE4mgtxgEmqq3ldfvI+kF2/x&#10;fjcl8EUypDilYD5gHHqMYxvY2VqVhULjW1zGF/FdKYQlw8AdcFzRjYT36u7e1mifZx4hjogeRjnz&#10;sx1966AyI4ApGZXZX72XZ/E8E+15e9wKuj1vpL77D0LFUG4Fhpi3GvAOjtHs0h37yNlVeuaKA30E&#10;ZPmTf/JP/ok/8ScAZCA2kqGkDFB8N3aDbJAM1PXbfttvo2Sku/Tx1XBt2Y6ACgPtdcDgPPQdB3bx&#10;E12G0sTPJrtKGS91JGjAtgh/5nrhrjt/86P5BRhKLxUO9fvTf/pPk09BNVPTBspkp8i8n3cxQHjX&#10;B3P3GWh1xxUF7kkKIG7oDdKRKIr6Qh3mDKduNupZuc2dLJbPjyZKhJQQ51/3634dLmX9MfQbigg0&#10;Vuw4Jxl6K6p7UWucUoD6YvcoCUTq9//5P//nxO3wb9GTRKcYMPlWkowoDVAgpSb/4T/8B3xXEq/c&#10;jWOsyLHSnumepP0YVGleLxRVPDdA5k9SxgQUu0l2Jvi9PJcPy7GtoNt9uawVGHQHqoed8ECcOToF&#10;nJqzlksU3DPHbcgqETLO1KNdHHkEEBgn1pNloMaLN6tbZ/e0YSr+xFdDPXHKHrqMPAJ/VoXRT4Tt&#10;qCQgSLZyJY4dwTyO0gMRMhdmhKtKGSw6Dm3I9cs7Bs8TvFt5hyN4q1Csk+J3Mh2kcdHaFFAzC5xp&#10;hkdaYT7medHM3JeMtRr0igL3BgUQK6JTi0cmMK4WV9xygM9cuRFPIoj+R//oH8Uv/YIv+AK0KMoH&#10;p5TA0mJL8+rbKgeUAFAPrUUYnvdJ7FIGx+YD6j2IxqHEWu6G70qVGN3RQW+Fg9yWEB0KkCmgSHtZ&#10;Fdc96+bNAK4by6oPm0jBA5+1/S1XZHXBXafACrrddZI+fzdEito9HDXR6BcvwvjscscxWgz43zim&#10;Wbs9k5gW16A0qfAAtPEiQYDaqk95I9bhWYg0kT8UFtmBP/gH/yBVrlTpotS4uBvm2anadk2Mling&#10;8qI9cUZxVVHWfJEsZGuBuZ6nv1CqrSSds8AMjKwu+hc/G28b5QsRIMXzt+SrJ60o8OFOgQodoIqN&#10;2/yc603RKiTpbmz9vUiPWVEUZNySVC1rwx8jIYijCPwi3s8jOGxm8dGL9+ErbIGnbuTzPu/ziAsS&#10;PEOPEaVjDxO6EbXQGhIUMtvqv/RLv5S9pdwc6INKBPFQ408bSJKnhO2fyQbYW07hebtg9s95Iq74&#10;4llbz4TUz9s4P0IetIJu9/dCo6GAbvRXa/9JJoN2o4wUVdJiuGNduio44lsE+ZdnV+sXgttwRgmD&#10;EfZnByVyyyas+YkzBWe9iUpiqylKEPVE/QdnQpNnJH+KpmOQvMkIqZbgF9KjBPCAa7TQRM39kT/y&#10;R4Bx3Lkgj08pB34Be6TN8TbGg4IGE0MEzk4gaggyprkdCWuocSyR72/GWo1+RYEXjgIN24OQ8OXm&#10;g9URQDaBUp+wJPDWGPlikOyWk0C5sdWAQg4Smug3votckxVdPOJzvgm6CMHnK9Tvkyv4ki/5EhQX&#10;yYfqKzar0hGJbZhcU2RG1O0P/+E/zJX1Xbk5Cg2nFN8V75TLXiin9JZkWXIBSQa0Oo0t5yZT9+Ms&#10;ng0F7oXvrqDbvbAKtz2GxYwAioNyDfYBdXd6+yjSUgjdcbN4VQs46N+BqqIKbXkOgotJH+BT4im2&#10;zRKOZvMCN4bcZmFubpTt/dycuBTDI/xGWRsOKN8iWwpkRHORfkXZMQY0NU42jmzRG/fni0xh7n50&#10;I40WvcBjKbgYWVzuF86fHntZyUjtC1HAJlPwy5tE7gYR8OiS+z/z9M1t88HqCysKfNhRYAZer3vd&#10;63BK0R51SquyAEYNvB15lQx9s0UjaJgZxh0h0qK0Agc5y44XeU8ynmRp2fjVnkdH9Fv1AOkCOvGi&#10;BGjn9kVf9EV//I//cRKjuHCE2XgiI8S5JZmABgafocEo5GVXE74r4TcK+FoTwrPmcxeW4J7lKm5x&#10;Fkd+75+LP4/Vn7fFOx0nPynmI9tAYLJRw5XjeltkvFsXr6Db3aLk83ofpKUgiZ/oNfoGffEXfzF6&#10;pA01UFtEvKgkndtIzioAXQZgIp2KZiFx2W2e/XROC1YaF1Uh0SY8RRIBvRJ0CNhCAXF/QNgcmurN&#10;qzG5AzW8oDc0I28i7ZTKUSNCbpcR4oPiUoN7moKk2J8bcmdUG3tOQaL8QiIDnxXFfaNqW0RaHVJ1&#10;9Hwlv7ROuZ92LqVYNRq/8ykw9IiO6036Wryeb/VYnjr9XMb92fmProcsi6dZcCW3RWUz6yMDeF5Z&#10;ZPWwFQXuTwrMUAClwYYAgBHR+rZD47QDIltI4mI1yOI+xwo+HiMH64GN5h49XHNsiAj5JbSP/uGe&#10;KC6uoZStzzqiNGaYgqbiRIRuF6XslagbcTVqQlDCfLH9khgD/jMIjyYafBEMCm7jMrQ02/MZJPqh&#10;Letm3TWv1YyQbnSMF0HSrPcWd8EvArgZyB5BVzfeZFb1N+OXFsBUq2My0OGkeuaOx0ug5/3JgPfH&#10;qFfQ7f5YpyOjXFRDSA5hMCLYJBy/7Mu+jF2QhN/IV1I5i9tHdQWRfOAFyoIXoSP0GuoPNEYAjG4X&#10;xL25OWLZHe+LD0Jce546jwPhzeV0IDbCdfRp485AqzZpq9Ikk9jjotFi+L4kQ2kIQm60tXeME6CJ&#10;IiauxhELaAEuAwxxN1pikuTFWwX38KDucqAXCcnTYytCqvK4J1NjPGjegsjqEd5nAxTvA6r64nce&#10;NG964Ou8yTXEEblDX5QSd8f7rMv4E/e61CsRGmbj6wyVSCTDxpxAgZ4b249AqxgDktENDzCkRQR5&#10;XzLcatArCjy/FCjCIACGR0q0nswpUoYY4pGiecBPyPhi9xBErGlKPEZi+fMhoRXJRRw2K0/eJ2vJ&#10;DdtjvCoFTcVN6pLN+oSRcPP50Bp0AmNox2Dic4A2qkHa8oPUAS8UHV+hV+Vc1AsMRUVzGTCOFDBn&#10;6PHL7DYfIe0My27MOZQsndEMwmaHc3Gavcnsms4Odr84A7tF4szhgF7A0/sCjPb00qYa2KLBVtye&#10;bDH5ucPVf3555CP6aae//Mu//COaAB8uk2+9Lf4Q2znxhxAwYArIA9cTGMcLPAFMAXCA3tBNRPjB&#10;RriABWRIJigEB5SvcKuiJQSVC1Ax6B1eADIAEG+CvYiK8T6RMzKbCDZ3RovxUN7kzrwPNMTjRFuh&#10;cNEapDnAi4Az5J/ujuRBuLhbH9CV6GUUAX/2NED0MtoNWEnUrcXCi57ijKu4LZPCtWXbBPEw3Fzu&#10;0J1QPIU5omHJX9A2881vfjNPbyNNPureMXQxaI87cA304TLuQ/NM8CiP6ENR1mhwaMjEsSIQltFC&#10;Bz6FzqQMQK5g0B6JXYgMbi4R0OBcv5hWXrmnHy7StprH80QBRBUFUlnDa0LEEGpeYCM0A1qiwo4q&#10;QPZBYHiJOKsIWuP6hVCIOfgM3TKfzcBH4A/ujFwj9XhfPb6vbipSz7N4E+XQY1EabQKZIel8CiBD&#10;J3BbtB9al0GiTHBZ0aJkDHA4eR+NB7xjMNwTbclouQN347uMii1ZjBCl2pvf6J0WifJp+4+05LdX&#10;oi0JevHdGVeRuODpKPbqSchCuR76h1lAmbrl6Ha03EwB6Mkesm6xql5iXrSpa4lLTQB6HgWOEsPp&#10;pVAELYrSxutmKy5tDY60hXqeGGL1mIkCz2gbzopc9zgFqrw6SIQT6INKAmGAqNA+oA2Ek7AQ8oY0&#10;orDQQWicuZ4DKUU4e4ofgI8/K/AIJ3F+unvwC8KP0kF60RcoDrwuAAoqiccB0UBO6E1wHulOVAa/&#10;kI0FDKEfUR/AQZAcfjBxPgpE0JuoABQZyoKMKndGizFChg38QgFxAePkPlWL82nT8yp0vvzk0UA3&#10;vtIjDRaXqb2IZhDG9a2c63c7RyhQ5T4bgF7TP/viJkyfTDTHzHPPhhWZNYPkTSBaewTgYQMNUXyM&#10;mZ1lfIS9gc5zGdyN6PMeZ6rV8FYUeKEoMIeLGMAMPtAhjXXhIAGhUCZFb0gZMojcIbzoPXwnFB3v&#10;VLT5OrCDLQh4ZYCtghKE90/9qT8FCuH+BMjp8kOgjq/zLZQbPi21uWgtynBBPETmUGJoPHKjv+N3&#10;/A7U6Z/9s38W5ISfDLIBpfFQ7gM05NHUhBB+49GoU/pTMk70GPdE1TBs0BgKhC9+/ud/Pq7gYrHK&#10;Eb8OZYi3CUhlviAqlGc1PINneOhVVGhLAJkU9wSbMuDiMJ5Or6V2AOg7fIT2pkhmhm7MFIiJNuY+&#10;zIs/0Z9/7s/9ObajgeogKSgT8lLlwkx5BBiUaVK3x6OJMqIVX9hm6S8UZ947z11Bt3tnLe58JNVu&#10;BRz8bAkXaKYZ0jqUaB8EEjnklzn12Wh5Q1C4d8VtHQcf8SeKadYRuLzALB6EH4ZSmE+IR7AbyUM9&#10;Aeb4iVRzMe90ryi/8CcBP57O3eYtY4Ckhri4YfULLx6KBuS5KKBOhyceQW8zVGU8ZDmZIECQK6tN&#10;ZiK03G3GTE1ozhfMxXBzWmSGiSVCqdrL0GJo4W6PBebyCObCOAt/6yKj2pgjI4EIzHGOt/X+NzrW&#10;d77eq2+uKPDhS4HZa6pqqo6qQsMdRfrqmhIVwzVFuNBFQDE8SbxTpBJRRTAL0fgi+oSaDXzLlurO&#10;CT7wCh100TPoHHAbpR1gMjwuYBb+GLiQi8ErvA94QnPilILJcClRONwQ0AbcKabB4eQ+jAEkhMOG&#10;TuC5PJEoFzvxGQyPBneiYPFpQXKN03dnemfXGP+8pEyKMBv1ytycR3TDWTUSVzb+1/RCJ8g1Teb2&#10;hryPruMaruyUe/bDYrkI1zBOXswCHAma5FYkXngWI4SkqHTcUfIk0Jw/eRMKM3JUes3HSqG9sCK4&#10;gm4vLP3vztOr7Cr8dTSP+HD9s9fM8bnFN2e9MF82o7p+68iffVAvnhXi/NwbxzB/fXHC1UTzxfMU&#10;5l8WkdYRSvWG8wUdYfXy4oAXrym07TvzQ49MbZ5XpzZ/vZfNd1781qJ1WXz6DBmPnfvdWfjVXVYU&#10;+HCkwKJCW5TxIpU6pa1kxbMCSYAtQGyAlRt3hqJkwB8t1ZpJVcAHPuuRBq1zBd+AwHAjm4flmh5j&#10;xadgICBLi3p5NGimLmiHAcrhuQSrQGlzLGr2XXkH2ATiBBpyB+6z2Gd41lqLy8ibLdpjgsWgvW0V&#10;ZvOki9OZYdysf2a/dL5t/dKZmPzSaxg5ULUnQDAX7s8sIClEZl7MgjFwDcOePdVZhX44st59M6cV&#10;dLtvlmo10BUFVhRYUWBFgRUFVhRYUWC1w3TFAysKrCiwosCKAisKrCiwosB9Q4EVdLtvlmo10BUF&#10;VhRYUWBFgRUFVhRYUWAF3VY8sKLAigIrCqwosKLAigIrCtw3FFhBt/tmqVYDXVFgRYEVBVYUWFFg&#10;RYEVBVbQbcUDKwqsKLCiwIoCKwqsKLCiwH1DgRV0u2+WajXQFQVWFFhRYEWBFQVWFFhRYAXdVjyw&#10;osCKAisKrCiwosCKAisK3DcU+P8DtnaknX9Cc6QAAAAASUVORK5CYIJQSwECLQAUAAYACAAAACEA&#10;sYJntgoBAAATAgAAEwAAAAAAAAAAAAAAAAAAAAAAW0NvbnRlbnRfVHlwZXNdLnhtbFBLAQItABQA&#10;BgAIAAAAIQA4/SH/1gAAAJQBAAALAAAAAAAAAAAAAAAAADsBAABfcmVscy8ucmVsc1BLAQItABQA&#10;BgAIAAAAIQDpm7pbhAIAAMYHAAAOAAAAAAAAAAAAAAAAADoCAABkcnMvZTJvRG9jLnhtbFBLAQIt&#10;ABQABgAIAAAAIQCqJg6+vAAAACEBAAAZAAAAAAAAAAAAAAAAAOoEAABkcnMvX3JlbHMvZTJvRG9j&#10;LnhtbC5yZWxzUEsBAi0AFAAGAAgAAAAhAESnFaXdAAAABQEAAA8AAAAAAAAAAAAAAAAA3QUAAGRy&#10;cy9kb3ducmV2LnhtbFBLAQItAAoAAAAAAAAAIQA190HRSx8LAEsfCwAUAAAAAAAAAAAAAAAAAOcG&#10;AABkcnMvbWVkaWEvaW1hZ2UxLnBuZ1BLBQYAAAAABgAGAHwBAABkJgsAAAA=&#10;">
                <v:shape id="Picture 29" o:spid="_x0000_s1027" type="#_x0000_t75" style="position:absolute;width:25741;height:10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VZawgAAANsAAAAPAAAAZHJzL2Rvd25yZXYueG1sRI9Ba4NA&#10;FITvhfyH5QVya1YNlMRmIyIEmmNs09Lbw31RiftW3K2af58tFHocZuYbZp/NphMjDa61rCBeRyCI&#10;K6tbrhV8vB+ftyCcR9bYWSYFd3KQHRZPe0y1nfhMY+lrESDsUlTQeN+nUrqqIYNubXvi4F3tYNAH&#10;OdRSDzgFuOlkEkUv0mDLYaHBnoqGqlv5YxRcTrfdJ+rS+O98LOJtjfJrg0qtlnP+CsLT7P/Df+03&#10;rSDZwe+X8APk4QEAAP//AwBQSwECLQAUAAYACAAAACEA2+H2y+4AAACFAQAAEwAAAAAAAAAAAAAA&#10;AAAAAAAAW0NvbnRlbnRfVHlwZXNdLnhtbFBLAQItABQABgAIAAAAIQBa9CxbvwAAABUBAAALAAAA&#10;AAAAAAAAAAAAAB8BAABfcmVscy8ucmVsc1BLAQItABQABgAIAAAAIQAjdVZawgAAANsAAAAPAAAA&#10;AAAAAAAAAAAAAAcCAABkcnMvZG93bnJldi54bWxQSwUGAAAAAAMAAwC3AAAA9gIAAAAA&#10;">
                  <v:imagedata r:id="rId24" o:title="" cropbottom="32748f"/>
                </v:shape>
                <v:shape id="Picture 31" o:spid="_x0000_s1028" type="#_x0000_t75" style="position:absolute;left:26249;width:25741;height:10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VnVxAAAANsAAAAPAAAAZHJzL2Rvd25yZXYueG1sRI9Ba8JA&#10;FITvQv/D8gq91U2sLSW6BhUU7aXUFrw+sq/Z0OzbkF2T6K93hYLHYWa+Yeb5YGvRUesrxwrScQKC&#10;uHC64lLBz/fm+R2ED8gaa8ek4Ewe8sXDaI6Zdj1/UXcIpYgQ9hkqMCE0mZS+MGTRj11DHL1f11oM&#10;Ubal1C32EW5rOUmSN2mx4rhgsKG1oeLvcLIKXi/7dbUqp5/knZ+E435rPqZWqafHYTkDEWgI9/B/&#10;e6cVvKRw+xJ/gFxcAQAA//8DAFBLAQItABQABgAIAAAAIQDb4fbL7gAAAIUBAAATAAAAAAAAAAAA&#10;AAAAAAAAAABbQ29udGVudF9UeXBlc10ueG1sUEsBAi0AFAAGAAgAAAAhAFr0LFu/AAAAFQEAAAsA&#10;AAAAAAAAAAAAAAAAHwEAAF9yZWxzLy5yZWxzUEsBAi0AFAAGAAgAAAAhAKp1WdXEAAAA2wAAAA8A&#10;AAAAAAAAAAAAAAAABwIAAGRycy9kb3ducmV2LnhtbFBLBQYAAAAAAwADALcAAAD4AgAAAAA=&#10;">
                  <v:imagedata r:id="rId24" o:title="" croptop="32748f"/>
                </v:shape>
                <w10:anchorlock/>
              </v:group>
            </w:pict>
          </mc:Fallback>
        </mc:AlternateContent>
      </w:r>
    </w:p>
    <w:p w14:paraId="49C17230" w14:textId="51542D16" w:rsidR="0096152B" w:rsidRDefault="0096152B" w:rsidP="0096152B">
      <w:pPr>
        <w:pStyle w:val="Caption"/>
      </w:pPr>
      <w:bookmarkStart w:id="44" w:name="_Toc7972399"/>
      <w:bookmarkStart w:id="45" w:name="_Toc8380601"/>
      <w:r w:rsidRPr="001D247F">
        <w:rPr>
          <w:b/>
        </w:rPr>
        <w:t xml:space="preserve">Figure </w:t>
      </w:r>
      <w:r w:rsidR="00865B1F">
        <w:rPr>
          <w:b/>
        </w:rPr>
        <w:fldChar w:fldCharType="begin"/>
      </w:r>
      <w:r w:rsidR="00865B1F">
        <w:rPr>
          <w:b/>
        </w:rPr>
        <w:instrText xml:space="preserve"> STYLEREF 1 \s </w:instrText>
      </w:r>
      <w:r w:rsidR="00865B1F">
        <w:rPr>
          <w:b/>
        </w:rPr>
        <w:fldChar w:fldCharType="separate"/>
      </w:r>
      <w:r w:rsidR="009F7E12">
        <w:rPr>
          <w:b/>
          <w:noProof/>
        </w:rPr>
        <w:t>2</w:t>
      </w:r>
      <w:r w:rsidR="00865B1F">
        <w:rPr>
          <w:b/>
        </w:rPr>
        <w:fldChar w:fldCharType="end"/>
      </w:r>
      <w:r w:rsidR="00865B1F">
        <w:rPr>
          <w:b/>
        </w:rPr>
        <w:t>.</w:t>
      </w:r>
      <w:r w:rsidR="00865B1F">
        <w:rPr>
          <w:b/>
        </w:rPr>
        <w:fldChar w:fldCharType="begin"/>
      </w:r>
      <w:r w:rsidR="00865B1F">
        <w:rPr>
          <w:b/>
        </w:rPr>
        <w:instrText xml:space="preserve"> SEQ Figure \* ARABIC \s 1 </w:instrText>
      </w:r>
      <w:r w:rsidR="00865B1F">
        <w:rPr>
          <w:b/>
        </w:rPr>
        <w:fldChar w:fldCharType="separate"/>
      </w:r>
      <w:r w:rsidR="009F7E12">
        <w:rPr>
          <w:b/>
          <w:noProof/>
        </w:rPr>
        <w:t>7</w:t>
      </w:r>
      <w:r w:rsidR="00865B1F">
        <w:rPr>
          <w:b/>
        </w:rPr>
        <w:fldChar w:fldCharType="end"/>
      </w:r>
      <w:r w:rsidRPr="001D247F">
        <w:rPr>
          <w:b/>
        </w:rPr>
        <w:t>:</w:t>
      </w:r>
      <w:r w:rsidRPr="001D247F">
        <w:t xml:space="preserve"> The modified Raymond-Roy occlusion scale, which includes two subdivisions of Class III as proposed by Mascitelli </w:t>
      </w:r>
      <w:r w:rsidRPr="0039399D">
        <w:rPr>
          <w:i/>
        </w:rPr>
        <w:t>et al.</w:t>
      </w:r>
      <w:r w:rsidRPr="001D247F">
        <w:t xml:space="preserve"> </w:t>
      </w:r>
      <w:r>
        <w:t>(</w:t>
      </w:r>
      <w:r w:rsidR="00865B1F">
        <w:t>2015</w:t>
      </w:r>
      <w:r>
        <w:t xml:space="preserve">) </w:t>
      </w:r>
      <w:r w:rsidRPr="001D247F">
        <w:fldChar w:fldCharType="begin"/>
      </w:r>
      <w:r w:rsidR="002E330B">
        <w:instrText xml:space="preserve"> ADDIN EN.CITE &lt;EndNote&gt;&lt;Cite&gt;&lt;Author&gt;Mascitelli&lt;/Author&gt;&lt;Year&gt;2014&lt;/Year&gt;&lt;RecNum&gt;73&lt;/RecNum&gt;&lt;DisplayText&gt;[24]&lt;/DisplayText&gt;&lt;record&gt;&lt;rec-number&gt;73&lt;/rec-number&gt;&lt;foreign-keys&gt;&lt;key app="EN" db-id="t5tv2f0pqfrxp5ee5p1xapfaw9erf59p9pw9" timestamp="1553721352"&gt;73&lt;/key&gt;&lt;/foreign-keys&gt;&lt;ref-type name="Journal Article"&gt;17&lt;/ref-type&gt;&lt;contributors&gt;&lt;authors&gt;&lt;author&gt;Mascitelli, Justin R&lt;/author&gt;&lt;author&gt;Moyle, Henry&lt;/author&gt;&lt;author&gt;Oermann, Eric K&lt;/author&gt;&lt;author&gt;Polykarpou, Maritsa F&lt;/author&gt;&lt;author&gt;Patel, Aanand A&lt;/author&gt;&lt;author&gt;Doshi, Amish H&lt;/author&gt;&lt;author&gt;Gologorsky, Yakov&lt;/author&gt;&lt;author&gt;Bederson, Joshua B&lt;/author&gt;&lt;author&gt;Patel, Aman B&lt;/author&gt;&lt;/authors&gt;&lt;/contributors&gt;&lt;titles&gt;&lt;title&gt;An update to the Raymond–Roy Occlusion Classification of intracranial aneurysms treated with coil embolization&lt;/title&gt;&lt;secondary-title&gt;Journal of Neurointerventional Surgery&lt;/secondary-title&gt;&lt;/titles&gt;&lt;periodical&gt;&lt;full-title&gt;Journal of neurointerventional surgery&lt;/full-title&gt;&lt;/periodical&gt;&lt;pages&gt;neurintsurg-2014-011258&lt;/pages&gt;&lt;dates&gt;&lt;year&gt;2014&lt;/year&gt;&lt;/dates&gt;&lt;isbn&gt;1759-8478&lt;/isbn&gt;&lt;urls&gt;&lt;/urls&gt;&lt;/record&gt;&lt;/Cite&gt;&lt;/EndNote&gt;</w:instrText>
      </w:r>
      <w:r w:rsidRPr="001D247F">
        <w:fldChar w:fldCharType="separate"/>
      </w:r>
      <w:bookmarkEnd w:id="44"/>
      <w:r w:rsidR="002E330B">
        <w:rPr>
          <w:noProof/>
        </w:rPr>
        <w:t>[24]</w:t>
      </w:r>
      <w:r w:rsidRPr="001D247F">
        <w:fldChar w:fldCharType="end"/>
      </w:r>
      <w:r>
        <w:t>.</w:t>
      </w:r>
      <w:bookmarkEnd w:id="45"/>
    </w:p>
    <w:p w14:paraId="1D466A1D" w14:textId="77777777" w:rsidR="0096152B" w:rsidRPr="009B6DA2" w:rsidRDefault="0096152B" w:rsidP="0096152B"/>
    <w:p w14:paraId="3161A9BC" w14:textId="36B746A6" w:rsidR="0096152B" w:rsidRDefault="0096152B" w:rsidP="0096152B">
      <w:pPr>
        <w:pStyle w:val="MDPI21heading1"/>
        <w:spacing w:before="0" w:line="480" w:lineRule="auto"/>
        <w:ind w:firstLine="720"/>
        <w:outlineLvl w:val="9"/>
        <w:rPr>
          <w:rFonts w:ascii="Times New Roman" w:hAnsi="Times New Roman"/>
          <w:b w:val="0"/>
          <w:sz w:val="24"/>
          <w:szCs w:val="24"/>
          <w:lang w:eastAsia="zh-CN"/>
        </w:rPr>
      </w:pPr>
      <w:r w:rsidRPr="00833EF7">
        <w:rPr>
          <w:rFonts w:ascii="Times New Roman" w:hAnsi="Times New Roman"/>
          <w:b w:val="0"/>
          <w:sz w:val="24"/>
          <w:szCs w:val="24"/>
          <w:lang w:eastAsia="zh-CN"/>
        </w:rPr>
        <w:t xml:space="preserve">Much of the recurrence that takes place after coil embolization is related to the rearrangement of coils within the aneurysm sac. While the shape memory properties of the detachable coils allow for relatively dense packing, the treatment method is still only able to achieve a 20-30% volume fill ratio and relies on the formation of a healthy thrombus to stabilize the aneurysm in the long-term </w:t>
      </w:r>
      <w:r w:rsidRPr="00833EF7">
        <w:rPr>
          <w:rFonts w:ascii="Times New Roman" w:hAnsi="Times New Roman"/>
          <w:b w:val="0"/>
          <w:sz w:val="24"/>
          <w:szCs w:val="24"/>
          <w:lang w:eastAsia="zh-CN"/>
        </w:rPr>
        <w:fldChar w:fldCharType="begin"/>
      </w:r>
      <w:r w:rsidR="002E330B">
        <w:rPr>
          <w:rFonts w:ascii="Times New Roman" w:hAnsi="Times New Roman"/>
          <w:b w:val="0"/>
          <w:sz w:val="24"/>
          <w:szCs w:val="24"/>
          <w:lang w:eastAsia="zh-CN"/>
        </w:rPr>
        <w:instrText xml:space="preserve"> ADDIN EN.CITE &lt;EndNote&gt;&lt;Cite&gt;&lt;Author&gt;Cloft&lt;/Author&gt;&lt;Year&gt;2004&lt;/Year&gt;&lt;RecNum&gt;845&lt;/RecNum&gt;&lt;DisplayText&gt;[25, 26]&lt;/DisplayText&gt;&lt;record&gt;&lt;rec-number&gt;845&lt;/rec-number&gt;&lt;foreign-keys&gt;&lt;key app="EN" db-id="t5tv2f0pqfrxp5ee5p1xapfaw9erf59p9pw9" timestamp="1555124904"&gt;845&lt;/key&gt;&lt;/foreign-keys&gt;&lt;ref-type name="Journal Article"&gt;17&lt;/ref-type&gt;&lt;contributors&gt;&lt;authors&gt;&lt;author&gt;Cloft, Harry J.&lt;/author&gt;&lt;author&gt;Kallmes, David F.&lt;/author&gt;&lt;/authors&gt;&lt;/contributors&gt;&lt;titles&gt;&lt;title&gt;Aneurysm Packing with HydroCoil Embolic System versus Platinum Coils: Initial Clinical Experience&lt;/title&gt;&lt;secondary-title&gt;American Journal of Neuroradiology&lt;/secondary-title&gt;&lt;/titles&gt;&lt;periodical&gt;&lt;full-title&gt;American journal of neuroradiology&lt;/full-title&gt;&lt;/periodical&gt;&lt;pages&gt;60-62&lt;/pages&gt;&lt;volume&gt;25&lt;/volume&gt;&lt;number&gt;1&lt;/number&gt;&lt;dates&gt;&lt;year&gt;2004&lt;/year&gt;&lt;/dates&gt;&lt;urls&gt;&lt;related-urls&gt;&lt;url&gt;http://www.ajnr.org/content/ajnr/25/1/60.full.pdf&lt;/url&gt;&lt;/related-urls&gt;&lt;/urls&gt;&lt;/record&gt;&lt;/Cite&gt;&lt;Cite&gt;&lt;Author&gt;Leng&lt;/Author&gt;&lt;Year&gt;2014&lt;/Year&gt;&lt;RecNum&gt;846&lt;/RecNum&gt;&lt;record&gt;&lt;rec-number&gt;846&lt;/rec-number&gt;&lt;foreign-keys&gt;&lt;key app="EN" db-id="t5tv2f0pqfrxp5ee5p1xapfaw9erf59p9pw9" timestamp="1555124958"&gt;846&lt;/key&gt;&lt;/foreign-keys&gt;&lt;ref-type name="Journal Article"&gt;17&lt;/ref-type&gt;&lt;contributors&gt;&lt;authors&gt;&lt;author&gt;Leng, Bing&lt;/author&gt;&lt;author&gt;Zheng, Yongtao&lt;/author&gt;&lt;author&gt;Ren, Jinma&lt;/author&gt;&lt;author&gt;Xu, Qiang&lt;/author&gt;&lt;author&gt;Tian, Yanlong&lt;/author&gt;&lt;author&gt;Xu, Feng&lt;/author&gt;&lt;/authors&gt;&lt;/contributors&gt;&lt;titles&gt;&lt;title&gt;Endovascular treatment of intracranial aneurysms with detachable coils: correlation between aneurysm volume, packing, and angiographic recurrence&lt;/title&gt;&lt;secondary-title&gt;Journal of NeuroInterventional Surgery&lt;/secondary-title&gt;&lt;/titles&gt;&lt;periodical&gt;&lt;full-title&gt;Journal of neurointerventional surgery&lt;/full-title&gt;&lt;/periodical&gt;&lt;pages&gt;595-599&lt;/pages&gt;&lt;volume&gt;6&lt;/volume&gt;&lt;number&gt;8&lt;/number&gt;&lt;dates&gt;&lt;year&gt;2014&lt;/year&gt;&lt;/dates&gt;&lt;urls&gt;&lt;related-urls&gt;&lt;url&gt;https://jnis.bmj.com/content/neurintsurg/6/8/595.full.pdf&lt;/url&gt;&lt;/related-urls&gt;&lt;/urls&gt;&lt;electronic-resource-num&gt;10.1136/neurintsurg-2013-010920&lt;/electronic-resource-num&gt;&lt;/record&gt;&lt;/Cite&gt;&lt;/EndNote&gt;</w:instrText>
      </w:r>
      <w:r w:rsidRPr="00833EF7">
        <w:rPr>
          <w:rFonts w:ascii="Times New Roman" w:hAnsi="Times New Roman"/>
          <w:b w:val="0"/>
          <w:sz w:val="24"/>
          <w:szCs w:val="24"/>
          <w:lang w:eastAsia="zh-CN"/>
        </w:rPr>
        <w:fldChar w:fldCharType="separate"/>
      </w:r>
      <w:r w:rsidR="002E330B">
        <w:rPr>
          <w:rFonts w:ascii="Times New Roman" w:hAnsi="Times New Roman"/>
          <w:b w:val="0"/>
          <w:noProof/>
          <w:sz w:val="24"/>
          <w:szCs w:val="24"/>
          <w:lang w:eastAsia="zh-CN"/>
        </w:rPr>
        <w:t>[25, 26]</w:t>
      </w:r>
      <w:r w:rsidRPr="00833EF7">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t xml:space="preserve">. This means that coils can potentially rearrange because of blood flow. A modified version of the Raymond-Roy scale proposed by Mascitelli </w:t>
      </w:r>
      <w:r w:rsidRPr="00833EF7">
        <w:rPr>
          <w:rFonts w:ascii="Times New Roman" w:hAnsi="Times New Roman"/>
          <w:b w:val="0"/>
          <w:i/>
          <w:sz w:val="24"/>
          <w:szCs w:val="24"/>
          <w:lang w:eastAsia="zh-CN"/>
        </w:rPr>
        <w:t>et al.</w:t>
      </w:r>
      <w:r w:rsidRPr="00833EF7">
        <w:rPr>
          <w:rFonts w:ascii="Times New Roman" w:hAnsi="Times New Roman"/>
          <w:b w:val="0"/>
          <w:sz w:val="24"/>
          <w:szCs w:val="24"/>
          <w:lang w:eastAsia="zh-CN"/>
        </w:rPr>
        <w:t xml:space="preserve"> </w:t>
      </w:r>
      <w:r>
        <w:rPr>
          <w:rFonts w:ascii="Times New Roman" w:hAnsi="Times New Roman"/>
          <w:b w:val="0"/>
          <w:sz w:val="24"/>
          <w:szCs w:val="24"/>
          <w:lang w:eastAsia="zh-CN"/>
        </w:rPr>
        <w:t xml:space="preserve">(2015) </w:t>
      </w:r>
      <w:r w:rsidRPr="00833EF7">
        <w:rPr>
          <w:rFonts w:ascii="Times New Roman" w:hAnsi="Times New Roman"/>
          <w:b w:val="0"/>
          <w:sz w:val="24"/>
          <w:szCs w:val="24"/>
          <w:lang w:eastAsia="zh-CN"/>
        </w:rPr>
        <w:t xml:space="preserve">introduces a refined definition of </w:t>
      </w:r>
      <w:r>
        <w:rPr>
          <w:rFonts w:ascii="Times New Roman" w:hAnsi="Times New Roman"/>
          <w:b w:val="0"/>
          <w:sz w:val="24"/>
          <w:szCs w:val="24"/>
          <w:lang w:eastAsia="zh-CN"/>
        </w:rPr>
        <w:t>C</w:t>
      </w:r>
      <w:r w:rsidRPr="00833EF7">
        <w:rPr>
          <w:rFonts w:ascii="Times New Roman" w:hAnsi="Times New Roman"/>
          <w:b w:val="0"/>
          <w:sz w:val="24"/>
          <w:szCs w:val="24"/>
          <w:lang w:eastAsia="zh-CN"/>
        </w:rPr>
        <w:t xml:space="preserve">lass </w:t>
      </w:r>
      <w:r>
        <w:rPr>
          <w:rFonts w:ascii="Times New Roman" w:hAnsi="Times New Roman"/>
          <w:b w:val="0"/>
          <w:sz w:val="24"/>
          <w:szCs w:val="24"/>
          <w:lang w:eastAsia="zh-CN"/>
        </w:rPr>
        <w:t>III</w:t>
      </w:r>
      <w:r w:rsidRPr="00833EF7">
        <w:rPr>
          <w:rFonts w:ascii="Times New Roman" w:hAnsi="Times New Roman"/>
          <w:b w:val="0"/>
          <w:sz w:val="24"/>
          <w:szCs w:val="24"/>
          <w:lang w:eastAsia="zh-CN"/>
        </w:rPr>
        <w:t xml:space="preserve"> aneurysms, separating them into </w:t>
      </w:r>
      <w:r>
        <w:rPr>
          <w:rFonts w:ascii="Times New Roman" w:hAnsi="Times New Roman"/>
          <w:b w:val="0"/>
          <w:sz w:val="24"/>
          <w:szCs w:val="24"/>
          <w:lang w:eastAsia="zh-CN"/>
        </w:rPr>
        <w:t>C</w:t>
      </w:r>
      <w:r w:rsidRPr="00833EF7">
        <w:rPr>
          <w:rFonts w:ascii="Times New Roman" w:hAnsi="Times New Roman"/>
          <w:b w:val="0"/>
          <w:sz w:val="24"/>
          <w:szCs w:val="24"/>
          <w:lang w:eastAsia="zh-CN"/>
        </w:rPr>
        <w:t xml:space="preserve">lass 3a or </w:t>
      </w:r>
      <w:r>
        <w:rPr>
          <w:rFonts w:ascii="Times New Roman" w:hAnsi="Times New Roman"/>
          <w:b w:val="0"/>
          <w:sz w:val="24"/>
          <w:szCs w:val="24"/>
          <w:lang w:eastAsia="zh-CN"/>
        </w:rPr>
        <w:t>C</w:t>
      </w:r>
      <w:r w:rsidRPr="00833EF7">
        <w:rPr>
          <w:rFonts w:ascii="Times New Roman" w:hAnsi="Times New Roman"/>
          <w:b w:val="0"/>
          <w:sz w:val="24"/>
          <w:szCs w:val="24"/>
          <w:lang w:eastAsia="zh-CN"/>
        </w:rPr>
        <w:t xml:space="preserve">lass 3b subcategories. Class 3a aneurysms were defined by the presence of dye in the center of the saccular region, whereas </w:t>
      </w:r>
      <w:r>
        <w:rPr>
          <w:rFonts w:ascii="Times New Roman" w:hAnsi="Times New Roman"/>
          <w:b w:val="0"/>
          <w:sz w:val="24"/>
          <w:szCs w:val="24"/>
          <w:lang w:eastAsia="zh-CN"/>
        </w:rPr>
        <w:t>C</w:t>
      </w:r>
      <w:r w:rsidRPr="00833EF7">
        <w:rPr>
          <w:rFonts w:ascii="Times New Roman" w:hAnsi="Times New Roman"/>
          <w:b w:val="0"/>
          <w:sz w:val="24"/>
          <w:szCs w:val="24"/>
          <w:lang w:eastAsia="zh-CN"/>
        </w:rPr>
        <w:t xml:space="preserve">lass 3b aneurysms were </w:t>
      </w:r>
      <w:r w:rsidRPr="00833EF7">
        <w:rPr>
          <w:rFonts w:ascii="Times New Roman" w:hAnsi="Times New Roman"/>
          <w:b w:val="0"/>
          <w:sz w:val="24"/>
          <w:szCs w:val="24"/>
          <w:lang w:eastAsia="zh-CN"/>
        </w:rPr>
        <w:lastRenderedPageBreak/>
        <w:t xml:space="preserve">defined by the presence of dye in between the coils and the aneurysm wall. Mascitelli </w:t>
      </w:r>
      <w:r w:rsidRPr="00833EF7">
        <w:rPr>
          <w:rFonts w:ascii="Times New Roman" w:hAnsi="Times New Roman"/>
          <w:b w:val="0"/>
          <w:i/>
          <w:sz w:val="24"/>
          <w:szCs w:val="24"/>
          <w:lang w:eastAsia="zh-CN"/>
        </w:rPr>
        <w:t>et al.</w:t>
      </w:r>
      <w:r w:rsidRPr="00833EF7">
        <w:rPr>
          <w:rFonts w:ascii="Times New Roman" w:hAnsi="Times New Roman"/>
          <w:b w:val="0"/>
          <w:sz w:val="24"/>
          <w:szCs w:val="24"/>
          <w:lang w:eastAsia="zh-CN"/>
        </w:rPr>
        <w:t xml:space="preserve"> </w:t>
      </w:r>
      <w:r>
        <w:rPr>
          <w:rFonts w:ascii="Times New Roman" w:hAnsi="Times New Roman"/>
          <w:b w:val="0"/>
          <w:sz w:val="24"/>
          <w:szCs w:val="24"/>
          <w:lang w:eastAsia="zh-CN"/>
        </w:rPr>
        <w:t xml:space="preserve">(2015) </w:t>
      </w:r>
      <w:r w:rsidRPr="00833EF7">
        <w:rPr>
          <w:rFonts w:ascii="Times New Roman" w:hAnsi="Times New Roman"/>
          <w:b w:val="0"/>
          <w:sz w:val="24"/>
          <w:szCs w:val="24"/>
          <w:lang w:eastAsia="zh-CN"/>
        </w:rPr>
        <w:t xml:space="preserve">showed that </w:t>
      </w:r>
      <w:r>
        <w:rPr>
          <w:rFonts w:ascii="Times New Roman" w:hAnsi="Times New Roman"/>
          <w:b w:val="0"/>
          <w:sz w:val="24"/>
          <w:szCs w:val="24"/>
          <w:lang w:eastAsia="zh-CN"/>
        </w:rPr>
        <w:t>C</w:t>
      </w:r>
      <w:r w:rsidRPr="00833EF7">
        <w:rPr>
          <w:rFonts w:ascii="Times New Roman" w:hAnsi="Times New Roman"/>
          <w:b w:val="0"/>
          <w:sz w:val="24"/>
          <w:szCs w:val="24"/>
          <w:lang w:eastAsia="zh-CN"/>
        </w:rPr>
        <w:t xml:space="preserve">lass 3a aneurysms had a 52.78% chance to improve to </w:t>
      </w:r>
      <w:r>
        <w:rPr>
          <w:rFonts w:ascii="Times New Roman" w:hAnsi="Times New Roman"/>
          <w:b w:val="0"/>
          <w:sz w:val="24"/>
          <w:szCs w:val="24"/>
          <w:lang w:eastAsia="zh-CN"/>
        </w:rPr>
        <w:t>C</w:t>
      </w:r>
      <w:r w:rsidRPr="00833EF7">
        <w:rPr>
          <w:rFonts w:ascii="Times New Roman" w:hAnsi="Times New Roman"/>
          <w:b w:val="0"/>
          <w:sz w:val="24"/>
          <w:szCs w:val="24"/>
          <w:lang w:eastAsia="zh-CN"/>
        </w:rPr>
        <w:t xml:space="preserve">lass 1 and a 30.56% chance to improve to </w:t>
      </w:r>
      <w:r>
        <w:rPr>
          <w:rFonts w:ascii="Times New Roman" w:hAnsi="Times New Roman"/>
          <w:b w:val="0"/>
          <w:sz w:val="24"/>
          <w:szCs w:val="24"/>
          <w:lang w:eastAsia="zh-CN"/>
        </w:rPr>
        <w:t>C</w:t>
      </w:r>
      <w:r w:rsidRPr="00833EF7">
        <w:rPr>
          <w:rFonts w:ascii="Times New Roman" w:hAnsi="Times New Roman"/>
          <w:b w:val="0"/>
          <w:sz w:val="24"/>
          <w:szCs w:val="24"/>
          <w:lang w:eastAsia="zh-CN"/>
        </w:rPr>
        <w:t xml:space="preserve">lass 2 between initial treatment and the first follow-up screening (~8 months). In contrast, </w:t>
      </w:r>
      <w:r>
        <w:rPr>
          <w:rFonts w:ascii="Times New Roman" w:hAnsi="Times New Roman"/>
          <w:b w:val="0"/>
          <w:sz w:val="24"/>
          <w:szCs w:val="24"/>
          <w:lang w:eastAsia="zh-CN"/>
        </w:rPr>
        <w:t>C</w:t>
      </w:r>
      <w:r w:rsidRPr="00833EF7">
        <w:rPr>
          <w:rFonts w:ascii="Times New Roman" w:hAnsi="Times New Roman"/>
          <w:b w:val="0"/>
          <w:sz w:val="24"/>
          <w:szCs w:val="24"/>
          <w:lang w:eastAsia="zh-CN"/>
        </w:rPr>
        <w:t xml:space="preserve">lass 3b aneurysms had a 6.38% chance and an 8.51% chance to improve to </w:t>
      </w:r>
      <w:r>
        <w:rPr>
          <w:rFonts w:ascii="Times New Roman" w:hAnsi="Times New Roman"/>
          <w:b w:val="0"/>
          <w:sz w:val="24"/>
          <w:szCs w:val="24"/>
          <w:lang w:eastAsia="zh-CN"/>
        </w:rPr>
        <w:t>C</w:t>
      </w:r>
      <w:r w:rsidRPr="00833EF7">
        <w:rPr>
          <w:rFonts w:ascii="Times New Roman" w:hAnsi="Times New Roman"/>
          <w:b w:val="0"/>
          <w:sz w:val="24"/>
          <w:szCs w:val="24"/>
          <w:lang w:eastAsia="zh-CN"/>
        </w:rPr>
        <w:t xml:space="preserve">lass 1 or </w:t>
      </w:r>
      <w:r>
        <w:rPr>
          <w:rFonts w:ascii="Times New Roman" w:hAnsi="Times New Roman"/>
          <w:b w:val="0"/>
          <w:sz w:val="24"/>
          <w:szCs w:val="24"/>
          <w:lang w:eastAsia="zh-CN"/>
        </w:rPr>
        <w:t>C</w:t>
      </w:r>
      <w:r w:rsidRPr="00833EF7">
        <w:rPr>
          <w:rFonts w:ascii="Times New Roman" w:hAnsi="Times New Roman"/>
          <w:b w:val="0"/>
          <w:sz w:val="24"/>
          <w:szCs w:val="24"/>
          <w:lang w:eastAsia="zh-CN"/>
        </w:rPr>
        <w:t xml:space="preserve">lass 2 respectively </w:t>
      </w:r>
      <w:r w:rsidRPr="00833EF7">
        <w:rPr>
          <w:rFonts w:ascii="Times New Roman" w:hAnsi="Times New Roman"/>
          <w:b w:val="0"/>
          <w:sz w:val="24"/>
          <w:szCs w:val="24"/>
          <w:lang w:eastAsia="zh-CN"/>
        </w:rPr>
        <w:fldChar w:fldCharType="begin"/>
      </w:r>
      <w:r w:rsidR="002E330B">
        <w:rPr>
          <w:rFonts w:ascii="Times New Roman" w:hAnsi="Times New Roman"/>
          <w:b w:val="0"/>
          <w:sz w:val="24"/>
          <w:szCs w:val="24"/>
          <w:lang w:eastAsia="zh-CN"/>
        </w:rPr>
        <w:instrText xml:space="preserve"> ADDIN EN.CITE &lt;EndNote&gt;&lt;Cite&gt;&lt;Author&gt;Mascitelli&lt;/Author&gt;&lt;Year&gt;2014&lt;/Year&gt;&lt;RecNum&gt;73&lt;/RecNum&gt;&lt;DisplayText&gt;[24]&lt;/DisplayText&gt;&lt;record&gt;&lt;rec-number&gt;73&lt;/rec-number&gt;&lt;foreign-keys&gt;&lt;key app="EN" db-id="t5tv2f0pqfrxp5ee5p1xapfaw9erf59p9pw9" timestamp="1553721352"&gt;73&lt;/key&gt;&lt;/foreign-keys&gt;&lt;ref-type name="Journal Article"&gt;17&lt;/ref-type&gt;&lt;contributors&gt;&lt;authors&gt;&lt;author&gt;Mascitelli, Justin R&lt;/author&gt;&lt;author&gt;Moyle, Henry&lt;/author&gt;&lt;author&gt;Oermann, Eric K&lt;/author&gt;&lt;author&gt;Polykarpou, Maritsa F&lt;/author&gt;&lt;author&gt;Patel, Aanand A&lt;/author&gt;&lt;author&gt;Doshi, Amish H&lt;/author&gt;&lt;author&gt;Gologorsky, Yakov&lt;/author&gt;&lt;author&gt;Bederson, Joshua B&lt;/author&gt;&lt;author&gt;Patel, Aman B&lt;/author&gt;&lt;/authors&gt;&lt;/contributors&gt;&lt;titles&gt;&lt;title&gt;An update to the Raymond–Roy Occlusion Classification of intracranial aneurysms treated with coil embolization&lt;/title&gt;&lt;secondary-title&gt;Journal of Neurointerventional Surgery&lt;/secondary-title&gt;&lt;/titles&gt;&lt;periodical&gt;&lt;full-title&gt;Journal of neurointerventional surgery&lt;/full-title&gt;&lt;/periodical&gt;&lt;pages&gt;neurintsurg-2014-011258&lt;/pages&gt;&lt;dates&gt;&lt;year&gt;2014&lt;/year&gt;&lt;/dates&gt;&lt;isbn&gt;1759-8478&lt;/isbn&gt;&lt;urls&gt;&lt;/urls&gt;&lt;/record&gt;&lt;/Cite&gt;&lt;/EndNote&gt;</w:instrText>
      </w:r>
      <w:r w:rsidRPr="00833EF7">
        <w:rPr>
          <w:rFonts w:ascii="Times New Roman" w:hAnsi="Times New Roman"/>
          <w:b w:val="0"/>
          <w:sz w:val="24"/>
          <w:szCs w:val="24"/>
          <w:lang w:eastAsia="zh-CN"/>
        </w:rPr>
        <w:fldChar w:fldCharType="separate"/>
      </w:r>
      <w:r w:rsidR="002E330B">
        <w:rPr>
          <w:rFonts w:ascii="Times New Roman" w:hAnsi="Times New Roman"/>
          <w:b w:val="0"/>
          <w:noProof/>
          <w:sz w:val="24"/>
          <w:szCs w:val="24"/>
          <w:lang w:eastAsia="zh-CN"/>
        </w:rPr>
        <w:t>[24]</w:t>
      </w:r>
      <w:r w:rsidRPr="00833EF7">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t xml:space="preserve">. These results suggest that a void in the center of a group of coils can stabilize due to coil compaction while a void along the aneurysm wall is more likely to cause compaction of coils away from the wall, leading to a renewed risk of rupture. </w:t>
      </w:r>
    </w:p>
    <w:p w14:paraId="0AB96AEA" w14:textId="77777777" w:rsidR="0096152B" w:rsidRPr="00833EF7" w:rsidRDefault="0096152B" w:rsidP="0096152B">
      <w:pPr>
        <w:pStyle w:val="MDPI21heading1"/>
        <w:spacing w:before="0" w:line="480" w:lineRule="auto"/>
        <w:ind w:firstLine="720"/>
        <w:outlineLvl w:val="9"/>
        <w:rPr>
          <w:rFonts w:ascii="Times New Roman" w:hAnsi="Times New Roman"/>
          <w:b w:val="0"/>
          <w:sz w:val="24"/>
          <w:szCs w:val="24"/>
          <w:lang w:eastAsia="zh-CN"/>
        </w:rPr>
      </w:pPr>
    </w:p>
    <w:p w14:paraId="06474FC7" w14:textId="77777777" w:rsidR="0096152B" w:rsidRDefault="0096152B" w:rsidP="0096152B">
      <w:pPr>
        <w:pStyle w:val="Heading2"/>
        <w:rPr>
          <w:lang w:eastAsia="zh-CN"/>
        </w:rPr>
      </w:pPr>
      <w:bookmarkStart w:id="46" w:name="_Toc7959702"/>
      <w:bookmarkStart w:id="47" w:name="_Toc8378611"/>
      <w:r w:rsidRPr="00833EF7">
        <w:rPr>
          <w:lang w:eastAsia="zh-CN"/>
        </w:rPr>
        <w:t>2.3 Shape Memory Materials – Types and Functions</w:t>
      </w:r>
      <w:bookmarkEnd w:id="46"/>
      <w:bookmarkEnd w:id="47"/>
    </w:p>
    <w:p w14:paraId="78CC44AE" w14:textId="77777777" w:rsidR="0096152B" w:rsidRPr="00396BD8" w:rsidRDefault="0096152B" w:rsidP="0096152B">
      <w:pPr>
        <w:rPr>
          <w:lang w:eastAsia="zh-CN"/>
        </w:rPr>
      </w:pPr>
    </w:p>
    <w:p w14:paraId="4F73BAAD" w14:textId="77777777" w:rsidR="0096152B" w:rsidRPr="00833EF7" w:rsidRDefault="0096152B" w:rsidP="0096152B">
      <w:pPr>
        <w:pStyle w:val="Heading3"/>
        <w:rPr>
          <w:lang w:eastAsia="zh-CN"/>
        </w:rPr>
      </w:pPr>
      <w:bookmarkStart w:id="48" w:name="_Toc7959703"/>
      <w:bookmarkStart w:id="49" w:name="_Toc8378612"/>
      <w:r w:rsidRPr="00833EF7">
        <w:rPr>
          <w:lang w:eastAsia="zh-CN"/>
        </w:rPr>
        <w:t>2.3.</w:t>
      </w:r>
      <w:r>
        <w:rPr>
          <w:lang w:eastAsia="zh-CN"/>
        </w:rPr>
        <w:t>1</w:t>
      </w:r>
      <w:r w:rsidRPr="00833EF7">
        <w:rPr>
          <w:lang w:eastAsia="zh-CN"/>
        </w:rPr>
        <w:t xml:space="preserve"> Shape Memory Alloys</w:t>
      </w:r>
      <w:bookmarkEnd w:id="48"/>
      <w:bookmarkEnd w:id="49"/>
    </w:p>
    <w:p w14:paraId="25CD553E" w14:textId="77777777" w:rsidR="0096152B" w:rsidRPr="00833EF7" w:rsidRDefault="0096152B" w:rsidP="0096152B">
      <w:pPr>
        <w:pStyle w:val="MDPI21heading1"/>
        <w:spacing w:before="0" w:line="480" w:lineRule="auto"/>
        <w:ind w:firstLine="720"/>
        <w:outlineLvl w:val="9"/>
        <w:rPr>
          <w:rFonts w:ascii="Times New Roman" w:hAnsi="Times New Roman"/>
          <w:b w:val="0"/>
          <w:sz w:val="24"/>
          <w:szCs w:val="24"/>
          <w:lang w:eastAsia="zh-CN"/>
        </w:rPr>
      </w:pPr>
      <w:r w:rsidRPr="00833EF7">
        <w:rPr>
          <w:rFonts w:ascii="Times New Roman" w:hAnsi="Times New Roman"/>
          <w:b w:val="0"/>
          <w:sz w:val="24"/>
          <w:szCs w:val="24"/>
          <w:lang w:eastAsia="zh-CN"/>
        </w:rPr>
        <w:t>Shape memory materials include a diverse collection of different materials including alloys, polymers, and hydrogels that all can undergo significant deformation before returning to their original shape with the application of an external stimulus. This stimulus-driven automatic recovery from large strains is known as the shape memory effect, and manifests differently in different types of materials. Shape memory alloys (SMAs) consist of two different crystalline structures (martensite and austenite), and the transition between these structures (</w:t>
      </w:r>
      <w:r w:rsidRPr="00833EF7">
        <w:rPr>
          <w:rFonts w:ascii="Times New Roman" w:hAnsi="Times New Roman"/>
          <w:sz w:val="24"/>
          <w:szCs w:val="24"/>
          <w:lang w:eastAsia="zh-CN"/>
        </w:rPr>
        <w:t>Fig</w:t>
      </w:r>
      <w:r>
        <w:rPr>
          <w:rFonts w:ascii="Times New Roman" w:hAnsi="Times New Roman"/>
          <w:sz w:val="24"/>
          <w:szCs w:val="24"/>
          <w:lang w:eastAsia="zh-CN"/>
        </w:rPr>
        <w:t>.</w:t>
      </w:r>
      <w:r w:rsidRPr="00833EF7">
        <w:rPr>
          <w:rFonts w:ascii="Times New Roman" w:hAnsi="Times New Roman"/>
          <w:sz w:val="24"/>
          <w:szCs w:val="24"/>
          <w:lang w:eastAsia="zh-CN"/>
        </w:rPr>
        <w:t xml:space="preserve"> 2.8</w:t>
      </w:r>
      <w:r w:rsidRPr="00833EF7">
        <w:rPr>
          <w:rFonts w:ascii="Times New Roman" w:hAnsi="Times New Roman"/>
          <w:b w:val="0"/>
          <w:sz w:val="24"/>
          <w:szCs w:val="24"/>
          <w:lang w:eastAsia="zh-CN"/>
        </w:rPr>
        <w:t xml:space="preserve">) drives the shape recovery. An SMA is heat treated to fix a “memorized” shape, and once they cool from the heat treatment they become easily deformable. An SMA can be thoroughly manipulated, bent, and stretched at low temperatures in its martensitic state, but once it is heated above a temperature threshold, </w:t>
      </w:r>
      <w:r w:rsidRPr="00833EF7">
        <w:rPr>
          <w:rFonts w:ascii="Times New Roman" w:hAnsi="Times New Roman"/>
          <w:b w:val="0"/>
          <w:sz w:val="24"/>
          <w:szCs w:val="24"/>
          <w:lang w:eastAsia="zh-CN"/>
        </w:rPr>
        <w:lastRenderedPageBreak/>
        <w:t xml:space="preserve">known as the transition temperature, the material shifts to its austenitic state and returns to the shape set with heat treating. </w:t>
      </w:r>
    </w:p>
    <w:p w14:paraId="514BEF8F" w14:textId="77777777" w:rsidR="0096152B" w:rsidRPr="00833EF7" w:rsidRDefault="0096152B" w:rsidP="0096152B">
      <w:pPr>
        <w:pStyle w:val="MDPI21heading1"/>
        <w:keepNext/>
        <w:spacing w:before="0" w:line="480" w:lineRule="auto"/>
        <w:jc w:val="center"/>
        <w:outlineLvl w:val="9"/>
        <w:rPr>
          <w:rFonts w:ascii="Times New Roman" w:hAnsi="Times New Roman"/>
          <w:sz w:val="24"/>
          <w:szCs w:val="24"/>
        </w:rPr>
      </w:pPr>
      <w:r w:rsidRPr="00833EF7">
        <w:rPr>
          <w:rFonts w:ascii="Times New Roman" w:hAnsi="Times New Roman"/>
          <w:noProof/>
          <w:sz w:val="24"/>
          <w:szCs w:val="24"/>
        </w:rPr>
        <w:drawing>
          <wp:inline distT="0" distB="0" distL="0" distR="0" wp14:anchorId="73B7E05A" wp14:editId="7026DEB1">
            <wp:extent cx="3474720" cy="2159961"/>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517201" cy="2186368"/>
                    </a:xfrm>
                    <a:prstGeom prst="rect">
                      <a:avLst/>
                    </a:prstGeom>
                  </pic:spPr>
                </pic:pic>
              </a:graphicData>
            </a:graphic>
          </wp:inline>
        </w:drawing>
      </w:r>
    </w:p>
    <w:p w14:paraId="69321817" w14:textId="01B3A98E" w:rsidR="0096152B" w:rsidRDefault="0096152B" w:rsidP="0096152B">
      <w:pPr>
        <w:pStyle w:val="Caption"/>
      </w:pPr>
      <w:bookmarkStart w:id="50" w:name="_Toc7972400"/>
      <w:bookmarkStart w:id="51" w:name="_Toc8380602"/>
      <w:r w:rsidRPr="00396BD8">
        <w:rPr>
          <w:b/>
        </w:rPr>
        <w:t xml:space="preserve">Figure </w:t>
      </w:r>
      <w:r w:rsidR="00865B1F">
        <w:rPr>
          <w:b/>
        </w:rPr>
        <w:fldChar w:fldCharType="begin"/>
      </w:r>
      <w:r w:rsidR="00865B1F">
        <w:rPr>
          <w:b/>
        </w:rPr>
        <w:instrText xml:space="preserve"> STYLEREF 1 \s </w:instrText>
      </w:r>
      <w:r w:rsidR="00865B1F">
        <w:rPr>
          <w:b/>
        </w:rPr>
        <w:fldChar w:fldCharType="separate"/>
      </w:r>
      <w:r w:rsidR="009F7E12">
        <w:rPr>
          <w:b/>
          <w:noProof/>
        </w:rPr>
        <w:t>2</w:t>
      </w:r>
      <w:r w:rsidR="00865B1F">
        <w:rPr>
          <w:b/>
        </w:rPr>
        <w:fldChar w:fldCharType="end"/>
      </w:r>
      <w:r w:rsidR="00865B1F">
        <w:rPr>
          <w:b/>
        </w:rPr>
        <w:t>.</w:t>
      </w:r>
      <w:r w:rsidR="00865B1F">
        <w:rPr>
          <w:b/>
        </w:rPr>
        <w:fldChar w:fldCharType="begin"/>
      </w:r>
      <w:r w:rsidR="00865B1F">
        <w:rPr>
          <w:b/>
        </w:rPr>
        <w:instrText xml:space="preserve"> SEQ Figure \* ARABIC \s 1 </w:instrText>
      </w:r>
      <w:r w:rsidR="00865B1F">
        <w:rPr>
          <w:b/>
        </w:rPr>
        <w:fldChar w:fldCharType="separate"/>
      </w:r>
      <w:r w:rsidR="009F7E12">
        <w:rPr>
          <w:b/>
          <w:noProof/>
        </w:rPr>
        <w:t>8</w:t>
      </w:r>
      <w:r w:rsidR="00865B1F">
        <w:rPr>
          <w:b/>
        </w:rPr>
        <w:fldChar w:fldCharType="end"/>
      </w:r>
      <w:r w:rsidRPr="00396BD8">
        <w:rPr>
          <w:b/>
        </w:rPr>
        <w:t>:</w:t>
      </w:r>
      <w:r w:rsidRPr="00396BD8">
        <w:t xml:space="preserve"> The cyclic changes in crystalline state that drive shape recovery in SMAs </w:t>
      </w:r>
      <w:r w:rsidRPr="00396BD8">
        <w:fldChar w:fldCharType="begin"/>
      </w:r>
      <w:r w:rsidR="002E330B">
        <w:instrText xml:space="preserve"> ADDIN EN.CITE &lt;EndNote&gt;&lt;Cite&gt;&lt;Author&gt;Hu&lt;/Author&gt;&lt;Year&gt;2007&lt;/Year&gt;&lt;RecNum&gt;848&lt;/RecNum&gt;&lt;DisplayText&gt;[27]&lt;/DisplayText&gt;&lt;record&gt;&lt;rec-number&gt;848&lt;/rec-number&gt;&lt;foreign-keys&gt;&lt;key app="EN" db-id="t5tv2f0pqfrxp5ee5p1xapfaw9erf59p9pw9" timestamp="1555125194"&gt;848&lt;/key&gt;&lt;/foreign-keys&gt;&lt;ref-type name="Book Section"&gt;5&lt;/ref-type&gt;&lt;contributors&gt;&lt;authors&gt;&lt;author&gt;Hu, Jinlian&lt;/author&gt;&lt;/authors&gt;&lt;secondary-authors&gt;&lt;author&gt;Hu, Jinlian&lt;/author&gt;&lt;/secondary-authors&gt;&lt;/contributors&gt;&lt;titles&gt;&lt;title&gt;1 - Introduction&lt;/title&gt;&lt;secondary-title&gt;Shape Memory Polymers and Textiles&lt;/secondary-title&gt;&lt;/titles&gt;&lt;pages&gt;1-27&lt;/pages&gt;&lt;dates&gt;&lt;year&gt;2007&lt;/year&gt;&lt;pub-dates&gt;&lt;date&gt;2007/01/01/&lt;/date&gt;&lt;/pub-dates&gt;&lt;/dates&gt;&lt;publisher&gt;Woodhead Publishing&lt;/publisher&gt;&lt;isbn&gt;978-1-84569-047-2&lt;/isbn&gt;&lt;urls&gt;&lt;related-urls&gt;&lt;url&gt;http://www.sciencedirect.com/science/article/pii/B9781845690472500010&lt;/url&gt;&lt;/related-urls&gt;&lt;/urls&gt;&lt;electronic-resource-num&gt;https://doi.org/10.1533/9781845693060.1&lt;/electronic-resource-num&gt;&lt;/record&gt;&lt;/Cite&gt;&lt;/EndNote&gt;</w:instrText>
      </w:r>
      <w:r w:rsidRPr="00396BD8">
        <w:fldChar w:fldCharType="separate"/>
      </w:r>
      <w:bookmarkEnd w:id="50"/>
      <w:r w:rsidR="002E330B">
        <w:rPr>
          <w:noProof/>
        </w:rPr>
        <w:t>[27]</w:t>
      </w:r>
      <w:r w:rsidRPr="00396BD8">
        <w:fldChar w:fldCharType="end"/>
      </w:r>
      <w:r>
        <w:t>.</w:t>
      </w:r>
      <w:bookmarkEnd w:id="51"/>
    </w:p>
    <w:p w14:paraId="41D30DB6" w14:textId="77777777" w:rsidR="0096152B" w:rsidRPr="00396BD8" w:rsidRDefault="0096152B" w:rsidP="0096152B"/>
    <w:p w14:paraId="58C1D369" w14:textId="77777777" w:rsidR="0096152B" w:rsidRPr="00833EF7" w:rsidRDefault="0096152B" w:rsidP="0096152B">
      <w:pPr>
        <w:pStyle w:val="Heading3"/>
        <w:rPr>
          <w:lang w:eastAsia="zh-CN"/>
        </w:rPr>
      </w:pPr>
      <w:bookmarkStart w:id="52" w:name="_Toc7959704"/>
      <w:bookmarkStart w:id="53" w:name="_Toc8378613"/>
      <w:r w:rsidRPr="00833EF7">
        <w:rPr>
          <w:lang w:eastAsia="zh-CN"/>
        </w:rPr>
        <w:t>2.3.</w:t>
      </w:r>
      <w:r>
        <w:rPr>
          <w:lang w:eastAsia="zh-CN"/>
        </w:rPr>
        <w:t>2</w:t>
      </w:r>
      <w:r w:rsidRPr="00833EF7">
        <w:rPr>
          <w:lang w:eastAsia="zh-CN"/>
        </w:rPr>
        <w:t xml:space="preserve"> Shape Memory Polymers</w:t>
      </w:r>
      <w:bookmarkEnd w:id="52"/>
      <w:bookmarkEnd w:id="53"/>
    </w:p>
    <w:p w14:paraId="1ED84A40" w14:textId="4AAD66FF" w:rsidR="0096152B" w:rsidRPr="00833EF7" w:rsidRDefault="0096152B" w:rsidP="0096152B">
      <w:pPr>
        <w:pStyle w:val="MDPI21heading1"/>
        <w:spacing w:before="0" w:line="480" w:lineRule="auto"/>
        <w:ind w:firstLine="720"/>
        <w:outlineLvl w:val="9"/>
        <w:rPr>
          <w:rFonts w:ascii="Times New Roman" w:hAnsi="Times New Roman"/>
          <w:b w:val="0"/>
          <w:sz w:val="24"/>
          <w:szCs w:val="24"/>
          <w:lang w:eastAsia="zh-CN"/>
        </w:rPr>
      </w:pPr>
      <w:r w:rsidRPr="00833EF7">
        <w:rPr>
          <w:rFonts w:ascii="Times New Roman" w:hAnsi="Times New Roman"/>
          <w:b w:val="0"/>
          <w:sz w:val="24"/>
          <w:szCs w:val="24"/>
          <w:lang w:eastAsia="zh-CN"/>
        </w:rPr>
        <w:t xml:space="preserve">While SMAs are soft and deformable at low temperatures and harden at high temperatures, shape memory polymers (SMPs) soften when heated and become rigid and glassy when cooled below their transition temperature, as illustrated in </w:t>
      </w:r>
      <w:r w:rsidRPr="00833EF7">
        <w:rPr>
          <w:rFonts w:ascii="Times New Roman" w:hAnsi="Times New Roman"/>
          <w:sz w:val="24"/>
          <w:szCs w:val="24"/>
          <w:lang w:eastAsia="zh-CN"/>
        </w:rPr>
        <w:t>Figure 2.9</w:t>
      </w:r>
      <w:r w:rsidRPr="00833EF7">
        <w:rPr>
          <w:rFonts w:ascii="Times New Roman" w:hAnsi="Times New Roman"/>
          <w:b w:val="0"/>
          <w:sz w:val="24"/>
          <w:szCs w:val="24"/>
          <w:lang w:eastAsia="zh-CN"/>
        </w:rPr>
        <w:t xml:space="preserve">. SMPs generally consist of hard and soft segments, </w:t>
      </w:r>
      <w:r>
        <w:rPr>
          <w:rFonts w:ascii="Times New Roman" w:hAnsi="Times New Roman"/>
          <w:b w:val="0"/>
          <w:sz w:val="24"/>
          <w:szCs w:val="24"/>
          <w:lang w:eastAsia="zh-CN"/>
        </w:rPr>
        <w:t>which</w:t>
      </w:r>
      <w:r w:rsidRPr="00833EF7">
        <w:rPr>
          <w:rFonts w:ascii="Times New Roman" w:hAnsi="Times New Roman"/>
          <w:b w:val="0"/>
          <w:sz w:val="24"/>
          <w:szCs w:val="24"/>
          <w:lang w:eastAsia="zh-CN"/>
        </w:rPr>
        <w:t xml:space="preserve"> are often highly crosslinked. When the SMP is cured, the polymer gains its “memorized” shape. The polymer remains rigid in a glassy state until heated above its glass transition temperature (T</w:t>
      </w:r>
      <w:r w:rsidRPr="00833EF7">
        <w:rPr>
          <w:rFonts w:ascii="Times New Roman" w:hAnsi="Times New Roman"/>
          <w:b w:val="0"/>
          <w:sz w:val="24"/>
          <w:szCs w:val="24"/>
          <w:vertAlign w:val="subscript"/>
          <w:lang w:eastAsia="zh-CN"/>
        </w:rPr>
        <w:t>g</w:t>
      </w:r>
      <w:r w:rsidRPr="00833EF7">
        <w:rPr>
          <w:rFonts w:ascii="Times New Roman" w:hAnsi="Times New Roman"/>
          <w:b w:val="0"/>
          <w:sz w:val="24"/>
          <w:szCs w:val="24"/>
          <w:lang w:eastAsia="zh-CN"/>
        </w:rPr>
        <w:t>). Once heated above T</w:t>
      </w:r>
      <w:r w:rsidRPr="00833EF7">
        <w:rPr>
          <w:rFonts w:ascii="Times New Roman" w:hAnsi="Times New Roman"/>
          <w:b w:val="0"/>
          <w:sz w:val="24"/>
          <w:szCs w:val="24"/>
          <w:lang w:eastAsia="zh-CN"/>
        </w:rPr>
        <w:softHyphen/>
      </w:r>
      <w:r w:rsidRPr="00833EF7">
        <w:rPr>
          <w:rFonts w:ascii="Times New Roman" w:hAnsi="Times New Roman"/>
          <w:b w:val="0"/>
          <w:sz w:val="24"/>
          <w:szCs w:val="24"/>
          <w:vertAlign w:val="subscript"/>
          <w:lang w:eastAsia="zh-CN"/>
        </w:rPr>
        <w:t>g</w:t>
      </w:r>
      <w:r w:rsidRPr="00833EF7">
        <w:rPr>
          <w:rFonts w:ascii="Times New Roman" w:hAnsi="Times New Roman"/>
          <w:b w:val="0"/>
          <w:sz w:val="24"/>
          <w:szCs w:val="24"/>
          <w:lang w:eastAsia="zh-CN"/>
        </w:rPr>
        <w:t>, the polymer becomes rubbery and deformable. If the SMP is deformed and then cooled below its T</w:t>
      </w:r>
      <w:r w:rsidRPr="00833EF7">
        <w:rPr>
          <w:rFonts w:ascii="Times New Roman" w:hAnsi="Times New Roman"/>
          <w:b w:val="0"/>
          <w:sz w:val="24"/>
          <w:szCs w:val="24"/>
          <w:vertAlign w:val="subscript"/>
          <w:lang w:eastAsia="zh-CN"/>
        </w:rPr>
        <w:t>g</w:t>
      </w:r>
      <w:r w:rsidRPr="00833EF7">
        <w:rPr>
          <w:rFonts w:ascii="Times New Roman" w:hAnsi="Times New Roman"/>
          <w:b w:val="0"/>
          <w:sz w:val="24"/>
          <w:szCs w:val="24"/>
          <w:lang w:eastAsia="zh-CN"/>
        </w:rPr>
        <w:t xml:space="preserve"> once more, any deformations will be preserved due to the re-formation of crosslinking bonds between the polymer chains. The SMP can retain this deformed, rigid state almost indefinitely until it is heated again to a temperature above its T</w:t>
      </w:r>
      <w:r w:rsidRPr="00833EF7">
        <w:rPr>
          <w:rFonts w:ascii="Times New Roman" w:hAnsi="Times New Roman"/>
          <w:b w:val="0"/>
          <w:sz w:val="24"/>
          <w:szCs w:val="24"/>
          <w:vertAlign w:val="subscript"/>
          <w:lang w:eastAsia="zh-CN"/>
        </w:rPr>
        <w:t>g</w:t>
      </w:r>
      <w:r w:rsidRPr="00833EF7">
        <w:rPr>
          <w:rFonts w:ascii="Times New Roman" w:hAnsi="Times New Roman"/>
          <w:b w:val="0"/>
          <w:sz w:val="24"/>
          <w:szCs w:val="24"/>
          <w:lang w:eastAsia="zh-CN"/>
        </w:rPr>
        <w:t xml:space="preserve">. Upon this </w:t>
      </w:r>
      <w:r w:rsidRPr="00833EF7">
        <w:rPr>
          <w:rFonts w:ascii="Times New Roman" w:hAnsi="Times New Roman"/>
          <w:b w:val="0"/>
          <w:sz w:val="24"/>
          <w:szCs w:val="24"/>
          <w:lang w:eastAsia="zh-CN"/>
        </w:rPr>
        <w:lastRenderedPageBreak/>
        <w:t xml:space="preserve">thermal trigger, the internal stresses stored in the polymer backbone will return the material to its “memorized” shape </w:t>
      </w:r>
      <w:r w:rsidRPr="00833EF7">
        <w:rPr>
          <w:rFonts w:ascii="Times New Roman" w:hAnsi="Times New Roman"/>
          <w:b w:val="0"/>
          <w:sz w:val="24"/>
          <w:szCs w:val="24"/>
          <w:lang w:eastAsia="zh-CN"/>
        </w:rPr>
        <w:fldChar w:fldCharType="begin"/>
      </w:r>
      <w:r w:rsidR="002E330B">
        <w:rPr>
          <w:rFonts w:ascii="Times New Roman" w:hAnsi="Times New Roman"/>
          <w:b w:val="0"/>
          <w:sz w:val="24"/>
          <w:szCs w:val="24"/>
          <w:lang w:eastAsia="zh-CN"/>
        </w:rPr>
        <w:instrText xml:space="preserve"> ADDIN EN.CITE &lt;EndNote&gt;&lt;Cite&gt;&lt;Author&gt;Hu&lt;/Author&gt;&lt;Year&gt;2007&lt;/Year&gt;&lt;RecNum&gt;848&lt;/RecNum&gt;&lt;DisplayText&gt;[27]&lt;/DisplayText&gt;&lt;record&gt;&lt;rec-number&gt;848&lt;/rec-number&gt;&lt;foreign-keys&gt;&lt;key app="EN" db-id="t5tv2f0pqfrxp5ee5p1xapfaw9erf59p9pw9" timestamp="1555125194"&gt;848&lt;/key&gt;&lt;/foreign-keys&gt;&lt;ref-type name="Book Section"&gt;5&lt;/ref-type&gt;&lt;contributors&gt;&lt;authors&gt;&lt;author&gt;Hu, Jinlian&lt;/author&gt;&lt;/authors&gt;&lt;secondary-authors&gt;&lt;author&gt;Hu, Jinlian&lt;/author&gt;&lt;/secondary-authors&gt;&lt;/contributors&gt;&lt;titles&gt;&lt;title&gt;1 - Introduction&lt;/title&gt;&lt;secondary-title&gt;Shape Memory Polymers and Textiles&lt;/secondary-title&gt;&lt;/titles&gt;&lt;pages&gt;1-27&lt;/pages&gt;&lt;dates&gt;&lt;year&gt;2007&lt;/year&gt;&lt;pub-dates&gt;&lt;date&gt;2007/01/01/&lt;/date&gt;&lt;/pub-dates&gt;&lt;/dates&gt;&lt;publisher&gt;Woodhead Publishing&lt;/publisher&gt;&lt;isbn&gt;978-1-84569-047-2&lt;/isbn&gt;&lt;urls&gt;&lt;related-urls&gt;&lt;url&gt;http://www.sciencedirect.com/science/article/pii/B9781845690472500010&lt;/url&gt;&lt;/related-urls&gt;&lt;/urls&gt;&lt;electronic-resource-num&gt;https://doi.org/10.1533/9781845693060.1&lt;/electronic-resource-num&gt;&lt;/record&gt;&lt;/Cite&gt;&lt;/EndNote&gt;</w:instrText>
      </w:r>
      <w:r w:rsidRPr="00833EF7">
        <w:rPr>
          <w:rFonts w:ascii="Times New Roman" w:hAnsi="Times New Roman"/>
          <w:b w:val="0"/>
          <w:sz w:val="24"/>
          <w:szCs w:val="24"/>
          <w:lang w:eastAsia="zh-CN"/>
        </w:rPr>
        <w:fldChar w:fldCharType="separate"/>
      </w:r>
      <w:r w:rsidR="002E330B">
        <w:rPr>
          <w:rFonts w:ascii="Times New Roman" w:hAnsi="Times New Roman"/>
          <w:b w:val="0"/>
          <w:noProof/>
          <w:sz w:val="24"/>
          <w:szCs w:val="24"/>
          <w:lang w:eastAsia="zh-CN"/>
        </w:rPr>
        <w:t>[27]</w:t>
      </w:r>
      <w:r w:rsidRPr="00833EF7">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t xml:space="preserve">. </w:t>
      </w:r>
    </w:p>
    <w:p w14:paraId="6AA52A53" w14:textId="77777777" w:rsidR="0096152B" w:rsidRDefault="0096152B" w:rsidP="0096152B">
      <w:pPr>
        <w:pStyle w:val="MDPI21heading1"/>
        <w:keepNext/>
        <w:spacing w:before="0" w:line="480" w:lineRule="auto"/>
        <w:jc w:val="center"/>
        <w:outlineLvl w:val="9"/>
      </w:pPr>
      <w:r w:rsidRPr="00833EF7">
        <w:rPr>
          <w:rFonts w:ascii="Times New Roman" w:hAnsi="Times New Roman"/>
          <w:b w:val="0"/>
          <w:noProof/>
          <w:sz w:val="24"/>
          <w:szCs w:val="24"/>
          <w:lang w:eastAsia="zh-CN"/>
        </w:rPr>
        <w:drawing>
          <wp:inline distT="0" distB="0" distL="0" distR="0" wp14:anchorId="1E3A3233" wp14:editId="39A498C8">
            <wp:extent cx="4780280" cy="2039245"/>
            <wp:effectExtent l="0" t="0" r="127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14122" cy="2053682"/>
                    </a:xfrm>
                    <a:prstGeom prst="rect">
                      <a:avLst/>
                    </a:prstGeom>
                    <a:noFill/>
                  </pic:spPr>
                </pic:pic>
              </a:graphicData>
            </a:graphic>
          </wp:inline>
        </w:drawing>
      </w:r>
    </w:p>
    <w:p w14:paraId="5D55B161" w14:textId="28C1979F" w:rsidR="0096152B" w:rsidRDefault="0096152B" w:rsidP="0096152B">
      <w:pPr>
        <w:pStyle w:val="Caption"/>
      </w:pPr>
      <w:bookmarkStart w:id="54" w:name="_Toc7972401"/>
      <w:bookmarkStart w:id="55" w:name="_Toc8380603"/>
      <w:r w:rsidRPr="00396BD8">
        <w:rPr>
          <w:b/>
        </w:rPr>
        <w:t xml:space="preserve">Figure </w:t>
      </w:r>
      <w:r w:rsidR="00865B1F">
        <w:rPr>
          <w:b/>
        </w:rPr>
        <w:fldChar w:fldCharType="begin"/>
      </w:r>
      <w:r w:rsidR="00865B1F">
        <w:rPr>
          <w:b/>
        </w:rPr>
        <w:instrText xml:space="preserve"> STYLEREF 1 \s </w:instrText>
      </w:r>
      <w:r w:rsidR="00865B1F">
        <w:rPr>
          <w:b/>
        </w:rPr>
        <w:fldChar w:fldCharType="separate"/>
      </w:r>
      <w:r w:rsidR="009F7E12">
        <w:rPr>
          <w:b/>
          <w:noProof/>
        </w:rPr>
        <w:t>2</w:t>
      </w:r>
      <w:r w:rsidR="00865B1F">
        <w:rPr>
          <w:b/>
        </w:rPr>
        <w:fldChar w:fldCharType="end"/>
      </w:r>
      <w:r w:rsidR="00865B1F">
        <w:rPr>
          <w:b/>
        </w:rPr>
        <w:t>.</w:t>
      </w:r>
      <w:r w:rsidR="00865B1F">
        <w:rPr>
          <w:b/>
        </w:rPr>
        <w:fldChar w:fldCharType="begin"/>
      </w:r>
      <w:r w:rsidR="00865B1F">
        <w:rPr>
          <w:b/>
        </w:rPr>
        <w:instrText xml:space="preserve"> SEQ Figure \* ARABIC \s 1 </w:instrText>
      </w:r>
      <w:r w:rsidR="00865B1F">
        <w:rPr>
          <w:b/>
        </w:rPr>
        <w:fldChar w:fldCharType="separate"/>
      </w:r>
      <w:r w:rsidR="009F7E12">
        <w:rPr>
          <w:b/>
          <w:noProof/>
        </w:rPr>
        <w:t>9</w:t>
      </w:r>
      <w:r w:rsidR="00865B1F">
        <w:rPr>
          <w:b/>
        </w:rPr>
        <w:fldChar w:fldCharType="end"/>
      </w:r>
      <w:r w:rsidRPr="00396BD8">
        <w:rPr>
          <w:b/>
        </w:rPr>
        <w:t>:</w:t>
      </w:r>
      <w:r w:rsidRPr="00396BD8">
        <w:t xml:space="preserve"> A graphical representation of the shape recovery behavior exhibited by SMPs</w:t>
      </w:r>
      <w:bookmarkEnd w:id="54"/>
      <w:r>
        <w:t>.</w:t>
      </w:r>
      <w:bookmarkEnd w:id="55"/>
    </w:p>
    <w:p w14:paraId="3B82C06A" w14:textId="77777777" w:rsidR="0096152B" w:rsidRPr="00396BD8" w:rsidRDefault="0096152B" w:rsidP="0096152B"/>
    <w:p w14:paraId="221C64BF" w14:textId="47B05980" w:rsidR="0096152B" w:rsidRPr="00833EF7" w:rsidRDefault="0096152B" w:rsidP="0096152B">
      <w:pPr>
        <w:pStyle w:val="MDPI21heading1"/>
        <w:spacing w:before="0" w:line="480" w:lineRule="auto"/>
        <w:ind w:firstLine="720"/>
        <w:outlineLvl w:val="9"/>
        <w:rPr>
          <w:rFonts w:ascii="Times New Roman" w:hAnsi="Times New Roman"/>
          <w:b w:val="0"/>
          <w:sz w:val="24"/>
          <w:szCs w:val="24"/>
          <w:lang w:eastAsia="zh-CN"/>
        </w:rPr>
      </w:pPr>
      <w:r w:rsidRPr="00833EF7">
        <w:rPr>
          <w:rFonts w:ascii="Times New Roman" w:hAnsi="Times New Roman"/>
          <w:b w:val="0"/>
          <w:sz w:val="24"/>
          <w:szCs w:val="24"/>
          <w:lang w:eastAsia="zh-CN"/>
        </w:rPr>
        <w:t>Thermoplastic SMP materials can utilize the shape memory effect based on the melting points of the hard and soft polymer segments rather than the crosslinking bonds between polymer chains. These materials are rigid until heated above the melting temperature of their soft segment (T</w:t>
      </w:r>
      <w:r w:rsidRPr="00833EF7">
        <w:rPr>
          <w:rFonts w:ascii="Times New Roman" w:hAnsi="Times New Roman"/>
          <w:b w:val="0"/>
          <w:sz w:val="24"/>
          <w:szCs w:val="24"/>
          <w:vertAlign w:val="subscript"/>
          <w:lang w:eastAsia="zh-CN"/>
        </w:rPr>
        <w:t>ms</w:t>
      </w:r>
      <w:r w:rsidRPr="00833EF7">
        <w:rPr>
          <w:rFonts w:ascii="Times New Roman" w:hAnsi="Times New Roman"/>
          <w:b w:val="0"/>
          <w:sz w:val="24"/>
          <w:szCs w:val="24"/>
          <w:lang w:eastAsia="zh-CN"/>
        </w:rPr>
        <w:t>), which makes the material rubbery and deformable. The shape memory effect progresses in the same way for these materials as it does for materials using T</w:t>
      </w:r>
      <w:r w:rsidRPr="00833EF7">
        <w:rPr>
          <w:rFonts w:ascii="Times New Roman" w:hAnsi="Times New Roman"/>
          <w:b w:val="0"/>
          <w:sz w:val="24"/>
          <w:szCs w:val="24"/>
          <w:vertAlign w:val="subscript"/>
          <w:lang w:eastAsia="zh-CN"/>
        </w:rPr>
        <w:t>g</w:t>
      </w:r>
      <w:r w:rsidRPr="00833EF7">
        <w:rPr>
          <w:rFonts w:ascii="Times New Roman" w:hAnsi="Times New Roman"/>
          <w:b w:val="0"/>
          <w:sz w:val="24"/>
          <w:szCs w:val="24"/>
          <w:lang w:eastAsia="zh-CN"/>
        </w:rPr>
        <w:t>. One unique feature of thermoplastic SMPs, however, is the ability to reconfigure their “memorized” shape. If the material is heated above the melting temperature of the hard segment (T</w:t>
      </w:r>
      <w:r w:rsidRPr="00833EF7">
        <w:rPr>
          <w:rFonts w:ascii="Times New Roman" w:hAnsi="Times New Roman"/>
          <w:b w:val="0"/>
          <w:sz w:val="24"/>
          <w:szCs w:val="24"/>
          <w:vertAlign w:val="subscript"/>
          <w:lang w:eastAsia="zh-CN"/>
        </w:rPr>
        <w:t>mh</w:t>
      </w:r>
      <w:r w:rsidRPr="00833EF7">
        <w:rPr>
          <w:rFonts w:ascii="Times New Roman" w:hAnsi="Times New Roman"/>
          <w:b w:val="0"/>
          <w:sz w:val="24"/>
          <w:szCs w:val="24"/>
          <w:lang w:eastAsia="zh-CN"/>
        </w:rPr>
        <w:t xml:space="preserve">), the material melts and can be processed identically to other thermoplastics. Upon cooling, the hard segments are re-formed, and the new shape becomes the “memorized” shape </w:t>
      </w:r>
      <w:r w:rsidRPr="00833EF7">
        <w:rPr>
          <w:rFonts w:ascii="Times New Roman" w:hAnsi="Times New Roman"/>
          <w:b w:val="0"/>
          <w:sz w:val="24"/>
          <w:szCs w:val="24"/>
          <w:lang w:eastAsia="zh-CN"/>
        </w:rPr>
        <w:fldChar w:fldCharType="begin"/>
      </w:r>
      <w:r w:rsidR="002E330B">
        <w:rPr>
          <w:rFonts w:ascii="Times New Roman" w:hAnsi="Times New Roman"/>
          <w:b w:val="0"/>
          <w:sz w:val="24"/>
          <w:szCs w:val="24"/>
          <w:lang w:eastAsia="zh-CN"/>
        </w:rPr>
        <w:instrText xml:space="preserve"> ADDIN EN.CITE &lt;EndNote&gt;&lt;Cite&gt;&lt;Author&gt;Hu&lt;/Author&gt;&lt;Year&gt;2007&lt;/Year&gt;&lt;RecNum&gt;847&lt;/RecNum&gt;&lt;DisplayText&gt;[28]&lt;/DisplayText&gt;&lt;record&gt;&lt;rec-number&gt;847&lt;/rec-number&gt;&lt;foreign-keys&gt;&lt;key app="EN" db-id="t5tv2f0pqfrxp5ee5p1xapfaw9erf59p9pw9" timestamp="1555125194"&gt;847&lt;/key&gt;&lt;/foreign-keys&gt;&lt;ref-type name="Book Section"&gt;5&lt;/ref-type&gt;&lt;contributors&gt;&lt;authors&gt;&lt;author&gt;Hu, Jinlian&lt;/author&gt;&lt;/authors&gt;&lt;secondary-authors&gt;&lt;author&gt;Hu, Jinlian&lt;/author&gt;&lt;/secondary-authors&gt;&lt;/contributors&gt;&lt;titles&gt;&lt;title&gt;2 - Preparation of shape memory polymers&lt;/title&gt;&lt;secondary-title&gt;Shape Memory Polymers and Textiles&lt;/secondary-title&gt;&lt;/titles&gt;&lt;pages&gt;28-61&lt;/pages&gt;&lt;dates&gt;&lt;year&gt;2007&lt;/year&gt;&lt;pub-dates&gt;&lt;date&gt;2007/01/01/&lt;/date&gt;&lt;/pub-dates&gt;&lt;/dates&gt;&lt;publisher&gt;Woodhead Publishing&lt;/publisher&gt;&lt;isbn&gt;978-1-84569-047-2&lt;/isbn&gt;&lt;urls&gt;&lt;related-urls&gt;&lt;url&gt;http://www.sciencedirect.com/science/article/pii/B9781845690472500022&lt;/url&gt;&lt;/related-urls&gt;&lt;/urls&gt;&lt;electronic-resource-num&gt;https://doi.org/10.1533/9781845693060.28&lt;/electronic-resource-num&gt;&lt;/record&gt;&lt;/Cite&gt;&lt;/EndNote&gt;</w:instrText>
      </w:r>
      <w:r w:rsidRPr="00833EF7">
        <w:rPr>
          <w:rFonts w:ascii="Times New Roman" w:hAnsi="Times New Roman"/>
          <w:b w:val="0"/>
          <w:sz w:val="24"/>
          <w:szCs w:val="24"/>
          <w:lang w:eastAsia="zh-CN"/>
        </w:rPr>
        <w:fldChar w:fldCharType="separate"/>
      </w:r>
      <w:r w:rsidR="002E330B">
        <w:rPr>
          <w:rFonts w:ascii="Times New Roman" w:hAnsi="Times New Roman"/>
          <w:b w:val="0"/>
          <w:noProof/>
          <w:sz w:val="24"/>
          <w:szCs w:val="24"/>
          <w:lang w:eastAsia="zh-CN"/>
        </w:rPr>
        <w:t>[28]</w:t>
      </w:r>
      <w:r w:rsidRPr="00833EF7">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t xml:space="preserve">. </w:t>
      </w:r>
    </w:p>
    <w:p w14:paraId="3651BCBE" w14:textId="31FD6EC4" w:rsidR="0096152B" w:rsidRPr="00833EF7" w:rsidRDefault="0096152B" w:rsidP="0096152B">
      <w:pPr>
        <w:pStyle w:val="MDPI21heading1"/>
        <w:spacing w:before="0" w:line="480" w:lineRule="auto"/>
        <w:ind w:firstLine="720"/>
        <w:outlineLvl w:val="9"/>
        <w:rPr>
          <w:rFonts w:ascii="Times New Roman" w:hAnsi="Times New Roman"/>
          <w:b w:val="0"/>
          <w:sz w:val="24"/>
          <w:szCs w:val="24"/>
          <w:lang w:eastAsia="zh-CN"/>
        </w:rPr>
      </w:pPr>
      <w:r w:rsidRPr="00833EF7">
        <w:rPr>
          <w:rFonts w:ascii="Times New Roman" w:hAnsi="Times New Roman"/>
          <w:b w:val="0"/>
          <w:sz w:val="24"/>
          <w:szCs w:val="24"/>
          <w:lang w:eastAsia="zh-CN"/>
        </w:rPr>
        <w:t xml:space="preserve">One final type of shape memory effect has been demonstrated by Xie </w:t>
      </w:r>
      <w:r w:rsidRPr="00833EF7">
        <w:rPr>
          <w:rFonts w:ascii="Times New Roman" w:hAnsi="Times New Roman"/>
          <w:b w:val="0"/>
          <w:i/>
          <w:sz w:val="24"/>
          <w:szCs w:val="24"/>
          <w:lang w:eastAsia="zh-CN"/>
        </w:rPr>
        <w:t>et al.</w:t>
      </w:r>
      <w:r w:rsidRPr="00833EF7">
        <w:rPr>
          <w:rFonts w:ascii="Times New Roman" w:hAnsi="Times New Roman"/>
          <w:b w:val="0"/>
          <w:sz w:val="24"/>
          <w:szCs w:val="24"/>
          <w:lang w:eastAsia="zh-CN"/>
        </w:rPr>
        <w:t xml:space="preserve"> </w:t>
      </w:r>
      <w:r>
        <w:rPr>
          <w:rFonts w:ascii="Times New Roman" w:hAnsi="Times New Roman"/>
          <w:b w:val="0"/>
          <w:sz w:val="24"/>
          <w:szCs w:val="24"/>
          <w:lang w:eastAsia="zh-CN"/>
        </w:rPr>
        <w:t xml:space="preserve">(2010) </w:t>
      </w:r>
      <w:r w:rsidRPr="00833EF7">
        <w:rPr>
          <w:rFonts w:ascii="Times New Roman" w:hAnsi="Times New Roman"/>
          <w:b w:val="0"/>
          <w:sz w:val="24"/>
          <w:szCs w:val="24"/>
          <w:lang w:eastAsia="zh-CN"/>
        </w:rPr>
        <w:t xml:space="preserve">using </w:t>
      </w:r>
      <w:r>
        <w:rPr>
          <w:rFonts w:ascii="Times New Roman" w:hAnsi="Times New Roman"/>
          <w:b w:val="0"/>
          <w:sz w:val="24"/>
          <w:szCs w:val="24"/>
          <w:lang w:eastAsia="zh-CN"/>
        </w:rPr>
        <w:t>p</w:t>
      </w:r>
      <w:r w:rsidRPr="008F6FFF">
        <w:rPr>
          <w:rFonts w:ascii="Times New Roman" w:hAnsi="Times New Roman"/>
          <w:b w:val="0"/>
          <w:sz w:val="24"/>
          <w:szCs w:val="24"/>
          <w:lang w:eastAsia="zh-CN"/>
        </w:rPr>
        <w:t xml:space="preserve">erfluorosulfonic </w:t>
      </w:r>
      <w:r w:rsidRPr="00833EF7">
        <w:rPr>
          <w:rFonts w:ascii="Times New Roman" w:hAnsi="Times New Roman"/>
          <w:b w:val="0"/>
          <w:sz w:val="24"/>
          <w:szCs w:val="24"/>
          <w:lang w:eastAsia="zh-CN"/>
        </w:rPr>
        <w:t xml:space="preserve">acid ionomer (PFSA) </w:t>
      </w:r>
      <w:r w:rsidRPr="00833EF7">
        <w:rPr>
          <w:rFonts w:ascii="Times New Roman" w:hAnsi="Times New Roman"/>
          <w:b w:val="0"/>
          <w:sz w:val="24"/>
          <w:szCs w:val="24"/>
          <w:lang w:eastAsia="zh-CN"/>
        </w:rPr>
        <w:fldChar w:fldCharType="begin"/>
      </w:r>
      <w:r w:rsidR="002E330B">
        <w:rPr>
          <w:rFonts w:ascii="Times New Roman" w:hAnsi="Times New Roman"/>
          <w:b w:val="0"/>
          <w:sz w:val="24"/>
          <w:szCs w:val="24"/>
          <w:lang w:eastAsia="zh-CN"/>
        </w:rPr>
        <w:instrText xml:space="preserve"> ADDIN EN.CITE &lt;EndNote&gt;&lt;Cite&gt;&lt;Author&gt;Xie&lt;/Author&gt;&lt;Year&gt;2010&lt;/Year&gt;&lt;RecNum&gt;849&lt;/RecNum&gt;&lt;DisplayText&gt;[29]&lt;/DisplayText&gt;&lt;record&gt;&lt;rec-number&gt;849&lt;/rec-number&gt;&lt;foreign-keys&gt;&lt;key app="EN" db-id="t5tv2f0pqfrxp5ee5p1xapfaw9erf59p9pw9" timestamp="1555125238"&gt;849&lt;/key&gt;&lt;/foreign-keys&gt;&lt;ref-type name="Journal Article"&gt;17&lt;/ref-type&gt;&lt;contributors&gt;&lt;authors&gt;&lt;author&gt;Xie, Tao&lt;/author&gt;&lt;/authors&gt;&lt;/contributors&gt;&lt;titles&gt;&lt;title&gt;Tunable polymer multi-shape memory effect&lt;/title&gt;&lt;secondary-title&gt;Nature&lt;/secondary-title&gt;&lt;/titles&gt;&lt;periodical&gt;&lt;full-title&gt;Nature&lt;/full-title&gt;&lt;/periodical&gt;&lt;pages&gt;267&lt;/pages&gt;&lt;volume&gt;464&lt;/volume&gt;&lt;dates&gt;&lt;year&gt;2010&lt;/year&gt;&lt;pub-dates&gt;&lt;date&gt;03/11/online&lt;/date&gt;&lt;/pub-dates&gt;&lt;/dates&gt;&lt;publisher&gt;Macmillan Publishers Limited. All rights reserved&lt;/publisher&gt;&lt;urls&gt;&lt;related-urls&gt;&lt;url&gt;https://doi.org/10.1038/nature08863&lt;/url&gt;&lt;/related-urls&gt;&lt;/urls&gt;&lt;electronic-resource-num&gt;10.1038/nature08863&amp;#xD;https://www.nature.com/articles/nature08863#supplementary-information&lt;/electronic-resource-num&gt;&lt;/record&gt;&lt;/Cite&gt;&lt;/EndNote&gt;</w:instrText>
      </w:r>
      <w:r w:rsidRPr="00833EF7">
        <w:rPr>
          <w:rFonts w:ascii="Times New Roman" w:hAnsi="Times New Roman"/>
          <w:b w:val="0"/>
          <w:sz w:val="24"/>
          <w:szCs w:val="24"/>
          <w:lang w:eastAsia="zh-CN"/>
        </w:rPr>
        <w:fldChar w:fldCharType="separate"/>
      </w:r>
      <w:r w:rsidR="002E330B">
        <w:rPr>
          <w:rFonts w:ascii="Times New Roman" w:hAnsi="Times New Roman"/>
          <w:b w:val="0"/>
          <w:noProof/>
          <w:sz w:val="24"/>
          <w:szCs w:val="24"/>
          <w:lang w:eastAsia="zh-CN"/>
        </w:rPr>
        <w:t>[29]</w:t>
      </w:r>
      <w:r w:rsidRPr="00833EF7">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t xml:space="preserve">. This material exhibited a broad transition temperature, allowing it to store shapes based on the thermomechanical history </w:t>
      </w:r>
      <w:r w:rsidRPr="00833EF7">
        <w:rPr>
          <w:rFonts w:ascii="Times New Roman" w:hAnsi="Times New Roman"/>
          <w:b w:val="0"/>
          <w:sz w:val="24"/>
          <w:szCs w:val="24"/>
          <w:lang w:eastAsia="zh-CN"/>
        </w:rPr>
        <w:lastRenderedPageBreak/>
        <w:t xml:space="preserve">of its deformation within the band of transition temperatures. The material could be deformed at a high temperature, then cooled to a lower temperature within the same transition band and deformed again before cooling fully. The resulting shape memory effect for these loading states would reach a peak recovery rate for the second transition at a point very near the temperature at which it was deformed. The recovery would then halt and would reach a new peak recovery rate for the first deformation once it reached the initial deformation temperature. </w:t>
      </w:r>
      <w:r w:rsidRPr="00833EF7">
        <w:rPr>
          <w:rFonts w:ascii="Times New Roman" w:hAnsi="Times New Roman"/>
          <w:sz w:val="24"/>
          <w:szCs w:val="24"/>
          <w:lang w:eastAsia="zh-CN"/>
        </w:rPr>
        <w:t>Figure 2.10</w:t>
      </w:r>
      <w:r w:rsidRPr="00833EF7">
        <w:rPr>
          <w:rFonts w:ascii="Times New Roman" w:hAnsi="Times New Roman"/>
          <w:b w:val="0"/>
          <w:sz w:val="24"/>
          <w:szCs w:val="24"/>
          <w:lang w:eastAsia="zh-CN"/>
        </w:rPr>
        <w:t xml:space="preserve"> shows this behavior for a specimen that is programmed at three different temperatures before being incrementally heated to recover its original shape. This type of multiple shape memory effect has the potential to allow for materials with multifunctional shape recovery behaviors depending on the type of trigger they are given. </w:t>
      </w:r>
    </w:p>
    <w:p w14:paraId="78C29831" w14:textId="77777777" w:rsidR="0096152B" w:rsidRPr="00833EF7" w:rsidRDefault="0096152B" w:rsidP="0096152B">
      <w:pPr>
        <w:pStyle w:val="MDPI21heading1"/>
        <w:keepNext/>
        <w:spacing w:before="0" w:line="480" w:lineRule="auto"/>
        <w:jc w:val="center"/>
        <w:outlineLvl w:val="9"/>
        <w:rPr>
          <w:rFonts w:ascii="Times New Roman" w:hAnsi="Times New Roman"/>
          <w:sz w:val="24"/>
          <w:szCs w:val="24"/>
        </w:rPr>
      </w:pPr>
      <w:r w:rsidRPr="00833EF7">
        <w:rPr>
          <w:rFonts w:ascii="Times New Roman" w:hAnsi="Times New Roman"/>
          <w:noProof/>
          <w:sz w:val="24"/>
          <w:szCs w:val="24"/>
        </w:rPr>
        <mc:AlternateContent>
          <mc:Choice Requires="wpg">
            <w:drawing>
              <wp:inline distT="0" distB="0" distL="0" distR="0" wp14:anchorId="7A860AB8" wp14:editId="03561B6D">
                <wp:extent cx="4988560" cy="2702560"/>
                <wp:effectExtent l="0" t="0" r="2540" b="2540"/>
                <wp:docPr id="97" name="Group 33">
                  <a:extLst xmlns:a="http://schemas.openxmlformats.org/drawingml/2006/main"/>
                </wp:docPr>
                <wp:cNvGraphicFramePr/>
                <a:graphic xmlns:a="http://schemas.openxmlformats.org/drawingml/2006/main">
                  <a:graphicData uri="http://schemas.microsoft.com/office/word/2010/wordprocessingGroup">
                    <wpg:wgp>
                      <wpg:cNvGrpSpPr/>
                      <wpg:grpSpPr>
                        <a:xfrm>
                          <a:off x="0" y="0"/>
                          <a:ext cx="4988560" cy="2702560"/>
                          <a:chOff x="0" y="0"/>
                          <a:chExt cx="5654040" cy="3241040"/>
                        </a:xfrm>
                      </wpg:grpSpPr>
                      <pic:pic xmlns:pic="http://schemas.openxmlformats.org/drawingml/2006/picture">
                        <pic:nvPicPr>
                          <pic:cNvPr id="98" name="Picture 98">
                            <a:extLst/>
                          </pic:cNvPr>
                          <pic:cNvPicPr/>
                        </pic:nvPicPr>
                        <pic:blipFill>
                          <a:blip r:embed="rId27"/>
                          <a:stretch>
                            <a:fillRect/>
                          </a:stretch>
                        </pic:blipFill>
                        <pic:spPr>
                          <a:xfrm>
                            <a:off x="0" y="0"/>
                            <a:ext cx="5654040" cy="3241040"/>
                          </a:xfrm>
                          <a:prstGeom prst="rect">
                            <a:avLst/>
                          </a:prstGeom>
                        </pic:spPr>
                      </pic:pic>
                      <wps:wsp>
                        <wps:cNvPr id="100" name="Rectangle 100">
                          <a:extLst/>
                        </wps:cNvPr>
                        <wps:cNvSpPr/>
                        <wps:spPr>
                          <a:xfrm>
                            <a:off x="44197" y="112522"/>
                            <a:ext cx="274320" cy="2971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17746F7" id="Group 33" o:spid="_x0000_s1026" style="width:392.8pt;height:212.8pt;mso-position-horizontal-relative:char;mso-position-vertical-relative:line" coordsize="56540,324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2k1asAMAAB0JAAAOAAAAZHJzL2Uyb0RvYy54bWycVm1v2zgM/n7A/oPh&#10;72ti12kSo+lQtNdiQLEL1h36WZFlW5gs6STl7X79SEl2Xrqh3QrUkUyRIh8+JH39adeJZMOM5Uou&#10;0uxinCZMUlVx2SzSf789fJyliXVEVkQoyRbpntn0082Hv663umS5apWomEnAiLTlVi/S1jldjkaW&#10;tqwj9kJpJkFYK9MRB1vTjCpDtmC9E6N8PL4abZWptFGUWQtv74MwvfH265pR909dW+YSsUjBN+ef&#10;xj9X+BzdXJOyMUS3nEY3yB940REu4dLB1D1xJFkb/spUx6lRVtXugqpupOqaU+ZjgGiy8Vk0j0at&#10;tY+lKbeNHmACaM9w+mOz9MtmaRJeLdL5NE0k6SBH/trk8tIHxHbuyTqAabTVTemPI7h++Wj0s14a&#10;EOKLJuwQhV1tOvyF+JKdB3s/gA0GEwovi/lsNrmCnFCQ5dNxjhufDtpCzl7p0fbvqDm5mhTjImpe&#10;5kWGG/Swv9i7OrijOS3hP6IHq1fovc0y0HJrw9JopHuXjY6Y72v9ERKtieMrLrjbe9ICsOiU3Cw5&#10;XZqwOUoElExIBIjx1mQ+O0sFasdU9Eu0hBjg/sTwSnD9wIXAfOA6hgA1cMahn6AQ+Hmv6Lpj0oWC&#10;M0xANEralmubJqZk3YoBf8znKgv5s84wR1u8sIaLv0IRhuwMAu/lwTH02QKR3kudNwlASm2se2Sq&#10;S3ABzoEPHkOyiWw+HImgBQe8Z+APUho6ku3hgt0rwH6r6J5bohm4gGYPuc7GQOOQbISJyEawBF8i&#10;FMelF5UG/aHu7K+QK4oMSxqKK8vySZ6H3PTVl0+Ly7wvvvk0m51W0AGddwFISqsEr3qa+e7N7oRJ&#10;NgT67qrxxIDyPDklJAZ58uo9imAGNaHG+9D9yu0FQ3tCfmU1NDToMLlH8cwmoRSonAVRSyoWfJyM&#10;4S82kUHDtxRvEC0HLkfb0QCOqUOgve3A9njeZ9JPosGxkN7hmuDBqTLrNfzNSrpBueNSmZ9FJiCq&#10;eHM434MUoEGUVqraQ7s3KsxBq+kDh/p4ItYtiYHBB4yAYQ7SVpn/02QLg3GR2v/WBHuf+CyhCOZZ&#10;gb3X+U0xmSKLzLFkdSyR6+5OAQcy+AzQ1C/xvBP9sjaqe4EZfou3gohICncvUupMv7lzYWDDVwBl&#10;t7f+WGiqT/JZQysOycBK/7Z7IUZHzjog+xfVFx4pz2o/nEV8pbpdO1XzOOZ6nCJ+0AT8ys9gT4n4&#10;vYBD/njvTx2+am5+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NFo8Gt0AAAAF&#10;AQAADwAAAGRycy9kb3ducmV2LnhtbEyPQUvDQBCF74L/YRnBm92k2lpiNqUU9VQEW6H0Nk2mSWh2&#10;NmS3SfrvHb3oZXjDG977Jl2OtlE9db52bCCeRKCIc1fUXBr42r09LED5gFxg45gMXMnDMru9STEp&#10;3MCf1G9DqSSEfYIGqhDaRGufV2TRT1xLLN7JdRaDrF2piw4HCbeNnkbRXFusWRoqbGldUX7eXqyB&#10;9wGH1WP82m/Op/X1sJt97DcxGXN/N65eQAUaw98x/OALOmTCdHQXLrxqDMgj4XeK97yYzUEdDTxN&#10;Regs1f/ps28AAAD//wMAUEsDBAoAAAAAAAAAIQCkcZ46fiIDAH4iAwAUAAAAZHJzL21lZGlhL2lt&#10;YWdlMS5wbmeJUE5HDQoaCgAAAA1JSERSAAADCgAAAb4IAgAAALyeZDwAAAABc1JHQgCuzhzpAAD/&#10;yklEQVR4Xuy9B3yc13XmDQyAQe8gwN6bSIlF1ZJs9WZbshPLLU7sNHuz/sXZZLPJ7pdN3zjJbnY3&#10;yaask3htx73GXZbVJaqLvfcOgGgkehu073/u887lECQBEIUzAN+X0GjKW88995zn1Js+NDSUFm4h&#10;BUIKhBQIKRBSIKRASIGQAnEKREJShBQIKRBSIKRASIGQAiEFQgokUiCERyE/hBQIKRBSIKRASIGQ&#10;AiEFLqBACI9ChggpEFIgpEBIgZACIQVCCoTwKOSBkAIhBUIKhBQIKRBSIKTA5SkQeo9C7ggpEFIg&#10;pEBIgZACIQVCCoTeo5AHQgqEFAgpEFIgpEBIgZACofco5IGQAiEFQgqEFAgpEFIgpMAYKRAG18ZI&#10;qHC3kAIhBUIKhBQIKRBS4FqhQAiPrpWRDp8zpEBIgZACIQVCCoQUGCMFQng0RkKFu4UUCCkQUiCk&#10;QEiBkALXCgVCeHStjHT4nCEFQgqEFAgpEFIgpMAYKRDCozESKtwtpEBIgZACIQVCCoQUuFYoEMKj&#10;a2Wkw+cMKRBSIKRASIGQAiEFxkiB9KGhoTHuOuN3EynS0wOa8GZKH5nL+WvxPhI5D1X105RePTVP&#10;fjE3ejoMDg7694lj5Eft4ifip2GETc2nTqm7SqRn4nBMkCEvx9JXyur+lhLvZwQeSBZtxa66Sd2e&#10;nnQYGRNZNAWfIlnUS7XrTu7QeFHmpdPF36QaBa7N+wm9R2mwJmzK68DAAK/wAW/6+/v1fhI3Tqhr&#10;6ZxcRdftc5uXodptEq87jU4FTSAFjw/92TxNeAS+1zd69aOm/ROpJ1XExtl6e3svhlzTiCBX/1Yh&#10;L3QTDTUKiXNBhB3GyWO5SXG7TusPv1JW15jqDv0c0UkSZ9ZY7mdK9+E+YTzdIa+xWEyMLcJq85Tk&#10;V8+uPNqU3lh48rFTIJFdxW+JkmTYRy+RRj0/e3oRxxvtL+EmXRDKq1FpeNV2CL1HafBlRkaG1ECm&#10;26C+mDU7O3uCI+GnDc6hRNuRk8uO1DTjBviISNXN5OTkTPC60+5wTxCo4S1sLykEiaAMm+QLw6Td&#10;eBUN5X5DkOkn6WO+THTLTTuyXP0bhgmhnievV+SeS/2gJPo+2W1kOvujBAU0HQRrRh0jhlJzx19R&#10;4y7i8KsuLcbgTVZWFr/CMyCPvLy8Cfq9xjcEwkaJ9yy4Kf0HeTXlJR+i0ajeJ/eex/ekM/UoL5HE&#10;WnpMvoTf2HJzczVk+umKfP8cAmdyiJ9lGnrPCTOVpNPuuUJ4ZBzvdYDncn0pETaRQfXzZxg20txL&#10;nGBcSxqdL0dVGBO5pdQ8VlJG2kJwByWnjwgRSSURx1NShEqkoR5NOwhRJar51HzwlLor2a8S3NyY&#10;wDofxcZ+Lvg3nr0FnkZ+Fs0p6RidX2PN2UY+NhFa+Uvo0v66fh/pKs4pnkkiA3hO5t64JZ5R34hF&#10;oa3orKfwaJ6fknjPKcWNyb0ZL5H0JlFci+s0CySs9KpRHovKwAjRzvIXMuJyUE3cIE8u0WbY1cPg&#10;mglTySZ5JqSkBVB8fGd8o+5DAJowXqB7Be8nns7vZ1eirB/fpafdUR73DMORikfIb+Q9cAJMXmHL&#10;u6D4hdCSBm4scmraEWqqb3jYQIiePtw8jDMTdx7hxhiss27r7u6WpvFzQR9HfqhEzTRszxFuwKPn&#10;qabYJc8vvvWPNgzcJ8JBjxq95BmVIEl5omvtomJRD4wSZThfKsKbKGQ8Wkoc0EsSjR0kzfzJvfAf&#10;9dhrbRSS+7whPAo8FpoMcn17cZyYK3Cl4ySlIi2euGlKeDeV3st1pE2HXOnlpun+iZTR4/MgoB+s&#10;KE8iUVI+Bu8uki4RreSXZhMqki6XxJmmZEnWbYu8urqMBN7IDePzJPSTv0NNlpFJzXAcPXr0+PHj&#10;zc3NFyuAUYfJQ2F/LVkvAs26E/2UOON020mZSmJCcaCP14tdfeKUHkE36XfzplqyGCC8rqeARJPH&#10;317gSLyI0zxnMsp4u8WNo7Kc4JGMBLGHLiT/YjgEqUOBMLh2fixg+p6eHhiUuPIU+bf9zOEqXV1d&#10;zCilHXBpPvKeTUJz1FBF6vDQuO9EAkiHI26gADqYBwcbeZEhIUKoXghS/mepE58fJgXjzTuFhLwz&#10;iUSu0Bwf+xhBPcEdSE0IQOL7kgiGHUTYUcnLyD7xxBOM46pVq1auXAmTe0XiQdgId6g4VOI9eKtD&#10;SkWwWIBJeE5qRiG8pGy6Q92GZ11vd8HPXsLIaY3kEedfCxM/KSMyvot6G0zjmMjqAruaL8JGXgSN&#10;PCMEhrw1qBsT1tdP47vV8KhJp8C1Do/ke5D8hS87Ojqee+65FStWLFiwID8/31t+46O7Ti4TFtZX&#10;xqi/IkpCqkXzQcqGjTdIz5mn1C+e+YJHbJ2dnd/5znf27NkD/QWGGA5BIome3/7t32YsXn/99aam&#10;pscee2z27NmMjlQ4G284A7uhXVQVAm23bdu2adMmtM5v/MZvFBUVjW8Er8GjoJhoLtQujuX1Yqjh&#10;fauJPqdLUgyYtWXLFs68ePHiRYsWyWjWmbX/WNQJuyXiaX8IXwo3CzTre01qmTrJ0jcwMHciTt66&#10;devTTz995swZbgk6wJ/t7e28VlRUzJs3b+3atbfccktlZSX78yxTZJtdg8w88UeWew9e8rqA9/Cz&#10;gKznYc9jY2Q2oedz584dOHCAm1y9enVZWRnHjupJnfgThWcYOwUy/uRP/mTse8+8PYVIxJfwa1tb&#10;G2p1ltuoeRlV7o9KEJ1cUSGpc2YX4pIkDGINO3bsIOiAbV1cXIxCEpbylsSoJ592O1xOdgBuvv3t&#10;b6NCIBHaApVWUlICAGLjPa8oD4iDij1x4sT69etRKn7goJisc68d5UU4dOgQ+zc0NDzwwAOcZNrR&#10;6urfMBQ+duzYwYMH4UxgKEATjC7XkTC9v6VLjuMIikEzi1eGlU1QRthIR40Kj7wnxo+7DpEtwb2R&#10;2ISmeeutt06dOsVUYsR51VQao8aadILrMQWPYMWf/OQnxBZB9siW0tJSsBGMzXNBcDif93xfUFAg&#10;fk7WPU86EabpCRkXJTJ67SAhgzyBzXbt2oXQRoZrsLzd6+H7yMMnnyKMAT/s27cPoDx37lxUgAyA&#10;cOhTh2eudXgkCQunMhkaGxtRDLxZsmQJ8kvezokMlXidDfHNHMB2RLsfOXLk8OHD6CGuVVtby08o&#10;DISmFEbihJzIpVPz2EvOfJ4aWfPTn/4U+mzcuPFd73oXIZg1a9bgw9OGabVw4ULMNfYsLy+/7rrr&#10;ECWJriPJGgkXZW1zIXQSYosDr7/+emnKcBuZAtANkFFdXV1TU8NY1NXV1buNL8GvXm17FtXZPL4Z&#10;QawzpwABra2tuPEYQYbJwyM/diPcWyKQ0rjDMNwVN3ny5EnUFbOJacXkAtUB6aqqqriQ4rNJhBp+&#10;OqNHt2/fDkIC+j/yyCO33nrrsmXLYHK2+fPng5P4iSdCCOBdE0FCHZn02Sq94AfCwyM4GT8348XU&#10;YKbUnTnT2NTEBDFXaxqWsAFi3vDvcpvOzK94oZgUQHkYA3zMtTQ1kv7s4Q0Ews37t8dKkaE0/p0f&#10;fvfRH3t+VjsgjU9GiWqyEMd6iau4n6wEJCnWLY4csDxA/oYbbkAB85MygfztJIppKWM9byINxeJK&#10;fGHOoKSZSJwcac50wpvKl6qdRogDjIjiIRNxh3hRzuRhB9DADBORIpenld6z8bxYUX/0R3+E3PnI&#10;Rz7yq7/6q3wjYSRfGuBG0RNCb1AGzcc3vAdxMnCQUfQkZgGpEVL8yj58yUfOI6TLzgijwsJCduBy&#10;vOdLHITy23ltza8MFgcqwMcAwQOyI9nTB0D9oA97IrHKMD65iuw8oUtx2yhyZgGYAytZdOCMUAka&#10;EvqBS3nPhijnFbpBRl7VpmvYXEjkXuUeQVKgKoEkdlYlswcQw5xJiWTUey6kTROK2YQxwzgyrMwp&#10;duAeAF7MpqVLl4Iz5C9kNJXbNyG6jHiwH+vEQddzKTTJ0dwnztHvfve7t91228c//nEgOw/CjWmm&#10;c/8wP/DuF37hFz7xiU+Ikp0dnV3d5p+Aq3NzcouLi3Jz84KgW3ra0CAB6N7Ori526+21pCWGo6Cw&#10;UO4oCWeuDqFaW1r7B/qZY2Q5chILSZPgMohB0tnS0lJcXJKbm5NBRDItXWKc/YkmQczcvLzBgUG+&#10;7GzvaG1r6+uLZWZk8iUzCNratB0YaO/oYOCQVBwCRBAS5RUfGPfjCcJjAgIU6FQbqhEmiGSCH7Ip&#10;HbuRuUK3ofA9m7z7GA/79+/HvoUOXZ1dyCAYMpqTXVleUTl7duWsWUiMnDyIahuUycrMSo/wvKYC&#10;A8TE8LmNq8O9ODs5ORFn7z0K4dHUzdYrPfMV5x4NuYT9oPxd4+yb7yX0L2HymKKKRpmZ4jOm5QiA&#10;+krvexL3V+IRXI5KQDcgy3BdIMLgb4SXF688BQLdHiTea0dZAooie45nBwEjxDezCE3DBOCcSI05&#10;c+aAhNiwFRDlqHDvnfJCQab5MMg1iQ+b3FNJ3Egv+qgN75HU/+W//Bd8AD//8z//y7/8y7KuPBYR&#10;/zA6u3fvRs7eeOONxOnfeOMNRBUkvf/++xkj0BKeAwiOYYcSwuHER/wKDOvDDz+MvGZ/vAu33347&#10;35MFcvr0ab4kTZjDGQ7pKm6MUWNPLsTlYAB+5RJ8yf0QpENXISWVhSO20X3Ks6LRNM3hvpHL/XIE&#10;l3xMtc3rAz0F4hsGJkzJvMCZhLpF+hMDwuexfPly3uC/4RVEAh2kHf34Jj4+tIL4YAIGToFRn7eh&#10;C/FRGDQxJ0k5Hxp9/KycgakkbxZ3gq7VnTChGCNFpqAnZxPCmOp55NWnmFnBR+k2YXTPwJDx61//&#10;OvDobW9726/8yq/Ab+zDI0ukwPz/8i//8uyzz77vfe/75Cc/abc9lLZ92zapYSYFrqa77roLpylC&#10;w8RRJAIlT586BZcSnYeTUdUwPE6pDRs2cE47M5js3DliQC+++CJThlkAfTgJOxSXlPBxz+7dTz31&#10;1D333MNpwb4MHrTmWG6ju7NzxcqV161Zg7XR09tL4O/VV16pa2goKylZuWrVbbffzrUYM3Z79bXX&#10;mCPQH5z0zW99q7jEfLqMAncCCBaH8w13+8wzzzB3uBbfy9rxtJL60EQQQaCeshH8PkmZJp5/NNBe&#10;sINZ+aaqsqq3p+dsU9OZ2lpE/AlCAXV1fAMkKiktXbZ0KWRBicyqqMgkxxR/tpshpgTdFuuLcUL0&#10;wubNm6HMHXfcAQ/r8ZNYT5AUOqfyRa8YHjF1mc87d+wgRwdNAx+DfJn2a9au9S4iWsMiGkz/UVTi&#10;pJ6ZLEyDjFR0G3Kr6hQMA8tcM+MpN1cqU26GRF3uhW+ifETiwOvEyxDiSHBEEgeiS9AH8D2bRJsC&#10;1Uwhzp9oJXg9Ku0yqnJNZZa63L0Nwwp8lDhQWPPTn/40OvgDH/jAL/3SL0Eohca8hAL9oJ6/+tWv&#10;ss9v/dZv4d77/ve//2//9m+Q61Of+hTChYvykY2x+x//43/gPwADYbKjR//hH/4BUn/5y19+/vnn&#10;kez4qOQTYphQP+ik97///XzPPuCtf/3Xf0WpMEyoHDAu44g6hyVQUX/wB3/Al5LmunlxgqCtRtNL&#10;Ur0ZYZikxVNtS7xnMb86uUtpARmZ+7wyFnLeAI+AmHfffTf0QQHjnPCjJqgkKkHAV199FZoDpHDw&#10;iFCCPoKVvlU37wXLhHcZI14ZFyYmFIb+OAuBFwyK3BhMTAFW+Z+EtKRcea+M2ikisq7oQYCYWWJE&#10;6t9DNB6HygOYE+AOPALSCU/z1DwXaA/bgFmAbfDBD36QL199+RWwFIhQthkEx5S68847CczdsG4d&#10;tHvzzTd/8IMfIIHlxuPSDAf7fOTnP3LfvfdBFqYJiORHP/oRj48I4nKKkAL3cdAyCoCev/mbv2Es&#10;mG5AFgnqpsbGP/yDP8D+ZRo+9MgjdTU1zB1sDE6IQGxrbW06e/aO22//4Ic+tG79+ob6+v/5V3/F&#10;3c5fsODgoUPstuHGjVwIZxjJCTwR14UIPBcPwpzlKhgq2Dbcp0ZfkFqj441MQSJNK46Fc8BbI0+l&#10;KRpf35pf3qNEQG+DPuBMODU6Z1e8eT09Lc3NDBZjwbyAgTmK0amEY+fOZXaUlZcjefIKChj0rKih&#10;Z47Vg7ObGHVUuTFFDxue9pIUGE/uUVdnJxY2mYbMT2WWgZCWr1jBsjHGMbIMnCnJngw+skrTIClc&#10;PvLA+4kKy2Kb4nsQT/vYljwEmrH+VOzDvCX6ABiCCK+5DWOOUDQzBTcppgMalw1JhDQkMIE057Qo&#10;b4EkrgsCYGN/bUJF2jRteJ0xmxQGAhq68ezyuulLeQ5eeeUV7GAIgniFpJjFO3fuRIiDONEBiFSQ&#10;ClyH9LnvvvuwdyEme2JbI4ygM8TH8GWfn/mZnwE8cVqgD/Y34vvRRx/lclhpHM7Hhx56CHVOrjdM&#10;y0cugYLHzuNYNAq3gabHqmYfEqEYSnQzG9KN84iNvbj0YEhyTf4PWIVR40n1gNNrBBWd9Hwo+ALH&#10;wrcQnFGAjYEmwH24mo2hYaYgAaA2TiaQJSMChIIIgix+7nASzsDhqi70P3kngZI5OAnp1ZQo7t27&#10;l6HnGyYmkIgJpWQd3vARBhA8EoDQLPbKRnNH02rq5pHHjroE96Cml0p0EyfoJ/bkuWBp7pY7B/Ah&#10;N5AVbMjPF154gV/f8Y534NrkoSDgZz/7LxyIDwY8wZfwISRVFGb9unWw/Te/+U0OIS3vZ3/2Z7EN&#10;1q1bx0VRyeyDpcqQMRdwDjFS73znOzkzsGzpsmVMPeYUl4CZuVsuDfODWgBJ2c4gefONNyj2xPPx&#10;0IMPcsIvfOEL3CfxUNIBb7/jjhtvuomVUPBaNTY00J4BjufOQUUdnZ2cEOB19z13A4mYoQQKmV8K&#10;W8Mb5F1hzPA4N998M3sKZ2iySBIm+vn0JaJV6ESzKSmbgK93Ycp4hshQHhOrrLgEoulZJMfgRh4Z&#10;Mxj+XLBw4fx586AGFEAUMNDQ5CDEOnCAmcI3mVm2qoz4lo8e3A9TNCFqSS4Frth7NNA/AEb+yle+&#10;gjmOEQn3E4qidvrDP/dz5ihyyUbCRvC3WW8WU7PNzEpS1lJsE0wR66MFYX3Eh0xhZVSIcZkAmi3S&#10;69hDCBckOBRAJGGZ8aUCB7yyMU8UZdf8kU7V2fReM8pDRm+GyuKUxE8xUk30dnh2BDQqFsio5jeS&#10;jHyP9P/DP/xDlCKkQ//BNkrEZn9cBZjU7A/N/+mf/gnh8t/+23/jI4QF8fzwhz9E+IJ4iAGhhABG&#10;H/rQh9BAvH/ppZewngFP//zP/8yoffazn8WCB0iR58E5+QZJRz74//yf/xNLF+jD6P/93/89/EwK&#10;CDqGoeTGQGx/93d/x4UQ7n/913+tURMz+Pv3gIlh5bSwE2eGN9SkYKJUu7rHy6YXl/rR0XuejkHx&#10;O6hqHV0IrGSTKFBDCowBBpHoG5oV3In1bxa2yxniDMyLROeoJqACSUp7YqBRGCgbWAVrm9FkMvJe&#10;Fragm79JQVXNI++t0Zf63vsnpoKQ3LwS19QNgRsDcxNCggJcnW90GzwOrPh//+//5RGACHwvMiIh&#10;ISAQBH7+6Ec/imcFEoE5/vp//W/8NzSwwA2DLwcRSuYWrA5t4V4g4//6X/8LgsDqYCP529C7WGic&#10;6td//dfBFjhBMRiIUxNQk5JmioE78RgxLoAqgCZI6K/+6q9I9cOiWLhoUWtLyz9/5jNgOBDV448/&#10;zql+53d+56abbuIj44jkIp+Gufatb36TAeIocNV//+//HUuGU334Ix9h6pWWleI85z6/973v4dPl&#10;0sBoBvQb3/gGjtv/8B/+A1YH0lXjwrPLlS6I4IePX7l/bhUUKGGr/a/+5gGunILcKqMMtGXIuru6&#10;bt54oyQ8vwqFey8m75V8ghRSbhxSCB3Be4KVyDuGtWrObF6ZJnA4g857lZvI8Xn1Hza84iUpcMVq&#10;uK831tra8uUvGzxi4GFl4BFzEo9rzCVOwjGW0ey8tbhkgQbwBHDAmCklg2syOmFKbh4+5qHMEVpW&#10;5teF5VeZ1Owj2xflh6eBOY/QYeMndACyQEfJ6LFJ4qSnvKbso3nuLV1+8pPBzzEhKsmFGcayoiH6&#10;EvDx9re/HYpJ6fKYhGl+//d/H9MWMYEpzDeQkZ8QHMAU0A/BMqQSCgb3Hq0okNpQj5HCIfTFL34R&#10;Yw6iESYjPIHE4UAEE2qGCAVHYQTzDfCIbwhPINlVW85P+Ir++I//+D/9p//04IMPgnf/4i/+Au3F&#10;Dkh87k06GI3CQKPz/vIv/1I6T+OiMUpEz5JuCEGUPTkfKBge+XKDmJpCUMarxkVY0H/DlwyKGTyu&#10;t5ClDLuWQnwDEISYaE21qmI3KAzFcH5AT0Un0SvsKbgjNKO5IKcLOhUMyjiCLAET/Ioelb3BxoGJ&#10;8TJ/V5qYwqBetfjZqhGcInikecoloAaviEFNWyDOvffei18H6ume+RX64D75P//n//CRthTSqdwz&#10;XApZoBtI4hd/8RdBIcDxL3/pSz/8wQ/B6JCOEyqJG7JAImAoUJ5DYGkmEYlK0BOa226xGHkwICfS&#10;hl50nE/Q8c8//elZlZVc1ITPwAAZ1p/+sz/Dk4ExACRi+mDWwuqAoVtvu63+zJk/+sM/hOzvfe97&#10;iZ29vGkTDP/ud78bwwDRreYj8DZt4bAhAToAOOARTpEHH3rot377txlOFH9Lawuc/4//+I/MUB4B&#10;KAbeIkIHXiSqiKZIBEMaHb5RaJX3bNwqhgrk4szKxE9WkYpQkZdR3uGtQc/PzhFS56Pu3IsCzR32&#10;YeDkSoRuCrpB8+7eXqYA6dtMEFyDiDt2Bh8LOHLIDBP70/pxrhgekZoNEEYnsclrwkyA9XGu8lEB&#10;IzQfQo1KCkP+CqC4FapTMzVb4ydGh8WRdIgDvpFBIDXmDUG9R6DD6FjMCHSc4Qg1BRR4ahQ8G+oc&#10;IiC82F9+fp1NU51vFGPy80qXE1aQITVFYj2JzCotwvwHfaoDHuJPLgrg0Z/+6Z/ihwPiIFXZh5+U&#10;3MqmZRqxj2E5qA0WJ1igHBdkPZoAWAMqouoHe1qiHA2Nvc5PGNlkNQkekbFBpgXH4gBHeHFR0NV/&#10;/a//FTWDfgIe4Z3iBoBKYDghAM4DNkIzcTnukI9KiuKN9Lq6w/Ee/kELKvmGA00OuhTOaQSP5MiR&#10;mvcg3iav+0aqi4dSuo9ykpjyhMCYBTgJ+AmyEKlB7uOlYy7I68P+IB6QKCRlmNhBukR8LqWiHHD1&#10;FIANQJacDWJicuBrlAtK9VDyN2hC+XtT8IVvNKG8K8Jj2alge07Obctq4j2TXc5R9ffzU5hbhdN+&#10;/OMfk50NAALBIx/EWjwOT4p3k59ofArvcULStN96401F2yEdp4WvuH+4GlIgaYFHMDbQ81O/8Rvn&#10;oYMDmiY9lGb33HMQDY7VOEqyYab+6xe+gNMIWc1tcMK//du/xWOHm4oNOPKf/uN/BDm992d+Jjsn&#10;57vf+Q4hPME+rqIaXj4y7owsATtK8P78z/+cYXrf448/9p738Gtm1KYkBgzziEFkZgETSQEELf27&#10;f/fviIkTddJAeLNQN6YvZU9K7sFRsCL4W47GqRi+kc/JnajulavLxNV8V0wwO5o9EIsFczu+TCff&#10;s5toxckZdISA7GcUBIJLJZbFpaXMDgDo3HlzZQCIf9gN2qI4ppRprz4lp/UVrxgekZpNjt6XvvSl&#10;z33uc9g0sA72B4YOKgefCnYz/EFwikRCvLJVs2d3dnTANDA6szQre2qLbMc3EkxLJUPAl9hn+BiY&#10;1chxJJ04VRlCvJGMkD0hjciE4VeEHQcq9i8ul9uA8yDf4XjmgCqNpQ+8dEhERfJV8I0TdEGtxPie&#10;KDWPEi6UEOFJ5YfgDcTErvrP//k/ox2R2igA7t/nRcqvBpshvjGaUcYY0CgYjC2+pGHMn/3Zn0F2&#10;KAa/kXaKbpZTBzOX1Gz5nBhK4BHZGO95z3uIYqB3pbTwV5FwDTzCm8V7Yg0ALDK1Ob+GhpElB5Y0&#10;O9ibiIaCOxojCW5ZijyUEvk1dpwclcYdjiDpUlMI6v7FqMPuUB/VEomNwYK2ML/6GYrPcTBAanAM&#10;1IAsIADpNgjiPQGyPXQ2bxIwXj4HnDdSKlwFzwrDxCiwA2fmKgwNsVHeazJ6gOV5XrBJP2mkpmg6&#10;CHl4GMSkZtB5Xh5QXCHjijcIB7joW9/6Fr4lAl48glxc/AoBccaA+BGhH/7whwFDsOubr78Bo+JR&#10;4Fh1r5Anm1/xxwA44G24HYcTtLLm/tSCuQwnzllYVPT5z32OqDEZ0//9L/8ywLVwpnOpcvKXX34Z&#10;DMSxYFYC0JQ7IKu53NYtW77w+c9zJ/fed19be/uPf/hDMii4K8S7rALlgOvNqlWrFy1aCABCAD7+&#10;/vc/9t73mshyiJdRe/LJJ5ks+GVRBDiTcLTzEWyXWI/CnnKoc4fyDoqebLJweF6+5HK+dniKxvFy&#10;pxXnyEXETSoI4GdHGnNdR/J//hyz9XR3oxyVEwkdALLQXCWW2lAEBIyjQKhscyxBPZAToJNIJYOr&#10;bDZF2a7yw4aXuyQFrjg1G/ZlCNEleE1hYpgG2QcfgPdJzESo8RG3ClaRxd3Wrg3WL5PyT8ngmqeL&#10;WB+WRQqr6p457KWtBI30uqwc19siSFnFDsAjQs8kjDblYqMkoIbqbpgtEMSXMyjXVVNOm7dRdBV9&#10;KVN4Jm2yw7xkFIWlPxCjaAIyGPA2e6Qol55QFIEDwBDKEmmOJgaFw4G4iKDtxz72MeiJ5saZgURW&#10;fRneJgxZ3mAZcyEcRexJYTPRDbmjYGOGBmWD+xNQxbjjXuIO2QcwJIzFgXiPAP0YvtjrUmncsxhA&#10;zyIs6zGf3stTmDjEw96n5rDKJ2eeALcpOQYHA4ks5J0w6yEpAh28QoAAVkd3MmQ4RbQOj3qdq/CT&#10;wwUCNL9wDskVobBpXLMEK3GKEzQvoBsnQZEwyiAhTssmhx8cwtVdhusBMDF6iDsR2BLNNSh6o9k6&#10;dfPIT1IhJDGALi328KYUnAYLcc88CIDDCuld4hEHihWBKewP68Jmlq+9dx+eJPKKoDB4CJwEHXhS&#10;sAJ0ZrKQ8YN4gfiIHT878M8Rk1q0cCFXx4ogl4j8aCV+iUTMDnbguqA0Ro075uqMrMDc3n37GLW7&#10;7r577rx5Zhj09sL5t99x+zvuups5SWa3dXNYscIMXXIJCgtofvXs88+TXkoLgNWrVkm2axDZh0JF&#10;HhOzh/GCKwBzanvo50siitW0EibQPn4QRaKkTBYBXM9LGlDNDjfiNvcpWDPnUHU1gwsl0YBMEAw5&#10;6p/zCwtJ0MZRBH1WrV69bMUKEryoYqOxQn5BvjydXAISwdXoC4WqvYQM8UoqUOCK4RFmCrMUWckU&#10;lSteHhRmBdOAj/A6dglqDGSA1gkcJwauhyLpkdSMr2lO+s1iw/F1TJE1UpP8Ck/z6uewftJHWY0A&#10;f54XXkfMieMVbYEmQElfFI1NzKaJIdGAOOA8icG1Ybc03T96w8u/8QIRMsJC+PzVcQr4ArWVxCZq&#10;SzChp8FD0JBkCPArO+PUQSVgeBGPAxKpVI0hwE6Vt4l4meAR5yG1BYWKYkBgyfHARcGsGOKCR1wF&#10;pYKMQ4ehddiBIeOKmMIciKIiBUpmrkSkWH3YuCRyy8gmYAoOqDhQbhu1dxcQ4T28qtJ6xc2hBjob&#10;dc4GuTTHZeX7TeBAswNCYT5xBg5ngIY9O5RkN7nl+MnbHuysdpRqa4R4YZQ1MWEPXDUKcKvBN+wB&#10;SzBkHO6jIT7yNenUFhv7IRajepaWoPCOKxAJWhNuBOWost0fzm6AJwrNeCKV5rHzW2++xT4yt6w8&#10;3kWswPfgS3gVUlNxxvPyZtHixVwFjwV52UwHDAACZ8BKOJa5wKkgnYWqY7Hq06fZBwcqWJaUF0aN&#10;u0VkMS4gGDgfGhJ3xjaQ15OjuCIn5wbmzZ/PEPMNF33zrbeAyzjXUfPMHSjMBDRHV/yRGU0AjRpl&#10;cXKGnlsCjQl5i8dEHF4FJf1M97aHCKuf9OVV3sSQgmW89xOfYVIiERV8rH7A7BABUXZ8z6PR+JKg&#10;MkgIKQS05T/ceIoyE7JEkEl/eFHP+dERajUieC0qhVsqUOCK4ZES8oFHbEqp4zHgAwqhCUjzEWml&#10;bEHkF6OOAKXfA9+DqyKZqbiWEJNQ85BXTDQ0AdObzct3P1cVRpHVKKGvyaMJ7Oezaph5doSIyhMw&#10;vJAy7KyGv2AjZhSvarXH/grkyVkiieBlaypwyaTcQ+ITyab3UpIHxwOPYkZ2K3dVuUeJ+0A3tYUE&#10;HuFLQNZLOoONQDx8o1W3IKw63UFeJBfkJZQAPdEo/ISYVtGc0A/qBDMXjYVaUjsWPqLFVXICPiAm&#10;wj5wBYAA75H0t7QgO0v76iYv+dPl6JaaEhCRjQLmqVHGBMrRcNAQKsHMaFOIDKFQn0BYRD/KW44i&#10;hlKk8FMDmkgFapSlaTCZmFOMi1hdkNfTh290iBSSxxk6CZwgf5JgGRsTSj5C9V9l6JlKMjn4Elyl&#10;aJTKoyaFey8+ifyLftMOHgF474hgNDgbvAI8ssaMbnUtyRDdJH4aKA+F+RXQc+zoURx1TAf2Qe/S&#10;wpHsN4YD3ENGNqyO15OPvEIZVDXAi7kAozI1SPGBUByLtYBJAKtzftASZaGAMBibzGswliJlUKne&#10;dVtlY0/CyuAt3gji0AaJ21DGfXtbG29IPMAg4XHuu/9+RoQ5y8gyp5g+9ObmKDmiODNv8MXyyCA8&#10;Ev4Yd3m5NOU9KhLR9FHU81NJYll2Y1K2RLDLIyujSM1cmCCHD0HgwwqNQUYeEwfb2jVrGEEaMSD3&#10;mSCwuq/UkXYwZRE3+XjPaSEXIx7EWOKPn5TnnfhFvYS/WL4p8cCrSN4osJ4oBKT7dBueHyZ+VxM5&#10;wxXDI56H/ldMJ01gRhdPCTkfJHAw64ACzFX8w3KK8Pxvu/12ZJlYPzWDa4yEtJ0q15jV8DQijPmg&#10;/BhNWvbxM1yP43/yg6oZ5We4duM8yGuohGMc3c+mRcQ4ObMLk5e5wUckHTcg2ZEUg0mPOXXbxbok&#10;4ArnyEHU8hFRC5V4g/iGDj47AbIwNEhb9iQ8AfQklwiNiEcHmc5AqKcUogp8g+Cmvhp8gwqBpMAa&#10;Dodd2Z/IneARj4nih/7AJmIQ6gENlEeioQBIpEWX8BOHI+/U7wfFo4CRprF0uR/rRIngf5o6Yk7F&#10;maE22Aizh/kLDfEl8MjYPNAHjkUBQHZFOvSwiazumdaPqacMu8HbaAvmlC1q4dJxPIdDTIGYRMB0&#10;MVUTn5ezcSoQG0ANmcOEAq5xYziT1DoLAMF4MVhMMZnjU7H5x5f8TbyERJ/Xr8BrBCZoBknIPQNf&#10;hAV1BiALvyJLEQJauX3J4iWEkkkSIhYGH2pqUCxGHRn7cBS8yhkI5ZCjjZ1AYJp5QXkBRZcyw7QC&#10;DD4hauzBNJwKjc5JSC0izQ73hlHbAUeoBK4CP3FpEu80QLJMZs+ZAwGR5/il2PA8sRsz6P0f+AAI&#10;gKRSYoLswIRae/31GZkGcQIEEIlwA2rYDfMAyLwW1FN75hHR9NGzhN546k3F2I3lnBpTqWrdDA/L&#10;1IDsCBOiA0gq8Ch+AWYKETSFgPEe2cl5hAtb5fkrOkUYZGGCfcG1TDqV8shfNRF1nsRjZSN5q8Cj&#10;HElLlSLxRq4TfQPnq4ELH33AnfeC16mAkMaTmk3fI5Jkyc5Wlz8mDPmGJPeJQDSwQbsw21EqMBCJ&#10;tFg8JKPBZspfS7XN+2wYGCYAahW8opIQgZVx37AG3qNmyQUup/wtvsfBxpdMDKSSAKUwgao2NDmv&#10;hY3nRUPgA7D+osuXy2r0ORNMFeWdIJ1RA+hCPuIoYjd0NuED7QBJMeww0+E6TgJUQiHxPeqTV6AV&#10;8AgdgGrRydHKcC9oALmG3pJ4wveJOc4rDMwQcCxaAcDEPjQUUKaIxoXDk5U0OkUsAT0hCHidR+NJ&#10;QRiCLBJnypYY36V912ytqCNVoXIHga1xs7qsGs7DgHIVNlS7mk9q6nnFPL47H/dREobiFt6TegVY&#10;B7LgaNHKaGJvKV2YEGynZlF8pDpY6wEzI0AYfAPPL8FjN2sWARoDlLEYmhX0wzlhey2uokgcD26y&#10;xRWU1LscUDiZMwAolZaHCk9kY5t6e/bU1tQwNZhKZI15hx8jTgITk4ibxziBDRg7ZiiWHlODX7lt&#10;TsVtY5x0dHXK/yrm4aLUzcFLtJQk5TyJTqDxjaDmgtzMQkg6j6ouUHx5ObmMhcK4TJJgXVG3D+9H&#10;5jq6LIgrsNAYRygJYwiYiiXGd8/JOkrM7OGseF7OIW9JeqApeCQeYwcOlA2jb3SSiw9M1qNdOTwa&#10;HGLGfv7zlEd8Tr1M6PPxqx//OI1WpXJohkHCLChbmgm0BLjGP25PmJLqXqOrCcD9c+daEE1TetyC&#10;W5PKs4XHwh4dwwcKSegNfKPJBnPw3ic/JYszruZ1JSkQOopLcmlIoXJCEQeyIK30DcKX8YJEvFcg&#10;QPoVurEPwkueJJGUX/nIntaTracHJaH9USHswKlUbcSXKADS6RDooHn0jeqAOOdnPvMZ0BKmOTaA&#10;JrBGUHc1Efa4mhQe47U0EURPxUr8FNDzjvE8w3bjtOhpzkCQBRcUl4Dm/kITnGWJwlR2p3AJI8VV&#10;xnfDEz9Kt6FZr2muQhYfRhGppQu11rJKPVgv1uJxDruL5zlWHQ1Ipqbeif0JyXB22FuLXiuZ3RrL&#10;AbYSFnQCRXFmr4EgPndjTKvHc5nFSGb2ISDAuHC4aan0NHr/IstR/4gwbPwOW+KlPRrlKqy2as05&#10;KYQDE7S1uaq63By7qDNpvOWAx4v+AmBBYt+8TjuVb0R2Kl+kEl9pvNiMdR0B9ZMBonSiZhY3UwAJ&#10;oX5ZZWfrkQS4WWCLM2CbJbo5J85+V/kMifDI08qbPYkzXX5TGFsgSSJaVBXzyHCS8zWJ81cEvGKg&#10;Kp2hlH7lz5oV7tI1kAIgJ6x2dlDZDrLAzbeUhEVxDhJA8XNAjekk17zRMD5u4/BEVDRsmg1TD4mR&#10;mnHrofHdZ9KPYghQDIhvGMZjyrgMD2IQYicrY3ab9IEksgwO2A+0JDc1x8Kfiv1rFDhW+Y8yU3jV&#10;sVxUkxA2xlAmyYN8I0rkeE9uAbEJXN9Y1bhITWk55k/Ux0kn3aTfgJ8LCoFJGQhwjHs6cBKiLRZ6&#10;cD5RyUEPNL1ffXzP4gWrbi8xzDfuGx7fnSQeJTXgPTHwmFbC0T5StPzKG5gKjpVTx8Ir5oywiLzy&#10;F+E9Ssnw+ojJJUv5D+6lsdycuXMV01GulWjLTwqccYgtIeJy20kA5XKYX9Lz/jakm7k3Qzzkhtry&#10;8qbwmVTsqHWiWGuW/OKq2VVckcXCyJEwJklPpwIrO8f8qSqC4w1GCAl/zCAsZJ4FZxjRwIkTMyln&#10;gIzifA2lNq/7oaAX74yHsTSjotxzq/O/7C1DW291gBLwiLPxxp88KQ87wYsmGo2eYh708GhebPqJ&#10;L3aFyInZ6NrNc/IE72rih18xPFJsiKeScuIVs5vWHQSwlSSIJ1YWOQpMBdjWFsKJhInf7lScQdwv&#10;pSvEKsWpmTCRKyZKZz+7NKmkYiUo9UY+DC/ipUKukU1iSJDFhHh81So9vmaX1J4XVT4kqiCFh6E6&#10;lXCM3icGT7WnFD8aSAMh3Y8qIr7ApUliJeeDADH5FtTToWDItCDBQiOlyT9BxkjZYRUuF01EQL2X&#10;/2PcPMlJiBNhOMmggshCXbpE4jQZB2XEEv62ORtPweCak2Ni83ccN6ND9FACQNr8M+qN6CkkCi4X&#10;i/qjcCDxvbSLnotdzR6VMcA0ia/CK77X1BA9hY1EEN2DuvII0AQ0j5PFNFPcQR7rjXmhxM4CB9wb&#10;m0jqx0vPqHvWXPCWAyFC1gOhyyXOQnV8SOzjMG56JuVAPyIioxS5t8Q83woEe6Ni7PzMnvgUiMAw&#10;NXjjOScpDzvBiw7Tbp63JT28NJb85FXeE4kCLs0Onp34VSrAe68neG8TOfyKU7N5KvI/1AdFjUwY&#10;YN7wJYEJGvGBkJgktupeZiat68mdZB0Bp+UCcD2R252KY72VzFgivonfq+mRhMJErpg4hYwA8XxD&#10;YW195JUbUPuWRBHvbeKJ3MB0OVZgVPpAgl76wysMxkVTSGqDjxo1hkytq4VuZazzpTCul/Ke8vpV&#10;2SrsLBCg9EA+krREMjKYHn4myZefqEkmH5ZkcJX6Sz5KIOpaM2+TUhcxeVKRXc8+7oeFvUnjRVDI&#10;7aehEazxqmV8J5eO0T376aMx4vxK+h43qhvfLWmmc2N+jnu4r4cV3PRCQNQW5wfwdMAlbsebidjO&#10;bicjGu95NGU1uZkCbY0XLeA1RIxMyoZXG8F4ga2leSHNbNVLhc/SwTU2lRSYdqfiJgn66K4074Qy&#10;BTQ9z3scICimO+dX5QYwFhjJDDQTh1VHsDf80IybmMk6UPzppYpuw88OL6w8NBfRvFS/3G2LkuIB&#10;nAskhKmwgFHzcCFZjzzu63q478niJ6NaIUhEiz7DpiTHIsMFsnUD7KbDkzV/PR2uPPdoKI3FfcjL&#10;ZtVDZoLKHTWReCplfsi9RDyC1UMpd8SA4BtmTl6+ZfWPewym6EBNA15JDgDYMbfxRSsQMynwSIPt&#10;AbWG3wtQQQG2RB+j9p+i503B00IEyXSJWuVbaDpJTHuzQ+KJjzJbvcASctJuoqTMEd5rZz01b3QJ&#10;vVdPW70XPmMm62YEodThUDtwKlhCOU/cw4xMzZZ3R1pck0J0k6YfN+dwHiXBICUhqR8CEVa5meM+&#10;v2aTF6yeK/wUG/dtT+RA8ae4mqdOzENXoobYWFynW/UMDK6x5b0ZiLh5Bh4SYJIPPmB+N0ckvuSI&#10;M+zifEV+vAxIidudkKFERsPKR/a32eHd2K50RipKU0bST9KJj1LhumGvyfQT80K3JEtPSYRq+aaz&#10;CWBNhJ5X/1gvtyVVJDqEDvWwYjwJ9kQhP+qTigHYDTOMqAsnpP+L74Y1He0unkigRywNuTwG0kf4&#10;nywFtW5Bt/pcJSQwksG3sZDw4UuiveqJMyoxp5Qxrth7xNN2dXfv3bOH+kZGlwkAmCDxnu+JsjEr&#10;tOIV5dBYD7iORDKZPgStk/u0F5NSulB8L17HbcDYEI/nG2/kjW8M9LB+5iTOK6kc7xGREea1vpdu&#10;47vutDvKSxk/CsNml2QTX0IxuE7kUs6p+i9ISPlXD6e8yZL4k2Scl9pSqMIEvILv2YipKeFDHbA4&#10;3LuO/OFJ8UxM3eD6URCtxK6aGrxREuX45i+Ha7EdeUqEXP288Jcbx6Np/nrvve5QCEBBq3Hf8zhu&#10;ZtghoqEkfqKQ8Uyu/SVnPA+b0o0jHI9OvGK2lGkKFOSFcsV6Kp9Ee4NoDNA4eWvPHtfBRo44wDW0&#10;5NKKRXO7Q/YPbsMSj3RLHrQJB3ilZW6qeCBJnKBXaUc9F/eDprdQYLxvmb/5iZP0Kp/Bc3vi1PAP&#10;rufyW+LUGHmaeM7Ha0J9IoOl7DGPt67yY07K5bzOkqUq5hcwghOINZGxAAzCQ496FbfwvJij5HeS&#10;ycAOpOjQbo2SZN6AIkBRal46Kbc3vpNcMTwa6DN7CFmJcUDmHbVpVPpoaR7GmOcB9NHr4oEHHqBj&#10;iqpU8M5zSMpWQRPpZ2iRGelE7Z3sLqNrdryEm/Yg4y64kw4Q32jCDFMJMkGklb1FIt4anx4aHxOk&#10;wlGJIFJiV3LZhibufpPC9v4h0Vbq1ktt7eMFtxS8TqIT6lVDI/Dkx8VPWu0ssni5r3P66Zr4PhUI&#10;OCn3ICQkDvQQU6zI9+OGGgwQVegKg6qQUEMgGk5EAnr20OgMG18NX1KmkudeP/f1mJ4hE7lUTJjA&#10;YG6BgYRceIuCKedX38alip3NkoKpmIqfwRWWw75GW0GZBO+1v5ARPQ7atIN3WiRKLT/1xBgyS3QL&#10;iTNUvOGnnnb2Mm2CPvhJYezxncRzziWld1yunxfvfhBHZjmkC0NmomwQEZRRWEhjlzzLi49v8bvV&#10;mKag180V6wVPK761Sj1L6Sdtzs1qXsDuZ5vO1tRUA3cAQPQ+BUbTqc6XD3MgjkYWGgcj0jNCEII0&#10;BtIbCDjiOtLyO0mZv8HD+QkzRgbq642BIZB0PBj0kD1BbSeA6fhxFh9oKCkuoZ9YRUU5y+65lH5r&#10;+od1VFBQmIoDzTMQcsfWjKRZVD89LXsoHUA01NcPD2dEs0z0jJc/vQPWK4BEOQjBBbSlJGRSe25I&#10;Ik+MkRMmd7dhNocIIt0psiTSymMdCWKvufW99tch6sICMVUsKjykc/o32pNfFSD2vg1hLz2mYJlP&#10;muGbiSj1ySXd5J5N3ROY1JBCsaFE6Dm+a3FOjEKOVbtCMbnHBxqI8Z058ajE0fegZOKnHccZRDoP&#10;OPzTiQmVkOAf39+qGM9YzvCKo4+t8+pjwfYr3jeOjbFcgcsWQh/1x1z/C7fkGQX5QVmZyaygF48p&#10;Ywcd9Q2MbGE0cxQpYYgTxjtZU7AWLzLibEEiVDz65gGQx7WeVUQib1TIW8arHHgKT0/rTY8myCvZ&#10;ohH0pNDj6xlHwUZpQ30DFqAf6OcMBF6J/vfHersBwKSo8E1mxCkdGyxZaFxrvBpoUoneT7smy1Kz&#10;UG5avyE8lzWCvszAw6BSPm7ZHA2EidKGGurqD+7dh8fowKGDm7dsIRUHj8nf/u3fqqhLNAQY0aoU&#10;Pwt9E+mxCUP6biyWDHdRzsmkPtDoJ7vy3KPRz5m0PcSgFwO+wOIZfl+Mo0PB/QNdyJusjIEo4maw&#10;YGAoG93XT3uKobTMDPuL+5yT9mDhhUMKTHMKoEswk5Sk6J0N0jHCndeaPTDNxzO8/fFRAGQxGBvq&#10;MQSRlpU+hMsNe6w7M2MQsAA2whuYlaGGwCSNYTyjn4DLDiElFSNxHx3dXWjSnGimIbvOnvRoNgFd&#10;NGYkN7cPsGRGD78MdPXEcvJtYcTTR4+88NRT3/2372ZEs1vb2zs6O0i5obmu1vxBDhBtp5k73zz4&#10;4IN4lchSFyIXABVS9zbG+Mg9waNmCDwSrh8ZuV/UVyAOj7BwMtI6I+mdLvxVRhyQPEjQMWALbIS5&#10;llS+nOAAh4eHFEg6BfAi0N+Z28B1hPOcqSovHd9I/E2K9yjpjxneQEiB0SgAPAJc9KFa+mKZFELQ&#10;Zyo3l9LL3iF8M7gOI7m8OjAkeIQDCXjEHEkyPAIH4T3CVxRJH0wf6IvE8GsatsOBNpARoVtXb/9A&#10;NJJBfRrZ+yQ0DAz1p8X6Yh2drNaXHsncyQI43/suBtIf/MEf4CuSZ4iOBqQc/f3f/z1eJVqx0zSR&#10;HWihwro3uJml00N4NBpHjeF3aD0scOuj5na0czN7eBQ4nc0LyEgO9Xd2pedmn0vvr4/RPba7aiia&#10;w9jH+gFFWZSc4I5OOHYM9xLuElIgpMAFFPDBNYQgHckVvFM+taBSCI9Cjrk2KEC4lBj/YG+MwEV+&#10;dlZhbg45Og29sdbC/Lyi/FILrkZyDAqdh0eUKwowJY1CFmLpN2xEoI+e6rRmBxB1NDVZ2m5Odh85&#10;/Tl5nd09OdGcwtx8UB4BQrxKGf0DpIVaCC0re9uO7ay0QctllpoBHuE6QmWzQAVLCv7v//2/WUQc&#10;w4lcJeCRVtUEIVH5jqxIrlN5hniPhpWY+Si4+eg8W8VRjoXiHV4SPBro7h3Kzjpwrmbz8X01p09X&#10;9mdFO/vSevrw7tGkuWdgyIo9ksaZ4YVDCkx7CgCDqDcED+FX19p2Shrz7l69D7eQAjOcAqZ1Bgcy&#10;WShwKCujJD+nhM4M584dHxzqumHtmo3rbsrLLc6MkJqWYvAI11H/gFULpDNPB7BsBjp6X3322cam&#10;prTc3J70oa7+wcKS0rWr165YtiISjbDiDBqW3fizNl0ZGTt27vrc5z9H+tGf//mfU7+lVnMUiT/5&#10;5JNf+9rX1q5dS142BY8gpM2bN5OQRE/Rxx57DJAUwqNJmBEyQ0VKn6Epp737Ng68HUKSJBY8AukO&#10;UlmXkb7pwPYfvf780cOHF2YWRbv6hrpjBo/y8nsxcUPv0SQMUXiKa5cCSlXWSoJs6q7kM+ihiwJt&#10;4RZSYMZTYDB9sN9WsI3290X7utNjfd1ZWe15+elvv/P2++56oHLWPOJXTj/54FryvUfcziCZuITS&#10;0vrJlaKpZazu3P/9u/9z7PTp/PLy/mhGQ3Pr4mXL77/3gdtuuTUrOxPdyTPgOsogHmeFL0Pbd+74&#10;/Be+QE/Bv/zLv2TtZJWxa5lLVqGhGRIIiYAa2UjAo89+9rMUfj388MO/9Eu/pMKaZHHFDPEeqYJA&#10;2OgC15EwU0IVoodH7Ovg0VBPR+dgbtZbJw68dnAXH++/7sayjJxIbIA0OWr0+gcjbvnBcAspEFJg&#10;nBTAKHzxxRcJqLHeO4twUcpE8oHKmlT+E6Zmj5Oy4WHTjQJok0EWBU7PPnms8eD+Ez29nY8+ejur&#10;CRNcK8wvjqSxKKRbMxg/TTp1o9jyDh4lDyKIwMRQCLT0D8QovLOK9HMd//q5/5eRnXPLXe+omD+v&#10;25Yu7istKS0rKY3hUOAhIs57REIVyYWRjG3bt//Lv/wL0bRPf/rTOIrU9EGpRbKUMJ/8SrQsZvzG&#10;G2/gZPrUpz5FfC2J6UczBx4Fo5hQXXkedV4Ij2yw7c/BIxt44Hz6pkM7Xju0k5rDn7317srsgigp&#10;aK6dA7W0SQz6Tre5H95vSIFLUABRSBomYIhmaQTX5OiVJaO9k2gghgMWUuBqUgC8A8RAs1Sfatm7&#10;+2RdXfUHPnBfbt5QVmYkO4POkFQDaXXbBHgEQlI+SJI25mmspy+TW8ywVhJprFR8pumrX/xiSUXF&#10;nQ88UFQ1K5Kb39XTk5WZlZuT65K17RFwMvHHGzKUNm/b9pWvfoVlx8g9wkYS4lHLbJoj6qOXBt/9&#10;7nfpFYkuBkuRkxTCo0kY9oulrY+ymW0q3oo7kgSP3MsQ7XVjGekvHdz+xpE9leUVP3vzveXZuVG3&#10;K2I9ku7S4sItpEBIgfFSgJlIG1xiaviN2BLrdTVJQ3g0XtKGx00zCtBziqqfWF96bXXb/r0nTp0+&#10;9v7331PMElZgj/RMVr3LdC0WL4RHhKqS3P3IWmq5lkfAI9b56zx55nvf/vachQvveuSRzNLiSFa0&#10;n4UCrZ0WNd9D/cCjyBANnQi+DA30kZr9xltvffkrX6Z1/h//8R8Dj3AeIw3ohfbTn/6Uen46HlG0&#10;oUwYfvrGN77xgx/8ANj0F3/xF7wmsW5jErqxpRR7egQqfx34lEz4izshxR1IgenK/6znl1v8BFzP&#10;SOMgjLucQmyUUiMc3sz0owBzizwDbEeibIqDq7A/MTt7+j1VeMchBa6YAtYo2fG/tfyka3as15Jc&#10;WWXPAMUgMYuUVDdD1oDDGpT19xFskb+AWw2WobGVatJ4r5vXE7iW4NZBWxRy3UfNXcTm3RaoZhKP&#10;vvWtb7FAGauLQBauwCJ0O3bsYB8q/DGlkms4XfGiIlfMD2M+YFj1CuZmXV2dFhVSqNKfKTEFG7Ke&#10;PHlS64Mm9nUlSf7EiRMsZUC8s6W5Ra3ntGZI0DTZwrpW40//TvplH2uoqW5uKC4qXjl7kXxNGm9q&#10;kHlROCDcQgqEFBgHBZi8zGWmntazczL0fNfsoH5iHOcNDwkpMN0oYMEmCySltbfF6uuaz55tuu22&#10;63Jys6yVufVIt9VjnPeIz9JQ8hslM7hmmpc2yWAjconcGjZp7d379+yhdGkekbLsKN4jw0IGhyKA&#10;JnTnwNAgUUKtk8IzNDad3bZ9G96je+65hzVD+FJamG9eeeUVLc+Hrqfyn1L/V199lRVF3v3ud+Nn&#10;CuGRI75bRlFCEzHKtn///u985zvkurPkLSkL+lXAU9429gF+bt26lb5SYFLy4VnMhS/BVWxUDH79&#10;618niklO6PPPPMOeZeXlxSUl3T3d1rfXOrvjJAIXgYIjfemDR+qra5obyysqVsxakE/yvSUlGfx1&#10;/JqSiH7MuDPcMaRAcimA7GM1JQp3MQeZvH7JegEjX1eR3JsMrx5S4CpQQLVBBNDaWnvq61q6ujrW&#10;r1+eFbWW05FIJk4Al/SaivCIVeHcwnBEBwcMHu3eQyLhopUro8UlqMlg9Rt384TZrLWZrcTmlmDL&#10;yDx9uhp4hJp+5JFHaAyric+a30TW8F+89tprzz33HJqa7YUXXiB3+73vfS9ruQKbrsKIjHCJVPEe&#10;GQ0zSOSydYVAkXjYvvSlL0EsQA8L3EJNMA3RSn6FZEJRfAlZWdDu9ddfB2xSGYj8Fcz653/+529+&#10;85u8v/POOzdu3MiAPvXUUwwDSGvxkiWgIjp+WkP0wUGyySz9KC1ysqmuuqUhPy9vWdW8/IysTGv6&#10;bqgNlg3hUXJ5NLz6dKcAMxf/+blz5/DgYupoETdNdj1acm3E6U7e8P6nEQUEj3htbekFHrW1taxf&#10;vyyaTacggAcOldSFR26iuoRdwuLtXft2784vLFi0fHlmQT5o6HxtnYNHbJYw5ZZlI08lmh0FDK1Y&#10;sQJ1jBDwZWu8p0skulveDd5/9KMfffzxx9esWYOi18p9SRQOKZR7hKw8derU008/TduDz3zmM8BJ&#10;rfKtVW+hEfTy3eQgOhCKrgm8CjDZeEQiQCvCmRw7f/78973vfR/84Aff9a53/eonPn79DTdUV1e/&#10;/vpr7R3tlgBB51IDwxn0PScJQqG0rAi5+Vm8cSPqViBkYMOOkNNI9oS3mqoU0PLAbIi8sMtRqo5S&#10;eF9XnwKJqzlMG2VzQahv2F27+if7Lh50wRFRUlysXtjE1tU0Xw4k4BERtNtvv50mkChrXu+44w6c&#10;HewmjZ9EbCSElxKblQ7GYjSDwsdDQjv9NH2aAiJVeFMr1Rl2GaTT6DliluR7LlmyBCQk3xJilzPs&#10;3buXECbJ8HfffTfpXUuXLl2/bv1dd92FY//gwUN07+UkCOlz586y5xNP/PgnTz753PPPbt6ymRym&#10;WE9vhpX0B72SGMPUTJVLiTELbyKkwNgogDTEcUsLEwlHiTwljfguZWM7U7hXSIGZRIEASAStZiwU&#10;lapPd8ncp8vAOX0dICRXz5aZlUWJvrKOlHgkIYBkoPEjYR/0OKuIsLpIaWkp6t6H3S9ZVnXVaJQq&#10;8IgHBtxQxQeaufHGG0E2bDSGgkwELAWJJFKhF9/gN2Ijinnvvffyyk8yTIFHQCsc+AAjxLG8c2Qz&#10;rV69mqacbW2t7IDfiAQnGqLv2bP7+eeef/qpp55/4fktW7ecPHGCRV8YVWtqSryNvp/WjyFlGfaq&#10;MUl4oZACE6IA01b9slU8MSzfKLElx4QuEx4cUmAaUcACTzQ3GuY9SkkHkteBw0DSxbrRfZPQe9k+&#10;4i1yLXTs0ZRoGIRmEpo58xM+DlwYfh/F35M7nqkCjyAZmAY8dN99933iE5/49//+35NyxDeemj6y&#10;BgzCdfTtb38bat52223AIFb6JV4GZeVDYuM82KlqxAl9WVkWfMpGahk7d3R2IKaLCgsXL1p0z113&#10;3XHb227cuHHVihVzZ8/mijZ4FC9S2k8FoxvQ5I5QePWQAtOdAkxJSihIP8I3jH3CR8lHmY9Jd6FP&#10;d/KG9z/9KGAwQq4jVWSnsN/oYuL68Nll6O4fzOtOHEjq5cF8V6QI1SzAhBzAXcQmYKRvtMZ8clcU&#10;MWCXUowltCgTk+ozQA8QEhopi5ONjwTUfvjDH1LRhntpw4YN7KkSNtEU9EM9P8fKZYfB2ttjjRYU&#10;leOEVBKqtp9SGta9e+c73/Xoe9/7zofeefutb1uwYCFM2zfI/oOZ5CEpbT5cUiSlWCS8mWlIAaYS&#10;yyrhwSUBkwxN5qbvk+tx0jR8rPCWQwpMjAJyHalOLUBL0wonXerpbTGK8w+jVsxBqzNZRCq0klHk&#10;15LnjTCTMpPYTamKYXDNgZChIfVvVDsE9THSe35V7hHeIDrL7dmzZ9OmTcorQs7yPRgIr4+gVWIp&#10;oGKcpFuTFJrtzkZ/bE6Yl5tHfC07ml2YX5Cbk1OQm8sbtvzc3OxMSizJAM8k64iEsj5XKzexGRAe&#10;HVLgWqeAinhx6Gp6JjaEVKDtWidQ+PzXFgV8co4HEqYDHQ1SdC4EK3CNPEwJsbbEB7MeOfG2hShx&#10;ISSfRuyzD1WDJeGgrO3klq3ZfaYUW3qScVcyMb3TSDKUZGqwET/RFAFAg6NevnrgFAlJ3k2nFpGi&#10;u1o6QnKHvTKiWYZbbbRseRtXNMivaYOU0/DHNdT1Ss5Oa3J1BQS6JNNfwfHhriEFZiQFEHlkBNIZ&#10;kiauMmMSC1I068MtpMCMp0Ac+wg8XLwN+17KJ9kNIeM3EWC34KaCW2VR94T0KbeOacL+ce0Z9IBV&#10;e2dF2RQRUim6Umj8Jrp4CJVErkgVweQDjYJB3vcukolAEHT37t2bN28makZwbefOnXQ84htWu6S8&#10;XwVrymES6RVu43RkN9ANEvwEMiouLOQnkpL4EfRjSfK4ptKH+gb7e/v7YgOA20EXybMVZPAljWGp&#10;5ERXoo+6qjPq+Z94b33WHSu4NDXrGWCv9rz2p/cJhySRK8JLXyUKCP37iw37eJVuYuovA9szSQl8&#10;a0kBGYV+XidCpam/l/AK04wCkpmJc0Tv414H618XF6cXCFK+D0TrhaL4/JfxHeLiN9jffbxYql8Q&#10;MuIGnLx2qiJhRQeHIUyMu7YwwW3Hxb7dNnY5ua0u3mSriaCdUDX2Z6LfbiCuIdxZhkAP/CSEFGgH&#10;6ZHEUbxYjAh/2OUGWVPUNk9Gf8M+ZWVMYudC5Bas5u5u3JUynd+ci8E1PYp/pwkuuKP3PqRuy6Em&#10;FLJJOPiytaRzaqrAI5FPQ6hELdxCqjtTkJJNazYRg6Okn7V82Viy7qtf/Srrh4CTPv/5z9Nwk90W&#10;LlwITiLHSHnZhrTS0zq7uuh4xMeqyqr+WB8jQAQtgF021PRYyMzIzhrKsEbu8SZXCaN+ObgftPji&#10;Z447P7uUc2f53UwT3gC5gF99vbH+mK3nNjTQn/Bqc4mFcQf6+EnznP2TzhnhDUw1BSQjvOiPC9sU&#10;9a5PhBp4c3H3kupH9SjTWYI7UVxO5OThsTOYAkwKJfJ7SKTgi3S8NXMZHOjrjyFO+aJ/sA/JyfuB&#10;ISdjB/okfm1tcVsqzFmkwi7uG8lbYSMXPDj/EdGtny7zZyty9mNLu5XFYv1cyKCQg2n2xy3yJTvo&#10;y94+7tAZ3XYthL+l1GRgl0eiaazcOpjW38+NWsCCddg4qTsDGSb219nB0Ryrp+DAwV7UiAtReXAG&#10;HVCLPlOHX6Uo+R5/bX19PQqRN3wD9VSxBPXYRwjJY6nLMpIjg9SlxBOICFxkyC2i4juLxuhwayIY&#10;/3Otle1PkTKmvLQ5AsEvAuaNJZ91JMCUCk7lVOmarWkgaKkBO3To0JYtW+hpRDspsosYTnIXyGCg&#10;ixQZ2UhbytZoAcBKvww8/RIoeaPYjeYKWKj0yKbPCvVr1PzbaiSRyPe+9z0Wups3d+7DDz9MVE4r&#10;5DF5BLxiaUPHGmurWxqLCotWVC6ga3aGw8DWFT2xsP8SkbZhyuzCj+kR2k5KGagLZRAuHHQYGevB&#10;/eM2AoVhfZaCj+FiJjNY6Hv76ZJm8czzpjB5cfdSMIGUZC57I1JKTmuMzLynntkMfHWeDq5QPgpM&#10;ItcCDAMj8Y05/jMi55rPKs+Xb3p6e5TcZvrVFrlAibuojc+YcOuMe06jA3Dg14k7LfxHn/bKzuJS&#10;vxmYsCZ81lKYs1knYVuXMx29Y02GWdchM4tL86WdxGEY+8aVqff19w0MUb2Vhcul+VxvXW1bV2fn&#10;hg2Lc/Oi6IM0A0X0K85yK13R0YbVI47/+Mc/4X1hYUF2Do82RKVRVlY0M9NABmdWOxtWj0DldXR0&#10;0BkHasi/wOXeeOMNVo9A9+E42L59O3gI/Uh0Rc8ifaSpp22kMZVTyKWQpxN4ae2ka3ZOUcH8Fcuy&#10;6Zo95LxF1vfbLZkSdyCZT8yhqWnaHidVvEeMjQAmQy5oLL+RdynpG7oisabdA24DD9HskfVZ+AkU&#10;BWai2yZNpdgHYARnwBME3Wj2+Oabb9DWiEuws9Y0YPgEoj1PeOirN8NN+MvGf4d1hNB+wZ9jQZ7K&#10;2D3Wx/TmlwgzADsFjoGxLQPKeAompREWi7sZGtPHcCWTqyN/k3UVWUiJnmQPlYZ5zpN1h5N4XeUe&#10;4eXFJayn0zTnvSZ+iI0mkdoz7FRCSD5LlzfkngYhhbT0woIiPCBknzKfsqM5fX0Dvb0sp2lxLRfb&#10;IvxjXhcn0C0IBJpAFOPK4awmjg3E2J+Etv9IPMtp9kR5bvOVUh/7MzFu+Ew1Q+gRPmL/kthqYM5c&#10;Svx3PgQGbOIfN2GLomdkclb2iMXMxwOocsDP9IjZ4yTCOk8SvieWefjJT574/vd/cPLEKaCS80VZ&#10;+qwADXNKS0rQMuP73/8+8Ahlx0fOiaOB3jfPPPPMX//1X+MUwB1AC0B+JcDCMqZHjx6VqlX3RUGl&#10;8U1AI+tlMJXyd6f7lirwyKMiedU0YOQYqarff4kDSW6hefPm8YYunHiPgMzsqTfsD0BmQTtA9Msv&#10;v/y1r32NDklf/drX8DDddNNNNDXPYj1auM+dXxcafQhHQtUX4KGE1ZXN+8h1jJuZD2nGzQ766M/Q&#10;tMv7tkw2dyc2Rc2nas5aO2r0uwr3mM4UEPt5H/Il3UjT+fkuuHcek7mJmGZWyhaXET8ms3XGUCF8&#10;kHFRAMnpJ4umCdhIbXKc70Qr9wlamMfI+XLMzuRrJ2lVbCMhDrAIynGc/XnZP8eZaAdAvKkLTdbg&#10;nE5c63q8WqxjMOhHI8DhwI5+tEvaibgf95X8SQA2fjS72Zai5SpCEnhmzBtUX9/wxhtv/uTJn9C/&#10;5sknf8rKWmAj5WqYLZEFILPoiiJrtbW1uI6o5iaZBKeaQA+Q68iRIz/60Y9I+CPAwrJa73znO3Eo&#10;YJCgE8nZVadlQSJOq7ONa3Bm+EGpAo/E65oJMhRAOSQrEEqTv1QuVsYSfhJml3uQbAZiarQkZ0E7&#10;OZ+Qwqy29tBDD/Fm//79sA5cQoTu3e9+93r6JDnp7CCI2e5jYAuFn0fYLjPHsD8sDc/SjmA/Hz6w&#10;VY9p2z1gjiVNOYXBNdMccgs5dYbPOrOs3ObfmEiduXABPsd6IdKtyJrgkWaEaZdk98ad+dw2bZ9Q&#10;7OE9jjyHzz3S3OmN9cr3E7PUzhiqIRrNBoeYRLXcZ7NFbalXl9jMNwArhcMcSYz9lI5km3mMzn8U&#10;0HF50EqjtlYvLsxmwEJhPkEWg05ucXqXDG6BMd5Y3oTJdgsQCDYZFgkytlEHLCiWmZ1NWDDb0FRc&#10;EpABhZOVtdi//73vE/04fepU4GNWrNAWrGX6BGnX3B5wh4VKaYnM/BLWYX9wEvAIvxH5J6jCe++9&#10;l4XMPvKRjzzyyCOoQnQiviXlG3n1NwY9OG15aAI3niq5RzAZMEiTgVecQDiH6CNHUhFSFdgrqCtr&#10;mx3wH/IlbEc2EtiIFdaAR8I9SlECNd95550gp403bqQNNyG5efPmw570ADC8RdSWfLrBAcxZTqvc&#10;o5qWxmKXe1Tgco8M9QT/icAjhmbP7xBYKu6GzYJxQbTBnGymgTGhLedm66IQt7bJyzcYQG5dOWJq&#10;cpzaRArXepsAV0+DQ4UJhA+EjQQXtE2DB7iSW2SqYgQTWWNeK7qtB5eC4Y03Hq7krOG+M58Cfi54&#10;+8EyeOI1N7CNreKXHmlv62xpaUWwAhQARh0d3YStcrLB4ua2twzqfpti8J04zqCQ5Vc4WOQmoCIK&#10;iR8N38R9/C4V3HmB5HFxE9aMeVSSyWybuW695aAYCNBmaqUvRqjLpnkkHYVlj2DNo+k8jMhPa6xr&#10;rz7V2NnZsWbNEu6UxRoyIoZ+2tu6mSzcdWlpSW5eXltbO1ps2bIlBQV5lO+4LB4z7HkMom//9E//&#10;tGLFCnJLuAFsD7QeV6RzMuuyU9NNFIV2rIrA8CuuBOAUd0uSCeE2QSJJHpdwMuKWmHuE7HK5R9lF&#10;BQtWLmdKn889Sijsd4owzD2ajEnqEINtnEzOIcaMxtYIU32jfprCRnyj1DwGlflAoM0DeX4lQ015&#10;RfxENtK6G9ZxlBId+JUf2tvaeIcRwfdjtlzNuxlvAD+GB3YuJ8d2kZwcFjXJ6unpO32qtqGhqbub&#10;YDML4rbs2LGrvr7JPYjlWSnaLU/wWCJ+Y7iJcJfUpYCyjiSeElMrhJZS977HdWdMPZz/TMzEKiRN&#10;PaUYzjxEOC46hQddggKaHZosbHCLVuY6e/bc4cNH29o6mS4k/u/bt//IkeMC4s8++8yLL76kqtCa&#10;mjMHDhwESehjXV3j0aMnzpypl7/m1MnTe/ceOHWy2pXWX/ARjVFbU3/0yPHa2jqXq5R2tulcdXUd&#10;opu7AQo1NZ1l4U5cNZwJPHTy1EnKiagRAxSAzGrP1JLu09LcQv9hdgCjYIo3n2t+8aUXyBZ6663N&#10;W7duO378BDAoJ4dibbBaH6nlhBYWLFzwy7/8i//f//eff+3Xfu3++++X8vJldKgU+aI4+Ze+9CVy&#10;bbH8UXPcBpOIn/AmqO6bj8AmUBHXtdUjenv5BtKBn6gBV+2YEpXC2Xe5iZcqwTV5j+AhhlY+JKXg&#10;6SPc4P2TfpIoNCYgpdXW5E/iKL6xmk8HoTgt3lTDTy6HyRbGzM11Ey7gs9FkkvyyprLcX1AaGv94&#10;mdJPB5uZYHV1Dc3NbXjEYN/qmlqmFgzpWlkMYe5oLRRsDxjeAyOwUdgnb7RBmfa/w/AMPRybCNCF&#10;8qf9s130AExBetwrAs6PqkCWzhMdZt4jh080WRTweTYyeuVG4sv29jaW8Dtx/ERnZze+ECINixcv&#10;caZ0tLS0nNwM+WGBBV1d5kySL5/35KGyYBXvcSbRqvTIkaO8AlD4S/zI/qdP1+zbd+D06Wol6pw5&#10;w85HHACy9CMCVdwAgSqX8BQBolF/wKsSj4iRAdRqamtk8zuB30Lez7e+/a2vfu2rJFzjyDl06CDN&#10;wNwTBS4o9szJyS4rKwXlkBzCog5uEZ4cM+wHBrKo8iGte2DA1Ru9SZI1hdjLly/nV/QL0IezyBTB&#10;gQQh1EdDRoiyctnYAXikPBaVuYmekzVeM+k8qQKPRFPvdZejSBaDjGmfe6Q9/U+aLcrU0/eC295h&#10;aG78NJpMuIw8Zg8gzGVnSyiPgS0MDyUM+aipSMG+HAVg27Vrz+7dJD81y0qGHZU2WFRUCLSH9Tm7&#10;w3UBdzofryXuhdsMpoB8per5jgHn8cGMdB1plqEtUCcqyU4MIGr+zuCxDh9t4hSQGcx5xCoq8s/N&#10;zQMVFRYVIFoLCopYzq+yEt0/RExq1aoVy5cvUzoEH+fMIe+t1NXHDCFygQiU8iiyVF5eQdIFr0rT&#10;TvwIdC8vL6X+p7S0TKcqLi7i2MLCIlKM0C+cCrivpjMkkvITCSGUIKhsjdBH5axKIAsVZwol81pW&#10;XnbjjTfdcP31625Yu3r1KvYnU4pQISeUuc5lqPC3ZSBcuAOnlDPHLRxoz27YiEK5GKs7k1pE8glx&#10;N2WVKEYmdQl9lI5ysQ7lV3WJZE88CNKS4Ry8HIumCjzSBPDqQThJN+1jDUrK0/f+V8UmDPe4GJXn&#10;DzkPxR9wl+8aYGd0Bqsup9cRJjA/+n3iOCm4MX+o4+DgJPy/s7MLPNTe3oHjlIBCc3MLXiKiyPPn&#10;z6uoKMfJyiwoKSlcuXI5U5edsVHq6urd053P2J24TAnPkFwKeH4Wm3kjGGCEbUeTd1zxhwkPHD0K&#10;dPD5p4kmQSL/i8HkWNX3w1xNusSwKZPI26Ny+7CdNRn9NhEfDzdGAilVNhjunNCmZEIzOj3y+VmW&#10;8KRjsF6SO8jh1aecAmIPyXneg7CZPhgVIB5yaJYsWZSXh9eEX4EsxuNFNOOZD/AgVdmmzKxZ5YsW&#10;LZg9u1L6BNSCHOZLN5vSQFE33XQjrwoKJH7khP6j3PkLFy64/vo1vCoLgi56S5csNX8MkblI+pLF&#10;S264/oaFCxa6EMMQH6+/4XpKi6jkdzlLtuzghvUbPvlr//7ffeLXfukXP/be9zxGMbUDN+koIR6N&#10;BRxU8WatbYbsecEx9He0+BdLOMTjKqdOERDcCwVwHeEf0oRC2anZo94HObUx68zEJsCkXpHsI20o&#10;maNZH5ool+TjVIFHCq4JzSRiIzlddOtqd5E4VfjV+428n5B9yNfTSTibP7NziAYJaOokxj7OnTOS&#10;8WqdSq16NFilRBnbvtwMfeTwE4DdIL46ZKMItmzZfujQMa736KOPUldJJwJmNlO0uLggL8/ulKfg&#10;XuBP3KS0aNq2bTvJ2q7ADTqQdjflQie8wJRSQDacpI9LDjXZpKxSnPPPPffc5z73uZ/+9KdPP/00&#10;9bebNm1S01tBEMkyD989rhIA8uk77MN7J+Vt4z2XSEQz7C8720OrxLUFhj2+B0/D3kiGsim3dHxE&#10;g+MpoiFLlPoa5p1/QLmRdIdqcOftFt4rGXHcFx3frYZHpSAFAit3aAgOP3HiBOCAKJjFhrItaw1B&#10;SvBAC9Xk5iLVg9IW54uxzarXIiQtIVoBGSZ4+cir/vTNxR85kN04iTsK5WEf/YGcUxoH6EPyhuCL&#10;1IoBnQyLWOXn5RMlw4HEe3U8clCP1gJ2h6bnMjIIGGZTaUeVszG6WyAlLQ3Al51jNUPq8BKEoV1N&#10;HP9++tMnSaWirJv1IZAbarjK0biicdDKOytJgsaUPOFXqU7uUCkr7KMyUunTiRg/Kcgwk3VLqQKP&#10;Jut5Jv08ylFS7SgsZ/FvOp9a1SjzIQBbYBo0V3NLmwPvsKABc1q5o7ns8AxZNvEGHO4W4deuLnyb&#10;aYsXL8JBipuUmQXTsrNTqK6lWbhNWwrI2JXKF0x3NTUDYCPqdT/zmc9gNWL8UVyJaPvCF76AG0ke&#10;byXMqXkJ8o5Xeb/5CVHINwg4DlGaHe9hObIfwC6SeqQdKOsu0bckA0BmpY9fC10pY4/z64Z5FSjh&#10;DN5Q0ak4/7hNTKEfiWBOq741uhm+FJX01HzUYgj+boX5pi0jhDc+IQoI98spAvvBlsqhYfogk63X&#10;4ozjDQJtdLbEWuapUR9KySW5Cb3T1d3VUN+ArGBZLYTGb/7mb1K3//GPf/yLX/zitm3bfvKTn/z2&#10;b/82S02wP9FDpAQ6iLmsuabJi6OauQb1oCppT+4SNusVeAm3YRQI4dHILOEW3KOL+lDaAJl91qXe&#10;8vAIggGRbG0cUv/6Blra2o8eP/H6m28eOnK0raOzorJy3YYb1l5/PTVricDoQi+VuoRHKM3DQVpZ&#10;OcuaunKVASsxTQgthhw7XSngcYBMNJVeYvVScAuIARgRACA68Nhjj33oQx8ic0K+JekAuTwRc4gt&#10;4QOzlV0FCidR8YHknRmp+fnwklCO/KaJ/lf2kRtJgSrvHDIb120KdXk3uz/cYzv9Om5sJMxHoQ3x&#10;NZCcX+lJV9Rt+BtOfLqEdL0wOWm6zoKJ37cPN8MP2BjMGkqVUf8WUMs8n4Mx8QulyBmY1tYx0jl4&#10;mIOusgx3lC2lgAQoKCygiREV+xhXxOZwyrJcBCE8cp5AjTS4IYQHlcjKYlrt27cPDCQfLadC8hDd&#10;RtlYNMNtPq6tnPcUoUDq3EYIj0aBR6aBXC8i3Ke2EI5153LtUxH6g4MNjQ0tra09LLbT32/VEdji&#10;A4N5+XnWzXtOlRP6gdNoWARPc4DzYEjn5+fgTSUdz8eCuUjqsEh4J+OmgDnNXXDNgx7sNuVvYtVR&#10;P8L3tC1hbRwKVQJffbyYS4FjwSD5eJzD0sKyfMk55SKS34hvFLFSzoEEokCVv3kv/vRGAQttgk26&#10;VeEVDlQsT2cbNwV0IGegAplNgQbdmDahNz2Rf0b5q4SfJn71Cd58eHgSKSCeFyuiwpk1WAhMInge&#10;3kC9J+feJjohLn/XriUeE1Sz0j21rZXrprvZ4wTs7rjjTuARZhVtHj/wgQ88/vjjBNoQIASv+Qbs&#10;6PKr5mMpvfTSSzSBRM60tbWR4/jEE09wTkJy7Cw7RJNRW3IomdpXTRJ7pTZRLrw7WMh1qXf4iFei&#10;a0AZy5MYGKBxBXmC8BZofcWK5VVVlZRlqpn8qDpF4TYUE6dqbW2pqalu72hlDozWpHs60e5avldp&#10;d6EWoRA+knyzZs0aDDhKfEmhIPOM5H1wQ6ITRXt6542W2/QZSEJFajGv83sQ44WdBxaCIIkwyMMd&#10;LxYlGbWnkJwQiZCZB1ITEaBAPcuVrarCtBX2SsRwehA9l67i4VFiiPBa5qVr/NnF5+h4cm5wQApP&#10;Tw5vKJXU2DH+OpaPUzYecL9rI+xSkQKfsU1/rCBWkkM7MJXAN2vXrkWMkJKxbt06vEcsrgVqxANN&#10;kT/YkY1OSOxAowEQEouvkez45JNP0m+JY7HH2JknUMRNIe9h/uYpe75pduIQHo0+YMhtE+BWVmat&#10;jFrbOprOnqOZKZl0anYHoKmoKLvh+jVVlRU52VnmWkpnJeeMkftsy7HEtD97tmn37p1vvfXmqVMn&#10;u3vo7mWYafTbCvdIbQog3bxjBjGESELMUb1F+hHeI2JM2HMUr8FCfOQnX+Sv7B/UgFq98RPhMw6X&#10;Gc2XHu6oCsH7jZTepEAbeypo5YnE/ShG5n02HoV4zCSAou99lE0AayJeHO4HK5aHxZbwqVHCZ5xZ&#10;YjrR2y/PmVKURMNwu2YpIDAEC5GDDBcxa5zItU0B5fFTxjuBEiFRIlTSqS/56/ivOtKRTITCwjyC&#10;6palPTREjz76DjD3+T6amZWXm+fWbjNkQ1ck3D9QgFw9ZgqGhyJxMqsIn/3qr/4qq7azItuf//mf&#10;/+mf/uk3v/nNZcuWsfgariZJEs10gbAw9+iSo2K+takZ6BQ6a7zmfhhcAcQEv3SkDTy7b8tbx/cu&#10;mDvvXWvvqIrmZbGarJnUmfy/q9cSRcl8tZZHg2nHT5xobW2DHcmqjtHn1GVfO42V3ttjhTbsZs2y&#10;qRqwRvTn/bDBEoVxwmiBHoCQdGFbexsWdhFNNawDWH921igldSlE3/BWLkUByR0vgxBJdPr/f//v&#10;/7EI4Mc+9jESCBBwaoWFmFMKNhu5AugAXvkJExAnOcJOoQSAkfoG8REDUYE2DuEnUgr4yPcIR15J&#10;9OFVZWLeH6P74ZBLYp1E8ITQBL1hrAPd8NW77ly2jVuG8nRYrtwSj4PnzLg+HnPUzbCpzy83zNV9&#10;sar2HPd1Q8acGRSAB2BINVrETw8XMXf0aL4YeRxPOpEQ2fi0pluPdmiAvIy0jFPHO3ZvP1VdffJj&#10;H7u/oJAeNAOsgGLLOaTlkAhEuILaiYaGxgP7j9AhqaKyNCNzCHOBuiCtr2CwLR6bBjgSQcNSsj4C&#10;8QVJkRsYY/SxRDgwg/gVzISHCdJpQimSLvkwyhRjF5QVl03nfwME+9NONXz7a18rml91x7sfLmRG&#10;DyKLqD9KR2uquYh55TB+7DAOpmHBOMYn+YekypprV4cSw8co/vnya65FUCm2VE6G+XK7Onuo5WTt&#10;Q0o0C/ILCvLzs6JZ2LleeRB9M8PX8JI6Ajv4I165+AnT00BXICFOnpObDdcSmFOak2UdBosmXh3C&#10;hFeZfArAFah8XrVoBvyDoxsvNxYeqQO4uPEJAUEQbVwbxw88Q00KdW2vv/46QTecTETfaMsrZzhF&#10;KJSr4Cc/cOAAtc1K0+bksh3lbpGrCUXCGTgzTilkoqFt2qjEy4N9+Iz7kZNJ6ETwiPPIdQQ+I68T&#10;fw8YS62uZcSPz4fEgTysdQF2jX2FBXkjbKe2wlpyXO0JuO1A+cXB0+QPT3jG6UMBcSk8r6aOts6a&#10;YwzzLE5A707gUAn18WxmY1scItLaEmuoa21ra12/fmk0m/wNp2oAfGm4duzkeE7z82l9WUF7PNc6&#10;wJZs01rm7i+YQZIepBNpNUMVwMpzrKVqQZMYOQTgML9lL4me8t0merhHeh7uzEEeW64uXHNtPCOf&#10;qscMc44Gt+nyH9x7WzHZ/SUGtQRpDOEwC0nwONvUTA+/1pY2urXS3bG4yJnUlLTFWyHB89YAwBoB&#10;GOeSTeixUZwwbmrE/3R915NDVWwZcg+YlgqxUary0tjvy8ekhD+Ud4wwQn4JCoBsyKUAEqm6BCOP&#10;Zrj4lpBi69evxwcuwITFzGJM23fsoIkkAafKqkqcQ3t272lsaASmwyqwIdwDO1lALcNcSqdPneav&#10;C3BGR66+/o729taW1s6OTlXG6WY6u7rOnjvHH41J/b2xM/fGnj3dPQ11dTWna8whiklrHblc5t24&#10;Nm4M/yiPKSTkPUZkG1Gu3N7R8drrr7/62mtvbd68ectmKpPBgpoIEuXjumZ40AyhgFtIwJbdQNmT&#10;dAxC8j4P5/lI1t+kkjeIY5i2QaVYgyWneZAAYCOCzF6YAIxcB8tgEWvNXBlLKtEQ3JGRowp/kBN0&#10;I8HRl3p4L7IyF2W8TerzzJCTXStx/QvkeuDM8d+B1XEDmsvSAmpueTWHi+yTLUZIvX3fQHtrR31d&#10;XWd7J8xakJ+ba2277CgcirQG408wy14dYOI0CU6jS8xh+RWsXikjEzje3Nx68sRp1mijS6o7NNym&#10;NwUQOgh0xlfORR6GdcfIo0RO4QHCMYMTiDZuQBZz/KSlA2KqT1fzevNNN9FNFA/TAw88sGTpUvah&#10;MvLU6VNFJUWPvOud7370Uc5Qd6aO5S2jWdGCvHxzeMOi1Ez2WeJRdmY01tPbH+vD2uTNkUOHd+3Y&#10;tX3rth3btxPdA5GwJPLp2jM7du7evnMHX+/ctYvFpJCTfbH+gwcO7di6ffeOXccOHz1b39TfFQMY&#10;pfFHs4l0l8bkGdnbEvpmxI9I4ZMnTpJ4JL+RGhYovkbhJ+vufOe7/7Z3/76ms00nTp58adOm7du3&#10;21pU7rw+J1001KuQ08UfvWJI/HV6s9G1cveXjlZZVMfNHnI9iTQZaHazyWl/y+h35AlM2av7ZjwD&#10;c6FY97ftJ4/TP+gUGkeavWPax8AQOsUCGHxlVaV6fD27AmSyN9Snw08ufhWOZGO6qUea3qh3Je9V&#10;DzGeJ7k2jrk2gmsXTr0LsQeiH/GfdqKxuqalvrS4ZEXlglz6oBp8N8hENzuLWjhJDSaqqCilfSPO&#10;IVbGsX6PrvoMaOQYNIgEKJmCfeSR8q6pYZMYzoTjOQ27EFE+cezU3j37Yj39NFqlevPihNS4LHDy&#10;YNS6uGuDfVP5KeXBlghTPg3RLrzcvOIQIleAsBpWHV4icgLgGfw0JApQbALoKS8vg6NIs1i2Yvms&#10;ylkFhYVU9vN+xcoVsZ5YfW09SmN2ZRV/RGIBRuyM190Wz8nIBBjt2rmrvKyc3Vkw/Ctf/srmtzbv&#10;27tv316WND+6dv36zt6eF196+SdPPnn0+DFW3KSGjra/c2fPw5f0uc9+bteOnUcPHTly4FBdTW1h&#10;XuH11AyXlzsed86jceP2oaGK8vLiYsIEGAMD1h3DTYz9Bw/+wz/+I3jxgx/44LsfexQj+Lnnnu3o&#10;7Fx93WqylKxa1M0qJeHKzOUbtQrUR17VtUWQy5fyCSrJmA63VKYAIjh+e5dgL9d0N23f/gO4VmkH&#10;hG1ASgNgnoHGUkV+JvROSeyjMvr7icCp8SEy4SCzNiy41t9Q127BtQ1LolZib5oEzGOKw002/kcY&#10;QuGFhDwNFTEELT8EdOQS9kpB0IfN1JDbtI++Ean1RnF5uaZG4ZBrMrh2bcCjhJEXNvIWr8M9SOuh&#10;4w3VNecaSLNYUblQ8Mj6txsbESazZQLz8nNKS2wBQtfYnQ3bl4JtE/IBw9mbYbDl0iaR3YBbys3J&#10;d1uTBNRfVFRcVTV74cL5IDDriz+iHgrhUSqLeze+1u3XG3Yy45BEMBgL12/cuJFW6QAjUinxfiMK&#10;UfC4mliYj8wb1uImyvTss89QBED9FvoAc2/OnLnkcNPY7atf+cqLz7+4etVKanrLKsq5EjoDaAVT&#10;WtMjt6QxWUpcDqZivRpCePJFkYKwZ98+mnNR2kKCz6IF83/xo7+wbu26I4ePANNROVs3byWm9v73&#10;v//hhx4uLy0/fux4bl4u3U0LcvLYPys3e9zwCHblMW3tccuuC1YNIusOz/7BQ4eoqbnuuusefPDB&#10;BfMXYIEsXrRo6dKlUAbQxhLtoqFPmZK5rBwpddrEoyAprwo+vbcuMe59OFNSfKa420t0Al3ifhlE&#10;eJssHAwJIWaSEfiSKcYEmXZDjMgP4NEZnGItCfAoA0IQjohbIU4HuEiET/uI2yjjNlPGyw4hPBov&#10;5abVcQl8Fbh20gfJXD3WUF3d3FBcVLx81oLcDBZFM3jkUHZaa2s7+Rm8R3ajdVxjyCAHVlHhhNzr&#10;YVx7WXhk/qig95dL/baVFjJxGzDx+d5N/pGoOu0kwrRikUm4WRlzMtp0OgsGONUOwiZJmT64sBPs&#10;RTsTZ9gZIM7JzplLK+3V5jgpLimhgPnE8eM4mVatWJlPkrW1VB8qKii0RkpZmWUVZZW0HoUDI+ld&#10;PV2W0pmV1UcbuYH+AwcPlFaU5hcVElFbtnL5+o0bZs+bQ55Sd1fXsUNH1l63Zk7FrJ62jiMHDlaf&#10;PHXs8JGykhIWedq9e9eqlStZR7NqzuyBtMG6xvq+wYHrblhbUVVBFLmnrxcI5UwGtw3jzxE/csP7&#10;9u+jJBsiKNEb0IYW4Jb4hjZiJBuVWW6EJZhX4RWrqoIUTgva/Iq5kJzt6RBPYuBMSXuygAWYZCvL&#10;Gmb/RIt5EsY1PMWUUGBUeGR+DlKPWc/b5SG5uKrZlYO23tm0cqVbuPCy8IhVGcjW8BPMwyOPIL0L&#10;N4RHU8KIw046mkvtatxD0q8ROJTiOSLKtXag3fUwZTGEffv2nzhx0nn4bR1Z5UOosnp8m7xHEvRy&#10;i+Kg4husiebmlkuec3pJgfGRZSYd5WM9iu57D7bG3YFv0jDtnwoeSc0huEZc6W1ve9vb77zz/nvv&#10;vXHDBha93LZ5y7EjRw/t29/e3Dq3sgrP0wMPPdDW2X76TE2MVOqh/kGy31ibMzMDTAMbpWWkd/WR&#10;wNYTAy0M9WflRiNR+zI9i7SDrF4Stomi1dadq6sf6u2rKi0rxalDkCKNwFykpLQ4M5oJGMrMycor&#10;KczKzxmIDA3QwCs7k/Q6y9ETMJJwTgwwjPgRly1QUZlYAo6WXIGPJ9ZPjXNlxaycrOjRw0e2bdl6&#10;+uSpkqLi0pJSW5HNOXBBlfITJKZZ+IY3WnFFfiNuQZkZiRV5M4mjrtlnwTqlb7zDyuY3Muzr8hnA&#10;RuOP9l6z1AwffMwUCOGRSKVqgDhc8eSjD2Sf9YDp6uqk0MjptaBpHrsg38eci3FpsO8BGfCIk+Mt&#10;oFNFdXUNBeF8vHgQpVrGPLjhjsmkgGcVJc1YvkDCAmdq7cP35OJY9VnaEMnIu3bvevnll/GysDMO&#10;pCWLF1fOmtXR1n6mpuaVTS/v270n1t1Dd7ii4uIeAFCvYaDTZ6qbW1tMaUQzgS8RcE5GemtHa0tH&#10;G2+KSotq6s6caaw/23qurqH+8LEj9K5uqK3ZtX3bubNnN6y/gfa7Bfl5gwOsRpI1a1Z5zZnapnNN&#10;55rPnWmoP9Nwph+HlaXmDaKLsugj4Mx2sN6V/gGFZs+ZjVeM6mJjYOt3lwNCqj51asubbx09dHjt&#10;6jVVsypReuRR4Q5y1cv8blV+4MX6hgbS2Knyg0Qq1dFE5T2YUmWAic0L+NUbMOF8SeYcmPC1GWdi&#10;wbW1VMU0UOsp571lPJgHP1ReE6ZveIIRKXCN5B4p9S/RV+mtXyxbgmtDR+tras41FheVrqxamJtB&#10;11KyRcw6RqXNnz+XfBEkOzoIee16+VqiA0I5G6t99OCat7LPIx5zF7kabJWtkk0R6x1obGw6deo0&#10;JdDUaWLHW8DlUlso8afFpFa6jG9dLZAUZE0qZtTHYpPBMmpwAd0h6+vrqO3fuWsnYVYguXWaPnio&#10;uKjo7Xe+fdOLLxFoszU4MyI/fuqJSDTjhnXrABkvbHqeDB4ye7Sc2cDQAFEwYFZ5RcXSZct6ersp&#10;TMNL1dnVSdnaju1b3/ee9xDYImCXm5+3dOUyLvfq66+A3ebOn0t47plnn8nJzWHnXbt3vrjpRc65&#10;ccMGgBpTAagEYGFGKA/iiv5ITT977qx19M7IpFEY3ldutben54kf/fgbX/taT3f3r3/yk/fee9/G&#10;G2+iRYstrBWLgSVJH9I6Es8+8wyQkXYGTA21vVGmETV9+NvYh4/cKqTmUC1dpzmSGNycFjxzrd7k&#10;ZYNrzJr29m6c91iMZK/RB0hrkMGGeGHh5GiWZTVPI7qNLbiWkLARPJzPcE3M5biKzx3mHl1FYl/l&#10;S6nU3iGki3OPHDw6BjxqbiThY2XVInKPMqzhJ1PQ1ADN85iTaIRotik7pDxSGC8SsXAzZTzQ8gjs&#10;/MMN8wBd8NG3r1B6BIqP+V9eXjF37rwFC2bjVPCnmV7z/yoPbcpezlm6lnukpBkfD7IkJLcKm7XI&#10;wm80aH0R1eIhx+l4nCXgGzog4TihJ+SDDz20dOWKvPx8EAZtgbZu3Uxo6rZbb71+zdrW5uann3qa&#10;IpY5s6vISYIXB/r7YCa+Ly0pWbxwwdIlS3q7uw4eOLht69bOjvYH7rvvttvvqJo7p7mjbeeeXW9u&#10;3dw3NFBEqeSs8jnz5t5+5520bj9x8sTRY0cxA9Zed92NGzfMXzA/mh2lOihKsYzVr42nippnB9zg&#10;AYLVwTcWHHEenueeeXbrW5vvvPPO++5/gNkE8sI/dOjwISr1aOPS2NS0adOmL3/5yxRyktZNn0w6&#10;VeIrIo+bWNvzzz//9a9/nRx2ugBwZuARuefQ0LdWUjp8OHdSdoIk3Nhl4RHDx3IFbGB0UrNddppl&#10;pNnMIiRtiWfWFGM6PGNwjyE8mkaDdU0sKmKd3JlBzhuUWLnmKoupWhvsSR94dvdbbx7ds3DB4nff&#10;8I6yaF7mYAbd0am3b2ltoTiCZhJREjQyLYXW1Wlby0fVS14Ij4b5ezwe0pthHSbU0N1Sszmli2Bw&#10;cmvogSZy2dlxi2FamUfTiPun9FZ9Yb8NfDz9SIEh93HQ8BH+nsFB1kmiKg1nEl6Tjo5OnCJd3V30&#10;S8yJRoEulbMq+Yn05LaW1vbWVjLf8nKzq+bMKSkpramu/ukTTyxdtnTjTTdXzJoFLxL+BXk0NtSj&#10;NopKiuGo08dPtHV2cDjlbxVVVbklRZmZ0do6W/otJyu7kETvQRyiWWT84IJqqm9saKiHvUEkrG9j&#10;jeELCq3LqQUBafTl046uhHIWOB4429Lc3dMDhrPUcirOIEL/wDe/9o1vfP3rXOR3/8t/pg0BDw6G&#10;InH1zrvuys7Nee31155/4QWQ0Aff/wGK+nAV4CuirO/Xfu3XiHdTlIcz6e6772Y+0o6cXpr3338/&#10;K24qyiZgqhXoruRew32TQIF4Yf8luAt2Juuov9989s5lOIBzEBY3B5LL/nSNUabNpkVF+tP6B9My&#10;Tx3v3r3tdHXN8Y/94r0FtLq0XhcZqIFM8rOtHlo9kILKNUciJf7p+6uLCBVTDxcVmTaMdgU36kCG&#10;sZPjqkt4j4b606lcM+8RKmdlpXmP0nEdDdhCPzt37HSrHOQWFOYpjuaaqViUxJWejew98nx8SW42&#10;8S1RbjjJAJzF2rhcU2NTYaF3TYVdjq5gsFNz18SkMYXYXPvQoL2bLVmD0ARzZ0RyC/JnVVXNmTuv&#10;vGpWeWVlYUlxWmYECAVaASjNmY9vcV5VZSVr2phfylarzVuyeElZeZnhACU5saolzJqfh6GNd4oq&#10;OQzv+fPmV82eTRNJ2mazoGVOYUHlnNnzFi4qnlVWUlZaUlaWRzFdejrdkvg3Z/bsubPnlJWVWite&#10;omHKKzfuV0eWK/4bHBpoPNvEHVKsh5Hh2lqYa82cAbbMXEtuTg4httaWFk49f9HCytlVXI+SiEOH&#10;DrK+4fp164FuACBWSOAkLEWnxXqp/yeNHbcTrcYxYFhxk7I41awJhsqBl5osEd5VAgVGCK4NNje3&#10;MVkCj5FlZNPdyi2k6oSwgwvTaQu9R9NotFIr90hwgU1ecV/YpTd69b/6b+Q/94Vg3qPu9jdbPY5N&#10;zsMj29lkqCUe8S0Nho831NS2NBZZW0hyj6K21tog3qP+I0ePYluXlhYXFtoiiM44t35FAka+yVZC&#10;Mc/Fo++x0QUgiVtQeoqzdK2Yn3vVyosoBlr+uaBbIOgTqTGN2OtavlVBIr/F0/BVqGhogybXxvBk&#10;obHSJBI/I30AkOTeALz74Uz6HKZHegb7snNyCSTg5+wjekYELTJEyX33QIxFLAsrSgvLS6k6o791&#10;LyuIUAlGanMkvXugv4NEbr6IZnT393UP9PWmDcYiGKeZ3VbRBjxJ7+MbVvUg9ud6SnJTuKn6Bq2L&#10;t+rn3SIkDp27mjVrlOobsOhdwp+Y2/tLE3kd+//g4UP4xrJzcvLy8m3JnSFLvqaYn0YGBUVFbk3D&#10;IULbS5YvW7ZqJaCJUwEKWWjl8OFD3BRBNzYOWbVqFb00lbrOhsOJxW6ZL/RJIs3cV8Z5xgvhUerP&#10;QeeMlxEoSa48F3tDqPTo0eMko8GSYHV6WulxZKDagk7TLUF7+sMj8xCktXbu3b0LK2v+8mVRGvcD&#10;Ui0RhSVp4yGPwIgKgG/wv4QwiPS1j317XX9JVZ4sHk4heAS9XE6PkUz9SxJb5aoURZDI+r7EV5aR&#10;gcircg78saJy0GzGrQHobN6g3SLhDAbHurQ7rBNLGzjRVFvb3EQsYensefmkZnPWNFrURJcsXUar&#10;Rnw5Ds1Y616XbGvWv7v0yN6jy0Il7oencCYRDV3Mi6BkFGIr9fUNZ882UenjIuymkEQNH6AJMyqS&#10;NVsmcl3h4CBZ2OF2cpDhHpLMrOIM9IM/CY7MyATlsNqSISRmBEt9DA109/f29NFQPdbZ39sW62kb&#10;7Gnoamvt7+lMH2gd4H17S193S39PS19P62CsM22A5crOdLQcb6w9ea6+Nyu9daC3rr2lrr25a6i/&#10;kz07WICttbO3MzbAoiM9Le0tbe2tnd2d3X29Z1vONbe00DwpA3yUFeWWrEsd4Wf+TBUh+zSXAsPD&#10;fQj+4gg+jpji+Mj0AQFEeqhmZhKzy8vNJcvbTjRkPF9cVrbmhhvWrlu3eu2a+QsXEOJzCU52LfKN&#10;AEA4h1ia9/Chw6zFRiI5sTY6j7OMFI4iwBPJSd/+9reZHfTYxHvkFGewkILee/k7kbELj506ChgK&#10;H+hzrXZd4r8JRnPPK6yG73DHjp2ML9YpLnwLpgmvGwuapgi9R1M3NBecOahuMgjk4VG0MG/+8iXZ&#10;eXnAoqF+Fp9IH8pwFU1ORAQrpNgKWbYCqbOvgqktJY5Od9Xf9r1vC2fqOBbTl1L0SZzCqZJ7BHWw&#10;DqlJwf6DKOQZEBTwtT9QU11PAAq8UZGORaTd6sR85BW/Czsg1M0kd14ZeV8sbo0xGriS0gE4dMvo&#10;YUWqSDrdXgb7eyF/X0bapoPb3zq2t6Ki8uF1t1dmFeekZ0UGI/1krg4R7bYzaUKCm914mVPKwSOx&#10;kA+ijezpFYtJf2hNNrOQyDfiDK5PPIXNgz2ssNXXizgALdllHMoGSCmXJbSGr5I4mNLLMP6C+y44&#10;ADwiOa6lu92WVMrO7sGbmZZx5mz9qRrW4GPdgVayduidyOhT3UYcKi0rHU+McTtcAU8OWNWbrUrr&#10;VmbiI6Z2T0+3tYcYGqKrUEZWBg6YoYFBlgqEyUhk4j17Uh8HCyKM+Mj3dGIkKrdvD4vdNixbvPSD&#10;P/tBeDNojkobi6F0aztzmbwHsxXU9yJeoGepFI7LbfIODnbEeqi5s0xafGW2XI9lkasxvaSh1ooi&#10;XMhqEbA6cgAhQBCNR+vtsaZHJHe/9tpr27Zte/zxx++66y6QE1+yDw4kcrTZnzwkHEjW1z7etEy2&#10;05SOZHjyiVMANnPpRCYGMzOykPFOHhoHoUMJrmXjdTTXkVbPcGn91srXltCZXvBoGuceuc434Bwk&#10;F/gl7XTjd77+9eL5Vbe/66GCWZUkUpKLizQbSE/rsenbn039aDqYKRbr7s7JL2Is8Uyjo/kNs0ft&#10;OdTcRItOIgRwcDBbMYcCnRrHUhNnsHGfIVXgkdkQbuEkiTbIV1NTQ0oBKyog8lh8St4jNuhIs5PX&#10;X3+dRT3ZjR3oNH/rrbeyj6AoREcxYGhSF11TU93R0V5SWHDTzTev27ChYlZld08veRuWGWvwZDCD&#10;/I3+/ljm0KYDOzYf20/Wx2Pr7iqP5mcNRTrbu+tq61kHlARV3EgYLqgG7sKZL/bq7nZY1PyK4JHZ&#10;42Z6G2oK1s2RQnGOtBgX1UeVtinyKPqEQn/cHJ8KBwKtY52dWfRmB83AAuT7p6V1DcRwH3XH+o6e&#10;ObFt5056FwEUiHIVFxUWFBTCf3Q8ys6K5uXkwJGEfQlRweoGSQYGsqJgi2BZNFKerUWksx5wlxbl&#10;FiCbzPWIYWDVZ5YoTfqzeays3xIxrCCyZvUAWZn7Dx/YvHUzQObDH/45RBVfOstiMDs9M3cgLZNb&#10;VEjZGFGZfEE+n+2mP9eXxjy1cXyEj2rb7l34oubRJGPOnCB2Yi1t+rgZaxafFokxCzNYTzdLPl/O&#10;s33btgMHDy5csOj22+/kakAlJjUrkBBcQyaQhU0qkhopfeUrXyFNm1VWbr/9dpa08yuQICs8WkqF&#10;cQ/v4ZIUgBtxzAOP4BuYAZgNQlLhC294dbUBpqpsnUpn9IKu4ZBpl3s0reERumgQshPbx6A63fjt&#10;r321cG7lbY88UFgxKzMdQ4tmslQ0RdDihEMQAJmIAGw3W3ori5IPenMw32+88UbgkWx+eYZwi+zY&#10;sQNtjimI4qaHztvf/nbyCzF42N8KWpNXmZQqwTVPAr2BTKwb9eyzz/IenzmeJKClPEaHDx9GRFK3&#10;wqKefAlN33rrLUQnOAm6M3kwKHG5P/nkk6y1yT59fbFjR4+4WuV+BGthYbH1GXKxKsRoNItEDxvM&#10;E01n6HtUWFB03exlaALsmfa2jurTNUQDLM5g6zi59dUcpHEISUhlGDy6ILtoBGnIPGHNKWcMOYPI&#10;NnuDqqJ+iajBmTO1SHZbRcuBoUTXkSJxoaidzhRwxWtga8syMn6KEVCLRNo7u46cPLp5x5ZTNacy&#10;s6NzZs9ZtmjJogWL586dTdfEOZVVc2eRMl05r7xyVlFJVUk5fxVFpRVFJZXFZRWFJWUFxWWFReUF&#10;peUFxeWF9mVlSVl5QUlJfmFpQWFJXmFRbl5pfmFJgftIyk9+AX/FrpoMzkcS5ebk5eTnnWtrrTvb&#10;0NXX29bb1dbT1ctkcNXT2POCQ+gxc4E6p5dzfbm6GisEtWdx5aCmvqylpEWvLeu8pa2VlpWFds18&#10;1y4jHYPT/ZpOIA9HPNaPy3yiQSVL69jMwkBiJV2MHMJ8zHTmMjlG9E0l/QjqnTx5kuI7ZiYSgIJ/&#10;jkJQqLbf1ZYG8lemxXRmlRl+70EZmhmI6vVoYTZnCKeRaXDqVDXWK0n8QkUOQrnljJ0331RsmHt0&#10;VRjE4iY2a53uI45BM6o9e/A2L1ixLDs/PyOd+lDL19VSpQ62mraU9Y8bgW5uP/3pT9Hd8u8q0V5t&#10;XZ944gl+YpVu5jiKjz4dLDHEvEZZ41H2PcyuylMOv0iqwCMYHWJh7eEqB2aCbJ566ikoJc8QQTd+&#10;gmQIxGeeeeZrX/sachBL8frrr0caQnSW6iQdgaQEgBQC9LOf/SxfYlxS2HLLLTdHszLf3PwmRCd2&#10;dv0N63DMmBvfVu8csGJ9HDPpaScbz9S2NBUWFa+sWoyJjGhnxQPW76RDsZXvMJxu8WRtQex71NTs&#10;4XmqCdmrhNgHcABwUougeXsX7xT9uSFCTc1p7GCFEYULDaA5VBSGDJIyVSbvoiZGCDGZj4TxJMcO&#10;ZGAuxPRj1Sfe3L7l2InjK1euWnvd2nVrrl+5ZGVV2axi2Donrzi3oDi7IC8jyl80LZIdycqOGJRg&#10;vY8oKUt4g9LSWWQhGrH81az0jOwI31uqJBzGdVy1wQA7gHLczi5OZkYfGsYvpRYhjsFaJc1trbV1&#10;Z1ra2ynI7+wFIvU0nTvH0oNn29saO1ubOtvOdvHXca67o7mnk7+Wnq7WWHcbf/297SRI9fe093Xz&#10;pnOwrwelFkmjwo5Fl0k8QnaChLgmIT0TpplZ5ImDsTKIqiABCIVHs1zvbEvxo3XkiRPHm86eIwdF&#10;jbMpYXvXu94FkmOag5awixCsCAewEf2Q+FV4yHm8zJEcYqPJ49upORNOxP4+V8JowVt8mU7KoYKH&#10;zp49B/CNxfpI58/NtdirzFFDSC4Nzu1M3sN0gr/TMjXb0dqG32WI2exq69q/Z3duUeHClct55Qck&#10;Cp5lM4pcTiGCpa+np7mpifmLc+L5F158/oXnaVqGZ4isQekyVomgruKf/umfCLph87BK98qVK5nU&#10;OJPwG+FAQqEn1xGQKvAIygMREHmgHxrBfec738GRjr148803Q1C3GGE2g4LTCLcQMPP3fu/3Hnjg&#10;AeDRGrf98Ic/5HD87TSdw9zEvQStP/KRj7BW+Zo1q99+5+3I0MOHjzKX7rr7Hl75xxWJeZPlQypG&#10;10APhf1nWs5S4ry8aiHGbFYkwmILFeWzQGbZVozssJHPCgxq4sacmn3B/PUzPEg6s1CtxWKD+Jri&#10;jCxjgj8MoC3+SIRHyc1WmxoZec2d1dyH/EsnuJbeO9SXEcnqHYxt3rF1+66d8+bOfe+737t0/uKC&#10;nHwHYgby0qL5kWhOmq3gSgQ/NzNKOisCydUIGJTXMlQRy4UD/WRY2byDQZZWPUDaJI4f4mpWCOc8&#10;QPpTmMwZe+6javYxG2ioDe/R4JrMD1QUdsWx4yeIju07fWTXiUO7Txzec/rYvurjB8+cPFR36nBD&#10;NX9HGmtOnKs72dJwurXxdFtTdSt/Z0kPb+rtJIW8uy/W2dbe09mFBzc20Afe6h7obe/t6u7r6xmM&#10;dfR345znRmitRHPM2GCMdeGIJBYXFi2YPx9ne0PjWewipgCV/Pfddx+mEZYl5hATh1bgKEuyjm66&#10;6SacxwhcLAqEr49Hh5Ml9aeWpbiZQrV6Rgk6l0vAApRtDQ2NyEAMRTybgQvfla25+JoJ0hAeXZ3x&#10;1TouKijEWB8827pr+/as/Nx5y5fmULnm1jPC/iLvqIfV8bLMl3C2sWHb1i3f/973vvCvX3zt9dfB&#10;RjS5xbZBR8u/i98XbU5n1//4H//jz//8z1NdsXr1al7R4LT1Z9AxeJLr/U0VeAS/Q4jTp0/T+Y3I&#10;Gk4jUi9BCQAgEBLYiPlD1IyIG44iKPje977XNa22dS6xEfEz8Qr1QaZE1sCkACMQkhpbuzDawKnT&#10;pxoaG9fecH1xcQlTq76hnlO9+sqmPbt2HTx+ZOuBPaeb6mdXzVkzZ3lhNBvN1ddLZVkGzfAuFchy&#10;zl+S88dYuXYeHvkkbpeu79JZ3TqLMp5s40HIdsL1hctATkg2cYkPGVydKRFeZYoowKDjj7FlYi1U&#10;P8gyICyZdvTUia07t8NV73vf4xVFFfiEsnAR2R9Ws+XcEWHFV5SXlZNBnrTlwBlfyJsYYGtnV9s9&#10;uyozh4HMCFBZkP7OV967MiGVk8R7pVo/Ig7JzswuKiiqrKpcsXTpuuuuX7PquuuvW3PbjbfNX7Jg&#10;0bIlCxcvnjtvbkXlLOQX3ZKi1hqJpCYcUhZxI4WERPKW1lYaHZFwwEJv9XX1dTU1x/YdOrBnLyFj&#10;1oDbzNqzO3bsPXxw94F9+44crG9q6h7sJX4HruMeWUE3L5ojzxatLIvyCxcvtv5Gt912G+IS2cpc&#10;QCAAhijmx3bie96jRM3FlpOD0IAuzHdlfCfXOT9F/DOTTuuCZY43HT8i4izh2n3JaFZU0AWsqri4&#10;iG6QcgQackKes1AxgzvdUrPd1CQSTRlopLWlv+EMS5C3rN+wJGoro9iERTEFAWxfAxHojiASkdB3&#10;7KpzgQtoGjwiS7ilgyUgc0oKF61eSYjNgutWdetqLajCtREdamtpOVNTzfxfsHAxQRiAL85diiow&#10;vSxpcnCQMBHwiMkLZsK1gdcD1c8EJ/JDlI1kYlR/cs2bVIFHJsbpFp2RgT9tg9v4iDsdnznBNTCQ&#10;ytohH8SFxHyvPG7kIJYl3iOENQ46qImHCSAFPMLuZLrRbpVBpVx5z5697R0d9953Hwt3gF1b21o5&#10;/64d27A4O2PdJ5vqznV3Lpi/YO2CFVjnjXWNJ0+c6uroLCwqNLPGMhnEjsbFSjzSnNaX7k9vLrVd&#10;6mvrk23NIJ0ocBJC17DyI5wJWVmwiGVHxRc55yeB7uRyzFWflDPwgq7dllWZmfcIN5IFwCJvbHkT&#10;6DBv7vzbNt6WnZEFkLGC+sEBPEaZA0PRoTSLi+EnSgMSGQZSmoYL8QsMxZkweKceRfoycH2Kf+Ou&#10;ImtS4lxIFstQvQHZ3KQRZOHHibCwTiaxvEKwSnpGTiSrsqC0LLegKr9kTn7p3IKyeYXl84tnLSyp&#10;XFQ2e3HZ7EXlsxeUzVpUVsX7xeWzF1fMWVo1d8XsBavmLFo5e9Gy2fOXzJ23fDFrnCwlO3v+/EVz&#10;Fy/IKczPys3mHhrONu3cu5slRLKyo6XFJYBGYmpUi1rjo4EBdGRuLg03CpSHB+jhjfpc8Io5BFRS&#10;1Zumj3cdyahIrnN+BvLuVDyS9VcJBKxJQ1dk0EN1cV9/cTGQF5Bs3U/wWVjtlNX8u1Q3S3Rx5QjT&#10;apuW8AizCb+QFRja+hPWPbun/8jBgwWlxQTXonl5QU9vSxqwwn7AKwPKMhMVZaXL6Ol/4y2lpWX0&#10;82OgHnroIQIyWolShf3oeoXFXY6vwSaW5SaORBtYlhtKbnA8heAR88OZCxXQBUSJ543Ktblz527c&#10;uFG57pASbxDfYDViKUI4LEV2wzvHAkx419nYDXhERgJmJUhLHhdkJHG6vXv3kSS/ceONsyorzaY0&#10;yzKDZc5YF33uwoWxaEZ/NGPBgkUr5y6iqv9M9Zna6hoqeSqrZrGb1Ios8wszkIYBowvn6kiQyUwl&#10;YSyHeyz1RACL79EBtbVn8KVhi9MqRjXSwc8OTCWXaaaVOErFm3WOx3TCTJL3gKTO/p6XX381Iyvz&#10;pg0b5lXNQRVkWYaQrZhAyCGzP40qWfJ0TBmYoWZ43XC0aw+DJFJg9vyjBpmrjp/O/+ScRzhTXYmu&#10;W2LHwmuuHF8YyhI6+BmAYsvn8HM/gbkhQnKgD2wGVoItyIjyV4h7KSunOJpbkp1XmpMPbCrL1WtB&#10;eW5heV7RrPyiysLS2UWlVUWlswqKS/MKuP88EsNLy/AHEBcrK59FkURZaXl5aXlRXhF3VHfmzNmm&#10;Jm4YvxSwLkprVsfz5iFwbSRln3CPyFB1RJNLVeaF3buahsdzj/Q+FYc/vKfhFLBaJze4NuaIa1Iw&#10;GxqapFBZT0aLc8cd9jJKA2t1pqRma5ZaQlWQxpHYQSPheZPmPQqmX5CaPdTauWPL5p6h/pySItqm&#10;nWto6unutfEj289avA4idrKjUWpuZ5WXVVbOpnZ1/4EDeDfuuecetbbncbFqUPfLly/nGya1mtfQ&#10;3owEGxwid9xxB+Gg5Jo3KVQABb0US5KPRF5xNTeSy4SNiBt+I6ElNvxGVPiDjZC369evVzUgh5Pq&#10;pSYKTpJauyrWtKJlDLmw55qarR9jJFJaUsyim+9+17vAs/fcfe/GjTfhA2TpS5QCkjg7mlVcXEiz&#10;bOvegMGO49D6cFygg1zjIv4s7TXBgXTh1L+0bSMvsdm3Gv6gTb5TeHzkkTGma+vqyEi1glfzOato&#10;Lux7NEN0C8NsvhEK1ly97JnmppbuTth7xZJlrFJL/x/cRVRQZlGjT8WXhZ0cWDL94erd4t2zHDni&#10;JQCBL0kwW4A6qLJ06N4YyK7mKm8dKLLzuP8be/EbcTLzWgHIEF7kKeG+GhikGR8hNHxXWUOkfpsT&#10;K3hDil78I6lDuWlZuWmZOWkZeIR41fso+3ALA8QR6uvP1HW3d1liX1okNy06p2jWstmL1i1Zc++N&#10;d773vkfWLllxtr7xtTffOFJ9kqh2LwlUmczfTOsM5pp/wfzMbhUryFjio3wOAkYyScUfCtPMEF6Z&#10;+Y/hBJvrBuEKIG34Ojs6Ghsaz51tJk/fupPGy/ud99PCODaDrFmpr3+ZRmSSVnC2yPnN+ZWcmPcL&#10;rsVjFpaJpSZ/4u1g+goy2lJUlj6SKBL4Xt9ImfoDeRPsnLDOhM45MvkMtAY5X25q2cpXjax1TSuy&#10;Z55++qmf/nTrli2nq6u7urrN6rJdgz4jQZ2hg7QKeWsZRM7BXCamhjcEtwgfcWFQkvW9732PNxS4&#10;4exQN58kjmsKwSNRQRSR4CNGxjfQzqR90PfCfgX0kLVHGctLL71EEjcpRB/4wAfINAKE+vZIkN6F&#10;pajtyQbTDqWBTE3ag1FzotkMjmvQkkYVveGPtCHWPegCUsX6MtPoFpmxePGi2267ZfmKxTaWQYDC&#10;bk/WqgurYbkmAiPvRhp1NANQZakWDlpRe5SVZdEBgS9MJboJLFiwsLJqdmFxSXYOa71hw5P1Zo1J&#10;nZtpuHoc9ZLhDilFAYYZpJMXzc6htiwtjdbYB08eS8+N4lMpzi0sSM8uY3U0ygPMkU0ZQRZp2a40&#10;zXA6+TgwAE2QbOUN59Gk66Nkkf6cBR68gUnPvw+SGtJhb8sVsvIEcx8lfuQ4sqOtnNMVqeRGs3Oz&#10;s123JGNNNJRV97vylfjr+Y9xO8FlOMXNhsAGSMtsb2mPdcfS+gboDp47BHKKMMNzB9MLhjIK0iLz&#10;cko+8OCjb7/lbZSo/fCZp852dbUN9bFQtINvZhppRVI/iNg6qkqTEaWAmiwoCXGti5JSgx7ezOUo&#10;oMCuy1lwoWJr0BUpLMivKMeTOIsGg1pZjf/BBV56YjdYBvAFdsL0orEaYriCea0cB1oy365V7Tnc&#10;Z32eDAwNWdPjzq5O+c9obEZXM9MEFvMyhdhvLRd71XXM0lktxX2gt7vHAhE9vfwqIkk5ArO0OoUa&#10;DcqQUFO9kTbnc9ZmWioS6ersIr6xc+eOV1595eWXX6GUihWybTFE8/hapFvLBjMVGVTXqtmuzvTU&#10;q97oSxwWQCIa9Pz93//9Cy+8QMoRFRjYisnFRvFRSRmm0iAJKPBKBE1xSj4ClbQWN+/hFZxGf/zH&#10;f/yFL3yBcNvv/M7v/MzP/AwuJeFr9pQLis38M06q0ooaN5LJUJQChTy06eyjfqbLMruxmG09cuqg&#10;Mzs6O1n0ysIYpn3oZ5wc6Moz5uUVkJa+YOEC2oS3d3YD7Zw6E/YPzeKUYdlx3YhcjubNcYfDcq1d&#10;HVl0rc4l7Zq8awRkvJWQZWvKhhHkuaybcuw34h2aenPxR3+RYW/O30aAfuJ3NdpHTBREHineFaXl&#10;lpvQ208/ymzSm3g0JHtnN6scUvGydMHiG25YV9NYt7fu0Dn6A5hTixk4muAe+5OHe6YqBRQNMLEf&#10;ifT2IukHCcISKCgrK0lueOUqEUzFEUEHsbTeXlSZKTsmljXM7x0g9IGm64314EtDpblGM4IglqeO&#10;JSAnAjTs7KAwtEexCX6iTwfVoHaquJ9VLli+SERLYwlDO6cQ45NhWSkFBUtXrHjkkUd+/dc/9Zd/&#10;+Zd/93d/96lPfeqOO+9k2cQYa8RI8yryYk1naXzrlilyEbTACxV3+jLoNMSnvP/P/uzPqOr/5Cc/&#10;+eEPf1hhNeXdXqUhuNRlUsh7pBnCTQpXgnC1qRO58jH5HlJ+5jOf+fznP89H6Pibv/mbZGpbEU08&#10;4Qs2woOnLkpAJSFQsBFdVRiR7Gi2LaowOMib7JxsQxuDA13UGPd2YxJT1MbViZKCZI8cOZos9Ori&#10;srYEI5FFVlbIzYliJsFm5jZw3JVEjgkvPSkUEGvJaO4f7KN0AGOANT0CY1h5NpNypRQ4CcJ+565d&#10;LC7bfO4cVq8FDC0b1x6QrNvcHKtLxR6ZPWv2qiUrSUfasXPHueZzND5ghV2XBJUCzxDewtRQQG4M&#10;BQfw3pv/PpPVNvGPED+1IpWk6sepeeYRz2reF+e+VU95JgjEARWhqoAXbvFm1pG2pBMoJp3oI2jA&#10;EYWYncOV5VncQhTxgBrfKjDN0Wyu/2qwQOEoKMQtp+XcTCwy0ceaX/0sWNTfjzmHj2c+/evnzyuZ&#10;NcvqWOmA7zCUO6HNWx3lhtL8FNLybHZjzutBy/t/+Id/oFoNPf5bv/Vb5LqQJMPNWywHTR0G18Qt&#10;fqjk65OHXEiTTcmYJOuReU3HSBLdoSMFgeS9M0LyrrMDuJg0eFLASEui8ovTOqhkHZXaWttAUYsc&#10;6YFcXAKJ7ApELVZgYJdOL6wPmmb9NlpabKGrJEJX+OncuWYg2okTJ13iiEqOLBUXtkku0yRBZsy4&#10;S2r1DXMHDg3i/m5pbqZKgD+lZ/rHDYDBMD/PNKSGJKLLngsaDmiRNlenSZ+CfsqTaBpZVVV5/Zq1&#10;tTU19Y31nb1dAzRUCRvET8PhHvstx9MVAk+lbD+UJb1aTp48cQE2ujRKDtTw2K+Y4nsy+YULmTGo&#10;sIOHDrFgjhV5uX59Lq+DLJFBCq6PHztGkRcZJhQnqTkqekG+Iou0pKfTaojyJsJVzz37LPQ8fdqC&#10;X4Im7MO8kz/Cv7ksZVxk3UVufHqJU0mB6oxYsE9LgrokXcEgJ8cs2K/D5LDwISC+5GboW/bjH/8Y&#10;kER7DtZSJKZGTx+UOKpf2j+5g5Xkyyc+vOaJw5suwBnPtVScUsQ9cOAAYTXevPOd76QVCiAJKANx&#10;4RVeAct8Q0yKk9B5kzkGAmUMamrObNu2vbmleQ5lb3Pn4m8EFRnesjxAu2g0M4p05ihgE1K7vKJ8&#10;/vx5dJ6jPDFZmX9QoLOzi/XTeUCLQJt/0m6V96C95DJNePWJU0ASiv+wCgHiHe0dtBoy79GF23nZ&#10;P509KMhfLEKmXj6JVYAhF7O2R7OsUkuwwB7C5uWr/IK8G1ZdH83Iqqs/g0cNqWxra02c3OEZUpgC&#10;KEJNBxwfiHriSjQjbWpqbG/vGMPYT+eJcalBcTV8tiAiyogGiT/4/g+PHj1GHo+opPwTOrXiJgBY&#10;/Nu//dsPfvAD+tpQ7UWHcQurubxtFnOuPn0a8PSTJ574/vdpzfi9H/7oR08/8zRwBF3pqzt9/om8&#10;D6PxSFA7ah4qU5hRl6nCHLbbYiZbSrmzfVymkzMAXfKktaeVE8mhMUNRzmuFs4NGhqwdRHH6gw8+&#10;iF9DmAmVx7MbEZJdo51C8MiQr9tEFC3hC+hh4yOhB8aVLGx6SRGYpFcYeBlEDE8AkFnH28rg+/vJ&#10;QKKdFEHrN998k5ZTe/fSia6OtdsIljFKixct4iTIYvSQgrUMNH5cY7t+a2fH2GQMRZYvWbp27ZrZ&#10;s6vIa0tKZQR8xVqMs2ZV0hB85coVpJnaIqKuQgHi0EA2iW6t0aZQ+PsVUAA50jeAr9qQfSGrkZGG&#10;nxBJSkz9sZNOW0UA0xa5zo3MQYLZ5I0iPK0RqhOvWCrORWQrGkbTabBUQfvJs41UxjTRsYC1R0YV&#10;21dA8XDXlKQAbgXpThdRiRETePjhhzZuXH8+Y/iyrqOUfJ5x3xSLTfWzHjlWfSdt+YA+rKB19OgR&#10;vlEeCFoRlxIa7a//+q/5iaiIXETgpM997nM0mwZYMN1AGKxl9jd/8zfgD9rZIGG2bNn81a98BSBF&#10;doruzi3VEDTCEPEvu7kccFQkYspCfuT42v6uMY3zF2VST4p/gRIidwrrDGKOLrdGKcDIVc8RyyPv&#10;xRdMcB5UNrentdV4CjQ7+p2WzmzgQiBg0oNrqdL3SBFoH0oD1bLkJLiSFnKASkrSIDpDjk8IRyJu&#10;Iboj4DPErwhqpniNUYeUlAiacyg7m8UH6IfEPrDRCy+8+PIrr/HT+9//+GOPPkr8wlxTdH8hCcKt&#10;74PHkmy3U7Ru6G6bPXvOovKqLFq/0IWP1LIsksuS0XjMlqCyqAPB3VwrenS1DagSbho2tWWrgx4D&#10;01Zjjlt+zJADlXkETOiI9dScbTh0/Oi6lTfML6siF9GJGWVh28ae59teTU+QREoJqwpgLDLX8nNt&#10;jWergXObyiDMmiSJk1lJrvZQX2tnW1NDfWlR4fy5c8m2yGAFOQWYw22GUoCF1RhgXBKWOkOhsW1B&#10;E0jXMfeSj+3Nh+lEFFe+D2qga3asoa61ra11/fql0WzAhK3mjHRvqDv7yiuvPff8c0899dOnnnq6&#10;uzt27733LFy0gP5fVrCZmfXSS5uk7373d3/3l3/lV+hNwzISbe1t3/7Wt3ENLFy0iBwS4AXJzuz/&#10;y7/8y2ToPvzww++4667X33gDbMSv+Bf4SdhItBt1dUIbBWavZYS7tp1tXft27YoW5s1fscy6Zsdo&#10;URLkE6lXvxsbtyStzfHM6ppqXBV4H9atW0cXHqUWEQv60Y9+RM0aeAhN/ZOf/AR/GKgOtY7vgxAb&#10;zXqS6whIFXjkHW5mO7B+gstaB+sw8DSB1FjKOQRaIqyGO44N8mFn0FuTjTYJOPBxMjEeNJuioQJM&#10;wDcArDvf/g5y7DesW09zehst69fZz+CZj9FWQqBtcdqJs/WnztUDmbobW2KtHVRR50RZWNilhSZH&#10;LFslPyLDRaA74CebUulmc6uEWWydnFubTuIoRe+VgQMCYYW19nbVNNbX1J+5fvmaqtJyGghZ4b6r&#10;ZFHM3jh2GBNOw1FHTDI3S0tKyT8PetygJWxVHbfMVia9J60jr1XsWTJWL+lHKMtKukfmFGVar/AQ&#10;HqUoJ0/8ttCriDT4XW1uyDrmvTKMLftY611edptmk2EUeNTff6am8emnn9mxYzvhRUiBM+nuu+9Z&#10;tWp5YWEek6Cnqwd4xNJbqLaf+7mfI+8Wpyz1Ykylffv30XmVLouQasf27YCM+++/nzaMaMC8/HzS&#10;TpAnwCZqmFjaDIwiJQJMUZr2CCQ250VvzAXLDMOhiYFHe3buZM21+cuW5uTnW5sb4Btxc0qIhhhH&#10;8zWhWV3/c+vvhP5CKRMMQaGjzbkWo8udz549m/aPJGWjx/kJPc5K86h1VDwfkRi+383E2WwcZ0gV&#10;eORv3WcdQTtcPgTRGE4fKwX54hliXV8wE+iHjfcMNhs9sgFPCmrixGP4YQvWFaGp+fp165YtX+by&#10;Xq1llZtP5kDSWwawN23gSENNdXMjPJTfn1GeV1haWJSX4xZ+Sor3yJED3OZcjscOHTrE02FYCQ+p&#10;i3cIj8bB7qlzCKIKKBADHvV01jTUNTWfW7101aziUpqE0C87LvIDeBTgYK8IpplGMKpjciKCbYHn&#10;bMpFzS0fhK2D2WhZfuR2sicLqUQzsw8e3E/YbU7V7PLCCtfxKYRHqcO8k30nCOOgO671SmXt8MbG&#10;RmR+IUjadYAc0QqcZpNhZHgEyuntwaecPnfu7PkL5tHro7r6zB133L5ixTLS8symGkxj+QfIAoZg&#10;uS0Fs0CShNXefONNphhuAjQg/hgaEX3oQx9afd11Bfn5Tp0MsdT0q6++CmFRlyjWxFEcBYW41vyE&#10;y8xqY/1g4FFn7/69e/Ab4T3KxSVBDz9cRTZ5XSNal9Tr2vq5NCS6D2ZnE0RDi7EmmEkzt6ktJDoa&#10;2ASqQ7Pj++DeeAP4A05ZbCfeDnCyeW5M50ut3CPLknb9rSEKkhSIA9Dxz+HWai2AvhAaLyIb2JNh&#10;BjOx8ZMqFdUniZ35EipD8dlzqli4B1tERY9WGuCy4iWgJamxWZmjrO20aMEicFVJCf2y3SpOyUt8&#10;4A67u3vIwEBYBLWvVl8ZrK4wpuENd0pVCvjUbFvDtbcnB543UOTkT8I9+95IFuoPUFKqPtLl7wuW&#10;pZiU3D4e1j1dEDzhjc1KVtSiNRw5RrQLx8+fHqkqLGNVWhYiaOnoIBM1bPM1/Yb8yu/YaUyTyZ2d&#10;Ha2tLfRfhlWsi/sl8I8Pq6UoNgpmt4qMLkx5lq4ReYLiVTevtSfqqbJy1qOPvuujH/soy64THJGv&#10;xcQ+iafpEfrRACDuvvvuG2+80aCHy0ZVpTYIiSwUMAcOIRJROAT/gvW7cT1VycnAfcBGcIZSOJ9s&#10;5NKsg+7zlxs006fRLFKMzI/nMq/ZhF1cNz73lav8d98bXMOY96XoHE5VOK4HNDI7qMycN1wX7xda&#10;nrtCp3O3KHc+otbZWTeW3OBaCsGjxDR1I6ijL3RUD3K2xMRtCCcYxD58L4oLk2p/VQYOH283m/ye&#10;biVzw0ZZ6Vk50VwcvF2dnfNnz2NdTEK88KwaEydls4KAwTRWz6WfHmV6cFtfPz0IrCXYtdYIJCn0&#10;n+qLxsVmOsPKSsnUtJvwcd0bzkNyVYrEu8UlD6hPlBiIZvIIGxobO+lDhi1JF241/HWdf61Nq3Xl&#10;sOUGrTmy/aXPmVXJF7WN9TjYpu+DT5Rw18bxPi3YSk/SM992+6133/OOhYvmE6C5fDWVR0ipSCMV&#10;z1vFj8tKjsOkACm5YqCgC7XUPxMf+OOq9/ELYCuh+8xut5WwaAuG7eR0Gcdz7O1vu52QGfETWh+h&#10;/4A7trb6rl1AIoJTdAfhG4GPuE/OJhBTjPPjU+AklgUYV5dqo+OzNS5LTTuHOX3RydaKjGOQXLTF&#10;cf1mDBOhhQ2HJTTlM9ef25kpH1+TRCpbWlsJTzydVL/UvYCXGkgmfWhTCB4lixbqNMNUdFn5tiq0&#10;5WzHV5BO1l0pnACXsKpfWVkx/cNz3Jy50LmQrLsLrztRCpg8smybob7B/t6+WF5ObjaLh7gFiWG/&#10;84DAlccGPbSn7djDxuQWLF+2HNndPzhA6z94262LYotQMul4XjNVtMiJQ0jFBYUYJx29LEQSVq5N&#10;lNlS/HjlBzvLFg2LlRssj+H0cYrf+2VvT+4ZGfm8p3aMxOS+PoCL9ZGxzA7bSNOhGM0ySmwyuNL9&#10;vpgBKmWYchR1ZziH1MeI8mXmCGdCO+WSc5KZ2eAq/KlZY+HRd7/73YTb5syezUmoXyM7xfAH2UV8&#10;4GNuLtgICEXhm7CRso4EStSOKNyGUSCERzSewauf1hfrc8Vumzdv31LfUE9OnLVgTNLyHdxPLGYN&#10;X8Di5OY1NjSdOl1NoM18Xa5VTMjHM4ICtsBSrL+vs6urIC8/262/5pZNShhfxaLif9P0qRG+lMzU&#10;1Z3p6e5G7NuabnAyJggdtF0SrnrHmQVpq9FF8B6Vl5ahLVq72ntofRC2PpqmAz/m23aQaIiAGq0L&#10;+UOd27JODj27c2gGTJtNzhg5ZvQKUpETyPp8DbHsxiCLffLI2SwpZ7PBPaRzDrlm2aQ4mwfFrRya&#10;7ar5gJCuuDsjQt8+zt/e1nbo4MEvfelLrCFBDfyjjz76iU98YlZlJa4j173PAFaAOt3Mwl+l3oF4&#10;lUhEUY+YRPfStCHuVbzRax0eyf9pQISlanNJMisgH9AlP6kjS9Iks+lIJzIwIM7U1dM7u6W11S3E&#10;Yx7Oq8gh4aWmlgKsT0RSDumTiEmnB+IrsUkpxLcL9MN00hSB3DeztaOjB4M1rjEMHrnur0FfbHtn&#10;LQy0UHN5aSlJiG1dnR19ZitP7RiEZ08qBVxzHJN16HXyLJuazsabvATrgk0vbCRa+ubUvFdGLOjk&#10;TG0tHfjo7rNj5+79+w/Qkw/4ZB1bXGTNcpLwqmZqrVbXRNFQjhZ4dquopbOWqFkUZ5uaaI/8jW98&#10;g2p5UpipUHvsscfISVKeCQCINxb+6utTm2z72D+gtSKAXGT08pMcVAr8jR5cSyqHJOvi1zo8Et2Z&#10;mwD00pIS8udXLF/JG1J8lAmbLMHs8Jm1VNY0c8Cfdtnm6ArRUbJmyyRe17mILKZEHJe2QFTkWtto&#10;C6NhOKrpUcCaDjFNN/P5QkohfMvLyi3dMiuT9iiWg03xmqtfkbcsSDx3fbQpnYD1SwqLiA50xXqa&#10;O9qM6cNt5lLA5fW6XkDWzyXbLa+JYlIZiv047R5dDmA5RF0GjgWzQCrHT5ygk7Vb4n4TgQpcqrQp&#10;tlVlXeo1hyAE6G0EEuKznD0OvRgdEAsu+jbY2tZKG2SaHgOzVq1aRVsjluOgAklAB9ueOn/sfC5H&#10;CjbZtHasSzyiDhpjW06pYSQNTe5L8ti1Do9gC1bRIyOU/A/6tTr3fsQWCrcAViQzarljV39yWmZG&#10;ZsRl9KXl5+VR+rh61SrrpmV+WNMnV/+WwitOLgWwFjWOtiT9wABKQZac2Zq+Z2IcvE/upa/+2VAP&#10;VINS1ltUXGyLEdD9LyuTRWgt7c/UQBz/4EziDxN6aCgPGZ6d15822MjatGE4+eqP2VW8osWULT0/&#10;UlJSqAJv6q3kZKQCJy6BL4yvpXa0zQMjs73dehp6Vf9oYmEkR4Nd6AlJXhEQiJCALbNm5fEiBZVi&#10;lopk9dQWcJYOsl40zJ4Tx4+z6iidsinZ+ZVf+ZVbbr0V1cAVFS+DMMVFRRSCcWb6LoKxrGeeZdMO&#10;0k6Zi7qOCYWgKCjsG2f7QrarOOzT4FLXOjxy+gl3JQ2sgmpDa9jgWNVS8JOa5eNCD2m0JCguyp8z&#10;p7IgP5d0fqaBpbKGCGkaTK6RbvEChOt68KsP+nBHUXy/aY2IKdF/9rlnMZpPnDzZ1dtD4oWZyla2&#10;hl2LxHfFmPEqZ9MG+JaG0ulll5WTU9/UiGyf5qMd3v5lKWB5ln2AAJN1QAGgc0425dyXNAKnjSdJ&#10;8EjPzBtQCFiEsnaaEn30ox9lXfrf/Z3/9IlPfPzBBx+iAK2ggNJ7yxOK9cdIQ+zp7cNmMOUzyOoi&#10;MQdiiMBTvmCLipC9R+8i/EAUqZFvhB+o+dw5uYWIX/fFYiAwsBFeJawROlCz6BZuJO6hs6Pjm9/8&#10;JjE10CeV81xO674nxf6fLvMh5dpCTinhzjuC7F1c46SnsbDD/uoTJ5vqKOm/ft7yLCxaeHRg0GoL&#10;fZhjSu/swpNzZwP9GNFWD8n1KacjL7u1rR1/Mw4k5gxCRGydBNfWVaTDDL6UhZci6d3pgzUtjUeO&#10;HV27fGV5QakracGEtD9rsmZC0gJt/RELMCgvJy50pxNtBOYLi4voakJ2nxXzGPtqpRBXrMdyImnW&#10;9EjeUXbuSx+q7Wo503Gut6f3xkVrCqBMyOzTacyv4F77+1glKb21te3MmXoKtbKzc7RkPVwiEzG+&#10;BU6U86dOVfEH8lBCj/CHitd4Y4EtCvdp45Gb39udfraxo6WlefXqRTk52EdDeFOtjw0VrBFyjPrP&#10;njtL8vWxY8dpcbR48cLcPJYsTG9va/+373yX9bLwP1HPz5plLMfxNG22n3mGbCRAUsWsWUSxlZfN&#10;Aly0ySY/iZ/ARjW1tbSJoSkAa5KaX2AQsltvP2soMGr3RUsEcMFvpBLZuq2d+3bvzi4qWLByeTa9&#10;Ca0jR9C6VWo13ndBn6br3L0mvEcXzaoL5ptxCU5Lyogt4ksQ3DC1LWqGyB55ob4rkABXtqu7YdcH&#10;wskGPLIktp48cZISNrQq1vaVnS7cO/Uo4NzgrLmGY2SQcJqTLvbncPulXUWpqgtGJy4ZFSwQVDlr&#10;FgV6YKPA9+lW9zZx6x43nm8VYKaB9KG8/LyCvIKO9o4gSXXap2CNTqhrcA+4mpQB3CvkKbOePP2x&#10;hCS0XeQmj0+CZFitF43OZV26gkRuKltMTR/1RKred79YdhHuHJd753oq2q8oIlND7EL+EItC3HLL&#10;LUuWLiGZmhNxQjJAVq1exZd0PGY38JB6Hasy39Cku0scSA8++ODj738/3il8Syz+Svj+gQceIB7H&#10;OhMCQ4GR4vYPwxGXnHrXivfoAtWSYI5YD1MiaBmZNc1NZ1qb8nNzr5u/tDiaY327kd1Ec60r6NWW&#10;Wjb3XUGPSw23iRQz32l7Tk4uHtpsuY4CpTLMg+Sx+9W+5/B6V0QBhphFidqH+mpamk5Vn163bFVZ&#10;fmHUYfS4ISbM4Kq5HHZQSdd09B4hx8+dO4sfSOXNVo9jsethAUZSrqy+31YXiaT3pA22D8SaWprr&#10;Ttfeet26vGi2Nc20AqdBW9rAaQFbps2VKgRMH5wvKP2Lz4SrPnuviA/Cna3blcEj0mI6uzoKiwqr&#10;ZleScgRh4ktxe8Nh0jHRJfHNGBlmeBjcjWR8dsaDVkqXDnocOYcpTItFhAHeci5WV9va3tG2ccOS&#10;7Fye0UrSXL1ChOIFDqEdZHFxCUBnzdrrSkqLLCs2EiGzYu6cuatWrb5uzZq1a9YQKaOz9trrryc1&#10;e+3atatWriyvKFcv5fKKCkJsS5Yspt3RggUL777rrjvf/na+0eJrQm+JCGmU4rVr0nt0MTyfifM1&#10;cRYEUvl8ah8c3ZU28PzeLW8d2zt/7rx33XBnRTSfBWARuo5jkuVgM0Av95WtWW7tMlTcYdDI1YLG&#10;R0qa4nziih0xE0dxxjxTAHl70gdqBzq3nT68dcuWn7/vXXPyS/Iyc7IiWXhX6P3jytqC4JqtZHTe&#10;Xz396EBF8asvv8K6BAsXL543fx4dbdSJ1fSJE9PWt9evD20etfSutP767tYt+3e++OILn/zFX1lc&#10;OrsgEiXqTaSZymWFHwFKtNAzQ8Z5/QOmd9XRhqBc+BydMkZ1N/3IOlPuWGvwKdtBPhV1PHKp2SMt&#10;lTphAlyqJk4R7VE3WzLxYlt0lGMN3bMCehqZE5mnjnft3n66uvrEx37xXnqgItcxh0nKI8zmSqYT&#10;7sGYWa1h+UEm0hjucNRHGPsOPCgXV90E0RW6cp9q+PbXvlY0v+qOdz9cWFmZNgicRWilE2RTnqDd&#10;ojXBF5Vcjso03K45PSqOxsC0+piEAXPDqc/iBbdL0ur6rYs3dZ1W5k0wwpyoMTU9Qps4hSJDw/9N&#10;T+6bhhNmUm4ZHWBO9cG0rIxofm4hhbgluSX50Twc68FPHvw6OZmYdXRZh/6k3NnUnISFom5nCe7r&#10;b6ismGUhbIARDKu1CJxKNLDjLs2Ug8sJNyJtsyIs9JOTk5Edi/XSW9ytP+KWiLZD4nNTOVr+thNM&#10;+gu+n5rnCs86cQo4PGSpxxSxk0QMkpZNKHg08fOPeAaMkPhfENw+759NOFDq4sK/QPFLWYzvPhMx&#10;kFhY1rh4O87UzvpNniaa4hFI7dNfc/DossMR78YXBxpxHJWc8TPnrNp2OfUxFM3Oohn8kSNHDx06&#10;SkPtsHAtOcMySVd12MDArQlXaz5KDYn10gUHa9yvtnU4Sc91udOQV4HmY3ED8xK55RRsTyEiYXwH&#10;elx7F7c5r09WJDM3m8VWcjo6u+gd7yyWwNvkLmRhNed1uIQRE06QKR7SSTu90nGOHz9OEjGLqhJ7&#10;1VJcWjRTjX8m7WKJJ/JIetgb7SNz2SARUB7e66OwzP31uj8zXBP8uZNunU7NI08JHWfySUN4lLqj&#10;q8xENIpbqpAlcrppmFFbe4bKtdCYSN1hG8udxTvF9Q/0dfXSuY120rgHY/QmETyadHE7lpuaun2o&#10;LaBfMLU2He3tykUV6D+/+K5FE1yHSMJn7kdbbIQWeQRXomYYQByzqS1pQt6jQH8IHoXbtKYAcBne&#10;qK2tpTQ9WArDpcVc1VbOl3bQxCMJgf/G+3U8fDFLZ4YZM9Oalyb35kN4NLn0nLSzIf/VLUOKhLe2&#10;PC0rnhTkhxph0qicvBMZ9iV1pr+vi+KT7m7XD33mmoxmiweFSFYK4R5V6CjwFvkFzAOT3EAP2pH2&#10;kfyhNQktu4Z5zq5PoJPAUQiRksfIk3NlKrOKi4upd1c3SG3wxugF5+O+vqKyw0Nm+lJYSSk+CnhZ&#10;04ngb0hvfA6Qdrvq+UDjfvDwwDFTIIRHYybV1d2RwBqOZYQFHmaAUU9PX0VF+YYN6zdu3EDjjBGM&#10;5pmsZa/uEEzp1cwvSFhtEFxkFblUqeRErVzSrbcxvlSGKb3fCZ0cHl61evXSZcvKysvpRB/0B9eK&#10;IhZUpJTHYFJQt+Pgv9NINNbOoL92e0c7wTVnuSeGvENQNKFBSZ2DQUI33HDD2972NorVEXpxg9CM&#10;Q+9Mmuy7dW4hombpffE/gmj6S0z9ITOJTtaZaUNZ7i+aNhi1V3ufWEgaIqTJHp/UOF8Ij1JjHC51&#10;F2poYcZxeiQnJ9vaIFHBNjjQ2trR329dMGawuyF1R2VS78xa4tL0k/Ir2rYHXa4m9QKpcTICart2&#10;7WIZhJqaalxBLHeAZ9QtwJnOWp38Baa6i5156E8hD+lHxNc6ujr7+q3HNu1hggeKe1BdllLoPUqN&#10;YR7XXcD8Fjx1qAhxR+6R5J5qzqfS2IN38M3zh32iNxfFzuJ+ShfvDQJsw6NwM9fnO67xnFEHhfAo&#10;RYcTqaFeq86HRDEzuUd9tbX1+/cfPHTocIw+/A4ehQgpRcdvtNtysaZg1WEipzaYLjPZHCfWJHKm&#10;bfQPY4nZPBYKyc/njYIm9swumGJ87LoYxGsxrawZ7xFla3k5ubTC006utYXTVPFQxgXq89LpIzON&#10;kjPsebAQyDpidVVWBKNltrMGg9CqejpPzfMqakaMLCstLTpkf1nujwWRbU3kIMCmDhGJf0xZ/1EV&#10;ZfEWEokZ3vFaM//d1DxEeNYppsAMFMRTTLGrdHql6J63ogKpAUiKUd+hVTxDB9JVGoypuIxrc6KV&#10;/sxattot1/UwaGE1FZdM2jl5xnnz5ldWVpI7p4V65CXiJVCG6vAUIB9jbRQM1f70yczJzrHImmFH&#10;Wx7xgmdQKne4TWcKwAZ4jNhIwo93lLaq/ikDRp5YLn47hOfS9ewJuq4mZhRd4C46D4PieEjsepkt&#10;ESyFLDpdGTS14JGJu4vaXehLzRbeKFtZ7/W9/yZI81RRjNu0pwJRdiztSF3LGb1JHDR3lUQfqjoV&#10;J20z5REh7GCbVXBg2mRllZQUV1XNKi8vc53wgspoL0lEqDDUkLQxu6ILW/t/QwcuoJCTmZ7pPs7M&#10;TZnZbqrayuGGdIxNHUKydniud2NQkWYIUaY9Uxw+L8jP7x8kScs422x6K7d2xfxuwnr5NVNJN2MY&#10;4gKBnCDSEW7gZta+qKqqwq0osewVwdRWJtLl0Bzwrt0h0Nthb96wYrJHN9bUyIXVeEVn6L3wu2kV&#10;vXd/Xp0kYHbvzwwdm9OSkVMIHmlKkJSg5WMEfbSpuJ03WqRGlFZhF1uwbI1DTtpNbwKk5T4Hx8as&#10;qLiru4tDbDrEIZQZ7jYr4sBL4tsEepIH1VOAWAQehry87EWL5t922835+dnxfnh6DJullsjiSBdu&#10;qU8BN2bwMJ6Rfltngx7QzjXCOCdI2tR/jjHdIXVne3bvPnLkSHPzOWaldc12DYKdTyiYa1qb1jo/&#10;mSFvi+YwIzOzImVlZdYgdZBV3S1VyeJrbp0fze/ATtBdhDpoTKORhJ0kfiWTE99L4MP/hFyxE3xe&#10;dhB4dX0upu52MVAIa4uRUAhoCVAO38Qs2O1WQXMe+gGHfnjtGxjCjWmS1slbigX6eY8mGuCPSguH&#10;k8wIt4nsdhFHXtwOYOqeKTzzZFIgVeCR5gyTAR8JGx/NxxOvdmbm8JHNan2zsoR7eKMMBmYXr729&#10;vap04CfeC2AZlkKmZlmLeuX9cQbK42njy+W6e2g3Z4AJ6xUnjTl4s6LY8agog19kzfZNWVOyMQyi&#10;NAdbvDmkzVXwD3nZ/EJ+a0dHN3MbDSFk6XK3jVD+wDFcJNwlmRQwU1WYPm58qtQ9mfc0BdcmbsKq&#10;4xSvUbmGu4hJZ/a5awBvpdVaLsepEjPkXd4HCCjTLRRNxIX9e+iBYMpIi6wlJClNwd2Gp5xcCkiY&#10;i6sRUz4LG2FFS4tTp06RdaSOR3iPlHApOc82uXdy0dmAX0jQ3oHBvihxXLfUTSQTdQHLDXV299PB&#10;G3kLe/b2sZiNq57ICIr+xb/uiexVrcrM1mFFFOfav+QWNgCY4gGd5NOnCjxSqk2i+0dFW7I2+FWR&#10;ab+2nxmUrDVAunJfnywMdnAr9vXxPUBHWTtBCbHzrLjg2RC/Aiz4SD8VQBK7mVlDffXgAEfaCYf6&#10;MBgMVJnjP2kLNnkd6e0n5x+yBkidnV2vvfZme3tnTg4LEg3xOE76BIY4iSxTanJNMgNew6ezZccI&#10;G9mKCnLbu83ho5lHFUFAm+YR1t0l/SjwCmgVqvjzBia3EkAy0yLZERZqi6J1ullXZMDgkV+Kyk1O&#10;F2K+VM+ZUA+lDgsx6EoSuEAmp6WBjRobG0+ePKmGkPJ8I8pYV0T5EkyEKeuaDSsRQ4tFMqh66Udv&#10;pKfHBtNZt6kXf5YzsPuyMjPaO3pOnW7avfv4phe3fv97z33piz/+53/+7r989vvf+MbTP/rxS9t2&#10;HKo909zZhUh2xFZLd0P84TZDKJAq8EhIyJXzBIkFPitZ3iAfa3NJCMHO8h5pXsmDwqu+tPCZs0L4&#10;VV8GDqqIW7TBlnuy7FAgkS7qch+cwz9Y+W8qvboTYB6F27SIo2kIS+5F7pwfR6yhGalfJ0CzVDzU&#10;wgdEdA0eBd6joHLLIaQZtjEHcRLQOJvSpJ5YrwtiuICws3ywyV0WlnRMgO1dM750lufE7GEicxS1&#10;/W6hh2CzHVkC01NqxhFtJvGA/P2Sz3Jyu3GP0AeyoqKCNeRl3PLISrj0Bt5UWnrmuFRtAGK/t6+X&#10;cIHTBLivsDm7d+zc8+qrb7zw4isvvvjam2/u2L//+MmTjTXVzdWnz544Xrdz14GXNr3+9DMvvLTp&#10;1QOHjpxraevDv+l40uH4SwV6w+DvdOPpVIFHPjwEARVT6+joqKmpOXfunLKRlGMkrMMr1Vu4ZA8c&#10;OEBCA5JXkTWOZeJpkeeWlhbskn379pH0cOzo0daWFg7W5DQXrkNLihM7MOGcRUANm6P4SR1Es7FM&#10;oiE/POiuomfukAdcunRJXl4eSIg7pyWSxI02Hmu6MeG1e7+W3+A2BwzcOmzxwuYZRhQ9pmV6xKdc&#10;HMXHg2WKmTlDJUBKbmU6Ih3M1lh/DK0jP5GSdx2hLjM/Q6iUStwTt+gCPhc84ktgUGlp6fLly+kG&#10;yaLMQkVKgVDogI+JUGlSn8nit9ZubAhpT9fHTKARgbXBgci5s22Hjxzfu2f/629sPQjuOXeOXpFl&#10;5flLl867/oblN964Zv2G65YtX0wiOVxWe6Zuz569b23esnXbrlOna3u6e7hJYJZbMjncpj0FMv7k&#10;T/4kFR7Ca3e8qQpOg3s2bdpExzAYkWwh5glOV+mPM2fOvPzyy08++SQ7AICam5vLy8sLCgqUWsQO&#10;uG337t37wgsvPPvss9u2bz91/ATJoexQWFSEcJZvn6wPhGxOVpSI2kAk7UTjmdrmhpKS0tWVi/Iy&#10;orYoqEsCyYicDwRcTUKZcyHBgSXEZu4i5/3iWfBVG8Izx5jlHkln8KsTKKmCeq8mxabZtfBcpg01&#10;dLacOlvf0dZ2++oNBVnZ5tV0ox5RDCloAzS8hHIKs1WnhojMylmzKsudn8AyBeMd/8yBhNLsH7Sc&#10;Dvfg4nJZLNCApKSOvu7tB/eUV82aU1ZZml3oirCDkLeZ/xg8OjDRj+ThlerjpuahwrOOkQJyFPlo&#10;gI7yJTVaKwmTz5l2gUNRok/W7BivcsW7DRFhMACWEclKp/vRUBQgTn/KXbsPbHr5tb179+Xk5F53&#10;3XV33HnHPffccced19+wbsXq6xatXLVg+coFS5YsWrN29bobbliwYD6o6vix43v37aOFV0lJUXFx&#10;EbENskDEdvGX8xwJVxOgAJy1tvQ3nGlra29Zv2FJ1LJnOYLAHPys44LZEJ/8AX8rypGE8mSbkZpm&#10;Q+RrpbV27tu9O7uoYMHK5eTVc9fO22t3pxuN36U+WS3FdNxSBR4pzBykCrmJsXnz5p/85Cc4ilas&#10;WIGRgTcITyyyld67f/Znf8ZPuJdIu8FF9NZbb+3YsWP27NkAKSYbX37ve9/7whe+wPdCVG+8/sZr&#10;r78OMFqCmVJaaiUx8PIgnaddVlNWNC2ScayhpvpsA+v+LK+an0u4ynVmscnp0rSTscVzUeLzItCV&#10;Tt7TCAajOivL3F02o0z6kHdlyNLlM05PZkwGlZN4TWzMhq7W0+casAHetmpdfla2EzCuGdDMgkfM&#10;4oMHDpw9dxZejmZHwTTMLiIaVjXhQsOBJeDcuFbCZtXW9h541Nnfs/vogcKy4tmlleW5RVlMyHTD&#10;T6ZNnbS+NDw6r1xCeJREHrdLS7brjY+v8QZBffbsWeIAGHtyF7GDCpPFD/I4ThFCsplmQJySflfv&#10;0jeUGQWfZVK+XFxSuvGmm+6597bFSxYVFRVkZjmXppuc+OvxC1FpGs1MIwhRVpq/ePGC1avX0NAL&#10;bJOTm11cVJCXHQ3A0XBB7DBfCI+SzI9XcPkpw+ZXcA/nd+3q6iJk9sQTT/zDP/zDZz7zmddffx0M&#10;BCqCPZlCKH7iaK+88goeo3vuuedTn/rUH/7hH/7u7/7u+973PsJwL7744v79+5Xu9+Mf/5h59fjj&#10;j//RH/3Rb/7mb/7+7//+/HnzNr/11gsvvCiLBC8MPiSysxVPs5ZfriLGfjKnK6nathiWC1SlhKc+&#10;UcYTo2CB6xeIem96tbq6hjnoukSasxojLInhwHGN+bV8kDIfPDZQt5UZ2AqdCUXubXdXt+NScl4t&#10;jOLsYMtASvSSKlom4GPxD7PuM6LZ2UxH4muszaaghUKSIt+1zEDT4tkVMpMDyacBgJixCurq6qqr&#10;q5UyISeTMrg1K7T/1D2jq8TvR95nZKVFcy1oy7o+FbPKly1fNnv2nLNN3YcOnq47c27QcoosXEZP&#10;7717619+ad+OHad6ugeMfcnmyMyurCy++aYb3nbbzUuXLOb+27s61Nkr3KY7BVIFHpmXMzPz9OnT&#10;b7zxBkExgBFICAcs2Ei5RMrd40u8R+Ckd73rXSxhSLXw3Xff/eCDD+KePXHiRH19PXCKsBqBuQ0b&#10;Ntx///0bN25kn3vvvYedtfCTL4vAdjl1+tSevXt27dq5b//e4yeOY8jggPG2S4pw+Hn9eZ7X6GUQ&#10;tXmZne2wo+8RZcolVBjTY04KCwWxH+ezjtcepgjjTSIZ0Xjz5s+vqqqkvQ2miboYmDoMPEUuNhwn&#10;SPy6RhJz3qZnMN+tsHSA2mrK39SLz53B2kRdKtKQjODDJJJr5p1KQkzeI2t2RcpPZmZ+fgEh17lz&#10;5zK+/CpfkUCSdx1NpTQDkA2Qh00vrUjGQEamS1TITCsoon93xqlTNU8+iSJ6lTd2u27BPziv5nTd&#10;q5s2P/nES0899crxE42UDJkXKiNC7lRZaWlBXn5U6N8NYUJkzXGkViOZeaN71Z4omPwSARf9jeU2&#10;Eo8aw/6pAo+4VeARZgTmAk1U165dC76ZM2eOehopJs0+WBs4TpYuXbp69WqXmzzADnxcuXIlfiPM&#10;EUAPPiR2Xr9+PRl/SnplpSdWhKa/XENDPal2MWoM+vtaWlsOHjzwzNNPP/fsc6+++hqoq7b2TDe5&#10;dV5njYF8U7mLZlTcOI5LfIsmRCKlpSWrV69ctXplRUW5SRtlXwSNv1PUnpZf3Wcia0DZNLj61dPT&#10;f9RPU0nn5JxbjiK/OUKIHMm5n6m9ajoFBDlZWVFYMz6yFj1zK4sksKvix6ZYgkiyrUqbnpFLl7Je&#10;Zm0ftJGecn33XIckGmdL5Ekd2UmTk5sxtQSczmcXFnYjFvRaZAgzWQOgrJRm2aRmywDWXPD8cMHU&#10;mPzHN1YCHlHZnJZGczsieiyQTB6ntRs9c6bplZff2rV7f3tbB1CNTAtbDHlgKC87rawoKy8aaW5s&#10;eumlza+9vreu7ixll1btTDMYaxlJF7r03OwcuUYTUojiaTtK3pn8x0npM8rwSxTv47ndYVTzQMef&#10;a1SyJu4w6s7utCkEjyDf9ddf/9GPfpRY2O/93u8RGiPlSJ2NuFGpVVz0hLHJmANFAaeAR3iDmF2g&#10;H6AVkWx2AABxIEmg4Cd+srL/SIR+dHzDgmWkdXMUJ+FsgKEDBw8eO3astraG/O6enm5pYuwb1941&#10;mes5KbwQICTfITuuADKjkcrZFYVFBZTzxPqZ57RapvLOAobq2ZpqG4MrF7pSMi18Ge+iy3v1+5bi&#10;FB7SzhKavjtoqj3URO7HQL81hramvTyw+VF8MmeK4tvxPy4jvnPXzoOHDjJDeWASV+lp5FaYU4qR&#10;Fe3F89Dt4V3PMQIdVmIQTc8syivo6ezq7eqNpGWhzdwCti4sR0jZAm4J8MhliIapd+Mfqkk98jxw&#10;VRzUel6RL5k1MJQe66NxHb0a6DBnbR0USgsWUHIsoVZJU+k9gm+s9RF9Y2iUjdTBr8lXTU1du3ae&#10;3LJlz5rVa9/17kfWr19tPe2BNIMDOVmDd9y65uO/9PjPvveRkuLSN9/cRh433Ytt4g6mRa1PMVwN&#10;Q1IFl4jWiQ9qjVthIwn2a2gzberazXiQdN4uHNVVPgwGjexAioOei7HT+LxNKQSPnI0R8I2csYlz&#10;g8kDEsJFBGUBPTiN4EYAEBvaFOjDK74lwmoEs4m1sbEDQtb6pvT349UnDkVGEfiJlCNOQL+N++69&#10;96/+x1+Rn/SpT/0GaOymm2/GcRVvvxHEy1NW1pKY3tBwtqWlFVewwxMW74YN8aBp8biU2hhKDYck&#10;IEPJOIJ9BYP4qJwDgSHu3PvbeT/FUjI5dHLrADoDxTpKTGGCRXIe78KrMoK4chcsWIDdQiWE5Vab&#10;xX3h6imC/hfGxZwzKD2b5Fg5R9FRWupKSVtO7VxgjDv5kSgcry1FlAqDfdE9uJkec11IDNqa/RZJ&#10;O3W6+vU3N+/YtZsu1ckaIyQNvqGsjOyM9EzaaiGTujvTamvONTW1Llu6/PH3379hw6LiYkrqhqKZ&#10;A3k5LGbDUg2DlZW5b7t1+Qc+8HhZecXJU01Hjzbac5GFZAlKZv3JU3YBW8b7IF2DriNoYdUXTrZr&#10;6QsfDUg0gy/HuRaOjP9dIB8SxUWC29g5mM//XVoRjlk9phA8Eh6y5GhX9yt6eZwE38nCkJGBZiWP&#10;W+uQeIcEGAj5C3LCOYTG5dVGA598PKQNhpVizsqylcDz8vOJGVNvXFZSVpBXQPZgb6w3xvIFWgHT&#10;7NOUlDfupggj7t69++WXyc6ulSeG54I2eXmWyZ6C981dMRrq8MkIUrHy5ptvPv/881QdWrdAGvjH&#10;/V5KQTAZ4zxJqfk4E6SwfGPKV6WiOP6MzgWdwlw3vqfmGefPnz9r1ixMFNMlbkyVrusB8SXP7HxL&#10;FApZhN3a3sc9RfEmkkHUZnx3FR51dSgg00jt6wRrEcySzerom4wNzmINkZz0IRgyh1q0dLJbs6zr&#10;NcEHbM7FS5YUFuUDneA6qgJoAtCf1tPT1x7r67YKtbyspcuKZs0q7umNNTadFZeqFE555YFRPeMm&#10;8vhGymJrrrx6mEcwgVyXOLGAjsU+3R8hJP5gIFLiacTDK4sw+j8+sqf/w8K2tj3xP4ckEhwdF9pg&#10;IzxUCsGjRDx08R0LJwkJeZwkDSqOVPRNuykeF4dZQ/As8xAFzOJNjFCQGeoSH3C3cIYgB8Lgv9ml&#10;1ok6cO2nItznhru6utEZZWWldCIgpcOtPmcPEe97ND42nsKjuGcV97IRxwQYfeMb38DVR5nhtm3b&#10;vv71rx8/fhy8a2wcH0q9n5HYSHxrxcLmObLUY8WWHLfNQJnKtKXqgrg2OFhx7cSRHXmI+dVyUwwo&#10;m8QTlc4Lu3iWx+XQ1RTydHjqMVNAbf1dNyuXkh+JkDRJm5U5c+e61WaSsVlziQyShQb67dV6j+LV&#10;jKT19HZTBzB33jz8Qa7SxZWtucwk6/VCkzkqhYdwb0eKiwsRuqx8CXRiH47SpE4wTuNm6iULCJLx&#10;0Em5pk9UkUaWEmdToGCETQiJnRIdQsECv86ldMko5cV+pfOXuJSLejrBIylF3bEPVfIeUsqxxBsc&#10;J1pBlo8StfpVh5AEmuh+wKHCGTUeaCOCbuwf5+NgkXAz2Y2DTWhnmC/QvIG6aFL4aRSmsZXeB3iQ&#10;VatWrlu3rry8DGdYvNwDBybhqhS866AZOqRGU4KNKAthBBcuXMhgvfbaa4REgUc2LgmZ+JKkqfgw&#10;E74nh/tssppRRasqjxdmYu2hsgaZtlpCSxM8cXaPSE7zPdgyOviP4w3mAgY3g324o9Tz/phNxAmP&#10;ZXiC0SiAvFJgQDsiXcvLyhYvXjR37hxWu1Q3h6u/Ge6xDDbLvEbeW3o1KIh8DKK59DVy3MbENA1t&#10;d8hEjaZT4WbLWNmelKjBfS5N1ZandfmTluJwwdP4NQKv/uOl0BWDXCO5MK4g8Sgh3q6sQp9b6Ht/&#10;BB1AGEFGwb36PyV8BU6kcVEj1XWPeI1Xso54QywM/zz6VUtAK6UXmYsTAl1LZI322aQ48Ktb0L6D&#10;UA5Vl5YEGIsxJ4EUZCnJTDDVG1gy1gASIlrxMOAird8KESxnlo+pCDW498LCfJ6ioCC/vLxEYFJs&#10;xz33uujhuJhhCg+SD0A+PLozPP300wAjqgtpuEBrhjvvvBNQq4HmNTHAmoLPMllkcpW+nMzCTE6X&#10;Bwp95jnMwDfgeCoqaNyq/sj22O5VU3iEUWYviqWtleug4JGpLCcU3DhcxnsUYqPJ4tKJn4fBNTns&#10;Vm1y6fg4kvs6u7rJYcAMTWYegLUtoixf/iFYkfVA0nLzcqM5mTV1pwmocbO4Olkgl+habCjSN4jf&#10;iCCv7RxJH+joaCPnMz8/O5rF4grm3zSkZBl1fLj0Y9nCJRNR1xMfjGScYVinBqQBylprzI8g64RO&#10;8VLQKD/xjyokA0C2KAzLvbg/vHfulTLE8398EziaLoWQxsZ2qQuPvHFpwa+IeX3ALtCUBCP6G1HD&#10;j6JlrCVtDx48yG5Emki4Ru8SPz569CgIiZ2tOiYSoTwNCJWXnwc8UvgGaUujuc6uThnuppVVPZGW&#10;acsuYyZkZWbnWIlmqm1O3MQ6qeXpZXXr3oYG2jVZYhYbbqSCQmstk2r3zP34vDEXFiyjGbrWiiFp&#10;90Mf+tCqVavo/Kmn8NNmzA6GFHzcUW5JLGd8mOihdA88/R5mtDvmMUk1I7jGKzMXN6H8u0o+GEVK&#10;uqYA6Jx+SOUq+l2ITf9HRo527fD3ZFOAgWaBDlvqFT+NlWv20/uX/naHDx+lXYOKMJJyj/CTrG9T&#10;pCxnmZWWnZNWXlEYyRh8/Y3XDx1pauvsJ2s7JzM3kp43OESwIptFmzigv29g3/6GI4dPgPfmza1S&#10;5X9OlKbZOZZHGIjfEKIHcxTfoZE3oTLR+zXkTr7c6ENBYFDWUBoJMYErSGG2S/qELsgu0pi6P2CU&#10;ISkbYv83RiGbQtJlGJmkGpWuK78ISAidykaPbPpiU6eGeKVUmIXVtm7dimOJPkmoWPqMIU/JaKG5&#10;Nj6n3listqaGPpNgJnpnsxt5RVisVAVnZmTl5rhcUUxTlz9myMlqK/idPCXMG3xUSZm5I13UwaCs&#10;3Nwcnu7QoSMsP3f06LHe3h5QEVSiW0FqqlicBChC7pxmJ4899hiLxnz3u9/9wQ9+QMcpQC2AyS+Z&#10;56GDT9ZOuTGYjBsiocE4jFIOg0hmlM7U3COekVHGa4g0pNSU6ckQ+zKWkbUjv7pmkhH4x3eGdEkM&#10;o1Twh9ppMph0cs7BcDH0DKCLZxEKwLSzEg03jpNzifGcBU/QEA6HWFqkZ2CwC/8DiakVlSXzFrDc&#10;7MD27bsOHa4+19qNx8itPUK5ZYT8yXNnWSHn3DNPvdjb0z13TlVFeQWRDHK0bRFP69A7RKTCHEyX&#10;fa5UbLwyHuqN7RjGF2AETdRzh+xDhp5DlXM5CjhW8tGwUjSPcsy5ROoxnfiHBjOHBtxfv/4y+Evr&#10;S0+LpdPSKvjrt7pXhVLHWv+SKmuuidReUCIKDxw4sH37dgpebrnlFnMCOZCEBmVS4SviV8hNp2xw&#10;D1ksOIre85733HTTTcAjUBRjgCyupZ1RTc2B/QdefP75LVu3Llu2jF7blCS47Gzz0JurE5cv0yKS&#10;fryhtralsaS0ZEXlfFsz05xJLjEE32vqtamIByasaw6PU1k5i0Ab+Y+2mhWuyKB6Ymz8e7X2Et4F&#10;1AJbMR9x9RFqYWR5wyirjslnpaj+Uw6GRMa4Wjc79dchxJA+WNPWdKqpjkWR1y9dWZCZbV3zmOyU&#10;BZyPHLmcuAtvJ4kKZXx04aEYUJyFgGBGXP5gXkcdX8jAynSdab2Hjh3Jy81dMHtOFK8unl0CNZYo&#10;m0AJvbXXeGJScK/Tjlrjo3HqHuVG3yrUXMWLTWdGn6VbK8rL8wvyrTwhKfdu8p9IWJ9FZfAHDdqK&#10;nzQa4SazotksU37g0OGz55rPslJg07nmlo6W5u7a2uYjh87s2Hb0zTd3nTx17Lrrlt9849p5cyuY&#10;rTiQXJ9Jq/LRk8bzZM5rD2U6wZ+upce1siQtleN79uzdsm0rmppVUAnjAJQxkFDlSvAdxXcoR1Ew&#10;tePEdIE3l5ptCu8yf4iXIH0hQBd2dOK+o/NdysEjEQt4RHdsUI4aZCNYZT5CVuVWk8mLo14YiP3f&#10;/va3A33mzZvHe8JneCNYwhZnPjucOHG8/kwdDY0efvjhu+65m5ZHWmxWPYuNzhkZJGCfaDxT09JY&#10;XFS8YpYtSUtQVPVrLvqZihseB7yVYAu8ZQ4bBaxG/6CkWmSXpRUjCKJlyTwSj3jDSnl0AeXmSRcD&#10;1GqeMCJEXlhmmNgoI8sgMujgXRUnEpchrsqwso8PyshV5ueYPmKmsLOaqg/7yZdNCa7ponqVOass&#10;Ll7B3FwL+0ZdfbV5z9wEIwJcoC99sLbt3Kmz9b09vTcuXZNvS2Lag5jin1lL0goGQUbXOztL8Eib&#10;aZXLLztq8Ch9qCd9cP+RgzQ6m1s1JwfdxTpslgsbl34XONUDeHQRbkrFKXzt3BMzUeUjFg7NiBQV&#10;FZKaTRapS+KJB6OuKjlM6zLp8fVQc5ZGwU9aH91c+gaGmO1FhfwrqatvaGlpq62tO3Wypqa6/tSp&#10;+iOHq48ePnPqJN83L18+5+1vv3nF8vm5udbwiEWezDGBtjCDG8s60N4XWdYmnkaGR6YAtYyJiaXA&#10;NnKNp12Lk/iSjHELOUir8OJLbzTF1A3H25wXi0rvnpcMHGEECKkEGAXZBLXauvbu3pVdmD9/+bKc&#10;gkJLqeJ3Bw+t6Z7zEUKCro5OHBnf/va/7d6zG18G6liNCbkWYRx1K/R3eMmrB7aOIydnTGh9FMR1&#10;rI0WlBGC4mwsM69+yoMUJdIBwJZQjfRb3128fwGs0kLEptxH2VIIHiWOIkqRyUMuJ/AIPCTvEZsz&#10;O4rpkc2qI7wB9JDei9/o0UcfxTDlV+tcmpEBPCKXhXb1qF52e+iBBx597LENGzcatEL1WCDNFCFA&#10;wvFyeixt0LxHzY0FhQUrqhbkZ2ZbtVugdEfHmKMReSp+tyYwBt8yLKDW0dGNkHH+FxIMzSWWgiYz&#10;E4acemr4X3311Yceegg4SxI9M0RdrARBCBdqTWJMjZ07dx46dAiITMY9DID7gZlGJHHLli2gFnCP&#10;PIXK3dEck2hgI9jKPOQNHKJfBYZ4r8YQ+kZ9szQ87OwSSA2F85H33O1TTz3FGZjJfg7r/P6K4x5a&#10;u3p62pmO5tNN9d2dXbetWJdjg2krJSMdbZFkdw1hgOnuPcJeJNgN2GV6ql8rD+fh6Qjy0RJmGbJI&#10;2p6D++DuORWVBbl52ZGoST3LLojrD08gZy9eSK4UnArj5pppeaAhfhNNETIYXMJCjFAUgteKEWmB&#10;ZkI4OWPkmkWgTql6Nt1OwC87Ky+SkYN3sqKiaM2a9VTycLstzc01NWdqqmvbWjpysvOWLlly++03&#10;P/rYHfPnVZgHhFbuNEzScuaWdWRiJh75vWjqxgPooMTWlv6GM21t7S3rNywB8jtWNqPdVr8dRDQZ&#10;QvLBx4FBauLQWYAwk1SSPxJTmj6qltfCXKqZ5z3zTi55X7ijnb08VAccHe6d95dgMpJbyB8yRGki&#10;1sBkR8+enTuj+XnzVyzLLTJ4NNRnfTfosuNS142yJMScOHr0K1/84o9/8uSChQtwYaC1EQLPPfcc&#10;ecCzZ89GuXNj8U5Rl7qsOhsBvc57iVzQxznh7BUWisXSBwbNjcFI9vSmkVvS2zcU6xvs7hlo6SB9&#10;Ib27N9LbZ09Hhq6FPyn8JpeBykOTQiNvKQSPuFEGSWOPAJWjCHCDamSkvTzlDQRFZULcNWvWsNoa&#10;KUdCRbJHGWxeOYoB4Ffw05yqqln0OnUYi0FzOxkjuulpOAlWPOHgEYVtK6sW5GVkKaLmWDDl4JFz&#10;sdBmGh9XBg2QTp6sZpk5l7SepyzXlMzMNmJiPQBucPvhNyJmCsTBRcQ6wURLCbQx4rSIfPLJJ/ny&#10;ve997x133MH0pvUlYAhATKsk/UQN1DPPPEOfJKAVaUwCNH7aS2rgxcVGIc2FiCop/OyjJGhNxXhr&#10;UMsJ1a9iG36l2lHhcOQO/ZlIa4OLYDY19RYTCiHJPvPoarSJdonf+9KHnPeI4FrslhXX59GEzpVS&#10;Gs/NLHgErSAsw82MxuzRHJfhOIJwNGobPBrCetl9cA/Enj97bllhMXVCVrfiukY5EJngcrfPw7IF&#10;k6N6x8EPM/UQySsmC2N9rrn5rbe27Ny5KzcvHx8Ns4ocT2T3RObRuOhmS9p0d8XIhYSv+ll0YGgw&#10;J5o/lJ6Bo4GZDeghzWj+/JIN65fddOO666/fcPc977jnnjtuvXnd6tULFy8qNVlLDxj+IrYucnxz&#10;Kayuo9IFKRlBlMeSip33x5psXwYemaAy17ita0vCltm6cLgkjVv5RDGNwLpAWMmu41UdbbAwIbXS&#10;+6Qr8bWrFQ46wju/JcQ43FJN3DaiNAuMb7tzCkiRt12xg/v2AoyARzn4/inr64nZwiE2zJZnhrjs&#10;7uzc/OYbX/3qV9/xjrt/9RMfv+uuu1DHt956K3eIFsC4RTWjpkceetf0SMsBu+47zlQMtDL5Ym3t&#10;YJwsaAWM6urFp9V0srr24JGafQfPHDh0bNeellPVaZ3duSh0zM6Y9acaBDn190XIOR7DWgWpBY+8&#10;ia8qJ8U1eCMQI9wjwaqfELW8Sr350ZVXgN3UGwlGMZc+MTVbYscK1kzPWcaR8ZgtCR6JkL01jeCR&#10;6KA+kJSwER0nEInzDDTAN3TjSJIxNpKYYlCYFWhH1CReGbALQ0MeEqFoAArzBD8fYwpUIjOJ2kOq&#10;/cElSlXhQOYVPieG+7777gNaUezGgcAjvpcI8IyheU7WGmYKjh8wNCjnxRdffOmll/BLwTlcCJ7h&#10;V4AXdgxeDSAXZwCIQz2cVYT/KKsBfhEBJKGYy+Hl4tKaxnHiB1h8XKI50OmEjWpbzxo8ivXdsvz6&#10;fCS1y6eZefBI5grjBQMo58BPZ8bLGpJdBmgKHjE99x7ex9ydUzF7dnGlgUiDR87IsbUG44PgyrMv&#10;WhM9hEfjZtLJOdCBYAFZllrra25uZcQXLVpAdMWNO1gkCQadmrKiDdTPGW0TSY92dPYSgaHNLrlS&#10;sd60rk7sroz8Agz13JKi3NLinOJCVrLKiGYRKbZ8Ix4LjeRiPhY0i4MPZbQmMJ58wQ64q/zi8vCI&#10;c1p8g93dwoPE/ChP7gaXQCXz8aRntLd3YJ0pSA0lpSvlELInca4EeWV4lbNcQW1+vbBhsnmnpHNH&#10;sVK4UA+559ZHiCezWYf3aMfOrPxc8x4VFtEMJx0Ccgkr+zb9xCOeqanZ/MYb27dv+8SvfXLp0mWU&#10;jSNFdSeYr9wbYpx8mBHgkfKOXFTPpcE4tR1fwY4A2RB1hZn9g92NzSd27X31yWdef+q5LS9s2rd5&#10;25Gdew5t31V/4vSx/Qf27di5c+tWXhtra7MzIrkAQsjFyCWkTFyO0VMIHom3JCj1Xi4B2eteOelL&#10;wefEfYY9oT+W3SzXVedxANTQtwuOmmZ1Cml6wSNRyWwQNWiCSzIyqqoqgUeGmpK3htHI0pRB5A5R&#10;kCwuoQWD0ZTKy8YJxHtGBMAEWCFziCdSqhlxUnASh4BygE24jjiEPUFRaNwlS5Yw5YSNxBJyEfEr&#10;FowuRJEjWMc6QvX24mZDfPAlcTrid1yCY/mVnzgtBwKkSHuSg5rQHnWRGzduBB7Zyn3O/2S2oYOn&#10;E7V3aS6XNlRt8KgeB/4ty9bmZ0WDvE5T/zMquAY9ITLZYBBNnTg0ZH4uyzN38RYE19LS9h87SO+y&#10;ypKKeRVzzIS0zAZL0rIKIamhOCwK4dHkgJpJPQvDTQsSxC+6CQ1ZXFIya1Y5a18SgTFlNanXGvvJ&#10;DNgwm10NDjMbnAZb0UG7qalj+/aDJ4/XnjxZ29LanJkxVDmLxQlALTG8D+RQYYGa08hBoDiys/Kq&#10;wICy2NqFzxQgpcCv6SqnRvIeMS8G+oE+1o3SrGBhLde2mHpqJJA3CL0e9PZGojCUW93vnKhDvarV&#10;glQCVZfbbPVsl7Ph1pKwCJvlHu3amV2Q7+CRBdfIC0AtWYaUdZOy2d1YX79n9y4k7Yc//JFZVZUI&#10;c+EzRChiFnFKAgzefX/Dl766lfRbrMdlATvPupv+BNTwA9XVVO/fvnPf9h3HDx46V1dPWjHJNHMX&#10;LZ6/YsWcBQsXrVpZNXduRXlZAVluAwNn6uvJfzpTV8fSYSC17JKSUVklheCR74utIfeeJD0DQ6uI&#10;hmSrMJO+F0zWURK4cibxTRAEsd0C88WcRW4Ubec0Vhk0ik87eGTLvLu5Bh4CkWOWFxTkyZFmLrHU&#10;cx95SIHzhpwwZgXghoAaBgTwSOvUahCZrkTT8Nzwagu8u/whAA0RLqKozDHi1jQFwGOM5cGx4C3P&#10;GBpx+IFoHYgH/y2eJ+ARKAqUw0n27t1r/R3mzyfAx0ZwFvjFzuzG/XBpwnagMWLk7MxcApMJHnGH&#10;ckd71S5mG3WCjbADHs6a1qbTZ+s57U2kZmeZgxN57eyDmQaP8PYxImBZVelrOmv+joA1ZTsyPY+c&#10;PooNXVpYvHD2fMvRtBVAzXR3Z7jAZRTAI1/tYss8TGSUwmMnhwK4SBkT2lGTA2BdPCxr0AS65R5N&#10;zhWu8CzU7lPU74JgAIReS9whSpNF4fnhwzX79h4BDeF8aWtr7u3uml3JUp6AOXpwkDGYlm0ROfGd&#10;/kMYB+srONtdkbCE+zkPjyy4NiI8IniFQwhpQ3Svn852JCcZgrSYgG2u3CRHITOCBpSqYFIiLRFH&#10;ClQp0iLzEl84P2FwshFfYx+sUEXTfEBGCS2jLfvtXFm2oIrdv+UetXdv37Kld2gAl1pbZ1fL2Zb2&#10;tnYbTaxcy3jnHtJ7OruOHz2yfdu2m265dcECE9RcF0lLigVue96TW8w2AjyyJGsSsFzTI0CSo62j&#10;tmuBTAPkbVs279u752zz2dyCvEXLl63ZsG7tjRvW3HbLyltuXLFu7ZIb1i5bvZK/hcuXls6d3RtJ&#10;O9vS3NRyrquHVN30OcuXj8oxqQKPeFyZ8mICDbNEp3fFe/NdnkD/PQ/pfYPDlJa5Hc3R5+xUQ79m&#10;KyAvDeS6JZxsbbXpBo94RmaOKECuEWlXOTlRGjy5oDWsa27YiSnuUdlmnDtoWsp/I9CDvhQ2kqZk&#10;9oKZ5BPCeUP8C+zC3CZGBmrhVzATkS8WsiUed/PNNwNuONZ6+Ttd633LeImQC3wJGMJeoc0SO4PM&#10;OC1xN6wWYBlgC8iFk4lgH/eANwvAxP6PPPLIjTfeyJnZmVwo0p6AU1xa5xfX8SBya08EIcF/Na1n&#10;Tzc3wJ8bl6ymcs3c82lDmbhFAu0+Q1KzIZQ62qvrvbdexEYQ83IiUt6jWNrQ6frq9o72wpz8pfMX&#10;m1VjPnYLa7ggxAXceIFekvoK4dE45+ukHQYOclUUgx10y+7uycm29D6xgYHdZEgrZlpfzJgHKUHI&#10;b2CICtlsFlM7frwav1F5WcXDD926ds1ytP7pU9UFBbmzykpyqdgZ7BsiWSozcPSKfw3DO4PG/Z0H&#10;TufJF3BgkHvkMmku5z0KGspYcz4cHmfqX3l1k4X+iywqTV57TrZF+cE6uGMBGeQMICQpQ8E1Kwmp&#10;qAgbQISfsCQ3bdpErg9SFESFxeiCDCYzBYkSfQojjLeL1FjmEYra1qJr737lxRdP1tXWt7bs3rvn&#10;8L4DNaeqMX1mz51D+KIn1sv9Z2VEcCBt2vQSmHjhwkVIe2QmAhbpzSpSkJ3UCDJQR2Yya4ftqeti&#10;547iuB0Hu2O9W3dtLywrveHmG2+96841t95YvnRhbmV5RmFOGhlJdO9hKcvIYHphLj6laHnxsnXX&#10;r79xQ1lFWTslyY0NN9x626j8nSrwyEtJ6RuPfvS9oK6XquIAuZcUBwlSkuNWKYwlUGx72jy0dAUL&#10;jdjyh04W21Ussuki0NMvuCaN4pjb4msYGYcPM0M60D04k5Jkjo3EbB7+Gux35aZyF+mN0Ibq9pnV&#10;wCMK/knNvu222/iVRgB8ZHYBVr73ve+RQkSXbeYV4kBWlDCW+EH8AzzCcuL8JDZhtWCjoJjFPxS1&#10;AbbwDCFcsGO4GRKe2IfIHYfgr8J1JNTFecgH37Bhg4JrgTSPB3a51gThkbxHtJOACdcvXMn64C4r&#10;YWb2PcJ15NvBKQDqp7Nm9yW5x8Oj+uaGlraW7IzoysXLMb/pe2Q5Dq52YphuvURwLYRHo+qBqdzB&#10;ZnesDzlb39Bw8NAh8g7z8/Ix7DA1zNLrS0pqtulZWwnEZf5GMlmpk/KztNa29urqBtYGnDt3/ry5&#10;xXi26mob2ts6F8yj4XBONDOCyg+qNM7XR6pBs/dSxmFSIkkv8B6p7fPl4BFp4a63ZN/A6VO1Tzzx&#10;k3/94hdomrtw4QKQDbZcNIv06jTgDinPtNUllROohMlHEQmC8fbbb1fxGrmVCLpPf/rTNAXEUGTq&#10;ke5DygFvMFQwTePqw+VSj9Z/yIbJMq+xyVmRlNyoNODRq5s2NbW2DEYzW9rauzq6gIwLyCVauNDQ&#10;rsO9ZA3j5Dh7tumHP37iXEuzIB2+fLARol7V5bQqHMXCVBNNT9TAVWy6G29WWWnZDetuWLhoQW52&#10;lNac5k4mtsdyGvyZaKCqMJOCr+qDh5749rfPnamrWDB/7vz5ixctXLtuHetLjMr1qQKPpCY9pfwb&#10;adOLcz48PtDoJlZ3e7vkvHtpwBoeWHA4oeBIS6PLnTS9gmvOuabwhMvmT6e8sw9HK0TAv1qQT4L2&#10;qON+tXfQgPo5qYEw354TkQK4/Mq0x9bhV7w74CEeR/McXxHOJGYXE5uGSXROJ1VIJWYcDqbx4Tkp&#10;WnxOzEb2ARUhFIjlkYeEmABgIUQQEETNOARHkXK3ORXTFfcGudjYNLxnZ2ATMItsJ7xH7OD50IOw&#10;y2XMjIW48l7Wtp8DIeHVvGHBcuCRVVJi8yBWZpb3CLHOyII+AbLK8ZL96vHx5UQkZABEUrnWjP/+&#10;3FlyYVcvWwkAwsFmxX3yCl/I7SE8Ggv7Xc195Lhn1sh1xFSav2B+bo7VxPM9L0lJzXapPHAQuA03&#10;sK3d1TcQo7oL5/vZptb9ew8XF809caLh9Ol6bnj5sqV52dFsW4Q2A39mrMfiXzKUglVPz/ff4NuL&#10;+rmfh0e2JNsI8IgVCImYHT50+K23tj7102cAE+eam+6//97r1lyXX5DH1REQp0/XYCUyoWiP8gu/&#10;8Av33nsvtiJZByAkiIyZhxxDcP3t3/4tcvWDH/zgBz7wASpa8Ihj7OFDUtG3GixLlElmjgBTwH5I&#10;JAJ8DJUlQrnU7EP79lUtmPuOB+9/29vvvPHmW6+7bu2cefMys6M0RyfDzPRyJJ1Rnl1VSb7AmTN1&#10;iFNkL9elwh9Uh3in6mXk4FpQomZtPIKmR65Vvgtr2uLxkTxWyMvOywToDqQPdPWffmvbzmde3PrT&#10;5/e8+PqJrTt3PPvSnk2vbH3+xc0vvERy0uqly+ctXZpfWIitm1WQn4a3frTtyuFRYkhVZw/8XRdc&#10;6lLfxXe9zD1peOQZGvbegyf/ayKQ8g4nf+JEP5PpIZofSDPHoVOARwNPqMGj4421Nc2NjBl9j1K8&#10;sN9RyRHeJZiLxYlPY16AJ6LZpL6ONuzJ+N3huQs6BilpzHwJEStkxRtw7lwzoa5Dhw/h/zxVXbP/&#10;wIEjR47CYBs3bMT6qTldjYzi6Q8cPNh0tgkDFHy478D+rVu3WU2UW8GNq3BCcozwKuFeokk6tWkA&#10;oLq6MwcPHtqxY/vyFSuWLl3S0NBYe6YW9NTa1qqEJKQG05WzNZDc1Nh46vTprVu31NXXg8xIcVJb&#10;JsW6FJ/VNm5C2mNH0s60N///7P1nlGRpkp4HuodwFVprLTNSy9LVXVUtqqvVzHSPAAnJWWA5h4td&#10;/sAf/iJ5Fmd5QO4SAHcBgmdxyB1gpjHT0z0tq7urS1dWykqtMyMjM7TWylV4xD5mdv2Gp4yIjFRV&#10;nV5RkR7u16/f+wn73s/stdeGZsahGG+rahR4JAZL81STA1TtkjPJ7rYtfeDvf9wfxFKbQjp23FiG&#10;Ns3vnLypV2ab+7hneTYyPzI2xmhpa27L8KwgnC10UWWEOm21mtB/h+7Rg/fS426lL+r36ayU3VEo&#10;BD4WRUDb2NAzT4x7JONPOUMsrVJnlh9eIdOfwFn69Ex4diY8OjbBcl5fX1lXi8SR6O2a3pbMREl/&#10;TlaRlhfM/YkjXJ7fPuJSvEdivR3vUXxUWEOme2Qpq17y1Pp6e3/z698cPXr85s1uvOl89JVXX2lp&#10;aSYoZiYIc0dMDeP5Z3/2Z/i2IQngXKdtMXTsCYFBLASAp5/+9Kfk0iMKCHsSmiZbPswgm0zeZQdo&#10;ibo2B20Fub81E1eMqNUmE/tnF69cvFBQWrLjwL6axqZiSrHk5gdCQbpT7ZUlmlFMOkOKfVVWl1eU&#10;lyrTFJIDdAV2vFwwppWN7r08x85cUOkjSe8X9SOzv2YP5SkeSAoFyxYqvBTrHfzkb37af+HK3PDY&#10;3Mj44I2bK4sRbyQ2PjA4NjSMeX/pa18tqq4kNUD6jhNkrg2PNs6KE1WlZVLklbgGrtCHMrbkJf0t&#10;glAw3Z3yJtSR1B8FzXqA/ujdi3NIku1vKUOT2k88V4aNqM5YR7pW1Q6zV1xHkf15m4XVsLDG2ITi&#10;purSOoTVW7U6kml9HbjJx51A8KmxXrrttukpl0zzVJRD2imFkO+2yS2NYN1kffWkH8yHVBkhLkfy&#10;Joi4rXjaWlqee/55+H3nr145du7MiYsXZqPhF195taKyqqy4rLigCImSy+fIhzh342bXxOzk9OLc&#10;9d6b5y6en5qZpjkEb+kdwv3EZFRWVdXV1+F9nZmbPX/hQtfNG2hFvPTKy+0dHdW1NciAXLx8qW+g&#10;Pz0T4lEw4POVlBTv2LNran723OULPf09voC/pa0ltyAPGrCMDaymUNUkjYKW32QysnWDiKehUuHU&#10;LZfFnjGpab3Owwbkk++zzY0ZetzkoywB0J2z5n4z3/C9vgELRVJNIMPHLJ5fItvaBHB1aXOqU0oD&#10;2R+6L3dhpD159ng8LXC/cYqBh+xA7yOWXVZawjQSy6+PJ9hDVmWTQaJKhuSkZ8LUIOZfVl6wc2db&#10;KCtRUhpobq1saq4KZSMSk8b8FL4qUxSaNiqD4toU6jBJXQvhpbn52GJYqq/aYLacYnuu9BAd5CLX&#10;jDYm2WdiwNkjaM6HrUjG7yYzjqiUDw9QezuifduDwRCtBHlczgPrLj3dxFCITIEzjFTAlgMCAFCJ&#10;bR4Iid0dXiJehJwAMLKtHY7br371q4AVGJaEGiyizWdtPq65Lmh+nw4kucwEGTQirqGxG/PCYdNZ&#10;p/Gv+TIdngO3PDk5gV42EY2vv/nmP/gH/+Dv/J2/8+Uvf5mdEo5krgrEtqYD3rAFLaQCSK4xFH+W&#10;uQckfxvi2OzC9LUbnSfOZvmz23furt26hZprze3NO188sHXvrvqG2uLSkrKGOn9WSMS83XtZa2Zs&#10;3HsENjJUtLwMsR79BwcVsckDElHAxgCPCHiL+xuwZCufreRyn9ohQh4QpQgEuVDkkl6XS3X25M6U&#10;uQ3SmuvnNvCUekzy07d8XHpwtYqyfcktFpRX4H7eGB+EBYIsZEtpTRasMq0FrgeaQtLjftxm42/7&#10;U1MDEO2QKYcnkxYVsKpFH00PyS7XfZKKjTbj89hMK1j3uT1oneVEvhnlUfQ50iD3lVVWNLS1hAoL&#10;Qvn5jS0tB55/ng1Hfiinvqa2tbG5sbautbWlua2lbVt7cUXZcmZaPLG0MDe3fdv2kuISxlUM4mRm&#10;Zl5BQXVNTVlZeVZ2dlNzc01tLXuXuvp6YvP8SQSyoKgQFiFSHDt378RptK2jo6GuLr+woKa5obSq&#10;PK8gH3D12mtf3r13D3bHj5KhVIyPZ4qBVJUypz82vrtIaUEi+d3jQ30Tw1mBYHsFow45FRHOZvbg&#10;HOEhNZzUd2/m80kMw810+OpnmeNsW9kp0zX4kEw12x5moO/L4hKzsRBZvDbQOxWNbNuyLZ9sBLEu&#10;aiHVkyfnYZep5iW5w9QGM0LI57fhHk7zP46zGFchOVRv+UZbT6GbzM7MEmbNCvnpFdkRaAqXdP0T&#10;6iG2IWyprCgFNW/g1SyEw+MTbLVms7L8HVvrWlooY5MXCOGldpiqkvgvVU4liT8GSFCsMzu/2N83&#10;Ojk1x5AElDCNGXGQh0BE5pRhqSQfjYUvEo2MT05Mzs3EoomJsQW8R/F4tLW1FuaTiIpD7vF48vOK&#10;Dux//vXX39jS0c5Keu7ceWJneI+IDYj/xuP51a9+BQzCaGEYwUm0NW3IE0hdOJAIXWFUIWVTb/T7&#10;3/8+8MgIDKYAiZoJ6AQvjmXUm0CuYaw1vDi6gsvssuDa7OKlCxcCedm1bc1+9JZpIBL7NeKNccQH&#10;IStOYonCI//6X/2roeFRC/lxJYTVoEzBYcB19MYbb1g5qXs+1PwJe18aXL6fnRKvGJ6UVU5MsdQz&#10;WRib6D51pvvi1df/8A/3/d63M6uKKQbzwsvP17/yQmVrI6b0cveNbfv3BHOzpewJH6TYFBe81mPj&#10;9n0pLteLFQflZocwT9F4LEpFP7nc9OhyTJ5IIiL0gHSQGmgJ2KSlUDzhaERNIYHJdBGXTwC1iGiC&#10;OkEjj3CHfPu+5o59jr0grXYHc2GtBnxi7xveN48a0yYWi1KBl1q9zArbEBhmSg0wrzEBntitKGJl&#10;yVTETMZvZXnlgb0HvvzKl/bu2VtdVU0qKvKf5WXlxMU6duzo2LmzY2sHfKC8nLwsf6iktOTlL32p&#10;uLRMMsAFl8uWMJ/awgUFmb5MTBTrMbF2TMxzB57jCVM0Ho/hZmttaXnl5VfQZQdIgZlKK8oZohk+&#10;f3Nz+/MvvLT3wP7yiio8ckF82mSRAI9EZV0iBOz4nJJfm2gxS3RR9X1JB9EV/tZVQhd1W/L1zeQ/&#10;j3CibOJ+7vtR7hHGvUmecKDshpeWMM38pjvuU7XbdicZK2kBnx9vXzx9eW5lEbUvNq+y5DoPTKRQ&#10;Ou4yzR/VDT0778ZaAGtEIUWUXdFcJRtLQiUI2BLHgj74KC3//a8yudcWXg2zmrUItaHR4ZFjR4/8&#10;zd/88NODx693Dc3PR83XEIt7IhRmW/HyAzASIJ7umZmPnjnf81c//NV/+usfnzp1dnpmTvSygYNS&#10;siIj0y+EAcY6wx7JgOmp6Y8/+uRf/Iv/6V//q3/9P/yP/9O//Ff/y09/+hOyQ5RfJxR1yq0QjZJi&#10;rX4aRsQLbd47otEamQkvhqENcAR+IPMb8TCEBL0S5rVNK6YYSJSH5YPz4DkOJI7kFXFJ6MNKUloS&#10;7sZ69LajwSjMR0GajrOHm2HWc5GYXHJrYIhzpwC4H/3oR2SusecE3oGNjDR8v4drAe0gA6rOeq0W&#10;cykqbpZApkcqnDQGy4o9PsxzwpsbujHUN784l11WXNzanOHP/Oj99+F1pft9CELShuu53w3Do6g/&#10;I+xPW8hYmfXEpuLh+ZXYMrHaDCqt8AzPJM5G1CHiUXwZZEDSo9DeMtNj6V5KKGDgxKGHxBR0IFWs&#10;0miCDD/psEc8T25fVm79+/O16Nhu20KK5iblT9pQ1NyVf2MuIoNHPLnND7eekfFYj9F9Aew61P3B&#10;C760dOpyFQWC/MAn0gJd3nR/embIlxHMzPSLB0JLk6ZlZ2SW5hbU19X5Qv4EuwLag8G2DFhnPyi6&#10;gfAF2MvJD/Qs7wq0LKwgpNBQpi/b50cqKpvKBiiz+zIJsaHTGOMqcLJjnqADsBnKSIt6EzHB90B6&#10;hHJVSY58ycQSW4LNjFgnNKwKExqaNieHdpz9d8fjKYiLPuCgYCGEZIBNtNrS5i4yQfw1HfuCkHAr&#10;+gPICYq7fnoKRrdszJ34/C2X9MxP9IA99Cg/ZpHo6uqqjo6thIRIgbDVWnCDR6MHj9jy3/vmdOJp&#10;mADRUXY/pNRVVdW0tXXU1jSdPHnh7Z+//1d/8fZf/od3fvGzI8eOXLl8vv/Suf4zn10/cvD0b985&#10;/Bd/8ZMf/OUPDx86hJHZvXvXjp3b0a9lfYvGiJjLd2r8V4CLSnKnB4Kh4pLSOpzY9fUkuhP6x6EC&#10;owidVJVxluPMADgCjOYesdiX3gPvUeoeAQJmkJUKMTMCyAAYSV6bz4d7BoRk5Z+h0jqkSZVjta2y&#10;wSNbQVLd+ZscAhLKSGId2fqJNGZ6aVk50TSiflQt+O//+//+v/vv/jtcRxgBwny8CDhbe8d+G81d&#10;I1ASW1c1heV0bzTDs+iJznvDk8GVS9NDc7FZDwtDbjAj6I9QPyQSEx1o1BA86fFoHO/NSoyiKMBK&#10;p4rr/e96w/BoMX05hk9I4FkabUxEJIErKM27kIiNL06PzE4Oz06OzE1PhGenlyILaDfh2EhjjfGE&#10;Qb4a/lHezKqUp9lHA0mb7KHfnY8b3HGWWJ07jH6r0ctvQ0sPceg/6oaVfb8ug1ZUQ0T/lpYz4su+&#10;pRXCKMb14S2sDrEzoImE5FTRzZ+WkR/KzsvKJqIoLB6RU3WcMFLL0LtCWFdpfV6KB8hvZfnhbQPo&#10;oHkl4mWZGbweU8U3roF6PIvx8Ozi3PT87Gx4AbGz4fGxgYmR8fnpJc/yYjyGlxzspY7GDc+d25rR&#10;oeslCQpf4PHPlCe2gjU3B5KNzNsC5fcZY7SMP9OPAwmYOjE+LtF5iZslJ4CtHMnPPzMij3q2bvT8&#10;yg9Zyc/PE1RQSyAJbr6Ep8V8aRGvJ4KORDuH7RgWQtZP2aYzrHDalBYXt7c179+768De3VUV1Yml&#10;jIG+qUvnu48fPvfhe4ff/+2hgx8dP/UZjJorw0OjbMfqaqsoyrZ37/bGhuq83Cypwia2V/wbJt3L&#10;bWqivugqNTQ0vf7GV0AMb7z25VdefglZWnZ6bG9VCFtmxBKxFnWma9h5lb3khIi1Hq0FBjjCTd21&#10;9dR2yPZJoBL4yfUJ2XLAW67InO1S3K016CqJwTbavbdOv+SnJcktPT03L2/Xnj1/8id//Pzzz7NB&#10;wmNEJXIYSEQAccyv65vsztU4CuvbCXNKwzJuIpSczUhfDqRnFGQVNNdMe5cozniz+zp74ora6hu9&#10;vTPDo8szc5HJGVLnMgCpZKtp0mv6LWzne17IhrlHuIvoS2lXafKMxVhkaGK8Z3QQR9bV/hvX+rq7&#10;hvq7RwZ7x4b7J0ZHZyankESglrBIglM/RgRLpOGE1ypLnkIjuVItVO48Hp2Bu/3Myb+Fe0Tm2vRY&#10;Xo5wj7KVe2QQ+Elxj+4/dGg1rs2QpbveWBE6mzOpDzuVYanUJ+sanY/rIGE0yr5JBfTBKZpKIhV+&#10;9LoNiihFcUmK/ogtECDEu+K/FjOkjmgBSCppT5UANqbe5bh3ObwUB7vPLUVmYosTC3PDc1NUOuNn&#10;eHZqZHZqYHQYnuA0KXOTkwKGJieQVYXbOD4+hqNiaGS4u79/aHwkurLEVo+azxJWF1YQ36LlhR60&#10;fbhiErJ6JoYHpkazAqGOyvoQWnPJVV6bQaJthvVsB+WYSOnCB/3WJ/Q5Kypi7n086gaMzBynAv17&#10;XR3HQcroGR8emBzzZ2R2lNcHNMPYLL752u5sK6eVVlvtCd3878rXOg6Ou41OEWaju63QuE7kZZWB&#10;drCRJjw85jGt6yvmwhim6rABd7Dt4iJFfiI3r6G+pqioJDc7JzuE55J0yZVoJA6DCAoPkiMFBTlk&#10;tG3d0rJ1S1ttDYH+UChg5S5h2wrkMoyj/0suLZYLi8HJiktLC0sKy8oq/Jl5kUXP4uJ8ezsllaT+&#10;myUiIxikjqcVyFpkwp8+dfbAAeMekbkGn2eZihzU2cQFBfPa8BATATDEwUjmku1PSItSHrD9vve9&#10;71k+LwdYuI3AFncNTAGsONR4RU7sW+4T45YhbCZWuE8U9Eh4ZhYunT/vz82uaVXuEUKtvIPrLD0N&#10;yKmyxDBr2IR6ueXa2vqamlorQw77s729ndQZ8xy7FuDus0QHhSp4KDziGywWJ/TqFZH8oMyLlnch&#10;dkaNqoHrN8hQBm0WlRbnFeZ/9snh5XB0Zmz86pWrnTduvPDyKzVt7VSIU3uxwsZ4zam5YXgUF7nF&#10;RCQWWURrPRK9Pnjz0Nnjn545/tmlM+dvXjvTdeVSb9fl7uvnb1w723n54s3O3vHBiehcjI16enp+&#10;ZjYZKCTjWXhC12pLKbuVcL3mVT/oAV8keGRwgYcr+cOAY7agMc9Ad1P5bB1KtT6P3RKt3Vuy/klV&#10;HwkzGd1Wwq6sgFYLW6akU1uLoSL5tQJLLAQtxB2EQaXAtewHxVEP/whB1bnY4mx0cSqyAOodmB3v&#10;nRy9Ptp/cfDm2b7O0z3XzvZdu9DfdZWxeunSyODQCGrcA4N9AwM3+nrGJlEymxgbJRt0aGBoqBs5&#10;gRGmnBeuUk5mEPY0DiRCgILyNwuPVoBHg9Pj2UGFR1LO0VnMpY++QPCIEYjDn2GJsWbtccG9u6m9&#10;/5jU3P4VGmpwcnQpFt9Z34Z8BXssGRcmKZlsK7Ohq9Pcnj3mlXft8f6FPOKe8IjunpmZp74Fk5jY&#10;kASSNEVe87FEu1nLijyBThKmhwrrJtdp5rMMHxzOAAA4KhC0kdZva63avr1x69a29rYt27Zt3b1r&#10;6769Hdu382d9VUVJdlYAQglGB1ulTKME9CDGo1hg9eiIBZZ1zlFfhGMEeU5lIWOjQ9NgoK1b68nL&#10;FAe3sFRQ95BroDmQiUcO+8yZc1S5b22lClOA03AAGGhgYJC0L6AGlD4akAdkbbLlQUVk8rOR44Nw&#10;fb71rW+58AgARG7EO++8wy4amEKZSxceuYG2+03DNeCROLDoVyGAChBUfCQEQQJLvJOJGwlIRLAP&#10;fGytbf5jU4i9z/caNrJJ7HqPNPtM4gAsBCR34WHJWPGG0tJLcgp6b9xcjIVLayqbWlv7Om+cOnHq&#10;08NHeoeGW9q3vPWd38svLfXiiBHWBUTytYfchuFRNG0lM53Kxguk0X346UcffvTh2MQYRNimxqbG&#10;hga49Ht279q5fceW9i31tXUEehguiDdcuXT58tnzBSGBR6BvmsNKBwsrW8t6sMrJjvkRW7MvDDwy&#10;0G0Z0ZYHxM4ABynY6OzZs4TYrD6zzP+U4nQ2V59C22zrnGCjpNNulX4jDtXlhKjuShKpAWmjLEgo&#10;DT2wNA9jkt1oeHlpJrYwOjeNL/PU5XPHz50+gTTA+TMnz505f/nS1RudAyPDC9EwHraCogL2cMUl&#10;xaVFxR3NbdvbtrQ3tbQ0NTU0NlbV123p6NjS3t7W0rqlrX3Pzj2FpcXR5SU2KM1NzUFYTEIDlmsV&#10;yY1NwyMqiozMTGSHsraU14lHxLYLBo6+QPCIrmNHC80CbIQ1NJvo+pBcGaR7j0wvnLDx8OzI9OTs&#10;1Mzuto4Q8Mi2gAwY9UQ7A8epWJlypqdxvD+FU3Dzl3RPeIRpOn36LBsQ+jwnJ1cjPsQfmNMEdJZR&#10;MgNXbP7rN3gGnWLqdma/Lz4Yr9Yh0P2JiFWyhkrQTX6DZUBLCK5l56Tl5qZlZZOu7fEhcS9qBeJP&#10;4TnLGAkfyoP2BkI+Tky+tKVlquHSUp94nVXIBto1gReKuZG5trAwt2dPPU5/Z9NnX6scA1hE1EI4&#10;cxrv0YHmlsZQluwrSGgaHBxCEonvQtbIxJBwCFEG4Gc/+xlN/dprr8HRhgSNODWSSMAgQIntpUlb&#10;o6YkUa1XXnmF32pQHUb2Gq4j26Pex3skTh0xh6JRZHX0TABFWeUgQ5Z7c3QpE8uZ+7ZCmQ/4rg8L&#10;phk2Mr6RUuKlcHBCarKvZIJ0lpbQ/PABR5dWCkoqWysrW5sai6sqcgryG6prkayrbWza89yBN7/z&#10;nfyGevKOJfWYb5Qg6NpDZsPwaN7judbddeTEsa4b1wnT7tq6dd+2Hfu3bN/V0Laloq6puKI+v6Qu&#10;r7g2v7SxqKKlvLaxsrqGcr25hZSUun7uMpGJ/Nw8gbSiOmpVZk3CZ3XlfnQG7QsGj2zzbU1n2UDQ&#10;OyB5kJQOSDeOtkWp3VF4mydp7QHyWI6QxU1VUHXeCEgQhrZ6jAQ8SxRWrIwTIJQ5t7zE7oHEVK9n&#10;yhsbXgkf7778yeVTn146faLz0tWB7qnogieQmV2QV1pRhuDs9vaOPe3b97bt2NW4ZVtNY2tZTXNx&#10;RVNBeX0hm8PSAgZkMCsnGMrNyvGFAlmBrGAmJi4Q9AWpFhROxHqHB+cXF1ubm3PS/KKVK+2uWQWb&#10;gUdYOq+nf2qMAF9OKKu9rM6vvjKjX5lJ+MIE1zCOuPoJYmIZDSHZxtFG5pqoHStJcHN+KTIxOzMy&#10;PLSjrSPHH5QYp8BjCaTe0lZ3SwB8LKP4d/xL7gmP6OK8PEpK4z4opFC6oWEeomXnVFp9/PBIoEs0&#10;pixG3XUZOhEJ4aUoppTVE5ajvqubFfFUCuEW3zEySbipSTYlcsTlmxWQHzk4+Vz9J5pCAICSxR2f&#10;iugIqFNci8x58R4NDUwSxN+2rYm8TMtZIuErHYkBtQBYctT/T546c0AS+5uAR4LhvOkoj5MYj38I&#10;iAP6oRVxQBw8eBCJbQAT0IesXj4LGAKSUv8btMQqgHvpr/7qr6zGNniLJdjmndEz1s5cuw88CmUJ&#10;F0Kig/jRhNujwTUNWVoEnHhRsmClEZ7se20k3H/H7nyt610UBQGRPhO9LC47GksPx9Miy965iHdo&#10;nNKMgdy8UEVZID+HDDU/tNTyyrKa6orqmgKKwQXZ3mZKirTJQj4KeLTgoYAfDsJoblb29raOlrrG&#10;6rLysgLq9WUhNp3rD1J4PJjhC1KZ2R/IDeYUZOcV5hSU5heXFhRyXVXllSiDBfziYUu1jM/g0YaM&#10;q0P9SqmNaisNmwC4HTjtSAqwEW94yN2pP53wSMCA7MPEwjLPJJdTubdqWWT2qpNA6Y4afoNwHaci&#10;tGd5Mr5wc2LkyJUzR86fGp2dCuXnkp9fWFxUU1lXU8G0qKwrr+Z3dVFZdUFpZV5RaU5eUTCrwBco&#10;8AXz/aFcX8hH9i1Jt2lpJKr5MjKZdZko5zLFxSEhUl4kYBJcW4iEO9q2AI8k/q25VBrHeXDukfjj&#10;vd7+6bGRuUm8R62lNX6929WJ8AWCR3Qrrk0GJJtdY5+YfbSbvb99tHkBPIqsLI3jGuzpJcqRF8gS&#10;cQURphMvksEjC0ncstI+up3Whqbr78TB94RH9C+YGGIyD8L+zHLAgwjjCYFPQIEbN3i87UQVTiub&#10;qNnoKxLb0jCG5HLg/3AGqSgcEcDlN6xHwUZsRcUqEV23GL/qoNkqr9kgqvbHTZqcuyzvKVU7FECo&#10;qrJ3djqO65jg2u7djaqaLWqFkkgnWbYyO6ZnpgmWnTxxGjQDPKIsrphHon7+wPT0DO4i5g7I3QAA&#10;//RJREFUwBMaj/xGLoGCIbz7J3/yJyhiswTIx6enUT9iT4InicJK4CcAE7wf8BPEI9M6cvOa10Yq&#10;94FHFOgg1uUVdSgpYCdNJ0BTJqP54/D26AbYdRTxxP32+3iPzG9kP3oeWx/UdeSF7kQGT2Kmu+/6&#10;sVOn3//o7Acf9529MDgwgD5CKDvLl5NNBM2XlRUkfS8rlABXkvFnJA28XEvL0LfXHG8b9h7BGcoL&#10;ZZUVFKETXlVWEURrXWRgUINIxMj+SU8Lr8TDy7HIclxY5cRK0yhVEyBhMj8vv7aiuqKkjDopepda&#10;DE/Rud77qpW8q02zpEQzrO6qb09SX3dv2H3RHFRqOp1PJhMKXESqspCfK2q2m3Eg7latvWyeUgwQ&#10;rlTxxNxDZNw+uOaweNwHiI9b1L7EZ6RqrBIucZY9mUdiL8TJLQJBoldL+ZGF+ZtjA5d6rl/uukYd&#10;klg4Ul9Zs3/b7l1tWxsra+tLqioJoOUWlITyKdaRlZYZRBnA43UKObPzExUz8UyprJhk++On5QkM&#10;cTaEuicUH5XUp/auQN9ejIRbG5rzMoKiS6Z0fZ34Dw6PZKvo9fRNjgKP8Ka2FFWRjqr+sS+g94i7&#10;MoaEOTXd0evuX++DkAwgx4XF4MF71Hn9Om68/FBeAO+D4lThacp4deCRWgcdv45Zfdxj+Xfz+8TG&#10;OhFx2VfoqqgSOMvLsVh8YWERm2T+bNsYq26wziLrxMf+0PVAto12mcAjR2PG8uotd0g1aAi+CedY&#10;PA4Gj3SJXUknSuPEfhwc4Gpv6Y7Ozi7n0X81LVdwg+72AFTAo/FRCa7t3t0ghUxY72X+0xQafFxZ&#10;JhRA7aP5+fCePbupuhqCeySKSsvZVF8Lke+2jHw2Knc88BJh+QmrIbSI/beFAAYSHiOyTHgXhMQD&#10;iUiKr+E9wo1n66P1hXTHGtKsawXX0GVRJ64ZMDmzarmZfVQvuAOP3L26dXgqZrpzCMj5zBnsMpBk&#10;dXDI2tiRxPT8ufc/PvPBxzfOnidJLbaw2Hv9OjYVhnNpbTVBUFARPSccjOVlBFwMlIuji/t9FPAo&#10;I7aUmfAgG8M2ULbXaNV4POzjI97lWHr6WHyhe2qod2Z8ZGFmLDw3F0fTEw4UxCkZjbn+bH+mD5+q&#10;ASOzidqea1CzDQS4LhPrV2tNe+u2PSh/Gi7mIVGnZceJ52TKqVc/ibLk0j538Mj1SdrC4y4zRDHg&#10;wLJvcBvnzt350wiPbDVzSJLwiDIEPSDEqOnbkgIhWY+QjTwJhC5WEtORxQs3rx4+ffzEmdOTYxO7&#10;m9u/tGP/S+27WotqClYCuR7AkCfkSafqYNCTzo/fkyZRap3B4v++BYIIKKFat2B8LeIj4FJMlFAN&#10;eTmaiOE9gmxXWVZeHMxGSkC9XFqXejOcCQKIHk/3xNDwzCTFUhoLyoFHmtsriQtfMO4RcxD/v2Ua&#10;Y7hlRUzB6Gt6NFWygfUoY3Jm5lLn5ZramqLcwpzMAHoxAqKTlEVb0ByVcR1QalmfPR55C2g+hBhh&#10;xQ3yn9l2uJGRSHx6era/f4AVHdchKCoSjUn5iaS4/xOUdHHSp3VrrmVxZV7bemScJIEpiWXiYuIM&#10;0ompNorkLAQBMkQLWeRsJVYsSAq3k2AhliSWXmyybnbE1KSAPzlAJ7cXeBQdGZKs2R07KBArwTUr&#10;Mo7rykAkD9L+d+3cXV/fkJefjZtbGhbvTHq6lbvnARjiOXXWvvnNbwJ9qNtjSwPuOohHJItZtTXo&#10;Fnv37qV+La9wjEW36SCXlH1/frRhnPtxj9RGK2nLCmQIf8qhicpSm/wrZSQaMFpjMZIOcb5cnHJK&#10;MtQhptcSi0+du/KrH/zN1Pj4jt07v/y1r7RsaUeTpfNG5+T0JNLBvuLCqAhTS+dRIUq7WUKp4uUz&#10;3fa1Hhv2HjFKIFmFI2F8RZl+P9+8QOq0bOvTIQccv3zyb3/5sw8Pfnzq7NlTp09fuHCRXXluTm7Q&#10;H4wuLWanBe4kqd9pxO68amtKwwGGqMQZKjl04guha823ZFDACMsugDAumI1RO0BjzRKpMXVK3kWy&#10;8vPlPXK71W0QXqERuHeizj/84Q95wjQgwExTwNdzdzNPKzbSaWAioZqIhL6+UvnUEepZjhLmSkOg&#10;KB2RiL7Z0Y+OH/r46CE8Ojt37Pzum29tq26oLywrgjXEoCcXJrEc8KTDdEY9lXxThUS2mb1jNogM&#10;kkZkGMc6FfXLNXymx2IgEYKHezQ7P1dbWV1COE78wmYG9deDPswvRVERStIW5OQ1FFZYsrpcpmUa&#10;foGCa4xAKgozMgmuEfk1HqjNWdvn3GdYSreIT5G4RRrwqLOnK6+oEMZYnj+UqR3heo8c9/AqmdMx&#10;ow/aRc8+t94WUA+JmFbx9OpDEMaKF6nC2dk582HQ9cAjH4nLqn/ISo/GDxZLRv1mthnrvca7HZdc&#10;aQwYJY8Q/42kiKX5FhajrKh+f4hVIp7wLCyy9Ak8isc8REaoBII8dTgSDwYyZclhkCoDSVLNZbFJ&#10;nk99Ks4fzjdJjEcy14ZnZmdndu4kuKZKJbrxQpPN1juVsiOlobCgIJ/gpHpkJLtXaj+mp+OIBQCh&#10;nER1Dure85xXzA9kc4pjAE8AIwJqO3bs2Lp1K5iJzYnrw7MF0S5szS3KeuCRRmhucd0m/9pEYS6d&#10;zkqokFQ17SZJXEtfWY4vhM/99sOr587tOLD3zb/3xwVbW/NaGlpam+ampwYG+suJH9RV00lpQp0g&#10;kugR5rxYEoVl7HzXMXLWc8wtp5lN8yxkeiLB9MVMz3h0dnElkkE6D6mbc2PXLp89+u77VI/6u9/6&#10;/f/iD/7oe2+82VHTMHS9u7/7BiIFeRlZa7Cw7n25tsa7lC5RXFVWl8s+thxFFwSYMKgNFAEN1CMj&#10;IBmLktxFErg4llRkhwG0NmN/HY34lBxik8oqEULZYyaYy5RpRkPRIFZh5ym52tTL4Jpi4hxSBVsm&#10;bWIFXw5UZVZRJRzh0c6Y8UTHVuavTQ28c+Tjj48dhuj5yvOvvLLr+aq84vKswtzMLB+1g5a8sIf8&#10;QsBDLExSP0VA26J0umVL/ZHNmn6f4SHHQmo5NYFTei22J2Iq0WyuvG8SFiXn/gM1qKwlskLIQHVi&#10;QS5L8Wnsoge6yeSHLJcYA81GliF6mzjkmqfWzaLEQ4M+P1URRybGF6PI3666kFfPkNJ0tuJ94dpy&#10;zdZ6MgeYYTETxC9l38KSySSbu7a2CpGeoqJ8HylesmsXug8HSdrykyu45iy1yRVXDQRADccx8XMp&#10;MKJLRDCx5B8bXTx29Opv3j725//HL37ytwcvnhuanFg5dux8/8A0UfoQhkcXcJW+lpLYUHMdM5uU&#10;qFWjlnS+pHzxvbqKtYuSbbxLdREoR9hvNUiylzCBQFvveIK1x8Nk6Q6uj4DXsSqw/XiFtwBJsJFM&#10;R9vFRu5C4CKkJzNu1vOtGrTkbtkum+yRwEhoELGV+amZotKS4pb6zNqSlfyMtPwMf2NZTk0Zde8W&#10;p6aphyeKnFhZJJ+o4qGZHNwvyCASi63nmzcMj6iYjSj2iUvnPzp2+HpvN3X2ZEZ4Ja1xamaypKho&#10;T8fOfdt2kSy9Z9uOV/e/WJJXEEecYXHhgbGRzTojGjtbE3XK2QaUUWLvGqdBUytle2KOIsNVGgRN&#10;ylEKq8SKRQt4enq9KfftPXfnnQp3rB2YA2wmKJBu8IilyG0ia8On8CFAwRSujS0ozgKJc5nTWkCO&#10;ZyXsSZy5ceXXBz/o7Ovu2LH9wL4DHc0tZfkFWV6flMzmR2tgoxAGbFZYpQ4jsdoGj8RDJDr0q7/5&#10;M+lgcNdShxluBk0/pmktXKGWHdDVVmM4m29Gq64DQNL84tXHk6uxsPl7uvsZ6FMia1Z2zTY5rlG2&#10;BXXNLzbMGsj05+fljU1NLkBu1JjIXeBPCiZ6ho3WbNiHcoCNZNmdam6WGmc5MROYVZn1u6KiNCsr&#10;pL4NbK+EO8w/+uQftw8RZ0/EIA1HRH52bHz2s+NXP/n49JWrQ9eujQz0z8/Mpk1NLR05cvb9Dw91&#10;Xu+LxtKiUfN9O9swHdzuvaWgdNujOUP2nmPTms48q2rSLbVTPirh/uTDjUzZVHLXO5tQyZiJE8Cy&#10;pdCNqLgnSf3sk++Lu16BthO/1FaboVQDKbkticj8fG5ebig/e8nnSfjTVwLeROZKegCRyAwEIQWL&#10;A3VX5AfnGzWMhKJrN78+1ujahum2a5bA3dLyxOj4pUuXT545daWri1oiUZjgaelRnzerojizICfu&#10;S49leHzZWbjBM/w+bozJA3d7M9bKdRS5QTTrcuMYucFUF0G7fntZHhkkWtJGJMiSIlTiDE369p/S&#10;kXHvyzKYaNgodR9A7+MPwyEr7mt91xCkbDv0YXuOp+oh9kPTNlg28R3j6jPQYrslxUaJ8Eq0e6jv&#10;xNnTyBdVVFZ85UtvoFdUmJ3jX/H6RQRDO1JZeERbuUNJPtFwDBZO000tYcSeSJKcHiPPU1HJquFK&#10;LrFyHRrw4/RRNoWrQGZTriP7UgceOam/TlfaGvNUddDmL4ZBiCIXWTZWCdLwkM2+VHx/1y9y1hRt&#10;MErhMbZnF+YW4pQHVQdFykPhsPP3M9fR5nttg2eQCSuSYFZxR+LjYOLw+PgkNWhNhk2oO06P63G6&#10;Qd3MorDBK7zH4atXYNhIlaExFwlPeDF65SqV4K+hAFBVW5mbX5KemZeWHvQh3xfIuXrtJu9Oz0YV&#10;7pk8Eku2SG8nZ7A7DJOVVNdxxRahs2Vcp4nzGUFImDh5OGU0b5tHvCGuaAdUOewid5lwZ1zqJbgT&#10;8LaptI7LfFyHuK5/JWQnY4HmGRaorX2miS6kahDWhHyNFqA3LQCUXJJtc0bCk7kMPPKilwA8J8cD&#10;ZjwM6PXcwIbhUdaKt7G4Yv+WHQ1VNWSR/PLDX5/uuTQUmYn405bzQ+eHu48OXDoz1tU1Ndw1PnT4&#10;yqlrA91s/XPy8oW8tYmHzSODRLYH5U9DPIwJ4yFZsMxcJvYix1PJ0gFSyep+Apb0wRnsPJ+7hwv/&#10;77xy3uLGWYqQuODuNJlWbJPdrM2fp+1+DYUov0S16IXfJ9QEIm5gI0rMjs6Ofnz4o/6Bvo7Wtrfe&#10;eLM8WORfWvEvebMQxUQdnrrTZCVkUPvPE/Pic13Gu43qKFBpJSOTbJPkj0AiQU4OTpKw3f3tllyY&#10;UqKEhGTeI2k+yyJ/CK1oMFfWEjGDSbjwMM78EC7u4Z2CMYl7n4fr3nfPvV6EpM1DdKYwPx9Zkfml&#10;xZiH/EVtKdfbZuP6qRvdD68dn9Yzia9XzankwUghMxnSuK3HxqauXu08ffoM6VcWQybF1kJs6r4n&#10;QPJQptEm28UJpyf9xeaM8QSCnoGhmQuXutE8++rX3/jO773Y0taQ7gvAzK5vzP3+H36vpKxyfGpu&#10;fHIq0y/pI7FlTITwuMFJyYHowqOk+8O50vuNUd3PQw5wVqjVmaIuJbXhEpJ342uGbKTlkw97y33F&#10;/LVu9M1dSW1FWM8E3GT7burjye2RQVdHEz/pp6M8b3QxvBSJoRkkTMRl8jcyJaHG40Gf2xuJeyJL&#10;nig/cWoOE3Ek8ElW/cpSbF3g6DaVkHXdhnxTrKKo+PWXXv2T7/8h1/nue+8eO/fZSiC9vqa5qKLs&#10;k6OH//pHf/ODH/7Vv/n//luqw1RVVDbXNuDxQm/8gc2+7N0p26NC23hrLfnFXeZT+95e5wAtfJiw&#10;3aoOd0XiKvslosfmUtLHuu76KTvIrtwFSamIh7smcw0xDEQvyHjnwl2HGU9omadto2DGSauDCDWa&#10;eYytWUIhTaRR2QB4psKzv3nnN91dN3e0d/z+175d7i+amx3PSvPlpvko8MHRzH2AMCicH7ME/GjZ&#10;NZLfVuFvch/iTLNk9QkVd001Qil9LS4KDe3yTxQmqTqlnHG8aZRpq7taQ6GfOzb11gowT9m4e8DL&#10;AaDDD21sbMT3425v3DG8Jl6XEasZUZg+mN0sxeSnQMxfEwglnYAPeNnPPvZgLWAWBltLz5o/292h&#10;2QkxuryCJYd99CRDyc74MK/EKv/QsMxi1DM9O5vpT29qqdq+q5Sxl0hDMnJhIbrALqusKjPTnzY0&#10;PHbjJvE1WX9ZWNCa8FM15RbPhAuM5IltAO+/DuJNdk0L6CWK3XHosrJ8KZdUms4Np9gO39pT9aXk&#10;LfMU8JyHeQdsEbzN+PO6S9t9sL5+tJ+yblHtcsw1sDoJj4QoQWyAMtUk66cBg8JxLw7lhbhnPupL&#10;rEAHW5ieoT/kE5GoZ3bOMztP1EvcKUKVkNtez5VvOHON3bckZeKP8GWQKlRRVQ7huaenu7evOy8n&#10;e1dNR11FZWVhMRJ87bWNr+45sLOpvSKvGB32EKp7dytzcuc+/M7RI7HCtDTLwNIAtmioX7x4kTqX&#10;5ESgDwEYYjRYZxtaAiLw7uXLl5HrnZufh5qdmZEJ2FQfrxPCtP26nPnzpnvkAj53TU19xaoqoqkq&#10;VVS9Xkuotht/2rDR6hhV17ysgoiiIrUAr0xEsRNDs+NnL527cPF8W0vz3m07a4rKgt60vMxgDvFl&#10;y+smIIfDTLZWSuBVlQhjHkm4bhmZR/nT+dEMNZC6EJH0GAtl2Z9qufW3eSWARBLa8/aNDY9MjVOu&#10;uKG0iuLQOltltdbc3fXMsrseI3iO+s0k9leWl9fmFwehTClGcihiX6DMNfY2ZK6R28/dkb/kVhq3&#10;AXmn1b6tvWSW6sJC9krYs3Su6yrSL9U5DAWpLil5LMrMcHgd6vGTgaTxT4eD9sC99OyD62oBqZXB&#10;nNCkKmX+6XJMR+fm5qHanJ+fox4jrQXk6OFLt0tpkZjk+T8Zu+TCZ4vSrs5lsSvcxMDw0I3uGwlP&#10;fOee7ViYM+fPh2PzVdVF9Q3lC2HPlSu9QKTGxprq6iJ2YWzKVAPcxKBvjfumeJvFzgn+SbtX5hqn&#10;cWCMurGkJocp9EturZeCbhq/c7bHqdt7g0E8DDClbp4tbpDKPbV3U10Ma3SBM62kye5WkjaJYh5q&#10;5pp+mdMzllysG1n5R8IL4cjF9z/pv3Rtsrd/6MLVSx8duvjBwSsfHe48fmqkp39qfKL36rUrR4+f&#10;+eTQuaNHuzuvEwIIBkISapCBt5SWAR9pjceG4RH9HtfCnwDUjMzMrNzs3FA27T4zM9XX25Oe8NRW&#10;VdWX1dQUVTZUVDdV1JZk5+dkBFCLEZESHYAuHnJ387dd411XHCPNMBqIGZ04cYL6MmiA4iOhTPG5&#10;c+dAAExCvPfSeCsrPT09KKzju8KDgv76qVOnQEtSERO2ipbEkymqEhf2YKHqRhZyagwNAvSLs9LR&#10;dtXrlEG+mSVwreZ/0PdTHaR2DvdeeKIso8ysrOxgEIViaU4NQYr3VTQ87/JI3Yc/+IKvJ7ZTKX5w&#10;fq/9p9VsVFcvYquilwg8AudORuYudl359NAhAPcLO/c3V9VR1p4KO1kZftIPBEHJmqi1kbQFzJ+m&#10;OraUbVaBI2XnOSMtGRNzCnSJEvcd8MgdlLoex7kmT1of1Wl1bDSVVQcYG3afLNmbKqUpvq7rw30j&#10;sxOV5RXVuUXsH5T1IMImcslOHTGnNW+ZLJvsogcddQ/8OdqKrH42siTRQNQ14546hu9tmg2oKm7G&#10;qHm94eXE6RtX2KHV5BVX5RSyahg8osWstogz7gwh3Vah9oFv4On9YOoscyzBk7hYlYJ0LKZj4FnU&#10;sULUoDVSts1UJdbI4mYHW6iadIonBo9sKjmXLONI7ZdMRCDG3EKku6dnbn5hS8dWyticPX8RFFhT&#10;V1VWWjw6Gj5z5jzif22tTXn5WWz9xS4opUpLyNtJebj43Jm0euY74FFAZCGlPYTiDUNUXemy3mmb&#10;yS8RxbVNmYoAixFy9xXuk9T9hkGl1GNcPknqYakLx/1GzmOHRzaVWfXlm2X7agEg+cMw03I8Nn7t&#10;5tTgSHxxEUHI+fHx+bGJxemZJZKxJInZMzsDTXF+anJifHJiIRohx62wsiKQk2MUpUcCjxJpUH3j&#10;ptMmnIm0lYK8gkIo2Jnp7LF7Bnroubzs/NKCssLcIrbagbRMn5CmZCa4Alm3jMk7+sQ1/qsrrQIa&#10;epdtKIjnL//yL6k4g7VF2oee5jk4CeEHEBLBIwzxj370I2rvAYmQBwUzDQ0OEWZanF9AB6i6uspG&#10;njp1ZSni1CLQNzZISfD83HwKcgXV55uMezj98iSMzj2/M3Xcp84Te85vPL2Sy0glV09awO/DoSgF&#10;ExMJDfy7DxcV2VBMBUkPfLup57Q2tIc9udefjoFC9SyBvqg3gduGTukc7P6MaiGDw996+Y3t9W2F&#10;wTyRukZm1JvOHk3ltTWUptbXKh/pFJI63JKka7L/7uMOYC7WUEVXHJVu14Qndy0E17DkfePDg1Nj&#10;WcFQS0UNlXNMIUmN0zpD2HdpTIYf2KtzqG94ZqKyrKImrySIS1YLqYjapGrK2ccMINhqknzpc4aP&#10;6B9QkT0sodJdDm0Le7/VUWykHi81HdIWE4nLw93RSLQmt6ihoIx5Sql0iXgaokwOMQO+PL6I3qPU&#10;eepOq4c1fx9w4msHOa4DYxVPTk7NTM+wrcVfSFfYfNSi0oodVJ7VsqyeiGr2qjWSqWVwyF1wNJSr&#10;UpCjo9PjY3PpaVIO9uqV3mgY0eo86n6cO3dlaKC3sry4tbUhJ4vKENydOoZAe+JDMoq348XWiev8&#10;pMCjOCVpVfeoQYuKKLNWd3uEJWXoOuwJ+6id3EtgzfHPmXFIPtxuM9KFWkEHHjkkkiSNxN2WpAKj&#10;teHpY4dH3IIkdZkyueNZ0RtLmnH+JR7lz80urCwvqasuaqgpqq8prqsua24sb28pbm7Ir64ubawv&#10;qqspqK4spPBaS3NBRXlGiNJ1QnKXssNrPTbsPYqsRAQ8LCOrEF6MLc5FF+fJ111ZKigsaG/twBt5&#10;6Xrn6Mxkhj9QkFUESqM2sXjjtMq5qQ7cDqfvfYmrZkDjZfTr4ODge++9R2m97373u3//7//93//9&#10;39+1axfn/PnPf45zCIVQ8BBxt3/+z/85HIXvfOc76IQiJ9rS3HzisxO4kXB3HXj+Oc7DCCPDlLCg&#10;1LkPRyDz3hgdGJoeLyoobCupVYE+/XLxECQ5Kms15eN8390TuDPklm9f8UQjS8PDY6MjE8Sg1Yck&#10;B0r2HqEh55FqT93nNgk280i118nN2Oqm/q7v6tepYcDDCP4Ow24jk38pdvT8yUtdV/du2fHt/V8u&#10;9OehZpQhWkgMawxXhpO/7yBC3Y7qj4x89T3fxVFpN+dYLTlaNekUeDh7W93EOcutHejtnxgZmBwB&#10;WbZW1lKiRDNwJIz9wG2lzU3YbrlzsHdoagzvUX1+hU+GmtCmpL4KtjZ5DfwrWrqONXT+3WwvbaaH&#10;N/5Z8x7BHRSvpiZPmPl2R+/94dFKPEGPSjEZjye8sjIUnRofHanIym8trUYCdDkjDXej4VVVFLWW&#10;soSWzzM8chfr2xv8tl2NzTJ3Zj34/N3U9kinDV2KB9hcg+fPXerq6mZXVlFeLvvjFIwgEMnBU4qk&#10;nuDDALWToSHjxTZZOnzgR/tWEr7pieiZU1eHB8OjQ7PT05HpyfDE+NyJzw7V1ZTt2N5SU1mUE9JF&#10;Al6wOrLF78z+zdGaVS+2q6GmRTJEuUSCa0ujw3MCj3YBj9Si8xHklaWcvMiJpGwhDPtreQkXctkn&#10;bn2k7jrcAFzqIQZIXQi1gYZ/EvCI72STnLR9jpk2B4AgnPSMvIqKur07G/btqNuzreGlAw3P7W3Y&#10;vb1+3+6G5/Y1Htjbsn9v096dLQf2th/Y17xta2lDfWYwoCXy5MPmgbv/Y8PE5Lnl6AL5g770mXj4&#10;2LlTP/7lz/63v/j3f/7Dv3j/049H5ya/+ebvvfzql8ampn70y59+ePrgAmpIAEAp6JceIaMh5Vqs&#10;Y+8zMwzMu/PecnyIrCHDTkViistQi9jc9S+//DKKc6OjowAjqEj8xsnEi5QvLi0tRQdy29atX3r1&#10;VY7EzzQ0PAwmgrGLMFRvfx9OppMnT549d/ba1WvDA4OLCwsOcVvBhBPmWKsRn8L3F+YXO691nT1z&#10;dmJiglyKxUXKUOM6ykjxECVB+MO/+tVOu60P7/GnJt1jWalPI4UMgT+EADOuDXQOTg9RwHjrlo7M&#10;NHQthHtiSo6pez3LwzXCo/tzyz2lvmFmL/WVFJRobJXUkxtLid0gk4lLdN035qTaZMtxtsy0dMrs&#10;ALywWqL5pFlxtpl1F8cnunps8hadjzMfDx06dObMGdL7ifCCkCx11E0vuO/XiB2UlUO2kvgMl1DB&#10;Y/WNiOxd3MOQTi4SuuFPsTFPRVbUgzbgBgbXBpLGH/Rq1vicdkfE0od5zr+RcJwUGo2lZqsK761n&#10;2MDdPaJLTj1t6jqzag6wE4m4p7W56hvf2L9t29aJ0VFs6czU9NDAQPeN6y++eODrX39t5/bW7FD6&#10;wuzC8lJMZUlIXYsaPyYVsd6jh1JZ2tYiDh/yFl++Y2qeriZ7DL3iIFTT6Ezd5wjBXQiqqhQJfPJ4&#10;/UGvL+hZjHjQqoJR5A8I+Z+aMLAUAKIIbEp9GN03Q5sWcjYr+9quIz6xYe/RnHdl0bt0vvf6h2eO&#10;nbp+OeJJZBXkpocCY7NT57uu5hQXlJSU1dXUhQLBi+fO3ejtyQj5gWxckD9D6sqs39a7+Ml54kWi&#10;Poo+PRCH+NrXv/51smAk9yE9HQflX//1X/MnniScRnCSKHSMYwkldaXxS97EwuIiTO1oNPKK4iRs&#10;K+E2gNFHH3xw6eLFG/29F25eG52bRt11e01zFixvSu2gzS10NimA8BhGw8P6CuZlLJrw+TOKiwqp&#10;TkXAUZZfCYzDqBPsl7Ituet33oYm1v+nnS2139b/WR3umFZy1kiR9SzhPTp46vDoxFhDVcNLHfvz&#10;CdJKdRCtILGqVG/ZJrbZexhoL6WfndNh673egekxGOIQSLdWN2Zl+JJkJo2DPeiDHSSzu3t0aHxx&#10;tqa6pjJUhD/TCr0JMnJ4ek5rKjJLvcNVnPag3/9YP8ckJUuAXAGcu4xGy7FwNTV4ksowvduVyZYe&#10;7AwjjfKOi954b3dPbrqvrrg8N4TSyOqQs3pWNgydSOljvdGH92X3G9G8l+pZSp1lbmbB+qfeQzpS&#10;I6TqEYT4IVKGgUCwsLAoP78gMxOe6h1G9OmyqU5U3sUlQOtobGlsfOry1c7RsYkdu9rb2mt27G7d&#10;ubt91562/c+1d2ypKy3JCwYglZCaR0AlubR5VyCfo0ybNEqOTXRbWXdfSe/REDVXpm/xHgm93TWk&#10;zkjWv1d9KA/H1m10qD4J75FshhMi4ytp78bLdvevSEwtxgZOnL1x5OTNwyd7j53pP33h5omzXSfO&#10;dB47ce3IievHTvUcPXPjszM3zly4fvZC18UriSjlXyirElAdOxLf1vYebRgejXkWot7EJYjgQ33l&#10;DbVtjW0Ntc0VFTVZebkRT3xmbraqrKKurLo0pxDkQnhnbHycqVGcXxjyBdXDurqErtlBqSbCnDo4&#10;58lTg44NVLK8faoWf/jhh729vfiTKKaBMi8Oofn5+TfffLO2tpbpmiHVAb34nMBMsJF27d4NY4nz&#10;6FvpxUXFTU1Ntc0NiUDGsj8NeNRR2RgAXWrNUXVEPiHa4Jqtc48DrIWZsQFo+iGoHpmaSeFEqcWt&#10;vVqK77besPa+zbuyfuvpYiM3fGrGeh1/SmKSfDmNHk9LLCxHxxdnjp0+Dvl/V9u21rI6yspqMonj&#10;WrbdmPSRY0keLTwampukMhpftQ3oLLoa0m76/wMzW3DwQq5auTEyACivraktDxbi2RNmlVHJkye2&#10;Hvq8wyMAEFPSVLhSS9K6MeI14JFWg0fujRoB4mzPzOjq6sxYWq4sKC7JL0xCRQfQOpkU+tfnal+z&#10;0Qnv7gdSZ9n6Z+vDPFLjPvIwzjXPw+EIWV1SZY3CwWJH7+iLpwQeyapvKOQWl7S4KpeXR8fHDx89&#10;erO7+8Dze8rK8/MKs4tL8sorC8rKcnNzAmQoUQkJg+pj8ykuMlnDJTamy0aqNlpqW68PHqUYNKeh&#10;fvfgkSIh0fBVYLQKGo0XtuyJL0YuvP/xyfc+unb89MTN3sT0XGRiamZoZKxvYHJweGFiarynf3xw&#10;aGx4eARN2onJvIL84vLyYE62qLREo5k+kQe6/2PD21/2ttjvaATFde/WbTt2bd3T0bS1o7Fja+u2&#10;xoYGUnxWFqMFacHmosrX9j7/3NZdmUsr0yMsdjO6KV6Nl6U6NO9zie4CDprBCYQvhDLFDQ0N77zz&#10;zk9/+lMoR7Cwf/zjH+MQojIfQTf4DQTgYIAaV8kSGmlNU9niXfQSgQvYaMo/7di+/fd+7/e+9/3v&#10;vfWNt6ROWX09kELYwWg1J5W4P38WVmrJSbdqGm08HAFDzsPKViN1l2i1y9hJJr8/sN1KxSipBsGw&#10;xJrvSpVnUb7GY7qc6BvpX4yGS/OLassrtb6ysgLUiG14yK41B9Z6XwTHUYXQ6h8uHFvNiV3r4/d4&#10;X8JoTs01O8LhY7it9YDnfRo/xozr7+8nsgZI4vosuOZG1tZyHWE1tEiiuNnTSIAtJAM1M4ju0fjs&#10;tFYtXo1JCG52YcPT2BIP65ruBDeps+xhfcsGzmNIV1lHrD2xwUERSaeYFNheNMhuMyoPbGM2cEXr&#10;ONSm8+1hK1maiOIThCGRAGs0OjZ0vaszvhRjT43rgcRwYv9am0r27KqU7ejFivPMqX91tzu09X4d&#10;1/XsEKcF3LmsT2QTTZhBCtJKvI0/WSnwv/T1UTR8MLq4mJ+TW1lbX9faXr9lS8PWjpodW6q3tlV1&#10;tNZsaa1tbcyvKM0MUmdBS1yvr4k3vNYUroSylzMDZC9GlwBoc1Nwy6ZnZqemJsanBkcDCW/eij/f&#10;k5m7nF7k9X9970vfffmN5pKK5ZkFBpqTEX0HSHLWnFtXUadlkiFco/uZHDbmlYAamkZEx/AJ8dy4&#10;nxhfngB9TCFUPD8ZGXCvZRSr75dRjHtJKW0O7pJEd8glaG6mickWOIUkoUjwiED7Ulz04j93DymL&#10;uCSabFC/xsZGR8dGEsQl0kR5kS3R3e7oNvhyK9fTLEiqKbnXn9JSqSN63X+6S5x6TkCnN7q7oc5V&#10;FJXhhlyGn+cSOx97Z0iki7haRgZDL9WUbm5gyBjEgSTJhVo5UloqWUbgC2lBUyV9jaHiuo6Mo32f&#10;h9ScMWoqbC2PJ+jJzAtmU0pwbG6GIKwgSx12zqh0B6A7Sh/7mHkYX7jOq3f3j7cuu+ucsO6k3rSV&#10;c4n29ANMBtDwzZs3YILC83zalXfvDlikYm55ecWuXbsrKioPfXq4r3eIyqHIDs3OhklHmqEa+wrU&#10;C1jYrBRaQ85K5WgFpzsHwO8EaH8Y4371HNZkmlcsYIiUlXRRyo+DkLRwcGYos3nvji3P763d3p5b&#10;U+bNy8qpKm18bt/+77715f/sj177z//om//Xf/Kd//qf/P5//V9+///2X37v//QPdrz6QnZxgSlQ&#10;4EBZz8VuOLgWmZ9hBKDkPTE2cfLkiZPnT57rPH/uyrnzF84O3uz5youvNpVX5fuC2WmZ6LgE0jJy&#10;fP7KwpKywhIC0rdB59tm9u2jNGWMMeCs4i6Q6Cc/+cnbb7/9J3/yJ//4H//jP/7jP37ppZegNRw7&#10;dozAGcQj9CFJ8mfj8vzzz9fU1IgAEClOyk86e/bs0NDwrj27iaAhvM0b8JKEf4dSmdfbPTbUNzmC&#10;MFJbeW02heJAVuJvIrK2doRyPQ39eI+RYjRcezi8cPXqle7uHijqJiNOCeg1/GGbNJQPvDnSXFoC&#10;KOTrL8ai7x7/JBAKbqlpqSusIE/SJwVzVi/cMpVsF6GQLNU1tYmWTrl494zoZ4yH5wZnxudm53Y3&#10;bgnCpLDImsgmPXhWI97hqGfpUk/X0OQ4ctIVwUIh6FnWnBkFuzP9/XkPrjGR0N3AX4uXl01LJBJx&#10;s46tV+9H7xNgJJ41hgcbdeTUGSHjU+OTM1NEIpubmgi8kuZnlfUYFS4T7RY7u4lB8SQ+6hLMDeas&#10;b1Jtcua6o+0BbljKjUkhEYO8oN/wYgTTm52NlApMzjtM6Ppu6AEuZMMfca/EIba4C3Ia42wGJBRe&#10;WliIdXZ2nzp5rn+AWM1Ef/9od9/IFQirfSMUZQugL5Onwk5iwISTTbEUtnY6pHVs35Y+Kc7wNblH&#10;KQbNucKk4/oWN/yGb/fBP2DD0PJg0CCcWbh0/jxJ9TWtzQhbKc3ByQC2C03egP21Oe1APbcIAFuS&#10;f9IyssDlFOS3bGnZsW9XVX3d6MzEOx9/8OmnH/d0XvVEFwtysn2lxQghmCAVVRik8BT/ivowAZZ1&#10;5R1vGB5lrKRBRyvKySsvLA6GApmhgDczPSsUbKyufWXvgV317eVZBUECBbGEN7bkjZPrKDgE8wYK&#10;kXoR91icbwHXd8xzDWvLJp78F5hGLPb/8B/+w46ODqwtD2Jq5ron9Ab3EzXtgYEB0taAR9IzGM8l&#10;qv+MISY5Mzvzxle+QjV7ydzXRFRKBEnTpXlvjPb3T44CsFrKakB1oufKe/H4546arYuNbM3xfbEI&#10;wYelHWgWXG6MEmKupka/Ok82b1UffM6lXoVEUFj5AA1j4elPThyGOralrrksq4D6guke1LD1onWW&#10;KjwS4o9FbB8pPIp7Vyai82hiEbTd09IRgntkvqzNw6OVpau9N0dnppqbWypChX5u02rnWvZu0srw&#10;7+cdHuH0xcsL/49BaIFvV8B3XTnGytp35IbZO6KJkIgPT4zOhxfra2sLM4MUlpGWEyMh8MiRv3Jb&#10;8OlZjNc3U2yZTel/d4re907Uhm7qXh/4w7ZdkfC3/NC5uXk5BYX5ebk5uh+7Ff0+8Lesr/U2fpRL&#10;+rXrl8gNSSLxqGdqOnzlcs/lS90LCxSATJ+bTwwPTQ8goj88OT4yjsoMadGFBbmkHMj9k2shg0+g&#10;QDLl2bnVW1a3Z/Bo/T2UCrK0Lc2X5AJPb2YGuV+B/OycitLKjtatu7eX11bHvYnOzmuHPvzo5onT&#10;8zf7A9FEtj8kKkc+n0co86K4pckga4fO1j7itnvBglPMIdsfrC4u39ux64VdL760++UXdj6/f+ue&#10;nc0dpdkFVFCXfZwK9WnEIA00HUnEl1AuSSZOpzqO7fnqGn2P1dpmGKmVeIngHuEBws6SBYPqIwhg&#10;27ZtRNZYwIisSWJaRNJ+rVK9ymMtz87MEH2D7wC04lOge64KRo6Q6CQ27ohoyZ+aOe7YWa2z+Hl7&#10;KMBX7UI8HYWFBcXFRWzgiOLQPuBI0x9/2h7KLYGHtxKOR6dmp8ORaHFBcUFunpTaUQb2anKsIaL1&#10;7qkfwo0aKwi4LOpd6vfY9El1XDoLoKgGOCdcfXnT3/A0ncDC4kxJctas7I8rVZeawnavSyYizGyl&#10;8Vl5fJ50im+XFRaTGDW9MDcxN+MQCbQ1XWOy+R56mtrP7uzpfuj8JWxKR9PL2dkhLLM/gKVNKfv9&#10;OCftxlorFYA69WiYi9lZ/tqaql0793zp1S9999uvffnV5156Ye+LL+zZt2fX/uf2Hti/r729heQ8&#10;VXsSm6RbboNEty9rG7ucZ0e7LZCUbHFwqwOPxFDKYuFZivvTEznBjNLc4qaatuf37fvKq89/9fX9&#10;r76yvWNrdmRp5Nzlz3752w/++m+P/Pq90c6bS4sRXeHTSEpfTxtvGB6xmZ6JLHb1990c6Avl5NRX&#10;N7U3dbQ3bqktq8n2hSSd0TRwKZ/uS+Mnnu6ZT1ua9MZGlhYudnUOjgyFpZakDEcpQpqc9vec/av7&#10;KMFWRIgAQCzz5K/BZjDMhNmFfmwVM8hKw+vAK1aOTb1OnngsfunSJSJuOFE4YLXkkyicysPx8Ovm&#10;y/KjxIKTsZnxOcvqt2lpu0/uSwNBtgAlIF1NTU2iDoX9cgs1J0mF+hnxkBtNa/VPmejuSq7PRdye&#10;/bv+uEcmDYQaBkssSBWgUbE4/a7Vfnb/NKEUKUYtXq80gNEgBP8VT35WbpY/pC6i1YxO2x0/TjMr&#10;xCCGs8RaGd0Ko0VuIz49M02+JCJbIE4GpJumboWyuUhD56bXZVPREYYx9J2Si+HKJD4M4LWeWf+4&#10;j2Eosi1h6rEz0e52ipXK9Ez+ea9rEqeRcZVUShw3EXvAgmBOTigLGzcwMhxZola6Vh0RyiCSmtq6&#10;+oe9JL+tjpAOP/fJ426FdX+fTRKpsJMcOXpHDi63OaTvyjPmDvweftvUc0WGOBrWQOr8TZ2teqS1&#10;xircT/ns7fPXvvQ2U2A3lDrZAUZ48RHgnZqaZh7Iu/KT3NCsuwWe5IFJE4UvDOdXc1PNc8/tfvWV&#10;va+/tvfLX+L3/q9+5cDrr+97+eUDr375xZ27tpUUF2njCF1VeZ13geiO2/tJ3tXn9btTcSv3oOZf&#10;m1vVHVmvosuoU1FSg9qLK95AZmFF+ZbdO19982tv/eH36aeiwqLeq53v/uwX7/70Z33XrkXRNVRn&#10;vCu0e/922TA8igR9Q4tzRy+ee/fY4at9PYMTY5ML09El0cKSFVNKmWSQJxZNW1lIT8x6YxMrkcFE&#10;uHNx8ljPlbc/evf85YtTM1Or8Chlvbz7hSY9sVbjD6cRoTSYRlS4JIIGAOI3uf3vv/8+UW6AEVZ4&#10;y5YtoKiDBw9yGJBoYnz8xs0bH3zwAYiqY+tWck1pWtvCsuKZxeR61IskxW65C8FG5hF+6vzA6xrl&#10;spZ4qQcJoZgbXLYakaxEePTI87dsPkASybfIbuiGXpoBX9rCgtQ7xLtEK/Dn4mJEYY38YGrZ/PMb&#10;o8efQKwovR7lPHK8HQB5WdceO4DIpOABM+uwFzlYv0jMOq8vLEQ4wP6MxRPzKFfGKFaThqDcwOAg&#10;rsFQZhBXgSsIJv2U7A77V7vnEfcQTqMluKUUZiGkjDKR+LBoMaqrnkI066OPGGYEfKG1QW6zxYx7&#10;pm25Lw4TWKpoyRrBEgvkloGCeuWWtIVTRVACDhJZ5h/xHa1rBD3kg7hNwtbMUCamG1Zz1/u1vkya&#10;Chk3kWmVVSiRsewJeX1FSIf4/de7b8xGF5FEkpUeVT5EZ2xzoCwDeUlHoI1585u6PbLW9z6x9w2w&#10;qHtbUkN0Q8JwYroxVQFD8fl52M9hXsFLPj4+PTe3qCMrsTDPi7rVkOG3ND/PplFqxersXg6HozpJ&#10;bUYvRyICqvgGfmiTSDQWDsv5FbDyLjkDTGA1iMvO7DZDwZ98HQcwfw2lybVFRBaSPRh7hsOHDw8P&#10;D+FFsnC4o1//xJpzg1+cMv9oPZLvwuGZ+NL02Bjxh9n5eSkDEolML8wjeD29sEDLazFQ5P7Fxynt&#10;o/+vfukXcD5vsEU3ebjhTY0eWMs6LhMa1peeySxhCGZ6qWaQTiFO3QmtxEmfzAplt7aWNzWE8nLm&#10;I+HRiXFyXVm+1MzivUktrnXPC9ww9yjqWQmGsiJL8e6hgUMnj3906tOZ6FxGyBfICmZqYA/3EgWz&#10;kItcXF4aW5i9Mth96NLpD48eOnv6zI6m1pba+hJIS/6gLG9G5XOYIymSxLddrY4v8y/whBl47dq1&#10;06dPwzGCqf3xxx//+3//7/EV/Z2/83eQPoKmjSFmCH/66adsYqhNyzL2F//xL/Ca7Ny168uvvVZV&#10;XS38GzxIIn2EsaBedPqSd6V7dJC6Wjm5udRco66WI/0n83vDCHKTo2HzHzdcJ0uCGFjxsbG0sDIR&#10;dmQHjxgSLTAxMdnT03vzZjdQKhQK4h2Znp7FtBUXF7CAMYhATjDZEb1VjOWZnZ3v6elDUwtSO1eI&#10;dQZ6gjhpR35oSSwFkuZSyUYxGaaZaCbmWGoqCYVZcgZxwJh953V6REqcQPMS1m3i5OnTcc8SxYsX&#10;l2K9EwOhrKyOurby7AIfwCsaFy1UdfFJvFbdrYaMrDK4wwp8CA13i1Hj/MIDzsiM+9IGZ8YQI93b&#10;tjUn0z/Q0/vrX/36z/9/f56Tkw9eB52jRMqsrKur02ElD/5UspcAIC7cgkqiT6oMMJaYJXR205Z7&#10;RofwxTY1NpcHC+Bo0BaO1P0Xi3tEsBsoyWYG1y8gydrHQGSq+/auHSiz3zEU0vVSbg/7502biswP&#10;TY+Nj44d2LoriISJDAgR1aRxhRwmmIKKilrlXLS+pEGtqomLU62DnsKH+YqsHhlWj8HDY3JiEpcM&#10;r4yMjLE9BHXn5+ddv87G78OKijIC6EjmUiQ1K0TFX+YvE3YO5dtAIKRcwzRmN0YSJWsDiOx8YCkw&#10;+zRdd4WZ29vTR+ovB9CKfLa/fwA+gihaIGmRWGYuYzEyKCzuTWdbxa6TA5i/vAtUwnt64cI5DAsi&#10;kBiZsrLS+vo6KbWmj7WFG554H1gJKXmoXTFYt+IZGJz+9PCp3/z248NHLpw8efXEqasnTlw5cvTC&#10;xwdPd13vP3z4s7mZheLCotycoDi5aWdZwRM8SSqiuatbyh0+4x5tpLtdcGkeSBd4mvGHOxyA2swQ&#10;Y41YQGwIN0AG6kd9Z858+su3f/2DH+BG8WYF9n/5la/9/ndadu0IFORSA1Y8OMpCWvNCNgyPlmci&#10;/rQ0MhJKKsrzy4oiy/HJ+ZlTly98fPLYic6LRy6eOnL+1Gfnzhw/c+rwieMHjx+52HmNWHRTdd0r&#10;e/a3VjVUl5TnhLKFbCFFQ53CmyaD7PhqbN2748qxcaTZs8ZDrGYdYu3Hb8QKzfSDivSnf/qnr732&#10;GiQkW5BYtHAj8RxP78T4RElR0b79+1//yleQ1Q4EBZlpzVlNMVDo8AWDR9yatp9DiVRnmDS2FCqD&#10;WawPyejLSGe5qqysCIaC2NbzF84dPXo0NycP0gBvgY3YBWIZ8/KyqdpGS37yySegyYIC0gODtPxn&#10;nx2HnAgdHr8ArNvz5y/QI8UlhTm5WbNzc2TM4QSCoZmTnRWLR2923zz46UEMen5BHqXuSPo9evRI&#10;pi8zNzebPgVsffjxR15fBiS76dj8hWuX8vNzayrKC4NZARIPqDKCrIMWndVFMLXaqKmvPSSKWMqo&#10;szHIKgVtbjw61z08wC3sb99eFMr5+P0P3v7FLxiH//Af/qOWlhaWGW6/srKSUedyUM2TZAwbgadK&#10;YtM1T29D3luhJsbVvu6Rqcm6utqSUB4AkPu0dH8vKZWW0qUz+PNOzeb2iWvzsNxSE91Qf624b0Et&#10;9ydoWwxOYvHAKVpPpN+9gEuU+tkpbW/rCAWDcgY0+Shbm+DkSpyXeonSfrhIrPHti2T6S9xZ4uZu&#10;f61pKB/nAVwVSIW7zcj0iTAevthEoqe3t6+/n61pMBRaDEeYR7l5uTOzFCkfp9akzx+YmJgCqc/P&#10;zTHLgCYoehw+fAQUxYRFnXF0dOTgwU9xkBcV5eOZZQMJ32BxccFmN5zO4599Njk1WV5elp+fQzVZ&#10;ElnYwPAnsxtsdPnylRs3bpaUsPnM5rPnz1+8du1qNZU+Cwvm5+euXLk6MNCPKQAbYVL4CLhJo8o4&#10;6cUxfws6eJxNef/vMlBk/loHITmeCV0dlucXF0bGhqdnJ3zBtGAowxf0ZgbZqbHtjF3vul5WWtKx&#10;pb22ptKfKfvpJaT+cZVlMAbdNczMVXI1E6guP88y19Y7BJJRWauUINE0DZ3bPhmln/SENy2a8EYS&#10;nnBiaWqh+7NT7//NTz786c/PnTg1F16obGnc85Uv7f/mV9teOkCp2qzSIrSSl0R/X1YNigiveRkb&#10;hkdpSwJrqBTlz8nOzc9HDru0qBS0QSGI9IAvHIsgDRFZDDO4mKIFpaXVtTWtDS1bG9raqxuLs/Ny&#10;gyHWZzV2TBvTbzYhtzuCCikgicEqXpA0suAyCLsAfbAIoCJKraEGuWfPnn379uE3wuSZzcVHAlQi&#10;l5hw29ZtW/fvP4BYNjXa8gvyxVGvxFA8K3jafPjk0tLini+U9whQ7fjldOdsa0+SN+BYK1uzpWhd&#10;Xh5Gk+Zlh8qLaHtm52TzcfGtL8VqqquwtqAp2cDGo5UVlaY5TnSOVYfVrrSshMCTLF3LiZzcHA7G&#10;gcJ+lFMxAABHPk1doZt5vaS0hN/WldjOysryvLxcTs6Ix/NZXlVJusvYzPTJC6eaG5rqy6oKAlk+&#10;eNmcLSktZ9hIyjya99EZ4A/Jw3cHPOIFDHzM4x2Zmrh49dIL23Yxhs+eOnPu7DnyAb/97d9jPQgG&#10;g2AjRhqJ65YV6D5cB4lAHC1Tz8ZdKtVIiU5PeDl+fbB3cmG+taW11J8XULU5Fe9dJhv0iwSPDJrQ&#10;AlrfJpM/XeBoIbY14JHxFKU+tLICJS06jUq0Uwuz17o6i5n5+UX4r9kOkjViY0/Ls8jDuC8MOdZ4&#10;QqIAWVPu5hsNpa1pIh/zARJWM1e5+L+cUtw2oti3UIIwKzs7KzskQITgYsDHHKR2BwliBgFLiooL&#10;CvL5U2JziXh1dRV/0uYSfUssMZ0BVTZDOZ63srJVQVcGJ38WlpeXgpaMJAecLWN2BwLGgOAk/Mm7&#10;5hJhqDPsmePSfcrJw97yJ03Kt9PgItDv2B53Xt1t4/uY2zf16271GSXTPzSMo2iJeRoI+UrLi5pb&#10;6hqbqhsaq+obKxsaKuvqKkkSyMzwVZAXXF1G9jYRGxoBFquJH6mr27nrW5Y2bQBliGlJ2nsWFUlx&#10;Ejinca416Te/w3/wqJvRwXYynx5rYr+bkuPkdQlaEF8dbYwgz2Jstrt/+MLVm8fPXDx45PqJ0/Gp&#10;2ZK8goa21qa9e1oP7GvctqWsoT6rsEDUzH0+TCzbU9EFjMcDRCTWemxY/JeEMHo+lr4SEfU+8W6B&#10;R4ZmxwZmRokBEpGNLSymx1dCmYH8gsLskmISGAIZ1IjLAHaT8J8po0MZPuyNWA70Ty5SaxHf8+Hu&#10;/MyY2nIr+3AdjExF26wrf1awl203jQEq20RSKixdSzbnWlDa42XtJ/oU8PnZpy96Eh9eOPHZjYuV&#10;VVXf3P5ikS+ECZdukOS7ddWuW6udH9v7yrtYloCaIAmdqtpUxqC0pUiWEEGoKl4QDIaUmZEA/xD/&#10;Av3IypEQCQAUtzGRNIJ5+OG/Z2flEBDjnAKnhFuQxnonrhFeQWlJyFsaideC08oxosi6AFalvyMl&#10;wrdISIVPzc0tsKmVYIfUul6emZvPzA7FMtM+u3r2P/74L/7w29/d17S1LJTn19KDEKksbdsmqeAp&#10;eThWbFMBUNdEGk53Itta49akQdPTpz2Jo9fP/+ydn/1Xv/+fNRdXfvbp4V+9/fb87Nzf+/v/Bc0F&#10;KqKVuD3Wfmad4U5bzwgq8dsCOjxEpFS4IQkq/wAup5YX3z155Mb4yDe+9mZjRnGIu1xOQ/pCstgz&#10;8ZbpgNX7hFtj9tJs72Z1RB7bYEx+Ec1CqUSGmdtWGtNRkp/KvdqMvs8jDsNA8jFVzUFZ/HPepXN9&#10;13/x4TsM4G++/LXmsurgisfvxfYIfMIKgjVtkCDn0XWji0iTfRHrPdAWOAuuVRP0dD3oXtG4T08D&#10;0OAlYtLxEByjYW61YUrBUnyDcBv/AmawnjCJKESdm5WtqeXoeiT4NKn16m6Vd6k4GWKya8FyPsvc&#10;92X6mMUWfmRYQp0B2dAjMk9JZNeJ63YNMTXelRpjomy0PDMzT55MMs0lgZM+JycP8Auw4DoZ53Af&#10;rXNlYjn96wzhp6XF3fQRKVqhvgknQdaKWIgrAHokHDblHcroETaWZgl0XR97951PS4tKvvzK3rrq&#10;7KVYwgf5RSwlB2h8zamEYfu4JGFGEpdYN8ndyOi5GT5/qq9/4Obf/wevZecomKS22AqwX42cpOvq&#10;pNAPa61li7HY648XHpnrRi5eWgmugKd39G9+8IPc6rIXv/n1HAI1y1o3ls0dpWC1d+USpYSmXfZ6&#10;All3GxTWJ3o6OZciS3mKAaClwrGpy9cvfvTJ4KVr4YlpxjfBCiJo9a3NBRWlKwV5y/BAGKy+DMQk&#10;w5GILy/HF8rCTHNK+B3Zwew1x+GGvUczsShbW6L6Eh1bSfhiS7lp6UX+YE1OUXNhZXtJ9baqxq01&#10;TS1V9eWFJVnB3EBaAE1qy5XMZKXU1DZmt0W1dMOj9v7e1T2loXXJsQ2oBoYyWHi0lJgtvWI1XGxk&#10;eUNmfHlLIZTzLTLQnCVQxr94VdiIwpf6YnmPjNQlZskKf4p1suCak6DOOzSMxtfE2wES4kDTpKFV&#10;3eibVfy1UiT8a5KSWu1YHH+cTX0BcghTAWCkf9i3SEtrLE+6hZNjiw3NcowWqDfUJmEOCZsCsjMy&#10;EhlpC2nxrpHeE6dP7N22owqOmghQ0bN8r5h8JosZNCtolGI+HpKxSDmNPY2Ew1zi7Ep0cG6MVLXm&#10;sqqAF4H19Gg4fPbsOfgcRNbYMbPqs+hye5CxrAFt/23NKx4j/JSobiQxPTcOcx2Fp5vDA3PRyJbW&#10;9hyvH7wgxRcxf7TnF4t7xO3DAmRiMsBwgdiuxoVH1iz3MVU6jAUb0evgJGReORzIGF1ZWliKnrly&#10;uaG+qaygiHpAGQmiG7KSyXDXPRIG/cyZM2jJkqhBN2E3fvOb3xBLIsPD4u9P4UMnL5HBdPh8xK0I&#10;IObk5NJuusHAAMruhdtjGtJquuGx6e2VqSWgRiYgM0brnclzOwY0Y9tIK+gihld3LGAsnchCNGI6&#10;6sRCUEbyXmlpaXzMNSdX6MPZTOdCvgq6vM51zkQRMjMyDoZzChhpLqF+PNnOKUu77Uwe0tx9kH68&#10;xXtkmy/3msTGEKiVCK1s4QjRyr2LCy6xHPBlFhZmnzp1aW5msaQwr6KiAIuohBFSqVSBwrl9u9mU&#10;wa0vPPMerauzrCsk1UKGiCFrqbNpIG3JE5sLn3v7N7/6wQ+7zl7ISs/saG7paN9S2FBPx82PjM73&#10;Dk529oSHxuaHxsZ7B0f7hoI+JDz9ihgy8LuuZ+RtGB6xNWCqRaKRpUg0Oz0zlOFn7FAekt29LJpL&#10;MLPFaUDwJZaIYe/R9AMVMbEEXi5L0U1NmrfdtY4U8x6t5eWmdcwZboRKTC3rjRvL4I51jRemp1lb&#10;g1O6icmUoW1bVY3RRCNRLaosVyHegS8U98ixPrqgqJdOCyQ6rW3jLSXDmQ2l9YNwLDMlCmaru1kK&#10;Qza8qH4mAaN2MA/dSmkETx/KmjfZXOlg86vbrtE9nnPQHQqbJK6hHv6kz09hFPYe38v4/Ozw+MhL&#10;e/aX5uSJWVpa5g3T0FJHknpWkwLJYmtMjeGhPG6FR7IGEAmCuZ+WRsjv4tWLtQWls2MTv/jJz+D7&#10;/8Ef/MGb3/gmfCNiCgQ4rHEYk1aRHm4WFA1LlTJAb/4Sy1zjT3aaS+kr1/q6Uc2ua6jLIc7JHCGU&#10;LiUYYRevVlaVLktWEkte4EO744fSbGuehMYhAkY8iDXecvsNgpt3Yc0gl5WjlnGouRQ+UjHVo5bg&#10;34Dv8JmTZdXlFQVFeWn+dFIB6DJdkWQwL0uGwb/4F//iwoXzyOv/k3/yT1pbW6HU0AumAOKMzjVv&#10;4DEeQOeT8qi3K2aMyDVBHFoPDl+Ap7pdsRtU/CduIc3Gscm+wgaFj1mOJMPMPOgi2aVgXZtxddra&#10;5ie5ljvrhQNohOQlx8rqJDotWHeb5hKsFFuqyMj94Y9oRGY3B/KNFlxLLMtl2JekQCFzAafgpcfY&#10;vLd81S3waNWVlFyIWdZkLXaICtofKOWxdGCrFhY83TeGE/FEQX5OVWUp4syxaIx4Js2fIds/Bxg5&#10;8CjFRS0NiEF9Flxbs9NtjDiTWZxRTtlgS+YkxWdx8dRHH3d1djL40/0ZQxMjh44fPX708KeffPjx&#10;wU+OHDtGOsiF8xc+PXz4t++9f/z06dqGxiJ8xjm5umLcWST5Lhe0YXgUDceI27OtpwaCT8gA4pbU&#10;7E5ZINMyIDyJbwkKJetYYNkbRGWbOmiEC9jxsDkWlO1seuQqZQujjgSda6kXmDqiBBtZjmly/510&#10;hIht0L2Rhh3MEaWrr9EwVQFS5rlESeTIZaa1sI5kf6lpG3o9XyzvkUQVzQOsYgWGLQQV2cNuOglr&#10;RDrSKB28BVpiHXd2Pg64sRVEGtZCRoZjzci6R5o1FzQg+0tJwMTIKl/EybOmb21BTH65nBOrrlJH&#10;ci7+WUzE+mbGrg12z83OvLR9T1EwO4DyFLlIQrZVN4w6kHhIQM7mjpO6dl/nw5rz8G6WOrnv8y7G&#10;o2HP8nRkoW+oLzo+/eFv3u3putHa0vIHf/A9SjKxCyFGY6Q3Sx2H8Uq95A8//JDiNngsSOrJ1weB&#10;S5izsN0/+eTjq51X2VaA+/AewT1qbmou8mWH2J+zxdDOEH9rynryeYdHNAuxLc1zzKS5bOy5MN3+&#10;vGcviWNfJzgDQPtfMnhtquOl86SfH7xB+xSHcquzC9mkgfR196Vek+UVcg4+/fQgoxp64u7du/kQ&#10;UIOy1niPDLY+dQhJNxhIZOAr52rJKi0U+elsRheZ+Rg0ZV4JWwA7xn3J9BGzJjIlOttlW2J20rQ8&#10;knPdGlla056A1ZMQh+ZEjQKKnQbi5CHGVoN0Otld957Q4k3fh2h7VE25OUOkcL0kCOoVmLUxK+G4&#10;k5OnSQKjpwMeOffmqmbb3+qkkBkoUdrZ2aXJyXgkmh5e8C6GPeFFUKB3foHEoNlPDh7FV9TWUl9T&#10;VQhQ1+xIkdRhXXGbLTmL3aVeqQS4EJ7Bo7XMso5UzxLROhG5lliVjk/18GnEluBTYVlh3dbW9ud2&#10;tz63q2HPtsb9Ozte2rftpf07Xtq/9YX9+770atPuHe379+x+9aU9r7zYvG1Lbl4+TlHBRgxPqSi2&#10;xmPD8IjLI5DIj0Ya2eZy6V4yv4TTw/7YLlwJwUxUdGsyYRfqjxKAZG2WWSvhllW0rsbsLtfq7jJk&#10;Niehj2tYXee8vaI4R+NANjaTFBAhzalttUnORcpbOpHN5ctngEc3xwYHpsbY4FJU5HOe2C/Nm3TP&#10;OQFsY10kjaY0l7smqVeD8LoT37QNvbW2Yilxv9vHzRgqxDKniPunmEtDqBICcxhOsr9Vv7uyuHTF&#10;0si8GFgNP4lNV8FowdfiJ/J6Rxam+yal9GNDcXl4ahbZL9gShAEFlElRLeXguPBIb04HyYPCo1t3&#10;dbftaQWUi5lfIUlqLh6enJ4Yvt59/tQpMg86tnZ85atf9fmDOIr6BwZGRkeQhGBM3bh589NDh9BH&#10;2Ll9R2lJ6eLCwtDg4ML8Ql1t7fj4GJipt7+f65+cnrrZfQPnx8jsFEVV29u35KOshMdTvWJys7cH&#10;1xy6wefUe8TSTnCNtiIE6cIjG2M2Du+PUcT1CyFGZdUMYKtqoSz+zNyemVHKLpeEcpvKqnAsYUzF&#10;iDqgSjaJ01NTZFehX8Oom5qcrCivIOvQSMTiKL1j7DwkV+Rapvde70t9SQI4nqHBoZ7ubtwvBfl5&#10;pLDJXckkkmVbQ808lIGkoSsFSRpJV5K1tac5kLSdVXxINzzm93Vnt+sGVkxE45lTSA6wjaVtX4Xe&#10;TgTcQVhiXgggiEtUCBI278VACGhL+VI5XC2GGgdnx5F8svrvg7bUw/uck7ZmV6gBHMipMc/EZPj0&#10;6auffnryyqUbly93XbhAsYqezs6es2cvnTp9LhIJt7c1bN/WRPYtiEgWFnW6m4pE6v0mh7fCU2U1&#10;Ao9mp+MjQ2gpTe/c1UDMR+eAtLaGKw2lJR/aIcmEXbcZH97tr+dMthg/3pprEkNj/DguyqSr0kky&#10;ktUgmoiX1FVVNNWX1FeXNDeUtTSU11WXNdSWNTWU1tdVNDUV1dXwvLKxvqyyDI5UZsDPOA7Pzk2N&#10;jGYVF65532sDqNtOgbNBSXw6L0XkgRhBWiwNsjbBGOjkKhXDsgqK0mw8ZwESP5N5MlbhixlHDXLd&#10;5TJSJ5PN1TsBEK9InCLJ7jTIw8E8sQ29TWx7heiRHCBhdTLKLa6ejDU7u6rV4LManzVb7yk9QHGM&#10;CxZdVMRiIDvM5NQVe+agVR34fIC9KS9aooprvexPC2/J/NBF7dYf5xWt4KsoVOCQyB1J74KgeS65&#10;9zoenI9Ll6rHnn2Xol9kgWRZ0yUwMwN2CFBjeHQ0CmnJKPxJm+E8s0vQKfOwuiH1RLZJYajTRHgg&#10;szIySrNzucrSyvJgfvbQ5NjZK5d6+ntvUO+3v29scpK8BAbZlWtXu7q6kPZ58+tvvvbKq6+98iXK&#10;X0yNjs1MTF66cHFkdLS4tGTPgX3Nba3Xb3DgdfhMNLuf/G3ZqeqU0hDJHXeUbHDL8vy8PbhH4o9E&#10;1ixtzQC3Tf/7AyOZhULFxLko9yyqJsaO0Q8SqQ/AOahvXo7Eh0aGx+ZnYhlpMU9CxSEhIAq5Pg4f&#10;GfGfQDA8v3D18uXuGzeFB5YppDoJ8xEuSfqlgehRGAGOe8TZvFmcyKUz2mVbQNB97m4nzH1oN+gK&#10;ohqH2j5lHwQm2jHmYtHXHO1KcQlJyhmlKr1sElB1QoRQdVTFyxsK+JW1KSMAJ6+lAAsHVBQMdOIl&#10;NzZGA0rOWWdvaK1mxkH/TSmbqgkEdryYBcGg4hCxueys3Npj8jFVMpPJ6xzvGHBFB87OSm21+K1l&#10;yZeRfafFePKD2ICje81JbOTQp+mchfml6amFidHJvt6Bvt7+vu7+vp6+gb6+kcGhubmpHTua9u5r&#10;LynNs9pVjoqBeDalWx0nmwIijQUZlnUgRtKGKgkiOUCUPiCincLfTnalnEp8Us7gcTeuFrh3x5Xb&#10;mhYicN+67ckjbHQHtThrqHtPWgFWJpFdsE0od+64d3HXCzOQmPxRU2/Lh1SlhDWfuHz1SteNGxOT&#10;E+CLvJLS/PLK7OKSUEFxsKAkVFjiI/BZVppTWhTKy0VILzPNMzkycv3C+csnPrt+/tx6mmLD3iMC&#10;HKgbc5vMDgn/g428K4hAxsWLJDMGdGZ1ReikOG4Gc3RrP4JZXFevi3XczeNtE8gWgdUXnYntzHDb&#10;+RkAki2VWxgkeVjShCoJRs/ixJCTK6qzjCtcYwd/Y3xwYFpkIVtKa+B5Ae8UDmgHfd7Wo+Sqo7eo&#10;DWYbT2vOpGU0B5Pcpdk7HYfOu5p6Jm2sBlGBThIe2evudtDOpjZ39eTWL+qYM5Rm3eRYVYVovOHm&#10;wMsRuBMx8/3TY7jxKAJTnVe6tBgNBrLy8guFT5d0JBoaMlqEdY/25yYet0KR1HPxDnrgyj3wQJua&#10;nZ6cm5lp3dKGgMXAyNDI+Hg0Eh8YGMrJzWvbsoWkaI478dnJiYnxspJSigISAaRsXHF+AeIXeE2O&#10;nTje2t5+4IXn2zo6ysrLL1w+78sKzCciXr+vA+UeWCbI3OAl0XEqd5gc/2If9V6VF5uER5u65000&#10;1wN9lLFhfiN8NhIeUudl6pnuD5IsiYdBIjshBdNyPBZGl/Lc/NzOK1fmZmaDWVklpeVLElpfysDa&#10;eFbILvz040/e+81v8/Py4B4VFiDKlUM6Oon9cg2SaOSZW5ifQSxIhKgX+E22PGcVBh4ZG/E4nj+j&#10;23PZ/LbrtBXIdmXuXfDc6I+8rrm00o1JT6ocaSsBvwmzWpKjzBBlAkhRbMn0dATWIRux6WMpoLnK&#10;0BXLJcVGbKhGstiEyp5D1gzV/Re8qNNbZpc+VlGObldcqOS+7hgFnd0uiuKJIR4df3qI+8Q41/au&#10;7WeFlieVK1OOkQ9YvDJpex0Lo/G2VOv+QGPoEXxIVm5pUSOPC83IKj8K95fNTqYkmOXlFMIvbGio&#10;bWmub2urb2ysbmqq2bFjy67dHfv2tVRW5EskjR2d+teUI2C8TGA351VbJcbNA6FDgKzaLLEqK+mz&#10;M7GRoamZ6cmdOxt9fnrNmALknCcVksWRLOAShpNyQIVDpoKTCJwK2rC9rovU5Ys0Zd2MuA251Jl1&#10;/1m2RgOv6T3SA6Tgqu7znHZUIjKNQmEAzq9BAykqYOuFIAQp+r7qNLnFJliMU1nL/KzG1sz0owQZ&#10;iR787bsXTpwYvtmbWIyGMv3R8FIiQlh6ZRkaWDiO0aaScHxhMTIzy9xeGB4+f/TomWPH+nu6ScBs&#10;279/zTG1YXhkwFjKRkguEpF+4BHPxP1NpI2tG/lHeJJI+8cJgG83Jho1cj9cJ/6bDfXQw1oCzIbd&#10;fraUvwUejQ2yNucpPIJyLrIKajw+j/BozV6/44DkorvxT97jVO4JbzOLd/1TzDD+JSqODs1P0QvM&#10;mZe3729vaK4sqwggsO7ugm+FtqkA4iFceHKIpCzcYvzjyyxjsvWjnsClq5f2P3eAupTbdmyrrKzK&#10;y85va2ltb2kls19cAYlETWXVyMDgb3/z60OfHJyZmp6cGIfp0rq1I6+kqKSstGNbB8lT6CX09nV/&#10;9OH7LVvbvCF/eGWpvqEuLz3ojS2lk9+AVV47uHbnaH44DfCIzgJuQFgcjyCwADeSeXz5LvOmGNS4&#10;j2WwAkkyFc3dq64k86OpTfZOTU+Nz0wsxiOlVWVBHOhp6CKszM/MXDp//l/+y385MzeLJOy3vv3t&#10;qqrKxuZmcue4HrRJ8SGTB4cPD67YT37ytydPnoxHYxXlZVQqIKeDi+zt6Tl0hPoYw4btsOO29+WC&#10;bW9meMgAgYrCO+KfwC9NbhcAxLuqcAFpVz7OA9Cj+WLiyrWVzOhB/KMpCsKtwmSKblx+Pt+sPg7L&#10;eEhmpSX7yWzYw7KTj6D3U+f7QzQyD+dKZchJUq048lRqPEGlFAFGwugStxJSkMIxT/du2VpGzcC6&#10;+oK6hqKqqsKCotyKSsQzF8JhpGEyQwERMnNwqfrHRQxFAlFSJJBvIdpmtEu6Sn07fGna9FR0dHh6&#10;cWF+955G+pyRJWhhKeb3hai/pONKYCW+UMaPmARFEeBPFM8FnvpEXMrguDt3TGjNXA+0EXdkz+2A&#10;DS2+tzfxmvAIZCBeXg2niuAPhpM8rRXoo+AY8n7YRJvHlNnhek9dU3CvHnUI2atLuDmQZEYQBdrW&#10;2gr/v7uz67NDR45B0z51ZrqnNzo8GhkYnrrRPdndPTc40Hvp0slPDr7/i18e/Ojjgf5+qq7uff65&#10;F7/+tfSsR5DYH0WYn/SxNPITyPiSOCu9NjI1duLKud8c+/jglTNHuy+/d+X0Oxc/++T62U+vnLnc&#10;0xVfihdk5+YECPavrVP5cAb+Pc5yL4Rk8AjvUV7O7yY8eqStvp6TC/EhshIfmJ3oGRuen5vf37ad&#10;sqOU3sBgEAm1Gi/uUvDQDK27vKSe8ZZwnSi8iSrMyvJceP7suXMiNlpeWVJCInlRTUl1SUFxNh4R&#10;TYnM8KQHM33oCsM0AgwNT45fvtn12YUzKG5X1dcVFRXjmRgbHj51/PjBjz4sLS3esXf3wvLSTGSh&#10;pbmlJCMvRLQEE8NOEca66EaqRdObVu+R6zh62pfEO/vbNrUgDMKOxNcMYZgPyeEA3tcDqI4Y86ol&#10;Z7A52oWqL6iJ6nyDw0N9/X3oAxUX5BM5Y5GKxSOj4+N/+cMftnZ07Hv+OfRpg4EgLiJqDXExSDxD&#10;RqY20fvvvRcJR5obGgn+3bjWOdTdR8kjgnHHPj30s5//fH5hHmn4K1eu4ENCLcncTuZMsu2vwRpu&#10;2Rwn5g0ifKZQRvCQSlpwm/K6tQzf7nL5rTAfB4Ol+NF1WhYzavjoQmLfwkqpWeNKatAD1jOnnh2z&#10;dgtI92k0UaCDhD/wkUldmmgcfqT3Zs/w4aMnunt7G5qbQlnpCIzIagd2SveGI94PPzw4ODCQHQqS&#10;kLkUi+IWEfefeADjxB7lOHEZkOwmiYWqmyu7ARm5AnvSZgQezSwuzu/YVU96ouQyiaZHhioJSt6g&#10;Bum8VGfC1QFVRGJ0+opiaPELmpsKvVNgumFrQdnJweF6N90XHyE8wjHKzcqPuHbVzSnkdm5Dh6s4&#10;OQ2f2RyxaPV65r6jGc3RRu5wVoHkfml5paC0rLm9va29nY0oJfF6enuuXL166crly51XMdfXrnX2&#10;9PbNLSwWFBUfeP6F5776ta0vvFTZ1BIAG6mS6v0fG/YeSdic7EbY1uIlhEK4dKOv+/iF059dOd8z&#10;OToRWZhJRMbCc+OL+A7DeK2Z06W5hdWFpTn+0GbjIGvdzJrvP4NHazbRkzqAuR71JgbnJvunxqge&#10;s7d5Gxo21JliWSogbf4RwSMDIHeiLWcdZkNHLp7NfE9sZamzqwtBesTiS0vKQ36i2f5Qpi9D8isS&#10;IBsu8mZnJyagoamporYayfiymqrRmamb/b1ElRobGi9fusSi23+zp6qy8rnnDxRWlnaPDI7NzjQ1&#10;NZK5FmSfJXRDrCfpejK9vjDwiDYBWJgPxoCFOU7MxBvIuJftNoeR9MEqPEpuhTWTUQCsP30hvED1&#10;6dHRMYShQ/6ghZyomHz0xGfz4Qi7s/yCgnA0curMmYWFeSxpSXExZO2f/u3fToyOdbRtefGFF2uq&#10;arL9waG+gexgiD3ru+/+NpgV2rVnDzluCDMiPoQoAB4dC2CZ68iAEX4j8hOx+N3d3Qg6cEegHypC&#10;wtAnvYu7Vj+R6IzAT6dMJO4ogI6+rnI58rA4l9MsuAcuXrhEVR9eRFbeMkjYZPIpxVXPwNHDsVIS&#10;e7JF28nXE+I/oZGp6fnO692DQ2Od1/s6r9+cnp4LhnKmpmeGRycGhsYGBkeHRsa6e0cOHTrC6tZQ&#10;X11aUiDUBIUC5ggEYBGNNFIBo1c5mPIt8ssio560qanI0CDlhGc7tjYI+hF9fvHAEHYZHh45d+7s&#10;oUOfHjly+PTps+MTE4CnrFBQhKbQhV8RhA1qpx72e++9h9eTanqAJEYUumIWwDL3pHy7yyS99xRb&#10;V2vex3sUypKAkiRrpZl4rwVojXlKC8ubuNM00mxTRu5/HT6t5Nx31ApX94vutnZlJZCTnUepKtHn&#10;LSqsri6HkV1bU4HWQmVldX1dbVNjbVt7w7btLbt2NW3dXt5Qn1tc4qMsvUjwrS0Ju3F4pPKsOpNp&#10;C2EdHblw6lTnpYVErL6pqba8srq0vLq4rK64gh+WiIbiisZSWOMFfmUO3LIzX1e3PMyDnsGjh9ma&#10;D/dcgG2vp296vH9ylB3crvoty1KNfJya5FSNkFxtZ9/ggIaHtUSk5E/eej/6BSICp9xCycr0ehBk&#10;Gh4bhWxUXVWLgoVv2eNjKnCIyBbL8n34yGGom8GcrMa2lvKqqvqmhrHxcTjYiA0X5RecOH58bGS0&#10;prr6hRdfqG2sgyBzY7ifrV97S3tBZiiIDx5qAb59JJCSuQpfDO8RlhEAAZ4wQnSSIuP04W0BgtuG&#10;lWsikxDZkbrScaAlWCS9RcqVUAXn4sUL1F8rLijKCmaJYxudoLTMxYVFuo8KHJFYbGx8rLKquqqy&#10;KhgIRBYjhz7+JDw7X1VW0Vhbz6dqK6s4W0FhAeG86ze7Xn711b379lK/CHiEn4mKjUQGrSCJrUBm&#10;4ilUAhjCKUXRYsSueAU1gVOnTgGPeMJlgsb4zQG8iHo4pXlZ21jJ8KWZChTvuqwd4YHHlwcHpeI9&#10;B+APM7eTknPliaaXPKzh/3Dn8OfqbJI9TXUj8UKqRJyQ6cWNF18eGpo4c/bSxYs3BgZFv2x+PjY3&#10;H+vuHunpG+3uGb7ZPdTdM9Qv6aojlRXlW9Bozsv2EQgzgpWCJMED4jrS4C9ASeiZ2mVCzxbVFfEe&#10;TcdGR2YW5ueBRz7RlBVetsyUybl33vnthx9+cPHCeaqGj45OdF2/Pjs7lZUVKC0rFXfUUgKT8sEH&#10;H/z6178GtTP8+vv7EQ1hilldFwtdmaC567M0HPjgPXT/4JrgOtLZJYVCg2wKgAQH6j15pCY3xD4u&#10;lalk12aRaHcS3evCdMN4a66KokxnNRCHGztJSYUO5eaUNzXWtbY0tDTVNfKkuWXn9ob29rot7dVb&#10;2koa6oN5+ShoW9aQCMs5CYb3a5INw6MI14qnlyhjuiee4Q370j69eHI8MtfS3vbW6199rqFjZ3X9&#10;nqrmA9Xte6pbttc2d1Q1VOUVYvrxOcGr2FQPPXjfOp98Bo823YSP6gTmd+4eH+kZHyIIsqumHWyC&#10;aDVLAVWiiF45IyfpU9nERF+9BYfKoi/c5YS8hA7hUlz2f+l4drwL8fD17huhrJya6jpfeproEPIm&#10;qghMB7zHGd6L164cO32ye7C/uq52boEd3SyqZXPT0/W1dX3dPWzyWlpbX3z5RRh749PjcYqqLsyS&#10;47CjbXsu7hXOIgUJyGAQLXxn/us/n/fgGpvdc+fOYRyxYiYvboEnWUP0+X3Mwh3wyNYcp8NkAYAT&#10;60lkZ+X60n3dAz3Xuzory6qo2MruHU3FfTv3Ndc3gkVAHdRz7di+raG+Adgh4y0Wx+d382onDoHw&#10;9Cwqcyxitc1N5bU1vqxgXnHR9h3bAUNQpnALAXQOHDhgBQctVshbZtxZlpBs+OlPf8oaABJCmPvQ&#10;oUNcGNCHD7J0Ue2RofC3f/u3Q0NDHMCnzp49y6kI8OFOS2WQ8BYgEoRHKLamppoSsCwEi4vASrJK&#10;ZY+AY8kibo9qHv6unFe1jjTfQTPXhCmkongZkejy+MRcb+9wX98oS/n0VHhuPu5JC05NUzgbWv3y&#10;YmSJHkG8qKy0eOuW1vraGpZ6OkfYNho/44QQyAS4K0tZQk2avaVR2RiHkdpNEG1+LjExtkDhl63b&#10;a4nPS3DNi5pU/Mjhz/73//3/GBoabG9rpZxofX3j+QsXLl08z2d379mNI4Ud469+9asf/vCHQI3X&#10;X399x44dnBfkjQoiFbJNtMI8kYaNzD+Z6rl5kE6+DzzKzlIKtQMHlYzOvUuGFmYMJVy40eA8kBwP&#10;ZgR2gElk3lOj8d3Hc3wXeOSygmXuKwSTYiYCd0hKtyxX8l38eTlpubkUVV2mb/BY84SgnmOoM9Bl&#10;vEu2/B3tsmF4NLcUpbAbuJulIpomUhhnOi/GvYn6moaW8sYcCquteELetCB7YK2OBDDyJzyIAaj7&#10;UXK3H6RvHtJnnsGjh9SQD/s0GJU4GuvAo+GbY0MUwtte05qjvmLqkhPsWFWneajwyJCHi42csWnU&#10;PyW7SOxcAilUhvbE05Z8WaHzly9NLc5m5WRVFJVlyUYBlVzErpcXw4tpfl9Ffc1sePGzUyc+/vhj&#10;tp8fvPf+5Mjo7u073/zK1z795BMUI4mtHD1+7JNDB0+fO4US5CjQKbLQ1NJYkBYS1Wz4A2zCEL25&#10;XTX78809ogUlnlVSQnE68/9LyydVXqWp720W7gKPpM8EH9n/YCM0EXnJF/IVlRQdPnxoPjKfnZNT&#10;Vlzm82QmIrGcrOymhsYtWzpqauryc/Phs7Eg+kT62Ftf19hQUxOPRlldPvjow3c//KBvaCC3sKCu&#10;pSmvuID6Zd03b1KEhLIkVL/evn27WxEFy26K/DwAPeAhnvzjf/yPOzo6cBqxlf/+97+/d+9eC6gR&#10;TWO7D+555ZVXvvWtb5EJRSOwklHVxBYJN9QIXIRwSsJNMktafEWkwcDAkxukELjWRHvY0+938Hzu&#10;+HGEoIwUT6I1jmL0zKjGu2//80XFZQsL0eycvO99//uvfGnnnv3bd+/ZeuDA9hde2Nnc1LF//7a2&#10;lsrcHGp6QhukDUVcSuKuoj0hviALt4lgBBR+QdJSxpbKLTr0kOCKDg9Nw7Nsbqn1Bwjfg67i1Af8&#10;N/+f/41iMt//3h/82Z/9n/ft279ly9a8/Py+3u7Bwf6du3aVlJZSZ+YXv/gF5Yz+2T/7Z9/85jfb&#10;29upy87MYhDyRVu2bAEhGYhniJqnVi4uJbD1IP29JjVbZO0kZ81kn/B90sQ0xOL83Nu/fufP/8Of&#10;/+hHP3r33Xc//RRhuENsOTAI+GUNut3rem7bvtqeKPkjwBYJOo1ICTKTBsf/DgoFnyFcTqopuAsR&#10;yEwfgvHMnwhEVglh0jVpMNilQtZajw3DI/JqtPrBCgEAChICETt7uiZmpqAVNNY1LHvISrSGlAe0&#10;RNQJCEuA64yqlkqvXOvaHv77z+DRw2/Th3NGUd7FfpC5NhaewXu0pbKBejUYE9EDpIDMo/EeidVI&#10;em6T/ohb70fLv7Mco0kI8dCXEZyYnRqdHEesb0tTqx9li0hUKJMZaRCnlrBCGWnFZcXtbW0NtXUo&#10;Hu3q2PrKcy/s2bGrIL8gNyenuaVl/wvP7d6/t7KmurGxvn1rx/xSbH4pykqZzYSGzIhFlZKVFKz8&#10;QlGz2d2OjIxAI6MxTfrIzKKhIvPB3N9E8m6y0F7Se5TEsOK/t9oXaelBfygtkHHtemd0KYrEVDYB&#10;iXSf0J1ktUhQcjmAVx9ukBJDWLFGhwYBJ7XNjXteeG7/i8+V1VaduXJhNrJQUlEGNnrv3Xfff+99&#10;1hgUt19++WXgne13jVpuHHMAEAE1gmV4pNjrE4w5evQoCGlsbPTkyROXLl1AiR4YhKYBB9RR6r2y&#10;EmzEK8TpkjUNLcl5VQ9mZHjUopBJThKFUoQy7LbVOgz7w5mWX+yzSLFZUu5Vtgj3sCzqSxJu8wcy&#10;snP9Ofm+bORycgNVtYU7dlXm5qdn56aHstP9Wen+QHpeLiNKaNTIS0ighjVaHEXCaWFAyghRGrVJ&#10;+jFiGHcEehktM9NTMBrDkeXhodmhwUkifDt31QSCfLsUxCW/+73ffsRCuXPnjm3bOjQFUrLnzp07&#10;09/ft//A/vKy8nfeeffipUsYjb/7d/+uRXutkBEonNAtPk5yCCysljrRlHq0NiC4Z4/fn3ukhcgt&#10;0i3NATDSeOLczPSJzz77t//u35G0/tprr33ve9/bv38/3iN2iVwM+wTKCdxnjKlxVtks3azeCo/k&#10;NfE+44c2Gy7kevEe4YKP4YVdXopQdV5cWLTsCvtbEZZXKT7OyAHBdWwzNgyPqFnM95tCDugHJ9Vy&#10;ZtrEwvTY7FQgLxQg8JmWHl5eWiAogTS+ACRkwdOolsCnNEz4JNlHz+DRU2rvtGMINkHNHl0QeNRc&#10;WuX3ps3OzFKMgsWmoqSULbYc9Ai8R+YtSk2MWI11q9Idc4zZRQhN9Il96UNjo9BmIYyX5haJX5cp&#10;gAaY+HclezcnK6u4oLA4P7+ssKShrr6qvIJ0SDJPcnKyyysr4QyybJeWltRUVa1keLuG+hZj8e2t&#10;O4JsNmRyy9ZGJvsXCx6xKmAQiQXg9gclGLXZzLcZuY15jwzVOvt/p2ijEDdgg2ZkFOQXUil4cGRw&#10;YnKyqKgwN5hD3o9unmlvDBGWKF2rWq6gxfKb3/w6koiXVlXUNNYXlpYUlZWdu3wxuhQjG3F6curs&#10;6bMlRUW7d+0mfgGrw11yxPonN+XcCOa+s7OTZYyNO6sUUInveu655+rr64BB4CEjd6OsZDtmPo4z&#10;aX5+nnMQXFMmk+vEFKN6/vwF2sZcU/o9wnEVgozK8zyjZj8cI6aqrzb2lDCkSF0Dvgg8UXcaqnGm&#10;PyMnL5ifl4Va6PTMPJGw+cUwv8Ph2Mz0/PmzV4YHhgEDJUU5yjfhIXE6FR9Ph7Mo8Ij6WhJXQ6Mo&#10;jVpJcNTA3BfEjdx59kznzesDoKrdu5vJWFheIYOfddxz9WpXT3dPcUlRW2sLyQyMjZMnT509cyo7&#10;K/iNb74FDfmjjz4eHRujMM6Xv/xlvs9mE/kBAwMDhLDxUAKPbFq5blqLYW2q3e7vPQJoamkMjgIp&#10;mfY3AkfdN24wxbpudH9dH/hfuTYcXdAMmC/sFmxa3RchOblrt8Ej/QgbHGdGWAKiFB2y7tQupQ+F&#10;9aURVOaP1bvRkjji2GN9WbNBNgyP0FsiW00UrMjlATxnZi54Y51DvZd6rw8vTE2FFwZnJ6+O9l0e&#10;7umeHOkaHhiZHKOnslEN4ZK1HNKa1/ToDngGjx5d227yzBJe8ywPzEwMz02xH2ourfF50+dmZwEi&#10;UCCb6kjuIDIrE4/kZnM26Fhfu6DpWrsTB3TdAo/sNYXySs02/60XWa9gVvb84uLA8ODQyEh1dQ0l&#10;xDziQyXgTbxGivoCcXBOhCT2LTrRONM1i4P3MslfI3TCisfraP2NM1P6u6OJ5R1tAo/EeySpsZq+&#10;8MXKXMM6w91hj8tmEXhkfqN1BtfoibtQr6xTdTupxBFL8oe+tpIbzAuE/BNTk929PQuL4TzYQsiK&#10;qoK71sxmRSTtXz4WW1o6dPRw79DAfDwKup2JhCempigbkY3Idnrm2ZOnqEbS1taO4g3bd1xfeH1A&#10;QgTLiGuAe2xl4ka4NdsNE+agZ0FCHLZnz+6y8jLbvgOP0FliScBDSiMQjIMmwmchGFHFiHtQ74Wz&#10;UrO6jo9PUGqNHwRRNfIm9ypokoqz60i32eRM/N35uLDfbGSslgFRIosyklCtYmldXIh0d4+dPN11&#10;8+ZId89YV9dQ982hoYHJzmt9F89fiiwulpbk11YVJ2skYqAE9OOLMlK2BkyMskz5tlmqxFy7dnUW&#10;PvZ8dEKyu6N4fp57fqs/iEtV9NUkdS6RdvXqtcmJicXFhcnJqcuXrv32nXfi8ciLLz7/8quvUA/i&#10;4KefcqqmpiZias488FIid4GQLpy2F154gVrLFrE1WUgj+d1/E7KuThc3jkqYInA6H0FUzJ+bVd3S&#10;5CdJnjIsesOyV5QyyVLOLxpevHTh/Nu//GVza/u3v/sdZgehZB5MBy6GGQRUQgdurWCxUyggFR4p&#10;NJIfBDNVA0FWArlTdTYxk8AZuHnRYZANJ3rDEDqF6iO59uyLMD/kf+I/XvOuNwyP5vEJqTaoXBRx&#10;8XTv+ZtXz3dfuzk+1DU6cObm5UsjN091X/ms6/KZnmsnLp0fGB9lnpeXlMI3NJXVNa/p0R3wDB49&#10;urbd1Jm1JCZLRP/0eN/UmC/D11HaSM68ymxnQLMrLxLvkTgssSJLCREJUccDa8Z9dFfXc0m2bTds&#10;tDo8zI8r8Ehz+zX7hN94Q31pkp8+F1kgY9xfmJNTWOQLBMWRvrIUYNvJ5IRmJ/52kcExuXIibjrF&#10;5fS8oAXk2L+szMUWe0aHFxNxNoI5Hh+lkkVbTr5IZpbrJ7s7PniS02g97XrLMVhAA0ZuXRHZ3iVp&#10;B2tmr5h77y7RTwfBqmUUeLTC9pE25Lsgh83OzR07ecKDyGNWELCBViRSSEKwF+EaifLzkcyA79TF&#10;81dudg1PTQyNjRAIWJyZ62hqKcrKPfzRQZLd6D78l+geAYmw70AcWNggJHhFtt6AnABDxDWA72T+&#10;E4CD/3H16pXR0dEbN7vwFszMzEJIKi8v6+6+yf4epjauIxyinK2hoSEUyjLdoyTeE39DVVUFpGyG&#10;WUoE0nbFz1xHGx579/yAbHmSVFhnNgnL114S6SOyspcSJ090vf3LE2fOdI6OLFy70nf9Ol04MTo0&#10;0XmtE5J1fW0lZdfwHmktWonxMmAMzyYrDciKLcUkdADn5eY0NTe2b93a0rKlpLjWl8lWwfv8860Z&#10;PiExS9Z+ekZebhHD4+jRIwc/+Zih8vFHnzCK2tqav/GNr1XVVHOaDz740OARfDjjGDE0AFy4MKHQ&#10;EQjmLeYa12BFoN0UtrWAyBptK3504pFUMgZ1hePnTp0iMJRTUhxJJObmFnCscR0ZAeFBMCkw3bCO&#10;zp89+8H7H7z1zW81NjUxL4iwk6PA1WLxuHgQ0v25R7b90R/doTp9k7xO4SHI9kN2zIgNqY4C1YOJ&#10;UOKD9Ubjywvh+YnpxcmZRDgKKUg2n1wYs16nkcku3P+xYXg0lljIJCyOrrTW0V30xCcWZ7FBRRWl&#10;dY3I/9aVFJcAD5n5NeVVleWVW5tbm6vqSrLzszOCdntPECE9g0drjYcn9L6x6tK8N8cHe8aHSbpu&#10;K69DihZByNzcvLLSEkpRSHxBrJZKt2lxNkERmy667hLlbl99bazo1NOotmRI4ftW8ThBPBApj547&#10;WVRTlldYAJma+pTgORZgtk6yd1DREa0ZKtkskmCh2nNakEFX+jTPTGT+xsgAOvgdrR3ZHh8RIIQl&#10;oR/JtsiKZyQR2xcgc419LRleWHOrBYuJBNemZtbcZ+S5mWrO/LV/kpOZugFW98ZSifVHBglaR9l5&#10;OW//9p1IPJ6bTy8VBHx4hUCnEuxYwmO0vFRVW1vX3ICQFesNAkg72re++fob+/fsL8xHiCSttKIi&#10;vyAfNw4MD2JkBAIAPaTlcwvbtm0zUgj3wp9sgrH1HAD+wyFUXV0F+ZQhwWFf+cpX2M1zACaRgQA5&#10;CfT21a9+lUADT2RUs9tekkoLXLbIP3pWFhYiGlNz2FkyYJJawRozeUKT9Av4tcmmTA6sVCYi3urr&#10;12eOHLk0N7f4jW+8hfAgChE7d2797nffampqmZ+fLirM27+vbce2hqU4zEHx/y2hDhmN4MWUTtIf&#10;iekS1gH2aCZjKCuUnZONomwxeQOZefFoWjwW3bGrIRBgKyigPRKLHjty8te//g0a/Vva2/bu3Uc+&#10;AU70gYFehtOu3btCoWzeDYcjjB9GF2gD9MNQBB7hPQIeQe5hvCndThxIrlbkZrGRBSLV0yYjcHbx&#10;N7/8xekL589cvfwbyFC/+k1PT19mIFBUWuILCGeUwTsxPgY8goG3b/+Bvr7+v/mbv/nzP/9zclaI&#10;AHJ5zAgwnO0N7jGmpTfMLCeNs1Ur0YeWtcBa2q5BqGMg2tm5kQHKLoyTJs/GY+L0+ff+018f/tWv&#10;R2/cKAgGswsL09nwyF5K+WJSBvRhwyOxPFwb2c6q7olJ8gcD5YVlLaX1W0rrdpU2bi2t3lXasKe4&#10;cWdx/ZaymvbiqqqsghwSMoS3apviJza/n8GjtcbDk3ufYIcncWN8CN0jRGu2lDcEJf6vM4cMhblF&#10;XS1k+MhsUulht7ThJmc+Z7vFe3TLjNRtn3qBpLQkTmSiYGkZuEKz8rKu3Lw+NDqUWI4XUBkuWMDr&#10;VvdKLpNFT9XQhKmovAYpZi4yqlqhVP2vkwuz6B6FYXm3bskmv0L4wtBidJAmBcJsxH7e4RFGkI0s&#10;lhr0ANvGZYza3nGdbn+HtehiI7ebaFBtLieSodQHDHRuVm5pYZk/Ozg0SlGm7qn52ayivGVfegQS&#10;Pf0NEhEZzgQXVFVc2l7fuLt9a3tLC/Xygv4AAL2yvq6ptaW6pobFprGxkd9cvAlel5WVQZugX6y+&#10;Fa9g7gm9aSxVHrm5ORyP06ixsSEvP08HbRoerPLyivb2LfiNCCvYwXrvkvOkmB8a01xn53VtK84p&#10;QnEQhxWf60zQQ5/ho4dmpFYpv7Yoaf69QW/Fo739gzd7uoKhlTe/8VxNXWhsoi8rJ6O+oai+PgcB&#10;QhhCpK1WCSZOhwQsqeWscLrEyWAUK2BGg/80ZK4eC0EtAlwyFxdXxkfmx8fHWlrrMqXmGmLrYdyT&#10;/8//8V/R+7//+9/9u3/3P9+1C4r2ri1b2kdGhi5fvgCqqqquPnjwEBgdvI4LExto0wd8j5MJda4v&#10;felLeDFxca8WZU8y/DbTbnJPUi0EYlVcgmtzYYBPWsBX29pUWFJaUliCAEFjS0txWdmSzkceYyPD&#10;5+FMnTwVicapxl1UXASeY9ib+hftgBuFP9cYz+Y6TnaKAx7sRSlzh+YcJexIHV6ORiIf/vKXv/zb&#10;H4enZ+pKyzzT0z/58/8w3H2TlIdoOAwjsK6qypedlQaSFUlyLaq31mNt/9JtZyCCgJwC1aQoSER2&#10;BoVV5hZmJyfGpidGIzPT4bHxxOhUYmgiPjSWGJ9cmZyJjk+tLIYDQop8orSjtRri2ftPtgVEdURH&#10;PABCpIakOKS4iKAcsmVHG35yYoqKSG7tdA1eqdDo5nbTt2Ch1anoNAbGQDYnMnTFuImH1iO+2fxA&#10;dmtF43e+9A3fSvqpUyePnjg6Nj8xtxyZW4lFvHifvbh3pZCq+otWl3/xQklyCx5hsZvQTAQtSQ0m&#10;IzOqDXIiRk+2Ox7utwMZseagCqyhkZrdNiGyZoWi7vONq9vHO7ERS5DkUasaHTtRrfpJHxFKy/Vn&#10;VxaWvrD7wPb2DrKGzl69+NMPfvPxpVPd8+Mz3kQ43RuVQpdpSGxTNrimvLK+uiYf1hEVHFjk/BlZ&#10;+TlUhiFYxmXzwCdEZ+HvIXJBxo0NPKNO2xODO3ojUoWtqLgQfxMKkz5coDpQeRFSKtRs9s1gRO5X&#10;hAidHbLgJ9phamoaQUjgERRve1fcjw6FPblIPNy+eXa25NBT14QbypGJGAnPriwv5uaklxT7KIfD&#10;TyQCHWggLy+9oaEkJycIX3t4ZJw5zRwWCpwMRoE/apTkR3GtSKLLJJeiIDJAxH9Bz8rKblXIdM7D&#10;5UW2dGyM8CvgGw1S5LJA55Sv3r1nD1Cb4zA17LCys7M4C+4ius6EISyHn2HDE3yZjC436OZ2b6o+&#10;5AP1uTrC3Imanp5fWNDS2vLCiy9+7Rtvfv1b3zrw3HMMeL5X0aUwArk36h9gwPGYbtu+7a233kLV&#10;4jvf+c4f/dEfcbXHjh3DjeRuce99Sa5Hz8FIqw4WcR9JA/OFVJ+d7h84/P77GZEYyS+Ajb7LV3q6&#10;rrfu2P7aN95sam0b7Ovv7eoKI9Mal0J1y9Hoehphw/CIJEXs2UBf35kzpy5fuRyORyBfn7h0+p0j&#10;739w4uB7xz765PjhTz47/PFnn350/OCh40c+O3Oib6Cfnf4TJx6tpzmeHfOEWiCZvGl0IoINkgAh&#10;sTTmzyJlIObneDGZ4ylbGHWoyuTYzLS/PzaSWLvVybJdO6lPCo/IDEfVojCQ/cqOfc917MjzB7u6&#10;Oj88+tH5m5cnwnNzy/HZFbzmHqLcXLF4jKgc6WRYaFqp5AJLFrAsf0poTGoLPKG2f/Rfy21iuzGU&#10;8A8wmklDu2ps14GNZBEzx5tDy3TRgsJKaVA2hOT8ebw+2RhKaV+/Nx3t/ue379m3Y09xSWnf2PDh&#10;86c+OXfi5I3L3dOjCx6iIlpHEwhCIrZkt2hpLBKz6T5dzmyYmXuSy7WcfPCNDgopIGWD0PLwFfHI&#10;Qze2encSJk1D6oZTcJUMJzCxncqUjVhT1Z3owCBgFtl2fIvm/MtHVDtHNw7aAJvbCzz6nv58fYOL&#10;tp3Llr9TKcAiX5TwRMOJ+dn4SmyFOkLh+djY0Dgdgvyy358ZDi9OqTC6+QF1gLpMObUcQvWWOm0S&#10;TVfNG+t67IoW0IPETXaTqCWxzDM4rAYfKBy0LWhL+x4MBDpnSJAEwIcpVsTAY9OIx8jNoGR+QYBj&#10;5PAwYXezXfffeKy3uyQjRiUu9ZJsj8dVFRcV19c3dHRs3bZzZ32jqK2KI9RJvNDUS6o+x+PUUHr5&#10;pZdQHMBvCjXqj//4j9lgcLVXr17VyXL/RxK9rkbVbgm5qWc/Lbyw0H/16kT/wE7kyXbu4tavnb8A&#10;5bDjhef2fvWNpl3bPZnp3f29lFxUN+F641cbhkeUFAYUTk1N4gbs6eujgOaS1zM4NX72xtUz3Z1n&#10;+6+fHb5xfrTn3HD3yZ5rZ3qvXx7o4d3FWOxWELhWmzx7/3erBZTC7NgOXTd0hcFqIHxMeILtVEF+&#10;XiDop8SZs/ToUgN4wqBsxgTcUhF6dcVd3Ug6wW4ZvsvAI1l6CYUskwqR8HkSr+9/7ruvf726uPzj&#10;jz5+/5MPqX84MDM1EpmNpHnC3mW0N/B3xeJSLUsjaiKhxOaFpdcmvToVbs1XcJbNL1T3002YQnim&#10;WiUGLpC4i3gYwrAqbPe5YX3PQUVqpJM/+hljoQnnXdiXaT5+POkBZGmpC7m8ElxKq8svf2XXgW9+&#10;9esk9ZBse+izY786+O7hi591jw0MzYwvxKNxdrlxpBiX07ODSxleoeQi3RcMCtVMw392tXapJkXj&#10;IjzrRNUoksNsN8xRkmip1wy80fGpAwgUtiwVFSwGp28J39UYSLxSVla6Z88uPEy5uRZ6k3WXH77F&#10;3EjP4NFDnhi3jDsBy6tr54qnsKA45M8bHwlfODMYDycKs8vTl3NQZluYCc/NRlB0jIQXxZ+94mEI&#10;J8UXk3sqG5z6W0WA+A8nomRPmvfIXveJaJG8gNHD7UQEFks4OjqCG8m2E4x2/sSlxMTBBctYaqiv&#10;ZxBCxCaahg+J12EgwfpHLgB+Gzw5Pb9chjtKHVizibbTeecIcMtpxDOESBPzidt3yn7IEJW7cBhX&#10;+LFAdcwLaFKEBW2CMKqNyQewMxn9dV1UigmwL1OzLMVTJHEVF9/sbP+Nm6V5+ZQlKCktm5uZvXH5&#10;Sn1DfXZZsQf5bH6C/vG5mRiCKTQ3l+IPrOd7N0zNDidirFi52QRfq5qam3KgO2X5S2sqdu7d++qr&#10;X957YF/Htq079+3duW9f2zYBlcRBW2qbSnNIfUzS1daN3dZzAxs65nYbnPw75lm5MTY4MD2GRE1L&#10;aU02xHNlfqnVdkiyG/qiZwdvsAUkqBb1LHVPDJPYX5hfuLW8mR2QLA/pGahmF+bnYVkSLC6iykqo&#10;xJhIErCwvIwNfl3y8DtDOkkOrC5oLvHI9EwSZtvwT4iWxvJyhnclkJZZlFNYVVGVX5x//NTJwyeP&#10;Ti1M55cUBXOzRIgMNlIGaQxkc6RjRSQ0KBI3yLqiweOdXpyBaIUOXXtjexbcI1b3xApBORl5Xyxq&#10;Nj3FhhinCw9LXjN7ve6O08DrrQ8nEEm/CP3CeEdqYbQ2MM+kCNaKZ3pqApIqIwYXTmFR4Y6t29Hn&#10;HB0aPn3q5LkzZykZm4OsTW4OSHw2Og/DNgzCEaeNJGbLrl7Bje1xGXQsOaxYLrxTC63eAH1ijjHj&#10;U8XiUmDOIsX6Sho4nstiwEq9hSSVSBEV1UPlI/BtKc/OW1lZBEecZcOGtmJmBVvr0LJ7wLnwu/yx&#10;1eHlMNwYOfiN8vNykGjt7Rk+efJMY8O2gvzikeGRzmvdM7PLAwMThw8fzQoGdu/aWlmRzxbHwKtG&#10;1UTxQdzDmgdPuyYHup4c3UIpVbRCzbWx0dn5udktW+vg85KVy2jj6CuXr1+8cJHEfrpa8iKn53/+&#10;85//5tdvB4P+/8s//adlZRXkCkA2gMGDxwiBbFAUzylZA+v5T//0T9EmZYppxM6pK7J5bMQtGMVA&#10;fKuJGBXUvLOLl3DP5OXUtrUEcnKFjE7KrUwXuQUQm2xuPR5K0x08+MnWbTvwMBFZZgzzFtju+PHj&#10;ZOdhDSiKspYRcMyweodF18j1s8h9yTeKpY7OzU319i6MjW9pbi4oKKIizMnfvtu2fWttWxsc7d6b&#10;3e+9924DeAXhe7laxFekhtOaQ37D8Ii5TngfcfSCHKBhbmQpGswI5FPtLZgTzMwsgRDpC+T4svN8&#10;eQX+guxgbiQeJT4foD7RMtrHaK8nx9+al/YIDngGjx5Boz6MU2p5yKh3uWdqdGR2inHVVlpH/NgW&#10;Hjy5hNqQiETLDweS5YOwXCjYULnWzawZt/jCV5l/NgldioysjhrocDeYWueHRFESoKDrplcUlra3&#10;tUNVmZmdPXP+HDkdmVmhxZWlKLlvGZJSygrPzM6E1uKFcy65/eNzU33jIzhfWxtaQ54MxOjxdki6&#10;ORG8pI6KjdjPOzWbWzCShQsUbHdrQyc1s/1ug8ndLgovRLCCmkiH2yGjQeMaFtrgR9hcqk+nOxt2&#10;5zDeaW3MYU6aPz8tUJFT2FBe1VBbC3mia6Dv5JULp29c7Z0dj2VlZmRlo1Qi4lOCRuJI8Mozvc7U&#10;DCCLqaUyqMwTxt3Zi2yt1cVlrxgOlFtXDooNG1lPLDRMmS1OSBofEl8oCMBaRU+LV5LuouTyobdo&#10;gbZnj4fTAu7c10ZNaVkjIoNOgLOQe9KppoowRVlFNsJZk5NjnZ1XLl+9UlJa/MrLu3dsa2YTpwsb&#10;nH9yL5bUH0yKhQAlDQYnq5FpqgZjVBQjvenzc0vjY1KWcedOqNmieUMIFtdDZUXt7OwcpQPPnIFp&#10;ffqd37xHqeMtW1r/6I++D4MHuQcKVBDYAm0DMpBoBxvB48GN9Hu/93vf/va3raKITTQbOvZ7rVm2&#10;VotauFjrw8Iu8ITjl9E9yg5VNTcGiAOCBGW2qWSUsi3FQUq15unJq1eujI5PAtoqKis4AZdNej8F&#10;RrgelOgJt61hvW0mJ2d9KjySrQVAjW+NxaFixaamD/723S1NTaFYrO/0meHevje+9vWihubYYqT7&#10;PEXrLn/5ja9WN7WggsY2G53eR1KSNrwcE4E17p9NvKR+sNFKn16Y7Rvp7xvqGxkZHp+ZHB4dRvqM&#10;8gvX+28eP/UZyY7o1uRmhtQB+QTgkTNOUweAvZR8UISpG+/R1FhuTm5raU3WM+/RWpPlIb+vWwKU&#10;K3onRnonR/G3tJTVhDK0CCdqQ7F455VrpB6QlU0Otkx1lTtzPRBr7T/ue7HuMLAnt9hIMZJO8rmt&#10;ZhxgMXhhjsucFbREym56RlYgqzC/KD8vH2yX6ffNLS70Dw/2MQ/IWoC5QLiGeAszRogIxNcS8ZUl&#10;ZCH7x0cp89Qm8AiuDPBIzVmKJqRdzq1m/PbrfMh98QhOZ6rZ+NLxG+FydwkT1ompGPSOL7dbT/Xy&#10;aSlRhyOiuMjoIu6m0roweRDrlGRWg5O8GX5Si5ZWcnyBwpzcwrzCvIL8/NyShM+7uByfmJ/tGRro&#10;6u4ZGRul7hVeJYmXwTMVXIuCibCRkC1FdlLrvggzieVAyCTmYVTvkbqFHLDuCjHLpcpVch24PiXW&#10;ZixMePm8Zax/KRhCUjduqSUq3fqQEGCs6G05wy7pHr1vUz2Cjvvin9KZ9bf+I73pBemEodZGYrCf&#10;G5vKK6uK8guzcnMDhaid5eWWV5Tt39fR3tqAfISOSOlcQ0TquXFyYbUD1U+h/Dirf6MWJH12Jj48&#10;OE2NkZ27GxAuFWMisu/pRYWUJiQDTChuOEIKC4v27t3z2muv7t6zKz+/AIcJjJ6cnFxUJMiOZDYR&#10;qyKmRuAYTwxPkqpLQpsx4QmuwVybG/HX3mUi2t2pAu4KmWsXzpxBUQx4FMzNkYxeza/U6ioy4vlW&#10;kf5JJGCOnjp9FvQ2NT0FXwr0/+Mf/5g4++7du9G8oDDz/a/KSKluNN2mtT14Jjcl2b5SZo0I980r&#10;l4b7B7ouXRodHCCutfcbb9EXJz899Nnho/mFhS996cv5FRWi3cuOBXi0jp3Ghr1HELMpcy1K6XQ1&#10;EpEZnvHo7Mmui4cufHa1v+vKwI2escG+IaBSL4DpzPWLQyPDlYVlHTXNhf5sruiBi67J/szDkJX/&#10;bAQg7W58TwwNYsQsonKMdAkjVf4Dli3MQ8ZapBFtV2ebPLlyZd1KthTmj9wZz/KN0QE4UuidAI9C&#10;wCPrABkRz4Jrj8NI0tKM9J6JkcGpMTKrt1TUZVEGW7P4E/Glwd5+OjE3Lw+1aTlySeaD7MtV2mtT&#10;8MjmWQpISsVLtuwxjzTVSo+SZdjdGYpWBTQV8ntF0dGTjgAhlVArSyuo2MXYQwSFtXZ8YpwybVNz&#10;07OL8wvxSNgTlwJtaStj0zND42NIJHU0tktkzcnm1/VWxQtSoJpzjbfYhsfRLQ/nO6zmGi1oypDu&#10;1tZd7e/dg7f1hs5H3WKZrXbMZCp+dEUaklLaHITwjKqKEMOly3BiowfppyJbXXk9ZUOoU+tPz8Sa&#10;zExMLczNUU5kcmJyYmZ6IjIH1352KbLgjUfSErG0ZaLwQreXH+KgVs9YLLbiI6Fdy1qou2dskN2U&#10;wCaWE1L0NbFOwg8aV8TTQE+ba8kDu4hLFO8VOqNFlI/QMEUSG9kQTVqkJFR6OF3z7Cxuy9464VDN&#10;Xpmcmr1ypXNqembf/l3FpbiOqLkWKC0vrKiqakbIv6EsNzsoo0vVOKTrRZyBxVpBsBoMG6n6o9Eh&#10;E/yQkZlOcG14EPMwvWt3I/BIHZ4yqPEOVZSXNzU1w0sheQ15oxdefKG5uRHBJPwRYhvS0vEhQd+h&#10;1g2kTFQn8M2Q5A9gAtO7YTXuy/XXWgh4k/DIPBvyC3+q1FQ568sJ1ba2BAlX4VtXSTiGsTndOZLG&#10;gFjFjB8fmxgYHISs3N1NlZEb0BBxGoGN4CRxkbY033Ucii9YmU3qNFqFsGYb+SH7T1kWUsk5A2Zq&#10;Rhp4Y2J6MqukaPvLL1Xs2JZATPzyldn5+f2vvNLU0eHPz13xZVAGLZ7OnFubeL1heJQp+sBkLovw&#10;Wsy7MuWJnB3o/OjcsTM3rkbSPYPh6aHpMcZHMMOPdHr/BKIOrS9tO7CltD6oqpcPDo+QXKDOHIF/&#10;Qvgez+jIaNf1Ln76+/rZlRLO5HWxJ8T4o1GGxdTk1I0u6QkECKZJLlASqLg9xV8u8EhFaBLw5SSx&#10;2LN8c3RwCHhUUNhSXB0Q8Ypkb1iNwWePR90CXnSPlvumRscXZ6hZtrWswackElES8ablZefCVwUb&#10;ycwDAQsHSffWbCCASkmmzoav8baOdReh5O5ErZ5hFecl29CbGpmopOn7lssBviH87vNk5PhCNSWV&#10;W9vaqsrL4fHOzs2SVUrlZnYOQ/MTE7GFuQSSriuj4xOjo+P+NN/WpnaN/wgRGLuCf14TnVKlAG+B&#10;cJ+78UgHUW6Mba4Rj9xNrfnVzXDfu+8cs6jT0PSgnBVn9SOGmuyHR/K5QhErjqmgSrpKPJKa/E9e&#10;W0bmircwmF1bUN5cWYf0UV1ZFdqe6P8ODg5futnZNTlwY3p4cJEuAySFZ6ORhVg0jEMf46EXJQGH&#10;ZCadRBXUzosXCXIJlts20WIv8ebLiqmEFI2UkiQnCBmfEp4otndpJCxxcxC/fYGAHwRn6C8JAwUg&#10;OY8Nj/FnH7hnC9iam7o2rz4nBLYyNDz24UeHzl/qamndmZvHYBH6C5MemaLsoKTvo+KpVTRWfJlC&#10;ghEnoTh/ecekQHSmOsZDClsLxVKy1sT3ODOdGBkmuDaDLKSUvZHJLwNEMAZ0lEAgLy9XyHolxUGK&#10;3Cg7zbCRLXP2gNADKuK3ZasZ2rAnHOYij9TnDzgeBPWYr3SZ4LFnZuHyhQvB/Ny69hZ/VpbqwQn7&#10;QF0POlH19knuKy0rQ0XT0u7wHjH9qQpHhj8aSAgQsKZb2Pr+8MjdESmEcOa3mkpJaxA/LiE/73JN&#10;S3NlY11FU0PD7p3bX/uybFg9K5S/3LJ1W/vzL2TkiPhuItMLUAmvJEKQSNd6KI1jI4/IxBSkCjb2&#10;S96leW9s2hP/T+/+9PJgd1Vtw5df+NqnvUfPnjr5fP3Or+x5aXRx7OMzp2i2Fxu2v1i3LVe31w8e&#10;XFteoX01V9DXffPm//w//88Q9QlkmiDb1772tT/43veQmQIkgXZ4/OVf/iWMNvhfeCdhCux/7rk/&#10;+IM/QKSBuAa3C0ES1Qk8jv4MHz2DBsKHF08c6TpHtdCv7zhQFsgJio6lQH2rJrGRFnp27EZbQB0y&#10;nsSiJ/Fp5/nTvZ1VpeVvtb+QtYL1YYJTjUhZjmy48RvJvCfkHIfEQ6geT2E0Eg2xh3sie2q3kGgS&#10;PBnylgLRnpWoKmzEVpbnE9Hp2MLQxGjv8EAPftXh4cXZ+ZqCspVIYjm2xFz+3nd/H015ZJol/VdM&#10;ECVudRd25+PzORItuEZfQowAJ9ltWWaNgAzNZ9nooFnP8amROQdkpbSq7pGIbQqJTIaYh6KgicV4&#10;ZDEmP1Ox+Qu9nWPzaH1Psb+iy4A6APfaiqrayqry4tLivPxApi+Y4YOej5tTlwTxcMuK6cHD7plb&#10;mCM5LSsQYNljA8aNkvOYuSQxD0/AFw1H0pY8mQgRZKQngpmjMzML4SjUk5LCPNFjemZ01tPBD36M&#10;xWIln9RZbZMOSJVztcTS9J6+8fc/OH71at+Wrdu/8519gWz/YlRkCPOyTMtIqo7ww6QN+X0xJM8k&#10;/RBFBo09GExwLIOcMwmPcD1yoL/vZuTcqb7+gZt//x+8li3FRURXEmBNCSL5pMim6efll4CSpPaJ&#10;6x198Jvf8CfVjaOUArkLqNme3tG/+cEPcqvLXvzm13NKSz0k9aqENVdtmfoC5USETEI00Qj6R3HZ&#10;mug0tzJQput93yuRaDRlgsQRK9NKppgWFdCH9hBvRCJRHLFK28rA47cUXsDfJD59uQjvxLWulZmF&#10;7LyiQFMzdZu4+HD6cljc/cGCdbTChr1HUsuY+UxWH5VNYCCl+U6e/IwwV11NTWNNVSAzLTo2VZtf&#10;1FRVzd2zNnRd7czLDLZU1QKyWdIe2HskqD09nSLbp06e/F//1/+VREeIXW+88QbVWyDD//wXP4c2&#10;hPEllomH6d/+239LaSSkaZFY4Bjg0dlz56BDAaQo/qI+RmNLqvDg4iJ6zTfHBgenx7HdHWUN2Rl+&#10;87wxIkWy4hk8WsdI2uQhiio8PZPDwzOT+Tm5zUXVAfUbaRRfXDTT0zNjlGmMRPDWiidaWcxalE1y&#10;Zjf57Q/4cdseuj/JgWJWTaY0PlZvuj/dF8oIFobyq/BSVDdua9myvbWD9TM/O7e6vLIFwZAKeOiO&#10;w9JOZhzwuzySm7MHvOAn9DH2iNQpY55aQrtVyrRNsPv7UV+aA49SvkY6SANhPJzFUXxNmf5Mf7Y/&#10;lB/MLs/Lby2r3lbTuKOupaOuqb64Ms8XiM2Fh/sGrl/rvHz5ytVrnddudHX2dd8Y6u+dGB2hxuhy&#10;LJK+gi4AfQiyBykh7jAfDUNawiTTrZj76BKFoSJIwmT6cGBlEB5YWqZOO2e6QTlblCil1uATgfuP&#10;ug+ervNjb6gCC1xVqOS4etSzo2mCSHSRCIITJxb33bgxMD/njcb8iYQPVYoFai7OIjE4w5FZWQGT&#10;tQIOyG5OFIxcWJNECnJ2hxxnMTYW+pnppdEhSNjTO8V7pKMQopwwVhx0kQKPlC3inCzF3DzO9nRC&#10;f3IX5j3SkrTZNa3NjvfIHEZJl3fyKoWHAGYADJEk4UpaGHncuaM1hroGLi1ZWCDXLXbRgoaiQZ6R&#10;Tk7pSE/PoQ8+nBgawk29kpH5m7/+m1//9GeHP/z42vmL4akpvEoZocAy6AUM512B7rlm+20YHikx&#10;i30foXcRSKdPL169hLe5srK6rqKOvVRP5/VgWkZ1SUW2LzeRmdZ5tTM7zddQVp3LGiHOyHUQou64&#10;akkIDIttRUuK9MX33nuPokVvvvkmMVcir2jawu2ncCl4CHjE83/37/4dnqSvf/3rprDOc6wzpSXp&#10;HuK40VgUuwhOR1arr68XMfLZSPhybxelBtF8ayuthSSLQ5w5wsKbJNmt2ZLPDthUC7C7giDfQ2L/&#10;7GRhbn5TYZXBI3Wmyszo7x+4cfPm1MwMMkgBRPMYR3A9RFqRvULSJG3qEjb8YdcTkTplk14Kiu7g&#10;jxCagZRbUpCU7Q/mhbLgBRflUTQ1t6K0rKayuqqkMieYJWnEdrA479VPf+cjxfRs+Fqf9AeYvETW&#10;4B7hUXep2Za/ZgyJR+3/uxMeSZOY98r5kfXICCMYbz+6wL5AUTC7JCuvNKegPK+wIr+krKC4pKCw&#10;GH5QYWEoK4sSWnA8I4ml6YW5ocnxvpHhm/C7+3tv9PaMIF0zMTY6PT45P4M4TCAk9WUhdDPIJR1Z&#10;qxKLZotES2QDFo/GpHYbdbyg9j9DR49juIojJOnkSXXJqJqirMVpExOzV652nz/feb2rZ2CA0Pho&#10;T2/P9esoDl5kXTt75iyIv7CwAJ1q4hhSTVqXfBnPd/BaFDnYiLNwbMaG4JHjLdERmtyQPY42Wv2O&#10;B4VHar0d/d7U9NVksPju20D3e60erSEv3cTcskGU4Jo43WElL81PTv7shz/svdZZEMwqyy+cHh17&#10;+29/nBMIleYXeWJLI0NDNQ31wdxs+FDL6eLNzVpHcG3D224qmEuwA+eVCLVkMOGz8/LgxI/OTc8v&#10;xUMZOewMYTWOT00jK5qIL5Ols0RGRgQZYeMNPODDLGl/HzWTr0Ni+MY3vtGxdSthV7j6L7/yyp/8&#10;8Z+0tLQQr4Uhj1gW/vDnnnsOMn+lSvjv2bcPVxPvXrt2jVQBreWwTKju/Plz77zzzkcfffTpp5+e&#10;OXOGSJzpsgvNUviUWllwE9f8gLf6O/wxbXWh4OhCpf/rkKHLWF/ZyqGoZ6lk9q4jB/MkWsw2g+5P&#10;6iXYIkv6K+qB6OdkohqH9K3HQyGJkCcty5Oek+5rqqxtrKmrq6wpzi/UqrVEDle01Ii7Ubz1rlaZ&#10;SE/ibjf9nZKvpXVgHEXEFLLRRuP7m76WlBMoNKLN1QQ7P1JIUsoDe4PejNBKenA5HVWqfF+oIr+4&#10;ubpuZ9vW53bufWn/8y/te/HArv27tu7a0ryloaahrKScqmucjmwQmPgk7V68ee1c5+WTly4cP3/m&#10;1LkzXf3dE4tzBGDieJF8EFlEIBS0BJ0bbFhRUtra0EjYDhGIB7eSD7NpvvDn0k4mvIkYPlEg+XFc&#10;t7oIi2c6vkTyWgRWfWVVaU5ugMLTM7Njo2MD45Mjs/ML43CAJ+fCYbpRY0gmuS61NOKWAH/7BDa/&#10;8O9e4FRserI1nOwoBZFw8qxI1L0ebn8kCX7JRnWbVpIbJCk0TumSoeHjBw8H0tLKS8sTsaWbp85M&#10;jo5v37f3K9/9bvuuXZPjE/2dneGZOan2xKfcIN19h/mGvUfL0YSoFyHLAQnasxLxLI0sTl8c6u6c&#10;GgyU55eGynqHeifnpmiPUDDn1OVzKDLVFZVvbWgJkXgnRUYfZO7Lfo5vTCSOHDmCzAN8/re++U2C&#10;Yojw4gHidbDRli1bIPNPz8wgBUG5bJhGkL9E6V/ZksQCoWkPj4zs3rMbUMX+vLev99TpU2dOnerp&#10;6R2bnrw+1DcVXWhsaNxR20rqb6aqnCZlbr7wluLJ36AQQTwrhDiHZibYoDcUVOCDFMUj7b5ELIHD&#10;payCkV/Gpl0GEemTJH2xZdMEtidyAy42WvVM2P7G4BGXp0xgcQhRrw3GpRQk8QCYWAIlR4DthWYK&#10;oB3In+SRSzK35D/dzZuScotP5m430cTMPny609PTzGK8RxZQM4zrCght4vTr+ujdvUfkYHMZVvpY&#10;nXYGbbWaqGpa26Jn2WdOUhqWQbSss/05ucGcotwCCnLXipBSQ1N9QxOJRLX1NZVVkBoBg9HlxMTs&#10;DBk7nVevzi8upPkCMCVXiLmBmBG6ggFpQzdOXeOElJuR7Fp2Ao/cl7auJvsiH2R4GGDEj+HhFK+M&#10;bkXQ+AwEs3Lz8qtrqnfu2r5r99b2rU0NTZX1jRVbtjTv2Lanrqa2vr6urLSIEmcQaUBF0O3NGWkF&#10;YW5x82g/m4NA7QbU7A0E1z7X3iOtRid8Ftsj6SCXRCuTmL9P5po0mXGjHfCqltXaVR+6fZZKufPT&#10;M10XL54/fvJrX35tx74Dc+HoiQ/epz9efOubzbt2x2JLl0+cgEhe3tToz89hT4JaLwJ6aw7wDcMj&#10;Yc4LSVaAUZSNkDc9qyBncG7idOdlHI8UF87NCgwPDJ45e+56T9eJEyfQ+N+/Zfeupg5obFiEB3Oh&#10;i5xUNErjIoQFIxskhLrMT37yE/jX7777LlEzWEco8uG9H+jv/9WvfoUhJvpGYRfHa768PDs3Bzzi&#10;9Za21vq6evxHWdmhrVu3vvWNt77y+huvvvF6UW2lLzerqqqytayWpARdveTTz4Jra46hh3SA7KSR&#10;VxianiB40VhQIdkals+piyjjbmkFKnOCCh3iRAJXsKZAxF+Kk+/6YONqk1duO0TXrK7ONmVSooCm&#10;riAJvuuPFFUSKZKoqGdnSpFuFctVf7GftVQUZ61o5d1MxucZHpkhY3qinQ3/LxUePbaOuys8Ui1g&#10;QyjS8uj1iRdAfQESWzdJR9EEkCQBSUwkd8kpE6uV44jOqAC6ljHxZaX5czODuf4sZB0ayxpqamqb&#10;m1q3d5B/vR2u3KWrVy53d84nIhVVldnpQXo/shxfWIowntnUxhYokksdK4hPKh2ztune5OB99vE7&#10;/DvOumvhL/mD3P7sHHQa8/ILg3l5fgBzKDursrK4trLUsxKsZ99flsvAiMaoL8bBETARqezs2VKc&#10;AG78wXmi6W8Mot8heKThLxI0hbBsaaqGk4yKtIYFELSZilxXp4bRkCzYNjk2fvbosbRYfP+LL5dV&#10;10wMDV86cmT7nt3NWzuysvNwI107fSqrqLBu+7bMvJxIIsakXU/m2oaDa1yOVJBKcP70YJoPflNJ&#10;RvCVjt3/2de/8/qOAwXLae0FFS+17Nxe3eRdjLZV13/na9/YsXUrlt/vI7X/ASc9LQi5a35hAeoi&#10;afyfffbZv/k3/wYRBUhFACP+/G//2/8WVIRyoIlfwUbiI5Kwb1pHybKRmDs25yyo9Et2KDsUkLrZ&#10;2OvsYHaABJS0NKjf4aVwnH2A1skW9dvbXKTPrMqjbAElokjqgxWxl22WCTDqH0T6JybGh4eGRapK&#10;BGqXwbGsKI9tib3rrd8+QJIsXy/uAci57HuWEkAlsiq0hFem3x+kSjxJU6KUA0EpHte8KeH0SRzd&#10;yqS4FMdH2dqP7dyYQqYkeQ/mOjJC5WP79vt9kcZFLD2fNkeoncQTBCQzxfGXFllJLHiWIyiowQ3y&#10;wBwSNCR8brimxN0gk6X5s1cyA4k0/xLF3VayEp6cRFrBSmaBB4yzLMK5JIFneItCBa/sf/W1V1+v&#10;LK9AEO9Xv/71AtxscrzTyAAOYk4PHj505PjRoeFBiRZTnfLpaJunooMe4UXg0yCHjNRFpUo7P8qc&#10;FnxMwGFJynNR+71v+kc/+vT//b/88F//y//9Fz977/Kl/ktXhn/x9nvQMaamY3iAKRrEp5m29DdL&#10;xmIYhoaxmlIeDjP7dw/3UlYcY03mGrsIzVaDp4Ult7DaxuyACx+UkWQtymq+FIsw34qLCyEYhRfm&#10;PfPz0dFRRFOovpLh93uWl2Au40mSEsBsRH3+rGA2KWXrGVkbhkfyDexyJeIhkQ9C6D1Xrs8PTzQU&#10;VjzfsqPEl1URyNtV1/aVA6+8+cob3/zym3vbdpXkFTo8rPVc0T2PWRHwGY9DD6JcH5Sjb7z11h/+&#10;4R9+//vf/853vkOIDWF1nNjq9CHpgFR9ka/VOIeYY57TKwSShRmqYJZxitUG7EsepvpWmQo+8knS&#10;KAglniNewQ7+7g3nTXXSZj6sRCKFpcb90j+tp6wXUPgc6B/ACzgzOweMsrJrcswTWk5SNjV3u28n&#10;UCNxNpGHUAahlqUVbzC3SIRFo+BUGtHqpFrQyNSPbj/dA24rNtMbD/OzbFoomYnqCdsbm5iCgJMl&#10;Mx/mN230XArAbfxYQMsYSFYyVN0Isniy1smPcihE0c+DjcggCQ2Vc3L14WAieEs+RwZ/yk9aAOf9&#10;8op/JT3kyQyQuO9dyc/L3d62dWfHDmoxMYDPXD43OT+LLiQRNZbVptaW5vbWwpIiuQKRwXv2eNQt&#10;IA5e7VUDvYaQ7EX5YaJK4N6b1nmt94P3P+vqHAr4C8OLK7MzCO+xcPhGRyaOHTt75UpfNIIshYfc&#10;Q0KustYg3+DUy7PlW13MqwZqDZvxqG/7CZxfdeTNkrsZGOZAMj7xWpd0q9vc0Xp1Oi8O9JEiQF6S&#10;JGqqq2n+K6dOHfrV2xePHOFjta3NIV/GzQvnTx0+FInFWtrbcrJxXUvC85rfale1cXgky5UUlBEH&#10;NNHDaLS/u/vSufOjfUOVBaV5maGsNF9RTl5rfdPzuw/s3LINQT9hkAAhE0sPvo7Jdy1rEWxRTcDf&#10;89ZbbyG7+fwLL7z00ksUmtm/fz/EapjX6B5BwcYKGwVM/G5qi5Ol3ZeRzzJdCvGAIeeFIJeUDxQb&#10;SYepcqSkadqCrBnjj2ppssirWOHkZlo8J1qayvrGXT+s1KW9aFHbtYbU5+/9pAtV7IvcePIOnPtW&#10;SgjYVbKFYG/oTJO9OeOQtnlCt3t3U+dGcextIDrmEgsqkTQnI427EU6SZkiJj0HNhvZuMtYus+wJ&#10;3dUj+FoGrUgjJoWOXG+fO/4fwXeu+5QuipVP2J5UNGf4QW0B3KMViJU3pi/ym1c0EuqEflUmxFEI&#10;0JQBjvHCLwp4BB5lwTBS6kRxXmFLbWNbQxO6FQc/O9I7MhgVDi9IKq29o6N16xbgkXT6ExvO626x&#10;L8iBLnxxadRmSBxzgvFH8uXyZbSFbxKmeOnFnXW1tX5fFrCprDS3rbURNfzrXb2TkwuyvkjRMccJ&#10;QGgiOcJvOeEXpNk2fhtCD01KY9MydyZn3PeUxgZ07KFJ1dt2xZCstDp5psFARXXlvv17R/t6j334&#10;4XBf787duypbmgnoXTpzuvPqlfatHa3bHSFK9qCo3q/nPjYMj7DwSlWUC0YTS7RMMjOHR0cuXL6w&#10;EFkgoE78PrYk7AoWhIQnEVmOLC1LhSLNc17PJd3jGK8Xx4+qQvoQUEbuKBQMspDS7qyXJKlxJX29&#10;vZppWSjJA3GJARr3iK+dX5jHOlu9J1mJFTOJbnYyqdiUZvDUcXdJAtgmrnatj6rzVnyOBn0MRxtb&#10;zV5xoZJEA6lXmXy4jLa1vuHz9b64TkyLmusGCut0WAUI1kSkU+/cuQPR1fy8POlHXUhSNK0f6y07&#10;4CeF1bk6vF1gpCr7qzlRLKmYCXaXogAiOrvCagE2mfdCA/ISpxdL+1jv5VF/GQYRdy/TlsR+l5hp&#10;DCR3b/Cor+Hu5zdWmEkcO6ubUkilrKT43/0ej08TD+U5zBKi/IqWBAOJcyE5SFNHg5LOfQTOvF5N&#10;VyRXUXxIgKq8QKi9tuHFvfuvd9+8NnCTwnyEd+YX5+aRLWHqr7bFZgzlk2nIz+G33raPce/AXhc3&#10;9sgIQiNjoVDgjTde3L69tKg4i9eXlmIFBb7XX38OUvbszMzo6JhuV8WC8Y9urW871eewbR72JVsV&#10;Zzvrbbrea3+Vuw1VbOQoUxnvEyF68SetkNaSV1Twe9/7g+rGhszsrNrm5m9+9zuB/Dxm1nwsWlpT&#10;/d0//H4eNXGRR9JlA/LG2t/7AN4jzg32Ecl8fC2E8aiH197avG1LRk7w5NXzi0uJmXgUgUzeUYhH&#10;hROhY6NDjlPnwTkiCjnDkQjsToC8KcvJ7dlqqimCmFr42kbQpsATMTg7gCMjOJO0JglH8q4kpWHm&#10;WJ/S0gU2PQlvNk0B2qNgHHFAizVI8bhlSV+3uwPnuTx/G0+AJGQLeB0H2IO35HoGxWM/xiIZDtzR&#10;XtWdXdJhBraOwcImZxant0izKvxlFALFabEnFgBNmbb3aLKUI2Tfk/xJ3pi5i+747BcLG3F7JgvJ&#10;rGSQGwixF20nYOP/UTxua0j5c/1ta4ER26W6e1VzNNzZa6lDQbFWxooQDyT0lvD6ibiJP8mb5w/W&#10;FJa11Da0trYMDA/1Dw7Ozs9dvHTpwvVLc0RuGB542qk0+KAczUfRhl/ccyYT+8nt1/iGG1m1cD5B&#10;hJs3b0zPTJWUZtXUqGORgLhUfkhnp09KdElJAUoji+HFpbjHTxkvFr44oToh76c81BGZstG7x5z/&#10;4jbzJu/Mbbok2cj1yAlPD1eMrQrK8guWlHz7z/7Jn/3L/9c3/+l/lVlY6I2GCWr/3t/7e3/63/w3&#10;2dCR/QEKfsj8EjkHNj5rPzZsmAg3STay4RKPN0Kdh5xAIi/QMz/+g3d//m9++R9/cuTdd04f/O3p&#10;jz86d/ijzw59fPxQV+9NaEMmK/HAD8xoMBBA+BGCJ9JHWFto1LLhBgAtLx88eBDQwFt4kkjyx8ME&#10;X/vqtWt8I4cEgsHDhw9TEq+0tIzkf4WxairTvQLaNmAyH/jy7/5BEBKXamDIRTyAJDCT1dCxqASx&#10;QrARsIm743gOdmNtD/mCntDpbN3S8lW2h1fuV9LK8C+KEJk+kUucnVu42nmdKOo8KraSfp0G6H1C&#10;V52yUt62XhpzUOezu925bam9+zUnfch3fdddgp/Y/T7oFzPCIR7xQGzMpMXoYycvTKmBD3ridX3u&#10;9nZbvxlykZDbkXe90luxkeXZiGdJIwHQWuAkwSzD6MBSyskIlOcVtbW20RpXu66OjA+RazIxPTUf&#10;W4xQKyceW96kl31dTfLsIO0kUvql7oU6JayLkwJYkggSjRZTr7gon55cDMvhC4vTkejMileIrYGA&#10;Z3JyZGF+1u8jfCJLiDpItCCIFvhL/iSb+r5T+1l/3LMFkg1p/WMPdxaK6fB6YlHY8HMeSvuEAoOX&#10;Ln3yl//x//h//N//1f/wz8+d+Izi0heOHTv8i19EZ6YlHVUqlMg/xLXW0+YbhkdcjXwJObAImq0s&#10;T0Zme0YGRyYnFqLhqYXZE1fOnb1++bNzpz789MP3P37/02OHT54/Mzw6jH9HEmYf+EF+SSKBPSVX&#10;n7Aaqo9/9Vd/9e5vf3vyxAmA0X/6wQ+QgkQdmweRNdL1m5qagEdv//KXaCChk/Tzn/3sgw8+AIu8&#10;/PJLuPdTOaFkFj5BTwx3BO5hS21BQ5eiwXOwkQXahD+eLDdo7CjXS/nAzfn0fdAgka4rRioy/Jqc&#10;DRKZFVcq8dAlqotQtozflNfTubP+5e6x3HdSv/Gua+tdXQ+P5bKe5JcwaJm5BNcQdDUGofSmbrGe&#10;THDtrkjzPuPozuNTNrW3GOzb/FPS39wnAVQpYEQtZdZPKlVA0y7Iy5+bn1uMhptbWhvqG0mkFb8x&#10;tJVNqec+yV7+vH333RCM2SAdnNhZajDAdyQL6urVAYyxmGW21jJkE1eu9A4PDZHiWFyYhw4gy3SG&#10;iGarF2pVXjJ1SBlV7cklknzeusdFQnfazGTPEcImazADgJrhyySo9dnHH73/9i86z59dnJzo7+sd&#10;7O8naj02NHj66NHDH308PzxC1rqsMEJ3WNeWbMO6R7BgKBukdcohIaFOGUUEEmVsSp5VlJSV5hVU&#10;Fhbn+kgPyyR7OSs3vxCJv4qayoISfI7QLB4Qi4hjU/J6JDMwM3N8bAzvEWXX+H3lypWzZ88ijU1V&#10;WgRGGNAQjAAcvIs4JEVIQE4cwBYNEvfXv/4mATjlX8oYlzVZOZWkXHePDg5OjeXk5raW1YTSGfCK&#10;/51clkc4siy/EQCET8impXEyjMpq8TXbZxv7iGPc2O0jvKzHfmr6hMp33WPDY/PT5SVltXmlIcnn&#10;Utgk4FgxLUOOuqHxJV4qQEEnFDJ0e4eC/2O7eptjKUbwDm3rVAPp2mNj/m7g8ZQhwA1cuR7KXGNK&#10;MoYZ5wb96U7XFLjhto2edv3H36/9blslb9vly5JmzFB9IhoMrrYfT8RZYLeoT5J/Oq8lPaDCZZJj&#10;bHQQTfSFsodGh2dnZ7ICob07dufl5gfUByFlsDVH5GnD/Otv6s/PkUkSS+oAkA61SKoAJLJjJybm&#10;x0bnp6ZJWEt094zhx+cGyUw/cez84vz8lvbGjo5mvzi2CUW4CY/MbqdE2KpxkCFhYTetH7TBmmvu&#10;cp5kKT92i2BDW+WrN1RzTcfDZsezttuqIqTdPL/hEcO6wDWLQZkaGfnVf/qr+Ynx2oaG4soqYtfF&#10;tTVVdfVpy96xgaHOzuvVNVXZJcXpoaCRHCAFrjlWNwyP5pdimeg54UWEAbIco4xUKCtQUVba1tC8&#10;d8u2/R07Ouqbdra0H9i2a9f2ne1bt1M4oaKoFIEQ2CKkzT+Yara1Bd4CbCvsImieoAcAEFVm8b7U&#10;1taS3r9r925cR+p7yKirq4NjRIiKdDZiaoUFBRRfe/2NN+obGmLxGGWxoW1zTqPRcUlPBB4Z1hGO&#10;bmYmt4NLjMWDJwQg7JGa6ZNK17CsyDW79vN2APBomZpr4wuzAo9ySwKEXxwfNZFlFL9gzXsCwQBF&#10;joqKigvycllp1eSwnDx2Y2GNq2o5hqOTV7ra6q7VtScGidyfu1yxuzDf9klbdlMfT+h2H3hEMUnP&#10;nTuH+gbIHicuXhLbnKQ+Hvjk9//gbWgn9WCNgzhN60Ab98/VLnC72J7ob+t6dwDIM0NCKXBZs2FF&#10;piF5KtlRmjioSCitTM1N9Q/0hxfC29u34ZSAUAdLgB9LN3nAbeQjasQv4GkVBmH4EW1YncUGmBx4&#10;RDkvzHNWqDA9LXj5ct/Vy8MzM1EkdeBr9/YMTYwN79q5Ze/ejpKS/HhsyU81eJUSNe+RKMLcVjwk&#10;WRfDDnoGjzY0pnQOOUZ21YRq7nx0cYEcsdj8fA9htffee/n551/8+pv+wsLOM6eLqyob2zuaG5sD&#10;aRknjh/PKcgvrav152Yhas3JWF/WvIYNw6PFpShrldRsTQBX4mkZmZ3913tG+iJLUfKJAh4KiXrF&#10;dZQeoPb1QHjiwtVL8Ui4lDqiwZAV6bjN/bzmJYrVWVmJRqI+v182nR4PDKQXX3rpO9/+NkVnSe//&#10;1re+1djUlJ2VJYVHODIazc3La21poewa76KK9DppBs8/TxgZNm8mUD89Xf0wgk5IHeKEjx8eyR1F&#10;ofLJXgRTiCYTgsLAo5MnT/70pz8lYojT6/Lly4AkXjSVS4usgaW+iNhIOjnqSfSMCzyqKC2vyipk&#10;+OqmQ4aMbhzELSp1F3Q1EllzE6dfSjypkrQyMJ3o3j3Rjruk3rbg3g533BOsB/qs55j1zKvHeAwj&#10;nLg2Gxjct+YTNR+SW6XysQGCdXnVnZa5nQ/gNLyDkJLN5/7p9LHGUFTiyigt6mNyRjL2y5JK4L0M&#10;j41MwPwtL8mWlFo/PG4GPFZOmuJz2MWPcTQ9lK8yJOR4RfSMFsaxTmetylhKeHNyfOVlxfkFjZgc&#10;RLCwOjnZodrqsuf279i/f1tlRREebRhj6Phjj2wwQ5S4pf+0560Km5QhFh8SIyL9d6eoyOa9R2b9&#10;FSElN6R6UnKsWB8hpsAxQjW7/8bNl199tbaufn5yYuDGjWBuXk1be05RycL84sjN7mhiiYy23KJC&#10;KgbT8WCmNYfRhp0QwUw/6edYtYz0TCQpp72REzcuf3rh9LXB/rgnMOaJz3syIp7MiMe7uLTU2dd9&#10;/Oyp7t5exo0j1L7mFd3tAOwFVkPwgSqRM0axtpyTWFhxSQmQwWg6Fo3CqcDl8RFsDoW6oDtQYJtq&#10;ppwhGAwR4CPXQEPLDxrpe6BbuO1DXIAFGqziDLiHW3j77bf/w3/4D4QLwXP/6B/9IxxgEKcoM0ct&#10;FNMpsPga9/6o2awP4xY3fA7ZeWlyv+K/1fWBW16cD2NhqEVFz07OzJ45febokaM3b3TT7SkqIxv+&#10;xk1+wLWmqTQjncl69amvuoe6qU/ucSkZGbd9YpOX9/R8nEHOlga/r/lH2RiQbWDZpuY9fYTYyNo0&#10;+UjFRqms+dueu16gVc/C3XZ1bn+5OYmCfhQAETKH5rBEJZx0SjBJMRlRfltOsAeIeogOe0ryC8tK&#10;ykD817quR0noW1lBASsTjaRnj8fRAkxQVkcrFe1LVl7jFdO3EooQQzQ9HeonHuu0trbAa683fue7&#10;e/7oT175/h+9+rU39+zd1wiPA2OlDtEA4vfAHq3Zl+SOuUPNcSsa8FKPovPkcdzn5/07XDx0C3x1&#10;4qIUboovL4ZXwhH8ItnBAPVc0qjImZ2VSE8jXZ3ZRCzJk+GjJMHi9GyWL5BBbYx0oSsFkHFdx2PD&#10;8EhUQtLS5hbmcQv9+O2f/ey9t89ev3J1oOfwhdP/6f2f/u0nb//Vb3/8w3d+8pN3kV//5adHDg8P&#10;jwCnblvw1nFhtx+iOWrIHEjVb55AOhEys8ILSYtTN72ABiolmeve0VNG+FFTC9RJY34XaTVhtJj7&#10;23k4vIB1UrYe4Abu+IiEq1UKgqvlCegHjhSVUnAj7d69Gypruz5YVyyT330YonoYl3CXFTx1NUmd&#10;4Heu9Xe+sslLMpau6c+Q8KPyWgqZoD36hPgogYdlpCIo6koWyaIUZtBd3ia/99F+3Brxbo1l9tJM&#10;5l0fq6+nbpoe6e1uxLWy/nYDCZFtSm1EKICWbWC1lpwef0iD+X7Xc8d9uQBIhlAS+tzmFUqahvv1&#10;zipCSulN8tXQnZDhK5omuDytKrFYIImucb7lpayMQG5OXhrM36kJNLgBT7L1wakciz64fO76u+TZ&#10;kcpdkR8JopmHh98WupHQGKuGhBa8nnA03j84dvL0uZOnTlOb4fCRwydOnr585TrbbLRGYnEZz/hD&#10;2aCLyCdoWArTpgwpZ6uU2uLmDHeLu7lH22iyy0jOcx2pv5PuRHdeOq11pyGVCSVpD2m4Qqoqq6gv&#10;MtU/uDg1LX0aS0iRvBVveGx8vOvG1NQ0kkBoCotwICWe1pcotmF4JFObPVA8NjI1fvry+fNXr1CS&#10;mrzz4ZmJs9cvXOu6cuXqxStXL125evnilYuLM/MNNXXlZRXYC/E2S+dvyrobxBF4lMRGNnbIdRKx&#10;a43G2DFymHrjeP22gSmgStmPt+lRsPO7Zav5aJaK1Itx2dZ2U8QdiAASg6ALWUigWCF3uW2baH3K&#10;XXq9pv3tqn4be8kettJYtML9055ol5ntdW5J3MqiQy5UQX6LfJC+Z3hEUIhT8kzrbyqQ5EXkPROU&#10;gdWMRfEf6lskIsf1xVvA5saNr32exDR+XIKa7rskRuFDV0SzQgCGQb+/qrKyqrqKEKrLyrZ7T3Wq&#10;PZaUKJnAtw3ou4/v2/CNOBgQS11BPyzGDdMD5tanL+S5XLveutNH1jX4D+MiPa9HWvEV63o93uli&#10;7VD7vPWafdYcj3Y8dtyI/87H7XA9hZ3O9ElXh5aehwvbeK+uDk724rCzxYusu4LHHSO+o1fu6JBV&#10;p32KVU4etVoU8/bPGenMkZVMPsEow+EWGrfO2xWYmpRXZhFFoWIlww9cUk9DQVFxXmnxyPSUCdgy&#10;v5D3YlQ8esPzwD35Bfsg/eNuUrBhQhtS9w9mhgXFRy9NzYQvX+394KNjx0+evd51o7e3/3pn96mT&#10;F3/z7sETpy4Mj08i5snEJOgvMVQBV/wZoUiE6t64TkmnfKqOExOKta92u9q5EskLl+qLWtUm+ab+&#10;6djXpCG/fYyYBfiCdc8qxnQm4O1bScGSWj7eHwhW1tbXVtV2X7h86eCRya4eTxisND9+pevCR59Q&#10;jza/uLCurZWKwlrn8o6KePdouA1zj+i9SCyKfBkVFyPLibzC4vlYmJy0ktKy9rrmuryyhoLyxpKq&#10;ioLS3Ozchsbm5/YeIHMt6M0MZgRJqEsFhBvrS/2keVBSLZnAR/Wm6N5MYsMSoBHdRy0dKexeOd4+&#10;pts3WXyTxzprW4xa8eODA9OSudZSWpNF5poOdf2mzbLu73ObmEW7SFs2GOKQjeBoE1bjd2lpKQV3&#10;QUscYwcQlQAe4UzinFb92GkQFdkzfGARRgNJdk7DVbxnB8thUmWFD/Dt6e7arJ4amZQiDGHrrqTR&#10;OPOSRVNHlTSKjDAWXN1uxbQwgpyW9AGnbzbWsbbA8/Ho8tL1gd7R6cn6mtryYKFfuEdOL2B6+C7F&#10;vNJ7OfkSMKWUsDGQ9JIcbGQOQtctIYc/skfK0rg6JFe/zfVF3LEUy95mRbCOSqSLNCJ4XUuuSake&#10;uWZdIrVH5U8R0MGRrMfTZbzPW7osq+q0dpI522gNOtT6QTqSsqcYbql9K1iW4wVmEagF6+hcEDCk&#10;AFg6XrPJZLRIvd8lc9M6iFlPwEU+WHvyKSn8nJ3NYAbr8412Hnf0Pthp19Wxt1qc1K7QsWwjevWJ&#10;+6e+lXL4LbSHWyDRXeCRRG60XqPmyNC2Nm7VdSR+JOjZU5H5+fTl8ejixcuXdjW2FuXkCmfAs0yZ&#10;I3UybW4fua6m+V0/SBZX6WTmgtQaXnUjGX1+xTO3EL9wuffTw6cuXr5YW1vcsbW5taWxorSMAXz1&#10;2o3+obGcvNzqmkqyudn+6zLNHGJykb1kWzwDMQ6UccnF+nfazHRsZHj6/8/efwY5lmbpmSBcAg7X&#10;WotwFVqm1qqyKiuzkl2iqwW7twW5VMOx5f7ooRlpa9wfM5yxWSPNhrO7ZG812c1W1d2ldWWlqNQZ&#10;kaEj3MNDuNZaC0iH73POubiOkO4OD5FRHShUJAC/uLj3E+d7v3Pe856FhbmDBxszvXxBKs8wHeE8&#10;SQUBvTjHeoldFqSlTnXHkLvm3bHVcct/pzrVGuuuZ67J4pI4R60t4/OSvbmsz1g88uK9Wbnp3stn&#10;28Yud68Mj81OTFEJb2F04mJ729zy0hOfe7H1yUcz83JioFMaW7g1d4CajYIRCWgUi/LlZO/auW9X&#10;89655TlqcTRX7/jKs196pGHf4aZ9OxtbdjQ1tu7a1VjfXJpbVJCZnZvmpQaEjJ97MevdJr1q6CSs&#10;mwKPJkeG5ibzFR7lKDxSE3gH4ZEsivow4UfWddQOeVjO2pkzZ5qbm5GKMZ0YK9CmLrNMljcLT+gm&#10;P6pQLxW1PSnkkp7OAYaBbMkxBCbTUR+cBJ8wSyxdBrOeJD58biquKA/GTDQSgq4uc9rgjkIrTkRw&#10;SwSXhE4LuYLgpgQoWX7Ra+R4VtOVlWWKISebmSirfDAW6Rkbmlqcq6upLfcX8gMoxgMNuJJAJExg&#10;1ZZzfFdajFbDFbK6S+aaOZ/d5dY6+pq3d8JwbAC+rgNG7lKMf2F2bo7rz/Vno5dC4wcYAyrmvhqJ&#10;0hGRUJjrp8XpJutiwyuhUJBosRa+UAMs4MaAo3wmZAgpSyLGzMAtn4rrny2ERnyI3ajnlZ5KBeIS&#10;mOZP5nUkmoD8vPwox+PgEKMPDhMgJYUItxHS5TLcAWw0Oz4xyWwdaXdQOPsWne5iI2e0xA3vtVZi&#10;I6hyfSfLGXQrYVLpzspii7E60ilZcuzMqU/aTncM9JDQV5dfWlZYTA6wUCUMPz2AR3diut7gnMwi&#10;kIf6Stco7xPfe2vfdfeOvP3Lj/sGhr742hd+4+vP79vb0FBX0dhYtXtPS3llc3vHJWwPhdgKCrKo&#10;6MAsFsXslFWdnomDSxeRhA2UOoIMHs0j7iDwCPKAbYKk4Hu67t8VG8nex0XW8gL+rc5yZ6Niu2Kz&#10;D2bn79TjHsGjhNTShJdi3Nkwx/C+S8qn0IhT08Lh0padFQWFKzNzPd09i8vLgxPja1mZ1S2ND7/4&#10;/KNffDmjqMDjS2e9oqGXVpYRHtqwrbbuPVpaEd4AyV+pKeHUWDRltbio4EDDzkPVraU+f7rA8NjK&#10;anBxNcQeNi8tW4oWRVa9UQ8KTrK8bbCebHjB2zrg2h+Pvzd4hPcoP/fuwSPGtK0QLDwgHnjZ3/nO&#10;d4ihfuUrX3n55ZcfeughAm0Wg8BpxIKG3widAjLakCqQUneKhOyvnIcjJXFPnSg2Twwe8YnjXRMt&#10;pQhKdJyHY8G4fIF1kbVweVkq+FqevExy5huQJBKlGBSIh5VyLRINLq9AdsvM8KauxlbQriZJmyLV&#10;OJXxT+DgpMJUuhRp2YYbIBaIRbtHBoFHtXiP/IVeLahj+T8gAwuuyX0hYhsKdnZ39/X0Li0uaf01&#10;A3LOwx0idwEeJT0c5abQvwF1MJe4SyouI25GA2JgY2wkuHniMZrignORHalGvPAQ+YC/lhol/wj3&#10;QTihmjKucq2gR9lIqiUVgy3Qh0iZpLJKAzJOGDD4h7RxOHm6dLeS+hwasqimKT1GvYzBYIhvSSq+&#10;s3Qkc8f8IgKt6JDx6/iQTNrUtemf5W5K5m7tOyKds+6Ycvyg8Y0amH8+sJSel11QVuL3esPzS+XF&#10;JTjXpLiFbDmEJXBPLWXy930/fdNxH8WjBA4JKY5rPZ7+wbGh4YmCwoLPvfykClI4TsDMjNSCQn93&#10;1yA4v4h08ZKiLPBNmofNBpOU4S2lJRJ1PBxWkw4IR6P7anik3iNzGsdWhRuu0EjD3hKG5QOJkAu9&#10;iQpLbFn0YZEBc6nzsLd3qv3vCTzS3ZPTH8YOjs8p23hgqaSea6onGFjp7Lz0zs9+Xrmjfudjj+x+&#10;6onDn3v+4c89c+gLz7c+8XDF7qbMwrwAqvQ0XzzERLmzDdtqy3gT1kAAKUrW2Fhscmnm/OXziwtz&#10;BVk+YmkZa9GlpfmPT3zynTd+9Lc/+f733vjxifMnF5cWpCY57stgyDaLDx5uC9CK7KR5sHL88Ic/&#10;RMkJDacjR46QyY90E2OdImssLawlHMkCg/Y3uWzt7e1vvPHGO++8A1pyaRwQO/gc5iCOKIusGUJa&#10;nzzkfy2vULX3nbffmZyYZG2WYqjUelsJMDUpkyoWXKlugmJlGyNilXgyUuAeesDcwCdfSpTJmjo8&#10;MHT2+KmRvgE8wUKzABJHPSnh7SYnij1QfKfRtvVhwkxQmpQzesTFovVVspCFdGQO4vFTc6jo4zM+&#10;zMAxKAHixI8GQwqVQEPix7MIsZhDkjJofIFKSmTGTAJTpFQFDjQ08SWcBt8BNydPh8ZAIxFEFWVY&#10;mkw4EYJ4oog1iw4HJxTUBRIyNrs6loQ/FocnCqrUpRSiqHTEPFI0tXHdEntkq23L9TOwiRTTa+6u&#10;wB2ZWz3b/XG8LYXxRVJ9m86Tkcy0Lysvb6praKioKsrNHxobXQgH2XAKMr2DS9z90XL34iq1bxJt&#10;jmo4YkvZluTkZJWUZDt8IO1DsH1Wlpc9JiRsIJGwW9knSkwb+SOKPrHdNo8RaNeKabmoxT6/1UP2&#10;NM7gcWam+sbltTtl3K2gOY0MG332jd6We9ZtOXuRwKE3mwc2Yr3CKc62f2Jq6oP33u3r6Ur3eaua&#10;d9S1NO44tK9qZ1NRXWVWUd4aew42o5rWwxPvwGYuZsvwaDVdRBTnIoErE4Pvnvzkw+Mf9w/0Bleo&#10;oxRdDi2fudT+zsmPP714/tJIf1vvlV+e+PDcpfaZhXmW4m3Z183cyn14DCNb9/ZCQQEJmeOHsc6H&#10;1O8k0wfYZFgHDSTEkCYnJwm38QC44EbiAYObb+FPAhj9/Oc///jjj83datiIf12PKx8y28dGx86d&#10;PQuxSai9+lycn4dVpG4GLXpGsaFgaHFxmWq5Im62lkIQjhUZiAtUWppfwPEwMT5x5eLl6fFJVXfR&#10;+Y8tiUAv3VYfyI8rrFFrkHgqYybKn3XjhLJIRmlJSVVlFTo6WoHkBo/PtE+CG6EiCo43CbUI1x3n&#10;XNelK6NDwyBBGhN00n2lc2RgkDYXHLPmGeofpMEZGTCrYXxOT0yODA7Nzcyosz1tdmp6mAMmptTr&#10;njo/O9ff3TvY2y8oypOKvO/IwNDo4JD0r5KWpqcQ3R+U+BaOpVhsamKir6eH6B77UwmEIeQSwmnE&#10;djUqKaLAaNWsT7p3AViVlZVI2+MctQgvD5culvRpP9NfXKcuJqQhxRESTga4WGV5RZU5xeUFxYjJ&#10;LYQDBJfFRSd+wXvrZP9Mt+uduTjjUMcfalCYK/QRw38lEFxaDEk5tTjkJeC8tICfLzM3B+d1AduH&#10;UAjHLSs1u0yVCXCwUYL/8KrrvpWPxwCyzRFz8TrsQo16S5A9/rCVwmWd3pmWuZdnVQCkAhn6FMkM&#10;q+rtJPyqGdF8IUIpBYVF3rT0wYuXJ3r6POGoEJAzKKgqlRY0fBojFqF8DHWub+62tgyPAqsh4nnD&#10;gdn3Lpz46QfvUHdaOCupKGjFhmbGf/rJuwOLU2VNdUeeeLx5757B2ckPTx+/1NcdIXXD77t3xR82&#10;1xh3/SjjCfGzsLBfeOEFKqKQ2N/W1gZ8Qf0I55Bqb4jriBJy3d3dAKPX9fFbv/VbeJg4DMDEMWfP&#10;nn3//fdRSML/RJFdd0vhgiS7M+YSFCVh5sJBCYbmZmf7e/s6r3TyHBkekT9FI8Ci7p7ei5cuX7py&#10;hSxEqIMrqNQEg1PTU5c6LqJV2d/bPz46Pj+/KAQJdTJJ4IbBmI6LMPkWNABkmMYgnbqLFC2JLpQM&#10;bIkarSLCJswVAGJOLlKg2VgTBzzFf/w+2EVxY8zqMPo3kiGDl2hxZvaT9z+41NaOk5U7DC4unjh2&#10;7OKFjlAgKGSrUPjMiZMX2y8ElxHIEVJRT1d3+5mzQ/0DNA2hx/6e3nOnTvV0d6fgkcrIBDnxdXAw&#10;TcgBwNn28+cvXbxk+YjhYOjyxYunTpwEA9FWILCuy1dOHPt0bmYWSSKGwcTE5MT4eIhdMIVulMDE&#10;gNnO9hQTQXkfSHW4Qukly+rXHBxLft/GuEl+xN2lbyZsep1flFKVc7Pzc/MpoVh5VkFzTb0/L3d8&#10;YXZqcXZ1jfpMmkL14HEXWsAZd6YP6eSdJBqxurrawsKi6aml9gvDS4sLgYAETUhMmpkJdl6eAh6V&#10;lpQXFpQEVqJwFlQNUHjTfl8OSMZ1FTqe3U3fjuXCaNKpGjalV1qYTYJL6od0934Gj9xA26Z/5D44&#10;kJulS9BNxmTwpL4mT8FJ62qeKbiEsJbgnpL8ol3NO5975ImF0anuM+enegbmphcWJxeWxueWxueX&#10;JuYWR6dCc/PIZpCcAtDd5GZvy9wj0VX3hN49d/zD8ycqayp/57V/cLh1d0lu4dz8/EfnT7x1/OMj&#10;zzz+wpMvHW482FBVQ7ra1PhEnjerpqwcZOcwJLazim6vW681w/H394R7xK2wWtAmgCReV1VV4RQB&#10;8eAKwmnEJ9CPqK0L3GH0Uz4FVSSORA+JXTjggD/t2bOH1xwJn4MHniQORknclh9BGPpwqUgwlvBI&#10;gXIeeugI3sWjnxz9k2/8yQcffHDs6NHxsTF/VhbVVy50XPzeD37wydGjJ06e/OGPfgwvmEosRO4+&#10;/OjjH/7kJ23tbafPnDnXdp5zPvPc84WlJVy9ZuSkSMHkbVTTZMQGVoWaPbeytKNhR7kvH0Y69CaC&#10;d3LyNEnsEhIMOeGZFKeSxZU9AXEidlTiYJOkIKc73RX3M7vucrFsd9gGLi0sUs8JJSfuorenhypy&#10;1dU16X7/8tw8/kJ6ubqmxpeTgxLo6VOncOqUV1TkFRYSXOvp6qK7s3Nzq2pr6ei+rq7pyUl6v74R&#10;ed+1kcHB0ZERhsHuvXvxH44ND48MD9Marbt3w7KenJ66cvny8tISqlpw84XT1tcPVq6qrCwoLQVX&#10;/eJnP+vq6tzR2FSAcy4jHa8SUMnvl7hYcvPPuEdwkCFwoF5h49McpXbCpM+c3PXc8W/Zbdm/TpJH&#10;/DdTPGw2fvrmG30D/bD/yotLM9K8p7o75pcXS3MLd5RWQx41SZI7fpEPfsC6Rx0T2hiYHIeaLZs+&#10;9EQy0yen5rt7Rkjpn5tdJDtqNeKdngqjT/fDH/wcCY6yklLYmfOzdOmyMgEJZ69lEvG/vvfin4ir&#10;XTBPylXU7ATukScmDHGNghupiK0nXxaNFbFsHiu+6Rh215PE1fOpGyu4/X17L7hHCTQLh6ruuuNM&#10;nAq2gBDh2bwtLPJcHJ/uvXS5+3x795kzoxfaJzq7J3p6By5f6Wq/0NPZlZuTl11YmOnz4+TTyh8b&#10;+4a2DI9g4U4uzJ260k5i6uefe+GxipbCDB8/NTw79X7b8UBq7MWHX9xb1ZSbRhh2LSc/d6C/P2N1&#10;raawrKyg2EgV99Bz/JmCRyzqkjSkST2MZnKecQhRVdc0IUlbMxKrEP1SU3EscTzI6d133yXKBs0I&#10;rIOAJJ/bMkOYycJznMFNXou7Z9W/4vHAPRoZGp6cmty7Z2/nlSvnz55FV+nrX/96Y2Pj6LA8du/Z&#10;c+ny5axs/+NPPP7Ek0/mFeS3XWjf0dzY1dt7pu3cgUMHv/zVrxSXlU5MT69EQnv27c0vLECwEUvC&#10;hlijOslbdUnsX4v0jo/MBZaBR6WZeSJhq/AIfKfnFyTED+CnNKfz8uJS15XO458eQwUJzKTJHA4o&#10;tBf8+xl1TnBZkWhgcant7Nm29nZgcTHEnHLAT4XPBwM0LSPLBzBqqK8HTMhdZ2RU19Y2NjUXFuQr&#10;X3uN7q7dsaOiuhpohV0sKC6uq69HDkok4yMRIBRDCN2srJyc1VAoJz8fSTT0RelZMBYYhTctLa0I&#10;R4E6GWDUsKPNgdoZmd6ikmK+29rSXFFZiaMRDOcIW2+DFcM459Z4MGLNG+racUY1b11Af/vN+j06&#10;o6H69YfxSlULQ4x+ejqE38qSsoKc3EA0OLg4NTU/Q5StuaJGAzPbmEj36H7vz5+16A1eCRPCkbRB&#10;W6CUs+e5eKn/9JnLly5hd/v7ersHB4fbznVAKDn26SlUaSnfOTY2TMXz06dPfPDBL6cmxoqL82qq&#10;yyWDWJHNVV7AOGKW+PYt4RGZazbVMInhEE4pIxNLZoXjNaL6bcLu13WWuy6lO9IXdx0eGVCA3kGv&#10;SLVmCY05ouYOjJDeE8GwFBzxgeDY4OAv33p7anJCpEw8a1MzU4PjoxMz0529PRcvX0KeuqqmprCg&#10;0JfhlYgbvJFN6AlvGR7BRRudmezo746krD37+BPV6dlUVo+kxLqnhz86fyqvpPChXQfrCkrzPGnU&#10;zApnpFy41JESidUUV5QXlT7wHrkD11BRYv4O2B88RLYaKx9QibCRpfRb3iZvqY7CAgYewqmAO4fo&#10;G8VG+Aq1GjiSDxEmxu308MMP40WQbZFCIpe4x7xfWV7u7+8n1MJKCRhaXFx85QtfABsVl5SgtjQ1&#10;OUkNlsqqKr4G9uJUwyMjo2NjrNPTs9PUh3v+xReamptBZJMzUwsry007W4tKSzK8UuNFOIhKKk52&#10;ZkpAOLi22jcxMh9c3lHfUJyZi/a5JMdpnSONrKlwj9IUDR7hcSZEiG8DXgvwyBI47MZdb8RnFR6R&#10;qgDtSGrjkLhQXFqaX1iILpCP0lsZ0K/lIdzzbBS4MuhC7t3vh4nuJ/de1KAk5S2D9+Z3pHHo/Syf&#10;T9TVVeiLluCvnFC+G4kwPJCL5RMRVYKslJEOQsryZQlxW8kMgCpOT40g/FIU/RWBopzcTMRINe1x&#10;fQglm3nKUGeFYdBywUY/MtadOz4TPUnJDqHP0PeM/ik9Y+6JBGeSrI6pqXQ0snD52Tmo/gdXw0F/&#10;etdAb67X11hZnZUGvVdH+YPH3WgB2tkgK2uueY/Uwig8kgLBa+k5ucXNzU1NjbVlpKgVFJWVltfX&#10;sX1tra2tLi9jt1hYWVFSXJLXUF9dX1tdWFQANNJc2vgISHQISGKFCe3eNHMtBZSG1nNghRA3mTRT&#10;UzPE7HCRwAHkTKJAqZYO00G0mmgAYWsC4nzCnL6DXti7Do9k+ojn1ah413qPtHU1ScWSS0ToJc2f&#10;n9+0o2HX/n0t+/c1NDfu2LVzx+6dDbtaG/fs3nlgP9GW/Lz8dHTFhEwpSdobjq8tw6OwJzwxP9s5&#10;1B9aW3344KGCNTyJ6csp0YuTA0fPnWptad1T11ztz88jDOJJnVwLnL7Q5k3LbK1tYAWAorQuK7Hh&#10;pd2BAz5T3iMLe7nLjyXnm7PUSprbv5baxhzgAGANATUYSDgVYCZBPGJF3L17N19k7TGmNoV4XUqT&#10;Lp3OTbMaLSwsEmWB9M0+flbVlZ57/nmugHV0YnKSzwnuZPn805MTSwtLMFQ4p4iy1NUtLYtU0jPP&#10;PEvdOn+2f3h0dGZ+rqmlGcTGJ5CjSV+TpW47sxPdo7WoBNcCyzubWvPTfBnAI6g5Vo1BgmsyQU3x&#10;yOAPgbYsry+XlVyUM9UdHdeETLyQ7VzUHRiDdkrpFKBPdk52ITrp+XmS1M+WE1eQ3ALNKbdMIIyo&#10;olgIoKFEDyWtUA4wgRM1CpocFV9P+QSiOm2FHIhmncUXZhFQUnOwxq/It1RHklNozkTc/qimA+yu&#10;wMoyQVWR4VFL7DZC0rJlDF1IdfxrypC2KzDcbwP+M9lH2+p8Idgbnc4SF7S/cIJK5jcTH3QrJEGp&#10;QCG5Dbn+C52X2SXXlpQX+HOwnDpE1ls+0UOwrct68OXEFoiLoWtT44VlvtgCJTkMZDVk+bPwoNdU&#10;V+ze18I6W1dXXldb3dzUuHdPS1MT/tzyHfWVzc01LS11O1tx1tYUFuZnZkiClMOt1hCYjm0RZlUJ&#10;I+HyadGC1Nnp4NjI7MrK0sGDO9LF981yYB7G9KHBkRPHT3z00QcQKjqvQCnsDoZWcvOy2eQYGwk7&#10;z/YYvuknn3xCFJ4DJiYmmEcY5MTZZKp4spO0lJdkg+MGRbRlNOoIKJlf7mhr8+bl1LY2e7OzVVHT&#10;sULuxsBxw8mXtyPoI+ezALXtOty9h3jRZZMpvagZThFUnRvqa+p3tVa3Ntc21tft2V3TWN+ws6W2&#10;uQnVbG9eXiYF6YFHVDYEVGVsLAu5MYC6ZkJxoexSEXlg+VxaXmaik5c8Ew5MLM4vBwN1FdXFvlwf&#10;BWt0QMwuLS6GQ+n+rOyCfPGCxReGB5OUkZpYV4G3WEt3ZBtniIdBJagb5PO/9957+IeMfgQG4gFI&#10;wsdjIntWp9aK0Nl38QDhH+K7tg5JlpJKIcuMldUXZcjo9MwMgmYchiOK8+Tl5L798zd6r3SVFxY9&#10;9tDD+3buIg8yJ8sPA25pYWFmZpqUpvnFBZ6EXYgBifI2Q1TXgW3WPhNko4LOjHi/1x9THVvC7xqQ&#10;cFhH7p7M1g2gEl62mhry+OA/OUQr80nIjNLcqG1ZhDs6TNUQg2Ay6HdvJqtpvDCLqE55MlBOUfcv&#10;twooEqNLYa74J3ycmc5TEI9Uq9AqCGwu+UTNVHqWN82XaZ+n+jJ5yl9FZ0l8UYqrSOsQRU9nY8aH&#10;6nZiVASWl4cGBvpBMyJHaVBM2ns7tAbGMFQ5YD3YyIai7Q1cb98dbem7f3JxEZFSA8t6Tc2elOYS&#10;PSriwqSEjk1OzTDdyEmMxtBm9md6c/HBe5EWDFB/DTl1UzG3WeyO5F/xRL9700mWAUUAR+T54oHP&#10;9RxrWj8/z1tewU4h4vVGcNwXFfmyc1P8OeH8gtWiwpSyMl9VVW51TX5DQ3llJTr+nEdFyTBZQqiW&#10;0k32CQWBKCau1X0I58nfVb5IjJUcrUV/OJAXrJm//OW7f/mXf4kM3unTZ86dO/s3f/M3f/XXfw17&#10;j1wKbCCG/fz58/yVY0BI5OUg8sLrb37zm6TmsBC4BhBz6tCU7tOSIxaM1qdVfSZzDaaYUwEa9RMs&#10;pGzOPaGV5fHBgZOffETKgwczmOX15GYjuevJyiSlf3Zx7tTpU11XLi0FVlSmVYhcmxlxW4ZHEgPK&#10;zs3x56wsrrRd6FiIrs57Vi8N9V/svALNc2fNjmx/ZmQtFIiFZ8JLp9vb5leWseBkJwcjGAsBgA8e&#10;m28BI26b1/Ty5cvoHn300UcjIyPEyNhYkLMGXclsKCE5jgQMAbNYjZgYTCGISlNTUzYDQWOchxcI&#10;hkI6KS0tIX3mW9/59sTU5IlTJ8+cOxsIBQFeU2NjOV4vInXRQPD40U+udFxiCSWktzAz+61vfnNi&#10;bPzo0Y9/+c7bbefPLS8uFObl+ZBaZuqzlG7+rm50pJbUkIdALttub+6MDMilxWWtLSba4lgHW3Rx&#10;fZnPeXvXdWe+bblgsdjw4OC5s2fGRkfAJZawgjsHJBTfxa5bh/hGN07eM4/9Vp+3vhuuKhSampps&#10;v3Dh/Plz6PlKQFPxGd/bTs01hjEhYLa2DEJ3I2t+U7rPkP2daeh7d1bkwLTKLK2HEcf/asF09iHs&#10;c2D+zUzPEL5Jy/SlUY/WE8Wvzq5jbHoSv981beGCSEP89+6WfuV+2Q17XWMkzJukWjRQfnt6Fz/+&#10;6OJPfvb+m29/cuJke9v5zo8+7Pjk485jn16+0jm2uBiRXYYpYWsOCSM6GqXsWoxkJNF2Zae3RukC&#10;+SviY4HgMriZ6Z6TQ5w5C4/+3BwmSzimWL+5+bmPPj76V3/115Tc/hf/4l/8yZ984z/9p//za1/7&#10;GrHpP/uzP+3q7qKs1Pj42M9+9rNf/OIX0Ez/9E//9G//9m//zb/5N2T2AI/eeustQgrK3ZZxgsG3&#10;Lbc97sf+u65ntFyw1Q0mUwf7hNwUfZWSEZ1f/sE3vzXaP5wSjHoCYXHRzC6ya4yFY0MdV372/R/2&#10;d/fgSJASEcgNbq6C5JaDa0LBzciYWJjtmxzpHRmciwUvjfYebzs7NDzcUl3/5O5Dxd5c3F2EZ870&#10;dL59+ijk0AMt+3ZXN+VmZN1zNdjPVHDtFoPVRjND3BSxwT1QjviEUBcOJIARtUf4EGL1U089xRyA&#10;lI3xJRTNOQmc2SdoAXR2doJ42LKbHwXkgVeW7P19+/c3NjXiOmYhPEVCeE9PVXX1s88+W1dTh395&#10;dHCwo719ZGS4rLQEyk9DQ31dLaS2/N7envNnzi7MzeXn5u7ZufPA3n35OTlcJeOVnlVJw6QnoOSx&#10;Urzv8mAvwbU9u3fneDK8MsBFdlKJAY571n4h0X9LE3304UfzC/OZmRnYG27TmL+sxBZk/EzaBQkF&#10;sk28dPFiV3c30UlEArlcLCiiC/jzhHLklHC+2p+cdAPbF92AjYurXBiqMQVQGlxvTG1L68784iJs&#10;qwBW3YMK7SlZbhl9RD4BAWJ+wUh1vHC9I/qzGzu6t3nrd/ProtuwRomeNFkow3C/SGZiqURkHvyb&#10;SnyxqLCouLDQLyV9RDiMwlEzS3MLi/OINOxp2qUuPnU6xEdv4jDejhvvbjbCZ/234O+KizoMJ5M0&#10;D31h+w2J1/B/RFXnFqJnz/a8997Jc2c7J8fnxkcW+runOy+OdXcOYgwHB3sozl5YmENMjSqUGGwJ&#10;fYuF0kIFuluj+2V/oVKvWiFdS6RLqYO1hbnozDR1mpcfeaQJGiEbEIA06Oebf/WtxYWlz3/h5V/7&#10;tX8A0dPnzcrLz8PnlJGZ1tq6s7SkDIm748ePw0P9V//qX+GR5bfYGzOtWBpIfN6/fz8yMRIi0IfF&#10;Fm4Dt++eBNckkCY+FVUziZd5ZsehXSes+lCs7Z33j37vRyd/+lbPibNDbZdTSeS/2Nl3/MzwybOd&#10;H57o+vh4x4fHzh89MdDdu3/vvrrmVi81H9dixLaFKrDRY8vwaHFlWeSWs7zUoB6bmRwYH+0dGliY&#10;naspLH3lyed2l9Slr6519nS/d/zox2dPr6xGHj34yOHGvWW+PCIxmUjY3dPF6n6BR7JZVxFWHjay&#10;WfjJ+mELztIFGYikJEhILS0t7MgN+rD5gNgBSRlyt1UggUvEn2AmuanUTFB8S5CveeBA4llQXFRb&#10;B9GwgZy15paWnOycguyckvJSSP71O+qbW5tbd+1saNpRCimxrLSysrysvGzXzlbgy67W1oqyUvi8&#10;uAAktYoAgmY5Jd29zOFFg0fBZW4tF3gkRUUMHqFK6VRZuB4e2b6N+BqkKB4YC+7aZbTQjJ/N5UTQ&#10;wapUdCksLMAvbz4/oRYpB5GWNHgURzUbzePN/V0h0NWHXvNWwl4x6lr7c3OI5YPSdAjKP7qyb2xQ&#10;bnYhdAS9w3DlXzdmlDjCN3cH98dRoouNw4C1UARwpPkQxZG2h8GXkUbz5qHY5fPyV1Egi4Txr4c9&#10;kbHJscXAUlNjY06aT+pCxbv/GpCU9BS7P9ruLl2lNa4pHomejqJRjTXrhoFFGWXBicnFtrauoaGp&#10;hvrGwwchHdVVV1bX1VTu2lldX19VXVNOVcy62lIiozBJUlNWqcsjGSMqt2uzxtIsJLiKKjrCkVYY&#10;SbXuFxdX4R7hrN27dwf8BVxLoVBgcGjov/znPzlw4ODLn3sJ1SWKJuEGKijIq66ubGpuhEiQn19I&#10;QM32vb/+679uOw3mFPMLBhKfs2dmgTCKBT+NX58fvA3bj3sCj2ST4OyFLRNUnkY+UgKXZyXUc+Ys&#10;UpCzo2PhxcU1tiIpqVGhlSwtz85FllfmZ2ZQMEn3+pp27XrouWeLqyrTYRqQDC4J1xvv5rcMj0g1&#10;xE+AnGhuXj4LI66IXF9WU1n14637n951MH8tMzW6Ojgy3NnfF4pGD+0+9MSehxrySn2rnow1T6aU&#10;jtuGi2HbM+c+gke2t3a5xqydoBy2BbCzwUZWooFZIXNNaUy8sCw2S1uzkUTiP3NMqwVpzSx2rqRh&#10;FBd7fVn0HYlR1WR44xuqrSstLydliQlMzlJZTWXNjrrK2irobLUN9TmFeelZmayX1fU1HFxZXUkO&#10;Ovl1qLbwP9PmUB2zVVzJSXcvFgl4dGWwbz60sn/P3lxPpniPsDZCDhDRblvYr4dH3AjpmiRiwVK3&#10;qnOWGCXGL16scdsD5w6cgGohaWnap+XkeEvxO9HVlJYUspFWBXaxUaKvZzuX4gQTboGQhJm9Og8Z&#10;bXER7jA7Xbhl0ppxa5vcrzMqJFcuS5LvwO7WR5zK3dQmPWySu547/C3pQyVmA39pwnQhnEAsUGtJ&#10;OSZyB7NIaBDHkcjT8SHqGCzN/WNDY7NTVeRDZRUiimX+0gfY6M50ls4BJ4QvONazhgnNEB6S7k8I&#10;lIGY+vqHkdGhH77wyjMHD9bVN1TQOTsaKnbtqkRGo7a2sqa6pKDAL1QiaJ3w99zdv9haVdYRNrbk&#10;mWtsmuU7jEDg0kogFEGqfml4cEpL0jZTHglLt7gohOsf/+jnzz/3fEVlRXd314kTJ7s6u2fnZvML&#10;cnc0NuB0BC29994HBArYG4OEbB/IrRBYIFkHwRc4qRSkspxWi8a69nBbLXmv4JHtEqxT1H45mWzW&#10;f0Qrw0Ffbk5+SXGGL52gVsuBPfX7dhXvqMuvKS+rr82rqyzcUVuzp2X3Yw/XHtid7vciSktkwer8&#10;btggW4ZH3pQMGIUkH+f6c2sqKnfU1D68e98TrfsPVO0oSvGtrYS8GZlkCBeWlOzfs++5A09VZhf6&#10;IjEW3pxMXzzzesOrulMH3EfwyIC/CB7GTaTtuW1F4WHj3vjdvAUxc4BNFRVZT8cVhNOVf8Wdq2Ib&#10;0qw4cDVILq5K3aAuBZczvTCIKBwcXQkH8Doi2xxOicGGiFETLDUtiJOYSlypntBaFNwdXo3wRYy7&#10;+G/FhWsWXDTcxfmhYzmJ/uMMS5EgGZELoQAjJ9cjdGstSbsBPBKinTSFsI15IaIjqhRl/F9eJ3Ex&#10;d+crouGEvaS6CP2owgTC51XGisMY2Dq5yAVSN3zh4i0HPifep36BLS8X1NXZSWi1fscO+pXrEQq5&#10;Cbkku7WhL/BlQpWjO65RdZeReUfl7O5OX173K7pnUJ4QJNxoBOEN3o6OT4yMjMGt85O1JrmFTCRp&#10;dsFK6Sm9Y0ODMxOIa+woqkHggV2orXBOryXb+PeoAT7zPyvmz8QF8dwoNVtqwRqtBdvIoE+hfkBP&#10;f39Ojvellx/KIm5PQbVMHNUeipnyrw8NBlIoRMJM7BTpE+Y81wxa8RtigSQxkfRQSpNgYMPR0dGx&#10;9gvtvQMD4xOzvV2QiSexVU880Urhb3KU5+dmOzouXrzQiTbs6NgomWvHj3969sz5C+0XJqfGfVne&#10;utq6QCAI/ZQYHJquRAbMUDC/YE3Ay4ZvarJ5xNrcmWULhIXbku+VewWPrFA2tpElT0nZVs5OEprp&#10;KG96YWVp7d7d1buaM/N8l4b6Xvz6rz3y2udqH95fe2hP5c7GqoN7avbvKm9tzKkuS8/JipCby8qF&#10;1jZAeBOykFv2lsdWQquhCDkZXk9aaXpec0FVU3ZZVWY+232UIrwUqfH6UJlr3dHUWtuYx7YoHPat&#10;edBU0QK7Dx5baAFzfrAPsOQ1y0HTnbw4Tl1mK58TSpPAkjqTqBesKtIpXhYin880J9mhSkUOCMuh&#10;oKIiNjSxCHY7JUZmvtU9JlqamZ0TSEmJZHqjmb5QWvpSytqiZ3UhJRJI8QTWPDOhFeTFI6kpWv4m&#10;ZS09LRANoTvB8MXtFFF8toXbu35FcbbKirgk/cNJ4LkuIHTVNzkqGArCQGdHxY1jFwwSmfvN8OVn&#10;7sG9IWgWXaUqyLmTp8YGh7hc/LKAI9TMhZKilkztgAM2b417NvlXa4f1TrpmRkqBkQj67Ag6D42M&#10;kNWIVWIUYdqVbkrpvST716riIDwBSHI1IV0C6W3w/H/mOliaGakGmY/h4CIZvujUTc2cPn32ow8/&#10;HujrI4fNcvdxOKSzrno8/tSMksKirLzswckxeKPxiIKzEXJ5Wkl3wWexhe75NVmYxqaE+9QPbOoV&#10;FyNnXOL1ZS/Ms0eUugBs2ihmKr5dJWJbGij1vP24A1NxXVOvkKB0FCQkpHyRGKNiIV5hgVzjExMf&#10;ffTxX/z5X/3lX/7VX/7FX37r29/64IP3TbEFC2Z13hFyw5T99Te/+f577xEr+O3f/m142RBPf/rT&#10;n37jG/+/+XmE7rIx+OSd8LsYOl5Y6QULEfAhrFO2ym7TmuvIHT/3vMm3dgFxu+aWfbHiL1ZXxIzj&#10;KkVeIiHK8ux67NF//n//vzUe2uchaVfcf7ItWZqaCq+skB2cmeWXyqaaIxiKhlfC6010i0vasveI&#10;7OJUb0Y0LQVfAnt1/2oqOCmd5ZgU79SUUHpKWNwSOCwkEXktEoZvRExNIDZeZRGEuJcg6X7xHjGa&#10;GeIMa3OE0GiW4W/EGlMZNvcSD4JKRqGVWa0uQ/YqzrdMVwm8rIQWdRqr8o1OVzlUY+PsYqOxKIsz&#10;4HpideHy1MBIYHoiOHd5pLd3crB7bOjo+ZMfnTraM9x/7PTxY6c+7ezrQsy1srxKZXhQZhLqLjBL&#10;yW5OAGdr00BNFME1vEeL6j3K9ki8kBC9KE6qbyrOClhf4J25I42TDsEcvzTGgvCitZKZDzc2sfXr&#10;uaPfkGtfWVi8fOkivHhcgOVlZUokNwcYNcA13yTBe5QAapK/MJt87qKwPh3cpkSx0JuJEChENLhu&#10;WPdgKIS1tx1w0tx7egRWHDRSI8YZH0LsWzwMmvwtfSa/KdyjaCQUCjLBKDqRmekFXRK8rqyq3NHc&#10;xLJXmJfNZAmjFA/5CCOJh2ktOr0aGFqeHRoZfaRlb066T4UW5HENJLq3JvQz2d5JXdT67IqmpDIg&#10;RabV9mW6NZP3FKBYWl4dG12gYGBmenYomLo475mf9awsgUKic7NLoVBU1MngYUvmrIZ9RD8jQ+VX&#10;xbByokg4FgyRbJ+CbFFVZfWuPbufevbp5557adfOw0UFqOR7jxxp9ft93oy0leWlixcvHf3kRE11&#10;7Wuvvfrlr355/4EDDfU7autqp6YnhoYHMW6Njc1Hjx4DQjGbHnnkEXcrSHCNfB2S/JEF3rlzJ+k4&#10;idEGm2tJNVP8S/fKexTXA1InkoNcRT6b94Cd+SWWroWRia6Tpy4c+7SxZbeo3UZWp3oHP/j2D978&#10;k29++r2fdX1yenl4otCb7S0oykgHxcqKSGECImAbNsiW4RH5+RAJcWIwEEDFGeGYsAhF/iaG7EoY&#10;57zWBOe3M4jAoMQDgUQsvhTQ0CzHewCP3IngNMe178kcWSMRb3h2Mi83r7WsFq1iaX1DG9uStNqw&#10;/W91gHiJcMuo+4cepYXdEe+KGzGbJSOUKu7GCRR9VUFObCk0tCQKc4S9pYvgOciWJ419q1D+4VLz&#10;yZpnNrAwtzTfNzxwsfPyxZ4rHX2dnQM9/cODA0ODQzTJ/Dy+qRDiVenpZWWlBQX5ssMJh7xZ/vra&#10;HdgRSVhTQUgGXNzZkUwX480irHZlqG8hGDiwZx+ZayILqQpNiPc4imnGyxMYaL3jUpFEMAkeDzIH&#10;LOquM1naQ6nZCSuKzfJEL0gyV7utfrUvi5RHLCM9vai4uKKmOg+xRMTKjF+loOGqUFaSXpsbXKbN&#10;P/eer5qOrOqUl85gryUK3EqeUP6WOSwB1pswKDdsGXoB2TrGJNiIc3NrtqOVK7Fb3tgsxDv+NjT9&#10;nT6F2ReZrWrzRAtX1JeRtmePjzYO9ANJylxfTsHFxGFW0mKTgQVK7z20c192pg+SqcoL6ph3PKqO&#10;IGrikL2P2uVOt/tWz+8QWiQJiv29kP7czZ2kRsVk3zU3F+jqHD514szMzOzli91XLlHDu7/jwsWO&#10;i22XLncsLS3Qn0VFeSYQphE56X2ZO6KeKMpHstPR2cwAyM72FxQVllVUFBWXp6fmhAJkloUPHNiR&#10;lcXcX13EDvf1ffTRsYcffuSlz720f99eUI6IBhYWjk+M9ff3MqIeffSxkydPkaEGCfXIkSMEB8xW&#10;AI9QfiG49vTTT0stRa3U6VrCzU2xW7bfPYFHMrglzkl3qMSI5vMLQUy7iyh1IHzh0xPv/vTnZ48f&#10;96Zn7DpyJNOXNdLdc+Lttz9985cF0bTq/JLIUmB0eCQcikCnz/B5VUVpDXwkG++NHhsfcc0ZbDaC&#10;fry4hchEM4eBrGEicSzsNE0AkDopxHfAGWpkGR9kDG8XG6kKrS4t+DAjoAGjnslDiSbyF3Vv6gZZ&#10;D9anuRYTHYwisMPX5XC10fxfS/7ZIHcG08Yme6PWTfrv7EEgFUmT6h3bXQhJWTYByrMW66vCyBkC&#10;fMJEyUw+VCLfdscgK5KymX6SR0GmccpqKGU1nOpZ8ISHg7OXpgdPDnR8dOnU++ePfXD+2KlL5670&#10;d42OD8dWwoVp/tKMvLLM/B35lU3FNa1ldQ817X1q/8OPwL4/8Mi+pp3wu5fZHDtFrpn+DANLBLDn&#10;1h66UVsTOUhka9PTvEiH45Iiy0MXBfV4CT9bBdTkzOu7Pn1jIwI2IpF4dlQOsFBuVlwVTRvOebqv&#10;pb9Fte8qx3qik33D11u7zauOlnPHmKs19Q17Dx6grKyoV5tHT+W/tztTbnlp1/bQ+nsJRlIld3hg&#10;aLh/cDUsMXSVbsEibeNmlV3Efhebjk/UvHpXY9YNT37rvtjw63f7ANm0EFhxJrBMRlqRBWx+bj4S&#10;FmU/CZ5pV6tSeoZmhKflef0l3pz0yNr43NRiBPEWpkWMoA7YX3lMZMOJpKCNYPdhclnrxu5u3+v9&#10;/HvOsDIGki6F7lxYS2E3GVwJzU3PzM9OEsJBUQ2Fa1SK5hdnqCM9vzC1HJgLhhYjUdz8tn3TnpF1&#10;WzMPnK0OsRW062zASwZZNoUJvF7icTidMHfqHZQOZT1iXpSUlvIJSfsUlxKlD0K0GWmky8AiBfHM&#10;zs6wEyYvigkF2UgI/5Y5oZEEPsEPDaKyHYjYS33clh6SlVIWTG0jta48nLfyA7o+6Q4+EnVCw/Hf&#10;F8liip9AG0eSBgzHTsm0KzdFflBFSElz0B8AdbI2iPACRiUaneofPP72u50dFzJz/Y0H9tBWnkik&#10;7+Klc58eB3Mc+fznnvr1rxz53PP+ooLjp08M9XSHVlb4LlevZ9j4sWV4lMXeB61CrU9D6ALB3xRv&#10;egrKvGh1p/B5qt+TkSWiNUISNiY/mh9esumSFU1xbsIxA9JDjIpIGNoyq5vzZNAYvgEnCXKyUWHs&#10;FUmzFMqrQShZiVejyJEQ4Ncel2YSN4Qul3JHOk8cGOYM943b8Q4dwQQyIWwuxE1WV2wkY1EdDHLl&#10;MhdXYwJM406mDBE2T42sEgSPkF4cS10LrEXnQstDc5MXxrpP9Ld/eOnkW2c/+umpdz5uP9Hee3kx&#10;slJaWYaU0SuPPfvVpz7/W8+99rsvffl3X/zy1x7//Mv7Hn9u55HHGvbuLKyp95eU+wuRWw4QcQHE&#10;2JZJfFPqZts6NrJ2444I7THwiRHnEERH2AJalO7CuEnJNXdDQmrR+GGzYzZbsTzEL7iAYDBMLN7K&#10;WZvtsFw2O4Fk0ovEN7NXz6fetvhysyEYuuaAbXa46EJyCmIrS8EAzjm5RxmzbtKTjt9b/IgLRK0h&#10;Nvk2PrLdw527iq8KYOu5qemLbW2X2i8wZbDZquAi8Z3EZLqt3jzmG98emZWmRGUme9NxT2f5d3HA&#10;dS9uhXDdmbz+whohPsOdYXTDt1u9z4TjBfyY3K8TI/UMDA6j5rowP695UYbsHTtF6gOYMSsls9Dj&#10;K0j19Y0MLZAHjsFkfGKowvh5peozdZwg/2kO+jqqfwCPku8lGQZ0A9wPpWYrSFLrosSwNc/46OyV&#10;S1cCy9Nf+PyTr33xxddff/nzrzz90suPvvr6c6++9sIXX33xyCP7i8sKVIWZ5YiNqATpVNcT1OKx&#10;QmlmqkQXTm0lc4F9IN5YehdMA1DQfbocgxBdTW0NsliLEIhWVvhU6DKxVXIagD5kcVAcE1RVWVlh&#10;VXqQvbUMNQwZ4JswPSwlHjbLzPRtZaLdvCFlkCkgcgyp7LwlKKGuHWcGqex/3D2h1kyJAitLyxc7&#10;Ot56861vf/vbf/d3f/ejH/0IWVSS7CyXyBJobvrDAhsNHokMOfYoVcGNugpikeDKhQ8/Hu68snNP&#10;69f/r7/38Csv4nIl5Dnc3Y3C6hOfe2H/11+v+NxTB7/62qEvPD8SmDt3+cL88gIuHU0avTPwyAzr&#10;Ot6+ai8v48tcR5YAcDsfztphixqFM7O0t/CSgcPTAdqMPhsN/Mm1vLokYmcksUsKVkCApSzG/Lww&#10;cSReIEErviJ7N3Flq99FhN3pewAUEICv3M6b2Py51rf0iU4Z26JIKWdi3uJn4O4AhuQrpnrROoos&#10;Ly1LI6SsBQiI4YDxZsLZgwGx4ImMr8yd6734nbd/8P/9xh9//3vfu3zhAjWDH96//+tf/co//p0/&#10;+Idf+e2Xn/3coT37KgtKy3wFxenZ+SnA3FQfAXgRJ43BziXaxVxEqJSxT7tgpiXuZUEC57n5+7v2&#10;SE31UDaUIFSGULyQmCHARHjkbtL0Q8YAIqjYncXFBersUmVFDFU4ghmSGq5CP5I4jgYeJdYWFXV/&#10;m9jCGkga0iV/q/pNxWurA329J48fp4QH7xhtXJ4wF6jAdGug6Q4OFxvZ1Wz4dh1UOpe/7opQRx0S&#10;EexNmQiYbR+IU02eFrPTksDJPuiF1tZWEmoASa5NdIk1tzSRiSjRGf3JXsVd/J6uu+vxFiRAV5Yh&#10;4Q4ND83NzbLfSdBtELuGu5vZxGJalJVDbcqhsaHZwGIY3x0DnLbzajhSUjPTxaV03eMemai72J53&#10;4qdsZK17lq9yqlo4ZHRsOLCysKu17mtfoxp3ZUtzxeFD9Y880rh7X+2evTt37d61o2FHcWGRrhqk&#10;qInDHkSgePi63Y2TgiteEMel44giqQtBHUuEXiHn7du7r62NqgTnYFIGVgLoAPT1DVy6fBkw9NBD&#10;D+EfglrEPEJHu6Ojg0XNSkIBOI4ePYoHHWabkS/dNjPrt60mtNxV3aUL2QOJOzVTZl0d96Uyt0Ae&#10;WVk4StDmDcFNhrnYcaH9f/qf/ugb3/gGqIj8jDfeeOPf/bt/R5kUwBwnSSwPeu0VujsWiwvpRth1&#10;eUCUjQRW2Mjtbm598sUXq1qaVpeXyCecHh2dGxtD6uW5F5/3Zmd5VoMef0ZOY239rpbLvV3zszMs&#10;GLLUb24nv2Xu0bZaeVtfxtupdHWlmNE4QjpWJWhMOVgGwM04kDwsyd4KcBgfUqNegFE4DH/ZIBTN&#10;QvETISPDh0KKVGnjeCp6xocGp8dz83JbymtyRIdEKc0aN777K2ji5l7mr5PKZdhIgmhYXqEAITaX&#10;LhlkK7EI0TUhb2fA0RZ5RnAfK+1sNNg5N/LRlXNvHv/wvZPHOjovR0Lhl554+oUjj72w/9HHm/fv&#10;LKstg/SfDtEBqloa//oIkWtaqhu30iiAFPWy9NDx6cn+6bFIWurupt3ZFEUQx5XMdyf/aMuxNRkT&#10;tgNeiYb6x0bIxNjdtCsLT6TGasXSyP7BWGCys3NwwLq/RK4VL9lAP1K2fezHYCChoK1TNIJNoetZ&#10;3WXk6B1I5FnLmykcMAzvur4Swf6Gr200uxek83ezb8U0ktVPcTMyxZADgo5glgKsYNR7h5RzwymT&#10;VCNfeyY9iV2025bipEzxlJaU1NXXZ2l9NClwqwZd3UhJPlzVbGYlPiS7O/PPG0jaIm/UhYEbz01n&#10;d7tJ75p74qRv1cYEJoVMFK2fbG5sOhfZUnb/srlXsWxlVMjOWV6siasIVIqMwtzyQkdf1w7UdQqK&#10;fATlZNXh84jYARHOYIuCi1itu3aeFWpa78HN2f0kO/JX9WvXDA+7zRTg0fTY6BRK8nv37mNhIWeN&#10;5UJhgNQw1OLOEvbESS8FIdAh0TgZKPaaWeXYGMdeiAOEjfn8bHhibGF5eWnv3gY0Ahgp5D6IStZa&#10;GuqO59vOt7WdA09funTlu9/9Tn9/z6HDB7/y1a/kZuf5fFnEqclEQYmeFxyMS+bHP/4xMbXf+q3f&#10;gniExZONVlyrzPzo28oPlfGMwAc5V7KJlcE7v3z+3Nn0LF9VYwM8VDI3WJjD0dVQmIHqoD2Q1MX2&#10;9v/6J38yPDL2O7/7O7//B3/w2muvgfAIrnHNXCR1GEGENx1TZk1xrUGf1cR+Rn+6FCaTmA/hhfDC&#10;4rE33iktLKrd2VJQW5mSnska2H/6bFd7e2ZOzhOvvAJSkwyfjIy52bnOtgvIh+/Ztw9kCXhIZ+8n&#10;2/ANHvcNPLJkdbGqWq9KfD8qcjM8NERlMewvMVcqz8so09yujgsX+Pztt99Gfx22I8skXiWyvoFT&#10;APAwUhWqAoyLSIxTSurAFAkKU6DOnWV1iI7QE+ZqQObWFqp78rA9CE9nHYjvSaRmMsNF5yiWVRIH&#10;U2O46AmwMYT5JJgS7ZsaO37x/MfnTvSOD0dTPSVlZTt3tBxq3Le/qaW+tLIip7Ao0086MfWL4ZAZ&#10;w5qRlwHacviFcakkDT7GKWZr47PTfZMCj3Y17zJ4JMFOjf0lWoEtNZfBI4qK9I0OrQTDe5pdeKRe&#10;SOWncsIbwyNx94mHg70MS29hYRF64Lp/kj2T+hZdgVTdhMeLn9i6fNXKsqWLdtCFu3V3Nzt2llu/&#10;teSYFCB7YVFRaXmZaTCKuTVHQZxOfuORd1vG4/XwSIzRKsZeZkpursQDZORprFkimMlHx7HO7FIw&#10;hahmMwd5q0jbqXVwS2x0w1vdAoqJ36VBiC1B2C2PBvcLzt4UMWZ9wMll9YTuzr1r5WmnLTWsAIMQ&#10;pCgFmC0xcDkaOnOprb6+rqqwLCc1U+LIOPMIsYn7SFjezLj18L9O2gfwaDtdte5zVQ78+qlkzGcE&#10;ApGVQITC0cUlOSwLECTxnsiSncImXNNfJC9YRrMk8SrBA06RKipdPXQdPGumgV9Km5sJjY8Cj5b3&#10;7q1nB8coEISUnlGYX4J+KjSRyckJorFw9jj9Y088+tprX2xsbBTXcorsMVjv8JSjdQSrD9cATqNX&#10;X32VGlOwlGxyufDIolfbgkd6L3JaCbKt4lpIWQoSf88qyKvb2eLNyVkTUKS4CZToVDqIrSwunj97&#10;Fuj26ONPfO7lz+/bt4/0VbYH3DIaH+TQSHWE3NwNtkaqTiXrmsIZ2RgQZtMlJ7IcOPnO++UlJdWt&#10;LbnlZXhKiMRd/OiT8cGhkurqA089JRNFXCopM5NT7WfOACt379tbUFLKasHuBafshsPm/oBHshvT&#10;go4Cj7QAKl4iPiSYgsuOiCZhlKbmZlqcFRFsBCT6yU9+QrI39fkYOvjxwNq0RXlFhc+fpQu6Ctqq&#10;eKAkhaWl9U+NSuZaXh4K4D5JhVeS0xpB4nsDjwwIJa4DOkIdykIUgqfIIeE7EiDNoFxNWQt5YqEU&#10;D37PkaXptr4rJy6cw50YikZqyqt37Wg90Lx7b0NLQ3lNYVaOD60VviNeqBScRkj2QvamIhQayby2&#10;pKmEqgaCT2RJ09+fXpjtnxoLpqztatmVIwJpAvBlum8PHjG0F0LLPcODK6EQGqd+D4lwVsbRgms3&#10;h0dib6SzqO8INsJuiG/NlkL1NVpwzYKkkloS19U0qLQ916DrQt8SNtKDccbD08zJKSou4l9GtTkb&#10;JE1MnHeObb278EjUmHC4ok40q5X1NEQkLm0lyMtCvqFBueEBstvWhDjwAX4UFxiZ62ijc8b7ct3P&#10;5fbaht81H6gLYdm1u2eTgXvLtzbfknrEvycMDT0BmjfhCMXXUMwV17XOKBm4Mqck8Vd8wtK8KVQX&#10;iZ6+1F5UUlJZWFLozRFB1jT2zKKiI2ODBcjov3ZPtqd54D1KopcSB4JhF21Jt9M1HpUxMTnb3T3Q&#10;0zcAQh0fmxkdnRkbnxkdnmCODAyMQIHF7KDcIPNXjKbYGZm/4va++uHAI4dTCL6anQmOj86trCzv&#10;21ef6ZXKtdg5bEJebmF5uVQmIE2YHUV1dd1DDx157rln9uzdLSE/jcti6GpqaojEsfCR7U/k+skn&#10;n3zmmWcssmbbD/VcrhcC2qKD9roGVaarsjZjsFhSlkMd7W3evOza1mYfIgIijCnjk+szOhKuBXig&#10;UxPjkxPjX3z19V27dlLDyqo7QNM+c+YMha0QJsAgbJClIY3ikN4FHslKIEsRz2gofPHT09xtSU11&#10;cXWVJ7K6NrP4yc/fCC4ttxw8UH/woLHjo6HQUG/vqeOfUle0ZdeugpISIkMUcElXmcBbP+4PeCSW&#10;TGqQORnaIAJTSjx29Oi3vvWtT45+Qp0NyqyyN8WxRCD2P/yH/0CYk7IbL7zwwqFDhxYXFvAk4YdE&#10;0AWHnmQ8AglodOOFQV5Zi3WNDeJAApU3lVUBj0DCklkgVTK2uYJu1AM3+vu600hZgs4VGGRRF0pY&#10;8sZ0SjOJJXlU6hYH1mIzkdDQ/MzRrrMfnjpGZn5hXsFzjz757KHHdlfsQL48m5zC1Qg0JXUQ4wyW&#10;tCTxFa160qJrGdEUcR1ZYM2gkLM8GLqQUAAdMLu0CDwKrK3ubN1JZTTgkeqaapmwdduytbumD4BH&#10;c4HF7qEBgmt7d+7BL6XwSIMHWlmEx02Ca5IBQHCNS7T0kOXlAJPT0A+SmSYaHodHtg0yH1LC4ucu&#10;NlvzL1yDijZ519q4sgOKgUUoTCuxFVY+rlOdo3zu2rK7C4+EC7owN992/vzwwEBLc7NiS7V6LOGW&#10;J5wUYuC7MG9wIBlIuj6athFIcgGAjcst+PyuhkfWQS5a2vBtkvCI6cIWTvLCZa+fQgGo8+fOL0mc&#10;VxzYcgGK3wWsKz40aoi8Jp3CE7vQ18mb0rzisvxiBi6nkYPUECmTLu5S1qtLKM1nfZPkNW9y7P5K&#10;HebOenPorD80bXzVQ1b/lSt959svXL7UNTQ81dk52Nc30tc3fOVyF7U+CEpgVUgxK8jPYdI6s0MR&#10;r87fqzvCgUdGJGD2p85O4z0SeHTgQD3hVrwi4kCie2NSs4vyanv37iHD/+GHHtm7dzcVjMnJRp0O&#10;AMKOnQeLHajo8ccfP3DgwN69e3Essbfnd5lrMo7UGrvBa9sdbjTLbt63wo/TKnJKQ5RbWQycP30m&#10;1ZdZ2djgz8uTRSCqyW1CtZDlg5csJDl+P1Wtdu/Zl1eQj4MDmhSwkrUYa8C6zMWzWboVblNahdWf&#10;lQkC9NSNsqxDiATFVqf6Bgd6eqFBFZaW4jWZPt32wVtvUfD5keefza+vwcUUXl2dHB7uOH2qvaPj&#10;yCOPNDQ2ZeXk6GKVRjrPhoP5NvOnN/y95A6gX0lNEra8hlTFwno88OHxEkHdQAECr514lXAchcO4&#10;lMBGoOl//s//+e/+7u9+6fXX//3/9r999Wtfo28+/PCDQFD0RvFvY6zHJ9kBDMBxGxwenJyeXAms&#10;0FWghwy8qNsU0UruPuPfcheBhAmrNfhUMBQVM29OdiASWl5ZEvqUiISm4PGdDs2fHWr/1nvf/+vv&#10;/B2Q4Yuvvvp7v/kPH2k96EcJMhr2xWJ5qRmFGdnioFdVUal8vJYSDEVXFpbDy2HJESCEfPXaYawn&#10;XVM0B5AED2qt4WwSISUhOIstUKEeB4Bs48YJ7EgoQlK64o4zJ6Vjg5OytSblja25TsvV0dGRzs4e&#10;PM/0MsNG3ISIMiH5L/sqESOJo2LBllc5F7bkA0rsG8cUusu2Wcabv+XvaWnhYODsmdO4Oc+ePi01&#10;LJWOA+hfWqYO5faolMn2ghKAyT3247tXkrxtguPdcA2u2PSvMCuPHTuGKAtmkdeu7bYZfedv1gH7&#10;V3tjXSRxs79u+vauO5C5wm1aXVLyPIQ8q2nYqqwpVdktudJdsSQowTzC+ntSstJ9FeVVM3Nzk7PT&#10;UfwZ6WkSHtD8Qd4p0k+I3F7dI8n2T/J3+ivxTVc5ZD1RgfsiJo+VozwlIo1U6qipqSspKfX7sxWd&#10;YFWkQBuykIGVEFYUGWTVh8Q2ZkhK9YY9YX4qfYjPRbbi4j1mp0QpKToYW8gIyc0FYLDweeD0kHAt&#10;GNmBJwJ9TBYYhIGTyRwz7lS6HgkZAynJ/hJdXnNpcw7JphT4I3V2YcAGo0h9LyyuLCxI8ZwMKbTC&#10;JpvEDjxbuIgee+xx/BSUNGBR/s53vvNf/st/efPNN3FbfO5zn7MK4re4JFvyzBTqRtmGvjEuUmHz&#10;PfT0Uyux1XfefOv7/+3Pjv/4Z/Cc0F1o2LmztqVpDW3xkZHBc2ff/fnP3//wQ5h/Bw8fygdFscCg&#10;M66VSTd83DfeI7XSgszpFsYEzQ37nRdENKH3E3AFRMPJxf7+7Gc/Q1/h93//9xnTfAkKGPq15EaS&#10;CUltv4ceebggv4CB2dff9957737r7/7u2NFj7Zcvfdp+pn9ytKqy6kB9ix82jqEBcubFmXnXN2S6&#10;mZGnbn6R2XT1eaxHcT2QM5qCfHl66nLK6rInemWo58S5k+fOnFmanfv808+98NCTu6saC9KzSTrL&#10;TfdmESIkkUDy3TT5XxUQ1EsBxzANXV8hZ6v3QhxUktal7S3vbJtrwmby73Io2Dc5uhANNbc050vp&#10;IWGPysyxmj5JNZUk2Xti8ysLBNfIMDywe7+oZmt4TyY0vLybB9e4WlxH5ubgWODVxMQUlYlycqgP&#10;T56UZ2VF9MexPboMCi9b0+P0BiVkseEcufkBjv9p06hIzqRzWzanIsTAwomJKS3DQV5qDGigp0C6&#10;uNW4y94jYU6kpBaXldXU1/v8foFHBh7UyZH0noHbQZKKB4IuiYJ15ldPDAHcpK2di7gqiLS5ftMR&#10;mfRzc79x3VECLBFrXcNEg4RieXnUgYb7VwbTgmUMsK6bcJlcjjtO/bKmuMYmZT4W6u7vpS5bbVW1&#10;j3VXQ8ySWitpEBaRc1YMdaU5a1586ds4WpnkXf1Kfs3a8mrXEe/ZCCLtTl/BlWlu2vHooy2HDrXs&#10;2du0d2/z/v0tRw7vfPjh3Q8d3rd7FxroRXSoWRKzf9c7R/UnxN6o6RahOhiiC3NQsxfRUiK45vUB&#10;nM30IroMwJL9oagoqxUWEiDem7UYSAizLexo7WRjm9hDXNFa09D9xP1cjI5OtKTnr12/kNDJ5l6N&#10;SsJvOPb+22+3X+o4d/niz3/xi/feea+vv5+sntzCQv6VhVOHtCQ3SUAiY2Z25pNPPgEYIe1NGId6&#10;uuTfsV5fD+PcUWZQyN0mMswlI14Hv7CR5L8p2ZlehGCWV5a7urt7e3sWpmc/98rnj3zuhezaapRi&#10;Tp/49BdvvtXV01NaWfnSK680Hzqc6cTyCKJE0jSL69aP+wkeQTiXuEhaGolp3//+9/Ebwe3CdUQa&#10;JPh07759hQUFsOJBqfzpC1/4AnE0wdQ6LGAg0TFzc/PAI5YiiWJIjfS0grw8ggi1TTtiqO34MvjK&#10;nupGMtzUsaBR5HsRXFvvswQOkIv8RSCO/k31iMbjamhgZuzYmZOnz52Zn56pKip9/MDhR1oPVBeW&#10;5rGpEDZ/qnD5JEhnwWG8oOL2FIUnXfIkd5tdC15ZCbIpXBBEZE5gJfXIvyY1If7/lUiod2J0Phqk&#10;rQpSfBaoc4zMNuARPzQXXAQeBcKRg3v2o5qthdPUYFBqQ3/hxsG1uISEHiKKXzzy83PBRpSBBC3h&#10;TRQxcX1oIENawUVF211M9EcT3BKbeescI3TyDKFml5SXiUq1K42iSQM2Bu4uPJLWwZ4xa8TpLZR2&#10;7XqNtsowSVY1m7mGmgaeQfYqwCOz17bTda35RpYqyb9ftfBt9RxJYX0dtsIdNc+AxkIy/aQ7a/Ef&#10;nVTGSbfV1PEFaYaaroZEir2pbRfbM9Mz6qprcrzZTFJ2M/xZsCopJe6QdVCfBOlc42CB8QePTbdA&#10;YlhNbE18ZyqazBiMLD81sdKnpgMDgxN9A+MkBeXmFkIhm51ZLMgHO+XSq7S4lhWRTacGQ2+UNx7v&#10;FdkZyeKeujAXmRxfWFpa3LNH4JHOMCF74JeSXCEtfiHbOXOaQE2TPBwRUrEymmYicBDYC/miFp6y&#10;1y69T1Ka4vDoFlhkw+YS1V4Zz6pcywUtBk4d/YRBiZ+msqamorS8tKyisraWnRUeNNnuMmJVqkVk&#10;YNRCIm5JBBB3BteMqwILw9qtacVX8xwSLsX1k/J9LUGrkWSNuKlqsCczNS03L7+0vJxTNTc17Xvo&#10;kX1PP1ncUJPqz4RFu7K4RB27hqamx556aueBg2hrSoOKh0B39Cgqb/S4r+ARwwKGTSAAzxqNKRr6&#10;iSeeYByQ30hwjbdQswFGn376KTtyOPw0GZaeZmRUsU3Htz89M/3Io4+yjWNwkUjCi6bGxt27dtU0&#10;NoTS1wIpq+DZ5rIayJOyEjsR3I3T/zZq5GT+rp53jWjZWJeUb5yht94AAP/0SURBVMm2wxaGoWAD&#10;JlaDg3OT7X1dpy+dv9J1BZp5S039Izv3HWreVZ5T5EPTXIARXiNHgV2oRkw4JtsqGaTCvRLWkUIh&#10;HW1SaBZozo4lDpDiPiQ12vpH+dNSKNA7MTIXDlAJqIA4p3kY1OhzqTYDeX3NVLz+k8RGMe/R3Mpi&#10;z8ggSon7d+8FHkkkTHfHInGqiXU35R4ZMlKnEA96lm06QUCWKEKop06d5i/ZOdlZWY5DVRzE4gB3&#10;Vin3SoTHZaua7uPMSW5v7cGuzn2jf5L+MKc1HSRdFlcN0P2cLv6amiqgTU7gnMiSjWgv6nBRoZ3E&#10;frkYhUcmVeqajLsKj7TnyCsh3jwxOkq1E/P2aycQJIqzK7Y+nDHo3d3dzFysoetRtyGxmU2tC6T4&#10;ZU1IFEBgO+b48uC0k/WsnVbvxrR8nSu2X9T+cgaMdaI93NfO8ZJ3JjQOHgIS5eG+tWu4ZozHz2Og&#10;Esez6LJGZ2bnhoeHRM5AkzxkCY2tak09w0aJ7jlzFaeuZqZd6rrCrRXnF5UVlbFll+o6IpCqaZzi&#10;/ZTrtQGl0qYOyNIrMoKwPOz6LKqid+F8aJIKtqza8ml/vfH9bL2776NvqGCsjQHbCvJQWWamvzqE&#10;FheXO7uGjx7r6OsbvXixG29gXm4Rnt8PP/hkaXmFyFd+nl/nh4NK1E7eaGQkwCP9IbxHkfGxeaTU&#10;9+9vIJ1R9oBauY1Nk04Kx2NvW0QJwOFgkr8i3SI95UaozYfEdV9TYtLdYgn14eYQZLOd5cB93WEL&#10;LWux43xbUWXZY889u//I4aamFsrJsc3za1BePPVrnlBgZX52dnFhnlg9C3FFZQXuDPhShAJhxWBn&#10;CL1BMHev//orcUG/YiPTa5ZMEWCZwiMWslSc3CUVFXWNjfXNLQ179+ZUlqVme0WxOjMjy59dVFbW&#10;umdP466d/oICEYrhskSBIU1XrY0DBxsfsdnmu8PHGTrGLA309yMtxa9RcaZZ2KOipw4eEh9RGsFg&#10;qXhs4Vg+MMYctoDkAkYP2QccIBZBYvrpcCxAVNAs4Ev6s/x4vbWyvaQPWCT4Dt/TzU+vSqGqvyi6&#10;ltgwpizOM6kG7YktxoJjCwuXxgY+7Dj11okPzl4kSbLoxaee++LTLx6sb8mJpvrWPNkpGX5UW3Xi&#10;q1SF6FIIipeaJBmqcy0ZkuB80ahTx67kJOi/Zi+Ekmu8XH1aJT9xsFouDqM/SNBdBF/1IR8K1d3Q&#10;nH1kDIv449aNaZ4qWyxtVjiLIpE1hyJ00xOo+bCkeBFz8yLjLmhSVkqaDKo+hDMReV2FERJBl29l&#10;JYBUlsb4ZQnUMKMseBwQwHmF/5j70LcRKbZrr+UFElqGmRhBXJTobVF4I4LAh9xkYIXvijgXbykF&#10;IZWkUaYipqmfyFcYd7pFlHymNU84GJydmRmbGIeYoo1ksFIx1Y1h0Z0fj6hmT8+0o0p3/jy5ryzK&#10;RhWXft72wyaUdSt3ukmTbThVkau80KdkenFRhFAJpC4vr9Bl4GCEg3EPm/or//JXOsh4ZkLSFBEs&#10;UVSnI+imsHSNWAJVvhTgC4/EXttb0Zun7rr8tFDiCJNxNh3SchlmRgwZ2/CwEaKAzASGZQ0k7k9u&#10;9tFjn87NyoXp/NMpqXuf+AuZaNrtRoP3IJ9dXVoRDoV6+vu5mcBqGMqu/C6py4bmxAVhzRGbn5nF&#10;ZT4+PjY9M0V4xeIaBoDkamSE22Wvz0cBetouPJzRv33lwG0Pj3txAr193Sk5diwe0BFaJXmc0bXO&#10;rpEPPzpzpfMyyWXhcJCpCkUVabiR0dGPPzrWcaGTzH91Flq5J1k1CD9Zy9/wcTW8FXSrgXSBTIbF&#10;BQO5Dnl9jRNLJkvcKBj7U600lFyhNutPO0ppfK4robOr58VtWcgsP8MB5fx3NYZDFP8Cm2RqTeM3&#10;ojISiykDWTbJQpZDuWD23Nmz77/3/hJixVYUANFmn+/FF19EnInZ2tXVdQts5OyH4wVfnI1Bgqte&#10;/Hzs5n0ZnuyslPy81OJCT66ft2s8s7yezAyy/Xfs21vaUJ/Cxljq9lDBI12rnyWED2457O4dAtjK&#10;bKBlWc3oc+Y/kgnvvvvu66+/TraaKT0a2VP3hVIDgY0amfyBYJDkf0ArH2Jo6By2rfQNi2VmRibK&#10;kDKeNN60lQu5S8cKUhG1MdxFQufkKeu1KhuRMkbdyp8ee/Ovv/u3H3z0AYIqv/4PvvyPv/r7DzXv&#10;z073MtV9WdlU3IvvLZ3RdItUH3cUbiodKL4NpSHwBHhTSEh18sJoZ1rbdmA2OVmxzA9soGczbScT&#10;Ww51JqIZmQ3Bgpq2dSeBGghZh7gMuI1f/epXH3vsEfzggJvx8emf/exNVGiZ51lZZJjHZmcXVlYY&#10;IASjBQmArZGpVRiElJ+VTRVVbmATtpIdDz48uUUNN01OzHMk4JIqwCxdgwOjgZWg5cktLYYXF1dm&#10;ppcWF8KgIljj8j11xGCQV5bDrJ781ptv/OJPv/EnH7z7LiuYQHJ5aBDwnuAjudcYFPddO3c+/Oij&#10;5OtK+C8dsXTy/Vc31vK+eQdjxCkkDjsQLy+RO9YkAzGbGRIsF1BA6E0VQxfuPm+Z7sz6sbFxreJE&#10;0HxucHDo00+PE1hXZJ86NTXd20sFjwVV7fAAbiYn8eKMgokZjcCphYXlubkVKS0EeF310L8IzDAG&#10;RNUmxvGR2dl5pGQZ1ZSpwb4THOQtI4vLCAZDs7NzwK84VpZPeK6/DQRxV3Op3DgZRiRgc8uhMMcL&#10;b8NLIaabx/wY/D5PRnVpOS+GJ0fn15YQA1CCHxQONjnqcpL6hPIkd/rE8ePf++53/+5v/vbnP/t5&#10;e0e7bhRl5OsOQSCbLZA2B+1zkY/VXuChXChZWW9Nkt1MT913x6iOvkJbA5NxCpJ4gsSIeeYXYm3t&#10;3SSik1f/B3/46sFDu4gNx1Ii1dXZv/d/+T2y6weHxkdGpukTgKu5GDV56EZuOAcM33eNtIkLVnjI&#10;qBKlNN0AsFrhaIBvdOzY0f/jP/0f0FpkdYCNp0VAbdQZl5y3t4aSLBtOPTyLtOl2P+6Gl+wizf/U&#10;g4jkYTipoMUE1xwmzfK2px7jrnAJwehb396mFq1NtNCdPUTmdlpaYGUFmUdcR+Qx8mA+jwwPT05M&#10;AFpp8fm5OWwuinY8sMLo7LGYYTfpGKqE8y9vV5YlN016ZXVVDVrwzl53smeX7k5NIbOJxAANaMcW&#10;V4PBtJTptcDHnWf+05/98YkzJ+uqKv/hq1/+J6/95mPVu7xs9MnIY+BkesN8UWhJKRFlHEm9FMtS&#10;sxwAnjaY2H7IkJKRxku0S7ORDsL1GC9nduNrT03z+qBQpJveHRaaemG8cPY9KSlaLGjFkksBo0wJ&#10;3XmbDMHGD83gYIyvD0vtehvXt3g4ls2NVQB6OQ1PBPmo94flYkXEdrEWiNo9PsJYDLf5+fMdf/qn&#10;f9bd3cVyBUfyxImTP//5z8bGRvkry+GJE2e+851vDw6O8C222ex14PJ3d/cxbJhurK/f/e73Tpyg&#10;ejZjjBzg0McfH/vkk+Pd3cMs/ewhf/KTn3700cfkCjB/GZnnz7cfO3aqq2tIKJ+ZKe3nziPZxRYK&#10;QYqDBw9KGwVZPsULYdWINm6s236E7lsJ9tXv2FFXW8tFAwwFnuJ/XV1l05z0VXFHsDIJgpMlymul&#10;4ziJNubGuFXXiqSk9Jca1igb9LGxye9+9wfvvvsBl3v48BGqEcMzQySGvSymgA8h48/Nz01Ojo+M&#10;QjtbXVggHN999OinZ86cW1wIsI5hSfp6+08cPyl5QuHoyPDEyRNn3nrzneHhMbJvgoFge1vHf//v&#10;f9HRcRm0wWadLEjMDmeAVcql4q0h/4NcvPn5OSYY/wLLeLhvieeypi7OLyl/qPrhw0fKy0tzcrLZ&#10;jDESWCL0hs3eJz6kJBezmKapr6rOz8ujGurQ+BjKR2A2LTqtBxvKTk+70tvz7//Xf//nf/4XBXn5&#10;EC9GRkYo3UDJTyYgR5mhM1QkHtl4fSv+ylhzP+cFb/kw6c697cPwrp0Qw8IGGxtlube6VRZTI05o&#10;ySbzwPadmpwsLy965JGdWmVUnDQkZ7EvLC31IXE6NzsLCmeWAFxFJk/C4tryN4S/92JO36XGVAe/&#10;ZB1TvsEEBTwpCA3k5eVPT8ncGRocNKTOfMcO6DYmBfbqrYqK6KU7El/x7DWDOOpji68IisgcAIRb&#10;QAqMksctUslaYEJ8IPa0anqSr63PzbTMfcM94i4xrB/pg5kM35b4Ja18+vRpLAKLGds143nxFubX&#10;k3CPamoYy1pXy4O66MmTJzHxX3z1i/C4rWyGRIyUIhnxrPVNjIzMTubm5bWW16Kabelq5uncTDve&#10;3mOYZuFwQFxb6anRNA+kqKBn7eSltvdOHWvvupjuzXj44KGDSFxVNdTllxamU+SGA1WuFLVo9B21&#10;yr2MLRcxu6bYkLcOMlN2tUMl0d8t9WoD7yqIHQ8EiEhXavfo4Mj8NIlIpb7cDCJ0gl3F/2sgyTaj&#10;ovuS4DRibtwimOJwjwKLQ5NjYK69zbuQhUSjUsuASE/dWhZSr3R9x2avNEqly4NOJnUmpepWOQNn&#10;MF4lFmUcACMjw/UNdUVFhbaxRoakuqYqF21JgWUp5PGWlZfyHQHZXtnxsM6ZED6DcHpmpqy8wmpA&#10;8pbIDit0WVkx2sh0BX4p9EtKS4vhiXM4kR1kWwsKcnNyqCDgWVxY9GVm1jfUt+xshVrImXEb8aNy&#10;JxrLtPl/Y1R4W0Jv8ShNPMSjDn6RiXe8d2m4ZoGVFIlntWAJsew/l6qzlRFP64GbaTfsJYFsc1TI&#10;zcbpR7c6rf4iUJz/gpAmJ3G6TWMKOBV5cEVFxTSdBRdwGwOScBJzmfjAgCO0v6PsQHpmphfyWU11&#10;ZaaX3hRXAbi5vLwkrkEtsSdGguxx8coAYlajO3e2wCdlbAOSuH4GPD/BxYv4wtJSXV2dlFVX/zRX&#10;CN2tsLDA3nJfWT4EVnJg3DNsuHEwlo5/Z1YJ4Lc5ltjDlpWTggRxGF/dxNwMCvUM14aKBsn+iaFo&#10;r0u4Mv3mFuY//uTjP//zPz986CAiJrV1dSBrBvOe3XtBSxZzsYCa29Q2B1mfXDeSNbtdsAHWv1cP&#10;I/FYKFJaxolHmi3E+b3WP4CDcgr+xZNP7sfCXbzYv7gYKCrObW4sA6729Q4yTkpLCxt21LBgMGCQ&#10;JpLiMFcpwCXOVbFH4mqRqZY6L5lrwj06eLCRXFVJGlYSNsE0Z1RcNc2dHaCJtG60XbwD3eh4bmQh&#10;Ee7R/HJHG7KQOchCIgavXHN0hZU3SSEHrXMKoQWHDmSGc+faRsZG2V4i1Mw26Z133mF8Pvvss+ge&#10;GQfmptP/mh2E3ndcr9gBs87W2XKu9V8Mlq0X8Zxzp7kMncaXu02t6/cNPBKuRijEXpwNNzMZMISR&#10;guzJxo4PuW2c2ITbSkpLMZ+ws/fu2YP9wkLZunn6zBn6hvXpq7/+NVHqVIVi4dwo6/kzBo9kUBB/&#10;AL6spqcuxcL985Onuy59fP7kyORoYX7BowcOP773UENReXFmjn9NynrY3QABTLhDIEF8DsWhToI1&#10;NjTkkBiU/ix+4auyX24Cj9ao4g487xwZHJ6bqq6qrsou8jMbpABceGJykglAX9AjLB60upX+kRbW&#10;jewm4RFf2NUIPFKnl8IbiWPp5cvmzsb4+pLufB5ftdV/lIgrFGXIYmiEwRQPGhAMAGUJiKIBI6S8&#10;ogxHFyHX3LwcRghrHuRu1lc4aeRjE5JVT3saJefz8mCqicwrN8UZGHJlpSXZ2VkWAM3J9QOOEBTA&#10;zczJWS+Li0mmJLeFECj1Q7z5BXm5uayUkvnB+YuLiiqqKpHMnl+Yx6PAxUhBS33h7o3uLjwSPurS&#10;4hJbPTbN3C3i6rKaKpmRF0ooTgaa8S1QC03Ng1FBH5l/0fVw3OK00tXidGFRJy2D2PolnDTV1TXV&#10;1VX0CIjHrCs2Af1iOIS8obN4DadQwr+IhGU6yAlMnJcPOJMYE1/Mzc0Dt3B6XAh8MS8/h5JodA0H&#10;0Ing4NIyyOlyy3pCv0UGuWb+BZyxy8K4236AEcUnpnhpbzmen1A5CcHlsp9WhpGT/u00o7vO6Qu9&#10;VcWoaJlmLEWCE4uzYxMTu5p2+aVKQBpSF+KX0GJt1CS/cPECHqxXv/jKvr17KyorcfsxvHY0NNLI&#10;dp0KK8Wz60492SnE31rozf3Ejv/785CQsQwqk9RXx4Zolxs2EhxDmHV2dml0bJKGamlpgj3d1t6z&#10;sBQsLSmoryufnwvhDybq29LaUFGJeidsJSGLYqsSwpTX4RgTalGy9a8UPBK7S/6AeD+l5ISY3Bjb&#10;v7yc3IL8vKkZvGxzo2OjqAziVWWaIHoEPGK/YZPrVlbFNfhKy6Zn3LXAyNW2C7YlwQSsdG0z8GR7&#10;ZFswnGXDfbuZ4X7fwCMYygxTnOckB5KStn//frAnNHgMAb5uHOwQvuA3oCCDRYCcpIsTG/d8mn5x&#10;aemnP/0pEVAKPb72+pfc/hBCsRQkx3f92fIeyX49LXVlNTRLmtjU+MeXTr9z8uPgKoJA+1545Mm9&#10;NY0laVlFqVQCzExbE8srNYBkyyJy8tTq0/qI64IEzgBJhBRO6pRtRBVSO6g6PtJ0LCU4g21ji5xA&#10;mIScTrxHwKPq6oa8iuz0TFDqQP8Alhp/HvvX3r4+fHXYHRITlE0e5fWtnajmPZpZnh+emsDMUBsO&#10;7xHFH7UYrtJ8bg2PzIfqTIUbICTTaeMfdnhZPsrRiH2ihX3ejPKKchYyvTlBPLaqqYakrLpaVQbH&#10;A0ueSfXHPVK6/c/LzyV1BZ6mRUnYZeKdcuSLMtKATbn52fDfbMnRbHlx5NtEJc8bqxAIBYZGRi51&#10;dPBRTl4uZ9HyybLK2rfuKjzSmxsfHb1y+TJ7DJZ/H2hDFaUgE+Cw2dATfrPFlaZT2pbDOTC/kbtm&#10;b7gwS9+JApnIc/T3DzDeGxoayilUp6mIIiIU16yTFnOGuw5eZP0yhTul+Il+BJQaUhdRGeXjmF4X&#10;4U5qDABzBUNzjC8rIzeHaLPQGfmrOzAsZ4PTgLT40CyJPYw4FkcbkEGltprD+NUMAPOuipFXp6Zr&#10;r+NDW8GRDEQRuaFGUCQ9ZWp58fzF9paW5uKsguw0qE9ClZcFQHMpFpYWCKhRPxijB6QmN3P37j0A&#10;+kTxGwG1CaRdvXcd2HF2tqElQwm3WqVu1rX38+fUJDeXnjSLzmi88JJUIeVXZcDAKBocJBl62ptV&#10;CJJuu9AVDscYeARze7qHTp08WVySf/jw/pxsL/H6TJGzEkOq8Oia/Wm8mX5V4ZEE05TvKQXXZBLJ&#10;xBEfqreqqnLP3n0UYwa14+5l4QYbPf/88ywf5sXcYPq7YTX1G9n+3+ghAmN1MjkYyXEaWSxNc881&#10;qOYaUVtNbJW4DrfeeBzfN/DIZjHwCMu4c9cuQBKrr8FPsmzI6qfFAUlG6YewScIIE95Ikb98++3v&#10;fu97rE8vvvgSWpEALVmHCJNGI5ah9pmCR1wbNKEwNdTSPWf7Ln3vnZ/84t23jxw+9A9efu2xPYeq&#10;/Kg3+KhVKWK6RBxkRovRps8FJvHJ6po3vs1PHBoGrzXsFoc9TlzXAmwu5yjuubhhcE28wqmdo0PD&#10;81NspuvzymGZ9nR2QQul9CDeu1e++EVG/Mcff4wDjx6xKngmeHMLQ+rCo6HJcXgZrQqPMhjb5lxV&#10;r5iYsJt6jxKAnPMziZ/YjtkJrqnMmqynKs4h9lHSzyQv0iRqhD+ob2Wpk5wA/SsPoB6hEmdxlTWZ&#10;/eWqXaNmRErFDIsx6nJjK6LmTEmkZhVPs9RishvhTpSLffL4iZ/+9MdkwZDKkV9YADgTFVMSueNl&#10;1+4uPBIICbYuyM+vrq0tq6pScQJpd1qDPZ+zkmx9RQRavfXWW2xjaBc8K6YAZM3rOhdvdVYAimxJ&#10;JdZJajAxL6JmtDPfFVqSgl3ZJNhGwR4KQawZYZtxiFb8tfihpAso/BW4nC5RTXnNOA1Hwrw1Z48U&#10;qtZqfZJmKBk3OKLkoZcsgEkPk/4V/5PzLectf7R0RYVWsgRzvEaxhAzMBcT7N9F7FL9wFmb4QCRm&#10;eNNmgstn29sK8gopT1uQlS3q+MJ/QaUMxQ6qKgXhclFMamZqGt0Ekqr27t/HxeBTV4Kw+pTj0MdY&#10;sfyG6zQCLFrU2D6RNtPH1rv3vvyG7r0UHUkTmSKurKeEyCenZsjKTU/3EaoNRaIDQxPnzrdRnWhi&#10;cgZ7RNh0NZr67i9/CVtx756du/dAS2J8kgqNSdDwpzThNfD3Vxoe5WRT7QYnqa5cot2k0kJpkqm7&#10;GvMCkbz+ffv2kmlOkbVHH32UhcOtJWKFhm416kQeRffqWnlNRrCuAuulddymVfAkzlq5GvFlKVp1&#10;7YH5ma4JPGwwdO8beMR9aN64zGYWKkhFtCzdQNHZ999/nxaH34reo9lxNr748WAm4UaCq0RyByEM&#10;kt1e+9KXEBfHfKD7AwvFcOtnDR7Rx9BHJz3hb3/yxvunP2GEvfzkM68/8lJjYak/6smMrGalSwVE&#10;hdCpjESGI1Fv+Pp4kiSDX/ZBDvnI4RU5gMewhj3ir50jzDFpi0rc6Xg9PNLdNoCia3RwaG6yrLSs&#10;obDCE450Xrr80YcfXbx48V//638NQuIouoAeQXaBhZDRz3pizLCbTQODR9OLs8I98gCPmk2VQH1b&#10;Yr9uCY+0nLP7XNd1u2bo67Lm8awERETbpXsjy8Z3bXkT15sm5Vq8htd8GncS2OIhTmN7KuyLGNKy&#10;LYlmV0EiFuoXr6PRsG6PbLsuzg/pKGGFs3TJXIeLTUM1N7cceQjqbjnUGH6O00L9JtJnbXW34ZFm&#10;5EqMCpKN1oFOyZRIoeSa6V4iueWTcxJ25B6ByyYLmbgYGxvm1oYqHIkFA+KJJKlZNvciTiOdLku8&#10;Mvd5GBABDFGQwVRjjAvCrlIkKQQYRDiGFxbk4nO+SzcGgsvkbHtxGmYI8YpP+CI3qy5GB2RwfjcF&#10;wTL5tUOdG5EYmsZw7b4cl4RNKa2jx5CR21RiikTc4vfr+LgS+llPxNYbWb20lcgqLtWZiSnKkhcT&#10;CqTYkZQPWiO5gKzV737vu1MTE3/4e79/5PBhdoxNLU1S/xwLoGlBXC2JKfjbmHoQEnjLX22A2Yi0&#10;HCJndKpce3Kdu8EK8xn+swFrXMumz6CSHrHevv629osTk9O1tdXQ1IoKcwsK8yanlrq6esD3kFyp&#10;QNXWfq6suOi5Z586fHhXYYFXUkDSyOcnj0GkO5CQ0GKdN3JSONwjcff/agXXZOsq7nnJBZTKnYo+&#10;VcZCeIGZsH4ZCDb3yQMwaM7Ys39vNUZceCSkIqeItLmOHFeSY01s6ukW2jKQZNtiNls9TK7WvPtj&#10;m9gI3CfwSCQonCC6buglY5aWZ3pz79AQwEY4k2SDK6U9JfZfU1uLMwmcxDoNYn1eQ28V5eW2molR&#10;UJQgYBPlJM9a7+TI0OwkBIKW20jNlh5aX7qd7nAhil2Bg1bU2KvfiIuZDQd+ePyd051tUBge3Xv4&#10;qd0P1RWV5qRmoN6QqUqkbIwZAJpMqu4KGwgod/HUz5xYmQuW40NBr8j5UX2xflHx61IfwXVDJz7X&#10;SYiLXRkdGJqZLC0p3VFU6fOkTo6O9ff2Ej159fXXMtlb+f0VlVU1dbU4VFXKSDU5mAmqYH7DJV/2&#10;9AqPhifHsRy7GluypOSRbvbF4+3AIyfD006REEoz1SX3mp2QXPy97f7tYREEHrphJnAm64Quig5R&#10;wz5kFbFhpqAn7n43j7HNOA3QGO5RXT4JzFkgxo43CUFzI9kv67dM2ElWbkmFTUGb1AdiENAQx0YY&#10;F2i5bvzX6YdrumMTE3vjVSk+/K6y4ogOLC1B8pNkd+A30ppW/VshtzTXTQDbrX/OGpO2EDEIzZ+Q&#10;mRt/uE16s5Pg2piemqFuAEmFzFCilAwoF6oJ18HoBoZL1GlkveAkEylUkmsQeMQ214aK3JdRoFyB&#10;L/M5mZ3Vc0nnuSfXz3V6qd23q7Xj7bDEt84sMkCtSu2OYq9+IJqs67PvqvkGvI9FQjLmU9PwMq1m&#10;rJ07c7a4sKg4v5ASCpDcuO7unu4f/+iHF86ff+7pZ156/oXysvKikhLIVgFyKgV+pZHGe+FCx3vv&#10;vnv61Onz5891d3UtLy3jSocobv4kMFNHR8f42Djcc6NMycXr/9YfZizcx83eXu+6TezI2zJWNx7N&#10;yRzBpZm7UWxqfAD19g92XOykhtjuvbthJLKNZkddWkbUory4tBzDBrlj754dhw/s3NlaV5if46zA&#10;8vuoFYo8rExwE852rF1CE6wH11KugkfimRVfo/jKxfehX0lsOsfTz2efSWq2IxssV68aFIBv1jEU&#10;wIV4oBVXEKkWPpwaWElclS2Dvt6g53R02ekdzCOeIbeUToI7yMFB63t/p6l0pt3gsYmReZ/AI3VM&#10;60ZOokg8dFOfrmpGWZSOr1RspGZOFh9anxgchV2am9ict1D2ePfu3UWFheqJ0DQrZ60yP4FQs3sm&#10;R4bnJvNyBR5lW+aa8nm3m7lmMiXxiKkzyK23UjwhyIHC0hOynsqvUC0kNrE0d+ZK+/vHP8z3Zz+y&#10;69Bjuw5V55chKIRdlLpLWgOOe4jnpikvW9Oz5EfszLKYxceNTTPH7skrfWmC1IlPte3yyTqWv3r8&#10;OAaUMpndkyNji7MwHuoLSnPSMtBIQB11bHw8G9XyyQkoHpXVVYXFxahLSS4DblGha2SqZKTet3Yh&#10;jhR3NeLG2RNPLkwPjY9CEt/fvCdTPGM2pGX5suu3zUH8qtWuOaM+roLsHCVNFEdiV9FcOJzwmfSt&#10;Xoo6h9TnoMuedIUsL1oWfd0TYPZIcI8doKutYgaZ23YmcboYn8nIvKxxaalW/8i9Y/mWrk1qETQV&#10;VnK8oTdlZOAEHZ+YwD2SlSXxNXfRXe+Cq2zljWb7Vj/TE9qSt74+x9YmRkYpRU5NQzjs5FzZui8j&#10;T1HEVn/EjgcbdXZ2AqC5NUmMcPiw2nDaJnIl1o7raMPx9kljxkieX5icnMBtjAsKb73jk1M+mXWf&#10;MzoVnton7lqvs0OvXL1B6rmRcc7nrI7S3xCRoLopEteOtdnEv9Kn9jA07I4EXitOWv8wfi/OMc4F&#10;WK8hRKbR2Phl4PfX3D1nuq03vxwu8CjMloIM6Vh6aqbXd7n7SjAUys/JKS0uFiW8lBSA0YfvvDM/&#10;Of3KS5/bvWtPhte7GAyMkkI9MwcTltu5dPEiIhMMKcq9MfUW5ufh2jPY2DSCfYeHhDeDZx3lTz4R&#10;giaeNDE/MsXUkyKOFQWGaiyU0agvxL3Kyse/zrZBd3Wy1WB6k3Qa70EVU5W6WNYON3/ETWFyA2tb&#10;3xKjQaCTC6T/beNCN/cPjHb2jKzG0g4d2Qs84vqgmlWUF9TVVRCdqK2paG2u2bu7obKsKC87U4Ss&#10;TVWeALTaBYVHumN1zO565+pIkFGm1GzgUWRCEo3IXNsBajV4JltbiQ5pk7ntZsPC/CFXz9dtNcCW&#10;vuxYCrmMG2SumcSQzBgnuChOSnE92PBRbBRP17Roms13d/t4q2sxkUzLT47LIDlt4xqvRCvmjqmr&#10;2/7an7jVsIzP+i010T07mBA+ynqaccyihDaXzTo0eIiasQzDTMzwSnEcc6NwAIeRulJbX9e6s7Wg&#10;sJCvCyxSwT3H8kmARTrTGXoiVJ2Qv2Xow8Zkco/4F9XN4yAkmxz2xAJRfhXCNarLkbXVAChjLTod&#10;Xjo/ePkXH7+VG01/tvnIU40Ha7JLJSUAUUhPishECgtblIHYP1MambtaRz7QfjPT5OlQ165Z+nQC&#10;Ok+XpOZ8olw28YbaBbo37Q4wbQldEtZISaPds2Rhj0VRjkc7hiQFmMhXujrPdrR3D/TNLS2KUgtB&#10;K5LDSYSOhJeWl8m1WVhcQHzYQlNAAVVjFn+syhenhAmKUFw2HPOJvJcVbpRNvFppx1Y4u5T1vtFS&#10;J5L8L9WI9OnyIh1jZQBIYbE8bKkDJClOsofaN1T3xC0hFepknUx4a6Ba6JuKnPQpxlAPE6UAvMfC&#10;CZHvGjJjxSWz2o5RmyHCC85X9Bd1xYmEx0eHe3u6l5aXQCQQ5sj745eucncljsFEE5DcmNzwW0gb&#10;BAKDAwN9vb1iw42DpW6zpOcBv0n3gv+AXKaJxc0nhnLMUFqjuK/jXCJZcRmaZBGSV7GztSUvJ8cx&#10;lYZfrdaNunPUtWUDRJ7a9MxwqS6o/UutX+wG44RZz7omH9Jxzl8F3+JF1FKEOooMinNa9SY6uND8&#10;RrZ4KWAyT5IDnhLfCrCwMmkUMJBiz7a0ydhgZOkmRGOCzjMBoco4Yybz7RgFDSuyig7vPzg6OXah&#10;5wobp6VYMLoW8WWkliIXkZkx2N07MT4xPj19qbvn/MWLk3OzQidfjXUh83zxErvD3/+93/9Hf/iH&#10;zz/3HLtHwt80PkLtJPH+gjLm7743Mz0t5sdpfXYsYWUvgH94Ad5ZRYZ8YmJsZHgQBaClhfmZmenB&#10;/v4rly5euXJ5anJC5HZjq2hhjA2PdF7qvNxxeWhgiMxH6CdApZiEkaVDBTaZIb12DNmWZDsja8MB&#10;fbMD7Goc26zBT4/knom7G6nhbE9qFtaHKC7S+nifaSSeRflZVWXZhfkkxKD9IE+89XSVqMjJuMFq&#10;UYZAapIkQJu48bLF+Kp7lZHrgGRb+hmzMmzjBng7q0/SDZPkF21su7sbhKDEBa5TVMozx/cdV8l5&#10;G1F4g4eLM1Wqj5kjhWmt5SyaYP8mYh2bW4lbuWtQlJn8TTzuG+/RJu7lpockLvZXHRRvo7BHPCJ4&#10;j5BiaymrxSNizhnbRG6yKW/488wUw0Y8xGthI19NAtiAxGkMddSDWQovBVewsheHuz84d3R0eORL&#10;T718uHlvWV4RGIh5Q9oNtluooJpqZyZ6nU7t/vb1aPrqcWDv3C1IAmBy9iU3Qt4Oww1wtApHw7M6&#10;sjI7sjAdWF45XNfaf+nKn/+3P33//fe++Oqrv/UPf/eFF1+or6snQchP8o96sYAGHNl55fL46Njs&#10;9AxQAuUfIWuj9QEUiIo+53JoJZqRMjk/PTkx7ktJ39e6xxo9jnicTZOZF57K0ku0NfH9xVWrzHaG&#10;zOa/65rCeNM6w+XWb4WhAFxCIe39D94n/7+4kISjjJLSEtKz4cbRgOuWJuFaNjepN3fxei5nT2jm&#10;gqUquurNyCRajWIbuwu5Bqsuby6ZzZ34+qOwg5yQ+ko4KjgPTiCDquZGspClfesqE6ugxmwuzGjw&#10;AJn8QBDkXBXsSoRO2goILl+/2WLiBiNuODdu/WGyN5z4vRu02jVj45pfET8GMXLB3uoq9vhSwKuD&#10;wwNUDtjfvDuyGmokB8WT2t/Tf/bM2cXAyvD42MLKcmlFxeNPPE4AjsDZ8RPHr3R24hnaf/AAew/c&#10;Hnv27q2trsbjyyYFNx6qKMxBElxaW1qIV1rENxQIguRUuDICE44PP/jg/Q8/+ODjjz569733SotL&#10;cAEi8ffjH//o1OnTBGHLKyrYlvZ29/zgBz/85jf/5pfvvjs0NJLl89dU12CuBG0q1keRnH2H08XX&#10;mSP9IOmRtc0OWhW/EdtOTLDsP2UGjI7O9g1MLCwGmpr2RqKZSGxCmwkEPIFlXiAouhZciQVWItDV&#10;IMOhfkQYg4QNBqCqRzn1NOK2yUaXTTLnYboM6j2KToyyY5w7eAjvkQ1zYTfHCcVxw6Iz0zV2n2nv&#10;ka4hV68g9i7ZNdSdnQk7/biluPoj1ww7diT+1xsOkE0Pt78X8MhtomubJf4eeGTBNSzwbYNHrg10&#10;Bsg1gtQkmUGvljkhxGTc7+kZ4/OTx8+f7h3o39Xc+sKRZ0vzi/FIWv0kDW441cdUV3oji7LpEXCN&#10;JU9cLtandHzpklhyWtrlkYH+6XGElVuKq3/y3e8d/fgTVr7/4V/8D0X5xd60zNWVYHh+yRMGAPkg&#10;bredOv3Gj3587MOPey93Xjh7/nJ7x/LC0q6du0GK1Fkg6Wt0ePid998tbaiaW1mYmZ7xpXt3N5MM&#10;gr6SBkvtRq++HeViX33hSd3vNo3rNr6uVCTNrCRnjdAwtAYy1xCZRb0QnOQ6oq9dObfxk9d+9Qbw&#10;SNK6KGHhQ50IcUW4YhIvZKnWgIu6/5P7fWQV8Y3hQGK9JDvPXEdGP4oDoBvAI4NK/DSU2ZmZWWMc&#10;chGsuOaIEY/QhtTOZK85uTvd/rfkflUrX1iEAlpSc3yIt63Nz83i7PFl+4oKi/BNFpeX7Xvo8OHH&#10;Hm1oaiwtK21ubGrZ0eT3wk4Uxhgr9mJg+b0P3j924tOu3u7p2Rnaq7KqEoobTBqUAHJyconrsFFB&#10;HE4wqzK5ADSS1icyB5RCF4/Xm2+9RYILk+2pp58moNbT29vY1PSl119vaW290HGhsLhoYXGxrb2t&#10;b3Dw13/jt0hMQqyyb3CgobHRn+OH8syTG4CGq9y169pm/ZMkx9V2WlvaWQuwMLQZUAJFVUpkeGSq&#10;80pfb09fx8UrJ46f+vTTExSr4Xkc4ZJPj/L8lH+PHf34ww/azp+bnJoA5VPykhHtlNoTv5kR3s1s&#10;Xb0MSGjqFvAIrCa66Qkrv2v6HIv39wsebaeDb8d3kyQT3I6f/tU/h+l7Mtqv8v/plGFaSq6yziXe&#10;pUnmckZXby/qoiWFRU88/BjJ1VLlSvcUtjCZ4kmC//KONGACXl8/v7MJkjzqILEw2/mzvMFWCETC&#10;gUiIOgVsSVmwVmbn+y939l7qXA2EMBhUJLrY1j4/PfP8M89+4QuvfOHzX8jy+s6ePt3T1cWmFo/9&#10;j3/84z/77/+dfefi0qKgQMqa30i99x6YzzvSuvGT6trO2IChVV1XJ3wjn0/FKiXR2g3l3NFLuOHJ&#10;xZGzFpubmgKzSjahsYIkH93J/U76ksxLdA3BSE6eEFBLfOu6kQBDKM90QJft7JqenmExk+UWiV5C&#10;sVFJLUz6kj6jXxR7IWu17A1iHgTx89N9+xt37WveDdx46713hmcnZqIBT352WUtD85G9O/bwn8bq&#10;qqpCSOtiLVIIW5MY8eqrr/3mb/8WzEsa/Vzb+R//9Ce/fP890AxBZYB4AXrfKE0yDCEtaDob1YFI&#10;3eIDiRFL80rBXVEnzy84cPAQxVsGh0eGqLoyPo4ALLJYA4NDVLuD3z01M4vy+76D+w49fOT5l196&#10;+oVnc/JzgUWQwjREGScVX9/cbsTtnoTXdLTpPsshCmk01iPBMnmm5OXm5Ofl5ufKU19n80T1PV/k&#10;YbMREc2SGp6w6dTVa+F55W9oXsVndHA9uKwttcADeLSl5trCwe7cl5njRkINaKi/X6s3iDOSI/Ek&#10;zS0v9PT3AYJ2NrY0VjdoKEO5N0rHdvYgxgre0HW0hcvc+NBEfxL2FEjE5pJLmp6aIgF61769uw/s&#10;gy/68bGjFy92XLxwAV1BvMfsU/mi5MEODS0HA0ceefiJZ55+7qUXHn3qiZr6ukAwIIXkgiuDYyM9&#10;A/2zi/MUG3WSGjJFW0gf63d6l29540bZ/hG6/rP8ACuNn0hQg8xhquWQQu9ScLb/O5s/A+OQRTEc&#10;DE1S/31oiFR+o4hq3vO2VjAWDHJIcZVZklSi38ggkXb2zZC/bDEEi2u2oWbUCzrnK/p2PQNu83f6&#10;mT5SEEqG1AsEX8Q8UuQ5GKzIKTjQvKupfsfU5NTRM6c6J4ZmIkGktVOzc7IKC/LReSfAQ24gPj4Y&#10;NNTuXQ7kZvm/9MqrX/z8K08+9ji+JQJzqG+MjY/B8pbsa5gzBLYVirkIhoiP5r05knuE8pF6p1zJ&#10;rt17ioqLqKYolX2nZrp7+iYmp3w+P322sLhMLK6uvgFR05yCvJbdO/cfPpSVmw2FRuj86vzlim4+&#10;eu7ZzJZb1/wyoXkJ0UtUrxUhrSGzXlFW/NzTh1964ZHPvWjPx1568fGXXnzipRef1OfTn3/5uaef&#10;fmLv3t2Ma/oKSQDNgpTUjc/06HpwcVtpgQfBNWmtOxJcS4g/q0y9u+jHXaeWJyJCJrGlSOByf1fb&#10;5Y6SktIj+w+X5hTB8SN7y2JqxhXioQn8+mLD7UnS25dESxY/iYOQlHKMkgwU0eGZCcqhH2raW1Nd&#10;xd4K04DnHyk7iJlFxcWNra2FZaVc9NLK0uXOK2OTExXVVaTpEa9n27qjtSW3MB+5MHIbMqgXl5m+&#10;FA099OSjgXCQ9ONsr7+xpsEET11V+GviOk5wLbFNk77frcyW23msZgEN9PePDA0VFhVmZPqQqBka&#10;Gp6bnaMBb6ZPfTvvUs91NfdItV8iERKduLbSsjLiaxLS1eQc4VduI1AltAytM8OtmfROHAIbLrrq&#10;zty39i38ahR7QXKXkmqaL2bTYF1V8pqvX91Nt7PNbucAuMm5ZFsFF567I6tOMEbKysIC6mGoFvmz&#10;s5dCwdMX29fIN/f5M9KzSCaA4UfCNNiIQDb0RDAjs6b93LkL59uqKirrqmvqamob6uroaeTfdu3a&#10;LYXh0imyO9VxsQMNjh1NjXn5+QBgfE4AVY1mOymWhMZw2uEQoUoBRDS8dyvBYGFBYWVlFQw5cABZ&#10;wbi08Ujl5OaBosLRVRxLEPDJlSHvwXKx5C7jm7rr7lg59M4xd6FpE39CxrJAGRnaskvlZs2sDg2P&#10;Dw2NkWjy+peebmqqrK0pqa0prashZ62stqa8rqac5LXa2sr6uuqK8srS0qLsHBD/GlQuV/VjPa3v&#10;QXDNAcbJco/u8qC47uceeI/uVA/IXtwQkvmR4ukIlh+Hf0WKtqo7V2h9q7Ez58/h3a6sqKour2QD&#10;YoVB5NuS26XVkZSryb+W+3Or6056Rbilu5sfhUSC5fZleHE4FxUURMX7n/7Es8/8i//xf/yN3/nt&#10;p557+rWv/tpjzz1dXF4qMngpsYbmpudefqm4svx/+d//t3/z7/4f/+v/63//6ZtvjM9MpXgzIilr&#10;xVUVBx95aO+hgyKmRoOof0DJWFLhUDlZpgt57b2u37zr2rpT3Xhnzqu50yuLi+3nz7/3/vtIHgeX&#10;V+hmlLr27N2jTv978ABkkH9IWTJ0qfcfOEDwRaG5gZFrAOrWLo+hfubMGYi9VLxnJFvGCqExXuvq&#10;mYBzE15bPI5BwVpLhbXS0hJe8GEgAK0YgCX6HUnXOdnaDdyto81OkA9GzJrXEl5fS/WmZng96blp&#10;vubqHa++8sW62rq2jgs/fv+Njy5/Ou9ZQQoEO0OSR6bfKyRGoFU4Mjk8evKTYz/89nfmpqcDS8sz&#10;k1NzU9OQ7sFbHEjBEx8Ut7Q0UYZECZGCwctLVzqvXLp0ZWZmDmNDf9DCEuJLS6da1vj4OEWalfOU&#10;0dq687XXvvTUk0/jjiIc5/f5OcPRo0enJqdHhke+/73v/df/+l/HRkYkhSSuKuQYshu2YdKWavs9&#10;ohW5TWpYlEcyREcfX2RwhU0aNRCDaG6sRhBZIK+Y6mzyr7yIkt+nr6OyedWULBnAwP6sLAGFjN8H&#10;wbXtd85n5AwPvEfSEbfde+TCDE4us9Dex3OOTaaQ1HZRak71BFaj4wsz7x37uLyyck/zTgoI+DCM&#10;6pVWuoakxVqWMoBJUmG1AsattvLbMTq2Ml8HO+yUEWxnatrw9ERHz+XBoeFH9zyU48sWFmmKpyC3&#10;AEKocDwljR0Fb7QIZB/sz81Gz/fRxx+rqK7kZju7uzouUWJsraG+geUNAsnY5HhH56VDjz60gOtp&#10;YTHbm1VfU4fnTECCpvZfb16v00Ddzg3fi5mo1xsOBFDxOXT4UFV1jc+fgzstyy/+AFU2vbE+9e28&#10;z+u9RwblRVxUqKqgDx0G5gC4RfBrUw3IoMUJBAsYara5i4yUbQDoGgeSC5j4E8HH9977AN0jjldR&#10;SUaNlAKyzP9N6Kbczjbb1K1u7yDpAc3+l6Jwwh+O4llkxaUpCMFTmrampmEpFBgYprjnwNLyYmlZ&#10;UVaGFXxnwgm5HvoeRcEoAQYd/kLbebIjjx09inr28889+9CRw+Sp4bdcnJufmULZtaS5cUeO3z88&#10;OPTWG2+ePH6yuaWJUrwGzzE41B7gr02Njcjr1lbXgKIQBaCC0Lnz5wFYR448tGfP7mx/NpIBsJdP&#10;njhB5zz92ONHDh6iwrOKbaRAEFtZXhZ6zi1cj/emi2B+RsWumpKZSpsAj6BX8WACPvrwPuqsocng&#10;PNMdWpK81YOFvC6UUDa6EvONA3uh6l2t4mH21Hk8oGZvb37c1W8/gEd3BB45C40RjUQraB1zsDUT&#10;sEQNBPkbQulrcytLl/q6z1xoe+jQw7t3tKLjhBod7AN1nIih1BCbnlIxliKGW7r9tmNu4kjOwJw9&#10;nP+qEwFZyMVocHx2amCgv66mBpKiL12qMeqqpSlXWi+TI7nHzq5ONPjxFrDpJLsYPz8J/yivEFR6&#10;/NHHIEyYSN3FSxcPPvrQ/NI8FRD8Xn9DbX0mCiK4FlSXzm428Z4sezThk+3c8F2db+s/pku71LHP&#10;zWPjaVqzlAFEF4pjdBt6g5u6nfd5PTwS8fLowuwcvTM9M1NSViZDTtUjNMQmeVRJN5ZJ5VLinn/d&#10;MISLim4YXDPv0cpKAAHowkJY7FCXpO6KwimpAKP7hA2pHrezzZK+/c1/kXbGcSHKaEIEixL1Sc/I&#10;pF+4XfXmZPiysiEHE+SKrkVx+OAZYtYQ9Sb0hqa2qZKKDkJhIRlqBYh7lhaTbnbw4IG9+/YiZC8V&#10;J9fWEIojQFZcwgclQE4wKMWksUc7d+6kqU3FgdHIAKDqAHmpSkFGW0F+l6wRdLofeughlKgAWyj7&#10;U/KkMC+/rrbm0P79+/bulRgoYA7vuMioimaACc5d2wj31vUrzmlqJpIarLmQlmuW4lleXIIRmJOd&#10;vWd3s6WJyHXHE8b0pdhh5bzptldtuxVb1BvUsmtX2We7z0R4ZEVFrk/sf5C5tvmJcjeOfACP7hY8&#10;EmQjK42Jo8vc0rfElUZnJo+fPYVH/ZFDj1IIlD07riMEkUwB2KnZZRNMsVGce3Hz8bGdFSFegcOV&#10;iXcmt8OUSg3D/Eyj7GWwp6+XCBqlRUgP1sWcaqYm7SQGw7wfvX29bagdjo7WVdXkZ2djrZfmF4b6&#10;BkLLK888+ZTfmxUJBIf7B/AnAY8WCQMsreRkZTfWNmhFEbKojN+5virbncXFNVyrs50bvhvT7Nrf&#10;EIUhkSGG5UMlUSIjJpVLrvXg4BBk9oICliin/DvftWKi0qCqULwJl8kmbupG8IizIz3VefkyUTDK&#10;54k4u8ZxVYfAAembOPW1h7DQk33GqkMszOouJXKPTP1Ib9BqAIsis6wz+uCHWb0oGcSiyyprH7py&#10;AJtoivtsbDD/0FOUmI3KC4qkqVT3FGwKBrKtQmFOAY4fMqcW8arNz09MTswvLYB6VCAXLUnRu8RT&#10;R13h0uoKMiGaW1vrG3cgG4UnRKBAWiquyjwKrmaTfJUl6kTipfbU1dZXVVYRL5OqcEzk6CoOv5Li&#10;YrCCMJf53YLCqsrK2lqAUE3Djh3+bNIvUnxeX01VNZ83Ne6or61l6HLZIiOqrl9gg5bq0ynsdLMY&#10;MaNrO9vGG+0EkhhmW/yKwh7gkcnlq49aQ2OpOTnZ5WXsDkqkdpjOOxfIuYNJOHCWgq9q21rV2N5e&#10;owSdgI30pcZPbwWPpOaMnsZAlSIwy1k206d6+/q7CZZBJo5ZBncqWWsYey/xxRZbKX647swNEN5U&#10;NVtb6urwg717wD1KstX/fnzNXDIOC8nRimU/CC8QeISc9MDQEKVR8vNE3T9ditWrLratkOaCUull&#10;rWaTfG2HLbR1fO200W0XrtctW/Y8b3ZtcUVVadmly5c7B7tnlmdR/cbzDzASvRat9CiP2FpZcQkx&#10;xEtt7SeOHkX0iBdd7R2RheUnDz+cTbh/dc23lorAThYqB2pnTH4Q6RZntbS7d1rPAUP32XJ380aP&#10;BIPwshHMnEPUJ4xO8RpZRaNjY23t7cvLKxReZSWzhlSGiCoQSwH5jZhnW+jmqw+VwSeDThyB6els&#10;/xUbWZ9uC5NxzQQspqenUc12jbjl+ScCIzPxEJXMmtuDPHOtqFipFRUlGKfcDhWq2dh1lHRb3LMv&#10;0gle1fgXZpXPm+4T0UvmCulsYGgyNnxrKZR6Kc7wH6ht+doXXn/ioccAQ+cvX3zr2IfHrrRdGOrp&#10;mxmfCC4tgyqzMnNKigsqyjPzc1fRe0yjelIsxZdJ6B5sTkEsb7afmYcJAi01Nu04dOhgcVGRy3mk&#10;tXOypcSNrcqCcqgq6vXhK6qsrKDUhiJm0I8I0BdDTSosJOLGYGUDhR9LFLxUtg1S3Xp3qgERQyGl&#10;3UU2XwtH3psHzSm0cXHJCWfIHiUlhfv2thzY30rba4a/qBPYC5VHd6qqES1k9MWfzpctaJzgK0rA&#10;Rpu9RZXRiEtgiCYTM18JUjb3tRyyQ9pzrYEFmu1bCd91XjvG2FDVg8dWWuCB90ha67ZzjwxRWLHh&#10;9bQ1LTrI1sChbGtRt6VwYGB8+HJP9559+6tLK/Iy/UiwsqMRGKT+gmTQQDLfiY8aF/w70tQJ3ClY&#10;sVKFHquB8Uvz52Sf7WgbGBws8OU1VNQEgytoqGAWMXxhksKpUBAJ46jPz83H+f/OO++cOnGSSk8s&#10;9ITVXv3iFzH0NECmLyu4ujoyNrL3sSOzSwtkb+Vl5TTV7JDtBksyqoTm9Y43RPzOHIsaf7udG97K&#10;dLldx+qeFN1hwlizc3NUs8/PL8DysaKUlZaRKFRRUc5PKXNZilqI+KGEk2TLrQAy+SDX+h3EEbC7&#10;M5Y/rcao2oHfiHBMGm4eSmsJAdWqyMmYTK4BuH7kB4mOSUn51FTcSHYe915sg+tadtdLBJwaHh6i&#10;EVRORgM1UhlXfZXxVfWGUciE60zympO70+1/y+yGNI5t1xM1QSzOCfhQWk9makZhVn59ZX1JZelq&#10;umdgbORU+/ljp0/2jA4vRINr/syMbH8sJR3uNh5fykpKNpwGSTVojVy/8hulmNqaL9MH+Zp1mWZm&#10;flt9Fi1g71RWlq9q3NxiS7pN4tKcwKtWedAdFDSccIi4IEW2jLUm0xeiWFTBvXNX2tcuLo4buu03&#10;3dbOcM240LeOmXGnRMLcWLc8eltX/dYNhliiD+WqYzfyHnkQG49vipHzpkXDUjoqLRWLuryyTGsC&#10;lnQWyDQwWVS3UI/R+Mw+CFlN67jbg/belt34e+k9egCPZOzednhk88VGVCI80uCa4z3ijxCPphfn&#10;ugcHhsdGSQYpziv0pUI0kLEMw9lhLG1t0uvR21kR9KKlFkq8QrJDLdfz4tFi8kWimNxYQW5RTnFB&#10;T2/P5QsXRoeG2NxneGWPy6UL3ZGNLjGB1LXs3NzG5qaHH3/k4UceevaF5x594rHG1qbsvNw0b0YK&#10;lX/ZoeblIJeSW1QKTJyanvJlZDY2CPcIuTpHbRdzcC0T/T6HR7orZJGDGUJGNHSOjAyfViai+zMp&#10;nYHVU7snUQ53+TeSvpnFJAbFtV+5ITzC82ckVeWdEugiumPS5WJek+UeYalHRkYguHDx0I/07pxK&#10;wEAiCx3ag3u2P+FDovAFDifS+goLixhdhpDU1K/fyiaa4na01W1o7i2cwuyGu1pb0Md5ACsCEZFC&#10;Az6trkZWIwySLF92WVllU+vu3QcOFjVXj4UWzvZeOnGp7cpY/9jyzNji1Hx4mensy/SHPCFxSwuc&#10;EdcDsg1SRZ2BFQ5HgpHMLKkbHeV/lEmWJTltVTw/EunDGom0j8AcrTYr0T6NmVjiFoiOTrQapCzv&#10;Us1wLRoJUb5NYjEaeLK6JXa82cb1Tt9EL26h+bZ6qIOJ1s3mOjpKCKvFLboDE24Qb7vqd6/adCT+&#10;Rdyxtwyu0UIkCGMhtOqOWl3FS3QUDkXZgaamM6GYIDZ3DAPxV4tK2xYicUJZxM28tsm39AN4tNVx&#10;dd8df62ljL+/7fDIbZmrZ4kRXZXMES+HODI10dXfC//0iSNP5viyMj2pGcTBNW0k+ebdzopg8AjX&#10;UZwjZfDIsSGpKVLjWnTA0cReyy4oLCsq96alL8zOTI6Ndw30DowNB6MRUTMiPiDbUxzQKWm+9Ozc&#10;nOKi0qKSErTj0rO8aEKyv+RX8DNhuLPy88KpKT0jfSuBldL8IlQxseBCnBTLLMUNnFm9fl/3OTxi&#10;cYK4mpYGKdvnz5KwhQRO06Q6L/ozq9GJ8SlWJy1tLd51rJu7C7QXyY+NxKEZR/DuAsG4nJ+d6+3q&#10;Gh8bK4aiG3cYKP8i+d/FcINygEfckSlDuiQJM9n2r92X+6+Fzwju4Frz00oiB0BwzeFS2H1soilu&#10;R1vdhubewiksKUKv27l4859aQoLynTW8qAF3kV/nn8x0vz87P6fQl5uNaDVSZLCz8f3AZqPwxejI&#10;6MDgQG9fz9TsFOdgk8MEpmCYCE8q/VHSrlLTwmtAHPU9EMTUom+i7ijilBwMJrOi1fHyv3oMye8S&#10;/FljYU4BSwGerA6wkmf0qUBMAlEOMIp3hzuirHTKFprn9h26Pu6vAaSuH+lqYJPIq0nyilXvYCN4&#10;xCBXLEkUQbpZsI3j+0sBFemuSTISNPQsewngFHsJZso1VsJmlh3Jv9sKRj+AR7dv3H1Gz3T34ZFg&#10;i/WcjfiWSek0MCzYW/WNDPUOD+DcPrL7sI8YuBQljtfhTLoVk5y68Q2SKTPF4ZFUxbTkO3V9UXwA&#10;wAIkIgie6vNXlldTRjUrIx3P/MpqmNuZWZxdCCwPT4yOjU9OQ6tZmqfi7GrKGsW8AFak0sbAWHhP&#10;0sRBFVlDWGQtkqYOvOG+wMpKUW5BTUW11O7VSnPiRUsIrtl64dQCuGq/l3Rj3ZMvSoDCZLKpuI5b&#10;JNPrl4y/mNQXm5tf6OnpzfT6wATiVI/q4mWsM41AbctJfmt45Emhokj3lStzULMbGsQN4DT+NsCR&#10;WmfCZPCyVeARCpE8XMzHFbn7WqNT2AGmiI3rSLP5ZRlQFgWtsR7l+xWDRza6mXmJVQVNU1aWckNM&#10;tAOAGYqP5LLJ1ASd4FdkpvhTMvPSMyvzCuuLy2pgb/tyCrz+Am+2NzWdHAhcs8OjI8vBlfng0uTC&#10;3Mjc9NjibN/kWO/U6NDc1CzSW+FAOBpBTRvQg+tXgvxMWCja6kOiNr1cGeE5+VfyJrgCgVbq1QQA&#10;IQbENJdaIjj/+Ir4wAUncYyNIuWaCUVGUd66lbvHNTgSQdK6MXBdeIn2IcHRFIer8T9v1uZuCI+U&#10;hS2wF2xET0A50yCmxByUgCj485o9ks0U3U3JZRgPyd11OFHN7biODJrL3cvW/u8PNftBcE2G9x3y&#10;Hq1PJptLMsI0AUF3bCRw87vdQ33D4yOVZRW761ukhL06ZjRzZBuP7XxZdpdKkEooGKcivma5ibdE&#10;CBdSlok5HBTrl1pAYcsqZGTry2qrFpYhGi1NTU93UdRxZGBkanxqdkby9QMrc4GlGfLWgisBSEmr&#10;sYVIYCVK4nJKJNWzGAuupab3D/WtrCznZ+dWlVfwE5mUyMR1pPLB68G1BHiUsNBv54a30c5Jf1V9&#10;McsLCxfOn+/q6iwoLMrPL6R12RayApGNBLSEpkMGjaYW87lBgvX8lE3Ago0uzmnJ9SiBAU/KthuU&#10;qa6pERymoVJb3tZx/kbnvv7vnJCwGg+wjqEf9xgz5fbW4BHbXD6ksBfBNeAU31JsZMkBKvplFx/P&#10;d7vl5dxfY8MSRl3vkfWJwaL409oIJyPgRAeSEOfZsaSkZXtSC9ZSC1fTSlK9lVl5dQUlO6vr99Y1&#10;76iqLS8uyc7KpuRzMBqeXloYmZkaWZwZWZq9PDZwYbi3c2xwbGE6FAgAoSanJ+eWFyFx87uBaHAx&#10;tBKMhPAtBWKh4GoktMrkjTgvxG+0xm4HSATnJYIWFV6NlDR2fYHVkJ5BKq+tSdc5GVhsorhartnJ&#10;MhEiwW0Yy1sfj843XIpQYrBvPRnkKpqC2wHuPLj6S5u7iE3AI42CeeAYieeYFg2FAiBLPqTtMjO8&#10;Gt20SuUyR+BrMl+YJpa1wOgQtc8EEpJRs7flOvr7Co/E4G6uW+/jo5w7TKzs4Zgd5y9LntW3O04e&#10;771QW1X96t4nyzP9GRpb1zQEITAm/TC7ICsc/1UhH1nuCSp5PEuetUVP+MPjR1kgH91/+IldR7wE&#10;WagkkJIqL2xEJvdI+oIt5idbRg+S3rwU/W7wEuwfzexdk/iGJ7oSCC4tLeNRR0YFt/lqODO26kv3&#10;jofmMzMIFWXMLy92j/QQTCE/nGIjlBogcYmRBlNbV/2cggLCJfLgE/5le1pYUnz+3FlqRTVV1R9p&#10;3e/zCLcTsEChEhbsrOxsDKotEmZf3PVCX2wjEJlcC2/rWzooYrH5qSlUs2fm5g4/9BDiMmwAxWee&#10;mrKyElxYXKKV/H5fBvSs+MOyV3i3LUvnDiqnJRPgEX8SwR0Jh5inYjUcSoUihs3VPCPoKMndN55/&#10;hJW5eER0eIhoc6YkZNnZzHzzMMxkVn5xcRFVw/7+fkR3Hn/8cUCV3b0GFJzDzA9hGty2/t7o8u7D&#10;saGJ3HJLKQS28L5I9WIeFuZeDa9C73EQovYVkS/x3+hsTWdtDAR5nerNTMnyOR7f2Co7McrPAlyW&#10;PaHplfnp5fnA2mqm37ccDE4CmqanQ+j9jE4vTc2sLC4ByskPaG1tpadsZWXauqQ3F5XS8vQjUgIQ&#10;5nzpWbiLkE7kyYWHPUHi6xlso+ROolQ+UcKTMvxh3ZlohdAwZVDDc9qOjU1uTN7cvlolcfdxY+dS&#10;nEDvHrapYabEI0KYTLP0gd5A22m0dXt/7/dfyCFjQYKXacL6os9pGWibEmHD7Rq4fLnDn+1DUh/h&#10;WEU+0iP0M3w+xOiZBdXV1aRTkPpg00rKv8X9ScZP4kP+lHRDOVwQuku8+qspaLMNTHz7m9/Mqyl/&#10;8rUv5CKQFqPTxXaxzlkRRPU0CUdDR/K21tDkL3vb33wAj6QJ7xQ8UoekDhCZcmyuzOgJPMJJ4IlN&#10;Rhc/Ofnp2PDoi48/s7dih1eyR41SgF97G327bXgENuIK1ZFE6Tc2Mg48iqZEST5PX6NOWnokJTaf&#10;mSbCaqtR71rMn565BEGBTJnVSID/xaLeFO9KhK2npKwDuGaWqVgwu7S8HAgFA8Eg4pDkyFDLiXk7&#10;tzA3OjURCCy3NjQ9c+QJSrnJbFvF2gr5RQTxpGGcaferAI+4pRBCV7Eg6fuxmD+LsGqWhCE0pZdm&#10;kVx6FeUUEXItvwohSYpwqd9lW9vtDeERhlUcB9QuT1+LhClCAWBXx41kESY3KAkjXr58mctGGhQj&#10;breQuME1kGT/WnANmw42mpycRFi8BhV1aovJX8VZYo4n2z0nOKJ+VeCRRlHisQw2CAKPWHLW07KF&#10;1y9AlhQ2WgJ1amaJNAyfEwcjbYLUM6dkL3miq5KJxpLLriZGSmkURptyiaiTgRuH9k6B341/KAgU&#10;XkuDTD0+Pd4/1I/fjp4qLCiA14ITb25uFkKTeao4p1TmC4cFnkpifCoJVGm+LAJzaNhmZ/nhPpUU&#10;FTfWNZTmFkMwDEUDiOD709HUl1wMCRo5BDLlJfH63sEjd9AoCHLeXW0+HXh0jT2OJ64YEjDsuvFj&#10;c/DIdI4ILntmZ+fffOuNjz9+f/eena996TW2CgAQ+hl1tPfee+/b3/62UY5w99JZX/3qV1988UXS&#10;YE15VavxZNDAppRhAg1JPpxt8wN4lGT73Q9fS1gY9HLX7SkaIe90nPy05wL6Zq/te7LsdnmP4vBI&#10;93ZrIkAmRo5BtkZEacYTG1yZPHHm5OL03BeffWlHXmWmcAnMXe4RTe0bPjYBfZJDVo6/Sq9ZvEdq&#10;kQ0eyR5WvEfse2RfwjJJWlksbW0mldSUlEy0WLC0uBdYR81syDrGXkKWeRU40SmakrocXEYVOow2&#10;NJo/VIuSRiGQJ5L8ktMfWEAnqbWmsSK3GAouHCzgkZzRFNgS4JG1o9sSid4jvfz1x63fJjdqrx1H&#10;Wz6LaglRvS7uLGFHSIVRVy6KEujzCws0FNYtN5fMv2x+wRjx19MOkvhx5ys39B7F1ijXNdDbyz0e&#10;PHIE54BEWulP5dsmvcfHWOMNoufNZcgQwvHgxtRc15EMfKuzJtTUFOpgoD6Kt9HrhZetrhNFUEK4&#10;UXlMfe2CxV8heKS3phtw4+448MgGnvhjaB+wsjJS0kSGX2CKHAywXQ3HCHBZswBmmHsyhdRxo2Fq&#10;8UlJcmKcDKQQh4/DSJcRI8O9FFxmu4J3GBEjclFBTjACo2Fy9U0YVIrbC7qKMI+lTKKgtZS15Qg6&#10;XeLgC4WCs9Psg+aKi4prKqqK8wuhjZUXlxaTlOHLyUIRhFsQZVmjaqu9iJMLXb/NtZDkJkbvmtm9&#10;1blwzYiJky2v8WTdGh65V7ZZeCTS9MxmT/pg78r5M0jA9qn3SALG9AoGU2hdQrhMXVpcaW+/+J//&#10;8//nfNvZr3zl9X/6z/4JxaqR2VhYWPzRj37Mg8Z/5ZVXsBLDw8OXLl0C0f7RH/3R/v37gUrML0yu&#10;eYzctP/kt1V/X+HRfcU9cuKA6vY3UXfXXMh+V730EtiWTFUxvnKAusdUnsPx4MvXnDHtDm0S7Hsn&#10;RkZmJ/Ny81rKa7PTnJCGjqekFwXHmKlRk5/SE9lFyeUEPWtjsxODg31pkdhDu/fjfVH/s8N+U9bN&#10;dfN9E9jIcF8SD/mWgZC4c1lv3tVf0SqxTFyRPRLjRlYZ/CRuCpKQiFyLb0OSzgnGUEQT/MSfKDKC&#10;xKXknsVWczL9OT5/QXZeUW5hCfK7pZXVVD0oLC4rKK4prayvqqksKasqLi/MyhO7ryItpvzkkJFV&#10;cEXbUiSRJIPJ7d8UREGE1GBXbqusmFpR7hXsZfZXho86LQTDyQmkkgAcDofnqOND6nE6VHAFeerD&#10;EfKpriJOyEn9FgZuNtchN+hHvoj8z+jw8PjYOMqH6emSdSLyJinoJkQhtff19XOpRCGp5mBIwkUC&#10;yZu5xAvRS7cFxlkBeB/zzM/MDvT1LS8tQc1Ow3WkNc2tiZL+XW6EsqaBQMCKyMpcuFq6SXxlQq0Q&#10;pxmji/+gMkqrUM+Lb1yTz2+XEc98SuwB91aueZHEbLhXX4nfjtyBWR7TP5KHOxlZSkmWF30iF7LK&#10;XF3PKdMOY3siCmXaVHKciG2kSrRLEvAl6UEUaPE7ibA1cgqqa4R3hyg5k7S8sLQsrwgioLwuKKkr&#10;r2GqVhSVVRaXy7Okorq0nClcU1bF5K0uqyzPL6njbUllcW5BZlom2InHSjg4v7xA8G5gdHh6YQ5z&#10;kIUQpez+JNvAdlLyXxGCE8Y3TjMp0215II7utgOeXGjodkyi42c7vXXV+HeR2lXT4gazXD+66TBz&#10;4492YWJsHJ6czDjcs3TC/Fx4fGwetuX+/fWZVjRPNpbYVDGwNCDe01/+8pddXd2zc7N79ux66KEj&#10;ZDYgS3Xx4uU33ngDusJv/uZvvv7667t3725sbOT8H3zwAQc0NDQAjyz+bpZQTce1bO4tt5hjKaTV&#10;H1Czt9x6d/oLpsVsBD/xwEtNhvh6JWp2EARTYfYrjVdqV8nxatBZHnVhdCgOYuuV46ZoQN0ckAo9&#10;a32TAo/yc/Nay2v9Co/M/uqeLNlHfFrp0HJOp+rw2CuBR33jA0MDvX5P2uP7jrAlxk7JVt2yOjV3&#10;xSVqOi/iLi8zDTd7Jnu5Gk1LwEaiL2Dn0rbmsvTabScqT+wpwEh3lSKeK7VUrXiYmmOJC0lmPxLg&#10;pPZnihXWt5hg9QzJW/ikvlQWTEGDWakZPlRTsJzsiQWL6YP2UGiiVlVf2wBQfGxdKA5kYgVqCGR9&#10;pTBcXJFZ4REBQGlN0XRRLqlYKHitUjlS4JGcJk775WjHT2VoKSrlvSR12Spd6F0LL5Zft2yypNsa&#10;5tncbPv5tt7ePkoR+7xZ6B45kbPUlMBKiB2hPysLeWKBC8RjjW2iKdhKidv244bwyBwSqakEPcsq&#10;+GkJ7khRC6k7Ic2V3P2yUra1tRECgGRtLBZnzZAOlMFuwgXasDBRZNxNTE0uo/wscFykChMhkdp9&#10;B7EltMKvADZKmGyObXOwkbtRMYSUODGlLUzUWT07kvYqGFsKwiqaF06LImtHgT/+Vs+sOvWaESk9&#10;a7OVuYnPkCfTk399KemIsfEhc5PXEACIlPEvb/1p3ux0X05GVm56Vok3tzQrv8RfAE6ieG1jfVN5&#10;RWWWP5tZuhIJXey6PDQ+EopF0r3IwUqFMoVA6inBYq/KxouJjU89rNBI/s9GhadMM/MgOw8nR8Rs&#10;YyKy3/qEsMGcMG7iXqwb4Z7roNCtILhjuuz8tiXTIS6eNuKXwuBJm5sJTozPh8PB3bvrpA615gUK&#10;y54NJuN/fJwSvx9+8MHePXuZFmweW1qaiouLsAa//OW70PLQWf2X//JfMpuYU1Ymr7e3F/kMauHx&#10;J0v4t1nG794GsbS/l/DodtjZrY/LLX9Dl0N7WNibTagVhLK1U0oe6iAQnqaVbeKN5r+YfJatguL5&#10;UNMs4XMoa/Jx1MH1kmXhzJYtX95NvyDp6RIC0Eno8C11MbZZSbgBo5VNUJ5jBMOJx8tcJvfqYWbI&#10;NcHu1tXN87fLNyaEyhCIsbYLNotrPhbZrTr/CvRRyyv/Sjk5+Zb7r7zACmd5MnLSfJ5QlHIIOJwy&#10;0zMoH0V3L1OGgiKdJM1oZ+Fx4WEzXwTRlKeCWhLSQRyPsRc0JGiGMRIiyY7zUAaBFYCBEgoG5+dm&#10;ORJmKCXEMzMyAVU4M/gGEQGiBVI2NTNT2BVhCFSyj0VORAGZ3h0qeVrZQwZbasrC4qJEDrfx8Poy&#10;c4id5eVKuns2pEvGKgBfBA1qa6teeuklyohCe+UmBSCgK8P9KI3gDj4YjTnZrTt37j1wIA3UKiro&#10;GgaxiZZsGgeN/MQTT+D2h3tEfzHsXe9v4lg3gXCx6SmeK1c6333/w9Nnz9FPSXut7mBD3blTi2Gw&#10;XdmNsdG6N8muwV2m7Q/qfbHt2Pq/1791vul+X2CI7VuSeZLXH4ylBVczoms+T2peqq8yt2R3Tevj&#10;Bx793DMvfemV17/6ta8Vl5Z+cvzYn/3NX7zz6bsDM8OTgZnl1VDUEwtGAlh31ya61k+dw46/1tDh&#10;VVbxNpnI23Saa0eDJloKo8AmrCqaymqFUVpeWVJ+gdQJUq+SZOww98VvrRtejEA0HOu4cPHs2TMN&#10;9XXPPfd8TXUtCWvKSRVbSxANLyxeIttp2AOBWeYXDIX5+XkISbYychkuTrpzA/ZX+Mz3CTwS6OPI&#10;xzn9rf0vu3mPh2WPZSwYCLBciiBINOplRUxNxZlP1JzECtiIIkmMawGnPSsnqen4OeDPiAd3Wyvc&#10;dkYGV87azy34c3IMGZmv2dCRGTqzkXfz6RhYriAuBZlofm99JUnbGjoTOSXMhS/Ln0vhubQ0aJ5Y&#10;CcIrUFXSMtLJ7TZWo+TI6Gv+JCkzGRSiSiVjORwILc7Nk+PmBVmlosiNAjBFkzJFtQ5XYoT9qSfb&#10;l1VcUMTmmnIn0RBci1hmWgZfkfgg0IoBs7QcC8M4JzGEc6DktIr0kAa82GOnGewGomB3MtIziMM6&#10;JOEkBoHsIjl59v4jR5567nnKqsPsgX1sFQMkGJnq8fkwhdjT1Uxla0j6CftK5Vom8YOb/YqGpB3V&#10;bDAoRjsixfS4U245aZjCNeM6Ui1gSboBLV2zncXZAeqFHkx3hen46OqRw4dfe/WVRx4+stkrf3Dc&#10;PWwBRoY33ePV3CVVLCNQluFZQ8sr3+MtSc3eX9HyD7/wtT/4+u/s2bmTHMYPPzk6CYPGE5lbC8V8&#10;PtS7hUglUZsYKcOSKqucRTTSRIKfEal+ckd9zYxj3DwmbXPuaGuZgLWNc8AKIElMHBUVR0dPnjx5&#10;7NjRDz/86NjRTy9evEhuL+sSsl42I3R2pF/ouPDxxx8zZb7+G1+nEOfMzAy4R6IiukGamppkdwE2&#10;whDZToOTYxny8vJIFuZhe35n229+93V3+x2971+1k98n8Egwgzh3LIgrznnbdepSIeAZ0JSRIW6A&#10;YFDcmKnimGGKCQMUVwJJFsZV0ofFKWwAmdvpjvbqDc9ucbGVYIAdQbbCI306AUGzCC4ukRd34a1p&#10;P7pPRUg3uAw9jM645pl8CRTtFwCsxOOQ0ueJk0loTMJnosultIh0v2Q5S7arJOisroZJ0gH6RFDp&#10;EZITZgWHEEs4vnqp/UR8Xz3z6p+3AAPwE5+QlUPgsNVwJLSywsix3tdhIJFZka02ZULJGUth8GCT&#10;jBVsOsWSFBKNWIXOpB+qVePxZ8G8zhXfDFE83SDr6KWqQGx6er6nt5+Sdgx5tCKViexwCJL+0Y2/&#10;mMLedObsmTMnjh1bmJmxDSjNh8Gl3lPSyIyvX7lypaenh0w0q0rrTLr41NNqX+n0n7p35cmkyIGw&#10;mp5JkmPSv7vx/T444ra0ADNBcIzaAE1vkrRTagiurXkBSSkpeRkZ5QUFSLs9tv+RA/v2DwwPvf3+&#10;eyc72qaZgameQLonlCbqkaR3pEUFKYmHnxRxPkxMsr9uX7CdCXhb7vuGJ0mEJtoeTgIBCuYdHR2/&#10;+MWbP/vZz9966+1PP/2UGQH3CHiEf5aNOtME99Ls7Nwbb/yCbMEjR4407NjB4ibmCAuJG1XoZBIS&#10;YfqYnoVVJ7TL0LCKpBPaJ3YZ7l8fTKIkevz+gEd0LR1v5JJE0oFVnDHcbQNBtvk6gDgYwCQ8UDPB&#10;DmlGvm08NdxIPNVdeccf69PYXhm0w+9F+lIa0tO4Q5xPnLCbXdGNwIrz4Z34682a4ZrLuEVrJe3X&#10;AGyxBQqGR3r6rpxrX5meTQ2v8pwYGO5s61icnFkLRVMjMURZBjt7hnv6SFAmHXlxcnrgSnfv5c5o&#10;KAQfPLi00tvVffbkKcQEMDbUt+3v6j536gzeQqBSNBieGp9oP3MusLikGdEpSFS2nzs/NjzC0MKu&#10;L87Pt7e3d3V2kS3FEFmYX2g7d76ns3NliTKQOmaw2rp2C7PU1O22M3CozLoSHOzv77x8eXF+AUKU&#10;AiDRHNZtgGdpaQVBbQiYyCDp5wLL5FLvLJqXeuALc3Nz09OOH9H1ZW7jd7lmvIBWbc29fnuhFcjF&#10;g8u0FQirzgLWDHbVK4GAXsO2mnk7XfTgu5tvAVy/4sQQzrV4fIieY3kh4fviT68nJSfD21BZ++xj&#10;z+7ZtXdseupE29nz3ZcnwovzKKml4isSviUBbJihQk2CshPPn9XVPm4SE8iRm7+8u3mkbcJteJtD&#10;SHM5ZANQVFTc3Nzc1NTY3NxYX19XWlqG6KlzpOw613ChfvLx0d6eHnSnnnzyScIgLFLiI+cktIzw&#10;ADUzJuHk7q2ZGqTrNHKzH9xP7mYj/Gr81v0Bj2hroRAZPIIREg6zDe3r64OJ1t/XNzk1xf6eJwNC&#10;ShYgby/R3Qgx2p7eXvj/yBKC3BVgqf9JWN6Owso96MU4NhIqInnxWoXU3DSmkHTVJRk0SbQOd/rt&#10;DVsk8TIS0dI1r5NuTWZwKLK6FOjtuHz26KcLY5OxlZAnGBnu6r1w4vTs8BjwKCUcnRoavXTmPIAJ&#10;rgL8pPmJaV7zjC4H8QbNTc+0nzn74XvvE97Hnbi8sHj5QsfHH3wYDoZi4Wh4eWVscOj40WOLM7O0&#10;Ow4qANCpEyd7urrCITCHZ2Zq+vixTy+cO4cPHEcGQnlHP/zo/NlzBG0ZMivLK2gKs3oTkuNfHFqq&#10;GJwsHhSrmY5fhPId7efOkcGOY4rz0dnisUKUPCOVhDVfFrKQJOhSslvco6tR8aUn3cYbf1Fw2Rry&#10;NnX19TuamnLzJcppWpTMqSytlbbxSW50BBff1NRkOTWmmh3f4DrwCPCpOEmIY3jvBgaGurt7Fhbm&#10;0Y+kHZL+3eSu9sG3ttoCDBwmg1SrVWulOXGpKB5lxlIzVz3emCfLk5aFnlcs5k1P31G944ufe3XX&#10;rt2ziwvHzp8+23dpJLQwj4dU/MOSdYzH12igOPxFnMm9mvhsc63RVq/zrh1vI1w8wQqPZFjHYtCD&#10;EDj9x//oH/2Tf/JP/vAP/+ArX/nKww8/XFCQr35kmVls5CYmJ7773e+yiu3atSs3L296aoo9En8l&#10;ZDYyPGyBM44UNq3qYptfQHdW4klyIZHrBXBv+cEkSqL37w94RNdCXxU9WKUTkSSM6sP/Wx9/8Rd/&#10;8aMf/pCPTYpXgARuiGDw0sWLf/WXf/n//Hf/7n/5n//nP/vTP0VEC41RAx/UtBD6SEYG2PwOco9u&#10;PollGVIkJO4uGciyb7AZYn9yHu7imwiJEqGSHXcb/2ondPwGCcPJlsVkwcBmxmUqvr6MdMLnxSUl&#10;XlZicmXS03Py80pKSrL88LZFy46HsKe96hHUCl74JFRBZ5U/YE2qSPQi34rvpqQwHkpLSupqa4XV&#10;rPn5ZM/naSRL75G86LS8nFyO4UyMB5ZtMj7KKyogNGF+8HWwgZNyFmnpo8Mj7WfPDQ8O4fsmlofb&#10;0S04v5lbu9kxcMMLC4vLyytIE4tn7QsAIXSM45xCI7t27TxwABWTArN6ApFgUyWNyTa8Vv1tUq8b&#10;mpqad+2SRo4rWbP3wKmW9E+bxuPg4CBuKd25aLaExLtFAhuyBdBQzT2KhqkwCYlBEIzDgSSpFSSz&#10;3blb3rBNHhywuRaQrBdVGjCXoAeXbTjiobJIMLIWFD4fzs+s1EzEISOrBNPSn3zsiSOHj8wvLv7t&#10;975zcbR7PDy7QiVGhr4KWkqYWy0kdTUcuxM3SmaErqUBbO4i79pR6uuVrCADMdgi8QBp+iebIhEK&#10;x4BBCEiDIAszSQoJsisbHBr84P0PPvzoQ+b50ODgd7/zHRL4P/jgfchGqKq+/c47be1tkJCYDkwo&#10;41+rJXNkslXAnIIL674l+2uiN+uutcCvxg/dH7pHgnhUNIUBd/78+W984xvAHaA0w4jow09+8pPO&#10;zk62vGi8gtKxvz/96U///M//HCPLcOGYEydOcAAnQVG0oFB0YJl46qhUYoXsUdb6VPeIJXY9sd/h&#10;o2wHQTpz2UIEhoCstitCajATLw1cYdNVXlRSUVgmSm2WLm96P1cxj+KQ5U5/qNjIQWqJv+Vipltf&#10;gB2WzEOMIQSi/JKiqoa63OLCNESg0lNzCvIr62ryigsRZknxZqDFW9XYUFVf58vxR2NRsr0q6mtr&#10;m3YAnYVe7fOVlJY21Ndn5+VxOoxFUWkpo8KPQ5EV2OfLy8/fUV9fUFZGFXjsOO6Q2rra8ppqYBmd&#10;AhJClLaqutqLMD9ClyTV19TW1dRAaeq6cqWru4tPAE9Ct8SRs7oKhyb5pCqlZuOjKigqLq+qFjkT&#10;yUrBpKJYEeNm4VYqtVMAkXmVlAZkjnqn+EYyzZz4nbgX0+1S+SPOG7g+ynUAqvBBJKp8aqH2iX1P&#10;7kdpLrAR5wH+8rAQm+2tE8IEUnyX9STL562tqcbVRCRCOPIi8JOkoEByV/vgW0m0gKU1KoXBFClN&#10;RAnFAeGJAq6NU6abQQT3IwyoyuKqwpzC3uH+Zfy1qWl5viwEQMmXEbUyyfQ3kART29V1cMyg2Rhn&#10;N3n9Xi6Jq7+tXzH4YgllbgpbwlAXyRN2Z9OTywP9E/Pzs4cOtSDvBRM9sLI0Pj4xPDiOx6inF7/2&#10;lba29unp2aHhoanpiXA4kJ9fsH/fASSz2eozHyEnGfubX4T0/dFHHwGenn/+eQqMWA6HO8vs/rbl&#10;QFpfvR7oHt3W4bL9k8kUUBxDNO3NN9989913X3755S984QuPPvooO34w0KlTp/Lz86k/wEozODDw&#10;x3/8xziQnnn22S9/+cuMoZbmZjajQ0NDOOqbWpoZUjJqNVlZRIZgnt4teCRNYX7jlLUFT+jKYDck&#10;34qC4sqiMlGItjGs4rT3Bh65uvrX9Jkl2F7/vO6wpPtaJjNBdfKjSOASkyo0MuGO+ZBGEtVHUlTZ&#10;nrJOg5wUSaxyWGYWnqYsRxxFBHtS/FRnE90lwVsYJ0APmMIa1HKmqG0gBcipIJaOZgsHy89aBix/&#10;xcMkRlywCulv+Be9/CIfIwFcWVVFubg0asHxIPleIl7ORi2Zu5ZLgFwhAwLQn5GJLKStK8ICl1Uk&#10;LYUc3YEBdHWHS0oACpK/5oi7JRvkuuo6bwiP1jzDA4Pnz57t6+1FTAXEqf0uUjom6J7MnapdpiWZ&#10;m9CttXqayTjJQ2LKWmLT3KgCASnal84vZ1laonTIbbnf5C79wbc21wLm3FVDrePEukxly2RAywRT&#10;dVgJwMGhkTkJ+PdlEUL2njh1kj1JSWFhQU4eU5gtrnL9VMrSSnkJFckRgbsKGzk/ublLvFtH2cC2&#10;gJcadHOoSZBaqkvp3lh0j2ZDkxOL5KIdONDAjgyBTvxJJGo01DUfPnzk0KGDPA8cOFhcXDo5MVlX&#10;X/P5L7yMOgbe8cnJqQsXLlCM9tChQ7IzxCm1uopq9t/8zd9Q0BB4JLVHINdq9pwbenPxWZLN8AAe&#10;Jdlwd+Fr8RF27Nixt99+m6H2T//pP33sscd2NDZSjQ8xFQATH+IqKCkuRjLrb//2bxlJv/Zrv/b4&#10;Y4/V1tUBj/oHBnAgQWt44skn/Vlka6dShvHS5Ysk6fT19vUND52+cgEHUmlJ6e6qHX72rE6mkmWy&#10;J/24ifdI4RGF3i72XiYLq7q4vKKwVOER1BbZOwED9JtyEeY/1f+aZVDilP5JJ5xtEUTa2CEu6XS0&#10;aJ27mukC5Hhi9RSa1yB8J5nG7nnlGFy1cQ6BmDOVz9Q1WxwYoqip3gznR5ykW6d9trk7Ca0EhgYG&#10;xkZGsuHwapF6je9oNldcZ1nLIqhoZoLbWCUQBO/yggR0+ZbEK8URJpLdCfXaLPdMjBQHSWU7UWoW&#10;d7QVpdeHCAhL4XGT2Za3BL8I+UmKGV9znP+UzOWwbYyN1bXlxcX+3l7cKvjEs0xBQEs9EHpi0AGH&#10;FheXhodHx8fHamtrnBqudknb+V13LN8QHkHJmpujRCl9TZzS68f4JoKyJOER5hsioFU5INBgt6Aj&#10;0B05zkICEXVmZpa0HZ8PHJWp+pei85nkDyc9cR98cYst4Kye8W2UY6viCbepknUlvHuzJqakL0qw&#10;uHjzC8cnxyldTczan+3Py81n4yAFbJjpJPlrtUU1g0LNlJHj+o0SjOsWL/aOH25uGxvnzjbAzK9q&#10;cKqnLW1hLjI9uQRZ5MCBugxiYqmURZPk/LraHTt37mptbWlpbWlqboKe2nGxY0dj/auvvbJ79y68&#10;bvBsCVVDvcUFwDydmJggToLriIXvS1/6EpgJqX3Xb+RehlrxbUyjrcAjW7zUdstDk26v/XWjq28X&#10;tN3hntyGfb/DV3bV6dXVwycwrDG1QB/8h9hZYARDAUl1GCpstRfmiWUvAoOwwocPHybOYilsCAvh&#10;ZwJFIUVKyBYTzKqPmMTZs+cIzP34Rz96++23CMD19/XzV635h3/BEda+c3fJrghpMG6B6I8tVdIZ&#10;SspwHFsioK0pTVo6yYSd+YQ/2+eSLaL4RSuZxtmRevH6iQxLOVIPENATf63fFbqgRPd5qZJCJGOh&#10;NS7nV16IgiRRmja3uQhK6VVIOF13QvITpHBxKv36uuhlUk3G9AksLHZfuNR+6uzyzDy5aVLWGm1q&#10;CTWCeVDOBLMgZ04FJ2JhKsmtZRDUZIq7iMz+dJ9W9ZWPKU+eRtFyBxsBO6RwJuJCiN7xp3Rq6prQ&#10;MEEjBxsJcqKikaIrtSXCANJVHGYbRdCWhaMtg9AS2Yzgn9TD2ViTxItrqKurKxSCOi4EBJUFl/Qf&#10;HQVreFDwGzHCLSHFrkuqp9xJLk55WfnDjzzy6GOP4elRuOY8t/ObXD8GHf8/zn8ThDTjqFtq1Xm2&#10;EqrS1KGhoRGUxEleszp7DLOkGvnBl+5qC+j2Qt0k8YVRRPbZ5pF5LprbtkBK9RI0uJGB9XvS81K8&#10;xanZdTklv/75V/2p6W0d7Sc7zo8vLwRTY5REkMGB1ldcLNEsjDMUkpx3d7VBLLhmiIR/JUxu6q5W&#10;V0ALwPAnjICZFPO6cQy6rGwMvOjoZ2WxRRB9i9wciAE4isT8RiI1NbVPPfUUYROYSXBwf/CDH+AO&#10;QE4JvWxK0uL0Ne+skjKtGNG2K4ps3HK2YdeNt7P91u8YUBJzZpNdXhr1ULtXHnfUmm184bc84v7g&#10;HolXQDeSwBe6/8CBA0Aiho4wjUIhMNPPfvazqqoq4mgMBaJvjEtq9eFMYlyw/rGkAJ5gt1Eu/tHH&#10;HmXAgQlYaYsKCyHz7t61q3FXa0qOLyU7E9S1u7IBZoqWOZBE7jvkPUJXftaz0jXYne3zNVRW5/ty&#10;GDhahYOFV5ZkdZ2og1k0erSAu35kUvqa28m9ykMhDn4d8T3ZkQj1yKKi9oqwFAcK9LeDJUUM6pVD&#10;E+Akdmb7LWEUygncMj0SdnJnuCSXmodGT4grzl07HVdO0tQjmUMpkrYeCXv9WWUV5Vk5OSn4gVRM&#10;xTG84iK6UYBPQ35OATZ9YS4nc/Df+q0TLnRniLu5Wn+REguFLra3nztzBkZOaXm5BNfU5DiuoyT3&#10;Y3JxGD88NA0NO7JzcgkkAfwEbK6t+bwiAoXcEh+C+0kAzsoSj4uKnq4R6dvWLvDqm41v+uNhM5Wz&#10;Er1Nn4+qo7Cf7E4FHxMKNIu+9QcDhrQd3G9Q6XnNLLY1Q6XtJWhnbxlbCHZC6sKyFxQUchkak7kt&#10;vrKtX/SDb2y6BdYDXvE1UdbIeDhMy6o5iEbnpUqmEV5SfSPIZZle0cgfm53sGh5AW7K2tCYrDZ1W&#10;Kjl6IoEgor4s8lKD0Ym1JYR47XTJDcpN393tPVCmkkAJp+Ya6ZkHDzZSc81Kp/BXKO4m64iN595w&#10;F/GavM8djQ3Mi9m5edavKjiS1dV8DgkJ9i3EEkT2f+/3fo/QG1MMu+GaCMNGGmZw8r6TvJ1beI/8&#10;2VYiXEubOhF4+69NbSYxkq+Wc8fuiPXamAy2oDt+8SQv685+7T6BR7hGNJIKNqqvrwcJwaGm18Gh&#10;ZLHhV4SLDaAm3MaafezoUXxIzz33HGPFKHJY4aWVFeK1+CH37N1DaFbEl32+gvx81qfamprS6qql&#10;tfBiNAR3u7WsVrQBVABQMdk2HGy245Yx4lgIeaWfEVyb94ROt59bjYRrisrLc0vSqaQhtV3VKaIi&#10;N84Cv0byDvRYYeZq2Awchb9HaCu8FTGxVXTrhUEl642MSmJzImLPa1HKiYTg0wj4IWoTjSytLKmL&#10;RPV7RKdbNnurnIOfUyxBtRWR5hMgxe9GoOMC96XmBq8z0ldRJ7EyTVo4Ma4HxAWJoKv4dZLy34rg&#10;B9eZ5c2BXV9WnJHjx7uzlpHGBhQcGY5F+TExkSjFSeT+qqdJ8bsPe+1+cuu30jnO/xNOkWjsY6vI&#10;ag8ODjBysEqlZaVCFdZwn+SkxLHjlueoUrNpdYqYEFejg9KBAmkktgi+laJj4FoZ8NJTbLOmpqZh&#10;XUESVy9Lcm183TWaDysBcNr74PLy/OwsmRCUO2EkWqIZHSRuu20sRJyEmcikk5iZcs7114SXovtI&#10;Gd4a7kUu3FdRUZqTnc0BxBF4cNu36Z633FEPvrDJFkhEKe6kcz3KJmrrLJ4yYzE98hSBWVJKU1J9&#10;uf61zNTx2alzF9oaGuvzs3JIT4VTw0YBp68eaF8XUOUo0Lo/+asFj5j0FBWhjWTU63QoLCyqrqkq&#10;LMrDCGQJJ08UcNlv7N2795lnnvn85z//wgsvUFGExdEyeQ0PmavbjV4J3trORmOD4JpuXsXRLyhv&#10;fXOqMQ8pAi5+CvWfUf1J86VsXN2WFOBNDtEkDtvG2p/EryX7FQ06yIPuLyX7rKAAo8lK0tXdjWvx&#10;+9//PoPjkUceYauNM8myijgYEM1DRgn8El3JCavh3le+p2AAQFJBPhgpPy8nD0IS/aceQCajMHNV&#10;g8M8hdt73OgEgnPUx8FyK/rLLJeEV5BOZpfEqGbh1EKksmUnBZQNlKij6lvZXoh7VipwkYKHaBgU&#10;ZpXh4RNZXKWYq9QnE3dUairlNQBGEMD5M7ck7loJVIlQotTHAD6ixypn0CKW6LlR0CMYQuOHQc2H&#10;/AbXxnTkOoMBKnCjuCgnxycMojKZXNf1lPzqyU/zC/QWq2d2Vqaf6rQS5HLS+PBagY206EriE0DH&#10;0w29rPt1E328t3y9DqSu8Ru5CImW8Xkbm5oeefTRxpZmSRIRL51DVEoKCupYUlOPeMFKILjIXoqN&#10;FP2Bz9mps6vcBElISUEcEmp2RwfFB+aMv3znfNHiug8GoTqdPn36+KefcmFCzGKqWE6ycs6Se4CN&#10;2JzgvmWnS6TS4mvWDEr6Mh6r1BXmrwAyyuRJBFektBkX8XBncr/94Ft3pwUSBoc7mdwpaZcgh7jQ&#10;Kf43qeETWyv25expaDmwd7/P73v3o/d7xvsXVwNhJr2WqJahEq+t5JxcV2BzEv+qPZj7Ut3bWNVE&#10;JtMrKssoRis1v3UVs0IiLIXs//EUEGVjww91xJVdNWzkSkTe8faRXnApis6vOcNB4REPy2LBDuAu&#10;sphjoqTzHb/CZH/g/oBHsiIZCV/9Mfw7Pzf3/nvvoXhEzJXN6Fe/+lWgNNFZC3DK5l5KHyuzRI2v&#10;PQQnCetW4lYGuey0hnZtVFlyge1W3eUq2ea96ff4BYR9hM5DRTAhRxNZkyLVklTFMxJDRZpAF1dp&#10;uT3GFhbXAZsANPslcu3UfE2DiKO1ODA04CqSSiVgL9L+cgbWFn7FyoBwDIV8lVEs9y9FPKSOh7yW&#10;WhxajkPe2mCHlAxe4lScBECpVbaV7qNNI42lxCQuXuSkFeQlbau0kAjVFIf6B4b6BsIrAa0cEiXc&#10;hpdFM9mcKuX2wkKe9rwZsEn0AV2zz7zGqK77/Z1F25ZuZwEHu5RXVja3tvCvTmxNi1M75fiOkxgc&#10;+pNUpO/u7Dp/7hwap2AjPrFYpsTmUcZTbVyMCARMK1gmWwIVmL6jDy8CBn4/KFpiaspAM/rCNn9U&#10;sgLF+7XuB7IpZvYTrxiOIlJyqDoOVx2QhD/TGlngYNK4bJsX/eDrW2wBm1nu052hziduPyZOTp3F&#10;sJHKcwsPNO1+9NCRvoG+s5cuDM9M4W8M4TDWE8qst6rhehIJUd0szXaL1/xZO5xFQCNilpEivGZ8&#10;RZa9r1NmfYNkE9PWOzs48fU1Dtc763+NewavdSdojM1Qnd6LbMpdtxaffMa5R9u1endpbCk+ku6P&#10;xZCFHB4aIoUNZSOqG5LM/9u//dsk+SPISx+Y315UH0RQjuVkVQaWvmbVoZsokG7nMVRksEkHl+WD&#10;rRNuBWMJJfZO3WKGJ0Nqh0nJT0lX80m9MPEbKb2HFLZVwT1SeYiCGCGcJHiMtOSjjCnN6ZCy9nyi&#10;nOqoVduWrLNIVOgjkCC5/nAEJRmUoATfsK6DGSlGpqK0vOUYfNd8V46JrEqdMtjQkZgvg1ryWTi1&#10;uR6KdaTgp8Ob5cHzlJWV6VVREmJf8tPKihLSpDrJt+FMoZWjMRjZw719g1094YWlVK6EqmrhCB6/&#10;dK5Wn6TU88Qta097K/nut2IlXWWvrzHfbtc6szoRatn2VFnnlMaD80/9YOXHrBujbYwM0RheWVwi&#10;V2BocIjSIZYzqIFgKTzJW6Gbp6LelFFUVMjukM2iRORUh2Ibv3urr4o/i8BWdZVQsx9/nGpwEp3F&#10;xYizx2Kpyf4w87G1tRW+YOIe11Y5y+rnxrlrUitAikhHBkOsjEJM0mJ0UBbu2CRM9o4efO/aFogP&#10;jkRsdM1m5qrx4/IIJe4vcX6fJ7U2v+zpQ49WV1Ze7r5yoadrjqKIogypXnbd3bEzXIdHjrjur1ZX&#10;aNTdcI6ze3fyXzQLRwNkpnVkYMjUyGypctcy/kSL2lbERU53Fh7pZNbUIaNo2+5Sw6G2jVSxEqOr&#10;G06yqJ8Rkj6zj/sDHtHwQaq3KpcTvQfo+v/23/5bEmHIY/yjP/qjX/vyl1k8ZHxQARH1v7w8qw1O&#10;eVpCabLqZGYSL2ILbhRR6ZVVYTLhEbEXgm41e0AttjsBt8dlc/v8RqsKA4mqGf4cP/CuuKgQpyMR&#10;K0JWMgcIZODQAQtJNhrQROqFsUo48AUAFAbQ4HOSLDICEozCaMgCc8QQgTxell5JSKNMRxjqVbpW&#10;bzVgRB26TEqicwb423yXIwOLy5xKPLe4kELU34jE9Gz66+IhcnJqBQWtRZYDC9MzQap2qESR5WLI&#10;IkfjqwhysgMdFJZaWlzSUIPAR11xQRGdI26MrGy0h9wusRfiTlPKQuLTJuRmPEbuMfbConWuy/9q&#10;/xdYU+Sir1y69OEH73deuSy+FClHKzXlzRmZ5P1qZK2squqZ55577bVXkUAEeeIyYcRiPqhORrva&#10;aAQelZaW4BktLS0GnKKMohmcd+zBMFkJ4Aik6cPAQVqfoDPpflaNJ9mfZW7CEXTr0bqmnIZH1ojw&#10;AY5C6OcUHqHqAlHyokJqmCJ6JMrm2ylmkuz1PvjetlrAtiuJJasdkWs767XOJQEC5DtQlM3vSS3z&#10;Ffzaa69H1lY/vXTmbP/lCMVtbU5KGq0+dRTiOnLfJT0st3WTd+zLChuUYqoJN075dbUGmsUpCElW&#10;N/JddZkzzGFOAcMcmmPjPKSt4i6AO3bJemIn+GJurPUH73FNmNOIazPRQa7cguyiS5f8tvrO3hBn&#10;vz+o2Qo8qTkV7e7q+uEPf/hXf/VXyEL+03/2z6BjA4ZoceHZwM6JxdiAAptQiYSNRFEIciKxsCxp&#10;H7z/PrIQBUWFr772qvLXpPqxxIcQL05Ng0TTMzE8PDuBLCmq2VlSxt0ibHSluSeSepjsh8NUi9Ng&#10;dfRAzZ5bC3T1da0Gw4GZuTNHT/jTfbm5Bd40L1VXf/St7yzOzeYVFmZlZ48Ojbz9s5+PDg7CkUJW&#10;D3/DB2+/fbnjYkFhUa4/e2Z84sQnn5w5eaqwpDQ3v4Dipm0nT/70Rz8uLkRzuIRCEJfPn//ovQ/I&#10;Cs3PK2B9mxkZ+cF3vwu+8fuzYfktz869/8tfjg+PgopYh2IpaR++9fbltgts2IpLyoKB4Js/+tGV&#10;Cx2g0uLSUtDbxbb2zitX8HjlZecIRrHkivh81HBfMg+mEEFpGFbIZBcUFUnZEFVJwcoyqZhLErq2&#10;PO844cBQ7FVSKDJF1YVl/27ubaI32AFY6z4kTdVKSUEDApwNsC4pKzMuoUoAb0OOhxsOS6UFbpkc&#10;AUGZSqi0PC4J7zq1GcSzwhPjQrYBr0xEO2lG+FV9o7fJ7burlf41ZWVpaU6p2Xmop6Tj1AEhSrlD&#10;YSAlOxE4A7qsGEQThzTLbcECpbdLqJh3moAJfdsrYV5xpykeVodZsjMwmdH44DtJtIANJOfhTip7&#10;4T7jttCY2ZbaxiaDUj2qi84AJwkDMaTc5bVw/+TI2Nz0jpYd+alZStPWjAz9GdzXBo94d02EPYkr&#10;v8tfUat1q8w1+J+GkGz54SaNSMF9SwksMW5mgQQSmX+IVUxmKeqyCTlr0thxHoTd47ZC5I6lkL4k&#10;f8czv9zR1ubNy6ltbWZKW3c6rBRllDumWugiAKOUc+fPv/XWW7/85S/RMeFKSHMxO6AFLpNM6LkL&#10;HZfkenYXruyGP4E26JkzZ8hpfPXVV0lhAxixdoIYEJ2zkrREIkj7Z5QgFEn5EaNpD/T3f/rpp+T2&#10;w2IjYdhmqzCTGU/gJCPx6KATYr0TxtPVWb2CST51sXGdGubwcBZgtfy8xXkjBCMWhVUP+s82TCC7&#10;5MIVB9ghSWBLlmQwSeELphWXyedMDZkYupMQHitOHryUsdWM9DQQHkOPdZcvwuWTUaiCy6LRvBYT&#10;KAntCYkgXAK6wAOhcEr4c7JFuFmrSUj1OpKnouGU1ShQkrcSZJFkbNE+FgaxLpaWaCS168nh0pmR&#10;ZENpMJGEeeAXsUVOu7K0LApN6qrhhQgwJjj2rrG36+Nk3QW07gNc9wvd8K/WvDcfzbY5q6mrQ8K2&#10;urZWI4lyItmPiVxU0mNDglX0SWB5YX5mGoqVZNEbk8Cc1MJ7k80WeIkxPDY2jkZXZ2f3Mqys25rF&#10;5brcpA0kGgvnPgQCPnv2rBHvVEBK8hhwQCZ9v4zepsYm6t8B8YX8Zz2uYuWyTdaWROgIMhZmHr0q&#10;TCq4m9ErVC93d5l0az/44p1vAWcSJe42bvGjOuMcx61IuWaQOYK7OpMqtsFobmrmgdbdjJbJ+Zl3&#10;P/1oKRwUIbgEB5TaGufpLGCJCOyG0/nOt8C6k1um0hZXyIRkPEVEYvSBQGyNqDnI9JBbVu16Xawc&#10;F5HsKlVDiPfmPdJJfG30X8MjCrju3EP7Qy/LMacSZ1sVc0Jt7//yx3/83/70v73zzjus3b/4xS/+&#10;43/8j9/61rcogGEI785d1PbPfH94j6zXVwIrlFr78KOPKEVKwllPT8/FS5c6Ll48c+Y0sqHsTSko&#10;gdOECqao7SFDNzkxMT091dXVTcdcvnKluqaGMiN7du/WcJGU8eOslAVlZIIserXmWkFeXnNZDRpl&#10;oposOJ8j1XukQ04RgKktygQggBV3aDh/FQhiuUUyZKUqoQ4Z1bPQHbFCCtk1RT3R3unRk6dO5aR5&#10;99S3VBaV11TU+DKJv4t6YU5BXkVNFQ4fyfH2eLxZwggpKC4mi4opgr+huKy0uKyMzDvWT1K9qDJW&#10;Vl7OYaTkwavNzs8tr6pErZ8JRtTG5/eXiQIy1VUpq+EFOVXW1uQVFpC5J/TbFE9VTU1haWkm4jqa&#10;QVZcUV5YWix1YYlz+338iZ/mJGSTsaRR9xCNMpqaOJ3crN4p81c4TzY5bB7KFHdJtQ5pG2gl+yb5&#10;lngOiFMZ4JNlOLa2PDff29VFTRjgnZQK0VanrVGost6wh70w+7iOOJOYCnFz4UKEq7CCnVB7EDdb&#10;Xm4eMFSLkTkcOOlrXd2dq1JJcee1+pmlbZWLaBwCDcBrLop5TShOubxEwK63pxt/SU5ejoPFxXUk&#10;BlKHjCVEe1A8nZiaYmBTVA4sK5Yo4X5dd/YWLGBcDcHOI//qfRBU5WqpmonGZnV1jfYUKQ7m7DHt&#10;sXXD7wxv90q039l14OU1hgEPXoskRwppjwF6H3SOk1J+0eRYVI1Ufj+WMjQwRNeTHVlWUsIsUw58&#10;fMo4EFaTJxTBK83B0eTViamjTptXR5TlgDsOf5ukmmEc/6u1n3WT3buuSEqdkCluJ+HKnXVFfy6h&#10;yTX4oeRx+aIOZvm2nd8uhnuXwLcmG+oBbMekDRNI7vJD9l39XZPOswO0WdTgWA8pLVIOjhPAhHGo&#10;ObYql6hXJ6cS4O7YHP2e8sacm3WGh8MNuWqxFPulq+w1tu6q4W1/5R/nYBnebi+st6E1rIJ7O5tN&#10;In3KXXBJ9if5hz9y3WSAAIjXUjMYaxH2eOnEXCJrsfG5KSoalBcV4/z2aQYuHY+OicwsvWIcuVB1&#10;bF223tFLs4R2eW3/am/qb7GHNIe+8PiU8x1nNNNZtDw6vXJwvI843qy9XXpC4zg/Jv+xnZujwqt3&#10;pdeilFaNR+uQsBd2jrj3KDI+hgYQukc7UHnS70mzgIIMAMnI0W+Zt1ibzMFGzpS1VcliHFrfLWGI&#10;Oq4jZwDHz5h4wFZf68XLVDHv0cULF7Lyc6ubmxDjTRUuqDGNHGU+WpI2mZ+dOXb02J//xV9ClNit&#10;D9QHyGAlAwMHkmk7b8untdV72OLx9w08ovEJcFzouECtProIbMQDT92ly5f4lwx/xghZjjiWaHHi&#10;INQMARK1tbXRE2fPnWtuaXn55c+hnS2EU82ZZNhJvhWZW7E18uP7gUczk7nZ2U0VVdlsmA0byWzT&#10;mSWTXAeccp9twshiaXNNGcqymMHU0RXFDKKacrVnGDudeI6x8MRIqe8Y6Dl+/ESRP+/x/Q+11Dd7&#10;M6Q6GF9L92UWVZahrm8hPvBNWWWlYiMBT5QBKyotodgqonncCHo5uQUF5VVV3mw/ueDAI7LiSwFD&#10;WmuMbZkXKYTKCh+VyPA/ScGyjPLqqhw28SJlK0rTvM0tLKASmVjujIyC0pL8kmLxl5Jpn5mRV1xU&#10;UFKSlZsrStMQQfx+HACBlcD01DRXIvKFIn+g3CPsiyV2rW/UdEVR622rDtrQvJG11iTCaElFS9Ju&#10;4WhgabmjvZ26Ik3NzUwniZbqukHAxVGMThjciUkxzsdqjbfwjJ/N/ZJ2a8JDF2MWreWlpYW5+XAg&#10;iOyAbMVMvy2O8xzz54o7y5iRb8ptqggCZ7CaquoHV+UIvhyNcNquzs7R0ZHi0pJCrapmi7DuGsVM&#10;yqF8V0EpWrqoLuXlk1jgrJrOuqkmUq30+iJxKyNga1bCEQ4+0FPQFzgIkeWsqq2VEQK4ifuQZMtg&#10;y62ZeyU0KMbRVFLDAaxe8Odg05uzE7TE5lfXmM4rlwh8+7yZOYRl5WI1ERXyXAztkzQiJcODQ6PD&#10;wyxIdTW1wrzSeaWBCHI5pVVkjnEqWVydhVm3OYYknIXRmWK2Wtraon9VCCJLq1682nFdtqWGj8xY&#10;HZ2cLfFUiu0MqureRhdCx31o8EiuRO7doACn4XgHtEkT4wnTQSIJgNIUMvhBApqCZJcXJ4VYCSPV&#10;qlc9M/6oE0ROq1ZIDpecVt19yTXwVsCUnEeTSVzk5+Y2Oom4uGN1UbN1VO1YvEG0E50xb7ejg0hB&#10;m9yRnFN/Qia0bAXlIZesxETnSuIwTtJjXTAntEXFQIZKrFV1CtiGwaTTZGemvSuthkOaWsxRytXG&#10;2IWREZLuzQh6Ij0DfbOLsyXFpXm5ORmq1BYOBbFyWj2AfBRMhza+9qC9YMjJr8nOxUCURuH4H4NH&#10;nk4LowIn+btyb1pDQCL4CA6ByrSIjerJ0oPi4He447IAxBuHEag5NNoo8iM6yG0G6o/KQ1cZbXmd&#10;cgaYBA5qxGxhLjo+hnrG/MFDwCObvbLsmNSFNabME1GYcTpBx+D6lpC/Giqy8e4agetNwWaNwy0M&#10;h7WUTHOBR2tzSxcvtLNrrG7aYRKeorwSh0echrnDDfd2d/31X/3l6PjEb/7mb379N37j+eefp5oF&#10;Hi9qVNAscA3R4nkAj27R6pv6kywrqvQA9ty1axdaWLQyGtnE0VBSf/bZZ3lNrRnIRlbRCUGI5ubm&#10;ffv20QFk/fz6V7/2wosv7j+wH9VHGeIaMtAxJRN0NRBi+RqcmRidm8oDHpVW+UnaIqFMJhIzJMpU&#10;dQhyaixkC6IDU1YTGQiSRc/loacHgtG5JOcmXIKvRkazZpbxFqKrquCJogvTbiU11tvfV+zPa6mq&#10;zcvEtSMAhQWH0zGhldqylcX+Nh3sSInEz+ZcgxlRtW+zs7Po4pw7c5aFsKK8goUQMSQcAzCn1FTo&#10;WiKuctnqyvcwCJofHlV2kZBsVA4A08NbuUlVIuCGfdk5ZWWlO+rqikpKKFYpsT/+LP/qfjo+UrgK&#10;J58/8aNNjaOND0qER5xeJEYi0Qtt7Z8ePTo9M1PX2ITPTOOYa6ibyTUxBKRP1zDZcJl1xRWzmE6K&#10;n3gXsBuSWiJUemkEJ2UXG08M15uTXV1TzXiurK+Df4HEiwFi2saCpzpWJZ0Rj11BYR5sMeUhaT3X&#10;OCpybaJrH299k4nAyFkaE7+gKyjUNPoU9UZuB8RsTjI1wSkIYlmiGfcuV6sz07ifXBVDggGPU1My&#10;BmTpZerIjYRWllC2zMvNRrEMIS6Jg6dliKSF8Kh0IsbWKsrKW1qa62prJLwt31JIrD0fDbMP8SDH&#10;RXd4CSWzvoqisqy1WttU8Id56aTd+ETWTqdyoExehTjSlPyWinlKl8naL+pS9lZgK2uhc0LuTrI+&#10;sft8azVE6DPKa1kgtOtlkKgFUFcAeaC6BkrPOThVz0/JZJGv0YNTo6r+LO0miaIR8cKpT4VrDi0t&#10;EddWr4Hon4WWli18ajsNOGqCroQpqcV7uVEKH/GjmpcUC4Vx5/IJv6iNJqspvSC3L/hhlUi9tIYh&#10;LaGo2Cquyh4giSA1lPSapRtSISCK7ZLpJj3CucTWyV/lt2SSxtYYAIwN9mbcCDcow1DHOfBCjtHo&#10;sJ3QcJhWAZA5IhegkrIS69ckYjnMknPxHUdXQUvpGL7lwFqmD0mPNK+4rrnds2fP5BfnU6/W780C&#10;NnFpWpRDrjAcCgslQKBnmAuQhVYdSxqnlulDpNhkSshiiQRD6T6fTFI2xsiqmUXjrmneVTAZxhkj&#10;JARW2I7SBJqqKe1sA8Z8uTIrZfa50Fkgl26i6F8F7qI/xwhn5MudGvC1GswiHhZdXlkWYkNK2vxc&#10;dGJ0YWFxLgEeSetpcvK6wY07u5yJa16ka/ZxG9u1bR6hq5Y0iDSJ2PPo9PzZ06cyc/31u1qzCvKV&#10;DiZbAWl/vURoKrAYTx0//nd/93dPPvn0F18TMoxNdvxGFP6CdcRyjPVzsd02r/FOfP3+8B6JIdDJ&#10;BpOGosRQiPiXfB98RXiMeIG7iE+gaXMk4JQ1mwoGgCSOpFeASqT947DlDJStMGPhYG7Rbk/Hj3Rl&#10;qK9rqI8wyoH6Fn+GFxMwPzsHHzY7twC7Q0rR/NQU0bpslSVlCi0i0jM4KPRVtZWUK+nr6aGiu3mS&#10;iQMODAyICwR0z3qzssx3hc6rel+h1cjk7HTP1OjQ6EhdeeX+5l3ZWTkqQiRTTyuJiVlNXKrvRN9v&#10;5pxXXYMaBQAOrVRWWkrbWk1ELAvxPqzH+OjI5Pg4FgFvE4vVYG8vrSThP5LSIYEtL48MD2M66AjM&#10;B13AW1Ia4Jub0em9dAnbUlJZwQ9IPq8uEfheEKQXKr2tGVdZjvgd3L6WSjyTbc54LC8ucZvg7Jxs&#10;/8zUJI1AhEgQcTR65fJlVKUx3tw1g4TwEDfOOLS/0ukri4vs7zKzsuhYsrcYURLx9IPAUwd7+2am&#10;pzCjfppLwKLmA0g8NyVCyTlGqPKT8L9IcCstZRnLuhSQ7DWNw9mO0faFrokxJ8FmetaOufbQlJTp&#10;qUnKXc7PzRPkwvODYPrUxAR1ahnbvIHgAD6GT4CaqmALj4dxPjw8TMa+XGR6OomlU+PjWEADRhQY&#10;HhsdQXiV8G5RSTHeqOmpqbn5eSaObNajUmFganKK2OIKmEyIT8HJqUm+zkggnXN+bnagfwBKvDHi&#10;GW+0MLQ88xKh8QGtkBes1nQTAwzJj/9/e+8BX8d13fmj917Zq0hKlEiKpGQVyxKp6l5kx46cbHq8&#10;my1xyu5mNxsnWcfJZrNO+yT/OE68TmIn9sa9qViS1bvYexU7CYAkiF4fgP/3nN97l0OQkkkUAg+Y&#10;EfQ4b96Ue8+ce+7vntrR1ga1UW1iIkQd1d7SojBorHtkA/dhiLU2W16JaO80SIWusNFjRFaoB3Q8&#10;sHcv06QlUiW7bH8/ek3L/U2gnZczOnnsWOPJkzzdXt/Q0PHDhxtOnWLkYnc2DDswAG/AEliioTMZ&#10;XE8ePw7z86sp5BgsjY28dBJM2bvNyzt25EhXWxvPQnELJD1DgoNz52gSQwmlbyvRAWfO9Pb3l5SV&#10;0STuABlxpiwnDhcclpXFyWfpmr96WnsaYeVvweBRVtZxUosirLiWZ+XmcmHjqVNQz7TIvLLTpyEU&#10;XS4sLmFGJ8tWy9mz55qbGZhQhkaeO3OGvqPAtoiEzEzeAqIPLbJRaWAApf7Rw4cRjPi+wPNt587R&#10;U8t26+iZ18HNEaeYzHgLsBAy4dTJkwwK1g2QhZdC3AmpoInLZNR39vUcOXKoqJSg3uLivELWq5s3&#10;b2lsaCgrLlswex5axobjxyEvL8FcCzKGGo6doLQzGtbCkmIQMQYFSm/ygnk62kq8GHnv8CFJtxxR&#10;DVBuGephKId7sW4f3L+PfGKEg4DTiW2mI+hLKcngKi4TUNwEmtpSITOTjsDb8KWZIHKy6SkpOcj3&#10;wVuAMqABKGlffVLguU2nT0NqFdLRUDXey8sdssUFRUUuCY8MTEaWxWGITig8crBugsVBuqHGxNDu&#10;bdtZzJfWViGg2s4093T1mA4pL7eH2GdqPIBNe3reOLD/9ddeW3/PvTfeuIq5m+EDKeAcnJAQGuwQ&#10;phprjy5fXL/pmbZ68SRGVonWajAkK/bxVe7DsmL6rJSQn5rO4a0UoP2zuca0lmbacCTPO7bh7Qm1&#10;WR7uOnrwwMkjpSWlKxcuze4fID/hzu3bD75xcNGSaxkqDHi8wpk26uvquCkCgnFIZmEKkpj6pK8P&#10;MU0xEwQQ8guvHcbVE5R+y8nFR4qhhVB+7bVXgVBlZaV4kJxra9u8c+v+huOnz56ZP2P2dfMX40M0&#10;SCpU/OzoJqvt/r5JUkjhgunTp+Gke1NJCav5p556ismSir9IhL6e7pdffJHJEdmB+geaoHFhMoPY&#10;FaCHrCyRiJ25CxYwuxw6ePDFF1/kjcyZOzfR29d+roXzu7s6q2tqzG6omo2+anXb+vm0SpdePV0B&#10;JHgrbozeBt6gF7I3VVVXM6Pv2bVr+7ZtsE1tbR02oYaGUy+99BJzAGpLOoJAfOpHP2K+r8e4WUDe&#10;54ENr7+ObZefSClJNzZt3AgL0Zu6mfUAky2bNh0+dAgWJBG8pWknKs3VMJQP4RxLmIbfldK3Z2Ye&#10;PQYH7oW8NdXV+XnMLOdRkfCQPm3pfKELwluPvYvJdugNNOIHWEUsWrKEnrK/Z/fujo7OBYsWAdyZ&#10;plGMH3rjjSVLlvAgpjecuHHlNsUtoCGRQPBh0bYKa1S0zcnZRbbsHTtwrqLlTY0Nhw8fAu5gnOWl&#10;Y2ZqONWwfdv2Hdt3sMhhlgUnMeK4wKIu8vNbW1t27NhObrOlS5fZ/ORQjIqK5MJg5mZ4U3Dqh489&#10;hsyF3xjphGjwOghcxQ+PGY5wjQ2vvcZMTKU8RiWJZHds386yFX0+r5JMH28cPPjoI4/gd09UppUn&#10;OnWKGp8M4WLWUZZJpOfRhx+20kOVlUiTlubmV195hZsggngWr+nlF15gOiQ2lsvhExbK3ByxQ/N4&#10;p5j+N2/ahJ4Aez+6DcDNSy++yIp5BslFc3KAJvAG7Ud6oBGHzs889RSX89MMamkNDGx8/XXI7vVH&#10;59CYLZs3Q0auYrUHWkK8cASAtWTZMhKdMwYhM8QBgxaVlnR2djInAc4wUkNGgBqpR3fv3s1ivbS8&#10;HL7au2cPpOA03gINZpDyLN7snLnzmNIAalzL7EXBJYjMaQf27eOGaOLJKUdjAFvwOctRZCvwi6+P&#10;PPww609uDt+CIYiD4bTSykpYwkXfa9ykkndUVATOhiXwPqExvAVWCzu2bHvluednzZ6Lw0BPou/I&#10;yeNPPPlkXV19TWUVpqbuzs4XX3qpsaGxvKwcJsE49cSjj2ECA/lxN8zTj3z/B0BDXndlVSXA7tVX&#10;X+GJzAgMExQeLFmJYgZLMyQZnkBG7sYomz1vLiMF6ENuYRAMLGFxu4nEc889R9otRBBdA8ts1oDN&#10;zCQHBwOM8Xtw/35eLnRDS8QrYMM8xlig40gGvnI38nuBlng7UJVXzPtlDjIIbmZJD3Aw+3w6wSNT&#10;NGJOwVNgAE9wEvINZbZ3P/X4D/ccPHCksWEzY3jzttOnz6KcI9oanjeLX2YmsBWB+corL69ffw+s&#10;6CWuzUcKliNtIeOUkXLHHXdc0XJuDJDEldwibSLXwhygaUG+n5Bb7vrKpiBzrxaaHJTCyUrfpVbY&#10;vLMQRmhm4dSkokU0F3uKRjPmcwc0IsXFJShMuKfVaCs0V2X3NDAdOusVK5npwV8c54SSUtZquQq4&#10;onlIcNw1/BkeAmelQJJJX9khdp2T0SLgbW2jBRO8K0vcSB0xnFzJu7wK55q7A6FtRUWIQpxsRXDR&#10;kQ/ehblsM82TS3CQRRhok/g7SrWYfyj9AjSYZ7EoT8xdYQGrQFe8mza/uLSkgEq0lFfDZdv05KSn&#10;MrB7aWw0zEo0Pp23d4I+oKSkqroK7x+hc6ppozumxTSPt4yYhg79fb3wAKoCXOHhAOpj0F/6DpPw&#10;ad4NHpZPIW4jCExFRgmD8HnKWeCVbt1K43xgOs6Ihwrsg8hBgjNzm3+8lnIpPKQ3oC26PwKSwP68&#10;hRmzZoLYzM/AiyKRRZs3Ze/ax5TFOeKaZkVmurEiQBCI4PkHzLOCF2oLFcvWYgOKPqKeMc5331VQ&#10;jiEbFtD2zTZOqKisYFKhql17RzuXA7XNeGg1p7It2KKywntlkwroAajq9lsb2owgBh33N72A8xhr&#10;D3iM86EwA45f8/JJFG/J3nmQ3PU0yjhIp1i9QEnzMPMc8AR20MKkeTxjiKfzdowJcY+xdT9GTnt9&#10;ki2EPnACB60bAwlePeGmyfqarNMGB/iV1hrdIEt+vgWHerpa3Pj4I5DClF649HkcSCHqFz8BDQft&#10;51fvGtESJkDY4SsHrWsszWkMGNkho4d9WwkavkJYS42D+rawAMRAl/HUoXHABUYir8MNZ0ZYiGZH&#10;3DDKaQA+q6iYMNdA7mNhGUYoo6otII1vC5JKDdM/GRuLCPaacq3IvL1xcLyjfEsoJwRvvpJ5Rgei&#10;RuStb6KSjLbmJUnH7S2whswvzstASmT088S83MJya3kmntoDWRUZebdct3LxzLlNpxo2btuCWTGz&#10;KJc8+pji0GTwOI8QL+Jds8TCRlZRVl5cWISBBzFNm+kmCOzo0SN4rKLLQZWk+ZmxY4I9MwOdEzUA&#10;rZuiQ7EVQITG5t5E4A5vjSP5eRZE4uXP4F5LPMEsgQrKJgh7xRJo0ISMZTbd+BxhFZK8wmAIQHbT&#10;nI/aMVrLjWCAj+ySVJPVbndfS/nXwnTFRUYEs5PYVGhrWU2mKiGCBBcb86OmZnOw800SYGRNujpX&#10;jWMJp7HtgNyPpEnQxMDEqa/huMjNezLu9/M1Z3sRep9C8Oxx8OGWby/75zU3+rMzH9/y8nM7N8yo&#10;m/GxO++vyysm/2FPVzdDJS8PBGPyFy0xCwLWglhVpSpg0Uawt9qDJp+liS0ck8lpBvANL6moZGJB&#10;CHR3tKOGxbhQUIjrRS4+Dk3t53a2nNy8Y9uymfPXr7ipPAfVV4HNL1kZCebdoUE8kycEul7an8eP&#10;2hrCHRiN/uZcMXDk4BtFhYWYlpC/iAzsMogex0B5nMzYQOh4tJwNHtT1RBcilFmgW2ZF4hrw1S0o&#10;QMXK2MGLglVgrstxyvTmFNmIwtnEdIGkITD0kBQsriS5iLlGKnHeor/iMd6veTb0WzQW5WnRl4AO&#10;gURmYO1ox4qKxAQ/4ZPBNIDJA/aAGsypNBoFBhKBiZODPEiWHcy+5lk0NNR0ugkJYuqHmhqb7pNu&#10;uCY4uLNWnB74NVBYYJigt4/w50GoK0yuNyL5IibUV60c3mx7q/7q/WJIQvpj0TO4NshKnbfGnUvL&#10;yxg24Da+Msdgj8BKAphAMYCiBe2abFIYzlClsBz3acY81SBRBdfaZj5VdAGHi/r6WWa17Oiilghz&#10;syeNJOtYOeWlMMI4AZkrLaEcJ6MasKVIVhb6V3Q8KIekHubtmOagtNRQiOt7sK9BB9apOoK6BQVD&#10;VU0t0xQsxz4gzHRLoHDP2EumSuhPyx3hJOgLuiJDYLZc7sdERdus4CAPy8vDUMhLQTnK080q1NLC&#10;aT5fFvCVx6F4oOXcAQKiVKC1fIXb7QXBDKdPM4vTWiAebw5Wsa9lZVjWOMF+zbQ0HDbNZGVZmitP&#10;couuml/hLux0tJnLlf8WJSXtR+CISxlcGHn5aua/nGyvyjLAS2EFD7tCFv4MJNEYr8jE2MQPDOlJ&#10;XyALdkYPKjRwyUvsaMcm2UKoLydzH8jIa7VK3rxTtAIdHXAy2iPX6lqKP4ytpnWjL7TcM8+hXwHN&#10;wyf8ipKGTkFn52fMa71YIWfOns0RuKvn7Ln+1q6SmqqMkoKe7ERXorerta2usgpIlWEOQ12NXS07&#10;jxx8dtOrPYMDP/Hhn2CRWpFXXImcyC8ELLWdblbNDRsCPA7rbJ+ZgAHKrDeOHjmMooKHos7kBCZy&#10;VGIzZ82iteiKunv74R86zgg1219ODnwo6495CyQS9o5yclQdGbCDBpE3K9Aj/uE18S5Q2rlBvJee&#10;8nZYWqCb5D56R+gLVU/dHLNstkkw6xCQcPRQ9/ZNx46fOPQzP7u+pNR/zqD6HOF45v3hiV9cqGmg&#10;p5LXAuwnxPeIJYJnnmP+TFAAKKOp7ct/9/msksK1966rmzu3u62bBpeyhqys6DNRZv64ZxpOPfK9&#10;7/7N//fXn/7MH5OFnxWmpmZI9NnPfhYHVhyIf/M3fzO5ohhbuDBGd0sPeGTSysGQIxsDoXTfDB++&#10;KSOWjG6aMwSMktojLOKW6ZggFFPhwM3+kqyoF3EI5nyNa3Z+3osHtm04vHtGbf27V9xWmZs/gLtx&#10;n8Uh5+SSytXcDLF8IYBYL5hnrrlAEm4zwKrN2TeTeQU9MLZ8X58hsPqRaJb+nQTwADiu7ekuKCm2&#10;UGZPk0/eswM9zY89+cTc8tp7V99SV1yRnZWP6wWLFMaHeTBMKDwaDjbCpOoo0+I7mP4R6+6imwzn&#10;0TURK5h9de8EG+6olNw12x1aTcNm7giu83M/EvOnsE9+xT8VHZVSK/g9OewCI+WReL4x/kQ9d3Tw&#10;6JL9hX+Q9Uh5c/8MFiv4xnx4ByywK6nwU4SOddby2HqGUqsy67OaLfS1yscdgbztgEWDEVZOmNgc&#10;uu+4wVjV2dIynSCCTalgTh7gQ2NCNAXYXdlHJ0FDvOS16a91pa3vU0uCy4RHb/p+FYPtjqj2yXTI&#10;g/GzZuphUrepsV2+PqhD/N14LA6jUkOyp4ceqe/2Qp0ZmBt6uzuZsHt6u0tKiA0tYaYnF4WNXBK7&#10;JzwXl3kW29LT6izzq8VdogwGIzHmEkzcUNseZUWXh4AXEgU8mnFnqfCSqYUVW+MBRYKPqPG6e+x8&#10;/wKXWGpKtFkskyyRr1nh5Xtuyi3LSWC+zLwjj8Tsp8tcaKo+fOoRI3hAq1aDmNwDkcxbUG7I2dms&#10;oLghgkju6kmvdlGJpZ076hpvuwcxni5QxnRabsuTL7kzg2lrDJfzrFCO193++Fn6Jw2i0FOrTghl&#10;8LBx9ZJVqnaULOAVXpMJT3cXg/4W6YLPn37UGzS3cdPAebSmtR+dUlLWaZD6Qw2tOxY0/znu5bpu&#10;jkBYs7WBWckz75JQBLdh4YnmVf7CB7VVV5RhDiInOrtzM/Iz83OH8rP6swa6BxNWzx2HKqI1kNAw&#10;T393ZnH+Czs3Pf7aC72DiU/81C9SnQ0ASyr3/KEcCteioUo6aoosxsOWYBpnrM///d9h6iV7MHnn&#10;ybiDxfO//tf/SvyyXgEzOvcX6eBnI6zlWPDAPVOGsazt4BVYqAHtoVF4TCrw1jd4XmWkIYV1FqcI&#10;V5bQNblmQ2feI2CdT1OqASUTfe3dHSjb4Kc0gkdeAakzNx9luEVeMkozTjZ/9YtfLKqpuO09D9Qt&#10;mJ8xkN3f1Yu4wEuLIWp9BfE3Nv7gu9/+8z/7U+DR299xh617BwZ8Ssz73//7f1MslWiq3/iN35jM&#10;ibMnREORHLOX/48gkZbFLsRs0xF+MiV8URGfFpnhpT1NNHjKKTtoUQNm74TPWSCwEtQoxdyB6EWU&#10;mFC2GA4r/ElUBmU1kBaMFpAQeg8TQiBnM/dkkjqIk7GbmF+IRSRbTShzGGKyRMdYVsqoQ5vd2wOU&#10;Rm2LESGfPDJe641rkSaZDI/uHqtJziSC8GByIIeApRRyOUiTTe3MhEoo+6VUJJdPsRGf+daqX8lv&#10;q6KORtqsiMwcBOebAEQWIGXYYeo3gctR855BiIB4spj1svPxsLIdHIzQvWFVpLNIYk/KbHUXewb6&#10;e0kBh3EB73VPmc/dUFegAjDxPaxLAkmjJtNb9Bc+YbUNJ/iyySYCWt7f25PECu5BL/Mf/7NsxSvT&#10;0I/nX7AisqwgfVELddhHYjJ5mF+/ZyuAYegSvWNh397R5dFFvnk4pclZRAmL4IJCS8lo0e9mk2Ed&#10;f/jwYdx0YFwmMOmor+hd/xjVvutiDawpqpPm0AU0N1IHdnehXYCxzYG3u5sXZ9M9U6ZzhdXiZsSl&#10;ctPhR4w6B66wLBfZWc+98AL5NVCY0U8Aiive+/AtyyMlMngjz5bMqBR5zwwH9i1LEOYzhmFJEbSi&#10;VcZ4LFccG6HAQMMBh9isZhd6am/l+PEuMK5V5RcKOqwy1wlYkSWKMhRY/jAygcGTvAXGbG9PpokH&#10;M3QymfMHk3tJHcVi2lLK7DKcAG4jngzNKG/f7WqGAcx6iF4B1Jhn62tm07xcczTv7qIpFnOunO8w&#10;Q0ZGNwcT/fA/MgGWsOg07uY3MXd889A3Ccb7xk1XGnELLqd5XpdU/iu2oCAa3UcT1zIeuQJkCWXc&#10;pIXJ3qyfnlfCUyr7os6OOHynLzZgnev4kf4brnDHAHYgEXSjzRDRX4RjIzAH1jeSOqPM9F872nkL&#10;bbAiOJIkbRwxm2ZOtu27I4EZrZzVIbX13YEYPymjmwkKXhCJHuABSiV1dPV19hTYspD/sj0a0cI5&#10;EcSwyKI58xbOn7/n4P7tJ/c19bS3D/R1J3gFGWTFNbu9Fdy2KEP0h5YrIiMDd/IXXnjhe9/7HnPw&#10;3ffce/2KlXffe39ZeeWpptNnW1qxMkJFHoEwp2HmFDGQ8L6QVAnvT0tSCnFkS5XBKGkVxTfABZoR&#10;DrLTNeyMHq1m5+OD4eo3SzGflQWVLO4kuSy3hY/FDJUwTVzZmL2iAT4eJ9PgwpIi84U3TOkAFPzn&#10;FUJMoQiqxpEAWnnUiBnZvP4JV7Gyg2ktabMvRXzZaJLE0HlREf5qlnP4CiXYeHTwze6ZHvDI5kEf&#10;ydBaedM1N/hizNZJwbig0/QpFKU8fsbMPjPYu7Hcd8kqm2Amph+bZMxwzpgFtXheEV/4+DTv1v0Q&#10;kmox2+Y2pGWWqZHkJSs3JpdrtiRl7vT5zpqmKuVeXNMe4VKYR9gM4QKCOzC8SIiH6tXWixmkRjNg&#10;cTX54DKfZTTxDQIy+blHkUe8evQNB52SNlVYbJo7HyQtnu7UabSUkwTTkpPXpgwfUizZjLAOoUzc&#10;O5WEGSx1p96gvdpIS8efQgZuUFF4kTWebjXnLf+T+UXZrOwaTSOCr/htfewOmDAGyMYo4YVVk7ol&#10;77u4xSIY/Ux2UQUpqsBvaMhbTC4e9onMGXhoCCBFxNCuHTvb29tABlKOjgAhvdW7TgVgS/Fj8JfJ&#10;xmKj7XXRQwNPHiplTG6BDp4IAkMD4M876+oWe/s2DNwspZNX3rjq2uuuxYwIAbWS1obVZ/fuPZs2&#10;bm5ta7O4TiYn+sW/SmzBAl9ZQ/3mpnQESfg8JK8OaGSQwq/kNGk+fMja5jcwP0JLIcFKyfJreMYB&#10;cWkqFZDWUp4vwPRGNmxT6Qy43u9vLzGp0dQTYQMmfiVicDlggiDpfmHZ98Fn1iyfUaTh85Fj+gnT&#10;Jvqjk5jJ3640XhYUbZ5ShkWsay5Z/M+jvR1CMdCk0zLXLtdtGI/5ybTHfLH9eWo2B02V7qwou7+d&#10;5gxmV3mr9Kbohb1KLjEIaBoyjtgKU546rCY9C5SeZbyHAgnbqrlPWYEmEUBqLS5Eb0pvjR+8+9YG&#10;d/zkV96giOx3s9drPMZjze8gF6ydhOfunGSEgp26eyoKSq9btIwY5Kdfeu7A6SM94EwqZnqlbmhi&#10;KlevnWw+TySaN0upraKB7FjKMKVRS2DtTTf90id+eeWNNxYUFQqlubOUJRuzvhuasRhG4wpGuulK&#10;g2bash16QY/kppZrzaZpSCM0Kf38LEv8Y7kkklOVDXD3SRqxnvsyRfQ4neZFTVw16wpDz/hgvpWO&#10;mUyTqinSyeDOLBlDiDUcBzEHHz9xHOOsSXK3Yjc0NGDU5hRMyUnSjVOjR33btIFH6qkPT5tjJA21&#10;OTg5/2v4qpkjCdWDR1yS6TV5+XrRy3/62zXLajbF7LGdJr063OwhyeWPsClNfKCH6kL/VUPCWsjA&#10;9qWSLxe9qckW+iMRTAaPMhjNWptiVbIVtqc10xbsSKN+v2N0g9RqR8T0/x32JS3mXt3XIaMEqybX&#10;JJX0ElIOMaKAuStK6vvkaaLKApJdFvubNT2Ev2irfatSizbyIt0ZVyKl+juMw+zdparO6PleGMNb&#10;6SG7NiNbZ73wiykCkwFmWq/7dCj/TB33id21zZ7IJ+m6GZhcB5K+dja5ZBP5OGvWTGWXkCTSNtrX&#10;HPprCRbcty/y+gKrJ9+OGu5rAHVCwXWajIPB0caWXqKTiCkKGChgxDnMXULPpK7BZ7b5XAt+P+ZE&#10;mMqAJxI5+D7vXCXq0VlIbROz9EDegGT2PD/Bv3oSYbGrgEsKQyRBRxAgnO/r2kDrJAhIsbG/X4dH&#10;Gsj+5qTJDj8FUeCO0srbZGDFRIHwcarl3MQwk26ouzm3+7fzj9B91HiNCPuaWqRp3zrlyEYNszZF&#10;0ZJ7sosy3ntjP0eren3WOm+Vr+hcZaVXH54YhmG08WqVNvmqixTnm6qb6D7OEsmRqt4Js6YYzFtO&#10;/7kX6S4Y6J4g30EHRKG5aiHfwU5zZ8x+29qb4JadB3Y3nDsDmO1SCjJLr26wCvBrsNWNzrgDL1q8&#10;GJsa7kTYcUjZgKZrzdq1pCMBBpnp2BbEhl1s+Hh7ZP7TV9Py+o610FWkAQMZREi9O3YsoEfpQ312&#10;sLWiuyX5+Y5pfYgYXPP1jJ3i5LKpJZmpXH023KE1QRptzsPJ4gECRjRePYWe6IcWLlyEfROzJgMc&#10;OrCuI/SVr/AOoYiTvKfpkfdITBYdmRA6NQYvwEmCTeEnDd2kSEuOWmPW1G5ysk9kDh4503DsbCPr&#10;oeWzr8EqrrIFiDKt+vTWudLXBM7EKUeo5OMEdHxhneR1kztKfaYSU57/NDV/sARu6Gk9cuxobXnl&#10;NbPmFeKnYNlYzPPR5Dvya7JBpAArJaMhTapAdGoCTzoIJ+VBSmuik0U9E0Op7bwMTU0DEoXhRWv1&#10;nLz2ksNIN4t+juFo8/76lJEEgtFJzp9rmM/neM1qLuO8wT6bBpyR7IUQUVg7KjqS03Wr5F18KlOf&#10;omeLJoTGVNdUE/SO6JcaICltL8x1FB0mV0CP8H7DQHPqJ19u6qAw3/kRFabCJAjQO4tCJSMb639K&#10;LLW2teTn5eN+xIDAdGrIybOUscQ3x95i/KlBPba0kGZeMynwiHGR5A0VH0yijSTZtMpPsVMKeaYQ&#10;iVFYDObvy15ZCuIE2JEUFykMpOPi2NSzkrAsMGdgBn91QT/tL82fJcSTerfJBVW4PAlEdK0YKdmI&#10;N3n0hb8m2UzPDU9JDS7hUfGUztTjkqIpJYKSjQmDLgX+zo/QSPfVzdAj4cXkn2ilryk6a4mY/EEj&#10;KEKZ8BbsEhrpihy9ltSgSK0MXE1LkrAEKmni1MpKT51pPHHyZG5Wbn1tPasyG2ekdmRp6jDaVM4Y&#10;N/vxSUN/10tcPT7mqF0J8QCOzJg5wxJamuOp39aq4faZcc1T2Wnpa00KJojUy5UZQWNTckmLEqnG&#10;Teynlis6zUIdU3JPGMge5M3zMgC2sDp3tvfUiZau7o5VNy4AZPpDuYgeyWcrOSBTEiO5BNL6IyX1&#10;rmB8j/pUl1WpoiKZbV27tu/IKy2es2SRlVhwR3Jb4pvK0FPwwC1DGYxtKg4898JL5q2Ym4uDGolO&#10;SBTJe7npppvWr19vcTmTGBGmmfZotO/4Usts98hLToFeQ8EMW7bacjcRRiAvlZFmtg/ftIxgNQAc&#10;Nk2s3q7LuLCm56AFuLnsSgo+P00LCi+UYBOABcRYeVhfZGumdKNact0x2t6m1fUXDvnL1YdM7Fpr&#10;pE9PLh8vVIdd4m1d6v6wHHhCy1MDqa6PkZg20RzRqo796x9pf2kJAwtsRPNoPBMK8dgMDvpB2rKV&#10;K29YsGB+ba3FdQZZGQXSY9+RKXzHUbyjiaGKFdxL/kUhAf1wUZnZD0JGCAOou3pmltS/Z90DvW2d&#10;G7Zt2Hl0X/9QVtdgonso0Y1z+NAAwWVUtMZfqqO7i3KcX/7yl/ft20eJhQcffPD2229bdt21lKM0&#10;NOaQjPHS5Z5YDCVcsoAvcoJ0XO4Vb4iF5LhnJKclwrspq4JZIfmJVJCgMPOl4/luTDRr3eAgfmXc&#10;XwY+polkXXrLVJJAbXcegGpSkDiYxCjhxzOG6dhk0TR/A0vCaarKHKL2br311muvXfbwww///u//&#10;Pn7xv/qrv/rd734Xh7AHHniAZGlhPv3xj5iIM9JGezRmxImIjyQOxzyfkXmsufFk6xmizq+budCs&#10;qVJ7DmWcO9fy/PMvPP74E08/8/S2rdvgZPKPWSwD+luPXFWeJGEgh8+maVJWF1/JBn1BQPw2HAhS&#10;PdnRfPTkifry6iUz51FPhDFrmiqTFNZEsFIqsnPMuj4GNwpLlzHfubBxw27/Y1o+flPCW3dzVARN&#10;cd+brwV9MT78D4FCJkZihmEwOboFnYQA01g06hLPjfDxFT+BVhFGXlFRbomIcskiYxH+UpC5CZV1&#10;gv3LAZuWfOid11zYGBrFUBhzRp3kN7zilxO5YCK6FlaD7mbgOCEi+izaIyuzdwj1TDZFRVBCkQwK&#10;nS2Sc/ehA/llRbMrZwE4bHmbY45oxNbw9Vzzuaeefvof//FLH/vox4hTmzlrNupJciDhmaZIQxKT&#10;7tu//6tf+Zfnn3uOguWvvvYqYTk1tTXcgSm+sanx2eeeffLJJ48ePYbPAJka4E5XCEkVZ8VdWDDj&#10;d5NMa+T+W3KoQpBbbIOpPInSN2cjkoDIAOp/qFRUwC+rpbmv8VQbgRkrV6E9cv2669AmqfbItW3R&#10;krS7tm/PLyuZu/SalPbIwg6sD27yNm0Z3ml5edVVVWtvunnBgoVovsmQibnz537u5z74wQ9SjzZ4&#10;Eo+GZ8f12tEJ03Ft2tW6uTkdWgCxldJ0r3s3Srs6FB3gF7/4xWeefYYMh7fddhtGjX/4x38gCSzZ&#10;XEyh6jYUbVIpuRY56WxhykYbJsOciZNLBbROKKUsHscd3sJNbIZLCYirRYA0f874YaOJJswlVWgw&#10;FfmiWJJ6ZJ/XJU1tE93eN30+Uw5KdTYqGdPslIpoiPi+I0eObNiwicAq+qHqbbKwuCTWemFCTAmT&#10;lpZTsGF6wSnNehIh6SDiE0du/Khz8UjHDXFwqCw7/5bla1Zftwrh+szLz2/ct625sx2fNWLuezIT&#10;mPypF3j4+NEDBw8QjUiy7KrqGpJLIVdJDo48J5sdC1hygn//+99n+KxZu+bOu+6kJM4LL77w+oYN&#10;MCRcCjDaunUrrNjQ2MAOfkvC8eZdqpQNFlboHusemGKOdAL6yozoPhUWQ+2JGDhixZeIfPTNVtEq&#10;I3yxuihNRRmdITzTTYcemWu+R+7SZZ5mxO3Pmzvv7rvXf+QjH3nooYd+8id/8u677yYv2mS2qYUx&#10;FsMjwzb+vxL5yrJsylVmIHKtfv8H34e5ly5dSu1bKuAyBogpRsTLq0kWDW0ycEi4J5e/Qk8pU5mb&#10;q/XFjnvBMs/PlPJtstgHz5oshJSmg2Uc5XeUImGlO47PG5dbX67d8E0eDgAnI5/VZCDpgEfRRxHS&#10;GLhpj0On4XAi1DCPJCeJpDMvHqwDGDhIiOAOrTzYgJ58ZWw8Ko3EOLQnvuWkooAnkTDBeH6teKF7&#10;gWVT8JS+OYOZ+RnZM8qr11636sblN3Z2dT/9ynP7Tx4+10tujD4zw3m6DRJUzpwzu7auduu27cco&#10;enL8ONGRe/fs5QFgGJbCx0+cJC0huStvXHUj6178YEBIrDrANOB1HIcpDILaCd9hqw2yZ4/N/anU&#10;Ys6U5j9k1eiamwkmpToNdVQ4k8o5YKmnnnqKXJTUeCFXMDF0OD9RKocsA6CuDa9vsCh3z8Etflef&#10;03wz73Sprt3Qb/2xoCe5nFocaE5NbS1zKBMon5YZNZWUJ+XDPkkJEBvX3M8uO+fI2cYTrWcINVw2&#10;Yz6JbphzWEkcPnzk4R88cvvtt5PfEyd8/MhQDxL7APhVUGJQGtlNPI16dClvsj7ijAv2cTOcLRx6&#10;BhIHmo6fOdc8s6pmUf3sPFgrA6O1wJF77qUDPBo2rq8GnkuhoqS9/uoOq7GVYyNDwDJUwYcsy4Ip&#10;LdjXbGk7SvtahKRj2d/MDMQiBUMoUaJxY+6xngmmvILqW5Yl0jJsuDexm9hQrCpzgezMI9yuBk+O&#10;sGnjctloXtmE0CqFjZLU8JctL24tLd3OaoVQBzHeELqCgoaktMWwUmV1z0Dfzl3bSe5I1BtxkUV5&#10;RShmyA6CFYdkjG2tbaiLqiur2ts7Tp48BaetWLESpzcWt4ePHNm6ZcuypUs0iMjBQ3VzRDoSHjCE&#10;5fqjH/0oSQQYVqAc1sngJ03/0nnYqtjTiB44cICabsApythZ1b/TpzF8E6gFIONXFjCABPyfdJA7&#10;n2qgaHFG/cx66rJQkrbxVGtHZ+uKlWZcS0b02XyRtGMlSZB8K8kXO2Gu2W9pXCMTOAo+R7CojshS&#10;6+EBIha1X7Jy5JMExET9Bv0xSvK7sFGIMhmX8TC6m8bwyOAROpwjZxsa2purKisX1s5kXYA12+qB&#10;WE3N3dXVNSzWLdN8Xh7YSAOJ95rMuhuJg1OmJd6Ipqhh+kNbECs/AHn/BgcONTM42mZV1S2qm530&#10;PfJq7Z4/zYLjJkRajYadrk6DL54Ars5zR0OZ0V+r5bT13b3+4T2lPhKnRQX3GMKj0Tdbd4CVrWRh&#10;JqIQn81sVtVkkoLByaPoRZwNGwV2Z5iw5laKIPfW0GJhhNt04I1AmtFgoxQgGSGdR3pZ0qTmRTTM&#10;r8AD/ZNrSnUHD4b+7l6wUV52Lj94kqQsKsIXFBbNmzV/IGfwlQ2vNZ09U1NVW19RN5CZcFVTZl1t&#10;7d3r1i9bsszD9bMJL1+3bl1hYT7s5LkMs3E/eubpZym+i6cR7LdgwQJ0RaxvMa4h22+55Rbz1B4c&#10;BGAx0Fgeo+yXqx9NQsgzBvFAff7557/5zW+SyAf8xPl79lgV4fe9732k2aTsLgk4wExPPPkEKAoP&#10;ZfDWuZZzW7ZuWfu2tUWFJe0tiYaGto6O1pUrF+DFmoSEJvbTDR5ZrVnSq1rGf8atp7vwKDfXjvE/&#10;YNKStqRyOIONoBIYVFmpJvNEN93hEZpNgg66En37Th053txYWVG5tHYuyJaEIehy2trbT546hdYU&#10;/iYIn1ePf5mjXeVZscBsLNy9FBC1Qo/GAYok0isncy9w2sOgfZLwnC5SOGJXAx61dXbMrKidXzND&#10;8Mic9jzUzVYqk5lrfmzI1RUKywsXSJe6ODXLhQngPFzQBHyFT7zS0y858Vg2lCv/C60N5sGL7YQX&#10;3dkTr+hpQ4MsZ48fP4aWHvFtFdxSiWcciNh2pb27+Pwx7C+36uvv3bBp47Fjx3AlKSktI/O2VXK1&#10;YGzLlE21ESXKgvtNb+RWNfNSdRu19zlZy/lKqT16OqTjHa6UShcasq52j51Z3UXBXr8yY7oSQl4I&#10;MERXghxiZMrCekbmfYrRclb/oBWQR2dUXVeXX1p09MSxrVs3t/e0z541y5IrZVCMILcgx/yCZ86Y&#10;SbW4uvo6zD0qc0KIGl7VWHkoUQdOwsEI12xCq2A2vLOPnzhx7lzzbbfdjkt1R2fH7t2729rb3nbL&#10;LV7bWCktLDenpTEaGDh0+DBpyoE+6+5e/8ahQxSbY+5nyqdK7r4D+6nIhuEY8IRRac2aNTxx/sIF&#10;s+bMqp9Vn59b2GbaI4dHK87DIx+96QaPrCYdk5cvg0wBbFDP7I9kCXbnE6uQk5VNzttQB4yDSoer&#10;LLhjIrLGg3FHviwbj9aMyz0vlPTDpg63ZZmfHX9IZSYepDNDi7JBGKe/9KV/wonvlltvfc9733vz&#10;zTeTNoPsLATjW5kILN1eV5KELrt37X7jwEEKPSZTInk9S2omYJ7rooRIwlwuXGdqtrOkmd2kgacC&#10;Us0xlw/CRiYoRrkMHBc6nr/pRLXuks+9Co15s0eIl4KN7DK/io5vDWGG3SpcopU1kgVMjvC1Oh4u&#10;XLxohDs0JLHRW0yRP545xra/PsSyZ8+cOXfe/Oqqaq/qY9V4WF6//NKLe/fsJt2R54+ypju6s/gG&#10;5dC0SmiWzdm1ZimiXSadxwAk/nhSTdIz0o1WelchRuXC5CaW95F8V9husij85AomCvShr+Avo7ao&#10;ctW1K9a9/c5rFl2zbeeOr337mzv378UVqSdzoIfJjcpFVMMoLSY2srO3yxSTmHn6+juwu504ceON&#10;K+9/5wMf+chPsCHkX3zpxZ27diGzmQ2Yy5WP1DKv5OVxlTvTWIlJFTi3tTBVX4YoEV2wbNkyGBv5&#10;f6bp9JnTZ/btBRod4Hcq4FpOpEQCvRHWcDJ+UQ+XfUpHBcGRTDeclAcatlKXXrAi1MQweVlaZfus&#10;qKm1Uy65SjlGwnXlRAhxatJ5e5mvpEppko6i0WitJ1WX5BYdnIEcYSjR13nXaeUY9vPsL+n0mYo4&#10;MM8H9yyTeyBOdhtef+3RRx+tKK9YuWLFrbfcsmrVqrraOnRFltvXqxe9cfCNHz355KuvvPr6a689&#10;+8yzP3ryR9T0pioWlY8Ye0/+6MkfPvH4Yz96fPf+faxXMKux4nF/CtZGlgKAKp2WA8YLttrU4F7h&#10;gCar4hBNBzCpCH0ZU/uVtvf8mP9xo/9iaHt1RMabteti9c9lHnkzEoUHXXQfAWf/s7QieXi/sfZF&#10;dSQOtypjhpBwfTPeJxaTrCu+KIerWIej87Y/PzIy5YJdJWx/5X+strPwL6qpqi4pLmGOMV9yL8iF&#10;gdCqj5FG3rXxyT+GZCoM2mxrnvp6xH9Xyo1T4/yRkevq9z3iSeOYwLg3+X8KI1BszpNGkvoh36uX&#10;mPE4My8zl1S6FJYrysieXVZz09KV71h72+L5i5rOnHlx0+tPvf7Shjd2nehtPTvU15Y50Jk5CFpK&#10;oODARIf0HehvPHb0qR/+kOI8s2fPWblq1dveduuatTedJXd7a5uJ4aGMs2eamSL4ZB1SVFAEiOnq&#10;6CTqDRHuUlorEdyQLQlkZWWVZS+3tPl55aVlixYuWjB/wdxZc0hcWVpcSgU/vKAYnUQh4JO0dcvW&#10;zvYOKztN9lSapHQAdj9uahpVkg8wA5n1vJfYeOFGK1xjGYl9Y/hoOSRvV+3ooHaSU5su9Wg7uXyM&#10;55YyhKeU1/4WjUR8BrNacDOSkluYaTxbNdp7TxHj2rDXrzW00JKNplQWVOMeMY0PQ07SCeTVeOP0&#10;iVOtZ6uqqhbXzWbUnTh69KUXXyQe4YMf+NDy5dejL2UBgTkDRme5QNavpqbTTz7xxJbNWxi23K6x&#10;oWH3rl1lpaWsEtrb2jZv3kw6gIazp/fs30e9Liaz8ory3iGrkWmDKmOoM9G75ci+lra22VV1i+vm&#10;EI7h8ChpRHC/ttG+2nG9fmTy95JXXdDON7tv6qTwu7/A83/j2tlhzxr23ADR9MYu5+tbvNuLOyhW&#10;vfAvA89T/LPxbXDFtdJCmr+OErWju0TaeuSIs7zJcxOaTC6KEBvxNqx5l9lfhmdjQ2NPdw/rZpJD&#10;6ipcQCorKqqrqwqLKLubNEEHGnKKl3pzh+3IlKlrL/O5Y8ilaXSryyTOMEpOSAcjb1L6Edc3REET&#10;066XrLFfqKGS56UMvQaByrVYPZKMzCLcscuqZs+Zw+Ejp0680XC8qb2lO3OgL4uMSRlmj8vC/cUq&#10;Ahoi6es9dvgQoWREooMlWtvaGxpxQELzc5Z0haCcs2ebWQaT23DTxo3NzefIXrj0miU7duxsbWkF&#10;BeFOJKMf2pK9+/dz8g3X38AE0XquhYLm5WXlOIDD2G0tbaiUQE6nTp5i4sAjCvi1bdv2Da+9vmLl&#10;DaUlFd2dg42nzp09e2b12sX5heSF534exDxAtTtcPvoBSqhYbDVualQrfi3O9yrDVqFZamNNdox/&#10;Gaq0XrJ1fqqkoE4eLRBJWvx8mQTYau28IO+ReYhla1lv05iwj012yl9wPgNOAEY+FabA1Ijl0Thf&#10;OEXgket9PNWpb/L+SbqIcVAVEJNrb0/c7sp8dEgsuBlpDKEDDccPN56gQPrymQtK8wo6W9sOHXpj&#10;37799XUzrr9hBaENhCcQrsl63Q0EOTt37Pjnf/7ne++9973vfvc9996LZx+qI2zPi5csIbbz5Zde&#10;unH1mp/8+EM86+DB/WfPnEb55DY01UIfah/o3t9wvLu3Z071jIW1s/I4aitqz9nusmAaWD1HxdpX&#10;Exu9RUMD1ojM68nJO0w/0Xno8vscvfOwqcsBkIk8NhUr8OJXeXC9xKXHiXgoshflELRKAbeRc1ZA&#10;fhf36K27j6xnYmCSoJ1MJAwfTBgMT5yy2VyMnneYuiJKvvXJl0/tqXTm+PHkuFEpxeBCRsNWPhdy&#10;f/SbGd1gfmCOF/8pyS9dNG/JkuuvKyorfuPo4aeee6a9p3MI9JSLZygmuqFcO91c/otKiqtra596&#10;+tlXXn4VDLR182ZMvbfdeusdb78Nd6UTx09873vf27t3H5Kc7IXr1q1jcH3+bz+P1zYTAW5MBtvz&#10;chDUR44fa2lrXbBwIWwMEiI1wMYNG1k2k20S/wrydLNROXnLps0vv/zy9q1bu7s6l1279G0331xU&#10;WHz2TNfRI2fOtTTfdPOSggJgnzunm940p729m3+Li6kNN9TZ3o0hjyHDPMaoMeK4ZYoRQ+Y8sJql&#10;rPT03OxLdSTYEZ0Hx8C/563hUdKrPgmPIm9Q6i/pBdNvmyLwSAYvbYJKvArTR/Yb3yQLAPlBm1Jk&#10;39U49NqOZJKn5trJ1rOof66dNb+IFGTZ2SXFpM8o27f3QGNT07Hjx9ra2mvr61asWIF853qg0MZN&#10;m0gXuXjxYnROxSUlpMogwm3GjBlHDh9u7+hgUGH+qK+pPdvU1Hz6zEowVmGB1Sn1maB3YHDvqSNk&#10;gplbPWNBzQyzRTOLWRETRklkLks/jopbPL4UgH9dGibIp4JjHI6fEpGwtetQPRMdItSz1Bm/m7+/&#10;XBmM9VNx8iG11hVoDS40hVzBhbSFccEqnOwYKNgVEyTnAxkFJnNw7/i+zvjuo6GArSaxPJluFO5n&#10;HYxyqDA7t6yoeEZt7bxZs3vaOvbs2HVg376Ojs6KygrqjVMUk0Lz2QUFZTWVy5cuWzx3/rXXXLMK&#10;94mbbwYeVZHZvbycEjcAG9yr3/e+997+9tvLKsotaXDGUHlVxey5s2tn1GPm68VgnZlZWVO9aMmi&#10;6toaS42dl1NRXbnomkXXXn/d7bfdvnrNjZRHLC8rq6muXrxgwXVLl65Yfv3Na1a/7eabSspK0LWc&#10;a+5pbGjt6elevWYRMXmMA/qAwY11DUMDP2acmTo7OkkBkJfPV+oI9YHqcnKYmnIQAKyLZFzDD4Qd&#10;gqkNhqTUBFF1kaZFwaaREzuGRyOn3URfKaQs9BNQc0BLsIZqDUqBlAyN8RTuKhBOUZFDTSePn2ti&#10;bFwzYw55j/Jy0PxXsnS49trlFm4wa9bceXPJjM7qIVJsMuvwoUOENmzdtpUQBpbsc+fOg03RMxHy&#10;his39dXxLN2/e2/rmbOrV67iWuNR1z32DgzsOHqgN9E/p7oehGSVqVndgJFIHaHqjJPZEW+iX/d0&#10;fn7gataOICQWlDAnztqSfR446cXkXT9qmMnqKLhC0r3qCMocMWeNWLgqazah0VZkMC+PHdblADuG&#10;A1ZCeWhO53ca932EFEDa9+CzkEDrbmVFUKvA6tiksrIrikvmVM6YXTOjAD/r/n7cjM40n9178MDu&#10;g/v2Hzvc0ttVM7sev9Ka2rr6WbPqZ8+smzmjsKIU/ERNjILiovLqStyoa2fUUQTXwIpZrhJ1tTXE&#10;wRUVF/b2wcl5jCc4l9j9gvwCDALwMEWjSzAv1FSRCKaa3HjG22CdHJI0sTZGL1VXV19WWc5YBFu1&#10;tSbOnukEHq1cNd+HLCV3TS2Fpmvjxs2PP/74Iw8//MQTj7/6ymtkqgQAVlVWYIZW4mKK7JJO6Qc/&#10;+MHXvva1xx57jCgiEhAw3pm/LG+1bzK0yTNJQmOERNZlMTwaFfkm7mJBooCRg81VeiJjC/GLZ+Z1&#10;FKVXbXo/Z8chVE9vNJ041txggf31c4FHuNpjaCPj0YyZs9AJ1fJXU1tmeiN8lfCUyMaYUVVdxd1w&#10;g+3q7mo63bT/wEHqk1BV6viJ4yQiI+kqAcx9Xd0Hdu1pb21Zu3pNUUmRl7+1pX1Pon/zG3swIs+p&#10;qZ9TVceUxbrBC665AilOnD1x7DT5nywVqT5BGyT8FbwwPx2vZeb+B/a7ZSIZMCckZ3tZl0dlXBsZ&#10;cVBrWT2Hnh5kt1UqzMoCG3EQ7SwpLpVLJt5iClwxBRDHCQWU21oAB5xsd14gBL84N78sv7iuorqC&#10;zFrFRbZ+AC6QUWWg78SZxkMNx892tvdmDibysvoLsjszE6d72jpx+MkeQgE1mJ2JyqasvBJXbisI&#10;yJKDlF2E/YNQSsssQcDAgMXRkY4Sl3EreGIu1swopINhPFp2JU7iKNXHDJMMUpyNr4Cb/MICl/CW&#10;u6m9tf90Y3tbe+sNK+ZTc5C7MUbxtN6yeec3vvGtXTt3MS+hAD57tmXX7l2tLc30g9BplMG9ff2b&#10;Nm1+5JFHcI1lENE1jHoEUJPBkrR8yknNU6GInLKDuLhi8kYviOHRqMg3oRdLY6Q5QzAZMGQuaVgW&#10;XFtj2Ig5w74kE6pY/Q7T5dj5YJaDjcfRHlVVVl1bt6CAySbl/9/d25/H6iA/H7OYQfJkTRmStRC7&#10;1r127Zrrrls+Z948Ho3SCBRP9vSWlnPMBGtWr6Yg30Bv38F9+zrb2m+6+eaCkiKDRj6WuxL9G/bv&#10;wkd7Ts2MWVW1sDPjwxzzvDGWRclcU9PUYjuhrDANHi6sjyBGFCrvEYVu4Ea6LqcEdO9Jq7FpSs/n&#10;aZOGdcSbwfbksiK1c9lfGU80zH2kbMMgiElaqVZH2aoRdye+MP0pYIa1TFMbsbK02pmseUEmeYhp&#10;MxMMssotKjC1DVqfmTNnzZk3p37GrMTQ4PHGhv1HD7UN9J5NdJ3p6Th6rnHn0QPNPZ3tiZ5zXe1U&#10;NMQvmuyreBur7gGGagriFuTnmaYTB3F+okAnXkIWN8CT+7FNoGGyM5kmMlEOkUfaQtA4MmArlIGc&#10;/Fz8yt12MeCxmNltrf0Np1ooS3L9ioWFhai9LOSUYrr/8A9ffvHFl+fPm/vBD77/rnXr8NdgZtm/&#10;fy/2tZWrVoK0iAqi6D2VdHF4/djHPob/K04caJg4QoYnTNjIBM2D8kSU41EwsIzwpcfwaISEm+jL&#10;3IiQ1B+KLaLLa1tYeyoVs19JgeS5xwxCeTgPH0wmh8+cOtFyprSkZEn9PDMje7nZvkSCGgiMN84j&#10;AI1kGGRt6e7pxnaGdQAexd+oqqZmZv2M5dddt3rNmq9/4xtl5WUwJcgMPWppYSGhywf27+/sNGVS&#10;LhE6lgHCrBzdA/2v79vJcmNu3czZFTW55GQnA555blviSCY1K0Idw6OJZq3J+fygM5dZCiyOhRf5&#10;iDsCzj1SGrlYVPZa+7TYTQWRjELFPvJLbSUyVFpquiLwkOotAJI8WjkhSDc5SR23ajJTADnZ2dVh&#10;KwHwChoYUkRkW85eMwxQ26KfEuOExCfIAlCcV1yYVwinVRZWzp0zb8myJWhiWlpaidvHPN18rhl3&#10;7KamRsJxduzYsffgvs7ezvzSApI3gqU6B3v6WLcSTzBIHIQlpSBLC9E8fRkDPUOJzr7u5q4O7Gqt&#10;vZ297v3UldmPVncgJ6OfFAJ41g0OtHW0m9WbYWiJ4w25YQxsbQEeUdy8eeWqxYVFZJ0e7OruoMrn&#10;333+i0uuWfqRDz9IGVdwz/z5i2bPmXX0CNbpg2vWrsUYuGHDxueee54R9OlPf/r666/HkHfdddcx&#10;sp577jn6wr6nuzQFkgaXrGzMSqNy0I7h0WQeCW/dNkEiuEG5H8zm5ZIX7RFgqKujw2YJSzVn0W0h&#10;gR7fEdtkKhrIMXhEXRFKH8ytq7NiIp55xdxbM7Pxy+PpHjI9xHKB9OgFhfnNzWeeeebpM01NZKjv&#10;7+87dvwohXU4CE+TSx5TAjokrHIvvfrqnn17ybV98623JDIsJ5nNT9mZbYmezQf35BTkza2dOau8&#10;hjLHLFUUdaDwSIvFGNVclr4vM275j6GA+9El3ex0KvxG6ICXjpqFmr8Hhww436zASWWqJ/vyan6j&#10;wCEjvpRRuXPHTgpO0RrkNSFs2gEhyTs7ViDFTH+lFPAQc9gobyg3i2K0yHpbBsPilu1rEA8kWwYP&#10;DuVk5wEQhgb7+3p7inMKLEvEQKIoM3dh2cxVsxevnruUz+vnLly5eOmKRUuWL15Wml9IiP7R48e2&#10;7tqxdd+u/Q3H9jee2Lh/5/ZTh/adO/XC3m0/2v767tPHXt67fcuR/duOvbG/+VTzYO++syeOtp05&#10;0tJ0pKXxbE9HD7XFLDSCfKd4Uud6qE8OabZhdduxMHy0R4kzTe0dne2rblyYX5BNUvCOjrYTx08+&#10;9+xLa9fedPNNa+vra5mC5CK7ZcvGo0cP33b7bTXVNY88+hiOR6zM3/Wud2GqZpJiXURCYz6p7EZ6&#10;bkxswb4WIJG8kUa+Donh0ZUy6OQ5XwokASOBZYJ6du7cuXHTxi1btp7Gt9+zmJPGnDZ7DmvXMHkA&#10;m+Vcyc45fKbhVNvZyqqqJfVziVxz5Y3bwTKyVE4PYMR38qJ70RASbWcT5NDU2Lh/3z7W7gcPHjhD&#10;9P7KVTfeuHrWzJk8Zdv27fsPHzpw+NCCxQvvXH8Xye9Jsc6KnucxqrsTiS2H92G2m4u3X1lVjjmI&#10;WM0ahdIZGovh0eRhr0nWElIcyaUAUcsn+7AkubWIDoPFW8im1WZp6MxZ1bWVxvOeNsI8lEaMcUZx&#10;qQcYZXhUUDl2QBYSRDCwaaiOSmpPslcTN+dqUgDrVY95OVsiJLNbkTlFOVzkQOGrAVtyuuuCOW4D&#10;NyiKkJlVkJGdNzBUnV9YmpVTipdSXmFZXkF1cXllcSn5k2bVzZw1e6aVHq+vKywpZjZA94TjdlFF&#10;WSapKYE6BXlMCvhX9A70d/X1nTrTRIq7s20tp1uaT55uPHDk8LYd28+1tlBLp2+gv7e/t6Sg2NO0&#10;muHPpyqmoKz2NoNH+IxffwMlaWmd6ilkVlfV33HH7aSWJPGSlfXMzqak1WuvvZJI9N7/wAPY2p5+&#10;5hn0XuiNKGaiKY9BBDyi+BX1cW+77TZabnnnHQwhHJQJyZb6o7Gtx/DoanL22D5LCiG5H8EQ4JUf&#10;/vCHpCnav38/wAXbLaYHfsKJVSp9W2coF4zPMaxeDzWdONrciMZyWf0CjGuWvBTB7WsR2Nmcsb3i&#10;jh3k0qGh/Ny8GfX1bovOKSksIhnS3DlzQP0z6iwggqQAjFW8u+tnz165+sZrrl0qx0DVlrK0kAN9&#10;247sL2C5X11XX1KBMzgxE7bA1zkMpNFaQsaWwPHdJhEFlNzUxZ15ZMPDuPJUVlYQBcb00Nh4Gm6X&#10;AYvUi2fPnsNZgUs4B58klqtdXd2AFQJq+HqCZKitbdxD4+LoUfL6ngSmg11Qvx448AYJ83gEeimq&#10;6Ozdsx9jAA8lL2pPTx9ZwUiax0hiCcvXA4QmDJrzE+e3tXXs3Lmru7vHIVouQpzsGDSG29JarIE4&#10;HtFayWu5DE4i+sZNSRMKMGUTl+WRmSkWSn6zjNQm4wFI7nfBd1vfMmqGMvJwph7KQl2DBzXRwkJO&#10;ORlZBVRiy8opKyyurayaUVM3t37mDEL2Syv4m1VVP7OydkZZdX1Z1cyKmlll1bNLq2eWVc6qrK0r&#10;ry7PK64prawtq+Kzsri8KDu/rflcT2cnlak6O9qxXVSVV2L2Y9Yg1JSyteSgPHOm9dDBhiOHCFBI&#10;rFi5CAc8Vs24NeGaN3f2wvnz5xYXFTIeUQgxWh9+5NED+/cuXDj/vvvvJxrumWeeJfRnyZIlJLHU&#10;8OeTRzHqX3/9dbw48ElSAISyJQsejTYAIoZHaTIohjdTXthiFPabm5sJd3zyyScxxLKehp9ON52G&#10;bxDKs2dT+mkmfnOBqyzkDTt15tCBpuMY16iSs2zmfDJneF7SAWpEA1lcfHu8W9LNLZl1mxTyZLbA&#10;1guQX758+bJl11ZUWVoXTsM5bsl11y66/trrblhZXVfrhRgsK6q5Dnrux/ZE79ZD+4pLimdX1dYV&#10;lxcSKodd2lJpWN0am/xcexRvMQUupoDcrqX9lJudPAxMFA4NtbW2Hzt2FLhTX1/HkYMHDx88eAiv&#10;jJqaKpzijp84ee5ci7maFhUBj/bs2dfa2g7cAUsBgHbs2P3GG4fwn8ahAYvY669vPHmyAUxTU1ON&#10;8/fLL7/S2tJWSsbfiorOzp7XXtvAtaCcsrJyvhJNQ6gmv9KiM2fOPf/8C0xM/OgP6nv5lVd6e7u5&#10;FUsUHEhpntoshBTDo5jPR0QBRz7OPWYHUI512Z7dPuCZ132kSARbRLD9zEmkoJOw1UJZ/3juZ4LR&#10;shDIhZm5pTkF1QWldcUVdYVltfkl1TlFtXmls4oq5hRXLqioXVgzc0HNTJL6Lp01f8msBYtnzls8&#10;Yx47S+cuqi4rBYdlJYayMAsMZdYR5J9fSBnOg28cePrpp0mMd+rE6b27qXLexHhZveYai08go0u2&#10;VbYvLixjaJh/anf3iRPHN23c9vjjP2S4rF9/15q1axhTwCO0R2Ag4FHQvKKGwuL22muvYVyjrBuj&#10;kqlQ/kZCSDE8GgGDTYUpGCbH3xOgDTfAUnAJ5ZdxT/v5n//53/3d3/3Upz71O5/6FOkcCY986umn&#10;LOSHRQLuq0M42vVZ5hjU/V3tiQHKOOcQz9k92NMz2GuuQDk5fYMDfbguZQx2ZCTahvrbBns7Mvq7&#10;Mod6sjKxsfXl5vTmZPXmZ/UW2GdPTiaRor2ZGb1ZGd3ZQ90kt8jJwSyXyMgiVgFnWVRDXvvKbGgg&#10;NFSzgCVGKdnxTSecMCdx0wOnVEcjeJ3xJdOcAigzFyyYxwry2muXUnKkp4cR0QkuoTYy44Oynq1U&#10;RgDUtJNwBQdS06eChBCm0A09/Zw5s0H8iGxsc0wdaOlJ/QUYUjJ6fmXzkzNZnpIR+LrrrsWohxaf&#10;AchXBh0ORUxR5eVl1OlEgnOt+0YMnD6NifssQpxBGlYyFhgRY6NpzrIj7b5jHUlL+wx2Y8se53/J&#10;EoM6T9pJD1CwP9UeHLYpfAFYg0oJyYw/BjVtMzKoIVLkfyRehPX5Y5+sR3mWsNvOie7wtSQnd82S&#10;FQ/csf5D97/ng/e/55633zmnoo5kRF1tbZ3n2gb7E9RcO+tjgfWJe26QytW8OZgWmA5y83BcAtlY&#10;Loxvfetbn/nMZxi599xzzzvecSeGDk8Aa+oAIR6NIIEk5j6FKMkR+7yLLZfFuTNGxGYezJX+m2J5&#10;EPdIYdJk/fmf//nP/dzPffCDH0RA0zlK4Xz1q1/9/g9+QOJUvP2ZEuj1yVMntm7ZQjVZGwzlxW/0&#10;NJ/N7rthxYrbFl9fV1hKER/wE9AJ0DNA0CXZvczVzjS2niIA9w9c/zLKyys8KEfFii3A1KcZbZaN&#10;Ess4w4y1AezPdIW6lcHM4uB0V9vffedfybh91/KbVtTNL2Ao93vcdA5ZNzKIfMNsFxsc0p8xJ6YH&#10;FDs2c3B2Tl8fxocEli+lYyHUGNMahZBJZVdSgpDHCtYJ6xYUmJXYIdEQQAr+5AR4ubeX2E3SW+dg&#10;F0OUn2tuYWlRVFTAVzA+tyUcB0DGHQBA2O/QB7FSd4kyiAKptLQYvRSzE0m+u7raGT1SGikdi7RH&#10;kvWx+J4YRkn3p3qm0+TmGiTBHn0qTNP/THdkWXeNMVPAyGCTr0d9O2/cfRPYdAGpWPoi2iMVnqNw&#10;yxtAXH+ClEhY6/APz+wfwHuCKaO3u6ersz0zj4V37rEjnfv3NuGO/cEH76iqzidGaGCgl3lmoD8X&#10;i9zTTz357W9/A+eQe+555zvf+cANN1xbWVVm/rDZeZ/61O8RxrZ+/fpf+IVfwKaG0ZyJj3pWGEz+&#10;+q//+j//5//8wAMPWGkHTweoIaYZauS+R6KpTWgGOxntGUebvv6Vr5TNqb/9PQ+U1tVlDDpGtZIP&#10;RhbRk9MJwnZyY1FJS1abIkVF5KHGJ1xCfCOhMR/4wAewzpquKM9EP1PCgYMHcFl9xzveQdVYeIX9&#10;06ebOjs6UP7nlRa3JLpbE72FWNcycvrQJrW1nTl75vDJE8fONDS2nm1ua21pb2vuaD3bcu7U6cbj&#10;DSePnDx29OSJc+2tpxobTjY2cLDp7OmGM6fZOdXU2HC6qfF00zHi2Y4eaThxovHkqZMnjhPXRpD/&#10;yWPHqF979MTxM51t2P4W1M6qLSw39sHX1t3B8UyyCcOQWHryVFoOhKnTaHPnNMhiDptINaIswSi5&#10;eRZXjAaf0cDXVLYhqz8I1rFkLmZ1IHjZkJA7dLsDHH5DmOU8xYSBm7w8u5UluzPjhV1mhmBbYunO&#10;7t1hP7GatVIIFBBNysXBptONjEFuxaNlU5OwlmPEyAX31HlvcU9GQgGreao/U0O6w6ZvAjkXQB39&#10;Gv6YupNwSjdIYiSTuu6WmryXAShxsd/aM+Xp19QlstlZcVzZ5kAKeDLlUXoBCwRmO0q4dvXZ8UwS&#10;xvjqopDEX6V9vdmt5qHUsWTp3AIvC8So5f5Njc2f+9zfPv3MU4QyvP/97yc8jSC18vLS/DzPTTM4&#10;hE8t0xyLfLywZUJkyJNnFcsaXrbr1q3DuMYo008aX9pGNcqmpe/RVDCuGef6xg7+Rk1NTaj0wUDo&#10;/3WQNUYpeVYKCrCmodJETCPQcQ9aunTpuvXr161f9/bb71i5chWmBCLXausorUZMZf2MupkL58xf&#10;Onvhsvr5S2vnLq6evahy5oLKGQurZiykjixW55oZs0sqZ5VWzra/qtklVbOKK2dxpIT96lmlVXXl&#10;VdVlFZVl5RWkfCkqKSMKIr+gKK+AHK6lRcXXLV02b9YcdtTE5DpIiY3N5TbGRiMRl/E1zj+OtPFH&#10;JX2dFWhDHZmwUuCsoK36geEky3tKPl8z7prXhZdjU9U227HgGl99otyRZY2Dlj7Yc8roHNSrxCpb&#10;KlPLgWGC2FTRxsC2WgUtwdN20O49SFgNA9MNCqblDT4To1rUxi87pkCwl7kUNdNYyugmIJQUrkGr&#10;JFWS1ycgQoc/Uq1oBxeI1I59JQ+GHEbNZ8ndk+zTguHsevJpZ5M5ciAzl79B/rL8M/mX15+Rx6/c&#10;OoERgfGRY35NNjYYljmmiDEdqw0fXzDQzGTVBxbtlArZtm0bPrIfYnvwwRUrbiDqgkeSdk/BRCyq&#10;GV8okKi2JtcivuIlQiq+aMSDNEayDsUr7ZENlCliXEvZs4aIGf7Lv/xLrLCf/OQnLROja/IhDQWZ&#10;/+///b/oKn/t134NjzZcRBUug8Q3nWd25nP7t756eBclBtdft6a+oBzgr6FltYaTaxBxmuVuHCTp&#10;mM0FZir2Qp+WA0ChbcnJw8dbD3Gn5KknBbaZEAbJ39rS0sx+Xn5e19DA6aF+ck7W5BRVYnom8I6K&#10;hPA68Q3uR2iJVeMtpsAVU8AtW4NCORZPgIEMBONQybxWcWtIlmCzMyydBPAFTwYXpghsj5vUCho9&#10;uVVskHg1IxqQycGNBXtyHGMcV7nmSenELNWL9mUv83pPXnxhaBDZzQ7im8SVmNgku9W5WHZf8UuO&#10;LxAFol5EAQ3JnObmoBQ2MgwlbuMzKJbkoiSFkoLqHTglzxIO8i/JX5NjwfG/Wdes/Jl+l2pF6iQu&#10;wraG+E+tePNyqHySdBjnWNZg32AfZreD+1u2bjrS1nruow+9He0R4fl9vZ279+z5jU/+9sIFiz/0&#10;offffvut5sSRMAMZ6IjkqaXlZbjHvvTyq1/60pcIMf3EJz5x++238yug6vnnn/+bv/kbbCM//dM/&#10;TZwQE58sa9IeSY0kLDWSbboa16aI9sjizFLmVUElFEVWRTCRwDrLr+AhVErIZdRLWNMU92iDhzN7&#10;e/HLJjtFdzelPhJF2UVoQc3C5SMgJ2MwnxA2DMlkICVrdn9/fmKweCCrPCO3Miu/PCuvLDuvPDuv&#10;LCuvOCO7MCOriL+hzIIh8+krysipyC0u5y+vuLKwlKo/VSVl1WWVVcXlNaZ2mlGeU5Y9RDZIy8Nk&#10;85LlyzbwFW8xBUZEgeRSGuZHRYrSCEFOShVci/LzLTaGCDJAj7sl+Z/nBfDh4tnabSELqvFU3J5x&#10;G52Q7GscSkp+1yrZZONZuflFeAhXUL/gvEWYg9zF9E1ZGOmyie5EWYvvtrJm08Kg9teyI95iClwx&#10;BQSJ5KEt/+uUvgjEomPy2g7znEZIylXIdazJDHPJNHipWxjksaQujn3YYQErPZPgRsr6lrK4CYAp&#10;dRFPIwiCP1YRLD8wrqFkNe8nc4Bih1KbXs+KrNYDBEr09TGarEhDS6tpgNAJMWaOHjn66COPfOfb&#10;3/nqV/71O9/+HnGg5NFARcQktXLFipUrVxJg8YUvfOGll16iktXXv/51nGsZU3fccQdhoVIKqBit&#10;rNg2wlNlsq6YyNP4gikCj+TNIAdt2WJBQvI6AhjxKbMaUCm8a+L8CVlDomN0I62ppWu0LMPoVwes&#10;kq1v5grkRW2ZMPJycnGmwKPCXCooMKiYZLAMK2z+8Hp1aDOUIOogwScJuVgODCUoKN0LBKP+DWEG&#10;FN3RjORLD5b4JFAlgYCnO/LhaUt5esEkNI2ZMu76iCggyW8bMQLEv8ChCElzBu3qAC/BXBoaLAYS&#10;A339Cf5sYWCVL4FBhoe41FbUFK/iuGcJMPdTK2s72A9XArZ8SFl8ghUY9xhqdx9CENtNXJePDx0q&#10;JdMYyS7BIdYkzz77LHIcE5sibuSLLbPdiDobXzTdKQALWkALxT34yySyxZaz8hSyTaDG/zCSZZPo&#10;CKiSQlCCTRZ9xt9g8o9gevsjdMb/3IUoGRAnDCYApudSVISyIYO5BJvZ3/nL3FjQm+gb5MG5WVTH&#10;JVHeEGkks7N6hgY7BhKdZJLswQt7gCW6zU02j5iGleBlpiTsHuVl5eQ0xoOWolXf/va3Xnjhxcef&#10;eOIrX/kKRjfVUKMCKM7Xv/RLv0QM6R//8R//wR/8AckCZs2a9cu//Mu33HILWgAZrIP9WvqC6c4u&#10;I+r/1HHNlv4Qp+w9e/bAXnfeeSfF+YJnA6pI7G4sqe+7517ckhDsvvZ1L9SszO7BxMHTx0+2ncVl&#10;aWHdDPzkcKlL/nnuDEtKZEPOeN7Akwd/ukrV5hS3RbhlWjYxe6r5xhqusiJARC/YSlyX6H5goAGM&#10;FBlZACb+cjKySQGmhNqemiOkORvRW40vmsYUSNq/hFzMrGaby0o7Is2R0ry4usetx9IguS+RF2gz&#10;fyFbdLqWyBeepEg1Rb0MYYoclvzVtSFARoKY4zJq61c2liJobcmuxKyg42qYbhjb16Yxw46860Iq&#10;w/B1AEhJkJQyqrmgPm9iS4rs4NadQk66XPa2pPU3KJRSO8bA7r3EX1JnlEJm/gDqzgLHsviVVQWi&#10;Hq8J5V2SWyCQCEsXhcubGs+1tbeuWr0419yPBvDcrq6qXblyzdtuvmXN2tWrV68iidGtt92+atXK&#10;tWtWr127mnqzOK96NZ4CEmoQ+MwJ+IqAitAb3XzzzWhnw3jUOJXeyJZMY5o1e6i1c+f2HYVlJfOW&#10;LM4rLlHWcpEsrNJS30zqpKkn7VTQHsEBQZEIHiePC0pIxLHqr5kEzxhCFckimiAe3K4tsztwH22Q&#10;+0DYMoMpwJcFHBdkyR/KzKcKoS87DLCocLMX+HQM5MsJfTXOSJUAMc87S9Dq8Cg7NyvHaiTa3ISN&#10;wc5xBZWV0SHXUaEZ47LzMV/YTxbYYMCIxytDWbzFFLhiCgiri4PkQ4R5i+IE+ZQZ15IS5jcmTOpK&#10;DTMZSErm1rMdg/wOqBz7e849O8HRlbFlau5IlgQMK1W7f/TPoY9XdvCslfPnL2BgEoQs5OS3tU1C&#10;/Io7Gl8QUyBlWEsK5Yht7TxtonJUODy5kDVuTp4WmFrfUw5F+nae4yOap2GwafiroGKmZ7twXOAl&#10;03yHEWLpuYkVzS3AMu1uFAmrtGnOptSbIodq6TXXLLnvvnvvve/uu+9ed8+9d7/zXSzn191zz3ry&#10;Zd900y1FxaXYuhmbjCMW/0AiArSJbrv//vtBSGQsU5xp8tGRtUdQE4ycayLUMv2Aw0HzOg8I0ekp&#10;1/jz5ss0n8emAjwylvY1K5xBPBphkGgpSQ5JWi3T3Q8NUhyHsjXNzWfLSkurqyqLCqg5ixrV4nQE&#10;j2wyQL3Jax0czBvKLsjIKSAGgdADi9cxr2tfaRtve256+wThGJZxPOTurBETdmoWkfhP6pYMAeF5&#10;bVcBnnKzcqn7UwAU80mLhxA2rRSuFtEfWaaMnKHjK6cXBZKS3AuxmbuFvIMImbHAGY+d8Qgaxd5E&#10;/9zZ2nyv+ct1tOQaJoNHBuUtoZetKODMJAbiEWTWTiGwFJZy6G/o35ETlTj11UZNZhZrFTaplNik&#10;bdLqNtb8Ty8+HaPeit1hdBnCQmZIn6Uv+otAoVRo/pvAn4tm9EsipGg6Svk2Bd8na5VDFEYCThhW&#10;jTbVPJ3JjGM+eQxN/EE8ts1mD9uYGsz1D2dB8nEUFtlfXn52UbEl52CtbcM5lXHDK4iSgSwPjSyz&#10;HjvqolwHtS+1sbZRUd1pEnJEsW+1Jri/R/D5F52RdNeKeHeN6rETfvFUgEewFbwCK6jOFDianBDf&#10;//73n3rqKVz6O9o7iIF85JFHKDay/Prri4spemDvkpOpLwsHnXfZEEvZW/c3nXzJHkiWXGpI3+pf&#10;tfMWX4cNs+Q9zo81N96lkr1euIJJc8w94VwdN+BikX4hh11dCmHUfuaZZzZs2EC+FhCSkrKExL5x&#10;Tsir+zamztPg6aA6inpmWw/fFCElf7z0OW8+Sobd7+LnRk+4+Pk6P3iQ+zvwLIuesimZ3lJBy+e3&#10;1CRk7uAT7DwUIvpSgX/mKuJOJqlovwvZatismqY8NxXgEatPBcJoGYpv2kMPPQRgwpn/N3/zN6kr&#10;8qu/+qsgpLVr16KNxPCrlbM5HuURiNavhEPn4VAUJk/knJKmHBU3O6bAcAqwzL3vvvtItIEDKQtZ&#10;RitDFZCk+rUygsdUiykwbSggDITbB6E/IXHMpO59SJ15ma0MGoXLPH9ynjYV4BErUSVZgcTIXDSN&#10;pGH/N//m35AEAmUSkhe5/Kuf/ORDD32cAlIOhrzmmUUyWw0b96hwMB99RTEwmpwMG7cqPSkQnI3M&#10;FzASZmwWBXfxTs9uxa2OKTBSCthElMJJSWO3YaaR3u5qX3dpAJSaRNOmG29JtqkAj9RBOXjKMY3C&#10;mevXr6fm2nvf+95169Y9+KEHAUyUzMSjzc50dwcLRx6gDOzwLWlYi+HR1R5u8fOmLAUwqOEISEIX&#10;Vc2MhryNgdPolCVb3LGpSwGP79Sfm9eSmZTSCB5d4t1oNvUCL0mgl+ZK4akAjxC4yF/FCSvkmK/E&#10;PZI766677qLW8eobbywvK0tGGbvTAy7Z9kfUpamRkpte6gVe91MDA09dIRP3LC0owAglWgKbmmLW&#10;FGMsfVIIPE6LjsSNjCkwSgqcX3cnXVpdcZpES6O892S5PKlYCi68k6VdV9yOqQCP6HS0kBMyF58G&#10;xC4OoaAl7Gvm5UBUDp7/OaRmtCR15N/iKqJvCMkRzYKqMImAL+1wdsX0jS+IKRBTgPG4atUqKmWS&#10;ckxrGGgihMS+XJFiKsUUmFYU8BmHyKCwBJej+Zu4Ik34Qn3EA3TEF04CbpgK8EiRayxP2aS6h7DR&#10;+EYVx+ntIX9wJyK5rKIctiQDnug/POTBD0qHdB40TYJXFTchpkCaUkDGNVK2smKxUeWoSJFrGryx&#10;71Gavtm42SOggNycU39emCEkZEpZpi5x20nm7SzXqQsi7aRo8C5oVp3oeLsRvJwLLpkK8EgrUZUQ&#10;UY4HxLEq8Fk2CFyNfJ80EVQE8XIeg7l5edk5uZTz6E9QPIF4ymQ8v17tefej0ZI3vj6mQEwB8wuk&#10;nAjwSAUQZVaTNTxksYvJFFNg+lAgwKNklyd/HHxEfRV8ypOtPu9qdOELTGe9kXoyReARPUlWCHGx&#10;K/kb0mHpq4premJ5yyVMvjpPokpZ8gGYlVSP5OSidBpHUSyRIjK1ok3LlyxrRXDskHtWSMo3fcSQ&#10;eqq+hwpfIss0TNYcDRkTS4hJxps3GJL4AmJZS+ap99gIjdNok64yWyojZUgIEn26fpqGJj+VMtXQ&#10;iFJm2lJDckMy5JKsckVMqxQyplyxJK02AIihtkJUzolWGfpC7+Yruvm4npysRO2lh6z9uTmU1U0a&#10;WLDDRBHShNsBx44QU6TmGgQRBkqCvhRC8q+pFMH6zZIBqzyC11wg7Se5s6mQfKbhxLmm4sKi62Yu&#10;sHSmJLzy/KTpiCADHQI8Ehrg6zS0YtBlpUdX32XZmZ7iXmBI40C8IU8g0Yf9sRMsw+/EpMviRHl+&#10;RXwN2LA/fo9+izuLCEF0RBGzjk9IqybqoWGkmNRLuYipMdOTGmERBWVUtyow7SjekTEVI621pefU&#10;ibPNzafXrl2am8tAENiwrPMup4BRygYZTcc9iseO7lJEpktOK5huyS37Ets2byosLl6wZEkOVRSp&#10;MK3B4hZA5dROJbw0ZkqffAUXkGkcBeLoXsc4Xh3UQY7iM/NyScc+RArtRE8fqMgLOxtZML0lYFkD&#10;V2m2RaGATI2K7FNGPkGE6bPRX1ldDQ2nalmo+9OQGqKA9EbgFc2Img6VOWw8GAM6v/DCC1u3bj19&#10;+jRP53UoU7ZgmV7NhGxR0x4tkTtUQJAT0qQJfKhYQl4KASGFpcUENmxCHi25IWrQAKUwFZoPkHpE&#10;DUuWLuzr7e3oaO/p7THvDjNl2Lj0cqCTcaOYFjWG3FEFtZErVtEsZAz181U1SFOuUekfr3ae/rZ6&#10;m4xvYwzbFOmfOR65zzXHUGuSwt28uAczegb7n9+z+fVDu+tq696z5u1l2XkUlTUQj9HNSvqk2YZE&#10;i6baU1ifdAPCSWnWn9E1VzoS8TlkCdSYngokzXaCQUh8UYP9oEwaHbEvfTWv4Ny5c4AktEdFRUUK&#10;7FcIxbg+93L6grc4LYEUNJK0TLSQ6VAIcrqNlGHMIDoElcnlEHMqnSNqiEW1sgpuc/w0mko4Jo4G&#10;MxpOdO7be+r06ZPvfv8tmVm9rMZzsomkLqAam5HR6o2wXGGyipZ0mzACY1q0suy0Z2ggM9HXfbTx&#10;K//0TxW1tXe965218+ZloGLgV0dGTLIJx3hWbNfMhagc0C1NWMtH8+DpCI8UsXYeHg1k9A8mnt25&#10;4YcbX2xuPresor4gYdUEXb3MC05G/o+Gylf5WoaxVjyaCPmK0Gca0Pw09QHxheQWWAxiju4zFxLk&#10;iIwjwXpUW3CVX9OEPC5MgVr4QgdypYIMOI5j0Ph5p3FndDPy/9PjokqjieJJgTPBNasv5OoTaVtR&#10;G0w37zReisrh6WUBZJVDjiMcl3Jx+mwyB0t+widQg8ACxQCFNcYIqMGim1HQ2dHb0TbU0tzb2tZ8&#10;zbKq8sp8shYvX76iqqKWCtAXwSMhpAnbmEYSiQFUXJlWjnQgs7+v82jDI9/9bmlV1c133VkzZ/ZQ&#10;Tp6tt1LwqD8Fj7JjeDRhL+0yH3yh9ghspESQwKNsFEj82mf+2JuO7ntm++sH3zhY2ZeV0zsgeGT2&#10;U/PVTrNNEh921TxERxjnx44dI3SIsirFxcWmGJs2G0QIphypBNiOHDlCuWJEkiTgdNuEjeAN4BGs&#10;QlgZipOlS5eOE2PwCkiZzc3Bo2xMNjzXxqAvynk7o5lvRvPugmmPFgIFAIitra1YALnnokWLJgq0&#10;jaZHo7kWIsjeCmOwgZsbGhra29tBBjNnzhy9Y/Jo2nb1r+XtS27IV52FJYU72amuroaHRwydARGA&#10;8c7O/uzM0pzs4p6ezqzctuKy7NWrb1y75m2VFXU5WdK14O+syQpsRDMmUmIzSSYGcD7yVmUMZCX6&#10;B1o6t7/2elFZ+YLrlxeWlw5lJ+GReZlnZtg6w7VHBo+sbm2sPbr6/HuZT0zBI4Uj8rqkPXLL2lAW&#10;KZG6+jLyc072tO0/c6KpqamkZzAnMWhuZUmElH7aI2mD6SNjGI2RkmS++OKLb7zxBkV5QUij0Qxf&#10;JtUnz2maAm1kDwygQmPxB02ef/7548ePv+td76qtrdWv02STeVHwSK42AIJXX30VsPjhD3+YOWA8&#10;EBJPOXz4MI+uqqoifo0dXkQwd4aCiVf/FWgK5FNTIPBo27Ztu3btAhnAG9OKMaLED0o1GOPUqVP1&#10;9fW33nrreDDG1X/jl//EoH2XhZHtRz/6EauIJUuWXHfddSOlhs1CsNvgQHZxYXVJUeXAYH9716n+&#10;gbaZs2bMm7eoIK8kO4sFm0VUTyp4xLyJjWVwKIFxDStj3mBO28mTOQDnmmoLt8vJt/nS3bEDPGJc&#10;ZVvQXwyPLp/prv6ZPxYedfRk5Od25WZ2WgbTzPKMzJwhov1Nq5ydm5OdlcY564KYAxB8+9vfRvS/&#10;//3vX716taWDmn6bHEqYDlkQf/Ob39y7d+/P/uzPLl68eLopkEBFiLIAkQ8ePPitb30L36D/9t/+&#10;W0lJyfg53ACJ9FxNLSOdYMaSceVjK6Cmjj/yyCMvvfQSoPmTn/zkWD4pTe4lC5o0rAyWr33ta7AH&#10;asWPfvSjadKDsWymRopQMiL0C1/4AsMEpHjvvfeO9DGwGs7NvVmZ+WiRPFhtKDMn0dVzjjjpvLyi&#10;7MyCjKQ7x6SDR32DlCglKG0AO3ReZl4mKV5zstE3UpgrM6cgCY9c3yUFBDEgOTKupa32aOoE9l8W&#10;v/Juk37ZqcyehohMP9SbNdCTlRjMGCgkjIAXyp+7j6ZiwMMSIj12ZK0IHtmMc9bEZC5m6cNaUK7K&#10;02GT0cSEkG/SCFJVBqSIpvDGG2+sqKjQBDlNNmnRQsgYO9iSoEZHRwcFCoWZxoMUYjmlImOHlyLs&#10;LiPFeDzxcu4ZBoLUabQE0IzhlVXxbbfdJipNn00iVK76GikwBuyBzm/FihXTjRohnkME4RNdGqJj&#10;7ty5rKlGSg1sVMRD9zO19Pdl9Xabu052Lms2j9+0QGoGoNw5PK92MrA/mYP6sua4cTjJjGten9SW&#10;N1n8ZWQZUhq0mihMkQzfrBxkq1qZzBWpTMvK48QvE2kbHDlF0s+xZuR99SstmH+4IReFIDg3K9+y&#10;N4B++WongnrNXf98dl+BjfTYNOXL01YjGcMBugH0RnJEnSabXFukGBBe1HyMFYlifHxOK2qIK+Qf&#10;LZgib1xIUV5ePq6kGDZsNd8ILU0gKwYcQPPkpI9nHogZeCQT5AS27eo/WusHMYmsn1ADPxsl87z6&#10;7ZnYJ6rLAc1DFkjBSIEao+AN2N1kkic4GiLeKycXS4USyLB+MHu3pp/UpvlqgjcagSsrJdxZ0Chz&#10;IEktUXZZSJpF+F9QfCsAoWQepGT6wAnuwsgeP50i1zzwUFH9jpOslogBdEuRnZHIzuzPGhrIGCgY&#10;JHKAH9nMjGqsPCk3TfMSZ/I4DloQ9khQkeg3cc9glgfS7t270ZcsX7581qxZrASQ/CQDUi4vMb3H&#10;bablpjCo0HR7cynKSOJLUaHjEArRv2PHDvTkb3vb2xB5ulAQSrfSflpvocuAIbGKVsNKcyDELKef&#10;5ubmAwcOwCFQA26JRvmJtXTt6G1hioFSM8JMPCZEDm/84rtpaBiTe9/laaS+aEet0g59R3WEmxTw&#10;Ud42UcTAfYK1hZ9kmAvcpaeI1BPotHQxKXREm4IHA3sHuRFaroEjicHiAaGB9gi8eMMNN9Cp8AZ1&#10;N1FAlOSeATREiaYzR888I+OT8I6il0fZT/thdITuBLmhC0WojRs3ElIwe/ZsFEjyYdevnCzC6kj0&#10;ePTm/pO4jtRBCvphWIE6+jKyBiyDNv8MYLDC8wHEoRQ0bEi2CZbMUgjhqEhDrLgETbdya953uMAa&#10;bv5SynxkM6rUEHBFku4OoNJwmwbwyN9heD1RZG78GjyT3GubUw0bJd/8pH6pwUuA0ch8r+GaHPmW&#10;GNykFdJBSYpZoPRhYxoawufUYvWU6yUVxGsrANOA2pZ2fCzZJAEXpiiBAK38otOYopMgFGIOkYeS&#10;gBOYCTgiDySOc0KYPyZKrI9GkgRgJGZQXBgdETUCJhBW4CD2An4VVJKyTfMBZ/I1zPeTGTIG/Ke5&#10;Krw1jgv0CP2whXD9MJPBEmIVDSh24AfxhqBhgBf6SbTSwcBgYj8+dZMJ9O0bBgjC9C+OkqAQQhVK&#10;DsA3dFOXiD1ECpMVftUwgBtIHU4ONBHNA79NFPMMWzdG4Sz7tCqsmgL4E2NwoQaOYxrbFM2ncaRr&#10;QwdFWOVE0KgJ6CoMH5FXJzinOF5QQdekEU2zlP40aWmbFMjiQo1WRMOlfngjQ7tDT4IqItWXNPt3&#10;esCjNHspP765YdbXCEeKhUU/gqy3x4RgUnZ7ESWTbqncPz3d3ZTm1flca189xQv3BBlYdq803PC2&#10;RpwZ+HPJHvU+JlsJx6VEgVB0NohFyTjcbvhVGaE0GYgywhZph5DoglIdyiYSnePVcanH4ApOgzLs&#10;s8Nx9nWypgeQIrQSuaKYYxJyxyVVXMJG0QRgeq0C0wKCfBWS5ghE4CexivoIiYQag3pSqhduSwQT&#10;hif2BSAU8RfuPFFowCaqCwsHBdBjs1dKjUo7tXBST8XqQeOlZZVShjJ22IEmulZAQeOIr0KBdF93&#10;EzWkRwkiRXhiongmwCN2aJheuka0KBNdOci6qtEhrghnqteigIYDPRUniMeEjQJhgzJJADG63Jrk&#10;Q2mi3tTkfG4Mjybne/nxrQp6/rBS0SRhYfyqj+Niy8ZzavXMERvzpmRxO4sLtigCMHGQhuiIbiLa&#10;wiQXpDkkYs5DDSD4KDsjsz7dFHyU+JPg4xwmA8LOOcjkB22wu6UdNhLfhElRsxpHJLihgPQHWitL&#10;cSLRz6dmO+hA99lRchfOVPw/V01asBiFR1GVhsaIXqJ26BpEECzQcdGBqwI+9vGRnPmCqkCEVbqm&#10;kBxIZ4qGmgh1Wnjojx/G43ZGtDGBK8T8QgABEoWVwMWcA3HUL4EhZclig4sgl5JGSrck9YlGUxQS&#10;RcHBuPX1TW88DB7RawFcWsVPSnoilEzXtC8xwgmCOAKLdFZvXwArCnGi1AtYOeqcJOoFpDWB0Pnq&#10;0z/dnxjDo3R9g1GLEmMvqgcWxkkCIC2gU2Oe47YmNgNyEiGZXdlnQca9B2GmHz5CQkkuSwxpRteO&#10;FABaI7IFsaX5LIhyQQSZ3rQyFlvIEpdGLELLhQDYkWRHHAcgKEkd1YgI8ajLSq0upSObXFAFHTgt&#10;zByTkBpiAE08eqd6oeG9B4QkBtBgCVQKU3jQJImRdENdq9sm1xuOh6Q5EHnFe9I6sE04rQIDD+Ne&#10;aXqE5wR52eGlc1yGZi0z+Io6Vt76YZgE8BSIGUyNQtsBFPIIlWfR5eHVXH3OCcygXqglGvviBGEg&#10;iQh+UvfZpGpSg/VOw0KCIyG3uAaOpEQQyJwsS30giG4eBVJXnxTxE0dAgRgejYBoE39JGO0S4vJ4&#10;YAepRPT+qRMn8bcF7tTW1MyZM4ckLuaBlPKg7O7qIn32iRMnzpw9i6ggFgNnw7q6OowFNitYccQ0&#10;2zSdS/xJ0iHxcanB+ZqkdnQWSU2u2xm+QSUpk7ikpaUFP1w81rmEyQCPS0jBTYKCXXIwjchBp6Qf&#10;os2aCwUTUYzBGPgd8yvSHGrgoU+KB52mOYyd/fv3k94aayOXwBKkgYAC3E2uJ5OWDmEWpIVhhhNL&#10;yJxK18TzvGLiN/V+Q6EMBgs55aEP1xLEzpCBMlImSc8E0TiHDEAkz2QWRK9GaDenCTEEuCD8xCYV&#10;ywSS65LwSLwhQEwuUDifjsAGMoSZYT0jAwHCqGFE8KkkWOoOUmLevHmwAZQUaN63bx8kFbPV1NRc&#10;c801nC/kwfncJ+qLM1GDSJIhwJRAFoEecT46IeQA75d8uYHV1QuYB1KQP5ZPbgJvIEDgDaghkcsd&#10;GCwIGc5hiMEz/AqhUEJLySSxLP7UckV0jre0oEAMj9LiNQ1vpJYjks58aq2DSCIEiXzQe3fvYfHH&#10;CQAjErzecsstCxYuZJazNVB29v59+0jgQegWMSmIA4Qa4WxkeaHCBlV1bD5IK0AgImgTmegm09ie&#10;PXs2bdpEGhsEnwAB0Tf3338/OwhEiMM50IGNWRPJhUSjjsTtt99OEjzEn1DFxE5yI2bNYGyCJvQU&#10;xMPrJu4G9CPDGRL8pptuIjiLnmqxi3AnyY2SiUMZrmImuPPOO9esWYPEl6yfnAgpCgXY11hQUwWU&#10;maeZ7F9//fWnn376gx/8IHxOKJYUHmwUVOEnNoaDSEGOH7EB58gcefTo0ddeew12Yh7lK0MGXiI3&#10;4Pz582WxDT5JQdU0gYbIMBYCLNAYkVKHBkMisqA9+uijgEV6Ac7jV0hBm6kiQlbMrVu3atGlW6FY&#10;WrBgwXvf+17VKAQrwE7PPfccGAu24bZwCCOLLGKKAxUCCOh8AkkhuKw1pKBbQEs0W3EYrBlefvll&#10;CPJTP/VTkEKRGQKCyJBXXnll+/btiFMp2CQq+eRu9Ety5qmnnkLO8Cw4jVFDBCiDS+n4xVF6KGCL&#10;r7LTxVtaUGCapYVMi3dyGY3UeNNSldMlnRmiP/jBD777ne/0dPeAihiriDmOICAWLlpUXlaGMgFx&#10;9sUvfvHrX/86UyYDmKu2bNnCpMhIXrZsWVFhUVZO0iPnMloxWU4Jqm9EGKIfeQRMJP3xE088gVwD&#10;CtDrDRs20FPckugmiiLmCaqs/OVf/iVqA+jAfMnE8NhjjzERIvsQ95pOgllqsnT1MtpBy9GcacEq&#10;nEQxBNIfI+hRENJ3sAKMQcw2X9EP8ck5YKM/+ZM/YWpkDoAgXM6RZ555BuqhUWPOECKfKDXAW/Rb&#10;Y4ETNP8FZmBHmiQAzc6dOxkI3//+95nCURIACoWcOP9f/uVfvvSlLzF2OM7sDgyCVZj40Q/BFYws&#10;WOLhhx/+u7/7O1gL/QHYCG0BR5hcAQ0cgUnkv8IN1YwQx3QZr2scT4lqTSQraCeTNOuBF154gcTx&#10;nAAWRPcDNaTvAff80z/90/e+9z3ORL2kQo1aTph88HRQ4Ow//uM/RpemzGEsPxhZnAw14BzJItmn&#10;+BQMnUDOkZpHpNBwEJ8IrPAJ6v3ud7+LDGQxQGk56dJoMGqhz3/+89/4xjd43YwCjnAmPQUSAZ15&#10;79yZMfXVr371hz/8Id1ED8e427x5M2CLfXAS0obHBRkiZZX0kfGWFhSI4VFavKbhjWSsarBpYtBX&#10;RjgTPF9/73d/j0UhuoHrr7+er4zhOUxxc+Yw7F9+6aW//qu/oq7IL/7iL7JaYpX8wAMPoFSwXC95&#10;eWtvuikdsx/RfS1/6SzYCGmOzEKWMff/2q/9Guta+shUxzKRWZC1HRABbcH/+3//DwPBb/3Wb33k&#10;Ix/hBCZOJBfTHuolWSQndtU7Yr7UujZEYlNH8ytf+Qrz3Dve8Y7f/u3f5vOd73wnJ4CQ6P4999zD&#10;DMcOugSw0cc+9jEKrbzvfe+DSmBElsUId2YCDG3jVI5txN2MXhhUApr8xA/MfKwBGBFM9t/5zndA&#10;w2Dln/iJn1DNQbiFM9Edwgb07hOf+AQl59atW4eqlXmRWZDJDx0Ap4EkwNns/MZv/MYHPvCBu+++&#10;G6AAmAA7AghkrRuGzDhZbj1j0rsR32QYPKLNQF6KCwGMHn/8cfDN2rWM+Jt4v5BLoWdoShAFKNh+&#10;7/d+70Mf+tC73/3u++67D9yAxAA6gHg4gYUHw+c//If/8NBDD1GZjjswoDjIfYAREDNoGYWKoMYE&#10;LjO0gAzaRLUEUoB6WTaAjKEGqiO6wLhg1MPnnAzQAQWCjXjXvHc0Z4hK6ABvALWB0Wia6RfiglHD&#10;hb/+678OKahoCdYEYXM51kYpkLib2qDXkaYK6REzYVpfOHn9CdKarFeh8YpF0vBjH9MAco0jjORl&#10;bj6orqlBacQoZayyMZiZHhjb7DCMNf+xyuGElStXcp83Dh7saG/XSE67TaYfLVVBewhxjGVgRAQ9&#10;yzgQDypxYNDNN98sAwELaFaBHIQOyHQkO1iKgnRINKxLGFyChSLtSEGD6SAKDPk6wBV0B2kOEmLq&#10;ooN8AgLoOAozdEjwBjACgkAx5n5WxpyA2QjioFqAGpwm953JSQqhkPC+NCVLMYASCEAABWRUQk+m&#10;fFfwCfCFUcNMxqAAMAGOGQuoQ7CaAQXYQY/CyZwDZTgH6q1atYpVBgSEqZgReSiAG9pqJPJcOTPJ&#10;ZDNR2Eh0YBsGH2VZe/bZZxkacD4gAFWQoAA/afhwCTCar2jOoIY28B8DBGykDsIMsARUAmfDVLAK&#10;AEJ2RipeSwRxN9lw9V4mECkKNwfLml4KDAAFWDZgH+T10TxIwU98whi8QUFnlEa8WeAOIJjus2RC&#10;rwyr8BPd5D7IGTAWogPegBSIXCQqTIJ0BV5DKKnNODNANJnbJuc4ilt1MQVieJSuXCEJqBWJlmgI&#10;MqY3VsDyqZTgQ7Ij1FDzAqNY+jBokWgMeAYzN2AZjShHGjIfMEdidvEM2mm2BS2akAGTFgp/JBri&#10;DLMazgEojegmAh29CB1nAqOznIxjDeJPMgsSQRZkPaKTyyXZ04wQkeZqJoAa9AUAxKSOZOeINCvI&#10;cS1/USFAIroMnzD3MxGCIWSP4By0C6KVVJWTliABiwR9CTuwPVMXKBD1IWsGlKmKxZPZUVoEjtBH&#10;8FBY6HMEmMhwgGgQAcpgXYJoTHuytUEE5lHANJfgisSQ0Q01Bvl1Yl3W1BIBgihZaBUczogAyuCA&#10;hZRgzaB3qvPpLGgAuKC3j/IVDROKZzhEMkQjAmbgK2ppxpeowW2BDkBGjsNseuglm3H1R5O6Fqih&#10;l86mNiMQUAeCdHFFiCIYsQdSVMkLGCC6SipJPuEQTgA/8RPilBWFdG8gLb6yqIAUEAoW4uRg5tbO&#10;pB1EV//tTP4nxvBo8r+jS7RQUlgACHHGPkoRJgD0H4sXLSYkA2US/jcYUNAbM+UjCxjqZIBEmjOA&#10;LQEgcewJW/WyM2PmTCZFhjT4iaVfOlJEgp75iekcEY8YQlThQ/rkk0+iAMc5ADMKshsARN85h87S&#10;d0gRYJAkKctl9C78GoVcaUcQOsLUBVfQC/k6QBl52gohyVEGOgCX2UHK88mEJ79UMRU7QlRQQ/ly&#10;Ji0dAiAILRQa4G0y/2ExxE6EDSigQ53GlAZ44icQkhI6wDNMaYwd1Y7gJgAgBgVjBxgtDKGbgJBg&#10;HnQkkC5oCCCy1hsTq2nTXB59X+IHMB8w8ad/+qexMGIqYvqX/40ABLxBT5EPqNzQDzFkvvWtb2GJ&#10;w2EL+xEYUfon8CK8AXQWd2n6hyaQSw5M+iq4IHJNrL5E2EiITfu0HKQLiPmZn/kZ7IPoflgf0hFF&#10;5sswzScIGP4H5aBkQuWGGpIddE5wAmzDOZIS3IqNOwsWw3Woq+k+hIKeAYBKqTZpR1DcsEtSIIZH&#10;ackYjDRFXCOqENAKNmYyYIZDlCPT8Rr5/N/+7Rf+/u9RnCATr1u+nGqKaI2BDohvC7dBlnV1MQ3w&#10;WVFezt2suEQaJj3S+5Og11zO9AYREGT/+I//+Fd/9VcYFHAy+NznPvenf/qnrIYVyQLFZGdRpp+o&#10;/l8Yi+NBvqcdiwRzCXRAIYRfBdMbBGH2ovtsoCL8jVj+IsFlD4IgqBOUEQBmkKJFX8P0NpkR0pu9&#10;o6jygHM0XWmiopsYENlYPNBH+B86YF3C4oZBDUWs+IQzoYPSXmj6hDgQliMwibIna3LVyGI/INE0&#10;4hwogNxgUqfvmI1YWkAfFLH43+ChjAMAVYnvAAAiYklEQVQW9BH6oY/C3KKt7Ji2+vJVh1KqCjax&#10;I5XJZKbDsOaJPeggq0p4AHj0Z3/2Z3/xF39BGMenPvUpKIPijYUoMEjhbIBOpZ7Xe6enDDfuqbGm&#10;RaysbJInMUiazMwwrG0xPEqjl5VsqmRxGI2MT+Ekhp+qaoAPkGsIOCV8I5ii4dQpdAVWGto3m/mo&#10;015eXlhUJGMKGMtkH9V5022jO1r3yxmZT6Q8LlaY/1ni/8Ef/MGf//mf/4//8T8QahDky1/+MsiA&#10;nipvJJhSKbYR/SyaoQPE5CbcUFFIabeJGjIiCN/gJgJCgiD/+q//iqEE3iC+nX3ia1gHowIR80gx&#10;oMulTGJ2lHM6+/yapi6lAR5pwg6L+DAQhA75hBMARn/0R38EcMTNFpsLWgE6DmNo+ocZhKo1rLgD&#10;E6TgNVQKdx6muUkXFoJQ6JNQC6EaQcP03//7f8c7+w//8A8//vGP0zXCXaEDnVUeRSgjZZLSiCtH&#10;FDty8BKrBIXKZF5mBMVS9DXRF94vwAhvKl49cEf5srHV8hWExDhiB1JIUEgaa5XFjiyMiJSoDAl8&#10;mKbjKF3YeGzbGcOjsaXn1bib9MN8ymIijTEyS/E4Pb09c+bOffDBB//Tf/pPv/Irv3LXXXcxHRKr&#10;zKAFEsmgbqs697Tlet2HG064UWBktFPf1QtENvsK2MYhgMUfLiO4ZAERCMDB0wjRhsiTAkluKJrV&#10;gAJgKa3zJO6ZLCfWKDAyanCVpmrt0B26RvwRcx7ao8985jMgRSK3IRErYGCTVGgS7vCGTC1wguUR&#10;HRqSYlLzXDSZ+IjbNiEXCglpG9YAzVUQAevJ//k//wclAURj7LBxXIMLZpAuLZCCgzIeyYKpe7Ij&#10;oySfE+iMPGIK03F6irHpl3/5lwnRwrNKyR4RIAwclGqMHdgmoCJ2pMAWwoC24hOBoWEwdMStugoX&#10;XlK5BfIjlpMlBOb4//gf/yM0+bf/9t8iUXHewmMBjRrIWFICCtBreEOqI4EkPiWNQ2Jxqdnk9H0V&#10;OhU/YkwoEMOjMSHj1b6J4JEGoYQR6EdzP1ippKQYaxrz3/r161kEcybuyQRZIMNkFDcQwCh1r0wZ&#10;mBi9Cty42j0Zi+dpZtI0j2xCrNMXUBEel+iH6DITP54EfOUcok7oLFoirkIISl8ihMRxZUSU1Asi&#10;fizaeJXuEaCz4BGfdIewLJzS4ATwEB3HExnGADJKZRIQAOqBoGIRxgI3cIRzVHHiKvVhHB6jfunG&#10;Ue0Ox7EwYn4l8p9pD9s0lmjQJIYVrTrgHBiDAYIVkq9BBwDPQBwZVhS5JowuKk1mfcmbUVcqEw0T&#10;zKwB9Ci4lf6CkDgHTuAOgAOdoBUaO9LgclDmyGEgaRxe6djfMsrhvHE8rugag4WsH1hgwYggRXYQ&#10;KfwkWyqNCNojUUN2ND45TbQSywk6T6xT2tiTbKrfMYZH6fqGpQKROpd9Zn3ckHGyQeeLGkVjEvFN&#10;jAkOhoAnrCqMWwYtNia3oxmYYLnHiFVxAGYCmZbSjiKS7PJyAPQIBMgRRN2RhomZjAUfIICDKMyZ&#10;9vDE4lfpkLgDZFEQuwJ90xQQaBbXS4Qa9IupHR7AQ/nf/bt/9/M///Pk+EHKywoAregsrx7i4HQi&#10;M5PmPCYA7AvQDXMJNElT6AwRhmmPwvKdl456jKmOnD3EMeC7/Qu/8AvAI2glH1s+iVGCPhhKGDVQ&#10;VSwBcaAMrAIXKcOkeE/gKR1HkKZ2GABDPFpG6TzkvM+O0jrQawYUBiYoo8wXGjV8wiqgTEXICoam&#10;IxGieh36RY/orHJdyqWMd41OmhQG/ARlhH4YRFjzJXnou2oZQRA4JxStu6TmMu3E7DRscPrNhdPw&#10;JV3cZcab3Gk1u/MV8Y0RjUgTdEg2JfhihXMYulISMJhZFDK8+YpkZwzbRMj/iQS6JRASUgDPg/SV&#10;a1Ls0x26iVxDuDOHaTkrCEg8DoTC24aDQk7ktlGlJEAAC2ImBlAmhFJthHQ0kQgNaKoWwgMOYiYg&#10;6IYOKmcPfUfLSEgj8xlfwUYAILoMimKC5BJNBijSUKjAOfwEDdOUGho7AelGp0BYhf6iN2KGI36N&#10;PIdQQ7oiWZH4hJFQn8AeUEz+efLTAk7hgAJxmAWldwx6o3QcQZCIV4y73mc/+1kC1lR0T4WJ6DVg&#10;iBEEHZjvGVywB+myhAmkfUT4kChSQVv8KmWJ0LlUKZNZaF9yFSQVMkJSWIcu6BOa0HH6xXF0jQwN&#10;iIPQEEyUnAFiMlhgDCVY0fJVKFM268lMjbhtUQrE8Cgt+YFRxywubyHWK4xGUjuy/GXsWYrko0cl&#10;4nEypWYCjkeMZJK7EbzGYghZRhZg5YdEDjJNsoBG4ltFxnSrwBpeXvAjRmChGqEvTO2QgvmPc+gy&#10;oTdsEI2MiEQqYS8AC3KEsH/OgYbIOPAlgFI58WR2TDvmkCyWOk1WD5a8TO0UFWFjqmOmZ14XA2A4&#10;IB4bbESXUSMxw5FBmJPhHKQ8aabxyIFhlAov7UgxrMGyqakj0nzA/EABeAM7I75ZqEwU2c7igTkP&#10;TlDuRCkjoRhZ6VWthWFFJm7ckyEOcCHg8mFQLL0oBmOADkGKKKGJ6gcE0EG+gq3pOPlU0ZqAGJRZ&#10;lHhYBg7rDeQG7AQZWYpADQaOFmySP9JEykQ7Oamhhg1rHkzCq3/7299OlWJyoxPSLwd8lk+o54GG&#10;/ARXoJjHgk/HyX2A9AA5wTkMIqKGSRUBUpQLhCTJJQH65KRJ3KpAgbioSFoyg5xGXfWTABnwqQS4&#10;DFGWgMx8mzZuYmAz3yO8EG1E4pAGEE9CRWEwzhnknMkJbOgJSP5BykT0CNI6pB1RpL6W1gRBz1Qn&#10;Zyz6SHEASMEnhFLibKQ8+5yMPxboEFlPViTJQVy5cT0BPMmWlHaaAIljhczIL42OQBmEOD0F7uBt&#10;ivgGAyHZMbfha8KvwGulg+IcNogGNoIxmCBxWgJFsQ7mtLSjhthYSAhMQ2AaAYygPUAPBxksqI4g&#10;BZCIYcIiAcqgZoNEKtgMcaAeI4uTmfaYAhk1nMBpRIbi7K96rqKzAgb1uIDDJuE4om2yxQN6aLwy&#10;o4rVlbyAjsMArC74JDMknwiNn/zJnyRREHRjg1vADZBIJGXgcA5YAVbRwNEmdC4/5UlrmaW/YBp4&#10;HjZg4AP+kAw0GyrB/GBECEWGTKjBiKBsH1/xzWLgQDqGDGdyDpwD/yA9GDIQhFUrHu5gTQX0SVBr&#10;GIKTJjNvTEJ2ndgmxfBoYuk/wqcjgqW2FRrQXIjkkkaX2iAEH/f19yHvVq5Y+e73vHv59cuLS0oY&#10;oqVlpfX1dTnZOYSukceE0NTKqsq3ve0WryaxhNGLs3fawSNp8oPcgSbokOSUDVBgFqTjqEnQG4EC&#10;We5zApILWjExoDNXtDZyHMsjIhI9nNCAFn8jfEMTepkYI3AIgl5+Eig/kOb0nZ4SnURuQDmLQCjO&#10;Yb3LhUzzyvbLV/JNQzTmjDQFiwIrfDI/wQnMW0A9NByK0qenaImY+9k0i4uL2IdcmNWYCOV6BXG4&#10;lhNkX4O1QBUsOUADwf1WSDTw4eTkHOkwoIaqDIH/2GRKhlCQBc0QzM9PLJlEMTSLVMmAVZTOhyNQ&#10;g7HD+WIVyMU573nPe4gA4BzRQUiaz7A/oQPiTR8uj0P6gliAN+iajMhsqAzpDjSRDJGzEcsnZAhv&#10;X9kjIZ26zH0U4aHSBeTjhn/krR9IIZZI0/Xn5Hx9492qdPU/HW+6TPL7X7xCleWbjcHMwo4FMaOR&#10;Mc9aWQl/5aKkKR+DAooTlokcYbZgJaTEr1yuIT3Juz+seTRbMkhGEwkgFAZ0ECdKpkB6h3mRaZ4d&#10;LeN0B+YJNEwY1zTnyazGCVFapRcpRAS6L1KEN458hw70FDUSUyBgEdsiE38AEFrjQi70IjAPgAnO&#10;wYIgP6T0FetauDO3KR80cz/DQaCQl656asoEoWWG3EToNfwABQJfcTKaA0YNF6okC/Nf2qnTNFKY&#10;yEE/EATKQA3YQG8fCkgDDVlkYwUiIxw4R9rW4FHEyQSyoYQGHgEjVJdNBEyvjaURgoIuK7Mum3yn&#10;xPOQCyU0NkQ2vkIKNt67RIRkqXwcIQVnwleQArYRudKLFHFrL6ZADI/SkiuCkjYMQk2Hkl+yLskA&#10;J79RzZScrAWu1LxyNuRX+Smn+3gWQJSUF8ijg3IaGBZ4JVcALeyU0k26FiGnQKs0pYm6Ft6yusmn&#10;Frj0UbNg4HvNBAFLiYt0k8AS2k87NKAZTvwPJyi7Y/CkDoYPdTbAozBSRIcoPblhoGf6jpcohwc8&#10;LWgYeF6jSSTS2xc8CowhDBG+piNvhDWS3KTgDaWWjcpSvW71LgwNydgoA0g9yYXcQQH/8TYFKBDD&#10;o7R8iVEbdhQhBb1IdOgKMwXBp/W0uh0V/RJ26bgE1BQo8S29mr5Gxbc6G6WPTgAeBf2/poRh6CG9&#10;+IMeCQPpFdMdEUR9VPdFKDmeBymvKQHeiCb6M2Nr6kItl9OLGgEeDWMGTfOCTYFhhk2BARaIc0L3&#10;uRVUgsjKt552BFH5HV4lL5rGK2kTHVFQlRiGvsMY4hZ9BubRES1ChJm0JklHfYk6HiRDEBphqRAA&#10;4sWjSSyh0RQU0gEsph1XxA2+JAVieJSWjBGmebU+KqYlvMKKJwAgTYqSa2F5FCbOgJbSbhWo/gaI&#10;I8pE18dBigUqDQOUooYIJboFoZmO819UsxhFhNoXLAg8E33dwgphPOinABq4MB3hUbRHYTrXQeUM&#10;iw6QgAaGHQwzqPhEX9M000HoQhjyestBa6IOilaB/4UktAVGCmdyftrxRlRuiPOHrakCeo4K2yAi&#10;oiNLKDyQMR2FRlrOguPf6BgejT+Nx+cJb4GQNEEG8RckV4BHAUBIrunk9B3VF5sao+azQKhLdlCo&#10;UXMGAlFeBQF0pi9NolNXmN0DGohCwEueKVkv4oQT0g46B7gTeqH3q8le6wS94ou7GWCQmCGKHjRH&#10;piNvBD1rgDgBAwUAFDquboqG0iNG+WcKMIaWVXRTOrPoEksHQ/ejkFHcEsRmoE8YMmktS8dnskrX&#10;u8bwKF3fXGj3sOlt2FyoQRtGrARcVLjzNao7SUehP2x5px6Fxa7gjvoV5LuOSAiGGUIkTXdqqO/q&#10;ddQmEroZFr5BExCYRGvoKGuFZXHaqQfUCwEgQSI2WZSGsYFeeqBYmBTDHQJ93uxIWggReo1lLWo7&#10;jqJDASAxycVLLwGCYKsdJkA4Px3ZQyNF4I9PUSb0XcV3L5aHnBBsi9H3HpUw6biQSAsevsqNjOHR&#10;VSb42D9umCzjAYzecDDIekZvsKBL3EsUIiMk9Tgov92xb+I43zG6kI2KM8k+VUgYttzXEX5VLW5R&#10;RkQLhgbhyHFu+xjfXrJb4G8Y2lM3NRloYogul4UY5IkV9bSQRk20SkforJ4GAKQJTwBaWPCSeqBw&#10;Quh7wNxhOZF23jbiDb3HqPowrAekWgsvWj0dxgA6qEWF+IR78hW/5rRjD/VUPZL0C3wSFQJRARvW&#10;GIpwjCJp/aQbph0pxlgMTZXbxfAo7d/kMHik+S9qMguyXrNmsC9cvGCKTqvpQhcJ/YvnuQD7go9I&#10;VGZpGtCaOAoTw30U55WOQj8YBSSpA+zTCx2mTwoQKiygAzU0AQgf8KtqcKad3A+GZk2BQv9BV6Tu&#10;DENIAQAp8U+4JOqono4jJXCCoPCw2V1AZxgeCtABEkENRYAGhBRVrqQdY9DfqPksDI1gaFNPh73o&#10;cCSKgSRyA+nSkRTpIu2vcjtjeHSVCT42j5OsD+NQOwEnBXgUlryaKQMgCGdqYghf03RgS0MQ+hgo&#10;oy6HRaG6GV03D+u4zo9eno4mAwluiWx1PxBHbKMO6l0PU7zp2sBOUd4IlBwbDr5adxFvhPEidCiL&#10;YWAMEUSagEAQgcKABsI5gSbpOFiCOSkMjcAGMhgFMRLGVJRVwn5U2kTZ6Wq91bF5TvA9EjXEG2IA&#10;rSGDeBT/hK86OWjadGF0S8fscWND06l1lzSzHUwt4o+8N1E5NQwkaRiHW+tMSf+gGtFO0DCNvB2T&#10;48qAeKKkUJcDvgl0iFJGF+qqQCJ9jV47OXp5vhVBEOtQAHkS7pq/dVASPHwN5+uIhL721f3olH/x&#10;9K+Y8DCFBBsuRwQ49MSwH54bGqMn8qmar3p6OF9fwznRHSk2Ltnf0AVdG26r/fByQ9t0WvA5i/KA&#10;2CCQIkxyw3hjsvHDlbYn9HHYWIiKiDBewk5UXAQSRQXRlTZjws8PcjLaC/bDimKYFB3W4GFXBema&#10;1jSZ8JcyqRoQa48m1euIGxNT4MdTIOhCNPdH3SC05A0nRM8URhESisr9AGICLhSwCMqV8BTODBYH&#10;oEPIp8BxTG88l4Ph2tAM4RJ+4hz2dQeSUIc6HnzVhZpX9Gh1SlBPd9D0o/uHdbwATQBV0eO6Sil5&#10;woVqgMCWSovEW0yBmAIxBS5JgRgexYwRUyBdKSDogFJHKIEpX/vCFiENdAAZHJEXrVwlqCYRoAY7&#10;eKkDIwATSqdOhSkupGoEn0AZjqiGnTw2hC0Ev7QD4iFTooAO54QYMT1Lt9X5cuYVKuK4ioDyIIAL&#10;+6FJOkeKCgE7fuImnMkR7s/JfEqJJRWUqoTSEm7FT1CD+hhUkqFYRKCGdAO6cxQppisTxO2OKRBT&#10;YHwoEMOj8aFrfNeYAuNGgaBQESaQDYhyYK+++uoLL7xAWTEZCIQqFIzGJzCC8pnvfe97OX/79u0A&#10;nY985CNgIIEJVRcXzhB6AFuo2gxFqbicUlOCX7qzdoROOM6Z3FDHOcLXAMIE1EI8HcW8vve971G7&#10;6u1vfzsV7tRIdYR9KaKUsFHASK3icimoOO2RRx6hehoFUKkMOkx1JOyl02gVFWS/9a1v0RJOpr4s&#10;BxWoKLAldVeMkMaNT+MbxxRIbwrEvkfp/f7i1k83Cgi4BBVL1CmHfQABtUJRmVBqF6j0jW98Y+PG&#10;jQcPHuSgjgNitm3b9vzzz+/Zs0doBiwi5RA4KWAF6XVUkA6VDJt+laZHmiSu4qBMZroPV4FFgFw6&#10;Tf5bfMrHmY1KqPv27du0aZM0UrJ5AVmEhPSp44JZuolwDHdmh/Kfjz322Isvvnjy5ElO4FpZ5XgE&#10;XRMu5IjQFSdw8PXXX6ez6osMbdxWZ8bYaLoNn7i/MQUunwLZv//7v3/5Z8dnxhSIKTDhFJDmY5if&#10;DTM9Oht0PBSTX7ZsGVXW0fpQSBwlzc0337xixQoOXnvttXzSfiDI/Pnzb7jhBlBIcM0RaAiIQTBC&#10;D9K+DGfh6bJqcVB2NCGhqAoqgB5pa7h2165dIBt0P+9+97tra2tDBVA9Qq5CemhwRZJJLljEOOH0&#10;6dP0cfny5XV1dUEPpJcSmqoGCztu3bqVlqCvQq8W1EWCbhP+KuMGxBSIKTBpKRAb1ybtq4kbFlPg&#10;TSkgJx5BmagXc7B5YcP69re//dWvfvW3fuu37rrrLpCEsAtaFs5paWlhp76+nn026WyADiAPwSDU&#10;RfjrcPzs2bOgGR5UXV3NwaAHkrWLM9FXgcMEzoQ/OIdNGYOElrgP5/MgmvTkk0+C0v79v//3ctaW&#10;Woj2cB+plIBreAuh9eG5HKQ93LayslKN59dTp05xGgdpD3TgNPb5lWa0t7cDejjOERrA/XnoX/zF&#10;X6C1ggj33HOPuhBQoFBUvMUUiCkQU+BiCsTao5grYgqkGQUEFOSBFLQ7UiZJYSNYg1kNLAImWLx4&#10;MViHk4ELWKOwiDU2NoJIcEUCRuCHJFTEkZdeemn37t36yiVglNdee+25557joGAT56u0u7Q7PGXD&#10;hg2Y6rDfcU9OwN0bCCK1kMxbbApS4/4yit177700iePY+8A64JgtW7bw05EjRxTwj3kOIxqPpj0N&#10;DQ1AHBqju/GIc+fO8Szaw4OARNgKuTnnY7PjJtjR2Oc0egfw4uZ4ZWHRA2ndfvvt8tcW3eSlFNvX&#10;0oz74+bGFLhaFIi1R1eL0vFzYgqMBQWAJkAcpn+FYkW/Sj8krRLao6997Wuf+9zn/tf/+l8gJLRH&#10;0hsBF775zW8+/PDDmOH+6I/+CGDxZ3/2Z8ePHweR4JmEJgbwwZmY3rDKgX4ALkSKgavAMcCLX//1&#10;X1+yZIl0SE899dQ///M/8yBQCPCFm2DFe9/73nfHHXeg/gG4cFzGLEEQfIa++93vsv9f/st/QRe1&#10;d+9eWgJw4UGvvPIK5wPLwF533nkntrOXX34ZIMVzUQjR31/8xV/EqZxWcQ49opEf+MAHgFk7duz4&#10;7Gc/i5WQRnIrWdO4Fff88Ic/jEc2NAFmff3rXwd4/c//+T+x6Ik+olWMjcaCJeN7xBSYmhSItUdT&#10;873GvZqqFNDULgOWtCBRF2NZi0AVzc3NwIWdO3fedtttc+fOResj52g2VEFojDjzXe96F6DhiSee&#10;QM8EvLjlllve//7384mKhWs5B5Rz9913P/DAA4R9cU88h7gV4Wa0AZ3N3//936O/4SYPPvggQASF&#10;EFeBsTi4dOlSHhSiz2T+AwPhMI5F7z3veQ8wCL8onMdpTFlZGUCHB11//fWc+aMf/QiNETfkuVjE&#10;uC0KIUDS7NmzcZwCKmGh485AItASZxLI1tTURKu4CY3hOOqxw4cP8/mOd7xDxj7oAHrjcjk8yckp&#10;Vh1N1TES9yumwJhQIDa9jwkZ45vEFLh6FBDKCda06H5QjQgBCEKFTbolEEPQncjGxEHAB3AExQ8w&#10;Ze3atQAj/HVWrlwJQAFkoIzhk8sBIlipUDJhxsKGBfZCqcM5bKhzuJCfAFucw1MURCZsxA6IjU+Z&#10;yeR4BDhDwwSgWbduHY9GbyRvcVRZKKJoCbe97777li5Z2nKuBVUWFxoWzMgcGhxCH2W9GBzq7+sv&#10;Ky2lqffdex+NvHv93bffdntOds7BAwe63J8JaMjGbbGyKc5OWje5mV+91xY/KaZATIG0okAMj9Lq&#10;dcWNjSngFFC8WIi9kr9RMBXJ9KYUABwPeEgJG6NoCVsbN0GnguaGja/ofsBGHMEeB9xB2SOfa/CT&#10;7skdADpoj+R8jboIpx9UTeygB+KJ6JBAUXqQUAg7gCR8j/iUczRHeC6Xz5gxA1TEU5QRAJMf+8TZ&#10;LViwgLtxkCMzZ84ki8Ag2SUHBocGBvNxfuKmg0NZmcCjQf6WXLPk+uXXc2Fudg5Qad7cuZUVFcCm&#10;7q5uGgCheCjEwTAXVbkJSsYMFVMgpkBMgUtSIIZHMWPEFJhqFAA7gAlAG8qvKBwg1YvS/whaKTs2&#10;EAT0oyzYstMpkE3pjoJJTjFiSpKE3QrVEb5BX/ziF//wD//wM5/5zO/8zu98+tOfxuwFNuI0fuXO&#10;SkrE3dgBNqFSUnokGsazUCMRjwYGUh5LoBIWNyE5eXZrA2GB+wzGoejySDT2LbWSZxPgQk7mJoXe&#10;frqmBJg0mx6FjAPaoQHBnz04b021dx/3J6ZATIExokAMj8aIkPFtYgpMDgooWaKsSCGSXxY0viq9&#10;NYYzzgE08BXAAdyRL46UPSG5ESBDTk4c4TRyKUndIiUTX1HzrF69GkMYfj/ksMZA9vGPf/yjH/2o&#10;8ggAYuQ5zo7ctIWuFITPDWkkj6YxCljT0wVuFPLGkd6+PvAWx2Wt4wiX4CnFJ6ow7qa0AnJUB9nR&#10;Ng7SZs7BY0lJw2mM+iV73zCb4+R4b3ErYgrEFJhcFIjh0eR6H3FrYgqMkgJCAwJG3ErprfVVyiGQ&#10;isAKB+U9zVflEOKrbF7CE9oRruIraCMkDeI0QM/9998PHiJGjI0dPLvxUsKPG3gEOlH2I1Vqkw8Q&#10;Nwxx9dxWiiK2EOCmx4U2cBWXyzSGEgwvdL6yr6Il7ChzkimT8vPVR0ElacvIMqCnSKWEsir8FOgz&#10;SmrHl8cUiCkwVSkQw6Op+mbjfk1TCsjeROcBJdIhyUUJfCPdj7yUBIbknyRUJC2RARE3UQXTmI7w&#10;yQmyx4EziCxD64MTEhCEODVC8RcuXIjvs8LTgl8Ut2Vfd8CLiE/sbrRBCh7ph6QWMt1PKsslTRK+&#10;UWvZrMZIf7+5Y2dnsy8YxAXaN5OZ94U7gqLUftVuk+85WI1bkThbfded7ap4iykQUyCmwJtQIIZH&#10;MWvEFJhSFAAuBO0RO0ISwXAm6CDFUoAjShckuBAsXAJDOhJAjJQumNWwpuHxQ8bIRx99lMRCJIck&#10;Sp+0RuQrEgCS35L8sqXywcOaZhCKr9sGsCWzl84UfJGtTZDOTktYXZGAZlAEyTDHbwJtnC+kFa5S&#10;m2VZwzaH3gtt07x584SN1HF9xltMgZgCMQUuSYEYHsWMEVNg6lAATIDWR3Y04Av6EmmSpIMRhuAr&#10;Kh90OTLDcRpe0qq8JrTBcQWvCXBIpQTcAWFwMsoebFt4HX3oQx8i2P4LX/jCpz71KVI14ppN6khC&#10;60k+JIdu3U1eTVxFmiIuV+ZJORhhbqMlcjPiKZzGV2LZVH1WEAqlUX5ePoBMlUO4J21jX+CJlvMT&#10;Nwc9CQWaK3dWFvotjvf09nIJubnRHhHXxp0DhOLkEPc3dV5/3JOYAjEFxo4CcVrIsaNlfKeYAhNN&#10;Ac36cmHmk+TUITgf0CCXZ9oI9MEihjZFaAnTGF8BTHJw5iDePETy43YNXtENgVlgkZtuugnIBZbi&#10;NLIsUhcWmxrlOwBMmNseeugh4BHQRJVuAWqcJtWRNqxv6JaAKTxaAWgE8HMhO8JqnA82UmA/Bw3T&#10;8eicHLI+kh+SFgKYuKFq6/KVe3Ia7eSG+E9JK4YyiYOcsHLFiozMDPJMEmRHsm/8ogJuE9Ka6NcV&#10;Pz+mQEyByUuBuKjI5H03cctiCoyAAkz8YCDsSqhMCGUHQ0h5E3yAVKZDKiJ+ki5HhUGkYeJXLuQT&#10;c1hSJZORQaQYiYuUi0gH2VAF4YGkwDfUSzxLmEbgLFjEBH24IRmuASvclpK0qpjGOWA4qZq4Cc/l&#10;KbRE99GDWlta+xzxFBYVsdPZ1QWuAV2x4S3V1NgIPit2v2/IxU8dXiZXOqSOrs4/+ZM/oZF4kVPw&#10;JErPYGUbAZHjS2IKxBSY8hSI4dGUf8VxB6cdBeStLGzBpzydg3omePnoHLnpQCMpb/QrxxUGH0LV&#10;OCd6QjB+6WR91X2kldHNhZCC2Y6yJFRq27p166/8yq+gAZKNLHpnGfIErdQSAz3ubm1tw9iH7Y/A&#10;tFQ70S1hvbOnR9yJLFeknw8ge/nVV8jGhF2PpN7XXHONoFtoZ6xAmnZjI+5wTIHLpkDse3TZpIpP&#10;jCmQJhQAXigcTNO/YvuFYASDtK9fgyoo+mtwzRGoCgAoejn7slWFO0f1Mbq5LHrCSXwFplD9g8YQ&#10;3YYSSzAlbNJyySVI+1II2eZxanbQ4+Bsn+f6mYaW/GHBVMZ5gn3gwh3bd6BbUoE2tSFsw56eJu82&#10;bmZMgZgCV4kCMTy6SoSOHxNTYNpSQEFkQBbURRS1xWNJGbSlIgroajzok52TjdMSD5W/VAprGZRS&#10;AvHxeGh8z5gCMQWmAAVi49oUeIlxF2IKxBSIKRBTIKZATIGxpECsPRpLasb3iikQUyCmQEyBmAIx&#10;BaYABWJ4NAVeYtyFmAIxBWIKxBSIKRBTYCwpEMOjsaRmfK+YAjEFYgrEFIgpEFNgClAghkdT4CXG&#10;XYgpEFMgpkBMgZgCMQXGkgIxPBpLasb3iikQUyCmQEyBmAIxBaYABWJ4NAVeYtyFmAIxBWIKxBSI&#10;KRBTYCwpEMOjsaRmfK+YAjEFYgrEFIgpEFNgClAghkdT4CXGXYgpEFMgpkBMgZgCMQXGkgL/P4Yc&#10;PSYELKJ6AAAAAElFTkSuQmCCUEsBAi0AFAAGAAgAAAAhALGCZ7YKAQAAEwIAABMAAAAAAAAAAAAA&#10;AAAAAAAAAFtDb250ZW50X1R5cGVzXS54bWxQSwECLQAUAAYACAAAACEAOP0h/9YAAACUAQAACwAA&#10;AAAAAAAAAAAAAAA7AQAAX3JlbHMvLnJlbHNQSwECLQAUAAYACAAAACEAE9pNWrADAAAdCQAADgAA&#10;AAAAAAAAAAAAAAA6AgAAZHJzL2Uyb0RvYy54bWxQSwECLQAUAAYACAAAACEAqiYOvrwAAAAhAQAA&#10;GQAAAAAAAAAAAAAAAAAWBgAAZHJzL19yZWxzL2Uyb0RvYy54bWwucmVsc1BLAQItABQABgAIAAAA&#10;IQA0Wjwa3QAAAAUBAAAPAAAAAAAAAAAAAAAAAAkHAABkcnMvZG93bnJldi54bWxQSwECLQAKAAAA&#10;AAAAACEApHGeOn4iAwB+IgMAFAAAAAAAAAAAAAAAAAATCAAAZHJzL21lZGlhL2ltYWdlMS5wbmdQ&#10;SwUGAAAAAAYABgB8AQAAwyoDAAAA&#10;">
                <v:shape id="Picture 98" o:spid="_x0000_s1027" type="#_x0000_t75" style="position:absolute;width:56540;height:32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xPOwgAAANsAAAAPAAAAZHJzL2Rvd25yZXYueG1sRE9Na8JA&#10;EL0L/Q/LFLwU3VRbiamrSECtx6qI3obsNAnNzsbsGuO/dw8Fj4/3PVt0phItNa60rOB9GIEgzqwu&#10;OVdw2K8GMQjnkTVWlknBnRws5i+9GSba3viH2p3PRQhhl6CCwvs6kdJlBRl0Q1sTB+7XNgZ9gE0u&#10;dYO3EG4qOYqiiTRYcmgosKa0oOxvdzUKNufR8fiWbk+tGce4jj4+40t6Vqr/2i2/QHjq/FP87/7W&#10;CqZhbPgSfoCcPwAAAP//AwBQSwECLQAUAAYACAAAACEA2+H2y+4AAACFAQAAEwAAAAAAAAAAAAAA&#10;AAAAAAAAW0NvbnRlbnRfVHlwZXNdLnhtbFBLAQItABQABgAIAAAAIQBa9CxbvwAAABUBAAALAAAA&#10;AAAAAAAAAAAAAB8BAABfcmVscy8ucmVsc1BLAQItABQABgAIAAAAIQCKGxPOwgAAANsAAAAPAAAA&#10;AAAAAAAAAAAAAAcCAABkcnMvZG93bnJldi54bWxQSwUGAAAAAAMAAwC3AAAA9gIAAAAA&#10;">
                  <v:imagedata r:id="rId28" o:title=""/>
                </v:shape>
                <v:rect id="Rectangle 100" o:spid="_x0000_s1028" style="position:absolute;left:441;top:1125;width:2744;height:29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0SmxgAAANwAAAAPAAAAZHJzL2Rvd25yZXYueG1sRI9Ba8JA&#10;EIXvhf6HZQre6qYebBtdpYilLXioWmiPQ3Y2CWZnQ3YT03/vHARvM7w3732zXI++UQN1sQ5s4Gma&#10;gSIugq25NPBzfH98ARUTssUmMBn4pwjr1f3dEnMbzryn4ZBKJSEcczRQpdTmWseiIo9xGlpi0Vzo&#10;PCZZu1LbDs8S7hs9y7K59lizNFTY0qai4nTovYE/hx/H7VfcaTcb3Gv93f+6596YycP4tgCVaEw3&#10;8/X60wp+JvjyjEygVxcAAAD//wMAUEsBAi0AFAAGAAgAAAAhANvh9svuAAAAhQEAABMAAAAAAAAA&#10;AAAAAAAAAAAAAFtDb250ZW50X1R5cGVzXS54bWxQSwECLQAUAAYACAAAACEAWvQsW78AAAAVAQAA&#10;CwAAAAAAAAAAAAAAAAAfAQAAX3JlbHMvLnJlbHNQSwECLQAUAAYACAAAACEAAq9EpsYAAADcAAAA&#10;DwAAAAAAAAAAAAAAAAAHAgAAZHJzL2Rvd25yZXYueG1sUEsFBgAAAAADAAMAtwAAAPoCAAAAAA==&#10;" fillcolor="white [3212]" strokecolor="white [3212]" strokeweight="1pt"/>
                <w10:anchorlock/>
              </v:group>
            </w:pict>
          </mc:Fallback>
        </mc:AlternateContent>
      </w:r>
    </w:p>
    <w:p w14:paraId="5C558177" w14:textId="3379296B" w:rsidR="0096152B" w:rsidRDefault="0096152B" w:rsidP="0096152B">
      <w:pPr>
        <w:pStyle w:val="Caption"/>
      </w:pPr>
      <w:bookmarkStart w:id="56" w:name="_Toc7972402"/>
      <w:bookmarkStart w:id="57" w:name="_Toc8380604"/>
      <w:r w:rsidRPr="00396BD8">
        <w:rPr>
          <w:b/>
        </w:rPr>
        <w:t xml:space="preserve">Figure </w:t>
      </w:r>
      <w:r w:rsidR="00865B1F">
        <w:rPr>
          <w:b/>
        </w:rPr>
        <w:fldChar w:fldCharType="begin"/>
      </w:r>
      <w:r w:rsidR="00865B1F">
        <w:rPr>
          <w:b/>
        </w:rPr>
        <w:instrText xml:space="preserve"> STYLEREF 1 \s </w:instrText>
      </w:r>
      <w:r w:rsidR="00865B1F">
        <w:rPr>
          <w:b/>
        </w:rPr>
        <w:fldChar w:fldCharType="separate"/>
      </w:r>
      <w:r w:rsidR="009F7E12">
        <w:rPr>
          <w:b/>
          <w:noProof/>
        </w:rPr>
        <w:t>2</w:t>
      </w:r>
      <w:r w:rsidR="00865B1F">
        <w:rPr>
          <w:b/>
        </w:rPr>
        <w:fldChar w:fldCharType="end"/>
      </w:r>
      <w:r w:rsidR="00865B1F">
        <w:rPr>
          <w:b/>
        </w:rPr>
        <w:t>.</w:t>
      </w:r>
      <w:r w:rsidR="00865B1F">
        <w:rPr>
          <w:b/>
        </w:rPr>
        <w:fldChar w:fldCharType="begin"/>
      </w:r>
      <w:r w:rsidR="00865B1F">
        <w:rPr>
          <w:b/>
        </w:rPr>
        <w:instrText xml:space="preserve"> SEQ Figure \* ARABIC \s 1 </w:instrText>
      </w:r>
      <w:r w:rsidR="00865B1F">
        <w:rPr>
          <w:b/>
        </w:rPr>
        <w:fldChar w:fldCharType="separate"/>
      </w:r>
      <w:r w:rsidR="009F7E12">
        <w:rPr>
          <w:b/>
          <w:noProof/>
        </w:rPr>
        <w:t>10</w:t>
      </w:r>
      <w:r w:rsidR="00865B1F">
        <w:rPr>
          <w:b/>
        </w:rPr>
        <w:fldChar w:fldCharType="end"/>
      </w:r>
      <w:r w:rsidRPr="00396BD8">
        <w:rPr>
          <w:b/>
        </w:rPr>
        <w:t>:</w:t>
      </w:r>
      <w:r w:rsidRPr="00396BD8">
        <w:t xml:space="preserve"> Demonstration of multiple shape memory behavior associated with discrete temperature thresholds. The green plot shows three distinct deformations that take place at three distinct temperatures (represented in blue). The polymer recovers each deformation when heated to the temperature at which the deformation occurred </w:t>
      </w:r>
      <w:r w:rsidRPr="00396BD8">
        <w:fldChar w:fldCharType="begin"/>
      </w:r>
      <w:r w:rsidR="002E330B">
        <w:instrText xml:space="preserve"> ADDIN EN.CITE &lt;EndNote&gt;&lt;Cite&gt;&lt;Author&gt;Xie&lt;/Author&gt;&lt;Year&gt;2010&lt;/Year&gt;&lt;RecNum&gt;849&lt;/RecNum&gt;&lt;DisplayText&gt;[29]&lt;/DisplayText&gt;&lt;record&gt;&lt;rec-number&gt;849&lt;/rec-number&gt;&lt;foreign-keys&gt;&lt;key app="EN" db-id="t5tv2f0pqfrxp5ee5p1xapfaw9erf59p9pw9" timestamp="1555125238"&gt;849&lt;/key&gt;&lt;/foreign-keys&gt;&lt;ref-type name="Journal Article"&gt;17&lt;/ref-type&gt;&lt;contributors&gt;&lt;authors&gt;&lt;author&gt;Xie, Tao&lt;/author&gt;&lt;/authors&gt;&lt;/contributors&gt;&lt;titles&gt;&lt;title&gt;Tunable polymer multi-shape memory effect&lt;/title&gt;&lt;secondary-title&gt;Nature&lt;/secondary-title&gt;&lt;/titles&gt;&lt;periodical&gt;&lt;full-title&gt;Nature&lt;/full-title&gt;&lt;/periodical&gt;&lt;pages&gt;267&lt;/pages&gt;&lt;volume&gt;464&lt;/volume&gt;&lt;dates&gt;&lt;year&gt;2010&lt;/year&gt;&lt;pub-dates&gt;&lt;date&gt;03/11/online&lt;/date&gt;&lt;/pub-dates&gt;&lt;/dates&gt;&lt;publisher&gt;Macmillan Publishers Limited. All rights reserved&lt;/publisher&gt;&lt;urls&gt;&lt;related-urls&gt;&lt;url&gt;https://doi.org/10.1038/nature08863&lt;/url&gt;&lt;/related-urls&gt;&lt;/urls&gt;&lt;electronic-resource-num&gt;10.1038/nature08863&amp;#xD;https://www.nature.com/articles/nature08863#supplementary-information&lt;/electronic-resource-num&gt;&lt;/record&gt;&lt;/Cite&gt;&lt;/EndNote&gt;</w:instrText>
      </w:r>
      <w:r w:rsidRPr="00396BD8">
        <w:fldChar w:fldCharType="separate"/>
      </w:r>
      <w:r w:rsidR="002E330B">
        <w:rPr>
          <w:noProof/>
        </w:rPr>
        <w:t>[29]</w:t>
      </w:r>
      <w:r w:rsidRPr="00396BD8">
        <w:fldChar w:fldCharType="end"/>
      </w:r>
      <w:r w:rsidRPr="00396BD8">
        <w:t>.</w:t>
      </w:r>
      <w:bookmarkEnd w:id="56"/>
      <w:bookmarkEnd w:id="57"/>
    </w:p>
    <w:p w14:paraId="5754A133" w14:textId="77777777" w:rsidR="0096152B" w:rsidRPr="00833EF7" w:rsidRDefault="0096152B" w:rsidP="0096152B">
      <w:pPr>
        <w:pStyle w:val="Heading3"/>
        <w:rPr>
          <w:lang w:eastAsia="zh-CN"/>
        </w:rPr>
      </w:pPr>
      <w:bookmarkStart w:id="58" w:name="_Toc7959705"/>
      <w:bookmarkStart w:id="59" w:name="_Toc8378614"/>
      <w:r w:rsidRPr="00833EF7">
        <w:rPr>
          <w:lang w:eastAsia="zh-CN"/>
        </w:rPr>
        <w:lastRenderedPageBreak/>
        <w:t>2.3.4 Shape Memory Polymer Foams</w:t>
      </w:r>
      <w:bookmarkEnd w:id="58"/>
      <w:bookmarkEnd w:id="59"/>
    </w:p>
    <w:p w14:paraId="64B8FBBD" w14:textId="62540117" w:rsidR="0096152B" w:rsidRPr="00833EF7" w:rsidRDefault="0096152B" w:rsidP="0096152B">
      <w:pPr>
        <w:pStyle w:val="MDPI21heading1"/>
        <w:spacing w:before="0" w:line="480" w:lineRule="auto"/>
        <w:ind w:firstLine="720"/>
        <w:outlineLvl w:val="9"/>
        <w:rPr>
          <w:rFonts w:ascii="Times New Roman" w:hAnsi="Times New Roman"/>
          <w:b w:val="0"/>
          <w:sz w:val="24"/>
          <w:szCs w:val="24"/>
          <w:lang w:eastAsia="zh-CN"/>
        </w:rPr>
      </w:pPr>
      <w:r w:rsidRPr="00833EF7">
        <w:rPr>
          <w:rFonts w:ascii="Times New Roman" w:hAnsi="Times New Roman"/>
          <w:b w:val="0"/>
          <w:sz w:val="24"/>
          <w:szCs w:val="24"/>
          <w:lang w:eastAsia="zh-CN"/>
        </w:rPr>
        <w:t>The function of an SMP can be drastically altered even in circumstances where the chemical composition of the polymer remains relatively unchanged. The use of SMP foam</w:t>
      </w:r>
      <w:r>
        <w:rPr>
          <w:rFonts w:ascii="Times New Roman" w:hAnsi="Times New Roman"/>
          <w:b w:val="0"/>
          <w:sz w:val="24"/>
          <w:szCs w:val="24"/>
          <w:lang w:eastAsia="zh-CN"/>
        </w:rPr>
        <w:t>s</w:t>
      </w:r>
      <w:r w:rsidRPr="00833EF7">
        <w:rPr>
          <w:rFonts w:ascii="Times New Roman" w:hAnsi="Times New Roman"/>
          <w:b w:val="0"/>
          <w:sz w:val="24"/>
          <w:szCs w:val="24"/>
          <w:lang w:eastAsia="zh-CN"/>
        </w:rPr>
        <w:t xml:space="preserve">, which often possesses the same transition temperature and shape recovery properties as its solid counterpart, opens new possibilities for the use of SMP materials. Synthesis techniques used in the production of SMP foam fall into many different categories. One SMP material that lends itself particularly well to foam fabrication is polyurethane. Mitsubishi Heavy Industries produces many different types of polyurethanes with shape memory properties, but still lend themselves to well-established polyurethane foam fabrication techniques </w:t>
      </w:r>
      <w:r w:rsidRPr="00833EF7">
        <w:rPr>
          <w:rFonts w:ascii="Times New Roman" w:hAnsi="Times New Roman"/>
          <w:b w:val="0"/>
          <w:sz w:val="24"/>
          <w:szCs w:val="24"/>
          <w:lang w:eastAsia="zh-CN"/>
        </w:rPr>
        <w:fldChar w:fldCharType="begin"/>
      </w:r>
      <w:r w:rsidR="002E330B">
        <w:rPr>
          <w:rFonts w:ascii="Times New Roman" w:hAnsi="Times New Roman"/>
          <w:b w:val="0"/>
          <w:sz w:val="24"/>
          <w:szCs w:val="24"/>
          <w:lang w:eastAsia="zh-CN"/>
        </w:rPr>
        <w:instrText xml:space="preserve"> ADDIN EN.CITE &lt;EndNote&gt;&lt;Cite&gt;&lt;Author&gt;Hu&lt;/Author&gt;&lt;Year&gt;2007&lt;/Year&gt;&lt;RecNum&gt;848&lt;/RecNum&gt;&lt;DisplayText&gt;[27]&lt;/DisplayText&gt;&lt;record&gt;&lt;rec-number&gt;848&lt;/rec-number&gt;&lt;foreign-keys&gt;&lt;key app="EN" db-id="t5tv2f0pqfrxp5ee5p1xapfaw9erf59p9pw9" timestamp="1555125194"&gt;848&lt;/key&gt;&lt;/foreign-keys&gt;&lt;ref-type name="Book Section"&gt;5&lt;/ref-type&gt;&lt;contributors&gt;&lt;authors&gt;&lt;author&gt;Hu, Jinlian&lt;/author&gt;&lt;/authors&gt;&lt;secondary-authors&gt;&lt;author&gt;Hu, Jinlian&lt;/author&gt;&lt;/secondary-authors&gt;&lt;/contributors&gt;&lt;titles&gt;&lt;title&gt;1 - Introduction&lt;/title&gt;&lt;secondary-title&gt;Shape Memory Polymers and Textiles&lt;/secondary-title&gt;&lt;/titles&gt;&lt;pages&gt;1-27&lt;/pages&gt;&lt;dates&gt;&lt;year&gt;2007&lt;/year&gt;&lt;pub-dates&gt;&lt;date&gt;2007/01/01/&lt;/date&gt;&lt;/pub-dates&gt;&lt;/dates&gt;&lt;publisher&gt;Woodhead Publishing&lt;/publisher&gt;&lt;isbn&gt;978-1-84569-047-2&lt;/isbn&gt;&lt;urls&gt;&lt;related-urls&gt;&lt;url&gt;http://www.sciencedirect.com/science/article/pii/B9781845690472500010&lt;/url&gt;&lt;/related-urls&gt;&lt;/urls&gt;&lt;electronic-resource-num&gt;https://doi.org/10.1533/9781845693060.1&lt;/electronic-resource-num&gt;&lt;/record&gt;&lt;/Cite&gt;&lt;/EndNote&gt;</w:instrText>
      </w:r>
      <w:r w:rsidRPr="00833EF7">
        <w:rPr>
          <w:rFonts w:ascii="Times New Roman" w:hAnsi="Times New Roman"/>
          <w:b w:val="0"/>
          <w:sz w:val="24"/>
          <w:szCs w:val="24"/>
          <w:lang w:eastAsia="zh-CN"/>
        </w:rPr>
        <w:fldChar w:fldCharType="separate"/>
      </w:r>
      <w:r w:rsidR="002E330B">
        <w:rPr>
          <w:rFonts w:ascii="Times New Roman" w:hAnsi="Times New Roman"/>
          <w:b w:val="0"/>
          <w:noProof/>
          <w:sz w:val="24"/>
          <w:szCs w:val="24"/>
          <w:lang w:eastAsia="zh-CN"/>
        </w:rPr>
        <w:t>[27]</w:t>
      </w:r>
      <w:r w:rsidRPr="00833EF7">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t xml:space="preserve">. </w:t>
      </w:r>
    </w:p>
    <w:p w14:paraId="279E762D" w14:textId="65758DA0" w:rsidR="0096152B" w:rsidRPr="00833EF7" w:rsidRDefault="0096152B" w:rsidP="0096152B">
      <w:pPr>
        <w:pStyle w:val="MDPI21heading1"/>
        <w:spacing w:before="0" w:line="480" w:lineRule="auto"/>
        <w:ind w:firstLine="720"/>
        <w:outlineLvl w:val="9"/>
        <w:rPr>
          <w:rFonts w:ascii="Times New Roman" w:hAnsi="Times New Roman"/>
          <w:b w:val="0"/>
          <w:sz w:val="24"/>
          <w:szCs w:val="24"/>
          <w:lang w:eastAsia="zh-CN"/>
        </w:rPr>
      </w:pPr>
      <w:r w:rsidRPr="00833EF7">
        <w:rPr>
          <w:rFonts w:ascii="Times New Roman" w:hAnsi="Times New Roman"/>
          <w:b w:val="0"/>
          <w:sz w:val="24"/>
          <w:szCs w:val="24"/>
          <w:lang w:eastAsia="zh-CN"/>
        </w:rPr>
        <w:t xml:space="preserve">The first of these techniques is chemical blowing, which takes advantage of a gas-producing reaction that occurs during the polymer curing process to form closed-cell pores of variable size. This method had been used with great success in the synthesis of ultra-low-density foam structures from polyurethane SMP materials. Singhal </w:t>
      </w:r>
      <w:r w:rsidRPr="00833EF7">
        <w:rPr>
          <w:rFonts w:ascii="Times New Roman" w:hAnsi="Times New Roman"/>
          <w:b w:val="0"/>
          <w:i/>
          <w:sz w:val="24"/>
          <w:szCs w:val="24"/>
          <w:lang w:eastAsia="zh-CN"/>
        </w:rPr>
        <w:t>et al.</w:t>
      </w:r>
      <w:r w:rsidRPr="00833EF7">
        <w:rPr>
          <w:rFonts w:ascii="Times New Roman" w:hAnsi="Times New Roman"/>
          <w:b w:val="0"/>
          <w:sz w:val="24"/>
          <w:szCs w:val="24"/>
          <w:lang w:eastAsia="zh-CN"/>
        </w:rPr>
        <w:t xml:space="preserve"> </w:t>
      </w:r>
      <w:r>
        <w:rPr>
          <w:rFonts w:ascii="Times New Roman" w:hAnsi="Times New Roman"/>
          <w:b w:val="0"/>
          <w:sz w:val="24"/>
          <w:szCs w:val="24"/>
          <w:lang w:eastAsia="zh-CN"/>
        </w:rPr>
        <w:t xml:space="preserve">(2012) </w:t>
      </w:r>
      <w:r w:rsidRPr="00833EF7">
        <w:rPr>
          <w:rFonts w:ascii="Times New Roman" w:hAnsi="Times New Roman"/>
          <w:b w:val="0"/>
          <w:sz w:val="24"/>
          <w:szCs w:val="24"/>
          <w:lang w:eastAsia="zh-CN"/>
        </w:rPr>
        <w:t>succeeded in using this method to create a polyurethane foam with a porosity of 98% (</w:t>
      </w:r>
      <w:r w:rsidRPr="00833EF7">
        <w:rPr>
          <w:rFonts w:ascii="Times New Roman" w:hAnsi="Times New Roman"/>
          <w:sz w:val="24"/>
          <w:szCs w:val="24"/>
          <w:lang w:eastAsia="zh-CN"/>
        </w:rPr>
        <w:t>Fig</w:t>
      </w:r>
      <w:r>
        <w:rPr>
          <w:rFonts w:ascii="Times New Roman" w:hAnsi="Times New Roman"/>
          <w:sz w:val="24"/>
          <w:szCs w:val="24"/>
          <w:lang w:eastAsia="zh-CN"/>
        </w:rPr>
        <w:t xml:space="preserve">. </w:t>
      </w:r>
      <w:r w:rsidRPr="00833EF7">
        <w:rPr>
          <w:rFonts w:ascii="Times New Roman" w:hAnsi="Times New Roman"/>
          <w:sz w:val="24"/>
          <w:szCs w:val="24"/>
          <w:lang w:eastAsia="zh-CN"/>
        </w:rPr>
        <w:t>2.11</w:t>
      </w:r>
      <w:r w:rsidRPr="00833EF7">
        <w:rPr>
          <w:rFonts w:ascii="Times New Roman" w:hAnsi="Times New Roman"/>
          <w:b w:val="0"/>
          <w:sz w:val="24"/>
          <w:szCs w:val="24"/>
          <w:lang w:eastAsia="zh-CN"/>
        </w:rPr>
        <w:t xml:space="preserve">) and the ability to theoretically compress a size 64 times smaller than its original volume </w:t>
      </w:r>
      <w:r w:rsidRPr="00833EF7">
        <w:rPr>
          <w:rFonts w:ascii="Times New Roman" w:hAnsi="Times New Roman"/>
          <w:b w:val="0"/>
          <w:sz w:val="24"/>
          <w:szCs w:val="24"/>
          <w:lang w:eastAsia="zh-CN"/>
        </w:rPr>
        <w:fldChar w:fldCharType="begin"/>
      </w:r>
      <w:r w:rsidR="002E330B">
        <w:rPr>
          <w:rFonts w:ascii="Times New Roman" w:hAnsi="Times New Roman"/>
          <w:b w:val="0"/>
          <w:sz w:val="24"/>
          <w:szCs w:val="24"/>
          <w:lang w:eastAsia="zh-CN"/>
        </w:rPr>
        <w:instrText xml:space="preserve"> ADDIN EN.CITE &lt;EndNote&gt;&lt;Cite&gt;&lt;Author&gt;Singhal&lt;/Author&gt;&lt;Year&gt;2012&lt;/Year&gt;&lt;RecNum&gt;584&lt;/RecNum&gt;&lt;DisplayText&gt;[30]&lt;/DisplayText&gt;&lt;record&gt;&lt;rec-number&gt;584&lt;/rec-number&gt;&lt;foreign-keys&gt;&lt;key app="EN" db-id="t5tv2f0pqfrxp5ee5p1xapfaw9erf59p9pw9" timestamp="1553721508"&gt;584&lt;/key&gt;&lt;/foreign-keys&gt;&lt;ref-type name="Journal Article"&gt;17&lt;/ref-type&gt;&lt;contributors&gt;&lt;authors&gt;&lt;author&gt;Singhal, Pooja&lt;/author&gt;&lt;author&gt;Rodriguez, Jennifer N&lt;/author&gt;&lt;author&gt;Small, Ward&lt;/author&gt;&lt;author&gt;Eagleston, Scott&lt;/author&gt;&lt;author&gt;Van de Water, Judy&lt;/author&gt;&lt;author&gt;Maitland, Duncan J&lt;/author&gt;&lt;author&gt;Wilson, Thomas S&lt;/author&gt;&lt;/authors&gt;&lt;/contributors&gt;&lt;titles&gt;&lt;title&gt;Ultra low density and highly crosslinked biocompatible shape memory polyurethane foams&lt;/title&gt;&lt;secondary-title&gt;Journal of Polymer Science Part B: Polymer Physics&lt;/secondary-title&gt;&lt;/titles&gt;&lt;periodical&gt;&lt;full-title&gt;Journal of Polymer Science Part B: Polymer Physics&lt;/full-title&gt;&lt;/periodical&gt;&lt;pages&gt;724-737&lt;/pages&gt;&lt;volume&gt;50&lt;/volume&gt;&lt;number&gt;10&lt;/number&gt;&lt;dates&gt;&lt;year&gt;2012&lt;/year&gt;&lt;/dates&gt;&lt;isbn&gt;0887-6266&lt;/isbn&gt;&lt;urls&gt;&lt;/urls&gt;&lt;custom2&gt;22570509&lt;/custom2&gt;&lt;electronic-resource-num&gt;10.1002/polb.23056&lt;/electronic-resource-num&gt;&lt;/record&gt;&lt;/Cite&gt;&lt;/EndNote&gt;</w:instrText>
      </w:r>
      <w:r w:rsidRPr="00833EF7">
        <w:rPr>
          <w:rFonts w:ascii="Times New Roman" w:hAnsi="Times New Roman"/>
          <w:b w:val="0"/>
          <w:sz w:val="24"/>
          <w:szCs w:val="24"/>
          <w:lang w:eastAsia="zh-CN"/>
        </w:rPr>
        <w:fldChar w:fldCharType="separate"/>
      </w:r>
      <w:r w:rsidR="002E330B">
        <w:rPr>
          <w:rFonts w:ascii="Times New Roman" w:hAnsi="Times New Roman"/>
          <w:b w:val="0"/>
          <w:noProof/>
          <w:sz w:val="24"/>
          <w:szCs w:val="24"/>
          <w:lang w:eastAsia="zh-CN"/>
        </w:rPr>
        <w:t>[30]</w:t>
      </w:r>
      <w:r w:rsidRPr="00833EF7">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t xml:space="preserve">. A popular application for this type of foam is the creation of bone cell scaffolds, since these do not have a stringent requirement for </w:t>
      </w:r>
      <w:r>
        <w:rPr>
          <w:rFonts w:ascii="Times New Roman" w:hAnsi="Times New Roman"/>
          <w:b w:val="0"/>
          <w:sz w:val="24"/>
          <w:szCs w:val="24"/>
          <w:lang w:eastAsia="zh-CN"/>
        </w:rPr>
        <w:t xml:space="preserve">a </w:t>
      </w:r>
      <w:r w:rsidRPr="00833EF7">
        <w:rPr>
          <w:rFonts w:ascii="Times New Roman" w:hAnsi="Times New Roman"/>
          <w:b w:val="0"/>
          <w:sz w:val="24"/>
          <w:szCs w:val="24"/>
          <w:lang w:eastAsia="zh-CN"/>
        </w:rPr>
        <w:t xml:space="preserve">uniform pore size </w:t>
      </w:r>
      <w:r w:rsidRPr="00833EF7">
        <w:rPr>
          <w:rFonts w:ascii="Times New Roman" w:hAnsi="Times New Roman"/>
          <w:b w:val="0"/>
          <w:sz w:val="24"/>
          <w:szCs w:val="24"/>
          <w:lang w:eastAsia="zh-CN"/>
        </w:rPr>
        <w:fldChar w:fldCharType="begin">
          <w:fldData xml:space="preserve">PEVuZE5vdGU+PENpdGU+PEF1dGhvcj5KYW5pazwvQXV0aG9yPjxZZWFyPjIwMTU8L1llYXI+PFJl
Y051bT44NTA8L1JlY051bT48RGlzcGxheVRleHQ+WzMxLTMzXTwvRGlzcGxheVRleHQ+PHJlY29y
ZD48cmVjLW51bWJlcj44NTA8L3JlYy1udW1iZXI+PGZvcmVpZ24ta2V5cz48a2V5IGFwcD0iRU4i
IGRiLWlkPSJ0NXR2MmYwcHFmcnhwNWVlNXAxeGFwZmF3OWVyZjU5cDlwdzkiIHRpbWVzdGFtcD0i
MTU1NTEyNTI5OCI+ODUwPC9rZXk+PC9mb3JlaWduLWtleXM+PHJlZi10eXBlIG5hbWU9IkpvdXJu
YWwgQXJ0aWNsZSI+MTc8L3JlZi10eXBlPjxjb250cmlidXRvcnM+PGF1dGhvcnM+PGF1dGhvcj5K
YW5paywgSC48L2F1dGhvcj48YXV0aG9yPk1hcnplYywgTS48L2F1dGhvcj48L2F1dGhvcnM+PC9j
b250cmlidXRvcnM+PHRpdGxlcz48dGl0bGU+QSByZXZpZXc6IEZhYnJpY2F0aW9uIG9mIHBvcm91
cyBwb2x5dXJldGhhbmUgc2NhZmZvbGRzPC90aXRsZT48c2Vjb25kYXJ5LXRpdGxlPk1hdGVyaWFs
cyBTY2llbmNlIGFuZCBFbmdpbmVlcmluZzogQzwvc2Vjb25kYXJ5LXRpdGxlPjwvdGl0bGVzPjxw
ZXJpb2RpY2FsPjxmdWxsLXRpdGxlPk1hdGVyaWFscyBTY2llbmNlIGFuZCBFbmdpbmVlcmluZzog
QzwvZnVsbC10aXRsZT48L3BlcmlvZGljYWw+PHBhZ2VzPjU4Ni01OTE8L3BhZ2VzPjx2b2x1bWU+
NDg8L3ZvbHVtZT48a2V5d29yZHM+PGtleXdvcmQ+UG9seXVyZXRoYW5lPC9rZXl3b3JkPjxrZXl3
b3JkPlNjYWZmb2xkczwva2V5d29yZD48a2V5d29yZD5UaXNzdWUgZW5naW5lZXJpbmc8L2tleXdv
cmQ+PGtleXdvcmQ+UG9yb3NpdHk8L2tleXdvcmQ+PC9rZXl3b3Jkcz48ZGF0ZXM+PHllYXI+MjAx
NTwveWVhcj48cHViLWRhdGVzPjxkYXRlPjIwMTUvMDMvMDEvPC9kYXRlPjwvcHViLWRhdGVzPjwv
ZGF0ZXM+PGlzYm4+MDkyOC00OTMxPC9pc2JuPjx1cmxzPjxyZWxhdGVkLXVybHM+PHVybD5odHRw
Oi8vd3d3LnNjaWVuY2VkaXJlY3QuY29tL3NjaWVuY2UvYXJ0aWNsZS9waWkvUzA5Mjg0OTMxMTQw
MDgzNTI8L3VybD48L3JlbGF0ZWQtdXJscz48L3VybHM+PGVsZWN0cm9uaWMtcmVzb3VyY2UtbnVt
Pmh0dHBzOi8vZG9pLm9yZy8xMC4xMDE2L2oubXNlYy4yMDE0LjEyLjAzNzwvZWxlY3Ryb25pYy1y
ZXNvdXJjZS1udW0+PC9yZWNvcmQ+PC9DaXRlPjxDaXRlPjxBdXRob3I+S2ltPC9BdXRob3I+PFll
YXI+MjAxMjwvWWVhcj48UmVjTnVtPjg1MTwvUmVjTnVtPjxyZWNvcmQ+PHJlYy1udW1iZXI+ODUx
PC9yZWMtbnVtYmVyPjxmb3JlaWduLWtleXM+PGtleSBhcHA9IkVOIiBkYi1pZD0idDV0djJmMHBx
ZnJ4cDVlZTVwMXhhcGZhdzllcmY1OXA5cHc5IiB0aW1lc3RhbXA9IjE1NTUxMjUzNTIiPjg1MTwv
a2V5PjwvZm9yZWlnbi1rZXlzPjxyZWYtdHlwZSBuYW1lPSJKb3VybmFsIEFydGljbGUiPjE3PC9y
ZWYtdHlwZT48Y29udHJpYnV0b3JzPjxhdXRob3JzPjxhdXRob3I+S2ltLCBKaW5rdTwvYXV0aG9y
PjxhdXRob3I+SG9sbGluZ2VyLCBKZWZmcmV5IE8uPC9hdXRob3I+PC9hdXRob3JzPjwvY29udHJp
YnV0b3JzPjx0aXRsZXM+PHRpdGxlPlJlY29tYmluYW50IGh1bWFuIGJvbmUgbW9ycGhvZ2VuZXRp
YyBwcm90ZWluLTIgcmVsZWFzZWQgZnJvbSBwb2x5dXJldGhhbmUtYmFzZWQgc2NhZmZvbGRzIHBy
b21vdGVzIGVhcmx5IG9zdGVvZ2VuaWMgZGlmZmVyZW50aWF0aW9uIG9mIGh1bWFuIG1lc2VuY2h5
bWFsIHN0ZW0gY2VsbHM8L3RpdGxlPjxzZWNvbmRhcnktdGl0bGU+QmlvbWVkaWNhbCBNYXRlcmlh
bHM8L3NlY29uZGFyeS10aXRsZT48L3RpdGxlcz48cGVyaW9kaWNhbD48ZnVsbC10aXRsZT5CaW9t
ZWRpY2FsIE1hdGVyaWFsczwvZnVsbC10aXRsZT48L3BlcmlvZGljYWw+PHBhZ2VzPjA0NTAwODwv
cGFnZXM+PHZvbHVtZT43PC92b2x1bWU+PG51bWJlcj40PC9udW1iZXI+PGRhdGVzPjx5ZWFyPjIw
MTI8L3llYXI+PHB1Yi1kYXRlcz48ZGF0ZT4yMDEyLzA2LzAxPC9kYXRlPjwvcHViLWRhdGVzPjwv
ZGF0ZXM+PHB1Ymxpc2hlcj5JT1AgUHVibGlzaGluZzwvcHVibGlzaGVyPjxpc2JuPjE3NDgtNjA0
MSYjeEQ7MTc0OC02MDVYPC9pc2JuPjx1cmxzPjxyZWxhdGVkLXVybHM+PHVybD5odHRwOi8vZHgu
ZG9pLm9yZy8xMC4xMDg4LzE3NDgtNjA0MS83LzQvMDQ1MDA4PC91cmw+PC9yZWxhdGVkLXVybHM+
PC91cmxzPjxlbGVjdHJvbmljLXJlc291cmNlLW51bT4xMC4xMDg4LzE3NDgtNjA0MS83LzQvMDQ1
MDA4PC9lbGVjdHJvbmljLXJlc291cmNlLW51bT48L3JlY29yZD48L0NpdGU+PENpdGU+PEF1dGhv
cj5Hb3JuYTwvQXV0aG9yPjxZZWFyPjIwMDM8L1llYXI+PFJlY051bT44NTI8L1JlY051bT48cmVj
b3JkPjxyZWMtbnVtYmVyPjg1MjwvcmVjLW51bWJlcj48Zm9yZWlnbi1rZXlzPjxrZXkgYXBwPSJF
TiIgZGItaWQ9InQ1dHYyZjBwcWZyeHA1ZWU1cDF4YXBmYXc5ZXJmNTlwOXB3OSIgdGltZXN0YW1w
PSIxNTU1MTI1NDEwIj44NTI8L2tleT48L2ZvcmVpZ24ta2V5cz48cmVmLXR5cGUgbmFtZT0iSm91
cm5hbCBBcnRpY2xlIj4xNzwvcmVmLXR5cGU+PGNvbnRyaWJ1dG9ycz48YXV0aG9ycz48YXV0aG9y
Pkdvcm5hLCBLYXRhcnp5bmE8L2F1dGhvcj48YXV0aG9yPkdvZ29sZXdza2ksIFN5bHdlc3Rlcjwv
YXV0aG9yPjwvYXV0aG9ycz48L2NvbnRyaWJ1dG9ycz48dGl0bGVzPjx0aXRsZT5QcmVwYXJhdGlv
biwgZGVncmFkYXRpb24sIGFuZCBjYWxjaWZpY2F0aW9uIG9mIGJpb2RlZ3JhZGFibGUgcG9seXVy
ZXRoYW5lIGZvYW1zIGZvciBib25lIGdyYWZ0IHN1YnN0aXR1dGVzPC90aXRsZT48c2Vjb25kYXJ5
LXRpdGxlPkpvdXJuYWwgb2YgQmlvbWVkaWNhbCBNYXRlcmlhbHMgUmVzZWFyY2ggUGFydCBBPC9z
ZWNvbmRhcnktdGl0bGU+PC90aXRsZXM+PHBlcmlvZGljYWw+PGZ1bGwtdGl0bGU+Sm91cm5hbCBv
ZiBCaW9tZWRpY2FsIE1hdGVyaWFscyBSZXNlYXJjaCBQYXJ0IEE8L2Z1bGwtdGl0bGU+PC9wZXJp
b2RpY2FsPjxwYWdlcz44MTMtODI3PC9wYWdlcz48dm9sdW1lPjY3QTwvdm9sdW1lPjxudW1iZXI+
MzwvbnVtYmVyPjxkYXRlcz48eWVhcj4yMDAzPC95ZWFyPjwvZGF0ZXM+PGlzYm4+MTU0OS0zMjk2
PC9pc2JuPjx1cmxzPjxyZWxhdGVkLXVybHM+PHVybD5odHRwczovL29ubGluZWxpYnJhcnkud2ls
ZXkuY29tL2RvaS9hYnMvMTAuMTAwMi9qYm0uYS4xMDE0ODwvdXJsPjwvcmVsYXRlZC11cmxzPjwv
dXJscz48ZWxlY3Ryb25pYy1yZXNvdXJjZS1udW0+MTAuMTAwMi9qYm0uYS4xMDE0ODwvZWxlY3Ry
b25pYy1yZXNvdXJjZS1udW0+PC9yZWNvcmQ+PC9DaXRlPjwvRW5kTm90ZT4A
</w:fldData>
        </w:fldChar>
      </w:r>
      <w:r w:rsidR="002E330B">
        <w:rPr>
          <w:rFonts w:ascii="Times New Roman" w:hAnsi="Times New Roman"/>
          <w:b w:val="0"/>
          <w:sz w:val="24"/>
          <w:szCs w:val="24"/>
          <w:lang w:eastAsia="zh-CN"/>
        </w:rPr>
        <w:instrText xml:space="preserve"> ADDIN EN.CITE </w:instrText>
      </w:r>
      <w:r w:rsidR="002E330B">
        <w:rPr>
          <w:rFonts w:ascii="Times New Roman" w:hAnsi="Times New Roman"/>
          <w:b w:val="0"/>
          <w:sz w:val="24"/>
          <w:szCs w:val="24"/>
          <w:lang w:eastAsia="zh-CN"/>
        </w:rPr>
        <w:fldChar w:fldCharType="begin">
          <w:fldData xml:space="preserve">PEVuZE5vdGU+PENpdGU+PEF1dGhvcj5KYW5pazwvQXV0aG9yPjxZZWFyPjIwMTU8L1llYXI+PFJl
Y051bT44NTA8L1JlY051bT48RGlzcGxheVRleHQ+WzMxLTMzXTwvRGlzcGxheVRleHQ+PHJlY29y
ZD48cmVjLW51bWJlcj44NTA8L3JlYy1udW1iZXI+PGZvcmVpZ24ta2V5cz48a2V5IGFwcD0iRU4i
IGRiLWlkPSJ0NXR2MmYwcHFmcnhwNWVlNXAxeGFwZmF3OWVyZjU5cDlwdzkiIHRpbWVzdGFtcD0i
MTU1NTEyNTI5OCI+ODUwPC9rZXk+PC9mb3JlaWduLWtleXM+PHJlZi10eXBlIG5hbWU9IkpvdXJu
YWwgQXJ0aWNsZSI+MTc8L3JlZi10eXBlPjxjb250cmlidXRvcnM+PGF1dGhvcnM+PGF1dGhvcj5K
YW5paywgSC48L2F1dGhvcj48YXV0aG9yPk1hcnplYywgTS48L2F1dGhvcj48L2F1dGhvcnM+PC9j
b250cmlidXRvcnM+PHRpdGxlcz48dGl0bGU+QSByZXZpZXc6IEZhYnJpY2F0aW9uIG9mIHBvcm91
cyBwb2x5dXJldGhhbmUgc2NhZmZvbGRzPC90aXRsZT48c2Vjb25kYXJ5LXRpdGxlPk1hdGVyaWFs
cyBTY2llbmNlIGFuZCBFbmdpbmVlcmluZzogQzwvc2Vjb25kYXJ5LXRpdGxlPjwvdGl0bGVzPjxw
ZXJpb2RpY2FsPjxmdWxsLXRpdGxlPk1hdGVyaWFscyBTY2llbmNlIGFuZCBFbmdpbmVlcmluZzog
QzwvZnVsbC10aXRsZT48L3BlcmlvZGljYWw+PHBhZ2VzPjU4Ni01OTE8L3BhZ2VzPjx2b2x1bWU+
NDg8L3ZvbHVtZT48a2V5d29yZHM+PGtleXdvcmQ+UG9seXVyZXRoYW5lPC9rZXl3b3JkPjxrZXl3
b3JkPlNjYWZmb2xkczwva2V5d29yZD48a2V5d29yZD5UaXNzdWUgZW5naW5lZXJpbmc8L2tleXdv
cmQ+PGtleXdvcmQ+UG9yb3NpdHk8L2tleXdvcmQ+PC9rZXl3b3Jkcz48ZGF0ZXM+PHllYXI+MjAx
NTwveWVhcj48cHViLWRhdGVzPjxkYXRlPjIwMTUvMDMvMDEvPC9kYXRlPjwvcHViLWRhdGVzPjwv
ZGF0ZXM+PGlzYm4+MDkyOC00OTMxPC9pc2JuPjx1cmxzPjxyZWxhdGVkLXVybHM+PHVybD5odHRw
Oi8vd3d3LnNjaWVuY2VkaXJlY3QuY29tL3NjaWVuY2UvYXJ0aWNsZS9waWkvUzA5Mjg0OTMxMTQw
MDgzNTI8L3VybD48L3JlbGF0ZWQtdXJscz48L3VybHM+PGVsZWN0cm9uaWMtcmVzb3VyY2UtbnVt
Pmh0dHBzOi8vZG9pLm9yZy8xMC4xMDE2L2oubXNlYy4yMDE0LjEyLjAzNzwvZWxlY3Ryb25pYy1y
ZXNvdXJjZS1udW0+PC9yZWNvcmQ+PC9DaXRlPjxDaXRlPjxBdXRob3I+S2ltPC9BdXRob3I+PFll
YXI+MjAxMjwvWWVhcj48UmVjTnVtPjg1MTwvUmVjTnVtPjxyZWNvcmQ+PHJlYy1udW1iZXI+ODUx
PC9yZWMtbnVtYmVyPjxmb3JlaWduLWtleXM+PGtleSBhcHA9IkVOIiBkYi1pZD0idDV0djJmMHBx
ZnJ4cDVlZTVwMXhhcGZhdzllcmY1OXA5cHc5IiB0aW1lc3RhbXA9IjE1NTUxMjUzNTIiPjg1MTwv
a2V5PjwvZm9yZWlnbi1rZXlzPjxyZWYtdHlwZSBuYW1lPSJKb3VybmFsIEFydGljbGUiPjE3PC9y
ZWYtdHlwZT48Y29udHJpYnV0b3JzPjxhdXRob3JzPjxhdXRob3I+S2ltLCBKaW5rdTwvYXV0aG9y
PjxhdXRob3I+SG9sbGluZ2VyLCBKZWZmcmV5IE8uPC9hdXRob3I+PC9hdXRob3JzPjwvY29udHJp
YnV0b3JzPjx0aXRsZXM+PHRpdGxlPlJlY29tYmluYW50IGh1bWFuIGJvbmUgbW9ycGhvZ2VuZXRp
YyBwcm90ZWluLTIgcmVsZWFzZWQgZnJvbSBwb2x5dXJldGhhbmUtYmFzZWQgc2NhZmZvbGRzIHBy
b21vdGVzIGVhcmx5IG9zdGVvZ2VuaWMgZGlmZmVyZW50aWF0aW9uIG9mIGh1bWFuIG1lc2VuY2h5
bWFsIHN0ZW0gY2VsbHM8L3RpdGxlPjxzZWNvbmRhcnktdGl0bGU+QmlvbWVkaWNhbCBNYXRlcmlh
bHM8L3NlY29uZGFyeS10aXRsZT48L3RpdGxlcz48cGVyaW9kaWNhbD48ZnVsbC10aXRsZT5CaW9t
ZWRpY2FsIE1hdGVyaWFsczwvZnVsbC10aXRsZT48L3BlcmlvZGljYWw+PHBhZ2VzPjA0NTAwODwv
cGFnZXM+PHZvbHVtZT43PC92b2x1bWU+PG51bWJlcj40PC9udW1iZXI+PGRhdGVzPjx5ZWFyPjIw
MTI8L3llYXI+PHB1Yi1kYXRlcz48ZGF0ZT4yMDEyLzA2LzAxPC9kYXRlPjwvcHViLWRhdGVzPjwv
ZGF0ZXM+PHB1Ymxpc2hlcj5JT1AgUHVibGlzaGluZzwvcHVibGlzaGVyPjxpc2JuPjE3NDgtNjA0
MSYjeEQ7MTc0OC02MDVYPC9pc2JuPjx1cmxzPjxyZWxhdGVkLXVybHM+PHVybD5odHRwOi8vZHgu
ZG9pLm9yZy8xMC4xMDg4LzE3NDgtNjA0MS83LzQvMDQ1MDA4PC91cmw+PC9yZWxhdGVkLXVybHM+
PC91cmxzPjxlbGVjdHJvbmljLXJlc291cmNlLW51bT4xMC4xMDg4LzE3NDgtNjA0MS83LzQvMDQ1
MDA4PC9lbGVjdHJvbmljLXJlc291cmNlLW51bT48L3JlY29yZD48L0NpdGU+PENpdGU+PEF1dGhv
cj5Hb3JuYTwvQXV0aG9yPjxZZWFyPjIwMDM8L1llYXI+PFJlY051bT44NTI8L1JlY051bT48cmVj
b3JkPjxyZWMtbnVtYmVyPjg1MjwvcmVjLW51bWJlcj48Zm9yZWlnbi1rZXlzPjxrZXkgYXBwPSJF
TiIgZGItaWQ9InQ1dHYyZjBwcWZyeHA1ZWU1cDF4YXBmYXc5ZXJmNTlwOXB3OSIgdGltZXN0YW1w
PSIxNTU1MTI1NDEwIj44NTI8L2tleT48L2ZvcmVpZ24ta2V5cz48cmVmLXR5cGUgbmFtZT0iSm91
cm5hbCBBcnRpY2xlIj4xNzwvcmVmLXR5cGU+PGNvbnRyaWJ1dG9ycz48YXV0aG9ycz48YXV0aG9y
Pkdvcm5hLCBLYXRhcnp5bmE8L2F1dGhvcj48YXV0aG9yPkdvZ29sZXdza2ksIFN5bHdlc3Rlcjwv
YXV0aG9yPjwvYXV0aG9ycz48L2NvbnRyaWJ1dG9ycz48dGl0bGVzPjx0aXRsZT5QcmVwYXJhdGlv
biwgZGVncmFkYXRpb24sIGFuZCBjYWxjaWZpY2F0aW9uIG9mIGJpb2RlZ3JhZGFibGUgcG9seXVy
ZXRoYW5lIGZvYW1zIGZvciBib25lIGdyYWZ0IHN1YnN0aXR1dGVzPC90aXRsZT48c2Vjb25kYXJ5
LXRpdGxlPkpvdXJuYWwgb2YgQmlvbWVkaWNhbCBNYXRlcmlhbHMgUmVzZWFyY2ggUGFydCBBPC9z
ZWNvbmRhcnktdGl0bGU+PC90aXRsZXM+PHBlcmlvZGljYWw+PGZ1bGwtdGl0bGU+Sm91cm5hbCBv
ZiBCaW9tZWRpY2FsIE1hdGVyaWFscyBSZXNlYXJjaCBQYXJ0IEE8L2Z1bGwtdGl0bGU+PC9wZXJp
b2RpY2FsPjxwYWdlcz44MTMtODI3PC9wYWdlcz48dm9sdW1lPjY3QTwvdm9sdW1lPjxudW1iZXI+
MzwvbnVtYmVyPjxkYXRlcz48eWVhcj4yMDAzPC95ZWFyPjwvZGF0ZXM+PGlzYm4+MTU0OS0zMjk2
PC9pc2JuPjx1cmxzPjxyZWxhdGVkLXVybHM+PHVybD5odHRwczovL29ubGluZWxpYnJhcnkud2ls
ZXkuY29tL2RvaS9hYnMvMTAuMTAwMi9qYm0uYS4xMDE0ODwvdXJsPjwvcmVsYXRlZC11cmxzPjwv
dXJscz48ZWxlY3Ryb25pYy1yZXNvdXJjZS1udW0+MTAuMTAwMi9qYm0uYS4xMDE0ODwvZWxlY3Ry
b25pYy1yZXNvdXJjZS1udW0+PC9yZWNvcmQ+PC9DaXRlPjwvRW5kTm90ZT4A
</w:fldData>
        </w:fldChar>
      </w:r>
      <w:r w:rsidR="002E330B">
        <w:rPr>
          <w:rFonts w:ascii="Times New Roman" w:hAnsi="Times New Roman"/>
          <w:b w:val="0"/>
          <w:sz w:val="24"/>
          <w:szCs w:val="24"/>
          <w:lang w:eastAsia="zh-CN"/>
        </w:rPr>
        <w:instrText xml:space="preserve"> ADDIN EN.CITE.DATA </w:instrText>
      </w:r>
      <w:r w:rsidR="002E330B">
        <w:rPr>
          <w:rFonts w:ascii="Times New Roman" w:hAnsi="Times New Roman"/>
          <w:b w:val="0"/>
          <w:sz w:val="24"/>
          <w:szCs w:val="24"/>
          <w:lang w:eastAsia="zh-CN"/>
        </w:rPr>
      </w:r>
      <w:r w:rsidR="002E330B">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r>
      <w:r w:rsidRPr="00833EF7">
        <w:rPr>
          <w:rFonts w:ascii="Times New Roman" w:hAnsi="Times New Roman"/>
          <w:b w:val="0"/>
          <w:sz w:val="24"/>
          <w:szCs w:val="24"/>
          <w:lang w:eastAsia="zh-CN"/>
        </w:rPr>
        <w:fldChar w:fldCharType="separate"/>
      </w:r>
      <w:r w:rsidR="002E330B">
        <w:rPr>
          <w:rFonts w:ascii="Times New Roman" w:hAnsi="Times New Roman"/>
          <w:b w:val="0"/>
          <w:noProof/>
          <w:sz w:val="24"/>
          <w:szCs w:val="24"/>
          <w:lang w:eastAsia="zh-CN"/>
        </w:rPr>
        <w:t>[31-33]</w:t>
      </w:r>
      <w:r w:rsidRPr="00833EF7">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t xml:space="preserve">. Gas blowing can be performed without the use of chemical reactions if the liquid polymer is pressurized and mixed with inert gasses before solidifying. As the pressure is lowered, the gas expands and creates closed pores in a similar manner to the chemical blowing method. </w:t>
      </w:r>
    </w:p>
    <w:p w14:paraId="05286123" w14:textId="77777777" w:rsidR="0096152B" w:rsidRPr="00833EF7" w:rsidRDefault="0096152B" w:rsidP="0096152B">
      <w:pPr>
        <w:pStyle w:val="MDPI21heading1"/>
        <w:keepNext/>
        <w:spacing w:before="0" w:line="480" w:lineRule="auto"/>
        <w:jc w:val="center"/>
        <w:outlineLvl w:val="9"/>
        <w:rPr>
          <w:rFonts w:ascii="Times New Roman" w:hAnsi="Times New Roman"/>
          <w:sz w:val="24"/>
          <w:szCs w:val="24"/>
        </w:rPr>
      </w:pPr>
      <w:r>
        <w:rPr>
          <w:rFonts w:ascii="Times New Roman" w:hAnsi="Times New Roman"/>
          <w:noProof/>
          <w:sz w:val="24"/>
          <w:szCs w:val="24"/>
        </w:rPr>
        <w:lastRenderedPageBreak/>
        <w:drawing>
          <wp:inline distT="0" distB="0" distL="0" distR="0" wp14:anchorId="1966CB57" wp14:editId="17937890">
            <wp:extent cx="3855720" cy="2202248"/>
            <wp:effectExtent l="0" t="0" r="0" b="762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71397" cy="2211202"/>
                    </a:xfrm>
                    <a:prstGeom prst="rect">
                      <a:avLst/>
                    </a:prstGeom>
                    <a:noFill/>
                  </pic:spPr>
                </pic:pic>
              </a:graphicData>
            </a:graphic>
          </wp:inline>
        </w:drawing>
      </w:r>
    </w:p>
    <w:p w14:paraId="79232572" w14:textId="341C43C1" w:rsidR="0096152B" w:rsidRDefault="0096152B" w:rsidP="0096152B">
      <w:pPr>
        <w:pStyle w:val="Caption"/>
      </w:pPr>
      <w:bookmarkStart w:id="60" w:name="_Toc7972403"/>
      <w:bookmarkStart w:id="61" w:name="_Toc8380605"/>
      <w:r w:rsidRPr="00396BD8">
        <w:rPr>
          <w:b/>
        </w:rPr>
        <w:t xml:space="preserve">Figure </w:t>
      </w:r>
      <w:r w:rsidR="00865B1F">
        <w:rPr>
          <w:b/>
        </w:rPr>
        <w:fldChar w:fldCharType="begin"/>
      </w:r>
      <w:r w:rsidR="00865B1F">
        <w:rPr>
          <w:b/>
        </w:rPr>
        <w:instrText xml:space="preserve"> STYLEREF 1 \s </w:instrText>
      </w:r>
      <w:r w:rsidR="00865B1F">
        <w:rPr>
          <w:b/>
        </w:rPr>
        <w:fldChar w:fldCharType="separate"/>
      </w:r>
      <w:r w:rsidR="009F7E12">
        <w:rPr>
          <w:b/>
          <w:noProof/>
        </w:rPr>
        <w:t>2</w:t>
      </w:r>
      <w:r w:rsidR="00865B1F">
        <w:rPr>
          <w:b/>
        </w:rPr>
        <w:fldChar w:fldCharType="end"/>
      </w:r>
      <w:r w:rsidR="00865B1F">
        <w:rPr>
          <w:b/>
        </w:rPr>
        <w:t>.</w:t>
      </w:r>
      <w:r w:rsidR="00865B1F">
        <w:rPr>
          <w:b/>
        </w:rPr>
        <w:fldChar w:fldCharType="begin"/>
      </w:r>
      <w:r w:rsidR="00865B1F">
        <w:rPr>
          <w:b/>
        </w:rPr>
        <w:instrText xml:space="preserve"> SEQ Figure \* ARABIC \s 1 </w:instrText>
      </w:r>
      <w:r w:rsidR="00865B1F">
        <w:rPr>
          <w:b/>
        </w:rPr>
        <w:fldChar w:fldCharType="separate"/>
      </w:r>
      <w:r w:rsidR="009F7E12">
        <w:rPr>
          <w:b/>
          <w:noProof/>
        </w:rPr>
        <w:t>11</w:t>
      </w:r>
      <w:r w:rsidR="00865B1F">
        <w:rPr>
          <w:b/>
        </w:rPr>
        <w:fldChar w:fldCharType="end"/>
      </w:r>
      <w:r w:rsidRPr="00396BD8">
        <w:rPr>
          <w:b/>
        </w:rPr>
        <w:t>:</w:t>
      </w:r>
      <w:r w:rsidRPr="00396BD8">
        <w:t xml:space="preserve"> Microscopic images of </w:t>
      </w:r>
      <w:r>
        <w:t xml:space="preserve">an </w:t>
      </w:r>
      <w:r w:rsidRPr="00396BD8">
        <w:t>ultra-</w:t>
      </w:r>
      <w:r>
        <w:t>low-density</w:t>
      </w:r>
      <w:r w:rsidRPr="00396BD8">
        <w:t xml:space="preserve"> polyurethane SMP foam synthesized using chemical blowing techniques </w:t>
      </w:r>
      <w:r w:rsidRPr="00396BD8">
        <w:fldChar w:fldCharType="begin"/>
      </w:r>
      <w:r w:rsidR="002E330B">
        <w:instrText xml:space="preserve"> ADDIN EN.CITE &lt;EndNote&gt;&lt;Cite&gt;&lt;Author&gt;Singhal&lt;/Author&gt;&lt;Year&gt;2012&lt;/Year&gt;&lt;RecNum&gt;584&lt;/RecNum&gt;&lt;DisplayText&gt;[30]&lt;/DisplayText&gt;&lt;record&gt;&lt;rec-number&gt;584&lt;/rec-number&gt;&lt;foreign-keys&gt;&lt;key app="EN" db-id="t5tv2f0pqfrxp5ee5p1xapfaw9erf59p9pw9" timestamp="1553721508"&gt;584&lt;/key&gt;&lt;/foreign-keys&gt;&lt;ref-type name="Journal Article"&gt;17&lt;/ref-type&gt;&lt;contributors&gt;&lt;authors&gt;&lt;author&gt;Singhal, Pooja&lt;/author&gt;&lt;author&gt;Rodriguez, Jennifer N&lt;/author&gt;&lt;author&gt;Small, Ward&lt;/author&gt;&lt;author&gt;Eagleston, Scott&lt;/author&gt;&lt;author&gt;Van de Water, Judy&lt;/author&gt;&lt;author&gt;Maitland, Duncan J&lt;/author&gt;&lt;author&gt;Wilson, Thomas S&lt;/author&gt;&lt;/authors&gt;&lt;/contributors&gt;&lt;titles&gt;&lt;title&gt;Ultra low density and highly crosslinked biocompatible shape memory polyurethane foams&lt;/title&gt;&lt;secondary-title&gt;Journal of Polymer Science Part B: Polymer Physics&lt;/secondary-title&gt;&lt;/titles&gt;&lt;periodical&gt;&lt;full-title&gt;Journal of Polymer Science Part B: Polymer Physics&lt;/full-title&gt;&lt;/periodical&gt;&lt;pages&gt;724-737&lt;/pages&gt;&lt;volume&gt;50&lt;/volume&gt;&lt;number&gt;10&lt;/number&gt;&lt;dates&gt;&lt;year&gt;2012&lt;/year&gt;&lt;/dates&gt;&lt;isbn&gt;0887-6266&lt;/isbn&gt;&lt;urls&gt;&lt;/urls&gt;&lt;custom2&gt;22570509&lt;/custom2&gt;&lt;electronic-resource-num&gt;10.1002/polb.23056&lt;/electronic-resource-num&gt;&lt;/record&gt;&lt;/Cite&gt;&lt;/EndNote&gt;</w:instrText>
      </w:r>
      <w:r w:rsidRPr="00396BD8">
        <w:fldChar w:fldCharType="separate"/>
      </w:r>
      <w:r w:rsidR="002E330B">
        <w:rPr>
          <w:noProof/>
        </w:rPr>
        <w:t>[30]</w:t>
      </w:r>
      <w:r w:rsidRPr="00396BD8">
        <w:fldChar w:fldCharType="end"/>
      </w:r>
      <w:r w:rsidRPr="00396BD8">
        <w:t>.</w:t>
      </w:r>
      <w:bookmarkEnd w:id="60"/>
      <w:bookmarkEnd w:id="61"/>
    </w:p>
    <w:p w14:paraId="54608D49" w14:textId="77777777" w:rsidR="0096152B" w:rsidRPr="00396BD8" w:rsidRDefault="0096152B" w:rsidP="0096152B"/>
    <w:p w14:paraId="17190190" w14:textId="550DC116" w:rsidR="0096152B" w:rsidRPr="00833EF7" w:rsidRDefault="0096152B" w:rsidP="0096152B">
      <w:pPr>
        <w:pStyle w:val="MDPI21heading1"/>
        <w:spacing w:before="0" w:line="480" w:lineRule="auto"/>
        <w:ind w:firstLine="720"/>
        <w:outlineLvl w:val="9"/>
        <w:rPr>
          <w:rFonts w:ascii="Times New Roman" w:hAnsi="Times New Roman"/>
          <w:b w:val="0"/>
          <w:sz w:val="24"/>
          <w:szCs w:val="24"/>
          <w:lang w:eastAsia="zh-CN"/>
        </w:rPr>
      </w:pPr>
      <w:r w:rsidRPr="00833EF7">
        <w:rPr>
          <w:rFonts w:ascii="Times New Roman" w:hAnsi="Times New Roman"/>
          <w:b w:val="0"/>
          <w:sz w:val="24"/>
          <w:szCs w:val="24"/>
          <w:lang w:eastAsia="zh-CN"/>
        </w:rPr>
        <w:t xml:space="preserve">The second technique is known as particulate leaching, in which particles of a uniform size are introduced into the polymer mixture as it cures. After the curing process has finished, the particles are dissolved from the solid using an appropriate solvent to leave interconnected pores that match the size of the particles used to create them. Particulates can be introduced to the polymer in a variety of ways. One method known as </w:t>
      </w:r>
      <w:r w:rsidRPr="001E11F8">
        <w:rPr>
          <w:rFonts w:ascii="Times New Roman" w:hAnsi="Times New Roman"/>
          <w:b w:val="0"/>
          <w:i/>
          <w:sz w:val="24"/>
          <w:szCs w:val="24"/>
          <w:lang w:eastAsia="zh-CN"/>
        </w:rPr>
        <w:t xml:space="preserve">Solvent casting/particulate leaching </w:t>
      </w:r>
      <w:r w:rsidRPr="00833EF7">
        <w:rPr>
          <w:rFonts w:ascii="Times New Roman" w:hAnsi="Times New Roman"/>
          <w:b w:val="0"/>
          <w:sz w:val="24"/>
          <w:szCs w:val="24"/>
          <w:lang w:eastAsia="zh-CN"/>
        </w:rPr>
        <w:t>(</w:t>
      </w:r>
      <w:r w:rsidRPr="00833EF7">
        <w:rPr>
          <w:rFonts w:ascii="Times New Roman" w:hAnsi="Times New Roman"/>
          <w:sz w:val="24"/>
          <w:szCs w:val="24"/>
          <w:lang w:eastAsia="zh-CN"/>
        </w:rPr>
        <w:t>Fig</w:t>
      </w:r>
      <w:r>
        <w:rPr>
          <w:rFonts w:ascii="Times New Roman" w:hAnsi="Times New Roman"/>
          <w:sz w:val="24"/>
          <w:szCs w:val="24"/>
          <w:lang w:eastAsia="zh-CN"/>
        </w:rPr>
        <w:t>.</w:t>
      </w:r>
      <w:r w:rsidRPr="00833EF7">
        <w:rPr>
          <w:rFonts w:ascii="Times New Roman" w:hAnsi="Times New Roman"/>
          <w:sz w:val="24"/>
          <w:szCs w:val="24"/>
          <w:lang w:eastAsia="zh-CN"/>
        </w:rPr>
        <w:t xml:space="preserve"> 2.12</w:t>
      </w:r>
      <w:r w:rsidRPr="00833EF7">
        <w:rPr>
          <w:rFonts w:ascii="Times New Roman" w:hAnsi="Times New Roman"/>
          <w:b w:val="0"/>
          <w:sz w:val="24"/>
          <w:szCs w:val="24"/>
          <w:lang w:eastAsia="zh-CN"/>
        </w:rPr>
        <w:t xml:space="preserve">) uses a solvent to suspend the polymer in solution </w:t>
      </w:r>
      <w:r w:rsidRPr="00833EF7">
        <w:rPr>
          <w:rFonts w:ascii="Times New Roman" w:hAnsi="Times New Roman"/>
          <w:b w:val="0"/>
          <w:sz w:val="24"/>
          <w:szCs w:val="24"/>
          <w:lang w:eastAsia="zh-CN"/>
        </w:rPr>
        <w:fldChar w:fldCharType="begin"/>
      </w:r>
      <w:r w:rsidR="002E330B">
        <w:rPr>
          <w:rFonts w:ascii="Times New Roman" w:hAnsi="Times New Roman"/>
          <w:b w:val="0"/>
          <w:sz w:val="24"/>
          <w:szCs w:val="24"/>
          <w:lang w:eastAsia="zh-CN"/>
        </w:rPr>
        <w:instrText xml:space="preserve"> ADDIN EN.CITE &lt;EndNote&gt;&lt;Cite&gt;&lt;Author&gt;De Nardo&lt;/Author&gt;&lt;Year&gt;2011&lt;/Year&gt;&lt;RecNum&gt;588&lt;/RecNum&gt;&lt;DisplayText&gt;[34]&lt;/DisplayText&gt;&lt;record&gt;&lt;rec-number&gt;588&lt;/rec-number&gt;&lt;foreign-keys&gt;&lt;key app="EN" db-id="t5tv2f0pqfrxp5ee5p1xapfaw9erf59p9pw9" timestamp="1553721509"&gt;588&lt;/key&gt;&lt;/foreign-keys&gt;&lt;ref-type name="Journal Article"&gt;17&lt;/ref-type&gt;&lt;contributors&gt;&lt;authors&gt;&lt;author&gt;De Nardo, Luigi&lt;/author&gt;&lt;author&gt;Bertoldi, Serena&lt;/author&gt;&lt;author&gt;Tanzi, MARIA CRISTINA&lt;/author&gt;&lt;author&gt;Haugen, HJ&lt;/author&gt;&lt;author&gt;Fare, Silvia&lt;/author&gt;&lt;/authors&gt;&lt;/contributors&gt;&lt;titles&gt;&lt;title&gt;Shape memory polymer cellular solid design for medical applications&lt;/title&gt;&lt;secondary-title&gt;Smart Materials and Structures&lt;/secondary-title&gt;&lt;/titles&gt;&lt;periodical&gt;&lt;full-title&gt;Smart Materials and Structures&lt;/full-title&gt;&lt;/periodical&gt;&lt;pages&gt;035004&lt;/pages&gt;&lt;volume&gt;20&lt;/volume&gt;&lt;number&gt;3&lt;/number&gt;&lt;dates&gt;&lt;year&gt;2011&lt;/year&gt;&lt;/dates&gt;&lt;isbn&gt;0964-1726&lt;/isbn&gt;&lt;urls&gt;&lt;/urls&gt;&lt;electronic-resource-num&gt;10.1088/0964-1726/20/3/035004/meta&lt;/electronic-resource-num&gt;&lt;/record&gt;&lt;/Cite&gt;&lt;/EndNote&gt;</w:instrText>
      </w:r>
      <w:r w:rsidRPr="00833EF7">
        <w:rPr>
          <w:rFonts w:ascii="Times New Roman" w:hAnsi="Times New Roman"/>
          <w:b w:val="0"/>
          <w:sz w:val="24"/>
          <w:szCs w:val="24"/>
          <w:lang w:eastAsia="zh-CN"/>
        </w:rPr>
        <w:fldChar w:fldCharType="separate"/>
      </w:r>
      <w:r w:rsidR="002E330B">
        <w:rPr>
          <w:rFonts w:ascii="Times New Roman" w:hAnsi="Times New Roman"/>
          <w:b w:val="0"/>
          <w:noProof/>
          <w:sz w:val="24"/>
          <w:szCs w:val="24"/>
          <w:lang w:eastAsia="zh-CN"/>
        </w:rPr>
        <w:t>[34]</w:t>
      </w:r>
      <w:r w:rsidRPr="00833EF7">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t xml:space="preserve">. The solution is then cast over the top of a scaffold of particles. When the solvent is evaporated out of the solution and the polymer solidifies, the particles are dissolved, leaving regular and interconnected pores. De Nardo </w:t>
      </w:r>
      <w:r w:rsidRPr="00833EF7">
        <w:rPr>
          <w:rFonts w:ascii="Times New Roman" w:hAnsi="Times New Roman"/>
          <w:b w:val="0"/>
          <w:i/>
          <w:sz w:val="24"/>
          <w:szCs w:val="24"/>
          <w:lang w:eastAsia="zh-CN"/>
        </w:rPr>
        <w:t>et al.</w:t>
      </w:r>
      <w:r w:rsidRPr="00833EF7">
        <w:rPr>
          <w:rFonts w:ascii="Times New Roman" w:hAnsi="Times New Roman"/>
          <w:b w:val="0"/>
          <w:sz w:val="24"/>
          <w:szCs w:val="24"/>
          <w:lang w:eastAsia="zh-CN"/>
        </w:rPr>
        <w:t xml:space="preserve"> </w:t>
      </w:r>
      <w:r>
        <w:rPr>
          <w:rFonts w:ascii="Times New Roman" w:hAnsi="Times New Roman"/>
          <w:b w:val="0"/>
          <w:sz w:val="24"/>
          <w:szCs w:val="24"/>
          <w:lang w:eastAsia="zh-CN"/>
        </w:rPr>
        <w:t xml:space="preserve">(2012) </w:t>
      </w:r>
      <w:r w:rsidRPr="00833EF7">
        <w:rPr>
          <w:rFonts w:ascii="Times New Roman" w:hAnsi="Times New Roman"/>
          <w:b w:val="0"/>
          <w:sz w:val="24"/>
          <w:szCs w:val="24"/>
          <w:lang w:eastAsia="zh-CN"/>
        </w:rPr>
        <w:t xml:space="preserve">demonstrated that a polyurethane SMP foam synthesized using this technique showed promising characteristics for use as a scaffold material for tissue engineering </w:t>
      </w:r>
      <w:r w:rsidRPr="00833EF7">
        <w:rPr>
          <w:rFonts w:ascii="Times New Roman" w:hAnsi="Times New Roman"/>
          <w:b w:val="0"/>
          <w:sz w:val="24"/>
          <w:szCs w:val="24"/>
          <w:lang w:eastAsia="zh-CN"/>
        </w:rPr>
        <w:fldChar w:fldCharType="begin"/>
      </w:r>
      <w:r w:rsidR="002E330B">
        <w:rPr>
          <w:rFonts w:ascii="Times New Roman" w:hAnsi="Times New Roman"/>
          <w:b w:val="0"/>
          <w:sz w:val="24"/>
          <w:szCs w:val="24"/>
          <w:lang w:eastAsia="zh-CN"/>
        </w:rPr>
        <w:instrText xml:space="preserve"> ADDIN EN.CITE &lt;EndNote&gt;&lt;Cite&gt;&lt;Author&gt;De Nardo&lt;/Author&gt;&lt;Year&gt;2011&lt;/Year&gt;&lt;RecNum&gt;588&lt;/RecNum&gt;&lt;DisplayText&gt;[34]&lt;/DisplayText&gt;&lt;record&gt;&lt;rec-number&gt;588&lt;/rec-number&gt;&lt;foreign-keys&gt;&lt;key app="EN" db-id="t5tv2f0pqfrxp5ee5p1xapfaw9erf59p9pw9" timestamp="1553721509"&gt;588&lt;/key&gt;&lt;/foreign-keys&gt;&lt;ref-type name="Journal Article"&gt;17&lt;/ref-type&gt;&lt;contributors&gt;&lt;authors&gt;&lt;author&gt;De Nardo, Luigi&lt;/author&gt;&lt;author&gt;Bertoldi, Serena&lt;/author&gt;&lt;author&gt;Tanzi, MARIA CRISTINA&lt;/author&gt;&lt;author&gt;Haugen, HJ&lt;/author&gt;&lt;author&gt;Fare, Silvia&lt;/author&gt;&lt;/authors&gt;&lt;/contributors&gt;&lt;titles&gt;&lt;title&gt;Shape memory polymer cellular solid design for medical applications&lt;/title&gt;&lt;secondary-title&gt;Smart Materials and Structures&lt;/secondary-title&gt;&lt;/titles&gt;&lt;periodical&gt;&lt;full-title&gt;Smart Materials and Structures&lt;/full-title&gt;&lt;/periodical&gt;&lt;pages&gt;035004&lt;/pages&gt;&lt;volume&gt;20&lt;/volume&gt;&lt;number&gt;3&lt;/number&gt;&lt;dates&gt;&lt;year&gt;2011&lt;/year&gt;&lt;/dates&gt;&lt;isbn&gt;0964-1726&lt;/isbn&gt;&lt;urls&gt;&lt;/urls&gt;&lt;electronic-resource-num&gt;10.1088/0964-1726/20/3/035004/meta&lt;/electronic-resource-num&gt;&lt;/record&gt;&lt;/Cite&gt;&lt;/EndNote&gt;</w:instrText>
      </w:r>
      <w:r w:rsidRPr="00833EF7">
        <w:rPr>
          <w:rFonts w:ascii="Times New Roman" w:hAnsi="Times New Roman"/>
          <w:b w:val="0"/>
          <w:sz w:val="24"/>
          <w:szCs w:val="24"/>
          <w:lang w:eastAsia="zh-CN"/>
        </w:rPr>
        <w:fldChar w:fldCharType="separate"/>
      </w:r>
      <w:r w:rsidR="002E330B">
        <w:rPr>
          <w:rFonts w:ascii="Times New Roman" w:hAnsi="Times New Roman"/>
          <w:b w:val="0"/>
          <w:noProof/>
          <w:sz w:val="24"/>
          <w:szCs w:val="24"/>
          <w:lang w:eastAsia="zh-CN"/>
        </w:rPr>
        <w:t>[34]</w:t>
      </w:r>
      <w:r w:rsidRPr="00833EF7">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t xml:space="preserve">. The foam was synthesized with uniform spherical pores ranging in size from 150-400 </w:t>
      </w:r>
      <w:r>
        <w:rPr>
          <w:rFonts w:ascii="Times New Roman" w:hAnsi="Times New Roman"/>
          <w:b w:val="0"/>
          <w:sz w:val="24"/>
          <w:szCs w:val="24"/>
          <w:lang w:eastAsia="zh-CN"/>
        </w:rPr>
        <w:t>μ</w:t>
      </w:r>
      <w:r w:rsidRPr="00833EF7">
        <w:rPr>
          <w:rFonts w:ascii="Times New Roman" w:hAnsi="Times New Roman"/>
          <w:b w:val="0"/>
          <w:sz w:val="24"/>
          <w:szCs w:val="24"/>
          <w:lang w:eastAsia="zh-CN"/>
        </w:rPr>
        <w:t xml:space="preserve">m and a porosity as high as 90%. In addition, the group demonstrated that the foam supported the growth of human osteosarcoma cells without indicating any cytotoxic effects </w:t>
      </w:r>
      <w:r w:rsidRPr="00833EF7">
        <w:rPr>
          <w:rFonts w:ascii="Times New Roman" w:hAnsi="Times New Roman"/>
          <w:b w:val="0"/>
          <w:sz w:val="24"/>
          <w:szCs w:val="24"/>
          <w:lang w:eastAsia="zh-CN"/>
        </w:rPr>
        <w:fldChar w:fldCharType="begin"/>
      </w:r>
      <w:r w:rsidRPr="00833EF7">
        <w:rPr>
          <w:rFonts w:ascii="Times New Roman" w:hAnsi="Times New Roman"/>
          <w:b w:val="0"/>
          <w:sz w:val="24"/>
          <w:szCs w:val="24"/>
          <w:lang w:eastAsia="zh-CN"/>
        </w:rPr>
        <w:instrText xml:space="preserve"> ADDIN EN.CITE &lt;EndNote&gt;&lt;Cite&gt;&lt;Author&gt;De Nardo&lt;/Author&gt;&lt;Year&gt;2012&lt;/Year&gt;&lt;RecNum&gt;575&lt;/RecNum&gt;&lt;DisplayText&gt;[3]&lt;/DisplayText&gt;&lt;record&gt;&lt;rec-number&gt;575&lt;/rec-number&gt;&lt;foreign-keys&gt;&lt;key app="EN" db-id="t5tv2f0pqfrxp5ee5p1xapfaw9erf59p9pw9" timestamp="1553721505"&gt;575&lt;/key&gt;&lt;/foreign-keys&gt;&lt;ref-type name="Journal Article"&gt;17&lt;/ref-type&gt;&lt;contributors&gt;&lt;authors&gt;&lt;author&gt;De Nardo, Luigi&lt;/author&gt;&lt;author&gt;Bertoldi, Serena&lt;/author&gt;&lt;author&gt;Cigada, Alberto&lt;/author&gt;&lt;author&gt;Tanzi, Maria Cristina&lt;/author&gt;&lt;author&gt;Haugen, Håvard Jostein&lt;/author&gt;&lt;author&gt;Farè, Silvia&lt;/author&gt;&lt;/authors&gt;&lt;/contributors&gt;&lt;titles&gt;&lt;title&gt;Preparation and characterization of shape memory polymer scaffolds via solvent casting/particulate leaching&lt;/title&gt;&lt;secondary-title&gt;Journal of Applied Biomaterials &amp;amp; Functional Materials&lt;/secondary-title&gt;&lt;/titles&gt;&lt;periodical&gt;&lt;full-title&gt;Journal of Applied Biomaterials &amp;amp; Functional Materials&lt;/full-title&gt;&lt;/periodical&gt;&lt;pages&gt;119-126&lt;/pages&gt;&lt;volume&gt;10&lt;/volume&gt;&lt;number&gt;2&lt;/number&gt;&lt;dates&gt;&lt;year&gt;2012&lt;/year&gt;&lt;/dates&gt;&lt;isbn&gt;2280-8000&lt;/isbn&gt;&lt;urls&gt;&lt;/urls&gt;&lt;custom2&gt;23015372&lt;/custom2&gt;&lt;electronic-resource-num&gt;10.5301/JABFM.2012.9706&lt;/electronic-resource-num&gt;&lt;/record&gt;&lt;/Cite&gt;&lt;/EndNote&gt;</w:instrText>
      </w:r>
      <w:r w:rsidRPr="00833EF7">
        <w:rPr>
          <w:rFonts w:ascii="Times New Roman" w:hAnsi="Times New Roman"/>
          <w:b w:val="0"/>
          <w:sz w:val="24"/>
          <w:szCs w:val="24"/>
          <w:lang w:eastAsia="zh-CN"/>
        </w:rPr>
        <w:fldChar w:fldCharType="separate"/>
      </w:r>
      <w:r w:rsidRPr="00833EF7">
        <w:rPr>
          <w:rFonts w:ascii="Times New Roman" w:hAnsi="Times New Roman"/>
          <w:b w:val="0"/>
          <w:noProof/>
          <w:sz w:val="24"/>
          <w:szCs w:val="24"/>
          <w:lang w:eastAsia="zh-CN"/>
        </w:rPr>
        <w:t>[3]</w:t>
      </w:r>
      <w:r w:rsidRPr="00833EF7">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t xml:space="preserve">. Another method of particle </w:t>
      </w:r>
      <w:r w:rsidRPr="00833EF7">
        <w:rPr>
          <w:rFonts w:ascii="Times New Roman" w:hAnsi="Times New Roman"/>
          <w:b w:val="0"/>
          <w:sz w:val="24"/>
          <w:szCs w:val="24"/>
          <w:lang w:eastAsia="zh-CN"/>
        </w:rPr>
        <w:lastRenderedPageBreak/>
        <w:t xml:space="preserve">dispersion, known as </w:t>
      </w:r>
      <w:r w:rsidRPr="001E11F8">
        <w:rPr>
          <w:rFonts w:ascii="Times New Roman" w:hAnsi="Times New Roman"/>
          <w:b w:val="0"/>
          <w:i/>
          <w:sz w:val="24"/>
          <w:szCs w:val="24"/>
          <w:lang w:eastAsia="zh-CN"/>
        </w:rPr>
        <w:t>melt molding</w:t>
      </w:r>
      <w:r w:rsidRPr="00833EF7">
        <w:rPr>
          <w:rFonts w:ascii="Times New Roman" w:hAnsi="Times New Roman"/>
          <w:b w:val="0"/>
          <w:sz w:val="24"/>
          <w:szCs w:val="24"/>
          <w:lang w:eastAsia="zh-CN"/>
        </w:rPr>
        <w:t xml:space="preserve">, operates similarly to solvent casting, except the polymer is heated and melted before being cast around the particle scaffold </w:t>
      </w:r>
      <w:r w:rsidRPr="00833EF7">
        <w:rPr>
          <w:rFonts w:ascii="Times New Roman" w:hAnsi="Times New Roman"/>
          <w:b w:val="0"/>
          <w:sz w:val="24"/>
          <w:szCs w:val="24"/>
          <w:lang w:eastAsia="zh-CN"/>
        </w:rPr>
        <w:fldChar w:fldCharType="begin"/>
      </w:r>
      <w:r w:rsidR="002E330B">
        <w:rPr>
          <w:rFonts w:ascii="Times New Roman" w:hAnsi="Times New Roman"/>
          <w:b w:val="0"/>
          <w:sz w:val="24"/>
          <w:szCs w:val="24"/>
          <w:lang w:eastAsia="zh-CN"/>
        </w:rPr>
        <w:instrText xml:space="preserve"> ADDIN EN.CITE &lt;EndNote&gt;&lt;Cite&gt;&lt;Author&gt;Janik&lt;/Author&gt;&lt;Year&gt;2015&lt;/Year&gt;&lt;RecNum&gt;850&lt;/RecNum&gt;&lt;DisplayText&gt;[31]&lt;/DisplayText&gt;&lt;record&gt;&lt;rec-number&gt;850&lt;/rec-number&gt;&lt;foreign-keys&gt;&lt;key app="EN" db-id="t5tv2f0pqfrxp5ee5p1xapfaw9erf59p9pw9" timestamp="1555125298"&gt;850&lt;/key&gt;&lt;/foreign-keys&gt;&lt;ref-type name="Journal Article"&gt;17&lt;/ref-type&gt;&lt;contributors&gt;&lt;authors&gt;&lt;author&gt;Janik, H.&lt;/author&gt;&lt;author&gt;Marzec, M.&lt;/author&gt;&lt;/authors&gt;&lt;/contributors&gt;&lt;titles&gt;&lt;title&gt;A review: Fabrication of porous polyurethane scaffolds&lt;/title&gt;&lt;secondary-title&gt;Materials Science and Engineering: C&lt;/secondary-title&gt;&lt;/titles&gt;&lt;periodical&gt;&lt;full-title&gt;Materials Science and Engineering: C&lt;/full-title&gt;&lt;/periodical&gt;&lt;pages&gt;586-591&lt;/pages&gt;&lt;volume&gt;48&lt;/volume&gt;&lt;keywords&gt;&lt;keyword&gt;Polyurethane&lt;/keyword&gt;&lt;keyword&gt;Scaffolds&lt;/keyword&gt;&lt;keyword&gt;Tissue engineering&lt;/keyword&gt;&lt;keyword&gt;Porosity&lt;/keyword&gt;&lt;/keywords&gt;&lt;dates&gt;&lt;year&gt;2015&lt;/year&gt;&lt;pub-dates&gt;&lt;date&gt;2015/03/01/&lt;/date&gt;&lt;/pub-dates&gt;&lt;/dates&gt;&lt;isbn&gt;0928-4931&lt;/isbn&gt;&lt;urls&gt;&lt;related-urls&gt;&lt;url&gt;http://www.sciencedirect.com/science/article/pii/S0928493114008352&lt;/url&gt;&lt;/related-urls&gt;&lt;/urls&gt;&lt;electronic-resource-num&gt;https://doi.org/10.1016/j.msec.2014.12.037&lt;/electronic-resource-num&gt;&lt;/record&gt;&lt;/Cite&gt;&lt;/EndNote&gt;</w:instrText>
      </w:r>
      <w:r w:rsidRPr="00833EF7">
        <w:rPr>
          <w:rFonts w:ascii="Times New Roman" w:hAnsi="Times New Roman"/>
          <w:b w:val="0"/>
          <w:sz w:val="24"/>
          <w:szCs w:val="24"/>
          <w:lang w:eastAsia="zh-CN"/>
        </w:rPr>
        <w:fldChar w:fldCharType="separate"/>
      </w:r>
      <w:r w:rsidR="002E330B">
        <w:rPr>
          <w:rFonts w:ascii="Times New Roman" w:hAnsi="Times New Roman"/>
          <w:b w:val="0"/>
          <w:noProof/>
          <w:sz w:val="24"/>
          <w:szCs w:val="24"/>
          <w:lang w:eastAsia="zh-CN"/>
        </w:rPr>
        <w:t>[31]</w:t>
      </w:r>
      <w:r w:rsidRPr="00833EF7">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t xml:space="preserve">. Another variant of the melt molding method uses an extruder filled with melted polymer in a viscous state with loose particles. Assuming the polymer is viscous enough to hold the particles in suspension, this method creates uniform beams with dissolvable particles mixed throughout </w:t>
      </w:r>
      <w:r w:rsidRPr="00833EF7">
        <w:rPr>
          <w:rFonts w:ascii="Times New Roman" w:hAnsi="Times New Roman"/>
          <w:b w:val="0"/>
          <w:sz w:val="24"/>
          <w:szCs w:val="24"/>
          <w:lang w:eastAsia="zh-CN"/>
        </w:rPr>
        <w:fldChar w:fldCharType="begin"/>
      </w:r>
      <w:r w:rsidR="002E330B">
        <w:rPr>
          <w:rFonts w:ascii="Times New Roman" w:hAnsi="Times New Roman"/>
          <w:b w:val="0"/>
          <w:sz w:val="24"/>
          <w:szCs w:val="24"/>
          <w:lang w:eastAsia="zh-CN"/>
        </w:rPr>
        <w:instrText xml:space="preserve"> ADDIN EN.CITE &lt;EndNote&gt;&lt;Cite&gt;&lt;Author&gt;De Nardo&lt;/Author&gt;&lt;Year&gt;2011&lt;/Year&gt;&lt;RecNum&gt;588&lt;/RecNum&gt;&lt;DisplayText&gt;[34]&lt;/DisplayText&gt;&lt;record&gt;&lt;rec-number&gt;588&lt;/rec-number&gt;&lt;foreign-keys&gt;&lt;key app="EN" db-id="t5tv2f0pqfrxp5ee5p1xapfaw9erf59p9pw9" timestamp="1553721509"&gt;588&lt;/key&gt;&lt;/foreign-keys&gt;&lt;ref-type name="Journal Article"&gt;17&lt;/ref-type&gt;&lt;contributors&gt;&lt;authors&gt;&lt;author&gt;De Nardo, Luigi&lt;/author&gt;&lt;author&gt;Bertoldi, Serena&lt;/author&gt;&lt;author&gt;Tanzi, MARIA CRISTINA&lt;/author&gt;&lt;author&gt;Haugen, HJ&lt;/author&gt;&lt;author&gt;Fare, Silvia&lt;/author&gt;&lt;/authors&gt;&lt;/contributors&gt;&lt;titles&gt;&lt;title&gt;Shape memory polymer cellular solid design for medical applications&lt;/title&gt;&lt;secondary-title&gt;Smart Materials and Structures&lt;/secondary-title&gt;&lt;/titles&gt;&lt;periodical&gt;&lt;full-title&gt;Smart Materials and Structures&lt;/full-title&gt;&lt;/periodical&gt;&lt;pages&gt;035004&lt;/pages&gt;&lt;volume&gt;20&lt;/volume&gt;&lt;number&gt;3&lt;/number&gt;&lt;dates&gt;&lt;year&gt;2011&lt;/year&gt;&lt;/dates&gt;&lt;isbn&gt;0964-1726&lt;/isbn&gt;&lt;urls&gt;&lt;/urls&gt;&lt;electronic-resource-num&gt;10.1088/0964-1726/20/3/035004/meta&lt;/electronic-resource-num&gt;&lt;/record&gt;&lt;/Cite&gt;&lt;/EndNote&gt;</w:instrText>
      </w:r>
      <w:r w:rsidRPr="00833EF7">
        <w:rPr>
          <w:rFonts w:ascii="Times New Roman" w:hAnsi="Times New Roman"/>
          <w:b w:val="0"/>
          <w:sz w:val="24"/>
          <w:szCs w:val="24"/>
          <w:lang w:eastAsia="zh-CN"/>
        </w:rPr>
        <w:fldChar w:fldCharType="separate"/>
      </w:r>
      <w:r w:rsidR="002E330B">
        <w:rPr>
          <w:rFonts w:ascii="Times New Roman" w:hAnsi="Times New Roman"/>
          <w:b w:val="0"/>
          <w:noProof/>
          <w:sz w:val="24"/>
          <w:szCs w:val="24"/>
          <w:lang w:eastAsia="zh-CN"/>
        </w:rPr>
        <w:t>[34]</w:t>
      </w:r>
      <w:r w:rsidRPr="00833EF7">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t xml:space="preserve">. </w:t>
      </w:r>
    </w:p>
    <w:p w14:paraId="355DB533" w14:textId="77777777" w:rsidR="0096152B" w:rsidRPr="00833EF7" w:rsidRDefault="0096152B" w:rsidP="0096152B">
      <w:pPr>
        <w:pStyle w:val="MDPI21heading1"/>
        <w:keepNext/>
        <w:spacing w:before="0" w:line="480" w:lineRule="auto"/>
        <w:outlineLvl w:val="9"/>
        <w:rPr>
          <w:rFonts w:ascii="Times New Roman" w:hAnsi="Times New Roman"/>
          <w:sz w:val="24"/>
          <w:szCs w:val="24"/>
        </w:rPr>
      </w:pPr>
      <w:r w:rsidRPr="00833EF7">
        <w:rPr>
          <w:rFonts w:ascii="Times New Roman" w:hAnsi="Times New Roman"/>
          <w:b w:val="0"/>
          <w:noProof/>
          <w:sz w:val="24"/>
          <w:szCs w:val="24"/>
          <w:lang w:eastAsia="zh-CN"/>
        </w:rPr>
        <w:drawing>
          <wp:inline distT="0" distB="0" distL="0" distR="0" wp14:anchorId="0F84E962" wp14:editId="78FA097F">
            <wp:extent cx="5502519" cy="1584101"/>
            <wp:effectExtent l="0" t="0" r="3175"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49765" cy="1597703"/>
                    </a:xfrm>
                    <a:prstGeom prst="rect">
                      <a:avLst/>
                    </a:prstGeom>
                    <a:noFill/>
                  </pic:spPr>
                </pic:pic>
              </a:graphicData>
            </a:graphic>
          </wp:inline>
        </w:drawing>
      </w:r>
    </w:p>
    <w:p w14:paraId="66FD2EBB" w14:textId="38E7763E" w:rsidR="0096152B" w:rsidRDefault="0096152B" w:rsidP="0096152B">
      <w:pPr>
        <w:pStyle w:val="Caption"/>
      </w:pPr>
      <w:bookmarkStart w:id="62" w:name="_Toc7972404"/>
      <w:bookmarkStart w:id="63" w:name="_Toc8380606"/>
      <w:r w:rsidRPr="00396BD8">
        <w:rPr>
          <w:b/>
        </w:rPr>
        <w:t xml:space="preserve">Figure </w:t>
      </w:r>
      <w:r w:rsidR="00865B1F">
        <w:rPr>
          <w:b/>
        </w:rPr>
        <w:fldChar w:fldCharType="begin"/>
      </w:r>
      <w:r w:rsidR="00865B1F">
        <w:rPr>
          <w:b/>
        </w:rPr>
        <w:instrText xml:space="preserve"> STYLEREF 1 \s </w:instrText>
      </w:r>
      <w:r w:rsidR="00865B1F">
        <w:rPr>
          <w:b/>
        </w:rPr>
        <w:fldChar w:fldCharType="separate"/>
      </w:r>
      <w:r w:rsidR="009F7E12">
        <w:rPr>
          <w:b/>
          <w:noProof/>
        </w:rPr>
        <w:t>2</w:t>
      </w:r>
      <w:r w:rsidR="00865B1F">
        <w:rPr>
          <w:b/>
        </w:rPr>
        <w:fldChar w:fldCharType="end"/>
      </w:r>
      <w:r w:rsidR="00865B1F">
        <w:rPr>
          <w:b/>
        </w:rPr>
        <w:t>.</w:t>
      </w:r>
      <w:r w:rsidR="00865B1F">
        <w:rPr>
          <w:b/>
        </w:rPr>
        <w:fldChar w:fldCharType="begin"/>
      </w:r>
      <w:r w:rsidR="00865B1F">
        <w:rPr>
          <w:b/>
        </w:rPr>
        <w:instrText xml:space="preserve"> SEQ Figure \* ARABIC \s 1 </w:instrText>
      </w:r>
      <w:r w:rsidR="00865B1F">
        <w:rPr>
          <w:b/>
        </w:rPr>
        <w:fldChar w:fldCharType="separate"/>
      </w:r>
      <w:r w:rsidR="009F7E12">
        <w:rPr>
          <w:b/>
          <w:noProof/>
        </w:rPr>
        <w:t>12</w:t>
      </w:r>
      <w:r w:rsidR="00865B1F">
        <w:rPr>
          <w:b/>
        </w:rPr>
        <w:fldChar w:fldCharType="end"/>
      </w:r>
      <w:r w:rsidRPr="00396BD8">
        <w:rPr>
          <w:b/>
        </w:rPr>
        <w:t>:</w:t>
      </w:r>
      <w:r w:rsidRPr="00396BD8">
        <w:t xml:space="preserve"> Particle leaching procedures</w:t>
      </w:r>
      <w:r>
        <w:t>.</w:t>
      </w:r>
      <w:r w:rsidRPr="00396BD8">
        <w:t xml:space="preserve"> Visualization inspired by Janik </w:t>
      </w:r>
      <w:r w:rsidRPr="001E11F8">
        <w:rPr>
          <w:i/>
        </w:rPr>
        <w:t>et al.</w:t>
      </w:r>
      <w:r w:rsidRPr="00396BD8">
        <w:t xml:space="preserve"> </w:t>
      </w:r>
      <w:r>
        <w:t xml:space="preserve">(2015) </w:t>
      </w:r>
      <w:r w:rsidRPr="00396BD8">
        <w:fldChar w:fldCharType="begin"/>
      </w:r>
      <w:r w:rsidR="002E330B">
        <w:instrText xml:space="preserve"> ADDIN EN.CITE &lt;EndNote&gt;&lt;Cite&gt;&lt;Author&gt;Janik&lt;/Author&gt;&lt;Year&gt;2015&lt;/Year&gt;&lt;RecNum&gt;850&lt;/RecNum&gt;&lt;DisplayText&gt;[31]&lt;/DisplayText&gt;&lt;record&gt;&lt;rec-number&gt;850&lt;/rec-number&gt;&lt;foreign-keys&gt;&lt;key app="EN" db-id="t5tv2f0pqfrxp5ee5p1xapfaw9erf59p9pw9" timestamp="1555125298"&gt;850&lt;/key&gt;&lt;/foreign-keys&gt;&lt;ref-type name="Journal Article"&gt;17&lt;/ref-type&gt;&lt;contributors&gt;&lt;authors&gt;&lt;author&gt;Janik, H.&lt;/author&gt;&lt;author&gt;Marzec, M.&lt;/author&gt;&lt;/authors&gt;&lt;/contributors&gt;&lt;titles&gt;&lt;title&gt;A review: Fabrication of porous polyurethane scaffolds&lt;/title&gt;&lt;secondary-title&gt;Materials Science and Engineering: C&lt;/secondary-title&gt;&lt;/titles&gt;&lt;periodical&gt;&lt;full-title&gt;Materials Science and Engineering: C&lt;/full-title&gt;&lt;/periodical&gt;&lt;pages&gt;586-591&lt;/pages&gt;&lt;volume&gt;48&lt;/volume&gt;&lt;keywords&gt;&lt;keyword&gt;Polyurethane&lt;/keyword&gt;&lt;keyword&gt;Scaffolds&lt;/keyword&gt;&lt;keyword&gt;Tissue engineering&lt;/keyword&gt;&lt;keyword&gt;Porosity&lt;/keyword&gt;&lt;/keywords&gt;&lt;dates&gt;&lt;year&gt;2015&lt;/year&gt;&lt;pub-dates&gt;&lt;date&gt;2015/03/01/&lt;/date&gt;&lt;/pub-dates&gt;&lt;/dates&gt;&lt;isbn&gt;0928-4931&lt;/isbn&gt;&lt;urls&gt;&lt;related-urls&gt;&lt;url&gt;http://www.sciencedirect.com/science/article/pii/S0928493114008352&lt;/url&gt;&lt;/related-urls&gt;&lt;/urls&gt;&lt;electronic-resource-num&gt;https://doi.org/10.1016/j.msec.2014.12.037&lt;/electronic-resource-num&gt;&lt;/record&gt;&lt;/Cite&gt;&lt;/EndNote&gt;</w:instrText>
      </w:r>
      <w:r w:rsidRPr="00396BD8">
        <w:fldChar w:fldCharType="separate"/>
      </w:r>
      <w:bookmarkEnd w:id="62"/>
      <w:r w:rsidR="002E330B">
        <w:rPr>
          <w:noProof/>
        </w:rPr>
        <w:t>[31]</w:t>
      </w:r>
      <w:r w:rsidRPr="00396BD8">
        <w:fldChar w:fldCharType="end"/>
      </w:r>
      <w:r>
        <w:t>.</w:t>
      </w:r>
      <w:bookmarkEnd w:id="63"/>
    </w:p>
    <w:p w14:paraId="19F6A789" w14:textId="77777777" w:rsidR="0096152B" w:rsidRPr="00396BD8" w:rsidRDefault="0096152B" w:rsidP="0096152B"/>
    <w:p w14:paraId="2685DFF4" w14:textId="77777777" w:rsidR="0096152B" w:rsidRPr="00833EF7" w:rsidRDefault="0096152B" w:rsidP="0096152B">
      <w:pPr>
        <w:pStyle w:val="MDPI21heading1"/>
        <w:spacing w:before="0" w:line="480" w:lineRule="auto"/>
        <w:ind w:firstLine="720"/>
        <w:outlineLvl w:val="9"/>
        <w:rPr>
          <w:rFonts w:ascii="Times New Roman" w:hAnsi="Times New Roman"/>
          <w:b w:val="0"/>
          <w:sz w:val="24"/>
          <w:szCs w:val="24"/>
          <w:lang w:eastAsia="zh-CN"/>
        </w:rPr>
      </w:pPr>
      <w:r w:rsidRPr="00833EF7">
        <w:rPr>
          <w:rFonts w:ascii="Times New Roman" w:hAnsi="Times New Roman"/>
          <w:b w:val="0"/>
          <w:sz w:val="24"/>
          <w:szCs w:val="24"/>
          <w:lang w:eastAsia="zh-CN"/>
        </w:rPr>
        <w:t>A more complicated method of synthesizing SMP foam</w:t>
      </w:r>
      <w:r>
        <w:rPr>
          <w:rFonts w:ascii="Times New Roman" w:hAnsi="Times New Roman"/>
          <w:b w:val="0"/>
          <w:sz w:val="24"/>
          <w:szCs w:val="24"/>
          <w:lang w:eastAsia="zh-CN"/>
        </w:rPr>
        <w:t>s</w:t>
      </w:r>
      <w:r w:rsidRPr="00833EF7">
        <w:rPr>
          <w:rFonts w:ascii="Times New Roman" w:hAnsi="Times New Roman"/>
          <w:b w:val="0"/>
          <w:sz w:val="24"/>
          <w:szCs w:val="24"/>
          <w:lang w:eastAsia="zh-CN"/>
        </w:rPr>
        <w:t xml:space="preserve"> uses thermally</w:t>
      </w:r>
      <w:r>
        <w:rPr>
          <w:rFonts w:ascii="Times New Roman" w:hAnsi="Times New Roman"/>
          <w:b w:val="0"/>
          <w:sz w:val="24"/>
          <w:szCs w:val="24"/>
          <w:lang w:eastAsia="zh-CN"/>
        </w:rPr>
        <w:t>-</w:t>
      </w:r>
      <w:r w:rsidRPr="00833EF7">
        <w:rPr>
          <w:rFonts w:ascii="Times New Roman" w:hAnsi="Times New Roman"/>
          <w:b w:val="0"/>
          <w:sz w:val="24"/>
          <w:szCs w:val="24"/>
          <w:lang w:eastAsia="zh-CN"/>
        </w:rPr>
        <w:t>induced phase separation (TIPS) to separate the solvent from a polymer solution (</w:t>
      </w:r>
      <w:r w:rsidRPr="00833EF7">
        <w:rPr>
          <w:rFonts w:ascii="Times New Roman" w:hAnsi="Times New Roman"/>
          <w:sz w:val="24"/>
          <w:szCs w:val="24"/>
          <w:lang w:eastAsia="zh-CN"/>
        </w:rPr>
        <w:t>Fig</w:t>
      </w:r>
      <w:r>
        <w:rPr>
          <w:rFonts w:ascii="Times New Roman" w:hAnsi="Times New Roman"/>
          <w:sz w:val="24"/>
          <w:szCs w:val="24"/>
          <w:lang w:eastAsia="zh-CN"/>
        </w:rPr>
        <w:t>.</w:t>
      </w:r>
      <w:r w:rsidRPr="00833EF7">
        <w:rPr>
          <w:rFonts w:ascii="Times New Roman" w:hAnsi="Times New Roman"/>
          <w:sz w:val="24"/>
          <w:szCs w:val="24"/>
          <w:lang w:eastAsia="zh-CN"/>
        </w:rPr>
        <w:t xml:space="preserve"> 2.13</w:t>
      </w:r>
      <w:r w:rsidRPr="00833EF7">
        <w:rPr>
          <w:rFonts w:ascii="Times New Roman" w:hAnsi="Times New Roman"/>
          <w:b w:val="0"/>
          <w:sz w:val="24"/>
          <w:szCs w:val="24"/>
          <w:lang w:eastAsia="zh-CN"/>
        </w:rPr>
        <w:t>). In this method, the polymer is dissolved in a solvent before being lowered to a temperature below the solvent’s freezing point. At this temperature, the solution separates into “polymer-rich” and “polymer-poor” phases. The “polymer-rich” phase solidifies, while the “polymer-poor” phase forms crystals that can then be removed from the solid. The freezing technique can be modified to alter the number of solvent crystals that form</w:t>
      </w:r>
      <w:r>
        <w:rPr>
          <w:rFonts w:ascii="Times New Roman" w:hAnsi="Times New Roman"/>
          <w:b w:val="0"/>
          <w:sz w:val="24"/>
          <w:szCs w:val="24"/>
          <w:lang w:eastAsia="zh-CN"/>
        </w:rPr>
        <w:t xml:space="preserve"> as well as their</w:t>
      </w:r>
      <w:r w:rsidRPr="00833EF7">
        <w:rPr>
          <w:rFonts w:ascii="Times New Roman" w:hAnsi="Times New Roman"/>
          <w:b w:val="0"/>
          <w:sz w:val="24"/>
          <w:szCs w:val="24"/>
          <w:lang w:eastAsia="zh-CN"/>
        </w:rPr>
        <w:t xml:space="preserve"> size, therefore altering the porous characteristics of the resulting foam. Similar to the previous </w:t>
      </w:r>
      <w:r w:rsidRPr="00833EF7">
        <w:rPr>
          <w:rFonts w:ascii="Times New Roman" w:hAnsi="Times New Roman"/>
          <w:b w:val="0"/>
          <w:sz w:val="24"/>
          <w:szCs w:val="24"/>
          <w:lang w:eastAsia="zh-CN"/>
        </w:rPr>
        <w:lastRenderedPageBreak/>
        <w:t xml:space="preserve">foam synthesis techniques, this method has drawn interest because of its potential for the creation of soft tissue scaffolds </w:t>
      </w:r>
      <w:r w:rsidRPr="00833EF7">
        <w:rPr>
          <w:rFonts w:ascii="Times New Roman" w:hAnsi="Times New Roman"/>
          <w:b w:val="0"/>
          <w:sz w:val="24"/>
          <w:szCs w:val="24"/>
          <w:lang w:eastAsia="zh-CN"/>
        </w:rPr>
        <w:fldChar w:fldCharType="begin"/>
      </w:r>
      <w:r w:rsidRPr="00833EF7">
        <w:rPr>
          <w:rFonts w:ascii="Times New Roman" w:hAnsi="Times New Roman"/>
          <w:b w:val="0"/>
          <w:sz w:val="24"/>
          <w:szCs w:val="24"/>
          <w:lang w:eastAsia="zh-CN"/>
        </w:rPr>
        <w:instrText xml:space="preserve"> ADDIN EN.CITE &lt;EndNote&gt;&lt;Cite&gt;&lt;Author&gt;Guan&lt;/Author&gt;&lt;Year&gt;2005&lt;/Year&gt;&lt;RecNum&gt;830&lt;/RecNum&gt;&lt;DisplayText&gt;[2]&lt;/DisplayText&gt;&lt;record&gt;&lt;rec-number&gt;830&lt;/rec-number&gt;&lt;foreign-keys&gt;&lt;key app="EN" db-id="t5tv2f0pqfrxp5ee5p1xapfaw9erf59p9pw9" timestamp="1555123740"&gt;830&lt;/key&gt;&lt;/foreign-keys&gt;&lt;ref-type name="Journal Article"&gt;17&lt;/ref-type&gt;&lt;contributors&gt;&lt;authors&gt;&lt;author&gt;Guan, Jianjun&lt;/author&gt;&lt;author&gt;Fujimoto, Kazuro L&lt;/author&gt;&lt;author&gt;Sacks, Michael S&lt;/author&gt;&lt;author&gt;Wagner, William R&lt;/author&gt;&lt;/authors&gt;&lt;/contributors&gt;&lt;titles&gt;&lt;title&gt;Preparation and characterization of highly porous, biodegradable polyurethane scaffolds for soft tissue applications&lt;/title&gt;&lt;secondary-title&gt;Biomaterials&lt;/secondary-title&gt;&lt;/titles&gt;&lt;periodical&gt;&lt;full-title&gt;Biomaterials&lt;/full-title&gt;&lt;/periodical&gt;&lt;pages&gt;3961-3971&lt;/pages&gt;&lt;volume&gt;26&lt;/volume&gt;&lt;number&gt;18&lt;/number&gt;&lt;dates&gt;&lt;year&gt;2005&lt;/year&gt;&lt;/dates&gt;&lt;isbn&gt;0142-9612&lt;/isbn&gt;&lt;urls&gt;&lt;/urls&gt;&lt;/record&gt;&lt;/Cite&gt;&lt;/EndNote&gt;</w:instrText>
      </w:r>
      <w:r w:rsidRPr="00833EF7">
        <w:rPr>
          <w:rFonts w:ascii="Times New Roman" w:hAnsi="Times New Roman"/>
          <w:b w:val="0"/>
          <w:sz w:val="24"/>
          <w:szCs w:val="24"/>
          <w:lang w:eastAsia="zh-CN"/>
        </w:rPr>
        <w:fldChar w:fldCharType="separate"/>
      </w:r>
      <w:r w:rsidRPr="00833EF7">
        <w:rPr>
          <w:rFonts w:ascii="Times New Roman" w:hAnsi="Times New Roman"/>
          <w:b w:val="0"/>
          <w:noProof/>
          <w:sz w:val="24"/>
          <w:szCs w:val="24"/>
          <w:lang w:eastAsia="zh-CN"/>
        </w:rPr>
        <w:t>[2]</w:t>
      </w:r>
      <w:r w:rsidRPr="00833EF7">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t xml:space="preserve">. </w:t>
      </w:r>
    </w:p>
    <w:p w14:paraId="78ED5B6B" w14:textId="77777777" w:rsidR="0096152B" w:rsidRPr="00833EF7" w:rsidRDefault="0096152B" w:rsidP="0096152B">
      <w:pPr>
        <w:pStyle w:val="MDPI21heading1"/>
        <w:keepNext/>
        <w:spacing w:before="0" w:line="480" w:lineRule="auto"/>
        <w:jc w:val="center"/>
        <w:outlineLvl w:val="9"/>
        <w:rPr>
          <w:rFonts w:ascii="Times New Roman" w:hAnsi="Times New Roman"/>
          <w:sz w:val="24"/>
          <w:szCs w:val="24"/>
        </w:rPr>
      </w:pPr>
      <w:r w:rsidRPr="00833EF7">
        <w:rPr>
          <w:rFonts w:ascii="Times New Roman" w:hAnsi="Times New Roman"/>
          <w:b w:val="0"/>
          <w:noProof/>
          <w:sz w:val="24"/>
          <w:szCs w:val="24"/>
          <w:lang w:eastAsia="zh-CN"/>
        </w:rPr>
        <w:drawing>
          <wp:inline distT="0" distB="0" distL="0" distR="0" wp14:anchorId="2B4B567B" wp14:editId="04418494">
            <wp:extent cx="5267460" cy="1506323"/>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9081" cy="1526804"/>
                    </a:xfrm>
                    <a:prstGeom prst="rect">
                      <a:avLst/>
                    </a:prstGeom>
                    <a:noFill/>
                  </pic:spPr>
                </pic:pic>
              </a:graphicData>
            </a:graphic>
          </wp:inline>
        </w:drawing>
      </w:r>
    </w:p>
    <w:p w14:paraId="44D91886" w14:textId="4296C240" w:rsidR="0096152B" w:rsidRDefault="0096152B" w:rsidP="0096152B">
      <w:pPr>
        <w:pStyle w:val="Caption"/>
      </w:pPr>
      <w:bookmarkStart w:id="64" w:name="_Toc7972405"/>
      <w:bookmarkStart w:id="65" w:name="_Toc8380607"/>
      <w:r w:rsidRPr="00396BD8">
        <w:rPr>
          <w:b/>
        </w:rPr>
        <w:t xml:space="preserve">Figure </w:t>
      </w:r>
      <w:r w:rsidR="00865B1F">
        <w:rPr>
          <w:b/>
        </w:rPr>
        <w:fldChar w:fldCharType="begin"/>
      </w:r>
      <w:r w:rsidR="00865B1F">
        <w:rPr>
          <w:b/>
        </w:rPr>
        <w:instrText xml:space="preserve"> STYLEREF 1 \s </w:instrText>
      </w:r>
      <w:r w:rsidR="00865B1F">
        <w:rPr>
          <w:b/>
        </w:rPr>
        <w:fldChar w:fldCharType="separate"/>
      </w:r>
      <w:r w:rsidR="009F7E12">
        <w:rPr>
          <w:b/>
          <w:noProof/>
        </w:rPr>
        <w:t>2</w:t>
      </w:r>
      <w:r w:rsidR="00865B1F">
        <w:rPr>
          <w:b/>
        </w:rPr>
        <w:fldChar w:fldCharType="end"/>
      </w:r>
      <w:r w:rsidR="00865B1F">
        <w:rPr>
          <w:b/>
        </w:rPr>
        <w:t>.</w:t>
      </w:r>
      <w:r w:rsidR="00865B1F">
        <w:rPr>
          <w:b/>
        </w:rPr>
        <w:fldChar w:fldCharType="begin"/>
      </w:r>
      <w:r w:rsidR="00865B1F">
        <w:rPr>
          <w:b/>
        </w:rPr>
        <w:instrText xml:space="preserve"> SEQ Figure \* ARABIC \s 1 </w:instrText>
      </w:r>
      <w:r w:rsidR="00865B1F">
        <w:rPr>
          <w:b/>
        </w:rPr>
        <w:fldChar w:fldCharType="separate"/>
      </w:r>
      <w:r w:rsidR="009F7E12">
        <w:rPr>
          <w:b/>
          <w:noProof/>
        </w:rPr>
        <w:t>13</w:t>
      </w:r>
      <w:r w:rsidR="00865B1F">
        <w:rPr>
          <w:b/>
        </w:rPr>
        <w:fldChar w:fldCharType="end"/>
      </w:r>
      <w:r w:rsidRPr="00396BD8">
        <w:rPr>
          <w:b/>
        </w:rPr>
        <w:t>:</w:t>
      </w:r>
      <w:r w:rsidRPr="00396BD8">
        <w:t xml:space="preserve"> Thermally</w:t>
      </w:r>
      <w:r>
        <w:t>-i</w:t>
      </w:r>
      <w:r w:rsidRPr="00396BD8">
        <w:t xml:space="preserve">nduced </w:t>
      </w:r>
      <w:r>
        <w:t>p</w:t>
      </w:r>
      <w:r w:rsidRPr="00396BD8">
        <w:t xml:space="preserve">hase </w:t>
      </w:r>
      <w:r>
        <w:t>s</w:t>
      </w:r>
      <w:r w:rsidRPr="00396BD8">
        <w:t xml:space="preserve">eparation </w:t>
      </w:r>
      <w:r>
        <w:t xml:space="preserve">(TIPS) </w:t>
      </w:r>
      <w:r w:rsidRPr="00396BD8">
        <w:t>procedures</w:t>
      </w:r>
      <w:r>
        <w:t>.</w:t>
      </w:r>
      <w:r w:rsidRPr="00396BD8">
        <w:t xml:space="preserve"> Visualization inspired by</w:t>
      </w:r>
      <w:bookmarkEnd w:id="64"/>
      <w:r w:rsidRPr="00396BD8">
        <w:t xml:space="preserve"> Janik </w:t>
      </w:r>
      <w:r w:rsidRPr="00705CBD">
        <w:rPr>
          <w:i/>
        </w:rPr>
        <w:t>et al.</w:t>
      </w:r>
      <w:r w:rsidRPr="00396BD8">
        <w:t xml:space="preserve"> </w:t>
      </w:r>
      <w:r>
        <w:t xml:space="preserve">(2015) </w:t>
      </w:r>
      <w:r w:rsidRPr="00396BD8">
        <w:fldChar w:fldCharType="begin"/>
      </w:r>
      <w:r w:rsidR="002E330B">
        <w:instrText xml:space="preserve"> ADDIN EN.CITE &lt;EndNote&gt;&lt;Cite&gt;&lt;Author&gt;Janik&lt;/Author&gt;&lt;Year&gt;2015&lt;/Year&gt;&lt;RecNum&gt;850&lt;/RecNum&gt;&lt;DisplayText&gt;[31]&lt;/DisplayText&gt;&lt;record&gt;&lt;rec-number&gt;850&lt;/rec-number&gt;&lt;foreign-keys&gt;&lt;key app="EN" db-id="t5tv2f0pqfrxp5ee5p1xapfaw9erf59p9pw9" timestamp="1555125298"&gt;850&lt;/key&gt;&lt;/foreign-keys&gt;&lt;ref-type name="Journal Article"&gt;17&lt;/ref-type&gt;&lt;contributors&gt;&lt;authors&gt;&lt;author&gt;Janik, H.&lt;/author&gt;&lt;author&gt;Marzec, M.&lt;/author&gt;&lt;/authors&gt;&lt;/contributors&gt;&lt;titles&gt;&lt;title&gt;A review: Fabrication of porous polyurethane scaffolds&lt;/title&gt;&lt;secondary-title&gt;Materials Science and Engineering: C&lt;/secondary-title&gt;&lt;/titles&gt;&lt;periodical&gt;&lt;full-title&gt;Materials Science and Engineering: C&lt;/full-title&gt;&lt;/periodical&gt;&lt;pages&gt;586-591&lt;/pages&gt;&lt;volume&gt;48&lt;/volume&gt;&lt;keywords&gt;&lt;keyword&gt;Polyurethane&lt;/keyword&gt;&lt;keyword&gt;Scaffolds&lt;/keyword&gt;&lt;keyword&gt;Tissue engineering&lt;/keyword&gt;&lt;keyword&gt;Porosity&lt;/keyword&gt;&lt;/keywords&gt;&lt;dates&gt;&lt;year&gt;2015&lt;/year&gt;&lt;pub-dates&gt;&lt;date&gt;2015/03/01/&lt;/date&gt;&lt;/pub-dates&gt;&lt;/dates&gt;&lt;isbn&gt;0928-4931&lt;/isbn&gt;&lt;urls&gt;&lt;related-urls&gt;&lt;url&gt;http://www.sciencedirect.com/science/article/pii/S0928493114008352&lt;/url&gt;&lt;/related-urls&gt;&lt;/urls&gt;&lt;electronic-resource-num&gt;https://doi.org/10.1016/j.msec.2014.12.037&lt;/electronic-resource-num&gt;&lt;/record&gt;&lt;/Cite&gt;&lt;/EndNote&gt;</w:instrText>
      </w:r>
      <w:r w:rsidRPr="00396BD8">
        <w:fldChar w:fldCharType="separate"/>
      </w:r>
      <w:r w:rsidR="002E330B">
        <w:rPr>
          <w:noProof/>
        </w:rPr>
        <w:t>[31]</w:t>
      </w:r>
      <w:r w:rsidRPr="00396BD8">
        <w:fldChar w:fldCharType="end"/>
      </w:r>
      <w:r>
        <w:t>.</w:t>
      </w:r>
      <w:bookmarkEnd w:id="65"/>
    </w:p>
    <w:p w14:paraId="578EA1DF" w14:textId="77777777" w:rsidR="0096152B" w:rsidRPr="00396BD8" w:rsidRDefault="0096152B" w:rsidP="0096152B"/>
    <w:p w14:paraId="15E4D602" w14:textId="0AAE4DEE" w:rsidR="0096152B" w:rsidRPr="00833EF7" w:rsidRDefault="0096152B" w:rsidP="0096152B">
      <w:pPr>
        <w:pStyle w:val="MDPI21heading1"/>
        <w:spacing w:before="0" w:line="480" w:lineRule="auto"/>
        <w:ind w:firstLine="720"/>
        <w:outlineLvl w:val="9"/>
        <w:rPr>
          <w:rFonts w:ascii="Times New Roman" w:hAnsi="Times New Roman"/>
          <w:b w:val="0"/>
          <w:sz w:val="24"/>
          <w:szCs w:val="24"/>
          <w:lang w:eastAsia="zh-CN"/>
        </w:rPr>
      </w:pPr>
      <w:r w:rsidRPr="00833EF7">
        <w:rPr>
          <w:rFonts w:ascii="Times New Roman" w:hAnsi="Times New Roman"/>
          <w:b w:val="0"/>
          <w:sz w:val="24"/>
          <w:szCs w:val="24"/>
          <w:lang w:eastAsia="zh-CN"/>
        </w:rPr>
        <w:t xml:space="preserve">The final SMP foam synthesis technique is called </w:t>
      </w:r>
      <w:r w:rsidRPr="00705CBD">
        <w:rPr>
          <w:rFonts w:ascii="Times New Roman" w:hAnsi="Times New Roman"/>
          <w:b w:val="0"/>
          <w:i/>
          <w:sz w:val="24"/>
          <w:szCs w:val="24"/>
          <w:lang w:eastAsia="zh-CN"/>
        </w:rPr>
        <w:t>emulsion freeze-drying</w:t>
      </w:r>
      <w:r w:rsidRPr="00833EF7">
        <w:rPr>
          <w:rFonts w:ascii="Times New Roman" w:hAnsi="Times New Roman"/>
          <w:b w:val="0"/>
          <w:sz w:val="24"/>
          <w:szCs w:val="24"/>
          <w:lang w:eastAsia="zh-CN"/>
        </w:rPr>
        <w:t xml:space="preserve"> (</w:t>
      </w:r>
      <w:r w:rsidRPr="00833EF7">
        <w:rPr>
          <w:rFonts w:ascii="Times New Roman" w:hAnsi="Times New Roman"/>
          <w:sz w:val="24"/>
          <w:szCs w:val="24"/>
          <w:lang w:eastAsia="zh-CN"/>
        </w:rPr>
        <w:t>Fig</w:t>
      </w:r>
      <w:r>
        <w:rPr>
          <w:rFonts w:ascii="Times New Roman" w:hAnsi="Times New Roman"/>
          <w:sz w:val="24"/>
          <w:szCs w:val="24"/>
          <w:lang w:eastAsia="zh-CN"/>
        </w:rPr>
        <w:t>.</w:t>
      </w:r>
      <w:r w:rsidRPr="00833EF7">
        <w:rPr>
          <w:rFonts w:ascii="Times New Roman" w:hAnsi="Times New Roman"/>
          <w:sz w:val="24"/>
          <w:szCs w:val="24"/>
          <w:lang w:eastAsia="zh-CN"/>
        </w:rPr>
        <w:t xml:space="preserve"> 2.14</w:t>
      </w:r>
      <w:r w:rsidRPr="00833EF7">
        <w:rPr>
          <w:rFonts w:ascii="Times New Roman" w:hAnsi="Times New Roman"/>
          <w:b w:val="0"/>
          <w:sz w:val="24"/>
          <w:szCs w:val="24"/>
          <w:lang w:eastAsia="zh-CN"/>
        </w:rPr>
        <w:t xml:space="preserve">) </w:t>
      </w:r>
      <w:r w:rsidRPr="00833EF7">
        <w:rPr>
          <w:rFonts w:ascii="Times New Roman" w:hAnsi="Times New Roman"/>
          <w:b w:val="0"/>
          <w:sz w:val="24"/>
          <w:szCs w:val="24"/>
          <w:lang w:eastAsia="zh-CN"/>
        </w:rPr>
        <w:fldChar w:fldCharType="begin"/>
      </w:r>
      <w:r w:rsidR="002E330B">
        <w:rPr>
          <w:rFonts w:ascii="Times New Roman" w:hAnsi="Times New Roman"/>
          <w:b w:val="0"/>
          <w:sz w:val="24"/>
          <w:szCs w:val="24"/>
          <w:lang w:eastAsia="zh-CN"/>
        </w:rPr>
        <w:instrText xml:space="preserve"> ADDIN EN.CITE &lt;EndNote&gt;&lt;Cite&gt;&lt;Author&gt;Janik&lt;/Author&gt;&lt;Year&gt;2015&lt;/Year&gt;&lt;RecNum&gt;850&lt;/RecNum&gt;&lt;DisplayText&gt;[31]&lt;/DisplayText&gt;&lt;record&gt;&lt;rec-number&gt;850&lt;/rec-number&gt;&lt;foreign-keys&gt;&lt;key app="EN" db-id="t5tv2f0pqfrxp5ee5p1xapfaw9erf59p9pw9" timestamp="1555125298"&gt;850&lt;/key&gt;&lt;/foreign-keys&gt;&lt;ref-type name="Journal Article"&gt;17&lt;/ref-type&gt;&lt;contributors&gt;&lt;authors&gt;&lt;author&gt;Janik, H.&lt;/author&gt;&lt;author&gt;Marzec, M.&lt;/author&gt;&lt;/authors&gt;&lt;/contributors&gt;&lt;titles&gt;&lt;title&gt;A review: Fabrication of porous polyurethane scaffolds&lt;/title&gt;&lt;secondary-title&gt;Materials Science and Engineering: C&lt;/secondary-title&gt;&lt;/titles&gt;&lt;periodical&gt;&lt;full-title&gt;Materials Science and Engineering: C&lt;/full-title&gt;&lt;/periodical&gt;&lt;pages&gt;586-591&lt;/pages&gt;&lt;volume&gt;48&lt;/volume&gt;&lt;keywords&gt;&lt;keyword&gt;Polyurethane&lt;/keyword&gt;&lt;keyword&gt;Scaffolds&lt;/keyword&gt;&lt;keyword&gt;Tissue engineering&lt;/keyword&gt;&lt;keyword&gt;Porosity&lt;/keyword&gt;&lt;/keywords&gt;&lt;dates&gt;&lt;year&gt;2015&lt;/year&gt;&lt;pub-dates&gt;&lt;date&gt;2015/03/01/&lt;/date&gt;&lt;/pub-dates&gt;&lt;/dates&gt;&lt;isbn&gt;0928-4931&lt;/isbn&gt;&lt;urls&gt;&lt;related-urls&gt;&lt;url&gt;http://www.sciencedirect.com/science/article/pii/S0928493114008352&lt;/url&gt;&lt;/related-urls&gt;&lt;/urls&gt;&lt;electronic-resource-num&gt;https://doi.org/10.1016/j.msec.2014.12.037&lt;/electronic-resource-num&gt;&lt;/record&gt;&lt;/Cite&gt;&lt;/EndNote&gt;</w:instrText>
      </w:r>
      <w:r w:rsidRPr="00833EF7">
        <w:rPr>
          <w:rFonts w:ascii="Times New Roman" w:hAnsi="Times New Roman"/>
          <w:b w:val="0"/>
          <w:sz w:val="24"/>
          <w:szCs w:val="24"/>
          <w:lang w:eastAsia="zh-CN"/>
        </w:rPr>
        <w:fldChar w:fldCharType="separate"/>
      </w:r>
      <w:r w:rsidR="002E330B">
        <w:rPr>
          <w:rFonts w:ascii="Times New Roman" w:hAnsi="Times New Roman"/>
          <w:b w:val="0"/>
          <w:noProof/>
          <w:sz w:val="24"/>
          <w:szCs w:val="24"/>
          <w:lang w:eastAsia="zh-CN"/>
        </w:rPr>
        <w:t>[31]</w:t>
      </w:r>
      <w:r w:rsidRPr="00833EF7">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t>. In this method, two immiscible liquids are vigorously mixed to create an emulsion. The first liquid (</w:t>
      </w:r>
      <w:r w:rsidRPr="00705CBD">
        <w:rPr>
          <w:rFonts w:ascii="Times New Roman" w:hAnsi="Times New Roman"/>
          <w:b w:val="0"/>
          <w:i/>
          <w:sz w:val="24"/>
          <w:szCs w:val="24"/>
          <w:lang w:eastAsia="zh-CN"/>
        </w:rPr>
        <w:t>continuous phase</w:t>
      </w:r>
      <w:r w:rsidRPr="00833EF7">
        <w:rPr>
          <w:rFonts w:ascii="Times New Roman" w:hAnsi="Times New Roman"/>
          <w:b w:val="0"/>
          <w:sz w:val="24"/>
          <w:szCs w:val="24"/>
          <w:lang w:eastAsia="zh-CN"/>
        </w:rPr>
        <w:t>) is usually a solution containing the polymer, while the second (</w:t>
      </w:r>
      <w:r w:rsidRPr="00705CBD">
        <w:rPr>
          <w:rFonts w:ascii="Times New Roman" w:hAnsi="Times New Roman"/>
          <w:b w:val="0"/>
          <w:i/>
          <w:sz w:val="24"/>
          <w:szCs w:val="24"/>
          <w:lang w:eastAsia="zh-CN"/>
        </w:rPr>
        <w:t>dispersed phase</w:t>
      </w:r>
      <w:r w:rsidRPr="00833EF7">
        <w:rPr>
          <w:rFonts w:ascii="Times New Roman" w:hAnsi="Times New Roman"/>
          <w:b w:val="0"/>
          <w:sz w:val="24"/>
          <w:szCs w:val="24"/>
          <w:lang w:eastAsia="zh-CN"/>
        </w:rPr>
        <w:t xml:space="preserve">) is usually water. Once the emulsion is created, it is rapidly frozen with liquid nitrogen and then freeze-dried to remove the solvent and water from the polymer. This method creates a foam with a pore size that varies between 20 and 200 micrometers and a porosity greater than 90%, placing it on even footing with other foaming techniques. The emulsion method has desirable qualities for tissue scaffold preparation since it can potentially circumvent the use of toxic solvents or surfactants. </w:t>
      </w:r>
    </w:p>
    <w:p w14:paraId="06F2D715" w14:textId="77777777" w:rsidR="0096152B" w:rsidRPr="00833EF7" w:rsidRDefault="0096152B" w:rsidP="0096152B">
      <w:pPr>
        <w:pStyle w:val="MDPI21heading1"/>
        <w:keepNext/>
        <w:spacing w:before="0" w:line="480" w:lineRule="auto"/>
        <w:jc w:val="center"/>
        <w:outlineLvl w:val="9"/>
        <w:rPr>
          <w:rFonts w:ascii="Times New Roman" w:hAnsi="Times New Roman"/>
          <w:sz w:val="24"/>
          <w:szCs w:val="24"/>
        </w:rPr>
      </w:pPr>
      <w:r w:rsidRPr="00833EF7">
        <w:rPr>
          <w:rFonts w:ascii="Times New Roman" w:hAnsi="Times New Roman"/>
          <w:b w:val="0"/>
          <w:noProof/>
          <w:sz w:val="24"/>
          <w:szCs w:val="24"/>
          <w:lang w:eastAsia="zh-CN"/>
        </w:rPr>
        <w:lastRenderedPageBreak/>
        <w:drawing>
          <wp:inline distT="0" distB="0" distL="0" distR="0" wp14:anchorId="6087D7B6" wp14:editId="566B58ED">
            <wp:extent cx="5424947" cy="1519707"/>
            <wp:effectExtent l="0" t="0" r="4445"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86952" cy="1537077"/>
                    </a:xfrm>
                    <a:prstGeom prst="rect">
                      <a:avLst/>
                    </a:prstGeom>
                    <a:noFill/>
                  </pic:spPr>
                </pic:pic>
              </a:graphicData>
            </a:graphic>
          </wp:inline>
        </w:drawing>
      </w:r>
    </w:p>
    <w:p w14:paraId="2D31F7A1" w14:textId="6ACEA07B" w:rsidR="0096152B" w:rsidRDefault="0096152B" w:rsidP="0096152B">
      <w:pPr>
        <w:pStyle w:val="Caption"/>
      </w:pPr>
      <w:bookmarkStart w:id="66" w:name="_Toc7972406"/>
      <w:bookmarkStart w:id="67" w:name="_Toc8380608"/>
      <w:r w:rsidRPr="00396BD8">
        <w:rPr>
          <w:b/>
        </w:rPr>
        <w:t xml:space="preserve">Figure </w:t>
      </w:r>
      <w:r w:rsidR="00865B1F">
        <w:rPr>
          <w:b/>
        </w:rPr>
        <w:fldChar w:fldCharType="begin"/>
      </w:r>
      <w:r w:rsidR="00865B1F">
        <w:rPr>
          <w:b/>
        </w:rPr>
        <w:instrText xml:space="preserve"> STYLEREF 1 \s </w:instrText>
      </w:r>
      <w:r w:rsidR="00865B1F">
        <w:rPr>
          <w:b/>
        </w:rPr>
        <w:fldChar w:fldCharType="separate"/>
      </w:r>
      <w:r w:rsidR="009F7E12">
        <w:rPr>
          <w:b/>
          <w:noProof/>
        </w:rPr>
        <w:t>2</w:t>
      </w:r>
      <w:r w:rsidR="00865B1F">
        <w:rPr>
          <w:b/>
        </w:rPr>
        <w:fldChar w:fldCharType="end"/>
      </w:r>
      <w:r w:rsidR="00865B1F">
        <w:rPr>
          <w:b/>
        </w:rPr>
        <w:t>.</w:t>
      </w:r>
      <w:r w:rsidR="00865B1F">
        <w:rPr>
          <w:b/>
        </w:rPr>
        <w:fldChar w:fldCharType="begin"/>
      </w:r>
      <w:r w:rsidR="00865B1F">
        <w:rPr>
          <w:b/>
        </w:rPr>
        <w:instrText xml:space="preserve"> SEQ Figure \* ARABIC \s 1 </w:instrText>
      </w:r>
      <w:r w:rsidR="00865B1F">
        <w:rPr>
          <w:b/>
        </w:rPr>
        <w:fldChar w:fldCharType="separate"/>
      </w:r>
      <w:r w:rsidR="009F7E12">
        <w:rPr>
          <w:b/>
          <w:noProof/>
        </w:rPr>
        <w:t>14</w:t>
      </w:r>
      <w:r w:rsidR="00865B1F">
        <w:rPr>
          <w:b/>
        </w:rPr>
        <w:fldChar w:fldCharType="end"/>
      </w:r>
      <w:r w:rsidRPr="00396BD8">
        <w:rPr>
          <w:b/>
        </w:rPr>
        <w:t>:</w:t>
      </w:r>
      <w:r w:rsidRPr="00396BD8">
        <w:t xml:space="preserve"> Emulsion </w:t>
      </w:r>
      <w:r>
        <w:t>f</w:t>
      </w:r>
      <w:r w:rsidRPr="00396BD8">
        <w:t>reeze-</w:t>
      </w:r>
      <w:r>
        <w:t>d</w:t>
      </w:r>
      <w:r w:rsidRPr="00396BD8">
        <w:t>rying procedure</w:t>
      </w:r>
      <w:r>
        <w:t>.</w:t>
      </w:r>
      <w:r w:rsidRPr="00396BD8">
        <w:t xml:space="preserve"> Visualization inspired by Janik </w:t>
      </w:r>
      <w:r w:rsidRPr="00705CBD">
        <w:rPr>
          <w:i/>
        </w:rPr>
        <w:t>et al.</w:t>
      </w:r>
      <w:r>
        <w:t xml:space="preserve"> (2015)</w:t>
      </w:r>
      <w:r w:rsidRPr="00396BD8">
        <w:t xml:space="preserve"> </w:t>
      </w:r>
      <w:r w:rsidRPr="00396BD8">
        <w:fldChar w:fldCharType="begin"/>
      </w:r>
      <w:r w:rsidR="002E330B">
        <w:instrText xml:space="preserve"> ADDIN EN.CITE &lt;EndNote&gt;&lt;Cite&gt;&lt;Author&gt;Janik&lt;/Author&gt;&lt;Year&gt;2015&lt;/Year&gt;&lt;RecNum&gt;850&lt;/RecNum&gt;&lt;DisplayText&gt;[31]&lt;/DisplayText&gt;&lt;record&gt;&lt;rec-number&gt;850&lt;/rec-number&gt;&lt;foreign-keys&gt;&lt;key app="EN" db-id="t5tv2f0pqfrxp5ee5p1xapfaw9erf59p9pw9" timestamp="1555125298"&gt;850&lt;/key&gt;&lt;/foreign-keys&gt;&lt;ref-type name="Journal Article"&gt;17&lt;/ref-type&gt;&lt;contributors&gt;&lt;authors&gt;&lt;author&gt;Janik, H.&lt;/author&gt;&lt;author&gt;Marzec, M.&lt;/author&gt;&lt;/authors&gt;&lt;/contributors&gt;&lt;titles&gt;&lt;title&gt;A review: Fabrication of porous polyurethane scaffolds&lt;/title&gt;&lt;secondary-title&gt;Materials Science and Engineering: C&lt;/secondary-title&gt;&lt;/titles&gt;&lt;periodical&gt;&lt;full-title&gt;Materials Science and Engineering: C&lt;/full-title&gt;&lt;/periodical&gt;&lt;pages&gt;586-591&lt;/pages&gt;&lt;volume&gt;48&lt;/volume&gt;&lt;keywords&gt;&lt;keyword&gt;Polyurethane&lt;/keyword&gt;&lt;keyword&gt;Scaffolds&lt;/keyword&gt;&lt;keyword&gt;Tissue engineering&lt;/keyword&gt;&lt;keyword&gt;Porosity&lt;/keyword&gt;&lt;/keywords&gt;&lt;dates&gt;&lt;year&gt;2015&lt;/year&gt;&lt;pub-dates&gt;&lt;date&gt;2015/03/01/&lt;/date&gt;&lt;/pub-dates&gt;&lt;/dates&gt;&lt;isbn&gt;0928-4931&lt;/isbn&gt;&lt;urls&gt;&lt;related-urls&gt;&lt;url&gt;http://www.sciencedirect.com/science/article/pii/S0928493114008352&lt;/url&gt;&lt;/related-urls&gt;&lt;/urls&gt;&lt;electronic-resource-num&gt;https://doi.org/10.1016/j.msec.2014.12.037&lt;/electronic-resource-num&gt;&lt;/record&gt;&lt;/Cite&gt;&lt;/EndNote&gt;</w:instrText>
      </w:r>
      <w:r w:rsidRPr="00396BD8">
        <w:fldChar w:fldCharType="separate"/>
      </w:r>
      <w:bookmarkEnd w:id="66"/>
      <w:r w:rsidR="002E330B">
        <w:rPr>
          <w:noProof/>
        </w:rPr>
        <w:t>[31]</w:t>
      </w:r>
      <w:r w:rsidRPr="00396BD8">
        <w:fldChar w:fldCharType="end"/>
      </w:r>
      <w:r>
        <w:t>.</w:t>
      </w:r>
      <w:bookmarkEnd w:id="67"/>
    </w:p>
    <w:p w14:paraId="70F59B66" w14:textId="77777777" w:rsidR="0096152B" w:rsidRPr="00396BD8" w:rsidRDefault="0096152B" w:rsidP="0096152B"/>
    <w:p w14:paraId="195795F0" w14:textId="6EF0E084" w:rsidR="0096152B" w:rsidRDefault="0096152B" w:rsidP="0096152B">
      <w:pPr>
        <w:pStyle w:val="MDPI21heading1"/>
        <w:spacing w:before="0" w:line="480" w:lineRule="auto"/>
        <w:ind w:firstLine="720"/>
        <w:outlineLvl w:val="9"/>
        <w:rPr>
          <w:rFonts w:ascii="Times New Roman" w:hAnsi="Times New Roman"/>
          <w:b w:val="0"/>
          <w:sz w:val="24"/>
          <w:szCs w:val="24"/>
          <w:lang w:eastAsia="zh-CN"/>
        </w:rPr>
      </w:pPr>
      <w:r w:rsidRPr="00833EF7">
        <w:rPr>
          <w:rFonts w:ascii="Times New Roman" w:hAnsi="Times New Roman"/>
          <w:b w:val="0"/>
          <w:sz w:val="24"/>
          <w:szCs w:val="24"/>
          <w:lang w:eastAsia="zh-CN"/>
        </w:rPr>
        <w:t xml:space="preserve">A clear trend among emerging SMP fabrication techniques is a focus on biomedical applications, specifically in areas such as tissue engineering. Many SMP formulations fall under the polyurethane family, which tends to exhibit a high degree of biocompatibility </w:t>
      </w:r>
      <w:r w:rsidRPr="00833EF7">
        <w:rPr>
          <w:rFonts w:ascii="Times New Roman" w:hAnsi="Times New Roman"/>
          <w:b w:val="0"/>
          <w:sz w:val="24"/>
          <w:szCs w:val="24"/>
          <w:lang w:eastAsia="zh-CN"/>
        </w:rPr>
        <w:fldChar w:fldCharType="begin">
          <w:fldData xml:space="preserve">PEVuZE5vdGU+PENpdGU+PEF1dGhvcj5IdTwvQXV0aG9yPjxZZWFyPjIwMDc8L1llYXI+PFJlY051
bT44NDg8L1JlY051bT48RGlzcGxheVRleHQ+WzI3LCAzNS0zN108L0Rpc3BsYXlUZXh0PjxyZWNv
cmQ+PHJlYy1udW1iZXI+ODQ4PC9yZWMtbnVtYmVyPjxmb3JlaWduLWtleXM+PGtleSBhcHA9IkVO
IiBkYi1pZD0idDV0djJmMHBxZnJ4cDVlZTVwMXhhcGZhdzllcmY1OXA5cHc5IiB0aW1lc3RhbXA9
IjE1NTUxMjUxOTQiPjg0ODwva2V5PjwvZm9yZWlnbi1rZXlzPjxyZWYtdHlwZSBuYW1lPSJCb29r
IFNlY3Rpb24iPjU8L3JlZi10eXBlPjxjb250cmlidXRvcnM+PGF1dGhvcnM+PGF1dGhvcj5IdSwg
SmlubGlhbjwvYXV0aG9yPjwvYXV0aG9ycz48c2Vjb25kYXJ5LWF1dGhvcnM+PGF1dGhvcj5IdSwg
SmlubGlhbjwvYXV0aG9yPjwvc2Vjb25kYXJ5LWF1dGhvcnM+PC9jb250cmlidXRvcnM+PHRpdGxl
cz48dGl0bGU+MSAtIEludHJvZHVjdGlvbjwvdGl0bGU+PHNlY29uZGFyeS10aXRsZT5TaGFwZSBN
ZW1vcnkgUG9seW1lcnMgYW5kIFRleHRpbGVzPC9zZWNvbmRhcnktdGl0bGU+PC90aXRsZXM+PHBh
Z2VzPjEtMjc8L3BhZ2VzPjxkYXRlcz48eWVhcj4yMDA3PC95ZWFyPjxwdWItZGF0ZXM+PGRhdGU+
MjAwNy8wMS8wMS88L2RhdGU+PC9wdWItZGF0ZXM+PC9kYXRlcz48cHVibGlzaGVyPldvb2RoZWFk
IFB1Ymxpc2hpbmc8L3B1Ymxpc2hlcj48aXNibj45NzgtMS04NDU2OS0wNDctMjwvaXNibj48dXJs
cz48cmVsYXRlZC11cmxzPjx1cmw+aHR0cDovL3d3dy5zY2llbmNlZGlyZWN0LmNvbS9zY2llbmNl
L2FydGljbGUvcGlpL0I5NzgxODQ1NjkwNDcyNTAwMDEwPC91cmw+PC9yZWxhdGVkLXVybHM+PC91
cmxzPjxlbGVjdHJvbmljLXJlc291cmNlLW51bT5odHRwczovL2RvaS5vcmcvMTAuMTUzMy85Nzgx
ODQ1NjkzMDYwLjE8L2VsZWN0cm9uaWMtcmVzb3VyY2UtbnVtPjwvcmVjb3JkPjwvQ2l0ZT48Q2l0
ZT48QXV0aG9yPlJvZHJpZ3VlejwvQXV0aG9yPjxZZWFyPjIwMTQ8L1llYXI+PFJlY051bT41OTI8
L1JlY051bT48cmVjb3JkPjxyZWMtbnVtYmVyPjU5MjwvcmVjLW51bWJlcj48Zm9yZWlnbi1rZXlz
PjxrZXkgYXBwPSJFTiIgZGItaWQ9InQ1dHYyZjBwcWZyeHA1ZWU1cDF4YXBmYXc5ZXJmNTlwOXB3
OSIgdGltZXN0YW1wPSIxNTUzNzIxNTEwIj41OTI8L2tleT48L2ZvcmVpZ24ta2V5cz48cmVmLXR5
cGUgbmFtZT0iSm91cm5hbCBBcnRpY2xlIj4xNzwvcmVmLXR5cGU+PGNvbnRyaWJ1dG9ycz48YXV0
aG9ycz48YXV0aG9yPlJvZHJpZ3VleiwgSmVubmlmZXIgTjwvYXV0aG9yPjxhdXRob3I+Q2x1YmIs
IEZyZWQgSjwvYXV0aG9yPjxhdXRob3I+V2lsc29uLCBUaG9tYXMgUzwvYXV0aG9yPjxhdXRob3I+
TWlsbGVyLCBNYXR0aGV3IFc8L2F1dGhvcj48YXV0aG9yPkZvc3N1bSwgVGhlcmVzYSBXPC9hdXRo
b3I+PGF1dGhvcj5IYXJ0bWFuLCBKb25hdGhhbjwvYXV0aG9yPjxhdXRob3I+VHV6dW4sIEVnZW1l
bjwvYXV0aG9yPjxhdXRob3I+U2luZ2hhbCwgUG9vamE8L2F1dGhvcj48YXV0aG9yPk1haXRsYW5k
LCBEdW5jYW4gSjwvYXV0aG9yPjwvYXV0aG9ycz48L2NvbnRyaWJ1dG9ycz48dGl0bGVzPjx0aXRs
ZT5JbiB2aXZvIHJlc3BvbnNlIHRvIGFuIGltcGxhbnRlZCBzaGFwZSBtZW1vcnkgcG9seXVyZXRo
YW5lIGZvYW0gaW4gYSBwb3JjaW5lIGFuZXVyeXNtIG1vZGVsPC90aXRsZT48c2Vjb25kYXJ5LXRp
dGxlPkpvdXJuYWwgb2YgQmlvbWVkaWNhbCBNYXRlcmlhbHMgUmVzZWFyY2ggUGFydCBBPC9zZWNv
bmRhcnktdGl0bGU+PC90aXRsZXM+PHBlcmlvZGljYWw+PGZ1bGwtdGl0bGU+Sm91cm5hbCBvZiBC
aW9tZWRpY2FsIE1hdGVyaWFscyBSZXNlYXJjaCBQYXJ0IEE8L2Z1bGwtdGl0bGU+PC9wZXJpb2Rp
Y2FsPjxwYWdlcz4xMjMxLTEyNDI8L3BhZ2VzPjx2b2x1bWU+MTAyPC92b2x1bWU+PG51bWJlcj41
PC9udW1iZXI+PGRhdGVzPjx5ZWFyPjIwMTQ8L3llYXI+PC9kYXRlcz48aXNibj4xNTQ5LTMyOTY8
L2lzYm4+PHVybHM+PC91cmxzPjxjdXN0b20yPjIzNjUwMjc4PC9jdXN0b20yPjxlbGVjdHJvbmlj
LXJlc291cmNlLW51bT4xMC4xMDAyL2pibS5hLjM0NzgyPC9lbGVjdHJvbmljLXJlc291cmNlLW51
bT48L3JlY29yZD48L0NpdGU+PENpdGU+PEF1dGhvcj5NZXRjYWxmZTwvQXV0aG9yPjxZZWFyPjIw
MDM8L1llYXI+PFJlY051bT41ODk8L1JlY051bT48cmVjb3JkPjxyZWMtbnVtYmVyPjU4OTwvcmVj
LW51bWJlcj48Zm9yZWlnbi1rZXlzPjxrZXkgYXBwPSJFTiIgZGItaWQ9InQ1dHYyZjBwcWZyeHA1
ZWU1cDF4YXBmYXc5ZXJmNTlwOXB3OSIgdGltZXN0YW1wPSIxNTUzNzIxNTA5Ij41ODk8L2tleT48
L2ZvcmVpZ24ta2V5cz48cmVmLXR5cGUgbmFtZT0iSm91cm5hbCBBcnRpY2xlIj4xNzwvcmVmLXR5
cGU+PGNvbnRyaWJ1dG9ycz48YXV0aG9ycz48YXV0aG9yPk1ldGNhbGZlLCBBbm5pY2s8L2F1dGhv
cj48YXV0aG9yPkRlc2ZhaXRzLCBBbm5lLUPDqWNpbGU8L2F1dGhvcj48YXV0aG9yPlNhbGF6a2lu
LCBJZ29yPC9hdXRob3I+PGF1dGhvcj5ZYWhpYSwgTOKAmUhvY2luZTwvYXV0aG9yPjxhdXRob3I+
U29rb2xvd3NraSwgV2l0b2xkIE08L2F1dGhvcj48YXV0aG9yPlJheW1vbmQsIEplYW48L2F1dGhv
cj48L2F1dGhvcnM+PC9jb250cmlidXRvcnM+PGF1dGgtYWRkcmVzcz5JbnRlcnZlbnRpb25hbCBO
ZXVyb3JhZGlvbG9neSBMYWJvcmF0b3J5LCBDSFVNIFJlc2VhcmNoIENlbnRlciwgTm90cmUtRGFt
ZSBIb3NwaXRhbCwgTWFpbGxvdXggUGF2aWxpb24gTS04MjA2LCAxNTYwIFNoZXJicm9va2UgRWFz
dCwgTW9udHJlYWwsIFF1ZSwgQ2FuYWRhIEgyTCA0TTEuIGFubmljay5tZXRjYWxmZUBwb2x5bXRs
LmNhPC9hdXRoLWFkZHJlc3M+PHRpdGxlcz48dGl0bGU+Q29sZCBoaWJlcm5hdGVkIGVsYXN0aWMg
bWVtb3J5IGZvYW1zIGZvciBlbmRvdmFzY3VsYXIgaW50ZXJ2ZW50aW9uczwvdGl0bGU+PHNlY29u
ZGFyeS10aXRsZT5CaW9tYXRlcmlhbHM8L3NlY29uZGFyeS10aXRsZT48L3RpdGxlcz48cGVyaW9k
aWNhbD48ZnVsbC10aXRsZT5CaW9tYXRlcmlhbHM8L2Z1bGwtdGl0bGU+PC9wZXJpb2RpY2FsPjxw
YWdlcz40OTEtNDk3PC9wYWdlcz48dm9sdW1lPjI0PC92b2x1bWU+PG51bWJlcj4zPC9udW1iZXI+
PGVkaXRpb24+MjAwMi8xMS8wOTwvZWRpdGlvbj48a2V5d29yZHM+PGtleXdvcmQ+QW5ldXJ5c20v
KnRoZXJhcHk8L2tleXdvcmQ+PGtleXdvcmQ+QW5naW9ncmFwaHk8L2tleXdvcmQ+PGtleXdvcmQ+
QW5pbWFsczwva2V5d29yZD48a2V5d29yZD4qQmlvY29tcGF0aWJsZSBNYXRlcmlhbHM8L2tleXdv
cmQ+PGtleXdvcmQ+Q2Fyb3RpZCBBcnRlcnkgRGlzZWFzZXMvKnBhdGhvbG9neS9waHlzaW9wYXRo
b2xvZ3k8L2tleXdvcmQ+PGtleXdvcmQ+RG9nczwva2V5d29yZD48a2V5d29yZD5FbmRvdGhlbGl1
bSwgVmFzY3VsYXIvKm1ldGFib2xpc208L2tleXdvcmQ+PGtleXdvcmQ+TXVzY2xlLCBTbW9vdGgs
IFZhc2N1bGFyLypwYXRob2xvZ3k8L2tleXdvcmQ+PGtleXdvcmQ+TXV0YWdlbmljaXR5IFRlc3Rz
PC9rZXl3b3JkPjxrZXl3b3JkPk11dGFnZW5zPC9rZXl3b3JkPjxrZXl3b3JkPlBvbHl1cmV0aGFu
ZXMvYWRtaW5pc3RyYXRpb24gJmFtcDsgZG9zYWdlLypjaGVtaXN0cnkvKnBoYXJtYWNvbG9neTwv
a2V5d29yZD48a2V5d29yZD5UZW1wZXJhdHVyZTwva2V5d29yZD48a2V5d29yZD5UaW1lIEZhY3Rv
cnM8L2tleXdvcmQ+PC9rZXl3b3Jkcz48ZGF0ZXM+PHllYXI+MjAwMzwveWVhcj48cHViLWRhdGVz
PjxkYXRlPkZlYjwvZGF0ZT48L3B1Yi1kYXRlcz48L2RhdGVzPjxpc2JuPjAxNDItOTYxMjwvaXNi
bj48YWNjZXNzaW9uLW51bT4xMjQyMzYwNDwvYWNjZXNzaW9uLW51bT48dXJscz48cmVsYXRlZC11
cmxzPjx1cmw+aHR0cHM6Ly93d3cubmNiaS5ubG0ubmloLmdvdi9wdWJtZWQvMTI0MjM2MDQ8L3Vy
bD48L3JlbGF0ZWQtdXJscz48L3VybHM+PGN1c3RvbTI+MTI0MjM2MDQ8L2N1c3RvbTI+PGVsZWN0
cm9uaWMtcmVzb3VyY2UtbnVtPjEwLjEwMTYvUzAxNDItOTYxMigwMikwMDM2Mi05PC9lbGVjdHJv
bmljLXJlc291cmNlLW51bT48L3JlY29yZD48L0NpdGU+PENpdGU+PEF1dGhvcj5aZHJhaGFsYTwv
QXV0aG9yPjxZZWFyPjE5OTk8L1llYXI+PFJlY051bT44NTM8L1JlY051bT48cmVjb3JkPjxyZWMt
bnVtYmVyPjg1MzwvcmVjLW51bWJlcj48Zm9yZWlnbi1rZXlzPjxrZXkgYXBwPSJFTiIgZGItaWQ9
InQ1dHYyZjBwcWZyeHA1ZWU1cDF4YXBmYXc5ZXJmNTlwOXB3OSIgdGltZXN0YW1wPSIxNTU1MTI1
NTcwIj44NTM8L2tleT48L2ZvcmVpZ24ta2V5cz48cmVmLXR5cGUgbmFtZT0iSm91cm5hbCBBcnRp
Y2xlIj4xNzwvcmVmLXR5cGU+PGNvbnRyaWJ1dG9ycz48YXV0aG9ycz48YXV0aG9yPlpkcmFoYWxh
LCBSaWNoYXJkIEouPC9hdXRob3I+PGF1dGhvcj5aZHJhaGFsYSwgSXZhbmthIEouPC9hdXRob3I+
PC9hdXRob3JzPjwvY29udHJpYnV0b3JzPjx0aXRsZXM+PHRpdGxlPkJpb21lZGljYWwgQXBwbGlj
YXRpb25zIG9mIFBvbHl1cmV0aGFuZXM6IEEgUmV2aWV3IG9mIFBhc3QgUHJvbWlzZXMsIFByZXNl
bnQgUmVhbGl0aWVzLCBhbmQgYSBWaWJyYW50IEZ1dHVyZTwvdGl0bGU+PHNlY29uZGFyeS10aXRs
ZT5Kb3VybmFsIG9mIEJpb21hdGVyaWFscyBBcHBsaWNhdGlvbnM8L3NlY29uZGFyeS10aXRsZT48
L3RpdGxlcz48cGVyaW9kaWNhbD48ZnVsbC10aXRsZT5Kb3VybmFsIG9mIEJpb21hdGVyaWFscyBB
cHBsaWNhdGlvbnM8L2Z1bGwtdGl0bGU+PC9wZXJpb2RpY2FsPjxwYWdlcz42Ny05MDwvcGFnZXM+
PHZvbHVtZT4xNDwvdm9sdW1lPjxudW1iZXI+MTwvbnVtYmVyPjxkYXRlcz48eWVhcj4xOTk5PC95
ZWFyPjwvZGF0ZXM+PGFjY2Vzc2lvbi1udW0+MTA0MDU4ODU8L2FjY2Vzc2lvbi1udW0+PHVybHM+
PHJlbGF0ZWQtdXJscz48dXJsPmh0dHBzOi8vam91cm5hbHMuc2FnZXB1Yi5jb20vZG9pL2Ficy8x
MC4xMTc3LzA4ODUzMjgyOTkwMTQwMDEwNDwvdXJsPjwvcmVsYXRlZC11cmxzPjwvdXJscz48ZWxl
Y3Ryb25pYy1yZXNvdXJjZS1udW0+MTAuMTE3Ny8wODg1MzI4Mjk5MDE0MDAxMDQ8L2VsZWN0cm9u
aWMtcmVzb3VyY2UtbnVtPjwvcmVjb3JkPjwvQ2l0ZT48L0VuZE5vdGU+AG==
</w:fldData>
        </w:fldChar>
      </w:r>
      <w:r w:rsidR="002E330B">
        <w:rPr>
          <w:rFonts w:ascii="Times New Roman" w:hAnsi="Times New Roman"/>
          <w:b w:val="0"/>
          <w:sz w:val="24"/>
          <w:szCs w:val="24"/>
          <w:lang w:eastAsia="zh-CN"/>
        </w:rPr>
        <w:instrText xml:space="preserve"> ADDIN EN.CITE </w:instrText>
      </w:r>
      <w:r w:rsidR="002E330B">
        <w:rPr>
          <w:rFonts w:ascii="Times New Roman" w:hAnsi="Times New Roman"/>
          <w:b w:val="0"/>
          <w:sz w:val="24"/>
          <w:szCs w:val="24"/>
          <w:lang w:eastAsia="zh-CN"/>
        </w:rPr>
        <w:fldChar w:fldCharType="begin">
          <w:fldData xml:space="preserve">PEVuZE5vdGU+PENpdGU+PEF1dGhvcj5IdTwvQXV0aG9yPjxZZWFyPjIwMDc8L1llYXI+PFJlY051
bT44NDg8L1JlY051bT48RGlzcGxheVRleHQ+WzI3LCAzNS0zN108L0Rpc3BsYXlUZXh0PjxyZWNv
cmQ+PHJlYy1udW1iZXI+ODQ4PC9yZWMtbnVtYmVyPjxmb3JlaWduLWtleXM+PGtleSBhcHA9IkVO
IiBkYi1pZD0idDV0djJmMHBxZnJ4cDVlZTVwMXhhcGZhdzllcmY1OXA5cHc5IiB0aW1lc3RhbXA9
IjE1NTUxMjUxOTQiPjg0ODwva2V5PjwvZm9yZWlnbi1rZXlzPjxyZWYtdHlwZSBuYW1lPSJCb29r
IFNlY3Rpb24iPjU8L3JlZi10eXBlPjxjb250cmlidXRvcnM+PGF1dGhvcnM+PGF1dGhvcj5IdSwg
SmlubGlhbjwvYXV0aG9yPjwvYXV0aG9ycz48c2Vjb25kYXJ5LWF1dGhvcnM+PGF1dGhvcj5IdSwg
SmlubGlhbjwvYXV0aG9yPjwvc2Vjb25kYXJ5LWF1dGhvcnM+PC9jb250cmlidXRvcnM+PHRpdGxl
cz48dGl0bGU+MSAtIEludHJvZHVjdGlvbjwvdGl0bGU+PHNlY29uZGFyeS10aXRsZT5TaGFwZSBN
ZW1vcnkgUG9seW1lcnMgYW5kIFRleHRpbGVzPC9zZWNvbmRhcnktdGl0bGU+PC90aXRsZXM+PHBh
Z2VzPjEtMjc8L3BhZ2VzPjxkYXRlcz48eWVhcj4yMDA3PC95ZWFyPjxwdWItZGF0ZXM+PGRhdGU+
MjAwNy8wMS8wMS88L2RhdGU+PC9wdWItZGF0ZXM+PC9kYXRlcz48cHVibGlzaGVyPldvb2RoZWFk
IFB1Ymxpc2hpbmc8L3B1Ymxpc2hlcj48aXNibj45NzgtMS04NDU2OS0wNDctMjwvaXNibj48dXJs
cz48cmVsYXRlZC11cmxzPjx1cmw+aHR0cDovL3d3dy5zY2llbmNlZGlyZWN0LmNvbS9zY2llbmNl
L2FydGljbGUvcGlpL0I5NzgxODQ1NjkwNDcyNTAwMDEwPC91cmw+PC9yZWxhdGVkLXVybHM+PC91
cmxzPjxlbGVjdHJvbmljLXJlc291cmNlLW51bT5odHRwczovL2RvaS5vcmcvMTAuMTUzMy85Nzgx
ODQ1NjkzMDYwLjE8L2VsZWN0cm9uaWMtcmVzb3VyY2UtbnVtPjwvcmVjb3JkPjwvQ2l0ZT48Q2l0
ZT48QXV0aG9yPlJvZHJpZ3VlejwvQXV0aG9yPjxZZWFyPjIwMTQ8L1llYXI+PFJlY051bT41OTI8
L1JlY051bT48cmVjb3JkPjxyZWMtbnVtYmVyPjU5MjwvcmVjLW51bWJlcj48Zm9yZWlnbi1rZXlz
PjxrZXkgYXBwPSJFTiIgZGItaWQ9InQ1dHYyZjBwcWZyeHA1ZWU1cDF4YXBmYXc5ZXJmNTlwOXB3
OSIgdGltZXN0YW1wPSIxNTUzNzIxNTEwIj41OTI8L2tleT48L2ZvcmVpZ24ta2V5cz48cmVmLXR5
cGUgbmFtZT0iSm91cm5hbCBBcnRpY2xlIj4xNzwvcmVmLXR5cGU+PGNvbnRyaWJ1dG9ycz48YXV0
aG9ycz48YXV0aG9yPlJvZHJpZ3VleiwgSmVubmlmZXIgTjwvYXV0aG9yPjxhdXRob3I+Q2x1YmIs
IEZyZWQgSjwvYXV0aG9yPjxhdXRob3I+V2lsc29uLCBUaG9tYXMgUzwvYXV0aG9yPjxhdXRob3I+
TWlsbGVyLCBNYXR0aGV3IFc8L2F1dGhvcj48YXV0aG9yPkZvc3N1bSwgVGhlcmVzYSBXPC9hdXRo
b3I+PGF1dGhvcj5IYXJ0bWFuLCBKb25hdGhhbjwvYXV0aG9yPjxhdXRob3I+VHV6dW4sIEVnZW1l
bjwvYXV0aG9yPjxhdXRob3I+U2luZ2hhbCwgUG9vamE8L2F1dGhvcj48YXV0aG9yPk1haXRsYW5k
LCBEdW5jYW4gSjwvYXV0aG9yPjwvYXV0aG9ycz48L2NvbnRyaWJ1dG9ycz48dGl0bGVzPjx0aXRs
ZT5JbiB2aXZvIHJlc3BvbnNlIHRvIGFuIGltcGxhbnRlZCBzaGFwZSBtZW1vcnkgcG9seXVyZXRo
YW5lIGZvYW0gaW4gYSBwb3JjaW5lIGFuZXVyeXNtIG1vZGVsPC90aXRsZT48c2Vjb25kYXJ5LXRp
dGxlPkpvdXJuYWwgb2YgQmlvbWVkaWNhbCBNYXRlcmlhbHMgUmVzZWFyY2ggUGFydCBBPC9zZWNv
bmRhcnktdGl0bGU+PC90aXRsZXM+PHBlcmlvZGljYWw+PGZ1bGwtdGl0bGU+Sm91cm5hbCBvZiBC
aW9tZWRpY2FsIE1hdGVyaWFscyBSZXNlYXJjaCBQYXJ0IEE8L2Z1bGwtdGl0bGU+PC9wZXJpb2Rp
Y2FsPjxwYWdlcz4xMjMxLTEyNDI8L3BhZ2VzPjx2b2x1bWU+MTAyPC92b2x1bWU+PG51bWJlcj41
PC9udW1iZXI+PGRhdGVzPjx5ZWFyPjIwMTQ8L3llYXI+PC9kYXRlcz48aXNibj4xNTQ5LTMyOTY8
L2lzYm4+PHVybHM+PC91cmxzPjxjdXN0b20yPjIzNjUwMjc4PC9jdXN0b20yPjxlbGVjdHJvbmlj
LXJlc291cmNlLW51bT4xMC4xMDAyL2pibS5hLjM0NzgyPC9lbGVjdHJvbmljLXJlc291cmNlLW51
bT48L3JlY29yZD48L0NpdGU+PENpdGU+PEF1dGhvcj5NZXRjYWxmZTwvQXV0aG9yPjxZZWFyPjIw
MDM8L1llYXI+PFJlY051bT41ODk8L1JlY051bT48cmVjb3JkPjxyZWMtbnVtYmVyPjU4OTwvcmVj
LW51bWJlcj48Zm9yZWlnbi1rZXlzPjxrZXkgYXBwPSJFTiIgZGItaWQ9InQ1dHYyZjBwcWZyeHA1
ZWU1cDF4YXBmYXc5ZXJmNTlwOXB3OSIgdGltZXN0YW1wPSIxNTUzNzIxNTA5Ij41ODk8L2tleT48
L2ZvcmVpZ24ta2V5cz48cmVmLXR5cGUgbmFtZT0iSm91cm5hbCBBcnRpY2xlIj4xNzwvcmVmLXR5
cGU+PGNvbnRyaWJ1dG9ycz48YXV0aG9ycz48YXV0aG9yPk1ldGNhbGZlLCBBbm5pY2s8L2F1dGhv
cj48YXV0aG9yPkRlc2ZhaXRzLCBBbm5lLUPDqWNpbGU8L2F1dGhvcj48YXV0aG9yPlNhbGF6a2lu
LCBJZ29yPC9hdXRob3I+PGF1dGhvcj5ZYWhpYSwgTOKAmUhvY2luZTwvYXV0aG9yPjxhdXRob3I+
U29rb2xvd3NraSwgV2l0b2xkIE08L2F1dGhvcj48YXV0aG9yPlJheW1vbmQsIEplYW48L2F1dGhv
cj48L2F1dGhvcnM+PC9jb250cmlidXRvcnM+PGF1dGgtYWRkcmVzcz5JbnRlcnZlbnRpb25hbCBO
ZXVyb3JhZGlvbG9neSBMYWJvcmF0b3J5LCBDSFVNIFJlc2VhcmNoIENlbnRlciwgTm90cmUtRGFt
ZSBIb3NwaXRhbCwgTWFpbGxvdXggUGF2aWxpb24gTS04MjA2LCAxNTYwIFNoZXJicm9va2UgRWFz
dCwgTW9udHJlYWwsIFF1ZSwgQ2FuYWRhIEgyTCA0TTEuIGFubmljay5tZXRjYWxmZUBwb2x5bXRs
LmNhPC9hdXRoLWFkZHJlc3M+PHRpdGxlcz48dGl0bGU+Q29sZCBoaWJlcm5hdGVkIGVsYXN0aWMg
bWVtb3J5IGZvYW1zIGZvciBlbmRvdmFzY3VsYXIgaW50ZXJ2ZW50aW9uczwvdGl0bGU+PHNlY29u
ZGFyeS10aXRsZT5CaW9tYXRlcmlhbHM8L3NlY29uZGFyeS10aXRsZT48L3RpdGxlcz48cGVyaW9k
aWNhbD48ZnVsbC10aXRsZT5CaW9tYXRlcmlhbHM8L2Z1bGwtdGl0bGU+PC9wZXJpb2RpY2FsPjxw
YWdlcz40OTEtNDk3PC9wYWdlcz48dm9sdW1lPjI0PC92b2x1bWU+PG51bWJlcj4zPC9udW1iZXI+
PGVkaXRpb24+MjAwMi8xMS8wOTwvZWRpdGlvbj48a2V5d29yZHM+PGtleXdvcmQ+QW5ldXJ5c20v
KnRoZXJhcHk8L2tleXdvcmQ+PGtleXdvcmQ+QW5naW9ncmFwaHk8L2tleXdvcmQ+PGtleXdvcmQ+
QW5pbWFsczwva2V5d29yZD48a2V5d29yZD4qQmlvY29tcGF0aWJsZSBNYXRlcmlhbHM8L2tleXdv
cmQ+PGtleXdvcmQ+Q2Fyb3RpZCBBcnRlcnkgRGlzZWFzZXMvKnBhdGhvbG9neS9waHlzaW9wYXRo
b2xvZ3k8L2tleXdvcmQ+PGtleXdvcmQ+RG9nczwva2V5d29yZD48a2V5d29yZD5FbmRvdGhlbGl1
bSwgVmFzY3VsYXIvKm1ldGFib2xpc208L2tleXdvcmQ+PGtleXdvcmQ+TXVzY2xlLCBTbW9vdGgs
IFZhc2N1bGFyLypwYXRob2xvZ3k8L2tleXdvcmQ+PGtleXdvcmQ+TXV0YWdlbmljaXR5IFRlc3Rz
PC9rZXl3b3JkPjxrZXl3b3JkPk11dGFnZW5zPC9rZXl3b3JkPjxrZXl3b3JkPlBvbHl1cmV0aGFu
ZXMvYWRtaW5pc3RyYXRpb24gJmFtcDsgZG9zYWdlLypjaGVtaXN0cnkvKnBoYXJtYWNvbG9neTwv
a2V5d29yZD48a2V5d29yZD5UZW1wZXJhdHVyZTwva2V5d29yZD48a2V5d29yZD5UaW1lIEZhY3Rv
cnM8L2tleXdvcmQ+PC9rZXl3b3Jkcz48ZGF0ZXM+PHllYXI+MjAwMzwveWVhcj48cHViLWRhdGVz
PjxkYXRlPkZlYjwvZGF0ZT48L3B1Yi1kYXRlcz48L2RhdGVzPjxpc2JuPjAxNDItOTYxMjwvaXNi
bj48YWNjZXNzaW9uLW51bT4xMjQyMzYwNDwvYWNjZXNzaW9uLW51bT48dXJscz48cmVsYXRlZC11
cmxzPjx1cmw+aHR0cHM6Ly93d3cubmNiaS5ubG0ubmloLmdvdi9wdWJtZWQvMTI0MjM2MDQ8L3Vy
bD48L3JlbGF0ZWQtdXJscz48L3VybHM+PGN1c3RvbTI+MTI0MjM2MDQ8L2N1c3RvbTI+PGVsZWN0
cm9uaWMtcmVzb3VyY2UtbnVtPjEwLjEwMTYvUzAxNDItOTYxMigwMikwMDM2Mi05PC9lbGVjdHJv
bmljLXJlc291cmNlLW51bT48L3JlY29yZD48L0NpdGU+PENpdGU+PEF1dGhvcj5aZHJhaGFsYTwv
QXV0aG9yPjxZZWFyPjE5OTk8L1llYXI+PFJlY051bT44NTM8L1JlY051bT48cmVjb3JkPjxyZWMt
bnVtYmVyPjg1MzwvcmVjLW51bWJlcj48Zm9yZWlnbi1rZXlzPjxrZXkgYXBwPSJFTiIgZGItaWQ9
InQ1dHYyZjBwcWZyeHA1ZWU1cDF4YXBmYXc5ZXJmNTlwOXB3OSIgdGltZXN0YW1wPSIxNTU1MTI1
NTcwIj44NTM8L2tleT48L2ZvcmVpZ24ta2V5cz48cmVmLXR5cGUgbmFtZT0iSm91cm5hbCBBcnRp
Y2xlIj4xNzwvcmVmLXR5cGU+PGNvbnRyaWJ1dG9ycz48YXV0aG9ycz48YXV0aG9yPlpkcmFoYWxh
LCBSaWNoYXJkIEouPC9hdXRob3I+PGF1dGhvcj5aZHJhaGFsYSwgSXZhbmthIEouPC9hdXRob3I+
PC9hdXRob3JzPjwvY29udHJpYnV0b3JzPjx0aXRsZXM+PHRpdGxlPkJpb21lZGljYWwgQXBwbGlj
YXRpb25zIG9mIFBvbHl1cmV0aGFuZXM6IEEgUmV2aWV3IG9mIFBhc3QgUHJvbWlzZXMsIFByZXNl
bnQgUmVhbGl0aWVzLCBhbmQgYSBWaWJyYW50IEZ1dHVyZTwvdGl0bGU+PHNlY29uZGFyeS10aXRs
ZT5Kb3VybmFsIG9mIEJpb21hdGVyaWFscyBBcHBsaWNhdGlvbnM8L3NlY29uZGFyeS10aXRsZT48
L3RpdGxlcz48cGVyaW9kaWNhbD48ZnVsbC10aXRsZT5Kb3VybmFsIG9mIEJpb21hdGVyaWFscyBB
cHBsaWNhdGlvbnM8L2Z1bGwtdGl0bGU+PC9wZXJpb2RpY2FsPjxwYWdlcz42Ny05MDwvcGFnZXM+
PHZvbHVtZT4xNDwvdm9sdW1lPjxudW1iZXI+MTwvbnVtYmVyPjxkYXRlcz48eWVhcj4xOTk5PC95
ZWFyPjwvZGF0ZXM+PGFjY2Vzc2lvbi1udW0+MTA0MDU4ODU8L2FjY2Vzc2lvbi1udW0+PHVybHM+
PHJlbGF0ZWQtdXJscz48dXJsPmh0dHBzOi8vam91cm5hbHMuc2FnZXB1Yi5jb20vZG9pL2Ficy8x
MC4xMTc3LzA4ODUzMjgyOTkwMTQwMDEwNDwvdXJsPjwvcmVsYXRlZC11cmxzPjwvdXJscz48ZWxl
Y3Ryb25pYy1yZXNvdXJjZS1udW0+MTAuMTE3Ny8wODg1MzI4Mjk5MDE0MDAxMDQ8L2VsZWN0cm9u
aWMtcmVzb3VyY2UtbnVtPjwvcmVjb3JkPjwvQ2l0ZT48L0VuZE5vdGU+AG==
</w:fldData>
        </w:fldChar>
      </w:r>
      <w:r w:rsidR="002E330B">
        <w:rPr>
          <w:rFonts w:ascii="Times New Roman" w:hAnsi="Times New Roman"/>
          <w:b w:val="0"/>
          <w:sz w:val="24"/>
          <w:szCs w:val="24"/>
          <w:lang w:eastAsia="zh-CN"/>
        </w:rPr>
        <w:instrText xml:space="preserve"> ADDIN EN.CITE.DATA </w:instrText>
      </w:r>
      <w:r w:rsidR="002E330B">
        <w:rPr>
          <w:rFonts w:ascii="Times New Roman" w:hAnsi="Times New Roman"/>
          <w:b w:val="0"/>
          <w:sz w:val="24"/>
          <w:szCs w:val="24"/>
          <w:lang w:eastAsia="zh-CN"/>
        </w:rPr>
      </w:r>
      <w:r w:rsidR="002E330B">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r>
      <w:r w:rsidRPr="00833EF7">
        <w:rPr>
          <w:rFonts w:ascii="Times New Roman" w:hAnsi="Times New Roman"/>
          <w:b w:val="0"/>
          <w:sz w:val="24"/>
          <w:szCs w:val="24"/>
          <w:lang w:eastAsia="zh-CN"/>
        </w:rPr>
        <w:fldChar w:fldCharType="separate"/>
      </w:r>
      <w:r w:rsidR="002E330B">
        <w:rPr>
          <w:rFonts w:ascii="Times New Roman" w:hAnsi="Times New Roman"/>
          <w:b w:val="0"/>
          <w:noProof/>
          <w:sz w:val="24"/>
          <w:szCs w:val="24"/>
          <w:lang w:eastAsia="zh-CN"/>
        </w:rPr>
        <w:t>[27, 35-37]</w:t>
      </w:r>
      <w:r w:rsidRPr="00833EF7">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t xml:space="preserve">. Polyurethanes </w:t>
      </w:r>
      <w:r>
        <w:rPr>
          <w:rFonts w:ascii="Times New Roman" w:hAnsi="Times New Roman"/>
          <w:b w:val="0"/>
          <w:sz w:val="24"/>
          <w:szCs w:val="24"/>
          <w:lang w:eastAsia="zh-CN"/>
        </w:rPr>
        <w:t>already see wide use in</w:t>
      </w:r>
      <w:r w:rsidRPr="00833EF7">
        <w:rPr>
          <w:rFonts w:ascii="Times New Roman" w:hAnsi="Times New Roman"/>
          <w:b w:val="0"/>
          <w:sz w:val="24"/>
          <w:szCs w:val="24"/>
          <w:lang w:eastAsia="zh-CN"/>
        </w:rPr>
        <w:t xml:space="preserve"> medical applications for this reason, so it is unsurprising that the study of shape memory polyurethanes would trend in the direction of medical device design. </w:t>
      </w:r>
    </w:p>
    <w:p w14:paraId="501FD1A8" w14:textId="77777777" w:rsidR="0096152B" w:rsidRPr="00833EF7" w:rsidRDefault="0096152B" w:rsidP="0096152B">
      <w:pPr>
        <w:pStyle w:val="MDPI21heading1"/>
        <w:spacing w:before="0" w:line="480" w:lineRule="auto"/>
        <w:ind w:firstLine="720"/>
        <w:outlineLvl w:val="9"/>
        <w:rPr>
          <w:rFonts w:ascii="Times New Roman" w:hAnsi="Times New Roman"/>
          <w:b w:val="0"/>
          <w:sz w:val="24"/>
          <w:szCs w:val="24"/>
          <w:lang w:eastAsia="zh-CN"/>
        </w:rPr>
      </w:pPr>
    </w:p>
    <w:p w14:paraId="6FBB0015" w14:textId="77777777" w:rsidR="0096152B" w:rsidRDefault="0096152B" w:rsidP="0096152B">
      <w:pPr>
        <w:pStyle w:val="MDPI21heading1"/>
        <w:spacing w:before="0" w:line="480" w:lineRule="auto"/>
        <w:outlineLvl w:val="1"/>
        <w:rPr>
          <w:rFonts w:ascii="Times New Roman" w:hAnsi="Times New Roman"/>
          <w:sz w:val="24"/>
          <w:szCs w:val="24"/>
          <w:lang w:eastAsia="zh-CN"/>
        </w:rPr>
      </w:pPr>
      <w:bookmarkStart w:id="68" w:name="_Toc7959706"/>
      <w:bookmarkStart w:id="69" w:name="_Toc8378615"/>
      <w:r w:rsidRPr="00833EF7">
        <w:rPr>
          <w:rFonts w:ascii="Times New Roman" w:hAnsi="Times New Roman"/>
          <w:sz w:val="24"/>
          <w:szCs w:val="24"/>
          <w:lang w:eastAsia="zh-CN"/>
        </w:rPr>
        <w:t>2.5 Shape Memory Polymers – Applications in Medicine</w:t>
      </w:r>
      <w:bookmarkEnd w:id="68"/>
      <w:bookmarkEnd w:id="69"/>
    </w:p>
    <w:p w14:paraId="73FF0E9A" w14:textId="77777777" w:rsidR="0096152B" w:rsidRPr="00833EF7" w:rsidRDefault="0096152B" w:rsidP="0096152B">
      <w:pPr>
        <w:pStyle w:val="MDPI21heading1"/>
        <w:spacing w:before="0" w:line="480" w:lineRule="auto"/>
        <w:outlineLvl w:val="9"/>
        <w:rPr>
          <w:rFonts w:ascii="Times New Roman" w:hAnsi="Times New Roman"/>
          <w:sz w:val="24"/>
          <w:szCs w:val="24"/>
          <w:lang w:eastAsia="zh-CN"/>
        </w:rPr>
      </w:pPr>
    </w:p>
    <w:p w14:paraId="1AE01638" w14:textId="7F3A9B2B" w:rsidR="0096152B" w:rsidRPr="00833EF7" w:rsidRDefault="0096152B" w:rsidP="0096152B">
      <w:pPr>
        <w:spacing w:line="480" w:lineRule="auto"/>
        <w:ind w:firstLine="720"/>
        <w:jc w:val="both"/>
        <w:rPr>
          <w:rFonts w:ascii="Times New Roman" w:hAnsi="Times New Roman" w:cs="Times New Roman"/>
          <w:sz w:val="24"/>
          <w:szCs w:val="24"/>
          <w:lang w:eastAsia="zh-CN"/>
        </w:rPr>
      </w:pPr>
      <w:r w:rsidRPr="00833EF7">
        <w:rPr>
          <w:rFonts w:ascii="Times New Roman" w:hAnsi="Times New Roman" w:cs="Times New Roman"/>
          <w:sz w:val="24"/>
          <w:szCs w:val="24"/>
          <w:lang w:eastAsia="zh-CN"/>
        </w:rPr>
        <w:t xml:space="preserve">The versatility of SMPs coupled with their unique reconfigurability makes them very promising for use in the development of new medical devices and treatments. Biocompatibility is always a major concern during the development of medical devices, and in recent years a multitude of SMPs have been developed that have minimal impact when implanted in a biological system </w:t>
      </w:r>
      <w:r w:rsidRPr="00833EF7">
        <w:rPr>
          <w:rFonts w:ascii="Times New Roman" w:hAnsi="Times New Roman" w:cs="Times New Roman"/>
          <w:sz w:val="24"/>
          <w:szCs w:val="24"/>
          <w:lang w:eastAsia="zh-CN"/>
        </w:rPr>
        <w:fldChar w:fldCharType="begin">
          <w:fldData xml:space="preserve">PEVuZE5vdGU+PENpdGU+PEF1dGhvcj5Sb2RyaWd1ZXo8L0F1dGhvcj48WWVhcj4yMDE0PC9ZZWFy
PjxSZWNOdW0+NTkyPC9SZWNOdW0+PERpc3BsYXlUZXh0PlszNSwgMzZdPC9EaXNwbGF5VGV4dD48
cmVjb3JkPjxyZWMtbnVtYmVyPjU5MjwvcmVjLW51bWJlcj48Zm9yZWlnbi1rZXlzPjxrZXkgYXBw
PSJFTiIgZGItaWQ9InQ1dHYyZjBwcWZyeHA1ZWU1cDF4YXBmYXc5ZXJmNTlwOXB3OSIgdGltZXN0
YW1wPSIxNTUzNzIxNTEwIj41OTI8L2tleT48L2ZvcmVpZ24ta2V5cz48cmVmLXR5cGUgbmFtZT0i
Sm91cm5hbCBBcnRpY2xlIj4xNzwvcmVmLXR5cGU+PGNvbnRyaWJ1dG9ycz48YXV0aG9ycz48YXV0
aG9yPlJvZHJpZ3VleiwgSmVubmlmZXIgTjwvYXV0aG9yPjxhdXRob3I+Q2x1YmIsIEZyZWQgSjwv
YXV0aG9yPjxhdXRob3I+V2lsc29uLCBUaG9tYXMgUzwvYXV0aG9yPjxhdXRob3I+TWlsbGVyLCBN
YXR0aGV3IFc8L2F1dGhvcj48YXV0aG9yPkZvc3N1bSwgVGhlcmVzYSBXPC9hdXRob3I+PGF1dGhv
cj5IYXJ0bWFuLCBKb25hdGhhbjwvYXV0aG9yPjxhdXRob3I+VHV6dW4sIEVnZW1lbjwvYXV0aG9y
PjxhdXRob3I+U2luZ2hhbCwgUG9vamE8L2F1dGhvcj48YXV0aG9yPk1haXRsYW5kLCBEdW5jYW4g
SjwvYXV0aG9yPjwvYXV0aG9ycz48L2NvbnRyaWJ1dG9ycz48dGl0bGVzPjx0aXRsZT5JbiB2aXZv
IHJlc3BvbnNlIHRvIGFuIGltcGxhbnRlZCBzaGFwZSBtZW1vcnkgcG9seXVyZXRoYW5lIGZvYW0g
aW4gYSBwb3JjaW5lIGFuZXVyeXNtIG1vZGVsPC90aXRsZT48c2Vjb25kYXJ5LXRpdGxlPkpvdXJu
YWwgb2YgQmlvbWVkaWNhbCBNYXRlcmlhbHMgUmVzZWFyY2ggUGFydCBBPC9zZWNvbmRhcnktdGl0
bGU+PC90aXRsZXM+PHBlcmlvZGljYWw+PGZ1bGwtdGl0bGU+Sm91cm5hbCBvZiBCaW9tZWRpY2Fs
IE1hdGVyaWFscyBSZXNlYXJjaCBQYXJ0IEE8L2Z1bGwtdGl0bGU+PC9wZXJpb2RpY2FsPjxwYWdl
cz4xMjMxLTEyNDI8L3BhZ2VzPjx2b2x1bWU+MTAyPC92b2x1bWU+PG51bWJlcj41PC9udW1iZXI+
PGRhdGVzPjx5ZWFyPjIwMTQ8L3llYXI+PC9kYXRlcz48aXNibj4xNTQ5LTMyOTY8L2lzYm4+PHVy
bHM+PC91cmxzPjxjdXN0b20yPjIzNjUwMjc4PC9jdXN0b20yPjxlbGVjdHJvbmljLXJlc291cmNl
LW51bT4xMC4xMDAyL2pibS5hLjM0NzgyPC9lbGVjdHJvbmljLXJlc291cmNlLW51bT48L3JlY29y
ZD48L0NpdGU+PENpdGU+PEF1dGhvcj5NZXRjYWxmZTwvQXV0aG9yPjxZZWFyPjIwMDM8L1llYXI+
PFJlY051bT41ODk8L1JlY051bT48cmVjb3JkPjxyZWMtbnVtYmVyPjU4OTwvcmVjLW51bWJlcj48
Zm9yZWlnbi1rZXlzPjxrZXkgYXBwPSJFTiIgZGItaWQ9InQ1dHYyZjBwcWZyeHA1ZWU1cDF4YXBm
YXc5ZXJmNTlwOXB3OSIgdGltZXN0YW1wPSIxNTUzNzIxNTA5Ij41ODk8L2tleT48L2ZvcmVpZ24t
a2V5cz48cmVmLXR5cGUgbmFtZT0iSm91cm5hbCBBcnRpY2xlIj4xNzwvcmVmLXR5cGU+PGNvbnRy
aWJ1dG9ycz48YXV0aG9ycz48YXV0aG9yPk1ldGNhbGZlLCBBbm5pY2s8L2F1dGhvcj48YXV0aG9y
PkRlc2ZhaXRzLCBBbm5lLUPDqWNpbGU8L2F1dGhvcj48YXV0aG9yPlNhbGF6a2luLCBJZ29yPC9h
dXRob3I+PGF1dGhvcj5ZYWhpYSwgTOKAmUhvY2luZTwvYXV0aG9yPjxhdXRob3I+U29rb2xvd3Nr
aSwgV2l0b2xkIE08L2F1dGhvcj48YXV0aG9yPlJheW1vbmQsIEplYW48L2F1dGhvcj48L2F1dGhv
cnM+PC9jb250cmlidXRvcnM+PGF1dGgtYWRkcmVzcz5JbnRlcnZlbnRpb25hbCBOZXVyb3JhZGlv
bG9neSBMYWJvcmF0b3J5LCBDSFVNIFJlc2VhcmNoIENlbnRlciwgTm90cmUtRGFtZSBIb3NwaXRh
bCwgTWFpbGxvdXggUGF2aWxpb24gTS04MjA2LCAxNTYwIFNoZXJicm9va2UgRWFzdCwgTW9udHJl
YWwsIFF1ZSwgQ2FuYWRhIEgyTCA0TTEuIGFubmljay5tZXRjYWxmZUBwb2x5bXRsLmNhPC9hdXRo
LWFkZHJlc3M+PHRpdGxlcz48dGl0bGU+Q29sZCBoaWJlcm5hdGVkIGVsYXN0aWMgbWVtb3J5IGZv
YW1zIGZvciBlbmRvdmFzY3VsYXIgaW50ZXJ2ZW50aW9uczwvdGl0bGU+PHNlY29uZGFyeS10aXRs
ZT5CaW9tYXRlcmlhbHM8L3NlY29uZGFyeS10aXRsZT48L3RpdGxlcz48cGVyaW9kaWNhbD48ZnVs
bC10aXRsZT5CaW9tYXRlcmlhbHM8L2Z1bGwtdGl0bGU+PC9wZXJpb2RpY2FsPjxwYWdlcz40OTEt
NDk3PC9wYWdlcz48dm9sdW1lPjI0PC92b2x1bWU+PG51bWJlcj4zPC9udW1iZXI+PGVkaXRpb24+
MjAwMi8xMS8wOTwvZWRpdGlvbj48a2V5d29yZHM+PGtleXdvcmQ+QW5ldXJ5c20vKnRoZXJhcHk8
L2tleXdvcmQ+PGtleXdvcmQ+QW5naW9ncmFwaHk8L2tleXdvcmQ+PGtleXdvcmQ+QW5pbWFsczwv
a2V5d29yZD48a2V5d29yZD4qQmlvY29tcGF0aWJsZSBNYXRlcmlhbHM8L2tleXdvcmQ+PGtleXdv
cmQ+Q2Fyb3RpZCBBcnRlcnkgRGlzZWFzZXMvKnBhdGhvbG9neS9waHlzaW9wYXRob2xvZ3k8L2tl
eXdvcmQ+PGtleXdvcmQ+RG9nczwva2V5d29yZD48a2V5d29yZD5FbmRvdGhlbGl1bSwgVmFzY3Vs
YXIvKm1ldGFib2xpc208L2tleXdvcmQ+PGtleXdvcmQ+TXVzY2xlLCBTbW9vdGgsIFZhc2N1bGFy
LypwYXRob2xvZ3k8L2tleXdvcmQ+PGtleXdvcmQ+TXV0YWdlbmljaXR5IFRlc3RzPC9rZXl3b3Jk
PjxrZXl3b3JkPk11dGFnZW5zPC9rZXl3b3JkPjxrZXl3b3JkPlBvbHl1cmV0aGFuZXMvYWRtaW5p
c3RyYXRpb24gJmFtcDsgZG9zYWdlLypjaGVtaXN0cnkvKnBoYXJtYWNvbG9neTwva2V5d29yZD48
a2V5d29yZD5UZW1wZXJhdHVyZTwva2V5d29yZD48a2V5d29yZD5UaW1lIEZhY3RvcnM8L2tleXdv
cmQ+PC9rZXl3b3Jkcz48ZGF0ZXM+PHllYXI+MjAwMzwveWVhcj48cHViLWRhdGVzPjxkYXRlPkZl
YjwvZGF0ZT48L3B1Yi1kYXRlcz48L2RhdGVzPjxpc2JuPjAxNDItOTYxMjwvaXNibj48YWNjZXNz
aW9uLW51bT4xMjQyMzYwNDwvYWNjZXNzaW9uLW51bT48dXJscz48cmVsYXRlZC11cmxzPjx1cmw+
aHR0cHM6Ly93d3cubmNiaS5ubG0ubmloLmdvdi9wdWJtZWQvMTI0MjM2MDQ8L3VybD48L3JlbGF0
ZWQtdXJscz48L3VybHM+PGN1c3RvbTI+MTI0MjM2MDQ8L2N1c3RvbTI+PGVsZWN0cm9uaWMtcmVz
b3VyY2UtbnVtPjEwLjEwMTYvUzAxNDItOTYxMigwMikwMDM2Mi05PC9lbGVjdHJvbmljLXJlc291
cmNlLW51bT48L3JlY29yZD48L0NpdGU+PC9FbmROb3RlPgB=
</w:fldData>
        </w:fldChar>
      </w:r>
      <w:r w:rsidR="002E330B">
        <w:rPr>
          <w:rFonts w:ascii="Times New Roman" w:hAnsi="Times New Roman" w:cs="Times New Roman"/>
          <w:sz w:val="24"/>
          <w:szCs w:val="24"/>
          <w:lang w:eastAsia="zh-CN"/>
        </w:rPr>
        <w:instrText xml:space="preserve"> ADDIN EN.CITE </w:instrText>
      </w:r>
      <w:r w:rsidR="002E330B">
        <w:rPr>
          <w:rFonts w:ascii="Times New Roman" w:hAnsi="Times New Roman" w:cs="Times New Roman"/>
          <w:sz w:val="24"/>
          <w:szCs w:val="24"/>
          <w:lang w:eastAsia="zh-CN"/>
        </w:rPr>
        <w:fldChar w:fldCharType="begin">
          <w:fldData xml:space="preserve">PEVuZE5vdGU+PENpdGU+PEF1dGhvcj5Sb2RyaWd1ZXo8L0F1dGhvcj48WWVhcj4yMDE0PC9ZZWFy
PjxSZWNOdW0+NTkyPC9SZWNOdW0+PERpc3BsYXlUZXh0PlszNSwgMzZdPC9EaXNwbGF5VGV4dD48
cmVjb3JkPjxyZWMtbnVtYmVyPjU5MjwvcmVjLW51bWJlcj48Zm9yZWlnbi1rZXlzPjxrZXkgYXBw
PSJFTiIgZGItaWQ9InQ1dHYyZjBwcWZyeHA1ZWU1cDF4YXBmYXc5ZXJmNTlwOXB3OSIgdGltZXN0
YW1wPSIxNTUzNzIxNTEwIj41OTI8L2tleT48L2ZvcmVpZ24ta2V5cz48cmVmLXR5cGUgbmFtZT0i
Sm91cm5hbCBBcnRpY2xlIj4xNzwvcmVmLXR5cGU+PGNvbnRyaWJ1dG9ycz48YXV0aG9ycz48YXV0
aG9yPlJvZHJpZ3VleiwgSmVubmlmZXIgTjwvYXV0aG9yPjxhdXRob3I+Q2x1YmIsIEZyZWQgSjwv
YXV0aG9yPjxhdXRob3I+V2lsc29uLCBUaG9tYXMgUzwvYXV0aG9yPjxhdXRob3I+TWlsbGVyLCBN
YXR0aGV3IFc8L2F1dGhvcj48YXV0aG9yPkZvc3N1bSwgVGhlcmVzYSBXPC9hdXRob3I+PGF1dGhv
cj5IYXJ0bWFuLCBKb25hdGhhbjwvYXV0aG9yPjxhdXRob3I+VHV6dW4sIEVnZW1lbjwvYXV0aG9y
PjxhdXRob3I+U2luZ2hhbCwgUG9vamE8L2F1dGhvcj48YXV0aG9yPk1haXRsYW5kLCBEdW5jYW4g
SjwvYXV0aG9yPjwvYXV0aG9ycz48L2NvbnRyaWJ1dG9ycz48dGl0bGVzPjx0aXRsZT5JbiB2aXZv
IHJlc3BvbnNlIHRvIGFuIGltcGxhbnRlZCBzaGFwZSBtZW1vcnkgcG9seXVyZXRoYW5lIGZvYW0g
aW4gYSBwb3JjaW5lIGFuZXVyeXNtIG1vZGVsPC90aXRsZT48c2Vjb25kYXJ5LXRpdGxlPkpvdXJu
YWwgb2YgQmlvbWVkaWNhbCBNYXRlcmlhbHMgUmVzZWFyY2ggUGFydCBBPC9zZWNvbmRhcnktdGl0
bGU+PC90aXRsZXM+PHBlcmlvZGljYWw+PGZ1bGwtdGl0bGU+Sm91cm5hbCBvZiBCaW9tZWRpY2Fs
IE1hdGVyaWFscyBSZXNlYXJjaCBQYXJ0IEE8L2Z1bGwtdGl0bGU+PC9wZXJpb2RpY2FsPjxwYWdl
cz4xMjMxLTEyNDI8L3BhZ2VzPjx2b2x1bWU+MTAyPC92b2x1bWU+PG51bWJlcj41PC9udW1iZXI+
PGRhdGVzPjx5ZWFyPjIwMTQ8L3llYXI+PC9kYXRlcz48aXNibj4xNTQ5LTMyOTY8L2lzYm4+PHVy
bHM+PC91cmxzPjxjdXN0b20yPjIzNjUwMjc4PC9jdXN0b20yPjxlbGVjdHJvbmljLXJlc291cmNl
LW51bT4xMC4xMDAyL2pibS5hLjM0NzgyPC9lbGVjdHJvbmljLXJlc291cmNlLW51bT48L3JlY29y
ZD48L0NpdGU+PENpdGU+PEF1dGhvcj5NZXRjYWxmZTwvQXV0aG9yPjxZZWFyPjIwMDM8L1llYXI+
PFJlY051bT41ODk8L1JlY051bT48cmVjb3JkPjxyZWMtbnVtYmVyPjU4OTwvcmVjLW51bWJlcj48
Zm9yZWlnbi1rZXlzPjxrZXkgYXBwPSJFTiIgZGItaWQ9InQ1dHYyZjBwcWZyeHA1ZWU1cDF4YXBm
YXc5ZXJmNTlwOXB3OSIgdGltZXN0YW1wPSIxNTUzNzIxNTA5Ij41ODk8L2tleT48L2ZvcmVpZ24t
a2V5cz48cmVmLXR5cGUgbmFtZT0iSm91cm5hbCBBcnRpY2xlIj4xNzwvcmVmLXR5cGU+PGNvbnRy
aWJ1dG9ycz48YXV0aG9ycz48YXV0aG9yPk1ldGNhbGZlLCBBbm5pY2s8L2F1dGhvcj48YXV0aG9y
PkRlc2ZhaXRzLCBBbm5lLUPDqWNpbGU8L2F1dGhvcj48YXV0aG9yPlNhbGF6a2luLCBJZ29yPC9h
dXRob3I+PGF1dGhvcj5ZYWhpYSwgTOKAmUhvY2luZTwvYXV0aG9yPjxhdXRob3I+U29rb2xvd3Nr
aSwgV2l0b2xkIE08L2F1dGhvcj48YXV0aG9yPlJheW1vbmQsIEplYW48L2F1dGhvcj48L2F1dGhv
cnM+PC9jb250cmlidXRvcnM+PGF1dGgtYWRkcmVzcz5JbnRlcnZlbnRpb25hbCBOZXVyb3JhZGlv
bG9neSBMYWJvcmF0b3J5LCBDSFVNIFJlc2VhcmNoIENlbnRlciwgTm90cmUtRGFtZSBIb3NwaXRh
bCwgTWFpbGxvdXggUGF2aWxpb24gTS04MjA2LCAxNTYwIFNoZXJicm9va2UgRWFzdCwgTW9udHJl
YWwsIFF1ZSwgQ2FuYWRhIEgyTCA0TTEuIGFubmljay5tZXRjYWxmZUBwb2x5bXRsLmNhPC9hdXRo
LWFkZHJlc3M+PHRpdGxlcz48dGl0bGU+Q29sZCBoaWJlcm5hdGVkIGVsYXN0aWMgbWVtb3J5IGZv
YW1zIGZvciBlbmRvdmFzY3VsYXIgaW50ZXJ2ZW50aW9uczwvdGl0bGU+PHNlY29uZGFyeS10aXRs
ZT5CaW9tYXRlcmlhbHM8L3NlY29uZGFyeS10aXRsZT48L3RpdGxlcz48cGVyaW9kaWNhbD48ZnVs
bC10aXRsZT5CaW9tYXRlcmlhbHM8L2Z1bGwtdGl0bGU+PC9wZXJpb2RpY2FsPjxwYWdlcz40OTEt
NDk3PC9wYWdlcz48dm9sdW1lPjI0PC92b2x1bWU+PG51bWJlcj4zPC9udW1iZXI+PGVkaXRpb24+
MjAwMi8xMS8wOTwvZWRpdGlvbj48a2V5d29yZHM+PGtleXdvcmQ+QW5ldXJ5c20vKnRoZXJhcHk8
L2tleXdvcmQ+PGtleXdvcmQ+QW5naW9ncmFwaHk8L2tleXdvcmQ+PGtleXdvcmQ+QW5pbWFsczwv
a2V5d29yZD48a2V5d29yZD4qQmlvY29tcGF0aWJsZSBNYXRlcmlhbHM8L2tleXdvcmQ+PGtleXdv
cmQ+Q2Fyb3RpZCBBcnRlcnkgRGlzZWFzZXMvKnBhdGhvbG9neS9waHlzaW9wYXRob2xvZ3k8L2tl
eXdvcmQ+PGtleXdvcmQ+RG9nczwva2V5d29yZD48a2V5d29yZD5FbmRvdGhlbGl1bSwgVmFzY3Vs
YXIvKm1ldGFib2xpc208L2tleXdvcmQ+PGtleXdvcmQ+TXVzY2xlLCBTbW9vdGgsIFZhc2N1bGFy
LypwYXRob2xvZ3k8L2tleXdvcmQ+PGtleXdvcmQ+TXV0YWdlbmljaXR5IFRlc3RzPC9rZXl3b3Jk
PjxrZXl3b3JkPk11dGFnZW5zPC9rZXl3b3JkPjxrZXl3b3JkPlBvbHl1cmV0aGFuZXMvYWRtaW5p
c3RyYXRpb24gJmFtcDsgZG9zYWdlLypjaGVtaXN0cnkvKnBoYXJtYWNvbG9neTwva2V5d29yZD48
a2V5d29yZD5UZW1wZXJhdHVyZTwva2V5d29yZD48a2V5d29yZD5UaW1lIEZhY3RvcnM8L2tleXdv
cmQ+PC9rZXl3b3Jkcz48ZGF0ZXM+PHllYXI+MjAwMzwveWVhcj48cHViLWRhdGVzPjxkYXRlPkZl
YjwvZGF0ZT48L3B1Yi1kYXRlcz48L2RhdGVzPjxpc2JuPjAxNDItOTYxMjwvaXNibj48YWNjZXNz
aW9uLW51bT4xMjQyMzYwNDwvYWNjZXNzaW9uLW51bT48dXJscz48cmVsYXRlZC11cmxzPjx1cmw+
aHR0cHM6Ly93d3cubmNiaS5ubG0ubmloLmdvdi9wdWJtZWQvMTI0MjM2MDQ8L3VybD48L3JlbGF0
ZWQtdXJscz48L3VybHM+PGN1c3RvbTI+MTI0MjM2MDQ8L2N1c3RvbTI+PGVsZWN0cm9uaWMtcmVz
b3VyY2UtbnVtPjEwLjEwMTYvUzAxNDItOTYxMigwMikwMDM2Mi05PC9lbGVjdHJvbmljLXJlc291
cmNlLW51bT48L3JlY29yZD48L0NpdGU+PC9FbmROb3RlPgB=
</w:fldData>
        </w:fldChar>
      </w:r>
      <w:r w:rsidR="002E330B">
        <w:rPr>
          <w:rFonts w:ascii="Times New Roman" w:hAnsi="Times New Roman" w:cs="Times New Roman"/>
          <w:sz w:val="24"/>
          <w:szCs w:val="24"/>
          <w:lang w:eastAsia="zh-CN"/>
        </w:rPr>
        <w:instrText xml:space="preserve"> ADDIN EN.CITE.DATA </w:instrText>
      </w:r>
      <w:r w:rsidR="002E330B">
        <w:rPr>
          <w:rFonts w:ascii="Times New Roman" w:hAnsi="Times New Roman" w:cs="Times New Roman"/>
          <w:sz w:val="24"/>
          <w:szCs w:val="24"/>
          <w:lang w:eastAsia="zh-CN"/>
        </w:rPr>
      </w:r>
      <w:r w:rsidR="002E330B">
        <w:rPr>
          <w:rFonts w:ascii="Times New Roman" w:hAnsi="Times New Roman" w:cs="Times New Roman"/>
          <w:sz w:val="24"/>
          <w:szCs w:val="24"/>
          <w:lang w:eastAsia="zh-CN"/>
        </w:rPr>
        <w:fldChar w:fldCharType="end"/>
      </w:r>
      <w:r w:rsidRPr="00833EF7">
        <w:rPr>
          <w:rFonts w:ascii="Times New Roman" w:hAnsi="Times New Roman" w:cs="Times New Roman"/>
          <w:sz w:val="24"/>
          <w:szCs w:val="24"/>
          <w:lang w:eastAsia="zh-CN"/>
        </w:rPr>
      </w:r>
      <w:r w:rsidRPr="00833EF7">
        <w:rPr>
          <w:rFonts w:ascii="Times New Roman" w:hAnsi="Times New Roman" w:cs="Times New Roman"/>
          <w:sz w:val="24"/>
          <w:szCs w:val="24"/>
          <w:lang w:eastAsia="zh-CN"/>
        </w:rPr>
        <w:fldChar w:fldCharType="separate"/>
      </w:r>
      <w:r w:rsidR="002E330B">
        <w:rPr>
          <w:rFonts w:ascii="Times New Roman" w:hAnsi="Times New Roman" w:cs="Times New Roman"/>
          <w:noProof/>
          <w:sz w:val="24"/>
          <w:szCs w:val="24"/>
          <w:lang w:eastAsia="zh-CN"/>
        </w:rPr>
        <w:t>[35, 36]</w:t>
      </w:r>
      <w:r w:rsidRPr="00833EF7">
        <w:rPr>
          <w:rFonts w:ascii="Times New Roman" w:hAnsi="Times New Roman" w:cs="Times New Roman"/>
          <w:sz w:val="24"/>
          <w:szCs w:val="24"/>
          <w:lang w:eastAsia="zh-CN"/>
        </w:rPr>
        <w:fldChar w:fldCharType="end"/>
      </w:r>
      <w:r w:rsidRPr="00833EF7">
        <w:rPr>
          <w:rFonts w:ascii="Times New Roman" w:hAnsi="Times New Roman" w:cs="Times New Roman"/>
          <w:sz w:val="24"/>
          <w:szCs w:val="24"/>
          <w:lang w:eastAsia="zh-CN"/>
        </w:rPr>
        <w:t xml:space="preserve">. In addition to biocompatible SMPs, some researchers have begun to develop biodegradable SMPs for use in scaffolds and </w:t>
      </w:r>
      <w:r w:rsidRPr="00833EF7">
        <w:rPr>
          <w:rFonts w:ascii="Times New Roman" w:hAnsi="Times New Roman" w:cs="Times New Roman"/>
          <w:i/>
          <w:sz w:val="24"/>
          <w:szCs w:val="24"/>
          <w:lang w:eastAsia="zh-CN"/>
        </w:rPr>
        <w:t>in vivo</w:t>
      </w:r>
      <w:r w:rsidRPr="00833EF7">
        <w:rPr>
          <w:rFonts w:ascii="Times New Roman" w:hAnsi="Times New Roman" w:cs="Times New Roman"/>
          <w:sz w:val="24"/>
          <w:szCs w:val="24"/>
          <w:lang w:eastAsia="zh-CN"/>
        </w:rPr>
        <w:t xml:space="preserve"> </w:t>
      </w:r>
      <w:r w:rsidRPr="00833EF7">
        <w:rPr>
          <w:rFonts w:ascii="Times New Roman" w:hAnsi="Times New Roman" w:cs="Times New Roman"/>
          <w:sz w:val="24"/>
          <w:szCs w:val="24"/>
          <w:lang w:eastAsia="zh-CN"/>
        </w:rPr>
        <w:lastRenderedPageBreak/>
        <w:t xml:space="preserve">repair structures </w:t>
      </w:r>
      <w:r w:rsidRPr="00833EF7">
        <w:rPr>
          <w:rFonts w:ascii="Times New Roman" w:hAnsi="Times New Roman" w:cs="Times New Roman"/>
          <w:sz w:val="24"/>
          <w:szCs w:val="24"/>
          <w:lang w:eastAsia="zh-CN"/>
        </w:rPr>
        <w:fldChar w:fldCharType="begin">
          <w:fldData xml:space="preserve">PEVuZE5vdGU+PENpdGU+PEF1dGhvcj5ZYW5nPC9BdXRob3I+PFllYXI+MjAxMzwvWWVhcj48UmVj
TnVtPjg1NDwvUmVjTnVtPjxEaXNwbGF5VGV4dD5bMzgsIDM5XTwvRGlzcGxheVRleHQ+PHJlY29y
ZD48cmVjLW51bWJlcj44NTQ8L3JlYy1udW1iZXI+PGZvcmVpZ24ta2V5cz48a2V5IGFwcD0iRU4i
IGRiLWlkPSJ0NXR2MmYwcHFmcnhwNWVlNXAxeGFwZmF3OWVyZjU5cDlwdzkiIHRpbWVzdGFtcD0i
MTU1NTEyNTY0NCI+ODU0PC9rZXk+PC9mb3JlaWduLWtleXM+PHJlZi10eXBlIG5hbWU9IkpvdXJu
YWwgQXJ0aWNsZSI+MTc8L3JlZi10eXBlPjxjb250cmlidXRvcnM+PGF1dGhvcnM+PGF1dGhvcj5Z
YW5nLCBDaGllbi1TaGVuPC9hdXRob3I+PGF1dGhvcj5XdSwgSHNpLUNoaW48L2F1dGhvcj48YXV0
aG9yPlN1biwgSnVpLVNoZW5nPC9hdXRob3I+PGF1dGhvcj5Ic2lhbywgSGFvLU1pbmc8L2F1dGhv
cj48YXV0aG9yPldhbmcsIFR6dS1XZWk8L2F1dGhvcj48L2F1dGhvcnM+PC9jb250cmlidXRvcnM+
PHRpdGxlcz48dGl0bGU+VGhlcm1vLUluZHVjZWQgU2hhcGUtTWVtb3J5IFBFRy1QQ0wgQ29wb2x5
bWVyIGFzIGEgRHVhbC1EcnVnLUVsdXRpbmcgQmlvZGVncmFkYWJsZSBTdGVudDwvdGl0bGU+PHNl
Y29uZGFyeS10aXRsZT5BQ1MgQXBwbGllZCBNYXRlcmlhbHMgJmFtcDsgSW50ZXJmYWNlczwvc2Vj
b25kYXJ5LXRpdGxlPjwvdGl0bGVzPjxwZXJpb2RpY2FsPjxmdWxsLXRpdGxlPkFDUyBBcHBsaWVk
IE1hdGVyaWFscyAmYW1wOyBJbnRlcmZhY2VzPC9mdWxsLXRpdGxlPjwvcGVyaW9kaWNhbD48cGFn
ZXM+MTA5ODUtMTA5OTQ8L3BhZ2VzPjx2b2x1bWU+NTwvdm9sdW1lPjxudW1iZXI+MjE8L251bWJl
cj48ZGF0ZXM+PHllYXI+MjAxMzwveWVhcj48cHViLWRhdGVzPjxkYXRlPjIwMTMvMTEvMTM8L2Rh
dGU+PC9wdWItZGF0ZXM+PC9kYXRlcz48cHVibGlzaGVyPkFtZXJpY2FuIENoZW1pY2FsIFNvY2ll
dHk8L3B1Ymxpc2hlcj48aXNibj4xOTQ0LTgyNDQ8L2lzYm4+PHVybHM+PHJlbGF0ZWQtdXJscz48
dXJsPmh0dHBzOi8vZG9pLm9yZy8xMC4xMDIxL2FtNDAzMjI5NTwvdXJsPjwvcmVsYXRlZC11cmxz
PjwvdXJscz48ZWxlY3Ryb25pYy1yZXNvdXJjZS1udW0+MTAuMTAyMS9hbTQwMzIyOTU8L2VsZWN0
cm9uaWMtcmVzb3VyY2UtbnVtPjwvcmVjb3JkPjwvQ2l0ZT48Q2l0ZT48QXV0aG9yPldpc2Noa2U8
L0F1dGhvcj48WWVhcj4yMDEwPC9ZZWFyPjxSZWNOdW0+ODU1PC9SZWNOdW0+PHJlY29yZD48cmVj
LW51bWJlcj44NTU8L3JlYy1udW1iZXI+PGZvcmVpZ24ta2V5cz48a2V5IGFwcD0iRU4iIGRiLWlk
PSJ0NXR2MmYwcHFmcnhwNWVlNXAxeGFwZmF3OWVyZjU5cDlwdzkiIHRpbWVzdGFtcD0iMTU1NTEy
NTY4NiI+ODU1PC9rZXk+PC9mb3JlaWduLWtleXM+PHJlZi10eXBlIG5hbWU9IkpvdXJuYWwgQXJ0
aWNsZSI+MTc8L3JlZi10eXBlPjxjb250cmlidXRvcnM+PGF1dGhvcnM+PGF1dGhvcj5XaXNjaGtl
LCBDaHJpc3RpYW48L2F1dGhvcj48YXV0aG9yPkxlbmRsZWluLCBBbmRyZWFzPC9hdXRob3I+PC9h
dXRob3JzPjwvY29udHJpYnV0b3JzPjx0aXRsZXM+PHRpdGxlPlNoYXBlLU1lbW9yeSBQb2x5bWVy
cyBhcyBEcnVnIENhcnJpZXJz4oCUQSBNdWx0aWZ1bmN0aW9uYWwgU3lzdGVtPC90aXRsZT48c2Vj
b25kYXJ5LXRpdGxlPlBoYXJtYWNldXRpY2FsIFJlc2VhcmNoPC9zZWNvbmRhcnktdGl0bGU+PC90
aXRsZXM+PHBlcmlvZGljYWw+PGZ1bGwtdGl0bGU+UGhhcm1hY2V1dGljYWwgUmVzZWFyY2g8L2Z1
bGwtdGl0bGU+PC9wZXJpb2RpY2FsPjxwYWdlcz41MjctNTI5PC9wYWdlcz48dm9sdW1lPjI3PC92
b2x1bWU+PG51bWJlcj40PC9udW1iZXI+PGRhdGVzPjx5ZWFyPjIwMTA8L3llYXI+PHB1Yi1kYXRl
cz48ZGF0ZT4yMDEwLzA0LzAxPC9kYXRlPjwvcHViLWRhdGVzPjwvZGF0ZXM+PGlzYm4+MTU3My05
MDRYPC9pc2JuPjx1cmxzPjxyZWxhdGVkLXVybHM+PHVybD5odHRwczovL2RvaS5vcmcvMTAuMTAw
Ny9zMTEwOTUtMDEwLTAwNjItNTwvdXJsPjwvcmVsYXRlZC11cmxzPjwvdXJscz48ZWxlY3Ryb25p
Yy1yZXNvdXJjZS1udW0+MTAuMTAwNy9zMTEwOTUtMDEwLTAwNjItNTwvZWxlY3Ryb25pYy1yZXNv
dXJjZS1udW0+PC9yZWNvcmQ+PC9DaXRlPjwvRW5kTm90ZT5=
</w:fldData>
        </w:fldChar>
      </w:r>
      <w:r w:rsidR="002E330B">
        <w:rPr>
          <w:rFonts w:ascii="Times New Roman" w:hAnsi="Times New Roman" w:cs="Times New Roman"/>
          <w:sz w:val="24"/>
          <w:szCs w:val="24"/>
          <w:lang w:eastAsia="zh-CN"/>
        </w:rPr>
        <w:instrText xml:space="preserve"> ADDIN EN.CITE </w:instrText>
      </w:r>
      <w:r w:rsidR="002E330B">
        <w:rPr>
          <w:rFonts w:ascii="Times New Roman" w:hAnsi="Times New Roman" w:cs="Times New Roman"/>
          <w:sz w:val="24"/>
          <w:szCs w:val="24"/>
          <w:lang w:eastAsia="zh-CN"/>
        </w:rPr>
        <w:fldChar w:fldCharType="begin">
          <w:fldData xml:space="preserve">PEVuZE5vdGU+PENpdGU+PEF1dGhvcj5ZYW5nPC9BdXRob3I+PFllYXI+MjAxMzwvWWVhcj48UmVj
TnVtPjg1NDwvUmVjTnVtPjxEaXNwbGF5VGV4dD5bMzgsIDM5XTwvRGlzcGxheVRleHQ+PHJlY29y
ZD48cmVjLW51bWJlcj44NTQ8L3JlYy1udW1iZXI+PGZvcmVpZ24ta2V5cz48a2V5IGFwcD0iRU4i
IGRiLWlkPSJ0NXR2MmYwcHFmcnhwNWVlNXAxeGFwZmF3OWVyZjU5cDlwdzkiIHRpbWVzdGFtcD0i
MTU1NTEyNTY0NCI+ODU0PC9rZXk+PC9mb3JlaWduLWtleXM+PHJlZi10eXBlIG5hbWU9IkpvdXJu
YWwgQXJ0aWNsZSI+MTc8L3JlZi10eXBlPjxjb250cmlidXRvcnM+PGF1dGhvcnM+PGF1dGhvcj5Z
YW5nLCBDaGllbi1TaGVuPC9hdXRob3I+PGF1dGhvcj5XdSwgSHNpLUNoaW48L2F1dGhvcj48YXV0
aG9yPlN1biwgSnVpLVNoZW5nPC9hdXRob3I+PGF1dGhvcj5Ic2lhbywgSGFvLU1pbmc8L2F1dGhv
cj48YXV0aG9yPldhbmcsIFR6dS1XZWk8L2F1dGhvcj48L2F1dGhvcnM+PC9jb250cmlidXRvcnM+
PHRpdGxlcz48dGl0bGU+VGhlcm1vLUluZHVjZWQgU2hhcGUtTWVtb3J5IFBFRy1QQ0wgQ29wb2x5
bWVyIGFzIGEgRHVhbC1EcnVnLUVsdXRpbmcgQmlvZGVncmFkYWJsZSBTdGVudDwvdGl0bGU+PHNl
Y29uZGFyeS10aXRsZT5BQ1MgQXBwbGllZCBNYXRlcmlhbHMgJmFtcDsgSW50ZXJmYWNlczwvc2Vj
b25kYXJ5LXRpdGxlPjwvdGl0bGVzPjxwZXJpb2RpY2FsPjxmdWxsLXRpdGxlPkFDUyBBcHBsaWVk
IE1hdGVyaWFscyAmYW1wOyBJbnRlcmZhY2VzPC9mdWxsLXRpdGxlPjwvcGVyaW9kaWNhbD48cGFn
ZXM+MTA5ODUtMTA5OTQ8L3BhZ2VzPjx2b2x1bWU+NTwvdm9sdW1lPjxudW1iZXI+MjE8L251bWJl
cj48ZGF0ZXM+PHllYXI+MjAxMzwveWVhcj48cHViLWRhdGVzPjxkYXRlPjIwMTMvMTEvMTM8L2Rh
dGU+PC9wdWItZGF0ZXM+PC9kYXRlcz48cHVibGlzaGVyPkFtZXJpY2FuIENoZW1pY2FsIFNvY2ll
dHk8L3B1Ymxpc2hlcj48aXNibj4xOTQ0LTgyNDQ8L2lzYm4+PHVybHM+PHJlbGF0ZWQtdXJscz48
dXJsPmh0dHBzOi8vZG9pLm9yZy8xMC4xMDIxL2FtNDAzMjI5NTwvdXJsPjwvcmVsYXRlZC11cmxz
PjwvdXJscz48ZWxlY3Ryb25pYy1yZXNvdXJjZS1udW0+MTAuMTAyMS9hbTQwMzIyOTU8L2VsZWN0
cm9uaWMtcmVzb3VyY2UtbnVtPjwvcmVjb3JkPjwvQ2l0ZT48Q2l0ZT48QXV0aG9yPldpc2Noa2U8
L0F1dGhvcj48WWVhcj4yMDEwPC9ZZWFyPjxSZWNOdW0+ODU1PC9SZWNOdW0+PHJlY29yZD48cmVj
LW51bWJlcj44NTU8L3JlYy1udW1iZXI+PGZvcmVpZ24ta2V5cz48a2V5IGFwcD0iRU4iIGRiLWlk
PSJ0NXR2MmYwcHFmcnhwNWVlNXAxeGFwZmF3OWVyZjU5cDlwdzkiIHRpbWVzdGFtcD0iMTU1NTEy
NTY4NiI+ODU1PC9rZXk+PC9mb3JlaWduLWtleXM+PHJlZi10eXBlIG5hbWU9IkpvdXJuYWwgQXJ0
aWNsZSI+MTc8L3JlZi10eXBlPjxjb250cmlidXRvcnM+PGF1dGhvcnM+PGF1dGhvcj5XaXNjaGtl
LCBDaHJpc3RpYW48L2F1dGhvcj48YXV0aG9yPkxlbmRsZWluLCBBbmRyZWFzPC9hdXRob3I+PC9h
dXRob3JzPjwvY29udHJpYnV0b3JzPjx0aXRsZXM+PHRpdGxlPlNoYXBlLU1lbW9yeSBQb2x5bWVy
cyBhcyBEcnVnIENhcnJpZXJz4oCUQSBNdWx0aWZ1bmN0aW9uYWwgU3lzdGVtPC90aXRsZT48c2Vj
b25kYXJ5LXRpdGxlPlBoYXJtYWNldXRpY2FsIFJlc2VhcmNoPC9zZWNvbmRhcnktdGl0bGU+PC90
aXRsZXM+PHBlcmlvZGljYWw+PGZ1bGwtdGl0bGU+UGhhcm1hY2V1dGljYWwgUmVzZWFyY2g8L2Z1
bGwtdGl0bGU+PC9wZXJpb2RpY2FsPjxwYWdlcz41MjctNTI5PC9wYWdlcz48dm9sdW1lPjI3PC92
b2x1bWU+PG51bWJlcj40PC9udW1iZXI+PGRhdGVzPjx5ZWFyPjIwMTA8L3llYXI+PHB1Yi1kYXRl
cz48ZGF0ZT4yMDEwLzA0LzAxPC9kYXRlPjwvcHViLWRhdGVzPjwvZGF0ZXM+PGlzYm4+MTU3My05
MDRYPC9pc2JuPjx1cmxzPjxyZWxhdGVkLXVybHM+PHVybD5odHRwczovL2RvaS5vcmcvMTAuMTAw
Ny9zMTEwOTUtMDEwLTAwNjItNTwvdXJsPjwvcmVsYXRlZC11cmxzPjwvdXJscz48ZWxlY3Ryb25p
Yy1yZXNvdXJjZS1udW0+MTAuMTAwNy9zMTEwOTUtMDEwLTAwNjItNTwvZWxlY3Ryb25pYy1yZXNv
dXJjZS1udW0+PC9yZWNvcmQ+PC9DaXRlPjwvRW5kTm90ZT5=
</w:fldData>
        </w:fldChar>
      </w:r>
      <w:r w:rsidR="002E330B">
        <w:rPr>
          <w:rFonts w:ascii="Times New Roman" w:hAnsi="Times New Roman" w:cs="Times New Roman"/>
          <w:sz w:val="24"/>
          <w:szCs w:val="24"/>
          <w:lang w:eastAsia="zh-CN"/>
        </w:rPr>
        <w:instrText xml:space="preserve"> ADDIN EN.CITE.DATA </w:instrText>
      </w:r>
      <w:r w:rsidR="002E330B">
        <w:rPr>
          <w:rFonts w:ascii="Times New Roman" w:hAnsi="Times New Roman" w:cs="Times New Roman"/>
          <w:sz w:val="24"/>
          <w:szCs w:val="24"/>
          <w:lang w:eastAsia="zh-CN"/>
        </w:rPr>
      </w:r>
      <w:r w:rsidR="002E330B">
        <w:rPr>
          <w:rFonts w:ascii="Times New Roman" w:hAnsi="Times New Roman" w:cs="Times New Roman"/>
          <w:sz w:val="24"/>
          <w:szCs w:val="24"/>
          <w:lang w:eastAsia="zh-CN"/>
        </w:rPr>
        <w:fldChar w:fldCharType="end"/>
      </w:r>
      <w:r w:rsidRPr="00833EF7">
        <w:rPr>
          <w:rFonts w:ascii="Times New Roman" w:hAnsi="Times New Roman" w:cs="Times New Roman"/>
          <w:sz w:val="24"/>
          <w:szCs w:val="24"/>
          <w:lang w:eastAsia="zh-CN"/>
        </w:rPr>
      </w:r>
      <w:r w:rsidRPr="00833EF7">
        <w:rPr>
          <w:rFonts w:ascii="Times New Roman" w:hAnsi="Times New Roman" w:cs="Times New Roman"/>
          <w:sz w:val="24"/>
          <w:szCs w:val="24"/>
          <w:lang w:eastAsia="zh-CN"/>
        </w:rPr>
        <w:fldChar w:fldCharType="separate"/>
      </w:r>
      <w:r w:rsidR="002E330B">
        <w:rPr>
          <w:rFonts w:ascii="Times New Roman" w:hAnsi="Times New Roman" w:cs="Times New Roman"/>
          <w:noProof/>
          <w:sz w:val="24"/>
          <w:szCs w:val="24"/>
          <w:lang w:eastAsia="zh-CN"/>
        </w:rPr>
        <w:t>[38, 39]</w:t>
      </w:r>
      <w:r w:rsidRPr="00833EF7">
        <w:rPr>
          <w:rFonts w:ascii="Times New Roman" w:hAnsi="Times New Roman" w:cs="Times New Roman"/>
          <w:sz w:val="24"/>
          <w:szCs w:val="24"/>
          <w:lang w:eastAsia="zh-CN"/>
        </w:rPr>
        <w:fldChar w:fldCharType="end"/>
      </w:r>
      <w:r w:rsidRPr="00833EF7">
        <w:rPr>
          <w:rFonts w:ascii="Times New Roman" w:hAnsi="Times New Roman" w:cs="Times New Roman"/>
          <w:sz w:val="24"/>
          <w:szCs w:val="24"/>
          <w:lang w:eastAsia="zh-CN"/>
        </w:rPr>
        <w:t xml:space="preserve">. An added benefit that comes from the use of SMPs in medical devices is their lack of complexity. Ge </w:t>
      </w:r>
      <w:r w:rsidRPr="00833EF7">
        <w:rPr>
          <w:rFonts w:ascii="Times New Roman" w:hAnsi="Times New Roman" w:cs="Times New Roman"/>
          <w:i/>
          <w:sz w:val="24"/>
          <w:szCs w:val="24"/>
          <w:lang w:eastAsia="zh-CN"/>
        </w:rPr>
        <w:t>et al.</w:t>
      </w:r>
      <w:r w:rsidRPr="00833EF7">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 xml:space="preserve">(2016) </w:t>
      </w:r>
      <w:r w:rsidRPr="00833EF7">
        <w:rPr>
          <w:rFonts w:ascii="Times New Roman" w:hAnsi="Times New Roman" w:cs="Times New Roman"/>
          <w:sz w:val="24"/>
          <w:szCs w:val="24"/>
          <w:lang w:eastAsia="zh-CN"/>
        </w:rPr>
        <w:t xml:space="preserve">demonstrated an SMP-based actuator that used a thermal trigger to grasp small objects </w:t>
      </w:r>
      <w:r w:rsidRPr="00833EF7">
        <w:rPr>
          <w:rFonts w:ascii="Times New Roman" w:hAnsi="Times New Roman" w:cs="Times New Roman"/>
          <w:sz w:val="24"/>
          <w:szCs w:val="24"/>
          <w:lang w:eastAsia="zh-CN"/>
        </w:rPr>
        <w:fldChar w:fldCharType="begin"/>
      </w:r>
      <w:r w:rsidR="002E330B">
        <w:rPr>
          <w:rFonts w:ascii="Times New Roman" w:hAnsi="Times New Roman" w:cs="Times New Roman"/>
          <w:sz w:val="24"/>
          <w:szCs w:val="24"/>
          <w:lang w:eastAsia="zh-CN"/>
        </w:rPr>
        <w:instrText xml:space="preserve"> ADDIN EN.CITE &lt;EndNote&gt;&lt;Cite&gt;&lt;Author&gt;Ge&lt;/Author&gt;&lt;Year&gt;2016&lt;/Year&gt;&lt;RecNum&gt;861&lt;/RecNum&gt;&lt;DisplayText&gt;[40]&lt;/DisplayText&gt;&lt;record&gt;&lt;rec-number&gt;861&lt;/rec-number&gt;&lt;foreign-keys&gt;&lt;key app="EN" db-id="t5tv2f0pqfrxp5ee5p1xapfaw9erf59p9pw9" timestamp="1555127941"&gt;861&lt;/key&gt;&lt;/foreign-keys&gt;&lt;ref-type name="Journal Article"&gt;17&lt;/ref-type&gt;&lt;contributors&gt;&lt;authors&gt;&lt;author&gt;Ge, Qi&lt;/author&gt;&lt;author&gt;Sakhaei, Amir Hosein&lt;/author&gt;&lt;author&gt;Lee, Howon&lt;/author&gt;&lt;author&gt;Dunn, Conner K.&lt;/author&gt;&lt;author&gt;Fang, Nicholas X.&lt;/author&gt;&lt;author&gt;Dunn, Martin L.&lt;/author&gt;&lt;/authors&gt;&lt;/contributors&gt;&lt;titles&gt;&lt;title&gt;Multimaterial 4D Printing with Tailorable Shape Memory Polymers&lt;/title&gt;&lt;secondary-title&gt;Scientific Reports&lt;/secondary-title&gt;&lt;/titles&gt;&lt;periodical&gt;&lt;full-title&gt;Scientific reports&lt;/full-title&gt;&lt;/periodical&gt;&lt;pages&gt;31110&lt;/pages&gt;&lt;volume&gt;6&lt;/volume&gt;&lt;dates&gt;&lt;year&gt;2016&lt;/year&gt;&lt;pub-dates&gt;&lt;date&gt;08/08/online&lt;/date&gt;&lt;/pub-dates&gt;&lt;/dates&gt;&lt;publisher&gt;The Author(s)&lt;/publisher&gt;&lt;work-type&gt;Article&lt;/work-type&gt;&lt;urls&gt;&lt;related-urls&gt;&lt;url&gt;https://doi.org/10.1038/srep31110&lt;/url&gt;&lt;/related-urls&gt;&lt;/urls&gt;&lt;electronic-resource-num&gt;10.1038/srep31110&amp;#xD;https://www.nature.com/articles/srep31110#supplementary-information&lt;/electronic-resource-num&gt;&lt;/record&gt;&lt;/Cite&gt;&lt;/EndNote&gt;</w:instrText>
      </w:r>
      <w:r w:rsidRPr="00833EF7">
        <w:rPr>
          <w:rFonts w:ascii="Times New Roman" w:hAnsi="Times New Roman" w:cs="Times New Roman"/>
          <w:sz w:val="24"/>
          <w:szCs w:val="24"/>
          <w:lang w:eastAsia="zh-CN"/>
        </w:rPr>
        <w:fldChar w:fldCharType="separate"/>
      </w:r>
      <w:r w:rsidR="002E330B">
        <w:rPr>
          <w:rFonts w:ascii="Times New Roman" w:hAnsi="Times New Roman" w:cs="Times New Roman"/>
          <w:noProof/>
          <w:sz w:val="24"/>
          <w:szCs w:val="24"/>
          <w:lang w:eastAsia="zh-CN"/>
        </w:rPr>
        <w:t>[40]</w:t>
      </w:r>
      <w:r w:rsidRPr="00833EF7">
        <w:rPr>
          <w:rFonts w:ascii="Times New Roman" w:hAnsi="Times New Roman" w:cs="Times New Roman"/>
          <w:sz w:val="24"/>
          <w:szCs w:val="24"/>
          <w:lang w:eastAsia="zh-CN"/>
        </w:rPr>
        <w:fldChar w:fldCharType="end"/>
      </w:r>
      <w:r w:rsidRPr="00833EF7">
        <w:rPr>
          <w:rFonts w:ascii="Times New Roman" w:hAnsi="Times New Roman" w:cs="Times New Roman"/>
          <w:sz w:val="24"/>
          <w:szCs w:val="24"/>
          <w:lang w:eastAsia="zh-CN"/>
        </w:rPr>
        <w:t>. The design was created entirely from SMP and required no additional components assuming that its operating environment was at or above the material’s T</w:t>
      </w:r>
      <w:r w:rsidRPr="00833EF7">
        <w:rPr>
          <w:rFonts w:ascii="Times New Roman" w:hAnsi="Times New Roman" w:cs="Times New Roman"/>
          <w:sz w:val="24"/>
          <w:szCs w:val="24"/>
          <w:vertAlign w:val="subscript"/>
          <w:lang w:eastAsia="zh-CN"/>
        </w:rPr>
        <w:t>g</w:t>
      </w:r>
      <w:r w:rsidRPr="00833EF7">
        <w:rPr>
          <w:rFonts w:ascii="Times New Roman" w:hAnsi="Times New Roman" w:cs="Times New Roman"/>
          <w:sz w:val="24"/>
          <w:szCs w:val="24"/>
          <w:lang w:eastAsia="zh-CN"/>
        </w:rPr>
        <w:t>. Reduced complexity in a medical device can correspond to lower production costs and a reduced risk of component failure during use.</w:t>
      </w:r>
    </w:p>
    <w:p w14:paraId="21C127F4" w14:textId="77777777" w:rsidR="0096152B" w:rsidRPr="00833EF7" w:rsidRDefault="0096152B" w:rsidP="0096152B">
      <w:pPr>
        <w:pStyle w:val="Heading3"/>
        <w:rPr>
          <w:lang w:eastAsia="zh-CN"/>
        </w:rPr>
      </w:pPr>
      <w:bookmarkStart w:id="70" w:name="_Toc7959707"/>
      <w:bookmarkStart w:id="71" w:name="_Toc8378616"/>
      <w:r w:rsidRPr="00833EF7">
        <w:rPr>
          <w:lang w:eastAsia="zh-CN"/>
        </w:rPr>
        <w:t>2.5.1 Treatment of Ischemic Stroke</w:t>
      </w:r>
      <w:bookmarkEnd w:id="70"/>
      <w:bookmarkEnd w:id="71"/>
    </w:p>
    <w:p w14:paraId="0A268BAB" w14:textId="77777777" w:rsidR="0096152B" w:rsidRPr="00833EF7" w:rsidRDefault="0096152B" w:rsidP="0096152B">
      <w:pPr>
        <w:pStyle w:val="MDPI21heading1"/>
        <w:spacing w:before="0" w:line="480" w:lineRule="auto"/>
        <w:ind w:firstLine="360"/>
        <w:outlineLvl w:val="9"/>
        <w:rPr>
          <w:rFonts w:ascii="Times New Roman" w:hAnsi="Times New Roman"/>
          <w:b w:val="0"/>
          <w:sz w:val="24"/>
          <w:szCs w:val="24"/>
          <w:lang w:eastAsia="zh-CN"/>
        </w:rPr>
      </w:pPr>
      <w:r w:rsidRPr="00833EF7">
        <w:rPr>
          <w:rFonts w:ascii="Times New Roman" w:hAnsi="Times New Roman"/>
          <w:b w:val="0"/>
          <w:sz w:val="24"/>
          <w:szCs w:val="24"/>
          <w:lang w:eastAsia="zh-CN"/>
        </w:rPr>
        <w:t xml:space="preserve">One application for which SMPs are being investigated is the treatment of ischemic stroke. Ischemic stroke is caused by the formation of a thrombus in one of the cranial arteries or the migration of a thrombus from elsewhere in the body to a smaller vessel in the brain where it becomes lodged. Patient mortality and morbidity often result from a lack of blood flow, and therefore oxygen delivery, downstream of the effected vessel. One treatment of this condition, known as a thrombectomy, uses a catheter-mounted device to dislodge and ideally collect the thrombus. Metzger </w:t>
      </w:r>
      <w:r w:rsidRPr="00833EF7">
        <w:rPr>
          <w:rFonts w:ascii="Times New Roman" w:hAnsi="Times New Roman"/>
          <w:b w:val="0"/>
          <w:i/>
          <w:sz w:val="24"/>
          <w:szCs w:val="24"/>
          <w:lang w:eastAsia="zh-CN"/>
        </w:rPr>
        <w:t>et al.</w:t>
      </w:r>
      <w:r w:rsidRPr="00833EF7">
        <w:rPr>
          <w:rFonts w:ascii="Times New Roman" w:hAnsi="Times New Roman"/>
          <w:b w:val="0"/>
          <w:sz w:val="24"/>
          <w:szCs w:val="24"/>
          <w:lang w:eastAsia="zh-CN"/>
        </w:rPr>
        <w:t xml:space="preserve"> </w:t>
      </w:r>
      <w:r>
        <w:rPr>
          <w:rFonts w:ascii="Times New Roman" w:hAnsi="Times New Roman"/>
          <w:b w:val="0"/>
          <w:sz w:val="24"/>
          <w:szCs w:val="24"/>
          <w:lang w:eastAsia="zh-CN"/>
        </w:rPr>
        <w:t xml:space="preserve">(2002) </w:t>
      </w:r>
      <w:r w:rsidRPr="00833EF7">
        <w:rPr>
          <w:rFonts w:ascii="Times New Roman" w:hAnsi="Times New Roman"/>
          <w:b w:val="0"/>
          <w:sz w:val="24"/>
          <w:szCs w:val="24"/>
          <w:lang w:eastAsia="zh-CN"/>
        </w:rPr>
        <w:t>utilized polyurethane shape memory polymers from Mitsubishi Heavy Incorporated (MP4510 and MP5510) to create a coiled actuator that could pierce and ideally dislodge a thrombus (</w:t>
      </w:r>
      <w:r w:rsidRPr="00833EF7">
        <w:rPr>
          <w:rFonts w:ascii="Times New Roman" w:hAnsi="Times New Roman"/>
          <w:sz w:val="24"/>
          <w:szCs w:val="24"/>
          <w:lang w:eastAsia="zh-CN"/>
        </w:rPr>
        <w:t>Fig</w:t>
      </w:r>
      <w:r>
        <w:rPr>
          <w:rFonts w:ascii="Times New Roman" w:hAnsi="Times New Roman"/>
          <w:sz w:val="24"/>
          <w:szCs w:val="24"/>
          <w:lang w:eastAsia="zh-CN"/>
        </w:rPr>
        <w:t>.</w:t>
      </w:r>
      <w:r w:rsidRPr="00833EF7">
        <w:rPr>
          <w:rFonts w:ascii="Times New Roman" w:hAnsi="Times New Roman"/>
          <w:sz w:val="24"/>
          <w:szCs w:val="24"/>
          <w:lang w:eastAsia="zh-CN"/>
        </w:rPr>
        <w:t xml:space="preserve"> 2.15</w:t>
      </w:r>
      <w:r w:rsidRPr="00833EF7">
        <w:rPr>
          <w:rFonts w:ascii="Times New Roman" w:hAnsi="Times New Roman"/>
          <w:b w:val="0"/>
          <w:sz w:val="24"/>
          <w:szCs w:val="24"/>
          <w:lang w:eastAsia="zh-CN"/>
        </w:rPr>
        <w:t xml:space="preserve">) </w:t>
      </w:r>
      <w:r w:rsidRPr="00833EF7">
        <w:rPr>
          <w:rFonts w:ascii="Times New Roman" w:hAnsi="Times New Roman"/>
          <w:b w:val="0"/>
          <w:sz w:val="24"/>
          <w:szCs w:val="24"/>
          <w:lang w:eastAsia="zh-CN"/>
        </w:rPr>
        <w:fldChar w:fldCharType="begin"/>
      </w:r>
      <w:r w:rsidRPr="00833EF7">
        <w:rPr>
          <w:rFonts w:ascii="Times New Roman" w:hAnsi="Times New Roman"/>
          <w:b w:val="0"/>
          <w:sz w:val="24"/>
          <w:szCs w:val="24"/>
          <w:lang w:eastAsia="zh-CN"/>
        </w:rPr>
        <w:instrText xml:space="preserve"> ADDIN EN.CITE &lt;EndNote&gt;&lt;Cite&gt;&lt;Author&gt;Metzger&lt;/Author&gt;&lt;Year&gt;2002&lt;/Year&gt;&lt;RecNum&gt;833&lt;/RecNum&gt;&lt;DisplayText&gt;[4]&lt;/DisplayText&gt;&lt;record&gt;&lt;rec-number&gt;833&lt;/rec-number&gt;&lt;foreign-keys&gt;&lt;key app="EN" db-id="t5tv2f0pqfrxp5ee5p1xapfaw9erf59p9pw9" timestamp="1555123832"&gt;833&lt;/key&gt;&lt;/foreign-keys&gt;&lt;ref-type name="Journal Article"&gt;17&lt;/ref-type&gt;&lt;contributors&gt;&lt;authors&gt;&lt;author&gt;Metzger, Melodie F&lt;/author&gt;&lt;author&gt;Wilson, Thomas S&lt;/author&gt;&lt;author&gt;Schumann, Daniel&lt;/author&gt;&lt;author&gt;Matthews, Dennis L&lt;/author&gt;&lt;author&gt;Maitland, Duncan J&lt;/author&gt;&lt;/authors&gt;&lt;/contributors&gt;&lt;titles&gt;&lt;title&gt;Mechanical properties of mechanical actuator for treating ischemic stroke&lt;/title&gt;&lt;secondary-title&gt;Biomedical Microdevices&lt;/secondary-title&gt;&lt;/titles&gt;&lt;periodical&gt;&lt;full-title&gt;Biomedical Microdevices&lt;/full-title&gt;&lt;/periodical&gt;&lt;pages&gt;89-96&lt;/pages&gt;&lt;volume&gt;4&lt;/volume&gt;&lt;number&gt;2&lt;/number&gt;&lt;dates&gt;&lt;year&gt;2002&lt;/year&gt;&lt;/dates&gt;&lt;isbn&gt;1387-2176&lt;/isbn&gt;&lt;urls&gt;&lt;/urls&gt;&lt;/record&gt;&lt;/Cite&gt;&lt;/EndNote&gt;</w:instrText>
      </w:r>
      <w:r w:rsidRPr="00833EF7">
        <w:rPr>
          <w:rFonts w:ascii="Times New Roman" w:hAnsi="Times New Roman"/>
          <w:b w:val="0"/>
          <w:sz w:val="24"/>
          <w:szCs w:val="24"/>
          <w:lang w:eastAsia="zh-CN"/>
        </w:rPr>
        <w:fldChar w:fldCharType="separate"/>
      </w:r>
      <w:r w:rsidRPr="00833EF7">
        <w:rPr>
          <w:rFonts w:ascii="Times New Roman" w:hAnsi="Times New Roman"/>
          <w:b w:val="0"/>
          <w:noProof/>
          <w:sz w:val="24"/>
          <w:szCs w:val="24"/>
          <w:lang w:eastAsia="zh-CN"/>
        </w:rPr>
        <w:t>[4]</w:t>
      </w:r>
      <w:r w:rsidRPr="00833EF7">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t xml:space="preserve">. The device had a coiled shape that was created using injection molding techniques. With this shape as the “memorized” configuration, the device was heated and deformed into a straight wire shape then cooled to fix the deformed configuration. </w:t>
      </w:r>
    </w:p>
    <w:p w14:paraId="03C8D24D" w14:textId="77777777" w:rsidR="0096152B" w:rsidRPr="00833EF7" w:rsidRDefault="0096152B" w:rsidP="0096152B">
      <w:pPr>
        <w:pStyle w:val="MDPI21heading1"/>
        <w:keepNext/>
        <w:spacing w:before="0" w:line="480" w:lineRule="auto"/>
        <w:jc w:val="center"/>
        <w:outlineLvl w:val="9"/>
        <w:rPr>
          <w:rFonts w:ascii="Times New Roman" w:hAnsi="Times New Roman"/>
          <w:sz w:val="24"/>
          <w:szCs w:val="24"/>
        </w:rPr>
      </w:pPr>
      <w:r w:rsidRPr="00833EF7">
        <w:rPr>
          <w:rFonts w:ascii="Times New Roman" w:hAnsi="Times New Roman"/>
          <w:b w:val="0"/>
          <w:noProof/>
          <w:sz w:val="24"/>
          <w:szCs w:val="24"/>
          <w:lang w:eastAsia="zh-CN"/>
        </w:rPr>
        <w:lastRenderedPageBreak/>
        <w:drawing>
          <wp:inline distT="0" distB="0" distL="0" distR="0" wp14:anchorId="6F3F66F1" wp14:editId="6E5D2C80">
            <wp:extent cx="4779645" cy="1932305"/>
            <wp:effectExtent l="0" t="0" r="1905"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79645" cy="1932305"/>
                    </a:xfrm>
                    <a:prstGeom prst="rect">
                      <a:avLst/>
                    </a:prstGeom>
                    <a:noFill/>
                  </pic:spPr>
                </pic:pic>
              </a:graphicData>
            </a:graphic>
          </wp:inline>
        </w:drawing>
      </w:r>
    </w:p>
    <w:p w14:paraId="4A3889C5" w14:textId="7EE95D74" w:rsidR="0096152B" w:rsidRDefault="0096152B" w:rsidP="0096152B">
      <w:pPr>
        <w:pStyle w:val="Caption"/>
      </w:pPr>
      <w:bookmarkStart w:id="72" w:name="_Toc7972407"/>
      <w:bookmarkStart w:id="73" w:name="_Toc8380609"/>
      <w:r w:rsidRPr="002A0634">
        <w:rPr>
          <w:b/>
        </w:rPr>
        <w:t xml:space="preserve">Figure </w:t>
      </w:r>
      <w:r w:rsidR="00865B1F">
        <w:rPr>
          <w:b/>
        </w:rPr>
        <w:fldChar w:fldCharType="begin"/>
      </w:r>
      <w:r w:rsidR="00865B1F">
        <w:rPr>
          <w:b/>
        </w:rPr>
        <w:instrText xml:space="preserve"> STYLEREF 1 \s </w:instrText>
      </w:r>
      <w:r w:rsidR="00865B1F">
        <w:rPr>
          <w:b/>
        </w:rPr>
        <w:fldChar w:fldCharType="separate"/>
      </w:r>
      <w:r w:rsidR="009F7E12">
        <w:rPr>
          <w:b/>
          <w:noProof/>
        </w:rPr>
        <w:t>2</w:t>
      </w:r>
      <w:r w:rsidR="00865B1F">
        <w:rPr>
          <w:b/>
        </w:rPr>
        <w:fldChar w:fldCharType="end"/>
      </w:r>
      <w:r w:rsidR="00865B1F">
        <w:rPr>
          <w:b/>
        </w:rPr>
        <w:t>.</w:t>
      </w:r>
      <w:r w:rsidR="00865B1F">
        <w:rPr>
          <w:b/>
        </w:rPr>
        <w:fldChar w:fldCharType="begin"/>
      </w:r>
      <w:r w:rsidR="00865B1F">
        <w:rPr>
          <w:b/>
        </w:rPr>
        <w:instrText xml:space="preserve"> SEQ Figure \* ARABIC \s 1 </w:instrText>
      </w:r>
      <w:r w:rsidR="00865B1F">
        <w:rPr>
          <w:b/>
        </w:rPr>
        <w:fldChar w:fldCharType="separate"/>
      </w:r>
      <w:r w:rsidR="009F7E12">
        <w:rPr>
          <w:b/>
          <w:noProof/>
        </w:rPr>
        <w:t>15</w:t>
      </w:r>
      <w:r w:rsidR="00865B1F">
        <w:rPr>
          <w:b/>
        </w:rPr>
        <w:fldChar w:fldCharType="end"/>
      </w:r>
      <w:r w:rsidRPr="002A0634">
        <w:rPr>
          <w:b/>
        </w:rPr>
        <w:t>:</w:t>
      </w:r>
      <w:r w:rsidRPr="002A0634">
        <w:t xml:space="preserve"> The thrombectomy device designed by Metzger </w:t>
      </w:r>
      <w:r w:rsidRPr="00705CBD">
        <w:rPr>
          <w:i/>
        </w:rPr>
        <w:t>et al.</w:t>
      </w:r>
      <w:r w:rsidRPr="002A0634">
        <w:t xml:space="preserve"> </w:t>
      </w:r>
      <w:r>
        <w:t xml:space="preserve">(2002) </w:t>
      </w:r>
      <w:r w:rsidRPr="002A0634">
        <w:t xml:space="preserve">in a) its deformed configuration and b) its coiled home configuration </w:t>
      </w:r>
      <w:r w:rsidRPr="002A0634">
        <w:fldChar w:fldCharType="begin"/>
      </w:r>
      <w:r w:rsidRPr="002A0634">
        <w:instrText xml:space="preserve"> ADDIN EN.CITE &lt;EndNote&gt;&lt;Cite&gt;&lt;Author&gt;Metzger&lt;/Author&gt;&lt;Year&gt;2002&lt;/Year&gt;&lt;RecNum&gt;833&lt;/RecNum&gt;&lt;DisplayText&gt;[4]&lt;/DisplayText&gt;&lt;record&gt;&lt;rec-number&gt;833&lt;/rec-number&gt;&lt;foreign-keys&gt;&lt;key app="EN" db-id="t5tv2f0pqfrxp5ee5p1xapfaw9erf59p9pw9" timestamp="1555123832"&gt;833&lt;/key&gt;&lt;/foreign-keys&gt;&lt;ref-type name="Journal Article"&gt;17&lt;/ref-type&gt;&lt;contributors&gt;&lt;authors&gt;&lt;author&gt;Metzger, Melodie F&lt;/author&gt;&lt;author&gt;Wilson, Thomas S&lt;/author&gt;&lt;author&gt;Schumann, Daniel&lt;/author&gt;&lt;author&gt;Matthews, Dennis L&lt;/author&gt;&lt;author&gt;Maitland, Duncan J&lt;/author&gt;&lt;/authors&gt;&lt;/contributors&gt;&lt;titles&gt;&lt;title&gt;Mechanical properties of mechanical actuator for treating ischemic stroke&lt;/title&gt;&lt;secondary-title&gt;Biomedical Microdevices&lt;/secondary-title&gt;&lt;/titles&gt;&lt;periodical&gt;&lt;full-title&gt;Biomedical Microdevices&lt;/full-title&gt;&lt;/periodical&gt;&lt;pages&gt;89-96&lt;/pages&gt;&lt;volume&gt;4&lt;/volume&gt;&lt;number&gt;2&lt;/number&gt;&lt;dates&gt;&lt;year&gt;2002&lt;/year&gt;&lt;/dates&gt;&lt;isbn&gt;1387-2176&lt;/isbn&gt;&lt;urls&gt;&lt;/urls&gt;&lt;/record&gt;&lt;/Cite&gt;&lt;/EndNote&gt;</w:instrText>
      </w:r>
      <w:r w:rsidRPr="002A0634">
        <w:fldChar w:fldCharType="separate"/>
      </w:r>
      <w:r w:rsidRPr="002A0634">
        <w:t>[4]</w:t>
      </w:r>
      <w:r w:rsidRPr="002A0634">
        <w:fldChar w:fldCharType="end"/>
      </w:r>
      <w:r w:rsidRPr="002A0634">
        <w:t>.</w:t>
      </w:r>
      <w:bookmarkEnd w:id="72"/>
      <w:bookmarkEnd w:id="73"/>
    </w:p>
    <w:p w14:paraId="760A3470" w14:textId="77777777" w:rsidR="0096152B" w:rsidRPr="002A0634" w:rsidRDefault="0096152B" w:rsidP="0096152B"/>
    <w:p w14:paraId="008A9FC8" w14:textId="77777777" w:rsidR="0096152B" w:rsidRPr="00833EF7" w:rsidRDefault="0096152B" w:rsidP="0096152B">
      <w:pPr>
        <w:pStyle w:val="MDPI21heading1"/>
        <w:spacing w:before="0" w:line="480" w:lineRule="auto"/>
        <w:ind w:firstLine="360"/>
        <w:outlineLvl w:val="9"/>
        <w:rPr>
          <w:rFonts w:ascii="Times New Roman" w:hAnsi="Times New Roman"/>
          <w:b w:val="0"/>
          <w:sz w:val="24"/>
          <w:szCs w:val="24"/>
          <w:lang w:eastAsia="zh-CN"/>
        </w:rPr>
      </w:pPr>
      <w:r w:rsidRPr="00833EF7">
        <w:rPr>
          <w:rFonts w:ascii="Times New Roman" w:hAnsi="Times New Roman"/>
          <w:b w:val="0"/>
          <w:sz w:val="24"/>
          <w:szCs w:val="24"/>
          <w:lang w:eastAsia="zh-CN"/>
        </w:rPr>
        <w:t xml:space="preserve">During treatment, the device would be inserted through the thrombus in its straight configuration, then given a thermal stimulus to revert to their coiled shape, anchoring the thrombus between the coils and the delivery catheter. An evolution of this design was produced by Small </w:t>
      </w:r>
      <w:r w:rsidRPr="00705CBD">
        <w:rPr>
          <w:rFonts w:ascii="Times New Roman" w:hAnsi="Times New Roman"/>
          <w:b w:val="0"/>
          <w:i/>
          <w:sz w:val="24"/>
          <w:szCs w:val="24"/>
          <w:lang w:eastAsia="zh-CN"/>
        </w:rPr>
        <w:t>et al</w:t>
      </w:r>
      <w:r>
        <w:rPr>
          <w:rFonts w:ascii="Times New Roman" w:hAnsi="Times New Roman"/>
          <w:b w:val="0"/>
          <w:sz w:val="24"/>
          <w:szCs w:val="24"/>
          <w:lang w:eastAsia="zh-CN"/>
        </w:rPr>
        <w:t>. (2007)</w:t>
      </w:r>
      <w:r w:rsidRPr="00833EF7">
        <w:rPr>
          <w:rFonts w:ascii="Times New Roman" w:hAnsi="Times New Roman"/>
          <w:b w:val="0"/>
          <w:sz w:val="24"/>
          <w:szCs w:val="24"/>
          <w:lang w:eastAsia="zh-CN"/>
        </w:rPr>
        <w:t xml:space="preserve"> (</w:t>
      </w:r>
      <w:r w:rsidRPr="00833EF7">
        <w:rPr>
          <w:rFonts w:ascii="Times New Roman" w:hAnsi="Times New Roman"/>
          <w:sz w:val="24"/>
          <w:szCs w:val="24"/>
          <w:lang w:eastAsia="zh-CN"/>
        </w:rPr>
        <w:t>Fig</w:t>
      </w:r>
      <w:r>
        <w:rPr>
          <w:rFonts w:ascii="Times New Roman" w:hAnsi="Times New Roman"/>
          <w:sz w:val="24"/>
          <w:szCs w:val="24"/>
          <w:lang w:eastAsia="zh-CN"/>
        </w:rPr>
        <w:t>.</w:t>
      </w:r>
      <w:r w:rsidRPr="00833EF7">
        <w:rPr>
          <w:rFonts w:ascii="Times New Roman" w:hAnsi="Times New Roman"/>
          <w:sz w:val="24"/>
          <w:szCs w:val="24"/>
          <w:lang w:eastAsia="zh-CN"/>
        </w:rPr>
        <w:t xml:space="preserve"> 2.16</w:t>
      </w:r>
      <w:r w:rsidRPr="00833EF7">
        <w:rPr>
          <w:rFonts w:ascii="Times New Roman" w:hAnsi="Times New Roman"/>
          <w:b w:val="0"/>
          <w:sz w:val="24"/>
          <w:szCs w:val="24"/>
          <w:lang w:eastAsia="zh-CN"/>
        </w:rPr>
        <w:t xml:space="preserve">) </w:t>
      </w:r>
      <w:r w:rsidRPr="00833EF7">
        <w:rPr>
          <w:rFonts w:ascii="Times New Roman" w:hAnsi="Times New Roman"/>
          <w:b w:val="0"/>
          <w:sz w:val="24"/>
          <w:szCs w:val="24"/>
          <w:lang w:eastAsia="zh-CN"/>
        </w:rPr>
        <w:fldChar w:fldCharType="begin"/>
      </w:r>
      <w:r w:rsidRPr="00833EF7">
        <w:rPr>
          <w:rFonts w:ascii="Times New Roman" w:hAnsi="Times New Roman"/>
          <w:b w:val="0"/>
          <w:sz w:val="24"/>
          <w:szCs w:val="24"/>
          <w:lang w:eastAsia="zh-CN"/>
        </w:rPr>
        <w:instrText xml:space="preserve"> ADDIN EN.CITE &lt;EndNote&gt;&lt;Cite&gt;&lt;Author&gt;Small&lt;/Author&gt;&lt;Year&gt;2007&lt;/Year&gt;&lt;RecNum&gt;834&lt;/RecNum&gt;&lt;DisplayText&gt;[5]&lt;/DisplayText&gt;&lt;record&gt;&lt;rec-number&gt;834&lt;/rec-number&gt;&lt;foreign-keys&gt;&lt;key app="EN" db-id="t5tv2f0pqfrxp5ee5p1xapfaw9erf59p9pw9" timestamp="1555123891"&gt;834&lt;/key&gt;&lt;/foreign-keys&gt;&lt;ref-type name="Journal Article"&gt;17&lt;/ref-type&gt;&lt;contributors&gt;&lt;authors&gt;&lt;author&gt;Small, Ward&lt;/author&gt;&lt;author&gt;Wilson, Thomas S&lt;/author&gt;&lt;author&gt;Buckley, Patrick R&lt;/author&gt;&lt;author&gt;Benett, William J&lt;/author&gt;&lt;author&gt;Loge, Jeffrey M&lt;/author&gt;&lt;author&gt;Hartman, Jonathan&lt;/author&gt;&lt;author&gt;Maitland, Duncan J&lt;/author&gt;&lt;/authors&gt;&lt;/contributors&gt;&lt;titles&gt;&lt;title&gt;Prototype fabrication and preliminary in vitro testing of a shape memory endovascular thrombectomy device&lt;/title&gt;&lt;secondary-title&gt;IEEE Transactions on Biomedical Engineering&lt;/secondary-title&gt;&lt;/titles&gt;&lt;periodical&gt;&lt;full-title&gt;IEEE Transactions on Biomedical Engineering&lt;/full-title&gt;&lt;/periodical&gt;&lt;pages&gt;1657-1666&lt;/pages&gt;&lt;volume&gt;54&lt;/volume&gt;&lt;number&gt;9&lt;/number&gt;&lt;dates&gt;&lt;year&gt;2007&lt;/year&gt;&lt;/dates&gt;&lt;isbn&gt;0018-9294&lt;/isbn&gt;&lt;urls&gt;&lt;/urls&gt;&lt;/record&gt;&lt;/Cite&gt;&lt;/EndNote&gt;</w:instrText>
      </w:r>
      <w:r w:rsidRPr="00833EF7">
        <w:rPr>
          <w:rFonts w:ascii="Times New Roman" w:hAnsi="Times New Roman"/>
          <w:b w:val="0"/>
          <w:sz w:val="24"/>
          <w:szCs w:val="24"/>
          <w:lang w:eastAsia="zh-CN"/>
        </w:rPr>
        <w:fldChar w:fldCharType="separate"/>
      </w:r>
      <w:r w:rsidRPr="00833EF7">
        <w:rPr>
          <w:rFonts w:ascii="Times New Roman" w:hAnsi="Times New Roman"/>
          <w:b w:val="0"/>
          <w:noProof/>
          <w:sz w:val="24"/>
          <w:szCs w:val="24"/>
          <w:lang w:eastAsia="zh-CN"/>
        </w:rPr>
        <w:t>[5]</w:t>
      </w:r>
      <w:r w:rsidRPr="00833EF7">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t xml:space="preserve">. The modified device takes the same form of a coiled actuator for piercing and anchoring the targeted thrombus. The major difference with this device was the inclusion of a nitinol wire within the case SMP. The nitinol wire was formed on a mandrel, then suspended in an aliphatic polyurethane SMP material to provide additional rigidity in the device’s straightened form. </w:t>
      </w:r>
    </w:p>
    <w:p w14:paraId="61206F21" w14:textId="77777777" w:rsidR="0096152B" w:rsidRPr="00833EF7" w:rsidRDefault="0096152B" w:rsidP="0096152B">
      <w:pPr>
        <w:pStyle w:val="MDPI21heading1"/>
        <w:keepNext/>
        <w:spacing w:before="0" w:line="480" w:lineRule="auto"/>
        <w:jc w:val="center"/>
        <w:outlineLvl w:val="9"/>
        <w:rPr>
          <w:rFonts w:ascii="Times New Roman" w:hAnsi="Times New Roman"/>
          <w:sz w:val="24"/>
          <w:szCs w:val="24"/>
        </w:rPr>
      </w:pPr>
      <w:r w:rsidRPr="00833EF7">
        <w:rPr>
          <w:rFonts w:ascii="Times New Roman" w:hAnsi="Times New Roman"/>
          <w:b w:val="0"/>
          <w:noProof/>
          <w:sz w:val="24"/>
          <w:szCs w:val="24"/>
          <w:lang w:eastAsia="zh-CN"/>
        </w:rPr>
        <w:lastRenderedPageBreak/>
        <w:drawing>
          <wp:inline distT="0" distB="0" distL="0" distR="0" wp14:anchorId="07811B92" wp14:editId="7F0B6742">
            <wp:extent cx="3449782" cy="2425649"/>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467244" cy="2437927"/>
                    </a:xfrm>
                    <a:prstGeom prst="rect">
                      <a:avLst/>
                    </a:prstGeom>
                    <a:noFill/>
                  </pic:spPr>
                </pic:pic>
              </a:graphicData>
            </a:graphic>
          </wp:inline>
        </w:drawing>
      </w:r>
    </w:p>
    <w:p w14:paraId="34543D07" w14:textId="22141864" w:rsidR="0096152B" w:rsidRDefault="0096152B" w:rsidP="0096152B">
      <w:pPr>
        <w:pStyle w:val="Caption"/>
      </w:pPr>
      <w:bookmarkStart w:id="74" w:name="_Toc7972408"/>
      <w:bookmarkStart w:id="75" w:name="_Toc8380610"/>
      <w:r w:rsidRPr="004A294C">
        <w:rPr>
          <w:b/>
        </w:rPr>
        <w:t xml:space="preserve">Figure </w:t>
      </w:r>
      <w:r w:rsidR="00865B1F">
        <w:rPr>
          <w:b/>
        </w:rPr>
        <w:fldChar w:fldCharType="begin"/>
      </w:r>
      <w:r w:rsidR="00865B1F">
        <w:rPr>
          <w:b/>
        </w:rPr>
        <w:instrText xml:space="preserve"> STYLEREF 1 \s </w:instrText>
      </w:r>
      <w:r w:rsidR="00865B1F">
        <w:rPr>
          <w:b/>
        </w:rPr>
        <w:fldChar w:fldCharType="separate"/>
      </w:r>
      <w:r w:rsidR="009F7E12">
        <w:rPr>
          <w:b/>
          <w:noProof/>
        </w:rPr>
        <w:t>2</w:t>
      </w:r>
      <w:r w:rsidR="00865B1F">
        <w:rPr>
          <w:b/>
        </w:rPr>
        <w:fldChar w:fldCharType="end"/>
      </w:r>
      <w:r w:rsidR="00865B1F">
        <w:rPr>
          <w:b/>
        </w:rPr>
        <w:t>.</w:t>
      </w:r>
      <w:r w:rsidR="00865B1F">
        <w:rPr>
          <w:b/>
        </w:rPr>
        <w:fldChar w:fldCharType="begin"/>
      </w:r>
      <w:r w:rsidR="00865B1F">
        <w:rPr>
          <w:b/>
        </w:rPr>
        <w:instrText xml:space="preserve"> SEQ Figure \* ARABIC \s 1 </w:instrText>
      </w:r>
      <w:r w:rsidR="00865B1F">
        <w:rPr>
          <w:b/>
        </w:rPr>
        <w:fldChar w:fldCharType="separate"/>
      </w:r>
      <w:r w:rsidR="009F7E12">
        <w:rPr>
          <w:b/>
          <w:noProof/>
        </w:rPr>
        <w:t>16</w:t>
      </w:r>
      <w:r w:rsidR="00865B1F">
        <w:rPr>
          <w:b/>
        </w:rPr>
        <w:fldChar w:fldCharType="end"/>
      </w:r>
      <w:r w:rsidRPr="004A294C">
        <w:rPr>
          <w:b/>
        </w:rPr>
        <w:t>:</w:t>
      </w:r>
      <w:r w:rsidRPr="004A294C">
        <w:t xml:space="preserve"> Thrombectomy device designed by Small </w:t>
      </w:r>
      <w:r w:rsidRPr="00705CBD">
        <w:rPr>
          <w:i/>
        </w:rPr>
        <w:t>et al.</w:t>
      </w:r>
      <w:r w:rsidRPr="004A294C">
        <w:t xml:space="preserve"> </w:t>
      </w:r>
      <w:r>
        <w:t xml:space="preserve">(2007): </w:t>
      </w:r>
      <w:r w:rsidRPr="004A294C">
        <w:t>(a) shown in its home configuration</w:t>
      </w:r>
      <w:r>
        <w:t>,</w:t>
      </w:r>
      <w:r w:rsidRPr="004A294C">
        <w:t xml:space="preserve"> and (b) magnified to show nitinol coils </w:t>
      </w:r>
      <w:r w:rsidRPr="004A294C">
        <w:fldChar w:fldCharType="begin"/>
      </w:r>
      <w:r w:rsidRPr="004A294C">
        <w:instrText xml:space="preserve"> ADDIN EN.CITE &lt;EndNote&gt;&lt;Cite&gt;&lt;Author&gt;Small&lt;/Author&gt;&lt;Year&gt;2007&lt;/Year&gt;&lt;RecNum&gt;834&lt;/RecNum&gt;&lt;DisplayText&gt;[5]&lt;/DisplayText&gt;&lt;record&gt;&lt;rec-number&gt;834&lt;/rec-number&gt;&lt;foreign-keys&gt;&lt;key app="EN" db-id="t5tv2f0pqfrxp5ee5p1xapfaw9erf59p9pw9" timestamp="1555123891"&gt;834&lt;/key&gt;&lt;/foreign-keys&gt;&lt;ref-type name="Journal Article"&gt;17&lt;/ref-type&gt;&lt;contributors&gt;&lt;authors&gt;&lt;author&gt;Small, Ward&lt;/author&gt;&lt;author&gt;Wilson, Thomas S&lt;/author&gt;&lt;author&gt;Buckley, Patrick R&lt;/author&gt;&lt;author&gt;Benett, William J&lt;/author&gt;&lt;author&gt;Loge, Jeffrey M&lt;/author&gt;&lt;author&gt;Hartman, Jonathan&lt;/author&gt;&lt;author&gt;Maitland, Duncan J&lt;/author&gt;&lt;/authors&gt;&lt;/contributors&gt;&lt;titles&gt;&lt;title&gt;Prototype fabrication and preliminary in vitro testing of a shape memory endovascular thrombectomy device&lt;/title&gt;&lt;secondary-title&gt;IEEE Transactions on Biomedical Engineering&lt;/secondary-title&gt;&lt;/titles&gt;&lt;periodical&gt;&lt;full-title&gt;IEEE Transactions on Biomedical Engineering&lt;/full-title&gt;&lt;/periodical&gt;&lt;pages&gt;1657-1666&lt;/pages&gt;&lt;volume&gt;54&lt;/volume&gt;&lt;number&gt;9&lt;/number&gt;&lt;dates&gt;&lt;year&gt;2007&lt;/year&gt;&lt;/dates&gt;&lt;isbn&gt;0018-9294&lt;/isbn&gt;&lt;urls&gt;&lt;/urls&gt;&lt;/record&gt;&lt;/Cite&gt;&lt;/EndNote&gt;</w:instrText>
      </w:r>
      <w:r w:rsidRPr="004A294C">
        <w:fldChar w:fldCharType="separate"/>
      </w:r>
      <w:r w:rsidRPr="004A294C">
        <w:t>[5]</w:t>
      </w:r>
      <w:r w:rsidRPr="004A294C">
        <w:fldChar w:fldCharType="end"/>
      </w:r>
      <w:r w:rsidRPr="004A294C">
        <w:t>.</w:t>
      </w:r>
      <w:bookmarkEnd w:id="74"/>
      <w:bookmarkEnd w:id="75"/>
    </w:p>
    <w:p w14:paraId="1EB5F409" w14:textId="77777777" w:rsidR="0096152B" w:rsidRPr="004A294C" w:rsidRDefault="0096152B" w:rsidP="0096152B"/>
    <w:p w14:paraId="455FC37A" w14:textId="77777777" w:rsidR="0096152B" w:rsidRPr="00833EF7" w:rsidRDefault="0096152B" w:rsidP="0096152B">
      <w:pPr>
        <w:pStyle w:val="Heading3"/>
        <w:rPr>
          <w:lang w:eastAsia="zh-CN"/>
        </w:rPr>
      </w:pPr>
      <w:bookmarkStart w:id="76" w:name="_Toc7959708"/>
      <w:bookmarkStart w:id="77" w:name="_Toc8378617"/>
      <w:r w:rsidRPr="00833EF7">
        <w:rPr>
          <w:lang w:eastAsia="zh-CN"/>
        </w:rPr>
        <w:t>2.5.2 Self-Deploying Stents</w:t>
      </w:r>
      <w:bookmarkEnd w:id="76"/>
      <w:bookmarkEnd w:id="77"/>
    </w:p>
    <w:p w14:paraId="05DB00BB" w14:textId="52EFB37D" w:rsidR="0096152B" w:rsidRPr="00833EF7" w:rsidRDefault="0096152B" w:rsidP="0096152B">
      <w:pPr>
        <w:pStyle w:val="MDPI21heading1"/>
        <w:spacing w:before="0" w:line="480" w:lineRule="auto"/>
        <w:ind w:firstLine="360"/>
        <w:outlineLvl w:val="9"/>
        <w:rPr>
          <w:rFonts w:ascii="Times New Roman" w:hAnsi="Times New Roman"/>
          <w:b w:val="0"/>
          <w:sz w:val="24"/>
          <w:szCs w:val="24"/>
          <w:lang w:eastAsia="zh-CN"/>
        </w:rPr>
      </w:pPr>
      <w:r w:rsidRPr="00833EF7">
        <w:rPr>
          <w:rFonts w:ascii="Times New Roman" w:hAnsi="Times New Roman"/>
          <w:b w:val="0"/>
          <w:sz w:val="24"/>
          <w:szCs w:val="24"/>
          <w:lang w:eastAsia="zh-CN"/>
        </w:rPr>
        <w:t>Another promising application of SMP materials is in the deployment of polymer stents. Most metallic stents used in current medical treatments are deployed using balloons at the end of the delivery catheter. One of the most common uses of metallic stents is the widening of clogged blood vessels in a procedure known as angioplasty. However, a shortcoming of metallic stents in this application is the biological response to the stress caused by the device. Long</w:t>
      </w:r>
      <w:r>
        <w:rPr>
          <w:rFonts w:ascii="Times New Roman" w:hAnsi="Times New Roman"/>
          <w:b w:val="0"/>
          <w:sz w:val="24"/>
          <w:szCs w:val="24"/>
          <w:lang w:eastAsia="zh-CN"/>
        </w:rPr>
        <w:t>-</w:t>
      </w:r>
      <w:r w:rsidRPr="00833EF7">
        <w:rPr>
          <w:rFonts w:ascii="Times New Roman" w:hAnsi="Times New Roman"/>
          <w:b w:val="0"/>
          <w:sz w:val="24"/>
          <w:szCs w:val="24"/>
          <w:lang w:eastAsia="zh-CN"/>
        </w:rPr>
        <w:t xml:space="preserve">term remodeling reactions can encase the device in fibrous tissue and lead to the recurrence of blood vessel narrowing, or restenosis, in 15-20% of healthy patients </w:t>
      </w:r>
      <w:r w:rsidRPr="00833EF7">
        <w:rPr>
          <w:rFonts w:ascii="Times New Roman" w:hAnsi="Times New Roman"/>
          <w:b w:val="0"/>
          <w:sz w:val="24"/>
          <w:szCs w:val="24"/>
          <w:lang w:eastAsia="zh-CN"/>
        </w:rPr>
        <w:fldChar w:fldCharType="begin"/>
      </w:r>
      <w:r w:rsidR="002E330B">
        <w:rPr>
          <w:rFonts w:ascii="Times New Roman" w:hAnsi="Times New Roman"/>
          <w:b w:val="0"/>
          <w:sz w:val="24"/>
          <w:szCs w:val="24"/>
          <w:lang w:eastAsia="zh-CN"/>
        </w:rPr>
        <w:instrText xml:space="preserve"> ADDIN EN.CITE &lt;EndNote&gt;&lt;Cite&gt;&lt;Author&gt;Fattori&lt;/Author&gt;&lt;Year&gt;2003&lt;/Year&gt;&lt;RecNum&gt;856&lt;/RecNum&gt;&lt;DisplayText&gt;[41]&lt;/DisplayText&gt;&lt;record&gt;&lt;rec-number&gt;856&lt;/rec-number&gt;&lt;foreign-keys&gt;&lt;key app="EN" db-id="t5tv2f0pqfrxp5ee5p1xapfaw9erf59p9pw9" timestamp="1555125737"&gt;856&lt;/key&gt;&lt;/foreign-keys&gt;&lt;ref-type name="Journal Article"&gt;17&lt;/ref-type&gt;&lt;contributors&gt;&lt;authors&gt;&lt;author&gt;Fattori, Rossella&lt;/author&gt;&lt;author&gt;Piva, Tommaso&lt;/author&gt;&lt;/authors&gt;&lt;/contributors&gt;&lt;titles&gt;&lt;title&gt;Drug-eluting stents in vascular intervention&lt;/title&gt;&lt;secondary-title&gt;The Lancet&lt;/secondary-title&gt;&lt;/titles&gt;&lt;periodical&gt;&lt;full-title&gt;The Lancet&lt;/full-title&gt;&lt;/periodical&gt;&lt;pages&gt;247-249&lt;/pages&gt;&lt;volume&gt;361&lt;/volume&gt;&lt;number&gt;9353&lt;/number&gt;&lt;dates&gt;&lt;year&gt;2003&lt;/year&gt;&lt;pub-dates&gt;&lt;date&gt;2003/01/18/&lt;/date&gt;&lt;/pub-dates&gt;&lt;/dates&gt;&lt;isbn&gt;0140-6736&lt;/isbn&gt;&lt;urls&gt;&lt;related-urls&gt;&lt;url&gt;http://www.sciencedirect.com/science/article/pii/S0140673603122751&lt;/url&gt;&lt;/related-urls&gt;&lt;/urls&gt;&lt;electronic-resource-num&gt;https://doi.org/10.1016/S0140-6736(03)12275-1&lt;/electronic-resource-num&gt;&lt;/record&gt;&lt;/Cite&gt;&lt;/EndNote&gt;</w:instrText>
      </w:r>
      <w:r w:rsidRPr="00833EF7">
        <w:rPr>
          <w:rFonts w:ascii="Times New Roman" w:hAnsi="Times New Roman"/>
          <w:b w:val="0"/>
          <w:sz w:val="24"/>
          <w:szCs w:val="24"/>
          <w:lang w:eastAsia="zh-CN"/>
        </w:rPr>
        <w:fldChar w:fldCharType="separate"/>
      </w:r>
      <w:r w:rsidR="002E330B">
        <w:rPr>
          <w:rFonts w:ascii="Times New Roman" w:hAnsi="Times New Roman"/>
          <w:b w:val="0"/>
          <w:noProof/>
          <w:sz w:val="24"/>
          <w:szCs w:val="24"/>
          <w:lang w:eastAsia="zh-CN"/>
        </w:rPr>
        <w:t>[41]</w:t>
      </w:r>
      <w:r w:rsidRPr="00833EF7">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t xml:space="preserve">. Modern stents have begun incorporating polymer coatings that are impregnated with slow-releasing drugs to suppress the remodeling response in the vessel walls. SMP materials could not only simplify the deployment process during stent delivery but could also become entirely infused with the same drugs that are deposited on the surface </w:t>
      </w:r>
      <w:r w:rsidRPr="00833EF7">
        <w:rPr>
          <w:rFonts w:ascii="Times New Roman" w:hAnsi="Times New Roman"/>
          <w:b w:val="0"/>
          <w:sz w:val="24"/>
          <w:szCs w:val="24"/>
          <w:lang w:eastAsia="zh-CN"/>
        </w:rPr>
        <w:lastRenderedPageBreak/>
        <w:t xml:space="preserve">of modern drug eluting stents. </w:t>
      </w:r>
      <w:r>
        <w:rPr>
          <w:rFonts w:ascii="Times New Roman" w:hAnsi="Times New Roman"/>
          <w:b w:val="0"/>
          <w:sz w:val="24"/>
          <w:szCs w:val="24"/>
          <w:lang w:eastAsia="zh-CN"/>
        </w:rPr>
        <w:t>Multiple</w:t>
      </w:r>
      <w:r w:rsidRPr="00833EF7">
        <w:rPr>
          <w:rFonts w:ascii="Times New Roman" w:hAnsi="Times New Roman"/>
          <w:b w:val="0"/>
          <w:sz w:val="24"/>
          <w:szCs w:val="24"/>
          <w:lang w:eastAsia="zh-CN"/>
        </w:rPr>
        <w:t xml:space="preserve"> groups have investigated this application for SMP materials, although no devices have seen clinical use </w:t>
      </w:r>
      <w:r w:rsidRPr="00833EF7">
        <w:rPr>
          <w:rFonts w:ascii="Times New Roman" w:hAnsi="Times New Roman"/>
          <w:b w:val="0"/>
          <w:sz w:val="24"/>
          <w:szCs w:val="24"/>
          <w:lang w:eastAsia="zh-CN"/>
        </w:rPr>
        <w:fldChar w:fldCharType="begin">
          <w:fldData xml:space="preserve">PEVuZE5vdGU+PENpdGU+PEF1dGhvcj5YdWU8L0F1dGhvcj48WWVhcj4yMDEyPC9ZZWFyPjxSZWNO
dW0+ODU3PC9SZWNOdW0+PERpc3BsYXlUZXh0PlszOCwgMzksIDQyXTwvRGlzcGxheVRleHQ+PHJl
Y29yZD48cmVjLW51bWJlcj44NTc8L3JlYy1udW1iZXI+PGZvcmVpZ24ta2V5cz48a2V5IGFwcD0i
RU4iIGRiLWlkPSJ0NXR2MmYwcHFmcnhwNWVlNXAxeGFwZmF3OWVyZjU5cDlwdzkiIHRpbWVzdGFt
cD0iMTU1NTEyNTc4MCI+ODU3PC9rZXk+PC9mb3JlaWduLWtleXM+PHJlZi10eXBlIG5hbWU9Ikpv
dXJuYWwgQXJ0aWNsZSI+MTc8L3JlZi10eXBlPjxjb250cmlidXRvcnM+PGF1dGhvcnM+PGF1dGhv
cj5YdWUsIExpYW5nPC9hdXRob3I+PGF1dGhvcj5EYWksIFNoaXlhbzwvYXV0aG9yPjxhdXRob3I+
TGksIFpoaTwvYXV0aG9yPjwvYXV0aG9ycz48L2NvbnRyaWJ1dG9ycz48dGl0bGVzPjx0aXRsZT5T
eW50aGVzaXMgYW5kIGNoYXJhY3Rlcml6YXRpb24gb2YgZWxhc3RpYyBzdGFyIHNoYXBlLW1lbW9y
eSBwb2x5bWVycyBhcyBzZWxmLWV4cGFuZGFibGUgZHJ1Zy1lbHV0aW5nIHN0ZW50czwvdGl0bGU+
PHNlY29uZGFyeS10aXRsZT5Kb3VybmFsIG9mIE1hdGVyaWFscyBDaGVtaXN0cnk8L3NlY29uZGFy
eS10aXRsZT48L3RpdGxlcz48cGVyaW9kaWNhbD48ZnVsbC10aXRsZT5Kb3VybmFsIG9mIE1hdGVy
aWFscyBDaGVtaXN0cnk8L2Z1bGwtdGl0bGU+PGFiYnItMT5KIE1hdGVyIENoZW08L2FiYnItMT48
L3BlcmlvZGljYWw+PHBhZ2VzPjc0MDMtNzQxMTwvcGFnZXM+PHZvbHVtZT4yMjwvdm9sdW1lPjxu
dW1iZXI+MTU8L251bWJlcj48ZGF0ZXM+PHllYXI+MjAxMjwveWVhcj48L2RhdGVzPjxwdWJsaXNo
ZXI+VGhlIFJveWFsIFNvY2lldHkgb2YgQ2hlbWlzdHJ5PC9wdWJsaXNoZXI+PGlzYm4+MDk1OS05
NDI4PC9pc2JuPjx3b3JrLXR5cGU+MTAuMTAzOS9DMkpNMTU5MThKPC93b3JrLXR5cGU+PHVybHM+
PHJlbGF0ZWQtdXJscz48dXJsPmh0dHA6Ly9keC5kb2kub3JnLzEwLjEwMzkvQzJKTTE1OTE4Sjwv
dXJsPjwvcmVsYXRlZC11cmxzPjwvdXJscz48ZWxlY3Ryb25pYy1yZXNvdXJjZS1udW0+MTAuMTAz
OS9DMkpNMTU5MThKPC9lbGVjdHJvbmljLXJlc291cmNlLW51bT48L3JlY29yZD48L0NpdGU+PENp
dGU+PEF1dGhvcj5ZYW5nPC9BdXRob3I+PFllYXI+MjAxMzwvWWVhcj48UmVjTnVtPjg1NDwvUmVj
TnVtPjxyZWNvcmQ+PHJlYy1udW1iZXI+ODU0PC9yZWMtbnVtYmVyPjxmb3JlaWduLWtleXM+PGtl
eSBhcHA9IkVOIiBkYi1pZD0idDV0djJmMHBxZnJ4cDVlZTVwMXhhcGZhdzllcmY1OXA5cHc5IiB0
aW1lc3RhbXA9IjE1NTUxMjU2NDQiPjg1NDwva2V5PjwvZm9yZWlnbi1rZXlzPjxyZWYtdHlwZSBu
YW1lPSJKb3VybmFsIEFydGljbGUiPjE3PC9yZWYtdHlwZT48Y29udHJpYnV0b3JzPjxhdXRob3Jz
PjxhdXRob3I+WWFuZywgQ2hpZW4tU2hlbjwvYXV0aG9yPjxhdXRob3I+V3UsIEhzaS1DaGluPC9h
dXRob3I+PGF1dGhvcj5TdW4sIEp1aS1TaGVuZzwvYXV0aG9yPjxhdXRob3I+SHNpYW8sIEhhby1N
aW5nPC9hdXRob3I+PGF1dGhvcj5XYW5nLCBUenUtV2VpPC9hdXRob3I+PC9hdXRob3JzPjwvY29u
dHJpYnV0b3JzPjx0aXRsZXM+PHRpdGxlPlRoZXJtby1JbmR1Y2VkIFNoYXBlLU1lbW9yeSBQRUct
UENMIENvcG9seW1lciBhcyBhIER1YWwtRHJ1Zy1FbHV0aW5nIEJpb2RlZ3JhZGFibGUgU3RlbnQ8
L3RpdGxlPjxzZWNvbmRhcnktdGl0bGU+QUNTIEFwcGxpZWQgTWF0ZXJpYWxzICZhbXA7IEludGVy
ZmFjZXM8L3NlY29uZGFyeS10aXRsZT48L3RpdGxlcz48cGVyaW9kaWNhbD48ZnVsbC10aXRsZT5B
Q1MgQXBwbGllZCBNYXRlcmlhbHMgJmFtcDsgSW50ZXJmYWNlczwvZnVsbC10aXRsZT48L3Blcmlv
ZGljYWw+PHBhZ2VzPjEwOTg1LTEwOTk0PC9wYWdlcz48dm9sdW1lPjU8L3ZvbHVtZT48bnVtYmVy
PjIxPC9udW1iZXI+PGRhdGVzPjx5ZWFyPjIwMTM8L3llYXI+PHB1Yi1kYXRlcz48ZGF0ZT4yMDEz
LzExLzEzPC9kYXRlPjwvcHViLWRhdGVzPjwvZGF0ZXM+PHB1Ymxpc2hlcj5BbWVyaWNhbiBDaGVt
aWNhbCBTb2NpZXR5PC9wdWJsaXNoZXI+PGlzYm4+MTk0NC04MjQ0PC9pc2JuPjx1cmxzPjxyZWxh
dGVkLXVybHM+PHVybD5odHRwczovL2RvaS5vcmcvMTAuMTAyMS9hbTQwMzIyOTU8L3VybD48L3Jl
bGF0ZWQtdXJscz48L3VybHM+PGVsZWN0cm9uaWMtcmVzb3VyY2UtbnVtPjEwLjEwMjEvYW00MDMy
Mjk1PC9lbGVjdHJvbmljLXJlc291cmNlLW51bT48L3JlY29yZD48L0NpdGU+PENpdGU+PEF1dGhv
cj5XaXNjaGtlPC9BdXRob3I+PFllYXI+MjAxMDwvWWVhcj48UmVjTnVtPjg1NTwvUmVjTnVtPjxy
ZWNvcmQ+PHJlYy1udW1iZXI+ODU1PC9yZWMtbnVtYmVyPjxmb3JlaWduLWtleXM+PGtleSBhcHA9
IkVOIiBkYi1pZD0idDV0djJmMHBxZnJ4cDVlZTVwMXhhcGZhdzllcmY1OXA5cHc5IiB0aW1lc3Rh
bXA9IjE1NTUxMjU2ODYiPjg1NTwva2V5PjwvZm9yZWlnbi1rZXlzPjxyZWYtdHlwZSBuYW1lPSJK
b3VybmFsIEFydGljbGUiPjE3PC9yZWYtdHlwZT48Y29udHJpYnV0b3JzPjxhdXRob3JzPjxhdXRo
b3I+V2lzY2hrZSwgQ2hyaXN0aWFuPC9hdXRob3I+PGF1dGhvcj5MZW5kbGVpbiwgQW5kcmVhczwv
YXV0aG9yPjwvYXV0aG9ycz48L2NvbnRyaWJ1dG9ycz48dGl0bGVzPjx0aXRsZT5TaGFwZS1NZW1v
cnkgUG9seW1lcnMgYXMgRHJ1ZyBDYXJyaWVyc+KAlEEgTXVsdGlmdW5jdGlvbmFsIFN5c3RlbTwv
dGl0bGU+PHNlY29uZGFyeS10aXRsZT5QaGFybWFjZXV0aWNhbCBSZXNlYXJjaDwvc2Vjb25kYXJ5
LXRpdGxlPjwvdGl0bGVzPjxwZXJpb2RpY2FsPjxmdWxsLXRpdGxlPlBoYXJtYWNldXRpY2FsIFJl
c2VhcmNoPC9mdWxsLXRpdGxlPjwvcGVyaW9kaWNhbD48cGFnZXM+NTI3LTUyOTwvcGFnZXM+PHZv
bHVtZT4yNzwvdm9sdW1lPjxudW1iZXI+NDwvbnVtYmVyPjxkYXRlcz48eWVhcj4yMDEwPC95ZWFy
PjxwdWItZGF0ZXM+PGRhdGU+MjAxMC8wNC8wMTwvZGF0ZT48L3B1Yi1kYXRlcz48L2RhdGVzPjxp
c2JuPjE1NzMtOTA0WDwvaXNibj48dXJscz48cmVsYXRlZC11cmxzPjx1cmw+aHR0cHM6Ly9kb2ku
b3JnLzEwLjEwMDcvczExMDk1LTAxMC0wMDYyLTU8L3VybD48L3JlbGF0ZWQtdXJscz48L3VybHM+
PGVsZWN0cm9uaWMtcmVzb3VyY2UtbnVtPjEwLjEwMDcvczExMDk1LTAxMC0wMDYyLTU8L2VsZWN0
cm9uaWMtcmVzb3VyY2UtbnVtPjwvcmVjb3JkPjwvQ2l0ZT48L0VuZE5vdGU+AG==
</w:fldData>
        </w:fldChar>
      </w:r>
      <w:r w:rsidR="002E330B">
        <w:rPr>
          <w:rFonts w:ascii="Times New Roman" w:hAnsi="Times New Roman"/>
          <w:b w:val="0"/>
          <w:sz w:val="24"/>
          <w:szCs w:val="24"/>
          <w:lang w:eastAsia="zh-CN"/>
        </w:rPr>
        <w:instrText xml:space="preserve"> ADDIN EN.CITE </w:instrText>
      </w:r>
      <w:r w:rsidR="002E330B">
        <w:rPr>
          <w:rFonts w:ascii="Times New Roman" w:hAnsi="Times New Roman"/>
          <w:b w:val="0"/>
          <w:sz w:val="24"/>
          <w:szCs w:val="24"/>
          <w:lang w:eastAsia="zh-CN"/>
        </w:rPr>
        <w:fldChar w:fldCharType="begin">
          <w:fldData xml:space="preserve">PEVuZE5vdGU+PENpdGU+PEF1dGhvcj5YdWU8L0F1dGhvcj48WWVhcj4yMDEyPC9ZZWFyPjxSZWNO
dW0+ODU3PC9SZWNOdW0+PERpc3BsYXlUZXh0PlszOCwgMzksIDQyXTwvRGlzcGxheVRleHQ+PHJl
Y29yZD48cmVjLW51bWJlcj44NTc8L3JlYy1udW1iZXI+PGZvcmVpZ24ta2V5cz48a2V5IGFwcD0i
RU4iIGRiLWlkPSJ0NXR2MmYwcHFmcnhwNWVlNXAxeGFwZmF3OWVyZjU5cDlwdzkiIHRpbWVzdGFt
cD0iMTU1NTEyNTc4MCI+ODU3PC9rZXk+PC9mb3JlaWduLWtleXM+PHJlZi10eXBlIG5hbWU9Ikpv
dXJuYWwgQXJ0aWNsZSI+MTc8L3JlZi10eXBlPjxjb250cmlidXRvcnM+PGF1dGhvcnM+PGF1dGhv
cj5YdWUsIExpYW5nPC9hdXRob3I+PGF1dGhvcj5EYWksIFNoaXlhbzwvYXV0aG9yPjxhdXRob3I+
TGksIFpoaTwvYXV0aG9yPjwvYXV0aG9ycz48L2NvbnRyaWJ1dG9ycz48dGl0bGVzPjx0aXRsZT5T
eW50aGVzaXMgYW5kIGNoYXJhY3Rlcml6YXRpb24gb2YgZWxhc3RpYyBzdGFyIHNoYXBlLW1lbW9y
eSBwb2x5bWVycyBhcyBzZWxmLWV4cGFuZGFibGUgZHJ1Zy1lbHV0aW5nIHN0ZW50czwvdGl0bGU+
PHNlY29uZGFyeS10aXRsZT5Kb3VybmFsIG9mIE1hdGVyaWFscyBDaGVtaXN0cnk8L3NlY29uZGFy
eS10aXRsZT48L3RpdGxlcz48cGVyaW9kaWNhbD48ZnVsbC10aXRsZT5Kb3VybmFsIG9mIE1hdGVy
aWFscyBDaGVtaXN0cnk8L2Z1bGwtdGl0bGU+PGFiYnItMT5KIE1hdGVyIENoZW08L2FiYnItMT48
L3BlcmlvZGljYWw+PHBhZ2VzPjc0MDMtNzQxMTwvcGFnZXM+PHZvbHVtZT4yMjwvdm9sdW1lPjxu
dW1iZXI+MTU8L251bWJlcj48ZGF0ZXM+PHllYXI+MjAxMjwveWVhcj48L2RhdGVzPjxwdWJsaXNo
ZXI+VGhlIFJveWFsIFNvY2lldHkgb2YgQ2hlbWlzdHJ5PC9wdWJsaXNoZXI+PGlzYm4+MDk1OS05
NDI4PC9pc2JuPjx3b3JrLXR5cGU+MTAuMTAzOS9DMkpNMTU5MThKPC93b3JrLXR5cGU+PHVybHM+
PHJlbGF0ZWQtdXJscz48dXJsPmh0dHA6Ly9keC5kb2kub3JnLzEwLjEwMzkvQzJKTTE1OTE4Sjwv
dXJsPjwvcmVsYXRlZC11cmxzPjwvdXJscz48ZWxlY3Ryb25pYy1yZXNvdXJjZS1udW0+MTAuMTAz
OS9DMkpNMTU5MThKPC9lbGVjdHJvbmljLXJlc291cmNlLW51bT48L3JlY29yZD48L0NpdGU+PENp
dGU+PEF1dGhvcj5ZYW5nPC9BdXRob3I+PFllYXI+MjAxMzwvWWVhcj48UmVjTnVtPjg1NDwvUmVj
TnVtPjxyZWNvcmQ+PHJlYy1udW1iZXI+ODU0PC9yZWMtbnVtYmVyPjxmb3JlaWduLWtleXM+PGtl
eSBhcHA9IkVOIiBkYi1pZD0idDV0djJmMHBxZnJ4cDVlZTVwMXhhcGZhdzllcmY1OXA5cHc5IiB0
aW1lc3RhbXA9IjE1NTUxMjU2NDQiPjg1NDwva2V5PjwvZm9yZWlnbi1rZXlzPjxyZWYtdHlwZSBu
YW1lPSJKb3VybmFsIEFydGljbGUiPjE3PC9yZWYtdHlwZT48Y29udHJpYnV0b3JzPjxhdXRob3Jz
PjxhdXRob3I+WWFuZywgQ2hpZW4tU2hlbjwvYXV0aG9yPjxhdXRob3I+V3UsIEhzaS1DaGluPC9h
dXRob3I+PGF1dGhvcj5TdW4sIEp1aS1TaGVuZzwvYXV0aG9yPjxhdXRob3I+SHNpYW8sIEhhby1N
aW5nPC9hdXRob3I+PGF1dGhvcj5XYW5nLCBUenUtV2VpPC9hdXRob3I+PC9hdXRob3JzPjwvY29u
dHJpYnV0b3JzPjx0aXRsZXM+PHRpdGxlPlRoZXJtby1JbmR1Y2VkIFNoYXBlLU1lbW9yeSBQRUct
UENMIENvcG9seW1lciBhcyBhIER1YWwtRHJ1Zy1FbHV0aW5nIEJpb2RlZ3JhZGFibGUgU3RlbnQ8
L3RpdGxlPjxzZWNvbmRhcnktdGl0bGU+QUNTIEFwcGxpZWQgTWF0ZXJpYWxzICZhbXA7IEludGVy
ZmFjZXM8L3NlY29uZGFyeS10aXRsZT48L3RpdGxlcz48cGVyaW9kaWNhbD48ZnVsbC10aXRsZT5B
Q1MgQXBwbGllZCBNYXRlcmlhbHMgJmFtcDsgSW50ZXJmYWNlczwvZnVsbC10aXRsZT48L3Blcmlv
ZGljYWw+PHBhZ2VzPjEwOTg1LTEwOTk0PC9wYWdlcz48dm9sdW1lPjU8L3ZvbHVtZT48bnVtYmVy
PjIxPC9udW1iZXI+PGRhdGVzPjx5ZWFyPjIwMTM8L3llYXI+PHB1Yi1kYXRlcz48ZGF0ZT4yMDEz
LzExLzEzPC9kYXRlPjwvcHViLWRhdGVzPjwvZGF0ZXM+PHB1Ymxpc2hlcj5BbWVyaWNhbiBDaGVt
aWNhbCBTb2NpZXR5PC9wdWJsaXNoZXI+PGlzYm4+MTk0NC04MjQ0PC9pc2JuPjx1cmxzPjxyZWxh
dGVkLXVybHM+PHVybD5odHRwczovL2RvaS5vcmcvMTAuMTAyMS9hbTQwMzIyOTU8L3VybD48L3Jl
bGF0ZWQtdXJscz48L3VybHM+PGVsZWN0cm9uaWMtcmVzb3VyY2UtbnVtPjEwLjEwMjEvYW00MDMy
Mjk1PC9lbGVjdHJvbmljLXJlc291cmNlLW51bT48L3JlY29yZD48L0NpdGU+PENpdGU+PEF1dGhv
cj5XaXNjaGtlPC9BdXRob3I+PFllYXI+MjAxMDwvWWVhcj48UmVjTnVtPjg1NTwvUmVjTnVtPjxy
ZWNvcmQ+PHJlYy1udW1iZXI+ODU1PC9yZWMtbnVtYmVyPjxmb3JlaWduLWtleXM+PGtleSBhcHA9
IkVOIiBkYi1pZD0idDV0djJmMHBxZnJ4cDVlZTVwMXhhcGZhdzllcmY1OXA5cHc5IiB0aW1lc3Rh
bXA9IjE1NTUxMjU2ODYiPjg1NTwva2V5PjwvZm9yZWlnbi1rZXlzPjxyZWYtdHlwZSBuYW1lPSJK
b3VybmFsIEFydGljbGUiPjE3PC9yZWYtdHlwZT48Y29udHJpYnV0b3JzPjxhdXRob3JzPjxhdXRo
b3I+V2lzY2hrZSwgQ2hyaXN0aWFuPC9hdXRob3I+PGF1dGhvcj5MZW5kbGVpbiwgQW5kcmVhczwv
YXV0aG9yPjwvYXV0aG9ycz48L2NvbnRyaWJ1dG9ycz48dGl0bGVzPjx0aXRsZT5TaGFwZS1NZW1v
cnkgUG9seW1lcnMgYXMgRHJ1ZyBDYXJyaWVyc+KAlEEgTXVsdGlmdW5jdGlvbmFsIFN5c3RlbTwv
dGl0bGU+PHNlY29uZGFyeS10aXRsZT5QaGFybWFjZXV0aWNhbCBSZXNlYXJjaDwvc2Vjb25kYXJ5
LXRpdGxlPjwvdGl0bGVzPjxwZXJpb2RpY2FsPjxmdWxsLXRpdGxlPlBoYXJtYWNldXRpY2FsIFJl
c2VhcmNoPC9mdWxsLXRpdGxlPjwvcGVyaW9kaWNhbD48cGFnZXM+NTI3LTUyOTwvcGFnZXM+PHZv
bHVtZT4yNzwvdm9sdW1lPjxudW1iZXI+NDwvbnVtYmVyPjxkYXRlcz48eWVhcj4yMDEwPC95ZWFy
PjxwdWItZGF0ZXM+PGRhdGU+MjAxMC8wNC8wMTwvZGF0ZT48L3B1Yi1kYXRlcz48L2RhdGVzPjxp
c2JuPjE1NzMtOTA0WDwvaXNibj48dXJscz48cmVsYXRlZC11cmxzPjx1cmw+aHR0cHM6Ly9kb2ku
b3JnLzEwLjEwMDcvczExMDk1LTAxMC0wMDYyLTU8L3VybD48L3JlbGF0ZWQtdXJscz48L3VybHM+
PGVsZWN0cm9uaWMtcmVzb3VyY2UtbnVtPjEwLjEwMDcvczExMDk1LTAxMC0wMDYyLTU8L2VsZWN0
cm9uaWMtcmVzb3VyY2UtbnVtPjwvcmVjb3JkPjwvQ2l0ZT48L0VuZE5vdGU+AG==
</w:fldData>
        </w:fldChar>
      </w:r>
      <w:r w:rsidR="002E330B">
        <w:rPr>
          <w:rFonts w:ascii="Times New Roman" w:hAnsi="Times New Roman"/>
          <w:b w:val="0"/>
          <w:sz w:val="24"/>
          <w:szCs w:val="24"/>
          <w:lang w:eastAsia="zh-CN"/>
        </w:rPr>
        <w:instrText xml:space="preserve"> ADDIN EN.CITE.DATA </w:instrText>
      </w:r>
      <w:r w:rsidR="002E330B">
        <w:rPr>
          <w:rFonts w:ascii="Times New Roman" w:hAnsi="Times New Roman"/>
          <w:b w:val="0"/>
          <w:sz w:val="24"/>
          <w:szCs w:val="24"/>
          <w:lang w:eastAsia="zh-CN"/>
        </w:rPr>
      </w:r>
      <w:r w:rsidR="002E330B">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r>
      <w:r w:rsidRPr="00833EF7">
        <w:rPr>
          <w:rFonts w:ascii="Times New Roman" w:hAnsi="Times New Roman"/>
          <w:b w:val="0"/>
          <w:sz w:val="24"/>
          <w:szCs w:val="24"/>
          <w:lang w:eastAsia="zh-CN"/>
        </w:rPr>
        <w:fldChar w:fldCharType="separate"/>
      </w:r>
      <w:r w:rsidR="002E330B">
        <w:rPr>
          <w:rFonts w:ascii="Times New Roman" w:hAnsi="Times New Roman"/>
          <w:b w:val="0"/>
          <w:noProof/>
          <w:sz w:val="24"/>
          <w:szCs w:val="24"/>
          <w:lang w:eastAsia="zh-CN"/>
        </w:rPr>
        <w:t>[38, 39, 42]</w:t>
      </w:r>
      <w:r w:rsidRPr="00833EF7">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t xml:space="preserve">.  </w:t>
      </w:r>
    </w:p>
    <w:p w14:paraId="3DB7BE81" w14:textId="77777777" w:rsidR="0096152B" w:rsidRPr="00833EF7" w:rsidRDefault="0096152B" w:rsidP="0096152B">
      <w:pPr>
        <w:pStyle w:val="Heading3"/>
        <w:rPr>
          <w:lang w:eastAsia="zh-CN"/>
        </w:rPr>
      </w:pPr>
      <w:bookmarkStart w:id="78" w:name="_Toc7959709"/>
      <w:bookmarkStart w:id="79" w:name="_Toc8378618"/>
      <w:r w:rsidRPr="00833EF7">
        <w:rPr>
          <w:lang w:eastAsia="zh-CN"/>
        </w:rPr>
        <w:t>2.5.3 Aneurysm Treatment and Vessel Occlusion</w:t>
      </w:r>
      <w:bookmarkEnd w:id="78"/>
      <w:bookmarkEnd w:id="79"/>
    </w:p>
    <w:p w14:paraId="4D143A06" w14:textId="17DA1045" w:rsidR="0096152B" w:rsidRPr="00833EF7" w:rsidRDefault="0096152B" w:rsidP="0096152B">
      <w:pPr>
        <w:pStyle w:val="MDPI21heading1"/>
        <w:spacing w:before="0" w:line="480" w:lineRule="auto"/>
        <w:ind w:firstLine="360"/>
        <w:outlineLvl w:val="9"/>
        <w:rPr>
          <w:rFonts w:ascii="Times New Roman" w:hAnsi="Times New Roman"/>
          <w:b w:val="0"/>
          <w:sz w:val="24"/>
          <w:szCs w:val="24"/>
          <w:lang w:eastAsia="zh-CN"/>
        </w:rPr>
      </w:pPr>
      <w:r w:rsidRPr="00833EF7">
        <w:rPr>
          <w:rFonts w:ascii="Times New Roman" w:hAnsi="Times New Roman"/>
          <w:b w:val="0"/>
          <w:sz w:val="24"/>
          <w:szCs w:val="24"/>
          <w:lang w:eastAsia="zh-CN"/>
        </w:rPr>
        <w:t xml:space="preserve">One of the most promising applications for SMP materials is the improvement of endovascular aneurysm treatments. Despite the success of endovascular coil embolization in general ICA treatment cases, the treatment method results in high rates of recanalization and aneurysm recurrence in cases where the aneurysm size exceeded 10 mm </w:t>
      </w:r>
      <w:r w:rsidRPr="00833EF7">
        <w:rPr>
          <w:rFonts w:ascii="Times New Roman" w:hAnsi="Times New Roman"/>
          <w:b w:val="0"/>
          <w:sz w:val="24"/>
          <w:szCs w:val="24"/>
          <w:lang w:eastAsia="zh-CN"/>
        </w:rPr>
        <w:fldChar w:fldCharType="begin"/>
      </w:r>
      <w:r w:rsidR="002E330B">
        <w:rPr>
          <w:rFonts w:ascii="Times New Roman" w:hAnsi="Times New Roman"/>
          <w:b w:val="0"/>
          <w:sz w:val="24"/>
          <w:szCs w:val="24"/>
          <w:lang w:eastAsia="zh-CN"/>
        </w:rPr>
        <w:instrText xml:space="preserve"> ADDIN EN.CITE &lt;EndNote&gt;&lt;Cite&gt;&lt;Author&gt;Beecher&lt;/Author&gt;&lt;Year&gt;2017&lt;/Year&gt;&lt;RecNum&gt;858&lt;/RecNum&gt;&lt;DisplayText&gt;[43]&lt;/DisplayText&gt;&lt;record&gt;&lt;rec-number&gt;858&lt;/rec-number&gt;&lt;foreign-keys&gt;&lt;key app="EN" db-id="t5tv2f0pqfrxp5ee5p1xapfaw9erf59p9pw9" timestamp="1555125822"&gt;858&lt;/key&gt;&lt;/foreign-keys&gt;&lt;ref-type name="Book Section"&gt;5&lt;/ref-type&gt;&lt;contributors&gt;&lt;authors&gt;&lt;author&gt;Beecher, J. S.&lt;/author&gt;&lt;author&gt;Welch, B. G.&lt;/author&gt;&lt;/authors&gt;&lt;secondary-authors&gt;&lt;author&gt;Caplan, Louis R.&lt;/author&gt;&lt;author&gt;Biller, José&lt;/author&gt;&lt;author&gt;Leary, Megan C.&lt;/author&gt;&lt;author&gt;Lo, Eng H.&lt;/author&gt;&lt;author&gt;Thomas, Ajith J.&lt;/author&gt;&lt;author&gt;Yenari, Midori&lt;/author&gt;&lt;author&gt;Zhang, John H.&lt;/author&gt;&lt;/secondary-authors&gt;&lt;/contributors&gt;&lt;titles&gt;&lt;title&gt;Chapter 156 - Surgical and endovascular management of patients with giant cerebral aneurysms&lt;/title&gt;&lt;secondary-title&gt;Primer on Cerebrovascular Diseases (Second Edition)&lt;/secondary-title&gt;&lt;/titles&gt;&lt;pages&gt;818-823&lt;/pages&gt;&lt;keywords&gt;&lt;keyword&gt;Complex aneurysms&lt;/keyword&gt;&lt;keyword&gt;Flow diversion&lt;/keyword&gt;&lt;keyword&gt;Giant cerebral aneurysms&lt;/keyword&gt;&lt;keyword&gt;Intracranial aneurysms&lt;/keyword&gt;&lt;keyword&gt;Suction/decompression&lt;/keyword&gt;&lt;/keywords&gt;&lt;dates&gt;&lt;year&gt;2017&lt;/year&gt;&lt;pub-dates&gt;&lt;date&gt;2017/01/01/&lt;/date&gt;&lt;/pub-dates&gt;&lt;/dates&gt;&lt;pub-location&gt;San Diego&lt;/pub-location&gt;&lt;publisher&gt;Academic Press&lt;/publisher&gt;&lt;isbn&gt;978-0-12-803058-5&lt;/isbn&gt;&lt;urls&gt;&lt;related-urls&gt;&lt;url&gt;http://www.sciencedirect.com/science/article/pii/B9780128030585001569&lt;/url&gt;&lt;/related-urls&gt;&lt;/urls&gt;&lt;electronic-resource-num&gt;https://doi.org/10.1016/B978-0-12-803058-5.00156-9&lt;/electronic-resource-num&gt;&lt;/record&gt;&lt;/Cite&gt;&lt;/EndNote&gt;</w:instrText>
      </w:r>
      <w:r w:rsidRPr="00833EF7">
        <w:rPr>
          <w:rFonts w:ascii="Times New Roman" w:hAnsi="Times New Roman"/>
          <w:b w:val="0"/>
          <w:sz w:val="24"/>
          <w:szCs w:val="24"/>
          <w:lang w:eastAsia="zh-CN"/>
        </w:rPr>
        <w:fldChar w:fldCharType="separate"/>
      </w:r>
      <w:r w:rsidR="002E330B">
        <w:rPr>
          <w:rFonts w:ascii="Times New Roman" w:hAnsi="Times New Roman"/>
          <w:b w:val="0"/>
          <w:noProof/>
          <w:sz w:val="24"/>
          <w:szCs w:val="24"/>
          <w:lang w:eastAsia="zh-CN"/>
        </w:rPr>
        <w:t>[43]</w:t>
      </w:r>
      <w:r w:rsidRPr="00833EF7">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t xml:space="preserve">. One study reported the recurrence rate of aneurysms larger than 10 mm was a high as 50.6% when coils alone were used </w:t>
      </w:r>
      <w:r w:rsidRPr="00833EF7">
        <w:rPr>
          <w:rFonts w:ascii="Times New Roman" w:hAnsi="Times New Roman"/>
          <w:b w:val="0"/>
          <w:sz w:val="24"/>
          <w:szCs w:val="24"/>
          <w:lang w:eastAsia="zh-CN"/>
        </w:rPr>
        <w:fldChar w:fldCharType="begin">
          <w:fldData xml:space="preserve">PEVuZE5vdGU+PENpdGU+PEF1dGhvcj5SYXltb25kPC9BdXRob3I+PFllYXI+MjAwMzwvWWVhcj48
UmVjTnVtPjEzNjwvUmVjTnVtPjxEaXNwbGF5VGV4dD5bMjNdPC9EaXNwbGF5VGV4dD48cmVjb3Jk
PjxyZWMtbnVtYmVyPjEzNjwvcmVjLW51bWJlcj48Zm9yZWlnbi1rZXlzPjxrZXkgYXBwPSJFTiIg
ZGItaWQ9InQ1dHYyZjBwcWZyeHA1ZWU1cDF4YXBmYXc5ZXJmNTlwOXB3OSIgdGltZXN0YW1wPSIx
NTUzNzIxMzY3Ij4xMzY8L2tleT48a2V5IGFwcD0iRU5XZWIiIGRiLWlkPSIiPjA8L2tleT48L2Zv
cmVpZ24ta2V5cz48cmVmLXR5cGUgbmFtZT0iSm91cm5hbCBBcnRpY2xlIj4xNzwvcmVmLXR5cGU+
PGNvbnRyaWJ1dG9ycz48YXV0aG9ycz48YXV0aG9yPlJheW1vbmQsIEouPC9hdXRob3I+PGF1dGhv
cj5HdWlsYmVydCwgRi48L2F1dGhvcj48YXV0aG9yPldlaWxsLCBBLjwvYXV0aG9yPjxhdXRob3I+
R2Vvcmdhbm9zLCBTLiBBLjwvYXV0aG9yPjxhdXRob3I+SnVyYXZza3ksIEwuPC9hdXRob3I+PGF1
dGhvcj5MYW1iZXJ0LCBBLjwvYXV0aG9yPjxhdXRob3I+TGFtb3VyZXV4LCBKLjwvYXV0aG9yPjxh
dXRob3I+Q2hhZ25vbiwgTS48L2F1dGhvcj48YXV0aG9yPlJveSwgRC48L2F1dGhvcj48L2F1dGhv
cnM+PC9jb250cmlidXRvcnM+PGF1dGgtYWRkcmVzcz5EZXBhcnRtZW50IG9mIFJhZGlvbG9neSwg
Q2VudHJlIEhvc3BpdGFsaWVyIGRlIGwmYXBvcztVbml2ZXJzaXRlIGRlIE1vbnRyZWFsLCBOb3Ry
ZS1EYW1lIEhvc3BpdGFsLCAxNTYwIFNoZXJicm9va2UgRWFzdCwgUm9vbSBNLTgyMDMtMSwgTW9u
dHJlYWwsIFF1ZWJlYywgSDJMIDRNMSwgQ2FuYWRhLiBkcl9qZWFuX3JheW1vbmRAaG90bWFpbC5j
b208L2F1dGgtYWRkcmVzcz48dGl0bGVzPjx0aXRsZT5Mb25nLXRlcm0gYW5naW9ncmFwaGljIHJl
Y3VycmVuY2VzIGFmdGVyIHNlbGVjdGl2ZSBlbmRvdmFzY3VsYXIgdHJlYXRtZW50IG9mIGFuZXVy
eXNtcyB3aXRoIGRldGFjaGFibGUgY29pbHM8L3RpdGxlPjxzZWNvbmRhcnktdGl0bGU+U3Ryb2tl
PC9zZWNvbmRhcnktdGl0bGU+PC90aXRsZXM+PHBlcmlvZGljYWw+PGZ1bGwtdGl0bGU+U3Ryb2tl
PC9mdWxsLXRpdGxlPjwvcGVyaW9kaWNhbD48cGFnZXM+MTM5OC00MDM8L3BhZ2VzPjx2b2x1bWU+
MzQ8L3ZvbHVtZT48bnVtYmVyPjY8L251bWJlcj48a2V5d29yZHM+PGtleXdvcmQ+Q2VyZWJyYWwg
QW5naW9ncmFwaHk8L2tleXdvcmQ+PGtleXdvcmQ+KkVtYm9saXphdGlvbiwgVGhlcmFwZXV0aWMv
YWR2ZXJzZSBlZmZlY3RzPC9rZXl3b3JkPjxrZXl3b3JkPkZlbWFsZTwva2V5d29yZD48a2V5d29y
ZD5Gb2xsb3ctVXAgU3R1ZGllczwva2V5d29yZD48a2V5d29yZD5IdW1hbnM8L2tleXdvcmQ+PGtl
eXdvcmQ+SW50cmFjcmFuaWFsIEFuZXVyeXNtLypkaWFnbm9zaXMvKnRoZXJhcHk8L2tleXdvcmQ+
PGtleXdvcmQ+TG9naXN0aWMgTW9kZWxzPC9rZXl3b3JkPjxrZXl3b3JkPk1hbGU8L2tleXdvcmQ+
PGtleXdvcmQ+TWlkZGxlIEFnZWQ8L2tleXdvcmQ+PGtleXdvcmQ+UmVjdXJyZW5jZTwva2V5d29y
ZD48a2V5d29yZD5SZXRyb3NwZWN0aXZlIFN0dWRpZXM8L2tleXdvcmQ+PGtleXdvcmQ+UmlzayBG
YWN0b3JzPC9rZXl3b3JkPjxrZXl3b3JkPlRpbWU8L2tleXdvcmQ+PGtleXdvcmQ+VHJlYXRtZW50
IEZhaWx1cmU8L2tleXdvcmQ+PGtleXdvcmQ+KlZhc2N1bGFyIFN1cmdpY2FsIFByb2NlZHVyZXMv
YWR2ZXJzZSBlZmZlY3RzPC9rZXl3b3JkPjwva2V5d29yZHM+PGRhdGVzPjx5ZWFyPjIwMDM8L3ll
YXI+PHB1Yi1kYXRlcz48ZGF0ZT5KdW48L2RhdGU+PC9wdWItZGF0ZXM+PC9kYXRlcz48aXNibj4x
NTI0LTQ2MjggKEVsZWN0cm9uaWMpJiN4RDswMDM5LTI0OTkgKExpbmtpbmcpPC9pc2JuPjxhY2Nl
c3Npb24tbnVtPjEyNzc1ODgwPC9hY2Nlc3Npb24tbnVtPjx1cmxzPjxyZWxhdGVkLXVybHM+PHVy
bD5odHRwczovL3d3dy5uY2JpLm5sbS5uaWguZ292L3B1Ym1lZC8xMjc3NTg4MDwvdXJsPjwvcmVs
YXRlZC11cmxzPjwvdXJscz48Y3VzdG9tMj4xMjc3NTg4MDwvY3VzdG9tMj48ZWxlY3Ryb25pYy1y
ZXNvdXJjZS1udW0+aHR0cHM6Ly9keC5kb2kub3JnLzEwLjExNjEvMDEuU1RSLjAwMDAwNzM4NDEu
ODg1NjMuRTk8L2VsZWN0cm9uaWMtcmVzb3VyY2UtbnVtPjwvcmVjb3JkPjwvQ2l0ZT48L0VuZE5v
dGU+AG==
</w:fldData>
        </w:fldChar>
      </w:r>
      <w:r w:rsidR="002E330B">
        <w:rPr>
          <w:rFonts w:ascii="Times New Roman" w:hAnsi="Times New Roman"/>
          <w:b w:val="0"/>
          <w:sz w:val="24"/>
          <w:szCs w:val="24"/>
          <w:lang w:eastAsia="zh-CN"/>
        </w:rPr>
        <w:instrText xml:space="preserve"> ADDIN EN.CITE </w:instrText>
      </w:r>
      <w:r w:rsidR="002E330B">
        <w:rPr>
          <w:rFonts w:ascii="Times New Roman" w:hAnsi="Times New Roman"/>
          <w:b w:val="0"/>
          <w:sz w:val="24"/>
          <w:szCs w:val="24"/>
          <w:lang w:eastAsia="zh-CN"/>
        </w:rPr>
        <w:fldChar w:fldCharType="begin">
          <w:fldData xml:space="preserve">PEVuZE5vdGU+PENpdGU+PEF1dGhvcj5SYXltb25kPC9BdXRob3I+PFllYXI+MjAwMzwvWWVhcj48
UmVjTnVtPjEzNjwvUmVjTnVtPjxEaXNwbGF5VGV4dD5bMjNdPC9EaXNwbGF5VGV4dD48cmVjb3Jk
PjxyZWMtbnVtYmVyPjEzNjwvcmVjLW51bWJlcj48Zm9yZWlnbi1rZXlzPjxrZXkgYXBwPSJFTiIg
ZGItaWQ9InQ1dHYyZjBwcWZyeHA1ZWU1cDF4YXBmYXc5ZXJmNTlwOXB3OSIgdGltZXN0YW1wPSIx
NTUzNzIxMzY3Ij4xMzY8L2tleT48a2V5IGFwcD0iRU5XZWIiIGRiLWlkPSIiPjA8L2tleT48L2Zv
cmVpZ24ta2V5cz48cmVmLXR5cGUgbmFtZT0iSm91cm5hbCBBcnRpY2xlIj4xNzwvcmVmLXR5cGU+
PGNvbnRyaWJ1dG9ycz48YXV0aG9ycz48YXV0aG9yPlJheW1vbmQsIEouPC9hdXRob3I+PGF1dGhv
cj5HdWlsYmVydCwgRi48L2F1dGhvcj48YXV0aG9yPldlaWxsLCBBLjwvYXV0aG9yPjxhdXRob3I+
R2Vvcmdhbm9zLCBTLiBBLjwvYXV0aG9yPjxhdXRob3I+SnVyYXZza3ksIEwuPC9hdXRob3I+PGF1
dGhvcj5MYW1iZXJ0LCBBLjwvYXV0aG9yPjxhdXRob3I+TGFtb3VyZXV4LCBKLjwvYXV0aG9yPjxh
dXRob3I+Q2hhZ25vbiwgTS48L2F1dGhvcj48YXV0aG9yPlJveSwgRC48L2F1dGhvcj48L2F1dGhv
cnM+PC9jb250cmlidXRvcnM+PGF1dGgtYWRkcmVzcz5EZXBhcnRtZW50IG9mIFJhZGlvbG9neSwg
Q2VudHJlIEhvc3BpdGFsaWVyIGRlIGwmYXBvcztVbml2ZXJzaXRlIGRlIE1vbnRyZWFsLCBOb3Ry
ZS1EYW1lIEhvc3BpdGFsLCAxNTYwIFNoZXJicm9va2UgRWFzdCwgUm9vbSBNLTgyMDMtMSwgTW9u
dHJlYWwsIFF1ZWJlYywgSDJMIDRNMSwgQ2FuYWRhLiBkcl9qZWFuX3JheW1vbmRAaG90bWFpbC5j
b208L2F1dGgtYWRkcmVzcz48dGl0bGVzPjx0aXRsZT5Mb25nLXRlcm0gYW5naW9ncmFwaGljIHJl
Y3VycmVuY2VzIGFmdGVyIHNlbGVjdGl2ZSBlbmRvdmFzY3VsYXIgdHJlYXRtZW50IG9mIGFuZXVy
eXNtcyB3aXRoIGRldGFjaGFibGUgY29pbHM8L3RpdGxlPjxzZWNvbmRhcnktdGl0bGU+U3Ryb2tl
PC9zZWNvbmRhcnktdGl0bGU+PC90aXRsZXM+PHBlcmlvZGljYWw+PGZ1bGwtdGl0bGU+U3Ryb2tl
PC9mdWxsLXRpdGxlPjwvcGVyaW9kaWNhbD48cGFnZXM+MTM5OC00MDM8L3BhZ2VzPjx2b2x1bWU+
MzQ8L3ZvbHVtZT48bnVtYmVyPjY8L251bWJlcj48a2V5d29yZHM+PGtleXdvcmQ+Q2VyZWJyYWwg
QW5naW9ncmFwaHk8L2tleXdvcmQ+PGtleXdvcmQ+KkVtYm9saXphdGlvbiwgVGhlcmFwZXV0aWMv
YWR2ZXJzZSBlZmZlY3RzPC9rZXl3b3JkPjxrZXl3b3JkPkZlbWFsZTwva2V5d29yZD48a2V5d29y
ZD5Gb2xsb3ctVXAgU3R1ZGllczwva2V5d29yZD48a2V5d29yZD5IdW1hbnM8L2tleXdvcmQ+PGtl
eXdvcmQ+SW50cmFjcmFuaWFsIEFuZXVyeXNtLypkaWFnbm9zaXMvKnRoZXJhcHk8L2tleXdvcmQ+
PGtleXdvcmQ+TG9naXN0aWMgTW9kZWxzPC9rZXl3b3JkPjxrZXl3b3JkPk1hbGU8L2tleXdvcmQ+
PGtleXdvcmQ+TWlkZGxlIEFnZWQ8L2tleXdvcmQ+PGtleXdvcmQ+UmVjdXJyZW5jZTwva2V5d29y
ZD48a2V5d29yZD5SZXRyb3NwZWN0aXZlIFN0dWRpZXM8L2tleXdvcmQ+PGtleXdvcmQ+UmlzayBG
YWN0b3JzPC9rZXl3b3JkPjxrZXl3b3JkPlRpbWU8L2tleXdvcmQ+PGtleXdvcmQ+VHJlYXRtZW50
IEZhaWx1cmU8L2tleXdvcmQ+PGtleXdvcmQ+KlZhc2N1bGFyIFN1cmdpY2FsIFByb2NlZHVyZXMv
YWR2ZXJzZSBlZmZlY3RzPC9rZXl3b3JkPjwva2V5d29yZHM+PGRhdGVzPjx5ZWFyPjIwMDM8L3ll
YXI+PHB1Yi1kYXRlcz48ZGF0ZT5KdW48L2RhdGU+PC9wdWItZGF0ZXM+PC9kYXRlcz48aXNibj4x
NTI0LTQ2MjggKEVsZWN0cm9uaWMpJiN4RDswMDM5LTI0OTkgKExpbmtpbmcpPC9pc2JuPjxhY2Nl
c3Npb24tbnVtPjEyNzc1ODgwPC9hY2Nlc3Npb24tbnVtPjx1cmxzPjxyZWxhdGVkLXVybHM+PHVy
bD5odHRwczovL3d3dy5uY2JpLm5sbS5uaWguZ292L3B1Ym1lZC8xMjc3NTg4MDwvdXJsPjwvcmVs
YXRlZC11cmxzPjwvdXJscz48Y3VzdG9tMj4xMjc3NTg4MDwvY3VzdG9tMj48ZWxlY3Ryb25pYy1y
ZXNvdXJjZS1udW0+aHR0cHM6Ly9keC5kb2kub3JnLzEwLjExNjEvMDEuU1RSLjAwMDAwNzM4NDEu
ODg1NjMuRTk8L2VsZWN0cm9uaWMtcmVzb3VyY2UtbnVtPjwvcmVjb3JkPjwvQ2l0ZT48L0VuZE5v
dGU+AG==
</w:fldData>
        </w:fldChar>
      </w:r>
      <w:r w:rsidR="002E330B">
        <w:rPr>
          <w:rFonts w:ascii="Times New Roman" w:hAnsi="Times New Roman"/>
          <w:b w:val="0"/>
          <w:sz w:val="24"/>
          <w:szCs w:val="24"/>
          <w:lang w:eastAsia="zh-CN"/>
        </w:rPr>
        <w:instrText xml:space="preserve"> ADDIN EN.CITE.DATA </w:instrText>
      </w:r>
      <w:r w:rsidR="002E330B">
        <w:rPr>
          <w:rFonts w:ascii="Times New Roman" w:hAnsi="Times New Roman"/>
          <w:b w:val="0"/>
          <w:sz w:val="24"/>
          <w:szCs w:val="24"/>
          <w:lang w:eastAsia="zh-CN"/>
        </w:rPr>
      </w:r>
      <w:r w:rsidR="002E330B">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r>
      <w:r w:rsidRPr="00833EF7">
        <w:rPr>
          <w:rFonts w:ascii="Times New Roman" w:hAnsi="Times New Roman"/>
          <w:b w:val="0"/>
          <w:sz w:val="24"/>
          <w:szCs w:val="24"/>
          <w:lang w:eastAsia="zh-CN"/>
        </w:rPr>
        <w:fldChar w:fldCharType="separate"/>
      </w:r>
      <w:r w:rsidR="002E330B">
        <w:rPr>
          <w:rFonts w:ascii="Times New Roman" w:hAnsi="Times New Roman"/>
          <w:b w:val="0"/>
          <w:noProof/>
          <w:sz w:val="24"/>
          <w:szCs w:val="24"/>
          <w:lang w:eastAsia="zh-CN"/>
        </w:rPr>
        <w:t>[23]</w:t>
      </w:r>
      <w:r w:rsidRPr="00833EF7">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t xml:space="preserve">. Another study investigating a combination of all variations of coiling techniques (coils, stent assisted coiling, parent vessel occlusion, and embolic glue) reported a recurrence rate of 26.9% </w:t>
      </w:r>
      <w:r w:rsidRPr="00833EF7">
        <w:rPr>
          <w:rFonts w:ascii="Times New Roman" w:hAnsi="Times New Roman"/>
          <w:b w:val="0"/>
          <w:sz w:val="24"/>
          <w:szCs w:val="24"/>
          <w:lang w:eastAsia="zh-CN"/>
        </w:rPr>
        <w:fldChar w:fldCharType="begin"/>
      </w:r>
      <w:r w:rsidR="002E330B">
        <w:rPr>
          <w:rFonts w:ascii="Times New Roman" w:hAnsi="Times New Roman"/>
          <w:b w:val="0"/>
          <w:sz w:val="24"/>
          <w:szCs w:val="24"/>
          <w:lang w:eastAsia="zh-CN"/>
        </w:rPr>
        <w:instrText xml:space="preserve"> ADDIN EN.CITE &lt;EndNote&gt;&lt;Cite&gt;&lt;Author&gt;Wehman&lt;/Author&gt;&lt;Year&gt;2006&lt;/Year&gt;&lt;RecNum&gt;118&lt;/RecNum&gt;&lt;DisplayText&gt;[44]&lt;/DisplayText&gt;&lt;record&gt;&lt;rec-number&gt;118&lt;/rec-number&gt;&lt;foreign-keys&gt;&lt;key app="EN" db-id="t5tv2f0pqfrxp5ee5p1xapfaw9erf59p9pw9" timestamp="1553721363"&gt;118&lt;/key&gt;&lt;/foreign-keys&gt;&lt;ref-type name="Journal Article"&gt;17&lt;/ref-type&gt;&lt;contributors&gt;&lt;authors&gt;&lt;author&gt;Wehman, J Christopher&lt;/author&gt;&lt;author&gt;Hanel, Ricardo A&lt;/author&gt;&lt;author&gt;Levy, Elad I&lt;/author&gt;&lt;author&gt;Hopkins, L Nelson&lt;/author&gt;&lt;/authors&gt;&lt;/contributors&gt;&lt;titles&gt;&lt;title&gt;Giant cerebral aneurysms: endovascular challenges&lt;/title&gt;&lt;secondary-title&gt;Neurosurgery&lt;/secondary-title&gt;&lt;/titles&gt;&lt;periodical&gt;&lt;full-title&gt;Neurosurgery&lt;/full-title&gt;&lt;/periodical&gt;&lt;pages&gt;S3-125&lt;/pages&gt;&lt;volume&gt;59&lt;/volume&gt;&lt;number&gt;5&lt;/number&gt;&lt;dates&gt;&lt;year&gt;2006&lt;/year&gt;&lt;/dates&gt;&lt;isbn&gt;0148-396X&lt;/isbn&gt;&lt;urls&gt;&lt;/urls&gt;&lt;custom2&gt;17053595&lt;/custom2&gt;&lt;/record&gt;&lt;/Cite&gt;&lt;/EndNote&gt;</w:instrText>
      </w:r>
      <w:r w:rsidRPr="00833EF7">
        <w:rPr>
          <w:rFonts w:ascii="Times New Roman" w:hAnsi="Times New Roman"/>
          <w:b w:val="0"/>
          <w:sz w:val="24"/>
          <w:szCs w:val="24"/>
          <w:lang w:eastAsia="zh-CN"/>
        </w:rPr>
        <w:fldChar w:fldCharType="separate"/>
      </w:r>
      <w:r w:rsidR="002E330B">
        <w:rPr>
          <w:rFonts w:ascii="Times New Roman" w:hAnsi="Times New Roman"/>
          <w:b w:val="0"/>
          <w:noProof/>
          <w:sz w:val="24"/>
          <w:szCs w:val="24"/>
          <w:lang w:eastAsia="zh-CN"/>
        </w:rPr>
        <w:t>[44]</w:t>
      </w:r>
      <w:r w:rsidRPr="00833EF7">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t xml:space="preserve">. The use of porous SMP materials as a coating for endovascular coils has been investigated as a way to improve the volume fill rate and stability of the treatment. Coils with a nitinol backbone and an aliphatic polyurethane SMP foam coating were demonstrated by Boyle </w:t>
      </w:r>
      <w:r w:rsidRPr="00833EF7">
        <w:rPr>
          <w:rFonts w:ascii="Times New Roman" w:hAnsi="Times New Roman"/>
          <w:b w:val="0"/>
          <w:i/>
          <w:sz w:val="24"/>
          <w:szCs w:val="24"/>
          <w:lang w:eastAsia="zh-CN"/>
        </w:rPr>
        <w:t>et al.</w:t>
      </w:r>
      <w:r w:rsidRPr="00833EF7">
        <w:rPr>
          <w:rFonts w:ascii="Times New Roman" w:hAnsi="Times New Roman"/>
          <w:b w:val="0"/>
          <w:sz w:val="24"/>
          <w:szCs w:val="24"/>
          <w:lang w:eastAsia="zh-CN"/>
        </w:rPr>
        <w:t xml:space="preserve"> </w:t>
      </w:r>
      <w:r>
        <w:rPr>
          <w:rFonts w:ascii="Times New Roman" w:hAnsi="Times New Roman"/>
          <w:b w:val="0"/>
          <w:sz w:val="24"/>
          <w:szCs w:val="24"/>
          <w:lang w:eastAsia="zh-CN"/>
        </w:rPr>
        <w:t xml:space="preserve">(2017) </w:t>
      </w:r>
      <w:r w:rsidRPr="00833EF7">
        <w:rPr>
          <w:rFonts w:ascii="Times New Roman" w:hAnsi="Times New Roman"/>
          <w:b w:val="0"/>
          <w:sz w:val="24"/>
          <w:szCs w:val="24"/>
          <w:lang w:eastAsia="zh-CN"/>
        </w:rPr>
        <w:t xml:space="preserve">with successful, albeit slow, deployment in an </w:t>
      </w:r>
      <w:r w:rsidRPr="00833EF7">
        <w:rPr>
          <w:rFonts w:ascii="Times New Roman" w:hAnsi="Times New Roman"/>
          <w:b w:val="0"/>
          <w:i/>
          <w:sz w:val="24"/>
          <w:szCs w:val="24"/>
          <w:lang w:eastAsia="zh-CN"/>
        </w:rPr>
        <w:t xml:space="preserve">in vitro </w:t>
      </w:r>
      <w:r w:rsidRPr="00833EF7">
        <w:rPr>
          <w:rFonts w:ascii="Times New Roman" w:hAnsi="Times New Roman"/>
          <w:b w:val="0"/>
          <w:sz w:val="24"/>
          <w:szCs w:val="24"/>
          <w:lang w:eastAsia="zh-CN"/>
        </w:rPr>
        <w:t xml:space="preserve">aneurysm environment </w:t>
      </w:r>
      <w:r w:rsidRPr="00833EF7">
        <w:rPr>
          <w:rFonts w:ascii="Times New Roman" w:hAnsi="Times New Roman"/>
          <w:b w:val="0"/>
          <w:sz w:val="24"/>
          <w:szCs w:val="24"/>
          <w:lang w:eastAsia="zh-CN"/>
        </w:rPr>
        <w:fldChar w:fldCharType="begin"/>
      </w:r>
      <w:r w:rsidR="002E330B">
        <w:rPr>
          <w:rFonts w:ascii="Times New Roman" w:hAnsi="Times New Roman"/>
          <w:b w:val="0"/>
          <w:sz w:val="24"/>
          <w:szCs w:val="24"/>
          <w:lang w:eastAsia="zh-CN"/>
        </w:rPr>
        <w:instrText xml:space="preserve"> ADDIN EN.CITE &lt;EndNote&gt;&lt;Cite&gt;&lt;Author&gt;Boyle&lt;/Author&gt;&lt;Year&gt;2017&lt;/Year&gt;&lt;RecNum&gt;859&lt;/RecNum&gt;&lt;DisplayText&gt;[45]&lt;/DisplayText&gt;&lt;record&gt;&lt;rec-number&gt;859&lt;/rec-number&gt;&lt;foreign-keys&gt;&lt;key app="EN" db-id="t5tv2f0pqfrxp5ee5p1xapfaw9erf59p9pw9" timestamp="1555125875"&gt;859&lt;/key&gt;&lt;/foreign-keys&gt;&lt;ref-type name="Journal Article"&gt;17&lt;/ref-type&gt;&lt;contributors&gt;&lt;authors&gt;&lt;author&gt;Boyle, Anthony J.&lt;/author&gt;&lt;author&gt;Wierzbicki, Mark A.&lt;/author&gt;&lt;author&gt;Herting, Scott&lt;/author&gt;&lt;author&gt;Weems, Andrew C.&lt;/author&gt;&lt;author&gt;Nathan, Adam&lt;/author&gt;&lt;author&gt;Hwang, Wonjun&lt;/author&gt;&lt;author&gt;Maitland, Duncan J.&lt;/author&gt;&lt;/authors&gt;&lt;/contributors&gt;&lt;titles&gt;&lt;title&gt;In vitro performance of a shape memory polymer foam-coated coil embolization device&lt;/title&gt;&lt;secondary-title&gt;Medical Engineering &amp;amp; Physics&lt;/secondary-title&gt;&lt;/titles&gt;&lt;periodical&gt;&lt;full-title&gt;Medical engineering &amp;amp; physics&lt;/full-title&gt;&lt;/periodical&gt;&lt;pages&gt;56-62&lt;/pages&gt;&lt;volume&gt;49&lt;/volume&gt;&lt;keywords&gt;&lt;keyword&gt;Shape memory polymer&lt;/keyword&gt;&lt;keyword&gt;SMP foam&lt;/keyword&gt;&lt;keyword&gt;Embolization coil&lt;/keyword&gt;&lt;keyword&gt;Aneurysm&lt;/keyword&gt;&lt;/keywords&gt;&lt;dates&gt;&lt;year&gt;2017&lt;/year&gt;&lt;pub-dates&gt;&lt;date&gt;2017/11/01/&lt;/date&gt;&lt;/pub-dates&gt;&lt;/dates&gt;&lt;isbn&gt;1350-4533&lt;/isbn&gt;&lt;urls&gt;&lt;related-urls&gt;&lt;url&gt;http://www.sciencedirect.com/science/article/pii/S1350453317302059&lt;/url&gt;&lt;/related-urls&gt;&lt;/urls&gt;&lt;electronic-resource-num&gt;https://doi.org/10.1016/j.medengphy.2017.07.009&lt;/electronic-resource-num&gt;&lt;/record&gt;&lt;/Cite&gt;&lt;/EndNote&gt;</w:instrText>
      </w:r>
      <w:r w:rsidRPr="00833EF7">
        <w:rPr>
          <w:rFonts w:ascii="Times New Roman" w:hAnsi="Times New Roman"/>
          <w:b w:val="0"/>
          <w:sz w:val="24"/>
          <w:szCs w:val="24"/>
          <w:lang w:eastAsia="zh-CN"/>
        </w:rPr>
        <w:fldChar w:fldCharType="separate"/>
      </w:r>
      <w:r w:rsidR="002E330B">
        <w:rPr>
          <w:rFonts w:ascii="Times New Roman" w:hAnsi="Times New Roman"/>
          <w:b w:val="0"/>
          <w:noProof/>
          <w:sz w:val="24"/>
          <w:szCs w:val="24"/>
          <w:lang w:eastAsia="zh-CN"/>
        </w:rPr>
        <w:t>[45]</w:t>
      </w:r>
      <w:r w:rsidRPr="00833EF7">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t>. The coils were designed to deploy upon contact with water</w:t>
      </w:r>
      <w:r>
        <w:rPr>
          <w:rFonts w:ascii="Times New Roman" w:hAnsi="Times New Roman"/>
          <w:b w:val="0"/>
          <w:sz w:val="24"/>
          <w:szCs w:val="24"/>
          <w:lang w:eastAsia="zh-CN"/>
        </w:rPr>
        <w:t>, which</w:t>
      </w:r>
      <w:r w:rsidRPr="00833EF7">
        <w:rPr>
          <w:rFonts w:ascii="Times New Roman" w:hAnsi="Times New Roman"/>
          <w:b w:val="0"/>
          <w:sz w:val="24"/>
          <w:szCs w:val="24"/>
          <w:lang w:eastAsia="zh-CN"/>
        </w:rPr>
        <w:t xml:space="preserve"> </w:t>
      </w:r>
      <w:r>
        <w:rPr>
          <w:rFonts w:ascii="Times New Roman" w:hAnsi="Times New Roman"/>
          <w:b w:val="0"/>
          <w:sz w:val="24"/>
          <w:szCs w:val="24"/>
          <w:lang w:eastAsia="zh-CN"/>
        </w:rPr>
        <w:t>takes</w:t>
      </w:r>
      <w:r w:rsidRPr="00833EF7">
        <w:rPr>
          <w:rFonts w:ascii="Times New Roman" w:hAnsi="Times New Roman"/>
          <w:b w:val="0"/>
          <w:sz w:val="24"/>
          <w:szCs w:val="24"/>
          <w:lang w:eastAsia="zh-CN"/>
        </w:rPr>
        <w:t xml:space="preserve"> 30 minutes to expand from a diameter of 0.5 mm to 0.68 mm (</w:t>
      </w:r>
      <w:r w:rsidRPr="00833EF7">
        <w:rPr>
          <w:rFonts w:ascii="Times New Roman" w:hAnsi="Times New Roman"/>
          <w:sz w:val="24"/>
          <w:szCs w:val="24"/>
          <w:lang w:eastAsia="zh-CN"/>
        </w:rPr>
        <w:t>Fig</w:t>
      </w:r>
      <w:r>
        <w:rPr>
          <w:rFonts w:ascii="Times New Roman" w:hAnsi="Times New Roman"/>
          <w:sz w:val="24"/>
          <w:szCs w:val="24"/>
          <w:lang w:eastAsia="zh-CN"/>
        </w:rPr>
        <w:t>.</w:t>
      </w:r>
      <w:r w:rsidRPr="00833EF7">
        <w:rPr>
          <w:rFonts w:ascii="Times New Roman" w:hAnsi="Times New Roman"/>
          <w:sz w:val="24"/>
          <w:szCs w:val="24"/>
          <w:lang w:eastAsia="zh-CN"/>
        </w:rPr>
        <w:t xml:space="preserve"> 2.17</w:t>
      </w:r>
      <w:r w:rsidRPr="00833EF7">
        <w:rPr>
          <w:rFonts w:ascii="Times New Roman" w:hAnsi="Times New Roman"/>
          <w:b w:val="0"/>
          <w:sz w:val="24"/>
          <w:szCs w:val="24"/>
          <w:lang w:eastAsia="zh-CN"/>
        </w:rPr>
        <w:t xml:space="preserve">). While this design could improve the efficiency of coil embolization, other SMP-based aneurysm treatments may allow for more rapid deployment and more efficient occlusion.  </w:t>
      </w:r>
    </w:p>
    <w:p w14:paraId="1C02C5E2" w14:textId="77777777" w:rsidR="0096152B" w:rsidRPr="00833EF7" w:rsidRDefault="0096152B" w:rsidP="0096152B">
      <w:pPr>
        <w:pStyle w:val="MDPI21heading1"/>
        <w:keepNext/>
        <w:spacing w:before="0" w:line="480" w:lineRule="auto"/>
        <w:jc w:val="center"/>
        <w:outlineLvl w:val="9"/>
        <w:rPr>
          <w:rFonts w:ascii="Times New Roman" w:hAnsi="Times New Roman"/>
          <w:sz w:val="24"/>
          <w:szCs w:val="24"/>
        </w:rPr>
      </w:pPr>
      <w:r w:rsidRPr="00833EF7">
        <w:rPr>
          <w:rFonts w:ascii="Times New Roman" w:hAnsi="Times New Roman"/>
          <w:noProof/>
          <w:sz w:val="24"/>
          <w:szCs w:val="24"/>
        </w:rPr>
        <w:lastRenderedPageBreak/>
        <w:drawing>
          <wp:inline distT="0" distB="0" distL="0" distR="0" wp14:anchorId="73854A28" wp14:editId="5B7AD20C">
            <wp:extent cx="4412663" cy="2098040"/>
            <wp:effectExtent l="0" t="0" r="6985" b="0"/>
            <wp:docPr id="124" name="Picture 124" descr="https://ars.els-cdn.com/content/image/1-s2.0-S1350453317302059-g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ars.els-cdn.com/content/image/1-s2.0-S1350453317302059-gr1.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41837" cy="2111911"/>
                    </a:xfrm>
                    <a:prstGeom prst="rect">
                      <a:avLst/>
                    </a:prstGeom>
                    <a:noFill/>
                    <a:ln>
                      <a:noFill/>
                    </a:ln>
                  </pic:spPr>
                </pic:pic>
              </a:graphicData>
            </a:graphic>
          </wp:inline>
        </w:drawing>
      </w:r>
    </w:p>
    <w:p w14:paraId="316E3071" w14:textId="0D3DC5DC" w:rsidR="0096152B" w:rsidRDefault="0096152B" w:rsidP="0096152B">
      <w:pPr>
        <w:pStyle w:val="Caption"/>
      </w:pPr>
      <w:bookmarkStart w:id="80" w:name="_Toc7972409"/>
      <w:bookmarkStart w:id="81" w:name="_Toc8380611"/>
      <w:r w:rsidRPr="004A294C">
        <w:rPr>
          <w:b/>
        </w:rPr>
        <w:t xml:space="preserve">Figure </w:t>
      </w:r>
      <w:r w:rsidR="00865B1F">
        <w:rPr>
          <w:b/>
        </w:rPr>
        <w:fldChar w:fldCharType="begin"/>
      </w:r>
      <w:r w:rsidR="00865B1F">
        <w:rPr>
          <w:b/>
        </w:rPr>
        <w:instrText xml:space="preserve"> STYLEREF 1 \s </w:instrText>
      </w:r>
      <w:r w:rsidR="00865B1F">
        <w:rPr>
          <w:b/>
        </w:rPr>
        <w:fldChar w:fldCharType="separate"/>
      </w:r>
      <w:r w:rsidR="009F7E12">
        <w:rPr>
          <w:b/>
          <w:noProof/>
        </w:rPr>
        <w:t>2</w:t>
      </w:r>
      <w:r w:rsidR="00865B1F">
        <w:rPr>
          <w:b/>
        </w:rPr>
        <w:fldChar w:fldCharType="end"/>
      </w:r>
      <w:r w:rsidR="00865B1F">
        <w:rPr>
          <w:b/>
        </w:rPr>
        <w:t>.</w:t>
      </w:r>
      <w:r w:rsidR="00865B1F">
        <w:rPr>
          <w:b/>
        </w:rPr>
        <w:fldChar w:fldCharType="begin"/>
      </w:r>
      <w:r w:rsidR="00865B1F">
        <w:rPr>
          <w:b/>
        </w:rPr>
        <w:instrText xml:space="preserve"> SEQ Figure \* ARABIC \s 1 </w:instrText>
      </w:r>
      <w:r w:rsidR="00865B1F">
        <w:rPr>
          <w:b/>
        </w:rPr>
        <w:fldChar w:fldCharType="separate"/>
      </w:r>
      <w:r w:rsidR="009F7E12">
        <w:rPr>
          <w:b/>
          <w:noProof/>
        </w:rPr>
        <w:t>17</w:t>
      </w:r>
      <w:r w:rsidR="00865B1F">
        <w:rPr>
          <w:b/>
        </w:rPr>
        <w:fldChar w:fldCharType="end"/>
      </w:r>
      <w:r w:rsidRPr="004A294C">
        <w:rPr>
          <w:b/>
        </w:rPr>
        <w:t>:</w:t>
      </w:r>
      <w:r w:rsidRPr="004A294C">
        <w:t xml:space="preserve"> SMP foam-coated coils designed by Boyle </w:t>
      </w:r>
      <w:r w:rsidRPr="00705CBD">
        <w:rPr>
          <w:i/>
        </w:rPr>
        <w:t>et al.</w:t>
      </w:r>
      <w:r w:rsidRPr="004A294C">
        <w:t xml:space="preserve"> </w:t>
      </w:r>
      <w:r>
        <w:t xml:space="preserve">(2017): </w:t>
      </w:r>
      <w:r w:rsidRPr="004A294C">
        <w:t>A) before compression, B) after compression, and C) after immersion in warm water (37</w:t>
      </w:r>
      <w:r>
        <w:t xml:space="preserve"> ˚</w:t>
      </w:r>
      <w:r w:rsidRPr="004A294C">
        <w:t xml:space="preserve">C) for 30 minutes </w:t>
      </w:r>
      <w:r w:rsidRPr="004A294C">
        <w:fldChar w:fldCharType="begin"/>
      </w:r>
      <w:r w:rsidR="002E330B">
        <w:instrText xml:space="preserve"> ADDIN EN.CITE &lt;EndNote&gt;&lt;Cite&gt;&lt;Author&gt;Boyle&lt;/Author&gt;&lt;Year&gt;2016&lt;/Year&gt;&lt;RecNum&gt;579&lt;/RecNum&gt;&lt;DisplayText&gt;[46]&lt;/DisplayText&gt;&lt;record&gt;&lt;rec-number&gt;579&lt;/rec-number&gt;&lt;foreign-keys&gt;&lt;key app="EN" db-id="t5tv2f0pqfrxp5ee5p1xapfaw9erf59p9pw9" timestamp="1553721507"&gt;579&lt;/key&gt;&lt;/foreign-keys&gt;&lt;ref-type name="Journal Article"&gt;17&lt;/ref-type&gt;&lt;contributors&gt;&lt;authors&gt;&lt;author&gt;Boyle, Anthony J&lt;/author&gt;&lt;author&gt;Landsman, Todd L&lt;/author&gt;&lt;author&gt;Wierzbicki, Mark A&lt;/author&gt;&lt;author&gt;Nash, Landon D&lt;/author&gt;&lt;author&gt;Hwang, Wonjun&lt;/author&gt;&lt;author&gt;Miller, Matthew W&lt;/author&gt;&lt;author&gt;Tuzun, Egemen&lt;/author&gt;&lt;author&gt;Hasan, Sayyeda M&lt;/author&gt;&lt;author&gt;Maitland, Duncan J&lt;/author&gt;&lt;/authors&gt;&lt;/contributors&gt;&lt;titles&gt;&lt;title&gt;In vitro and in vivo evaluation of a shape memory polymer foam‐over‐wire embolization device delivered in saccular aneurysm models&lt;/title&gt;&lt;secondary-title&gt;Journal of Biomedical Materials Research Part B: Applied Biomaterials&lt;/secondary-title&gt;&lt;/titles&gt;&lt;periodical&gt;&lt;full-title&gt;Journal of Biomedical Materials Research Part B: Applied Biomaterials&lt;/full-title&gt;&lt;/periodical&gt;&lt;pages&gt;1407-1415&lt;/pages&gt;&lt;volume&gt;104&lt;/volume&gt;&lt;number&gt;7&lt;/number&gt;&lt;dates&gt;&lt;year&gt;2016&lt;/year&gt;&lt;/dates&gt;&lt;isbn&gt;1552-4973&lt;/isbn&gt;&lt;urls&gt;&lt;/urls&gt;&lt;custom2&gt;26227115&lt;/custom2&gt;&lt;electronic-resource-num&gt;10.1002/jbm.b.33489&lt;/electronic-resource-num&gt;&lt;/record&gt;&lt;/Cite&gt;&lt;/EndNote&gt;</w:instrText>
      </w:r>
      <w:r w:rsidRPr="004A294C">
        <w:fldChar w:fldCharType="separate"/>
      </w:r>
      <w:r w:rsidR="002E330B">
        <w:rPr>
          <w:noProof/>
        </w:rPr>
        <w:t>[46]</w:t>
      </w:r>
      <w:r w:rsidRPr="004A294C">
        <w:fldChar w:fldCharType="end"/>
      </w:r>
      <w:r w:rsidRPr="004A294C">
        <w:t>.</w:t>
      </w:r>
      <w:bookmarkEnd w:id="80"/>
      <w:bookmarkEnd w:id="81"/>
    </w:p>
    <w:p w14:paraId="6B452183" w14:textId="77777777" w:rsidR="0096152B" w:rsidRPr="004A294C" w:rsidRDefault="0096152B" w:rsidP="0096152B"/>
    <w:p w14:paraId="56237CD9" w14:textId="74F1DACD" w:rsidR="0096152B" w:rsidRPr="00833EF7" w:rsidRDefault="0096152B" w:rsidP="0096152B">
      <w:pPr>
        <w:pStyle w:val="MDPI21heading1"/>
        <w:spacing w:before="0" w:line="480" w:lineRule="auto"/>
        <w:ind w:firstLine="360"/>
        <w:outlineLvl w:val="9"/>
        <w:rPr>
          <w:rFonts w:ascii="Times New Roman" w:hAnsi="Times New Roman"/>
          <w:b w:val="0"/>
          <w:sz w:val="24"/>
          <w:szCs w:val="24"/>
          <w:lang w:eastAsia="zh-CN"/>
        </w:rPr>
      </w:pPr>
      <w:r w:rsidRPr="00833EF7">
        <w:rPr>
          <w:rFonts w:ascii="Times New Roman" w:hAnsi="Times New Roman"/>
          <w:b w:val="0"/>
          <w:sz w:val="24"/>
          <w:szCs w:val="24"/>
          <w:lang w:eastAsia="zh-CN"/>
        </w:rPr>
        <w:t xml:space="preserve">Instead of simply modifying coil embolization procedures, porous SMP materials have been investigated by a multitude of research groups as a total replacement for endovascular coils in ICA embolization treatments. Metcalfe </w:t>
      </w:r>
      <w:r w:rsidRPr="00833EF7">
        <w:rPr>
          <w:rFonts w:ascii="Times New Roman" w:hAnsi="Times New Roman"/>
          <w:b w:val="0"/>
          <w:i/>
          <w:sz w:val="24"/>
          <w:szCs w:val="24"/>
          <w:lang w:eastAsia="zh-CN"/>
        </w:rPr>
        <w:t>et al.</w:t>
      </w:r>
      <w:r w:rsidRPr="00833EF7">
        <w:rPr>
          <w:rFonts w:ascii="Times New Roman" w:hAnsi="Times New Roman"/>
          <w:b w:val="0"/>
          <w:sz w:val="24"/>
          <w:szCs w:val="24"/>
          <w:lang w:eastAsia="zh-CN"/>
        </w:rPr>
        <w:t xml:space="preserve"> </w:t>
      </w:r>
      <w:r>
        <w:rPr>
          <w:rFonts w:ascii="Times New Roman" w:hAnsi="Times New Roman"/>
          <w:b w:val="0"/>
          <w:sz w:val="24"/>
          <w:szCs w:val="24"/>
          <w:lang w:eastAsia="zh-CN"/>
        </w:rPr>
        <w:t xml:space="preserve">(2003) </w:t>
      </w:r>
      <w:r w:rsidRPr="00833EF7">
        <w:rPr>
          <w:rFonts w:ascii="Times New Roman" w:hAnsi="Times New Roman"/>
          <w:b w:val="0"/>
          <w:sz w:val="24"/>
          <w:szCs w:val="24"/>
          <w:lang w:eastAsia="zh-CN"/>
        </w:rPr>
        <w:t xml:space="preserve">proposed the use of a material known as cold hibernated elastic memory foam (CHEM), a material previously investigated by NASA for deployable space structures, coupled with a catheter delivery system to occlude the aneurysm space </w:t>
      </w:r>
      <w:r w:rsidRPr="00833EF7">
        <w:rPr>
          <w:rFonts w:ascii="Times New Roman" w:hAnsi="Times New Roman"/>
          <w:b w:val="0"/>
          <w:sz w:val="24"/>
          <w:szCs w:val="24"/>
          <w:lang w:eastAsia="zh-CN"/>
        </w:rPr>
        <w:fldChar w:fldCharType="begin"/>
      </w:r>
      <w:r w:rsidR="002E330B">
        <w:rPr>
          <w:rFonts w:ascii="Times New Roman" w:hAnsi="Times New Roman"/>
          <w:b w:val="0"/>
          <w:sz w:val="24"/>
          <w:szCs w:val="24"/>
          <w:lang w:eastAsia="zh-CN"/>
        </w:rPr>
        <w:instrText xml:space="preserve"> ADDIN EN.CITE &lt;EndNote&gt;&lt;Cite&gt;&lt;Author&gt;Metcalfe&lt;/Author&gt;&lt;Year&gt;2003&lt;/Year&gt;&lt;RecNum&gt;589&lt;/RecNum&gt;&lt;DisplayText&gt;[36]&lt;/DisplayText&gt;&lt;record&gt;&lt;rec-number&gt;589&lt;/rec-number&gt;&lt;foreign-keys&gt;&lt;key app="EN" db-id="t5tv2f0pqfrxp5ee5p1xapfaw9erf59p9pw9" timestamp="1553721509"&gt;589&lt;/key&gt;&lt;/foreign-keys&gt;&lt;ref-type name="Journal Article"&gt;17&lt;/ref-type&gt;&lt;contributors&gt;&lt;authors&gt;&lt;author&gt;Metcalfe, Annick&lt;/author&gt;&lt;author&gt;Desfaits, Anne-Cécile&lt;/author&gt;&lt;author&gt;Salazkin, Igor&lt;/author&gt;&lt;author&gt;Yahia, L’Hocine&lt;/author&gt;&lt;author&gt;Sokolowski, Witold M&lt;/author&gt;&lt;author&gt;Raymond, Jean&lt;/author&gt;&lt;/authors&gt;&lt;/contributors&gt;&lt;auth-address&gt;Interventional Neuroradiology Laboratory, CHUM Research Center, Notre-Dame Hospital, Mailloux Pavilion M-8206, 1560 Sherbrooke East, Montreal, Que, Canada H2L 4M1. annick.metcalfe@polymtl.ca&lt;/auth-address&gt;&lt;titles&gt;&lt;title&gt;Cold hibernated elastic memory foams for endovascular interventions&lt;/title&gt;&lt;secondary-title&gt;Biomaterials&lt;/secondary-title&gt;&lt;/titles&gt;&lt;periodical&gt;&lt;full-title&gt;Biomaterials&lt;/full-title&gt;&lt;/periodical&gt;&lt;pages&gt;491-497&lt;/pages&gt;&lt;volume&gt;24&lt;/volume&gt;&lt;number&gt;3&lt;/number&gt;&lt;edition&gt;2002/11/09&lt;/edition&gt;&lt;keywords&gt;&lt;keyword&gt;Aneurysm/*therapy&lt;/keyword&gt;&lt;keyword&gt;Angiography&lt;/keyword&gt;&lt;keyword&gt;Animals&lt;/keyword&gt;&lt;keyword&gt;*Biocompatible Materials&lt;/keyword&gt;&lt;keyword&gt;Carotid Artery Diseases/*pathology/physiopathology&lt;/keyword&gt;&lt;keyword&gt;Dogs&lt;/keyword&gt;&lt;keyword&gt;Endothelium, Vascular/*metabolism&lt;/keyword&gt;&lt;keyword&gt;Muscle, Smooth, Vascular/*pathology&lt;/keyword&gt;&lt;keyword&gt;Mutagenicity Tests&lt;/keyword&gt;&lt;keyword&gt;Mutagens&lt;/keyword&gt;&lt;keyword&gt;Polyurethanes/administration &amp;amp; dosage/*chemistry/*pharmacology&lt;/keyword&gt;&lt;keyword&gt;Temperature&lt;/keyword&gt;&lt;keyword&gt;Time Factors&lt;/keyword&gt;&lt;/keywords&gt;&lt;dates&gt;&lt;year&gt;2003&lt;/year&gt;&lt;pub-dates&gt;&lt;date&gt;Feb&lt;/date&gt;&lt;/pub-dates&gt;&lt;/dates&gt;&lt;isbn&gt;0142-9612&lt;/isbn&gt;&lt;accession-num&gt;12423604&lt;/accession-num&gt;&lt;urls&gt;&lt;related-urls&gt;&lt;url&gt;https://www.ncbi.nlm.nih.gov/pubmed/12423604&lt;/url&gt;&lt;/related-urls&gt;&lt;/urls&gt;&lt;custom2&gt;12423604&lt;/custom2&gt;&lt;electronic-resource-num&gt;10.1016/S0142-9612(02)00362-9&lt;/electronic-resource-num&gt;&lt;/record&gt;&lt;/Cite&gt;&lt;/EndNote&gt;</w:instrText>
      </w:r>
      <w:r w:rsidRPr="00833EF7">
        <w:rPr>
          <w:rFonts w:ascii="Times New Roman" w:hAnsi="Times New Roman"/>
          <w:b w:val="0"/>
          <w:sz w:val="24"/>
          <w:szCs w:val="24"/>
          <w:lang w:eastAsia="zh-CN"/>
        </w:rPr>
        <w:fldChar w:fldCharType="separate"/>
      </w:r>
      <w:r w:rsidR="002E330B">
        <w:rPr>
          <w:rFonts w:ascii="Times New Roman" w:hAnsi="Times New Roman"/>
          <w:b w:val="0"/>
          <w:noProof/>
          <w:sz w:val="24"/>
          <w:szCs w:val="24"/>
          <w:lang w:eastAsia="zh-CN"/>
        </w:rPr>
        <w:t>[36]</w:t>
      </w:r>
      <w:r w:rsidRPr="00833EF7">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t xml:space="preserve">. The SMP foam in this treatment would be delivered in a compressed state through the narrow cranial arteries before undergoing a large volume expansion upon arrival at the aneurysm location. The potential of CHEM foam was supported by an in vivo canine study using artificially created aneurysms. The foam showed a minimal inflammatory response and desirable endothelial cell growth across the neck of the aneurysm. </w:t>
      </w:r>
    </w:p>
    <w:p w14:paraId="2A797E27" w14:textId="122C5870" w:rsidR="0096152B" w:rsidRPr="00833EF7" w:rsidRDefault="0096152B" w:rsidP="0096152B">
      <w:pPr>
        <w:pStyle w:val="MDPI21heading1"/>
        <w:spacing w:before="0" w:line="480" w:lineRule="auto"/>
        <w:ind w:firstLine="360"/>
        <w:outlineLvl w:val="9"/>
        <w:rPr>
          <w:rFonts w:ascii="Times New Roman" w:hAnsi="Times New Roman"/>
          <w:b w:val="0"/>
          <w:sz w:val="24"/>
          <w:szCs w:val="24"/>
          <w:lang w:eastAsia="zh-CN"/>
        </w:rPr>
      </w:pPr>
      <w:r w:rsidRPr="00833EF7">
        <w:rPr>
          <w:rFonts w:ascii="Times New Roman" w:hAnsi="Times New Roman"/>
          <w:b w:val="0"/>
          <w:sz w:val="24"/>
          <w:szCs w:val="24"/>
          <w:lang w:eastAsia="zh-CN"/>
        </w:rPr>
        <w:t xml:space="preserve">Similar devices using aliphatic polyurethane SMPs have been developed with equally promising results. Another </w:t>
      </w:r>
      <w:r w:rsidRPr="00833EF7">
        <w:rPr>
          <w:rFonts w:ascii="Times New Roman" w:hAnsi="Times New Roman"/>
          <w:b w:val="0"/>
          <w:i/>
          <w:sz w:val="24"/>
          <w:szCs w:val="24"/>
          <w:lang w:eastAsia="zh-CN"/>
        </w:rPr>
        <w:t>in vivo</w:t>
      </w:r>
      <w:r w:rsidRPr="00833EF7">
        <w:rPr>
          <w:rFonts w:ascii="Times New Roman" w:hAnsi="Times New Roman"/>
          <w:b w:val="0"/>
          <w:sz w:val="24"/>
          <w:szCs w:val="24"/>
          <w:lang w:eastAsia="zh-CN"/>
        </w:rPr>
        <w:t xml:space="preserve"> study performed by Rodriguez </w:t>
      </w:r>
      <w:r w:rsidRPr="00833EF7">
        <w:rPr>
          <w:rFonts w:ascii="Times New Roman" w:hAnsi="Times New Roman"/>
          <w:b w:val="0"/>
          <w:i/>
          <w:sz w:val="24"/>
          <w:szCs w:val="24"/>
          <w:lang w:eastAsia="zh-CN"/>
        </w:rPr>
        <w:t>et al.</w:t>
      </w:r>
      <w:r w:rsidRPr="00833EF7">
        <w:rPr>
          <w:rFonts w:ascii="Times New Roman" w:hAnsi="Times New Roman"/>
          <w:b w:val="0"/>
          <w:sz w:val="24"/>
          <w:szCs w:val="24"/>
          <w:lang w:eastAsia="zh-CN"/>
        </w:rPr>
        <w:t xml:space="preserve"> </w:t>
      </w:r>
      <w:r>
        <w:rPr>
          <w:rFonts w:ascii="Times New Roman" w:hAnsi="Times New Roman"/>
          <w:b w:val="0"/>
          <w:sz w:val="24"/>
          <w:szCs w:val="24"/>
          <w:lang w:eastAsia="zh-CN"/>
        </w:rPr>
        <w:t xml:space="preserve">(2014) </w:t>
      </w:r>
      <w:r w:rsidRPr="00833EF7">
        <w:rPr>
          <w:rFonts w:ascii="Times New Roman" w:hAnsi="Times New Roman"/>
          <w:b w:val="0"/>
          <w:sz w:val="24"/>
          <w:szCs w:val="24"/>
          <w:lang w:eastAsia="zh-CN"/>
        </w:rPr>
        <w:t xml:space="preserve">in artificially </w:t>
      </w:r>
      <w:r w:rsidRPr="00833EF7">
        <w:rPr>
          <w:rFonts w:ascii="Times New Roman" w:hAnsi="Times New Roman"/>
          <w:b w:val="0"/>
          <w:sz w:val="24"/>
          <w:szCs w:val="24"/>
          <w:lang w:eastAsia="zh-CN"/>
        </w:rPr>
        <w:lastRenderedPageBreak/>
        <w:t xml:space="preserve">created porcine aneurysms indicated minimal inflammatory response and an evenly distributed infiltration of fibroblasts </w:t>
      </w:r>
      <w:r w:rsidRPr="00833EF7">
        <w:rPr>
          <w:rFonts w:ascii="Times New Roman" w:hAnsi="Times New Roman"/>
          <w:b w:val="0"/>
          <w:sz w:val="24"/>
          <w:szCs w:val="24"/>
          <w:lang w:eastAsia="zh-CN"/>
        </w:rPr>
        <w:fldChar w:fldCharType="begin"/>
      </w:r>
      <w:r w:rsidR="002E330B">
        <w:rPr>
          <w:rFonts w:ascii="Times New Roman" w:hAnsi="Times New Roman"/>
          <w:b w:val="0"/>
          <w:sz w:val="24"/>
          <w:szCs w:val="24"/>
          <w:lang w:eastAsia="zh-CN"/>
        </w:rPr>
        <w:instrText xml:space="preserve"> ADDIN EN.CITE &lt;EndNote&gt;&lt;Cite&gt;&lt;Author&gt;Rodriguez&lt;/Author&gt;&lt;Year&gt;2014&lt;/Year&gt;&lt;RecNum&gt;592&lt;/RecNum&gt;&lt;DisplayText&gt;[35]&lt;/DisplayText&gt;&lt;record&gt;&lt;rec-number&gt;592&lt;/rec-number&gt;&lt;foreign-keys&gt;&lt;key app="EN" db-id="t5tv2f0pqfrxp5ee5p1xapfaw9erf59p9pw9" timestamp="1553721510"&gt;592&lt;/key&gt;&lt;/foreign-keys&gt;&lt;ref-type name="Journal Article"&gt;17&lt;/ref-type&gt;&lt;contributors&gt;&lt;authors&gt;&lt;author&gt;Rodriguez, Jennifer N&lt;/author&gt;&lt;author&gt;Clubb, Fred J&lt;/author&gt;&lt;author&gt;Wilson, Thomas S&lt;/author&gt;&lt;author&gt;Miller, Matthew W&lt;/author&gt;&lt;author&gt;Fossum, Theresa W&lt;/author&gt;&lt;author&gt;Hartman, Jonathan&lt;/author&gt;&lt;author&gt;Tuzun, Egemen&lt;/author&gt;&lt;author&gt;Singhal, Pooja&lt;/author&gt;&lt;author&gt;Maitland, Duncan J&lt;/author&gt;&lt;/authors&gt;&lt;/contributors&gt;&lt;titles&gt;&lt;title&gt;In vivo response to an implanted shape memory polyurethane foam in a porcine aneurysm model&lt;/title&gt;&lt;secondary-title&gt;Journal of Biomedical Materials Research Part A&lt;/secondary-title&gt;&lt;/titles&gt;&lt;periodical&gt;&lt;full-title&gt;Journal of Biomedical Materials Research Part A&lt;/full-title&gt;&lt;/periodical&gt;&lt;pages&gt;1231-1242&lt;/pages&gt;&lt;volume&gt;102&lt;/volume&gt;&lt;number&gt;5&lt;/number&gt;&lt;dates&gt;&lt;year&gt;2014&lt;/year&gt;&lt;/dates&gt;&lt;isbn&gt;1549-3296&lt;/isbn&gt;&lt;urls&gt;&lt;/urls&gt;&lt;custom2&gt;23650278&lt;/custom2&gt;&lt;electronic-resource-num&gt;10.1002/jbm.a.34782&lt;/electronic-resource-num&gt;&lt;/record&gt;&lt;/Cite&gt;&lt;/EndNote&gt;</w:instrText>
      </w:r>
      <w:r w:rsidRPr="00833EF7">
        <w:rPr>
          <w:rFonts w:ascii="Times New Roman" w:hAnsi="Times New Roman"/>
          <w:b w:val="0"/>
          <w:sz w:val="24"/>
          <w:szCs w:val="24"/>
          <w:lang w:eastAsia="zh-CN"/>
        </w:rPr>
        <w:fldChar w:fldCharType="separate"/>
      </w:r>
      <w:r w:rsidR="002E330B">
        <w:rPr>
          <w:rFonts w:ascii="Times New Roman" w:hAnsi="Times New Roman"/>
          <w:b w:val="0"/>
          <w:noProof/>
          <w:sz w:val="24"/>
          <w:szCs w:val="24"/>
          <w:lang w:eastAsia="zh-CN"/>
        </w:rPr>
        <w:t>[35]</w:t>
      </w:r>
      <w:r w:rsidRPr="00833EF7">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t xml:space="preserve">. Histology revealed healthy thrombus formation throughout the entirety of the SMP plug and complete endothelialization of the aneurysm neck, which </w:t>
      </w:r>
      <w:r>
        <w:rPr>
          <w:rFonts w:ascii="Times New Roman" w:hAnsi="Times New Roman"/>
          <w:b w:val="0"/>
          <w:sz w:val="24"/>
          <w:szCs w:val="24"/>
          <w:lang w:eastAsia="zh-CN"/>
        </w:rPr>
        <w:t>is illustrated</w:t>
      </w:r>
      <w:r w:rsidRPr="00833EF7">
        <w:rPr>
          <w:rFonts w:ascii="Times New Roman" w:hAnsi="Times New Roman"/>
          <w:b w:val="0"/>
          <w:sz w:val="24"/>
          <w:szCs w:val="24"/>
          <w:lang w:eastAsia="zh-CN"/>
        </w:rPr>
        <w:t xml:space="preserve"> in </w:t>
      </w:r>
      <w:r w:rsidRPr="00833EF7">
        <w:rPr>
          <w:rFonts w:ascii="Times New Roman" w:hAnsi="Times New Roman"/>
          <w:sz w:val="24"/>
          <w:szCs w:val="24"/>
          <w:lang w:eastAsia="zh-CN"/>
        </w:rPr>
        <w:t>Figure 2.18</w:t>
      </w:r>
      <w:r w:rsidRPr="00833EF7">
        <w:rPr>
          <w:rFonts w:ascii="Times New Roman" w:hAnsi="Times New Roman"/>
          <w:b w:val="0"/>
          <w:sz w:val="24"/>
          <w:szCs w:val="24"/>
          <w:lang w:eastAsia="zh-CN"/>
        </w:rPr>
        <w:t xml:space="preserve">. </w:t>
      </w:r>
    </w:p>
    <w:p w14:paraId="11E97889" w14:textId="77777777" w:rsidR="0096152B" w:rsidRPr="00833EF7" w:rsidRDefault="0096152B" w:rsidP="0096152B">
      <w:pPr>
        <w:pStyle w:val="MDPI21heading1"/>
        <w:keepNext/>
        <w:spacing w:before="0" w:line="480" w:lineRule="auto"/>
        <w:jc w:val="center"/>
        <w:outlineLvl w:val="9"/>
        <w:rPr>
          <w:rFonts w:ascii="Times New Roman" w:hAnsi="Times New Roman"/>
          <w:sz w:val="24"/>
          <w:szCs w:val="24"/>
        </w:rPr>
      </w:pPr>
      <w:r w:rsidRPr="00833EF7">
        <w:rPr>
          <w:rFonts w:ascii="Times New Roman" w:hAnsi="Times New Roman"/>
          <w:b w:val="0"/>
          <w:noProof/>
          <w:sz w:val="24"/>
          <w:szCs w:val="24"/>
          <w:lang w:eastAsia="zh-CN"/>
        </w:rPr>
        <w:drawing>
          <wp:inline distT="0" distB="0" distL="0" distR="0" wp14:anchorId="11D8F765" wp14:editId="4B9799C9">
            <wp:extent cx="5340350" cy="1316990"/>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40350" cy="1316990"/>
                    </a:xfrm>
                    <a:prstGeom prst="rect">
                      <a:avLst/>
                    </a:prstGeom>
                    <a:noFill/>
                  </pic:spPr>
                </pic:pic>
              </a:graphicData>
            </a:graphic>
          </wp:inline>
        </w:drawing>
      </w:r>
    </w:p>
    <w:p w14:paraId="44C1D57E" w14:textId="3F124FDD" w:rsidR="0096152B" w:rsidRDefault="0096152B" w:rsidP="0096152B">
      <w:pPr>
        <w:pStyle w:val="Caption"/>
      </w:pPr>
      <w:bookmarkStart w:id="82" w:name="_Toc7972410"/>
      <w:bookmarkStart w:id="83" w:name="_Toc8380612"/>
      <w:r w:rsidRPr="004A294C">
        <w:rPr>
          <w:b/>
        </w:rPr>
        <w:t xml:space="preserve">Figure </w:t>
      </w:r>
      <w:r w:rsidR="00865B1F">
        <w:rPr>
          <w:b/>
        </w:rPr>
        <w:fldChar w:fldCharType="begin"/>
      </w:r>
      <w:r w:rsidR="00865B1F">
        <w:rPr>
          <w:b/>
        </w:rPr>
        <w:instrText xml:space="preserve"> STYLEREF 1 \s </w:instrText>
      </w:r>
      <w:r w:rsidR="00865B1F">
        <w:rPr>
          <w:b/>
        </w:rPr>
        <w:fldChar w:fldCharType="separate"/>
      </w:r>
      <w:r w:rsidR="009F7E12">
        <w:rPr>
          <w:b/>
          <w:noProof/>
        </w:rPr>
        <w:t>2</w:t>
      </w:r>
      <w:r w:rsidR="00865B1F">
        <w:rPr>
          <w:b/>
        </w:rPr>
        <w:fldChar w:fldCharType="end"/>
      </w:r>
      <w:r w:rsidR="00865B1F">
        <w:rPr>
          <w:b/>
        </w:rPr>
        <w:t>.</w:t>
      </w:r>
      <w:r w:rsidR="00865B1F">
        <w:rPr>
          <w:b/>
        </w:rPr>
        <w:fldChar w:fldCharType="begin"/>
      </w:r>
      <w:r w:rsidR="00865B1F">
        <w:rPr>
          <w:b/>
        </w:rPr>
        <w:instrText xml:space="preserve"> SEQ Figure \* ARABIC \s 1 </w:instrText>
      </w:r>
      <w:r w:rsidR="00865B1F">
        <w:rPr>
          <w:b/>
        </w:rPr>
        <w:fldChar w:fldCharType="separate"/>
      </w:r>
      <w:r w:rsidR="009F7E12">
        <w:rPr>
          <w:b/>
          <w:noProof/>
        </w:rPr>
        <w:t>18</w:t>
      </w:r>
      <w:r w:rsidR="00865B1F">
        <w:rPr>
          <w:b/>
        </w:rPr>
        <w:fldChar w:fldCharType="end"/>
      </w:r>
      <w:r w:rsidRPr="004A294C">
        <w:rPr>
          <w:b/>
        </w:rPr>
        <w:t>:</w:t>
      </w:r>
      <w:r w:rsidRPr="004A294C">
        <w:t xml:space="preserve"> Results from </w:t>
      </w:r>
      <w:r w:rsidRPr="00705CBD">
        <w:rPr>
          <w:i/>
        </w:rPr>
        <w:t>in vivo</w:t>
      </w:r>
      <w:r w:rsidRPr="004A294C">
        <w:t xml:space="preserve"> porcine studies using aliphatic SMP foam (B.0) response after 30 minutes of implantation</w:t>
      </w:r>
      <w:r>
        <w:t>,</w:t>
      </w:r>
      <w:r w:rsidRPr="004A294C">
        <w:t xml:space="preserve"> (B.30) response and partial endothelialization after 30 days of implantation</w:t>
      </w:r>
      <w:r>
        <w:t>, and</w:t>
      </w:r>
      <w:r w:rsidRPr="004A294C">
        <w:t xml:space="preserve"> (B.90) total endothelialization after 90 days of implantation </w:t>
      </w:r>
      <w:r w:rsidRPr="004A294C">
        <w:fldChar w:fldCharType="begin"/>
      </w:r>
      <w:r w:rsidR="002E330B">
        <w:instrText xml:space="preserve"> ADDIN EN.CITE &lt;EndNote&gt;&lt;Cite&gt;&lt;Author&gt;Rodriguez&lt;/Author&gt;&lt;Year&gt;2014&lt;/Year&gt;&lt;RecNum&gt;592&lt;/RecNum&gt;&lt;DisplayText&gt;[35]&lt;/DisplayText&gt;&lt;record&gt;&lt;rec-number&gt;592&lt;/rec-number&gt;&lt;foreign-keys&gt;&lt;key app="EN" db-id="t5tv2f0pqfrxp5ee5p1xapfaw9erf59p9pw9" timestamp="1553721510"&gt;592&lt;/key&gt;&lt;/foreign-keys&gt;&lt;ref-type name="Journal Article"&gt;17&lt;/ref-type&gt;&lt;contributors&gt;&lt;authors&gt;&lt;author&gt;Rodriguez, Jennifer N&lt;/author&gt;&lt;author&gt;Clubb, Fred J&lt;/author&gt;&lt;author&gt;Wilson, Thomas S&lt;/author&gt;&lt;author&gt;Miller, Matthew W&lt;/author&gt;&lt;author&gt;Fossum, Theresa W&lt;/author&gt;&lt;author&gt;Hartman, Jonathan&lt;/author&gt;&lt;author&gt;Tuzun, Egemen&lt;/author&gt;&lt;author&gt;Singhal, Pooja&lt;/author&gt;&lt;author&gt;Maitland, Duncan J&lt;/author&gt;&lt;/authors&gt;&lt;/contributors&gt;&lt;titles&gt;&lt;title&gt;In vivo response to an implanted shape memory polyurethane foam in a porcine aneurysm model&lt;/title&gt;&lt;secondary-title&gt;Journal of Biomedical Materials Research Part A&lt;/secondary-title&gt;&lt;/titles&gt;&lt;periodical&gt;&lt;full-title&gt;Journal of Biomedical Materials Research Part A&lt;/full-title&gt;&lt;/periodical&gt;&lt;pages&gt;1231-1242&lt;/pages&gt;&lt;volume&gt;102&lt;/volume&gt;&lt;number&gt;5&lt;/number&gt;&lt;dates&gt;&lt;year&gt;2014&lt;/year&gt;&lt;/dates&gt;&lt;isbn&gt;1549-3296&lt;/isbn&gt;&lt;urls&gt;&lt;/urls&gt;&lt;custom2&gt;23650278&lt;/custom2&gt;&lt;electronic-resource-num&gt;10.1002/jbm.a.34782&lt;/electronic-resource-num&gt;&lt;/record&gt;&lt;/Cite&gt;&lt;/EndNote&gt;</w:instrText>
      </w:r>
      <w:r w:rsidRPr="004A294C">
        <w:fldChar w:fldCharType="separate"/>
      </w:r>
      <w:r w:rsidR="002E330B">
        <w:rPr>
          <w:noProof/>
        </w:rPr>
        <w:t>[35]</w:t>
      </w:r>
      <w:r w:rsidRPr="004A294C">
        <w:fldChar w:fldCharType="end"/>
      </w:r>
      <w:r w:rsidRPr="004A294C">
        <w:t>.</w:t>
      </w:r>
      <w:bookmarkEnd w:id="82"/>
      <w:bookmarkEnd w:id="83"/>
    </w:p>
    <w:p w14:paraId="5B2825AD" w14:textId="77777777" w:rsidR="0096152B" w:rsidRPr="004A294C" w:rsidRDefault="0096152B" w:rsidP="0096152B"/>
    <w:p w14:paraId="2E3A550F" w14:textId="66544C4B" w:rsidR="0096152B" w:rsidRPr="00833EF7" w:rsidRDefault="0096152B" w:rsidP="0096152B">
      <w:pPr>
        <w:pStyle w:val="MDPI21heading1"/>
        <w:spacing w:before="0" w:line="480" w:lineRule="auto"/>
        <w:ind w:firstLine="360"/>
        <w:outlineLvl w:val="9"/>
        <w:rPr>
          <w:rFonts w:ascii="Times New Roman" w:hAnsi="Times New Roman"/>
          <w:b w:val="0"/>
          <w:sz w:val="24"/>
          <w:szCs w:val="24"/>
          <w:lang w:eastAsia="zh-CN"/>
        </w:rPr>
      </w:pPr>
      <w:r w:rsidRPr="00833EF7">
        <w:rPr>
          <w:rFonts w:ascii="Times New Roman" w:hAnsi="Times New Roman"/>
          <w:b w:val="0"/>
          <w:sz w:val="24"/>
          <w:szCs w:val="24"/>
          <w:lang w:eastAsia="zh-CN"/>
        </w:rPr>
        <w:t xml:space="preserve">Using the same foam material, Maitland </w:t>
      </w:r>
      <w:r w:rsidRPr="00833EF7">
        <w:rPr>
          <w:rFonts w:ascii="Times New Roman" w:hAnsi="Times New Roman"/>
          <w:b w:val="0"/>
          <w:i/>
          <w:sz w:val="24"/>
          <w:szCs w:val="24"/>
          <w:lang w:eastAsia="zh-CN"/>
        </w:rPr>
        <w:t>et al.</w:t>
      </w:r>
      <w:r w:rsidRPr="00833EF7">
        <w:rPr>
          <w:rFonts w:ascii="Times New Roman" w:hAnsi="Times New Roman"/>
          <w:b w:val="0"/>
          <w:sz w:val="24"/>
          <w:szCs w:val="24"/>
          <w:lang w:eastAsia="zh-CN"/>
        </w:rPr>
        <w:t xml:space="preserve"> </w:t>
      </w:r>
      <w:r>
        <w:rPr>
          <w:rFonts w:ascii="Times New Roman" w:hAnsi="Times New Roman"/>
          <w:b w:val="0"/>
          <w:sz w:val="24"/>
          <w:szCs w:val="24"/>
          <w:lang w:eastAsia="zh-CN"/>
        </w:rPr>
        <w:t xml:space="preserve">(2007) </w:t>
      </w:r>
      <w:r w:rsidRPr="00833EF7">
        <w:rPr>
          <w:rFonts w:ascii="Times New Roman" w:hAnsi="Times New Roman"/>
          <w:b w:val="0"/>
          <w:sz w:val="24"/>
          <w:szCs w:val="24"/>
          <w:lang w:eastAsia="zh-CN"/>
        </w:rPr>
        <w:t>demonstrated a novel laser activated device design in an in-vitro aneurysm environment (</w:t>
      </w:r>
      <w:r w:rsidRPr="00833EF7">
        <w:rPr>
          <w:rFonts w:ascii="Times New Roman" w:hAnsi="Times New Roman"/>
          <w:sz w:val="24"/>
          <w:szCs w:val="24"/>
          <w:lang w:eastAsia="zh-CN"/>
        </w:rPr>
        <w:t>Fig</w:t>
      </w:r>
      <w:r>
        <w:rPr>
          <w:rFonts w:ascii="Times New Roman" w:hAnsi="Times New Roman"/>
          <w:sz w:val="24"/>
          <w:szCs w:val="24"/>
          <w:lang w:eastAsia="zh-CN"/>
        </w:rPr>
        <w:t xml:space="preserve">. </w:t>
      </w:r>
      <w:r w:rsidRPr="00833EF7">
        <w:rPr>
          <w:rFonts w:ascii="Times New Roman" w:hAnsi="Times New Roman"/>
          <w:sz w:val="24"/>
          <w:szCs w:val="24"/>
          <w:lang w:eastAsia="zh-CN"/>
        </w:rPr>
        <w:t>2.19</w:t>
      </w:r>
      <w:r w:rsidRPr="00833EF7">
        <w:rPr>
          <w:rFonts w:ascii="Times New Roman" w:hAnsi="Times New Roman"/>
          <w:b w:val="0"/>
          <w:sz w:val="24"/>
          <w:szCs w:val="24"/>
          <w:lang w:eastAsia="zh-CN"/>
        </w:rPr>
        <w:t xml:space="preserve">) </w:t>
      </w:r>
      <w:r w:rsidRPr="00833EF7">
        <w:rPr>
          <w:rFonts w:ascii="Times New Roman" w:hAnsi="Times New Roman"/>
          <w:b w:val="0"/>
          <w:sz w:val="24"/>
          <w:szCs w:val="24"/>
          <w:lang w:eastAsia="zh-CN"/>
        </w:rPr>
        <w:fldChar w:fldCharType="begin"/>
      </w:r>
      <w:r w:rsidR="002E330B">
        <w:rPr>
          <w:rFonts w:ascii="Times New Roman" w:hAnsi="Times New Roman"/>
          <w:b w:val="0"/>
          <w:sz w:val="24"/>
          <w:szCs w:val="24"/>
          <w:lang w:eastAsia="zh-CN"/>
        </w:rPr>
        <w:instrText xml:space="preserve"> ADDIN EN.CITE &lt;EndNote&gt;&lt;Cite&gt;&lt;Author&gt;Maitland&lt;/Author&gt;&lt;Year&gt;2007&lt;/Year&gt;&lt;RecNum&gt;79&lt;/RecNum&gt;&lt;DisplayText&gt;[47]&lt;/DisplayText&gt;&lt;record&gt;&lt;rec-number&gt;79&lt;/rec-number&gt;&lt;foreign-keys&gt;&lt;key app="EN" db-id="t5tv2f0pqfrxp5ee5p1xapfaw9erf59p9pw9" timestamp="1553721353"&gt;79&lt;/key&gt;&lt;/foreign-keys&gt;&lt;ref-type name="Journal Article"&gt;17&lt;/ref-type&gt;&lt;contributors&gt;&lt;authors&gt;&lt;author&gt;Maitland, Duncan J&lt;/author&gt;&lt;author&gt;Small, Ward&lt;/author&gt;&lt;author&gt;Ortega, Jason M&lt;/author&gt;&lt;author&gt;Buckley, Patrick R&lt;/author&gt;&lt;author&gt;Rodriguez, Jennifer&lt;/author&gt;&lt;author&gt;Hartman, Jonathan&lt;/author&gt;&lt;author&gt;Wilson, Thomas S&lt;/author&gt;&lt;/authors&gt;&lt;/contributors&gt;&lt;titles&gt;&lt;title&gt;Prototype laser-activated shape memory polymer foam device for embolic treatment of aneurysms&lt;/title&gt;&lt;secondary-title&gt;Journal of Biomedical Optics&lt;/secondary-title&gt;&lt;/titles&gt;&lt;periodical&gt;&lt;full-title&gt;Journal of Biomedical Optics&lt;/full-title&gt;&lt;/periodical&gt;&lt;pages&gt;030504-030504-3&lt;/pages&gt;&lt;volume&gt;12&lt;/volume&gt;&lt;number&gt;3&lt;/number&gt;&lt;dates&gt;&lt;year&gt;2007&lt;/year&gt;&lt;/dates&gt;&lt;isbn&gt;1083-3668&lt;/isbn&gt;&lt;urls&gt;&lt;/urls&gt;&lt;/record&gt;&lt;/Cite&gt;&lt;/EndNote&gt;</w:instrText>
      </w:r>
      <w:r w:rsidRPr="00833EF7">
        <w:rPr>
          <w:rFonts w:ascii="Times New Roman" w:hAnsi="Times New Roman"/>
          <w:b w:val="0"/>
          <w:sz w:val="24"/>
          <w:szCs w:val="24"/>
          <w:lang w:eastAsia="zh-CN"/>
        </w:rPr>
        <w:fldChar w:fldCharType="separate"/>
      </w:r>
      <w:r w:rsidR="002E330B">
        <w:rPr>
          <w:rFonts w:ascii="Times New Roman" w:hAnsi="Times New Roman"/>
          <w:b w:val="0"/>
          <w:noProof/>
          <w:sz w:val="24"/>
          <w:szCs w:val="24"/>
          <w:lang w:eastAsia="zh-CN"/>
        </w:rPr>
        <w:t>[47]</w:t>
      </w:r>
      <w:r w:rsidRPr="00833EF7">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t xml:space="preserve">. The design used an embolization plug that was machined from a larger block of SMP foam before being crimped onto a cylindrical light diffusion device made from the same material. The diffusion device was attached to the end of a fiber optic cable that ran through a catheter. A laser was directed through the fiber optic cable and diffused at the end of the catheter, heating the SMP foam and deploying the device. </w:t>
      </w:r>
    </w:p>
    <w:p w14:paraId="0EDDF9EB" w14:textId="77777777" w:rsidR="0096152B" w:rsidRPr="00833EF7" w:rsidRDefault="0096152B" w:rsidP="0096152B">
      <w:pPr>
        <w:pStyle w:val="MDPI21heading1"/>
        <w:keepNext/>
        <w:spacing w:before="0" w:line="480" w:lineRule="auto"/>
        <w:jc w:val="center"/>
        <w:outlineLvl w:val="9"/>
        <w:rPr>
          <w:rFonts w:ascii="Times New Roman" w:hAnsi="Times New Roman"/>
          <w:sz w:val="24"/>
          <w:szCs w:val="24"/>
        </w:rPr>
      </w:pPr>
      <w:r w:rsidRPr="00833EF7">
        <w:rPr>
          <w:rFonts w:ascii="Times New Roman" w:hAnsi="Times New Roman"/>
          <w:noProof/>
          <w:sz w:val="24"/>
          <w:szCs w:val="24"/>
        </w:rPr>
        <w:lastRenderedPageBreak/>
        <w:drawing>
          <wp:inline distT="0" distB="0" distL="0" distR="0" wp14:anchorId="11F3816C" wp14:editId="45B8D810">
            <wp:extent cx="3503618" cy="1489364"/>
            <wp:effectExtent l="0" t="0" r="1905" b="0"/>
            <wp:docPr id="126" name="Picture 126" descr="https://www.spiedigitallibrary.org/ContentImages/Journals/JBOPFO/12/3/030504/FigureImages/030504_1_013703jb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www.spiedigitallibrary.org/ContentImages/Journals/JBOPFO/12/3/030504/FigureImages/030504_1_013703jbo1.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574830" cy="1519636"/>
                    </a:xfrm>
                    <a:prstGeom prst="rect">
                      <a:avLst/>
                    </a:prstGeom>
                    <a:noFill/>
                    <a:ln>
                      <a:noFill/>
                    </a:ln>
                  </pic:spPr>
                </pic:pic>
              </a:graphicData>
            </a:graphic>
          </wp:inline>
        </w:drawing>
      </w:r>
    </w:p>
    <w:p w14:paraId="74C95B33" w14:textId="5DBDE4F1" w:rsidR="0096152B" w:rsidRDefault="0096152B" w:rsidP="0096152B">
      <w:pPr>
        <w:pStyle w:val="Caption"/>
      </w:pPr>
      <w:bookmarkStart w:id="84" w:name="_Toc7972411"/>
      <w:bookmarkStart w:id="85" w:name="_Toc8380613"/>
      <w:r w:rsidRPr="004A294C">
        <w:rPr>
          <w:b/>
        </w:rPr>
        <w:t xml:space="preserve">Figure </w:t>
      </w:r>
      <w:r w:rsidR="00865B1F">
        <w:rPr>
          <w:b/>
        </w:rPr>
        <w:fldChar w:fldCharType="begin"/>
      </w:r>
      <w:r w:rsidR="00865B1F">
        <w:rPr>
          <w:b/>
        </w:rPr>
        <w:instrText xml:space="preserve"> STYLEREF 1 \s </w:instrText>
      </w:r>
      <w:r w:rsidR="00865B1F">
        <w:rPr>
          <w:b/>
        </w:rPr>
        <w:fldChar w:fldCharType="separate"/>
      </w:r>
      <w:r w:rsidR="009F7E12">
        <w:rPr>
          <w:b/>
          <w:noProof/>
        </w:rPr>
        <w:t>2</w:t>
      </w:r>
      <w:r w:rsidR="00865B1F">
        <w:rPr>
          <w:b/>
        </w:rPr>
        <w:fldChar w:fldCharType="end"/>
      </w:r>
      <w:r w:rsidR="00865B1F">
        <w:rPr>
          <w:b/>
        </w:rPr>
        <w:t>.</w:t>
      </w:r>
      <w:r w:rsidR="00865B1F">
        <w:rPr>
          <w:b/>
        </w:rPr>
        <w:fldChar w:fldCharType="begin"/>
      </w:r>
      <w:r w:rsidR="00865B1F">
        <w:rPr>
          <w:b/>
        </w:rPr>
        <w:instrText xml:space="preserve"> SEQ Figure \* ARABIC \s 1 </w:instrText>
      </w:r>
      <w:r w:rsidR="00865B1F">
        <w:rPr>
          <w:b/>
        </w:rPr>
        <w:fldChar w:fldCharType="separate"/>
      </w:r>
      <w:r w:rsidR="009F7E12">
        <w:rPr>
          <w:b/>
          <w:noProof/>
        </w:rPr>
        <w:t>19</w:t>
      </w:r>
      <w:r w:rsidR="00865B1F">
        <w:rPr>
          <w:b/>
        </w:rPr>
        <w:fldChar w:fldCharType="end"/>
      </w:r>
      <w:r w:rsidRPr="004A294C">
        <w:rPr>
          <w:b/>
        </w:rPr>
        <w:t>:</w:t>
      </w:r>
      <w:r w:rsidRPr="004A294C">
        <w:t xml:space="preserve"> Laser-deployed SMP foam embolization device designed by Maitland </w:t>
      </w:r>
      <w:r w:rsidRPr="00705CBD">
        <w:rPr>
          <w:i/>
        </w:rPr>
        <w:t>et al.</w:t>
      </w:r>
      <w:r>
        <w:t xml:space="preserve"> (2007):</w:t>
      </w:r>
      <w:r w:rsidRPr="004A294C">
        <w:t xml:space="preserve"> (a) uncompressed SMP foam sphere</w:t>
      </w:r>
      <w:r>
        <w:t>,</w:t>
      </w:r>
      <w:r w:rsidRPr="004A294C">
        <w:t xml:space="preserve"> (b) box indicates light diffuser tip, below is the compressed SMP foam crimped around the light diffuser</w:t>
      </w:r>
      <w:r>
        <w:t>, and</w:t>
      </w:r>
      <w:r w:rsidRPr="004A294C">
        <w:t xml:space="preserve"> (c) heated crimping device used for SMP compression </w:t>
      </w:r>
      <w:r w:rsidRPr="004A294C">
        <w:fldChar w:fldCharType="begin"/>
      </w:r>
      <w:r w:rsidR="002E330B">
        <w:instrText xml:space="preserve"> ADDIN EN.CITE &lt;EndNote&gt;&lt;Cite&gt;&lt;Author&gt;Maitland&lt;/Author&gt;&lt;Year&gt;2007&lt;/Year&gt;&lt;RecNum&gt;79&lt;/RecNum&gt;&lt;DisplayText&gt;[47]&lt;/DisplayText&gt;&lt;record&gt;&lt;rec-number&gt;79&lt;/rec-number&gt;&lt;foreign-keys&gt;&lt;key app="EN" db-id="t5tv2f0pqfrxp5ee5p1xapfaw9erf59p9pw9" timestamp="1553721353"&gt;79&lt;/key&gt;&lt;/foreign-keys&gt;&lt;ref-type name="Journal Article"&gt;17&lt;/ref-type&gt;&lt;contributors&gt;&lt;authors&gt;&lt;author&gt;Maitland, Duncan J&lt;/author&gt;&lt;author&gt;Small, Ward&lt;/author&gt;&lt;author&gt;Ortega, Jason M&lt;/author&gt;&lt;author&gt;Buckley, Patrick R&lt;/author&gt;&lt;author&gt;Rodriguez, Jennifer&lt;/author&gt;&lt;author&gt;Hartman, Jonathan&lt;/author&gt;&lt;author&gt;Wilson, Thomas S&lt;/author&gt;&lt;/authors&gt;&lt;/contributors&gt;&lt;titles&gt;&lt;title&gt;Prototype laser-activated shape memory polymer foam device for embolic treatment of aneurysms&lt;/title&gt;&lt;secondary-title&gt;Journal of Biomedical Optics&lt;/secondary-title&gt;&lt;/titles&gt;&lt;periodical&gt;&lt;full-title&gt;Journal of Biomedical Optics&lt;/full-title&gt;&lt;/periodical&gt;&lt;pages&gt;030504-030504-3&lt;/pages&gt;&lt;volume&gt;12&lt;/volume&gt;&lt;number&gt;3&lt;/number&gt;&lt;dates&gt;&lt;year&gt;2007&lt;/year&gt;&lt;/dates&gt;&lt;isbn&gt;1083-3668&lt;/isbn&gt;&lt;urls&gt;&lt;/urls&gt;&lt;/record&gt;&lt;/Cite&gt;&lt;/EndNote&gt;</w:instrText>
      </w:r>
      <w:r w:rsidRPr="004A294C">
        <w:fldChar w:fldCharType="separate"/>
      </w:r>
      <w:r w:rsidR="002E330B">
        <w:rPr>
          <w:noProof/>
        </w:rPr>
        <w:t>[47]</w:t>
      </w:r>
      <w:r w:rsidRPr="004A294C">
        <w:fldChar w:fldCharType="end"/>
      </w:r>
      <w:r w:rsidRPr="004A294C">
        <w:t>.</w:t>
      </w:r>
      <w:bookmarkEnd w:id="84"/>
      <w:bookmarkEnd w:id="85"/>
    </w:p>
    <w:p w14:paraId="6BBCA185" w14:textId="77777777" w:rsidR="0096152B" w:rsidRPr="004A294C" w:rsidRDefault="0096152B" w:rsidP="0096152B"/>
    <w:p w14:paraId="3E8D5E08" w14:textId="0956CE8D" w:rsidR="0096152B" w:rsidRPr="00833EF7" w:rsidRDefault="0096152B" w:rsidP="0096152B">
      <w:pPr>
        <w:pStyle w:val="MDPI21heading1"/>
        <w:spacing w:before="0" w:line="480" w:lineRule="auto"/>
        <w:ind w:firstLine="360"/>
        <w:outlineLvl w:val="9"/>
        <w:rPr>
          <w:rFonts w:ascii="Times New Roman" w:hAnsi="Times New Roman"/>
          <w:b w:val="0"/>
          <w:sz w:val="24"/>
          <w:szCs w:val="24"/>
          <w:lang w:eastAsia="zh-CN"/>
        </w:rPr>
      </w:pPr>
      <w:r w:rsidRPr="00833EF7">
        <w:rPr>
          <w:rFonts w:ascii="Times New Roman" w:hAnsi="Times New Roman"/>
          <w:b w:val="0"/>
          <w:sz w:val="24"/>
          <w:szCs w:val="24"/>
          <w:lang w:eastAsia="zh-CN"/>
        </w:rPr>
        <w:t xml:space="preserve">Although the prototype faced issues related to convective cooling from fluid flow, the design convincingly illustrated a novel treatment technique that utilized SMP foam for aneurysm occlusion. Another later study from Hwang </w:t>
      </w:r>
      <w:r w:rsidRPr="00833EF7">
        <w:rPr>
          <w:rFonts w:ascii="Times New Roman" w:hAnsi="Times New Roman"/>
          <w:b w:val="0"/>
          <w:i/>
          <w:sz w:val="24"/>
          <w:szCs w:val="24"/>
          <w:lang w:eastAsia="zh-CN"/>
        </w:rPr>
        <w:t>et al.</w:t>
      </w:r>
      <w:r w:rsidRPr="00833EF7">
        <w:rPr>
          <w:rFonts w:ascii="Times New Roman" w:hAnsi="Times New Roman"/>
          <w:b w:val="0"/>
          <w:sz w:val="24"/>
          <w:szCs w:val="24"/>
          <w:lang w:eastAsia="zh-CN"/>
        </w:rPr>
        <w:t xml:space="preserve"> </w:t>
      </w:r>
      <w:r>
        <w:rPr>
          <w:rFonts w:ascii="Times New Roman" w:hAnsi="Times New Roman"/>
          <w:b w:val="0"/>
          <w:sz w:val="24"/>
          <w:szCs w:val="24"/>
          <w:lang w:eastAsia="zh-CN"/>
        </w:rPr>
        <w:t xml:space="preserve">(2013) </w:t>
      </w:r>
      <w:r w:rsidRPr="00833EF7">
        <w:rPr>
          <w:rFonts w:ascii="Times New Roman" w:hAnsi="Times New Roman"/>
          <w:b w:val="0"/>
          <w:sz w:val="24"/>
          <w:szCs w:val="24"/>
          <w:lang w:eastAsia="zh-CN"/>
        </w:rPr>
        <w:t>used a bundle of heated wire in place of a laser diffuser to initiate deployment at the center of a device made from the same SMP foam (</w:t>
      </w:r>
      <w:r w:rsidRPr="00833EF7">
        <w:rPr>
          <w:rFonts w:ascii="Times New Roman" w:hAnsi="Times New Roman"/>
          <w:sz w:val="24"/>
          <w:szCs w:val="24"/>
          <w:lang w:eastAsia="zh-CN"/>
        </w:rPr>
        <w:t>Fig</w:t>
      </w:r>
      <w:r>
        <w:rPr>
          <w:rFonts w:ascii="Times New Roman" w:hAnsi="Times New Roman"/>
          <w:sz w:val="24"/>
          <w:szCs w:val="24"/>
          <w:lang w:eastAsia="zh-CN"/>
        </w:rPr>
        <w:t>.</w:t>
      </w:r>
      <w:r w:rsidRPr="00833EF7">
        <w:rPr>
          <w:rFonts w:ascii="Times New Roman" w:hAnsi="Times New Roman"/>
          <w:sz w:val="24"/>
          <w:szCs w:val="24"/>
          <w:lang w:eastAsia="zh-CN"/>
        </w:rPr>
        <w:t xml:space="preserve"> 2.20</w:t>
      </w:r>
      <w:r w:rsidRPr="00833EF7">
        <w:rPr>
          <w:rFonts w:ascii="Times New Roman" w:hAnsi="Times New Roman"/>
          <w:b w:val="0"/>
          <w:sz w:val="24"/>
          <w:szCs w:val="24"/>
          <w:lang w:eastAsia="zh-CN"/>
        </w:rPr>
        <w:t xml:space="preserve">) </w:t>
      </w:r>
      <w:r w:rsidRPr="00833EF7">
        <w:rPr>
          <w:rFonts w:ascii="Times New Roman" w:hAnsi="Times New Roman"/>
          <w:b w:val="0"/>
          <w:sz w:val="24"/>
          <w:szCs w:val="24"/>
          <w:lang w:eastAsia="zh-CN"/>
        </w:rPr>
        <w:fldChar w:fldCharType="begin"/>
      </w:r>
      <w:r w:rsidR="002E330B">
        <w:rPr>
          <w:rFonts w:ascii="Times New Roman" w:hAnsi="Times New Roman"/>
          <w:b w:val="0"/>
          <w:sz w:val="24"/>
          <w:szCs w:val="24"/>
          <w:lang w:eastAsia="zh-CN"/>
        </w:rPr>
        <w:instrText xml:space="preserve"> ADDIN EN.CITE &lt;EndNote&gt;&lt;Cite&gt;&lt;Author&gt;Hwang&lt;/Author&gt;&lt;Year&gt;2013&lt;/Year&gt;&lt;RecNum&gt;860&lt;/RecNum&gt;&lt;DisplayText&gt;[48]&lt;/DisplayText&gt;&lt;record&gt;&lt;rec-number&gt;860&lt;/rec-number&gt;&lt;foreign-keys&gt;&lt;key app="EN" db-id="t5tv2f0pqfrxp5ee5p1xapfaw9erf59p9pw9" timestamp="1555125945"&gt;860&lt;/key&gt;&lt;/foreign-keys&gt;&lt;ref-type name="Journal Article"&gt;17&lt;/ref-type&gt;&lt;contributors&gt;&lt;authors&gt;&lt;author&gt;Hwang, Wonjun&lt;/author&gt;&lt;author&gt;Singhal, Pooja&lt;/author&gt;&lt;author&gt;Miller, Matthew W.&lt;/author&gt;&lt;author&gt;Maitland, Duncan J.&lt;/author&gt;&lt;/authors&gt;&lt;/contributors&gt;&lt;titles&gt;&lt;title&gt;In Vitro Study of Transcatheter Delivery of a Shape Memory Polymer Foam Embolic Device for Treating Cerebral Aneurysms&lt;/title&gt;&lt;secondary-title&gt;Journal of Medical Devices&lt;/secondary-title&gt;&lt;/titles&gt;&lt;periodical&gt;&lt;full-title&gt;Journal of Medical Devices&lt;/full-title&gt;&lt;/periodical&gt;&lt;pages&gt;020932-020932-2&lt;/pages&gt;&lt;volume&gt;7&lt;/volume&gt;&lt;number&gt;2&lt;/number&gt;&lt;dates&gt;&lt;year&gt;2013&lt;/year&gt;&lt;/dates&gt;&lt;publisher&gt;ASME&lt;/publisher&gt;&lt;isbn&gt;1932-6181&lt;/isbn&gt;&lt;urls&gt;&lt;related-urls&gt;&lt;url&gt;http://dx.doi.org/10.1115/1.4024338&lt;/url&gt;&lt;/related-urls&gt;&lt;/urls&gt;&lt;electronic-resource-num&gt;10.1115/1.4024338&lt;/electronic-resource-num&gt;&lt;/record&gt;&lt;/Cite&gt;&lt;/EndNote&gt;</w:instrText>
      </w:r>
      <w:r w:rsidRPr="00833EF7">
        <w:rPr>
          <w:rFonts w:ascii="Times New Roman" w:hAnsi="Times New Roman"/>
          <w:b w:val="0"/>
          <w:sz w:val="24"/>
          <w:szCs w:val="24"/>
          <w:lang w:eastAsia="zh-CN"/>
        </w:rPr>
        <w:fldChar w:fldCharType="separate"/>
      </w:r>
      <w:r w:rsidR="002E330B">
        <w:rPr>
          <w:rFonts w:ascii="Times New Roman" w:hAnsi="Times New Roman"/>
          <w:b w:val="0"/>
          <w:noProof/>
          <w:sz w:val="24"/>
          <w:szCs w:val="24"/>
          <w:lang w:eastAsia="zh-CN"/>
        </w:rPr>
        <w:t>[48]</w:t>
      </w:r>
      <w:r w:rsidRPr="00833EF7">
        <w:rPr>
          <w:rFonts w:ascii="Times New Roman" w:hAnsi="Times New Roman"/>
          <w:b w:val="0"/>
          <w:sz w:val="24"/>
          <w:szCs w:val="24"/>
          <w:lang w:eastAsia="zh-CN"/>
        </w:rPr>
        <w:fldChar w:fldCharType="end"/>
      </w:r>
      <w:r w:rsidRPr="00833EF7">
        <w:rPr>
          <w:rFonts w:ascii="Times New Roman" w:hAnsi="Times New Roman"/>
          <w:b w:val="0"/>
          <w:sz w:val="24"/>
          <w:szCs w:val="24"/>
          <w:lang w:eastAsia="zh-CN"/>
        </w:rPr>
        <w:t>. In addition to the new heating method, this new design included tungsten particles within the SMP foam, which enabled the use of fluoroscopy to position and deliver the foam. All parts of the device functioned as planned except the SMP foam, which deployed automatically at body temperature, roughly 20</w:t>
      </w:r>
      <w:r>
        <w:rPr>
          <w:rFonts w:ascii="Times New Roman" w:hAnsi="Times New Roman"/>
          <w:b w:val="0"/>
          <w:sz w:val="24"/>
          <w:szCs w:val="24"/>
          <w:lang w:eastAsia="zh-CN"/>
        </w:rPr>
        <w:t xml:space="preserve"> ˚</w:t>
      </w:r>
      <w:r w:rsidRPr="00833EF7">
        <w:rPr>
          <w:rFonts w:ascii="Times New Roman" w:hAnsi="Times New Roman"/>
          <w:b w:val="0"/>
          <w:sz w:val="24"/>
          <w:szCs w:val="24"/>
          <w:lang w:eastAsia="zh-CN"/>
        </w:rPr>
        <w:t xml:space="preserve">C too low, when it was introduced into the flow loop.  </w:t>
      </w:r>
    </w:p>
    <w:p w14:paraId="6C62918F" w14:textId="77777777" w:rsidR="00865B1F" w:rsidRDefault="0096152B" w:rsidP="00865B1F">
      <w:pPr>
        <w:pStyle w:val="MDPI21heading1"/>
        <w:keepNext/>
        <w:spacing w:before="0" w:line="480" w:lineRule="auto"/>
        <w:ind w:firstLine="360"/>
        <w:jc w:val="center"/>
        <w:outlineLvl w:val="9"/>
      </w:pPr>
      <w:r w:rsidRPr="00833EF7">
        <w:rPr>
          <w:rFonts w:ascii="Times New Roman" w:hAnsi="Times New Roman"/>
          <w:noProof/>
          <w:sz w:val="24"/>
          <w:szCs w:val="24"/>
        </w:rPr>
        <w:lastRenderedPageBreak/>
        <w:drawing>
          <wp:inline distT="0" distB="0" distL="0" distR="0" wp14:anchorId="5F45B0C2" wp14:editId="0F9ADF3E">
            <wp:extent cx="3601720" cy="2068390"/>
            <wp:effectExtent l="0" t="0" r="0" b="8255"/>
            <wp:docPr id="127" name="Picture 127" descr="SMP devices: (a) device I with type A SMP foam (bottom) and device II with type A and B SMP foams (top), (b) crimped devices I and II respectively from bottom to top, (c) schematic diagram of a delivery de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MP devices: (a) device I with type A SMP foam (bottom) and device II with type A and B SMP foams (top), (b) crimped devices I and II respectively from bottom to top, (c) schematic diagram of a delivery devic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627776" cy="2083353"/>
                    </a:xfrm>
                    <a:prstGeom prst="rect">
                      <a:avLst/>
                    </a:prstGeom>
                    <a:noFill/>
                    <a:ln>
                      <a:noFill/>
                    </a:ln>
                  </pic:spPr>
                </pic:pic>
              </a:graphicData>
            </a:graphic>
          </wp:inline>
        </w:drawing>
      </w:r>
    </w:p>
    <w:p w14:paraId="505D3657" w14:textId="70555856" w:rsidR="0096152B" w:rsidRDefault="00865B1F" w:rsidP="00865B1F">
      <w:pPr>
        <w:pStyle w:val="Caption"/>
        <w:jc w:val="center"/>
      </w:pPr>
      <w:bookmarkStart w:id="86" w:name="_Toc8380614"/>
      <w:r w:rsidRPr="00400E21">
        <w:rPr>
          <w:b/>
        </w:rPr>
        <w:t xml:space="preserve">Figure </w:t>
      </w:r>
      <w:r w:rsidR="006E33FB" w:rsidRPr="00400E21">
        <w:rPr>
          <w:b/>
          <w:noProof/>
        </w:rPr>
        <w:fldChar w:fldCharType="begin"/>
      </w:r>
      <w:r w:rsidR="006E33FB" w:rsidRPr="00400E21">
        <w:rPr>
          <w:b/>
          <w:noProof/>
        </w:rPr>
        <w:instrText xml:space="preserve"> STYLEREF 1 \s </w:instrText>
      </w:r>
      <w:r w:rsidR="006E33FB" w:rsidRPr="00400E21">
        <w:rPr>
          <w:b/>
          <w:noProof/>
        </w:rPr>
        <w:fldChar w:fldCharType="separate"/>
      </w:r>
      <w:r w:rsidR="009F7E12">
        <w:rPr>
          <w:b/>
          <w:noProof/>
        </w:rPr>
        <w:t>2</w:t>
      </w:r>
      <w:r w:rsidR="006E33FB" w:rsidRPr="00400E21">
        <w:rPr>
          <w:b/>
          <w:noProof/>
        </w:rPr>
        <w:fldChar w:fldCharType="end"/>
      </w:r>
      <w:r w:rsidRPr="00400E21">
        <w:rPr>
          <w:b/>
        </w:rPr>
        <w:t>.</w:t>
      </w:r>
      <w:r w:rsidR="006E33FB" w:rsidRPr="00400E21">
        <w:rPr>
          <w:b/>
          <w:noProof/>
        </w:rPr>
        <w:fldChar w:fldCharType="begin"/>
      </w:r>
      <w:r w:rsidR="006E33FB" w:rsidRPr="00400E21">
        <w:rPr>
          <w:b/>
          <w:noProof/>
        </w:rPr>
        <w:instrText xml:space="preserve"> SEQ Figure \* ARABIC \s 1 </w:instrText>
      </w:r>
      <w:r w:rsidR="006E33FB" w:rsidRPr="00400E21">
        <w:rPr>
          <w:b/>
          <w:noProof/>
        </w:rPr>
        <w:fldChar w:fldCharType="separate"/>
      </w:r>
      <w:r w:rsidR="009F7E12">
        <w:rPr>
          <w:b/>
          <w:noProof/>
        </w:rPr>
        <w:t>20</w:t>
      </w:r>
      <w:r w:rsidR="006E33FB" w:rsidRPr="00400E21">
        <w:rPr>
          <w:b/>
          <w:noProof/>
        </w:rPr>
        <w:fldChar w:fldCharType="end"/>
      </w:r>
      <w:r>
        <w:t xml:space="preserve">: </w:t>
      </w:r>
      <w:r w:rsidRPr="00865B1F">
        <w:t>Resistively heated SMP foam embolization device designed by Hwang et al. (2013): (a) undeformed SMP spheres, (b) crimped SMP devices, top containing tungsten particles for visibility, and (c) schematic diagram of heating element [49]</w:t>
      </w:r>
      <w:bookmarkEnd w:id="86"/>
    </w:p>
    <w:p w14:paraId="7C9B7A1D" w14:textId="77777777" w:rsidR="00865B1F" w:rsidRDefault="00865B1F" w:rsidP="00865B1F">
      <w:pPr>
        <w:sectPr w:rsidR="00865B1F" w:rsidSect="00F37802">
          <w:pgSz w:w="12240" w:h="15840"/>
          <w:pgMar w:top="1440" w:right="1440" w:bottom="1440" w:left="2160" w:header="720" w:footer="720" w:gutter="0"/>
          <w:cols w:space="720"/>
          <w:docGrid w:linePitch="360"/>
        </w:sectPr>
      </w:pPr>
    </w:p>
    <w:p w14:paraId="7C6D5B97" w14:textId="5B28D0A0" w:rsidR="00AA68DF" w:rsidRPr="0093409A" w:rsidRDefault="00FE401E" w:rsidP="00865B1F">
      <w:pPr>
        <w:pStyle w:val="Heading1"/>
      </w:pPr>
      <w:bookmarkStart w:id="87" w:name="_Toc6621282"/>
      <w:bookmarkStart w:id="88" w:name="_Toc8378619"/>
      <w:bookmarkEnd w:id="19"/>
      <w:r w:rsidRPr="0093409A">
        <w:lastRenderedPageBreak/>
        <w:t xml:space="preserve">Pristine Shape </w:t>
      </w:r>
      <w:r w:rsidRPr="00865B1F">
        <w:t>Memory</w:t>
      </w:r>
      <w:r w:rsidRPr="0093409A">
        <w:t xml:space="preserve"> Polymer Synthesis and Characterization</w:t>
      </w:r>
      <w:bookmarkEnd w:id="87"/>
      <w:bookmarkEnd w:id="88"/>
    </w:p>
    <w:p w14:paraId="2F284754" w14:textId="738B8B9D" w:rsidR="00DE6256" w:rsidRDefault="00FF13E9" w:rsidP="004B4D4E">
      <w:pPr>
        <w:pStyle w:val="Heading2"/>
      </w:pPr>
      <w:bookmarkStart w:id="89" w:name="_Toc6621283"/>
      <w:bookmarkStart w:id="90" w:name="_Toc8378620"/>
      <w:r w:rsidRPr="003F129C">
        <w:t>3.</w:t>
      </w:r>
      <w:r w:rsidR="00DE6256" w:rsidRPr="003F129C">
        <w:t>1 Introduction</w:t>
      </w:r>
      <w:bookmarkEnd w:id="89"/>
      <w:bookmarkEnd w:id="90"/>
    </w:p>
    <w:p w14:paraId="4B77F4C7" w14:textId="77777777" w:rsidR="004B4D4E" w:rsidRPr="004B4D4E" w:rsidRDefault="004B4D4E" w:rsidP="004B4D4E"/>
    <w:p w14:paraId="374523FA" w14:textId="31F3005F" w:rsidR="00DE6256" w:rsidRPr="003F129C" w:rsidRDefault="00DE6256" w:rsidP="00CF3B07">
      <w:pPr>
        <w:spacing w:after="0" w:line="480" w:lineRule="auto"/>
        <w:ind w:firstLine="720"/>
        <w:jc w:val="both"/>
        <w:rPr>
          <w:rFonts w:ascii="Times New Roman" w:eastAsia="Arial" w:hAnsi="Times New Roman" w:cs="Times New Roman"/>
          <w:sz w:val="24"/>
          <w:szCs w:val="24"/>
        </w:rPr>
      </w:pPr>
      <w:r w:rsidRPr="003F129C">
        <w:rPr>
          <w:rFonts w:ascii="Times New Roman" w:hAnsi="Times New Roman" w:cs="Times New Roman"/>
          <w:sz w:val="24"/>
          <w:szCs w:val="24"/>
        </w:rPr>
        <w:t xml:space="preserve">An intracranial aneurysm (ICA), or a cerebral aneurysm, is an abnormal focal dilation and weakening of an arterial blood vessel in the brain with a prevalence of 0.5-6% in adults </w:t>
      </w:r>
      <w:r w:rsidRPr="003F129C">
        <w:rPr>
          <w:rFonts w:ascii="Times New Roman" w:hAnsi="Times New Roman" w:cs="Times New Roman"/>
          <w:sz w:val="24"/>
          <w:szCs w:val="24"/>
        </w:rPr>
        <w:fldChar w:fldCharType="begin"/>
      </w:r>
      <w:r w:rsidR="002E330B">
        <w:rPr>
          <w:rFonts w:ascii="Times New Roman" w:hAnsi="Times New Roman" w:cs="Times New Roman"/>
          <w:sz w:val="24"/>
          <w:szCs w:val="24"/>
        </w:rPr>
        <w:instrText xml:space="preserve"> ADDIN EN.CITE &lt;EndNote&gt;&lt;Cite&gt;&lt;Author&gt;Schievink&lt;/Author&gt;&lt;Year&gt;1997&lt;/Year&gt;&lt;RecNum&gt;109&lt;/RecNum&gt;&lt;DisplayText&gt;[49, 50]&lt;/DisplayText&gt;&lt;record&gt;&lt;rec-number&gt;109&lt;/rec-number&gt;&lt;foreign-keys&gt;&lt;key app="EN" db-id="t5tv2f0pqfrxp5ee5p1xapfaw9erf59p9pw9" timestamp="1553721361"&gt;109&lt;/key&gt;&lt;/foreign-keys&gt;&lt;ref-type name="Journal Article"&gt;17&lt;/ref-type&gt;&lt;contributors&gt;&lt;authors&gt;&lt;author&gt;Schievink, Wouter I&lt;/author&gt;&lt;/authors&gt;&lt;/contributors&gt;&lt;titles&gt;&lt;title&gt;Intracranial aneurysms&lt;/title&gt;&lt;secondary-title&gt;New Engl J Med&lt;/secondary-title&gt;&lt;/titles&gt;&lt;periodical&gt;&lt;full-title&gt;New Engl J Med&lt;/full-title&gt;&lt;/periodical&gt;&lt;pages&gt;28-40&lt;/pages&gt;&lt;volume&gt;336&lt;/volume&gt;&lt;number&gt;1&lt;/number&gt;&lt;dates&gt;&lt;year&gt;1997&lt;/year&gt;&lt;/dates&gt;&lt;isbn&gt;0028-4793&lt;/isbn&gt;&lt;urls&gt;&lt;/urls&gt;&lt;/record&gt;&lt;/Cite&gt;&lt;Cite&gt;&lt;Author&gt;Rinkel&lt;/Author&gt;&lt;Year&gt;1998&lt;/Year&gt;&lt;RecNum&gt;95&lt;/RecNum&gt;&lt;record&gt;&lt;rec-number&gt;95&lt;/rec-number&gt;&lt;foreign-keys&gt;&lt;key app="EN" db-id="9v2z0t5d9sedese95fcpzzrotaxr0ar2xs90" timestamp="1532051341"&gt;95&lt;/key&gt;&lt;key app="ENWeb" db-id=""&gt;0&lt;/key&gt;&lt;/foreign-keys&gt;&lt;ref-type name="Journal Article"&gt;17&lt;/ref-type&gt;&lt;contributors&gt;&lt;authors&gt;&lt;author&gt;Rinkel, Gabriel JE&lt;/author&gt;&lt;author&gt;Djibuti, Mamuka&lt;/author&gt;&lt;author&gt;Algra, Ale&lt;/author&gt;&lt;author&gt;Van Gijn, J&lt;/author&gt;&lt;/authors&gt;&lt;/contributors&gt;&lt;titles&gt;&lt;title&gt;Prevalence and risk of rupture of intracranial aneurysms&lt;/title&gt;&lt;secondary-title&gt;Stroke&lt;/secondary-title&gt;&lt;/titles&gt;&lt;periodical&gt;&lt;full-title&gt;Stroke&lt;/full-title&gt;&lt;abbr-1&gt;Stroke&lt;/abbr-1&gt;&lt;abbr-2&gt;Stroke&lt;/abbr-2&gt;&lt;/periodical&gt;&lt;pages&gt;251-256&lt;/pages&gt;&lt;volume&gt;29&lt;/volume&gt;&lt;number&gt;1&lt;/number&gt;&lt;dates&gt;&lt;year&gt;1998&lt;/year&gt;&lt;/dates&gt;&lt;isbn&gt;0039-2499&lt;/isbn&gt;&lt;urls&gt;&lt;/urls&gt;&lt;/record&gt;&lt;/Cite&gt;&lt;/EndNote&gt;</w:instrText>
      </w:r>
      <w:r w:rsidRPr="003F129C">
        <w:rPr>
          <w:rFonts w:ascii="Times New Roman" w:hAnsi="Times New Roman" w:cs="Times New Roman"/>
          <w:sz w:val="24"/>
          <w:szCs w:val="24"/>
        </w:rPr>
        <w:fldChar w:fldCharType="separate"/>
      </w:r>
      <w:r w:rsidR="002E330B">
        <w:rPr>
          <w:rFonts w:ascii="Times New Roman" w:hAnsi="Times New Roman" w:cs="Times New Roman"/>
          <w:noProof/>
          <w:sz w:val="24"/>
          <w:szCs w:val="24"/>
        </w:rPr>
        <w:t>[49, 50]</w:t>
      </w:r>
      <w:r w:rsidRPr="003F129C">
        <w:rPr>
          <w:rFonts w:ascii="Times New Roman" w:hAnsi="Times New Roman" w:cs="Times New Roman"/>
          <w:sz w:val="24"/>
          <w:szCs w:val="24"/>
        </w:rPr>
        <w:fldChar w:fldCharType="end"/>
      </w:r>
      <w:r w:rsidRPr="003F129C">
        <w:rPr>
          <w:rFonts w:ascii="Times New Roman" w:hAnsi="Times New Roman" w:cs="Times New Roman"/>
          <w:sz w:val="24"/>
          <w:szCs w:val="24"/>
        </w:rPr>
        <w:t xml:space="preserve">. Although most aneurysms are asymptomatic and do not rupture, they can grow unpredictably, and even small aneurysms (size ≤ 5.0 mm) carry a risk of rupture. Incidental rupture of an ICA is most common between age 40 and 65, associated with 50-80% of the subarachnoid hemorrhage (SAH) cases, which causes individual’s death before receiving medical attention associated with a mortality rate as high as 40% within the first week, and accounts for about 5-8% of all strokes, </w:t>
      </w:r>
      <w:r w:rsidRPr="003F129C">
        <w:rPr>
          <w:rFonts w:ascii="Times New Roman" w:hAnsi="Times New Roman" w:cs="Times New Roman"/>
          <w:sz w:val="24"/>
          <w:szCs w:val="24"/>
        </w:rPr>
        <w:fldChar w:fldCharType="begin">
          <w:fldData xml:space="preserve">PEVuZE5vdGU+PENpdGU+PEF1dGhvcj5LaW5nIEpyPC9BdXRob3I+PFllYXI+MTk5NzwvWWVhcj48
UmVjTnVtPjY2PC9SZWNOdW0+PERpc3BsYXlUZXh0Pls5LCAxMCwgNTEtNTVdPC9EaXNwbGF5VGV4
dD48cmVjb3JkPjxyZWMtbnVtYmVyPjY2PC9yZWMtbnVtYmVyPjxmb3JlaWduLWtleXM+PGtleSBh
cHA9IkVOIiBkYi1pZD0idDV0djJmMHBxZnJ4cDVlZTVwMXhhcGZhdzllcmY1OXA5cHc5IiB0aW1l
c3RhbXA9IjE1NTM3MjEzNTAiPjY2PC9rZXk+PC9mb3JlaWduLWtleXM+PHJlZi10eXBlIG5hbWU9
IkpvdXJuYWwgQXJ0aWNsZSI+MTc8L3JlZi10eXBlPjxjb250cmlidXRvcnM+PGF1dGhvcnM+PGF1
dGhvcj5LaW5nIEpyLCBKb3NlcGggVDwvYXV0aG9yPjwvYXV0aG9ycz48L2NvbnRyaWJ1dG9ycz48
dGl0bGVzPjx0aXRsZT5FcGlkZW1pb2xvZ3kgb2YgYW5ldXJ5c21hbCBzdWJhcmFjaG5vaWQgaGVt
b3JyaGFnZTwvdGl0bGU+PHNlY29uZGFyeS10aXRsZT5OZXVyb2ltYWdpbmcgQ2xpbmljcyBvZiBO
b3J0aCBBbWVyaWNhPC9zZWNvbmRhcnktdGl0bGU+PC90aXRsZXM+PHBlcmlvZGljYWw+PGZ1bGwt
dGl0bGU+TmV1cm9pbWFnaW5nIENsaW5pY3Mgb2YgTm9ydGggQW1lcmljYTwvZnVsbC10aXRsZT48
L3BlcmlvZGljYWw+PHBhZ2VzPjY1OTwvcGFnZXM+PHZvbHVtZT43PC92b2x1bWU+PG51bWJlcj40
PC9udW1iZXI+PGRhdGVzPjx5ZWFyPjE5OTc8L3llYXI+PC9kYXRlcz48aXNibj4xMDUyLTUxNDk8
L2lzYm4+PHVybHM+PC91cmxzPjwvcmVjb3JkPjwvQ2l0ZT48Q2l0ZT48QXV0aG9yPkJlZGVyc29u
PC9BdXRob3I+PFllYXI+MjAwOTwvWWVhcj48UmVjTnVtPjcxPC9SZWNOdW0+PHJlY29yZD48cmVj
LW51bWJlcj43MTwvcmVjLW51bWJlcj48Zm9yZWlnbi1rZXlzPjxrZXkgYXBwPSJFTiIgZGItaWQ9
InQ1dHYyZjBwcWZyeHA1ZWU1cDF4YXBmYXc5ZXJmNTlwOXB3OSIgdGltZXN0YW1wPSIxNTUzNzIx
MzUxIj43MTwva2V5PjwvZm9yZWlnbi1rZXlzPjxyZWYtdHlwZSBuYW1lPSJKb3VybmFsIEFydGlj
bGUiPjE3PC9yZWYtdHlwZT48Y29udHJpYnV0b3JzPjxhdXRob3JzPjxhdXRob3I+QmVkZXJzb24s
IEpvc2h1YSBCPC9hdXRob3I+PGF1dGhvcj5Db25ub2xseSwgRSBTYW5kZXI8L2F1dGhvcj48YXV0
aG9yPkJhdGplciwgSCBIdW50PC9hdXRob3I+PGF1dGhvcj5EYWNleSwgUmFscGggRzwvYXV0aG9y
PjxhdXRob3I+RGlvbiwgSmFjcXVlcyBFPC9hdXRob3I+PGF1dGhvcj5EaXJpbmdlciwgTWljaGFl
bCBOPC9hdXRob3I+PGF1dGhvcj5EdWxkbmVyLCBKb2huIEU8L2F1dGhvcj48YXV0aG9yPkhhcmJh
dWdoLCBSb2JlcnQgRTwvYXV0aG9yPjxhdXRob3I+UGF0ZWwsIEFtYW4gQjwvYXV0aG9yPjxhdXRo
b3I+Um9zZW53YXNzZXIsIFJvYmVydCBIPC9hdXRob3I+PC9hdXRob3JzPjwvY29udHJpYnV0b3Jz
Pjx0aXRsZXM+PHRpdGxlPkd1aWRlbGluZXMgZm9yIHRoZSBtYW5hZ2VtZW50IG9mIGFuZXVyeXNt
YWwgc3ViYXJhY2hub2lkIGhlbW9ycmhhZ2UgYSBzdGF0ZW1lbnQgZm9yIGhlYWx0aGNhcmUgcHJv
ZmVzc2lvbmFscyBmcm9tIGEgc3BlY2lhbCBXcml0aW5nIEdyb3VwIG9mIHRoZSBTdHJva2UgQ291
bmNpbCwgQW1lcmljYW4gSGVhcnQgQXNzb2NpYXRpb248L3RpdGxlPjxzZWNvbmRhcnktdGl0bGU+
U3Ryb2tlPC9zZWNvbmRhcnktdGl0bGU+PC90aXRsZXM+PHBlcmlvZGljYWw+PGZ1bGwtdGl0bGU+
U3Ryb2tlPC9mdWxsLXRpdGxlPjwvcGVyaW9kaWNhbD48cGFnZXM+OTk0LTEwMjU8L3BhZ2VzPjx2
b2x1bWU+NDA8L3ZvbHVtZT48bnVtYmVyPjM8L251bWJlcj48ZGF0ZXM+PHllYXI+MjAwOTwveWVh
cj48L2RhdGVzPjxpc2JuPjAwMzktMjQ5OTwvaXNibj48dXJscz48L3VybHM+PGN1c3RvbTI+MTkx
NjQ4MDA8L2N1c3RvbTI+PC9yZWNvcmQ+PC9DaXRlPjxDaXRlPjxBdXRob3I+U2FjY288L0F1dGhv
cj48WWVhcj4xOTg0PC9ZZWFyPjxSZWNOdW0+MTIyPC9SZWNOdW0+PHJlY29yZD48cmVjLW51bWJl
cj4xMjI8L3JlYy1udW1iZXI+PGZvcmVpZ24ta2V5cz48a2V5IGFwcD0iRU4iIGRiLWlkPSJ0NXR2
MmYwcHFmcnhwNWVlNXAxeGFwZmF3OWVyZjU5cDlwdzkiIHRpbWVzdGFtcD0iMTU1MzcyMTM2NCI+
MTIyPC9rZXk+PC9mb3JlaWduLWtleXM+PHJlZi10eXBlIG5hbWU9IkpvdXJuYWwgQXJ0aWNsZSI+
MTc8L3JlZi10eXBlPjxjb250cmlidXRvcnM+PGF1dGhvcnM+PGF1dGhvcj5TYWNjbywgUmFscGgg
TDwvYXV0aG9yPjxhdXRob3I+V29sZiwgUGhpbGlwIEE8L2F1dGhvcj48YXV0aG9yPkJoYXJ1Y2hh
LCBOYWRpciBFPC9hdXRob3I+PGF1dGhvcj5NZWVrcywgU3RlcGhlbiBMPC9hdXRob3I+PGF1dGhv
cj5LYW5uZWwsIFdpbGxpYW0gQjwvYXV0aG9yPjxhdXRob3I+Q2hhcmV0dGUsIEwgSm9zZXBoPC9h
dXRob3I+PGF1dGhvcj5NY05hbWFyYSwgUGF0cmljaWEgTTwvYXV0aG9yPjxhdXRob3I+UGFsbWVy
LCBFIFByYXRoZXI8L2F1dGhvcj48YXV0aG9yPkQmYXBvcztBZ29zdGlubywgUmFscGg8L2F1dGhv
cj48L2F1dGhvcnM+PC9jb250cmlidXRvcnM+PHRpdGxlcz48dGl0bGU+U3ViYXJhY2hub2lkIGFu
ZCBpbnRyYWNlcmVicmFsIGhlbW9ycmhhZ2UgTmF0dXJhbCBoaXN0b3J5LCBwcm9nbm9zaXMsIGFu
ZCBwcmVjdXJzaXZlIGZhY3RvcnMgaW4gdGhlIEZyYW1pbmdoYW0gU3R1ZHk8L3RpdGxlPjxzZWNv
bmRhcnktdGl0bGU+TmV1cm9sb2d5PC9zZWNvbmRhcnktdGl0bGU+PC90aXRsZXM+PHBlcmlvZGlj
YWw+PGZ1bGwtdGl0bGU+TmV1cm9sb2d5PC9mdWxsLXRpdGxlPjwvcGVyaW9kaWNhbD48cGFnZXM+
ODQ3LTg0NzwvcGFnZXM+PHZvbHVtZT4zNDwvdm9sdW1lPjxudW1iZXI+NzwvbnVtYmVyPjxkYXRl
cz48eWVhcj4xOTg0PC95ZWFyPjwvZGF0ZXM+PGlzYm4+MDAyOC0zODc4PC9pc2JuPjx1cmxzPjwv
dXJscz48Y3VzdG9tMj42NTM5ODYwPC9jdXN0b20yPjwvcmVjb3JkPjwvQ2l0ZT48Q2l0ZT48QXV0
aG9yPk5hdmFsPC9BdXRob3I+PFllYXI+MjAxMjwvWWVhcj48UmVjTnVtPjExNDwvUmVjTnVtPjxy
ZWNvcmQ+PHJlYy1udW1iZXI+MTE0PC9yZWMtbnVtYmVyPjxmb3JlaWduLWtleXM+PGtleSBhcHA9
IkVOIiBkYi1pZD0idDV0djJmMHBxZnJ4cDVlZTVwMXhhcGZhdzllcmY1OXA5cHc5IiB0aW1lc3Rh
bXA9IjE1NTM3MjEzNjIiPjExNDwva2V5PjwvZm9yZWlnbi1rZXlzPjxyZWYtdHlwZSBuYW1lPSJK
b3VybmFsIEFydGljbGUiPjE3PC9yZWYtdHlwZT48Y29udHJpYnV0b3JzPjxhdXRob3JzPjxhdXRo
b3I+TmF2YWwsIE5lZXJhaiBTPC9hdXRob3I+PGF1dGhvcj5DaGFuZywgVGlmZmFueTwvYXV0aG9y
PjxhdXRob3I+Q2FzZXJ0YSwgRmlsaXNzYTwvYXV0aG9yPjxhdXRob3I+S293YWxza2ksIFJvYmVy
dCBHPC9hdXRob3I+PGF1dGhvcj5DYXJodWFwb21hLCBKdWFuIFJpY2FyZG88L2F1dGhvcj48YXV0
aG9yPlRhbWFyZ28sIFJhZmFlbCBKPC9hdXRob3I+PC9hdXRob3JzPjwvY29udHJpYnV0b3JzPjx0
aXRsZXM+PHRpdGxlPkltcGFjdCBvZiBwYXR0ZXJuIG9mIGFkbWlzc2lvbiBvbiBvdXRjb21lcyBh
ZnRlciBhbmV1cnlzbWFsIHN1YmFyYWNobm9pZCBoZW1vcnJoYWdlPC90aXRsZT48c2Vjb25kYXJ5
LXRpdGxlPkpvdXJuYWwgb2YgQ3JpdGljYWwgQ2FyZTwvc2Vjb25kYXJ5LXRpdGxlPjwvdGl0bGVz
PjxwZXJpb2RpY2FsPjxmdWxsLXRpdGxlPkpvdXJuYWwgb2YgY3JpdGljYWwgY2FyZTwvZnVsbC10
aXRsZT48L3BlcmlvZGljYWw+PHBhZ2VzPjUzMi4gZTEtNTMyLiBlNzwvcGFnZXM+PHZvbHVtZT4y
Nzwvdm9sdW1lPjxudW1iZXI+NTwvbnVtYmVyPjxkYXRlcz48eWVhcj4yMDEyPC95ZWFyPjwvZGF0
ZXM+PGlzYm4+MDg4My05NDQxPC9pc2JuPjx1cmxzPjwvdXJscz48L3JlY29yZD48L0NpdGU+PENp
dGU+PEF1dGhvcj5Db25ub2xseTwvQXV0aG9yPjxZZWFyPjIwMTI8L1llYXI+PFJlY051bT40ODg8
L1JlY051bT48cmVjb3JkPjxyZWMtbnVtYmVyPjQ4ODwvcmVjLW51bWJlcj48Zm9yZWlnbi1rZXlz
PjxrZXkgYXBwPSJFTiIgZGItaWQ9InQ1dHYyZjBwcWZyeHA1ZWU1cDF4YXBmYXc5ZXJmNTlwOXB3
OSIgdGltZXN0YW1wPSIxNTUzNzIxNDgyIj40ODg8L2tleT48L2ZvcmVpZ24ta2V5cz48cmVmLXR5
cGUgbmFtZT0iSm91cm5hbCBBcnRpY2xlIj4xNzwvcmVmLXR5cGU+PGNvbnRyaWJ1dG9ycz48YXV0
aG9ycz48YXV0aG9yPkNvbm5vbGx5LCBFIFNhbmRlcjwvYXV0aG9yPjxhdXRob3I+UmFiaW5zdGVp
biwgQWxlamFuZHJvIEE8L2F1dGhvcj48YXV0aG9yPkNhcmh1YXBvbWEsIEogUmljYXJkbzwvYXV0
aG9yPjxhdXRob3I+RGVyZGV5biwgQ29saW4gUDwvYXV0aG9yPjxhdXRob3I+RGlvbiwgSmFjcXVl
czwvYXV0aG9yPjxhdXRob3I+SGlnYXNoaWRhLCBSYW5kYWxsIFQ8L2F1dGhvcj48YXV0aG9yPkhv
aCwgQnJpYW4gTDwvYXV0aG9yPjxhdXRob3I+S2lya25lc3MsIENhdGhlcmluZSBKPC9hdXRob3I+
PGF1dGhvcj5OYWlkZWNoLCBBbmRyZXcgTTwvYXV0aG9yPjxhdXRob3I+T2dpbHZ5LCBDaHJpc3Rv
cGhlciBTPC9hdXRob3I+PC9hdXRob3JzPjwvY29udHJpYnV0b3JzPjx0aXRsZXM+PHRpdGxlPkd1
aWRlbGluZXMgZm9yIHRoZSBtYW5hZ2VtZW50IG9mIGFuZXVyeXNtYWwgc3ViYXJhY2hub2lkIGhl
bW9ycmhhZ2U6IGEgZ3VpZGVsaW5lIGZvciBoZWFsdGhjYXJlIHByb2Zlc3Npb25hbHMgZnJvbSB0
aGUgQW1lcmljYW4gSGVhcnQgQXNzb2NpYXRpb24vQW1lcmljYW4gU3Ryb2tlIEFzc29jaWF0aW9u
PC90aXRsZT48c2Vjb25kYXJ5LXRpdGxlPlN0cm9rZTwvc2Vjb25kYXJ5LXRpdGxlPjwvdGl0bGVz
PjxwZXJpb2RpY2FsPjxmdWxsLXRpdGxlPlN0cm9rZTwvZnVsbC10aXRsZT48L3BlcmlvZGljYWw+
PHBhZ2VzPjE3MTEtMTczNzwvcGFnZXM+PHZvbHVtZT40Mzwvdm9sdW1lPjxudW1iZXI+NjwvbnVt
YmVyPjxkYXRlcz48eWVhcj4yMDEyPC95ZWFyPjwvZGF0ZXM+PGlzYm4+MDAzOS0yNDk5PC9pc2Ju
Pjx1cmxzPjwvdXJscz48L3JlY29yZD48L0NpdGU+PENpdGU+PEF1dGhvcj5MYW50aWd1YTwvQXV0
aG9yPjxZZWFyPjIwMTU8L1llYXI+PFJlY051bT4zMDc8L1JlY051bT48cmVjb3JkPjxyZWMtbnVt
YmVyPjMwNzwvcmVjLW51bWJlcj48Zm9yZWlnbi1rZXlzPjxrZXkgYXBwPSJFTiIgZGItaWQ9InQ1
dHYyZjBwcWZyeHA1ZWU1cDF4YXBmYXc5ZXJmNTlwOXB3OSIgdGltZXN0YW1wPSIxNTUzNzIxNDE3
Ij4zMDc8L2tleT48L2ZvcmVpZ24ta2V5cz48cmVmLXR5cGUgbmFtZT0iSm91cm5hbCBBcnRpY2xl
Ij4xNzwvcmVmLXR5cGU+PGNvbnRyaWJ1dG9ycz48YXV0aG9ycz48YXV0aG9yPkxhbnRpZ3VhLCBI
ZWN0b3I8L2F1dGhvcj48YXV0aG9yPk9ydGVnYS1HdXRpZXJyZXosIFNhbnRpYWdvPC9hdXRob3I+
PGF1dGhvcj5TY2htaWR0LCBKIE1pY2hhZWw8L2F1dGhvcj48YXV0aG9yPkxlZSwgS2l3b248L2F1
dGhvcj48YXV0aG9yPkJhZGphdGlhLCBOZWVyYWo8L2F1dGhvcj48YXV0aG9yPkFnYXJ3YWwsIFNh
Y2hpbjwvYXV0aG9yPjxhdXRob3I+Q2xhYXNzZW4sIEphbjwvYXV0aG9yPjxhdXRob3I+Q29ubm9s
bHksIEUgU2FuZGVyPC9hdXRob3I+PGF1dGhvcj5NYXllciwgU3RlcGhhbiBBPC9hdXRob3I+PC9h
dXRob3JzPjwvY29udHJpYnV0b3JzPjx0aXRsZXM+PHRpdGxlPlN1YmFyYWNobm9pZCBoZW1vcnJo
YWdlOiB3aG8gZGllcywgYW5kIHdoeT88L3RpdGxlPjxzZWNvbmRhcnktdGl0bGU+Q3JpdGljYWwg
Q2FyZTwvc2Vjb25kYXJ5LXRpdGxlPjwvdGl0bGVzPjxwZXJpb2RpY2FsPjxmdWxsLXRpdGxlPkNy
aXRpY2FsIGNhcmU8L2Z1bGwtdGl0bGU+PC9wZXJpb2RpY2FsPjxwYWdlcz4zMDk8L3BhZ2VzPjx2
b2x1bWU+MTk8L3ZvbHVtZT48bnVtYmVyPjE8L251bWJlcj48ZGF0ZXM+PHllYXI+MjAxNTwveWVh
cj48L2RhdGVzPjxpc2JuPjEzNjQtODUzNTwvaXNibj48dXJscz48L3VybHM+PC9yZWNvcmQ+PC9D
aXRlPjxDaXRlPjxBdXRob3I+V2FyZGxhdzwvQXV0aG9yPjxZZWFyPjIwMDA8L1llYXI+PFJlY051
bT45NzwvUmVjTnVtPjxyZWNvcmQ+PHJlYy1udW1iZXI+OTc8L3JlYy1udW1iZXI+PGZvcmVpZ24t
a2V5cz48a2V5IGFwcD0iRU4iIGRiLWlkPSI5djJ6MHQ1ZDlzZWRlc2U5NWZjcHp6cm90YXhyMGFy
MnhzOTAiIHRpbWVzdGFtcD0iMTUzMjA1MTM0MSI+OTc8L2tleT48a2V5IGFwcD0iRU5XZWIiIGRi
LWlkPSIiPjA8L2tleT48L2ZvcmVpZ24ta2V5cz48cmVmLXR5cGUgbmFtZT0iSm91cm5hbCBBcnRp
Y2xlIj4xNzwvcmVmLXR5cGU+PGNvbnRyaWJ1dG9ycz48YXV0aG9ycz48YXV0aG9yPldhcmRsYXcs
IEpNPC9hdXRob3I+PGF1dGhvcj5XaGl0ZSwgUE08L2F1dGhvcj48L2F1dGhvcnM+PC9jb250cmli
dXRvcnM+PHRpdGxlcz48dGl0bGU+VGhlIGRldGVjdGlvbiBhbmQgbWFuYWdlbWVudCBvZiB1bnJ1
cHR1cmVkIGludHJhY3JhbmlhbCBhbmV1cnlzbXM8L3RpdGxlPjxzZWNvbmRhcnktdGl0bGU+QnJh
aW48L3NlY29uZGFyeS10aXRsZT48L3RpdGxlcz48cGVyaW9kaWNhbD48ZnVsbC10aXRsZT5CcmFp
bjwvZnVsbC10aXRsZT48YWJici0xPkJyYWluPC9hYmJyLTE+PGFiYnItMj5CcmFpbjwvYWJici0y
PjwvcGVyaW9kaWNhbD48cGFnZXM+MjA1LTIyMTwvcGFnZXM+PHZvbHVtZT4xMjM8L3ZvbHVtZT48
bnVtYmVyPjI8L251bWJlcj48ZGF0ZXM+PHllYXI+MjAwMDwveWVhcj48L2RhdGVzPjxpc2JuPjE0
NjAtMjE1NjwvaXNibj48dXJscz48L3VybHM+PC9yZWNvcmQ+PC9DaXRlPjwvRW5kTm90ZT5=
</w:fldData>
        </w:fldChar>
      </w:r>
      <w:r w:rsidR="002E330B">
        <w:rPr>
          <w:rFonts w:ascii="Times New Roman" w:hAnsi="Times New Roman" w:cs="Times New Roman"/>
          <w:sz w:val="24"/>
          <w:szCs w:val="24"/>
        </w:rPr>
        <w:instrText xml:space="preserve"> ADDIN EN.CITE </w:instrText>
      </w:r>
      <w:r w:rsidR="002E330B">
        <w:rPr>
          <w:rFonts w:ascii="Times New Roman" w:hAnsi="Times New Roman" w:cs="Times New Roman"/>
          <w:sz w:val="24"/>
          <w:szCs w:val="24"/>
        </w:rPr>
        <w:fldChar w:fldCharType="begin">
          <w:fldData xml:space="preserve">PEVuZE5vdGU+PENpdGU+PEF1dGhvcj5LaW5nIEpyPC9BdXRob3I+PFllYXI+MTk5NzwvWWVhcj48
UmVjTnVtPjY2PC9SZWNOdW0+PERpc3BsYXlUZXh0Pls5LCAxMCwgNTEtNTVdPC9EaXNwbGF5VGV4
dD48cmVjb3JkPjxyZWMtbnVtYmVyPjY2PC9yZWMtbnVtYmVyPjxmb3JlaWduLWtleXM+PGtleSBh
cHA9IkVOIiBkYi1pZD0idDV0djJmMHBxZnJ4cDVlZTVwMXhhcGZhdzllcmY1OXA5cHc5IiB0aW1l
c3RhbXA9IjE1NTM3MjEzNTAiPjY2PC9rZXk+PC9mb3JlaWduLWtleXM+PHJlZi10eXBlIG5hbWU9
IkpvdXJuYWwgQXJ0aWNsZSI+MTc8L3JlZi10eXBlPjxjb250cmlidXRvcnM+PGF1dGhvcnM+PGF1
dGhvcj5LaW5nIEpyLCBKb3NlcGggVDwvYXV0aG9yPjwvYXV0aG9ycz48L2NvbnRyaWJ1dG9ycz48
dGl0bGVzPjx0aXRsZT5FcGlkZW1pb2xvZ3kgb2YgYW5ldXJ5c21hbCBzdWJhcmFjaG5vaWQgaGVt
b3JyaGFnZTwvdGl0bGU+PHNlY29uZGFyeS10aXRsZT5OZXVyb2ltYWdpbmcgQ2xpbmljcyBvZiBO
b3J0aCBBbWVyaWNhPC9zZWNvbmRhcnktdGl0bGU+PC90aXRsZXM+PHBlcmlvZGljYWw+PGZ1bGwt
dGl0bGU+TmV1cm9pbWFnaW5nIENsaW5pY3Mgb2YgTm9ydGggQW1lcmljYTwvZnVsbC10aXRsZT48
L3BlcmlvZGljYWw+PHBhZ2VzPjY1OTwvcGFnZXM+PHZvbHVtZT43PC92b2x1bWU+PG51bWJlcj40
PC9udW1iZXI+PGRhdGVzPjx5ZWFyPjE5OTc8L3llYXI+PC9kYXRlcz48aXNibj4xMDUyLTUxNDk8
L2lzYm4+PHVybHM+PC91cmxzPjwvcmVjb3JkPjwvQ2l0ZT48Q2l0ZT48QXV0aG9yPkJlZGVyc29u
PC9BdXRob3I+PFllYXI+MjAwOTwvWWVhcj48UmVjTnVtPjcxPC9SZWNOdW0+PHJlY29yZD48cmVj
LW51bWJlcj43MTwvcmVjLW51bWJlcj48Zm9yZWlnbi1rZXlzPjxrZXkgYXBwPSJFTiIgZGItaWQ9
InQ1dHYyZjBwcWZyeHA1ZWU1cDF4YXBmYXc5ZXJmNTlwOXB3OSIgdGltZXN0YW1wPSIxNTUzNzIx
MzUxIj43MTwva2V5PjwvZm9yZWlnbi1rZXlzPjxyZWYtdHlwZSBuYW1lPSJKb3VybmFsIEFydGlj
bGUiPjE3PC9yZWYtdHlwZT48Y29udHJpYnV0b3JzPjxhdXRob3JzPjxhdXRob3I+QmVkZXJzb24s
IEpvc2h1YSBCPC9hdXRob3I+PGF1dGhvcj5Db25ub2xseSwgRSBTYW5kZXI8L2F1dGhvcj48YXV0
aG9yPkJhdGplciwgSCBIdW50PC9hdXRob3I+PGF1dGhvcj5EYWNleSwgUmFscGggRzwvYXV0aG9y
PjxhdXRob3I+RGlvbiwgSmFjcXVlcyBFPC9hdXRob3I+PGF1dGhvcj5EaXJpbmdlciwgTWljaGFl
bCBOPC9hdXRob3I+PGF1dGhvcj5EdWxkbmVyLCBKb2huIEU8L2F1dGhvcj48YXV0aG9yPkhhcmJh
dWdoLCBSb2JlcnQgRTwvYXV0aG9yPjxhdXRob3I+UGF0ZWwsIEFtYW4gQjwvYXV0aG9yPjxhdXRo
b3I+Um9zZW53YXNzZXIsIFJvYmVydCBIPC9hdXRob3I+PC9hdXRob3JzPjwvY29udHJpYnV0b3Jz
Pjx0aXRsZXM+PHRpdGxlPkd1aWRlbGluZXMgZm9yIHRoZSBtYW5hZ2VtZW50IG9mIGFuZXVyeXNt
YWwgc3ViYXJhY2hub2lkIGhlbW9ycmhhZ2UgYSBzdGF0ZW1lbnQgZm9yIGhlYWx0aGNhcmUgcHJv
ZmVzc2lvbmFscyBmcm9tIGEgc3BlY2lhbCBXcml0aW5nIEdyb3VwIG9mIHRoZSBTdHJva2UgQ291
bmNpbCwgQW1lcmljYW4gSGVhcnQgQXNzb2NpYXRpb248L3RpdGxlPjxzZWNvbmRhcnktdGl0bGU+
U3Ryb2tlPC9zZWNvbmRhcnktdGl0bGU+PC90aXRsZXM+PHBlcmlvZGljYWw+PGZ1bGwtdGl0bGU+
U3Ryb2tlPC9mdWxsLXRpdGxlPjwvcGVyaW9kaWNhbD48cGFnZXM+OTk0LTEwMjU8L3BhZ2VzPjx2
b2x1bWU+NDA8L3ZvbHVtZT48bnVtYmVyPjM8L251bWJlcj48ZGF0ZXM+PHllYXI+MjAwOTwveWVh
cj48L2RhdGVzPjxpc2JuPjAwMzktMjQ5OTwvaXNibj48dXJscz48L3VybHM+PGN1c3RvbTI+MTkx
NjQ4MDA8L2N1c3RvbTI+PC9yZWNvcmQ+PC9DaXRlPjxDaXRlPjxBdXRob3I+U2FjY288L0F1dGhv
cj48WWVhcj4xOTg0PC9ZZWFyPjxSZWNOdW0+MTIyPC9SZWNOdW0+PHJlY29yZD48cmVjLW51bWJl
cj4xMjI8L3JlYy1udW1iZXI+PGZvcmVpZ24ta2V5cz48a2V5IGFwcD0iRU4iIGRiLWlkPSJ0NXR2
MmYwcHFmcnhwNWVlNXAxeGFwZmF3OWVyZjU5cDlwdzkiIHRpbWVzdGFtcD0iMTU1MzcyMTM2NCI+
MTIyPC9rZXk+PC9mb3JlaWduLWtleXM+PHJlZi10eXBlIG5hbWU9IkpvdXJuYWwgQXJ0aWNsZSI+
MTc8L3JlZi10eXBlPjxjb250cmlidXRvcnM+PGF1dGhvcnM+PGF1dGhvcj5TYWNjbywgUmFscGgg
TDwvYXV0aG9yPjxhdXRob3I+V29sZiwgUGhpbGlwIEE8L2F1dGhvcj48YXV0aG9yPkJoYXJ1Y2hh
LCBOYWRpciBFPC9hdXRob3I+PGF1dGhvcj5NZWVrcywgU3RlcGhlbiBMPC9hdXRob3I+PGF1dGhv
cj5LYW5uZWwsIFdpbGxpYW0gQjwvYXV0aG9yPjxhdXRob3I+Q2hhcmV0dGUsIEwgSm9zZXBoPC9h
dXRob3I+PGF1dGhvcj5NY05hbWFyYSwgUGF0cmljaWEgTTwvYXV0aG9yPjxhdXRob3I+UGFsbWVy
LCBFIFByYXRoZXI8L2F1dGhvcj48YXV0aG9yPkQmYXBvcztBZ29zdGlubywgUmFscGg8L2F1dGhv
cj48L2F1dGhvcnM+PC9jb250cmlidXRvcnM+PHRpdGxlcz48dGl0bGU+U3ViYXJhY2hub2lkIGFu
ZCBpbnRyYWNlcmVicmFsIGhlbW9ycmhhZ2UgTmF0dXJhbCBoaXN0b3J5LCBwcm9nbm9zaXMsIGFu
ZCBwcmVjdXJzaXZlIGZhY3RvcnMgaW4gdGhlIEZyYW1pbmdoYW0gU3R1ZHk8L3RpdGxlPjxzZWNv
bmRhcnktdGl0bGU+TmV1cm9sb2d5PC9zZWNvbmRhcnktdGl0bGU+PC90aXRsZXM+PHBlcmlvZGlj
YWw+PGZ1bGwtdGl0bGU+TmV1cm9sb2d5PC9mdWxsLXRpdGxlPjwvcGVyaW9kaWNhbD48cGFnZXM+
ODQ3LTg0NzwvcGFnZXM+PHZvbHVtZT4zNDwvdm9sdW1lPjxudW1iZXI+NzwvbnVtYmVyPjxkYXRl
cz48eWVhcj4xOTg0PC95ZWFyPjwvZGF0ZXM+PGlzYm4+MDAyOC0zODc4PC9pc2JuPjx1cmxzPjwv
dXJscz48Y3VzdG9tMj42NTM5ODYwPC9jdXN0b20yPjwvcmVjb3JkPjwvQ2l0ZT48Q2l0ZT48QXV0
aG9yPk5hdmFsPC9BdXRob3I+PFllYXI+MjAxMjwvWWVhcj48UmVjTnVtPjExNDwvUmVjTnVtPjxy
ZWNvcmQ+PHJlYy1udW1iZXI+MTE0PC9yZWMtbnVtYmVyPjxmb3JlaWduLWtleXM+PGtleSBhcHA9
IkVOIiBkYi1pZD0idDV0djJmMHBxZnJ4cDVlZTVwMXhhcGZhdzllcmY1OXA5cHc5IiB0aW1lc3Rh
bXA9IjE1NTM3MjEzNjIiPjExNDwva2V5PjwvZm9yZWlnbi1rZXlzPjxyZWYtdHlwZSBuYW1lPSJK
b3VybmFsIEFydGljbGUiPjE3PC9yZWYtdHlwZT48Y29udHJpYnV0b3JzPjxhdXRob3JzPjxhdXRo
b3I+TmF2YWwsIE5lZXJhaiBTPC9hdXRob3I+PGF1dGhvcj5DaGFuZywgVGlmZmFueTwvYXV0aG9y
PjxhdXRob3I+Q2FzZXJ0YSwgRmlsaXNzYTwvYXV0aG9yPjxhdXRob3I+S293YWxza2ksIFJvYmVy
dCBHPC9hdXRob3I+PGF1dGhvcj5DYXJodWFwb21hLCBKdWFuIFJpY2FyZG88L2F1dGhvcj48YXV0
aG9yPlRhbWFyZ28sIFJhZmFlbCBKPC9hdXRob3I+PC9hdXRob3JzPjwvY29udHJpYnV0b3JzPjx0
aXRsZXM+PHRpdGxlPkltcGFjdCBvZiBwYXR0ZXJuIG9mIGFkbWlzc2lvbiBvbiBvdXRjb21lcyBh
ZnRlciBhbmV1cnlzbWFsIHN1YmFyYWNobm9pZCBoZW1vcnJoYWdlPC90aXRsZT48c2Vjb25kYXJ5
LXRpdGxlPkpvdXJuYWwgb2YgQ3JpdGljYWwgQ2FyZTwvc2Vjb25kYXJ5LXRpdGxlPjwvdGl0bGVz
PjxwZXJpb2RpY2FsPjxmdWxsLXRpdGxlPkpvdXJuYWwgb2YgY3JpdGljYWwgY2FyZTwvZnVsbC10
aXRsZT48L3BlcmlvZGljYWw+PHBhZ2VzPjUzMi4gZTEtNTMyLiBlNzwvcGFnZXM+PHZvbHVtZT4y
Nzwvdm9sdW1lPjxudW1iZXI+NTwvbnVtYmVyPjxkYXRlcz48eWVhcj4yMDEyPC95ZWFyPjwvZGF0
ZXM+PGlzYm4+MDg4My05NDQxPC9pc2JuPjx1cmxzPjwvdXJscz48L3JlY29yZD48L0NpdGU+PENp
dGU+PEF1dGhvcj5Db25ub2xseTwvQXV0aG9yPjxZZWFyPjIwMTI8L1llYXI+PFJlY051bT40ODg8
L1JlY051bT48cmVjb3JkPjxyZWMtbnVtYmVyPjQ4ODwvcmVjLW51bWJlcj48Zm9yZWlnbi1rZXlz
PjxrZXkgYXBwPSJFTiIgZGItaWQ9InQ1dHYyZjBwcWZyeHA1ZWU1cDF4YXBmYXc5ZXJmNTlwOXB3
OSIgdGltZXN0YW1wPSIxNTUzNzIxNDgyIj40ODg8L2tleT48L2ZvcmVpZ24ta2V5cz48cmVmLXR5
cGUgbmFtZT0iSm91cm5hbCBBcnRpY2xlIj4xNzwvcmVmLXR5cGU+PGNvbnRyaWJ1dG9ycz48YXV0
aG9ycz48YXV0aG9yPkNvbm5vbGx5LCBFIFNhbmRlcjwvYXV0aG9yPjxhdXRob3I+UmFiaW5zdGVp
biwgQWxlamFuZHJvIEE8L2F1dGhvcj48YXV0aG9yPkNhcmh1YXBvbWEsIEogUmljYXJkbzwvYXV0
aG9yPjxhdXRob3I+RGVyZGV5biwgQ29saW4gUDwvYXV0aG9yPjxhdXRob3I+RGlvbiwgSmFjcXVl
czwvYXV0aG9yPjxhdXRob3I+SGlnYXNoaWRhLCBSYW5kYWxsIFQ8L2F1dGhvcj48YXV0aG9yPkhv
aCwgQnJpYW4gTDwvYXV0aG9yPjxhdXRob3I+S2lya25lc3MsIENhdGhlcmluZSBKPC9hdXRob3I+
PGF1dGhvcj5OYWlkZWNoLCBBbmRyZXcgTTwvYXV0aG9yPjxhdXRob3I+T2dpbHZ5LCBDaHJpc3Rv
cGhlciBTPC9hdXRob3I+PC9hdXRob3JzPjwvY29udHJpYnV0b3JzPjx0aXRsZXM+PHRpdGxlPkd1
aWRlbGluZXMgZm9yIHRoZSBtYW5hZ2VtZW50IG9mIGFuZXVyeXNtYWwgc3ViYXJhY2hub2lkIGhl
bW9ycmhhZ2U6IGEgZ3VpZGVsaW5lIGZvciBoZWFsdGhjYXJlIHByb2Zlc3Npb25hbHMgZnJvbSB0
aGUgQW1lcmljYW4gSGVhcnQgQXNzb2NpYXRpb24vQW1lcmljYW4gU3Ryb2tlIEFzc29jaWF0aW9u
PC90aXRsZT48c2Vjb25kYXJ5LXRpdGxlPlN0cm9rZTwvc2Vjb25kYXJ5LXRpdGxlPjwvdGl0bGVz
PjxwZXJpb2RpY2FsPjxmdWxsLXRpdGxlPlN0cm9rZTwvZnVsbC10aXRsZT48L3BlcmlvZGljYWw+
PHBhZ2VzPjE3MTEtMTczNzwvcGFnZXM+PHZvbHVtZT40Mzwvdm9sdW1lPjxudW1iZXI+NjwvbnVt
YmVyPjxkYXRlcz48eWVhcj4yMDEyPC95ZWFyPjwvZGF0ZXM+PGlzYm4+MDAzOS0yNDk5PC9pc2Ju
Pjx1cmxzPjwvdXJscz48L3JlY29yZD48L0NpdGU+PENpdGU+PEF1dGhvcj5MYW50aWd1YTwvQXV0
aG9yPjxZZWFyPjIwMTU8L1llYXI+PFJlY051bT4zMDc8L1JlY051bT48cmVjb3JkPjxyZWMtbnVt
YmVyPjMwNzwvcmVjLW51bWJlcj48Zm9yZWlnbi1rZXlzPjxrZXkgYXBwPSJFTiIgZGItaWQ9InQ1
dHYyZjBwcWZyeHA1ZWU1cDF4YXBmYXc5ZXJmNTlwOXB3OSIgdGltZXN0YW1wPSIxNTUzNzIxNDE3
Ij4zMDc8L2tleT48L2ZvcmVpZ24ta2V5cz48cmVmLXR5cGUgbmFtZT0iSm91cm5hbCBBcnRpY2xl
Ij4xNzwvcmVmLXR5cGU+PGNvbnRyaWJ1dG9ycz48YXV0aG9ycz48YXV0aG9yPkxhbnRpZ3VhLCBI
ZWN0b3I8L2F1dGhvcj48YXV0aG9yPk9ydGVnYS1HdXRpZXJyZXosIFNhbnRpYWdvPC9hdXRob3I+
PGF1dGhvcj5TY2htaWR0LCBKIE1pY2hhZWw8L2F1dGhvcj48YXV0aG9yPkxlZSwgS2l3b248L2F1
dGhvcj48YXV0aG9yPkJhZGphdGlhLCBOZWVyYWo8L2F1dGhvcj48YXV0aG9yPkFnYXJ3YWwsIFNh
Y2hpbjwvYXV0aG9yPjxhdXRob3I+Q2xhYXNzZW4sIEphbjwvYXV0aG9yPjxhdXRob3I+Q29ubm9s
bHksIEUgU2FuZGVyPC9hdXRob3I+PGF1dGhvcj5NYXllciwgU3RlcGhhbiBBPC9hdXRob3I+PC9h
dXRob3JzPjwvY29udHJpYnV0b3JzPjx0aXRsZXM+PHRpdGxlPlN1YmFyYWNobm9pZCBoZW1vcnJo
YWdlOiB3aG8gZGllcywgYW5kIHdoeT88L3RpdGxlPjxzZWNvbmRhcnktdGl0bGU+Q3JpdGljYWwg
Q2FyZTwvc2Vjb25kYXJ5LXRpdGxlPjwvdGl0bGVzPjxwZXJpb2RpY2FsPjxmdWxsLXRpdGxlPkNy
aXRpY2FsIGNhcmU8L2Z1bGwtdGl0bGU+PC9wZXJpb2RpY2FsPjxwYWdlcz4zMDk8L3BhZ2VzPjx2
b2x1bWU+MTk8L3ZvbHVtZT48bnVtYmVyPjE8L251bWJlcj48ZGF0ZXM+PHllYXI+MjAxNTwveWVh
cj48L2RhdGVzPjxpc2JuPjEzNjQtODUzNTwvaXNibj48dXJscz48L3VybHM+PC9yZWNvcmQ+PC9D
aXRlPjxDaXRlPjxBdXRob3I+V2FyZGxhdzwvQXV0aG9yPjxZZWFyPjIwMDA8L1llYXI+PFJlY051
bT45NzwvUmVjTnVtPjxyZWNvcmQ+PHJlYy1udW1iZXI+OTc8L3JlYy1udW1iZXI+PGZvcmVpZ24t
a2V5cz48a2V5IGFwcD0iRU4iIGRiLWlkPSI5djJ6MHQ1ZDlzZWRlc2U5NWZjcHp6cm90YXhyMGFy
MnhzOTAiIHRpbWVzdGFtcD0iMTUzMjA1MTM0MSI+OTc8L2tleT48a2V5IGFwcD0iRU5XZWIiIGRi
LWlkPSIiPjA8L2tleT48L2ZvcmVpZ24ta2V5cz48cmVmLXR5cGUgbmFtZT0iSm91cm5hbCBBcnRp
Y2xlIj4xNzwvcmVmLXR5cGU+PGNvbnRyaWJ1dG9ycz48YXV0aG9ycz48YXV0aG9yPldhcmRsYXcs
IEpNPC9hdXRob3I+PGF1dGhvcj5XaGl0ZSwgUE08L2F1dGhvcj48L2F1dGhvcnM+PC9jb250cmli
dXRvcnM+PHRpdGxlcz48dGl0bGU+VGhlIGRldGVjdGlvbiBhbmQgbWFuYWdlbWVudCBvZiB1bnJ1
cHR1cmVkIGludHJhY3JhbmlhbCBhbmV1cnlzbXM8L3RpdGxlPjxzZWNvbmRhcnktdGl0bGU+QnJh
aW48L3NlY29uZGFyeS10aXRsZT48L3RpdGxlcz48cGVyaW9kaWNhbD48ZnVsbC10aXRsZT5CcmFp
bjwvZnVsbC10aXRsZT48YWJici0xPkJyYWluPC9hYmJyLTE+PGFiYnItMj5CcmFpbjwvYWJici0y
PjwvcGVyaW9kaWNhbD48cGFnZXM+MjA1LTIyMTwvcGFnZXM+PHZvbHVtZT4xMjM8L3ZvbHVtZT48
bnVtYmVyPjI8L251bWJlcj48ZGF0ZXM+PHllYXI+MjAwMDwveWVhcj48L2RhdGVzPjxpc2JuPjE0
NjAtMjE1NjwvaXNibj48dXJscz48L3VybHM+PC9yZWNvcmQ+PC9DaXRlPjwvRW5kTm90ZT5=
</w:fldData>
        </w:fldChar>
      </w:r>
      <w:r w:rsidR="002E330B">
        <w:rPr>
          <w:rFonts w:ascii="Times New Roman" w:hAnsi="Times New Roman" w:cs="Times New Roman"/>
          <w:sz w:val="24"/>
          <w:szCs w:val="24"/>
        </w:rPr>
        <w:instrText xml:space="preserve"> ADDIN EN.CITE.DATA </w:instrText>
      </w:r>
      <w:r w:rsidR="002E330B">
        <w:rPr>
          <w:rFonts w:ascii="Times New Roman" w:hAnsi="Times New Roman" w:cs="Times New Roman"/>
          <w:sz w:val="24"/>
          <w:szCs w:val="24"/>
        </w:rPr>
      </w:r>
      <w:r w:rsidR="002E330B">
        <w:rPr>
          <w:rFonts w:ascii="Times New Roman" w:hAnsi="Times New Roman" w:cs="Times New Roman"/>
          <w:sz w:val="24"/>
          <w:szCs w:val="24"/>
        </w:rPr>
        <w:fldChar w:fldCharType="end"/>
      </w:r>
      <w:r w:rsidRPr="003F129C">
        <w:rPr>
          <w:rFonts w:ascii="Times New Roman" w:hAnsi="Times New Roman" w:cs="Times New Roman"/>
          <w:sz w:val="24"/>
          <w:szCs w:val="24"/>
        </w:rPr>
      </w:r>
      <w:r w:rsidRPr="003F129C">
        <w:rPr>
          <w:rFonts w:ascii="Times New Roman" w:hAnsi="Times New Roman" w:cs="Times New Roman"/>
          <w:sz w:val="24"/>
          <w:szCs w:val="24"/>
        </w:rPr>
        <w:fldChar w:fldCharType="separate"/>
      </w:r>
      <w:r w:rsidR="002E330B">
        <w:rPr>
          <w:rFonts w:ascii="Times New Roman" w:hAnsi="Times New Roman" w:cs="Times New Roman"/>
          <w:noProof/>
          <w:sz w:val="24"/>
          <w:szCs w:val="24"/>
        </w:rPr>
        <w:t>[9, 10, 51-55]</w:t>
      </w:r>
      <w:r w:rsidRPr="003F129C">
        <w:rPr>
          <w:rFonts w:ascii="Times New Roman" w:hAnsi="Times New Roman" w:cs="Times New Roman"/>
          <w:sz w:val="24"/>
          <w:szCs w:val="24"/>
        </w:rPr>
        <w:fldChar w:fldCharType="end"/>
      </w:r>
      <w:r w:rsidRPr="003F129C">
        <w:rPr>
          <w:rFonts w:ascii="Times New Roman" w:eastAsia="Arial" w:hAnsi="Times New Roman" w:cs="Times New Roman"/>
          <w:sz w:val="24"/>
          <w:szCs w:val="24"/>
        </w:rPr>
        <w:t>.</w:t>
      </w:r>
    </w:p>
    <w:p w14:paraId="72820C14" w14:textId="3CD623EB" w:rsidR="00DE6256" w:rsidRPr="003F129C" w:rsidRDefault="00DE6256" w:rsidP="00CF3B07">
      <w:pPr>
        <w:spacing w:before="120" w:after="0" w:line="480" w:lineRule="auto"/>
        <w:ind w:firstLine="720"/>
        <w:jc w:val="both"/>
        <w:rPr>
          <w:rFonts w:ascii="Times New Roman" w:hAnsi="Times New Roman" w:cs="Times New Roman"/>
          <w:sz w:val="24"/>
          <w:szCs w:val="24"/>
        </w:rPr>
      </w:pPr>
      <w:r w:rsidRPr="003F129C">
        <w:rPr>
          <w:rFonts w:ascii="Times New Roman" w:hAnsi="Times New Roman" w:cs="Times New Roman"/>
          <w:sz w:val="24"/>
          <w:szCs w:val="24"/>
        </w:rPr>
        <w:t xml:space="preserve">Currently, surgical clipping and endovascular coil embolization are the two most common treatment methods for intracranial aneurysms. Clipping of intracranial aneurysms requires craniotomy and neurosurgeon places a clip across the neck of the treated aneurysm to block it from the normal circulation </w:t>
      </w:r>
      <w:r w:rsidRPr="003F129C">
        <w:rPr>
          <w:rFonts w:ascii="Times New Roman" w:hAnsi="Times New Roman" w:cs="Times New Roman"/>
          <w:sz w:val="24"/>
          <w:szCs w:val="24"/>
        </w:rPr>
        <w:fldChar w:fldCharType="begin"/>
      </w:r>
      <w:r w:rsidR="002E330B">
        <w:rPr>
          <w:rFonts w:ascii="Times New Roman" w:hAnsi="Times New Roman" w:cs="Times New Roman"/>
          <w:sz w:val="24"/>
          <w:szCs w:val="24"/>
        </w:rPr>
        <w:instrText xml:space="preserve"> ADDIN EN.CITE &lt;EndNote&gt;&lt;Cite&gt;&lt;Author&gt;Molyneux&lt;/Author&gt;&lt;Year&gt;2005&lt;/Year&gt;&lt;RecNum&gt;252&lt;/RecNum&gt;&lt;DisplayText&gt;[56]&lt;/DisplayText&gt;&lt;record&gt;&lt;rec-number&gt;252&lt;/rec-number&gt;&lt;foreign-keys&gt;&lt;key app="EN" db-id="srva2v92jw2a5ievws8ptvxjsadrd25vrwsf" timestamp="1526864311"&gt;252&lt;/key&gt;&lt;/foreign-keys&gt;&lt;ref-type name="Journal Article"&gt;17&lt;/ref-type&gt;&lt;contributors&gt;&lt;authors&gt;&lt;author&gt;Molyneux, Andrew J&lt;/author&gt;&lt;author&gt;Kerr, Richard SC&lt;/author&gt;&lt;author&gt;Yu, Ly-Mee&lt;/author&gt;&lt;author&gt;Clarke, Mike&lt;/author&gt;&lt;author&gt;Sneade, Mary&lt;/author&gt;&lt;author&gt;Yarnold, Julia A&lt;/author&gt;&lt;author&gt;Sandercock, Peter&lt;/author&gt;&lt;author&gt;International Subarachnoid Aneurysm Trial Collaborative Group&lt;/author&gt;&lt;/authors&gt;&lt;/contributors&gt;&lt;titles&gt;&lt;title&gt;International subarachnoid aneurysm trial (ISAT) of neurosurgical clipping versus endovascular coiling in 2143 patients with ruptured intracranial aneurysms: a randomised comparison of effects on survival, dependency, seizures, rebleeding, subgroups, and aneurysm occlusion&lt;/title&gt;&lt;secondary-title&gt;The Lancet&lt;/secondary-title&gt;&lt;/titles&gt;&lt;periodical&gt;&lt;full-title&gt;The Lancet&lt;/full-title&gt;&lt;/periodical&gt;&lt;pages&gt;809-817&lt;/pages&gt;&lt;volume&gt;366&lt;/volume&gt;&lt;number&gt;9488&lt;/number&gt;&lt;dates&gt;&lt;year&gt;2005&lt;/year&gt;&lt;/dates&gt;&lt;isbn&gt;0140-6736&lt;/isbn&gt;&lt;urls&gt;&lt;/urls&gt;&lt;/record&gt;&lt;/Cite&gt;&lt;/EndNote&gt;</w:instrText>
      </w:r>
      <w:r w:rsidRPr="003F129C">
        <w:rPr>
          <w:rFonts w:ascii="Times New Roman" w:hAnsi="Times New Roman" w:cs="Times New Roman"/>
          <w:sz w:val="24"/>
          <w:szCs w:val="24"/>
        </w:rPr>
        <w:fldChar w:fldCharType="separate"/>
      </w:r>
      <w:r w:rsidR="002E330B">
        <w:rPr>
          <w:rFonts w:ascii="Times New Roman" w:hAnsi="Times New Roman" w:cs="Times New Roman"/>
          <w:noProof/>
          <w:sz w:val="24"/>
          <w:szCs w:val="24"/>
        </w:rPr>
        <w:t>[56]</w:t>
      </w:r>
      <w:r w:rsidRPr="003F129C">
        <w:rPr>
          <w:rFonts w:ascii="Times New Roman" w:hAnsi="Times New Roman" w:cs="Times New Roman"/>
          <w:sz w:val="24"/>
          <w:szCs w:val="24"/>
        </w:rPr>
        <w:fldChar w:fldCharType="end"/>
      </w:r>
      <w:r w:rsidRPr="003F129C">
        <w:rPr>
          <w:rFonts w:ascii="Times New Roman" w:hAnsi="Times New Roman" w:cs="Times New Roman"/>
          <w:sz w:val="24"/>
          <w:szCs w:val="24"/>
        </w:rPr>
        <w:t>. In contrast, micro-catheter delivery-based endovascular therapy with Guglielmi detachable coils (GDC</w:t>
      </w:r>
      <w:r w:rsidR="00FA361D">
        <w:rPr>
          <w:rFonts w:ascii="Times New Roman" w:hAnsi="Times New Roman" w:cs="Times New Roman"/>
          <w:sz w:val="24"/>
          <w:szCs w:val="24"/>
        </w:rPr>
        <w:t>s</w:t>
      </w:r>
      <w:r w:rsidRPr="003F129C">
        <w:rPr>
          <w:rFonts w:ascii="Times New Roman" w:hAnsi="Times New Roman" w:cs="Times New Roman"/>
          <w:sz w:val="24"/>
          <w:szCs w:val="24"/>
        </w:rPr>
        <w:t xml:space="preserve">) </w:t>
      </w:r>
      <w:r w:rsidRPr="003F129C">
        <w:rPr>
          <w:rFonts w:ascii="Times New Roman" w:hAnsi="Times New Roman" w:cs="Times New Roman"/>
          <w:sz w:val="24"/>
          <w:szCs w:val="24"/>
        </w:rPr>
        <w:fldChar w:fldCharType="begin">
          <w:fldData xml:space="preserve">PEVuZE5vdGU+PENpdGU+PEF1dGhvcj5HdWdsaWVsbWk8L0F1dGhvcj48WWVhcj4xOTkxPC9ZZWFy
PjxSZWNOdW0+ODY8L1JlY051bT48RGlzcGxheVRleHQ+WzIxLCAyMywgNTddPC9EaXNwbGF5VGV4
dD48cmVjb3JkPjxyZWMtbnVtYmVyPjg2PC9yZWMtbnVtYmVyPjxmb3JlaWduLWtleXM+PGtleSBh
cHA9IkVOIiBkYi1pZD0idDV0djJmMHBxZnJ4cDVlZTVwMXhhcGZhdzllcmY1OXA5cHc5IiB0aW1l
c3RhbXA9IjE1NTM3MjEzNTUiPjg2PC9rZXk+PC9mb3JlaWduLWtleXM+PHJlZi10eXBlIG5hbWU9
IkpvdXJuYWwgQXJ0aWNsZSI+MTc8L3JlZi10eXBlPjxjb250cmlidXRvcnM+PGF1dGhvcnM+PGF1
dGhvcj5HdWdsaWVsbWksIEd1aWRvPC9hdXRob3I+PGF1dGhvcj5WacOxdWVsYSwgRmVybmFuZG88
L2F1dGhvcj48YXV0aG9yPkRpb24sIEphY3F1ZXM8L2F1dGhvcj48YXV0aG9yPkR1Y2t3aWxlciwg
R2FyeTwvYXV0aG9yPjwvYXV0aG9ycz48L2NvbnRyaWJ1dG9ycz48dGl0bGVzPjx0aXRsZT5FbGVj
dHJvdGhyb21ib3NpcyBvZiBzYWNjdWxhciBhbmV1cnlzbXMgdmlhIGVuZG92YXNjdWxhciBhcHBy
b2FjaDogcGFydCAyOiBwcmVsaW1pbmFyeSBjbGluaWNhbCBleHBlcmllbmNlPC90aXRsZT48c2Vj
b25kYXJ5LXRpdGxlPkogTmV1cm9zdXJnPC9zZWNvbmRhcnktdGl0bGU+PC90aXRsZXM+PHBlcmlv
ZGljYWw+PGZ1bGwtdGl0bGU+SiBOZXVyb3N1cmc8L2Z1bGwtdGl0bGU+PC9wZXJpb2RpY2FsPjxw
YWdlcz44LTE0PC9wYWdlcz48dm9sdW1lPjc1PC92b2x1bWU+PG51bWJlcj4xPC9udW1iZXI+PGRh
dGVzPjx5ZWFyPjE5OTE8L3llYXI+PC9kYXRlcz48aXNibj4wMDIyLTMwODU8L2lzYm4+PHVybHM+
PC91cmxzPjxjdXN0b20yPjIwNDU5MjQ8L2N1c3RvbTI+PC9yZWNvcmQ+PC9DaXRlPjxDaXRlPjxB
dXRob3I+TW9seW5ldXg8L0F1dGhvcj48WWVhcj4yMDAyPC9ZZWFyPjxSZWNOdW0+ODU8L1JlY051
bT48cmVjb3JkPjxyZWMtbnVtYmVyPjg1PC9yZWMtbnVtYmVyPjxmb3JlaWduLWtleXM+PGtleSBh
cHA9IkVOIiBkYi1pZD0idDV0djJmMHBxZnJ4cDVlZTVwMXhhcGZhdzllcmY1OXA5cHc5IiB0aW1l
c3RhbXA9IjE1NTM3MjEzNTUiPjg1PC9rZXk+PC9mb3JlaWduLWtleXM+PHJlZi10eXBlIG5hbWU9
IkpvdXJuYWwgQXJ0aWNsZSI+MTc8L3JlZi10eXBlPjxjb250cmlidXRvcnM+PGF1dGhvcnM+PGF1
dGhvcj5Nb2x5bmV1eCwgQW5kcmV3PC9hdXRob3I+PGF1dGhvcj5JbnRlcm5hdGlvbmFsIFN1YmFy
YWNobm9pZCBBbmV1cnlzbSBUcmlhbCBDb2xsYWJvcmF0aXZlIEdyb3VwPC9hdXRob3I+PC9hdXRo
b3JzPjwvY29udHJpYnV0b3JzPjx0aXRsZXM+PHRpdGxlPkludGVybmF0aW9uYWwgU3ViYXJhY2hu
b2lkIEFuZXVyeXNtIFRyaWFsIChJU0FUKSBvZiBuZXVyb3N1cmdpY2FsIGNsaXBwaW5nIHZlcnN1
cyBlbmRvdmFzY3VsYXIgY29pbGluZyBpbiAyMTQzIHBhdGllbnRzIHdpdGggcnVwdHVyZWQgaW50
cmFjcmFuaWFsIGFuZXVyeXNtczogYSByYW5kb21pc2VkIHRyaWFsPC90aXRsZT48c2Vjb25kYXJ5
LXRpdGxlPkxhbmNldDwvc2Vjb25kYXJ5LXRpdGxlPjwvdGl0bGVzPjxwZXJpb2RpY2FsPjxmdWxs
LXRpdGxlPkxhbmNldDwvZnVsbC10aXRsZT48L3BlcmlvZGljYWw+PHBhZ2VzPjEyNjctMTI3NDwv
cGFnZXM+PHZvbHVtZT4zNjA8L3ZvbHVtZT48bnVtYmVyPjkzNDI8L251bWJlcj48ZGF0ZXM+PHll
YXI+MjAwMjwveWVhcj48L2RhdGVzPjxpc2JuPjAxNDAtNjczNjwvaXNibj48dXJscz48L3VybHM+
PGN1c3RvbTI+MTI0MTQyMDA8L2N1c3RvbTI+PC9yZWNvcmQ+PC9DaXRlPjxDaXRlPjxBdXRob3I+
UmF5bW9uZDwvQXV0aG9yPjxZZWFyPjIwMDM8L1llYXI+PFJlY051bT4xMzY8L1JlY051bT48cmVj
b3JkPjxyZWMtbnVtYmVyPjEzNjwvcmVjLW51bWJlcj48Zm9yZWlnbi1rZXlzPjxrZXkgYXBwPSJF
TiIgZGItaWQ9InQ1dHYyZjBwcWZyeHA1ZWU1cDF4YXBmYXc5ZXJmNTlwOXB3OSIgdGltZXN0YW1w
PSIxNTUzNzIxMzY3Ij4xMzY8L2tleT48a2V5IGFwcD0iRU5XZWIiIGRiLWlkPSIiPjA8L2tleT48
L2ZvcmVpZ24ta2V5cz48cmVmLXR5cGUgbmFtZT0iSm91cm5hbCBBcnRpY2xlIj4xNzwvcmVmLXR5
cGU+PGNvbnRyaWJ1dG9ycz48YXV0aG9ycz48YXV0aG9yPlJheW1vbmQsIEouPC9hdXRob3I+PGF1
dGhvcj5HdWlsYmVydCwgRi48L2F1dGhvcj48YXV0aG9yPldlaWxsLCBBLjwvYXV0aG9yPjxhdXRo
b3I+R2Vvcmdhbm9zLCBTLiBBLjwvYXV0aG9yPjxhdXRob3I+SnVyYXZza3ksIEwuPC9hdXRob3I+
PGF1dGhvcj5MYW1iZXJ0LCBBLjwvYXV0aG9yPjxhdXRob3I+TGFtb3VyZXV4LCBKLjwvYXV0aG9y
PjxhdXRob3I+Q2hhZ25vbiwgTS48L2F1dGhvcj48YXV0aG9yPlJveSwgRC48L2F1dGhvcj48L2F1
dGhvcnM+PC9jb250cmlidXRvcnM+PGF1dGgtYWRkcmVzcz5EZXBhcnRtZW50IG9mIFJhZGlvbG9n
eSwgQ2VudHJlIEhvc3BpdGFsaWVyIGRlIGwmYXBvcztVbml2ZXJzaXRlIGRlIE1vbnRyZWFsLCBO
b3RyZS1EYW1lIEhvc3BpdGFsLCAxNTYwIFNoZXJicm9va2UgRWFzdCwgUm9vbSBNLTgyMDMtMSwg
TW9udHJlYWwsIFF1ZWJlYywgSDJMIDRNMSwgQ2FuYWRhLiBkcl9qZWFuX3JheW1vbmRAaG90bWFp
bC5jb208L2F1dGgtYWRkcmVzcz48dGl0bGVzPjx0aXRsZT5Mb25nLXRlcm0gYW5naW9ncmFwaGlj
IHJlY3VycmVuY2VzIGFmdGVyIHNlbGVjdGl2ZSBlbmRvdmFzY3VsYXIgdHJlYXRtZW50IG9mIGFu
ZXVyeXNtcyB3aXRoIGRldGFjaGFibGUgY29pbHM8L3RpdGxlPjxzZWNvbmRhcnktdGl0bGU+U3Ry
b2tlPC9zZWNvbmRhcnktdGl0bGU+PC90aXRsZXM+PHBlcmlvZGljYWw+PGZ1bGwtdGl0bGU+U3Ry
b2tlPC9mdWxsLXRpdGxlPjwvcGVyaW9kaWNhbD48cGFnZXM+MTM5OC00MDM8L3BhZ2VzPjx2b2x1
bWU+MzQ8L3ZvbHVtZT48bnVtYmVyPjY8L251bWJlcj48a2V5d29yZHM+PGtleXdvcmQ+Q2VyZWJy
YWwgQW5naW9ncmFwaHk8L2tleXdvcmQ+PGtleXdvcmQ+KkVtYm9saXphdGlvbiwgVGhlcmFwZXV0
aWMvYWR2ZXJzZSBlZmZlY3RzPC9rZXl3b3JkPjxrZXl3b3JkPkZlbWFsZTwva2V5d29yZD48a2V5
d29yZD5Gb2xsb3ctVXAgU3R1ZGllczwva2V5d29yZD48a2V5d29yZD5IdW1hbnM8L2tleXdvcmQ+
PGtleXdvcmQ+SW50cmFjcmFuaWFsIEFuZXVyeXNtLypkaWFnbm9zaXMvKnRoZXJhcHk8L2tleXdv
cmQ+PGtleXdvcmQ+TG9naXN0aWMgTW9kZWxzPC9rZXl3b3JkPjxrZXl3b3JkPk1hbGU8L2tleXdv
cmQ+PGtleXdvcmQ+TWlkZGxlIEFnZWQ8L2tleXdvcmQ+PGtleXdvcmQ+UmVjdXJyZW5jZTwva2V5
d29yZD48a2V5d29yZD5SZXRyb3NwZWN0aXZlIFN0dWRpZXM8L2tleXdvcmQ+PGtleXdvcmQ+Umlz
ayBGYWN0b3JzPC9rZXl3b3JkPjxrZXl3b3JkPlRpbWU8L2tleXdvcmQ+PGtleXdvcmQ+VHJlYXRt
ZW50IEZhaWx1cmU8L2tleXdvcmQ+PGtleXdvcmQ+KlZhc2N1bGFyIFN1cmdpY2FsIFByb2NlZHVy
ZXMvYWR2ZXJzZSBlZmZlY3RzPC9rZXl3b3JkPjwva2V5d29yZHM+PGRhdGVzPjx5ZWFyPjIwMDM8
L3llYXI+PHB1Yi1kYXRlcz48ZGF0ZT5KdW48L2RhdGU+PC9wdWItZGF0ZXM+PC9kYXRlcz48aXNi
bj4xNTI0LTQ2MjggKEVsZWN0cm9uaWMpJiN4RDswMDM5LTI0OTkgKExpbmtpbmcpPC9pc2JuPjxh
Y2Nlc3Npb24tbnVtPjEyNzc1ODgwPC9hY2Nlc3Npb24tbnVtPjx1cmxzPjxyZWxhdGVkLXVybHM+
PHVybD5odHRwczovL3d3dy5uY2JpLm5sbS5uaWguZ292L3B1Ym1lZC8xMjc3NTg4MDwvdXJsPjwv
cmVsYXRlZC11cmxzPjwvdXJscz48Y3VzdG9tMj4xMjc3NTg4MDwvY3VzdG9tMj48ZWxlY3Ryb25p
Yy1yZXNvdXJjZS1udW0+aHR0cHM6Ly9keC5kb2kub3JnLzEwLjExNjEvMDEuU1RSLjAwMDAwNzM4
NDEuODg1NjMuRTk8L2VsZWN0cm9uaWMtcmVzb3VyY2UtbnVtPjwvcmVjb3JkPjwvQ2l0ZT48L0Vu
ZE5vdGU+AG==
</w:fldData>
        </w:fldChar>
      </w:r>
      <w:r w:rsidR="002E330B">
        <w:rPr>
          <w:rFonts w:ascii="Times New Roman" w:hAnsi="Times New Roman" w:cs="Times New Roman"/>
          <w:sz w:val="24"/>
          <w:szCs w:val="24"/>
        </w:rPr>
        <w:instrText xml:space="preserve"> ADDIN EN.CITE </w:instrText>
      </w:r>
      <w:r w:rsidR="002E330B">
        <w:rPr>
          <w:rFonts w:ascii="Times New Roman" w:hAnsi="Times New Roman" w:cs="Times New Roman"/>
          <w:sz w:val="24"/>
          <w:szCs w:val="24"/>
        </w:rPr>
        <w:fldChar w:fldCharType="begin">
          <w:fldData xml:space="preserve">PEVuZE5vdGU+PENpdGU+PEF1dGhvcj5HdWdsaWVsbWk8L0F1dGhvcj48WWVhcj4xOTkxPC9ZZWFy
PjxSZWNOdW0+ODY8L1JlY051bT48RGlzcGxheVRleHQ+WzIxLCAyMywgNTddPC9EaXNwbGF5VGV4
dD48cmVjb3JkPjxyZWMtbnVtYmVyPjg2PC9yZWMtbnVtYmVyPjxmb3JlaWduLWtleXM+PGtleSBh
cHA9IkVOIiBkYi1pZD0idDV0djJmMHBxZnJ4cDVlZTVwMXhhcGZhdzllcmY1OXA5cHc5IiB0aW1l
c3RhbXA9IjE1NTM3MjEzNTUiPjg2PC9rZXk+PC9mb3JlaWduLWtleXM+PHJlZi10eXBlIG5hbWU9
IkpvdXJuYWwgQXJ0aWNsZSI+MTc8L3JlZi10eXBlPjxjb250cmlidXRvcnM+PGF1dGhvcnM+PGF1
dGhvcj5HdWdsaWVsbWksIEd1aWRvPC9hdXRob3I+PGF1dGhvcj5WacOxdWVsYSwgRmVybmFuZG88
L2F1dGhvcj48YXV0aG9yPkRpb24sIEphY3F1ZXM8L2F1dGhvcj48YXV0aG9yPkR1Y2t3aWxlciwg
R2FyeTwvYXV0aG9yPjwvYXV0aG9ycz48L2NvbnRyaWJ1dG9ycz48dGl0bGVzPjx0aXRsZT5FbGVj
dHJvdGhyb21ib3NpcyBvZiBzYWNjdWxhciBhbmV1cnlzbXMgdmlhIGVuZG92YXNjdWxhciBhcHBy
b2FjaDogcGFydCAyOiBwcmVsaW1pbmFyeSBjbGluaWNhbCBleHBlcmllbmNlPC90aXRsZT48c2Vj
b25kYXJ5LXRpdGxlPkogTmV1cm9zdXJnPC9zZWNvbmRhcnktdGl0bGU+PC90aXRsZXM+PHBlcmlv
ZGljYWw+PGZ1bGwtdGl0bGU+SiBOZXVyb3N1cmc8L2Z1bGwtdGl0bGU+PC9wZXJpb2RpY2FsPjxw
YWdlcz44LTE0PC9wYWdlcz48dm9sdW1lPjc1PC92b2x1bWU+PG51bWJlcj4xPC9udW1iZXI+PGRh
dGVzPjx5ZWFyPjE5OTE8L3llYXI+PC9kYXRlcz48aXNibj4wMDIyLTMwODU8L2lzYm4+PHVybHM+
PC91cmxzPjxjdXN0b20yPjIwNDU5MjQ8L2N1c3RvbTI+PC9yZWNvcmQ+PC9DaXRlPjxDaXRlPjxB
dXRob3I+TW9seW5ldXg8L0F1dGhvcj48WWVhcj4yMDAyPC9ZZWFyPjxSZWNOdW0+ODU8L1JlY051
bT48cmVjb3JkPjxyZWMtbnVtYmVyPjg1PC9yZWMtbnVtYmVyPjxmb3JlaWduLWtleXM+PGtleSBh
cHA9IkVOIiBkYi1pZD0idDV0djJmMHBxZnJ4cDVlZTVwMXhhcGZhdzllcmY1OXA5cHc5IiB0aW1l
c3RhbXA9IjE1NTM3MjEzNTUiPjg1PC9rZXk+PC9mb3JlaWduLWtleXM+PHJlZi10eXBlIG5hbWU9
IkpvdXJuYWwgQXJ0aWNsZSI+MTc8L3JlZi10eXBlPjxjb250cmlidXRvcnM+PGF1dGhvcnM+PGF1
dGhvcj5Nb2x5bmV1eCwgQW5kcmV3PC9hdXRob3I+PGF1dGhvcj5JbnRlcm5hdGlvbmFsIFN1YmFy
YWNobm9pZCBBbmV1cnlzbSBUcmlhbCBDb2xsYWJvcmF0aXZlIEdyb3VwPC9hdXRob3I+PC9hdXRo
b3JzPjwvY29udHJpYnV0b3JzPjx0aXRsZXM+PHRpdGxlPkludGVybmF0aW9uYWwgU3ViYXJhY2hu
b2lkIEFuZXVyeXNtIFRyaWFsIChJU0FUKSBvZiBuZXVyb3N1cmdpY2FsIGNsaXBwaW5nIHZlcnN1
cyBlbmRvdmFzY3VsYXIgY29pbGluZyBpbiAyMTQzIHBhdGllbnRzIHdpdGggcnVwdHVyZWQgaW50
cmFjcmFuaWFsIGFuZXVyeXNtczogYSByYW5kb21pc2VkIHRyaWFsPC90aXRsZT48c2Vjb25kYXJ5
LXRpdGxlPkxhbmNldDwvc2Vjb25kYXJ5LXRpdGxlPjwvdGl0bGVzPjxwZXJpb2RpY2FsPjxmdWxs
LXRpdGxlPkxhbmNldDwvZnVsbC10aXRsZT48L3BlcmlvZGljYWw+PHBhZ2VzPjEyNjctMTI3NDwv
cGFnZXM+PHZvbHVtZT4zNjA8L3ZvbHVtZT48bnVtYmVyPjkzNDI8L251bWJlcj48ZGF0ZXM+PHll
YXI+MjAwMjwveWVhcj48L2RhdGVzPjxpc2JuPjAxNDAtNjczNjwvaXNibj48dXJscz48L3VybHM+
PGN1c3RvbTI+MTI0MTQyMDA8L2N1c3RvbTI+PC9yZWNvcmQ+PC9DaXRlPjxDaXRlPjxBdXRob3I+
UmF5bW9uZDwvQXV0aG9yPjxZZWFyPjIwMDM8L1llYXI+PFJlY051bT4xMzY8L1JlY051bT48cmVj
b3JkPjxyZWMtbnVtYmVyPjEzNjwvcmVjLW51bWJlcj48Zm9yZWlnbi1rZXlzPjxrZXkgYXBwPSJF
TiIgZGItaWQ9InQ1dHYyZjBwcWZyeHA1ZWU1cDF4YXBmYXc5ZXJmNTlwOXB3OSIgdGltZXN0YW1w
PSIxNTUzNzIxMzY3Ij4xMzY8L2tleT48a2V5IGFwcD0iRU5XZWIiIGRiLWlkPSIiPjA8L2tleT48
L2ZvcmVpZ24ta2V5cz48cmVmLXR5cGUgbmFtZT0iSm91cm5hbCBBcnRpY2xlIj4xNzwvcmVmLXR5
cGU+PGNvbnRyaWJ1dG9ycz48YXV0aG9ycz48YXV0aG9yPlJheW1vbmQsIEouPC9hdXRob3I+PGF1
dGhvcj5HdWlsYmVydCwgRi48L2F1dGhvcj48YXV0aG9yPldlaWxsLCBBLjwvYXV0aG9yPjxhdXRo
b3I+R2Vvcmdhbm9zLCBTLiBBLjwvYXV0aG9yPjxhdXRob3I+SnVyYXZza3ksIEwuPC9hdXRob3I+
PGF1dGhvcj5MYW1iZXJ0LCBBLjwvYXV0aG9yPjxhdXRob3I+TGFtb3VyZXV4LCBKLjwvYXV0aG9y
PjxhdXRob3I+Q2hhZ25vbiwgTS48L2F1dGhvcj48YXV0aG9yPlJveSwgRC48L2F1dGhvcj48L2F1
dGhvcnM+PC9jb250cmlidXRvcnM+PGF1dGgtYWRkcmVzcz5EZXBhcnRtZW50IG9mIFJhZGlvbG9n
eSwgQ2VudHJlIEhvc3BpdGFsaWVyIGRlIGwmYXBvcztVbml2ZXJzaXRlIGRlIE1vbnRyZWFsLCBO
b3RyZS1EYW1lIEhvc3BpdGFsLCAxNTYwIFNoZXJicm9va2UgRWFzdCwgUm9vbSBNLTgyMDMtMSwg
TW9udHJlYWwsIFF1ZWJlYywgSDJMIDRNMSwgQ2FuYWRhLiBkcl9qZWFuX3JheW1vbmRAaG90bWFp
bC5jb208L2F1dGgtYWRkcmVzcz48dGl0bGVzPjx0aXRsZT5Mb25nLXRlcm0gYW5naW9ncmFwaGlj
IHJlY3VycmVuY2VzIGFmdGVyIHNlbGVjdGl2ZSBlbmRvdmFzY3VsYXIgdHJlYXRtZW50IG9mIGFu
ZXVyeXNtcyB3aXRoIGRldGFjaGFibGUgY29pbHM8L3RpdGxlPjxzZWNvbmRhcnktdGl0bGU+U3Ry
b2tlPC9zZWNvbmRhcnktdGl0bGU+PC90aXRsZXM+PHBlcmlvZGljYWw+PGZ1bGwtdGl0bGU+U3Ry
b2tlPC9mdWxsLXRpdGxlPjwvcGVyaW9kaWNhbD48cGFnZXM+MTM5OC00MDM8L3BhZ2VzPjx2b2x1
bWU+MzQ8L3ZvbHVtZT48bnVtYmVyPjY8L251bWJlcj48a2V5d29yZHM+PGtleXdvcmQ+Q2VyZWJy
YWwgQW5naW9ncmFwaHk8L2tleXdvcmQ+PGtleXdvcmQ+KkVtYm9saXphdGlvbiwgVGhlcmFwZXV0
aWMvYWR2ZXJzZSBlZmZlY3RzPC9rZXl3b3JkPjxrZXl3b3JkPkZlbWFsZTwva2V5d29yZD48a2V5
d29yZD5Gb2xsb3ctVXAgU3R1ZGllczwva2V5d29yZD48a2V5d29yZD5IdW1hbnM8L2tleXdvcmQ+
PGtleXdvcmQ+SW50cmFjcmFuaWFsIEFuZXVyeXNtLypkaWFnbm9zaXMvKnRoZXJhcHk8L2tleXdv
cmQ+PGtleXdvcmQ+TG9naXN0aWMgTW9kZWxzPC9rZXl3b3JkPjxrZXl3b3JkPk1hbGU8L2tleXdv
cmQ+PGtleXdvcmQ+TWlkZGxlIEFnZWQ8L2tleXdvcmQ+PGtleXdvcmQ+UmVjdXJyZW5jZTwva2V5
d29yZD48a2V5d29yZD5SZXRyb3NwZWN0aXZlIFN0dWRpZXM8L2tleXdvcmQ+PGtleXdvcmQ+Umlz
ayBGYWN0b3JzPC9rZXl3b3JkPjxrZXl3b3JkPlRpbWU8L2tleXdvcmQ+PGtleXdvcmQ+VHJlYXRt
ZW50IEZhaWx1cmU8L2tleXdvcmQ+PGtleXdvcmQ+KlZhc2N1bGFyIFN1cmdpY2FsIFByb2NlZHVy
ZXMvYWR2ZXJzZSBlZmZlY3RzPC9rZXl3b3JkPjwva2V5d29yZHM+PGRhdGVzPjx5ZWFyPjIwMDM8
L3llYXI+PHB1Yi1kYXRlcz48ZGF0ZT5KdW48L2RhdGU+PC9wdWItZGF0ZXM+PC9kYXRlcz48aXNi
bj4xNTI0LTQ2MjggKEVsZWN0cm9uaWMpJiN4RDswMDM5LTI0OTkgKExpbmtpbmcpPC9pc2JuPjxh
Y2Nlc3Npb24tbnVtPjEyNzc1ODgwPC9hY2Nlc3Npb24tbnVtPjx1cmxzPjxyZWxhdGVkLXVybHM+
PHVybD5odHRwczovL3d3dy5uY2JpLm5sbS5uaWguZ292L3B1Ym1lZC8xMjc3NTg4MDwvdXJsPjwv
cmVsYXRlZC11cmxzPjwvdXJscz48Y3VzdG9tMj4xMjc3NTg4MDwvY3VzdG9tMj48ZWxlY3Ryb25p
Yy1yZXNvdXJjZS1udW0+aHR0cHM6Ly9keC5kb2kub3JnLzEwLjExNjEvMDEuU1RSLjAwMDAwNzM4
NDEuODg1NjMuRTk8L2VsZWN0cm9uaWMtcmVzb3VyY2UtbnVtPjwvcmVjb3JkPjwvQ2l0ZT48L0Vu
ZE5vdGU+AG==
</w:fldData>
        </w:fldChar>
      </w:r>
      <w:r w:rsidR="002E330B">
        <w:rPr>
          <w:rFonts w:ascii="Times New Roman" w:hAnsi="Times New Roman" w:cs="Times New Roman"/>
          <w:sz w:val="24"/>
          <w:szCs w:val="24"/>
        </w:rPr>
        <w:instrText xml:space="preserve"> ADDIN EN.CITE.DATA </w:instrText>
      </w:r>
      <w:r w:rsidR="002E330B">
        <w:rPr>
          <w:rFonts w:ascii="Times New Roman" w:hAnsi="Times New Roman" w:cs="Times New Roman"/>
          <w:sz w:val="24"/>
          <w:szCs w:val="24"/>
        </w:rPr>
      </w:r>
      <w:r w:rsidR="002E330B">
        <w:rPr>
          <w:rFonts w:ascii="Times New Roman" w:hAnsi="Times New Roman" w:cs="Times New Roman"/>
          <w:sz w:val="24"/>
          <w:szCs w:val="24"/>
        </w:rPr>
        <w:fldChar w:fldCharType="end"/>
      </w:r>
      <w:r w:rsidRPr="003F129C">
        <w:rPr>
          <w:rFonts w:ascii="Times New Roman" w:hAnsi="Times New Roman" w:cs="Times New Roman"/>
          <w:sz w:val="24"/>
          <w:szCs w:val="24"/>
        </w:rPr>
      </w:r>
      <w:r w:rsidRPr="003F129C">
        <w:rPr>
          <w:rFonts w:ascii="Times New Roman" w:hAnsi="Times New Roman" w:cs="Times New Roman"/>
          <w:sz w:val="24"/>
          <w:szCs w:val="24"/>
        </w:rPr>
        <w:fldChar w:fldCharType="separate"/>
      </w:r>
      <w:r w:rsidR="002E330B">
        <w:rPr>
          <w:rFonts w:ascii="Times New Roman" w:hAnsi="Times New Roman" w:cs="Times New Roman"/>
          <w:noProof/>
          <w:sz w:val="24"/>
          <w:szCs w:val="24"/>
        </w:rPr>
        <w:t>[21, 23, 57]</w:t>
      </w:r>
      <w:r w:rsidRPr="003F129C">
        <w:rPr>
          <w:rFonts w:ascii="Times New Roman" w:hAnsi="Times New Roman" w:cs="Times New Roman"/>
          <w:sz w:val="24"/>
          <w:szCs w:val="24"/>
        </w:rPr>
        <w:fldChar w:fldCharType="end"/>
      </w:r>
      <w:r w:rsidRPr="003F129C">
        <w:rPr>
          <w:rFonts w:ascii="Times New Roman" w:hAnsi="Times New Roman" w:cs="Times New Roman"/>
          <w:sz w:val="24"/>
          <w:szCs w:val="24"/>
        </w:rPr>
        <w:t xml:space="preserve"> is a minimally invasive surgical technique, which aims at excluding the aneurysmal sac and neck from intracranial circulation by means of complete and lasting occlusion. Although GDC-based coil embolization therapy has been considered as an alternative to surgical clip ligation that is associated with higher procedural mortality </w:t>
      </w:r>
      <w:r w:rsidRPr="003F129C">
        <w:rPr>
          <w:rFonts w:ascii="Times New Roman" w:hAnsi="Times New Roman" w:cs="Times New Roman"/>
          <w:sz w:val="24"/>
          <w:szCs w:val="24"/>
        </w:rPr>
        <w:fldChar w:fldCharType="begin">
          <w:fldData xml:space="preserve">PEVuZE5vdGU+PENpdGU+PEF1dGhvcj5DYW1waTwvQXV0aG9yPjxZZWFyPjIwMDc8L1llYXI+PFJl
Y051bT45MzwvUmVjTnVtPjxEaXNwbGF5VGV4dD5bNTgtNjBdPC9EaXNwbGF5VGV4dD48cmVjb3Jk
PjxyZWMtbnVtYmVyPjkzPC9yZWMtbnVtYmVyPjxmb3JlaWduLWtleXM+PGtleSBhcHA9IkVOIiBk
Yi1pZD0idDV0djJmMHBxZnJ4cDVlZTVwMXhhcGZhdzllcmY1OXA5cHc5IiB0aW1lc3RhbXA9IjE1
NTM3MjEzNTciPjkzPC9rZXk+PC9mb3JlaWduLWtleXM+PHJlZi10eXBlIG5hbWU9IkpvdXJuYWwg
QXJ0aWNsZSI+MTc8L3JlZi10eXBlPjxjb250cmlidXRvcnM+PGF1dGhvcnM+PGF1dGhvcj5DYW1w
aSwgQWRyaWFuYTwvYXV0aG9yPjxhdXRob3I+UmFtemksIE5hamliPC9hdXRob3I+PGF1dGhvcj5N
b2x5bmV1eCwgQW5kcmV3IEo8L2F1dGhvcj48YXV0aG9yPlN1bW1lcnMsIFBhdWwgRTwvYXV0aG9y
PjxhdXRob3I+S2VyciwgUmljaGFyZCBTQzwvYXV0aG9yPjxhdXRob3I+U25lYWRlLCBNYXJ5PC9h
dXRob3I+PGF1dGhvcj5ZYXJub2xkLCBKdWxpYSBBPC9hdXRob3I+PGF1dGhvcj5SaXNjaG1pbGxl
ciwgSm9hbjwvYXV0aG9yPjxhdXRob3I+QnlybmUsIEphbWVzIFY8L2F1dGhvcj48L2F1dGhvcnM+
PC9jb250cmlidXRvcnM+PHRpdGxlcz48dGl0bGU+UmV0cmVhdG1lbnQgb2YgcnVwdHVyZWQgY2Vy
ZWJyYWwgYW5ldXJ5c21zIGluIHBhdGllbnRzIHJhbmRvbWl6ZWQgYnkgY29pbGluZyBvciBjbGlw
cGluZyBpbiB0aGUgSW50ZXJuYXRpb25hbCBTdWJhcmFjaG5vaWQgQW5ldXJ5c20gVHJpYWwgKElT
QVQpPC90aXRsZT48c2Vjb25kYXJ5LXRpdGxlPlN0cm9rZTwvc2Vjb25kYXJ5LXRpdGxlPjwvdGl0
bGVzPjxwZXJpb2RpY2FsPjxmdWxsLXRpdGxlPlN0cm9rZTwvZnVsbC10aXRsZT48L3BlcmlvZGlj
YWw+PHBhZ2VzPjE1MzgtMTU0NDwvcGFnZXM+PHZvbHVtZT4zODwvdm9sdW1lPjxudW1iZXI+NTwv
bnVtYmVyPjxkYXRlcz48eWVhcj4yMDA3PC95ZWFyPjwvZGF0ZXM+PGlzYm4+MDAzOS0yNDk5PC9p
c2JuPjx1cmxzPjwvdXJscz48L3JlY29yZD48L0NpdGU+PENpdGU+PEF1dGhvcj5Nb2x5bmV1eDwv
QXV0aG9yPjxZZWFyPjIwMDk8L1llYXI+PFJlY051bT4yMjM8L1JlY051bT48cmVjb3JkPjxyZWMt
bnVtYmVyPjIyMzwvcmVjLW51bWJlcj48Zm9yZWlnbi1rZXlzPjxrZXkgYXBwPSJFTiIgZGItaWQ9
InQ1dHYyZjBwcWZyeHA1ZWU1cDF4YXBmYXc5ZXJmNTlwOXB3OSIgdGltZXN0YW1wPSIxNTUzNzIx
MzkwIj4yMjM8L2tleT48L2ZvcmVpZ24ta2V5cz48cmVmLXR5cGUgbmFtZT0iSm91cm5hbCBBcnRp
Y2xlIj4xNzwvcmVmLXR5cGU+PGNvbnRyaWJ1dG9ycz48YXV0aG9ycz48YXV0aG9yPk1vbHluZXV4
LCBBbmRyZXcgSjwvYXV0aG9yPjxhdXRob3I+S2VyciwgUmljaGFyZCBTQzwvYXV0aG9yPjxhdXRo
b3I+Qmlya3MsIEphY3F1ZWxpbmU8L2F1dGhvcj48YXV0aG9yPlJhbXppLCBOYWppYjwvYXV0aG9y
PjxhdXRob3I+WWFybm9sZCwgSnVsaWE8L2F1dGhvcj48YXV0aG9yPlNuZWFkZSwgTWFyeTwvYXV0
aG9yPjxhdXRob3I+UmlzY2htaWxsZXIsIEpvYW48L2F1dGhvcj48YXV0aG9yPklTQVQgY29sbGFi
b3JhdG9yczwvYXV0aG9yPjwvYXV0aG9ycz48L2NvbnRyaWJ1dG9ycz48dGl0bGVzPjx0aXRsZT5S
aXNrIG9mIHJlY3VycmVudCBzdWJhcmFjaG5vaWQgaGFlbW9ycmhhZ2UsIGRlYXRoLCBvciBkZXBl
bmRlbmNlIGFuZCBzdGFuZGFyZGlzZWQgbW9ydGFsaXR5IHJhdGlvcyBhZnRlciBjbGlwcGluZyBv
ciBjb2lsaW5nIG9mIGFuIGludHJhY3JhbmlhbCBhbmV1cnlzbSBpbiB0aGUgSW50ZXJuYXRpb25h
bCBTdWJhcmFjaG5vaWQgQW5ldXJ5c20gVHJpYWwgKElTQVQpOiBsb25nLXRlcm0gZm9sbG93LXVw
PC90aXRsZT48c2Vjb25kYXJ5LXRpdGxlPlRoZSBMYW5jZXQgTmV1cm9sb2d5PC9zZWNvbmRhcnkt
dGl0bGU+PC90aXRsZXM+PHBlcmlvZGljYWw+PGZ1bGwtdGl0bGU+VGhlIExhbmNldCBOZXVyb2xv
Z3k8L2Z1bGwtdGl0bGU+PC9wZXJpb2RpY2FsPjxwYWdlcz40MjctNDMzPC9wYWdlcz48dm9sdW1l
Pjg8L3ZvbHVtZT48bnVtYmVyPjU8L251bWJlcj48ZGF0ZXM+PHllYXI+MjAwOTwveWVhcj48L2Rh
dGVzPjxpc2JuPjE0NzQtNDQyMjwvaXNibj48dXJscz48L3VybHM+PC9yZWNvcmQ+PC9DaXRlPjxD
aXRlPjxBdXRob3I+VGFoYTwvQXV0aG9yPjxZZWFyPjIwMDY8L1llYXI+PFJlY051bT45NjwvUmVj
TnVtPjxyZWNvcmQ+PHJlYy1udW1iZXI+OTY8L3JlYy1udW1iZXI+PGZvcmVpZ24ta2V5cz48a2V5
IGFwcD0iRU4iIGRiLWlkPSJ0NXR2MmYwcHFmcnhwNWVlNXAxeGFwZmF3OWVyZjU5cDlwdzkiIHRp
bWVzdGFtcD0iMTU1MzcyMTM1OCI+OTY8L2tleT48L2ZvcmVpZ24ta2V5cz48cmVmLXR5cGUgbmFt
ZT0iSm91cm5hbCBBcnRpY2xlIj4xNzwvcmVmLXR5cGU+PGNvbnRyaWJ1dG9ycz48YXV0aG9ycz48
YXV0aG9yPlRhaGEsIE1haG1vdWQgTTwvYXV0aG9yPjxhdXRob3I+TmFrYWhhcmEsIEljaGlybzwv
YXV0aG9yPjxhdXRob3I+SGlnYXNoaSwgVG9zaGlvPC9hdXRob3I+PGF1dGhvcj5Jd2FtdXJvLCBZ
YXN1c2hpPC9hdXRob3I+PGF1dGhvcj5Jd2Fhc2EsIE1pdHN1dG9zaGk8L2F1dGhvcj48YXV0aG9y
PldhdGFuYWJlLCBZb3NoaWhpa288L2F1dGhvcj48YXV0aG9yPlRzdW5ldG9zaGksIEtlbnpvPC9h
dXRob3I+PGF1dGhvcj5NdW5lbWl0c3UsIFRvc2hpaGlybzwvYXV0aG9yPjwvYXV0aG9ycz48L2Nv
bnRyaWJ1dG9ycz48dGl0bGVzPjx0aXRsZT5FbmRvdmFzY3VsYXIgZW1ib2xpemF0aW9uIHZzIHN1
cmdpY2FsIGNsaXBwaW5nIGluIHRyZWF0bWVudCBvZiBjZXJlYnJhbCBhbmV1cnlzbXM6IG1vcmJp
ZGl0eSBhbmQgbW9ydGFsaXR5IHdpdGggc2hvcnQtdGVybSBvdXRjb21lPC90aXRsZT48c2Vjb25k
YXJ5LXRpdGxlPlN1cmdpY2FsIE5ldXJvbG9neTwvc2Vjb25kYXJ5LXRpdGxlPjwvdGl0bGVzPjxw
ZXJpb2RpY2FsPjxmdWxsLXRpdGxlPlN1cmdpY2FsIG5ldXJvbG9neTwvZnVsbC10aXRsZT48L3Bl
cmlvZGljYWw+PHBhZ2VzPjI3Ny0yODQ8L3BhZ2VzPjx2b2x1bWU+NjY8L3ZvbHVtZT48bnVtYmVy
PjM8L251bWJlcj48ZGF0ZXM+PHllYXI+MjAwNjwveWVhcj48L2RhdGVzPjxpc2JuPjAwOTAtMzAx
OTwvaXNibj48dXJscz48L3VybHM+PC9yZWNvcmQ+PC9DaXRlPjwvRW5kTm90ZT5=
</w:fldData>
        </w:fldChar>
      </w:r>
      <w:r w:rsidR="002E330B">
        <w:rPr>
          <w:rFonts w:ascii="Times New Roman" w:hAnsi="Times New Roman" w:cs="Times New Roman"/>
          <w:sz w:val="24"/>
          <w:szCs w:val="24"/>
        </w:rPr>
        <w:instrText xml:space="preserve"> ADDIN EN.CITE </w:instrText>
      </w:r>
      <w:r w:rsidR="002E330B">
        <w:rPr>
          <w:rFonts w:ascii="Times New Roman" w:hAnsi="Times New Roman" w:cs="Times New Roman"/>
          <w:sz w:val="24"/>
          <w:szCs w:val="24"/>
        </w:rPr>
        <w:fldChar w:fldCharType="begin">
          <w:fldData xml:space="preserve">PEVuZE5vdGU+PENpdGU+PEF1dGhvcj5DYW1waTwvQXV0aG9yPjxZZWFyPjIwMDc8L1llYXI+PFJl
Y051bT45MzwvUmVjTnVtPjxEaXNwbGF5VGV4dD5bNTgtNjBdPC9EaXNwbGF5VGV4dD48cmVjb3Jk
PjxyZWMtbnVtYmVyPjkzPC9yZWMtbnVtYmVyPjxmb3JlaWduLWtleXM+PGtleSBhcHA9IkVOIiBk
Yi1pZD0idDV0djJmMHBxZnJ4cDVlZTVwMXhhcGZhdzllcmY1OXA5cHc5IiB0aW1lc3RhbXA9IjE1
NTM3MjEzNTciPjkzPC9rZXk+PC9mb3JlaWduLWtleXM+PHJlZi10eXBlIG5hbWU9IkpvdXJuYWwg
QXJ0aWNsZSI+MTc8L3JlZi10eXBlPjxjb250cmlidXRvcnM+PGF1dGhvcnM+PGF1dGhvcj5DYW1w
aSwgQWRyaWFuYTwvYXV0aG9yPjxhdXRob3I+UmFtemksIE5hamliPC9hdXRob3I+PGF1dGhvcj5N
b2x5bmV1eCwgQW5kcmV3IEo8L2F1dGhvcj48YXV0aG9yPlN1bW1lcnMsIFBhdWwgRTwvYXV0aG9y
PjxhdXRob3I+S2VyciwgUmljaGFyZCBTQzwvYXV0aG9yPjxhdXRob3I+U25lYWRlLCBNYXJ5PC9h
dXRob3I+PGF1dGhvcj5ZYXJub2xkLCBKdWxpYSBBPC9hdXRob3I+PGF1dGhvcj5SaXNjaG1pbGxl
ciwgSm9hbjwvYXV0aG9yPjxhdXRob3I+QnlybmUsIEphbWVzIFY8L2F1dGhvcj48L2F1dGhvcnM+
PC9jb250cmlidXRvcnM+PHRpdGxlcz48dGl0bGU+UmV0cmVhdG1lbnQgb2YgcnVwdHVyZWQgY2Vy
ZWJyYWwgYW5ldXJ5c21zIGluIHBhdGllbnRzIHJhbmRvbWl6ZWQgYnkgY29pbGluZyBvciBjbGlw
cGluZyBpbiB0aGUgSW50ZXJuYXRpb25hbCBTdWJhcmFjaG5vaWQgQW5ldXJ5c20gVHJpYWwgKElT
QVQpPC90aXRsZT48c2Vjb25kYXJ5LXRpdGxlPlN0cm9rZTwvc2Vjb25kYXJ5LXRpdGxlPjwvdGl0
bGVzPjxwZXJpb2RpY2FsPjxmdWxsLXRpdGxlPlN0cm9rZTwvZnVsbC10aXRsZT48L3BlcmlvZGlj
YWw+PHBhZ2VzPjE1MzgtMTU0NDwvcGFnZXM+PHZvbHVtZT4zODwvdm9sdW1lPjxudW1iZXI+NTwv
bnVtYmVyPjxkYXRlcz48eWVhcj4yMDA3PC95ZWFyPjwvZGF0ZXM+PGlzYm4+MDAzOS0yNDk5PC9p
c2JuPjx1cmxzPjwvdXJscz48L3JlY29yZD48L0NpdGU+PENpdGU+PEF1dGhvcj5Nb2x5bmV1eDwv
QXV0aG9yPjxZZWFyPjIwMDk8L1llYXI+PFJlY051bT4yMjM8L1JlY051bT48cmVjb3JkPjxyZWMt
bnVtYmVyPjIyMzwvcmVjLW51bWJlcj48Zm9yZWlnbi1rZXlzPjxrZXkgYXBwPSJFTiIgZGItaWQ9
InQ1dHYyZjBwcWZyeHA1ZWU1cDF4YXBmYXc5ZXJmNTlwOXB3OSIgdGltZXN0YW1wPSIxNTUzNzIx
MzkwIj4yMjM8L2tleT48L2ZvcmVpZ24ta2V5cz48cmVmLXR5cGUgbmFtZT0iSm91cm5hbCBBcnRp
Y2xlIj4xNzwvcmVmLXR5cGU+PGNvbnRyaWJ1dG9ycz48YXV0aG9ycz48YXV0aG9yPk1vbHluZXV4
LCBBbmRyZXcgSjwvYXV0aG9yPjxhdXRob3I+S2VyciwgUmljaGFyZCBTQzwvYXV0aG9yPjxhdXRo
b3I+Qmlya3MsIEphY3F1ZWxpbmU8L2F1dGhvcj48YXV0aG9yPlJhbXppLCBOYWppYjwvYXV0aG9y
PjxhdXRob3I+WWFybm9sZCwgSnVsaWE8L2F1dGhvcj48YXV0aG9yPlNuZWFkZSwgTWFyeTwvYXV0
aG9yPjxhdXRob3I+UmlzY2htaWxsZXIsIEpvYW48L2F1dGhvcj48YXV0aG9yPklTQVQgY29sbGFi
b3JhdG9yczwvYXV0aG9yPjwvYXV0aG9ycz48L2NvbnRyaWJ1dG9ycz48dGl0bGVzPjx0aXRsZT5S
aXNrIG9mIHJlY3VycmVudCBzdWJhcmFjaG5vaWQgaGFlbW9ycmhhZ2UsIGRlYXRoLCBvciBkZXBl
bmRlbmNlIGFuZCBzdGFuZGFyZGlzZWQgbW9ydGFsaXR5IHJhdGlvcyBhZnRlciBjbGlwcGluZyBv
ciBjb2lsaW5nIG9mIGFuIGludHJhY3JhbmlhbCBhbmV1cnlzbSBpbiB0aGUgSW50ZXJuYXRpb25h
bCBTdWJhcmFjaG5vaWQgQW5ldXJ5c20gVHJpYWwgKElTQVQpOiBsb25nLXRlcm0gZm9sbG93LXVw
PC90aXRsZT48c2Vjb25kYXJ5LXRpdGxlPlRoZSBMYW5jZXQgTmV1cm9sb2d5PC9zZWNvbmRhcnkt
dGl0bGU+PC90aXRsZXM+PHBlcmlvZGljYWw+PGZ1bGwtdGl0bGU+VGhlIExhbmNldCBOZXVyb2xv
Z3k8L2Z1bGwtdGl0bGU+PC9wZXJpb2RpY2FsPjxwYWdlcz40MjctNDMzPC9wYWdlcz48dm9sdW1l
Pjg8L3ZvbHVtZT48bnVtYmVyPjU8L251bWJlcj48ZGF0ZXM+PHllYXI+MjAwOTwveWVhcj48L2Rh
dGVzPjxpc2JuPjE0NzQtNDQyMjwvaXNibj48dXJscz48L3VybHM+PC9yZWNvcmQ+PC9DaXRlPjxD
aXRlPjxBdXRob3I+VGFoYTwvQXV0aG9yPjxZZWFyPjIwMDY8L1llYXI+PFJlY051bT45NjwvUmVj
TnVtPjxyZWNvcmQ+PHJlYy1udW1iZXI+OTY8L3JlYy1udW1iZXI+PGZvcmVpZ24ta2V5cz48a2V5
IGFwcD0iRU4iIGRiLWlkPSJ0NXR2MmYwcHFmcnhwNWVlNXAxeGFwZmF3OWVyZjU5cDlwdzkiIHRp
bWVzdGFtcD0iMTU1MzcyMTM1OCI+OTY8L2tleT48L2ZvcmVpZ24ta2V5cz48cmVmLXR5cGUgbmFt
ZT0iSm91cm5hbCBBcnRpY2xlIj4xNzwvcmVmLXR5cGU+PGNvbnRyaWJ1dG9ycz48YXV0aG9ycz48
YXV0aG9yPlRhaGEsIE1haG1vdWQgTTwvYXV0aG9yPjxhdXRob3I+TmFrYWhhcmEsIEljaGlybzwv
YXV0aG9yPjxhdXRob3I+SGlnYXNoaSwgVG9zaGlvPC9hdXRob3I+PGF1dGhvcj5Jd2FtdXJvLCBZ
YXN1c2hpPC9hdXRob3I+PGF1dGhvcj5Jd2Fhc2EsIE1pdHN1dG9zaGk8L2F1dGhvcj48YXV0aG9y
PldhdGFuYWJlLCBZb3NoaWhpa288L2F1dGhvcj48YXV0aG9yPlRzdW5ldG9zaGksIEtlbnpvPC9h
dXRob3I+PGF1dGhvcj5NdW5lbWl0c3UsIFRvc2hpaGlybzwvYXV0aG9yPjwvYXV0aG9ycz48L2Nv
bnRyaWJ1dG9ycz48dGl0bGVzPjx0aXRsZT5FbmRvdmFzY3VsYXIgZW1ib2xpemF0aW9uIHZzIHN1
cmdpY2FsIGNsaXBwaW5nIGluIHRyZWF0bWVudCBvZiBjZXJlYnJhbCBhbmV1cnlzbXM6IG1vcmJp
ZGl0eSBhbmQgbW9ydGFsaXR5IHdpdGggc2hvcnQtdGVybSBvdXRjb21lPC90aXRsZT48c2Vjb25k
YXJ5LXRpdGxlPlN1cmdpY2FsIE5ldXJvbG9neTwvc2Vjb25kYXJ5LXRpdGxlPjwvdGl0bGVzPjxw
ZXJpb2RpY2FsPjxmdWxsLXRpdGxlPlN1cmdpY2FsIG5ldXJvbG9neTwvZnVsbC10aXRsZT48L3Bl
cmlvZGljYWw+PHBhZ2VzPjI3Ny0yODQ8L3BhZ2VzPjx2b2x1bWU+NjY8L3ZvbHVtZT48bnVtYmVy
PjM8L251bWJlcj48ZGF0ZXM+PHllYXI+MjAwNjwveWVhcj48L2RhdGVzPjxpc2JuPjAwOTAtMzAx
OTwvaXNibj48dXJscz48L3VybHM+PC9yZWNvcmQ+PC9DaXRlPjwvRW5kTm90ZT5=
</w:fldData>
        </w:fldChar>
      </w:r>
      <w:r w:rsidR="002E330B">
        <w:rPr>
          <w:rFonts w:ascii="Times New Roman" w:hAnsi="Times New Roman" w:cs="Times New Roman"/>
          <w:sz w:val="24"/>
          <w:szCs w:val="24"/>
        </w:rPr>
        <w:instrText xml:space="preserve"> ADDIN EN.CITE.DATA </w:instrText>
      </w:r>
      <w:r w:rsidR="002E330B">
        <w:rPr>
          <w:rFonts w:ascii="Times New Roman" w:hAnsi="Times New Roman" w:cs="Times New Roman"/>
          <w:sz w:val="24"/>
          <w:szCs w:val="24"/>
        </w:rPr>
      </w:r>
      <w:r w:rsidR="002E330B">
        <w:rPr>
          <w:rFonts w:ascii="Times New Roman" w:hAnsi="Times New Roman" w:cs="Times New Roman"/>
          <w:sz w:val="24"/>
          <w:szCs w:val="24"/>
        </w:rPr>
        <w:fldChar w:fldCharType="end"/>
      </w:r>
      <w:r w:rsidRPr="003F129C">
        <w:rPr>
          <w:rFonts w:ascii="Times New Roman" w:hAnsi="Times New Roman" w:cs="Times New Roman"/>
          <w:sz w:val="24"/>
          <w:szCs w:val="24"/>
        </w:rPr>
      </w:r>
      <w:r w:rsidRPr="003F129C">
        <w:rPr>
          <w:rFonts w:ascii="Times New Roman" w:hAnsi="Times New Roman" w:cs="Times New Roman"/>
          <w:sz w:val="24"/>
          <w:szCs w:val="24"/>
        </w:rPr>
        <w:fldChar w:fldCharType="separate"/>
      </w:r>
      <w:r w:rsidR="002E330B">
        <w:rPr>
          <w:rFonts w:ascii="Times New Roman" w:hAnsi="Times New Roman" w:cs="Times New Roman"/>
          <w:noProof/>
          <w:sz w:val="24"/>
          <w:szCs w:val="24"/>
        </w:rPr>
        <w:t>[58-60]</w:t>
      </w:r>
      <w:r w:rsidRPr="003F129C">
        <w:rPr>
          <w:rFonts w:ascii="Times New Roman" w:hAnsi="Times New Roman" w:cs="Times New Roman"/>
          <w:sz w:val="24"/>
          <w:szCs w:val="24"/>
        </w:rPr>
        <w:fldChar w:fldCharType="end"/>
      </w:r>
      <w:r w:rsidRPr="003F129C">
        <w:rPr>
          <w:rFonts w:ascii="Times New Roman" w:hAnsi="Times New Roman" w:cs="Times New Roman"/>
          <w:sz w:val="24"/>
          <w:szCs w:val="24"/>
        </w:rPr>
        <w:t xml:space="preserve">, recent studies </w:t>
      </w:r>
      <w:r w:rsidRPr="003F129C">
        <w:rPr>
          <w:rFonts w:ascii="Times New Roman" w:hAnsi="Times New Roman" w:cs="Times New Roman"/>
          <w:sz w:val="24"/>
          <w:szCs w:val="24"/>
        </w:rPr>
        <w:fldChar w:fldCharType="begin">
          <w:fldData xml:space="preserve">PEVuZE5vdGU+PENpdGU+PEF1dGhvcj5Ib3BlPC9BdXRob3I+PFllYXI+MTk5OTwvWWVhcj48UmVj
TnVtPjIxOTwvUmVjTnVtPjxEaXNwbGF5VGV4dD5bNDQsIDYxLTYzXTwvRGlzcGxheVRleHQ+PHJl
Y29yZD48cmVjLW51bWJlcj4yMTk8L3JlYy1udW1iZXI+PGZvcmVpZ24ta2V5cz48a2V5IGFwcD0i
RU4iIGRiLWlkPSJ0NXR2MmYwcHFmcnhwNWVlNXAxeGFwZmF3OWVyZjU5cDlwdzkiIHRpbWVzdGFt
cD0iMTU1MzcyMTM4OSI+MjE5PC9rZXk+PC9mb3JlaWduLWtleXM+PHJlZi10eXBlIG5hbWU9Ikpv
dXJuYWwgQXJ0aWNsZSI+MTc8L3JlZi10eXBlPjxjb250cmlidXRvcnM+PGF1dGhvcnM+PGF1dGhv
cj5Ib3BlLCBKSyBBeXRvbjwvYXV0aG9yPjxhdXRob3I+QnlybmUsIEphbWVzIFY8L2F1dGhvcj48
YXV0aG9yPk1vbHluZXV4LCBBbmRyZXcgSjwvYXV0aG9yPjwvYXV0aG9ycz48L2NvbnRyaWJ1dG9y
cz48dGl0bGVzPjx0aXRsZT5GYWN0b3JzIGluZmx1ZW5jaW5nIHN1Y2Nlc3NmdWwgYW5naW9ncmFw
aGljIG9jY2x1c2lvbiBvZiBhbmV1cnlzbXMgdHJlYXRlZCBieSBjb2lsIGVtYm9saXphdGlvbjwv
dGl0bGU+PHNlY29uZGFyeS10aXRsZT5BbWVyaWNhbiBKb3VybmFsIG9mIE5ldXJvcmFkaW9sb2d5
PC9zZWNvbmRhcnktdGl0bGU+PC90aXRsZXM+PHBlcmlvZGljYWw+PGZ1bGwtdGl0bGU+QW1lcmlj
YW4gam91cm5hbCBvZiBuZXVyb3JhZGlvbG9neTwvZnVsbC10aXRsZT48L3BlcmlvZGljYWw+PHBh
Z2VzPjM5MS0zOTk8L3BhZ2VzPjx2b2x1bWU+MjA8L3ZvbHVtZT48bnVtYmVyPjM8L251bWJlcj48
ZGF0ZXM+PHllYXI+MTk5OTwveWVhcj48L2RhdGVzPjxpc2JuPjAxOTUtNjEwODwvaXNibj48dXJs
cz48L3VybHM+PGN1c3RvbTI+MTAyMTk0MDM8L2N1c3RvbTI+PC9yZWNvcmQ+PC9DaXRlPjxDaXRl
PjxBdXRob3I+VGF0ZXNoaW1hPC9BdXRob3I+PFllYXI+MjAwMDwvWWVhcj48UmVjTnVtPjIwNDwv
UmVjTnVtPjxyZWNvcmQ+PHJlYy1udW1iZXI+MjA0PC9yZWMtbnVtYmVyPjxmb3JlaWduLWtleXM+
PGtleSBhcHA9IkVOIiBkYi1pZD0idDV0djJmMHBxZnJ4cDVlZTVwMXhhcGZhdzllcmY1OXA5cHc5
IiB0aW1lc3RhbXA9IjE1NTM3MjEzODUiPjIwNDwva2V5PjwvZm9yZWlnbi1rZXlzPjxyZWYtdHlw
ZSBuYW1lPSJKb3VybmFsIEFydGljbGUiPjE3PC9yZWYtdHlwZT48Y29udHJpYnV0b3JzPjxhdXRo
b3JzPjxhdXRob3I+VGF0ZXNoaW1hLCBTYXRvc2hpPC9hdXRob3I+PGF1dGhvcj5NdXJheWFtYSwg
WXVpY2hpPC9hdXRob3I+PGF1dGhvcj5Hb2JpbiwgWSBQaWVycmU8L2F1dGhvcj48YXV0aG9yPkR1
Y2t3aWxlciwgR2FyeSBSPC9hdXRob3I+PGF1dGhvcj5HdWdsaWVsbWksIEd1aWRvPC9hdXRob3I+
PGF1dGhvcj5WacOxdWVsYSwgRmVybmFuZG88L2F1dGhvcj48L2F1dGhvcnM+PC9jb250cmlidXRv
cnM+PHRpdGxlcz48dGl0bGU+RW5kb3Zhc2N1bGFyIHRyZWF0bWVudCBvZiBiYXNpbGFyIHRpcCBh
bmV1cnlzbXMgdXNpbmcgR3VnbGllbG1pIGRldGFjaGFibGUgY29pbHM6IGFuYXRvbWljIGFuZCBj
bGluaWNhbCBvdXRjb21lcyBpbiA3MyBwYXRpZW50cyBmcm9tIGEgc2luZ2xlIGluc3RpdHV0aW9u
PC90aXRsZT48c2Vjb25kYXJ5LXRpdGxlPk5ldXJvc3VyZ2VyeTwvc2Vjb25kYXJ5LXRpdGxlPjwv
dGl0bGVzPjxwZXJpb2RpY2FsPjxmdWxsLXRpdGxlPk5ldXJvc3VyZ2VyeTwvZnVsbC10aXRsZT48
L3BlcmlvZGljYWw+PHBhZ2VzPjEzMzItMTM0MjwvcGFnZXM+PHZvbHVtZT40Nzwvdm9sdW1lPjxu
dW1iZXI+NjwvbnVtYmVyPjxkYXRlcz48eWVhcj4yMDAwPC95ZWFyPjwvZGF0ZXM+PGlzYm4+MDE0
OC0zOTZYPC9pc2JuPjx1cmxzPjwvdXJscz48Y3VzdG9tMj4xMTEyNjkwNDwvY3VzdG9tMj48ZWxl
Y3Ryb25pYy1yZXNvdXJjZS1udW0+MTAuMTA5Ny8wMDAwNjEyMy0yMDAwMTIwMDAtMDAwMTI8L2Vs
ZWN0cm9uaWMtcmVzb3VyY2UtbnVtPjwvcmVjb3JkPjwvQ2l0ZT48Q2l0ZT48QXV0aG9yPlZhbGzD
qWU8L0F1dGhvcj48WWVhcj4yMDAzPC9ZZWFyPjxSZWNOdW0+MjAyPC9SZWNOdW0+PHJlY29yZD48
cmVjLW51bWJlcj4yMDI8L3JlYy1udW1iZXI+PGZvcmVpZ24ta2V5cz48a2V5IGFwcD0iRU4iIGRi
LWlkPSJ0NXR2MmYwcHFmcnhwNWVlNXAxeGFwZmF3OWVyZjU5cDlwdzkiIHRpbWVzdGFtcD0iMTU1
MzcyMTM4NSI+MjAyPC9rZXk+PC9mb3JlaWduLWtleXM+PHJlZi10eXBlIG5hbWU9IkpvdXJuYWwg
QXJ0aWNsZSI+MTc8L3JlZi10eXBlPjxjb250cmlidXRvcnM+PGF1dGhvcnM+PGF1dGhvcj5WYWxs
w6llLCBKZWFuLU5vw6tsPC9hdXRob3I+PGF1dGhvcj5BeW1hcmQsIEFybWFuZDwvYXV0aG9yPjxh
dXRob3I+VmljYXV0LCBFcmljPC9hdXRob3I+PGF1dGhvcj5SZWlzLCBNYXVybzwvYXV0aG9yPjxh
dXRob3I+TWVybGFuZCwgSmVhbi1KYWNxdWVzPC9hdXRob3I+PC9hdXRob3JzPjwvY29udHJpYnV0
b3JzPjx0aXRsZXM+PHRpdGxlPkVuZG92YXNjdWxhciBUcmVhdG1lbnQgb2YgQmFzaWxhciBUaXAg
QW5ldXJ5c21zIFdpdGggR3VnbGllbG1pIERldGFjaGFibGUgQ29pbHM6IFByZWRpY3RvcnMgb2Yg
SW1tZWRpYXRlIGFuZCBMb25nLXRlcm0gUmVzdWx0cyB3aXRoIE11bHRpdmFyaWF0ZSBBbmFseXNp
c+KAlDYteWVhciBFeHBlcmllbmNlPC90aXRsZT48c2Vjb25kYXJ5LXRpdGxlPlJhZGlvbG9neTwv
c2Vjb25kYXJ5LXRpdGxlPjwvdGl0bGVzPjxwZXJpb2RpY2FsPjxmdWxsLXRpdGxlPlJhZGlvbG9n
eTwvZnVsbC10aXRsZT48L3BlcmlvZGljYWw+PHBhZ2VzPjg2Ny04Nzk8L3BhZ2VzPjx2b2x1bWU+
MjI2PC92b2x1bWU+PG51bWJlcj4zPC9udW1iZXI+PGRhdGVzPjx5ZWFyPjIwMDM8L3llYXI+PC9k
YXRlcz48aXNibj4wMDMzLTg0MTk8L2lzYm4+PHVybHM+PC91cmxzPjxjdXN0b20yPjEyNjAxMjE2
PC9jdXN0b20yPjxlbGVjdHJvbmljLXJlc291cmNlLW51bT4xMC4xMTQ4L3JhZGlvbC4yMjYzMDEx
OTU3PC9lbGVjdHJvbmljLXJlc291cmNlLW51bT48L3JlY29yZD48L0NpdGU+PENpdGU+PEF1dGhv
cj5XZWhtYW48L0F1dGhvcj48WWVhcj4yMDA2PC9ZZWFyPjxSZWNOdW0+MTE4PC9SZWNOdW0+PHJl
Y29yZD48cmVjLW51bWJlcj4xMTg8L3JlYy1udW1iZXI+PGZvcmVpZ24ta2V5cz48a2V5IGFwcD0i
RU4iIGRiLWlkPSJ0NXR2MmYwcHFmcnhwNWVlNXAxeGFwZmF3OWVyZjU5cDlwdzkiIHRpbWVzdGFt
cD0iMTU1MzcyMTM2MyI+MTE4PC9rZXk+PC9mb3JlaWduLWtleXM+PHJlZi10eXBlIG5hbWU9Ikpv
dXJuYWwgQXJ0aWNsZSI+MTc8L3JlZi10eXBlPjxjb250cmlidXRvcnM+PGF1dGhvcnM+PGF1dGhv
cj5XZWhtYW4sIEogQ2hyaXN0b3BoZXI8L2F1dGhvcj48YXV0aG9yPkhhbmVsLCBSaWNhcmRvIEE8
L2F1dGhvcj48YXV0aG9yPkxldnksIEVsYWQgSTwvYXV0aG9yPjxhdXRob3I+SG9wa2lucywgTCBO
ZWxzb248L2F1dGhvcj48L2F1dGhvcnM+PC9jb250cmlidXRvcnM+PHRpdGxlcz48dGl0bGU+R2lh
bnQgY2VyZWJyYWwgYW5ldXJ5c21zOiBlbmRvdmFzY3VsYXIgY2hhbGxlbmdlczwvdGl0bGU+PHNl
Y29uZGFyeS10aXRsZT5OZXVyb3N1cmdlcnk8L3NlY29uZGFyeS10aXRsZT48L3RpdGxlcz48cGVy
aW9kaWNhbD48ZnVsbC10aXRsZT5OZXVyb3N1cmdlcnk8L2Z1bGwtdGl0bGU+PC9wZXJpb2RpY2Fs
PjxwYWdlcz5TMy0xMjU8L3BhZ2VzPjx2b2x1bWU+NTk8L3ZvbHVtZT48bnVtYmVyPjU8L251bWJl
cj48ZGF0ZXM+PHllYXI+MjAwNjwveWVhcj48L2RhdGVzPjxpc2JuPjAxNDgtMzk2WDwvaXNibj48
dXJscz48L3VybHM+PGN1c3RvbTI+MTcwNTM1OTU8L2N1c3RvbTI+PC9yZWNvcmQ+PC9DaXRlPjwv
RW5kTm90ZT4A
</w:fldData>
        </w:fldChar>
      </w:r>
      <w:r w:rsidR="002E330B">
        <w:rPr>
          <w:rFonts w:ascii="Times New Roman" w:hAnsi="Times New Roman" w:cs="Times New Roman"/>
          <w:sz w:val="24"/>
          <w:szCs w:val="24"/>
        </w:rPr>
        <w:instrText xml:space="preserve"> ADDIN EN.CITE </w:instrText>
      </w:r>
      <w:r w:rsidR="002E330B">
        <w:rPr>
          <w:rFonts w:ascii="Times New Roman" w:hAnsi="Times New Roman" w:cs="Times New Roman"/>
          <w:sz w:val="24"/>
          <w:szCs w:val="24"/>
        </w:rPr>
        <w:fldChar w:fldCharType="begin">
          <w:fldData xml:space="preserve">PEVuZE5vdGU+PENpdGU+PEF1dGhvcj5Ib3BlPC9BdXRob3I+PFllYXI+MTk5OTwvWWVhcj48UmVj
TnVtPjIxOTwvUmVjTnVtPjxEaXNwbGF5VGV4dD5bNDQsIDYxLTYzXTwvRGlzcGxheVRleHQ+PHJl
Y29yZD48cmVjLW51bWJlcj4yMTk8L3JlYy1udW1iZXI+PGZvcmVpZ24ta2V5cz48a2V5IGFwcD0i
RU4iIGRiLWlkPSJ0NXR2MmYwcHFmcnhwNWVlNXAxeGFwZmF3OWVyZjU5cDlwdzkiIHRpbWVzdGFt
cD0iMTU1MzcyMTM4OSI+MjE5PC9rZXk+PC9mb3JlaWduLWtleXM+PHJlZi10eXBlIG5hbWU9Ikpv
dXJuYWwgQXJ0aWNsZSI+MTc8L3JlZi10eXBlPjxjb250cmlidXRvcnM+PGF1dGhvcnM+PGF1dGhv
cj5Ib3BlLCBKSyBBeXRvbjwvYXV0aG9yPjxhdXRob3I+QnlybmUsIEphbWVzIFY8L2F1dGhvcj48
YXV0aG9yPk1vbHluZXV4LCBBbmRyZXcgSjwvYXV0aG9yPjwvYXV0aG9ycz48L2NvbnRyaWJ1dG9y
cz48dGl0bGVzPjx0aXRsZT5GYWN0b3JzIGluZmx1ZW5jaW5nIHN1Y2Nlc3NmdWwgYW5naW9ncmFw
aGljIG9jY2x1c2lvbiBvZiBhbmV1cnlzbXMgdHJlYXRlZCBieSBjb2lsIGVtYm9saXphdGlvbjwv
dGl0bGU+PHNlY29uZGFyeS10aXRsZT5BbWVyaWNhbiBKb3VybmFsIG9mIE5ldXJvcmFkaW9sb2d5
PC9zZWNvbmRhcnktdGl0bGU+PC90aXRsZXM+PHBlcmlvZGljYWw+PGZ1bGwtdGl0bGU+QW1lcmlj
YW4gam91cm5hbCBvZiBuZXVyb3JhZGlvbG9neTwvZnVsbC10aXRsZT48L3BlcmlvZGljYWw+PHBh
Z2VzPjM5MS0zOTk8L3BhZ2VzPjx2b2x1bWU+MjA8L3ZvbHVtZT48bnVtYmVyPjM8L251bWJlcj48
ZGF0ZXM+PHllYXI+MTk5OTwveWVhcj48L2RhdGVzPjxpc2JuPjAxOTUtNjEwODwvaXNibj48dXJs
cz48L3VybHM+PGN1c3RvbTI+MTAyMTk0MDM8L2N1c3RvbTI+PC9yZWNvcmQ+PC9DaXRlPjxDaXRl
PjxBdXRob3I+VGF0ZXNoaW1hPC9BdXRob3I+PFllYXI+MjAwMDwvWWVhcj48UmVjTnVtPjIwNDwv
UmVjTnVtPjxyZWNvcmQ+PHJlYy1udW1iZXI+MjA0PC9yZWMtbnVtYmVyPjxmb3JlaWduLWtleXM+
PGtleSBhcHA9IkVOIiBkYi1pZD0idDV0djJmMHBxZnJ4cDVlZTVwMXhhcGZhdzllcmY1OXA5cHc5
IiB0aW1lc3RhbXA9IjE1NTM3MjEzODUiPjIwNDwva2V5PjwvZm9yZWlnbi1rZXlzPjxyZWYtdHlw
ZSBuYW1lPSJKb3VybmFsIEFydGljbGUiPjE3PC9yZWYtdHlwZT48Y29udHJpYnV0b3JzPjxhdXRo
b3JzPjxhdXRob3I+VGF0ZXNoaW1hLCBTYXRvc2hpPC9hdXRob3I+PGF1dGhvcj5NdXJheWFtYSwg
WXVpY2hpPC9hdXRob3I+PGF1dGhvcj5Hb2JpbiwgWSBQaWVycmU8L2F1dGhvcj48YXV0aG9yPkR1
Y2t3aWxlciwgR2FyeSBSPC9hdXRob3I+PGF1dGhvcj5HdWdsaWVsbWksIEd1aWRvPC9hdXRob3I+
PGF1dGhvcj5WacOxdWVsYSwgRmVybmFuZG88L2F1dGhvcj48L2F1dGhvcnM+PC9jb250cmlidXRv
cnM+PHRpdGxlcz48dGl0bGU+RW5kb3Zhc2N1bGFyIHRyZWF0bWVudCBvZiBiYXNpbGFyIHRpcCBh
bmV1cnlzbXMgdXNpbmcgR3VnbGllbG1pIGRldGFjaGFibGUgY29pbHM6IGFuYXRvbWljIGFuZCBj
bGluaWNhbCBvdXRjb21lcyBpbiA3MyBwYXRpZW50cyBmcm9tIGEgc2luZ2xlIGluc3RpdHV0aW9u
PC90aXRsZT48c2Vjb25kYXJ5LXRpdGxlPk5ldXJvc3VyZ2VyeTwvc2Vjb25kYXJ5LXRpdGxlPjwv
dGl0bGVzPjxwZXJpb2RpY2FsPjxmdWxsLXRpdGxlPk5ldXJvc3VyZ2VyeTwvZnVsbC10aXRsZT48
L3BlcmlvZGljYWw+PHBhZ2VzPjEzMzItMTM0MjwvcGFnZXM+PHZvbHVtZT40Nzwvdm9sdW1lPjxu
dW1iZXI+NjwvbnVtYmVyPjxkYXRlcz48eWVhcj4yMDAwPC95ZWFyPjwvZGF0ZXM+PGlzYm4+MDE0
OC0zOTZYPC9pc2JuPjx1cmxzPjwvdXJscz48Y3VzdG9tMj4xMTEyNjkwNDwvY3VzdG9tMj48ZWxl
Y3Ryb25pYy1yZXNvdXJjZS1udW0+MTAuMTA5Ny8wMDAwNjEyMy0yMDAwMTIwMDAtMDAwMTI8L2Vs
ZWN0cm9uaWMtcmVzb3VyY2UtbnVtPjwvcmVjb3JkPjwvQ2l0ZT48Q2l0ZT48QXV0aG9yPlZhbGzD
qWU8L0F1dGhvcj48WWVhcj4yMDAzPC9ZZWFyPjxSZWNOdW0+MjAyPC9SZWNOdW0+PHJlY29yZD48
cmVjLW51bWJlcj4yMDI8L3JlYy1udW1iZXI+PGZvcmVpZ24ta2V5cz48a2V5IGFwcD0iRU4iIGRi
LWlkPSJ0NXR2MmYwcHFmcnhwNWVlNXAxeGFwZmF3OWVyZjU5cDlwdzkiIHRpbWVzdGFtcD0iMTU1
MzcyMTM4NSI+MjAyPC9rZXk+PC9mb3JlaWduLWtleXM+PHJlZi10eXBlIG5hbWU9IkpvdXJuYWwg
QXJ0aWNsZSI+MTc8L3JlZi10eXBlPjxjb250cmlidXRvcnM+PGF1dGhvcnM+PGF1dGhvcj5WYWxs
w6llLCBKZWFuLU5vw6tsPC9hdXRob3I+PGF1dGhvcj5BeW1hcmQsIEFybWFuZDwvYXV0aG9yPjxh
dXRob3I+VmljYXV0LCBFcmljPC9hdXRob3I+PGF1dGhvcj5SZWlzLCBNYXVybzwvYXV0aG9yPjxh
dXRob3I+TWVybGFuZCwgSmVhbi1KYWNxdWVzPC9hdXRob3I+PC9hdXRob3JzPjwvY29udHJpYnV0
b3JzPjx0aXRsZXM+PHRpdGxlPkVuZG92YXNjdWxhciBUcmVhdG1lbnQgb2YgQmFzaWxhciBUaXAg
QW5ldXJ5c21zIFdpdGggR3VnbGllbG1pIERldGFjaGFibGUgQ29pbHM6IFByZWRpY3RvcnMgb2Yg
SW1tZWRpYXRlIGFuZCBMb25nLXRlcm0gUmVzdWx0cyB3aXRoIE11bHRpdmFyaWF0ZSBBbmFseXNp
c+KAlDYteWVhciBFeHBlcmllbmNlPC90aXRsZT48c2Vjb25kYXJ5LXRpdGxlPlJhZGlvbG9neTwv
c2Vjb25kYXJ5LXRpdGxlPjwvdGl0bGVzPjxwZXJpb2RpY2FsPjxmdWxsLXRpdGxlPlJhZGlvbG9n
eTwvZnVsbC10aXRsZT48L3BlcmlvZGljYWw+PHBhZ2VzPjg2Ny04Nzk8L3BhZ2VzPjx2b2x1bWU+
MjI2PC92b2x1bWU+PG51bWJlcj4zPC9udW1iZXI+PGRhdGVzPjx5ZWFyPjIwMDM8L3llYXI+PC9k
YXRlcz48aXNibj4wMDMzLTg0MTk8L2lzYm4+PHVybHM+PC91cmxzPjxjdXN0b20yPjEyNjAxMjE2
PC9jdXN0b20yPjxlbGVjdHJvbmljLXJlc291cmNlLW51bT4xMC4xMTQ4L3JhZGlvbC4yMjYzMDEx
OTU3PC9lbGVjdHJvbmljLXJlc291cmNlLW51bT48L3JlY29yZD48L0NpdGU+PENpdGU+PEF1dGhv
cj5XZWhtYW48L0F1dGhvcj48WWVhcj4yMDA2PC9ZZWFyPjxSZWNOdW0+MTE4PC9SZWNOdW0+PHJl
Y29yZD48cmVjLW51bWJlcj4xMTg8L3JlYy1udW1iZXI+PGZvcmVpZ24ta2V5cz48a2V5IGFwcD0i
RU4iIGRiLWlkPSJ0NXR2MmYwcHFmcnhwNWVlNXAxeGFwZmF3OWVyZjU5cDlwdzkiIHRpbWVzdGFt
cD0iMTU1MzcyMTM2MyI+MTE4PC9rZXk+PC9mb3JlaWduLWtleXM+PHJlZi10eXBlIG5hbWU9Ikpv
dXJuYWwgQXJ0aWNsZSI+MTc8L3JlZi10eXBlPjxjb250cmlidXRvcnM+PGF1dGhvcnM+PGF1dGhv
cj5XZWhtYW4sIEogQ2hyaXN0b3BoZXI8L2F1dGhvcj48YXV0aG9yPkhhbmVsLCBSaWNhcmRvIEE8
L2F1dGhvcj48YXV0aG9yPkxldnksIEVsYWQgSTwvYXV0aG9yPjxhdXRob3I+SG9wa2lucywgTCBO
ZWxzb248L2F1dGhvcj48L2F1dGhvcnM+PC9jb250cmlidXRvcnM+PHRpdGxlcz48dGl0bGU+R2lh
bnQgY2VyZWJyYWwgYW5ldXJ5c21zOiBlbmRvdmFzY3VsYXIgY2hhbGxlbmdlczwvdGl0bGU+PHNl
Y29uZGFyeS10aXRsZT5OZXVyb3N1cmdlcnk8L3NlY29uZGFyeS10aXRsZT48L3RpdGxlcz48cGVy
aW9kaWNhbD48ZnVsbC10aXRsZT5OZXVyb3N1cmdlcnk8L2Z1bGwtdGl0bGU+PC9wZXJpb2RpY2Fs
PjxwYWdlcz5TMy0xMjU8L3BhZ2VzPjx2b2x1bWU+NTk8L3ZvbHVtZT48bnVtYmVyPjU8L251bWJl
cj48ZGF0ZXM+PHllYXI+MjAwNjwveWVhcj48L2RhdGVzPjxpc2JuPjAxNDgtMzk2WDwvaXNibj48
dXJscz48L3VybHM+PGN1c3RvbTI+MTcwNTM1OTU8L2N1c3RvbTI+PC9yZWNvcmQ+PC9DaXRlPjwv
RW5kTm90ZT4A
</w:fldData>
        </w:fldChar>
      </w:r>
      <w:r w:rsidR="002E330B">
        <w:rPr>
          <w:rFonts w:ascii="Times New Roman" w:hAnsi="Times New Roman" w:cs="Times New Roman"/>
          <w:sz w:val="24"/>
          <w:szCs w:val="24"/>
        </w:rPr>
        <w:instrText xml:space="preserve"> ADDIN EN.CITE.DATA </w:instrText>
      </w:r>
      <w:r w:rsidR="002E330B">
        <w:rPr>
          <w:rFonts w:ascii="Times New Roman" w:hAnsi="Times New Roman" w:cs="Times New Roman"/>
          <w:sz w:val="24"/>
          <w:szCs w:val="24"/>
        </w:rPr>
      </w:r>
      <w:r w:rsidR="002E330B">
        <w:rPr>
          <w:rFonts w:ascii="Times New Roman" w:hAnsi="Times New Roman" w:cs="Times New Roman"/>
          <w:sz w:val="24"/>
          <w:szCs w:val="24"/>
        </w:rPr>
        <w:fldChar w:fldCharType="end"/>
      </w:r>
      <w:r w:rsidRPr="003F129C">
        <w:rPr>
          <w:rFonts w:ascii="Times New Roman" w:hAnsi="Times New Roman" w:cs="Times New Roman"/>
          <w:sz w:val="24"/>
          <w:szCs w:val="24"/>
        </w:rPr>
      </w:r>
      <w:r w:rsidRPr="003F129C">
        <w:rPr>
          <w:rFonts w:ascii="Times New Roman" w:hAnsi="Times New Roman" w:cs="Times New Roman"/>
          <w:sz w:val="24"/>
          <w:szCs w:val="24"/>
        </w:rPr>
        <w:fldChar w:fldCharType="separate"/>
      </w:r>
      <w:r w:rsidR="002E330B">
        <w:rPr>
          <w:rFonts w:ascii="Times New Roman" w:hAnsi="Times New Roman" w:cs="Times New Roman"/>
          <w:noProof/>
          <w:sz w:val="24"/>
          <w:szCs w:val="24"/>
        </w:rPr>
        <w:t>[44, 61-63]</w:t>
      </w:r>
      <w:r w:rsidRPr="003F129C">
        <w:rPr>
          <w:rFonts w:ascii="Times New Roman" w:hAnsi="Times New Roman" w:cs="Times New Roman"/>
          <w:sz w:val="24"/>
          <w:szCs w:val="24"/>
        </w:rPr>
        <w:fldChar w:fldCharType="end"/>
      </w:r>
      <w:r w:rsidRPr="003F129C">
        <w:rPr>
          <w:rFonts w:ascii="Times New Roman" w:hAnsi="Times New Roman" w:cs="Times New Roman"/>
          <w:sz w:val="24"/>
          <w:szCs w:val="24"/>
        </w:rPr>
        <w:t xml:space="preserve"> have shown that unsatisfying rates of aneurysmal recanalization and incomplete occlusion are still emerging challenges in endovascular coil embolization. Therefore, development of </w:t>
      </w:r>
      <w:r w:rsidRPr="003F129C">
        <w:rPr>
          <w:rFonts w:ascii="Times New Roman" w:hAnsi="Times New Roman" w:cs="Times New Roman"/>
          <w:sz w:val="24"/>
          <w:szCs w:val="24"/>
        </w:rPr>
        <w:lastRenderedPageBreak/>
        <w:t xml:space="preserve">novel biomedical devices for the use in minimally invasive surgical procedures as tailored to patient’s complex aneurysm geometry is essential to improve the long-term therapeutic outcomes of current endovascular techniques and to overcome the above-mentioned clinical challenges. </w:t>
      </w:r>
    </w:p>
    <w:p w14:paraId="02164871" w14:textId="153C8D0F" w:rsidR="00DE6256" w:rsidRPr="003F129C" w:rsidRDefault="00DE6256" w:rsidP="00CF3B07">
      <w:pPr>
        <w:spacing w:before="120" w:after="0" w:line="480" w:lineRule="auto"/>
        <w:ind w:firstLine="720"/>
        <w:jc w:val="both"/>
        <w:rPr>
          <w:rFonts w:ascii="Times New Roman" w:eastAsia="Arial" w:hAnsi="Times New Roman" w:cs="Times New Roman"/>
          <w:sz w:val="24"/>
          <w:szCs w:val="24"/>
        </w:rPr>
      </w:pPr>
      <w:r w:rsidRPr="003F129C">
        <w:rPr>
          <w:rFonts w:ascii="Times New Roman" w:hAnsi="Times New Roman" w:cs="Times New Roman"/>
          <w:sz w:val="24"/>
          <w:szCs w:val="24"/>
        </w:rPr>
        <w:t>As the first logical step towards the attainment of this research objective, we, in this study, comprehensively characterize the thermomechanical properties and the shape recovery capability of aliphatic urethane shape memory polymers (SMPs) and investigate its potential applications to manufacturing individualized embolic devices for treating intracranial aneurysms.</w:t>
      </w:r>
      <w:r w:rsidRPr="003F129C">
        <w:rPr>
          <w:rFonts w:ascii="Times New Roman" w:eastAsia="Arial" w:hAnsi="Times New Roman" w:cs="Times New Roman"/>
          <w:sz w:val="24"/>
          <w:szCs w:val="24"/>
        </w:rPr>
        <w:t xml:space="preserve"> </w:t>
      </w:r>
      <w:r w:rsidRPr="003F129C">
        <w:rPr>
          <w:rFonts w:ascii="Times New Roman" w:hAnsi="Times New Roman" w:cs="Times New Roman"/>
          <w:sz w:val="24"/>
          <w:szCs w:val="24"/>
        </w:rPr>
        <w:t xml:space="preserve">Shape memory polymers, such as polyurethane </w:t>
      </w:r>
      <w:r w:rsidRPr="003F129C">
        <w:rPr>
          <w:rFonts w:ascii="Times New Roman" w:hAnsi="Times New Roman" w:cs="Times New Roman"/>
          <w:sz w:val="24"/>
          <w:szCs w:val="24"/>
        </w:rPr>
        <w:fldChar w:fldCharType="begin"/>
      </w:r>
      <w:r w:rsidR="002E330B">
        <w:rPr>
          <w:rFonts w:ascii="Times New Roman" w:hAnsi="Times New Roman" w:cs="Times New Roman"/>
          <w:sz w:val="24"/>
          <w:szCs w:val="24"/>
        </w:rPr>
        <w:instrText xml:space="preserve"> ADDIN EN.CITE &lt;EndNote&gt;&lt;Cite&gt;&lt;Author&gt;Xu&lt;/Author&gt;&lt;Year&gt;2006&lt;/Year&gt;&lt;RecNum&gt;31&lt;/RecNum&gt;&lt;DisplayText&gt;[64, 65]&lt;/DisplayText&gt;&lt;record&gt;&lt;rec-number&gt;31&lt;/rec-number&gt;&lt;foreign-keys&gt;&lt;key app="EN" db-id="t5tv2f0pqfrxp5ee5p1xapfaw9erf59p9pw9" timestamp="1553721341"&gt;31&lt;/key&gt;&lt;/foreign-keys&gt;&lt;ref-type name="Journal Article"&gt;17&lt;/ref-type&gt;&lt;contributors&gt;&lt;authors&gt;&lt;author&gt;Xu, Jianwen&lt;/author&gt;&lt;author&gt;Shi, Wenfang&lt;/author&gt;&lt;author&gt;Pang, Wenmin&lt;/author&gt;&lt;/authors&gt;&lt;/contributors&gt;&lt;titles&gt;&lt;title&gt;Synthesis and shape memory effects of Si–O–Si cross-linked hybrid polyurethanes&lt;/title&gt;&lt;secondary-title&gt;Polymer&lt;/secondary-title&gt;&lt;/titles&gt;&lt;periodical&gt;&lt;full-title&gt;Polymer&lt;/full-title&gt;&lt;/periodical&gt;&lt;pages&gt;457-465&lt;/pages&gt;&lt;volume&gt;47&lt;/volume&gt;&lt;number&gt;1&lt;/number&gt;&lt;dates&gt;&lt;year&gt;2006&lt;/year&gt;&lt;/dates&gt;&lt;isbn&gt;0032-3861&lt;/isbn&gt;&lt;urls&gt;&lt;/urls&gt;&lt;/record&gt;&lt;/Cite&gt;&lt;Cite&gt;&lt;Author&gt;Gunes&lt;/Author&gt;&lt;Year&gt;2008&lt;/Year&gt;&lt;RecNum&gt;58&lt;/RecNum&gt;&lt;record&gt;&lt;rec-number&gt;58&lt;/rec-number&gt;&lt;foreign-keys&gt;&lt;key app="EN" db-id="t5tv2f0pqfrxp5ee5p1xapfaw9erf59p9pw9" timestamp="1553721348"&gt;58&lt;/key&gt;&lt;/foreign-keys&gt;&lt;ref-type name="Journal Article"&gt;17&lt;/ref-type&gt;&lt;contributors&gt;&lt;authors&gt;&lt;author&gt;Gunes, I Sedat&lt;/author&gt;&lt;author&gt;Cao, Feina&lt;/author&gt;&lt;author&gt;Jana, Sadhan C&lt;/author&gt;&lt;/authors&gt;&lt;/contributors&gt;&lt;titles&gt;&lt;title&gt;Effect of thermal expansion on shape memory behavior of polyurethane and its nanocomposites&lt;/title&gt;&lt;secondary-title&gt;Journal of Polymer Science Part B: Polymer Physics&lt;/secondary-title&gt;&lt;/titles&gt;&lt;periodical&gt;&lt;full-title&gt;Journal of Polymer Science Part B: Polymer Physics&lt;/full-title&gt;&lt;/periodical&gt;&lt;pages&gt;1437-1449&lt;/pages&gt;&lt;volume&gt;46&lt;/volume&gt;&lt;number&gt;14&lt;/number&gt;&lt;dates&gt;&lt;year&gt;2008&lt;/year&gt;&lt;/dates&gt;&lt;isbn&gt;1099-0488&lt;/isbn&gt;&lt;urls&gt;&lt;/urls&gt;&lt;/record&gt;&lt;/Cite&gt;&lt;/EndNote&gt;</w:instrText>
      </w:r>
      <w:r w:rsidRPr="003F129C">
        <w:rPr>
          <w:rFonts w:ascii="Times New Roman" w:hAnsi="Times New Roman" w:cs="Times New Roman"/>
          <w:sz w:val="24"/>
          <w:szCs w:val="24"/>
        </w:rPr>
        <w:fldChar w:fldCharType="separate"/>
      </w:r>
      <w:r w:rsidR="002E330B">
        <w:rPr>
          <w:rFonts w:ascii="Times New Roman" w:hAnsi="Times New Roman" w:cs="Times New Roman"/>
          <w:noProof/>
          <w:sz w:val="24"/>
          <w:szCs w:val="24"/>
        </w:rPr>
        <w:t>[64, 65]</w:t>
      </w:r>
      <w:r w:rsidRPr="003F129C">
        <w:rPr>
          <w:rFonts w:ascii="Times New Roman" w:hAnsi="Times New Roman" w:cs="Times New Roman"/>
          <w:sz w:val="24"/>
          <w:szCs w:val="24"/>
        </w:rPr>
        <w:fldChar w:fldCharType="end"/>
      </w:r>
      <w:r w:rsidRPr="003F129C">
        <w:rPr>
          <w:rFonts w:ascii="Times New Roman" w:hAnsi="Times New Roman" w:cs="Times New Roman"/>
          <w:sz w:val="24"/>
          <w:szCs w:val="24"/>
        </w:rPr>
        <w:t>, have aroused great attention from scientists and engineers owing to their excellent shape memory behavior, high biocompatibility, fast shape recovery speed, and low synthesis cost. This type of polymer is synthesized using hexamethylene diisocyanate (HDI), N,N,N0,N0-tetrakis (hydroxypropyl) ethylenediamine (HPED), and Triethanolamine (TEA), and consists of two segments at the molecular level: (1) the rigid and glassy segments determining the permanent shape and (2) the amorphous segments controlling the temporary shape. Currently, most of the biocompatible SMPs used for biomedical applications are thermally induced. When heated above its glass transition temperature (T</w:t>
      </w:r>
      <w:r w:rsidRPr="003F129C">
        <w:rPr>
          <w:rFonts w:ascii="Times New Roman" w:hAnsi="Times New Roman" w:cs="Times New Roman"/>
          <w:sz w:val="24"/>
          <w:szCs w:val="24"/>
          <w:vertAlign w:val="subscript"/>
        </w:rPr>
        <w:t>g</w:t>
      </w:r>
      <w:r w:rsidRPr="003F129C">
        <w:rPr>
          <w:rFonts w:ascii="Times New Roman" w:hAnsi="Times New Roman" w:cs="Times New Roman"/>
          <w:sz w:val="24"/>
          <w:szCs w:val="24"/>
        </w:rPr>
        <w:t xml:space="preserve">), the amorphous segments of the SMP transition from a glassy state to a rubbery state, allowing the polymer to deform under an external load </w:t>
      </w:r>
      <w:r w:rsidRPr="003F129C">
        <w:rPr>
          <w:rFonts w:ascii="Times New Roman" w:hAnsi="Times New Roman" w:cs="Times New Roman"/>
          <w:sz w:val="24"/>
          <w:szCs w:val="24"/>
        </w:rPr>
        <w:fldChar w:fldCharType="begin"/>
      </w:r>
      <w:r w:rsidR="002E330B">
        <w:rPr>
          <w:rFonts w:ascii="Times New Roman" w:hAnsi="Times New Roman" w:cs="Times New Roman"/>
          <w:sz w:val="24"/>
          <w:szCs w:val="24"/>
        </w:rPr>
        <w:instrText xml:space="preserve"> ADDIN EN.CITE &lt;EndNote&gt;&lt;Cite&gt;&lt;Author&gt;Huang&lt;/Author&gt;&lt;Year&gt;2012&lt;/Year&gt;&lt;RecNum&gt;759&lt;/RecNum&gt;&lt;DisplayText&gt;[66]&lt;/DisplayText&gt;&lt;record&gt;&lt;rec-number&gt;759&lt;/rec-number&gt;&lt;foreign-keys&gt;&lt;key app="EN" db-id="t5tv2f0pqfrxp5ee5p1xapfaw9erf59p9pw9" timestamp="1553721553"&gt;759&lt;/key&gt;&lt;/foreign-keys&gt;&lt;ref-type name="Journal Article"&gt;17&lt;/ref-type&gt;&lt;contributors&gt;&lt;authors&gt;&lt;author&gt;Huang, Hsiao-Ying S&lt;/author&gt;&lt;author&gt;Balhouse, Brittany N&lt;/author&gt;&lt;author&gt;Huang, Siyao&lt;/author&gt;&lt;/authors&gt;&lt;/contributors&gt;&lt;titles&gt;&lt;title&gt;Application of simple biomechanical and biochemical tests to heart valve leaflets: implications for heart valve characterization and tissue engineering&lt;/title&gt;&lt;secondary-title&gt;Proceedings of the Institution of Mechanical Engineers. Part H: Journal of Engineering in Medicine&lt;/secondary-title&gt;&lt;/titles&gt;&lt;periodical&gt;&lt;full-title&gt;Proceedings of the Institution of Mechanical Engineers. Part H: Journal of Engineering in Medicine&lt;/full-title&gt;&lt;/periodical&gt;&lt;pages&gt;868-876&lt;/pages&gt;&lt;volume&gt;226&lt;/volume&gt;&lt;number&gt;11&lt;/number&gt;&lt;dates&gt;&lt;year&gt;2012&lt;/year&gt;&lt;/dates&gt;&lt;isbn&gt;0954-4119&lt;/isbn&gt;&lt;urls&gt;&lt;/urls&gt;&lt;electronic-resource-num&gt;10.1177%2F0954411912455004&lt;/electronic-resource-num&gt;&lt;/record&gt;&lt;/Cite&gt;&lt;/EndNote&gt;</w:instrText>
      </w:r>
      <w:r w:rsidRPr="003F129C">
        <w:rPr>
          <w:rFonts w:ascii="Times New Roman" w:hAnsi="Times New Roman" w:cs="Times New Roman"/>
          <w:sz w:val="24"/>
          <w:szCs w:val="24"/>
        </w:rPr>
        <w:fldChar w:fldCharType="separate"/>
      </w:r>
      <w:r w:rsidR="002E330B">
        <w:rPr>
          <w:rFonts w:ascii="Times New Roman" w:hAnsi="Times New Roman" w:cs="Times New Roman"/>
          <w:noProof/>
          <w:sz w:val="24"/>
          <w:szCs w:val="24"/>
        </w:rPr>
        <w:t>[66]</w:t>
      </w:r>
      <w:r w:rsidRPr="003F129C">
        <w:rPr>
          <w:rFonts w:ascii="Times New Roman" w:hAnsi="Times New Roman" w:cs="Times New Roman"/>
          <w:sz w:val="24"/>
          <w:szCs w:val="24"/>
        </w:rPr>
        <w:fldChar w:fldCharType="end"/>
      </w:r>
      <w:r w:rsidRPr="003F129C">
        <w:rPr>
          <w:rFonts w:ascii="Times New Roman" w:hAnsi="Times New Roman" w:cs="Times New Roman"/>
          <w:sz w:val="24"/>
          <w:szCs w:val="24"/>
        </w:rPr>
        <w:t>. After cooling below T</w:t>
      </w:r>
      <w:r w:rsidRPr="003F129C">
        <w:rPr>
          <w:rFonts w:ascii="Times New Roman" w:hAnsi="Times New Roman" w:cs="Times New Roman"/>
          <w:sz w:val="24"/>
          <w:szCs w:val="24"/>
          <w:vertAlign w:val="subscript"/>
        </w:rPr>
        <w:t>g</w:t>
      </w:r>
      <w:r w:rsidRPr="003F129C">
        <w:rPr>
          <w:rFonts w:ascii="Times New Roman" w:hAnsi="Times New Roman" w:cs="Times New Roman"/>
          <w:sz w:val="24"/>
          <w:szCs w:val="24"/>
        </w:rPr>
        <w:t xml:space="preserve"> and subsequent releasing of the external loading, the temporary shape is obtained. The polymer can autonomously return to this programmed shape without external mechanical stimuli when polymer temperature increases above T</w:t>
      </w:r>
      <w:r w:rsidRPr="003F129C">
        <w:rPr>
          <w:rFonts w:ascii="Times New Roman" w:hAnsi="Times New Roman" w:cs="Times New Roman"/>
          <w:sz w:val="24"/>
          <w:szCs w:val="24"/>
          <w:vertAlign w:val="subscript"/>
        </w:rPr>
        <w:t>g</w:t>
      </w:r>
      <w:r w:rsidRPr="003F129C">
        <w:rPr>
          <w:rFonts w:ascii="Times New Roman" w:hAnsi="Times New Roman" w:cs="Times New Roman"/>
          <w:sz w:val="24"/>
          <w:szCs w:val="24"/>
        </w:rPr>
        <w:t xml:space="preserve"> again.</w:t>
      </w:r>
    </w:p>
    <w:p w14:paraId="2BE5BD31" w14:textId="7116444E" w:rsidR="00DE6256" w:rsidRPr="003F129C" w:rsidRDefault="00DE6256" w:rsidP="00CF3B07">
      <w:pPr>
        <w:spacing w:before="120" w:after="0" w:line="480" w:lineRule="auto"/>
        <w:ind w:firstLine="720"/>
        <w:jc w:val="both"/>
        <w:rPr>
          <w:rFonts w:ascii="Times New Roman" w:hAnsi="Times New Roman" w:cs="Times New Roman"/>
          <w:sz w:val="24"/>
          <w:szCs w:val="24"/>
        </w:rPr>
      </w:pPr>
      <w:r w:rsidRPr="003F129C">
        <w:rPr>
          <w:rFonts w:ascii="Times New Roman" w:hAnsi="Times New Roman" w:cs="Times New Roman"/>
          <w:sz w:val="24"/>
          <w:szCs w:val="24"/>
        </w:rPr>
        <w:lastRenderedPageBreak/>
        <w:t xml:space="preserve">Biomedical devices fabricated using SMPs can potentially be introduced into a patient’s body in a temporary, compressed shape and then be expanded on demand to their programmed shape as required. Since the shape recovery can be facilitated with a certain triggering mechanism, such as increasing temperature, the release of medical devices can be completed without additional complex surgical operations, but rather through the micro-catheter. Many  biomedical devices and applications have been developed for SMPs that allow triggered responses, including self-tightened biodegradable sutures </w:t>
      </w:r>
      <w:r w:rsidRPr="003F129C">
        <w:rPr>
          <w:rFonts w:ascii="Times New Roman" w:hAnsi="Times New Roman" w:cs="Times New Roman"/>
          <w:sz w:val="24"/>
          <w:szCs w:val="24"/>
        </w:rPr>
        <w:fldChar w:fldCharType="begin"/>
      </w:r>
      <w:r w:rsidR="002E330B">
        <w:rPr>
          <w:rFonts w:ascii="Times New Roman" w:hAnsi="Times New Roman" w:cs="Times New Roman"/>
          <w:sz w:val="24"/>
          <w:szCs w:val="24"/>
        </w:rPr>
        <w:instrText xml:space="preserve"> ADDIN EN.CITE &lt;EndNote&gt;&lt;Cite&gt;&lt;Author&gt;Lendlein&lt;/Author&gt;&lt;Year&gt;2002&lt;/Year&gt;&lt;RecNum&gt;594&lt;/RecNum&gt;&lt;DisplayText&gt;[67]&lt;/DisplayText&gt;&lt;record&gt;&lt;rec-number&gt;594&lt;/rec-number&gt;&lt;foreign-keys&gt;&lt;key app="EN" db-id="t5tv2f0pqfrxp5ee5p1xapfaw9erf59p9pw9" timestamp="1553721511"&gt;594&lt;/key&gt;&lt;/foreign-keys&gt;&lt;ref-type name="Journal Article"&gt;17&lt;/ref-type&gt;&lt;contributors&gt;&lt;authors&gt;&lt;author&gt;Lendlein, Andreas&lt;/author&gt;&lt;author&gt;Langer, Robert&lt;/author&gt;&lt;/authors&gt;&lt;/contributors&gt;&lt;auth-address&gt;mnemoScience GmbH, Pauwelsstrabetae 19, D-52074 Aachen, Germany. a.lendlein@mnemoscience.de&lt;/auth-address&gt;&lt;titles&gt;&lt;title&gt;Biodegradable, elastic shape-memory polymers for potential biomedical applications&lt;/title&gt;&lt;secondary-title&gt;Science&lt;/secondary-title&gt;&lt;/titles&gt;&lt;periodical&gt;&lt;full-title&gt;Science&lt;/full-title&gt;&lt;/periodical&gt;&lt;pages&gt;1673-1676&lt;/pages&gt;&lt;volume&gt;296&lt;/volume&gt;&lt;number&gt;5573&lt;/number&gt;&lt;edition&gt;2002/04/27&lt;/edition&gt;&lt;keywords&gt;&lt;keyword&gt;Animals&lt;/keyword&gt;&lt;keyword&gt;*Biocompatible Materials/chemical synthesis/chemistry&lt;/keyword&gt;&lt;keyword&gt;Chemical Phenomena&lt;/keyword&gt;&lt;keyword&gt;Chemistry, Physical&lt;/keyword&gt;&lt;keyword&gt;Dioxanes/chemistry&lt;/keyword&gt;&lt;keyword&gt;Elasticity&lt;/keyword&gt;&lt;keyword&gt;Elastomers&lt;/keyword&gt;&lt;keyword&gt;Isocyanates/chemistry&lt;/keyword&gt;&lt;keyword&gt;Mechanics&lt;/keyword&gt;&lt;keyword&gt;Polyesters/chemistry&lt;/keyword&gt;&lt;keyword&gt;*Polymers/chemical synthesis/chemistry&lt;/keyword&gt;&lt;keyword&gt;*Prostheses and Implants&lt;/keyword&gt;&lt;keyword&gt;Rats&lt;/keyword&gt;&lt;keyword&gt;Stress, Mechanical&lt;/keyword&gt;&lt;keyword&gt;*Sutures&lt;/keyword&gt;&lt;keyword&gt;Temperature&lt;/keyword&gt;&lt;keyword&gt;Thermodynamics&lt;/keyword&gt;&lt;/keywords&gt;&lt;dates&gt;&lt;year&gt;2002&lt;/year&gt;&lt;pub-dates&gt;&lt;date&gt;May 31&lt;/date&gt;&lt;/pub-dates&gt;&lt;/dates&gt;&lt;isbn&gt;0036-8075&lt;/isbn&gt;&lt;accession-num&gt;11976407&lt;/accession-num&gt;&lt;urls&gt;&lt;related-urls&gt;&lt;url&gt;https://www.ncbi.nlm.nih.gov/pubmed/11976407&lt;/url&gt;&lt;/related-urls&gt;&lt;/urls&gt;&lt;custom2&gt;11976407&lt;/custom2&gt;&lt;electronic-resource-num&gt;10.1126/science.1066102&lt;/electronic-resource-num&gt;&lt;/record&gt;&lt;/Cite&gt;&lt;/EndNote&gt;</w:instrText>
      </w:r>
      <w:r w:rsidRPr="003F129C">
        <w:rPr>
          <w:rFonts w:ascii="Times New Roman" w:hAnsi="Times New Roman" w:cs="Times New Roman"/>
          <w:sz w:val="24"/>
          <w:szCs w:val="24"/>
        </w:rPr>
        <w:fldChar w:fldCharType="separate"/>
      </w:r>
      <w:r w:rsidR="002E330B">
        <w:rPr>
          <w:rFonts w:ascii="Times New Roman" w:hAnsi="Times New Roman" w:cs="Times New Roman"/>
          <w:noProof/>
          <w:sz w:val="24"/>
          <w:szCs w:val="24"/>
        </w:rPr>
        <w:t>[67]</w:t>
      </w:r>
      <w:r w:rsidRPr="003F129C">
        <w:rPr>
          <w:rFonts w:ascii="Times New Roman" w:hAnsi="Times New Roman" w:cs="Times New Roman"/>
          <w:sz w:val="24"/>
          <w:szCs w:val="24"/>
        </w:rPr>
        <w:fldChar w:fldCharType="end"/>
      </w:r>
      <w:r w:rsidRPr="003F129C">
        <w:rPr>
          <w:rFonts w:ascii="Times New Roman" w:hAnsi="Times New Roman" w:cs="Times New Roman"/>
          <w:sz w:val="24"/>
          <w:szCs w:val="24"/>
        </w:rPr>
        <w:t xml:space="preserve">, a micro-actuator for blood removal </w:t>
      </w:r>
      <w:r w:rsidRPr="003F129C">
        <w:rPr>
          <w:rFonts w:ascii="Times New Roman" w:hAnsi="Times New Roman" w:cs="Times New Roman"/>
          <w:sz w:val="24"/>
          <w:szCs w:val="24"/>
        </w:rPr>
        <w:fldChar w:fldCharType="begin"/>
      </w:r>
      <w:r w:rsidR="002E330B">
        <w:rPr>
          <w:rFonts w:ascii="Times New Roman" w:hAnsi="Times New Roman" w:cs="Times New Roman"/>
          <w:sz w:val="24"/>
          <w:szCs w:val="24"/>
        </w:rPr>
        <w:instrText xml:space="preserve"> ADDIN EN.CITE &lt;EndNote&gt;&lt;Cite&gt;&lt;Author&gt;Maitland&lt;/Author&gt;&lt;Year&gt;2002&lt;/Year&gt;&lt;RecNum&gt;22&lt;/RecNum&gt;&lt;DisplayText&gt;[68]&lt;/DisplayText&gt;&lt;record&gt;&lt;rec-number&gt;22&lt;/rec-number&gt;&lt;foreign-keys&gt;&lt;key app="EN" db-id="t5tv2f0pqfrxp5ee5p1xapfaw9erf59p9pw9" timestamp="1553721339"&gt;22&lt;/key&gt;&lt;/foreign-keys&gt;&lt;ref-type name="Journal Article"&gt;17&lt;/ref-type&gt;&lt;contributors&gt;&lt;authors&gt;&lt;author&gt;Maitland, Duncan J&lt;/author&gt;&lt;author&gt;Metzger, Melodie F&lt;/author&gt;&lt;author&gt;Schumann, Daniel&lt;/author&gt;&lt;author&gt;Lee, Abraham&lt;/author&gt;&lt;author&gt;Wilson, Thomas S&lt;/author&gt;&lt;/authors&gt;&lt;/contributors&gt;&lt;titles&gt;&lt;title&gt;Photothermal properties of shape memory polymer micro‐actuators for treating stroke&lt;/title&gt;&lt;secondary-title&gt;Lasers in Surgery and Medicine&lt;/secondary-title&gt;&lt;/titles&gt;&lt;periodical&gt;&lt;full-title&gt;Lasers in Surgery and Medicine&lt;/full-title&gt;&lt;/periodical&gt;&lt;pages&gt;1-11&lt;/pages&gt;&lt;volume&gt;30&lt;/volume&gt;&lt;number&gt;1&lt;/number&gt;&lt;dates&gt;&lt;year&gt;2002&lt;/year&gt;&lt;/dates&gt;&lt;isbn&gt;1096-9101&lt;/isbn&gt;&lt;urls&gt;&lt;/urls&gt;&lt;/record&gt;&lt;/Cite&gt;&lt;/EndNote&gt;</w:instrText>
      </w:r>
      <w:r w:rsidRPr="003F129C">
        <w:rPr>
          <w:rFonts w:ascii="Times New Roman" w:hAnsi="Times New Roman" w:cs="Times New Roman"/>
          <w:sz w:val="24"/>
          <w:szCs w:val="24"/>
        </w:rPr>
        <w:fldChar w:fldCharType="separate"/>
      </w:r>
      <w:r w:rsidR="002E330B">
        <w:rPr>
          <w:rFonts w:ascii="Times New Roman" w:hAnsi="Times New Roman" w:cs="Times New Roman"/>
          <w:noProof/>
          <w:sz w:val="24"/>
          <w:szCs w:val="24"/>
        </w:rPr>
        <w:t>[68]</w:t>
      </w:r>
      <w:r w:rsidRPr="003F129C">
        <w:rPr>
          <w:rFonts w:ascii="Times New Roman" w:hAnsi="Times New Roman" w:cs="Times New Roman"/>
          <w:sz w:val="24"/>
          <w:szCs w:val="24"/>
        </w:rPr>
        <w:fldChar w:fldCharType="end"/>
      </w:r>
      <w:r w:rsidRPr="003F129C">
        <w:rPr>
          <w:rFonts w:ascii="Times New Roman" w:hAnsi="Times New Roman" w:cs="Times New Roman"/>
          <w:sz w:val="24"/>
          <w:szCs w:val="24"/>
        </w:rPr>
        <w:t xml:space="preserve">, and stents </w:t>
      </w:r>
      <w:r w:rsidRPr="003F129C">
        <w:rPr>
          <w:rFonts w:ascii="Times New Roman" w:hAnsi="Times New Roman" w:cs="Times New Roman"/>
          <w:sz w:val="24"/>
          <w:szCs w:val="24"/>
        </w:rPr>
        <w:fldChar w:fldCharType="begin"/>
      </w:r>
      <w:r w:rsidR="002E330B">
        <w:rPr>
          <w:rFonts w:ascii="Times New Roman" w:hAnsi="Times New Roman" w:cs="Times New Roman"/>
          <w:sz w:val="24"/>
          <w:szCs w:val="24"/>
        </w:rPr>
        <w:instrText xml:space="preserve"> ADDIN EN.CITE &lt;EndNote&gt;&lt;Cite&gt;&lt;Author&gt;Wache&lt;/Author&gt;&lt;Year&gt;2003&lt;/Year&gt;&lt;RecNum&gt;43&lt;/RecNum&gt;&lt;DisplayText&gt;[69]&lt;/DisplayText&gt;&lt;record&gt;&lt;rec-number&gt;43&lt;/rec-number&gt;&lt;foreign-keys&gt;&lt;key app="EN" db-id="t5tv2f0pqfrxp5ee5p1xapfaw9erf59p9pw9" timestamp="1553721344"&gt;43&lt;/key&gt;&lt;/foreign-keys&gt;&lt;ref-type name="Journal Article"&gt;17&lt;/ref-type&gt;&lt;contributors&gt;&lt;authors&gt;&lt;author&gt;Wache, HM&lt;/author&gt;&lt;author&gt;Tartakowska, DJ&lt;/author&gt;&lt;author&gt;Hentrich, A&lt;/author&gt;&lt;author&gt;Wagner, MH&lt;/author&gt;&lt;/authors&gt;&lt;/contributors&gt;&lt;titles&gt;&lt;title&gt;Development of a polymer stent with shape memory effect as a drug delivery system&lt;/title&gt;&lt;secondary-title&gt;Journal of Materials Science: Materials in Medicine&lt;/secondary-title&gt;&lt;/titles&gt;&lt;periodical&gt;&lt;full-title&gt;Journal of Materials Science: Materials in Medicine&lt;/full-title&gt;&lt;/periodical&gt;&lt;pages&gt;109-112&lt;/pages&gt;&lt;volume&gt;14&lt;/volume&gt;&lt;number&gt;2&lt;/number&gt;&lt;dates&gt;&lt;year&gt;2003&lt;/year&gt;&lt;/dates&gt;&lt;isbn&gt;0957-4530&lt;/isbn&gt;&lt;urls&gt;&lt;/urls&gt;&lt;/record&gt;&lt;/Cite&gt;&lt;/EndNote&gt;</w:instrText>
      </w:r>
      <w:r w:rsidRPr="003F129C">
        <w:rPr>
          <w:rFonts w:ascii="Times New Roman" w:hAnsi="Times New Roman" w:cs="Times New Roman"/>
          <w:sz w:val="24"/>
          <w:szCs w:val="24"/>
        </w:rPr>
        <w:fldChar w:fldCharType="separate"/>
      </w:r>
      <w:r w:rsidR="002E330B">
        <w:rPr>
          <w:rFonts w:ascii="Times New Roman" w:hAnsi="Times New Roman" w:cs="Times New Roman"/>
          <w:noProof/>
          <w:sz w:val="24"/>
          <w:szCs w:val="24"/>
        </w:rPr>
        <w:t>[69]</w:t>
      </w:r>
      <w:r w:rsidRPr="003F129C">
        <w:rPr>
          <w:rFonts w:ascii="Times New Roman" w:hAnsi="Times New Roman" w:cs="Times New Roman"/>
          <w:sz w:val="24"/>
          <w:szCs w:val="24"/>
        </w:rPr>
        <w:fldChar w:fldCharType="end"/>
      </w:r>
      <w:r w:rsidRPr="003F129C">
        <w:rPr>
          <w:rFonts w:ascii="Times New Roman" w:hAnsi="Times New Roman" w:cs="Times New Roman"/>
          <w:sz w:val="24"/>
          <w:szCs w:val="24"/>
        </w:rPr>
        <w:t xml:space="preserve">. </w:t>
      </w:r>
    </w:p>
    <w:p w14:paraId="2797C5BD" w14:textId="1D1AA0A3" w:rsidR="00DE6256" w:rsidRDefault="00DE6256" w:rsidP="00B6341A">
      <w:pPr>
        <w:spacing w:before="120" w:after="0" w:line="480" w:lineRule="auto"/>
        <w:ind w:firstLine="720"/>
        <w:jc w:val="both"/>
        <w:rPr>
          <w:rFonts w:ascii="Times New Roman" w:hAnsi="Times New Roman" w:cs="Times New Roman"/>
          <w:sz w:val="24"/>
          <w:szCs w:val="24"/>
        </w:rPr>
      </w:pPr>
      <w:r w:rsidRPr="003F129C">
        <w:rPr>
          <w:rFonts w:ascii="Times New Roman" w:hAnsi="Times New Roman" w:cs="Times New Roman"/>
          <w:sz w:val="24"/>
          <w:szCs w:val="24"/>
        </w:rPr>
        <w:t xml:space="preserve">In this study, we aim to develop a detailed experimental procedure for the synthesis of aliphatic urethane based SMPs and perform comprehensive thermomechanical characterization on a range of SMP compositions to investigate connections between the working temperature of the polymers and their mechanical behavior. Specifically, we identify the glass transition temperatures of each composition using both dynamic mechanical analysis (DMA) and differential scanning calorimetry (DSC) tests, and we determine the threshold for thermal degradation of each composition using thermogravimetric analysis (TGA). We also report the results of uniaxial cyclic and failure testing and analyze the differences in behavior between different compositions. We conduct this research with the goal of eventually designing an advanced individualized endovascular embolization device using aliphatic urethane SMPs as the primary material. Consequentially, we discuss the results in terms of the desirable physical qualities such an implantable material that would need to possess. </w:t>
      </w:r>
    </w:p>
    <w:p w14:paraId="21915BD1" w14:textId="77777777" w:rsidR="004B4D4E" w:rsidRPr="003F129C" w:rsidRDefault="004B4D4E" w:rsidP="00CF3B07">
      <w:pPr>
        <w:spacing w:before="120" w:after="0" w:line="480" w:lineRule="auto"/>
        <w:ind w:firstLine="720"/>
        <w:jc w:val="both"/>
        <w:rPr>
          <w:rFonts w:ascii="Times New Roman" w:hAnsi="Times New Roman" w:cs="Times New Roman"/>
          <w:sz w:val="24"/>
          <w:szCs w:val="24"/>
        </w:rPr>
      </w:pPr>
    </w:p>
    <w:p w14:paraId="0489B257" w14:textId="42B35104" w:rsidR="00DE6256" w:rsidRDefault="00FF13E9" w:rsidP="004B4D4E">
      <w:pPr>
        <w:pStyle w:val="Heading2"/>
      </w:pPr>
      <w:bookmarkStart w:id="91" w:name="_Toc6621284"/>
      <w:bookmarkStart w:id="92" w:name="_Toc8378621"/>
      <w:r w:rsidRPr="003F129C">
        <w:lastRenderedPageBreak/>
        <w:t>3.</w:t>
      </w:r>
      <w:r w:rsidR="00DE6256" w:rsidRPr="003F129C">
        <w:t>2 Methods</w:t>
      </w:r>
      <w:bookmarkEnd w:id="91"/>
      <w:bookmarkEnd w:id="92"/>
    </w:p>
    <w:p w14:paraId="7437D606" w14:textId="77777777" w:rsidR="004B4D4E" w:rsidRPr="004B4D4E" w:rsidRDefault="004B4D4E" w:rsidP="004B4D4E"/>
    <w:p w14:paraId="318B5C71" w14:textId="31A5105F" w:rsidR="00DE6256" w:rsidRPr="00E8220B" w:rsidRDefault="00FF13E9" w:rsidP="004B4D4E">
      <w:pPr>
        <w:pStyle w:val="Heading3"/>
      </w:pPr>
      <w:bookmarkStart w:id="93" w:name="_Toc6621285"/>
      <w:bookmarkStart w:id="94" w:name="_Toc8378622"/>
      <w:r w:rsidRPr="00E8220B">
        <w:t>3.</w:t>
      </w:r>
      <w:r w:rsidR="00DE6256" w:rsidRPr="00E8220B">
        <w:t>2.1 Materials and SMP synthesis</w:t>
      </w:r>
      <w:bookmarkEnd w:id="93"/>
      <w:bookmarkEnd w:id="94"/>
    </w:p>
    <w:p w14:paraId="3C6EF0F6" w14:textId="2D8AEE12" w:rsidR="00E50F85" w:rsidRDefault="00DE6256" w:rsidP="00CF3B07">
      <w:pPr>
        <w:spacing w:after="0" w:line="480" w:lineRule="auto"/>
        <w:ind w:firstLine="720"/>
        <w:jc w:val="both"/>
        <w:rPr>
          <w:rFonts w:ascii="Times New Roman" w:eastAsia="Arial" w:hAnsi="Times New Roman" w:cs="Times New Roman"/>
          <w:sz w:val="24"/>
          <w:szCs w:val="24"/>
        </w:rPr>
      </w:pPr>
      <w:r w:rsidRPr="003F129C">
        <w:rPr>
          <w:rFonts w:ascii="Times New Roman" w:hAnsi="Times New Roman" w:cs="Times New Roman"/>
          <w:sz w:val="24"/>
          <w:szCs w:val="24"/>
        </w:rPr>
        <w:t>In this work</w:t>
      </w:r>
      <w:r w:rsidRPr="003F129C">
        <w:rPr>
          <w:rFonts w:ascii="Times New Roman" w:eastAsia="Arial" w:hAnsi="Times New Roman" w:cs="Times New Roman"/>
          <w:sz w:val="24"/>
          <w:szCs w:val="24"/>
        </w:rPr>
        <w:t xml:space="preserve">, </w:t>
      </w:r>
      <w:r w:rsidRPr="003F129C">
        <w:rPr>
          <w:rFonts w:ascii="Times New Roman" w:hAnsi="Times New Roman" w:cs="Times New Roman"/>
          <w:sz w:val="24"/>
          <w:szCs w:val="24"/>
        </w:rPr>
        <w:t>(i) hexamethylene diisocyanate (HDI, ≥99.0%), (ii) N,N,N0,N0-tetrakis (hydroxypropyl) ethylenediamine (HPED,</w:t>
      </w:r>
      <w:r w:rsidRPr="003F129C">
        <w:rPr>
          <w:rFonts w:ascii="Times New Roman" w:eastAsia="Arial" w:hAnsi="Times New Roman" w:cs="Times New Roman"/>
          <w:sz w:val="24"/>
          <w:szCs w:val="24"/>
        </w:rPr>
        <w:t xml:space="preserve"> </w:t>
      </w:r>
      <w:r w:rsidRPr="003F129C">
        <w:rPr>
          <w:rFonts w:ascii="Times New Roman" w:hAnsi="Times New Roman" w:cs="Times New Roman"/>
          <w:sz w:val="24"/>
          <w:szCs w:val="24"/>
        </w:rPr>
        <w:t>≥98.0%), and (iii) Triethanolamine (TEA, ≥99.0%) were purchased from Sigma-Aldrich. All the above materials were used as received for synthesizing aliphatic urethane shape memory polymers. Twelve combinations of these</w:t>
      </w:r>
      <w:r w:rsidRPr="003F129C">
        <w:rPr>
          <w:rFonts w:ascii="Times New Roman" w:eastAsia="Arial" w:hAnsi="Times New Roman" w:cs="Times New Roman"/>
          <w:sz w:val="24"/>
          <w:szCs w:val="24"/>
        </w:rPr>
        <w:t xml:space="preserve"> </w:t>
      </w:r>
      <w:r w:rsidRPr="003F129C">
        <w:rPr>
          <w:rFonts w:ascii="Times New Roman" w:hAnsi="Times New Roman" w:cs="Times New Roman"/>
          <w:sz w:val="24"/>
          <w:szCs w:val="24"/>
        </w:rPr>
        <w:t xml:space="preserve">three monomers were synthesized, with their respective SMP formulations given in </w:t>
      </w:r>
      <w:r w:rsidRPr="003F129C">
        <w:rPr>
          <w:rFonts w:ascii="Times New Roman" w:hAnsi="Times New Roman" w:cs="Times New Roman"/>
          <w:b/>
          <w:bCs/>
          <w:sz w:val="24"/>
          <w:szCs w:val="24"/>
        </w:rPr>
        <w:t xml:space="preserve">Table </w:t>
      </w:r>
      <w:r w:rsidR="00FA361D">
        <w:rPr>
          <w:rFonts w:ascii="Times New Roman" w:hAnsi="Times New Roman" w:cs="Times New Roman"/>
          <w:b/>
          <w:bCs/>
          <w:sz w:val="24"/>
          <w:szCs w:val="24"/>
        </w:rPr>
        <w:t>3.</w:t>
      </w:r>
      <w:r w:rsidRPr="003F129C">
        <w:rPr>
          <w:rFonts w:ascii="Times New Roman" w:hAnsi="Times New Roman" w:cs="Times New Roman"/>
          <w:b/>
          <w:bCs/>
          <w:sz w:val="24"/>
          <w:szCs w:val="24"/>
        </w:rPr>
        <w:t>1</w:t>
      </w:r>
      <w:r w:rsidRPr="003F129C">
        <w:rPr>
          <w:rFonts w:ascii="Times New Roman" w:eastAsia="Arial" w:hAnsi="Times New Roman" w:cs="Times New Roman"/>
          <w:sz w:val="24"/>
          <w:szCs w:val="24"/>
        </w:rPr>
        <w:t>.</w:t>
      </w:r>
    </w:p>
    <w:p w14:paraId="0ACFE83C" w14:textId="77777777" w:rsidR="00833EF7" w:rsidRPr="003F129C" w:rsidRDefault="00833EF7" w:rsidP="00CF3B07">
      <w:pPr>
        <w:spacing w:after="0" w:line="480" w:lineRule="auto"/>
        <w:ind w:firstLine="720"/>
        <w:jc w:val="both"/>
        <w:rPr>
          <w:rFonts w:ascii="Times New Roman" w:eastAsia="Arial" w:hAnsi="Times New Roman" w:cs="Times New Roman"/>
          <w:sz w:val="24"/>
          <w:szCs w:val="24"/>
        </w:rPr>
      </w:pPr>
    </w:p>
    <w:p w14:paraId="27DCD100" w14:textId="7507861F" w:rsidR="00BD1493" w:rsidRPr="004B4D4E" w:rsidRDefault="00BD1493" w:rsidP="004B4D4E">
      <w:pPr>
        <w:pStyle w:val="Caption"/>
      </w:pPr>
      <w:bookmarkStart w:id="95" w:name="_Toc8380661"/>
      <w:r w:rsidRPr="004B4D4E">
        <w:rPr>
          <w:b/>
        </w:rPr>
        <w:t xml:space="preserve">Table </w:t>
      </w:r>
      <w:r w:rsidR="00FA361D">
        <w:rPr>
          <w:b/>
        </w:rPr>
        <w:t>3</w:t>
      </w:r>
      <w:r w:rsidR="003563DE">
        <w:rPr>
          <w:b/>
        </w:rPr>
        <w:t>.</w:t>
      </w:r>
      <w:r w:rsidR="003563DE">
        <w:rPr>
          <w:b/>
        </w:rPr>
        <w:fldChar w:fldCharType="begin"/>
      </w:r>
      <w:r w:rsidR="003563DE">
        <w:rPr>
          <w:b/>
        </w:rPr>
        <w:instrText xml:space="preserve"> SEQ Table \* ARABIC \s 1 </w:instrText>
      </w:r>
      <w:r w:rsidR="003563DE">
        <w:rPr>
          <w:b/>
        </w:rPr>
        <w:fldChar w:fldCharType="separate"/>
      </w:r>
      <w:r w:rsidR="009F7E12">
        <w:rPr>
          <w:b/>
          <w:noProof/>
        </w:rPr>
        <w:t>1</w:t>
      </w:r>
      <w:r w:rsidR="003563DE">
        <w:rPr>
          <w:b/>
        </w:rPr>
        <w:fldChar w:fldCharType="end"/>
      </w:r>
      <w:r w:rsidR="00A11904" w:rsidRPr="004B4D4E">
        <w:rPr>
          <w:b/>
        </w:rPr>
        <w:t>:</w:t>
      </w:r>
      <w:r w:rsidRPr="004B4D4E">
        <w:t xml:space="preserve"> Percent monomer content, monomer-mixture stirring time, and the curing heating rate for all the twelve SMP compositions.</w:t>
      </w:r>
      <w:bookmarkEnd w:id="95"/>
    </w:p>
    <w:tbl>
      <w:tblPr>
        <w:tblStyle w:val="TableGrid"/>
        <w:tblW w:w="0" w:type="auto"/>
        <w:tblLook w:val="04A0" w:firstRow="1" w:lastRow="0" w:firstColumn="1" w:lastColumn="0" w:noHBand="0" w:noVBand="1"/>
      </w:tblPr>
      <w:tblGrid>
        <w:gridCol w:w="1274"/>
        <w:gridCol w:w="1383"/>
        <w:gridCol w:w="1482"/>
        <w:gridCol w:w="1400"/>
        <w:gridCol w:w="1630"/>
        <w:gridCol w:w="1461"/>
      </w:tblGrid>
      <w:tr w:rsidR="00E50F85" w:rsidRPr="003F129C" w14:paraId="3B9E03AB" w14:textId="77777777" w:rsidTr="00C53DB9">
        <w:trPr>
          <w:trHeight w:val="236"/>
        </w:trPr>
        <w:tc>
          <w:tcPr>
            <w:tcW w:w="1423" w:type="dxa"/>
            <w:vMerge w:val="restart"/>
          </w:tcPr>
          <w:p w14:paraId="215D67C4" w14:textId="77777777" w:rsidR="00E50F85" w:rsidRPr="003F129C" w:rsidRDefault="00E50F85" w:rsidP="00936D6E">
            <w:pPr>
              <w:jc w:val="center"/>
              <w:rPr>
                <w:sz w:val="24"/>
                <w:szCs w:val="24"/>
              </w:rPr>
            </w:pPr>
          </w:p>
        </w:tc>
        <w:tc>
          <w:tcPr>
            <w:tcW w:w="5194" w:type="dxa"/>
            <w:gridSpan w:val="3"/>
            <w:vAlign w:val="center"/>
          </w:tcPr>
          <w:p w14:paraId="176284F3" w14:textId="6F2C47E3" w:rsidR="00E50F85" w:rsidRPr="003F129C" w:rsidRDefault="00E50F85" w:rsidP="00936D6E">
            <w:pPr>
              <w:jc w:val="center"/>
              <w:rPr>
                <w:sz w:val="24"/>
                <w:szCs w:val="24"/>
              </w:rPr>
            </w:pPr>
            <w:r w:rsidRPr="003F129C">
              <w:rPr>
                <w:sz w:val="24"/>
                <w:szCs w:val="24"/>
              </w:rPr>
              <w:t>Monomer Content (%</w:t>
            </w:r>
            <w:r w:rsidR="00E30DCE">
              <w:rPr>
                <w:sz w:val="24"/>
                <w:szCs w:val="24"/>
              </w:rPr>
              <w:t xml:space="preserve"> by weight</w:t>
            </w:r>
            <w:r w:rsidRPr="003F129C">
              <w:rPr>
                <w:sz w:val="24"/>
                <w:szCs w:val="24"/>
              </w:rPr>
              <w:t>)</w:t>
            </w:r>
          </w:p>
        </w:tc>
        <w:tc>
          <w:tcPr>
            <w:tcW w:w="1849" w:type="dxa"/>
            <w:vMerge w:val="restart"/>
          </w:tcPr>
          <w:p w14:paraId="39932157" w14:textId="77777777" w:rsidR="00E50F85" w:rsidRPr="003F129C" w:rsidRDefault="00E50F85" w:rsidP="00936D6E">
            <w:pPr>
              <w:jc w:val="center"/>
              <w:rPr>
                <w:sz w:val="24"/>
                <w:szCs w:val="24"/>
              </w:rPr>
            </w:pPr>
            <w:r w:rsidRPr="003F129C">
              <w:rPr>
                <w:sz w:val="24"/>
                <w:szCs w:val="24"/>
              </w:rPr>
              <w:t>Stirring Time (seconds)</w:t>
            </w:r>
          </w:p>
        </w:tc>
        <w:tc>
          <w:tcPr>
            <w:tcW w:w="1604" w:type="dxa"/>
            <w:vMerge w:val="restart"/>
          </w:tcPr>
          <w:p w14:paraId="5C72CFE2" w14:textId="77777777" w:rsidR="00E50F85" w:rsidRPr="003F129C" w:rsidRDefault="00E50F85" w:rsidP="00936D6E">
            <w:pPr>
              <w:jc w:val="center"/>
              <w:rPr>
                <w:sz w:val="24"/>
                <w:szCs w:val="24"/>
              </w:rPr>
            </w:pPr>
            <w:r w:rsidRPr="003F129C">
              <w:rPr>
                <w:sz w:val="24"/>
                <w:szCs w:val="24"/>
              </w:rPr>
              <w:t>Heating Rate (°C/hour)</w:t>
            </w:r>
          </w:p>
        </w:tc>
      </w:tr>
      <w:tr w:rsidR="00E50F85" w:rsidRPr="003F129C" w14:paraId="4D19BACD" w14:textId="77777777" w:rsidTr="00C53DB9">
        <w:trPr>
          <w:trHeight w:val="250"/>
        </w:trPr>
        <w:tc>
          <w:tcPr>
            <w:tcW w:w="1423" w:type="dxa"/>
            <w:vMerge/>
          </w:tcPr>
          <w:p w14:paraId="37FF868C" w14:textId="77777777" w:rsidR="00E50F85" w:rsidRPr="003F129C" w:rsidRDefault="00E50F85" w:rsidP="00936D6E">
            <w:pPr>
              <w:jc w:val="center"/>
              <w:rPr>
                <w:sz w:val="24"/>
                <w:szCs w:val="24"/>
              </w:rPr>
            </w:pPr>
          </w:p>
        </w:tc>
        <w:tc>
          <w:tcPr>
            <w:tcW w:w="1711" w:type="dxa"/>
            <w:vAlign w:val="center"/>
          </w:tcPr>
          <w:p w14:paraId="60D97103" w14:textId="77777777" w:rsidR="00E50F85" w:rsidRPr="003F129C" w:rsidRDefault="00E50F85" w:rsidP="00936D6E">
            <w:pPr>
              <w:jc w:val="center"/>
              <w:rPr>
                <w:sz w:val="24"/>
                <w:szCs w:val="24"/>
              </w:rPr>
            </w:pPr>
            <w:r w:rsidRPr="003F129C">
              <w:rPr>
                <w:sz w:val="24"/>
                <w:szCs w:val="24"/>
              </w:rPr>
              <w:t>HDI</w:t>
            </w:r>
          </w:p>
        </w:tc>
        <w:tc>
          <w:tcPr>
            <w:tcW w:w="1765" w:type="dxa"/>
            <w:vAlign w:val="center"/>
          </w:tcPr>
          <w:p w14:paraId="10D17D39" w14:textId="77777777" w:rsidR="00E50F85" w:rsidRPr="003F129C" w:rsidRDefault="00E50F85" w:rsidP="00936D6E">
            <w:pPr>
              <w:jc w:val="center"/>
              <w:rPr>
                <w:sz w:val="24"/>
                <w:szCs w:val="24"/>
              </w:rPr>
            </w:pPr>
            <w:r w:rsidRPr="003F129C">
              <w:rPr>
                <w:sz w:val="24"/>
                <w:szCs w:val="24"/>
              </w:rPr>
              <w:t>HPED</w:t>
            </w:r>
          </w:p>
        </w:tc>
        <w:tc>
          <w:tcPr>
            <w:tcW w:w="1718" w:type="dxa"/>
            <w:vAlign w:val="center"/>
          </w:tcPr>
          <w:p w14:paraId="4FBDB438" w14:textId="77777777" w:rsidR="00E50F85" w:rsidRPr="003F129C" w:rsidRDefault="00E50F85" w:rsidP="00936D6E">
            <w:pPr>
              <w:jc w:val="center"/>
              <w:rPr>
                <w:sz w:val="24"/>
                <w:szCs w:val="24"/>
              </w:rPr>
            </w:pPr>
            <w:r w:rsidRPr="003F129C">
              <w:rPr>
                <w:sz w:val="24"/>
                <w:szCs w:val="24"/>
              </w:rPr>
              <w:t>TEA</w:t>
            </w:r>
          </w:p>
        </w:tc>
        <w:tc>
          <w:tcPr>
            <w:tcW w:w="1849" w:type="dxa"/>
            <w:vMerge/>
          </w:tcPr>
          <w:p w14:paraId="3BB7B13E" w14:textId="77777777" w:rsidR="00E50F85" w:rsidRPr="003F129C" w:rsidRDefault="00E50F85" w:rsidP="00936D6E">
            <w:pPr>
              <w:jc w:val="center"/>
              <w:rPr>
                <w:sz w:val="24"/>
                <w:szCs w:val="24"/>
              </w:rPr>
            </w:pPr>
          </w:p>
        </w:tc>
        <w:tc>
          <w:tcPr>
            <w:tcW w:w="1604" w:type="dxa"/>
            <w:vMerge/>
          </w:tcPr>
          <w:p w14:paraId="11177CC1" w14:textId="77777777" w:rsidR="00E50F85" w:rsidRPr="003F129C" w:rsidRDefault="00E50F85" w:rsidP="00936D6E">
            <w:pPr>
              <w:jc w:val="center"/>
              <w:rPr>
                <w:sz w:val="24"/>
                <w:szCs w:val="24"/>
              </w:rPr>
            </w:pPr>
          </w:p>
        </w:tc>
      </w:tr>
      <w:tr w:rsidR="00E50F85" w:rsidRPr="003F129C" w14:paraId="18ECF92F" w14:textId="77777777" w:rsidTr="00C53DB9">
        <w:trPr>
          <w:trHeight w:val="250"/>
        </w:trPr>
        <w:tc>
          <w:tcPr>
            <w:tcW w:w="1423" w:type="dxa"/>
          </w:tcPr>
          <w:p w14:paraId="6F201746" w14:textId="77777777" w:rsidR="00E50F85" w:rsidRPr="003F129C" w:rsidRDefault="00E50F85" w:rsidP="00936D6E">
            <w:pPr>
              <w:jc w:val="center"/>
              <w:rPr>
                <w:sz w:val="24"/>
                <w:szCs w:val="24"/>
              </w:rPr>
            </w:pPr>
            <w:r w:rsidRPr="003F129C">
              <w:rPr>
                <w:sz w:val="24"/>
                <w:szCs w:val="24"/>
              </w:rPr>
              <w:t>SMP1</w:t>
            </w:r>
          </w:p>
        </w:tc>
        <w:tc>
          <w:tcPr>
            <w:tcW w:w="1711" w:type="dxa"/>
            <w:vAlign w:val="bottom"/>
          </w:tcPr>
          <w:p w14:paraId="3D29B93D" w14:textId="77777777" w:rsidR="00E50F85" w:rsidRPr="003F129C" w:rsidRDefault="00E50F85" w:rsidP="00936D6E">
            <w:pPr>
              <w:jc w:val="center"/>
              <w:rPr>
                <w:sz w:val="24"/>
                <w:szCs w:val="24"/>
              </w:rPr>
            </w:pPr>
            <w:r w:rsidRPr="003F129C">
              <w:rPr>
                <w:color w:val="000000"/>
                <w:sz w:val="24"/>
                <w:szCs w:val="24"/>
              </w:rPr>
              <w:t>53.5</w:t>
            </w:r>
          </w:p>
        </w:tc>
        <w:tc>
          <w:tcPr>
            <w:tcW w:w="1765" w:type="dxa"/>
            <w:vAlign w:val="bottom"/>
          </w:tcPr>
          <w:p w14:paraId="04B426B7" w14:textId="77777777" w:rsidR="00E50F85" w:rsidRPr="003F129C" w:rsidRDefault="00E50F85" w:rsidP="00936D6E">
            <w:pPr>
              <w:jc w:val="center"/>
              <w:rPr>
                <w:sz w:val="24"/>
                <w:szCs w:val="24"/>
              </w:rPr>
            </w:pPr>
            <w:r w:rsidRPr="003F129C">
              <w:rPr>
                <w:color w:val="000000"/>
                <w:sz w:val="24"/>
                <w:szCs w:val="24"/>
              </w:rPr>
              <w:t>46.5</w:t>
            </w:r>
          </w:p>
        </w:tc>
        <w:tc>
          <w:tcPr>
            <w:tcW w:w="1718" w:type="dxa"/>
            <w:vAlign w:val="bottom"/>
          </w:tcPr>
          <w:p w14:paraId="0E3DEDE2" w14:textId="77777777" w:rsidR="00E50F85" w:rsidRPr="003F129C" w:rsidRDefault="00E50F85" w:rsidP="00936D6E">
            <w:pPr>
              <w:jc w:val="center"/>
              <w:rPr>
                <w:sz w:val="24"/>
                <w:szCs w:val="24"/>
              </w:rPr>
            </w:pPr>
            <w:r w:rsidRPr="003F129C">
              <w:rPr>
                <w:color w:val="000000"/>
                <w:sz w:val="24"/>
                <w:szCs w:val="24"/>
              </w:rPr>
              <w:t>0.0</w:t>
            </w:r>
          </w:p>
        </w:tc>
        <w:tc>
          <w:tcPr>
            <w:tcW w:w="1849" w:type="dxa"/>
          </w:tcPr>
          <w:p w14:paraId="78DBC1CD" w14:textId="77777777" w:rsidR="00E50F85" w:rsidRPr="003F129C" w:rsidRDefault="00E50F85" w:rsidP="00936D6E">
            <w:pPr>
              <w:jc w:val="center"/>
              <w:rPr>
                <w:color w:val="000000"/>
                <w:sz w:val="24"/>
                <w:szCs w:val="24"/>
              </w:rPr>
            </w:pPr>
            <w:r w:rsidRPr="003F129C">
              <w:rPr>
                <w:color w:val="000000"/>
                <w:sz w:val="24"/>
                <w:szCs w:val="24"/>
              </w:rPr>
              <w:t>150</w:t>
            </w:r>
          </w:p>
        </w:tc>
        <w:tc>
          <w:tcPr>
            <w:tcW w:w="1604" w:type="dxa"/>
          </w:tcPr>
          <w:p w14:paraId="21A6D959" w14:textId="77777777" w:rsidR="00E50F85" w:rsidRPr="003F129C" w:rsidRDefault="00E50F85" w:rsidP="00936D6E">
            <w:pPr>
              <w:jc w:val="center"/>
              <w:rPr>
                <w:color w:val="000000"/>
                <w:sz w:val="24"/>
                <w:szCs w:val="24"/>
              </w:rPr>
            </w:pPr>
            <w:r w:rsidRPr="003F129C">
              <w:rPr>
                <w:color w:val="000000"/>
                <w:sz w:val="24"/>
                <w:szCs w:val="24"/>
              </w:rPr>
              <w:t>30.0</w:t>
            </w:r>
            <w:r w:rsidRPr="003F129C">
              <w:rPr>
                <w:color w:val="000000"/>
                <w:sz w:val="24"/>
                <w:szCs w:val="24"/>
                <w:vertAlign w:val="superscript"/>
              </w:rPr>
              <w:t>*</w:t>
            </w:r>
          </w:p>
        </w:tc>
      </w:tr>
      <w:tr w:rsidR="00E50F85" w:rsidRPr="003F129C" w14:paraId="422E1A65" w14:textId="77777777" w:rsidTr="00C53DB9">
        <w:trPr>
          <w:trHeight w:val="265"/>
        </w:trPr>
        <w:tc>
          <w:tcPr>
            <w:tcW w:w="1423" w:type="dxa"/>
          </w:tcPr>
          <w:p w14:paraId="56204F59" w14:textId="77777777" w:rsidR="00E50F85" w:rsidRPr="003F129C" w:rsidRDefault="00E50F85" w:rsidP="00936D6E">
            <w:pPr>
              <w:jc w:val="center"/>
              <w:rPr>
                <w:sz w:val="24"/>
                <w:szCs w:val="24"/>
              </w:rPr>
            </w:pPr>
            <w:r w:rsidRPr="003F129C">
              <w:rPr>
                <w:sz w:val="24"/>
                <w:szCs w:val="24"/>
              </w:rPr>
              <w:t>SMP2</w:t>
            </w:r>
          </w:p>
        </w:tc>
        <w:tc>
          <w:tcPr>
            <w:tcW w:w="1711" w:type="dxa"/>
            <w:vAlign w:val="bottom"/>
          </w:tcPr>
          <w:p w14:paraId="3090E9EA" w14:textId="77777777" w:rsidR="00E50F85" w:rsidRPr="003F129C" w:rsidRDefault="00E50F85" w:rsidP="00936D6E">
            <w:pPr>
              <w:jc w:val="center"/>
              <w:rPr>
                <w:sz w:val="24"/>
                <w:szCs w:val="24"/>
              </w:rPr>
            </w:pPr>
            <w:r w:rsidRPr="003F129C">
              <w:rPr>
                <w:color w:val="000000"/>
                <w:sz w:val="24"/>
                <w:szCs w:val="24"/>
              </w:rPr>
              <w:t>53.9</w:t>
            </w:r>
          </w:p>
        </w:tc>
        <w:tc>
          <w:tcPr>
            <w:tcW w:w="1765" w:type="dxa"/>
            <w:vAlign w:val="bottom"/>
          </w:tcPr>
          <w:p w14:paraId="426A9504" w14:textId="77777777" w:rsidR="00E50F85" w:rsidRPr="003F129C" w:rsidRDefault="00E50F85" w:rsidP="00936D6E">
            <w:pPr>
              <w:jc w:val="center"/>
              <w:rPr>
                <w:sz w:val="24"/>
                <w:szCs w:val="24"/>
              </w:rPr>
            </w:pPr>
            <w:r w:rsidRPr="003F129C">
              <w:rPr>
                <w:color w:val="000000"/>
                <w:sz w:val="24"/>
                <w:szCs w:val="24"/>
              </w:rPr>
              <w:t>44.5</w:t>
            </w:r>
          </w:p>
        </w:tc>
        <w:tc>
          <w:tcPr>
            <w:tcW w:w="1718" w:type="dxa"/>
            <w:vAlign w:val="bottom"/>
          </w:tcPr>
          <w:p w14:paraId="0DE3A095" w14:textId="77777777" w:rsidR="00E50F85" w:rsidRPr="003F129C" w:rsidRDefault="00E50F85" w:rsidP="00936D6E">
            <w:pPr>
              <w:jc w:val="center"/>
              <w:rPr>
                <w:sz w:val="24"/>
                <w:szCs w:val="24"/>
              </w:rPr>
            </w:pPr>
            <w:r w:rsidRPr="003F129C">
              <w:rPr>
                <w:color w:val="000000"/>
                <w:sz w:val="24"/>
                <w:szCs w:val="24"/>
              </w:rPr>
              <w:t>1.6</w:t>
            </w:r>
          </w:p>
        </w:tc>
        <w:tc>
          <w:tcPr>
            <w:tcW w:w="1849" w:type="dxa"/>
          </w:tcPr>
          <w:p w14:paraId="70943DB5" w14:textId="77777777" w:rsidR="00E50F85" w:rsidRPr="003F129C" w:rsidRDefault="00E50F85" w:rsidP="00936D6E">
            <w:pPr>
              <w:jc w:val="center"/>
              <w:rPr>
                <w:color w:val="000000"/>
                <w:sz w:val="24"/>
                <w:szCs w:val="24"/>
              </w:rPr>
            </w:pPr>
            <w:r w:rsidRPr="003F129C">
              <w:rPr>
                <w:color w:val="000000"/>
                <w:sz w:val="24"/>
                <w:szCs w:val="24"/>
              </w:rPr>
              <w:t>170</w:t>
            </w:r>
          </w:p>
        </w:tc>
        <w:tc>
          <w:tcPr>
            <w:tcW w:w="1604" w:type="dxa"/>
          </w:tcPr>
          <w:p w14:paraId="021030D5" w14:textId="77777777" w:rsidR="00E50F85" w:rsidRPr="003F129C" w:rsidRDefault="00E50F85" w:rsidP="00936D6E">
            <w:pPr>
              <w:jc w:val="center"/>
              <w:rPr>
                <w:color w:val="000000"/>
                <w:sz w:val="24"/>
                <w:szCs w:val="24"/>
              </w:rPr>
            </w:pPr>
            <w:r w:rsidRPr="003F129C">
              <w:rPr>
                <w:color w:val="000000"/>
                <w:sz w:val="24"/>
                <w:szCs w:val="24"/>
              </w:rPr>
              <w:t>29.6</w:t>
            </w:r>
          </w:p>
        </w:tc>
      </w:tr>
      <w:tr w:rsidR="00E50F85" w:rsidRPr="003F129C" w14:paraId="096B3BC0" w14:textId="77777777" w:rsidTr="00C53DB9">
        <w:trPr>
          <w:trHeight w:val="250"/>
        </w:trPr>
        <w:tc>
          <w:tcPr>
            <w:tcW w:w="1423" w:type="dxa"/>
          </w:tcPr>
          <w:p w14:paraId="7DB76550" w14:textId="77777777" w:rsidR="00E50F85" w:rsidRPr="003F129C" w:rsidRDefault="00E50F85" w:rsidP="00936D6E">
            <w:pPr>
              <w:jc w:val="center"/>
              <w:rPr>
                <w:sz w:val="24"/>
                <w:szCs w:val="24"/>
              </w:rPr>
            </w:pPr>
            <w:r w:rsidRPr="003F129C">
              <w:rPr>
                <w:sz w:val="24"/>
                <w:szCs w:val="24"/>
              </w:rPr>
              <w:t>SMP3</w:t>
            </w:r>
          </w:p>
        </w:tc>
        <w:tc>
          <w:tcPr>
            <w:tcW w:w="1711" w:type="dxa"/>
            <w:vAlign w:val="bottom"/>
          </w:tcPr>
          <w:p w14:paraId="7FB6AFFC" w14:textId="77777777" w:rsidR="00E50F85" w:rsidRPr="003F129C" w:rsidRDefault="00E50F85" w:rsidP="00936D6E">
            <w:pPr>
              <w:jc w:val="center"/>
              <w:rPr>
                <w:sz w:val="24"/>
                <w:szCs w:val="24"/>
              </w:rPr>
            </w:pPr>
            <w:r w:rsidRPr="003F129C">
              <w:rPr>
                <w:color w:val="000000"/>
                <w:sz w:val="24"/>
                <w:szCs w:val="24"/>
              </w:rPr>
              <w:t>54.3</w:t>
            </w:r>
          </w:p>
        </w:tc>
        <w:tc>
          <w:tcPr>
            <w:tcW w:w="1765" w:type="dxa"/>
            <w:vAlign w:val="bottom"/>
          </w:tcPr>
          <w:p w14:paraId="1E8A558D" w14:textId="77777777" w:rsidR="00E50F85" w:rsidRPr="003F129C" w:rsidRDefault="00E50F85" w:rsidP="00936D6E">
            <w:pPr>
              <w:jc w:val="center"/>
              <w:rPr>
                <w:sz w:val="24"/>
                <w:szCs w:val="24"/>
              </w:rPr>
            </w:pPr>
            <w:r w:rsidRPr="003F129C">
              <w:rPr>
                <w:color w:val="000000"/>
                <w:sz w:val="24"/>
                <w:szCs w:val="24"/>
              </w:rPr>
              <w:t>42.5</w:t>
            </w:r>
          </w:p>
        </w:tc>
        <w:tc>
          <w:tcPr>
            <w:tcW w:w="1718" w:type="dxa"/>
            <w:vAlign w:val="bottom"/>
          </w:tcPr>
          <w:p w14:paraId="3C00D791" w14:textId="77777777" w:rsidR="00E50F85" w:rsidRPr="003F129C" w:rsidRDefault="00E50F85" w:rsidP="00936D6E">
            <w:pPr>
              <w:jc w:val="center"/>
              <w:rPr>
                <w:sz w:val="24"/>
                <w:szCs w:val="24"/>
              </w:rPr>
            </w:pPr>
            <w:r w:rsidRPr="003F129C">
              <w:rPr>
                <w:color w:val="000000"/>
                <w:sz w:val="24"/>
                <w:szCs w:val="24"/>
              </w:rPr>
              <w:t>3.2</w:t>
            </w:r>
          </w:p>
        </w:tc>
        <w:tc>
          <w:tcPr>
            <w:tcW w:w="1849" w:type="dxa"/>
          </w:tcPr>
          <w:p w14:paraId="075AAB3F" w14:textId="77777777" w:rsidR="00E50F85" w:rsidRPr="003F129C" w:rsidRDefault="00E50F85" w:rsidP="00936D6E">
            <w:pPr>
              <w:jc w:val="center"/>
              <w:rPr>
                <w:color w:val="000000"/>
                <w:sz w:val="24"/>
                <w:szCs w:val="24"/>
              </w:rPr>
            </w:pPr>
            <w:r w:rsidRPr="003F129C">
              <w:rPr>
                <w:color w:val="000000"/>
                <w:sz w:val="24"/>
                <w:szCs w:val="24"/>
              </w:rPr>
              <w:t>200</w:t>
            </w:r>
          </w:p>
        </w:tc>
        <w:tc>
          <w:tcPr>
            <w:tcW w:w="1604" w:type="dxa"/>
          </w:tcPr>
          <w:p w14:paraId="3C6853FF" w14:textId="77777777" w:rsidR="00E50F85" w:rsidRPr="003F129C" w:rsidRDefault="00E50F85" w:rsidP="00936D6E">
            <w:pPr>
              <w:jc w:val="center"/>
              <w:rPr>
                <w:color w:val="000000"/>
                <w:sz w:val="24"/>
                <w:szCs w:val="24"/>
              </w:rPr>
            </w:pPr>
            <w:r w:rsidRPr="003F129C">
              <w:rPr>
                <w:color w:val="000000"/>
                <w:sz w:val="24"/>
                <w:szCs w:val="24"/>
              </w:rPr>
              <w:t>29.2</w:t>
            </w:r>
          </w:p>
        </w:tc>
      </w:tr>
      <w:tr w:rsidR="00E50F85" w:rsidRPr="003F129C" w14:paraId="1D2663B4" w14:textId="77777777" w:rsidTr="00C53DB9">
        <w:trPr>
          <w:trHeight w:val="265"/>
        </w:trPr>
        <w:tc>
          <w:tcPr>
            <w:tcW w:w="1423" w:type="dxa"/>
          </w:tcPr>
          <w:p w14:paraId="71DFED9E" w14:textId="77777777" w:rsidR="00E50F85" w:rsidRPr="003F129C" w:rsidRDefault="00E50F85" w:rsidP="00936D6E">
            <w:pPr>
              <w:jc w:val="center"/>
              <w:rPr>
                <w:sz w:val="24"/>
                <w:szCs w:val="24"/>
              </w:rPr>
            </w:pPr>
            <w:r w:rsidRPr="003F129C">
              <w:rPr>
                <w:sz w:val="24"/>
                <w:szCs w:val="24"/>
              </w:rPr>
              <w:t>SMP4</w:t>
            </w:r>
          </w:p>
        </w:tc>
        <w:tc>
          <w:tcPr>
            <w:tcW w:w="1711" w:type="dxa"/>
            <w:vAlign w:val="bottom"/>
          </w:tcPr>
          <w:p w14:paraId="36ABC16E" w14:textId="77777777" w:rsidR="00E50F85" w:rsidRPr="003F129C" w:rsidRDefault="00E50F85" w:rsidP="00936D6E">
            <w:pPr>
              <w:jc w:val="center"/>
              <w:rPr>
                <w:sz w:val="24"/>
                <w:szCs w:val="24"/>
              </w:rPr>
            </w:pPr>
            <w:r w:rsidRPr="003F129C">
              <w:rPr>
                <w:color w:val="000000"/>
                <w:sz w:val="24"/>
                <w:szCs w:val="24"/>
              </w:rPr>
              <w:t>55.1</w:t>
            </w:r>
          </w:p>
        </w:tc>
        <w:tc>
          <w:tcPr>
            <w:tcW w:w="1765" w:type="dxa"/>
            <w:vAlign w:val="bottom"/>
          </w:tcPr>
          <w:p w14:paraId="76287CB0" w14:textId="77777777" w:rsidR="00E50F85" w:rsidRPr="003F129C" w:rsidRDefault="00E50F85" w:rsidP="00936D6E">
            <w:pPr>
              <w:jc w:val="center"/>
              <w:rPr>
                <w:sz w:val="24"/>
                <w:szCs w:val="24"/>
              </w:rPr>
            </w:pPr>
            <w:r w:rsidRPr="003F129C">
              <w:rPr>
                <w:color w:val="000000"/>
                <w:sz w:val="24"/>
                <w:szCs w:val="24"/>
              </w:rPr>
              <w:t>38.4</w:t>
            </w:r>
          </w:p>
        </w:tc>
        <w:tc>
          <w:tcPr>
            <w:tcW w:w="1718" w:type="dxa"/>
            <w:vAlign w:val="bottom"/>
          </w:tcPr>
          <w:p w14:paraId="0A446314" w14:textId="77777777" w:rsidR="00E50F85" w:rsidRPr="003F129C" w:rsidRDefault="00E50F85" w:rsidP="00936D6E">
            <w:pPr>
              <w:jc w:val="center"/>
              <w:rPr>
                <w:sz w:val="24"/>
                <w:szCs w:val="24"/>
              </w:rPr>
            </w:pPr>
            <w:r w:rsidRPr="003F129C">
              <w:rPr>
                <w:color w:val="000000"/>
                <w:sz w:val="24"/>
                <w:szCs w:val="24"/>
              </w:rPr>
              <w:t>6.5</w:t>
            </w:r>
          </w:p>
        </w:tc>
        <w:tc>
          <w:tcPr>
            <w:tcW w:w="1849" w:type="dxa"/>
          </w:tcPr>
          <w:p w14:paraId="7C99A28B" w14:textId="77777777" w:rsidR="00E50F85" w:rsidRPr="003F129C" w:rsidRDefault="00E50F85" w:rsidP="00936D6E">
            <w:pPr>
              <w:jc w:val="center"/>
              <w:rPr>
                <w:color w:val="000000"/>
                <w:sz w:val="24"/>
                <w:szCs w:val="24"/>
              </w:rPr>
            </w:pPr>
            <w:r w:rsidRPr="003F129C">
              <w:rPr>
                <w:color w:val="000000"/>
                <w:sz w:val="24"/>
                <w:szCs w:val="24"/>
              </w:rPr>
              <w:t>225</w:t>
            </w:r>
          </w:p>
        </w:tc>
        <w:tc>
          <w:tcPr>
            <w:tcW w:w="1604" w:type="dxa"/>
          </w:tcPr>
          <w:p w14:paraId="2CFDBC1D" w14:textId="77777777" w:rsidR="00E50F85" w:rsidRPr="003F129C" w:rsidRDefault="00E50F85" w:rsidP="00936D6E">
            <w:pPr>
              <w:jc w:val="center"/>
              <w:rPr>
                <w:color w:val="000000"/>
                <w:sz w:val="24"/>
                <w:szCs w:val="24"/>
              </w:rPr>
            </w:pPr>
            <w:r w:rsidRPr="003F129C">
              <w:rPr>
                <w:color w:val="000000"/>
                <w:sz w:val="24"/>
                <w:szCs w:val="24"/>
              </w:rPr>
              <w:t>26.4</w:t>
            </w:r>
          </w:p>
        </w:tc>
      </w:tr>
      <w:tr w:rsidR="00E50F85" w:rsidRPr="003F129C" w14:paraId="4D4BB2A8" w14:textId="77777777" w:rsidTr="00C53DB9">
        <w:trPr>
          <w:trHeight w:val="250"/>
        </w:trPr>
        <w:tc>
          <w:tcPr>
            <w:tcW w:w="1423" w:type="dxa"/>
          </w:tcPr>
          <w:p w14:paraId="64CBA896" w14:textId="77777777" w:rsidR="00E50F85" w:rsidRPr="003F129C" w:rsidRDefault="00E50F85" w:rsidP="00936D6E">
            <w:pPr>
              <w:jc w:val="center"/>
              <w:rPr>
                <w:sz w:val="24"/>
                <w:szCs w:val="24"/>
              </w:rPr>
            </w:pPr>
            <w:r w:rsidRPr="003F129C">
              <w:rPr>
                <w:sz w:val="24"/>
                <w:szCs w:val="24"/>
              </w:rPr>
              <w:t>SMP5</w:t>
            </w:r>
          </w:p>
        </w:tc>
        <w:tc>
          <w:tcPr>
            <w:tcW w:w="1711" w:type="dxa"/>
            <w:vAlign w:val="bottom"/>
          </w:tcPr>
          <w:p w14:paraId="740F652B" w14:textId="77777777" w:rsidR="00E50F85" w:rsidRPr="003F129C" w:rsidRDefault="00E50F85" w:rsidP="00936D6E">
            <w:pPr>
              <w:jc w:val="center"/>
              <w:rPr>
                <w:sz w:val="24"/>
                <w:szCs w:val="24"/>
              </w:rPr>
            </w:pPr>
            <w:r w:rsidRPr="003F129C">
              <w:rPr>
                <w:color w:val="000000"/>
                <w:sz w:val="24"/>
                <w:szCs w:val="24"/>
              </w:rPr>
              <w:t>56.0</w:t>
            </w:r>
          </w:p>
        </w:tc>
        <w:tc>
          <w:tcPr>
            <w:tcW w:w="1765" w:type="dxa"/>
            <w:vAlign w:val="bottom"/>
          </w:tcPr>
          <w:p w14:paraId="0DA92B4B" w14:textId="77777777" w:rsidR="00E50F85" w:rsidRPr="003F129C" w:rsidRDefault="00E50F85" w:rsidP="00936D6E">
            <w:pPr>
              <w:jc w:val="center"/>
              <w:rPr>
                <w:sz w:val="24"/>
                <w:szCs w:val="24"/>
              </w:rPr>
            </w:pPr>
            <w:r w:rsidRPr="003F129C">
              <w:rPr>
                <w:color w:val="000000"/>
                <w:sz w:val="24"/>
                <w:szCs w:val="24"/>
              </w:rPr>
              <w:t>34.1</w:t>
            </w:r>
          </w:p>
        </w:tc>
        <w:tc>
          <w:tcPr>
            <w:tcW w:w="1718" w:type="dxa"/>
            <w:vAlign w:val="bottom"/>
          </w:tcPr>
          <w:p w14:paraId="2DEE9BB6" w14:textId="77777777" w:rsidR="00E50F85" w:rsidRPr="003F129C" w:rsidRDefault="00E50F85" w:rsidP="00936D6E">
            <w:pPr>
              <w:jc w:val="center"/>
              <w:rPr>
                <w:sz w:val="24"/>
                <w:szCs w:val="24"/>
              </w:rPr>
            </w:pPr>
            <w:r w:rsidRPr="003F129C">
              <w:rPr>
                <w:color w:val="000000"/>
                <w:sz w:val="24"/>
                <w:szCs w:val="24"/>
              </w:rPr>
              <w:t>9.9</w:t>
            </w:r>
          </w:p>
        </w:tc>
        <w:tc>
          <w:tcPr>
            <w:tcW w:w="1849" w:type="dxa"/>
          </w:tcPr>
          <w:p w14:paraId="35D86930" w14:textId="77777777" w:rsidR="00E50F85" w:rsidRPr="003F129C" w:rsidRDefault="00E50F85" w:rsidP="00936D6E">
            <w:pPr>
              <w:jc w:val="center"/>
              <w:rPr>
                <w:color w:val="000000"/>
                <w:sz w:val="24"/>
                <w:szCs w:val="24"/>
              </w:rPr>
            </w:pPr>
            <w:r w:rsidRPr="003F129C">
              <w:rPr>
                <w:color w:val="000000"/>
                <w:sz w:val="24"/>
                <w:szCs w:val="24"/>
              </w:rPr>
              <w:t>240</w:t>
            </w:r>
          </w:p>
        </w:tc>
        <w:tc>
          <w:tcPr>
            <w:tcW w:w="1604" w:type="dxa"/>
          </w:tcPr>
          <w:p w14:paraId="4A4828A2" w14:textId="77777777" w:rsidR="00E50F85" w:rsidRPr="003F129C" w:rsidRDefault="00E50F85" w:rsidP="00936D6E">
            <w:pPr>
              <w:jc w:val="center"/>
              <w:rPr>
                <w:color w:val="000000"/>
                <w:sz w:val="24"/>
                <w:szCs w:val="24"/>
              </w:rPr>
            </w:pPr>
            <w:r w:rsidRPr="003F129C">
              <w:rPr>
                <w:color w:val="000000"/>
                <w:sz w:val="24"/>
                <w:szCs w:val="24"/>
              </w:rPr>
              <w:t>25.2</w:t>
            </w:r>
          </w:p>
        </w:tc>
      </w:tr>
      <w:tr w:rsidR="00E50F85" w:rsidRPr="003F129C" w14:paraId="4D1FB4C9" w14:textId="77777777" w:rsidTr="00C53DB9">
        <w:trPr>
          <w:trHeight w:val="265"/>
        </w:trPr>
        <w:tc>
          <w:tcPr>
            <w:tcW w:w="1423" w:type="dxa"/>
          </w:tcPr>
          <w:p w14:paraId="6C11AEC5" w14:textId="77777777" w:rsidR="00E50F85" w:rsidRPr="003F129C" w:rsidRDefault="00E50F85" w:rsidP="00936D6E">
            <w:pPr>
              <w:jc w:val="center"/>
              <w:rPr>
                <w:sz w:val="24"/>
                <w:szCs w:val="24"/>
              </w:rPr>
            </w:pPr>
            <w:r w:rsidRPr="003F129C">
              <w:rPr>
                <w:sz w:val="24"/>
                <w:szCs w:val="24"/>
              </w:rPr>
              <w:t>SMP6</w:t>
            </w:r>
          </w:p>
        </w:tc>
        <w:tc>
          <w:tcPr>
            <w:tcW w:w="1711" w:type="dxa"/>
            <w:vAlign w:val="bottom"/>
          </w:tcPr>
          <w:p w14:paraId="7D6AB04D" w14:textId="77777777" w:rsidR="00E50F85" w:rsidRPr="003F129C" w:rsidRDefault="00E50F85" w:rsidP="00936D6E">
            <w:pPr>
              <w:jc w:val="center"/>
              <w:rPr>
                <w:sz w:val="24"/>
                <w:szCs w:val="24"/>
              </w:rPr>
            </w:pPr>
            <w:r w:rsidRPr="003F129C">
              <w:rPr>
                <w:color w:val="000000"/>
                <w:sz w:val="24"/>
                <w:szCs w:val="24"/>
              </w:rPr>
              <w:t>56.9</w:t>
            </w:r>
          </w:p>
        </w:tc>
        <w:tc>
          <w:tcPr>
            <w:tcW w:w="1765" w:type="dxa"/>
            <w:vAlign w:val="bottom"/>
          </w:tcPr>
          <w:p w14:paraId="00FA7A2E" w14:textId="77777777" w:rsidR="00E50F85" w:rsidRPr="003F129C" w:rsidRDefault="00E50F85" w:rsidP="00936D6E">
            <w:pPr>
              <w:jc w:val="center"/>
              <w:rPr>
                <w:sz w:val="24"/>
                <w:szCs w:val="24"/>
              </w:rPr>
            </w:pPr>
            <w:r w:rsidRPr="003F129C">
              <w:rPr>
                <w:color w:val="000000"/>
                <w:sz w:val="24"/>
                <w:szCs w:val="24"/>
              </w:rPr>
              <w:t>29.7</w:t>
            </w:r>
          </w:p>
        </w:tc>
        <w:tc>
          <w:tcPr>
            <w:tcW w:w="1718" w:type="dxa"/>
            <w:vAlign w:val="bottom"/>
          </w:tcPr>
          <w:p w14:paraId="242DE219" w14:textId="77777777" w:rsidR="00E50F85" w:rsidRPr="003F129C" w:rsidRDefault="00E50F85" w:rsidP="00936D6E">
            <w:pPr>
              <w:jc w:val="center"/>
              <w:rPr>
                <w:sz w:val="24"/>
                <w:szCs w:val="24"/>
              </w:rPr>
            </w:pPr>
            <w:r w:rsidRPr="003F129C">
              <w:rPr>
                <w:color w:val="000000"/>
                <w:sz w:val="24"/>
                <w:szCs w:val="24"/>
              </w:rPr>
              <w:t>13.4</w:t>
            </w:r>
          </w:p>
        </w:tc>
        <w:tc>
          <w:tcPr>
            <w:tcW w:w="1849" w:type="dxa"/>
          </w:tcPr>
          <w:p w14:paraId="0F479315" w14:textId="77777777" w:rsidR="00E50F85" w:rsidRPr="003F129C" w:rsidRDefault="00E50F85" w:rsidP="00936D6E">
            <w:pPr>
              <w:jc w:val="center"/>
              <w:rPr>
                <w:color w:val="000000"/>
                <w:sz w:val="24"/>
                <w:szCs w:val="24"/>
              </w:rPr>
            </w:pPr>
            <w:r w:rsidRPr="003F129C">
              <w:rPr>
                <w:color w:val="000000"/>
                <w:sz w:val="24"/>
                <w:szCs w:val="24"/>
              </w:rPr>
              <w:t>255</w:t>
            </w:r>
          </w:p>
        </w:tc>
        <w:tc>
          <w:tcPr>
            <w:tcW w:w="1604" w:type="dxa"/>
          </w:tcPr>
          <w:p w14:paraId="47E23BDF" w14:textId="77777777" w:rsidR="00E50F85" w:rsidRPr="003F129C" w:rsidRDefault="00E50F85" w:rsidP="00936D6E">
            <w:pPr>
              <w:jc w:val="center"/>
              <w:rPr>
                <w:color w:val="000000"/>
                <w:sz w:val="24"/>
                <w:szCs w:val="24"/>
              </w:rPr>
            </w:pPr>
            <w:r w:rsidRPr="003F129C">
              <w:rPr>
                <w:color w:val="000000"/>
                <w:sz w:val="24"/>
                <w:szCs w:val="24"/>
              </w:rPr>
              <w:t>23.6</w:t>
            </w:r>
          </w:p>
        </w:tc>
      </w:tr>
      <w:tr w:rsidR="00E50F85" w:rsidRPr="003F129C" w14:paraId="79C3C5BF" w14:textId="77777777" w:rsidTr="00C53DB9">
        <w:trPr>
          <w:trHeight w:val="265"/>
        </w:trPr>
        <w:tc>
          <w:tcPr>
            <w:tcW w:w="1423" w:type="dxa"/>
          </w:tcPr>
          <w:p w14:paraId="54677236" w14:textId="77777777" w:rsidR="00E50F85" w:rsidRPr="003F129C" w:rsidRDefault="00E50F85" w:rsidP="00936D6E">
            <w:pPr>
              <w:jc w:val="center"/>
              <w:rPr>
                <w:sz w:val="24"/>
                <w:szCs w:val="24"/>
              </w:rPr>
            </w:pPr>
            <w:r w:rsidRPr="003F129C">
              <w:rPr>
                <w:sz w:val="24"/>
                <w:szCs w:val="24"/>
              </w:rPr>
              <w:t>SMP7</w:t>
            </w:r>
          </w:p>
        </w:tc>
        <w:tc>
          <w:tcPr>
            <w:tcW w:w="1711" w:type="dxa"/>
            <w:vAlign w:val="bottom"/>
          </w:tcPr>
          <w:p w14:paraId="1F9570BD" w14:textId="77777777" w:rsidR="00E50F85" w:rsidRPr="003F129C" w:rsidRDefault="00E50F85" w:rsidP="00936D6E">
            <w:pPr>
              <w:jc w:val="center"/>
              <w:rPr>
                <w:sz w:val="24"/>
                <w:szCs w:val="24"/>
              </w:rPr>
            </w:pPr>
            <w:r w:rsidRPr="003F129C">
              <w:rPr>
                <w:color w:val="000000"/>
                <w:sz w:val="24"/>
                <w:szCs w:val="24"/>
              </w:rPr>
              <w:t>57.8</w:t>
            </w:r>
          </w:p>
        </w:tc>
        <w:tc>
          <w:tcPr>
            <w:tcW w:w="1765" w:type="dxa"/>
            <w:vAlign w:val="bottom"/>
          </w:tcPr>
          <w:p w14:paraId="4312C473" w14:textId="77777777" w:rsidR="00E50F85" w:rsidRPr="003F129C" w:rsidRDefault="00E50F85" w:rsidP="00936D6E">
            <w:pPr>
              <w:jc w:val="center"/>
              <w:rPr>
                <w:sz w:val="24"/>
                <w:szCs w:val="24"/>
              </w:rPr>
            </w:pPr>
            <w:r w:rsidRPr="003F129C">
              <w:rPr>
                <w:color w:val="000000"/>
                <w:sz w:val="24"/>
                <w:szCs w:val="24"/>
              </w:rPr>
              <w:t>25.1</w:t>
            </w:r>
          </w:p>
        </w:tc>
        <w:tc>
          <w:tcPr>
            <w:tcW w:w="1718" w:type="dxa"/>
            <w:vAlign w:val="bottom"/>
          </w:tcPr>
          <w:p w14:paraId="420735B0" w14:textId="77777777" w:rsidR="00E50F85" w:rsidRPr="003F129C" w:rsidRDefault="00E50F85" w:rsidP="00936D6E">
            <w:pPr>
              <w:jc w:val="center"/>
              <w:rPr>
                <w:sz w:val="24"/>
                <w:szCs w:val="24"/>
              </w:rPr>
            </w:pPr>
            <w:r w:rsidRPr="003F129C">
              <w:rPr>
                <w:color w:val="000000"/>
                <w:sz w:val="24"/>
                <w:szCs w:val="24"/>
              </w:rPr>
              <w:t>17.1</w:t>
            </w:r>
          </w:p>
        </w:tc>
        <w:tc>
          <w:tcPr>
            <w:tcW w:w="1849" w:type="dxa"/>
          </w:tcPr>
          <w:p w14:paraId="29A36679" w14:textId="77777777" w:rsidR="00E50F85" w:rsidRPr="003F129C" w:rsidRDefault="00E50F85" w:rsidP="00936D6E">
            <w:pPr>
              <w:jc w:val="center"/>
              <w:rPr>
                <w:color w:val="000000"/>
                <w:sz w:val="24"/>
                <w:szCs w:val="24"/>
              </w:rPr>
            </w:pPr>
            <w:r w:rsidRPr="003F129C">
              <w:rPr>
                <w:color w:val="000000"/>
                <w:sz w:val="24"/>
                <w:szCs w:val="24"/>
              </w:rPr>
              <w:t>270</w:t>
            </w:r>
          </w:p>
        </w:tc>
        <w:tc>
          <w:tcPr>
            <w:tcW w:w="1604" w:type="dxa"/>
          </w:tcPr>
          <w:p w14:paraId="7C9EF902" w14:textId="77777777" w:rsidR="00E50F85" w:rsidRPr="003F129C" w:rsidRDefault="00E50F85" w:rsidP="00936D6E">
            <w:pPr>
              <w:jc w:val="center"/>
              <w:rPr>
                <w:color w:val="000000"/>
                <w:sz w:val="24"/>
                <w:szCs w:val="24"/>
              </w:rPr>
            </w:pPr>
            <w:r w:rsidRPr="003F129C">
              <w:rPr>
                <w:color w:val="000000"/>
                <w:sz w:val="24"/>
                <w:szCs w:val="24"/>
              </w:rPr>
              <w:t>21.1</w:t>
            </w:r>
          </w:p>
        </w:tc>
      </w:tr>
      <w:tr w:rsidR="00E50F85" w:rsidRPr="003F129C" w14:paraId="0786BE3A" w14:textId="77777777" w:rsidTr="00C53DB9">
        <w:trPr>
          <w:trHeight w:val="250"/>
        </w:trPr>
        <w:tc>
          <w:tcPr>
            <w:tcW w:w="1423" w:type="dxa"/>
          </w:tcPr>
          <w:p w14:paraId="668632AF" w14:textId="77777777" w:rsidR="00E50F85" w:rsidRPr="003F129C" w:rsidRDefault="00E50F85" w:rsidP="00936D6E">
            <w:pPr>
              <w:jc w:val="center"/>
              <w:rPr>
                <w:sz w:val="24"/>
                <w:szCs w:val="24"/>
              </w:rPr>
            </w:pPr>
            <w:r w:rsidRPr="003F129C">
              <w:rPr>
                <w:sz w:val="24"/>
                <w:szCs w:val="24"/>
              </w:rPr>
              <w:t>SMP8</w:t>
            </w:r>
          </w:p>
        </w:tc>
        <w:tc>
          <w:tcPr>
            <w:tcW w:w="1711" w:type="dxa"/>
            <w:vAlign w:val="bottom"/>
          </w:tcPr>
          <w:p w14:paraId="45535EFB" w14:textId="77777777" w:rsidR="00E50F85" w:rsidRPr="003F129C" w:rsidRDefault="00E50F85" w:rsidP="00936D6E">
            <w:pPr>
              <w:jc w:val="center"/>
              <w:rPr>
                <w:sz w:val="24"/>
                <w:szCs w:val="24"/>
              </w:rPr>
            </w:pPr>
            <w:r w:rsidRPr="003F129C">
              <w:rPr>
                <w:color w:val="000000"/>
                <w:sz w:val="24"/>
                <w:szCs w:val="24"/>
              </w:rPr>
              <w:t>58.8</w:t>
            </w:r>
          </w:p>
        </w:tc>
        <w:tc>
          <w:tcPr>
            <w:tcW w:w="1765" w:type="dxa"/>
            <w:vAlign w:val="bottom"/>
          </w:tcPr>
          <w:p w14:paraId="2A6FA33E" w14:textId="77777777" w:rsidR="00E50F85" w:rsidRPr="003F129C" w:rsidRDefault="00E50F85" w:rsidP="00936D6E">
            <w:pPr>
              <w:jc w:val="center"/>
              <w:rPr>
                <w:sz w:val="24"/>
                <w:szCs w:val="24"/>
              </w:rPr>
            </w:pPr>
            <w:r w:rsidRPr="003F129C">
              <w:rPr>
                <w:color w:val="000000"/>
                <w:sz w:val="24"/>
                <w:szCs w:val="24"/>
              </w:rPr>
              <w:t>20.4</w:t>
            </w:r>
          </w:p>
        </w:tc>
        <w:tc>
          <w:tcPr>
            <w:tcW w:w="1718" w:type="dxa"/>
            <w:vAlign w:val="bottom"/>
          </w:tcPr>
          <w:p w14:paraId="17D6561F" w14:textId="77777777" w:rsidR="00E50F85" w:rsidRPr="003F129C" w:rsidRDefault="00E50F85" w:rsidP="00936D6E">
            <w:pPr>
              <w:jc w:val="center"/>
              <w:rPr>
                <w:sz w:val="24"/>
                <w:szCs w:val="24"/>
              </w:rPr>
            </w:pPr>
            <w:r w:rsidRPr="003F129C">
              <w:rPr>
                <w:color w:val="000000"/>
                <w:sz w:val="24"/>
                <w:szCs w:val="24"/>
              </w:rPr>
              <w:t>20.8</w:t>
            </w:r>
          </w:p>
        </w:tc>
        <w:tc>
          <w:tcPr>
            <w:tcW w:w="1849" w:type="dxa"/>
          </w:tcPr>
          <w:p w14:paraId="14B29983" w14:textId="77777777" w:rsidR="00E50F85" w:rsidRPr="003F129C" w:rsidRDefault="00E50F85" w:rsidP="00936D6E">
            <w:pPr>
              <w:jc w:val="center"/>
              <w:rPr>
                <w:color w:val="000000"/>
                <w:sz w:val="24"/>
                <w:szCs w:val="24"/>
              </w:rPr>
            </w:pPr>
            <w:r w:rsidRPr="003F129C">
              <w:rPr>
                <w:color w:val="000000"/>
                <w:sz w:val="24"/>
                <w:szCs w:val="24"/>
              </w:rPr>
              <w:t>285</w:t>
            </w:r>
          </w:p>
        </w:tc>
        <w:tc>
          <w:tcPr>
            <w:tcW w:w="1604" w:type="dxa"/>
          </w:tcPr>
          <w:p w14:paraId="22B7FD8D" w14:textId="77777777" w:rsidR="00E50F85" w:rsidRPr="003F129C" w:rsidRDefault="00E50F85" w:rsidP="00936D6E">
            <w:pPr>
              <w:jc w:val="center"/>
              <w:rPr>
                <w:color w:val="000000"/>
                <w:sz w:val="24"/>
                <w:szCs w:val="24"/>
              </w:rPr>
            </w:pPr>
            <w:r w:rsidRPr="003F129C">
              <w:rPr>
                <w:color w:val="000000"/>
                <w:sz w:val="24"/>
                <w:szCs w:val="24"/>
              </w:rPr>
              <w:t>18.5</w:t>
            </w:r>
          </w:p>
        </w:tc>
      </w:tr>
      <w:tr w:rsidR="00E50F85" w:rsidRPr="003F129C" w14:paraId="1E75CB8E" w14:textId="77777777" w:rsidTr="00C53DB9">
        <w:trPr>
          <w:trHeight w:val="265"/>
        </w:trPr>
        <w:tc>
          <w:tcPr>
            <w:tcW w:w="1423" w:type="dxa"/>
          </w:tcPr>
          <w:p w14:paraId="573C6CCB" w14:textId="77777777" w:rsidR="00E50F85" w:rsidRPr="003F129C" w:rsidRDefault="00E50F85" w:rsidP="00936D6E">
            <w:pPr>
              <w:jc w:val="center"/>
              <w:rPr>
                <w:sz w:val="24"/>
                <w:szCs w:val="24"/>
              </w:rPr>
            </w:pPr>
            <w:r w:rsidRPr="003F129C">
              <w:rPr>
                <w:sz w:val="24"/>
                <w:szCs w:val="24"/>
              </w:rPr>
              <w:t>SMP9</w:t>
            </w:r>
          </w:p>
        </w:tc>
        <w:tc>
          <w:tcPr>
            <w:tcW w:w="1711" w:type="dxa"/>
            <w:vAlign w:val="bottom"/>
          </w:tcPr>
          <w:p w14:paraId="44268AA7" w14:textId="77777777" w:rsidR="00E50F85" w:rsidRPr="003F129C" w:rsidRDefault="00E50F85" w:rsidP="00936D6E">
            <w:pPr>
              <w:jc w:val="center"/>
              <w:rPr>
                <w:sz w:val="24"/>
                <w:szCs w:val="24"/>
              </w:rPr>
            </w:pPr>
            <w:r w:rsidRPr="003F129C">
              <w:rPr>
                <w:color w:val="000000"/>
                <w:sz w:val="24"/>
                <w:szCs w:val="24"/>
              </w:rPr>
              <w:t>59.7</w:t>
            </w:r>
          </w:p>
        </w:tc>
        <w:tc>
          <w:tcPr>
            <w:tcW w:w="1765" w:type="dxa"/>
            <w:vAlign w:val="bottom"/>
          </w:tcPr>
          <w:p w14:paraId="15A1F985" w14:textId="77777777" w:rsidR="00E50F85" w:rsidRPr="003F129C" w:rsidRDefault="00E50F85" w:rsidP="00936D6E">
            <w:pPr>
              <w:jc w:val="center"/>
              <w:rPr>
                <w:sz w:val="24"/>
                <w:szCs w:val="24"/>
              </w:rPr>
            </w:pPr>
            <w:r w:rsidRPr="003F129C">
              <w:rPr>
                <w:color w:val="000000"/>
                <w:sz w:val="24"/>
                <w:szCs w:val="24"/>
              </w:rPr>
              <w:t>15.6</w:t>
            </w:r>
          </w:p>
        </w:tc>
        <w:tc>
          <w:tcPr>
            <w:tcW w:w="1718" w:type="dxa"/>
            <w:vAlign w:val="bottom"/>
          </w:tcPr>
          <w:p w14:paraId="01EE166C" w14:textId="77777777" w:rsidR="00E50F85" w:rsidRPr="003F129C" w:rsidRDefault="00E50F85" w:rsidP="00936D6E">
            <w:pPr>
              <w:jc w:val="center"/>
              <w:rPr>
                <w:sz w:val="24"/>
                <w:szCs w:val="24"/>
              </w:rPr>
            </w:pPr>
            <w:r w:rsidRPr="003F129C">
              <w:rPr>
                <w:color w:val="000000"/>
                <w:sz w:val="24"/>
                <w:szCs w:val="24"/>
              </w:rPr>
              <w:t>24.7</w:t>
            </w:r>
          </w:p>
        </w:tc>
        <w:tc>
          <w:tcPr>
            <w:tcW w:w="1849" w:type="dxa"/>
          </w:tcPr>
          <w:p w14:paraId="25DEDC11" w14:textId="77777777" w:rsidR="00E50F85" w:rsidRPr="003F129C" w:rsidRDefault="00E50F85" w:rsidP="00936D6E">
            <w:pPr>
              <w:jc w:val="center"/>
              <w:rPr>
                <w:color w:val="000000"/>
                <w:sz w:val="24"/>
                <w:szCs w:val="24"/>
              </w:rPr>
            </w:pPr>
            <w:r w:rsidRPr="003F129C">
              <w:rPr>
                <w:color w:val="000000"/>
                <w:sz w:val="24"/>
                <w:szCs w:val="24"/>
              </w:rPr>
              <w:t>310</w:t>
            </w:r>
          </w:p>
        </w:tc>
        <w:tc>
          <w:tcPr>
            <w:tcW w:w="1604" w:type="dxa"/>
          </w:tcPr>
          <w:p w14:paraId="71AD3FCF" w14:textId="77777777" w:rsidR="00E50F85" w:rsidRPr="003F129C" w:rsidRDefault="00E50F85" w:rsidP="00936D6E">
            <w:pPr>
              <w:jc w:val="center"/>
              <w:rPr>
                <w:color w:val="000000"/>
                <w:sz w:val="24"/>
                <w:szCs w:val="24"/>
              </w:rPr>
            </w:pPr>
            <w:r w:rsidRPr="003F129C">
              <w:rPr>
                <w:color w:val="000000"/>
                <w:sz w:val="24"/>
                <w:szCs w:val="24"/>
              </w:rPr>
              <w:t>15.9</w:t>
            </w:r>
          </w:p>
        </w:tc>
      </w:tr>
      <w:tr w:rsidR="00E50F85" w:rsidRPr="003F129C" w14:paraId="026A77EC" w14:textId="77777777" w:rsidTr="00C53DB9">
        <w:trPr>
          <w:trHeight w:val="250"/>
        </w:trPr>
        <w:tc>
          <w:tcPr>
            <w:tcW w:w="1423" w:type="dxa"/>
          </w:tcPr>
          <w:p w14:paraId="280EDB08" w14:textId="77777777" w:rsidR="00E50F85" w:rsidRPr="003F129C" w:rsidRDefault="00E50F85" w:rsidP="00936D6E">
            <w:pPr>
              <w:jc w:val="center"/>
              <w:rPr>
                <w:sz w:val="24"/>
                <w:szCs w:val="24"/>
              </w:rPr>
            </w:pPr>
            <w:r w:rsidRPr="003F129C">
              <w:rPr>
                <w:sz w:val="24"/>
                <w:szCs w:val="24"/>
              </w:rPr>
              <w:t>SMP10</w:t>
            </w:r>
          </w:p>
        </w:tc>
        <w:tc>
          <w:tcPr>
            <w:tcW w:w="1711" w:type="dxa"/>
            <w:vAlign w:val="bottom"/>
          </w:tcPr>
          <w:p w14:paraId="5CF59094" w14:textId="77777777" w:rsidR="00E50F85" w:rsidRPr="003F129C" w:rsidRDefault="00E50F85" w:rsidP="00936D6E">
            <w:pPr>
              <w:jc w:val="center"/>
              <w:rPr>
                <w:sz w:val="24"/>
                <w:szCs w:val="24"/>
              </w:rPr>
            </w:pPr>
            <w:r w:rsidRPr="003F129C">
              <w:rPr>
                <w:color w:val="000000"/>
                <w:sz w:val="24"/>
                <w:szCs w:val="24"/>
              </w:rPr>
              <w:t>60.7</w:t>
            </w:r>
          </w:p>
        </w:tc>
        <w:tc>
          <w:tcPr>
            <w:tcW w:w="1765" w:type="dxa"/>
            <w:vAlign w:val="bottom"/>
          </w:tcPr>
          <w:p w14:paraId="53B87354" w14:textId="77777777" w:rsidR="00E50F85" w:rsidRPr="003F129C" w:rsidRDefault="00E50F85" w:rsidP="00936D6E">
            <w:pPr>
              <w:jc w:val="center"/>
              <w:rPr>
                <w:sz w:val="24"/>
                <w:szCs w:val="24"/>
              </w:rPr>
            </w:pPr>
            <w:r w:rsidRPr="003F129C">
              <w:rPr>
                <w:color w:val="000000"/>
                <w:sz w:val="24"/>
                <w:szCs w:val="24"/>
              </w:rPr>
              <w:t>10.6</w:t>
            </w:r>
          </w:p>
        </w:tc>
        <w:tc>
          <w:tcPr>
            <w:tcW w:w="1718" w:type="dxa"/>
            <w:vAlign w:val="bottom"/>
          </w:tcPr>
          <w:p w14:paraId="662D3721" w14:textId="77777777" w:rsidR="00E50F85" w:rsidRPr="003F129C" w:rsidRDefault="00E50F85" w:rsidP="00936D6E">
            <w:pPr>
              <w:jc w:val="center"/>
              <w:rPr>
                <w:sz w:val="24"/>
                <w:szCs w:val="24"/>
              </w:rPr>
            </w:pPr>
            <w:r w:rsidRPr="003F129C">
              <w:rPr>
                <w:color w:val="000000"/>
                <w:sz w:val="24"/>
                <w:szCs w:val="24"/>
              </w:rPr>
              <w:t>28.7</w:t>
            </w:r>
          </w:p>
        </w:tc>
        <w:tc>
          <w:tcPr>
            <w:tcW w:w="1849" w:type="dxa"/>
          </w:tcPr>
          <w:p w14:paraId="6FA8D01E" w14:textId="77777777" w:rsidR="00E50F85" w:rsidRPr="003F129C" w:rsidRDefault="00E50F85" w:rsidP="00936D6E">
            <w:pPr>
              <w:jc w:val="center"/>
              <w:rPr>
                <w:color w:val="000000"/>
                <w:sz w:val="24"/>
                <w:szCs w:val="24"/>
              </w:rPr>
            </w:pPr>
            <w:r w:rsidRPr="003F129C">
              <w:rPr>
                <w:color w:val="000000"/>
                <w:sz w:val="24"/>
                <w:szCs w:val="24"/>
              </w:rPr>
              <w:t>330</w:t>
            </w:r>
          </w:p>
        </w:tc>
        <w:tc>
          <w:tcPr>
            <w:tcW w:w="1604" w:type="dxa"/>
          </w:tcPr>
          <w:p w14:paraId="3A44F4A7" w14:textId="77777777" w:rsidR="00E50F85" w:rsidRPr="003F129C" w:rsidRDefault="00E50F85" w:rsidP="00936D6E">
            <w:pPr>
              <w:jc w:val="center"/>
              <w:rPr>
                <w:color w:val="000000"/>
                <w:sz w:val="24"/>
                <w:szCs w:val="24"/>
              </w:rPr>
            </w:pPr>
            <w:r w:rsidRPr="003F129C">
              <w:rPr>
                <w:color w:val="000000"/>
                <w:sz w:val="24"/>
                <w:szCs w:val="24"/>
              </w:rPr>
              <w:t>12.5</w:t>
            </w:r>
          </w:p>
        </w:tc>
      </w:tr>
      <w:tr w:rsidR="00E50F85" w:rsidRPr="003F129C" w14:paraId="2F29F546" w14:textId="77777777" w:rsidTr="00C53DB9">
        <w:trPr>
          <w:trHeight w:val="265"/>
        </w:trPr>
        <w:tc>
          <w:tcPr>
            <w:tcW w:w="1423" w:type="dxa"/>
          </w:tcPr>
          <w:p w14:paraId="498756A0" w14:textId="77777777" w:rsidR="00E50F85" w:rsidRPr="003F129C" w:rsidRDefault="00E50F85" w:rsidP="00936D6E">
            <w:pPr>
              <w:jc w:val="center"/>
              <w:rPr>
                <w:sz w:val="24"/>
                <w:szCs w:val="24"/>
              </w:rPr>
            </w:pPr>
            <w:r w:rsidRPr="003F129C">
              <w:rPr>
                <w:sz w:val="24"/>
                <w:szCs w:val="24"/>
              </w:rPr>
              <w:t>SMP11</w:t>
            </w:r>
          </w:p>
        </w:tc>
        <w:tc>
          <w:tcPr>
            <w:tcW w:w="1711" w:type="dxa"/>
            <w:vAlign w:val="bottom"/>
          </w:tcPr>
          <w:p w14:paraId="68131350" w14:textId="77777777" w:rsidR="00E50F85" w:rsidRPr="003F129C" w:rsidRDefault="00E50F85" w:rsidP="00936D6E">
            <w:pPr>
              <w:jc w:val="center"/>
              <w:rPr>
                <w:sz w:val="24"/>
                <w:szCs w:val="24"/>
              </w:rPr>
            </w:pPr>
            <w:r w:rsidRPr="003F129C">
              <w:rPr>
                <w:color w:val="000000"/>
                <w:sz w:val="24"/>
                <w:szCs w:val="24"/>
              </w:rPr>
              <w:t>61.8</w:t>
            </w:r>
          </w:p>
        </w:tc>
        <w:tc>
          <w:tcPr>
            <w:tcW w:w="1765" w:type="dxa"/>
            <w:vAlign w:val="bottom"/>
          </w:tcPr>
          <w:p w14:paraId="3ED8D714" w14:textId="77777777" w:rsidR="00E50F85" w:rsidRPr="003F129C" w:rsidRDefault="00E50F85" w:rsidP="00936D6E">
            <w:pPr>
              <w:jc w:val="center"/>
              <w:rPr>
                <w:sz w:val="24"/>
                <w:szCs w:val="24"/>
              </w:rPr>
            </w:pPr>
            <w:r w:rsidRPr="003F129C">
              <w:rPr>
                <w:color w:val="000000"/>
                <w:sz w:val="24"/>
                <w:szCs w:val="24"/>
              </w:rPr>
              <w:t>5.4</w:t>
            </w:r>
          </w:p>
        </w:tc>
        <w:tc>
          <w:tcPr>
            <w:tcW w:w="1718" w:type="dxa"/>
            <w:vAlign w:val="bottom"/>
          </w:tcPr>
          <w:p w14:paraId="1FBFED23" w14:textId="77777777" w:rsidR="00E50F85" w:rsidRPr="003F129C" w:rsidRDefault="00E50F85" w:rsidP="00936D6E">
            <w:pPr>
              <w:jc w:val="center"/>
              <w:rPr>
                <w:sz w:val="24"/>
                <w:szCs w:val="24"/>
              </w:rPr>
            </w:pPr>
            <w:r w:rsidRPr="003F129C">
              <w:rPr>
                <w:color w:val="000000"/>
                <w:sz w:val="24"/>
                <w:szCs w:val="24"/>
              </w:rPr>
              <w:t>32.8</w:t>
            </w:r>
          </w:p>
        </w:tc>
        <w:tc>
          <w:tcPr>
            <w:tcW w:w="1849" w:type="dxa"/>
          </w:tcPr>
          <w:p w14:paraId="20F92D83" w14:textId="77777777" w:rsidR="00E50F85" w:rsidRPr="003F129C" w:rsidRDefault="00E50F85" w:rsidP="00936D6E">
            <w:pPr>
              <w:jc w:val="center"/>
              <w:rPr>
                <w:color w:val="000000"/>
                <w:sz w:val="24"/>
                <w:szCs w:val="24"/>
              </w:rPr>
            </w:pPr>
            <w:r w:rsidRPr="003F129C">
              <w:rPr>
                <w:color w:val="000000"/>
                <w:sz w:val="24"/>
                <w:szCs w:val="24"/>
              </w:rPr>
              <w:t>350</w:t>
            </w:r>
          </w:p>
        </w:tc>
        <w:tc>
          <w:tcPr>
            <w:tcW w:w="1604" w:type="dxa"/>
          </w:tcPr>
          <w:p w14:paraId="1253AD3F" w14:textId="77777777" w:rsidR="00E50F85" w:rsidRPr="003F129C" w:rsidRDefault="00E50F85" w:rsidP="00936D6E">
            <w:pPr>
              <w:jc w:val="center"/>
              <w:rPr>
                <w:color w:val="000000"/>
                <w:sz w:val="24"/>
                <w:szCs w:val="24"/>
              </w:rPr>
            </w:pPr>
            <w:r w:rsidRPr="003F129C">
              <w:rPr>
                <w:color w:val="000000"/>
                <w:sz w:val="24"/>
                <w:szCs w:val="24"/>
              </w:rPr>
              <w:t>9.6</w:t>
            </w:r>
          </w:p>
        </w:tc>
      </w:tr>
      <w:tr w:rsidR="00E50F85" w:rsidRPr="003F129C" w14:paraId="1D158CB6" w14:textId="77777777" w:rsidTr="00C53DB9">
        <w:trPr>
          <w:trHeight w:val="250"/>
        </w:trPr>
        <w:tc>
          <w:tcPr>
            <w:tcW w:w="1423" w:type="dxa"/>
          </w:tcPr>
          <w:p w14:paraId="77B3386C" w14:textId="77777777" w:rsidR="00E50F85" w:rsidRPr="003F129C" w:rsidRDefault="00E50F85" w:rsidP="00936D6E">
            <w:pPr>
              <w:jc w:val="center"/>
              <w:rPr>
                <w:sz w:val="24"/>
                <w:szCs w:val="24"/>
              </w:rPr>
            </w:pPr>
            <w:r w:rsidRPr="003F129C">
              <w:rPr>
                <w:sz w:val="24"/>
                <w:szCs w:val="24"/>
              </w:rPr>
              <w:t>SMP12</w:t>
            </w:r>
          </w:p>
        </w:tc>
        <w:tc>
          <w:tcPr>
            <w:tcW w:w="1711" w:type="dxa"/>
            <w:vAlign w:val="bottom"/>
          </w:tcPr>
          <w:p w14:paraId="318877B4" w14:textId="77777777" w:rsidR="00E50F85" w:rsidRPr="003F129C" w:rsidRDefault="00E50F85" w:rsidP="00936D6E">
            <w:pPr>
              <w:jc w:val="center"/>
              <w:rPr>
                <w:sz w:val="24"/>
                <w:szCs w:val="24"/>
              </w:rPr>
            </w:pPr>
            <w:r w:rsidRPr="003F129C">
              <w:rPr>
                <w:color w:val="000000"/>
                <w:sz w:val="24"/>
                <w:szCs w:val="24"/>
              </w:rPr>
              <w:t>62.3</w:t>
            </w:r>
          </w:p>
        </w:tc>
        <w:tc>
          <w:tcPr>
            <w:tcW w:w="1765" w:type="dxa"/>
            <w:vAlign w:val="bottom"/>
          </w:tcPr>
          <w:p w14:paraId="5B650097" w14:textId="77777777" w:rsidR="00E50F85" w:rsidRPr="003F129C" w:rsidRDefault="00E50F85" w:rsidP="00936D6E">
            <w:pPr>
              <w:jc w:val="center"/>
              <w:rPr>
                <w:sz w:val="24"/>
                <w:szCs w:val="24"/>
              </w:rPr>
            </w:pPr>
            <w:r w:rsidRPr="003F129C">
              <w:rPr>
                <w:color w:val="000000"/>
                <w:sz w:val="24"/>
                <w:szCs w:val="24"/>
              </w:rPr>
              <w:t>2.7</w:t>
            </w:r>
          </w:p>
        </w:tc>
        <w:tc>
          <w:tcPr>
            <w:tcW w:w="1718" w:type="dxa"/>
            <w:vAlign w:val="bottom"/>
          </w:tcPr>
          <w:p w14:paraId="4CD496A4" w14:textId="77777777" w:rsidR="00E50F85" w:rsidRPr="003F129C" w:rsidRDefault="00E50F85" w:rsidP="00936D6E">
            <w:pPr>
              <w:jc w:val="center"/>
              <w:rPr>
                <w:sz w:val="24"/>
                <w:szCs w:val="24"/>
              </w:rPr>
            </w:pPr>
            <w:r w:rsidRPr="003F129C">
              <w:rPr>
                <w:color w:val="000000"/>
                <w:sz w:val="24"/>
                <w:szCs w:val="24"/>
              </w:rPr>
              <w:t>35.0</w:t>
            </w:r>
          </w:p>
        </w:tc>
        <w:tc>
          <w:tcPr>
            <w:tcW w:w="1849" w:type="dxa"/>
          </w:tcPr>
          <w:p w14:paraId="12A4001A" w14:textId="77777777" w:rsidR="00E50F85" w:rsidRPr="003F129C" w:rsidRDefault="00E50F85" w:rsidP="00936D6E">
            <w:pPr>
              <w:jc w:val="center"/>
              <w:rPr>
                <w:color w:val="000000"/>
                <w:sz w:val="24"/>
                <w:szCs w:val="24"/>
              </w:rPr>
            </w:pPr>
            <w:r w:rsidRPr="003F129C">
              <w:rPr>
                <w:color w:val="000000"/>
                <w:sz w:val="24"/>
                <w:szCs w:val="24"/>
              </w:rPr>
              <w:t>445</w:t>
            </w:r>
          </w:p>
        </w:tc>
        <w:tc>
          <w:tcPr>
            <w:tcW w:w="1604" w:type="dxa"/>
          </w:tcPr>
          <w:p w14:paraId="38A495DA" w14:textId="77777777" w:rsidR="00E50F85" w:rsidRPr="003F129C" w:rsidRDefault="00E50F85" w:rsidP="00936D6E">
            <w:pPr>
              <w:jc w:val="center"/>
              <w:rPr>
                <w:color w:val="000000"/>
                <w:sz w:val="24"/>
                <w:szCs w:val="24"/>
              </w:rPr>
            </w:pPr>
            <w:r w:rsidRPr="003F129C">
              <w:rPr>
                <w:color w:val="000000"/>
                <w:sz w:val="24"/>
                <w:szCs w:val="24"/>
              </w:rPr>
              <w:t>8.5</w:t>
            </w:r>
          </w:p>
        </w:tc>
      </w:tr>
    </w:tbl>
    <w:p w14:paraId="3BF99D3E" w14:textId="5BFC567F" w:rsidR="00E50F85" w:rsidRDefault="00E50F85" w:rsidP="00CF3B07">
      <w:pPr>
        <w:spacing w:before="60" w:after="0" w:line="480" w:lineRule="auto"/>
        <w:jc w:val="both"/>
        <w:rPr>
          <w:rFonts w:ascii="Times New Roman" w:hAnsi="Times New Roman" w:cs="Times New Roman"/>
          <w:color w:val="000000"/>
          <w:sz w:val="24"/>
          <w:szCs w:val="24"/>
        </w:rPr>
      </w:pPr>
      <w:r w:rsidRPr="003F129C">
        <w:rPr>
          <w:rFonts w:ascii="Times New Roman" w:hAnsi="Times New Roman" w:cs="Times New Roman"/>
          <w:sz w:val="24"/>
          <w:szCs w:val="24"/>
        </w:rPr>
        <w:t xml:space="preserve">*Suggested same heating rate for SMP curing in Wilson </w:t>
      </w:r>
      <w:r w:rsidRPr="00A9570A">
        <w:rPr>
          <w:rFonts w:ascii="Times New Roman" w:hAnsi="Times New Roman" w:cs="Times New Roman"/>
          <w:i/>
          <w:sz w:val="24"/>
          <w:szCs w:val="24"/>
        </w:rPr>
        <w:t>et al.</w:t>
      </w:r>
      <w:r w:rsidRPr="003F129C">
        <w:rPr>
          <w:rFonts w:ascii="Times New Roman" w:hAnsi="Times New Roman" w:cs="Times New Roman"/>
          <w:sz w:val="24"/>
          <w:szCs w:val="24"/>
        </w:rPr>
        <w:t xml:space="preserve"> </w:t>
      </w:r>
      <w:r w:rsidR="00E55585">
        <w:rPr>
          <w:rFonts w:ascii="Times New Roman" w:hAnsi="Times New Roman" w:cs="Times New Roman"/>
          <w:sz w:val="24"/>
          <w:szCs w:val="24"/>
        </w:rPr>
        <w:t xml:space="preserve">(2007) </w:t>
      </w:r>
      <w:r w:rsidRPr="003F129C">
        <w:rPr>
          <w:rFonts w:ascii="Times New Roman" w:hAnsi="Times New Roman" w:cs="Times New Roman"/>
          <w:color w:val="000000"/>
          <w:sz w:val="24"/>
          <w:szCs w:val="24"/>
        </w:rPr>
        <w:fldChar w:fldCharType="begin"/>
      </w:r>
      <w:r w:rsidR="002E330B">
        <w:rPr>
          <w:rFonts w:ascii="Times New Roman" w:hAnsi="Times New Roman" w:cs="Times New Roman"/>
          <w:color w:val="000000"/>
          <w:sz w:val="24"/>
          <w:szCs w:val="24"/>
        </w:rPr>
        <w:instrText xml:space="preserve"> ADDIN EN.CITE &lt;EndNote&gt;&lt;Cite&gt;&lt;Author&gt;Wilson&lt;/Author&gt;&lt;Year&gt;2007&lt;/Year&gt;&lt;RecNum&gt;486&lt;/RecNum&gt;&lt;DisplayText&gt;[70]&lt;/DisplayText&gt;&lt;record&gt;&lt;rec-number&gt;486&lt;/rec-number&gt;&lt;foreign-keys&gt;&lt;key app="EN" db-id="t5tv2f0pqfrxp5ee5p1xapfaw9erf59p9pw9" timestamp="1553721481"&gt;486&lt;/key&gt;&lt;/foreign-keys&gt;&lt;ref-type name="Journal Article"&gt;17&lt;/ref-type&gt;&lt;contributors&gt;&lt;authors&gt;&lt;author&gt;Wilson, TS&lt;/author&gt;&lt;author&gt;Bearinger, JP&lt;/author&gt;&lt;author&gt;Herberg, JL&lt;/author&gt;&lt;author&gt;Marion, JE&lt;/author&gt;&lt;author&gt;Wright, WJ&lt;/author&gt;&lt;author&gt;Evans, CL&lt;/author&gt;&lt;author&gt;Maitland, DJ&lt;/author&gt;&lt;/authors&gt;&lt;/contributors&gt;&lt;auth-address&gt;Lawrence Livermore Natl Lab, Med Phys &amp;amp; Biophys Div, Livermore, CA 94551 USA&amp;#xD;LLNL, CMLS, Livermore, CA 94551 USA&amp;#xD;Santa Clara Univ, Dept Mech Engn, Santa Clara, CA 95053 USA&lt;/auth-address&gt;&lt;titles&gt;&lt;title&gt;Shape memory polymers based on uniform aliphatic urethane networks&lt;/title&gt;&lt;secondary-title&gt;Journal of Applied Polymer Science&lt;/secondary-title&gt;&lt;alt-title&gt;J Appl Polym Sci&lt;/alt-title&gt;&lt;/titles&gt;&lt;periodical&gt;&lt;full-title&gt;Journal of applied polymer science&lt;/full-title&gt;&lt;/periodical&gt;&lt;pages&gt;540-551&lt;/pages&gt;&lt;volume&gt;106&lt;/volume&gt;&lt;number&gt;1&lt;/number&gt;&lt;keywords&gt;&lt;keyword&gt;amorphous&lt;/keyword&gt;&lt;keyword&gt;glass-transition&lt;/keyword&gt;&lt;keyword&gt;networks&lt;/keyword&gt;&lt;keyword&gt;polyurethanes&lt;/keyword&gt;&lt;keyword&gt;stimuli-responsive polymer&lt;/keyword&gt;&lt;keyword&gt;polyether-based polyurethanes&lt;/keyword&gt;&lt;keyword&gt;behavior&lt;/keyword&gt;&lt;keyword&gt;copolymers&lt;/keyword&gt;&lt;keyword&gt;recovery&lt;/keyword&gt;&lt;keyword&gt;nmr&lt;/keyword&gt;&lt;/keywords&gt;&lt;dates&gt;&lt;year&gt;2007&lt;/year&gt;&lt;pub-dates&gt;&lt;date&gt;Oct 5&lt;/date&gt;&lt;/pub-dates&gt;&lt;/dates&gt;&lt;isbn&gt;1097-4628&lt;/isbn&gt;&lt;accession-num&gt;WOS:000248609900070&lt;/accession-num&gt;&lt;urls&gt;&lt;related-urls&gt;&lt;url&gt;&amp;lt;Go to ISI&amp;gt;://WOS:000248609900070&lt;/url&gt;&lt;/related-urls&gt;&lt;/urls&gt;&lt;electronic-resource-num&gt;10.1002/app.26593&lt;/electronic-resource-num&gt;&lt;language&gt;English&lt;/language&gt;&lt;/record&gt;&lt;/Cite&gt;&lt;/EndNote&gt;</w:instrText>
      </w:r>
      <w:r w:rsidRPr="003F129C">
        <w:rPr>
          <w:rFonts w:ascii="Times New Roman" w:hAnsi="Times New Roman" w:cs="Times New Roman"/>
          <w:color w:val="000000"/>
          <w:sz w:val="24"/>
          <w:szCs w:val="24"/>
        </w:rPr>
        <w:fldChar w:fldCharType="separate"/>
      </w:r>
      <w:r w:rsidR="002E330B">
        <w:rPr>
          <w:rFonts w:ascii="Times New Roman" w:hAnsi="Times New Roman" w:cs="Times New Roman"/>
          <w:noProof/>
          <w:color w:val="000000"/>
          <w:sz w:val="24"/>
          <w:szCs w:val="24"/>
        </w:rPr>
        <w:t>[70]</w:t>
      </w:r>
      <w:r w:rsidRPr="003F129C">
        <w:rPr>
          <w:rFonts w:ascii="Times New Roman" w:hAnsi="Times New Roman" w:cs="Times New Roman"/>
          <w:color w:val="000000"/>
          <w:sz w:val="24"/>
          <w:szCs w:val="24"/>
        </w:rPr>
        <w:fldChar w:fldCharType="end"/>
      </w:r>
      <w:r w:rsidRPr="003F129C">
        <w:rPr>
          <w:rFonts w:ascii="Times New Roman" w:hAnsi="Times New Roman" w:cs="Times New Roman"/>
          <w:color w:val="000000"/>
          <w:sz w:val="24"/>
          <w:szCs w:val="24"/>
        </w:rPr>
        <w:t>.</w:t>
      </w:r>
    </w:p>
    <w:p w14:paraId="2ADEE172" w14:textId="77777777" w:rsidR="004B4D4E" w:rsidRPr="003F129C" w:rsidRDefault="004B4D4E" w:rsidP="00CF3B07">
      <w:pPr>
        <w:spacing w:before="60" w:after="0" w:line="480" w:lineRule="auto"/>
        <w:jc w:val="both"/>
        <w:rPr>
          <w:rFonts w:ascii="Times New Roman" w:hAnsi="Times New Roman"/>
          <w:sz w:val="24"/>
          <w:szCs w:val="24"/>
        </w:rPr>
      </w:pPr>
    </w:p>
    <w:p w14:paraId="4DFF40E3" w14:textId="6BC420C7" w:rsidR="00DE6256" w:rsidRPr="00E8220B" w:rsidRDefault="003110D5" w:rsidP="004B4D4E">
      <w:pPr>
        <w:pStyle w:val="Heading3"/>
      </w:pPr>
      <w:bookmarkStart w:id="96" w:name="_Toc6621286"/>
      <w:bookmarkStart w:id="97" w:name="_Toc8378623"/>
      <w:r w:rsidRPr="00E8220B">
        <w:lastRenderedPageBreak/>
        <w:t>3.</w:t>
      </w:r>
      <w:r w:rsidR="00DE6256" w:rsidRPr="00E8220B">
        <w:t>2.2 SMP synthesis procedure</w:t>
      </w:r>
      <w:bookmarkEnd w:id="96"/>
      <w:bookmarkEnd w:id="97"/>
    </w:p>
    <w:p w14:paraId="4645D217" w14:textId="1581DE39" w:rsidR="001B7C1E" w:rsidRPr="003F129C" w:rsidRDefault="00DE6256" w:rsidP="00CF3B07">
      <w:pPr>
        <w:spacing w:after="0" w:line="480" w:lineRule="auto"/>
        <w:ind w:firstLine="720"/>
        <w:jc w:val="both"/>
        <w:rPr>
          <w:rFonts w:ascii="Times New Roman" w:hAnsi="Times New Roman" w:cs="Times New Roman"/>
          <w:sz w:val="24"/>
          <w:szCs w:val="24"/>
        </w:rPr>
      </w:pPr>
      <w:r w:rsidRPr="003F129C">
        <w:rPr>
          <w:rFonts w:ascii="Times New Roman" w:hAnsi="Times New Roman" w:cs="Times New Roman"/>
          <w:sz w:val="24"/>
          <w:szCs w:val="24"/>
        </w:rPr>
        <w:t xml:space="preserve">Various SMPs were synthesized by mixing different ratios of HPED, TEA, and HDI. The molar ratios for each batch were sourced from the previous study by Wilson </w:t>
      </w:r>
      <w:r w:rsidRPr="007C473D">
        <w:rPr>
          <w:rFonts w:ascii="Times New Roman" w:hAnsi="Times New Roman" w:cs="Times New Roman"/>
          <w:i/>
          <w:sz w:val="24"/>
          <w:szCs w:val="24"/>
        </w:rPr>
        <w:t>et al.</w:t>
      </w:r>
      <w:r w:rsidRPr="003F129C">
        <w:rPr>
          <w:rFonts w:ascii="Times New Roman" w:hAnsi="Times New Roman" w:cs="Times New Roman"/>
          <w:sz w:val="24"/>
          <w:szCs w:val="24"/>
        </w:rPr>
        <w:t xml:space="preserve"> </w:t>
      </w:r>
      <w:r w:rsidR="00FA361D">
        <w:rPr>
          <w:rFonts w:ascii="Times New Roman" w:hAnsi="Times New Roman" w:cs="Times New Roman"/>
          <w:sz w:val="24"/>
          <w:szCs w:val="24"/>
        </w:rPr>
        <w:t>(</w:t>
      </w:r>
      <w:r w:rsidR="00BE0B86">
        <w:rPr>
          <w:rFonts w:ascii="Times New Roman" w:hAnsi="Times New Roman" w:cs="Times New Roman"/>
          <w:sz w:val="24"/>
          <w:szCs w:val="24"/>
        </w:rPr>
        <w:t>2007</w:t>
      </w:r>
      <w:r w:rsidR="00FA361D">
        <w:rPr>
          <w:rFonts w:ascii="Times New Roman" w:hAnsi="Times New Roman" w:cs="Times New Roman"/>
          <w:sz w:val="24"/>
          <w:szCs w:val="24"/>
        </w:rPr>
        <w:t xml:space="preserve">) </w:t>
      </w:r>
      <w:r w:rsidRPr="003F129C">
        <w:rPr>
          <w:rFonts w:ascii="Times New Roman" w:hAnsi="Times New Roman" w:cs="Times New Roman"/>
          <w:sz w:val="24"/>
          <w:szCs w:val="24"/>
        </w:rPr>
        <w:fldChar w:fldCharType="begin"/>
      </w:r>
      <w:r w:rsidR="002E330B">
        <w:rPr>
          <w:rFonts w:ascii="Times New Roman" w:hAnsi="Times New Roman" w:cs="Times New Roman"/>
          <w:sz w:val="24"/>
          <w:szCs w:val="24"/>
        </w:rPr>
        <w:instrText xml:space="preserve"> ADDIN EN.CITE &lt;EndNote&gt;&lt;Cite&gt;&lt;Author&gt;Wilson&lt;/Author&gt;&lt;Year&gt;2007&lt;/Year&gt;&lt;RecNum&gt;486&lt;/RecNum&gt;&lt;DisplayText&gt;[70]&lt;/DisplayText&gt;&lt;record&gt;&lt;rec-number&gt;486&lt;/rec-number&gt;&lt;foreign-keys&gt;&lt;key app="EN" db-id="t5tv2f0pqfrxp5ee5p1xapfaw9erf59p9pw9" timestamp="1553721481"&gt;486&lt;/key&gt;&lt;/foreign-keys&gt;&lt;ref-type name="Journal Article"&gt;17&lt;/ref-type&gt;&lt;contributors&gt;&lt;authors&gt;&lt;author&gt;Wilson, TS&lt;/author&gt;&lt;author&gt;Bearinger, JP&lt;/author&gt;&lt;author&gt;Herberg, JL&lt;/author&gt;&lt;author&gt;Marion, JE&lt;/author&gt;&lt;author&gt;Wright, WJ&lt;/author&gt;&lt;author&gt;Evans, CL&lt;/author&gt;&lt;author&gt;Maitland, DJ&lt;/author&gt;&lt;/authors&gt;&lt;/contributors&gt;&lt;auth-address&gt;Lawrence Livermore Natl Lab, Med Phys &amp;amp; Biophys Div, Livermore, CA 94551 USA&amp;#xD;LLNL, CMLS, Livermore, CA 94551 USA&amp;#xD;Santa Clara Univ, Dept Mech Engn, Santa Clara, CA 95053 USA&lt;/auth-address&gt;&lt;titles&gt;&lt;title&gt;Shape memory polymers based on uniform aliphatic urethane networks&lt;/title&gt;&lt;secondary-title&gt;Journal of Applied Polymer Science&lt;/secondary-title&gt;&lt;alt-title&gt;J Appl Polym Sci&lt;/alt-title&gt;&lt;/titles&gt;&lt;periodical&gt;&lt;full-title&gt;Journal of applied polymer science&lt;/full-title&gt;&lt;/periodical&gt;&lt;pages&gt;540-551&lt;/pages&gt;&lt;volume&gt;106&lt;/volume&gt;&lt;number&gt;1&lt;/number&gt;&lt;keywords&gt;&lt;keyword&gt;amorphous&lt;/keyword&gt;&lt;keyword&gt;glass-transition&lt;/keyword&gt;&lt;keyword&gt;networks&lt;/keyword&gt;&lt;keyword&gt;polyurethanes&lt;/keyword&gt;&lt;keyword&gt;stimuli-responsive polymer&lt;/keyword&gt;&lt;keyword&gt;polyether-based polyurethanes&lt;/keyword&gt;&lt;keyword&gt;behavior&lt;/keyword&gt;&lt;keyword&gt;copolymers&lt;/keyword&gt;&lt;keyword&gt;recovery&lt;/keyword&gt;&lt;keyword&gt;nmr&lt;/keyword&gt;&lt;/keywords&gt;&lt;dates&gt;&lt;year&gt;2007&lt;/year&gt;&lt;pub-dates&gt;&lt;date&gt;Oct 5&lt;/date&gt;&lt;/pub-dates&gt;&lt;/dates&gt;&lt;isbn&gt;1097-4628&lt;/isbn&gt;&lt;accession-num&gt;WOS:000248609900070&lt;/accession-num&gt;&lt;urls&gt;&lt;related-urls&gt;&lt;url&gt;&amp;lt;Go to ISI&amp;gt;://WOS:000248609900070&lt;/url&gt;&lt;/related-urls&gt;&lt;/urls&gt;&lt;electronic-resource-num&gt;10.1002/app.26593&lt;/electronic-resource-num&gt;&lt;language&gt;English&lt;/language&gt;&lt;/record&gt;&lt;/Cite&gt;&lt;/EndNote&gt;</w:instrText>
      </w:r>
      <w:r w:rsidRPr="003F129C">
        <w:rPr>
          <w:rFonts w:ascii="Times New Roman" w:hAnsi="Times New Roman" w:cs="Times New Roman"/>
          <w:sz w:val="24"/>
          <w:szCs w:val="24"/>
        </w:rPr>
        <w:fldChar w:fldCharType="separate"/>
      </w:r>
      <w:r w:rsidR="002E330B">
        <w:rPr>
          <w:rFonts w:ascii="Times New Roman" w:hAnsi="Times New Roman" w:cs="Times New Roman"/>
          <w:noProof/>
          <w:sz w:val="24"/>
          <w:szCs w:val="24"/>
        </w:rPr>
        <w:t>[70]</w:t>
      </w:r>
      <w:r w:rsidRPr="003F129C">
        <w:rPr>
          <w:rFonts w:ascii="Times New Roman" w:hAnsi="Times New Roman" w:cs="Times New Roman"/>
          <w:sz w:val="24"/>
          <w:szCs w:val="24"/>
        </w:rPr>
        <w:fldChar w:fldCharType="end"/>
      </w:r>
      <w:r w:rsidRPr="003F129C">
        <w:rPr>
          <w:rFonts w:ascii="Times New Roman" w:hAnsi="Times New Roman" w:cs="Times New Roman"/>
          <w:sz w:val="24"/>
          <w:szCs w:val="24"/>
        </w:rPr>
        <w:t xml:space="preserve"> with modifications to the second and last compositions (</w:t>
      </w:r>
      <w:r w:rsidRPr="003F129C">
        <w:rPr>
          <w:rFonts w:ascii="Times New Roman" w:hAnsi="Times New Roman" w:cs="Times New Roman"/>
          <w:b/>
          <w:bCs/>
          <w:sz w:val="24"/>
          <w:szCs w:val="24"/>
        </w:rPr>
        <w:t xml:space="preserve">Table </w:t>
      </w:r>
      <w:r w:rsidR="00FA361D">
        <w:rPr>
          <w:rFonts w:ascii="Times New Roman" w:hAnsi="Times New Roman" w:cs="Times New Roman"/>
          <w:b/>
          <w:bCs/>
          <w:sz w:val="24"/>
          <w:szCs w:val="24"/>
        </w:rPr>
        <w:t>3.</w:t>
      </w:r>
      <w:r w:rsidRPr="003F129C">
        <w:rPr>
          <w:rFonts w:ascii="Times New Roman" w:hAnsi="Times New Roman" w:cs="Times New Roman"/>
          <w:b/>
          <w:bCs/>
          <w:sz w:val="24"/>
          <w:szCs w:val="24"/>
        </w:rPr>
        <w:t>1</w:t>
      </w:r>
      <w:r w:rsidRPr="003F129C">
        <w:rPr>
          <w:rFonts w:ascii="Times New Roman" w:hAnsi="Times New Roman" w:cs="Times New Roman"/>
          <w:sz w:val="24"/>
          <w:szCs w:val="24"/>
        </w:rPr>
        <w:t>). All measurement and mixing procedures occurred within a nitrogen-filled glovebox to avoid moisture contamination of the monomers (</w:t>
      </w:r>
      <w:r w:rsidRPr="003F129C">
        <w:rPr>
          <w:rFonts w:ascii="Times New Roman" w:hAnsi="Times New Roman" w:cs="Times New Roman"/>
          <w:b/>
          <w:bCs/>
          <w:sz w:val="24"/>
          <w:szCs w:val="24"/>
        </w:rPr>
        <w:t xml:space="preserve">Fig. </w:t>
      </w:r>
      <w:r w:rsidR="00A11904">
        <w:rPr>
          <w:rFonts w:ascii="Times New Roman" w:hAnsi="Times New Roman" w:cs="Times New Roman"/>
          <w:b/>
          <w:bCs/>
          <w:sz w:val="24"/>
          <w:szCs w:val="24"/>
        </w:rPr>
        <w:t>3.</w:t>
      </w:r>
      <w:r w:rsidRPr="003F129C">
        <w:rPr>
          <w:rFonts w:ascii="Times New Roman" w:hAnsi="Times New Roman" w:cs="Times New Roman"/>
          <w:b/>
          <w:bCs/>
          <w:sz w:val="24"/>
          <w:szCs w:val="24"/>
        </w:rPr>
        <w:t>1a</w:t>
      </w:r>
      <w:r w:rsidRPr="003F129C">
        <w:rPr>
          <w:rFonts w:ascii="Times New Roman" w:hAnsi="Times New Roman" w:cs="Times New Roman"/>
          <w:sz w:val="24"/>
          <w:szCs w:val="24"/>
        </w:rPr>
        <w:t>). The glovebox received a steady flow of nitrogen through an inlet at the top of the rear panel and vented gas into a fume hood from an outlet at the bottom of the rear panel. This prevented air from entering the work space and removed any undesired moisture prior to the synthesis. Nitrogen flow could be redirected to the vacuum oven used later during synthesis via a set of ball valves</w:t>
      </w:r>
      <w:r w:rsidR="004B61DC" w:rsidRPr="003F129C">
        <w:rPr>
          <w:rFonts w:ascii="Times New Roman" w:hAnsi="Times New Roman" w:cs="Times New Roman"/>
          <w:sz w:val="24"/>
          <w:szCs w:val="24"/>
        </w:rPr>
        <w:t>.</w:t>
      </w:r>
    </w:p>
    <w:p w14:paraId="00D33B69" w14:textId="77777777" w:rsidR="009B4AE1" w:rsidRPr="003F129C" w:rsidRDefault="00F5630B" w:rsidP="00CF3B07">
      <w:pPr>
        <w:keepNext/>
        <w:spacing w:after="0" w:line="480" w:lineRule="auto"/>
        <w:jc w:val="both"/>
        <w:rPr>
          <w:rFonts w:ascii="Times New Roman" w:hAnsi="Times New Roman" w:cs="Times New Roman"/>
          <w:sz w:val="24"/>
          <w:szCs w:val="24"/>
        </w:rPr>
      </w:pPr>
      <w:r w:rsidRPr="003F129C">
        <w:rPr>
          <w:rFonts w:ascii="Times New Roman" w:hAnsi="Times New Roman" w:cs="Times New Roman"/>
          <w:noProof/>
          <w:sz w:val="24"/>
          <w:szCs w:val="24"/>
        </w:rPr>
        <w:drawing>
          <wp:inline distT="0" distB="0" distL="0" distR="0" wp14:anchorId="5C578195" wp14:editId="6A52F134">
            <wp:extent cx="5434885" cy="2682324"/>
            <wp:effectExtent l="0" t="0" r="0" b="3810"/>
            <wp:docPr id="1386824065" name="Picture 1386824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447995" cy="2688794"/>
                    </a:xfrm>
                    <a:prstGeom prst="rect">
                      <a:avLst/>
                    </a:prstGeom>
                  </pic:spPr>
                </pic:pic>
              </a:graphicData>
            </a:graphic>
          </wp:inline>
        </w:drawing>
      </w:r>
    </w:p>
    <w:p w14:paraId="0327E89E" w14:textId="1AEDB9C0" w:rsidR="007F7948" w:rsidRDefault="009B4AE1" w:rsidP="004B4D4E">
      <w:pPr>
        <w:pStyle w:val="Caption"/>
      </w:pPr>
      <w:bookmarkStart w:id="98" w:name="_Toc8380615"/>
      <w:r w:rsidRPr="00BF7DFA">
        <w:rPr>
          <w:b/>
        </w:rPr>
        <w:t xml:space="preserve">Figure </w:t>
      </w:r>
      <w:r w:rsidR="00865B1F">
        <w:rPr>
          <w:b/>
        </w:rPr>
        <w:fldChar w:fldCharType="begin"/>
      </w:r>
      <w:r w:rsidR="00865B1F">
        <w:rPr>
          <w:b/>
        </w:rPr>
        <w:instrText xml:space="preserve"> STYLEREF 1 \s </w:instrText>
      </w:r>
      <w:r w:rsidR="00865B1F">
        <w:rPr>
          <w:b/>
        </w:rPr>
        <w:fldChar w:fldCharType="separate"/>
      </w:r>
      <w:r w:rsidR="009F7E12">
        <w:rPr>
          <w:b/>
          <w:noProof/>
        </w:rPr>
        <w:t>3</w:t>
      </w:r>
      <w:r w:rsidR="00865B1F">
        <w:rPr>
          <w:b/>
        </w:rPr>
        <w:fldChar w:fldCharType="end"/>
      </w:r>
      <w:r w:rsidR="00865B1F">
        <w:rPr>
          <w:b/>
        </w:rPr>
        <w:t>.</w:t>
      </w:r>
      <w:r w:rsidR="00865B1F">
        <w:rPr>
          <w:b/>
        </w:rPr>
        <w:fldChar w:fldCharType="begin"/>
      </w:r>
      <w:r w:rsidR="00865B1F">
        <w:rPr>
          <w:b/>
        </w:rPr>
        <w:instrText xml:space="preserve"> SEQ Figure \* ARABIC \s 1 </w:instrText>
      </w:r>
      <w:r w:rsidR="00865B1F">
        <w:rPr>
          <w:b/>
        </w:rPr>
        <w:fldChar w:fldCharType="separate"/>
      </w:r>
      <w:r w:rsidR="009F7E12">
        <w:rPr>
          <w:b/>
          <w:noProof/>
        </w:rPr>
        <w:t>1</w:t>
      </w:r>
      <w:r w:rsidR="00865B1F">
        <w:rPr>
          <w:b/>
        </w:rPr>
        <w:fldChar w:fldCharType="end"/>
      </w:r>
      <w:r w:rsidR="00E0265E" w:rsidRPr="00BF7DFA">
        <w:rPr>
          <w:b/>
        </w:rPr>
        <w:t>:</w:t>
      </w:r>
      <w:r w:rsidRPr="004B4D4E">
        <w:t xml:space="preserve">  (a) Top-view schematic of the in-house equipment used in the shape memory polymer synthesis. (b) An illustration of the synthesis procedure showing specifically (i) the measurement of each monomer, (ii) the mixture of monomers to form the polymer, (iii) the deposition of the mixture into previously cast molds, and (iv) the curing of the mixture in a vacuum oven.</w:t>
      </w:r>
      <w:bookmarkEnd w:id="98"/>
    </w:p>
    <w:p w14:paraId="61857371" w14:textId="3939DAC2" w:rsidR="00DE6256" w:rsidRPr="003F129C" w:rsidRDefault="00DE6256" w:rsidP="00CF3B07">
      <w:pPr>
        <w:spacing w:before="120" w:after="0" w:line="480" w:lineRule="auto"/>
        <w:ind w:firstLine="720"/>
        <w:jc w:val="both"/>
        <w:rPr>
          <w:rFonts w:ascii="Times New Roman" w:hAnsi="Times New Roman" w:cs="Times New Roman"/>
          <w:sz w:val="24"/>
          <w:szCs w:val="24"/>
        </w:rPr>
      </w:pPr>
      <w:r w:rsidRPr="003F129C">
        <w:rPr>
          <w:rFonts w:ascii="Times New Roman" w:hAnsi="Times New Roman" w:cs="Times New Roman"/>
          <w:sz w:val="24"/>
          <w:szCs w:val="24"/>
        </w:rPr>
        <w:lastRenderedPageBreak/>
        <w:t>Monomer weighing was performed using a Fisherbrand motorized pipette filler (Thermo Fisher Scientific) and a digital scale (AWS-100, American Weigh Scales). In brief, the HPED and TEA were measured in the same 100 mL glass beaker, while HDI was kept in a separate container until the stirring stage where it was added to the mixture and stirred on a magnetic stirring plate (</w:t>
      </w:r>
      <w:r w:rsidRPr="003F129C">
        <w:rPr>
          <w:rFonts w:ascii="Times New Roman" w:hAnsi="Times New Roman" w:cs="Times New Roman"/>
          <w:b/>
          <w:bCs/>
          <w:sz w:val="24"/>
          <w:szCs w:val="24"/>
        </w:rPr>
        <w:t xml:space="preserve">Fig. </w:t>
      </w:r>
      <w:r w:rsidR="00E0265E">
        <w:rPr>
          <w:rFonts w:ascii="Times New Roman" w:hAnsi="Times New Roman" w:cs="Times New Roman"/>
          <w:b/>
          <w:bCs/>
          <w:sz w:val="24"/>
          <w:szCs w:val="24"/>
        </w:rPr>
        <w:t>3.</w:t>
      </w:r>
      <w:r w:rsidRPr="003F129C">
        <w:rPr>
          <w:rFonts w:ascii="Times New Roman" w:hAnsi="Times New Roman" w:cs="Times New Roman"/>
          <w:b/>
          <w:bCs/>
          <w:sz w:val="24"/>
          <w:szCs w:val="24"/>
        </w:rPr>
        <w:t>1b</w:t>
      </w:r>
      <w:r w:rsidRPr="003F129C">
        <w:rPr>
          <w:rFonts w:ascii="Times New Roman" w:hAnsi="Times New Roman" w:cs="Times New Roman"/>
          <w:sz w:val="24"/>
          <w:szCs w:val="24"/>
        </w:rPr>
        <w:t>). The mixture was stirred gently to avoid the introduction of gas bubbles into the liquid. Stirring continued until the mixture showed a sudden transition from translucent to uniformly clear. The time required to produce this transition increased as the ratio of HPED in the mixture decreased and the ratio of HDI increased (</w:t>
      </w:r>
      <w:r w:rsidRPr="003F129C">
        <w:rPr>
          <w:rFonts w:ascii="Times New Roman" w:hAnsi="Times New Roman" w:cs="Times New Roman"/>
          <w:b/>
          <w:bCs/>
          <w:sz w:val="24"/>
          <w:szCs w:val="24"/>
        </w:rPr>
        <w:t xml:space="preserve">Table </w:t>
      </w:r>
      <w:r w:rsidR="00FA361D">
        <w:rPr>
          <w:rFonts w:ascii="Times New Roman" w:hAnsi="Times New Roman" w:cs="Times New Roman"/>
          <w:b/>
          <w:bCs/>
          <w:sz w:val="24"/>
          <w:szCs w:val="24"/>
        </w:rPr>
        <w:t>3.</w:t>
      </w:r>
      <w:r w:rsidRPr="003F129C">
        <w:rPr>
          <w:rFonts w:ascii="Times New Roman" w:hAnsi="Times New Roman" w:cs="Times New Roman"/>
          <w:b/>
          <w:bCs/>
          <w:sz w:val="24"/>
          <w:szCs w:val="24"/>
        </w:rPr>
        <w:t>1</w:t>
      </w:r>
      <w:r w:rsidRPr="003F129C">
        <w:rPr>
          <w:rFonts w:ascii="Times New Roman" w:hAnsi="Times New Roman" w:cs="Times New Roman"/>
          <w:sz w:val="24"/>
          <w:szCs w:val="24"/>
        </w:rPr>
        <w:t>).</w:t>
      </w:r>
    </w:p>
    <w:p w14:paraId="57AAB2BB" w14:textId="7A32B97E" w:rsidR="00DE6256" w:rsidRPr="003F129C" w:rsidRDefault="00DE6256" w:rsidP="00CF3B07">
      <w:pPr>
        <w:spacing w:before="120" w:after="0" w:line="480" w:lineRule="auto"/>
        <w:ind w:firstLine="720"/>
        <w:jc w:val="both"/>
        <w:rPr>
          <w:rFonts w:ascii="Times New Roman" w:hAnsi="Times New Roman" w:cs="Times New Roman"/>
          <w:sz w:val="24"/>
          <w:szCs w:val="24"/>
        </w:rPr>
      </w:pPr>
      <w:r w:rsidRPr="003F129C">
        <w:rPr>
          <w:rFonts w:ascii="Times New Roman" w:hAnsi="Times New Roman" w:cs="Times New Roman"/>
          <w:sz w:val="24"/>
          <w:szCs w:val="24"/>
        </w:rPr>
        <w:t xml:space="preserve">The procedures in Wilson </w:t>
      </w:r>
      <w:r w:rsidRPr="007C473D">
        <w:rPr>
          <w:rFonts w:ascii="Times New Roman" w:hAnsi="Times New Roman" w:cs="Times New Roman"/>
          <w:i/>
          <w:sz w:val="24"/>
          <w:szCs w:val="24"/>
        </w:rPr>
        <w:t>et al.</w:t>
      </w:r>
      <w:r w:rsidRPr="003F129C">
        <w:rPr>
          <w:rFonts w:ascii="Times New Roman" w:hAnsi="Times New Roman" w:cs="Times New Roman"/>
          <w:sz w:val="24"/>
          <w:szCs w:val="24"/>
        </w:rPr>
        <w:t xml:space="preserve"> </w:t>
      </w:r>
      <w:r w:rsidR="00FA361D">
        <w:rPr>
          <w:rFonts w:ascii="Times New Roman" w:hAnsi="Times New Roman" w:cs="Times New Roman"/>
          <w:sz w:val="24"/>
          <w:szCs w:val="24"/>
        </w:rPr>
        <w:t>(</w:t>
      </w:r>
      <w:r w:rsidR="00BE0B86">
        <w:rPr>
          <w:rFonts w:ascii="Times New Roman" w:hAnsi="Times New Roman" w:cs="Times New Roman"/>
          <w:sz w:val="24"/>
          <w:szCs w:val="24"/>
        </w:rPr>
        <w:t>2007</w:t>
      </w:r>
      <w:r w:rsidR="00FA361D">
        <w:rPr>
          <w:rFonts w:ascii="Times New Roman" w:hAnsi="Times New Roman" w:cs="Times New Roman"/>
          <w:sz w:val="24"/>
          <w:szCs w:val="24"/>
        </w:rPr>
        <w:t xml:space="preserve">) </w:t>
      </w:r>
      <w:r w:rsidRPr="003F129C">
        <w:rPr>
          <w:rFonts w:ascii="Times New Roman" w:hAnsi="Times New Roman" w:cs="Times New Roman"/>
          <w:sz w:val="24"/>
          <w:szCs w:val="24"/>
        </w:rPr>
        <w:fldChar w:fldCharType="begin"/>
      </w:r>
      <w:r w:rsidR="002E330B">
        <w:rPr>
          <w:rFonts w:ascii="Times New Roman" w:hAnsi="Times New Roman" w:cs="Times New Roman"/>
          <w:sz w:val="24"/>
          <w:szCs w:val="24"/>
        </w:rPr>
        <w:instrText xml:space="preserve"> ADDIN EN.CITE &lt;EndNote&gt;&lt;Cite&gt;&lt;Author&gt;Wilson&lt;/Author&gt;&lt;Year&gt;2007&lt;/Year&gt;&lt;RecNum&gt;486&lt;/RecNum&gt;&lt;DisplayText&gt;[70]&lt;/DisplayText&gt;&lt;record&gt;&lt;rec-number&gt;486&lt;/rec-number&gt;&lt;foreign-keys&gt;&lt;key app="EN" db-id="t5tv2f0pqfrxp5ee5p1xapfaw9erf59p9pw9" timestamp="1553721481"&gt;486&lt;/key&gt;&lt;/foreign-keys&gt;&lt;ref-type name="Journal Article"&gt;17&lt;/ref-type&gt;&lt;contributors&gt;&lt;authors&gt;&lt;author&gt;Wilson, TS&lt;/author&gt;&lt;author&gt;Bearinger, JP&lt;/author&gt;&lt;author&gt;Herberg, JL&lt;/author&gt;&lt;author&gt;Marion, JE&lt;/author&gt;&lt;author&gt;Wright, WJ&lt;/author&gt;&lt;author&gt;Evans, CL&lt;/author&gt;&lt;author&gt;Maitland, DJ&lt;/author&gt;&lt;/authors&gt;&lt;/contributors&gt;&lt;auth-address&gt;Lawrence Livermore Natl Lab, Med Phys &amp;amp; Biophys Div, Livermore, CA 94551 USA&amp;#xD;LLNL, CMLS, Livermore, CA 94551 USA&amp;#xD;Santa Clara Univ, Dept Mech Engn, Santa Clara, CA 95053 USA&lt;/auth-address&gt;&lt;titles&gt;&lt;title&gt;Shape memory polymers based on uniform aliphatic urethane networks&lt;/title&gt;&lt;secondary-title&gt;Journal of Applied Polymer Science&lt;/secondary-title&gt;&lt;alt-title&gt;J Appl Polym Sci&lt;/alt-title&gt;&lt;/titles&gt;&lt;periodical&gt;&lt;full-title&gt;Journal of applied polymer science&lt;/full-title&gt;&lt;/periodical&gt;&lt;pages&gt;540-551&lt;/pages&gt;&lt;volume&gt;106&lt;/volume&gt;&lt;number&gt;1&lt;/number&gt;&lt;keywords&gt;&lt;keyword&gt;amorphous&lt;/keyword&gt;&lt;keyword&gt;glass-transition&lt;/keyword&gt;&lt;keyword&gt;networks&lt;/keyword&gt;&lt;keyword&gt;polyurethanes&lt;/keyword&gt;&lt;keyword&gt;stimuli-responsive polymer&lt;/keyword&gt;&lt;keyword&gt;polyether-based polyurethanes&lt;/keyword&gt;&lt;keyword&gt;behavior&lt;/keyword&gt;&lt;keyword&gt;copolymers&lt;/keyword&gt;&lt;keyword&gt;recovery&lt;/keyword&gt;&lt;keyword&gt;nmr&lt;/keyword&gt;&lt;/keywords&gt;&lt;dates&gt;&lt;year&gt;2007&lt;/year&gt;&lt;pub-dates&gt;&lt;date&gt;Oct 5&lt;/date&gt;&lt;/pub-dates&gt;&lt;/dates&gt;&lt;isbn&gt;1097-4628&lt;/isbn&gt;&lt;accession-num&gt;WOS:000248609900070&lt;/accession-num&gt;&lt;urls&gt;&lt;related-urls&gt;&lt;url&gt;&amp;lt;Go to ISI&amp;gt;://WOS:000248609900070&lt;/url&gt;&lt;/related-urls&gt;&lt;/urls&gt;&lt;electronic-resource-num&gt;10.1002/app.26593&lt;/electronic-resource-num&gt;&lt;language&gt;English&lt;/language&gt;&lt;/record&gt;&lt;/Cite&gt;&lt;/EndNote&gt;</w:instrText>
      </w:r>
      <w:r w:rsidRPr="003F129C">
        <w:rPr>
          <w:rFonts w:ascii="Times New Roman" w:hAnsi="Times New Roman" w:cs="Times New Roman"/>
          <w:sz w:val="24"/>
          <w:szCs w:val="24"/>
        </w:rPr>
        <w:fldChar w:fldCharType="separate"/>
      </w:r>
      <w:r w:rsidR="002E330B">
        <w:rPr>
          <w:rFonts w:ascii="Times New Roman" w:hAnsi="Times New Roman" w:cs="Times New Roman"/>
          <w:noProof/>
          <w:sz w:val="24"/>
          <w:szCs w:val="24"/>
        </w:rPr>
        <w:t>[70]</w:t>
      </w:r>
      <w:r w:rsidRPr="003F129C">
        <w:rPr>
          <w:rFonts w:ascii="Times New Roman" w:hAnsi="Times New Roman" w:cs="Times New Roman"/>
          <w:sz w:val="24"/>
          <w:szCs w:val="24"/>
        </w:rPr>
        <w:fldChar w:fldCharType="end"/>
      </w:r>
      <w:r w:rsidRPr="003F129C">
        <w:rPr>
          <w:rFonts w:ascii="Times New Roman" w:hAnsi="Times New Roman" w:cs="Times New Roman"/>
          <w:sz w:val="24"/>
          <w:szCs w:val="24"/>
        </w:rPr>
        <w:t xml:space="preserve"> suggested including an excess of 1-2% isocyanate (HDI). However, our early synthesis results were unsatisfactory, and the removal of this excess improved the success rate of our syntheses. We also observed a tendency of the mixtures to cure before degassing could take place, leaving large air bubbles in the resulting specimens. Since the mixture of the monomers is an exothermic reaction, we noticed large batches of the mixture could generate adequate heat to act as a catalyst for the curing process. To avoid these scenarios, we limited the size of each batch to 16-18</w:t>
      </w:r>
      <w:r w:rsidR="00FA361D">
        <w:rPr>
          <w:rFonts w:ascii="Times New Roman" w:hAnsi="Times New Roman" w:cs="Times New Roman"/>
          <w:sz w:val="24"/>
          <w:szCs w:val="24"/>
        </w:rPr>
        <w:t xml:space="preserve"> </w:t>
      </w:r>
      <w:r w:rsidRPr="003F129C">
        <w:rPr>
          <w:rFonts w:ascii="Times New Roman" w:hAnsi="Times New Roman" w:cs="Times New Roman"/>
          <w:sz w:val="24"/>
          <w:szCs w:val="24"/>
        </w:rPr>
        <w:t xml:space="preserve">g, and mixed multiple small batches during a single synthesis procedure, rather than mixing the full volume all at once. </w:t>
      </w:r>
    </w:p>
    <w:p w14:paraId="4A97935D" w14:textId="5B178C12" w:rsidR="00DE6256" w:rsidRPr="003F129C" w:rsidRDefault="00DE6256" w:rsidP="00CF3B07">
      <w:pPr>
        <w:spacing w:before="120" w:after="0" w:line="480" w:lineRule="auto"/>
        <w:ind w:firstLine="720"/>
        <w:jc w:val="both"/>
        <w:rPr>
          <w:rFonts w:ascii="Times New Roman" w:hAnsi="Times New Roman" w:cs="Times New Roman"/>
          <w:sz w:val="24"/>
          <w:szCs w:val="24"/>
        </w:rPr>
      </w:pPr>
      <w:r w:rsidRPr="003F129C">
        <w:rPr>
          <w:rFonts w:ascii="Times New Roman" w:hAnsi="Times New Roman" w:cs="Times New Roman"/>
          <w:sz w:val="24"/>
          <w:szCs w:val="24"/>
        </w:rPr>
        <w:t>Once the mixture had sufficiently reacted, we quickly removed it from the glovebox and poured the contents into a set of silicone rubber molds—rectangular beams (45</w:t>
      </w:r>
      <w:r w:rsidR="00FA361D">
        <w:rPr>
          <w:rFonts w:ascii="Times New Roman" w:hAnsi="Times New Roman" w:cs="Times New Roman"/>
          <w:sz w:val="24"/>
          <w:szCs w:val="24"/>
        </w:rPr>
        <w:t xml:space="preserve"> </w:t>
      </w:r>
      <w:r w:rsidRPr="003F129C">
        <w:rPr>
          <w:rFonts w:ascii="Times New Roman" w:hAnsi="Times New Roman" w:cs="Times New Roman"/>
          <w:sz w:val="24"/>
          <w:szCs w:val="24"/>
        </w:rPr>
        <w:t>mm x 8</w:t>
      </w:r>
      <w:r w:rsidR="00FA361D">
        <w:rPr>
          <w:rFonts w:ascii="Times New Roman" w:hAnsi="Times New Roman" w:cs="Times New Roman"/>
          <w:sz w:val="24"/>
          <w:szCs w:val="24"/>
        </w:rPr>
        <w:t xml:space="preserve"> </w:t>
      </w:r>
      <w:r w:rsidRPr="003F129C">
        <w:rPr>
          <w:rFonts w:ascii="Times New Roman" w:hAnsi="Times New Roman" w:cs="Times New Roman"/>
          <w:sz w:val="24"/>
          <w:szCs w:val="24"/>
        </w:rPr>
        <w:t>mm x 1</w:t>
      </w:r>
      <w:r w:rsidR="00FA361D">
        <w:rPr>
          <w:rFonts w:ascii="Times New Roman" w:hAnsi="Times New Roman" w:cs="Times New Roman"/>
          <w:sz w:val="24"/>
          <w:szCs w:val="24"/>
        </w:rPr>
        <w:t xml:space="preserve"> </w:t>
      </w:r>
      <w:r w:rsidRPr="003F129C">
        <w:rPr>
          <w:rFonts w:ascii="Times New Roman" w:hAnsi="Times New Roman" w:cs="Times New Roman"/>
          <w:sz w:val="24"/>
          <w:szCs w:val="24"/>
        </w:rPr>
        <w:t xml:space="preserve">mm) for glass transition-related characterizations and ASTM D638 Type V dog bones for tensile mechanical testing (cf. </w:t>
      </w:r>
      <w:r w:rsidRPr="003F129C">
        <w:rPr>
          <w:rFonts w:ascii="Times New Roman" w:hAnsi="Times New Roman" w:cs="Times New Roman"/>
          <w:b/>
          <w:bCs/>
          <w:sz w:val="24"/>
          <w:szCs w:val="24"/>
        </w:rPr>
        <w:t xml:space="preserve">Section 2.3 and </w:t>
      </w:r>
      <w:r w:rsidR="00FA361D">
        <w:rPr>
          <w:rFonts w:ascii="Times New Roman" w:hAnsi="Times New Roman" w:cs="Times New Roman"/>
          <w:b/>
          <w:bCs/>
          <w:sz w:val="24"/>
          <w:szCs w:val="24"/>
        </w:rPr>
        <w:t xml:space="preserve">Section </w:t>
      </w:r>
      <w:r w:rsidRPr="003F129C">
        <w:rPr>
          <w:rFonts w:ascii="Times New Roman" w:hAnsi="Times New Roman" w:cs="Times New Roman"/>
          <w:b/>
          <w:bCs/>
          <w:sz w:val="24"/>
          <w:szCs w:val="24"/>
        </w:rPr>
        <w:t>2.4</w:t>
      </w:r>
      <w:r w:rsidRPr="003F129C">
        <w:rPr>
          <w:rFonts w:ascii="Times New Roman" w:hAnsi="Times New Roman" w:cs="Times New Roman"/>
          <w:bCs/>
          <w:sz w:val="24"/>
          <w:szCs w:val="24"/>
        </w:rPr>
        <w:t>, respectively</w:t>
      </w:r>
      <w:r w:rsidRPr="003F129C">
        <w:rPr>
          <w:rFonts w:ascii="Times New Roman" w:hAnsi="Times New Roman" w:cs="Times New Roman"/>
          <w:sz w:val="24"/>
          <w:szCs w:val="24"/>
        </w:rPr>
        <w:t xml:space="preserve">). Prior to the synthesis, two coats of mold release (Buehler 208186032) were applied to each </w:t>
      </w:r>
      <w:r w:rsidRPr="003F129C">
        <w:rPr>
          <w:rFonts w:ascii="Times New Roman" w:hAnsi="Times New Roman" w:cs="Times New Roman"/>
          <w:sz w:val="24"/>
          <w:szCs w:val="24"/>
        </w:rPr>
        <w:lastRenderedPageBreak/>
        <w:t>specimen mold to minimize bubble generations due to any undesired interactions between the mixed monomers and the silicone rubber during curing. Then, specimen molds were placed in a vacuum oven (Being BOV-20) and 5 vacuuming (-0.8 bar) and nitrogen purging steps were performed to create a nitrogen protected environment in the oven before degassing. A strong vacuum (-0.925 bar) was next induced using a vacuum pump for 10-12 minutes to remove gas bubbles trapped in the mixture (</w:t>
      </w:r>
      <w:r w:rsidRPr="003F129C">
        <w:rPr>
          <w:rFonts w:ascii="Times New Roman" w:hAnsi="Times New Roman" w:cs="Times New Roman"/>
          <w:b/>
          <w:bCs/>
          <w:sz w:val="24"/>
          <w:szCs w:val="24"/>
        </w:rPr>
        <w:t xml:space="preserve">Fig. </w:t>
      </w:r>
      <w:r w:rsidR="00E0265E">
        <w:rPr>
          <w:rFonts w:ascii="Times New Roman" w:hAnsi="Times New Roman" w:cs="Times New Roman"/>
          <w:b/>
          <w:bCs/>
          <w:sz w:val="24"/>
          <w:szCs w:val="24"/>
        </w:rPr>
        <w:t>3.</w:t>
      </w:r>
      <w:r w:rsidRPr="003F129C">
        <w:rPr>
          <w:rFonts w:ascii="Times New Roman" w:hAnsi="Times New Roman" w:cs="Times New Roman"/>
          <w:b/>
          <w:bCs/>
          <w:sz w:val="24"/>
          <w:szCs w:val="24"/>
        </w:rPr>
        <w:t>1a-b</w:t>
      </w:r>
      <w:r w:rsidRPr="003F129C">
        <w:rPr>
          <w:rFonts w:ascii="Times New Roman" w:hAnsi="Times New Roman" w:cs="Times New Roman"/>
          <w:sz w:val="24"/>
          <w:szCs w:val="24"/>
        </w:rPr>
        <w:t>). For cases where multiple batches of mixture were used, we filled each mold half way with mixture and performed an initial degassing step while mixing the other batch. When the first degassing had finished, we filled the rest of the space of the molds and proceeded with the above-mentioned vacuuming-purging and degassing steps. An “overflow” section was included in our specimen molds to trap bubbles as introduced during the degassing procedure. The top few millimeters of each specimen could be polished off to leave a smooth finishing.</w:t>
      </w:r>
    </w:p>
    <w:p w14:paraId="33FD320D" w14:textId="7E98B8FC" w:rsidR="00DE6256" w:rsidRPr="003F129C" w:rsidRDefault="00DE6256" w:rsidP="00CF3B07">
      <w:pPr>
        <w:spacing w:before="120" w:after="0" w:line="480" w:lineRule="auto"/>
        <w:ind w:firstLine="720"/>
        <w:jc w:val="both"/>
        <w:rPr>
          <w:rFonts w:ascii="Times New Roman" w:eastAsia="Arial" w:hAnsi="Times New Roman" w:cs="Times New Roman"/>
          <w:sz w:val="24"/>
          <w:szCs w:val="24"/>
        </w:rPr>
      </w:pPr>
      <w:r w:rsidRPr="003F129C">
        <w:rPr>
          <w:rFonts w:ascii="Times New Roman" w:hAnsi="Times New Roman" w:cs="Times New Roman"/>
          <w:sz w:val="24"/>
          <w:szCs w:val="24"/>
        </w:rPr>
        <w:t xml:space="preserve">When curing the SMP specimens, we followed the procedure in Wilson </w:t>
      </w:r>
      <w:r w:rsidRPr="00D13237">
        <w:rPr>
          <w:rFonts w:ascii="Times New Roman" w:hAnsi="Times New Roman" w:cs="Times New Roman"/>
          <w:i/>
          <w:sz w:val="24"/>
          <w:szCs w:val="24"/>
        </w:rPr>
        <w:t>el at.</w:t>
      </w:r>
      <w:r w:rsidRPr="003F129C">
        <w:rPr>
          <w:rFonts w:ascii="Times New Roman" w:hAnsi="Times New Roman" w:cs="Times New Roman"/>
          <w:sz w:val="24"/>
          <w:szCs w:val="24"/>
        </w:rPr>
        <w:t xml:space="preserve"> </w:t>
      </w:r>
      <w:r w:rsidRPr="003F129C">
        <w:rPr>
          <w:rFonts w:ascii="Times New Roman" w:hAnsi="Times New Roman" w:cs="Times New Roman"/>
          <w:sz w:val="24"/>
          <w:szCs w:val="24"/>
        </w:rPr>
        <w:fldChar w:fldCharType="begin"/>
      </w:r>
      <w:r w:rsidR="002E330B">
        <w:rPr>
          <w:rFonts w:ascii="Times New Roman" w:hAnsi="Times New Roman" w:cs="Times New Roman"/>
          <w:sz w:val="24"/>
          <w:szCs w:val="24"/>
        </w:rPr>
        <w:instrText xml:space="preserve"> ADDIN EN.CITE &lt;EndNote&gt;&lt;Cite&gt;&lt;Author&gt;Wilson&lt;/Author&gt;&lt;Year&gt;2007&lt;/Year&gt;&lt;RecNum&gt;486&lt;/RecNum&gt;&lt;DisplayText&gt;[70]&lt;/DisplayText&gt;&lt;record&gt;&lt;rec-number&gt;486&lt;/rec-number&gt;&lt;foreign-keys&gt;&lt;key app="EN" db-id="t5tv2f0pqfrxp5ee5p1xapfaw9erf59p9pw9" timestamp="1553721481"&gt;486&lt;/key&gt;&lt;/foreign-keys&gt;&lt;ref-type name="Journal Article"&gt;17&lt;/ref-type&gt;&lt;contributors&gt;&lt;authors&gt;&lt;author&gt;Wilson, TS&lt;/author&gt;&lt;author&gt;Bearinger, JP&lt;/author&gt;&lt;author&gt;Herberg, JL&lt;/author&gt;&lt;author&gt;Marion, JE&lt;/author&gt;&lt;author&gt;Wright, WJ&lt;/author&gt;&lt;author&gt;Evans, CL&lt;/author&gt;&lt;author&gt;Maitland, DJ&lt;/author&gt;&lt;/authors&gt;&lt;/contributors&gt;&lt;auth-address&gt;Lawrence Livermore Natl Lab, Med Phys &amp;amp; Biophys Div, Livermore, CA 94551 USA&amp;#xD;LLNL, CMLS, Livermore, CA 94551 USA&amp;#xD;Santa Clara Univ, Dept Mech Engn, Santa Clara, CA 95053 USA&lt;/auth-address&gt;&lt;titles&gt;&lt;title&gt;Shape memory polymers based on uniform aliphatic urethane networks&lt;/title&gt;&lt;secondary-title&gt;Journal of Applied Polymer Science&lt;/secondary-title&gt;&lt;alt-title&gt;J Appl Polym Sci&lt;/alt-title&gt;&lt;/titles&gt;&lt;periodical&gt;&lt;full-title&gt;Journal of applied polymer science&lt;/full-title&gt;&lt;/periodical&gt;&lt;pages&gt;540-551&lt;/pages&gt;&lt;volume&gt;106&lt;/volume&gt;&lt;number&gt;1&lt;/number&gt;&lt;keywords&gt;&lt;keyword&gt;amorphous&lt;/keyword&gt;&lt;keyword&gt;glass-transition&lt;/keyword&gt;&lt;keyword&gt;networks&lt;/keyword&gt;&lt;keyword&gt;polyurethanes&lt;/keyword&gt;&lt;keyword&gt;stimuli-responsive polymer&lt;/keyword&gt;&lt;keyword&gt;polyether-based polyurethanes&lt;/keyword&gt;&lt;keyword&gt;behavior&lt;/keyword&gt;&lt;keyword&gt;copolymers&lt;/keyword&gt;&lt;keyword&gt;recovery&lt;/keyword&gt;&lt;keyword&gt;nmr&lt;/keyword&gt;&lt;/keywords&gt;&lt;dates&gt;&lt;year&gt;2007&lt;/year&gt;&lt;pub-dates&gt;&lt;date&gt;Oct 5&lt;/date&gt;&lt;/pub-dates&gt;&lt;/dates&gt;&lt;isbn&gt;1097-4628&lt;/isbn&gt;&lt;accession-num&gt;WOS:000248609900070&lt;/accession-num&gt;&lt;urls&gt;&lt;related-urls&gt;&lt;url&gt;&amp;lt;Go to ISI&amp;gt;://WOS:000248609900070&lt;/url&gt;&lt;/related-urls&gt;&lt;/urls&gt;&lt;electronic-resource-num&gt;10.1002/app.26593&lt;/electronic-resource-num&gt;&lt;language&gt;English&lt;/language&gt;&lt;/record&gt;&lt;/Cite&gt;&lt;/EndNote&gt;</w:instrText>
      </w:r>
      <w:r w:rsidRPr="003F129C">
        <w:rPr>
          <w:rFonts w:ascii="Times New Roman" w:hAnsi="Times New Roman" w:cs="Times New Roman"/>
          <w:sz w:val="24"/>
          <w:szCs w:val="24"/>
        </w:rPr>
        <w:fldChar w:fldCharType="separate"/>
      </w:r>
      <w:r w:rsidR="002E330B">
        <w:rPr>
          <w:rFonts w:ascii="Times New Roman" w:hAnsi="Times New Roman" w:cs="Times New Roman"/>
          <w:noProof/>
          <w:sz w:val="24"/>
          <w:szCs w:val="24"/>
        </w:rPr>
        <w:t>[70]</w:t>
      </w:r>
      <w:r w:rsidRPr="003F129C">
        <w:rPr>
          <w:rFonts w:ascii="Times New Roman" w:hAnsi="Times New Roman" w:cs="Times New Roman"/>
          <w:sz w:val="24"/>
          <w:szCs w:val="24"/>
        </w:rPr>
        <w:fldChar w:fldCharType="end"/>
      </w:r>
      <w:r w:rsidRPr="003F129C">
        <w:rPr>
          <w:rFonts w:ascii="Times New Roman" w:hAnsi="Times New Roman" w:cs="Times New Roman"/>
          <w:sz w:val="24"/>
          <w:szCs w:val="24"/>
        </w:rPr>
        <w:t xml:space="preserve"> with several modifications. The specimens were kept at room temperature for one hour, then the temperature was increased at a steady rate to 130</w:t>
      </w:r>
      <w:r w:rsidR="00FA361D">
        <w:rPr>
          <w:rFonts w:ascii="Times New Roman" w:hAnsi="Times New Roman" w:cs="Times New Roman"/>
          <w:sz w:val="24"/>
          <w:szCs w:val="24"/>
        </w:rPr>
        <w:t xml:space="preserve"> </w:t>
      </w:r>
      <w:r w:rsidRPr="003F129C">
        <w:rPr>
          <w:rFonts w:ascii="Times New Roman" w:hAnsi="Times New Roman" w:cs="Times New Roman"/>
          <w:sz w:val="24"/>
          <w:szCs w:val="24"/>
          <w:shd w:val="clear" w:color="auto" w:fill="FFFFFF"/>
        </w:rPr>
        <w:t>°C</w:t>
      </w:r>
      <w:r w:rsidRPr="003F129C">
        <w:rPr>
          <w:rFonts w:ascii="Times New Roman" w:hAnsi="Times New Roman" w:cs="Times New Roman"/>
          <w:sz w:val="24"/>
          <w:szCs w:val="24"/>
        </w:rPr>
        <w:t>, where it was kept for another hour. The heating rate of temperature was proportional to the glass transition temperature (T</w:t>
      </w:r>
      <w:r w:rsidRPr="003F129C">
        <w:rPr>
          <w:rFonts w:ascii="Times New Roman" w:hAnsi="Times New Roman" w:cs="Times New Roman"/>
          <w:sz w:val="24"/>
          <w:szCs w:val="24"/>
          <w:vertAlign w:val="subscript"/>
        </w:rPr>
        <w:t>g</w:t>
      </w:r>
      <w:r w:rsidRPr="003F129C">
        <w:rPr>
          <w:rFonts w:ascii="Times New Roman" w:eastAsia="Arial" w:hAnsi="Times New Roman" w:cs="Times New Roman"/>
          <w:sz w:val="24"/>
          <w:szCs w:val="24"/>
        </w:rPr>
        <w:t xml:space="preserve">) </w:t>
      </w:r>
      <w:r w:rsidRPr="003F129C">
        <w:rPr>
          <w:rFonts w:ascii="Times New Roman" w:hAnsi="Times New Roman" w:cs="Times New Roman"/>
          <w:sz w:val="24"/>
          <w:szCs w:val="24"/>
        </w:rPr>
        <w:t>of the specimen being cured</w:t>
      </w:r>
      <w:r w:rsidRPr="003F129C">
        <w:rPr>
          <w:rFonts w:ascii="Times New Roman" w:eastAsia="Arial" w:hAnsi="Times New Roman" w:cs="Times New Roman"/>
          <w:sz w:val="24"/>
          <w:szCs w:val="24"/>
        </w:rPr>
        <w:t xml:space="preserve">, </w:t>
      </w:r>
      <w:r w:rsidRPr="003F129C">
        <w:rPr>
          <w:rFonts w:ascii="Times New Roman" w:hAnsi="Times New Roman" w:cs="Times New Roman"/>
          <w:sz w:val="24"/>
          <w:szCs w:val="24"/>
        </w:rPr>
        <w:t>to ensure each SMP had an equal curing time before reaching its T</w:t>
      </w:r>
      <w:r w:rsidRPr="003F129C">
        <w:rPr>
          <w:rFonts w:ascii="Times New Roman" w:hAnsi="Times New Roman" w:cs="Times New Roman"/>
          <w:sz w:val="24"/>
          <w:szCs w:val="24"/>
          <w:vertAlign w:val="subscript"/>
        </w:rPr>
        <w:t>g</w:t>
      </w:r>
      <w:r w:rsidRPr="003F129C">
        <w:rPr>
          <w:rFonts w:ascii="Times New Roman" w:eastAsia="Arial" w:hAnsi="Times New Roman" w:cs="Times New Roman"/>
          <w:sz w:val="24"/>
          <w:szCs w:val="24"/>
        </w:rPr>
        <w:t xml:space="preserve"> (</w:t>
      </w:r>
      <w:r w:rsidRPr="003F129C">
        <w:rPr>
          <w:rFonts w:ascii="Times New Roman" w:hAnsi="Times New Roman" w:cs="Times New Roman"/>
          <w:b/>
          <w:bCs/>
          <w:sz w:val="24"/>
          <w:szCs w:val="24"/>
        </w:rPr>
        <w:t xml:space="preserve">Table </w:t>
      </w:r>
      <w:r w:rsidR="00FA361D">
        <w:rPr>
          <w:rFonts w:ascii="Times New Roman" w:hAnsi="Times New Roman" w:cs="Times New Roman"/>
          <w:b/>
          <w:bCs/>
          <w:sz w:val="24"/>
          <w:szCs w:val="24"/>
        </w:rPr>
        <w:t>3.</w:t>
      </w:r>
      <w:r w:rsidRPr="003F129C">
        <w:rPr>
          <w:rFonts w:ascii="Times New Roman" w:hAnsi="Times New Roman" w:cs="Times New Roman"/>
          <w:b/>
          <w:bCs/>
          <w:sz w:val="24"/>
          <w:szCs w:val="24"/>
        </w:rPr>
        <w:t>1</w:t>
      </w:r>
      <w:r w:rsidRPr="003F129C">
        <w:rPr>
          <w:rFonts w:ascii="Times New Roman" w:eastAsia="Arial" w:hAnsi="Times New Roman" w:cs="Times New Roman"/>
          <w:sz w:val="24"/>
          <w:szCs w:val="24"/>
        </w:rPr>
        <w:t>).</w:t>
      </w:r>
      <w:r w:rsidRPr="003F129C">
        <w:rPr>
          <w:rFonts w:ascii="Times New Roman" w:hAnsi="Times New Roman" w:cs="Times New Roman"/>
          <w:sz w:val="24"/>
          <w:szCs w:val="24"/>
        </w:rPr>
        <w:t xml:space="preserve"> During the curing process, we observed a slow loss of vacuum potentially caused by the pressure increase associated with the heating. To maintain a consistent vacuum, we resealed the oven in intervals of an increase of 7.5</w:t>
      </w:r>
      <w:r w:rsidR="00FA361D">
        <w:rPr>
          <w:rFonts w:ascii="Times New Roman" w:hAnsi="Times New Roman" w:cs="Times New Roman"/>
          <w:sz w:val="24"/>
          <w:szCs w:val="24"/>
        </w:rPr>
        <w:t xml:space="preserve"> </w:t>
      </w:r>
      <w:r w:rsidRPr="003F129C">
        <w:rPr>
          <w:rFonts w:ascii="Times New Roman" w:hAnsi="Times New Roman" w:cs="Times New Roman"/>
          <w:sz w:val="24"/>
          <w:szCs w:val="24"/>
        </w:rPr>
        <w:t>°C</w:t>
      </w:r>
      <w:r w:rsidRPr="003F129C">
        <w:rPr>
          <w:rFonts w:ascii="Times New Roman" w:eastAsia="Arial" w:hAnsi="Times New Roman" w:cs="Times New Roman"/>
          <w:sz w:val="24"/>
          <w:szCs w:val="24"/>
        </w:rPr>
        <w:t xml:space="preserve">, </w:t>
      </w:r>
      <w:r w:rsidRPr="003F129C">
        <w:rPr>
          <w:rFonts w:ascii="Times New Roman" w:hAnsi="Times New Roman" w:cs="Times New Roman"/>
          <w:sz w:val="24"/>
          <w:szCs w:val="24"/>
        </w:rPr>
        <w:t xml:space="preserve">by reestablishing the vacuum (-0.4 bar) and quickly purging the system with nitrogen. Upon completion of the curing step, the SMP specimens were carefully removed from the molds </w:t>
      </w:r>
      <w:r w:rsidRPr="003F129C">
        <w:rPr>
          <w:rFonts w:ascii="Times New Roman" w:hAnsi="Times New Roman" w:cs="Times New Roman"/>
          <w:sz w:val="24"/>
          <w:szCs w:val="24"/>
        </w:rPr>
        <w:lastRenderedPageBreak/>
        <w:t>and stored in a vacuum desiccator</w:t>
      </w:r>
      <w:r w:rsidRPr="003F129C">
        <w:rPr>
          <w:rFonts w:ascii="Times New Roman" w:eastAsia="Arial" w:hAnsi="Times New Roman" w:cs="Times New Roman"/>
          <w:sz w:val="24"/>
          <w:szCs w:val="24"/>
        </w:rPr>
        <w:t xml:space="preserve"> </w:t>
      </w:r>
      <w:r w:rsidRPr="003F129C">
        <w:rPr>
          <w:rFonts w:ascii="Times New Roman" w:hAnsi="Times New Roman" w:cs="Times New Roman"/>
          <w:sz w:val="24"/>
          <w:szCs w:val="24"/>
        </w:rPr>
        <w:t>(Bel-Art Lab) to ensure no</w:t>
      </w:r>
      <w:r w:rsidRPr="003F129C">
        <w:rPr>
          <w:rFonts w:ascii="Times New Roman" w:eastAsia="Arial" w:hAnsi="Times New Roman" w:cs="Times New Roman"/>
          <w:sz w:val="24"/>
          <w:szCs w:val="24"/>
        </w:rPr>
        <w:t xml:space="preserve"> </w:t>
      </w:r>
      <w:r w:rsidRPr="003F129C">
        <w:rPr>
          <w:rFonts w:ascii="Times New Roman" w:hAnsi="Times New Roman" w:cs="Times New Roman"/>
          <w:sz w:val="24"/>
          <w:szCs w:val="24"/>
        </w:rPr>
        <w:t xml:space="preserve">moisture contamination occurred before subsequent thermomechanical characterization experiments. </w:t>
      </w:r>
    </w:p>
    <w:p w14:paraId="1375D958" w14:textId="7792AE8D" w:rsidR="00DE6256" w:rsidRPr="00E8220B" w:rsidRDefault="003110D5" w:rsidP="00BF7DFA">
      <w:pPr>
        <w:pStyle w:val="Heading3"/>
      </w:pPr>
      <w:bookmarkStart w:id="99" w:name="_Toc6621287"/>
      <w:bookmarkStart w:id="100" w:name="_Toc8378624"/>
      <w:r w:rsidRPr="00E8220B">
        <w:t>3.</w:t>
      </w:r>
      <w:r w:rsidR="00DE6256" w:rsidRPr="00E8220B">
        <w:t xml:space="preserve">2.3 </w:t>
      </w:r>
      <w:r w:rsidR="00B15CEA" w:rsidRPr="00E8220B">
        <w:t xml:space="preserve">Thermomechanical </w:t>
      </w:r>
      <w:r w:rsidR="00DE6256" w:rsidRPr="00E8220B">
        <w:t>Characterization of the synthesized SMPs</w:t>
      </w:r>
      <w:bookmarkEnd w:id="99"/>
      <w:bookmarkEnd w:id="100"/>
    </w:p>
    <w:p w14:paraId="327B1A7E" w14:textId="70C40443" w:rsidR="008521B5" w:rsidRPr="003F129C" w:rsidRDefault="00DE6256" w:rsidP="00D13237">
      <w:pPr>
        <w:spacing w:after="0" w:line="480" w:lineRule="auto"/>
        <w:ind w:firstLine="720"/>
        <w:jc w:val="both"/>
        <w:rPr>
          <w:rFonts w:ascii="Times New Roman" w:hAnsi="Times New Roman" w:cs="Times New Roman"/>
          <w:sz w:val="24"/>
          <w:szCs w:val="24"/>
        </w:rPr>
      </w:pPr>
      <w:r w:rsidRPr="003F129C">
        <w:rPr>
          <w:rFonts w:ascii="Times New Roman" w:hAnsi="Times New Roman" w:cs="Times New Roman"/>
          <w:sz w:val="24"/>
          <w:szCs w:val="24"/>
        </w:rPr>
        <w:t xml:space="preserve">The mechanical properties of shape memory polymers vary according to temperature, especially in the range of their glass transition temperatures. To characterize these temperature-dependent mechanical properties with various polymer compositions, we conducted a series of thermomechanical tests, including the dynamic mechanical analysis, thermogravimetric analysis, differential scanning calorimetry, and uniaxial tensile tests considering failure and cyclic loading conditions, to pinpoint the glass transition temperature of the SMPs and to better understand their thermally-dependent mechanical behaviors.  </w:t>
      </w:r>
    </w:p>
    <w:p w14:paraId="7AA62293" w14:textId="4C3465B8" w:rsidR="00DE6256" w:rsidRPr="003F129C" w:rsidRDefault="00DE6256" w:rsidP="00BF7DFA">
      <w:pPr>
        <w:pStyle w:val="Heading3"/>
      </w:pPr>
      <w:bookmarkStart w:id="101" w:name="_Toc6621288"/>
      <w:bookmarkStart w:id="102" w:name="_Toc8250767"/>
      <w:bookmarkStart w:id="103" w:name="_Toc8378625"/>
      <w:r w:rsidRPr="003F129C">
        <w:t>Dynamic mechanical analysis (DMA)</w:t>
      </w:r>
      <w:bookmarkEnd w:id="101"/>
      <w:bookmarkEnd w:id="102"/>
      <w:bookmarkEnd w:id="103"/>
    </w:p>
    <w:p w14:paraId="5626280C" w14:textId="253116A4" w:rsidR="008521B5" w:rsidRPr="003F129C" w:rsidRDefault="00DE6256" w:rsidP="00D13237">
      <w:pPr>
        <w:spacing w:after="0" w:line="480" w:lineRule="auto"/>
        <w:ind w:firstLine="720"/>
        <w:jc w:val="both"/>
        <w:rPr>
          <w:rFonts w:ascii="Times New Roman" w:hAnsi="Times New Roman" w:cs="Times New Roman"/>
          <w:sz w:val="24"/>
          <w:szCs w:val="24"/>
        </w:rPr>
      </w:pPr>
      <w:r w:rsidRPr="003F129C">
        <w:rPr>
          <w:rFonts w:ascii="Times New Roman" w:hAnsi="Times New Roman" w:cs="Times New Roman"/>
          <w:sz w:val="24"/>
          <w:szCs w:val="24"/>
        </w:rPr>
        <w:t>Dynamic mechanical analysis (TA Q800) was used to measure the mechanical properties of synthesized SMPs. The SMP beam specimens were heated under a nitrogen atmosphere from 20</w:t>
      </w:r>
      <w:r w:rsidR="00FA361D">
        <w:rPr>
          <w:rFonts w:ascii="Times New Roman" w:hAnsi="Times New Roman" w:cs="Times New Roman"/>
          <w:sz w:val="24"/>
          <w:szCs w:val="24"/>
        </w:rPr>
        <w:t xml:space="preserve"> </w:t>
      </w:r>
      <w:r w:rsidRPr="003F129C">
        <w:rPr>
          <w:rFonts w:ascii="Times New Roman" w:hAnsi="Times New Roman" w:cs="Times New Roman"/>
          <w:sz w:val="24"/>
          <w:szCs w:val="24"/>
        </w:rPr>
        <w:t>°C to 120</w:t>
      </w:r>
      <w:r w:rsidR="00FA361D">
        <w:rPr>
          <w:rFonts w:ascii="Times New Roman" w:hAnsi="Times New Roman" w:cs="Times New Roman"/>
          <w:sz w:val="24"/>
          <w:szCs w:val="24"/>
        </w:rPr>
        <w:t xml:space="preserve"> </w:t>
      </w:r>
      <w:r w:rsidRPr="003F129C">
        <w:rPr>
          <w:rFonts w:ascii="Times New Roman" w:hAnsi="Times New Roman" w:cs="Times New Roman"/>
          <w:sz w:val="24"/>
          <w:szCs w:val="24"/>
        </w:rPr>
        <w:t>°C at a heating rate of 5</w:t>
      </w:r>
      <w:r w:rsidR="00FA361D">
        <w:rPr>
          <w:rFonts w:ascii="Times New Roman" w:hAnsi="Times New Roman" w:cs="Times New Roman"/>
          <w:sz w:val="24"/>
          <w:szCs w:val="24"/>
        </w:rPr>
        <w:t xml:space="preserve"> </w:t>
      </w:r>
      <w:r w:rsidRPr="003F129C">
        <w:rPr>
          <w:rFonts w:ascii="Times New Roman" w:hAnsi="Times New Roman" w:cs="Times New Roman"/>
          <w:sz w:val="24"/>
          <w:szCs w:val="24"/>
        </w:rPr>
        <w:t>°C/min and in the tension mode with a cyclic frequency of 1 Hz. DMA studies revealed the significant mechanical and thermal properties of the samples, such as storage modulus, loss modulus and glass transition temperature.</w:t>
      </w:r>
    </w:p>
    <w:p w14:paraId="7ACE7080" w14:textId="112F24E1" w:rsidR="00DE6256" w:rsidRPr="003F129C" w:rsidRDefault="00DE6256" w:rsidP="00BF7DFA">
      <w:pPr>
        <w:pStyle w:val="Heading3"/>
      </w:pPr>
      <w:bookmarkStart w:id="104" w:name="_Toc6621289"/>
      <w:bookmarkStart w:id="105" w:name="_Toc8250768"/>
      <w:bookmarkStart w:id="106" w:name="_Toc8378626"/>
      <w:r w:rsidRPr="003F129C">
        <w:t>Thermogravimetric analysis (TGA) and differential scanning calorimetry (DSC)</w:t>
      </w:r>
      <w:bookmarkEnd w:id="104"/>
      <w:bookmarkEnd w:id="105"/>
      <w:bookmarkEnd w:id="106"/>
    </w:p>
    <w:p w14:paraId="5CBECA8C" w14:textId="74F2C33D" w:rsidR="00DE6256" w:rsidRPr="003F129C" w:rsidRDefault="00DE6256" w:rsidP="00D13237">
      <w:pPr>
        <w:spacing w:after="0" w:line="480" w:lineRule="auto"/>
        <w:ind w:firstLine="720"/>
        <w:jc w:val="both"/>
        <w:rPr>
          <w:rFonts w:ascii="Times New Roman" w:hAnsi="Times New Roman" w:cs="Times New Roman"/>
          <w:sz w:val="24"/>
          <w:szCs w:val="24"/>
        </w:rPr>
      </w:pPr>
      <w:r w:rsidRPr="003F129C">
        <w:rPr>
          <w:rFonts w:ascii="Times New Roman" w:hAnsi="Times New Roman" w:cs="Times New Roman"/>
          <w:sz w:val="24"/>
          <w:szCs w:val="24"/>
        </w:rPr>
        <w:t xml:space="preserve">Thermal analysis data were measured by both thermogravimetry (TA Q50, TA Instruments) and differential scanning calorimetry (TA Q20, TA Instruments). All measurements were performed under nitrogen environment. In brief, the thermal </w:t>
      </w:r>
      <w:r w:rsidRPr="003F129C">
        <w:rPr>
          <w:rFonts w:ascii="Times New Roman" w:hAnsi="Times New Roman" w:cs="Times New Roman"/>
          <w:sz w:val="24"/>
          <w:szCs w:val="24"/>
        </w:rPr>
        <w:lastRenderedPageBreak/>
        <w:t>degradation behavior of the samples was recorded with heating from room temperature to 600</w:t>
      </w:r>
      <w:r w:rsidR="00FA361D">
        <w:rPr>
          <w:rFonts w:ascii="Times New Roman" w:hAnsi="Times New Roman" w:cs="Times New Roman"/>
          <w:sz w:val="24"/>
          <w:szCs w:val="24"/>
        </w:rPr>
        <w:t xml:space="preserve"> </w:t>
      </w:r>
      <w:r w:rsidRPr="003F129C">
        <w:rPr>
          <w:rFonts w:ascii="Times New Roman" w:hAnsi="Times New Roman" w:cs="Times New Roman"/>
          <w:sz w:val="24"/>
          <w:szCs w:val="24"/>
        </w:rPr>
        <w:t>°C at a rate of 10</w:t>
      </w:r>
      <w:r w:rsidR="00FA361D">
        <w:rPr>
          <w:rFonts w:ascii="Times New Roman" w:hAnsi="Times New Roman" w:cs="Times New Roman"/>
          <w:sz w:val="24"/>
          <w:szCs w:val="24"/>
        </w:rPr>
        <w:t xml:space="preserve"> </w:t>
      </w:r>
      <w:r w:rsidRPr="003F129C">
        <w:rPr>
          <w:rFonts w:ascii="Times New Roman" w:hAnsi="Times New Roman" w:cs="Times New Roman"/>
          <w:sz w:val="24"/>
          <w:szCs w:val="24"/>
        </w:rPr>
        <w:t>°C/min. An in-house MATLAB (MathWorks) program was used to determine the onset temperature of thermal degradation, which was used as reference for the ensuing DSC measurements. The program performed a linear regression on a section of each specimen’s TGA curve below T</w:t>
      </w:r>
      <w:r w:rsidRPr="003F129C">
        <w:rPr>
          <w:rFonts w:ascii="Times New Roman" w:hAnsi="Times New Roman" w:cs="Times New Roman"/>
          <w:sz w:val="24"/>
          <w:szCs w:val="24"/>
          <w:vertAlign w:val="subscript"/>
        </w:rPr>
        <w:t>g</w:t>
      </w:r>
      <w:r w:rsidRPr="003F129C">
        <w:rPr>
          <w:rFonts w:ascii="Times New Roman" w:hAnsi="Times New Roman" w:cs="Times New Roman"/>
          <w:sz w:val="24"/>
          <w:szCs w:val="24"/>
        </w:rPr>
        <w:t>, and another linear regression of the region on the TGA curve between 90% and 85% mass. The intersection of these two lines was determined to be the threshold of thermal stability. DSC measurements were carried out by: (1) heating from 20</w:t>
      </w:r>
      <w:r w:rsidR="00FA361D">
        <w:rPr>
          <w:rFonts w:ascii="Times New Roman" w:hAnsi="Times New Roman" w:cs="Times New Roman"/>
          <w:sz w:val="24"/>
          <w:szCs w:val="24"/>
        </w:rPr>
        <w:t xml:space="preserve"> </w:t>
      </w:r>
      <w:r w:rsidRPr="003F129C">
        <w:rPr>
          <w:rFonts w:ascii="Times New Roman" w:hAnsi="Times New Roman" w:cs="Times New Roman"/>
          <w:sz w:val="24"/>
          <w:szCs w:val="24"/>
        </w:rPr>
        <w:t>°C to 160</w:t>
      </w:r>
      <w:r w:rsidR="00FA361D">
        <w:rPr>
          <w:rFonts w:ascii="Times New Roman" w:hAnsi="Times New Roman" w:cs="Times New Roman"/>
          <w:sz w:val="24"/>
          <w:szCs w:val="24"/>
        </w:rPr>
        <w:t xml:space="preserve"> </w:t>
      </w:r>
      <w:r w:rsidRPr="003F129C">
        <w:rPr>
          <w:rFonts w:ascii="Times New Roman" w:hAnsi="Times New Roman" w:cs="Times New Roman"/>
          <w:sz w:val="24"/>
          <w:szCs w:val="24"/>
        </w:rPr>
        <w:t>°C at a rate of 5</w:t>
      </w:r>
      <w:r w:rsidR="00FA361D">
        <w:rPr>
          <w:rFonts w:ascii="Times New Roman" w:hAnsi="Times New Roman" w:cs="Times New Roman"/>
          <w:sz w:val="24"/>
          <w:szCs w:val="24"/>
        </w:rPr>
        <w:t xml:space="preserve"> </w:t>
      </w:r>
      <w:r w:rsidRPr="003F129C">
        <w:rPr>
          <w:rFonts w:ascii="Times New Roman" w:hAnsi="Times New Roman" w:cs="Times New Roman"/>
          <w:sz w:val="24"/>
          <w:szCs w:val="24"/>
        </w:rPr>
        <w:t>°C/min, (2) cooling to 20</w:t>
      </w:r>
      <w:r w:rsidR="00FA361D">
        <w:rPr>
          <w:rFonts w:ascii="Times New Roman" w:hAnsi="Times New Roman" w:cs="Times New Roman"/>
          <w:sz w:val="24"/>
          <w:szCs w:val="24"/>
        </w:rPr>
        <w:t xml:space="preserve"> </w:t>
      </w:r>
      <w:r w:rsidRPr="003F129C">
        <w:rPr>
          <w:rFonts w:ascii="Times New Roman" w:hAnsi="Times New Roman" w:cs="Times New Roman"/>
          <w:sz w:val="24"/>
          <w:szCs w:val="24"/>
        </w:rPr>
        <w:t>°C at 50</w:t>
      </w:r>
      <w:r w:rsidR="00FA361D">
        <w:rPr>
          <w:rFonts w:ascii="Times New Roman" w:hAnsi="Times New Roman" w:cs="Times New Roman"/>
          <w:sz w:val="24"/>
          <w:szCs w:val="24"/>
        </w:rPr>
        <w:t xml:space="preserve"> </w:t>
      </w:r>
      <w:r w:rsidRPr="003F129C">
        <w:rPr>
          <w:rFonts w:ascii="Times New Roman" w:hAnsi="Times New Roman" w:cs="Times New Roman"/>
          <w:sz w:val="24"/>
          <w:szCs w:val="24"/>
        </w:rPr>
        <w:t>°C/min, (3) maintaining for 3 min</w:t>
      </w:r>
      <w:r w:rsidR="00CA0E5D">
        <w:rPr>
          <w:rFonts w:ascii="Times New Roman" w:hAnsi="Times New Roman" w:cs="Times New Roman"/>
          <w:sz w:val="24"/>
          <w:szCs w:val="24"/>
        </w:rPr>
        <w:t>utes</w:t>
      </w:r>
      <w:r w:rsidRPr="003F129C">
        <w:rPr>
          <w:rFonts w:ascii="Times New Roman" w:hAnsi="Times New Roman" w:cs="Times New Roman"/>
          <w:sz w:val="24"/>
          <w:szCs w:val="24"/>
        </w:rPr>
        <w:t xml:space="preserve"> at 20</w:t>
      </w:r>
      <w:r w:rsidR="00FA361D">
        <w:rPr>
          <w:rFonts w:ascii="Times New Roman" w:hAnsi="Times New Roman" w:cs="Times New Roman"/>
          <w:sz w:val="24"/>
          <w:szCs w:val="24"/>
        </w:rPr>
        <w:t xml:space="preserve"> </w:t>
      </w:r>
      <w:r w:rsidRPr="003F129C">
        <w:rPr>
          <w:rFonts w:ascii="Times New Roman" w:hAnsi="Times New Roman" w:cs="Times New Roman"/>
          <w:sz w:val="24"/>
          <w:szCs w:val="24"/>
        </w:rPr>
        <w:t>°C, and then (4) repeating the above procedures. DSC studies revealed the significant thermal properties of the samples, such as the glass transition temperature. All the DSC data presented in this study were from the second heating cycle.</w:t>
      </w:r>
    </w:p>
    <w:p w14:paraId="1E6D3401" w14:textId="74A3939B" w:rsidR="00DE6256" w:rsidRPr="00E8220B" w:rsidRDefault="003F129C" w:rsidP="00BF7DFA">
      <w:pPr>
        <w:pStyle w:val="Heading3"/>
      </w:pPr>
      <w:bookmarkStart w:id="107" w:name="_Toc6621290"/>
      <w:bookmarkStart w:id="108" w:name="_Toc8378627"/>
      <w:r w:rsidRPr="00E8220B">
        <w:t>3.</w:t>
      </w:r>
      <w:r w:rsidR="00DE6256" w:rsidRPr="00E8220B">
        <w:t>2.4 Mechanical testing for the synthesized SMPs</w:t>
      </w:r>
      <w:bookmarkEnd w:id="107"/>
      <w:bookmarkEnd w:id="108"/>
    </w:p>
    <w:p w14:paraId="5E70C75A" w14:textId="77777777" w:rsidR="00DE6256" w:rsidRPr="003F129C" w:rsidRDefault="00DE6256" w:rsidP="00D13237">
      <w:pPr>
        <w:spacing w:after="0" w:line="480" w:lineRule="auto"/>
        <w:ind w:firstLine="720"/>
        <w:jc w:val="both"/>
        <w:rPr>
          <w:rFonts w:ascii="Times New Roman" w:eastAsia="Arial" w:hAnsi="Times New Roman" w:cs="Times New Roman"/>
          <w:sz w:val="24"/>
          <w:szCs w:val="24"/>
        </w:rPr>
      </w:pPr>
      <w:r w:rsidRPr="003F129C">
        <w:rPr>
          <w:rFonts w:ascii="Times New Roman" w:hAnsi="Times New Roman" w:cs="Times New Roman"/>
          <w:sz w:val="24"/>
          <w:szCs w:val="24"/>
        </w:rPr>
        <w:t>Before performing tensile and cyclic testing on the SMP dog-bone specimens, the overflow region was removed to produce a clean finish on both sides of the specimen and eliminate imperfections. The samples were polished using a custom designed and 3D printed mount on a rotary polishing machine (LaboPol-5, Struers). Once polished, the width and thickness of the testing region were measured thrice each and averaged. Tensile failure testing was conducted using a uniaxial tensile testing system (Instron 5969, Instron)</w:t>
      </w:r>
      <w:r w:rsidRPr="003F129C">
        <w:rPr>
          <w:rFonts w:ascii="Times New Roman" w:eastAsia="Arial" w:hAnsi="Times New Roman" w:cs="Times New Roman"/>
          <w:sz w:val="24"/>
          <w:szCs w:val="24"/>
        </w:rPr>
        <w:t xml:space="preserve">. </w:t>
      </w:r>
      <w:r w:rsidRPr="003F129C">
        <w:rPr>
          <w:rFonts w:ascii="Times New Roman" w:hAnsi="Times New Roman" w:cs="Times New Roman"/>
          <w:sz w:val="24"/>
          <w:szCs w:val="24"/>
        </w:rPr>
        <w:t>Double</w:t>
      </w:r>
      <w:r w:rsidRPr="003F129C">
        <w:rPr>
          <w:rFonts w:ascii="Times New Roman" w:eastAsia="Arial" w:hAnsi="Times New Roman" w:cs="Times New Roman"/>
          <w:sz w:val="24"/>
          <w:szCs w:val="24"/>
        </w:rPr>
        <w:t>-</w:t>
      </w:r>
      <w:r w:rsidRPr="003F129C">
        <w:rPr>
          <w:rFonts w:ascii="Times New Roman" w:hAnsi="Times New Roman" w:cs="Times New Roman"/>
          <w:sz w:val="24"/>
          <w:szCs w:val="24"/>
        </w:rPr>
        <w:t xml:space="preserve">sided padded tape was applied to both sides of each gripping region before mounting to prevent slippage during testing. </w:t>
      </w:r>
    </w:p>
    <w:p w14:paraId="279CC25B" w14:textId="24EC870C" w:rsidR="00DE6256" w:rsidRPr="003F129C" w:rsidRDefault="00DE6256" w:rsidP="00D13237">
      <w:pPr>
        <w:spacing w:before="120" w:after="0" w:line="480" w:lineRule="auto"/>
        <w:ind w:firstLine="720"/>
        <w:jc w:val="both"/>
        <w:rPr>
          <w:rFonts w:ascii="Times New Roman" w:hAnsi="Times New Roman" w:cs="Times New Roman"/>
          <w:sz w:val="24"/>
          <w:szCs w:val="24"/>
        </w:rPr>
      </w:pPr>
      <w:r w:rsidRPr="003F129C">
        <w:rPr>
          <w:rFonts w:ascii="Times New Roman" w:hAnsi="Times New Roman" w:cs="Times New Roman"/>
          <w:sz w:val="24"/>
          <w:szCs w:val="24"/>
        </w:rPr>
        <w:t>Failure testing was conducted at 10</w:t>
      </w:r>
      <w:r w:rsidR="00FA361D">
        <w:rPr>
          <w:rFonts w:ascii="Times New Roman" w:hAnsi="Times New Roman" w:cs="Times New Roman"/>
          <w:sz w:val="24"/>
          <w:szCs w:val="24"/>
        </w:rPr>
        <w:t xml:space="preserve"> </w:t>
      </w:r>
      <w:r w:rsidRPr="003F129C">
        <w:rPr>
          <w:rFonts w:ascii="Times New Roman" w:hAnsi="Times New Roman" w:cs="Times New Roman"/>
          <w:sz w:val="24"/>
          <w:szCs w:val="24"/>
          <w:shd w:val="clear" w:color="auto" w:fill="FFFFFF"/>
        </w:rPr>
        <w:t>°C</w:t>
      </w:r>
      <w:r w:rsidRPr="003F129C">
        <w:rPr>
          <w:rFonts w:ascii="Times New Roman" w:hAnsi="Times New Roman" w:cs="Times New Roman"/>
          <w:sz w:val="24"/>
          <w:szCs w:val="24"/>
        </w:rPr>
        <w:t xml:space="preserve"> above the T</w:t>
      </w:r>
      <w:r w:rsidRPr="003F129C">
        <w:rPr>
          <w:rFonts w:ascii="Times New Roman" w:hAnsi="Times New Roman" w:cs="Times New Roman"/>
          <w:sz w:val="24"/>
          <w:szCs w:val="24"/>
          <w:vertAlign w:val="subscript"/>
        </w:rPr>
        <w:t>g</w:t>
      </w:r>
      <w:r w:rsidRPr="003F129C">
        <w:rPr>
          <w:rFonts w:ascii="Times New Roman" w:hAnsi="Times New Roman" w:cs="Times New Roman"/>
          <w:sz w:val="24"/>
          <w:szCs w:val="24"/>
        </w:rPr>
        <w:t xml:space="preserve"> of each specimen in a temperature regulated environment on the Instron. The specimens were mounted in three </w:t>
      </w:r>
      <w:r w:rsidRPr="003F129C">
        <w:rPr>
          <w:rFonts w:ascii="Times New Roman" w:hAnsi="Times New Roman" w:cs="Times New Roman"/>
          <w:sz w:val="24"/>
          <w:szCs w:val="24"/>
        </w:rPr>
        <w:lastRenderedPageBreak/>
        <w:t>steps. First, the base of the sample was clamped into the bottom set of grips and allowed to heat up to the temperature of the testing environment. Second, the top section was clamped into the top set of grips, and the distance between the two grips was measured with a caliper. After measuring the distance between the grips, the extension reading on the Instron was zeroed, and as the sample returned to testing temperature the grip positions were adjusted to keep the measured load as close to zero as possible. Finally, both sets of grips were tightened to make up for the relaxation of the SMP past its T</w:t>
      </w:r>
      <w:r w:rsidRPr="003F129C">
        <w:rPr>
          <w:rFonts w:ascii="Times New Roman" w:hAnsi="Times New Roman" w:cs="Times New Roman"/>
          <w:sz w:val="24"/>
          <w:szCs w:val="24"/>
          <w:vertAlign w:val="subscript"/>
        </w:rPr>
        <w:t>g</w:t>
      </w:r>
      <w:r w:rsidRPr="003F129C">
        <w:rPr>
          <w:rFonts w:ascii="Times New Roman" w:hAnsi="Times New Roman" w:cs="Times New Roman"/>
          <w:sz w:val="24"/>
          <w:szCs w:val="24"/>
        </w:rPr>
        <w:t xml:space="preserve">. Once the sample reached testing temperature and the measured load was returned to zero, the extension measured by the Instron testing machine was added to the previously measured length and the extension was zeroed once again. This value was recorded as the initial length of the specimen. Upon starting the test, the specimens were subjected to a displacement of 2 mm/min until failure. Five failure tests were completed per specimen, and the best three were selected for characterization purposes based on relative consistency of the elastic modulus and failure stress values. </w:t>
      </w:r>
    </w:p>
    <w:p w14:paraId="43D8DDCC" w14:textId="57AFB398" w:rsidR="00DE6256" w:rsidRPr="003F129C" w:rsidRDefault="00DE6256" w:rsidP="00D13237">
      <w:pPr>
        <w:spacing w:before="90" w:after="0" w:line="480" w:lineRule="auto"/>
        <w:ind w:firstLine="720"/>
        <w:jc w:val="both"/>
        <w:rPr>
          <w:rFonts w:ascii="Times New Roman" w:hAnsi="Times New Roman" w:cs="Times New Roman"/>
          <w:sz w:val="24"/>
          <w:szCs w:val="24"/>
        </w:rPr>
      </w:pPr>
      <w:r w:rsidRPr="003F129C">
        <w:rPr>
          <w:rFonts w:ascii="Times New Roman" w:hAnsi="Times New Roman" w:cs="Times New Roman"/>
          <w:sz w:val="24"/>
          <w:szCs w:val="24"/>
        </w:rPr>
        <w:t>The procedures for cyclic testing closely resembled those for failure testing. Another set of dog-bone specimens were tested at 10</w:t>
      </w:r>
      <w:r w:rsidR="00FA361D">
        <w:rPr>
          <w:rFonts w:ascii="Times New Roman" w:hAnsi="Times New Roman" w:cs="Times New Roman"/>
          <w:sz w:val="24"/>
          <w:szCs w:val="24"/>
        </w:rPr>
        <w:t xml:space="preserve"> </w:t>
      </w:r>
      <w:r w:rsidRPr="003F129C">
        <w:rPr>
          <w:rFonts w:ascii="Times New Roman" w:hAnsi="Times New Roman" w:cs="Times New Roman"/>
          <w:sz w:val="24"/>
          <w:szCs w:val="24"/>
          <w:shd w:val="clear" w:color="auto" w:fill="FFFFFF"/>
        </w:rPr>
        <w:t>°C</w:t>
      </w:r>
      <w:r w:rsidRPr="003F129C">
        <w:rPr>
          <w:rFonts w:ascii="Times New Roman" w:hAnsi="Times New Roman" w:cs="Times New Roman"/>
          <w:sz w:val="24"/>
          <w:szCs w:val="24"/>
        </w:rPr>
        <w:t xml:space="preserve"> above T</w:t>
      </w:r>
      <w:r w:rsidRPr="003F129C">
        <w:rPr>
          <w:rFonts w:ascii="Times New Roman" w:hAnsi="Times New Roman" w:cs="Times New Roman"/>
          <w:sz w:val="24"/>
          <w:szCs w:val="24"/>
          <w:vertAlign w:val="subscript"/>
        </w:rPr>
        <w:t>g</w:t>
      </w:r>
      <w:r w:rsidRPr="003F129C">
        <w:rPr>
          <w:rFonts w:ascii="Times New Roman" w:hAnsi="Times New Roman" w:cs="Times New Roman"/>
          <w:sz w:val="24"/>
          <w:szCs w:val="24"/>
        </w:rPr>
        <w:t xml:space="preserve"> and the same three step mounting procedures were exercised as previously mentioned. For the cyclic tests, each sample underwent three cycles of preconditioning at 25% of the failure strain as determined during failure testing. After the preconditioning step, the samples underwent ten loading and unloading cycles of the previously determined 50% failure strain. Both preconditioning and cycling steps were carried out at the same strain rate of 2 mm/min as the failure tests</w:t>
      </w:r>
      <w:r w:rsidRPr="003F129C">
        <w:rPr>
          <w:rFonts w:ascii="Times New Roman" w:eastAsia="Arial" w:hAnsi="Times New Roman" w:cs="Times New Roman"/>
          <w:sz w:val="24"/>
          <w:szCs w:val="24"/>
        </w:rPr>
        <w:t>.</w:t>
      </w:r>
    </w:p>
    <w:p w14:paraId="71C1B28C" w14:textId="1B027635" w:rsidR="00DE6256" w:rsidRPr="00E8220B" w:rsidRDefault="003F129C" w:rsidP="00BF7DFA">
      <w:pPr>
        <w:pStyle w:val="Heading3"/>
      </w:pPr>
      <w:bookmarkStart w:id="109" w:name="_Toc6621291"/>
      <w:bookmarkStart w:id="110" w:name="_Toc8378628"/>
      <w:r w:rsidRPr="00E8220B">
        <w:lastRenderedPageBreak/>
        <w:t>3.</w:t>
      </w:r>
      <w:r w:rsidR="00DE6256" w:rsidRPr="00E8220B">
        <w:t>2.5 Quantification of shape recovery capability</w:t>
      </w:r>
      <w:bookmarkEnd w:id="109"/>
      <w:bookmarkEnd w:id="110"/>
    </w:p>
    <w:p w14:paraId="2EEBA417" w14:textId="30DD71D7" w:rsidR="00DE6256" w:rsidRDefault="00DE6256" w:rsidP="00D13237">
      <w:pPr>
        <w:spacing w:after="0" w:line="480" w:lineRule="auto"/>
        <w:ind w:firstLine="720"/>
        <w:jc w:val="both"/>
        <w:rPr>
          <w:rFonts w:ascii="Times New Roman" w:eastAsia="Arial" w:hAnsi="Times New Roman" w:cs="Times New Roman"/>
          <w:sz w:val="24"/>
          <w:szCs w:val="24"/>
        </w:rPr>
      </w:pPr>
      <w:r w:rsidRPr="003F129C">
        <w:rPr>
          <w:rFonts w:ascii="Times New Roman" w:hAnsi="Times New Roman" w:cs="Times New Roman"/>
          <w:sz w:val="24"/>
          <w:szCs w:val="24"/>
        </w:rPr>
        <w:t>The shape recovery function of the synthesized SMPs was investigated by bending a straight beam sample at a 180</w:t>
      </w:r>
      <w:r w:rsidR="00FA361D">
        <w:rPr>
          <w:rFonts w:ascii="Times New Roman" w:eastAsia="Cambria Math" w:hAnsi="Times New Roman" w:cs="Times New Roman"/>
          <w:sz w:val="24"/>
          <w:szCs w:val="24"/>
        </w:rPr>
        <w:t>°</w:t>
      </w:r>
      <w:r w:rsidRPr="003F129C">
        <w:rPr>
          <w:rFonts w:ascii="Times New Roman" w:hAnsi="Times New Roman" w:cs="Times New Roman"/>
          <w:sz w:val="24"/>
          <w:szCs w:val="24"/>
        </w:rPr>
        <w:t xml:space="preserve"> angle, then measuring the time required for full recovery at various temperatures. We followed a method similar to the recovery tests employed by Lin </w:t>
      </w:r>
      <w:r w:rsidRPr="007C473D">
        <w:rPr>
          <w:rFonts w:ascii="Times New Roman" w:hAnsi="Times New Roman" w:cs="Times New Roman"/>
          <w:i/>
          <w:sz w:val="24"/>
          <w:szCs w:val="24"/>
        </w:rPr>
        <w:t>et al.</w:t>
      </w:r>
      <w:r w:rsidRPr="003F129C">
        <w:rPr>
          <w:rFonts w:ascii="Times New Roman" w:hAnsi="Times New Roman" w:cs="Times New Roman"/>
          <w:sz w:val="24"/>
          <w:szCs w:val="24"/>
        </w:rPr>
        <w:t xml:space="preserve"> </w:t>
      </w:r>
      <w:r w:rsidR="00FA361D">
        <w:rPr>
          <w:rFonts w:ascii="Times New Roman" w:hAnsi="Times New Roman" w:cs="Times New Roman"/>
          <w:sz w:val="24"/>
          <w:szCs w:val="24"/>
        </w:rPr>
        <w:t>(</w:t>
      </w:r>
      <w:r w:rsidR="00BE0B86">
        <w:rPr>
          <w:rFonts w:ascii="Times New Roman" w:hAnsi="Times New Roman" w:cs="Times New Roman"/>
          <w:sz w:val="24"/>
          <w:szCs w:val="24"/>
        </w:rPr>
        <w:t>1998</w:t>
      </w:r>
      <w:r w:rsidR="00FA361D">
        <w:rPr>
          <w:rFonts w:ascii="Times New Roman" w:hAnsi="Times New Roman" w:cs="Times New Roman"/>
          <w:sz w:val="24"/>
          <w:szCs w:val="24"/>
        </w:rPr>
        <w:t xml:space="preserve">) </w:t>
      </w:r>
      <w:r w:rsidRPr="003F129C">
        <w:rPr>
          <w:rFonts w:ascii="Times New Roman" w:hAnsi="Times New Roman" w:cs="Times New Roman"/>
          <w:sz w:val="24"/>
          <w:szCs w:val="24"/>
        </w:rPr>
        <w:t xml:space="preserve">and Lan </w:t>
      </w:r>
      <w:r w:rsidRPr="007C473D">
        <w:rPr>
          <w:rFonts w:ascii="Times New Roman" w:hAnsi="Times New Roman" w:cs="Times New Roman"/>
          <w:i/>
          <w:sz w:val="24"/>
          <w:szCs w:val="24"/>
        </w:rPr>
        <w:t>et al.</w:t>
      </w:r>
      <w:r w:rsidRPr="003F129C">
        <w:rPr>
          <w:rFonts w:ascii="Times New Roman" w:hAnsi="Times New Roman" w:cs="Times New Roman"/>
          <w:sz w:val="24"/>
          <w:szCs w:val="24"/>
        </w:rPr>
        <w:t xml:space="preserve"> </w:t>
      </w:r>
      <w:r w:rsidR="00FA361D">
        <w:rPr>
          <w:rFonts w:ascii="Times New Roman" w:hAnsi="Times New Roman" w:cs="Times New Roman"/>
          <w:sz w:val="24"/>
          <w:szCs w:val="24"/>
        </w:rPr>
        <w:t>(</w:t>
      </w:r>
      <w:r w:rsidR="00BE0B86">
        <w:rPr>
          <w:rFonts w:ascii="Times New Roman" w:hAnsi="Times New Roman" w:cs="Times New Roman"/>
          <w:sz w:val="24"/>
          <w:szCs w:val="24"/>
        </w:rPr>
        <w:t>2009</w:t>
      </w:r>
      <w:r w:rsidR="00FA361D">
        <w:rPr>
          <w:rFonts w:ascii="Times New Roman" w:hAnsi="Times New Roman" w:cs="Times New Roman"/>
          <w:sz w:val="24"/>
          <w:szCs w:val="24"/>
        </w:rPr>
        <w:t xml:space="preserve">) </w:t>
      </w:r>
      <w:r w:rsidRPr="003F129C">
        <w:rPr>
          <w:rFonts w:ascii="Times New Roman" w:hAnsi="Times New Roman" w:cs="Times New Roman"/>
          <w:sz w:val="24"/>
          <w:szCs w:val="24"/>
        </w:rPr>
        <w:fldChar w:fldCharType="begin">
          <w:fldData xml:space="preserve">PEVuZE5vdGU+PENpdGU+PEF1dGhvcj5MaW48L0F1dGhvcj48WWVhcj4xOTk4PC9ZZWFyPjxSZWNO
dW0+MjMwPC9SZWNOdW0+PERpc3BsYXlUZXh0Pls3MS03M108L0Rpc3BsYXlUZXh0PjxyZWNvcmQ+
PHJlYy1udW1iZXI+MjMwPC9yZWMtbnVtYmVyPjxmb3JlaWduLWtleXM+PGtleSBhcHA9IkVOIiBk
Yi1pZD0idDV0djJmMHBxZnJ4cDVlZTVwMXhhcGZhdzllcmY1OXA5cHc5IiB0aW1lc3RhbXA9IjE1
NTM3MjEzOTIiPjIzMDwva2V5PjwvZm9yZWlnbi1rZXlzPjxyZWYtdHlwZSBuYW1lPSJKb3VybmFs
IEFydGljbGUiPjE3PC9yZWYtdHlwZT48Y29udHJpYnV0b3JzPjxhdXRob3JzPjxhdXRob3I+TGlu
LCBKUjwvYXV0aG9yPjxhdXRob3I+Q2hlbiwgTFc8L2F1dGhvcj48L2F1dGhvcnM+PC9jb250cmli
dXRvcnM+PHRpdGxlcz48dGl0bGU+U3R1ZHkgb24gc2hhcGXigJBtZW1vcnkgYmVoYXZpb3Igb2Yg
cG9seWV0aGVy4oCQYmFzZWQgcG9seXVyZXRoYW5lcy4gSS4gSW5mbHVlbmNlIG9mIHRoZSBoYXJk
4oCQc2VnbWVudCBjb250ZW50PC90aXRsZT48c2Vjb25kYXJ5LXRpdGxlPkpvdXJuYWwgb2YgQXBw
bGllZCBQb2x5bWVyIFNjaWVuY2U8L3NlY29uZGFyeS10aXRsZT48L3RpdGxlcz48cGVyaW9kaWNh
bD48ZnVsbC10aXRsZT5Kb3VybmFsIG9mIGFwcGxpZWQgcG9seW1lciBzY2llbmNlPC9mdWxsLXRp
dGxlPjwvcGVyaW9kaWNhbD48cGFnZXM+MTU2My0xNTc0PC9wYWdlcz48dm9sdW1lPjY5PC92b2x1
bWU+PG51bWJlcj44PC9udW1iZXI+PGRhdGVzPjx5ZWFyPjE5OTg8L3llYXI+PC9kYXRlcz48aXNi
bj4wMDIxLTg5OTU8L2lzYm4+PHVybHM+PC91cmxzPjwvcmVjb3JkPjwvQ2l0ZT48Q2l0ZT48QXV0
aG9yPkxpbjwvQXV0aG9yPjxZZWFyPjE5OTg8L1llYXI+PFJlY051bT4xNTc8L1JlY051bT48cmVj
b3JkPjxyZWMtbnVtYmVyPjE1NzwvcmVjLW51bWJlcj48Zm9yZWlnbi1rZXlzPjxrZXkgYXBwPSJF
TiIgZGItaWQ9InQ1dHYyZjBwcWZyeHA1ZWU1cDF4YXBmYXc5ZXJmNTlwOXB3OSIgdGltZXN0YW1w
PSIxNTUzNzIxMzczIj4xNTc8L2tleT48L2ZvcmVpZ24ta2V5cz48cmVmLXR5cGUgbmFtZT0iSm91
cm5hbCBBcnRpY2xlIj4xNzwvcmVmLXR5cGU+PGNvbnRyaWJ1dG9ycz48YXV0aG9ycz48YXV0aG9y
PkxpbiwgSlI8L2F1dGhvcj48YXV0aG9yPkNoZW4sIExXPC9hdXRob3I+PC9hdXRob3JzPjwvY29u
dHJpYnV0b3JzPjx0aXRsZXM+PHRpdGxlPlN0dWR5IG9uIHNoYXBl4oCQbWVtb3J5IGJlaGF2aW9y
IG9mIHBvbHlldGhlcuKAkGJhc2VkIHBvbHl1cmV0aGFuZXMuIElJLiBJbmZsdWVuY2Ugb2Ygc29m
dOKAkHNlZ21lbnQgbW9sZWN1bGFyIHdlaWdodDwvdGl0bGU+PHNlY29uZGFyeS10aXRsZT5Kb3Vy
bmFsIG9mIEFwcGxpZWQgUG9seW1lciBTY2llbmNlPC9zZWNvbmRhcnktdGl0bGU+PC90aXRsZXM+
PHBlcmlvZGljYWw+PGZ1bGwtdGl0bGU+Sm91cm5hbCBvZiBhcHBsaWVkIHBvbHltZXIgc2NpZW5j
ZTwvZnVsbC10aXRsZT48L3BlcmlvZGljYWw+PHBhZ2VzPjE1NzUtMTU4NjwvcGFnZXM+PHZvbHVt
ZT42OTwvdm9sdW1lPjxudW1iZXI+ODwvbnVtYmVyPjxkYXRlcz48eWVhcj4xOTk4PC95ZWFyPjwv
ZGF0ZXM+PGlzYm4+MDAyMS04OTk1PC9pc2JuPjx1cmxzPjwvdXJscz48L3JlY29yZD48L0NpdGU+
PENpdGU+PEF1dGhvcj5MYW48L0F1dGhvcj48WWVhcj4yMDA5PC9ZZWFyPjxSZWNOdW0+MTU4PC9S
ZWNOdW0+PHJlY29yZD48cmVjLW51bWJlcj4xNTg8L3JlYy1udW1iZXI+PGZvcmVpZ24ta2V5cz48
a2V5IGFwcD0iRU4iIGRiLWlkPSJ0NXR2MmYwcHFmcnhwNWVlNXAxeGFwZmF3OWVyZjU5cDlwdzki
IHRpbWVzdGFtcD0iMTU1MzcyMTM3MyI+MTU4PC9rZXk+PC9mb3JlaWduLWtleXM+PHJlZi10eXBl
IG5hbWU9IkpvdXJuYWwgQXJ0aWNsZSI+MTc8L3JlZi10eXBlPjxjb250cmlidXRvcnM+PGF1dGhv
cnM+PGF1dGhvcj5MYW4sIFhpbjwvYXV0aG9yPjxhdXRob3I+TGl1LCBZYW5qdTwvYXV0aG9yPjxh
dXRob3I+THYsIEhhaWJhbzwvYXV0aG9yPjxhdXRob3I+V2FuZywgWGlhb2h1YTwvYXV0aG9yPjxh
dXRob3I+TGVuZywgSmluc29uZzwvYXV0aG9yPjxhdXRob3I+RHUsIFNoYW55aTwvYXV0aG9yPjwv
YXV0aG9ycz48L2NvbnRyaWJ1dG9ycz48dGl0bGVzPjx0aXRsZT5GaWJlciByZWluZm9yY2VkIHNo
YXBlLW1lbW9yeSBwb2x5bWVyIGNvbXBvc2l0ZSBhbmQgaXRzIGFwcGxpY2F0aW9uIGluIGEgZGVw
bG95YWJsZSBoaW5nZTwvdGl0bGU+PHNlY29uZGFyeS10aXRsZT5TbWFydCBNYXRlcmlhbHMgYW5k
IFN0cnVjdHVyZXM8L3NlY29uZGFyeS10aXRsZT48L3RpdGxlcz48cGVyaW9kaWNhbD48ZnVsbC10
aXRsZT5TbWFydCBNYXRlcmlhbHMgYW5kIFN0cnVjdHVyZXM8L2Z1bGwtdGl0bGU+PC9wZXJpb2Rp
Y2FsPjxwYWdlcz4wMjQwMDI8L3BhZ2VzPjx2b2x1bWU+MTg8L3ZvbHVtZT48bnVtYmVyPjI8L251
bWJlcj48ZGF0ZXM+PHllYXI+MjAwOTwveWVhcj48L2RhdGVzPjxpc2JuPjA5NjQtMTcyNjwvaXNi
bj48dXJscz48L3VybHM+PC9yZWNvcmQ+PC9DaXRlPjwvRW5kTm90ZT4A
</w:fldData>
        </w:fldChar>
      </w:r>
      <w:r w:rsidR="002E330B">
        <w:rPr>
          <w:rFonts w:ascii="Times New Roman" w:hAnsi="Times New Roman" w:cs="Times New Roman"/>
          <w:sz w:val="24"/>
          <w:szCs w:val="24"/>
        </w:rPr>
        <w:instrText xml:space="preserve"> ADDIN EN.CITE </w:instrText>
      </w:r>
      <w:r w:rsidR="002E330B">
        <w:rPr>
          <w:rFonts w:ascii="Times New Roman" w:hAnsi="Times New Roman" w:cs="Times New Roman"/>
          <w:sz w:val="24"/>
          <w:szCs w:val="24"/>
        </w:rPr>
        <w:fldChar w:fldCharType="begin">
          <w:fldData xml:space="preserve">PEVuZE5vdGU+PENpdGU+PEF1dGhvcj5MaW48L0F1dGhvcj48WWVhcj4xOTk4PC9ZZWFyPjxSZWNO
dW0+MjMwPC9SZWNOdW0+PERpc3BsYXlUZXh0Pls3MS03M108L0Rpc3BsYXlUZXh0PjxyZWNvcmQ+
PHJlYy1udW1iZXI+MjMwPC9yZWMtbnVtYmVyPjxmb3JlaWduLWtleXM+PGtleSBhcHA9IkVOIiBk
Yi1pZD0idDV0djJmMHBxZnJ4cDVlZTVwMXhhcGZhdzllcmY1OXA5cHc5IiB0aW1lc3RhbXA9IjE1
NTM3MjEzOTIiPjIzMDwva2V5PjwvZm9yZWlnbi1rZXlzPjxyZWYtdHlwZSBuYW1lPSJKb3VybmFs
IEFydGljbGUiPjE3PC9yZWYtdHlwZT48Y29udHJpYnV0b3JzPjxhdXRob3JzPjxhdXRob3I+TGlu
LCBKUjwvYXV0aG9yPjxhdXRob3I+Q2hlbiwgTFc8L2F1dGhvcj48L2F1dGhvcnM+PC9jb250cmli
dXRvcnM+PHRpdGxlcz48dGl0bGU+U3R1ZHkgb24gc2hhcGXigJBtZW1vcnkgYmVoYXZpb3Igb2Yg
cG9seWV0aGVy4oCQYmFzZWQgcG9seXVyZXRoYW5lcy4gSS4gSW5mbHVlbmNlIG9mIHRoZSBoYXJk
4oCQc2VnbWVudCBjb250ZW50PC90aXRsZT48c2Vjb25kYXJ5LXRpdGxlPkpvdXJuYWwgb2YgQXBw
bGllZCBQb2x5bWVyIFNjaWVuY2U8L3NlY29uZGFyeS10aXRsZT48L3RpdGxlcz48cGVyaW9kaWNh
bD48ZnVsbC10aXRsZT5Kb3VybmFsIG9mIGFwcGxpZWQgcG9seW1lciBzY2llbmNlPC9mdWxsLXRp
dGxlPjwvcGVyaW9kaWNhbD48cGFnZXM+MTU2My0xNTc0PC9wYWdlcz48dm9sdW1lPjY5PC92b2x1
bWU+PG51bWJlcj44PC9udW1iZXI+PGRhdGVzPjx5ZWFyPjE5OTg8L3llYXI+PC9kYXRlcz48aXNi
bj4wMDIxLTg5OTU8L2lzYm4+PHVybHM+PC91cmxzPjwvcmVjb3JkPjwvQ2l0ZT48Q2l0ZT48QXV0
aG9yPkxpbjwvQXV0aG9yPjxZZWFyPjE5OTg8L1llYXI+PFJlY051bT4xNTc8L1JlY051bT48cmVj
b3JkPjxyZWMtbnVtYmVyPjE1NzwvcmVjLW51bWJlcj48Zm9yZWlnbi1rZXlzPjxrZXkgYXBwPSJF
TiIgZGItaWQ9InQ1dHYyZjBwcWZyeHA1ZWU1cDF4YXBmYXc5ZXJmNTlwOXB3OSIgdGltZXN0YW1w
PSIxNTUzNzIxMzczIj4xNTc8L2tleT48L2ZvcmVpZ24ta2V5cz48cmVmLXR5cGUgbmFtZT0iSm91
cm5hbCBBcnRpY2xlIj4xNzwvcmVmLXR5cGU+PGNvbnRyaWJ1dG9ycz48YXV0aG9ycz48YXV0aG9y
PkxpbiwgSlI8L2F1dGhvcj48YXV0aG9yPkNoZW4sIExXPC9hdXRob3I+PC9hdXRob3JzPjwvY29u
dHJpYnV0b3JzPjx0aXRsZXM+PHRpdGxlPlN0dWR5IG9uIHNoYXBl4oCQbWVtb3J5IGJlaGF2aW9y
IG9mIHBvbHlldGhlcuKAkGJhc2VkIHBvbHl1cmV0aGFuZXMuIElJLiBJbmZsdWVuY2Ugb2Ygc29m
dOKAkHNlZ21lbnQgbW9sZWN1bGFyIHdlaWdodDwvdGl0bGU+PHNlY29uZGFyeS10aXRsZT5Kb3Vy
bmFsIG9mIEFwcGxpZWQgUG9seW1lciBTY2llbmNlPC9zZWNvbmRhcnktdGl0bGU+PC90aXRsZXM+
PHBlcmlvZGljYWw+PGZ1bGwtdGl0bGU+Sm91cm5hbCBvZiBhcHBsaWVkIHBvbHltZXIgc2NpZW5j
ZTwvZnVsbC10aXRsZT48L3BlcmlvZGljYWw+PHBhZ2VzPjE1NzUtMTU4NjwvcGFnZXM+PHZvbHVt
ZT42OTwvdm9sdW1lPjxudW1iZXI+ODwvbnVtYmVyPjxkYXRlcz48eWVhcj4xOTk4PC95ZWFyPjwv
ZGF0ZXM+PGlzYm4+MDAyMS04OTk1PC9pc2JuPjx1cmxzPjwvdXJscz48L3JlY29yZD48L0NpdGU+
PENpdGU+PEF1dGhvcj5MYW48L0F1dGhvcj48WWVhcj4yMDA5PC9ZZWFyPjxSZWNOdW0+MTU4PC9S
ZWNOdW0+PHJlY29yZD48cmVjLW51bWJlcj4xNTg8L3JlYy1udW1iZXI+PGZvcmVpZ24ta2V5cz48
a2V5IGFwcD0iRU4iIGRiLWlkPSJ0NXR2MmYwcHFmcnhwNWVlNXAxeGFwZmF3OWVyZjU5cDlwdzki
IHRpbWVzdGFtcD0iMTU1MzcyMTM3MyI+MTU4PC9rZXk+PC9mb3JlaWduLWtleXM+PHJlZi10eXBl
IG5hbWU9IkpvdXJuYWwgQXJ0aWNsZSI+MTc8L3JlZi10eXBlPjxjb250cmlidXRvcnM+PGF1dGhv
cnM+PGF1dGhvcj5MYW4sIFhpbjwvYXV0aG9yPjxhdXRob3I+TGl1LCBZYW5qdTwvYXV0aG9yPjxh
dXRob3I+THYsIEhhaWJhbzwvYXV0aG9yPjxhdXRob3I+V2FuZywgWGlhb2h1YTwvYXV0aG9yPjxh
dXRob3I+TGVuZywgSmluc29uZzwvYXV0aG9yPjxhdXRob3I+RHUsIFNoYW55aTwvYXV0aG9yPjwv
YXV0aG9ycz48L2NvbnRyaWJ1dG9ycz48dGl0bGVzPjx0aXRsZT5GaWJlciByZWluZm9yY2VkIHNo
YXBlLW1lbW9yeSBwb2x5bWVyIGNvbXBvc2l0ZSBhbmQgaXRzIGFwcGxpY2F0aW9uIGluIGEgZGVw
bG95YWJsZSBoaW5nZTwvdGl0bGU+PHNlY29uZGFyeS10aXRsZT5TbWFydCBNYXRlcmlhbHMgYW5k
IFN0cnVjdHVyZXM8L3NlY29uZGFyeS10aXRsZT48L3RpdGxlcz48cGVyaW9kaWNhbD48ZnVsbC10
aXRsZT5TbWFydCBNYXRlcmlhbHMgYW5kIFN0cnVjdHVyZXM8L2Z1bGwtdGl0bGU+PC9wZXJpb2Rp
Y2FsPjxwYWdlcz4wMjQwMDI8L3BhZ2VzPjx2b2x1bWU+MTg8L3ZvbHVtZT48bnVtYmVyPjI8L251
bWJlcj48ZGF0ZXM+PHllYXI+MjAwOTwveWVhcj48L2RhdGVzPjxpc2JuPjA5NjQtMTcyNjwvaXNi
bj48dXJscz48L3VybHM+PC9yZWNvcmQ+PC9DaXRlPjwvRW5kTm90ZT4A
</w:fldData>
        </w:fldChar>
      </w:r>
      <w:r w:rsidR="002E330B">
        <w:rPr>
          <w:rFonts w:ascii="Times New Roman" w:hAnsi="Times New Roman" w:cs="Times New Roman"/>
          <w:sz w:val="24"/>
          <w:szCs w:val="24"/>
        </w:rPr>
        <w:instrText xml:space="preserve"> ADDIN EN.CITE.DATA </w:instrText>
      </w:r>
      <w:r w:rsidR="002E330B">
        <w:rPr>
          <w:rFonts w:ascii="Times New Roman" w:hAnsi="Times New Roman" w:cs="Times New Roman"/>
          <w:sz w:val="24"/>
          <w:szCs w:val="24"/>
        </w:rPr>
      </w:r>
      <w:r w:rsidR="002E330B">
        <w:rPr>
          <w:rFonts w:ascii="Times New Roman" w:hAnsi="Times New Roman" w:cs="Times New Roman"/>
          <w:sz w:val="24"/>
          <w:szCs w:val="24"/>
        </w:rPr>
        <w:fldChar w:fldCharType="end"/>
      </w:r>
      <w:r w:rsidRPr="003F129C">
        <w:rPr>
          <w:rFonts w:ascii="Times New Roman" w:hAnsi="Times New Roman" w:cs="Times New Roman"/>
          <w:sz w:val="24"/>
          <w:szCs w:val="24"/>
        </w:rPr>
      </w:r>
      <w:r w:rsidRPr="003F129C">
        <w:rPr>
          <w:rFonts w:ascii="Times New Roman" w:hAnsi="Times New Roman" w:cs="Times New Roman"/>
          <w:sz w:val="24"/>
          <w:szCs w:val="24"/>
        </w:rPr>
        <w:fldChar w:fldCharType="separate"/>
      </w:r>
      <w:r w:rsidR="002E330B">
        <w:rPr>
          <w:rFonts w:ascii="Times New Roman" w:hAnsi="Times New Roman" w:cs="Times New Roman"/>
          <w:noProof/>
          <w:sz w:val="24"/>
          <w:szCs w:val="24"/>
        </w:rPr>
        <w:t>[71-73]</w:t>
      </w:r>
      <w:r w:rsidRPr="003F129C">
        <w:rPr>
          <w:rFonts w:ascii="Times New Roman" w:hAnsi="Times New Roman" w:cs="Times New Roman"/>
          <w:sz w:val="24"/>
          <w:szCs w:val="24"/>
        </w:rPr>
        <w:fldChar w:fldCharType="end"/>
      </w:r>
      <w:r w:rsidRPr="003F129C">
        <w:rPr>
          <w:rFonts w:ascii="Times New Roman" w:hAnsi="Times New Roman" w:cs="Times New Roman"/>
          <w:sz w:val="24"/>
          <w:szCs w:val="24"/>
        </w:rPr>
        <w:t xml:space="preserve">. In brief, the initial bend was achieved using a </w:t>
      </w:r>
      <w:r w:rsidR="00FA361D" w:rsidRPr="003F129C">
        <w:rPr>
          <w:rFonts w:ascii="Times New Roman" w:hAnsi="Times New Roman" w:cs="Times New Roman"/>
          <w:sz w:val="24"/>
          <w:szCs w:val="24"/>
        </w:rPr>
        <w:t>3D</w:t>
      </w:r>
      <w:r w:rsidR="00FA361D">
        <w:rPr>
          <w:rFonts w:ascii="Times New Roman" w:hAnsi="Times New Roman" w:cs="Times New Roman"/>
          <w:sz w:val="24"/>
          <w:szCs w:val="24"/>
        </w:rPr>
        <w:t>-</w:t>
      </w:r>
      <w:r w:rsidRPr="003F129C">
        <w:rPr>
          <w:rFonts w:ascii="Times New Roman" w:hAnsi="Times New Roman" w:cs="Times New Roman"/>
          <w:sz w:val="24"/>
          <w:szCs w:val="24"/>
        </w:rPr>
        <w:t>printed mold. The beam was heated above its glass transition temperature, and then placed into the mold where the specimen</w:t>
      </w:r>
      <w:r w:rsidRPr="003F129C">
        <w:rPr>
          <w:rFonts w:ascii="Times New Roman" w:eastAsia="Arial" w:hAnsi="Times New Roman" w:cs="Times New Roman"/>
          <w:sz w:val="24"/>
          <w:szCs w:val="24"/>
        </w:rPr>
        <w:t xml:space="preserve"> </w:t>
      </w:r>
      <w:r w:rsidRPr="003F129C">
        <w:rPr>
          <w:rFonts w:ascii="Times New Roman" w:hAnsi="Times New Roman" w:cs="Times New Roman"/>
          <w:sz w:val="24"/>
          <w:szCs w:val="24"/>
        </w:rPr>
        <w:t>could cool and maintain its shape at the desired angle. To measure the recovery time, a video camera was placed directly above a beaker of water on a hot plate. The bent sample was held with forceps on a ring stand and swiftly lowered into the heated water bath, where the SMP specimen was fully recovered. The video was analyzed frame by frame to determine the elapsed time between any two specific angles of 45, 90, 135, 165, and 180 degrees. This procedure was conducted using water baths at T</w:t>
      </w:r>
      <w:r w:rsidRPr="003F129C">
        <w:rPr>
          <w:rFonts w:ascii="Times New Roman" w:hAnsi="Times New Roman" w:cs="Times New Roman"/>
          <w:sz w:val="24"/>
          <w:szCs w:val="24"/>
          <w:vertAlign w:val="subscript"/>
        </w:rPr>
        <w:t>g</w:t>
      </w:r>
      <w:r w:rsidRPr="003F129C">
        <w:rPr>
          <w:rFonts w:ascii="Times New Roman" w:hAnsi="Times New Roman" w:cs="Times New Roman"/>
          <w:sz w:val="24"/>
          <w:szCs w:val="24"/>
        </w:rPr>
        <w:t>, T</w:t>
      </w:r>
      <w:r w:rsidRPr="003F129C">
        <w:rPr>
          <w:rFonts w:ascii="Times New Roman" w:hAnsi="Times New Roman" w:cs="Times New Roman"/>
          <w:sz w:val="24"/>
          <w:szCs w:val="24"/>
          <w:vertAlign w:val="subscript"/>
        </w:rPr>
        <w:t>g</w:t>
      </w:r>
      <w:r w:rsidR="00FA361D">
        <w:rPr>
          <w:rFonts w:ascii="Times New Roman" w:hAnsi="Times New Roman" w:cs="Times New Roman"/>
          <w:sz w:val="24"/>
          <w:szCs w:val="24"/>
          <w:vertAlign w:val="subscript"/>
        </w:rPr>
        <w:t xml:space="preserve"> </w:t>
      </w:r>
      <w:r w:rsidRPr="003F129C">
        <w:rPr>
          <w:rFonts w:ascii="Times New Roman" w:hAnsi="Times New Roman" w:cs="Times New Roman"/>
          <w:sz w:val="24"/>
          <w:szCs w:val="24"/>
        </w:rPr>
        <w:t>+</w:t>
      </w:r>
      <w:r w:rsidR="00FA361D">
        <w:rPr>
          <w:rFonts w:ascii="Times New Roman" w:hAnsi="Times New Roman" w:cs="Times New Roman"/>
          <w:sz w:val="24"/>
          <w:szCs w:val="24"/>
        </w:rPr>
        <w:t xml:space="preserve"> </w:t>
      </w:r>
      <w:r w:rsidRPr="003F129C">
        <w:rPr>
          <w:rFonts w:ascii="Times New Roman" w:hAnsi="Times New Roman" w:cs="Times New Roman"/>
          <w:sz w:val="24"/>
          <w:szCs w:val="24"/>
        </w:rPr>
        <w:t>5</w:t>
      </w:r>
      <w:r w:rsidR="00FA361D">
        <w:rPr>
          <w:rFonts w:ascii="Times New Roman" w:hAnsi="Times New Roman" w:cs="Times New Roman"/>
          <w:sz w:val="24"/>
          <w:szCs w:val="24"/>
        </w:rPr>
        <w:t xml:space="preserve"> </w:t>
      </w:r>
      <w:r w:rsidRPr="003F129C">
        <w:rPr>
          <w:rFonts w:ascii="Times New Roman" w:hAnsi="Times New Roman" w:cs="Times New Roman"/>
          <w:sz w:val="24"/>
          <w:szCs w:val="24"/>
          <w:shd w:val="clear" w:color="auto" w:fill="FFFFFF"/>
        </w:rPr>
        <w:t>°</w:t>
      </w:r>
      <w:r w:rsidRPr="003F129C">
        <w:rPr>
          <w:rFonts w:ascii="Times New Roman" w:hAnsi="Times New Roman" w:cs="Times New Roman"/>
          <w:sz w:val="24"/>
          <w:szCs w:val="24"/>
        </w:rPr>
        <w:t>C, and T</w:t>
      </w:r>
      <w:r w:rsidRPr="003F129C">
        <w:rPr>
          <w:rFonts w:ascii="Times New Roman" w:hAnsi="Times New Roman" w:cs="Times New Roman"/>
          <w:sz w:val="24"/>
          <w:szCs w:val="24"/>
          <w:vertAlign w:val="subscript"/>
        </w:rPr>
        <w:t>g</w:t>
      </w:r>
      <w:r w:rsidR="00FA361D">
        <w:rPr>
          <w:rFonts w:ascii="Times New Roman" w:hAnsi="Times New Roman" w:cs="Times New Roman"/>
          <w:sz w:val="24"/>
          <w:szCs w:val="24"/>
          <w:vertAlign w:val="subscript"/>
        </w:rPr>
        <w:t xml:space="preserve"> </w:t>
      </w:r>
      <w:r w:rsidRPr="003F129C">
        <w:rPr>
          <w:rFonts w:ascii="Times New Roman" w:hAnsi="Times New Roman" w:cs="Times New Roman"/>
          <w:sz w:val="24"/>
          <w:szCs w:val="24"/>
        </w:rPr>
        <w:t>+</w:t>
      </w:r>
      <w:r w:rsidR="00FA361D">
        <w:rPr>
          <w:rFonts w:ascii="Times New Roman" w:hAnsi="Times New Roman" w:cs="Times New Roman"/>
          <w:sz w:val="24"/>
          <w:szCs w:val="24"/>
        </w:rPr>
        <w:t xml:space="preserve"> </w:t>
      </w:r>
      <w:r w:rsidRPr="003F129C">
        <w:rPr>
          <w:rFonts w:ascii="Times New Roman" w:hAnsi="Times New Roman" w:cs="Times New Roman"/>
          <w:sz w:val="24"/>
          <w:szCs w:val="24"/>
        </w:rPr>
        <w:t>10</w:t>
      </w:r>
      <w:r w:rsidR="00FA361D">
        <w:rPr>
          <w:rFonts w:ascii="Times New Roman" w:hAnsi="Times New Roman" w:cs="Times New Roman"/>
          <w:sz w:val="24"/>
          <w:szCs w:val="24"/>
        </w:rPr>
        <w:t xml:space="preserve"> </w:t>
      </w:r>
      <w:r w:rsidRPr="003F129C">
        <w:rPr>
          <w:rFonts w:ascii="Times New Roman" w:hAnsi="Times New Roman" w:cs="Times New Roman"/>
          <w:sz w:val="24"/>
          <w:szCs w:val="24"/>
          <w:shd w:val="clear" w:color="auto" w:fill="FFFFFF"/>
        </w:rPr>
        <w:t>°</w:t>
      </w:r>
      <w:r w:rsidRPr="003F129C">
        <w:rPr>
          <w:rFonts w:ascii="Times New Roman" w:hAnsi="Times New Roman" w:cs="Times New Roman"/>
          <w:sz w:val="24"/>
          <w:szCs w:val="24"/>
        </w:rPr>
        <w:t>C for each sample. Three repeated recovery tests were conducted at</w:t>
      </w:r>
      <w:r w:rsidRPr="003F129C">
        <w:rPr>
          <w:rFonts w:ascii="Times New Roman" w:eastAsia="Arial" w:hAnsi="Times New Roman" w:cs="Times New Roman"/>
          <w:sz w:val="24"/>
          <w:szCs w:val="24"/>
        </w:rPr>
        <w:t xml:space="preserve"> </w:t>
      </w:r>
      <w:r w:rsidRPr="003F129C">
        <w:rPr>
          <w:rFonts w:ascii="Times New Roman" w:hAnsi="Times New Roman" w:cs="Times New Roman"/>
          <w:sz w:val="24"/>
          <w:szCs w:val="24"/>
        </w:rPr>
        <w:t>each of the above temperature levels</w:t>
      </w:r>
      <w:r w:rsidRPr="003F129C">
        <w:rPr>
          <w:rFonts w:ascii="Times New Roman" w:eastAsia="Arial" w:hAnsi="Times New Roman" w:cs="Times New Roman"/>
          <w:sz w:val="24"/>
          <w:szCs w:val="24"/>
        </w:rPr>
        <w:t xml:space="preserve">, </w:t>
      </w:r>
      <w:r w:rsidRPr="003F129C">
        <w:rPr>
          <w:rFonts w:ascii="Times New Roman" w:hAnsi="Times New Roman" w:cs="Times New Roman"/>
          <w:sz w:val="24"/>
          <w:szCs w:val="24"/>
        </w:rPr>
        <w:t>resulting in a total of 9 recovery time measurements for each SMP composition</w:t>
      </w:r>
      <w:r w:rsidRPr="003F129C">
        <w:rPr>
          <w:rFonts w:ascii="Times New Roman" w:eastAsia="Arial" w:hAnsi="Times New Roman" w:cs="Times New Roman"/>
          <w:sz w:val="24"/>
          <w:szCs w:val="24"/>
        </w:rPr>
        <w:t xml:space="preserve">. </w:t>
      </w:r>
    </w:p>
    <w:p w14:paraId="0397B321" w14:textId="77777777" w:rsidR="00F914FB" w:rsidRPr="003F129C" w:rsidRDefault="00F914FB" w:rsidP="00CF3B07">
      <w:pPr>
        <w:spacing w:after="0" w:line="480" w:lineRule="auto"/>
        <w:ind w:firstLine="360"/>
        <w:jc w:val="both"/>
        <w:rPr>
          <w:rFonts w:ascii="Times New Roman" w:hAnsi="Times New Roman" w:cs="Times New Roman"/>
          <w:sz w:val="24"/>
          <w:szCs w:val="24"/>
        </w:rPr>
      </w:pPr>
    </w:p>
    <w:p w14:paraId="2102CA51" w14:textId="18B8F569" w:rsidR="00DE6256" w:rsidRDefault="00E8220B" w:rsidP="00F914FB">
      <w:pPr>
        <w:pStyle w:val="Heading2"/>
      </w:pPr>
      <w:bookmarkStart w:id="111" w:name="_Toc6621292"/>
      <w:bookmarkStart w:id="112" w:name="_Toc8378629"/>
      <w:r>
        <w:t>3.</w:t>
      </w:r>
      <w:r w:rsidR="00DE6256" w:rsidRPr="003F129C">
        <w:t>3 Results</w:t>
      </w:r>
      <w:bookmarkEnd w:id="111"/>
      <w:bookmarkEnd w:id="112"/>
    </w:p>
    <w:p w14:paraId="0AAB6AA1" w14:textId="77777777" w:rsidR="00F914FB" w:rsidRPr="00F914FB" w:rsidRDefault="00F914FB" w:rsidP="00F914FB"/>
    <w:p w14:paraId="0318559A" w14:textId="2CC2A1F9" w:rsidR="00DE6256" w:rsidRPr="003F129C" w:rsidRDefault="003F129C" w:rsidP="00F914FB">
      <w:pPr>
        <w:pStyle w:val="Heading3"/>
      </w:pPr>
      <w:bookmarkStart w:id="113" w:name="_Toc6621293"/>
      <w:bookmarkStart w:id="114" w:name="_Toc8378630"/>
      <w:r w:rsidRPr="003F129C">
        <w:t>3.</w:t>
      </w:r>
      <w:r w:rsidR="00DE6256" w:rsidRPr="003F129C">
        <w:t>3.1 DMA results</w:t>
      </w:r>
      <w:bookmarkEnd w:id="113"/>
      <w:bookmarkEnd w:id="114"/>
    </w:p>
    <w:p w14:paraId="72163999" w14:textId="6EB29240" w:rsidR="00462C78" w:rsidRPr="003F129C" w:rsidRDefault="00DE6256" w:rsidP="00D13237">
      <w:pPr>
        <w:spacing w:after="0" w:line="480" w:lineRule="auto"/>
        <w:ind w:firstLine="720"/>
        <w:jc w:val="both"/>
        <w:rPr>
          <w:rFonts w:ascii="Times New Roman" w:hAnsi="Times New Roman" w:cs="Times New Roman"/>
          <w:sz w:val="24"/>
          <w:szCs w:val="24"/>
        </w:rPr>
      </w:pPr>
      <w:r w:rsidRPr="003F129C">
        <w:rPr>
          <w:rFonts w:ascii="Times New Roman" w:hAnsi="Times New Roman" w:cs="Times New Roman"/>
          <w:sz w:val="24"/>
          <w:szCs w:val="24"/>
        </w:rPr>
        <w:t>All SMP compositions showed a single steep transition in their shear storage modulus, each occurring at a different temperature threshold (</w:t>
      </w:r>
      <w:r w:rsidRPr="003F129C">
        <w:rPr>
          <w:rFonts w:ascii="Times New Roman" w:hAnsi="Times New Roman" w:cs="Times New Roman"/>
          <w:b/>
          <w:sz w:val="24"/>
          <w:szCs w:val="24"/>
        </w:rPr>
        <w:t xml:space="preserve">Fig. </w:t>
      </w:r>
      <w:r w:rsidR="00E0265E">
        <w:rPr>
          <w:rFonts w:ascii="Times New Roman" w:hAnsi="Times New Roman" w:cs="Times New Roman"/>
          <w:b/>
          <w:sz w:val="24"/>
          <w:szCs w:val="24"/>
        </w:rPr>
        <w:t>3.</w:t>
      </w:r>
      <w:r w:rsidRPr="003F129C">
        <w:rPr>
          <w:rFonts w:ascii="Times New Roman" w:hAnsi="Times New Roman" w:cs="Times New Roman"/>
          <w:b/>
          <w:sz w:val="24"/>
          <w:szCs w:val="24"/>
        </w:rPr>
        <w:t>2a</w:t>
      </w:r>
      <w:r w:rsidRPr="003F129C">
        <w:rPr>
          <w:rFonts w:ascii="Times New Roman" w:hAnsi="Times New Roman" w:cs="Times New Roman"/>
          <w:sz w:val="24"/>
          <w:szCs w:val="24"/>
        </w:rPr>
        <w:t>). A tan(</w:t>
      </w:r>
      <w:r w:rsidRPr="00E607E4">
        <w:rPr>
          <w:rFonts w:ascii="Times New Roman" w:hAnsi="Times New Roman" w:cs="Times New Roman"/>
          <w:i/>
          <w:sz w:val="24"/>
          <w:szCs w:val="24"/>
        </w:rPr>
        <w:t>δ</w:t>
      </w:r>
      <w:r w:rsidRPr="003F129C">
        <w:rPr>
          <w:rFonts w:ascii="Times New Roman" w:hAnsi="Times New Roman" w:cs="Times New Roman"/>
          <w:sz w:val="24"/>
          <w:szCs w:val="24"/>
        </w:rPr>
        <w:t>) plot (</w:t>
      </w:r>
      <w:r w:rsidRPr="003F129C">
        <w:rPr>
          <w:rFonts w:ascii="Times New Roman" w:hAnsi="Times New Roman" w:cs="Times New Roman"/>
          <w:b/>
          <w:sz w:val="24"/>
          <w:szCs w:val="24"/>
        </w:rPr>
        <w:t xml:space="preserve">Fig. </w:t>
      </w:r>
      <w:r w:rsidR="00E0265E">
        <w:rPr>
          <w:rFonts w:ascii="Times New Roman" w:hAnsi="Times New Roman" w:cs="Times New Roman"/>
          <w:b/>
          <w:sz w:val="24"/>
          <w:szCs w:val="24"/>
        </w:rPr>
        <w:t>3.</w:t>
      </w:r>
      <w:r w:rsidRPr="003F129C">
        <w:rPr>
          <w:rFonts w:ascii="Times New Roman" w:hAnsi="Times New Roman" w:cs="Times New Roman"/>
          <w:b/>
          <w:sz w:val="24"/>
          <w:szCs w:val="24"/>
        </w:rPr>
        <w:t>2b</w:t>
      </w:r>
      <w:r w:rsidRPr="003F129C">
        <w:rPr>
          <w:rFonts w:ascii="Times New Roman" w:hAnsi="Times New Roman" w:cs="Times New Roman"/>
          <w:sz w:val="24"/>
          <w:szCs w:val="24"/>
        </w:rPr>
        <w:t>) was used to determine the glass transition temperature of each SMP composition. These values were taken at the peak of the tan(</w:t>
      </w:r>
      <w:r w:rsidRPr="00E607E4">
        <w:rPr>
          <w:rFonts w:ascii="Times New Roman" w:hAnsi="Times New Roman" w:cs="Times New Roman"/>
          <w:i/>
          <w:sz w:val="24"/>
          <w:szCs w:val="24"/>
        </w:rPr>
        <w:t>δ</w:t>
      </w:r>
      <w:r w:rsidRPr="003F129C">
        <w:rPr>
          <w:rFonts w:ascii="Times New Roman" w:hAnsi="Times New Roman" w:cs="Times New Roman"/>
          <w:sz w:val="24"/>
          <w:szCs w:val="24"/>
        </w:rPr>
        <w:t xml:space="preserve">) plot and decreased monotonically from </w:t>
      </w:r>
      <w:r w:rsidRPr="003F129C">
        <w:rPr>
          <w:rFonts w:ascii="Times New Roman" w:hAnsi="Times New Roman" w:cs="Times New Roman"/>
          <w:sz w:val="24"/>
          <w:szCs w:val="24"/>
        </w:rPr>
        <w:lastRenderedPageBreak/>
        <w:t>SMP1 to SMP12, ranging from 83.2</w:t>
      </w:r>
      <w:r w:rsidR="00FA361D">
        <w:rPr>
          <w:rFonts w:ascii="Times New Roman" w:hAnsi="Times New Roman" w:cs="Times New Roman"/>
          <w:sz w:val="24"/>
          <w:szCs w:val="24"/>
        </w:rPr>
        <w:t xml:space="preserve"> </w:t>
      </w:r>
      <w:r w:rsidRPr="003F129C">
        <w:rPr>
          <w:rFonts w:ascii="Times New Roman" w:hAnsi="Times New Roman" w:cs="Times New Roman"/>
          <w:sz w:val="24"/>
          <w:szCs w:val="24"/>
        </w:rPr>
        <w:t>°C to 32.3</w:t>
      </w:r>
      <w:r w:rsidR="00FA361D">
        <w:rPr>
          <w:rFonts w:ascii="Times New Roman" w:hAnsi="Times New Roman" w:cs="Times New Roman"/>
          <w:sz w:val="24"/>
          <w:szCs w:val="24"/>
        </w:rPr>
        <w:t xml:space="preserve"> </w:t>
      </w:r>
      <w:r w:rsidRPr="003F129C">
        <w:rPr>
          <w:rFonts w:ascii="Times New Roman" w:hAnsi="Times New Roman" w:cs="Times New Roman"/>
          <w:sz w:val="24"/>
          <w:szCs w:val="24"/>
        </w:rPr>
        <w:t>°C (</w:t>
      </w:r>
      <w:r w:rsidRPr="003F129C">
        <w:rPr>
          <w:rFonts w:ascii="Times New Roman" w:hAnsi="Times New Roman" w:cs="Times New Roman"/>
          <w:b/>
          <w:sz w:val="24"/>
          <w:szCs w:val="24"/>
        </w:rPr>
        <w:t xml:space="preserve">Table </w:t>
      </w:r>
      <w:r w:rsidR="00C3273F">
        <w:rPr>
          <w:rFonts w:ascii="Times New Roman" w:hAnsi="Times New Roman" w:cs="Times New Roman"/>
          <w:b/>
          <w:sz w:val="24"/>
          <w:szCs w:val="24"/>
        </w:rPr>
        <w:t>3.</w:t>
      </w:r>
      <w:r w:rsidRPr="003F129C">
        <w:rPr>
          <w:rFonts w:ascii="Times New Roman" w:hAnsi="Times New Roman" w:cs="Times New Roman"/>
          <w:b/>
          <w:sz w:val="24"/>
          <w:szCs w:val="24"/>
        </w:rPr>
        <w:t>2</w:t>
      </w:r>
      <w:r w:rsidRPr="003F129C">
        <w:rPr>
          <w:rFonts w:ascii="Times New Roman" w:hAnsi="Times New Roman" w:cs="Times New Roman"/>
          <w:sz w:val="24"/>
          <w:szCs w:val="24"/>
        </w:rPr>
        <w:t>). The storage moduli generally increased from SMP1 to SMP12; however, SMP10 exhibited exceptionally large values both above and below its glass transition temperature. Another factor which varied with the SMP composition was the change in the storage modulus from T</w:t>
      </w:r>
      <w:r w:rsidRPr="003F129C">
        <w:rPr>
          <w:rFonts w:ascii="Times New Roman" w:hAnsi="Times New Roman" w:cs="Times New Roman"/>
          <w:sz w:val="24"/>
          <w:szCs w:val="24"/>
          <w:vertAlign w:val="subscript"/>
        </w:rPr>
        <w:t>g</w:t>
      </w:r>
      <w:r w:rsidR="00FA361D">
        <w:rPr>
          <w:rFonts w:ascii="Times New Roman" w:hAnsi="Times New Roman" w:cs="Times New Roman"/>
          <w:sz w:val="24"/>
          <w:szCs w:val="24"/>
          <w:vertAlign w:val="subscript"/>
        </w:rPr>
        <w:t xml:space="preserve"> </w:t>
      </w:r>
      <w:r w:rsidR="00FA361D">
        <w:rPr>
          <w:rFonts w:ascii="Times New Roman" w:hAnsi="Times New Roman" w:cs="Times New Roman"/>
          <w:sz w:val="24"/>
          <w:szCs w:val="24"/>
        </w:rPr>
        <w:t xml:space="preserve">– </w:t>
      </w:r>
      <w:r w:rsidRPr="003F129C">
        <w:rPr>
          <w:rFonts w:ascii="Times New Roman" w:hAnsi="Times New Roman" w:cs="Times New Roman"/>
          <w:sz w:val="24"/>
          <w:szCs w:val="24"/>
        </w:rPr>
        <w:t>5</w:t>
      </w:r>
      <w:r w:rsidR="00FA361D">
        <w:rPr>
          <w:rFonts w:ascii="Times New Roman" w:hAnsi="Times New Roman" w:cs="Times New Roman"/>
          <w:sz w:val="24"/>
          <w:szCs w:val="24"/>
        </w:rPr>
        <w:t xml:space="preserve"> </w:t>
      </w:r>
      <w:r w:rsidRPr="003F129C">
        <w:rPr>
          <w:rFonts w:ascii="Times New Roman" w:hAnsi="Times New Roman" w:cs="Times New Roman"/>
          <w:sz w:val="24"/>
          <w:szCs w:val="24"/>
        </w:rPr>
        <w:t>°C to T</w:t>
      </w:r>
      <w:r w:rsidRPr="003F129C">
        <w:rPr>
          <w:rFonts w:ascii="Times New Roman" w:hAnsi="Times New Roman" w:cs="Times New Roman"/>
          <w:sz w:val="24"/>
          <w:szCs w:val="24"/>
          <w:vertAlign w:val="subscript"/>
        </w:rPr>
        <w:t>g</w:t>
      </w:r>
      <w:r w:rsidR="00FA361D">
        <w:rPr>
          <w:rFonts w:ascii="Times New Roman" w:hAnsi="Times New Roman" w:cs="Times New Roman"/>
          <w:sz w:val="24"/>
          <w:szCs w:val="24"/>
          <w:vertAlign w:val="subscript"/>
        </w:rPr>
        <w:t xml:space="preserve"> </w:t>
      </w:r>
      <w:r w:rsidRPr="003F129C">
        <w:rPr>
          <w:rFonts w:ascii="Times New Roman" w:hAnsi="Times New Roman" w:cs="Times New Roman"/>
          <w:sz w:val="24"/>
          <w:szCs w:val="24"/>
        </w:rPr>
        <w:t>+</w:t>
      </w:r>
      <w:r w:rsidR="00FA361D">
        <w:rPr>
          <w:rFonts w:ascii="Times New Roman" w:hAnsi="Times New Roman" w:cs="Times New Roman"/>
          <w:sz w:val="24"/>
          <w:szCs w:val="24"/>
        </w:rPr>
        <w:t xml:space="preserve"> </w:t>
      </w:r>
      <w:r w:rsidRPr="003F129C">
        <w:rPr>
          <w:rFonts w:ascii="Times New Roman" w:hAnsi="Times New Roman" w:cs="Times New Roman"/>
          <w:sz w:val="24"/>
          <w:szCs w:val="24"/>
        </w:rPr>
        <w:t>15</w:t>
      </w:r>
      <w:r w:rsidR="00FA361D">
        <w:rPr>
          <w:rFonts w:ascii="Times New Roman" w:hAnsi="Times New Roman" w:cs="Times New Roman"/>
          <w:sz w:val="24"/>
          <w:szCs w:val="24"/>
        </w:rPr>
        <w:t xml:space="preserve"> </w:t>
      </w:r>
      <w:r w:rsidRPr="003F129C">
        <w:rPr>
          <w:rFonts w:ascii="Times New Roman" w:hAnsi="Times New Roman" w:cs="Times New Roman"/>
          <w:sz w:val="24"/>
          <w:szCs w:val="24"/>
        </w:rPr>
        <w:t>°C. With a few exceptions, the storage modulus of each specimen was reduced by a factor of 20-30 times its value at T</w:t>
      </w:r>
      <w:r w:rsidRPr="003F129C">
        <w:rPr>
          <w:rFonts w:ascii="Times New Roman" w:hAnsi="Times New Roman" w:cs="Times New Roman"/>
          <w:sz w:val="24"/>
          <w:szCs w:val="24"/>
          <w:vertAlign w:val="subscript"/>
        </w:rPr>
        <w:t>g</w:t>
      </w:r>
      <w:r w:rsidR="00FA361D">
        <w:rPr>
          <w:rFonts w:ascii="Times New Roman" w:hAnsi="Times New Roman" w:cs="Times New Roman"/>
          <w:sz w:val="24"/>
          <w:szCs w:val="24"/>
          <w:vertAlign w:val="subscript"/>
        </w:rPr>
        <w:t xml:space="preserve"> </w:t>
      </w:r>
      <w:r w:rsidR="00FA361D">
        <w:rPr>
          <w:rFonts w:ascii="Times New Roman" w:hAnsi="Times New Roman" w:cs="Times New Roman"/>
          <w:sz w:val="24"/>
          <w:szCs w:val="24"/>
        </w:rPr>
        <w:t xml:space="preserve">– </w:t>
      </w:r>
      <w:r w:rsidRPr="003F129C">
        <w:rPr>
          <w:rFonts w:ascii="Times New Roman" w:hAnsi="Times New Roman" w:cs="Times New Roman"/>
          <w:sz w:val="24"/>
          <w:szCs w:val="24"/>
        </w:rPr>
        <w:t>5</w:t>
      </w:r>
      <w:r w:rsidR="00FA361D">
        <w:rPr>
          <w:rFonts w:ascii="Times New Roman" w:hAnsi="Times New Roman" w:cs="Times New Roman"/>
          <w:sz w:val="24"/>
          <w:szCs w:val="24"/>
        </w:rPr>
        <w:t xml:space="preserve"> </w:t>
      </w:r>
      <w:r w:rsidRPr="003F129C">
        <w:rPr>
          <w:rFonts w:ascii="Times New Roman" w:hAnsi="Times New Roman" w:cs="Times New Roman"/>
          <w:sz w:val="24"/>
          <w:szCs w:val="24"/>
        </w:rPr>
        <w:t>°C when raised to T</w:t>
      </w:r>
      <w:r w:rsidRPr="003F129C">
        <w:rPr>
          <w:rFonts w:ascii="Times New Roman" w:hAnsi="Times New Roman" w:cs="Times New Roman"/>
          <w:sz w:val="24"/>
          <w:szCs w:val="24"/>
          <w:vertAlign w:val="subscript"/>
        </w:rPr>
        <w:t>g</w:t>
      </w:r>
      <w:r w:rsidR="00FA361D">
        <w:rPr>
          <w:rFonts w:ascii="Times New Roman" w:hAnsi="Times New Roman" w:cs="Times New Roman"/>
          <w:sz w:val="24"/>
          <w:szCs w:val="24"/>
          <w:vertAlign w:val="subscript"/>
        </w:rPr>
        <w:t xml:space="preserve"> </w:t>
      </w:r>
      <w:r w:rsidRPr="003F129C">
        <w:rPr>
          <w:rFonts w:ascii="Times New Roman" w:hAnsi="Times New Roman" w:cs="Times New Roman"/>
          <w:sz w:val="24"/>
          <w:szCs w:val="24"/>
        </w:rPr>
        <w:t>+</w:t>
      </w:r>
      <w:r w:rsidR="00FA361D">
        <w:rPr>
          <w:rFonts w:ascii="Times New Roman" w:hAnsi="Times New Roman" w:cs="Times New Roman"/>
          <w:sz w:val="24"/>
          <w:szCs w:val="24"/>
        </w:rPr>
        <w:t xml:space="preserve"> </w:t>
      </w:r>
      <w:r w:rsidRPr="003F129C">
        <w:rPr>
          <w:rFonts w:ascii="Times New Roman" w:hAnsi="Times New Roman" w:cs="Times New Roman"/>
          <w:sz w:val="24"/>
          <w:szCs w:val="24"/>
        </w:rPr>
        <w:t>15</w:t>
      </w:r>
      <w:r w:rsidR="00FA361D">
        <w:rPr>
          <w:rFonts w:ascii="Times New Roman" w:hAnsi="Times New Roman" w:cs="Times New Roman"/>
          <w:sz w:val="24"/>
          <w:szCs w:val="24"/>
        </w:rPr>
        <w:t xml:space="preserve"> </w:t>
      </w:r>
      <w:r w:rsidRPr="003F129C">
        <w:rPr>
          <w:rFonts w:ascii="Times New Roman" w:hAnsi="Times New Roman" w:cs="Times New Roman"/>
          <w:sz w:val="24"/>
          <w:szCs w:val="24"/>
        </w:rPr>
        <w:t>°C. Shear modulus values at both temperatures tended to be larger for specimens nearer to SMP12, but there was not a consistent increase from one composition to another. A notable outlier is the shear modulus of SMP10 at T</w:t>
      </w:r>
      <w:r w:rsidRPr="003F129C">
        <w:rPr>
          <w:rFonts w:ascii="Times New Roman" w:hAnsi="Times New Roman" w:cs="Times New Roman"/>
          <w:sz w:val="24"/>
          <w:szCs w:val="24"/>
          <w:vertAlign w:val="subscript"/>
        </w:rPr>
        <w:t>g</w:t>
      </w:r>
      <w:r w:rsidR="00FA361D">
        <w:rPr>
          <w:rFonts w:ascii="Times New Roman" w:hAnsi="Times New Roman" w:cs="Times New Roman"/>
          <w:sz w:val="24"/>
          <w:szCs w:val="24"/>
          <w:vertAlign w:val="subscript"/>
        </w:rPr>
        <w:t xml:space="preserve"> </w:t>
      </w:r>
      <w:r w:rsidRPr="003F129C">
        <w:rPr>
          <w:rFonts w:ascii="Times New Roman" w:hAnsi="Times New Roman" w:cs="Times New Roman"/>
          <w:sz w:val="24"/>
          <w:szCs w:val="24"/>
        </w:rPr>
        <w:t>+</w:t>
      </w:r>
      <w:r w:rsidR="00FA361D">
        <w:rPr>
          <w:rFonts w:ascii="Times New Roman" w:hAnsi="Times New Roman" w:cs="Times New Roman"/>
          <w:sz w:val="24"/>
          <w:szCs w:val="24"/>
        </w:rPr>
        <w:t xml:space="preserve"> </w:t>
      </w:r>
      <w:r w:rsidRPr="003F129C">
        <w:rPr>
          <w:rFonts w:ascii="Times New Roman" w:hAnsi="Times New Roman" w:cs="Times New Roman"/>
          <w:sz w:val="24"/>
          <w:szCs w:val="24"/>
        </w:rPr>
        <w:t>15</w:t>
      </w:r>
      <w:r w:rsidR="00FA361D">
        <w:rPr>
          <w:rFonts w:ascii="Times New Roman" w:hAnsi="Times New Roman" w:cs="Times New Roman"/>
          <w:sz w:val="24"/>
          <w:szCs w:val="24"/>
        </w:rPr>
        <w:t xml:space="preserve"> </w:t>
      </w:r>
      <w:r w:rsidRPr="003F129C">
        <w:rPr>
          <w:rFonts w:ascii="Times New Roman" w:hAnsi="Times New Roman" w:cs="Times New Roman"/>
          <w:sz w:val="24"/>
          <w:szCs w:val="24"/>
        </w:rPr>
        <w:t>°C, which is exceptionally large compared to the other compositions.</w:t>
      </w:r>
    </w:p>
    <w:p w14:paraId="5A022975" w14:textId="77777777" w:rsidR="00C343FE" w:rsidRPr="003F129C" w:rsidRDefault="006B6D41" w:rsidP="00257AE1">
      <w:pPr>
        <w:keepNext/>
        <w:spacing w:after="0" w:line="480" w:lineRule="auto"/>
        <w:jc w:val="center"/>
        <w:rPr>
          <w:rFonts w:ascii="Times New Roman" w:hAnsi="Times New Roman" w:cs="Times New Roman"/>
          <w:sz w:val="24"/>
          <w:szCs w:val="24"/>
        </w:rPr>
      </w:pPr>
      <w:r w:rsidRPr="003F129C">
        <w:rPr>
          <w:rFonts w:ascii="Times New Roman" w:hAnsi="Times New Roman" w:cs="Times New Roman"/>
          <w:noProof/>
          <w:sz w:val="24"/>
          <w:szCs w:val="24"/>
        </w:rPr>
        <w:drawing>
          <wp:inline distT="0" distB="0" distL="0" distR="0" wp14:anchorId="04EBA7FE" wp14:editId="6A1CBC78">
            <wp:extent cx="5499279" cy="2236637"/>
            <wp:effectExtent l="0" t="0" r="0" b="0"/>
            <wp:docPr id="174329721" name="Picture 174329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515955" cy="2243420"/>
                    </a:xfrm>
                    <a:prstGeom prst="rect">
                      <a:avLst/>
                    </a:prstGeom>
                  </pic:spPr>
                </pic:pic>
              </a:graphicData>
            </a:graphic>
          </wp:inline>
        </w:drawing>
      </w:r>
    </w:p>
    <w:p w14:paraId="676A4C86" w14:textId="57E8AE90" w:rsidR="006B6D41" w:rsidRDefault="00C343FE" w:rsidP="00F914FB">
      <w:pPr>
        <w:pStyle w:val="Caption"/>
      </w:pPr>
      <w:bookmarkStart w:id="115" w:name="_Toc8380616"/>
      <w:r w:rsidRPr="00F914FB">
        <w:rPr>
          <w:b/>
        </w:rPr>
        <w:t xml:space="preserve">Figure </w:t>
      </w:r>
      <w:r w:rsidR="00865B1F">
        <w:rPr>
          <w:b/>
        </w:rPr>
        <w:fldChar w:fldCharType="begin"/>
      </w:r>
      <w:r w:rsidR="00865B1F">
        <w:rPr>
          <w:b/>
        </w:rPr>
        <w:instrText xml:space="preserve"> STYLEREF 1 \s </w:instrText>
      </w:r>
      <w:r w:rsidR="00865B1F">
        <w:rPr>
          <w:b/>
        </w:rPr>
        <w:fldChar w:fldCharType="separate"/>
      </w:r>
      <w:r w:rsidR="009F7E12">
        <w:rPr>
          <w:b/>
          <w:noProof/>
        </w:rPr>
        <w:t>3</w:t>
      </w:r>
      <w:r w:rsidR="00865B1F">
        <w:rPr>
          <w:b/>
        </w:rPr>
        <w:fldChar w:fldCharType="end"/>
      </w:r>
      <w:r w:rsidR="00865B1F">
        <w:rPr>
          <w:b/>
        </w:rPr>
        <w:t>.</w:t>
      </w:r>
      <w:r w:rsidR="00865B1F">
        <w:rPr>
          <w:b/>
        </w:rPr>
        <w:fldChar w:fldCharType="begin"/>
      </w:r>
      <w:r w:rsidR="00865B1F">
        <w:rPr>
          <w:b/>
        </w:rPr>
        <w:instrText xml:space="preserve"> SEQ Figure \* ARABIC \s 1 </w:instrText>
      </w:r>
      <w:r w:rsidR="00865B1F">
        <w:rPr>
          <w:b/>
        </w:rPr>
        <w:fldChar w:fldCharType="separate"/>
      </w:r>
      <w:r w:rsidR="009F7E12">
        <w:rPr>
          <w:b/>
          <w:noProof/>
        </w:rPr>
        <w:t>2</w:t>
      </w:r>
      <w:r w:rsidR="00865B1F">
        <w:rPr>
          <w:b/>
        </w:rPr>
        <w:fldChar w:fldCharType="end"/>
      </w:r>
      <w:r w:rsidR="00E0265E" w:rsidRPr="00F914FB">
        <w:rPr>
          <w:b/>
        </w:rPr>
        <w:t>:</w:t>
      </w:r>
      <w:r w:rsidRPr="00F914FB">
        <w:t xml:space="preserve"> (a) Shear storage modulus of all the twelve SMP compositions as directly measured from the DMA tests, and (b) tan(</w:t>
      </w:r>
      <w:r w:rsidRPr="00E607E4">
        <w:rPr>
          <w:i/>
        </w:rPr>
        <w:t>δ</w:t>
      </w:r>
      <w:r w:rsidRPr="00F914FB">
        <w:t>) curves as derived from the DMA testing results for determining the Tg of each SMP composition.</w:t>
      </w:r>
      <w:bookmarkEnd w:id="115"/>
    </w:p>
    <w:p w14:paraId="74354575" w14:textId="77777777" w:rsidR="00F914FB" w:rsidRPr="00F914FB" w:rsidRDefault="00F914FB" w:rsidP="00F914FB"/>
    <w:p w14:paraId="188D3160" w14:textId="0B8E5758" w:rsidR="00DE6256" w:rsidRPr="003F129C" w:rsidRDefault="003F129C" w:rsidP="00F914FB">
      <w:pPr>
        <w:pStyle w:val="Heading3"/>
      </w:pPr>
      <w:bookmarkStart w:id="116" w:name="_Toc6621294"/>
      <w:bookmarkStart w:id="117" w:name="_Toc8378631"/>
      <w:r w:rsidRPr="003F129C">
        <w:t>3.</w:t>
      </w:r>
      <w:r w:rsidR="00DE6256" w:rsidRPr="003F129C">
        <w:t>3.2 TGA results</w:t>
      </w:r>
      <w:bookmarkEnd w:id="116"/>
      <w:bookmarkEnd w:id="117"/>
    </w:p>
    <w:p w14:paraId="7BABE4C5" w14:textId="78BC07E7" w:rsidR="00DE6256" w:rsidRPr="003F129C" w:rsidRDefault="00DE6256" w:rsidP="00D13237">
      <w:pPr>
        <w:spacing w:after="0" w:line="480" w:lineRule="auto"/>
        <w:ind w:firstLine="720"/>
        <w:jc w:val="both"/>
        <w:rPr>
          <w:rFonts w:ascii="Times New Roman" w:eastAsia="Arial" w:hAnsi="Times New Roman" w:cs="Times New Roman"/>
          <w:sz w:val="24"/>
          <w:szCs w:val="24"/>
        </w:rPr>
      </w:pPr>
      <w:r w:rsidRPr="003F129C">
        <w:rPr>
          <w:rFonts w:ascii="Times New Roman" w:hAnsi="Times New Roman" w:cs="Times New Roman"/>
          <w:sz w:val="24"/>
          <w:szCs w:val="24"/>
        </w:rPr>
        <w:t>The TGA testing results (</w:t>
      </w:r>
      <w:r w:rsidRPr="003F129C">
        <w:rPr>
          <w:rFonts w:ascii="Times New Roman" w:hAnsi="Times New Roman" w:cs="Times New Roman"/>
          <w:b/>
          <w:bCs/>
          <w:sz w:val="24"/>
          <w:szCs w:val="24"/>
        </w:rPr>
        <w:t xml:space="preserve">Fig. </w:t>
      </w:r>
      <w:r w:rsidR="00E0265E">
        <w:rPr>
          <w:rFonts w:ascii="Times New Roman" w:hAnsi="Times New Roman" w:cs="Times New Roman"/>
          <w:b/>
          <w:bCs/>
          <w:sz w:val="24"/>
          <w:szCs w:val="24"/>
        </w:rPr>
        <w:t>3.</w:t>
      </w:r>
      <w:r w:rsidRPr="003F129C">
        <w:rPr>
          <w:rFonts w:ascii="Times New Roman" w:hAnsi="Times New Roman" w:cs="Times New Roman"/>
          <w:b/>
          <w:bCs/>
          <w:sz w:val="24"/>
          <w:szCs w:val="24"/>
        </w:rPr>
        <w:t>3</w:t>
      </w:r>
      <w:r w:rsidRPr="003F129C">
        <w:rPr>
          <w:rFonts w:ascii="Times New Roman" w:hAnsi="Times New Roman" w:cs="Times New Roman"/>
          <w:sz w:val="24"/>
          <w:szCs w:val="24"/>
        </w:rPr>
        <w:t>) show two major slopes occurring near 300</w:t>
      </w:r>
      <w:r w:rsidR="00FA361D">
        <w:rPr>
          <w:rFonts w:ascii="Times New Roman" w:hAnsi="Times New Roman" w:cs="Times New Roman"/>
          <w:sz w:val="24"/>
          <w:szCs w:val="24"/>
        </w:rPr>
        <w:t xml:space="preserve"> </w:t>
      </w:r>
      <w:r w:rsidRPr="003F129C">
        <w:rPr>
          <w:rFonts w:ascii="Times New Roman" w:hAnsi="Times New Roman" w:cs="Times New Roman"/>
          <w:sz w:val="24"/>
          <w:szCs w:val="24"/>
        </w:rPr>
        <w:t>°C and 400</w:t>
      </w:r>
      <w:r w:rsidR="00FA361D">
        <w:rPr>
          <w:rFonts w:ascii="Times New Roman" w:hAnsi="Times New Roman" w:cs="Times New Roman"/>
          <w:sz w:val="24"/>
          <w:szCs w:val="24"/>
        </w:rPr>
        <w:t xml:space="preserve"> </w:t>
      </w:r>
      <w:r w:rsidRPr="003F129C">
        <w:rPr>
          <w:rFonts w:ascii="Times New Roman" w:hAnsi="Times New Roman" w:cs="Times New Roman"/>
          <w:sz w:val="24"/>
          <w:szCs w:val="24"/>
        </w:rPr>
        <w:t xml:space="preserve">°C. The distinction between these two slopes becomes more pronounced for SMP </w:t>
      </w:r>
      <w:r w:rsidRPr="003F129C">
        <w:rPr>
          <w:rFonts w:ascii="Times New Roman" w:hAnsi="Times New Roman" w:cs="Times New Roman"/>
          <w:sz w:val="24"/>
          <w:szCs w:val="24"/>
        </w:rPr>
        <w:lastRenderedPageBreak/>
        <w:t>compositions closer to SMP12 that contain high percentages of the TEA. Values for the onset of thermal degradation were determined for each composition with values, showing no consistent trend, ranging from 268.2</w:t>
      </w:r>
      <w:r w:rsidR="00FA361D">
        <w:rPr>
          <w:rFonts w:ascii="Times New Roman" w:hAnsi="Times New Roman" w:cs="Times New Roman"/>
          <w:sz w:val="24"/>
          <w:szCs w:val="24"/>
        </w:rPr>
        <w:t xml:space="preserve"> </w:t>
      </w:r>
      <w:r w:rsidRPr="003F129C">
        <w:rPr>
          <w:rFonts w:ascii="Times New Roman" w:hAnsi="Times New Roman" w:cs="Times New Roman"/>
          <w:sz w:val="24"/>
          <w:szCs w:val="24"/>
        </w:rPr>
        <w:t>°C to 284.7</w:t>
      </w:r>
      <w:r w:rsidR="00FA361D">
        <w:rPr>
          <w:rFonts w:ascii="Times New Roman" w:hAnsi="Times New Roman" w:cs="Times New Roman"/>
          <w:sz w:val="24"/>
          <w:szCs w:val="24"/>
        </w:rPr>
        <w:t xml:space="preserve"> </w:t>
      </w:r>
      <w:r w:rsidRPr="003F129C">
        <w:rPr>
          <w:rFonts w:ascii="Times New Roman" w:hAnsi="Times New Roman" w:cs="Times New Roman"/>
          <w:sz w:val="24"/>
          <w:szCs w:val="24"/>
        </w:rPr>
        <w:t>°C (</w:t>
      </w:r>
      <w:r w:rsidRPr="003F129C">
        <w:rPr>
          <w:rFonts w:ascii="Times New Roman" w:hAnsi="Times New Roman" w:cs="Times New Roman"/>
          <w:b/>
          <w:sz w:val="24"/>
          <w:szCs w:val="24"/>
        </w:rPr>
        <w:t xml:space="preserve">Table </w:t>
      </w:r>
      <w:r w:rsidR="00C3273F">
        <w:rPr>
          <w:rFonts w:ascii="Times New Roman" w:hAnsi="Times New Roman" w:cs="Times New Roman"/>
          <w:b/>
          <w:sz w:val="24"/>
          <w:szCs w:val="24"/>
        </w:rPr>
        <w:t>3.</w:t>
      </w:r>
      <w:r w:rsidRPr="003F129C">
        <w:rPr>
          <w:rFonts w:ascii="Times New Roman" w:hAnsi="Times New Roman" w:cs="Times New Roman"/>
          <w:b/>
          <w:sz w:val="24"/>
          <w:szCs w:val="24"/>
        </w:rPr>
        <w:t>2</w:t>
      </w:r>
      <w:r w:rsidRPr="003F129C">
        <w:rPr>
          <w:rFonts w:ascii="Times New Roman" w:hAnsi="Times New Roman" w:cs="Times New Roman"/>
          <w:sz w:val="24"/>
          <w:szCs w:val="24"/>
        </w:rPr>
        <w:t>). We determined the temperature at which each SMP composition degraded to 90% of its original weight. This value varied little between specimens, ranging from 275</w:t>
      </w:r>
      <w:r w:rsidR="00FA361D">
        <w:rPr>
          <w:rFonts w:ascii="Times New Roman" w:hAnsi="Times New Roman" w:cs="Times New Roman"/>
          <w:sz w:val="24"/>
          <w:szCs w:val="24"/>
        </w:rPr>
        <w:t xml:space="preserve"> </w:t>
      </w:r>
      <w:r w:rsidRPr="003F129C">
        <w:rPr>
          <w:rFonts w:ascii="Times New Roman" w:hAnsi="Times New Roman" w:cs="Times New Roman"/>
          <w:sz w:val="24"/>
          <w:szCs w:val="24"/>
        </w:rPr>
        <w:t>°C to 293</w:t>
      </w:r>
      <w:r w:rsidR="00FA361D">
        <w:rPr>
          <w:rFonts w:ascii="Times New Roman" w:hAnsi="Times New Roman" w:cs="Times New Roman"/>
          <w:sz w:val="24"/>
          <w:szCs w:val="24"/>
        </w:rPr>
        <w:t xml:space="preserve"> </w:t>
      </w:r>
      <w:r w:rsidRPr="003F129C">
        <w:rPr>
          <w:rFonts w:ascii="Times New Roman" w:hAnsi="Times New Roman" w:cs="Times New Roman"/>
          <w:sz w:val="24"/>
          <w:szCs w:val="24"/>
        </w:rPr>
        <w:t>°C (</w:t>
      </w:r>
      <w:r w:rsidRPr="003F129C">
        <w:rPr>
          <w:rFonts w:ascii="Times New Roman" w:hAnsi="Times New Roman" w:cs="Times New Roman"/>
          <w:b/>
          <w:bCs/>
          <w:sz w:val="24"/>
          <w:szCs w:val="24"/>
        </w:rPr>
        <w:t xml:space="preserve">Table </w:t>
      </w:r>
      <w:r w:rsidR="00C3273F">
        <w:rPr>
          <w:rFonts w:ascii="Times New Roman" w:hAnsi="Times New Roman" w:cs="Times New Roman"/>
          <w:b/>
          <w:bCs/>
          <w:sz w:val="24"/>
          <w:szCs w:val="24"/>
        </w:rPr>
        <w:t>3.</w:t>
      </w:r>
      <w:r w:rsidRPr="003F129C">
        <w:rPr>
          <w:rFonts w:ascii="Times New Roman" w:hAnsi="Times New Roman" w:cs="Times New Roman"/>
          <w:b/>
          <w:bCs/>
          <w:sz w:val="24"/>
          <w:szCs w:val="24"/>
        </w:rPr>
        <w:t>2</w:t>
      </w:r>
      <w:r w:rsidRPr="003F129C">
        <w:rPr>
          <w:rFonts w:ascii="Times New Roman" w:hAnsi="Times New Roman" w:cs="Times New Roman"/>
          <w:sz w:val="24"/>
          <w:szCs w:val="24"/>
        </w:rPr>
        <w:t>). Generally, this value increased from SMP1 to SMP12, but with an appreciable variation between individual compositions. The temperature required to degrade the SMPs to 50% weight varied more than the values for 90% degradation, ranging from 356.6</w:t>
      </w:r>
      <w:r w:rsidR="00FA361D">
        <w:rPr>
          <w:rFonts w:ascii="Times New Roman" w:hAnsi="Times New Roman" w:cs="Times New Roman"/>
          <w:sz w:val="24"/>
          <w:szCs w:val="24"/>
        </w:rPr>
        <w:t xml:space="preserve"> </w:t>
      </w:r>
      <w:r w:rsidR="00FA361D" w:rsidRPr="003F129C">
        <w:rPr>
          <w:rFonts w:ascii="Times New Roman" w:hAnsi="Times New Roman" w:cs="Times New Roman"/>
          <w:sz w:val="24"/>
          <w:szCs w:val="24"/>
        </w:rPr>
        <w:t>°</w:t>
      </w:r>
      <w:r w:rsidRPr="003F129C">
        <w:rPr>
          <w:rFonts w:ascii="Times New Roman" w:hAnsi="Times New Roman" w:cs="Times New Roman"/>
          <w:sz w:val="24"/>
          <w:szCs w:val="24"/>
        </w:rPr>
        <w:t>C to 316.5</w:t>
      </w:r>
      <w:r w:rsidR="00FA361D">
        <w:rPr>
          <w:rFonts w:ascii="Times New Roman" w:eastAsia="Cambria Math" w:hAnsi="Times New Roman" w:cs="Times New Roman"/>
          <w:sz w:val="24"/>
          <w:szCs w:val="24"/>
        </w:rPr>
        <w:t xml:space="preserve"> </w:t>
      </w:r>
      <w:r w:rsidR="00FA361D" w:rsidRPr="003F129C">
        <w:rPr>
          <w:rFonts w:ascii="Times New Roman" w:hAnsi="Times New Roman" w:cs="Times New Roman"/>
          <w:sz w:val="24"/>
          <w:szCs w:val="24"/>
        </w:rPr>
        <w:t>°</w:t>
      </w:r>
      <w:r w:rsidRPr="003F129C">
        <w:rPr>
          <w:rFonts w:ascii="Times New Roman" w:hAnsi="Times New Roman" w:cs="Times New Roman"/>
          <w:sz w:val="24"/>
          <w:szCs w:val="24"/>
        </w:rPr>
        <w:t>C; however</w:t>
      </w:r>
      <w:r w:rsidRPr="003F129C">
        <w:rPr>
          <w:rFonts w:ascii="Times New Roman" w:eastAsia="Arial" w:hAnsi="Times New Roman" w:cs="Times New Roman"/>
          <w:sz w:val="24"/>
          <w:szCs w:val="24"/>
        </w:rPr>
        <w:t>,</w:t>
      </w:r>
      <w:r w:rsidRPr="003F129C">
        <w:rPr>
          <w:rFonts w:ascii="Times New Roman" w:hAnsi="Times New Roman" w:cs="Times New Roman"/>
          <w:sz w:val="24"/>
          <w:szCs w:val="24"/>
        </w:rPr>
        <w:t xml:space="preserve"> these values showed a more uniform increase from SMP1 to SMP12 (</w:t>
      </w:r>
      <w:r w:rsidRPr="003F129C">
        <w:rPr>
          <w:rFonts w:ascii="Times New Roman" w:hAnsi="Times New Roman" w:cs="Times New Roman"/>
          <w:b/>
          <w:bCs/>
          <w:sz w:val="24"/>
          <w:szCs w:val="24"/>
        </w:rPr>
        <w:t xml:space="preserve">Table </w:t>
      </w:r>
      <w:r w:rsidR="00C3273F">
        <w:rPr>
          <w:rFonts w:ascii="Times New Roman" w:hAnsi="Times New Roman" w:cs="Times New Roman"/>
          <w:b/>
          <w:bCs/>
          <w:sz w:val="24"/>
          <w:szCs w:val="24"/>
        </w:rPr>
        <w:t>3.</w:t>
      </w:r>
      <w:r w:rsidRPr="003F129C">
        <w:rPr>
          <w:rFonts w:ascii="Times New Roman" w:hAnsi="Times New Roman" w:cs="Times New Roman"/>
          <w:b/>
          <w:bCs/>
          <w:sz w:val="24"/>
          <w:szCs w:val="24"/>
        </w:rPr>
        <w:t>2</w:t>
      </w:r>
      <w:r w:rsidRPr="003F129C">
        <w:rPr>
          <w:rFonts w:ascii="Times New Roman" w:eastAsia="Arial" w:hAnsi="Times New Roman" w:cs="Times New Roman"/>
          <w:sz w:val="24"/>
          <w:szCs w:val="24"/>
        </w:rPr>
        <w:t>).</w:t>
      </w:r>
    </w:p>
    <w:p w14:paraId="7B38873A" w14:textId="77777777" w:rsidR="00C343FE" w:rsidRPr="003F129C" w:rsidRDefault="00356ACA" w:rsidP="00257AE1">
      <w:pPr>
        <w:keepNext/>
        <w:spacing w:after="0" w:line="480" w:lineRule="auto"/>
        <w:jc w:val="center"/>
        <w:rPr>
          <w:rFonts w:ascii="Times New Roman" w:hAnsi="Times New Roman" w:cs="Times New Roman"/>
          <w:sz w:val="24"/>
          <w:szCs w:val="24"/>
        </w:rPr>
      </w:pPr>
      <w:r w:rsidRPr="003F129C">
        <w:rPr>
          <w:rFonts w:ascii="Times New Roman" w:hAnsi="Times New Roman" w:cs="Times New Roman"/>
          <w:noProof/>
          <w:sz w:val="24"/>
          <w:szCs w:val="24"/>
        </w:rPr>
        <w:drawing>
          <wp:inline distT="0" distB="0" distL="0" distR="0" wp14:anchorId="7B01FB34" wp14:editId="06C6C2DB">
            <wp:extent cx="3683237" cy="2764922"/>
            <wp:effectExtent l="0" t="0" r="0" b="0"/>
            <wp:docPr id="402404268" name="Picture 402404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683237" cy="2764922"/>
                    </a:xfrm>
                    <a:prstGeom prst="rect">
                      <a:avLst/>
                    </a:prstGeom>
                  </pic:spPr>
                </pic:pic>
              </a:graphicData>
            </a:graphic>
          </wp:inline>
        </w:drawing>
      </w:r>
    </w:p>
    <w:p w14:paraId="006E6954" w14:textId="04FA3A05" w:rsidR="00356ACA" w:rsidRDefault="00C343FE" w:rsidP="00F914FB">
      <w:pPr>
        <w:pStyle w:val="Caption"/>
      </w:pPr>
      <w:bookmarkStart w:id="118" w:name="_Toc8380617"/>
      <w:r w:rsidRPr="00F914FB">
        <w:rPr>
          <w:b/>
        </w:rPr>
        <w:t xml:space="preserve">Figure </w:t>
      </w:r>
      <w:r w:rsidR="00865B1F">
        <w:rPr>
          <w:b/>
        </w:rPr>
        <w:fldChar w:fldCharType="begin"/>
      </w:r>
      <w:r w:rsidR="00865B1F">
        <w:rPr>
          <w:b/>
        </w:rPr>
        <w:instrText xml:space="preserve"> STYLEREF 1 \s </w:instrText>
      </w:r>
      <w:r w:rsidR="00865B1F">
        <w:rPr>
          <w:b/>
        </w:rPr>
        <w:fldChar w:fldCharType="separate"/>
      </w:r>
      <w:r w:rsidR="009F7E12">
        <w:rPr>
          <w:b/>
          <w:noProof/>
        </w:rPr>
        <w:t>3</w:t>
      </w:r>
      <w:r w:rsidR="00865B1F">
        <w:rPr>
          <w:b/>
        </w:rPr>
        <w:fldChar w:fldCharType="end"/>
      </w:r>
      <w:r w:rsidR="00865B1F">
        <w:rPr>
          <w:b/>
        </w:rPr>
        <w:t>.</w:t>
      </w:r>
      <w:r w:rsidR="00865B1F">
        <w:rPr>
          <w:b/>
        </w:rPr>
        <w:fldChar w:fldCharType="begin"/>
      </w:r>
      <w:r w:rsidR="00865B1F">
        <w:rPr>
          <w:b/>
        </w:rPr>
        <w:instrText xml:space="preserve"> SEQ Figure \* ARABIC \s 1 </w:instrText>
      </w:r>
      <w:r w:rsidR="00865B1F">
        <w:rPr>
          <w:b/>
        </w:rPr>
        <w:fldChar w:fldCharType="separate"/>
      </w:r>
      <w:r w:rsidR="009F7E12">
        <w:rPr>
          <w:b/>
          <w:noProof/>
        </w:rPr>
        <w:t>3</w:t>
      </w:r>
      <w:r w:rsidR="00865B1F">
        <w:rPr>
          <w:b/>
        </w:rPr>
        <w:fldChar w:fldCharType="end"/>
      </w:r>
      <w:r w:rsidR="00E0265E" w:rsidRPr="00F914FB">
        <w:rPr>
          <w:b/>
        </w:rPr>
        <w:t>:</w:t>
      </w:r>
      <w:r w:rsidRPr="00F914FB">
        <w:t xml:space="preserve"> TGA results showing the decomposition of the SMP with increasing temperature.</w:t>
      </w:r>
      <w:bookmarkEnd w:id="118"/>
    </w:p>
    <w:p w14:paraId="09BACBF0" w14:textId="77777777" w:rsidR="00F914FB" w:rsidRPr="00F914FB" w:rsidRDefault="00F914FB" w:rsidP="00F914FB"/>
    <w:p w14:paraId="0C7462EA" w14:textId="7A3E5309" w:rsidR="00DE6256" w:rsidRPr="003F129C" w:rsidRDefault="003F129C" w:rsidP="00F914FB">
      <w:pPr>
        <w:pStyle w:val="Heading3"/>
      </w:pPr>
      <w:bookmarkStart w:id="119" w:name="_Toc6621295"/>
      <w:bookmarkStart w:id="120" w:name="_Toc8378632"/>
      <w:r w:rsidRPr="003F129C">
        <w:lastRenderedPageBreak/>
        <w:t>3.</w:t>
      </w:r>
      <w:r w:rsidR="00DE6256" w:rsidRPr="003F129C">
        <w:t>3.3 DSC results</w:t>
      </w:r>
      <w:bookmarkEnd w:id="119"/>
      <w:bookmarkEnd w:id="120"/>
    </w:p>
    <w:p w14:paraId="68035C89" w14:textId="0E335760" w:rsidR="00DE6256" w:rsidRPr="003F129C" w:rsidRDefault="00DE6256" w:rsidP="00D13237">
      <w:pPr>
        <w:spacing w:after="0" w:line="480" w:lineRule="auto"/>
        <w:ind w:firstLine="720"/>
        <w:jc w:val="both"/>
        <w:rPr>
          <w:rFonts w:ascii="Times New Roman" w:hAnsi="Times New Roman" w:cs="Times New Roman"/>
          <w:sz w:val="24"/>
          <w:szCs w:val="24"/>
        </w:rPr>
      </w:pPr>
      <w:r w:rsidRPr="003F129C">
        <w:rPr>
          <w:rFonts w:ascii="Times New Roman" w:hAnsi="Times New Roman" w:cs="Times New Roman"/>
          <w:sz w:val="24"/>
          <w:szCs w:val="24"/>
        </w:rPr>
        <w:t>The results of the DSC tests were used as a secondary means of determining the T</w:t>
      </w:r>
      <w:r w:rsidRPr="003F129C">
        <w:rPr>
          <w:rFonts w:ascii="Times New Roman" w:hAnsi="Times New Roman" w:cs="Times New Roman"/>
          <w:sz w:val="24"/>
          <w:szCs w:val="24"/>
          <w:vertAlign w:val="subscript"/>
        </w:rPr>
        <w:t>g</w:t>
      </w:r>
      <w:r w:rsidRPr="003F129C">
        <w:rPr>
          <w:rFonts w:ascii="Times New Roman" w:hAnsi="Times New Roman" w:cs="Times New Roman"/>
          <w:sz w:val="24"/>
          <w:szCs w:val="24"/>
        </w:rPr>
        <w:t xml:space="preserve"> of each SMP composition (</w:t>
      </w:r>
      <w:r w:rsidRPr="003F129C">
        <w:rPr>
          <w:rFonts w:ascii="Times New Roman" w:hAnsi="Times New Roman" w:cs="Times New Roman"/>
          <w:b/>
          <w:sz w:val="24"/>
          <w:szCs w:val="24"/>
        </w:rPr>
        <w:t xml:space="preserve">Fig. </w:t>
      </w:r>
      <w:r w:rsidR="00E0265E">
        <w:rPr>
          <w:rFonts w:ascii="Times New Roman" w:hAnsi="Times New Roman" w:cs="Times New Roman"/>
          <w:b/>
          <w:sz w:val="24"/>
          <w:szCs w:val="24"/>
        </w:rPr>
        <w:t>3.</w:t>
      </w:r>
      <w:r w:rsidRPr="003F129C">
        <w:rPr>
          <w:rFonts w:ascii="Times New Roman" w:hAnsi="Times New Roman" w:cs="Times New Roman"/>
          <w:b/>
          <w:sz w:val="24"/>
          <w:szCs w:val="24"/>
        </w:rPr>
        <w:t>4</w:t>
      </w:r>
      <w:r w:rsidRPr="003F129C">
        <w:rPr>
          <w:rFonts w:ascii="Times New Roman" w:hAnsi="Times New Roman" w:cs="Times New Roman"/>
          <w:sz w:val="24"/>
          <w:szCs w:val="24"/>
        </w:rPr>
        <w:t xml:space="preserve"> and </w:t>
      </w:r>
      <w:r w:rsidRPr="003F129C">
        <w:rPr>
          <w:rFonts w:ascii="Times New Roman" w:hAnsi="Times New Roman" w:cs="Times New Roman"/>
          <w:b/>
          <w:sz w:val="24"/>
          <w:szCs w:val="24"/>
        </w:rPr>
        <w:t xml:space="preserve">Table </w:t>
      </w:r>
      <w:r w:rsidR="00C3273F">
        <w:rPr>
          <w:rFonts w:ascii="Times New Roman" w:hAnsi="Times New Roman" w:cs="Times New Roman"/>
          <w:b/>
          <w:sz w:val="24"/>
          <w:szCs w:val="24"/>
        </w:rPr>
        <w:t>3.</w:t>
      </w:r>
      <w:r w:rsidRPr="003F129C">
        <w:rPr>
          <w:rFonts w:ascii="Times New Roman" w:hAnsi="Times New Roman" w:cs="Times New Roman"/>
          <w:b/>
          <w:sz w:val="24"/>
          <w:szCs w:val="24"/>
        </w:rPr>
        <w:t>2</w:t>
      </w:r>
      <w:r w:rsidRPr="003F129C">
        <w:rPr>
          <w:rFonts w:ascii="Times New Roman" w:hAnsi="Times New Roman" w:cs="Times New Roman"/>
          <w:sz w:val="24"/>
          <w:szCs w:val="24"/>
        </w:rPr>
        <w:t>). To extract these values, we used the local minimum of the resulting heat flow plots (</w:t>
      </w:r>
      <w:r w:rsidRPr="003F129C">
        <w:rPr>
          <w:rFonts w:ascii="Times New Roman" w:hAnsi="Times New Roman" w:cs="Times New Roman"/>
          <w:b/>
          <w:sz w:val="24"/>
          <w:szCs w:val="24"/>
        </w:rPr>
        <w:t xml:space="preserve">Fig. </w:t>
      </w:r>
      <w:r w:rsidR="00E0265E">
        <w:rPr>
          <w:rFonts w:ascii="Times New Roman" w:hAnsi="Times New Roman" w:cs="Times New Roman"/>
          <w:b/>
          <w:sz w:val="24"/>
          <w:szCs w:val="24"/>
        </w:rPr>
        <w:t>3.</w:t>
      </w:r>
      <w:r w:rsidRPr="003F129C">
        <w:rPr>
          <w:rFonts w:ascii="Times New Roman" w:hAnsi="Times New Roman" w:cs="Times New Roman"/>
          <w:b/>
          <w:sz w:val="24"/>
          <w:szCs w:val="24"/>
        </w:rPr>
        <w:t>4</w:t>
      </w:r>
      <w:r w:rsidRPr="003F129C">
        <w:rPr>
          <w:rFonts w:ascii="Times New Roman" w:hAnsi="Times New Roman" w:cs="Times New Roman"/>
          <w:sz w:val="24"/>
          <w:szCs w:val="24"/>
        </w:rPr>
        <w:t>), showing a monotonic decrease from SMP1 to SMP12. Such a monotonic decrease is also reflected in the T</w:t>
      </w:r>
      <w:r w:rsidRPr="003F129C">
        <w:rPr>
          <w:rFonts w:ascii="Times New Roman" w:hAnsi="Times New Roman" w:cs="Times New Roman"/>
          <w:sz w:val="24"/>
          <w:szCs w:val="24"/>
          <w:vertAlign w:val="subscript"/>
        </w:rPr>
        <w:t>g</w:t>
      </w:r>
      <w:r w:rsidRPr="003F129C">
        <w:rPr>
          <w:rFonts w:ascii="Times New Roman" w:hAnsi="Times New Roman" w:cs="Times New Roman"/>
          <w:sz w:val="24"/>
          <w:szCs w:val="24"/>
        </w:rPr>
        <w:t xml:space="preserve"> of the SMP compositions, ranging from 87</w:t>
      </w:r>
      <w:r w:rsidR="00FA361D">
        <w:rPr>
          <w:rFonts w:ascii="Times New Roman" w:hAnsi="Times New Roman" w:cs="Times New Roman"/>
          <w:sz w:val="24"/>
          <w:szCs w:val="24"/>
        </w:rPr>
        <w:t xml:space="preserve"> </w:t>
      </w:r>
      <w:r w:rsidRPr="003F129C">
        <w:rPr>
          <w:rFonts w:ascii="Times New Roman" w:hAnsi="Times New Roman" w:cs="Times New Roman"/>
          <w:sz w:val="24"/>
          <w:szCs w:val="24"/>
        </w:rPr>
        <w:t>°C to 33</w:t>
      </w:r>
      <w:r w:rsidR="00FA361D">
        <w:rPr>
          <w:rFonts w:ascii="Times New Roman" w:hAnsi="Times New Roman" w:cs="Times New Roman"/>
          <w:sz w:val="24"/>
          <w:szCs w:val="24"/>
        </w:rPr>
        <w:t xml:space="preserve"> </w:t>
      </w:r>
      <w:r w:rsidRPr="003F129C">
        <w:rPr>
          <w:rFonts w:ascii="Times New Roman" w:hAnsi="Times New Roman" w:cs="Times New Roman"/>
          <w:sz w:val="24"/>
          <w:szCs w:val="24"/>
        </w:rPr>
        <w:t>°C. These T</w:t>
      </w:r>
      <w:r w:rsidRPr="003F129C">
        <w:rPr>
          <w:rFonts w:ascii="Times New Roman" w:hAnsi="Times New Roman" w:cs="Times New Roman"/>
          <w:sz w:val="24"/>
          <w:szCs w:val="24"/>
          <w:vertAlign w:val="subscript"/>
        </w:rPr>
        <w:t>g</w:t>
      </w:r>
      <w:r w:rsidRPr="003F129C">
        <w:rPr>
          <w:rFonts w:ascii="Times New Roman" w:hAnsi="Times New Roman" w:cs="Times New Roman"/>
          <w:sz w:val="24"/>
          <w:szCs w:val="24"/>
        </w:rPr>
        <w:t xml:space="preserve"> values from the DSC testing generally agree with the values determined using the tan(</w:t>
      </w:r>
      <w:r w:rsidRPr="00E607E4">
        <w:rPr>
          <w:rFonts w:ascii="Times New Roman" w:hAnsi="Times New Roman" w:cs="Times New Roman"/>
          <w:i/>
          <w:sz w:val="24"/>
          <w:szCs w:val="24"/>
        </w:rPr>
        <w:t>δ</w:t>
      </w:r>
      <w:r w:rsidRPr="003F129C">
        <w:rPr>
          <w:rFonts w:ascii="Times New Roman" w:hAnsi="Times New Roman" w:cs="Times New Roman"/>
          <w:sz w:val="24"/>
          <w:szCs w:val="24"/>
        </w:rPr>
        <w:t>) plot in the DMA tests (</w:t>
      </w:r>
      <w:r w:rsidRPr="003F129C">
        <w:rPr>
          <w:rFonts w:ascii="Times New Roman" w:hAnsi="Times New Roman" w:cs="Times New Roman"/>
          <w:b/>
          <w:sz w:val="24"/>
          <w:szCs w:val="24"/>
        </w:rPr>
        <w:t xml:space="preserve">Fig. </w:t>
      </w:r>
      <w:r w:rsidR="00DE3AF2">
        <w:rPr>
          <w:rFonts w:ascii="Times New Roman" w:hAnsi="Times New Roman" w:cs="Times New Roman"/>
          <w:b/>
          <w:sz w:val="24"/>
          <w:szCs w:val="24"/>
        </w:rPr>
        <w:t>3.</w:t>
      </w:r>
      <w:r w:rsidRPr="003F129C">
        <w:rPr>
          <w:rFonts w:ascii="Times New Roman" w:hAnsi="Times New Roman" w:cs="Times New Roman"/>
          <w:b/>
          <w:sz w:val="24"/>
          <w:szCs w:val="24"/>
        </w:rPr>
        <w:t>2</w:t>
      </w:r>
      <w:r w:rsidRPr="003F129C">
        <w:rPr>
          <w:rFonts w:ascii="Times New Roman" w:hAnsi="Times New Roman" w:cs="Times New Roman"/>
          <w:sz w:val="24"/>
          <w:szCs w:val="24"/>
        </w:rPr>
        <w:t>). However, the T</w:t>
      </w:r>
      <w:r w:rsidRPr="003F129C">
        <w:rPr>
          <w:rFonts w:ascii="Times New Roman" w:hAnsi="Times New Roman" w:cs="Times New Roman"/>
          <w:sz w:val="24"/>
          <w:szCs w:val="24"/>
          <w:vertAlign w:val="subscript"/>
        </w:rPr>
        <w:t>g</w:t>
      </w:r>
      <w:r w:rsidRPr="003F129C">
        <w:rPr>
          <w:rFonts w:ascii="Times New Roman" w:hAnsi="Times New Roman" w:cs="Times New Roman"/>
          <w:sz w:val="24"/>
          <w:szCs w:val="24"/>
        </w:rPr>
        <w:t xml:space="preserve"> values determined using DSC analysis are consistently higher than those from DMA and tan(</w:t>
      </w:r>
      <w:r w:rsidRPr="00E607E4">
        <w:rPr>
          <w:rFonts w:ascii="Times New Roman" w:hAnsi="Times New Roman" w:cs="Times New Roman"/>
          <w:i/>
          <w:sz w:val="24"/>
          <w:szCs w:val="24"/>
        </w:rPr>
        <w:t>δ</w:t>
      </w:r>
      <w:r w:rsidRPr="003F129C">
        <w:rPr>
          <w:rFonts w:ascii="Times New Roman" w:hAnsi="Times New Roman" w:cs="Times New Roman"/>
          <w:sz w:val="24"/>
          <w:szCs w:val="24"/>
        </w:rPr>
        <w:t xml:space="preserve">) analysis, but the difference is small enough to attribute to differences arising from the method of determination. The same difference was observed in the analysis performed by Wilson </w:t>
      </w:r>
      <w:r w:rsidRPr="007C473D">
        <w:rPr>
          <w:rFonts w:ascii="Times New Roman" w:hAnsi="Times New Roman" w:cs="Times New Roman"/>
          <w:i/>
          <w:sz w:val="24"/>
          <w:szCs w:val="24"/>
        </w:rPr>
        <w:t>et al.</w:t>
      </w:r>
      <w:r w:rsidRPr="003F129C">
        <w:rPr>
          <w:rFonts w:ascii="Times New Roman" w:hAnsi="Times New Roman" w:cs="Times New Roman"/>
          <w:sz w:val="24"/>
          <w:szCs w:val="24"/>
        </w:rPr>
        <w:t xml:space="preserve"> </w:t>
      </w:r>
      <w:r w:rsidR="00FA361D">
        <w:rPr>
          <w:rFonts w:ascii="Times New Roman" w:hAnsi="Times New Roman" w:cs="Times New Roman"/>
          <w:sz w:val="24"/>
          <w:szCs w:val="24"/>
        </w:rPr>
        <w:t>(</w:t>
      </w:r>
      <w:r w:rsidR="00BE0B86">
        <w:rPr>
          <w:rFonts w:ascii="Times New Roman" w:hAnsi="Times New Roman" w:cs="Times New Roman"/>
          <w:sz w:val="24"/>
          <w:szCs w:val="24"/>
        </w:rPr>
        <w:t>2007)</w:t>
      </w:r>
      <w:r w:rsidR="00FA361D">
        <w:rPr>
          <w:rFonts w:ascii="Times New Roman" w:hAnsi="Times New Roman" w:cs="Times New Roman"/>
          <w:sz w:val="24"/>
          <w:szCs w:val="24"/>
        </w:rPr>
        <w:t xml:space="preserve"> </w:t>
      </w:r>
      <w:r w:rsidRPr="003F129C">
        <w:rPr>
          <w:rFonts w:ascii="Times New Roman" w:hAnsi="Times New Roman" w:cs="Times New Roman"/>
          <w:sz w:val="24"/>
          <w:szCs w:val="24"/>
        </w:rPr>
        <w:fldChar w:fldCharType="begin"/>
      </w:r>
      <w:r w:rsidR="002E330B">
        <w:rPr>
          <w:rFonts w:ascii="Times New Roman" w:hAnsi="Times New Roman" w:cs="Times New Roman"/>
          <w:sz w:val="24"/>
          <w:szCs w:val="24"/>
        </w:rPr>
        <w:instrText xml:space="preserve"> ADDIN EN.CITE &lt;EndNote&gt;&lt;Cite&gt;&lt;Author&gt;Wilson&lt;/Author&gt;&lt;Year&gt;2007&lt;/Year&gt;&lt;RecNum&gt;486&lt;/RecNum&gt;&lt;DisplayText&gt;[70]&lt;/DisplayText&gt;&lt;record&gt;&lt;rec-number&gt;486&lt;/rec-number&gt;&lt;foreign-keys&gt;&lt;key app="EN" db-id="t5tv2f0pqfrxp5ee5p1xapfaw9erf59p9pw9" timestamp="1553721481"&gt;486&lt;/key&gt;&lt;/foreign-keys&gt;&lt;ref-type name="Journal Article"&gt;17&lt;/ref-type&gt;&lt;contributors&gt;&lt;authors&gt;&lt;author&gt;Wilson, TS&lt;/author&gt;&lt;author&gt;Bearinger, JP&lt;/author&gt;&lt;author&gt;Herberg, JL&lt;/author&gt;&lt;author&gt;Marion, JE&lt;/author&gt;&lt;author&gt;Wright, WJ&lt;/author&gt;&lt;author&gt;Evans, CL&lt;/author&gt;&lt;author&gt;Maitland, DJ&lt;/author&gt;&lt;/authors&gt;&lt;/contributors&gt;&lt;auth-address&gt;Lawrence Livermore Natl Lab, Med Phys &amp;amp; Biophys Div, Livermore, CA 94551 USA&amp;#xD;LLNL, CMLS, Livermore, CA 94551 USA&amp;#xD;Santa Clara Univ, Dept Mech Engn, Santa Clara, CA 95053 USA&lt;/auth-address&gt;&lt;titles&gt;&lt;title&gt;Shape memory polymers based on uniform aliphatic urethane networks&lt;/title&gt;&lt;secondary-title&gt;Journal of Applied Polymer Science&lt;/secondary-title&gt;&lt;alt-title&gt;J Appl Polym Sci&lt;/alt-title&gt;&lt;/titles&gt;&lt;periodical&gt;&lt;full-title&gt;Journal of applied polymer science&lt;/full-title&gt;&lt;/periodical&gt;&lt;pages&gt;540-551&lt;/pages&gt;&lt;volume&gt;106&lt;/volume&gt;&lt;number&gt;1&lt;/number&gt;&lt;keywords&gt;&lt;keyword&gt;amorphous&lt;/keyword&gt;&lt;keyword&gt;glass-transition&lt;/keyword&gt;&lt;keyword&gt;networks&lt;/keyword&gt;&lt;keyword&gt;polyurethanes&lt;/keyword&gt;&lt;keyword&gt;stimuli-responsive polymer&lt;/keyword&gt;&lt;keyword&gt;polyether-based polyurethanes&lt;/keyword&gt;&lt;keyword&gt;behavior&lt;/keyword&gt;&lt;keyword&gt;copolymers&lt;/keyword&gt;&lt;keyword&gt;recovery&lt;/keyword&gt;&lt;keyword&gt;nmr&lt;/keyword&gt;&lt;/keywords&gt;&lt;dates&gt;&lt;year&gt;2007&lt;/year&gt;&lt;pub-dates&gt;&lt;date&gt;Oct 5&lt;/date&gt;&lt;/pub-dates&gt;&lt;/dates&gt;&lt;isbn&gt;1097-4628&lt;/isbn&gt;&lt;accession-num&gt;WOS:000248609900070&lt;/accession-num&gt;&lt;urls&gt;&lt;related-urls&gt;&lt;url&gt;&amp;lt;Go to ISI&amp;gt;://WOS:000248609900070&lt;/url&gt;&lt;/related-urls&gt;&lt;/urls&gt;&lt;electronic-resource-num&gt;10.1002/app.26593&lt;/electronic-resource-num&gt;&lt;language&gt;English&lt;/language&gt;&lt;/record&gt;&lt;/Cite&gt;&lt;/EndNote&gt;</w:instrText>
      </w:r>
      <w:r w:rsidRPr="003F129C">
        <w:rPr>
          <w:rFonts w:ascii="Times New Roman" w:hAnsi="Times New Roman" w:cs="Times New Roman"/>
          <w:sz w:val="24"/>
          <w:szCs w:val="24"/>
        </w:rPr>
        <w:fldChar w:fldCharType="separate"/>
      </w:r>
      <w:r w:rsidR="002E330B">
        <w:rPr>
          <w:rFonts w:ascii="Times New Roman" w:hAnsi="Times New Roman" w:cs="Times New Roman"/>
          <w:noProof/>
          <w:sz w:val="24"/>
          <w:szCs w:val="24"/>
        </w:rPr>
        <w:t>[70]</w:t>
      </w:r>
      <w:r w:rsidRPr="003F129C">
        <w:rPr>
          <w:rFonts w:ascii="Times New Roman" w:hAnsi="Times New Roman" w:cs="Times New Roman"/>
          <w:sz w:val="24"/>
          <w:szCs w:val="24"/>
        </w:rPr>
        <w:fldChar w:fldCharType="end"/>
      </w:r>
      <w:r w:rsidRPr="003F129C">
        <w:rPr>
          <w:rFonts w:ascii="Times New Roman" w:hAnsi="Times New Roman" w:cs="Times New Roman"/>
          <w:sz w:val="24"/>
          <w:szCs w:val="24"/>
        </w:rPr>
        <w:t>.</w:t>
      </w:r>
    </w:p>
    <w:p w14:paraId="3B8292CA" w14:textId="77777777" w:rsidR="00C343FE" w:rsidRPr="003F129C" w:rsidRDefault="00826503" w:rsidP="00257AE1">
      <w:pPr>
        <w:keepNext/>
        <w:spacing w:after="0" w:line="480" w:lineRule="auto"/>
        <w:jc w:val="center"/>
        <w:rPr>
          <w:rFonts w:ascii="Times New Roman" w:hAnsi="Times New Roman" w:cs="Times New Roman"/>
          <w:b/>
          <w:sz w:val="24"/>
          <w:szCs w:val="24"/>
        </w:rPr>
      </w:pPr>
      <w:r w:rsidRPr="003F129C">
        <w:rPr>
          <w:rFonts w:ascii="Times New Roman" w:hAnsi="Times New Roman" w:cs="Times New Roman"/>
          <w:noProof/>
          <w:sz w:val="24"/>
          <w:szCs w:val="24"/>
        </w:rPr>
        <w:drawing>
          <wp:inline distT="0" distB="0" distL="0" distR="0" wp14:anchorId="430DF586" wp14:editId="54810E20">
            <wp:extent cx="3683237" cy="2934954"/>
            <wp:effectExtent l="0" t="0" r="0" b="0"/>
            <wp:docPr id="1113308542" name="Picture 1113308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683237" cy="2934954"/>
                    </a:xfrm>
                    <a:prstGeom prst="rect">
                      <a:avLst/>
                    </a:prstGeom>
                  </pic:spPr>
                </pic:pic>
              </a:graphicData>
            </a:graphic>
          </wp:inline>
        </w:drawing>
      </w:r>
    </w:p>
    <w:p w14:paraId="6C3539F8" w14:textId="24796EB8" w:rsidR="00B66DCD" w:rsidRDefault="00C343FE" w:rsidP="00260490">
      <w:pPr>
        <w:pStyle w:val="Caption"/>
      </w:pPr>
      <w:bookmarkStart w:id="121" w:name="_Toc8380618"/>
      <w:r w:rsidRPr="003F129C">
        <w:rPr>
          <w:b/>
        </w:rPr>
        <w:t xml:space="preserve">Figure </w:t>
      </w:r>
      <w:r w:rsidR="00865B1F">
        <w:rPr>
          <w:b/>
        </w:rPr>
        <w:fldChar w:fldCharType="begin"/>
      </w:r>
      <w:r w:rsidR="00865B1F">
        <w:rPr>
          <w:b/>
        </w:rPr>
        <w:instrText xml:space="preserve"> STYLEREF 1 \s </w:instrText>
      </w:r>
      <w:r w:rsidR="00865B1F">
        <w:rPr>
          <w:b/>
        </w:rPr>
        <w:fldChar w:fldCharType="separate"/>
      </w:r>
      <w:r w:rsidR="009F7E12">
        <w:rPr>
          <w:b/>
          <w:noProof/>
        </w:rPr>
        <w:t>3</w:t>
      </w:r>
      <w:r w:rsidR="00865B1F">
        <w:rPr>
          <w:b/>
        </w:rPr>
        <w:fldChar w:fldCharType="end"/>
      </w:r>
      <w:r w:rsidR="00865B1F">
        <w:rPr>
          <w:b/>
        </w:rPr>
        <w:t>.</w:t>
      </w:r>
      <w:r w:rsidR="00865B1F">
        <w:rPr>
          <w:b/>
        </w:rPr>
        <w:fldChar w:fldCharType="begin"/>
      </w:r>
      <w:r w:rsidR="00865B1F">
        <w:rPr>
          <w:b/>
        </w:rPr>
        <w:instrText xml:space="preserve"> SEQ Figure \* ARABIC \s 1 </w:instrText>
      </w:r>
      <w:r w:rsidR="00865B1F">
        <w:rPr>
          <w:b/>
        </w:rPr>
        <w:fldChar w:fldCharType="separate"/>
      </w:r>
      <w:r w:rsidR="009F7E12">
        <w:rPr>
          <w:b/>
          <w:noProof/>
        </w:rPr>
        <w:t>4</w:t>
      </w:r>
      <w:r w:rsidR="00865B1F">
        <w:rPr>
          <w:b/>
        </w:rPr>
        <w:fldChar w:fldCharType="end"/>
      </w:r>
      <w:r w:rsidR="005F14F9">
        <w:rPr>
          <w:b/>
        </w:rPr>
        <w:t>:</w:t>
      </w:r>
      <w:r w:rsidRPr="003F129C">
        <w:t xml:space="preserve"> DSC results used for determinations of the T</w:t>
      </w:r>
      <w:r w:rsidRPr="003F129C">
        <w:rPr>
          <w:vertAlign w:val="subscript"/>
        </w:rPr>
        <w:t>g</w:t>
      </w:r>
      <w:r w:rsidRPr="003F129C">
        <w:t xml:space="preserve"> for each SMP composition.</w:t>
      </w:r>
      <w:bookmarkEnd w:id="121"/>
    </w:p>
    <w:p w14:paraId="133FA750" w14:textId="0C0272EB" w:rsidR="004339DE" w:rsidRDefault="004339DE" w:rsidP="00260490"/>
    <w:p w14:paraId="54FF6674" w14:textId="1B5C0B7E" w:rsidR="004339DE" w:rsidRDefault="004339DE" w:rsidP="00260490"/>
    <w:p w14:paraId="35319693" w14:textId="77777777" w:rsidR="004339DE" w:rsidRPr="00260490" w:rsidRDefault="004339DE" w:rsidP="00260490"/>
    <w:p w14:paraId="6D2A62FF" w14:textId="596CEC74" w:rsidR="00C343FE" w:rsidRPr="00260490" w:rsidRDefault="00C343FE" w:rsidP="00260490">
      <w:pPr>
        <w:pStyle w:val="Caption"/>
      </w:pPr>
      <w:bookmarkStart w:id="122" w:name="_Toc8380662"/>
      <w:r w:rsidRPr="00260490">
        <w:rPr>
          <w:b/>
        </w:rPr>
        <w:lastRenderedPageBreak/>
        <w:t xml:space="preserve">Table </w:t>
      </w:r>
      <w:r w:rsidR="00C3273F">
        <w:rPr>
          <w:b/>
        </w:rPr>
        <w:t>3</w:t>
      </w:r>
      <w:r w:rsidR="003563DE">
        <w:rPr>
          <w:b/>
        </w:rPr>
        <w:t>.</w:t>
      </w:r>
      <w:r w:rsidR="003563DE">
        <w:rPr>
          <w:b/>
        </w:rPr>
        <w:fldChar w:fldCharType="begin"/>
      </w:r>
      <w:r w:rsidR="003563DE">
        <w:rPr>
          <w:b/>
        </w:rPr>
        <w:instrText xml:space="preserve"> SEQ Table \* ARABIC \s 1 </w:instrText>
      </w:r>
      <w:r w:rsidR="003563DE">
        <w:rPr>
          <w:b/>
        </w:rPr>
        <w:fldChar w:fldCharType="separate"/>
      </w:r>
      <w:r w:rsidR="009F7E12">
        <w:rPr>
          <w:b/>
          <w:noProof/>
        </w:rPr>
        <w:t>2</w:t>
      </w:r>
      <w:r w:rsidR="003563DE">
        <w:rPr>
          <w:b/>
        </w:rPr>
        <w:fldChar w:fldCharType="end"/>
      </w:r>
      <w:r w:rsidR="00260490" w:rsidRPr="00260490">
        <w:rPr>
          <w:b/>
        </w:rPr>
        <w:t>:</w:t>
      </w:r>
      <w:r w:rsidRPr="00260490">
        <w:t xml:space="preserve"> Glass transition temperature (T</w:t>
      </w:r>
      <w:r w:rsidRPr="00E607E4">
        <w:rPr>
          <w:vertAlign w:val="subscript"/>
        </w:rPr>
        <w:t>g</w:t>
      </w:r>
      <w:r w:rsidRPr="00260490">
        <w:t xml:space="preserve">) and storage modulus from the DMA tests (cf. </w:t>
      </w:r>
      <w:r w:rsidRPr="00BE0B86">
        <w:rPr>
          <w:b/>
        </w:rPr>
        <w:t xml:space="preserve">Fig. </w:t>
      </w:r>
      <w:r w:rsidR="00DE3AF2" w:rsidRPr="00BE0B86">
        <w:rPr>
          <w:b/>
        </w:rPr>
        <w:t>3.</w:t>
      </w:r>
      <w:r w:rsidRPr="00BE0B86">
        <w:rPr>
          <w:b/>
        </w:rPr>
        <w:t>2</w:t>
      </w:r>
      <w:r w:rsidRPr="00260490">
        <w:t xml:space="preserve">), Tg from the DSC tests (cf. </w:t>
      </w:r>
      <w:r w:rsidRPr="00BE0B86">
        <w:rPr>
          <w:b/>
        </w:rPr>
        <w:t xml:space="preserve">Fig. </w:t>
      </w:r>
      <w:r w:rsidR="005F14F9" w:rsidRPr="00BE0B86">
        <w:rPr>
          <w:b/>
        </w:rPr>
        <w:t>3.</w:t>
      </w:r>
      <w:r w:rsidRPr="00BE0B86">
        <w:rPr>
          <w:b/>
        </w:rPr>
        <w:t>4</w:t>
      </w:r>
      <w:r w:rsidRPr="00260490">
        <w:t xml:space="preserve">), and the temperature levels associated with 90% and 50% remaining weights of the SMPs from the TGA tests (cf. </w:t>
      </w:r>
      <w:r w:rsidRPr="00E607E4">
        <w:rPr>
          <w:b/>
        </w:rPr>
        <w:t xml:space="preserve">Fig. </w:t>
      </w:r>
      <w:r w:rsidR="005F14F9" w:rsidRPr="00E607E4">
        <w:rPr>
          <w:b/>
        </w:rPr>
        <w:t>3.</w:t>
      </w:r>
      <w:r w:rsidRPr="00E607E4">
        <w:rPr>
          <w:b/>
        </w:rPr>
        <w:t>3</w:t>
      </w:r>
      <w:r w:rsidRPr="00260490">
        <w:t>).</w:t>
      </w:r>
      <w:bookmarkEnd w:id="122"/>
    </w:p>
    <w:tbl>
      <w:tblPr>
        <w:tblStyle w:val="TableGrid"/>
        <w:tblW w:w="0" w:type="auto"/>
        <w:tblLook w:val="04A0" w:firstRow="1" w:lastRow="0" w:firstColumn="1" w:lastColumn="0" w:noHBand="0" w:noVBand="1"/>
      </w:tblPr>
      <w:tblGrid>
        <w:gridCol w:w="872"/>
        <w:gridCol w:w="894"/>
        <w:gridCol w:w="1000"/>
        <w:gridCol w:w="1000"/>
        <w:gridCol w:w="655"/>
        <w:gridCol w:w="1403"/>
        <w:gridCol w:w="1403"/>
        <w:gridCol w:w="1403"/>
      </w:tblGrid>
      <w:tr w:rsidR="00F83374" w:rsidRPr="003F129C" w14:paraId="1E63790A" w14:textId="77777777" w:rsidTr="00B61663">
        <w:trPr>
          <w:trHeight w:val="242"/>
        </w:trPr>
        <w:tc>
          <w:tcPr>
            <w:tcW w:w="355" w:type="dxa"/>
            <w:vMerge w:val="restart"/>
          </w:tcPr>
          <w:p w14:paraId="1E5791F0" w14:textId="77777777" w:rsidR="00F83374" w:rsidRPr="00B61663" w:rsidRDefault="00F83374" w:rsidP="00B61663">
            <w:pPr>
              <w:jc w:val="center"/>
              <w:rPr>
                <w:rFonts w:ascii="Arial" w:hAnsi="Arial" w:cs="Arial"/>
              </w:rPr>
            </w:pPr>
          </w:p>
        </w:tc>
        <w:tc>
          <w:tcPr>
            <w:tcW w:w="3260" w:type="dxa"/>
            <w:gridSpan w:val="3"/>
            <w:vAlign w:val="center"/>
          </w:tcPr>
          <w:p w14:paraId="20866035" w14:textId="77777777" w:rsidR="00F83374" w:rsidRPr="00B61663" w:rsidRDefault="00F83374" w:rsidP="00B61663">
            <w:pPr>
              <w:jc w:val="center"/>
              <w:rPr>
                <w:rFonts w:ascii="Arial" w:hAnsi="Arial" w:cs="Arial"/>
              </w:rPr>
            </w:pPr>
            <w:r w:rsidRPr="00B61663">
              <w:rPr>
                <w:rFonts w:ascii="Arial" w:hAnsi="Arial" w:cs="Arial"/>
              </w:rPr>
              <w:t>DMA</w:t>
            </w:r>
          </w:p>
        </w:tc>
        <w:tc>
          <w:tcPr>
            <w:tcW w:w="671" w:type="dxa"/>
            <w:vAlign w:val="center"/>
          </w:tcPr>
          <w:p w14:paraId="5E2597AF" w14:textId="69685FBF" w:rsidR="00F83374" w:rsidRPr="00B61663" w:rsidRDefault="00F83374" w:rsidP="00B61663">
            <w:pPr>
              <w:jc w:val="center"/>
              <w:rPr>
                <w:rFonts w:ascii="Arial" w:hAnsi="Arial" w:cs="Arial"/>
              </w:rPr>
            </w:pPr>
            <w:r w:rsidRPr="00B61663">
              <w:rPr>
                <w:rFonts w:ascii="Arial" w:hAnsi="Arial" w:cs="Arial"/>
              </w:rPr>
              <w:t>DSC</w:t>
            </w:r>
          </w:p>
        </w:tc>
        <w:tc>
          <w:tcPr>
            <w:tcW w:w="4344" w:type="dxa"/>
            <w:gridSpan w:val="3"/>
          </w:tcPr>
          <w:p w14:paraId="63390AE2" w14:textId="642E20F0" w:rsidR="00F83374" w:rsidRPr="00B61663" w:rsidRDefault="00F83374" w:rsidP="00B61663">
            <w:pPr>
              <w:jc w:val="center"/>
              <w:rPr>
                <w:rFonts w:ascii="Arial" w:hAnsi="Arial" w:cs="Arial"/>
              </w:rPr>
            </w:pPr>
            <w:r w:rsidRPr="00B61663">
              <w:rPr>
                <w:rFonts w:ascii="Arial" w:hAnsi="Arial" w:cs="Arial"/>
              </w:rPr>
              <w:t>TGA</w:t>
            </w:r>
          </w:p>
        </w:tc>
      </w:tr>
      <w:tr w:rsidR="00F83374" w:rsidRPr="003F129C" w14:paraId="21C020DA" w14:textId="77777777" w:rsidTr="00B61663">
        <w:tc>
          <w:tcPr>
            <w:tcW w:w="355" w:type="dxa"/>
            <w:vMerge/>
          </w:tcPr>
          <w:p w14:paraId="69272E8D" w14:textId="77777777" w:rsidR="00F83374" w:rsidRPr="00B61663" w:rsidRDefault="00F83374" w:rsidP="00B61663">
            <w:pPr>
              <w:jc w:val="center"/>
              <w:rPr>
                <w:rFonts w:ascii="Arial" w:hAnsi="Arial" w:cs="Arial"/>
              </w:rPr>
            </w:pPr>
          </w:p>
        </w:tc>
        <w:tc>
          <w:tcPr>
            <w:tcW w:w="1201" w:type="dxa"/>
            <w:vAlign w:val="center"/>
          </w:tcPr>
          <w:p w14:paraId="1F31C0B9" w14:textId="77777777" w:rsidR="00F83374" w:rsidRPr="00B61663" w:rsidRDefault="00F83374" w:rsidP="00B61663">
            <w:pPr>
              <w:jc w:val="center"/>
              <w:rPr>
                <w:rFonts w:ascii="Arial" w:hAnsi="Arial" w:cs="Arial"/>
              </w:rPr>
            </w:pPr>
            <w:r w:rsidRPr="00B61663">
              <w:rPr>
                <w:rFonts w:ascii="Arial" w:hAnsi="Arial" w:cs="Arial"/>
              </w:rPr>
              <w:t>T</w:t>
            </w:r>
            <w:r w:rsidRPr="00B61663">
              <w:rPr>
                <w:rFonts w:ascii="Arial" w:hAnsi="Arial" w:cs="Arial"/>
                <w:vertAlign w:val="subscript"/>
              </w:rPr>
              <w:t>g</w:t>
            </w:r>
            <w:r w:rsidRPr="00B61663">
              <w:rPr>
                <w:rFonts w:ascii="Arial" w:hAnsi="Arial" w:cs="Arial"/>
              </w:rPr>
              <w:t xml:space="preserve"> </w:t>
            </w:r>
            <w:r w:rsidRPr="00B61663">
              <w:rPr>
                <w:rFonts w:ascii="Arial" w:hAnsi="Arial" w:cs="Arial"/>
              </w:rPr>
              <w:br/>
              <w:t>(°C)</w:t>
            </w:r>
          </w:p>
        </w:tc>
        <w:tc>
          <w:tcPr>
            <w:tcW w:w="1029" w:type="dxa"/>
            <w:shd w:val="clear" w:color="auto" w:fill="auto"/>
            <w:vAlign w:val="center"/>
          </w:tcPr>
          <w:p w14:paraId="52BB4974" w14:textId="63C9DAFC" w:rsidR="00F83374" w:rsidRPr="00B61663" w:rsidRDefault="00F83374" w:rsidP="00B61663">
            <w:pPr>
              <w:jc w:val="center"/>
              <w:rPr>
                <w:rFonts w:ascii="Arial" w:hAnsi="Arial" w:cs="Arial"/>
              </w:rPr>
            </w:pPr>
            <w:r w:rsidRPr="00B61663">
              <w:rPr>
                <w:rFonts w:ascii="Arial" w:hAnsi="Arial" w:cs="Arial"/>
              </w:rPr>
              <w:t>Storage modulus at T</w:t>
            </w:r>
            <w:r w:rsidRPr="00B61663">
              <w:rPr>
                <w:rFonts w:ascii="Arial" w:hAnsi="Arial" w:cs="Arial"/>
                <w:vertAlign w:val="subscript"/>
              </w:rPr>
              <w:t>g</w:t>
            </w:r>
            <w:r w:rsidR="00FA361D">
              <w:rPr>
                <w:rFonts w:ascii="Arial" w:hAnsi="Arial" w:cs="Arial"/>
                <w:vertAlign w:val="subscript"/>
              </w:rPr>
              <w:t xml:space="preserve"> </w:t>
            </w:r>
            <w:r w:rsidRPr="00B61663">
              <w:rPr>
                <w:rFonts w:ascii="Arial" w:hAnsi="Arial" w:cs="Arial"/>
              </w:rPr>
              <w:t>-</w:t>
            </w:r>
            <w:r w:rsidR="00FA361D">
              <w:rPr>
                <w:rFonts w:ascii="Arial" w:hAnsi="Arial" w:cs="Arial"/>
              </w:rPr>
              <w:t xml:space="preserve"> </w:t>
            </w:r>
            <w:r w:rsidRPr="00B61663">
              <w:rPr>
                <w:rFonts w:ascii="Arial" w:hAnsi="Arial" w:cs="Arial"/>
              </w:rPr>
              <w:t>5°C (MPa)</w:t>
            </w:r>
          </w:p>
        </w:tc>
        <w:tc>
          <w:tcPr>
            <w:tcW w:w="1030" w:type="dxa"/>
            <w:shd w:val="clear" w:color="auto" w:fill="auto"/>
            <w:vAlign w:val="center"/>
          </w:tcPr>
          <w:p w14:paraId="75FDD595" w14:textId="0A6DBEC3" w:rsidR="00F83374" w:rsidRPr="00B61663" w:rsidRDefault="00F83374" w:rsidP="00B61663">
            <w:pPr>
              <w:jc w:val="center"/>
              <w:rPr>
                <w:rFonts w:ascii="Arial" w:hAnsi="Arial" w:cs="Arial"/>
              </w:rPr>
            </w:pPr>
            <w:r w:rsidRPr="00B61663">
              <w:rPr>
                <w:rFonts w:ascii="Arial" w:hAnsi="Arial" w:cs="Arial"/>
              </w:rPr>
              <w:t>Storage modulus at T</w:t>
            </w:r>
            <w:r w:rsidRPr="00B61663">
              <w:rPr>
                <w:rFonts w:ascii="Arial" w:hAnsi="Arial" w:cs="Arial"/>
                <w:vertAlign w:val="subscript"/>
              </w:rPr>
              <w:t>g</w:t>
            </w:r>
            <w:r w:rsidR="00FA361D">
              <w:rPr>
                <w:rFonts w:ascii="Arial" w:hAnsi="Arial" w:cs="Arial"/>
                <w:vertAlign w:val="subscript"/>
              </w:rPr>
              <w:t xml:space="preserve"> </w:t>
            </w:r>
            <w:r w:rsidRPr="00B61663">
              <w:rPr>
                <w:rFonts w:ascii="Arial" w:hAnsi="Arial" w:cs="Arial"/>
              </w:rPr>
              <w:t>+</w:t>
            </w:r>
            <w:r w:rsidR="00FA361D">
              <w:rPr>
                <w:rFonts w:ascii="Arial" w:hAnsi="Arial" w:cs="Arial"/>
              </w:rPr>
              <w:t xml:space="preserve"> </w:t>
            </w:r>
            <w:r w:rsidRPr="00B61663">
              <w:rPr>
                <w:rFonts w:ascii="Arial" w:hAnsi="Arial" w:cs="Arial"/>
              </w:rPr>
              <w:t>15°C (MPa)</w:t>
            </w:r>
          </w:p>
        </w:tc>
        <w:tc>
          <w:tcPr>
            <w:tcW w:w="671" w:type="dxa"/>
            <w:vAlign w:val="center"/>
          </w:tcPr>
          <w:p w14:paraId="25F7AB4B" w14:textId="77777777" w:rsidR="00F83374" w:rsidRPr="00B61663" w:rsidRDefault="00F83374" w:rsidP="00B61663">
            <w:pPr>
              <w:jc w:val="center"/>
              <w:rPr>
                <w:rFonts w:ascii="Arial" w:hAnsi="Arial" w:cs="Arial"/>
              </w:rPr>
            </w:pPr>
            <w:r w:rsidRPr="00B61663">
              <w:rPr>
                <w:rFonts w:ascii="Arial" w:hAnsi="Arial" w:cs="Arial"/>
              </w:rPr>
              <w:t>T</w:t>
            </w:r>
            <w:r w:rsidRPr="00B61663">
              <w:rPr>
                <w:rFonts w:ascii="Arial" w:hAnsi="Arial" w:cs="Arial"/>
                <w:vertAlign w:val="subscript"/>
              </w:rPr>
              <w:t>g</w:t>
            </w:r>
            <w:r w:rsidRPr="00B61663">
              <w:rPr>
                <w:rFonts w:ascii="Arial" w:hAnsi="Arial" w:cs="Arial"/>
              </w:rPr>
              <w:t xml:space="preserve"> </w:t>
            </w:r>
            <w:r w:rsidRPr="00B61663">
              <w:rPr>
                <w:rFonts w:ascii="Arial" w:hAnsi="Arial" w:cs="Arial"/>
              </w:rPr>
              <w:br/>
              <w:t>(°C)</w:t>
            </w:r>
          </w:p>
        </w:tc>
        <w:tc>
          <w:tcPr>
            <w:tcW w:w="1448" w:type="dxa"/>
            <w:vAlign w:val="center"/>
          </w:tcPr>
          <w:p w14:paraId="297320F5" w14:textId="77777777" w:rsidR="00F83374" w:rsidRPr="00B61663" w:rsidRDefault="00F83374" w:rsidP="00B61663">
            <w:pPr>
              <w:jc w:val="center"/>
              <w:rPr>
                <w:rFonts w:ascii="Arial" w:hAnsi="Arial" w:cs="Arial"/>
              </w:rPr>
            </w:pPr>
            <w:r w:rsidRPr="00B61663">
              <w:rPr>
                <w:rFonts w:ascii="Arial" w:hAnsi="Arial" w:cs="Arial"/>
              </w:rPr>
              <w:t>Temperature (°C) associated with the onset of thermal degradation</w:t>
            </w:r>
          </w:p>
        </w:tc>
        <w:tc>
          <w:tcPr>
            <w:tcW w:w="1448" w:type="dxa"/>
            <w:vAlign w:val="center"/>
          </w:tcPr>
          <w:p w14:paraId="40C42022" w14:textId="77777777" w:rsidR="00F83374" w:rsidRPr="00B61663" w:rsidRDefault="00F83374" w:rsidP="00B61663">
            <w:pPr>
              <w:jc w:val="center"/>
              <w:rPr>
                <w:rFonts w:ascii="Arial" w:hAnsi="Arial" w:cs="Arial"/>
              </w:rPr>
            </w:pPr>
            <w:r w:rsidRPr="00B61663">
              <w:rPr>
                <w:rFonts w:ascii="Arial" w:hAnsi="Arial" w:cs="Arial"/>
              </w:rPr>
              <w:t>Temperature (°C) associated with 90% remaining weight</w:t>
            </w:r>
          </w:p>
        </w:tc>
        <w:tc>
          <w:tcPr>
            <w:tcW w:w="1448" w:type="dxa"/>
            <w:vAlign w:val="center"/>
          </w:tcPr>
          <w:p w14:paraId="3F119CFB" w14:textId="77777777" w:rsidR="00F83374" w:rsidRPr="00B61663" w:rsidRDefault="00F83374" w:rsidP="00B61663">
            <w:pPr>
              <w:jc w:val="center"/>
              <w:rPr>
                <w:rFonts w:ascii="Arial" w:hAnsi="Arial" w:cs="Arial"/>
              </w:rPr>
            </w:pPr>
            <w:r w:rsidRPr="00B61663">
              <w:rPr>
                <w:rFonts w:ascii="Arial" w:hAnsi="Arial" w:cs="Arial"/>
              </w:rPr>
              <w:t>Temperature (°C) associated with 50% remaining weight</w:t>
            </w:r>
          </w:p>
        </w:tc>
      </w:tr>
      <w:tr w:rsidR="00F83374" w:rsidRPr="003F129C" w14:paraId="11FD17BA" w14:textId="77777777" w:rsidTr="00B61663">
        <w:tc>
          <w:tcPr>
            <w:tcW w:w="355" w:type="dxa"/>
          </w:tcPr>
          <w:p w14:paraId="62B9129A" w14:textId="77777777" w:rsidR="00F83374" w:rsidRPr="00B61663" w:rsidRDefault="00F83374" w:rsidP="00B61663">
            <w:pPr>
              <w:jc w:val="center"/>
              <w:rPr>
                <w:rFonts w:ascii="Arial" w:hAnsi="Arial" w:cs="Arial"/>
              </w:rPr>
            </w:pPr>
            <w:r w:rsidRPr="00B61663">
              <w:rPr>
                <w:rFonts w:ascii="Arial" w:hAnsi="Arial" w:cs="Arial"/>
              </w:rPr>
              <w:t>SMP1</w:t>
            </w:r>
          </w:p>
        </w:tc>
        <w:tc>
          <w:tcPr>
            <w:tcW w:w="1201" w:type="dxa"/>
            <w:vAlign w:val="center"/>
          </w:tcPr>
          <w:p w14:paraId="710B7BC1" w14:textId="77777777" w:rsidR="00F83374" w:rsidRPr="00B61663" w:rsidRDefault="00F83374" w:rsidP="00B61663">
            <w:pPr>
              <w:jc w:val="center"/>
              <w:rPr>
                <w:rFonts w:ascii="Arial" w:hAnsi="Arial" w:cs="Arial"/>
              </w:rPr>
            </w:pPr>
            <w:r w:rsidRPr="00B61663">
              <w:rPr>
                <w:rFonts w:ascii="Arial" w:hAnsi="Arial" w:cs="Arial"/>
              </w:rPr>
              <w:t>83.2</w:t>
            </w:r>
          </w:p>
        </w:tc>
        <w:tc>
          <w:tcPr>
            <w:tcW w:w="1029" w:type="dxa"/>
            <w:shd w:val="clear" w:color="auto" w:fill="auto"/>
          </w:tcPr>
          <w:p w14:paraId="609784D6" w14:textId="77777777" w:rsidR="00F83374" w:rsidRPr="00B61663" w:rsidRDefault="00F83374" w:rsidP="00B61663">
            <w:pPr>
              <w:jc w:val="center"/>
              <w:rPr>
                <w:rFonts w:ascii="Arial" w:hAnsi="Arial" w:cs="Arial"/>
                <w:color w:val="000000"/>
              </w:rPr>
            </w:pPr>
            <w:r w:rsidRPr="00B61663">
              <w:rPr>
                <w:rFonts w:ascii="Arial" w:hAnsi="Arial" w:cs="Arial"/>
                <w:color w:val="000000"/>
              </w:rPr>
              <w:t>403.3</w:t>
            </w:r>
          </w:p>
        </w:tc>
        <w:tc>
          <w:tcPr>
            <w:tcW w:w="1030" w:type="dxa"/>
            <w:shd w:val="clear" w:color="auto" w:fill="auto"/>
            <w:vAlign w:val="center"/>
          </w:tcPr>
          <w:p w14:paraId="2FCFEAF9" w14:textId="77777777" w:rsidR="00F83374" w:rsidRPr="00B61663" w:rsidRDefault="00F83374" w:rsidP="00B61663">
            <w:pPr>
              <w:jc w:val="center"/>
              <w:rPr>
                <w:rFonts w:ascii="Arial" w:hAnsi="Arial" w:cs="Arial"/>
              </w:rPr>
            </w:pPr>
            <w:r w:rsidRPr="00B61663">
              <w:rPr>
                <w:rFonts w:ascii="Arial" w:hAnsi="Arial" w:cs="Arial"/>
              </w:rPr>
              <w:t>13.3</w:t>
            </w:r>
          </w:p>
        </w:tc>
        <w:tc>
          <w:tcPr>
            <w:tcW w:w="671" w:type="dxa"/>
            <w:vAlign w:val="center"/>
          </w:tcPr>
          <w:p w14:paraId="56761524" w14:textId="77777777" w:rsidR="00F83374" w:rsidRPr="00B61663" w:rsidRDefault="00F83374" w:rsidP="00B61663">
            <w:pPr>
              <w:jc w:val="center"/>
              <w:rPr>
                <w:rFonts w:ascii="Arial" w:hAnsi="Arial" w:cs="Arial"/>
              </w:rPr>
            </w:pPr>
            <w:r w:rsidRPr="00B61663">
              <w:rPr>
                <w:rFonts w:ascii="Arial" w:hAnsi="Arial" w:cs="Arial"/>
              </w:rPr>
              <w:t>87</w:t>
            </w:r>
          </w:p>
        </w:tc>
        <w:tc>
          <w:tcPr>
            <w:tcW w:w="1448" w:type="dxa"/>
            <w:vAlign w:val="center"/>
          </w:tcPr>
          <w:p w14:paraId="0B15F93F" w14:textId="77777777" w:rsidR="00F83374" w:rsidRPr="00B61663" w:rsidRDefault="00F83374" w:rsidP="00B61663">
            <w:pPr>
              <w:jc w:val="center"/>
              <w:rPr>
                <w:rFonts w:ascii="Arial" w:hAnsi="Arial" w:cs="Arial"/>
                <w:color w:val="000000"/>
              </w:rPr>
            </w:pPr>
            <w:r w:rsidRPr="00B61663">
              <w:rPr>
                <w:rFonts w:ascii="Arial" w:hAnsi="Arial" w:cs="Arial"/>
                <w:color w:val="000000"/>
              </w:rPr>
              <w:t>276.6</w:t>
            </w:r>
          </w:p>
        </w:tc>
        <w:tc>
          <w:tcPr>
            <w:tcW w:w="1448" w:type="dxa"/>
            <w:vAlign w:val="center"/>
          </w:tcPr>
          <w:p w14:paraId="6507A054" w14:textId="77777777" w:rsidR="00F83374" w:rsidRPr="00B61663" w:rsidRDefault="00F83374" w:rsidP="00B61663">
            <w:pPr>
              <w:jc w:val="center"/>
              <w:rPr>
                <w:rFonts w:ascii="Arial" w:hAnsi="Arial" w:cs="Arial"/>
                <w:color w:val="000000"/>
              </w:rPr>
            </w:pPr>
            <w:r w:rsidRPr="00B61663">
              <w:rPr>
                <w:rFonts w:ascii="Arial" w:hAnsi="Arial" w:cs="Arial"/>
                <w:color w:val="000000"/>
              </w:rPr>
              <w:t>289.5</w:t>
            </w:r>
          </w:p>
        </w:tc>
        <w:tc>
          <w:tcPr>
            <w:tcW w:w="1448" w:type="dxa"/>
            <w:vAlign w:val="center"/>
          </w:tcPr>
          <w:p w14:paraId="709EAA6D" w14:textId="58B28F5F" w:rsidR="00F83374" w:rsidRPr="00B61663" w:rsidRDefault="00F83374" w:rsidP="00B61663">
            <w:pPr>
              <w:jc w:val="center"/>
              <w:rPr>
                <w:rFonts w:ascii="Arial" w:hAnsi="Arial" w:cs="Arial"/>
                <w:color w:val="000000"/>
              </w:rPr>
            </w:pPr>
            <w:r w:rsidRPr="00B61663">
              <w:rPr>
                <w:rFonts w:ascii="Arial" w:hAnsi="Arial" w:cs="Arial"/>
                <w:color w:val="000000"/>
              </w:rPr>
              <w:t>356.6</w:t>
            </w:r>
          </w:p>
        </w:tc>
      </w:tr>
      <w:tr w:rsidR="00F83374" w:rsidRPr="003F129C" w14:paraId="4E41AAE5" w14:textId="77777777" w:rsidTr="00B61663">
        <w:tc>
          <w:tcPr>
            <w:tcW w:w="355" w:type="dxa"/>
          </w:tcPr>
          <w:p w14:paraId="3584056D" w14:textId="77777777" w:rsidR="00F83374" w:rsidRPr="00B61663" w:rsidRDefault="00F83374" w:rsidP="00B61663">
            <w:pPr>
              <w:jc w:val="center"/>
              <w:rPr>
                <w:rFonts w:ascii="Arial" w:hAnsi="Arial" w:cs="Arial"/>
              </w:rPr>
            </w:pPr>
            <w:r w:rsidRPr="00B61663">
              <w:rPr>
                <w:rFonts w:ascii="Arial" w:hAnsi="Arial" w:cs="Arial"/>
              </w:rPr>
              <w:t>SMP2</w:t>
            </w:r>
          </w:p>
        </w:tc>
        <w:tc>
          <w:tcPr>
            <w:tcW w:w="1201" w:type="dxa"/>
            <w:vAlign w:val="center"/>
          </w:tcPr>
          <w:p w14:paraId="24D0EBAF" w14:textId="77777777" w:rsidR="00F83374" w:rsidRPr="00B61663" w:rsidRDefault="00F83374" w:rsidP="00B61663">
            <w:pPr>
              <w:jc w:val="center"/>
              <w:rPr>
                <w:rFonts w:ascii="Arial" w:hAnsi="Arial" w:cs="Arial"/>
              </w:rPr>
            </w:pPr>
            <w:r w:rsidRPr="00B61663">
              <w:rPr>
                <w:rFonts w:ascii="Arial" w:hAnsi="Arial" w:cs="Arial"/>
              </w:rPr>
              <w:t>79.5</w:t>
            </w:r>
          </w:p>
        </w:tc>
        <w:tc>
          <w:tcPr>
            <w:tcW w:w="1029" w:type="dxa"/>
            <w:shd w:val="clear" w:color="auto" w:fill="auto"/>
          </w:tcPr>
          <w:p w14:paraId="7DEE5E2E" w14:textId="77777777" w:rsidR="00F83374" w:rsidRPr="00B61663" w:rsidRDefault="00F83374" w:rsidP="00B61663">
            <w:pPr>
              <w:jc w:val="center"/>
              <w:rPr>
                <w:rFonts w:ascii="Arial" w:hAnsi="Arial" w:cs="Arial"/>
              </w:rPr>
            </w:pPr>
            <w:r w:rsidRPr="00B61663">
              <w:rPr>
                <w:rFonts w:ascii="Arial" w:hAnsi="Arial" w:cs="Arial"/>
              </w:rPr>
              <w:t>442.0</w:t>
            </w:r>
          </w:p>
        </w:tc>
        <w:tc>
          <w:tcPr>
            <w:tcW w:w="1030" w:type="dxa"/>
            <w:shd w:val="clear" w:color="auto" w:fill="auto"/>
            <w:vAlign w:val="center"/>
          </w:tcPr>
          <w:p w14:paraId="3CA00119" w14:textId="77777777" w:rsidR="00F83374" w:rsidRPr="00B61663" w:rsidRDefault="00F83374" w:rsidP="00B61663">
            <w:pPr>
              <w:jc w:val="center"/>
              <w:rPr>
                <w:rFonts w:ascii="Arial" w:hAnsi="Arial" w:cs="Arial"/>
              </w:rPr>
            </w:pPr>
            <w:r w:rsidRPr="00B61663">
              <w:rPr>
                <w:rFonts w:ascii="Arial" w:hAnsi="Arial" w:cs="Arial"/>
              </w:rPr>
              <w:t>13.4</w:t>
            </w:r>
          </w:p>
        </w:tc>
        <w:tc>
          <w:tcPr>
            <w:tcW w:w="671" w:type="dxa"/>
            <w:vAlign w:val="center"/>
          </w:tcPr>
          <w:p w14:paraId="6156F59F" w14:textId="77777777" w:rsidR="00F83374" w:rsidRPr="00B61663" w:rsidRDefault="00F83374" w:rsidP="00B61663">
            <w:pPr>
              <w:jc w:val="center"/>
              <w:rPr>
                <w:rFonts w:ascii="Arial" w:hAnsi="Arial" w:cs="Arial"/>
              </w:rPr>
            </w:pPr>
            <w:r w:rsidRPr="00B61663">
              <w:rPr>
                <w:rFonts w:ascii="Arial" w:hAnsi="Arial" w:cs="Arial"/>
              </w:rPr>
              <w:t>83</w:t>
            </w:r>
          </w:p>
        </w:tc>
        <w:tc>
          <w:tcPr>
            <w:tcW w:w="1448" w:type="dxa"/>
            <w:vAlign w:val="center"/>
          </w:tcPr>
          <w:p w14:paraId="6019B0EC" w14:textId="77777777" w:rsidR="00F83374" w:rsidRPr="00B61663" w:rsidRDefault="00F83374" w:rsidP="00B61663">
            <w:pPr>
              <w:jc w:val="center"/>
              <w:rPr>
                <w:rFonts w:ascii="Arial" w:hAnsi="Arial" w:cs="Arial"/>
                <w:color w:val="000000"/>
              </w:rPr>
            </w:pPr>
            <w:r w:rsidRPr="00B61663">
              <w:rPr>
                <w:rFonts w:ascii="Arial" w:hAnsi="Arial" w:cs="Arial"/>
                <w:color w:val="000000"/>
              </w:rPr>
              <w:t>278.2</w:t>
            </w:r>
          </w:p>
        </w:tc>
        <w:tc>
          <w:tcPr>
            <w:tcW w:w="1448" w:type="dxa"/>
            <w:vAlign w:val="center"/>
          </w:tcPr>
          <w:p w14:paraId="54A5379B" w14:textId="77777777" w:rsidR="00F83374" w:rsidRPr="00B61663" w:rsidRDefault="00F83374" w:rsidP="00B61663">
            <w:pPr>
              <w:jc w:val="center"/>
              <w:rPr>
                <w:rFonts w:ascii="Arial" w:hAnsi="Arial" w:cs="Arial"/>
                <w:color w:val="000000"/>
              </w:rPr>
            </w:pPr>
            <w:r w:rsidRPr="00B61663">
              <w:rPr>
                <w:rFonts w:ascii="Arial" w:hAnsi="Arial" w:cs="Arial"/>
                <w:color w:val="000000"/>
              </w:rPr>
              <w:t>288.7</w:t>
            </w:r>
          </w:p>
        </w:tc>
        <w:tc>
          <w:tcPr>
            <w:tcW w:w="1448" w:type="dxa"/>
            <w:vAlign w:val="center"/>
          </w:tcPr>
          <w:p w14:paraId="61532866" w14:textId="77777777" w:rsidR="00F83374" w:rsidRPr="00B61663" w:rsidRDefault="00F83374" w:rsidP="00B61663">
            <w:pPr>
              <w:jc w:val="center"/>
              <w:rPr>
                <w:rFonts w:ascii="Arial" w:hAnsi="Arial" w:cs="Arial"/>
                <w:color w:val="000000"/>
              </w:rPr>
            </w:pPr>
            <w:r w:rsidRPr="00B61663">
              <w:rPr>
                <w:rFonts w:ascii="Arial" w:hAnsi="Arial" w:cs="Arial"/>
                <w:color w:val="000000"/>
              </w:rPr>
              <w:t>353.6</w:t>
            </w:r>
          </w:p>
        </w:tc>
      </w:tr>
      <w:tr w:rsidR="00F83374" w:rsidRPr="003F129C" w14:paraId="623DBE7E" w14:textId="77777777" w:rsidTr="00B61663">
        <w:tc>
          <w:tcPr>
            <w:tcW w:w="355" w:type="dxa"/>
          </w:tcPr>
          <w:p w14:paraId="4845E4DD" w14:textId="77777777" w:rsidR="00F83374" w:rsidRPr="00B61663" w:rsidRDefault="00F83374" w:rsidP="00B61663">
            <w:pPr>
              <w:jc w:val="center"/>
              <w:rPr>
                <w:rFonts w:ascii="Arial" w:hAnsi="Arial" w:cs="Arial"/>
              </w:rPr>
            </w:pPr>
            <w:r w:rsidRPr="00B61663">
              <w:rPr>
                <w:rFonts w:ascii="Arial" w:hAnsi="Arial" w:cs="Arial"/>
              </w:rPr>
              <w:t>SMP3</w:t>
            </w:r>
          </w:p>
        </w:tc>
        <w:tc>
          <w:tcPr>
            <w:tcW w:w="1201" w:type="dxa"/>
            <w:vAlign w:val="center"/>
          </w:tcPr>
          <w:p w14:paraId="3C69CBAD" w14:textId="77777777" w:rsidR="00F83374" w:rsidRPr="00B61663" w:rsidRDefault="00F83374" w:rsidP="00B61663">
            <w:pPr>
              <w:jc w:val="center"/>
              <w:rPr>
                <w:rFonts w:ascii="Arial" w:hAnsi="Arial" w:cs="Arial"/>
              </w:rPr>
            </w:pPr>
            <w:r w:rsidRPr="00B61663">
              <w:rPr>
                <w:rFonts w:ascii="Arial" w:hAnsi="Arial" w:cs="Arial"/>
              </w:rPr>
              <w:t>72.6</w:t>
            </w:r>
          </w:p>
        </w:tc>
        <w:tc>
          <w:tcPr>
            <w:tcW w:w="1029" w:type="dxa"/>
            <w:shd w:val="clear" w:color="auto" w:fill="auto"/>
          </w:tcPr>
          <w:p w14:paraId="41B77A13" w14:textId="77777777" w:rsidR="00F83374" w:rsidRPr="00B61663" w:rsidRDefault="00F83374" w:rsidP="00B61663">
            <w:pPr>
              <w:jc w:val="center"/>
              <w:rPr>
                <w:rFonts w:ascii="Arial" w:hAnsi="Arial" w:cs="Arial"/>
              </w:rPr>
            </w:pPr>
            <w:r w:rsidRPr="00B61663">
              <w:rPr>
                <w:rFonts w:ascii="Arial" w:hAnsi="Arial" w:cs="Arial"/>
              </w:rPr>
              <w:t>459.4</w:t>
            </w:r>
          </w:p>
        </w:tc>
        <w:tc>
          <w:tcPr>
            <w:tcW w:w="1030" w:type="dxa"/>
            <w:shd w:val="clear" w:color="auto" w:fill="auto"/>
            <w:vAlign w:val="center"/>
          </w:tcPr>
          <w:p w14:paraId="36D2F6A8" w14:textId="77777777" w:rsidR="00F83374" w:rsidRPr="00B61663" w:rsidRDefault="00F83374" w:rsidP="00B61663">
            <w:pPr>
              <w:jc w:val="center"/>
              <w:rPr>
                <w:rFonts w:ascii="Arial" w:hAnsi="Arial" w:cs="Arial"/>
              </w:rPr>
            </w:pPr>
            <w:r w:rsidRPr="00B61663">
              <w:rPr>
                <w:rFonts w:ascii="Arial" w:hAnsi="Arial" w:cs="Arial"/>
              </w:rPr>
              <w:t>15.7</w:t>
            </w:r>
          </w:p>
        </w:tc>
        <w:tc>
          <w:tcPr>
            <w:tcW w:w="671" w:type="dxa"/>
            <w:vAlign w:val="center"/>
          </w:tcPr>
          <w:p w14:paraId="564D5702" w14:textId="77777777" w:rsidR="00F83374" w:rsidRPr="00B61663" w:rsidRDefault="00F83374" w:rsidP="00B61663">
            <w:pPr>
              <w:jc w:val="center"/>
              <w:rPr>
                <w:rFonts w:ascii="Arial" w:hAnsi="Arial" w:cs="Arial"/>
              </w:rPr>
            </w:pPr>
            <w:r w:rsidRPr="00B61663">
              <w:rPr>
                <w:rFonts w:ascii="Arial" w:hAnsi="Arial" w:cs="Arial"/>
              </w:rPr>
              <w:t>76</w:t>
            </w:r>
          </w:p>
        </w:tc>
        <w:tc>
          <w:tcPr>
            <w:tcW w:w="1448" w:type="dxa"/>
            <w:vAlign w:val="center"/>
          </w:tcPr>
          <w:p w14:paraId="700FC89B" w14:textId="77777777" w:rsidR="00F83374" w:rsidRPr="00B61663" w:rsidRDefault="00F83374" w:rsidP="00B61663">
            <w:pPr>
              <w:jc w:val="center"/>
              <w:rPr>
                <w:rFonts w:ascii="Arial" w:hAnsi="Arial" w:cs="Arial"/>
                <w:color w:val="000000"/>
              </w:rPr>
            </w:pPr>
            <w:r w:rsidRPr="00B61663">
              <w:rPr>
                <w:rFonts w:ascii="Arial" w:hAnsi="Arial" w:cs="Arial"/>
                <w:color w:val="000000"/>
              </w:rPr>
              <w:t>276.6</w:t>
            </w:r>
          </w:p>
        </w:tc>
        <w:tc>
          <w:tcPr>
            <w:tcW w:w="1448" w:type="dxa"/>
            <w:vAlign w:val="center"/>
          </w:tcPr>
          <w:p w14:paraId="288FDD31" w14:textId="77777777" w:rsidR="00F83374" w:rsidRPr="00B61663" w:rsidRDefault="00F83374" w:rsidP="00B61663">
            <w:pPr>
              <w:jc w:val="center"/>
              <w:rPr>
                <w:rFonts w:ascii="Arial" w:hAnsi="Arial" w:cs="Arial"/>
                <w:color w:val="000000"/>
              </w:rPr>
            </w:pPr>
            <w:r w:rsidRPr="00B61663">
              <w:rPr>
                <w:rFonts w:ascii="Arial" w:hAnsi="Arial" w:cs="Arial"/>
                <w:color w:val="000000"/>
              </w:rPr>
              <w:t>286.3</w:t>
            </w:r>
          </w:p>
        </w:tc>
        <w:tc>
          <w:tcPr>
            <w:tcW w:w="1448" w:type="dxa"/>
            <w:vAlign w:val="center"/>
          </w:tcPr>
          <w:p w14:paraId="32257672" w14:textId="77777777" w:rsidR="00F83374" w:rsidRPr="00B61663" w:rsidRDefault="00F83374" w:rsidP="00B61663">
            <w:pPr>
              <w:jc w:val="center"/>
              <w:rPr>
                <w:rFonts w:ascii="Arial" w:hAnsi="Arial" w:cs="Arial"/>
                <w:color w:val="000000"/>
              </w:rPr>
            </w:pPr>
            <w:r w:rsidRPr="00B61663">
              <w:rPr>
                <w:rFonts w:ascii="Arial" w:hAnsi="Arial" w:cs="Arial"/>
                <w:color w:val="000000"/>
              </w:rPr>
              <w:t>351.4</w:t>
            </w:r>
          </w:p>
        </w:tc>
      </w:tr>
      <w:tr w:rsidR="00F83374" w:rsidRPr="003F129C" w14:paraId="6D2385D9" w14:textId="77777777" w:rsidTr="00B61663">
        <w:tc>
          <w:tcPr>
            <w:tcW w:w="355" w:type="dxa"/>
          </w:tcPr>
          <w:p w14:paraId="75C1C1C2" w14:textId="77777777" w:rsidR="00F83374" w:rsidRPr="00B61663" w:rsidRDefault="00F83374" w:rsidP="00B61663">
            <w:pPr>
              <w:jc w:val="center"/>
              <w:rPr>
                <w:rFonts w:ascii="Arial" w:hAnsi="Arial" w:cs="Arial"/>
              </w:rPr>
            </w:pPr>
            <w:r w:rsidRPr="00B61663">
              <w:rPr>
                <w:rFonts w:ascii="Arial" w:hAnsi="Arial" w:cs="Arial"/>
              </w:rPr>
              <w:t>SMP4</w:t>
            </w:r>
          </w:p>
        </w:tc>
        <w:tc>
          <w:tcPr>
            <w:tcW w:w="1201" w:type="dxa"/>
            <w:vAlign w:val="center"/>
          </w:tcPr>
          <w:p w14:paraId="25333573" w14:textId="77777777" w:rsidR="00F83374" w:rsidRPr="00B61663" w:rsidRDefault="00F83374" w:rsidP="00B61663">
            <w:pPr>
              <w:jc w:val="center"/>
              <w:rPr>
                <w:rFonts w:ascii="Arial" w:hAnsi="Arial" w:cs="Arial"/>
              </w:rPr>
            </w:pPr>
            <w:r w:rsidRPr="00B61663">
              <w:rPr>
                <w:rFonts w:ascii="Arial" w:hAnsi="Arial" w:cs="Arial"/>
              </w:rPr>
              <w:t>65.7</w:t>
            </w:r>
          </w:p>
        </w:tc>
        <w:tc>
          <w:tcPr>
            <w:tcW w:w="1029" w:type="dxa"/>
            <w:shd w:val="clear" w:color="auto" w:fill="auto"/>
          </w:tcPr>
          <w:p w14:paraId="38964DED" w14:textId="77777777" w:rsidR="00F83374" w:rsidRPr="00B61663" w:rsidRDefault="00F83374" w:rsidP="00B61663">
            <w:pPr>
              <w:jc w:val="center"/>
              <w:rPr>
                <w:rFonts w:ascii="Arial" w:hAnsi="Arial" w:cs="Arial"/>
              </w:rPr>
            </w:pPr>
            <w:r w:rsidRPr="00B61663">
              <w:rPr>
                <w:rFonts w:ascii="Arial" w:hAnsi="Arial" w:cs="Arial"/>
              </w:rPr>
              <w:t>529.6</w:t>
            </w:r>
          </w:p>
        </w:tc>
        <w:tc>
          <w:tcPr>
            <w:tcW w:w="1030" w:type="dxa"/>
            <w:shd w:val="clear" w:color="auto" w:fill="auto"/>
            <w:vAlign w:val="center"/>
          </w:tcPr>
          <w:p w14:paraId="79384C12" w14:textId="77777777" w:rsidR="00F83374" w:rsidRPr="00B61663" w:rsidRDefault="00F83374" w:rsidP="00B61663">
            <w:pPr>
              <w:jc w:val="center"/>
              <w:rPr>
                <w:rFonts w:ascii="Arial" w:hAnsi="Arial" w:cs="Arial"/>
              </w:rPr>
            </w:pPr>
            <w:r w:rsidRPr="00B61663">
              <w:rPr>
                <w:rFonts w:ascii="Arial" w:hAnsi="Arial" w:cs="Arial"/>
              </w:rPr>
              <w:t>19.3</w:t>
            </w:r>
          </w:p>
        </w:tc>
        <w:tc>
          <w:tcPr>
            <w:tcW w:w="671" w:type="dxa"/>
            <w:vAlign w:val="center"/>
          </w:tcPr>
          <w:p w14:paraId="7FCB399C" w14:textId="77777777" w:rsidR="00F83374" w:rsidRPr="00B61663" w:rsidRDefault="00F83374" w:rsidP="00B61663">
            <w:pPr>
              <w:jc w:val="center"/>
              <w:rPr>
                <w:rFonts w:ascii="Arial" w:hAnsi="Arial" w:cs="Arial"/>
              </w:rPr>
            </w:pPr>
            <w:r w:rsidRPr="00B61663">
              <w:rPr>
                <w:rFonts w:ascii="Arial" w:hAnsi="Arial" w:cs="Arial"/>
              </w:rPr>
              <w:t>73</w:t>
            </w:r>
          </w:p>
        </w:tc>
        <w:tc>
          <w:tcPr>
            <w:tcW w:w="1448" w:type="dxa"/>
            <w:vAlign w:val="center"/>
          </w:tcPr>
          <w:p w14:paraId="326E053E" w14:textId="77777777" w:rsidR="00F83374" w:rsidRPr="00B61663" w:rsidRDefault="00F83374" w:rsidP="00B61663">
            <w:pPr>
              <w:jc w:val="center"/>
              <w:rPr>
                <w:rFonts w:ascii="Arial" w:hAnsi="Arial" w:cs="Arial"/>
                <w:color w:val="000000"/>
              </w:rPr>
            </w:pPr>
            <w:r w:rsidRPr="00B61663">
              <w:rPr>
                <w:rFonts w:ascii="Arial" w:hAnsi="Arial" w:cs="Arial"/>
                <w:color w:val="000000"/>
              </w:rPr>
              <w:t>284.7</w:t>
            </w:r>
          </w:p>
        </w:tc>
        <w:tc>
          <w:tcPr>
            <w:tcW w:w="1448" w:type="dxa"/>
            <w:vAlign w:val="center"/>
          </w:tcPr>
          <w:p w14:paraId="41CBE0D5" w14:textId="77777777" w:rsidR="00F83374" w:rsidRPr="00B61663" w:rsidRDefault="00F83374" w:rsidP="00B61663">
            <w:pPr>
              <w:jc w:val="center"/>
              <w:rPr>
                <w:rFonts w:ascii="Arial" w:hAnsi="Arial" w:cs="Arial"/>
                <w:color w:val="000000"/>
              </w:rPr>
            </w:pPr>
            <w:r w:rsidRPr="00B61663">
              <w:rPr>
                <w:rFonts w:ascii="Arial" w:hAnsi="Arial" w:cs="Arial"/>
                <w:color w:val="000000"/>
              </w:rPr>
              <w:t>293.5</w:t>
            </w:r>
          </w:p>
        </w:tc>
        <w:tc>
          <w:tcPr>
            <w:tcW w:w="1448" w:type="dxa"/>
            <w:vAlign w:val="center"/>
          </w:tcPr>
          <w:p w14:paraId="457D25E4" w14:textId="77777777" w:rsidR="00F83374" w:rsidRPr="00B61663" w:rsidRDefault="00F83374" w:rsidP="00B61663">
            <w:pPr>
              <w:jc w:val="center"/>
              <w:rPr>
                <w:rFonts w:ascii="Arial" w:hAnsi="Arial" w:cs="Arial"/>
                <w:color w:val="000000"/>
              </w:rPr>
            </w:pPr>
            <w:r w:rsidRPr="00B61663">
              <w:rPr>
                <w:rFonts w:ascii="Arial" w:hAnsi="Arial" w:cs="Arial"/>
                <w:color w:val="000000"/>
              </w:rPr>
              <w:t>351.0</w:t>
            </w:r>
          </w:p>
        </w:tc>
      </w:tr>
      <w:tr w:rsidR="00F83374" w:rsidRPr="003F129C" w14:paraId="461CE8F2" w14:textId="77777777" w:rsidTr="00B61663">
        <w:tc>
          <w:tcPr>
            <w:tcW w:w="355" w:type="dxa"/>
          </w:tcPr>
          <w:p w14:paraId="06D2D6DD" w14:textId="77777777" w:rsidR="00F83374" w:rsidRPr="00B61663" w:rsidRDefault="00F83374" w:rsidP="00B61663">
            <w:pPr>
              <w:jc w:val="center"/>
              <w:rPr>
                <w:rFonts w:ascii="Arial" w:hAnsi="Arial" w:cs="Arial"/>
              </w:rPr>
            </w:pPr>
            <w:r w:rsidRPr="00B61663">
              <w:rPr>
                <w:rFonts w:ascii="Arial" w:hAnsi="Arial" w:cs="Arial"/>
              </w:rPr>
              <w:t>SMP5</w:t>
            </w:r>
          </w:p>
        </w:tc>
        <w:tc>
          <w:tcPr>
            <w:tcW w:w="1201" w:type="dxa"/>
            <w:vAlign w:val="center"/>
          </w:tcPr>
          <w:p w14:paraId="618987AB" w14:textId="77777777" w:rsidR="00F83374" w:rsidRPr="00B61663" w:rsidRDefault="00F83374" w:rsidP="00B61663">
            <w:pPr>
              <w:jc w:val="center"/>
              <w:rPr>
                <w:rFonts w:ascii="Arial" w:hAnsi="Arial" w:cs="Arial"/>
              </w:rPr>
            </w:pPr>
            <w:r w:rsidRPr="00B61663">
              <w:rPr>
                <w:rFonts w:ascii="Arial" w:hAnsi="Arial" w:cs="Arial"/>
              </w:rPr>
              <w:t>61.1</w:t>
            </w:r>
          </w:p>
        </w:tc>
        <w:tc>
          <w:tcPr>
            <w:tcW w:w="1029" w:type="dxa"/>
            <w:shd w:val="clear" w:color="auto" w:fill="auto"/>
          </w:tcPr>
          <w:p w14:paraId="74268B7A" w14:textId="77777777" w:rsidR="00F83374" w:rsidRPr="00B61663" w:rsidRDefault="00F83374" w:rsidP="00B61663">
            <w:pPr>
              <w:jc w:val="center"/>
              <w:rPr>
                <w:rFonts w:ascii="Arial" w:hAnsi="Arial" w:cs="Arial"/>
              </w:rPr>
            </w:pPr>
            <w:r w:rsidRPr="00B61663">
              <w:rPr>
                <w:rFonts w:ascii="Arial" w:hAnsi="Arial" w:cs="Arial"/>
              </w:rPr>
              <w:t>563.4</w:t>
            </w:r>
          </w:p>
        </w:tc>
        <w:tc>
          <w:tcPr>
            <w:tcW w:w="1030" w:type="dxa"/>
            <w:shd w:val="clear" w:color="auto" w:fill="auto"/>
            <w:vAlign w:val="center"/>
          </w:tcPr>
          <w:p w14:paraId="05C1B7CB" w14:textId="77777777" w:rsidR="00F83374" w:rsidRPr="00B61663" w:rsidRDefault="00F83374" w:rsidP="00B61663">
            <w:pPr>
              <w:jc w:val="center"/>
              <w:rPr>
                <w:rFonts w:ascii="Arial" w:hAnsi="Arial" w:cs="Arial"/>
              </w:rPr>
            </w:pPr>
            <w:r w:rsidRPr="00B61663">
              <w:rPr>
                <w:rFonts w:ascii="Arial" w:hAnsi="Arial" w:cs="Arial"/>
              </w:rPr>
              <w:t>22.4</w:t>
            </w:r>
          </w:p>
        </w:tc>
        <w:tc>
          <w:tcPr>
            <w:tcW w:w="671" w:type="dxa"/>
            <w:vAlign w:val="center"/>
          </w:tcPr>
          <w:p w14:paraId="73B48C95" w14:textId="77777777" w:rsidR="00F83374" w:rsidRPr="00B61663" w:rsidRDefault="00F83374" w:rsidP="00B61663">
            <w:pPr>
              <w:jc w:val="center"/>
              <w:rPr>
                <w:rFonts w:ascii="Arial" w:hAnsi="Arial" w:cs="Arial"/>
              </w:rPr>
            </w:pPr>
            <w:r w:rsidRPr="00B61663">
              <w:rPr>
                <w:rFonts w:ascii="Arial" w:hAnsi="Arial" w:cs="Arial"/>
              </w:rPr>
              <w:t>67</w:t>
            </w:r>
          </w:p>
        </w:tc>
        <w:tc>
          <w:tcPr>
            <w:tcW w:w="1448" w:type="dxa"/>
            <w:vAlign w:val="center"/>
          </w:tcPr>
          <w:p w14:paraId="708225EA" w14:textId="77777777" w:rsidR="00F83374" w:rsidRPr="00B61663" w:rsidRDefault="00F83374" w:rsidP="00B61663">
            <w:pPr>
              <w:jc w:val="center"/>
              <w:rPr>
                <w:rFonts w:ascii="Arial" w:hAnsi="Arial" w:cs="Arial"/>
                <w:color w:val="000000"/>
              </w:rPr>
            </w:pPr>
            <w:r w:rsidRPr="00B61663">
              <w:rPr>
                <w:rFonts w:ascii="Arial" w:hAnsi="Arial" w:cs="Arial"/>
                <w:color w:val="000000"/>
              </w:rPr>
              <w:t>277.5</w:t>
            </w:r>
          </w:p>
        </w:tc>
        <w:tc>
          <w:tcPr>
            <w:tcW w:w="1448" w:type="dxa"/>
            <w:vAlign w:val="center"/>
          </w:tcPr>
          <w:p w14:paraId="4BF57087" w14:textId="77777777" w:rsidR="00F83374" w:rsidRPr="00B61663" w:rsidRDefault="00F83374" w:rsidP="00B61663">
            <w:pPr>
              <w:jc w:val="center"/>
              <w:rPr>
                <w:rFonts w:ascii="Arial" w:hAnsi="Arial" w:cs="Arial"/>
                <w:color w:val="000000"/>
              </w:rPr>
            </w:pPr>
            <w:r w:rsidRPr="00B61663">
              <w:rPr>
                <w:rFonts w:ascii="Arial" w:hAnsi="Arial" w:cs="Arial"/>
                <w:color w:val="000000"/>
              </w:rPr>
              <w:t>287.1</w:t>
            </w:r>
          </w:p>
        </w:tc>
        <w:tc>
          <w:tcPr>
            <w:tcW w:w="1448" w:type="dxa"/>
            <w:vAlign w:val="center"/>
          </w:tcPr>
          <w:p w14:paraId="21EAC1E3" w14:textId="77777777" w:rsidR="00F83374" w:rsidRPr="00B61663" w:rsidRDefault="00F83374" w:rsidP="00B61663">
            <w:pPr>
              <w:jc w:val="center"/>
              <w:rPr>
                <w:rFonts w:ascii="Arial" w:hAnsi="Arial" w:cs="Arial"/>
                <w:color w:val="000000"/>
              </w:rPr>
            </w:pPr>
            <w:r w:rsidRPr="00B61663">
              <w:rPr>
                <w:rFonts w:ascii="Arial" w:hAnsi="Arial" w:cs="Arial"/>
                <w:color w:val="000000"/>
              </w:rPr>
              <w:t>342.8</w:t>
            </w:r>
          </w:p>
        </w:tc>
      </w:tr>
      <w:tr w:rsidR="00F83374" w:rsidRPr="003F129C" w14:paraId="003F37E6" w14:textId="77777777" w:rsidTr="00B61663">
        <w:tc>
          <w:tcPr>
            <w:tcW w:w="355" w:type="dxa"/>
          </w:tcPr>
          <w:p w14:paraId="5E2170B1" w14:textId="77777777" w:rsidR="00F83374" w:rsidRPr="00B61663" w:rsidRDefault="00F83374" w:rsidP="00B61663">
            <w:pPr>
              <w:jc w:val="center"/>
              <w:rPr>
                <w:rFonts w:ascii="Arial" w:hAnsi="Arial" w:cs="Arial"/>
              </w:rPr>
            </w:pPr>
            <w:r w:rsidRPr="00B61663">
              <w:rPr>
                <w:rFonts w:ascii="Arial" w:hAnsi="Arial" w:cs="Arial"/>
              </w:rPr>
              <w:t>SMP6</w:t>
            </w:r>
          </w:p>
        </w:tc>
        <w:tc>
          <w:tcPr>
            <w:tcW w:w="1201" w:type="dxa"/>
            <w:vAlign w:val="center"/>
          </w:tcPr>
          <w:p w14:paraId="43ED1BE7" w14:textId="77777777" w:rsidR="00F83374" w:rsidRPr="00B61663" w:rsidRDefault="00F83374" w:rsidP="00B61663">
            <w:pPr>
              <w:jc w:val="center"/>
              <w:rPr>
                <w:rFonts w:ascii="Arial" w:hAnsi="Arial" w:cs="Arial"/>
              </w:rPr>
            </w:pPr>
            <w:r w:rsidRPr="00B61663">
              <w:rPr>
                <w:rFonts w:ascii="Arial" w:hAnsi="Arial" w:cs="Arial"/>
              </w:rPr>
              <w:t>55.5</w:t>
            </w:r>
          </w:p>
        </w:tc>
        <w:tc>
          <w:tcPr>
            <w:tcW w:w="1029" w:type="dxa"/>
            <w:shd w:val="clear" w:color="auto" w:fill="auto"/>
          </w:tcPr>
          <w:p w14:paraId="7A545271" w14:textId="77777777" w:rsidR="00F83374" w:rsidRPr="00B61663" w:rsidRDefault="00F83374" w:rsidP="00B61663">
            <w:pPr>
              <w:jc w:val="center"/>
              <w:rPr>
                <w:rFonts w:ascii="Arial" w:hAnsi="Arial" w:cs="Arial"/>
              </w:rPr>
            </w:pPr>
            <w:r w:rsidRPr="00B61663">
              <w:rPr>
                <w:rFonts w:ascii="Arial" w:hAnsi="Arial" w:cs="Arial"/>
              </w:rPr>
              <w:t>589.8</w:t>
            </w:r>
          </w:p>
        </w:tc>
        <w:tc>
          <w:tcPr>
            <w:tcW w:w="1030" w:type="dxa"/>
            <w:shd w:val="clear" w:color="auto" w:fill="auto"/>
            <w:vAlign w:val="center"/>
          </w:tcPr>
          <w:p w14:paraId="0FEBBDFA" w14:textId="77777777" w:rsidR="00F83374" w:rsidRPr="00B61663" w:rsidRDefault="00F83374" w:rsidP="00B61663">
            <w:pPr>
              <w:jc w:val="center"/>
              <w:rPr>
                <w:rFonts w:ascii="Arial" w:hAnsi="Arial" w:cs="Arial"/>
              </w:rPr>
            </w:pPr>
            <w:r w:rsidRPr="00B61663">
              <w:rPr>
                <w:rFonts w:ascii="Arial" w:hAnsi="Arial" w:cs="Arial"/>
              </w:rPr>
              <w:t>26.8</w:t>
            </w:r>
          </w:p>
        </w:tc>
        <w:tc>
          <w:tcPr>
            <w:tcW w:w="671" w:type="dxa"/>
            <w:vAlign w:val="center"/>
          </w:tcPr>
          <w:p w14:paraId="61E3DC49" w14:textId="77777777" w:rsidR="00F83374" w:rsidRPr="00B61663" w:rsidRDefault="00F83374" w:rsidP="00B61663">
            <w:pPr>
              <w:jc w:val="center"/>
              <w:rPr>
                <w:rFonts w:ascii="Arial" w:hAnsi="Arial" w:cs="Arial"/>
              </w:rPr>
            </w:pPr>
            <w:r w:rsidRPr="00B61663">
              <w:rPr>
                <w:rFonts w:ascii="Arial" w:hAnsi="Arial" w:cs="Arial"/>
              </w:rPr>
              <w:t>63</w:t>
            </w:r>
          </w:p>
        </w:tc>
        <w:tc>
          <w:tcPr>
            <w:tcW w:w="1448" w:type="dxa"/>
            <w:vAlign w:val="center"/>
          </w:tcPr>
          <w:p w14:paraId="7D86CCC2" w14:textId="77777777" w:rsidR="00F83374" w:rsidRPr="00B61663" w:rsidRDefault="00F83374" w:rsidP="00B61663">
            <w:pPr>
              <w:jc w:val="center"/>
              <w:rPr>
                <w:rFonts w:ascii="Arial" w:hAnsi="Arial" w:cs="Arial"/>
                <w:color w:val="000000"/>
              </w:rPr>
            </w:pPr>
            <w:r w:rsidRPr="00B61663">
              <w:rPr>
                <w:rFonts w:ascii="Arial" w:hAnsi="Arial" w:cs="Arial"/>
                <w:color w:val="000000"/>
              </w:rPr>
              <w:t>276.8</w:t>
            </w:r>
          </w:p>
        </w:tc>
        <w:tc>
          <w:tcPr>
            <w:tcW w:w="1448" w:type="dxa"/>
            <w:vAlign w:val="center"/>
          </w:tcPr>
          <w:p w14:paraId="376A326D" w14:textId="77777777" w:rsidR="00F83374" w:rsidRPr="00B61663" w:rsidRDefault="00F83374" w:rsidP="00B61663">
            <w:pPr>
              <w:jc w:val="center"/>
              <w:rPr>
                <w:rFonts w:ascii="Arial" w:hAnsi="Arial" w:cs="Arial"/>
                <w:color w:val="000000"/>
              </w:rPr>
            </w:pPr>
            <w:r w:rsidRPr="00B61663">
              <w:rPr>
                <w:rFonts w:ascii="Arial" w:hAnsi="Arial" w:cs="Arial"/>
                <w:color w:val="000000"/>
              </w:rPr>
              <w:t>285.5</w:t>
            </w:r>
          </w:p>
        </w:tc>
        <w:tc>
          <w:tcPr>
            <w:tcW w:w="1448" w:type="dxa"/>
            <w:vAlign w:val="center"/>
          </w:tcPr>
          <w:p w14:paraId="001D547F" w14:textId="77777777" w:rsidR="00F83374" w:rsidRPr="00B61663" w:rsidRDefault="00F83374" w:rsidP="00B61663">
            <w:pPr>
              <w:jc w:val="center"/>
              <w:rPr>
                <w:rFonts w:ascii="Arial" w:hAnsi="Arial" w:cs="Arial"/>
                <w:color w:val="000000"/>
              </w:rPr>
            </w:pPr>
            <w:r w:rsidRPr="00B61663">
              <w:rPr>
                <w:rFonts w:ascii="Arial" w:hAnsi="Arial" w:cs="Arial"/>
                <w:color w:val="000000"/>
              </w:rPr>
              <w:t>341.2</w:t>
            </w:r>
          </w:p>
        </w:tc>
      </w:tr>
      <w:tr w:rsidR="00F83374" w:rsidRPr="003F129C" w14:paraId="47591055" w14:textId="77777777" w:rsidTr="00B61663">
        <w:tc>
          <w:tcPr>
            <w:tcW w:w="355" w:type="dxa"/>
          </w:tcPr>
          <w:p w14:paraId="14502908" w14:textId="77777777" w:rsidR="00F83374" w:rsidRPr="00B61663" w:rsidRDefault="00F83374" w:rsidP="00B61663">
            <w:pPr>
              <w:jc w:val="center"/>
              <w:rPr>
                <w:rFonts w:ascii="Arial" w:hAnsi="Arial" w:cs="Arial"/>
              </w:rPr>
            </w:pPr>
            <w:r w:rsidRPr="00B61663">
              <w:rPr>
                <w:rFonts w:ascii="Arial" w:hAnsi="Arial" w:cs="Arial"/>
              </w:rPr>
              <w:t>SMP7</w:t>
            </w:r>
          </w:p>
        </w:tc>
        <w:tc>
          <w:tcPr>
            <w:tcW w:w="1201" w:type="dxa"/>
            <w:vAlign w:val="center"/>
          </w:tcPr>
          <w:p w14:paraId="6242DBC7" w14:textId="77777777" w:rsidR="00F83374" w:rsidRPr="00B61663" w:rsidRDefault="00F83374" w:rsidP="00B61663">
            <w:pPr>
              <w:jc w:val="center"/>
              <w:rPr>
                <w:rFonts w:ascii="Arial" w:hAnsi="Arial" w:cs="Arial"/>
              </w:rPr>
            </w:pPr>
            <w:r w:rsidRPr="00B61663">
              <w:rPr>
                <w:rFonts w:ascii="Arial" w:hAnsi="Arial" w:cs="Arial"/>
              </w:rPr>
              <w:t>52.5</w:t>
            </w:r>
          </w:p>
        </w:tc>
        <w:tc>
          <w:tcPr>
            <w:tcW w:w="1029" w:type="dxa"/>
            <w:shd w:val="clear" w:color="auto" w:fill="auto"/>
          </w:tcPr>
          <w:p w14:paraId="39F64B39" w14:textId="77777777" w:rsidR="00F83374" w:rsidRPr="00B61663" w:rsidRDefault="00F83374" w:rsidP="00B61663">
            <w:pPr>
              <w:jc w:val="center"/>
              <w:rPr>
                <w:rFonts w:ascii="Arial" w:hAnsi="Arial" w:cs="Arial"/>
              </w:rPr>
            </w:pPr>
            <w:r w:rsidRPr="00B61663">
              <w:rPr>
                <w:rFonts w:ascii="Arial" w:hAnsi="Arial" w:cs="Arial"/>
              </w:rPr>
              <w:t>649.9</w:t>
            </w:r>
          </w:p>
        </w:tc>
        <w:tc>
          <w:tcPr>
            <w:tcW w:w="1030" w:type="dxa"/>
            <w:shd w:val="clear" w:color="auto" w:fill="auto"/>
            <w:vAlign w:val="center"/>
          </w:tcPr>
          <w:p w14:paraId="38B0A545" w14:textId="77777777" w:rsidR="00F83374" w:rsidRPr="00B61663" w:rsidRDefault="00F83374" w:rsidP="00B61663">
            <w:pPr>
              <w:jc w:val="center"/>
              <w:rPr>
                <w:rFonts w:ascii="Arial" w:hAnsi="Arial" w:cs="Arial"/>
              </w:rPr>
            </w:pPr>
            <w:r w:rsidRPr="00B61663">
              <w:rPr>
                <w:rFonts w:ascii="Arial" w:hAnsi="Arial" w:cs="Arial"/>
              </w:rPr>
              <w:t>23.7</w:t>
            </w:r>
          </w:p>
        </w:tc>
        <w:tc>
          <w:tcPr>
            <w:tcW w:w="671" w:type="dxa"/>
            <w:vAlign w:val="center"/>
          </w:tcPr>
          <w:p w14:paraId="6BC1208E" w14:textId="77777777" w:rsidR="00F83374" w:rsidRPr="00B61663" w:rsidRDefault="00F83374" w:rsidP="00B61663">
            <w:pPr>
              <w:jc w:val="center"/>
              <w:rPr>
                <w:rFonts w:ascii="Arial" w:hAnsi="Arial" w:cs="Arial"/>
              </w:rPr>
            </w:pPr>
            <w:r w:rsidRPr="00B61663">
              <w:rPr>
                <w:rFonts w:ascii="Arial" w:hAnsi="Arial" w:cs="Arial"/>
              </w:rPr>
              <w:t>56</w:t>
            </w:r>
          </w:p>
        </w:tc>
        <w:tc>
          <w:tcPr>
            <w:tcW w:w="1448" w:type="dxa"/>
            <w:vAlign w:val="center"/>
          </w:tcPr>
          <w:p w14:paraId="6B0AD547" w14:textId="77777777" w:rsidR="00F83374" w:rsidRPr="00B61663" w:rsidRDefault="00F83374" w:rsidP="00B61663">
            <w:pPr>
              <w:jc w:val="center"/>
              <w:rPr>
                <w:rFonts w:ascii="Arial" w:hAnsi="Arial" w:cs="Arial"/>
                <w:color w:val="000000"/>
              </w:rPr>
            </w:pPr>
            <w:r w:rsidRPr="00B61663">
              <w:rPr>
                <w:rFonts w:ascii="Arial" w:hAnsi="Arial" w:cs="Arial"/>
                <w:color w:val="000000"/>
              </w:rPr>
              <w:t>275.9</w:t>
            </w:r>
          </w:p>
        </w:tc>
        <w:tc>
          <w:tcPr>
            <w:tcW w:w="1448" w:type="dxa"/>
            <w:vAlign w:val="center"/>
          </w:tcPr>
          <w:p w14:paraId="19A50200" w14:textId="77777777" w:rsidR="00F83374" w:rsidRPr="00B61663" w:rsidRDefault="00F83374" w:rsidP="00B61663">
            <w:pPr>
              <w:jc w:val="center"/>
              <w:rPr>
                <w:rFonts w:ascii="Arial" w:hAnsi="Arial" w:cs="Arial"/>
                <w:color w:val="000000"/>
              </w:rPr>
            </w:pPr>
            <w:r w:rsidRPr="00B61663">
              <w:rPr>
                <w:rFonts w:ascii="Arial" w:hAnsi="Arial" w:cs="Arial"/>
                <w:color w:val="000000"/>
              </w:rPr>
              <w:t>284.5</w:t>
            </w:r>
          </w:p>
        </w:tc>
        <w:tc>
          <w:tcPr>
            <w:tcW w:w="1448" w:type="dxa"/>
            <w:vAlign w:val="center"/>
          </w:tcPr>
          <w:p w14:paraId="6A4A818E" w14:textId="77777777" w:rsidR="00F83374" w:rsidRPr="00B61663" w:rsidRDefault="00F83374" w:rsidP="00B61663">
            <w:pPr>
              <w:jc w:val="center"/>
              <w:rPr>
                <w:rFonts w:ascii="Arial" w:hAnsi="Arial" w:cs="Arial"/>
                <w:color w:val="000000"/>
              </w:rPr>
            </w:pPr>
            <w:r w:rsidRPr="00B61663">
              <w:rPr>
                <w:rFonts w:ascii="Arial" w:hAnsi="Arial" w:cs="Arial"/>
                <w:color w:val="000000"/>
              </w:rPr>
              <w:t>338.1</w:t>
            </w:r>
          </w:p>
        </w:tc>
      </w:tr>
      <w:tr w:rsidR="00F83374" w:rsidRPr="003F129C" w14:paraId="11F2DA52" w14:textId="77777777" w:rsidTr="00B61663">
        <w:tc>
          <w:tcPr>
            <w:tcW w:w="355" w:type="dxa"/>
          </w:tcPr>
          <w:p w14:paraId="3ED46E5C" w14:textId="77777777" w:rsidR="00F83374" w:rsidRPr="00B61663" w:rsidRDefault="00F83374" w:rsidP="00B61663">
            <w:pPr>
              <w:jc w:val="center"/>
              <w:rPr>
                <w:rFonts w:ascii="Arial" w:hAnsi="Arial" w:cs="Arial"/>
              </w:rPr>
            </w:pPr>
            <w:r w:rsidRPr="00B61663">
              <w:rPr>
                <w:rFonts w:ascii="Arial" w:hAnsi="Arial" w:cs="Arial"/>
              </w:rPr>
              <w:t>SMP8</w:t>
            </w:r>
          </w:p>
        </w:tc>
        <w:tc>
          <w:tcPr>
            <w:tcW w:w="1201" w:type="dxa"/>
            <w:vAlign w:val="center"/>
          </w:tcPr>
          <w:p w14:paraId="769AA552" w14:textId="77777777" w:rsidR="00F83374" w:rsidRPr="00B61663" w:rsidRDefault="00F83374" w:rsidP="00B61663">
            <w:pPr>
              <w:jc w:val="center"/>
              <w:rPr>
                <w:rFonts w:ascii="Arial" w:hAnsi="Arial" w:cs="Arial"/>
              </w:rPr>
            </w:pPr>
            <w:r w:rsidRPr="00B61663">
              <w:rPr>
                <w:rFonts w:ascii="Arial" w:hAnsi="Arial" w:cs="Arial"/>
              </w:rPr>
              <w:t>47.5</w:t>
            </w:r>
          </w:p>
        </w:tc>
        <w:tc>
          <w:tcPr>
            <w:tcW w:w="1029" w:type="dxa"/>
            <w:shd w:val="clear" w:color="auto" w:fill="auto"/>
          </w:tcPr>
          <w:p w14:paraId="25C53C31" w14:textId="77777777" w:rsidR="00F83374" w:rsidRPr="00B61663" w:rsidRDefault="00F83374" w:rsidP="00B61663">
            <w:pPr>
              <w:jc w:val="center"/>
              <w:rPr>
                <w:rFonts w:ascii="Arial" w:hAnsi="Arial" w:cs="Arial"/>
              </w:rPr>
            </w:pPr>
            <w:r w:rsidRPr="00B61663">
              <w:rPr>
                <w:rFonts w:ascii="Arial" w:hAnsi="Arial" w:cs="Arial"/>
              </w:rPr>
              <w:t>759.4</w:t>
            </w:r>
          </w:p>
        </w:tc>
        <w:tc>
          <w:tcPr>
            <w:tcW w:w="1030" w:type="dxa"/>
            <w:shd w:val="clear" w:color="auto" w:fill="auto"/>
            <w:vAlign w:val="center"/>
          </w:tcPr>
          <w:p w14:paraId="1AA2F1F4" w14:textId="77777777" w:rsidR="00F83374" w:rsidRPr="00B61663" w:rsidRDefault="00F83374" w:rsidP="00B61663">
            <w:pPr>
              <w:jc w:val="center"/>
              <w:rPr>
                <w:rFonts w:ascii="Arial" w:hAnsi="Arial" w:cs="Arial"/>
              </w:rPr>
            </w:pPr>
            <w:r w:rsidRPr="00B61663">
              <w:rPr>
                <w:rFonts w:ascii="Arial" w:hAnsi="Arial" w:cs="Arial"/>
              </w:rPr>
              <w:t>46.0</w:t>
            </w:r>
          </w:p>
        </w:tc>
        <w:tc>
          <w:tcPr>
            <w:tcW w:w="671" w:type="dxa"/>
            <w:vAlign w:val="center"/>
          </w:tcPr>
          <w:p w14:paraId="7828E26C" w14:textId="77777777" w:rsidR="00F83374" w:rsidRPr="00B61663" w:rsidRDefault="00F83374" w:rsidP="00B61663">
            <w:pPr>
              <w:jc w:val="center"/>
              <w:rPr>
                <w:rFonts w:ascii="Arial" w:hAnsi="Arial" w:cs="Arial"/>
              </w:rPr>
            </w:pPr>
            <w:r w:rsidRPr="00B61663">
              <w:rPr>
                <w:rFonts w:ascii="Arial" w:hAnsi="Arial" w:cs="Arial"/>
              </w:rPr>
              <w:t>53</w:t>
            </w:r>
          </w:p>
        </w:tc>
        <w:tc>
          <w:tcPr>
            <w:tcW w:w="1448" w:type="dxa"/>
            <w:vAlign w:val="center"/>
          </w:tcPr>
          <w:p w14:paraId="53833FB2" w14:textId="77777777" w:rsidR="00F83374" w:rsidRPr="00B61663" w:rsidRDefault="00F83374" w:rsidP="00B61663">
            <w:pPr>
              <w:jc w:val="center"/>
              <w:rPr>
                <w:rFonts w:ascii="Arial" w:hAnsi="Arial" w:cs="Arial"/>
                <w:color w:val="000000"/>
              </w:rPr>
            </w:pPr>
            <w:r w:rsidRPr="00B61663">
              <w:rPr>
                <w:rFonts w:ascii="Arial" w:hAnsi="Arial" w:cs="Arial"/>
                <w:color w:val="000000"/>
              </w:rPr>
              <w:t>278.4</w:t>
            </w:r>
          </w:p>
        </w:tc>
        <w:tc>
          <w:tcPr>
            <w:tcW w:w="1448" w:type="dxa"/>
            <w:vAlign w:val="center"/>
          </w:tcPr>
          <w:p w14:paraId="6D2F703F" w14:textId="77777777" w:rsidR="00F83374" w:rsidRPr="00B61663" w:rsidRDefault="00F83374" w:rsidP="00B61663">
            <w:pPr>
              <w:jc w:val="center"/>
              <w:rPr>
                <w:rFonts w:ascii="Arial" w:hAnsi="Arial" w:cs="Arial"/>
                <w:color w:val="000000"/>
              </w:rPr>
            </w:pPr>
            <w:r w:rsidRPr="00B61663">
              <w:rPr>
                <w:rFonts w:ascii="Arial" w:hAnsi="Arial" w:cs="Arial"/>
                <w:color w:val="000000"/>
              </w:rPr>
              <w:t>285.8</w:t>
            </w:r>
          </w:p>
        </w:tc>
        <w:tc>
          <w:tcPr>
            <w:tcW w:w="1448" w:type="dxa"/>
            <w:vAlign w:val="center"/>
          </w:tcPr>
          <w:p w14:paraId="4FF1FFE5" w14:textId="77777777" w:rsidR="00F83374" w:rsidRPr="00B61663" w:rsidRDefault="00F83374" w:rsidP="00B61663">
            <w:pPr>
              <w:jc w:val="center"/>
              <w:rPr>
                <w:rFonts w:ascii="Arial" w:hAnsi="Arial" w:cs="Arial"/>
                <w:color w:val="000000"/>
              </w:rPr>
            </w:pPr>
            <w:r w:rsidRPr="00B61663">
              <w:rPr>
                <w:rFonts w:ascii="Arial" w:hAnsi="Arial" w:cs="Arial"/>
                <w:color w:val="000000"/>
              </w:rPr>
              <w:t>333.8</w:t>
            </w:r>
          </w:p>
        </w:tc>
      </w:tr>
      <w:tr w:rsidR="00F83374" w:rsidRPr="003F129C" w14:paraId="3D28AC8D" w14:textId="77777777" w:rsidTr="00B61663">
        <w:tc>
          <w:tcPr>
            <w:tcW w:w="355" w:type="dxa"/>
          </w:tcPr>
          <w:p w14:paraId="2CAE455F" w14:textId="77777777" w:rsidR="00F83374" w:rsidRPr="00B61663" w:rsidRDefault="00F83374" w:rsidP="00B61663">
            <w:pPr>
              <w:jc w:val="center"/>
              <w:rPr>
                <w:rFonts w:ascii="Arial" w:hAnsi="Arial" w:cs="Arial"/>
              </w:rPr>
            </w:pPr>
            <w:r w:rsidRPr="00B61663">
              <w:rPr>
                <w:rFonts w:ascii="Arial" w:hAnsi="Arial" w:cs="Arial"/>
              </w:rPr>
              <w:t>SMP9</w:t>
            </w:r>
          </w:p>
        </w:tc>
        <w:tc>
          <w:tcPr>
            <w:tcW w:w="1201" w:type="dxa"/>
            <w:vAlign w:val="center"/>
          </w:tcPr>
          <w:p w14:paraId="34A80F3A" w14:textId="77777777" w:rsidR="00F83374" w:rsidRPr="00B61663" w:rsidRDefault="00F83374" w:rsidP="00B61663">
            <w:pPr>
              <w:jc w:val="center"/>
              <w:rPr>
                <w:rFonts w:ascii="Arial" w:hAnsi="Arial" w:cs="Arial"/>
              </w:rPr>
            </w:pPr>
            <w:r w:rsidRPr="00B61663">
              <w:rPr>
                <w:rFonts w:ascii="Arial" w:hAnsi="Arial" w:cs="Arial"/>
              </w:rPr>
              <w:t>42.6</w:t>
            </w:r>
          </w:p>
        </w:tc>
        <w:tc>
          <w:tcPr>
            <w:tcW w:w="1029" w:type="dxa"/>
            <w:shd w:val="clear" w:color="auto" w:fill="auto"/>
          </w:tcPr>
          <w:p w14:paraId="2E5CE303" w14:textId="77777777" w:rsidR="00F83374" w:rsidRPr="00B61663" w:rsidRDefault="00F83374" w:rsidP="00B61663">
            <w:pPr>
              <w:jc w:val="center"/>
              <w:rPr>
                <w:rFonts w:ascii="Arial" w:hAnsi="Arial" w:cs="Arial"/>
              </w:rPr>
            </w:pPr>
            <w:r w:rsidRPr="00B61663">
              <w:rPr>
                <w:rFonts w:ascii="Arial" w:hAnsi="Arial" w:cs="Arial"/>
              </w:rPr>
              <w:t>706.4</w:t>
            </w:r>
          </w:p>
        </w:tc>
        <w:tc>
          <w:tcPr>
            <w:tcW w:w="1030" w:type="dxa"/>
            <w:shd w:val="clear" w:color="auto" w:fill="auto"/>
            <w:vAlign w:val="center"/>
          </w:tcPr>
          <w:p w14:paraId="3C7DB3BF" w14:textId="77777777" w:rsidR="00F83374" w:rsidRPr="00B61663" w:rsidRDefault="00F83374" w:rsidP="00B61663">
            <w:pPr>
              <w:jc w:val="center"/>
              <w:rPr>
                <w:rFonts w:ascii="Arial" w:hAnsi="Arial" w:cs="Arial"/>
              </w:rPr>
            </w:pPr>
            <w:r w:rsidRPr="00B61663">
              <w:rPr>
                <w:rFonts w:ascii="Arial" w:hAnsi="Arial" w:cs="Arial"/>
              </w:rPr>
              <w:t>24.6</w:t>
            </w:r>
          </w:p>
        </w:tc>
        <w:tc>
          <w:tcPr>
            <w:tcW w:w="671" w:type="dxa"/>
            <w:vAlign w:val="center"/>
          </w:tcPr>
          <w:p w14:paraId="3D656F11" w14:textId="77777777" w:rsidR="00F83374" w:rsidRPr="00B61663" w:rsidRDefault="00F83374" w:rsidP="00B61663">
            <w:pPr>
              <w:jc w:val="center"/>
              <w:rPr>
                <w:rFonts w:ascii="Arial" w:hAnsi="Arial" w:cs="Arial"/>
              </w:rPr>
            </w:pPr>
            <w:r w:rsidRPr="00B61663">
              <w:rPr>
                <w:rFonts w:ascii="Arial" w:hAnsi="Arial" w:cs="Arial"/>
              </w:rPr>
              <w:t>45</w:t>
            </w:r>
          </w:p>
        </w:tc>
        <w:tc>
          <w:tcPr>
            <w:tcW w:w="1448" w:type="dxa"/>
            <w:vAlign w:val="center"/>
          </w:tcPr>
          <w:p w14:paraId="7762C05B" w14:textId="77777777" w:rsidR="00F83374" w:rsidRPr="00B61663" w:rsidRDefault="00F83374" w:rsidP="00B61663">
            <w:pPr>
              <w:jc w:val="center"/>
              <w:rPr>
                <w:rFonts w:ascii="Arial" w:hAnsi="Arial" w:cs="Arial"/>
                <w:color w:val="000000"/>
              </w:rPr>
            </w:pPr>
            <w:r w:rsidRPr="00B61663">
              <w:rPr>
                <w:rFonts w:ascii="Arial" w:hAnsi="Arial" w:cs="Arial"/>
                <w:color w:val="000000"/>
              </w:rPr>
              <w:t>276.7</w:t>
            </w:r>
          </w:p>
        </w:tc>
        <w:tc>
          <w:tcPr>
            <w:tcW w:w="1448" w:type="dxa"/>
            <w:vAlign w:val="center"/>
          </w:tcPr>
          <w:p w14:paraId="227A5374" w14:textId="77777777" w:rsidR="00F83374" w:rsidRPr="00B61663" w:rsidRDefault="00F83374" w:rsidP="00B61663">
            <w:pPr>
              <w:jc w:val="center"/>
              <w:rPr>
                <w:rFonts w:ascii="Arial" w:hAnsi="Arial" w:cs="Arial"/>
                <w:color w:val="000000"/>
              </w:rPr>
            </w:pPr>
            <w:r w:rsidRPr="00B61663">
              <w:rPr>
                <w:rFonts w:ascii="Arial" w:hAnsi="Arial" w:cs="Arial"/>
                <w:color w:val="000000"/>
              </w:rPr>
              <w:t>284.8</w:t>
            </w:r>
          </w:p>
        </w:tc>
        <w:tc>
          <w:tcPr>
            <w:tcW w:w="1448" w:type="dxa"/>
            <w:vAlign w:val="center"/>
          </w:tcPr>
          <w:p w14:paraId="49E04E4D" w14:textId="77777777" w:rsidR="00F83374" w:rsidRPr="00B61663" w:rsidRDefault="00F83374" w:rsidP="00B61663">
            <w:pPr>
              <w:jc w:val="center"/>
              <w:rPr>
                <w:rFonts w:ascii="Arial" w:hAnsi="Arial" w:cs="Arial"/>
                <w:color w:val="000000"/>
              </w:rPr>
            </w:pPr>
            <w:r w:rsidRPr="00B61663">
              <w:rPr>
                <w:rFonts w:ascii="Arial" w:hAnsi="Arial" w:cs="Arial"/>
                <w:color w:val="000000"/>
              </w:rPr>
              <w:t>331.0</w:t>
            </w:r>
          </w:p>
        </w:tc>
      </w:tr>
      <w:tr w:rsidR="00F83374" w:rsidRPr="003F129C" w14:paraId="152377CC" w14:textId="77777777" w:rsidTr="00B61663">
        <w:tc>
          <w:tcPr>
            <w:tcW w:w="355" w:type="dxa"/>
          </w:tcPr>
          <w:p w14:paraId="5C706920" w14:textId="77777777" w:rsidR="00F83374" w:rsidRPr="00B61663" w:rsidRDefault="00F83374" w:rsidP="00B61663">
            <w:pPr>
              <w:jc w:val="center"/>
              <w:rPr>
                <w:rFonts w:ascii="Arial" w:hAnsi="Arial" w:cs="Arial"/>
              </w:rPr>
            </w:pPr>
            <w:r w:rsidRPr="00B61663">
              <w:rPr>
                <w:rFonts w:ascii="Arial" w:hAnsi="Arial" w:cs="Arial"/>
              </w:rPr>
              <w:t>SMP10</w:t>
            </w:r>
          </w:p>
        </w:tc>
        <w:tc>
          <w:tcPr>
            <w:tcW w:w="1201" w:type="dxa"/>
            <w:vAlign w:val="center"/>
          </w:tcPr>
          <w:p w14:paraId="5F7DCA8A" w14:textId="77777777" w:rsidR="00F83374" w:rsidRPr="00B61663" w:rsidRDefault="00F83374" w:rsidP="00B61663">
            <w:pPr>
              <w:jc w:val="center"/>
              <w:rPr>
                <w:rFonts w:ascii="Arial" w:hAnsi="Arial" w:cs="Arial"/>
              </w:rPr>
            </w:pPr>
            <w:r w:rsidRPr="00B61663">
              <w:rPr>
                <w:rFonts w:ascii="Arial" w:hAnsi="Arial" w:cs="Arial"/>
              </w:rPr>
              <w:t>37.2</w:t>
            </w:r>
          </w:p>
        </w:tc>
        <w:tc>
          <w:tcPr>
            <w:tcW w:w="1029" w:type="dxa"/>
            <w:shd w:val="clear" w:color="auto" w:fill="auto"/>
          </w:tcPr>
          <w:p w14:paraId="77CFE8C5" w14:textId="77777777" w:rsidR="00F83374" w:rsidRPr="00B61663" w:rsidRDefault="00F83374" w:rsidP="00B61663">
            <w:pPr>
              <w:jc w:val="center"/>
              <w:rPr>
                <w:rFonts w:ascii="Arial" w:hAnsi="Arial" w:cs="Arial"/>
              </w:rPr>
            </w:pPr>
            <w:r w:rsidRPr="00B61663">
              <w:rPr>
                <w:rFonts w:ascii="Arial" w:hAnsi="Arial" w:cs="Arial"/>
              </w:rPr>
              <w:t>882.7</w:t>
            </w:r>
          </w:p>
        </w:tc>
        <w:tc>
          <w:tcPr>
            <w:tcW w:w="1030" w:type="dxa"/>
            <w:shd w:val="clear" w:color="auto" w:fill="auto"/>
            <w:vAlign w:val="center"/>
          </w:tcPr>
          <w:p w14:paraId="7E21C932" w14:textId="77777777" w:rsidR="00F83374" w:rsidRPr="00B61663" w:rsidRDefault="00F83374" w:rsidP="00B61663">
            <w:pPr>
              <w:jc w:val="center"/>
              <w:rPr>
                <w:rFonts w:ascii="Arial" w:hAnsi="Arial" w:cs="Arial"/>
              </w:rPr>
            </w:pPr>
            <w:r w:rsidRPr="00B61663">
              <w:rPr>
                <w:rFonts w:ascii="Arial" w:hAnsi="Arial" w:cs="Arial"/>
              </w:rPr>
              <w:t>142.7</w:t>
            </w:r>
          </w:p>
        </w:tc>
        <w:tc>
          <w:tcPr>
            <w:tcW w:w="671" w:type="dxa"/>
            <w:vAlign w:val="center"/>
          </w:tcPr>
          <w:p w14:paraId="71307846" w14:textId="77777777" w:rsidR="00F83374" w:rsidRPr="00B61663" w:rsidRDefault="00F83374" w:rsidP="00B61663">
            <w:pPr>
              <w:jc w:val="center"/>
              <w:rPr>
                <w:rFonts w:ascii="Arial" w:hAnsi="Arial" w:cs="Arial"/>
              </w:rPr>
            </w:pPr>
            <w:r w:rsidRPr="00B61663">
              <w:rPr>
                <w:rFonts w:ascii="Arial" w:hAnsi="Arial" w:cs="Arial"/>
              </w:rPr>
              <w:t>39</w:t>
            </w:r>
          </w:p>
        </w:tc>
        <w:tc>
          <w:tcPr>
            <w:tcW w:w="1448" w:type="dxa"/>
            <w:vAlign w:val="center"/>
          </w:tcPr>
          <w:p w14:paraId="6B831208" w14:textId="77777777" w:rsidR="00F83374" w:rsidRPr="00B61663" w:rsidRDefault="00F83374" w:rsidP="00B61663">
            <w:pPr>
              <w:jc w:val="center"/>
              <w:rPr>
                <w:rFonts w:ascii="Arial" w:hAnsi="Arial" w:cs="Arial"/>
                <w:color w:val="000000"/>
              </w:rPr>
            </w:pPr>
            <w:r w:rsidRPr="00B61663">
              <w:rPr>
                <w:rFonts w:ascii="Arial" w:hAnsi="Arial" w:cs="Arial"/>
                <w:color w:val="000000"/>
              </w:rPr>
              <w:t>270.8</w:t>
            </w:r>
          </w:p>
        </w:tc>
        <w:tc>
          <w:tcPr>
            <w:tcW w:w="1448" w:type="dxa"/>
            <w:vAlign w:val="center"/>
          </w:tcPr>
          <w:p w14:paraId="1E57BFCF" w14:textId="77777777" w:rsidR="00F83374" w:rsidRPr="00B61663" w:rsidRDefault="00F83374" w:rsidP="00B61663">
            <w:pPr>
              <w:jc w:val="center"/>
              <w:rPr>
                <w:rFonts w:ascii="Arial" w:hAnsi="Arial" w:cs="Arial"/>
                <w:color w:val="000000"/>
              </w:rPr>
            </w:pPr>
            <w:r w:rsidRPr="00B61663">
              <w:rPr>
                <w:rFonts w:ascii="Arial" w:hAnsi="Arial" w:cs="Arial"/>
                <w:color w:val="000000"/>
              </w:rPr>
              <w:t>279.2</w:t>
            </w:r>
          </w:p>
        </w:tc>
        <w:tc>
          <w:tcPr>
            <w:tcW w:w="1448" w:type="dxa"/>
            <w:vAlign w:val="center"/>
          </w:tcPr>
          <w:p w14:paraId="27662844" w14:textId="77777777" w:rsidR="00F83374" w:rsidRPr="00B61663" w:rsidRDefault="00F83374" w:rsidP="00B61663">
            <w:pPr>
              <w:jc w:val="center"/>
              <w:rPr>
                <w:rFonts w:ascii="Arial" w:hAnsi="Arial" w:cs="Arial"/>
                <w:color w:val="000000"/>
              </w:rPr>
            </w:pPr>
            <w:r w:rsidRPr="00B61663">
              <w:rPr>
                <w:rFonts w:ascii="Arial" w:hAnsi="Arial" w:cs="Arial"/>
                <w:color w:val="000000"/>
              </w:rPr>
              <w:t>321.2</w:t>
            </w:r>
          </w:p>
        </w:tc>
      </w:tr>
      <w:tr w:rsidR="00F83374" w:rsidRPr="003F129C" w14:paraId="7BE0F19E" w14:textId="77777777" w:rsidTr="00B61663">
        <w:tc>
          <w:tcPr>
            <w:tcW w:w="355" w:type="dxa"/>
          </w:tcPr>
          <w:p w14:paraId="0CB77E57" w14:textId="77777777" w:rsidR="00F83374" w:rsidRPr="00B61663" w:rsidRDefault="00F83374" w:rsidP="00B61663">
            <w:pPr>
              <w:jc w:val="center"/>
              <w:rPr>
                <w:rFonts w:ascii="Arial" w:hAnsi="Arial" w:cs="Arial"/>
              </w:rPr>
            </w:pPr>
            <w:r w:rsidRPr="00B61663">
              <w:rPr>
                <w:rFonts w:ascii="Arial" w:hAnsi="Arial" w:cs="Arial"/>
              </w:rPr>
              <w:t>SMP11</w:t>
            </w:r>
          </w:p>
        </w:tc>
        <w:tc>
          <w:tcPr>
            <w:tcW w:w="1201" w:type="dxa"/>
            <w:vAlign w:val="center"/>
          </w:tcPr>
          <w:p w14:paraId="7676900A" w14:textId="77777777" w:rsidR="00F83374" w:rsidRPr="00B61663" w:rsidRDefault="00F83374" w:rsidP="00B61663">
            <w:pPr>
              <w:jc w:val="center"/>
              <w:rPr>
                <w:rFonts w:ascii="Arial" w:hAnsi="Arial" w:cs="Arial"/>
              </w:rPr>
            </w:pPr>
            <w:r w:rsidRPr="00B61663">
              <w:rPr>
                <w:rFonts w:ascii="Arial" w:hAnsi="Arial" w:cs="Arial"/>
              </w:rPr>
              <w:t>33.9</w:t>
            </w:r>
          </w:p>
        </w:tc>
        <w:tc>
          <w:tcPr>
            <w:tcW w:w="1029" w:type="dxa"/>
            <w:shd w:val="clear" w:color="auto" w:fill="auto"/>
          </w:tcPr>
          <w:p w14:paraId="3D80D7EE" w14:textId="77777777" w:rsidR="00F83374" w:rsidRPr="00B61663" w:rsidRDefault="00F83374" w:rsidP="00B61663">
            <w:pPr>
              <w:jc w:val="center"/>
              <w:rPr>
                <w:rFonts w:ascii="Arial" w:hAnsi="Arial" w:cs="Arial"/>
              </w:rPr>
            </w:pPr>
            <w:r w:rsidRPr="00B61663">
              <w:rPr>
                <w:rFonts w:ascii="Arial" w:hAnsi="Arial" w:cs="Arial"/>
              </w:rPr>
              <w:t>830.9</w:t>
            </w:r>
          </w:p>
        </w:tc>
        <w:tc>
          <w:tcPr>
            <w:tcW w:w="1030" w:type="dxa"/>
            <w:shd w:val="clear" w:color="auto" w:fill="auto"/>
            <w:vAlign w:val="center"/>
          </w:tcPr>
          <w:p w14:paraId="12E88886" w14:textId="77777777" w:rsidR="00F83374" w:rsidRPr="00B61663" w:rsidRDefault="00F83374" w:rsidP="00B61663">
            <w:pPr>
              <w:jc w:val="center"/>
              <w:rPr>
                <w:rFonts w:ascii="Arial" w:hAnsi="Arial" w:cs="Arial"/>
              </w:rPr>
            </w:pPr>
            <w:r w:rsidRPr="00B61663">
              <w:rPr>
                <w:rFonts w:ascii="Arial" w:hAnsi="Arial" w:cs="Arial"/>
              </w:rPr>
              <w:t>43.8</w:t>
            </w:r>
          </w:p>
        </w:tc>
        <w:tc>
          <w:tcPr>
            <w:tcW w:w="671" w:type="dxa"/>
            <w:vAlign w:val="center"/>
          </w:tcPr>
          <w:p w14:paraId="7DCA45F5" w14:textId="77777777" w:rsidR="00F83374" w:rsidRPr="00B61663" w:rsidRDefault="00F83374" w:rsidP="00B61663">
            <w:pPr>
              <w:jc w:val="center"/>
              <w:rPr>
                <w:rFonts w:ascii="Arial" w:hAnsi="Arial" w:cs="Arial"/>
              </w:rPr>
            </w:pPr>
            <w:r w:rsidRPr="00B61663">
              <w:rPr>
                <w:rFonts w:ascii="Arial" w:hAnsi="Arial" w:cs="Arial"/>
              </w:rPr>
              <w:t>34</w:t>
            </w:r>
          </w:p>
        </w:tc>
        <w:tc>
          <w:tcPr>
            <w:tcW w:w="1448" w:type="dxa"/>
            <w:vAlign w:val="center"/>
          </w:tcPr>
          <w:p w14:paraId="53EABA92" w14:textId="77777777" w:rsidR="00F83374" w:rsidRPr="00B61663" w:rsidRDefault="00F83374" w:rsidP="00B61663">
            <w:pPr>
              <w:jc w:val="center"/>
              <w:rPr>
                <w:rFonts w:ascii="Arial" w:hAnsi="Arial" w:cs="Arial"/>
                <w:color w:val="000000"/>
              </w:rPr>
            </w:pPr>
            <w:r w:rsidRPr="00B61663">
              <w:rPr>
                <w:rFonts w:ascii="Arial" w:hAnsi="Arial" w:cs="Arial"/>
                <w:color w:val="000000"/>
              </w:rPr>
              <w:t>268.2</w:t>
            </w:r>
          </w:p>
        </w:tc>
        <w:tc>
          <w:tcPr>
            <w:tcW w:w="1448" w:type="dxa"/>
            <w:vAlign w:val="center"/>
          </w:tcPr>
          <w:p w14:paraId="6F044289" w14:textId="77777777" w:rsidR="00F83374" w:rsidRPr="00B61663" w:rsidRDefault="00F83374" w:rsidP="00B61663">
            <w:pPr>
              <w:jc w:val="center"/>
              <w:rPr>
                <w:rFonts w:ascii="Arial" w:hAnsi="Arial" w:cs="Arial"/>
                <w:color w:val="000000"/>
              </w:rPr>
            </w:pPr>
            <w:r w:rsidRPr="00B61663">
              <w:rPr>
                <w:rFonts w:ascii="Arial" w:hAnsi="Arial" w:cs="Arial"/>
                <w:color w:val="000000"/>
              </w:rPr>
              <w:t>275.5</w:t>
            </w:r>
          </w:p>
        </w:tc>
        <w:tc>
          <w:tcPr>
            <w:tcW w:w="1448" w:type="dxa"/>
            <w:vAlign w:val="center"/>
          </w:tcPr>
          <w:p w14:paraId="11797743" w14:textId="77777777" w:rsidR="00F83374" w:rsidRPr="00B61663" w:rsidRDefault="00F83374" w:rsidP="00B61663">
            <w:pPr>
              <w:jc w:val="center"/>
              <w:rPr>
                <w:rFonts w:ascii="Arial" w:hAnsi="Arial" w:cs="Arial"/>
                <w:color w:val="000000"/>
              </w:rPr>
            </w:pPr>
            <w:r w:rsidRPr="00B61663">
              <w:rPr>
                <w:rFonts w:ascii="Arial" w:hAnsi="Arial" w:cs="Arial"/>
                <w:color w:val="000000"/>
              </w:rPr>
              <w:t>316.5</w:t>
            </w:r>
          </w:p>
        </w:tc>
      </w:tr>
      <w:tr w:rsidR="00F83374" w:rsidRPr="003F129C" w14:paraId="34365717" w14:textId="77777777" w:rsidTr="00B61663">
        <w:tc>
          <w:tcPr>
            <w:tcW w:w="355" w:type="dxa"/>
          </w:tcPr>
          <w:p w14:paraId="7FA24802" w14:textId="77777777" w:rsidR="00F83374" w:rsidRPr="00B61663" w:rsidRDefault="00F83374" w:rsidP="00B61663">
            <w:pPr>
              <w:jc w:val="center"/>
              <w:rPr>
                <w:rFonts w:ascii="Arial" w:hAnsi="Arial" w:cs="Arial"/>
              </w:rPr>
            </w:pPr>
            <w:r w:rsidRPr="00B61663">
              <w:rPr>
                <w:rFonts w:ascii="Arial" w:hAnsi="Arial" w:cs="Arial"/>
              </w:rPr>
              <w:t>SMP12</w:t>
            </w:r>
          </w:p>
        </w:tc>
        <w:tc>
          <w:tcPr>
            <w:tcW w:w="1201" w:type="dxa"/>
            <w:vAlign w:val="center"/>
          </w:tcPr>
          <w:p w14:paraId="0FB1809F" w14:textId="77777777" w:rsidR="00F83374" w:rsidRPr="00B61663" w:rsidRDefault="00F83374" w:rsidP="00B61663">
            <w:pPr>
              <w:jc w:val="center"/>
              <w:rPr>
                <w:rFonts w:ascii="Arial" w:hAnsi="Arial" w:cs="Arial"/>
              </w:rPr>
            </w:pPr>
            <w:r w:rsidRPr="00B61663">
              <w:rPr>
                <w:rFonts w:ascii="Arial" w:hAnsi="Arial" w:cs="Arial"/>
              </w:rPr>
              <w:t>32.3</w:t>
            </w:r>
          </w:p>
        </w:tc>
        <w:tc>
          <w:tcPr>
            <w:tcW w:w="1029" w:type="dxa"/>
            <w:shd w:val="clear" w:color="auto" w:fill="auto"/>
          </w:tcPr>
          <w:p w14:paraId="27A00C09" w14:textId="77777777" w:rsidR="00F83374" w:rsidRPr="00B61663" w:rsidRDefault="00F83374" w:rsidP="00B61663">
            <w:pPr>
              <w:jc w:val="center"/>
              <w:rPr>
                <w:rFonts w:ascii="Arial" w:hAnsi="Arial" w:cs="Arial"/>
              </w:rPr>
            </w:pPr>
            <w:r w:rsidRPr="00B61663">
              <w:rPr>
                <w:rFonts w:ascii="Arial" w:hAnsi="Arial" w:cs="Arial"/>
              </w:rPr>
              <w:t>867.7</w:t>
            </w:r>
          </w:p>
        </w:tc>
        <w:tc>
          <w:tcPr>
            <w:tcW w:w="1030" w:type="dxa"/>
            <w:shd w:val="clear" w:color="auto" w:fill="auto"/>
            <w:vAlign w:val="center"/>
          </w:tcPr>
          <w:p w14:paraId="41FA788E" w14:textId="77777777" w:rsidR="00F83374" w:rsidRPr="00B61663" w:rsidRDefault="00F83374" w:rsidP="00B61663">
            <w:pPr>
              <w:jc w:val="center"/>
              <w:rPr>
                <w:rFonts w:ascii="Arial" w:hAnsi="Arial" w:cs="Arial"/>
                <w:color w:val="000000"/>
              </w:rPr>
            </w:pPr>
            <w:r w:rsidRPr="00B61663">
              <w:rPr>
                <w:rFonts w:ascii="Arial" w:hAnsi="Arial" w:cs="Arial"/>
                <w:color w:val="000000"/>
              </w:rPr>
              <w:t>23.9</w:t>
            </w:r>
          </w:p>
        </w:tc>
        <w:tc>
          <w:tcPr>
            <w:tcW w:w="671" w:type="dxa"/>
            <w:vAlign w:val="center"/>
          </w:tcPr>
          <w:p w14:paraId="40EFBDC5" w14:textId="77777777" w:rsidR="00F83374" w:rsidRPr="00B61663" w:rsidRDefault="00F83374" w:rsidP="00B61663">
            <w:pPr>
              <w:jc w:val="center"/>
              <w:rPr>
                <w:rFonts w:ascii="Arial" w:hAnsi="Arial" w:cs="Arial"/>
              </w:rPr>
            </w:pPr>
            <w:r w:rsidRPr="00B61663">
              <w:rPr>
                <w:rFonts w:ascii="Arial" w:hAnsi="Arial" w:cs="Arial"/>
              </w:rPr>
              <w:t>33</w:t>
            </w:r>
          </w:p>
        </w:tc>
        <w:tc>
          <w:tcPr>
            <w:tcW w:w="1448" w:type="dxa"/>
            <w:vAlign w:val="center"/>
          </w:tcPr>
          <w:p w14:paraId="485014C5" w14:textId="77777777" w:rsidR="00F83374" w:rsidRPr="00B61663" w:rsidRDefault="00F83374" w:rsidP="00B61663">
            <w:pPr>
              <w:jc w:val="center"/>
              <w:rPr>
                <w:rFonts w:ascii="Arial" w:hAnsi="Arial" w:cs="Arial"/>
                <w:color w:val="000000"/>
              </w:rPr>
            </w:pPr>
            <w:r w:rsidRPr="00B61663">
              <w:rPr>
                <w:rFonts w:ascii="Arial" w:hAnsi="Arial" w:cs="Arial"/>
                <w:color w:val="000000"/>
              </w:rPr>
              <w:t>272.8</w:t>
            </w:r>
          </w:p>
        </w:tc>
        <w:tc>
          <w:tcPr>
            <w:tcW w:w="1448" w:type="dxa"/>
            <w:vAlign w:val="center"/>
          </w:tcPr>
          <w:p w14:paraId="43399A1D" w14:textId="77777777" w:rsidR="00F83374" w:rsidRPr="00B61663" w:rsidRDefault="00F83374" w:rsidP="00B61663">
            <w:pPr>
              <w:jc w:val="center"/>
              <w:rPr>
                <w:rFonts w:ascii="Arial" w:hAnsi="Arial" w:cs="Arial"/>
                <w:color w:val="000000"/>
              </w:rPr>
            </w:pPr>
            <w:r w:rsidRPr="00B61663">
              <w:rPr>
                <w:rFonts w:ascii="Arial" w:hAnsi="Arial" w:cs="Arial"/>
                <w:color w:val="000000"/>
              </w:rPr>
              <w:t>279.3</w:t>
            </w:r>
          </w:p>
        </w:tc>
        <w:tc>
          <w:tcPr>
            <w:tcW w:w="1448" w:type="dxa"/>
            <w:vAlign w:val="center"/>
          </w:tcPr>
          <w:p w14:paraId="13DA2E7E" w14:textId="77777777" w:rsidR="00F83374" w:rsidRPr="00B61663" w:rsidRDefault="00F83374" w:rsidP="00B61663">
            <w:pPr>
              <w:jc w:val="center"/>
              <w:rPr>
                <w:rFonts w:ascii="Arial" w:hAnsi="Arial" w:cs="Arial"/>
                <w:color w:val="000000"/>
              </w:rPr>
            </w:pPr>
            <w:r w:rsidRPr="00B61663">
              <w:rPr>
                <w:rFonts w:ascii="Arial" w:hAnsi="Arial" w:cs="Arial"/>
                <w:color w:val="000000"/>
              </w:rPr>
              <w:t>318.7</w:t>
            </w:r>
          </w:p>
        </w:tc>
      </w:tr>
    </w:tbl>
    <w:p w14:paraId="5E393CD9" w14:textId="77777777" w:rsidR="00F83374" w:rsidRPr="003F129C" w:rsidRDefault="00F83374" w:rsidP="00CF3B07">
      <w:pPr>
        <w:pStyle w:val="MDPI22heading2"/>
        <w:spacing w:line="480" w:lineRule="auto"/>
        <w:jc w:val="both"/>
        <w:outlineLvl w:val="9"/>
        <w:rPr>
          <w:rFonts w:ascii="Times New Roman" w:hAnsi="Times New Roman"/>
          <w:sz w:val="24"/>
          <w:szCs w:val="24"/>
        </w:rPr>
      </w:pPr>
    </w:p>
    <w:p w14:paraId="6401D014" w14:textId="6EDDCBAF" w:rsidR="00DE6256" w:rsidRPr="003F129C" w:rsidRDefault="003F129C" w:rsidP="00260490">
      <w:pPr>
        <w:pStyle w:val="Heading3"/>
      </w:pPr>
      <w:bookmarkStart w:id="123" w:name="_Toc6621296"/>
      <w:bookmarkStart w:id="124" w:name="_Toc8378633"/>
      <w:r w:rsidRPr="003F129C">
        <w:t>3.</w:t>
      </w:r>
      <w:r w:rsidR="00DE6256" w:rsidRPr="003F129C">
        <w:t>3.4 Uniaxial tensile testing results</w:t>
      </w:r>
      <w:bookmarkEnd w:id="123"/>
      <w:bookmarkEnd w:id="124"/>
    </w:p>
    <w:p w14:paraId="34988714" w14:textId="6F04A1CF" w:rsidR="00DE6256" w:rsidRPr="003F129C" w:rsidRDefault="00DE6256" w:rsidP="00D13237">
      <w:pPr>
        <w:spacing w:after="0" w:line="480" w:lineRule="auto"/>
        <w:ind w:firstLine="720"/>
        <w:jc w:val="both"/>
        <w:rPr>
          <w:rFonts w:ascii="Times New Roman" w:hAnsi="Times New Roman" w:cs="Times New Roman"/>
          <w:sz w:val="24"/>
          <w:szCs w:val="24"/>
        </w:rPr>
      </w:pPr>
      <w:r w:rsidRPr="003F129C">
        <w:rPr>
          <w:rFonts w:ascii="Times New Roman" w:hAnsi="Times New Roman" w:cs="Times New Roman"/>
          <w:sz w:val="24"/>
          <w:szCs w:val="24"/>
        </w:rPr>
        <w:t>Under uniaxial tensile failure tests, the SMPs exhibited a sharp decrease in the failure stress and the failure strain from SMP1 to SMP3 and an increase in both failure stress and failure strain from SMP3 to SMP12 (</w:t>
      </w:r>
      <w:r w:rsidRPr="003F129C">
        <w:rPr>
          <w:rFonts w:ascii="Times New Roman" w:hAnsi="Times New Roman" w:cs="Times New Roman"/>
          <w:b/>
          <w:sz w:val="24"/>
          <w:szCs w:val="24"/>
        </w:rPr>
        <w:t xml:space="preserve">Fig. </w:t>
      </w:r>
      <w:r w:rsidR="005F14F9">
        <w:rPr>
          <w:rFonts w:ascii="Times New Roman" w:hAnsi="Times New Roman" w:cs="Times New Roman"/>
          <w:b/>
          <w:sz w:val="24"/>
          <w:szCs w:val="24"/>
        </w:rPr>
        <w:t>3.</w:t>
      </w:r>
      <w:r w:rsidRPr="003F129C">
        <w:rPr>
          <w:rFonts w:ascii="Times New Roman" w:hAnsi="Times New Roman" w:cs="Times New Roman"/>
          <w:b/>
          <w:sz w:val="24"/>
          <w:szCs w:val="24"/>
        </w:rPr>
        <w:t>5</w:t>
      </w:r>
      <w:r w:rsidRPr="003F129C">
        <w:rPr>
          <w:rFonts w:ascii="Times New Roman" w:hAnsi="Times New Roman" w:cs="Times New Roman"/>
          <w:sz w:val="24"/>
          <w:szCs w:val="24"/>
        </w:rPr>
        <w:t xml:space="preserve"> and </w:t>
      </w:r>
      <w:r w:rsidRPr="003F129C">
        <w:rPr>
          <w:rFonts w:ascii="Times New Roman" w:hAnsi="Times New Roman" w:cs="Times New Roman"/>
          <w:b/>
          <w:sz w:val="24"/>
          <w:szCs w:val="24"/>
        </w:rPr>
        <w:t xml:space="preserve">Table </w:t>
      </w:r>
      <w:r w:rsidR="00C3273F">
        <w:rPr>
          <w:rFonts w:ascii="Times New Roman" w:hAnsi="Times New Roman" w:cs="Times New Roman"/>
          <w:b/>
          <w:sz w:val="24"/>
          <w:szCs w:val="24"/>
        </w:rPr>
        <w:t>3.</w:t>
      </w:r>
      <w:r w:rsidRPr="003F129C">
        <w:rPr>
          <w:rFonts w:ascii="Times New Roman" w:hAnsi="Times New Roman" w:cs="Times New Roman"/>
          <w:b/>
          <w:sz w:val="24"/>
          <w:szCs w:val="24"/>
        </w:rPr>
        <w:t>3</w:t>
      </w:r>
      <w:r w:rsidRPr="003F129C">
        <w:rPr>
          <w:rFonts w:ascii="Times New Roman" w:hAnsi="Times New Roman" w:cs="Times New Roman"/>
          <w:sz w:val="24"/>
          <w:szCs w:val="24"/>
        </w:rPr>
        <w:t>). The trends in the data are nonlinear, with large increases near compositions SMP12 and SMP1 (</w:t>
      </w:r>
      <w:r w:rsidRPr="003F129C">
        <w:rPr>
          <w:rFonts w:ascii="Times New Roman" w:hAnsi="Times New Roman" w:cs="Times New Roman"/>
          <w:b/>
          <w:sz w:val="24"/>
          <w:szCs w:val="24"/>
        </w:rPr>
        <w:t xml:space="preserve">Fig. </w:t>
      </w:r>
      <w:r w:rsidR="005F14F9">
        <w:rPr>
          <w:rFonts w:ascii="Times New Roman" w:hAnsi="Times New Roman" w:cs="Times New Roman"/>
          <w:b/>
          <w:sz w:val="24"/>
          <w:szCs w:val="24"/>
        </w:rPr>
        <w:t>3.</w:t>
      </w:r>
      <w:r w:rsidRPr="003F129C">
        <w:rPr>
          <w:rFonts w:ascii="Times New Roman" w:hAnsi="Times New Roman" w:cs="Times New Roman"/>
          <w:b/>
          <w:sz w:val="24"/>
          <w:szCs w:val="24"/>
        </w:rPr>
        <w:t>5</w:t>
      </w:r>
      <w:r w:rsidRPr="003F129C">
        <w:rPr>
          <w:rFonts w:ascii="Times New Roman" w:hAnsi="Times New Roman" w:cs="Times New Roman"/>
          <w:sz w:val="24"/>
          <w:szCs w:val="24"/>
        </w:rPr>
        <w:t>). The maximum failure stress and strain occur at SMP12 with values of 6.88 MPa ± 0.29 MPa and 54.4% ± 2.97%, respectively. The minimum stress and strain occur at SMP3 with values of 3.34 MPa ± 0.16 MPa and 16.2% ± 0.72%, respectively. For most of the specimens, we observed a decrease in both failure stress and strain as the HPED content increased in the SMP composition.</w:t>
      </w:r>
    </w:p>
    <w:p w14:paraId="168670BB" w14:textId="77777777" w:rsidR="002D58A2" w:rsidRPr="003F129C" w:rsidRDefault="006E53C1" w:rsidP="00257AE1">
      <w:pPr>
        <w:keepNext/>
        <w:spacing w:after="0" w:line="480" w:lineRule="auto"/>
        <w:jc w:val="center"/>
        <w:rPr>
          <w:rFonts w:ascii="Times New Roman" w:hAnsi="Times New Roman" w:cs="Times New Roman"/>
          <w:sz w:val="24"/>
          <w:szCs w:val="24"/>
        </w:rPr>
      </w:pPr>
      <w:r w:rsidRPr="003F129C">
        <w:rPr>
          <w:rFonts w:ascii="Times New Roman" w:hAnsi="Times New Roman" w:cs="Times New Roman"/>
          <w:noProof/>
          <w:sz w:val="24"/>
          <w:szCs w:val="24"/>
        </w:rPr>
        <w:lastRenderedPageBreak/>
        <w:drawing>
          <wp:inline distT="0" distB="0" distL="0" distR="0" wp14:anchorId="26EB0D39" wp14:editId="3E24F453">
            <wp:extent cx="4598895" cy="2830654"/>
            <wp:effectExtent l="0" t="0" r="0" b="0"/>
            <wp:docPr id="429005796" name="Picture 429005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4608497" cy="2836564"/>
                    </a:xfrm>
                    <a:prstGeom prst="rect">
                      <a:avLst/>
                    </a:prstGeom>
                  </pic:spPr>
                </pic:pic>
              </a:graphicData>
            </a:graphic>
          </wp:inline>
        </w:drawing>
      </w:r>
    </w:p>
    <w:p w14:paraId="43DA9717" w14:textId="0425EA5D" w:rsidR="002F14D7" w:rsidRDefault="002D58A2" w:rsidP="0052027D">
      <w:pPr>
        <w:pStyle w:val="Caption"/>
      </w:pPr>
      <w:bookmarkStart w:id="125" w:name="_Toc8380619"/>
      <w:r w:rsidRPr="003F129C">
        <w:rPr>
          <w:b/>
        </w:rPr>
        <w:t xml:space="preserve">Figure </w:t>
      </w:r>
      <w:r w:rsidR="00865B1F">
        <w:rPr>
          <w:b/>
        </w:rPr>
        <w:fldChar w:fldCharType="begin"/>
      </w:r>
      <w:r w:rsidR="00865B1F">
        <w:rPr>
          <w:b/>
        </w:rPr>
        <w:instrText xml:space="preserve"> STYLEREF 1 \s </w:instrText>
      </w:r>
      <w:r w:rsidR="00865B1F">
        <w:rPr>
          <w:b/>
        </w:rPr>
        <w:fldChar w:fldCharType="separate"/>
      </w:r>
      <w:r w:rsidR="009F7E12">
        <w:rPr>
          <w:b/>
          <w:noProof/>
        </w:rPr>
        <w:t>3</w:t>
      </w:r>
      <w:r w:rsidR="00865B1F">
        <w:rPr>
          <w:b/>
        </w:rPr>
        <w:fldChar w:fldCharType="end"/>
      </w:r>
      <w:r w:rsidR="00865B1F">
        <w:rPr>
          <w:b/>
        </w:rPr>
        <w:t>.</w:t>
      </w:r>
      <w:r w:rsidR="00865B1F">
        <w:rPr>
          <w:b/>
        </w:rPr>
        <w:fldChar w:fldCharType="begin"/>
      </w:r>
      <w:r w:rsidR="00865B1F">
        <w:rPr>
          <w:b/>
        </w:rPr>
        <w:instrText xml:space="preserve"> SEQ Figure \* ARABIC \s 1 </w:instrText>
      </w:r>
      <w:r w:rsidR="00865B1F">
        <w:rPr>
          <w:b/>
        </w:rPr>
        <w:fldChar w:fldCharType="separate"/>
      </w:r>
      <w:r w:rsidR="009F7E12">
        <w:rPr>
          <w:b/>
          <w:noProof/>
        </w:rPr>
        <w:t>5</w:t>
      </w:r>
      <w:r w:rsidR="00865B1F">
        <w:rPr>
          <w:b/>
        </w:rPr>
        <w:fldChar w:fldCharType="end"/>
      </w:r>
      <w:r w:rsidR="005F14F9">
        <w:rPr>
          <w:b/>
        </w:rPr>
        <w:t>:</w:t>
      </w:r>
      <w:r w:rsidRPr="003F129C">
        <w:t xml:space="preserve"> Mean ± SEM of the failure stress (blue filled squares) and failure strain (red filled circles) for all the twelve SMP compositions (n=2) under uniaxial tension testing (T</w:t>
      </w:r>
      <w:r w:rsidRPr="003F129C">
        <w:rPr>
          <w:vertAlign w:val="subscript"/>
        </w:rPr>
        <w:t>g</w:t>
      </w:r>
      <w:r w:rsidR="00FA361D">
        <w:rPr>
          <w:vertAlign w:val="subscript"/>
        </w:rPr>
        <w:t xml:space="preserve"> </w:t>
      </w:r>
      <w:r w:rsidRPr="003F129C">
        <w:t>+</w:t>
      </w:r>
      <w:r w:rsidR="00FA361D">
        <w:t xml:space="preserve"> </w:t>
      </w:r>
      <w:r w:rsidRPr="003F129C">
        <w:t>10</w:t>
      </w:r>
      <w:r w:rsidR="00FA361D">
        <w:t xml:space="preserve"> </w:t>
      </w:r>
      <w:r w:rsidRPr="003F129C">
        <w:t>°C).</w:t>
      </w:r>
      <w:bookmarkEnd w:id="125"/>
    </w:p>
    <w:p w14:paraId="7C3208F2" w14:textId="77777777" w:rsidR="00571038" w:rsidRPr="00571038" w:rsidRDefault="00571038" w:rsidP="00571038"/>
    <w:p w14:paraId="1FB16A03" w14:textId="3373FAF0" w:rsidR="00E90E01" w:rsidRDefault="00E90E01" w:rsidP="00E90E01">
      <w:pPr>
        <w:pStyle w:val="Caption"/>
        <w:keepNext/>
      </w:pPr>
      <w:bookmarkStart w:id="126" w:name="_Toc8380663"/>
      <w:r w:rsidRPr="008F1549">
        <w:rPr>
          <w:b/>
        </w:rPr>
        <w:t xml:space="preserve">Table </w:t>
      </w:r>
      <w:r w:rsidR="00C3273F">
        <w:rPr>
          <w:b/>
        </w:rPr>
        <w:t>3</w:t>
      </w:r>
      <w:r w:rsidR="003563DE">
        <w:rPr>
          <w:b/>
        </w:rPr>
        <w:t>.</w:t>
      </w:r>
      <w:r w:rsidR="003563DE">
        <w:rPr>
          <w:b/>
        </w:rPr>
        <w:fldChar w:fldCharType="begin"/>
      </w:r>
      <w:r w:rsidR="003563DE">
        <w:rPr>
          <w:b/>
        </w:rPr>
        <w:instrText xml:space="preserve"> SEQ Table \* ARABIC \s 1 </w:instrText>
      </w:r>
      <w:r w:rsidR="003563DE">
        <w:rPr>
          <w:b/>
        </w:rPr>
        <w:fldChar w:fldCharType="separate"/>
      </w:r>
      <w:r w:rsidR="009F7E12">
        <w:rPr>
          <w:b/>
          <w:noProof/>
        </w:rPr>
        <w:t>3</w:t>
      </w:r>
      <w:r w:rsidR="003563DE">
        <w:rPr>
          <w:b/>
        </w:rPr>
        <w:fldChar w:fldCharType="end"/>
      </w:r>
      <w:r w:rsidRPr="008F1549">
        <w:rPr>
          <w:b/>
        </w:rPr>
        <w:t>:</w:t>
      </w:r>
      <w:r>
        <w:t xml:space="preserve"> </w:t>
      </w:r>
      <w:r w:rsidRPr="008F1549">
        <w:t>P-values from 1-way analysis of variance comparing SMP failure strain values</w:t>
      </w:r>
      <w:r w:rsidR="00F25E2D">
        <w:t xml:space="preserve"> (green shading indicates </w:t>
      </w:r>
      <w:r w:rsidR="00FA361D">
        <w:t xml:space="preserve">statistically </w:t>
      </w:r>
      <w:r w:rsidR="00F25E2D">
        <w:t>significan</w:t>
      </w:r>
      <w:r w:rsidR="00FA361D">
        <w:t>t).</w:t>
      </w:r>
      <w:bookmarkEnd w:id="126"/>
    </w:p>
    <w:tbl>
      <w:tblPr>
        <w:tblW w:w="8640" w:type="dxa"/>
        <w:tblLayout w:type="fixed"/>
        <w:tblLook w:val="04A0" w:firstRow="1" w:lastRow="0" w:firstColumn="1" w:lastColumn="0" w:noHBand="0" w:noVBand="1"/>
      </w:tblPr>
      <w:tblGrid>
        <w:gridCol w:w="885"/>
        <w:gridCol w:w="705"/>
        <w:gridCol w:w="705"/>
        <w:gridCol w:w="705"/>
        <w:gridCol w:w="705"/>
        <w:gridCol w:w="705"/>
        <w:gridCol w:w="705"/>
        <w:gridCol w:w="705"/>
        <w:gridCol w:w="705"/>
        <w:gridCol w:w="705"/>
        <w:gridCol w:w="705"/>
        <w:gridCol w:w="705"/>
      </w:tblGrid>
      <w:tr w:rsidR="00412A33" w:rsidRPr="00412A33" w14:paraId="17A25A15" w14:textId="77777777" w:rsidTr="00E90E01">
        <w:trPr>
          <w:trHeight w:val="324"/>
        </w:trPr>
        <w:tc>
          <w:tcPr>
            <w:tcW w:w="885" w:type="dxa"/>
            <w:tcBorders>
              <w:top w:val="nil"/>
              <w:left w:val="nil"/>
            </w:tcBorders>
            <w:shd w:val="clear" w:color="auto" w:fill="auto"/>
            <w:noWrap/>
            <w:vAlign w:val="bottom"/>
            <w:hideMark/>
          </w:tcPr>
          <w:p w14:paraId="60CA16E3" w14:textId="77777777" w:rsidR="00412A33" w:rsidRPr="00412A33" w:rsidRDefault="00412A33" w:rsidP="00412A33">
            <w:pPr>
              <w:spacing w:after="0" w:line="240" w:lineRule="auto"/>
              <w:jc w:val="center"/>
              <w:rPr>
                <w:rFonts w:ascii="Times New Roman" w:eastAsia="Times New Roman" w:hAnsi="Times New Roman" w:cs="Times New Roman"/>
                <w:color w:val="000000"/>
                <w:sz w:val="24"/>
                <w:szCs w:val="24"/>
              </w:rPr>
            </w:pPr>
            <w:r w:rsidRPr="00412A33">
              <w:rPr>
                <w:rFonts w:ascii="Times New Roman" w:eastAsia="Times New Roman" w:hAnsi="Times New Roman" w:cs="Times New Roman"/>
                <w:color w:val="000000"/>
                <w:sz w:val="24"/>
                <w:szCs w:val="24"/>
              </w:rPr>
              <w:t> </w:t>
            </w:r>
          </w:p>
        </w:tc>
        <w:tc>
          <w:tcPr>
            <w:tcW w:w="705" w:type="dxa"/>
            <w:tcBorders>
              <w:top w:val="nil"/>
              <w:left w:val="nil"/>
              <w:bottom w:val="single" w:sz="8" w:space="0" w:color="auto"/>
              <w:right w:val="nil"/>
            </w:tcBorders>
            <w:shd w:val="clear" w:color="auto" w:fill="auto"/>
            <w:noWrap/>
            <w:tcMar>
              <w:left w:w="0" w:type="dxa"/>
              <w:right w:w="0" w:type="dxa"/>
            </w:tcMar>
            <w:vAlign w:val="bottom"/>
            <w:hideMark/>
          </w:tcPr>
          <w:p w14:paraId="43DCED2A"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SMP 2</w:t>
            </w:r>
          </w:p>
        </w:tc>
        <w:tc>
          <w:tcPr>
            <w:tcW w:w="705" w:type="dxa"/>
            <w:tcBorders>
              <w:top w:val="nil"/>
              <w:left w:val="nil"/>
              <w:bottom w:val="single" w:sz="8" w:space="0" w:color="auto"/>
              <w:right w:val="nil"/>
            </w:tcBorders>
            <w:shd w:val="clear" w:color="auto" w:fill="auto"/>
            <w:noWrap/>
            <w:tcMar>
              <w:left w:w="0" w:type="dxa"/>
              <w:right w:w="0" w:type="dxa"/>
            </w:tcMar>
            <w:vAlign w:val="bottom"/>
            <w:hideMark/>
          </w:tcPr>
          <w:p w14:paraId="0D8330EA"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SMP 3</w:t>
            </w:r>
          </w:p>
        </w:tc>
        <w:tc>
          <w:tcPr>
            <w:tcW w:w="705" w:type="dxa"/>
            <w:tcBorders>
              <w:top w:val="nil"/>
              <w:left w:val="nil"/>
              <w:bottom w:val="single" w:sz="8" w:space="0" w:color="auto"/>
              <w:right w:val="nil"/>
            </w:tcBorders>
            <w:shd w:val="clear" w:color="auto" w:fill="auto"/>
            <w:noWrap/>
            <w:tcMar>
              <w:left w:w="0" w:type="dxa"/>
              <w:right w:w="0" w:type="dxa"/>
            </w:tcMar>
            <w:vAlign w:val="bottom"/>
            <w:hideMark/>
          </w:tcPr>
          <w:p w14:paraId="7CF82D83"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SMP 4</w:t>
            </w:r>
          </w:p>
        </w:tc>
        <w:tc>
          <w:tcPr>
            <w:tcW w:w="705" w:type="dxa"/>
            <w:tcBorders>
              <w:top w:val="nil"/>
              <w:left w:val="nil"/>
              <w:bottom w:val="single" w:sz="8" w:space="0" w:color="auto"/>
              <w:right w:val="nil"/>
            </w:tcBorders>
            <w:shd w:val="clear" w:color="auto" w:fill="auto"/>
            <w:noWrap/>
            <w:tcMar>
              <w:left w:w="0" w:type="dxa"/>
              <w:right w:w="0" w:type="dxa"/>
            </w:tcMar>
            <w:vAlign w:val="bottom"/>
            <w:hideMark/>
          </w:tcPr>
          <w:p w14:paraId="57F6F6BF"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SMP 5</w:t>
            </w:r>
          </w:p>
        </w:tc>
        <w:tc>
          <w:tcPr>
            <w:tcW w:w="705" w:type="dxa"/>
            <w:tcBorders>
              <w:top w:val="nil"/>
              <w:left w:val="nil"/>
              <w:bottom w:val="single" w:sz="8" w:space="0" w:color="auto"/>
              <w:right w:val="nil"/>
            </w:tcBorders>
            <w:shd w:val="clear" w:color="auto" w:fill="auto"/>
            <w:noWrap/>
            <w:tcMar>
              <w:left w:w="0" w:type="dxa"/>
              <w:right w:w="0" w:type="dxa"/>
            </w:tcMar>
            <w:vAlign w:val="bottom"/>
            <w:hideMark/>
          </w:tcPr>
          <w:p w14:paraId="3864D67A"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SMP 6</w:t>
            </w:r>
          </w:p>
        </w:tc>
        <w:tc>
          <w:tcPr>
            <w:tcW w:w="705" w:type="dxa"/>
            <w:tcBorders>
              <w:top w:val="nil"/>
              <w:left w:val="nil"/>
              <w:bottom w:val="single" w:sz="8" w:space="0" w:color="auto"/>
              <w:right w:val="nil"/>
            </w:tcBorders>
            <w:shd w:val="clear" w:color="auto" w:fill="auto"/>
            <w:noWrap/>
            <w:tcMar>
              <w:left w:w="0" w:type="dxa"/>
              <w:right w:w="0" w:type="dxa"/>
            </w:tcMar>
            <w:vAlign w:val="bottom"/>
            <w:hideMark/>
          </w:tcPr>
          <w:p w14:paraId="0F84DF0A"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SMP 7</w:t>
            </w:r>
          </w:p>
        </w:tc>
        <w:tc>
          <w:tcPr>
            <w:tcW w:w="705" w:type="dxa"/>
            <w:tcBorders>
              <w:top w:val="nil"/>
              <w:left w:val="nil"/>
              <w:bottom w:val="single" w:sz="8" w:space="0" w:color="auto"/>
              <w:right w:val="nil"/>
            </w:tcBorders>
            <w:shd w:val="clear" w:color="auto" w:fill="auto"/>
            <w:noWrap/>
            <w:tcMar>
              <w:left w:w="0" w:type="dxa"/>
              <w:right w:w="0" w:type="dxa"/>
            </w:tcMar>
            <w:vAlign w:val="bottom"/>
            <w:hideMark/>
          </w:tcPr>
          <w:p w14:paraId="776D3881"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SMP 8</w:t>
            </w:r>
          </w:p>
        </w:tc>
        <w:tc>
          <w:tcPr>
            <w:tcW w:w="705" w:type="dxa"/>
            <w:tcBorders>
              <w:top w:val="nil"/>
              <w:left w:val="nil"/>
              <w:bottom w:val="single" w:sz="8" w:space="0" w:color="auto"/>
              <w:right w:val="nil"/>
            </w:tcBorders>
            <w:shd w:val="clear" w:color="auto" w:fill="auto"/>
            <w:noWrap/>
            <w:tcMar>
              <w:left w:w="0" w:type="dxa"/>
              <w:right w:w="0" w:type="dxa"/>
            </w:tcMar>
            <w:vAlign w:val="bottom"/>
            <w:hideMark/>
          </w:tcPr>
          <w:p w14:paraId="341D9DB5"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SMP 9</w:t>
            </w:r>
          </w:p>
        </w:tc>
        <w:tc>
          <w:tcPr>
            <w:tcW w:w="705" w:type="dxa"/>
            <w:tcBorders>
              <w:top w:val="nil"/>
              <w:left w:val="nil"/>
              <w:bottom w:val="single" w:sz="8" w:space="0" w:color="auto"/>
              <w:right w:val="nil"/>
            </w:tcBorders>
            <w:shd w:val="clear" w:color="auto" w:fill="auto"/>
            <w:noWrap/>
            <w:tcMar>
              <w:left w:w="0" w:type="dxa"/>
              <w:right w:w="0" w:type="dxa"/>
            </w:tcMar>
            <w:vAlign w:val="bottom"/>
            <w:hideMark/>
          </w:tcPr>
          <w:p w14:paraId="6F37F182"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SMP 10</w:t>
            </w:r>
          </w:p>
        </w:tc>
        <w:tc>
          <w:tcPr>
            <w:tcW w:w="705" w:type="dxa"/>
            <w:tcBorders>
              <w:top w:val="nil"/>
              <w:left w:val="nil"/>
              <w:bottom w:val="single" w:sz="8" w:space="0" w:color="auto"/>
              <w:right w:val="nil"/>
            </w:tcBorders>
            <w:shd w:val="clear" w:color="auto" w:fill="auto"/>
            <w:noWrap/>
            <w:tcMar>
              <w:left w:w="0" w:type="dxa"/>
              <w:right w:w="0" w:type="dxa"/>
            </w:tcMar>
            <w:vAlign w:val="bottom"/>
            <w:hideMark/>
          </w:tcPr>
          <w:p w14:paraId="5038F060"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SMP 11</w:t>
            </w:r>
          </w:p>
        </w:tc>
        <w:tc>
          <w:tcPr>
            <w:tcW w:w="705" w:type="dxa"/>
            <w:tcBorders>
              <w:top w:val="nil"/>
              <w:left w:val="nil"/>
              <w:bottom w:val="single" w:sz="8" w:space="0" w:color="auto"/>
              <w:right w:val="nil"/>
            </w:tcBorders>
            <w:shd w:val="clear" w:color="auto" w:fill="auto"/>
            <w:noWrap/>
            <w:tcMar>
              <w:left w:w="0" w:type="dxa"/>
              <w:right w:w="0" w:type="dxa"/>
            </w:tcMar>
            <w:vAlign w:val="bottom"/>
            <w:hideMark/>
          </w:tcPr>
          <w:p w14:paraId="336A7F4C"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SMP 12</w:t>
            </w:r>
          </w:p>
        </w:tc>
      </w:tr>
      <w:tr w:rsidR="00412A33" w:rsidRPr="00412A33" w14:paraId="0FAA0C42" w14:textId="77777777" w:rsidTr="00E90E01">
        <w:trPr>
          <w:trHeight w:val="288"/>
        </w:trPr>
        <w:tc>
          <w:tcPr>
            <w:tcW w:w="885" w:type="dxa"/>
            <w:tcBorders>
              <w:left w:val="nil"/>
              <w:bottom w:val="nil"/>
              <w:right w:val="single" w:sz="8" w:space="0" w:color="auto"/>
            </w:tcBorders>
            <w:shd w:val="clear" w:color="auto" w:fill="auto"/>
            <w:noWrap/>
            <w:tcMar>
              <w:left w:w="0" w:type="dxa"/>
              <w:right w:w="0" w:type="dxa"/>
            </w:tcMar>
            <w:vAlign w:val="bottom"/>
            <w:hideMark/>
          </w:tcPr>
          <w:p w14:paraId="4A669871"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SMP 1</w:t>
            </w:r>
          </w:p>
        </w:tc>
        <w:tc>
          <w:tcPr>
            <w:tcW w:w="705" w:type="dxa"/>
            <w:tcBorders>
              <w:top w:val="nil"/>
              <w:left w:val="nil"/>
              <w:bottom w:val="nil"/>
              <w:right w:val="nil"/>
            </w:tcBorders>
            <w:shd w:val="clear" w:color="auto" w:fill="auto"/>
            <w:noWrap/>
            <w:tcMar>
              <w:left w:w="0" w:type="dxa"/>
              <w:right w:w="0" w:type="dxa"/>
            </w:tcMar>
            <w:vAlign w:val="bottom"/>
            <w:hideMark/>
          </w:tcPr>
          <w:p w14:paraId="5CF30576"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0.115</w:t>
            </w:r>
          </w:p>
        </w:tc>
        <w:tc>
          <w:tcPr>
            <w:tcW w:w="705" w:type="dxa"/>
            <w:tcBorders>
              <w:top w:val="nil"/>
              <w:left w:val="single" w:sz="8" w:space="0" w:color="auto"/>
              <w:bottom w:val="nil"/>
              <w:right w:val="nil"/>
            </w:tcBorders>
            <w:shd w:val="clear" w:color="000000" w:fill="C6EFCE"/>
            <w:noWrap/>
            <w:tcMar>
              <w:left w:w="0" w:type="dxa"/>
              <w:right w:w="0" w:type="dxa"/>
            </w:tcMar>
            <w:vAlign w:val="bottom"/>
            <w:hideMark/>
          </w:tcPr>
          <w:p w14:paraId="7225549C" w14:textId="77777777" w:rsidR="00412A33" w:rsidRPr="00412A33" w:rsidRDefault="00412A33" w:rsidP="00412A33">
            <w:pPr>
              <w:spacing w:after="0" w:line="240" w:lineRule="auto"/>
              <w:jc w:val="center"/>
              <w:rPr>
                <w:rFonts w:ascii="Times New Roman" w:eastAsia="Times New Roman" w:hAnsi="Times New Roman" w:cs="Times New Roman"/>
                <w:color w:val="006100"/>
                <w:sz w:val="20"/>
                <w:szCs w:val="20"/>
              </w:rPr>
            </w:pPr>
            <w:r w:rsidRPr="00412A33">
              <w:rPr>
                <w:rFonts w:ascii="Times New Roman" w:eastAsia="Times New Roman" w:hAnsi="Times New Roman" w:cs="Times New Roman"/>
                <w:color w:val="006100"/>
                <w:sz w:val="20"/>
                <w:szCs w:val="20"/>
              </w:rPr>
              <w:t>0.010</w:t>
            </w:r>
          </w:p>
        </w:tc>
        <w:tc>
          <w:tcPr>
            <w:tcW w:w="705" w:type="dxa"/>
            <w:tcBorders>
              <w:top w:val="nil"/>
              <w:left w:val="single" w:sz="8" w:space="0" w:color="auto"/>
              <w:bottom w:val="nil"/>
              <w:right w:val="nil"/>
            </w:tcBorders>
            <w:shd w:val="clear" w:color="auto" w:fill="auto"/>
            <w:noWrap/>
            <w:tcMar>
              <w:left w:w="0" w:type="dxa"/>
              <w:right w:w="0" w:type="dxa"/>
            </w:tcMar>
            <w:vAlign w:val="bottom"/>
            <w:hideMark/>
          </w:tcPr>
          <w:p w14:paraId="1D2BCF39"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0.059</w:t>
            </w:r>
          </w:p>
        </w:tc>
        <w:tc>
          <w:tcPr>
            <w:tcW w:w="705" w:type="dxa"/>
            <w:tcBorders>
              <w:top w:val="nil"/>
              <w:left w:val="single" w:sz="8" w:space="0" w:color="auto"/>
              <w:bottom w:val="nil"/>
              <w:right w:val="nil"/>
            </w:tcBorders>
            <w:shd w:val="clear" w:color="auto" w:fill="auto"/>
            <w:noWrap/>
            <w:tcMar>
              <w:left w:w="0" w:type="dxa"/>
              <w:right w:w="0" w:type="dxa"/>
            </w:tcMar>
            <w:vAlign w:val="bottom"/>
            <w:hideMark/>
          </w:tcPr>
          <w:p w14:paraId="34B97C93"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0.624</w:t>
            </w:r>
          </w:p>
        </w:tc>
        <w:tc>
          <w:tcPr>
            <w:tcW w:w="705" w:type="dxa"/>
            <w:tcBorders>
              <w:top w:val="nil"/>
              <w:left w:val="single" w:sz="8" w:space="0" w:color="auto"/>
              <w:bottom w:val="nil"/>
              <w:right w:val="nil"/>
            </w:tcBorders>
            <w:shd w:val="clear" w:color="auto" w:fill="auto"/>
            <w:noWrap/>
            <w:tcMar>
              <w:left w:w="0" w:type="dxa"/>
              <w:right w:w="0" w:type="dxa"/>
            </w:tcMar>
            <w:vAlign w:val="bottom"/>
            <w:hideMark/>
          </w:tcPr>
          <w:p w14:paraId="4AECD617"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0.376</w:t>
            </w:r>
          </w:p>
        </w:tc>
        <w:tc>
          <w:tcPr>
            <w:tcW w:w="705" w:type="dxa"/>
            <w:tcBorders>
              <w:top w:val="nil"/>
              <w:left w:val="single" w:sz="8" w:space="0" w:color="auto"/>
              <w:bottom w:val="nil"/>
              <w:right w:val="nil"/>
            </w:tcBorders>
            <w:shd w:val="clear" w:color="auto" w:fill="auto"/>
            <w:noWrap/>
            <w:tcMar>
              <w:left w:w="0" w:type="dxa"/>
              <w:right w:w="0" w:type="dxa"/>
            </w:tcMar>
            <w:vAlign w:val="bottom"/>
            <w:hideMark/>
          </w:tcPr>
          <w:p w14:paraId="7ADDFD27"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0.317</w:t>
            </w:r>
          </w:p>
        </w:tc>
        <w:tc>
          <w:tcPr>
            <w:tcW w:w="705" w:type="dxa"/>
            <w:tcBorders>
              <w:top w:val="nil"/>
              <w:left w:val="single" w:sz="8" w:space="0" w:color="auto"/>
              <w:bottom w:val="nil"/>
              <w:right w:val="nil"/>
            </w:tcBorders>
            <w:shd w:val="clear" w:color="auto" w:fill="auto"/>
            <w:noWrap/>
            <w:tcMar>
              <w:left w:w="0" w:type="dxa"/>
              <w:right w:w="0" w:type="dxa"/>
            </w:tcMar>
            <w:vAlign w:val="bottom"/>
            <w:hideMark/>
          </w:tcPr>
          <w:p w14:paraId="3145C857"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0.188</w:t>
            </w:r>
          </w:p>
        </w:tc>
        <w:tc>
          <w:tcPr>
            <w:tcW w:w="705" w:type="dxa"/>
            <w:tcBorders>
              <w:top w:val="nil"/>
              <w:left w:val="single" w:sz="8" w:space="0" w:color="auto"/>
              <w:bottom w:val="nil"/>
              <w:right w:val="nil"/>
            </w:tcBorders>
            <w:shd w:val="clear" w:color="auto" w:fill="auto"/>
            <w:noWrap/>
            <w:tcMar>
              <w:left w:w="0" w:type="dxa"/>
              <w:right w:w="0" w:type="dxa"/>
            </w:tcMar>
            <w:vAlign w:val="bottom"/>
            <w:hideMark/>
          </w:tcPr>
          <w:p w14:paraId="5D237F28"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0.077</w:t>
            </w:r>
          </w:p>
        </w:tc>
        <w:tc>
          <w:tcPr>
            <w:tcW w:w="705" w:type="dxa"/>
            <w:tcBorders>
              <w:top w:val="nil"/>
              <w:left w:val="single" w:sz="8" w:space="0" w:color="auto"/>
              <w:bottom w:val="nil"/>
              <w:right w:val="nil"/>
            </w:tcBorders>
            <w:shd w:val="clear" w:color="000000" w:fill="C6EFCE"/>
            <w:noWrap/>
            <w:tcMar>
              <w:left w:w="0" w:type="dxa"/>
              <w:right w:w="0" w:type="dxa"/>
            </w:tcMar>
            <w:vAlign w:val="bottom"/>
            <w:hideMark/>
          </w:tcPr>
          <w:p w14:paraId="35D1FB4C" w14:textId="77777777" w:rsidR="00412A33" w:rsidRPr="00412A33" w:rsidRDefault="00412A33" w:rsidP="00412A33">
            <w:pPr>
              <w:spacing w:after="0" w:line="240" w:lineRule="auto"/>
              <w:jc w:val="center"/>
              <w:rPr>
                <w:rFonts w:ascii="Times New Roman" w:eastAsia="Times New Roman" w:hAnsi="Times New Roman" w:cs="Times New Roman"/>
                <w:color w:val="006100"/>
                <w:sz w:val="20"/>
                <w:szCs w:val="20"/>
              </w:rPr>
            </w:pPr>
            <w:r w:rsidRPr="00412A33">
              <w:rPr>
                <w:rFonts w:ascii="Times New Roman" w:eastAsia="Times New Roman" w:hAnsi="Times New Roman" w:cs="Times New Roman"/>
                <w:color w:val="006100"/>
                <w:sz w:val="20"/>
                <w:szCs w:val="20"/>
              </w:rPr>
              <w:t>0.029</w:t>
            </w:r>
          </w:p>
        </w:tc>
        <w:tc>
          <w:tcPr>
            <w:tcW w:w="705" w:type="dxa"/>
            <w:tcBorders>
              <w:top w:val="nil"/>
              <w:left w:val="single" w:sz="8" w:space="0" w:color="auto"/>
              <w:bottom w:val="nil"/>
              <w:right w:val="nil"/>
            </w:tcBorders>
            <w:shd w:val="clear" w:color="auto" w:fill="auto"/>
            <w:noWrap/>
            <w:tcMar>
              <w:left w:w="0" w:type="dxa"/>
              <w:right w:w="0" w:type="dxa"/>
            </w:tcMar>
            <w:vAlign w:val="bottom"/>
            <w:hideMark/>
          </w:tcPr>
          <w:p w14:paraId="53A25D50"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0.066</w:t>
            </w:r>
          </w:p>
        </w:tc>
        <w:tc>
          <w:tcPr>
            <w:tcW w:w="705" w:type="dxa"/>
            <w:tcBorders>
              <w:top w:val="nil"/>
              <w:left w:val="single" w:sz="8" w:space="0" w:color="auto"/>
              <w:bottom w:val="nil"/>
              <w:right w:val="single" w:sz="8" w:space="0" w:color="auto"/>
            </w:tcBorders>
            <w:shd w:val="clear" w:color="000000" w:fill="C6EFCE"/>
            <w:noWrap/>
            <w:tcMar>
              <w:left w:w="0" w:type="dxa"/>
              <w:right w:w="0" w:type="dxa"/>
            </w:tcMar>
            <w:vAlign w:val="bottom"/>
            <w:hideMark/>
          </w:tcPr>
          <w:p w14:paraId="16E2A393" w14:textId="77777777" w:rsidR="00412A33" w:rsidRPr="00412A33" w:rsidRDefault="00412A33" w:rsidP="00412A33">
            <w:pPr>
              <w:spacing w:after="0" w:line="240" w:lineRule="auto"/>
              <w:jc w:val="center"/>
              <w:rPr>
                <w:rFonts w:ascii="Times New Roman" w:eastAsia="Times New Roman" w:hAnsi="Times New Roman" w:cs="Times New Roman"/>
                <w:color w:val="006100"/>
                <w:sz w:val="20"/>
                <w:szCs w:val="20"/>
              </w:rPr>
            </w:pPr>
            <w:r w:rsidRPr="00412A33">
              <w:rPr>
                <w:rFonts w:ascii="Times New Roman" w:eastAsia="Times New Roman" w:hAnsi="Times New Roman" w:cs="Times New Roman"/>
                <w:color w:val="006100"/>
                <w:sz w:val="20"/>
                <w:szCs w:val="20"/>
              </w:rPr>
              <w:t>0.002</w:t>
            </w:r>
          </w:p>
        </w:tc>
      </w:tr>
      <w:tr w:rsidR="00412A33" w:rsidRPr="00412A33" w14:paraId="710B397B" w14:textId="77777777" w:rsidTr="00E90E01">
        <w:trPr>
          <w:trHeight w:val="288"/>
        </w:trPr>
        <w:tc>
          <w:tcPr>
            <w:tcW w:w="885" w:type="dxa"/>
            <w:tcBorders>
              <w:top w:val="nil"/>
              <w:left w:val="nil"/>
              <w:bottom w:val="nil"/>
              <w:right w:val="single" w:sz="8" w:space="0" w:color="auto"/>
            </w:tcBorders>
            <w:shd w:val="clear" w:color="auto" w:fill="auto"/>
            <w:noWrap/>
            <w:tcMar>
              <w:left w:w="0" w:type="dxa"/>
              <w:right w:w="0" w:type="dxa"/>
            </w:tcMar>
            <w:vAlign w:val="bottom"/>
            <w:hideMark/>
          </w:tcPr>
          <w:p w14:paraId="09A4E8E4"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SMP 2</w:t>
            </w:r>
          </w:p>
        </w:tc>
        <w:tc>
          <w:tcPr>
            <w:tcW w:w="705" w:type="dxa"/>
            <w:tcBorders>
              <w:top w:val="nil"/>
              <w:left w:val="nil"/>
              <w:bottom w:val="nil"/>
              <w:right w:val="nil"/>
            </w:tcBorders>
            <w:shd w:val="clear" w:color="000000" w:fill="D9D9D9"/>
            <w:noWrap/>
            <w:tcMar>
              <w:left w:w="0" w:type="dxa"/>
              <w:right w:w="0" w:type="dxa"/>
            </w:tcMar>
            <w:vAlign w:val="bottom"/>
            <w:hideMark/>
          </w:tcPr>
          <w:p w14:paraId="16872D0D"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 </w:t>
            </w:r>
          </w:p>
        </w:tc>
        <w:tc>
          <w:tcPr>
            <w:tcW w:w="705" w:type="dxa"/>
            <w:tcBorders>
              <w:top w:val="nil"/>
              <w:left w:val="single" w:sz="8" w:space="0" w:color="auto"/>
              <w:bottom w:val="nil"/>
              <w:right w:val="nil"/>
            </w:tcBorders>
            <w:shd w:val="clear" w:color="000000" w:fill="C6EFCE"/>
            <w:noWrap/>
            <w:tcMar>
              <w:left w:w="0" w:type="dxa"/>
              <w:right w:w="0" w:type="dxa"/>
            </w:tcMar>
            <w:vAlign w:val="bottom"/>
            <w:hideMark/>
          </w:tcPr>
          <w:p w14:paraId="5AD8045E" w14:textId="77777777" w:rsidR="00412A33" w:rsidRPr="00412A33" w:rsidRDefault="00412A33" w:rsidP="00412A33">
            <w:pPr>
              <w:spacing w:after="0" w:line="240" w:lineRule="auto"/>
              <w:jc w:val="center"/>
              <w:rPr>
                <w:rFonts w:ascii="Times New Roman" w:eastAsia="Times New Roman" w:hAnsi="Times New Roman" w:cs="Times New Roman"/>
                <w:color w:val="006100"/>
                <w:sz w:val="20"/>
                <w:szCs w:val="20"/>
              </w:rPr>
            </w:pPr>
            <w:r w:rsidRPr="00412A33">
              <w:rPr>
                <w:rFonts w:ascii="Times New Roman" w:eastAsia="Times New Roman" w:hAnsi="Times New Roman" w:cs="Times New Roman"/>
                <w:color w:val="006100"/>
                <w:sz w:val="20"/>
                <w:szCs w:val="20"/>
              </w:rPr>
              <w:t>0.014</w:t>
            </w:r>
          </w:p>
        </w:tc>
        <w:tc>
          <w:tcPr>
            <w:tcW w:w="705" w:type="dxa"/>
            <w:tcBorders>
              <w:top w:val="nil"/>
              <w:left w:val="single" w:sz="8" w:space="0" w:color="auto"/>
              <w:bottom w:val="nil"/>
              <w:right w:val="nil"/>
            </w:tcBorders>
            <w:shd w:val="clear" w:color="auto" w:fill="auto"/>
            <w:noWrap/>
            <w:tcMar>
              <w:left w:w="0" w:type="dxa"/>
              <w:right w:w="0" w:type="dxa"/>
            </w:tcMar>
            <w:vAlign w:val="bottom"/>
            <w:hideMark/>
          </w:tcPr>
          <w:p w14:paraId="2C2C7047"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0.461</w:t>
            </w:r>
          </w:p>
        </w:tc>
        <w:tc>
          <w:tcPr>
            <w:tcW w:w="705" w:type="dxa"/>
            <w:tcBorders>
              <w:top w:val="nil"/>
              <w:left w:val="single" w:sz="8" w:space="0" w:color="auto"/>
              <w:bottom w:val="nil"/>
              <w:right w:val="nil"/>
            </w:tcBorders>
            <w:shd w:val="clear" w:color="auto" w:fill="auto"/>
            <w:noWrap/>
            <w:tcMar>
              <w:left w:w="0" w:type="dxa"/>
              <w:right w:w="0" w:type="dxa"/>
            </w:tcMar>
            <w:vAlign w:val="bottom"/>
            <w:hideMark/>
          </w:tcPr>
          <w:p w14:paraId="3FDC1D5F"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0.106</w:t>
            </w:r>
          </w:p>
        </w:tc>
        <w:tc>
          <w:tcPr>
            <w:tcW w:w="705" w:type="dxa"/>
            <w:tcBorders>
              <w:top w:val="nil"/>
              <w:left w:val="single" w:sz="8" w:space="0" w:color="auto"/>
              <w:bottom w:val="nil"/>
              <w:right w:val="nil"/>
            </w:tcBorders>
            <w:shd w:val="clear" w:color="000000" w:fill="C6EFCE"/>
            <w:noWrap/>
            <w:tcMar>
              <w:left w:w="0" w:type="dxa"/>
              <w:right w:w="0" w:type="dxa"/>
            </w:tcMar>
            <w:vAlign w:val="bottom"/>
            <w:hideMark/>
          </w:tcPr>
          <w:p w14:paraId="7A5FAD95" w14:textId="77777777" w:rsidR="00412A33" w:rsidRPr="00412A33" w:rsidRDefault="00412A33" w:rsidP="00412A33">
            <w:pPr>
              <w:spacing w:after="0" w:line="240" w:lineRule="auto"/>
              <w:jc w:val="center"/>
              <w:rPr>
                <w:rFonts w:ascii="Times New Roman" w:eastAsia="Times New Roman" w:hAnsi="Times New Roman" w:cs="Times New Roman"/>
                <w:color w:val="006100"/>
                <w:sz w:val="20"/>
                <w:szCs w:val="20"/>
              </w:rPr>
            </w:pPr>
            <w:r w:rsidRPr="00412A33">
              <w:rPr>
                <w:rFonts w:ascii="Times New Roman" w:eastAsia="Times New Roman" w:hAnsi="Times New Roman" w:cs="Times New Roman"/>
                <w:color w:val="006100"/>
                <w:sz w:val="20"/>
                <w:szCs w:val="20"/>
              </w:rPr>
              <w:t>0.010</w:t>
            </w:r>
          </w:p>
        </w:tc>
        <w:tc>
          <w:tcPr>
            <w:tcW w:w="705" w:type="dxa"/>
            <w:tcBorders>
              <w:top w:val="nil"/>
              <w:left w:val="single" w:sz="8" w:space="0" w:color="auto"/>
              <w:bottom w:val="nil"/>
              <w:right w:val="nil"/>
            </w:tcBorders>
            <w:shd w:val="clear" w:color="000000" w:fill="C6EFCE"/>
            <w:noWrap/>
            <w:tcMar>
              <w:left w:w="0" w:type="dxa"/>
              <w:right w:w="0" w:type="dxa"/>
            </w:tcMar>
            <w:vAlign w:val="bottom"/>
            <w:hideMark/>
          </w:tcPr>
          <w:p w14:paraId="439338CC" w14:textId="77777777" w:rsidR="00412A33" w:rsidRPr="00412A33" w:rsidRDefault="00412A33" w:rsidP="00412A33">
            <w:pPr>
              <w:spacing w:after="0" w:line="240" w:lineRule="auto"/>
              <w:jc w:val="center"/>
              <w:rPr>
                <w:rFonts w:ascii="Times New Roman" w:eastAsia="Times New Roman" w:hAnsi="Times New Roman" w:cs="Times New Roman"/>
                <w:color w:val="006100"/>
                <w:sz w:val="20"/>
                <w:szCs w:val="20"/>
              </w:rPr>
            </w:pPr>
            <w:r w:rsidRPr="00412A33">
              <w:rPr>
                <w:rFonts w:ascii="Times New Roman" w:eastAsia="Times New Roman" w:hAnsi="Times New Roman" w:cs="Times New Roman"/>
                <w:color w:val="006100"/>
                <w:sz w:val="20"/>
                <w:szCs w:val="20"/>
              </w:rPr>
              <w:t>0.035</w:t>
            </w:r>
          </w:p>
        </w:tc>
        <w:tc>
          <w:tcPr>
            <w:tcW w:w="705" w:type="dxa"/>
            <w:tcBorders>
              <w:top w:val="nil"/>
              <w:left w:val="single" w:sz="8" w:space="0" w:color="auto"/>
              <w:bottom w:val="nil"/>
              <w:right w:val="nil"/>
            </w:tcBorders>
            <w:shd w:val="clear" w:color="000000" w:fill="C6EFCE"/>
            <w:noWrap/>
            <w:tcMar>
              <w:left w:w="0" w:type="dxa"/>
              <w:right w:w="0" w:type="dxa"/>
            </w:tcMar>
            <w:vAlign w:val="bottom"/>
            <w:hideMark/>
          </w:tcPr>
          <w:p w14:paraId="01F6B3C5" w14:textId="77777777" w:rsidR="00412A33" w:rsidRPr="00412A33" w:rsidRDefault="00412A33" w:rsidP="00412A33">
            <w:pPr>
              <w:spacing w:after="0" w:line="240" w:lineRule="auto"/>
              <w:jc w:val="center"/>
              <w:rPr>
                <w:rFonts w:ascii="Times New Roman" w:eastAsia="Times New Roman" w:hAnsi="Times New Roman" w:cs="Times New Roman"/>
                <w:color w:val="006100"/>
                <w:sz w:val="20"/>
                <w:szCs w:val="20"/>
              </w:rPr>
            </w:pPr>
            <w:r w:rsidRPr="00412A33">
              <w:rPr>
                <w:rFonts w:ascii="Times New Roman" w:eastAsia="Times New Roman" w:hAnsi="Times New Roman" w:cs="Times New Roman"/>
                <w:color w:val="006100"/>
                <w:sz w:val="20"/>
                <w:szCs w:val="20"/>
              </w:rPr>
              <w:t>0.013</w:t>
            </w:r>
          </w:p>
        </w:tc>
        <w:tc>
          <w:tcPr>
            <w:tcW w:w="705" w:type="dxa"/>
            <w:tcBorders>
              <w:top w:val="nil"/>
              <w:left w:val="single" w:sz="8" w:space="0" w:color="auto"/>
              <w:bottom w:val="nil"/>
              <w:right w:val="nil"/>
            </w:tcBorders>
            <w:shd w:val="clear" w:color="000000" w:fill="C6EFCE"/>
            <w:noWrap/>
            <w:tcMar>
              <w:left w:w="0" w:type="dxa"/>
              <w:right w:w="0" w:type="dxa"/>
            </w:tcMar>
            <w:vAlign w:val="bottom"/>
            <w:hideMark/>
          </w:tcPr>
          <w:p w14:paraId="705B2EE2" w14:textId="77777777" w:rsidR="00412A33" w:rsidRPr="00412A33" w:rsidRDefault="00412A33" w:rsidP="00412A33">
            <w:pPr>
              <w:spacing w:after="0" w:line="240" w:lineRule="auto"/>
              <w:jc w:val="center"/>
              <w:rPr>
                <w:rFonts w:ascii="Times New Roman" w:eastAsia="Times New Roman" w:hAnsi="Times New Roman" w:cs="Times New Roman"/>
                <w:color w:val="006100"/>
                <w:sz w:val="20"/>
                <w:szCs w:val="20"/>
              </w:rPr>
            </w:pPr>
            <w:r w:rsidRPr="00412A33">
              <w:rPr>
                <w:rFonts w:ascii="Times New Roman" w:eastAsia="Times New Roman" w:hAnsi="Times New Roman" w:cs="Times New Roman"/>
                <w:color w:val="006100"/>
                <w:sz w:val="20"/>
                <w:szCs w:val="20"/>
              </w:rPr>
              <w:t>0.006</w:t>
            </w:r>
          </w:p>
        </w:tc>
        <w:tc>
          <w:tcPr>
            <w:tcW w:w="705" w:type="dxa"/>
            <w:tcBorders>
              <w:top w:val="nil"/>
              <w:left w:val="single" w:sz="8" w:space="0" w:color="auto"/>
              <w:bottom w:val="nil"/>
              <w:right w:val="nil"/>
            </w:tcBorders>
            <w:shd w:val="clear" w:color="000000" w:fill="C6EFCE"/>
            <w:noWrap/>
            <w:tcMar>
              <w:left w:w="0" w:type="dxa"/>
              <w:right w:w="0" w:type="dxa"/>
            </w:tcMar>
            <w:vAlign w:val="bottom"/>
            <w:hideMark/>
          </w:tcPr>
          <w:p w14:paraId="75227548" w14:textId="77777777" w:rsidR="00412A33" w:rsidRPr="00412A33" w:rsidRDefault="00412A33" w:rsidP="00412A33">
            <w:pPr>
              <w:spacing w:after="0" w:line="240" w:lineRule="auto"/>
              <w:jc w:val="center"/>
              <w:rPr>
                <w:rFonts w:ascii="Times New Roman" w:eastAsia="Times New Roman" w:hAnsi="Times New Roman" w:cs="Times New Roman"/>
                <w:color w:val="006100"/>
                <w:sz w:val="20"/>
                <w:szCs w:val="20"/>
              </w:rPr>
            </w:pPr>
            <w:r w:rsidRPr="00412A33">
              <w:rPr>
                <w:rFonts w:ascii="Times New Roman" w:eastAsia="Times New Roman" w:hAnsi="Times New Roman" w:cs="Times New Roman"/>
                <w:color w:val="006100"/>
                <w:sz w:val="20"/>
                <w:szCs w:val="20"/>
              </w:rPr>
              <w:t>0.002</w:t>
            </w:r>
          </w:p>
        </w:tc>
        <w:tc>
          <w:tcPr>
            <w:tcW w:w="705" w:type="dxa"/>
            <w:tcBorders>
              <w:top w:val="nil"/>
              <w:left w:val="single" w:sz="8" w:space="0" w:color="auto"/>
              <w:bottom w:val="nil"/>
              <w:right w:val="nil"/>
            </w:tcBorders>
            <w:shd w:val="clear" w:color="000000" w:fill="C6EFCE"/>
            <w:noWrap/>
            <w:tcMar>
              <w:left w:w="0" w:type="dxa"/>
              <w:right w:w="0" w:type="dxa"/>
            </w:tcMar>
            <w:vAlign w:val="bottom"/>
            <w:hideMark/>
          </w:tcPr>
          <w:p w14:paraId="45FA528D" w14:textId="77777777" w:rsidR="00412A33" w:rsidRPr="00412A33" w:rsidRDefault="00412A33" w:rsidP="00412A33">
            <w:pPr>
              <w:spacing w:after="0" w:line="240" w:lineRule="auto"/>
              <w:jc w:val="center"/>
              <w:rPr>
                <w:rFonts w:ascii="Times New Roman" w:eastAsia="Times New Roman" w:hAnsi="Times New Roman" w:cs="Times New Roman"/>
                <w:color w:val="006100"/>
                <w:sz w:val="20"/>
                <w:szCs w:val="20"/>
              </w:rPr>
            </w:pPr>
            <w:r w:rsidRPr="00412A33">
              <w:rPr>
                <w:rFonts w:ascii="Times New Roman" w:eastAsia="Times New Roman" w:hAnsi="Times New Roman" w:cs="Times New Roman"/>
                <w:color w:val="006100"/>
                <w:sz w:val="20"/>
                <w:szCs w:val="20"/>
              </w:rPr>
              <w:t>0.012</w:t>
            </w:r>
          </w:p>
        </w:tc>
        <w:tc>
          <w:tcPr>
            <w:tcW w:w="705" w:type="dxa"/>
            <w:tcBorders>
              <w:top w:val="nil"/>
              <w:left w:val="single" w:sz="8" w:space="0" w:color="auto"/>
              <w:bottom w:val="nil"/>
              <w:right w:val="single" w:sz="8" w:space="0" w:color="auto"/>
            </w:tcBorders>
            <w:shd w:val="clear" w:color="000000" w:fill="C6EFCE"/>
            <w:noWrap/>
            <w:tcMar>
              <w:left w:w="0" w:type="dxa"/>
              <w:right w:w="0" w:type="dxa"/>
            </w:tcMar>
            <w:vAlign w:val="bottom"/>
            <w:hideMark/>
          </w:tcPr>
          <w:p w14:paraId="2F3DCDC1" w14:textId="77777777" w:rsidR="00412A33" w:rsidRPr="00412A33" w:rsidRDefault="00412A33" w:rsidP="00412A33">
            <w:pPr>
              <w:spacing w:after="0" w:line="240" w:lineRule="auto"/>
              <w:jc w:val="center"/>
              <w:rPr>
                <w:rFonts w:ascii="Times New Roman" w:eastAsia="Times New Roman" w:hAnsi="Times New Roman" w:cs="Times New Roman"/>
                <w:color w:val="006100"/>
                <w:sz w:val="20"/>
                <w:szCs w:val="20"/>
              </w:rPr>
            </w:pPr>
            <w:r w:rsidRPr="00412A33">
              <w:rPr>
                <w:rFonts w:ascii="Times New Roman" w:eastAsia="Times New Roman" w:hAnsi="Times New Roman" w:cs="Times New Roman"/>
                <w:color w:val="006100"/>
                <w:sz w:val="20"/>
                <w:szCs w:val="20"/>
              </w:rPr>
              <w:t>&lt;0.001</w:t>
            </w:r>
          </w:p>
        </w:tc>
      </w:tr>
      <w:tr w:rsidR="00412A33" w:rsidRPr="00412A33" w14:paraId="190A9BBD" w14:textId="77777777" w:rsidTr="00E90E01">
        <w:trPr>
          <w:trHeight w:val="288"/>
        </w:trPr>
        <w:tc>
          <w:tcPr>
            <w:tcW w:w="885" w:type="dxa"/>
            <w:tcBorders>
              <w:top w:val="nil"/>
              <w:left w:val="nil"/>
              <w:bottom w:val="nil"/>
              <w:right w:val="single" w:sz="8" w:space="0" w:color="auto"/>
            </w:tcBorders>
            <w:shd w:val="clear" w:color="auto" w:fill="auto"/>
            <w:noWrap/>
            <w:tcMar>
              <w:left w:w="0" w:type="dxa"/>
              <w:right w:w="0" w:type="dxa"/>
            </w:tcMar>
            <w:vAlign w:val="bottom"/>
            <w:hideMark/>
          </w:tcPr>
          <w:p w14:paraId="56A911C1"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SMP 3</w:t>
            </w:r>
          </w:p>
        </w:tc>
        <w:tc>
          <w:tcPr>
            <w:tcW w:w="705" w:type="dxa"/>
            <w:tcBorders>
              <w:top w:val="nil"/>
              <w:left w:val="nil"/>
              <w:bottom w:val="nil"/>
              <w:right w:val="nil"/>
            </w:tcBorders>
            <w:shd w:val="clear" w:color="000000" w:fill="D9D9D9"/>
            <w:noWrap/>
            <w:tcMar>
              <w:left w:w="0" w:type="dxa"/>
              <w:right w:w="0" w:type="dxa"/>
            </w:tcMar>
            <w:vAlign w:val="bottom"/>
            <w:hideMark/>
          </w:tcPr>
          <w:p w14:paraId="2F1AEC83"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 </w:t>
            </w:r>
          </w:p>
        </w:tc>
        <w:tc>
          <w:tcPr>
            <w:tcW w:w="705" w:type="dxa"/>
            <w:tcBorders>
              <w:top w:val="nil"/>
              <w:left w:val="nil"/>
              <w:bottom w:val="nil"/>
              <w:right w:val="nil"/>
            </w:tcBorders>
            <w:shd w:val="clear" w:color="000000" w:fill="D9D9D9"/>
            <w:noWrap/>
            <w:tcMar>
              <w:left w:w="0" w:type="dxa"/>
              <w:right w:w="0" w:type="dxa"/>
            </w:tcMar>
            <w:vAlign w:val="bottom"/>
            <w:hideMark/>
          </w:tcPr>
          <w:p w14:paraId="36F0176F"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 </w:t>
            </w:r>
          </w:p>
        </w:tc>
        <w:tc>
          <w:tcPr>
            <w:tcW w:w="705" w:type="dxa"/>
            <w:tcBorders>
              <w:top w:val="nil"/>
              <w:left w:val="single" w:sz="8" w:space="0" w:color="auto"/>
              <w:bottom w:val="nil"/>
              <w:right w:val="nil"/>
            </w:tcBorders>
            <w:shd w:val="clear" w:color="000000" w:fill="C6EFCE"/>
            <w:noWrap/>
            <w:tcMar>
              <w:left w:w="0" w:type="dxa"/>
              <w:right w:w="0" w:type="dxa"/>
            </w:tcMar>
            <w:vAlign w:val="bottom"/>
            <w:hideMark/>
          </w:tcPr>
          <w:p w14:paraId="33BFDFDB" w14:textId="77777777" w:rsidR="00412A33" w:rsidRPr="00412A33" w:rsidRDefault="00412A33" w:rsidP="00412A33">
            <w:pPr>
              <w:spacing w:after="0" w:line="240" w:lineRule="auto"/>
              <w:jc w:val="center"/>
              <w:rPr>
                <w:rFonts w:ascii="Times New Roman" w:eastAsia="Times New Roman" w:hAnsi="Times New Roman" w:cs="Times New Roman"/>
                <w:color w:val="006100"/>
                <w:sz w:val="20"/>
                <w:szCs w:val="20"/>
              </w:rPr>
            </w:pPr>
            <w:r w:rsidRPr="00412A33">
              <w:rPr>
                <w:rFonts w:ascii="Times New Roman" w:eastAsia="Times New Roman" w:hAnsi="Times New Roman" w:cs="Times New Roman"/>
                <w:color w:val="006100"/>
                <w:sz w:val="20"/>
                <w:szCs w:val="20"/>
              </w:rPr>
              <w:t>0.004</w:t>
            </w:r>
          </w:p>
        </w:tc>
        <w:tc>
          <w:tcPr>
            <w:tcW w:w="705" w:type="dxa"/>
            <w:tcBorders>
              <w:top w:val="nil"/>
              <w:left w:val="single" w:sz="8" w:space="0" w:color="auto"/>
              <w:bottom w:val="nil"/>
              <w:right w:val="nil"/>
            </w:tcBorders>
            <w:shd w:val="clear" w:color="000000" w:fill="C6EFCE"/>
            <w:noWrap/>
            <w:tcMar>
              <w:left w:w="0" w:type="dxa"/>
              <w:right w:w="0" w:type="dxa"/>
            </w:tcMar>
            <w:vAlign w:val="bottom"/>
            <w:hideMark/>
          </w:tcPr>
          <w:p w14:paraId="62FBA8ED" w14:textId="77777777" w:rsidR="00412A33" w:rsidRPr="00412A33" w:rsidRDefault="00412A33" w:rsidP="00412A33">
            <w:pPr>
              <w:spacing w:after="0" w:line="240" w:lineRule="auto"/>
              <w:jc w:val="center"/>
              <w:rPr>
                <w:rFonts w:ascii="Times New Roman" w:eastAsia="Times New Roman" w:hAnsi="Times New Roman" w:cs="Times New Roman"/>
                <w:color w:val="006100"/>
                <w:sz w:val="20"/>
                <w:szCs w:val="20"/>
              </w:rPr>
            </w:pPr>
            <w:r w:rsidRPr="00412A33">
              <w:rPr>
                <w:rFonts w:ascii="Times New Roman" w:eastAsia="Times New Roman" w:hAnsi="Times New Roman" w:cs="Times New Roman"/>
                <w:color w:val="006100"/>
                <w:sz w:val="20"/>
                <w:szCs w:val="20"/>
              </w:rPr>
              <w:t>0.001</w:t>
            </w:r>
          </w:p>
        </w:tc>
        <w:tc>
          <w:tcPr>
            <w:tcW w:w="705" w:type="dxa"/>
            <w:tcBorders>
              <w:top w:val="nil"/>
              <w:left w:val="single" w:sz="8" w:space="0" w:color="auto"/>
              <w:bottom w:val="nil"/>
              <w:right w:val="single" w:sz="8" w:space="0" w:color="auto"/>
            </w:tcBorders>
            <w:shd w:val="clear" w:color="000000" w:fill="C6EFCE"/>
            <w:noWrap/>
            <w:tcMar>
              <w:left w:w="0" w:type="dxa"/>
              <w:right w:w="0" w:type="dxa"/>
            </w:tcMar>
            <w:vAlign w:val="bottom"/>
            <w:hideMark/>
          </w:tcPr>
          <w:p w14:paraId="6B8C7A2A" w14:textId="77777777" w:rsidR="00412A33" w:rsidRPr="00412A33" w:rsidRDefault="00412A33" w:rsidP="00412A33">
            <w:pPr>
              <w:spacing w:after="0" w:line="240" w:lineRule="auto"/>
              <w:jc w:val="center"/>
              <w:rPr>
                <w:rFonts w:ascii="Times New Roman" w:eastAsia="Times New Roman" w:hAnsi="Times New Roman" w:cs="Times New Roman"/>
                <w:color w:val="006100"/>
                <w:sz w:val="20"/>
                <w:szCs w:val="20"/>
              </w:rPr>
            </w:pPr>
            <w:r w:rsidRPr="00412A33">
              <w:rPr>
                <w:rFonts w:ascii="Times New Roman" w:eastAsia="Times New Roman" w:hAnsi="Times New Roman" w:cs="Times New Roman"/>
                <w:color w:val="006100"/>
                <w:sz w:val="20"/>
                <w:szCs w:val="20"/>
              </w:rPr>
              <w:t>&lt;0.001</w:t>
            </w:r>
          </w:p>
        </w:tc>
        <w:tc>
          <w:tcPr>
            <w:tcW w:w="705" w:type="dxa"/>
            <w:tcBorders>
              <w:top w:val="nil"/>
              <w:left w:val="nil"/>
              <w:bottom w:val="nil"/>
              <w:right w:val="nil"/>
            </w:tcBorders>
            <w:shd w:val="clear" w:color="000000" w:fill="C6EFCE"/>
            <w:noWrap/>
            <w:tcMar>
              <w:left w:w="0" w:type="dxa"/>
              <w:right w:w="0" w:type="dxa"/>
            </w:tcMar>
            <w:vAlign w:val="bottom"/>
            <w:hideMark/>
          </w:tcPr>
          <w:p w14:paraId="073796F2" w14:textId="77777777" w:rsidR="00412A33" w:rsidRPr="00412A33" w:rsidRDefault="00412A33" w:rsidP="00412A33">
            <w:pPr>
              <w:spacing w:after="0" w:line="240" w:lineRule="auto"/>
              <w:jc w:val="center"/>
              <w:rPr>
                <w:rFonts w:ascii="Times New Roman" w:eastAsia="Times New Roman" w:hAnsi="Times New Roman" w:cs="Times New Roman"/>
                <w:color w:val="006100"/>
                <w:sz w:val="20"/>
                <w:szCs w:val="20"/>
              </w:rPr>
            </w:pPr>
            <w:r w:rsidRPr="00412A33">
              <w:rPr>
                <w:rFonts w:ascii="Times New Roman" w:eastAsia="Times New Roman" w:hAnsi="Times New Roman" w:cs="Times New Roman"/>
                <w:color w:val="006100"/>
                <w:sz w:val="20"/>
                <w:szCs w:val="20"/>
              </w:rPr>
              <w:t>0.011</w:t>
            </w:r>
          </w:p>
        </w:tc>
        <w:tc>
          <w:tcPr>
            <w:tcW w:w="705" w:type="dxa"/>
            <w:tcBorders>
              <w:top w:val="nil"/>
              <w:left w:val="single" w:sz="8" w:space="0" w:color="auto"/>
              <w:bottom w:val="nil"/>
              <w:right w:val="nil"/>
            </w:tcBorders>
            <w:shd w:val="clear" w:color="000000" w:fill="C6EFCE"/>
            <w:noWrap/>
            <w:tcMar>
              <w:left w:w="0" w:type="dxa"/>
              <w:right w:w="0" w:type="dxa"/>
            </w:tcMar>
            <w:vAlign w:val="bottom"/>
            <w:hideMark/>
          </w:tcPr>
          <w:p w14:paraId="7AA674CA" w14:textId="77777777" w:rsidR="00412A33" w:rsidRPr="00412A33" w:rsidRDefault="00412A33" w:rsidP="00412A33">
            <w:pPr>
              <w:spacing w:after="0" w:line="240" w:lineRule="auto"/>
              <w:jc w:val="center"/>
              <w:rPr>
                <w:rFonts w:ascii="Times New Roman" w:eastAsia="Times New Roman" w:hAnsi="Times New Roman" w:cs="Times New Roman"/>
                <w:color w:val="006100"/>
                <w:sz w:val="20"/>
                <w:szCs w:val="20"/>
              </w:rPr>
            </w:pPr>
            <w:r w:rsidRPr="00412A33">
              <w:rPr>
                <w:rFonts w:ascii="Times New Roman" w:eastAsia="Times New Roman" w:hAnsi="Times New Roman" w:cs="Times New Roman"/>
                <w:color w:val="006100"/>
                <w:sz w:val="20"/>
                <w:szCs w:val="20"/>
              </w:rPr>
              <w:t>0.004</w:t>
            </w:r>
          </w:p>
        </w:tc>
        <w:tc>
          <w:tcPr>
            <w:tcW w:w="705" w:type="dxa"/>
            <w:tcBorders>
              <w:top w:val="nil"/>
              <w:left w:val="single" w:sz="8" w:space="0" w:color="auto"/>
              <w:bottom w:val="nil"/>
              <w:right w:val="nil"/>
            </w:tcBorders>
            <w:shd w:val="clear" w:color="000000" w:fill="C6EFCE"/>
            <w:noWrap/>
            <w:tcMar>
              <w:left w:w="0" w:type="dxa"/>
              <w:right w:w="0" w:type="dxa"/>
            </w:tcMar>
            <w:vAlign w:val="bottom"/>
            <w:hideMark/>
          </w:tcPr>
          <w:p w14:paraId="5EDB5008" w14:textId="77777777" w:rsidR="00412A33" w:rsidRPr="00412A33" w:rsidRDefault="00412A33" w:rsidP="00412A33">
            <w:pPr>
              <w:spacing w:after="0" w:line="240" w:lineRule="auto"/>
              <w:jc w:val="center"/>
              <w:rPr>
                <w:rFonts w:ascii="Times New Roman" w:eastAsia="Times New Roman" w:hAnsi="Times New Roman" w:cs="Times New Roman"/>
                <w:color w:val="006100"/>
                <w:sz w:val="20"/>
                <w:szCs w:val="20"/>
              </w:rPr>
            </w:pPr>
            <w:r w:rsidRPr="00412A33">
              <w:rPr>
                <w:rFonts w:ascii="Times New Roman" w:eastAsia="Times New Roman" w:hAnsi="Times New Roman" w:cs="Times New Roman"/>
                <w:color w:val="006100"/>
                <w:sz w:val="20"/>
                <w:szCs w:val="20"/>
              </w:rPr>
              <w:t>0.004</w:t>
            </w:r>
          </w:p>
        </w:tc>
        <w:tc>
          <w:tcPr>
            <w:tcW w:w="705" w:type="dxa"/>
            <w:tcBorders>
              <w:top w:val="nil"/>
              <w:left w:val="single" w:sz="8" w:space="0" w:color="auto"/>
              <w:bottom w:val="nil"/>
              <w:right w:val="nil"/>
            </w:tcBorders>
            <w:shd w:val="clear" w:color="000000" w:fill="C6EFCE"/>
            <w:noWrap/>
            <w:tcMar>
              <w:left w:w="0" w:type="dxa"/>
              <w:right w:w="0" w:type="dxa"/>
            </w:tcMar>
            <w:vAlign w:val="bottom"/>
            <w:hideMark/>
          </w:tcPr>
          <w:p w14:paraId="1E9A3D6B" w14:textId="77777777" w:rsidR="00412A33" w:rsidRPr="00412A33" w:rsidRDefault="00412A33" w:rsidP="00412A33">
            <w:pPr>
              <w:spacing w:after="0" w:line="240" w:lineRule="auto"/>
              <w:jc w:val="center"/>
              <w:rPr>
                <w:rFonts w:ascii="Times New Roman" w:eastAsia="Times New Roman" w:hAnsi="Times New Roman" w:cs="Times New Roman"/>
                <w:color w:val="006100"/>
                <w:sz w:val="20"/>
                <w:szCs w:val="20"/>
              </w:rPr>
            </w:pPr>
            <w:r w:rsidRPr="00412A33">
              <w:rPr>
                <w:rFonts w:ascii="Times New Roman" w:eastAsia="Times New Roman" w:hAnsi="Times New Roman" w:cs="Times New Roman"/>
                <w:color w:val="006100"/>
                <w:sz w:val="20"/>
                <w:szCs w:val="20"/>
              </w:rPr>
              <w:t>0.001</w:t>
            </w:r>
          </w:p>
        </w:tc>
        <w:tc>
          <w:tcPr>
            <w:tcW w:w="705" w:type="dxa"/>
            <w:tcBorders>
              <w:top w:val="nil"/>
              <w:left w:val="single" w:sz="8" w:space="0" w:color="auto"/>
              <w:bottom w:val="nil"/>
              <w:right w:val="nil"/>
            </w:tcBorders>
            <w:shd w:val="clear" w:color="000000" w:fill="C6EFCE"/>
            <w:noWrap/>
            <w:tcMar>
              <w:left w:w="0" w:type="dxa"/>
              <w:right w:w="0" w:type="dxa"/>
            </w:tcMar>
            <w:vAlign w:val="bottom"/>
            <w:hideMark/>
          </w:tcPr>
          <w:p w14:paraId="1E32E4AD" w14:textId="77777777" w:rsidR="00412A33" w:rsidRPr="00412A33" w:rsidRDefault="00412A33" w:rsidP="00412A33">
            <w:pPr>
              <w:spacing w:after="0" w:line="240" w:lineRule="auto"/>
              <w:jc w:val="center"/>
              <w:rPr>
                <w:rFonts w:ascii="Times New Roman" w:eastAsia="Times New Roman" w:hAnsi="Times New Roman" w:cs="Times New Roman"/>
                <w:color w:val="006100"/>
                <w:sz w:val="20"/>
                <w:szCs w:val="20"/>
              </w:rPr>
            </w:pPr>
            <w:r w:rsidRPr="00412A33">
              <w:rPr>
                <w:rFonts w:ascii="Times New Roman" w:eastAsia="Times New Roman" w:hAnsi="Times New Roman" w:cs="Times New Roman"/>
                <w:color w:val="006100"/>
                <w:sz w:val="20"/>
                <w:szCs w:val="20"/>
              </w:rPr>
              <w:t>0.013</w:t>
            </w:r>
          </w:p>
        </w:tc>
        <w:tc>
          <w:tcPr>
            <w:tcW w:w="705" w:type="dxa"/>
            <w:tcBorders>
              <w:top w:val="nil"/>
              <w:left w:val="single" w:sz="8" w:space="0" w:color="auto"/>
              <w:bottom w:val="nil"/>
              <w:right w:val="single" w:sz="8" w:space="0" w:color="auto"/>
            </w:tcBorders>
            <w:shd w:val="clear" w:color="000000" w:fill="C6EFCE"/>
            <w:noWrap/>
            <w:tcMar>
              <w:left w:w="0" w:type="dxa"/>
              <w:right w:w="0" w:type="dxa"/>
            </w:tcMar>
            <w:vAlign w:val="bottom"/>
            <w:hideMark/>
          </w:tcPr>
          <w:p w14:paraId="217B7A2C" w14:textId="77777777" w:rsidR="00412A33" w:rsidRPr="00412A33" w:rsidRDefault="00412A33" w:rsidP="00412A33">
            <w:pPr>
              <w:spacing w:after="0" w:line="240" w:lineRule="auto"/>
              <w:jc w:val="center"/>
              <w:rPr>
                <w:rFonts w:ascii="Times New Roman" w:eastAsia="Times New Roman" w:hAnsi="Times New Roman" w:cs="Times New Roman"/>
                <w:color w:val="006100"/>
                <w:sz w:val="20"/>
                <w:szCs w:val="20"/>
              </w:rPr>
            </w:pPr>
            <w:r w:rsidRPr="00412A33">
              <w:rPr>
                <w:rFonts w:ascii="Times New Roman" w:eastAsia="Times New Roman" w:hAnsi="Times New Roman" w:cs="Times New Roman"/>
                <w:color w:val="006100"/>
                <w:sz w:val="20"/>
                <w:szCs w:val="20"/>
              </w:rPr>
              <w:t>&lt;0.001</w:t>
            </w:r>
          </w:p>
        </w:tc>
      </w:tr>
      <w:tr w:rsidR="00412A33" w:rsidRPr="00412A33" w14:paraId="55885602" w14:textId="77777777" w:rsidTr="00E90E01">
        <w:trPr>
          <w:trHeight w:val="288"/>
        </w:trPr>
        <w:tc>
          <w:tcPr>
            <w:tcW w:w="885" w:type="dxa"/>
            <w:tcBorders>
              <w:top w:val="nil"/>
              <w:left w:val="nil"/>
              <w:bottom w:val="nil"/>
              <w:right w:val="single" w:sz="8" w:space="0" w:color="auto"/>
            </w:tcBorders>
            <w:shd w:val="clear" w:color="auto" w:fill="auto"/>
            <w:noWrap/>
            <w:tcMar>
              <w:left w:w="0" w:type="dxa"/>
              <w:right w:w="0" w:type="dxa"/>
            </w:tcMar>
            <w:vAlign w:val="bottom"/>
            <w:hideMark/>
          </w:tcPr>
          <w:p w14:paraId="47056C83"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SMP 4</w:t>
            </w:r>
          </w:p>
        </w:tc>
        <w:tc>
          <w:tcPr>
            <w:tcW w:w="705" w:type="dxa"/>
            <w:tcBorders>
              <w:top w:val="nil"/>
              <w:left w:val="nil"/>
              <w:bottom w:val="nil"/>
              <w:right w:val="nil"/>
            </w:tcBorders>
            <w:shd w:val="clear" w:color="000000" w:fill="D9D9D9"/>
            <w:noWrap/>
            <w:tcMar>
              <w:left w:w="0" w:type="dxa"/>
              <w:right w:w="0" w:type="dxa"/>
            </w:tcMar>
            <w:vAlign w:val="bottom"/>
            <w:hideMark/>
          </w:tcPr>
          <w:p w14:paraId="3620C90A"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 </w:t>
            </w:r>
          </w:p>
        </w:tc>
        <w:tc>
          <w:tcPr>
            <w:tcW w:w="705" w:type="dxa"/>
            <w:tcBorders>
              <w:top w:val="nil"/>
              <w:left w:val="nil"/>
              <w:bottom w:val="nil"/>
              <w:right w:val="nil"/>
            </w:tcBorders>
            <w:shd w:val="clear" w:color="000000" w:fill="D9D9D9"/>
            <w:noWrap/>
            <w:tcMar>
              <w:left w:w="0" w:type="dxa"/>
              <w:right w:w="0" w:type="dxa"/>
            </w:tcMar>
            <w:vAlign w:val="bottom"/>
            <w:hideMark/>
          </w:tcPr>
          <w:p w14:paraId="22CD4A3E"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 </w:t>
            </w:r>
          </w:p>
        </w:tc>
        <w:tc>
          <w:tcPr>
            <w:tcW w:w="705" w:type="dxa"/>
            <w:tcBorders>
              <w:top w:val="nil"/>
              <w:left w:val="nil"/>
              <w:bottom w:val="nil"/>
              <w:right w:val="nil"/>
            </w:tcBorders>
            <w:shd w:val="clear" w:color="000000" w:fill="D9D9D9"/>
            <w:noWrap/>
            <w:tcMar>
              <w:left w:w="0" w:type="dxa"/>
              <w:right w:w="0" w:type="dxa"/>
            </w:tcMar>
            <w:vAlign w:val="bottom"/>
            <w:hideMark/>
          </w:tcPr>
          <w:p w14:paraId="38A5FC8C"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 </w:t>
            </w:r>
          </w:p>
        </w:tc>
        <w:tc>
          <w:tcPr>
            <w:tcW w:w="705" w:type="dxa"/>
            <w:tcBorders>
              <w:top w:val="nil"/>
              <w:left w:val="single" w:sz="8" w:space="0" w:color="auto"/>
              <w:bottom w:val="nil"/>
              <w:right w:val="nil"/>
            </w:tcBorders>
            <w:shd w:val="clear" w:color="000000" w:fill="C6EFCE"/>
            <w:noWrap/>
            <w:tcMar>
              <w:left w:w="0" w:type="dxa"/>
              <w:right w:w="0" w:type="dxa"/>
            </w:tcMar>
            <w:vAlign w:val="bottom"/>
            <w:hideMark/>
          </w:tcPr>
          <w:p w14:paraId="52D66066" w14:textId="77777777" w:rsidR="00412A33" w:rsidRPr="00412A33" w:rsidRDefault="00412A33" w:rsidP="00412A33">
            <w:pPr>
              <w:spacing w:after="0" w:line="240" w:lineRule="auto"/>
              <w:jc w:val="center"/>
              <w:rPr>
                <w:rFonts w:ascii="Times New Roman" w:eastAsia="Times New Roman" w:hAnsi="Times New Roman" w:cs="Times New Roman"/>
                <w:color w:val="006100"/>
                <w:sz w:val="20"/>
                <w:szCs w:val="20"/>
              </w:rPr>
            </w:pPr>
            <w:r w:rsidRPr="00412A33">
              <w:rPr>
                <w:rFonts w:ascii="Times New Roman" w:eastAsia="Times New Roman" w:hAnsi="Times New Roman" w:cs="Times New Roman"/>
                <w:color w:val="006100"/>
                <w:sz w:val="20"/>
                <w:szCs w:val="20"/>
              </w:rPr>
              <w:t>0.007</w:t>
            </w:r>
          </w:p>
        </w:tc>
        <w:tc>
          <w:tcPr>
            <w:tcW w:w="705" w:type="dxa"/>
            <w:tcBorders>
              <w:top w:val="nil"/>
              <w:left w:val="single" w:sz="8" w:space="0" w:color="auto"/>
              <w:bottom w:val="nil"/>
              <w:right w:val="nil"/>
            </w:tcBorders>
            <w:shd w:val="clear" w:color="000000" w:fill="C6EFCE"/>
            <w:noWrap/>
            <w:tcMar>
              <w:left w:w="0" w:type="dxa"/>
              <w:right w:w="0" w:type="dxa"/>
            </w:tcMar>
            <w:vAlign w:val="bottom"/>
            <w:hideMark/>
          </w:tcPr>
          <w:p w14:paraId="053D0538" w14:textId="77777777" w:rsidR="00412A33" w:rsidRPr="00412A33" w:rsidRDefault="00412A33" w:rsidP="00412A33">
            <w:pPr>
              <w:spacing w:after="0" w:line="240" w:lineRule="auto"/>
              <w:jc w:val="center"/>
              <w:rPr>
                <w:rFonts w:ascii="Times New Roman" w:eastAsia="Times New Roman" w:hAnsi="Times New Roman" w:cs="Times New Roman"/>
                <w:color w:val="006100"/>
                <w:sz w:val="20"/>
                <w:szCs w:val="20"/>
              </w:rPr>
            </w:pPr>
            <w:r w:rsidRPr="00412A33">
              <w:rPr>
                <w:rFonts w:ascii="Times New Roman" w:eastAsia="Times New Roman" w:hAnsi="Times New Roman" w:cs="Times New Roman"/>
                <w:color w:val="006100"/>
                <w:sz w:val="20"/>
                <w:szCs w:val="20"/>
              </w:rPr>
              <w:t>0.001</w:t>
            </w:r>
          </w:p>
        </w:tc>
        <w:tc>
          <w:tcPr>
            <w:tcW w:w="705" w:type="dxa"/>
            <w:tcBorders>
              <w:top w:val="nil"/>
              <w:left w:val="single" w:sz="8" w:space="0" w:color="auto"/>
              <w:bottom w:val="nil"/>
              <w:right w:val="nil"/>
            </w:tcBorders>
            <w:shd w:val="clear" w:color="000000" w:fill="C6EFCE"/>
            <w:noWrap/>
            <w:tcMar>
              <w:left w:w="0" w:type="dxa"/>
              <w:right w:w="0" w:type="dxa"/>
            </w:tcMar>
            <w:vAlign w:val="bottom"/>
            <w:hideMark/>
          </w:tcPr>
          <w:p w14:paraId="10FDF8DB" w14:textId="77777777" w:rsidR="00412A33" w:rsidRPr="00412A33" w:rsidRDefault="00412A33" w:rsidP="00412A33">
            <w:pPr>
              <w:spacing w:after="0" w:line="240" w:lineRule="auto"/>
              <w:jc w:val="center"/>
              <w:rPr>
                <w:rFonts w:ascii="Times New Roman" w:eastAsia="Times New Roman" w:hAnsi="Times New Roman" w:cs="Times New Roman"/>
                <w:color w:val="006100"/>
                <w:sz w:val="20"/>
                <w:szCs w:val="20"/>
              </w:rPr>
            </w:pPr>
            <w:r w:rsidRPr="00412A33">
              <w:rPr>
                <w:rFonts w:ascii="Times New Roman" w:eastAsia="Times New Roman" w:hAnsi="Times New Roman" w:cs="Times New Roman"/>
                <w:color w:val="006100"/>
                <w:sz w:val="20"/>
                <w:szCs w:val="20"/>
              </w:rPr>
              <w:t>0.036</w:t>
            </w:r>
          </w:p>
        </w:tc>
        <w:tc>
          <w:tcPr>
            <w:tcW w:w="705" w:type="dxa"/>
            <w:tcBorders>
              <w:top w:val="nil"/>
              <w:left w:val="single" w:sz="8" w:space="0" w:color="auto"/>
              <w:bottom w:val="nil"/>
              <w:right w:val="nil"/>
            </w:tcBorders>
            <w:shd w:val="clear" w:color="000000" w:fill="C6EFCE"/>
            <w:noWrap/>
            <w:tcMar>
              <w:left w:w="0" w:type="dxa"/>
              <w:right w:w="0" w:type="dxa"/>
            </w:tcMar>
            <w:vAlign w:val="bottom"/>
            <w:hideMark/>
          </w:tcPr>
          <w:p w14:paraId="7A40B648" w14:textId="77777777" w:rsidR="00412A33" w:rsidRPr="00412A33" w:rsidRDefault="00412A33" w:rsidP="00412A33">
            <w:pPr>
              <w:spacing w:after="0" w:line="240" w:lineRule="auto"/>
              <w:jc w:val="center"/>
              <w:rPr>
                <w:rFonts w:ascii="Times New Roman" w:eastAsia="Times New Roman" w:hAnsi="Times New Roman" w:cs="Times New Roman"/>
                <w:color w:val="006100"/>
                <w:sz w:val="20"/>
                <w:szCs w:val="20"/>
              </w:rPr>
            </w:pPr>
            <w:r w:rsidRPr="00412A33">
              <w:rPr>
                <w:rFonts w:ascii="Times New Roman" w:eastAsia="Times New Roman" w:hAnsi="Times New Roman" w:cs="Times New Roman"/>
                <w:color w:val="006100"/>
                <w:sz w:val="20"/>
                <w:szCs w:val="20"/>
              </w:rPr>
              <w:t>0.012</w:t>
            </w:r>
          </w:p>
        </w:tc>
        <w:tc>
          <w:tcPr>
            <w:tcW w:w="705" w:type="dxa"/>
            <w:tcBorders>
              <w:top w:val="nil"/>
              <w:left w:val="single" w:sz="8" w:space="0" w:color="auto"/>
              <w:bottom w:val="nil"/>
              <w:right w:val="nil"/>
            </w:tcBorders>
            <w:shd w:val="clear" w:color="000000" w:fill="C6EFCE"/>
            <w:noWrap/>
            <w:tcMar>
              <w:left w:w="0" w:type="dxa"/>
              <w:right w:w="0" w:type="dxa"/>
            </w:tcMar>
            <w:vAlign w:val="bottom"/>
            <w:hideMark/>
          </w:tcPr>
          <w:p w14:paraId="1F9DE85C" w14:textId="77777777" w:rsidR="00412A33" w:rsidRPr="00412A33" w:rsidRDefault="00412A33" w:rsidP="00412A33">
            <w:pPr>
              <w:spacing w:after="0" w:line="240" w:lineRule="auto"/>
              <w:jc w:val="center"/>
              <w:rPr>
                <w:rFonts w:ascii="Times New Roman" w:eastAsia="Times New Roman" w:hAnsi="Times New Roman" w:cs="Times New Roman"/>
                <w:color w:val="006100"/>
                <w:sz w:val="20"/>
                <w:szCs w:val="20"/>
              </w:rPr>
            </w:pPr>
            <w:r w:rsidRPr="00412A33">
              <w:rPr>
                <w:rFonts w:ascii="Times New Roman" w:eastAsia="Times New Roman" w:hAnsi="Times New Roman" w:cs="Times New Roman"/>
                <w:color w:val="006100"/>
                <w:sz w:val="20"/>
                <w:szCs w:val="20"/>
              </w:rPr>
              <w:t>0.009</w:t>
            </w:r>
          </w:p>
        </w:tc>
        <w:tc>
          <w:tcPr>
            <w:tcW w:w="705" w:type="dxa"/>
            <w:tcBorders>
              <w:top w:val="nil"/>
              <w:left w:val="single" w:sz="8" w:space="0" w:color="auto"/>
              <w:bottom w:val="nil"/>
              <w:right w:val="nil"/>
            </w:tcBorders>
            <w:shd w:val="clear" w:color="000000" w:fill="C6EFCE"/>
            <w:noWrap/>
            <w:tcMar>
              <w:left w:w="0" w:type="dxa"/>
              <w:right w:w="0" w:type="dxa"/>
            </w:tcMar>
            <w:vAlign w:val="bottom"/>
            <w:hideMark/>
          </w:tcPr>
          <w:p w14:paraId="07E7E32C" w14:textId="77777777" w:rsidR="00412A33" w:rsidRPr="00412A33" w:rsidRDefault="00412A33" w:rsidP="00412A33">
            <w:pPr>
              <w:spacing w:after="0" w:line="240" w:lineRule="auto"/>
              <w:jc w:val="center"/>
              <w:rPr>
                <w:rFonts w:ascii="Times New Roman" w:eastAsia="Times New Roman" w:hAnsi="Times New Roman" w:cs="Times New Roman"/>
                <w:color w:val="006100"/>
                <w:sz w:val="20"/>
                <w:szCs w:val="20"/>
              </w:rPr>
            </w:pPr>
            <w:r w:rsidRPr="00412A33">
              <w:rPr>
                <w:rFonts w:ascii="Times New Roman" w:eastAsia="Times New Roman" w:hAnsi="Times New Roman" w:cs="Times New Roman"/>
                <w:color w:val="006100"/>
                <w:sz w:val="20"/>
                <w:szCs w:val="20"/>
              </w:rPr>
              <w:t>0.002</w:t>
            </w:r>
          </w:p>
        </w:tc>
        <w:tc>
          <w:tcPr>
            <w:tcW w:w="705" w:type="dxa"/>
            <w:tcBorders>
              <w:top w:val="nil"/>
              <w:left w:val="single" w:sz="8" w:space="0" w:color="auto"/>
              <w:bottom w:val="nil"/>
              <w:right w:val="nil"/>
            </w:tcBorders>
            <w:shd w:val="clear" w:color="000000" w:fill="C6EFCE"/>
            <w:noWrap/>
            <w:tcMar>
              <w:left w:w="0" w:type="dxa"/>
              <w:right w:w="0" w:type="dxa"/>
            </w:tcMar>
            <w:vAlign w:val="bottom"/>
            <w:hideMark/>
          </w:tcPr>
          <w:p w14:paraId="6602C8FA" w14:textId="77777777" w:rsidR="00412A33" w:rsidRPr="00412A33" w:rsidRDefault="00412A33" w:rsidP="00412A33">
            <w:pPr>
              <w:spacing w:after="0" w:line="240" w:lineRule="auto"/>
              <w:jc w:val="center"/>
              <w:rPr>
                <w:rFonts w:ascii="Times New Roman" w:eastAsia="Times New Roman" w:hAnsi="Times New Roman" w:cs="Times New Roman"/>
                <w:color w:val="006100"/>
                <w:sz w:val="20"/>
                <w:szCs w:val="20"/>
              </w:rPr>
            </w:pPr>
            <w:r w:rsidRPr="00412A33">
              <w:rPr>
                <w:rFonts w:ascii="Times New Roman" w:eastAsia="Times New Roman" w:hAnsi="Times New Roman" w:cs="Times New Roman"/>
                <w:color w:val="006100"/>
                <w:sz w:val="20"/>
                <w:szCs w:val="20"/>
              </w:rPr>
              <w:t>0.024</w:t>
            </w:r>
          </w:p>
        </w:tc>
        <w:tc>
          <w:tcPr>
            <w:tcW w:w="705" w:type="dxa"/>
            <w:tcBorders>
              <w:top w:val="nil"/>
              <w:left w:val="single" w:sz="8" w:space="0" w:color="auto"/>
              <w:bottom w:val="nil"/>
              <w:right w:val="single" w:sz="8" w:space="0" w:color="auto"/>
            </w:tcBorders>
            <w:shd w:val="clear" w:color="000000" w:fill="C6EFCE"/>
            <w:noWrap/>
            <w:tcMar>
              <w:left w:w="0" w:type="dxa"/>
              <w:right w:w="0" w:type="dxa"/>
            </w:tcMar>
            <w:vAlign w:val="bottom"/>
            <w:hideMark/>
          </w:tcPr>
          <w:p w14:paraId="13E50F4A" w14:textId="77777777" w:rsidR="00412A33" w:rsidRPr="00412A33" w:rsidRDefault="00412A33" w:rsidP="00412A33">
            <w:pPr>
              <w:spacing w:after="0" w:line="240" w:lineRule="auto"/>
              <w:jc w:val="center"/>
              <w:rPr>
                <w:rFonts w:ascii="Times New Roman" w:eastAsia="Times New Roman" w:hAnsi="Times New Roman" w:cs="Times New Roman"/>
                <w:color w:val="006100"/>
                <w:sz w:val="20"/>
                <w:szCs w:val="20"/>
              </w:rPr>
            </w:pPr>
            <w:r w:rsidRPr="00412A33">
              <w:rPr>
                <w:rFonts w:ascii="Times New Roman" w:eastAsia="Times New Roman" w:hAnsi="Times New Roman" w:cs="Times New Roman"/>
                <w:color w:val="006100"/>
                <w:sz w:val="20"/>
                <w:szCs w:val="20"/>
              </w:rPr>
              <w:t>&lt;0.001</w:t>
            </w:r>
          </w:p>
        </w:tc>
      </w:tr>
      <w:tr w:rsidR="00412A33" w:rsidRPr="00412A33" w14:paraId="6196A4FF" w14:textId="77777777" w:rsidTr="00E90E01">
        <w:trPr>
          <w:trHeight w:val="288"/>
        </w:trPr>
        <w:tc>
          <w:tcPr>
            <w:tcW w:w="885" w:type="dxa"/>
            <w:tcBorders>
              <w:top w:val="nil"/>
              <w:left w:val="nil"/>
              <w:bottom w:val="nil"/>
              <w:right w:val="single" w:sz="8" w:space="0" w:color="auto"/>
            </w:tcBorders>
            <w:shd w:val="clear" w:color="auto" w:fill="auto"/>
            <w:noWrap/>
            <w:tcMar>
              <w:left w:w="0" w:type="dxa"/>
              <w:right w:w="0" w:type="dxa"/>
            </w:tcMar>
            <w:vAlign w:val="bottom"/>
            <w:hideMark/>
          </w:tcPr>
          <w:p w14:paraId="6A58798B"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SMP 5</w:t>
            </w:r>
          </w:p>
        </w:tc>
        <w:tc>
          <w:tcPr>
            <w:tcW w:w="705" w:type="dxa"/>
            <w:tcBorders>
              <w:top w:val="nil"/>
              <w:left w:val="nil"/>
              <w:bottom w:val="nil"/>
              <w:right w:val="nil"/>
            </w:tcBorders>
            <w:shd w:val="clear" w:color="000000" w:fill="D9D9D9"/>
            <w:noWrap/>
            <w:tcMar>
              <w:left w:w="0" w:type="dxa"/>
              <w:right w:w="0" w:type="dxa"/>
            </w:tcMar>
            <w:vAlign w:val="bottom"/>
            <w:hideMark/>
          </w:tcPr>
          <w:p w14:paraId="5F3BBC23"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 </w:t>
            </w:r>
          </w:p>
        </w:tc>
        <w:tc>
          <w:tcPr>
            <w:tcW w:w="705" w:type="dxa"/>
            <w:tcBorders>
              <w:top w:val="nil"/>
              <w:left w:val="nil"/>
              <w:bottom w:val="nil"/>
              <w:right w:val="nil"/>
            </w:tcBorders>
            <w:shd w:val="clear" w:color="000000" w:fill="D9D9D9"/>
            <w:noWrap/>
            <w:tcMar>
              <w:left w:w="0" w:type="dxa"/>
              <w:right w:w="0" w:type="dxa"/>
            </w:tcMar>
            <w:vAlign w:val="bottom"/>
            <w:hideMark/>
          </w:tcPr>
          <w:p w14:paraId="11AD611C"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 </w:t>
            </w:r>
          </w:p>
        </w:tc>
        <w:tc>
          <w:tcPr>
            <w:tcW w:w="705" w:type="dxa"/>
            <w:tcBorders>
              <w:top w:val="nil"/>
              <w:left w:val="nil"/>
              <w:bottom w:val="nil"/>
              <w:right w:val="nil"/>
            </w:tcBorders>
            <w:shd w:val="clear" w:color="000000" w:fill="D9D9D9"/>
            <w:noWrap/>
            <w:tcMar>
              <w:left w:w="0" w:type="dxa"/>
              <w:right w:w="0" w:type="dxa"/>
            </w:tcMar>
            <w:vAlign w:val="bottom"/>
            <w:hideMark/>
          </w:tcPr>
          <w:p w14:paraId="43733335"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 </w:t>
            </w:r>
          </w:p>
        </w:tc>
        <w:tc>
          <w:tcPr>
            <w:tcW w:w="705" w:type="dxa"/>
            <w:tcBorders>
              <w:top w:val="nil"/>
              <w:left w:val="nil"/>
              <w:bottom w:val="nil"/>
              <w:right w:val="nil"/>
            </w:tcBorders>
            <w:shd w:val="clear" w:color="000000" w:fill="D9D9D9"/>
            <w:noWrap/>
            <w:tcMar>
              <w:left w:w="0" w:type="dxa"/>
              <w:right w:w="0" w:type="dxa"/>
            </w:tcMar>
            <w:vAlign w:val="bottom"/>
            <w:hideMark/>
          </w:tcPr>
          <w:p w14:paraId="35804F65"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 </w:t>
            </w:r>
          </w:p>
        </w:tc>
        <w:tc>
          <w:tcPr>
            <w:tcW w:w="705" w:type="dxa"/>
            <w:tcBorders>
              <w:top w:val="nil"/>
              <w:left w:val="single" w:sz="8" w:space="0" w:color="auto"/>
              <w:bottom w:val="nil"/>
              <w:right w:val="nil"/>
            </w:tcBorders>
            <w:shd w:val="clear" w:color="000000" w:fill="C6EFCE"/>
            <w:noWrap/>
            <w:tcMar>
              <w:left w:w="0" w:type="dxa"/>
              <w:right w:w="0" w:type="dxa"/>
            </w:tcMar>
            <w:vAlign w:val="bottom"/>
            <w:hideMark/>
          </w:tcPr>
          <w:p w14:paraId="1672B90D" w14:textId="77777777" w:rsidR="00412A33" w:rsidRPr="00412A33" w:rsidRDefault="00412A33" w:rsidP="00412A33">
            <w:pPr>
              <w:spacing w:after="0" w:line="240" w:lineRule="auto"/>
              <w:jc w:val="center"/>
              <w:rPr>
                <w:rFonts w:ascii="Times New Roman" w:eastAsia="Times New Roman" w:hAnsi="Times New Roman" w:cs="Times New Roman"/>
                <w:color w:val="006100"/>
                <w:sz w:val="20"/>
                <w:szCs w:val="20"/>
              </w:rPr>
            </w:pPr>
            <w:r w:rsidRPr="00412A33">
              <w:rPr>
                <w:rFonts w:ascii="Times New Roman" w:eastAsia="Times New Roman" w:hAnsi="Times New Roman" w:cs="Times New Roman"/>
                <w:color w:val="006100"/>
                <w:sz w:val="20"/>
                <w:szCs w:val="20"/>
              </w:rPr>
              <w:t>0.040</w:t>
            </w:r>
          </w:p>
        </w:tc>
        <w:tc>
          <w:tcPr>
            <w:tcW w:w="705" w:type="dxa"/>
            <w:tcBorders>
              <w:top w:val="nil"/>
              <w:left w:val="single" w:sz="8" w:space="0" w:color="auto"/>
              <w:bottom w:val="nil"/>
              <w:right w:val="nil"/>
            </w:tcBorders>
            <w:shd w:val="clear" w:color="auto" w:fill="auto"/>
            <w:noWrap/>
            <w:tcMar>
              <w:left w:w="0" w:type="dxa"/>
              <w:right w:w="0" w:type="dxa"/>
            </w:tcMar>
            <w:vAlign w:val="bottom"/>
            <w:hideMark/>
          </w:tcPr>
          <w:p w14:paraId="4A31D5A7"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0.166</w:t>
            </w:r>
          </w:p>
        </w:tc>
        <w:tc>
          <w:tcPr>
            <w:tcW w:w="705" w:type="dxa"/>
            <w:tcBorders>
              <w:top w:val="nil"/>
              <w:left w:val="single" w:sz="8" w:space="0" w:color="auto"/>
              <w:bottom w:val="nil"/>
              <w:right w:val="nil"/>
            </w:tcBorders>
            <w:shd w:val="clear" w:color="000000" w:fill="C6EFCE"/>
            <w:noWrap/>
            <w:tcMar>
              <w:left w:w="0" w:type="dxa"/>
              <w:right w:w="0" w:type="dxa"/>
            </w:tcMar>
            <w:vAlign w:val="bottom"/>
            <w:hideMark/>
          </w:tcPr>
          <w:p w14:paraId="74DE4EC4" w14:textId="77777777" w:rsidR="00412A33" w:rsidRPr="00412A33" w:rsidRDefault="00412A33" w:rsidP="00412A33">
            <w:pPr>
              <w:spacing w:after="0" w:line="240" w:lineRule="auto"/>
              <w:jc w:val="center"/>
              <w:rPr>
                <w:rFonts w:ascii="Times New Roman" w:eastAsia="Times New Roman" w:hAnsi="Times New Roman" w:cs="Times New Roman"/>
                <w:color w:val="006100"/>
                <w:sz w:val="20"/>
                <w:szCs w:val="20"/>
              </w:rPr>
            </w:pPr>
            <w:r w:rsidRPr="00412A33">
              <w:rPr>
                <w:rFonts w:ascii="Times New Roman" w:eastAsia="Times New Roman" w:hAnsi="Times New Roman" w:cs="Times New Roman"/>
                <w:color w:val="006100"/>
                <w:sz w:val="20"/>
                <w:szCs w:val="20"/>
              </w:rPr>
              <w:t>0.070</w:t>
            </w:r>
          </w:p>
        </w:tc>
        <w:tc>
          <w:tcPr>
            <w:tcW w:w="705" w:type="dxa"/>
            <w:tcBorders>
              <w:top w:val="nil"/>
              <w:left w:val="single" w:sz="8" w:space="0" w:color="auto"/>
              <w:bottom w:val="nil"/>
              <w:right w:val="nil"/>
            </w:tcBorders>
            <w:shd w:val="clear" w:color="000000" w:fill="C6EFCE"/>
            <w:noWrap/>
            <w:tcMar>
              <w:left w:w="0" w:type="dxa"/>
              <w:right w:w="0" w:type="dxa"/>
            </w:tcMar>
            <w:vAlign w:val="bottom"/>
            <w:hideMark/>
          </w:tcPr>
          <w:p w14:paraId="0F80B303" w14:textId="77777777" w:rsidR="00412A33" w:rsidRPr="00412A33" w:rsidRDefault="00412A33" w:rsidP="00412A33">
            <w:pPr>
              <w:spacing w:after="0" w:line="240" w:lineRule="auto"/>
              <w:jc w:val="center"/>
              <w:rPr>
                <w:rFonts w:ascii="Times New Roman" w:eastAsia="Times New Roman" w:hAnsi="Times New Roman" w:cs="Times New Roman"/>
                <w:color w:val="006100"/>
                <w:sz w:val="20"/>
                <w:szCs w:val="20"/>
              </w:rPr>
            </w:pPr>
            <w:r w:rsidRPr="00412A33">
              <w:rPr>
                <w:rFonts w:ascii="Times New Roman" w:eastAsia="Times New Roman" w:hAnsi="Times New Roman" w:cs="Times New Roman"/>
                <w:color w:val="006100"/>
                <w:sz w:val="20"/>
                <w:szCs w:val="20"/>
              </w:rPr>
              <w:t>0.034</w:t>
            </w:r>
          </w:p>
        </w:tc>
        <w:tc>
          <w:tcPr>
            <w:tcW w:w="705" w:type="dxa"/>
            <w:tcBorders>
              <w:top w:val="nil"/>
              <w:left w:val="single" w:sz="8" w:space="0" w:color="auto"/>
              <w:bottom w:val="nil"/>
              <w:right w:val="nil"/>
            </w:tcBorders>
            <w:shd w:val="clear" w:color="000000" w:fill="C6EFCE"/>
            <w:noWrap/>
            <w:tcMar>
              <w:left w:w="0" w:type="dxa"/>
              <w:right w:w="0" w:type="dxa"/>
            </w:tcMar>
            <w:vAlign w:val="bottom"/>
            <w:hideMark/>
          </w:tcPr>
          <w:p w14:paraId="57602CAA" w14:textId="77777777" w:rsidR="00412A33" w:rsidRPr="00412A33" w:rsidRDefault="00412A33" w:rsidP="00412A33">
            <w:pPr>
              <w:spacing w:after="0" w:line="240" w:lineRule="auto"/>
              <w:jc w:val="center"/>
              <w:rPr>
                <w:rFonts w:ascii="Times New Roman" w:eastAsia="Times New Roman" w:hAnsi="Times New Roman" w:cs="Times New Roman"/>
                <w:color w:val="006100"/>
                <w:sz w:val="20"/>
                <w:szCs w:val="20"/>
              </w:rPr>
            </w:pPr>
            <w:r w:rsidRPr="00412A33">
              <w:rPr>
                <w:rFonts w:ascii="Times New Roman" w:eastAsia="Times New Roman" w:hAnsi="Times New Roman" w:cs="Times New Roman"/>
                <w:color w:val="006100"/>
                <w:sz w:val="20"/>
                <w:szCs w:val="20"/>
              </w:rPr>
              <w:t>0.008</w:t>
            </w:r>
          </w:p>
        </w:tc>
        <w:tc>
          <w:tcPr>
            <w:tcW w:w="705" w:type="dxa"/>
            <w:tcBorders>
              <w:top w:val="nil"/>
              <w:left w:val="single" w:sz="8" w:space="0" w:color="auto"/>
              <w:bottom w:val="nil"/>
              <w:right w:val="nil"/>
            </w:tcBorders>
            <w:shd w:val="clear" w:color="000000" w:fill="C6EFCE"/>
            <w:noWrap/>
            <w:tcMar>
              <w:left w:w="0" w:type="dxa"/>
              <w:right w:w="0" w:type="dxa"/>
            </w:tcMar>
            <w:vAlign w:val="bottom"/>
            <w:hideMark/>
          </w:tcPr>
          <w:p w14:paraId="1F9E66E7" w14:textId="77777777" w:rsidR="00412A33" w:rsidRPr="00412A33" w:rsidRDefault="00412A33" w:rsidP="00412A33">
            <w:pPr>
              <w:spacing w:after="0" w:line="240" w:lineRule="auto"/>
              <w:jc w:val="center"/>
              <w:rPr>
                <w:rFonts w:ascii="Times New Roman" w:eastAsia="Times New Roman" w:hAnsi="Times New Roman" w:cs="Times New Roman"/>
                <w:color w:val="006100"/>
                <w:sz w:val="20"/>
                <w:szCs w:val="20"/>
              </w:rPr>
            </w:pPr>
            <w:r w:rsidRPr="00412A33">
              <w:rPr>
                <w:rFonts w:ascii="Times New Roman" w:eastAsia="Times New Roman" w:hAnsi="Times New Roman" w:cs="Times New Roman"/>
                <w:color w:val="006100"/>
                <w:sz w:val="20"/>
                <w:szCs w:val="20"/>
              </w:rPr>
              <w:t>0.048</w:t>
            </w:r>
          </w:p>
        </w:tc>
        <w:tc>
          <w:tcPr>
            <w:tcW w:w="705" w:type="dxa"/>
            <w:tcBorders>
              <w:top w:val="nil"/>
              <w:left w:val="single" w:sz="8" w:space="0" w:color="auto"/>
              <w:bottom w:val="nil"/>
              <w:right w:val="single" w:sz="8" w:space="0" w:color="auto"/>
            </w:tcBorders>
            <w:shd w:val="clear" w:color="000000" w:fill="C6EFCE"/>
            <w:noWrap/>
            <w:tcMar>
              <w:left w:w="0" w:type="dxa"/>
              <w:right w:w="0" w:type="dxa"/>
            </w:tcMar>
            <w:vAlign w:val="bottom"/>
            <w:hideMark/>
          </w:tcPr>
          <w:p w14:paraId="1ADE6A09" w14:textId="77777777" w:rsidR="00412A33" w:rsidRPr="00412A33" w:rsidRDefault="00412A33" w:rsidP="00412A33">
            <w:pPr>
              <w:spacing w:after="0" w:line="240" w:lineRule="auto"/>
              <w:jc w:val="center"/>
              <w:rPr>
                <w:rFonts w:ascii="Times New Roman" w:eastAsia="Times New Roman" w:hAnsi="Times New Roman" w:cs="Times New Roman"/>
                <w:color w:val="006100"/>
                <w:sz w:val="20"/>
                <w:szCs w:val="20"/>
              </w:rPr>
            </w:pPr>
            <w:r w:rsidRPr="00412A33">
              <w:rPr>
                <w:rFonts w:ascii="Times New Roman" w:eastAsia="Times New Roman" w:hAnsi="Times New Roman" w:cs="Times New Roman"/>
                <w:color w:val="006100"/>
                <w:sz w:val="20"/>
                <w:szCs w:val="20"/>
              </w:rPr>
              <w:t>0.001</w:t>
            </w:r>
          </w:p>
        </w:tc>
      </w:tr>
      <w:tr w:rsidR="00412A33" w:rsidRPr="00412A33" w14:paraId="520CCCDA" w14:textId="77777777" w:rsidTr="00E90E01">
        <w:trPr>
          <w:trHeight w:val="288"/>
        </w:trPr>
        <w:tc>
          <w:tcPr>
            <w:tcW w:w="885" w:type="dxa"/>
            <w:tcBorders>
              <w:top w:val="nil"/>
              <w:left w:val="nil"/>
              <w:bottom w:val="nil"/>
              <w:right w:val="single" w:sz="8" w:space="0" w:color="auto"/>
            </w:tcBorders>
            <w:shd w:val="clear" w:color="auto" w:fill="auto"/>
            <w:noWrap/>
            <w:tcMar>
              <w:left w:w="0" w:type="dxa"/>
              <w:right w:w="0" w:type="dxa"/>
            </w:tcMar>
            <w:vAlign w:val="bottom"/>
            <w:hideMark/>
          </w:tcPr>
          <w:p w14:paraId="6B44C0A5"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SMP 6</w:t>
            </w:r>
          </w:p>
        </w:tc>
        <w:tc>
          <w:tcPr>
            <w:tcW w:w="705" w:type="dxa"/>
            <w:tcBorders>
              <w:top w:val="nil"/>
              <w:left w:val="nil"/>
              <w:bottom w:val="nil"/>
              <w:right w:val="nil"/>
            </w:tcBorders>
            <w:shd w:val="clear" w:color="000000" w:fill="D9D9D9"/>
            <w:noWrap/>
            <w:tcMar>
              <w:left w:w="0" w:type="dxa"/>
              <w:right w:w="0" w:type="dxa"/>
            </w:tcMar>
            <w:vAlign w:val="bottom"/>
            <w:hideMark/>
          </w:tcPr>
          <w:p w14:paraId="479F7D5E"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 </w:t>
            </w:r>
          </w:p>
        </w:tc>
        <w:tc>
          <w:tcPr>
            <w:tcW w:w="705" w:type="dxa"/>
            <w:tcBorders>
              <w:top w:val="nil"/>
              <w:left w:val="nil"/>
              <w:bottom w:val="nil"/>
              <w:right w:val="nil"/>
            </w:tcBorders>
            <w:shd w:val="clear" w:color="000000" w:fill="D9D9D9"/>
            <w:noWrap/>
            <w:tcMar>
              <w:left w:w="0" w:type="dxa"/>
              <w:right w:w="0" w:type="dxa"/>
            </w:tcMar>
            <w:vAlign w:val="bottom"/>
            <w:hideMark/>
          </w:tcPr>
          <w:p w14:paraId="4C9949B4"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 </w:t>
            </w:r>
          </w:p>
        </w:tc>
        <w:tc>
          <w:tcPr>
            <w:tcW w:w="705" w:type="dxa"/>
            <w:tcBorders>
              <w:top w:val="nil"/>
              <w:left w:val="nil"/>
              <w:bottom w:val="nil"/>
              <w:right w:val="nil"/>
            </w:tcBorders>
            <w:shd w:val="clear" w:color="000000" w:fill="D9D9D9"/>
            <w:noWrap/>
            <w:tcMar>
              <w:left w:w="0" w:type="dxa"/>
              <w:right w:w="0" w:type="dxa"/>
            </w:tcMar>
            <w:vAlign w:val="bottom"/>
            <w:hideMark/>
          </w:tcPr>
          <w:p w14:paraId="2FAD4DF7"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 </w:t>
            </w:r>
          </w:p>
        </w:tc>
        <w:tc>
          <w:tcPr>
            <w:tcW w:w="705" w:type="dxa"/>
            <w:tcBorders>
              <w:top w:val="nil"/>
              <w:left w:val="nil"/>
              <w:bottom w:val="nil"/>
              <w:right w:val="nil"/>
            </w:tcBorders>
            <w:shd w:val="clear" w:color="000000" w:fill="D9D9D9"/>
            <w:noWrap/>
            <w:tcMar>
              <w:left w:w="0" w:type="dxa"/>
              <w:right w:w="0" w:type="dxa"/>
            </w:tcMar>
            <w:vAlign w:val="bottom"/>
            <w:hideMark/>
          </w:tcPr>
          <w:p w14:paraId="2694D2D3"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 </w:t>
            </w:r>
          </w:p>
        </w:tc>
        <w:tc>
          <w:tcPr>
            <w:tcW w:w="705" w:type="dxa"/>
            <w:tcBorders>
              <w:top w:val="nil"/>
              <w:left w:val="nil"/>
              <w:bottom w:val="nil"/>
              <w:right w:val="nil"/>
            </w:tcBorders>
            <w:shd w:val="clear" w:color="000000" w:fill="D9D9D9"/>
            <w:noWrap/>
            <w:tcMar>
              <w:left w:w="0" w:type="dxa"/>
              <w:right w:w="0" w:type="dxa"/>
            </w:tcMar>
            <w:vAlign w:val="bottom"/>
            <w:hideMark/>
          </w:tcPr>
          <w:p w14:paraId="3668B72E"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 </w:t>
            </w:r>
          </w:p>
        </w:tc>
        <w:tc>
          <w:tcPr>
            <w:tcW w:w="705" w:type="dxa"/>
            <w:tcBorders>
              <w:top w:val="nil"/>
              <w:left w:val="single" w:sz="8" w:space="0" w:color="auto"/>
              <w:bottom w:val="nil"/>
              <w:right w:val="nil"/>
            </w:tcBorders>
            <w:shd w:val="clear" w:color="auto" w:fill="auto"/>
            <w:noWrap/>
            <w:tcMar>
              <w:left w:w="0" w:type="dxa"/>
              <w:right w:w="0" w:type="dxa"/>
            </w:tcMar>
            <w:vAlign w:val="bottom"/>
            <w:hideMark/>
          </w:tcPr>
          <w:p w14:paraId="6A4820F9"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0.555</w:t>
            </w:r>
          </w:p>
        </w:tc>
        <w:tc>
          <w:tcPr>
            <w:tcW w:w="705" w:type="dxa"/>
            <w:tcBorders>
              <w:top w:val="nil"/>
              <w:left w:val="single" w:sz="8" w:space="0" w:color="auto"/>
              <w:bottom w:val="nil"/>
              <w:right w:val="nil"/>
            </w:tcBorders>
            <w:shd w:val="clear" w:color="auto" w:fill="auto"/>
            <w:noWrap/>
            <w:tcMar>
              <w:left w:w="0" w:type="dxa"/>
              <w:right w:w="0" w:type="dxa"/>
            </w:tcMar>
            <w:vAlign w:val="bottom"/>
            <w:hideMark/>
          </w:tcPr>
          <w:p w14:paraId="6C25D250"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0.330</w:t>
            </w:r>
          </w:p>
        </w:tc>
        <w:tc>
          <w:tcPr>
            <w:tcW w:w="705" w:type="dxa"/>
            <w:tcBorders>
              <w:top w:val="nil"/>
              <w:left w:val="single" w:sz="8" w:space="0" w:color="auto"/>
              <w:bottom w:val="nil"/>
              <w:right w:val="nil"/>
            </w:tcBorders>
            <w:shd w:val="clear" w:color="auto" w:fill="auto"/>
            <w:noWrap/>
            <w:tcMar>
              <w:left w:w="0" w:type="dxa"/>
              <w:right w:w="0" w:type="dxa"/>
            </w:tcMar>
            <w:vAlign w:val="bottom"/>
            <w:hideMark/>
          </w:tcPr>
          <w:p w14:paraId="02022973"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0.108</w:t>
            </w:r>
          </w:p>
        </w:tc>
        <w:tc>
          <w:tcPr>
            <w:tcW w:w="705" w:type="dxa"/>
            <w:tcBorders>
              <w:top w:val="nil"/>
              <w:left w:val="single" w:sz="8" w:space="0" w:color="auto"/>
              <w:bottom w:val="nil"/>
              <w:right w:val="nil"/>
            </w:tcBorders>
            <w:shd w:val="clear" w:color="000000" w:fill="C6EFCE"/>
            <w:noWrap/>
            <w:tcMar>
              <w:left w:w="0" w:type="dxa"/>
              <w:right w:w="0" w:type="dxa"/>
            </w:tcMar>
            <w:vAlign w:val="bottom"/>
            <w:hideMark/>
          </w:tcPr>
          <w:p w14:paraId="27FCC0EC" w14:textId="77777777" w:rsidR="00412A33" w:rsidRPr="00412A33" w:rsidRDefault="00412A33" w:rsidP="00412A33">
            <w:pPr>
              <w:spacing w:after="0" w:line="240" w:lineRule="auto"/>
              <w:jc w:val="center"/>
              <w:rPr>
                <w:rFonts w:ascii="Times New Roman" w:eastAsia="Times New Roman" w:hAnsi="Times New Roman" w:cs="Times New Roman"/>
                <w:color w:val="006100"/>
                <w:sz w:val="20"/>
                <w:szCs w:val="20"/>
              </w:rPr>
            </w:pPr>
            <w:r w:rsidRPr="00412A33">
              <w:rPr>
                <w:rFonts w:ascii="Times New Roman" w:eastAsia="Times New Roman" w:hAnsi="Times New Roman" w:cs="Times New Roman"/>
                <w:color w:val="006100"/>
                <w:sz w:val="20"/>
                <w:szCs w:val="20"/>
              </w:rPr>
              <w:t>0.028</w:t>
            </w:r>
          </w:p>
        </w:tc>
        <w:tc>
          <w:tcPr>
            <w:tcW w:w="705" w:type="dxa"/>
            <w:tcBorders>
              <w:top w:val="nil"/>
              <w:left w:val="single" w:sz="8" w:space="0" w:color="auto"/>
              <w:bottom w:val="nil"/>
              <w:right w:val="nil"/>
            </w:tcBorders>
            <w:shd w:val="clear" w:color="auto" w:fill="auto"/>
            <w:noWrap/>
            <w:tcMar>
              <w:left w:w="0" w:type="dxa"/>
              <w:right w:w="0" w:type="dxa"/>
            </w:tcMar>
            <w:vAlign w:val="bottom"/>
            <w:hideMark/>
          </w:tcPr>
          <w:p w14:paraId="2681F4A8"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0.086</w:t>
            </w:r>
          </w:p>
        </w:tc>
        <w:tc>
          <w:tcPr>
            <w:tcW w:w="705" w:type="dxa"/>
            <w:tcBorders>
              <w:top w:val="nil"/>
              <w:left w:val="single" w:sz="8" w:space="0" w:color="auto"/>
              <w:bottom w:val="nil"/>
              <w:right w:val="single" w:sz="8" w:space="0" w:color="auto"/>
            </w:tcBorders>
            <w:shd w:val="clear" w:color="000000" w:fill="C6EFCE"/>
            <w:noWrap/>
            <w:tcMar>
              <w:left w:w="0" w:type="dxa"/>
              <w:right w:w="0" w:type="dxa"/>
            </w:tcMar>
            <w:vAlign w:val="bottom"/>
            <w:hideMark/>
          </w:tcPr>
          <w:p w14:paraId="6293901E" w14:textId="77777777" w:rsidR="00412A33" w:rsidRPr="00412A33" w:rsidRDefault="00412A33" w:rsidP="00412A33">
            <w:pPr>
              <w:spacing w:after="0" w:line="240" w:lineRule="auto"/>
              <w:jc w:val="center"/>
              <w:rPr>
                <w:rFonts w:ascii="Times New Roman" w:eastAsia="Times New Roman" w:hAnsi="Times New Roman" w:cs="Times New Roman"/>
                <w:color w:val="006100"/>
                <w:sz w:val="20"/>
                <w:szCs w:val="20"/>
              </w:rPr>
            </w:pPr>
            <w:r w:rsidRPr="00412A33">
              <w:rPr>
                <w:rFonts w:ascii="Times New Roman" w:eastAsia="Times New Roman" w:hAnsi="Times New Roman" w:cs="Times New Roman"/>
                <w:color w:val="006100"/>
                <w:sz w:val="20"/>
                <w:szCs w:val="20"/>
              </w:rPr>
              <w:t>0.001</w:t>
            </w:r>
          </w:p>
        </w:tc>
      </w:tr>
      <w:tr w:rsidR="00412A33" w:rsidRPr="00412A33" w14:paraId="7FCF7706" w14:textId="77777777" w:rsidTr="00E90E01">
        <w:trPr>
          <w:trHeight w:val="288"/>
        </w:trPr>
        <w:tc>
          <w:tcPr>
            <w:tcW w:w="885" w:type="dxa"/>
            <w:tcBorders>
              <w:top w:val="nil"/>
              <w:left w:val="nil"/>
              <w:bottom w:val="nil"/>
              <w:right w:val="single" w:sz="8" w:space="0" w:color="auto"/>
            </w:tcBorders>
            <w:shd w:val="clear" w:color="auto" w:fill="auto"/>
            <w:noWrap/>
            <w:tcMar>
              <w:left w:w="0" w:type="dxa"/>
              <w:right w:w="0" w:type="dxa"/>
            </w:tcMar>
            <w:vAlign w:val="bottom"/>
            <w:hideMark/>
          </w:tcPr>
          <w:p w14:paraId="501BADFF"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SMP 7</w:t>
            </w:r>
          </w:p>
        </w:tc>
        <w:tc>
          <w:tcPr>
            <w:tcW w:w="705" w:type="dxa"/>
            <w:tcBorders>
              <w:top w:val="nil"/>
              <w:left w:val="nil"/>
              <w:bottom w:val="nil"/>
              <w:right w:val="nil"/>
            </w:tcBorders>
            <w:shd w:val="clear" w:color="000000" w:fill="D9D9D9"/>
            <w:noWrap/>
            <w:tcMar>
              <w:left w:w="0" w:type="dxa"/>
              <w:right w:w="0" w:type="dxa"/>
            </w:tcMar>
            <w:vAlign w:val="bottom"/>
            <w:hideMark/>
          </w:tcPr>
          <w:p w14:paraId="50EEF191"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 </w:t>
            </w:r>
          </w:p>
        </w:tc>
        <w:tc>
          <w:tcPr>
            <w:tcW w:w="705" w:type="dxa"/>
            <w:tcBorders>
              <w:top w:val="nil"/>
              <w:left w:val="nil"/>
              <w:bottom w:val="nil"/>
              <w:right w:val="nil"/>
            </w:tcBorders>
            <w:shd w:val="clear" w:color="000000" w:fill="D9D9D9"/>
            <w:noWrap/>
            <w:tcMar>
              <w:left w:w="0" w:type="dxa"/>
              <w:right w:w="0" w:type="dxa"/>
            </w:tcMar>
            <w:vAlign w:val="bottom"/>
            <w:hideMark/>
          </w:tcPr>
          <w:p w14:paraId="79B63106"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 </w:t>
            </w:r>
          </w:p>
        </w:tc>
        <w:tc>
          <w:tcPr>
            <w:tcW w:w="705" w:type="dxa"/>
            <w:tcBorders>
              <w:top w:val="nil"/>
              <w:left w:val="nil"/>
              <w:bottom w:val="nil"/>
              <w:right w:val="nil"/>
            </w:tcBorders>
            <w:shd w:val="clear" w:color="000000" w:fill="D9D9D9"/>
            <w:noWrap/>
            <w:tcMar>
              <w:left w:w="0" w:type="dxa"/>
              <w:right w:w="0" w:type="dxa"/>
            </w:tcMar>
            <w:vAlign w:val="bottom"/>
            <w:hideMark/>
          </w:tcPr>
          <w:p w14:paraId="5D839BDA"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 </w:t>
            </w:r>
          </w:p>
        </w:tc>
        <w:tc>
          <w:tcPr>
            <w:tcW w:w="705" w:type="dxa"/>
            <w:tcBorders>
              <w:top w:val="nil"/>
              <w:left w:val="nil"/>
              <w:bottom w:val="nil"/>
              <w:right w:val="nil"/>
            </w:tcBorders>
            <w:shd w:val="clear" w:color="000000" w:fill="D9D9D9"/>
            <w:noWrap/>
            <w:tcMar>
              <w:left w:w="0" w:type="dxa"/>
              <w:right w:w="0" w:type="dxa"/>
            </w:tcMar>
            <w:vAlign w:val="bottom"/>
            <w:hideMark/>
          </w:tcPr>
          <w:p w14:paraId="1CFEF0F6"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 </w:t>
            </w:r>
          </w:p>
        </w:tc>
        <w:tc>
          <w:tcPr>
            <w:tcW w:w="705" w:type="dxa"/>
            <w:tcBorders>
              <w:top w:val="nil"/>
              <w:left w:val="nil"/>
              <w:bottom w:val="nil"/>
              <w:right w:val="nil"/>
            </w:tcBorders>
            <w:shd w:val="clear" w:color="000000" w:fill="D9D9D9"/>
            <w:noWrap/>
            <w:tcMar>
              <w:left w:w="0" w:type="dxa"/>
              <w:right w:w="0" w:type="dxa"/>
            </w:tcMar>
            <w:vAlign w:val="bottom"/>
            <w:hideMark/>
          </w:tcPr>
          <w:p w14:paraId="7B6EBD05"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 </w:t>
            </w:r>
          </w:p>
        </w:tc>
        <w:tc>
          <w:tcPr>
            <w:tcW w:w="705" w:type="dxa"/>
            <w:tcBorders>
              <w:top w:val="nil"/>
              <w:left w:val="nil"/>
              <w:bottom w:val="nil"/>
              <w:right w:val="nil"/>
            </w:tcBorders>
            <w:shd w:val="clear" w:color="000000" w:fill="D9D9D9"/>
            <w:noWrap/>
            <w:tcMar>
              <w:left w:w="0" w:type="dxa"/>
              <w:right w:w="0" w:type="dxa"/>
            </w:tcMar>
            <w:vAlign w:val="bottom"/>
            <w:hideMark/>
          </w:tcPr>
          <w:p w14:paraId="625656BC"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 </w:t>
            </w:r>
          </w:p>
        </w:tc>
        <w:tc>
          <w:tcPr>
            <w:tcW w:w="705" w:type="dxa"/>
            <w:tcBorders>
              <w:top w:val="nil"/>
              <w:left w:val="single" w:sz="8" w:space="0" w:color="auto"/>
              <w:bottom w:val="nil"/>
              <w:right w:val="nil"/>
            </w:tcBorders>
            <w:shd w:val="clear" w:color="auto" w:fill="auto"/>
            <w:noWrap/>
            <w:tcMar>
              <w:left w:w="0" w:type="dxa"/>
              <w:right w:w="0" w:type="dxa"/>
            </w:tcMar>
            <w:vAlign w:val="bottom"/>
            <w:hideMark/>
          </w:tcPr>
          <w:p w14:paraId="254A561F"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0.865</w:t>
            </w:r>
          </w:p>
        </w:tc>
        <w:tc>
          <w:tcPr>
            <w:tcW w:w="705" w:type="dxa"/>
            <w:tcBorders>
              <w:top w:val="nil"/>
              <w:left w:val="single" w:sz="8" w:space="0" w:color="auto"/>
              <w:bottom w:val="nil"/>
              <w:right w:val="nil"/>
            </w:tcBorders>
            <w:shd w:val="clear" w:color="auto" w:fill="auto"/>
            <w:noWrap/>
            <w:tcMar>
              <w:left w:w="0" w:type="dxa"/>
              <w:right w:w="0" w:type="dxa"/>
            </w:tcMar>
            <w:vAlign w:val="bottom"/>
            <w:hideMark/>
          </w:tcPr>
          <w:p w14:paraId="2FD6A55A"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0.384</w:t>
            </w:r>
          </w:p>
        </w:tc>
        <w:tc>
          <w:tcPr>
            <w:tcW w:w="705" w:type="dxa"/>
            <w:tcBorders>
              <w:top w:val="nil"/>
              <w:left w:val="single" w:sz="8" w:space="0" w:color="auto"/>
              <w:bottom w:val="nil"/>
              <w:right w:val="nil"/>
            </w:tcBorders>
            <w:shd w:val="clear" w:color="auto" w:fill="auto"/>
            <w:noWrap/>
            <w:tcMar>
              <w:left w:w="0" w:type="dxa"/>
              <w:right w:w="0" w:type="dxa"/>
            </w:tcMar>
            <w:vAlign w:val="bottom"/>
            <w:hideMark/>
          </w:tcPr>
          <w:p w14:paraId="5892291D"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0.216</w:t>
            </w:r>
          </w:p>
        </w:tc>
        <w:tc>
          <w:tcPr>
            <w:tcW w:w="705" w:type="dxa"/>
            <w:tcBorders>
              <w:top w:val="nil"/>
              <w:left w:val="single" w:sz="8" w:space="0" w:color="auto"/>
              <w:bottom w:val="nil"/>
              <w:right w:val="nil"/>
            </w:tcBorders>
            <w:shd w:val="clear" w:color="auto" w:fill="auto"/>
            <w:noWrap/>
            <w:tcMar>
              <w:left w:w="0" w:type="dxa"/>
              <w:right w:w="0" w:type="dxa"/>
            </w:tcMar>
            <w:vAlign w:val="bottom"/>
            <w:hideMark/>
          </w:tcPr>
          <w:p w14:paraId="7A4018F2"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0.157</w:t>
            </w:r>
          </w:p>
        </w:tc>
        <w:tc>
          <w:tcPr>
            <w:tcW w:w="705" w:type="dxa"/>
            <w:tcBorders>
              <w:top w:val="nil"/>
              <w:left w:val="single" w:sz="8" w:space="0" w:color="auto"/>
              <w:bottom w:val="nil"/>
              <w:right w:val="single" w:sz="8" w:space="0" w:color="auto"/>
            </w:tcBorders>
            <w:shd w:val="clear" w:color="000000" w:fill="C6EFCE"/>
            <w:noWrap/>
            <w:tcMar>
              <w:left w:w="0" w:type="dxa"/>
              <w:right w:w="0" w:type="dxa"/>
            </w:tcMar>
            <w:vAlign w:val="bottom"/>
            <w:hideMark/>
          </w:tcPr>
          <w:p w14:paraId="0809ECD6" w14:textId="77777777" w:rsidR="00412A33" w:rsidRPr="00412A33" w:rsidRDefault="00412A33" w:rsidP="00412A33">
            <w:pPr>
              <w:spacing w:after="0" w:line="240" w:lineRule="auto"/>
              <w:jc w:val="center"/>
              <w:rPr>
                <w:rFonts w:ascii="Times New Roman" w:eastAsia="Times New Roman" w:hAnsi="Times New Roman" w:cs="Times New Roman"/>
                <w:color w:val="006100"/>
                <w:sz w:val="20"/>
                <w:szCs w:val="20"/>
              </w:rPr>
            </w:pPr>
            <w:r w:rsidRPr="00412A33">
              <w:rPr>
                <w:rFonts w:ascii="Times New Roman" w:eastAsia="Times New Roman" w:hAnsi="Times New Roman" w:cs="Times New Roman"/>
                <w:color w:val="006100"/>
                <w:sz w:val="20"/>
                <w:szCs w:val="20"/>
              </w:rPr>
              <w:t>0.006</w:t>
            </w:r>
          </w:p>
        </w:tc>
      </w:tr>
      <w:tr w:rsidR="00412A33" w:rsidRPr="00412A33" w14:paraId="5758461F" w14:textId="77777777" w:rsidTr="00E90E01">
        <w:trPr>
          <w:trHeight w:val="288"/>
        </w:trPr>
        <w:tc>
          <w:tcPr>
            <w:tcW w:w="885" w:type="dxa"/>
            <w:tcBorders>
              <w:top w:val="nil"/>
              <w:left w:val="nil"/>
              <w:bottom w:val="nil"/>
              <w:right w:val="single" w:sz="8" w:space="0" w:color="auto"/>
            </w:tcBorders>
            <w:shd w:val="clear" w:color="auto" w:fill="auto"/>
            <w:noWrap/>
            <w:tcMar>
              <w:left w:w="0" w:type="dxa"/>
              <w:right w:w="0" w:type="dxa"/>
            </w:tcMar>
            <w:vAlign w:val="bottom"/>
            <w:hideMark/>
          </w:tcPr>
          <w:p w14:paraId="5516249A"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SMP 8</w:t>
            </w:r>
          </w:p>
        </w:tc>
        <w:tc>
          <w:tcPr>
            <w:tcW w:w="705" w:type="dxa"/>
            <w:tcBorders>
              <w:top w:val="nil"/>
              <w:left w:val="nil"/>
              <w:bottom w:val="nil"/>
              <w:right w:val="nil"/>
            </w:tcBorders>
            <w:shd w:val="clear" w:color="000000" w:fill="D9D9D9"/>
            <w:noWrap/>
            <w:tcMar>
              <w:left w:w="0" w:type="dxa"/>
              <w:right w:w="0" w:type="dxa"/>
            </w:tcMar>
            <w:vAlign w:val="bottom"/>
            <w:hideMark/>
          </w:tcPr>
          <w:p w14:paraId="4D8718DD"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 </w:t>
            </w:r>
          </w:p>
        </w:tc>
        <w:tc>
          <w:tcPr>
            <w:tcW w:w="705" w:type="dxa"/>
            <w:tcBorders>
              <w:top w:val="nil"/>
              <w:left w:val="nil"/>
              <w:bottom w:val="nil"/>
              <w:right w:val="nil"/>
            </w:tcBorders>
            <w:shd w:val="clear" w:color="000000" w:fill="D9D9D9"/>
            <w:noWrap/>
            <w:tcMar>
              <w:left w:w="0" w:type="dxa"/>
              <w:right w:w="0" w:type="dxa"/>
            </w:tcMar>
            <w:vAlign w:val="bottom"/>
            <w:hideMark/>
          </w:tcPr>
          <w:p w14:paraId="52D1A5DC"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 </w:t>
            </w:r>
          </w:p>
        </w:tc>
        <w:tc>
          <w:tcPr>
            <w:tcW w:w="705" w:type="dxa"/>
            <w:tcBorders>
              <w:top w:val="nil"/>
              <w:left w:val="nil"/>
              <w:bottom w:val="nil"/>
              <w:right w:val="nil"/>
            </w:tcBorders>
            <w:shd w:val="clear" w:color="000000" w:fill="D9D9D9"/>
            <w:noWrap/>
            <w:tcMar>
              <w:left w:w="0" w:type="dxa"/>
              <w:right w:w="0" w:type="dxa"/>
            </w:tcMar>
            <w:vAlign w:val="bottom"/>
            <w:hideMark/>
          </w:tcPr>
          <w:p w14:paraId="4FD4BF04"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 </w:t>
            </w:r>
          </w:p>
        </w:tc>
        <w:tc>
          <w:tcPr>
            <w:tcW w:w="705" w:type="dxa"/>
            <w:tcBorders>
              <w:top w:val="nil"/>
              <w:left w:val="nil"/>
              <w:bottom w:val="nil"/>
              <w:right w:val="nil"/>
            </w:tcBorders>
            <w:shd w:val="clear" w:color="000000" w:fill="D9D9D9"/>
            <w:noWrap/>
            <w:tcMar>
              <w:left w:w="0" w:type="dxa"/>
              <w:right w:w="0" w:type="dxa"/>
            </w:tcMar>
            <w:vAlign w:val="bottom"/>
            <w:hideMark/>
          </w:tcPr>
          <w:p w14:paraId="2FB0CAFB"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 </w:t>
            </w:r>
          </w:p>
        </w:tc>
        <w:tc>
          <w:tcPr>
            <w:tcW w:w="705" w:type="dxa"/>
            <w:tcBorders>
              <w:top w:val="nil"/>
              <w:left w:val="nil"/>
              <w:bottom w:val="nil"/>
              <w:right w:val="nil"/>
            </w:tcBorders>
            <w:shd w:val="clear" w:color="000000" w:fill="D9D9D9"/>
            <w:noWrap/>
            <w:tcMar>
              <w:left w:w="0" w:type="dxa"/>
              <w:right w:w="0" w:type="dxa"/>
            </w:tcMar>
            <w:vAlign w:val="bottom"/>
            <w:hideMark/>
          </w:tcPr>
          <w:p w14:paraId="2C67C073"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 </w:t>
            </w:r>
          </w:p>
        </w:tc>
        <w:tc>
          <w:tcPr>
            <w:tcW w:w="705" w:type="dxa"/>
            <w:tcBorders>
              <w:top w:val="nil"/>
              <w:left w:val="nil"/>
              <w:bottom w:val="nil"/>
              <w:right w:val="nil"/>
            </w:tcBorders>
            <w:shd w:val="clear" w:color="000000" w:fill="D9D9D9"/>
            <w:noWrap/>
            <w:tcMar>
              <w:left w:w="0" w:type="dxa"/>
              <w:right w:w="0" w:type="dxa"/>
            </w:tcMar>
            <w:vAlign w:val="bottom"/>
            <w:hideMark/>
          </w:tcPr>
          <w:p w14:paraId="234EB746"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 </w:t>
            </w:r>
          </w:p>
        </w:tc>
        <w:tc>
          <w:tcPr>
            <w:tcW w:w="705" w:type="dxa"/>
            <w:tcBorders>
              <w:top w:val="nil"/>
              <w:left w:val="nil"/>
              <w:bottom w:val="nil"/>
              <w:right w:val="nil"/>
            </w:tcBorders>
            <w:shd w:val="clear" w:color="000000" w:fill="D9D9D9"/>
            <w:noWrap/>
            <w:tcMar>
              <w:left w:w="0" w:type="dxa"/>
              <w:right w:w="0" w:type="dxa"/>
            </w:tcMar>
            <w:vAlign w:val="bottom"/>
            <w:hideMark/>
          </w:tcPr>
          <w:p w14:paraId="1DD9B473"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 </w:t>
            </w:r>
          </w:p>
        </w:tc>
        <w:tc>
          <w:tcPr>
            <w:tcW w:w="705" w:type="dxa"/>
            <w:tcBorders>
              <w:top w:val="nil"/>
              <w:left w:val="single" w:sz="8" w:space="0" w:color="auto"/>
              <w:bottom w:val="nil"/>
              <w:right w:val="nil"/>
            </w:tcBorders>
            <w:shd w:val="clear" w:color="auto" w:fill="auto"/>
            <w:noWrap/>
            <w:tcMar>
              <w:left w:w="0" w:type="dxa"/>
              <w:right w:w="0" w:type="dxa"/>
            </w:tcMar>
            <w:vAlign w:val="bottom"/>
            <w:hideMark/>
          </w:tcPr>
          <w:p w14:paraId="43EC6636"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0.410</w:t>
            </w:r>
          </w:p>
        </w:tc>
        <w:tc>
          <w:tcPr>
            <w:tcW w:w="705" w:type="dxa"/>
            <w:tcBorders>
              <w:top w:val="nil"/>
              <w:left w:val="single" w:sz="8" w:space="0" w:color="auto"/>
              <w:bottom w:val="nil"/>
              <w:right w:val="nil"/>
            </w:tcBorders>
            <w:shd w:val="clear" w:color="auto" w:fill="auto"/>
            <w:noWrap/>
            <w:tcMar>
              <w:left w:w="0" w:type="dxa"/>
              <w:right w:w="0" w:type="dxa"/>
            </w:tcMar>
            <w:vAlign w:val="bottom"/>
            <w:hideMark/>
          </w:tcPr>
          <w:p w14:paraId="5F19F590"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0.204</w:t>
            </w:r>
          </w:p>
        </w:tc>
        <w:tc>
          <w:tcPr>
            <w:tcW w:w="705" w:type="dxa"/>
            <w:tcBorders>
              <w:top w:val="nil"/>
              <w:left w:val="single" w:sz="8" w:space="0" w:color="auto"/>
              <w:bottom w:val="nil"/>
              <w:right w:val="nil"/>
            </w:tcBorders>
            <w:shd w:val="clear" w:color="auto" w:fill="auto"/>
            <w:noWrap/>
            <w:tcMar>
              <w:left w:w="0" w:type="dxa"/>
              <w:right w:w="0" w:type="dxa"/>
            </w:tcMar>
            <w:vAlign w:val="bottom"/>
            <w:hideMark/>
          </w:tcPr>
          <w:p w14:paraId="01EE8E40"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0.163</w:t>
            </w:r>
          </w:p>
        </w:tc>
        <w:tc>
          <w:tcPr>
            <w:tcW w:w="705" w:type="dxa"/>
            <w:tcBorders>
              <w:top w:val="nil"/>
              <w:left w:val="single" w:sz="8" w:space="0" w:color="auto"/>
              <w:bottom w:val="nil"/>
              <w:right w:val="single" w:sz="8" w:space="0" w:color="auto"/>
            </w:tcBorders>
            <w:shd w:val="clear" w:color="000000" w:fill="C6EFCE"/>
            <w:noWrap/>
            <w:tcMar>
              <w:left w:w="0" w:type="dxa"/>
              <w:right w:w="0" w:type="dxa"/>
            </w:tcMar>
            <w:vAlign w:val="bottom"/>
            <w:hideMark/>
          </w:tcPr>
          <w:p w14:paraId="37D3E72C" w14:textId="77777777" w:rsidR="00412A33" w:rsidRPr="00412A33" w:rsidRDefault="00412A33" w:rsidP="00412A33">
            <w:pPr>
              <w:spacing w:after="0" w:line="240" w:lineRule="auto"/>
              <w:jc w:val="center"/>
              <w:rPr>
                <w:rFonts w:ascii="Times New Roman" w:eastAsia="Times New Roman" w:hAnsi="Times New Roman" w:cs="Times New Roman"/>
                <w:color w:val="006100"/>
                <w:sz w:val="20"/>
                <w:szCs w:val="20"/>
              </w:rPr>
            </w:pPr>
            <w:r w:rsidRPr="00412A33">
              <w:rPr>
                <w:rFonts w:ascii="Times New Roman" w:eastAsia="Times New Roman" w:hAnsi="Times New Roman" w:cs="Times New Roman"/>
                <w:color w:val="006100"/>
                <w:sz w:val="20"/>
                <w:szCs w:val="20"/>
              </w:rPr>
              <w:t>0.004</w:t>
            </w:r>
          </w:p>
        </w:tc>
      </w:tr>
      <w:tr w:rsidR="00412A33" w:rsidRPr="00412A33" w14:paraId="378C724C" w14:textId="77777777" w:rsidTr="00E90E01">
        <w:trPr>
          <w:trHeight w:val="288"/>
        </w:trPr>
        <w:tc>
          <w:tcPr>
            <w:tcW w:w="885" w:type="dxa"/>
            <w:tcBorders>
              <w:top w:val="nil"/>
              <w:left w:val="nil"/>
              <w:bottom w:val="nil"/>
              <w:right w:val="single" w:sz="8" w:space="0" w:color="auto"/>
            </w:tcBorders>
            <w:shd w:val="clear" w:color="auto" w:fill="auto"/>
            <w:noWrap/>
            <w:tcMar>
              <w:left w:w="0" w:type="dxa"/>
              <w:right w:w="0" w:type="dxa"/>
            </w:tcMar>
            <w:vAlign w:val="bottom"/>
            <w:hideMark/>
          </w:tcPr>
          <w:p w14:paraId="7086FA83"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SMP 9</w:t>
            </w:r>
          </w:p>
        </w:tc>
        <w:tc>
          <w:tcPr>
            <w:tcW w:w="705" w:type="dxa"/>
            <w:tcBorders>
              <w:top w:val="nil"/>
              <w:left w:val="nil"/>
              <w:bottom w:val="nil"/>
              <w:right w:val="nil"/>
            </w:tcBorders>
            <w:shd w:val="clear" w:color="000000" w:fill="D9D9D9"/>
            <w:noWrap/>
            <w:tcMar>
              <w:left w:w="0" w:type="dxa"/>
              <w:right w:w="0" w:type="dxa"/>
            </w:tcMar>
            <w:vAlign w:val="bottom"/>
            <w:hideMark/>
          </w:tcPr>
          <w:p w14:paraId="054558F9"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 </w:t>
            </w:r>
          </w:p>
        </w:tc>
        <w:tc>
          <w:tcPr>
            <w:tcW w:w="705" w:type="dxa"/>
            <w:tcBorders>
              <w:top w:val="nil"/>
              <w:left w:val="nil"/>
              <w:bottom w:val="nil"/>
              <w:right w:val="nil"/>
            </w:tcBorders>
            <w:shd w:val="clear" w:color="000000" w:fill="D9D9D9"/>
            <w:noWrap/>
            <w:tcMar>
              <w:left w:w="0" w:type="dxa"/>
              <w:right w:w="0" w:type="dxa"/>
            </w:tcMar>
            <w:vAlign w:val="bottom"/>
            <w:hideMark/>
          </w:tcPr>
          <w:p w14:paraId="5072F2CA"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 </w:t>
            </w:r>
          </w:p>
        </w:tc>
        <w:tc>
          <w:tcPr>
            <w:tcW w:w="705" w:type="dxa"/>
            <w:tcBorders>
              <w:top w:val="nil"/>
              <w:left w:val="nil"/>
              <w:bottom w:val="nil"/>
              <w:right w:val="nil"/>
            </w:tcBorders>
            <w:shd w:val="clear" w:color="000000" w:fill="D9D9D9"/>
            <w:noWrap/>
            <w:tcMar>
              <w:left w:w="0" w:type="dxa"/>
              <w:right w:w="0" w:type="dxa"/>
            </w:tcMar>
            <w:vAlign w:val="bottom"/>
            <w:hideMark/>
          </w:tcPr>
          <w:p w14:paraId="64D92146"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 </w:t>
            </w:r>
          </w:p>
        </w:tc>
        <w:tc>
          <w:tcPr>
            <w:tcW w:w="705" w:type="dxa"/>
            <w:tcBorders>
              <w:top w:val="nil"/>
              <w:left w:val="nil"/>
              <w:bottom w:val="nil"/>
              <w:right w:val="nil"/>
            </w:tcBorders>
            <w:shd w:val="clear" w:color="000000" w:fill="D9D9D9"/>
            <w:noWrap/>
            <w:tcMar>
              <w:left w:w="0" w:type="dxa"/>
              <w:right w:w="0" w:type="dxa"/>
            </w:tcMar>
            <w:vAlign w:val="bottom"/>
            <w:hideMark/>
          </w:tcPr>
          <w:p w14:paraId="78DE57DD"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 </w:t>
            </w:r>
          </w:p>
        </w:tc>
        <w:tc>
          <w:tcPr>
            <w:tcW w:w="705" w:type="dxa"/>
            <w:tcBorders>
              <w:top w:val="nil"/>
              <w:left w:val="nil"/>
              <w:bottom w:val="nil"/>
              <w:right w:val="nil"/>
            </w:tcBorders>
            <w:shd w:val="clear" w:color="000000" w:fill="D9D9D9"/>
            <w:noWrap/>
            <w:tcMar>
              <w:left w:w="0" w:type="dxa"/>
              <w:right w:w="0" w:type="dxa"/>
            </w:tcMar>
            <w:vAlign w:val="bottom"/>
            <w:hideMark/>
          </w:tcPr>
          <w:p w14:paraId="04DDA689"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 </w:t>
            </w:r>
          </w:p>
        </w:tc>
        <w:tc>
          <w:tcPr>
            <w:tcW w:w="705" w:type="dxa"/>
            <w:tcBorders>
              <w:top w:val="nil"/>
              <w:left w:val="nil"/>
              <w:bottom w:val="nil"/>
              <w:right w:val="nil"/>
            </w:tcBorders>
            <w:shd w:val="clear" w:color="000000" w:fill="D9D9D9"/>
            <w:noWrap/>
            <w:tcMar>
              <w:left w:w="0" w:type="dxa"/>
              <w:right w:w="0" w:type="dxa"/>
            </w:tcMar>
            <w:vAlign w:val="bottom"/>
            <w:hideMark/>
          </w:tcPr>
          <w:p w14:paraId="464A82F4"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 </w:t>
            </w:r>
          </w:p>
        </w:tc>
        <w:tc>
          <w:tcPr>
            <w:tcW w:w="705" w:type="dxa"/>
            <w:tcBorders>
              <w:top w:val="nil"/>
              <w:left w:val="nil"/>
              <w:bottom w:val="nil"/>
              <w:right w:val="nil"/>
            </w:tcBorders>
            <w:shd w:val="clear" w:color="000000" w:fill="D9D9D9"/>
            <w:noWrap/>
            <w:tcMar>
              <w:left w:w="0" w:type="dxa"/>
              <w:right w:w="0" w:type="dxa"/>
            </w:tcMar>
            <w:vAlign w:val="bottom"/>
            <w:hideMark/>
          </w:tcPr>
          <w:p w14:paraId="338E926C"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 </w:t>
            </w:r>
          </w:p>
        </w:tc>
        <w:tc>
          <w:tcPr>
            <w:tcW w:w="705" w:type="dxa"/>
            <w:tcBorders>
              <w:top w:val="nil"/>
              <w:left w:val="nil"/>
              <w:bottom w:val="nil"/>
              <w:right w:val="nil"/>
            </w:tcBorders>
            <w:shd w:val="clear" w:color="000000" w:fill="D9D9D9"/>
            <w:noWrap/>
            <w:tcMar>
              <w:left w:w="0" w:type="dxa"/>
              <w:right w:w="0" w:type="dxa"/>
            </w:tcMar>
            <w:vAlign w:val="bottom"/>
            <w:hideMark/>
          </w:tcPr>
          <w:p w14:paraId="7F941385"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 </w:t>
            </w:r>
          </w:p>
        </w:tc>
        <w:tc>
          <w:tcPr>
            <w:tcW w:w="705" w:type="dxa"/>
            <w:tcBorders>
              <w:top w:val="nil"/>
              <w:left w:val="single" w:sz="8" w:space="0" w:color="auto"/>
              <w:bottom w:val="nil"/>
              <w:right w:val="nil"/>
            </w:tcBorders>
            <w:shd w:val="clear" w:color="auto" w:fill="auto"/>
            <w:noWrap/>
            <w:tcMar>
              <w:left w:w="0" w:type="dxa"/>
              <w:right w:w="0" w:type="dxa"/>
            </w:tcMar>
            <w:vAlign w:val="bottom"/>
            <w:hideMark/>
          </w:tcPr>
          <w:p w14:paraId="6EBDD0CC"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0.730</w:t>
            </w:r>
          </w:p>
        </w:tc>
        <w:tc>
          <w:tcPr>
            <w:tcW w:w="705" w:type="dxa"/>
            <w:tcBorders>
              <w:top w:val="nil"/>
              <w:left w:val="single" w:sz="8" w:space="0" w:color="auto"/>
              <w:bottom w:val="nil"/>
              <w:right w:val="nil"/>
            </w:tcBorders>
            <w:shd w:val="clear" w:color="auto" w:fill="auto"/>
            <w:noWrap/>
            <w:tcMar>
              <w:left w:w="0" w:type="dxa"/>
              <w:right w:w="0" w:type="dxa"/>
            </w:tcMar>
            <w:vAlign w:val="bottom"/>
            <w:hideMark/>
          </w:tcPr>
          <w:p w14:paraId="03000924"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0.316</w:t>
            </w:r>
          </w:p>
        </w:tc>
        <w:tc>
          <w:tcPr>
            <w:tcW w:w="705" w:type="dxa"/>
            <w:tcBorders>
              <w:top w:val="nil"/>
              <w:left w:val="single" w:sz="8" w:space="0" w:color="auto"/>
              <w:bottom w:val="nil"/>
              <w:right w:val="single" w:sz="8" w:space="0" w:color="auto"/>
            </w:tcBorders>
            <w:shd w:val="clear" w:color="000000" w:fill="C6EFCE"/>
            <w:noWrap/>
            <w:tcMar>
              <w:left w:w="0" w:type="dxa"/>
              <w:right w:w="0" w:type="dxa"/>
            </w:tcMar>
            <w:vAlign w:val="bottom"/>
            <w:hideMark/>
          </w:tcPr>
          <w:p w14:paraId="336B5444" w14:textId="77777777" w:rsidR="00412A33" w:rsidRPr="00412A33" w:rsidRDefault="00412A33" w:rsidP="00412A33">
            <w:pPr>
              <w:spacing w:after="0" w:line="240" w:lineRule="auto"/>
              <w:jc w:val="center"/>
              <w:rPr>
                <w:rFonts w:ascii="Times New Roman" w:eastAsia="Times New Roman" w:hAnsi="Times New Roman" w:cs="Times New Roman"/>
                <w:color w:val="006100"/>
                <w:sz w:val="20"/>
                <w:szCs w:val="20"/>
              </w:rPr>
            </w:pPr>
            <w:r w:rsidRPr="00412A33">
              <w:rPr>
                <w:rFonts w:ascii="Times New Roman" w:eastAsia="Times New Roman" w:hAnsi="Times New Roman" w:cs="Times New Roman"/>
                <w:color w:val="006100"/>
                <w:sz w:val="20"/>
                <w:szCs w:val="20"/>
              </w:rPr>
              <w:t>0.011</w:t>
            </w:r>
          </w:p>
        </w:tc>
      </w:tr>
      <w:tr w:rsidR="00412A33" w:rsidRPr="00412A33" w14:paraId="23A1D2BA" w14:textId="77777777" w:rsidTr="00E90E01">
        <w:trPr>
          <w:trHeight w:val="288"/>
        </w:trPr>
        <w:tc>
          <w:tcPr>
            <w:tcW w:w="885" w:type="dxa"/>
            <w:tcBorders>
              <w:top w:val="nil"/>
              <w:left w:val="nil"/>
              <w:bottom w:val="nil"/>
              <w:right w:val="single" w:sz="8" w:space="0" w:color="auto"/>
            </w:tcBorders>
            <w:shd w:val="clear" w:color="auto" w:fill="auto"/>
            <w:noWrap/>
            <w:tcMar>
              <w:left w:w="0" w:type="dxa"/>
              <w:right w:w="0" w:type="dxa"/>
            </w:tcMar>
            <w:vAlign w:val="bottom"/>
            <w:hideMark/>
          </w:tcPr>
          <w:p w14:paraId="2209A3EE"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SMP 10</w:t>
            </w:r>
          </w:p>
        </w:tc>
        <w:tc>
          <w:tcPr>
            <w:tcW w:w="705" w:type="dxa"/>
            <w:tcBorders>
              <w:top w:val="nil"/>
              <w:left w:val="nil"/>
              <w:right w:val="nil"/>
            </w:tcBorders>
            <w:shd w:val="clear" w:color="000000" w:fill="D9D9D9"/>
            <w:noWrap/>
            <w:tcMar>
              <w:left w:w="0" w:type="dxa"/>
              <w:right w:w="0" w:type="dxa"/>
            </w:tcMar>
            <w:vAlign w:val="bottom"/>
            <w:hideMark/>
          </w:tcPr>
          <w:p w14:paraId="66E29E87"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 </w:t>
            </w:r>
          </w:p>
        </w:tc>
        <w:tc>
          <w:tcPr>
            <w:tcW w:w="705" w:type="dxa"/>
            <w:tcBorders>
              <w:top w:val="nil"/>
              <w:left w:val="nil"/>
              <w:right w:val="nil"/>
            </w:tcBorders>
            <w:shd w:val="clear" w:color="000000" w:fill="D9D9D9"/>
            <w:noWrap/>
            <w:tcMar>
              <w:left w:w="0" w:type="dxa"/>
              <w:right w:w="0" w:type="dxa"/>
            </w:tcMar>
            <w:vAlign w:val="bottom"/>
            <w:hideMark/>
          </w:tcPr>
          <w:p w14:paraId="1EE87C4F"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 </w:t>
            </w:r>
          </w:p>
        </w:tc>
        <w:tc>
          <w:tcPr>
            <w:tcW w:w="705" w:type="dxa"/>
            <w:tcBorders>
              <w:top w:val="nil"/>
              <w:left w:val="nil"/>
              <w:right w:val="nil"/>
            </w:tcBorders>
            <w:shd w:val="clear" w:color="000000" w:fill="D9D9D9"/>
            <w:noWrap/>
            <w:tcMar>
              <w:left w:w="0" w:type="dxa"/>
              <w:right w:w="0" w:type="dxa"/>
            </w:tcMar>
            <w:vAlign w:val="bottom"/>
            <w:hideMark/>
          </w:tcPr>
          <w:p w14:paraId="57F59F51"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 </w:t>
            </w:r>
          </w:p>
        </w:tc>
        <w:tc>
          <w:tcPr>
            <w:tcW w:w="705" w:type="dxa"/>
            <w:tcBorders>
              <w:top w:val="nil"/>
              <w:left w:val="nil"/>
              <w:right w:val="nil"/>
            </w:tcBorders>
            <w:shd w:val="clear" w:color="000000" w:fill="D9D9D9"/>
            <w:noWrap/>
            <w:tcMar>
              <w:left w:w="0" w:type="dxa"/>
              <w:right w:w="0" w:type="dxa"/>
            </w:tcMar>
            <w:vAlign w:val="bottom"/>
            <w:hideMark/>
          </w:tcPr>
          <w:p w14:paraId="04EDBE3F"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 </w:t>
            </w:r>
          </w:p>
        </w:tc>
        <w:tc>
          <w:tcPr>
            <w:tcW w:w="705" w:type="dxa"/>
            <w:tcBorders>
              <w:top w:val="nil"/>
              <w:left w:val="nil"/>
              <w:right w:val="nil"/>
            </w:tcBorders>
            <w:shd w:val="clear" w:color="000000" w:fill="D9D9D9"/>
            <w:noWrap/>
            <w:tcMar>
              <w:left w:w="0" w:type="dxa"/>
              <w:right w:w="0" w:type="dxa"/>
            </w:tcMar>
            <w:vAlign w:val="bottom"/>
            <w:hideMark/>
          </w:tcPr>
          <w:p w14:paraId="2FA825DE"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 </w:t>
            </w:r>
          </w:p>
        </w:tc>
        <w:tc>
          <w:tcPr>
            <w:tcW w:w="705" w:type="dxa"/>
            <w:tcBorders>
              <w:top w:val="nil"/>
              <w:left w:val="nil"/>
              <w:right w:val="nil"/>
            </w:tcBorders>
            <w:shd w:val="clear" w:color="000000" w:fill="D9D9D9"/>
            <w:noWrap/>
            <w:tcMar>
              <w:left w:w="0" w:type="dxa"/>
              <w:right w:w="0" w:type="dxa"/>
            </w:tcMar>
            <w:vAlign w:val="bottom"/>
            <w:hideMark/>
          </w:tcPr>
          <w:p w14:paraId="60C18B37"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 </w:t>
            </w:r>
          </w:p>
        </w:tc>
        <w:tc>
          <w:tcPr>
            <w:tcW w:w="705" w:type="dxa"/>
            <w:tcBorders>
              <w:top w:val="nil"/>
              <w:left w:val="nil"/>
              <w:right w:val="nil"/>
            </w:tcBorders>
            <w:shd w:val="clear" w:color="000000" w:fill="D9D9D9"/>
            <w:noWrap/>
            <w:tcMar>
              <w:left w:w="0" w:type="dxa"/>
              <w:right w:w="0" w:type="dxa"/>
            </w:tcMar>
            <w:vAlign w:val="bottom"/>
            <w:hideMark/>
          </w:tcPr>
          <w:p w14:paraId="7C06A773"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 </w:t>
            </w:r>
          </w:p>
        </w:tc>
        <w:tc>
          <w:tcPr>
            <w:tcW w:w="705" w:type="dxa"/>
            <w:tcBorders>
              <w:top w:val="nil"/>
              <w:left w:val="nil"/>
              <w:right w:val="nil"/>
            </w:tcBorders>
            <w:shd w:val="clear" w:color="000000" w:fill="D9D9D9"/>
            <w:noWrap/>
            <w:tcMar>
              <w:left w:w="0" w:type="dxa"/>
              <w:right w:w="0" w:type="dxa"/>
            </w:tcMar>
            <w:vAlign w:val="bottom"/>
            <w:hideMark/>
          </w:tcPr>
          <w:p w14:paraId="2652EB41"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 </w:t>
            </w:r>
          </w:p>
        </w:tc>
        <w:tc>
          <w:tcPr>
            <w:tcW w:w="705" w:type="dxa"/>
            <w:tcBorders>
              <w:top w:val="nil"/>
              <w:left w:val="nil"/>
              <w:right w:val="nil"/>
            </w:tcBorders>
            <w:shd w:val="clear" w:color="000000" w:fill="D9D9D9"/>
            <w:noWrap/>
            <w:tcMar>
              <w:left w:w="0" w:type="dxa"/>
              <w:right w:w="0" w:type="dxa"/>
            </w:tcMar>
            <w:vAlign w:val="bottom"/>
            <w:hideMark/>
          </w:tcPr>
          <w:p w14:paraId="5617D57C"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 </w:t>
            </w:r>
          </w:p>
        </w:tc>
        <w:tc>
          <w:tcPr>
            <w:tcW w:w="705" w:type="dxa"/>
            <w:tcBorders>
              <w:top w:val="nil"/>
              <w:left w:val="single" w:sz="8" w:space="0" w:color="auto"/>
              <w:right w:val="nil"/>
            </w:tcBorders>
            <w:shd w:val="clear" w:color="auto" w:fill="auto"/>
            <w:noWrap/>
            <w:tcMar>
              <w:left w:w="0" w:type="dxa"/>
              <w:right w:w="0" w:type="dxa"/>
            </w:tcMar>
            <w:vAlign w:val="bottom"/>
            <w:hideMark/>
          </w:tcPr>
          <w:p w14:paraId="6B65CAB7"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0.375</w:t>
            </w:r>
          </w:p>
        </w:tc>
        <w:tc>
          <w:tcPr>
            <w:tcW w:w="705" w:type="dxa"/>
            <w:tcBorders>
              <w:top w:val="nil"/>
              <w:left w:val="single" w:sz="8" w:space="0" w:color="auto"/>
              <w:right w:val="single" w:sz="8" w:space="0" w:color="auto"/>
            </w:tcBorders>
            <w:shd w:val="clear" w:color="000000" w:fill="C6EFCE"/>
            <w:noWrap/>
            <w:tcMar>
              <w:left w:w="0" w:type="dxa"/>
              <w:right w:w="0" w:type="dxa"/>
            </w:tcMar>
            <w:vAlign w:val="bottom"/>
            <w:hideMark/>
          </w:tcPr>
          <w:p w14:paraId="3B1EB210" w14:textId="77777777" w:rsidR="00412A33" w:rsidRPr="00412A33" w:rsidRDefault="00412A33" w:rsidP="00412A33">
            <w:pPr>
              <w:spacing w:after="0" w:line="240" w:lineRule="auto"/>
              <w:jc w:val="center"/>
              <w:rPr>
                <w:rFonts w:ascii="Times New Roman" w:eastAsia="Times New Roman" w:hAnsi="Times New Roman" w:cs="Times New Roman"/>
                <w:color w:val="006100"/>
                <w:sz w:val="20"/>
                <w:szCs w:val="20"/>
              </w:rPr>
            </w:pPr>
            <w:r w:rsidRPr="00412A33">
              <w:rPr>
                <w:rFonts w:ascii="Times New Roman" w:eastAsia="Times New Roman" w:hAnsi="Times New Roman" w:cs="Times New Roman"/>
                <w:color w:val="006100"/>
                <w:sz w:val="20"/>
                <w:szCs w:val="20"/>
              </w:rPr>
              <w:t>0.008</w:t>
            </w:r>
          </w:p>
        </w:tc>
      </w:tr>
      <w:tr w:rsidR="00412A33" w:rsidRPr="00412A33" w14:paraId="698FFAAB" w14:textId="77777777" w:rsidTr="00E90E01">
        <w:trPr>
          <w:trHeight w:val="288"/>
        </w:trPr>
        <w:tc>
          <w:tcPr>
            <w:tcW w:w="885" w:type="dxa"/>
            <w:tcBorders>
              <w:top w:val="nil"/>
              <w:left w:val="nil"/>
              <w:bottom w:val="nil"/>
              <w:right w:val="single" w:sz="8" w:space="0" w:color="auto"/>
            </w:tcBorders>
            <w:shd w:val="clear" w:color="auto" w:fill="auto"/>
            <w:noWrap/>
            <w:tcMar>
              <w:left w:w="0" w:type="dxa"/>
              <w:right w:w="0" w:type="dxa"/>
            </w:tcMar>
            <w:vAlign w:val="bottom"/>
            <w:hideMark/>
          </w:tcPr>
          <w:p w14:paraId="121DE4EB"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SMP 11</w:t>
            </w:r>
          </w:p>
        </w:tc>
        <w:tc>
          <w:tcPr>
            <w:tcW w:w="705" w:type="dxa"/>
            <w:tcBorders>
              <w:top w:val="nil"/>
              <w:left w:val="nil"/>
              <w:bottom w:val="single" w:sz="4" w:space="0" w:color="auto"/>
              <w:right w:val="nil"/>
            </w:tcBorders>
            <w:shd w:val="clear" w:color="000000" w:fill="D9D9D9"/>
            <w:noWrap/>
            <w:tcMar>
              <w:left w:w="0" w:type="dxa"/>
              <w:right w:w="0" w:type="dxa"/>
            </w:tcMar>
            <w:vAlign w:val="bottom"/>
            <w:hideMark/>
          </w:tcPr>
          <w:p w14:paraId="1FE3B974"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 </w:t>
            </w:r>
          </w:p>
        </w:tc>
        <w:tc>
          <w:tcPr>
            <w:tcW w:w="705" w:type="dxa"/>
            <w:tcBorders>
              <w:top w:val="nil"/>
              <w:left w:val="nil"/>
              <w:bottom w:val="single" w:sz="4" w:space="0" w:color="auto"/>
              <w:right w:val="nil"/>
            </w:tcBorders>
            <w:shd w:val="clear" w:color="000000" w:fill="D9D9D9"/>
            <w:noWrap/>
            <w:tcMar>
              <w:left w:w="0" w:type="dxa"/>
              <w:right w:w="0" w:type="dxa"/>
            </w:tcMar>
            <w:vAlign w:val="bottom"/>
            <w:hideMark/>
          </w:tcPr>
          <w:p w14:paraId="7E4E65D0"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 </w:t>
            </w:r>
          </w:p>
        </w:tc>
        <w:tc>
          <w:tcPr>
            <w:tcW w:w="705" w:type="dxa"/>
            <w:tcBorders>
              <w:top w:val="nil"/>
              <w:left w:val="nil"/>
              <w:bottom w:val="single" w:sz="4" w:space="0" w:color="auto"/>
              <w:right w:val="nil"/>
            </w:tcBorders>
            <w:shd w:val="clear" w:color="000000" w:fill="D9D9D9"/>
            <w:noWrap/>
            <w:tcMar>
              <w:left w:w="0" w:type="dxa"/>
              <w:right w:w="0" w:type="dxa"/>
            </w:tcMar>
            <w:vAlign w:val="bottom"/>
            <w:hideMark/>
          </w:tcPr>
          <w:p w14:paraId="20A4D221"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 </w:t>
            </w:r>
          </w:p>
        </w:tc>
        <w:tc>
          <w:tcPr>
            <w:tcW w:w="705" w:type="dxa"/>
            <w:tcBorders>
              <w:top w:val="nil"/>
              <w:left w:val="nil"/>
              <w:bottom w:val="single" w:sz="4" w:space="0" w:color="auto"/>
              <w:right w:val="nil"/>
            </w:tcBorders>
            <w:shd w:val="clear" w:color="000000" w:fill="D9D9D9"/>
            <w:noWrap/>
            <w:tcMar>
              <w:left w:w="0" w:type="dxa"/>
              <w:right w:w="0" w:type="dxa"/>
            </w:tcMar>
            <w:vAlign w:val="bottom"/>
            <w:hideMark/>
          </w:tcPr>
          <w:p w14:paraId="6E1DEF50"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 </w:t>
            </w:r>
          </w:p>
        </w:tc>
        <w:tc>
          <w:tcPr>
            <w:tcW w:w="705" w:type="dxa"/>
            <w:tcBorders>
              <w:top w:val="nil"/>
              <w:left w:val="nil"/>
              <w:bottom w:val="single" w:sz="4" w:space="0" w:color="auto"/>
              <w:right w:val="nil"/>
            </w:tcBorders>
            <w:shd w:val="clear" w:color="000000" w:fill="D9D9D9"/>
            <w:noWrap/>
            <w:tcMar>
              <w:left w:w="0" w:type="dxa"/>
              <w:right w:w="0" w:type="dxa"/>
            </w:tcMar>
            <w:vAlign w:val="bottom"/>
            <w:hideMark/>
          </w:tcPr>
          <w:p w14:paraId="0D72BA2A"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 </w:t>
            </w:r>
          </w:p>
        </w:tc>
        <w:tc>
          <w:tcPr>
            <w:tcW w:w="705" w:type="dxa"/>
            <w:tcBorders>
              <w:top w:val="nil"/>
              <w:left w:val="nil"/>
              <w:bottom w:val="single" w:sz="4" w:space="0" w:color="auto"/>
              <w:right w:val="nil"/>
            </w:tcBorders>
            <w:shd w:val="clear" w:color="000000" w:fill="D9D9D9"/>
            <w:noWrap/>
            <w:tcMar>
              <w:left w:w="0" w:type="dxa"/>
              <w:right w:w="0" w:type="dxa"/>
            </w:tcMar>
            <w:vAlign w:val="bottom"/>
            <w:hideMark/>
          </w:tcPr>
          <w:p w14:paraId="055C9888"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 </w:t>
            </w:r>
          </w:p>
        </w:tc>
        <w:tc>
          <w:tcPr>
            <w:tcW w:w="705" w:type="dxa"/>
            <w:tcBorders>
              <w:top w:val="nil"/>
              <w:left w:val="nil"/>
              <w:bottom w:val="single" w:sz="4" w:space="0" w:color="auto"/>
              <w:right w:val="nil"/>
            </w:tcBorders>
            <w:shd w:val="clear" w:color="000000" w:fill="D9D9D9"/>
            <w:noWrap/>
            <w:tcMar>
              <w:left w:w="0" w:type="dxa"/>
              <w:right w:w="0" w:type="dxa"/>
            </w:tcMar>
            <w:vAlign w:val="bottom"/>
            <w:hideMark/>
          </w:tcPr>
          <w:p w14:paraId="4C544085"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 </w:t>
            </w:r>
          </w:p>
        </w:tc>
        <w:tc>
          <w:tcPr>
            <w:tcW w:w="705" w:type="dxa"/>
            <w:tcBorders>
              <w:top w:val="nil"/>
              <w:left w:val="nil"/>
              <w:bottom w:val="single" w:sz="4" w:space="0" w:color="auto"/>
              <w:right w:val="nil"/>
            </w:tcBorders>
            <w:shd w:val="clear" w:color="000000" w:fill="D9D9D9"/>
            <w:noWrap/>
            <w:tcMar>
              <w:left w:w="0" w:type="dxa"/>
              <w:right w:w="0" w:type="dxa"/>
            </w:tcMar>
            <w:vAlign w:val="bottom"/>
            <w:hideMark/>
          </w:tcPr>
          <w:p w14:paraId="573C011C"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 </w:t>
            </w:r>
          </w:p>
        </w:tc>
        <w:tc>
          <w:tcPr>
            <w:tcW w:w="705" w:type="dxa"/>
            <w:tcBorders>
              <w:top w:val="nil"/>
              <w:left w:val="nil"/>
              <w:bottom w:val="single" w:sz="4" w:space="0" w:color="auto"/>
              <w:right w:val="nil"/>
            </w:tcBorders>
            <w:shd w:val="clear" w:color="000000" w:fill="D9D9D9"/>
            <w:noWrap/>
            <w:tcMar>
              <w:left w:w="0" w:type="dxa"/>
              <w:right w:w="0" w:type="dxa"/>
            </w:tcMar>
            <w:vAlign w:val="bottom"/>
            <w:hideMark/>
          </w:tcPr>
          <w:p w14:paraId="3403845C"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 </w:t>
            </w:r>
          </w:p>
        </w:tc>
        <w:tc>
          <w:tcPr>
            <w:tcW w:w="705" w:type="dxa"/>
            <w:tcBorders>
              <w:top w:val="nil"/>
              <w:left w:val="nil"/>
              <w:bottom w:val="single" w:sz="4" w:space="0" w:color="auto"/>
              <w:right w:val="nil"/>
            </w:tcBorders>
            <w:shd w:val="clear" w:color="000000" w:fill="D9D9D9"/>
            <w:noWrap/>
            <w:tcMar>
              <w:left w:w="0" w:type="dxa"/>
              <w:right w:w="0" w:type="dxa"/>
            </w:tcMar>
            <w:vAlign w:val="bottom"/>
            <w:hideMark/>
          </w:tcPr>
          <w:p w14:paraId="05F99A90"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 </w:t>
            </w:r>
          </w:p>
        </w:tc>
        <w:tc>
          <w:tcPr>
            <w:tcW w:w="705" w:type="dxa"/>
            <w:tcBorders>
              <w:top w:val="nil"/>
              <w:left w:val="single" w:sz="8" w:space="0" w:color="auto"/>
              <w:bottom w:val="single" w:sz="4" w:space="0" w:color="auto"/>
              <w:right w:val="single" w:sz="8" w:space="0" w:color="auto"/>
            </w:tcBorders>
            <w:shd w:val="clear" w:color="auto" w:fill="auto"/>
            <w:noWrap/>
            <w:tcMar>
              <w:left w:w="0" w:type="dxa"/>
              <w:right w:w="0" w:type="dxa"/>
            </w:tcMar>
            <w:vAlign w:val="bottom"/>
            <w:hideMark/>
          </w:tcPr>
          <w:p w14:paraId="53AB3152" w14:textId="77777777" w:rsidR="00412A33" w:rsidRPr="00412A33" w:rsidRDefault="00412A33" w:rsidP="00412A33">
            <w:pPr>
              <w:spacing w:after="0" w:line="240" w:lineRule="auto"/>
              <w:jc w:val="center"/>
              <w:rPr>
                <w:rFonts w:ascii="Times New Roman" w:eastAsia="Times New Roman" w:hAnsi="Times New Roman" w:cs="Times New Roman"/>
                <w:color w:val="000000"/>
                <w:sz w:val="20"/>
                <w:szCs w:val="20"/>
              </w:rPr>
            </w:pPr>
            <w:r w:rsidRPr="00412A33">
              <w:rPr>
                <w:rFonts w:ascii="Times New Roman" w:eastAsia="Times New Roman" w:hAnsi="Times New Roman" w:cs="Times New Roman"/>
                <w:color w:val="000000"/>
                <w:sz w:val="20"/>
                <w:szCs w:val="20"/>
              </w:rPr>
              <w:t>0.187</w:t>
            </w:r>
          </w:p>
        </w:tc>
      </w:tr>
    </w:tbl>
    <w:p w14:paraId="2EFE5CD5" w14:textId="588E71BE" w:rsidR="002F14D7" w:rsidRDefault="002F14D7" w:rsidP="002F14D7"/>
    <w:p w14:paraId="6BAE6568" w14:textId="77777777" w:rsidR="00CA0E5D" w:rsidRPr="002F14D7" w:rsidRDefault="00CA0E5D" w:rsidP="002F14D7"/>
    <w:p w14:paraId="464313E6" w14:textId="700B8A91" w:rsidR="008F1549" w:rsidRPr="008F1549" w:rsidRDefault="008F1549" w:rsidP="008F1549">
      <w:pPr>
        <w:pStyle w:val="Caption"/>
      </w:pPr>
      <w:bookmarkStart w:id="127" w:name="_Toc8380664"/>
      <w:r w:rsidRPr="008F1549">
        <w:rPr>
          <w:b/>
        </w:rPr>
        <w:lastRenderedPageBreak/>
        <w:t xml:space="preserve">Table </w:t>
      </w:r>
      <w:r w:rsidR="00C3273F">
        <w:rPr>
          <w:b/>
        </w:rPr>
        <w:t>3</w:t>
      </w:r>
      <w:r w:rsidR="003563DE">
        <w:rPr>
          <w:b/>
        </w:rPr>
        <w:t>.</w:t>
      </w:r>
      <w:r w:rsidR="003563DE">
        <w:rPr>
          <w:b/>
        </w:rPr>
        <w:fldChar w:fldCharType="begin"/>
      </w:r>
      <w:r w:rsidR="003563DE">
        <w:rPr>
          <w:b/>
        </w:rPr>
        <w:instrText xml:space="preserve"> SEQ Table \* ARABIC \s 1 </w:instrText>
      </w:r>
      <w:r w:rsidR="003563DE">
        <w:rPr>
          <w:b/>
        </w:rPr>
        <w:fldChar w:fldCharType="separate"/>
      </w:r>
      <w:r w:rsidR="009F7E12">
        <w:rPr>
          <w:b/>
          <w:noProof/>
        </w:rPr>
        <w:t>4</w:t>
      </w:r>
      <w:r w:rsidR="003563DE">
        <w:rPr>
          <w:b/>
        </w:rPr>
        <w:fldChar w:fldCharType="end"/>
      </w:r>
      <w:r w:rsidRPr="008F1549">
        <w:rPr>
          <w:b/>
        </w:rPr>
        <w:t>:</w:t>
      </w:r>
      <w:r w:rsidRPr="008F1549">
        <w:t xml:space="preserve"> P-values from 1-way analysis of variance comparing SMP failure stress values (green shading indicates </w:t>
      </w:r>
      <w:r w:rsidR="00FA361D">
        <w:t>statistically significant</w:t>
      </w:r>
      <w:r w:rsidRPr="008F1549">
        <w:t>)</w:t>
      </w:r>
      <w:r w:rsidR="00FA361D">
        <w:t>.</w:t>
      </w:r>
      <w:bookmarkEnd w:id="127"/>
    </w:p>
    <w:tbl>
      <w:tblPr>
        <w:tblW w:w="8640" w:type="dxa"/>
        <w:tblLook w:val="04A0" w:firstRow="1" w:lastRow="0" w:firstColumn="1" w:lastColumn="0" w:noHBand="0" w:noVBand="1"/>
      </w:tblPr>
      <w:tblGrid>
        <w:gridCol w:w="797"/>
        <w:gridCol w:w="684"/>
        <w:gridCol w:w="684"/>
        <w:gridCol w:w="684"/>
        <w:gridCol w:w="683"/>
        <w:gridCol w:w="683"/>
        <w:gridCol w:w="683"/>
        <w:gridCol w:w="683"/>
        <w:gridCol w:w="683"/>
        <w:gridCol w:w="792"/>
        <w:gridCol w:w="792"/>
        <w:gridCol w:w="792"/>
      </w:tblGrid>
      <w:tr w:rsidR="00200883" w:rsidRPr="00200883" w14:paraId="58BCAAC1" w14:textId="77777777" w:rsidTr="00F01E0E">
        <w:trPr>
          <w:trHeight w:val="324"/>
        </w:trPr>
        <w:tc>
          <w:tcPr>
            <w:tcW w:w="805" w:type="dxa"/>
            <w:tcBorders>
              <w:top w:val="nil"/>
              <w:left w:val="nil"/>
              <w:bottom w:val="nil"/>
              <w:right w:val="nil"/>
            </w:tcBorders>
            <w:shd w:val="clear" w:color="auto" w:fill="auto"/>
            <w:noWrap/>
            <w:tcMar>
              <w:left w:w="0" w:type="dxa"/>
              <w:right w:w="0" w:type="dxa"/>
            </w:tcMar>
            <w:vAlign w:val="bottom"/>
            <w:hideMark/>
          </w:tcPr>
          <w:p w14:paraId="4543E0AA" w14:textId="77777777" w:rsidR="00200883" w:rsidRPr="00200883" w:rsidRDefault="00200883" w:rsidP="00200883">
            <w:pPr>
              <w:spacing w:after="0" w:line="240" w:lineRule="auto"/>
              <w:jc w:val="center"/>
              <w:rPr>
                <w:rFonts w:ascii="Times New Roman" w:eastAsia="Times New Roman" w:hAnsi="Times New Roman" w:cs="Times New Roman"/>
                <w:color w:val="000000"/>
                <w:sz w:val="24"/>
                <w:szCs w:val="24"/>
              </w:rPr>
            </w:pPr>
          </w:p>
        </w:tc>
        <w:tc>
          <w:tcPr>
            <w:tcW w:w="682" w:type="dxa"/>
            <w:tcBorders>
              <w:top w:val="nil"/>
              <w:left w:val="nil"/>
              <w:bottom w:val="single" w:sz="8" w:space="0" w:color="auto"/>
              <w:right w:val="nil"/>
            </w:tcBorders>
            <w:shd w:val="clear" w:color="auto" w:fill="auto"/>
            <w:noWrap/>
            <w:tcMar>
              <w:left w:w="0" w:type="dxa"/>
              <w:right w:w="0" w:type="dxa"/>
            </w:tcMar>
            <w:vAlign w:val="bottom"/>
            <w:hideMark/>
          </w:tcPr>
          <w:p w14:paraId="580EBA6A"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SMP 2</w:t>
            </w:r>
          </w:p>
        </w:tc>
        <w:tc>
          <w:tcPr>
            <w:tcW w:w="682" w:type="dxa"/>
            <w:tcBorders>
              <w:top w:val="nil"/>
              <w:left w:val="nil"/>
              <w:bottom w:val="single" w:sz="8" w:space="0" w:color="auto"/>
              <w:right w:val="nil"/>
            </w:tcBorders>
            <w:shd w:val="clear" w:color="auto" w:fill="auto"/>
            <w:noWrap/>
            <w:tcMar>
              <w:left w:w="0" w:type="dxa"/>
              <w:right w:w="0" w:type="dxa"/>
            </w:tcMar>
            <w:vAlign w:val="bottom"/>
            <w:hideMark/>
          </w:tcPr>
          <w:p w14:paraId="48125A7C"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SMP 3</w:t>
            </w:r>
          </w:p>
        </w:tc>
        <w:tc>
          <w:tcPr>
            <w:tcW w:w="682" w:type="dxa"/>
            <w:tcBorders>
              <w:top w:val="nil"/>
              <w:left w:val="nil"/>
              <w:bottom w:val="single" w:sz="8" w:space="0" w:color="auto"/>
              <w:right w:val="nil"/>
            </w:tcBorders>
            <w:shd w:val="clear" w:color="auto" w:fill="auto"/>
            <w:noWrap/>
            <w:tcMar>
              <w:left w:w="0" w:type="dxa"/>
              <w:right w:w="0" w:type="dxa"/>
            </w:tcMar>
            <w:vAlign w:val="bottom"/>
            <w:hideMark/>
          </w:tcPr>
          <w:p w14:paraId="0326290F"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SMP 4</w:t>
            </w:r>
          </w:p>
        </w:tc>
        <w:tc>
          <w:tcPr>
            <w:tcW w:w="682" w:type="dxa"/>
            <w:tcBorders>
              <w:top w:val="nil"/>
              <w:left w:val="nil"/>
              <w:bottom w:val="single" w:sz="8" w:space="0" w:color="auto"/>
              <w:right w:val="nil"/>
            </w:tcBorders>
            <w:shd w:val="clear" w:color="auto" w:fill="auto"/>
            <w:noWrap/>
            <w:tcMar>
              <w:left w:w="0" w:type="dxa"/>
              <w:right w:w="0" w:type="dxa"/>
            </w:tcMar>
            <w:vAlign w:val="bottom"/>
            <w:hideMark/>
          </w:tcPr>
          <w:p w14:paraId="6A01C80A"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SMP 5</w:t>
            </w:r>
          </w:p>
        </w:tc>
        <w:tc>
          <w:tcPr>
            <w:tcW w:w="682" w:type="dxa"/>
            <w:tcBorders>
              <w:top w:val="nil"/>
              <w:left w:val="nil"/>
              <w:bottom w:val="single" w:sz="8" w:space="0" w:color="auto"/>
              <w:right w:val="nil"/>
            </w:tcBorders>
            <w:shd w:val="clear" w:color="auto" w:fill="auto"/>
            <w:noWrap/>
            <w:tcMar>
              <w:left w:w="0" w:type="dxa"/>
              <w:right w:w="0" w:type="dxa"/>
            </w:tcMar>
            <w:vAlign w:val="bottom"/>
            <w:hideMark/>
          </w:tcPr>
          <w:p w14:paraId="61640C30"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SMP 6</w:t>
            </w:r>
          </w:p>
        </w:tc>
        <w:tc>
          <w:tcPr>
            <w:tcW w:w="682" w:type="dxa"/>
            <w:tcBorders>
              <w:top w:val="nil"/>
              <w:left w:val="nil"/>
              <w:bottom w:val="single" w:sz="8" w:space="0" w:color="auto"/>
              <w:right w:val="nil"/>
            </w:tcBorders>
            <w:shd w:val="clear" w:color="auto" w:fill="auto"/>
            <w:noWrap/>
            <w:tcMar>
              <w:left w:w="0" w:type="dxa"/>
              <w:right w:w="0" w:type="dxa"/>
            </w:tcMar>
            <w:vAlign w:val="bottom"/>
            <w:hideMark/>
          </w:tcPr>
          <w:p w14:paraId="56347523"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SMP 7</w:t>
            </w:r>
          </w:p>
        </w:tc>
        <w:tc>
          <w:tcPr>
            <w:tcW w:w="682" w:type="dxa"/>
            <w:tcBorders>
              <w:top w:val="nil"/>
              <w:left w:val="nil"/>
              <w:bottom w:val="single" w:sz="8" w:space="0" w:color="auto"/>
              <w:right w:val="nil"/>
            </w:tcBorders>
            <w:shd w:val="clear" w:color="auto" w:fill="auto"/>
            <w:noWrap/>
            <w:tcMar>
              <w:left w:w="0" w:type="dxa"/>
              <w:right w:w="0" w:type="dxa"/>
            </w:tcMar>
            <w:vAlign w:val="bottom"/>
            <w:hideMark/>
          </w:tcPr>
          <w:p w14:paraId="357EA88A"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SMP 8</w:t>
            </w:r>
          </w:p>
        </w:tc>
        <w:tc>
          <w:tcPr>
            <w:tcW w:w="682" w:type="dxa"/>
            <w:tcBorders>
              <w:top w:val="nil"/>
              <w:left w:val="nil"/>
              <w:bottom w:val="single" w:sz="8" w:space="0" w:color="auto"/>
              <w:right w:val="nil"/>
            </w:tcBorders>
            <w:shd w:val="clear" w:color="auto" w:fill="auto"/>
            <w:noWrap/>
            <w:tcMar>
              <w:left w:w="0" w:type="dxa"/>
              <w:right w:w="0" w:type="dxa"/>
            </w:tcMar>
            <w:vAlign w:val="bottom"/>
            <w:hideMark/>
          </w:tcPr>
          <w:p w14:paraId="57149464"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SMP 9</w:t>
            </w:r>
          </w:p>
        </w:tc>
        <w:tc>
          <w:tcPr>
            <w:tcW w:w="793" w:type="dxa"/>
            <w:tcBorders>
              <w:top w:val="nil"/>
              <w:left w:val="nil"/>
              <w:bottom w:val="single" w:sz="8" w:space="0" w:color="auto"/>
              <w:right w:val="nil"/>
            </w:tcBorders>
            <w:shd w:val="clear" w:color="auto" w:fill="auto"/>
            <w:noWrap/>
            <w:tcMar>
              <w:left w:w="0" w:type="dxa"/>
              <w:right w:w="0" w:type="dxa"/>
            </w:tcMar>
            <w:vAlign w:val="bottom"/>
            <w:hideMark/>
          </w:tcPr>
          <w:p w14:paraId="4B8DAD80"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SMP 10</w:t>
            </w:r>
          </w:p>
        </w:tc>
        <w:tc>
          <w:tcPr>
            <w:tcW w:w="793" w:type="dxa"/>
            <w:tcBorders>
              <w:top w:val="nil"/>
              <w:left w:val="nil"/>
              <w:bottom w:val="single" w:sz="8" w:space="0" w:color="auto"/>
              <w:right w:val="nil"/>
            </w:tcBorders>
            <w:shd w:val="clear" w:color="auto" w:fill="auto"/>
            <w:noWrap/>
            <w:tcMar>
              <w:left w:w="0" w:type="dxa"/>
              <w:right w:w="0" w:type="dxa"/>
            </w:tcMar>
            <w:vAlign w:val="bottom"/>
            <w:hideMark/>
          </w:tcPr>
          <w:p w14:paraId="1545D3EE"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SMP 11</w:t>
            </w:r>
          </w:p>
        </w:tc>
        <w:tc>
          <w:tcPr>
            <w:tcW w:w="793" w:type="dxa"/>
            <w:tcBorders>
              <w:top w:val="nil"/>
              <w:left w:val="nil"/>
              <w:bottom w:val="single" w:sz="8" w:space="0" w:color="auto"/>
              <w:right w:val="nil"/>
            </w:tcBorders>
            <w:shd w:val="clear" w:color="auto" w:fill="auto"/>
            <w:noWrap/>
            <w:tcMar>
              <w:left w:w="0" w:type="dxa"/>
              <w:right w:w="0" w:type="dxa"/>
            </w:tcMar>
            <w:vAlign w:val="bottom"/>
            <w:hideMark/>
          </w:tcPr>
          <w:p w14:paraId="32E00F6E"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SMP 12</w:t>
            </w:r>
          </w:p>
        </w:tc>
      </w:tr>
      <w:tr w:rsidR="00F01E0E" w:rsidRPr="00200883" w14:paraId="0820CE54" w14:textId="77777777" w:rsidTr="00F01E0E">
        <w:trPr>
          <w:trHeight w:val="288"/>
        </w:trPr>
        <w:tc>
          <w:tcPr>
            <w:tcW w:w="805" w:type="dxa"/>
            <w:tcBorders>
              <w:top w:val="nil"/>
              <w:left w:val="nil"/>
              <w:bottom w:val="nil"/>
              <w:right w:val="single" w:sz="8" w:space="0" w:color="auto"/>
            </w:tcBorders>
            <w:shd w:val="clear" w:color="auto" w:fill="auto"/>
            <w:noWrap/>
            <w:tcMar>
              <w:left w:w="0" w:type="dxa"/>
              <w:right w:w="0" w:type="dxa"/>
            </w:tcMar>
            <w:vAlign w:val="bottom"/>
            <w:hideMark/>
          </w:tcPr>
          <w:p w14:paraId="58EF8601"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SMP 1</w:t>
            </w:r>
          </w:p>
        </w:tc>
        <w:tc>
          <w:tcPr>
            <w:tcW w:w="682" w:type="dxa"/>
            <w:tcBorders>
              <w:top w:val="nil"/>
              <w:left w:val="nil"/>
              <w:bottom w:val="nil"/>
              <w:right w:val="nil"/>
            </w:tcBorders>
            <w:shd w:val="clear" w:color="000000" w:fill="C6EFCE"/>
            <w:noWrap/>
            <w:tcMar>
              <w:left w:w="0" w:type="dxa"/>
              <w:right w:w="0" w:type="dxa"/>
            </w:tcMar>
            <w:vAlign w:val="bottom"/>
            <w:hideMark/>
          </w:tcPr>
          <w:p w14:paraId="77F4B0AC" w14:textId="77777777" w:rsidR="00200883" w:rsidRPr="00200883" w:rsidRDefault="00200883" w:rsidP="00200883">
            <w:pPr>
              <w:spacing w:after="0" w:line="240" w:lineRule="auto"/>
              <w:jc w:val="center"/>
              <w:rPr>
                <w:rFonts w:ascii="Times New Roman" w:eastAsia="Times New Roman" w:hAnsi="Times New Roman" w:cs="Times New Roman"/>
                <w:color w:val="006100"/>
                <w:sz w:val="20"/>
                <w:szCs w:val="20"/>
              </w:rPr>
            </w:pPr>
            <w:r w:rsidRPr="00200883">
              <w:rPr>
                <w:rFonts w:ascii="Times New Roman" w:eastAsia="Times New Roman" w:hAnsi="Times New Roman" w:cs="Times New Roman"/>
                <w:color w:val="006100"/>
                <w:sz w:val="20"/>
                <w:szCs w:val="20"/>
              </w:rPr>
              <w:t>0.035</w:t>
            </w:r>
          </w:p>
        </w:tc>
        <w:tc>
          <w:tcPr>
            <w:tcW w:w="682" w:type="dxa"/>
            <w:tcBorders>
              <w:top w:val="nil"/>
              <w:left w:val="single" w:sz="8" w:space="0" w:color="auto"/>
              <w:bottom w:val="nil"/>
              <w:right w:val="nil"/>
            </w:tcBorders>
            <w:shd w:val="clear" w:color="000000" w:fill="C6EFCE"/>
            <w:noWrap/>
            <w:tcMar>
              <w:left w:w="0" w:type="dxa"/>
              <w:right w:w="0" w:type="dxa"/>
            </w:tcMar>
            <w:vAlign w:val="bottom"/>
            <w:hideMark/>
          </w:tcPr>
          <w:p w14:paraId="012AAE4D" w14:textId="77777777" w:rsidR="00200883" w:rsidRPr="00200883" w:rsidRDefault="00200883" w:rsidP="00200883">
            <w:pPr>
              <w:spacing w:after="0" w:line="240" w:lineRule="auto"/>
              <w:jc w:val="center"/>
              <w:rPr>
                <w:rFonts w:ascii="Times New Roman" w:eastAsia="Times New Roman" w:hAnsi="Times New Roman" w:cs="Times New Roman"/>
                <w:color w:val="006100"/>
                <w:sz w:val="20"/>
                <w:szCs w:val="20"/>
              </w:rPr>
            </w:pPr>
            <w:r w:rsidRPr="00200883">
              <w:rPr>
                <w:rFonts w:ascii="Times New Roman" w:eastAsia="Times New Roman" w:hAnsi="Times New Roman" w:cs="Times New Roman"/>
                <w:color w:val="006100"/>
                <w:sz w:val="20"/>
                <w:szCs w:val="20"/>
              </w:rPr>
              <w:t>0.009</w:t>
            </w:r>
          </w:p>
        </w:tc>
        <w:tc>
          <w:tcPr>
            <w:tcW w:w="682" w:type="dxa"/>
            <w:tcBorders>
              <w:top w:val="nil"/>
              <w:left w:val="single" w:sz="8" w:space="0" w:color="auto"/>
              <w:bottom w:val="nil"/>
              <w:right w:val="nil"/>
            </w:tcBorders>
            <w:shd w:val="clear" w:color="000000" w:fill="C6EFCE"/>
            <w:noWrap/>
            <w:tcMar>
              <w:left w:w="0" w:type="dxa"/>
              <w:right w:w="0" w:type="dxa"/>
            </w:tcMar>
            <w:vAlign w:val="bottom"/>
            <w:hideMark/>
          </w:tcPr>
          <w:p w14:paraId="5D6D5E2B" w14:textId="77777777" w:rsidR="00200883" w:rsidRPr="00200883" w:rsidRDefault="00200883" w:rsidP="00200883">
            <w:pPr>
              <w:spacing w:after="0" w:line="240" w:lineRule="auto"/>
              <w:jc w:val="center"/>
              <w:rPr>
                <w:rFonts w:ascii="Times New Roman" w:eastAsia="Times New Roman" w:hAnsi="Times New Roman" w:cs="Times New Roman"/>
                <w:color w:val="006100"/>
                <w:sz w:val="20"/>
                <w:szCs w:val="20"/>
              </w:rPr>
            </w:pPr>
            <w:r w:rsidRPr="00200883">
              <w:rPr>
                <w:rFonts w:ascii="Times New Roman" w:eastAsia="Times New Roman" w:hAnsi="Times New Roman" w:cs="Times New Roman"/>
                <w:color w:val="006100"/>
                <w:sz w:val="20"/>
                <w:szCs w:val="20"/>
              </w:rPr>
              <w:t>0.026</w:t>
            </w:r>
          </w:p>
        </w:tc>
        <w:tc>
          <w:tcPr>
            <w:tcW w:w="682" w:type="dxa"/>
            <w:tcBorders>
              <w:top w:val="nil"/>
              <w:left w:val="single" w:sz="8" w:space="0" w:color="auto"/>
              <w:bottom w:val="nil"/>
              <w:right w:val="nil"/>
            </w:tcBorders>
            <w:shd w:val="clear" w:color="000000" w:fill="C6EFCE"/>
            <w:noWrap/>
            <w:tcMar>
              <w:left w:w="0" w:type="dxa"/>
              <w:right w:w="0" w:type="dxa"/>
            </w:tcMar>
            <w:vAlign w:val="bottom"/>
            <w:hideMark/>
          </w:tcPr>
          <w:p w14:paraId="47C2792E" w14:textId="77777777" w:rsidR="00200883" w:rsidRPr="00200883" w:rsidRDefault="00200883" w:rsidP="00200883">
            <w:pPr>
              <w:spacing w:after="0" w:line="240" w:lineRule="auto"/>
              <w:jc w:val="center"/>
              <w:rPr>
                <w:rFonts w:ascii="Times New Roman" w:eastAsia="Times New Roman" w:hAnsi="Times New Roman" w:cs="Times New Roman"/>
                <w:color w:val="006100"/>
                <w:sz w:val="20"/>
                <w:szCs w:val="20"/>
              </w:rPr>
            </w:pPr>
            <w:r w:rsidRPr="00200883">
              <w:rPr>
                <w:rFonts w:ascii="Times New Roman" w:eastAsia="Times New Roman" w:hAnsi="Times New Roman" w:cs="Times New Roman"/>
                <w:color w:val="006100"/>
                <w:sz w:val="20"/>
                <w:szCs w:val="20"/>
              </w:rPr>
              <w:t>0.042</w:t>
            </w:r>
          </w:p>
        </w:tc>
        <w:tc>
          <w:tcPr>
            <w:tcW w:w="682" w:type="dxa"/>
            <w:tcBorders>
              <w:top w:val="nil"/>
              <w:left w:val="single" w:sz="8" w:space="0" w:color="auto"/>
              <w:bottom w:val="nil"/>
              <w:right w:val="nil"/>
            </w:tcBorders>
            <w:shd w:val="clear" w:color="auto" w:fill="auto"/>
            <w:noWrap/>
            <w:tcMar>
              <w:left w:w="0" w:type="dxa"/>
              <w:right w:w="0" w:type="dxa"/>
            </w:tcMar>
            <w:vAlign w:val="bottom"/>
            <w:hideMark/>
          </w:tcPr>
          <w:p w14:paraId="0AAFABB0"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0.120</w:t>
            </w:r>
          </w:p>
        </w:tc>
        <w:tc>
          <w:tcPr>
            <w:tcW w:w="682" w:type="dxa"/>
            <w:tcBorders>
              <w:top w:val="nil"/>
              <w:left w:val="single" w:sz="8" w:space="0" w:color="auto"/>
              <w:bottom w:val="nil"/>
              <w:right w:val="nil"/>
            </w:tcBorders>
            <w:shd w:val="clear" w:color="auto" w:fill="auto"/>
            <w:noWrap/>
            <w:tcMar>
              <w:left w:w="0" w:type="dxa"/>
              <w:right w:w="0" w:type="dxa"/>
            </w:tcMar>
            <w:vAlign w:val="bottom"/>
            <w:hideMark/>
          </w:tcPr>
          <w:p w14:paraId="105A277A"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0.198</w:t>
            </w:r>
          </w:p>
        </w:tc>
        <w:tc>
          <w:tcPr>
            <w:tcW w:w="682" w:type="dxa"/>
            <w:tcBorders>
              <w:top w:val="nil"/>
              <w:left w:val="single" w:sz="8" w:space="0" w:color="auto"/>
              <w:bottom w:val="nil"/>
              <w:right w:val="nil"/>
            </w:tcBorders>
            <w:shd w:val="clear" w:color="auto" w:fill="auto"/>
            <w:noWrap/>
            <w:tcMar>
              <w:left w:w="0" w:type="dxa"/>
              <w:right w:w="0" w:type="dxa"/>
            </w:tcMar>
            <w:vAlign w:val="bottom"/>
            <w:hideMark/>
          </w:tcPr>
          <w:p w14:paraId="6DA9310F"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0.669</w:t>
            </w:r>
          </w:p>
        </w:tc>
        <w:tc>
          <w:tcPr>
            <w:tcW w:w="682" w:type="dxa"/>
            <w:tcBorders>
              <w:top w:val="nil"/>
              <w:left w:val="single" w:sz="8" w:space="0" w:color="auto"/>
              <w:bottom w:val="nil"/>
              <w:right w:val="nil"/>
            </w:tcBorders>
            <w:shd w:val="clear" w:color="auto" w:fill="auto"/>
            <w:noWrap/>
            <w:tcMar>
              <w:left w:w="0" w:type="dxa"/>
              <w:right w:w="0" w:type="dxa"/>
            </w:tcMar>
            <w:vAlign w:val="bottom"/>
            <w:hideMark/>
          </w:tcPr>
          <w:p w14:paraId="0ECC0011"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0.516</w:t>
            </w:r>
          </w:p>
        </w:tc>
        <w:tc>
          <w:tcPr>
            <w:tcW w:w="793" w:type="dxa"/>
            <w:tcBorders>
              <w:top w:val="nil"/>
              <w:left w:val="single" w:sz="8" w:space="0" w:color="auto"/>
              <w:bottom w:val="nil"/>
              <w:right w:val="nil"/>
            </w:tcBorders>
            <w:shd w:val="clear" w:color="auto" w:fill="auto"/>
            <w:noWrap/>
            <w:tcMar>
              <w:left w:w="0" w:type="dxa"/>
              <w:right w:w="0" w:type="dxa"/>
            </w:tcMar>
            <w:vAlign w:val="bottom"/>
            <w:hideMark/>
          </w:tcPr>
          <w:p w14:paraId="432B4A24"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0.816</w:t>
            </w:r>
          </w:p>
        </w:tc>
        <w:tc>
          <w:tcPr>
            <w:tcW w:w="793" w:type="dxa"/>
            <w:tcBorders>
              <w:top w:val="nil"/>
              <w:left w:val="single" w:sz="8" w:space="0" w:color="auto"/>
              <w:bottom w:val="nil"/>
              <w:right w:val="nil"/>
            </w:tcBorders>
            <w:shd w:val="clear" w:color="auto" w:fill="auto"/>
            <w:noWrap/>
            <w:tcMar>
              <w:left w:w="0" w:type="dxa"/>
              <w:right w:w="0" w:type="dxa"/>
            </w:tcMar>
            <w:vAlign w:val="bottom"/>
            <w:hideMark/>
          </w:tcPr>
          <w:p w14:paraId="6EC8293B"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0.387</w:t>
            </w:r>
          </w:p>
        </w:tc>
        <w:tc>
          <w:tcPr>
            <w:tcW w:w="793" w:type="dxa"/>
            <w:tcBorders>
              <w:top w:val="nil"/>
              <w:left w:val="single" w:sz="8" w:space="0" w:color="auto"/>
              <w:bottom w:val="nil"/>
              <w:right w:val="single" w:sz="8" w:space="0" w:color="auto"/>
            </w:tcBorders>
            <w:shd w:val="clear" w:color="000000" w:fill="C6EFCE"/>
            <w:noWrap/>
            <w:tcMar>
              <w:left w:w="0" w:type="dxa"/>
              <w:right w:w="0" w:type="dxa"/>
            </w:tcMar>
            <w:vAlign w:val="bottom"/>
            <w:hideMark/>
          </w:tcPr>
          <w:p w14:paraId="0FE2BAB1" w14:textId="77777777" w:rsidR="00200883" w:rsidRPr="00200883" w:rsidRDefault="00200883" w:rsidP="00200883">
            <w:pPr>
              <w:spacing w:after="0" w:line="240" w:lineRule="auto"/>
              <w:jc w:val="center"/>
              <w:rPr>
                <w:rFonts w:ascii="Times New Roman" w:eastAsia="Times New Roman" w:hAnsi="Times New Roman" w:cs="Times New Roman"/>
                <w:color w:val="006100"/>
                <w:sz w:val="20"/>
                <w:szCs w:val="20"/>
              </w:rPr>
            </w:pPr>
            <w:r w:rsidRPr="00200883">
              <w:rPr>
                <w:rFonts w:ascii="Times New Roman" w:eastAsia="Times New Roman" w:hAnsi="Times New Roman" w:cs="Times New Roman"/>
                <w:color w:val="006100"/>
                <w:sz w:val="20"/>
                <w:szCs w:val="20"/>
              </w:rPr>
              <w:t>0.004</w:t>
            </w:r>
          </w:p>
        </w:tc>
      </w:tr>
      <w:tr w:rsidR="00F01E0E" w:rsidRPr="00200883" w14:paraId="7E0DDC7A" w14:textId="77777777" w:rsidTr="00F01E0E">
        <w:trPr>
          <w:trHeight w:val="288"/>
        </w:trPr>
        <w:tc>
          <w:tcPr>
            <w:tcW w:w="805" w:type="dxa"/>
            <w:tcBorders>
              <w:top w:val="nil"/>
              <w:left w:val="nil"/>
              <w:bottom w:val="nil"/>
              <w:right w:val="single" w:sz="8" w:space="0" w:color="auto"/>
            </w:tcBorders>
            <w:shd w:val="clear" w:color="auto" w:fill="auto"/>
            <w:noWrap/>
            <w:tcMar>
              <w:left w:w="0" w:type="dxa"/>
              <w:right w:w="0" w:type="dxa"/>
            </w:tcMar>
            <w:vAlign w:val="bottom"/>
            <w:hideMark/>
          </w:tcPr>
          <w:p w14:paraId="6D981E91"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SMP 2</w:t>
            </w:r>
          </w:p>
        </w:tc>
        <w:tc>
          <w:tcPr>
            <w:tcW w:w="682" w:type="dxa"/>
            <w:tcBorders>
              <w:top w:val="nil"/>
              <w:left w:val="nil"/>
              <w:bottom w:val="nil"/>
              <w:right w:val="nil"/>
            </w:tcBorders>
            <w:shd w:val="clear" w:color="000000" w:fill="D9D9D9"/>
            <w:noWrap/>
            <w:tcMar>
              <w:left w:w="0" w:type="dxa"/>
              <w:right w:w="0" w:type="dxa"/>
            </w:tcMar>
            <w:vAlign w:val="bottom"/>
            <w:hideMark/>
          </w:tcPr>
          <w:p w14:paraId="7FD98766"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 </w:t>
            </w:r>
          </w:p>
        </w:tc>
        <w:tc>
          <w:tcPr>
            <w:tcW w:w="682" w:type="dxa"/>
            <w:tcBorders>
              <w:top w:val="nil"/>
              <w:left w:val="single" w:sz="8" w:space="0" w:color="auto"/>
              <w:bottom w:val="nil"/>
              <w:right w:val="nil"/>
            </w:tcBorders>
            <w:shd w:val="clear" w:color="auto" w:fill="auto"/>
            <w:noWrap/>
            <w:tcMar>
              <w:left w:w="0" w:type="dxa"/>
              <w:right w:w="0" w:type="dxa"/>
            </w:tcMar>
            <w:vAlign w:val="bottom"/>
            <w:hideMark/>
          </w:tcPr>
          <w:p w14:paraId="572C5574"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0.181</w:t>
            </w:r>
          </w:p>
        </w:tc>
        <w:tc>
          <w:tcPr>
            <w:tcW w:w="682" w:type="dxa"/>
            <w:tcBorders>
              <w:top w:val="nil"/>
              <w:left w:val="single" w:sz="8" w:space="0" w:color="auto"/>
              <w:bottom w:val="nil"/>
              <w:right w:val="nil"/>
            </w:tcBorders>
            <w:shd w:val="clear" w:color="auto" w:fill="auto"/>
            <w:noWrap/>
            <w:tcMar>
              <w:left w:w="0" w:type="dxa"/>
              <w:right w:w="0" w:type="dxa"/>
            </w:tcMar>
            <w:vAlign w:val="bottom"/>
            <w:hideMark/>
          </w:tcPr>
          <w:p w14:paraId="5AD737A7"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0.801</w:t>
            </w:r>
          </w:p>
        </w:tc>
        <w:tc>
          <w:tcPr>
            <w:tcW w:w="682" w:type="dxa"/>
            <w:tcBorders>
              <w:top w:val="nil"/>
              <w:left w:val="single" w:sz="8" w:space="0" w:color="auto"/>
              <w:bottom w:val="nil"/>
              <w:right w:val="nil"/>
            </w:tcBorders>
            <w:shd w:val="clear" w:color="auto" w:fill="auto"/>
            <w:noWrap/>
            <w:tcMar>
              <w:left w:w="0" w:type="dxa"/>
              <w:right w:w="0" w:type="dxa"/>
            </w:tcMar>
            <w:vAlign w:val="bottom"/>
            <w:hideMark/>
          </w:tcPr>
          <w:p w14:paraId="0D7EECD2"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0.905</w:t>
            </w:r>
          </w:p>
        </w:tc>
        <w:tc>
          <w:tcPr>
            <w:tcW w:w="682" w:type="dxa"/>
            <w:tcBorders>
              <w:top w:val="nil"/>
              <w:left w:val="single" w:sz="8" w:space="0" w:color="auto"/>
              <w:bottom w:val="nil"/>
              <w:right w:val="nil"/>
            </w:tcBorders>
            <w:shd w:val="clear" w:color="auto" w:fill="auto"/>
            <w:noWrap/>
            <w:tcMar>
              <w:left w:w="0" w:type="dxa"/>
              <w:right w:w="0" w:type="dxa"/>
            </w:tcMar>
            <w:vAlign w:val="bottom"/>
            <w:hideMark/>
          </w:tcPr>
          <w:p w14:paraId="594FDE06"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0.297</w:t>
            </w:r>
          </w:p>
        </w:tc>
        <w:tc>
          <w:tcPr>
            <w:tcW w:w="682" w:type="dxa"/>
            <w:tcBorders>
              <w:top w:val="nil"/>
              <w:left w:val="single" w:sz="8" w:space="0" w:color="auto"/>
              <w:bottom w:val="nil"/>
              <w:right w:val="nil"/>
            </w:tcBorders>
            <w:shd w:val="clear" w:color="auto" w:fill="auto"/>
            <w:noWrap/>
            <w:tcMar>
              <w:left w:w="0" w:type="dxa"/>
              <w:right w:w="0" w:type="dxa"/>
            </w:tcMar>
            <w:vAlign w:val="bottom"/>
            <w:hideMark/>
          </w:tcPr>
          <w:p w14:paraId="68056CAF"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0.112</w:t>
            </w:r>
          </w:p>
        </w:tc>
        <w:tc>
          <w:tcPr>
            <w:tcW w:w="682" w:type="dxa"/>
            <w:tcBorders>
              <w:top w:val="nil"/>
              <w:left w:val="single" w:sz="8" w:space="0" w:color="auto"/>
              <w:bottom w:val="nil"/>
              <w:right w:val="nil"/>
            </w:tcBorders>
            <w:shd w:val="clear" w:color="auto" w:fill="auto"/>
            <w:noWrap/>
            <w:tcMar>
              <w:left w:w="0" w:type="dxa"/>
              <w:right w:w="0" w:type="dxa"/>
            </w:tcMar>
            <w:vAlign w:val="bottom"/>
            <w:hideMark/>
          </w:tcPr>
          <w:p w14:paraId="332773FB"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0.185</w:t>
            </w:r>
          </w:p>
        </w:tc>
        <w:tc>
          <w:tcPr>
            <w:tcW w:w="682" w:type="dxa"/>
            <w:tcBorders>
              <w:top w:val="nil"/>
              <w:left w:val="single" w:sz="8" w:space="0" w:color="auto"/>
              <w:bottom w:val="nil"/>
              <w:right w:val="nil"/>
            </w:tcBorders>
            <w:shd w:val="clear" w:color="auto" w:fill="auto"/>
            <w:noWrap/>
            <w:tcMar>
              <w:left w:w="0" w:type="dxa"/>
              <w:right w:w="0" w:type="dxa"/>
            </w:tcMar>
            <w:vAlign w:val="bottom"/>
            <w:hideMark/>
          </w:tcPr>
          <w:p w14:paraId="0B992812"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0.368</w:t>
            </w:r>
          </w:p>
        </w:tc>
        <w:tc>
          <w:tcPr>
            <w:tcW w:w="793" w:type="dxa"/>
            <w:tcBorders>
              <w:top w:val="nil"/>
              <w:left w:val="single" w:sz="8" w:space="0" w:color="auto"/>
              <w:bottom w:val="nil"/>
              <w:right w:val="nil"/>
            </w:tcBorders>
            <w:shd w:val="clear" w:color="000000" w:fill="C6EFCE"/>
            <w:noWrap/>
            <w:tcMar>
              <w:left w:w="0" w:type="dxa"/>
              <w:right w:w="0" w:type="dxa"/>
            </w:tcMar>
            <w:vAlign w:val="bottom"/>
            <w:hideMark/>
          </w:tcPr>
          <w:p w14:paraId="0DA303BF" w14:textId="77777777" w:rsidR="00200883" w:rsidRPr="00200883" w:rsidRDefault="00200883" w:rsidP="00200883">
            <w:pPr>
              <w:spacing w:after="0" w:line="240" w:lineRule="auto"/>
              <w:jc w:val="center"/>
              <w:rPr>
                <w:rFonts w:ascii="Times New Roman" w:eastAsia="Times New Roman" w:hAnsi="Times New Roman" w:cs="Times New Roman"/>
                <w:color w:val="006100"/>
                <w:sz w:val="20"/>
                <w:szCs w:val="20"/>
              </w:rPr>
            </w:pPr>
            <w:r w:rsidRPr="00200883">
              <w:rPr>
                <w:rFonts w:ascii="Times New Roman" w:eastAsia="Times New Roman" w:hAnsi="Times New Roman" w:cs="Times New Roman"/>
                <w:color w:val="006100"/>
                <w:sz w:val="20"/>
                <w:szCs w:val="20"/>
              </w:rPr>
              <w:t>0.017</w:t>
            </w:r>
          </w:p>
        </w:tc>
        <w:tc>
          <w:tcPr>
            <w:tcW w:w="793" w:type="dxa"/>
            <w:tcBorders>
              <w:top w:val="nil"/>
              <w:left w:val="single" w:sz="8" w:space="0" w:color="auto"/>
              <w:bottom w:val="nil"/>
              <w:right w:val="nil"/>
            </w:tcBorders>
            <w:shd w:val="clear" w:color="000000" w:fill="C6EFCE"/>
            <w:noWrap/>
            <w:tcMar>
              <w:left w:w="0" w:type="dxa"/>
              <w:right w:w="0" w:type="dxa"/>
            </w:tcMar>
            <w:vAlign w:val="bottom"/>
            <w:hideMark/>
          </w:tcPr>
          <w:p w14:paraId="41D37B9F" w14:textId="77777777" w:rsidR="00200883" w:rsidRPr="00200883" w:rsidRDefault="00200883" w:rsidP="00200883">
            <w:pPr>
              <w:spacing w:after="0" w:line="240" w:lineRule="auto"/>
              <w:jc w:val="center"/>
              <w:rPr>
                <w:rFonts w:ascii="Times New Roman" w:eastAsia="Times New Roman" w:hAnsi="Times New Roman" w:cs="Times New Roman"/>
                <w:color w:val="006100"/>
                <w:sz w:val="20"/>
                <w:szCs w:val="20"/>
              </w:rPr>
            </w:pPr>
            <w:r w:rsidRPr="00200883">
              <w:rPr>
                <w:rFonts w:ascii="Times New Roman" w:eastAsia="Times New Roman" w:hAnsi="Times New Roman" w:cs="Times New Roman"/>
                <w:color w:val="006100"/>
                <w:sz w:val="20"/>
                <w:szCs w:val="20"/>
              </w:rPr>
              <w:t>0.037</w:t>
            </w:r>
          </w:p>
        </w:tc>
        <w:tc>
          <w:tcPr>
            <w:tcW w:w="793" w:type="dxa"/>
            <w:tcBorders>
              <w:top w:val="nil"/>
              <w:left w:val="single" w:sz="8" w:space="0" w:color="auto"/>
              <w:bottom w:val="nil"/>
              <w:right w:val="single" w:sz="8" w:space="0" w:color="auto"/>
            </w:tcBorders>
            <w:shd w:val="clear" w:color="000000" w:fill="C6EFCE"/>
            <w:noWrap/>
            <w:tcMar>
              <w:left w:w="0" w:type="dxa"/>
              <w:right w:w="0" w:type="dxa"/>
            </w:tcMar>
            <w:vAlign w:val="bottom"/>
            <w:hideMark/>
          </w:tcPr>
          <w:p w14:paraId="693A564E" w14:textId="77777777" w:rsidR="00200883" w:rsidRPr="00200883" w:rsidRDefault="00200883" w:rsidP="00200883">
            <w:pPr>
              <w:spacing w:after="0" w:line="240" w:lineRule="auto"/>
              <w:jc w:val="center"/>
              <w:rPr>
                <w:rFonts w:ascii="Times New Roman" w:eastAsia="Times New Roman" w:hAnsi="Times New Roman" w:cs="Times New Roman"/>
                <w:color w:val="006100"/>
                <w:sz w:val="20"/>
                <w:szCs w:val="20"/>
              </w:rPr>
            </w:pPr>
            <w:r w:rsidRPr="00200883">
              <w:rPr>
                <w:rFonts w:ascii="Times New Roman" w:eastAsia="Times New Roman" w:hAnsi="Times New Roman" w:cs="Times New Roman"/>
                <w:color w:val="006100"/>
                <w:sz w:val="20"/>
                <w:szCs w:val="20"/>
              </w:rPr>
              <w:t>&lt;0.001</w:t>
            </w:r>
          </w:p>
        </w:tc>
      </w:tr>
      <w:tr w:rsidR="008F1549" w:rsidRPr="00200883" w14:paraId="3B46BC26" w14:textId="77777777" w:rsidTr="00F01E0E">
        <w:trPr>
          <w:trHeight w:val="288"/>
        </w:trPr>
        <w:tc>
          <w:tcPr>
            <w:tcW w:w="805" w:type="dxa"/>
            <w:tcBorders>
              <w:top w:val="nil"/>
              <w:left w:val="nil"/>
              <w:bottom w:val="nil"/>
              <w:right w:val="single" w:sz="8" w:space="0" w:color="auto"/>
            </w:tcBorders>
            <w:shd w:val="clear" w:color="auto" w:fill="auto"/>
            <w:noWrap/>
            <w:tcMar>
              <w:left w:w="0" w:type="dxa"/>
              <w:right w:w="0" w:type="dxa"/>
            </w:tcMar>
            <w:vAlign w:val="bottom"/>
            <w:hideMark/>
          </w:tcPr>
          <w:p w14:paraId="74D034F8"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SMP 3</w:t>
            </w:r>
          </w:p>
        </w:tc>
        <w:tc>
          <w:tcPr>
            <w:tcW w:w="682" w:type="dxa"/>
            <w:tcBorders>
              <w:top w:val="nil"/>
              <w:left w:val="nil"/>
              <w:bottom w:val="nil"/>
              <w:right w:val="nil"/>
            </w:tcBorders>
            <w:shd w:val="clear" w:color="000000" w:fill="D9D9D9"/>
            <w:noWrap/>
            <w:tcMar>
              <w:left w:w="0" w:type="dxa"/>
              <w:right w:w="0" w:type="dxa"/>
            </w:tcMar>
            <w:vAlign w:val="bottom"/>
            <w:hideMark/>
          </w:tcPr>
          <w:p w14:paraId="728D09A6"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 </w:t>
            </w:r>
          </w:p>
        </w:tc>
        <w:tc>
          <w:tcPr>
            <w:tcW w:w="682" w:type="dxa"/>
            <w:tcBorders>
              <w:top w:val="nil"/>
              <w:left w:val="nil"/>
              <w:bottom w:val="nil"/>
              <w:right w:val="nil"/>
            </w:tcBorders>
            <w:shd w:val="clear" w:color="000000" w:fill="D9D9D9"/>
            <w:noWrap/>
            <w:tcMar>
              <w:left w:w="0" w:type="dxa"/>
              <w:right w:w="0" w:type="dxa"/>
            </w:tcMar>
            <w:vAlign w:val="bottom"/>
            <w:hideMark/>
          </w:tcPr>
          <w:p w14:paraId="27B81360"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 </w:t>
            </w:r>
          </w:p>
        </w:tc>
        <w:tc>
          <w:tcPr>
            <w:tcW w:w="682" w:type="dxa"/>
            <w:tcBorders>
              <w:top w:val="nil"/>
              <w:left w:val="single" w:sz="8" w:space="0" w:color="auto"/>
              <w:bottom w:val="nil"/>
              <w:right w:val="nil"/>
            </w:tcBorders>
            <w:shd w:val="clear" w:color="000000" w:fill="C6EFCE"/>
            <w:noWrap/>
            <w:tcMar>
              <w:left w:w="0" w:type="dxa"/>
              <w:right w:w="0" w:type="dxa"/>
            </w:tcMar>
            <w:vAlign w:val="bottom"/>
            <w:hideMark/>
          </w:tcPr>
          <w:p w14:paraId="5BCC1D45" w14:textId="77777777" w:rsidR="00200883" w:rsidRPr="00200883" w:rsidRDefault="00200883" w:rsidP="00200883">
            <w:pPr>
              <w:spacing w:after="0" w:line="240" w:lineRule="auto"/>
              <w:jc w:val="center"/>
              <w:rPr>
                <w:rFonts w:ascii="Times New Roman" w:eastAsia="Times New Roman" w:hAnsi="Times New Roman" w:cs="Times New Roman"/>
                <w:color w:val="006100"/>
                <w:sz w:val="20"/>
                <w:szCs w:val="20"/>
              </w:rPr>
            </w:pPr>
            <w:r w:rsidRPr="00200883">
              <w:rPr>
                <w:rFonts w:ascii="Times New Roman" w:eastAsia="Times New Roman" w:hAnsi="Times New Roman" w:cs="Times New Roman"/>
                <w:color w:val="006100"/>
                <w:sz w:val="20"/>
                <w:szCs w:val="20"/>
              </w:rPr>
              <w:t>0.046</w:t>
            </w:r>
          </w:p>
        </w:tc>
        <w:tc>
          <w:tcPr>
            <w:tcW w:w="682" w:type="dxa"/>
            <w:tcBorders>
              <w:top w:val="nil"/>
              <w:left w:val="single" w:sz="8" w:space="0" w:color="auto"/>
              <w:bottom w:val="nil"/>
              <w:right w:val="nil"/>
            </w:tcBorders>
            <w:shd w:val="clear" w:color="auto" w:fill="auto"/>
            <w:noWrap/>
            <w:tcMar>
              <w:left w:w="0" w:type="dxa"/>
              <w:right w:w="0" w:type="dxa"/>
            </w:tcMar>
            <w:vAlign w:val="bottom"/>
            <w:hideMark/>
          </w:tcPr>
          <w:p w14:paraId="408BC046"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0.218</w:t>
            </w:r>
          </w:p>
        </w:tc>
        <w:tc>
          <w:tcPr>
            <w:tcW w:w="682" w:type="dxa"/>
            <w:tcBorders>
              <w:top w:val="nil"/>
              <w:left w:val="single" w:sz="8" w:space="0" w:color="auto"/>
              <w:bottom w:val="nil"/>
              <w:right w:val="nil"/>
            </w:tcBorders>
            <w:shd w:val="clear" w:color="000000" w:fill="C6EFCE"/>
            <w:noWrap/>
            <w:tcMar>
              <w:left w:w="0" w:type="dxa"/>
              <w:right w:w="0" w:type="dxa"/>
            </w:tcMar>
            <w:vAlign w:val="bottom"/>
            <w:hideMark/>
          </w:tcPr>
          <w:p w14:paraId="4C5C1FF6" w14:textId="77777777" w:rsidR="00200883" w:rsidRPr="00200883" w:rsidRDefault="00200883" w:rsidP="00200883">
            <w:pPr>
              <w:spacing w:after="0" w:line="240" w:lineRule="auto"/>
              <w:jc w:val="center"/>
              <w:rPr>
                <w:rFonts w:ascii="Times New Roman" w:eastAsia="Times New Roman" w:hAnsi="Times New Roman" w:cs="Times New Roman"/>
                <w:color w:val="006100"/>
                <w:sz w:val="20"/>
                <w:szCs w:val="20"/>
              </w:rPr>
            </w:pPr>
            <w:r w:rsidRPr="00200883">
              <w:rPr>
                <w:rFonts w:ascii="Times New Roman" w:eastAsia="Times New Roman" w:hAnsi="Times New Roman" w:cs="Times New Roman"/>
                <w:color w:val="006100"/>
                <w:sz w:val="20"/>
                <w:szCs w:val="20"/>
              </w:rPr>
              <w:t>0.030</w:t>
            </w:r>
          </w:p>
        </w:tc>
        <w:tc>
          <w:tcPr>
            <w:tcW w:w="682" w:type="dxa"/>
            <w:tcBorders>
              <w:top w:val="nil"/>
              <w:left w:val="single" w:sz="8" w:space="0" w:color="auto"/>
              <w:bottom w:val="nil"/>
              <w:right w:val="nil"/>
            </w:tcBorders>
            <w:shd w:val="clear" w:color="000000" w:fill="C6EFCE"/>
            <w:noWrap/>
            <w:tcMar>
              <w:left w:w="0" w:type="dxa"/>
              <w:right w:w="0" w:type="dxa"/>
            </w:tcMar>
            <w:vAlign w:val="bottom"/>
            <w:hideMark/>
          </w:tcPr>
          <w:p w14:paraId="0542F4BE" w14:textId="77777777" w:rsidR="00200883" w:rsidRPr="00200883" w:rsidRDefault="00200883" w:rsidP="00200883">
            <w:pPr>
              <w:spacing w:after="0" w:line="240" w:lineRule="auto"/>
              <w:jc w:val="center"/>
              <w:rPr>
                <w:rFonts w:ascii="Times New Roman" w:eastAsia="Times New Roman" w:hAnsi="Times New Roman" w:cs="Times New Roman"/>
                <w:color w:val="006100"/>
                <w:sz w:val="20"/>
                <w:szCs w:val="20"/>
              </w:rPr>
            </w:pPr>
            <w:r w:rsidRPr="00200883">
              <w:rPr>
                <w:rFonts w:ascii="Times New Roman" w:eastAsia="Times New Roman" w:hAnsi="Times New Roman" w:cs="Times New Roman"/>
                <w:color w:val="006100"/>
                <w:sz w:val="20"/>
                <w:szCs w:val="20"/>
              </w:rPr>
              <w:t>0.008</w:t>
            </w:r>
          </w:p>
        </w:tc>
        <w:tc>
          <w:tcPr>
            <w:tcW w:w="682" w:type="dxa"/>
            <w:tcBorders>
              <w:top w:val="nil"/>
              <w:left w:val="single" w:sz="8" w:space="0" w:color="auto"/>
              <w:bottom w:val="nil"/>
              <w:right w:val="nil"/>
            </w:tcBorders>
            <w:shd w:val="clear" w:color="auto" w:fill="auto"/>
            <w:noWrap/>
            <w:tcMar>
              <w:left w:w="0" w:type="dxa"/>
              <w:right w:w="0" w:type="dxa"/>
            </w:tcMar>
            <w:vAlign w:val="bottom"/>
            <w:hideMark/>
          </w:tcPr>
          <w:p w14:paraId="74B3BE5D"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0.073</w:t>
            </w:r>
          </w:p>
        </w:tc>
        <w:tc>
          <w:tcPr>
            <w:tcW w:w="682" w:type="dxa"/>
            <w:tcBorders>
              <w:top w:val="nil"/>
              <w:left w:val="single" w:sz="8" w:space="0" w:color="auto"/>
              <w:bottom w:val="nil"/>
              <w:right w:val="nil"/>
            </w:tcBorders>
            <w:shd w:val="clear" w:color="auto" w:fill="auto"/>
            <w:noWrap/>
            <w:tcMar>
              <w:left w:w="0" w:type="dxa"/>
              <w:right w:w="0" w:type="dxa"/>
            </w:tcMar>
            <w:vAlign w:val="bottom"/>
            <w:hideMark/>
          </w:tcPr>
          <w:p w14:paraId="2E9AEF78"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0.160</w:t>
            </w:r>
          </w:p>
        </w:tc>
        <w:tc>
          <w:tcPr>
            <w:tcW w:w="793" w:type="dxa"/>
            <w:tcBorders>
              <w:top w:val="nil"/>
              <w:left w:val="single" w:sz="8" w:space="0" w:color="auto"/>
              <w:bottom w:val="nil"/>
              <w:right w:val="nil"/>
            </w:tcBorders>
            <w:shd w:val="clear" w:color="000000" w:fill="C6EFCE"/>
            <w:noWrap/>
            <w:tcMar>
              <w:left w:w="0" w:type="dxa"/>
              <w:right w:w="0" w:type="dxa"/>
            </w:tcMar>
            <w:vAlign w:val="bottom"/>
            <w:hideMark/>
          </w:tcPr>
          <w:p w14:paraId="08E1A7D6" w14:textId="77777777" w:rsidR="00200883" w:rsidRPr="00200883" w:rsidRDefault="00200883" w:rsidP="00200883">
            <w:pPr>
              <w:spacing w:after="0" w:line="240" w:lineRule="auto"/>
              <w:jc w:val="center"/>
              <w:rPr>
                <w:rFonts w:ascii="Times New Roman" w:eastAsia="Times New Roman" w:hAnsi="Times New Roman" w:cs="Times New Roman"/>
                <w:color w:val="006100"/>
                <w:sz w:val="20"/>
                <w:szCs w:val="20"/>
              </w:rPr>
            </w:pPr>
            <w:r w:rsidRPr="00200883">
              <w:rPr>
                <w:rFonts w:ascii="Times New Roman" w:eastAsia="Times New Roman" w:hAnsi="Times New Roman" w:cs="Times New Roman"/>
                <w:color w:val="006100"/>
                <w:sz w:val="20"/>
                <w:szCs w:val="20"/>
              </w:rPr>
              <w:t>0.003</w:t>
            </w:r>
          </w:p>
        </w:tc>
        <w:tc>
          <w:tcPr>
            <w:tcW w:w="793" w:type="dxa"/>
            <w:tcBorders>
              <w:top w:val="nil"/>
              <w:left w:val="single" w:sz="8" w:space="0" w:color="auto"/>
              <w:bottom w:val="nil"/>
              <w:right w:val="nil"/>
            </w:tcBorders>
            <w:shd w:val="clear" w:color="000000" w:fill="C6EFCE"/>
            <w:noWrap/>
            <w:tcMar>
              <w:left w:w="0" w:type="dxa"/>
              <w:right w:w="0" w:type="dxa"/>
            </w:tcMar>
            <w:vAlign w:val="bottom"/>
            <w:hideMark/>
          </w:tcPr>
          <w:p w14:paraId="53F07D08" w14:textId="77777777" w:rsidR="00200883" w:rsidRPr="00200883" w:rsidRDefault="00200883" w:rsidP="00200883">
            <w:pPr>
              <w:spacing w:after="0" w:line="240" w:lineRule="auto"/>
              <w:jc w:val="center"/>
              <w:rPr>
                <w:rFonts w:ascii="Times New Roman" w:eastAsia="Times New Roman" w:hAnsi="Times New Roman" w:cs="Times New Roman"/>
                <w:color w:val="006100"/>
                <w:sz w:val="20"/>
                <w:szCs w:val="20"/>
              </w:rPr>
            </w:pPr>
            <w:r w:rsidRPr="00200883">
              <w:rPr>
                <w:rFonts w:ascii="Times New Roman" w:eastAsia="Times New Roman" w:hAnsi="Times New Roman" w:cs="Times New Roman"/>
                <w:color w:val="006100"/>
                <w:sz w:val="20"/>
                <w:szCs w:val="20"/>
              </w:rPr>
              <w:t>0.029</w:t>
            </w:r>
          </w:p>
        </w:tc>
        <w:tc>
          <w:tcPr>
            <w:tcW w:w="793" w:type="dxa"/>
            <w:tcBorders>
              <w:top w:val="nil"/>
              <w:left w:val="single" w:sz="8" w:space="0" w:color="auto"/>
              <w:bottom w:val="nil"/>
              <w:right w:val="single" w:sz="8" w:space="0" w:color="auto"/>
            </w:tcBorders>
            <w:shd w:val="clear" w:color="000000" w:fill="C6EFCE"/>
            <w:noWrap/>
            <w:tcMar>
              <w:left w:w="0" w:type="dxa"/>
              <w:right w:w="0" w:type="dxa"/>
            </w:tcMar>
            <w:vAlign w:val="bottom"/>
            <w:hideMark/>
          </w:tcPr>
          <w:p w14:paraId="4BF96FE7" w14:textId="77777777" w:rsidR="00200883" w:rsidRPr="00200883" w:rsidRDefault="00200883" w:rsidP="00200883">
            <w:pPr>
              <w:spacing w:after="0" w:line="240" w:lineRule="auto"/>
              <w:jc w:val="center"/>
              <w:rPr>
                <w:rFonts w:ascii="Times New Roman" w:eastAsia="Times New Roman" w:hAnsi="Times New Roman" w:cs="Times New Roman"/>
                <w:color w:val="006100"/>
                <w:sz w:val="20"/>
                <w:szCs w:val="20"/>
              </w:rPr>
            </w:pPr>
            <w:r w:rsidRPr="00200883">
              <w:rPr>
                <w:rFonts w:ascii="Times New Roman" w:eastAsia="Times New Roman" w:hAnsi="Times New Roman" w:cs="Times New Roman"/>
                <w:color w:val="006100"/>
                <w:sz w:val="20"/>
                <w:szCs w:val="20"/>
              </w:rPr>
              <w:t>&lt;0.001</w:t>
            </w:r>
          </w:p>
        </w:tc>
      </w:tr>
      <w:tr w:rsidR="00F01E0E" w:rsidRPr="00200883" w14:paraId="5CA80D72" w14:textId="77777777" w:rsidTr="00F01E0E">
        <w:trPr>
          <w:trHeight w:val="288"/>
        </w:trPr>
        <w:tc>
          <w:tcPr>
            <w:tcW w:w="805" w:type="dxa"/>
            <w:tcBorders>
              <w:top w:val="nil"/>
              <w:left w:val="nil"/>
              <w:bottom w:val="nil"/>
              <w:right w:val="single" w:sz="8" w:space="0" w:color="auto"/>
            </w:tcBorders>
            <w:shd w:val="clear" w:color="auto" w:fill="auto"/>
            <w:noWrap/>
            <w:tcMar>
              <w:left w:w="0" w:type="dxa"/>
              <w:right w:w="0" w:type="dxa"/>
            </w:tcMar>
            <w:vAlign w:val="bottom"/>
            <w:hideMark/>
          </w:tcPr>
          <w:p w14:paraId="23ACBF5E"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SMP 4</w:t>
            </w:r>
          </w:p>
        </w:tc>
        <w:tc>
          <w:tcPr>
            <w:tcW w:w="682" w:type="dxa"/>
            <w:tcBorders>
              <w:top w:val="nil"/>
              <w:left w:val="nil"/>
              <w:bottom w:val="nil"/>
              <w:right w:val="nil"/>
            </w:tcBorders>
            <w:shd w:val="clear" w:color="000000" w:fill="D9D9D9"/>
            <w:noWrap/>
            <w:tcMar>
              <w:left w:w="0" w:type="dxa"/>
              <w:right w:w="0" w:type="dxa"/>
            </w:tcMar>
            <w:vAlign w:val="bottom"/>
            <w:hideMark/>
          </w:tcPr>
          <w:p w14:paraId="35365084"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 </w:t>
            </w:r>
          </w:p>
        </w:tc>
        <w:tc>
          <w:tcPr>
            <w:tcW w:w="682" w:type="dxa"/>
            <w:tcBorders>
              <w:top w:val="nil"/>
              <w:left w:val="nil"/>
              <w:bottom w:val="nil"/>
              <w:right w:val="nil"/>
            </w:tcBorders>
            <w:shd w:val="clear" w:color="000000" w:fill="D9D9D9"/>
            <w:noWrap/>
            <w:tcMar>
              <w:left w:w="0" w:type="dxa"/>
              <w:right w:w="0" w:type="dxa"/>
            </w:tcMar>
            <w:vAlign w:val="bottom"/>
            <w:hideMark/>
          </w:tcPr>
          <w:p w14:paraId="7FBBA9D9"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 </w:t>
            </w:r>
          </w:p>
        </w:tc>
        <w:tc>
          <w:tcPr>
            <w:tcW w:w="682" w:type="dxa"/>
            <w:tcBorders>
              <w:top w:val="nil"/>
              <w:left w:val="nil"/>
              <w:bottom w:val="nil"/>
              <w:right w:val="nil"/>
            </w:tcBorders>
            <w:shd w:val="clear" w:color="000000" w:fill="D9D9D9"/>
            <w:noWrap/>
            <w:tcMar>
              <w:left w:w="0" w:type="dxa"/>
              <w:right w:w="0" w:type="dxa"/>
            </w:tcMar>
            <w:vAlign w:val="bottom"/>
            <w:hideMark/>
          </w:tcPr>
          <w:p w14:paraId="5D6FD820"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 </w:t>
            </w:r>
          </w:p>
        </w:tc>
        <w:tc>
          <w:tcPr>
            <w:tcW w:w="682" w:type="dxa"/>
            <w:tcBorders>
              <w:top w:val="nil"/>
              <w:left w:val="single" w:sz="8" w:space="0" w:color="auto"/>
              <w:bottom w:val="nil"/>
              <w:right w:val="nil"/>
            </w:tcBorders>
            <w:shd w:val="clear" w:color="auto" w:fill="auto"/>
            <w:noWrap/>
            <w:tcMar>
              <w:left w:w="0" w:type="dxa"/>
              <w:right w:w="0" w:type="dxa"/>
            </w:tcMar>
            <w:vAlign w:val="bottom"/>
            <w:hideMark/>
          </w:tcPr>
          <w:p w14:paraId="26C32BDA"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0.671</w:t>
            </w:r>
          </w:p>
        </w:tc>
        <w:tc>
          <w:tcPr>
            <w:tcW w:w="682" w:type="dxa"/>
            <w:tcBorders>
              <w:top w:val="nil"/>
              <w:left w:val="single" w:sz="8" w:space="0" w:color="auto"/>
              <w:bottom w:val="nil"/>
              <w:right w:val="nil"/>
            </w:tcBorders>
            <w:shd w:val="clear" w:color="auto" w:fill="auto"/>
            <w:noWrap/>
            <w:tcMar>
              <w:left w:w="0" w:type="dxa"/>
              <w:right w:w="0" w:type="dxa"/>
            </w:tcMar>
            <w:vAlign w:val="bottom"/>
            <w:hideMark/>
          </w:tcPr>
          <w:p w14:paraId="28761713"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0.229</w:t>
            </w:r>
          </w:p>
        </w:tc>
        <w:tc>
          <w:tcPr>
            <w:tcW w:w="682" w:type="dxa"/>
            <w:tcBorders>
              <w:top w:val="nil"/>
              <w:left w:val="single" w:sz="8" w:space="0" w:color="auto"/>
              <w:bottom w:val="nil"/>
              <w:right w:val="nil"/>
            </w:tcBorders>
            <w:shd w:val="clear" w:color="000000" w:fill="C6EFCE"/>
            <w:noWrap/>
            <w:tcMar>
              <w:left w:w="0" w:type="dxa"/>
              <w:right w:w="0" w:type="dxa"/>
            </w:tcMar>
            <w:vAlign w:val="bottom"/>
            <w:hideMark/>
          </w:tcPr>
          <w:p w14:paraId="555FF550" w14:textId="77777777" w:rsidR="00200883" w:rsidRPr="00200883" w:rsidRDefault="00200883" w:rsidP="00200883">
            <w:pPr>
              <w:spacing w:after="0" w:line="240" w:lineRule="auto"/>
              <w:jc w:val="center"/>
              <w:rPr>
                <w:rFonts w:ascii="Times New Roman" w:eastAsia="Times New Roman" w:hAnsi="Times New Roman" w:cs="Times New Roman"/>
                <w:color w:val="006100"/>
                <w:sz w:val="20"/>
                <w:szCs w:val="20"/>
              </w:rPr>
            </w:pPr>
            <w:r w:rsidRPr="00200883">
              <w:rPr>
                <w:rFonts w:ascii="Times New Roman" w:eastAsia="Times New Roman" w:hAnsi="Times New Roman" w:cs="Times New Roman"/>
                <w:color w:val="006100"/>
                <w:sz w:val="20"/>
                <w:szCs w:val="20"/>
              </w:rPr>
              <w:t>0.027</w:t>
            </w:r>
          </w:p>
        </w:tc>
        <w:tc>
          <w:tcPr>
            <w:tcW w:w="682" w:type="dxa"/>
            <w:tcBorders>
              <w:top w:val="nil"/>
              <w:left w:val="single" w:sz="8" w:space="0" w:color="auto"/>
              <w:bottom w:val="nil"/>
              <w:right w:val="nil"/>
            </w:tcBorders>
            <w:shd w:val="clear" w:color="auto" w:fill="auto"/>
            <w:noWrap/>
            <w:tcMar>
              <w:left w:w="0" w:type="dxa"/>
              <w:right w:w="0" w:type="dxa"/>
            </w:tcMar>
            <w:vAlign w:val="bottom"/>
            <w:hideMark/>
          </w:tcPr>
          <w:p w14:paraId="5D52EDDB"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0.239</w:t>
            </w:r>
          </w:p>
        </w:tc>
        <w:tc>
          <w:tcPr>
            <w:tcW w:w="682" w:type="dxa"/>
            <w:tcBorders>
              <w:top w:val="nil"/>
              <w:left w:val="single" w:sz="8" w:space="0" w:color="auto"/>
              <w:bottom w:val="nil"/>
              <w:right w:val="nil"/>
            </w:tcBorders>
            <w:shd w:val="clear" w:color="auto" w:fill="auto"/>
            <w:noWrap/>
            <w:tcMar>
              <w:left w:w="0" w:type="dxa"/>
              <w:right w:w="0" w:type="dxa"/>
            </w:tcMar>
            <w:vAlign w:val="bottom"/>
            <w:hideMark/>
          </w:tcPr>
          <w:p w14:paraId="517BC4B2"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0.461</w:t>
            </w:r>
          </w:p>
        </w:tc>
        <w:tc>
          <w:tcPr>
            <w:tcW w:w="793" w:type="dxa"/>
            <w:tcBorders>
              <w:top w:val="nil"/>
              <w:left w:val="single" w:sz="8" w:space="0" w:color="auto"/>
              <w:bottom w:val="nil"/>
              <w:right w:val="nil"/>
            </w:tcBorders>
            <w:shd w:val="clear" w:color="000000" w:fill="C6EFCE"/>
            <w:noWrap/>
            <w:tcMar>
              <w:left w:w="0" w:type="dxa"/>
              <w:right w:w="0" w:type="dxa"/>
            </w:tcMar>
            <w:vAlign w:val="bottom"/>
            <w:hideMark/>
          </w:tcPr>
          <w:p w14:paraId="1435CE36" w14:textId="77777777" w:rsidR="00200883" w:rsidRPr="00200883" w:rsidRDefault="00200883" w:rsidP="00200883">
            <w:pPr>
              <w:spacing w:after="0" w:line="240" w:lineRule="auto"/>
              <w:jc w:val="center"/>
              <w:rPr>
                <w:rFonts w:ascii="Times New Roman" w:eastAsia="Times New Roman" w:hAnsi="Times New Roman" w:cs="Times New Roman"/>
                <w:color w:val="006100"/>
                <w:sz w:val="20"/>
                <w:szCs w:val="20"/>
              </w:rPr>
            </w:pPr>
            <w:r w:rsidRPr="00200883">
              <w:rPr>
                <w:rFonts w:ascii="Times New Roman" w:eastAsia="Times New Roman" w:hAnsi="Times New Roman" w:cs="Times New Roman"/>
                <w:color w:val="006100"/>
                <w:sz w:val="20"/>
                <w:szCs w:val="20"/>
              </w:rPr>
              <w:t>0.004</w:t>
            </w:r>
          </w:p>
        </w:tc>
        <w:tc>
          <w:tcPr>
            <w:tcW w:w="793" w:type="dxa"/>
            <w:tcBorders>
              <w:top w:val="nil"/>
              <w:left w:val="single" w:sz="8" w:space="0" w:color="auto"/>
              <w:bottom w:val="nil"/>
              <w:right w:val="nil"/>
            </w:tcBorders>
            <w:shd w:val="clear" w:color="auto" w:fill="auto"/>
            <w:noWrap/>
            <w:tcMar>
              <w:left w:w="0" w:type="dxa"/>
              <w:right w:w="0" w:type="dxa"/>
            </w:tcMar>
            <w:vAlign w:val="bottom"/>
            <w:hideMark/>
          </w:tcPr>
          <w:p w14:paraId="6F34B685"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0.064</w:t>
            </w:r>
          </w:p>
        </w:tc>
        <w:tc>
          <w:tcPr>
            <w:tcW w:w="793" w:type="dxa"/>
            <w:tcBorders>
              <w:top w:val="nil"/>
              <w:left w:val="single" w:sz="8" w:space="0" w:color="auto"/>
              <w:bottom w:val="nil"/>
              <w:right w:val="single" w:sz="8" w:space="0" w:color="auto"/>
            </w:tcBorders>
            <w:shd w:val="clear" w:color="000000" w:fill="C6EFCE"/>
            <w:noWrap/>
            <w:tcMar>
              <w:left w:w="0" w:type="dxa"/>
              <w:right w:w="0" w:type="dxa"/>
            </w:tcMar>
            <w:vAlign w:val="bottom"/>
            <w:hideMark/>
          </w:tcPr>
          <w:p w14:paraId="544B0267" w14:textId="77777777" w:rsidR="00200883" w:rsidRPr="00200883" w:rsidRDefault="00200883" w:rsidP="00200883">
            <w:pPr>
              <w:spacing w:after="0" w:line="240" w:lineRule="auto"/>
              <w:jc w:val="center"/>
              <w:rPr>
                <w:rFonts w:ascii="Times New Roman" w:eastAsia="Times New Roman" w:hAnsi="Times New Roman" w:cs="Times New Roman"/>
                <w:color w:val="006100"/>
                <w:sz w:val="20"/>
                <w:szCs w:val="20"/>
              </w:rPr>
            </w:pPr>
            <w:r w:rsidRPr="00200883">
              <w:rPr>
                <w:rFonts w:ascii="Times New Roman" w:eastAsia="Times New Roman" w:hAnsi="Times New Roman" w:cs="Times New Roman"/>
                <w:color w:val="006100"/>
                <w:sz w:val="20"/>
                <w:szCs w:val="20"/>
              </w:rPr>
              <w:t>0.001</w:t>
            </w:r>
          </w:p>
        </w:tc>
      </w:tr>
      <w:tr w:rsidR="00F01E0E" w:rsidRPr="00200883" w14:paraId="731869B3" w14:textId="77777777" w:rsidTr="00F01E0E">
        <w:trPr>
          <w:trHeight w:val="288"/>
        </w:trPr>
        <w:tc>
          <w:tcPr>
            <w:tcW w:w="805" w:type="dxa"/>
            <w:tcBorders>
              <w:top w:val="nil"/>
              <w:left w:val="nil"/>
              <w:bottom w:val="nil"/>
              <w:right w:val="single" w:sz="8" w:space="0" w:color="auto"/>
            </w:tcBorders>
            <w:shd w:val="clear" w:color="auto" w:fill="auto"/>
            <w:noWrap/>
            <w:tcMar>
              <w:left w:w="0" w:type="dxa"/>
              <w:right w:w="0" w:type="dxa"/>
            </w:tcMar>
            <w:vAlign w:val="bottom"/>
            <w:hideMark/>
          </w:tcPr>
          <w:p w14:paraId="3618BB10"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SMP 5</w:t>
            </w:r>
          </w:p>
        </w:tc>
        <w:tc>
          <w:tcPr>
            <w:tcW w:w="682" w:type="dxa"/>
            <w:tcBorders>
              <w:top w:val="nil"/>
              <w:left w:val="nil"/>
              <w:bottom w:val="nil"/>
              <w:right w:val="nil"/>
            </w:tcBorders>
            <w:shd w:val="clear" w:color="000000" w:fill="D9D9D9"/>
            <w:noWrap/>
            <w:tcMar>
              <w:left w:w="0" w:type="dxa"/>
              <w:right w:w="0" w:type="dxa"/>
            </w:tcMar>
            <w:vAlign w:val="bottom"/>
            <w:hideMark/>
          </w:tcPr>
          <w:p w14:paraId="6DCD16D2"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 </w:t>
            </w:r>
          </w:p>
        </w:tc>
        <w:tc>
          <w:tcPr>
            <w:tcW w:w="682" w:type="dxa"/>
            <w:tcBorders>
              <w:top w:val="nil"/>
              <w:left w:val="nil"/>
              <w:bottom w:val="nil"/>
              <w:right w:val="nil"/>
            </w:tcBorders>
            <w:shd w:val="clear" w:color="000000" w:fill="D9D9D9"/>
            <w:noWrap/>
            <w:tcMar>
              <w:left w:w="0" w:type="dxa"/>
              <w:right w:w="0" w:type="dxa"/>
            </w:tcMar>
            <w:vAlign w:val="bottom"/>
            <w:hideMark/>
          </w:tcPr>
          <w:p w14:paraId="6FF17776"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 </w:t>
            </w:r>
          </w:p>
        </w:tc>
        <w:tc>
          <w:tcPr>
            <w:tcW w:w="682" w:type="dxa"/>
            <w:tcBorders>
              <w:top w:val="nil"/>
              <w:left w:val="nil"/>
              <w:bottom w:val="nil"/>
              <w:right w:val="nil"/>
            </w:tcBorders>
            <w:shd w:val="clear" w:color="000000" w:fill="D9D9D9"/>
            <w:noWrap/>
            <w:tcMar>
              <w:left w:w="0" w:type="dxa"/>
              <w:right w:w="0" w:type="dxa"/>
            </w:tcMar>
            <w:vAlign w:val="bottom"/>
            <w:hideMark/>
          </w:tcPr>
          <w:p w14:paraId="1D80EFC4"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 </w:t>
            </w:r>
          </w:p>
        </w:tc>
        <w:tc>
          <w:tcPr>
            <w:tcW w:w="682" w:type="dxa"/>
            <w:tcBorders>
              <w:top w:val="nil"/>
              <w:left w:val="nil"/>
              <w:bottom w:val="nil"/>
              <w:right w:val="nil"/>
            </w:tcBorders>
            <w:shd w:val="clear" w:color="000000" w:fill="D9D9D9"/>
            <w:noWrap/>
            <w:tcMar>
              <w:left w:w="0" w:type="dxa"/>
              <w:right w:w="0" w:type="dxa"/>
            </w:tcMar>
            <w:vAlign w:val="bottom"/>
            <w:hideMark/>
          </w:tcPr>
          <w:p w14:paraId="767AFC74"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 </w:t>
            </w:r>
          </w:p>
        </w:tc>
        <w:tc>
          <w:tcPr>
            <w:tcW w:w="682" w:type="dxa"/>
            <w:tcBorders>
              <w:top w:val="nil"/>
              <w:left w:val="single" w:sz="8" w:space="0" w:color="auto"/>
              <w:bottom w:val="nil"/>
              <w:right w:val="nil"/>
            </w:tcBorders>
            <w:shd w:val="clear" w:color="auto" w:fill="auto"/>
            <w:noWrap/>
            <w:tcMar>
              <w:left w:w="0" w:type="dxa"/>
              <w:right w:w="0" w:type="dxa"/>
            </w:tcMar>
            <w:vAlign w:val="bottom"/>
            <w:hideMark/>
          </w:tcPr>
          <w:p w14:paraId="6733EE91"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0.255</w:t>
            </w:r>
          </w:p>
        </w:tc>
        <w:tc>
          <w:tcPr>
            <w:tcW w:w="682" w:type="dxa"/>
            <w:tcBorders>
              <w:top w:val="nil"/>
              <w:left w:val="single" w:sz="8" w:space="0" w:color="auto"/>
              <w:bottom w:val="nil"/>
              <w:right w:val="nil"/>
            </w:tcBorders>
            <w:shd w:val="clear" w:color="auto" w:fill="auto"/>
            <w:noWrap/>
            <w:tcMar>
              <w:left w:w="0" w:type="dxa"/>
              <w:right w:w="0" w:type="dxa"/>
            </w:tcMar>
            <w:vAlign w:val="bottom"/>
            <w:hideMark/>
          </w:tcPr>
          <w:p w14:paraId="4E541767"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0.090</w:t>
            </w:r>
          </w:p>
        </w:tc>
        <w:tc>
          <w:tcPr>
            <w:tcW w:w="682" w:type="dxa"/>
            <w:tcBorders>
              <w:top w:val="nil"/>
              <w:left w:val="single" w:sz="8" w:space="0" w:color="auto"/>
              <w:bottom w:val="nil"/>
              <w:right w:val="nil"/>
            </w:tcBorders>
            <w:shd w:val="clear" w:color="auto" w:fill="auto"/>
            <w:noWrap/>
            <w:tcMar>
              <w:left w:w="0" w:type="dxa"/>
              <w:right w:w="0" w:type="dxa"/>
            </w:tcMar>
            <w:vAlign w:val="bottom"/>
            <w:hideMark/>
          </w:tcPr>
          <w:p w14:paraId="0B12A562"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0.216</w:t>
            </w:r>
          </w:p>
        </w:tc>
        <w:tc>
          <w:tcPr>
            <w:tcW w:w="682" w:type="dxa"/>
            <w:tcBorders>
              <w:top w:val="nil"/>
              <w:left w:val="single" w:sz="8" w:space="0" w:color="auto"/>
              <w:bottom w:val="nil"/>
              <w:right w:val="nil"/>
            </w:tcBorders>
            <w:shd w:val="clear" w:color="auto" w:fill="auto"/>
            <w:noWrap/>
            <w:tcMar>
              <w:left w:w="0" w:type="dxa"/>
              <w:right w:w="0" w:type="dxa"/>
            </w:tcMar>
            <w:vAlign w:val="bottom"/>
            <w:hideMark/>
          </w:tcPr>
          <w:p w14:paraId="655F67B5"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0.397</w:t>
            </w:r>
          </w:p>
        </w:tc>
        <w:tc>
          <w:tcPr>
            <w:tcW w:w="793" w:type="dxa"/>
            <w:tcBorders>
              <w:top w:val="nil"/>
              <w:left w:val="single" w:sz="8" w:space="0" w:color="auto"/>
              <w:bottom w:val="nil"/>
              <w:right w:val="nil"/>
            </w:tcBorders>
            <w:shd w:val="clear" w:color="000000" w:fill="C6EFCE"/>
            <w:noWrap/>
            <w:tcMar>
              <w:left w:w="0" w:type="dxa"/>
              <w:right w:w="0" w:type="dxa"/>
            </w:tcMar>
            <w:vAlign w:val="bottom"/>
            <w:hideMark/>
          </w:tcPr>
          <w:p w14:paraId="181A730F" w14:textId="77777777" w:rsidR="00200883" w:rsidRPr="00200883" w:rsidRDefault="00200883" w:rsidP="00200883">
            <w:pPr>
              <w:spacing w:after="0" w:line="240" w:lineRule="auto"/>
              <w:jc w:val="center"/>
              <w:rPr>
                <w:rFonts w:ascii="Times New Roman" w:eastAsia="Times New Roman" w:hAnsi="Times New Roman" w:cs="Times New Roman"/>
                <w:color w:val="006100"/>
                <w:sz w:val="20"/>
                <w:szCs w:val="20"/>
              </w:rPr>
            </w:pPr>
            <w:r w:rsidRPr="00200883">
              <w:rPr>
                <w:rFonts w:ascii="Times New Roman" w:eastAsia="Times New Roman" w:hAnsi="Times New Roman" w:cs="Times New Roman"/>
                <w:color w:val="006100"/>
                <w:sz w:val="20"/>
                <w:szCs w:val="20"/>
              </w:rPr>
              <w:t>0.018</w:t>
            </w:r>
          </w:p>
        </w:tc>
        <w:tc>
          <w:tcPr>
            <w:tcW w:w="793" w:type="dxa"/>
            <w:tcBorders>
              <w:top w:val="nil"/>
              <w:left w:val="single" w:sz="8" w:space="0" w:color="auto"/>
              <w:bottom w:val="nil"/>
              <w:right w:val="nil"/>
            </w:tcBorders>
            <w:shd w:val="clear" w:color="auto" w:fill="auto"/>
            <w:noWrap/>
            <w:tcMar>
              <w:left w:w="0" w:type="dxa"/>
              <w:right w:w="0" w:type="dxa"/>
            </w:tcMar>
            <w:vAlign w:val="bottom"/>
            <w:hideMark/>
          </w:tcPr>
          <w:p w14:paraId="49BCB3EE"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0.063</w:t>
            </w:r>
          </w:p>
        </w:tc>
        <w:tc>
          <w:tcPr>
            <w:tcW w:w="793" w:type="dxa"/>
            <w:tcBorders>
              <w:top w:val="nil"/>
              <w:left w:val="single" w:sz="8" w:space="0" w:color="auto"/>
              <w:bottom w:val="nil"/>
              <w:right w:val="single" w:sz="8" w:space="0" w:color="auto"/>
            </w:tcBorders>
            <w:shd w:val="clear" w:color="000000" w:fill="C6EFCE"/>
            <w:noWrap/>
            <w:tcMar>
              <w:left w:w="0" w:type="dxa"/>
              <w:right w:w="0" w:type="dxa"/>
            </w:tcMar>
            <w:vAlign w:val="bottom"/>
            <w:hideMark/>
          </w:tcPr>
          <w:p w14:paraId="674F951D" w14:textId="77777777" w:rsidR="00200883" w:rsidRPr="00200883" w:rsidRDefault="00200883" w:rsidP="00200883">
            <w:pPr>
              <w:spacing w:after="0" w:line="240" w:lineRule="auto"/>
              <w:jc w:val="center"/>
              <w:rPr>
                <w:rFonts w:ascii="Times New Roman" w:eastAsia="Times New Roman" w:hAnsi="Times New Roman" w:cs="Times New Roman"/>
                <w:color w:val="006100"/>
                <w:sz w:val="20"/>
                <w:szCs w:val="20"/>
              </w:rPr>
            </w:pPr>
            <w:r w:rsidRPr="00200883">
              <w:rPr>
                <w:rFonts w:ascii="Times New Roman" w:eastAsia="Times New Roman" w:hAnsi="Times New Roman" w:cs="Times New Roman"/>
                <w:color w:val="006100"/>
                <w:sz w:val="20"/>
                <w:szCs w:val="20"/>
              </w:rPr>
              <w:t>0.001</w:t>
            </w:r>
          </w:p>
        </w:tc>
      </w:tr>
      <w:tr w:rsidR="008F1549" w:rsidRPr="00200883" w14:paraId="362B2E3E" w14:textId="77777777" w:rsidTr="00F01E0E">
        <w:trPr>
          <w:trHeight w:val="288"/>
        </w:trPr>
        <w:tc>
          <w:tcPr>
            <w:tcW w:w="805" w:type="dxa"/>
            <w:tcBorders>
              <w:top w:val="nil"/>
              <w:left w:val="nil"/>
              <w:bottom w:val="nil"/>
              <w:right w:val="single" w:sz="8" w:space="0" w:color="auto"/>
            </w:tcBorders>
            <w:shd w:val="clear" w:color="auto" w:fill="auto"/>
            <w:noWrap/>
            <w:tcMar>
              <w:left w:w="0" w:type="dxa"/>
              <w:right w:w="0" w:type="dxa"/>
            </w:tcMar>
            <w:vAlign w:val="bottom"/>
            <w:hideMark/>
          </w:tcPr>
          <w:p w14:paraId="0A9BF503"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SMP 6</w:t>
            </w:r>
          </w:p>
        </w:tc>
        <w:tc>
          <w:tcPr>
            <w:tcW w:w="682" w:type="dxa"/>
            <w:tcBorders>
              <w:top w:val="nil"/>
              <w:left w:val="nil"/>
              <w:bottom w:val="nil"/>
              <w:right w:val="nil"/>
            </w:tcBorders>
            <w:shd w:val="clear" w:color="000000" w:fill="D9D9D9"/>
            <w:noWrap/>
            <w:tcMar>
              <w:left w:w="0" w:type="dxa"/>
              <w:right w:w="0" w:type="dxa"/>
            </w:tcMar>
            <w:vAlign w:val="bottom"/>
            <w:hideMark/>
          </w:tcPr>
          <w:p w14:paraId="1C1326AB"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 </w:t>
            </w:r>
          </w:p>
        </w:tc>
        <w:tc>
          <w:tcPr>
            <w:tcW w:w="682" w:type="dxa"/>
            <w:tcBorders>
              <w:top w:val="nil"/>
              <w:left w:val="nil"/>
              <w:bottom w:val="nil"/>
              <w:right w:val="nil"/>
            </w:tcBorders>
            <w:shd w:val="clear" w:color="000000" w:fill="D9D9D9"/>
            <w:noWrap/>
            <w:tcMar>
              <w:left w:w="0" w:type="dxa"/>
              <w:right w:w="0" w:type="dxa"/>
            </w:tcMar>
            <w:vAlign w:val="bottom"/>
            <w:hideMark/>
          </w:tcPr>
          <w:p w14:paraId="25BF38E7"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 </w:t>
            </w:r>
          </w:p>
        </w:tc>
        <w:tc>
          <w:tcPr>
            <w:tcW w:w="682" w:type="dxa"/>
            <w:tcBorders>
              <w:top w:val="nil"/>
              <w:left w:val="nil"/>
              <w:bottom w:val="nil"/>
              <w:right w:val="nil"/>
            </w:tcBorders>
            <w:shd w:val="clear" w:color="000000" w:fill="D9D9D9"/>
            <w:noWrap/>
            <w:tcMar>
              <w:left w:w="0" w:type="dxa"/>
              <w:right w:w="0" w:type="dxa"/>
            </w:tcMar>
            <w:vAlign w:val="bottom"/>
            <w:hideMark/>
          </w:tcPr>
          <w:p w14:paraId="33F6B409"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 </w:t>
            </w:r>
          </w:p>
        </w:tc>
        <w:tc>
          <w:tcPr>
            <w:tcW w:w="682" w:type="dxa"/>
            <w:tcBorders>
              <w:top w:val="nil"/>
              <w:left w:val="nil"/>
              <w:bottom w:val="nil"/>
              <w:right w:val="nil"/>
            </w:tcBorders>
            <w:shd w:val="clear" w:color="000000" w:fill="D9D9D9"/>
            <w:noWrap/>
            <w:tcMar>
              <w:left w:w="0" w:type="dxa"/>
              <w:right w:w="0" w:type="dxa"/>
            </w:tcMar>
            <w:vAlign w:val="bottom"/>
            <w:hideMark/>
          </w:tcPr>
          <w:p w14:paraId="1A658700"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 </w:t>
            </w:r>
          </w:p>
        </w:tc>
        <w:tc>
          <w:tcPr>
            <w:tcW w:w="682" w:type="dxa"/>
            <w:tcBorders>
              <w:top w:val="nil"/>
              <w:left w:val="nil"/>
              <w:bottom w:val="nil"/>
              <w:right w:val="nil"/>
            </w:tcBorders>
            <w:shd w:val="clear" w:color="000000" w:fill="D9D9D9"/>
            <w:noWrap/>
            <w:tcMar>
              <w:left w:w="0" w:type="dxa"/>
              <w:right w:w="0" w:type="dxa"/>
            </w:tcMar>
            <w:vAlign w:val="bottom"/>
            <w:hideMark/>
          </w:tcPr>
          <w:p w14:paraId="43F8DAA6"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 </w:t>
            </w:r>
          </w:p>
        </w:tc>
        <w:tc>
          <w:tcPr>
            <w:tcW w:w="682" w:type="dxa"/>
            <w:tcBorders>
              <w:top w:val="nil"/>
              <w:left w:val="single" w:sz="8" w:space="0" w:color="auto"/>
              <w:bottom w:val="nil"/>
              <w:right w:val="nil"/>
            </w:tcBorders>
            <w:shd w:val="clear" w:color="auto" w:fill="auto"/>
            <w:noWrap/>
            <w:tcMar>
              <w:left w:w="0" w:type="dxa"/>
              <w:right w:w="0" w:type="dxa"/>
            </w:tcMar>
            <w:vAlign w:val="bottom"/>
            <w:hideMark/>
          </w:tcPr>
          <w:p w14:paraId="3CE8EF5E"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0.437</w:t>
            </w:r>
          </w:p>
        </w:tc>
        <w:tc>
          <w:tcPr>
            <w:tcW w:w="682" w:type="dxa"/>
            <w:tcBorders>
              <w:top w:val="nil"/>
              <w:left w:val="single" w:sz="8" w:space="0" w:color="auto"/>
              <w:bottom w:val="nil"/>
              <w:right w:val="nil"/>
            </w:tcBorders>
            <w:shd w:val="clear" w:color="auto" w:fill="auto"/>
            <w:noWrap/>
            <w:tcMar>
              <w:left w:w="0" w:type="dxa"/>
              <w:right w:w="0" w:type="dxa"/>
            </w:tcMar>
            <w:vAlign w:val="bottom"/>
            <w:hideMark/>
          </w:tcPr>
          <w:p w14:paraId="4F33B38D"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0.506</w:t>
            </w:r>
          </w:p>
        </w:tc>
        <w:tc>
          <w:tcPr>
            <w:tcW w:w="682" w:type="dxa"/>
            <w:tcBorders>
              <w:top w:val="nil"/>
              <w:left w:val="single" w:sz="8" w:space="0" w:color="auto"/>
              <w:bottom w:val="nil"/>
              <w:right w:val="nil"/>
            </w:tcBorders>
            <w:shd w:val="clear" w:color="auto" w:fill="auto"/>
            <w:noWrap/>
            <w:tcMar>
              <w:left w:w="0" w:type="dxa"/>
              <w:right w:w="0" w:type="dxa"/>
            </w:tcMar>
            <w:vAlign w:val="bottom"/>
            <w:hideMark/>
          </w:tcPr>
          <w:p w14:paraId="0D7C103A"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0.784</w:t>
            </w:r>
          </w:p>
        </w:tc>
        <w:tc>
          <w:tcPr>
            <w:tcW w:w="793" w:type="dxa"/>
            <w:tcBorders>
              <w:top w:val="nil"/>
              <w:left w:val="single" w:sz="8" w:space="0" w:color="auto"/>
              <w:bottom w:val="nil"/>
              <w:right w:val="nil"/>
            </w:tcBorders>
            <w:shd w:val="clear" w:color="000000" w:fill="C6EFCE"/>
            <w:noWrap/>
            <w:tcMar>
              <w:left w:w="0" w:type="dxa"/>
              <w:right w:w="0" w:type="dxa"/>
            </w:tcMar>
            <w:vAlign w:val="bottom"/>
            <w:hideMark/>
          </w:tcPr>
          <w:p w14:paraId="6B87390A" w14:textId="77777777" w:rsidR="00200883" w:rsidRPr="00200883" w:rsidRDefault="00200883" w:rsidP="00200883">
            <w:pPr>
              <w:spacing w:after="0" w:line="240" w:lineRule="auto"/>
              <w:jc w:val="center"/>
              <w:rPr>
                <w:rFonts w:ascii="Times New Roman" w:eastAsia="Times New Roman" w:hAnsi="Times New Roman" w:cs="Times New Roman"/>
                <w:color w:val="006100"/>
                <w:sz w:val="20"/>
                <w:szCs w:val="20"/>
              </w:rPr>
            </w:pPr>
            <w:r w:rsidRPr="00200883">
              <w:rPr>
                <w:rFonts w:ascii="Times New Roman" w:eastAsia="Times New Roman" w:hAnsi="Times New Roman" w:cs="Times New Roman"/>
                <w:color w:val="006100"/>
                <w:sz w:val="20"/>
                <w:szCs w:val="20"/>
              </w:rPr>
              <w:t>0.045</w:t>
            </w:r>
          </w:p>
        </w:tc>
        <w:tc>
          <w:tcPr>
            <w:tcW w:w="793" w:type="dxa"/>
            <w:tcBorders>
              <w:top w:val="nil"/>
              <w:left w:val="single" w:sz="8" w:space="0" w:color="auto"/>
              <w:bottom w:val="nil"/>
              <w:right w:val="nil"/>
            </w:tcBorders>
            <w:shd w:val="clear" w:color="auto" w:fill="auto"/>
            <w:noWrap/>
            <w:tcMar>
              <w:left w:w="0" w:type="dxa"/>
              <w:right w:w="0" w:type="dxa"/>
            </w:tcMar>
            <w:vAlign w:val="bottom"/>
            <w:hideMark/>
          </w:tcPr>
          <w:p w14:paraId="3DA428C6"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0.118</w:t>
            </w:r>
          </w:p>
        </w:tc>
        <w:tc>
          <w:tcPr>
            <w:tcW w:w="793" w:type="dxa"/>
            <w:tcBorders>
              <w:top w:val="nil"/>
              <w:left w:val="single" w:sz="8" w:space="0" w:color="auto"/>
              <w:bottom w:val="nil"/>
              <w:right w:val="single" w:sz="8" w:space="0" w:color="auto"/>
            </w:tcBorders>
            <w:shd w:val="clear" w:color="000000" w:fill="C6EFCE"/>
            <w:noWrap/>
            <w:tcMar>
              <w:left w:w="0" w:type="dxa"/>
              <w:right w:w="0" w:type="dxa"/>
            </w:tcMar>
            <w:vAlign w:val="bottom"/>
            <w:hideMark/>
          </w:tcPr>
          <w:p w14:paraId="5DBCFC62" w14:textId="77777777" w:rsidR="00200883" w:rsidRPr="00200883" w:rsidRDefault="00200883" w:rsidP="00200883">
            <w:pPr>
              <w:spacing w:after="0" w:line="240" w:lineRule="auto"/>
              <w:jc w:val="center"/>
              <w:rPr>
                <w:rFonts w:ascii="Times New Roman" w:eastAsia="Times New Roman" w:hAnsi="Times New Roman" w:cs="Times New Roman"/>
                <w:color w:val="006100"/>
                <w:sz w:val="20"/>
                <w:szCs w:val="20"/>
              </w:rPr>
            </w:pPr>
            <w:r w:rsidRPr="00200883">
              <w:rPr>
                <w:rFonts w:ascii="Times New Roman" w:eastAsia="Times New Roman" w:hAnsi="Times New Roman" w:cs="Times New Roman"/>
                <w:color w:val="006100"/>
                <w:sz w:val="20"/>
                <w:szCs w:val="20"/>
              </w:rPr>
              <w:t>0.001</w:t>
            </w:r>
          </w:p>
        </w:tc>
      </w:tr>
      <w:tr w:rsidR="008F1549" w:rsidRPr="00200883" w14:paraId="6EC967DA" w14:textId="77777777" w:rsidTr="00F01E0E">
        <w:trPr>
          <w:trHeight w:val="288"/>
        </w:trPr>
        <w:tc>
          <w:tcPr>
            <w:tcW w:w="805" w:type="dxa"/>
            <w:tcBorders>
              <w:top w:val="nil"/>
              <w:left w:val="nil"/>
              <w:bottom w:val="nil"/>
              <w:right w:val="single" w:sz="8" w:space="0" w:color="auto"/>
            </w:tcBorders>
            <w:shd w:val="clear" w:color="auto" w:fill="auto"/>
            <w:noWrap/>
            <w:tcMar>
              <w:left w:w="0" w:type="dxa"/>
              <w:right w:w="0" w:type="dxa"/>
            </w:tcMar>
            <w:vAlign w:val="bottom"/>
            <w:hideMark/>
          </w:tcPr>
          <w:p w14:paraId="3199D6EB"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SMP 7</w:t>
            </w:r>
          </w:p>
        </w:tc>
        <w:tc>
          <w:tcPr>
            <w:tcW w:w="682" w:type="dxa"/>
            <w:tcBorders>
              <w:top w:val="nil"/>
              <w:left w:val="nil"/>
              <w:bottom w:val="nil"/>
              <w:right w:val="nil"/>
            </w:tcBorders>
            <w:shd w:val="clear" w:color="000000" w:fill="D9D9D9"/>
            <w:noWrap/>
            <w:tcMar>
              <w:left w:w="0" w:type="dxa"/>
              <w:right w:w="0" w:type="dxa"/>
            </w:tcMar>
            <w:vAlign w:val="bottom"/>
            <w:hideMark/>
          </w:tcPr>
          <w:p w14:paraId="75D6B967"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 </w:t>
            </w:r>
          </w:p>
        </w:tc>
        <w:tc>
          <w:tcPr>
            <w:tcW w:w="682" w:type="dxa"/>
            <w:tcBorders>
              <w:top w:val="nil"/>
              <w:left w:val="nil"/>
              <w:bottom w:val="nil"/>
              <w:right w:val="nil"/>
            </w:tcBorders>
            <w:shd w:val="clear" w:color="000000" w:fill="D9D9D9"/>
            <w:noWrap/>
            <w:tcMar>
              <w:left w:w="0" w:type="dxa"/>
              <w:right w:w="0" w:type="dxa"/>
            </w:tcMar>
            <w:vAlign w:val="bottom"/>
            <w:hideMark/>
          </w:tcPr>
          <w:p w14:paraId="4993A1EC"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 </w:t>
            </w:r>
          </w:p>
        </w:tc>
        <w:tc>
          <w:tcPr>
            <w:tcW w:w="682" w:type="dxa"/>
            <w:tcBorders>
              <w:top w:val="nil"/>
              <w:left w:val="nil"/>
              <w:bottom w:val="nil"/>
              <w:right w:val="nil"/>
            </w:tcBorders>
            <w:shd w:val="clear" w:color="000000" w:fill="D9D9D9"/>
            <w:noWrap/>
            <w:tcMar>
              <w:left w:w="0" w:type="dxa"/>
              <w:right w:w="0" w:type="dxa"/>
            </w:tcMar>
            <w:vAlign w:val="bottom"/>
            <w:hideMark/>
          </w:tcPr>
          <w:p w14:paraId="3FB7BE2A"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 </w:t>
            </w:r>
          </w:p>
        </w:tc>
        <w:tc>
          <w:tcPr>
            <w:tcW w:w="682" w:type="dxa"/>
            <w:tcBorders>
              <w:top w:val="nil"/>
              <w:left w:val="nil"/>
              <w:bottom w:val="nil"/>
              <w:right w:val="nil"/>
            </w:tcBorders>
            <w:shd w:val="clear" w:color="000000" w:fill="D9D9D9"/>
            <w:noWrap/>
            <w:tcMar>
              <w:left w:w="0" w:type="dxa"/>
              <w:right w:w="0" w:type="dxa"/>
            </w:tcMar>
            <w:vAlign w:val="bottom"/>
            <w:hideMark/>
          </w:tcPr>
          <w:p w14:paraId="07072C86"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 </w:t>
            </w:r>
          </w:p>
        </w:tc>
        <w:tc>
          <w:tcPr>
            <w:tcW w:w="682" w:type="dxa"/>
            <w:tcBorders>
              <w:top w:val="nil"/>
              <w:left w:val="nil"/>
              <w:bottom w:val="nil"/>
              <w:right w:val="nil"/>
            </w:tcBorders>
            <w:shd w:val="clear" w:color="000000" w:fill="D9D9D9"/>
            <w:noWrap/>
            <w:tcMar>
              <w:left w:w="0" w:type="dxa"/>
              <w:right w:w="0" w:type="dxa"/>
            </w:tcMar>
            <w:vAlign w:val="bottom"/>
            <w:hideMark/>
          </w:tcPr>
          <w:p w14:paraId="3943CD4C"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 </w:t>
            </w:r>
          </w:p>
        </w:tc>
        <w:tc>
          <w:tcPr>
            <w:tcW w:w="682" w:type="dxa"/>
            <w:tcBorders>
              <w:top w:val="nil"/>
              <w:left w:val="nil"/>
              <w:bottom w:val="nil"/>
              <w:right w:val="nil"/>
            </w:tcBorders>
            <w:shd w:val="clear" w:color="000000" w:fill="D9D9D9"/>
            <w:noWrap/>
            <w:tcMar>
              <w:left w:w="0" w:type="dxa"/>
              <w:right w:w="0" w:type="dxa"/>
            </w:tcMar>
            <w:vAlign w:val="bottom"/>
            <w:hideMark/>
          </w:tcPr>
          <w:p w14:paraId="7927B46C"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 </w:t>
            </w:r>
          </w:p>
        </w:tc>
        <w:tc>
          <w:tcPr>
            <w:tcW w:w="682" w:type="dxa"/>
            <w:tcBorders>
              <w:top w:val="nil"/>
              <w:left w:val="single" w:sz="8" w:space="0" w:color="auto"/>
              <w:bottom w:val="nil"/>
              <w:right w:val="nil"/>
            </w:tcBorders>
            <w:shd w:val="clear" w:color="auto" w:fill="auto"/>
            <w:noWrap/>
            <w:tcMar>
              <w:left w:w="0" w:type="dxa"/>
              <w:right w:w="0" w:type="dxa"/>
            </w:tcMar>
            <w:vAlign w:val="bottom"/>
            <w:hideMark/>
          </w:tcPr>
          <w:p w14:paraId="03418EF2"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0.730</w:t>
            </w:r>
          </w:p>
        </w:tc>
        <w:tc>
          <w:tcPr>
            <w:tcW w:w="682" w:type="dxa"/>
            <w:tcBorders>
              <w:top w:val="nil"/>
              <w:left w:val="single" w:sz="8" w:space="0" w:color="auto"/>
              <w:bottom w:val="nil"/>
              <w:right w:val="nil"/>
            </w:tcBorders>
            <w:shd w:val="clear" w:color="auto" w:fill="auto"/>
            <w:noWrap/>
            <w:tcMar>
              <w:left w:w="0" w:type="dxa"/>
              <w:right w:w="0" w:type="dxa"/>
            </w:tcMar>
            <w:vAlign w:val="bottom"/>
            <w:hideMark/>
          </w:tcPr>
          <w:p w14:paraId="05158933"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0.980</w:t>
            </w:r>
          </w:p>
        </w:tc>
        <w:tc>
          <w:tcPr>
            <w:tcW w:w="793" w:type="dxa"/>
            <w:tcBorders>
              <w:top w:val="nil"/>
              <w:left w:val="single" w:sz="8" w:space="0" w:color="auto"/>
              <w:bottom w:val="nil"/>
              <w:right w:val="nil"/>
            </w:tcBorders>
            <w:shd w:val="clear" w:color="auto" w:fill="auto"/>
            <w:noWrap/>
            <w:tcMar>
              <w:left w:w="0" w:type="dxa"/>
              <w:right w:w="0" w:type="dxa"/>
            </w:tcMar>
            <w:vAlign w:val="bottom"/>
            <w:hideMark/>
          </w:tcPr>
          <w:p w14:paraId="263D0E3F"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0.057</w:t>
            </w:r>
          </w:p>
        </w:tc>
        <w:tc>
          <w:tcPr>
            <w:tcW w:w="793" w:type="dxa"/>
            <w:tcBorders>
              <w:top w:val="nil"/>
              <w:left w:val="single" w:sz="8" w:space="0" w:color="auto"/>
              <w:bottom w:val="nil"/>
              <w:right w:val="nil"/>
            </w:tcBorders>
            <w:shd w:val="clear" w:color="auto" w:fill="auto"/>
            <w:noWrap/>
            <w:tcMar>
              <w:left w:w="0" w:type="dxa"/>
              <w:right w:w="0" w:type="dxa"/>
            </w:tcMar>
            <w:vAlign w:val="bottom"/>
            <w:hideMark/>
          </w:tcPr>
          <w:p w14:paraId="0F585182"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0.159</w:t>
            </w:r>
          </w:p>
        </w:tc>
        <w:tc>
          <w:tcPr>
            <w:tcW w:w="793" w:type="dxa"/>
            <w:tcBorders>
              <w:top w:val="nil"/>
              <w:left w:val="single" w:sz="8" w:space="0" w:color="auto"/>
              <w:bottom w:val="nil"/>
              <w:right w:val="single" w:sz="8" w:space="0" w:color="auto"/>
            </w:tcBorders>
            <w:shd w:val="clear" w:color="000000" w:fill="C6EFCE"/>
            <w:noWrap/>
            <w:tcMar>
              <w:left w:w="0" w:type="dxa"/>
              <w:right w:w="0" w:type="dxa"/>
            </w:tcMar>
            <w:vAlign w:val="bottom"/>
            <w:hideMark/>
          </w:tcPr>
          <w:p w14:paraId="4A3BAF85" w14:textId="77777777" w:rsidR="00200883" w:rsidRPr="00200883" w:rsidRDefault="00200883" w:rsidP="00200883">
            <w:pPr>
              <w:spacing w:after="0" w:line="240" w:lineRule="auto"/>
              <w:jc w:val="center"/>
              <w:rPr>
                <w:rFonts w:ascii="Times New Roman" w:eastAsia="Times New Roman" w:hAnsi="Times New Roman" w:cs="Times New Roman"/>
                <w:color w:val="006100"/>
                <w:sz w:val="20"/>
                <w:szCs w:val="20"/>
              </w:rPr>
            </w:pPr>
            <w:r w:rsidRPr="00200883">
              <w:rPr>
                <w:rFonts w:ascii="Times New Roman" w:eastAsia="Times New Roman" w:hAnsi="Times New Roman" w:cs="Times New Roman"/>
                <w:color w:val="006100"/>
                <w:sz w:val="20"/>
                <w:szCs w:val="20"/>
              </w:rPr>
              <w:t>0.001</w:t>
            </w:r>
          </w:p>
        </w:tc>
      </w:tr>
      <w:tr w:rsidR="008F1549" w:rsidRPr="00200883" w14:paraId="71B3BD65" w14:textId="77777777" w:rsidTr="00F01E0E">
        <w:trPr>
          <w:trHeight w:val="288"/>
        </w:trPr>
        <w:tc>
          <w:tcPr>
            <w:tcW w:w="805" w:type="dxa"/>
            <w:tcBorders>
              <w:top w:val="nil"/>
              <w:left w:val="nil"/>
              <w:bottom w:val="nil"/>
              <w:right w:val="single" w:sz="8" w:space="0" w:color="auto"/>
            </w:tcBorders>
            <w:shd w:val="clear" w:color="auto" w:fill="auto"/>
            <w:noWrap/>
            <w:tcMar>
              <w:left w:w="0" w:type="dxa"/>
              <w:right w:w="0" w:type="dxa"/>
            </w:tcMar>
            <w:vAlign w:val="bottom"/>
            <w:hideMark/>
          </w:tcPr>
          <w:p w14:paraId="3FA21952"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SMP 8</w:t>
            </w:r>
          </w:p>
        </w:tc>
        <w:tc>
          <w:tcPr>
            <w:tcW w:w="682" w:type="dxa"/>
            <w:tcBorders>
              <w:top w:val="nil"/>
              <w:left w:val="nil"/>
              <w:bottom w:val="nil"/>
              <w:right w:val="nil"/>
            </w:tcBorders>
            <w:shd w:val="clear" w:color="000000" w:fill="D9D9D9"/>
            <w:noWrap/>
            <w:tcMar>
              <w:left w:w="0" w:type="dxa"/>
              <w:right w:w="0" w:type="dxa"/>
            </w:tcMar>
            <w:vAlign w:val="bottom"/>
            <w:hideMark/>
          </w:tcPr>
          <w:p w14:paraId="48B233D5"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 </w:t>
            </w:r>
          </w:p>
        </w:tc>
        <w:tc>
          <w:tcPr>
            <w:tcW w:w="682" w:type="dxa"/>
            <w:tcBorders>
              <w:top w:val="nil"/>
              <w:left w:val="nil"/>
              <w:bottom w:val="nil"/>
              <w:right w:val="nil"/>
            </w:tcBorders>
            <w:shd w:val="clear" w:color="000000" w:fill="D9D9D9"/>
            <w:noWrap/>
            <w:tcMar>
              <w:left w:w="0" w:type="dxa"/>
              <w:right w:w="0" w:type="dxa"/>
            </w:tcMar>
            <w:vAlign w:val="bottom"/>
            <w:hideMark/>
          </w:tcPr>
          <w:p w14:paraId="777B526F"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 </w:t>
            </w:r>
          </w:p>
        </w:tc>
        <w:tc>
          <w:tcPr>
            <w:tcW w:w="682" w:type="dxa"/>
            <w:tcBorders>
              <w:top w:val="nil"/>
              <w:left w:val="nil"/>
              <w:bottom w:val="nil"/>
              <w:right w:val="nil"/>
            </w:tcBorders>
            <w:shd w:val="clear" w:color="000000" w:fill="D9D9D9"/>
            <w:noWrap/>
            <w:tcMar>
              <w:left w:w="0" w:type="dxa"/>
              <w:right w:w="0" w:type="dxa"/>
            </w:tcMar>
            <w:vAlign w:val="bottom"/>
            <w:hideMark/>
          </w:tcPr>
          <w:p w14:paraId="51166748"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 </w:t>
            </w:r>
          </w:p>
        </w:tc>
        <w:tc>
          <w:tcPr>
            <w:tcW w:w="682" w:type="dxa"/>
            <w:tcBorders>
              <w:top w:val="nil"/>
              <w:left w:val="nil"/>
              <w:bottom w:val="nil"/>
              <w:right w:val="nil"/>
            </w:tcBorders>
            <w:shd w:val="clear" w:color="000000" w:fill="D9D9D9"/>
            <w:noWrap/>
            <w:tcMar>
              <w:left w:w="0" w:type="dxa"/>
              <w:right w:w="0" w:type="dxa"/>
            </w:tcMar>
            <w:vAlign w:val="bottom"/>
            <w:hideMark/>
          </w:tcPr>
          <w:p w14:paraId="638511D7"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 </w:t>
            </w:r>
          </w:p>
        </w:tc>
        <w:tc>
          <w:tcPr>
            <w:tcW w:w="682" w:type="dxa"/>
            <w:tcBorders>
              <w:top w:val="nil"/>
              <w:left w:val="nil"/>
              <w:bottom w:val="nil"/>
              <w:right w:val="nil"/>
            </w:tcBorders>
            <w:shd w:val="clear" w:color="000000" w:fill="D9D9D9"/>
            <w:noWrap/>
            <w:tcMar>
              <w:left w:w="0" w:type="dxa"/>
              <w:right w:w="0" w:type="dxa"/>
            </w:tcMar>
            <w:vAlign w:val="bottom"/>
            <w:hideMark/>
          </w:tcPr>
          <w:p w14:paraId="030A5966"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 </w:t>
            </w:r>
          </w:p>
        </w:tc>
        <w:tc>
          <w:tcPr>
            <w:tcW w:w="682" w:type="dxa"/>
            <w:tcBorders>
              <w:top w:val="nil"/>
              <w:left w:val="nil"/>
              <w:bottom w:val="nil"/>
              <w:right w:val="nil"/>
            </w:tcBorders>
            <w:shd w:val="clear" w:color="000000" w:fill="D9D9D9"/>
            <w:noWrap/>
            <w:tcMar>
              <w:left w:w="0" w:type="dxa"/>
              <w:right w:w="0" w:type="dxa"/>
            </w:tcMar>
            <w:vAlign w:val="bottom"/>
            <w:hideMark/>
          </w:tcPr>
          <w:p w14:paraId="3F144DEF"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 </w:t>
            </w:r>
          </w:p>
        </w:tc>
        <w:tc>
          <w:tcPr>
            <w:tcW w:w="682" w:type="dxa"/>
            <w:tcBorders>
              <w:top w:val="nil"/>
              <w:left w:val="nil"/>
              <w:bottom w:val="nil"/>
              <w:right w:val="nil"/>
            </w:tcBorders>
            <w:shd w:val="clear" w:color="000000" w:fill="D9D9D9"/>
            <w:noWrap/>
            <w:tcMar>
              <w:left w:w="0" w:type="dxa"/>
              <w:right w:w="0" w:type="dxa"/>
            </w:tcMar>
            <w:vAlign w:val="bottom"/>
            <w:hideMark/>
          </w:tcPr>
          <w:p w14:paraId="08FEA64B"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 </w:t>
            </w:r>
          </w:p>
        </w:tc>
        <w:tc>
          <w:tcPr>
            <w:tcW w:w="682" w:type="dxa"/>
            <w:tcBorders>
              <w:top w:val="nil"/>
              <w:left w:val="single" w:sz="8" w:space="0" w:color="auto"/>
              <w:bottom w:val="nil"/>
              <w:right w:val="nil"/>
            </w:tcBorders>
            <w:shd w:val="clear" w:color="auto" w:fill="auto"/>
            <w:noWrap/>
            <w:tcMar>
              <w:left w:w="0" w:type="dxa"/>
              <w:right w:w="0" w:type="dxa"/>
            </w:tcMar>
            <w:vAlign w:val="bottom"/>
            <w:hideMark/>
          </w:tcPr>
          <w:p w14:paraId="2C3E34E8"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0.804</w:t>
            </w:r>
          </w:p>
        </w:tc>
        <w:tc>
          <w:tcPr>
            <w:tcW w:w="793" w:type="dxa"/>
            <w:tcBorders>
              <w:top w:val="nil"/>
              <w:left w:val="single" w:sz="8" w:space="0" w:color="auto"/>
              <w:bottom w:val="nil"/>
              <w:right w:val="nil"/>
            </w:tcBorders>
            <w:shd w:val="clear" w:color="auto" w:fill="auto"/>
            <w:noWrap/>
            <w:tcMar>
              <w:left w:w="0" w:type="dxa"/>
              <w:right w:w="0" w:type="dxa"/>
            </w:tcMar>
            <w:vAlign w:val="bottom"/>
            <w:hideMark/>
          </w:tcPr>
          <w:p w14:paraId="698081D1"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0.555</w:t>
            </w:r>
          </w:p>
        </w:tc>
        <w:tc>
          <w:tcPr>
            <w:tcW w:w="793" w:type="dxa"/>
            <w:tcBorders>
              <w:top w:val="nil"/>
              <w:left w:val="single" w:sz="8" w:space="0" w:color="auto"/>
              <w:bottom w:val="nil"/>
              <w:right w:val="nil"/>
            </w:tcBorders>
            <w:shd w:val="clear" w:color="auto" w:fill="auto"/>
            <w:noWrap/>
            <w:tcMar>
              <w:left w:w="0" w:type="dxa"/>
              <w:right w:w="0" w:type="dxa"/>
            </w:tcMar>
            <w:vAlign w:val="bottom"/>
            <w:hideMark/>
          </w:tcPr>
          <w:p w14:paraId="02013174"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0.315</w:t>
            </w:r>
          </w:p>
        </w:tc>
        <w:tc>
          <w:tcPr>
            <w:tcW w:w="793" w:type="dxa"/>
            <w:tcBorders>
              <w:top w:val="nil"/>
              <w:left w:val="single" w:sz="8" w:space="0" w:color="auto"/>
              <w:bottom w:val="nil"/>
              <w:right w:val="single" w:sz="8" w:space="0" w:color="auto"/>
            </w:tcBorders>
            <w:shd w:val="clear" w:color="000000" w:fill="C6EFCE"/>
            <w:noWrap/>
            <w:tcMar>
              <w:left w:w="0" w:type="dxa"/>
              <w:right w:w="0" w:type="dxa"/>
            </w:tcMar>
            <w:vAlign w:val="bottom"/>
            <w:hideMark/>
          </w:tcPr>
          <w:p w14:paraId="02D2F2A8" w14:textId="77777777" w:rsidR="00200883" w:rsidRPr="00200883" w:rsidRDefault="00200883" w:rsidP="00200883">
            <w:pPr>
              <w:spacing w:after="0" w:line="240" w:lineRule="auto"/>
              <w:jc w:val="center"/>
              <w:rPr>
                <w:rFonts w:ascii="Times New Roman" w:eastAsia="Times New Roman" w:hAnsi="Times New Roman" w:cs="Times New Roman"/>
                <w:color w:val="006100"/>
                <w:sz w:val="20"/>
                <w:szCs w:val="20"/>
              </w:rPr>
            </w:pPr>
            <w:r w:rsidRPr="00200883">
              <w:rPr>
                <w:rFonts w:ascii="Times New Roman" w:eastAsia="Times New Roman" w:hAnsi="Times New Roman" w:cs="Times New Roman"/>
                <w:color w:val="006100"/>
                <w:sz w:val="20"/>
                <w:szCs w:val="20"/>
              </w:rPr>
              <w:t>0.010</w:t>
            </w:r>
          </w:p>
        </w:tc>
      </w:tr>
      <w:tr w:rsidR="008F1549" w:rsidRPr="00200883" w14:paraId="19DDFE14" w14:textId="77777777" w:rsidTr="00F01E0E">
        <w:trPr>
          <w:trHeight w:val="288"/>
        </w:trPr>
        <w:tc>
          <w:tcPr>
            <w:tcW w:w="805" w:type="dxa"/>
            <w:tcBorders>
              <w:top w:val="nil"/>
              <w:left w:val="nil"/>
              <w:bottom w:val="nil"/>
              <w:right w:val="single" w:sz="8" w:space="0" w:color="auto"/>
            </w:tcBorders>
            <w:shd w:val="clear" w:color="auto" w:fill="auto"/>
            <w:noWrap/>
            <w:tcMar>
              <w:left w:w="0" w:type="dxa"/>
              <w:right w:w="0" w:type="dxa"/>
            </w:tcMar>
            <w:vAlign w:val="bottom"/>
            <w:hideMark/>
          </w:tcPr>
          <w:p w14:paraId="1775BC88"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SMP 9</w:t>
            </w:r>
          </w:p>
        </w:tc>
        <w:tc>
          <w:tcPr>
            <w:tcW w:w="682" w:type="dxa"/>
            <w:tcBorders>
              <w:top w:val="nil"/>
              <w:left w:val="nil"/>
              <w:bottom w:val="nil"/>
              <w:right w:val="nil"/>
            </w:tcBorders>
            <w:shd w:val="clear" w:color="000000" w:fill="D9D9D9"/>
            <w:noWrap/>
            <w:tcMar>
              <w:left w:w="0" w:type="dxa"/>
              <w:right w:w="0" w:type="dxa"/>
            </w:tcMar>
            <w:vAlign w:val="bottom"/>
            <w:hideMark/>
          </w:tcPr>
          <w:p w14:paraId="1ACE6E86"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 </w:t>
            </w:r>
          </w:p>
        </w:tc>
        <w:tc>
          <w:tcPr>
            <w:tcW w:w="682" w:type="dxa"/>
            <w:tcBorders>
              <w:top w:val="nil"/>
              <w:left w:val="nil"/>
              <w:bottom w:val="nil"/>
              <w:right w:val="nil"/>
            </w:tcBorders>
            <w:shd w:val="clear" w:color="000000" w:fill="D9D9D9"/>
            <w:noWrap/>
            <w:tcMar>
              <w:left w:w="0" w:type="dxa"/>
              <w:right w:w="0" w:type="dxa"/>
            </w:tcMar>
            <w:vAlign w:val="bottom"/>
            <w:hideMark/>
          </w:tcPr>
          <w:p w14:paraId="7C72B83C"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 </w:t>
            </w:r>
          </w:p>
        </w:tc>
        <w:tc>
          <w:tcPr>
            <w:tcW w:w="682" w:type="dxa"/>
            <w:tcBorders>
              <w:top w:val="nil"/>
              <w:left w:val="nil"/>
              <w:bottom w:val="nil"/>
              <w:right w:val="nil"/>
            </w:tcBorders>
            <w:shd w:val="clear" w:color="000000" w:fill="D9D9D9"/>
            <w:noWrap/>
            <w:tcMar>
              <w:left w:w="0" w:type="dxa"/>
              <w:right w:w="0" w:type="dxa"/>
            </w:tcMar>
            <w:vAlign w:val="bottom"/>
            <w:hideMark/>
          </w:tcPr>
          <w:p w14:paraId="5812C06B"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 </w:t>
            </w:r>
          </w:p>
        </w:tc>
        <w:tc>
          <w:tcPr>
            <w:tcW w:w="682" w:type="dxa"/>
            <w:tcBorders>
              <w:top w:val="nil"/>
              <w:left w:val="nil"/>
              <w:bottom w:val="nil"/>
              <w:right w:val="nil"/>
            </w:tcBorders>
            <w:shd w:val="clear" w:color="000000" w:fill="D9D9D9"/>
            <w:noWrap/>
            <w:tcMar>
              <w:left w:w="0" w:type="dxa"/>
              <w:right w:w="0" w:type="dxa"/>
            </w:tcMar>
            <w:vAlign w:val="bottom"/>
            <w:hideMark/>
          </w:tcPr>
          <w:p w14:paraId="626CB4FE"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 </w:t>
            </w:r>
          </w:p>
        </w:tc>
        <w:tc>
          <w:tcPr>
            <w:tcW w:w="682" w:type="dxa"/>
            <w:tcBorders>
              <w:top w:val="nil"/>
              <w:left w:val="nil"/>
              <w:bottom w:val="nil"/>
              <w:right w:val="nil"/>
            </w:tcBorders>
            <w:shd w:val="clear" w:color="000000" w:fill="D9D9D9"/>
            <w:noWrap/>
            <w:tcMar>
              <w:left w:w="0" w:type="dxa"/>
              <w:right w:w="0" w:type="dxa"/>
            </w:tcMar>
            <w:vAlign w:val="bottom"/>
            <w:hideMark/>
          </w:tcPr>
          <w:p w14:paraId="7F68523B"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 </w:t>
            </w:r>
          </w:p>
        </w:tc>
        <w:tc>
          <w:tcPr>
            <w:tcW w:w="682" w:type="dxa"/>
            <w:tcBorders>
              <w:top w:val="nil"/>
              <w:left w:val="nil"/>
              <w:bottom w:val="nil"/>
              <w:right w:val="nil"/>
            </w:tcBorders>
            <w:shd w:val="clear" w:color="000000" w:fill="D9D9D9"/>
            <w:noWrap/>
            <w:tcMar>
              <w:left w:w="0" w:type="dxa"/>
              <w:right w:w="0" w:type="dxa"/>
            </w:tcMar>
            <w:vAlign w:val="bottom"/>
            <w:hideMark/>
          </w:tcPr>
          <w:p w14:paraId="60279918"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 </w:t>
            </w:r>
          </w:p>
        </w:tc>
        <w:tc>
          <w:tcPr>
            <w:tcW w:w="682" w:type="dxa"/>
            <w:tcBorders>
              <w:top w:val="nil"/>
              <w:left w:val="nil"/>
              <w:bottom w:val="nil"/>
              <w:right w:val="nil"/>
            </w:tcBorders>
            <w:shd w:val="clear" w:color="000000" w:fill="D9D9D9"/>
            <w:noWrap/>
            <w:tcMar>
              <w:left w:w="0" w:type="dxa"/>
              <w:right w:w="0" w:type="dxa"/>
            </w:tcMar>
            <w:vAlign w:val="bottom"/>
            <w:hideMark/>
          </w:tcPr>
          <w:p w14:paraId="6A290AB4"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 </w:t>
            </w:r>
          </w:p>
        </w:tc>
        <w:tc>
          <w:tcPr>
            <w:tcW w:w="682" w:type="dxa"/>
            <w:tcBorders>
              <w:top w:val="nil"/>
              <w:left w:val="nil"/>
              <w:bottom w:val="nil"/>
              <w:right w:val="nil"/>
            </w:tcBorders>
            <w:shd w:val="clear" w:color="000000" w:fill="D9D9D9"/>
            <w:noWrap/>
            <w:tcMar>
              <w:left w:w="0" w:type="dxa"/>
              <w:right w:w="0" w:type="dxa"/>
            </w:tcMar>
            <w:vAlign w:val="bottom"/>
            <w:hideMark/>
          </w:tcPr>
          <w:p w14:paraId="438C8531"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 </w:t>
            </w:r>
          </w:p>
        </w:tc>
        <w:tc>
          <w:tcPr>
            <w:tcW w:w="793" w:type="dxa"/>
            <w:tcBorders>
              <w:top w:val="nil"/>
              <w:left w:val="single" w:sz="8" w:space="0" w:color="auto"/>
              <w:bottom w:val="nil"/>
              <w:right w:val="nil"/>
            </w:tcBorders>
            <w:shd w:val="clear" w:color="auto" w:fill="auto"/>
            <w:noWrap/>
            <w:tcMar>
              <w:left w:w="0" w:type="dxa"/>
              <w:right w:w="0" w:type="dxa"/>
            </w:tcMar>
            <w:vAlign w:val="bottom"/>
            <w:hideMark/>
          </w:tcPr>
          <w:p w14:paraId="00DE6E90"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0.430</w:t>
            </w:r>
          </w:p>
        </w:tc>
        <w:tc>
          <w:tcPr>
            <w:tcW w:w="793" w:type="dxa"/>
            <w:tcBorders>
              <w:top w:val="nil"/>
              <w:left w:val="single" w:sz="8" w:space="0" w:color="auto"/>
              <w:bottom w:val="nil"/>
              <w:right w:val="nil"/>
            </w:tcBorders>
            <w:shd w:val="clear" w:color="auto" w:fill="auto"/>
            <w:noWrap/>
            <w:tcMar>
              <w:left w:w="0" w:type="dxa"/>
              <w:right w:w="0" w:type="dxa"/>
            </w:tcMar>
            <w:vAlign w:val="bottom"/>
            <w:hideMark/>
          </w:tcPr>
          <w:p w14:paraId="704441E8"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0.264</w:t>
            </w:r>
          </w:p>
        </w:tc>
        <w:tc>
          <w:tcPr>
            <w:tcW w:w="793" w:type="dxa"/>
            <w:tcBorders>
              <w:top w:val="nil"/>
              <w:left w:val="single" w:sz="8" w:space="0" w:color="auto"/>
              <w:bottom w:val="nil"/>
              <w:right w:val="single" w:sz="8" w:space="0" w:color="auto"/>
            </w:tcBorders>
            <w:shd w:val="clear" w:color="000000" w:fill="C6EFCE"/>
            <w:noWrap/>
            <w:tcMar>
              <w:left w:w="0" w:type="dxa"/>
              <w:right w:w="0" w:type="dxa"/>
            </w:tcMar>
            <w:vAlign w:val="bottom"/>
            <w:hideMark/>
          </w:tcPr>
          <w:p w14:paraId="05A158F2" w14:textId="77777777" w:rsidR="00200883" w:rsidRPr="00200883" w:rsidRDefault="00200883" w:rsidP="00200883">
            <w:pPr>
              <w:spacing w:after="0" w:line="240" w:lineRule="auto"/>
              <w:jc w:val="center"/>
              <w:rPr>
                <w:rFonts w:ascii="Times New Roman" w:eastAsia="Times New Roman" w:hAnsi="Times New Roman" w:cs="Times New Roman"/>
                <w:color w:val="006100"/>
                <w:sz w:val="20"/>
                <w:szCs w:val="20"/>
              </w:rPr>
            </w:pPr>
            <w:r w:rsidRPr="00200883">
              <w:rPr>
                <w:rFonts w:ascii="Times New Roman" w:eastAsia="Times New Roman" w:hAnsi="Times New Roman" w:cs="Times New Roman"/>
                <w:color w:val="006100"/>
                <w:sz w:val="20"/>
                <w:szCs w:val="20"/>
              </w:rPr>
              <w:t>0.012</w:t>
            </w:r>
          </w:p>
        </w:tc>
      </w:tr>
      <w:tr w:rsidR="008F1549" w:rsidRPr="00200883" w14:paraId="0065BBD7" w14:textId="77777777" w:rsidTr="00F01E0E">
        <w:trPr>
          <w:trHeight w:val="288"/>
        </w:trPr>
        <w:tc>
          <w:tcPr>
            <w:tcW w:w="805" w:type="dxa"/>
            <w:tcBorders>
              <w:top w:val="nil"/>
              <w:left w:val="nil"/>
              <w:bottom w:val="nil"/>
              <w:right w:val="single" w:sz="8" w:space="0" w:color="auto"/>
            </w:tcBorders>
            <w:shd w:val="clear" w:color="auto" w:fill="auto"/>
            <w:noWrap/>
            <w:tcMar>
              <w:left w:w="0" w:type="dxa"/>
              <w:right w:w="0" w:type="dxa"/>
            </w:tcMar>
            <w:vAlign w:val="bottom"/>
            <w:hideMark/>
          </w:tcPr>
          <w:p w14:paraId="746907A6"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SMP 10</w:t>
            </w:r>
          </w:p>
        </w:tc>
        <w:tc>
          <w:tcPr>
            <w:tcW w:w="682" w:type="dxa"/>
            <w:tcBorders>
              <w:top w:val="nil"/>
              <w:left w:val="nil"/>
              <w:right w:val="nil"/>
            </w:tcBorders>
            <w:shd w:val="clear" w:color="000000" w:fill="D9D9D9"/>
            <w:noWrap/>
            <w:tcMar>
              <w:left w:w="0" w:type="dxa"/>
              <w:right w:w="0" w:type="dxa"/>
            </w:tcMar>
            <w:vAlign w:val="bottom"/>
            <w:hideMark/>
          </w:tcPr>
          <w:p w14:paraId="7C5768F5"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 </w:t>
            </w:r>
          </w:p>
        </w:tc>
        <w:tc>
          <w:tcPr>
            <w:tcW w:w="682" w:type="dxa"/>
            <w:tcBorders>
              <w:top w:val="nil"/>
              <w:left w:val="nil"/>
              <w:right w:val="nil"/>
            </w:tcBorders>
            <w:shd w:val="clear" w:color="000000" w:fill="D9D9D9"/>
            <w:noWrap/>
            <w:tcMar>
              <w:left w:w="0" w:type="dxa"/>
              <w:right w:w="0" w:type="dxa"/>
            </w:tcMar>
            <w:vAlign w:val="bottom"/>
            <w:hideMark/>
          </w:tcPr>
          <w:p w14:paraId="4062705F"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 </w:t>
            </w:r>
          </w:p>
        </w:tc>
        <w:tc>
          <w:tcPr>
            <w:tcW w:w="682" w:type="dxa"/>
            <w:tcBorders>
              <w:top w:val="nil"/>
              <w:left w:val="nil"/>
              <w:right w:val="nil"/>
            </w:tcBorders>
            <w:shd w:val="clear" w:color="000000" w:fill="D9D9D9"/>
            <w:noWrap/>
            <w:tcMar>
              <w:left w:w="0" w:type="dxa"/>
              <w:right w:w="0" w:type="dxa"/>
            </w:tcMar>
            <w:vAlign w:val="bottom"/>
            <w:hideMark/>
          </w:tcPr>
          <w:p w14:paraId="1B7DBF9C"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 </w:t>
            </w:r>
          </w:p>
        </w:tc>
        <w:tc>
          <w:tcPr>
            <w:tcW w:w="682" w:type="dxa"/>
            <w:tcBorders>
              <w:top w:val="nil"/>
              <w:left w:val="nil"/>
              <w:right w:val="nil"/>
            </w:tcBorders>
            <w:shd w:val="clear" w:color="000000" w:fill="D9D9D9"/>
            <w:noWrap/>
            <w:tcMar>
              <w:left w:w="0" w:type="dxa"/>
              <w:right w:w="0" w:type="dxa"/>
            </w:tcMar>
            <w:vAlign w:val="bottom"/>
            <w:hideMark/>
          </w:tcPr>
          <w:p w14:paraId="422C8802"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 </w:t>
            </w:r>
          </w:p>
        </w:tc>
        <w:tc>
          <w:tcPr>
            <w:tcW w:w="682" w:type="dxa"/>
            <w:tcBorders>
              <w:top w:val="nil"/>
              <w:left w:val="nil"/>
              <w:right w:val="nil"/>
            </w:tcBorders>
            <w:shd w:val="clear" w:color="000000" w:fill="D9D9D9"/>
            <w:noWrap/>
            <w:tcMar>
              <w:left w:w="0" w:type="dxa"/>
              <w:right w:w="0" w:type="dxa"/>
            </w:tcMar>
            <w:vAlign w:val="bottom"/>
            <w:hideMark/>
          </w:tcPr>
          <w:p w14:paraId="416A8161"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 </w:t>
            </w:r>
          </w:p>
        </w:tc>
        <w:tc>
          <w:tcPr>
            <w:tcW w:w="682" w:type="dxa"/>
            <w:tcBorders>
              <w:top w:val="nil"/>
              <w:left w:val="nil"/>
              <w:right w:val="nil"/>
            </w:tcBorders>
            <w:shd w:val="clear" w:color="000000" w:fill="D9D9D9"/>
            <w:noWrap/>
            <w:tcMar>
              <w:left w:w="0" w:type="dxa"/>
              <w:right w:w="0" w:type="dxa"/>
            </w:tcMar>
            <w:vAlign w:val="bottom"/>
            <w:hideMark/>
          </w:tcPr>
          <w:p w14:paraId="2DF2391C"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 </w:t>
            </w:r>
          </w:p>
        </w:tc>
        <w:tc>
          <w:tcPr>
            <w:tcW w:w="682" w:type="dxa"/>
            <w:tcBorders>
              <w:top w:val="nil"/>
              <w:left w:val="nil"/>
              <w:right w:val="nil"/>
            </w:tcBorders>
            <w:shd w:val="clear" w:color="000000" w:fill="D9D9D9"/>
            <w:noWrap/>
            <w:tcMar>
              <w:left w:w="0" w:type="dxa"/>
              <w:right w:w="0" w:type="dxa"/>
            </w:tcMar>
            <w:vAlign w:val="bottom"/>
            <w:hideMark/>
          </w:tcPr>
          <w:p w14:paraId="4085BCF7"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 </w:t>
            </w:r>
          </w:p>
        </w:tc>
        <w:tc>
          <w:tcPr>
            <w:tcW w:w="682" w:type="dxa"/>
            <w:tcBorders>
              <w:top w:val="nil"/>
              <w:left w:val="nil"/>
              <w:right w:val="nil"/>
            </w:tcBorders>
            <w:shd w:val="clear" w:color="000000" w:fill="D9D9D9"/>
            <w:noWrap/>
            <w:tcMar>
              <w:left w:w="0" w:type="dxa"/>
              <w:right w:w="0" w:type="dxa"/>
            </w:tcMar>
            <w:vAlign w:val="bottom"/>
            <w:hideMark/>
          </w:tcPr>
          <w:p w14:paraId="65AF28BE"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 </w:t>
            </w:r>
          </w:p>
        </w:tc>
        <w:tc>
          <w:tcPr>
            <w:tcW w:w="793" w:type="dxa"/>
            <w:tcBorders>
              <w:top w:val="nil"/>
              <w:left w:val="nil"/>
              <w:right w:val="nil"/>
            </w:tcBorders>
            <w:shd w:val="clear" w:color="000000" w:fill="D9D9D9"/>
            <w:noWrap/>
            <w:tcMar>
              <w:left w:w="0" w:type="dxa"/>
              <w:right w:w="0" w:type="dxa"/>
            </w:tcMar>
            <w:vAlign w:val="bottom"/>
            <w:hideMark/>
          </w:tcPr>
          <w:p w14:paraId="0BBAF923"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 </w:t>
            </w:r>
          </w:p>
        </w:tc>
        <w:tc>
          <w:tcPr>
            <w:tcW w:w="793" w:type="dxa"/>
            <w:tcBorders>
              <w:top w:val="nil"/>
              <w:left w:val="single" w:sz="8" w:space="0" w:color="auto"/>
              <w:right w:val="nil"/>
            </w:tcBorders>
            <w:shd w:val="clear" w:color="auto" w:fill="auto"/>
            <w:noWrap/>
            <w:tcMar>
              <w:left w:w="0" w:type="dxa"/>
              <w:right w:w="0" w:type="dxa"/>
            </w:tcMar>
            <w:vAlign w:val="bottom"/>
            <w:hideMark/>
          </w:tcPr>
          <w:p w14:paraId="1EF46DB6"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0.417</w:t>
            </w:r>
          </w:p>
        </w:tc>
        <w:tc>
          <w:tcPr>
            <w:tcW w:w="793" w:type="dxa"/>
            <w:tcBorders>
              <w:top w:val="nil"/>
              <w:left w:val="single" w:sz="8" w:space="0" w:color="auto"/>
              <w:right w:val="single" w:sz="8" w:space="0" w:color="auto"/>
            </w:tcBorders>
            <w:shd w:val="clear" w:color="000000" w:fill="C6EFCE"/>
            <w:noWrap/>
            <w:tcMar>
              <w:left w:w="0" w:type="dxa"/>
              <w:right w:w="0" w:type="dxa"/>
            </w:tcMar>
            <w:vAlign w:val="bottom"/>
            <w:hideMark/>
          </w:tcPr>
          <w:p w14:paraId="2221A939" w14:textId="77777777" w:rsidR="00200883" w:rsidRPr="00200883" w:rsidRDefault="00200883" w:rsidP="00200883">
            <w:pPr>
              <w:spacing w:after="0" w:line="240" w:lineRule="auto"/>
              <w:jc w:val="center"/>
              <w:rPr>
                <w:rFonts w:ascii="Times New Roman" w:eastAsia="Times New Roman" w:hAnsi="Times New Roman" w:cs="Times New Roman"/>
                <w:color w:val="006100"/>
                <w:sz w:val="20"/>
                <w:szCs w:val="20"/>
              </w:rPr>
            </w:pPr>
            <w:r w:rsidRPr="00200883">
              <w:rPr>
                <w:rFonts w:ascii="Times New Roman" w:eastAsia="Times New Roman" w:hAnsi="Times New Roman" w:cs="Times New Roman"/>
                <w:color w:val="006100"/>
                <w:sz w:val="20"/>
                <w:szCs w:val="20"/>
              </w:rPr>
              <w:t>0.003</w:t>
            </w:r>
          </w:p>
        </w:tc>
      </w:tr>
      <w:tr w:rsidR="008F1549" w:rsidRPr="00200883" w14:paraId="3456BD34" w14:textId="77777777" w:rsidTr="00F01E0E">
        <w:trPr>
          <w:trHeight w:val="288"/>
        </w:trPr>
        <w:tc>
          <w:tcPr>
            <w:tcW w:w="805" w:type="dxa"/>
            <w:tcBorders>
              <w:top w:val="nil"/>
              <w:left w:val="nil"/>
              <w:bottom w:val="nil"/>
              <w:right w:val="single" w:sz="8" w:space="0" w:color="auto"/>
            </w:tcBorders>
            <w:shd w:val="clear" w:color="auto" w:fill="auto"/>
            <w:noWrap/>
            <w:tcMar>
              <w:left w:w="0" w:type="dxa"/>
              <w:right w:w="0" w:type="dxa"/>
            </w:tcMar>
            <w:vAlign w:val="bottom"/>
            <w:hideMark/>
          </w:tcPr>
          <w:p w14:paraId="59E3C932"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SMP 11</w:t>
            </w:r>
          </w:p>
        </w:tc>
        <w:tc>
          <w:tcPr>
            <w:tcW w:w="682" w:type="dxa"/>
            <w:tcBorders>
              <w:top w:val="nil"/>
              <w:left w:val="nil"/>
              <w:bottom w:val="single" w:sz="4" w:space="0" w:color="auto"/>
              <w:right w:val="nil"/>
            </w:tcBorders>
            <w:shd w:val="clear" w:color="000000" w:fill="D9D9D9"/>
            <w:noWrap/>
            <w:tcMar>
              <w:left w:w="0" w:type="dxa"/>
              <w:right w:w="0" w:type="dxa"/>
            </w:tcMar>
            <w:vAlign w:val="bottom"/>
            <w:hideMark/>
          </w:tcPr>
          <w:p w14:paraId="12AA75CF"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 </w:t>
            </w:r>
          </w:p>
        </w:tc>
        <w:tc>
          <w:tcPr>
            <w:tcW w:w="682" w:type="dxa"/>
            <w:tcBorders>
              <w:top w:val="nil"/>
              <w:left w:val="nil"/>
              <w:bottom w:val="single" w:sz="4" w:space="0" w:color="auto"/>
              <w:right w:val="nil"/>
            </w:tcBorders>
            <w:shd w:val="clear" w:color="000000" w:fill="D9D9D9"/>
            <w:noWrap/>
            <w:tcMar>
              <w:left w:w="0" w:type="dxa"/>
              <w:right w:w="0" w:type="dxa"/>
            </w:tcMar>
            <w:vAlign w:val="bottom"/>
            <w:hideMark/>
          </w:tcPr>
          <w:p w14:paraId="3076449E"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 </w:t>
            </w:r>
          </w:p>
        </w:tc>
        <w:tc>
          <w:tcPr>
            <w:tcW w:w="682" w:type="dxa"/>
            <w:tcBorders>
              <w:top w:val="nil"/>
              <w:left w:val="nil"/>
              <w:bottom w:val="single" w:sz="4" w:space="0" w:color="auto"/>
              <w:right w:val="nil"/>
            </w:tcBorders>
            <w:shd w:val="clear" w:color="000000" w:fill="D9D9D9"/>
            <w:noWrap/>
            <w:tcMar>
              <w:left w:w="0" w:type="dxa"/>
              <w:right w:w="0" w:type="dxa"/>
            </w:tcMar>
            <w:vAlign w:val="bottom"/>
            <w:hideMark/>
          </w:tcPr>
          <w:p w14:paraId="443320A3"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 </w:t>
            </w:r>
          </w:p>
        </w:tc>
        <w:tc>
          <w:tcPr>
            <w:tcW w:w="682" w:type="dxa"/>
            <w:tcBorders>
              <w:top w:val="nil"/>
              <w:left w:val="nil"/>
              <w:bottom w:val="single" w:sz="4" w:space="0" w:color="auto"/>
              <w:right w:val="nil"/>
            </w:tcBorders>
            <w:shd w:val="clear" w:color="000000" w:fill="D9D9D9"/>
            <w:noWrap/>
            <w:tcMar>
              <w:left w:w="0" w:type="dxa"/>
              <w:right w:w="0" w:type="dxa"/>
            </w:tcMar>
            <w:vAlign w:val="bottom"/>
            <w:hideMark/>
          </w:tcPr>
          <w:p w14:paraId="7877F2BD"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 </w:t>
            </w:r>
          </w:p>
        </w:tc>
        <w:tc>
          <w:tcPr>
            <w:tcW w:w="682" w:type="dxa"/>
            <w:tcBorders>
              <w:top w:val="nil"/>
              <w:left w:val="nil"/>
              <w:bottom w:val="single" w:sz="4" w:space="0" w:color="auto"/>
              <w:right w:val="nil"/>
            </w:tcBorders>
            <w:shd w:val="clear" w:color="000000" w:fill="D9D9D9"/>
            <w:noWrap/>
            <w:tcMar>
              <w:left w:w="0" w:type="dxa"/>
              <w:right w:w="0" w:type="dxa"/>
            </w:tcMar>
            <w:vAlign w:val="bottom"/>
            <w:hideMark/>
          </w:tcPr>
          <w:p w14:paraId="2CA84196"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 </w:t>
            </w:r>
          </w:p>
        </w:tc>
        <w:tc>
          <w:tcPr>
            <w:tcW w:w="682" w:type="dxa"/>
            <w:tcBorders>
              <w:top w:val="nil"/>
              <w:left w:val="nil"/>
              <w:bottom w:val="single" w:sz="4" w:space="0" w:color="auto"/>
              <w:right w:val="nil"/>
            </w:tcBorders>
            <w:shd w:val="clear" w:color="000000" w:fill="D9D9D9"/>
            <w:noWrap/>
            <w:tcMar>
              <w:left w:w="0" w:type="dxa"/>
              <w:right w:w="0" w:type="dxa"/>
            </w:tcMar>
            <w:vAlign w:val="bottom"/>
            <w:hideMark/>
          </w:tcPr>
          <w:p w14:paraId="4DE8D3F5"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 </w:t>
            </w:r>
          </w:p>
        </w:tc>
        <w:tc>
          <w:tcPr>
            <w:tcW w:w="682" w:type="dxa"/>
            <w:tcBorders>
              <w:top w:val="nil"/>
              <w:left w:val="nil"/>
              <w:bottom w:val="single" w:sz="4" w:space="0" w:color="auto"/>
              <w:right w:val="nil"/>
            </w:tcBorders>
            <w:shd w:val="clear" w:color="000000" w:fill="D9D9D9"/>
            <w:noWrap/>
            <w:tcMar>
              <w:left w:w="0" w:type="dxa"/>
              <w:right w:w="0" w:type="dxa"/>
            </w:tcMar>
            <w:vAlign w:val="bottom"/>
            <w:hideMark/>
          </w:tcPr>
          <w:p w14:paraId="78184E3E"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 </w:t>
            </w:r>
          </w:p>
        </w:tc>
        <w:tc>
          <w:tcPr>
            <w:tcW w:w="682" w:type="dxa"/>
            <w:tcBorders>
              <w:top w:val="nil"/>
              <w:left w:val="nil"/>
              <w:bottom w:val="single" w:sz="4" w:space="0" w:color="auto"/>
              <w:right w:val="nil"/>
            </w:tcBorders>
            <w:shd w:val="clear" w:color="000000" w:fill="D9D9D9"/>
            <w:noWrap/>
            <w:tcMar>
              <w:left w:w="0" w:type="dxa"/>
              <w:right w:w="0" w:type="dxa"/>
            </w:tcMar>
            <w:vAlign w:val="bottom"/>
            <w:hideMark/>
          </w:tcPr>
          <w:p w14:paraId="577EA479"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 </w:t>
            </w:r>
          </w:p>
        </w:tc>
        <w:tc>
          <w:tcPr>
            <w:tcW w:w="793" w:type="dxa"/>
            <w:tcBorders>
              <w:top w:val="nil"/>
              <w:left w:val="nil"/>
              <w:bottom w:val="single" w:sz="4" w:space="0" w:color="auto"/>
              <w:right w:val="nil"/>
            </w:tcBorders>
            <w:shd w:val="clear" w:color="000000" w:fill="D9D9D9"/>
            <w:noWrap/>
            <w:tcMar>
              <w:left w:w="0" w:type="dxa"/>
              <w:right w:w="0" w:type="dxa"/>
            </w:tcMar>
            <w:vAlign w:val="bottom"/>
            <w:hideMark/>
          </w:tcPr>
          <w:p w14:paraId="30788ADA"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 </w:t>
            </w:r>
          </w:p>
        </w:tc>
        <w:tc>
          <w:tcPr>
            <w:tcW w:w="793" w:type="dxa"/>
            <w:tcBorders>
              <w:top w:val="nil"/>
              <w:left w:val="nil"/>
              <w:bottom w:val="single" w:sz="4" w:space="0" w:color="auto"/>
              <w:right w:val="nil"/>
            </w:tcBorders>
            <w:shd w:val="clear" w:color="000000" w:fill="D9D9D9"/>
            <w:noWrap/>
            <w:tcMar>
              <w:left w:w="0" w:type="dxa"/>
              <w:right w:w="0" w:type="dxa"/>
            </w:tcMar>
            <w:vAlign w:val="bottom"/>
            <w:hideMark/>
          </w:tcPr>
          <w:p w14:paraId="1B739F52"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 </w:t>
            </w:r>
          </w:p>
        </w:tc>
        <w:tc>
          <w:tcPr>
            <w:tcW w:w="793" w:type="dxa"/>
            <w:tcBorders>
              <w:top w:val="nil"/>
              <w:left w:val="single" w:sz="8" w:space="0" w:color="auto"/>
              <w:bottom w:val="single" w:sz="4" w:space="0" w:color="auto"/>
              <w:right w:val="single" w:sz="8" w:space="0" w:color="auto"/>
            </w:tcBorders>
            <w:shd w:val="clear" w:color="auto" w:fill="auto"/>
            <w:noWrap/>
            <w:tcMar>
              <w:left w:w="0" w:type="dxa"/>
              <w:right w:w="0" w:type="dxa"/>
            </w:tcMar>
            <w:vAlign w:val="bottom"/>
            <w:hideMark/>
          </w:tcPr>
          <w:p w14:paraId="3DB3C343" w14:textId="77777777" w:rsidR="00200883" w:rsidRPr="00200883" w:rsidRDefault="00200883" w:rsidP="00200883">
            <w:pPr>
              <w:spacing w:after="0" w:line="240" w:lineRule="auto"/>
              <w:jc w:val="center"/>
              <w:rPr>
                <w:rFonts w:ascii="Times New Roman" w:eastAsia="Times New Roman" w:hAnsi="Times New Roman" w:cs="Times New Roman"/>
                <w:color w:val="000000"/>
                <w:sz w:val="20"/>
                <w:szCs w:val="20"/>
              </w:rPr>
            </w:pPr>
            <w:r w:rsidRPr="00200883">
              <w:rPr>
                <w:rFonts w:ascii="Times New Roman" w:eastAsia="Times New Roman" w:hAnsi="Times New Roman" w:cs="Times New Roman"/>
                <w:color w:val="000000"/>
                <w:sz w:val="20"/>
                <w:szCs w:val="20"/>
              </w:rPr>
              <w:t>0.058</w:t>
            </w:r>
          </w:p>
        </w:tc>
      </w:tr>
    </w:tbl>
    <w:p w14:paraId="0B828904" w14:textId="77777777" w:rsidR="00260490" w:rsidRPr="00260490" w:rsidRDefault="00260490" w:rsidP="00260490"/>
    <w:p w14:paraId="5A82CEC0" w14:textId="1F355AED" w:rsidR="00DE6256" w:rsidRPr="003F129C" w:rsidRDefault="00DE6256" w:rsidP="00D13237">
      <w:pPr>
        <w:spacing w:before="120" w:after="0" w:line="480" w:lineRule="auto"/>
        <w:ind w:firstLine="720"/>
        <w:jc w:val="both"/>
        <w:rPr>
          <w:rFonts w:ascii="Times New Roman" w:hAnsi="Times New Roman" w:cs="Times New Roman"/>
          <w:sz w:val="24"/>
          <w:szCs w:val="24"/>
        </w:rPr>
      </w:pPr>
      <w:r w:rsidRPr="003F129C">
        <w:rPr>
          <w:rFonts w:ascii="Times New Roman" w:hAnsi="Times New Roman" w:cs="Times New Roman"/>
          <w:sz w:val="24"/>
          <w:szCs w:val="24"/>
        </w:rPr>
        <w:t>As for the uniaxial tensile cyclic tests, the SMPs show a noticeable relaxation behavior under cyclic tensile testing. This can be seen in the representative specimen (</w:t>
      </w:r>
      <w:r w:rsidRPr="003F129C">
        <w:rPr>
          <w:rFonts w:ascii="Times New Roman" w:hAnsi="Times New Roman" w:cs="Times New Roman"/>
          <w:b/>
          <w:sz w:val="24"/>
          <w:szCs w:val="24"/>
        </w:rPr>
        <w:t xml:space="preserve">Fig. </w:t>
      </w:r>
      <w:r w:rsidR="005F14F9">
        <w:rPr>
          <w:rFonts w:ascii="Times New Roman" w:hAnsi="Times New Roman" w:cs="Times New Roman"/>
          <w:b/>
          <w:sz w:val="24"/>
          <w:szCs w:val="24"/>
        </w:rPr>
        <w:t>3.</w:t>
      </w:r>
      <w:r w:rsidRPr="003F129C">
        <w:rPr>
          <w:rFonts w:ascii="Times New Roman" w:hAnsi="Times New Roman" w:cs="Times New Roman"/>
          <w:b/>
          <w:sz w:val="24"/>
          <w:szCs w:val="24"/>
        </w:rPr>
        <w:t>6a</w:t>
      </w:r>
      <w:r w:rsidRPr="003F129C">
        <w:rPr>
          <w:rFonts w:ascii="Times New Roman" w:hAnsi="Times New Roman" w:cs="Times New Roman"/>
          <w:sz w:val="24"/>
          <w:szCs w:val="24"/>
        </w:rPr>
        <w:t>). The relaxation behavior is different depending on the specimen composition, and it generally decreases from SMP1 to SMP12. However, this decrease is not uniform and requires more data collection before any concrete trends relating to composition can be identified. Within individual specimens, the relaxation behavior followed a regular pattern (</w:t>
      </w:r>
      <w:r w:rsidRPr="003F129C">
        <w:rPr>
          <w:rFonts w:ascii="Times New Roman" w:hAnsi="Times New Roman" w:cs="Times New Roman"/>
          <w:b/>
          <w:sz w:val="24"/>
          <w:szCs w:val="24"/>
        </w:rPr>
        <w:t xml:space="preserve">Fig. </w:t>
      </w:r>
      <w:r w:rsidR="005F14F9">
        <w:rPr>
          <w:rFonts w:ascii="Times New Roman" w:hAnsi="Times New Roman" w:cs="Times New Roman"/>
          <w:b/>
          <w:sz w:val="24"/>
          <w:szCs w:val="24"/>
        </w:rPr>
        <w:t>3.</w:t>
      </w:r>
      <w:r w:rsidRPr="003F129C">
        <w:rPr>
          <w:rFonts w:ascii="Times New Roman" w:hAnsi="Times New Roman" w:cs="Times New Roman"/>
          <w:b/>
          <w:sz w:val="24"/>
          <w:szCs w:val="24"/>
        </w:rPr>
        <w:t>6a</w:t>
      </w:r>
      <w:r w:rsidRPr="003F129C">
        <w:rPr>
          <w:rFonts w:ascii="Times New Roman" w:hAnsi="Times New Roman" w:cs="Times New Roman"/>
          <w:sz w:val="24"/>
          <w:szCs w:val="24"/>
        </w:rPr>
        <w:t>), exhibiting large but decreasing relaxation during the first six cycles and then transitioning to uniform small relaxation during later cycles. The maximum reduction observed at the end of the tenth cycle was 26.9% ± 3.93% for SMP1, while the minimum was observed to be 1.15% ± 0.04% for SMP9. The elastic moduli of the SMPs were also affected by the cyclic loading, decreasing sharply during the first two cycles but remaining nearly constant after the fourth (</w:t>
      </w:r>
      <w:r w:rsidRPr="003F129C">
        <w:rPr>
          <w:rFonts w:ascii="Times New Roman" w:hAnsi="Times New Roman" w:cs="Times New Roman"/>
          <w:b/>
          <w:sz w:val="24"/>
          <w:szCs w:val="24"/>
        </w:rPr>
        <w:t xml:space="preserve">Fig. </w:t>
      </w:r>
      <w:r w:rsidR="005F14F9">
        <w:rPr>
          <w:rFonts w:ascii="Times New Roman" w:hAnsi="Times New Roman" w:cs="Times New Roman"/>
          <w:b/>
          <w:sz w:val="24"/>
          <w:szCs w:val="24"/>
        </w:rPr>
        <w:t>3.</w:t>
      </w:r>
      <w:r w:rsidRPr="003F129C">
        <w:rPr>
          <w:rFonts w:ascii="Times New Roman" w:hAnsi="Times New Roman" w:cs="Times New Roman"/>
          <w:b/>
          <w:sz w:val="24"/>
          <w:szCs w:val="24"/>
        </w:rPr>
        <w:t>6c</w:t>
      </w:r>
      <w:r w:rsidRPr="003F129C">
        <w:rPr>
          <w:rFonts w:ascii="Times New Roman" w:hAnsi="Times New Roman" w:cs="Times New Roman"/>
          <w:sz w:val="24"/>
          <w:szCs w:val="24"/>
        </w:rPr>
        <w:t xml:space="preserve">). The elastic modulus also varies with the SMP composition, with a gradual decrease from SMP1 to SMP12. SMP1 displayed the largest </w:t>
      </w:r>
      <w:r w:rsidRPr="003F129C">
        <w:rPr>
          <w:rFonts w:ascii="Times New Roman" w:hAnsi="Times New Roman" w:cs="Times New Roman"/>
          <w:sz w:val="24"/>
          <w:szCs w:val="24"/>
        </w:rPr>
        <w:lastRenderedPageBreak/>
        <w:t>elastic modulus with a value of 22.58 MPa ± 0.08 MPa, while SMP 12 displayed the smallest, with a value of 13.14 MPa ± 0.31 MPa (</w:t>
      </w:r>
      <w:r w:rsidRPr="003F129C">
        <w:rPr>
          <w:rFonts w:ascii="Times New Roman" w:hAnsi="Times New Roman" w:cs="Times New Roman"/>
          <w:b/>
          <w:sz w:val="24"/>
          <w:szCs w:val="24"/>
        </w:rPr>
        <w:t xml:space="preserve">Table </w:t>
      </w:r>
      <w:r w:rsidR="00C3273F">
        <w:rPr>
          <w:rFonts w:ascii="Times New Roman" w:hAnsi="Times New Roman" w:cs="Times New Roman"/>
          <w:b/>
          <w:sz w:val="24"/>
          <w:szCs w:val="24"/>
        </w:rPr>
        <w:t>3.5</w:t>
      </w:r>
      <w:r w:rsidRPr="003F129C">
        <w:rPr>
          <w:rFonts w:ascii="Times New Roman" w:hAnsi="Times New Roman" w:cs="Times New Roman"/>
          <w:sz w:val="24"/>
          <w:szCs w:val="24"/>
        </w:rPr>
        <w:t>).</w:t>
      </w:r>
    </w:p>
    <w:p w14:paraId="262FAA50" w14:textId="77777777" w:rsidR="00B72014" w:rsidRPr="003F129C" w:rsidRDefault="00F77847" w:rsidP="00257AE1">
      <w:pPr>
        <w:keepNext/>
        <w:spacing w:before="120" w:after="0" w:line="480" w:lineRule="auto"/>
        <w:jc w:val="center"/>
        <w:rPr>
          <w:rFonts w:ascii="Times New Roman" w:hAnsi="Times New Roman" w:cs="Times New Roman"/>
          <w:sz w:val="24"/>
          <w:szCs w:val="24"/>
        </w:rPr>
      </w:pPr>
      <w:r w:rsidRPr="003F129C">
        <w:rPr>
          <w:rFonts w:ascii="Times New Roman" w:hAnsi="Times New Roman" w:cs="Times New Roman"/>
          <w:noProof/>
          <w:sz w:val="24"/>
          <w:szCs w:val="24"/>
        </w:rPr>
        <w:drawing>
          <wp:inline distT="0" distB="0" distL="0" distR="0" wp14:anchorId="6680EF4B" wp14:editId="7EB60919">
            <wp:extent cx="5497417" cy="4128825"/>
            <wp:effectExtent l="0" t="0" r="8255" b="5080"/>
            <wp:docPr id="870658978" name="Picture 870658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515881" cy="4142692"/>
                    </a:xfrm>
                    <a:prstGeom prst="rect">
                      <a:avLst/>
                    </a:prstGeom>
                  </pic:spPr>
                </pic:pic>
              </a:graphicData>
            </a:graphic>
          </wp:inline>
        </w:drawing>
      </w:r>
    </w:p>
    <w:p w14:paraId="2DD86479" w14:textId="2156DB02" w:rsidR="00F77847" w:rsidRPr="00626179" w:rsidRDefault="00B72014" w:rsidP="00CF3B07">
      <w:pPr>
        <w:pStyle w:val="Caption"/>
      </w:pPr>
      <w:bookmarkStart w:id="128" w:name="_Toc8380620"/>
      <w:r w:rsidRPr="00626179">
        <w:rPr>
          <w:b/>
        </w:rPr>
        <w:t xml:space="preserve">Figure </w:t>
      </w:r>
      <w:r w:rsidR="00865B1F">
        <w:rPr>
          <w:b/>
        </w:rPr>
        <w:fldChar w:fldCharType="begin"/>
      </w:r>
      <w:r w:rsidR="00865B1F">
        <w:rPr>
          <w:b/>
        </w:rPr>
        <w:instrText xml:space="preserve"> STYLEREF 1 \s </w:instrText>
      </w:r>
      <w:r w:rsidR="00865B1F">
        <w:rPr>
          <w:b/>
        </w:rPr>
        <w:fldChar w:fldCharType="separate"/>
      </w:r>
      <w:r w:rsidR="009F7E12">
        <w:rPr>
          <w:b/>
          <w:noProof/>
        </w:rPr>
        <w:t>3</w:t>
      </w:r>
      <w:r w:rsidR="00865B1F">
        <w:rPr>
          <w:b/>
        </w:rPr>
        <w:fldChar w:fldCharType="end"/>
      </w:r>
      <w:r w:rsidR="00865B1F">
        <w:rPr>
          <w:b/>
        </w:rPr>
        <w:t>.</w:t>
      </w:r>
      <w:r w:rsidR="00865B1F">
        <w:rPr>
          <w:b/>
        </w:rPr>
        <w:fldChar w:fldCharType="begin"/>
      </w:r>
      <w:r w:rsidR="00865B1F">
        <w:rPr>
          <w:b/>
        </w:rPr>
        <w:instrText xml:space="preserve"> SEQ Figure \* ARABIC \s 1 </w:instrText>
      </w:r>
      <w:r w:rsidR="00865B1F">
        <w:rPr>
          <w:b/>
        </w:rPr>
        <w:fldChar w:fldCharType="separate"/>
      </w:r>
      <w:r w:rsidR="009F7E12">
        <w:rPr>
          <w:b/>
          <w:noProof/>
        </w:rPr>
        <w:t>6</w:t>
      </w:r>
      <w:r w:rsidR="00865B1F">
        <w:rPr>
          <w:b/>
        </w:rPr>
        <w:fldChar w:fldCharType="end"/>
      </w:r>
      <w:r w:rsidR="005F14F9" w:rsidRPr="00626179">
        <w:rPr>
          <w:b/>
        </w:rPr>
        <w:t>:</w:t>
      </w:r>
      <w:r w:rsidRPr="00626179">
        <w:t xml:space="preserve"> Representative cyclic mechanical testing results (SMP3) when tested at 50% of the observed failure strain (Tg</w:t>
      </w:r>
      <w:r w:rsidR="00C3273F">
        <w:t xml:space="preserve"> </w:t>
      </w:r>
      <w:r w:rsidRPr="00626179">
        <w:t>+</w:t>
      </w:r>
      <w:r w:rsidR="00C3273F">
        <w:t xml:space="preserve"> </w:t>
      </w:r>
      <w:r w:rsidRPr="00626179">
        <w:t>10</w:t>
      </w:r>
      <w:r w:rsidR="00C3273F">
        <w:t xml:space="preserve"> </w:t>
      </w:r>
      <w:r w:rsidRPr="00626179">
        <w:t>°C) showing: (a) the relaxation trend in the peak stress with an increasing number of cycles, (b) the increase in the cumulative stress reduction and (c) the convergence of the elastic modulus with an increasing number of cycles.</w:t>
      </w:r>
      <w:bookmarkEnd w:id="128"/>
    </w:p>
    <w:p w14:paraId="46028049" w14:textId="15CB229C" w:rsidR="00C21DFE" w:rsidRDefault="00C21DFE" w:rsidP="00CF3B07">
      <w:pPr>
        <w:spacing w:before="120" w:after="0" w:line="480" w:lineRule="auto"/>
        <w:jc w:val="both"/>
        <w:rPr>
          <w:rFonts w:ascii="Times New Roman" w:hAnsi="Times New Roman" w:cs="Times New Roman"/>
          <w:sz w:val="24"/>
          <w:szCs w:val="24"/>
        </w:rPr>
      </w:pPr>
    </w:p>
    <w:p w14:paraId="2CFB8A3F" w14:textId="48F368FB" w:rsidR="00C3273F" w:rsidRDefault="00C3273F" w:rsidP="00CF3B07">
      <w:pPr>
        <w:spacing w:before="120" w:after="0" w:line="480" w:lineRule="auto"/>
        <w:jc w:val="both"/>
        <w:rPr>
          <w:rFonts w:ascii="Times New Roman" w:hAnsi="Times New Roman" w:cs="Times New Roman"/>
          <w:sz w:val="24"/>
          <w:szCs w:val="24"/>
        </w:rPr>
      </w:pPr>
    </w:p>
    <w:p w14:paraId="3D0F33B5" w14:textId="77777777" w:rsidR="00C3273F" w:rsidRPr="003F129C" w:rsidRDefault="00C3273F" w:rsidP="00CF3B07">
      <w:pPr>
        <w:spacing w:before="120" w:after="0" w:line="480" w:lineRule="auto"/>
        <w:jc w:val="both"/>
        <w:rPr>
          <w:rFonts w:ascii="Times New Roman" w:hAnsi="Times New Roman" w:cs="Times New Roman"/>
          <w:sz w:val="24"/>
          <w:szCs w:val="24"/>
        </w:rPr>
      </w:pPr>
    </w:p>
    <w:p w14:paraId="771141F0" w14:textId="50BC7B9F" w:rsidR="00B72014" w:rsidRPr="00626179" w:rsidRDefault="00B72014" w:rsidP="00CF3B07">
      <w:pPr>
        <w:pStyle w:val="Caption"/>
      </w:pPr>
      <w:bookmarkStart w:id="129" w:name="_Toc8380665"/>
      <w:r w:rsidRPr="00626179">
        <w:rPr>
          <w:b/>
        </w:rPr>
        <w:lastRenderedPageBreak/>
        <w:t xml:space="preserve">Table </w:t>
      </w:r>
      <w:r w:rsidR="00C3273F">
        <w:rPr>
          <w:b/>
        </w:rPr>
        <w:t>3</w:t>
      </w:r>
      <w:r w:rsidR="003563DE">
        <w:rPr>
          <w:b/>
        </w:rPr>
        <w:t>.</w:t>
      </w:r>
      <w:r w:rsidR="003563DE">
        <w:rPr>
          <w:b/>
        </w:rPr>
        <w:fldChar w:fldCharType="begin"/>
      </w:r>
      <w:r w:rsidR="003563DE">
        <w:rPr>
          <w:b/>
        </w:rPr>
        <w:instrText xml:space="preserve"> SEQ Table \* ARABIC \s 1 </w:instrText>
      </w:r>
      <w:r w:rsidR="003563DE">
        <w:rPr>
          <w:b/>
        </w:rPr>
        <w:fldChar w:fldCharType="separate"/>
      </w:r>
      <w:r w:rsidR="009F7E12">
        <w:rPr>
          <w:b/>
          <w:noProof/>
        </w:rPr>
        <w:t>5</w:t>
      </w:r>
      <w:r w:rsidR="003563DE">
        <w:rPr>
          <w:b/>
        </w:rPr>
        <w:fldChar w:fldCharType="end"/>
      </w:r>
      <w:r w:rsidR="00626179" w:rsidRPr="00626179">
        <w:rPr>
          <w:b/>
        </w:rPr>
        <w:t>:</w:t>
      </w:r>
      <w:r w:rsidRPr="00626179">
        <w:t xml:space="preserve"> Failure stresses and failure strains from the uniaxial tensile failure testing (cf. </w:t>
      </w:r>
      <w:r w:rsidRPr="00D13237">
        <w:rPr>
          <w:b/>
        </w:rPr>
        <w:t xml:space="preserve">Fig. </w:t>
      </w:r>
      <w:r w:rsidR="00204A42" w:rsidRPr="00D13237">
        <w:rPr>
          <w:b/>
        </w:rPr>
        <w:t>3.5</w:t>
      </w:r>
      <w:r w:rsidRPr="00626179">
        <w:t xml:space="preserve">) and the stress reductions and the calculated elastic modulus from the uniaxial cyclic tensile testing (cf. </w:t>
      </w:r>
      <w:r w:rsidRPr="00E607E4">
        <w:rPr>
          <w:b/>
        </w:rPr>
        <w:t xml:space="preserve">Fig. </w:t>
      </w:r>
      <w:r w:rsidR="00204A42" w:rsidRPr="00E607E4">
        <w:rPr>
          <w:b/>
        </w:rPr>
        <w:t>3.</w:t>
      </w:r>
      <w:r w:rsidRPr="00E607E4">
        <w:rPr>
          <w:b/>
        </w:rPr>
        <w:t>6</w:t>
      </w:r>
      <w:r w:rsidRPr="00626179">
        <w:t>) for all the twelve SMP compositions. Tensile tests conducted at Tg</w:t>
      </w:r>
      <w:r w:rsidR="007C1361">
        <w:t xml:space="preserve"> </w:t>
      </w:r>
      <w:r w:rsidRPr="00626179">
        <w:t>+</w:t>
      </w:r>
      <w:r w:rsidR="007C1361">
        <w:t xml:space="preserve"> </w:t>
      </w:r>
      <w:r w:rsidRPr="00626179">
        <w:t>10</w:t>
      </w:r>
      <w:r w:rsidR="00C3273F">
        <w:t xml:space="preserve"> </w:t>
      </w:r>
      <w:r w:rsidRPr="00626179">
        <w:t>°C.</w:t>
      </w:r>
      <w:bookmarkEnd w:id="129"/>
    </w:p>
    <w:tbl>
      <w:tblPr>
        <w:tblStyle w:val="TableGrid"/>
        <w:tblW w:w="8545" w:type="dxa"/>
        <w:tblLook w:val="04A0" w:firstRow="1" w:lastRow="0" w:firstColumn="1" w:lastColumn="0" w:noHBand="0" w:noVBand="1"/>
      </w:tblPr>
      <w:tblGrid>
        <w:gridCol w:w="937"/>
        <w:gridCol w:w="1398"/>
        <w:gridCol w:w="1350"/>
        <w:gridCol w:w="1440"/>
        <w:gridCol w:w="1530"/>
        <w:gridCol w:w="1890"/>
      </w:tblGrid>
      <w:tr w:rsidR="00F83374" w:rsidRPr="003F129C" w14:paraId="64A68855" w14:textId="77777777" w:rsidTr="0001088B">
        <w:trPr>
          <w:trHeight w:val="332"/>
        </w:trPr>
        <w:tc>
          <w:tcPr>
            <w:tcW w:w="937" w:type="dxa"/>
            <w:vMerge w:val="restart"/>
          </w:tcPr>
          <w:p w14:paraId="05006657" w14:textId="77777777" w:rsidR="00F83374" w:rsidRPr="003F129C" w:rsidRDefault="00F83374" w:rsidP="00F34FA5">
            <w:pPr>
              <w:jc w:val="center"/>
              <w:rPr>
                <w:sz w:val="24"/>
                <w:szCs w:val="24"/>
              </w:rPr>
            </w:pPr>
          </w:p>
        </w:tc>
        <w:tc>
          <w:tcPr>
            <w:tcW w:w="2748" w:type="dxa"/>
            <w:gridSpan w:val="2"/>
            <w:vAlign w:val="center"/>
          </w:tcPr>
          <w:p w14:paraId="7B62CE86" w14:textId="77777777" w:rsidR="00F83374" w:rsidRPr="003F129C" w:rsidRDefault="00F83374" w:rsidP="00F34FA5">
            <w:pPr>
              <w:jc w:val="center"/>
              <w:rPr>
                <w:sz w:val="24"/>
                <w:szCs w:val="24"/>
              </w:rPr>
            </w:pPr>
            <w:r w:rsidRPr="003F129C">
              <w:rPr>
                <w:sz w:val="24"/>
                <w:szCs w:val="24"/>
              </w:rPr>
              <w:t>Uniaxial Tensile Failure Test</w:t>
            </w:r>
          </w:p>
        </w:tc>
        <w:tc>
          <w:tcPr>
            <w:tcW w:w="4860" w:type="dxa"/>
            <w:gridSpan w:val="3"/>
            <w:vAlign w:val="center"/>
          </w:tcPr>
          <w:p w14:paraId="1899F05B" w14:textId="77777777" w:rsidR="00F83374" w:rsidRPr="003F129C" w:rsidRDefault="00F83374" w:rsidP="00F34FA5">
            <w:pPr>
              <w:jc w:val="center"/>
              <w:rPr>
                <w:sz w:val="24"/>
                <w:szCs w:val="24"/>
              </w:rPr>
            </w:pPr>
            <w:r w:rsidRPr="003F129C">
              <w:rPr>
                <w:sz w:val="24"/>
                <w:szCs w:val="24"/>
              </w:rPr>
              <w:t>Uniaxial Cyclic Tensile Test</w:t>
            </w:r>
          </w:p>
        </w:tc>
      </w:tr>
      <w:tr w:rsidR="00F83374" w:rsidRPr="003F129C" w14:paraId="68847F54" w14:textId="77777777" w:rsidTr="0001088B">
        <w:tc>
          <w:tcPr>
            <w:tcW w:w="937" w:type="dxa"/>
            <w:vMerge/>
          </w:tcPr>
          <w:p w14:paraId="63C90456" w14:textId="77777777" w:rsidR="00F83374" w:rsidRPr="003F129C" w:rsidRDefault="00F83374" w:rsidP="00F34FA5">
            <w:pPr>
              <w:jc w:val="center"/>
              <w:rPr>
                <w:sz w:val="24"/>
                <w:szCs w:val="24"/>
              </w:rPr>
            </w:pPr>
          </w:p>
        </w:tc>
        <w:tc>
          <w:tcPr>
            <w:tcW w:w="1398" w:type="dxa"/>
            <w:vMerge w:val="restart"/>
            <w:vAlign w:val="center"/>
          </w:tcPr>
          <w:p w14:paraId="31B840D1" w14:textId="77777777" w:rsidR="00F83374" w:rsidRPr="003F129C" w:rsidRDefault="00F83374" w:rsidP="00F34FA5">
            <w:pPr>
              <w:jc w:val="center"/>
              <w:rPr>
                <w:sz w:val="24"/>
                <w:szCs w:val="24"/>
              </w:rPr>
            </w:pPr>
            <w:r w:rsidRPr="003F129C">
              <w:rPr>
                <w:sz w:val="24"/>
                <w:szCs w:val="24"/>
              </w:rPr>
              <w:t>Failure stress (MPa)</w:t>
            </w:r>
          </w:p>
        </w:tc>
        <w:tc>
          <w:tcPr>
            <w:tcW w:w="1350" w:type="dxa"/>
            <w:vMerge w:val="restart"/>
            <w:vAlign w:val="center"/>
          </w:tcPr>
          <w:p w14:paraId="049B6925" w14:textId="77777777" w:rsidR="00F83374" w:rsidRPr="003F129C" w:rsidRDefault="00F83374" w:rsidP="00F34FA5">
            <w:pPr>
              <w:jc w:val="center"/>
              <w:rPr>
                <w:sz w:val="24"/>
                <w:szCs w:val="24"/>
              </w:rPr>
            </w:pPr>
            <w:r w:rsidRPr="003F129C">
              <w:rPr>
                <w:sz w:val="24"/>
                <w:szCs w:val="24"/>
              </w:rPr>
              <w:t>Failure strain (%)</w:t>
            </w:r>
          </w:p>
        </w:tc>
        <w:tc>
          <w:tcPr>
            <w:tcW w:w="2970" w:type="dxa"/>
            <w:gridSpan w:val="2"/>
            <w:vAlign w:val="center"/>
          </w:tcPr>
          <w:p w14:paraId="591D7466" w14:textId="77777777" w:rsidR="00F83374" w:rsidRPr="003F129C" w:rsidRDefault="00F83374" w:rsidP="00F34FA5">
            <w:pPr>
              <w:jc w:val="center"/>
              <w:rPr>
                <w:sz w:val="24"/>
                <w:szCs w:val="24"/>
              </w:rPr>
            </w:pPr>
            <w:r w:rsidRPr="003F129C">
              <w:rPr>
                <w:sz w:val="24"/>
                <w:szCs w:val="24"/>
              </w:rPr>
              <w:t>Cumulative stress reduction (%)</w:t>
            </w:r>
          </w:p>
        </w:tc>
        <w:tc>
          <w:tcPr>
            <w:tcW w:w="1890" w:type="dxa"/>
            <w:vMerge w:val="restart"/>
            <w:vAlign w:val="center"/>
          </w:tcPr>
          <w:p w14:paraId="5A076397" w14:textId="77777777" w:rsidR="00F83374" w:rsidRPr="003F129C" w:rsidRDefault="00F83374" w:rsidP="00F34FA5">
            <w:pPr>
              <w:jc w:val="center"/>
              <w:rPr>
                <w:sz w:val="24"/>
                <w:szCs w:val="24"/>
              </w:rPr>
            </w:pPr>
            <w:r w:rsidRPr="003F129C">
              <w:rPr>
                <w:sz w:val="24"/>
                <w:szCs w:val="24"/>
              </w:rPr>
              <w:t>Elastic modulus at the 10</w:t>
            </w:r>
            <w:r w:rsidRPr="003F129C">
              <w:rPr>
                <w:sz w:val="24"/>
                <w:szCs w:val="24"/>
                <w:vertAlign w:val="superscript"/>
              </w:rPr>
              <w:t>th</w:t>
            </w:r>
            <w:r w:rsidRPr="003F129C">
              <w:rPr>
                <w:sz w:val="24"/>
                <w:szCs w:val="24"/>
              </w:rPr>
              <w:t xml:space="preserve"> cycle (MPa)</w:t>
            </w:r>
          </w:p>
        </w:tc>
      </w:tr>
      <w:tr w:rsidR="0001088B" w:rsidRPr="003F129C" w14:paraId="04085F04" w14:textId="77777777" w:rsidTr="0001088B">
        <w:tc>
          <w:tcPr>
            <w:tcW w:w="937" w:type="dxa"/>
            <w:vMerge/>
          </w:tcPr>
          <w:p w14:paraId="3E15B3CD" w14:textId="77777777" w:rsidR="00F83374" w:rsidRPr="003F129C" w:rsidRDefault="00F83374" w:rsidP="00F34FA5">
            <w:pPr>
              <w:jc w:val="center"/>
              <w:rPr>
                <w:sz w:val="24"/>
                <w:szCs w:val="24"/>
              </w:rPr>
            </w:pPr>
          </w:p>
        </w:tc>
        <w:tc>
          <w:tcPr>
            <w:tcW w:w="1398" w:type="dxa"/>
            <w:vMerge/>
            <w:vAlign w:val="center"/>
          </w:tcPr>
          <w:p w14:paraId="619F83BB" w14:textId="77777777" w:rsidR="00F83374" w:rsidRPr="003F129C" w:rsidRDefault="00F83374" w:rsidP="00F34FA5">
            <w:pPr>
              <w:jc w:val="center"/>
              <w:rPr>
                <w:sz w:val="24"/>
                <w:szCs w:val="24"/>
              </w:rPr>
            </w:pPr>
          </w:p>
        </w:tc>
        <w:tc>
          <w:tcPr>
            <w:tcW w:w="1350" w:type="dxa"/>
            <w:vMerge/>
            <w:vAlign w:val="center"/>
          </w:tcPr>
          <w:p w14:paraId="3F8D88FB" w14:textId="77777777" w:rsidR="00F83374" w:rsidRPr="003F129C" w:rsidRDefault="00F83374" w:rsidP="00F34FA5">
            <w:pPr>
              <w:jc w:val="center"/>
              <w:rPr>
                <w:sz w:val="24"/>
                <w:szCs w:val="24"/>
              </w:rPr>
            </w:pPr>
          </w:p>
        </w:tc>
        <w:tc>
          <w:tcPr>
            <w:tcW w:w="1440" w:type="dxa"/>
          </w:tcPr>
          <w:p w14:paraId="33CCDC2D" w14:textId="77777777" w:rsidR="00F83374" w:rsidRPr="003F129C" w:rsidRDefault="00F83374" w:rsidP="00F34FA5">
            <w:pPr>
              <w:jc w:val="center"/>
              <w:rPr>
                <w:sz w:val="24"/>
                <w:szCs w:val="24"/>
              </w:rPr>
            </w:pPr>
            <w:r w:rsidRPr="003F129C">
              <w:rPr>
                <w:sz w:val="24"/>
                <w:szCs w:val="24"/>
              </w:rPr>
              <w:t>2</w:t>
            </w:r>
            <w:r w:rsidRPr="003F129C">
              <w:rPr>
                <w:sz w:val="24"/>
                <w:szCs w:val="24"/>
                <w:vertAlign w:val="superscript"/>
              </w:rPr>
              <w:t>nd</w:t>
            </w:r>
            <w:r w:rsidRPr="003F129C">
              <w:rPr>
                <w:sz w:val="24"/>
                <w:szCs w:val="24"/>
              </w:rPr>
              <w:t xml:space="preserve"> cycle w.r.t. 1</w:t>
            </w:r>
            <w:r w:rsidRPr="003F129C">
              <w:rPr>
                <w:sz w:val="24"/>
                <w:szCs w:val="24"/>
                <w:vertAlign w:val="superscript"/>
              </w:rPr>
              <w:t>st</w:t>
            </w:r>
            <w:r w:rsidRPr="003F129C">
              <w:rPr>
                <w:sz w:val="24"/>
                <w:szCs w:val="24"/>
              </w:rPr>
              <w:t xml:space="preserve"> cycle</w:t>
            </w:r>
          </w:p>
        </w:tc>
        <w:tc>
          <w:tcPr>
            <w:tcW w:w="1530" w:type="dxa"/>
          </w:tcPr>
          <w:p w14:paraId="55277FC4" w14:textId="77777777" w:rsidR="00F83374" w:rsidRPr="003F129C" w:rsidRDefault="00F83374" w:rsidP="00F34FA5">
            <w:pPr>
              <w:jc w:val="center"/>
              <w:rPr>
                <w:sz w:val="24"/>
                <w:szCs w:val="24"/>
              </w:rPr>
            </w:pPr>
            <w:r w:rsidRPr="003F129C">
              <w:rPr>
                <w:sz w:val="24"/>
                <w:szCs w:val="24"/>
              </w:rPr>
              <w:t>10</w:t>
            </w:r>
            <w:r w:rsidRPr="003F129C">
              <w:rPr>
                <w:sz w:val="24"/>
                <w:szCs w:val="24"/>
                <w:vertAlign w:val="superscript"/>
              </w:rPr>
              <w:t>th</w:t>
            </w:r>
            <w:r w:rsidRPr="003F129C">
              <w:rPr>
                <w:sz w:val="24"/>
                <w:szCs w:val="24"/>
              </w:rPr>
              <w:t xml:space="preserve"> cycle w.r.t. 1</w:t>
            </w:r>
            <w:r w:rsidRPr="003F129C">
              <w:rPr>
                <w:sz w:val="24"/>
                <w:szCs w:val="24"/>
                <w:vertAlign w:val="superscript"/>
              </w:rPr>
              <w:t>st</w:t>
            </w:r>
            <w:r w:rsidRPr="003F129C">
              <w:rPr>
                <w:sz w:val="24"/>
                <w:szCs w:val="24"/>
              </w:rPr>
              <w:t xml:space="preserve"> cycle</w:t>
            </w:r>
          </w:p>
        </w:tc>
        <w:tc>
          <w:tcPr>
            <w:tcW w:w="1890" w:type="dxa"/>
            <w:vMerge/>
          </w:tcPr>
          <w:p w14:paraId="675D5EBD" w14:textId="77777777" w:rsidR="00F83374" w:rsidRPr="003F129C" w:rsidRDefault="00F83374" w:rsidP="00F34FA5">
            <w:pPr>
              <w:jc w:val="center"/>
              <w:rPr>
                <w:sz w:val="24"/>
                <w:szCs w:val="24"/>
              </w:rPr>
            </w:pPr>
          </w:p>
        </w:tc>
      </w:tr>
      <w:tr w:rsidR="0001088B" w:rsidRPr="003F129C" w14:paraId="774E4010" w14:textId="77777777" w:rsidTr="0001088B">
        <w:tc>
          <w:tcPr>
            <w:tcW w:w="937" w:type="dxa"/>
          </w:tcPr>
          <w:p w14:paraId="5031D493" w14:textId="77777777" w:rsidR="00F83374" w:rsidRPr="003F129C" w:rsidRDefault="00F83374" w:rsidP="00F34FA5">
            <w:pPr>
              <w:jc w:val="center"/>
              <w:rPr>
                <w:sz w:val="24"/>
                <w:szCs w:val="24"/>
              </w:rPr>
            </w:pPr>
            <w:r w:rsidRPr="003F129C">
              <w:rPr>
                <w:sz w:val="24"/>
                <w:szCs w:val="24"/>
              </w:rPr>
              <w:t>SMP1</w:t>
            </w:r>
          </w:p>
        </w:tc>
        <w:tc>
          <w:tcPr>
            <w:tcW w:w="1398" w:type="dxa"/>
            <w:vAlign w:val="center"/>
          </w:tcPr>
          <w:p w14:paraId="22B4E71E" w14:textId="77777777" w:rsidR="00F83374" w:rsidRPr="003F129C" w:rsidRDefault="00F83374" w:rsidP="00F34FA5">
            <w:pPr>
              <w:jc w:val="center"/>
              <w:rPr>
                <w:sz w:val="24"/>
                <w:szCs w:val="24"/>
              </w:rPr>
            </w:pPr>
            <w:r w:rsidRPr="003F129C">
              <w:rPr>
                <w:sz w:val="24"/>
                <w:szCs w:val="24"/>
              </w:rPr>
              <w:t>4.68 ± 0.23</w:t>
            </w:r>
          </w:p>
        </w:tc>
        <w:tc>
          <w:tcPr>
            <w:tcW w:w="1350" w:type="dxa"/>
            <w:vAlign w:val="center"/>
          </w:tcPr>
          <w:p w14:paraId="111329F7" w14:textId="77777777" w:rsidR="00F83374" w:rsidRPr="003F129C" w:rsidRDefault="00F83374" w:rsidP="00F34FA5">
            <w:pPr>
              <w:jc w:val="center"/>
              <w:rPr>
                <w:sz w:val="24"/>
                <w:szCs w:val="24"/>
              </w:rPr>
            </w:pPr>
            <w:r w:rsidRPr="003F129C">
              <w:rPr>
                <w:sz w:val="24"/>
                <w:szCs w:val="24"/>
              </w:rPr>
              <w:t>26.5 ± 2.11</w:t>
            </w:r>
          </w:p>
        </w:tc>
        <w:tc>
          <w:tcPr>
            <w:tcW w:w="1440" w:type="dxa"/>
            <w:shd w:val="clear" w:color="auto" w:fill="auto"/>
          </w:tcPr>
          <w:p w14:paraId="273DA7D2" w14:textId="77777777" w:rsidR="00F83374" w:rsidRPr="003F129C" w:rsidRDefault="00F83374" w:rsidP="00F34FA5">
            <w:pPr>
              <w:jc w:val="center"/>
              <w:rPr>
                <w:sz w:val="24"/>
                <w:szCs w:val="24"/>
              </w:rPr>
            </w:pPr>
            <w:r w:rsidRPr="003F129C">
              <w:rPr>
                <w:sz w:val="24"/>
                <w:szCs w:val="24"/>
              </w:rPr>
              <w:t>7.66 ± 0.42</w:t>
            </w:r>
          </w:p>
        </w:tc>
        <w:tc>
          <w:tcPr>
            <w:tcW w:w="1530" w:type="dxa"/>
            <w:shd w:val="clear" w:color="auto" w:fill="auto"/>
          </w:tcPr>
          <w:p w14:paraId="035BFAE2" w14:textId="77777777" w:rsidR="00F83374" w:rsidRPr="003F129C" w:rsidRDefault="00F83374" w:rsidP="00F34FA5">
            <w:pPr>
              <w:jc w:val="center"/>
              <w:rPr>
                <w:sz w:val="24"/>
                <w:szCs w:val="24"/>
              </w:rPr>
            </w:pPr>
            <w:r w:rsidRPr="003F129C">
              <w:rPr>
                <w:sz w:val="24"/>
                <w:szCs w:val="24"/>
              </w:rPr>
              <w:t>26.9 ± 3.93</w:t>
            </w:r>
          </w:p>
        </w:tc>
        <w:tc>
          <w:tcPr>
            <w:tcW w:w="1890" w:type="dxa"/>
            <w:shd w:val="clear" w:color="auto" w:fill="auto"/>
          </w:tcPr>
          <w:p w14:paraId="7AB47089" w14:textId="77777777" w:rsidR="00F83374" w:rsidRPr="003F129C" w:rsidRDefault="00F83374" w:rsidP="00F34FA5">
            <w:pPr>
              <w:jc w:val="center"/>
              <w:rPr>
                <w:sz w:val="24"/>
                <w:szCs w:val="24"/>
              </w:rPr>
            </w:pPr>
            <w:r w:rsidRPr="003F129C">
              <w:rPr>
                <w:sz w:val="24"/>
                <w:szCs w:val="24"/>
              </w:rPr>
              <w:t>22.58 ± 0.08</w:t>
            </w:r>
          </w:p>
        </w:tc>
      </w:tr>
      <w:tr w:rsidR="0001088B" w:rsidRPr="003F129C" w14:paraId="12389297" w14:textId="77777777" w:rsidTr="0001088B">
        <w:tc>
          <w:tcPr>
            <w:tcW w:w="937" w:type="dxa"/>
          </w:tcPr>
          <w:p w14:paraId="0FFC8F3D" w14:textId="77777777" w:rsidR="00F83374" w:rsidRPr="003F129C" w:rsidRDefault="00F83374" w:rsidP="00F34FA5">
            <w:pPr>
              <w:jc w:val="center"/>
              <w:rPr>
                <w:sz w:val="24"/>
                <w:szCs w:val="24"/>
              </w:rPr>
            </w:pPr>
            <w:r w:rsidRPr="003F129C">
              <w:rPr>
                <w:sz w:val="24"/>
                <w:szCs w:val="24"/>
              </w:rPr>
              <w:t>SMP2</w:t>
            </w:r>
          </w:p>
        </w:tc>
        <w:tc>
          <w:tcPr>
            <w:tcW w:w="1398" w:type="dxa"/>
            <w:vAlign w:val="center"/>
          </w:tcPr>
          <w:p w14:paraId="670FE083" w14:textId="77777777" w:rsidR="00F83374" w:rsidRPr="003F129C" w:rsidRDefault="00F83374" w:rsidP="00F34FA5">
            <w:pPr>
              <w:jc w:val="center"/>
              <w:rPr>
                <w:sz w:val="24"/>
                <w:szCs w:val="24"/>
              </w:rPr>
            </w:pPr>
            <w:r w:rsidRPr="003F129C">
              <w:rPr>
                <w:sz w:val="24"/>
                <w:szCs w:val="24"/>
              </w:rPr>
              <w:t>3.78 ± 0.21</w:t>
            </w:r>
          </w:p>
        </w:tc>
        <w:tc>
          <w:tcPr>
            <w:tcW w:w="1350" w:type="dxa"/>
            <w:vAlign w:val="center"/>
          </w:tcPr>
          <w:p w14:paraId="6724FB1F" w14:textId="77777777" w:rsidR="00F83374" w:rsidRPr="003F129C" w:rsidRDefault="00F83374" w:rsidP="00F34FA5">
            <w:pPr>
              <w:jc w:val="center"/>
              <w:rPr>
                <w:sz w:val="24"/>
                <w:szCs w:val="24"/>
              </w:rPr>
            </w:pPr>
            <w:r w:rsidRPr="003F129C">
              <w:rPr>
                <w:sz w:val="24"/>
                <w:szCs w:val="24"/>
              </w:rPr>
              <w:t>22.1 ± 1.24</w:t>
            </w:r>
          </w:p>
        </w:tc>
        <w:tc>
          <w:tcPr>
            <w:tcW w:w="1440" w:type="dxa"/>
            <w:shd w:val="clear" w:color="auto" w:fill="auto"/>
          </w:tcPr>
          <w:p w14:paraId="10C2C5EE" w14:textId="77777777" w:rsidR="00F83374" w:rsidRPr="003F129C" w:rsidRDefault="00F83374" w:rsidP="00F34FA5">
            <w:pPr>
              <w:jc w:val="center"/>
              <w:rPr>
                <w:sz w:val="24"/>
                <w:szCs w:val="24"/>
              </w:rPr>
            </w:pPr>
            <w:r w:rsidRPr="003F129C">
              <w:rPr>
                <w:sz w:val="24"/>
                <w:szCs w:val="24"/>
              </w:rPr>
              <w:t>3.36 ± 0.98</w:t>
            </w:r>
          </w:p>
        </w:tc>
        <w:tc>
          <w:tcPr>
            <w:tcW w:w="1530" w:type="dxa"/>
            <w:shd w:val="clear" w:color="auto" w:fill="auto"/>
          </w:tcPr>
          <w:p w14:paraId="1B3003FE" w14:textId="77777777" w:rsidR="00F83374" w:rsidRPr="003F129C" w:rsidRDefault="00F83374" w:rsidP="00F34FA5">
            <w:pPr>
              <w:jc w:val="center"/>
              <w:rPr>
                <w:sz w:val="24"/>
                <w:szCs w:val="24"/>
              </w:rPr>
            </w:pPr>
            <w:r w:rsidRPr="003F129C">
              <w:rPr>
                <w:sz w:val="24"/>
                <w:szCs w:val="24"/>
              </w:rPr>
              <w:t>7.88 ± 2.16</w:t>
            </w:r>
          </w:p>
        </w:tc>
        <w:tc>
          <w:tcPr>
            <w:tcW w:w="1890" w:type="dxa"/>
            <w:shd w:val="clear" w:color="auto" w:fill="auto"/>
          </w:tcPr>
          <w:p w14:paraId="1C15FA85" w14:textId="77777777" w:rsidR="00F83374" w:rsidRPr="003F129C" w:rsidRDefault="00F83374" w:rsidP="00F34FA5">
            <w:pPr>
              <w:jc w:val="center"/>
              <w:rPr>
                <w:sz w:val="24"/>
                <w:szCs w:val="24"/>
              </w:rPr>
            </w:pPr>
            <w:r w:rsidRPr="003F129C">
              <w:rPr>
                <w:sz w:val="24"/>
                <w:szCs w:val="24"/>
              </w:rPr>
              <w:t>20.74 ± 0.52</w:t>
            </w:r>
          </w:p>
        </w:tc>
      </w:tr>
      <w:tr w:rsidR="0001088B" w:rsidRPr="003F129C" w14:paraId="2EF7F174" w14:textId="77777777" w:rsidTr="0001088B">
        <w:tc>
          <w:tcPr>
            <w:tcW w:w="937" w:type="dxa"/>
          </w:tcPr>
          <w:p w14:paraId="1F5C6F44" w14:textId="77777777" w:rsidR="00F83374" w:rsidRPr="003F129C" w:rsidRDefault="00F83374" w:rsidP="00F34FA5">
            <w:pPr>
              <w:jc w:val="center"/>
              <w:rPr>
                <w:sz w:val="24"/>
                <w:szCs w:val="24"/>
              </w:rPr>
            </w:pPr>
            <w:r w:rsidRPr="003F129C">
              <w:rPr>
                <w:sz w:val="24"/>
                <w:szCs w:val="24"/>
              </w:rPr>
              <w:t>SMP3</w:t>
            </w:r>
          </w:p>
        </w:tc>
        <w:tc>
          <w:tcPr>
            <w:tcW w:w="1398" w:type="dxa"/>
            <w:vAlign w:val="center"/>
          </w:tcPr>
          <w:p w14:paraId="38255753" w14:textId="77777777" w:rsidR="00F83374" w:rsidRPr="003F129C" w:rsidRDefault="00F83374" w:rsidP="00F34FA5">
            <w:pPr>
              <w:jc w:val="center"/>
              <w:rPr>
                <w:sz w:val="24"/>
                <w:szCs w:val="24"/>
              </w:rPr>
            </w:pPr>
            <w:r w:rsidRPr="003F129C">
              <w:rPr>
                <w:sz w:val="24"/>
                <w:szCs w:val="24"/>
              </w:rPr>
              <w:t>3.34 ± 0.16</w:t>
            </w:r>
          </w:p>
        </w:tc>
        <w:tc>
          <w:tcPr>
            <w:tcW w:w="1350" w:type="dxa"/>
            <w:vAlign w:val="center"/>
          </w:tcPr>
          <w:p w14:paraId="0B93D9E8" w14:textId="77777777" w:rsidR="00F83374" w:rsidRPr="003F129C" w:rsidRDefault="00F83374" w:rsidP="00F34FA5">
            <w:pPr>
              <w:jc w:val="center"/>
              <w:rPr>
                <w:sz w:val="24"/>
                <w:szCs w:val="24"/>
              </w:rPr>
            </w:pPr>
            <w:r w:rsidRPr="003F129C">
              <w:rPr>
                <w:sz w:val="24"/>
                <w:szCs w:val="24"/>
              </w:rPr>
              <w:t>16.2 ± 0.72</w:t>
            </w:r>
          </w:p>
        </w:tc>
        <w:tc>
          <w:tcPr>
            <w:tcW w:w="1440" w:type="dxa"/>
            <w:shd w:val="clear" w:color="auto" w:fill="auto"/>
          </w:tcPr>
          <w:p w14:paraId="421B4916" w14:textId="77777777" w:rsidR="00F83374" w:rsidRPr="003F129C" w:rsidRDefault="00F83374" w:rsidP="00F34FA5">
            <w:pPr>
              <w:jc w:val="center"/>
              <w:rPr>
                <w:sz w:val="24"/>
                <w:szCs w:val="24"/>
              </w:rPr>
            </w:pPr>
            <w:r w:rsidRPr="003F129C">
              <w:rPr>
                <w:sz w:val="24"/>
                <w:szCs w:val="24"/>
              </w:rPr>
              <w:t>1.83 ± 0.59</w:t>
            </w:r>
          </w:p>
        </w:tc>
        <w:tc>
          <w:tcPr>
            <w:tcW w:w="1530" w:type="dxa"/>
            <w:shd w:val="clear" w:color="auto" w:fill="auto"/>
          </w:tcPr>
          <w:p w14:paraId="2BCFA67D" w14:textId="77777777" w:rsidR="00F83374" w:rsidRPr="003F129C" w:rsidRDefault="00F83374" w:rsidP="00F34FA5">
            <w:pPr>
              <w:jc w:val="center"/>
              <w:rPr>
                <w:sz w:val="24"/>
                <w:szCs w:val="24"/>
              </w:rPr>
            </w:pPr>
            <w:r w:rsidRPr="003F129C">
              <w:rPr>
                <w:sz w:val="24"/>
                <w:szCs w:val="24"/>
              </w:rPr>
              <w:t>9.08 ± 4.58</w:t>
            </w:r>
          </w:p>
        </w:tc>
        <w:tc>
          <w:tcPr>
            <w:tcW w:w="1890" w:type="dxa"/>
            <w:shd w:val="clear" w:color="auto" w:fill="auto"/>
          </w:tcPr>
          <w:p w14:paraId="5832C68D" w14:textId="77777777" w:rsidR="00F83374" w:rsidRPr="003F129C" w:rsidRDefault="00F83374" w:rsidP="00F34FA5">
            <w:pPr>
              <w:jc w:val="center"/>
              <w:rPr>
                <w:sz w:val="24"/>
                <w:szCs w:val="24"/>
              </w:rPr>
            </w:pPr>
            <w:r w:rsidRPr="003F129C">
              <w:rPr>
                <w:sz w:val="24"/>
                <w:szCs w:val="24"/>
              </w:rPr>
              <w:t>18.97 ± 0.33</w:t>
            </w:r>
          </w:p>
        </w:tc>
      </w:tr>
      <w:tr w:rsidR="0001088B" w:rsidRPr="003F129C" w14:paraId="2AAEBAA0" w14:textId="77777777" w:rsidTr="0001088B">
        <w:tc>
          <w:tcPr>
            <w:tcW w:w="937" w:type="dxa"/>
          </w:tcPr>
          <w:p w14:paraId="78F6CDFF" w14:textId="77777777" w:rsidR="00F83374" w:rsidRPr="003F129C" w:rsidRDefault="00F83374" w:rsidP="00F34FA5">
            <w:pPr>
              <w:jc w:val="center"/>
              <w:rPr>
                <w:sz w:val="24"/>
                <w:szCs w:val="24"/>
              </w:rPr>
            </w:pPr>
            <w:r w:rsidRPr="003F129C">
              <w:rPr>
                <w:sz w:val="24"/>
                <w:szCs w:val="24"/>
              </w:rPr>
              <w:t>SMP4</w:t>
            </w:r>
          </w:p>
        </w:tc>
        <w:tc>
          <w:tcPr>
            <w:tcW w:w="1398" w:type="dxa"/>
            <w:vAlign w:val="center"/>
          </w:tcPr>
          <w:p w14:paraId="2F49AE31" w14:textId="77777777" w:rsidR="00F83374" w:rsidRPr="003F129C" w:rsidRDefault="00F83374" w:rsidP="00F34FA5">
            <w:pPr>
              <w:jc w:val="center"/>
              <w:rPr>
                <w:sz w:val="24"/>
                <w:szCs w:val="24"/>
              </w:rPr>
            </w:pPr>
            <w:r w:rsidRPr="003F129C">
              <w:rPr>
                <w:sz w:val="24"/>
                <w:szCs w:val="24"/>
              </w:rPr>
              <w:t>3.84 ± 0.07</w:t>
            </w:r>
          </w:p>
        </w:tc>
        <w:tc>
          <w:tcPr>
            <w:tcW w:w="1350" w:type="dxa"/>
            <w:vAlign w:val="center"/>
          </w:tcPr>
          <w:p w14:paraId="38AC5FB3" w14:textId="77777777" w:rsidR="00F83374" w:rsidRPr="003F129C" w:rsidRDefault="00F83374" w:rsidP="00F34FA5">
            <w:pPr>
              <w:jc w:val="center"/>
              <w:rPr>
                <w:sz w:val="24"/>
                <w:szCs w:val="24"/>
              </w:rPr>
            </w:pPr>
            <w:r w:rsidRPr="003F129C">
              <w:rPr>
                <w:sz w:val="24"/>
                <w:szCs w:val="24"/>
              </w:rPr>
              <w:t>20.9 ± 0.32</w:t>
            </w:r>
          </w:p>
        </w:tc>
        <w:tc>
          <w:tcPr>
            <w:tcW w:w="1440" w:type="dxa"/>
            <w:shd w:val="clear" w:color="auto" w:fill="auto"/>
          </w:tcPr>
          <w:p w14:paraId="47E01DF5" w14:textId="77777777" w:rsidR="00F83374" w:rsidRPr="003F129C" w:rsidRDefault="00F83374" w:rsidP="00F34FA5">
            <w:pPr>
              <w:jc w:val="center"/>
              <w:rPr>
                <w:sz w:val="24"/>
                <w:szCs w:val="24"/>
              </w:rPr>
            </w:pPr>
            <w:r w:rsidRPr="003F129C">
              <w:rPr>
                <w:sz w:val="24"/>
                <w:szCs w:val="24"/>
              </w:rPr>
              <w:t>3.14 ± 0.03</w:t>
            </w:r>
          </w:p>
        </w:tc>
        <w:tc>
          <w:tcPr>
            <w:tcW w:w="1530" w:type="dxa"/>
            <w:shd w:val="clear" w:color="auto" w:fill="auto"/>
          </w:tcPr>
          <w:p w14:paraId="7BEA283A" w14:textId="77777777" w:rsidR="00F83374" w:rsidRPr="003F129C" w:rsidRDefault="00F83374" w:rsidP="00F34FA5">
            <w:pPr>
              <w:jc w:val="center"/>
              <w:rPr>
                <w:sz w:val="24"/>
                <w:szCs w:val="24"/>
              </w:rPr>
            </w:pPr>
            <w:r w:rsidRPr="003F129C">
              <w:rPr>
                <w:sz w:val="24"/>
                <w:szCs w:val="24"/>
              </w:rPr>
              <w:t>9.06 ± 0.54</w:t>
            </w:r>
          </w:p>
        </w:tc>
        <w:tc>
          <w:tcPr>
            <w:tcW w:w="1890" w:type="dxa"/>
            <w:shd w:val="clear" w:color="auto" w:fill="auto"/>
          </w:tcPr>
          <w:p w14:paraId="61162C4F" w14:textId="77777777" w:rsidR="00F83374" w:rsidRPr="003F129C" w:rsidRDefault="00F83374" w:rsidP="00F34FA5">
            <w:pPr>
              <w:jc w:val="center"/>
              <w:rPr>
                <w:sz w:val="24"/>
                <w:szCs w:val="24"/>
              </w:rPr>
            </w:pPr>
            <w:r w:rsidRPr="003F129C">
              <w:rPr>
                <w:sz w:val="24"/>
                <w:szCs w:val="24"/>
              </w:rPr>
              <w:t>19.84 ± 0.04</w:t>
            </w:r>
          </w:p>
        </w:tc>
      </w:tr>
      <w:tr w:rsidR="0001088B" w:rsidRPr="003F129C" w14:paraId="4005E845" w14:textId="77777777" w:rsidTr="0001088B">
        <w:tc>
          <w:tcPr>
            <w:tcW w:w="937" w:type="dxa"/>
          </w:tcPr>
          <w:p w14:paraId="0C3A637F" w14:textId="77777777" w:rsidR="00F83374" w:rsidRPr="003F129C" w:rsidRDefault="00F83374" w:rsidP="00F34FA5">
            <w:pPr>
              <w:jc w:val="center"/>
              <w:rPr>
                <w:sz w:val="24"/>
                <w:szCs w:val="24"/>
              </w:rPr>
            </w:pPr>
            <w:r w:rsidRPr="003F129C">
              <w:rPr>
                <w:sz w:val="24"/>
                <w:szCs w:val="24"/>
              </w:rPr>
              <w:t>SMP5</w:t>
            </w:r>
          </w:p>
        </w:tc>
        <w:tc>
          <w:tcPr>
            <w:tcW w:w="1398" w:type="dxa"/>
            <w:vAlign w:val="center"/>
          </w:tcPr>
          <w:p w14:paraId="3707AAAC" w14:textId="77777777" w:rsidR="00F83374" w:rsidRPr="003F129C" w:rsidRDefault="00F83374" w:rsidP="00F34FA5">
            <w:pPr>
              <w:jc w:val="center"/>
              <w:rPr>
                <w:sz w:val="24"/>
                <w:szCs w:val="24"/>
              </w:rPr>
            </w:pPr>
            <w:r w:rsidRPr="003F129C">
              <w:rPr>
                <w:sz w:val="24"/>
                <w:szCs w:val="24"/>
              </w:rPr>
              <w:t>3.74 ± 0.22</w:t>
            </w:r>
          </w:p>
        </w:tc>
        <w:tc>
          <w:tcPr>
            <w:tcW w:w="1350" w:type="dxa"/>
            <w:vAlign w:val="center"/>
          </w:tcPr>
          <w:p w14:paraId="3C2B506B" w14:textId="77777777" w:rsidR="00F83374" w:rsidRPr="003F129C" w:rsidRDefault="00F83374" w:rsidP="00F34FA5">
            <w:pPr>
              <w:jc w:val="center"/>
              <w:rPr>
                <w:sz w:val="24"/>
                <w:szCs w:val="24"/>
              </w:rPr>
            </w:pPr>
            <w:r w:rsidRPr="003F129C">
              <w:rPr>
                <w:sz w:val="24"/>
                <w:szCs w:val="24"/>
              </w:rPr>
              <w:t>25.3 ± 0.76</w:t>
            </w:r>
          </w:p>
        </w:tc>
        <w:tc>
          <w:tcPr>
            <w:tcW w:w="1440" w:type="dxa"/>
            <w:shd w:val="clear" w:color="auto" w:fill="auto"/>
          </w:tcPr>
          <w:p w14:paraId="64B8DABB" w14:textId="77777777" w:rsidR="00F83374" w:rsidRPr="003F129C" w:rsidRDefault="00F83374" w:rsidP="00F34FA5">
            <w:pPr>
              <w:jc w:val="center"/>
              <w:rPr>
                <w:sz w:val="24"/>
                <w:szCs w:val="24"/>
              </w:rPr>
            </w:pPr>
            <w:r w:rsidRPr="003F129C">
              <w:rPr>
                <w:sz w:val="24"/>
                <w:szCs w:val="24"/>
              </w:rPr>
              <w:t>3.30 ± 0.62</w:t>
            </w:r>
          </w:p>
        </w:tc>
        <w:tc>
          <w:tcPr>
            <w:tcW w:w="1530" w:type="dxa"/>
            <w:shd w:val="clear" w:color="auto" w:fill="auto"/>
          </w:tcPr>
          <w:p w14:paraId="22AC2B2D" w14:textId="77777777" w:rsidR="00F83374" w:rsidRPr="003F129C" w:rsidRDefault="00F83374" w:rsidP="00F34FA5">
            <w:pPr>
              <w:jc w:val="center"/>
              <w:rPr>
                <w:sz w:val="24"/>
                <w:szCs w:val="24"/>
              </w:rPr>
            </w:pPr>
            <w:r w:rsidRPr="003F129C">
              <w:rPr>
                <w:sz w:val="24"/>
                <w:szCs w:val="24"/>
              </w:rPr>
              <w:t>8.39 ± 1.66</w:t>
            </w:r>
          </w:p>
        </w:tc>
        <w:tc>
          <w:tcPr>
            <w:tcW w:w="1890" w:type="dxa"/>
            <w:shd w:val="clear" w:color="auto" w:fill="auto"/>
          </w:tcPr>
          <w:p w14:paraId="42011EC3" w14:textId="77777777" w:rsidR="00F83374" w:rsidRPr="003F129C" w:rsidRDefault="00F83374" w:rsidP="00F34FA5">
            <w:pPr>
              <w:jc w:val="center"/>
              <w:rPr>
                <w:sz w:val="24"/>
                <w:szCs w:val="24"/>
              </w:rPr>
            </w:pPr>
            <w:r w:rsidRPr="003F129C">
              <w:rPr>
                <w:sz w:val="24"/>
                <w:szCs w:val="24"/>
              </w:rPr>
              <w:t>18.80 ± 0.82</w:t>
            </w:r>
          </w:p>
        </w:tc>
      </w:tr>
      <w:tr w:rsidR="0001088B" w:rsidRPr="003F129C" w14:paraId="70C25784" w14:textId="77777777" w:rsidTr="0001088B">
        <w:tc>
          <w:tcPr>
            <w:tcW w:w="937" w:type="dxa"/>
          </w:tcPr>
          <w:p w14:paraId="3DAC7935" w14:textId="77777777" w:rsidR="00F83374" w:rsidRPr="003F129C" w:rsidRDefault="00F83374" w:rsidP="00F34FA5">
            <w:pPr>
              <w:jc w:val="center"/>
              <w:rPr>
                <w:sz w:val="24"/>
                <w:szCs w:val="24"/>
              </w:rPr>
            </w:pPr>
            <w:r w:rsidRPr="003F129C">
              <w:rPr>
                <w:sz w:val="24"/>
                <w:szCs w:val="24"/>
              </w:rPr>
              <w:t>SMP6</w:t>
            </w:r>
          </w:p>
        </w:tc>
        <w:tc>
          <w:tcPr>
            <w:tcW w:w="1398" w:type="dxa"/>
            <w:vAlign w:val="center"/>
          </w:tcPr>
          <w:p w14:paraId="1CB2AD70" w14:textId="77777777" w:rsidR="00F83374" w:rsidRPr="003F129C" w:rsidRDefault="00F83374" w:rsidP="00F34FA5">
            <w:pPr>
              <w:jc w:val="center"/>
              <w:rPr>
                <w:sz w:val="24"/>
                <w:szCs w:val="24"/>
              </w:rPr>
            </w:pPr>
            <w:r w:rsidRPr="003F129C">
              <w:rPr>
                <w:sz w:val="24"/>
                <w:szCs w:val="24"/>
              </w:rPr>
              <w:t>4.11 ± 0.17</w:t>
            </w:r>
          </w:p>
        </w:tc>
        <w:tc>
          <w:tcPr>
            <w:tcW w:w="1350" w:type="dxa"/>
            <w:vAlign w:val="center"/>
          </w:tcPr>
          <w:p w14:paraId="0DB46A99" w14:textId="77777777" w:rsidR="00F83374" w:rsidRPr="003F129C" w:rsidRDefault="00F83374" w:rsidP="00F34FA5">
            <w:pPr>
              <w:jc w:val="center"/>
              <w:rPr>
                <w:sz w:val="24"/>
                <w:szCs w:val="24"/>
              </w:rPr>
            </w:pPr>
            <w:r w:rsidRPr="003F129C">
              <w:rPr>
                <w:sz w:val="24"/>
                <w:szCs w:val="24"/>
              </w:rPr>
              <w:t>28.7 ± 0.83</w:t>
            </w:r>
          </w:p>
        </w:tc>
        <w:tc>
          <w:tcPr>
            <w:tcW w:w="1440" w:type="dxa"/>
            <w:shd w:val="clear" w:color="auto" w:fill="auto"/>
          </w:tcPr>
          <w:p w14:paraId="5D6A18F1" w14:textId="77777777" w:rsidR="00F83374" w:rsidRPr="003F129C" w:rsidRDefault="00F83374" w:rsidP="00F34FA5">
            <w:pPr>
              <w:jc w:val="center"/>
              <w:rPr>
                <w:sz w:val="24"/>
                <w:szCs w:val="24"/>
              </w:rPr>
            </w:pPr>
            <w:r w:rsidRPr="003F129C">
              <w:rPr>
                <w:sz w:val="24"/>
                <w:szCs w:val="24"/>
              </w:rPr>
              <w:t>2.79 ± 0.03</w:t>
            </w:r>
          </w:p>
        </w:tc>
        <w:tc>
          <w:tcPr>
            <w:tcW w:w="1530" w:type="dxa"/>
            <w:shd w:val="clear" w:color="auto" w:fill="auto"/>
          </w:tcPr>
          <w:p w14:paraId="4A4BB994" w14:textId="77777777" w:rsidR="00F83374" w:rsidRPr="003F129C" w:rsidRDefault="00F83374" w:rsidP="00F34FA5">
            <w:pPr>
              <w:jc w:val="center"/>
              <w:rPr>
                <w:sz w:val="24"/>
                <w:szCs w:val="24"/>
              </w:rPr>
            </w:pPr>
            <w:r w:rsidRPr="003F129C">
              <w:rPr>
                <w:sz w:val="24"/>
                <w:szCs w:val="24"/>
              </w:rPr>
              <w:t>6.64 ± 0.49</w:t>
            </w:r>
          </w:p>
        </w:tc>
        <w:tc>
          <w:tcPr>
            <w:tcW w:w="1890" w:type="dxa"/>
            <w:shd w:val="clear" w:color="auto" w:fill="auto"/>
          </w:tcPr>
          <w:p w14:paraId="561B4F69" w14:textId="77777777" w:rsidR="00F83374" w:rsidRPr="003F129C" w:rsidRDefault="00F83374" w:rsidP="00F34FA5">
            <w:pPr>
              <w:jc w:val="center"/>
              <w:rPr>
                <w:sz w:val="24"/>
                <w:szCs w:val="24"/>
              </w:rPr>
            </w:pPr>
            <w:r w:rsidRPr="003F129C">
              <w:rPr>
                <w:sz w:val="24"/>
                <w:szCs w:val="24"/>
              </w:rPr>
              <w:t>20.39 ± 1.48</w:t>
            </w:r>
          </w:p>
        </w:tc>
      </w:tr>
      <w:tr w:rsidR="0001088B" w:rsidRPr="003F129C" w14:paraId="4A46F929" w14:textId="77777777" w:rsidTr="0001088B">
        <w:tc>
          <w:tcPr>
            <w:tcW w:w="937" w:type="dxa"/>
          </w:tcPr>
          <w:p w14:paraId="6AA46421" w14:textId="77777777" w:rsidR="00F83374" w:rsidRPr="003F129C" w:rsidRDefault="00F83374" w:rsidP="00F34FA5">
            <w:pPr>
              <w:jc w:val="center"/>
              <w:rPr>
                <w:sz w:val="24"/>
                <w:szCs w:val="24"/>
              </w:rPr>
            </w:pPr>
            <w:r w:rsidRPr="003F129C">
              <w:rPr>
                <w:sz w:val="24"/>
                <w:szCs w:val="24"/>
              </w:rPr>
              <w:t>SMP7</w:t>
            </w:r>
          </w:p>
        </w:tc>
        <w:tc>
          <w:tcPr>
            <w:tcW w:w="1398" w:type="dxa"/>
            <w:vAlign w:val="center"/>
          </w:tcPr>
          <w:p w14:paraId="3FA22586" w14:textId="77777777" w:rsidR="00F83374" w:rsidRPr="003F129C" w:rsidRDefault="00F83374" w:rsidP="00F34FA5">
            <w:pPr>
              <w:jc w:val="center"/>
              <w:rPr>
                <w:sz w:val="24"/>
                <w:szCs w:val="24"/>
              </w:rPr>
            </w:pPr>
            <w:r w:rsidRPr="003F129C">
              <w:rPr>
                <w:sz w:val="24"/>
                <w:szCs w:val="24"/>
              </w:rPr>
              <w:t>4.29 ± 0.11</w:t>
            </w:r>
          </w:p>
        </w:tc>
        <w:tc>
          <w:tcPr>
            <w:tcW w:w="1350" w:type="dxa"/>
            <w:vAlign w:val="center"/>
          </w:tcPr>
          <w:p w14:paraId="4A864FDC" w14:textId="77777777" w:rsidR="00F83374" w:rsidRPr="003F129C" w:rsidRDefault="00F83374" w:rsidP="00F34FA5">
            <w:pPr>
              <w:jc w:val="center"/>
              <w:rPr>
                <w:sz w:val="24"/>
                <w:szCs w:val="24"/>
              </w:rPr>
            </w:pPr>
            <w:r w:rsidRPr="003F129C">
              <w:rPr>
                <w:sz w:val="24"/>
                <w:szCs w:val="24"/>
              </w:rPr>
              <w:t>30.9 ± 3.14</w:t>
            </w:r>
          </w:p>
        </w:tc>
        <w:tc>
          <w:tcPr>
            <w:tcW w:w="1440" w:type="dxa"/>
            <w:shd w:val="clear" w:color="auto" w:fill="auto"/>
          </w:tcPr>
          <w:p w14:paraId="1DB27E05" w14:textId="77777777" w:rsidR="00F83374" w:rsidRPr="003F129C" w:rsidRDefault="00F83374" w:rsidP="00F34FA5">
            <w:pPr>
              <w:jc w:val="center"/>
              <w:rPr>
                <w:sz w:val="24"/>
                <w:szCs w:val="24"/>
              </w:rPr>
            </w:pPr>
            <w:r w:rsidRPr="003F129C">
              <w:rPr>
                <w:sz w:val="24"/>
                <w:szCs w:val="24"/>
              </w:rPr>
              <w:t>2.28 ± 0.29</w:t>
            </w:r>
          </w:p>
        </w:tc>
        <w:tc>
          <w:tcPr>
            <w:tcW w:w="1530" w:type="dxa"/>
            <w:shd w:val="clear" w:color="auto" w:fill="auto"/>
          </w:tcPr>
          <w:p w14:paraId="63994A26" w14:textId="77777777" w:rsidR="00F83374" w:rsidRPr="003F129C" w:rsidRDefault="00F83374" w:rsidP="00F34FA5">
            <w:pPr>
              <w:jc w:val="center"/>
              <w:rPr>
                <w:b/>
                <w:sz w:val="24"/>
                <w:szCs w:val="24"/>
              </w:rPr>
            </w:pPr>
            <w:r w:rsidRPr="003F129C">
              <w:rPr>
                <w:sz w:val="24"/>
                <w:szCs w:val="24"/>
              </w:rPr>
              <w:t>5.68 ± 0.37</w:t>
            </w:r>
          </w:p>
        </w:tc>
        <w:tc>
          <w:tcPr>
            <w:tcW w:w="1890" w:type="dxa"/>
            <w:shd w:val="clear" w:color="auto" w:fill="auto"/>
          </w:tcPr>
          <w:p w14:paraId="0ABE86D3" w14:textId="77777777" w:rsidR="00F83374" w:rsidRPr="003F129C" w:rsidRDefault="00F83374" w:rsidP="00F34FA5">
            <w:pPr>
              <w:jc w:val="center"/>
              <w:rPr>
                <w:sz w:val="24"/>
                <w:szCs w:val="24"/>
              </w:rPr>
            </w:pPr>
            <w:r w:rsidRPr="003F129C">
              <w:rPr>
                <w:sz w:val="24"/>
                <w:szCs w:val="24"/>
              </w:rPr>
              <w:t>18.50 ± 0.18</w:t>
            </w:r>
          </w:p>
        </w:tc>
      </w:tr>
      <w:tr w:rsidR="0001088B" w:rsidRPr="003F129C" w14:paraId="6F9B8D43" w14:textId="77777777" w:rsidTr="0001088B">
        <w:tc>
          <w:tcPr>
            <w:tcW w:w="937" w:type="dxa"/>
          </w:tcPr>
          <w:p w14:paraId="1FD16FB1" w14:textId="77777777" w:rsidR="00F83374" w:rsidRPr="003F129C" w:rsidRDefault="00F83374" w:rsidP="00F34FA5">
            <w:pPr>
              <w:jc w:val="center"/>
              <w:rPr>
                <w:sz w:val="24"/>
                <w:szCs w:val="24"/>
              </w:rPr>
            </w:pPr>
            <w:r w:rsidRPr="003F129C">
              <w:rPr>
                <w:sz w:val="24"/>
                <w:szCs w:val="24"/>
              </w:rPr>
              <w:t>SMP8</w:t>
            </w:r>
          </w:p>
        </w:tc>
        <w:tc>
          <w:tcPr>
            <w:tcW w:w="1398" w:type="dxa"/>
            <w:vAlign w:val="center"/>
          </w:tcPr>
          <w:p w14:paraId="40B68BF4" w14:textId="77777777" w:rsidR="00F83374" w:rsidRPr="003F129C" w:rsidRDefault="00F83374" w:rsidP="00F34FA5">
            <w:pPr>
              <w:jc w:val="center"/>
              <w:rPr>
                <w:sz w:val="24"/>
                <w:szCs w:val="24"/>
              </w:rPr>
            </w:pPr>
            <w:r w:rsidRPr="003F129C">
              <w:rPr>
                <w:sz w:val="24"/>
                <w:szCs w:val="24"/>
              </w:rPr>
              <w:t>4.45 ± 0.43</w:t>
            </w:r>
          </w:p>
        </w:tc>
        <w:tc>
          <w:tcPr>
            <w:tcW w:w="1350" w:type="dxa"/>
            <w:vAlign w:val="center"/>
          </w:tcPr>
          <w:p w14:paraId="3623E163" w14:textId="77777777" w:rsidR="00F83374" w:rsidRPr="003F129C" w:rsidRDefault="00F83374" w:rsidP="00F34FA5">
            <w:pPr>
              <w:jc w:val="center"/>
              <w:rPr>
                <w:sz w:val="24"/>
                <w:szCs w:val="24"/>
              </w:rPr>
            </w:pPr>
            <w:r w:rsidRPr="003F129C">
              <w:rPr>
                <w:sz w:val="24"/>
                <w:szCs w:val="24"/>
              </w:rPr>
              <w:t>31.6 ± 2.44</w:t>
            </w:r>
          </w:p>
        </w:tc>
        <w:tc>
          <w:tcPr>
            <w:tcW w:w="1440" w:type="dxa"/>
            <w:shd w:val="clear" w:color="auto" w:fill="auto"/>
          </w:tcPr>
          <w:p w14:paraId="198A7353" w14:textId="77777777" w:rsidR="00F83374" w:rsidRPr="003F129C" w:rsidRDefault="00F83374" w:rsidP="00F34FA5">
            <w:pPr>
              <w:jc w:val="center"/>
              <w:rPr>
                <w:sz w:val="24"/>
                <w:szCs w:val="24"/>
              </w:rPr>
            </w:pPr>
            <w:r w:rsidRPr="003F129C">
              <w:rPr>
                <w:sz w:val="24"/>
                <w:szCs w:val="24"/>
              </w:rPr>
              <w:t>2.26 ± 0.25</w:t>
            </w:r>
          </w:p>
        </w:tc>
        <w:tc>
          <w:tcPr>
            <w:tcW w:w="1530" w:type="dxa"/>
            <w:shd w:val="clear" w:color="auto" w:fill="auto"/>
          </w:tcPr>
          <w:p w14:paraId="6F770141" w14:textId="77777777" w:rsidR="00F83374" w:rsidRPr="003F129C" w:rsidRDefault="00F83374" w:rsidP="00F34FA5">
            <w:pPr>
              <w:jc w:val="center"/>
              <w:rPr>
                <w:sz w:val="24"/>
                <w:szCs w:val="24"/>
              </w:rPr>
            </w:pPr>
            <w:r w:rsidRPr="003F129C">
              <w:rPr>
                <w:sz w:val="24"/>
                <w:szCs w:val="24"/>
              </w:rPr>
              <w:t>6.70 ± 0.24</w:t>
            </w:r>
          </w:p>
        </w:tc>
        <w:tc>
          <w:tcPr>
            <w:tcW w:w="1890" w:type="dxa"/>
            <w:shd w:val="clear" w:color="auto" w:fill="auto"/>
          </w:tcPr>
          <w:p w14:paraId="43780D1B" w14:textId="77777777" w:rsidR="00F83374" w:rsidRPr="003F129C" w:rsidRDefault="00F83374" w:rsidP="00F34FA5">
            <w:pPr>
              <w:jc w:val="center"/>
              <w:rPr>
                <w:sz w:val="24"/>
                <w:szCs w:val="24"/>
              </w:rPr>
            </w:pPr>
            <w:r w:rsidRPr="003F129C">
              <w:rPr>
                <w:sz w:val="24"/>
                <w:szCs w:val="24"/>
              </w:rPr>
              <w:t>19.04 ± 0.77</w:t>
            </w:r>
          </w:p>
        </w:tc>
      </w:tr>
      <w:tr w:rsidR="0001088B" w:rsidRPr="003F129C" w14:paraId="7B413AAC" w14:textId="77777777" w:rsidTr="0001088B">
        <w:tc>
          <w:tcPr>
            <w:tcW w:w="937" w:type="dxa"/>
          </w:tcPr>
          <w:p w14:paraId="3D8735FB" w14:textId="77777777" w:rsidR="00F83374" w:rsidRPr="003F129C" w:rsidRDefault="00F83374" w:rsidP="00F34FA5">
            <w:pPr>
              <w:jc w:val="center"/>
              <w:rPr>
                <w:sz w:val="24"/>
                <w:szCs w:val="24"/>
              </w:rPr>
            </w:pPr>
            <w:r w:rsidRPr="003F129C">
              <w:rPr>
                <w:sz w:val="24"/>
                <w:szCs w:val="24"/>
              </w:rPr>
              <w:t>SMP9</w:t>
            </w:r>
          </w:p>
        </w:tc>
        <w:tc>
          <w:tcPr>
            <w:tcW w:w="1398" w:type="dxa"/>
            <w:vAlign w:val="center"/>
          </w:tcPr>
          <w:p w14:paraId="072EB4BB" w14:textId="77777777" w:rsidR="00F83374" w:rsidRPr="003F129C" w:rsidRDefault="00F83374" w:rsidP="00F34FA5">
            <w:pPr>
              <w:jc w:val="center"/>
              <w:rPr>
                <w:sz w:val="24"/>
                <w:szCs w:val="24"/>
              </w:rPr>
            </w:pPr>
            <w:r w:rsidRPr="003F129C">
              <w:rPr>
                <w:sz w:val="24"/>
                <w:szCs w:val="24"/>
              </w:rPr>
              <w:t>4.76 ± 0.28</w:t>
            </w:r>
          </w:p>
        </w:tc>
        <w:tc>
          <w:tcPr>
            <w:tcW w:w="1350" w:type="dxa"/>
            <w:vAlign w:val="center"/>
          </w:tcPr>
          <w:p w14:paraId="25D8158B" w14:textId="77777777" w:rsidR="00F83374" w:rsidRPr="003F129C" w:rsidRDefault="00F83374" w:rsidP="00F34FA5">
            <w:pPr>
              <w:jc w:val="center"/>
              <w:rPr>
                <w:sz w:val="24"/>
                <w:szCs w:val="24"/>
              </w:rPr>
            </w:pPr>
            <w:r w:rsidRPr="003F129C">
              <w:rPr>
                <w:sz w:val="24"/>
                <w:szCs w:val="24"/>
              </w:rPr>
              <w:t>32.7 ± 0.58</w:t>
            </w:r>
          </w:p>
        </w:tc>
        <w:tc>
          <w:tcPr>
            <w:tcW w:w="1440" w:type="dxa"/>
            <w:shd w:val="clear" w:color="auto" w:fill="auto"/>
          </w:tcPr>
          <w:p w14:paraId="6DBF4465" w14:textId="77777777" w:rsidR="00F83374" w:rsidRPr="003F129C" w:rsidRDefault="00F83374" w:rsidP="00F34FA5">
            <w:pPr>
              <w:jc w:val="center"/>
              <w:rPr>
                <w:sz w:val="24"/>
                <w:szCs w:val="24"/>
              </w:rPr>
            </w:pPr>
            <w:r w:rsidRPr="003F129C">
              <w:rPr>
                <w:sz w:val="24"/>
                <w:szCs w:val="24"/>
              </w:rPr>
              <w:t>0.41 ± 0.12</w:t>
            </w:r>
          </w:p>
        </w:tc>
        <w:tc>
          <w:tcPr>
            <w:tcW w:w="1530" w:type="dxa"/>
            <w:shd w:val="clear" w:color="auto" w:fill="auto"/>
          </w:tcPr>
          <w:p w14:paraId="5DAFBACB" w14:textId="77777777" w:rsidR="00F83374" w:rsidRPr="003F129C" w:rsidRDefault="00F83374" w:rsidP="00F34FA5">
            <w:pPr>
              <w:jc w:val="center"/>
              <w:rPr>
                <w:sz w:val="24"/>
                <w:szCs w:val="24"/>
              </w:rPr>
            </w:pPr>
            <w:r w:rsidRPr="003F129C">
              <w:rPr>
                <w:sz w:val="24"/>
                <w:szCs w:val="24"/>
              </w:rPr>
              <w:t>1.15 ± 0.04</w:t>
            </w:r>
          </w:p>
        </w:tc>
        <w:tc>
          <w:tcPr>
            <w:tcW w:w="1890" w:type="dxa"/>
            <w:shd w:val="clear" w:color="auto" w:fill="auto"/>
          </w:tcPr>
          <w:p w14:paraId="399DF15C" w14:textId="77777777" w:rsidR="00F83374" w:rsidRPr="003F129C" w:rsidRDefault="00F83374" w:rsidP="00F34FA5">
            <w:pPr>
              <w:jc w:val="center"/>
              <w:rPr>
                <w:sz w:val="24"/>
                <w:szCs w:val="24"/>
              </w:rPr>
            </w:pPr>
            <w:r w:rsidRPr="003F129C">
              <w:rPr>
                <w:sz w:val="24"/>
                <w:szCs w:val="24"/>
              </w:rPr>
              <w:t>18.34 ± 2.12</w:t>
            </w:r>
          </w:p>
        </w:tc>
      </w:tr>
      <w:tr w:rsidR="0001088B" w:rsidRPr="003F129C" w14:paraId="7A9CB6EF" w14:textId="77777777" w:rsidTr="0001088B">
        <w:tc>
          <w:tcPr>
            <w:tcW w:w="937" w:type="dxa"/>
          </w:tcPr>
          <w:p w14:paraId="1074DA0A" w14:textId="77777777" w:rsidR="00F83374" w:rsidRPr="003F129C" w:rsidRDefault="00F83374" w:rsidP="00F34FA5">
            <w:pPr>
              <w:jc w:val="center"/>
              <w:rPr>
                <w:sz w:val="24"/>
                <w:szCs w:val="24"/>
              </w:rPr>
            </w:pPr>
            <w:r w:rsidRPr="003F129C">
              <w:rPr>
                <w:sz w:val="24"/>
                <w:szCs w:val="24"/>
              </w:rPr>
              <w:t>SMP10</w:t>
            </w:r>
          </w:p>
        </w:tc>
        <w:tc>
          <w:tcPr>
            <w:tcW w:w="1398" w:type="dxa"/>
            <w:vAlign w:val="center"/>
          </w:tcPr>
          <w:p w14:paraId="6DDD675B" w14:textId="77777777" w:rsidR="00F83374" w:rsidRPr="003F129C" w:rsidRDefault="00F83374" w:rsidP="00F34FA5">
            <w:pPr>
              <w:jc w:val="center"/>
              <w:rPr>
                <w:sz w:val="24"/>
                <w:szCs w:val="24"/>
              </w:rPr>
            </w:pPr>
            <w:r w:rsidRPr="003F129C">
              <w:rPr>
                <w:sz w:val="24"/>
                <w:szCs w:val="24"/>
              </w:rPr>
              <w:t>4.74 ± 0.14</w:t>
            </w:r>
          </w:p>
        </w:tc>
        <w:tc>
          <w:tcPr>
            <w:tcW w:w="1350" w:type="dxa"/>
            <w:vAlign w:val="center"/>
          </w:tcPr>
          <w:p w14:paraId="61D2F0F6" w14:textId="77777777" w:rsidR="00F83374" w:rsidRPr="003F129C" w:rsidRDefault="00F83374" w:rsidP="00F34FA5">
            <w:pPr>
              <w:jc w:val="center"/>
              <w:rPr>
                <w:sz w:val="24"/>
                <w:szCs w:val="24"/>
              </w:rPr>
            </w:pPr>
            <w:r w:rsidRPr="003F129C">
              <w:rPr>
                <w:sz w:val="24"/>
                <w:szCs w:val="24"/>
              </w:rPr>
              <w:t>36.5 ± 2.14</w:t>
            </w:r>
          </w:p>
        </w:tc>
        <w:tc>
          <w:tcPr>
            <w:tcW w:w="1440" w:type="dxa"/>
            <w:shd w:val="clear" w:color="auto" w:fill="auto"/>
          </w:tcPr>
          <w:p w14:paraId="74730493" w14:textId="77777777" w:rsidR="00F83374" w:rsidRPr="003F129C" w:rsidRDefault="00F83374" w:rsidP="00F34FA5">
            <w:pPr>
              <w:jc w:val="center"/>
              <w:rPr>
                <w:sz w:val="24"/>
                <w:szCs w:val="24"/>
              </w:rPr>
            </w:pPr>
            <w:r w:rsidRPr="003F129C">
              <w:rPr>
                <w:sz w:val="24"/>
                <w:szCs w:val="24"/>
              </w:rPr>
              <w:t>0.51 ± 0.09</w:t>
            </w:r>
          </w:p>
        </w:tc>
        <w:tc>
          <w:tcPr>
            <w:tcW w:w="1530" w:type="dxa"/>
            <w:shd w:val="clear" w:color="auto" w:fill="auto"/>
          </w:tcPr>
          <w:p w14:paraId="7B837B3A" w14:textId="77777777" w:rsidR="00F83374" w:rsidRPr="003F129C" w:rsidRDefault="00F83374" w:rsidP="00F34FA5">
            <w:pPr>
              <w:jc w:val="center"/>
              <w:rPr>
                <w:sz w:val="24"/>
                <w:szCs w:val="24"/>
              </w:rPr>
            </w:pPr>
            <w:r w:rsidRPr="003F129C">
              <w:rPr>
                <w:sz w:val="24"/>
                <w:szCs w:val="24"/>
              </w:rPr>
              <w:t>7.42 ± 0.03</w:t>
            </w:r>
          </w:p>
        </w:tc>
        <w:tc>
          <w:tcPr>
            <w:tcW w:w="1890" w:type="dxa"/>
            <w:shd w:val="clear" w:color="auto" w:fill="auto"/>
          </w:tcPr>
          <w:p w14:paraId="7E1B5BC6" w14:textId="77777777" w:rsidR="00F83374" w:rsidRPr="003F129C" w:rsidRDefault="00F83374" w:rsidP="00F34FA5">
            <w:pPr>
              <w:jc w:val="center"/>
              <w:rPr>
                <w:sz w:val="24"/>
                <w:szCs w:val="24"/>
              </w:rPr>
            </w:pPr>
            <w:r w:rsidRPr="003F129C">
              <w:rPr>
                <w:sz w:val="24"/>
                <w:szCs w:val="24"/>
              </w:rPr>
              <w:t>16.32 ± 0.52</w:t>
            </w:r>
          </w:p>
        </w:tc>
      </w:tr>
      <w:tr w:rsidR="0001088B" w:rsidRPr="003F129C" w14:paraId="283694B6" w14:textId="77777777" w:rsidTr="0001088B">
        <w:tc>
          <w:tcPr>
            <w:tcW w:w="937" w:type="dxa"/>
          </w:tcPr>
          <w:p w14:paraId="6922E057" w14:textId="77777777" w:rsidR="00F83374" w:rsidRPr="003F129C" w:rsidRDefault="00F83374" w:rsidP="00F34FA5">
            <w:pPr>
              <w:jc w:val="center"/>
              <w:rPr>
                <w:sz w:val="24"/>
                <w:szCs w:val="24"/>
              </w:rPr>
            </w:pPr>
            <w:r w:rsidRPr="003F129C">
              <w:rPr>
                <w:sz w:val="24"/>
                <w:szCs w:val="24"/>
              </w:rPr>
              <w:t>SMP11</w:t>
            </w:r>
          </w:p>
        </w:tc>
        <w:tc>
          <w:tcPr>
            <w:tcW w:w="1398" w:type="dxa"/>
            <w:vAlign w:val="center"/>
          </w:tcPr>
          <w:p w14:paraId="7A054AA2" w14:textId="77777777" w:rsidR="00F83374" w:rsidRPr="003F129C" w:rsidRDefault="00F83374" w:rsidP="00F34FA5">
            <w:pPr>
              <w:jc w:val="center"/>
              <w:rPr>
                <w:sz w:val="24"/>
                <w:szCs w:val="24"/>
              </w:rPr>
            </w:pPr>
            <w:r w:rsidRPr="003F129C">
              <w:rPr>
                <w:sz w:val="24"/>
                <w:szCs w:val="24"/>
              </w:rPr>
              <w:t>5.25 ± 0.55</w:t>
            </w:r>
          </w:p>
        </w:tc>
        <w:tc>
          <w:tcPr>
            <w:tcW w:w="1350" w:type="dxa"/>
            <w:vAlign w:val="center"/>
          </w:tcPr>
          <w:p w14:paraId="380D31AC" w14:textId="77777777" w:rsidR="00F83374" w:rsidRPr="003F129C" w:rsidRDefault="00F83374" w:rsidP="00F34FA5">
            <w:pPr>
              <w:jc w:val="center"/>
              <w:rPr>
                <w:sz w:val="24"/>
                <w:szCs w:val="24"/>
              </w:rPr>
            </w:pPr>
            <w:r w:rsidRPr="003F129C">
              <w:rPr>
                <w:sz w:val="24"/>
                <w:szCs w:val="24"/>
              </w:rPr>
              <w:t>43.2 ± 6.29</w:t>
            </w:r>
          </w:p>
        </w:tc>
        <w:tc>
          <w:tcPr>
            <w:tcW w:w="1440" w:type="dxa"/>
            <w:shd w:val="clear" w:color="auto" w:fill="auto"/>
          </w:tcPr>
          <w:p w14:paraId="6D376108" w14:textId="77777777" w:rsidR="00F83374" w:rsidRPr="003F129C" w:rsidRDefault="00F83374" w:rsidP="00F34FA5">
            <w:pPr>
              <w:jc w:val="center"/>
              <w:rPr>
                <w:sz w:val="24"/>
                <w:szCs w:val="24"/>
              </w:rPr>
            </w:pPr>
            <w:r w:rsidRPr="003F129C">
              <w:rPr>
                <w:sz w:val="24"/>
                <w:szCs w:val="24"/>
              </w:rPr>
              <w:t>0.80 ± 0.47</w:t>
            </w:r>
          </w:p>
        </w:tc>
        <w:tc>
          <w:tcPr>
            <w:tcW w:w="1530" w:type="dxa"/>
            <w:shd w:val="clear" w:color="auto" w:fill="auto"/>
          </w:tcPr>
          <w:p w14:paraId="0092700A" w14:textId="77777777" w:rsidR="00F83374" w:rsidRPr="003F129C" w:rsidRDefault="00F83374" w:rsidP="00F34FA5">
            <w:pPr>
              <w:jc w:val="center"/>
              <w:rPr>
                <w:sz w:val="24"/>
                <w:szCs w:val="24"/>
              </w:rPr>
            </w:pPr>
            <w:r w:rsidRPr="003F129C">
              <w:rPr>
                <w:sz w:val="24"/>
                <w:szCs w:val="24"/>
              </w:rPr>
              <w:t>1.92 ± 1.36</w:t>
            </w:r>
          </w:p>
        </w:tc>
        <w:tc>
          <w:tcPr>
            <w:tcW w:w="1890" w:type="dxa"/>
            <w:shd w:val="clear" w:color="auto" w:fill="auto"/>
          </w:tcPr>
          <w:p w14:paraId="0CE0D420" w14:textId="77777777" w:rsidR="00F83374" w:rsidRPr="003F129C" w:rsidRDefault="00F83374" w:rsidP="00F34FA5">
            <w:pPr>
              <w:jc w:val="center"/>
              <w:rPr>
                <w:sz w:val="24"/>
                <w:szCs w:val="24"/>
              </w:rPr>
            </w:pPr>
            <w:r w:rsidRPr="003F129C">
              <w:rPr>
                <w:sz w:val="24"/>
                <w:szCs w:val="24"/>
              </w:rPr>
              <w:t>15.26 ± 0.25</w:t>
            </w:r>
          </w:p>
        </w:tc>
      </w:tr>
      <w:tr w:rsidR="0001088B" w:rsidRPr="003F129C" w14:paraId="60E27D7E" w14:textId="77777777" w:rsidTr="0001088B">
        <w:tc>
          <w:tcPr>
            <w:tcW w:w="937" w:type="dxa"/>
          </w:tcPr>
          <w:p w14:paraId="50F3DB3A" w14:textId="77777777" w:rsidR="00F83374" w:rsidRPr="003F129C" w:rsidRDefault="00F83374" w:rsidP="00F34FA5">
            <w:pPr>
              <w:jc w:val="center"/>
              <w:rPr>
                <w:sz w:val="24"/>
                <w:szCs w:val="24"/>
              </w:rPr>
            </w:pPr>
            <w:r w:rsidRPr="003F129C">
              <w:rPr>
                <w:sz w:val="24"/>
                <w:szCs w:val="24"/>
              </w:rPr>
              <w:t>SMP12</w:t>
            </w:r>
          </w:p>
        </w:tc>
        <w:tc>
          <w:tcPr>
            <w:tcW w:w="1398" w:type="dxa"/>
            <w:vAlign w:val="center"/>
          </w:tcPr>
          <w:p w14:paraId="362E1EBE" w14:textId="77777777" w:rsidR="00F83374" w:rsidRPr="003F129C" w:rsidRDefault="00F83374" w:rsidP="00F34FA5">
            <w:pPr>
              <w:jc w:val="center"/>
              <w:rPr>
                <w:sz w:val="24"/>
                <w:szCs w:val="24"/>
              </w:rPr>
            </w:pPr>
            <w:r w:rsidRPr="003F129C">
              <w:rPr>
                <w:sz w:val="24"/>
                <w:szCs w:val="24"/>
              </w:rPr>
              <w:t>6.88 ± 0.29</w:t>
            </w:r>
          </w:p>
        </w:tc>
        <w:tc>
          <w:tcPr>
            <w:tcW w:w="1350" w:type="dxa"/>
            <w:vAlign w:val="center"/>
          </w:tcPr>
          <w:p w14:paraId="225E38F1" w14:textId="77777777" w:rsidR="00F83374" w:rsidRPr="003F129C" w:rsidRDefault="00F83374" w:rsidP="00F34FA5">
            <w:pPr>
              <w:jc w:val="center"/>
              <w:rPr>
                <w:sz w:val="24"/>
                <w:szCs w:val="24"/>
              </w:rPr>
            </w:pPr>
            <w:r w:rsidRPr="003F129C">
              <w:rPr>
                <w:sz w:val="24"/>
                <w:szCs w:val="24"/>
              </w:rPr>
              <w:t>54.4 ± 2.97</w:t>
            </w:r>
          </w:p>
        </w:tc>
        <w:tc>
          <w:tcPr>
            <w:tcW w:w="1440" w:type="dxa"/>
            <w:shd w:val="clear" w:color="auto" w:fill="auto"/>
          </w:tcPr>
          <w:p w14:paraId="13BB27D5" w14:textId="77777777" w:rsidR="00F83374" w:rsidRPr="003F129C" w:rsidRDefault="00F83374" w:rsidP="00F34FA5">
            <w:pPr>
              <w:jc w:val="center"/>
              <w:rPr>
                <w:sz w:val="24"/>
                <w:szCs w:val="24"/>
              </w:rPr>
            </w:pPr>
            <w:r w:rsidRPr="003F129C">
              <w:rPr>
                <w:sz w:val="24"/>
                <w:szCs w:val="24"/>
              </w:rPr>
              <w:t>0.93 ± 0.06</w:t>
            </w:r>
          </w:p>
        </w:tc>
        <w:tc>
          <w:tcPr>
            <w:tcW w:w="1530" w:type="dxa"/>
            <w:shd w:val="clear" w:color="auto" w:fill="auto"/>
          </w:tcPr>
          <w:p w14:paraId="0DF3C54A" w14:textId="77777777" w:rsidR="00F83374" w:rsidRPr="003F129C" w:rsidRDefault="00F83374" w:rsidP="00F34FA5">
            <w:pPr>
              <w:jc w:val="center"/>
              <w:rPr>
                <w:sz w:val="24"/>
                <w:szCs w:val="24"/>
              </w:rPr>
            </w:pPr>
            <w:r w:rsidRPr="003F129C">
              <w:rPr>
                <w:sz w:val="24"/>
                <w:szCs w:val="24"/>
              </w:rPr>
              <w:t>3.34 ± 0.85</w:t>
            </w:r>
          </w:p>
        </w:tc>
        <w:tc>
          <w:tcPr>
            <w:tcW w:w="1890" w:type="dxa"/>
            <w:shd w:val="clear" w:color="auto" w:fill="auto"/>
          </w:tcPr>
          <w:p w14:paraId="5BE4501E" w14:textId="77777777" w:rsidR="00F83374" w:rsidRPr="003F129C" w:rsidRDefault="00F83374" w:rsidP="00F34FA5">
            <w:pPr>
              <w:jc w:val="center"/>
              <w:rPr>
                <w:sz w:val="24"/>
                <w:szCs w:val="24"/>
              </w:rPr>
            </w:pPr>
            <w:r w:rsidRPr="003F129C">
              <w:rPr>
                <w:sz w:val="24"/>
                <w:szCs w:val="24"/>
              </w:rPr>
              <w:t>13.14 ± 0.31</w:t>
            </w:r>
          </w:p>
        </w:tc>
      </w:tr>
    </w:tbl>
    <w:p w14:paraId="72CB2435" w14:textId="77777777" w:rsidR="00F83374" w:rsidRPr="003F129C" w:rsidRDefault="00F83374" w:rsidP="00CF3B07">
      <w:pPr>
        <w:spacing w:before="120" w:after="0" w:line="480" w:lineRule="auto"/>
        <w:ind w:firstLine="360"/>
        <w:jc w:val="both"/>
        <w:rPr>
          <w:rFonts w:ascii="Times New Roman" w:hAnsi="Times New Roman" w:cs="Times New Roman"/>
          <w:sz w:val="24"/>
          <w:szCs w:val="24"/>
        </w:rPr>
      </w:pPr>
    </w:p>
    <w:p w14:paraId="67427656" w14:textId="3D683F48" w:rsidR="00DE6256" w:rsidRPr="003F129C" w:rsidRDefault="003F129C" w:rsidP="00B04E8A">
      <w:pPr>
        <w:pStyle w:val="Heading3"/>
      </w:pPr>
      <w:bookmarkStart w:id="130" w:name="_Toc6621297"/>
      <w:bookmarkStart w:id="131" w:name="_Toc8378634"/>
      <w:r w:rsidRPr="003F129C">
        <w:t>3.</w:t>
      </w:r>
      <w:r w:rsidR="00DE6256" w:rsidRPr="003F129C">
        <w:t>3.5 Shape recovery capability</w:t>
      </w:r>
      <w:bookmarkEnd w:id="130"/>
      <w:bookmarkEnd w:id="131"/>
    </w:p>
    <w:p w14:paraId="7BC2B23B" w14:textId="5CEDEF6B" w:rsidR="00DE6256" w:rsidRPr="003F129C" w:rsidRDefault="00DE6256" w:rsidP="00D13237">
      <w:pPr>
        <w:spacing w:after="0" w:line="480" w:lineRule="auto"/>
        <w:ind w:firstLine="720"/>
        <w:jc w:val="both"/>
        <w:rPr>
          <w:rFonts w:ascii="Times New Roman" w:hAnsi="Times New Roman" w:cs="Times New Roman"/>
          <w:sz w:val="24"/>
          <w:szCs w:val="24"/>
        </w:rPr>
      </w:pPr>
      <w:r w:rsidRPr="003F129C">
        <w:rPr>
          <w:rFonts w:ascii="Times New Roman" w:hAnsi="Times New Roman" w:cs="Times New Roman"/>
          <w:sz w:val="24"/>
          <w:szCs w:val="24"/>
        </w:rPr>
        <w:t xml:space="preserve">The SMPs showed a consistent temperature dependence in their shape recovery behavior, an example of which is shown in </w:t>
      </w:r>
      <w:r w:rsidRPr="003F129C">
        <w:rPr>
          <w:rFonts w:ascii="Times New Roman" w:hAnsi="Times New Roman" w:cs="Times New Roman"/>
          <w:b/>
          <w:sz w:val="24"/>
          <w:szCs w:val="24"/>
        </w:rPr>
        <w:t xml:space="preserve">Figure </w:t>
      </w:r>
      <w:r w:rsidR="005F14F9">
        <w:rPr>
          <w:rFonts w:ascii="Times New Roman" w:hAnsi="Times New Roman" w:cs="Times New Roman"/>
          <w:b/>
          <w:sz w:val="24"/>
          <w:szCs w:val="24"/>
        </w:rPr>
        <w:t>3.</w:t>
      </w:r>
      <w:r w:rsidRPr="003F129C">
        <w:rPr>
          <w:rFonts w:ascii="Times New Roman" w:hAnsi="Times New Roman" w:cs="Times New Roman"/>
          <w:b/>
          <w:sz w:val="24"/>
          <w:szCs w:val="24"/>
        </w:rPr>
        <w:t>7</w:t>
      </w:r>
      <w:r w:rsidRPr="003F129C">
        <w:rPr>
          <w:rFonts w:ascii="Times New Roman" w:hAnsi="Times New Roman" w:cs="Times New Roman"/>
          <w:sz w:val="24"/>
          <w:szCs w:val="24"/>
        </w:rPr>
        <w:t xml:space="preserve">. Among individual specimens, the SMPs showed a slower recovery response between the initiation of the test and the first 45° of recovery, a fast, linear response between 45° and 135°, and a nonlinear deceleration as it approached a full 180° recovery. The results of the recovery tests indicated no significant trends in the recovery time with relation to the SMP composition. There was a tendency for specimens with a high TEA content (closer to SMP12) to recover faster than </w:t>
      </w:r>
      <w:r w:rsidRPr="003F129C">
        <w:rPr>
          <w:rFonts w:ascii="Times New Roman" w:hAnsi="Times New Roman" w:cs="Times New Roman"/>
          <w:sz w:val="24"/>
          <w:szCs w:val="24"/>
        </w:rPr>
        <w:lastRenderedPageBreak/>
        <w:t xml:space="preserve">those with a high HPED content (closer to SMP1). However, several SMP compositions fell outside of this trend that it cannot be considered significant. </w:t>
      </w:r>
      <w:r w:rsidRPr="003F129C">
        <w:rPr>
          <w:rFonts w:ascii="Times New Roman" w:hAnsi="Times New Roman" w:cs="Times New Roman"/>
          <w:b/>
          <w:sz w:val="24"/>
          <w:szCs w:val="24"/>
        </w:rPr>
        <w:t xml:space="preserve">Figure </w:t>
      </w:r>
      <w:r w:rsidR="005F14F9">
        <w:rPr>
          <w:rFonts w:ascii="Times New Roman" w:hAnsi="Times New Roman" w:cs="Times New Roman"/>
          <w:b/>
          <w:sz w:val="24"/>
          <w:szCs w:val="24"/>
        </w:rPr>
        <w:t>3.</w:t>
      </w:r>
      <w:r w:rsidRPr="003F129C">
        <w:rPr>
          <w:rFonts w:ascii="Times New Roman" w:hAnsi="Times New Roman" w:cs="Times New Roman"/>
          <w:b/>
          <w:sz w:val="24"/>
          <w:szCs w:val="24"/>
        </w:rPr>
        <w:t>8</w:t>
      </w:r>
      <w:r w:rsidRPr="003F129C">
        <w:rPr>
          <w:rFonts w:ascii="Times New Roman" w:hAnsi="Times New Roman" w:cs="Times New Roman"/>
          <w:sz w:val="24"/>
          <w:szCs w:val="24"/>
        </w:rPr>
        <w:t xml:space="preserve"> shows a direct comparison of the recovery test results at T</w:t>
      </w:r>
      <w:r w:rsidRPr="003F129C">
        <w:rPr>
          <w:rFonts w:ascii="Times New Roman" w:hAnsi="Times New Roman" w:cs="Times New Roman"/>
          <w:sz w:val="24"/>
          <w:szCs w:val="24"/>
          <w:vertAlign w:val="subscript"/>
        </w:rPr>
        <w:t>g</w:t>
      </w:r>
      <w:r w:rsidR="007C1361">
        <w:rPr>
          <w:rFonts w:ascii="Times New Roman" w:hAnsi="Times New Roman" w:cs="Times New Roman"/>
          <w:sz w:val="24"/>
          <w:szCs w:val="24"/>
          <w:vertAlign w:val="subscript"/>
        </w:rPr>
        <w:t xml:space="preserve"> </w:t>
      </w:r>
      <w:r w:rsidRPr="003F129C">
        <w:rPr>
          <w:rFonts w:ascii="Times New Roman" w:hAnsi="Times New Roman" w:cs="Times New Roman"/>
          <w:sz w:val="24"/>
          <w:szCs w:val="24"/>
        </w:rPr>
        <w:t>+</w:t>
      </w:r>
      <w:r w:rsidR="007C1361">
        <w:rPr>
          <w:rFonts w:ascii="Times New Roman" w:hAnsi="Times New Roman" w:cs="Times New Roman"/>
          <w:sz w:val="24"/>
          <w:szCs w:val="24"/>
        </w:rPr>
        <w:t xml:space="preserve"> </w:t>
      </w:r>
      <w:r w:rsidRPr="003F129C">
        <w:rPr>
          <w:rFonts w:ascii="Times New Roman" w:hAnsi="Times New Roman" w:cs="Times New Roman"/>
          <w:sz w:val="24"/>
          <w:szCs w:val="24"/>
        </w:rPr>
        <w:t>5</w:t>
      </w:r>
      <w:r w:rsidR="00C3273F">
        <w:rPr>
          <w:rFonts w:ascii="Times New Roman" w:hAnsi="Times New Roman" w:cs="Times New Roman"/>
          <w:sz w:val="24"/>
          <w:szCs w:val="24"/>
        </w:rPr>
        <w:t xml:space="preserve"> </w:t>
      </w:r>
      <w:r w:rsidRPr="003F129C">
        <w:rPr>
          <w:rFonts w:ascii="Times New Roman" w:hAnsi="Times New Roman" w:cs="Times New Roman"/>
          <w:sz w:val="24"/>
          <w:szCs w:val="24"/>
        </w:rPr>
        <w:t xml:space="preserve">°C among </w:t>
      </w:r>
      <w:r w:rsidR="00C3273F">
        <w:rPr>
          <w:rFonts w:ascii="Times New Roman" w:hAnsi="Times New Roman" w:cs="Times New Roman"/>
          <w:sz w:val="24"/>
          <w:szCs w:val="24"/>
        </w:rPr>
        <w:t>the three</w:t>
      </w:r>
      <w:r w:rsidR="00C3273F" w:rsidRPr="003F129C">
        <w:rPr>
          <w:rFonts w:ascii="Times New Roman" w:hAnsi="Times New Roman" w:cs="Times New Roman"/>
          <w:sz w:val="24"/>
          <w:szCs w:val="24"/>
        </w:rPr>
        <w:t xml:space="preserve"> </w:t>
      </w:r>
      <w:r w:rsidRPr="003F129C">
        <w:rPr>
          <w:rFonts w:ascii="Times New Roman" w:hAnsi="Times New Roman" w:cs="Times New Roman"/>
          <w:sz w:val="24"/>
          <w:szCs w:val="24"/>
        </w:rPr>
        <w:t>selected SMP compositions (SMP3, SMP7, and SMP11).</w:t>
      </w:r>
    </w:p>
    <w:p w14:paraId="3AC45796" w14:textId="77777777" w:rsidR="00A808E8" w:rsidRPr="003F129C" w:rsidRDefault="00267176" w:rsidP="00CF3B07">
      <w:pPr>
        <w:keepNext/>
        <w:spacing w:after="0" w:line="480" w:lineRule="auto"/>
        <w:jc w:val="center"/>
        <w:rPr>
          <w:rFonts w:ascii="Times New Roman" w:hAnsi="Times New Roman" w:cs="Times New Roman"/>
          <w:sz w:val="24"/>
          <w:szCs w:val="24"/>
        </w:rPr>
      </w:pPr>
      <w:r w:rsidRPr="003F129C">
        <w:rPr>
          <w:rFonts w:ascii="Times New Roman" w:hAnsi="Times New Roman" w:cs="Times New Roman"/>
          <w:noProof/>
          <w:sz w:val="24"/>
          <w:szCs w:val="24"/>
        </w:rPr>
        <w:drawing>
          <wp:inline distT="0" distB="0" distL="0" distR="0" wp14:anchorId="6BFEEC2B" wp14:editId="7FA80FBB">
            <wp:extent cx="3768532" cy="2985571"/>
            <wp:effectExtent l="0" t="0" r="3810" b="5715"/>
            <wp:docPr id="1715300296" name="Picture 1715300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902653" cy="3091827"/>
                    </a:xfrm>
                    <a:prstGeom prst="rect">
                      <a:avLst/>
                    </a:prstGeom>
                  </pic:spPr>
                </pic:pic>
              </a:graphicData>
            </a:graphic>
          </wp:inline>
        </w:drawing>
      </w:r>
    </w:p>
    <w:p w14:paraId="4B60F6AA" w14:textId="2FA5389E" w:rsidR="00267176" w:rsidRPr="000041C8" w:rsidRDefault="00A808E8" w:rsidP="00CF3B07">
      <w:pPr>
        <w:pStyle w:val="Caption"/>
      </w:pPr>
      <w:bookmarkStart w:id="132" w:name="_Toc8380621"/>
      <w:r w:rsidRPr="000041C8">
        <w:rPr>
          <w:b/>
        </w:rPr>
        <w:t xml:space="preserve">Figure </w:t>
      </w:r>
      <w:r w:rsidR="00865B1F">
        <w:rPr>
          <w:b/>
        </w:rPr>
        <w:fldChar w:fldCharType="begin"/>
      </w:r>
      <w:r w:rsidR="00865B1F">
        <w:rPr>
          <w:b/>
        </w:rPr>
        <w:instrText xml:space="preserve"> STYLEREF 1 \s </w:instrText>
      </w:r>
      <w:r w:rsidR="00865B1F">
        <w:rPr>
          <w:b/>
        </w:rPr>
        <w:fldChar w:fldCharType="separate"/>
      </w:r>
      <w:r w:rsidR="009F7E12">
        <w:rPr>
          <w:b/>
          <w:noProof/>
        </w:rPr>
        <w:t>3</w:t>
      </w:r>
      <w:r w:rsidR="00865B1F">
        <w:rPr>
          <w:b/>
        </w:rPr>
        <w:fldChar w:fldCharType="end"/>
      </w:r>
      <w:r w:rsidR="00865B1F">
        <w:rPr>
          <w:b/>
        </w:rPr>
        <w:t>.</w:t>
      </w:r>
      <w:r w:rsidR="00865B1F">
        <w:rPr>
          <w:b/>
        </w:rPr>
        <w:fldChar w:fldCharType="begin"/>
      </w:r>
      <w:r w:rsidR="00865B1F">
        <w:rPr>
          <w:b/>
        </w:rPr>
        <w:instrText xml:space="preserve"> SEQ Figure \* ARABIC \s 1 </w:instrText>
      </w:r>
      <w:r w:rsidR="00865B1F">
        <w:rPr>
          <w:b/>
        </w:rPr>
        <w:fldChar w:fldCharType="separate"/>
      </w:r>
      <w:r w:rsidR="009F7E12">
        <w:rPr>
          <w:b/>
          <w:noProof/>
        </w:rPr>
        <w:t>7</w:t>
      </w:r>
      <w:r w:rsidR="00865B1F">
        <w:rPr>
          <w:b/>
        </w:rPr>
        <w:fldChar w:fldCharType="end"/>
      </w:r>
      <w:r w:rsidR="005F14F9" w:rsidRPr="000041C8">
        <w:rPr>
          <w:b/>
        </w:rPr>
        <w:t>:</w:t>
      </w:r>
      <w:r w:rsidRPr="000041C8">
        <w:t xml:space="preserve"> Mean ± SEM of the recovery testing time for a representative SMP composition (SMP3, n=3) showing the consistent trend of reduced recovery time with an increased temperature.</w:t>
      </w:r>
      <w:bookmarkEnd w:id="132"/>
    </w:p>
    <w:p w14:paraId="1B050AEC" w14:textId="77777777" w:rsidR="008033B9" w:rsidRPr="003F129C" w:rsidRDefault="008033B9" w:rsidP="00CF3B07">
      <w:pPr>
        <w:spacing w:after="60" w:line="480" w:lineRule="auto"/>
        <w:ind w:left="1008" w:hanging="1008"/>
        <w:jc w:val="both"/>
        <w:rPr>
          <w:rFonts w:ascii="Times New Roman" w:hAnsi="Times New Roman" w:cs="Times New Roman"/>
          <w:sz w:val="24"/>
          <w:szCs w:val="24"/>
        </w:rPr>
      </w:pPr>
    </w:p>
    <w:p w14:paraId="6272F65C" w14:textId="77777777" w:rsidR="00CA3AF2" w:rsidRPr="003F129C" w:rsidRDefault="0048702F" w:rsidP="00A7199A">
      <w:pPr>
        <w:keepNext/>
        <w:spacing w:after="60" w:line="480" w:lineRule="auto"/>
        <w:ind w:left="1008" w:hanging="1008"/>
        <w:jc w:val="center"/>
        <w:rPr>
          <w:rFonts w:ascii="Times New Roman" w:hAnsi="Times New Roman" w:cs="Times New Roman"/>
          <w:sz w:val="24"/>
          <w:szCs w:val="24"/>
        </w:rPr>
      </w:pPr>
      <w:r w:rsidRPr="003F129C">
        <w:rPr>
          <w:rFonts w:ascii="Times New Roman" w:hAnsi="Times New Roman" w:cs="Times New Roman"/>
          <w:noProof/>
          <w:sz w:val="24"/>
          <w:szCs w:val="24"/>
        </w:rPr>
        <w:lastRenderedPageBreak/>
        <w:drawing>
          <wp:inline distT="0" distB="0" distL="0" distR="0" wp14:anchorId="5E901A2F" wp14:editId="7B92E1A2">
            <wp:extent cx="4381322" cy="3260993"/>
            <wp:effectExtent l="0" t="0" r="635"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6234" b="2422"/>
                    <a:stretch/>
                  </pic:blipFill>
                  <pic:spPr bwMode="auto">
                    <a:xfrm>
                      <a:off x="0" y="0"/>
                      <a:ext cx="4489161" cy="3341257"/>
                    </a:xfrm>
                    <a:prstGeom prst="rect">
                      <a:avLst/>
                    </a:prstGeom>
                    <a:noFill/>
                    <a:ln>
                      <a:noFill/>
                    </a:ln>
                    <a:extLst>
                      <a:ext uri="{53640926-AAD7-44D8-BBD7-CCE9431645EC}">
                        <a14:shadowObscured xmlns:a14="http://schemas.microsoft.com/office/drawing/2010/main"/>
                      </a:ext>
                    </a:extLst>
                  </pic:spPr>
                </pic:pic>
              </a:graphicData>
            </a:graphic>
          </wp:inline>
        </w:drawing>
      </w:r>
    </w:p>
    <w:p w14:paraId="773FF34A" w14:textId="11207E59" w:rsidR="00AF1E44" w:rsidRDefault="00CA3AF2" w:rsidP="00CF3B07">
      <w:pPr>
        <w:pStyle w:val="Caption"/>
      </w:pPr>
      <w:bookmarkStart w:id="133" w:name="_Toc8380622"/>
      <w:r w:rsidRPr="000041C8">
        <w:rPr>
          <w:b/>
        </w:rPr>
        <w:t xml:space="preserve">Figure </w:t>
      </w:r>
      <w:r w:rsidR="00865B1F">
        <w:rPr>
          <w:b/>
        </w:rPr>
        <w:fldChar w:fldCharType="begin"/>
      </w:r>
      <w:r w:rsidR="00865B1F">
        <w:rPr>
          <w:b/>
        </w:rPr>
        <w:instrText xml:space="preserve"> STYLEREF 1 \s </w:instrText>
      </w:r>
      <w:r w:rsidR="00865B1F">
        <w:rPr>
          <w:b/>
        </w:rPr>
        <w:fldChar w:fldCharType="separate"/>
      </w:r>
      <w:r w:rsidR="009F7E12">
        <w:rPr>
          <w:b/>
          <w:noProof/>
        </w:rPr>
        <w:t>3</w:t>
      </w:r>
      <w:r w:rsidR="00865B1F">
        <w:rPr>
          <w:b/>
        </w:rPr>
        <w:fldChar w:fldCharType="end"/>
      </w:r>
      <w:r w:rsidR="00865B1F">
        <w:rPr>
          <w:b/>
        </w:rPr>
        <w:t>.</w:t>
      </w:r>
      <w:r w:rsidR="00865B1F">
        <w:rPr>
          <w:b/>
        </w:rPr>
        <w:fldChar w:fldCharType="begin"/>
      </w:r>
      <w:r w:rsidR="00865B1F">
        <w:rPr>
          <w:b/>
        </w:rPr>
        <w:instrText xml:space="preserve"> SEQ Figure \* ARABIC \s 1 </w:instrText>
      </w:r>
      <w:r w:rsidR="00865B1F">
        <w:rPr>
          <w:b/>
        </w:rPr>
        <w:fldChar w:fldCharType="separate"/>
      </w:r>
      <w:r w:rsidR="009F7E12">
        <w:rPr>
          <w:b/>
          <w:noProof/>
        </w:rPr>
        <w:t>8</w:t>
      </w:r>
      <w:r w:rsidR="00865B1F">
        <w:rPr>
          <w:b/>
        </w:rPr>
        <w:fldChar w:fldCharType="end"/>
      </w:r>
      <w:r w:rsidR="005F14F9" w:rsidRPr="000041C8">
        <w:rPr>
          <w:b/>
        </w:rPr>
        <w:t>:</w:t>
      </w:r>
      <w:r w:rsidRPr="000041C8">
        <w:t xml:space="preserve"> </w:t>
      </w:r>
      <w:r w:rsidR="00973A94">
        <w:t>E</w:t>
      </w:r>
      <w:r w:rsidRPr="000041C8">
        <w:t>xperimental photos of the recovery testing for three representative SMP compositions (SMP3, SMP7, and SMP11) at defined time increments (</w:t>
      </w:r>
      <w:r w:rsidRPr="00E607E4">
        <w:rPr>
          <w:i/>
        </w:rPr>
        <w:t>t</w:t>
      </w:r>
      <w:r w:rsidRPr="000041C8">
        <w:t xml:space="preserve"> = 0 sec, </w:t>
      </w:r>
      <w:r w:rsidRPr="00E607E4">
        <w:rPr>
          <w:i/>
        </w:rPr>
        <w:t xml:space="preserve">t </w:t>
      </w:r>
      <w:r w:rsidRPr="000041C8">
        <w:t xml:space="preserve">= 2 sec, </w:t>
      </w:r>
      <w:r w:rsidRPr="00E607E4">
        <w:rPr>
          <w:i/>
        </w:rPr>
        <w:t>t</w:t>
      </w:r>
      <w:r w:rsidRPr="000041C8">
        <w:t xml:space="preserve"> = 4 sec, and </w:t>
      </w:r>
      <w:r w:rsidRPr="00E607E4">
        <w:rPr>
          <w:i/>
        </w:rPr>
        <w:t>t</w:t>
      </w:r>
      <w:r w:rsidRPr="000041C8">
        <w:t xml:space="preserve"> = 6 sec), showing the observed trend of a decreasing recovery time with an increasing TEA content.</w:t>
      </w:r>
      <w:bookmarkEnd w:id="133"/>
    </w:p>
    <w:p w14:paraId="54260396" w14:textId="77777777" w:rsidR="00B04E8A" w:rsidRPr="00B04E8A" w:rsidRDefault="00B04E8A" w:rsidP="00B04E8A"/>
    <w:p w14:paraId="773C7E56" w14:textId="51647585" w:rsidR="00DE6256" w:rsidRDefault="003F129C" w:rsidP="00B04E8A">
      <w:pPr>
        <w:pStyle w:val="Heading2"/>
      </w:pPr>
      <w:bookmarkStart w:id="134" w:name="_Toc6621298"/>
      <w:bookmarkStart w:id="135" w:name="_Toc8378635"/>
      <w:r w:rsidRPr="003F129C">
        <w:t>3.</w:t>
      </w:r>
      <w:r w:rsidR="00DE6256" w:rsidRPr="003F129C">
        <w:t>4 Discussion</w:t>
      </w:r>
      <w:bookmarkEnd w:id="134"/>
      <w:bookmarkEnd w:id="135"/>
    </w:p>
    <w:p w14:paraId="15FD5BF7" w14:textId="77777777" w:rsidR="00B04E8A" w:rsidRPr="00B04E8A" w:rsidRDefault="00B04E8A" w:rsidP="00B04E8A"/>
    <w:p w14:paraId="66C7A1A6" w14:textId="33AA68ED" w:rsidR="00DE6256" w:rsidRPr="003F129C" w:rsidRDefault="003F129C" w:rsidP="00B04E8A">
      <w:pPr>
        <w:pStyle w:val="Heading3"/>
      </w:pPr>
      <w:bookmarkStart w:id="136" w:name="_Toc6621299"/>
      <w:bookmarkStart w:id="137" w:name="_Toc8378636"/>
      <w:r w:rsidRPr="003F129C">
        <w:t>3.</w:t>
      </w:r>
      <w:r w:rsidR="00DE6256" w:rsidRPr="003F129C">
        <w:t>4.1 Overall findings and relevance to endovascular embolization treatment for ICAs</w:t>
      </w:r>
      <w:bookmarkEnd w:id="136"/>
      <w:bookmarkEnd w:id="137"/>
    </w:p>
    <w:p w14:paraId="1391599D" w14:textId="5A1B40BD" w:rsidR="00DE6256" w:rsidRPr="003F129C" w:rsidRDefault="00DE6256" w:rsidP="001C37B7">
      <w:pPr>
        <w:spacing w:after="0" w:line="480" w:lineRule="auto"/>
        <w:ind w:firstLine="720"/>
        <w:jc w:val="both"/>
        <w:rPr>
          <w:rFonts w:ascii="Times New Roman" w:hAnsi="Times New Roman" w:cs="Times New Roman"/>
          <w:sz w:val="24"/>
          <w:szCs w:val="24"/>
        </w:rPr>
      </w:pPr>
      <w:r w:rsidRPr="003F129C">
        <w:rPr>
          <w:rFonts w:ascii="Times New Roman" w:hAnsi="Times New Roman" w:cs="Times New Roman"/>
          <w:sz w:val="24"/>
          <w:szCs w:val="24"/>
        </w:rPr>
        <w:t>The thermomechanical characterization of the aliphatic urethane SMPs provided a closer look at the shift in material properties that occurs as each SMP reaches its T</w:t>
      </w:r>
      <w:r w:rsidRPr="003F129C">
        <w:rPr>
          <w:rFonts w:ascii="Times New Roman" w:hAnsi="Times New Roman" w:cs="Times New Roman"/>
          <w:sz w:val="24"/>
          <w:szCs w:val="24"/>
          <w:vertAlign w:val="subscript"/>
        </w:rPr>
        <w:t>g</w:t>
      </w:r>
      <w:r w:rsidRPr="003F129C">
        <w:rPr>
          <w:rFonts w:ascii="Times New Roman" w:hAnsi="Times New Roman" w:cs="Times New Roman"/>
          <w:sz w:val="24"/>
          <w:szCs w:val="24"/>
        </w:rPr>
        <w:t>. The DMA results showed a single sharp transition in the shear storage modulus for all compositions (</w:t>
      </w:r>
      <w:r w:rsidRPr="003F129C">
        <w:rPr>
          <w:rFonts w:ascii="Times New Roman" w:hAnsi="Times New Roman" w:cs="Times New Roman"/>
          <w:b/>
          <w:sz w:val="24"/>
          <w:szCs w:val="24"/>
        </w:rPr>
        <w:t xml:space="preserve">Fig. </w:t>
      </w:r>
      <w:r w:rsidR="005F14F9">
        <w:rPr>
          <w:rFonts w:ascii="Times New Roman" w:hAnsi="Times New Roman" w:cs="Times New Roman"/>
          <w:b/>
          <w:sz w:val="24"/>
          <w:szCs w:val="24"/>
        </w:rPr>
        <w:t>3.</w:t>
      </w:r>
      <w:r w:rsidRPr="003F129C">
        <w:rPr>
          <w:rFonts w:ascii="Times New Roman" w:hAnsi="Times New Roman" w:cs="Times New Roman"/>
          <w:b/>
          <w:sz w:val="24"/>
          <w:szCs w:val="24"/>
        </w:rPr>
        <w:t>2a</w:t>
      </w:r>
      <w:r w:rsidRPr="003F129C">
        <w:rPr>
          <w:rFonts w:ascii="Times New Roman" w:hAnsi="Times New Roman" w:cs="Times New Roman"/>
          <w:sz w:val="24"/>
          <w:szCs w:val="24"/>
        </w:rPr>
        <w:t xml:space="preserve">). We observed that this transition occurs at different temperature levels depending on the SMP composition, with higher glass transition temperatures corresponding to higher concentrations of HPED. In this study, the glass transition </w:t>
      </w:r>
      <w:r w:rsidRPr="003F129C">
        <w:rPr>
          <w:rFonts w:ascii="Times New Roman" w:hAnsi="Times New Roman" w:cs="Times New Roman"/>
          <w:sz w:val="24"/>
          <w:szCs w:val="24"/>
        </w:rPr>
        <w:lastRenderedPageBreak/>
        <w:t>temperature of the SMP specimen was determined from these transitions with SMP compositions tested, ranging from 83.2</w:t>
      </w:r>
      <w:r w:rsidR="007C1361">
        <w:rPr>
          <w:rFonts w:ascii="Times New Roman" w:hAnsi="Times New Roman" w:cs="Times New Roman"/>
          <w:sz w:val="24"/>
          <w:szCs w:val="24"/>
        </w:rPr>
        <w:t xml:space="preserve"> </w:t>
      </w:r>
      <w:r w:rsidRPr="003F129C">
        <w:rPr>
          <w:rFonts w:ascii="Times New Roman" w:hAnsi="Times New Roman" w:cs="Times New Roman"/>
          <w:sz w:val="24"/>
          <w:szCs w:val="24"/>
        </w:rPr>
        <w:t>°C to 32.3</w:t>
      </w:r>
      <w:r w:rsidR="007C1361">
        <w:rPr>
          <w:rFonts w:ascii="Times New Roman" w:hAnsi="Times New Roman" w:cs="Times New Roman"/>
          <w:sz w:val="24"/>
          <w:szCs w:val="24"/>
        </w:rPr>
        <w:t xml:space="preserve"> </w:t>
      </w:r>
      <w:r w:rsidRPr="003F129C">
        <w:rPr>
          <w:rFonts w:ascii="Times New Roman" w:hAnsi="Times New Roman" w:cs="Times New Roman"/>
          <w:sz w:val="24"/>
          <w:szCs w:val="24"/>
        </w:rPr>
        <w:t>°C. In the context of implantable embolic devices, the SMP needs to possess a T</w:t>
      </w:r>
      <w:r w:rsidRPr="003F129C">
        <w:rPr>
          <w:rFonts w:ascii="Times New Roman" w:hAnsi="Times New Roman" w:cs="Times New Roman"/>
          <w:sz w:val="24"/>
          <w:szCs w:val="24"/>
          <w:vertAlign w:val="subscript"/>
        </w:rPr>
        <w:t>g</w:t>
      </w:r>
      <w:r w:rsidRPr="003F129C">
        <w:rPr>
          <w:rFonts w:ascii="Times New Roman" w:hAnsi="Times New Roman" w:cs="Times New Roman"/>
          <w:sz w:val="24"/>
          <w:szCs w:val="24"/>
        </w:rPr>
        <w:t xml:space="preserve"> above body temperature (37</w:t>
      </w:r>
      <w:r w:rsidR="007C1361">
        <w:rPr>
          <w:rFonts w:ascii="Times New Roman" w:hAnsi="Times New Roman" w:cs="Times New Roman"/>
          <w:sz w:val="24"/>
          <w:szCs w:val="24"/>
        </w:rPr>
        <w:t xml:space="preserve"> </w:t>
      </w:r>
      <w:r w:rsidRPr="003F129C">
        <w:rPr>
          <w:rFonts w:ascii="Times New Roman" w:hAnsi="Times New Roman" w:cs="Times New Roman"/>
          <w:sz w:val="24"/>
          <w:szCs w:val="24"/>
        </w:rPr>
        <w:t>°C) but below the threshold for tissue damage (45</w:t>
      </w:r>
      <w:r w:rsidR="007C1361">
        <w:rPr>
          <w:rFonts w:ascii="Times New Roman" w:hAnsi="Times New Roman" w:cs="Times New Roman"/>
          <w:sz w:val="24"/>
          <w:szCs w:val="24"/>
        </w:rPr>
        <w:t xml:space="preserve"> </w:t>
      </w:r>
      <w:r w:rsidRPr="003F129C">
        <w:rPr>
          <w:rFonts w:ascii="Times New Roman" w:hAnsi="Times New Roman" w:cs="Times New Roman"/>
          <w:sz w:val="24"/>
          <w:szCs w:val="24"/>
        </w:rPr>
        <w:t xml:space="preserve">°C) </w:t>
      </w:r>
      <w:r w:rsidRPr="003F129C">
        <w:rPr>
          <w:rFonts w:ascii="Times New Roman" w:hAnsi="Times New Roman" w:cs="Times New Roman"/>
          <w:sz w:val="24"/>
          <w:szCs w:val="24"/>
        </w:rPr>
        <w:fldChar w:fldCharType="begin">
          <w:fldData xml:space="preserve">PEVuZE5vdGU+PENpdGU+PEF1dGhvcj5XYW5nPC9BdXRob3I+PFllYXI+MjAxNDwvWWVhcj48UmVj
TnVtPjQ5NzwvUmVjTnVtPjxEaXNwbGF5VGV4dD5bNzRdPC9EaXNwbGF5VGV4dD48cmVjb3JkPjxy
ZWMtbnVtYmVyPjQ5NzwvcmVjLW51bWJlcj48Zm9yZWlnbi1rZXlzPjxrZXkgYXBwPSJFTiIgZGIt
aWQ9InQ1dHYyZjBwcWZyeHA1ZWU1cDF4YXBmYXc5ZXJmNTlwOXB3OSIgdGltZXN0YW1wPSIxNTUz
NzIxNDg0Ij40OTc8L2tleT48L2ZvcmVpZ24ta2V5cz48cmVmLXR5cGUgbmFtZT0iSm91cm5hbCBB
cnRpY2xlIj4xNzwvcmVmLXR5cGU+PGNvbnRyaWJ1dG9ycz48YXV0aG9ycz48YXV0aG9yPldhbmcs
IEh1YW48L2F1dGhvcj48YXV0aG9yPldhbmcsIEJvbm5pZTwvYXV0aG9yPjxhdXRob3I+Tm9ybW95
bGUsIEtpZXJhbiBQPC9hdXRob3I+PGF1dGhvcj5KYWNrc29uLCBLZXZpbjwvYXV0aG9yPjxhdXRo
b3I+U3BpdGxlciwgS2V2aW48L2F1dGhvcj48YXV0aG9yPlNoYXJyb2NrLCBNYXR0aGV3IEY8L2F1
dGhvcj48YXV0aG9yPk1pbGxlciwgQ2xhaXJlIE08L2F1dGhvcj48YXV0aG9yPkJlc3QsIENhdGhl
cmluZTwvYXV0aG9yPjxhdXRob3I+TGxhbm8sIERhbmllbDwvYXV0aG9yPjxhdXRob3I+RHUsIFJv
c2U8L2F1dGhvcj48L2F1dGhvcnM+PC9jb250cmlidXRvcnM+PGF1dGgtYWRkcmVzcz5EZXBhcnRt
ZW50IG9mIE5ldXJvc3VyZ2VyeSwgQ2FybGUgRm91bmRhdGlvbiBIb3NwaXRhbCwgVW5pdmVyc2l0
eSBvZiBJbGxpbm9pcyBDb2xsZWdlIG9mIE1lZGljaW5lIGF0IFVyYmFuYS1DaGFtcGFpZ24gVXJi
YW5hLCBJTCwgVVNBIDsgVGhlcm1hbCBOZXVyb3NjaWVuY2UgTGFib3JhdG9yeSwgQmVja21hbiBJ
bnN0aXR1dGUsIFVuaXZlcnNpdHkgb2YgSWxsaW5vaXMgYXQgVXJiYW5hLUNoYW1wYWlnbiBVcmJh
bmEsIElMLCBVU0EuJiN4RDtEZXBhcnRtZW50IG9mIEludGVybmFsIE1lZGljaW5lLCBDYXJsZSBG
b3VuZGF0aW9uIEhvc3BpdGFsLCBVbml2ZXJzaXR5IG9mIElsbGlub2lzIENvbGxlZ2Ugb2YgTWVk
aWNpbmUgYXQgVXJiYW5hLUNoYW1wYWlnbiBVcmJhbmEsIElMLCBVU0EuJiN4RDtEZXBhcnRtZW50
IG9mIEludGVybmFsIE1lZGljaW5lLCBDb2xsZWdlIG9mIE1lZGljaW5lIGF0IFVyYmFuYS1DaGFt
cGFpZ24sIFVuaXZlcnNpdHkgb2YgSWxsaW5vaXMgQ2hhbXBhaWduLCBVcmJhbmEsIElMLCBVU0Eg
OyBEZXBhcnRtZW50IG9mIE1vbGVjdWxhciBhbmQgSW50ZWdyYXRpdmUgUGh5c2lvbG9neSwgVW5p
dmVyc2l0eSBvZiBJbGxpbm9pcyBDb2xsZWdlIG9mIE1lZGljaW5lIGF0IFVyYmFuYS1DaGFtcGFp
Z24gVXJiYW5hLCBJTCwgVVNBLiYjeEQ7VGhlcm1hbCBOZXVyb3NjaWVuY2UgTGFib3JhdG9yeSwg
QmVja21hbiBJbnN0aXR1dGUsIFVuaXZlcnNpdHkgb2YgSWxsaW5vaXMgYXQgVXJiYW5hLUNoYW1w
YWlnbiBVcmJhbmEsIElMLCBVU0EuJiN4RDtEZXBhcnRtZW50IG9mIEludGVybmFsIE1lZGljaW5l
LCBDb2xsZWdlIG9mIE1lZGljaW5lIGF0IFVyYmFuYS1DaGFtcGFpZ24sIFVuaXZlcnNpdHkgb2Yg
SWxsaW5vaXMgQ2hhbXBhaWduLCBVcmJhbmEsIElMLCBVU0EuJiN4RDtEZXBhcnRtZW50IG9mIElu
dGVybmFsIE1lZGljaW5lLCBDb2xsZWdlIG9mIE1lZGljaW5lIGF0IFVyYmFuYS1DaGFtcGFpZ24s
IFVuaXZlcnNpdHkgb2YgSWxsaW5vaXMgQ2hhbXBhaWduLCBVcmJhbmEsIElMLCBVU0EgOyBOZXVy
b3NjaWVuY2UgUHJvZ3JhbSwgVW5pdmVyc2l0eSBvZiBJbGxpbm9pcyBhdCBVcmJhbmEtQ2hhbXBh
aWduIFVyYmFuYSwgSUwsIFVTQS4mI3hEO01vbGVjdWxhciBhbmQgQ2VsbHVsYXIgQmlvbG9neSwg
VW5pdmVyc2l0eSBvZiBJbGxpbm9pcyBhdCBVcmJhbmEtQ2hhbXBhaWduIFVyYmFuYSwgSUwsIFVT
QS4mI3hEO1RoZXJtYWwgTmV1cm9zY2llbmNlIExhYm9yYXRvcnksIEJlY2ttYW4gSW5zdGl0dXRl
LCBVbml2ZXJzaXR5IG9mIElsbGlub2lzIGF0IFVyYmFuYS1DaGFtcGFpZ24gVXJiYW5hLCBJTCwg
VVNBIDsgRGVwYXJ0bWVudCBvZiBNb2xlY3VsYXIgYW5kIEludGVncmF0aXZlIFBoeXNpb2xvZ3ks
IFVuaXZlcnNpdHkgb2YgSWxsaW5vaXMgQ29sbGVnZSBvZiBNZWRpY2luZSBhdCBVcmJhbmEtQ2hh
bXBhaWduIFVyYmFuYSwgSUwsIFVTQS4mI3hEO0RlcGFydG1lbnQgb2YgTmV1cm9zdXJnZXJ5LCBC
cmlnaGFtIGFuZCBXb21lbiZhcG9zO3MgSG9zcGl0YWwsIEhhcnZhcmQgTWVkaWNhbCBTY2hvb2wg
Qm9zdG9uLCBNQSwgVVNBLjwvYXV0aC1hZGRyZXNzPjx0aXRsZXM+PHRpdGxlPkJyYWluIHRlbXBl
cmF0dXJlIGFuZCBpdHMgZnVuZGFtZW50YWwgcHJvcGVydGllczogYSByZXZpZXcgZm9yIGNsaW5p
Y2FsIG5ldXJvc2NpZW50aXN0czwvdGl0bGU+PHNlY29uZGFyeS10aXRsZT5Gcm9udGllcnMgaW4g
TmV1cm9zY2llbmNlPC9zZWNvbmRhcnktdGl0bGU+PC90aXRsZXM+PHBlcmlvZGljYWw+PGZ1bGwt
dGl0bGU+RnJvbnRpZXJzIGluIE5ldXJvc2NpZW5jZTwvZnVsbC10aXRsZT48L3BlcmlvZGljYWw+
PHBhZ2VzPjMwNzwvcGFnZXM+PHZvbHVtZT44PC92b2x1bWU+PGVkaXRpb24+MjAxNC8xMC8yNDwv
ZWRpdGlvbj48a2V5d29yZHM+PGtleXdvcmQ+YnJhaW48L2tleXdvcmQ+PGtleXdvcmQ+Y2VyZWJy
YWwgYmxvb2QgZmxvdzwva2V5d29yZD48a2V5d29yZD5oeXBlcnRoZXJtaWE8L2tleXdvcmQ+PGtl
eXdvcmQ+aHlwb3RoZXJtaWE8L2tleXdvcmQ+PGtleXdvcmQ+dGVtcGVyYXR1cmU8L2tleXdvcmQ+
PC9rZXl3b3Jkcz48ZGF0ZXM+PHllYXI+MjAxNDwveWVhcj48L2RhdGVzPjxpc2JuPjE2NjItNDUz
WDwvaXNibj48YWNjZXNzaW9uLW51bT4yNTMzOTg1OTwvYWNjZXNzaW9uLW51bT48dXJscz48cmVs
YXRlZC11cmxzPjx1cmw+aHR0cHM6Ly93d3cubmNiaS5ubG0ubmloLmdvdi9wdWJtZWQvMjUzMzk4
NTk8L3VybD48L3JlbGF0ZWQtdXJscz48L3VybHM+PGN1c3RvbTI+UE1DNDE4OTM3MzwvY3VzdG9t
Mj48ZWxlY3Ryb25pYy1yZXNvdXJjZS1udW0+MTAuMzM4OS9mbmlucy4yMDE0LjAwMzA3PC9lbGVj
dHJvbmljLXJlc291cmNlLW51bT48L3JlY29yZD48L0NpdGU+PC9FbmROb3RlPgB=
</w:fldData>
        </w:fldChar>
      </w:r>
      <w:r w:rsidR="002E330B">
        <w:rPr>
          <w:rFonts w:ascii="Times New Roman" w:hAnsi="Times New Roman" w:cs="Times New Roman"/>
          <w:sz w:val="24"/>
          <w:szCs w:val="24"/>
        </w:rPr>
        <w:instrText xml:space="preserve"> ADDIN EN.CITE </w:instrText>
      </w:r>
      <w:r w:rsidR="002E330B">
        <w:rPr>
          <w:rFonts w:ascii="Times New Roman" w:hAnsi="Times New Roman" w:cs="Times New Roman"/>
          <w:sz w:val="24"/>
          <w:szCs w:val="24"/>
        </w:rPr>
        <w:fldChar w:fldCharType="begin">
          <w:fldData xml:space="preserve">PEVuZE5vdGU+PENpdGU+PEF1dGhvcj5XYW5nPC9BdXRob3I+PFllYXI+MjAxNDwvWWVhcj48UmVj
TnVtPjQ5NzwvUmVjTnVtPjxEaXNwbGF5VGV4dD5bNzRdPC9EaXNwbGF5VGV4dD48cmVjb3JkPjxy
ZWMtbnVtYmVyPjQ5NzwvcmVjLW51bWJlcj48Zm9yZWlnbi1rZXlzPjxrZXkgYXBwPSJFTiIgZGIt
aWQ9InQ1dHYyZjBwcWZyeHA1ZWU1cDF4YXBmYXc5ZXJmNTlwOXB3OSIgdGltZXN0YW1wPSIxNTUz
NzIxNDg0Ij40OTc8L2tleT48L2ZvcmVpZ24ta2V5cz48cmVmLXR5cGUgbmFtZT0iSm91cm5hbCBB
cnRpY2xlIj4xNzwvcmVmLXR5cGU+PGNvbnRyaWJ1dG9ycz48YXV0aG9ycz48YXV0aG9yPldhbmcs
IEh1YW48L2F1dGhvcj48YXV0aG9yPldhbmcsIEJvbm5pZTwvYXV0aG9yPjxhdXRob3I+Tm9ybW95
bGUsIEtpZXJhbiBQPC9hdXRob3I+PGF1dGhvcj5KYWNrc29uLCBLZXZpbjwvYXV0aG9yPjxhdXRo
b3I+U3BpdGxlciwgS2V2aW48L2F1dGhvcj48YXV0aG9yPlNoYXJyb2NrLCBNYXR0aGV3IEY8L2F1
dGhvcj48YXV0aG9yPk1pbGxlciwgQ2xhaXJlIE08L2F1dGhvcj48YXV0aG9yPkJlc3QsIENhdGhl
cmluZTwvYXV0aG9yPjxhdXRob3I+TGxhbm8sIERhbmllbDwvYXV0aG9yPjxhdXRob3I+RHUsIFJv
c2U8L2F1dGhvcj48L2F1dGhvcnM+PC9jb250cmlidXRvcnM+PGF1dGgtYWRkcmVzcz5EZXBhcnRt
ZW50IG9mIE5ldXJvc3VyZ2VyeSwgQ2FybGUgRm91bmRhdGlvbiBIb3NwaXRhbCwgVW5pdmVyc2l0
eSBvZiBJbGxpbm9pcyBDb2xsZWdlIG9mIE1lZGljaW5lIGF0IFVyYmFuYS1DaGFtcGFpZ24gVXJi
YW5hLCBJTCwgVVNBIDsgVGhlcm1hbCBOZXVyb3NjaWVuY2UgTGFib3JhdG9yeSwgQmVja21hbiBJ
bnN0aXR1dGUsIFVuaXZlcnNpdHkgb2YgSWxsaW5vaXMgYXQgVXJiYW5hLUNoYW1wYWlnbiBVcmJh
bmEsIElMLCBVU0EuJiN4RDtEZXBhcnRtZW50IG9mIEludGVybmFsIE1lZGljaW5lLCBDYXJsZSBG
b3VuZGF0aW9uIEhvc3BpdGFsLCBVbml2ZXJzaXR5IG9mIElsbGlub2lzIENvbGxlZ2Ugb2YgTWVk
aWNpbmUgYXQgVXJiYW5hLUNoYW1wYWlnbiBVcmJhbmEsIElMLCBVU0EuJiN4RDtEZXBhcnRtZW50
IG9mIEludGVybmFsIE1lZGljaW5lLCBDb2xsZWdlIG9mIE1lZGljaW5lIGF0IFVyYmFuYS1DaGFt
cGFpZ24sIFVuaXZlcnNpdHkgb2YgSWxsaW5vaXMgQ2hhbXBhaWduLCBVcmJhbmEsIElMLCBVU0Eg
OyBEZXBhcnRtZW50IG9mIE1vbGVjdWxhciBhbmQgSW50ZWdyYXRpdmUgUGh5c2lvbG9neSwgVW5p
dmVyc2l0eSBvZiBJbGxpbm9pcyBDb2xsZWdlIG9mIE1lZGljaW5lIGF0IFVyYmFuYS1DaGFtcGFp
Z24gVXJiYW5hLCBJTCwgVVNBLiYjeEQ7VGhlcm1hbCBOZXVyb3NjaWVuY2UgTGFib3JhdG9yeSwg
QmVja21hbiBJbnN0aXR1dGUsIFVuaXZlcnNpdHkgb2YgSWxsaW5vaXMgYXQgVXJiYW5hLUNoYW1w
YWlnbiBVcmJhbmEsIElMLCBVU0EuJiN4RDtEZXBhcnRtZW50IG9mIEludGVybmFsIE1lZGljaW5l
LCBDb2xsZWdlIG9mIE1lZGljaW5lIGF0IFVyYmFuYS1DaGFtcGFpZ24sIFVuaXZlcnNpdHkgb2Yg
SWxsaW5vaXMgQ2hhbXBhaWduLCBVcmJhbmEsIElMLCBVU0EuJiN4RDtEZXBhcnRtZW50IG9mIElu
dGVybmFsIE1lZGljaW5lLCBDb2xsZWdlIG9mIE1lZGljaW5lIGF0IFVyYmFuYS1DaGFtcGFpZ24s
IFVuaXZlcnNpdHkgb2YgSWxsaW5vaXMgQ2hhbXBhaWduLCBVcmJhbmEsIElMLCBVU0EgOyBOZXVy
b3NjaWVuY2UgUHJvZ3JhbSwgVW5pdmVyc2l0eSBvZiBJbGxpbm9pcyBhdCBVcmJhbmEtQ2hhbXBh
aWduIFVyYmFuYSwgSUwsIFVTQS4mI3hEO01vbGVjdWxhciBhbmQgQ2VsbHVsYXIgQmlvbG9neSwg
VW5pdmVyc2l0eSBvZiBJbGxpbm9pcyBhdCBVcmJhbmEtQ2hhbXBhaWduIFVyYmFuYSwgSUwsIFVT
QS4mI3hEO1RoZXJtYWwgTmV1cm9zY2llbmNlIExhYm9yYXRvcnksIEJlY2ttYW4gSW5zdGl0dXRl
LCBVbml2ZXJzaXR5IG9mIElsbGlub2lzIGF0IFVyYmFuYS1DaGFtcGFpZ24gVXJiYW5hLCBJTCwg
VVNBIDsgRGVwYXJ0bWVudCBvZiBNb2xlY3VsYXIgYW5kIEludGVncmF0aXZlIFBoeXNpb2xvZ3ks
IFVuaXZlcnNpdHkgb2YgSWxsaW5vaXMgQ29sbGVnZSBvZiBNZWRpY2luZSBhdCBVcmJhbmEtQ2hh
bXBhaWduIFVyYmFuYSwgSUwsIFVTQS4mI3hEO0RlcGFydG1lbnQgb2YgTmV1cm9zdXJnZXJ5LCBC
cmlnaGFtIGFuZCBXb21lbiZhcG9zO3MgSG9zcGl0YWwsIEhhcnZhcmQgTWVkaWNhbCBTY2hvb2wg
Qm9zdG9uLCBNQSwgVVNBLjwvYXV0aC1hZGRyZXNzPjx0aXRsZXM+PHRpdGxlPkJyYWluIHRlbXBl
cmF0dXJlIGFuZCBpdHMgZnVuZGFtZW50YWwgcHJvcGVydGllczogYSByZXZpZXcgZm9yIGNsaW5p
Y2FsIG5ldXJvc2NpZW50aXN0czwvdGl0bGU+PHNlY29uZGFyeS10aXRsZT5Gcm9udGllcnMgaW4g
TmV1cm9zY2llbmNlPC9zZWNvbmRhcnktdGl0bGU+PC90aXRsZXM+PHBlcmlvZGljYWw+PGZ1bGwt
dGl0bGU+RnJvbnRpZXJzIGluIE5ldXJvc2NpZW5jZTwvZnVsbC10aXRsZT48L3BlcmlvZGljYWw+
PHBhZ2VzPjMwNzwvcGFnZXM+PHZvbHVtZT44PC92b2x1bWU+PGVkaXRpb24+MjAxNC8xMC8yNDwv
ZWRpdGlvbj48a2V5d29yZHM+PGtleXdvcmQ+YnJhaW48L2tleXdvcmQ+PGtleXdvcmQ+Y2VyZWJy
YWwgYmxvb2QgZmxvdzwva2V5d29yZD48a2V5d29yZD5oeXBlcnRoZXJtaWE8L2tleXdvcmQ+PGtl
eXdvcmQ+aHlwb3RoZXJtaWE8L2tleXdvcmQ+PGtleXdvcmQ+dGVtcGVyYXR1cmU8L2tleXdvcmQ+
PC9rZXl3b3Jkcz48ZGF0ZXM+PHllYXI+MjAxNDwveWVhcj48L2RhdGVzPjxpc2JuPjE2NjItNDUz
WDwvaXNibj48YWNjZXNzaW9uLW51bT4yNTMzOTg1OTwvYWNjZXNzaW9uLW51bT48dXJscz48cmVs
YXRlZC11cmxzPjx1cmw+aHR0cHM6Ly93d3cubmNiaS5ubG0ubmloLmdvdi9wdWJtZWQvMjUzMzk4
NTk8L3VybD48L3JlbGF0ZWQtdXJscz48L3VybHM+PGN1c3RvbTI+UE1DNDE4OTM3MzwvY3VzdG9t
Mj48ZWxlY3Ryb25pYy1yZXNvdXJjZS1udW0+MTAuMzM4OS9mbmlucy4yMDE0LjAwMzA3PC9lbGVj
dHJvbmljLXJlc291cmNlLW51bT48L3JlY29yZD48L0NpdGU+PC9FbmROb3RlPgB=
</w:fldData>
        </w:fldChar>
      </w:r>
      <w:r w:rsidR="002E330B">
        <w:rPr>
          <w:rFonts w:ascii="Times New Roman" w:hAnsi="Times New Roman" w:cs="Times New Roman"/>
          <w:sz w:val="24"/>
          <w:szCs w:val="24"/>
        </w:rPr>
        <w:instrText xml:space="preserve"> ADDIN EN.CITE.DATA </w:instrText>
      </w:r>
      <w:r w:rsidR="002E330B">
        <w:rPr>
          <w:rFonts w:ascii="Times New Roman" w:hAnsi="Times New Roman" w:cs="Times New Roman"/>
          <w:sz w:val="24"/>
          <w:szCs w:val="24"/>
        </w:rPr>
      </w:r>
      <w:r w:rsidR="002E330B">
        <w:rPr>
          <w:rFonts w:ascii="Times New Roman" w:hAnsi="Times New Roman" w:cs="Times New Roman"/>
          <w:sz w:val="24"/>
          <w:szCs w:val="24"/>
        </w:rPr>
        <w:fldChar w:fldCharType="end"/>
      </w:r>
      <w:r w:rsidRPr="003F129C">
        <w:rPr>
          <w:rFonts w:ascii="Times New Roman" w:hAnsi="Times New Roman" w:cs="Times New Roman"/>
          <w:sz w:val="24"/>
          <w:szCs w:val="24"/>
        </w:rPr>
      </w:r>
      <w:r w:rsidRPr="003F129C">
        <w:rPr>
          <w:rFonts w:ascii="Times New Roman" w:hAnsi="Times New Roman" w:cs="Times New Roman"/>
          <w:sz w:val="24"/>
          <w:szCs w:val="24"/>
        </w:rPr>
        <w:fldChar w:fldCharType="separate"/>
      </w:r>
      <w:r w:rsidR="002E330B">
        <w:rPr>
          <w:rFonts w:ascii="Times New Roman" w:hAnsi="Times New Roman" w:cs="Times New Roman"/>
          <w:noProof/>
          <w:sz w:val="24"/>
          <w:szCs w:val="24"/>
        </w:rPr>
        <w:t>[74]</w:t>
      </w:r>
      <w:r w:rsidRPr="003F129C">
        <w:rPr>
          <w:rFonts w:ascii="Times New Roman" w:hAnsi="Times New Roman" w:cs="Times New Roman"/>
          <w:sz w:val="24"/>
          <w:szCs w:val="24"/>
        </w:rPr>
        <w:fldChar w:fldCharType="end"/>
      </w:r>
      <w:r w:rsidRPr="003F129C">
        <w:rPr>
          <w:rFonts w:ascii="Times New Roman" w:hAnsi="Times New Roman" w:cs="Times New Roman"/>
          <w:sz w:val="24"/>
          <w:szCs w:val="24"/>
        </w:rPr>
        <w:t>. If the T</w:t>
      </w:r>
      <w:r w:rsidRPr="003F129C">
        <w:rPr>
          <w:rFonts w:ascii="Times New Roman" w:hAnsi="Times New Roman" w:cs="Times New Roman"/>
          <w:sz w:val="24"/>
          <w:szCs w:val="24"/>
          <w:vertAlign w:val="subscript"/>
        </w:rPr>
        <w:t>g</w:t>
      </w:r>
      <w:r w:rsidRPr="003F129C">
        <w:rPr>
          <w:rFonts w:ascii="Times New Roman" w:hAnsi="Times New Roman" w:cs="Times New Roman"/>
          <w:sz w:val="24"/>
          <w:szCs w:val="24"/>
        </w:rPr>
        <w:t xml:space="preserve"> is below body temperature, then the implant would constantly exist in a malleable state and not hold any one specific shape; however, at temperature levels greater than 45</w:t>
      </w:r>
      <w:r w:rsidR="007C1361">
        <w:rPr>
          <w:rFonts w:ascii="Times New Roman" w:hAnsi="Times New Roman" w:cs="Times New Roman"/>
          <w:sz w:val="24"/>
          <w:szCs w:val="24"/>
        </w:rPr>
        <w:t xml:space="preserve"> </w:t>
      </w:r>
      <w:r w:rsidRPr="003F129C">
        <w:rPr>
          <w:rFonts w:ascii="Times New Roman" w:hAnsi="Times New Roman" w:cs="Times New Roman"/>
          <w:sz w:val="24"/>
          <w:szCs w:val="24"/>
        </w:rPr>
        <w:t>°C, bodily tissues can begin to take damage. This desired threshold falls within our observed T</w:t>
      </w:r>
      <w:r w:rsidRPr="003F129C">
        <w:rPr>
          <w:rFonts w:ascii="Times New Roman" w:hAnsi="Times New Roman" w:cs="Times New Roman"/>
          <w:sz w:val="24"/>
          <w:szCs w:val="24"/>
          <w:vertAlign w:val="subscript"/>
        </w:rPr>
        <w:t>g</w:t>
      </w:r>
      <w:r w:rsidRPr="003F129C">
        <w:rPr>
          <w:rFonts w:ascii="Times New Roman" w:hAnsi="Times New Roman" w:cs="Times New Roman"/>
          <w:sz w:val="24"/>
          <w:szCs w:val="24"/>
        </w:rPr>
        <w:t xml:space="preserve"> values, suggesting that we can synthesize an aliphatic urethane SMP by employing the techniques detailed in this study, which transitions at a temperature suitable for applications in the human body. </w:t>
      </w:r>
    </w:p>
    <w:p w14:paraId="4A279CA0" w14:textId="34820E51" w:rsidR="00DE6256" w:rsidRPr="003F129C" w:rsidRDefault="00DE6256" w:rsidP="001C37B7">
      <w:pPr>
        <w:spacing w:before="120" w:after="0" w:line="480" w:lineRule="auto"/>
        <w:ind w:firstLine="720"/>
        <w:jc w:val="both"/>
        <w:rPr>
          <w:rFonts w:ascii="Times New Roman" w:hAnsi="Times New Roman" w:cs="Times New Roman"/>
          <w:sz w:val="24"/>
          <w:szCs w:val="24"/>
        </w:rPr>
      </w:pPr>
      <w:r w:rsidRPr="003F129C">
        <w:rPr>
          <w:rFonts w:ascii="Times New Roman" w:hAnsi="Times New Roman" w:cs="Times New Roman"/>
          <w:sz w:val="24"/>
          <w:szCs w:val="24"/>
        </w:rPr>
        <w:t>Moreover, uniaxial mechanical testing was conducted using the SMPs to determine their material strength and investigate how the strengths varied with composition. The failure test results suggested that higher values for both failure stress and strain occur in compositions with lower HPED contents, but the trend is nonlinear with significant variances at SMP3 (</w:t>
      </w:r>
      <w:r w:rsidRPr="003F129C">
        <w:rPr>
          <w:rFonts w:ascii="Times New Roman" w:hAnsi="Times New Roman" w:cs="Times New Roman"/>
          <w:b/>
          <w:sz w:val="24"/>
          <w:szCs w:val="24"/>
        </w:rPr>
        <w:t xml:space="preserve">Fig. </w:t>
      </w:r>
      <w:r w:rsidR="005F14F9">
        <w:rPr>
          <w:rFonts w:ascii="Times New Roman" w:hAnsi="Times New Roman" w:cs="Times New Roman"/>
          <w:b/>
          <w:sz w:val="24"/>
          <w:szCs w:val="24"/>
        </w:rPr>
        <w:t>3.</w:t>
      </w:r>
      <w:r w:rsidRPr="003F129C">
        <w:rPr>
          <w:rFonts w:ascii="Times New Roman" w:hAnsi="Times New Roman" w:cs="Times New Roman"/>
          <w:b/>
          <w:sz w:val="24"/>
          <w:szCs w:val="24"/>
        </w:rPr>
        <w:t>5</w:t>
      </w:r>
      <w:r w:rsidRPr="003F129C">
        <w:rPr>
          <w:rFonts w:ascii="Times New Roman" w:hAnsi="Times New Roman" w:cs="Times New Roman"/>
          <w:sz w:val="24"/>
          <w:szCs w:val="24"/>
        </w:rPr>
        <w:t>). Because of its irregular trends, this data will be difficult to use in a predictive manner, but it implies that there may be more complex changes associated with the SMP’s composition than we previously expected. With a wider range of compositions and larger sample sizes for each composition, future studies could identify trends which could allow fabrications of SMP-based biomedical devices with specific material strengths.</w:t>
      </w:r>
    </w:p>
    <w:p w14:paraId="6CB06FA1" w14:textId="4E2948E3" w:rsidR="00DE6256" w:rsidRPr="003F129C" w:rsidRDefault="00DE6256" w:rsidP="001C37B7">
      <w:pPr>
        <w:spacing w:before="120" w:after="0" w:line="480" w:lineRule="auto"/>
        <w:ind w:firstLine="720"/>
        <w:jc w:val="both"/>
        <w:rPr>
          <w:rFonts w:ascii="Times New Roman" w:hAnsi="Times New Roman" w:cs="Times New Roman"/>
          <w:sz w:val="24"/>
          <w:szCs w:val="24"/>
        </w:rPr>
      </w:pPr>
      <w:r w:rsidRPr="003F129C">
        <w:rPr>
          <w:rFonts w:ascii="Times New Roman" w:hAnsi="Times New Roman" w:cs="Times New Roman"/>
          <w:sz w:val="24"/>
          <w:szCs w:val="24"/>
        </w:rPr>
        <w:t>Cyclic tensile testing was performed to investigate changes in the behavior of the SMP under repeated loading. The two major properties that we investigated were the elastic modulus and the peak stress value at 50% failure strain (</w:t>
      </w:r>
      <w:r w:rsidRPr="003F129C">
        <w:rPr>
          <w:rFonts w:ascii="Times New Roman" w:hAnsi="Times New Roman" w:cs="Times New Roman"/>
          <w:b/>
          <w:sz w:val="24"/>
          <w:szCs w:val="24"/>
        </w:rPr>
        <w:t>Table 3</w:t>
      </w:r>
      <w:r w:rsidRPr="003F129C">
        <w:rPr>
          <w:rFonts w:ascii="Times New Roman" w:hAnsi="Times New Roman" w:cs="Times New Roman"/>
          <w:sz w:val="24"/>
          <w:szCs w:val="24"/>
        </w:rPr>
        <w:t xml:space="preserve">). GDC-based coils are designed to be left in the body for the remainder of a patient’s lifetime, so it is important </w:t>
      </w:r>
      <w:r w:rsidRPr="003F129C">
        <w:rPr>
          <w:rFonts w:ascii="Times New Roman" w:hAnsi="Times New Roman" w:cs="Times New Roman"/>
          <w:sz w:val="24"/>
          <w:szCs w:val="24"/>
        </w:rPr>
        <w:lastRenderedPageBreak/>
        <w:t>that the SMP materials used for this endovascular embolization application will not relax over time, resulting in the aneurysm recurrence. One behavior that the cyclic testing revealed was a noticeable reduction in the peak stress, with most of the reduction occurring during the first few cycles. This stress reduction reached a maximum value of 26.9% ± 3.93% in SMP1 with respect to the first cycle, and the next highest values fell near the range of 8-9% for SMP2-</w:t>
      </w:r>
      <w:r w:rsidR="007C1361">
        <w:rPr>
          <w:rFonts w:ascii="Times New Roman" w:hAnsi="Times New Roman" w:cs="Times New Roman"/>
          <w:sz w:val="24"/>
          <w:szCs w:val="24"/>
        </w:rPr>
        <w:t>SMP</w:t>
      </w:r>
      <w:r w:rsidRPr="003F129C">
        <w:rPr>
          <w:rFonts w:ascii="Times New Roman" w:hAnsi="Times New Roman" w:cs="Times New Roman"/>
          <w:sz w:val="24"/>
          <w:szCs w:val="24"/>
        </w:rPr>
        <w:t>5. The relaxation behavior, which is not a desirable quality in the context of a permanent embolization device, was more pronounced for SMPs containing more HPED contents. The compositions containing large quantities of TEA contents exhibited less relaxation, reaching values as low as 1.15% ± 0.04% for SMP9 and 1.92% ± 1.36% for SMP11. However, due to a small sample size for our cyclic tests, we were not able to identify any quantitative relationship between the SMP composition and the stress relaxation behavior. In addition, the elastic modulus also varied with cyclic loading, but only during the first few cycles of the test. The elastic modulus values decreased sharply during the first cycle, but quickly reached a constant value around the third or fourth cycle (</w:t>
      </w:r>
      <w:r w:rsidRPr="003F129C">
        <w:rPr>
          <w:rFonts w:ascii="Times New Roman" w:hAnsi="Times New Roman" w:cs="Times New Roman"/>
          <w:b/>
          <w:sz w:val="24"/>
          <w:szCs w:val="24"/>
        </w:rPr>
        <w:t xml:space="preserve">Fig. </w:t>
      </w:r>
      <w:r w:rsidR="005F14F9">
        <w:rPr>
          <w:rFonts w:ascii="Times New Roman" w:hAnsi="Times New Roman" w:cs="Times New Roman"/>
          <w:b/>
          <w:sz w:val="24"/>
          <w:szCs w:val="24"/>
        </w:rPr>
        <w:t>3.</w:t>
      </w:r>
      <w:r w:rsidRPr="003F129C">
        <w:rPr>
          <w:rFonts w:ascii="Times New Roman" w:hAnsi="Times New Roman" w:cs="Times New Roman"/>
          <w:b/>
          <w:sz w:val="24"/>
          <w:szCs w:val="24"/>
        </w:rPr>
        <w:t>6a</w:t>
      </w:r>
      <w:r w:rsidRPr="003F129C">
        <w:rPr>
          <w:rFonts w:ascii="Times New Roman" w:hAnsi="Times New Roman" w:cs="Times New Roman"/>
          <w:sz w:val="24"/>
          <w:szCs w:val="24"/>
        </w:rPr>
        <w:t>). Even though the changes in elastic modulus are small, it is in our interest to minimize any changes in material properties once the SMP is introduced into the body. Since we were able to observe both the stress relaxation and elastic modulus approaching a stable point in the latter cycles of our tests, we expect that it would be necessary to design the embolization devices to undergo pre-cycling before implantation, minimizing the effects of initial relaxation when the device is administered.</w:t>
      </w:r>
    </w:p>
    <w:p w14:paraId="47B75498" w14:textId="4C1784E1" w:rsidR="00DE6256" w:rsidRPr="003F129C" w:rsidRDefault="00DE6256" w:rsidP="001C37B7">
      <w:pPr>
        <w:spacing w:before="120" w:after="0" w:line="480" w:lineRule="auto"/>
        <w:ind w:firstLine="720"/>
        <w:jc w:val="both"/>
        <w:rPr>
          <w:rFonts w:ascii="Times New Roman" w:eastAsia="Arial" w:hAnsi="Times New Roman" w:cs="Times New Roman"/>
          <w:sz w:val="24"/>
          <w:szCs w:val="24"/>
        </w:rPr>
      </w:pPr>
      <w:r w:rsidRPr="003F129C">
        <w:rPr>
          <w:rFonts w:ascii="Times New Roman" w:hAnsi="Times New Roman" w:cs="Times New Roman"/>
          <w:sz w:val="24"/>
          <w:szCs w:val="24"/>
        </w:rPr>
        <w:t>Another important factor in designing an</w:t>
      </w:r>
      <w:r w:rsidRPr="003F129C">
        <w:rPr>
          <w:rFonts w:ascii="Times New Roman" w:eastAsia="Arial" w:hAnsi="Times New Roman" w:cs="Times New Roman"/>
          <w:sz w:val="24"/>
          <w:szCs w:val="24"/>
        </w:rPr>
        <w:t xml:space="preserve"> </w:t>
      </w:r>
      <w:r w:rsidRPr="003F129C">
        <w:rPr>
          <w:rFonts w:ascii="Times New Roman" w:hAnsi="Times New Roman" w:cs="Times New Roman"/>
          <w:sz w:val="24"/>
          <w:szCs w:val="24"/>
        </w:rPr>
        <w:t xml:space="preserve">embolic device made from SMPs is the shape recovery behavior which occurs when the polymer transitions from a deformed state to its un-stressed state. The recovery tests conducted in this study focused on the time </w:t>
      </w:r>
      <w:r w:rsidRPr="003F129C">
        <w:rPr>
          <w:rFonts w:ascii="Times New Roman" w:hAnsi="Times New Roman" w:cs="Times New Roman"/>
          <w:sz w:val="24"/>
          <w:szCs w:val="24"/>
        </w:rPr>
        <w:lastRenderedPageBreak/>
        <w:t>required for the SMP to recover its shape. For endovascular embolization of ICAs</w:t>
      </w:r>
      <w:r w:rsidRPr="003F129C">
        <w:rPr>
          <w:rFonts w:ascii="Times New Roman" w:eastAsia="Arial" w:hAnsi="Times New Roman" w:cs="Times New Roman"/>
          <w:sz w:val="24"/>
          <w:szCs w:val="24"/>
        </w:rPr>
        <w:t xml:space="preserve">, </w:t>
      </w:r>
      <w:r w:rsidRPr="003F129C">
        <w:rPr>
          <w:rFonts w:ascii="Times New Roman" w:hAnsi="Times New Roman" w:cs="Times New Roman"/>
          <w:sz w:val="24"/>
          <w:szCs w:val="24"/>
        </w:rPr>
        <w:t>short recovery time of the SMP-based device is an important design criterion</w:t>
      </w:r>
      <w:r w:rsidRPr="003F129C">
        <w:rPr>
          <w:rFonts w:ascii="Times New Roman" w:eastAsia="Arial" w:hAnsi="Times New Roman" w:cs="Times New Roman"/>
          <w:sz w:val="24"/>
          <w:szCs w:val="24"/>
        </w:rPr>
        <w:t xml:space="preserve"> </w:t>
      </w:r>
      <w:r w:rsidRPr="003F129C">
        <w:rPr>
          <w:rFonts w:ascii="Times New Roman" w:hAnsi="Times New Roman" w:cs="Times New Roman"/>
          <w:sz w:val="24"/>
          <w:szCs w:val="24"/>
        </w:rPr>
        <w:t>to avoid the prolonged heating of body tissues during device deployment. We showed the recovery behavior of the SMPs to be temperature dependent, speeding up as temperatures increased past the T</w:t>
      </w:r>
      <w:r w:rsidRPr="003F129C">
        <w:rPr>
          <w:rFonts w:ascii="Times New Roman" w:hAnsi="Times New Roman" w:cs="Times New Roman"/>
          <w:sz w:val="24"/>
          <w:szCs w:val="24"/>
          <w:vertAlign w:val="subscript"/>
        </w:rPr>
        <w:t>g</w:t>
      </w:r>
      <w:r w:rsidRPr="003F129C">
        <w:rPr>
          <w:rFonts w:ascii="Times New Roman" w:hAnsi="Times New Roman" w:cs="Times New Roman"/>
          <w:sz w:val="24"/>
          <w:szCs w:val="24"/>
        </w:rPr>
        <w:t>. At T</w:t>
      </w:r>
      <w:r w:rsidRPr="003F129C">
        <w:rPr>
          <w:rFonts w:ascii="Times New Roman" w:hAnsi="Times New Roman" w:cs="Times New Roman"/>
          <w:sz w:val="24"/>
          <w:szCs w:val="24"/>
          <w:vertAlign w:val="subscript"/>
        </w:rPr>
        <w:t>g</w:t>
      </w:r>
      <w:r w:rsidR="007C1361">
        <w:rPr>
          <w:rFonts w:ascii="Times New Roman" w:hAnsi="Times New Roman" w:cs="Times New Roman"/>
          <w:sz w:val="24"/>
          <w:szCs w:val="24"/>
          <w:vertAlign w:val="subscript"/>
        </w:rPr>
        <w:t xml:space="preserve"> </w:t>
      </w:r>
      <w:r w:rsidRPr="003F129C">
        <w:rPr>
          <w:rFonts w:ascii="Times New Roman" w:hAnsi="Times New Roman" w:cs="Times New Roman"/>
          <w:sz w:val="24"/>
          <w:szCs w:val="24"/>
        </w:rPr>
        <w:t>+</w:t>
      </w:r>
      <w:r w:rsidR="007C1361">
        <w:rPr>
          <w:rFonts w:ascii="Times New Roman" w:hAnsi="Times New Roman" w:cs="Times New Roman"/>
          <w:sz w:val="24"/>
          <w:szCs w:val="24"/>
        </w:rPr>
        <w:t xml:space="preserve"> </w:t>
      </w:r>
      <w:r w:rsidRPr="003F129C">
        <w:rPr>
          <w:rFonts w:ascii="Times New Roman" w:hAnsi="Times New Roman" w:cs="Times New Roman"/>
          <w:sz w:val="24"/>
          <w:szCs w:val="24"/>
        </w:rPr>
        <w:t>10°C, with no composition taking more than 10.3 seconds to fully recover from a 180° bend. There was noticeable</w:t>
      </w:r>
      <w:r w:rsidRPr="003F129C">
        <w:rPr>
          <w:rFonts w:ascii="Times New Roman" w:eastAsia="Arial" w:hAnsi="Times New Roman" w:cs="Times New Roman"/>
          <w:sz w:val="24"/>
          <w:szCs w:val="24"/>
        </w:rPr>
        <w:t xml:space="preserve"> </w:t>
      </w:r>
      <w:r w:rsidRPr="003F129C">
        <w:rPr>
          <w:rFonts w:ascii="Times New Roman" w:hAnsi="Times New Roman" w:cs="Times New Roman"/>
          <w:sz w:val="24"/>
          <w:szCs w:val="24"/>
        </w:rPr>
        <w:t>variation among different compositions, and</w:t>
      </w:r>
      <w:r w:rsidRPr="003F129C">
        <w:rPr>
          <w:rFonts w:ascii="Times New Roman" w:eastAsia="Arial" w:hAnsi="Times New Roman" w:cs="Times New Roman"/>
          <w:sz w:val="24"/>
          <w:szCs w:val="24"/>
        </w:rPr>
        <w:t xml:space="preserve"> </w:t>
      </w:r>
      <w:r w:rsidRPr="003F129C">
        <w:rPr>
          <w:rFonts w:ascii="Times New Roman" w:hAnsi="Times New Roman" w:cs="Times New Roman"/>
          <w:sz w:val="24"/>
          <w:szCs w:val="24"/>
        </w:rPr>
        <w:t>it is very likely that a more complex relationship exists between the SMP composition and the polymer’s recovery behavior</w:t>
      </w:r>
      <w:r w:rsidRPr="003F129C">
        <w:rPr>
          <w:rFonts w:ascii="Times New Roman" w:eastAsia="Arial" w:hAnsi="Times New Roman" w:cs="Times New Roman"/>
          <w:sz w:val="24"/>
          <w:szCs w:val="24"/>
        </w:rPr>
        <w:t xml:space="preserve">. </w:t>
      </w:r>
      <w:r w:rsidRPr="003F129C">
        <w:rPr>
          <w:rFonts w:ascii="Times New Roman" w:hAnsi="Times New Roman" w:cs="Times New Roman"/>
          <w:sz w:val="24"/>
          <w:szCs w:val="24"/>
        </w:rPr>
        <w:t>Such relationships are beyond the scope of this study and could be further investigated in the future. The quick recovery time displayed by all compositions is promising for our continued efforts toward the development of an improved aneurysm embolization device. If a device made using this SMP material could be intravenously moved to its target location and then</w:t>
      </w:r>
      <w:r w:rsidRPr="003F129C">
        <w:rPr>
          <w:rFonts w:ascii="Times New Roman" w:eastAsia="Arial" w:hAnsi="Times New Roman" w:cs="Times New Roman"/>
          <w:sz w:val="24"/>
          <w:szCs w:val="24"/>
        </w:rPr>
        <w:t xml:space="preserve"> </w:t>
      </w:r>
      <w:r w:rsidRPr="003F129C">
        <w:rPr>
          <w:rFonts w:ascii="Times New Roman" w:hAnsi="Times New Roman" w:cs="Times New Roman"/>
          <w:sz w:val="24"/>
          <w:szCs w:val="24"/>
        </w:rPr>
        <w:t xml:space="preserve">reconfigured in a matter of seconds, it would have the ability to improve a great number of medical procedures. </w:t>
      </w:r>
    </w:p>
    <w:p w14:paraId="5F3534A4" w14:textId="6EB71349" w:rsidR="00DE6256" w:rsidRPr="003F129C" w:rsidRDefault="003F129C" w:rsidP="00D13237">
      <w:pPr>
        <w:pStyle w:val="Heading3"/>
      </w:pPr>
      <w:bookmarkStart w:id="138" w:name="_Toc6621300"/>
      <w:bookmarkStart w:id="139" w:name="_Toc8378637"/>
      <w:r w:rsidRPr="003F129C">
        <w:t>3.</w:t>
      </w:r>
      <w:r w:rsidR="00DE6256" w:rsidRPr="003F129C">
        <w:t>4.2 Study limitations</w:t>
      </w:r>
      <w:bookmarkEnd w:id="138"/>
      <w:bookmarkEnd w:id="139"/>
    </w:p>
    <w:p w14:paraId="17316739" w14:textId="77777777" w:rsidR="00DE6256" w:rsidRPr="003F129C" w:rsidRDefault="00DE6256" w:rsidP="001C37B7">
      <w:pPr>
        <w:spacing w:before="90" w:after="0" w:line="480" w:lineRule="auto"/>
        <w:ind w:firstLine="720"/>
        <w:jc w:val="both"/>
        <w:rPr>
          <w:rFonts w:ascii="Times New Roman" w:hAnsi="Times New Roman" w:cs="Times New Roman"/>
          <w:sz w:val="24"/>
          <w:szCs w:val="24"/>
        </w:rPr>
      </w:pPr>
      <w:r w:rsidRPr="003F129C">
        <w:rPr>
          <w:rFonts w:ascii="Times New Roman" w:hAnsi="Times New Roman" w:cs="Times New Roman"/>
          <w:sz w:val="24"/>
          <w:szCs w:val="24"/>
        </w:rPr>
        <w:t xml:space="preserve">This study featured a comprehensive set of thermomechanical characterization experiments, and as a result had a plethora of limiting factors that could have contributed to the variations in our data. The most prominent of these limitations is a relative smaller sample size for our cyclic tensile test, failure test, and recovery test. Two sets of data for each composition were taken during cyclic testing, and three were taken for each composition during failure testing. For the recovery tests, three trials were performed for each temperature point for each composition. The focus of this study was to conduct a broad analysis of aliphatic urethane shape memory polymers with varying SMP compositions. Consequently, we sacrificed the data statistical meaningfulness that comes </w:t>
      </w:r>
      <w:r w:rsidRPr="003F129C">
        <w:rPr>
          <w:rFonts w:ascii="Times New Roman" w:hAnsi="Times New Roman" w:cs="Times New Roman"/>
          <w:sz w:val="24"/>
          <w:szCs w:val="24"/>
        </w:rPr>
        <w:lastRenderedPageBreak/>
        <w:t>with a large sample size to instead survey a wide range of compositions for trends and patterns. As future extensions based on the results of this general characterization, we plan to focus on a single composition range and collect more thorough measurements to quantitatively define the trends observed in this study.</w:t>
      </w:r>
    </w:p>
    <w:p w14:paraId="5D51C1E8" w14:textId="37B7E2DF" w:rsidR="00DE6256" w:rsidRPr="003F129C" w:rsidRDefault="00DE6256" w:rsidP="001C37B7">
      <w:pPr>
        <w:spacing w:before="90" w:after="0" w:line="480" w:lineRule="auto"/>
        <w:ind w:firstLine="720"/>
        <w:jc w:val="both"/>
        <w:rPr>
          <w:rFonts w:ascii="Times New Roman" w:hAnsi="Times New Roman" w:cs="Times New Roman"/>
          <w:sz w:val="24"/>
          <w:szCs w:val="24"/>
        </w:rPr>
      </w:pPr>
      <w:r w:rsidRPr="003F129C">
        <w:rPr>
          <w:rFonts w:ascii="Times New Roman" w:hAnsi="Times New Roman" w:cs="Times New Roman"/>
          <w:sz w:val="24"/>
          <w:szCs w:val="24"/>
        </w:rPr>
        <w:t xml:space="preserve">Within the uniaxial failure and cyclic tensile tests, there are several factors that could have affected our results. The samples that we used were all synthesized at the beginning of our testing period, and so it is possible that the ones that were tested later in the study could have changed over time as they were stored (e.g., absorbing moisture). This could be remedied by testing each composition at the same amount of time after synthesis to ensure age is constant. The sample were attached to the uniaxial tester using double sided tape to avoid slippage. Deformations in this tape layer or slight slippages on the adhesive could have resulted in skewed results. However, since all samples were tested the same way, the error due to this mounting method should be consistent. Small imperfections in the samples, such as bubbles or heterogeneity in the monomer mixtures, could have also resulted in differences between samples in a composition. These errors can be reduced as the synthesis procedure is perfected, and researchers should be careful to select only pristine samples for testing.  </w:t>
      </w:r>
    </w:p>
    <w:p w14:paraId="2488D712" w14:textId="4E3DE646" w:rsidR="00DE6256" w:rsidRPr="003F129C" w:rsidRDefault="00DE6256" w:rsidP="001C37B7">
      <w:pPr>
        <w:spacing w:before="90" w:after="0" w:line="480" w:lineRule="auto"/>
        <w:ind w:firstLine="720"/>
        <w:jc w:val="both"/>
        <w:rPr>
          <w:rFonts w:ascii="Times New Roman" w:hAnsi="Times New Roman" w:cs="Times New Roman"/>
          <w:sz w:val="24"/>
          <w:szCs w:val="24"/>
        </w:rPr>
      </w:pPr>
      <w:r w:rsidRPr="003F129C">
        <w:rPr>
          <w:rFonts w:ascii="Times New Roman" w:hAnsi="Times New Roman" w:cs="Times New Roman"/>
          <w:sz w:val="24"/>
          <w:szCs w:val="24"/>
        </w:rPr>
        <w:t xml:space="preserve">The recovery tests we conducted had many aspects that can be improved upon. Our measurement method relied on visual inspection to determine the angular position of the sample and the frame at which the position of interest was reached. From the frame analysis, we determined time elapsed. This entire measurement method is subject to human error in multiple places, which is difficult to account for. It would be beneficial to determine a more exact way to measure recovery. Some samples did not return completely </w:t>
      </w:r>
      <w:r w:rsidRPr="003F129C">
        <w:rPr>
          <w:rFonts w:ascii="Times New Roman" w:hAnsi="Times New Roman" w:cs="Times New Roman"/>
          <w:sz w:val="24"/>
          <w:szCs w:val="24"/>
        </w:rPr>
        <w:lastRenderedPageBreak/>
        <w:t xml:space="preserve">to a straight angle, and others began their deformation at an angle other than 180⁰. While the recovery times were still useful for our analyses, a study looking to definitively quantify the recovery response of these materials would need to better define the start and end conditions for the tests. </w:t>
      </w:r>
    </w:p>
    <w:p w14:paraId="10533FBB" w14:textId="77777777" w:rsidR="00B04E8A" w:rsidRPr="003F129C" w:rsidRDefault="00B04E8A" w:rsidP="00CF3B07">
      <w:pPr>
        <w:spacing w:before="90" w:after="0" w:line="480" w:lineRule="auto"/>
        <w:jc w:val="both"/>
        <w:rPr>
          <w:rFonts w:ascii="Times New Roman" w:hAnsi="Times New Roman" w:cs="Times New Roman"/>
          <w:sz w:val="24"/>
          <w:szCs w:val="24"/>
        </w:rPr>
      </w:pPr>
    </w:p>
    <w:p w14:paraId="5BC6F6D6" w14:textId="5F38A765" w:rsidR="00DE6256" w:rsidRDefault="003F129C" w:rsidP="00B04E8A">
      <w:pPr>
        <w:pStyle w:val="Heading2"/>
      </w:pPr>
      <w:bookmarkStart w:id="140" w:name="_Toc6621301"/>
      <w:bookmarkStart w:id="141" w:name="_Toc8378638"/>
      <w:r w:rsidRPr="003F129C">
        <w:t>3.</w:t>
      </w:r>
      <w:r w:rsidR="00C657BC" w:rsidRPr="003F129C">
        <w:t>5</w:t>
      </w:r>
      <w:r w:rsidR="00DE6256" w:rsidRPr="003F129C">
        <w:t xml:space="preserve"> Conclu</w:t>
      </w:r>
      <w:r w:rsidR="007C1361">
        <w:t>ding Remarks</w:t>
      </w:r>
      <w:bookmarkEnd w:id="140"/>
      <w:bookmarkEnd w:id="141"/>
    </w:p>
    <w:p w14:paraId="4BB06027" w14:textId="77777777" w:rsidR="00B04E8A" w:rsidRPr="00B04E8A" w:rsidRDefault="00B04E8A" w:rsidP="00B04E8A"/>
    <w:p w14:paraId="5497E792" w14:textId="781A0C3C" w:rsidR="00DE6256" w:rsidRPr="00032212" w:rsidRDefault="00DE6256" w:rsidP="001C37B7">
      <w:pPr>
        <w:spacing w:after="0" w:line="480" w:lineRule="auto"/>
        <w:ind w:firstLine="720"/>
        <w:jc w:val="both"/>
        <w:rPr>
          <w:rFonts w:cs="Arial"/>
          <w:szCs w:val="24"/>
        </w:rPr>
      </w:pPr>
      <w:r w:rsidRPr="003F129C">
        <w:rPr>
          <w:rFonts w:ascii="Times New Roman" w:hAnsi="Times New Roman" w:cs="Times New Roman"/>
          <w:sz w:val="24"/>
          <w:szCs w:val="24"/>
        </w:rPr>
        <w:t>This study aimed to characterize a range of compositions of aliphatic urethane shape memory polymers for their potential use in the treatment of intracranial aneurysms. In specific, we developed a detailed synthesis procedure for the SMPs to provide our study with a variety of compositions and inform future studies seeking to utilize the same material. We have investigated the thermomechanical properties including the glass transition temperature and thermal stability of each composition, and we have also found that compositions between SMP9 and SMP11 possess transition temperatures between body temperature and the threshold of tissue damage. This is the optimal T</w:t>
      </w:r>
      <w:r w:rsidRPr="003F129C">
        <w:rPr>
          <w:rFonts w:ascii="Times New Roman" w:hAnsi="Times New Roman" w:cs="Times New Roman"/>
          <w:sz w:val="24"/>
          <w:szCs w:val="24"/>
          <w:vertAlign w:val="subscript"/>
        </w:rPr>
        <w:t>g</w:t>
      </w:r>
      <w:r w:rsidRPr="003F129C">
        <w:rPr>
          <w:rFonts w:ascii="Times New Roman" w:hAnsi="Times New Roman" w:cs="Times New Roman"/>
          <w:sz w:val="24"/>
          <w:szCs w:val="24"/>
        </w:rPr>
        <w:t xml:space="preserve"> range for allowing the polymers to remain functionable within the body without causing any tissue damage due to the heating associated with shape change triggering. We have also found that within our desired operating temperatures, all SMP compositions are thermally stable regarding the endovascular embolization procedure. We have also characterized the mechanical properties of the SMPs and identified decreases in both maximum stress and elastic modulus with cyclic loading. Our results showed that in SMPs closer to SMP12, these decreases were not as prominent. Since any changes in material properties during the lifetime of an implanted device are detrimental, the SMP compositions near SMP12 are </w:t>
      </w:r>
      <w:r w:rsidRPr="003F129C">
        <w:rPr>
          <w:rFonts w:ascii="Times New Roman" w:hAnsi="Times New Roman" w:cs="Times New Roman"/>
          <w:sz w:val="24"/>
          <w:szCs w:val="24"/>
        </w:rPr>
        <w:lastRenderedPageBreak/>
        <w:t>more desirable in the context of endovascular embolization treatment for ICAs. Finally, we have tested the recovery time of each polymer and showed that all the SMP compositions are capable of recovering from a 180° bend within 10.3 seconds. Using knowledge from the broad characterization performed in this study, we have identified a range of compositions between SMP9 and SMP11 that most accurately meet our criteria with their great potential for the individualized treatment of intracranial aneurysms, and they will be analyzed further in more detail as a part of future studies</w:t>
      </w:r>
      <w:r w:rsidRPr="003F129C">
        <w:rPr>
          <w:rFonts w:ascii="Times New Roman" w:hAnsi="Times New Roman" w:cs="Times New Roman"/>
          <w:b/>
          <w:sz w:val="24"/>
          <w:szCs w:val="24"/>
        </w:rPr>
        <w:t>.</w:t>
      </w:r>
      <w:r w:rsidRPr="004941ED">
        <w:rPr>
          <w:rFonts w:ascii="Times New Roman" w:hAnsi="Times New Roman" w:cs="Times New Roman"/>
          <w:b/>
          <w:sz w:val="24"/>
          <w:szCs w:val="24"/>
        </w:rPr>
        <w:br w:type="page"/>
      </w:r>
    </w:p>
    <w:p w14:paraId="06D250B8" w14:textId="77777777" w:rsidR="00DE6256" w:rsidRDefault="00DE6256" w:rsidP="006702BF">
      <w:pPr>
        <w:pStyle w:val="MDPI21heading1"/>
        <w:spacing w:line="480" w:lineRule="auto"/>
        <w:rPr>
          <w:rFonts w:asciiTheme="minorHAnsi" w:hAnsiTheme="minorHAnsi" w:cs="Arial"/>
          <w:sz w:val="22"/>
          <w:lang w:eastAsia="en-US"/>
        </w:rPr>
        <w:sectPr w:rsidR="00DE6256" w:rsidSect="00F37802">
          <w:pgSz w:w="12240" w:h="15840"/>
          <w:pgMar w:top="1440" w:right="1440" w:bottom="1440" w:left="2160" w:header="720" w:footer="720" w:gutter="0"/>
          <w:cols w:space="720"/>
          <w:docGrid w:linePitch="360"/>
        </w:sectPr>
      </w:pPr>
    </w:p>
    <w:p w14:paraId="7EF7E134" w14:textId="377A4159" w:rsidR="00E83ECB" w:rsidRPr="0093409A" w:rsidRDefault="0084679C" w:rsidP="0093409A">
      <w:pPr>
        <w:pStyle w:val="Heading1"/>
      </w:pPr>
      <w:bookmarkStart w:id="142" w:name="_Toc6621302"/>
      <w:bookmarkStart w:id="143" w:name="_Toc8378639"/>
      <w:r w:rsidRPr="0093409A">
        <w:lastRenderedPageBreak/>
        <w:t xml:space="preserve">Shape Memory Polymer Foam Synthesis </w:t>
      </w:r>
      <w:r w:rsidR="00FB57BE" w:rsidRPr="0093409A">
        <w:t xml:space="preserve">and </w:t>
      </w:r>
      <w:r w:rsidRPr="0093409A">
        <w:t>Characterization</w:t>
      </w:r>
      <w:bookmarkEnd w:id="142"/>
      <w:bookmarkEnd w:id="143"/>
    </w:p>
    <w:p w14:paraId="1C998DA7" w14:textId="77777777" w:rsidR="00502A42" w:rsidRPr="00502A42" w:rsidRDefault="00502A42" w:rsidP="00502A42"/>
    <w:p w14:paraId="04C09DCB" w14:textId="5ABAB0D4" w:rsidR="00882574" w:rsidRDefault="002608D5" w:rsidP="0039580D">
      <w:pPr>
        <w:pStyle w:val="Heading2"/>
      </w:pPr>
      <w:bookmarkStart w:id="144" w:name="_Toc6621303"/>
      <w:bookmarkStart w:id="145" w:name="_Toc8378640"/>
      <w:r w:rsidRPr="003941CC">
        <w:rPr>
          <w:lang w:eastAsia="zh-CN"/>
        </w:rPr>
        <w:t>4.</w:t>
      </w:r>
      <w:r w:rsidR="00A872A0" w:rsidRPr="003941CC">
        <w:rPr>
          <w:lang w:eastAsia="zh-CN"/>
        </w:rPr>
        <w:t>1</w:t>
      </w:r>
      <w:r w:rsidR="00882574" w:rsidRPr="003941CC">
        <w:rPr>
          <w:lang w:eastAsia="zh-CN"/>
        </w:rPr>
        <w:t xml:space="preserve"> </w:t>
      </w:r>
      <w:r w:rsidR="00882574" w:rsidRPr="003941CC">
        <w:t>Introduction</w:t>
      </w:r>
      <w:bookmarkEnd w:id="144"/>
      <w:bookmarkEnd w:id="145"/>
    </w:p>
    <w:p w14:paraId="471E917A" w14:textId="77777777" w:rsidR="0039580D" w:rsidRPr="0039580D" w:rsidRDefault="0039580D" w:rsidP="0039580D"/>
    <w:p w14:paraId="6C72315C" w14:textId="62E83972" w:rsidR="00882574" w:rsidRPr="003941CC" w:rsidRDefault="00882574" w:rsidP="00D13237">
      <w:pPr>
        <w:pStyle w:val="MDPI31text"/>
        <w:spacing w:line="480" w:lineRule="auto"/>
        <w:ind w:firstLine="720"/>
        <w:rPr>
          <w:rFonts w:ascii="Times New Roman" w:hAnsi="Times New Roman"/>
          <w:color w:val="auto"/>
          <w:sz w:val="24"/>
          <w:szCs w:val="24"/>
        </w:rPr>
      </w:pPr>
      <w:bookmarkStart w:id="146" w:name="OLE_LINK1"/>
      <w:bookmarkStart w:id="147" w:name="OLE_LINK2"/>
      <w:r w:rsidRPr="003941CC">
        <w:rPr>
          <w:rFonts w:ascii="Times New Roman" w:hAnsi="Times New Roman"/>
          <w:color w:val="auto"/>
          <w:sz w:val="24"/>
          <w:szCs w:val="24"/>
        </w:rPr>
        <w:t xml:space="preserve">Polymeric materials with suitable thermo-mechanical properties and functionality, such as biocompatibility, biodegradability, oxidative resistance and shape memory/recovery, are clinically desirable for biomedical applications. In the past decade, the advancement of polymer science has led to the development of shape memory polymers (SMPs) for use in the design of novel biomedical actuators, sensors, devices and smart systems </w:t>
      </w:r>
      <w:r w:rsidRPr="003941CC">
        <w:rPr>
          <w:rFonts w:ascii="Times New Roman" w:hAnsi="Times New Roman"/>
          <w:color w:val="auto"/>
          <w:sz w:val="24"/>
          <w:szCs w:val="24"/>
        </w:rPr>
        <w:fldChar w:fldCharType="begin">
          <w:fldData xml:space="preserve">PEVuZE5vdGU+PENpdGU+PEF1dGhvcj5TbWFsbDwvQXV0aG9yPjxZZWFyPjIwMTA8L1llYXI+PFJl
Y051bT4yNzA8L1JlY051bT48RGlzcGxheVRleHQ+Wzc1LTc4XTwvRGlzcGxheVRleHQ+PHJlY29y
ZD48cmVjLW51bWJlcj4yNzA8L3JlYy1udW1iZXI+PGZvcmVpZ24ta2V5cz48a2V5IGFwcD0iRU4i
IGRiLWlkPSJ0NXR2MmYwcHFmcnhwNWVlNXAxeGFwZmF3OWVyZjU5cDlwdzkiIHRpbWVzdGFtcD0i
MTU1MzcyMTQwNyI+MjcwPC9rZXk+PC9mb3JlaWduLWtleXM+PHJlZi10eXBlIG5hbWU9IkpvdXJu
YWwgQXJ0aWNsZSI+MTc8L3JlZi10eXBlPjxjb250cmlidXRvcnM+PGF1dGhvcnM+PGF1dGhvcj5T
bWFsbCwgV2FyZCBJVjwvYXV0aG9yPjxhdXRob3I+U2luZ2hhbCwgUG9vamE8L2F1dGhvcj48YXV0
aG9yPldpbHNvbiwgVGhvbWFzIFM8L2F1dGhvcj48YXV0aG9yPk1haXRsYW5kLCBEdW5jYW4gSjwv
YXV0aG9yPjwvYXV0aG9ycz48L2NvbnRyaWJ1dG9ycz48YXV0aC1hZGRyZXNzPkxhd3JlbmNlIExp
dmVybW9yZSBOYXRpb25hbCBMYWJvcmF0b3J5LCBMaXZlcm1vcmUsIENhbGlmb3JuaWEsIDk0NTUw
LCBVU0EuPC9hdXRoLWFkZHJlc3M+PHRpdGxlcz48dGl0bGU+QmlvbWVkaWNhbCBhcHBsaWNhdGlv
bnMgb2YgdGhlcm1hbGx5IGFjdGl2YXRlZCBzaGFwZSBtZW1vcnkgcG9seW1lcnM8L3RpdGxlPjxz
ZWNvbmRhcnktdGl0bGU+Sm91cm5hbCBNYXRlcmlhbHMgQ2hlbWlzdHJ5PC9zZWNvbmRhcnktdGl0
bGU+PC90aXRsZXM+PHBlcmlvZGljYWw+PGZ1bGwtdGl0bGU+Sm91cm5hbCBNYXRlcmlhbHMgQ2hl
bWlzdHJ5PC9mdWxsLXRpdGxlPjwvcGVyaW9kaWNhbD48cGFnZXM+MzM1Ni0zMzY2PC9wYWdlcz48
dm9sdW1lPjIwPC92b2x1bWU+PG51bWJlcj4xNzwvbnVtYmVyPjxlZGl0aW9uPjIwMTEvMDEvMjU8
L2VkaXRpb24+PGRhdGVzPjx5ZWFyPjIwMTA8L3llYXI+PHB1Yi1kYXRlcz48ZGF0ZT5NYXkgMTQ8
L2RhdGU+PC9wdWItZGF0ZXM+PC9kYXRlcz48aXNibj4wOTU5LTk0MjggKFByaW50KSYjeEQ7MDk1
OS05NDI4IChMaW5raW5nKTwvaXNibj48YWNjZXNzaW9uLW51bT4yMTI1ODYwNTwvYWNjZXNzaW9u
LW51bT48dXJscz48cmVsYXRlZC11cmxzPjx1cmw+aHR0cHM6Ly93d3cubmNiaS5ubG0ubmloLmdv
di9wdWJtZWQvMjEyNTg2MDU8L3VybD48L3JlbGF0ZWQtdXJscz48L3VybHM+PGN1c3RvbTI+UE1D
MzAyMzkxMjwvY3VzdG9tMj48ZWxlY3Ryb25pYy1yZXNvdXJjZS1udW0+MTAuMTAzOS9COTIzNzE3
SDwvZWxlY3Ryb25pYy1yZXNvdXJjZS1udW0+PC9yZWNvcmQ+PC9DaXRlPjxDaXRlPjxBdXRob3I+
TGVuZGxlaW48L0F1dGhvcj48WWVhcj4yMDEwPC9ZZWFyPjxSZWNOdW0+NTg2PC9SZWNOdW0+PHJl
Y29yZD48cmVjLW51bWJlcj41ODY8L3JlYy1udW1iZXI+PGZvcmVpZ24ta2V5cz48a2V5IGFwcD0i
RU4iIGRiLWlkPSJ0NXR2MmYwcHFmcnhwNWVlNXAxeGFwZmF3OWVyZjU5cDlwdzkiIHRpbWVzdGFt
cD0iMTU1MzcyMTUwOSI+NTg2PC9rZXk+PC9mb3JlaWduLWtleXM+PHJlZi10eXBlIG5hbWU9Ikpv
dXJuYWwgQXJ0aWNsZSI+MTc8L3JlZi10eXBlPjxjb250cmlidXRvcnM+PGF1dGhvcnM+PGF1dGhv
cj5MZW5kbGVpbiwgQS48L2F1dGhvcj48YXV0aG9yPkJlaGwsIE0uPC9hdXRob3I+PGF1dGhvcj5I
aWVibCwgQi48L2F1dGhvcj48YXV0aG9yPldpc2Noa2UsIEMuPC9hdXRob3I+PC9hdXRob3JzPjwv
Y29udHJpYnV0b3JzPjxhdXRoLWFkZHJlc3M+R0tTUyBSZXMgQ3RyIEdlZXN0aGFjaHQgR21iSCwg
UG9seW1lciBSZXMgSW5zdCwgQ3RyIEJpb21hdCBEZXYsIEQtMTQ1MTMgVGVsdG93LCBHZXJtYW55
JiN4RDtHS1NTIFJlcyBDdHIgR2Vlc3RoYWNodCBHbWJILCBCZXJsaW4gQnJhbmRlbmJ1cmcgQ3Ry
IFJlZ2VuZXJhdCBUaGVyYXBpZXMsIEQtMTQ1MTMgVGVsdG93LCBHZXJtYW55PC9hdXRoLWFkZHJl
c3M+PHRpdGxlcz48dGl0bGU+U2hhcGUtbWVtb3J5IHBvbHltZXJzIGFzIGEgdGVjaG5vbG9neSBw
bGF0Zm9ybSBmb3IgYmlvbWVkaWNhbCBhcHBsaWNhdGlvbnM8L3RpdGxlPjxzZWNvbmRhcnktdGl0
bGU+RXhwZXJ0IFJldmlldyBvZiBNZWRpY2FsIERldmljZXM8L3NlY29uZGFyeS10aXRsZT48YWx0
LXRpdGxlPkV4cGVydCBSZXYgTWVkIERldmljPC9hbHQtdGl0bGU+PC90aXRsZXM+PHBlcmlvZGlj
YWw+PGZ1bGwtdGl0bGU+RXhwZXJ0IFJldmlldyBvZiBNZWRpY2FsIERldmljZXM8L2Z1bGwtdGl0
bGU+PGFiYnItMT5FeHBlcnQgUmV2IE1lZCBEZXZpYzwvYWJici0xPjwvcGVyaW9kaWNhbD48YWx0
LXBlcmlvZGljYWw+PGZ1bGwtdGl0bGU+RXhwZXJ0IFJldmlldyBvZiBNZWRpY2FsIERldmljZXM8
L2Z1bGwtdGl0bGU+PGFiYnItMT5FeHBlcnQgUmV2IE1lZCBEZXZpYzwvYWJici0xPjwvYWx0LXBl
cmlvZGljYWw+PHBhZ2VzPjM1Ny0zNzk8L3BhZ2VzPjx2b2x1bWU+Nzwvdm9sdW1lPjxudW1iZXI+
MzwvbnVtYmVyPjxlZGl0aW9uPjIwMTAvMDQvMjg8L2VkaXRpb24+PGtleXdvcmRzPjxrZXl3b3Jk
PmJpb2NvbXBhdGliaWxpdHk8L2tleXdvcmQ+PGtleXdvcmQ+YmlvZnVuY3Rpb25hbGl0eTwva2V5
d29yZD48a2V5d29yZD5kcnVnLXJlbGVhc2U8L2tleXdvcmQ+PGtleXdvcmQ+cG9seW1lcjwva2V5
d29yZD48a2V5d29yZD5zaGFwZS1tZW1vcnk8L2tleXdvcmQ+PGtleXdvcmQ+c3RlcmlsaXphdGlv
bjwva2V5d29yZD48a2V5d29yZD5jb250cm9sbGVkIGRydWctcmVsZWFzZTwva2V5d29yZD48a2V5
d29yZD5hY3RpbmcgZGVsaXZlcnkgc3lzdGVtczwva2V5d29yZD48a2V5d29yZD5pbi12aXRybzwv
a2V5d29yZD48a2V5d29yZD5oeWRyb2x5dGljIGRlZ3JhZGF0aW9uPC9rZXl3b3JkPjxrZXl3b3Jk
Pm9saWdvKGVwc2lsb24tY2Fwcm9sYWN0b25lKSBzZWdtZW50czwva2V5d29yZD48a2V5d29yZD50
aGVybW9tZWNoYW5pY2FsIHByb3BlcnRpZXM8L2tleXdvcmQ+PGtleXdvcmQ+bXVsdGlibG9jayBj
b3BvbHltZXJzPC9rZXl3b3JkPjxrZXl3b3JkPm5hcmNvdGljLWFudGFnb25pc3RzPC9rZXl3b3Jk
PjxrZXl3b3JkPnRocm9tYmVjdG9teSBkZXZpY2U8L2tleXdvcmQ+PGtleXdvcmQ+cGh5c2ljYWwt
cHJvcGVydGllczwva2V5d29yZD48L2tleXdvcmRzPjxkYXRlcz48eWVhcj4yMDEwPC95ZWFyPjxw
dWItZGF0ZXM+PGRhdGU+TWF5PC9kYXRlPjwvcHViLWRhdGVzPjwvZGF0ZXM+PGlzYm4+MTc0My00
NDQwPC9pc2JuPjxhY2Nlc3Npb24tbnVtPldPUzowMDAyNzg0MjM0MDAwMTI8L2FjY2Vzc2lvbi1u
dW0+PHVybHM+PHJlbGF0ZWQtdXJscz48dXJsPiZsdDtHbyB0byBJU0kmZ3Q7Oi8vV09TOjAwMDI3
ODQyMzQwMDAxMjwvdXJsPjwvcmVsYXRlZC11cmxzPjwvdXJscz48Y3VzdG9tMj4yMDQyMDU1ODwv
Y3VzdG9tMj48ZWxlY3Ryb25pYy1yZXNvdXJjZS1udW0+MTAuMTU4Ni9FcmQuMTAuODwvZWxlY3Ry
b25pYy1yZXNvdXJjZS1udW0+PGxhbmd1YWdlPkVuZ2xpc2g8L2xhbmd1YWdlPjwvcmVjb3JkPjwv
Q2l0ZT48Q2l0ZT48QXV0aG9yPlN1bjwvQXV0aG9yPjxZZWFyPjIwMTI8L1llYXI+PFJlY051bT41
OTE8L1JlY051bT48cmVjb3JkPjxyZWMtbnVtYmVyPjU5MTwvcmVjLW51bWJlcj48Zm9yZWlnbi1r
ZXlzPjxrZXkgYXBwPSJFTiIgZGItaWQ9InQ1dHYyZjBwcWZyeHA1ZWU1cDF4YXBmYXc5ZXJmNTlw
OXB3OSIgdGltZXN0YW1wPSIxNTUzNzIxNTEwIj41OTE8L2tleT48L2ZvcmVpZ24ta2V5cz48cmVm
LXR5cGUgbmFtZT0iSm91cm5hbCBBcnRpY2xlIj4xNzwvcmVmLXR5cGU+PGNvbnRyaWJ1dG9ycz48
YXV0aG9ycz48YXV0aG9yPlN1biwgTC48L2F1dGhvcj48YXV0aG9yPkh1YW5nLCBXLiBNLjwvYXV0
aG9yPjxhdXRob3I+RGluZywgWi48L2F1dGhvcj48YXV0aG9yPlpoYW8sIFkuPC9hdXRob3I+PGF1
dGhvcj5XYW5nLCBDLiBDLjwvYXV0aG9yPjxhdXRob3I+UHVybmF3YWxpLCBILjwvYXV0aG9yPjxh
dXRob3I+VGFuZywgQy48L2F1dGhvcj48L2F1dGhvcnM+PC9jb250cmlidXRvcnM+PGF1dGgtYWRk
cmVzcz5OYW55YW5nIFRlY2hub2wgVW5pdiwgU2NoIE1lY2ggJmFtcDsgQWVyb3NwIEVuZ24sIFNp
bmdhcG9yZSA2Mzk3OTgsIFNpbmdhcG9yZSYjeEQ7U2hlbnlhbmcgSmlhbnpodSBVbml2LCBTY2gg
Q2l2aWwgRW5nbiwgU2hlbnlhbmcgMTEwMTY4LCBQZW9wbGVzIFIgQ2hpbmE8L2F1dGgtYWRkcmVz
cz48dGl0bGVzPjx0aXRsZT5TdGltdWx1cy1yZXNwb25zaXZlIHNoYXBlIG1lbW9yeSBtYXRlcmlh
bHM6IEEgcmV2aWV3PC90aXRsZT48c2Vjb25kYXJ5LXRpdGxlPk1hdGVyaWFscyAmYW1wOyBEZXNp
Z248L3NlY29uZGFyeS10aXRsZT48YWx0LXRpdGxlPk1hdGVyIERlc2lnbjwvYWx0LXRpdGxlPjwv
dGl0bGVzPjxwZXJpb2RpY2FsPjxmdWxsLXRpdGxlPk1hdGVyaWFscyAmYW1wOyBEZXNpZ248L2Z1
bGwtdGl0bGU+PGFiYnItMT5NYXRlciBEZXNpZ248L2FiYnItMT48L3BlcmlvZGljYWw+PGFsdC1w
ZXJpb2RpY2FsPjxmdWxsLXRpdGxlPk1hdGVyaWFscyAmYW1wOyBEZXNpZ248L2Z1bGwtdGl0bGU+
PGFiYnItMT5NYXRlciBEZXNpZ248L2FiYnItMT48L2FsdC1wZXJpb2RpY2FsPjxwYWdlcz41Nzct
NjQwPC9wYWdlcz48dm9sdW1lPjMzPC92b2x1bWU+PGtleXdvcmRzPjxrZXl3b3JkPm11bHRpLW1h
dGVyaWFsczwva2V5d29yZD48a2V5d29yZD5tZWNoYW5pY2FsPC9rZXl3b3JkPjxrZXl3b3JkPnRo
ZXJtYWw8L2tleXdvcmQ+PGtleXdvcmQ+YWxsb3kgdGhpbi1maWxtczwva2V5d29yZD48a2V5d29y
ZD5taW5pbWFsIGFjY2VzcyBzdXJnZXJ5PC9rZXl3b3JkPjxrZXl3b3JkPnRoZXJtb2VsYXN0aWMg
bWFydGVuc2l0aWMgdHJhbnNmb3JtYXRpb25zPC9rZXl3b3JkPjxrZXl3b3JkPm5pLW1uLWdhPC9r
ZXl3b3JkPjxrZXl3b3JkPm11bHRpcGxlLXN0ZXAgdHJhbnNmb3JtYXRpb248L2tleXdvcmQ+PGtl
eXdvcmQ+Z2xhc3MtdHJhbnNpdGlvbiB0ZW1wZXJhdHVyZTwva2V5d29yZD48a2V5d29yZD5wdWxz
ZWQtbGFzZXIgZGVwb3NpdGlvbjwva2V5d29yZD48a2V5d29yZD5zZWxmLWhlYWxpbmcgbWF0ZXJp
YWxzPC9rZXl3b3JkPjxrZXl3b3JkPmRydWctZGVsaXZlcnkgc3lzdGVtPC9rZXl3b3JkPjxrZXl3
b3JkPnNwdXR0ZXJlZCB0aW5pIGZpbG1zPC9rZXl3b3JkPjwva2V5d29yZHM+PGRhdGVzPjx5ZWFy
PjIwMTI8L3llYXI+PHB1Yi1kYXRlcz48ZGF0ZT5KYW48L2RhdGU+PC9wdWItZGF0ZXM+PC9kYXRl
cz48aXNibj4wMjY0LTEyNzU8L2lzYm4+PGFjY2Vzc2lvbi1udW0+V09TOjAwMDI5NzM5MTUwMDA3
OTwvYWNjZXNzaW9uLW51bT48dXJscz48cmVsYXRlZC11cmxzPjx1cmw+Jmx0O0dvIHRvIElTSSZn
dDs6Ly9XT1M6MDAwMjk3MzkxNTAwMDc5PC91cmw+PC9yZWxhdGVkLXVybHM+PC91cmxzPjxjdXN0
b20yPjMwMzU3NjkxPC9jdXN0b20yPjxlbGVjdHJvbmljLXJlc291cmNlLW51bT4xMC4xMDE2L2ou
bWF0ZGVzLjIwMTEuMDQuMDY1PC9lbGVjdHJvbmljLXJlc291cmNlLW51bT48bGFuZ3VhZ2U+RW5n
bGlzaDwvbGFuZ3VhZ2U+PC9yZWNvcmQ+PC9DaXRlPjxDaXRlPjxBdXRob3I+U21hbGw8L0F1dGhv
cj48WWVhcj4yMDEwPC9ZZWFyPjxSZWNOdW0+MjcwPC9SZWNOdW0+PHJlY29yZD48cmVjLW51bWJl
cj4yNzA8L3JlYy1udW1iZXI+PGZvcmVpZ24ta2V5cz48a2V5IGFwcD0iRU4iIGRiLWlkPSJ0NXR2
MmYwcHFmcnhwNWVlNXAxeGFwZmF3OWVyZjU5cDlwdzkiIHRpbWVzdGFtcD0iMTU1MzcyMTQwNyI+
MjcwPC9rZXk+PC9mb3JlaWduLWtleXM+PHJlZi10eXBlIG5hbWU9IkpvdXJuYWwgQXJ0aWNsZSI+
MTc8L3JlZi10eXBlPjxjb250cmlidXRvcnM+PGF1dGhvcnM+PGF1dGhvcj5TbWFsbCwgV2FyZCBJ
VjwvYXV0aG9yPjxhdXRob3I+U2luZ2hhbCwgUG9vamE8L2F1dGhvcj48YXV0aG9yPldpbHNvbiwg
VGhvbWFzIFM8L2F1dGhvcj48YXV0aG9yPk1haXRsYW5kLCBEdW5jYW4gSjwvYXV0aG9yPjwvYXV0
aG9ycz48L2NvbnRyaWJ1dG9ycz48YXV0aC1hZGRyZXNzPkxhd3JlbmNlIExpdmVybW9yZSBOYXRp
b25hbCBMYWJvcmF0b3J5LCBMaXZlcm1vcmUsIENhbGlmb3JuaWEsIDk0NTUwLCBVU0EuPC9hdXRo
LWFkZHJlc3M+PHRpdGxlcz48dGl0bGU+QmlvbWVkaWNhbCBhcHBsaWNhdGlvbnMgb2YgdGhlcm1h
bGx5IGFjdGl2YXRlZCBzaGFwZSBtZW1vcnkgcG9seW1lcnM8L3RpdGxlPjxzZWNvbmRhcnktdGl0
bGU+Sm91cm5hbCBNYXRlcmlhbHMgQ2hlbWlzdHJ5PC9zZWNvbmRhcnktdGl0bGU+PC90aXRsZXM+
PHBlcmlvZGljYWw+PGZ1bGwtdGl0bGU+Sm91cm5hbCBNYXRlcmlhbHMgQ2hlbWlzdHJ5PC9mdWxs
LXRpdGxlPjwvcGVyaW9kaWNhbD48cGFnZXM+MzM1Ni0zMzY2PC9wYWdlcz48dm9sdW1lPjIwPC92
b2x1bWU+PG51bWJlcj4xNzwvbnVtYmVyPjxlZGl0aW9uPjIwMTEvMDEvMjU8L2VkaXRpb24+PGRh
dGVzPjx5ZWFyPjIwMTA8L3llYXI+PHB1Yi1kYXRlcz48ZGF0ZT5NYXkgMTQ8L2RhdGU+PC9wdWIt
ZGF0ZXM+PC9kYXRlcz48aXNibj4wOTU5LTk0MjggKFByaW50KSYjeEQ7MDk1OS05NDI4IChMaW5r
aW5nKTwvaXNibj48YWNjZXNzaW9uLW51bT4yMTI1ODYwNTwvYWNjZXNzaW9uLW51bT48dXJscz48
cmVsYXRlZC11cmxzPjx1cmw+aHR0cHM6Ly93d3cubmNiaS5ubG0ubmloLmdvdi9wdWJtZWQvMjEy
NTg2MDU8L3VybD48L3JlbGF0ZWQtdXJscz48L3VybHM+PGN1c3RvbTI+UE1DMzAyMzkxMjwvY3Vz
dG9tMj48ZWxlY3Ryb25pYy1yZXNvdXJjZS1udW0+MTAuMTAzOS9COTIzNzE3SDwvZWxlY3Ryb25p
Yy1yZXNvdXJjZS1udW0+PC9yZWNvcmQ+PC9DaXRlPjxDaXRlPjxBdXRob3I+SHU8L0F1dGhvcj48
WWVhcj4yMDEyPC9ZZWFyPjxSZWNOdW0+MTk1PC9SZWNOdW0+PHJlY29yZD48cmVjLW51bWJlcj4x
OTU8L3JlYy1udW1iZXI+PGZvcmVpZ24ta2V5cz48a2V5IGFwcD0iRU4iIGRiLWlkPSJ0NXR2MmYw
cHFmcnhwNWVlNXAxeGFwZmF3OWVyZjU5cDlwdzkiIHRpbWVzdGFtcD0iMTU1MzcyMTM4MyI+MTk1
PC9rZXk+PC9mb3JlaWduLWtleXM+PHJlZi10eXBlIG5hbWU9IkpvdXJuYWwgQXJ0aWNsZSI+MTc8
L3JlZi10eXBlPjxjb250cmlidXRvcnM+PGF1dGhvcnM+PGF1dGhvcj5IdSwgSmlubGlhbjwvYXV0
aG9yPjxhdXRob3I+Wmh1LCBZb25nPC9hdXRob3I+PGF1dGhvcj5IdWFuZywgSHVhaHVhPC9hdXRo
b3I+PGF1dGhvcj5MdSwgSmluZzwvYXV0aG9yPjwvYXV0aG9ycz48L2NvbnRyaWJ1dG9ycz48dGl0
bGVzPjx0aXRsZT5SZWNlbnQgYWR2YW5jZXMgaW4gc2hhcGXigJNtZW1vcnkgcG9seW1lcnM6IFN0
cnVjdHVyZSwgbWVjaGFuaXNtLCBmdW5jdGlvbmFsaXR5LCBtb2RlbGluZyBhbmQgYXBwbGljYXRp
b25zPC90aXRsZT48c2Vjb25kYXJ5LXRpdGxlPlByb2dyZXNzIGluIFBvbHltZXIgU2NpZW5jZTwv
c2Vjb25kYXJ5LXRpdGxlPjwvdGl0bGVzPjxwZXJpb2RpY2FsPjxmdWxsLXRpdGxlPlByb2dyZXNz
IGluIFBvbHltZXIgU2NpZW5jZTwvZnVsbC10aXRsZT48YWJici0xPlByb2cgUG9seW0gU2NpPC9h
YmJyLTE+PC9wZXJpb2RpY2FsPjxwYWdlcz4xNzIwLTE3NjM8L3BhZ2VzPjx2b2x1bWU+Mzc8L3Zv
bHVtZT48bnVtYmVyPjEyPC9udW1iZXI+PGRhdGVzPjx5ZWFyPjIwMTI8L3llYXI+PC9kYXRlcz48
aXNibj4wMDc5LTY3MDA8L2lzYm4+PHVybHM+PC91cmxzPjxlbGVjdHJvbmljLXJlc291cmNlLW51
bT4xMC4xMDE2L2oucHJvZ3BvbHltc2NpLjIwMTIuMDYuMDAxPC9lbGVjdHJvbmljLXJlc291cmNl
LW51bT48L3JlY29yZD48L0NpdGU+PC9FbmROb3RlPn==
</w:fldData>
        </w:fldChar>
      </w:r>
      <w:r w:rsidR="002E330B">
        <w:rPr>
          <w:rFonts w:ascii="Times New Roman" w:hAnsi="Times New Roman"/>
          <w:color w:val="auto"/>
          <w:sz w:val="24"/>
          <w:szCs w:val="24"/>
        </w:rPr>
        <w:instrText xml:space="preserve"> ADDIN EN.CITE </w:instrText>
      </w:r>
      <w:r w:rsidR="002E330B">
        <w:rPr>
          <w:rFonts w:ascii="Times New Roman" w:hAnsi="Times New Roman"/>
          <w:color w:val="auto"/>
          <w:sz w:val="24"/>
          <w:szCs w:val="24"/>
        </w:rPr>
        <w:fldChar w:fldCharType="begin">
          <w:fldData xml:space="preserve">PEVuZE5vdGU+PENpdGU+PEF1dGhvcj5TbWFsbDwvQXV0aG9yPjxZZWFyPjIwMTA8L1llYXI+PFJl
Y051bT4yNzA8L1JlY051bT48RGlzcGxheVRleHQ+Wzc1LTc4XTwvRGlzcGxheVRleHQ+PHJlY29y
ZD48cmVjLW51bWJlcj4yNzA8L3JlYy1udW1iZXI+PGZvcmVpZ24ta2V5cz48a2V5IGFwcD0iRU4i
IGRiLWlkPSJ0NXR2MmYwcHFmcnhwNWVlNXAxeGFwZmF3OWVyZjU5cDlwdzkiIHRpbWVzdGFtcD0i
MTU1MzcyMTQwNyI+MjcwPC9rZXk+PC9mb3JlaWduLWtleXM+PHJlZi10eXBlIG5hbWU9IkpvdXJu
YWwgQXJ0aWNsZSI+MTc8L3JlZi10eXBlPjxjb250cmlidXRvcnM+PGF1dGhvcnM+PGF1dGhvcj5T
bWFsbCwgV2FyZCBJVjwvYXV0aG9yPjxhdXRob3I+U2luZ2hhbCwgUG9vamE8L2F1dGhvcj48YXV0
aG9yPldpbHNvbiwgVGhvbWFzIFM8L2F1dGhvcj48YXV0aG9yPk1haXRsYW5kLCBEdW5jYW4gSjwv
YXV0aG9yPjwvYXV0aG9ycz48L2NvbnRyaWJ1dG9ycz48YXV0aC1hZGRyZXNzPkxhd3JlbmNlIExp
dmVybW9yZSBOYXRpb25hbCBMYWJvcmF0b3J5LCBMaXZlcm1vcmUsIENhbGlmb3JuaWEsIDk0NTUw
LCBVU0EuPC9hdXRoLWFkZHJlc3M+PHRpdGxlcz48dGl0bGU+QmlvbWVkaWNhbCBhcHBsaWNhdGlv
bnMgb2YgdGhlcm1hbGx5IGFjdGl2YXRlZCBzaGFwZSBtZW1vcnkgcG9seW1lcnM8L3RpdGxlPjxz
ZWNvbmRhcnktdGl0bGU+Sm91cm5hbCBNYXRlcmlhbHMgQ2hlbWlzdHJ5PC9zZWNvbmRhcnktdGl0
bGU+PC90aXRsZXM+PHBlcmlvZGljYWw+PGZ1bGwtdGl0bGU+Sm91cm5hbCBNYXRlcmlhbHMgQ2hl
bWlzdHJ5PC9mdWxsLXRpdGxlPjwvcGVyaW9kaWNhbD48cGFnZXM+MzM1Ni0zMzY2PC9wYWdlcz48
dm9sdW1lPjIwPC92b2x1bWU+PG51bWJlcj4xNzwvbnVtYmVyPjxlZGl0aW9uPjIwMTEvMDEvMjU8
L2VkaXRpb24+PGRhdGVzPjx5ZWFyPjIwMTA8L3llYXI+PHB1Yi1kYXRlcz48ZGF0ZT5NYXkgMTQ8
L2RhdGU+PC9wdWItZGF0ZXM+PC9kYXRlcz48aXNibj4wOTU5LTk0MjggKFByaW50KSYjeEQ7MDk1
OS05NDI4IChMaW5raW5nKTwvaXNibj48YWNjZXNzaW9uLW51bT4yMTI1ODYwNTwvYWNjZXNzaW9u
LW51bT48dXJscz48cmVsYXRlZC11cmxzPjx1cmw+aHR0cHM6Ly93d3cubmNiaS5ubG0ubmloLmdv
di9wdWJtZWQvMjEyNTg2MDU8L3VybD48L3JlbGF0ZWQtdXJscz48L3VybHM+PGN1c3RvbTI+UE1D
MzAyMzkxMjwvY3VzdG9tMj48ZWxlY3Ryb25pYy1yZXNvdXJjZS1udW0+MTAuMTAzOS9COTIzNzE3
SDwvZWxlY3Ryb25pYy1yZXNvdXJjZS1udW0+PC9yZWNvcmQ+PC9DaXRlPjxDaXRlPjxBdXRob3I+
TGVuZGxlaW48L0F1dGhvcj48WWVhcj4yMDEwPC9ZZWFyPjxSZWNOdW0+NTg2PC9SZWNOdW0+PHJl
Y29yZD48cmVjLW51bWJlcj41ODY8L3JlYy1udW1iZXI+PGZvcmVpZ24ta2V5cz48a2V5IGFwcD0i
RU4iIGRiLWlkPSJ0NXR2MmYwcHFmcnhwNWVlNXAxeGFwZmF3OWVyZjU5cDlwdzkiIHRpbWVzdGFt
cD0iMTU1MzcyMTUwOSI+NTg2PC9rZXk+PC9mb3JlaWduLWtleXM+PHJlZi10eXBlIG5hbWU9Ikpv
dXJuYWwgQXJ0aWNsZSI+MTc8L3JlZi10eXBlPjxjb250cmlidXRvcnM+PGF1dGhvcnM+PGF1dGhv
cj5MZW5kbGVpbiwgQS48L2F1dGhvcj48YXV0aG9yPkJlaGwsIE0uPC9hdXRob3I+PGF1dGhvcj5I
aWVibCwgQi48L2F1dGhvcj48YXV0aG9yPldpc2Noa2UsIEMuPC9hdXRob3I+PC9hdXRob3JzPjwv
Y29udHJpYnV0b3JzPjxhdXRoLWFkZHJlc3M+R0tTUyBSZXMgQ3RyIEdlZXN0aGFjaHQgR21iSCwg
UG9seW1lciBSZXMgSW5zdCwgQ3RyIEJpb21hdCBEZXYsIEQtMTQ1MTMgVGVsdG93LCBHZXJtYW55
JiN4RDtHS1NTIFJlcyBDdHIgR2Vlc3RoYWNodCBHbWJILCBCZXJsaW4gQnJhbmRlbmJ1cmcgQ3Ry
IFJlZ2VuZXJhdCBUaGVyYXBpZXMsIEQtMTQ1MTMgVGVsdG93LCBHZXJtYW55PC9hdXRoLWFkZHJl
c3M+PHRpdGxlcz48dGl0bGU+U2hhcGUtbWVtb3J5IHBvbHltZXJzIGFzIGEgdGVjaG5vbG9neSBw
bGF0Zm9ybSBmb3IgYmlvbWVkaWNhbCBhcHBsaWNhdGlvbnM8L3RpdGxlPjxzZWNvbmRhcnktdGl0
bGU+RXhwZXJ0IFJldmlldyBvZiBNZWRpY2FsIERldmljZXM8L3NlY29uZGFyeS10aXRsZT48YWx0
LXRpdGxlPkV4cGVydCBSZXYgTWVkIERldmljPC9hbHQtdGl0bGU+PC90aXRsZXM+PHBlcmlvZGlj
YWw+PGZ1bGwtdGl0bGU+RXhwZXJ0IFJldmlldyBvZiBNZWRpY2FsIERldmljZXM8L2Z1bGwtdGl0
bGU+PGFiYnItMT5FeHBlcnQgUmV2IE1lZCBEZXZpYzwvYWJici0xPjwvcGVyaW9kaWNhbD48YWx0
LXBlcmlvZGljYWw+PGZ1bGwtdGl0bGU+RXhwZXJ0IFJldmlldyBvZiBNZWRpY2FsIERldmljZXM8
L2Z1bGwtdGl0bGU+PGFiYnItMT5FeHBlcnQgUmV2IE1lZCBEZXZpYzwvYWJici0xPjwvYWx0LXBl
cmlvZGljYWw+PHBhZ2VzPjM1Ny0zNzk8L3BhZ2VzPjx2b2x1bWU+Nzwvdm9sdW1lPjxudW1iZXI+
MzwvbnVtYmVyPjxlZGl0aW9uPjIwMTAvMDQvMjg8L2VkaXRpb24+PGtleXdvcmRzPjxrZXl3b3Jk
PmJpb2NvbXBhdGliaWxpdHk8L2tleXdvcmQ+PGtleXdvcmQ+YmlvZnVuY3Rpb25hbGl0eTwva2V5
d29yZD48a2V5d29yZD5kcnVnLXJlbGVhc2U8L2tleXdvcmQ+PGtleXdvcmQ+cG9seW1lcjwva2V5
d29yZD48a2V5d29yZD5zaGFwZS1tZW1vcnk8L2tleXdvcmQ+PGtleXdvcmQ+c3RlcmlsaXphdGlv
bjwva2V5d29yZD48a2V5d29yZD5jb250cm9sbGVkIGRydWctcmVsZWFzZTwva2V5d29yZD48a2V5
d29yZD5hY3RpbmcgZGVsaXZlcnkgc3lzdGVtczwva2V5d29yZD48a2V5d29yZD5pbi12aXRybzwv
a2V5d29yZD48a2V5d29yZD5oeWRyb2x5dGljIGRlZ3JhZGF0aW9uPC9rZXl3b3JkPjxrZXl3b3Jk
Pm9saWdvKGVwc2lsb24tY2Fwcm9sYWN0b25lKSBzZWdtZW50czwva2V5d29yZD48a2V5d29yZD50
aGVybW9tZWNoYW5pY2FsIHByb3BlcnRpZXM8L2tleXdvcmQ+PGtleXdvcmQ+bXVsdGlibG9jayBj
b3BvbHltZXJzPC9rZXl3b3JkPjxrZXl3b3JkPm5hcmNvdGljLWFudGFnb25pc3RzPC9rZXl3b3Jk
PjxrZXl3b3JkPnRocm9tYmVjdG9teSBkZXZpY2U8L2tleXdvcmQ+PGtleXdvcmQ+cGh5c2ljYWwt
cHJvcGVydGllczwva2V5d29yZD48L2tleXdvcmRzPjxkYXRlcz48eWVhcj4yMDEwPC95ZWFyPjxw
dWItZGF0ZXM+PGRhdGU+TWF5PC9kYXRlPjwvcHViLWRhdGVzPjwvZGF0ZXM+PGlzYm4+MTc0My00
NDQwPC9pc2JuPjxhY2Nlc3Npb24tbnVtPldPUzowMDAyNzg0MjM0MDAwMTI8L2FjY2Vzc2lvbi1u
dW0+PHVybHM+PHJlbGF0ZWQtdXJscz48dXJsPiZsdDtHbyB0byBJU0kmZ3Q7Oi8vV09TOjAwMDI3
ODQyMzQwMDAxMjwvdXJsPjwvcmVsYXRlZC11cmxzPjwvdXJscz48Y3VzdG9tMj4yMDQyMDU1ODwv
Y3VzdG9tMj48ZWxlY3Ryb25pYy1yZXNvdXJjZS1udW0+MTAuMTU4Ni9FcmQuMTAuODwvZWxlY3Ry
b25pYy1yZXNvdXJjZS1udW0+PGxhbmd1YWdlPkVuZ2xpc2g8L2xhbmd1YWdlPjwvcmVjb3JkPjwv
Q2l0ZT48Q2l0ZT48QXV0aG9yPlN1bjwvQXV0aG9yPjxZZWFyPjIwMTI8L1llYXI+PFJlY051bT41
OTE8L1JlY051bT48cmVjb3JkPjxyZWMtbnVtYmVyPjU5MTwvcmVjLW51bWJlcj48Zm9yZWlnbi1r
ZXlzPjxrZXkgYXBwPSJFTiIgZGItaWQ9InQ1dHYyZjBwcWZyeHA1ZWU1cDF4YXBmYXc5ZXJmNTlw
OXB3OSIgdGltZXN0YW1wPSIxNTUzNzIxNTEwIj41OTE8L2tleT48L2ZvcmVpZ24ta2V5cz48cmVm
LXR5cGUgbmFtZT0iSm91cm5hbCBBcnRpY2xlIj4xNzwvcmVmLXR5cGU+PGNvbnRyaWJ1dG9ycz48
YXV0aG9ycz48YXV0aG9yPlN1biwgTC48L2F1dGhvcj48YXV0aG9yPkh1YW5nLCBXLiBNLjwvYXV0
aG9yPjxhdXRob3I+RGluZywgWi48L2F1dGhvcj48YXV0aG9yPlpoYW8sIFkuPC9hdXRob3I+PGF1
dGhvcj5XYW5nLCBDLiBDLjwvYXV0aG9yPjxhdXRob3I+UHVybmF3YWxpLCBILjwvYXV0aG9yPjxh
dXRob3I+VGFuZywgQy48L2F1dGhvcj48L2F1dGhvcnM+PC9jb250cmlidXRvcnM+PGF1dGgtYWRk
cmVzcz5OYW55YW5nIFRlY2hub2wgVW5pdiwgU2NoIE1lY2ggJmFtcDsgQWVyb3NwIEVuZ24sIFNp
bmdhcG9yZSA2Mzk3OTgsIFNpbmdhcG9yZSYjeEQ7U2hlbnlhbmcgSmlhbnpodSBVbml2LCBTY2gg
Q2l2aWwgRW5nbiwgU2hlbnlhbmcgMTEwMTY4LCBQZW9wbGVzIFIgQ2hpbmE8L2F1dGgtYWRkcmVz
cz48dGl0bGVzPjx0aXRsZT5TdGltdWx1cy1yZXNwb25zaXZlIHNoYXBlIG1lbW9yeSBtYXRlcmlh
bHM6IEEgcmV2aWV3PC90aXRsZT48c2Vjb25kYXJ5LXRpdGxlPk1hdGVyaWFscyAmYW1wOyBEZXNp
Z248L3NlY29uZGFyeS10aXRsZT48YWx0LXRpdGxlPk1hdGVyIERlc2lnbjwvYWx0LXRpdGxlPjwv
dGl0bGVzPjxwZXJpb2RpY2FsPjxmdWxsLXRpdGxlPk1hdGVyaWFscyAmYW1wOyBEZXNpZ248L2Z1
bGwtdGl0bGU+PGFiYnItMT5NYXRlciBEZXNpZ248L2FiYnItMT48L3BlcmlvZGljYWw+PGFsdC1w
ZXJpb2RpY2FsPjxmdWxsLXRpdGxlPk1hdGVyaWFscyAmYW1wOyBEZXNpZ248L2Z1bGwtdGl0bGU+
PGFiYnItMT5NYXRlciBEZXNpZ248L2FiYnItMT48L2FsdC1wZXJpb2RpY2FsPjxwYWdlcz41Nzct
NjQwPC9wYWdlcz48dm9sdW1lPjMzPC92b2x1bWU+PGtleXdvcmRzPjxrZXl3b3JkPm11bHRpLW1h
dGVyaWFsczwva2V5d29yZD48a2V5d29yZD5tZWNoYW5pY2FsPC9rZXl3b3JkPjxrZXl3b3JkPnRo
ZXJtYWw8L2tleXdvcmQ+PGtleXdvcmQ+YWxsb3kgdGhpbi1maWxtczwva2V5d29yZD48a2V5d29y
ZD5taW5pbWFsIGFjY2VzcyBzdXJnZXJ5PC9rZXl3b3JkPjxrZXl3b3JkPnRoZXJtb2VsYXN0aWMg
bWFydGVuc2l0aWMgdHJhbnNmb3JtYXRpb25zPC9rZXl3b3JkPjxrZXl3b3JkPm5pLW1uLWdhPC9r
ZXl3b3JkPjxrZXl3b3JkPm11bHRpcGxlLXN0ZXAgdHJhbnNmb3JtYXRpb248L2tleXdvcmQ+PGtl
eXdvcmQ+Z2xhc3MtdHJhbnNpdGlvbiB0ZW1wZXJhdHVyZTwva2V5d29yZD48a2V5d29yZD5wdWxz
ZWQtbGFzZXIgZGVwb3NpdGlvbjwva2V5d29yZD48a2V5d29yZD5zZWxmLWhlYWxpbmcgbWF0ZXJp
YWxzPC9rZXl3b3JkPjxrZXl3b3JkPmRydWctZGVsaXZlcnkgc3lzdGVtPC9rZXl3b3JkPjxrZXl3
b3JkPnNwdXR0ZXJlZCB0aW5pIGZpbG1zPC9rZXl3b3JkPjwva2V5d29yZHM+PGRhdGVzPjx5ZWFy
PjIwMTI8L3llYXI+PHB1Yi1kYXRlcz48ZGF0ZT5KYW48L2RhdGU+PC9wdWItZGF0ZXM+PC9kYXRl
cz48aXNibj4wMjY0LTEyNzU8L2lzYm4+PGFjY2Vzc2lvbi1udW0+V09TOjAwMDI5NzM5MTUwMDA3
OTwvYWNjZXNzaW9uLW51bT48dXJscz48cmVsYXRlZC11cmxzPjx1cmw+Jmx0O0dvIHRvIElTSSZn
dDs6Ly9XT1M6MDAwMjk3MzkxNTAwMDc5PC91cmw+PC9yZWxhdGVkLXVybHM+PC91cmxzPjxjdXN0
b20yPjMwMzU3NjkxPC9jdXN0b20yPjxlbGVjdHJvbmljLXJlc291cmNlLW51bT4xMC4xMDE2L2ou
bWF0ZGVzLjIwMTEuMDQuMDY1PC9lbGVjdHJvbmljLXJlc291cmNlLW51bT48bGFuZ3VhZ2U+RW5n
bGlzaDwvbGFuZ3VhZ2U+PC9yZWNvcmQ+PC9DaXRlPjxDaXRlPjxBdXRob3I+U21hbGw8L0F1dGhv
cj48WWVhcj4yMDEwPC9ZZWFyPjxSZWNOdW0+MjcwPC9SZWNOdW0+PHJlY29yZD48cmVjLW51bWJl
cj4yNzA8L3JlYy1udW1iZXI+PGZvcmVpZ24ta2V5cz48a2V5IGFwcD0iRU4iIGRiLWlkPSJ0NXR2
MmYwcHFmcnhwNWVlNXAxeGFwZmF3OWVyZjU5cDlwdzkiIHRpbWVzdGFtcD0iMTU1MzcyMTQwNyI+
MjcwPC9rZXk+PC9mb3JlaWduLWtleXM+PHJlZi10eXBlIG5hbWU9IkpvdXJuYWwgQXJ0aWNsZSI+
MTc8L3JlZi10eXBlPjxjb250cmlidXRvcnM+PGF1dGhvcnM+PGF1dGhvcj5TbWFsbCwgV2FyZCBJ
VjwvYXV0aG9yPjxhdXRob3I+U2luZ2hhbCwgUG9vamE8L2F1dGhvcj48YXV0aG9yPldpbHNvbiwg
VGhvbWFzIFM8L2F1dGhvcj48YXV0aG9yPk1haXRsYW5kLCBEdW5jYW4gSjwvYXV0aG9yPjwvYXV0
aG9ycz48L2NvbnRyaWJ1dG9ycz48YXV0aC1hZGRyZXNzPkxhd3JlbmNlIExpdmVybW9yZSBOYXRp
b25hbCBMYWJvcmF0b3J5LCBMaXZlcm1vcmUsIENhbGlmb3JuaWEsIDk0NTUwLCBVU0EuPC9hdXRo
LWFkZHJlc3M+PHRpdGxlcz48dGl0bGU+QmlvbWVkaWNhbCBhcHBsaWNhdGlvbnMgb2YgdGhlcm1h
bGx5IGFjdGl2YXRlZCBzaGFwZSBtZW1vcnkgcG9seW1lcnM8L3RpdGxlPjxzZWNvbmRhcnktdGl0
bGU+Sm91cm5hbCBNYXRlcmlhbHMgQ2hlbWlzdHJ5PC9zZWNvbmRhcnktdGl0bGU+PC90aXRsZXM+
PHBlcmlvZGljYWw+PGZ1bGwtdGl0bGU+Sm91cm5hbCBNYXRlcmlhbHMgQ2hlbWlzdHJ5PC9mdWxs
LXRpdGxlPjwvcGVyaW9kaWNhbD48cGFnZXM+MzM1Ni0zMzY2PC9wYWdlcz48dm9sdW1lPjIwPC92
b2x1bWU+PG51bWJlcj4xNzwvbnVtYmVyPjxlZGl0aW9uPjIwMTEvMDEvMjU8L2VkaXRpb24+PGRh
dGVzPjx5ZWFyPjIwMTA8L3llYXI+PHB1Yi1kYXRlcz48ZGF0ZT5NYXkgMTQ8L2RhdGU+PC9wdWIt
ZGF0ZXM+PC9kYXRlcz48aXNibj4wOTU5LTk0MjggKFByaW50KSYjeEQ7MDk1OS05NDI4IChMaW5r
aW5nKTwvaXNibj48YWNjZXNzaW9uLW51bT4yMTI1ODYwNTwvYWNjZXNzaW9uLW51bT48dXJscz48
cmVsYXRlZC11cmxzPjx1cmw+aHR0cHM6Ly93d3cubmNiaS5ubG0ubmloLmdvdi9wdWJtZWQvMjEy
NTg2MDU8L3VybD48L3JlbGF0ZWQtdXJscz48L3VybHM+PGN1c3RvbTI+UE1DMzAyMzkxMjwvY3Vz
dG9tMj48ZWxlY3Ryb25pYy1yZXNvdXJjZS1udW0+MTAuMTAzOS9COTIzNzE3SDwvZWxlY3Ryb25p
Yy1yZXNvdXJjZS1udW0+PC9yZWNvcmQ+PC9DaXRlPjxDaXRlPjxBdXRob3I+SHU8L0F1dGhvcj48
WWVhcj4yMDEyPC9ZZWFyPjxSZWNOdW0+MTk1PC9SZWNOdW0+PHJlY29yZD48cmVjLW51bWJlcj4x
OTU8L3JlYy1udW1iZXI+PGZvcmVpZ24ta2V5cz48a2V5IGFwcD0iRU4iIGRiLWlkPSJ0NXR2MmYw
cHFmcnhwNWVlNXAxeGFwZmF3OWVyZjU5cDlwdzkiIHRpbWVzdGFtcD0iMTU1MzcyMTM4MyI+MTk1
PC9rZXk+PC9mb3JlaWduLWtleXM+PHJlZi10eXBlIG5hbWU9IkpvdXJuYWwgQXJ0aWNsZSI+MTc8
L3JlZi10eXBlPjxjb250cmlidXRvcnM+PGF1dGhvcnM+PGF1dGhvcj5IdSwgSmlubGlhbjwvYXV0
aG9yPjxhdXRob3I+Wmh1LCBZb25nPC9hdXRob3I+PGF1dGhvcj5IdWFuZywgSHVhaHVhPC9hdXRo
b3I+PGF1dGhvcj5MdSwgSmluZzwvYXV0aG9yPjwvYXV0aG9ycz48L2NvbnRyaWJ1dG9ycz48dGl0
bGVzPjx0aXRsZT5SZWNlbnQgYWR2YW5jZXMgaW4gc2hhcGXigJNtZW1vcnkgcG9seW1lcnM6IFN0
cnVjdHVyZSwgbWVjaGFuaXNtLCBmdW5jdGlvbmFsaXR5LCBtb2RlbGluZyBhbmQgYXBwbGljYXRp
b25zPC90aXRsZT48c2Vjb25kYXJ5LXRpdGxlPlByb2dyZXNzIGluIFBvbHltZXIgU2NpZW5jZTwv
c2Vjb25kYXJ5LXRpdGxlPjwvdGl0bGVzPjxwZXJpb2RpY2FsPjxmdWxsLXRpdGxlPlByb2dyZXNz
IGluIFBvbHltZXIgU2NpZW5jZTwvZnVsbC10aXRsZT48YWJici0xPlByb2cgUG9seW0gU2NpPC9h
YmJyLTE+PC9wZXJpb2RpY2FsPjxwYWdlcz4xNzIwLTE3NjM8L3BhZ2VzPjx2b2x1bWU+Mzc8L3Zv
bHVtZT48bnVtYmVyPjEyPC9udW1iZXI+PGRhdGVzPjx5ZWFyPjIwMTI8L3llYXI+PC9kYXRlcz48
aXNibj4wMDc5LTY3MDA8L2lzYm4+PHVybHM+PC91cmxzPjxlbGVjdHJvbmljLXJlc291cmNlLW51
bT4xMC4xMDE2L2oucHJvZ3BvbHltc2NpLjIwMTIuMDYuMDAxPC9lbGVjdHJvbmljLXJlc291cmNl
LW51bT48L3JlY29yZD48L0NpdGU+PC9FbmROb3RlPn==
</w:fldData>
        </w:fldChar>
      </w:r>
      <w:r w:rsidR="002E330B">
        <w:rPr>
          <w:rFonts w:ascii="Times New Roman" w:hAnsi="Times New Roman"/>
          <w:color w:val="auto"/>
          <w:sz w:val="24"/>
          <w:szCs w:val="24"/>
        </w:rPr>
        <w:instrText xml:space="preserve"> ADDIN EN.CITE.DATA </w:instrText>
      </w:r>
      <w:r w:rsidR="002E330B">
        <w:rPr>
          <w:rFonts w:ascii="Times New Roman" w:hAnsi="Times New Roman"/>
          <w:color w:val="auto"/>
          <w:sz w:val="24"/>
          <w:szCs w:val="24"/>
        </w:rPr>
      </w:r>
      <w:r w:rsidR="002E330B">
        <w:rPr>
          <w:rFonts w:ascii="Times New Roman" w:hAnsi="Times New Roman"/>
          <w:color w:val="auto"/>
          <w:sz w:val="24"/>
          <w:szCs w:val="24"/>
        </w:rPr>
        <w:fldChar w:fldCharType="end"/>
      </w:r>
      <w:r w:rsidRPr="003941CC">
        <w:rPr>
          <w:rFonts w:ascii="Times New Roman" w:hAnsi="Times New Roman"/>
          <w:color w:val="auto"/>
          <w:sz w:val="24"/>
          <w:szCs w:val="24"/>
        </w:rPr>
      </w:r>
      <w:r w:rsidRPr="003941CC">
        <w:rPr>
          <w:rFonts w:ascii="Times New Roman" w:hAnsi="Times New Roman"/>
          <w:color w:val="auto"/>
          <w:sz w:val="24"/>
          <w:szCs w:val="24"/>
        </w:rPr>
        <w:fldChar w:fldCharType="separate"/>
      </w:r>
      <w:r w:rsidR="002E330B">
        <w:rPr>
          <w:rFonts w:ascii="Times New Roman" w:hAnsi="Times New Roman"/>
          <w:noProof/>
          <w:color w:val="auto"/>
          <w:sz w:val="24"/>
          <w:szCs w:val="24"/>
        </w:rPr>
        <w:t>[75-78]</w:t>
      </w:r>
      <w:r w:rsidRPr="003941CC">
        <w:rPr>
          <w:rFonts w:ascii="Times New Roman" w:hAnsi="Times New Roman"/>
          <w:color w:val="auto"/>
          <w:sz w:val="24"/>
          <w:szCs w:val="24"/>
        </w:rPr>
        <w:fldChar w:fldCharType="end"/>
      </w:r>
      <w:r w:rsidRPr="003941CC">
        <w:rPr>
          <w:rFonts w:ascii="Times New Roman" w:hAnsi="Times New Roman"/>
          <w:color w:val="auto"/>
          <w:sz w:val="24"/>
          <w:szCs w:val="24"/>
        </w:rPr>
        <w:t xml:space="preserve">, among others. SMPs can maintain a temporary shape when they are cooled below their glass transition temperature. Once appropriate thermal, electrical, or environmental conditions are satisfied, SMPs autonomously recover from this temporary shape to their original geometry without any external forces. This phenomenon is commonly referred as </w:t>
      </w:r>
      <w:r w:rsidRPr="003941CC">
        <w:rPr>
          <w:rFonts w:ascii="Times New Roman" w:hAnsi="Times New Roman"/>
          <w:i/>
          <w:color w:val="auto"/>
          <w:sz w:val="24"/>
          <w:szCs w:val="24"/>
        </w:rPr>
        <w:t xml:space="preserve">shape </w:t>
      </w:r>
      <w:r w:rsidR="00B568F4">
        <w:rPr>
          <w:rFonts w:ascii="Times New Roman" w:hAnsi="Times New Roman"/>
          <w:i/>
          <w:color w:val="auto"/>
          <w:sz w:val="24"/>
          <w:szCs w:val="24"/>
        </w:rPr>
        <w:t xml:space="preserve">memory and shape </w:t>
      </w:r>
      <w:r w:rsidRPr="003941CC">
        <w:rPr>
          <w:rFonts w:ascii="Times New Roman" w:hAnsi="Times New Roman"/>
          <w:i/>
          <w:color w:val="auto"/>
          <w:sz w:val="24"/>
          <w:szCs w:val="24"/>
        </w:rPr>
        <w:t>recovery</w:t>
      </w:r>
      <w:r w:rsidRPr="003941CC">
        <w:rPr>
          <w:rFonts w:ascii="Times New Roman" w:hAnsi="Times New Roman"/>
          <w:color w:val="auto"/>
          <w:sz w:val="24"/>
          <w:szCs w:val="24"/>
        </w:rPr>
        <w:t xml:space="preserve">. It has been shown that the shape recovery and relaxation features of SMPs are associated with the intrinsic elastic deformation stored in their polymeric networks during prior manipulation </w:t>
      </w:r>
      <w:r w:rsidRPr="003941CC">
        <w:rPr>
          <w:rFonts w:ascii="Times New Roman" w:hAnsi="Times New Roman"/>
          <w:color w:val="auto"/>
          <w:sz w:val="24"/>
          <w:szCs w:val="24"/>
        </w:rPr>
        <w:fldChar w:fldCharType="begin">
          <w:fldData xml:space="preserve">PEVuZE5vdGU+PENpdGU+PEF1dGhvcj5Tb2tvbG93c2tpPC9BdXRob3I+PFllYXI+MjAwNzwvWWVh
cj48UmVjTnVtPjU4NTwvUmVjTnVtPjxEaXNwbGF5VGV4dD5bNzktODFdPC9EaXNwbGF5VGV4dD48
cmVjb3JkPjxyZWMtbnVtYmVyPjU4NTwvcmVjLW51bWJlcj48Zm9yZWlnbi1rZXlzPjxrZXkgYXBw
PSJFTiIgZGItaWQ9InQ1dHYyZjBwcWZyeHA1ZWU1cDF4YXBmYXc5ZXJmNTlwOXB3OSIgdGltZXN0
YW1wPSIxNTUzNzIxNTA4Ij41ODU8L2tleT48L2ZvcmVpZ24ta2V5cz48cmVmLXR5cGUgbmFtZT0i
Sm91cm5hbCBBcnRpY2xlIj4xNzwvcmVmLXR5cGU+PGNvbnRyaWJ1dG9ycz48YXV0aG9ycz48YXV0
aG9yPlNva29sb3dza2ksIFdpdG9sZDwvYXV0aG9yPjxhdXRob3I+TWV0Y2FsZmUsIEFubmljazwv
YXV0aG9yPjxhdXRob3I+SGF5YXNoaSwgU2h1bmljaGk8L2F1dGhvcj48YXV0aG9yPllhaGlhLCBM
JmFwb3M7SG9jaW5lPC9hdXRob3I+PGF1dGhvcj5SYXltb25kLCBKZWFuPC9hdXRob3I+PC9hdXRo
b3JzPjwvY29udHJpYnV0b3JzPjxhdXRoLWFkZHJlc3M+SmV0IFByb3B1bHNpb24gTGFib3JhdG9y
eSwgQ2FsaWZvcm5pYSBJbnN0aXR1dGUgb2YgVGVjaG5vbG9neSwgNDgwMCBPYWsgR3JvdmUgRHJp
dmUsIFBhc2FkZW5hLCBDQSA5MTEwOSwgVVNBLiBXaXRvbGQuTS5Tb2tvbG93c2tpQGpwbC5uYXNh
LmdvdjwvYXV0aC1hZGRyZXNzPjx0aXRsZXM+PHRpdGxlPk1lZGljYWwgYXBwbGljYXRpb25zIG9m
IHNoYXBlIG1lbW9yeSBwb2x5bWVyczwvdGl0bGU+PHNlY29uZGFyeS10aXRsZT5CaW9tZWRpY2Fs
IE1hdGVyaWFsczwvc2Vjb25kYXJ5LXRpdGxlPjwvdGl0bGVzPjxwZXJpb2RpY2FsPjxmdWxsLXRp
dGxlPkJpb21lZGljYWwgTWF0ZXJpYWxzPC9mdWxsLXRpdGxlPjwvcGVyaW9kaWNhbD48cGFnZXM+
UzIzPC9wYWdlcz48dm9sdW1lPjI8L3ZvbHVtZT48bnVtYmVyPjE8L251bWJlcj48ZWRpdGlvbj4y
MDA4LzA1LzA3PC9lZGl0aW9uPjxrZXl3b3Jkcz48a2V5d29yZD5CaW9jb21wYXRpYmxlIE1hdGVy
aWFscy8qY2hlbWlzdHJ5PC9rZXl3b3JkPjxrZXl3b3JkPkVsYXN0aWNpdHk8L2tleXdvcmQ+PGtl
eXdvcmQ+TWVtb3J5PC9rZXl3b3JkPjxrZXl3b3JkPlBvbHltZXJzLypjaGVtaXN0cnk8L2tleXdv
cmQ+PGtleXdvcmQ+KlByb3N0aGVzZXMgYW5kIEltcGxhbnRzPC9rZXl3b3JkPjxrZXl3b3JkPlN0
cmVzcywgTWVjaGFuaWNhbDwva2V5d29yZD48L2tleXdvcmRzPjxkYXRlcz48eWVhcj4yMDA3PC95
ZWFyPjxwdWItZGF0ZXM+PGRhdGU+TWFyPC9kYXRlPjwvcHViLWRhdGVzPjwvZGF0ZXM+PGlzYm4+
MTc0OC02MDVYPC9pc2JuPjxhY2Nlc3Npb24tbnVtPjE4NDU4NDE2PC9hY2Nlc3Npb24tbnVtPjx1
cmxzPjxyZWxhdGVkLXVybHM+PHVybD5odHRwczovL3d3dy5uY2JpLm5sbS5uaWguZ292L3B1Ym1l
ZC8xODQ1ODQxNjwvdXJsPjwvcmVsYXRlZC11cmxzPjwvdXJscz48Y3VzdG9tMj4xODQ1ODQxNjwv
Y3VzdG9tMj48ZWxlY3Ryb25pYy1yZXNvdXJjZS1udW0+MTAuMTA4OC8xNzQ4LTYwNDEvMi8xL1Mw
NDwvZWxlY3Ryb25pYy1yZXNvdXJjZS1udW0+PC9yZWNvcmQ+PC9DaXRlPjxDaXRlPjxBdXRob3I+
TGVuZzwvQXV0aG9yPjxZZWFyPjIwMTE8L1llYXI+PFJlY051bT4xOTY8L1JlY051bT48cmVjb3Jk
PjxyZWMtbnVtYmVyPjE5NjwvcmVjLW51bWJlcj48Zm9yZWlnbi1rZXlzPjxrZXkgYXBwPSJFTiIg
ZGItaWQ9InQ1dHYyZjBwcWZyeHA1ZWU1cDF4YXBmYXc5ZXJmNTlwOXB3OSIgdGltZXN0YW1wPSIx
NTUzNzIxMzgzIj4xOTY8L2tleT48L2ZvcmVpZ24ta2V5cz48cmVmLXR5cGUgbmFtZT0iSm91cm5h
bCBBcnRpY2xlIj4xNzwvcmVmLXR5cGU+PGNvbnRyaWJ1dG9ycz48YXV0aG9ycz48YXV0aG9yPkxl
bmcsIEppbnNvbmc8L2F1dGhvcj48YXV0aG9yPkxhbiwgWGluPC9hdXRob3I+PGF1dGhvcj5MaXUs
IFlhbmp1PC9hdXRob3I+PGF1dGhvcj5EdSwgU2hhbnlpPC9hdXRob3I+PC9hdXRob3JzPjwvY29u
dHJpYnV0b3JzPjxhdXRoLWFkZHJlc3M+SGFyYmluIEluc3QgVGVjaG5vbCwgQ3RyIENvbXBvc2l0
ZSBNYXQgJmFtcDsgU3RydWN0LCBIYXJiaW4gMTUwMDgwLCBQZW9wbGVzIFIgQ2hpbmEmI3hEO0hh
cmJpbiBJbnN0IFRlY2hub2wsIERlcHQgQXN0cm9uYXV0IFNjaSAmYW1wOyBNZWNoLCBIYXJiaW4g
MTUwMDAxLCBQZW9wbGVzIFIgQ2hpbmE8L2F1dGgtYWRkcmVzcz48dGl0bGVzPjx0aXRsZT5TaGFw
ZS1tZW1vcnkgcG9seW1lcnMgYW5kIHRoZWlyIGNvbXBvc2l0ZXM6IHN0aW11bHVzIG1ldGhvZHMg
YW5kIGFwcGxpY2F0aW9uczwvdGl0bGU+PHNlY29uZGFyeS10aXRsZT5Qcm9ncmVzcyBpbiBNYXRl
cmlhbHMgU2NpZW5jZTwvc2Vjb25kYXJ5LXRpdGxlPjxhbHQtdGl0bGU+UHJvZyBNYXRlciBTY2k8
L2FsdC10aXRsZT48L3RpdGxlcz48cGVyaW9kaWNhbD48ZnVsbC10aXRsZT5Qcm9ncmVzcyBpbiBN
YXRlcmlhbHMgU2NpZW5jZTwvZnVsbC10aXRsZT48YWJici0xPlByb2cgTWF0ZXIgU2NpPC9hYmJy
LTE+PC9wZXJpb2RpY2FsPjxhbHQtcGVyaW9kaWNhbD48ZnVsbC10aXRsZT5Qcm9ncmVzcyBpbiBN
YXRlcmlhbHMgU2NpZW5jZTwvZnVsbC10aXRsZT48YWJici0xPlByb2cgTWF0ZXIgU2NpPC9hYmJy
LTE+PC9hbHQtcGVyaW9kaWNhbD48cGFnZXM+MTA3Ny0xMTM1PC9wYWdlcz48dm9sdW1lPjU2PC92
b2x1bWU+PG51bWJlcj43PC9udW1iZXI+PGtleXdvcmRzPjxrZXl3b3JkPnBvbHl1cmV0aGFuZSBi
bG9jay1jb3BvbHltZXJzPC9rZXl3b3JkPjxrZXl3b3JkPmRpdmlueWxiZW56ZW5lIHRoZXJtb3Nl
dHRpbmcgY29wb2x5bWVyczwva2V5d29yZD48a2V5d29yZD50ZXJlcGh0aGFsYXRlIHNlZ21lbnRl
ZCBjb3BvbHltZXI8L2tleXdvcmQ+PGtleXdvcmQ+bWVjaGFuaWNhbC12aXNjb2VsYXN0aWMgbW9k
ZWw8L2tleXdvcmQ+PGtleXdvcmQ+cG9seWV0aGVyLWJhc2VkIHBvbHl1cmV0aGFuZXM8L2tleXdv
cmQ+PGtleXdvcmQ+YW1vcnBob3VzIHJldmVyc2libGUgcGhhc2U8L2tleXdvcmQ+PGtleXdvcmQ+
aGVhdCBzaHJpbmthYmxlIHByb2R1Y3RzPC9rZXl3b3JkPjxrZXl3b3JkPmNhcmJvbiBuYW5vdHVi
ZXM8L2tleXdvcmQ+PGtleXdvcmQ+dGhlcm1vbWVjaGFuaWNhbCBwcm9wZXJ0aWVzPC9rZXl3b3Jk
PjxrZXl3b3JkPmNvbnN0aXR1dGl2ZSBtb2RlbDwva2V5d29yZD48L2tleXdvcmRzPjxkYXRlcz48
eWVhcj4yMDExPC95ZWFyPjxwdWItZGF0ZXM+PGRhdGU+U2VwPC9kYXRlPjwvcHViLWRhdGVzPjwv
ZGF0ZXM+PGlzYm4+MDA3OS02NDI1PC9pc2JuPjxhY2Nlc3Npb24tbnVtPldPUzowMDAyOTIyMzUy
MDAwMDM8L2FjY2Vzc2lvbi1udW0+PHVybHM+PHJlbGF0ZWQtdXJscz48dXJsPiZsdDtHbyB0byBJ
U0kmZ3Q7Oi8vV09TOjAwMDI5MjIzNTIwMDAwMzwvdXJsPjwvcmVsYXRlZC11cmxzPjwvdXJscz48
ZWxlY3Ryb25pYy1yZXNvdXJjZS1udW0+MTAuMTAxNi9qLnBtYXRzY2kuMjAxMS4wMy4wMDE8L2Vs
ZWN0cm9uaWMtcmVzb3VyY2UtbnVtPjxsYW5ndWFnZT5FbmdsaXNoPC9sYW5ndWFnZT48L3JlY29y
ZD48L0NpdGU+PENpdGU+PEF1dGhvcj5NYXRoZXI8L0F1dGhvcj48WWVhcj4yMDA5PC9ZZWFyPjxS
ZWNOdW0+MTkyPC9SZWNOdW0+PHJlY29yZD48cmVjLW51bWJlcj4xOTI8L3JlYy1udW1iZXI+PGZv
cmVpZ24ta2V5cz48a2V5IGFwcD0iRU4iIGRiLWlkPSJ0NXR2MmYwcHFmcnhwNWVlNXAxeGFwZmF3
OWVyZjU5cDlwdzkiIHRpbWVzdGFtcD0iMTU1MzcyMTM4MiI+MTkyPC9rZXk+PC9mb3JlaWduLWtl
eXM+PHJlZi10eXBlIG5hbWU9IkpvdXJuYWwgQXJ0aWNsZSI+MTc8L3JlZi10eXBlPjxjb250cmli
dXRvcnM+PGF1dGhvcnM+PGF1dGhvcj5NYXRoZXIsIFBhdHJpY2sgVDwvYXV0aG9yPjxhdXRob3I+
THVvLCBYaWFvZmFuPC9hdXRob3I+PGF1dGhvcj5Sb3Vzc2VhdSwgSW5ncmlkIEE8L2F1dGhvcj48
L2F1dGhvcnM+PC9jb250cmlidXRvcnM+PGF1dGgtYWRkcmVzcz5TeXJhY3VzZSBVbml2LCBTeXJh
Y3VzZSBCaW9tYXQgSW5zdCwgU3lyYWN1c2UsIE5ZIDEzMjQ0IFVTQSYjeEQ7R00gQ29ycCwgQ3Ry
IFJlcyAmYW1wOyBEZXYsIFdhcnJlbiwgTUkgNDgwOTAgVVNBPC9hdXRoLWFkZHJlc3M+PHRpdGxl
cz48dGl0bGU+U2hhcGUgbWVtb3J5IHBvbHltZXIgcmVzZWFyY2g8L3RpdGxlPjxzZWNvbmRhcnkt
dGl0bGU+QW5udWFsIFJldmlldyBvZiBNYXRlcmlhbHMgUmVzZWFyY2g8L3NlY29uZGFyeS10aXRs
ZT48YWx0LXRpdGxlPkFubnUgUmV2IE1hdGVyIFJlczwvYWx0LXRpdGxlPjwvdGl0bGVzPjxwZXJp
b2RpY2FsPjxmdWxsLXRpdGxlPkFubnVhbCBSZXZpZXcgb2YgTWF0ZXJpYWxzIFJlc2VhcmNoPC9m
dWxsLXRpdGxlPjxhYmJyLTE+QW5udSBSZXYgTWF0ZXIgUmVzPC9hYmJyLTE+PC9wZXJpb2RpY2Fs
PjxhbHQtcGVyaW9kaWNhbD48ZnVsbC10aXRsZT5Bbm51YWwgUmV2aWV3IG9mIE1hdGVyaWFscyBS
ZXNlYXJjaDwvZnVsbC10aXRsZT48YWJici0xPkFubnUgUmV2IE1hdGVyIFJlczwvYWJici0xPjwv
YWx0LXBlcmlvZGljYWw+PHBhZ2VzPjQ0NS00NzE8L3BhZ2VzPjx2b2x1bWU+Mzk8L3ZvbHVtZT48
a2V5d29yZHM+PGtleXdvcmQ+c2hhcGUgbWVtb3J5IHBvbHltZXJzPC9rZXl3b3JkPjxrZXl3b3Jk
Pm5ldHdvcmtzPC9rZXl3b3JkPjxrZXl3b3JkPnRoZXJtb21lY2hhbmljYWwgcHJvcGVydGllczwv
a2V5d29yZD48a2V5d29yZD5zbWFydCBtYXRlcmlhbHM8L2tleXdvcmQ+PGtleXdvcmQ+YmlvbWVk
aWNhbCBhcHBsaWNhdGlvbnM8L2tleXdvcmQ+PGtleXdvcmQ+bWFnbmV0aWMgbmFub3BhcnRpY2xl
czwva2V5d29yZD48a2V5d29yZD50aHJvbWJlY3RvbXkgZGV2aWNlPC9rZXl3b3JkPjxrZXl3b3Jk
PnJlY292ZXJ5IGJlaGF2aW9yPC9rZXl3b3JkPjxrZXl3b3JkPmNhcmJvbi1uYW5vdHViZTwva2V5
d29yZD48a2V5d29yZD5wb2x5dXJldGhhbmU8L2tleXdvcmQ+PGtleXdvcmQ+bmV0d29ya3M8L2tl
eXdvcmQ+PGtleXdvcmQ+bmFub2NvbXBvc2l0ZXM8L2tleXdvcmQ+PGtleXdvcmQ+Y29tcG9zaXRl
czwva2V5d29yZD48a2V5d29yZD5kZWZvcm1hdGlvbjwva2V5d29yZD48L2tleXdvcmRzPjxkYXRl
cz48eWVhcj4yMDA5PC95ZWFyPjwvZGF0ZXM+PGlzYm4+MTUzMS03MzMxPC9pc2JuPjxhY2Nlc3Np
b24tbnVtPldPUzowMDAyNzAxMTg5MDAwMTk8L2FjY2Vzc2lvbi1udW0+PHVybHM+PHJlbGF0ZWQt
dXJscz48dXJsPiZsdDtHbyB0byBJU0kmZ3Q7Oi8vV09TOjAwMDI3MDExODkwMDAxOTwvdXJsPjwv
cmVsYXRlZC11cmxzPjwvdXJscz48ZWxlY3Ryb25pYy1yZXNvdXJjZS1udW0+MTAuMTE0Ni9hbm51
cmV2LW1hdHNjaS0wODI5MDgtMTQ1NDE5PC9lbGVjdHJvbmljLXJlc291cmNlLW51bT48bGFuZ3Vh
Z2U+RW5nbGlzaDwvbGFuZ3VhZ2U+PC9yZWNvcmQ+PC9DaXRlPjwvRW5kTm90ZT4A
</w:fldData>
        </w:fldChar>
      </w:r>
      <w:r w:rsidR="002E330B">
        <w:rPr>
          <w:rFonts w:ascii="Times New Roman" w:hAnsi="Times New Roman"/>
          <w:color w:val="auto"/>
          <w:sz w:val="24"/>
          <w:szCs w:val="24"/>
        </w:rPr>
        <w:instrText xml:space="preserve"> ADDIN EN.CITE </w:instrText>
      </w:r>
      <w:r w:rsidR="002E330B">
        <w:rPr>
          <w:rFonts w:ascii="Times New Roman" w:hAnsi="Times New Roman"/>
          <w:color w:val="auto"/>
          <w:sz w:val="24"/>
          <w:szCs w:val="24"/>
        </w:rPr>
        <w:fldChar w:fldCharType="begin">
          <w:fldData xml:space="preserve">PEVuZE5vdGU+PENpdGU+PEF1dGhvcj5Tb2tvbG93c2tpPC9BdXRob3I+PFllYXI+MjAwNzwvWWVh
cj48UmVjTnVtPjU4NTwvUmVjTnVtPjxEaXNwbGF5VGV4dD5bNzktODFdPC9EaXNwbGF5VGV4dD48
cmVjb3JkPjxyZWMtbnVtYmVyPjU4NTwvcmVjLW51bWJlcj48Zm9yZWlnbi1rZXlzPjxrZXkgYXBw
PSJFTiIgZGItaWQ9InQ1dHYyZjBwcWZyeHA1ZWU1cDF4YXBmYXc5ZXJmNTlwOXB3OSIgdGltZXN0
YW1wPSIxNTUzNzIxNTA4Ij41ODU8L2tleT48L2ZvcmVpZ24ta2V5cz48cmVmLXR5cGUgbmFtZT0i
Sm91cm5hbCBBcnRpY2xlIj4xNzwvcmVmLXR5cGU+PGNvbnRyaWJ1dG9ycz48YXV0aG9ycz48YXV0
aG9yPlNva29sb3dza2ksIFdpdG9sZDwvYXV0aG9yPjxhdXRob3I+TWV0Y2FsZmUsIEFubmljazwv
YXV0aG9yPjxhdXRob3I+SGF5YXNoaSwgU2h1bmljaGk8L2F1dGhvcj48YXV0aG9yPllhaGlhLCBM
JmFwb3M7SG9jaW5lPC9hdXRob3I+PGF1dGhvcj5SYXltb25kLCBKZWFuPC9hdXRob3I+PC9hdXRo
b3JzPjwvY29udHJpYnV0b3JzPjxhdXRoLWFkZHJlc3M+SmV0IFByb3B1bHNpb24gTGFib3JhdG9y
eSwgQ2FsaWZvcm5pYSBJbnN0aXR1dGUgb2YgVGVjaG5vbG9neSwgNDgwMCBPYWsgR3JvdmUgRHJp
dmUsIFBhc2FkZW5hLCBDQSA5MTEwOSwgVVNBLiBXaXRvbGQuTS5Tb2tvbG93c2tpQGpwbC5uYXNh
LmdvdjwvYXV0aC1hZGRyZXNzPjx0aXRsZXM+PHRpdGxlPk1lZGljYWwgYXBwbGljYXRpb25zIG9m
IHNoYXBlIG1lbW9yeSBwb2x5bWVyczwvdGl0bGU+PHNlY29uZGFyeS10aXRsZT5CaW9tZWRpY2Fs
IE1hdGVyaWFsczwvc2Vjb25kYXJ5LXRpdGxlPjwvdGl0bGVzPjxwZXJpb2RpY2FsPjxmdWxsLXRp
dGxlPkJpb21lZGljYWwgTWF0ZXJpYWxzPC9mdWxsLXRpdGxlPjwvcGVyaW9kaWNhbD48cGFnZXM+
UzIzPC9wYWdlcz48dm9sdW1lPjI8L3ZvbHVtZT48bnVtYmVyPjE8L251bWJlcj48ZWRpdGlvbj4y
MDA4LzA1LzA3PC9lZGl0aW9uPjxrZXl3b3Jkcz48a2V5d29yZD5CaW9jb21wYXRpYmxlIE1hdGVy
aWFscy8qY2hlbWlzdHJ5PC9rZXl3b3JkPjxrZXl3b3JkPkVsYXN0aWNpdHk8L2tleXdvcmQ+PGtl
eXdvcmQ+TWVtb3J5PC9rZXl3b3JkPjxrZXl3b3JkPlBvbHltZXJzLypjaGVtaXN0cnk8L2tleXdv
cmQ+PGtleXdvcmQ+KlByb3N0aGVzZXMgYW5kIEltcGxhbnRzPC9rZXl3b3JkPjxrZXl3b3JkPlN0
cmVzcywgTWVjaGFuaWNhbDwva2V5d29yZD48L2tleXdvcmRzPjxkYXRlcz48eWVhcj4yMDA3PC95
ZWFyPjxwdWItZGF0ZXM+PGRhdGU+TWFyPC9kYXRlPjwvcHViLWRhdGVzPjwvZGF0ZXM+PGlzYm4+
MTc0OC02MDVYPC9pc2JuPjxhY2Nlc3Npb24tbnVtPjE4NDU4NDE2PC9hY2Nlc3Npb24tbnVtPjx1
cmxzPjxyZWxhdGVkLXVybHM+PHVybD5odHRwczovL3d3dy5uY2JpLm5sbS5uaWguZ292L3B1Ym1l
ZC8xODQ1ODQxNjwvdXJsPjwvcmVsYXRlZC11cmxzPjwvdXJscz48Y3VzdG9tMj4xODQ1ODQxNjwv
Y3VzdG9tMj48ZWxlY3Ryb25pYy1yZXNvdXJjZS1udW0+MTAuMTA4OC8xNzQ4LTYwNDEvMi8xL1Mw
NDwvZWxlY3Ryb25pYy1yZXNvdXJjZS1udW0+PC9yZWNvcmQ+PC9DaXRlPjxDaXRlPjxBdXRob3I+
TGVuZzwvQXV0aG9yPjxZZWFyPjIwMTE8L1llYXI+PFJlY051bT4xOTY8L1JlY051bT48cmVjb3Jk
PjxyZWMtbnVtYmVyPjE5NjwvcmVjLW51bWJlcj48Zm9yZWlnbi1rZXlzPjxrZXkgYXBwPSJFTiIg
ZGItaWQ9InQ1dHYyZjBwcWZyeHA1ZWU1cDF4YXBmYXc5ZXJmNTlwOXB3OSIgdGltZXN0YW1wPSIx
NTUzNzIxMzgzIj4xOTY8L2tleT48L2ZvcmVpZ24ta2V5cz48cmVmLXR5cGUgbmFtZT0iSm91cm5h
bCBBcnRpY2xlIj4xNzwvcmVmLXR5cGU+PGNvbnRyaWJ1dG9ycz48YXV0aG9ycz48YXV0aG9yPkxl
bmcsIEppbnNvbmc8L2F1dGhvcj48YXV0aG9yPkxhbiwgWGluPC9hdXRob3I+PGF1dGhvcj5MaXUs
IFlhbmp1PC9hdXRob3I+PGF1dGhvcj5EdSwgU2hhbnlpPC9hdXRob3I+PC9hdXRob3JzPjwvY29u
dHJpYnV0b3JzPjxhdXRoLWFkZHJlc3M+SGFyYmluIEluc3QgVGVjaG5vbCwgQ3RyIENvbXBvc2l0
ZSBNYXQgJmFtcDsgU3RydWN0LCBIYXJiaW4gMTUwMDgwLCBQZW9wbGVzIFIgQ2hpbmEmI3hEO0hh
cmJpbiBJbnN0IFRlY2hub2wsIERlcHQgQXN0cm9uYXV0IFNjaSAmYW1wOyBNZWNoLCBIYXJiaW4g
MTUwMDAxLCBQZW9wbGVzIFIgQ2hpbmE8L2F1dGgtYWRkcmVzcz48dGl0bGVzPjx0aXRsZT5TaGFw
ZS1tZW1vcnkgcG9seW1lcnMgYW5kIHRoZWlyIGNvbXBvc2l0ZXM6IHN0aW11bHVzIG1ldGhvZHMg
YW5kIGFwcGxpY2F0aW9uczwvdGl0bGU+PHNlY29uZGFyeS10aXRsZT5Qcm9ncmVzcyBpbiBNYXRl
cmlhbHMgU2NpZW5jZTwvc2Vjb25kYXJ5LXRpdGxlPjxhbHQtdGl0bGU+UHJvZyBNYXRlciBTY2k8
L2FsdC10aXRsZT48L3RpdGxlcz48cGVyaW9kaWNhbD48ZnVsbC10aXRsZT5Qcm9ncmVzcyBpbiBN
YXRlcmlhbHMgU2NpZW5jZTwvZnVsbC10aXRsZT48YWJici0xPlByb2cgTWF0ZXIgU2NpPC9hYmJy
LTE+PC9wZXJpb2RpY2FsPjxhbHQtcGVyaW9kaWNhbD48ZnVsbC10aXRsZT5Qcm9ncmVzcyBpbiBN
YXRlcmlhbHMgU2NpZW5jZTwvZnVsbC10aXRsZT48YWJici0xPlByb2cgTWF0ZXIgU2NpPC9hYmJy
LTE+PC9hbHQtcGVyaW9kaWNhbD48cGFnZXM+MTA3Ny0xMTM1PC9wYWdlcz48dm9sdW1lPjU2PC92
b2x1bWU+PG51bWJlcj43PC9udW1iZXI+PGtleXdvcmRzPjxrZXl3b3JkPnBvbHl1cmV0aGFuZSBi
bG9jay1jb3BvbHltZXJzPC9rZXl3b3JkPjxrZXl3b3JkPmRpdmlueWxiZW56ZW5lIHRoZXJtb3Nl
dHRpbmcgY29wb2x5bWVyczwva2V5d29yZD48a2V5d29yZD50ZXJlcGh0aGFsYXRlIHNlZ21lbnRl
ZCBjb3BvbHltZXI8L2tleXdvcmQ+PGtleXdvcmQ+bWVjaGFuaWNhbC12aXNjb2VsYXN0aWMgbW9k
ZWw8L2tleXdvcmQ+PGtleXdvcmQ+cG9seWV0aGVyLWJhc2VkIHBvbHl1cmV0aGFuZXM8L2tleXdv
cmQ+PGtleXdvcmQ+YW1vcnBob3VzIHJldmVyc2libGUgcGhhc2U8L2tleXdvcmQ+PGtleXdvcmQ+
aGVhdCBzaHJpbmthYmxlIHByb2R1Y3RzPC9rZXl3b3JkPjxrZXl3b3JkPmNhcmJvbiBuYW5vdHVi
ZXM8L2tleXdvcmQ+PGtleXdvcmQ+dGhlcm1vbWVjaGFuaWNhbCBwcm9wZXJ0aWVzPC9rZXl3b3Jk
PjxrZXl3b3JkPmNvbnN0aXR1dGl2ZSBtb2RlbDwva2V5d29yZD48L2tleXdvcmRzPjxkYXRlcz48
eWVhcj4yMDExPC95ZWFyPjxwdWItZGF0ZXM+PGRhdGU+U2VwPC9kYXRlPjwvcHViLWRhdGVzPjwv
ZGF0ZXM+PGlzYm4+MDA3OS02NDI1PC9pc2JuPjxhY2Nlc3Npb24tbnVtPldPUzowMDAyOTIyMzUy
MDAwMDM8L2FjY2Vzc2lvbi1udW0+PHVybHM+PHJlbGF0ZWQtdXJscz48dXJsPiZsdDtHbyB0byBJ
U0kmZ3Q7Oi8vV09TOjAwMDI5MjIzNTIwMDAwMzwvdXJsPjwvcmVsYXRlZC11cmxzPjwvdXJscz48
ZWxlY3Ryb25pYy1yZXNvdXJjZS1udW0+MTAuMTAxNi9qLnBtYXRzY2kuMjAxMS4wMy4wMDE8L2Vs
ZWN0cm9uaWMtcmVzb3VyY2UtbnVtPjxsYW5ndWFnZT5FbmdsaXNoPC9sYW5ndWFnZT48L3JlY29y
ZD48L0NpdGU+PENpdGU+PEF1dGhvcj5NYXRoZXI8L0F1dGhvcj48WWVhcj4yMDA5PC9ZZWFyPjxS
ZWNOdW0+MTkyPC9SZWNOdW0+PHJlY29yZD48cmVjLW51bWJlcj4xOTI8L3JlYy1udW1iZXI+PGZv
cmVpZ24ta2V5cz48a2V5IGFwcD0iRU4iIGRiLWlkPSJ0NXR2MmYwcHFmcnhwNWVlNXAxeGFwZmF3
OWVyZjU5cDlwdzkiIHRpbWVzdGFtcD0iMTU1MzcyMTM4MiI+MTkyPC9rZXk+PC9mb3JlaWduLWtl
eXM+PHJlZi10eXBlIG5hbWU9IkpvdXJuYWwgQXJ0aWNsZSI+MTc8L3JlZi10eXBlPjxjb250cmli
dXRvcnM+PGF1dGhvcnM+PGF1dGhvcj5NYXRoZXIsIFBhdHJpY2sgVDwvYXV0aG9yPjxhdXRob3I+
THVvLCBYaWFvZmFuPC9hdXRob3I+PGF1dGhvcj5Sb3Vzc2VhdSwgSW5ncmlkIEE8L2F1dGhvcj48
L2F1dGhvcnM+PC9jb250cmlidXRvcnM+PGF1dGgtYWRkcmVzcz5TeXJhY3VzZSBVbml2LCBTeXJh
Y3VzZSBCaW9tYXQgSW5zdCwgU3lyYWN1c2UsIE5ZIDEzMjQ0IFVTQSYjeEQ7R00gQ29ycCwgQ3Ry
IFJlcyAmYW1wOyBEZXYsIFdhcnJlbiwgTUkgNDgwOTAgVVNBPC9hdXRoLWFkZHJlc3M+PHRpdGxl
cz48dGl0bGU+U2hhcGUgbWVtb3J5IHBvbHltZXIgcmVzZWFyY2g8L3RpdGxlPjxzZWNvbmRhcnkt
dGl0bGU+QW5udWFsIFJldmlldyBvZiBNYXRlcmlhbHMgUmVzZWFyY2g8L3NlY29uZGFyeS10aXRs
ZT48YWx0LXRpdGxlPkFubnUgUmV2IE1hdGVyIFJlczwvYWx0LXRpdGxlPjwvdGl0bGVzPjxwZXJp
b2RpY2FsPjxmdWxsLXRpdGxlPkFubnVhbCBSZXZpZXcgb2YgTWF0ZXJpYWxzIFJlc2VhcmNoPC9m
dWxsLXRpdGxlPjxhYmJyLTE+QW5udSBSZXYgTWF0ZXIgUmVzPC9hYmJyLTE+PC9wZXJpb2RpY2Fs
PjxhbHQtcGVyaW9kaWNhbD48ZnVsbC10aXRsZT5Bbm51YWwgUmV2aWV3IG9mIE1hdGVyaWFscyBS
ZXNlYXJjaDwvZnVsbC10aXRsZT48YWJici0xPkFubnUgUmV2IE1hdGVyIFJlczwvYWJici0xPjwv
YWx0LXBlcmlvZGljYWw+PHBhZ2VzPjQ0NS00NzE8L3BhZ2VzPjx2b2x1bWU+Mzk8L3ZvbHVtZT48
a2V5d29yZHM+PGtleXdvcmQ+c2hhcGUgbWVtb3J5IHBvbHltZXJzPC9rZXl3b3JkPjxrZXl3b3Jk
Pm5ldHdvcmtzPC9rZXl3b3JkPjxrZXl3b3JkPnRoZXJtb21lY2hhbmljYWwgcHJvcGVydGllczwv
a2V5d29yZD48a2V5d29yZD5zbWFydCBtYXRlcmlhbHM8L2tleXdvcmQ+PGtleXdvcmQ+YmlvbWVk
aWNhbCBhcHBsaWNhdGlvbnM8L2tleXdvcmQ+PGtleXdvcmQ+bWFnbmV0aWMgbmFub3BhcnRpY2xl
czwva2V5d29yZD48a2V5d29yZD50aHJvbWJlY3RvbXkgZGV2aWNlPC9rZXl3b3JkPjxrZXl3b3Jk
PnJlY292ZXJ5IGJlaGF2aW9yPC9rZXl3b3JkPjxrZXl3b3JkPmNhcmJvbi1uYW5vdHViZTwva2V5
d29yZD48a2V5d29yZD5wb2x5dXJldGhhbmU8L2tleXdvcmQ+PGtleXdvcmQ+bmV0d29ya3M8L2tl
eXdvcmQ+PGtleXdvcmQ+bmFub2NvbXBvc2l0ZXM8L2tleXdvcmQ+PGtleXdvcmQ+Y29tcG9zaXRl
czwva2V5d29yZD48a2V5d29yZD5kZWZvcm1hdGlvbjwva2V5d29yZD48L2tleXdvcmRzPjxkYXRl
cz48eWVhcj4yMDA5PC95ZWFyPjwvZGF0ZXM+PGlzYm4+MTUzMS03MzMxPC9pc2JuPjxhY2Nlc3Np
b24tbnVtPldPUzowMDAyNzAxMTg5MDAwMTk8L2FjY2Vzc2lvbi1udW0+PHVybHM+PHJlbGF0ZWQt
dXJscz48dXJsPiZsdDtHbyB0byBJU0kmZ3Q7Oi8vV09TOjAwMDI3MDExODkwMDAxOTwvdXJsPjwv
cmVsYXRlZC11cmxzPjwvdXJscz48ZWxlY3Ryb25pYy1yZXNvdXJjZS1udW0+MTAuMTE0Ni9hbm51
cmV2LW1hdHNjaS0wODI5MDgtMTQ1NDE5PC9lbGVjdHJvbmljLXJlc291cmNlLW51bT48bGFuZ3Vh
Z2U+RW5nbGlzaDwvbGFuZ3VhZ2U+PC9yZWNvcmQ+PC9DaXRlPjwvRW5kTm90ZT4A
</w:fldData>
        </w:fldChar>
      </w:r>
      <w:r w:rsidR="002E330B">
        <w:rPr>
          <w:rFonts w:ascii="Times New Roman" w:hAnsi="Times New Roman"/>
          <w:color w:val="auto"/>
          <w:sz w:val="24"/>
          <w:szCs w:val="24"/>
        </w:rPr>
        <w:instrText xml:space="preserve"> ADDIN EN.CITE.DATA </w:instrText>
      </w:r>
      <w:r w:rsidR="002E330B">
        <w:rPr>
          <w:rFonts w:ascii="Times New Roman" w:hAnsi="Times New Roman"/>
          <w:color w:val="auto"/>
          <w:sz w:val="24"/>
          <w:szCs w:val="24"/>
        </w:rPr>
      </w:r>
      <w:r w:rsidR="002E330B">
        <w:rPr>
          <w:rFonts w:ascii="Times New Roman" w:hAnsi="Times New Roman"/>
          <w:color w:val="auto"/>
          <w:sz w:val="24"/>
          <w:szCs w:val="24"/>
        </w:rPr>
        <w:fldChar w:fldCharType="end"/>
      </w:r>
      <w:r w:rsidRPr="003941CC">
        <w:rPr>
          <w:rFonts w:ascii="Times New Roman" w:hAnsi="Times New Roman"/>
          <w:color w:val="auto"/>
          <w:sz w:val="24"/>
          <w:szCs w:val="24"/>
        </w:rPr>
      </w:r>
      <w:r w:rsidRPr="003941CC">
        <w:rPr>
          <w:rFonts w:ascii="Times New Roman" w:hAnsi="Times New Roman"/>
          <w:color w:val="auto"/>
          <w:sz w:val="24"/>
          <w:szCs w:val="24"/>
        </w:rPr>
        <w:fldChar w:fldCharType="separate"/>
      </w:r>
      <w:r w:rsidR="002E330B">
        <w:rPr>
          <w:rFonts w:ascii="Times New Roman" w:hAnsi="Times New Roman"/>
          <w:noProof/>
          <w:color w:val="auto"/>
          <w:sz w:val="24"/>
          <w:szCs w:val="24"/>
        </w:rPr>
        <w:t>[79-81]</w:t>
      </w:r>
      <w:r w:rsidRPr="003941CC">
        <w:rPr>
          <w:rFonts w:ascii="Times New Roman" w:hAnsi="Times New Roman"/>
          <w:color w:val="auto"/>
          <w:sz w:val="24"/>
          <w:szCs w:val="24"/>
        </w:rPr>
        <w:fldChar w:fldCharType="end"/>
      </w:r>
      <w:r w:rsidRPr="003941CC">
        <w:rPr>
          <w:rFonts w:ascii="Times New Roman" w:hAnsi="Times New Roman"/>
          <w:color w:val="auto"/>
          <w:sz w:val="24"/>
          <w:szCs w:val="24"/>
        </w:rPr>
        <w:t>. In general, SMPs possess many desirable qualities for medical use: the ability to undergo large elastic deformation, low weight, low cost, an easily controllable synthesis procedure, and the potential for biocompatibility.</w:t>
      </w:r>
    </w:p>
    <w:p w14:paraId="73DC9499" w14:textId="4C71AF9E" w:rsidR="00882574" w:rsidRPr="003941CC" w:rsidRDefault="00882574" w:rsidP="00D13237">
      <w:pPr>
        <w:pStyle w:val="MDPI31text"/>
        <w:spacing w:before="90" w:line="480" w:lineRule="auto"/>
        <w:ind w:firstLine="720"/>
        <w:rPr>
          <w:rFonts w:ascii="Times New Roman" w:hAnsi="Times New Roman"/>
          <w:color w:val="auto"/>
          <w:sz w:val="24"/>
          <w:szCs w:val="24"/>
        </w:rPr>
      </w:pPr>
      <w:r w:rsidRPr="003941CC">
        <w:rPr>
          <w:rFonts w:ascii="Times New Roman" w:hAnsi="Times New Roman"/>
          <w:color w:val="auto"/>
          <w:sz w:val="24"/>
          <w:szCs w:val="24"/>
        </w:rPr>
        <w:t xml:space="preserve">Several shape recovery activation methods for SMPs, including thermal energy </w:t>
      </w:r>
      <w:r w:rsidRPr="003941CC">
        <w:rPr>
          <w:rFonts w:ascii="Times New Roman" w:hAnsi="Times New Roman"/>
          <w:color w:val="auto"/>
          <w:sz w:val="24"/>
          <w:szCs w:val="24"/>
        </w:rPr>
        <w:fldChar w:fldCharType="begin">
          <w:fldData xml:space="preserve">PEVuZE5vdGU+PENpdGU+PEF1dGhvcj5Ub2J1c2hpPC9BdXRob3I+PFllYXI+MTk5NjwvWWVhcj48
UmVjTnVtPjIwMDwvUmVjTnVtPjxEaXNwbGF5VGV4dD5bNjcsIDgyLCA4M108L0Rpc3BsYXlUZXh0
PjxyZWNvcmQ+PHJlYy1udW1iZXI+MjAwPC9yZWMtbnVtYmVyPjxmb3JlaWduLWtleXM+PGtleSBh
cHA9IkVOIiBkYi1pZD0idDV0djJmMHBxZnJ4cDVlZTVwMXhhcGZhdzllcmY1OXA5cHc5IiB0aW1l
c3RhbXA9IjE1NTM3MjEzODQiPjIwMDwva2V5PjwvZm9yZWlnbi1rZXlzPjxyZWYtdHlwZSBuYW1l
PSJKb3VybmFsIEFydGljbGUiPjE3PC9yZWYtdHlwZT48Y29udHJpYnV0b3JzPjxhdXRob3JzPjxh
dXRob3I+VG9idXNoaSwgSC48L2F1dGhvcj48YXV0aG9yPkhhcmEsIEguPC9hdXRob3I+PGF1dGhv
cj5ZYW1hZGEsIEUuPC9hdXRob3I+PGF1dGhvcj5IYXlhc2hpLCBTLjwvYXV0aG9yPjwvYXV0aG9y
cz48L2NvbnRyaWJ1dG9ycz48YXV0aC1hZGRyZXNzPkFpY2hpIEluc3QgVGVjaG5vbCxEZXB0IE1l
Y2ggRW5nbixUb3lvdGEgNDcwMDMsSmFwYW4mI3hEO01pdHN1YmlzaGkgSGVhdnkgSW5kIENvIEx0
ZCxOYWdveWEgUmVzICZhbXA7IERldiBDdHIsSGlnaCBQb2x5bWVyICZhbXA7IENoZW0gTGFiLE5h
a2FtdXJhIEt1LE5hZ295YSxBaWNoaSA0NTMsSmFwYW48L2F1dGgtYWRkcmVzcz48dGl0bGVzPjx0
aXRsZT5UaGVybW9tZWNoYW5pY2FsIHByb3BlcnRpZXMgaW4gYSB0aGluIGZpbG0gb2Ygc2hhcGUg
bWVtb3J5IHBvbHltZXIgb2YgcG9seXVyZXRoYW5lIHNlcmllczwvdGl0bGU+PHNlY29uZGFyeS10
aXRsZT5TbWFydCBNYXRlcmlhbHMgJmFtcDsgU3RydWN0dXJlczwvc2Vjb25kYXJ5LXRpdGxlPjxh
bHQtdGl0bGU+U21hcnQgTWF0ZXIgU3RydWN0PC9hbHQtdGl0bGU+PC90aXRsZXM+PHBlcmlvZGlj
YWw+PGZ1bGwtdGl0bGU+U21hcnQgTWF0ZXJpYWxzICZhbXA7IFN0cnVjdHVyZXM8L2Z1bGwtdGl0
bGU+PGFiYnItMT5TbWFydCBNYXRlciBTdHJ1Y3Q8L2FiYnItMT48L3BlcmlvZGljYWw+PGFsdC1w
ZXJpb2RpY2FsPjxmdWxsLXRpdGxlPlNtYXJ0IE1hdGVyaWFscyAmYW1wOyBTdHJ1Y3R1cmVzPC9m
dWxsLXRpdGxlPjxhYmJyLTE+U21hcnQgTWF0ZXIgU3RydWN0PC9hYmJyLTE+PC9hbHQtcGVyaW9k
aWNhbD48cGFnZXM+NDgzLTQ5MTwvcGFnZXM+PHZvbHVtZT41PC92b2x1bWU+PG51bWJlcj40PC9u
dW1iZXI+PGtleXdvcmRzPjxrZXl3b3JkPnRlbXBlcmF0dXJlPC9rZXl3b3JkPjxrZXl3b3JkPnN0
cmVzczwva2V5d29yZD48L2tleXdvcmRzPjxkYXRlcz48eWVhcj4xOTk2PC95ZWFyPjxwdWItZGF0
ZXM+PGRhdGU+QXVnPC9kYXRlPjwvcHViLWRhdGVzPjwvZGF0ZXM+PGlzYm4+MDk2NC0xNzI2PC9p
c2JuPjxhY2Nlc3Npb24tbnVtPldPUzpBMTk5NlZIMjk3MDAwMTI8L2FjY2Vzc2lvbi1udW0+PHVy
bHM+PHJlbGF0ZWQtdXJscz48dXJsPiZsdDtHbyB0byBJU0kmZ3Q7Oi8vV09TOkExOTk2VkgyOTcw
MDAxMjwvdXJsPjwvcmVsYXRlZC11cmxzPjwvdXJscz48ZWxlY3Ryb25pYy1yZXNvdXJjZS1udW0+
MTAuMTA4OC8wOTY0LTE3MjYvNS80LzAxMjwvZWxlY3Ryb25pYy1yZXNvdXJjZS1udW0+PGxhbmd1
YWdlPkVuZ2xpc2g8L2xhbmd1YWdlPjwvcmVjb3JkPjwvQ2l0ZT48Q2l0ZT48QXV0aG9yPkxlbmRs
ZWluPC9BdXRob3I+PFllYXI+MjAwMjwvWWVhcj48UmVjTnVtPjU5NDwvUmVjTnVtPjxyZWNvcmQ+
PHJlYy1udW1iZXI+NTk0PC9yZWMtbnVtYmVyPjxmb3JlaWduLWtleXM+PGtleSBhcHA9IkVOIiBk
Yi1pZD0idDV0djJmMHBxZnJ4cDVlZTVwMXhhcGZhdzllcmY1OXA5cHc5IiB0aW1lc3RhbXA9IjE1
NTM3MjE1MTEiPjU5NDwva2V5PjwvZm9yZWlnbi1rZXlzPjxyZWYtdHlwZSBuYW1lPSJKb3VybmFs
IEFydGljbGUiPjE3PC9yZWYtdHlwZT48Y29udHJpYnV0b3JzPjxhdXRob3JzPjxhdXRob3I+TGVu
ZGxlaW4sIEFuZHJlYXM8L2F1dGhvcj48YXV0aG9yPkxhbmdlciwgUm9iZXJ0PC9hdXRob3I+PC9h
dXRob3JzPjwvY29udHJpYnV0b3JzPjxhdXRoLWFkZHJlc3M+bW5lbW9TY2llbmNlIEdtYkgsIFBh
dXdlbHNzdHJhYmV0YWUgMTksIEQtNTIwNzQgQWFjaGVuLCBHZXJtYW55LiBhLmxlbmRsZWluQG1u
ZW1vc2NpZW5jZS5kZTwvYXV0aC1hZGRyZXNzPjx0aXRsZXM+PHRpdGxlPkJpb2RlZ3JhZGFibGUs
IGVsYXN0aWMgc2hhcGUtbWVtb3J5IHBvbHltZXJzIGZvciBwb3RlbnRpYWwgYmlvbWVkaWNhbCBh
cHBsaWNhdGlvbnM8L3RpdGxlPjxzZWNvbmRhcnktdGl0bGU+U2NpZW5jZTwvc2Vjb25kYXJ5LXRp
dGxlPjwvdGl0bGVzPjxwZXJpb2RpY2FsPjxmdWxsLXRpdGxlPlNjaWVuY2U8L2Z1bGwtdGl0bGU+
PC9wZXJpb2RpY2FsPjxwYWdlcz4xNjczLTE2NzY8L3BhZ2VzPjx2b2x1bWU+Mjk2PC92b2x1bWU+
PG51bWJlcj41NTczPC9udW1iZXI+PGVkaXRpb24+MjAwMi8wNC8yNzwvZWRpdGlvbj48a2V5d29y
ZHM+PGtleXdvcmQ+QW5pbWFsczwva2V5d29yZD48a2V5d29yZD4qQmlvY29tcGF0aWJsZSBNYXRl
cmlhbHMvY2hlbWljYWwgc3ludGhlc2lzL2NoZW1pc3RyeTwva2V5d29yZD48a2V5d29yZD5DaGVt
aWNhbCBQaGVub21lbmE8L2tleXdvcmQ+PGtleXdvcmQ+Q2hlbWlzdHJ5LCBQaHlzaWNhbDwva2V5
d29yZD48a2V5d29yZD5EaW94YW5lcy9jaGVtaXN0cnk8L2tleXdvcmQ+PGtleXdvcmQ+RWxhc3Rp
Y2l0eTwva2V5d29yZD48a2V5d29yZD5FbGFzdG9tZXJzPC9rZXl3b3JkPjxrZXl3b3JkPklzb2N5
YW5hdGVzL2NoZW1pc3RyeTwva2V5d29yZD48a2V5d29yZD5NZWNoYW5pY3M8L2tleXdvcmQ+PGtl
eXdvcmQ+UG9seWVzdGVycy9jaGVtaXN0cnk8L2tleXdvcmQ+PGtleXdvcmQ+KlBvbHltZXJzL2No
ZW1pY2FsIHN5bnRoZXNpcy9jaGVtaXN0cnk8L2tleXdvcmQ+PGtleXdvcmQ+KlByb3N0aGVzZXMg
YW5kIEltcGxhbnRzPC9rZXl3b3JkPjxrZXl3b3JkPlJhdHM8L2tleXdvcmQ+PGtleXdvcmQ+U3Ry
ZXNzLCBNZWNoYW5pY2FsPC9rZXl3b3JkPjxrZXl3b3JkPipTdXR1cmVzPC9rZXl3b3JkPjxrZXl3
b3JkPlRlbXBlcmF0dXJlPC9rZXl3b3JkPjxrZXl3b3JkPlRoZXJtb2R5bmFtaWNzPC9rZXl3b3Jk
Pjwva2V5d29yZHM+PGRhdGVzPjx5ZWFyPjIwMDI8L3llYXI+PHB1Yi1kYXRlcz48ZGF0ZT5NYXkg
MzE8L2RhdGU+PC9wdWItZGF0ZXM+PC9kYXRlcz48aXNibj4wMDM2LTgwNzU8L2lzYm4+PGFjY2Vz
c2lvbi1udW0+MTE5NzY0MDc8L2FjY2Vzc2lvbi1udW0+PHVybHM+PHJlbGF0ZWQtdXJscz48dXJs
Pmh0dHBzOi8vd3d3Lm5jYmkubmxtLm5paC5nb3YvcHVibWVkLzExOTc2NDA3PC91cmw+PC9yZWxh
dGVkLXVybHM+PC91cmxzPjxjdXN0b20yPjExOTc2NDA3PC9jdXN0b20yPjxlbGVjdHJvbmljLXJl
c291cmNlLW51bT4xMC4xMTI2L3NjaWVuY2UuMTA2NjEwMjwvZWxlY3Ryb25pYy1yZXNvdXJjZS1u
dW0+PC9yZWNvcmQ+PC9DaXRlPjxDaXRlPjxBdXRob3I+TW9ocjwvQXV0aG9yPjxZZWFyPjIwMDY8
L1llYXI+PFJlY051bT4xOTg8L1JlY051bT48cmVjb3JkPjxyZWMtbnVtYmVyPjE5ODwvcmVjLW51
bWJlcj48Zm9yZWlnbi1rZXlzPjxrZXkgYXBwPSJFTiIgZGItaWQ9InQ1dHYyZjBwcWZyeHA1ZWU1
cDF4YXBmYXc5ZXJmNTlwOXB3OSIgdGltZXN0YW1wPSIxNTUzNzIxMzgzIj4xOTg8L2tleT48L2Zv
cmVpZ24ta2V5cz48cmVmLXR5cGUgbmFtZT0iSm91cm5hbCBBcnRpY2xlIj4xNzwvcmVmLXR5cGU+
PGNvbnRyaWJ1dG9ycz48YXV0aG9ycz48YXV0aG9yPk1vaHIsIFI8L2F1dGhvcj48YXV0aG9yPkty
YXR6LCBLPC9hdXRob3I+PGF1dGhvcj5XZWlnZWwsIFQ8L2F1dGhvcj48YXV0aG9yPkx1Y2thLUdh
Ym9yLCBNPC9hdXRob3I+PGF1dGhvcj5Nb25la2UsIE08L2F1dGhvcj48YXV0aG9yPkxlbmRsZWlu
LCBBPC9hdXRob3I+PC9hdXRob3JzPjwvY29udHJpYnV0b3JzPjxhdXRoLWFkZHJlc3M+SW5zdGl0
dXRlIG9mIFBvbHltZXIgUmVzZWFyY2gsIEdLU1MgUmVzZWFyY2ggQ2VudHJlIEdlZXN0aGFjaHQs
IDE0NTEzIFRlbHRvdywgR2VybWFueS48L2F1dGgtYWRkcmVzcz48dGl0bGVzPjx0aXRsZT5Jbml0
aWF0aW9uIG9mIHNoYXBlLW1lbW9yeSBlZmZlY3QgYnkgaW5kdWN0aXZlIGhlYXRpbmcgb2YgbWFn
bmV0aWMgbmFub3BhcnRpY2xlcyBpbiB0aGVybW9wbGFzdGljIHBvbHltZXJzPC90aXRsZT48c2Vj
b25kYXJ5LXRpdGxlPlByb2NlZWRpbmdzIG9mIHRoZSBOYXRpb25hbCBBY2FkZW15IG9mIFNjaWVu
Y2VzPC9zZWNvbmRhcnktdGl0bGU+PC90aXRsZXM+PHBlcmlvZGljYWw+PGZ1bGwtdGl0bGU+UHJv
Y2VlZGluZ3Mgb2YgdGhlIE5hdGlvbmFsIEFjYWRlbXkgb2YgU2NpZW5jZXM8L2Z1bGwtdGl0bGU+
PC9wZXJpb2RpY2FsPjxwYWdlcz4zNTQwLTM1NDU8L3BhZ2VzPjx2b2x1bWU+MTAzPC92b2x1bWU+
PG51bWJlcj4xMDwvbnVtYmVyPjxlZGl0aW9uPjIwMDYvMDMvMTY8L2VkaXRpb24+PGRhdGVzPjx5
ZWFyPjIwMDY8L3llYXI+PHB1Yi1kYXRlcz48ZGF0ZT5NYXIgNzwvZGF0ZT48L3B1Yi1kYXRlcz48
L2RhdGVzPjxpc2JuPjAwMjctODQyNDwvaXNibj48YWNjZXNzaW9uLW51bT4xNjUzNzQ0MjwvYWNj
ZXNzaW9uLW51bT48dXJscz48cmVsYXRlZC11cmxzPjx1cmw+aHR0cHM6Ly93d3cubmNiaS5ubG0u
bmloLmdvdi9wdWJtZWQvMTY1Mzc0NDI8L3VybD48L3JlbGF0ZWQtdXJscz48L3VybHM+PGN1c3Rv
bTI+UE1DMTM4MzY1MDwvY3VzdG9tMj48ZWxlY3Ryb25pYy1yZXNvdXJjZS1udW0+MTAuMTA3My9w
bmFzLjA2MDAwNzkxMDM8L2VsZWN0cm9uaWMtcmVzb3VyY2UtbnVtPjwvcmVjb3JkPjwvQ2l0ZT48
L0VuZE5vdGU+AG==
</w:fldData>
        </w:fldChar>
      </w:r>
      <w:r w:rsidR="002E330B">
        <w:rPr>
          <w:rFonts w:ascii="Times New Roman" w:hAnsi="Times New Roman"/>
          <w:color w:val="auto"/>
          <w:sz w:val="24"/>
          <w:szCs w:val="24"/>
        </w:rPr>
        <w:instrText xml:space="preserve"> ADDIN EN.CITE </w:instrText>
      </w:r>
      <w:r w:rsidR="002E330B">
        <w:rPr>
          <w:rFonts w:ascii="Times New Roman" w:hAnsi="Times New Roman"/>
          <w:color w:val="auto"/>
          <w:sz w:val="24"/>
          <w:szCs w:val="24"/>
        </w:rPr>
        <w:fldChar w:fldCharType="begin">
          <w:fldData xml:space="preserve">PEVuZE5vdGU+PENpdGU+PEF1dGhvcj5Ub2J1c2hpPC9BdXRob3I+PFllYXI+MTk5NjwvWWVhcj48
UmVjTnVtPjIwMDwvUmVjTnVtPjxEaXNwbGF5VGV4dD5bNjcsIDgyLCA4M108L0Rpc3BsYXlUZXh0
PjxyZWNvcmQ+PHJlYy1udW1iZXI+MjAwPC9yZWMtbnVtYmVyPjxmb3JlaWduLWtleXM+PGtleSBh
cHA9IkVOIiBkYi1pZD0idDV0djJmMHBxZnJ4cDVlZTVwMXhhcGZhdzllcmY1OXA5cHc5IiB0aW1l
c3RhbXA9IjE1NTM3MjEzODQiPjIwMDwva2V5PjwvZm9yZWlnbi1rZXlzPjxyZWYtdHlwZSBuYW1l
PSJKb3VybmFsIEFydGljbGUiPjE3PC9yZWYtdHlwZT48Y29udHJpYnV0b3JzPjxhdXRob3JzPjxh
dXRob3I+VG9idXNoaSwgSC48L2F1dGhvcj48YXV0aG9yPkhhcmEsIEguPC9hdXRob3I+PGF1dGhv
cj5ZYW1hZGEsIEUuPC9hdXRob3I+PGF1dGhvcj5IYXlhc2hpLCBTLjwvYXV0aG9yPjwvYXV0aG9y
cz48L2NvbnRyaWJ1dG9ycz48YXV0aC1hZGRyZXNzPkFpY2hpIEluc3QgVGVjaG5vbCxEZXB0IE1l
Y2ggRW5nbixUb3lvdGEgNDcwMDMsSmFwYW4mI3hEO01pdHN1YmlzaGkgSGVhdnkgSW5kIENvIEx0
ZCxOYWdveWEgUmVzICZhbXA7IERldiBDdHIsSGlnaCBQb2x5bWVyICZhbXA7IENoZW0gTGFiLE5h
a2FtdXJhIEt1LE5hZ295YSxBaWNoaSA0NTMsSmFwYW48L2F1dGgtYWRkcmVzcz48dGl0bGVzPjx0
aXRsZT5UaGVybW9tZWNoYW5pY2FsIHByb3BlcnRpZXMgaW4gYSB0aGluIGZpbG0gb2Ygc2hhcGUg
bWVtb3J5IHBvbHltZXIgb2YgcG9seXVyZXRoYW5lIHNlcmllczwvdGl0bGU+PHNlY29uZGFyeS10
aXRsZT5TbWFydCBNYXRlcmlhbHMgJmFtcDsgU3RydWN0dXJlczwvc2Vjb25kYXJ5LXRpdGxlPjxh
bHQtdGl0bGU+U21hcnQgTWF0ZXIgU3RydWN0PC9hbHQtdGl0bGU+PC90aXRsZXM+PHBlcmlvZGlj
YWw+PGZ1bGwtdGl0bGU+U21hcnQgTWF0ZXJpYWxzICZhbXA7IFN0cnVjdHVyZXM8L2Z1bGwtdGl0
bGU+PGFiYnItMT5TbWFydCBNYXRlciBTdHJ1Y3Q8L2FiYnItMT48L3BlcmlvZGljYWw+PGFsdC1w
ZXJpb2RpY2FsPjxmdWxsLXRpdGxlPlNtYXJ0IE1hdGVyaWFscyAmYW1wOyBTdHJ1Y3R1cmVzPC9m
dWxsLXRpdGxlPjxhYmJyLTE+U21hcnQgTWF0ZXIgU3RydWN0PC9hYmJyLTE+PC9hbHQtcGVyaW9k
aWNhbD48cGFnZXM+NDgzLTQ5MTwvcGFnZXM+PHZvbHVtZT41PC92b2x1bWU+PG51bWJlcj40PC9u
dW1iZXI+PGtleXdvcmRzPjxrZXl3b3JkPnRlbXBlcmF0dXJlPC9rZXl3b3JkPjxrZXl3b3JkPnN0
cmVzczwva2V5d29yZD48L2tleXdvcmRzPjxkYXRlcz48eWVhcj4xOTk2PC95ZWFyPjxwdWItZGF0
ZXM+PGRhdGU+QXVnPC9kYXRlPjwvcHViLWRhdGVzPjwvZGF0ZXM+PGlzYm4+MDk2NC0xNzI2PC9p
c2JuPjxhY2Nlc3Npb24tbnVtPldPUzpBMTk5NlZIMjk3MDAwMTI8L2FjY2Vzc2lvbi1udW0+PHVy
bHM+PHJlbGF0ZWQtdXJscz48dXJsPiZsdDtHbyB0byBJU0kmZ3Q7Oi8vV09TOkExOTk2VkgyOTcw
MDAxMjwvdXJsPjwvcmVsYXRlZC11cmxzPjwvdXJscz48ZWxlY3Ryb25pYy1yZXNvdXJjZS1udW0+
MTAuMTA4OC8wOTY0LTE3MjYvNS80LzAxMjwvZWxlY3Ryb25pYy1yZXNvdXJjZS1udW0+PGxhbmd1
YWdlPkVuZ2xpc2g8L2xhbmd1YWdlPjwvcmVjb3JkPjwvQ2l0ZT48Q2l0ZT48QXV0aG9yPkxlbmRs
ZWluPC9BdXRob3I+PFllYXI+MjAwMjwvWWVhcj48UmVjTnVtPjU5NDwvUmVjTnVtPjxyZWNvcmQ+
PHJlYy1udW1iZXI+NTk0PC9yZWMtbnVtYmVyPjxmb3JlaWduLWtleXM+PGtleSBhcHA9IkVOIiBk
Yi1pZD0idDV0djJmMHBxZnJ4cDVlZTVwMXhhcGZhdzllcmY1OXA5cHc5IiB0aW1lc3RhbXA9IjE1
NTM3MjE1MTEiPjU5NDwva2V5PjwvZm9yZWlnbi1rZXlzPjxyZWYtdHlwZSBuYW1lPSJKb3VybmFs
IEFydGljbGUiPjE3PC9yZWYtdHlwZT48Y29udHJpYnV0b3JzPjxhdXRob3JzPjxhdXRob3I+TGVu
ZGxlaW4sIEFuZHJlYXM8L2F1dGhvcj48YXV0aG9yPkxhbmdlciwgUm9iZXJ0PC9hdXRob3I+PC9h
dXRob3JzPjwvY29udHJpYnV0b3JzPjxhdXRoLWFkZHJlc3M+bW5lbW9TY2llbmNlIEdtYkgsIFBh
dXdlbHNzdHJhYmV0YWUgMTksIEQtNTIwNzQgQWFjaGVuLCBHZXJtYW55LiBhLmxlbmRsZWluQG1u
ZW1vc2NpZW5jZS5kZTwvYXV0aC1hZGRyZXNzPjx0aXRsZXM+PHRpdGxlPkJpb2RlZ3JhZGFibGUs
IGVsYXN0aWMgc2hhcGUtbWVtb3J5IHBvbHltZXJzIGZvciBwb3RlbnRpYWwgYmlvbWVkaWNhbCBh
cHBsaWNhdGlvbnM8L3RpdGxlPjxzZWNvbmRhcnktdGl0bGU+U2NpZW5jZTwvc2Vjb25kYXJ5LXRp
dGxlPjwvdGl0bGVzPjxwZXJpb2RpY2FsPjxmdWxsLXRpdGxlPlNjaWVuY2U8L2Z1bGwtdGl0bGU+
PC9wZXJpb2RpY2FsPjxwYWdlcz4xNjczLTE2NzY8L3BhZ2VzPjx2b2x1bWU+Mjk2PC92b2x1bWU+
PG51bWJlcj41NTczPC9udW1iZXI+PGVkaXRpb24+MjAwMi8wNC8yNzwvZWRpdGlvbj48a2V5d29y
ZHM+PGtleXdvcmQ+QW5pbWFsczwva2V5d29yZD48a2V5d29yZD4qQmlvY29tcGF0aWJsZSBNYXRl
cmlhbHMvY2hlbWljYWwgc3ludGhlc2lzL2NoZW1pc3RyeTwva2V5d29yZD48a2V5d29yZD5DaGVt
aWNhbCBQaGVub21lbmE8L2tleXdvcmQ+PGtleXdvcmQ+Q2hlbWlzdHJ5LCBQaHlzaWNhbDwva2V5
d29yZD48a2V5d29yZD5EaW94YW5lcy9jaGVtaXN0cnk8L2tleXdvcmQ+PGtleXdvcmQ+RWxhc3Rp
Y2l0eTwva2V5d29yZD48a2V5d29yZD5FbGFzdG9tZXJzPC9rZXl3b3JkPjxrZXl3b3JkPklzb2N5
YW5hdGVzL2NoZW1pc3RyeTwva2V5d29yZD48a2V5d29yZD5NZWNoYW5pY3M8L2tleXdvcmQ+PGtl
eXdvcmQ+UG9seWVzdGVycy9jaGVtaXN0cnk8L2tleXdvcmQ+PGtleXdvcmQ+KlBvbHltZXJzL2No
ZW1pY2FsIHN5bnRoZXNpcy9jaGVtaXN0cnk8L2tleXdvcmQ+PGtleXdvcmQ+KlByb3N0aGVzZXMg
YW5kIEltcGxhbnRzPC9rZXl3b3JkPjxrZXl3b3JkPlJhdHM8L2tleXdvcmQ+PGtleXdvcmQ+U3Ry
ZXNzLCBNZWNoYW5pY2FsPC9rZXl3b3JkPjxrZXl3b3JkPipTdXR1cmVzPC9rZXl3b3JkPjxrZXl3
b3JkPlRlbXBlcmF0dXJlPC9rZXl3b3JkPjxrZXl3b3JkPlRoZXJtb2R5bmFtaWNzPC9rZXl3b3Jk
Pjwva2V5d29yZHM+PGRhdGVzPjx5ZWFyPjIwMDI8L3llYXI+PHB1Yi1kYXRlcz48ZGF0ZT5NYXkg
MzE8L2RhdGU+PC9wdWItZGF0ZXM+PC9kYXRlcz48aXNibj4wMDM2LTgwNzU8L2lzYm4+PGFjY2Vz
c2lvbi1udW0+MTE5NzY0MDc8L2FjY2Vzc2lvbi1udW0+PHVybHM+PHJlbGF0ZWQtdXJscz48dXJs
Pmh0dHBzOi8vd3d3Lm5jYmkubmxtLm5paC5nb3YvcHVibWVkLzExOTc2NDA3PC91cmw+PC9yZWxh
dGVkLXVybHM+PC91cmxzPjxjdXN0b20yPjExOTc2NDA3PC9jdXN0b20yPjxlbGVjdHJvbmljLXJl
c291cmNlLW51bT4xMC4xMTI2L3NjaWVuY2UuMTA2NjEwMjwvZWxlY3Ryb25pYy1yZXNvdXJjZS1u
dW0+PC9yZWNvcmQ+PC9DaXRlPjxDaXRlPjxBdXRob3I+TW9ocjwvQXV0aG9yPjxZZWFyPjIwMDY8
L1llYXI+PFJlY051bT4xOTg8L1JlY051bT48cmVjb3JkPjxyZWMtbnVtYmVyPjE5ODwvcmVjLW51
bWJlcj48Zm9yZWlnbi1rZXlzPjxrZXkgYXBwPSJFTiIgZGItaWQ9InQ1dHYyZjBwcWZyeHA1ZWU1
cDF4YXBmYXc5ZXJmNTlwOXB3OSIgdGltZXN0YW1wPSIxNTUzNzIxMzgzIj4xOTg8L2tleT48L2Zv
cmVpZ24ta2V5cz48cmVmLXR5cGUgbmFtZT0iSm91cm5hbCBBcnRpY2xlIj4xNzwvcmVmLXR5cGU+
PGNvbnRyaWJ1dG9ycz48YXV0aG9ycz48YXV0aG9yPk1vaHIsIFI8L2F1dGhvcj48YXV0aG9yPkty
YXR6LCBLPC9hdXRob3I+PGF1dGhvcj5XZWlnZWwsIFQ8L2F1dGhvcj48YXV0aG9yPkx1Y2thLUdh
Ym9yLCBNPC9hdXRob3I+PGF1dGhvcj5Nb25la2UsIE08L2F1dGhvcj48YXV0aG9yPkxlbmRsZWlu
LCBBPC9hdXRob3I+PC9hdXRob3JzPjwvY29udHJpYnV0b3JzPjxhdXRoLWFkZHJlc3M+SW5zdGl0
dXRlIG9mIFBvbHltZXIgUmVzZWFyY2gsIEdLU1MgUmVzZWFyY2ggQ2VudHJlIEdlZXN0aGFjaHQs
IDE0NTEzIFRlbHRvdywgR2VybWFueS48L2F1dGgtYWRkcmVzcz48dGl0bGVzPjx0aXRsZT5Jbml0
aWF0aW9uIG9mIHNoYXBlLW1lbW9yeSBlZmZlY3QgYnkgaW5kdWN0aXZlIGhlYXRpbmcgb2YgbWFn
bmV0aWMgbmFub3BhcnRpY2xlcyBpbiB0aGVybW9wbGFzdGljIHBvbHltZXJzPC90aXRsZT48c2Vj
b25kYXJ5LXRpdGxlPlByb2NlZWRpbmdzIG9mIHRoZSBOYXRpb25hbCBBY2FkZW15IG9mIFNjaWVu
Y2VzPC9zZWNvbmRhcnktdGl0bGU+PC90aXRsZXM+PHBlcmlvZGljYWw+PGZ1bGwtdGl0bGU+UHJv
Y2VlZGluZ3Mgb2YgdGhlIE5hdGlvbmFsIEFjYWRlbXkgb2YgU2NpZW5jZXM8L2Z1bGwtdGl0bGU+
PC9wZXJpb2RpY2FsPjxwYWdlcz4zNTQwLTM1NDU8L3BhZ2VzPjx2b2x1bWU+MTAzPC92b2x1bWU+
PG51bWJlcj4xMDwvbnVtYmVyPjxlZGl0aW9uPjIwMDYvMDMvMTY8L2VkaXRpb24+PGRhdGVzPjx5
ZWFyPjIwMDY8L3llYXI+PHB1Yi1kYXRlcz48ZGF0ZT5NYXIgNzwvZGF0ZT48L3B1Yi1kYXRlcz48
L2RhdGVzPjxpc2JuPjAwMjctODQyNDwvaXNibj48YWNjZXNzaW9uLW51bT4xNjUzNzQ0MjwvYWNj
ZXNzaW9uLW51bT48dXJscz48cmVsYXRlZC11cmxzPjx1cmw+aHR0cHM6Ly93d3cubmNiaS5ubG0u
bmloLmdvdi9wdWJtZWQvMTY1Mzc0NDI8L3VybD48L3JlbGF0ZWQtdXJscz48L3VybHM+PGN1c3Rv
bTI+UE1DMTM4MzY1MDwvY3VzdG9tMj48ZWxlY3Ryb25pYy1yZXNvdXJjZS1udW0+MTAuMTA3My9w
bmFzLjA2MDAwNzkxMDM8L2VsZWN0cm9uaWMtcmVzb3VyY2UtbnVtPjwvcmVjb3JkPjwvQ2l0ZT48
L0VuZE5vdGU+AG==
</w:fldData>
        </w:fldChar>
      </w:r>
      <w:r w:rsidR="002E330B">
        <w:rPr>
          <w:rFonts w:ascii="Times New Roman" w:hAnsi="Times New Roman"/>
          <w:color w:val="auto"/>
          <w:sz w:val="24"/>
          <w:szCs w:val="24"/>
        </w:rPr>
        <w:instrText xml:space="preserve"> ADDIN EN.CITE.DATA </w:instrText>
      </w:r>
      <w:r w:rsidR="002E330B">
        <w:rPr>
          <w:rFonts w:ascii="Times New Roman" w:hAnsi="Times New Roman"/>
          <w:color w:val="auto"/>
          <w:sz w:val="24"/>
          <w:szCs w:val="24"/>
        </w:rPr>
      </w:r>
      <w:r w:rsidR="002E330B">
        <w:rPr>
          <w:rFonts w:ascii="Times New Roman" w:hAnsi="Times New Roman"/>
          <w:color w:val="auto"/>
          <w:sz w:val="24"/>
          <w:szCs w:val="24"/>
        </w:rPr>
        <w:fldChar w:fldCharType="end"/>
      </w:r>
      <w:r w:rsidRPr="003941CC">
        <w:rPr>
          <w:rFonts w:ascii="Times New Roman" w:hAnsi="Times New Roman"/>
          <w:color w:val="auto"/>
          <w:sz w:val="24"/>
          <w:szCs w:val="24"/>
        </w:rPr>
      </w:r>
      <w:r w:rsidRPr="003941CC">
        <w:rPr>
          <w:rFonts w:ascii="Times New Roman" w:hAnsi="Times New Roman"/>
          <w:color w:val="auto"/>
          <w:sz w:val="24"/>
          <w:szCs w:val="24"/>
        </w:rPr>
        <w:fldChar w:fldCharType="separate"/>
      </w:r>
      <w:r w:rsidR="002E330B">
        <w:rPr>
          <w:rFonts w:ascii="Times New Roman" w:hAnsi="Times New Roman"/>
          <w:noProof/>
          <w:color w:val="auto"/>
          <w:sz w:val="24"/>
          <w:szCs w:val="24"/>
        </w:rPr>
        <w:t>[67, 82, 83]</w:t>
      </w:r>
      <w:r w:rsidRPr="003941CC">
        <w:rPr>
          <w:rFonts w:ascii="Times New Roman" w:hAnsi="Times New Roman"/>
          <w:color w:val="auto"/>
          <w:sz w:val="24"/>
          <w:szCs w:val="24"/>
        </w:rPr>
        <w:fldChar w:fldCharType="end"/>
      </w:r>
      <w:r w:rsidRPr="003941CC">
        <w:rPr>
          <w:rFonts w:ascii="Times New Roman" w:hAnsi="Times New Roman"/>
          <w:color w:val="auto"/>
          <w:sz w:val="24"/>
          <w:szCs w:val="24"/>
        </w:rPr>
        <w:t xml:space="preserve">, light </w:t>
      </w:r>
      <w:r w:rsidRPr="003941CC">
        <w:rPr>
          <w:rFonts w:ascii="Times New Roman" w:hAnsi="Times New Roman"/>
          <w:color w:val="auto"/>
          <w:sz w:val="24"/>
          <w:szCs w:val="24"/>
        </w:rPr>
        <w:fldChar w:fldCharType="begin">
          <w:fldData xml:space="preserve">PEVuZE5vdGU+PENpdGU+PEF1dGhvcj5MZW5kbGVpbjwvQXV0aG9yPjxZZWFyPjIwMDU8L1llYXI+
PFJlY051bT4xOTM8L1JlY051bT48RGlzcGxheVRleHQ+Wzg0LCA4NV08L0Rpc3BsYXlUZXh0Pjxy
ZWNvcmQ+PHJlYy1udW1iZXI+MTkzPC9yZWMtbnVtYmVyPjxmb3JlaWduLWtleXM+PGtleSBhcHA9
IkVOIiBkYi1pZD0idDV0djJmMHBxZnJ4cDVlZTVwMXhhcGZhdzllcmY1OXA5cHc5IiB0aW1lc3Rh
bXA9IjE1NTM3MjEzODIiPjE5Mzwva2V5PjwvZm9yZWlnbi1rZXlzPjxyZWYtdHlwZSBuYW1lPSJK
b3VybmFsIEFydGljbGUiPjE3PC9yZWYtdHlwZT48Y29udHJpYnV0b3JzPjxhdXRob3JzPjxhdXRo
b3I+TGVuZGxlaW4sIEFuZHJlYXM8L2F1dGhvcj48YXV0aG9yPkppYW5nLCBIb25neWFuPC9hdXRo
b3I+PGF1dGhvcj5Kw7xuZ2VyLCBPbGl2ZXI8L2F1dGhvcj48YXV0aG9yPkxhbmdlciwgUm9iZXJ0
PC9hdXRob3I+PC9hdXRob3JzPjwvY29udHJpYnV0b3JzPjxhdXRoLWFkZHJlc3M+R0tTUyBSZXNl
YXJjaCBDZW50ZXIgR2Vlc3RoYWNodCBHbWJILCBJbnN0aXR1dGUgb2YgQ2hlbWlzdHJ5LCBLYW50
c3RyYXNzZSA1NSwgRC0xNDUxMyBUZWx0b3csIEdlcm1hbnkuIExlbmRsZWluQGdrc3MuZGU8L2F1
dGgtYWRkcmVzcz48dGl0bGVzPjx0aXRsZT5MaWdodC1pbmR1Y2VkIHNoYXBlLW1lbW9yeSBwb2x5
bWVyczwvdGl0bGU+PHNlY29uZGFyeS10aXRsZT5OYXR1cmU8L3NlY29uZGFyeS10aXRsZT48L3Rp
dGxlcz48cGVyaW9kaWNhbD48ZnVsbC10aXRsZT5OYXR1cmU8L2Z1bGwtdGl0bGU+PC9wZXJpb2Rp
Y2FsPjxwYWdlcz44Nzk8L3BhZ2VzPjx2b2x1bWU+NDM0PC92b2x1bWU+PG51bWJlcj43MDM1PC9u
dW1iZXI+PGVkaXRpb24+MjAwNS8wNC8xNTwvZWRpdGlvbj48ZGF0ZXM+PHllYXI+MjAwNTwveWVh
cj48cHViLWRhdGVzPjxkYXRlPkFwciAxNDwvZGF0ZT48L3B1Yi1kYXRlcz48L2RhdGVzPjxpc2Ju
PjE0NzYtNDY4NzwvaXNibj48YWNjZXNzaW9uLW51bT4xNTgyOTk2MDwvYWNjZXNzaW9uLW51bT48
dXJscz48cmVsYXRlZC11cmxzPjx1cmw+aHR0cHM6Ly93d3cubmNiaS5ubG0ubmloLmdvdi9wdWJt
ZWQvMTU4Mjk5NjA8L3VybD48L3JlbGF0ZWQtdXJscz48L3VybHM+PGVsZWN0cm9uaWMtcmVzb3Vy
Y2UtbnVtPjEwLjEwMzgvbmF0dXJlMDM0OTY8L2VsZWN0cm9uaWMtcmVzb3VyY2UtbnVtPjwvcmVj
b3JkPjwvQ2l0ZT48Q2l0ZT48QXV0aG9yPkppYW5nPC9BdXRob3I+PFllYXI+MjAwNjwvWWVhcj48
UmVjTnVtPjIyNjwvUmVjTnVtPjxyZWNvcmQ+PHJlYy1udW1iZXI+MjI2PC9yZWMtbnVtYmVyPjxm
b3JlaWduLWtleXM+PGtleSBhcHA9IkVOIiBkYi1pZD0idDV0djJmMHBxZnJ4cDVlZTVwMXhhcGZh
dzllcmY1OXA5cHc5IiB0aW1lc3RhbXA9IjE1NTM3MjEzOTEiPjIyNjwva2V5PjwvZm9yZWlnbi1r
ZXlzPjxyZWYtdHlwZSBuYW1lPSJKb3VybmFsIEFydGljbGUiPjE3PC9yZWYtdHlwZT48Y29udHJp
YnV0b3JzPjxhdXRob3JzPjxhdXRob3I+SmlhbmcsIEhZPC9hdXRob3I+PGF1dGhvcj5LZWxjaCwg
U3RlZmZlbjwvYXV0aG9yPjxhdXRob3I+TGVuZGxlaW4sIEFuZHJlYXM8L2F1dGhvcj48L2F1dGhv
cnM+PC9jb250cmlidXRvcnM+PGF1dGgtYWRkcmVzcz5HS1NTIFJlcyBDdHIgR2Vlc3RoYWNodCBH
bWJILCBJbnN0IFBvbHltZXIgUmVzLCBELTE0NTEzIFRlbHRvdywgR2VybWFueSYjeEQ7UmhlaW4g
V2VzdGZhbCBUSCBBYWNoZW4sIEluc3QgVGVjaG5vbCAmYW1wOyBEZXYgTWVkIERldmljZXMsIEQt
NTIwNzQgQWFjaGVuLCBHZXJtYW55PC9hdXRoLWFkZHJlc3M+PHRpdGxlcz48dGl0bGU+UG9seW1l
cnMgbW92ZSBpbiByZXNwb25zZSB0byBsaWdodDwvdGl0bGU+PHNlY29uZGFyeS10aXRsZT5BZHZh
bmNlZCBNYXRlcmlhbHM8L3NlY29uZGFyeS10aXRsZT48YWx0LXRpdGxlPkFkdiBNYXRlcjwvYWx0
LXRpdGxlPjwvdGl0bGVzPjxwZXJpb2RpY2FsPjxmdWxsLXRpdGxlPkFkdmFuY2VkIE1hdGVyaWFs
czwvZnVsbC10aXRsZT48YWJici0xPkFkdiBNYXRlcjwvYWJici0xPjwvcGVyaW9kaWNhbD48YWx0
LXBlcmlvZGljYWw+PGZ1bGwtdGl0bGU+QWR2YW5jZWQgTWF0ZXJpYWxzPC9mdWxsLXRpdGxlPjxh
YmJyLTE+QWR2IE1hdGVyPC9hYmJyLTE+PC9hbHQtcGVyaW9kaWNhbD48cGFnZXM+MTQ3MS0xNDc1
PC9wYWdlcz48dm9sdW1lPjE4PC92b2x1bWU+PG51bWJlcj4xMTwvbnVtYmVyPjxrZXl3b3Jkcz48
a2V5d29yZD5zaGFwZS1tZW1vcnkgcG9seW1lcnM8L2tleXdvcmQ+PGtleXdvcmQ+cGhvdG9yZXZl
cnNpYmxlIHJlYWN0aW9uczwva2V5d29yZD48a2V5d29yZD5vcHRpY2FsLXByb3BlcnRpZXM8L2tl
eXdvcmQ+PGtleXdvcmQ+cGhhc2UtdHJhbnNpdGlvbjwva2V5d29yZD48a2V5d29yZD5nZWxzPC9r
ZXl3b3JkPjxrZXl3b3JkPmF6b2JlbnplbmU8L2tleXdvcmQ+PGtleXdvcmQ+ZWxhc3RvbWVyPC9r
ZXl3b3JkPjxrZXl3b3JkPnN5c3RlbXM8L2tleXdvcmQ+PGtleXdvcmQ+ZGVyaXZhdGl2ZXM8L2tl
eXdvcmQ+PGtleXdvcmQ+Y29tcG9zaXRlczwva2V5d29yZD48L2tleXdvcmRzPjxkYXRlcz48eWVh
cj4yMDA2PC95ZWFyPjxwdWItZGF0ZXM+PGRhdGU+SnVuIDY8L2RhdGU+PC9wdWItZGF0ZXM+PC9k
YXRlcz48aXNibj4wOTM1LTk2NDg8L2lzYm4+PGFjY2Vzc2lvbi1udW0+V09TOjAwMDIzODIwMzMw
MDAyNjwvYWNjZXNzaW9uLW51bT48dXJscz48cmVsYXRlZC11cmxzPjx1cmw+Jmx0O0dvIHRvIElT
SSZndDs6Ly9XT1M6MDAwMjM4MjAzMzAwMDI2PC91cmw+PC9yZWxhdGVkLXVybHM+PC91cmxzPjxl
bGVjdHJvbmljLXJlc291cmNlLW51bT4xMC4xMDAyL2FkbWEuMjAwNTAyMjY2PC9lbGVjdHJvbmlj
LXJlc291cmNlLW51bT48bGFuZ3VhZ2U+RW5nbGlzaDwvbGFuZ3VhZ2U+PC9yZWNvcmQ+PC9DaXRl
PjwvRW5kTm90ZT5=
</w:fldData>
        </w:fldChar>
      </w:r>
      <w:r w:rsidR="002E330B">
        <w:rPr>
          <w:rFonts w:ascii="Times New Roman" w:hAnsi="Times New Roman"/>
          <w:color w:val="auto"/>
          <w:sz w:val="24"/>
          <w:szCs w:val="24"/>
        </w:rPr>
        <w:instrText xml:space="preserve"> ADDIN EN.CITE </w:instrText>
      </w:r>
      <w:r w:rsidR="002E330B">
        <w:rPr>
          <w:rFonts w:ascii="Times New Roman" w:hAnsi="Times New Roman"/>
          <w:color w:val="auto"/>
          <w:sz w:val="24"/>
          <w:szCs w:val="24"/>
        </w:rPr>
        <w:fldChar w:fldCharType="begin">
          <w:fldData xml:space="preserve">PEVuZE5vdGU+PENpdGU+PEF1dGhvcj5MZW5kbGVpbjwvQXV0aG9yPjxZZWFyPjIwMDU8L1llYXI+
PFJlY051bT4xOTM8L1JlY051bT48RGlzcGxheVRleHQ+Wzg0LCA4NV08L0Rpc3BsYXlUZXh0Pjxy
ZWNvcmQ+PHJlYy1udW1iZXI+MTkzPC9yZWMtbnVtYmVyPjxmb3JlaWduLWtleXM+PGtleSBhcHA9
IkVOIiBkYi1pZD0idDV0djJmMHBxZnJ4cDVlZTVwMXhhcGZhdzllcmY1OXA5cHc5IiB0aW1lc3Rh
bXA9IjE1NTM3MjEzODIiPjE5Mzwva2V5PjwvZm9yZWlnbi1rZXlzPjxyZWYtdHlwZSBuYW1lPSJK
b3VybmFsIEFydGljbGUiPjE3PC9yZWYtdHlwZT48Y29udHJpYnV0b3JzPjxhdXRob3JzPjxhdXRo
b3I+TGVuZGxlaW4sIEFuZHJlYXM8L2F1dGhvcj48YXV0aG9yPkppYW5nLCBIb25neWFuPC9hdXRo
b3I+PGF1dGhvcj5Kw7xuZ2VyLCBPbGl2ZXI8L2F1dGhvcj48YXV0aG9yPkxhbmdlciwgUm9iZXJ0
PC9hdXRob3I+PC9hdXRob3JzPjwvY29udHJpYnV0b3JzPjxhdXRoLWFkZHJlc3M+R0tTUyBSZXNl
YXJjaCBDZW50ZXIgR2Vlc3RoYWNodCBHbWJILCBJbnN0aXR1dGUgb2YgQ2hlbWlzdHJ5LCBLYW50
c3RyYXNzZSA1NSwgRC0xNDUxMyBUZWx0b3csIEdlcm1hbnkuIExlbmRsZWluQGdrc3MuZGU8L2F1
dGgtYWRkcmVzcz48dGl0bGVzPjx0aXRsZT5MaWdodC1pbmR1Y2VkIHNoYXBlLW1lbW9yeSBwb2x5
bWVyczwvdGl0bGU+PHNlY29uZGFyeS10aXRsZT5OYXR1cmU8L3NlY29uZGFyeS10aXRsZT48L3Rp
dGxlcz48cGVyaW9kaWNhbD48ZnVsbC10aXRsZT5OYXR1cmU8L2Z1bGwtdGl0bGU+PC9wZXJpb2Rp
Y2FsPjxwYWdlcz44Nzk8L3BhZ2VzPjx2b2x1bWU+NDM0PC92b2x1bWU+PG51bWJlcj43MDM1PC9u
dW1iZXI+PGVkaXRpb24+MjAwNS8wNC8xNTwvZWRpdGlvbj48ZGF0ZXM+PHllYXI+MjAwNTwveWVh
cj48cHViLWRhdGVzPjxkYXRlPkFwciAxNDwvZGF0ZT48L3B1Yi1kYXRlcz48L2RhdGVzPjxpc2Ju
PjE0NzYtNDY4NzwvaXNibj48YWNjZXNzaW9uLW51bT4xNTgyOTk2MDwvYWNjZXNzaW9uLW51bT48
dXJscz48cmVsYXRlZC11cmxzPjx1cmw+aHR0cHM6Ly93d3cubmNiaS5ubG0ubmloLmdvdi9wdWJt
ZWQvMTU4Mjk5NjA8L3VybD48L3JlbGF0ZWQtdXJscz48L3VybHM+PGVsZWN0cm9uaWMtcmVzb3Vy
Y2UtbnVtPjEwLjEwMzgvbmF0dXJlMDM0OTY8L2VsZWN0cm9uaWMtcmVzb3VyY2UtbnVtPjwvcmVj
b3JkPjwvQ2l0ZT48Q2l0ZT48QXV0aG9yPkppYW5nPC9BdXRob3I+PFllYXI+MjAwNjwvWWVhcj48
UmVjTnVtPjIyNjwvUmVjTnVtPjxyZWNvcmQ+PHJlYy1udW1iZXI+MjI2PC9yZWMtbnVtYmVyPjxm
b3JlaWduLWtleXM+PGtleSBhcHA9IkVOIiBkYi1pZD0idDV0djJmMHBxZnJ4cDVlZTVwMXhhcGZh
dzllcmY1OXA5cHc5IiB0aW1lc3RhbXA9IjE1NTM3MjEzOTEiPjIyNjwva2V5PjwvZm9yZWlnbi1r
ZXlzPjxyZWYtdHlwZSBuYW1lPSJKb3VybmFsIEFydGljbGUiPjE3PC9yZWYtdHlwZT48Y29udHJp
YnV0b3JzPjxhdXRob3JzPjxhdXRob3I+SmlhbmcsIEhZPC9hdXRob3I+PGF1dGhvcj5LZWxjaCwg
U3RlZmZlbjwvYXV0aG9yPjxhdXRob3I+TGVuZGxlaW4sIEFuZHJlYXM8L2F1dGhvcj48L2F1dGhv
cnM+PC9jb250cmlidXRvcnM+PGF1dGgtYWRkcmVzcz5HS1NTIFJlcyBDdHIgR2Vlc3RoYWNodCBH
bWJILCBJbnN0IFBvbHltZXIgUmVzLCBELTE0NTEzIFRlbHRvdywgR2VybWFueSYjeEQ7UmhlaW4g
V2VzdGZhbCBUSCBBYWNoZW4sIEluc3QgVGVjaG5vbCAmYW1wOyBEZXYgTWVkIERldmljZXMsIEQt
NTIwNzQgQWFjaGVuLCBHZXJtYW55PC9hdXRoLWFkZHJlc3M+PHRpdGxlcz48dGl0bGU+UG9seW1l
cnMgbW92ZSBpbiByZXNwb25zZSB0byBsaWdodDwvdGl0bGU+PHNlY29uZGFyeS10aXRsZT5BZHZh
bmNlZCBNYXRlcmlhbHM8L3NlY29uZGFyeS10aXRsZT48YWx0LXRpdGxlPkFkdiBNYXRlcjwvYWx0
LXRpdGxlPjwvdGl0bGVzPjxwZXJpb2RpY2FsPjxmdWxsLXRpdGxlPkFkdmFuY2VkIE1hdGVyaWFs
czwvZnVsbC10aXRsZT48YWJici0xPkFkdiBNYXRlcjwvYWJici0xPjwvcGVyaW9kaWNhbD48YWx0
LXBlcmlvZGljYWw+PGZ1bGwtdGl0bGU+QWR2YW5jZWQgTWF0ZXJpYWxzPC9mdWxsLXRpdGxlPjxh
YmJyLTE+QWR2IE1hdGVyPC9hYmJyLTE+PC9hbHQtcGVyaW9kaWNhbD48cGFnZXM+MTQ3MS0xNDc1
PC9wYWdlcz48dm9sdW1lPjE4PC92b2x1bWU+PG51bWJlcj4xMTwvbnVtYmVyPjxrZXl3b3Jkcz48
a2V5d29yZD5zaGFwZS1tZW1vcnkgcG9seW1lcnM8L2tleXdvcmQ+PGtleXdvcmQ+cGhvdG9yZXZl
cnNpYmxlIHJlYWN0aW9uczwva2V5d29yZD48a2V5d29yZD5vcHRpY2FsLXByb3BlcnRpZXM8L2tl
eXdvcmQ+PGtleXdvcmQ+cGhhc2UtdHJhbnNpdGlvbjwva2V5d29yZD48a2V5d29yZD5nZWxzPC9r
ZXl3b3JkPjxrZXl3b3JkPmF6b2JlbnplbmU8L2tleXdvcmQ+PGtleXdvcmQ+ZWxhc3RvbWVyPC9r
ZXl3b3JkPjxrZXl3b3JkPnN5c3RlbXM8L2tleXdvcmQ+PGtleXdvcmQ+ZGVyaXZhdGl2ZXM8L2tl
eXdvcmQ+PGtleXdvcmQ+Y29tcG9zaXRlczwva2V5d29yZD48L2tleXdvcmRzPjxkYXRlcz48eWVh
cj4yMDA2PC95ZWFyPjxwdWItZGF0ZXM+PGRhdGU+SnVuIDY8L2RhdGU+PC9wdWItZGF0ZXM+PC9k
YXRlcz48aXNibj4wOTM1LTk2NDg8L2lzYm4+PGFjY2Vzc2lvbi1udW0+V09TOjAwMDIzODIwMzMw
MDAyNjwvYWNjZXNzaW9uLW51bT48dXJscz48cmVsYXRlZC11cmxzPjx1cmw+Jmx0O0dvIHRvIElT
SSZndDs6Ly9XT1M6MDAwMjM4MjAzMzAwMDI2PC91cmw+PC9yZWxhdGVkLXVybHM+PC91cmxzPjxl
bGVjdHJvbmljLXJlc291cmNlLW51bT4xMC4xMDAyL2FkbWEuMjAwNTAyMjY2PC9lbGVjdHJvbmlj
LXJlc291cmNlLW51bT48bGFuZ3VhZ2U+RW5nbGlzaDwvbGFuZ3VhZ2U+PC9yZWNvcmQ+PC9DaXRl
PjwvRW5kTm90ZT5=
</w:fldData>
        </w:fldChar>
      </w:r>
      <w:r w:rsidR="002E330B">
        <w:rPr>
          <w:rFonts w:ascii="Times New Roman" w:hAnsi="Times New Roman"/>
          <w:color w:val="auto"/>
          <w:sz w:val="24"/>
          <w:szCs w:val="24"/>
        </w:rPr>
        <w:instrText xml:space="preserve"> ADDIN EN.CITE.DATA </w:instrText>
      </w:r>
      <w:r w:rsidR="002E330B">
        <w:rPr>
          <w:rFonts w:ascii="Times New Roman" w:hAnsi="Times New Roman"/>
          <w:color w:val="auto"/>
          <w:sz w:val="24"/>
          <w:szCs w:val="24"/>
        </w:rPr>
      </w:r>
      <w:r w:rsidR="002E330B">
        <w:rPr>
          <w:rFonts w:ascii="Times New Roman" w:hAnsi="Times New Roman"/>
          <w:color w:val="auto"/>
          <w:sz w:val="24"/>
          <w:szCs w:val="24"/>
        </w:rPr>
        <w:fldChar w:fldCharType="end"/>
      </w:r>
      <w:r w:rsidRPr="003941CC">
        <w:rPr>
          <w:rFonts w:ascii="Times New Roman" w:hAnsi="Times New Roman"/>
          <w:color w:val="auto"/>
          <w:sz w:val="24"/>
          <w:szCs w:val="24"/>
        </w:rPr>
      </w:r>
      <w:r w:rsidRPr="003941CC">
        <w:rPr>
          <w:rFonts w:ascii="Times New Roman" w:hAnsi="Times New Roman"/>
          <w:color w:val="auto"/>
          <w:sz w:val="24"/>
          <w:szCs w:val="24"/>
        </w:rPr>
        <w:fldChar w:fldCharType="separate"/>
      </w:r>
      <w:r w:rsidR="002E330B">
        <w:rPr>
          <w:rFonts w:ascii="Times New Roman" w:hAnsi="Times New Roman"/>
          <w:noProof/>
          <w:color w:val="auto"/>
          <w:sz w:val="24"/>
          <w:szCs w:val="24"/>
        </w:rPr>
        <w:t>[84, 85]</w:t>
      </w:r>
      <w:r w:rsidRPr="003941CC">
        <w:rPr>
          <w:rFonts w:ascii="Times New Roman" w:hAnsi="Times New Roman"/>
          <w:color w:val="auto"/>
          <w:sz w:val="24"/>
          <w:szCs w:val="24"/>
        </w:rPr>
        <w:fldChar w:fldCharType="end"/>
      </w:r>
      <w:r w:rsidRPr="003941CC">
        <w:rPr>
          <w:rFonts w:ascii="Times New Roman" w:hAnsi="Times New Roman"/>
          <w:color w:val="auto"/>
          <w:sz w:val="24"/>
          <w:szCs w:val="24"/>
        </w:rPr>
        <w:t xml:space="preserve">, and moisture </w:t>
      </w:r>
      <w:r w:rsidRPr="003941CC">
        <w:rPr>
          <w:rFonts w:ascii="Times New Roman" w:hAnsi="Times New Roman"/>
          <w:color w:val="auto"/>
          <w:sz w:val="24"/>
          <w:szCs w:val="24"/>
        </w:rPr>
        <w:fldChar w:fldCharType="begin">
          <w:fldData xml:space="preserve">PEVuZE5vdGU+PENpdGU+PEF1dGhvcj5EdTwvQXV0aG9yPjxZZWFyPjIwMTA8L1llYXI+PFJlY051
bT4xOTk8L1JlY051bT48RGlzcGxheVRleHQ+Wzg2LCA4N108L0Rpc3BsYXlUZXh0PjxyZWNvcmQ+
PHJlYy1udW1iZXI+MTk5PC9yZWMtbnVtYmVyPjxmb3JlaWduLWtleXM+PGtleSBhcHA9IkVOIiBk
Yi1pZD0idDV0djJmMHBxZnJ4cDVlZTVwMXhhcGZhdzllcmY1OXA5cHc5IiB0aW1lc3RhbXA9IjE1
NTM3MjEzODQiPjE5OTwva2V5PjwvZm9yZWlnbi1rZXlzPjxyZWYtdHlwZSBuYW1lPSJKb3VybmFs
IEFydGljbGUiPjE3PC9yZWYtdHlwZT48Y29udHJpYnV0b3JzPjxhdXRob3JzPjxhdXRob3I+RHUs
IEhhaXlhbjwvYXV0aG9yPjxhdXRob3I+WmhhbmcsIEp1bmh1YTwvYXV0aG9yPjwvYXV0aG9ycz48
L2NvbnRyaWJ1dG9ycz48YXV0aC1hZGRyZXNzPlNpY2h1YW4gVW5pdiwgU3RhdGUgS2V5IExhYiBQ
b2x5bWVyIE1hdCAmYW1wOyBFbmduIENoaW5hLCBQb2x5bWVyIFJlcyBJbnN0LCBDaGVuZ2R1IDYx
MDA2NSwgUGVvcGxlcyBSIENoaW5hPC9hdXRoLWFkZHJlc3M+PHRpdGxlcz48dGl0bGU+U29sdmVu
dCBpbmR1Y2VkIHNoYXBlIHJlY292ZXJ5IG9mIHNoYXBlIG1lbW9yeSBwb2x5bWVyIGJhc2VkIG9u
IGNoZW1pY2FsbHkgY3Jvc3MtbGlua2VkIHBvbHkgKHZpbnlsIGFsY29ob2wpPC90aXRsZT48c2Vj
b25kYXJ5LXRpdGxlPlNvZnQgTWF0dGVyPC9zZWNvbmRhcnktdGl0bGU+PGFsdC10aXRsZT5Tb2Z0
IE1hdHRlcjwvYWx0LXRpdGxlPjwvdGl0bGVzPjxwZXJpb2RpY2FsPjxmdWxsLXRpdGxlPlNvZnQg
TWF0dGVyPC9mdWxsLXRpdGxlPjxhYmJyLTE+U29mdCBNYXR0ZXI8L2FiYnItMT48L3BlcmlvZGlj
YWw+PGFsdC1wZXJpb2RpY2FsPjxmdWxsLXRpdGxlPlNvZnQgTWF0dGVyPC9mdWxsLXRpdGxlPjxh
YmJyLTE+U29mdCBNYXR0ZXI8L2FiYnItMT48L2FsdC1wZXJpb2RpY2FsPjxwYWdlcz4zMzcwLTMz
NzY8L3BhZ2VzPjx2b2x1bWU+Njwvdm9sdW1lPjxudW1iZXI+MTQ8L251bWJlcj48a2V5d29yZHM+
PGtleXdvcmQ+cG9seWV0aGVyLWJhc2VkIHBvbHl1cmV0aGFuZXM8L2tleXdvcmQ+PGtleXdvcmQ+
cGVydmFwb3JhdGlvbiBzZXBhcmF0aW9uPC9rZXl3b3JkPjxrZXl3b3JkPnNlbGYtZGlmZnVzaW9u
PC9rZXl3b3JkPjxrZXl3b3JkPnB2YSBtZW1icmFuZXM8L2tleXdvcmQ+PGtleXdvcmQ+d2F0ZXI8
L2tleXdvcmQ+PGtleXdvcmQ+bWl4dHVyZXM8L2tleXdvcmQ+PGtleXdvcmQ+YmVoYXZpb3I8L2tl
eXdvcmQ+PGtleXdvcmQ+c2ltdWxhdGlvbjwva2V5d29yZD48a2V5d29yZD50cmFuc3BvcnQ8L2tl
eXdvcmQ+PGtleXdvcmQ+bmV0d29ya3M8L2tleXdvcmQ+PC9rZXl3b3Jkcz48ZGF0ZXM+PHllYXI+
MjAxMDwveWVhcj48L2RhdGVzPjxpc2JuPjE3NDQtNjgzeDwvaXNibj48YWNjZXNzaW9uLW51bT5X
T1M6MDAwMjc5NTY2ODAwMDM0PC9hY2Nlc3Npb24tbnVtPjx1cmxzPjxyZWxhdGVkLXVybHM+PHVy
bD4mbHQ7R28gdG8gSVNJJmd0OzovL1dPUzowMDAyNzk1NjY4MDAwMzQ8L3VybD48L3JlbGF0ZWQt
dXJscz48L3VybHM+PGVsZWN0cm9uaWMtcmVzb3VyY2UtbnVtPjEwLjEwMzkvQjkyMjIyMEs8L2Vs
ZWN0cm9uaWMtcmVzb3VyY2UtbnVtPjxsYW5ndWFnZT5FbmdsaXNoPC9sYW5ndWFnZT48L3JlY29y
ZD48L0NpdGU+PENpdGU+PEF1dGhvcj5EdTwvQXV0aG9yPjxZZWFyPjIwMTA8L1llYXI+PFJlY051
bT4xOTk8L1JlY051bT48cmVjb3JkPjxyZWMtbnVtYmVyPjE5OTwvcmVjLW51bWJlcj48Zm9yZWln
bi1rZXlzPjxrZXkgYXBwPSJFTiIgZGItaWQ9InQ1dHYyZjBwcWZyeHA1ZWU1cDF4YXBmYXc5ZXJm
NTlwOXB3OSIgdGltZXN0YW1wPSIxNTUzNzIxMzg0Ij4xOTk8L2tleT48L2ZvcmVpZ24ta2V5cz48
cmVmLXR5cGUgbmFtZT0iSm91cm5hbCBBcnRpY2xlIj4xNzwvcmVmLXR5cGU+PGNvbnRyaWJ1dG9y
cz48YXV0aG9ycz48YXV0aG9yPkR1LCBIYWl5YW48L2F1dGhvcj48YXV0aG9yPlpoYW5nLCBKdW5o
dWE8L2F1dGhvcj48L2F1dGhvcnM+PC9jb250cmlidXRvcnM+PGF1dGgtYWRkcmVzcz5TaWNodWFu
IFVuaXYsIFN0YXRlIEtleSBMYWIgUG9seW1lciBNYXQgJmFtcDsgRW5nbiBDaGluYSwgUG9seW1l
ciBSZXMgSW5zdCwgQ2hlbmdkdSA2MTAwNjUsIFBlb3BsZXMgUiBDaGluYTwvYXV0aC1hZGRyZXNz
Pjx0aXRsZXM+PHRpdGxlPlNvbHZlbnQgaW5kdWNlZCBzaGFwZSByZWNvdmVyeSBvZiBzaGFwZSBt
ZW1vcnkgcG9seW1lciBiYXNlZCBvbiBjaGVtaWNhbGx5IGNyb3NzLWxpbmtlZCBwb2x5ICh2aW55
bCBhbGNvaG9sKTwvdGl0bGU+PHNlY29uZGFyeS10aXRsZT5Tb2Z0IE1hdHRlcjwvc2Vjb25kYXJ5
LXRpdGxlPjxhbHQtdGl0bGU+U29mdCBNYXR0ZXI8L2FsdC10aXRsZT48L3RpdGxlcz48cGVyaW9k
aWNhbD48ZnVsbC10aXRsZT5Tb2Z0IE1hdHRlcjwvZnVsbC10aXRsZT48YWJici0xPlNvZnQgTWF0
dGVyPC9hYmJyLTE+PC9wZXJpb2RpY2FsPjxhbHQtcGVyaW9kaWNhbD48ZnVsbC10aXRsZT5Tb2Z0
IE1hdHRlcjwvZnVsbC10aXRsZT48YWJici0xPlNvZnQgTWF0dGVyPC9hYmJyLTE+PC9hbHQtcGVy
aW9kaWNhbD48cGFnZXM+MzM3MC0zMzc2PC9wYWdlcz48dm9sdW1lPjY8L3ZvbHVtZT48bnVtYmVy
PjE0PC9udW1iZXI+PGtleXdvcmRzPjxrZXl3b3JkPnBvbHlldGhlci1iYXNlZCBwb2x5dXJldGhh
bmVzPC9rZXl3b3JkPjxrZXl3b3JkPnBlcnZhcG9yYXRpb24gc2VwYXJhdGlvbjwva2V5d29yZD48
a2V5d29yZD5zZWxmLWRpZmZ1c2lvbjwva2V5d29yZD48a2V5d29yZD5wdmEgbWVtYnJhbmVzPC9r
ZXl3b3JkPjxrZXl3b3JkPndhdGVyPC9rZXl3b3JkPjxrZXl3b3JkPm1peHR1cmVzPC9rZXl3b3Jk
PjxrZXl3b3JkPmJlaGF2aW9yPC9rZXl3b3JkPjxrZXl3b3JkPnNpbXVsYXRpb248L2tleXdvcmQ+
PGtleXdvcmQ+dHJhbnNwb3J0PC9rZXl3b3JkPjxrZXl3b3JkPm5ldHdvcmtzPC9rZXl3b3JkPjwv
a2V5d29yZHM+PGRhdGVzPjx5ZWFyPjIwMTA8L3llYXI+PC9kYXRlcz48aXNibj4xNzQ0LTY4M3g8
L2lzYm4+PGFjY2Vzc2lvbi1udW0+V09TOjAwMDI3OTU2NjgwMDAzNDwvYWNjZXNzaW9uLW51bT48
dXJscz48cmVsYXRlZC11cmxzPjx1cmw+Jmx0O0dvIHRvIElTSSZndDs6Ly9XT1M6MDAwMjc5NTY2
ODAwMDM0PC91cmw+PC9yZWxhdGVkLXVybHM+PC91cmxzPjxlbGVjdHJvbmljLXJlc291cmNlLW51
bT4xMC4xMDM5L0I5MjIyMjBLPC9lbGVjdHJvbmljLXJlc291cmNlLW51bT48bGFuZ3VhZ2U+RW5n
bGlzaDwvbGFuZ3VhZ2U+PC9yZWNvcmQ+PC9DaXRlPjxDaXRlPjxBdXRob3I+SHVhbmc8L0F1dGhv
cj48WWVhcj4yMDA1PC9ZZWFyPjxSZWNOdW0+MjIyPC9SZWNOdW0+PHJlY29yZD48cmVjLW51bWJl
cj4yMjI8L3JlYy1udW1iZXI+PGZvcmVpZ24ta2V5cz48a2V5IGFwcD0iRU4iIGRiLWlkPSJ0NXR2
MmYwcHFmcnhwNWVlNXAxeGFwZmF3OWVyZjU5cDlwdzkiIHRpbWVzdGFtcD0iMTU1MzcyMTM4OSI+
MjIyPC9rZXk+PC9mb3JlaWduLWtleXM+PHJlZi10eXBlIG5hbWU9IkpvdXJuYWwgQXJ0aWNsZSI+
MTc8L3JlZi10eXBlPjxjb250cmlidXRvcnM+PGF1dGhvcnM+PGF1dGhvcj5IdWFuZywgV008L2F1
dGhvcj48YXV0aG9yPllhbmcsIEI8L2F1dGhvcj48YXV0aG9yPkFuLCBMPC9hdXRob3I+PGF1dGhv
cj5MaSwgQzwvYXV0aG9yPjxhdXRob3I+Q2hhbiwgWVM8L2F1dGhvcj48L2F1dGhvcnM+PC9jb250
cmlidXRvcnM+PGF1dGgtYWRkcmVzcz5OYW55YW5nIFRlY2hub2wgVW5pdiwgU2NoIE1lY2ggJmFt
cDsgUHJvZCBFbmduLCBTaW5nYXBvcmUgNjM5Nzk4LCBTaW5nYXBvcmUmI3hEO1NvdXRoZWFzdCBV
bml2LCBDb2xsIFRyYW5zcG9ydGF0IEVuZ24sIE5hbmppbmcsIFBlb3BsZXMgUiBDaGluYTwvYXV0
aC1hZGRyZXNzPjx0aXRsZXM+PHRpdGxlPldhdGVyLWRyaXZlbiBwcm9ncmFtbWFibGUgcG9seXVy
ZXRoYW5lIHNoYXBlIG1lbW9yeSBwb2x5bWVyOiBkZW1vbnN0cmF0aW9uIGFuZCBtZWNoYW5pc208
L3RpdGxlPjxzZWNvbmRhcnktdGl0bGU+QXBwbGllZCBQaHlzaWNzIExldHRlcnM8L3NlY29uZGFy
eS10aXRsZT48YWx0LXRpdGxlPkFwcGwgUGh5cyBMZXR0PC9hbHQtdGl0bGU+PC90aXRsZXM+PHBl
cmlvZGljYWw+PGZ1bGwtdGl0bGU+QXBwbGllZCBQaHlzaWNzIExldHRlcnM8L2Z1bGwtdGl0bGU+
PGFiYnItMT5BcHBsIFBoeXMgTGV0dDwvYWJici0xPjwvcGVyaW9kaWNhbD48YWx0LXBlcmlvZGlj
YWw+PGZ1bGwtdGl0bGU+QXBwbGllZCBQaHlzaWNzIExldHRlcnM8L2Z1bGwtdGl0bGU+PGFiYnIt
MT5BcHBsIFBoeXMgTGV0dDwvYWJici0xPjwvYWx0LXBlcmlvZGljYWw+PHBhZ2VzPjExNDEwNTwv
cGFnZXM+PHZvbHVtZT44Njwvdm9sdW1lPjxudW1iZXI+MTE8L251bWJlcj48ZGF0ZXM+PHllYXI+
MjAwNTwveWVhcj48cHViLWRhdGVzPjxkYXRlPk1hciAxNDwvZGF0ZT48L3B1Yi1kYXRlcz48L2Rh
dGVzPjxpc2JuPjAwMDMtNjk1MTwvaXNibj48YWNjZXNzaW9uLW51bT5XT1M6MDAwMjI4MDUwNzAw
MTExPC9hY2Nlc3Npb24tbnVtPjx1cmxzPjxyZWxhdGVkLXVybHM+PHVybD4mbHQ7R28gdG8gSVNJ
Jmd0OzovL1dPUzowMDAyMjgwNTA3MDAxMTE8L3VybD48L3JlbGF0ZWQtdXJscz48L3VybHM+PGVs
ZWN0cm9uaWMtcmVzb3VyY2UtbnVtPjEwLjEwNjMvMS4xODgwNDQ4PC9lbGVjdHJvbmljLXJlc291
cmNlLW51bT48bGFuZ3VhZ2U+RW5nbGlzaDwvbGFuZ3VhZ2U+PC9yZWNvcmQ+PC9DaXRlPjwvRW5k
Tm90ZT5=
</w:fldData>
        </w:fldChar>
      </w:r>
      <w:r w:rsidR="002E330B">
        <w:rPr>
          <w:rFonts w:ascii="Times New Roman" w:hAnsi="Times New Roman"/>
          <w:color w:val="auto"/>
          <w:sz w:val="24"/>
          <w:szCs w:val="24"/>
        </w:rPr>
        <w:instrText xml:space="preserve"> ADDIN EN.CITE </w:instrText>
      </w:r>
      <w:r w:rsidR="002E330B">
        <w:rPr>
          <w:rFonts w:ascii="Times New Roman" w:hAnsi="Times New Roman"/>
          <w:color w:val="auto"/>
          <w:sz w:val="24"/>
          <w:szCs w:val="24"/>
        </w:rPr>
        <w:fldChar w:fldCharType="begin">
          <w:fldData xml:space="preserve">PEVuZE5vdGU+PENpdGU+PEF1dGhvcj5EdTwvQXV0aG9yPjxZZWFyPjIwMTA8L1llYXI+PFJlY051
bT4xOTk8L1JlY051bT48RGlzcGxheVRleHQ+Wzg2LCA4N108L0Rpc3BsYXlUZXh0PjxyZWNvcmQ+
PHJlYy1udW1iZXI+MTk5PC9yZWMtbnVtYmVyPjxmb3JlaWduLWtleXM+PGtleSBhcHA9IkVOIiBk
Yi1pZD0idDV0djJmMHBxZnJ4cDVlZTVwMXhhcGZhdzllcmY1OXA5cHc5IiB0aW1lc3RhbXA9IjE1
NTM3MjEzODQiPjE5OTwva2V5PjwvZm9yZWlnbi1rZXlzPjxyZWYtdHlwZSBuYW1lPSJKb3VybmFs
IEFydGljbGUiPjE3PC9yZWYtdHlwZT48Y29udHJpYnV0b3JzPjxhdXRob3JzPjxhdXRob3I+RHUs
IEhhaXlhbjwvYXV0aG9yPjxhdXRob3I+WmhhbmcsIEp1bmh1YTwvYXV0aG9yPjwvYXV0aG9ycz48
L2NvbnRyaWJ1dG9ycz48YXV0aC1hZGRyZXNzPlNpY2h1YW4gVW5pdiwgU3RhdGUgS2V5IExhYiBQ
b2x5bWVyIE1hdCAmYW1wOyBFbmduIENoaW5hLCBQb2x5bWVyIFJlcyBJbnN0LCBDaGVuZ2R1IDYx
MDA2NSwgUGVvcGxlcyBSIENoaW5hPC9hdXRoLWFkZHJlc3M+PHRpdGxlcz48dGl0bGU+U29sdmVu
dCBpbmR1Y2VkIHNoYXBlIHJlY292ZXJ5IG9mIHNoYXBlIG1lbW9yeSBwb2x5bWVyIGJhc2VkIG9u
IGNoZW1pY2FsbHkgY3Jvc3MtbGlua2VkIHBvbHkgKHZpbnlsIGFsY29ob2wpPC90aXRsZT48c2Vj
b25kYXJ5LXRpdGxlPlNvZnQgTWF0dGVyPC9zZWNvbmRhcnktdGl0bGU+PGFsdC10aXRsZT5Tb2Z0
IE1hdHRlcjwvYWx0LXRpdGxlPjwvdGl0bGVzPjxwZXJpb2RpY2FsPjxmdWxsLXRpdGxlPlNvZnQg
TWF0dGVyPC9mdWxsLXRpdGxlPjxhYmJyLTE+U29mdCBNYXR0ZXI8L2FiYnItMT48L3BlcmlvZGlj
YWw+PGFsdC1wZXJpb2RpY2FsPjxmdWxsLXRpdGxlPlNvZnQgTWF0dGVyPC9mdWxsLXRpdGxlPjxh
YmJyLTE+U29mdCBNYXR0ZXI8L2FiYnItMT48L2FsdC1wZXJpb2RpY2FsPjxwYWdlcz4zMzcwLTMz
NzY8L3BhZ2VzPjx2b2x1bWU+Njwvdm9sdW1lPjxudW1iZXI+MTQ8L251bWJlcj48a2V5d29yZHM+
PGtleXdvcmQ+cG9seWV0aGVyLWJhc2VkIHBvbHl1cmV0aGFuZXM8L2tleXdvcmQ+PGtleXdvcmQ+
cGVydmFwb3JhdGlvbiBzZXBhcmF0aW9uPC9rZXl3b3JkPjxrZXl3b3JkPnNlbGYtZGlmZnVzaW9u
PC9rZXl3b3JkPjxrZXl3b3JkPnB2YSBtZW1icmFuZXM8L2tleXdvcmQ+PGtleXdvcmQ+d2F0ZXI8
L2tleXdvcmQ+PGtleXdvcmQ+bWl4dHVyZXM8L2tleXdvcmQ+PGtleXdvcmQ+YmVoYXZpb3I8L2tl
eXdvcmQ+PGtleXdvcmQ+c2ltdWxhdGlvbjwva2V5d29yZD48a2V5d29yZD50cmFuc3BvcnQ8L2tl
eXdvcmQ+PGtleXdvcmQ+bmV0d29ya3M8L2tleXdvcmQ+PC9rZXl3b3Jkcz48ZGF0ZXM+PHllYXI+
MjAxMDwveWVhcj48L2RhdGVzPjxpc2JuPjE3NDQtNjgzeDwvaXNibj48YWNjZXNzaW9uLW51bT5X
T1M6MDAwMjc5NTY2ODAwMDM0PC9hY2Nlc3Npb24tbnVtPjx1cmxzPjxyZWxhdGVkLXVybHM+PHVy
bD4mbHQ7R28gdG8gSVNJJmd0OzovL1dPUzowMDAyNzk1NjY4MDAwMzQ8L3VybD48L3JlbGF0ZWQt
dXJscz48L3VybHM+PGVsZWN0cm9uaWMtcmVzb3VyY2UtbnVtPjEwLjEwMzkvQjkyMjIyMEs8L2Vs
ZWN0cm9uaWMtcmVzb3VyY2UtbnVtPjxsYW5ndWFnZT5FbmdsaXNoPC9sYW5ndWFnZT48L3JlY29y
ZD48L0NpdGU+PENpdGU+PEF1dGhvcj5EdTwvQXV0aG9yPjxZZWFyPjIwMTA8L1llYXI+PFJlY051
bT4xOTk8L1JlY051bT48cmVjb3JkPjxyZWMtbnVtYmVyPjE5OTwvcmVjLW51bWJlcj48Zm9yZWln
bi1rZXlzPjxrZXkgYXBwPSJFTiIgZGItaWQ9InQ1dHYyZjBwcWZyeHA1ZWU1cDF4YXBmYXc5ZXJm
NTlwOXB3OSIgdGltZXN0YW1wPSIxNTUzNzIxMzg0Ij4xOTk8L2tleT48L2ZvcmVpZ24ta2V5cz48
cmVmLXR5cGUgbmFtZT0iSm91cm5hbCBBcnRpY2xlIj4xNzwvcmVmLXR5cGU+PGNvbnRyaWJ1dG9y
cz48YXV0aG9ycz48YXV0aG9yPkR1LCBIYWl5YW48L2F1dGhvcj48YXV0aG9yPlpoYW5nLCBKdW5o
dWE8L2F1dGhvcj48L2F1dGhvcnM+PC9jb250cmlidXRvcnM+PGF1dGgtYWRkcmVzcz5TaWNodWFu
IFVuaXYsIFN0YXRlIEtleSBMYWIgUG9seW1lciBNYXQgJmFtcDsgRW5nbiBDaGluYSwgUG9seW1l
ciBSZXMgSW5zdCwgQ2hlbmdkdSA2MTAwNjUsIFBlb3BsZXMgUiBDaGluYTwvYXV0aC1hZGRyZXNz
Pjx0aXRsZXM+PHRpdGxlPlNvbHZlbnQgaW5kdWNlZCBzaGFwZSByZWNvdmVyeSBvZiBzaGFwZSBt
ZW1vcnkgcG9seW1lciBiYXNlZCBvbiBjaGVtaWNhbGx5IGNyb3NzLWxpbmtlZCBwb2x5ICh2aW55
bCBhbGNvaG9sKTwvdGl0bGU+PHNlY29uZGFyeS10aXRsZT5Tb2Z0IE1hdHRlcjwvc2Vjb25kYXJ5
LXRpdGxlPjxhbHQtdGl0bGU+U29mdCBNYXR0ZXI8L2FsdC10aXRsZT48L3RpdGxlcz48cGVyaW9k
aWNhbD48ZnVsbC10aXRsZT5Tb2Z0IE1hdHRlcjwvZnVsbC10aXRsZT48YWJici0xPlNvZnQgTWF0
dGVyPC9hYmJyLTE+PC9wZXJpb2RpY2FsPjxhbHQtcGVyaW9kaWNhbD48ZnVsbC10aXRsZT5Tb2Z0
IE1hdHRlcjwvZnVsbC10aXRsZT48YWJici0xPlNvZnQgTWF0dGVyPC9hYmJyLTE+PC9hbHQtcGVy
aW9kaWNhbD48cGFnZXM+MzM3MC0zMzc2PC9wYWdlcz48dm9sdW1lPjY8L3ZvbHVtZT48bnVtYmVy
PjE0PC9udW1iZXI+PGtleXdvcmRzPjxrZXl3b3JkPnBvbHlldGhlci1iYXNlZCBwb2x5dXJldGhh
bmVzPC9rZXl3b3JkPjxrZXl3b3JkPnBlcnZhcG9yYXRpb24gc2VwYXJhdGlvbjwva2V5d29yZD48
a2V5d29yZD5zZWxmLWRpZmZ1c2lvbjwva2V5d29yZD48a2V5d29yZD5wdmEgbWVtYnJhbmVzPC9r
ZXl3b3JkPjxrZXl3b3JkPndhdGVyPC9rZXl3b3JkPjxrZXl3b3JkPm1peHR1cmVzPC9rZXl3b3Jk
PjxrZXl3b3JkPmJlaGF2aW9yPC9rZXl3b3JkPjxrZXl3b3JkPnNpbXVsYXRpb248L2tleXdvcmQ+
PGtleXdvcmQ+dHJhbnNwb3J0PC9rZXl3b3JkPjxrZXl3b3JkPm5ldHdvcmtzPC9rZXl3b3JkPjwv
a2V5d29yZHM+PGRhdGVzPjx5ZWFyPjIwMTA8L3llYXI+PC9kYXRlcz48aXNibj4xNzQ0LTY4M3g8
L2lzYm4+PGFjY2Vzc2lvbi1udW0+V09TOjAwMDI3OTU2NjgwMDAzNDwvYWNjZXNzaW9uLW51bT48
dXJscz48cmVsYXRlZC11cmxzPjx1cmw+Jmx0O0dvIHRvIElTSSZndDs6Ly9XT1M6MDAwMjc5NTY2
ODAwMDM0PC91cmw+PC9yZWxhdGVkLXVybHM+PC91cmxzPjxlbGVjdHJvbmljLXJlc291cmNlLW51
bT4xMC4xMDM5L0I5MjIyMjBLPC9lbGVjdHJvbmljLXJlc291cmNlLW51bT48bGFuZ3VhZ2U+RW5n
bGlzaDwvbGFuZ3VhZ2U+PC9yZWNvcmQ+PC9DaXRlPjxDaXRlPjxBdXRob3I+SHVhbmc8L0F1dGhv
cj48WWVhcj4yMDA1PC9ZZWFyPjxSZWNOdW0+MjIyPC9SZWNOdW0+PHJlY29yZD48cmVjLW51bWJl
cj4yMjI8L3JlYy1udW1iZXI+PGZvcmVpZ24ta2V5cz48a2V5IGFwcD0iRU4iIGRiLWlkPSJ0NXR2
MmYwcHFmcnhwNWVlNXAxeGFwZmF3OWVyZjU5cDlwdzkiIHRpbWVzdGFtcD0iMTU1MzcyMTM4OSI+
MjIyPC9rZXk+PC9mb3JlaWduLWtleXM+PHJlZi10eXBlIG5hbWU9IkpvdXJuYWwgQXJ0aWNsZSI+
MTc8L3JlZi10eXBlPjxjb250cmlidXRvcnM+PGF1dGhvcnM+PGF1dGhvcj5IdWFuZywgV008L2F1
dGhvcj48YXV0aG9yPllhbmcsIEI8L2F1dGhvcj48YXV0aG9yPkFuLCBMPC9hdXRob3I+PGF1dGhv
cj5MaSwgQzwvYXV0aG9yPjxhdXRob3I+Q2hhbiwgWVM8L2F1dGhvcj48L2F1dGhvcnM+PC9jb250
cmlidXRvcnM+PGF1dGgtYWRkcmVzcz5OYW55YW5nIFRlY2hub2wgVW5pdiwgU2NoIE1lY2ggJmFt
cDsgUHJvZCBFbmduLCBTaW5nYXBvcmUgNjM5Nzk4LCBTaW5nYXBvcmUmI3hEO1NvdXRoZWFzdCBV
bml2LCBDb2xsIFRyYW5zcG9ydGF0IEVuZ24sIE5hbmppbmcsIFBlb3BsZXMgUiBDaGluYTwvYXV0
aC1hZGRyZXNzPjx0aXRsZXM+PHRpdGxlPldhdGVyLWRyaXZlbiBwcm9ncmFtbWFibGUgcG9seXVy
ZXRoYW5lIHNoYXBlIG1lbW9yeSBwb2x5bWVyOiBkZW1vbnN0cmF0aW9uIGFuZCBtZWNoYW5pc208
L3RpdGxlPjxzZWNvbmRhcnktdGl0bGU+QXBwbGllZCBQaHlzaWNzIExldHRlcnM8L3NlY29uZGFy
eS10aXRsZT48YWx0LXRpdGxlPkFwcGwgUGh5cyBMZXR0PC9hbHQtdGl0bGU+PC90aXRsZXM+PHBl
cmlvZGljYWw+PGZ1bGwtdGl0bGU+QXBwbGllZCBQaHlzaWNzIExldHRlcnM8L2Z1bGwtdGl0bGU+
PGFiYnItMT5BcHBsIFBoeXMgTGV0dDwvYWJici0xPjwvcGVyaW9kaWNhbD48YWx0LXBlcmlvZGlj
YWw+PGZ1bGwtdGl0bGU+QXBwbGllZCBQaHlzaWNzIExldHRlcnM8L2Z1bGwtdGl0bGU+PGFiYnIt
MT5BcHBsIFBoeXMgTGV0dDwvYWJici0xPjwvYWx0LXBlcmlvZGljYWw+PHBhZ2VzPjExNDEwNTwv
cGFnZXM+PHZvbHVtZT44Njwvdm9sdW1lPjxudW1iZXI+MTE8L251bWJlcj48ZGF0ZXM+PHllYXI+
MjAwNTwveWVhcj48cHViLWRhdGVzPjxkYXRlPk1hciAxNDwvZGF0ZT48L3B1Yi1kYXRlcz48L2Rh
dGVzPjxpc2JuPjAwMDMtNjk1MTwvaXNibj48YWNjZXNzaW9uLW51bT5XT1M6MDAwMjI4MDUwNzAw
MTExPC9hY2Nlc3Npb24tbnVtPjx1cmxzPjxyZWxhdGVkLXVybHM+PHVybD4mbHQ7R28gdG8gSVNJ
Jmd0OzovL1dPUzowMDAyMjgwNTA3MDAxMTE8L3VybD48L3JlbGF0ZWQtdXJscz48L3VybHM+PGVs
ZWN0cm9uaWMtcmVzb3VyY2UtbnVtPjEwLjEwNjMvMS4xODgwNDQ4PC9lbGVjdHJvbmljLXJlc291
cmNlLW51bT48bGFuZ3VhZ2U+RW5nbGlzaDwvbGFuZ3VhZ2U+PC9yZWNvcmQ+PC9DaXRlPjwvRW5k
Tm90ZT5=
</w:fldData>
        </w:fldChar>
      </w:r>
      <w:r w:rsidR="002E330B">
        <w:rPr>
          <w:rFonts w:ascii="Times New Roman" w:hAnsi="Times New Roman"/>
          <w:color w:val="auto"/>
          <w:sz w:val="24"/>
          <w:szCs w:val="24"/>
        </w:rPr>
        <w:instrText xml:space="preserve"> ADDIN EN.CITE.DATA </w:instrText>
      </w:r>
      <w:r w:rsidR="002E330B">
        <w:rPr>
          <w:rFonts w:ascii="Times New Roman" w:hAnsi="Times New Roman"/>
          <w:color w:val="auto"/>
          <w:sz w:val="24"/>
          <w:szCs w:val="24"/>
        </w:rPr>
      </w:r>
      <w:r w:rsidR="002E330B">
        <w:rPr>
          <w:rFonts w:ascii="Times New Roman" w:hAnsi="Times New Roman"/>
          <w:color w:val="auto"/>
          <w:sz w:val="24"/>
          <w:szCs w:val="24"/>
        </w:rPr>
        <w:fldChar w:fldCharType="end"/>
      </w:r>
      <w:r w:rsidRPr="003941CC">
        <w:rPr>
          <w:rFonts w:ascii="Times New Roman" w:hAnsi="Times New Roman"/>
          <w:color w:val="auto"/>
          <w:sz w:val="24"/>
          <w:szCs w:val="24"/>
        </w:rPr>
      </w:r>
      <w:r w:rsidRPr="003941CC">
        <w:rPr>
          <w:rFonts w:ascii="Times New Roman" w:hAnsi="Times New Roman"/>
          <w:color w:val="auto"/>
          <w:sz w:val="24"/>
          <w:szCs w:val="24"/>
        </w:rPr>
        <w:fldChar w:fldCharType="separate"/>
      </w:r>
      <w:r w:rsidR="002E330B">
        <w:rPr>
          <w:rFonts w:ascii="Times New Roman" w:hAnsi="Times New Roman"/>
          <w:noProof/>
          <w:color w:val="auto"/>
          <w:sz w:val="24"/>
          <w:szCs w:val="24"/>
        </w:rPr>
        <w:t>[86, 87]</w:t>
      </w:r>
      <w:r w:rsidRPr="003941CC">
        <w:rPr>
          <w:rFonts w:ascii="Times New Roman" w:hAnsi="Times New Roman"/>
          <w:color w:val="auto"/>
          <w:sz w:val="24"/>
          <w:szCs w:val="24"/>
        </w:rPr>
        <w:fldChar w:fldCharType="end"/>
      </w:r>
      <w:r w:rsidRPr="003941CC">
        <w:rPr>
          <w:rFonts w:ascii="Times New Roman" w:hAnsi="Times New Roman"/>
          <w:color w:val="auto"/>
          <w:sz w:val="24"/>
          <w:szCs w:val="24"/>
        </w:rPr>
        <w:t xml:space="preserve">, have been reported in literature. In particular, thermally-induced shape recovery is the most popular method owing to the simplicity of </w:t>
      </w:r>
      <w:r w:rsidRPr="003941CC">
        <w:rPr>
          <w:rFonts w:ascii="Times New Roman" w:hAnsi="Times New Roman"/>
          <w:color w:val="auto"/>
          <w:sz w:val="24"/>
          <w:szCs w:val="24"/>
        </w:rPr>
        <w:lastRenderedPageBreak/>
        <w:t xml:space="preserve">generating, applying, and controlling environmental temperature using laboratory equipment or other available heat tools under clinical settings. Vernon and Vernon published the first thermally-induced SMP in 1941, demonstrating that a dental material made of methacrylic acid ester resin possessed good elastic memory and was able to recover to its original shape after enough heat was applied </w:t>
      </w:r>
      <w:r w:rsidRPr="003941CC">
        <w:rPr>
          <w:rFonts w:ascii="Times New Roman" w:hAnsi="Times New Roman"/>
          <w:color w:val="auto"/>
          <w:sz w:val="24"/>
          <w:szCs w:val="24"/>
        </w:rPr>
        <w:fldChar w:fldCharType="begin"/>
      </w:r>
      <w:r w:rsidR="002E330B">
        <w:rPr>
          <w:rFonts w:ascii="Times New Roman" w:hAnsi="Times New Roman"/>
          <w:color w:val="auto"/>
          <w:sz w:val="24"/>
          <w:szCs w:val="24"/>
        </w:rPr>
        <w:instrText xml:space="preserve"> ADDIN EN.CITE &lt;EndNote&gt;&lt;Cite&gt;&lt;Author&gt;Vernon&lt;/Author&gt;&lt;Year&gt;1941&lt;/Year&gt;&lt;RecNum&gt;182&lt;/RecNum&gt;&lt;DisplayText&gt;[88]&lt;/DisplayText&gt;&lt;record&gt;&lt;rec-number&gt;182&lt;/rec-number&gt;&lt;foreign-keys&gt;&lt;key app="EN" db-id="t5tv2f0pqfrxp5ee5p1xapfaw9erf59p9pw9" timestamp="1553721379"&gt;182&lt;/key&gt;&lt;/foreign-keys&gt;&lt;ref-type name="Generic"&gt;13&lt;/ref-type&gt;&lt;contributors&gt;&lt;authors&gt;&lt;author&gt;Vernon, Lester B&lt;/author&gt;&lt;author&gt;Vernon, Harold M&lt;/author&gt;&lt;/authors&gt;&lt;/contributors&gt;&lt;titles&gt;&lt;title&gt;Process of manufacturing articles of thermoplastic synthetic resins&lt;/title&gt;&lt;/titles&gt;&lt;dates&gt;&lt;year&gt;1941&lt;/year&gt;&lt;/dates&gt;&lt;publisher&gt;Google Patents&lt;/publisher&gt;&lt;urls&gt;&lt;/urls&gt;&lt;/record&gt;&lt;/Cite&gt;&lt;/EndNote&gt;</w:instrText>
      </w:r>
      <w:r w:rsidRPr="003941CC">
        <w:rPr>
          <w:rFonts w:ascii="Times New Roman" w:hAnsi="Times New Roman"/>
          <w:color w:val="auto"/>
          <w:sz w:val="24"/>
          <w:szCs w:val="24"/>
        </w:rPr>
        <w:fldChar w:fldCharType="separate"/>
      </w:r>
      <w:r w:rsidR="002E330B">
        <w:rPr>
          <w:rFonts w:ascii="Times New Roman" w:hAnsi="Times New Roman"/>
          <w:noProof/>
          <w:color w:val="auto"/>
          <w:sz w:val="24"/>
          <w:szCs w:val="24"/>
        </w:rPr>
        <w:t>[88]</w:t>
      </w:r>
      <w:r w:rsidRPr="003941CC">
        <w:rPr>
          <w:rFonts w:ascii="Times New Roman" w:hAnsi="Times New Roman"/>
          <w:color w:val="auto"/>
          <w:sz w:val="24"/>
          <w:szCs w:val="24"/>
        </w:rPr>
        <w:fldChar w:fldCharType="end"/>
      </w:r>
      <w:r w:rsidRPr="003941CC">
        <w:rPr>
          <w:rFonts w:ascii="Times New Roman" w:hAnsi="Times New Roman"/>
          <w:color w:val="auto"/>
          <w:sz w:val="24"/>
          <w:szCs w:val="24"/>
        </w:rPr>
        <w:t xml:space="preserve">. By now, thermally-induced SMPs include polyurethanes </w:t>
      </w:r>
      <w:r w:rsidRPr="003941CC">
        <w:rPr>
          <w:rFonts w:ascii="Times New Roman" w:hAnsi="Times New Roman"/>
          <w:color w:val="auto"/>
          <w:sz w:val="24"/>
          <w:szCs w:val="24"/>
        </w:rPr>
        <w:fldChar w:fldCharType="begin">
          <w:fldData xml:space="preserve">PEVuZE5vdGU+PENpdGU+PEF1dGhvcj5LaW08L0F1dGhvcj48WWVhcj4xOTk2PC9ZZWFyPjxSZWNO
dW0+MTkxPC9SZWNOdW0+PERpc3BsYXlUZXh0Pls4MiwgODldPC9EaXNwbGF5VGV4dD48cmVjb3Jk
PjxyZWMtbnVtYmVyPjE5MTwvcmVjLW51bWJlcj48Zm9yZWlnbi1rZXlzPjxrZXkgYXBwPSJFTiIg
ZGItaWQ9InQ1dHYyZjBwcWZyeHA1ZWU1cDF4YXBmYXc5ZXJmNTlwOXB3OSIgdGltZXN0YW1wPSIx
NTUzNzIxMzgyIj4xOTE8L2tleT48L2ZvcmVpZ24ta2V5cz48cmVmLXR5cGUgbmFtZT0iSm91cm5h
bCBBcnRpY2xlIj4xNzwvcmVmLXR5cGU+PGNvbnRyaWJ1dG9ycz48YXV0aG9ycz48YXV0aG9yPktp
bSwgQi4gSy48L2F1dGhvcj48YXV0aG9yPkxlZSwgUy4gWS48L2F1dGhvcj48YXV0aG9yPlh1LCBN
LjwvYXV0aG9yPjwvYXV0aG9ycz48L2NvbnRyaWJ1dG9ycz48YXV0aC1hZGRyZXNzPkFjYWQgU2lu
aWNhLEluc3QgQ2hlbSxQb2x5bWVyIFBoeXMgTGFiLEJlaWppbmcgMTAwMDgwLFBlb3BsZXMgUiBD
aGluYTwvYXV0aC1hZGRyZXNzPjx0aXRsZXM+PHRpdGxlPlBvbHl1cmV0aGFuZXMgaGF2aW5nIHNo
YXBlIG1lbW9yeSBlZmZlY3RzPC90aXRsZT48c2Vjb25kYXJ5LXRpdGxlPlBvbHltZXI8L3NlY29u
ZGFyeS10aXRsZT48YWx0LXRpdGxlPlBvbHltZXI8L2FsdC10aXRsZT48L3RpdGxlcz48cGVyaW9k
aWNhbD48ZnVsbC10aXRsZT5Qb2x5bWVyPC9mdWxsLXRpdGxlPjwvcGVyaW9kaWNhbD48YWx0LXBl
cmlvZGljYWw+PGZ1bGwtdGl0bGU+UG9seW1lcjwvZnVsbC10aXRsZT48L2FsdC1wZXJpb2RpY2Fs
PjxwYWdlcz41NzgxLTU3OTM8L3BhZ2VzPjx2b2x1bWU+Mzc8L3ZvbHVtZT48bnVtYmVyPjI2PC9u
dW1iZXI+PGtleXdvcmRzPjxrZXl3b3JkPnNoYXBlIG1lbW9yeSBwb2x5dXJldGhhbmU8L2tleXdv
cmQ+PGtleXdvcmQ+ZHluYW1pYyBtZWNoYW5pY2FsIHByb3BlcnRpZXM8L2tleXdvcmQ+PGtleXdv
cmQ+c3RydWN0dXJlLXByb3BlcnR5PC9rZXl3b3JkPjwva2V5d29yZHM+PGRhdGVzPjx5ZWFyPjE5
OTY8L3llYXI+PHB1Yi1kYXRlcz48ZGF0ZT5EZWM8L2RhdGU+PC9wdWItZGF0ZXM+PC9kYXRlcz48
aXNibj4wMDMyLTM4NjE8L2lzYm4+PGFjY2Vzc2lvbi1udW0+V09TOkExOTk2V0E3MDUwMDAwMjwv
YWNjZXNzaW9uLW51bT48dXJscz48cmVsYXRlZC11cmxzPjx1cmw+Jmx0O0dvIHRvIElTSSZndDs6
Ly9XT1M6QTE5OTZXQTcwNTAwMDAyPC91cmw+PC9yZWxhdGVkLXVybHM+PC91cmxzPjxlbGVjdHJv
bmljLXJlc291cmNlLW51bT4xMC4xMDE2L1MwMDMyLTM4NjEoOTYpMDA0NDItOTwvZWxlY3Ryb25p
Yy1yZXNvdXJjZS1udW0+PGxhbmd1YWdlPkVuZ2xpc2g8L2xhbmd1YWdlPjwvcmVjb3JkPjwvQ2l0
ZT48Q2l0ZT48QXV0aG9yPlRvYnVzaGk8L0F1dGhvcj48WWVhcj4xOTk2PC9ZZWFyPjxSZWNOdW0+
MjAwPC9SZWNOdW0+PHJlY29yZD48cmVjLW51bWJlcj4yMDA8L3JlYy1udW1iZXI+PGZvcmVpZ24t
a2V5cz48a2V5IGFwcD0iRU4iIGRiLWlkPSJ0NXR2MmYwcHFmcnhwNWVlNXAxeGFwZmF3OWVyZjU5
cDlwdzkiIHRpbWVzdGFtcD0iMTU1MzcyMTM4NCI+MjAwPC9rZXk+PC9mb3JlaWduLWtleXM+PHJl
Zi10eXBlIG5hbWU9IkpvdXJuYWwgQXJ0aWNsZSI+MTc8L3JlZi10eXBlPjxjb250cmlidXRvcnM+
PGF1dGhvcnM+PGF1dGhvcj5Ub2J1c2hpLCBILjwvYXV0aG9yPjxhdXRob3I+SGFyYSwgSC48L2F1
dGhvcj48YXV0aG9yPllhbWFkYSwgRS48L2F1dGhvcj48YXV0aG9yPkhheWFzaGksIFMuPC9hdXRo
b3I+PC9hdXRob3JzPjwvY29udHJpYnV0b3JzPjxhdXRoLWFkZHJlc3M+QWljaGkgSW5zdCBUZWNo
bm9sLERlcHQgTWVjaCBFbmduLFRveW90YSA0NzAwMyxKYXBhbiYjeEQ7TWl0c3ViaXNoaSBIZWF2
eSBJbmQgQ28gTHRkLE5hZ295YSBSZXMgJmFtcDsgRGV2IEN0cixIaWdoIFBvbHltZXIgJmFtcDsg
Q2hlbSBMYWIsTmFrYW11cmEgS3UsTmFnb3lhLEFpY2hpIDQ1MyxKYXBhbjwvYXV0aC1hZGRyZXNz
Pjx0aXRsZXM+PHRpdGxlPlRoZXJtb21lY2hhbmljYWwgcHJvcGVydGllcyBpbiBhIHRoaW4gZmls
bSBvZiBzaGFwZSBtZW1vcnkgcG9seW1lciBvZiBwb2x5dXJldGhhbmUgc2VyaWVzPC90aXRsZT48
c2Vjb25kYXJ5LXRpdGxlPlNtYXJ0IE1hdGVyaWFscyAmYW1wOyBTdHJ1Y3R1cmVzPC9zZWNvbmRh
cnktdGl0bGU+PGFsdC10aXRsZT5TbWFydCBNYXRlciBTdHJ1Y3Q8L2FsdC10aXRsZT48L3RpdGxl
cz48cGVyaW9kaWNhbD48ZnVsbC10aXRsZT5TbWFydCBNYXRlcmlhbHMgJmFtcDsgU3RydWN0dXJl
czwvZnVsbC10aXRsZT48YWJici0xPlNtYXJ0IE1hdGVyIFN0cnVjdDwvYWJici0xPjwvcGVyaW9k
aWNhbD48YWx0LXBlcmlvZGljYWw+PGZ1bGwtdGl0bGU+U21hcnQgTWF0ZXJpYWxzICZhbXA7IFN0
cnVjdHVyZXM8L2Z1bGwtdGl0bGU+PGFiYnItMT5TbWFydCBNYXRlciBTdHJ1Y3Q8L2FiYnItMT48
L2FsdC1wZXJpb2RpY2FsPjxwYWdlcz40ODMtNDkxPC9wYWdlcz48dm9sdW1lPjU8L3ZvbHVtZT48
bnVtYmVyPjQ8L251bWJlcj48a2V5d29yZHM+PGtleXdvcmQ+dGVtcGVyYXR1cmU8L2tleXdvcmQ+
PGtleXdvcmQ+c3RyZXNzPC9rZXl3b3JkPjwva2V5d29yZHM+PGRhdGVzPjx5ZWFyPjE5OTY8L3ll
YXI+PHB1Yi1kYXRlcz48ZGF0ZT5BdWc8L2RhdGU+PC9wdWItZGF0ZXM+PC9kYXRlcz48aXNibj4w
OTY0LTE3MjY8L2lzYm4+PGFjY2Vzc2lvbi1udW0+V09TOkExOTk2VkgyOTcwMDAxMjwvYWNjZXNz
aW9uLW51bT48dXJscz48cmVsYXRlZC11cmxzPjx1cmw+Jmx0O0dvIHRvIElTSSZndDs6Ly9XT1M6
QTE5OTZWSDI5NzAwMDEyPC91cmw+PC9yZWxhdGVkLXVybHM+PC91cmxzPjxlbGVjdHJvbmljLXJl
c291cmNlLW51bT4xMC4xMDg4LzA5NjQtMTcyNi81LzQvMDEyPC9lbGVjdHJvbmljLXJlc291cmNl
LW51bT48bGFuZ3VhZ2U+RW5nbGlzaDwvbGFuZ3VhZ2U+PC9yZWNvcmQ+PC9DaXRlPjwvRW5kTm90
ZT5=
</w:fldData>
        </w:fldChar>
      </w:r>
      <w:r w:rsidR="002E330B">
        <w:rPr>
          <w:rFonts w:ascii="Times New Roman" w:hAnsi="Times New Roman"/>
          <w:color w:val="auto"/>
          <w:sz w:val="24"/>
          <w:szCs w:val="24"/>
        </w:rPr>
        <w:instrText xml:space="preserve"> ADDIN EN.CITE </w:instrText>
      </w:r>
      <w:r w:rsidR="002E330B">
        <w:rPr>
          <w:rFonts w:ascii="Times New Roman" w:hAnsi="Times New Roman"/>
          <w:color w:val="auto"/>
          <w:sz w:val="24"/>
          <w:szCs w:val="24"/>
        </w:rPr>
        <w:fldChar w:fldCharType="begin">
          <w:fldData xml:space="preserve">PEVuZE5vdGU+PENpdGU+PEF1dGhvcj5LaW08L0F1dGhvcj48WWVhcj4xOTk2PC9ZZWFyPjxSZWNO
dW0+MTkxPC9SZWNOdW0+PERpc3BsYXlUZXh0Pls4MiwgODldPC9EaXNwbGF5VGV4dD48cmVjb3Jk
PjxyZWMtbnVtYmVyPjE5MTwvcmVjLW51bWJlcj48Zm9yZWlnbi1rZXlzPjxrZXkgYXBwPSJFTiIg
ZGItaWQ9InQ1dHYyZjBwcWZyeHA1ZWU1cDF4YXBmYXc5ZXJmNTlwOXB3OSIgdGltZXN0YW1wPSIx
NTUzNzIxMzgyIj4xOTE8L2tleT48L2ZvcmVpZ24ta2V5cz48cmVmLXR5cGUgbmFtZT0iSm91cm5h
bCBBcnRpY2xlIj4xNzwvcmVmLXR5cGU+PGNvbnRyaWJ1dG9ycz48YXV0aG9ycz48YXV0aG9yPktp
bSwgQi4gSy48L2F1dGhvcj48YXV0aG9yPkxlZSwgUy4gWS48L2F1dGhvcj48YXV0aG9yPlh1LCBN
LjwvYXV0aG9yPjwvYXV0aG9ycz48L2NvbnRyaWJ1dG9ycz48YXV0aC1hZGRyZXNzPkFjYWQgU2lu
aWNhLEluc3QgQ2hlbSxQb2x5bWVyIFBoeXMgTGFiLEJlaWppbmcgMTAwMDgwLFBlb3BsZXMgUiBD
aGluYTwvYXV0aC1hZGRyZXNzPjx0aXRsZXM+PHRpdGxlPlBvbHl1cmV0aGFuZXMgaGF2aW5nIHNo
YXBlIG1lbW9yeSBlZmZlY3RzPC90aXRsZT48c2Vjb25kYXJ5LXRpdGxlPlBvbHltZXI8L3NlY29u
ZGFyeS10aXRsZT48YWx0LXRpdGxlPlBvbHltZXI8L2FsdC10aXRsZT48L3RpdGxlcz48cGVyaW9k
aWNhbD48ZnVsbC10aXRsZT5Qb2x5bWVyPC9mdWxsLXRpdGxlPjwvcGVyaW9kaWNhbD48YWx0LXBl
cmlvZGljYWw+PGZ1bGwtdGl0bGU+UG9seW1lcjwvZnVsbC10aXRsZT48L2FsdC1wZXJpb2RpY2Fs
PjxwYWdlcz41NzgxLTU3OTM8L3BhZ2VzPjx2b2x1bWU+Mzc8L3ZvbHVtZT48bnVtYmVyPjI2PC9u
dW1iZXI+PGtleXdvcmRzPjxrZXl3b3JkPnNoYXBlIG1lbW9yeSBwb2x5dXJldGhhbmU8L2tleXdv
cmQ+PGtleXdvcmQ+ZHluYW1pYyBtZWNoYW5pY2FsIHByb3BlcnRpZXM8L2tleXdvcmQ+PGtleXdv
cmQ+c3RydWN0dXJlLXByb3BlcnR5PC9rZXl3b3JkPjwva2V5d29yZHM+PGRhdGVzPjx5ZWFyPjE5
OTY8L3llYXI+PHB1Yi1kYXRlcz48ZGF0ZT5EZWM8L2RhdGU+PC9wdWItZGF0ZXM+PC9kYXRlcz48
aXNibj4wMDMyLTM4NjE8L2lzYm4+PGFjY2Vzc2lvbi1udW0+V09TOkExOTk2V0E3MDUwMDAwMjwv
YWNjZXNzaW9uLW51bT48dXJscz48cmVsYXRlZC11cmxzPjx1cmw+Jmx0O0dvIHRvIElTSSZndDs6
Ly9XT1M6QTE5OTZXQTcwNTAwMDAyPC91cmw+PC9yZWxhdGVkLXVybHM+PC91cmxzPjxlbGVjdHJv
bmljLXJlc291cmNlLW51bT4xMC4xMDE2L1MwMDMyLTM4NjEoOTYpMDA0NDItOTwvZWxlY3Ryb25p
Yy1yZXNvdXJjZS1udW0+PGxhbmd1YWdlPkVuZ2xpc2g8L2xhbmd1YWdlPjwvcmVjb3JkPjwvQ2l0
ZT48Q2l0ZT48QXV0aG9yPlRvYnVzaGk8L0F1dGhvcj48WWVhcj4xOTk2PC9ZZWFyPjxSZWNOdW0+
MjAwPC9SZWNOdW0+PHJlY29yZD48cmVjLW51bWJlcj4yMDA8L3JlYy1udW1iZXI+PGZvcmVpZ24t
a2V5cz48a2V5IGFwcD0iRU4iIGRiLWlkPSJ0NXR2MmYwcHFmcnhwNWVlNXAxeGFwZmF3OWVyZjU5
cDlwdzkiIHRpbWVzdGFtcD0iMTU1MzcyMTM4NCI+MjAwPC9rZXk+PC9mb3JlaWduLWtleXM+PHJl
Zi10eXBlIG5hbWU9IkpvdXJuYWwgQXJ0aWNsZSI+MTc8L3JlZi10eXBlPjxjb250cmlidXRvcnM+
PGF1dGhvcnM+PGF1dGhvcj5Ub2J1c2hpLCBILjwvYXV0aG9yPjxhdXRob3I+SGFyYSwgSC48L2F1
dGhvcj48YXV0aG9yPllhbWFkYSwgRS48L2F1dGhvcj48YXV0aG9yPkhheWFzaGksIFMuPC9hdXRo
b3I+PC9hdXRob3JzPjwvY29udHJpYnV0b3JzPjxhdXRoLWFkZHJlc3M+QWljaGkgSW5zdCBUZWNo
bm9sLERlcHQgTWVjaCBFbmduLFRveW90YSA0NzAwMyxKYXBhbiYjeEQ7TWl0c3ViaXNoaSBIZWF2
eSBJbmQgQ28gTHRkLE5hZ295YSBSZXMgJmFtcDsgRGV2IEN0cixIaWdoIFBvbHltZXIgJmFtcDsg
Q2hlbSBMYWIsTmFrYW11cmEgS3UsTmFnb3lhLEFpY2hpIDQ1MyxKYXBhbjwvYXV0aC1hZGRyZXNz
Pjx0aXRsZXM+PHRpdGxlPlRoZXJtb21lY2hhbmljYWwgcHJvcGVydGllcyBpbiBhIHRoaW4gZmls
bSBvZiBzaGFwZSBtZW1vcnkgcG9seW1lciBvZiBwb2x5dXJldGhhbmUgc2VyaWVzPC90aXRsZT48
c2Vjb25kYXJ5LXRpdGxlPlNtYXJ0IE1hdGVyaWFscyAmYW1wOyBTdHJ1Y3R1cmVzPC9zZWNvbmRh
cnktdGl0bGU+PGFsdC10aXRsZT5TbWFydCBNYXRlciBTdHJ1Y3Q8L2FsdC10aXRsZT48L3RpdGxl
cz48cGVyaW9kaWNhbD48ZnVsbC10aXRsZT5TbWFydCBNYXRlcmlhbHMgJmFtcDsgU3RydWN0dXJl
czwvZnVsbC10aXRsZT48YWJici0xPlNtYXJ0IE1hdGVyIFN0cnVjdDwvYWJici0xPjwvcGVyaW9k
aWNhbD48YWx0LXBlcmlvZGljYWw+PGZ1bGwtdGl0bGU+U21hcnQgTWF0ZXJpYWxzICZhbXA7IFN0
cnVjdHVyZXM8L2Z1bGwtdGl0bGU+PGFiYnItMT5TbWFydCBNYXRlciBTdHJ1Y3Q8L2FiYnItMT48
L2FsdC1wZXJpb2RpY2FsPjxwYWdlcz40ODMtNDkxPC9wYWdlcz48dm9sdW1lPjU8L3ZvbHVtZT48
bnVtYmVyPjQ8L251bWJlcj48a2V5d29yZHM+PGtleXdvcmQ+dGVtcGVyYXR1cmU8L2tleXdvcmQ+
PGtleXdvcmQ+c3RyZXNzPC9rZXl3b3JkPjwva2V5d29yZHM+PGRhdGVzPjx5ZWFyPjE5OTY8L3ll
YXI+PHB1Yi1kYXRlcz48ZGF0ZT5BdWc8L2RhdGU+PC9wdWItZGF0ZXM+PC9kYXRlcz48aXNibj4w
OTY0LTE3MjY8L2lzYm4+PGFjY2Vzc2lvbi1udW0+V09TOkExOTk2VkgyOTcwMDAxMjwvYWNjZXNz
aW9uLW51bT48dXJscz48cmVsYXRlZC11cmxzPjx1cmw+Jmx0O0dvIHRvIElTSSZndDs6Ly9XT1M6
QTE5OTZWSDI5NzAwMDEyPC91cmw+PC9yZWxhdGVkLXVybHM+PC91cmxzPjxlbGVjdHJvbmljLXJl
c291cmNlLW51bT4xMC4xMDg4LzA5NjQtMTcyNi81LzQvMDEyPC9lbGVjdHJvbmljLXJlc291cmNl
LW51bT48bGFuZ3VhZ2U+RW5nbGlzaDwvbGFuZ3VhZ2U+PC9yZWNvcmQ+PC9DaXRlPjwvRW5kTm90
ZT5=
</w:fldData>
        </w:fldChar>
      </w:r>
      <w:r w:rsidR="002E330B">
        <w:rPr>
          <w:rFonts w:ascii="Times New Roman" w:hAnsi="Times New Roman"/>
          <w:color w:val="auto"/>
          <w:sz w:val="24"/>
          <w:szCs w:val="24"/>
        </w:rPr>
        <w:instrText xml:space="preserve"> ADDIN EN.CITE.DATA </w:instrText>
      </w:r>
      <w:r w:rsidR="002E330B">
        <w:rPr>
          <w:rFonts w:ascii="Times New Roman" w:hAnsi="Times New Roman"/>
          <w:color w:val="auto"/>
          <w:sz w:val="24"/>
          <w:szCs w:val="24"/>
        </w:rPr>
      </w:r>
      <w:r w:rsidR="002E330B">
        <w:rPr>
          <w:rFonts w:ascii="Times New Roman" w:hAnsi="Times New Roman"/>
          <w:color w:val="auto"/>
          <w:sz w:val="24"/>
          <w:szCs w:val="24"/>
        </w:rPr>
        <w:fldChar w:fldCharType="end"/>
      </w:r>
      <w:r w:rsidRPr="003941CC">
        <w:rPr>
          <w:rFonts w:ascii="Times New Roman" w:hAnsi="Times New Roman"/>
          <w:color w:val="auto"/>
          <w:sz w:val="24"/>
          <w:szCs w:val="24"/>
        </w:rPr>
      </w:r>
      <w:r w:rsidRPr="003941CC">
        <w:rPr>
          <w:rFonts w:ascii="Times New Roman" w:hAnsi="Times New Roman"/>
          <w:color w:val="auto"/>
          <w:sz w:val="24"/>
          <w:szCs w:val="24"/>
        </w:rPr>
        <w:fldChar w:fldCharType="separate"/>
      </w:r>
      <w:r w:rsidR="002E330B">
        <w:rPr>
          <w:rFonts w:ascii="Times New Roman" w:hAnsi="Times New Roman"/>
          <w:noProof/>
          <w:color w:val="auto"/>
          <w:sz w:val="24"/>
          <w:szCs w:val="24"/>
        </w:rPr>
        <w:t>[82, 89]</w:t>
      </w:r>
      <w:r w:rsidRPr="003941CC">
        <w:rPr>
          <w:rFonts w:ascii="Times New Roman" w:hAnsi="Times New Roman"/>
          <w:color w:val="auto"/>
          <w:sz w:val="24"/>
          <w:szCs w:val="24"/>
        </w:rPr>
        <w:fldChar w:fldCharType="end"/>
      </w:r>
      <w:r w:rsidRPr="003941CC">
        <w:rPr>
          <w:rFonts w:ascii="Times New Roman" w:hAnsi="Times New Roman"/>
          <w:color w:val="auto"/>
          <w:sz w:val="24"/>
          <w:szCs w:val="24"/>
        </w:rPr>
        <w:t xml:space="preserve">, polyetheresters </w:t>
      </w:r>
      <w:r w:rsidRPr="003941CC">
        <w:rPr>
          <w:rFonts w:ascii="Times New Roman" w:hAnsi="Times New Roman"/>
          <w:color w:val="auto"/>
          <w:sz w:val="24"/>
          <w:szCs w:val="24"/>
        </w:rPr>
        <w:fldChar w:fldCharType="begin">
          <w:fldData xml:space="preserve">PEVuZE5vdGU+PENpdGU+PEF1dGhvcj5Cb290aDwvQXV0aG9yPjxZZWFyPjIwMDY8L1llYXI+PFJl
Y051bT4xODE8L1JlY051bT48RGlzcGxheVRleHQ+WzkwLCA5MV08L0Rpc3BsYXlUZXh0PjxyZWNv
cmQ+PHJlYy1udW1iZXI+MTgxPC9yZWMtbnVtYmVyPjxmb3JlaWduLWtleXM+PGtleSBhcHA9IkVO
IiBkYi1pZD0idDV0djJmMHBxZnJ4cDVlZTVwMXhhcGZhdzllcmY1OXA5cHc5IiB0aW1lc3RhbXA9
IjE1NTM3MjEzNzkiPjE4MTwva2V5PjwvZm9yZWlnbi1rZXlzPjxyZWYtdHlwZSBuYW1lPSJKb3Vy
bmFsIEFydGljbGUiPjE3PC9yZWYtdHlwZT48Y29udHJpYnV0b3JzPjxhdXRob3JzPjxhdXRob3I+
Qm9vdGgsIEMuIEouPC9hdXRob3I+PGF1dGhvcj5LaW5kaW5nZXIsIE0uPC9hdXRob3I+PGF1dGhv
cj5NY0tlbnppZSwgSC4gUi48L2F1dGhvcj48YXV0aG9yPkhhbmRjb2NrLCBKLjwvYXV0aG9yPjxh
dXRob3I+QnJheSwgQS4gVi48L2F1dGhvcj48YXV0aG9yPkJlYWxsLCBHLiBXLjwvYXV0aG9yPjwv
YXV0aG9ycz48L2NvbnRyaWJ1dG9ycz48YXV0aC1hZGRyZXNzPlNXIFRleGFzIFN0YXRlIFVuaXYs
IERlcHQgQ2hlbSAmYW1wOyBCaW9jaGVtLCBQb2x5bWVyIFJlcyBHcnAsIFNhbiBNYXJjb3MsIFRY
IDc4NjY2IFVTQSYjeEQ7U3lzdCAmYW1wOyBNYXQgUmVzIENvcnAsIFNwaWNld29vZCwgVFggNzg2
NjkgVVNBPC9hdXRoLWFkZHJlc3M+PHRpdGxlcz48dGl0bGU+Q29wb2x5dGVyZXBodGhhbGF0ZXMg
Y29udGFpbmluZyB0ZXRyYW1ldGh5bGN5Y2xvYnV0YW5lIHdpdGggaW1wYWN0IGFuZCBiYWxsaXN0
aWMgcHJvcGVydGllcyBncmVhdGVyIHRoYW4gYmlzcGhlbm9sIEEgcG9seWNhcmJvbmF0ZTwvdGl0
bGU+PHNlY29uZGFyeS10aXRsZT5Qb2x5bWVyPC9zZWNvbmRhcnktdGl0bGU+PGFsdC10aXRsZT5Q
b2x5bWVyPC9hbHQtdGl0bGU+PC90aXRsZXM+PHBlcmlvZGljYWw+PGZ1bGwtdGl0bGU+UG9seW1l
cjwvZnVsbC10aXRsZT48L3BlcmlvZGljYWw+PGFsdC1wZXJpb2RpY2FsPjxmdWxsLXRpdGxlPlBv
bHltZXI8L2Z1bGwtdGl0bGU+PC9hbHQtcGVyaW9kaWNhbD48cGFnZXM+NjM5OC02NDA1PC9wYWdl
cz48dm9sdW1lPjQ3PC92b2x1bWU+PG51bWJlcj4xODwvbnVtYmVyPjxrZXl3b3Jkcz48a2V5d29y
ZD5iYWxsaXN0aWMgbWF0ZXJpYWw8L2tleXdvcmQ+PGtleXdvcmQ+aGlnaCBpbXBhY3QgcG9seW1l
cjwva2V5d29yZD48a2V5d29yZD5jby1wb2x5ZXN0ZXI8L2tleXdvcmQ+PGtleXdvcmQ+Zm9yY2Ut
ZmllbGQ8L2tleXdvcmQ+PGtleXdvcmQ+MiwyLDQsNC10ZXRyYW1ldGh5bC0xLDMtY3ljbG9idXRh
bmVkaW9sPC9rZXl3b3JkPjxrZXl3b3JkPmNvbXBhc3M8L2tleXdvcmQ+PC9rZXl3b3Jkcz48ZGF0
ZXM+PHllYXI+MjAwNjwveWVhcj48cHViLWRhdGVzPjxkYXRlPkF1ZyAyMzwvZGF0ZT48L3B1Yi1k
YXRlcz48L2RhdGVzPjxpc2JuPjAwMzItMzg2MTwvaXNibj48YWNjZXNzaW9uLW51bT5XT1M6MDAw
MjQwMjU4NjAwMDE2PC9hY2Nlc3Npb24tbnVtPjx1cmxzPjxyZWxhdGVkLXVybHM+PHVybD4mbHQ7
R28gdG8gSVNJJmd0OzovL1dPUzowMDAyNDAyNTg2MDAwMTY8L3VybD48L3JlbGF0ZWQtdXJscz48
L3VybHM+PGVsZWN0cm9uaWMtcmVzb3VyY2UtbnVtPjEwLjEwMTYvai5wb2x5bWVyLjIwMDYuMDYu
MDU2PC9lbGVjdHJvbmljLXJlc291cmNlLW51bT48bGFuZ3VhZ2U+RW5nbGlzaDwvbGFuZ3VhZ2U+
PC9yZWNvcmQ+PC9DaXRlPjxDaXRlPjxBdXRob3I+RmVuZzwvQXV0aG9yPjxZZWFyPjIwMTE8L1ll
YXI+PFJlY051bT41ODM8L1JlY051bT48cmVjb3JkPjxyZWMtbnVtYmVyPjU4MzwvcmVjLW51bWJl
cj48Zm9yZWlnbi1rZXlzPjxrZXkgYXBwPSJFTiIgZGItaWQ9InQ1dHYyZjBwcWZyeHA1ZWU1cDF4
YXBmYXc5ZXJmNTlwOXB3OSIgdGltZXN0YW1wPSIxNTUzNzIxNTA4Ij41ODM8L2tleT48L2ZvcmVp
Z24ta2V5cz48cmVmLXR5cGUgbmFtZT0iSm91cm5hbCBBcnRpY2xlIj4xNzwvcmVmLXR5cGU+PGNv
bnRyaWJ1dG9ycz48YXV0aG9ycz48YXV0aG9yPkZlbmcsIFlha2FpPC9hdXRob3I+PGF1dGhvcj5M
dSwgSmlhbjwvYXV0aG9yPjxhdXRob3I+QmVobCwgTWFyYzwvYXV0aG9yPjxhdXRob3I+TGVuZGxl
aW4sIEFuZHJlYXM8L2F1dGhvcj48L2F1dGhvcnM+PC9jb250cmlidXRvcnM+PGF1dGgtYWRkcmVz
cz5TY2hvb2wgb2YgQ2hlbWljYWwgRW5naW5lZXJpbmcgYW5kIFRlY2hub2xvZ3ksIFRpYW5qaW4g
VW5pdmVyc2l0eSwgVGlhbmppbiwgQ2hpbmEuIHlha2FpZmVuZ0Bob3RtYWlsLmNvbTwvYXV0aC1h
ZGRyZXNzPjx0aXRsZXM+PHRpdGxlPkRlZ3JhZGFibGUgZGVwc2lwZXB0aWRlLWJhc2VkIG11bHRp
YmxvY2sgY29wb2x5bWVycyB3aXRoIHBvbHllc3RlciBvciBwb2x5ZXRoZXJlc3RlciBzZWdtZW50
czwvdGl0bGU+PHNlY29uZGFyeS10aXRsZT5UaGUgSW50ZXJuYXRpb25hbCBKb3VybmFsIG9mIEFy
dGlmaWNpYWwgT3JnYW5zPC9zZWNvbmRhcnktdGl0bGU+PC90aXRsZXM+PHBlcmlvZGljYWw+PGZ1
bGwtdGl0bGU+VGhlIEludGVybmF0aW9uYWwgSm91cm5hbCBvZiBBcnRpZmljaWFsIE9yZ2Fuczwv
ZnVsbC10aXRsZT48L3BlcmlvZGljYWw+PHBhZ2VzPjEwMy0xMDk8L3BhZ2VzPjx2b2x1bWU+MzQ8
L3ZvbHVtZT48bnVtYmVyPjI8L251bWJlcj48ZWRpdGlvbj4yMDExLzAzLzA1PC9lZGl0aW9uPjxr
ZXl3b3Jkcz48a2V5d29yZD4qQWJzb3JiYWJsZSBJbXBsYW50czwva2V5d29yZD48a2V5d29yZD5E
ZXBzaXBlcHRpZGVzL2NoZW1pY2FsIHN5bnRoZXNpcy8qY2hlbWlzdHJ5PC9rZXl3b3JkPjxrZXl3
b3JkPkVsYXN0aWNpdHk8L2tleXdvcmQ+PGtleXdvcmQ+RXN0ZXJzL2NoZW1pY2FsIHN5bnRoZXNp
cy8qY2hlbWlzdHJ5PC9rZXl3b3JkPjxrZXl3b3JkPkV0aGVycy9jaGVtaWNhbCBzeW50aGVzaXMv
KmNoZW1pc3RyeTwva2V5d29yZD48a2V5d29yZD5IeWRyb2x5c2lzPC9rZXl3b3JkPjxrZXl3b3Jk
Pk1vbGVjdWxhciBTdHJ1Y3R1cmU8L2tleXdvcmQ+PGtleXdvcmQ+UG9seWVzdGVycy9jaGVtaWNh
bCBzeW50aGVzaXMvKmNoZW1pc3RyeTwva2V5d29yZD48a2V5d29yZD5Tb2x1YmlsaXR5PC9rZXl3
b3JkPjxrZXl3b3JkPipUaXNzdWUgU2NhZmZvbGRzPC9rZXl3b3JkPjxrZXl3b3JkPlRyYW5zaXRp
b24gVGVtcGVyYXR1cmU8L2tleXdvcmQ+PC9rZXl3b3Jkcz48ZGF0ZXM+PHllYXI+MjAxMTwveWVh
cj48cHViLWRhdGVzPjxkYXRlPkZlYjwvZGF0ZT48L3B1Yi1kYXRlcz48L2RhdGVzPjxpc2JuPjAz
OTEtMzk4ODwvaXNibj48YWNjZXNzaW9uLW51bT4yMTM3NDU3MTwvYWNjZXNzaW9uLW51bT48dXJs
cz48cmVsYXRlZC11cmxzPjx1cmw+aHR0cHM6Ly93d3cubmNiaS5ubG0ubmloLmdvdi9wdWJtZWQv
MjEzNzQ1NzE8L3VybD48L3JlbGF0ZWQtdXJscz48L3VybHM+PGN1c3RvbTI+MjEzNzQ1NzE8L2N1
c3RvbTI+PGVsZWN0cm9uaWMtcmVzb3VyY2UtbnVtPjEwLjUzMDEvSUpBTy4yMDExLjY0MDI8L2Vs
ZWN0cm9uaWMtcmVzb3VyY2UtbnVtPjwvcmVjb3JkPjwvQ2l0ZT48L0VuZE5vdGU+AG==
</w:fldData>
        </w:fldChar>
      </w:r>
      <w:r w:rsidR="002E330B">
        <w:rPr>
          <w:rFonts w:ascii="Times New Roman" w:hAnsi="Times New Roman"/>
          <w:color w:val="auto"/>
          <w:sz w:val="24"/>
          <w:szCs w:val="24"/>
        </w:rPr>
        <w:instrText xml:space="preserve"> ADDIN EN.CITE </w:instrText>
      </w:r>
      <w:r w:rsidR="002E330B">
        <w:rPr>
          <w:rFonts w:ascii="Times New Roman" w:hAnsi="Times New Roman"/>
          <w:color w:val="auto"/>
          <w:sz w:val="24"/>
          <w:szCs w:val="24"/>
        </w:rPr>
        <w:fldChar w:fldCharType="begin">
          <w:fldData xml:space="preserve">PEVuZE5vdGU+PENpdGU+PEF1dGhvcj5Cb290aDwvQXV0aG9yPjxZZWFyPjIwMDY8L1llYXI+PFJl
Y051bT4xODE8L1JlY051bT48RGlzcGxheVRleHQ+WzkwLCA5MV08L0Rpc3BsYXlUZXh0PjxyZWNv
cmQ+PHJlYy1udW1iZXI+MTgxPC9yZWMtbnVtYmVyPjxmb3JlaWduLWtleXM+PGtleSBhcHA9IkVO
IiBkYi1pZD0idDV0djJmMHBxZnJ4cDVlZTVwMXhhcGZhdzllcmY1OXA5cHc5IiB0aW1lc3RhbXA9
IjE1NTM3MjEzNzkiPjE4MTwva2V5PjwvZm9yZWlnbi1rZXlzPjxyZWYtdHlwZSBuYW1lPSJKb3Vy
bmFsIEFydGljbGUiPjE3PC9yZWYtdHlwZT48Y29udHJpYnV0b3JzPjxhdXRob3JzPjxhdXRob3I+
Qm9vdGgsIEMuIEouPC9hdXRob3I+PGF1dGhvcj5LaW5kaW5nZXIsIE0uPC9hdXRob3I+PGF1dGhv
cj5NY0tlbnppZSwgSC4gUi48L2F1dGhvcj48YXV0aG9yPkhhbmRjb2NrLCBKLjwvYXV0aG9yPjxh
dXRob3I+QnJheSwgQS4gVi48L2F1dGhvcj48YXV0aG9yPkJlYWxsLCBHLiBXLjwvYXV0aG9yPjwv
YXV0aG9ycz48L2NvbnRyaWJ1dG9ycz48YXV0aC1hZGRyZXNzPlNXIFRleGFzIFN0YXRlIFVuaXYs
IERlcHQgQ2hlbSAmYW1wOyBCaW9jaGVtLCBQb2x5bWVyIFJlcyBHcnAsIFNhbiBNYXJjb3MsIFRY
IDc4NjY2IFVTQSYjeEQ7U3lzdCAmYW1wOyBNYXQgUmVzIENvcnAsIFNwaWNld29vZCwgVFggNzg2
NjkgVVNBPC9hdXRoLWFkZHJlc3M+PHRpdGxlcz48dGl0bGU+Q29wb2x5dGVyZXBodGhhbGF0ZXMg
Y29udGFpbmluZyB0ZXRyYW1ldGh5bGN5Y2xvYnV0YW5lIHdpdGggaW1wYWN0IGFuZCBiYWxsaXN0
aWMgcHJvcGVydGllcyBncmVhdGVyIHRoYW4gYmlzcGhlbm9sIEEgcG9seWNhcmJvbmF0ZTwvdGl0
bGU+PHNlY29uZGFyeS10aXRsZT5Qb2x5bWVyPC9zZWNvbmRhcnktdGl0bGU+PGFsdC10aXRsZT5Q
b2x5bWVyPC9hbHQtdGl0bGU+PC90aXRsZXM+PHBlcmlvZGljYWw+PGZ1bGwtdGl0bGU+UG9seW1l
cjwvZnVsbC10aXRsZT48L3BlcmlvZGljYWw+PGFsdC1wZXJpb2RpY2FsPjxmdWxsLXRpdGxlPlBv
bHltZXI8L2Z1bGwtdGl0bGU+PC9hbHQtcGVyaW9kaWNhbD48cGFnZXM+NjM5OC02NDA1PC9wYWdl
cz48dm9sdW1lPjQ3PC92b2x1bWU+PG51bWJlcj4xODwvbnVtYmVyPjxrZXl3b3Jkcz48a2V5d29y
ZD5iYWxsaXN0aWMgbWF0ZXJpYWw8L2tleXdvcmQ+PGtleXdvcmQ+aGlnaCBpbXBhY3QgcG9seW1l
cjwva2V5d29yZD48a2V5d29yZD5jby1wb2x5ZXN0ZXI8L2tleXdvcmQ+PGtleXdvcmQ+Zm9yY2Ut
ZmllbGQ8L2tleXdvcmQ+PGtleXdvcmQ+MiwyLDQsNC10ZXRyYW1ldGh5bC0xLDMtY3ljbG9idXRh
bmVkaW9sPC9rZXl3b3JkPjxrZXl3b3JkPmNvbXBhc3M8L2tleXdvcmQ+PC9rZXl3b3Jkcz48ZGF0
ZXM+PHllYXI+MjAwNjwveWVhcj48cHViLWRhdGVzPjxkYXRlPkF1ZyAyMzwvZGF0ZT48L3B1Yi1k
YXRlcz48L2RhdGVzPjxpc2JuPjAwMzItMzg2MTwvaXNibj48YWNjZXNzaW9uLW51bT5XT1M6MDAw
MjQwMjU4NjAwMDE2PC9hY2Nlc3Npb24tbnVtPjx1cmxzPjxyZWxhdGVkLXVybHM+PHVybD4mbHQ7
R28gdG8gSVNJJmd0OzovL1dPUzowMDAyNDAyNTg2MDAwMTY8L3VybD48L3JlbGF0ZWQtdXJscz48
L3VybHM+PGVsZWN0cm9uaWMtcmVzb3VyY2UtbnVtPjEwLjEwMTYvai5wb2x5bWVyLjIwMDYuMDYu
MDU2PC9lbGVjdHJvbmljLXJlc291cmNlLW51bT48bGFuZ3VhZ2U+RW5nbGlzaDwvbGFuZ3VhZ2U+
PC9yZWNvcmQ+PC9DaXRlPjxDaXRlPjxBdXRob3I+RmVuZzwvQXV0aG9yPjxZZWFyPjIwMTE8L1ll
YXI+PFJlY051bT41ODM8L1JlY051bT48cmVjb3JkPjxyZWMtbnVtYmVyPjU4MzwvcmVjLW51bWJl
cj48Zm9yZWlnbi1rZXlzPjxrZXkgYXBwPSJFTiIgZGItaWQ9InQ1dHYyZjBwcWZyeHA1ZWU1cDF4
YXBmYXc5ZXJmNTlwOXB3OSIgdGltZXN0YW1wPSIxNTUzNzIxNTA4Ij41ODM8L2tleT48L2ZvcmVp
Z24ta2V5cz48cmVmLXR5cGUgbmFtZT0iSm91cm5hbCBBcnRpY2xlIj4xNzwvcmVmLXR5cGU+PGNv
bnRyaWJ1dG9ycz48YXV0aG9ycz48YXV0aG9yPkZlbmcsIFlha2FpPC9hdXRob3I+PGF1dGhvcj5M
dSwgSmlhbjwvYXV0aG9yPjxhdXRob3I+QmVobCwgTWFyYzwvYXV0aG9yPjxhdXRob3I+TGVuZGxl
aW4sIEFuZHJlYXM8L2F1dGhvcj48L2F1dGhvcnM+PC9jb250cmlidXRvcnM+PGF1dGgtYWRkcmVz
cz5TY2hvb2wgb2YgQ2hlbWljYWwgRW5naW5lZXJpbmcgYW5kIFRlY2hub2xvZ3ksIFRpYW5qaW4g
VW5pdmVyc2l0eSwgVGlhbmppbiwgQ2hpbmEuIHlha2FpZmVuZ0Bob3RtYWlsLmNvbTwvYXV0aC1h
ZGRyZXNzPjx0aXRsZXM+PHRpdGxlPkRlZ3JhZGFibGUgZGVwc2lwZXB0aWRlLWJhc2VkIG11bHRp
YmxvY2sgY29wb2x5bWVycyB3aXRoIHBvbHllc3RlciBvciBwb2x5ZXRoZXJlc3RlciBzZWdtZW50
czwvdGl0bGU+PHNlY29uZGFyeS10aXRsZT5UaGUgSW50ZXJuYXRpb25hbCBKb3VybmFsIG9mIEFy
dGlmaWNpYWwgT3JnYW5zPC9zZWNvbmRhcnktdGl0bGU+PC90aXRsZXM+PHBlcmlvZGljYWw+PGZ1
bGwtdGl0bGU+VGhlIEludGVybmF0aW9uYWwgSm91cm5hbCBvZiBBcnRpZmljaWFsIE9yZ2Fuczwv
ZnVsbC10aXRsZT48L3BlcmlvZGljYWw+PHBhZ2VzPjEwMy0xMDk8L3BhZ2VzPjx2b2x1bWU+MzQ8
L3ZvbHVtZT48bnVtYmVyPjI8L251bWJlcj48ZWRpdGlvbj4yMDExLzAzLzA1PC9lZGl0aW9uPjxr
ZXl3b3Jkcz48a2V5d29yZD4qQWJzb3JiYWJsZSBJbXBsYW50czwva2V5d29yZD48a2V5d29yZD5E
ZXBzaXBlcHRpZGVzL2NoZW1pY2FsIHN5bnRoZXNpcy8qY2hlbWlzdHJ5PC9rZXl3b3JkPjxrZXl3
b3JkPkVsYXN0aWNpdHk8L2tleXdvcmQ+PGtleXdvcmQ+RXN0ZXJzL2NoZW1pY2FsIHN5bnRoZXNp
cy8qY2hlbWlzdHJ5PC9rZXl3b3JkPjxrZXl3b3JkPkV0aGVycy9jaGVtaWNhbCBzeW50aGVzaXMv
KmNoZW1pc3RyeTwva2V5d29yZD48a2V5d29yZD5IeWRyb2x5c2lzPC9rZXl3b3JkPjxrZXl3b3Jk
Pk1vbGVjdWxhciBTdHJ1Y3R1cmU8L2tleXdvcmQ+PGtleXdvcmQ+UG9seWVzdGVycy9jaGVtaWNh
bCBzeW50aGVzaXMvKmNoZW1pc3RyeTwva2V5d29yZD48a2V5d29yZD5Tb2x1YmlsaXR5PC9rZXl3
b3JkPjxrZXl3b3JkPipUaXNzdWUgU2NhZmZvbGRzPC9rZXl3b3JkPjxrZXl3b3JkPlRyYW5zaXRp
b24gVGVtcGVyYXR1cmU8L2tleXdvcmQ+PC9rZXl3b3Jkcz48ZGF0ZXM+PHllYXI+MjAxMTwveWVh
cj48cHViLWRhdGVzPjxkYXRlPkZlYjwvZGF0ZT48L3B1Yi1kYXRlcz48L2RhdGVzPjxpc2JuPjAz
OTEtMzk4ODwvaXNibj48YWNjZXNzaW9uLW51bT4yMTM3NDU3MTwvYWNjZXNzaW9uLW51bT48dXJs
cz48cmVsYXRlZC11cmxzPjx1cmw+aHR0cHM6Ly93d3cubmNiaS5ubG0ubmloLmdvdi9wdWJtZWQv
MjEzNzQ1NzE8L3VybD48L3JlbGF0ZWQtdXJscz48L3VybHM+PGN1c3RvbTI+MjEzNzQ1NzE8L2N1
c3RvbTI+PGVsZWN0cm9uaWMtcmVzb3VyY2UtbnVtPjEwLjUzMDEvSUpBTy4yMDExLjY0MDI8L2Vs
ZWN0cm9uaWMtcmVzb3VyY2UtbnVtPjwvcmVjb3JkPjwvQ2l0ZT48L0VuZE5vdGU+AG==
</w:fldData>
        </w:fldChar>
      </w:r>
      <w:r w:rsidR="002E330B">
        <w:rPr>
          <w:rFonts w:ascii="Times New Roman" w:hAnsi="Times New Roman"/>
          <w:color w:val="auto"/>
          <w:sz w:val="24"/>
          <w:szCs w:val="24"/>
        </w:rPr>
        <w:instrText xml:space="preserve"> ADDIN EN.CITE.DATA </w:instrText>
      </w:r>
      <w:r w:rsidR="002E330B">
        <w:rPr>
          <w:rFonts w:ascii="Times New Roman" w:hAnsi="Times New Roman"/>
          <w:color w:val="auto"/>
          <w:sz w:val="24"/>
          <w:szCs w:val="24"/>
        </w:rPr>
      </w:r>
      <w:r w:rsidR="002E330B">
        <w:rPr>
          <w:rFonts w:ascii="Times New Roman" w:hAnsi="Times New Roman"/>
          <w:color w:val="auto"/>
          <w:sz w:val="24"/>
          <w:szCs w:val="24"/>
        </w:rPr>
        <w:fldChar w:fldCharType="end"/>
      </w:r>
      <w:r w:rsidRPr="003941CC">
        <w:rPr>
          <w:rFonts w:ascii="Times New Roman" w:hAnsi="Times New Roman"/>
          <w:color w:val="auto"/>
          <w:sz w:val="24"/>
          <w:szCs w:val="24"/>
        </w:rPr>
      </w:r>
      <w:r w:rsidRPr="003941CC">
        <w:rPr>
          <w:rFonts w:ascii="Times New Roman" w:hAnsi="Times New Roman"/>
          <w:color w:val="auto"/>
          <w:sz w:val="24"/>
          <w:szCs w:val="24"/>
        </w:rPr>
        <w:fldChar w:fldCharType="separate"/>
      </w:r>
      <w:r w:rsidR="002E330B">
        <w:rPr>
          <w:rFonts w:ascii="Times New Roman" w:hAnsi="Times New Roman"/>
          <w:noProof/>
          <w:color w:val="auto"/>
          <w:sz w:val="24"/>
          <w:szCs w:val="24"/>
        </w:rPr>
        <w:t>[90, 91]</w:t>
      </w:r>
      <w:r w:rsidRPr="003941CC">
        <w:rPr>
          <w:rFonts w:ascii="Times New Roman" w:hAnsi="Times New Roman"/>
          <w:color w:val="auto"/>
          <w:sz w:val="24"/>
          <w:szCs w:val="24"/>
        </w:rPr>
        <w:fldChar w:fldCharType="end"/>
      </w:r>
      <w:r w:rsidRPr="003941CC">
        <w:rPr>
          <w:rFonts w:ascii="Times New Roman" w:hAnsi="Times New Roman"/>
          <w:color w:val="auto"/>
          <w:sz w:val="24"/>
          <w:szCs w:val="24"/>
        </w:rPr>
        <w:t xml:space="preserve">, polynorbornene </w:t>
      </w:r>
      <w:r w:rsidRPr="003941CC">
        <w:rPr>
          <w:rFonts w:ascii="Times New Roman" w:hAnsi="Times New Roman"/>
          <w:color w:val="auto"/>
          <w:sz w:val="24"/>
          <w:szCs w:val="24"/>
        </w:rPr>
        <w:fldChar w:fldCharType="begin">
          <w:fldData xml:space="preserve">PEVuZE5vdGU+PENpdGU+PEF1dGhvcj5TYWt1cmFpPC9BdXRob3I+PFllYXI+MTk5MzwvWWVhcj48
UmVjTnVtPjI2NzwvUmVjTnVtPjxEaXNwbGF5VGV4dD5bNzUsIDkyXTwvRGlzcGxheVRleHQ+PHJl
Y29yZD48cmVjLW51bWJlcj4yNjc8L3JlYy1udW1iZXI+PGZvcmVpZ24ta2V5cz48a2V5IGFwcD0i
RU4iIGRiLWlkPSJ0NXR2MmYwcHFmcnhwNWVlNXAxeGFwZmF3OWVyZjU5cDlwdzkiIHRpbWVzdGFt
cD0iMTU1MzcyMTQwNiI+MjY3PC9rZXk+PC9mb3JlaWduLWtleXM+PHJlZi10eXBlIG5hbWU9Ikpv
dXJuYWwgQXJ0aWNsZSI+MTc8L3JlZi10eXBlPjxjb250cmlidXRvcnM+PGF1dGhvcnM+PGF1dGhv
cj5TYWt1cmFpLCBLZW5zdWtlPC9hdXRob3I+PGF1dGhvcj5LYXNoaXdhZ2ksIFRvc2hpamk8L2F1
dGhvcj48YXV0aG9yPlRha2FoYXNoaSwgVG9zaGlzYWRhPC9hdXRob3I+PC9hdXRob3JzPjwvY29u
dHJpYnV0b3JzPjx0aXRsZXM+PHRpdGxlPkNyeXN0YWwgc3RydWN0dXJlIG9mIHBvbHlub3Jib3Ju
ZW5lPC90aXRsZT48c2Vjb25kYXJ5LXRpdGxlPkpvdXJuYWwgb2YgQXBwbGllZCBQb2x5bWVyIFNj
aWVuY2U8L3NlY29uZGFyeS10aXRsZT48YWx0LXRpdGxlPkogQXBwbCBQb2x5bSBTY2k8L2FsdC10
aXRsZT48L3RpdGxlcz48cGVyaW9kaWNhbD48ZnVsbC10aXRsZT5Kb3VybmFsIG9mIGFwcGxpZWQg
cG9seW1lciBzY2llbmNlPC9mdWxsLXRpdGxlPjwvcGVyaW9kaWNhbD48cGFnZXM+OTM3LTk0MDwv
cGFnZXM+PHZvbHVtZT40Nzwvdm9sdW1lPjxudW1iZXI+NTwvbnVtYmVyPjxrZXl3b3Jkcz48a2V5
d29yZD5wb2x5bWVyaXphdGlvbjwva2V5d29yZD48a2V5d29yZD5jb21wbGV4ZXM8L2tleXdvcmQ+
PC9rZXl3b3Jkcz48ZGF0ZXM+PHllYXI+MTk5MzwveWVhcj48cHViLWRhdGVzPjxkYXRlPkZlYiA1
PC9kYXRlPjwvcHViLWRhdGVzPjwvZGF0ZXM+PGlzYm4+MDAyMS04OTk1PC9pc2JuPjxhY2Nlc3Np
b24tbnVtPldPUzpBMTk5M0tHMzQwMDAwMjE8L2FjY2Vzc2lvbi1udW0+PHVybHM+PHJlbGF0ZWQt
dXJscz48dXJsPiZsdDtHbyB0byBJU0kmZ3Q7Oi8vV09TOkExOTkzS0czNDAwMDAyMTwvdXJsPjwv
cmVsYXRlZC11cmxzPjwvdXJscz48ZWxlY3Ryb25pYy1yZXNvdXJjZS1udW0+MTAuMTAwMi9hcHAu
MTk5My4wNzA0NzA1MjE8L2VsZWN0cm9uaWMtcmVzb3VyY2UtbnVtPjxsYW5ndWFnZT5FbmdsaXNo
PC9sYW5ndWFnZT48L3JlY29yZD48L0NpdGU+PENpdGU+PEF1dGhvcj5TbWFsbDwvQXV0aG9yPjxZ
ZWFyPjIwMTA8L1llYXI+PFJlY051bT4yNzA8L1JlY051bT48cmVjb3JkPjxyZWMtbnVtYmVyPjI3
MDwvcmVjLW51bWJlcj48Zm9yZWlnbi1rZXlzPjxrZXkgYXBwPSJFTiIgZGItaWQ9InQ1dHYyZjBw
cWZyeHA1ZWU1cDF4YXBmYXc5ZXJmNTlwOXB3OSIgdGltZXN0YW1wPSIxNTUzNzIxNDA3Ij4yNzA8
L2tleT48L2ZvcmVpZ24ta2V5cz48cmVmLXR5cGUgbmFtZT0iSm91cm5hbCBBcnRpY2xlIj4xNzwv
cmVmLXR5cGU+PGNvbnRyaWJ1dG9ycz48YXV0aG9ycz48YXV0aG9yPlNtYWxsLCBXYXJkIElWPC9h
dXRob3I+PGF1dGhvcj5TaW5naGFsLCBQb29qYTwvYXV0aG9yPjxhdXRob3I+V2lsc29uLCBUaG9t
YXMgUzwvYXV0aG9yPjxhdXRob3I+TWFpdGxhbmQsIER1bmNhbiBKPC9hdXRob3I+PC9hdXRob3Jz
PjwvY29udHJpYnV0b3JzPjxhdXRoLWFkZHJlc3M+TGF3cmVuY2UgTGl2ZXJtb3JlIE5hdGlvbmFs
IExhYm9yYXRvcnksIExpdmVybW9yZSwgQ2FsaWZvcm5pYSwgOTQ1NTAsIFVTQS48L2F1dGgtYWRk
cmVzcz48dGl0bGVzPjx0aXRsZT5CaW9tZWRpY2FsIGFwcGxpY2F0aW9ucyBvZiB0aGVybWFsbHkg
YWN0aXZhdGVkIHNoYXBlIG1lbW9yeSBwb2x5bWVyczwvdGl0bGU+PHNlY29uZGFyeS10aXRsZT5K
b3VybmFsIE1hdGVyaWFscyBDaGVtaXN0cnk8L3NlY29uZGFyeS10aXRsZT48L3RpdGxlcz48cGVy
aW9kaWNhbD48ZnVsbC10aXRsZT5Kb3VybmFsIE1hdGVyaWFscyBDaGVtaXN0cnk8L2Z1bGwtdGl0
bGU+PC9wZXJpb2RpY2FsPjxwYWdlcz4zMzU2LTMzNjY8L3BhZ2VzPjx2b2x1bWU+MjA8L3ZvbHVt
ZT48bnVtYmVyPjE3PC9udW1iZXI+PGVkaXRpb24+MjAxMS8wMS8yNTwvZWRpdGlvbj48ZGF0ZXM+
PHllYXI+MjAxMDwveWVhcj48cHViLWRhdGVzPjxkYXRlPk1heSAxNDwvZGF0ZT48L3B1Yi1kYXRl
cz48L2RhdGVzPjxpc2JuPjA5NTktOTQyOCAoUHJpbnQpJiN4RDswOTU5LTk0MjggKExpbmtpbmcp
PC9pc2JuPjxhY2Nlc3Npb24tbnVtPjIxMjU4NjA1PC9hY2Nlc3Npb24tbnVtPjx1cmxzPjxyZWxh
dGVkLXVybHM+PHVybD5odHRwczovL3d3dy5uY2JpLm5sbS5uaWguZ292L3B1Ym1lZC8yMTI1ODYw
NTwvdXJsPjwvcmVsYXRlZC11cmxzPjwvdXJscz48Y3VzdG9tMj5QTUMzMDIzOTEyPC9jdXN0b20y
PjxlbGVjdHJvbmljLXJlc291cmNlLW51bT4xMC4xMDM5L0I5MjM3MTdIPC9lbGVjdHJvbmljLXJl
c291cmNlLW51bT48L3JlY29yZD48L0NpdGU+PC9FbmROb3RlPn==
</w:fldData>
        </w:fldChar>
      </w:r>
      <w:r w:rsidR="002E330B">
        <w:rPr>
          <w:rFonts w:ascii="Times New Roman" w:hAnsi="Times New Roman"/>
          <w:color w:val="auto"/>
          <w:sz w:val="24"/>
          <w:szCs w:val="24"/>
        </w:rPr>
        <w:instrText xml:space="preserve"> ADDIN EN.CITE </w:instrText>
      </w:r>
      <w:r w:rsidR="002E330B">
        <w:rPr>
          <w:rFonts w:ascii="Times New Roman" w:hAnsi="Times New Roman"/>
          <w:color w:val="auto"/>
          <w:sz w:val="24"/>
          <w:szCs w:val="24"/>
        </w:rPr>
        <w:fldChar w:fldCharType="begin">
          <w:fldData xml:space="preserve">PEVuZE5vdGU+PENpdGU+PEF1dGhvcj5TYWt1cmFpPC9BdXRob3I+PFllYXI+MTk5MzwvWWVhcj48
UmVjTnVtPjI2NzwvUmVjTnVtPjxEaXNwbGF5VGV4dD5bNzUsIDkyXTwvRGlzcGxheVRleHQ+PHJl
Y29yZD48cmVjLW51bWJlcj4yNjc8L3JlYy1udW1iZXI+PGZvcmVpZ24ta2V5cz48a2V5IGFwcD0i
RU4iIGRiLWlkPSJ0NXR2MmYwcHFmcnhwNWVlNXAxeGFwZmF3OWVyZjU5cDlwdzkiIHRpbWVzdGFt
cD0iMTU1MzcyMTQwNiI+MjY3PC9rZXk+PC9mb3JlaWduLWtleXM+PHJlZi10eXBlIG5hbWU9Ikpv
dXJuYWwgQXJ0aWNsZSI+MTc8L3JlZi10eXBlPjxjb250cmlidXRvcnM+PGF1dGhvcnM+PGF1dGhv
cj5TYWt1cmFpLCBLZW5zdWtlPC9hdXRob3I+PGF1dGhvcj5LYXNoaXdhZ2ksIFRvc2hpamk8L2F1
dGhvcj48YXV0aG9yPlRha2FoYXNoaSwgVG9zaGlzYWRhPC9hdXRob3I+PC9hdXRob3JzPjwvY29u
dHJpYnV0b3JzPjx0aXRsZXM+PHRpdGxlPkNyeXN0YWwgc3RydWN0dXJlIG9mIHBvbHlub3Jib3Ju
ZW5lPC90aXRsZT48c2Vjb25kYXJ5LXRpdGxlPkpvdXJuYWwgb2YgQXBwbGllZCBQb2x5bWVyIFNj
aWVuY2U8L3NlY29uZGFyeS10aXRsZT48YWx0LXRpdGxlPkogQXBwbCBQb2x5bSBTY2k8L2FsdC10
aXRsZT48L3RpdGxlcz48cGVyaW9kaWNhbD48ZnVsbC10aXRsZT5Kb3VybmFsIG9mIGFwcGxpZWQg
cG9seW1lciBzY2llbmNlPC9mdWxsLXRpdGxlPjwvcGVyaW9kaWNhbD48cGFnZXM+OTM3LTk0MDwv
cGFnZXM+PHZvbHVtZT40Nzwvdm9sdW1lPjxudW1iZXI+NTwvbnVtYmVyPjxrZXl3b3Jkcz48a2V5
d29yZD5wb2x5bWVyaXphdGlvbjwva2V5d29yZD48a2V5d29yZD5jb21wbGV4ZXM8L2tleXdvcmQ+
PC9rZXl3b3Jkcz48ZGF0ZXM+PHllYXI+MTk5MzwveWVhcj48cHViLWRhdGVzPjxkYXRlPkZlYiA1
PC9kYXRlPjwvcHViLWRhdGVzPjwvZGF0ZXM+PGlzYm4+MDAyMS04OTk1PC9pc2JuPjxhY2Nlc3Np
b24tbnVtPldPUzpBMTk5M0tHMzQwMDAwMjE8L2FjY2Vzc2lvbi1udW0+PHVybHM+PHJlbGF0ZWQt
dXJscz48dXJsPiZsdDtHbyB0byBJU0kmZ3Q7Oi8vV09TOkExOTkzS0czNDAwMDAyMTwvdXJsPjwv
cmVsYXRlZC11cmxzPjwvdXJscz48ZWxlY3Ryb25pYy1yZXNvdXJjZS1udW0+MTAuMTAwMi9hcHAu
MTk5My4wNzA0NzA1MjE8L2VsZWN0cm9uaWMtcmVzb3VyY2UtbnVtPjxsYW5ndWFnZT5FbmdsaXNo
PC9sYW5ndWFnZT48L3JlY29yZD48L0NpdGU+PENpdGU+PEF1dGhvcj5TbWFsbDwvQXV0aG9yPjxZ
ZWFyPjIwMTA8L1llYXI+PFJlY051bT4yNzA8L1JlY051bT48cmVjb3JkPjxyZWMtbnVtYmVyPjI3
MDwvcmVjLW51bWJlcj48Zm9yZWlnbi1rZXlzPjxrZXkgYXBwPSJFTiIgZGItaWQ9InQ1dHYyZjBw
cWZyeHA1ZWU1cDF4YXBmYXc5ZXJmNTlwOXB3OSIgdGltZXN0YW1wPSIxNTUzNzIxNDA3Ij4yNzA8
L2tleT48L2ZvcmVpZ24ta2V5cz48cmVmLXR5cGUgbmFtZT0iSm91cm5hbCBBcnRpY2xlIj4xNzwv
cmVmLXR5cGU+PGNvbnRyaWJ1dG9ycz48YXV0aG9ycz48YXV0aG9yPlNtYWxsLCBXYXJkIElWPC9h
dXRob3I+PGF1dGhvcj5TaW5naGFsLCBQb29qYTwvYXV0aG9yPjxhdXRob3I+V2lsc29uLCBUaG9t
YXMgUzwvYXV0aG9yPjxhdXRob3I+TWFpdGxhbmQsIER1bmNhbiBKPC9hdXRob3I+PC9hdXRob3Jz
PjwvY29udHJpYnV0b3JzPjxhdXRoLWFkZHJlc3M+TGF3cmVuY2UgTGl2ZXJtb3JlIE5hdGlvbmFs
IExhYm9yYXRvcnksIExpdmVybW9yZSwgQ2FsaWZvcm5pYSwgOTQ1NTAsIFVTQS48L2F1dGgtYWRk
cmVzcz48dGl0bGVzPjx0aXRsZT5CaW9tZWRpY2FsIGFwcGxpY2F0aW9ucyBvZiB0aGVybWFsbHkg
YWN0aXZhdGVkIHNoYXBlIG1lbW9yeSBwb2x5bWVyczwvdGl0bGU+PHNlY29uZGFyeS10aXRsZT5K
b3VybmFsIE1hdGVyaWFscyBDaGVtaXN0cnk8L3NlY29uZGFyeS10aXRsZT48L3RpdGxlcz48cGVy
aW9kaWNhbD48ZnVsbC10aXRsZT5Kb3VybmFsIE1hdGVyaWFscyBDaGVtaXN0cnk8L2Z1bGwtdGl0
bGU+PC9wZXJpb2RpY2FsPjxwYWdlcz4zMzU2LTMzNjY8L3BhZ2VzPjx2b2x1bWU+MjA8L3ZvbHVt
ZT48bnVtYmVyPjE3PC9udW1iZXI+PGVkaXRpb24+MjAxMS8wMS8yNTwvZWRpdGlvbj48ZGF0ZXM+
PHllYXI+MjAxMDwveWVhcj48cHViLWRhdGVzPjxkYXRlPk1heSAxNDwvZGF0ZT48L3B1Yi1kYXRl
cz48L2RhdGVzPjxpc2JuPjA5NTktOTQyOCAoUHJpbnQpJiN4RDswOTU5LTk0MjggKExpbmtpbmcp
PC9pc2JuPjxhY2Nlc3Npb24tbnVtPjIxMjU4NjA1PC9hY2Nlc3Npb24tbnVtPjx1cmxzPjxyZWxh
dGVkLXVybHM+PHVybD5odHRwczovL3d3dy5uY2JpLm5sbS5uaWguZ292L3B1Ym1lZC8yMTI1ODYw
NTwvdXJsPjwvcmVsYXRlZC11cmxzPjwvdXJscz48Y3VzdG9tMj5QTUMzMDIzOTEyPC9jdXN0b20y
PjxlbGVjdHJvbmljLXJlc291cmNlLW51bT4xMC4xMDM5L0I5MjM3MTdIPC9lbGVjdHJvbmljLXJl
c291cmNlLW51bT48L3JlY29yZD48L0NpdGU+PC9FbmROb3RlPn==
</w:fldData>
        </w:fldChar>
      </w:r>
      <w:r w:rsidR="002E330B">
        <w:rPr>
          <w:rFonts w:ascii="Times New Roman" w:hAnsi="Times New Roman"/>
          <w:color w:val="auto"/>
          <w:sz w:val="24"/>
          <w:szCs w:val="24"/>
        </w:rPr>
        <w:instrText xml:space="preserve"> ADDIN EN.CITE.DATA </w:instrText>
      </w:r>
      <w:r w:rsidR="002E330B">
        <w:rPr>
          <w:rFonts w:ascii="Times New Roman" w:hAnsi="Times New Roman"/>
          <w:color w:val="auto"/>
          <w:sz w:val="24"/>
          <w:szCs w:val="24"/>
        </w:rPr>
      </w:r>
      <w:r w:rsidR="002E330B">
        <w:rPr>
          <w:rFonts w:ascii="Times New Roman" w:hAnsi="Times New Roman"/>
          <w:color w:val="auto"/>
          <w:sz w:val="24"/>
          <w:szCs w:val="24"/>
        </w:rPr>
        <w:fldChar w:fldCharType="end"/>
      </w:r>
      <w:r w:rsidRPr="003941CC">
        <w:rPr>
          <w:rFonts w:ascii="Times New Roman" w:hAnsi="Times New Roman"/>
          <w:color w:val="auto"/>
          <w:sz w:val="24"/>
          <w:szCs w:val="24"/>
        </w:rPr>
      </w:r>
      <w:r w:rsidRPr="003941CC">
        <w:rPr>
          <w:rFonts w:ascii="Times New Roman" w:hAnsi="Times New Roman"/>
          <w:color w:val="auto"/>
          <w:sz w:val="24"/>
          <w:szCs w:val="24"/>
        </w:rPr>
        <w:fldChar w:fldCharType="separate"/>
      </w:r>
      <w:r w:rsidR="002E330B">
        <w:rPr>
          <w:rFonts w:ascii="Times New Roman" w:hAnsi="Times New Roman"/>
          <w:noProof/>
          <w:color w:val="auto"/>
          <w:sz w:val="24"/>
          <w:szCs w:val="24"/>
        </w:rPr>
        <w:t>[75, 92]</w:t>
      </w:r>
      <w:r w:rsidRPr="003941CC">
        <w:rPr>
          <w:rFonts w:ascii="Times New Roman" w:hAnsi="Times New Roman"/>
          <w:color w:val="auto"/>
          <w:sz w:val="24"/>
          <w:szCs w:val="24"/>
        </w:rPr>
        <w:fldChar w:fldCharType="end"/>
      </w:r>
      <w:r w:rsidRPr="003941CC">
        <w:rPr>
          <w:rFonts w:ascii="Times New Roman" w:hAnsi="Times New Roman"/>
          <w:color w:val="auto"/>
          <w:sz w:val="24"/>
          <w:szCs w:val="24"/>
        </w:rPr>
        <w:t xml:space="preserve">, and poly(styrene-block-butadiene) </w:t>
      </w:r>
      <w:r w:rsidRPr="003941CC">
        <w:rPr>
          <w:rFonts w:ascii="Times New Roman" w:hAnsi="Times New Roman"/>
          <w:color w:val="auto"/>
          <w:sz w:val="24"/>
          <w:szCs w:val="24"/>
        </w:rPr>
        <w:fldChar w:fldCharType="begin">
          <w:fldData xml:space="preserve">PEVuZE5vdGU+PENpdGU+PEF1dGhvcj5TYWt1cmFpPC9BdXRob3I+PFllYXI+MTk5NDwvWWVhcj48
UmVjTnVtPjE5NzwvUmVjTnVtPjxEaXNwbGF5VGV4dD5bOTMsIDk0XTwvRGlzcGxheVRleHQ+PHJl
Y29yZD48cmVjLW51bWJlcj4xOTc8L3JlYy1udW1iZXI+PGZvcmVpZ24ta2V5cz48a2V5IGFwcD0i
RU4iIGRiLWlkPSJ0NXR2MmYwcHFmcnhwNWVlNXAxeGFwZmF3OWVyZjU5cDlwdzkiIHRpbWVzdGFt
cD0iMTU1MzcyMTM4MyI+MTk3PC9rZXk+PC9mb3JlaWduLWtleXM+PHJlZi10eXBlIG5hbWU9Ikpv
dXJuYWwgQXJ0aWNsZSI+MTc8L3JlZi10eXBlPjxjb250cmlidXRvcnM+PGF1dGhvcnM+PGF1dGhv
cj5TYWt1cmFpLCBLPC9hdXRob3I+PGF1dGhvcj5TaGlyYWthd2EsIFk8L2F1dGhvcj48YXV0aG9y
Pkthc2hpd2FnaSwgVDwvYXV0aG9yPjxhdXRob3I+VGFrYWhhc2hpLCBUPC9hdXRob3I+PC9hdXRo
b3JzPjwvY29udHJpYnV0b3JzPjx0aXRsZXM+PHRpdGxlPkNyeXN0YWwgdHJhbnNmb3JtYXRpb24g
b2Ygc3R5cmVuZS1idXRhZGllbmUgYmxvY2sgY29wb2x5bWVyPC90aXRsZT48c2Vjb25kYXJ5LXRp
dGxlPlBvbHltZXI8L3NlY29uZGFyeS10aXRsZT48YWx0LXRpdGxlPlBvbHltZXI8L2FsdC10aXRs
ZT48L3RpdGxlcz48cGVyaW9kaWNhbD48ZnVsbC10aXRsZT5Qb2x5bWVyPC9mdWxsLXRpdGxlPjwv
cGVyaW9kaWNhbD48YWx0LXBlcmlvZGljYWw+PGZ1bGwtdGl0bGU+UG9seW1lcjwvZnVsbC10aXRs
ZT48L2FsdC1wZXJpb2RpY2FsPjxwYWdlcz40MjM4LTQyMzk8L3BhZ2VzPjx2b2x1bWU+MzU8L3Zv
bHVtZT48bnVtYmVyPjE5PC9udW1iZXI+PGtleXdvcmRzPjxrZXl3b3JkPmNyeXN0YWwgdHJhbnNm
b3JtYXRpb248L2tleXdvcmQ+PGtleXdvcmQ+c3R5cmVuZS1idXRhZGllbmU8L2tleXdvcmQ+PGtl
eXdvcmQ+YmxvY2sgY29wb2x5bWVyPC9rZXl3b3JkPjwva2V5d29yZHM+PGRhdGVzPjx5ZWFyPjE5
OTQ8L3llYXI+PC9kYXRlcz48aXNibj4wMDMyLTM4NjE8L2lzYm4+PGFjY2Vzc2lvbi1udW0+V09T
OkExOTk0UEg0NjEwMDAzMTwvYWNjZXNzaW9uLW51bT48dXJscz48cmVsYXRlZC11cmxzPjx1cmw+
Jmx0O0dvIHRvIElTSSZndDs6Ly9XT1M6QTE5OTRQSDQ2MTAwMDMxPC91cmw+PC9yZWxhdGVkLXVy
bHM+PC91cmxzPjxlbGVjdHJvbmljLXJlc291cmNlLW51bT4xMC4xMDE2LzAwMzItMzg2MSg5NCk5
MDYwMi01PC9lbGVjdHJvbmljLXJlc291cmNlLW51bT48bGFuZ3VhZ2U+RW5nbGlzaDwvbGFuZ3Vh
Z2U+PC9yZWNvcmQ+PC9DaXRlPjxDaXRlPjxBdXRob3I+VGFrYWhhc2hpPC9BdXRob3I+PFllYXI+
MTk5ODwvWWVhcj48UmVjTnVtPjI2ODwvUmVjTnVtPjxyZWNvcmQ+PHJlYy1udW1iZXI+MjY4PC9y
ZWMtbnVtYmVyPjxmb3JlaWduLWtleXM+PGtleSBhcHA9IkVOIiBkYi1pZD0idDV0djJmMHBxZnJ4
cDVlZTVwMXhhcGZhdzllcmY1OXA5cHc5IiB0aW1lc3RhbXA9IjE1NTM3MjE0MDYiPjI2ODwva2V5
PjwvZm9yZWlnbi1rZXlzPjxyZWYtdHlwZSBuYW1lPSJKb3VybmFsIEFydGljbGUiPjE3PC9yZWYt
dHlwZT48Y29udHJpYnV0b3JzPjxhdXRob3JzPjxhdXRob3I+VGFrYWhhc2hpLCBUYXRzdWhpcm88
L2F1dGhvcj48YXV0aG9yPlRha2ltb3RvLCBKdW4taWNoaTwvYXV0aG9yPjxhdXRob3I+S295YW1h
LCBLaXlvaGl0bzwvYXV0aG9yPjwvYXV0aG9ycz48L2NvbnRyaWJ1dG9ycz48YXV0aC1hZGRyZXNz
PllhbWFnYXRhIFVuaXYsIERlcHQgTWF0IFNjaSAmYW1wOyBFbmduLCBZb25lemF3YSwgWWFtYWdh
dGEgOTkyLCBKYXBhbjwvYXV0aC1hZGRyZXNzPjx0aXRsZXM+PHRpdGxlPlVuaWF4aWFsIGVsb25n
YXRpb25hbCB2aXNjb3NpdHkgb2YgcG9seSAoc3R5cmVuZS1ibG9jay1idXRhZGllbmUtYmxvY2st
c3R5cmVuZSkgbWVsdHM8L3RpdGxlPjxzZWNvbmRhcnktdGl0bGU+Sm91cm5hbCBvZiB0aGUgU29j
aWV0eSBvZiBNYXRlcmlhbHMgU2NpZW5jZTwvc2Vjb25kYXJ5LXRpdGxlPjxhbHQtdGl0bGU+TWF0
ZXIgU2NpIFJlcyBJbnQ8L2FsdC10aXRsZT48L3RpdGxlcz48cGVyaW9kaWNhbD48ZnVsbC10aXRs
ZT5Kb3VybmFsIG9mIHRoZSBTb2NpZXR5IG9mIE1hdGVyaWFscyBTY2llbmNlPC9mdWxsLXRpdGxl
PjxhYmJyLTE+TWF0ZXIgU2NpIFJlcyBJbnQ8L2FiYnItMT48L3BlcmlvZGljYWw+PGFsdC1wZXJp
b2RpY2FsPjxmdWxsLXRpdGxlPkpvdXJuYWwgb2YgdGhlIFNvY2lldHkgb2YgTWF0ZXJpYWxzIFNj
aWVuY2U8L2Z1bGwtdGl0bGU+PGFiYnItMT5NYXRlciBTY2kgUmVzIEludDwvYWJici0xPjwvYWx0
LXBlcmlvZGljYWw+PHBhZ2VzPjk3LTEwMjwvcGFnZXM+PHZvbHVtZT40Nzwvdm9sdW1lPjxudW1i
ZXI+NkFwcGVuZGl4PC9udW1iZXI+PGtleXdvcmRzPjxrZXl3b3JkPmJsb2NrIGNvcG9seW1lcjwv
a2V5d29yZD48a2V5d29yZD5zYnM8L2tleXdvcmQ+PGtleXdvcmQ+dW5pYXhpYWwgZWxvbmdhdGlv
bmFsIHZpc2Nvc2l0eTwva2V5d29yZD48a2V5d29yZD5zdHJhaW4tc29mdGVuaW5nPC9rZXl3b3Jk
PjxrZXl3b3JkPmRhbXBpbmcgZnVuY3Rpb248L2tleXdvcmQ+PGtleXdvcmQ+dHJpYmxvY2sgY29w
b2x5bWVyPC9rZXl3b3JkPjxrZXl3b3JkPmlvbmljIGludGVyYWN0aW9uPC9rZXl3b3JkPjxrZXl3
b3JkPmJsb2NrIGNvcG9seW1lcnM8L2tleXdvcmQ+PGtleXdvcmQ+bW9sZWN1bGFyLXdlaWdodDwv
a2V5d29yZD48a2V5d29yZD5leHRlbnNpb25hbCBmbG93PC9rZXl3b3JkPjxrZXl3b3JkPnBvbHlt
ZXIgbWVsdHM8L2tleXdvcmQ+PGtleXdvcmQ+aW9ub21lciBtZWx0czwva2V5d29yZD48a2V5d29y
ZD5iZWhhdmlvcjwva2V5d29yZD48a2V5d29yZD5kZXBlbmRlbmNlPC9rZXl3b3JkPjwva2V5d29y
ZHM+PGRhdGVzPjx5ZWFyPjE5OTg8L3llYXI+PHB1Yi1kYXRlcz48ZGF0ZT5KdW48L2RhdGU+PC9w
dWItZGF0ZXM+PC9kYXRlcz48aXNibj4wNTE0LTUxNjM8L2lzYm4+PGFjY2Vzc2lvbi1udW0+V09T
OjAwMDE3NTY2OTMwMDAwNTwvYWNjZXNzaW9uLW51bT48dXJscz48cmVsYXRlZC11cmxzPjx1cmw+
Jmx0O0dvIHRvIElTSSZndDs6Ly9XT1M6MDAwMTc1NjY5MzAwMDA1PC91cmw+PC9yZWxhdGVkLXVy
bHM+PC91cmxzPjxlbGVjdHJvbmljLXJlc291cmNlLW51bT4xMC4yNDcyL2pzbXMuNDcuNkFwcGVu
ZGl4Xzk3PC9lbGVjdHJvbmljLXJlc291cmNlLW51bT48bGFuZ3VhZ2U+RW5nbGlzaDwvbGFuZ3Vh
Z2U+PC9yZWNvcmQ+PC9DaXRlPjwvRW5kTm90ZT4A
</w:fldData>
        </w:fldChar>
      </w:r>
      <w:r w:rsidR="002E330B">
        <w:rPr>
          <w:rFonts w:ascii="Times New Roman" w:hAnsi="Times New Roman"/>
          <w:color w:val="auto"/>
          <w:sz w:val="24"/>
          <w:szCs w:val="24"/>
        </w:rPr>
        <w:instrText xml:space="preserve"> ADDIN EN.CITE </w:instrText>
      </w:r>
      <w:r w:rsidR="002E330B">
        <w:rPr>
          <w:rFonts w:ascii="Times New Roman" w:hAnsi="Times New Roman"/>
          <w:color w:val="auto"/>
          <w:sz w:val="24"/>
          <w:szCs w:val="24"/>
        </w:rPr>
        <w:fldChar w:fldCharType="begin">
          <w:fldData xml:space="preserve">PEVuZE5vdGU+PENpdGU+PEF1dGhvcj5TYWt1cmFpPC9BdXRob3I+PFllYXI+MTk5NDwvWWVhcj48
UmVjTnVtPjE5NzwvUmVjTnVtPjxEaXNwbGF5VGV4dD5bOTMsIDk0XTwvRGlzcGxheVRleHQ+PHJl
Y29yZD48cmVjLW51bWJlcj4xOTc8L3JlYy1udW1iZXI+PGZvcmVpZ24ta2V5cz48a2V5IGFwcD0i
RU4iIGRiLWlkPSJ0NXR2MmYwcHFmcnhwNWVlNXAxeGFwZmF3OWVyZjU5cDlwdzkiIHRpbWVzdGFt
cD0iMTU1MzcyMTM4MyI+MTk3PC9rZXk+PC9mb3JlaWduLWtleXM+PHJlZi10eXBlIG5hbWU9Ikpv
dXJuYWwgQXJ0aWNsZSI+MTc8L3JlZi10eXBlPjxjb250cmlidXRvcnM+PGF1dGhvcnM+PGF1dGhv
cj5TYWt1cmFpLCBLPC9hdXRob3I+PGF1dGhvcj5TaGlyYWthd2EsIFk8L2F1dGhvcj48YXV0aG9y
Pkthc2hpd2FnaSwgVDwvYXV0aG9yPjxhdXRob3I+VGFrYWhhc2hpLCBUPC9hdXRob3I+PC9hdXRo
b3JzPjwvY29udHJpYnV0b3JzPjx0aXRsZXM+PHRpdGxlPkNyeXN0YWwgdHJhbnNmb3JtYXRpb24g
b2Ygc3R5cmVuZS1idXRhZGllbmUgYmxvY2sgY29wb2x5bWVyPC90aXRsZT48c2Vjb25kYXJ5LXRp
dGxlPlBvbHltZXI8L3NlY29uZGFyeS10aXRsZT48YWx0LXRpdGxlPlBvbHltZXI8L2FsdC10aXRs
ZT48L3RpdGxlcz48cGVyaW9kaWNhbD48ZnVsbC10aXRsZT5Qb2x5bWVyPC9mdWxsLXRpdGxlPjwv
cGVyaW9kaWNhbD48YWx0LXBlcmlvZGljYWw+PGZ1bGwtdGl0bGU+UG9seW1lcjwvZnVsbC10aXRs
ZT48L2FsdC1wZXJpb2RpY2FsPjxwYWdlcz40MjM4LTQyMzk8L3BhZ2VzPjx2b2x1bWU+MzU8L3Zv
bHVtZT48bnVtYmVyPjE5PC9udW1iZXI+PGtleXdvcmRzPjxrZXl3b3JkPmNyeXN0YWwgdHJhbnNm
b3JtYXRpb248L2tleXdvcmQ+PGtleXdvcmQ+c3R5cmVuZS1idXRhZGllbmU8L2tleXdvcmQ+PGtl
eXdvcmQ+YmxvY2sgY29wb2x5bWVyPC9rZXl3b3JkPjwva2V5d29yZHM+PGRhdGVzPjx5ZWFyPjE5
OTQ8L3llYXI+PC9kYXRlcz48aXNibj4wMDMyLTM4NjE8L2lzYm4+PGFjY2Vzc2lvbi1udW0+V09T
OkExOTk0UEg0NjEwMDAzMTwvYWNjZXNzaW9uLW51bT48dXJscz48cmVsYXRlZC11cmxzPjx1cmw+
Jmx0O0dvIHRvIElTSSZndDs6Ly9XT1M6QTE5OTRQSDQ2MTAwMDMxPC91cmw+PC9yZWxhdGVkLXVy
bHM+PC91cmxzPjxlbGVjdHJvbmljLXJlc291cmNlLW51bT4xMC4xMDE2LzAwMzItMzg2MSg5NCk5
MDYwMi01PC9lbGVjdHJvbmljLXJlc291cmNlLW51bT48bGFuZ3VhZ2U+RW5nbGlzaDwvbGFuZ3Vh
Z2U+PC9yZWNvcmQ+PC9DaXRlPjxDaXRlPjxBdXRob3I+VGFrYWhhc2hpPC9BdXRob3I+PFllYXI+
MTk5ODwvWWVhcj48UmVjTnVtPjI2ODwvUmVjTnVtPjxyZWNvcmQ+PHJlYy1udW1iZXI+MjY4PC9y
ZWMtbnVtYmVyPjxmb3JlaWduLWtleXM+PGtleSBhcHA9IkVOIiBkYi1pZD0idDV0djJmMHBxZnJ4
cDVlZTVwMXhhcGZhdzllcmY1OXA5cHc5IiB0aW1lc3RhbXA9IjE1NTM3MjE0MDYiPjI2ODwva2V5
PjwvZm9yZWlnbi1rZXlzPjxyZWYtdHlwZSBuYW1lPSJKb3VybmFsIEFydGljbGUiPjE3PC9yZWYt
dHlwZT48Y29udHJpYnV0b3JzPjxhdXRob3JzPjxhdXRob3I+VGFrYWhhc2hpLCBUYXRzdWhpcm88
L2F1dGhvcj48YXV0aG9yPlRha2ltb3RvLCBKdW4taWNoaTwvYXV0aG9yPjxhdXRob3I+S295YW1h
LCBLaXlvaGl0bzwvYXV0aG9yPjwvYXV0aG9ycz48L2NvbnRyaWJ1dG9ycz48YXV0aC1hZGRyZXNz
PllhbWFnYXRhIFVuaXYsIERlcHQgTWF0IFNjaSAmYW1wOyBFbmduLCBZb25lemF3YSwgWWFtYWdh
dGEgOTkyLCBKYXBhbjwvYXV0aC1hZGRyZXNzPjx0aXRsZXM+PHRpdGxlPlVuaWF4aWFsIGVsb25n
YXRpb25hbCB2aXNjb3NpdHkgb2YgcG9seSAoc3R5cmVuZS1ibG9jay1idXRhZGllbmUtYmxvY2st
c3R5cmVuZSkgbWVsdHM8L3RpdGxlPjxzZWNvbmRhcnktdGl0bGU+Sm91cm5hbCBvZiB0aGUgU29j
aWV0eSBvZiBNYXRlcmlhbHMgU2NpZW5jZTwvc2Vjb25kYXJ5LXRpdGxlPjxhbHQtdGl0bGU+TWF0
ZXIgU2NpIFJlcyBJbnQ8L2FsdC10aXRsZT48L3RpdGxlcz48cGVyaW9kaWNhbD48ZnVsbC10aXRs
ZT5Kb3VybmFsIG9mIHRoZSBTb2NpZXR5IG9mIE1hdGVyaWFscyBTY2llbmNlPC9mdWxsLXRpdGxl
PjxhYmJyLTE+TWF0ZXIgU2NpIFJlcyBJbnQ8L2FiYnItMT48L3BlcmlvZGljYWw+PGFsdC1wZXJp
b2RpY2FsPjxmdWxsLXRpdGxlPkpvdXJuYWwgb2YgdGhlIFNvY2lldHkgb2YgTWF0ZXJpYWxzIFNj
aWVuY2U8L2Z1bGwtdGl0bGU+PGFiYnItMT5NYXRlciBTY2kgUmVzIEludDwvYWJici0xPjwvYWx0
LXBlcmlvZGljYWw+PHBhZ2VzPjk3LTEwMjwvcGFnZXM+PHZvbHVtZT40Nzwvdm9sdW1lPjxudW1i
ZXI+NkFwcGVuZGl4PC9udW1iZXI+PGtleXdvcmRzPjxrZXl3b3JkPmJsb2NrIGNvcG9seW1lcjwv
a2V5d29yZD48a2V5d29yZD5zYnM8L2tleXdvcmQ+PGtleXdvcmQ+dW5pYXhpYWwgZWxvbmdhdGlv
bmFsIHZpc2Nvc2l0eTwva2V5d29yZD48a2V5d29yZD5zdHJhaW4tc29mdGVuaW5nPC9rZXl3b3Jk
PjxrZXl3b3JkPmRhbXBpbmcgZnVuY3Rpb248L2tleXdvcmQ+PGtleXdvcmQ+dHJpYmxvY2sgY29w
b2x5bWVyPC9rZXl3b3JkPjxrZXl3b3JkPmlvbmljIGludGVyYWN0aW9uPC9rZXl3b3JkPjxrZXl3
b3JkPmJsb2NrIGNvcG9seW1lcnM8L2tleXdvcmQ+PGtleXdvcmQ+bW9sZWN1bGFyLXdlaWdodDwv
a2V5d29yZD48a2V5d29yZD5leHRlbnNpb25hbCBmbG93PC9rZXl3b3JkPjxrZXl3b3JkPnBvbHlt
ZXIgbWVsdHM8L2tleXdvcmQ+PGtleXdvcmQ+aW9ub21lciBtZWx0czwva2V5d29yZD48a2V5d29y
ZD5iZWhhdmlvcjwva2V5d29yZD48a2V5d29yZD5kZXBlbmRlbmNlPC9rZXl3b3JkPjwva2V5d29y
ZHM+PGRhdGVzPjx5ZWFyPjE5OTg8L3llYXI+PHB1Yi1kYXRlcz48ZGF0ZT5KdW48L2RhdGU+PC9w
dWItZGF0ZXM+PC9kYXRlcz48aXNibj4wNTE0LTUxNjM8L2lzYm4+PGFjY2Vzc2lvbi1udW0+V09T
OjAwMDE3NTY2OTMwMDAwNTwvYWNjZXNzaW9uLW51bT48dXJscz48cmVsYXRlZC11cmxzPjx1cmw+
Jmx0O0dvIHRvIElTSSZndDs6Ly9XT1M6MDAwMTc1NjY5MzAwMDA1PC91cmw+PC9yZWxhdGVkLXVy
bHM+PC91cmxzPjxlbGVjdHJvbmljLXJlc291cmNlLW51bT4xMC4yNDcyL2pzbXMuNDcuNkFwcGVu
ZGl4Xzk3PC9lbGVjdHJvbmljLXJlc291cmNlLW51bT48bGFuZ3VhZ2U+RW5nbGlzaDwvbGFuZ3Vh
Z2U+PC9yZWNvcmQ+PC9DaXRlPjwvRW5kTm90ZT4A
</w:fldData>
        </w:fldChar>
      </w:r>
      <w:r w:rsidR="002E330B">
        <w:rPr>
          <w:rFonts w:ascii="Times New Roman" w:hAnsi="Times New Roman"/>
          <w:color w:val="auto"/>
          <w:sz w:val="24"/>
          <w:szCs w:val="24"/>
        </w:rPr>
        <w:instrText xml:space="preserve"> ADDIN EN.CITE.DATA </w:instrText>
      </w:r>
      <w:r w:rsidR="002E330B">
        <w:rPr>
          <w:rFonts w:ascii="Times New Roman" w:hAnsi="Times New Roman"/>
          <w:color w:val="auto"/>
          <w:sz w:val="24"/>
          <w:szCs w:val="24"/>
        </w:rPr>
      </w:r>
      <w:r w:rsidR="002E330B">
        <w:rPr>
          <w:rFonts w:ascii="Times New Roman" w:hAnsi="Times New Roman"/>
          <w:color w:val="auto"/>
          <w:sz w:val="24"/>
          <w:szCs w:val="24"/>
        </w:rPr>
        <w:fldChar w:fldCharType="end"/>
      </w:r>
      <w:r w:rsidRPr="003941CC">
        <w:rPr>
          <w:rFonts w:ascii="Times New Roman" w:hAnsi="Times New Roman"/>
          <w:color w:val="auto"/>
          <w:sz w:val="24"/>
          <w:szCs w:val="24"/>
        </w:rPr>
      </w:r>
      <w:r w:rsidRPr="003941CC">
        <w:rPr>
          <w:rFonts w:ascii="Times New Roman" w:hAnsi="Times New Roman"/>
          <w:color w:val="auto"/>
          <w:sz w:val="24"/>
          <w:szCs w:val="24"/>
        </w:rPr>
        <w:fldChar w:fldCharType="separate"/>
      </w:r>
      <w:r w:rsidR="002E330B">
        <w:rPr>
          <w:rFonts w:ascii="Times New Roman" w:hAnsi="Times New Roman"/>
          <w:noProof/>
          <w:color w:val="auto"/>
          <w:sz w:val="24"/>
          <w:szCs w:val="24"/>
        </w:rPr>
        <w:t>[93, 94]</w:t>
      </w:r>
      <w:r w:rsidRPr="003941CC">
        <w:rPr>
          <w:rFonts w:ascii="Times New Roman" w:hAnsi="Times New Roman"/>
          <w:color w:val="auto"/>
          <w:sz w:val="24"/>
          <w:szCs w:val="24"/>
        </w:rPr>
        <w:fldChar w:fldCharType="end"/>
      </w:r>
      <w:r w:rsidRPr="003941CC">
        <w:rPr>
          <w:rFonts w:ascii="Times New Roman" w:hAnsi="Times New Roman"/>
          <w:color w:val="auto"/>
          <w:sz w:val="24"/>
          <w:szCs w:val="24"/>
        </w:rPr>
        <w:t xml:space="preserve">. Nanoparticles, such as carbon nanotubes and graphene oxide, have been dispersed within SMPs to fabricate shape memory nanocomposites for biomedical applications </w:t>
      </w:r>
      <w:r w:rsidRPr="003941CC">
        <w:rPr>
          <w:rFonts w:ascii="Times New Roman" w:hAnsi="Times New Roman"/>
          <w:color w:val="auto"/>
          <w:sz w:val="24"/>
          <w:szCs w:val="24"/>
        </w:rPr>
        <w:fldChar w:fldCharType="begin">
          <w:fldData xml:space="preserve">PEVuZE5vdGU+PENpdGU+PEF1dGhvcj5XYW5nPC9BdXRob3I+PFllYXI+MjAxNzwvWWVhcj48UmVj
TnVtPjE4NTwvUmVjTnVtPjxEaXNwbGF5VGV4dD5bOTUtOTddPC9EaXNwbGF5VGV4dD48cmVjb3Jk
PjxyZWMtbnVtYmVyPjE4NTwvcmVjLW51bWJlcj48Zm9yZWlnbi1rZXlzPjxrZXkgYXBwPSJFTiIg
ZGItaWQ9InQ1dHYyZjBwcWZyeHA1ZWU1cDF4YXBmYXc5ZXJmNTlwOXB3OSIgdGltZXN0YW1wPSIx
NTUzNzIxMzgwIj4xODU8L2tleT48L2ZvcmVpZ24ta2V5cz48cmVmLXR5cGUgbmFtZT0iQ29uZmVy
ZW5jZSBQcm9jZWVkaW5ncyI+MTA8L3JlZi10eXBlPjxjb250cmlidXRvcnM+PGF1dGhvcnM+PGF1
dGhvcj5XYW5nLCBKaW5neXU8L2F1dGhvcj48YXV0aG9yPkNob3dkaHVyeSwgU2hvaWViPC9hdXRo
b3I+PGF1dGhvcj5MaXUsIFlpbmd0YW88L2F1dGhvcj48YXV0aG9yPkJvaG5zdGVkdCwgQnJhZGxl
eTwvYXV0aG9yPjxhdXRob3I+TGVlLCBDaHVuZy1IYW88L2F1dGhvcj48L2F1dGhvcnM+PC9jb250
cmlidXRvcnM+PHRpdGxlcz48dGl0bGU+RGV2ZWxvcG1lbnQgb2YgVGhlcm1hbGx5LUFjdGl2YXRl
ZCBTaGFwZSBNZW1vcnkgUG9seW1lcnMgYW5kIE5hbm9jb21wb3NpdGVzIGZvciBCaW9tZWRpY2Fs
IERldmljZXM8L3RpdGxlPjxzZWNvbmRhcnktdGl0bGU+QVNNRSAyMDE3IEludGVybmF0aW9uYWwg
TWVjaGFuaWNhbCBFbmdpbmVlcmluZyBDb25ncmVzcyBhbmQgRXhwb3NpdGlvbjwvc2Vjb25kYXJ5
LXRpdGxlPjwvdGl0bGVzPjxwYWdlcz5WMDAzVDA0QTA5MC1WMDAzVDA0QTA5MDwvcGFnZXM+PGRh
dGVzPjx5ZWFyPjIwMTc8L3llYXI+PC9kYXRlcz48cHVibGlzaGVyPkFtZXJpY2FuIFNvY2lldHkg
b2YgTWVjaGFuaWNhbCBFbmdpbmVlcnM8L3B1Ymxpc2hlcj48dXJscz48L3VybHM+PGVsZWN0cm9u
aWMtcmVzb3VyY2UtbnVtPjEwLjExMTUvSU1FQ0UyMDE3LTcyNTAwPC9lbGVjdHJvbmljLXJlc291
cmNlLW51bT48L3JlY29yZD48L0NpdGU+PENpdGU+PEF1dGhvcj5HYWxsPC9BdXRob3I+PFllYXI+
MjAwMjwvWWVhcj48UmVjTnVtPjI2MzwvUmVjTnVtPjxyZWNvcmQ+PHJlYy1udW1iZXI+MjYzPC9y
ZWMtbnVtYmVyPjxmb3JlaWduLWtleXM+PGtleSBhcHA9IkVOIiBkYi1pZD0idDV0djJmMHBxZnJ4
cDVlZTVwMXhhcGZhdzllcmY1OXA5cHc5IiB0aW1lc3RhbXA9IjE1NTM3MjE0MDUiPjI2Mzwva2V5
PjwvZm9yZWlnbi1rZXlzPjxyZWYtdHlwZSBuYW1lPSJKb3VybmFsIEFydGljbGUiPjE3PC9yZWYt
dHlwZT48Y29udHJpYnV0b3JzPjxhdXRob3JzPjxhdXRob3I+R2FsbCwgSy48L2F1dGhvcj48YXV0
aG9yPkR1bm4sIE0uIEwuPC9hdXRob3I+PGF1dGhvcj5MaXUsIFkuIFAuPC9hdXRob3I+PGF1dGhv
cj5GaW5jaCwgRC48L2F1dGhvcj48YXV0aG9yPkxha2UsIE0uPC9hdXRob3I+PGF1dGhvcj5NdW5z
aGksIE4uIEEuPC9hdXRob3I+PC9hdXRob3JzPjwvY29udHJpYnV0b3JzPjxhdXRoLWFkZHJlc3M+
VW5pdiBDb2xvcmFkbywgRGVwdCBNZWNoIEVuZ24sIEJvdWxkZXIsIENPIDgwMzA5IFVTQSYjeEQ7
Q29tcG9zaXRlIFRlY2hub2wgRGV2IEluYywgTGFmYXlldHRlLCBDTyA4MDAyNiBVU0E8L2F1dGgt
YWRkcmVzcz48dGl0bGVzPjx0aXRsZT5TaGFwZSBtZW1vcnkgcG9seW1lciBuYW5vY29tcG9zaXRl
czwvdGl0bGU+PHNlY29uZGFyeS10aXRsZT5BY3RhIE1hdGVyaWFsaWE8L3NlY29uZGFyeS10aXRs
ZT48YWx0LXRpdGxlPkFjdGEgTWF0ZXI8L2FsdC10aXRsZT48L3RpdGxlcz48cGVyaW9kaWNhbD48
ZnVsbC10aXRsZT5BY3RhIE1hdGVyaWFsaWE8L2Z1bGwtdGl0bGU+PGFiYnItMT5BY3RhIE1hdGVy
PC9hYmJyLTE+PC9wZXJpb2RpY2FsPjxhbHQtcGVyaW9kaWNhbD48ZnVsbC10aXRsZT5BY3RhIE1h
dGVyaWFsaWE8L2Z1bGwtdGl0bGU+PGFiYnItMT5BY3RhIE1hdGVyPC9hYmJyLTE+PC9hbHQtcGVy
aW9kaWNhbD48cGFnZXM+NTExNS01MTI2PC9wYWdlcz48dm9sdW1lPjUwPC92b2x1bWU+PG51bWJl
cj4yMDwvbnVtYmVyPjxrZXl3b3Jkcz48a2V5d29yZD5zaGFwZSBtZW1vcnkgcG9seW1lcjwva2V5
d29yZD48a2V5d29yZD5hY3RpdmUgbWF0ZXJpYWw8L2tleXdvcmQ+PGtleXdvcmQ+bmFuby1wYXJ0
aWN1bGF0ZSBzaWM8L2tleXdvcmQ+PGtleXdvcmQ+Y29tcG9zaXRlczwva2V5d29yZD48a2V5d29y
ZD5wb2x5dXJldGhhbmUgc2VyaWVzPC9rZXl3b3JkPjxrZXl3b3JkPmNlcmFtaWMgbWljcm9zdHJ1
Y3R1cmVzPC9rZXl3b3JkPjxrZXl3b3JkPnNvZnQgbGl0aG9ncmFwaHk8L2tleXdvcmQ+PGtleXdv
cmQ+ZmFicmljYXRpb248L2tleXdvcmQ+PGtleXdvcmQ+bWVtczwva2V5d29yZD48a2V5d29yZD5m
aWxtPC9rZXl3b3JkPjwva2V5d29yZHM+PGRhdGVzPjx5ZWFyPjIwMDI8L3llYXI+PHB1Yi1kYXRl
cz48ZGF0ZT5EZWMgMzwvZGF0ZT48L3B1Yi1kYXRlcz48L2RhdGVzPjxpc2JuPjEzNTktNjQ1NDwv
aXNibj48YWNjZXNzaW9uLW51bT5XT1M6MDAwMTc5NDc4MzAwMDE1PC9hY2Nlc3Npb24tbnVtPjx1
cmxzPjxyZWxhdGVkLXVybHM+PHVybD4mbHQ7R28gdG8gSVNJJmd0OzovL1dPUzowMDAxNzk0Nzgz
MDAwMTU8L3VybD48L3JlbGF0ZWQtdXJscz48L3VybHM+PGVsZWN0cm9uaWMtcmVzb3VyY2UtbnVt
PjEwLjEwMTYvUzEzNTktNjQ1NCgwMikwMDM2OC0zPC9lbGVjdHJvbmljLXJlc291cmNlLW51bT48
bGFuZ3VhZ2U+RW5nbGlzaDwvbGFuZ3VhZ2U+PC9yZWNvcmQ+PC9DaXRlPjxDaXRlPjxBdXRob3I+
VGhha3VyPC9BdXRob3I+PFllYXI+MjAxMzwvWWVhcj48UmVjTnVtPjE4NDwvUmVjTnVtPjxyZWNv
cmQ+PHJlYy1udW1iZXI+MTg0PC9yZWMtbnVtYmVyPjxmb3JlaWduLWtleXM+PGtleSBhcHA9IkVO
IiBkYi1pZD0idDV0djJmMHBxZnJ4cDVlZTVwMXhhcGZhdzllcmY1OXA5cHc5IiB0aW1lc3RhbXA9
IjE1NTM3MjEzODAiPjE4NDwva2V5PjwvZm9yZWlnbi1rZXlzPjxyZWYtdHlwZSBuYW1lPSJKb3Vy
bmFsIEFydGljbGUiPjE3PC9yZWYtdHlwZT48Y29udHJpYnV0b3JzPjxhdXRob3JzPjxhdXRob3I+
VGhha3VyLCBTdW1hbjwvYXV0aG9yPjxhdXRob3I+S2FyYWssIE5pcmFuamFuPC9hdXRob3I+PC9h
dXRob3JzPjwvY29udHJpYnV0b3JzPjx0aXRsZXM+PHRpdGxlPkJpby1iYXNlZCB0b3VnaCBoeXBl
cmJyYW5jaGVkIHBvbHl1cmV0aGFuZeKAk2dyYXBoZW5lIG94aWRlIG5hbm9jb21wb3NpdGVzIGFz
IGFkdmFuY2VkIHNoYXBlIG1lbW9yeSBtYXRlcmlhbHM8L3RpdGxlPjxzZWNvbmRhcnktdGl0bGU+
UlNDIEFkdmFuY2VzPC9zZWNvbmRhcnktdGl0bGU+PC90aXRsZXM+PHBlcmlvZGljYWw+PGZ1bGwt
dGl0bGU+UlNDIEFkdmFuY2VzPC9mdWxsLXRpdGxlPjwvcGVyaW9kaWNhbD48cGFnZXM+OTQ3Ni05
NDgyPC9wYWdlcz48dm9sdW1lPjM8L3ZvbHVtZT48bnVtYmVyPjI0PC9udW1iZXI+PGRhdGVzPjx5
ZWFyPjIwMTM8L3llYXI+PC9kYXRlcz48dXJscz48L3VybHM+PGVsZWN0cm9uaWMtcmVzb3VyY2Ut
bnVtPjEwLjEwMzkvQzNSQTQwODAxQTwvZWxlY3Ryb25pYy1yZXNvdXJjZS1udW0+PC9yZWNvcmQ+
PC9DaXRlPjwvRW5kTm90ZT4A
</w:fldData>
        </w:fldChar>
      </w:r>
      <w:r w:rsidR="002E330B">
        <w:rPr>
          <w:rFonts w:ascii="Times New Roman" w:hAnsi="Times New Roman"/>
          <w:color w:val="auto"/>
          <w:sz w:val="24"/>
          <w:szCs w:val="24"/>
        </w:rPr>
        <w:instrText xml:space="preserve"> ADDIN EN.CITE </w:instrText>
      </w:r>
      <w:r w:rsidR="002E330B">
        <w:rPr>
          <w:rFonts w:ascii="Times New Roman" w:hAnsi="Times New Roman"/>
          <w:color w:val="auto"/>
          <w:sz w:val="24"/>
          <w:szCs w:val="24"/>
        </w:rPr>
        <w:fldChar w:fldCharType="begin">
          <w:fldData xml:space="preserve">PEVuZE5vdGU+PENpdGU+PEF1dGhvcj5XYW5nPC9BdXRob3I+PFllYXI+MjAxNzwvWWVhcj48UmVj
TnVtPjE4NTwvUmVjTnVtPjxEaXNwbGF5VGV4dD5bOTUtOTddPC9EaXNwbGF5VGV4dD48cmVjb3Jk
PjxyZWMtbnVtYmVyPjE4NTwvcmVjLW51bWJlcj48Zm9yZWlnbi1rZXlzPjxrZXkgYXBwPSJFTiIg
ZGItaWQ9InQ1dHYyZjBwcWZyeHA1ZWU1cDF4YXBmYXc5ZXJmNTlwOXB3OSIgdGltZXN0YW1wPSIx
NTUzNzIxMzgwIj4xODU8L2tleT48L2ZvcmVpZ24ta2V5cz48cmVmLXR5cGUgbmFtZT0iQ29uZmVy
ZW5jZSBQcm9jZWVkaW5ncyI+MTA8L3JlZi10eXBlPjxjb250cmlidXRvcnM+PGF1dGhvcnM+PGF1
dGhvcj5XYW5nLCBKaW5neXU8L2F1dGhvcj48YXV0aG9yPkNob3dkaHVyeSwgU2hvaWViPC9hdXRo
b3I+PGF1dGhvcj5MaXUsIFlpbmd0YW88L2F1dGhvcj48YXV0aG9yPkJvaG5zdGVkdCwgQnJhZGxl
eTwvYXV0aG9yPjxhdXRob3I+TGVlLCBDaHVuZy1IYW88L2F1dGhvcj48L2F1dGhvcnM+PC9jb250
cmlidXRvcnM+PHRpdGxlcz48dGl0bGU+RGV2ZWxvcG1lbnQgb2YgVGhlcm1hbGx5LUFjdGl2YXRl
ZCBTaGFwZSBNZW1vcnkgUG9seW1lcnMgYW5kIE5hbm9jb21wb3NpdGVzIGZvciBCaW9tZWRpY2Fs
IERldmljZXM8L3RpdGxlPjxzZWNvbmRhcnktdGl0bGU+QVNNRSAyMDE3IEludGVybmF0aW9uYWwg
TWVjaGFuaWNhbCBFbmdpbmVlcmluZyBDb25ncmVzcyBhbmQgRXhwb3NpdGlvbjwvc2Vjb25kYXJ5
LXRpdGxlPjwvdGl0bGVzPjxwYWdlcz5WMDAzVDA0QTA5MC1WMDAzVDA0QTA5MDwvcGFnZXM+PGRh
dGVzPjx5ZWFyPjIwMTc8L3llYXI+PC9kYXRlcz48cHVibGlzaGVyPkFtZXJpY2FuIFNvY2lldHkg
b2YgTWVjaGFuaWNhbCBFbmdpbmVlcnM8L3B1Ymxpc2hlcj48dXJscz48L3VybHM+PGVsZWN0cm9u
aWMtcmVzb3VyY2UtbnVtPjEwLjExMTUvSU1FQ0UyMDE3LTcyNTAwPC9lbGVjdHJvbmljLXJlc291
cmNlLW51bT48L3JlY29yZD48L0NpdGU+PENpdGU+PEF1dGhvcj5HYWxsPC9BdXRob3I+PFllYXI+
MjAwMjwvWWVhcj48UmVjTnVtPjI2MzwvUmVjTnVtPjxyZWNvcmQ+PHJlYy1udW1iZXI+MjYzPC9y
ZWMtbnVtYmVyPjxmb3JlaWduLWtleXM+PGtleSBhcHA9IkVOIiBkYi1pZD0idDV0djJmMHBxZnJ4
cDVlZTVwMXhhcGZhdzllcmY1OXA5cHc5IiB0aW1lc3RhbXA9IjE1NTM3MjE0MDUiPjI2Mzwva2V5
PjwvZm9yZWlnbi1rZXlzPjxyZWYtdHlwZSBuYW1lPSJKb3VybmFsIEFydGljbGUiPjE3PC9yZWYt
dHlwZT48Y29udHJpYnV0b3JzPjxhdXRob3JzPjxhdXRob3I+R2FsbCwgSy48L2F1dGhvcj48YXV0
aG9yPkR1bm4sIE0uIEwuPC9hdXRob3I+PGF1dGhvcj5MaXUsIFkuIFAuPC9hdXRob3I+PGF1dGhv
cj5GaW5jaCwgRC48L2F1dGhvcj48YXV0aG9yPkxha2UsIE0uPC9hdXRob3I+PGF1dGhvcj5NdW5z
aGksIE4uIEEuPC9hdXRob3I+PC9hdXRob3JzPjwvY29udHJpYnV0b3JzPjxhdXRoLWFkZHJlc3M+
VW5pdiBDb2xvcmFkbywgRGVwdCBNZWNoIEVuZ24sIEJvdWxkZXIsIENPIDgwMzA5IFVTQSYjeEQ7
Q29tcG9zaXRlIFRlY2hub2wgRGV2IEluYywgTGFmYXlldHRlLCBDTyA4MDAyNiBVU0E8L2F1dGgt
YWRkcmVzcz48dGl0bGVzPjx0aXRsZT5TaGFwZSBtZW1vcnkgcG9seW1lciBuYW5vY29tcG9zaXRl
czwvdGl0bGU+PHNlY29uZGFyeS10aXRsZT5BY3RhIE1hdGVyaWFsaWE8L3NlY29uZGFyeS10aXRs
ZT48YWx0LXRpdGxlPkFjdGEgTWF0ZXI8L2FsdC10aXRsZT48L3RpdGxlcz48cGVyaW9kaWNhbD48
ZnVsbC10aXRsZT5BY3RhIE1hdGVyaWFsaWE8L2Z1bGwtdGl0bGU+PGFiYnItMT5BY3RhIE1hdGVy
PC9hYmJyLTE+PC9wZXJpb2RpY2FsPjxhbHQtcGVyaW9kaWNhbD48ZnVsbC10aXRsZT5BY3RhIE1h
dGVyaWFsaWE8L2Z1bGwtdGl0bGU+PGFiYnItMT5BY3RhIE1hdGVyPC9hYmJyLTE+PC9hbHQtcGVy
aW9kaWNhbD48cGFnZXM+NTExNS01MTI2PC9wYWdlcz48dm9sdW1lPjUwPC92b2x1bWU+PG51bWJl
cj4yMDwvbnVtYmVyPjxrZXl3b3Jkcz48a2V5d29yZD5zaGFwZSBtZW1vcnkgcG9seW1lcjwva2V5
d29yZD48a2V5d29yZD5hY3RpdmUgbWF0ZXJpYWw8L2tleXdvcmQ+PGtleXdvcmQ+bmFuby1wYXJ0
aWN1bGF0ZSBzaWM8L2tleXdvcmQ+PGtleXdvcmQ+Y29tcG9zaXRlczwva2V5d29yZD48a2V5d29y
ZD5wb2x5dXJldGhhbmUgc2VyaWVzPC9rZXl3b3JkPjxrZXl3b3JkPmNlcmFtaWMgbWljcm9zdHJ1
Y3R1cmVzPC9rZXl3b3JkPjxrZXl3b3JkPnNvZnQgbGl0aG9ncmFwaHk8L2tleXdvcmQ+PGtleXdv
cmQ+ZmFicmljYXRpb248L2tleXdvcmQ+PGtleXdvcmQ+bWVtczwva2V5d29yZD48a2V5d29yZD5m
aWxtPC9rZXl3b3JkPjwva2V5d29yZHM+PGRhdGVzPjx5ZWFyPjIwMDI8L3llYXI+PHB1Yi1kYXRl
cz48ZGF0ZT5EZWMgMzwvZGF0ZT48L3B1Yi1kYXRlcz48L2RhdGVzPjxpc2JuPjEzNTktNjQ1NDwv
aXNibj48YWNjZXNzaW9uLW51bT5XT1M6MDAwMTc5NDc4MzAwMDE1PC9hY2Nlc3Npb24tbnVtPjx1
cmxzPjxyZWxhdGVkLXVybHM+PHVybD4mbHQ7R28gdG8gSVNJJmd0OzovL1dPUzowMDAxNzk0Nzgz
MDAwMTU8L3VybD48L3JlbGF0ZWQtdXJscz48L3VybHM+PGVsZWN0cm9uaWMtcmVzb3VyY2UtbnVt
PjEwLjEwMTYvUzEzNTktNjQ1NCgwMikwMDM2OC0zPC9lbGVjdHJvbmljLXJlc291cmNlLW51bT48
bGFuZ3VhZ2U+RW5nbGlzaDwvbGFuZ3VhZ2U+PC9yZWNvcmQ+PC9DaXRlPjxDaXRlPjxBdXRob3I+
VGhha3VyPC9BdXRob3I+PFllYXI+MjAxMzwvWWVhcj48UmVjTnVtPjE4NDwvUmVjTnVtPjxyZWNv
cmQ+PHJlYy1udW1iZXI+MTg0PC9yZWMtbnVtYmVyPjxmb3JlaWduLWtleXM+PGtleSBhcHA9IkVO
IiBkYi1pZD0idDV0djJmMHBxZnJ4cDVlZTVwMXhhcGZhdzllcmY1OXA5cHc5IiB0aW1lc3RhbXA9
IjE1NTM3MjEzODAiPjE4NDwva2V5PjwvZm9yZWlnbi1rZXlzPjxyZWYtdHlwZSBuYW1lPSJKb3Vy
bmFsIEFydGljbGUiPjE3PC9yZWYtdHlwZT48Y29udHJpYnV0b3JzPjxhdXRob3JzPjxhdXRob3I+
VGhha3VyLCBTdW1hbjwvYXV0aG9yPjxhdXRob3I+S2FyYWssIE5pcmFuamFuPC9hdXRob3I+PC9h
dXRob3JzPjwvY29udHJpYnV0b3JzPjx0aXRsZXM+PHRpdGxlPkJpby1iYXNlZCB0b3VnaCBoeXBl
cmJyYW5jaGVkIHBvbHl1cmV0aGFuZeKAk2dyYXBoZW5lIG94aWRlIG5hbm9jb21wb3NpdGVzIGFz
IGFkdmFuY2VkIHNoYXBlIG1lbW9yeSBtYXRlcmlhbHM8L3RpdGxlPjxzZWNvbmRhcnktdGl0bGU+
UlNDIEFkdmFuY2VzPC9zZWNvbmRhcnktdGl0bGU+PC90aXRsZXM+PHBlcmlvZGljYWw+PGZ1bGwt
dGl0bGU+UlNDIEFkdmFuY2VzPC9mdWxsLXRpdGxlPjwvcGVyaW9kaWNhbD48cGFnZXM+OTQ3Ni05
NDgyPC9wYWdlcz48dm9sdW1lPjM8L3ZvbHVtZT48bnVtYmVyPjI0PC9udW1iZXI+PGRhdGVzPjx5
ZWFyPjIwMTM8L3llYXI+PC9kYXRlcz48dXJscz48L3VybHM+PGVsZWN0cm9uaWMtcmVzb3VyY2Ut
bnVtPjEwLjEwMzkvQzNSQTQwODAxQTwvZWxlY3Ryb25pYy1yZXNvdXJjZS1udW0+PC9yZWNvcmQ+
PC9DaXRlPjwvRW5kTm90ZT4A
</w:fldData>
        </w:fldChar>
      </w:r>
      <w:r w:rsidR="002E330B">
        <w:rPr>
          <w:rFonts w:ascii="Times New Roman" w:hAnsi="Times New Roman"/>
          <w:color w:val="auto"/>
          <w:sz w:val="24"/>
          <w:szCs w:val="24"/>
        </w:rPr>
        <w:instrText xml:space="preserve"> ADDIN EN.CITE.DATA </w:instrText>
      </w:r>
      <w:r w:rsidR="002E330B">
        <w:rPr>
          <w:rFonts w:ascii="Times New Roman" w:hAnsi="Times New Roman"/>
          <w:color w:val="auto"/>
          <w:sz w:val="24"/>
          <w:szCs w:val="24"/>
        </w:rPr>
      </w:r>
      <w:r w:rsidR="002E330B">
        <w:rPr>
          <w:rFonts w:ascii="Times New Roman" w:hAnsi="Times New Roman"/>
          <w:color w:val="auto"/>
          <w:sz w:val="24"/>
          <w:szCs w:val="24"/>
        </w:rPr>
        <w:fldChar w:fldCharType="end"/>
      </w:r>
      <w:r w:rsidRPr="003941CC">
        <w:rPr>
          <w:rFonts w:ascii="Times New Roman" w:hAnsi="Times New Roman"/>
          <w:color w:val="auto"/>
          <w:sz w:val="24"/>
          <w:szCs w:val="24"/>
        </w:rPr>
      </w:r>
      <w:r w:rsidRPr="003941CC">
        <w:rPr>
          <w:rFonts w:ascii="Times New Roman" w:hAnsi="Times New Roman"/>
          <w:color w:val="auto"/>
          <w:sz w:val="24"/>
          <w:szCs w:val="24"/>
        </w:rPr>
        <w:fldChar w:fldCharType="separate"/>
      </w:r>
      <w:r w:rsidR="002E330B">
        <w:rPr>
          <w:rFonts w:ascii="Times New Roman" w:hAnsi="Times New Roman"/>
          <w:noProof/>
          <w:color w:val="auto"/>
          <w:sz w:val="24"/>
          <w:szCs w:val="24"/>
        </w:rPr>
        <w:t>[95-97]</w:t>
      </w:r>
      <w:r w:rsidRPr="003941CC">
        <w:rPr>
          <w:rFonts w:ascii="Times New Roman" w:hAnsi="Times New Roman"/>
          <w:color w:val="auto"/>
          <w:sz w:val="24"/>
          <w:szCs w:val="24"/>
        </w:rPr>
        <w:fldChar w:fldCharType="end"/>
      </w:r>
      <w:r w:rsidRPr="003941CC">
        <w:rPr>
          <w:rFonts w:ascii="Times New Roman" w:hAnsi="Times New Roman"/>
          <w:color w:val="auto"/>
          <w:sz w:val="24"/>
          <w:szCs w:val="24"/>
        </w:rPr>
        <w:t xml:space="preserve">. More detailed information about emerging SMP formulations and synthesis methods can be found in recent review papers on SMPs </w:t>
      </w:r>
      <w:r w:rsidRPr="003941CC">
        <w:rPr>
          <w:rFonts w:ascii="Times New Roman" w:hAnsi="Times New Roman"/>
          <w:color w:val="auto"/>
          <w:sz w:val="24"/>
          <w:szCs w:val="24"/>
        </w:rPr>
        <w:fldChar w:fldCharType="begin">
          <w:fldData xml:space="preserve">PEVuZE5vdGU+PENpdGU+PEF1dGhvcj5MaXU8L0F1dGhvcj48WWVhcj4yMDA3PC9ZZWFyPjxSZWNO
dW0+MjcyPC9SZWNOdW0+PERpc3BsYXlUZXh0Pls5OC0xMDFdPC9EaXNwbGF5VGV4dD48cmVjb3Jk
PjxyZWMtbnVtYmVyPjI3MjwvcmVjLW51bWJlcj48Zm9yZWlnbi1rZXlzPjxrZXkgYXBwPSJFTiIg
ZGItaWQ9InQ1dHYyZjBwcWZyeHA1ZWU1cDF4YXBmYXc5ZXJmNTlwOXB3OSIgdGltZXN0YW1wPSIx
NTUzNzIxNDA3Ij4yNzI8L2tleT48L2ZvcmVpZ24ta2V5cz48cmVmLXR5cGUgbmFtZT0iSm91cm5h
bCBBcnRpY2xlIj4xNzwvcmVmLXR5cGU+PGNvbnRyaWJ1dG9ycz48YXV0aG9ycz48YXV0aG9yPkxp
dSwgQzwvYXV0aG9yPjxhdXRob3I+UWluLCBIPC9hdXRob3I+PGF1dGhvcj5NYXRoZXIsIFBUPC9h
dXRob3I+PC9hdXRob3JzPjwvY29udHJpYnV0b3JzPjxhdXRoLWFkZHJlc3M+Q2FzZSBXZXN0ZXJu
IFJlc2VydmUgVW5pdiwgQ2xldmVsYW5kLCBPSCA0NDEwNiBVU0EmI3hEO1VuaXYgQ29ubmVjdGlj
dXQsIERlcHQgQ2hlbSBFbmduLCBTdG9ycnMsIENUIDA2MjY4IFVTQTwvYXV0aC1hZGRyZXNzPjx0
aXRsZXM+PHRpdGxlPlJldmlldyBvZiBwcm9ncmVzcyBpbiBzaGFwZS1tZW1vcnkgcG9seW1lcnM8
L3RpdGxlPjxzZWNvbmRhcnktdGl0bGU+Sm91cm5hbCBNYXRlcmlhbHMgQ2hlbWlzdHJ5PC9zZWNv
bmRhcnktdGl0bGU+PGFsdC10aXRsZT5Kb3VybmFsIG9mIE1hdGVyaWFscyBDaGVtaXN0cnk8L2Fs
dC10aXRsZT48L3RpdGxlcz48cGVyaW9kaWNhbD48ZnVsbC10aXRsZT5Kb3VybmFsIE1hdGVyaWFs
cyBDaGVtaXN0cnk8L2Z1bGwtdGl0bGU+PC9wZXJpb2RpY2FsPjxhbHQtcGVyaW9kaWNhbD48ZnVs
bC10aXRsZT5Kb3VybmFsIG9mIE1hdGVyaWFscyBDaGVtaXN0cnk8L2Z1bGwtdGl0bGU+PGFiYnIt
MT5KIE1hdGVyIENoZW08L2FiYnItMT48L2FsdC1wZXJpb2RpY2FsPjxwYWdlcz4xNTQzLTE1NTg8
L3BhZ2VzPjx2b2x1bWU+MTc8L3ZvbHVtZT48bnVtYmVyPjE2PC9udW1iZXI+PGtleXdvcmRzPjxr
ZXl3b3JkPnBvbHl1cmV0aGFuZSBibG9jay1jb3BvbHltZXJzPC9rZXl3b3JkPjxrZXl3b3JkPmxp
cXVpZC1jcnlzdGFsbGluZSBlbGFzdG9tZXJzPC9rZXl3b3JkPjxrZXl3b3JkPm9yZGVyLWRpc29y
ZGVyIHRyYW5zaXRpb248L2tleXdvcmQ+PGtleXdvcmQ+bWVjaGFuaWNhbC1wcm9wZXJ0aWVzPC9r
ZXl3b3JkPjxrZXl3b3JkPnNlZ21lbnRlZCBwb2x5dXJldGhhbmVzPC9rZXl3b3JkPjxrZXl3b3Jk
PmFydGlmaWNpYWwgbXVzY2xlczwva2V5d29yZD48a2V5d29yZD50aGVybW9tZWNoYW5pY2FsIHBy
b3BlcnRpZXM8L2tleXdvcmQ+PGtleXdvcmQ+YmlvbWVkaWNhbCBhcHBsaWNhdGlvbnM8L2tleXdv
cmQ+PGtleXdvcmQ+c29mdC1zZWdtZW50PC9rZXl3b3JkPjxrZXl3b3JkPnBvbHloZWRyYWwgb2xp
Z29zaWxzZXNxdWlveGFuZTwva2V5d29yZD48L2tleXdvcmRzPjxkYXRlcz48eWVhcj4yMDA3PC95
ZWFyPjwvZGF0ZXM+PGlzYm4+MDk1OS05NDI4PC9pc2JuPjxhY2Nlc3Npb24tbnVtPldPUzowMDAy
NDU1OTk0MDAwMDE8L2FjY2Vzc2lvbi1udW0+PHVybHM+PHJlbGF0ZWQtdXJscz48dXJsPiZsdDtH
byB0byBJU0kmZ3Q7Oi8vV09TOjAwMDI0NTU5OTQwMDAwMTwvdXJsPjwvcmVsYXRlZC11cmxzPjwv
dXJscz48ZWxlY3Ryb25pYy1yZXNvdXJjZS1udW0+MTAuMTAzOS9CNjE1OTU0SzwvZWxlY3Ryb25p
Yy1yZXNvdXJjZS1udW0+PGxhbmd1YWdlPkVuZ2xpc2g8L2xhbmd1YWdlPjwvcmVjb3JkPjwvQ2l0
ZT48Q2l0ZT48QXV0aG9yPk1lbmc8L0F1dGhvcj48WWVhcj4yMDEzPC9ZZWFyPjxSZWNOdW0+MTgw
PC9SZWNOdW0+PHJlY29yZD48cmVjLW51bWJlcj4xODA8L3JlYy1udW1iZXI+PGZvcmVpZ24ta2V5
cz48a2V5IGFwcD0iRU4iIGRiLWlkPSJ0NXR2MmYwcHFmcnhwNWVlNXAxeGFwZmF3OWVyZjU5cDlw
dzkiIHRpbWVzdGFtcD0iMTU1MzcyMTM3OSI+MTgwPC9rZXk+PC9mb3JlaWduLWtleXM+PHJlZi10
eXBlIG5hbWU9IkpvdXJuYWwgQXJ0aWNsZSI+MTc8L3JlZi10eXBlPjxjb250cmlidXRvcnM+PGF1
dGhvcnM+PGF1dGhvcj5NZW5nLCBILjwvYXV0aG9yPjxhdXRob3I+TGksIEcuIFEuPC9hdXRob3I+
PC9hdXRob3JzPjwvY29udHJpYnV0b3JzPjxhdXRoLWFkZHJlc3M+TG91aXNpYW5hIFN0YXRlIFVu
aXYsIERlcHQgTWVjaCAmYW1wOyBJbmQgRW5nbiwgQmF0b24gUm91Z2UsIExBIDcwODAzIFVTQSYj
eEQ7U291dGhlcm4gVW5pdiwgRGVwdCBNZWNoIEVuZ24sIEJhdG9uIFJvdWdlLCBMQSA3MDgxMyBV
U0E8L2F1dGgtYWRkcmVzcz48dGl0bGVzPjx0aXRsZT5BIHJldmlldyBvZiBzdGltdWxpLXJlc3Bv
bnNpdmUgc2hhcGUgbWVtb3J5IHBvbHltZXIgY29tcG9zaXRlczwvdGl0bGU+PHNlY29uZGFyeS10
aXRsZT5Qb2x5bWVyPC9zZWNvbmRhcnktdGl0bGU+PGFsdC10aXRsZT5Qb2x5bWVyPC9hbHQtdGl0
bGU+PC90aXRsZXM+PHBlcmlvZGljYWw+PGZ1bGwtdGl0bGU+UG9seW1lcjwvZnVsbC10aXRsZT48
L3BlcmlvZGljYWw+PGFsdC1wZXJpb2RpY2FsPjxmdWxsLXRpdGxlPlBvbHltZXI8L2Z1bGwtdGl0
bGU+PC9hbHQtcGVyaW9kaWNhbD48cGFnZXM+MjE5OS0yMjIxPC9wYWdlcz48dm9sdW1lPjU0PC92
b2x1bWU+PG51bWJlcj45PC9udW1iZXI+PGtleXdvcmRzPjxrZXl3b3JkPnN0aW11bGktcmVzcG9u
c2l2ZSBwb2x5bWVyPC9rZXl3b3JkPjxrZXl3b3JkPnNoYXBlIG1lbW9yeSBwb2x5bWVyPC9rZXl3
b3JkPjxrZXl3b3JkPnNtYXJ0IGNvbXBvc2l0ZTwva2V5d29yZD48a2V5d29yZD5saXF1aWQtY3J5
c3RhbGxpbmUgZWxhc3RvbWVyczwva2V5d29yZD48a2V5d29yZD53YWxsZWQgY2FyYm9uIG5hbm90
dWJlczwva2V5d29yZD48a2V5d29yZD5jb250cm9sbGVkIGRydWctcmVsZWFzZTwva2V5d29yZD48
a2V5d29yZD53YXRlci12YXBvciBwZXJtZWFiaWxpdHk8L2tleXdvcmQ+PGtleXdvcmQ+bWFzcy10
cmFuc2ZlciBwcm9wZXJ0aWVzPC9rZXl3b3JkPjxrZXl3b3JkPmNyb3NzLWxpbmtlZCBwb2x5bWVy
czwva2V5d29yZD48a2V5d29yZD5zZWdtZW50ZWQgcG9seXVyZXRoYW5lIG1lbWJyYW5lPC9rZXl3
b3JkPjxrZXl3b3JkPmJyb2FkZW5lZCBnbGFzcy10cmFuc2l0aW9uPC9rZXl3b3JkPjxrZXl3b3Jk
PnNocmlua3ktZGluayBtaWNyb2ZsdWlkaWNzPC9rZXl3b3JkPjxrZXl3b3JkPmluLXNpdHUgcG9s
eW1lcml6YXRpb248L2tleXdvcmQ+PC9rZXl3b3Jkcz48ZGF0ZXM+PHllYXI+MjAxMzwveWVhcj48
cHViLWRhdGVzPjxkYXRlPkFwciAxOTwvZGF0ZT48L3B1Yi1kYXRlcz48L2RhdGVzPjxpc2JuPjAw
MzItMzg2MTwvaXNibj48YWNjZXNzaW9uLW51bT5XT1M6MDAwMzE3NjMyOTAwMDAxPC9hY2Nlc3Np
b24tbnVtPjx1cmxzPjxyZWxhdGVkLXVybHM+PHVybD4mbHQ7R28gdG8gSVNJJmd0OzovL1dPUzow
MDAzMTc2MzI5MDAwMDE8L3VybD48L3JlbGF0ZWQtdXJscz48L3VybHM+PGVsZWN0cm9uaWMtcmVz
b3VyY2UtbnVtPjEwLjEwMTYvai5wb2x5bWVyLjIwMTMuMDIuMDIzPC9lbGVjdHJvbmljLXJlc291
cmNlLW51bT48bGFuZ3VhZ2U+RW5nbGlzaDwvbGFuZ3VhZ2U+PC9yZWNvcmQ+PC9DaXRlPjxDaXRl
PjxBdXRob3I+WmhhbzwvQXV0aG9yPjxZZWFyPjIwMTU8L1llYXI+PFJlY051bT4xOTQ8L1JlY051
bT48cmVjb3JkPjxyZWMtbnVtYmVyPjE5NDwvcmVjLW51bWJlcj48Zm9yZWlnbi1rZXlzPjxrZXkg
YXBwPSJFTiIgZGItaWQ9InQ1dHYyZjBwcWZyeHA1ZWU1cDF4YXBmYXc5ZXJmNTlwOXB3OSIgdGlt
ZXN0YW1wPSIxNTUzNzIxMzgyIj4xOTQ8L2tleT48L2ZvcmVpZ24ta2V5cz48cmVmLXR5cGUgbmFt
ZT0iSm91cm5hbCBBcnRpY2xlIj4xNzwvcmVmLXR5cGU+PGNvbnRyaWJ1dG9ycz48YXV0aG9ycz48
YXV0aG9yPlpoYW8sIFEuPC9hdXRob3I+PGF1dGhvcj5RaSwgSC4gSi48L2F1dGhvcj48YXV0aG9y
PlhpZSwgVC48L2F1dGhvcj48L2F1dGhvcnM+PC9jb250cmlidXRvcnM+PGF1dGgtYWRkcmVzcz5a
aGVqaWFuZyBVbml2LCBEZXB0IENoZW0gJmFtcDsgQmlvbCBFbmduLCBTdGF0ZSBLZXkgTGFiIENo
ZW0gRW5nbiwgMzggWmhlZGEgUmQsIEhhbmd6aG91IDMxMDAyNywgUGVvcGxlcyBSIENoaW5hJiN4
RDtHZW9yZ2lhIEluc3QgVGVjaG5vbCwgR2VvcmdlIFcgV29vZHJ1ZmYgU2NoIE1lY2ggRW5nbiwg
QXRsYW50YSwgR0EgMzAzMzIgVVNBPC9hdXRoLWFkZHJlc3M+PHRpdGxlcz48dGl0bGU+UmVjZW50
IHByb2dyZXNzIGluIHNoYXBlIG1lbW9yeSBwb2x5bWVyOiBOZXcgYmVoYXZpb3IsIGVuYWJsaW5n
IG1hdGVyaWFscywgYW5kIG1lY2hhbmlzdGljIHVuZGVyc3RhbmRpbmc8L3RpdGxlPjxzZWNvbmRh
cnktdGl0bGU+UHJvZ3Jlc3MgaW4gUG9seW1lciBTY2llbmNlPC9zZWNvbmRhcnktdGl0bGU+PGFs
dC10aXRsZT5Qcm9nIFBvbHltIFNjaTwvYWx0LXRpdGxlPjwvdGl0bGVzPjxwZXJpb2RpY2FsPjxm
dWxsLXRpdGxlPlByb2dyZXNzIGluIFBvbHltZXIgU2NpZW5jZTwvZnVsbC10aXRsZT48YWJici0x
PlByb2cgUG9seW0gU2NpPC9hYmJyLTE+PC9wZXJpb2RpY2FsPjxhbHQtcGVyaW9kaWNhbD48ZnVs
bC10aXRsZT5Qcm9ncmVzcyBpbiBQb2x5bWVyIFNjaWVuY2U8L2Z1bGwtdGl0bGU+PGFiYnItMT5Q
cm9nIFBvbHltIFNjaTwvYWJici0xPjwvYWx0LXBlcmlvZGljYWw+PHBhZ2VzPjc5LTEyMDwvcGFn
ZXM+PHZvbHVtZT40OS01MDwvdm9sdW1lPjxrZXl3b3Jkcz48a2V5d29yZD5zaGFwZSBtZW1vcnkg
cG9seW1lcjwva2V5d29yZD48a2V5d29yZD5zbWFydCBtYXRlcmlhbHM8L2tleXdvcmQ+PGtleXdv
cmQ+c3RpbXVsaS1yZXNwb25zaXZlIHBvbHltZXI8L2tleXdvcmQ+PGtleXdvcmQ+cG9seW1lciBt
b2RlbGluZzwva2V5d29yZD48a2V5d29yZD5jcm9zcy1saW5rZWQgcG9seW1lcnM8L2tleXdvcmQ+
PGtleXdvcmQ+dGhlcm1vbWVjaGFuaWNhbCBjb25zdGl0dXRpdmUgbW9kZWw8L2tleXdvcmQ+PGtl
eXdvcmQ+bGlxdWlkLWNyeXN0YWxsaW5lIGVsYXN0b21lcnM8L2tleXdvcmQ+PGtleXdvcmQ+ZGll
bHMtYWxkZXIgcmVhY3Rpb25zPC9rZXl3b3JkPjxrZXl3b3JkPmNvdmFsZW50IGFkYXB0YWJsZSBu
ZXR3b3Jrczwva2V5d29yZD48a2V5d29yZD5icm9hZGVuZWQgZ2xhc3MtdHJhbnNpdGlvbjwva2V5
d29yZD48a2V5d29yZD5kdWFsIHRoZXJtYWwgdHJhbnNpdGlvbnM8L2tleXdvcmQ+PGtleXdvcmQ+
ZmluaXRlLWVsZW1lbnQtbWV0aG9kPC9rZXl3b3JkPjxrZXl3b3JkPnRlbXBlcmF0dXJlLW1lbW9y
eTwva2V5d29yZD48a2V5d29yZD5wb2x5dXJldGhhbmUtc2VyaWVzPC9rZXl3b3JkPjwva2V5d29y
ZHM+PGRhdGVzPjx5ZWFyPjIwMTU8L3llYXI+PHB1Yi1kYXRlcz48ZGF0ZT5PY3QtTm92PC9kYXRl
PjwvcHViLWRhdGVzPjwvZGF0ZXM+PGlzYm4+MDA3OS02NzAwPC9pc2JuPjxhY2Nlc3Npb24tbnVt
PldPUzowMDAzNjIxMzY1MDAwMDU8L2FjY2Vzc2lvbi1udW0+PHVybHM+PHJlbGF0ZWQtdXJscz48
dXJsPiZsdDtHbyB0byBJU0kmZ3Q7Oi8vV09TOjAwMDM2MjEzNjUwMDAwNTwvdXJsPjwvcmVsYXRl
ZC11cmxzPjwvdXJscz48ZWxlY3Ryb25pYy1yZXNvdXJjZS1udW0+MTAuMTAxNi9qLnByb2dwb2x5
bXNjaS4yMDE1LjA0LjAwMTwvZWxlY3Ryb25pYy1yZXNvdXJjZS1udW0+PGxhbmd1YWdlPkVuZ2xp
c2g8L2xhbmd1YWdlPjwvcmVjb3JkPjwvQ2l0ZT48Q2l0ZT48QXV0aG9yPkhhZ2VyPC9BdXRob3I+
PFllYXI+MjAxNTwvWWVhcj48UmVjTnVtPjE5MDwvUmVjTnVtPjxyZWNvcmQ+PHJlYy1udW1iZXI+
MTkwPC9yZWMtbnVtYmVyPjxmb3JlaWduLWtleXM+PGtleSBhcHA9IkVOIiBkYi1pZD0idDV0djJm
MHBxZnJ4cDVlZTVwMXhhcGZhdzllcmY1OXA5cHc5IiB0aW1lc3RhbXA9IjE1NTM3MjEzODEiPjE5
MDwva2V5PjwvZm9yZWlnbi1rZXlzPjxyZWYtdHlwZSBuYW1lPSJKb3VybmFsIEFydGljbGUiPjE3
PC9yZWYtdHlwZT48Y29udHJpYnV0b3JzPjxhdXRob3JzPjxhdXRob3I+SGFnZXIsIE0uIEQuPC9h
dXRob3I+PGF1dGhvcj5Cb2RlLCBTLjwvYXV0aG9yPjxhdXRob3I+V2ViZXIsIEMuPC9hdXRob3I+
PGF1dGhvcj5TY2h1YmVydCwgVS4gUy48L2F1dGhvcj48L2F1dGhvcnM+PC9jb250cmlidXRvcnM+
PGF1dGgtYWRkcmVzcz5Vbml2IEplbmEsIExhYiBPcmdhbiAmYW1wOyBNYWNyb21vbCBDaGVtIElP
TUMsIEh1bWJvbGR0c3RyIDEwLCBELTA3NzQzIEplbmEsIEdlcm1hbnkmI3hEO1VuaXYgSmVuYSwg
SkNTTSwgRC0wNzc0MyBKZW5hLCBHZXJtYW55PC9hdXRoLWFkZHJlc3M+PHRpdGxlcz48dGl0bGU+
U2hhcGUgbWVtb3J5IHBvbHltZXJzOiBQYXN0LCBwcmVzZW50IGFuZCBmdXR1cmUgZGV2ZWxvcG1l
bnRzPC90aXRsZT48c2Vjb25kYXJ5LXRpdGxlPlByb2dyZXNzIGluIFBvbHltZXIgU2NpZW5jZTwv
c2Vjb25kYXJ5LXRpdGxlPjxhbHQtdGl0bGU+UHJvZyBQb2x5bSBTY2k8L2FsdC10aXRsZT48L3Rp
dGxlcz48cGVyaW9kaWNhbD48ZnVsbC10aXRsZT5Qcm9ncmVzcyBpbiBQb2x5bWVyIFNjaWVuY2U8
L2Z1bGwtdGl0bGU+PGFiYnItMT5Qcm9nIFBvbHltIFNjaTwvYWJici0xPjwvcGVyaW9kaWNhbD48
YWx0LXBlcmlvZGljYWw+PGZ1bGwtdGl0bGU+UHJvZ3Jlc3MgaW4gUG9seW1lciBTY2llbmNlPC9m
dWxsLXRpdGxlPjxhYmJyLTE+UHJvZyBQb2x5bSBTY2k8L2FiYnItMT48L2FsdC1wZXJpb2RpY2Fs
PjxwYWdlcz4zLTMzPC9wYWdlcz48dm9sdW1lPjQ5LTUwPC92b2x1bWU+PGtleXdvcmRzPjxrZXl3
b3JkPnNoYXBlIG1lbW9yeSBwb2x5bWVyczwva2V5d29yZD48a2V5d29yZD5zdGltdWxpIHJlc3Bv
bnNpdmUgcG9seW1lcnM8L2tleXdvcmQ+PGtleXdvcmQ+c2hhcGUgY2hhbmdpbmcgbWF0ZXJpYWxz
PC9rZXl3b3JkPjxrZXl3b3JkPnR3by13YXkgc2hhcGUgbWVtb3J5IGVmZmVjdDwva2V5d29yZD48
a2V5d29yZD5zZWxmLWhlYWxpbmcgbWF0ZXJpYWxzPC9rZXl3b3JkPjxrZXl3b3JkPmNyb3NzLWxp
bmtlZCBwb2x5KGVwc2lsb24tY2Fwcm9sYWN0b25lKTwva2V5d29yZD48a2V5d29yZD5saXF1aWQt
Y3J5c3RhbCBlbGFzdG9tZXJzPC9rZXl3b3JkPjxrZXl3b3JkPmRpZWxzLWFsZGVyIHJlYWN0aW9u
PC9rZXl3b3JkPjxrZXl3b3JkPmluZHVjZWQgcGhhc2Utc2VwYXJhdGlvbjwva2V5d29yZD48a2V5
d29yZD5vZi10aGUtYXJ0PC9rZXl3b3JkPjxrZXl3b3JkPnRoZXJtb21lY2hhbmljYWwgcHJvcGVy
dGllczwva2V5d29yZD48a2V5d29yZD5zdXByYW1vbGVjdWxhciBwb2x5bWVyczwva2V5d29yZD48
a2V5d29yZD5tZWNoYW5pY2FsLXByb3BlcnRpZXM8L2tleXdvcmQ+PGtleXdvcmQ+bmF0dXJhbC1y
dWJiZXI8L2tleXdvcmQ+PC9rZXl3b3Jkcz48ZGF0ZXM+PHllYXI+MjAxNTwveWVhcj48cHViLWRh
dGVzPjxkYXRlPk9jdC1Ob3Y8L2RhdGU+PC9wdWItZGF0ZXM+PC9kYXRlcz48aXNibj4wMDc5LTY3
MDA8L2lzYm4+PGFjY2Vzc2lvbi1udW0+V09TOjAwMDM2MjEzNjUwMDAwMjwvYWNjZXNzaW9uLW51
bT48dXJscz48cmVsYXRlZC11cmxzPjx1cmw+Jmx0O0dvIHRvIElTSSZndDs6Ly9XT1M6MDAwMzYy
MTM2NTAwMDAyPC91cmw+PC9yZWxhdGVkLXVybHM+PC91cmxzPjxlbGVjdHJvbmljLXJlc291cmNl
LW51bT4xMC4xMDE2L2oucHJvZ3BvbHltc2NpLjIwMTUuMDQuMDAyPC9lbGVjdHJvbmljLXJlc291
cmNlLW51bT48bGFuZ3VhZ2U+RW5nbGlzaDwvbGFuZ3VhZ2U+PC9yZWNvcmQ+PC9DaXRlPjwvRW5k
Tm90ZT5=
</w:fldData>
        </w:fldChar>
      </w:r>
      <w:r w:rsidR="002E330B">
        <w:rPr>
          <w:rFonts w:ascii="Times New Roman" w:hAnsi="Times New Roman"/>
          <w:color w:val="auto"/>
          <w:sz w:val="24"/>
          <w:szCs w:val="24"/>
        </w:rPr>
        <w:instrText xml:space="preserve"> ADDIN EN.CITE </w:instrText>
      </w:r>
      <w:r w:rsidR="002E330B">
        <w:rPr>
          <w:rFonts w:ascii="Times New Roman" w:hAnsi="Times New Roman"/>
          <w:color w:val="auto"/>
          <w:sz w:val="24"/>
          <w:szCs w:val="24"/>
        </w:rPr>
        <w:fldChar w:fldCharType="begin">
          <w:fldData xml:space="preserve">PEVuZE5vdGU+PENpdGU+PEF1dGhvcj5MaXU8L0F1dGhvcj48WWVhcj4yMDA3PC9ZZWFyPjxSZWNO
dW0+MjcyPC9SZWNOdW0+PERpc3BsYXlUZXh0Pls5OC0xMDFdPC9EaXNwbGF5VGV4dD48cmVjb3Jk
PjxyZWMtbnVtYmVyPjI3MjwvcmVjLW51bWJlcj48Zm9yZWlnbi1rZXlzPjxrZXkgYXBwPSJFTiIg
ZGItaWQ9InQ1dHYyZjBwcWZyeHA1ZWU1cDF4YXBmYXc5ZXJmNTlwOXB3OSIgdGltZXN0YW1wPSIx
NTUzNzIxNDA3Ij4yNzI8L2tleT48L2ZvcmVpZ24ta2V5cz48cmVmLXR5cGUgbmFtZT0iSm91cm5h
bCBBcnRpY2xlIj4xNzwvcmVmLXR5cGU+PGNvbnRyaWJ1dG9ycz48YXV0aG9ycz48YXV0aG9yPkxp
dSwgQzwvYXV0aG9yPjxhdXRob3I+UWluLCBIPC9hdXRob3I+PGF1dGhvcj5NYXRoZXIsIFBUPC9h
dXRob3I+PC9hdXRob3JzPjwvY29udHJpYnV0b3JzPjxhdXRoLWFkZHJlc3M+Q2FzZSBXZXN0ZXJu
IFJlc2VydmUgVW5pdiwgQ2xldmVsYW5kLCBPSCA0NDEwNiBVU0EmI3hEO1VuaXYgQ29ubmVjdGlj
dXQsIERlcHQgQ2hlbSBFbmduLCBTdG9ycnMsIENUIDA2MjY4IFVTQTwvYXV0aC1hZGRyZXNzPjx0
aXRsZXM+PHRpdGxlPlJldmlldyBvZiBwcm9ncmVzcyBpbiBzaGFwZS1tZW1vcnkgcG9seW1lcnM8
L3RpdGxlPjxzZWNvbmRhcnktdGl0bGU+Sm91cm5hbCBNYXRlcmlhbHMgQ2hlbWlzdHJ5PC9zZWNv
bmRhcnktdGl0bGU+PGFsdC10aXRsZT5Kb3VybmFsIG9mIE1hdGVyaWFscyBDaGVtaXN0cnk8L2Fs
dC10aXRsZT48L3RpdGxlcz48cGVyaW9kaWNhbD48ZnVsbC10aXRsZT5Kb3VybmFsIE1hdGVyaWFs
cyBDaGVtaXN0cnk8L2Z1bGwtdGl0bGU+PC9wZXJpb2RpY2FsPjxhbHQtcGVyaW9kaWNhbD48ZnVs
bC10aXRsZT5Kb3VybmFsIG9mIE1hdGVyaWFscyBDaGVtaXN0cnk8L2Z1bGwtdGl0bGU+PGFiYnIt
MT5KIE1hdGVyIENoZW08L2FiYnItMT48L2FsdC1wZXJpb2RpY2FsPjxwYWdlcz4xNTQzLTE1NTg8
L3BhZ2VzPjx2b2x1bWU+MTc8L3ZvbHVtZT48bnVtYmVyPjE2PC9udW1iZXI+PGtleXdvcmRzPjxr
ZXl3b3JkPnBvbHl1cmV0aGFuZSBibG9jay1jb3BvbHltZXJzPC9rZXl3b3JkPjxrZXl3b3JkPmxp
cXVpZC1jcnlzdGFsbGluZSBlbGFzdG9tZXJzPC9rZXl3b3JkPjxrZXl3b3JkPm9yZGVyLWRpc29y
ZGVyIHRyYW5zaXRpb248L2tleXdvcmQ+PGtleXdvcmQ+bWVjaGFuaWNhbC1wcm9wZXJ0aWVzPC9r
ZXl3b3JkPjxrZXl3b3JkPnNlZ21lbnRlZCBwb2x5dXJldGhhbmVzPC9rZXl3b3JkPjxrZXl3b3Jk
PmFydGlmaWNpYWwgbXVzY2xlczwva2V5d29yZD48a2V5d29yZD50aGVybW9tZWNoYW5pY2FsIHBy
b3BlcnRpZXM8L2tleXdvcmQ+PGtleXdvcmQ+YmlvbWVkaWNhbCBhcHBsaWNhdGlvbnM8L2tleXdv
cmQ+PGtleXdvcmQ+c29mdC1zZWdtZW50PC9rZXl3b3JkPjxrZXl3b3JkPnBvbHloZWRyYWwgb2xp
Z29zaWxzZXNxdWlveGFuZTwva2V5d29yZD48L2tleXdvcmRzPjxkYXRlcz48eWVhcj4yMDA3PC95
ZWFyPjwvZGF0ZXM+PGlzYm4+MDk1OS05NDI4PC9pc2JuPjxhY2Nlc3Npb24tbnVtPldPUzowMDAy
NDU1OTk0MDAwMDE8L2FjY2Vzc2lvbi1udW0+PHVybHM+PHJlbGF0ZWQtdXJscz48dXJsPiZsdDtH
byB0byBJU0kmZ3Q7Oi8vV09TOjAwMDI0NTU5OTQwMDAwMTwvdXJsPjwvcmVsYXRlZC11cmxzPjwv
dXJscz48ZWxlY3Ryb25pYy1yZXNvdXJjZS1udW0+MTAuMTAzOS9CNjE1OTU0SzwvZWxlY3Ryb25p
Yy1yZXNvdXJjZS1udW0+PGxhbmd1YWdlPkVuZ2xpc2g8L2xhbmd1YWdlPjwvcmVjb3JkPjwvQ2l0
ZT48Q2l0ZT48QXV0aG9yPk1lbmc8L0F1dGhvcj48WWVhcj4yMDEzPC9ZZWFyPjxSZWNOdW0+MTgw
PC9SZWNOdW0+PHJlY29yZD48cmVjLW51bWJlcj4xODA8L3JlYy1udW1iZXI+PGZvcmVpZ24ta2V5
cz48a2V5IGFwcD0iRU4iIGRiLWlkPSJ0NXR2MmYwcHFmcnhwNWVlNXAxeGFwZmF3OWVyZjU5cDlw
dzkiIHRpbWVzdGFtcD0iMTU1MzcyMTM3OSI+MTgwPC9rZXk+PC9mb3JlaWduLWtleXM+PHJlZi10
eXBlIG5hbWU9IkpvdXJuYWwgQXJ0aWNsZSI+MTc8L3JlZi10eXBlPjxjb250cmlidXRvcnM+PGF1
dGhvcnM+PGF1dGhvcj5NZW5nLCBILjwvYXV0aG9yPjxhdXRob3I+TGksIEcuIFEuPC9hdXRob3I+
PC9hdXRob3JzPjwvY29udHJpYnV0b3JzPjxhdXRoLWFkZHJlc3M+TG91aXNpYW5hIFN0YXRlIFVu
aXYsIERlcHQgTWVjaCAmYW1wOyBJbmQgRW5nbiwgQmF0b24gUm91Z2UsIExBIDcwODAzIFVTQSYj
eEQ7U291dGhlcm4gVW5pdiwgRGVwdCBNZWNoIEVuZ24sIEJhdG9uIFJvdWdlLCBMQSA3MDgxMyBV
U0E8L2F1dGgtYWRkcmVzcz48dGl0bGVzPjx0aXRsZT5BIHJldmlldyBvZiBzdGltdWxpLXJlc3Bv
bnNpdmUgc2hhcGUgbWVtb3J5IHBvbHltZXIgY29tcG9zaXRlczwvdGl0bGU+PHNlY29uZGFyeS10
aXRsZT5Qb2x5bWVyPC9zZWNvbmRhcnktdGl0bGU+PGFsdC10aXRsZT5Qb2x5bWVyPC9hbHQtdGl0
bGU+PC90aXRsZXM+PHBlcmlvZGljYWw+PGZ1bGwtdGl0bGU+UG9seW1lcjwvZnVsbC10aXRsZT48
L3BlcmlvZGljYWw+PGFsdC1wZXJpb2RpY2FsPjxmdWxsLXRpdGxlPlBvbHltZXI8L2Z1bGwtdGl0
bGU+PC9hbHQtcGVyaW9kaWNhbD48cGFnZXM+MjE5OS0yMjIxPC9wYWdlcz48dm9sdW1lPjU0PC92
b2x1bWU+PG51bWJlcj45PC9udW1iZXI+PGtleXdvcmRzPjxrZXl3b3JkPnN0aW11bGktcmVzcG9u
c2l2ZSBwb2x5bWVyPC9rZXl3b3JkPjxrZXl3b3JkPnNoYXBlIG1lbW9yeSBwb2x5bWVyPC9rZXl3
b3JkPjxrZXl3b3JkPnNtYXJ0IGNvbXBvc2l0ZTwva2V5d29yZD48a2V5d29yZD5saXF1aWQtY3J5
c3RhbGxpbmUgZWxhc3RvbWVyczwva2V5d29yZD48a2V5d29yZD53YWxsZWQgY2FyYm9uIG5hbm90
dWJlczwva2V5d29yZD48a2V5d29yZD5jb250cm9sbGVkIGRydWctcmVsZWFzZTwva2V5d29yZD48
a2V5d29yZD53YXRlci12YXBvciBwZXJtZWFiaWxpdHk8L2tleXdvcmQ+PGtleXdvcmQ+bWFzcy10
cmFuc2ZlciBwcm9wZXJ0aWVzPC9rZXl3b3JkPjxrZXl3b3JkPmNyb3NzLWxpbmtlZCBwb2x5bWVy
czwva2V5d29yZD48a2V5d29yZD5zZWdtZW50ZWQgcG9seXVyZXRoYW5lIG1lbWJyYW5lPC9rZXl3
b3JkPjxrZXl3b3JkPmJyb2FkZW5lZCBnbGFzcy10cmFuc2l0aW9uPC9rZXl3b3JkPjxrZXl3b3Jk
PnNocmlua3ktZGluayBtaWNyb2ZsdWlkaWNzPC9rZXl3b3JkPjxrZXl3b3JkPmluLXNpdHUgcG9s
eW1lcml6YXRpb248L2tleXdvcmQ+PC9rZXl3b3Jkcz48ZGF0ZXM+PHllYXI+MjAxMzwveWVhcj48
cHViLWRhdGVzPjxkYXRlPkFwciAxOTwvZGF0ZT48L3B1Yi1kYXRlcz48L2RhdGVzPjxpc2JuPjAw
MzItMzg2MTwvaXNibj48YWNjZXNzaW9uLW51bT5XT1M6MDAwMzE3NjMyOTAwMDAxPC9hY2Nlc3Np
b24tbnVtPjx1cmxzPjxyZWxhdGVkLXVybHM+PHVybD4mbHQ7R28gdG8gSVNJJmd0OzovL1dPUzow
MDAzMTc2MzI5MDAwMDE8L3VybD48L3JlbGF0ZWQtdXJscz48L3VybHM+PGVsZWN0cm9uaWMtcmVz
b3VyY2UtbnVtPjEwLjEwMTYvai5wb2x5bWVyLjIwMTMuMDIuMDIzPC9lbGVjdHJvbmljLXJlc291
cmNlLW51bT48bGFuZ3VhZ2U+RW5nbGlzaDwvbGFuZ3VhZ2U+PC9yZWNvcmQ+PC9DaXRlPjxDaXRl
PjxBdXRob3I+WmhhbzwvQXV0aG9yPjxZZWFyPjIwMTU8L1llYXI+PFJlY051bT4xOTQ8L1JlY051
bT48cmVjb3JkPjxyZWMtbnVtYmVyPjE5NDwvcmVjLW51bWJlcj48Zm9yZWlnbi1rZXlzPjxrZXkg
YXBwPSJFTiIgZGItaWQ9InQ1dHYyZjBwcWZyeHA1ZWU1cDF4YXBmYXc5ZXJmNTlwOXB3OSIgdGlt
ZXN0YW1wPSIxNTUzNzIxMzgyIj4xOTQ8L2tleT48L2ZvcmVpZ24ta2V5cz48cmVmLXR5cGUgbmFt
ZT0iSm91cm5hbCBBcnRpY2xlIj4xNzwvcmVmLXR5cGU+PGNvbnRyaWJ1dG9ycz48YXV0aG9ycz48
YXV0aG9yPlpoYW8sIFEuPC9hdXRob3I+PGF1dGhvcj5RaSwgSC4gSi48L2F1dGhvcj48YXV0aG9y
PlhpZSwgVC48L2F1dGhvcj48L2F1dGhvcnM+PC9jb250cmlidXRvcnM+PGF1dGgtYWRkcmVzcz5a
aGVqaWFuZyBVbml2LCBEZXB0IENoZW0gJmFtcDsgQmlvbCBFbmduLCBTdGF0ZSBLZXkgTGFiIENo
ZW0gRW5nbiwgMzggWmhlZGEgUmQsIEhhbmd6aG91IDMxMDAyNywgUGVvcGxlcyBSIENoaW5hJiN4
RDtHZW9yZ2lhIEluc3QgVGVjaG5vbCwgR2VvcmdlIFcgV29vZHJ1ZmYgU2NoIE1lY2ggRW5nbiwg
QXRsYW50YSwgR0EgMzAzMzIgVVNBPC9hdXRoLWFkZHJlc3M+PHRpdGxlcz48dGl0bGU+UmVjZW50
IHByb2dyZXNzIGluIHNoYXBlIG1lbW9yeSBwb2x5bWVyOiBOZXcgYmVoYXZpb3IsIGVuYWJsaW5n
IG1hdGVyaWFscywgYW5kIG1lY2hhbmlzdGljIHVuZGVyc3RhbmRpbmc8L3RpdGxlPjxzZWNvbmRh
cnktdGl0bGU+UHJvZ3Jlc3MgaW4gUG9seW1lciBTY2llbmNlPC9zZWNvbmRhcnktdGl0bGU+PGFs
dC10aXRsZT5Qcm9nIFBvbHltIFNjaTwvYWx0LXRpdGxlPjwvdGl0bGVzPjxwZXJpb2RpY2FsPjxm
dWxsLXRpdGxlPlByb2dyZXNzIGluIFBvbHltZXIgU2NpZW5jZTwvZnVsbC10aXRsZT48YWJici0x
PlByb2cgUG9seW0gU2NpPC9hYmJyLTE+PC9wZXJpb2RpY2FsPjxhbHQtcGVyaW9kaWNhbD48ZnVs
bC10aXRsZT5Qcm9ncmVzcyBpbiBQb2x5bWVyIFNjaWVuY2U8L2Z1bGwtdGl0bGU+PGFiYnItMT5Q
cm9nIFBvbHltIFNjaTwvYWJici0xPjwvYWx0LXBlcmlvZGljYWw+PHBhZ2VzPjc5LTEyMDwvcGFn
ZXM+PHZvbHVtZT40OS01MDwvdm9sdW1lPjxrZXl3b3Jkcz48a2V5d29yZD5zaGFwZSBtZW1vcnkg
cG9seW1lcjwva2V5d29yZD48a2V5d29yZD5zbWFydCBtYXRlcmlhbHM8L2tleXdvcmQ+PGtleXdv
cmQ+c3RpbXVsaS1yZXNwb25zaXZlIHBvbHltZXI8L2tleXdvcmQ+PGtleXdvcmQ+cG9seW1lciBt
b2RlbGluZzwva2V5d29yZD48a2V5d29yZD5jcm9zcy1saW5rZWQgcG9seW1lcnM8L2tleXdvcmQ+
PGtleXdvcmQ+dGhlcm1vbWVjaGFuaWNhbCBjb25zdGl0dXRpdmUgbW9kZWw8L2tleXdvcmQ+PGtl
eXdvcmQ+bGlxdWlkLWNyeXN0YWxsaW5lIGVsYXN0b21lcnM8L2tleXdvcmQ+PGtleXdvcmQ+ZGll
bHMtYWxkZXIgcmVhY3Rpb25zPC9rZXl3b3JkPjxrZXl3b3JkPmNvdmFsZW50IGFkYXB0YWJsZSBu
ZXR3b3Jrczwva2V5d29yZD48a2V5d29yZD5icm9hZGVuZWQgZ2xhc3MtdHJhbnNpdGlvbjwva2V5
d29yZD48a2V5d29yZD5kdWFsIHRoZXJtYWwgdHJhbnNpdGlvbnM8L2tleXdvcmQ+PGtleXdvcmQ+
ZmluaXRlLWVsZW1lbnQtbWV0aG9kPC9rZXl3b3JkPjxrZXl3b3JkPnRlbXBlcmF0dXJlLW1lbW9y
eTwva2V5d29yZD48a2V5d29yZD5wb2x5dXJldGhhbmUtc2VyaWVzPC9rZXl3b3JkPjwva2V5d29y
ZHM+PGRhdGVzPjx5ZWFyPjIwMTU8L3llYXI+PHB1Yi1kYXRlcz48ZGF0ZT5PY3QtTm92PC9kYXRl
PjwvcHViLWRhdGVzPjwvZGF0ZXM+PGlzYm4+MDA3OS02NzAwPC9pc2JuPjxhY2Nlc3Npb24tbnVt
PldPUzowMDAzNjIxMzY1MDAwMDU8L2FjY2Vzc2lvbi1udW0+PHVybHM+PHJlbGF0ZWQtdXJscz48
dXJsPiZsdDtHbyB0byBJU0kmZ3Q7Oi8vV09TOjAwMDM2MjEzNjUwMDAwNTwvdXJsPjwvcmVsYXRl
ZC11cmxzPjwvdXJscz48ZWxlY3Ryb25pYy1yZXNvdXJjZS1udW0+MTAuMTAxNi9qLnByb2dwb2x5
bXNjaS4yMDE1LjA0LjAwMTwvZWxlY3Ryb25pYy1yZXNvdXJjZS1udW0+PGxhbmd1YWdlPkVuZ2xp
c2g8L2xhbmd1YWdlPjwvcmVjb3JkPjwvQ2l0ZT48Q2l0ZT48QXV0aG9yPkhhZ2VyPC9BdXRob3I+
PFllYXI+MjAxNTwvWWVhcj48UmVjTnVtPjE5MDwvUmVjTnVtPjxyZWNvcmQ+PHJlYy1udW1iZXI+
MTkwPC9yZWMtbnVtYmVyPjxmb3JlaWduLWtleXM+PGtleSBhcHA9IkVOIiBkYi1pZD0idDV0djJm
MHBxZnJ4cDVlZTVwMXhhcGZhdzllcmY1OXA5cHc5IiB0aW1lc3RhbXA9IjE1NTM3MjEzODEiPjE5
MDwva2V5PjwvZm9yZWlnbi1rZXlzPjxyZWYtdHlwZSBuYW1lPSJKb3VybmFsIEFydGljbGUiPjE3
PC9yZWYtdHlwZT48Y29udHJpYnV0b3JzPjxhdXRob3JzPjxhdXRob3I+SGFnZXIsIE0uIEQuPC9h
dXRob3I+PGF1dGhvcj5Cb2RlLCBTLjwvYXV0aG9yPjxhdXRob3I+V2ViZXIsIEMuPC9hdXRob3I+
PGF1dGhvcj5TY2h1YmVydCwgVS4gUy48L2F1dGhvcj48L2F1dGhvcnM+PC9jb250cmlidXRvcnM+
PGF1dGgtYWRkcmVzcz5Vbml2IEplbmEsIExhYiBPcmdhbiAmYW1wOyBNYWNyb21vbCBDaGVtIElP
TUMsIEh1bWJvbGR0c3RyIDEwLCBELTA3NzQzIEplbmEsIEdlcm1hbnkmI3hEO1VuaXYgSmVuYSwg
SkNTTSwgRC0wNzc0MyBKZW5hLCBHZXJtYW55PC9hdXRoLWFkZHJlc3M+PHRpdGxlcz48dGl0bGU+
U2hhcGUgbWVtb3J5IHBvbHltZXJzOiBQYXN0LCBwcmVzZW50IGFuZCBmdXR1cmUgZGV2ZWxvcG1l
bnRzPC90aXRsZT48c2Vjb25kYXJ5LXRpdGxlPlByb2dyZXNzIGluIFBvbHltZXIgU2NpZW5jZTwv
c2Vjb25kYXJ5LXRpdGxlPjxhbHQtdGl0bGU+UHJvZyBQb2x5bSBTY2k8L2FsdC10aXRsZT48L3Rp
dGxlcz48cGVyaW9kaWNhbD48ZnVsbC10aXRsZT5Qcm9ncmVzcyBpbiBQb2x5bWVyIFNjaWVuY2U8
L2Z1bGwtdGl0bGU+PGFiYnItMT5Qcm9nIFBvbHltIFNjaTwvYWJici0xPjwvcGVyaW9kaWNhbD48
YWx0LXBlcmlvZGljYWw+PGZ1bGwtdGl0bGU+UHJvZ3Jlc3MgaW4gUG9seW1lciBTY2llbmNlPC9m
dWxsLXRpdGxlPjxhYmJyLTE+UHJvZyBQb2x5bSBTY2k8L2FiYnItMT48L2FsdC1wZXJpb2RpY2Fs
PjxwYWdlcz4zLTMzPC9wYWdlcz48dm9sdW1lPjQ5LTUwPC92b2x1bWU+PGtleXdvcmRzPjxrZXl3
b3JkPnNoYXBlIG1lbW9yeSBwb2x5bWVyczwva2V5d29yZD48a2V5d29yZD5zdGltdWxpIHJlc3Bv
bnNpdmUgcG9seW1lcnM8L2tleXdvcmQ+PGtleXdvcmQ+c2hhcGUgY2hhbmdpbmcgbWF0ZXJpYWxz
PC9rZXl3b3JkPjxrZXl3b3JkPnR3by13YXkgc2hhcGUgbWVtb3J5IGVmZmVjdDwva2V5d29yZD48
a2V5d29yZD5zZWxmLWhlYWxpbmcgbWF0ZXJpYWxzPC9rZXl3b3JkPjxrZXl3b3JkPmNyb3NzLWxp
bmtlZCBwb2x5KGVwc2lsb24tY2Fwcm9sYWN0b25lKTwva2V5d29yZD48a2V5d29yZD5saXF1aWQt
Y3J5c3RhbCBlbGFzdG9tZXJzPC9rZXl3b3JkPjxrZXl3b3JkPmRpZWxzLWFsZGVyIHJlYWN0aW9u
PC9rZXl3b3JkPjxrZXl3b3JkPmluZHVjZWQgcGhhc2Utc2VwYXJhdGlvbjwva2V5d29yZD48a2V5
d29yZD5vZi10aGUtYXJ0PC9rZXl3b3JkPjxrZXl3b3JkPnRoZXJtb21lY2hhbmljYWwgcHJvcGVy
dGllczwva2V5d29yZD48a2V5d29yZD5zdXByYW1vbGVjdWxhciBwb2x5bWVyczwva2V5d29yZD48
a2V5d29yZD5tZWNoYW5pY2FsLXByb3BlcnRpZXM8L2tleXdvcmQ+PGtleXdvcmQ+bmF0dXJhbC1y
dWJiZXI8L2tleXdvcmQ+PC9rZXl3b3Jkcz48ZGF0ZXM+PHllYXI+MjAxNTwveWVhcj48cHViLWRh
dGVzPjxkYXRlPk9jdC1Ob3Y8L2RhdGU+PC9wdWItZGF0ZXM+PC9kYXRlcz48aXNibj4wMDc5LTY3
MDA8L2lzYm4+PGFjY2Vzc2lvbi1udW0+V09TOjAwMDM2MjEzNjUwMDAwMjwvYWNjZXNzaW9uLW51
bT48dXJscz48cmVsYXRlZC11cmxzPjx1cmw+Jmx0O0dvIHRvIElTSSZndDs6Ly9XT1M6MDAwMzYy
MTM2NTAwMDAyPC91cmw+PC9yZWxhdGVkLXVybHM+PC91cmxzPjxlbGVjdHJvbmljLXJlc291cmNl
LW51bT4xMC4xMDE2L2oucHJvZ3BvbHltc2NpLjIwMTUuMDQuMDAyPC9lbGVjdHJvbmljLXJlc291
cmNlLW51bT48bGFuZ3VhZ2U+RW5nbGlzaDwvbGFuZ3VhZ2U+PC9yZWNvcmQ+PC9DaXRlPjwvRW5k
Tm90ZT5=
</w:fldData>
        </w:fldChar>
      </w:r>
      <w:r w:rsidR="002E330B">
        <w:rPr>
          <w:rFonts w:ascii="Times New Roman" w:hAnsi="Times New Roman"/>
          <w:color w:val="auto"/>
          <w:sz w:val="24"/>
          <w:szCs w:val="24"/>
        </w:rPr>
        <w:instrText xml:space="preserve"> ADDIN EN.CITE.DATA </w:instrText>
      </w:r>
      <w:r w:rsidR="002E330B">
        <w:rPr>
          <w:rFonts w:ascii="Times New Roman" w:hAnsi="Times New Roman"/>
          <w:color w:val="auto"/>
          <w:sz w:val="24"/>
          <w:szCs w:val="24"/>
        </w:rPr>
      </w:r>
      <w:r w:rsidR="002E330B">
        <w:rPr>
          <w:rFonts w:ascii="Times New Roman" w:hAnsi="Times New Roman"/>
          <w:color w:val="auto"/>
          <w:sz w:val="24"/>
          <w:szCs w:val="24"/>
        </w:rPr>
        <w:fldChar w:fldCharType="end"/>
      </w:r>
      <w:r w:rsidRPr="003941CC">
        <w:rPr>
          <w:rFonts w:ascii="Times New Roman" w:hAnsi="Times New Roman"/>
          <w:color w:val="auto"/>
          <w:sz w:val="24"/>
          <w:szCs w:val="24"/>
        </w:rPr>
      </w:r>
      <w:r w:rsidRPr="003941CC">
        <w:rPr>
          <w:rFonts w:ascii="Times New Roman" w:hAnsi="Times New Roman"/>
          <w:color w:val="auto"/>
          <w:sz w:val="24"/>
          <w:szCs w:val="24"/>
        </w:rPr>
        <w:fldChar w:fldCharType="separate"/>
      </w:r>
      <w:r w:rsidR="002E330B">
        <w:rPr>
          <w:rFonts w:ascii="Times New Roman" w:hAnsi="Times New Roman"/>
          <w:noProof/>
          <w:color w:val="auto"/>
          <w:sz w:val="24"/>
          <w:szCs w:val="24"/>
        </w:rPr>
        <w:t>[98-101]</w:t>
      </w:r>
      <w:r w:rsidRPr="003941CC">
        <w:rPr>
          <w:rFonts w:ascii="Times New Roman" w:hAnsi="Times New Roman"/>
          <w:color w:val="auto"/>
          <w:sz w:val="24"/>
          <w:szCs w:val="24"/>
        </w:rPr>
        <w:fldChar w:fldCharType="end"/>
      </w:r>
      <w:r w:rsidRPr="003941CC">
        <w:rPr>
          <w:rFonts w:ascii="Times New Roman" w:hAnsi="Times New Roman"/>
          <w:color w:val="auto"/>
          <w:sz w:val="24"/>
          <w:szCs w:val="24"/>
        </w:rPr>
        <w:t xml:space="preserve">. </w:t>
      </w:r>
    </w:p>
    <w:p w14:paraId="703DAD49" w14:textId="31B3370E" w:rsidR="00882574" w:rsidRPr="003941CC" w:rsidRDefault="00882574" w:rsidP="00D13237">
      <w:pPr>
        <w:pStyle w:val="MDPI31text"/>
        <w:spacing w:before="90" w:line="480" w:lineRule="auto"/>
        <w:ind w:firstLine="720"/>
        <w:rPr>
          <w:rFonts w:ascii="Times New Roman" w:hAnsi="Times New Roman"/>
          <w:color w:val="auto"/>
          <w:sz w:val="24"/>
          <w:szCs w:val="24"/>
        </w:rPr>
      </w:pPr>
      <w:r w:rsidRPr="003941CC">
        <w:rPr>
          <w:rFonts w:ascii="Times New Roman" w:hAnsi="Times New Roman"/>
          <w:color w:val="auto"/>
          <w:sz w:val="24"/>
          <w:szCs w:val="24"/>
        </w:rPr>
        <w:t xml:space="preserve">Novel medical devices that take advantage of the unique properties of SMPs have been developed in the last decade that include clot removal devices, intracranial aneurysm (ICA) occlusion devices, and vascular stents </w:t>
      </w:r>
      <w:r w:rsidRPr="003941CC">
        <w:rPr>
          <w:rFonts w:ascii="Times New Roman" w:hAnsi="Times New Roman"/>
          <w:color w:val="auto"/>
          <w:sz w:val="24"/>
          <w:szCs w:val="24"/>
        </w:rPr>
        <w:fldChar w:fldCharType="begin">
          <w:fldData xml:space="preserve">PEVuZE5vdGU+PENpdGU+PEF1dGhvcj5NdXJheWFtYTwvQXV0aG9yPjxZZWFyPjIwMDM8L1llYXI+
PFJlY051bT41OTU8L1JlY051bT48RGlzcGxheVRleHQ+Wzc1LCA3NiwgMTAyXTwvRGlzcGxheVRl
eHQ+PHJlY29yZD48cmVjLW51bWJlcj41OTU8L3JlYy1udW1iZXI+PGZvcmVpZ24ta2V5cz48a2V5
IGFwcD0iRU4iIGRiLWlkPSJ0NXR2MmYwcHFmcnhwNWVlNXAxeGFwZmF3OWVyZjU5cDlwdzkiIHRp
bWVzdGFtcD0iMTU1MzcyMTUxMSI+NTk1PC9rZXk+PC9mb3JlaWduLWtleXM+PHJlZi10eXBlIG5h
bWU9IkpvdXJuYWwgQXJ0aWNsZSI+MTc8L3JlZi10eXBlPjxjb250cmlidXRvcnM+PGF1dGhvcnM+
PGF1dGhvcj5NdXJheWFtYSwgWXVpY2hpPC9hdXRob3I+PGF1dGhvcj5OaWVuLCBZaWggTGluPC9h
dXRob3I+PGF1dGhvcj5EdWNrd2lsZXIsIEdhcnk8L2F1dGhvcj48YXV0aG9yPkdvYmluLCBZIFBp
ZXJyZTwvYXV0aG9yPjxhdXRob3I+SmFoYW4sIFJlemE8L2F1dGhvcj48YXV0aG9yPkZyYXplZSwg
Sm9objwvYXV0aG9yPjxhdXRob3I+TWFydGluLCBOZWlsPC9hdXRob3I+PGF1dGhvcj5WacOxdWVs
YSwgRmVybmFuZG88L2F1dGhvcj48L2F1dGhvcnM+PC9jb250cmlidXRvcnM+PGF1dGgtYWRkcmVz
cz5EaXZpc2lvbiBvZiBJbnRlcnZlbnRpb25hbCBOZXVyb3JhZGlvbG9neSBhbmQgTmV1cm9zdXJn
ZXJ5LCBVbml2ZXJzaXR5IG9mIENhbGlmb3JuaWEgTWVkaWNhbCBDZW50ZXIsIERhdmlkIEdlZmZl
biBTY2hvb2wgb2YgTWVkaWNpbmUgYXQgdGhlIFVuaXZlcnNpdHkgb2YgQ2FsaWZvcm5pYSwgTG9z
IEFuZ2VsZXMsIENhbGlmb3JuaWEgOTAwOTUtMTcyMSwgVVNBLiB5bXVyYXlhbWFAbWVkbmV0LnVj
bGEuZWR1PC9hdXRoLWFkZHJlc3M+PHRpdGxlcz48dGl0bGU+R3VnbGllbG1pIGRldGFjaGFibGUg
Y29pbCBlbWJvbGl6YXRpb24gb2YgY2VyZWJyYWwgYW5ldXJ5c21zOiAxMSB5ZWFycyZhcG9zOyBl
eHBlcmllbmNlPC90aXRsZT48c2Vjb25kYXJ5LXRpdGxlPkpvdXJuYWwgb2YgTmV1cm9zdXJnZXJ5
PC9zZWNvbmRhcnktdGl0bGU+PC90aXRsZXM+PHBlcmlvZGljYWw+PGZ1bGwtdGl0bGU+Sm91cm5h
bCBvZiBuZXVyb3N1cmdlcnk8L2Z1bGwtdGl0bGU+PC9wZXJpb2RpY2FsPjxwYWdlcz45NTktOTY2
PC9wYWdlcz48dm9sdW1lPjk4PC92b2x1bWU+PG51bWJlcj41PC9udW1iZXI+PGVkaXRpb24+MjAw
My8wNS8xNTwvZWRpdGlvbj48a2V5d29yZHM+PGtleXdvcmQ+QWR1bHQ8L2tleXdvcmQ+PGtleXdv
cmQ+QWdlZDwva2V5d29yZD48a2V5d29yZD5BbmV1cnlzbSwgUnVwdHVyZWQvZGlhZ25vc3RpYyBp
bWFnaW5nLyp0aGVyYXB5PC9rZXl3b3JkPjxrZXl3b3JkPkFuZ2lvcGxhc3R5LCBCYWxsb29uL2lu
c3RydW1lbnRhdGlvbjwva2V5d29yZD48a2V5d29yZD5DZXJlYnJhbCBBbmdpb2dyYXBoeTwva2V5
d29yZD48a2V5d29yZD5FbWJvbGl6YXRpb24sIFRoZXJhcGV1dGljLyppbnN0cnVtZW50YXRpb248
L2tleXdvcmQ+PGtleXdvcmQ+RXF1aXBtZW50IERlc2lnbjwva2V5d29yZD48a2V5d29yZD5GZW1h
bGU8L2tleXdvcmQ+PGtleXdvcmQ+Rm9sbG93LVVwIFN0dWRpZXM8L2tleXdvcmQ+PGtleXdvcmQ+
SHVtYW5zPC9rZXl3b3JkPjxrZXl3b3JkPkludHJhY3JhbmlhbCBBbmV1cnlzbS9kaWFnbm9zdGlj
IGltYWdpbmcvKnRoZXJhcHk8L2tleXdvcmQ+PGtleXdvcmQ+TWFsZTwva2V5d29yZD48a2V5d29y
ZD5NaWRkbGUgQWdlZDwva2V5d29yZD48a2V5d29yZD5PdXRjb21lIGFuZCBQcm9jZXNzIEFzc2Vz
c21lbnQgKEhlYWx0aCBDYXJlKTwva2V5d29yZD48a2V5d29yZD5SZWN1cnJlbmNlPC9rZXl3b3Jk
PjxrZXl3b3JkPlJldHJvc3BlY3RpdmUgU3R1ZGllczwva2V5d29yZD48a2V5d29yZD5TdWJhcmFj
aG5vaWQgSGVtb3JyaGFnZS9kaWFnbm9zdGljIGltYWdpbmcvKnRoZXJhcHk8L2tleXdvcmQ+PC9r
ZXl3b3Jkcz48ZGF0ZXM+PHllYXI+MjAwMzwveWVhcj48cHViLWRhdGVzPjxkYXRlPk1heTwvZGF0
ZT48L3B1Yi1kYXRlcz48L2RhdGVzPjxpc2JuPjAwMjItMzA4NTwvaXNibj48YWNjZXNzaW9uLW51
bT4xMjc0NDM1NDwvYWNjZXNzaW9uLW51bT48dXJscz48cmVsYXRlZC11cmxzPjx1cmw+aHR0cHM6
Ly93d3cubmNiaS5ubG0ubmloLmdvdi9wdWJtZWQvMTI3NDQzNTQ8L3VybD48L3JlbGF0ZWQtdXJs
cz48L3VybHM+PGN1c3RvbTI+MTI3NDQzNTQ8L2N1c3RvbTI+PGVsZWN0cm9uaWMtcmVzb3VyY2Ut
bnVtPjEwLjMxNzEvam5zLjIwMDMuOTguNS4wOTU5PC9lbGVjdHJvbmljLXJlc291cmNlLW51bT48
L3JlY29yZD48L0NpdGU+PENpdGU+PEF1dGhvcj5MZW5kbGVpbjwvQXV0aG9yPjxZZWFyPjIwMTA8
L1llYXI+PFJlY051bT41ODY8L1JlY051bT48cmVjb3JkPjxyZWMtbnVtYmVyPjU4NjwvcmVjLW51
bWJlcj48Zm9yZWlnbi1rZXlzPjxrZXkgYXBwPSJFTiIgZGItaWQ9InQ1dHYyZjBwcWZyeHA1ZWU1
cDF4YXBmYXc5ZXJmNTlwOXB3OSIgdGltZXN0YW1wPSIxNTUzNzIxNTA5Ij41ODY8L2tleT48L2Zv
cmVpZ24ta2V5cz48cmVmLXR5cGUgbmFtZT0iSm91cm5hbCBBcnRpY2xlIj4xNzwvcmVmLXR5cGU+
PGNvbnRyaWJ1dG9ycz48YXV0aG9ycz48YXV0aG9yPkxlbmRsZWluLCBBLjwvYXV0aG9yPjxhdXRo
b3I+QmVobCwgTS48L2F1dGhvcj48YXV0aG9yPkhpZWJsLCBCLjwvYXV0aG9yPjxhdXRob3I+V2lz
Y2hrZSwgQy48L2F1dGhvcj48L2F1dGhvcnM+PC9jb250cmlidXRvcnM+PGF1dGgtYWRkcmVzcz5H
S1NTIFJlcyBDdHIgR2Vlc3RoYWNodCBHbWJILCBQb2x5bWVyIFJlcyBJbnN0LCBDdHIgQmlvbWF0
IERldiwgRC0xNDUxMyBUZWx0b3csIEdlcm1hbnkmI3hEO0dLU1MgUmVzIEN0ciBHZWVzdGhhY2h0
IEdtYkgsIEJlcmxpbiBCcmFuZGVuYnVyZyBDdHIgUmVnZW5lcmF0IFRoZXJhcGllcywgRC0xNDUx
MyBUZWx0b3csIEdlcm1hbnk8L2F1dGgtYWRkcmVzcz48dGl0bGVzPjx0aXRsZT5TaGFwZS1tZW1v
cnkgcG9seW1lcnMgYXMgYSB0ZWNobm9sb2d5IHBsYXRmb3JtIGZvciBiaW9tZWRpY2FsIGFwcGxp
Y2F0aW9uczwvdGl0bGU+PHNlY29uZGFyeS10aXRsZT5FeHBlcnQgUmV2aWV3IG9mIE1lZGljYWwg
RGV2aWNlczwvc2Vjb25kYXJ5LXRpdGxlPjxhbHQtdGl0bGU+RXhwZXJ0IFJldiBNZWQgRGV2aWM8
L2FsdC10aXRsZT48L3RpdGxlcz48cGVyaW9kaWNhbD48ZnVsbC10aXRsZT5FeHBlcnQgUmV2aWV3
IG9mIE1lZGljYWwgRGV2aWNlczwvZnVsbC10aXRsZT48YWJici0xPkV4cGVydCBSZXYgTWVkIERl
dmljPC9hYmJyLTE+PC9wZXJpb2RpY2FsPjxhbHQtcGVyaW9kaWNhbD48ZnVsbC10aXRsZT5FeHBl
cnQgUmV2aWV3IG9mIE1lZGljYWwgRGV2aWNlczwvZnVsbC10aXRsZT48YWJici0xPkV4cGVydCBS
ZXYgTWVkIERldmljPC9hYmJyLTE+PC9hbHQtcGVyaW9kaWNhbD48cGFnZXM+MzU3LTM3OTwvcGFn
ZXM+PHZvbHVtZT43PC92b2x1bWU+PG51bWJlcj4zPC9udW1iZXI+PGVkaXRpb24+MjAxMC8wNC8y
ODwvZWRpdGlvbj48a2V5d29yZHM+PGtleXdvcmQ+YmlvY29tcGF0aWJpbGl0eTwva2V5d29yZD48
a2V5d29yZD5iaW9mdW5jdGlvbmFsaXR5PC9rZXl3b3JkPjxrZXl3b3JkPmRydWctcmVsZWFzZTwv
a2V5d29yZD48a2V5d29yZD5wb2x5bWVyPC9rZXl3b3JkPjxrZXl3b3JkPnNoYXBlLW1lbW9yeTwv
a2V5d29yZD48a2V5d29yZD5zdGVyaWxpemF0aW9uPC9rZXl3b3JkPjxrZXl3b3JkPmNvbnRyb2xs
ZWQgZHJ1Zy1yZWxlYXNlPC9rZXl3b3JkPjxrZXl3b3JkPmFjdGluZyBkZWxpdmVyeSBzeXN0ZW1z
PC9rZXl3b3JkPjxrZXl3b3JkPmluLXZpdHJvPC9rZXl3b3JkPjxrZXl3b3JkPmh5ZHJvbHl0aWMg
ZGVncmFkYXRpb248L2tleXdvcmQ+PGtleXdvcmQ+b2xpZ28oZXBzaWxvbi1jYXByb2xhY3RvbmUp
IHNlZ21lbnRzPC9rZXl3b3JkPjxrZXl3b3JkPnRoZXJtb21lY2hhbmljYWwgcHJvcGVydGllczwv
a2V5d29yZD48a2V5d29yZD5tdWx0aWJsb2NrIGNvcG9seW1lcnM8L2tleXdvcmQ+PGtleXdvcmQ+
bmFyY290aWMtYW50YWdvbmlzdHM8L2tleXdvcmQ+PGtleXdvcmQ+dGhyb21iZWN0b215IGRldmlj
ZTwva2V5d29yZD48a2V5d29yZD5waHlzaWNhbC1wcm9wZXJ0aWVzPC9rZXl3b3JkPjwva2V5d29y
ZHM+PGRhdGVzPjx5ZWFyPjIwMTA8L3llYXI+PHB1Yi1kYXRlcz48ZGF0ZT5NYXk8L2RhdGU+PC9w
dWItZGF0ZXM+PC9kYXRlcz48aXNibj4xNzQzLTQ0NDA8L2lzYm4+PGFjY2Vzc2lvbi1udW0+V09T
OjAwMDI3ODQyMzQwMDAxMjwvYWNjZXNzaW9uLW51bT48dXJscz48cmVsYXRlZC11cmxzPjx1cmw+
Jmx0O0dvIHRvIElTSSZndDs6Ly9XT1M6MDAwMjc4NDIzNDAwMDEyPC91cmw+PC9yZWxhdGVkLXVy
bHM+PC91cmxzPjxjdXN0b20yPjIwNDIwNTU4PC9jdXN0b20yPjxlbGVjdHJvbmljLXJlc291cmNl
LW51bT4xMC4xNTg2L0VyZC4xMC44PC9lbGVjdHJvbmljLXJlc291cmNlLW51bT48bGFuZ3VhZ2U+
RW5nbGlzaDwvbGFuZ3VhZ2U+PC9yZWNvcmQ+PC9DaXRlPjxDaXRlPjxBdXRob3I+U21hbGw8L0F1
dGhvcj48WWVhcj4yMDEwPC9ZZWFyPjxSZWNOdW0+MjcwPC9SZWNOdW0+PHJlY29yZD48cmVjLW51
bWJlcj4yNzA8L3JlYy1udW1iZXI+PGZvcmVpZ24ta2V5cz48a2V5IGFwcD0iRU4iIGRiLWlkPSJ0
NXR2MmYwcHFmcnhwNWVlNXAxeGFwZmF3OWVyZjU5cDlwdzkiIHRpbWVzdGFtcD0iMTU1MzcyMTQw
NyI+MjcwPC9rZXk+PC9mb3JlaWduLWtleXM+PHJlZi10eXBlIG5hbWU9IkpvdXJuYWwgQXJ0aWNs
ZSI+MTc8L3JlZi10eXBlPjxjb250cmlidXRvcnM+PGF1dGhvcnM+PGF1dGhvcj5TbWFsbCwgV2Fy
ZCBJVjwvYXV0aG9yPjxhdXRob3I+U2luZ2hhbCwgUG9vamE8L2F1dGhvcj48YXV0aG9yPldpbHNv
biwgVGhvbWFzIFM8L2F1dGhvcj48YXV0aG9yPk1haXRsYW5kLCBEdW5jYW4gSjwvYXV0aG9yPjwv
YXV0aG9ycz48L2NvbnRyaWJ1dG9ycz48YXV0aC1hZGRyZXNzPkxhd3JlbmNlIExpdmVybW9yZSBO
YXRpb25hbCBMYWJvcmF0b3J5LCBMaXZlcm1vcmUsIENhbGlmb3JuaWEsIDk0NTUwLCBVU0EuPC9h
dXRoLWFkZHJlc3M+PHRpdGxlcz48dGl0bGU+QmlvbWVkaWNhbCBhcHBsaWNhdGlvbnMgb2YgdGhl
cm1hbGx5IGFjdGl2YXRlZCBzaGFwZSBtZW1vcnkgcG9seW1lcnM8L3RpdGxlPjxzZWNvbmRhcnkt
dGl0bGU+Sm91cm5hbCBNYXRlcmlhbHMgQ2hlbWlzdHJ5PC9zZWNvbmRhcnktdGl0bGU+PC90aXRs
ZXM+PHBlcmlvZGljYWw+PGZ1bGwtdGl0bGU+Sm91cm5hbCBNYXRlcmlhbHMgQ2hlbWlzdHJ5PC9m
dWxsLXRpdGxlPjwvcGVyaW9kaWNhbD48cGFnZXM+MzM1Ni0zMzY2PC9wYWdlcz48dm9sdW1lPjIw
PC92b2x1bWU+PG51bWJlcj4xNzwvbnVtYmVyPjxlZGl0aW9uPjIwMTEvMDEvMjU8L2VkaXRpb24+
PGRhdGVzPjx5ZWFyPjIwMTA8L3llYXI+PHB1Yi1kYXRlcz48ZGF0ZT5NYXkgMTQ8L2RhdGU+PC9w
dWItZGF0ZXM+PC9kYXRlcz48aXNibj4wOTU5LTk0MjggKFByaW50KSYjeEQ7MDk1OS05NDI4IChM
aW5raW5nKTwvaXNibj48YWNjZXNzaW9uLW51bT4yMTI1ODYwNTwvYWNjZXNzaW9uLW51bT48dXJs
cz48cmVsYXRlZC11cmxzPjx1cmw+aHR0cHM6Ly93d3cubmNiaS5ubG0ubmloLmdvdi9wdWJtZWQv
MjEyNTg2MDU8L3VybD48L3JlbGF0ZWQtdXJscz48L3VybHM+PGN1c3RvbTI+UE1DMzAyMzkxMjwv
Y3VzdG9tMj48ZWxlY3Ryb25pYy1yZXNvdXJjZS1udW0+MTAuMTAzOS9COTIzNzE3SDwvZWxlY3Ry
b25pYy1yZXNvdXJjZS1udW0+PC9yZWNvcmQ+PC9DaXRlPjwvRW5kTm90ZT5=
</w:fldData>
        </w:fldChar>
      </w:r>
      <w:r w:rsidR="002E330B">
        <w:rPr>
          <w:rFonts w:ascii="Times New Roman" w:hAnsi="Times New Roman"/>
          <w:color w:val="auto"/>
          <w:sz w:val="24"/>
          <w:szCs w:val="24"/>
        </w:rPr>
        <w:instrText xml:space="preserve"> ADDIN EN.CITE </w:instrText>
      </w:r>
      <w:r w:rsidR="002E330B">
        <w:rPr>
          <w:rFonts w:ascii="Times New Roman" w:hAnsi="Times New Roman"/>
          <w:color w:val="auto"/>
          <w:sz w:val="24"/>
          <w:szCs w:val="24"/>
        </w:rPr>
        <w:fldChar w:fldCharType="begin">
          <w:fldData xml:space="preserve">PEVuZE5vdGU+PENpdGU+PEF1dGhvcj5NdXJheWFtYTwvQXV0aG9yPjxZZWFyPjIwMDM8L1llYXI+
PFJlY051bT41OTU8L1JlY051bT48RGlzcGxheVRleHQ+Wzc1LCA3NiwgMTAyXTwvRGlzcGxheVRl
eHQ+PHJlY29yZD48cmVjLW51bWJlcj41OTU8L3JlYy1udW1iZXI+PGZvcmVpZ24ta2V5cz48a2V5
IGFwcD0iRU4iIGRiLWlkPSJ0NXR2MmYwcHFmcnhwNWVlNXAxeGFwZmF3OWVyZjU5cDlwdzkiIHRp
bWVzdGFtcD0iMTU1MzcyMTUxMSI+NTk1PC9rZXk+PC9mb3JlaWduLWtleXM+PHJlZi10eXBlIG5h
bWU9IkpvdXJuYWwgQXJ0aWNsZSI+MTc8L3JlZi10eXBlPjxjb250cmlidXRvcnM+PGF1dGhvcnM+
PGF1dGhvcj5NdXJheWFtYSwgWXVpY2hpPC9hdXRob3I+PGF1dGhvcj5OaWVuLCBZaWggTGluPC9h
dXRob3I+PGF1dGhvcj5EdWNrd2lsZXIsIEdhcnk8L2F1dGhvcj48YXV0aG9yPkdvYmluLCBZIFBp
ZXJyZTwvYXV0aG9yPjxhdXRob3I+SmFoYW4sIFJlemE8L2F1dGhvcj48YXV0aG9yPkZyYXplZSwg
Sm9objwvYXV0aG9yPjxhdXRob3I+TWFydGluLCBOZWlsPC9hdXRob3I+PGF1dGhvcj5WacOxdWVs
YSwgRmVybmFuZG88L2F1dGhvcj48L2F1dGhvcnM+PC9jb250cmlidXRvcnM+PGF1dGgtYWRkcmVz
cz5EaXZpc2lvbiBvZiBJbnRlcnZlbnRpb25hbCBOZXVyb3JhZGlvbG9neSBhbmQgTmV1cm9zdXJn
ZXJ5LCBVbml2ZXJzaXR5IG9mIENhbGlmb3JuaWEgTWVkaWNhbCBDZW50ZXIsIERhdmlkIEdlZmZl
biBTY2hvb2wgb2YgTWVkaWNpbmUgYXQgdGhlIFVuaXZlcnNpdHkgb2YgQ2FsaWZvcm5pYSwgTG9z
IEFuZ2VsZXMsIENhbGlmb3JuaWEgOTAwOTUtMTcyMSwgVVNBLiB5bXVyYXlhbWFAbWVkbmV0LnVj
bGEuZWR1PC9hdXRoLWFkZHJlc3M+PHRpdGxlcz48dGl0bGU+R3VnbGllbG1pIGRldGFjaGFibGUg
Y29pbCBlbWJvbGl6YXRpb24gb2YgY2VyZWJyYWwgYW5ldXJ5c21zOiAxMSB5ZWFycyZhcG9zOyBl
eHBlcmllbmNlPC90aXRsZT48c2Vjb25kYXJ5LXRpdGxlPkpvdXJuYWwgb2YgTmV1cm9zdXJnZXJ5
PC9zZWNvbmRhcnktdGl0bGU+PC90aXRsZXM+PHBlcmlvZGljYWw+PGZ1bGwtdGl0bGU+Sm91cm5h
bCBvZiBuZXVyb3N1cmdlcnk8L2Z1bGwtdGl0bGU+PC9wZXJpb2RpY2FsPjxwYWdlcz45NTktOTY2
PC9wYWdlcz48dm9sdW1lPjk4PC92b2x1bWU+PG51bWJlcj41PC9udW1iZXI+PGVkaXRpb24+MjAw
My8wNS8xNTwvZWRpdGlvbj48a2V5d29yZHM+PGtleXdvcmQ+QWR1bHQ8L2tleXdvcmQ+PGtleXdv
cmQ+QWdlZDwva2V5d29yZD48a2V5d29yZD5BbmV1cnlzbSwgUnVwdHVyZWQvZGlhZ25vc3RpYyBp
bWFnaW5nLyp0aGVyYXB5PC9rZXl3b3JkPjxrZXl3b3JkPkFuZ2lvcGxhc3R5LCBCYWxsb29uL2lu
c3RydW1lbnRhdGlvbjwva2V5d29yZD48a2V5d29yZD5DZXJlYnJhbCBBbmdpb2dyYXBoeTwva2V5
d29yZD48a2V5d29yZD5FbWJvbGl6YXRpb24sIFRoZXJhcGV1dGljLyppbnN0cnVtZW50YXRpb248
L2tleXdvcmQ+PGtleXdvcmQ+RXF1aXBtZW50IERlc2lnbjwva2V5d29yZD48a2V5d29yZD5GZW1h
bGU8L2tleXdvcmQ+PGtleXdvcmQ+Rm9sbG93LVVwIFN0dWRpZXM8L2tleXdvcmQ+PGtleXdvcmQ+
SHVtYW5zPC9rZXl3b3JkPjxrZXl3b3JkPkludHJhY3JhbmlhbCBBbmV1cnlzbS9kaWFnbm9zdGlj
IGltYWdpbmcvKnRoZXJhcHk8L2tleXdvcmQ+PGtleXdvcmQ+TWFsZTwva2V5d29yZD48a2V5d29y
ZD5NaWRkbGUgQWdlZDwva2V5d29yZD48a2V5d29yZD5PdXRjb21lIGFuZCBQcm9jZXNzIEFzc2Vz
c21lbnQgKEhlYWx0aCBDYXJlKTwva2V5d29yZD48a2V5d29yZD5SZWN1cnJlbmNlPC9rZXl3b3Jk
PjxrZXl3b3JkPlJldHJvc3BlY3RpdmUgU3R1ZGllczwva2V5d29yZD48a2V5d29yZD5TdWJhcmFj
aG5vaWQgSGVtb3JyaGFnZS9kaWFnbm9zdGljIGltYWdpbmcvKnRoZXJhcHk8L2tleXdvcmQ+PC9r
ZXl3b3Jkcz48ZGF0ZXM+PHllYXI+MjAwMzwveWVhcj48cHViLWRhdGVzPjxkYXRlPk1heTwvZGF0
ZT48L3B1Yi1kYXRlcz48L2RhdGVzPjxpc2JuPjAwMjItMzA4NTwvaXNibj48YWNjZXNzaW9uLW51
bT4xMjc0NDM1NDwvYWNjZXNzaW9uLW51bT48dXJscz48cmVsYXRlZC11cmxzPjx1cmw+aHR0cHM6
Ly93d3cubmNiaS5ubG0ubmloLmdvdi9wdWJtZWQvMTI3NDQzNTQ8L3VybD48L3JlbGF0ZWQtdXJs
cz48L3VybHM+PGN1c3RvbTI+MTI3NDQzNTQ8L2N1c3RvbTI+PGVsZWN0cm9uaWMtcmVzb3VyY2Ut
bnVtPjEwLjMxNzEvam5zLjIwMDMuOTguNS4wOTU5PC9lbGVjdHJvbmljLXJlc291cmNlLW51bT48
L3JlY29yZD48L0NpdGU+PENpdGU+PEF1dGhvcj5MZW5kbGVpbjwvQXV0aG9yPjxZZWFyPjIwMTA8
L1llYXI+PFJlY051bT41ODY8L1JlY051bT48cmVjb3JkPjxyZWMtbnVtYmVyPjU4NjwvcmVjLW51
bWJlcj48Zm9yZWlnbi1rZXlzPjxrZXkgYXBwPSJFTiIgZGItaWQ9InQ1dHYyZjBwcWZyeHA1ZWU1
cDF4YXBmYXc5ZXJmNTlwOXB3OSIgdGltZXN0YW1wPSIxNTUzNzIxNTA5Ij41ODY8L2tleT48L2Zv
cmVpZ24ta2V5cz48cmVmLXR5cGUgbmFtZT0iSm91cm5hbCBBcnRpY2xlIj4xNzwvcmVmLXR5cGU+
PGNvbnRyaWJ1dG9ycz48YXV0aG9ycz48YXV0aG9yPkxlbmRsZWluLCBBLjwvYXV0aG9yPjxhdXRo
b3I+QmVobCwgTS48L2F1dGhvcj48YXV0aG9yPkhpZWJsLCBCLjwvYXV0aG9yPjxhdXRob3I+V2lz
Y2hrZSwgQy48L2F1dGhvcj48L2F1dGhvcnM+PC9jb250cmlidXRvcnM+PGF1dGgtYWRkcmVzcz5H
S1NTIFJlcyBDdHIgR2Vlc3RoYWNodCBHbWJILCBQb2x5bWVyIFJlcyBJbnN0LCBDdHIgQmlvbWF0
IERldiwgRC0xNDUxMyBUZWx0b3csIEdlcm1hbnkmI3hEO0dLU1MgUmVzIEN0ciBHZWVzdGhhY2h0
IEdtYkgsIEJlcmxpbiBCcmFuZGVuYnVyZyBDdHIgUmVnZW5lcmF0IFRoZXJhcGllcywgRC0xNDUx
MyBUZWx0b3csIEdlcm1hbnk8L2F1dGgtYWRkcmVzcz48dGl0bGVzPjx0aXRsZT5TaGFwZS1tZW1v
cnkgcG9seW1lcnMgYXMgYSB0ZWNobm9sb2d5IHBsYXRmb3JtIGZvciBiaW9tZWRpY2FsIGFwcGxp
Y2F0aW9uczwvdGl0bGU+PHNlY29uZGFyeS10aXRsZT5FeHBlcnQgUmV2aWV3IG9mIE1lZGljYWwg
RGV2aWNlczwvc2Vjb25kYXJ5LXRpdGxlPjxhbHQtdGl0bGU+RXhwZXJ0IFJldiBNZWQgRGV2aWM8
L2FsdC10aXRsZT48L3RpdGxlcz48cGVyaW9kaWNhbD48ZnVsbC10aXRsZT5FeHBlcnQgUmV2aWV3
IG9mIE1lZGljYWwgRGV2aWNlczwvZnVsbC10aXRsZT48YWJici0xPkV4cGVydCBSZXYgTWVkIERl
dmljPC9hYmJyLTE+PC9wZXJpb2RpY2FsPjxhbHQtcGVyaW9kaWNhbD48ZnVsbC10aXRsZT5FeHBl
cnQgUmV2aWV3IG9mIE1lZGljYWwgRGV2aWNlczwvZnVsbC10aXRsZT48YWJici0xPkV4cGVydCBS
ZXYgTWVkIERldmljPC9hYmJyLTE+PC9hbHQtcGVyaW9kaWNhbD48cGFnZXM+MzU3LTM3OTwvcGFn
ZXM+PHZvbHVtZT43PC92b2x1bWU+PG51bWJlcj4zPC9udW1iZXI+PGVkaXRpb24+MjAxMC8wNC8y
ODwvZWRpdGlvbj48a2V5d29yZHM+PGtleXdvcmQ+YmlvY29tcGF0aWJpbGl0eTwva2V5d29yZD48
a2V5d29yZD5iaW9mdW5jdGlvbmFsaXR5PC9rZXl3b3JkPjxrZXl3b3JkPmRydWctcmVsZWFzZTwv
a2V5d29yZD48a2V5d29yZD5wb2x5bWVyPC9rZXl3b3JkPjxrZXl3b3JkPnNoYXBlLW1lbW9yeTwv
a2V5d29yZD48a2V5d29yZD5zdGVyaWxpemF0aW9uPC9rZXl3b3JkPjxrZXl3b3JkPmNvbnRyb2xs
ZWQgZHJ1Zy1yZWxlYXNlPC9rZXl3b3JkPjxrZXl3b3JkPmFjdGluZyBkZWxpdmVyeSBzeXN0ZW1z
PC9rZXl3b3JkPjxrZXl3b3JkPmluLXZpdHJvPC9rZXl3b3JkPjxrZXl3b3JkPmh5ZHJvbHl0aWMg
ZGVncmFkYXRpb248L2tleXdvcmQ+PGtleXdvcmQ+b2xpZ28oZXBzaWxvbi1jYXByb2xhY3RvbmUp
IHNlZ21lbnRzPC9rZXl3b3JkPjxrZXl3b3JkPnRoZXJtb21lY2hhbmljYWwgcHJvcGVydGllczwv
a2V5d29yZD48a2V5d29yZD5tdWx0aWJsb2NrIGNvcG9seW1lcnM8L2tleXdvcmQ+PGtleXdvcmQ+
bmFyY290aWMtYW50YWdvbmlzdHM8L2tleXdvcmQ+PGtleXdvcmQ+dGhyb21iZWN0b215IGRldmlj
ZTwva2V5d29yZD48a2V5d29yZD5waHlzaWNhbC1wcm9wZXJ0aWVzPC9rZXl3b3JkPjwva2V5d29y
ZHM+PGRhdGVzPjx5ZWFyPjIwMTA8L3llYXI+PHB1Yi1kYXRlcz48ZGF0ZT5NYXk8L2RhdGU+PC9w
dWItZGF0ZXM+PC9kYXRlcz48aXNibj4xNzQzLTQ0NDA8L2lzYm4+PGFjY2Vzc2lvbi1udW0+V09T
OjAwMDI3ODQyMzQwMDAxMjwvYWNjZXNzaW9uLW51bT48dXJscz48cmVsYXRlZC11cmxzPjx1cmw+
Jmx0O0dvIHRvIElTSSZndDs6Ly9XT1M6MDAwMjc4NDIzNDAwMDEyPC91cmw+PC9yZWxhdGVkLXVy
bHM+PC91cmxzPjxjdXN0b20yPjIwNDIwNTU4PC9jdXN0b20yPjxlbGVjdHJvbmljLXJlc291cmNl
LW51bT4xMC4xNTg2L0VyZC4xMC44PC9lbGVjdHJvbmljLXJlc291cmNlLW51bT48bGFuZ3VhZ2U+
RW5nbGlzaDwvbGFuZ3VhZ2U+PC9yZWNvcmQ+PC9DaXRlPjxDaXRlPjxBdXRob3I+U21hbGw8L0F1
dGhvcj48WWVhcj4yMDEwPC9ZZWFyPjxSZWNOdW0+MjcwPC9SZWNOdW0+PHJlY29yZD48cmVjLW51
bWJlcj4yNzA8L3JlYy1udW1iZXI+PGZvcmVpZ24ta2V5cz48a2V5IGFwcD0iRU4iIGRiLWlkPSJ0
NXR2MmYwcHFmcnhwNWVlNXAxeGFwZmF3OWVyZjU5cDlwdzkiIHRpbWVzdGFtcD0iMTU1MzcyMTQw
NyI+MjcwPC9rZXk+PC9mb3JlaWduLWtleXM+PHJlZi10eXBlIG5hbWU9IkpvdXJuYWwgQXJ0aWNs
ZSI+MTc8L3JlZi10eXBlPjxjb250cmlidXRvcnM+PGF1dGhvcnM+PGF1dGhvcj5TbWFsbCwgV2Fy
ZCBJVjwvYXV0aG9yPjxhdXRob3I+U2luZ2hhbCwgUG9vamE8L2F1dGhvcj48YXV0aG9yPldpbHNv
biwgVGhvbWFzIFM8L2F1dGhvcj48YXV0aG9yPk1haXRsYW5kLCBEdW5jYW4gSjwvYXV0aG9yPjwv
YXV0aG9ycz48L2NvbnRyaWJ1dG9ycz48YXV0aC1hZGRyZXNzPkxhd3JlbmNlIExpdmVybW9yZSBO
YXRpb25hbCBMYWJvcmF0b3J5LCBMaXZlcm1vcmUsIENhbGlmb3JuaWEsIDk0NTUwLCBVU0EuPC9h
dXRoLWFkZHJlc3M+PHRpdGxlcz48dGl0bGU+QmlvbWVkaWNhbCBhcHBsaWNhdGlvbnMgb2YgdGhl
cm1hbGx5IGFjdGl2YXRlZCBzaGFwZSBtZW1vcnkgcG9seW1lcnM8L3RpdGxlPjxzZWNvbmRhcnkt
dGl0bGU+Sm91cm5hbCBNYXRlcmlhbHMgQ2hlbWlzdHJ5PC9zZWNvbmRhcnktdGl0bGU+PC90aXRs
ZXM+PHBlcmlvZGljYWw+PGZ1bGwtdGl0bGU+Sm91cm5hbCBNYXRlcmlhbHMgQ2hlbWlzdHJ5PC9m
dWxsLXRpdGxlPjwvcGVyaW9kaWNhbD48cGFnZXM+MzM1Ni0zMzY2PC9wYWdlcz48dm9sdW1lPjIw
PC92b2x1bWU+PG51bWJlcj4xNzwvbnVtYmVyPjxlZGl0aW9uPjIwMTEvMDEvMjU8L2VkaXRpb24+
PGRhdGVzPjx5ZWFyPjIwMTA8L3llYXI+PHB1Yi1kYXRlcz48ZGF0ZT5NYXkgMTQ8L2RhdGU+PC9w
dWItZGF0ZXM+PC9kYXRlcz48aXNibj4wOTU5LTk0MjggKFByaW50KSYjeEQ7MDk1OS05NDI4IChM
aW5raW5nKTwvaXNibj48YWNjZXNzaW9uLW51bT4yMTI1ODYwNTwvYWNjZXNzaW9uLW51bT48dXJs
cz48cmVsYXRlZC11cmxzPjx1cmw+aHR0cHM6Ly93d3cubmNiaS5ubG0ubmloLmdvdi9wdWJtZWQv
MjEyNTg2MDU8L3VybD48L3JlbGF0ZWQtdXJscz48L3VybHM+PGN1c3RvbTI+UE1DMzAyMzkxMjwv
Y3VzdG9tMj48ZWxlY3Ryb25pYy1yZXNvdXJjZS1udW0+MTAuMTAzOS9COTIzNzE3SDwvZWxlY3Ry
b25pYy1yZXNvdXJjZS1udW0+PC9yZWNvcmQ+PC9DaXRlPjwvRW5kTm90ZT5=
</w:fldData>
        </w:fldChar>
      </w:r>
      <w:r w:rsidR="002E330B">
        <w:rPr>
          <w:rFonts w:ascii="Times New Roman" w:hAnsi="Times New Roman"/>
          <w:color w:val="auto"/>
          <w:sz w:val="24"/>
          <w:szCs w:val="24"/>
        </w:rPr>
        <w:instrText xml:space="preserve"> ADDIN EN.CITE.DATA </w:instrText>
      </w:r>
      <w:r w:rsidR="002E330B">
        <w:rPr>
          <w:rFonts w:ascii="Times New Roman" w:hAnsi="Times New Roman"/>
          <w:color w:val="auto"/>
          <w:sz w:val="24"/>
          <w:szCs w:val="24"/>
        </w:rPr>
      </w:r>
      <w:r w:rsidR="002E330B">
        <w:rPr>
          <w:rFonts w:ascii="Times New Roman" w:hAnsi="Times New Roman"/>
          <w:color w:val="auto"/>
          <w:sz w:val="24"/>
          <w:szCs w:val="24"/>
        </w:rPr>
        <w:fldChar w:fldCharType="end"/>
      </w:r>
      <w:r w:rsidRPr="003941CC">
        <w:rPr>
          <w:rFonts w:ascii="Times New Roman" w:hAnsi="Times New Roman"/>
          <w:color w:val="auto"/>
          <w:sz w:val="24"/>
          <w:szCs w:val="24"/>
        </w:rPr>
      </w:r>
      <w:r w:rsidRPr="003941CC">
        <w:rPr>
          <w:rFonts w:ascii="Times New Roman" w:hAnsi="Times New Roman"/>
          <w:color w:val="auto"/>
          <w:sz w:val="24"/>
          <w:szCs w:val="24"/>
        </w:rPr>
        <w:fldChar w:fldCharType="separate"/>
      </w:r>
      <w:r w:rsidR="002E330B">
        <w:rPr>
          <w:rFonts w:ascii="Times New Roman" w:hAnsi="Times New Roman"/>
          <w:noProof/>
          <w:color w:val="auto"/>
          <w:sz w:val="24"/>
          <w:szCs w:val="24"/>
        </w:rPr>
        <w:t>[75, 76, 102]</w:t>
      </w:r>
      <w:r w:rsidRPr="003941CC">
        <w:rPr>
          <w:rFonts w:ascii="Times New Roman" w:hAnsi="Times New Roman"/>
          <w:color w:val="auto"/>
          <w:sz w:val="24"/>
          <w:szCs w:val="24"/>
        </w:rPr>
        <w:fldChar w:fldCharType="end"/>
      </w:r>
      <w:r w:rsidRPr="003941CC">
        <w:rPr>
          <w:rFonts w:ascii="Times New Roman" w:hAnsi="Times New Roman"/>
          <w:color w:val="auto"/>
          <w:sz w:val="24"/>
          <w:szCs w:val="24"/>
        </w:rPr>
        <w:t xml:space="preserve">. Most reported SMP-based medical devices were thermally activated, either directly through a heating element, or through photo-thermal and electrical-thermal approaches. Aneurysm occlusion devices have been one of the most popular applications for biocompatible SMPs. As the current gold standard of intracranial aneurysm treatment, endovascular embolization using Guglielmi detachable coils (GDCs) aims at complete and lasting occlusion </w:t>
      </w:r>
      <w:r w:rsidRPr="003941CC">
        <w:rPr>
          <w:rFonts w:ascii="Times New Roman" w:hAnsi="Times New Roman"/>
          <w:color w:val="auto"/>
          <w:sz w:val="24"/>
          <w:szCs w:val="24"/>
        </w:rPr>
        <w:fldChar w:fldCharType="begin">
          <w:fldData xml:space="preserve">PEVuZE5vdGU+PENpdGU+PEF1dGhvcj5NdXJheWFtYTwvQXV0aG9yPjxZZWFyPjIwMDM8L1llYXI+
PFJlY051bT41OTU8L1JlY051bT48RGlzcGxheVRleHQ+WzYzLCAxMDIsIDEwM108L0Rpc3BsYXlU
ZXh0PjxyZWNvcmQ+PHJlYy1udW1iZXI+NTk1PC9yZWMtbnVtYmVyPjxmb3JlaWduLWtleXM+PGtl
eSBhcHA9IkVOIiBkYi1pZD0idDV0djJmMHBxZnJ4cDVlZTVwMXhhcGZhdzllcmY1OXA5cHc5IiB0
aW1lc3RhbXA9IjE1NTM3MjE1MTEiPjU5NTwva2V5PjwvZm9yZWlnbi1rZXlzPjxyZWYtdHlwZSBu
YW1lPSJKb3VybmFsIEFydGljbGUiPjE3PC9yZWYtdHlwZT48Y29udHJpYnV0b3JzPjxhdXRob3Jz
PjxhdXRob3I+TXVyYXlhbWEsIFl1aWNoaTwvYXV0aG9yPjxhdXRob3I+TmllbiwgWWloIExpbjwv
YXV0aG9yPjxhdXRob3I+RHVja3dpbGVyLCBHYXJ5PC9hdXRob3I+PGF1dGhvcj5Hb2JpbiwgWSBQ
aWVycmU8L2F1dGhvcj48YXV0aG9yPkphaGFuLCBSZXphPC9hdXRob3I+PGF1dGhvcj5GcmF6ZWUs
IEpvaG48L2F1dGhvcj48YXV0aG9yPk1hcnRpbiwgTmVpbDwvYXV0aG9yPjxhdXRob3I+VmnDsXVl
bGEsIEZlcm5hbmRvPC9hdXRob3I+PC9hdXRob3JzPjwvY29udHJpYnV0b3JzPjxhdXRoLWFkZHJl
c3M+RGl2aXNpb24gb2YgSW50ZXJ2ZW50aW9uYWwgTmV1cm9yYWRpb2xvZ3kgYW5kIE5ldXJvc3Vy
Z2VyeSwgVW5pdmVyc2l0eSBvZiBDYWxpZm9ybmlhIE1lZGljYWwgQ2VudGVyLCBEYXZpZCBHZWZm
ZW4gU2Nob29sIG9mIE1lZGljaW5lIGF0IHRoZSBVbml2ZXJzaXR5IG9mIENhbGlmb3JuaWEsIExv
cyBBbmdlbGVzLCBDYWxpZm9ybmlhIDkwMDk1LTE3MjEsIFVTQS4geW11cmF5YW1hQG1lZG5ldC51
Y2xhLmVkdTwvYXV0aC1hZGRyZXNzPjx0aXRsZXM+PHRpdGxlPkd1Z2xpZWxtaSBkZXRhY2hhYmxl
IGNvaWwgZW1ib2xpemF0aW9uIG9mIGNlcmVicmFsIGFuZXVyeXNtczogMTEgeWVhcnMmYXBvczsg
ZXhwZXJpZW5jZTwvdGl0bGU+PHNlY29uZGFyeS10aXRsZT5Kb3VybmFsIG9mIE5ldXJvc3VyZ2Vy
eTwvc2Vjb25kYXJ5LXRpdGxlPjwvdGl0bGVzPjxwZXJpb2RpY2FsPjxmdWxsLXRpdGxlPkpvdXJu
YWwgb2YgbmV1cm9zdXJnZXJ5PC9mdWxsLXRpdGxlPjwvcGVyaW9kaWNhbD48cGFnZXM+OTU5LTk2
NjwvcGFnZXM+PHZvbHVtZT45ODwvdm9sdW1lPjxudW1iZXI+NTwvbnVtYmVyPjxlZGl0aW9uPjIw
MDMvMDUvMTU8L2VkaXRpb24+PGtleXdvcmRzPjxrZXl3b3JkPkFkdWx0PC9rZXl3b3JkPjxrZXl3
b3JkPkFnZWQ8L2tleXdvcmQ+PGtleXdvcmQ+QW5ldXJ5c20sIFJ1cHR1cmVkL2RpYWdub3N0aWMg
aW1hZ2luZy8qdGhlcmFweTwva2V5d29yZD48a2V5d29yZD5Bbmdpb3BsYXN0eSwgQmFsbG9vbi9p
bnN0cnVtZW50YXRpb248L2tleXdvcmQ+PGtleXdvcmQ+Q2VyZWJyYWwgQW5naW9ncmFwaHk8L2tl
eXdvcmQ+PGtleXdvcmQ+RW1ib2xpemF0aW9uLCBUaGVyYXBldXRpYy8qaW5zdHJ1bWVudGF0aW9u
PC9rZXl3b3JkPjxrZXl3b3JkPkVxdWlwbWVudCBEZXNpZ248L2tleXdvcmQ+PGtleXdvcmQ+RmVt
YWxlPC9rZXl3b3JkPjxrZXl3b3JkPkZvbGxvdy1VcCBTdHVkaWVzPC9rZXl3b3JkPjxrZXl3b3Jk
Pkh1bWFuczwva2V5d29yZD48a2V5d29yZD5JbnRyYWNyYW5pYWwgQW5ldXJ5c20vZGlhZ25vc3Rp
YyBpbWFnaW5nLyp0aGVyYXB5PC9rZXl3b3JkPjxrZXl3b3JkPk1hbGU8L2tleXdvcmQ+PGtleXdv
cmQ+TWlkZGxlIEFnZWQ8L2tleXdvcmQ+PGtleXdvcmQ+T3V0Y29tZSBhbmQgUHJvY2VzcyBBc3Nl
c3NtZW50IChIZWFsdGggQ2FyZSk8L2tleXdvcmQ+PGtleXdvcmQ+UmVjdXJyZW5jZTwva2V5d29y
ZD48a2V5d29yZD5SZXRyb3NwZWN0aXZlIFN0dWRpZXM8L2tleXdvcmQ+PGtleXdvcmQ+U3ViYXJh
Y2hub2lkIEhlbW9ycmhhZ2UvZGlhZ25vc3RpYyBpbWFnaW5nLyp0aGVyYXB5PC9rZXl3b3JkPjwv
a2V5d29yZHM+PGRhdGVzPjx5ZWFyPjIwMDM8L3llYXI+PHB1Yi1kYXRlcz48ZGF0ZT5NYXk8L2Rh
dGU+PC9wdWItZGF0ZXM+PC9kYXRlcz48aXNibj4wMDIyLTMwODU8L2lzYm4+PGFjY2Vzc2lvbi1u
dW0+MTI3NDQzNTQ8L2FjY2Vzc2lvbi1udW0+PHVybHM+PHJlbGF0ZWQtdXJscz48dXJsPmh0dHBz
Oi8vd3d3Lm5jYmkubmxtLm5paC5nb3YvcHVibWVkLzEyNzQ0MzU0PC91cmw+PC9yZWxhdGVkLXVy
bHM+PC91cmxzPjxjdXN0b20yPjEyNzQ0MzU0PC9jdXN0b20yPjxlbGVjdHJvbmljLXJlc291cmNl
LW51bT4xMC4zMTcxL2pucy4yMDAzLjk4LjUuMDk1OTwvZWxlY3Ryb25pYy1yZXNvdXJjZS1udW0+
PC9yZWNvcmQ+PC9DaXRlPjxDaXRlPjxBdXRob3I+TW9seW5ldXg8L0F1dGhvcj48WWVhcj4yMDA1
PC9ZZWFyPjxSZWNOdW0+MjE3PC9SZWNOdW0+PHJlY29yZD48cmVjLW51bWJlcj4yMTc8L3JlYy1u
dW1iZXI+PGZvcmVpZ24ta2V5cz48a2V5IGFwcD0iRU4iIGRiLWlkPSJ0NXR2MmYwcHFmcnhwNWVl
NXAxeGFwZmF3OWVyZjU5cDlwdzkiIHRpbWVzdGFtcD0iMTU1MzcyMTM4OCI+MjE3PC9rZXk+PC9m
b3JlaWduLWtleXM+PHJlZi10eXBlIG5hbWU9IkpvdXJuYWwgQXJ0aWNsZSI+MTc8L3JlZi10eXBl
Pjxjb250cmlidXRvcnM+PGF1dGhvcnM+PGF1dGhvcj5Nb2x5bmV1eCwgQW5kcmV3IEo8L2F1dGhv
cj48YXV0aG9yPktlcnIsIFJpY2hhcmQgU0M8L2F1dGhvcj48YXV0aG9yPll1LCBMeS1NZWU8L2F1
dGhvcj48YXV0aG9yPkNsYXJrZSwgTWlrZTwvYXV0aG9yPjxhdXRob3I+U25lYWRlLCBNYXJ5PC9h
dXRob3I+PGF1dGhvcj5ZYXJub2xkLCBKdWxpYSBBPC9hdXRob3I+PGF1dGhvcj5TYW5kZXJjb2Nr
LCBQZXRlcjwvYXV0aG9yPjxhdXRob3I+SW50ZXJuYXRpb25hbCBTdWJhcmFjaG5vaWQgQW5ldXJ5
c20gVHJpYWwgQ29sbGFib3JhdGl2ZSBHcm91cDwvYXV0aG9yPjwvYXV0aG9ycz48L2NvbnRyaWJ1
dG9ycz48dGl0bGVzPjx0aXRsZT5JbnRlcm5hdGlvbmFsIHN1YmFyYWNobm9pZCBhbmV1cnlzbSB0
cmlhbCAoSVNBVCkgb2YgbmV1cm9zdXJnaWNhbCBjbGlwcGluZyB2ZXJzdXMgZW5kb3Zhc2N1bGFy
IGNvaWxpbmcgaW4gMjE0MyBwYXRpZW50cyB3aXRoIHJ1cHR1cmVkIGludHJhY3JhbmlhbCBhbmV1
cnlzbXM6IGEgcmFuZG9taXNlZCBjb21wYXJpc29uIG9mIGVmZmVjdHMgb24gc3Vydml2YWwsIGRl
cGVuZGVuY3ksIHNlaXp1cmVzLCByZWJsZWVkaW5nLCBzdWJncm91cHMsIGFuZCBhbmV1cnlzbSBv
Y2NsdXNpb248L3RpdGxlPjxzZWNvbmRhcnktdGl0bGU+TGFuY2V0PC9zZWNvbmRhcnktdGl0bGU+
PC90aXRsZXM+PHBlcmlvZGljYWw+PGZ1bGwtdGl0bGU+TGFuY2V0PC9mdWxsLXRpdGxlPjwvcGVy
aW9kaWNhbD48cGFnZXM+ODA5LTgxNzwvcGFnZXM+PHZvbHVtZT4zNjY8L3ZvbHVtZT48bnVtYmVy
Pjk0ODg8L251bWJlcj48ZGF0ZXM+PHllYXI+MjAwNTwveWVhcj48L2RhdGVzPjxpc2JuPjAxNDAt
NjczNjwvaXNibj48dXJscz48L3VybHM+PGN1c3RvbTI+MTYxMzk2NTU8L2N1c3RvbTI+PGVsZWN0
cm9uaWMtcmVzb3VyY2UtbnVtPjEwLjEwNTMvanNjZC4yMDAyLjEzMDM5MDwvZWxlY3Ryb25pYy1y
ZXNvdXJjZS1udW0+PC9yZWNvcmQ+PC9DaXRlPjxDaXRlPjxBdXRob3I+VmFsbMOpZTwvQXV0aG9y
PjxZZWFyPjIwMDM8L1llYXI+PFJlY051bT4yMDI8L1JlY051bT48cmVjb3JkPjxyZWMtbnVtYmVy
PjIwMjwvcmVjLW51bWJlcj48Zm9yZWlnbi1rZXlzPjxrZXkgYXBwPSJFTiIgZGItaWQ9InQ1dHYy
ZjBwcWZyeHA1ZWU1cDF4YXBmYXc5ZXJmNTlwOXB3OSIgdGltZXN0YW1wPSIxNTUzNzIxMzg1Ij4y
MDI8L2tleT48L2ZvcmVpZ24ta2V5cz48cmVmLXR5cGUgbmFtZT0iSm91cm5hbCBBcnRpY2xlIj4x
NzwvcmVmLXR5cGU+PGNvbnRyaWJ1dG9ycz48YXV0aG9ycz48YXV0aG9yPlZhbGzDqWUsIEplYW4t
Tm/Dq2w8L2F1dGhvcj48YXV0aG9yPkF5bWFyZCwgQXJtYW5kPC9hdXRob3I+PGF1dGhvcj5WaWNh
dXQsIEVyaWM8L2F1dGhvcj48YXV0aG9yPlJlaXMsIE1hdXJvPC9hdXRob3I+PGF1dGhvcj5NZXJs
YW5kLCBKZWFuLUphY3F1ZXM8L2F1dGhvcj48L2F1dGhvcnM+PC9jb250cmlidXRvcnM+PHRpdGxl
cz48dGl0bGU+RW5kb3Zhc2N1bGFyIFRyZWF0bWVudCBvZiBCYXNpbGFyIFRpcCBBbmV1cnlzbXMg
V2l0aCBHdWdsaWVsbWkgRGV0YWNoYWJsZSBDb2lsczogUHJlZGljdG9ycyBvZiBJbW1lZGlhdGUg
YW5kIExvbmctdGVybSBSZXN1bHRzIHdpdGggTXVsdGl2YXJpYXRlIEFuYWx5c2lz4oCUNi15ZWFy
IEV4cGVyaWVuY2U8L3RpdGxlPjxzZWNvbmRhcnktdGl0bGU+UmFkaW9sb2d5PC9zZWNvbmRhcnkt
dGl0bGU+PC90aXRsZXM+PHBlcmlvZGljYWw+PGZ1bGwtdGl0bGU+UmFkaW9sb2d5PC9mdWxsLXRp
dGxlPjwvcGVyaW9kaWNhbD48cGFnZXM+ODY3LTg3OTwvcGFnZXM+PHZvbHVtZT4yMjY8L3ZvbHVt
ZT48bnVtYmVyPjM8L251bWJlcj48ZGF0ZXM+PHllYXI+MjAwMzwveWVhcj48L2RhdGVzPjxpc2Ju
PjAwMzMtODQxOTwvaXNibj48dXJscz48L3VybHM+PGN1c3RvbTI+MTI2MDEyMTY8L2N1c3RvbTI+
PGVsZWN0cm9uaWMtcmVzb3VyY2UtbnVtPjEwLjExNDgvcmFkaW9sLjIyNjMwMTE5NTc8L2VsZWN0
cm9uaWMtcmVzb3VyY2UtbnVtPjwvcmVjb3JkPjwvQ2l0ZT48L0VuZE5vdGU+AG==
</w:fldData>
        </w:fldChar>
      </w:r>
      <w:r w:rsidR="002E330B">
        <w:rPr>
          <w:rFonts w:ascii="Times New Roman" w:hAnsi="Times New Roman"/>
          <w:color w:val="auto"/>
          <w:sz w:val="24"/>
          <w:szCs w:val="24"/>
        </w:rPr>
        <w:instrText xml:space="preserve"> ADDIN EN.CITE </w:instrText>
      </w:r>
      <w:r w:rsidR="002E330B">
        <w:rPr>
          <w:rFonts w:ascii="Times New Roman" w:hAnsi="Times New Roman"/>
          <w:color w:val="auto"/>
          <w:sz w:val="24"/>
          <w:szCs w:val="24"/>
        </w:rPr>
        <w:fldChar w:fldCharType="begin">
          <w:fldData xml:space="preserve">PEVuZE5vdGU+PENpdGU+PEF1dGhvcj5NdXJheWFtYTwvQXV0aG9yPjxZZWFyPjIwMDM8L1llYXI+
PFJlY051bT41OTU8L1JlY051bT48RGlzcGxheVRleHQ+WzYzLCAxMDIsIDEwM108L0Rpc3BsYXlU
ZXh0PjxyZWNvcmQ+PHJlYy1udW1iZXI+NTk1PC9yZWMtbnVtYmVyPjxmb3JlaWduLWtleXM+PGtl
eSBhcHA9IkVOIiBkYi1pZD0idDV0djJmMHBxZnJ4cDVlZTVwMXhhcGZhdzllcmY1OXA5cHc5IiB0
aW1lc3RhbXA9IjE1NTM3MjE1MTEiPjU5NTwva2V5PjwvZm9yZWlnbi1rZXlzPjxyZWYtdHlwZSBu
YW1lPSJKb3VybmFsIEFydGljbGUiPjE3PC9yZWYtdHlwZT48Y29udHJpYnV0b3JzPjxhdXRob3Jz
PjxhdXRob3I+TXVyYXlhbWEsIFl1aWNoaTwvYXV0aG9yPjxhdXRob3I+TmllbiwgWWloIExpbjwv
YXV0aG9yPjxhdXRob3I+RHVja3dpbGVyLCBHYXJ5PC9hdXRob3I+PGF1dGhvcj5Hb2JpbiwgWSBQ
aWVycmU8L2F1dGhvcj48YXV0aG9yPkphaGFuLCBSZXphPC9hdXRob3I+PGF1dGhvcj5GcmF6ZWUs
IEpvaG48L2F1dGhvcj48YXV0aG9yPk1hcnRpbiwgTmVpbDwvYXV0aG9yPjxhdXRob3I+VmnDsXVl
bGEsIEZlcm5hbmRvPC9hdXRob3I+PC9hdXRob3JzPjwvY29udHJpYnV0b3JzPjxhdXRoLWFkZHJl
c3M+RGl2aXNpb24gb2YgSW50ZXJ2ZW50aW9uYWwgTmV1cm9yYWRpb2xvZ3kgYW5kIE5ldXJvc3Vy
Z2VyeSwgVW5pdmVyc2l0eSBvZiBDYWxpZm9ybmlhIE1lZGljYWwgQ2VudGVyLCBEYXZpZCBHZWZm
ZW4gU2Nob29sIG9mIE1lZGljaW5lIGF0IHRoZSBVbml2ZXJzaXR5IG9mIENhbGlmb3JuaWEsIExv
cyBBbmdlbGVzLCBDYWxpZm9ybmlhIDkwMDk1LTE3MjEsIFVTQS4geW11cmF5YW1hQG1lZG5ldC51
Y2xhLmVkdTwvYXV0aC1hZGRyZXNzPjx0aXRsZXM+PHRpdGxlPkd1Z2xpZWxtaSBkZXRhY2hhYmxl
IGNvaWwgZW1ib2xpemF0aW9uIG9mIGNlcmVicmFsIGFuZXVyeXNtczogMTEgeWVhcnMmYXBvczsg
ZXhwZXJpZW5jZTwvdGl0bGU+PHNlY29uZGFyeS10aXRsZT5Kb3VybmFsIG9mIE5ldXJvc3VyZ2Vy
eTwvc2Vjb25kYXJ5LXRpdGxlPjwvdGl0bGVzPjxwZXJpb2RpY2FsPjxmdWxsLXRpdGxlPkpvdXJu
YWwgb2YgbmV1cm9zdXJnZXJ5PC9mdWxsLXRpdGxlPjwvcGVyaW9kaWNhbD48cGFnZXM+OTU5LTk2
NjwvcGFnZXM+PHZvbHVtZT45ODwvdm9sdW1lPjxudW1iZXI+NTwvbnVtYmVyPjxlZGl0aW9uPjIw
MDMvMDUvMTU8L2VkaXRpb24+PGtleXdvcmRzPjxrZXl3b3JkPkFkdWx0PC9rZXl3b3JkPjxrZXl3
b3JkPkFnZWQ8L2tleXdvcmQ+PGtleXdvcmQ+QW5ldXJ5c20sIFJ1cHR1cmVkL2RpYWdub3N0aWMg
aW1hZ2luZy8qdGhlcmFweTwva2V5d29yZD48a2V5d29yZD5Bbmdpb3BsYXN0eSwgQmFsbG9vbi9p
bnN0cnVtZW50YXRpb248L2tleXdvcmQ+PGtleXdvcmQ+Q2VyZWJyYWwgQW5naW9ncmFwaHk8L2tl
eXdvcmQ+PGtleXdvcmQ+RW1ib2xpemF0aW9uLCBUaGVyYXBldXRpYy8qaW5zdHJ1bWVudGF0aW9u
PC9rZXl3b3JkPjxrZXl3b3JkPkVxdWlwbWVudCBEZXNpZ248L2tleXdvcmQ+PGtleXdvcmQ+RmVt
YWxlPC9rZXl3b3JkPjxrZXl3b3JkPkZvbGxvdy1VcCBTdHVkaWVzPC9rZXl3b3JkPjxrZXl3b3Jk
Pkh1bWFuczwva2V5d29yZD48a2V5d29yZD5JbnRyYWNyYW5pYWwgQW5ldXJ5c20vZGlhZ25vc3Rp
YyBpbWFnaW5nLyp0aGVyYXB5PC9rZXl3b3JkPjxrZXl3b3JkPk1hbGU8L2tleXdvcmQ+PGtleXdv
cmQ+TWlkZGxlIEFnZWQ8L2tleXdvcmQ+PGtleXdvcmQ+T3V0Y29tZSBhbmQgUHJvY2VzcyBBc3Nl
c3NtZW50IChIZWFsdGggQ2FyZSk8L2tleXdvcmQ+PGtleXdvcmQ+UmVjdXJyZW5jZTwva2V5d29y
ZD48a2V5d29yZD5SZXRyb3NwZWN0aXZlIFN0dWRpZXM8L2tleXdvcmQ+PGtleXdvcmQ+U3ViYXJh
Y2hub2lkIEhlbW9ycmhhZ2UvZGlhZ25vc3RpYyBpbWFnaW5nLyp0aGVyYXB5PC9rZXl3b3JkPjwv
a2V5d29yZHM+PGRhdGVzPjx5ZWFyPjIwMDM8L3llYXI+PHB1Yi1kYXRlcz48ZGF0ZT5NYXk8L2Rh
dGU+PC9wdWItZGF0ZXM+PC9kYXRlcz48aXNibj4wMDIyLTMwODU8L2lzYm4+PGFjY2Vzc2lvbi1u
dW0+MTI3NDQzNTQ8L2FjY2Vzc2lvbi1udW0+PHVybHM+PHJlbGF0ZWQtdXJscz48dXJsPmh0dHBz
Oi8vd3d3Lm5jYmkubmxtLm5paC5nb3YvcHVibWVkLzEyNzQ0MzU0PC91cmw+PC9yZWxhdGVkLXVy
bHM+PC91cmxzPjxjdXN0b20yPjEyNzQ0MzU0PC9jdXN0b20yPjxlbGVjdHJvbmljLXJlc291cmNl
LW51bT4xMC4zMTcxL2pucy4yMDAzLjk4LjUuMDk1OTwvZWxlY3Ryb25pYy1yZXNvdXJjZS1udW0+
PC9yZWNvcmQ+PC9DaXRlPjxDaXRlPjxBdXRob3I+TW9seW5ldXg8L0F1dGhvcj48WWVhcj4yMDA1
PC9ZZWFyPjxSZWNOdW0+MjE3PC9SZWNOdW0+PHJlY29yZD48cmVjLW51bWJlcj4yMTc8L3JlYy1u
dW1iZXI+PGZvcmVpZ24ta2V5cz48a2V5IGFwcD0iRU4iIGRiLWlkPSJ0NXR2MmYwcHFmcnhwNWVl
NXAxeGFwZmF3OWVyZjU5cDlwdzkiIHRpbWVzdGFtcD0iMTU1MzcyMTM4OCI+MjE3PC9rZXk+PC9m
b3JlaWduLWtleXM+PHJlZi10eXBlIG5hbWU9IkpvdXJuYWwgQXJ0aWNsZSI+MTc8L3JlZi10eXBl
Pjxjb250cmlidXRvcnM+PGF1dGhvcnM+PGF1dGhvcj5Nb2x5bmV1eCwgQW5kcmV3IEo8L2F1dGhv
cj48YXV0aG9yPktlcnIsIFJpY2hhcmQgU0M8L2F1dGhvcj48YXV0aG9yPll1LCBMeS1NZWU8L2F1
dGhvcj48YXV0aG9yPkNsYXJrZSwgTWlrZTwvYXV0aG9yPjxhdXRob3I+U25lYWRlLCBNYXJ5PC9h
dXRob3I+PGF1dGhvcj5ZYXJub2xkLCBKdWxpYSBBPC9hdXRob3I+PGF1dGhvcj5TYW5kZXJjb2Nr
LCBQZXRlcjwvYXV0aG9yPjxhdXRob3I+SW50ZXJuYXRpb25hbCBTdWJhcmFjaG5vaWQgQW5ldXJ5
c20gVHJpYWwgQ29sbGFib3JhdGl2ZSBHcm91cDwvYXV0aG9yPjwvYXV0aG9ycz48L2NvbnRyaWJ1
dG9ycz48dGl0bGVzPjx0aXRsZT5JbnRlcm5hdGlvbmFsIHN1YmFyYWNobm9pZCBhbmV1cnlzbSB0
cmlhbCAoSVNBVCkgb2YgbmV1cm9zdXJnaWNhbCBjbGlwcGluZyB2ZXJzdXMgZW5kb3Zhc2N1bGFy
IGNvaWxpbmcgaW4gMjE0MyBwYXRpZW50cyB3aXRoIHJ1cHR1cmVkIGludHJhY3JhbmlhbCBhbmV1
cnlzbXM6IGEgcmFuZG9taXNlZCBjb21wYXJpc29uIG9mIGVmZmVjdHMgb24gc3Vydml2YWwsIGRl
cGVuZGVuY3ksIHNlaXp1cmVzLCByZWJsZWVkaW5nLCBzdWJncm91cHMsIGFuZCBhbmV1cnlzbSBv
Y2NsdXNpb248L3RpdGxlPjxzZWNvbmRhcnktdGl0bGU+TGFuY2V0PC9zZWNvbmRhcnktdGl0bGU+
PC90aXRsZXM+PHBlcmlvZGljYWw+PGZ1bGwtdGl0bGU+TGFuY2V0PC9mdWxsLXRpdGxlPjwvcGVy
aW9kaWNhbD48cGFnZXM+ODA5LTgxNzwvcGFnZXM+PHZvbHVtZT4zNjY8L3ZvbHVtZT48bnVtYmVy
Pjk0ODg8L251bWJlcj48ZGF0ZXM+PHllYXI+MjAwNTwveWVhcj48L2RhdGVzPjxpc2JuPjAxNDAt
NjczNjwvaXNibj48dXJscz48L3VybHM+PGN1c3RvbTI+MTYxMzk2NTU8L2N1c3RvbTI+PGVsZWN0
cm9uaWMtcmVzb3VyY2UtbnVtPjEwLjEwNTMvanNjZC4yMDAyLjEzMDM5MDwvZWxlY3Ryb25pYy1y
ZXNvdXJjZS1udW0+PC9yZWNvcmQ+PC9DaXRlPjxDaXRlPjxBdXRob3I+VmFsbMOpZTwvQXV0aG9y
PjxZZWFyPjIwMDM8L1llYXI+PFJlY051bT4yMDI8L1JlY051bT48cmVjb3JkPjxyZWMtbnVtYmVy
PjIwMjwvcmVjLW51bWJlcj48Zm9yZWlnbi1rZXlzPjxrZXkgYXBwPSJFTiIgZGItaWQ9InQ1dHYy
ZjBwcWZyeHA1ZWU1cDF4YXBmYXc5ZXJmNTlwOXB3OSIgdGltZXN0YW1wPSIxNTUzNzIxMzg1Ij4y
MDI8L2tleT48L2ZvcmVpZ24ta2V5cz48cmVmLXR5cGUgbmFtZT0iSm91cm5hbCBBcnRpY2xlIj4x
NzwvcmVmLXR5cGU+PGNvbnRyaWJ1dG9ycz48YXV0aG9ycz48YXV0aG9yPlZhbGzDqWUsIEplYW4t
Tm/Dq2w8L2F1dGhvcj48YXV0aG9yPkF5bWFyZCwgQXJtYW5kPC9hdXRob3I+PGF1dGhvcj5WaWNh
dXQsIEVyaWM8L2F1dGhvcj48YXV0aG9yPlJlaXMsIE1hdXJvPC9hdXRob3I+PGF1dGhvcj5NZXJs
YW5kLCBKZWFuLUphY3F1ZXM8L2F1dGhvcj48L2F1dGhvcnM+PC9jb250cmlidXRvcnM+PHRpdGxl
cz48dGl0bGU+RW5kb3Zhc2N1bGFyIFRyZWF0bWVudCBvZiBCYXNpbGFyIFRpcCBBbmV1cnlzbXMg
V2l0aCBHdWdsaWVsbWkgRGV0YWNoYWJsZSBDb2lsczogUHJlZGljdG9ycyBvZiBJbW1lZGlhdGUg
YW5kIExvbmctdGVybSBSZXN1bHRzIHdpdGggTXVsdGl2YXJpYXRlIEFuYWx5c2lz4oCUNi15ZWFy
IEV4cGVyaWVuY2U8L3RpdGxlPjxzZWNvbmRhcnktdGl0bGU+UmFkaW9sb2d5PC9zZWNvbmRhcnkt
dGl0bGU+PC90aXRsZXM+PHBlcmlvZGljYWw+PGZ1bGwtdGl0bGU+UmFkaW9sb2d5PC9mdWxsLXRp
dGxlPjwvcGVyaW9kaWNhbD48cGFnZXM+ODY3LTg3OTwvcGFnZXM+PHZvbHVtZT4yMjY8L3ZvbHVt
ZT48bnVtYmVyPjM8L251bWJlcj48ZGF0ZXM+PHllYXI+MjAwMzwveWVhcj48L2RhdGVzPjxpc2Ju
PjAwMzMtODQxOTwvaXNibj48dXJscz48L3VybHM+PGN1c3RvbTI+MTI2MDEyMTY8L2N1c3RvbTI+
PGVsZWN0cm9uaWMtcmVzb3VyY2UtbnVtPjEwLjExNDgvcmFkaW9sLjIyNjMwMTE5NTc8L2VsZWN0
cm9uaWMtcmVzb3VyY2UtbnVtPjwvcmVjb3JkPjwvQ2l0ZT48L0VuZE5vdGU+AG==
</w:fldData>
        </w:fldChar>
      </w:r>
      <w:r w:rsidR="002E330B">
        <w:rPr>
          <w:rFonts w:ascii="Times New Roman" w:hAnsi="Times New Roman"/>
          <w:color w:val="auto"/>
          <w:sz w:val="24"/>
          <w:szCs w:val="24"/>
        </w:rPr>
        <w:instrText xml:space="preserve"> ADDIN EN.CITE.DATA </w:instrText>
      </w:r>
      <w:r w:rsidR="002E330B">
        <w:rPr>
          <w:rFonts w:ascii="Times New Roman" w:hAnsi="Times New Roman"/>
          <w:color w:val="auto"/>
          <w:sz w:val="24"/>
          <w:szCs w:val="24"/>
        </w:rPr>
      </w:r>
      <w:r w:rsidR="002E330B">
        <w:rPr>
          <w:rFonts w:ascii="Times New Roman" w:hAnsi="Times New Roman"/>
          <w:color w:val="auto"/>
          <w:sz w:val="24"/>
          <w:szCs w:val="24"/>
        </w:rPr>
        <w:fldChar w:fldCharType="end"/>
      </w:r>
      <w:r w:rsidRPr="003941CC">
        <w:rPr>
          <w:rFonts w:ascii="Times New Roman" w:hAnsi="Times New Roman"/>
          <w:color w:val="auto"/>
          <w:sz w:val="24"/>
          <w:szCs w:val="24"/>
        </w:rPr>
      </w:r>
      <w:r w:rsidRPr="003941CC">
        <w:rPr>
          <w:rFonts w:ascii="Times New Roman" w:hAnsi="Times New Roman"/>
          <w:color w:val="auto"/>
          <w:sz w:val="24"/>
          <w:szCs w:val="24"/>
        </w:rPr>
        <w:fldChar w:fldCharType="separate"/>
      </w:r>
      <w:r w:rsidR="002E330B">
        <w:rPr>
          <w:rFonts w:ascii="Times New Roman" w:hAnsi="Times New Roman"/>
          <w:noProof/>
          <w:color w:val="auto"/>
          <w:sz w:val="24"/>
          <w:szCs w:val="24"/>
        </w:rPr>
        <w:t>[63, 102, 103]</w:t>
      </w:r>
      <w:r w:rsidRPr="003941CC">
        <w:rPr>
          <w:rFonts w:ascii="Times New Roman" w:hAnsi="Times New Roman"/>
          <w:color w:val="auto"/>
          <w:sz w:val="24"/>
          <w:szCs w:val="24"/>
        </w:rPr>
        <w:fldChar w:fldCharType="end"/>
      </w:r>
      <w:r w:rsidRPr="003941CC">
        <w:rPr>
          <w:rFonts w:ascii="Times New Roman" w:hAnsi="Times New Roman"/>
          <w:color w:val="auto"/>
          <w:sz w:val="24"/>
          <w:szCs w:val="24"/>
        </w:rPr>
        <w:t xml:space="preserve">. However, long-term treatment outcomes of the GDC-based neurosurgery have been shown to be less satisfactory than expected: The recurrence rate of completely embolized aneurysms could approach 41% within 3-5 years of initial therapy, with 26% of those requiring retreatment, increasing health care burden </w:t>
      </w:r>
      <w:r w:rsidRPr="003941CC">
        <w:rPr>
          <w:rFonts w:ascii="Times New Roman" w:hAnsi="Times New Roman"/>
          <w:color w:val="auto"/>
          <w:sz w:val="24"/>
          <w:szCs w:val="24"/>
        </w:rPr>
        <w:fldChar w:fldCharType="begin">
          <w:fldData xml:space="preserve">PEVuZE5vdGU+PENpdGU+PEF1dGhvcj5DaGFsb3VoaTwvQXV0aG9yPjxZZWFyPjIwMTQ8L1llYXI+
PFJlY051bT4yMDM8L1JlY051bT48RGlzcGxheVRleHQ+WzYyLCAxMDRdPC9EaXNwbGF5VGV4dD48
cmVjb3JkPjxyZWMtbnVtYmVyPjIwMzwvcmVjLW51bWJlcj48Zm9yZWlnbi1rZXlzPjxrZXkgYXBw
PSJFTiIgZGItaWQ9InQ1dHYyZjBwcWZyeHA1ZWU1cDF4YXBmYXc5ZXJmNTlwOXB3OSIgdGltZXN0
YW1wPSIxNTUzNzIxMzg1Ij4yMDM8L2tleT48L2ZvcmVpZ24ta2V5cz48cmVmLXR5cGUgbmFtZT0i
Sm91cm5hbCBBcnRpY2xlIj4xNzwvcmVmLXR5cGU+PGNvbnRyaWJ1dG9ycz48YXV0aG9ycz48YXV0
aG9yPkNoYWxvdWhpLCBOb2hyYTwvYXV0aG9yPjxhdXRob3I+Qm92ZW56aSwgQ29yeSBEPC9hdXRo
b3I+PGF1dGhvcj5UaGFra2FyLCBWaXNtYXk8L2F1dGhvcj48YXV0aG9yPkRyZXNzbGVyLCBKZXJl
bXk8L2F1dGhvcj48YXV0aG9yPkphYmJvdXIsIFBhc2NhbDwvYXV0aG9yPjxhdXRob3I+U3Rhcmtl
LCBSb2JlcnQgTTwvYXV0aG9yPjxhdXRob3I+VGV1ZmFjaywgU29uaWE8L2F1dGhvcj48YXV0aG9y
PkdvbnphbGV6LCBMIEZlcm5hbmRvPC9hdXRob3I+PGF1dGhvcj5EYWx5YWksIFJpY2hhcmQ8L2F1
dGhvcj48YXV0aG9yPkR1bW9udCwgQWFyb24gUzwvYXV0aG9yPjwvYXV0aG9ycz48L2NvbnRyaWJ1
dG9ycz48dGl0bGVzPjx0aXRsZT5Mb25nLXRlcm0gY2F0aGV0ZXIgYW5naW9ncmFwaHkgYWZ0ZXIg
YW5ldXJ5c20gY29pbCB0aGVyYXB5OiByZXN1bHRzIG9mIDIwOSBwYXRpZW50cyBhbmQgcHJlZGlj
dG9ycyBvZiBkZWxheWVkIHJlY3VycmVuY2UgYW5kIHJldHJlYXRtZW50OiBDbGluaWNhbCBhcnRp
Y2xlPC90aXRsZT48c2Vjb25kYXJ5LXRpdGxlPkpvdXJuYWwgb2YgTmV1cm9zdXJnZXJ5PC9zZWNv
bmRhcnktdGl0bGU+PC90aXRsZXM+PHBlcmlvZGljYWw+PGZ1bGwtdGl0bGU+Sm91cm5hbCBvZiBu
ZXVyb3N1cmdlcnk8L2Z1bGwtdGl0bGU+PC9wZXJpb2RpY2FsPjxwYWdlcz4xMTAyLTExMDY8L3Bh
Z2VzPjx2b2x1bWU+MTIxPC92b2x1bWU+PG51bWJlcj41PC9udW1iZXI+PGRhdGVzPjx5ZWFyPjIw
MTQ8L3llYXI+PC9kYXRlcz48aXNibj4wMDIyLTMwODU8L2lzYm4+PHVybHM+PC91cmxzPjxlbGVj
dHJvbmljLXJlc291cmNlLW51bT4xMC4zMTcxLzIwMTQuNy5KTlMxMzI0MzM8L2VsZWN0cm9uaWMt
cmVzb3VyY2UtbnVtPjwvcmVjb3JkPjwvQ2l0ZT48Q2l0ZT48QXV0aG9yPlRhdGVzaGltYTwvQXV0
aG9yPjxZZWFyPjIwMDA8L1llYXI+PFJlY051bT4yMDQ8L1JlY051bT48cmVjb3JkPjxyZWMtbnVt
YmVyPjIwNDwvcmVjLW51bWJlcj48Zm9yZWlnbi1rZXlzPjxrZXkgYXBwPSJFTiIgZGItaWQ9InQ1
dHYyZjBwcWZyeHA1ZWU1cDF4YXBmYXc5ZXJmNTlwOXB3OSIgdGltZXN0YW1wPSIxNTUzNzIxMzg1
Ij4yMDQ8L2tleT48L2ZvcmVpZ24ta2V5cz48cmVmLXR5cGUgbmFtZT0iSm91cm5hbCBBcnRpY2xl
Ij4xNzwvcmVmLXR5cGU+PGNvbnRyaWJ1dG9ycz48YXV0aG9ycz48YXV0aG9yPlRhdGVzaGltYSwg
U2F0b3NoaTwvYXV0aG9yPjxhdXRob3I+TXVyYXlhbWEsIFl1aWNoaTwvYXV0aG9yPjxhdXRob3I+
R29iaW4sIFkgUGllcnJlPC9hdXRob3I+PGF1dGhvcj5EdWNrd2lsZXIsIEdhcnkgUjwvYXV0aG9y
PjxhdXRob3I+R3VnbGllbG1pLCBHdWlkbzwvYXV0aG9yPjxhdXRob3I+VmnDsXVlbGEsIEZlcm5h
bmRvPC9hdXRob3I+PC9hdXRob3JzPjwvY29udHJpYnV0b3JzPjx0aXRsZXM+PHRpdGxlPkVuZG92
YXNjdWxhciB0cmVhdG1lbnQgb2YgYmFzaWxhciB0aXAgYW5ldXJ5c21zIHVzaW5nIEd1Z2xpZWxt
aSBkZXRhY2hhYmxlIGNvaWxzOiBhbmF0b21pYyBhbmQgY2xpbmljYWwgb3V0Y29tZXMgaW4gNzMg
cGF0aWVudHMgZnJvbSBhIHNpbmdsZSBpbnN0aXR1dGlvbjwvdGl0bGU+PHNlY29uZGFyeS10aXRs
ZT5OZXVyb3N1cmdlcnk8L3NlY29uZGFyeS10aXRsZT48L3RpdGxlcz48cGVyaW9kaWNhbD48ZnVs
bC10aXRsZT5OZXVyb3N1cmdlcnk8L2Z1bGwtdGl0bGU+PC9wZXJpb2RpY2FsPjxwYWdlcz4xMzMy
LTEzNDI8L3BhZ2VzPjx2b2x1bWU+NDc8L3ZvbHVtZT48bnVtYmVyPjY8L251bWJlcj48ZGF0ZXM+
PHllYXI+MjAwMDwveWVhcj48L2RhdGVzPjxpc2JuPjAxNDgtMzk2WDwvaXNibj48dXJscz48L3Vy
bHM+PGN1c3RvbTI+MTExMjY5MDQ8L2N1c3RvbTI+PGVsZWN0cm9uaWMtcmVzb3VyY2UtbnVtPjEw
LjEwOTcvMDAwMDYxMjMtMjAwMDEyMDAwLTAwMDEyPC9lbGVjdHJvbmljLXJlc291cmNlLW51bT48
L3JlY29yZD48L0NpdGU+PC9FbmROb3RlPgB=
</w:fldData>
        </w:fldChar>
      </w:r>
      <w:r w:rsidR="002E330B">
        <w:rPr>
          <w:rFonts w:ascii="Times New Roman" w:hAnsi="Times New Roman"/>
          <w:color w:val="auto"/>
          <w:sz w:val="24"/>
          <w:szCs w:val="24"/>
        </w:rPr>
        <w:instrText xml:space="preserve"> ADDIN EN.CITE </w:instrText>
      </w:r>
      <w:r w:rsidR="002E330B">
        <w:rPr>
          <w:rFonts w:ascii="Times New Roman" w:hAnsi="Times New Roman"/>
          <w:color w:val="auto"/>
          <w:sz w:val="24"/>
          <w:szCs w:val="24"/>
        </w:rPr>
        <w:fldChar w:fldCharType="begin">
          <w:fldData xml:space="preserve">PEVuZE5vdGU+PENpdGU+PEF1dGhvcj5DaGFsb3VoaTwvQXV0aG9yPjxZZWFyPjIwMTQ8L1llYXI+
PFJlY051bT4yMDM8L1JlY051bT48RGlzcGxheVRleHQ+WzYyLCAxMDRdPC9EaXNwbGF5VGV4dD48
cmVjb3JkPjxyZWMtbnVtYmVyPjIwMzwvcmVjLW51bWJlcj48Zm9yZWlnbi1rZXlzPjxrZXkgYXBw
PSJFTiIgZGItaWQ9InQ1dHYyZjBwcWZyeHA1ZWU1cDF4YXBmYXc5ZXJmNTlwOXB3OSIgdGltZXN0
YW1wPSIxNTUzNzIxMzg1Ij4yMDM8L2tleT48L2ZvcmVpZ24ta2V5cz48cmVmLXR5cGUgbmFtZT0i
Sm91cm5hbCBBcnRpY2xlIj4xNzwvcmVmLXR5cGU+PGNvbnRyaWJ1dG9ycz48YXV0aG9ycz48YXV0
aG9yPkNoYWxvdWhpLCBOb2hyYTwvYXV0aG9yPjxhdXRob3I+Qm92ZW56aSwgQ29yeSBEPC9hdXRo
b3I+PGF1dGhvcj5UaGFra2FyLCBWaXNtYXk8L2F1dGhvcj48YXV0aG9yPkRyZXNzbGVyLCBKZXJl
bXk8L2F1dGhvcj48YXV0aG9yPkphYmJvdXIsIFBhc2NhbDwvYXV0aG9yPjxhdXRob3I+U3Rhcmtl
LCBSb2JlcnQgTTwvYXV0aG9yPjxhdXRob3I+VGV1ZmFjaywgU29uaWE8L2F1dGhvcj48YXV0aG9y
PkdvbnphbGV6LCBMIEZlcm5hbmRvPC9hdXRob3I+PGF1dGhvcj5EYWx5YWksIFJpY2hhcmQ8L2F1
dGhvcj48YXV0aG9yPkR1bW9udCwgQWFyb24gUzwvYXV0aG9yPjwvYXV0aG9ycz48L2NvbnRyaWJ1
dG9ycz48dGl0bGVzPjx0aXRsZT5Mb25nLXRlcm0gY2F0aGV0ZXIgYW5naW9ncmFwaHkgYWZ0ZXIg
YW5ldXJ5c20gY29pbCB0aGVyYXB5OiByZXN1bHRzIG9mIDIwOSBwYXRpZW50cyBhbmQgcHJlZGlj
dG9ycyBvZiBkZWxheWVkIHJlY3VycmVuY2UgYW5kIHJldHJlYXRtZW50OiBDbGluaWNhbCBhcnRp
Y2xlPC90aXRsZT48c2Vjb25kYXJ5LXRpdGxlPkpvdXJuYWwgb2YgTmV1cm9zdXJnZXJ5PC9zZWNv
bmRhcnktdGl0bGU+PC90aXRsZXM+PHBlcmlvZGljYWw+PGZ1bGwtdGl0bGU+Sm91cm5hbCBvZiBu
ZXVyb3N1cmdlcnk8L2Z1bGwtdGl0bGU+PC9wZXJpb2RpY2FsPjxwYWdlcz4xMTAyLTExMDY8L3Bh
Z2VzPjx2b2x1bWU+MTIxPC92b2x1bWU+PG51bWJlcj41PC9udW1iZXI+PGRhdGVzPjx5ZWFyPjIw
MTQ8L3llYXI+PC9kYXRlcz48aXNibj4wMDIyLTMwODU8L2lzYm4+PHVybHM+PC91cmxzPjxlbGVj
dHJvbmljLXJlc291cmNlLW51bT4xMC4zMTcxLzIwMTQuNy5KTlMxMzI0MzM8L2VsZWN0cm9uaWMt
cmVzb3VyY2UtbnVtPjwvcmVjb3JkPjwvQ2l0ZT48Q2l0ZT48QXV0aG9yPlRhdGVzaGltYTwvQXV0
aG9yPjxZZWFyPjIwMDA8L1llYXI+PFJlY051bT4yMDQ8L1JlY051bT48cmVjb3JkPjxyZWMtbnVt
YmVyPjIwNDwvcmVjLW51bWJlcj48Zm9yZWlnbi1rZXlzPjxrZXkgYXBwPSJFTiIgZGItaWQ9InQ1
dHYyZjBwcWZyeHA1ZWU1cDF4YXBmYXc5ZXJmNTlwOXB3OSIgdGltZXN0YW1wPSIxNTUzNzIxMzg1
Ij4yMDQ8L2tleT48L2ZvcmVpZ24ta2V5cz48cmVmLXR5cGUgbmFtZT0iSm91cm5hbCBBcnRpY2xl
Ij4xNzwvcmVmLXR5cGU+PGNvbnRyaWJ1dG9ycz48YXV0aG9ycz48YXV0aG9yPlRhdGVzaGltYSwg
U2F0b3NoaTwvYXV0aG9yPjxhdXRob3I+TXVyYXlhbWEsIFl1aWNoaTwvYXV0aG9yPjxhdXRob3I+
R29iaW4sIFkgUGllcnJlPC9hdXRob3I+PGF1dGhvcj5EdWNrd2lsZXIsIEdhcnkgUjwvYXV0aG9y
PjxhdXRob3I+R3VnbGllbG1pLCBHdWlkbzwvYXV0aG9yPjxhdXRob3I+VmnDsXVlbGEsIEZlcm5h
bmRvPC9hdXRob3I+PC9hdXRob3JzPjwvY29udHJpYnV0b3JzPjx0aXRsZXM+PHRpdGxlPkVuZG92
YXNjdWxhciB0cmVhdG1lbnQgb2YgYmFzaWxhciB0aXAgYW5ldXJ5c21zIHVzaW5nIEd1Z2xpZWxt
aSBkZXRhY2hhYmxlIGNvaWxzOiBhbmF0b21pYyBhbmQgY2xpbmljYWwgb3V0Y29tZXMgaW4gNzMg
cGF0aWVudHMgZnJvbSBhIHNpbmdsZSBpbnN0aXR1dGlvbjwvdGl0bGU+PHNlY29uZGFyeS10aXRs
ZT5OZXVyb3N1cmdlcnk8L3NlY29uZGFyeS10aXRsZT48L3RpdGxlcz48cGVyaW9kaWNhbD48ZnVs
bC10aXRsZT5OZXVyb3N1cmdlcnk8L2Z1bGwtdGl0bGU+PC9wZXJpb2RpY2FsPjxwYWdlcz4xMzMy
LTEzNDI8L3BhZ2VzPjx2b2x1bWU+NDc8L3ZvbHVtZT48bnVtYmVyPjY8L251bWJlcj48ZGF0ZXM+
PHllYXI+MjAwMDwveWVhcj48L2RhdGVzPjxpc2JuPjAxNDgtMzk2WDwvaXNibj48dXJscz48L3Vy
bHM+PGN1c3RvbTI+MTExMjY5MDQ8L2N1c3RvbTI+PGVsZWN0cm9uaWMtcmVzb3VyY2UtbnVtPjEw
LjEwOTcvMDAwMDYxMjMtMjAwMDEyMDAwLTAwMDEyPC9lbGVjdHJvbmljLXJlc291cmNlLW51bT48
L3JlY29yZD48L0NpdGU+PC9FbmROb3RlPgB=
</w:fldData>
        </w:fldChar>
      </w:r>
      <w:r w:rsidR="002E330B">
        <w:rPr>
          <w:rFonts w:ascii="Times New Roman" w:hAnsi="Times New Roman"/>
          <w:color w:val="auto"/>
          <w:sz w:val="24"/>
          <w:szCs w:val="24"/>
        </w:rPr>
        <w:instrText xml:space="preserve"> ADDIN EN.CITE.DATA </w:instrText>
      </w:r>
      <w:r w:rsidR="002E330B">
        <w:rPr>
          <w:rFonts w:ascii="Times New Roman" w:hAnsi="Times New Roman"/>
          <w:color w:val="auto"/>
          <w:sz w:val="24"/>
          <w:szCs w:val="24"/>
        </w:rPr>
      </w:r>
      <w:r w:rsidR="002E330B">
        <w:rPr>
          <w:rFonts w:ascii="Times New Roman" w:hAnsi="Times New Roman"/>
          <w:color w:val="auto"/>
          <w:sz w:val="24"/>
          <w:szCs w:val="24"/>
        </w:rPr>
        <w:fldChar w:fldCharType="end"/>
      </w:r>
      <w:r w:rsidRPr="003941CC">
        <w:rPr>
          <w:rFonts w:ascii="Times New Roman" w:hAnsi="Times New Roman"/>
          <w:color w:val="auto"/>
          <w:sz w:val="24"/>
          <w:szCs w:val="24"/>
        </w:rPr>
      </w:r>
      <w:r w:rsidRPr="003941CC">
        <w:rPr>
          <w:rFonts w:ascii="Times New Roman" w:hAnsi="Times New Roman"/>
          <w:color w:val="auto"/>
          <w:sz w:val="24"/>
          <w:szCs w:val="24"/>
        </w:rPr>
        <w:fldChar w:fldCharType="separate"/>
      </w:r>
      <w:r w:rsidR="002E330B">
        <w:rPr>
          <w:rFonts w:ascii="Times New Roman" w:hAnsi="Times New Roman"/>
          <w:noProof/>
          <w:color w:val="auto"/>
          <w:sz w:val="24"/>
          <w:szCs w:val="24"/>
        </w:rPr>
        <w:t>[62, 104]</w:t>
      </w:r>
      <w:r w:rsidRPr="003941CC">
        <w:rPr>
          <w:rFonts w:ascii="Times New Roman" w:hAnsi="Times New Roman"/>
          <w:color w:val="auto"/>
          <w:sz w:val="24"/>
          <w:szCs w:val="24"/>
        </w:rPr>
        <w:fldChar w:fldCharType="end"/>
      </w:r>
      <w:r w:rsidRPr="003941CC">
        <w:rPr>
          <w:rFonts w:ascii="Times New Roman" w:hAnsi="Times New Roman"/>
          <w:color w:val="auto"/>
          <w:sz w:val="24"/>
          <w:szCs w:val="24"/>
        </w:rPr>
        <w:t xml:space="preserve">. SMP materials could present </w:t>
      </w:r>
      <w:r w:rsidRPr="003941CC">
        <w:rPr>
          <w:rFonts w:ascii="Times New Roman" w:hAnsi="Times New Roman"/>
          <w:color w:val="auto"/>
          <w:sz w:val="24"/>
          <w:szCs w:val="24"/>
        </w:rPr>
        <w:lastRenderedPageBreak/>
        <w:t xml:space="preserve">an alternative approach to GDC-based endovascular coil embolization, since their unique shape recovery property allows for a similar style of deployment and occlusion. SMP foams in particular are of interest because of their easily controllable porosity, which allows for consistent volume fill ratios, a property that varies for coil embolization </w:t>
      </w:r>
      <w:r w:rsidRPr="003941CC">
        <w:rPr>
          <w:rFonts w:ascii="Times New Roman" w:hAnsi="Times New Roman"/>
          <w:color w:val="auto"/>
          <w:sz w:val="24"/>
          <w:szCs w:val="24"/>
        </w:rPr>
        <w:fldChar w:fldCharType="begin"/>
      </w:r>
      <w:r w:rsidR="002E330B">
        <w:rPr>
          <w:rFonts w:ascii="Times New Roman" w:hAnsi="Times New Roman"/>
          <w:color w:val="auto"/>
          <w:sz w:val="24"/>
          <w:szCs w:val="24"/>
        </w:rPr>
        <w:instrText xml:space="preserve"> ADDIN EN.CITE &lt;EndNote&gt;&lt;Cite&gt;&lt;Author&gt;Mascitelli&lt;/Author&gt;&lt;Year&gt;2015&lt;/Year&gt;&lt;RecNum&gt;587&lt;/RecNum&gt;&lt;DisplayText&gt;[105]&lt;/DisplayText&gt;&lt;record&gt;&lt;rec-number&gt;587&lt;/rec-number&gt;&lt;foreign-keys&gt;&lt;key app="EN" db-id="t5tv2f0pqfrxp5ee5p1xapfaw9erf59p9pw9" timestamp="1553721509"&gt;587&lt;/key&gt;&lt;/foreign-keys&gt;&lt;ref-type name="Journal Article"&gt;17&lt;/ref-type&gt;&lt;contributors&gt;&lt;authors&gt;&lt;author&gt;Mascitelli, Justin R&lt;/author&gt;&lt;author&gt;Moyle, Henry&lt;/author&gt;&lt;author&gt;Oermann, Eric K&lt;/author&gt;&lt;author&gt;Polykarpou, Maritsa F&lt;/author&gt;&lt;author&gt;Patel, Aanand A&lt;/author&gt;&lt;author&gt;Doshi, Amish H&lt;/author&gt;&lt;author&gt;Gologorsky, Yakov&lt;/author&gt;&lt;author&gt;Bederson, Joshua B&lt;/author&gt;&lt;author&gt;Patel, Aman B&lt;/author&gt;&lt;/authors&gt;&lt;/contributors&gt;&lt;titles&gt;&lt;title&gt;An update to the Raymond–Roy Occlusion Classification of intracranial aneurysms treated with coil embolization&lt;/title&gt;&lt;secondary-title&gt;Journal of Neurointerventional Surgery&lt;/secondary-title&gt;&lt;/titles&gt;&lt;periodical&gt;&lt;full-title&gt;Journal of neurointerventional surgery&lt;/full-title&gt;&lt;/periodical&gt;&lt;pages&gt;496-502&lt;/pages&gt;&lt;volume&gt;7&lt;/volume&gt;&lt;number&gt;7&lt;/number&gt;&lt;dates&gt;&lt;year&gt;2015&lt;/year&gt;&lt;/dates&gt;&lt;isbn&gt;1759-8478&lt;/isbn&gt;&lt;urls&gt;&lt;/urls&gt;&lt;custom2&gt;24898735&lt;/custom2&gt;&lt;electronic-resource-num&gt;10.1136/neurintsurg-2014-011258&lt;/electronic-resource-num&gt;&lt;/record&gt;&lt;/Cite&gt;&lt;/EndNote&gt;</w:instrText>
      </w:r>
      <w:r w:rsidRPr="003941CC">
        <w:rPr>
          <w:rFonts w:ascii="Times New Roman" w:hAnsi="Times New Roman"/>
          <w:color w:val="auto"/>
          <w:sz w:val="24"/>
          <w:szCs w:val="24"/>
        </w:rPr>
        <w:fldChar w:fldCharType="separate"/>
      </w:r>
      <w:r w:rsidR="002E330B">
        <w:rPr>
          <w:rFonts w:ascii="Times New Roman" w:hAnsi="Times New Roman"/>
          <w:noProof/>
          <w:color w:val="auto"/>
          <w:sz w:val="24"/>
          <w:szCs w:val="24"/>
        </w:rPr>
        <w:t>[105]</w:t>
      </w:r>
      <w:r w:rsidRPr="003941CC">
        <w:rPr>
          <w:rFonts w:ascii="Times New Roman" w:hAnsi="Times New Roman"/>
          <w:color w:val="auto"/>
          <w:sz w:val="24"/>
          <w:szCs w:val="24"/>
        </w:rPr>
        <w:fldChar w:fldCharType="end"/>
      </w:r>
      <w:r w:rsidRPr="003941CC">
        <w:rPr>
          <w:rFonts w:ascii="Times New Roman" w:hAnsi="Times New Roman"/>
          <w:color w:val="auto"/>
          <w:sz w:val="24"/>
          <w:szCs w:val="24"/>
        </w:rPr>
        <w:t>.</w:t>
      </w:r>
    </w:p>
    <w:p w14:paraId="092DC588" w14:textId="41077003" w:rsidR="00882574" w:rsidRPr="003941CC" w:rsidRDefault="00882574" w:rsidP="00D13237">
      <w:pPr>
        <w:pStyle w:val="MDPI31text"/>
        <w:spacing w:before="90" w:line="480" w:lineRule="auto"/>
        <w:ind w:firstLine="720"/>
        <w:rPr>
          <w:rFonts w:ascii="Times New Roman" w:hAnsi="Times New Roman"/>
          <w:color w:val="auto"/>
          <w:sz w:val="24"/>
          <w:szCs w:val="24"/>
        </w:rPr>
      </w:pPr>
      <w:r w:rsidRPr="003941CC">
        <w:rPr>
          <w:rFonts w:ascii="Times New Roman" w:hAnsi="Times New Roman"/>
          <w:color w:val="auto"/>
          <w:sz w:val="24"/>
          <w:szCs w:val="24"/>
        </w:rPr>
        <w:t xml:space="preserve">Since a wide variety of materials fall under the SMP label, the current materials under investigation for SMP embolization treatments are quite diverse. Materials, including polypropylene glycol, polyether polyol polyurethane, epoxy, and aliphatic polyurethane, have been used to synthesize SMP foams with varying mechanical properties </w:t>
      </w:r>
      <w:r w:rsidRPr="003941CC">
        <w:rPr>
          <w:rFonts w:ascii="Times New Roman" w:hAnsi="Times New Roman"/>
          <w:color w:val="auto"/>
          <w:sz w:val="24"/>
          <w:szCs w:val="24"/>
        </w:rPr>
        <w:fldChar w:fldCharType="begin">
          <w:fldData xml:space="preserve">PEVuZE5vdGU+PENpdGU+PEF1dGhvcj5Tb2tvbG93c2tpPC9BdXRob3I+PFllYXI+MTk5OTwvWWVh
cj48UmVjTnVtPjI2NTwvUmVjTnVtPjxEaXNwbGF5VGV4dD5bMTA2LTEwOV08L0Rpc3BsYXlUZXh0
PjxyZWNvcmQ+PHJlYy1udW1iZXI+MjY1PC9yZWMtbnVtYmVyPjxmb3JlaWduLWtleXM+PGtleSBh
cHA9IkVOIiBkYi1pZD0idDV0djJmMHBxZnJ4cDVlZTVwMXhhcGZhdzllcmY1OXA5cHc5IiB0aW1l
c3RhbXA9IjE1NTM3MjE0MDUiPjI2NTwva2V5PjwvZm9yZWlnbi1rZXlzPjxyZWYtdHlwZSBuYW1l
PSJDb25mZXJlbmNlIFByb2NlZWRpbmdzIj4xMDwvcmVmLXR5cGU+PGNvbnRyaWJ1dG9ycz48YXV0
aG9ycz48YXV0aG9yPlNva29sb3dza2ksIFdpdG9sZCBNPC9hdXRob3I+PGF1dGhvcj5DaG1pZWxl
d3NraSwgQXJ0dXIgQjwvYXV0aG9yPjxhdXRob3I+SGF5YXNoaSwgU2h1bmljaGk8L2F1dGhvcj48
YXV0aG9yPllhbWFkYSwgVG9zaGlybzwvYXV0aG9yPjwvYXV0aG9ycz48L2NvbnRyaWJ1dG9ycz48
dGl0bGVzPjx0aXRsZT5Db2xkIGhpYmVybmF0ZWQgZWxhc3RpYyBtZW1vcnkgKENIRU0pIHNlbGYt
ZGVwbG95YWJsZSBzdHJ1Y3R1cmVzPC90aXRsZT48c2Vjb25kYXJ5LXRpdGxlPlNtYXJ0IFN0cnVj
dHVyZXMgYW5kIE1hdGVyaWFscyAxOTk5OiBFbGVjdHJvYWN0aXZlIFBvbHltZXIgQWN0dWF0b3Jz
IGFuZCBEZXZpY2VzPC9zZWNvbmRhcnktdGl0bGU+PC90aXRsZXM+PHBhZ2VzPjE3OS0xODY8L3Bh
Z2VzPjx2b2x1bWU+MzY2OTwvdm9sdW1lPjxkYXRlcz48eWVhcj4xOTk5PC95ZWFyPjwvZGF0ZXM+
PHB1Ymxpc2hlcj5JbnRlcm5hdGlvbmFsIFNvY2lldHkgZm9yIE9wdGljcyBhbmQgUGhvdG9uaWNz
PC9wdWJsaXNoZXI+PHVybHM+PC91cmxzPjxlbGVjdHJvbmljLXJlc291cmNlLW51bT4xMC4xMTE3
LzEyLjM0OTY3NTwvZWxlY3Ryb25pYy1yZXNvdXJjZS1udW0+PC9yZWNvcmQ+PC9DaXRlPjxDaXRl
PjxBdXRob3I+RGkgUHJpbWE8L0F1dGhvcj48WWVhcj4yMDA3PC9ZZWFyPjxSZWNOdW0+MjY0PC9S
ZWNOdW0+PHJlY29yZD48cmVjLW51bWJlcj4yNjQ8L3JlYy1udW1iZXI+PGZvcmVpZ24ta2V5cz48
a2V5IGFwcD0iRU4iIGRiLWlkPSJ0NXR2MmYwcHFmcnhwNWVlNXAxeGFwZmF3OWVyZjU5cDlwdzki
IHRpbWVzdGFtcD0iMTU1MzcyMTQwNSI+MjY0PC9rZXk+PC9mb3JlaWduLWtleXM+PHJlZi10eXBl
IG5hbWU9IkpvdXJuYWwgQXJ0aWNsZSI+MTc8L3JlZi10eXBlPjxjb250cmlidXRvcnM+PGF1dGhv
cnM+PGF1dGhvcj5EaSBQcmltYSwgTUE8L2F1dGhvcj48YXV0aG9yPkxlc25pZXdza2ksIE08L2F1
dGhvcj48YXV0aG9yPkdhbGwsIEs8L2F1dGhvcj48YXV0aG9yPk1jRG93ZWxsLCBETDwvYXV0aG9y
PjxhdXRob3I+U2FuZGVyc29uLCBUPC9hdXRob3I+PGF1dGhvcj5DYW1wYmVsbCwgRDwvYXV0aG9y
PjwvYXV0aG9ycz48L2NvbnRyaWJ1dG9ycz48dGl0bGVzPjx0aXRsZT5UaGVybW8tbWVjaGFuaWNh
bCBiZWhhdmlvciBvZiBlcG94eSBzaGFwZSBtZW1vcnkgcG9seW1lciBmb2FtczwvdGl0bGU+PHNl
Y29uZGFyeS10aXRsZT5TbWFydCBNYXRlcmlhbHMgYW5kIFN0cnVjdHVyZXM8L3NlY29uZGFyeS10
aXRsZT48L3RpdGxlcz48cGVyaW9kaWNhbD48ZnVsbC10aXRsZT5TbWFydCBNYXRlcmlhbHMgYW5k
IFN0cnVjdHVyZXM8L2Z1bGwtdGl0bGU+PC9wZXJpb2RpY2FsPjxwYWdlcz4yMzMwPC9wYWdlcz48
dm9sdW1lPjE2PC92b2x1bWU+PG51bWJlcj42PC9udW1iZXI+PGRhdGVzPjx5ZWFyPjIwMDc8L3ll
YXI+PC9kYXRlcz48aXNibj4wOTY0LTE3MjY8L2lzYm4+PHVybHM+PC91cmxzPjxlbGVjdHJvbmlj
LXJlc291cmNlLW51bT4xMC4xMDg4LzA5NjQtMTcyNi8xNi82LzAzNzwvZWxlY3Ryb25pYy1yZXNv
dXJjZS1udW0+PC9yZWNvcmQ+PC9DaXRlPjxDaXRlPjxBdXRob3I+S2FuZzwvQXV0aG9yPjxZZWFy
PjIwMTI8L1llYXI+PFJlY051bT4yNzM8L1JlY051bT48cmVjb3JkPjxyZWMtbnVtYmVyPjI3Mzwv
cmVjLW51bWJlcj48Zm9yZWlnbi1rZXlzPjxrZXkgYXBwPSJFTiIgZGItaWQ9InQ1dHYyZjBwcWZy
eHA1ZWU1cDF4YXBmYXc5ZXJmNTlwOXB3OSIgdGltZXN0YW1wPSIxNTUzNzIxNDA4Ij4yNzM8L2tl
eT48L2ZvcmVpZ24ta2V5cz48cmVmLXR5cGUgbmFtZT0iSm91cm5hbCBBcnRpY2xlIj4xNzwvcmVm
LXR5cGU+PGNvbnRyaWJ1dG9ycz48YXV0aG9ycz48YXV0aG9yPkthbmcsIFNNPC9hdXRob3I+PGF1
dGhvcj5MZWUsIFNKPC9hdXRob3I+PGF1dGhvcj5LaW0sIEJLPC9hdXRob3I+PC9hdXRob3JzPjwv
Y29udHJpYnV0b3JzPjx0aXRsZXM+PHRpdGxlPlNoYXBlIG1lbW9yeSBwb2x5dXJldGhhbmUgZm9h
bXM8L3RpdGxlPjxzZWNvbmRhcnktdGl0bGU+RXhwcmVzcyBQb2x5bWVyIExldHRlcnM8L3NlY29u
ZGFyeS10aXRsZT48L3RpdGxlcz48cGVyaW9kaWNhbD48ZnVsbC10aXRsZT5FeHByZXNzIFBvbHlt
ZXIgTGV0dGVyczwvZnVsbC10aXRsZT48L3BlcmlvZGljYWw+PHBhZ2VzPjYzLTY5PC9wYWdlcz48
dm9sdW1lPjY8L3ZvbHVtZT48bnVtYmVyPjE8L251bWJlcj48ZGF0ZXM+PHllYXI+MjAxMjwveWVh
cj48L2RhdGVzPjxpc2JuPjE3ODgtNjE4WDwvaXNibj48dXJscz48L3VybHM+PGVsZWN0cm9uaWMt
cmVzb3VyY2UtbnVtPjEwLjMxNDQvZXhwcmVzc3BvbHltbGV0dC4yMDEyLjc8L2VsZWN0cm9uaWMt
cmVzb3VyY2UtbnVtPjwvcmVjb3JkPjwvQ2l0ZT48Q2l0ZT48QXV0aG9yPlRvYnVzaGk8L0F1dGhv
cj48WWVhcj4yMDAxPC9ZZWFyPjxSZWNOdW0+MjcxPC9SZWNOdW0+PHJlY29yZD48cmVjLW51bWJl
cj4yNzE8L3JlYy1udW1iZXI+PGZvcmVpZ24ta2V5cz48a2V5IGFwcD0iRU4iIGRiLWlkPSJ0NXR2
MmYwcHFmcnhwNWVlNXAxeGFwZmF3OWVyZjU5cDlwdzkiIHRpbWVzdGFtcD0iMTU1MzcyMTQwNyI+
MjcxPC9rZXk+PC9mb3JlaWduLWtleXM+PHJlZi10eXBlIG5hbWU9IkpvdXJuYWwgQXJ0aWNsZSI+
MTc8L3JlZi10eXBlPjxjb250cmlidXRvcnM+PGF1dGhvcnM+PGF1dGhvcj5Ub2J1c2hpLCBIaXNh
YWtpPC9hdXRob3I+PGF1dGhvcj5Pa3VtdXJhLCBLYXlvPC9hdXRob3I+PGF1dGhvcj5FbmRvLCBN
YXNhdG88L2F1dGhvcj48YXV0aG9yPkhheWFzaGksIFN5dW5pY2hpPC9hdXRob3I+PC9hdXRob3Jz
PjwvY29udHJpYnV0b3JzPjx0aXRsZXM+PHRpdGxlPlRoZXJtb21lY2hhbmljYWwgcHJvcGVydGll
cyBvZiBwb2x5dXJldGhhbmUtc2hhcGUgbWVtb3J5IHBvbHltZXIgZm9hbTwvdGl0bGU+PHNlY29u
ZGFyeS10aXRsZT5Kb3VybmFsIG9mIEludGVsbGlnZW50IE1hdGVyaWFsIFN5c3RlbXMgYW5kIFN0
cnVjdHVyZXM8L3NlY29uZGFyeS10aXRsZT48L3RpdGxlcz48cGVyaW9kaWNhbD48ZnVsbC10aXRs
ZT5Kb3VybmFsIG9mIEludGVsbGlnZW50IE1hdGVyaWFsIFN5c3RlbXMgYW5kIFN0cnVjdHVyZXM8
L2Z1bGwtdGl0bGU+PC9wZXJpb2RpY2FsPjxwYWdlcz4yODMtMjg3PC9wYWdlcz48dm9sdW1lPjEy
PC92b2x1bWU+PG51bWJlcj40PC9udW1iZXI+PGRhdGVzPjx5ZWFyPjIwMDE8L3llYXI+PC9kYXRl
cz48aXNibj4xMDQ1LTM4OVg8L2lzYm4+PHVybHM+PC91cmxzPjxlbGVjdHJvbmljLXJlc291cmNl
LW51bT4xMC4xMTA2L0ZOU1gtQVA5Vi1RUDFSLU5NV1Y8L2VsZWN0cm9uaWMtcmVzb3VyY2UtbnVt
PjwvcmVjb3JkPjwvQ2l0ZT48L0VuZE5vdGU+AG==
</w:fldData>
        </w:fldChar>
      </w:r>
      <w:r w:rsidR="002E330B">
        <w:rPr>
          <w:rFonts w:ascii="Times New Roman" w:hAnsi="Times New Roman"/>
          <w:color w:val="auto"/>
          <w:sz w:val="24"/>
          <w:szCs w:val="24"/>
        </w:rPr>
        <w:instrText xml:space="preserve"> ADDIN EN.CITE </w:instrText>
      </w:r>
      <w:r w:rsidR="002E330B">
        <w:rPr>
          <w:rFonts w:ascii="Times New Roman" w:hAnsi="Times New Roman"/>
          <w:color w:val="auto"/>
          <w:sz w:val="24"/>
          <w:szCs w:val="24"/>
        </w:rPr>
        <w:fldChar w:fldCharType="begin">
          <w:fldData xml:space="preserve">PEVuZE5vdGU+PENpdGU+PEF1dGhvcj5Tb2tvbG93c2tpPC9BdXRob3I+PFllYXI+MTk5OTwvWWVh
cj48UmVjTnVtPjI2NTwvUmVjTnVtPjxEaXNwbGF5VGV4dD5bMTA2LTEwOV08L0Rpc3BsYXlUZXh0
PjxyZWNvcmQ+PHJlYy1udW1iZXI+MjY1PC9yZWMtbnVtYmVyPjxmb3JlaWduLWtleXM+PGtleSBh
cHA9IkVOIiBkYi1pZD0idDV0djJmMHBxZnJ4cDVlZTVwMXhhcGZhdzllcmY1OXA5cHc5IiB0aW1l
c3RhbXA9IjE1NTM3MjE0MDUiPjI2NTwva2V5PjwvZm9yZWlnbi1rZXlzPjxyZWYtdHlwZSBuYW1l
PSJDb25mZXJlbmNlIFByb2NlZWRpbmdzIj4xMDwvcmVmLXR5cGU+PGNvbnRyaWJ1dG9ycz48YXV0
aG9ycz48YXV0aG9yPlNva29sb3dza2ksIFdpdG9sZCBNPC9hdXRob3I+PGF1dGhvcj5DaG1pZWxl
d3NraSwgQXJ0dXIgQjwvYXV0aG9yPjxhdXRob3I+SGF5YXNoaSwgU2h1bmljaGk8L2F1dGhvcj48
YXV0aG9yPllhbWFkYSwgVG9zaGlybzwvYXV0aG9yPjwvYXV0aG9ycz48L2NvbnRyaWJ1dG9ycz48
dGl0bGVzPjx0aXRsZT5Db2xkIGhpYmVybmF0ZWQgZWxhc3RpYyBtZW1vcnkgKENIRU0pIHNlbGYt
ZGVwbG95YWJsZSBzdHJ1Y3R1cmVzPC90aXRsZT48c2Vjb25kYXJ5LXRpdGxlPlNtYXJ0IFN0cnVj
dHVyZXMgYW5kIE1hdGVyaWFscyAxOTk5OiBFbGVjdHJvYWN0aXZlIFBvbHltZXIgQWN0dWF0b3Jz
IGFuZCBEZXZpY2VzPC9zZWNvbmRhcnktdGl0bGU+PC90aXRsZXM+PHBhZ2VzPjE3OS0xODY8L3Bh
Z2VzPjx2b2x1bWU+MzY2OTwvdm9sdW1lPjxkYXRlcz48eWVhcj4xOTk5PC95ZWFyPjwvZGF0ZXM+
PHB1Ymxpc2hlcj5JbnRlcm5hdGlvbmFsIFNvY2lldHkgZm9yIE9wdGljcyBhbmQgUGhvdG9uaWNz
PC9wdWJsaXNoZXI+PHVybHM+PC91cmxzPjxlbGVjdHJvbmljLXJlc291cmNlLW51bT4xMC4xMTE3
LzEyLjM0OTY3NTwvZWxlY3Ryb25pYy1yZXNvdXJjZS1udW0+PC9yZWNvcmQ+PC9DaXRlPjxDaXRl
PjxBdXRob3I+RGkgUHJpbWE8L0F1dGhvcj48WWVhcj4yMDA3PC9ZZWFyPjxSZWNOdW0+MjY0PC9S
ZWNOdW0+PHJlY29yZD48cmVjLW51bWJlcj4yNjQ8L3JlYy1udW1iZXI+PGZvcmVpZ24ta2V5cz48
a2V5IGFwcD0iRU4iIGRiLWlkPSJ0NXR2MmYwcHFmcnhwNWVlNXAxeGFwZmF3OWVyZjU5cDlwdzki
IHRpbWVzdGFtcD0iMTU1MzcyMTQwNSI+MjY0PC9rZXk+PC9mb3JlaWduLWtleXM+PHJlZi10eXBl
IG5hbWU9IkpvdXJuYWwgQXJ0aWNsZSI+MTc8L3JlZi10eXBlPjxjb250cmlidXRvcnM+PGF1dGhv
cnM+PGF1dGhvcj5EaSBQcmltYSwgTUE8L2F1dGhvcj48YXV0aG9yPkxlc25pZXdza2ksIE08L2F1
dGhvcj48YXV0aG9yPkdhbGwsIEs8L2F1dGhvcj48YXV0aG9yPk1jRG93ZWxsLCBETDwvYXV0aG9y
PjxhdXRob3I+U2FuZGVyc29uLCBUPC9hdXRob3I+PGF1dGhvcj5DYW1wYmVsbCwgRDwvYXV0aG9y
PjwvYXV0aG9ycz48L2NvbnRyaWJ1dG9ycz48dGl0bGVzPjx0aXRsZT5UaGVybW8tbWVjaGFuaWNh
bCBiZWhhdmlvciBvZiBlcG94eSBzaGFwZSBtZW1vcnkgcG9seW1lciBmb2FtczwvdGl0bGU+PHNl
Y29uZGFyeS10aXRsZT5TbWFydCBNYXRlcmlhbHMgYW5kIFN0cnVjdHVyZXM8L3NlY29uZGFyeS10
aXRsZT48L3RpdGxlcz48cGVyaW9kaWNhbD48ZnVsbC10aXRsZT5TbWFydCBNYXRlcmlhbHMgYW5k
IFN0cnVjdHVyZXM8L2Z1bGwtdGl0bGU+PC9wZXJpb2RpY2FsPjxwYWdlcz4yMzMwPC9wYWdlcz48
dm9sdW1lPjE2PC92b2x1bWU+PG51bWJlcj42PC9udW1iZXI+PGRhdGVzPjx5ZWFyPjIwMDc8L3ll
YXI+PC9kYXRlcz48aXNibj4wOTY0LTE3MjY8L2lzYm4+PHVybHM+PC91cmxzPjxlbGVjdHJvbmlj
LXJlc291cmNlLW51bT4xMC4xMDg4LzA5NjQtMTcyNi8xNi82LzAzNzwvZWxlY3Ryb25pYy1yZXNv
dXJjZS1udW0+PC9yZWNvcmQ+PC9DaXRlPjxDaXRlPjxBdXRob3I+S2FuZzwvQXV0aG9yPjxZZWFy
PjIwMTI8L1llYXI+PFJlY051bT4yNzM8L1JlY051bT48cmVjb3JkPjxyZWMtbnVtYmVyPjI3Mzwv
cmVjLW51bWJlcj48Zm9yZWlnbi1rZXlzPjxrZXkgYXBwPSJFTiIgZGItaWQ9InQ1dHYyZjBwcWZy
eHA1ZWU1cDF4YXBmYXc5ZXJmNTlwOXB3OSIgdGltZXN0YW1wPSIxNTUzNzIxNDA4Ij4yNzM8L2tl
eT48L2ZvcmVpZ24ta2V5cz48cmVmLXR5cGUgbmFtZT0iSm91cm5hbCBBcnRpY2xlIj4xNzwvcmVm
LXR5cGU+PGNvbnRyaWJ1dG9ycz48YXV0aG9ycz48YXV0aG9yPkthbmcsIFNNPC9hdXRob3I+PGF1
dGhvcj5MZWUsIFNKPC9hdXRob3I+PGF1dGhvcj5LaW0sIEJLPC9hdXRob3I+PC9hdXRob3JzPjwv
Y29udHJpYnV0b3JzPjx0aXRsZXM+PHRpdGxlPlNoYXBlIG1lbW9yeSBwb2x5dXJldGhhbmUgZm9h
bXM8L3RpdGxlPjxzZWNvbmRhcnktdGl0bGU+RXhwcmVzcyBQb2x5bWVyIExldHRlcnM8L3NlY29u
ZGFyeS10aXRsZT48L3RpdGxlcz48cGVyaW9kaWNhbD48ZnVsbC10aXRsZT5FeHByZXNzIFBvbHlt
ZXIgTGV0dGVyczwvZnVsbC10aXRsZT48L3BlcmlvZGljYWw+PHBhZ2VzPjYzLTY5PC9wYWdlcz48
dm9sdW1lPjY8L3ZvbHVtZT48bnVtYmVyPjE8L251bWJlcj48ZGF0ZXM+PHllYXI+MjAxMjwveWVh
cj48L2RhdGVzPjxpc2JuPjE3ODgtNjE4WDwvaXNibj48dXJscz48L3VybHM+PGVsZWN0cm9uaWMt
cmVzb3VyY2UtbnVtPjEwLjMxNDQvZXhwcmVzc3BvbHltbGV0dC4yMDEyLjc8L2VsZWN0cm9uaWMt
cmVzb3VyY2UtbnVtPjwvcmVjb3JkPjwvQ2l0ZT48Q2l0ZT48QXV0aG9yPlRvYnVzaGk8L0F1dGhv
cj48WWVhcj4yMDAxPC9ZZWFyPjxSZWNOdW0+MjcxPC9SZWNOdW0+PHJlY29yZD48cmVjLW51bWJl
cj4yNzE8L3JlYy1udW1iZXI+PGZvcmVpZ24ta2V5cz48a2V5IGFwcD0iRU4iIGRiLWlkPSJ0NXR2
MmYwcHFmcnhwNWVlNXAxeGFwZmF3OWVyZjU5cDlwdzkiIHRpbWVzdGFtcD0iMTU1MzcyMTQwNyI+
MjcxPC9rZXk+PC9mb3JlaWduLWtleXM+PHJlZi10eXBlIG5hbWU9IkpvdXJuYWwgQXJ0aWNsZSI+
MTc8L3JlZi10eXBlPjxjb250cmlidXRvcnM+PGF1dGhvcnM+PGF1dGhvcj5Ub2J1c2hpLCBIaXNh
YWtpPC9hdXRob3I+PGF1dGhvcj5Pa3VtdXJhLCBLYXlvPC9hdXRob3I+PGF1dGhvcj5FbmRvLCBN
YXNhdG88L2F1dGhvcj48YXV0aG9yPkhheWFzaGksIFN5dW5pY2hpPC9hdXRob3I+PC9hdXRob3Jz
PjwvY29udHJpYnV0b3JzPjx0aXRsZXM+PHRpdGxlPlRoZXJtb21lY2hhbmljYWwgcHJvcGVydGll
cyBvZiBwb2x5dXJldGhhbmUtc2hhcGUgbWVtb3J5IHBvbHltZXIgZm9hbTwvdGl0bGU+PHNlY29u
ZGFyeS10aXRsZT5Kb3VybmFsIG9mIEludGVsbGlnZW50IE1hdGVyaWFsIFN5c3RlbXMgYW5kIFN0
cnVjdHVyZXM8L3NlY29uZGFyeS10aXRsZT48L3RpdGxlcz48cGVyaW9kaWNhbD48ZnVsbC10aXRs
ZT5Kb3VybmFsIG9mIEludGVsbGlnZW50IE1hdGVyaWFsIFN5c3RlbXMgYW5kIFN0cnVjdHVyZXM8
L2Z1bGwtdGl0bGU+PC9wZXJpb2RpY2FsPjxwYWdlcz4yODMtMjg3PC9wYWdlcz48dm9sdW1lPjEy
PC92b2x1bWU+PG51bWJlcj40PC9udW1iZXI+PGRhdGVzPjx5ZWFyPjIwMDE8L3llYXI+PC9kYXRl
cz48aXNibj4xMDQ1LTM4OVg8L2lzYm4+PHVybHM+PC91cmxzPjxlbGVjdHJvbmljLXJlc291cmNl
LW51bT4xMC4xMTA2L0ZOU1gtQVA5Vi1RUDFSLU5NV1Y8L2VsZWN0cm9uaWMtcmVzb3VyY2UtbnVt
PjwvcmVjb3JkPjwvQ2l0ZT48L0VuZE5vdGU+AG==
</w:fldData>
        </w:fldChar>
      </w:r>
      <w:r w:rsidR="002E330B">
        <w:rPr>
          <w:rFonts w:ascii="Times New Roman" w:hAnsi="Times New Roman"/>
          <w:color w:val="auto"/>
          <w:sz w:val="24"/>
          <w:szCs w:val="24"/>
        </w:rPr>
        <w:instrText xml:space="preserve"> ADDIN EN.CITE.DATA </w:instrText>
      </w:r>
      <w:r w:rsidR="002E330B">
        <w:rPr>
          <w:rFonts w:ascii="Times New Roman" w:hAnsi="Times New Roman"/>
          <w:color w:val="auto"/>
          <w:sz w:val="24"/>
          <w:szCs w:val="24"/>
        </w:rPr>
      </w:r>
      <w:r w:rsidR="002E330B">
        <w:rPr>
          <w:rFonts w:ascii="Times New Roman" w:hAnsi="Times New Roman"/>
          <w:color w:val="auto"/>
          <w:sz w:val="24"/>
          <w:szCs w:val="24"/>
        </w:rPr>
        <w:fldChar w:fldCharType="end"/>
      </w:r>
      <w:r w:rsidRPr="003941CC">
        <w:rPr>
          <w:rFonts w:ascii="Times New Roman" w:hAnsi="Times New Roman"/>
          <w:color w:val="auto"/>
          <w:sz w:val="24"/>
          <w:szCs w:val="24"/>
        </w:rPr>
      </w:r>
      <w:r w:rsidRPr="003941CC">
        <w:rPr>
          <w:rFonts w:ascii="Times New Roman" w:hAnsi="Times New Roman"/>
          <w:color w:val="auto"/>
          <w:sz w:val="24"/>
          <w:szCs w:val="24"/>
        </w:rPr>
        <w:fldChar w:fldCharType="separate"/>
      </w:r>
      <w:r w:rsidR="002E330B">
        <w:rPr>
          <w:rFonts w:ascii="Times New Roman" w:hAnsi="Times New Roman"/>
          <w:noProof/>
          <w:color w:val="auto"/>
          <w:sz w:val="24"/>
          <w:szCs w:val="24"/>
        </w:rPr>
        <w:t>[106-109]</w:t>
      </w:r>
      <w:r w:rsidRPr="003941CC">
        <w:rPr>
          <w:rFonts w:ascii="Times New Roman" w:hAnsi="Times New Roman"/>
          <w:color w:val="auto"/>
          <w:sz w:val="24"/>
          <w:szCs w:val="24"/>
        </w:rPr>
        <w:fldChar w:fldCharType="end"/>
      </w:r>
      <w:r w:rsidRPr="003941CC">
        <w:rPr>
          <w:rFonts w:ascii="Times New Roman" w:hAnsi="Times New Roman"/>
          <w:color w:val="auto"/>
          <w:sz w:val="24"/>
          <w:szCs w:val="24"/>
        </w:rPr>
        <w:t xml:space="preserve">. An open-cell porous polyurethane SMP material referred to as Cold-Hibernated Elastic Memory (CHEM) foam has been investigated for the fabrication of aneurysm occlusion devices. Metcalfe </w:t>
      </w:r>
      <w:r w:rsidRPr="007C473D">
        <w:rPr>
          <w:rFonts w:ascii="Times New Roman" w:hAnsi="Times New Roman"/>
          <w:i/>
          <w:color w:val="auto"/>
          <w:sz w:val="24"/>
          <w:szCs w:val="24"/>
        </w:rPr>
        <w:t>et al.</w:t>
      </w:r>
      <w:r w:rsidRPr="003941CC">
        <w:rPr>
          <w:rFonts w:ascii="Times New Roman" w:hAnsi="Times New Roman"/>
          <w:color w:val="auto"/>
          <w:sz w:val="24"/>
          <w:szCs w:val="24"/>
        </w:rPr>
        <w:t xml:space="preserve"> reported a series of experimental investigations and an animal study using SMP foams for aneurysm treatment </w:t>
      </w:r>
      <w:r w:rsidRPr="003941CC">
        <w:rPr>
          <w:rFonts w:ascii="Times New Roman" w:hAnsi="Times New Roman"/>
          <w:color w:val="auto"/>
          <w:sz w:val="24"/>
          <w:szCs w:val="24"/>
        </w:rPr>
        <w:fldChar w:fldCharType="begin"/>
      </w:r>
      <w:r w:rsidR="002E330B">
        <w:rPr>
          <w:rFonts w:ascii="Times New Roman" w:hAnsi="Times New Roman"/>
          <w:color w:val="auto"/>
          <w:sz w:val="24"/>
          <w:szCs w:val="24"/>
        </w:rPr>
        <w:instrText xml:space="preserve"> ADDIN EN.CITE &lt;EndNote&gt;&lt;Cite&gt;&lt;Author&gt;Metcalfe&lt;/Author&gt;&lt;Year&gt;2003&lt;/Year&gt;&lt;RecNum&gt;589&lt;/RecNum&gt;&lt;DisplayText&gt;[36]&lt;/DisplayText&gt;&lt;record&gt;&lt;rec-number&gt;589&lt;/rec-number&gt;&lt;foreign-keys&gt;&lt;key app="EN" db-id="t5tv2f0pqfrxp5ee5p1xapfaw9erf59p9pw9" timestamp="1553721509"&gt;589&lt;/key&gt;&lt;/foreign-keys&gt;&lt;ref-type name="Journal Article"&gt;17&lt;/ref-type&gt;&lt;contributors&gt;&lt;authors&gt;&lt;author&gt;Metcalfe, Annick&lt;/author&gt;&lt;author&gt;Desfaits, Anne-Cécile&lt;/author&gt;&lt;author&gt;Salazkin, Igor&lt;/author&gt;&lt;author&gt;Yahia, L’Hocine&lt;/author&gt;&lt;author&gt;Sokolowski, Witold M&lt;/author&gt;&lt;author&gt;Raymond, Jean&lt;/author&gt;&lt;/authors&gt;&lt;/contributors&gt;&lt;auth-address&gt;Interventional Neuroradiology Laboratory, CHUM Research Center, Notre-Dame Hospital, Mailloux Pavilion M-8206, 1560 Sherbrooke East, Montreal, Que, Canada H2L 4M1. annick.metcalfe@polymtl.ca&lt;/auth-address&gt;&lt;titles&gt;&lt;title&gt;Cold hibernated elastic memory foams for endovascular interventions&lt;/title&gt;&lt;secondary-title&gt;Biomaterials&lt;/secondary-title&gt;&lt;/titles&gt;&lt;periodical&gt;&lt;full-title&gt;Biomaterials&lt;/full-title&gt;&lt;/periodical&gt;&lt;pages&gt;491-497&lt;/pages&gt;&lt;volume&gt;24&lt;/volume&gt;&lt;number&gt;3&lt;/number&gt;&lt;edition&gt;2002/11/09&lt;/edition&gt;&lt;keywords&gt;&lt;keyword&gt;Aneurysm/*therapy&lt;/keyword&gt;&lt;keyword&gt;Angiography&lt;/keyword&gt;&lt;keyword&gt;Animals&lt;/keyword&gt;&lt;keyword&gt;*Biocompatible Materials&lt;/keyword&gt;&lt;keyword&gt;Carotid Artery Diseases/*pathology/physiopathology&lt;/keyword&gt;&lt;keyword&gt;Dogs&lt;/keyword&gt;&lt;keyword&gt;Endothelium, Vascular/*metabolism&lt;/keyword&gt;&lt;keyword&gt;Muscle, Smooth, Vascular/*pathology&lt;/keyword&gt;&lt;keyword&gt;Mutagenicity Tests&lt;/keyword&gt;&lt;keyword&gt;Mutagens&lt;/keyword&gt;&lt;keyword&gt;Polyurethanes/administration &amp;amp; dosage/*chemistry/*pharmacology&lt;/keyword&gt;&lt;keyword&gt;Temperature&lt;/keyword&gt;&lt;keyword&gt;Time Factors&lt;/keyword&gt;&lt;/keywords&gt;&lt;dates&gt;&lt;year&gt;2003&lt;/year&gt;&lt;pub-dates&gt;&lt;date&gt;Feb&lt;/date&gt;&lt;/pub-dates&gt;&lt;/dates&gt;&lt;isbn&gt;0142-9612&lt;/isbn&gt;&lt;accession-num&gt;12423604&lt;/accession-num&gt;&lt;urls&gt;&lt;related-urls&gt;&lt;url&gt;https://www.ncbi.nlm.nih.gov/pubmed/12423604&lt;/url&gt;&lt;/related-urls&gt;&lt;/urls&gt;&lt;custom2&gt;12423604&lt;/custom2&gt;&lt;electronic-resource-num&gt;10.1016/S0142-9612(02)00362-9&lt;/electronic-resource-num&gt;&lt;/record&gt;&lt;/Cite&gt;&lt;/EndNote&gt;</w:instrText>
      </w:r>
      <w:r w:rsidRPr="003941CC">
        <w:rPr>
          <w:rFonts w:ascii="Times New Roman" w:hAnsi="Times New Roman"/>
          <w:color w:val="auto"/>
          <w:sz w:val="24"/>
          <w:szCs w:val="24"/>
        </w:rPr>
        <w:fldChar w:fldCharType="separate"/>
      </w:r>
      <w:r w:rsidR="002E330B">
        <w:rPr>
          <w:rFonts w:ascii="Times New Roman" w:hAnsi="Times New Roman"/>
          <w:noProof/>
          <w:color w:val="auto"/>
          <w:sz w:val="24"/>
          <w:szCs w:val="24"/>
        </w:rPr>
        <w:t>[36]</w:t>
      </w:r>
      <w:r w:rsidRPr="003941CC">
        <w:rPr>
          <w:rFonts w:ascii="Times New Roman" w:hAnsi="Times New Roman"/>
          <w:color w:val="auto"/>
          <w:sz w:val="24"/>
          <w:szCs w:val="24"/>
        </w:rPr>
        <w:fldChar w:fldCharType="end"/>
      </w:r>
      <w:r w:rsidRPr="003941CC">
        <w:rPr>
          <w:rFonts w:ascii="Times New Roman" w:hAnsi="Times New Roman"/>
          <w:color w:val="auto"/>
          <w:sz w:val="24"/>
          <w:szCs w:val="24"/>
        </w:rPr>
        <w:t xml:space="preserve">. Their results showed that the open cellular structure of the SMP foams increased the growth of cells in neointima formation. Further biocompatibility studies performed by Farè </w:t>
      </w:r>
      <w:r w:rsidRPr="007C473D">
        <w:rPr>
          <w:rFonts w:ascii="Times New Roman" w:hAnsi="Times New Roman"/>
          <w:i/>
          <w:color w:val="auto"/>
          <w:sz w:val="24"/>
          <w:szCs w:val="24"/>
        </w:rPr>
        <w:t>et al.</w:t>
      </w:r>
      <w:r w:rsidRPr="003941CC">
        <w:rPr>
          <w:rFonts w:ascii="Times New Roman" w:hAnsi="Times New Roman"/>
          <w:color w:val="auto"/>
          <w:sz w:val="24"/>
          <w:szCs w:val="24"/>
        </w:rPr>
        <w:t xml:space="preserve"> </w:t>
      </w:r>
      <w:r w:rsidR="00B568F4">
        <w:rPr>
          <w:rFonts w:ascii="Times New Roman" w:hAnsi="Times New Roman"/>
          <w:color w:val="auto"/>
          <w:sz w:val="24"/>
          <w:szCs w:val="24"/>
        </w:rPr>
        <w:t>(</w:t>
      </w:r>
      <w:r w:rsidR="00BE0B86">
        <w:rPr>
          <w:rFonts w:ascii="Times New Roman" w:hAnsi="Times New Roman"/>
          <w:color w:val="auto"/>
          <w:sz w:val="24"/>
          <w:szCs w:val="24"/>
        </w:rPr>
        <w:t>2005</w:t>
      </w:r>
      <w:r w:rsidR="00B568F4">
        <w:rPr>
          <w:rFonts w:ascii="Times New Roman" w:hAnsi="Times New Roman"/>
          <w:color w:val="auto"/>
          <w:sz w:val="24"/>
          <w:szCs w:val="24"/>
        </w:rPr>
        <w:t xml:space="preserve">) </w:t>
      </w:r>
      <w:r w:rsidRPr="003941CC">
        <w:rPr>
          <w:rFonts w:ascii="Times New Roman" w:hAnsi="Times New Roman"/>
          <w:color w:val="auto"/>
          <w:sz w:val="24"/>
          <w:szCs w:val="24"/>
        </w:rPr>
        <w:t xml:space="preserve">showed that the material has good compatibility with human fibroblasts despite having a low affinity for platelet adhesion. In addition to aneurysm treatment, Sokolowski </w:t>
      </w:r>
      <w:r w:rsidRPr="007C473D">
        <w:rPr>
          <w:rFonts w:ascii="Times New Roman" w:hAnsi="Times New Roman"/>
          <w:i/>
          <w:color w:val="auto"/>
          <w:sz w:val="24"/>
          <w:szCs w:val="24"/>
        </w:rPr>
        <w:t>et al.</w:t>
      </w:r>
      <w:r w:rsidRPr="003941CC">
        <w:rPr>
          <w:rFonts w:ascii="Times New Roman" w:hAnsi="Times New Roman"/>
          <w:color w:val="auto"/>
          <w:sz w:val="24"/>
          <w:szCs w:val="24"/>
        </w:rPr>
        <w:t xml:space="preserve"> </w:t>
      </w:r>
      <w:r w:rsidR="00BE0B86">
        <w:rPr>
          <w:rFonts w:ascii="Times New Roman" w:hAnsi="Times New Roman"/>
          <w:color w:val="auto"/>
          <w:sz w:val="24"/>
          <w:szCs w:val="24"/>
        </w:rPr>
        <w:t>(2007</w:t>
      </w:r>
      <w:r w:rsidR="00B568F4">
        <w:rPr>
          <w:rFonts w:ascii="Times New Roman" w:hAnsi="Times New Roman"/>
          <w:color w:val="auto"/>
          <w:sz w:val="24"/>
          <w:szCs w:val="24"/>
        </w:rPr>
        <w:t xml:space="preserve">) </w:t>
      </w:r>
      <w:r w:rsidRPr="003941CC">
        <w:rPr>
          <w:rFonts w:ascii="Times New Roman" w:hAnsi="Times New Roman"/>
          <w:color w:val="auto"/>
          <w:sz w:val="24"/>
          <w:szCs w:val="24"/>
        </w:rPr>
        <w:t xml:space="preserve">suggest that this material could be used for thrombus removal, arterial grafts, braces, splints, prosthetics, implants, and both soft and hard tissue engineering scaffolds. Recently, low-density aliphatic polyurethane SMP foams manufactured with a chemical blowing process have been used to create uniformly-shaped embolization plugs, which demonstrated stable thrombus formation and complete endothelialization of the aneurysm neck within 90 days </w:t>
      </w:r>
      <w:r w:rsidRPr="003941CC">
        <w:rPr>
          <w:rFonts w:ascii="Times New Roman" w:hAnsi="Times New Roman"/>
          <w:color w:val="auto"/>
          <w:sz w:val="24"/>
          <w:szCs w:val="24"/>
        </w:rPr>
        <w:fldChar w:fldCharType="begin"/>
      </w:r>
      <w:r w:rsidR="002E330B">
        <w:rPr>
          <w:rFonts w:ascii="Times New Roman" w:hAnsi="Times New Roman"/>
          <w:color w:val="auto"/>
          <w:sz w:val="24"/>
          <w:szCs w:val="24"/>
        </w:rPr>
        <w:instrText xml:space="preserve"> ADDIN EN.CITE &lt;EndNote&gt;&lt;Cite&gt;&lt;Author&gt;Rodriguez&lt;/Author&gt;&lt;Year&gt;2014&lt;/Year&gt;&lt;RecNum&gt;592&lt;/RecNum&gt;&lt;DisplayText&gt;[35]&lt;/DisplayText&gt;&lt;record&gt;&lt;rec-number&gt;592&lt;/rec-number&gt;&lt;foreign-keys&gt;&lt;key app="EN" db-id="t5tv2f0pqfrxp5ee5p1xapfaw9erf59p9pw9" timestamp="1553721510"&gt;592&lt;/key&gt;&lt;/foreign-keys&gt;&lt;ref-type name="Journal Article"&gt;17&lt;/ref-type&gt;&lt;contributors&gt;&lt;authors&gt;&lt;author&gt;Rodriguez, Jennifer N&lt;/author&gt;&lt;author&gt;Clubb, Fred J&lt;/author&gt;&lt;author&gt;Wilson, Thomas S&lt;/author&gt;&lt;author&gt;Miller, Matthew W&lt;/author&gt;&lt;author&gt;Fossum, Theresa W&lt;/author&gt;&lt;author&gt;Hartman, Jonathan&lt;/author&gt;&lt;author&gt;Tuzun, Egemen&lt;/author&gt;&lt;author&gt;Singhal, Pooja&lt;/author&gt;&lt;author&gt;Maitland, Duncan J&lt;/author&gt;&lt;/authors&gt;&lt;/contributors&gt;&lt;titles&gt;&lt;title&gt;In vivo response to an implanted shape memory polyurethane foam in a porcine aneurysm model&lt;/title&gt;&lt;secondary-title&gt;Journal of Biomedical Materials Research Part A&lt;/secondary-title&gt;&lt;/titles&gt;&lt;periodical&gt;&lt;full-title&gt;Journal of Biomedical Materials Research Part A&lt;/full-title&gt;&lt;/periodical&gt;&lt;pages&gt;1231-1242&lt;/pages&gt;&lt;volume&gt;102&lt;/volume&gt;&lt;number&gt;5&lt;/number&gt;&lt;dates&gt;&lt;year&gt;2014&lt;/year&gt;&lt;/dates&gt;&lt;isbn&gt;1549-3296&lt;/isbn&gt;&lt;urls&gt;&lt;/urls&gt;&lt;custom2&gt;23650278&lt;/custom2&gt;&lt;electronic-resource-num&gt;10.1002/jbm.a.34782&lt;/electronic-resource-num&gt;&lt;/record&gt;&lt;/Cite&gt;&lt;/EndNote&gt;</w:instrText>
      </w:r>
      <w:r w:rsidRPr="003941CC">
        <w:rPr>
          <w:rFonts w:ascii="Times New Roman" w:hAnsi="Times New Roman"/>
          <w:color w:val="auto"/>
          <w:sz w:val="24"/>
          <w:szCs w:val="24"/>
        </w:rPr>
        <w:fldChar w:fldCharType="separate"/>
      </w:r>
      <w:r w:rsidR="002E330B">
        <w:rPr>
          <w:rFonts w:ascii="Times New Roman" w:hAnsi="Times New Roman"/>
          <w:noProof/>
          <w:color w:val="auto"/>
          <w:sz w:val="24"/>
          <w:szCs w:val="24"/>
        </w:rPr>
        <w:t>[35]</w:t>
      </w:r>
      <w:r w:rsidRPr="003941CC">
        <w:rPr>
          <w:rFonts w:ascii="Times New Roman" w:hAnsi="Times New Roman"/>
          <w:color w:val="auto"/>
          <w:sz w:val="24"/>
          <w:szCs w:val="24"/>
        </w:rPr>
        <w:fldChar w:fldCharType="end"/>
      </w:r>
      <w:r w:rsidRPr="003941CC">
        <w:rPr>
          <w:rFonts w:ascii="Times New Roman" w:hAnsi="Times New Roman"/>
          <w:color w:val="auto"/>
          <w:sz w:val="24"/>
          <w:szCs w:val="24"/>
        </w:rPr>
        <w:t xml:space="preserve">. The same polyurethane SMPs have been applied as a coating on platinum coils in a modified version of coil embolization, delivering promising results through in in-vitro </w:t>
      </w:r>
      <w:r w:rsidRPr="003941CC">
        <w:rPr>
          <w:rFonts w:ascii="Times New Roman" w:hAnsi="Times New Roman"/>
          <w:color w:val="auto"/>
          <w:sz w:val="24"/>
          <w:szCs w:val="24"/>
        </w:rPr>
        <w:lastRenderedPageBreak/>
        <w:t xml:space="preserve">experiments and in-vivo animal studies </w:t>
      </w:r>
      <w:r w:rsidRPr="003941CC">
        <w:rPr>
          <w:rFonts w:ascii="Times New Roman" w:hAnsi="Times New Roman"/>
          <w:color w:val="auto"/>
          <w:sz w:val="24"/>
          <w:szCs w:val="24"/>
        </w:rPr>
        <w:fldChar w:fldCharType="begin">
          <w:fldData xml:space="preserve">PEVuZE5vdGU+PENpdGU+PEF1dGhvcj5CYWVyPC9BdXRob3I+PFllYXI+MjAwNzwvWWVhcj48UmVj
TnVtPjU4MDwvUmVjTnVtPjxEaXNwbGF5VGV4dD5bMzUsIDQ2LCAxMTBdPC9EaXNwbGF5VGV4dD48
cmVjb3JkPjxyZWMtbnVtYmVyPjU4MDwvcmVjLW51bWJlcj48Zm9yZWlnbi1rZXlzPjxrZXkgYXBw
PSJFTiIgZGItaWQ9InQ1dHYyZjBwcWZyeHA1ZWU1cDF4YXBmYXc5ZXJmNTlwOXB3OSIgdGltZXN0
YW1wPSIxNTUzNzIxNTA3Ij41ODA8L2tleT48L2ZvcmVpZ24ta2V5cz48cmVmLXR5cGUgbmFtZT0i
Sm91cm5hbCBBcnRpY2xlIj4xNzwvcmVmLXR5cGU+PGNvbnRyaWJ1dG9ycz48YXV0aG9ycz48YXV0
aG9yPkJhZXIsIEfDqXJhbGRpbmUgTTwvYXV0aG9yPjxhdXRob3I+U21hbGwsIFdhcmQ8L2F1dGhv
cj48YXV0aG9yPldpbHNvbiwgVGhvbWFzIFM8L2F1dGhvcj48YXV0aG9yPkJlbmV0dCwgV2lsbGlh
bSBKPC9hdXRob3I+PGF1dGhvcj5NYXR0aGV3cywgRGVubmlzIEw8L2F1dGhvcj48YXV0aG9yPkhh
cnRtYW4sIEpvbmF0aGFuPC9hdXRob3I+PGF1dGhvcj5NYWl0bGFuZCwgRHVuY2FuIEo8L2F1dGhv
cj48L2F1dGhvcnM+PC9jb250cmlidXRvcnM+PHRpdGxlcz48dGl0bGU+RmFicmljYXRpb24gYW5k
IGluIHZpdHJvIGRlcGxveW1lbnQgb2YgYSBsYXNlci1hY3RpdmF0ZWQgc2hhcGUgbWVtb3J5IHBv
bHltZXIgdmFzY3VsYXIgc3RlbnQ8L3RpdGxlPjxzZWNvbmRhcnktdGl0bGU+QmlvbWVkaWNhbCBF
bmdpbmVlcmluZyBPbmxpbmU8L3NlY29uZGFyeS10aXRsZT48L3RpdGxlcz48cGVyaW9kaWNhbD48
ZnVsbC10aXRsZT5CaW9tZWRpY2FsIEVuZ2luZWVyaW5nIE9ubGluZTwvZnVsbC10aXRsZT48L3Bl
cmlvZGljYWw+PHBhZ2VzPjQzPC9wYWdlcz48dm9sdW1lPjY8L3ZvbHVtZT48bnVtYmVyPjE8L251
bWJlcj48ZGF0ZXM+PHllYXI+MjAwNzwveWVhcj48L2RhdGVzPjxpc2JuPjE0NzUtOTI1WDwvaXNi
bj48dXJscz48L3VybHM+PGN1c3RvbTI+MTgwNDIyOTQ8L2N1c3RvbTI+PGVsZWN0cm9uaWMtcmVz
b3VyY2UtbnVtPjEwLjExODYvMTQ3NS05MjVYLTYtNDM8L2VsZWN0cm9uaWMtcmVzb3VyY2UtbnVt
PjwvcmVjb3JkPjwvQ2l0ZT48Q2l0ZT48QXV0aG9yPlJvZHJpZ3VlejwvQXV0aG9yPjxZZWFyPjIw
MTQ8L1llYXI+PFJlY051bT41OTI8L1JlY051bT48cmVjb3JkPjxyZWMtbnVtYmVyPjU5MjwvcmVj
LW51bWJlcj48Zm9yZWlnbi1rZXlzPjxrZXkgYXBwPSJFTiIgZGItaWQ9InQ1dHYyZjBwcWZyeHA1
ZWU1cDF4YXBmYXc5ZXJmNTlwOXB3OSIgdGltZXN0YW1wPSIxNTUzNzIxNTEwIj41OTI8L2tleT48
L2ZvcmVpZ24ta2V5cz48cmVmLXR5cGUgbmFtZT0iSm91cm5hbCBBcnRpY2xlIj4xNzwvcmVmLXR5
cGU+PGNvbnRyaWJ1dG9ycz48YXV0aG9ycz48YXV0aG9yPlJvZHJpZ3VleiwgSmVubmlmZXIgTjwv
YXV0aG9yPjxhdXRob3I+Q2x1YmIsIEZyZWQgSjwvYXV0aG9yPjxhdXRob3I+V2lsc29uLCBUaG9t
YXMgUzwvYXV0aG9yPjxhdXRob3I+TWlsbGVyLCBNYXR0aGV3IFc8L2F1dGhvcj48YXV0aG9yPkZv
c3N1bSwgVGhlcmVzYSBXPC9hdXRob3I+PGF1dGhvcj5IYXJ0bWFuLCBKb25hdGhhbjwvYXV0aG9y
PjxhdXRob3I+VHV6dW4sIEVnZW1lbjwvYXV0aG9yPjxhdXRob3I+U2luZ2hhbCwgUG9vamE8L2F1
dGhvcj48YXV0aG9yPk1haXRsYW5kLCBEdW5jYW4gSjwvYXV0aG9yPjwvYXV0aG9ycz48L2NvbnRy
aWJ1dG9ycz48dGl0bGVzPjx0aXRsZT5JbiB2aXZvIHJlc3BvbnNlIHRvIGFuIGltcGxhbnRlZCBz
aGFwZSBtZW1vcnkgcG9seXVyZXRoYW5lIGZvYW0gaW4gYSBwb3JjaW5lIGFuZXVyeXNtIG1vZGVs
PC90aXRsZT48c2Vjb25kYXJ5LXRpdGxlPkpvdXJuYWwgb2YgQmlvbWVkaWNhbCBNYXRlcmlhbHMg
UmVzZWFyY2ggUGFydCBBPC9zZWNvbmRhcnktdGl0bGU+PC90aXRsZXM+PHBlcmlvZGljYWw+PGZ1
bGwtdGl0bGU+Sm91cm5hbCBvZiBCaW9tZWRpY2FsIE1hdGVyaWFscyBSZXNlYXJjaCBQYXJ0IEE8
L2Z1bGwtdGl0bGU+PC9wZXJpb2RpY2FsPjxwYWdlcz4xMjMxLTEyNDI8L3BhZ2VzPjx2b2x1bWU+
MTAyPC92b2x1bWU+PG51bWJlcj41PC9udW1iZXI+PGRhdGVzPjx5ZWFyPjIwMTQ8L3llYXI+PC9k
YXRlcz48aXNibj4xNTQ5LTMyOTY8L2lzYm4+PHVybHM+PC91cmxzPjxjdXN0b20yPjIzNjUwMjc4
PC9jdXN0b20yPjxlbGVjdHJvbmljLXJlc291cmNlLW51bT4xMC4xMDAyL2pibS5hLjM0NzgyPC9l
bGVjdHJvbmljLXJlc291cmNlLW51bT48L3JlY29yZD48L0NpdGU+PENpdGU+PEF1dGhvcj5Cb3ls
ZTwvQXV0aG9yPjxZZWFyPjIwMTY8L1llYXI+PFJlY051bT41Nzk8L1JlY051bT48cmVjb3JkPjxy
ZWMtbnVtYmVyPjU3OTwvcmVjLW51bWJlcj48Zm9yZWlnbi1rZXlzPjxrZXkgYXBwPSJFTiIgZGIt
aWQ9InQ1dHYyZjBwcWZyeHA1ZWU1cDF4YXBmYXc5ZXJmNTlwOXB3OSIgdGltZXN0YW1wPSIxNTUz
NzIxNTA3Ij41Nzk8L2tleT48L2ZvcmVpZ24ta2V5cz48cmVmLXR5cGUgbmFtZT0iSm91cm5hbCBB
cnRpY2xlIj4xNzwvcmVmLXR5cGU+PGNvbnRyaWJ1dG9ycz48YXV0aG9ycz48YXV0aG9yPkJveWxl
LCBBbnRob255IEo8L2F1dGhvcj48YXV0aG9yPkxhbmRzbWFuLCBUb2RkIEw8L2F1dGhvcj48YXV0
aG9yPldpZXJ6Ymlja2ksIE1hcmsgQTwvYXV0aG9yPjxhdXRob3I+TmFzaCwgTGFuZG9uIEQ8L2F1
dGhvcj48YXV0aG9yPkh3YW5nLCBXb25qdW48L2F1dGhvcj48YXV0aG9yPk1pbGxlciwgTWF0dGhl
dyBXPC9hdXRob3I+PGF1dGhvcj5UdXp1biwgRWdlbWVuPC9hdXRob3I+PGF1dGhvcj5IYXNhbiwg
U2F5eWVkYSBNPC9hdXRob3I+PGF1dGhvcj5NYWl0bGFuZCwgRHVuY2FuIEo8L2F1dGhvcj48L2F1
dGhvcnM+PC9jb250cmlidXRvcnM+PHRpdGxlcz48dGl0bGU+SW4gdml0cm8gYW5kIGluIHZpdm8g
ZXZhbHVhdGlvbiBvZiBhIHNoYXBlIG1lbW9yeSBwb2x5bWVyIGZvYW3igJBvdmVy4oCQd2lyZSBl
bWJvbGl6YXRpb24gZGV2aWNlIGRlbGl2ZXJlZCBpbiBzYWNjdWxhciBhbmV1cnlzbSBtb2RlbHM8
L3RpdGxlPjxzZWNvbmRhcnktdGl0bGU+Sm91cm5hbCBvZiBCaW9tZWRpY2FsIE1hdGVyaWFscyBS
ZXNlYXJjaCBQYXJ0IEI6IEFwcGxpZWQgQmlvbWF0ZXJpYWxzPC9zZWNvbmRhcnktdGl0bGU+PC90
aXRsZXM+PHBlcmlvZGljYWw+PGZ1bGwtdGl0bGU+Sm91cm5hbCBvZiBCaW9tZWRpY2FsIE1hdGVy
aWFscyBSZXNlYXJjaCBQYXJ0IEI6IEFwcGxpZWQgQmlvbWF0ZXJpYWxzPC9mdWxsLXRpdGxlPjwv
cGVyaW9kaWNhbD48cGFnZXM+MTQwNy0xNDE1PC9wYWdlcz48dm9sdW1lPjEwNDwvdm9sdW1lPjxu
dW1iZXI+NzwvbnVtYmVyPjxkYXRlcz48eWVhcj4yMDE2PC95ZWFyPjwvZGF0ZXM+PGlzYm4+MTU1
Mi00OTczPC9pc2JuPjx1cmxzPjwvdXJscz48Y3VzdG9tMj4yNjIyNzExNTwvY3VzdG9tMj48ZWxl
Y3Ryb25pYy1yZXNvdXJjZS1udW0+MTAuMTAwMi9qYm0uYi4zMzQ4OTwvZWxlY3Ryb25pYy1yZXNv
dXJjZS1udW0+PC9yZWNvcmQ+PC9DaXRlPjwvRW5kTm90ZT5=
</w:fldData>
        </w:fldChar>
      </w:r>
      <w:r w:rsidR="002E330B">
        <w:rPr>
          <w:rFonts w:ascii="Times New Roman" w:hAnsi="Times New Roman"/>
          <w:color w:val="auto"/>
          <w:sz w:val="24"/>
          <w:szCs w:val="24"/>
        </w:rPr>
        <w:instrText xml:space="preserve"> ADDIN EN.CITE </w:instrText>
      </w:r>
      <w:r w:rsidR="002E330B">
        <w:rPr>
          <w:rFonts w:ascii="Times New Roman" w:hAnsi="Times New Roman"/>
          <w:color w:val="auto"/>
          <w:sz w:val="24"/>
          <w:szCs w:val="24"/>
        </w:rPr>
        <w:fldChar w:fldCharType="begin">
          <w:fldData xml:space="preserve">PEVuZE5vdGU+PENpdGU+PEF1dGhvcj5CYWVyPC9BdXRob3I+PFllYXI+MjAwNzwvWWVhcj48UmVj
TnVtPjU4MDwvUmVjTnVtPjxEaXNwbGF5VGV4dD5bMzUsIDQ2LCAxMTBdPC9EaXNwbGF5VGV4dD48
cmVjb3JkPjxyZWMtbnVtYmVyPjU4MDwvcmVjLW51bWJlcj48Zm9yZWlnbi1rZXlzPjxrZXkgYXBw
PSJFTiIgZGItaWQ9InQ1dHYyZjBwcWZyeHA1ZWU1cDF4YXBmYXc5ZXJmNTlwOXB3OSIgdGltZXN0
YW1wPSIxNTUzNzIxNTA3Ij41ODA8L2tleT48L2ZvcmVpZ24ta2V5cz48cmVmLXR5cGUgbmFtZT0i
Sm91cm5hbCBBcnRpY2xlIj4xNzwvcmVmLXR5cGU+PGNvbnRyaWJ1dG9ycz48YXV0aG9ycz48YXV0
aG9yPkJhZXIsIEfDqXJhbGRpbmUgTTwvYXV0aG9yPjxhdXRob3I+U21hbGwsIFdhcmQ8L2F1dGhv
cj48YXV0aG9yPldpbHNvbiwgVGhvbWFzIFM8L2F1dGhvcj48YXV0aG9yPkJlbmV0dCwgV2lsbGlh
bSBKPC9hdXRob3I+PGF1dGhvcj5NYXR0aGV3cywgRGVubmlzIEw8L2F1dGhvcj48YXV0aG9yPkhh
cnRtYW4sIEpvbmF0aGFuPC9hdXRob3I+PGF1dGhvcj5NYWl0bGFuZCwgRHVuY2FuIEo8L2F1dGhv
cj48L2F1dGhvcnM+PC9jb250cmlidXRvcnM+PHRpdGxlcz48dGl0bGU+RmFicmljYXRpb24gYW5k
IGluIHZpdHJvIGRlcGxveW1lbnQgb2YgYSBsYXNlci1hY3RpdmF0ZWQgc2hhcGUgbWVtb3J5IHBv
bHltZXIgdmFzY3VsYXIgc3RlbnQ8L3RpdGxlPjxzZWNvbmRhcnktdGl0bGU+QmlvbWVkaWNhbCBF
bmdpbmVlcmluZyBPbmxpbmU8L3NlY29uZGFyeS10aXRsZT48L3RpdGxlcz48cGVyaW9kaWNhbD48
ZnVsbC10aXRsZT5CaW9tZWRpY2FsIEVuZ2luZWVyaW5nIE9ubGluZTwvZnVsbC10aXRsZT48L3Bl
cmlvZGljYWw+PHBhZ2VzPjQzPC9wYWdlcz48dm9sdW1lPjY8L3ZvbHVtZT48bnVtYmVyPjE8L251
bWJlcj48ZGF0ZXM+PHllYXI+MjAwNzwveWVhcj48L2RhdGVzPjxpc2JuPjE0NzUtOTI1WDwvaXNi
bj48dXJscz48L3VybHM+PGN1c3RvbTI+MTgwNDIyOTQ8L2N1c3RvbTI+PGVsZWN0cm9uaWMtcmVz
b3VyY2UtbnVtPjEwLjExODYvMTQ3NS05MjVYLTYtNDM8L2VsZWN0cm9uaWMtcmVzb3VyY2UtbnVt
PjwvcmVjb3JkPjwvQ2l0ZT48Q2l0ZT48QXV0aG9yPlJvZHJpZ3VlejwvQXV0aG9yPjxZZWFyPjIw
MTQ8L1llYXI+PFJlY051bT41OTI8L1JlY051bT48cmVjb3JkPjxyZWMtbnVtYmVyPjU5MjwvcmVj
LW51bWJlcj48Zm9yZWlnbi1rZXlzPjxrZXkgYXBwPSJFTiIgZGItaWQ9InQ1dHYyZjBwcWZyeHA1
ZWU1cDF4YXBmYXc5ZXJmNTlwOXB3OSIgdGltZXN0YW1wPSIxNTUzNzIxNTEwIj41OTI8L2tleT48
L2ZvcmVpZ24ta2V5cz48cmVmLXR5cGUgbmFtZT0iSm91cm5hbCBBcnRpY2xlIj4xNzwvcmVmLXR5
cGU+PGNvbnRyaWJ1dG9ycz48YXV0aG9ycz48YXV0aG9yPlJvZHJpZ3VleiwgSmVubmlmZXIgTjwv
YXV0aG9yPjxhdXRob3I+Q2x1YmIsIEZyZWQgSjwvYXV0aG9yPjxhdXRob3I+V2lsc29uLCBUaG9t
YXMgUzwvYXV0aG9yPjxhdXRob3I+TWlsbGVyLCBNYXR0aGV3IFc8L2F1dGhvcj48YXV0aG9yPkZv
c3N1bSwgVGhlcmVzYSBXPC9hdXRob3I+PGF1dGhvcj5IYXJ0bWFuLCBKb25hdGhhbjwvYXV0aG9y
PjxhdXRob3I+VHV6dW4sIEVnZW1lbjwvYXV0aG9yPjxhdXRob3I+U2luZ2hhbCwgUG9vamE8L2F1
dGhvcj48YXV0aG9yPk1haXRsYW5kLCBEdW5jYW4gSjwvYXV0aG9yPjwvYXV0aG9ycz48L2NvbnRy
aWJ1dG9ycz48dGl0bGVzPjx0aXRsZT5JbiB2aXZvIHJlc3BvbnNlIHRvIGFuIGltcGxhbnRlZCBz
aGFwZSBtZW1vcnkgcG9seXVyZXRoYW5lIGZvYW0gaW4gYSBwb3JjaW5lIGFuZXVyeXNtIG1vZGVs
PC90aXRsZT48c2Vjb25kYXJ5LXRpdGxlPkpvdXJuYWwgb2YgQmlvbWVkaWNhbCBNYXRlcmlhbHMg
UmVzZWFyY2ggUGFydCBBPC9zZWNvbmRhcnktdGl0bGU+PC90aXRsZXM+PHBlcmlvZGljYWw+PGZ1
bGwtdGl0bGU+Sm91cm5hbCBvZiBCaW9tZWRpY2FsIE1hdGVyaWFscyBSZXNlYXJjaCBQYXJ0IEE8
L2Z1bGwtdGl0bGU+PC9wZXJpb2RpY2FsPjxwYWdlcz4xMjMxLTEyNDI8L3BhZ2VzPjx2b2x1bWU+
MTAyPC92b2x1bWU+PG51bWJlcj41PC9udW1iZXI+PGRhdGVzPjx5ZWFyPjIwMTQ8L3llYXI+PC9k
YXRlcz48aXNibj4xNTQ5LTMyOTY8L2lzYm4+PHVybHM+PC91cmxzPjxjdXN0b20yPjIzNjUwMjc4
PC9jdXN0b20yPjxlbGVjdHJvbmljLXJlc291cmNlLW51bT4xMC4xMDAyL2pibS5hLjM0NzgyPC9l
bGVjdHJvbmljLXJlc291cmNlLW51bT48L3JlY29yZD48L0NpdGU+PENpdGU+PEF1dGhvcj5Cb3ls
ZTwvQXV0aG9yPjxZZWFyPjIwMTY8L1llYXI+PFJlY051bT41Nzk8L1JlY051bT48cmVjb3JkPjxy
ZWMtbnVtYmVyPjU3OTwvcmVjLW51bWJlcj48Zm9yZWlnbi1rZXlzPjxrZXkgYXBwPSJFTiIgZGIt
aWQ9InQ1dHYyZjBwcWZyeHA1ZWU1cDF4YXBmYXc5ZXJmNTlwOXB3OSIgdGltZXN0YW1wPSIxNTUz
NzIxNTA3Ij41Nzk8L2tleT48L2ZvcmVpZ24ta2V5cz48cmVmLXR5cGUgbmFtZT0iSm91cm5hbCBB
cnRpY2xlIj4xNzwvcmVmLXR5cGU+PGNvbnRyaWJ1dG9ycz48YXV0aG9ycz48YXV0aG9yPkJveWxl
LCBBbnRob255IEo8L2F1dGhvcj48YXV0aG9yPkxhbmRzbWFuLCBUb2RkIEw8L2F1dGhvcj48YXV0
aG9yPldpZXJ6Ymlja2ksIE1hcmsgQTwvYXV0aG9yPjxhdXRob3I+TmFzaCwgTGFuZG9uIEQ8L2F1
dGhvcj48YXV0aG9yPkh3YW5nLCBXb25qdW48L2F1dGhvcj48YXV0aG9yPk1pbGxlciwgTWF0dGhl
dyBXPC9hdXRob3I+PGF1dGhvcj5UdXp1biwgRWdlbWVuPC9hdXRob3I+PGF1dGhvcj5IYXNhbiwg
U2F5eWVkYSBNPC9hdXRob3I+PGF1dGhvcj5NYWl0bGFuZCwgRHVuY2FuIEo8L2F1dGhvcj48L2F1
dGhvcnM+PC9jb250cmlidXRvcnM+PHRpdGxlcz48dGl0bGU+SW4gdml0cm8gYW5kIGluIHZpdm8g
ZXZhbHVhdGlvbiBvZiBhIHNoYXBlIG1lbW9yeSBwb2x5bWVyIGZvYW3igJBvdmVy4oCQd2lyZSBl
bWJvbGl6YXRpb24gZGV2aWNlIGRlbGl2ZXJlZCBpbiBzYWNjdWxhciBhbmV1cnlzbSBtb2RlbHM8
L3RpdGxlPjxzZWNvbmRhcnktdGl0bGU+Sm91cm5hbCBvZiBCaW9tZWRpY2FsIE1hdGVyaWFscyBS
ZXNlYXJjaCBQYXJ0IEI6IEFwcGxpZWQgQmlvbWF0ZXJpYWxzPC9zZWNvbmRhcnktdGl0bGU+PC90
aXRsZXM+PHBlcmlvZGljYWw+PGZ1bGwtdGl0bGU+Sm91cm5hbCBvZiBCaW9tZWRpY2FsIE1hdGVy
aWFscyBSZXNlYXJjaCBQYXJ0IEI6IEFwcGxpZWQgQmlvbWF0ZXJpYWxzPC9mdWxsLXRpdGxlPjwv
cGVyaW9kaWNhbD48cGFnZXM+MTQwNy0xNDE1PC9wYWdlcz48dm9sdW1lPjEwNDwvdm9sdW1lPjxu
dW1iZXI+NzwvbnVtYmVyPjxkYXRlcz48eWVhcj4yMDE2PC95ZWFyPjwvZGF0ZXM+PGlzYm4+MTU1
Mi00OTczPC9pc2JuPjx1cmxzPjwvdXJscz48Y3VzdG9tMj4yNjIyNzExNTwvY3VzdG9tMj48ZWxl
Y3Ryb25pYy1yZXNvdXJjZS1udW0+MTAuMTAwMi9qYm0uYi4zMzQ4OTwvZWxlY3Ryb25pYy1yZXNv
dXJjZS1udW0+PC9yZWNvcmQ+PC9DaXRlPjwvRW5kTm90ZT5=
</w:fldData>
        </w:fldChar>
      </w:r>
      <w:r w:rsidR="002E330B">
        <w:rPr>
          <w:rFonts w:ascii="Times New Roman" w:hAnsi="Times New Roman"/>
          <w:color w:val="auto"/>
          <w:sz w:val="24"/>
          <w:szCs w:val="24"/>
        </w:rPr>
        <w:instrText xml:space="preserve"> ADDIN EN.CITE.DATA </w:instrText>
      </w:r>
      <w:r w:rsidR="002E330B">
        <w:rPr>
          <w:rFonts w:ascii="Times New Roman" w:hAnsi="Times New Roman"/>
          <w:color w:val="auto"/>
          <w:sz w:val="24"/>
          <w:szCs w:val="24"/>
        </w:rPr>
      </w:r>
      <w:r w:rsidR="002E330B">
        <w:rPr>
          <w:rFonts w:ascii="Times New Roman" w:hAnsi="Times New Roman"/>
          <w:color w:val="auto"/>
          <w:sz w:val="24"/>
          <w:szCs w:val="24"/>
        </w:rPr>
        <w:fldChar w:fldCharType="end"/>
      </w:r>
      <w:r w:rsidRPr="003941CC">
        <w:rPr>
          <w:rFonts w:ascii="Times New Roman" w:hAnsi="Times New Roman"/>
          <w:color w:val="auto"/>
          <w:sz w:val="24"/>
          <w:szCs w:val="24"/>
        </w:rPr>
      </w:r>
      <w:r w:rsidRPr="003941CC">
        <w:rPr>
          <w:rFonts w:ascii="Times New Roman" w:hAnsi="Times New Roman"/>
          <w:color w:val="auto"/>
          <w:sz w:val="24"/>
          <w:szCs w:val="24"/>
        </w:rPr>
        <w:fldChar w:fldCharType="separate"/>
      </w:r>
      <w:r w:rsidR="002E330B">
        <w:rPr>
          <w:rFonts w:ascii="Times New Roman" w:hAnsi="Times New Roman"/>
          <w:noProof/>
          <w:color w:val="auto"/>
          <w:sz w:val="24"/>
          <w:szCs w:val="24"/>
        </w:rPr>
        <w:t>[35, 46, 110]</w:t>
      </w:r>
      <w:r w:rsidRPr="003941CC">
        <w:rPr>
          <w:rFonts w:ascii="Times New Roman" w:hAnsi="Times New Roman"/>
          <w:color w:val="auto"/>
          <w:sz w:val="24"/>
          <w:szCs w:val="24"/>
        </w:rPr>
        <w:fldChar w:fldCharType="end"/>
      </w:r>
      <w:r w:rsidRPr="003941CC">
        <w:rPr>
          <w:rFonts w:ascii="Times New Roman" w:hAnsi="Times New Roman"/>
          <w:color w:val="auto"/>
          <w:sz w:val="24"/>
          <w:szCs w:val="24"/>
        </w:rPr>
        <w:t>. However, even with SMP-enhanced coils, the risk of coil compaction and aneurysm recanalization still present clinical and technical challenges due to resorption of the polymer coating.</w:t>
      </w:r>
    </w:p>
    <w:p w14:paraId="3BFF9732" w14:textId="28610510" w:rsidR="00882574" w:rsidRDefault="00882574" w:rsidP="00D13237">
      <w:pPr>
        <w:pStyle w:val="MDPI31text"/>
        <w:spacing w:before="90" w:line="480" w:lineRule="auto"/>
        <w:ind w:firstLine="720"/>
        <w:rPr>
          <w:rFonts w:ascii="Times New Roman" w:hAnsi="Times New Roman"/>
          <w:color w:val="auto"/>
          <w:sz w:val="24"/>
          <w:szCs w:val="24"/>
        </w:rPr>
      </w:pPr>
      <w:r w:rsidRPr="003941CC">
        <w:rPr>
          <w:rFonts w:ascii="Times New Roman" w:hAnsi="Times New Roman"/>
          <w:color w:val="auto"/>
          <w:sz w:val="24"/>
          <w:szCs w:val="24"/>
        </w:rPr>
        <w:t xml:space="preserve">In this </w:t>
      </w:r>
      <w:r w:rsidR="00B568F4">
        <w:rPr>
          <w:rFonts w:ascii="Times New Roman" w:hAnsi="Times New Roman"/>
          <w:color w:val="auto"/>
          <w:sz w:val="24"/>
          <w:szCs w:val="24"/>
        </w:rPr>
        <w:t>Chapter</w:t>
      </w:r>
      <w:r w:rsidRPr="003941CC">
        <w:rPr>
          <w:rFonts w:ascii="Times New Roman" w:hAnsi="Times New Roman"/>
          <w:color w:val="auto"/>
          <w:sz w:val="24"/>
          <w:szCs w:val="24"/>
        </w:rPr>
        <w:t>, we present the synthesis procedures and characterization of an SMP foam created using a sugar particle leaching technique. The synthesis method used in this study enables fine control over both the pore size and the density of the synthesized porous foam—a characteristic which could enable tunable mechanical properties such as stiffness and compression ratio for device design applications. The porous microstructure of the SMP foam was characterized using both scanning electron microscopy (SEM) and micro computed tomography (</w:t>
      </w:r>
      <w:r w:rsidR="007613FF">
        <w:rPr>
          <w:rFonts w:ascii="Times New Roman" w:hAnsi="Times New Roman"/>
          <w:color w:val="auto"/>
          <w:sz w:val="24"/>
          <w:szCs w:val="24"/>
        </w:rPr>
        <w:t>μ</w:t>
      </w:r>
      <w:r w:rsidRPr="003941CC">
        <w:rPr>
          <w:rFonts w:ascii="Times New Roman" w:hAnsi="Times New Roman"/>
          <w:color w:val="auto"/>
          <w:sz w:val="24"/>
          <w:szCs w:val="24"/>
        </w:rPr>
        <w:t xml:space="preserve">-CT). We also report our experimental procedures for the characterization of the foam for a certain range of pore sizes and a single monomer composition. Although the testing in this study was conducted on a single group of identical samples, both the pore size and monomer composition can be judiciously adjusted during synthesis to achieve desired mechanical and thermomechanical properties respectively </w:t>
      </w:r>
      <w:r w:rsidRPr="003941CC">
        <w:rPr>
          <w:rFonts w:ascii="Times New Roman" w:hAnsi="Times New Roman"/>
          <w:color w:val="auto"/>
          <w:sz w:val="24"/>
          <w:szCs w:val="24"/>
        </w:rPr>
        <w:fldChar w:fldCharType="begin">
          <w:fldData xml:space="preserve">PEVuZE5vdGU+PENpdGU+PEF1dGhvcj5LdW5rZWw8L0F1dGhvcj48WWVhcj4yMDE4PC9ZZWFyPjxS
ZWNOdW0+NTkzPC9SZWNOdW0+PERpc3BsYXlUZXh0PlsxMTFdPC9EaXNwbGF5VGV4dD48cmVjb3Jk
PjxyZWMtbnVtYmVyPjU5MzwvcmVjLW51bWJlcj48Zm9yZWlnbi1rZXlzPjxrZXkgYXBwPSJFTiIg
ZGItaWQ9InQ1dHYyZjBwcWZyeHA1ZWU1cDF4YXBmYXc5ZXJmNTlwOXB3OSIgdGltZXN0YW1wPSIx
NTUzNzIxNTExIj41OTM8L2tleT48L2ZvcmVpZ24ta2V5cz48cmVmLXR5cGUgbmFtZT0iSm91cm5h
bCBBcnRpY2xlIj4xNzwvcmVmLXR5cGU+PGNvbnRyaWJ1dG9ycz48YXV0aG9ycz48YXV0aG9yPkt1
bmtlbCwgUm9iZXJ0PC9hdXRob3I+PGF1dGhvcj5MYXVyZW5jZSwgRGV2aW48L2F1dGhvcj48YXV0
aG9yPldhbmcsIEppbmd5dTwvYXV0aG9yPjxhdXRob3I+Um9iaW5zb24sIERvbm5pZTwvYXV0aG9y
PjxhdXRob3I+U2NoZXJyZXIsIEpvc2h1YTwvYXV0aG9yPjxhdXRob3I+V3UsIFlpPC9hdXRob3I+
PGF1dGhvcj5Cb2huc3RlZHQsIEJyYWRsZXk8L2F1dGhvcj48YXV0aG9yPkNoaWVuLCBBaWNoaTwv
YXV0aG9yPjxhdXRob3I+TGl1LCBZaW5ndGFvPC9hdXRob3I+PGF1dGhvcj5MZWUsIENodW5nLUhh
bzwvYXV0aG9yPjwvYXV0aG9ycz48L2NvbnRyaWJ1dG9ycz48YXV0aC1hZGRyZXNzPlNjaG9vbCBv
ZiBBZXJvc3BhY2UgYW5kIE1lY2hhbmljYWwgRW5naW5lZXJpbmcsIFRoZSBVbml2ZXJzaXR5IG9m
IE9rbGFob21hLCBOb3JtYW4sIE9LIDczMDE5LCBVU0EuJiN4RDtEZXBhcnRtZW50IG9mIE5ldXJv
c3VyZ2VyeSwgVGhlIFVuaXZlcnNpdHkgb2YgT2tsYWhvbWEgSGVhbHRoIFNjaWVuY2VzIENlbnRl
ciwgT2tsYWhvbWEgQ2l0eSwgT0sgNzMxMDQsIFVTQS4mI3hEO0RpdmlzaW9uIG9mIEludGVydmVu
dGlvbmFsIE5ldXJvcmFkaW9sb2d5LCBEZXBhcnRtZW50IG9mIFJhZGlvbG9neSwgVW5pdmVyc2l0
eSBvZiBDYWxpZm9ybmlhLCBMb3MgQW5nZWxlcyAoVUNMQSkgTWVkaWNhbCBTY2hvb2wsIExvcyBB
bmdlbGVzLCBDQSA5MDA5NSwgVVNBLiYjeEQ7U2Nob29sIG9mIEFlcm9zcGFjZSBhbmQgTWVjaGFu
aWNhbCBFbmdpbmVlcmluZywgVGhlIFVuaXZlcnNpdHkgb2YgT2tsYWhvbWEsIE5vcm1hbiwgT0sg
NzMwMTksIFVTQTsgSW5zdGl0dXRlIGZvciBCaW9tZWRpY2FsIEVuZ2luZWVyaW5nLCBTY2llbmNl
IGFuZCBUZWNobm9sb2d5LCBUaGUgVW5pdmVyc2l0eSBvZiBPa2xhaG9tYSwgTm9ybWFuLCBPSyA3
MzAxOSwgVVNBLiBFbGVjdHJvbmljIGFkZHJlc3M6IGNoLmxlZUBvdS5lZHUuPC9hdXRoLWFkZHJl
c3M+PHRpdGxlcz48dGl0bGU+U3ludGhlc2lzIGFuZCBjaGFyYWN0ZXJpemF0aW9uIG9mIGJpby1j
b21wYXRpYmxlIHNoYXBlIG1lbW9yeSBwb2x5bWVycyB3aXRoIHBvdGVudGlhbCBhcHBsaWNhdGlv
bnMgdG8gZW5kb3Zhc2N1bGFyIGVtYm9saXphdGlvbiBvZiBpbnRyYWNyYW5pYWwgYW5ldXJ5c21z
PC90aXRsZT48c2Vjb25kYXJ5LXRpdGxlPkpvdXJuYWwgb2YgdGhlIE1lY2hhbmljYWwgQmVoYXZp
b3Igb2YgQmlvbWVkaWNhbCBNYXRlcmlhbHM8L3NlY29uZGFyeS10aXRsZT48L3RpdGxlcz48cGVy
aW9kaWNhbD48ZnVsbC10aXRsZT5Kb3VybmFsIG9mIHRoZSBNZWNoYW5pY2FsIEJlaGF2aW9yIG9m
IEJpb21lZGljYWwgTWF0ZXJpYWxzPC9mdWxsLXRpdGxlPjwvcGVyaW9kaWNhbD48cGFnZXM+NDIy
LTQzMDwvcGFnZXM+PHZvbHVtZT44ODwvdm9sdW1lPjxlZGl0aW9uPjIwMTgvMDkvMTU8L2VkaXRp
b24+PGtleXdvcmRzPjxrZXl3b3JkPkVuZG92YXNjdWxhciBlbWJvbGl6YXRpb248L2tleXdvcmQ+
PGtleXdvcmQ+R2xhc3MgdHJhbnNpdGlvbiB0ZW1wZXJhdHVyZTwva2V5d29yZD48a2V5d29yZD5Q
b2x5dXJldGhhbmU8L2tleXdvcmQ+PGtleXdvcmQ+U2hhcGUgbWVtb3J5IHBvbHltZXJzPC9rZXl3
b3JkPjxrZXl3b3JkPlRoZXJtby1tZWNoYW5pY2FsIHByb3BlcnRpZXM8L2tleXdvcmQ+PC9rZXl3
b3Jkcz48ZGF0ZXM+PHllYXI+MjAxODwveWVhcj48cHViLWRhdGVzPjxkYXRlPkRlYzwvZGF0ZT48
L3B1Yi1kYXRlcz48L2RhdGVzPjxpc2JuPjE3NTEtNjE2MTwvaXNibj48YWNjZXNzaW9uLW51bT4z
MDIxNjkzMjwvYWNjZXNzaW9uLW51bT48dXJscz48cmVsYXRlZC11cmxzPjx1cmw+aHR0cHM6Ly93
d3cubmNiaS5ubG0ubmloLmdvdi9wdWJtZWQvMzAyMTY5MzI8L3VybD48L3JlbGF0ZWQtdXJscz48
L3VybHM+PGN1c3RvbTI+MzAyMTY5MzI8L2N1c3RvbTI+PGVsZWN0cm9uaWMtcmVzb3VyY2UtbnVt
PjEwLjEwMTYvai5qbWJibS4yMDE4LjA4LjAzNzwvZWxlY3Ryb25pYy1yZXNvdXJjZS1udW0+PC9y
ZWNvcmQ+PC9DaXRlPjwvRW5kTm90ZT5=
</w:fldData>
        </w:fldChar>
      </w:r>
      <w:r w:rsidR="002E330B">
        <w:rPr>
          <w:rFonts w:ascii="Times New Roman" w:hAnsi="Times New Roman"/>
          <w:color w:val="auto"/>
          <w:sz w:val="24"/>
          <w:szCs w:val="24"/>
        </w:rPr>
        <w:instrText xml:space="preserve"> ADDIN EN.CITE </w:instrText>
      </w:r>
      <w:r w:rsidR="002E330B">
        <w:rPr>
          <w:rFonts w:ascii="Times New Roman" w:hAnsi="Times New Roman"/>
          <w:color w:val="auto"/>
          <w:sz w:val="24"/>
          <w:szCs w:val="24"/>
        </w:rPr>
        <w:fldChar w:fldCharType="begin">
          <w:fldData xml:space="preserve">PEVuZE5vdGU+PENpdGU+PEF1dGhvcj5LdW5rZWw8L0F1dGhvcj48WWVhcj4yMDE4PC9ZZWFyPjxS
ZWNOdW0+NTkzPC9SZWNOdW0+PERpc3BsYXlUZXh0PlsxMTFdPC9EaXNwbGF5VGV4dD48cmVjb3Jk
PjxyZWMtbnVtYmVyPjU5MzwvcmVjLW51bWJlcj48Zm9yZWlnbi1rZXlzPjxrZXkgYXBwPSJFTiIg
ZGItaWQ9InQ1dHYyZjBwcWZyeHA1ZWU1cDF4YXBmYXc5ZXJmNTlwOXB3OSIgdGltZXN0YW1wPSIx
NTUzNzIxNTExIj41OTM8L2tleT48L2ZvcmVpZ24ta2V5cz48cmVmLXR5cGUgbmFtZT0iSm91cm5h
bCBBcnRpY2xlIj4xNzwvcmVmLXR5cGU+PGNvbnRyaWJ1dG9ycz48YXV0aG9ycz48YXV0aG9yPkt1
bmtlbCwgUm9iZXJ0PC9hdXRob3I+PGF1dGhvcj5MYXVyZW5jZSwgRGV2aW48L2F1dGhvcj48YXV0
aG9yPldhbmcsIEppbmd5dTwvYXV0aG9yPjxhdXRob3I+Um9iaW5zb24sIERvbm5pZTwvYXV0aG9y
PjxhdXRob3I+U2NoZXJyZXIsIEpvc2h1YTwvYXV0aG9yPjxhdXRob3I+V3UsIFlpPC9hdXRob3I+
PGF1dGhvcj5Cb2huc3RlZHQsIEJyYWRsZXk8L2F1dGhvcj48YXV0aG9yPkNoaWVuLCBBaWNoaTwv
YXV0aG9yPjxhdXRob3I+TGl1LCBZaW5ndGFvPC9hdXRob3I+PGF1dGhvcj5MZWUsIENodW5nLUhh
bzwvYXV0aG9yPjwvYXV0aG9ycz48L2NvbnRyaWJ1dG9ycz48YXV0aC1hZGRyZXNzPlNjaG9vbCBv
ZiBBZXJvc3BhY2UgYW5kIE1lY2hhbmljYWwgRW5naW5lZXJpbmcsIFRoZSBVbml2ZXJzaXR5IG9m
IE9rbGFob21hLCBOb3JtYW4sIE9LIDczMDE5LCBVU0EuJiN4RDtEZXBhcnRtZW50IG9mIE5ldXJv
c3VyZ2VyeSwgVGhlIFVuaXZlcnNpdHkgb2YgT2tsYWhvbWEgSGVhbHRoIFNjaWVuY2VzIENlbnRl
ciwgT2tsYWhvbWEgQ2l0eSwgT0sgNzMxMDQsIFVTQS4mI3hEO0RpdmlzaW9uIG9mIEludGVydmVu
dGlvbmFsIE5ldXJvcmFkaW9sb2d5LCBEZXBhcnRtZW50IG9mIFJhZGlvbG9neSwgVW5pdmVyc2l0
eSBvZiBDYWxpZm9ybmlhLCBMb3MgQW5nZWxlcyAoVUNMQSkgTWVkaWNhbCBTY2hvb2wsIExvcyBB
bmdlbGVzLCBDQSA5MDA5NSwgVVNBLiYjeEQ7U2Nob29sIG9mIEFlcm9zcGFjZSBhbmQgTWVjaGFu
aWNhbCBFbmdpbmVlcmluZywgVGhlIFVuaXZlcnNpdHkgb2YgT2tsYWhvbWEsIE5vcm1hbiwgT0sg
NzMwMTksIFVTQTsgSW5zdGl0dXRlIGZvciBCaW9tZWRpY2FsIEVuZ2luZWVyaW5nLCBTY2llbmNl
IGFuZCBUZWNobm9sb2d5LCBUaGUgVW5pdmVyc2l0eSBvZiBPa2xhaG9tYSwgTm9ybWFuLCBPSyA3
MzAxOSwgVVNBLiBFbGVjdHJvbmljIGFkZHJlc3M6IGNoLmxlZUBvdS5lZHUuPC9hdXRoLWFkZHJl
c3M+PHRpdGxlcz48dGl0bGU+U3ludGhlc2lzIGFuZCBjaGFyYWN0ZXJpemF0aW9uIG9mIGJpby1j
b21wYXRpYmxlIHNoYXBlIG1lbW9yeSBwb2x5bWVycyB3aXRoIHBvdGVudGlhbCBhcHBsaWNhdGlv
bnMgdG8gZW5kb3Zhc2N1bGFyIGVtYm9saXphdGlvbiBvZiBpbnRyYWNyYW5pYWwgYW5ldXJ5c21z
PC90aXRsZT48c2Vjb25kYXJ5LXRpdGxlPkpvdXJuYWwgb2YgdGhlIE1lY2hhbmljYWwgQmVoYXZp
b3Igb2YgQmlvbWVkaWNhbCBNYXRlcmlhbHM8L3NlY29uZGFyeS10aXRsZT48L3RpdGxlcz48cGVy
aW9kaWNhbD48ZnVsbC10aXRsZT5Kb3VybmFsIG9mIHRoZSBNZWNoYW5pY2FsIEJlaGF2aW9yIG9m
IEJpb21lZGljYWwgTWF0ZXJpYWxzPC9mdWxsLXRpdGxlPjwvcGVyaW9kaWNhbD48cGFnZXM+NDIy
LTQzMDwvcGFnZXM+PHZvbHVtZT44ODwvdm9sdW1lPjxlZGl0aW9uPjIwMTgvMDkvMTU8L2VkaXRp
b24+PGtleXdvcmRzPjxrZXl3b3JkPkVuZG92YXNjdWxhciBlbWJvbGl6YXRpb248L2tleXdvcmQ+
PGtleXdvcmQ+R2xhc3MgdHJhbnNpdGlvbiB0ZW1wZXJhdHVyZTwva2V5d29yZD48a2V5d29yZD5Q
b2x5dXJldGhhbmU8L2tleXdvcmQ+PGtleXdvcmQ+U2hhcGUgbWVtb3J5IHBvbHltZXJzPC9rZXl3
b3JkPjxrZXl3b3JkPlRoZXJtby1tZWNoYW5pY2FsIHByb3BlcnRpZXM8L2tleXdvcmQ+PC9rZXl3
b3Jkcz48ZGF0ZXM+PHllYXI+MjAxODwveWVhcj48cHViLWRhdGVzPjxkYXRlPkRlYzwvZGF0ZT48
L3B1Yi1kYXRlcz48L2RhdGVzPjxpc2JuPjE3NTEtNjE2MTwvaXNibj48YWNjZXNzaW9uLW51bT4z
MDIxNjkzMjwvYWNjZXNzaW9uLW51bT48dXJscz48cmVsYXRlZC11cmxzPjx1cmw+aHR0cHM6Ly93
d3cubmNiaS5ubG0ubmloLmdvdi9wdWJtZWQvMzAyMTY5MzI8L3VybD48L3JlbGF0ZWQtdXJscz48
L3VybHM+PGN1c3RvbTI+MzAyMTY5MzI8L2N1c3RvbTI+PGVsZWN0cm9uaWMtcmVzb3VyY2UtbnVt
PjEwLjEwMTYvai5qbWJibS4yMDE4LjA4LjAzNzwvZWxlY3Ryb25pYy1yZXNvdXJjZS1udW0+PC9y
ZWNvcmQ+PC9DaXRlPjwvRW5kTm90ZT5=
</w:fldData>
        </w:fldChar>
      </w:r>
      <w:r w:rsidR="002E330B">
        <w:rPr>
          <w:rFonts w:ascii="Times New Roman" w:hAnsi="Times New Roman"/>
          <w:color w:val="auto"/>
          <w:sz w:val="24"/>
          <w:szCs w:val="24"/>
        </w:rPr>
        <w:instrText xml:space="preserve"> ADDIN EN.CITE.DATA </w:instrText>
      </w:r>
      <w:r w:rsidR="002E330B">
        <w:rPr>
          <w:rFonts w:ascii="Times New Roman" w:hAnsi="Times New Roman"/>
          <w:color w:val="auto"/>
          <w:sz w:val="24"/>
          <w:szCs w:val="24"/>
        </w:rPr>
      </w:r>
      <w:r w:rsidR="002E330B">
        <w:rPr>
          <w:rFonts w:ascii="Times New Roman" w:hAnsi="Times New Roman"/>
          <w:color w:val="auto"/>
          <w:sz w:val="24"/>
          <w:szCs w:val="24"/>
        </w:rPr>
        <w:fldChar w:fldCharType="end"/>
      </w:r>
      <w:r w:rsidRPr="003941CC">
        <w:rPr>
          <w:rFonts w:ascii="Times New Roman" w:hAnsi="Times New Roman"/>
          <w:color w:val="auto"/>
          <w:sz w:val="24"/>
          <w:szCs w:val="24"/>
        </w:rPr>
      </w:r>
      <w:r w:rsidRPr="003941CC">
        <w:rPr>
          <w:rFonts w:ascii="Times New Roman" w:hAnsi="Times New Roman"/>
          <w:color w:val="auto"/>
          <w:sz w:val="24"/>
          <w:szCs w:val="24"/>
        </w:rPr>
        <w:fldChar w:fldCharType="separate"/>
      </w:r>
      <w:r w:rsidR="002E330B">
        <w:rPr>
          <w:rFonts w:ascii="Times New Roman" w:hAnsi="Times New Roman"/>
          <w:noProof/>
          <w:color w:val="auto"/>
          <w:sz w:val="24"/>
          <w:szCs w:val="24"/>
        </w:rPr>
        <w:t>[111]</w:t>
      </w:r>
      <w:r w:rsidRPr="003941CC">
        <w:rPr>
          <w:rFonts w:ascii="Times New Roman" w:hAnsi="Times New Roman"/>
          <w:color w:val="auto"/>
          <w:sz w:val="24"/>
          <w:szCs w:val="24"/>
        </w:rPr>
        <w:fldChar w:fldCharType="end"/>
      </w:r>
      <w:r w:rsidRPr="003941CC">
        <w:rPr>
          <w:rFonts w:ascii="Times New Roman" w:hAnsi="Times New Roman"/>
          <w:color w:val="auto"/>
          <w:sz w:val="24"/>
          <w:szCs w:val="24"/>
        </w:rPr>
        <w:t xml:space="preserve">. The mechanical performance of the synthesized porous SMP was evaluated up to 10 °C above the SMP’s glass transition temperature using uniaxial compressive loading. Finally, we demonstrate a potential deployment method using a group of resistively heated carbon fiber filaments within compressed SMP foam to raise its temperature and activate shape recovery. </w:t>
      </w:r>
    </w:p>
    <w:p w14:paraId="612C1EAD" w14:textId="4A6095A6" w:rsidR="0039580D" w:rsidRDefault="0039580D" w:rsidP="003941CC">
      <w:pPr>
        <w:pStyle w:val="MDPI31text"/>
        <w:spacing w:before="90" w:line="480" w:lineRule="auto"/>
        <w:rPr>
          <w:rFonts w:ascii="Times New Roman" w:hAnsi="Times New Roman"/>
          <w:color w:val="auto"/>
          <w:sz w:val="24"/>
          <w:szCs w:val="24"/>
        </w:rPr>
      </w:pPr>
    </w:p>
    <w:p w14:paraId="7659DF09" w14:textId="602875AE" w:rsidR="00E15F93" w:rsidRDefault="00E15F93" w:rsidP="003941CC">
      <w:pPr>
        <w:pStyle w:val="MDPI31text"/>
        <w:spacing w:before="90" w:line="480" w:lineRule="auto"/>
        <w:rPr>
          <w:rFonts w:ascii="Times New Roman" w:hAnsi="Times New Roman"/>
          <w:color w:val="auto"/>
          <w:sz w:val="24"/>
          <w:szCs w:val="24"/>
        </w:rPr>
      </w:pPr>
    </w:p>
    <w:p w14:paraId="0B378DC0" w14:textId="77777777" w:rsidR="00E15F93" w:rsidRPr="003941CC" w:rsidRDefault="00E15F93" w:rsidP="003941CC">
      <w:pPr>
        <w:pStyle w:val="MDPI31text"/>
        <w:spacing w:before="90" w:line="480" w:lineRule="auto"/>
        <w:rPr>
          <w:rFonts w:ascii="Times New Roman" w:hAnsi="Times New Roman"/>
          <w:color w:val="auto"/>
          <w:sz w:val="24"/>
          <w:szCs w:val="24"/>
        </w:rPr>
      </w:pPr>
    </w:p>
    <w:p w14:paraId="57583A1F" w14:textId="468ABB3D" w:rsidR="00882574" w:rsidRDefault="003D0431" w:rsidP="0039580D">
      <w:pPr>
        <w:pStyle w:val="Heading2"/>
      </w:pPr>
      <w:bookmarkStart w:id="148" w:name="_Toc6621304"/>
      <w:bookmarkStart w:id="149" w:name="_Toc8378641"/>
      <w:r>
        <w:rPr>
          <w:lang w:eastAsia="zh-CN"/>
        </w:rPr>
        <w:lastRenderedPageBreak/>
        <w:t>4</w:t>
      </w:r>
      <w:r w:rsidR="002608D5" w:rsidRPr="003941CC">
        <w:rPr>
          <w:lang w:eastAsia="zh-CN"/>
        </w:rPr>
        <w:t>.</w:t>
      </w:r>
      <w:r w:rsidR="00A872A0" w:rsidRPr="003941CC">
        <w:rPr>
          <w:lang w:eastAsia="zh-CN"/>
        </w:rPr>
        <w:t>2</w:t>
      </w:r>
      <w:r w:rsidR="00882574" w:rsidRPr="003941CC">
        <w:rPr>
          <w:lang w:eastAsia="zh-CN"/>
        </w:rPr>
        <w:t xml:space="preserve"> </w:t>
      </w:r>
      <w:r w:rsidR="00882574" w:rsidRPr="003941CC">
        <w:t>Materials and Methods</w:t>
      </w:r>
      <w:bookmarkEnd w:id="148"/>
      <w:bookmarkEnd w:id="149"/>
      <w:r w:rsidR="00882574" w:rsidRPr="003941CC">
        <w:t xml:space="preserve"> </w:t>
      </w:r>
    </w:p>
    <w:p w14:paraId="533DF132" w14:textId="77777777" w:rsidR="0039580D" w:rsidRPr="0039580D" w:rsidRDefault="0039580D" w:rsidP="0039580D"/>
    <w:p w14:paraId="6EBA92BF" w14:textId="1AF532AC" w:rsidR="00882574" w:rsidRPr="003941CC" w:rsidRDefault="003D0431" w:rsidP="0039580D">
      <w:pPr>
        <w:pStyle w:val="Heading3"/>
      </w:pPr>
      <w:bookmarkStart w:id="150" w:name="_Toc6621305"/>
      <w:bookmarkStart w:id="151" w:name="_Toc8378642"/>
      <w:r>
        <w:t>4</w:t>
      </w:r>
      <w:r w:rsidR="002608D5" w:rsidRPr="003941CC">
        <w:t>.</w:t>
      </w:r>
      <w:r w:rsidR="00882574" w:rsidRPr="003941CC">
        <w:t>2.1. Materials</w:t>
      </w:r>
      <w:bookmarkEnd w:id="150"/>
      <w:bookmarkEnd w:id="151"/>
    </w:p>
    <w:p w14:paraId="069CA147" w14:textId="234AF650" w:rsidR="00882574" w:rsidRPr="003941CC" w:rsidRDefault="00882574" w:rsidP="00D13237">
      <w:pPr>
        <w:pStyle w:val="MDPI31text"/>
        <w:spacing w:line="480" w:lineRule="auto"/>
        <w:ind w:firstLine="720"/>
        <w:rPr>
          <w:rFonts w:ascii="Times New Roman" w:hAnsi="Times New Roman"/>
          <w:color w:val="auto"/>
          <w:sz w:val="24"/>
          <w:szCs w:val="24"/>
        </w:rPr>
      </w:pPr>
      <w:r w:rsidRPr="003941CC">
        <w:rPr>
          <w:rFonts w:ascii="Times New Roman" w:hAnsi="Times New Roman"/>
          <w:color w:val="auto"/>
          <w:sz w:val="24"/>
          <w:szCs w:val="24"/>
        </w:rPr>
        <w:t xml:space="preserve">In this study, the following three monomers were used to synthesize aliphatic polyurethane shape memory polymers: (i) Hexamethylene diisocyanate (HDI, ≥99.0%), (ii) N,N,N0,N0-tetrakis (hydroxypropyl) ethylenediamine (HPED, ≥98.0%), (iii) Triethanolamine (TEA, ≥99.0%). The monomer content percentages by weight of HDI, HPED, and TEA used for all synthesis reactions were 60.7%, 10.6%, and 28.7%, respectively </w:t>
      </w:r>
      <w:r w:rsidRPr="003941CC">
        <w:rPr>
          <w:rFonts w:ascii="Times New Roman" w:hAnsi="Times New Roman"/>
          <w:color w:val="auto"/>
          <w:sz w:val="24"/>
          <w:szCs w:val="24"/>
        </w:rPr>
        <w:fldChar w:fldCharType="begin">
          <w:fldData xml:space="preserve">PEVuZE5vdGU+PENpdGU+PEF1dGhvcj5XaWxzb248L0F1dGhvcj48WWVhcj4yMDA3PC9ZZWFyPjxS
ZWNOdW0+NDg2PC9SZWNOdW0+PERpc3BsYXlUZXh0Pls3MCwgMTExXTwvRGlzcGxheVRleHQ+PHJl
Y29yZD48cmVjLW51bWJlcj40ODY8L3JlYy1udW1iZXI+PGZvcmVpZ24ta2V5cz48a2V5IGFwcD0i
RU4iIGRiLWlkPSJ0NXR2MmYwcHFmcnhwNWVlNXAxeGFwZmF3OWVyZjU5cDlwdzkiIHRpbWVzdGFt
cD0iMTU1MzcyMTQ4MSI+NDg2PC9rZXk+PC9mb3JlaWduLWtleXM+PHJlZi10eXBlIG5hbWU9Ikpv
dXJuYWwgQXJ0aWNsZSI+MTc8L3JlZi10eXBlPjxjb250cmlidXRvcnM+PGF1dGhvcnM+PGF1dGhv
cj5XaWxzb24sIFRTPC9hdXRob3I+PGF1dGhvcj5CZWFyaW5nZXIsIEpQPC9hdXRob3I+PGF1dGhv
cj5IZXJiZXJnLCBKTDwvYXV0aG9yPjxhdXRob3I+TWFyaW9uLCBKRTwvYXV0aG9yPjxhdXRob3I+
V3JpZ2h0LCBXSjwvYXV0aG9yPjxhdXRob3I+RXZhbnMsIENMPC9hdXRob3I+PGF1dGhvcj5NYWl0
bGFuZCwgREo8L2F1dGhvcj48L2F1dGhvcnM+PC9jb250cmlidXRvcnM+PGF1dGgtYWRkcmVzcz5M
YXdyZW5jZSBMaXZlcm1vcmUgTmF0bCBMYWIsIE1lZCBQaHlzICZhbXA7IEJpb3BoeXMgRGl2LCBM
aXZlcm1vcmUsIENBIDk0NTUxIFVTQSYjeEQ7TExOTCwgQ01MUywgTGl2ZXJtb3JlLCBDQSA5NDU1
MSBVU0EmI3hEO1NhbnRhIENsYXJhIFVuaXYsIERlcHQgTWVjaCBFbmduLCBTYW50YSBDbGFyYSwg
Q0EgOTUwNTMgVVNBPC9hdXRoLWFkZHJlc3M+PHRpdGxlcz48dGl0bGU+U2hhcGUgbWVtb3J5IHBv
bHltZXJzIGJhc2VkIG9uIHVuaWZvcm0gYWxpcGhhdGljIHVyZXRoYW5lIG5ldHdvcmtzPC90aXRs
ZT48c2Vjb25kYXJ5LXRpdGxlPkpvdXJuYWwgb2YgQXBwbGllZCBQb2x5bWVyIFNjaWVuY2U8L3Nl
Y29uZGFyeS10aXRsZT48YWx0LXRpdGxlPkogQXBwbCBQb2x5bSBTY2k8L2FsdC10aXRsZT48L3Rp
dGxlcz48cGVyaW9kaWNhbD48ZnVsbC10aXRsZT5Kb3VybmFsIG9mIGFwcGxpZWQgcG9seW1lciBz
Y2llbmNlPC9mdWxsLXRpdGxlPjwvcGVyaW9kaWNhbD48cGFnZXM+NTQwLTU1MTwvcGFnZXM+PHZv
bHVtZT4xMDY8L3ZvbHVtZT48bnVtYmVyPjE8L251bWJlcj48a2V5d29yZHM+PGtleXdvcmQ+YW1v
cnBob3VzPC9rZXl3b3JkPjxrZXl3b3JkPmdsYXNzLXRyYW5zaXRpb248L2tleXdvcmQ+PGtleXdv
cmQ+bmV0d29ya3M8L2tleXdvcmQ+PGtleXdvcmQ+cG9seXVyZXRoYW5lczwva2V5d29yZD48a2V5
d29yZD5zdGltdWxpLXJlc3BvbnNpdmUgcG9seW1lcjwva2V5d29yZD48a2V5d29yZD5wb2x5ZXRo
ZXItYmFzZWQgcG9seXVyZXRoYW5lczwva2V5d29yZD48a2V5d29yZD5iZWhhdmlvcjwva2V5d29y
ZD48a2V5d29yZD5jb3BvbHltZXJzPC9rZXl3b3JkPjxrZXl3b3JkPnJlY292ZXJ5PC9rZXl3b3Jk
PjxrZXl3b3JkPm5tcjwva2V5d29yZD48L2tleXdvcmRzPjxkYXRlcz48eWVhcj4yMDA3PC95ZWFy
PjxwdWItZGF0ZXM+PGRhdGU+T2N0IDU8L2RhdGU+PC9wdWItZGF0ZXM+PC9kYXRlcz48aXNibj4x
MDk3LTQ2Mjg8L2lzYm4+PGFjY2Vzc2lvbi1udW0+V09TOjAwMDI0ODYwOTkwMDA3MDwvYWNjZXNz
aW9uLW51bT48dXJscz48cmVsYXRlZC11cmxzPjx1cmw+Jmx0O0dvIHRvIElTSSZndDs6Ly9XT1M6
MDAwMjQ4NjA5OTAwMDcwPC91cmw+PC9yZWxhdGVkLXVybHM+PC91cmxzPjxlbGVjdHJvbmljLXJl
c291cmNlLW51bT4xMC4xMDAyL2FwcC4yNjU5MzwvZWxlY3Ryb25pYy1yZXNvdXJjZS1udW0+PGxh
bmd1YWdlPkVuZ2xpc2g8L2xhbmd1YWdlPjwvcmVjb3JkPjwvQ2l0ZT48Q2l0ZT48QXV0aG9yPkt1
bmtlbDwvQXV0aG9yPjxZZWFyPjIwMTg8L1llYXI+PFJlY051bT41OTM8L1JlY051bT48cmVjb3Jk
PjxyZWMtbnVtYmVyPjU5MzwvcmVjLW51bWJlcj48Zm9yZWlnbi1rZXlzPjxrZXkgYXBwPSJFTiIg
ZGItaWQ9InQ1dHYyZjBwcWZyeHA1ZWU1cDF4YXBmYXc5ZXJmNTlwOXB3OSIgdGltZXN0YW1wPSIx
NTUzNzIxNTExIj41OTM8L2tleT48L2ZvcmVpZ24ta2V5cz48cmVmLXR5cGUgbmFtZT0iSm91cm5h
bCBBcnRpY2xlIj4xNzwvcmVmLXR5cGU+PGNvbnRyaWJ1dG9ycz48YXV0aG9ycz48YXV0aG9yPkt1
bmtlbCwgUm9iZXJ0PC9hdXRob3I+PGF1dGhvcj5MYXVyZW5jZSwgRGV2aW48L2F1dGhvcj48YXV0
aG9yPldhbmcsIEppbmd5dTwvYXV0aG9yPjxhdXRob3I+Um9iaW5zb24sIERvbm5pZTwvYXV0aG9y
PjxhdXRob3I+U2NoZXJyZXIsIEpvc2h1YTwvYXV0aG9yPjxhdXRob3I+V3UsIFlpPC9hdXRob3I+
PGF1dGhvcj5Cb2huc3RlZHQsIEJyYWRsZXk8L2F1dGhvcj48YXV0aG9yPkNoaWVuLCBBaWNoaTwv
YXV0aG9yPjxhdXRob3I+TGl1LCBZaW5ndGFvPC9hdXRob3I+PGF1dGhvcj5MZWUsIENodW5nLUhh
bzwvYXV0aG9yPjwvYXV0aG9ycz48L2NvbnRyaWJ1dG9ycz48YXV0aC1hZGRyZXNzPlNjaG9vbCBv
ZiBBZXJvc3BhY2UgYW5kIE1lY2hhbmljYWwgRW5naW5lZXJpbmcsIFRoZSBVbml2ZXJzaXR5IG9m
IE9rbGFob21hLCBOb3JtYW4sIE9LIDczMDE5LCBVU0EuJiN4RDtEZXBhcnRtZW50IG9mIE5ldXJv
c3VyZ2VyeSwgVGhlIFVuaXZlcnNpdHkgb2YgT2tsYWhvbWEgSGVhbHRoIFNjaWVuY2VzIENlbnRl
ciwgT2tsYWhvbWEgQ2l0eSwgT0sgNzMxMDQsIFVTQS4mI3hEO0RpdmlzaW9uIG9mIEludGVydmVu
dGlvbmFsIE5ldXJvcmFkaW9sb2d5LCBEZXBhcnRtZW50IG9mIFJhZGlvbG9neSwgVW5pdmVyc2l0
eSBvZiBDYWxpZm9ybmlhLCBMb3MgQW5nZWxlcyAoVUNMQSkgTWVkaWNhbCBTY2hvb2wsIExvcyBB
bmdlbGVzLCBDQSA5MDA5NSwgVVNBLiYjeEQ7U2Nob29sIG9mIEFlcm9zcGFjZSBhbmQgTWVjaGFu
aWNhbCBFbmdpbmVlcmluZywgVGhlIFVuaXZlcnNpdHkgb2YgT2tsYWhvbWEsIE5vcm1hbiwgT0sg
NzMwMTksIFVTQTsgSW5zdGl0dXRlIGZvciBCaW9tZWRpY2FsIEVuZ2luZWVyaW5nLCBTY2llbmNl
IGFuZCBUZWNobm9sb2d5LCBUaGUgVW5pdmVyc2l0eSBvZiBPa2xhaG9tYSwgTm9ybWFuLCBPSyA3
MzAxOSwgVVNBLiBFbGVjdHJvbmljIGFkZHJlc3M6IGNoLmxlZUBvdS5lZHUuPC9hdXRoLWFkZHJl
c3M+PHRpdGxlcz48dGl0bGU+U3ludGhlc2lzIGFuZCBjaGFyYWN0ZXJpemF0aW9uIG9mIGJpby1j
b21wYXRpYmxlIHNoYXBlIG1lbW9yeSBwb2x5bWVycyB3aXRoIHBvdGVudGlhbCBhcHBsaWNhdGlv
bnMgdG8gZW5kb3Zhc2N1bGFyIGVtYm9saXphdGlvbiBvZiBpbnRyYWNyYW5pYWwgYW5ldXJ5c21z
PC90aXRsZT48c2Vjb25kYXJ5LXRpdGxlPkpvdXJuYWwgb2YgdGhlIE1lY2hhbmljYWwgQmVoYXZp
b3Igb2YgQmlvbWVkaWNhbCBNYXRlcmlhbHM8L3NlY29uZGFyeS10aXRsZT48L3RpdGxlcz48cGVy
aW9kaWNhbD48ZnVsbC10aXRsZT5Kb3VybmFsIG9mIHRoZSBNZWNoYW5pY2FsIEJlaGF2aW9yIG9m
IEJpb21lZGljYWwgTWF0ZXJpYWxzPC9mdWxsLXRpdGxlPjwvcGVyaW9kaWNhbD48cGFnZXM+NDIy
LTQzMDwvcGFnZXM+PHZvbHVtZT44ODwvdm9sdW1lPjxlZGl0aW9uPjIwMTgvMDkvMTU8L2VkaXRp
b24+PGtleXdvcmRzPjxrZXl3b3JkPkVuZG92YXNjdWxhciBlbWJvbGl6YXRpb248L2tleXdvcmQ+
PGtleXdvcmQ+R2xhc3MgdHJhbnNpdGlvbiB0ZW1wZXJhdHVyZTwva2V5d29yZD48a2V5d29yZD5Q
b2x5dXJldGhhbmU8L2tleXdvcmQ+PGtleXdvcmQ+U2hhcGUgbWVtb3J5IHBvbHltZXJzPC9rZXl3
b3JkPjxrZXl3b3JkPlRoZXJtby1tZWNoYW5pY2FsIHByb3BlcnRpZXM8L2tleXdvcmQ+PC9rZXl3
b3Jkcz48ZGF0ZXM+PHllYXI+MjAxODwveWVhcj48cHViLWRhdGVzPjxkYXRlPkRlYzwvZGF0ZT48
L3B1Yi1kYXRlcz48L2RhdGVzPjxpc2JuPjE3NTEtNjE2MTwvaXNibj48YWNjZXNzaW9uLW51bT4z
MDIxNjkzMjwvYWNjZXNzaW9uLW51bT48dXJscz48cmVsYXRlZC11cmxzPjx1cmw+aHR0cHM6Ly93
d3cubmNiaS5ubG0ubmloLmdvdi9wdWJtZWQvMzAyMTY5MzI8L3VybD48L3JlbGF0ZWQtdXJscz48
L3VybHM+PGN1c3RvbTI+MzAyMTY5MzI8L2N1c3RvbTI+PGVsZWN0cm9uaWMtcmVzb3VyY2UtbnVt
PjEwLjEwMTYvai5qbWJibS4yMDE4LjA4LjAzNzwvZWxlY3Ryb25pYy1yZXNvdXJjZS1udW0+PC9y
ZWNvcmQ+PC9DaXRlPjwvRW5kTm90ZT4A
</w:fldData>
        </w:fldChar>
      </w:r>
      <w:r w:rsidR="002E330B">
        <w:rPr>
          <w:rFonts w:ascii="Times New Roman" w:hAnsi="Times New Roman"/>
          <w:color w:val="auto"/>
          <w:sz w:val="24"/>
          <w:szCs w:val="24"/>
        </w:rPr>
        <w:instrText xml:space="preserve"> ADDIN EN.CITE </w:instrText>
      </w:r>
      <w:r w:rsidR="002E330B">
        <w:rPr>
          <w:rFonts w:ascii="Times New Roman" w:hAnsi="Times New Roman"/>
          <w:color w:val="auto"/>
          <w:sz w:val="24"/>
          <w:szCs w:val="24"/>
        </w:rPr>
        <w:fldChar w:fldCharType="begin">
          <w:fldData xml:space="preserve">PEVuZE5vdGU+PENpdGU+PEF1dGhvcj5XaWxzb248L0F1dGhvcj48WWVhcj4yMDA3PC9ZZWFyPjxS
ZWNOdW0+NDg2PC9SZWNOdW0+PERpc3BsYXlUZXh0Pls3MCwgMTExXTwvRGlzcGxheVRleHQ+PHJl
Y29yZD48cmVjLW51bWJlcj40ODY8L3JlYy1udW1iZXI+PGZvcmVpZ24ta2V5cz48a2V5IGFwcD0i
RU4iIGRiLWlkPSJ0NXR2MmYwcHFmcnhwNWVlNXAxeGFwZmF3OWVyZjU5cDlwdzkiIHRpbWVzdGFt
cD0iMTU1MzcyMTQ4MSI+NDg2PC9rZXk+PC9mb3JlaWduLWtleXM+PHJlZi10eXBlIG5hbWU9Ikpv
dXJuYWwgQXJ0aWNsZSI+MTc8L3JlZi10eXBlPjxjb250cmlidXRvcnM+PGF1dGhvcnM+PGF1dGhv
cj5XaWxzb24sIFRTPC9hdXRob3I+PGF1dGhvcj5CZWFyaW5nZXIsIEpQPC9hdXRob3I+PGF1dGhv
cj5IZXJiZXJnLCBKTDwvYXV0aG9yPjxhdXRob3I+TWFyaW9uLCBKRTwvYXV0aG9yPjxhdXRob3I+
V3JpZ2h0LCBXSjwvYXV0aG9yPjxhdXRob3I+RXZhbnMsIENMPC9hdXRob3I+PGF1dGhvcj5NYWl0
bGFuZCwgREo8L2F1dGhvcj48L2F1dGhvcnM+PC9jb250cmlidXRvcnM+PGF1dGgtYWRkcmVzcz5M
YXdyZW5jZSBMaXZlcm1vcmUgTmF0bCBMYWIsIE1lZCBQaHlzICZhbXA7IEJpb3BoeXMgRGl2LCBM
aXZlcm1vcmUsIENBIDk0NTUxIFVTQSYjeEQ7TExOTCwgQ01MUywgTGl2ZXJtb3JlLCBDQSA5NDU1
MSBVU0EmI3hEO1NhbnRhIENsYXJhIFVuaXYsIERlcHQgTWVjaCBFbmduLCBTYW50YSBDbGFyYSwg
Q0EgOTUwNTMgVVNBPC9hdXRoLWFkZHJlc3M+PHRpdGxlcz48dGl0bGU+U2hhcGUgbWVtb3J5IHBv
bHltZXJzIGJhc2VkIG9uIHVuaWZvcm0gYWxpcGhhdGljIHVyZXRoYW5lIG5ldHdvcmtzPC90aXRs
ZT48c2Vjb25kYXJ5LXRpdGxlPkpvdXJuYWwgb2YgQXBwbGllZCBQb2x5bWVyIFNjaWVuY2U8L3Nl
Y29uZGFyeS10aXRsZT48YWx0LXRpdGxlPkogQXBwbCBQb2x5bSBTY2k8L2FsdC10aXRsZT48L3Rp
dGxlcz48cGVyaW9kaWNhbD48ZnVsbC10aXRsZT5Kb3VybmFsIG9mIGFwcGxpZWQgcG9seW1lciBz
Y2llbmNlPC9mdWxsLXRpdGxlPjwvcGVyaW9kaWNhbD48cGFnZXM+NTQwLTU1MTwvcGFnZXM+PHZv
bHVtZT4xMDY8L3ZvbHVtZT48bnVtYmVyPjE8L251bWJlcj48a2V5d29yZHM+PGtleXdvcmQ+YW1v
cnBob3VzPC9rZXl3b3JkPjxrZXl3b3JkPmdsYXNzLXRyYW5zaXRpb248L2tleXdvcmQ+PGtleXdv
cmQ+bmV0d29ya3M8L2tleXdvcmQ+PGtleXdvcmQ+cG9seXVyZXRoYW5lczwva2V5d29yZD48a2V5
d29yZD5zdGltdWxpLXJlc3BvbnNpdmUgcG9seW1lcjwva2V5d29yZD48a2V5d29yZD5wb2x5ZXRo
ZXItYmFzZWQgcG9seXVyZXRoYW5lczwva2V5d29yZD48a2V5d29yZD5iZWhhdmlvcjwva2V5d29y
ZD48a2V5d29yZD5jb3BvbHltZXJzPC9rZXl3b3JkPjxrZXl3b3JkPnJlY292ZXJ5PC9rZXl3b3Jk
PjxrZXl3b3JkPm5tcjwva2V5d29yZD48L2tleXdvcmRzPjxkYXRlcz48eWVhcj4yMDA3PC95ZWFy
PjxwdWItZGF0ZXM+PGRhdGU+T2N0IDU8L2RhdGU+PC9wdWItZGF0ZXM+PC9kYXRlcz48aXNibj4x
MDk3LTQ2Mjg8L2lzYm4+PGFjY2Vzc2lvbi1udW0+V09TOjAwMDI0ODYwOTkwMDA3MDwvYWNjZXNz
aW9uLW51bT48dXJscz48cmVsYXRlZC11cmxzPjx1cmw+Jmx0O0dvIHRvIElTSSZndDs6Ly9XT1M6
MDAwMjQ4NjA5OTAwMDcwPC91cmw+PC9yZWxhdGVkLXVybHM+PC91cmxzPjxlbGVjdHJvbmljLXJl
c291cmNlLW51bT4xMC4xMDAyL2FwcC4yNjU5MzwvZWxlY3Ryb25pYy1yZXNvdXJjZS1udW0+PGxh
bmd1YWdlPkVuZ2xpc2g8L2xhbmd1YWdlPjwvcmVjb3JkPjwvQ2l0ZT48Q2l0ZT48QXV0aG9yPkt1
bmtlbDwvQXV0aG9yPjxZZWFyPjIwMTg8L1llYXI+PFJlY051bT41OTM8L1JlY051bT48cmVjb3Jk
PjxyZWMtbnVtYmVyPjU5MzwvcmVjLW51bWJlcj48Zm9yZWlnbi1rZXlzPjxrZXkgYXBwPSJFTiIg
ZGItaWQ9InQ1dHYyZjBwcWZyeHA1ZWU1cDF4YXBmYXc5ZXJmNTlwOXB3OSIgdGltZXN0YW1wPSIx
NTUzNzIxNTExIj41OTM8L2tleT48L2ZvcmVpZ24ta2V5cz48cmVmLXR5cGUgbmFtZT0iSm91cm5h
bCBBcnRpY2xlIj4xNzwvcmVmLXR5cGU+PGNvbnRyaWJ1dG9ycz48YXV0aG9ycz48YXV0aG9yPkt1
bmtlbCwgUm9iZXJ0PC9hdXRob3I+PGF1dGhvcj5MYXVyZW5jZSwgRGV2aW48L2F1dGhvcj48YXV0
aG9yPldhbmcsIEppbmd5dTwvYXV0aG9yPjxhdXRob3I+Um9iaW5zb24sIERvbm5pZTwvYXV0aG9y
PjxhdXRob3I+U2NoZXJyZXIsIEpvc2h1YTwvYXV0aG9yPjxhdXRob3I+V3UsIFlpPC9hdXRob3I+
PGF1dGhvcj5Cb2huc3RlZHQsIEJyYWRsZXk8L2F1dGhvcj48YXV0aG9yPkNoaWVuLCBBaWNoaTwv
YXV0aG9yPjxhdXRob3I+TGl1LCBZaW5ndGFvPC9hdXRob3I+PGF1dGhvcj5MZWUsIENodW5nLUhh
bzwvYXV0aG9yPjwvYXV0aG9ycz48L2NvbnRyaWJ1dG9ycz48YXV0aC1hZGRyZXNzPlNjaG9vbCBv
ZiBBZXJvc3BhY2UgYW5kIE1lY2hhbmljYWwgRW5naW5lZXJpbmcsIFRoZSBVbml2ZXJzaXR5IG9m
IE9rbGFob21hLCBOb3JtYW4sIE9LIDczMDE5LCBVU0EuJiN4RDtEZXBhcnRtZW50IG9mIE5ldXJv
c3VyZ2VyeSwgVGhlIFVuaXZlcnNpdHkgb2YgT2tsYWhvbWEgSGVhbHRoIFNjaWVuY2VzIENlbnRl
ciwgT2tsYWhvbWEgQ2l0eSwgT0sgNzMxMDQsIFVTQS4mI3hEO0RpdmlzaW9uIG9mIEludGVydmVu
dGlvbmFsIE5ldXJvcmFkaW9sb2d5LCBEZXBhcnRtZW50IG9mIFJhZGlvbG9neSwgVW5pdmVyc2l0
eSBvZiBDYWxpZm9ybmlhLCBMb3MgQW5nZWxlcyAoVUNMQSkgTWVkaWNhbCBTY2hvb2wsIExvcyBB
bmdlbGVzLCBDQSA5MDA5NSwgVVNBLiYjeEQ7U2Nob29sIG9mIEFlcm9zcGFjZSBhbmQgTWVjaGFu
aWNhbCBFbmdpbmVlcmluZywgVGhlIFVuaXZlcnNpdHkgb2YgT2tsYWhvbWEsIE5vcm1hbiwgT0sg
NzMwMTksIFVTQTsgSW5zdGl0dXRlIGZvciBCaW9tZWRpY2FsIEVuZ2luZWVyaW5nLCBTY2llbmNl
IGFuZCBUZWNobm9sb2d5LCBUaGUgVW5pdmVyc2l0eSBvZiBPa2xhaG9tYSwgTm9ybWFuLCBPSyA3
MzAxOSwgVVNBLiBFbGVjdHJvbmljIGFkZHJlc3M6IGNoLmxlZUBvdS5lZHUuPC9hdXRoLWFkZHJl
c3M+PHRpdGxlcz48dGl0bGU+U3ludGhlc2lzIGFuZCBjaGFyYWN0ZXJpemF0aW9uIG9mIGJpby1j
b21wYXRpYmxlIHNoYXBlIG1lbW9yeSBwb2x5bWVycyB3aXRoIHBvdGVudGlhbCBhcHBsaWNhdGlv
bnMgdG8gZW5kb3Zhc2N1bGFyIGVtYm9saXphdGlvbiBvZiBpbnRyYWNyYW5pYWwgYW5ldXJ5c21z
PC90aXRsZT48c2Vjb25kYXJ5LXRpdGxlPkpvdXJuYWwgb2YgdGhlIE1lY2hhbmljYWwgQmVoYXZp
b3Igb2YgQmlvbWVkaWNhbCBNYXRlcmlhbHM8L3NlY29uZGFyeS10aXRsZT48L3RpdGxlcz48cGVy
aW9kaWNhbD48ZnVsbC10aXRsZT5Kb3VybmFsIG9mIHRoZSBNZWNoYW5pY2FsIEJlaGF2aW9yIG9m
IEJpb21lZGljYWwgTWF0ZXJpYWxzPC9mdWxsLXRpdGxlPjwvcGVyaW9kaWNhbD48cGFnZXM+NDIy
LTQzMDwvcGFnZXM+PHZvbHVtZT44ODwvdm9sdW1lPjxlZGl0aW9uPjIwMTgvMDkvMTU8L2VkaXRp
b24+PGtleXdvcmRzPjxrZXl3b3JkPkVuZG92YXNjdWxhciBlbWJvbGl6YXRpb248L2tleXdvcmQ+
PGtleXdvcmQ+R2xhc3MgdHJhbnNpdGlvbiB0ZW1wZXJhdHVyZTwva2V5d29yZD48a2V5d29yZD5Q
b2x5dXJldGhhbmU8L2tleXdvcmQ+PGtleXdvcmQ+U2hhcGUgbWVtb3J5IHBvbHltZXJzPC9rZXl3
b3JkPjxrZXl3b3JkPlRoZXJtby1tZWNoYW5pY2FsIHByb3BlcnRpZXM8L2tleXdvcmQ+PC9rZXl3
b3Jkcz48ZGF0ZXM+PHllYXI+MjAxODwveWVhcj48cHViLWRhdGVzPjxkYXRlPkRlYzwvZGF0ZT48
L3B1Yi1kYXRlcz48L2RhdGVzPjxpc2JuPjE3NTEtNjE2MTwvaXNibj48YWNjZXNzaW9uLW51bT4z
MDIxNjkzMjwvYWNjZXNzaW9uLW51bT48dXJscz48cmVsYXRlZC11cmxzPjx1cmw+aHR0cHM6Ly93
d3cubmNiaS5ubG0ubmloLmdvdi9wdWJtZWQvMzAyMTY5MzI8L3VybD48L3JlbGF0ZWQtdXJscz48
L3VybHM+PGN1c3RvbTI+MzAyMTY5MzI8L2N1c3RvbTI+PGVsZWN0cm9uaWMtcmVzb3VyY2UtbnVt
PjEwLjEwMTYvai5qbWJibS4yMDE4LjA4LjAzNzwvZWxlY3Ryb25pYy1yZXNvdXJjZS1udW0+PC9y
ZWNvcmQ+PC9DaXRlPjwvRW5kTm90ZT4A
</w:fldData>
        </w:fldChar>
      </w:r>
      <w:r w:rsidR="002E330B">
        <w:rPr>
          <w:rFonts w:ascii="Times New Roman" w:hAnsi="Times New Roman"/>
          <w:color w:val="auto"/>
          <w:sz w:val="24"/>
          <w:szCs w:val="24"/>
        </w:rPr>
        <w:instrText xml:space="preserve"> ADDIN EN.CITE.DATA </w:instrText>
      </w:r>
      <w:r w:rsidR="002E330B">
        <w:rPr>
          <w:rFonts w:ascii="Times New Roman" w:hAnsi="Times New Roman"/>
          <w:color w:val="auto"/>
          <w:sz w:val="24"/>
          <w:szCs w:val="24"/>
        </w:rPr>
      </w:r>
      <w:r w:rsidR="002E330B">
        <w:rPr>
          <w:rFonts w:ascii="Times New Roman" w:hAnsi="Times New Roman"/>
          <w:color w:val="auto"/>
          <w:sz w:val="24"/>
          <w:szCs w:val="24"/>
        </w:rPr>
        <w:fldChar w:fldCharType="end"/>
      </w:r>
      <w:r w:rsidRPr="003941CC">
        <w:rPr>
          <w:rFonts w:ascii="Times New Roman" w:hAnsi="Times New Roman"/>
          <w:color w:val="auto"/>
          <w:sz w:val="24"/>
          <w:szCs w:val="24"/>
        </w:rPr>
      </w:r>
      <w:r w:rsidRPr="003941CC">
        <w:rPr>
          <w:rFonts w:ascii="Times New Roman" w:hAnsi="Times New Roman"/>
          <w:color w:val="auto"/>
          <w:sz w:val="24"/>
          <w:szCs w:val="24"/>
        </w:rPr>
        <w:fldChar w:fldCharType="separate"/>
      </w:r>
      <w:r w:rsidR="002E330B">
        <w:rPr>
          <w:rFonts w:ascii="Times New Roman" w:hAnsi="Times New Roman"/>
          <w:noProof/>
          <w:color w:val="auto"/>
          <w:sz w:val="24"/>
          <w:szCs w:val="24"/>
        </w:rPr>
        <w:t>[70, 111]</w:t>
      </w:r>
      <w:r w:rsidRPr="003941CC">
        <w:rPr>
          <w:rFonts w:ascii="Times New Roman" w:hAnsi="Times New Roman"/>
          <w:color w:val="auto"/>
          <w:sz w:val="24"/>
          <w:szCs w:val="24"/>
        </w:rPr>
        <w:fldChar w:fldCharType="end"/>
      </w:r>
      <w:r w:rsidRPr="003941CC">
        <w:rPr>
          <w:rFonts w:ascii="Times New Roman" w:hAnsi="Times New Roman"/>
          <w:color w:val="auto"/>
          <w:sz w:val="24"/>
          <w:szCs w:val="24"/>
        </w:rPr>
        <w:t>. All the materials were purchased from Sigma Aldrich.</w:t>
      </w:r>
    </w:p>
    <w:p w14:paraId="41E3C5E2" w14:textId="3083B885" w:rsidR="00882574" w:rsidRPr="003941CC" w:rsidRDefault="003D0431" w:rsidP="0039580D">
      <w:pPr>
        <w:pStyle w:val="Heading3"/>
      </w:pPr>
      <w:bookmarkStart w:id="152" w:name="_Toc6621306"/>
      <w:bookmarkStart w:id="153" w:name="_Toc8378643"/>
      <w:r>
        <w:t>4</w:t>
      </w:r>
      <w:r w:rsidR="002608D5" w:rsidRPr="003941CC">
        <w:t>.</w:t>
      </w:r>
      <w:r w:rsidR="00882574" w:rsidRPr="003941CC">
        <w:t>2.2. Preparation of solid and porous SMP materials</w:t>
      </w:r>
      <w:bookmarkEnd w:id="152"/>
      <w:bookmarkEnd w:id="153"/>
    </w:p>
    <w:p w14:paraId="5A2B4591" w14:textId="64FB19E5" w:rsidR="00882574" w:rsidRPr="003941CC" w:rsidRDefault="00882574" w:rsidP="00D13237">
      <w:pPr>
        <w:pStyle w:val="MDPI31text"/>
        <w:spacing w:line="480" w:lineRule="auto"/>
        <w:ind w:firstLine="720"/>
        <w:rPr>
          <w:rFonts w:ascii="Times New Roman" w:hAnsi="Times New Roman"/>
          <w:color w:val="auto"/>
          <w:sz w:val="24"/>
          <w:szCs w:val="24"/>
        </w:rPr>
      </w:pPr>
      <w:r w:rsidRPr="003941CC">
        <w:rPr>
          <w:rFonts w:ascii="Times New Roman" w:hAnsi="Times New Roman"/>
          <w:color w:val="auto"/>
          <w:sz w:val="24"/>
          <w:szCs w:val="24"/>
        </w:rPr>
        <w:t xml:space="preserve">To synthesize solid, or pristine, SMPs, HDI, HPED, and TEA were first measured in the weight ratio described above and mixed using a high-speed shear mixer for 5-6 minutes, and then cast into their ASTM D638 Type V dog-bone or 45 mm by 8 mm by 1 mm rectangular molds for curing. The materials were degassed three times and protected under a nitrogen environment before and during curing using a vacuum oven (Being BOV-20). The temperature profile was first kept at room temperature for an hour, followed by a ramp of 9.6 </w:t>
      </w:r>
      <w:r w:rsidRPr="003941CC">
        <w:rPr>
          <w:rFonts w:ascii="Times New Roman" w:eastAsia="SimSun" w:hAnsi="Times New Roman"/>
          <w:color w:val="auto"/>
          <w:sz w:val="24"/>
          <w:szCs w:val="24"/>
        </w:rPr>
        <w:t>°C</w:t>
      </w:r>
      <w:r w:rsidRPr="003941CC">
        <w:rPr>
          <w:rFonts w:ascii="Times New Roman" w:hAnsi="Times New Roman"/>
          <w:color w:val="auto"/>
          <w:sz w:val="24"/>
          <w:szCs w:val="24"/>
        </w:rPr>
        <w:t xml:space="preserve"> per hour up to 130 </w:t>
      </w:r>
      <w:r w:rsidRPr="003941CC">
        <w:rPr>
          <w:rFonts w:ascii="Times New Roman" w:eastAsia="SimSun" w:hAnsi="Times New Roman"/>
          <w:color w:val="auto"/>
          <w:sz w:val="24"/>
          <w:szCs w:val="24"/>
        </w:rPr>
        <w:t>°C</w:t>
      </w:r>
      <w:r w:rsidRPr="003941CC">
        <w:rPr>
          <w:rFonts w:ascii="Times New Roman" w:hAnsi="Times New Roman"/>
          <w:color w:val="auto"/>
          <w:sz w:val="24"/>
          <w:szCs w:val="24"/>
        </w:rPr>
        <w:t xml:space="preserve">, then held for 1 hour at 130 </w:t>
      </w:r>
      <w:r w:rsidRPr="003941CC">
        <w:rPr>
          <w:rFonts w:ascii="Times New Roman" w:eastAsia="SimSun" w:hAnsi="Times New Roman"/>
          <w:color w:val="auto"/>
          <w:sz w:val="24"/>
          <w:szCs w:val="24"/>
        </w:rPr>
        <w:t>°C</w:t>
      </w:r>
      <w:r w:rsidRPr="003941CC">
        <w:rPr>
          <w:rFonts w:ascii="Times New Roman" w:hAnsi="Times New Roman"/>
          <w:color w:val="auto"/>
          <w:sz w:val="24"/>
          <w:szCs w:val="24"/>
        </w:rPr>
        <w:t xml:space="preserve">, and finally cooled back to room temperature. The fully cured SMP samples were removed from the molds, sealed in vacuum bags, and stored in a vacuum desiccator (Bel-Art Lab, SP Scienceware) to ensure no moisture contamination occurred before subsequent thermomechanical characterization experiments </w:t>
      </w:r>
      <w:r w:rsidRPr="003941CC">
        <w:rPr>
          <w:rFonts w:ascii="Times New Roman" w:hAnsi="Times New Roman"/>
          <w:color w:val="auto"/>
          <w:sz w:val="24"/>
          <w:szCs w:val="24"/>
        </w:rPr>
        <w:fldChar w:fldCharType="begin"/>
      </w:r>
      <w:r w:rsidR="002E330B">
        <w:rPr>
          <w:rFonts w:ascii="Times New Roman" w:hAnsi="Times New Roman"/>
          <w:color w:val="auto"/>
          <w:sz w:val="24"/>
          <w:szCs w:val="24"/>
        </w:rPr>
        <w:instrText xml:space="preserve"> ADDIN EN.CITE &lt;EndNote&gt;&lt;Cite&gt;&lt;Author&gt;Yang&lt;/Author&gt;&lt;Year&gt;2006&lt;/Year&gt;&lt;RecNum&gt;235&lt;/RecNum&gt;&lt;DisplayText&gt;[112]&lt;/DisplayText&gt;&lt;record&gt;&lt;rec-number&gt;235&lt;/rec-number&gt;&lt;foreign-keys&gt;&lt;key app="EN" db-id="t5tv2f0pqfrxp5ee5p1xapfaw9erf59p9pw9" timestamp="1553721393"&gt;235&lt;/key&gt;&lt;/foreign-keys&gt;&lt;ref-type name="Journal Article"&gt;17&lt;/ref-type&gt;&lt;contributors&gt;&lt;authors&gt;&lt;author&gt;Yang, B.&lt;/author&gt;&lt;author&gt;Huang, W. M.&lt;/author&gt;&lt;author&gt;Li, C.&lt;/author&gt;&lt;author&gt;Li, L.&lt;/author&gt;&lt;/authors&gt;&lt;/contributors&gt;&lt;auth-address&gt;Nanyang Technol Univ, Sch Mech &amp;amp; Aerosp Engn, Singapore 639798, Singapore&lt;/auth-address&gt;&lt;titles&gt;&lt;title&gt;Effects of moisture on the thermomechanical properties of a polyurethane shape memory polymer&lt;/title&gt;&lt;secondary-title&gt;Polymer&lt;/secondary-title&gt;&lt;alt-title&gt;Polymer&lt;/alt-title&gt;&lt;/titles&gt;&lt;periodical&gt;&lt;full-title&gt;Polymer&lt;/full-title&gt;&lt;/periodical&gt;&lt;alt-periodical&gt;&lt;full-title&gt;Polymer&lt;/full-title&gt;&lt;/alt-periodical&gt;&lt;pages&gt;1348-1356&lt;/pages&gt;&lt;volume&gt;47&lt;/volume&gt;&lt;number&gt;4&lt;/number&gt;&lt;keywords&gt;&lt;keyword&gt;shape memory polymer&lt;/keyword&gt;&lt;keyword&gt;hydrogen bonding&lt;/keyword&gt;&lt;keyword&gt;thermomechanical&lt;/keyword&gt;&lt;keyword&gt;hydrogen-bonding properties&lt;/keyword&gt;&lt;keyword&gt;block-copolymers&lt;/keyword&gt;&lt;keyword&gt;infrared-spectroscopy&lt;/keyword&gt;&lt;keyword&gt;hard-segment&lt;/keyword&gt;&lt;keyword&gt;nanocomposites&lt;/keyword&gt;&lt;keyword&gt;temperature&lt;/keyword&gt;&lt;keyword&gt;behavior&lt;/keyword&gt;&lt;keyword&gt;model&lt;/keyword&gt;&lt;/keywords&gt;&lt;dates&gt;&lt;year&gt;2006&lt;/year&gt;&lt;pub-dates&gt;&lt;date&gt;Feb 8&lt;/date&gt;&lt;/pub-dates&gt;&lt;/dates&gt;&lt;isbn&gt;0032-3861&lt;/isbn&gt;&lt;accession-num&gt;WOS:000235522900046&lt;/accession-num&gt;&lt;urls&gt;&lt;related-urls&gt;&lt;url&gt;&amp;lt;Go to ISI&amp;gt;://WOS:000235522900046&lt;/url&gt;&lt;/related-urls&gt;&lt;/urls&gt;&lt;electronic-resource-num&gt;10.1016/j.polymer.2005.12.051&lt;/electronic-resource-num&gt;&lt;language&gt;English&lt;/language&gt;&lt;/record&gt;&lt;/Cite&gt;&lt;/EndNote&gt;</w:instrText>
      </w:r>
      <w:r w:rsidRPr="003941CC">
        <w:rPr>
          <w:rFonts w:ascii="Times New Roman" w:hAnsi="Times New Roman"/>
          <w:color w:val="auto"/>
          <w:sz w:val="24"/>
          <w:szCs w:val="24"/>
        </w:rPr>
        <w:fldChar w:fldCharType="separate"/>
      </w:r>
      <w:r w:rsidR="002E330B">
        <w:rPr>
          <w:rFonts w:ascii="Times New Roman" w:hAnsi="Times New Roman"/>
          <w:noProof/>
          <w:color w:val="auto"/>
          <w:sz w:val="24"/>
          <w:szCs w:val="24"/>
        </w:rPr>
        <w:t>[112]</w:t>
      </w:r>
      <w:r w:rsidRPr="003941CC">
        <w:rPr>
          <w:rFonts w:ascii="Times New Roman" w:hAnsi="Times New Roman"/>
          <w:color w:val="auto"/>
          <w:sz w:val="24"/>
          <w:szCs w:val="24"/>
        </w:rPr>
        <w:fldChar w:fldCharType="end"/>
      </w:r>
      <w:r w:rsidRPr="003941CC">
        <w:rPr>
          <w:rFonts w:ascii="Times New Roman" w:hAnsi="Times New Roman"/>
          <w:color w:val="auto"/>
          <w:sz w:val="24"/>
          <w:szCs w:val="24"/>
        </w:rPr>
        <w:t>.</w:t>
      </w:r>
    </w:p>
    <w:p w14:paraId="4918BD0B" w14:textId="21B50AB7" w:rsidR="00882574" w:rsidRPr="003941CC" w:rsidRDefault="00882574" w:rsidP="00D13237">
      <w:pPr>
        <w:pStyle w:val="MDPI31text"/>
        <w:spacing w:before="90" w:line="480" w:lineRule="auto"/>
        <w:ind w:firstLine="720"/>
        <w:rPr>
          <w:rFonts w:ascii="Times New Roman" w:hAnsi="Times New Roman"/>
          <w:color w:val="auto"/>
          <w:sz w:val="24"/>
          <w:szCs w:val="24"/>
        </w:rPr>
      </w:pPr>
      <w:r w:rsidRPr="003941CC">
        <w:rPr>
          <w:rFonts w:ascii="Times New Roman" w:hAnsi="Times New Roman"/>
          <w:color w:val="auto"/>
          <w:sz w:val="24"/>
          <w:szCs w:val="24"/>
        </w:rPr>
        <w:t xml:space="preserve">Novel highly-porous SMP foams were synthesized using a sugar particle leaching method, as depicted in </w:t>
      </w:r>
      <w:r w:rsidRPr="003941CC">
        <w:rPr>
          <w:rFonts w:ascii="Times New Roman" w:hAnsi="Times New Roman"/>
          <w:b/>
          <w:color w:val="auto"/>
          <w:sz w:val="24"/>
          <w:szCs w:val="24"/>
        </w:rPr>
        <w:t xml:space="preserve">Figure </w:t>
      </w:r>
      <w:r w:rsidR="005F14F9">
        <w:rPr>
          <w:rFonts w:ascii="Times New Roman" w:hAnsi="Times New Roman"/>
          <w:b/>
          <w:color w:val="auto"/>
          <w:sz w:val="24"/>
          <w:szCs w:val="24"/>
        </w:rPr>
        <w:t>4.</w:t>
      </w:r>
      <w:r w:rsidRPr="003941CC">
        <w:rPr>
          <w:rFonts w:ascii="Times New Roman" w:hAnsi="Times New Roman"/>
          <w:b/>
          <w:color w:val="auto"/>
          <w:sz w:val="24"/>
          <w:szCs w:val="24"/>
        </w:rPr>
        <w:t>1</w:t>
      </w:r>
      <w:r w:rsidRPr="003941CC">
        <w:rPr>
          <w:rFonts w:ascii="Times New Roman" w:hAnsi="Times New Roman"/>
          <w:color w:val="auto"/>
          <w:sz w:val="24"/>
          <w:szCs w:val="24"/>
        </w:rPr>
        <w:t xml:space="preserve">. In brief, sugar templates in the shape of cubes and thin </w:t>
      </w:r>
      <w:r w:rsidRPr="003941CC">
        <w:rPr>
          <w:rFonts w:ascii="Times New Roman" w:hAnsi="Times New Roman"/>
          <w:color w:val="auto"/>
          <w:sz w:val="24"/>
          <w:szCs w:val="24"/>
        </w:rPr>
        <w:lastRenderedPageBreak/>
        <w:t xml:space="preserve">sheets were first manufactured by compressing an appropriate amount of </w:t>
      </w:r>
      <w:bookmarkStart w:id="154" w:name="_Hlk1935501"/>
      <w:r w:rsidRPr="003941CC">
        <w:rPr>
          <w:rFonts w:ascii="Times New Roman" w:hAnsi="Times New Roman"/>
          <w:color w:val="auto"/>
          <w:sz w:val="24"/>
          <w:szCs w:val="24"/>
        </w:rPr>
        <w:t>pure cane sugar (Florida Crystals, Inc.), purchased from local food store</w:t>
      </w:r>
      <w:bookmarkEnd w:id="154"/>
      <w:r w:rsidRPr="003941CC">
        <w:rPr>
          <w:rFonts w:ascii="Times New Roman" w:hAnsi="Times New Roman"/>
          <w:color w:val="auto"/>
          <w:sz w:val="24"/>
          <w:szCs w:val="24"/>
        </w:rPr>
        <w:t>,</w:t>
      </w:r>
      <w:r w:rsidRPr="003941CC" w:rsidDel="00AC2249">
        <w:rPr>
          <w:rFonts w:ascii="Times New Roman" w:hAnsi="Times New Roman"/>
          <w:color w:val="auto"/>
          <w:sz w:val="24"/>
          <w:szCs w:val="24"/>
        </w:rPr>
        <w:t xml:space="preserve"> </w:t>
      </w:r>
      <w:r w:rsidRPr="003941CC">
        <w:rPr>
          <w:rFonts w:ascii="Times New Roman" w:hAnsi="Times New Roman"/>
          <w:color w:val="auto"/>
          <w:sz w:val="24"/>
          <w:szCs w:val="24"/>
        </w:rPr>
        <w:t xml:space="preserve">into a silicon rubber mold. The average sugar particle size was measured using scanning electron microscopy and was found to be about 500 μm. A slight amount of water was added with granulated cane sugar to improve the formability and sugar’s interfacial bonding. The water was lightly misted onto the surface of a spatula using a spray bottle, and then stirred into the mixture. This step was repeated until the sugar grains were observed to stick to one another when scooped with the spatula. The sugar was then compressed into a mold and dried in a vacuum oven at 130 </w:t>
      </w:r>
      <w:r w:rsidRPr="003941CC">
        <w:rPr>
          <w:rFonts w:ascii="Times New Roman" w:eastAsia="SimSun" w:hAnsi="Times New Roman"/>
          <w:color w:val="auto"/>
          <w:sz w:val="24"/>
          <w:szCs w:val="24"/>
        </w:rPr>
        <w:t>°</w:t>
      </w:r>
      <w:r w:rsidRPr="003941CC">
        <w:rPr>
          <w:rFonts w:ascii="Times New Roman" w:hAnsi="Times New Roman"/>
          <w:color w:val="auto"/>
          <w:sz w:val="24"/>
          <w:szCs w:val="24"/>
        </w:rPr>
        <w:t xml:space="preserve">C for two hours. </w:t>
      </w:r>
    </w:p>
    <w:p w14:paraId="55192204" w14:textId="77777777" w:rsidR="00882574" w:rsidRPr="003941CC" w:rsidRDefault="00882574" w:rsidP="00D13237">
      <w:pPr>
        <w:pStyle w:val="MDPI31text"/>
        <w:spacing w:before="90" w:line="480" w:lineRule="auto"/>
        <w:ind w:firstLine="720"/>
        <w:rPr>
          <w:rFonts w:ascii="Times New Roman" w:hAnsi="Times New Roman"/>
          <w:color w:val="auto"/>
          <w:sz w:val="24"/>
          <w:szCs w:val="24"/>
        </w:rPr>
      </w:pPr>
      <w:r w:rsidRPr="003941CC">
        <w:rPr>
          <w:rFonts w:ascii="Times New Roman" w:hAnsi="Times New Roman"/>
          <w:color w:val="auto"/>
          <w:sz w:val="24"/>
          <w:szCs w:val="24"/>
        </w:rPr>
        <w:t xml:space="preserve">Once the sugar templates were prepared, the 3 monomers with the above-mentioned content percentages were measured and mixed by a high-speed shear mixer for 5-6 minutes. The sugar templates were then merged into the mixed monomer solution and were kept in vacuum in a freezer at -5 </w:t>
      </w:r>
      <w:r w:rsidRPr="003941CC">
        <w:rPr>
          <w:rFonts w:ascii="Times New Roman" w:eastAsia="SimSun" w:hAnsi="Times New Roman"/>
          <w:color w:val="auto"/>
          <w:sz w:val="24"/>
          <w:szCs w:val="24"/>
        </w:rPr>
        <w:t>°C</w:t>
      </w:r>
      <w:r w:rsidRPr="003941CC">
        <w:rPr>
          <w:rFonts w:ascii="Times New Roman" w:hAnsi="Times New Roman"/>
          <w:color w:val="auto"/>
          <w:sz w:val="24"/>
          <w:szCs w:val="24"/>
        </w:rPr>
        <w:t xml:space="preserve"> for 24 hours. The monomers completely infiltrated through the sugar template, partially reacted, and were then post-cured following the heating procedure as previously described for curing the solid SMP specimens. The fully-cured SMP/sugar templates were next merged in de-ionized (DI) water and kept in a bath sonicating for 1 hour to fully dissolve all the cane sugar. The manufactured porous SMP samples were kept in a vacuum oven at 50 </w:t>
      </w:r>
      <w:r w:rsidRPr="003941CC">
        <w:rPr>
          <w:rFonts w:ascii="Times New Roman" w:eastAsia="SimSun" w:hAnsi="Times New Roman"/>
          <w:color w:val="auto"/>
          <w:sz w:val="24"/>
          <w:szCs w:val="24"/>
        </w:rPr>
        <w:t>°C</w:t>
      </w:r>
      <w:r w:rsidRPr="003941CC">
        <w:rPr>
          <w:rFonts w:ascii="Times New Roman" w:hAnsi="Times New Roman"/>
          <w:color w:val="auto"/>
          <w:sz w:val="24"/>
          <w:szCs w:val="24"/>
        </w:rPr>
        <w:t xml:space="preserve"> for 24 hours to fully eliminate all the humidity trapped in the foam, and then stored in a vacuum desiccator before subsequent experiments.</w:t>
      </w:r>
    </w:p>
    <w:p w14:paraId="37B9D90E" w14:textId="77777777" w:rsidR="00A7058C" w:rsidRDefault="00882574" w:rsidP="00A7058C">
      <w:pPr>
        <w:keepNext/>
        <w:jc w:val="center"/>
      </w:pPr>
      <w:r w:rsidRPr="003941CC">
        <w:rPr>
          <w:noProof/>
          <w:lang w:eastAsia="zh-CN"/>
        </w:rPr>
        <w:lastRenderedPageBreak/>
        <w:drawing>
          <wp:inline distT="0" distB="0" distL="0" distR="0" wp14:anchorId="1D7F8295" wp14:editId="3FC1426E">
            <wp:extent cx="4622406" cy="1871529"/>
            <wp:effectExtent l="0" t="0" r="698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629974" cy="1874593"/>
                    </a:xfrm>
                    <a:prstGeom prst="rect">
                      <a:avLst/>
                    </a:prstGeom>
                    <a:noFill/>
                    <a:ln>
                      <a:noFill/>
                    </a:ln>
                  </pic:spPr>
                </pic:pic>
              </a:graphicData>
            </a:graphic>
          </wp:inline>
        </w:drawing>
      </w:r>
    </w:p>
    <w:p w14:paraId="38EF706B" w14:textId="28B2CCA6" w:rsidR="00A7058C" w:rsidRDefault="00A7058C" w:rsidP="00A7058C">
      <w:pPr>
        <w:pStyle w:val="Caption"/>
      </w:pPr>
      <w:bookmarkStart w:id="155" w:name="_Toc8380623"/>
      <w:r w:rsidRPr="00A7058C">
        <w:rPr>
          <w:b/>
        </w:rPr>
        <w:t xml:space="preserve">Figure </w:t>
      </w:r>
      <w:r w:rsidR="00865B1F">
        <w:rPr>
          <w:b/>
        </w:rPr>
        <w:fldChar w:fldCharType="begin"/>
      </w:r>
      <w:r w:rsidR="00865B1F">
        <w:rPr>
          <w:b/>
        </w:rPr>
        <w:instrText xml:space="preserve"> STYLEREF 1 \s </w:instrText>
      </w:r>
      <w:r w:rsidR="00865B1F">
        <w:rPr>
          <w:b/>
        </w:rPr>
        <w:fldChar w:fldCharType="separate"/>
      </w:r>
      <w:r w:rsidR="009F7E12">
        <w:rPr>
          <w:b/>
          <w:noProof/>
        </w:rPr>
        <w:t>4</w:t>
      </w:r>
      <w:r w:rsidR="00865B1F">
        <w:rPr>
          <w:b/>
        </w:rPr>
        <w:fldChar w:fldCharType="end"/>
      </w:r>
      <w:r w:rsidR="00865B1F">
        <w:rPr>
          <w:b/>
        </w:rPr>
        <w:t>.</w:t>
      </w:r>
      <w:r w:rsidR="00865B1F">
        <w:rPr>
          <w:b/>
        </w:rPr>
        <w:fldChar w:fldCharType="begin"/>
      </w:r>
      <w:r w:rsidR="00865B1F">
        <w:rPr>
          <w:b/>
        </w:rPr>
        <w:instrText xml:space="preserve"> SEQ Figure \* ARABIC \s 1 </w:instrText>
      </w:r>
      <w:r w:rsidR="00865B1F">
        <w:rPr>
          <w:b/>
        </w:rPr>
        <w:fldChar w:fldCharType="separate"/>
      </w:r>
      <w:r w:rsidR="009F7E12">
        <w:rPr>
          <w:b/>
          <w:noProof/>
        </w:rPr>
        <w:t>1</w:t>
      </w:r>
      <w:r w:rsidR="00865B1F">
        <w:rPr>
          <w:b/>
        </w:rPr>
        <w:fldChar w:fldCharType="end"/>
      </w:r>
      <w:r w:rsidRPr="00A7058C">
        <w:rPr>
          <w:b/>
        </w:rPr>
        <w:t>:</w:t>
      </w:r>
      <w:r>
        <w:t xml:space="preserve"> </w:t>
      </w:r>
      <w:r w:rsidRPr="005F4A37">
        <w:t>Schematic of the sugar particle leaching method for fabrication of the porous SMP foam.</w:t>
      </w:r>
      <w:bookmarkEnd w:id="155"/>
    </w:p>
    <w:p w14:paraId="5BD3CBC0" w14:textId="77777777" w:rsidR="0039580D" w:rsidRPr="0039580D" w:rsidRDefault="0039580D" w:rsidP="0039580D"/>
    <w:p w14:paraId="2BD3B554" w14:textId="7E2EDDA1" w:rsidR="00882574" w:rsidRPr="003941CC" w:rsidRDefault="003D0431" w:rsidP="0039580D">
      <w:pPr>
        <w:pStyle w:val="Heading3"/>
      </w:pPr>
      <w:bookmarkStart w:id="156" w:name="_Toc6621307"/>
      <w:bookmarkStart w:id="157" w:name="_Toc8378644"/>
      <w:r>
        <w:t>4</w:t>
      </w:r>
      <w:r w:rsidR="002608D5" w:rsidRPr="003941CC">
        <w:t>.</w:t>
      </w:r>
      <w:r w:rsidR="00882574" w:rsidRPr="003941CC">
        <w:t xml:space="preserve">2.3. </w:t>
      </w:r>
      <w:bookmarkEnd w:id="156"/>
      <w:r w:rsidR="00FA5B96">
        <w:t>Shape Recovery Characterization</w:t>
      </w:r>
      <w:bookmarkEnd w:id="157"/>
    </w:p>
    <w:p w14:paraId="20D6C0DD" w14:textId="7A1AC392" w:rsidR="007068FA" w:rsidRDefault="00882574" w:rsidP="00D13237">
      <w:pPr>
        <w:spacing w:line="480" w:lineRule="auto"/>
        <w:ind w:firstLine="720"/>
        <w:jc w:val="both"/>
        <w:rPr>
          <w:rFonts w:ascii="Times New Roman" w:hAnsi="Times New Roman" w:cs="Times New Roman"/>
          <w:sz w:val="24"/>
          <w:szCs w:val="24"/>
        </w:rPr>
      </w:pPr>
      <w:r w:rsidRPr="003941CC">
        <w:rPr>
          <w:rFonts w:ascii="Times New Roman" w:hAnsi="Times New Roman" w:cs="Times New Roman"/>
          <w:sz w:val="24"/>
          <w:szCs w:val="24"/>
        </w:rPr>
        <w:t>The T</w:t>
      </w:r>
      <w:r w:rsidRPr="008A0615">
        <w:rPr>
          <w:rFonts w:ascii="Times New Roman" w:hAnsi="Times New Roman" w:cs="Times New Roman"/>
          <w:sz w:val="24"/>
          <w:szCs w:val="24"/>
          <w:vertAlign w:val="subscript"/>
        </w:rPr>
        <w:t>g</w:t>
      </w:r>
      <w:r w:rsidRPr="003941CC">
        <w:rPr>
          <w:rFonts w:ascii="Times New Roman" w:hAnsi="Times New Roman" w:cs="Times New Roman"/>
          <w:sz w:val="24"/>
          <w:szCs w:val="24"/>
        </w:rPr>
        <w:t xml:space="preserve"> of the synthesized SMP has been characterized using standard dynamic mechanical analysis (DMA; TA Q800, TA Instruments) and differential scanning calorimetry (DSC; TA Q50, TA Instruments) tests. The detailed DMA and DSC characterization procedure and results have been reported in our previous study </w:t>
      </w:r>
      <w:r w:rsidRPr="003941CC">
        <w:rPr>
          <w:rFonts w:ascii="Times New Roman" w:hAnsi="Times New Roman" w:cs="Times New Roman"/>
          <w:sz w:val="24"/>
          <w:szCs w:val="24"/>
        </w:rPr>
        <w:fldChar w:fldCharType="begin">
          <w:fldData xml:space="preserve">PEVuZE5vdGU+PENpdGU+PEF1dGhvcj5LdW5rZWw8L0F1dGhvcj48WWVhcj4yMDE4PC9ZZWFyPjxS
ZWNOdW0+NTkzPC9SZWNOdW0+PERpc3BsYXlUZXh0PlsxMTFdPC9EaXNwbGF5VGV4dD48cmVjb3Jk
PjxyZWMtbnVtYmVyPjU5MzwvcmVjLW51bWJlcj48Zm9yZWlnbi1rZXlzPjxrZXkgYXBwPSJFTiIg
ZGItaWQ9InQ1dHYyZjBwcWZyeHA1ZWU1cDF4YXBmYXc5ZXJmNTlwOXB3OSIgdGltZXN0YW1wPSIx
NTUzNzIxNTExIj41OTM8L2tleT48L2ZvcmVpZ24ta2V5cz48cmVmLXR5cGUgbmFtZT0iSm91cm5h
bCBBcnRpY2xlIj4xNzwvcmVmLXR5cGU+PGNvbnRyaWJ1dG9ycz48YXV0aG9ycz48YXV0aG9yPkt1
bmtlbCwgUm9iZXJ0PC9hdXRob3I+PGF1dGhvcj5MYXVyZW5jZSwgRGV2aW48L2F1dGhvcj48YXV0
aG9yPldhbmcsIEppbmd5dTwvYXV0aG9yPjxhdXRob3I+Um9iaW5zb24sIERvbm5pZTwvYXV0aG9y
PjxhdXRob3I+U2NoZXJyZXIsIEpvc2h1YTwvYXV0aG9yPjxhdXRob3I+V3UsIFlpPC9hdXRob3I+
PGF1dGhvcj5Cb2huc3RlZHQsIEJyYWRsZXk8L2F1dGhvcj48YXV0aG9yPkNoaWVuLCBBaWNoaTwv
YXV0aG9yPjxhdXRob3I+TGl1LCBZaW5ndGFvPC9hdXRob3I+PGF1dGhvcj5MZWUsIENodW5nLUhh
bzwvYXV0aG9yPjwvYXV0aG9ycz48L2NvbnRyaWJ1dG9ycz48YXV0aC1hZGRyZXNzPlNjaG9vbCBv
ZiBBZXJvc3BhY2UgYW5kIE1lY2hhbmljYWwgRW5naW5lZXJpbmcsIFRoZSBVbml2ZXJzaXR5IG9m
IE9rbGFob21hLCBOb3JtYW4sIE9LIDczMDE5LCBVU0EuJiN4RDtEZXBhcnRtZW50IG9mIE5ldXJv
c3VyZ2VyeSwgVGhlIFVuaXZlcnNpdHkgb2YgT2tsYWhvbWEgSGVhbHRoIFNjaWVuY2VzIENlbnRl
ciwgT2tsYWhvbWEgQ2l0eSwgT0sgNzMxMDQsIFVTQS4mI3hEO0RpdmlzaW9uIG9mIEludGVydmVu
dGlvbmFsIE5ldXJvcmFkaW9sb2d5LCBEZXBhcnRtZW50IG9mIFJhZGlvbG9neSwgVW5pdmVyc2l0
eSBvZiBDYWxpZm9ybmlhLCBMb3MgQW5nZWxlcyAoVUNMQSkgTWVkaWNhbCBTY2hvb2wsIExvcyBB
bmdlbGVzLCBDQSA5MDA5NSwgVVNBLiYjeEQ7U2Nob29sIG9mIEFlcm9zcGFjZSBhbmQgTWVjaGFu
aWNhbCBFbmdpbmVlcmluZywgVGhlIFVuaXZlcnNpdHkgb2YgT2tsYWhvbWEsIE5vcm1hbiwgT0sg
NzMwMTksIFVTQTsgSW5zdGl0dXRlIGZvciBCaW9tZWRpY2FsIEVuZ2luZWVyaW5nLCBTY2llbmNl
IGFuZCBUZWNobm9sb2d5LCBUaGUgVW5pdmVyc2l0eSBvZiBPa2xhaG9tYSwgTm9ybWFuLCBPSyA3
MzAxOSwgVVNBLiBFbGVjdHJvbmljIGFkZHJlc3M6IGNoLmxlZUBvdS5lZHUuPC9hdXRoLWFkZHJl
c3M+PHRpdGxlcz48dGl0bGU+U3ludGhlc2lzIGFuZCBjaGFyYWN0ZXJpemF0aW9uIG9mIGJpby1j
b21wYXRpYmxlIHNoYXBlIG1lbW9yeSBwb2x5bWVycyB3aXRoIHBvdGVudGlhbCBhcHBsaWNhdGlv
bnMgdG8gZW5kb3Zhc2N1bGFyIGVtYm9saXphdGlvbiBvZiBpbnRyYWNyYW5pYWwgYW5ldXJ5c21z
PC90aXRsZT48c2Vjb25kYXJ5LXRpdGxlPkpvdXJuYWwgb2YgdGhlIE1lY2hhbmljYWwgQmVoYXZp
b3Igb2YgQmlvbWVkaWNhbCBNYXRlcmlhbHM8L3NlY29uZGFyeS10aXRsZT48L3RpdGxlcz48cGVy
aW9kaWNhbD48ZnVsbC10aXRsZT5Kb3VybmFsIG9mIHRoZSBNZWNoYW5pY2FsIEJlaGF2aW9yIG9m
IEJpb21lZGljYWwgTWF0ZXJpYWxzPC9mdWxsLXRpdGxlPjwvcGVyaW9kaWNhbD48cGFnZXM+NDIy
LTQzMDwvcGFnZXM+PHZvbHVtZT44ODwvdm9sdW1lPjxlZGl0aW9uPjIwMTgvMDkvMTU8L2VkaXRp
b24+PGtleXdvcmRzPjxrZXl3b3JkPkVuZG92YXNjdWxhciBlbWJvbGl6YXRpb248L2tleXdvcmQ+
PGtleXdvcmQ+R2xhc3MgdHJhbnNpdGlvbiB0ZW1wZXJhdHVyZTwva2V5d29yZD48a2V5d29yZD5Q
b2x5dXJldGhhbmU8L2tleXdvcmQ+PGtleXdvcmQ+U2hhcGUgbWVtb3J5IHBvbHltZXJzPC9rZXl3
b3JkPjxrZXl3b3JkPlRoZXJtby1tZWNoYW5pY2FsIHByb3BlcnRpZXM8L2tleXdvcmQ+PC9rZXl3
b3Jkcz48ZGF0ZXM+PHllYXI+MjAxODwveWVhcj48cHViLWRhdGVzPjxkYXRlPkRlYzwvZGF0ZT48
L3B1Yi1kYXRlcz48L2RhdGVzPjxpc2JuPjE3NTEtNjE2MTwvaXNibj48YWNjZXNzaW9uLW51bT4z
MDIxNjkzMjwvYWNjZXNzaW9uLW51bT48dXJscz48cmVsYXRlZC11cmxzPjx1cmw+aHR0cHM6Ly93
d3cubmNiaS5ubG0ubmloLmdvdi9wdWJtZWQvMzAyMTY5MzI8L3VybD48L3JlbGF0ZWQtdXJscz48
L3VybHM+PGN1c3RvbTI+MzAyMTY5MzI8L2N1c3RvbTI+PGVsZWN0cm9uaWMtcmVzb3VyY2UtbnVt
PjEwLjEwMTYvai5qbWJibS4yMDE4LjA4LjAzNzwvZWxlY3Ryb25pYy1yZXNvdXJjZS1udW0+PC9y
ZWNvcmQ+PC9DaXRlPjwvRW5kTm90ZT5=
</w:fldData>
        </w:fldChar>
      </w:r>
      <w:r w:rsidR="002E330B">
        <w:rPr>
          <w:rFonts w:ascii="Times New Roman" w:hAnsi="Times New Roman" w:cs="Times New Roman"/>
          <w:sz w:val="24"/>
          <w:szCs w:val="24"/>
        </w:rPr>
        <w:instrText xml:space="preserve"> ADDIN EN.CITE </w:instrText>
      </w:r>
      <w:r w:rsidR="002E330B">
        <w:rPr>
          <w:rFonts w:ascii="Times New Roman" w:hAnsi="Times New Roman" w:cs="Times New Roman"/>
          <w:sz w:val="24"/>
          <w:szCs w:val="24"/>
        </w:rPr>
        <w:fldChar w:fldCharType="begin">
          <w:fldData xml:space="preserve">PEVuZE5vdGU+PENpdGU+PEF1dGhvcj5LdW5rZWw8L0F1dGhvcj48WWVhcj4yMDE4PC9ZZWFyPjxS
ZWNOdW0+NTkzPC9SZWNOdW0+PERpc3BsYXlUZXh0PlsxMTFdPC9EaXNwbGF5VGV4dD48cmVjb3Jk
PjxyZWMtbnVtYmVyPjU5MzwvcmVjLW51bWJlcj48Zm9yZWlnbi1rZXlzPjxrZXkgYXBwPSJFTiIg
ZGItaWQ9InQ1dHYyZjBwcWZyeHA1ZWU1cDF4YXBmYXc5ZXJmNTlwOXB3OSIgdGltZXN0YW1wPSIx
NTUzNzIxNTExIj41OTM8L2tleT48L2ZvcmVpZ24ta2V5cz48cmVmLXR5cGUgbmFtZT0iSm91cm5h
bCBBcnRpY2xlIj4xNzwvcmVmLXR5cGU+PGNvbnRyaWJ1dG9ycz48YXV0aG9ycz48YXV0aG9yPkt1
bmtlbCwgUm9iZXJ0PC9hdXRob3I+PGF1dGhvcj5MYXVyZW5jZSwgRGV2aW48L2F1dGhvcj48YXV0
aG9yPldhbmcsIEppbmd5dTwvYXV0aG9yPjxhdXRob3I+Um9iaW5zb24sIERvbm5pZTwvYXV0aG9y
PjxhdXRob3I+U2NoZXJyZXIsIEpvc2h1YTwvYXV0aG9yPjxhdXRob3I+V3UsIFlpPC9hdXRob3I+
PGF1dGhvcj5Cb2huc3RlZHQsIEJyYWRsZXk8L2F1dGhvcj48YXV0aG9yPkNoaWVuLCBBaWNoaTwv
YXV0aG9yPjxhdXRob3I+TGl1LCBZaW5ndGFvPC9hdXRob3I+PGF1dGhvcj5MZWUsIENodW5nLUhh
bzwvYXV0aG9yPjwvYXV0aG9ycz48L2NvbnRyaWJ1dG9ycz48YXV0aC1hZGRyZXNzPlNjaG9vbCBv
ZiBBZXJvc3BhY2UgYW5kIE1lY2hhbmljYWwgRW5naW5lZXJpbmcsIFRoZSBVbml2ZXJzaXR5IG9m
IE9rbGFob21hLCBOb3JtYW4sIE9LIDczMDE5LCBVU0EuJiN4RDtEZXBhcnRtZW50IG9mIE5ldXJv
c3VyZ2VyeSwgVGhlIFVuaXZlcnNpdHkgb2YgT2tsYWhvbWEgSGVhbHRoIFNjaWVuY2VzIENlbnRl
ciwgT2tsYWhvbWEgQ2l0eSwgT0sgNzMxMDQsIFVTQS4mI3hEO0RpdmlzaW9uIG9mIEludGVydmVu
dGlvbmFsIE5ldXJvcmFkaW9sb2d5LCBEZXBhcnRtZW50IG9mIFJhZGlvbG9neSwgVW5pdmVyc2l0
eSBvZiBDYWxpZm9ybmlhLCBMb3MgQW5nZWxlcyAoVUNMQSkgTWVkaWNhbCBTY2hvb2wsIExvcyBB
bmdlbGVzLCBDQSA5MDA5NSwgVVNBLiYjeEQ7U2Nob29sIG9mIEFlcm9zcGFjZSBhbmQgTWVjaGFu
aWNhbCBFbmdpbmVlcmluZywgVGhlIFVuaXZlcnNpdHkgb2YgT2tsYWhvbWEsIE5vcm1hbiwgT0sg
NzMwMTksIFVTQTsgSW5zdGl0dXRlIGZvciBCaW9tZWRpY2FsIEVuZ2luZWVyaW5nLCBTY2llbmNl
IGFuZCBUZWNobm9sb2d5LCBUaGUgVW5pdmVyc2l0eSBvZiBPa2xhaG9tYSwgTm9ybWFuLCBPSyA3
MzAxOSwgVVNBLiBFbGVjdHJvbmljIGFkZHJlc3M6IGNoLmxlZUBvdS5lZHUuPC9hdXRoLWFkZHJl
c3M+PHRpdGxlcz48dGl0bGU+U3ludGhlc2lzIGFuZCBjaGFyYWN0ZXJpemF0aW9uIG9mIGJpby1j
b21wYXRpYmxlIHNoYXBlIG1lbW9yeSBwb2x5bWVycyB3aXRoIHBvdGVudGlhbCBhcHBsaWNhdGlv
bnMgdG8gZW5kb3Zhc2N1bGFyIGVtYm9saXphdGlvbiBvZiBpbnRyYWNyYW5pYWwgYW5ldXJ5c21z
PC90aXRsZT48c2Vjb25kYXJ5LXRpdGxlPkpvdXJuYWwgb2YgdGhlIE1lY2hhbmljYWwgQmVoYXZp
b3Igb2YgQmlvbWVkaWNhbCBNYXRlcmlhbHM8L3NlY29uZGFyeS10aXRsZT48L3RpdGxlcz48cGVy
aW9kaWNhbD48ZnVsbC10aXRsZT5Kb3VybmFsIG9mIHRoZSBNZWNoYW5pY2FsIEJlaGF2aW9yIG9m
IEJpb21lZGljYWwgTWF0ZXJpYWxzPC9mdWxsLXRpdGxlPjwvcGVyaW9kaWNhbD48cGFnZXM+NDIy
LTQzMDwvcGFnZXM+PHZvbHVtZT44ODwvdm9sdW1lPjxlZGl0aW9uPjIwMTgvMDkvMTU8L2VkaXRp
b24+PGtleXdvcmRzPjxrZXl3b3JkPkVuZG92YXNjdWxhciBlbWJvbGl6YXRpb248L2tleXdvcmQ+
PGtleXdvcmQ+R2xhc3MgdHJhbnNpdGlvbiB0ZW1wZXJhdHVyZTwva2V5d29yZD48a2V5d29yZD5Q
b2x5dXJldGhhbmU8L2tleXdvcmQ+PGtleXdvcmQ+U2hhcGUgbWVtb3J5IHBvbHltZXJzPC9rZXl3
b3JkPjxrZXl3b3JkPlRoZXJtby1tZWNoYW5pY2FsIHByb3BlcnRpZXM8L2tleXdvcmQ+PC9rZXl3
b3Jkcz48ZGF0ZXM+PHllYXI+MjAxODwveWVhcj48cHViLWRhdGVzPjxkYXRlPkRlYzwvZGF0ZT48
L3B1Yi1kYXRlcz48L2RhdGVzPjxpc2JuPjE3NTEtNjE2MTwvaXNibj48YWNjZXNzaW9uLW51bT4z
MDIxNjkzMjwvYWNjZXNzaW9uLW51bT48dXJscz48cmVsYXRlZC11cmxzPjx1cmw+aHR0cHM6Ly93
d3cubmNiaS5ubG0ubmloLmdvdi9wdWJtZWQvMzAyMTY5MzI8L3VybD48L3JlbGF0ZWQtdXJscz48
L3VybHM+PGN1c3RvbTI+MzAyMTY5MzI8L2N1c3RvbTI+PGVsZWN0cm9uaWMtcmVzb3VyY2UtbnVt
PjEwLjEwMTYvai5qbWJibS4yMDE4LjA4LjAzNzwvZWxlY3Ryb25pYy1yZXNvdXJjZS1udW0+PC9y
ZWNvcmQ+PC9DaXRlPjwvRW5kTm90ZT5=
</w:fldData>
        </w:fldChar>
      </w:r>
      <w:r w:rsidR="002E330B">
        <w:rPr>
          <w:rFonts w:ascii="Times New Roman" w:hAnsi="Times New Roman" w:cs="Times New Roman"/>
          <w:sz w:val="24"/>
          <w:szCs w:val="24"/>
        </w:rPr>
        <w:instrText xml:space="preserve"> ADDIN EN.CITE.DATA </w:instrText>
      </w:r>
      <w:r w:rsidR="002E330B">
        <w:rPr>
          <w:rFonts w:ascii="Times New Roman" w:hAnsi="Times New Roman" w:cs="Times New Roman"/>
          <w:sz w:val="24"/>
          <w:szCs w:val="24"/>
        </w:rPr>
      </w:r>
      <w:r w:rsidR="002E330B">
        <w:rPr>
          <w:rFonts w:ascii="Times New Roman" w:hAnsi="Times New Roman" w:cs="Times New Roman"/>
          <w:sz w:val="24"/>
          <w:szCs w:val="24"/>
        </w:rPr>
        <w:fldChar w:fldCharType="end"/>
      </w:r>
      <w:r w:rsidRPr="003941CC">
        <w:rPr>
          <w:rFonts w:ascii="Times New Roman" w:hAnsi="Times New Roman" w:cs="Times New Roman"/>
          <w:sz w:val="24"/>
          <w:szCs w:val="24"/>
        </w:rPr>
      </w:r>
      <w:r w:rsidRPr="003941CC">
        <w:rPr>
          <w:rFonts w:ascii="Times New Roman" w:hAnsi="Times New Roman" w:cs="Times New Roman"/>
          <w:sz w:val="24"/>
          <w:szCs w:val="24"/>
        </w:rPr>
        <w:fldChar w:fldCharType="separate"/>
      </w:r>
      <w:r w:rsidR="002E330B">
        <w:rPr>
          <w:rFonts w:ascii="Times New Roman" w:hAnsi="Times New Roman" w:cs="Times New Roman"/>
          <w:noProof/>
          <w:sz w:val="24"/>
          <w:szCs w:val="24"/>
        </w:rPr>
        <w:t>[111]</w:t>
      </w:r>
      <w:r w:rsidRPr="003941CC">
        <w:rPr>
          <w:rFonts w:ascii="Times New Roman" w:hAnsi="Times New Roman" w:cs="Times New Roman"/>
          <w:sz w:val="24"/>
          <w:szCs w:val="24"/>
        </w:rPr>
        <w:fldChar w:fldCharType="end"/>
      </w:r>
      <w:r w:rsidRPr="003941CC">
        <w:rPr>
          <w:rFonts w:ascii="Times New Roman" w:hAnsi="Times New Roman" w:cs="Times New Roman"/>
          <w:sz w:val="24"/>
          <w:szCs w:val="24"/>
        </w:rPr>
        <w:t xml:space="preserve">. The shape recovery capability of the synthesized porous SMP material was also qualitatively and quantitatively investigated using a direct heating method. The SMP foam sample was first heated on a hot plate at 70 </w:t>
      </w:r>
      <w:r w:rsidR="007613FF">
        <w:rPr>
          <w:rFonts w:ascii="Times New Roman" w:hAnsi="Times New Roman" w:cs="Times New Roman"/>
          <w:sz w:val="24"/>
          <w:szCs w:val="24"/>
        </w:rPr>
        <w:t>°C</w:t>
      </w:r>
      <w:r w:rsidRPr="003941CC">
        <w:rPr>
          <w:rFonts w:ascii="Times New Roman" w:hAnsi="Times New Roman" w:cs="Times New Roman"/>
          <w:sz w:val="24"/>
          <w:szCs w:val="24"/>
        </w:rPr>
        <w:t xml:space="preserve"> for two minutes, compressed, and cooled back to room temperature in air. Then, the sample was placed on a hot plate with a surface temperature of 70 °C again to investigate its shape recovery process.</w:t>
      </w:r>
    </w:p>
    <w:p w14:paraId="258C3F65" w14:textId="0ACDCD52" w:rsidR="00FA5B96" w:rsidRDefault="00FA5B96" w:rsidP="00FA5B96">
      <w:pPr>
        <w:pStyle w:val="Heading3"/>
        <w:rPr>
          <w:rFonts w:cs="Times New Roman"/>
        </w:rPr>
      </w:pPr>
      <w:bookmarkStart w:id="158" w:name="_Toc8378645"/>
      <w:r>
        <w:t xml:space="preserve">4.2.4 </w:t>
      </w:r>
      <w:r w:rsidR="00853A4E">
        <w:t>I</w:t>
      </w:r>
      <w:r w:rsidRPr="003941CC">
        <w:t xml:space="preserve">nvestigations of </w:t>
      </w:r>
      <w:r w:rsidR="00853A4E">
        <w:t>M</w:t>
      </w:r>
      <w:r w:rsidRPr="003941CC">
        <w:t>icrostr</w:t>
      </w:r>
      <w:r w:rsidR="00605B2F">
        <w:t>u</w:t>
      </w:r>
      <w:r w:rsidRPr="003941CC">
        <w:t xml:space="preserve">ctural </w:t>
      </w:r>
      <w:r w:rsidR="00263C00">
        <w:t>M</w:t>
      </w:r>
      <w:r w:rsidRPr="003941CC">
        <w:t>orphology</w:t>
      </w:r>
      <w:bookmarkEnd w:id="158"/>
    </w:p>
    <w:p w14:paraId="0B9BBB5A" w14:textId="07A1BAEF" w:rsidR="004C2629" w:rsidRPr="003941CC" w:rsidRDefault="004C2629" w:rsidP="00D13237">
      <w:pPr>
        <w:pStyle w:val="MDPI31text"/>
        <w:spacing w:before="90" w:line="480" w:lineRule="auto"/>
        <w:ind w:firstLine="720"/>
        <w:rPr>
          <w:rFonts w:ascii="Times New Roman" w:hAnsi="Times New Roman"/>
          <w:color w:val="auto"/>
          <w:sz w:val="24"/>
          <w:szCs w:val="24"/>
        </w:rPr>
      </w:pPr>
      <w:r w:rsidRPr="003941CC">
        <w:rPr>
          <w:rFonts w:ascii="Times New Roman" w:hAnsi="Times New Roman"/>
          <w:color w:val="auto"/>
          <w:sz w:val="24"/>
          <w:szCs w:val="24"/>
        </w:rPr>
        <w:t xml:space="preserve">Following previous studies in literature </w:t>
      </w:r>
      <w:r w:rsidRPr="003941CC">
        <w:rPr>
          <w:rFonts w:ascii="Times New Roman" w:hAnsi="Times New Roman"/>
          <w:color w:val="auto"/>
          <w:sz w:val="24"/>
          <w:szCs w:val="24"/>
        </w:rPr>
        <w:fldChar w:fldCharType="begin"/>
      </w:r>
      <w:r w:rsidR="002E330B">
        <w:rPr>
          <w:rFonts w:ascii="Times New Roman" w:hAnsi="Times New Roman"/>
          <w:color w:val="auto"/>
          <w:sz w:val="24"/>
          <w:szCs w:val="24"/>
        </w:rPr>
        <w:instrText xml:space="preserve"> ADDIN EN.CITE &lt;EndNote&gt;&lt;Cite&gt;&lt;Author&gt;Zhang&lt;/Author&gt;&lt;Year&gt;2005&lt;/Year&gt;&lt;RecNum&gt;582&lt;/RecNum&gt;&lt;DisplayText&gt;[113, 114]&lt;/DisplayText&gt;&lt;record&gt;&lt;rec-number&gt;582&lt;/rec-number&gt;&lt;foreign-keys&gt;&lt;key app="EN" db-id="t5tv2f0pqfrxp5ee5p1xapfaw9erf59p9pw9" timestamp="1553721508"&gt;582&lt;/key&gt;&lt;/foreign-keys&gt;&lt;ref-type name="Journal Article"&gt;17&lt;/ref-type&gt;&lt;contributors&gt;&lt;authors&gt;&lt;author&gt;Zhang, Junchuan&lt;/author&gt;&lt;author&gt;Wu, Linbo&lt;/author&gt;&lt;author&gt;Jing, Dianying&lt;/author&gt;&lt;author&gt;Ding, Jiandong&lt;/author&gt;&lt;/authors&gt;&lt;/contributors&gt;&lt;titles&gt;&lt;title&gt;A comparative study of porous scaffolds with cubic and spherical macropores&lt;/title&gt;&lt;secondary-title&gt;Polymer&lt;/secondary-title&gt;&lt;/titles&gt;&lt;periodical&gt;&lt;full-title&gt;Polymer&lt;/full-title&gt;&lt;/periodical&gt;&lt;pages&gt;4979-4985&lt;/pages&gt;&lt;volume&gt;46&lt;/volume&gt;&lt;number&gt;13&lt;/number&gt;&lt;dates&gt;&lt;year&gt;2005&lt;/year&gt;&lt;/dates&gt;&lt;isbn&gt;0032-3861&lt;/isbn&gt;&lt;urls&gt;&lt;/urls&gt;&lt;electronic-resource-num&gt;10.1016/j.polymer.2005.02.120&lt;/electronic-resource-num&gt;&lt;/record&gt;&lt;/Cite&gt;&lt;Cite&gt;&lt;Author&gt;Gibson&lt;/Author&gt;&lt;Year&gt;1999&lt;/Year&gt;&lt;RecNum&gt;581&lt;/RecNum&gt;&lt;record&gt;&lt;rec-number&gt;581&lt;/rec-number&gt;&lt;foreign-keys&gt;&lt;key app="EN" db-id="t5tv2f0pqfrxp5ee5p1xapfaw9erf59p9pw9" timestamp="1553721507"&gt;581&lt;/key&gt;&lt;/foreign-keys&gt;&lt;ref-type name="Book"&gt;6&lt;/ref-type&gt;&lt;contributors&gt;&lt;authors&gt;&lt;author&gt;Gibson, Lorna J&lt;/author&gt;&lt;author&gt;Ashby, Michael F&lt;/author&gt;&lt;/authors&gt;&lt;/contributors&gt;&lt;titles&gt;&lt;title&gt;Cellular Solids: Structure and Properties&lt;/title&gt;&lt;/titles&gt;&lt;dates&gt;&lt;year&gt;1999&lt;/year&gt;&lt;/dates&gt;&lt;publisher&gt;Cambridge University Press&lt;/publisher&gt;&lt;isbn&gt;131602542X&lt;/isbn&gt;&lt;urls&gt;&lt;/urls&gt;&lt;/record&gt;&lt;/Cite&gt;&lt;/EndNote&gt;</w:instrText>
      </w:r>
      <w:r w:rsidRPr="003941CC">
        <w:rPr>
          <w:rFonts w:ascii="Times New Roman" w:hAnsi="Times New Roman"/>
          <w:color w:val="auto"/>
          <w:sz w:val="24"/>
          <w:szCs w:val="24"/>
        </w:rPr>
        <w:fldChar w:fldCharType="separate"/>
      </w:r>
      <w:r w:rsidR="002E330B">
        <w:rPr>
          <w:rFonts w:ascii="Times New Roman" w:hAnsi="Times New Roman"/>
          <w:noProof/>
          <w:color w:val="auto"/>
          <w:sz w:val="24"/>
          <w:szCs w:val="24"/>
        </w:rPr>
        <w:t>[113, 114]</w:t>
      </w:r>
      <w:r w:rsidRPr="003941CC">
        <w:rPr>
          <w:rFonts w:ascii="Times New Roman" w:hAnsi="Times New Roman"/>
          <w:color w:val="auto"/>
          <w:sz w:val="24"/>
          <w:szCs w:val="24"/>
        </w:rPr>
        <w:fldChar w:fldCharType="end"/>
      </w:r>
      <w:r w:rsidRPr="003941CC">
        <w:rPr>
          <w:rFonts w:ascii="Times New Roman" w:hAnsi="Times New Roman"/>
          <w:color w:val="auto"/>
          <w:sz w:val="24"/>
          <w:szCs w:val="24"/>
        </w:rPr>
        <w:t>, the porosity of the SMP foam was roughly estimated using Eq. (</w:t>
      </w:r>
      <w:r w:rsidR="007613FF">
        <w:rPr>
          <w:rFonts w:ascii="Times New Roman" w:hAnsi="Times New Roman"/>
          <w:color w:val="auto"/>
          <w:sz w:val="24"/>
          <w:szCs w:val="24"/>
        </w:rPr>
        <w:t>4.</w:t>
      </w:r>
      <w:r w:rsidRPr="003941CC">
        <w:rPr>
          <w:rFonts w:ascii="Times New Roman" w:hAnsi="Times New Roman"/>
          <w:color w:val="auto"/>
          <w:sz w:val="24"/>
          <w:szCs w:val="24"/>
        </w:rPr>
        <w:t xml:space="preserve">1). </w:t>
      </w:r>
    </w:p>
    <w:p w14:paraId="706F2FCD" w14:textId="7321A3BB" w:rsidR="004C2629" w:rsidRPr="003941CC" w:rsidRDefault="004C2629" w:rsidP="00D13237">
      <w:pPr>
        <w:spacing w:before="240" w:after="240" w:line="480" w:lineRule="auto"/>
        <w:ind w:left="2160" w:firstLine="720"/>
        <w:jc w:val="center"/>
        <w:rPr>
          <w:rFonts w:ascii="Times New Roman" w:hAnsi="Times New Roman" w:cs="Times New Roman"/>
          <w:i/>
          <w:sz w:val="24"/>
          <w:szCs w:val="24"/>
        </w:rPr>
      </w:pPr>
      <m:oMath>
        <m:r>
          <w:rPr>
            <w:rFonts w:ascii="Cambria Math" w:hAnsi="Cambria Math" w:cs="Times New Roman"/>
            <w:sz w:val="24"/>
            <w:szCs w:val="24"/>
          </w:rPr>
          <m:t>Porosity=1-</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w:rPr>
                    <w:rFonts w:ascii="Cambria Math" w:hAnsi="Cambria Math" w:cs="Times New Roman"/>
                    <w:sz w:val="24"/>
                    <w:szCs w:val="24"/>
                  </w:rPr>
                  <m:t>ρ</m:t>
                </m:r>
              </m:e>
              <m:sub>
                <m:r>
                  <m:rPr>
                    <m:nor/>
                  </m:rPr>
                  <w:rPr>
                    <w:rFonts w:ascii="Times New Roman" w:hAnsi="Times New Roman" w:cs="Times New Roman"/>
                    <w:sz w:val="24"/>
                    <w:szCs w:val="24"/>
                  </w:rPr>
                  <m:t>porous SMP</m:t>
                </m:r>
              </m:sub>
            </m:sSub>
          </m:num>
          <m:den>
            <m:sSub>
              <m:sSubPr>
                <m:ctrlPr>
                  <w:rPr>
                    <w:rFonts w:ascii="Cambria Math" w:hAnsi="Cambria Math" w:cs="Times New Roman"/>
                    <w:sz w:val="24"/>
                    <w:szCs w:val="24"/>
                  </w:rPr>
                </m:ctrlPr>
              </m:sSubPr>
              <m:e>
                <m:r>
                  <w:rPr>
                    <w:rFonts w:ascii="Cambria Math" w:hAnsi="Cambria Math" w:cs="Times New Roman"/>
                    <w:sz w:val="24"/>
                    <w:szCs w:val="24"/>
                  </w:rPr>
                  <m:t>ρ</m:t>
                </m:r>
              </m:e>
              <m:sub>
                <m:r>
                  <m:rPr>
                    <m:nor/>
                  </m:rPr>
                  <w:rPr>
                    <w:rFonts w:ascii="Times New Roman" w:hAnsi="Times New Roman" w:cs="Times New Roman"/>
                    <w:sz w:val="24"/>
                    <w:szCs w:val="24"/>
                  </w:rPr>
                  <m:t>solid SMP</m:t>
                </m:r>
              </m:sub>
            </m:sSub>
          </m:den>
        </m:f>
      </m:oMath>
      <w:r w:rsidRPr="003941CC">
        <w:rPr>
          <w:rFonts w:ascii="Times New Roman" w:hAnsi="Times New Roman" w:cs="Times New Roman"/>
          <w:sz w:val="24"/>
          <w:szCs w:val="24"/>
        </w:rPr>
        <w:t xml:space="preserve">,            </w:t>
      </w:r>
      <w:r w:rsidR="00CA0E5D">
        <w:rPr>
          <w:rFonts w:ascii="Times New Roman" w:hAnsi="Times New Roman" w:cs="Times New Roman"/>
          <w:sz w:val="24"/>
          <w:szCs w:val="24"/>
        </w:rPr>
        <w:tab/>
      </w:r>
      <w:r w:rsidR="00CA0E5D">
        <w:rPr>
          <w:rFonts w:ascii="Times New Roman" w:hAnsi="Times New Roman" w:cs="Times New Roman"/>
          <w:sz w:val="24"/>
          <w:szCs w:val="24"/>
        </w:rPr>
        <w:tab/>
      </w:r>
      <w:r w:rsidRPr="003941CC">
        <w:rPr>
          <w:rFonts w:ascii="Times New Roman" w:hAnsi="Times New Roman" w:cs="Times New Roman"/>
          <w:sz w:val="24"/>
          <w:szCs w:val="24"/>
        </w:rPr>
        <w:t xml:space="preserve">            (</w:t>
      </w:r>
      <w:r w:rsidR="007613FF">
        <w:rPr>
          <w:rFonts w:ascii="Times New Roman" w:hAnsi="Times New Roman" w:cs="Times New Roman"/>
          <w:sz w:val="24"/>
          <w:szCs w:val="24"/>
        </w:rPr>
        <w:t>4.</w:t>
      </w:r>
      <w:r w:rsidRPr="003941CC">
        <w:rPr>
          <w:rFonts w:ascii="Times New Roman" w:hAnsi="Times New Roman" w:cs="Times New Roman"/>
          <w:sz w:val="24"/>
          <w:szCs w:val="24"/>
        </w:rPr>
        <w:t>1)</w:t>
      </w:r>
    </w:p>
    <w:p w14:paraId="7489CFF1" w14:textId="77777777" w:rsidR="004C2629" w:rsidRPr="003941CC" w:rsidRDefault="004C2629" w:rsidP="008A0615">
      <w:pPr>
        <w:spacing w:line="480" w:lineRule="auto"/>
        <w:jc w:val="both"/>
        <w:rPr>
          <w:rFonts w:ascii="Times New Roman" w:hAnsi="Times New Roman" w:cs="Times New Roman"/>
          <w:sz w:val="24"/>
          <w:szCs w:val="24"/>
        </w:rPr>
      </w:pPr>
      <w:r w:rsidRPr="003941CC">
        <w:rPr>
          <w:rFonts w:ascii="Times New Roman" w:hAnsi="Times New Roman" w:cs="Times New Roman"/>
          <w:sz w:val="24"/>
          <w:szCs w:val="24"/>
        </w:rPr>
        <w:lastRenderedPageBreak/>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ρ</m:t>
            </m:r>
          </m:e>
          <m:sub>
            <m:r>
              <m:rPr>
                <m:nor/>
              </m:rPr>
              <w:rPr>
                <w:rFonts w:ascii="Times New Roman" w:hAnsi="Times New Roman" w:cs="Times New Roman"/>
                <w:sz w:val="24"/>
                <w:szCs w:val="24"/>
              </w:rPr>
              <m:t>solid SMP</m:t>
            </m:r>
            <m:ctrlPr>
              <w:rPr>
                <w:rFonts w:ascii="Cambria Math" w:hAnsi="Cambria Math" w:cs="Times New Roman"/>
                <w:sz w:val="24"/>
                <w:szCs w:val="24"/>
              </w:rPr>
            </m:ctrlP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M</m:t>
            </m:r>
          </m:e>
          <m:sub>
            <m:r>
              <m:rPr>
                <m:nor/>
              </m:rPr>
              <w:rPr>
                <w:rFonts w:ascii="Times New Roman" w:hAnsi="Times New Roman" w:cs="Times New Roman"/>
                <w:sz w:val="24"/>
                <w:szCs w:val="24"/>
              </w:rPr>
              <m:t>solid cube</m:t>
            </m:r>
            <m:ctrlPr>
              <w:rPr>
                <w:rFonts w:ascii="Cambria Math" w:hAnsi="Cambria Math" w:cs="Times New Roman"/>
                <w:sz w:val="24"/>
                <w:szCs w:val="24"/>
              </w:rPr>
            </m:ctrlP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m:rPr>
                <m:nor/>
              </m:rPr>
              <w:rPr>
                <w:rFonts w:ascii="Times New Roman" w:hAnsi="Times New Roman" w:cs="Times New Roman"/>
                <w:sz w:val="24"/>
                <w:szCs w:val="24"/>
              </w:rPr>
              <m:t>cube</m:t>
            </m:r>
            <m:ctrlPr>
              <w:rPr>
                <w:rFonts w:ascii="Cambria Math" w:hAnsi="Cambria Math" w:cs="Times New Roman"/>
                <w:sz w:val="24"/>
                <w:szCs w:val="24"/>
              </w:rPr>
            </m:ctrlPr>
          </m:sub>
        </m:sSub>
      </m:oMath>
      <w:r w:rsidRPr="003941CC">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ρ</m:t>
            </m:r>
          </m:e>
          <m:sub>
            <m:r>
              <m:rPr>
                <m:nor/>
              </m:rPr>
              <w:rPr>
                <w:rFonts w:ascii="Times New Roman" w:hAnsi="Times New Roman" w:cs="Times New Roman"/>
                <w:sz w:val="24"/>
                <w:szCs w:val="24"/>
              </w:rPr>
              <m:t>porous SMP</m:t>
            </m:r>
            <m:ctrlPr>
              <w:rPr>
                <w:rFonts w:ascii="Cambria Math" w:hAnsi="Cambria Math" w:cs="Times New Roman"/>
                <w:sz w:val="24"/>
                <w:szCs w:val="24"/>
              </w:rPr>
            </m:ctrlP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M</m:t>
            </m:r>
          </m:e>
          <m:sub>
            <m:r>
              <m:rPr>
                <m:nor/>
              </m:rPr>
              <w:rPr>
                <w:rFonts w:ascii="Times New Roman" w:hAnsi="Times New Roman" w:cs="Times New Roman"/>
                <w:sz w:val="24"/>
                <w:szCs w:val="24"/>
              </w:rPr>
              <m:t>porous cube</m:t>
            </m:r>
            <m:ctrlPr>
              <w:rPr>
                <w:rFonts w:ascii="Cambria Math" w:hAnsi="Cambria Math" w:cs="Times New Roman"/>
                <w:sz w:val="24"/>
                <w:szCs w:val="24"/>
              </w:rPr>
            </m:ctrlP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m:rPr>
                <m:nor/>
              </m:rPr>
              <w:rPr>
                <w:rFonts w:ascii="Times New Roman" w:hAnsi="Times New Roman" w:cs="Times New Roman"/>
                <w:sz w:val="24"/>
                <w:szCs w:val="24"/>
              </w:rPr>
              <m:t>cube</m:t>
            </m:r>
            <m:ctrlPr>
              <w:rPr>
                <w:rFonts w:ascii="Cambria Math" w:hAnsi="Cambria Math" w:cs="Times New Roman"/>
                <w:sz w:val="24"/>
                <w:szCs w:val="24"/>
              </w:rPr>
            </m:ctrlPr>
          </m:sub>
        </m:sSub>
      </m:oMath>
      <w:r w:rsidRPr="003941CC">
        <w:rPr>
          <w:rFonts w:ascii="Times New Roman" w:hAnsi="Times New Roman" w:cs="Times New Roman"/>
          <w:sz w:val="24"/>
          <w:szCs w:val="24"/>
        </w:rPr>
        <w:t xml:space="preserve"> are the “apparent densities” of the </w:t>
      </w:r>
      <w:r w:rsidRPr="008A0615">
        <w:rPr>
          <w:rFonts w:ascii="Times New Roman" w:hAnsi="Times New Roman" w:cs="Times New Roman"/>
          <w:i/>
          <w:sz w:val="24"/>
          <w:szCs w:val="24"/>
          <w:u w:val="single"/>
        </w:rPr>
        <w:t>solid</w:t>
      </w:r>
      <w:r w:rsidRPr="003941CC">
        <w:rPr>
          <w:rFonts w:ascii="Times New Roman" w:hAnsi="Times New Roman" w:cs="Times New Roman"/>
          <w:sz w:val="24"/>
          <w:szCs w:val="24"/>
          <w:u w:val="single"/>
        </w:rPr>
        <w:t xml:space="preserve"> </w:t>
      </w:r>
      <w:r w:rsidRPr="003941CC">
        <w:rPr>
          <w:rFonts w:ascii="Times New Roman" w:hAnsi="Times New Roman" w:cs="Times New Roman"/>
          <w:sz w:val="24"/>
          <w:szCs w:val="24"/>
        </w:rPr>
        <w:t xml:space="preserve">SMP cube (10 mm by 10 mm by 10 mm) and the </w:t>
      </w:r>
      <w:r w:rsidRPr="008A0615">
        <w:rPr>
          <w:rFonts w:ascii="Times New Roman" w:hAnsi="Times New Roman" w:cs="Times New Roman"/>
          <w:i/>
          <w:sz w:val="24"/>
          <w:szCs w:val="24"/>
          <w:u w:val="single"/>
        </w:rPr>
        <w:t>porous</w:t>
      </w:r>
      <w:r w:rsidRPr="003941CC">
        <w:rPr>
          <w:rFonts w:ascii="Times New Roman" w:hAnsi="Times New Roman" w:cs="Times New Roman"/>
          <w:sz w:val="24"/>
          <w:szCs w:val="24"/>
          <w:u w:val="single"/>
        </w:rPr>
        <w:t xml:space="preserve"> </w:t>
      </w:r>
      <w:r w:rsidRPr="003941CC">
        <w:rPr>
          <w:rFonts w:ascii="Times New Roman" w:hAnsi="Times New Roman" w:cs="Times New Roman"/>
          <w:sz w:val="24"/>
          <w:szCs w:val="24"/>
        </w:rPr>
        <w:t>SMP cube, respectively. The masses of both the solid and porous SMP specimens were measured by digital scale and the volume was determined based on the dimensions of the cube. Ten samples were measured for both solid and porous SMP to guarantee accuracy and repeatability.</w:t>
      </w:r>
    </w:p>
    <w:p w14:paraId="7ABE22A2" w14:textId="625CED3D" w:rsidR="00882574" w:rsidRDefault="00882574" w:rsidP="00D13237">
      <w:pPr>
        <w:pStyle w:val="MDPI31text"/>
        <w:spacing w:before="90" w:line="480" w:lineRule="auto"/>
        <w:ind w:firstLine="720"/>
        <w:rPr>
          <w:rFonts w:ascii="Times New Roman" w:hAnsi="Times New Roman"/>
          <w:color w:val="auto"/>
          <w:sz w:val="24"/>
          <w:szCs w:val="24"/>
        </w:rPr>
      </w:pPr>
      <w:r w:rsidRPr="003941CC">
        <w:rPr>
          <w:rFonts w:ascii="Times New Roman" w:hAnsi="Times New Roman"/>
          <w:color w:val="auto"/>
          <w:sz w:val="24"/>
          <w:szCs w:val="24"/>
        </w:rPr>
        <w:t xml:space="preserve">The microstructure, pore size, and porosity of the porous SMP were characterized by a TESCAN SEM system. The synthesized SMP foam was first sputter coated to improve the surface conductivity and prevent charging before taking the SEM images. SEM images were taken from the top surface and the cross-section in the middle of the cubic SMP foam samples. To include enough pores in each SEM images, relatively low magnification of 50-100 times were used for all obtain SEM images. The SEM images were analyzed using ImageJ software (National Institute of Health, Bethesda, MA) to obtain the average pore size at different levels in the foam. </w:t>
      </w:r>
    </w:p>
    <w:p w14:paraId="4CF6330A" w14:textId="39ECF21D" w:rsidR="003E794E" w:rsidRPr="00930495" w:rsidRDefault="003E794E" w:rsidP="00D13237">
      <w:pPr>
        <w:pStyle w:val="MDPI31text"/>
        <w:spacing w:before="90" w:line="480" w:lineRule="auto"/>
        <w:ind w:firstLine="720"/>
        <w:rPr>
          <w:rFonts w:ascii="Times New Roman" w:hAnsi="Times New Roman"/>
          <w:color w:val="auto"/>
          <w:sz w:val="24"/>
          <w:szCs w:val="24"/>
        </w:rPr>
      </w:pPr>
      <w:r w:rsidRPr="00930495">
        <w:rPr>
          <w:rFonts w:ascii="Times New Roman" w:hAnsi="Times New Roman"/>
          <w:color w:val="auto"/>
          <w:sz w:val="24"/>
          <w:szCs w:val="24"/>
        </w:rPr>
        <w:t xml:space="preserve">In addition to SEM-based quantification of the microstructure of the manufactured SMP foams, a commercial, high-speed, Quantum FX </w:t>
      </w:r>
      <w:r w:rsidR="007613FF">
        <w:rPr>
          <w:rFonts w:ascii="Times New Roman" w:hAnsi="Times New Roman"/>
          <w:color w:val="auto"/>
          <w:sz w:val="24"/>
          <w:szCs w:val="24"/>
        </w:rPr>
        <w:t>μ</w:t>
      </w:r>
      <w:r w:rsidRPr="00930495">
        <w:rPr>
          <w:rFonts w:ascii="Times New Roman" w:hAnsi="Times New Roman"/>
          <w:color w:val="auto"/>
          <w:sz w:val="24"/>
          <w:szCs w:val="24"/>
        </w:rPr>
        <w:t xml:space="preserve">-CT system (Perkin Elmer Co., MA, USA), equipped with a micro focus X-ray tube with tungsten target and a flat panel detector, was used to non-destructively image and quantify the 3D microstructural morphology of the synthesized SMP foam samples. The X-ray tube and the detector at the </w:t>
      </w:r>
      <w:r w:rsidR="007613FF">
        <w:rPr>
          <w:rFonts w:ascii="Times New Roman" w:hAnsi="Times New Roman"/>
          <w:color w:val="auto"/>
          <w:sz w:val="24"/>
          <w:szCs w:val="24"/>
        </w:rPr>
        <w:t>μ</w:t>
      </w:r>
      <w:r w:rsidRPr="00930495">
        <w:rPr>
          <w:rFonts w:ascii="Times New Roman" w:hAnsi="Times New Roman"/>
          <w:color w:val="auto"/>
          <w:sz w:val="24"/>
          <w:szCs w:val="24"/>
        </w:rPr>
        <w:t>-CT system were placed opposite to each other on a gantry that rotates in a counter clockwise around the bed on which the object was placed.</w:t>
      </w:r>
    </w:p>
    <w:p w14:paraId="349B82D0" w14:textId="6A5BD2E8" w:rsidR="003E794E" w:rsidRDefault="003E794E" w:rsidP="00D13237">
      <w:pPr>
        <w:pStyle w:val="MDPI31text"/>
        <w:spacing w:before="90" w:line="480" w:lineRule="auto"/>
        <w:ind w:firstLine="720"/>
        <w:rPr>
          <w:rFonts w:ascii="Times New Roman" w:hAnsi="Times New Roman"/>
          <w:color w:val="auto"/>
          <w:sz w:val="24"/>
          <w:szCs w:val="24"/>
        </w:rPr>
      </w:pPr>
      <w:r w:rsidRPr="00930495">
        <w:rPr>
          <w:rFonts w:ascii="Times New Roman" w:hAnsi="Times New Roman"/>
          <w:color w:val="auto"/>
          <w:sz w:val="24"/>
          <w:szCs w:val="24"/>
        </w:rPr>
        <w:t xml:space="preserve">The samples were scanned with an X-ray power at 90 kV and 200 µA, a source object distance (SOD) of 265 mm, a distance to patient of 154 mm, an exposure time of </w:t>
      </w:r>
      <w:r w:rsidRPr="00930495">
        <w:rPr>
          <w:rFonts w:ascii="Times New Roman" w:hAnsi="Times New Roman"/>
          <w:color w:val="auto"/>
          <w:sz w:val="24"/>
          <w:szCs w:val="24"/>
        </w:rPr>
        <w:lastRenderedPageBreak/>
        <w:t>180 seconds, and the field of view (FOV) of 30</w:t>
      </w:r>
      <w:r w:rsidR="007613FF">
        <w:rPr>
          <w:rFonts w:ascii="Times New Roman" w:hAnsi="Times New Roman"/>
          <w:color w:val="auto"/>
          <w:sz w:val="24"/>
          <w:szCs w:val="24"/>
        </w:rPr>
        <w:t xml:space="preserve"> </w:t>
      </w:r>
      <w:r w:rsidRPr="00930495">
        <w:rPr>
          <w:rFonts w:ascii="Times New Roman" w:hAnsi="Times New Roman"/>
          <w:color w:val="auto"/>
          <w:sz w:val="24"/>
          <w:szCs w:val="24"/>
        </w:rPr>
        <w:t>mm x 30</w:t>
      </w:r>
      <w:r w:rsidR="007613FF">
        <w:rPr>
          <w:rFonts w:ascii="Times New Roman" w:hAnsi="Times New Roman"/>
          <w:color w:val="auto"/>
          <w:sz w:val="24"/>
          <w:szCs w:val="24"/>
        </w:rPr>
        <w:t xml:space="preserve"> </w:t>
      </w:r>
      <w:r w:rsidRPr="00930495">
        <w:rPr>
          <w:rFonts w:ascii="Times New Roman" w:hAnsi="Times New Roman"/>
          <w:color w:val="auto"/>
          <w:sz w:val="24"/>
          <w:szCs w:val="24"/>
        </w:rPr>
        <w:t>mm on the object plane, resulting in a 59 μm resolution with isotropic voxels (512x512). Image segmentation and 3D geometry reconstruction of the acquired DICOM image data was then performed in Amira software (FEI Inc.) to render the 3D morphological structure. A few representative pores from the 3D images obtained in the CT scan were used to estimate pore-size</w:t>
      </w:r>
      <w:r w:rsidR="00AB5F06">
        <w:rPr>
          <w:rFonts w:ascii="Times New Roman" w:hAnsi="Times New Roman"/>
          <w:color w:val="auto"/>
          <w:sz w:val="24"/>
          <w:szCs w:val="24"/>
        </w:rPr>
        <w:t xml:space="preserve"> </w:t>
      </w:r>
      <w:r w:rsidRPr="00930495">
        <w:rPr>
          <w:rFonts w:ascii="Times New Roman" w:hAnsi="Times New Roman"/>
          <w:color w:val="auto"/>
          <w:sz w:val="24"/>
          <w:szCs w:val="24"/>
        </w:rPr>
        <w:t xml:space="preserve">and roughly cross-check results from the SEM imaging but were not used in any quantitative analysis of the pore size. </w:t>
      </w:r>
    </w:p>
    <w:p w14:paraId="5BE4E452" w14:textId="733D8249" w:rsidR="00A16939" w:rsidRPr="003941CC" w:rsidRDefault="00A16939" w:rsidP="00A16939">
      <w:pPr>
        <w:pStyle w:val="Heading3"/>
      </w:pPr>
      <w:bookmarkStart w:id="159" w:name="_Toc8378646"/>
      <w:r>
        <w:t>4.2.5 Electrical Resistance Deployment Investigation</w:t>
      </w:r>
      <w:bookmarkEnd w:id="159"/>
    </w:p>
    <w:p w14:paraId="65CC3FDE" w14:textId="5211078B" w:rsidR="00882574" w:rsidRPr="003941CC" w:rsidRDefault="00882574" w:rsidP="00D13237">
      <w:pPr>
        <w:pStyle w:val="MDPI31text"/>
        <w:spacing w:before="90" w:line="480" w:lineRule="auto"/>
        <w:ind w:firstLine="720"/>
        <w:rPr>
          <w:rFonts w:ascii="Times New Roman" w:hAnsi="Times New Roman"/>
          <w:color w:val="auto"/>
          <w:sz w:val="24"/>
          <w:szCs w:val="24"/>
        </w:rPr>
      </w:pPr>
      <w:r w:rsidRPr="003941CC">
        <w:rPr>
          <w:rFonts w:ascii="Times New Roman" w:hAnsi="Times New Roman"/>
          <w:color w:val="auto"/>
          <w:sz w:val="24"/>
          <w:szCs w:val="24"/>
        </w:rPr>
        <w:t>Electrically heated carbon fiber filaments were used to simulate a potential deployment configuration for the SMP (</w:t>
      </w:r>
      <w:r w:rsidRPr="003941CC">
        <w:rPr>
          <w:rFonts w:ascii="Times New Roman" w:hAnsi="Times New Roman"/>
          <w:b/>
          <w:color w:val="auto"/>
          <w:sz w:val="24"/>
          <w:szCs w:val="24"/>
        </w:rPr>
        <w:t>Fig</w:t>
      </w:r>
      <w:r w:rsidR="007613FF">
        <w:rPr>
          <w:rFonts w:ascii="Times New Roman" w:hAnsi="Times New Roman"/>
          <w:b/>
          <w:color w:val="auto"/>
          <w:sz w:val="24"/>
          <w:szCs w:val="24"/>
        </w:rPr>
        <w:t>.</w:t>
      </w:r>
      <w:r w:rsidRPr="003941CC">
        <w:rPr>
          <w:rFonts w:ascii="Times New Roman" w:hAnsi="Times New Roman"/>
          <w:b/>
          <w:color w:val="auto"/>
          <w:sz w:val="24"/>
          <w:szCs w:val="24"/>
        </w:rPr>
        <w:t xml:space="preserve"> </w:t>
      </w:r>
      <w:r w:rsidR="005F14F9">
        <w:rPr>
          <w:rFonts w:ascii="Times New Roman" w:hAnsi="Times New Roman"/>
          <w:b/>
          <w:color w:val="auto"/>
          <w:sz w:val="24"/>
          <w:szCs w:val="24"/>
        </w:rPr>
        <w:t>4.</w:t>
      </w:r>
      <w:r w:rsidR="00E360A0">
        <w:rPr>
          <w:rFonts w:ascii="Times New Roman" w:hAnsi="Times New Roman"/>
          <w:b/>
          <w:color w:val="auto"/>
          <w:sz w:val="24"/>
          <w:szCs w:val="24"/>
        </w:rPr>
        <w:t>2</w:t>
      </w:r>
      <w:r w:rsidRPr="003941CC">
        <w:rPr>
          <w:rFonts w:ascii="Times New Roman" w:hAnsi="Times New Roman"/>
          <w:b/>
          <w:color w:val="auto"/>
          <w:sz w:val="24"/>
          <w:szCs w:val="24"/>
        </w:rPr>
        <w:t>a</w:t>
      </w:r>
      <w:r w:rsidRPr="003941CC">
        <w:rPr>
          <w:rFonts w:ascii="Times New Roman" w:hAnsi="Times New Roman"/>
          <w:color w:val="auto"/>
          <w:sz w:val="24"/>
          <w:szCs w:val="24"/>
        </w:rPr>
        <w:t>). An arbitrarily sized 10 mm by 10 mm by 15 mm SMP sample was synthesized according to the procedures described above and a bundle of carbon fibers was introduced through the center of the sample using a needle, resulting in a foam sample with a simple integrated heating element. The foam was heated above its T</w:t>
      </w:r>
      <w:r w:rsidRPr="003941CC">
        <w:rPr>
          <w:rFonts w:ascii="Times New Roman" w:hAnsi="Times New Roman"/>
          <w:color w:val="auto"/>
          <w:sz w:val="24"/>
          <w:szCs w:val="24"/>
          <w:vertAlign w:val="subscript"/>
        </w:rPr>
        <w:t>g</w:t>
      </w:r>
      <w:r w:rsidRPr="003941CC">
        <w:rPr>
          <w:rFonts w:ascii="Times New Roman" w:hAnsi="Times New Roman"/>
          <w:color w:val="auto"/>
          <w:sz w:val="24"/>
          <w:szCs w:val="24"/>
        </w:rPr>
        <w:t xml:space="preserve"> and compressed manually, and then cooled at room temperature to fix the temporary compressed shape. Direct current (DC) at 0.5, 1.0, 1.5, and 2.0 amperes was applied on the carbon fiber wires to generate the required heat and trigger the shape recovery of the compressed SMP foam, by using an electrical resistance heating method. The electrical heating was current controlled, and due to the high conductivity of the carbon fibers used in this test, applied voltages were 0.2 Volt and 0.8 Volt. The surface temperature was measured using an infrared (IR) camera every 10 seconds, and thermal images were captured at each time point for illustration. The electrical resistance heating speed and magnitude were quantified by controlling the electrical current applied to the porous SMP samples. </w:t>
      </w:r>
    </w:p>
    <w:p w14:paraId="6EEC5383" w14:textId="77777777" w:rsidR="00434EA1" w:rsidRDefault="00882574" w:rsidP="00434EA1">
      <w:pPr>
        <w:keepNext/>
        <w:spacing w:line="480" w:lineRule="auto"/>
        <w:jc w:val="center"/>
      </w:pPr>
      <w:r w:rsidRPr="003941CC">
        <w:rPr>
          <w:rFonts w:ascii="Times New Roman" w:hAnsi="Times New Roman" w:cs="Times New Roman"/>
          <w:b/>
          <w:noProof/>
          <w:sz w:val="24"/>
          <w:szCs w:val="24"/>
        </w:rPr>
        <w:lastRenderedPageBreak/>
        <w:drawing>
          <wp:inline distT="0" distB="0" distL="0" distR="0" wp14:anchorId="741E478E" wp14:editId="48AC0B5F">
            <wp:extent cx="5015822" cy="1752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b="3089"/>
                    <a:stretch/>
                  </pic:blipFill>
                  <pic:spPr bwMode="auto">
                    <a:xfrm>
                      <a:off x="0" y="0"/>
                      <a:ext cx="5015822" cy="1752600"/>
                    </a:xfrm>
                    <a:prstGeom prst="rect">
                      <a:avLst/>
                    </a:prstGeom>
                    <a:noFill/>
                    <a:ln>
                      <a:noFill/>
                    </a:ln>
                    <a:extLst>
                      <a:ext uri="{53640926-AAD7-44D8-BBD7-CCE9431645EC}">
                        <a14:shadowObscured xmlns:a14="http://schemas.microsoft.com/office/drawing/2010/main"/>
                      </a:ext>
                    </a:extLst>
                  </pic:spPr>
                </pic:pic>
              </a:graphicData>
            </a:graphic>
          </wp:inline>
        </w:drawing>
      </w:r>
    </w:p>
    <w:p w14:paraId="16BF098D" w14:textId="10AA5C08" w:rsidR="005F3205" w:rsidRPr="003941CC" w:rsidRDefault="00434EA1" w:rsidP="007E1C7F">
      <w:pPr>
        <w:pStyle w:val="Caption"/>
        <w:rPr>
          <w:b/>
        </w:rPr>
      </w:pPr>
      <w:bookmarkStart w:id="160" w:name="_Toc8380624"/>
      <w:r w:rsidRPr="00434EA1">
        <w:rPr>
          <w:b/>
        </w:rPr>
        <w:t xml:space="preserve">Figure </w:t>
      </w:r>
      <w:r w:rsidR="00865B1F">
        <w:rPr>
          <w:b/>
        </w:rPr>
        <w:fldChar w:fldCharType="begin"/>
      </w:r>
      <w:r w:rsidR="00865B1F">
        <w:rPr>
          <w:b/>
        </w:rPr>
        <w:instrText xml:space="preserve"> STYLEREF 1 \s </w:instrText>
      </w:r>
      <w:r w:rsidR="00865B1F">
        <w:rPr>
          <w:b/>
        </w:rPr>
        <w:fldChar w:fldCharType="separate"/>
      </w:r>
      <w:r w:rsidR="009F7E12">
        <w:rPr>
          <w:b/>
          <w:noProof/>
        </w:rPr>
        <w:t>4</w:t>
      </w:r>
      <w:r w:rsidR="00865B1F">
        <w:rPr>
          <w:b/>
        </w:rPr>
        <w:fldChar w:fldCharType="end"/>
      </w:r>
      <w:r w:rsidR="00865B1F">
        <w:rPr>
          <w:b/>
        </w:rPr>
        <w:t>.</w:t>
      </w:r>
      <w:r w:rsidR="00865B1F">
        <w:rPr>
          <w:b/>
        </w:rPr>
        <w:fldChar w:fldCharType="begin"/>
      </w:r>
      <w:r w:rsidR="00865B1F">
        <w:rPr>
          <w:b/>
        </w:rPr>
        <w:instrText xml:space="preserve"> SEQ Figure \* ARABIC \s 1 </w:instrText>
      </w:r>
      <w:r w:rsidR="00865B1F">
        <w:rPr>
          <w:b/>
        </w:rPr>
        <w:fldChar w:fldCharType="separate"/>
      </w:r>
      <w:r w:rsidR="009F7E12">
        <w:rPr>
          <w:b/>
          <w:noProof/>
        </w:rPr>
        <w:t>2</w:t>
      </w:r>
      <w:r w:rsidR="00865B1F">
        <w:rPr>
          <w:b/>
        </w:rPr>
        <w:fldChar w:fldCharType="end"/>
      </w:r>
      <w:r w:rsidRPr="00434EA1">
        <w:rPr>
          <w:b/>
        </w:rPr>
        <w:t>:</w:t>
      </w:r>
      <w:r>
        <w:t xml:space="preserve"> </w:t>
      </w:r>
      <w:r w:rsidRPr="005F4A37">
        <w:t>(a) Experimental photo of the electrically heated procedure to activate the shape recovery of the SMP foam using carbon fiber wires. (2) Image of the experimental setup in thermal chamber for mechanical characterization of the SMP foam.</w:t>
      </w:r>
      <w:bookmarkEnd w:id="160"/>
    </w:p>
    <w:p w14:paraId="143BF82F" w14:textId="77777777" w:rsidR="00954146" w:rsidRPr="00954146" w:rsidRDefault="00954146" w:rsidP="00954146"/>
    <w:p w14:paraId="44E32880" w14:textId="725B447F" w:rsidR="00882574" w:rsidRDefault="00882574" w:rsidP="00D13237">
      <w:pPr>
        <w:pStyle w:val="MDPI31text"/>
        <w:spacing w:line="480" w:lineRule="auto"/>
        <w:ind w:firstLine="720"/>
        <w:rPr>
          <w:rFonts w:ascii="Times New Roman" w:hAnsi="Times New Roman"/>
          <w:color w:val="auto"/>
          <w:sz w:val="24"/>
          <w:szCs w:val="24"/>
        </w:rPr>
      </w:pPr>
      <w:r w:rsidRPr="003941CC">
        <w:rPr>
          <w:rFonts w:ascii="Times New Roman" w:hAnsi="Times New Roman"/>
          <w:color w:val="auto"/>
          <w:sz w:val="24"/>
          <w:szCs w:val="24"/>
        </w:rPr>
        <w:t>The mechanical behavior of the porous SMP samples was characterized using an Instron 5969 dual-column mechanical testing system integrated with an environmental chamber (</w:t>
      </w:r>
      <w:r w:rsidRPr="003941CC">
        <w:rPr>
          <w:rFonts w:ascii="Times New Roman" w:hAnsi="Times New Roman"/>
          <w:b/>
          <w:color w:val="auto"/>
          <w:sz w:val="24"/>
          <w:szCs w:val="24"/>
        </w:rPr>
        <w:t>Fig</w:t>
      </w:r>
      <w:r w:rsidR="007613FF">
        <w:rPr>
          <w:rFonts w:ascii="Times New Roman" w:hAnsi="Times New Roman"/>
          <w:b/>
          <w:color w:val="auto"/>
          <w:sz w:val="24"/>
          <w:szCs w:val="24"/>
        </w:rPr>
        <w:t>.</w:t>
      </w:r>
      <w:r w:rsidRPr="003941CC">
        <w:rPr>
          <w:rFonts w:ascii="Times New Roman" w:hAnsi="Times New Roman"/>
          <w:b/>
          <w:color w:val="auto"/>
          <w:sz w:val="24"/>
          <w:szCs w:val="24"/>
        </w:rPr>
        <w:t xml:space="preserve"> </w:t>
      </w:r>
      <w:r w:rsidR="005F14F9">
        <w:rPr>
          <w:rFonts w:ascii="Times New Roman" w:hAnsi="Times New Roman"/>
          <w:b/>
          <w:color w:val="auto"/>
          <w:sz w:val="24"/>
          <w:szCs w:val="24"/>
        </w:rPr>
        <w:t>4.</w:t>
      </w:r>
      <w:r w:rsidR="00E360A0">
        <w:rPr>
          <w:rFonts w:ascii="Times New Roman" w:hAnsi="Times New Roman"/>
          <w:b/>
          <w:color w:val="auto"/>
          <w:sz w:val="24"/>
          <w:szCs w:val="24"/>
        </w:rPr>
        <w:t>2</w:t>
      </w:r>
      <w:r w:rsidRPr="003941CC">
        <w:rPr>
          <w:rFonts w:ascii="Times New Roman" w:hAnsi="Times New Roman"/>
          <w:b/>
          <w:color w:val="auto"/>
          <w:sz w:val="24"/>
          <w:szCs w:val="24"/>
        </w:rPr>
        <w:t>b</w:t>
      </w:r>
      <w:r w:rsidRPr="003941CC">
        <w:rPr>
          <w:rFonts w:ascii="Times New Roman" w:hAnsi="Times New Roman"/>
          <w:color w:val="auto"/>
          <w:sz w:val="24"/>
          <w:szCs w:val="24"/>
        </w:rPr>
        <w:t xml:space="preserve">). Cubic SMP foam samples (10 mm by 10 mm by 10 mm) were first tested until failure at room temperature (n=3), then the failure strain was used to conduct cyclic compressive testing up to 40% of the failure strain (~90%) at a rate of 2 mm/min. Key mechanical properties were measured under 10 compressive load cycles at room temperature (25 </w:t>
      </w:r>
      <w:r w:rsidRPr="003941CC">
        <w:rPr>
          <w:rFonts w:ascii="Times New Roman" w:eastAsia="SimSun" w:hAnsi="Times New Roman"/>
          <w:color w:val="auto"/>
          <w:sz w:val="24"/>
          <w:szCs w:val="24"/>
        </w:rPr>
        <w:t>°C</w:t>
      </w:r>
      <w:r w:rsidRPr="003941CC">
        <w:rPr>
          <w:rFonts w:ascii="Times New Roman" w:hAnsi="Times New Roman"/>
          <w:color w:val="auto"/>
          <w:sz w:val="24"/>
          <w:szCs w:val="24"/>
        </w:rPr>
        <w:t>, n=3), T</w:t>
      </w:r>
      <w:r w:rsidRPr="003941CC">
        <w:rPr>
          <w:rFonts w:ascii="Times New Roman" w:hAnsi="Times New Roman"/>
          <w:color w:val="auto"/>
          <w:sz w:val="24"/>
          <w:szCs w:val="24"/>
          <w:vertAlign w:val="subscript"/>
        </w:rPr>
        <w:t>g</w:t>
      </w:r>
      <w:r w:rsidRPr="003941CC">
        <w:rPr>
          <w:rFonts w:ascii="Times New Roman" w:hAnsi="Times New Roman"/>
          <w:color w:val="auto"/>
          <w:sz w:val="24"/>
          <w:szCs w:val="24"/>
        </w:rPr>
        <w:t xml:space="preserve"> of SMP foam (39 </w:t>
      </w:r>
      <w:r w:rsidRPr="003941CC">
        <w:rPr>
          <w:rFonts w:ascii="Times New Roman" w:eastAsia="SimSun" w:hAnsi="Times New Roman"/>
          <w:color w:val="auto"/>
          <w:sz w:val="24"/>
          <w:szCs w:val="24"/>
        </w:rPr>
        <w:t>°C</w:t>
      </w:r>
      <w:r w:rsidRPr="003941CC">
        <w:rPr>
          <w:rFonts w:ascii="Times New Roman" w:hAnsi="Times New Roman"/>
          <w:color w:val="auto"/>
          <w:sz w:val="24"/>
          <w:szCs w:val="24"/>
        </w:rPr>
        <w:t>, n=3), and T</w:t>
      </w:r>
      <w:r w:rsidRPr="003941CC">
        <w:rPr>
          <w:rFonts w:ascii="Times New Roman" w:hAnsi="Times New Roman"/>
          <w:color w:val="auto"/>
          <w:sz w:val="24"/>
          <w:szCs w:val="24"/>
          <w:vertAlign w:val="subscript"/>
        </w:rPr>
        <w:t>g</w:t>
      </w:r>
      <w:r w:rsidRPr="003941CC">
        <w:rPr>
          <w:rFonts w:ascii="Times New Roman" w:hAnsi="Times New Roman"/>
          <w:color w:val="auto"/>
          <w:sz w:val="24"/>
          <w:szCs w:val="24"/>
        </w:rPr>
        <w:t xml:space="preserve"> + 10 </w:t>
      </w:r>
      <w:r w:rsidRPr="003941CC">
        <w:rPr>
          <w:rFonts w:ascii="Times New Roman" w:eastAsia="SimSun" w:hAnsi="Times New Roman"/>
          <w:color w:val="auto"/>
          <w:sz w:val="24"/>
          <w:szCs w:val="24"/>
        </w:rPr>
        <w:t>°C</w:t>
      </w:r>
      <w:r w:rsidRPr="003941CC">
        <w:rPr>
          <w:rFonts w:ascii="Times New Roman" w:hAnsi="Times New Roman"/>
          <w:color w:val="auto"/>
          <w:sz w:val="24"/>
          <w:szCs w:val="24"/>
        </w:rPr>
        <w:t xml:space="preserve"> (49 </w:t>
      </w:r>
      <w:r w:rsidRPr="003941CC">
        <w:rPr>
          <w:rFonts w:ascii="Times New Roman" w:eastAsia="SimSun" w:hAnsi="Times New Roman"/>
          <w:color w:val="auto"/>
          <w:sz w:val="24"/>
          <w:szCs w:val="24"/>
        </w:rPr>
        <w:t>°C</w:t>
      </w:r>
      <w:r w:rsidRPr="003941CC">
        <w:rPr>
          <w:rFonts w:ascii="Times New Roman" w:hAnsi="Times New Roman"/>
          <w:color w:val="auto"/>
          <w:sz w:val="24"/>
          <w:szCs w:val="24"/>
        </w:rPr>
        <w:t xml:space="preserve">, n=3). All the samples were pre-heated in the environmental chamber at the required temperature for 30 minutes before any mechanical tests. </w:t>
      </w:r>
    </w:p>
    <w:p w14:paraId="05F1D7DC" w14:textId="2F4CF077" w:rsidR="009663BB" w:rsidRDefault="009663BB" w:rsidP="003941CC">
      <w:pPr>
        <w:pStyle w:val="MDPI31text"/>
        <w:spacing w:line="480" w:lineRule="auto"/>
        <w:rPr>
          <w:rFonts w:ascii="Times New Roman" w:hAnsi="Times New Roman"/>
          <w:color w:val="auto"/>
          <w:sz w:val="24"/>
          <w:szCs w:val="24"/>
        </w:rPr>
      </w:pPr>
    </w:p>
    <w:p w14:paraId="35B1D8DA" w14:textId="7C65EDC4" w:rsidR="00E15F93" w:rsidRDefault="00E15F93" w:rsidP="003941CC">
      <w:pPr>
        <w:pStyle w:val="MDPI31text"/>
        <w:spacing w:line="480" w:lineRule="auto"/>
        <w:rPr>
          <w:rFonts w:ascii="Times New Roman" w:hAnsi="Times New Roman"/>
          <w:color w:val="auto"/>
          <w:sz w:val="24"/>
          <w:szCs w:val="24"/>
        </w:rPr>
      </w:pPr>
    </w:p>
    <w:p w14:paraId="6D5F77CE" w14:textId="124389C0" w:rsidR="00E15F93" w:rsidRDefault="00E15F93" w:rsidP="003941CC">
      <w:pPr>
        <w:pStyle w:val="MDPI31text"/>
        <w:spacing w:line="480" w:lineRule="auto"/>
        <w:rPr>
          <w:rFonts w:ascii="Times New Roman" w:hAnsi="Times New Roman"/>
          <w:color w:val="auto"/>
          <w:sz w:val="24"/>
          <w:szCs w:val="24"/>
        </w:rPr>
      </w:pPr>
    </w:p>
    <w:p w14:paraId="440855E8" w14:textId="77777777" w:rsidR="00E15F93" w:rsidRPr="003941CC" w:rsidRDefault="00E15F93" w:rsidP="003941CC">
      <w:pPr>
        <w:pStyle w:val="MDPI31text"/>
        <w:spacing w:line="480" w:lineRule="auto"/>
        <w:rPr>
          <w:rFonts w:ascii="Times New Roman" w:hAnsi="Times New Roman"/>
          <w:color w:val="auto"/>
          <w:sz w:val="24"/>
          <w:szCs w:val="24"/>
        </w:rPr>
      </w:pPr>
    </w:p>
    <w:p w14:paraId="59958EC4" w14:textId="296BE423" w:rsidR="00882574" w:rsidRDefault="003D0431" w:rsidP="00954146">
      <w:pPr>
        <w:pStyle w:val="Heading2"/>
      </w:pPr>
      <w:bookmarkStart w:id="161" w:name="_Toc6621308"/>
      <w:bookmarkStart w:id="162" w:name="_Toc8378647"/>
      <w:bookmarkEnd w:id="146"/>
      <w:bookmarkEnd w:id="147"/>
      <w:r>
        <w:lastRenderedPageBreak/>
        <w:t>4</w:t>
      </w:r>
      <w:r w:rsidR="002608D5" w:rsidRPr="003941CC">
        <w:t>.</w:t>
      </w:r>
      <w:r w:rsidR="00A872A0" w:rsidRPr="003941CC">
        <w:t>3</w:t>
      </w:r>
      <w:r w:rsidR="00882574" w:rsidRPr="003941CC">
        <w:t xml:space="preserve"> Results and Discussions</w:t>
      </w:r>
      <w:bookmarkEnd w:id="161"/>
      <w:bookmarkEnd w:id="162"/>
    </w:p>
    <w:p w14:paraId="2B1BCFB5" w14:textId="77777777" w:rsidR="00954146" w:rsidRPr="00954146" w:rsidRDefault="00954146" w:rsidP="00954146"/>
    <w:p w14:paraId="5992CDFE" w14:textId="30F3B98F" w:rsidR="00882574" w:rsidRPr="003941CC" w:rsidRDefault="003D0431" w:rsidP="00954146">
      <w:pPr>
        <w:pStyle w:val="Heading3"/>
      </w:pPr>
      <w:bookmarkStart w:id="163" w:name="_Toc6621309"/>
      <w:bookmarkStart w:id="164" w:name="_Toc8378648"/>
      <w:r>
        <w:t>4</w:t>
      </w:r>
      <w:r w:rsidR="002608D5" w:rsidRPr="003941CC">
        <w:t>.</w:t>
      </w:r>
      <w:r w:rsidR="00882574" w:rsidRPr="003941CC">
        <w:t>3.1 Shape memory and recovery features of the synthesized SMPs</w:t>
      </w:r>
      <w:bookmarkEnd w:id="163"/>
      <w:bookmarkEnd w:id="164"/>
    </w:p>
    <w:p w14:paraId="6FF56C7A" w14:textId="5CDBC5A2" w:rsidR="00882574" w:rsidRPr="003941CC" w:rsidRDefault="00882574" w:rsidP="00D13237">
      <w:pPr>
        <w:pStyle w:val="MDPI31text"/>
        <w:spacing w:line="480" w:lineRule="auto"/>
        <w:ind w:firstLine="720"/>
        <w:rPr>
          <w:rFonts w:ascii="Times New Roman" w:hAnsi="Times New Roman"/>
          <w:color w:val="auto"/>
          <w:sz w:val="24"/>
          <w:szCs w:val="24"/>
        </w:rPr>
      </w:pPr>
      <w:r w:rsidRPr="003941CC">
        <w:rPr>
          <w:rFonts w:ascii="Times New Roman" w:hAnsi="Times New Roman"/>
          <w:color w:val="auto"/>
          <w:sz w:val="24"/>
          <w:szCs w:val="24"/>
        </w:rPr>
        <w:t>DMA tests showed the T</w:t>
      </w:r>
      <w:r w:rsidRPr="003941CC">
        <w:rPr>
          <w:rFonts w:ascii="Times New Roman" w:hAnsi="Times New Roman"/>
          <w:color w:val="auto"/>
          <w:sz w:val="24"/>
          <w:szCs w:val="24"/>
          <w:vertAlign w:val="subscript"/>
        </w:rPr>
        <w:t>g</w:t>
      </w:r>
      <w:r w:rsidRPr="003941CC">
        <w:rPr>
          <w:rFonts w:ascii="Times New Roman" w:hAnsi="Times New Roman"/>
          <w:color w:val="auto"/>
          <w:sz w:val="24"/>
          <w:szCs w:val="24"/>
        </w:rPr>
        <w:t xml:space="preserve"> of synthesized SMP was 37.2 </w:t>
      </w:r>
      <w:r w:rsidRPr="003941CC">
        <w:rPr>
          <w:rFonts w:ascii="Times New Roman" w:eastAsia="SimSun" w:hAnsi="Times New Roman"/>
          <w:color w:val="auto"/>
          <w:sz w:val="24"/>
          <w:szCs w:val="24"/>
        </w:rPr>
        <w:t>°C</w:t>
      </w:r>
      <w:r w:rsidRPr="003941CC">
        <w:rPr>
          <w:rFonts w:ascii="Times New Roman" w:hAnsi="Times New Roman"/>
          <w:color w:val="auto"/>
          <w:sz w:val="24"/>
          <w:szCs w:val="24"/>
        </w:rPr>
        <w:t>, and DSC tests showed the T</w:t>
      </w:r>
      <w:r w:rsidRPr="003941CC">
        <w:rPr>
          <w:rFonts w:ascii="Times New Roman" w:hAnsi="Times New Roman"/>
          <w:color w:val="auto"/>
          <w:sz w:val="24"/>
          <w:szCs w:val="24"/>
          <w:vertAlign w:val="subscript"/>
        </w:rPr>
        <w:t>g</w:t>
      </w:r>
      <w:r w:rsidRPr="003941CC">
        <w:rPr>
          <w:rFonts w:ascii="Times New Roman" w:hAnsi="Times New Roman"/>
          <w:color w:val="auto"/>
          <w:sz w:val="24"/>
          <w:szCs w:val="24"/>
        </w:rPr>
        <w:t xml:space="preserve"> was 39 </w:t>
      </w:r>
      <w:r w:rsidRPr="003941CC">
        <w:rPr>
          <w:rFonts w:ascii="Times New Roman" w:eastAsia="SimSun" w:hAnsi="Times New Roman"/>
          <w:color w:val="auto"/>
          <w:sz w:val="24"/>
          <w:szCs w:val="24"/>
        </w:rPr>
        <w:t>°C</w:t>
      </w:r>
      <w:r w:rsidRPr="003941CC">
        <w:rPr>
          <w:rFonts w:ascii="Times New Roman" w:hAnsi="Times New Roman"/>
          <w:color w:val="auto"/>
          <w:sz w:val="24"/>
          <w:szCs w:val="24"/>
        </w:rPr>
        <w:t>. It is typical to see a slight difference between DSC and DMA tests due to the different testing mechanisms. Since the developed SMP is being designed to treat aneurysms as a biomedical device, the obtained T</w:t>
      </w:r>
      <w:r w:rsidRPr="003941CC">
        <w:rPr>
          <w:rFonts w:ascii="Times New Roman" w:hAnsi="Times New Roman"/>
          <w:color w:val="auto"/>
          <w:sz w:val="24"/>
          <w:szCs w:val="24"/>
          <w:vertAlign w:val="subscript"/>
        </w:rPr>
        <w:t>g</w:t>
      </w:r>
      <w:r w:rsidRPr="003941CC">
        <w:rPr>
          <w:rFonts w:ascii="Times New Roman" w:hAnsi="Times New Roman"/>
          <w:color w:val="auto"/>
          <w:sz w:val="24"/>
          <w:szCs w:val="24"/>
        </w:rPr>
        <w:t xml:space="preserve"> slightly above normal body temperature is optimal and appropriate when designing a device that can deploy without causing tissue damage </w:t>
      </w:r>
      <w:r w:rsidRPr="003941CC">
        <w:rPr>
          <w:rFonts w:ascii="Times New Roman" w:hAnsi="Times New Roman"/>
          <w:color w:val="auto"/>
          <w:sz w:val="24"/>
          <w:szCs w:val="24"/>
        </w:rPr>
        <w:fldChar w:fldCharType="begin">
          <w:fldData xml:space="preserve">PEVuZE5vdGU+PENpdGU+PEF1dGhvcj5LaXlhdGtpbjwvQXV0aG9yPjxZZWFyPjIwMTA8L1llYXI+
PFJlY051bT4yNjk8L1JlY051bT48RGlzcGxheVRleHQ+Wzc0LCAxMTVdPC9EaXNwbGF5VGV4dD48
cmVjb3JkPjxyZWMtbnVtYmVyPjI2OTwvcmVjLW51bWJlcj48Zm9yZWlnbi1rZXlzPjxrZXkgYXBw
PSJFTiIgZGItaWQ9InQ1dHYyZjBwcWZyeHA1ZWU1cDF4YXBmYXc5ZXJmNTlwOXB3OSIgdGltZXN0
YW1wPSIxNTUzNzIxNDA3Ij4yNjk8L2tleT48L2ZvcmVpZ24ta2V5cz48cmVmLXR5cGUgbmFtZT0i
Sm91cm5hbCBBcnRpY2xlIj4xNzwvcmVmLXR5cGU+PGNvbnRyaWJ1dG9ycz48YXV0aG9ycz48YXV0
aG9yPktpeWF0a2luLCBFLiBBLjwvYXV0aG9yPjwvYXV0aG9ycz48L2NvbnRyaWJ1dG9ycz48YXV0
aC1hZGRyZXNzPkJlaGF2aW9yYWwgTmV1cm9zY2llbmNlIEJyYW5jaCwgTmF0aW9uYWwgSW5zdGl0
dXRlIG9uIERydWcgQWJ1c2UtSW50cmFtdXJhbCBSZXNlYXJjaCBQcm9ncmFtLCBOSUgsIDMzMyBD
YXNzZWxsIERyaXZlLCBCYWx0aW1vcmUsIE1EIDIxMjI0LCBVU0EuIGVraXlhdGtpQG1haWwubmlo
LmdvdjwvYXV0aC1hZGRyZXNzPjx0aXRsZXM+PHRpdGxlPkJyYWluIHRlbXBlcmF0dXJlIGhvbWVv
c3Rhc2lzOiBwaHlzaW9sb2dpY2FsIGZsdWN0dWF0aW9ucyBhbmQgcGF0aG9sb2dpY2FsIHNoaWZ0
czwvdGl0bGU+PHNlY29uZGFyeS10aXRsZT5Gcm9udGllcnMgaW4gQmlvc2NpZW5jZTwvc2Vjb25k
YXJ5LXRpdGxlPjwvdGl0bGVzPjxwZXJpb2RpY2FsPjxmdWxsLXRpdGxlPkZyb250aWVycyBpbiBC
aW9zY2llbmNlPC9mdWxsLXRpdGxlPjwvcGVyaW9kaWNhbD48cGFnZXM+NzMtOTI8L3BhZ2VzPjx2
b2x1bWU+MTU8L3ZvbHVtZT48ZWRpdGlvbj4yMDA5LzEyLzI5PC9lZGl0aW9uPjxrZXl3b3Jkcz48
a2V5d29yZD5BZHJlbmVyZ2ljIFVwdGFrZSBJbmhpYml0b3JzL3BoYXJtYWNvbG9neTwva2V5d29y
ZD48a2V5d29yZD5BbmltYWxzPC9rZXl3b3JkPjxrZXl3b3JkPkJsb29kLUJyYWluIEJhcnJpZXIv
ZHJ1ZyBlZmZlY3RzPC9rZXl3b3JkPjxrZXl3b3JkPkJvZHkgVGVtcGVyYXR1cmUvZHJ1ZyBlZmZl
Y3RzLypwaHlzaW9sb2d5PC9rZXl3b3JkPjxrZXl3b3JkPkJyYWluL2Jsb29kIHN1cHBseS9kcnVn
IGVmZmVjdHMvKnBoeXNpb2xvZ3k8L2tleXdvcmQ+PGtleXdvcmQ+QnJhaW4gRGlzZWFzZXMvKnBo
eXNpb3BhdGhvbG9neTwva2V5d29yZD48a2V5d29yZD5DZW50cmFsIE5lcnZvdXMgU3lzdGVtIFN0
aW11bGFudHMvcGhhcm1hY29sb2d5PC9rZXl3b3JkPjxrZXl3b3JkPkNlcmVicm92YXNjdWxhciBD
aXJjdWxhdGlvbi9kcnVnIGVmZmVjdHM8L2tleXdvcmQ+PGtleXdvcmQ+SG9tZW9zdGFzaXMvZHJ1
ZyBlZmZlY3RzLypwaHlzaW9sb2d5PC9rZXl3b3JkPjxrZXl3b3JkPkh1bWFuczwva2V5d29yZD48
a2V5d29yZD5IeWRyb3h5bGFtaW5lcy9waGFybWFjb2xvZ3k8L2tleXdvcmQ+PGtleXdvcmQ+TWV0
aGFtcGhldGFtaW5lL2FuYWxvZ3MgJmFtcDsgZGVyaXZhdGl2ZXMvcGhhcm1hY29sb2d5PC9rZXl3
b3JkPjxrZXl3b3JkPk4tTWV0aHlsLTMsNC1tZXRoeWxlbmVkaW94eWFtcGhldGFtaW5lL3BoYXJt
YWNvbG9neTwva2V5d29yZD48a2V5d29yZD5SYXRzPC9rZXl3b3JkPjwva2V5d29yZHM+PGRhdGVz
Pjx5ZWFyPjIwMTA8L3llYXI+PHB1Yi1kYXRlcz48ZGF0ZT5KYW4gMTwvZGF0ZT48L3B1Yi1kYXRl
cz48L2RhdGVzPjxpc2JuPjEwOTMtNDcxNSAoRWxlY3Ryb25pYykmI3hEOzEwOTMtNDcxNSAoTGlu
a2luZyk8L2lzYm4+PGFjY2Vzc2lvbi1udW0+MjAwMzY4MDg8L2FjY2Vzc2lvbi1udW0+PHVybHM+
PHJlbGF0ZWQtdXJscz48dXJsPmh0dHBzOi8vd3d3Lm5jYmkubmxtLm5paC5nb3YvcHVibWVkLzIw
MDM2ODA4PC91cmw+PC9yZWxhdGVkLXVybHM+PC91cmxzPjxjdXN0b20yPlBNQzMxNDk3OTM8L2N1
c3RvbTI+PC9yZWNvcmQ+PC9DaXRlPjxDaXRlPjxBdXRob3I+V2FuZzwvQXV0aG9yPjxZZWFyPjIw
MTQ8L1llYXI+PFJlY051bT40OTc8L1JlY051bT48cmVjb3JkPjxyZWMtbnVtYmVyPjQ5NzwvcmVj
LW51bWJlcj48Zm9yZWlnbi1rZXlzPjxrZXkgYXBwPSJFTiIgZGItaWQ9InQ1dHYyZjBwcWZyeHA1
ZWU1cDF4YXBmYXc5ZXJmNTlwOXB3OSIgdGltZXN0YW1wPSIxNTUzNzIxNDg0Ij40OTc8L2tleT48
L2ZvcmVpZ24ta2V5cz48cmVmLXR5cGUgbmFtZT0iSm91cm5hbCBBcnRpY2xlIj4xNzwvcmVmLXR5
cGU+PGNvbnRyaWJ1dG9ycz48YXV0aG9ycz48YXV0aG9yPldhbmcsIEh1YW48L2F1dGhvcj48YXV0
aG9yPldhbmcsIEJvbm5pZTwvYXV0aG9yPjxhdXRob3I+Tm9ybW95bGUsIEtpZXJhbiBQPC9hdXRo
b3I+PGF1dGhvcj5KYWNrc29uLCBLZXZpbjwvYXV0aG9yPjxhdXRob3I+U3BpdGxlciwgS2V2aW48
L2F1dGhvcj48YXV0aG9yPlNoYXJyb2NrLCBNYXR0aGV3IEY8L2F1dGhvcj48YXV0aG9yPk1pbGxl
ciwgQ2xhaXJlIE08L2F1dGhvcj48YXV0aG9yPkJlc3QsIENhdGhlcmluZTwvYXV0aG9yPjxhdXRo
b3I+TGxhbm8sIERhbmllbDwvYXV0aG9yPjxhdXRob3I+RHUsIFJvc2U8L2F1dGhvcj48L2F1dGhv
cnM+PC9jb250cmlidXRvcnM+PGF1dGgtYWRkcmVzcz5EZXBhcnRtZW50IG9mIE5ldXJvc3VyZ2Vy
eSwgQ2FybGUgRm91bmRhdGlvbiBIb3NwaXRhbCwgVW5pdmVyc2l0eSBvZiBJbGxpbm9pcyBDb2xs
ZWdlIG9mIE1lZGljaW5lIGF0IFVyYmFuYS1DaGFtcGFpZ24gVXJiYW5hLCBJTCwgVVNBIDsgVGhl
cm1hbCBOZXVyb3NjaWVuY2UgTGFib3JhdG9yeSwgQmVja21hbiBJbnN0aXR1dGUsIFVuaXZlcnNp
dHkgb2YgSWxsaW5vaXMgYXQgVXJiYW5hLUNoYW1wYWlnbiBVcmJhbmEsIElMLCBVU0EuJiN4RDtE
ZXBhcnRtZW50IG9mIEludGVybmFsIE1lZGljaW5lLCBDYXJsZSBGb3VuZGF0aW9uIEhvc3BpdGFs
LCBVbml2ZXJzaXR5IG9mIElsbGlub2lzIENvbGxlZ2Ugb2YgTWVkaWNpbmUgYXQgVXJiYW5hLUNo
YW1wYWlnbiBVcmJhbmEsIElMLCBVU0EuJiN4RDtEZXBhcnRtZW50IG9mIEludGVybmFsIE1lZGlj
aW5lLCBDb2xsZWdlIG9mIE1lZGljaW5lIGF0IFVyYmFuYS1DaGFtcGFpZ24sIFVuaXZlcnNpdHkg
b2YgSWxsaW5vaXMgQ2hhbXBhaWduLCBVcmJhbmEsIElMLCBVU0EgOyBEZXBhcnRtZW50IG9mIE1v
bGVjdWxhciBhbmQgSW50ZWdyYXRpdmUgUGh5c2lvbG9neSwgVW5pdmVyc2l0eSBvZiBJbGxpbm9p
cyBDb2xsZWdlIG9mIE1lZGljaW5lIGF0IFVyYmFuYS1DaGFtcGFpZ24gVXJiYW5hLCBJTCwgVVNB
LiYjeEQ7VGhlcm1hbCBOZXVyb3NjaWVuY2UgTGFib3JhdG9yeSwgQmVja21hbiBJbnN0aXR1dGUs
IFVuaXZlcnNpdHkgb2YgSWxsaW5vaXMgYXQgVXJiYW5hLUNoYW1wYWlnbiBVcmJhbmEsIElMLCBV
U0EuJiN4RDtEZXBhcnRtZW50IG9mIEludGVybmFsIE1lZGljaW5lLCBDb2xsZWdlIG9mIE1lZGlj
aW5lIGF0IFVyYmFuYS1DaGFtcGFpZ24sIFVuaXZlcnNpdHkgb2YgSWxsaW5vaXMgQ2hhbXBhaWdu
LCBVcmJhbmEsIElMLCBVU0EuJiN4RDtEZXBhcnRtZW50IG9mIEludGVybmFsIE1lZGljaW5lLCBD
b2xsZWdlIG9mIE1lZGljaW5lIGF0IFVyYmFuYS1DaGFtcGFpZ24sIFVuaXZlcnNpdHkgb2YgSWxs
aW5vaXMgQ2hhbXBhaWduLCBVcmJhbmEsIElMLCBVU0EgOyBOZXVyb3NjaWVuY2UgUHJvZ3JhbSwg
VW5pdmVyc2l0eSBvZiBJbGxpbm9pcyBhdCBVcmJhbmEtQ2hhbXBhaWduIFVyYmFuYSwgSUwsIFVT
QS4mI3hEO01vbGVjdWxhciBhbmQgQ2VsbHVsYXIgQmlvbG9neSwgVW5pdmVyc2l0eSBvZiBJbGxp
bm9pcyBhdCBVcmJhbmEtQ2hhbXBhaWduIFVyYmFuYSwgSUwsIFVTQS4mI3hEO1RoZXJtYWwgTmV1
cm9zY2llbmNlIExhYm9yYXRvcnksIEJlY2ttYW4gSW5zdGl0dXRlLCBVbml2ZXJzaXR5IG9mIEls
bGlub2lzIGF0IFVyYmFuYS1DaGFtcGFpZ24gVXJiYW5hLCBJTCwgVVNBIDsgRGVwYXJ0bWVudCBv
ZiBNb2xlY3VsYXIgYW5kIEludGVncmF0aXZlIFBoeXNpb2xvZ3ksIFVuaXZlcnNpdHkgb2YgSWxs
aW5vaXMgQ29sbGVnZSBvZiBNZWRpY2luZSBhdCBVcmJhbmEtQ2hhbXBhaWduIFVyYmFuYSwgSUws
IFVTQS4mI3hEO0RlcGFydG1lbnQgb2YgTmV1cm9zdXJnZXJ5LCBCcmlnaGFtIGFuZCBXb21lbiZh
cG9zO3MgSG9zcGl0YWwsIEhhcnZhcmQgTWVkaWNhbCBTY2hvb2wgQm9zdG9uLCBNQSwgVVNBLjwv
YXV0aC1hZGRyZXNzPjx0aXRsZXM+PHRpdGxlPkJyYWluIHRlbXBlcmF0dXJlIGFuZCBpdHMgZnVu
ZGFtZW50YWwgcHJvcGVydGllczogYSByZXZpZXcgZm9yIGNsaW5pY2FsIG5ldXJvc2NpZW50aXN0
czwvdGl0bGU+PHNlY29uZGFyeS10aXRsZT5Gcm9udGllcnMgaW4gTmV1cm9zY2llbmNlPC9zZWNv
bmRhcnktdGl0bGU+PC90aXRsZXM+PHBlcmlvZGljYWw+PGZ1bGwtdGl0bGU+RnJvbnRpZXJzIGlu
IE5ldXJvc2NpZW5jZTwvZnVsbC10aXRsZT48L3BlcmlvZGljYWw+PHBhZ2VzPjMwNzwvcGFnZXM+
PHZvbHVtZT44PC92b2x1bWU+PGVkaXRpb24+MjAxNC8xMC8yNDwvZWRpdGlvbj48a2V5d29yZHM+
PGtleXdvcmQ+YnJhaW48L2tleXdvcmQ+PGtleXdvcmQ+Y2VyZWJyYWwgYmxvb2QgZmxvdzwva2V5
d29yZD48a2V5d29yZD5oeXBlcnRoZXJtaWE8L2tleXdvcmQ+PGtleXdvcmQ+aHlwb3RoZXJtaWE8
L2tleXdvcmQ+PGtleXdvcmQ+dGVtcGVyYXR1cmU8L2tleXdvcmQ+PC9rZXl3b3Jkcz48ZGF0ZXM+
PHllYXI+MjAxNDwveWVhcj48L2RhdGVzPjxpc2JuPjE2NjItNDUzWDwvaXNibj48YWNjZXNzaW9u
LW51bT4yNTMzOTg1OTwvYWNjZXNzaW9uLW51bT48dXJscz48cmVsYXRlZC11cmxzPjx1cmw+aHR0
cHM6Ly93d3cubmNiaS5ubG0ubmloLmdvdi9wdWJtZWQvMjUzMzk4NTk8L3VybD48L3JlbGF0ZWQt
dXJscz48L3VybHM+PGN1c3RvbTI+UE1DNDE4OTM3MzwvY3VzdG9tMj48ZWxlY3Ryb25pYy1yZXNv
dXJjZS1udW0+MTAuMzM4OS9mbmlucy4yMDE0LjAwMzA3PC9lbGVjdHJvbmljLXJlc291cmNlLW51
bT48L3JlY29yZD48L0NpdGU+PC9FbmROb3RlPgB=
</w:fldData>
        </w:fldChar>
      </w:r>
      <w:r w:rsidR="002E330B">
        <w:rPr>
          <w:rFonts w:ascii="Times New Roman" w:hAnsi="Times New Roman"/>
          <w:color w:val="auto"/>
          <w:sz w:val="24"/>
          <w:szCs w:val="24"/>
        </w:rPr>
        <w:instrText xml:space="preserve"> ADDIN EN.CITE </w:instrText>
      </w:r>
      <w:r w:rsidR="002E330B">
        <w:rPr>
          <w:rFonts w:ascii="Times New Roman" w:hAnsi="Times New Roman"/>
          <w:color w:val="auto"/>
          <w:sz w:val="24"/>
          <w:szCs w:val="24"/>
        </w:rPr>
        <w:fldChar w:fldCharType="begin">
          <w:fldData xml:space="preserve">PEVuZE5vdGU+PENpdGU+PEF1dGhvcj5LaXlhdGtpbjwvQXV0aG9yPjxZZWFyPjIwMTA8L1llYXI+
PFJlY051bT4yNjk8L1JlY051bT48RGlzcGxheVRleHQ+Wzc0LCAxMTVdPC9EaXNwbGF5VGV4dD48
cmVjb3JkPjxyZWMtbnVtYmVyPjI2OTwvcmVjLW51bWJlcj48Zm9yZWlnbi1rZXlzPjxrZXkgYXBw
PSJFTiIgZGItaWQ9InQ1dHYyZjBwcWZyeHA1ZWU1cDF4YXBmYXc5ZXJmNTlwOXB3OSIgdGltZXN0
YW1wPSIxNTUzNzIxNDA3Ij4yNjk8L2tleT48L2ZvcmVpZ24ta2V5cz48cmVmLXR5cGUgbmFtZT0i
Sm91cm5hbCBBcnRpY2xlIj4xNzwvcmVmLXR5cGU+PGNvbnRyaWJ1dG9ycz48YXV0aG9ycz48YXV0
aG9yPktpeWF0a2luLCBFLiBBLjwvYXV0aG9yPjwvYXV0aG9ycz48L2NvbnRyaWJ1dG9ycz48YXV0
aC1hZGRyZXNzPkJlaGF2aW9yYWwgTmV1cm9zY2llbmNlIEJyYW5jaCwgTmF0aW9uYWwgSW5zdGl0
dXRlIG9uIERydWcgQWJ1c2UtSW50cmFtdXJhbCBSZXNlYXJjaCBQcm9ncmFtLCBOSUgsIDMzMyBD
YXNzZWxsIERyaXZlLCBCYWx0aW1vcmUsIE1EIDIxMjI0LCBVU0EuIGVraXlhdGtpQG1haWwubmlo
LmdvdjwvYXV0aC1hZGRyZXNzPjx0aXRsZXM+PHRpdGxlPkJyYWluIHRlbXBlcmF0dXJlIGhvbWVv
c3Rhc2lzOiBwaHlzaW9sb2dpY2FsIGZsdWN0dWF0aW9ucyBhbmQgcGF0aG9sb2dpY2FsIHNoaWZ0
czwvdGl0bGU+PHNlY29uZGFyeS10aXRsZT5Gcm9udGllcnMgaW4gQmlvc2NpZW5jZTwvc2Vjb25k
YXJ5LXRpdGxlPjwvdGl0bGVzPjxwZXJpb2RpY2FsPjxmdWxsLXRpdGxlPkZyb250aWVycyBpbiBC
aW9zY2llbmNlPC9mdWxsLXRpdGxlPjwvcGVyaW9kaWNhbD48cGFnZXM+NzMtOTI8L3BhZ2VzPjx2
b2x1bWU+MTU8L3ZvbHVtZT48ZWRpdGlvbj4yMDA5LzEyLzI5PC9lZGl0aW9uPjxrZXl3b3Jkcz48
a2V5d29yZD5BZHJlbmVyZ2ljIFVwdGFrZSBJbmhpYml0b3JzL3BoYXJtYWNvbG9neTwva2V5d29y
ZD48a2V5d29yZD5BbmltYWxzPC9rZXl3b3JkPjxrZXl3b3JkPkJsb29kLUJyYWluIEJhcnJpZXIv
ZHJ1ZyBlZmZlY3RzPC9rZXl3b3JkPjxrZXl3b3JkPkJvZHkgVGVtcGVyYXR1cmUvZHJ1ZyBlZmZl
Y3RzLypwaHlzaW9sb2d5PC9rZXl3b3JkPjxrZXl3b3JkPkJyYWluL2Jsb29kIHN1cHBseS9kcnVn
IGVmZmVjdHMvKnBoeXNpb2xvZ3k8L2tleXdvcmQ+PGtleXdvcmQ+QnJhaW4gRGlzZWFzZXMvKnBo
eXNpb3BhdGhvbG9neTwva2V5d29yZD48a2V5d29yZD5DZW50cmFsIE5lcnZvdXMgU3lzdGVtIFN0
aW11bGFudHMvcGhhcm1hY29sb2d5PC9rZXl3b3JkPjxrZXl3b3JkPkNlcmVicm92YXNjdWxhciBD
aXJjdWxhdGlvbi9kcnVnIGVmZmVjdHM8L2tleXdvcmQ+PGtleXdvcmQ+SG9tZW9zdGFzaXMvZHJ1
ZyBlZmZlY3RzLypwaHlzaW9sb2d5PC9rZXl3b3JkPjxrZXl3b3JkPkh1bWFuczwva2V5d29yZD48
a2V5d29yZD5IeWRyb3h5bGFtaW5lcy9waGFybWFjb2xvZ3k8L2tleXdvcmQ+PGtleXdvcmQ+TWV0
aGFtcGhldGFtaW5lL2FuYWxvZ3MgJmFtcDsgZGVyaXZhdGl2ZXMvcGhhcm1hY29sb2d5PC9rZXl3
b3JkPjxrZXl3b3JkPk4tTWV0aHlsLTMsNC1tZXRoeWxlbmVkaW94eWFtcGhldGFtaW5lL3BoYXJt
YWNvbG9neTwva2V5d29yZD48a2V5d29yZD5SYXRzPC9rZXl3b3JkPjwva2V5d29yZHM+PGRhdGVz
Pjx5ZWFyPjIwMTA8L3llYXI+PHB1Yi1kYXRlcz48ZGF0ZT5KYW4gMTwvZGF0ZT48L3B1Yi1kYXRl
cz48L2RhdGVzPjxpc2JuPjEwOTMtNDcxNSAoRWxlY3Ryb25pYykmI3hEOzEwOTMtNDcxNSAoTGlu
a2luZyk8L2lzYm4+PGFjY2Vzc2lvbi1udW0+MjAwMzY4MDg8L2FjY2Vzc2lvbi1udW0+PHVybHM+
PHJlbGF0ZWQtdXJscz48dXJsPmh0dHBzOi8vd3d3Lm5jYmkubmxtLm5paC5nb3YvcHVibWVkLzIw
MDM2ODA4PC91cmw+PC9yZWxhdGVkLXVybHM+PC91cmxzPjxjdXN0b20yPlBNQzMxNDk3OTM8L2N1
c3RvbTI+PC9yZWNvcmQ+PC9DaXRlPjxDaXRlPjxBdXRob3I+V2FuZzwvQXV0aG9yPjxZZWFyPjIw
MTQ8L1llYXI+PFJlY051bT40OTc8L1JlY051bT48cmVjb3JkPjxyZWMtbnVtYmVyPjQ5NzwvcmVj
LW51bWJlcj48Zm9yZWlnbi1rZXlzPjxrZXkgYXBwPSJFTiIgZGItaWQ9InQ1dHYyZjBwcWZyeHA1
ZWU1cDF4YXBmYXc5ZXJmNTlwOXB3OSIgdGltZXN0YW1wPSIxNTUzNzIxNDg0Ij40OTc8L2tleT48
L2ZvcmVpZ24ta2V5cz48cmVmLXR5cGUgbmFtZT0iSm91cm5hbCBBcnRpY2xlIj4xNzwvcmVmLXR5
cGU+PGNvbnRyaWJ1dG9ycz48YXV0aG9ycz48YXV0aG9yPldhbmcsIEh1YW48L2F1dGhvcj48YXV0
aG9yPldhbmcsIEJvbm5pZTwvYXV0aG9yPjxhdXRob3I+Tm9ybW95bGUsIEtpZXJhbiBQPC9hdXRo
b3I+PGF1dGhvcj5KYWNrc29uLCBLZXZpbjwvYXV0aG9yPjxhdXRob3I+U3BpdGxlciwgS2V2aW48
L2F1dGhvcj48YXV0aG9yPlNoYXJyb2NrLCBNYXR0aGV3IEY8L2F1dGhvcj48YXV0aG9yPk1pbGxl
ciwgQ2xhaXJlIE08L2F1dGhvcj48YXV0aG9yPkJlc3QsIENhdGhlcmluZTwvYXV0aG9yPjxhdXRo
b3I+TGxhbm8sIERhbmllbDwvYXV0aG9yPjxhdXRob3I+RHUsIFJvc2U8L2F1dGhvcj48L2F1dGhv
cnM+PC9jb250cmlidXRvcnM+PGF1dGgtYWRkcmVzcz5EZXBhcnRtZW50IG9mIE5ldXJvc3VyZ2Vy
eSwgQ2FybGUgRm91bmRhdGlvbiBIb3NwaXRhbCwgVW5pdmVyc2l0eSBvZiBJbGxpbm9pcyBDb2xs
ZWdlIG9mIE1lZGljaW5lIGF0IFVyYmFuYS1DaGFtcGFpZ24gVXJiYW5hLCBJTCwgVVNBIDsgVGhl
cm1hbCBOZXVyb3NjaWVuY2UgTGFib3JhdG9yeSwgQmVja21hbiBJbnN0aXR1dGUsIFVuaXZlcnNp
dHkgb2YgSWxsaW5vaXMgYXQgVXJiYW5hLUNoYW1wYWlnbiBVcmJhbmEsIElMLCBVU0EuJiN4RDtE
ZXBhcnRtZW50IG9mIEludGVybmFsIE1lZGljaW5lLCBDYXJsZSBGb3VuZGF0aW9uIEhvc3BpdGFs
LCBVbml2ZXJzaXR5IG9mIElsbGlub2lzIENvbGxlZ2Ugb2YgTWVkaWNpbmUgYXQgVXJiYW5hLUNo
YW1wYWlnbiBVcmJhbmEsIElMLCBVU0EuJiN4RDtEZXBhcnRtZW50IG9mIEludGVybmFsIE1lZGlj
aW5lLCBDb2xsZWdlIG9mIE1lZGljaW5lIGF0IFVyYmFuYS1DaGFtcGFpZ24sIFVuaXZlcnNpdHkg
b2YgSWxsaW5vaXMgQ2hhbXBhaWduLCBVcmJhbmEsIElMLCBVU0EgOyBEZXBhcnRtZW50IG9mIE1v
bGVjdWxhciBhbmQgSW50ZWdyYXRpdmUgUGh5c2lvbG9neSwgVW5pdmVyc2l0eSBvZiBJbGxpbm9p
cyBDb2xsZWdlIG9mIE1lZGljaW5lIGF0IFVyYmFuYS1DaGFtcGFpZ24gVXJiYW5hLCBJTCwgVVNB
LiYjeEQ7VGhlcm1hbCBOZXVyb3NjaWVuY2UgTGFib3JhdG9yeSwgQmVja21hbiBJbnN0aXR1dGUs
IFVuaXZlcnNpdHkgb2YgSWxsaW5vaXMgYXQgVXJiYW5hLUNoYW1wYWlnbiBVcmJhbmEsIElMLCBV
U0EuJiN4RDtEZXBhcnRtZW50IG9mIEludGVybmFsIE1lZGljaW5lLCBDb2xsZWdlIG9mIE1lZGlj
aW5lIGF0IFVyYmFuYS1DaGFtcGFpZ24sIFVuaXZlcnNpdHkgb2YgSWxsaW5vaXMgQ2hhbXBhaWdu
LCBVcmJhbmEsIElMLCBVU0EuJiN4RDtEZXBhcnRtZW50IG9mIEludGVybmFsIE1lZGljaW5lLCBD
b2xsZWdlIG9mIE1lZGljaW5lIGF0IFVyYmFuYS1DaGFtcGFpZ24sIFVuaXZlcnNpdHkgb2YgSWxs
aW5vaXMgQ2hhbXBhaWduLCBVcmJhbmEsIElMLCBVU0EgOyBOZXVyb3NjaWVuY2UgUHJvZ3JhbSwg
VW5pdmVyc2l0eSBvZiBJbGxpbm9pcyBhdCBVcmJhbmEtQ2hhbXBhaWduIFVyYmFuYSwgSUwsIFVT
QS4mI3hEO01vbGVjdWxhciBhbmQgQ2VsbHVsYXIgQmlvbG9neSwgVW5pdmVyc2l0eSBvZiBJbGxp
bm9pcyBhdCBVcmJhbmEtQ2hhbXBhaWduIFVyYmFuYSwgSUwsIFVTQS4mI3hEO1RoZXJtYWwgTmV1
cm9zY2llbmNlIExhYm9yYXRvcnksIEJlY2ttYW4gSW5zdGl0dXRlLCBVbml2ZXJzaXR5IG9mIEls
bGlub2lzIGF0IFVyYmFuYS1DaGFtcGFpZ24gVXJiYW5hLCBJTCwgVVNBIDsgRGVwYXJ0bWVudCBv
ZiBNb2xlY3VsYXIgYW5kIEludGVncmF0aXZlIFBoeXNpb2xvZ3ksIFVuaXZlcnNpdHkgb2YgSWxs
aW5vaXMgQ29sbGVnZSBvZiBNZWRpY2luZSBhdCBVcmJhbmEtQ2hhbXBhaWduIFVyYmFuYSwgSUws
IFVTQS4mI3hEO0RlcGFydG1lbnQgb2YgTmV1cm9zdXJnZXJ5LCBCcmlnaGFtIGFuZCBXb21lbiZh
cG9zO3MgSG9zcGl0YWwsIEhhcnZhcmQgTWVkaWNhbCBTY2hvb2wgQm9zdG9uLCBNQSwgVVNBLjwv
YXV0aC1hZGRyZXNzPjx0aXRsZXM+PHRpdGxlPkJyYWluIHRlbXBlcmF0dXJlIGFuZCBpdHMgZnVu
ZGFtZW50YWwgcHJvcGVydGllczogYSByZXZpZXcgZm9yIGNsaW5pY2FsIG5ldXJvc2NpZW50aXN0
czwvdGl0bGU+PHNlY29uZGFyeS10aXRsZT5Gcm9udGllcnMgaW4gTmV1cm9zY2llbmNlPC9zZWNv
bmRhcnktdGl0bGU+PC90aXRsZXM+PHBlcmlvZGljYWw+PGZ1bGwtdGl0bGU+RnJvbnRpZXJzIGlu
IE5ldXJvc2NpZW5jZTwvZnVsbC10aXRsZT48L3BlcmlvZGljYWw+PHBhZ2VzPjMwNzwvcGFnZXM+
PHZvbHVtZT44PC92b2x1bWU+PGVkaXRpb24+MjAxNC8xMC8yNDwvZWRpdGlvbj48a2V5d29yZHM+
PGtleXdvcmQ+YnJhaW48L2tleXdvcmQ+PGtleXdvcmQ+Y2VyZWJyYWwgYmxvb2QgZmxvdzwva2V5
d29yZD48a2V5d29yZD5oeXBlcnRoZXJtaWE8L2tleXdvcmQ+PGtleXdvcmQ+aHlwb3RoZXJtaWE8
L2tleXdvcmQ+PGtleXdvcmQ+dGVtcGVyYXR1cmU8L2tleXdvcmQ+PC9rZXl3b3Jkcz48ZGF0ZXM+
PHllYXI+MjAxNDwveWVhcj48L2RhdGVzPjxpc2JuPjE2NjItNDUzWDwvaXNibj48YWNjZXNzaW9u
LW51bT4yNTMzOTg1OTwvYWNjZXNzaW9uLW51bT48dXJscz48cmVsYXRlZC11cmxzPjx1cmw+aHR0
cHM6Ly93d3cubmNiaS5ubG0ubmloLmdvdi9wdWJtZWQvMjUzMzk4NTk8L3VybD48L3JlbGF0ZWQt
dXJscz48L3VybHM+PGN1c3RvbTI+UE1DNDE4OTM3MzwvY3VzdG9tMj48ZWxlY3Ryb25pYy1yZXNv
dXJjZS1udW0+MTAuMzM4OS9mbmlucy4yMDE0LjAwMzA3PC9lbGVjdHJvbmljLXJlc291cmNlLW51
bT48L3JlY29yZD48L0NpdGU+PC9FbmROb3RlPgB=
</w:fldData>
        </w:fldChar>
      </w:r>
      <w:r w:rsidR="002E330B">
        <w:rPr>
          <w:rFonts w:ascii="Times New Roman" w:hAnsi="Times New Roman"/>
          <w:color w:val="auto"/>
          <w:sz w:val="24"/>
          <w:szCs w:val="24"/>
        </w:rPr>
        <w:instrText xml:space="preserve"> ADDIN EN.CITE.DATA </w:instrText>
      </w:r>
      <w:r w:rsidR="002E330B">
        <w:rPr>
          <w:rFonts w:ascii="Times New Roman" w:hAnsi="Times New Roman"/>
          <w:color w:val="auto"/>
          <w:sz w:val="24"/>
          <w:szCs w:val="24"/>
        </w:rPr>
      </w:r>
      <w:r w:rsidR="002E330B">
        <w:rPr>
          <w:rFonts w:ascii="Times New Roman" w:hAnsi="Times New Roman"/>
          <w:color w:val="auto"/>
          <w:sz w:val="24"/>
          <w:szCs w:val="24"/>
        </w:rPr>
        <w:fldChar w:fldCharType="end"/>
      </w:r>
      <w:r w:rsidRPr="003941CC">
        <w:rPr>
          <w:rFonts w:ascii="Times New Roman" w:hAnsi="Times New Roman"/>
          <w:color w:val="auto"/>
          <w:sz w:val="24"/>
          <w:szCs w:val="24"/>
        </w:rPr>
      </w:r>
      <w:r w:rsidRPr="003941CC">
        <w:rPr>
          <w:rFonts w:ascii="Times New Roman" w:hAnsi="Times New Roman"/>
          <w:color w:val="auto"/>
          <w:sz w:val="24"/>
          <w:szCs w:val="24"/>
        </w:rPr>
        <w:fldChar w:fldCharType="separate"/>
      </w:r>
      <w:r w:rsidR="002E330B">
        <w:rPr>
          <w:rFonts w:ascii="Times New Roman" w:hAnsi="Times New Roman"/>
          <w:noProof/>
          <w:color w:val="auto"/>
          <w:sz w:val="24"/>
          <w:szCs w:val="24"/>
        </w:rPr>
        <w:t>[74, 115]</w:t>
      </w:r>
      <w:r w:rsidRPr="003941CC">
        <w:rPr>
          <w:rFonts w:ascii="Times New Roman" w:hAnsi="Times New Roman"/>
          <w:color w:val="auto"/>
          <w:sz w:val="24"/>
          <w:szCs w:val="24"/>
        </w:rPr>
        <w:fldChar w:fldCharType="end"/>
      </w:r>
      <w:r w:rsidRPr="003941CC">
        <w:rPr>
          <w:rFonts w:ascii="Times New Roman" w:hAnsi="Times New Roman"/>
          <w:color w:val="auto"/>
          <w:sz w:val="24"/>
          <w:szCs w:val="24"/>
        </w:rPr>
        <w:t xml:space="preserve">. </w:t>
      </w:r>
    </w:p>
    <w:p w14:paraId="354F710B" w14:textId="6FF245A5" w:rsidR="00882574" w:rsidRPr="003941CC" w:rsidRDefault="00882574" w:rsidP="00D13237">
      <w:pPr>
        <w:pStyle w:val="MDPI31text"/>
        <w:spacing w:before="90" w:line="480" w:lineRule="auto"/>
        <w:ind w:firstLine="720"/>
        <w:rPr>
          <w:rFonts w:ascii="Times New Roman" w:hAnsi="Times New Roman"/>
          <w:color w:val="auto"/>
          <w:sz w:val="24"/>
          <w:szCs w:val="24"/>
        </w:rPr>
      </w:pPr>
      <w:r w:rsidRPr="003941CC">
        <w:rPr>
          <w:rFonts w:ascii="Times New Roman" w:hAnsi="Times New Roman"/>
          <w:color w:val="auto"/>
          <w:sz w:val="24"/>
          <w:szCs w:val="24"/>
        </w:rPr>
        <w:t xml:space="preserve">As shown in </w:t>
      </w:r>
      <w:r w:rsidRPr="003941CC">
        <w:rPr>
          <w:rFonts w:ascii="Times New Roman" w:hAnsi="Times New Roman"/>
          <w:b/>
          <w:color w:val="auto"/>
          <w:sz w:val="24"/>
          <w:szCs w:val="24"/>
        </w:rPr>
        <w:t xml:space="preserve">Figure </w:t>
      </w:r>
      <w:r w:rsidR="005F14F9">
        <w:rPr>
          <w:rFonts w:ascii="Times New Roman" w:hAnsi="Times New Roman"/>
          <w:b/>
          <w:color w:val="auto"/>
          <w:sz w:val="24"/>
          <w:szCs w:val="24"/>
        </w:rPr>
        <w:t>4.</w:t>
      </w:r>
      <w:r w:rsidR="00E360A0">
        <w:rPr>
          <w:rFonts w:ascii="Times New Roman" w:hAnsi="Times New Roman"/>
          <w:b/>
          <w:color w:val="auto"/>
          <w:sz w:val="24"/>
          <w:szCs w:val="24"/>
        </w:rPr>
        <w:t>3</w:t>
      </w:r>
      <w:r w:rsidRPr="003941CC">
        <w:rPr>
          <w:rFonts w:ascii="Times New Roman" w:hAnsi="Times New Roman"/>
          <w:color w:val="auto"/>
          <w:sz w:val="24"/>
          <w:szCs w:val="24"/>
        </w:rPr>
        <w:t xml:space="preserve">, the SMP foam started recovering from the compressed shape after 10 seconds. In 50 seconds, the shape of the SMP foam was completely recovered back to a normal cubic shape. The fast shape recovery demonstrates that the synthesized SMP foam has the potential to quickly recover from a large deformation, making this SMP material a desirable candidate for the design of catheter-deployed embolization devices. When the SMP is placed on a hot plate set to the range of 38-45 </w:t>
      </w:r>
      <w:r w:rsidRPr="003941CC">
        <w:rPr>
          <w:rFonts w:ascii="Times New Roman" w:eastAsia="SimSun" w:hAnsi="Times New Roman"/>
          <w:color w:val="auto"/>
          <w:sz w:val="24"/>
          <w:szCs w:val="24"/>
        </w:rPr>
        <w:t>°C</w:t>
      </w:r>
      <w:r w:rsidRPr="003941CC">
        <w:rPr>
          <w:rFonts w:ascii="Times New Roman" w:hAnsi="Times New Roman"/>
          <w:color w:val="auto"/>
          <w:sz w:val="24"/>
          <w:szCs w:val="24"/>
        </w:rPr>
        <w:t xml:space="preserve"> required for endovascular embolization procedure, we observed that the compressed SMP foam can fully recover to its original shape within two minutes. This simplified test was performed in an open-air lab environment without controls for humidity.</w:t>
      </w:r>
    </w:p>
    <w:p w14:paraId="3DC8E395" w14:textId="77777777" w:rsidR="00434EA1" w:rsidRDefault="00882574" w:rsidP="00434EA1">
      <w:pPr>
        <w:pStyle w:val="MDPI52figure"/>
        <w:keepNext/>
        <w:spacing w:line="480" w:lineRule="auto"/>
      </w:pPr>
      <w:r w:rsidRPr="003941CC">
        <w:rPr>
          <w:rFonts w:ascii="Times New Roman" w:hAnsi="Times New Roman"/>
          <w:noProof/>
          <w:color w:val="auto"/>
          <w:sz w:val="24"/>
          <w:szCs w:val="24"/>
          <w:lang w:eastAsia="zh-CN"/>
        </w:rPr>
        <w:lastRenderedPageBreak/>
        <w:drawing>
          <wp:inline distT="0" distB="0" distL="0" distR="0" wp14:anchorId="6B54DC3C" wp14:editId="7B7A575C">
            <wp:extent cx="5017106" cy="1134737"/>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t="5534"/>
                    <a:stretch/>
                  </pic:blipFill>
                  <pic:spPr bwMode="auto">
                    <a:xfrm>
                      <a:off x="0" y="0"/>
                      <a:ext cx="5060203" cy="1144484"/>
                    </a:xfrm>
                    <a:prstGeom prst="rect">
                      <a:avLst/>
                    </a:prstGeom>
                    <a:noFill/>
                    <a:ln>
                      <a:noFill/>
                    </a:ln>
                    <a:extLst>
                      <a:ext uri="{53640926-AAD7-44D8-BBD7-CCE9431645EC}">
                        <a14:shadowObscured xmlns:a14="http://schemas.microsoft.com/office/drawing/2010/main"/>
                      </a:ext>
                    </a:extLst>
                  </pic:spPr>
                </pic:pic>
              </a:graphicData>
            </a:graphic>
          </wp:inline>
        </w:drawing>
      </w:r>
    </w:p>
    <w:p w14:paraId="4763373A" w14:textId="5331BB1A" w:rsidR="00C83FA9" w:rsidRPr="003941CC" w:rsidRDefault="00434EA1" w:rsidP="007E1C7F">
      <w:pPr>
        <w:pStyle w:val="Caption"/>
      </w:pPr>
      <w:bookmarkStart w:id="165" w:name="_Toc8380625"/>
      <w:r w:rsidRPr="00434EA1">
        <w:rPr>
          <w:b/>
        </w:rPr>
        <w:t xml:space="preserve">Figure </w:t>
      </w:r>
      <w:r w:rsidR="00865B1F">
        <w:rPr>
          <w:b/>
        </w:rPr>
        <w:fldChar w:fldCharType="begin"/>
      </w:r>
      <w:r w:rsidR="00865B1F">
        <w:rPr>
          <w:b/>
        </w:rPr>
        <w:instrText xml:space="preserve"> STYLEREF 1 \s </w:instrText>
      </w:r>
      <w:r w:rsidR="00865B1F">
        <w:rPr>
          <w:b/>
        </w:rPr>
        <w:fldChar w:fldCharType="separate"/>
      </w:r>
      <w:r w:rsidR="009F7E12">
        <w:rPr>
          <w:b/>
          <w:noProof/>
        </w:rPr>
        <w:t>4</w:t>
      </w:r>
      <w:r w:rsidR="00865B1F">
        <w:rPr>
          <w:b/>
        </w:rPr>
        <w:fldChar w:fldCharType="end"/>
      </w:r>
      <w:r w:rsidR="00865B1F">
        <w:rPr>
          <w:b/>
        </w:rPr>
        <w:t>.</w:t>
      </w:r>
      <w:r w:rsidR="00865B1F">
        <w:rPr>
          <w:b/>
        </w:rPr>
        <w:fldChar w:fldCharType="begin"/>
      </w:r>
      <w:r w:rsidR="00865B1F">
        <w:rPr>
          <w:b/>
        </w:rPr>
        <w:instrText xml:space="preserve"> SEQ Figure \* ARABIC \s 1 </w:instrText>
      </w:r>
      <w:r w:rsidR="00865B1F">
        <w:rPr>
          <w:b/>
        </w:rPr>
        <w:fldChar w:fldCharType="separate"/>
      </w:r>
      <w:r w:rsidR="009F7E12">
        <w:rPr>
          <w:b/>
          <w:noProof/>
        </w:rPr>
        <w:t>3</w:t>
      </w:r>
      <w:r w:rsidR="00865B1F">
        <w:rPr>
          <w:b/>
        </w:rPr>
        <w:fldChar w:fldCharType="end"/>
      </w:r>
      <w:r w:rsidRPr="00434EA1">
        <w:rPr>
          <w:b/>
        </w:rPr>
        <w:t>:</w:t>
      </w:r>
      <w:r>
        <w:t xml:space="preserve"> </w:t>
      </w:r>
      <w:r w:rsidRPr="00406006">
        <w:t>Progression of the shape recovery process of the compressed porous SMP foam in response to direct heating above the SMP’s T</w:t>
      </w:r>
      <w:r w:rsidRPr="00D13237">
        <w:rPr>
          <w:vertAlign w:val="subscript"/>
        </w:rPr>
        <w:t>g</w:t>
      </w:r>
      <w:r w:rsidRPr="00406006">
        <w:t>.</w:t>
      </w:r>
      <w:bookmarkEnd w:id="165"/>
    </w:p>
    <w:p w14:paraId="1268DDEE" w14:textId="6D6AFDDA" w:rsidR="00406006" w:rsidRDefault="00406006" w:rsidP="00406006"/>
    <w:p w14:paraId="6901B444" w14:textId="1C70F304" w:rsidR="0078385C" w:rsidRPr="00930495" w:rsidRDefault="0078385C" w:rsidP="00D13237">
      <w:pPr>
        <w:pStyle w:val="MDPI31text"/>
        <w:spacing w:line="480" w:lineRule="auto"/>
        <w:ind w:firstLine="720"/>
        <w:rPr>
          <w:rFonts w:ascii="Times New Roman" w:hAnsi="Times New Roman"/>
          <w:color w:val="auto"/>
          <w:sz w:val="24"/>
          <w:szCs w:val="24"/>
        </w:rPr>
      </w:pPr>
      <w:r w:rsidRPr="00930495">
        <w:rPr>
          <w:rFonts w:ascii="Times New Roman" w:hAnsi="Times New Roman"/>
          <w:color w:val="auto"/>
          <w:sz w:val="24"/>
          <w:szCs w:val="24"/>
        </w:rPr>
        <w:t>The shape memory function of solid SMP</w:t>
      </w:r>
      <w:r w:rsidR="007A3DA7">
        <w:rPr>
          <w:rFonts w:ascii="Times New Roman" w:hAnsi="Times New Roman"/>
          <w:color w:val="auto"/>
          <w:sz w:val="24"/>
          <w:szCs w:val="24"/>
        </w:rPr>
        <w:t xml:space="preserve"> with the same composition</w:t>
      </w:r>
      <w:r w:rsidRPr="00930495">
        <w:rPr>
          <w:rFonts w:ascii="Times New Roman" w:hAnsi="Times New Roman"/>
          <w:color w:val="auto"/>
          <w:sz w:val="24"/>
          <w:szCs w:val="24"/>
        </w:rPr>
        <w:t xml:space="preserve"> was also investigated. Each straight beam sample was immersed into hot water (5-10 </w:t>
      </w:r>
      <w:r w:rsidRPr="00930495">
        <w:rPr>
          <w:rFonts w:ascii="Times New Roman" w:eastAsia="SimSun" w:hAnsi="Times New Roman"/>
          <w:color w:val="auto"/>
          <w:sz w:val="24"/>
          <w:szCs w:val="24"/>
        </w:rPr>
        <w:t>°C</w:t>
      </w:r>
      <w:r w:rsidRPr="00930495">
        <w:rPr>
          <w:rFonts w:ascii="Times New Roman" w:hAnsi="Times New Roman"/>
          <w:color w:val="auto"/>
          <w:sz w:val="24"/>
          <w:szCs w:val="24"/>
        </w:rPr>
        <w:t xml:space="preserve"> above the expected glass transition temperature), bent up to 180°, and cooled back to room temperature while maintaining the bent shape. Then the SMP sample was placed back to hot water and the material was allowed to return to the initial straight form autonomously. Qualitatively, the pristine solid SMP samples were much more compliant in bending than in either tension or compression. The high degree of flexibility in bending is illustrated in </w:t>
      </w:r>
      <w:r w:rsidRPr="00930495">
        <w:rPr>
          <w:rFonts w:ascii="Times New Roman" w:hAnsi="Times New Roman"/>
          <w:b/>
          <w:color w:val="auto"/>
          <w:sz w:val="24"/>
          <w:szCs w:val="24"/>
        </w:rPr>
        <w:t xml:space="preserve">Figure </w:t>
      </w:r>
      <w:r w:rsidR="003050F4">
        <w:rPr>
          <w:rFonts w:ascii="Times New Roman" w:hAnsi="Times New Roman"/>
          <w:b/>
          <w:color w:val="auto"/>
          <w:sz w:val="24"/>
          <w:szCs w:val="24"/>
        </w:rPr>
        <w:t>4.</w:t>
      </w:r>
      <w:r w:rsidR="00E360A0">
        <w:rPr>
          <w:rFonts w:ascii="Times New Roman" w:hAnsi="Times New Roman"/>
          <w:b/>
          <w:color w:val="auto"/>
          <w:sz w:val="24"/>
          <w:szCs w:val="24"/>
        </w:rPr>
        <w:t>4</w:t>
      </w:r>
      <w:r w:rsidRPr="00930495">
        <w:rPr>
          <w:rFonts w:ascii="Times New Roman" w:hAnsi="Times New Roman"/>
          <w:color w:val="auto"/>
          <w:sz w:val="24"/>
          <w:szCs w:val="24"/>
        </w:rPr>
        <w:t xml:space="preserve">. Qualitative analysis showed that the </w:t>
      </w:r>
      <w:r w:rsidR="007053EC">
        <w:rPr>
          <w:rFonts w:ascii="Times New Roman" w:hAnsi="Times New Roman"/>
          <w:color w:val="auto"/>
          <w:sz w:val="24"/>
          <w:szCs w:val="24"/>
        </w:rPr>
        <w:t xml:space="preserve">foam </w:t>
      </w:r>
      <w:r w:rsidRPr="00930495">
        <w:rPr>
          <w:rFonts w:ascii="Times New Roman" w:hAnsi="Times New Roman"/>
          <w:color w:val="auto"/>
          <w:sz w:val="24"/>
          <w:szCs w:val="24"/>
        </w:rPr>
        <w:t xml:space="preserve">samples were </w:t>
      </w:r>
      <w:r w:rsidR="007053EC">
        <w:rPr>
          <w:rFonts w:ascii="Times New Roman" w:hAnsi="Times New Roman"/>
          <w:color w:val="auto"/>
          <w:sz w:val="24"/>
          <w:szCs w:val="24"/>
        </w:rPr>
        <w:t xml:space="preserve">more </w:t>
      </w:r>
      <w:r w:rsidRPr="00930495">
        <w:rPr>
          <w:rFonts w:ascii="Times New Roman" w:hAnsi="Times New Roman"/>
          <w:color w:val="auto"/>
          <w:sz w:val="24"/>
          <w:szCs w:val="24"/>
        </w:rPr>
        <w:t xml:space="preserve">difficult to bend without tearing but exhibited a greatly increased compressibility in comparison with the </w:t>
      </w:r>
      <w:r w:rsidR="0072365C">
        <w:rPr>
          <w:rFonts w:ascii="Times New Roman" w:hAnsi="Times New Roman"/>
          <w:color w:val="auto"/>
          <w:sz w:val="24"/>
          <w:szCs w:val="24"/>
        </w:rPr>
        <w:t>solid</w:t>
      </w:r>
      <w:r w:rsidRPr="00930495">
        <w:rPr>
          <w:rFonts w:ascii="Times New Roman" w:hAnsi="Times New Roman"/>
          <w:color w:val="auto"/>
          <w:sz w:val="24"/>
          <w:szCs w:val="24"/>
        </w:rPr>
        <w:t xml:space="preserve"> SMP</w:t>
      </w:r>
      <w:r w:rsidR="0072365C">
        <w:rPr>
          <w:rFonts w:ascii="Times New Roman" w:hAnsi="Times New Roman"/>
          <w:color w:val="auto"/>
          <w:sz w:val="24"/>
          <w:szCs w:val="24"/>
        </w:rPr>
        <w:t xml:space="preserve"> beams</w:t>
      </w:r>
      <w:r w:rsidRPr="00930495">
        <w:rPr>
          <w:rFonts w:ascii="Times New Roman" w:hAnsi="Times New Roman"/>
          <w:color w:val="auto"/>
          <w:sz w:val="24"/>
          <w:szCs w:val="24"/>
        </w:rPr>
        <w:t>.</w:t>
      </w:r>
    </w:p>
    <w:p w14:paraId="016D94FC" w14:textId="62C460DE" w:rsidR="0078385C" w:rsidRDefault="0078385C" w:rsidP="0078385C">
      <w:pPr>
        <w:pStyle w:val="MDPI52figure"/>
        <w:keepNext/>
      </w:pPr>
      <w:r w:rsidRPr="00930495">
        <w:rPr>
          <w:noProof/>
          <w:color w:val="auto"/>
          <w:lang w:eastAsia="zh-CN"/>
        </w:rPr>
        <w:drawing>
          <wp:inline distT="0" distB="0" distL="0" distR="0" wp14:anchorId="6B2C28EB" wp14:editId="22C50682">
            <wp:extent cx="4684809" cy="1588477"/>
            <wp:effectExtent l="0" t="0" r="1905"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OneDrive - University of Oklahoma\OU\7_Publication\Journal\24_2018_SMP4Aneurysms\journal results\Figure 1111.tif"/>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t="3397"/>
                    <a:stretch/>
                  </pic:blipFill>
                  <pic:spPr bwMode="auto">
                    <a:xfrm>
                      <a:off x="0" y="0"/>
                      <a:ext cx="4767146" cy="1616395"/>
                    </a:xfrm>
                    <a:prstGeom prst="rect">
                      <a:avLst/>
                    </a:prstGeom>
                    <a:noFill/>
                    <a:ln>
                      <a:noFill/>
                    </a:ln>
                    <a:extLst>
                      <a:ext uri="{53640926-AAD7-44D8-BBD7-CCE9431645EC}">
                        <a14:shadowObscured xmlns:a14="http://schemas.microsoft.com/office/drawing/2010/main"/>
                      </a:ext>
                    </a:extLst>
                  </pic:spPr>
                </pic:pic>
              </a:graphicData>
            </a:graphic>
          </wp:inline>
        </w:drawing>
      </w:r>
    </w:p>
    <w:p w14:paraId="63F939D2" w14:textId="61D82933" w:rsidR="0078385C" w:rsidRPr="0078385C" w:rsidRDefault="0078385C" w:rsidP="0078385C">
      <w:pPr>
        <w:pStyle w:val="Caption"/>
      </w:pPr>
      <w:bookmarkStart w:id="166" w:name="_Toc8380626"/>
      <w:r w:rsidRPr="0078385C">
        <w:rPr>
          <w:b/>
        </w:rPr>
        <w:t xml:space="preserve">Figure </w:t>
      </w:r>
      <w:r w:rsidR="00865B1F">
        <w:rPr>
          <w:b/>
        </w:rPr>
        <w:fldChar w:fldCharType="begin"/>
      </w:r>
      <w:r w:rsidR="00865B1F">
        <w:rPr>
          <w:b/>
        </w:rPr>
        <w:instrText xml:space="preserve"> STYLEREF 1 \s </w:instrText>
      </w:r>
      <w:r w:rsidR="00865B1F">
        <w:rPr>
          <w:b/>
        </w:rPr>
        <w:fldChar w:fldCharType="separate"/>
      </w:r>
      <w:r w:rsidR="009F7E12">
        <w:rPr>
          <w:b/>
          <w:noProof/>
        </w:rPr>
        <w:t>4</w:t>
      </w:r>
      <w:r w:rsidR="00865B1F">
        <w:rPr>
          <w:b/>
        </w:rPr>
        <w:fldChar w:fldCharType="end"/>
      </w:r>
      <w:r w:rsidR="00865B1F">
        <w:rPr>
          <w:b/>
        </w:rPr>
        <w:t>.</w:t>
      </w:r>
      <w:r w:rsidR="00865B1F">
        <w:rPr>
          <w:b/>
        </w:rPr>
        <w:fldChar w:fldCharType="begin"/>
      </w:r>
      <w:r w:rsidR="00865B1F">
        <w:rPr>
          <w:b/>
        </w:rPr>
        <w:instrText xml:space="preserve"> SEQ Figure \* ARABIC \s 1 </w:instrText>
      </w:r>
      <w:r w:rsidR="00865B1F">
        <w:rPr>
          <w:b/>
        </w:rPr>
        <w:fldChar w:fldCharType="separate"/>
      </w:r>
      <w:r w:rsidR="009F7E12">
        <w:rPr>
          <w:b/>
          <w:noProof/>
        </w:rPr>
        <w:t>4</w:t>
      </w:r>
      <w:r w:rsidR="00865B1F">
        <w:rPr>
          <w:b/>
        </w:rPr>
        <w:fldChar w:fldCharType="end"/>
      </w:r>
      <w:r>
        <w:rPr>
          <w:b/>
        </w:rPr>
        <w:t>:</w:t>
      </w:r>
      <w:r w:rsidRPr="0078385C">
        <w:t xml:space="preserve"> Shape recovery of the bent solid SMP beam (temporary shape) into the originally programmed straight shape after heating above the SMP’s T</w:t>
      </w:r>
      <w:r w:rsidRPr="00D13237">
        <w:rPr>
          <w:vertAlign w:val="subscript"/>
        </w:rPr>
        <w:t>g</w:t>
      </w:r>
      <w:r w:rsidRPr="0078385C">
        <w:t>.</w:t>
      </w:r>
      <w:bookmarkEnd w:id="166"/>
    </w:p>
    <w:p w14:paraId="177A7764" w14:textId="71EA1DAA" w:rsidR="00882574" w:rsidRPr="003941CC" w:rsidRDefault="00882574" w:rsidP="00D13237">
      <w:pPr>
        <w:pStyle w:val="MDPI51figurecaption"/>
        <w:spacing w:after="0" w:line="480" w:lineRule="auto"/>
        <w:ind w:left="0" w:right="0" w:firstLine="720"/>
        <w:rPr>
          <w:rFonts w:ascii="Times New Roman" w:hAnsi="Times New Roman"/>
          <w:color w:val="auto"/>
          <w:sz w:val="24"/>
          <w:szCs w:val="24"/>
        </w:rPr>
      </w:pPr>
      <w:r w:rsidRPr="003941CC">
        <w:rPr>
          <w:rFonts w:ascii="Times New Roman" w:hAnsi="Times New Roman"/>
          <w:color w:val="auto"/>
          <w:sz w:val="24"/>
          <w:szCs w:val="24"/>
        </w:rPr>
        <w:lastRenderedPageBreak/>
        <w:t>A significant difference in color was observed between the pristine solid SMP and the porous SMP. While the pristine solid SMP was primarily transparent (</w:t>
      </w:r>
      <w:r w:rsidR="003050F4" w:rsidRPr="003050F4">
        <w:rPr>
          <w:rFonts w:ascii="Times New Roman" w:hAnsi="Times New Roman"/>
          <w:b/>
          <w:color w:val="auto"/>
          <w:sz w:val="24"/>
          <w:szCs w:val="24"/>
        </w:rPr>
        <w:t>Fig</w:t>
      </w:r>
      <w:r w:rsidR="00CA0E5D">
        <w:rPr>
          <w:rFonts w:ascii="Times New Roman" w:hAnsi="Times New Roman"/>
          <w:b/>
          <w:color w:val="auto"/>
          <w:sz w:val="24"/>
          <w:szCs w:val="24"/>
        </w:rPr>
        <w:t>.</w:t>
      </w:r>
      <w:r w:rsidR="003050F4" w:rsidRPr="003050F4">
        <w:rPr>
          <w:rFonts w:ascii="Times New Roman" w:hAnsi="Times New Roman"/>
          <w:b/>
          <w:color w:val="auto"/>
          <w:sz w:val="24"/>
          <w:szCs w:val="24"/>
        </w:rPr>
        <w:t xml:space="preserve"> 4.</w:t>
      </w:r>
      <w:r w:rsidR="00E360A0">
        <w:rPr>
          <w:rFonts w:ascii="Times New Roman" w:hAnsi="Times New Roman"/>
          <w:b/>
          <w:color w:val="auto"/>
          <w:sz w:val="24"/>
          <w:szCs w:val="24"/>
        </w:rPr>
        <w:t>4</w:t>
      </w:r>
      <w:r w:rsidRPr="003941CC">
        <w:rPr>
          <w:rFonts w:ascii="Times New Roman" w:hAnsi="Times New Roman"/>
          <w:color w:val="auto"/>
          <w:sz w:val="24"/>
          <w:szCs w:val="24"/>
        </w:rPr>
        <w:t xml:space="preserve">), turning white with sanding after synthesis, the SMP foam turned a beige-yellow color during preparation. Yellowing of polyurethane foam is a common occurrence that can result from any combination of three typical causes. The first type of yellowing occurs because of the formation of quinones (yellow in color) after exposure to UV light. This reaction primarily occurs in polyurethanes synthesized with aromatic isocyanates, and ours uses aliphatic isocyanates, so we do not suspect that this reaction is present. The second type of yellowing occurs when the foam is oxidized by gasses (usually nitrogen oxides or ozone), and the third type of yellowing occurs when the foam is exposed to high heat </w:t>
      </w:r>
      <w:r w:rsidRPr="003941CC">
        <w:rPr>
          <w:rFonts w:ascii="Times New Roman" w:hAnsi="Times New Roman"/>
          <w:color w:val="auto"/>
          <w:sz w:val="24"/>
          <w:szCs w:val="24"/>
        </w:rPr>
        <w:fldChar w:fldCharType="begin"/>
      </w:r>
      <w:r w:rsidR="002E330B">
        <w:rPr>
          <w:rFonts w:ascii="Times New Roman" w:hAnsi="Times New Roman"/>
          <w:color w:val="auto"/>
          <w:sz w:val="24"/>
          <w:szCs w:val="24"/>
        </w:rPr>
        <w:instrText xml:space="preserve"> ADDIN EN.CITE &lt;EndNote&gt;&lt;Cite&gt;&lt;Author&gt;DeMassa&lt;/Author&gt;&lt;Year&gt;2011&lt;/Year&gt;&lt;RecNum&gt;494&lt;/RecNum&gt;&lt;DisplayText&gt;[116]&lt;/DisplayText&gt;&lt;record&gt;&lt;rec-number&gt;494&lt;/rec-number&gt;&lt;foreign-keys&gt;&lt;key app="EN" db-id="t5tv2f0pqfrxp5ee5p1xapfaw9erf59p9pw9" timestamp="1553721483"&gt;494&lt;/key&gt;&lt;/foreign-keys&gt;&lt;ref-type name="Conference Proceedings"&gt;10&lt;/ref-type&gt;&lt;contributors&gt;&lt;authors&gt;&lt;author&gt;DeMassa, John&lt;/author&gt;&lt;/authors&gt;&lt;/contributors&gt;&lt;titles&gt;&lt;title&gt;Polyol Stabilization and the Introduction of a New PUR Slabstock Foam Antioxidant&lt;/title&gt;&lt;secondary-title&gt;Polyurethanes 2011 Technical Conference&lt;/secondary-title&gt;&lt;/titles&gt;&lt;dates&gt;&lt;year&gt;2011&lt;/year&gt;&lt;/dates&gt;&lt;pub-location&gt;Nashville, TN&lt;/pub-location&gt;&lt;urls&gt;&lt;/urls&gt;&lt;/record&gt;&lt;/Cite&gt;&lt;/EndNote&gt;</w:instrText>
      </w:r>
      <w:r w:rsidRPr="003941CC">
        <w:rPr>
          <w:rFonts w:ascii="Times New Roman" w:hAnsi="Times New Roman"/>
          <w:color w:val="auto"/>
          <w:sz w:val="24"/>
          <w:szCs w:val="24"/>
        </w:rPr>
        <w:fldChar w:fldCharType="separate"/>
      </w:r>
      <w:r w:rsidR="002E330B">
        <w:rPr>
          <w:rFonts w:ascii="Times New Roman" w:hAnsi="Times New Roman"/>
          <w:noProof/>
          <w:color w:val="auto"/>
          <w:sz w:val="24"/>
          <w:szCs w:val="24"/>
        </w:rPr>
        <w:t>[116]</w:t>
      </w:r>
      <w:r w:rsidRPr="003941CC">
        <w:rPr>
          <w:rFonts w:ascii="Times New Roman" w:hAnsi="Times New Roman"/>
          <w:color w:val="auto"/>
          <w:sz w:val="24"/>
          <w:szCs w:val="24"/>
        </w:rPr>
        <w:fldChar w:fldCharType="end"/>
      </w:r>
      <w:r w:rsidRPr="003941CC">
        <w:rPr>
          <w:rFonts w:ascii="Times New Roman" w:hAnsi="Times New Roman"/>
          <w:color w:val="auto"/>
          <w:sz w:val="24"/>
          <w:szCs w:val="24"/>
        </w:rPr>
        <w:t xml:space="preserve">. </w:t>
      </w:r>
    </w:p>
    <w:p w14:paraId="5042FE5C" w14:textId="77777777" w:rsidR="00882574" w:rsidRPr="003941CC" w:rsidRDefault="00882574" w:rsidP="00D13237">
      <w:pPr>
        <w:pStyle w:val="MDPI51figurecaption"/>
        <w:spacing w:before="90" w:after="0" w:line="480" w:lineRule="auto"/>
        <w:ind w:left="0" w:right="0" w:firstLine="720"/>
        <w:rPr>
          <w:rFonts w:ascii="Times New Roman" w:hAnsi="Times New Roman"/>
          <w:color w:val="auto"/>
          <w:sz w:val="24"/>
          <w:szCs w:val="24"/>
        </w:rPr>
      </w:pPr>
      <w:r w:rsidRPr="003941CC">
        <w:rPr>
          <w:rFonts w:ascii="Times New Roman" w:hAnsi="Times New Roman"/>
          <w:color w:val="auto"/>
          <w:sz w:val="24"/>
          <w:szCs w:val="24"/>
        </w:rPr>
        <w:t xml:space="preserve">During synthesis, we noticed a decrease in yellowing when we performed the reactions in a pure nitrogen environment versus air, and when we lowered the temperatures used to dissolve sugar and dry the foam. The yellowing that still occurs is likely due to the heat used during our sugar dissolution and drying procedures, since we do not believe there is a significant source of oxidative gas during synthesis. There is also the possibility of an unforeseen interaction between the SMP monomer and sugar that occurs before curing, contributing to the change of surface color. </w:t>
      </w:r>
    </w:p>
    <w:p w14:paraId="3524F0C1" w14:textId="72D24649" w:rsidR="00882574" w:rsidRPr="003941CC" w:rsidRDefault="003D0431" w:rsidP="00406006">
      <w:pPr>
        <w:pStyle w:val="Heading3"/>
      </w:pPr>
      <w:bookmarkStart w:id="167" w:name="_Toc6621310"/>
      <w:bookmarkStart w:id="168" w:name="_Toc8378649"/>
      <w:r>
        <w:t>4</w:t>
      </w:r>
      <w:r w:rsidR="002608D5" w:rsidRPr="003941CC">
        <w:t>.</w:t>
      </w:r>
      <w:r w:rsidR="00882574" w:rsidRPr="003941CC">
        <w:t>3.2 Microstructural analysis</w:t>
      </w:r>
      <w:bookmarkEnd w:id="167"/>
      <w:bookmarkEnd w:id="168"/>
    </w:p>
    <w:p w14:paraId="6534F414" w14:textId="19B9F04E" w:rsidR="00882574" w:rsidRPr="003941CC" w:rsidRDefault="00882574" w:rsidP="00D13237">
      <w:pPr>
        <w:pStyle w:val="MDPI31text"/>
        <w:spacing w:line="480" w:lineRule="auto"/>
        <w:ind w:firstLine="720"/>
        <w:rPr>
          <w:rFonts w:ascii="Times New Roman" w:hAnsi="Times New Roman"/>
          <w:i/>
          <w:color w:val="auto"/>
          <w:sz w:val="24"/>
          <w:szCs w:val="24"/>
        </w:rPr>
      </w:pPr>
      <w:r w:rsidRPr="003941CC">
        <w:rPr>
          <w:rFonts w:ascii="Times New Roman" w:hAnsi="Times New Roman"/>
          <w:color w:val="auto"/>
          <w:sz w:val="24"/>
          <w:szCs w:val="24"/>
        </w:rPr>
        <w:t xml:space="preserve">Comprehensive microstructural quantification of the synthesized SMP foam was carried out to understand the foam’s properties. The fabricated SMP foam was examined using SEM to measure the average size of open pores, which was a critical parameter to evaluate the density and compression capability of the synthesized SMPs foam. More than 10 SEM images were taken from either the top of SMP foam or the cross-section cut in the </w:t>
      </w:r>
      <w:r w:rsidRPr="003941CC">
        <w:rPr>
          <w:rFonts w:ascii="Times New Roman" w:hAnsi="Times New Roman"/>
          <w:color w:val="auto"/>
          <w:sz w:val="24"/>
          <w:szCs w:val="24"/>
        </w:rPr>
        <w:lastRenderedPageBreak/>
        <w:t xml:space="preserve">middle of SMP foam. The typical SEM images were shown in </w:t>
      </w:r>
      <w:r w:rsidRPr="003941CC">
        <w:rPr>
          <w:rFonts w:ascii="Times New Roman" w:hAnsi="Times New Roman"/>
          <w:b/>
          <w:color w:val="auto"/>
          <w:sz w:val="24"/>
          <w:szCs w:val="24"/>
        </w:rPr>
        <w:t xml:space="preserve">Figure </w:t>
      </w:r>
      <w:r w:rsidR="005F14F9">
        <w:rPr>
          <w:rFonts w:ascii="Times New Roman" w:hAnsi="Times New Roman"/>
          <w:b/>
          <w:color w:val="auto"/>
          <w:sz w:val="24"/>
          <w:szCs w:val="24"/>
        </w:rPr>
        <w:t>4.</w:t>
      </w:r>
      <w:r w:rsidR="00E360A0">
        <w:rPr>
          <w:rFonts w:ascii="Times New Roman" w:hAnsi="Times New Roman"/>
          <w:b/>
          <w:color w:val="auto"/>
          <w:sz w:val="24"/>
          <w:szCs w:val="24"/>
        </w:rPr>
        <w:t>5</w:t>
      </w:r>
      <w:r w:rsidRPr="003941CC">
        <w:rPr>
          <w:rFonts w:ascii="Times New Roman" w:hAnsi="Times New Roman"/>
          <w:color w:val="auto"/>
          <w:sz w:val="24"/>
          <w:szCs w:val="24"/>
        </w:rPr>
        <w:t xml:space="preserve">. The average pore size is about 480 μm. No sugar particles were observed in any of the acquired SEM images, indicating the complete removal of cane sugar during the sonication process. </w:t>
      </w:r>
    </w:p>
    <w:p w14:paraId="78307611" w14:textId="77777777" w:rsidR="007E1C7F" w:rsidRDefault="00882574" w:rsidP="007E1C7F">
      <w:pPr>
        <w:pStyle w:val="MDPI52figure"/>
        <w:keepNext/>
        <w:spacing w:before="120" w:line="480" w:lineRule="auto"/>
      </w:pPr>
      <w:r w:rsidRPr="003941CC">
        <w:rPr>
          <w:rFonts w:ascii="Times New Roman" w:hAnsi="Times New Roman"/>
          <w:noProof/>
          <w:sz w:val="24"/>
          <w:szCs w:val="24"/>
        </w:rPr>
        <w:drawing>
          <wp:inline distT="0" distB="0" distL="0" distR="0" wp14:anchorId="4529DAFD" wp14:editId="478582FF">
            <wp:extent cx="3554979" cy="1887416"/>
            <wp:effectExtent l="0" t="0" r="7620" b="0"/>
            <wp:docPr id="1289511640" name="Picture 1289511640" descr="C:\Users\l\OneDrive - University of Oklahoma\OU\7_Publication\Journal\24_2018_SMP4Aneurysms\journal results\Figure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extLst>
                        <a:ext uri="{28A0092B-C50C-407E-A947-70E740481C1C}">
                          <a14:useLocalDpi xmlns:a14="http://schemas.microsoft.com/office/drawing/2010/main" val="0"/>
                        </a:ext>
                      </a:extLst>
                    </a:blip>
                    <a:stretch>
                      <a:fillRect/>
                    </a:stretch>
                  </pic:blipFill>
                  <pic:spPr>
                    <a:xfrm>
                      <a:off x="0" y="0"/>
                      <a:ext cx="3554979" cy="1887416"/>
                    </a:xfrm>
                    <a:prstGeom prst="rect">
                      <a:avLst/>
                    </a:prstGeom>
                  </pic:spPr>
                </pic:pic>
              </a:graphicData>
            </a:graphic>
          </wp:inline>
        </w:drawing>
      </w:r>
    </w:p>
    <w:p w14:paraId="058B7B22" w14:textId="21C4B590" w:rsidR="00046B1D" w:rsidRPr="003941CC" w:rsidRDefault="007E1C7F" w:rsidP="007E1C7F">
      <w:pPr>
        <w:pStyle w:val="Caption"/>
      </w:pPr>
      <w:bookmarkStart w:id="169" w:name="_Toc8380627"/>
      <w:r w:rsidRPr="007E1C7F">
        <w:rPr>
          <w:b/>
        </w:rPr>
        <w:t xml:space="preserve">Figure </w:t>
      </w:r>
      <w:r w:rsidR="00865B1F">
        <w:rPr>
          <w:b/>
        </w:rPr>
        <w:fldChar w:fldCharType="begin"/>
      </w:r>
      <w:r w:rsidR="00865B1F">
        <w:rPr>
          <w:b/>
        </w:rPr>
        <w:instrText xml:space="preserve"> STYLEREF 1 \s </w:instrText>
      </w:r>
      <w:r w:rsidR="00865B1F">
        <w:rPr>
          <w:b/>
        </w:rPr>
        <w:fldChar w:fldCharType="separate"/>
      </w:r>
      <w:r w:rsidR="009F7E12">
        <w:rPr>
          <w:b/>
          <w:noProof/>
        </w:rPr>
        <w:t>4</w:t>
      </w:r>
      <w:r w:rsidR="00865B1F">
        <w:rPr>
          <w:b/>
        </w:rPr>
        <w:fldChar w:fldCharType="end"/>
      </w:r>
      <w:r w:rsidR="00865B1F">
        <w:rPr>
          <w:b/>
        </w:rPr>
        <w:t>.</w:t>
      </w:r>
      <w:r w:rsidR="00865B1F">
        <w:rPr>
          <w:b/>
        </w:rPr>
        <w:fldChar w:fldCharType="begin"/>
      </w:r>
      <w:r w:rsidR="00865B1F">
        <w:rPr>
          <w:b/>
        </w:rPr>
        <w:instrText xml:space="preserve"> SEQ Figure \* ARABIC \s 1 </w:instrText>
      </w:r>
      <w:r w:rsidR="00865B1F">
        <w:rPr>
          <w:b/>
        </w:rPr>
        <w:fldChar w:fldCharType="separate"/>
      </w:r>
      <w:r w:rsidR="009F7E12">
        <w:rPr>
          <w:b/>
          <w:noProof/>
        </w:rPr>
        <w:t>5</w:t>
      </w:r>
      <w:r w:rsidR="00865B1F">
        <w:rPr>
          <w:b/>
        </w:rPr>
        <w:fldChar w:fldCharType="end"/>
      </w:r>
      <w:r w:rsidRPr="007E1C7F">
        <w:rPr>
          <w:b/>
        </w:rPr>
        <w:t>:</w:t>
      </w:r>
      <w:r>
        <w:t xml:space="preserve"> </w:t>
      </w:r>
      <w:r w:rsidRPr="00406006">
        <w:t>SEM images taken from the top layer and the middle layer of the porous SMP foam fabricated using the sugar particle leaching method, showing the open-cell structure of the foam.</w:t>
      </w:r>
      <w:bookmarkEnd w:id="169"/>
    </w:p>
    <w:p w14:paraId="6D7666B1" w14:textId="77777777" w:rsidR="00406006" w:rsidRPr="00406006" w:rsidRDefault="00406006" w:rsidP="00406006"/>
    <w:p w14:paraId="0604D44D" w14:textId="70B43006" w:rsidR="00882574" w:rsidRDefault="00882574" w:rsidP="00D13237">
      <w:pPr>
        <w:pStyle w:val="MDPI31text"/>
        <w:spacing w:line="480" w:lineRule="auto"/>
        <w:ind w:firstLine="720"/>
        <w:rPr>
          <w:rFonts w:ascii="Times New Roman" w:hAnsi="Times New Roman"/>
          <w:color w:val="auto"/>
          <w:sz w:val="24"/>
          <w:szCs w:val="24"/>
        </w:rPr>
      </w:pPr>
      <w:r w:rsidRPr="003941CC">
        <w:rPr>
          <w:rFonts w:ascii="Times New Roman" w:hAnsi="Times New Roman"/>
          <w:color w:val="auto"/>
          <w:sz w:val="24"/>
          <w:szCs w:val="24"/>
        </w:rPr>
        <w:t xml:space="preserve">On the other hand, representative 2D and 3D </w:t>
      </w:r>
      <w:r w:rsidR="007C1361">
        <w:rPr>
          <w:rFonts w:ascii="Times New Roman" w:hAnsi="Times New Roman"/>
          <w:color w:val="auto"/>
          <w:sz w:val="24"/>
          <w:szCs w:val="24"/>
        </w:rPr>
        <w:t>μ</w:t>
      </w:r>
      <w:r w:rsidRPr="003941CC">
        <w:rPr>
          <w:rFonts w:ascii="Times New Roman" w:hAnsi="Times New Roman"/>
          <w:color w:val="auto"/>
          <w:sz w:val="24"/>
          <w:szCs w:val="24"/>
        </w:rPr>
        <w:t xml:space="preserve">-CT images of entire porous SMP foam are shown in </w:t>
      </w:r>
      <w:r w:rsidRPr="003941CC">
        <w:rPr>
          <w:rFonts w:ascii="Times New Roman" w:hAnsi="Times New Roman"/>
          <w:b/>
          <w:color w:val="auto"/>
          <w:sz w:val="24"/>
          <w:szCs w:val="24"/>
        </w:rPr>
        <w:t xml:space="preserve">Figure </w:t>
      </w:r>
      <w:r w:rsidR="00FE7ECC">
        <w:rPr>
          <w:rFonts w:ascii="Times New Roman" w:hAnsi="Times New Roman"/>
          <w:b/>
          <w:color w:val="auto"/>
          <w:sz w:val="24"/>
          <w:szCs w:val="24"/>
        </w:rPr>
        <w:t>4.6</w:t>
      </w:r>
      <w:r w:rsidRPr="003941CC">
        <w:rPr>
          <w:rFonts w:ascii="Times New Roman" w:hAnsi="Times New Roman"/>
          <w:color w:val="auto"/>
          <w:sz w:val="24"/>
          <w:szCs w:val="24"/>
        </w:rPr>
        <w:t xml:space="preserve">. The 2D </w:t>
      </w:r>
      <w:r w:rsidR="007C1361">
        <w:rPr>
          <w:rFonts w:ascii="Times New Roman" w:hAnsi="Times New Roman"/>
          <w:color w:val="auto"/>
          <w:sz w:val="24"/>
          <w:szCs w:val="24"/>
        </w:rPr>
        <w:t>μ</w:t>
      </w:r>
      <w:r w:rsidRPr="003941CC">
        <w:rPr>
          <w:rFonts w:ascii="Times New Roman" w:hAnsi="Times New Roman"/>
          <w:color w:val="auto"/>
          <w:sz w:val="24"/>
          <w:szCs w:val="24"/>
        </w:rPr>
        <w:t xml:space="preserve">-CT scans were carried out </w:t>
      </w:r>
      <w:r w:rsidR="007C1361">
        <w:rPr>
          <w:rFonts w:ascii="Times New Roman" w:hAnsi="Times New Roman"/>
          <w:color w:val="auto"/>
          <w:sz w:val="24"/>
          <w:szCs w:val="24"/>
        </w:rPr>
        <w:t>on</w:t>
      </w:r>
      <w:r w:rsidR="007C1361" w:rsidRPr="003941CC">
        <w:rPr>
          <w:rFonts w:ascii="Times New Roman" w:hAnsi="Times New Roman"/>
          <w:color w:val="auto"/>
          <w:sz w:val="24"/>
          <w:szCs w:val="24"/>
        </w:rPr>
        <w:t xml:space="preserve"> </w:t>
      </w:r>
      <w:r w:rsidRPr="008A0615">
        <w:rPr>
          <w:rFonts w:ascii="Times New Roman" w:hAnsi="Times New Roman"/>
          <w:i/>
          <w:color w:val="auto"/>
          <w:sz w:val="24"/>
          <w:szCs w:val="24"/>
        </w:rPr>
        <w:t>x</w:t>
      </w:r>
      <w:r w:rsidRPr="003941CC">
        <w:rPr>
          <w:rFonts w:ascii="Times New Roman" w:hAnsi="Times New Roman"/>
          <w:color w:val="auto"/>
          <w:sz w:val="24"/>
          <w:szCs w:val="24"/>
        </w:rPr>
        <w:t>-</w:t>
      </w:r>
      <w:r w:rsidRPr="008A0615">
        <w:rPr>
          <w:rFonts w:ascii="Times New Roman" w:hAnsi="Times New Roman"/>
          <w:i/>
          <w:color w:val="auto"/>
          <w:sz w:val="24"/>
          <w:szCs w:val="24"/>
        </w:rPr>
        <w:t>y</w:t>
      </w:r>
      <w:r w:rsidRPr="003941CC">
        <w:rPr>
          <w:rFonts w:ascii="Times New Roman" w:hAnsi="Times New Roman"/>
          <w:color w:val="auto"/>
          <w:sz w:val="24"/>
          <w:szCs w:val="24"/>
        </w:rPr>
        <w:t xml:space="preserve">, </w:t>
      </w:r>
      <w:r w:rsidRPr="008A0615">
        <w:rPr>
          <w:rFonts w:ascii="Times New Roman" w:hAnsi="Times New Roman"/>
          <w:i/>
          <w:color w:val="auto"/>
          <w:sz w:val="24"/>
          <w:szCs w:val="24"/>
        </w:rPr>
        <w:t>x</w:t>
      </w:r>
      <w:r w:rsidRPr="003941CC">
        <w:rPr>
          <w:rFonts w:ascii="Times New Roman" w:hAnsi="Times New Roman"/>
          <w:color w:val="auto"/>
          <w:sz w:val="24"/>
          <w:szCs w:val="24"/>
        </w:rPr>
        <w:t>-</w:t>
      </w:r>
      <w:r w:rsidRPr="008A0615">
        <w:rPr>
          <w:rFonts w:ascii="Times New Roman" w:hAnsi="Times New Roman"/>
          <w:i/>
          <w:color w:val="auto"/>
          <w:sz w:val="24"/>
          <w:szCs w:val="24"/>
        </w:rPr>
        <w:t>z</w:t>
      </w:r>
      <w:r w:rsidRPr="003941CC">
        <w:rPr>
          <w:rFonts w:ascii="Times New Roman" w:hAnsi="Times New Roman"/>
          <w:color w:val="auto"/>
          <w:sz w:val="24"/>
          <w:szCs w:val="24"/>
        </w:rPr>
        <w:t xml:space="preserve">, and </w:t>
      </w:r>
      <w:r w:rsidRPr="008A0615">
        <w:rPr>
          <w:rFonts w:ascii="Times New Roman" w:hAnsi="Times New Roman"/>
          <w:i/>
          <w:color w:val="auto"/>
          <w:sz w:val="24"/>
          <w:szCs w:val="24"/>
        </w:rPr>
        <w:t>y</w:t>
      </w:r>
      <w:r w:rsidRPr="003941CC">
        <w:rPr>
          <w:rFonts w:ascii="Times New Roman" w:hAnsi="Times New Roman"/>
          <w:color w:val="auto"/>
          <w:sz w:val="24"/>
          <w:szCs w:val="24"/>
        </w:rPr>
        <w:t>-</w:t>
      </w:r>
      <w:r w:rsidRPr="008A0615">
        <w:rPr>
          <w:rFonts w:ascii="Times New Roman" w:hAnsi="Times New Roman"/>
          <w:i/>
          <w:color w:val="auto"/>
          <w:sz w:val="24"/>
          <w:szCs w:val="24"/>
        </w:rPr>
        <w:t>z</w:t>
      </w:r>
      <w:r w:rsidRPr="003941CC">
        <w:rPr>
          <w:rFonts w:ascii="Times New Roman" w:hAnsi="Times New Roman"/>
          <w:color w:val="auto"/>
          <w:sz w:val="24"/>
          <w:szCs w:val="24"/>
        </w:rPr>
        <w:t xml:space="preserve"> plane individually. The typical pore size is shown in the 2D </w:t>
      </w:r>
      <w:r w:rsidR="007C1361">
        <w:rPr>
          <w:rFonts w:ascii="Times New Roman" w:hAnsi="Times New Roman"/>
          <w:color w:val="auto"/>
          <w:sz w:val="24"/>
          <w:szCs w:val="24"/>
        </w:rPr>
        <w:t>μ</w:t>
      </w:r>
      <w:r w:rsidRPr="003941CC">
        <w:rPr>
          <w:rFonts w:ascii="Times New Roman" w:hAnsi="Times New Roman"/>
          <w:color w:val="auto"/>
          <w:sz w:val="24"/>
          <w:szCs w:val="24"/>
        </w:rPr>
        <w:t xml:space="preserve">-CT images, and generally agrees with the measurements obtained through SEM imaging. The slides of 2D </w:t>
      </w:r>
      <w:r w:rsidR="007C1361">
        <w:rPr>
          <w:rFonts w:ascii="Times New Roman" w:hAnsi="Times New Roman"/>
          <w:color w:val="auto"/>
          <w:sz w:val="24"/>
          <w:szCs w:val="24"/>
        </w:rPr>
        <w:t>μ</w:t>
      </w:r>
      <w:r w:rsidRPr="003941CC">
        <w:rPr>
          <w:rFonts w:ascii="Times New Roman" w:hAnsi="Times New Roman"/>
          <w:color w:val="auto"/>
          <w:sz w:val="24"/>
          <w:szCs w:val="24"/>
        </w:rPr>
        <w:t xml:space="preserve">-CT images were compiled to create the 3D </w:t>
      </w:r>
      <w:r w:rsidR="007C1361">
        <w:rPr>
          <w:rFonts w:ascii="Times New Roman" w:hAnsi="Times New Roman"/>
          <w:color w:val="auto"/>
          <w:sz w:val="24"/>
          <w:szCs w:val="24"/>
        </w:rPr>
        <w:t>μ</w:t>
      </w:r>
      <w:r w:rsidRPr="003941CC">
        <w:rPr>
          <w:rFonts w:ascii="Times New Roman" w:hAnsi="Times New Roman"/>
          <w:color w:val="auto"/>
          <w:sz w:val="24"/>
          <w:szCs w:val="24"/>
        </w:rPr>
        <w:t xml:space="preserve">-CT image, as shown in </w:t>
      </w:r>
      <w:r w:rsidRPr="003941CC">
        <w:rPr>
          <w:rFonts w:ascii="Times New Roman" w:hAnsi="Times New Roman"/>
          <w:b/>
          <w:color w:val="auto"/>
          <w:sz w:val="24"/>
          <w:szCs w:val="24"/>
        </w:rPr>
        <w:t xml:space="preserve">Figure </w:t>
      </w:r>
      <w:r w:rsidR="00FE7ECC">
        <w:rPr>
          <w:rFonts w:ascii="Times New Roman" w:hAnsi="Times New Roman"/>
          <w:b/>
          <w:color w:val="auto"/>
          <w:sz w:val="24"/>
          <w:szCs w:val="24"/>
        </w:rPr>
        <w:t>4.6c</w:t>
      </w:r>
      <w:r w:rsidRPr="003941CC">
        <w:rPr>
          <w:rFonts w:ascii="Times New Roman" w:hAnsi="Times New Roman"/>
          <w:color w:val="auto"/>
          <w:sz w:val="24"/>
          <w:szCs w:val="24"/>
        </w:rPr>
        <w:t xml:space="preserve">. The 3D images can be used for future computational modeling and optimization of the porous SMP forms. </w:t>
      </w:r>
    </w:p>
    <w:p w14:paraId="080DE6A1" w14:textId="77777777" w:rsidR="00494D6E" w:rsidRDefault="00494D6E" w:rsidP="00494D6E">
      <w:pPr>
        <w:pStyle w:val="MDPI52figure"/>
        <w:keepNext/>
        <w:spacing w:before="180"/>
      </w:pPr>
      <w:r w:rsidRPr="00930495">
        <w:rPr>
          <w:noProof/>
          <w:color w:val="auto"/>
          <w:lang w:eastAsia="zh-CN"/>
        </w:rPr>
        <w:lastRenderedPageBreak/>
        <w:drawing>
          <wp:inline distT="0" distB="0" distL="0" distR="0" wp14:anchorId="1EE6CF0B" wp14:editId="4933013E">
            <wp:extent cx="4251960" cy="3395872"/>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t="2561"/>
                    <a:stretch/>
                  </pic:blipFill>
                  <pic:spPr bwMode="auto">
                    <a:xfrm>
                      <a:off x="0" y="0"/>
                      <a:ext cx="4251960" cy="3395872"/>
                    </a:xfrm>
                    <a:prstGeom prst="rect">
                      <a:avLst/>
                    </a:prstGeom>
                    <a:noFill/>
                    <a:ln>
                      <a:noFill/>
                    </a:ln>
                    <a:extLst>
                      <a:ext uri="{53640926-AAD7-44D8-BBD7-CCE9431645EC}">
                        <a14:shadowObscured xmlns:a14="http://schemas.microsoft.com/office/drawing/2010/main"/>
                      </a:ext>
                    </a:extLst>
                  </pic:spPr>
                </pic:pic>
              </a:graphicData>
            </a:graphic>
          </wp:inline>
        </w:drawing>
      </w:r>
    </w:p>
    <w:p w14:paraId="185563EA" w14:textId="566833EF" w:rsidR="00494D6E" w:rsidRPr="007E1C7F" w:rsidRDefault="00494D6E" w:rsidP="00494D6E">
      <w:pPr>
        <w:pStyle w:val="Caption"/>
      </w:pPr>
      <w:bookmarkStart w:id="170" w:name="_Toc8380628"/>
      <w:r w:rsidRPr="007E1C7F">
        <w:rPr>
          <w:b/>
        </w:rPr>
        <w:t xml:space="preserve">Figure </w:t>
      </w:r>
      <w:r w:rsidR="00865B1F">
        <w:rPr>
          <w:b/>
        </w:rPr>
        <w:fldChar w:fldCharType="begin"/>
      </w:r>
      <w:r w:rsidR="00865B1F">
        <w:rPr>
          <w:b/>
        </w:rPr>
        <w:instrText xml:space="preserve"> STYLEREF 1 \s </w:instrText>
      </w:r>
      <w:r w:rsidR="00865B1F">
        <w:rPr>
          <w:b/>
        </w:rPr>
        <w:fldChar w:fldCharType="separate"/>
      </w:r>
      <w:r w:rsidR="009F7E12">
        <w:rPr>
          <w:b/>
          <w:noProof/>
        </w:rPr>
        <w:t>4</w:t>
      </w:r>
      <w:r w:rsidR="00865B1F">
        <w:rPr>
          <w:b/>
        </w:rPr>
        <w:fldChar w:fldCharType="end"/>
      </w:r>
      <w:r w:rsidR="00865B1F">
        <w:rPr>
          <w:b/>
        </w:rPr>
        <w:t>.</w:t>
      </w:r>
      <w:r w:rsidR="00865B1F">
        <w:rPr>
          <w:b/>
        </w:rPr>
        <w:fldChar w:fldCharType="begin"/>
      </w:r>
      <w:r w:rsidR="00865B1F">
        <w:rPr>
          <w:b/>
        </w:rPr>
        <w:instrText xml:space="preserve"> SEQ Figure \* ARABIC \s 1 </w:instrText>
      </w:r>
      <w:r w:rsidR="00865B1F">
        <w:rPr>
          <w:b/>
        </w:rPr>
        <w:fldChar w:fldCharType="separate"/>
      </w:r>
      <w:r w:rsidR="009F7E12">
        <w:rPr>
          <w:b/>
          <w:noProof/>
        </w:rPr>
        <w:t>6</w:t>
      </w:r>
      <w:r w:rsidR="00865B1F">
        <w:rPr>
          <w:b/>
        </w:rPr>
        <w:fldChar w:fldCharType="end"/>
      </w:r>
      <w:r>
        <w:rPr>
          <w:b/>
        </w:rPr>
        <w:t>:</w:t>
      </w:r>
      <w:r w:rsidRPr="007E1C7F">
        <w:t xml:space="preserve"> </w:t>
      </w:r>
      <w:r w:rsidR="007C1361">
        <w:t>μ</w:t>
      </w:r>
      <w:r w:rsidRPr="007E1C7F">
        <w:t>-CT images showing the microstructure of SMP foam: (a) 2D image slices on orthogonal planes, (b) zoom</w:t>
      </w:r>
      <w:r w:rsidR="007C1361">
        <w:t>ed</w:t>
      </w:r>
      <w:r w:rsidRPr="007E1C7F">
        <w:t xml:space="preserve">-in area of the 2D image slice on the </w:t>
      </w:r>
      <w:r w:rsidRPr="008A0615">
        <w:rPr>
          <w:i/>
        </w:rPr>
        <w:t>x</w:t>
      </w:r>
      <w:r w:rsidRPr="007E1C7F">
        <w:t>-</w:t>
      </w:r>
      <w:r w:rsidRPr="008A0615">
        <w:rPr>
          <w:i/>
        </w:rPr>
        <w:t>y</w:t>
      </w:r>
      <w:r w:rsidRPr="007E1C7F">
        <w:t xml:space="preserve"> plane, demonstrating the typical pore sizes of the SMP foam, and (c) the visualization of the reconstructed 3D geometry of the cubic SMP foam (10 mm by 10 mm by 10 mm).</w:t>
      </w:r>
      <w:bookmarkEnd w:id="170"/>
    </w:p>
    <w:p w14:paraId="2CD1CF63" w14:textId="77777777" w:rsidR="00494D6E" w:rsidRPr="003941CC" w:rsidRDefault="00494D6E" w:rsidP="003941CC">
      <w:pPr>
        <w:pStyle w:val="MDPI31text"/>
        <w:spacing w:line="480" w:lineRule="auto"/>
        <w:rPr>
          <w:rFonts w:ascii="Times New Roman" w:hAnsi="Times New Roman"/>
          <w:color w:val="auto"/>
          <w:sz w:val="24"/>
          <w:szCs w:val="24"/>
        </w:rPr>
      </w:pPr>
    </w:p>
    <w:p w14:paraId="02513EAE" w14:textId="77777777" w:rsidR="00882574" w:rsidRPr="003941CC" w:rsidRDefault="00882574" w:rsidP="00D13237">
      <w:pPr>
        <w:pStyle w:val="MDPI31text"/>
        <w:spacing w:before="90" w:line="480" w:lineRule="auto"/>
        <w:ind w:firstLine="720"/>
        <w:rPr>
          <w:rFonts w:ascii="Times New Roman" w:hAnsi="Times New Roman"/>
          <w:color w:val="auto"/>
          <w:sz w:val="24"/>
          <w:szCs w:val="24"/>
        </w:rPr>
      </w:pPr>
      <w:r w:rsidRPr="003941CC">
        <w:rPr>
          <w:rFonts w:ascii="Times New Roman" w:hAnsi="Times New Roman"/>
          <w:color w:val="auto"/>
          <w:sz w:val="24"/>
          <w:szCs w:val="24"/>
        </w:rPr>
        <w:t>The average density of solid SMP was 1.172 g/cm</w:t>
      </w:r>
      <w:r w:rsidRPr="003941CC">
        <w:rPr>
          <w:rFonts w:ascii="Times New Roman" w:hAnsi="Times New Roman"/>
          <w:color w:val="auto"/>
          <w:sz w:val="24"/>
          <w:szCs w:val="24"/>
          <w:vertAlign w:val="superscript"/>
        </w:rPr>
        <w:t>3</w:t>
      </w:r>
      <w:r w:rsidRPr="003941CC">
        <w:rPr>
          <w:rFonts w:ascii="Times New Roman" w:hAnsi="Times New Roman"/>
          <w:color w:val="auto"/>
          <w:sz w:val="24"/>
          <w:szCs w:val="24"/>
        </w:rPr>
        <w:t>, and the average density of porous SMP foam was 0.168 g/cm</w:t>
      </w:r>
      <w:r w:rsidRPr="003941CC">
        <w:rPr>
          <w:rFonts w:ascii="Times New Roman" w:hAnsi="Times New Roman"/>
          <w:color w:val="auto"/>
          <w:sz w:val="24"/>
          <w:szCs w:val="24"/>
          <w:vertAlign w:val="superscript"/>
        </w:rPr>
        <w:t>3</w:t>
      </w:r>
      <w:r w:rsidRPr="003941CC">
        <w:rPr>
          <w:rFonts w:ascii="Times New Roman" w:hAnsi="Times New Roman"/>
          <w:color w:val="auto"/>
          <w:sz w:val="24"/>
          <w:szCs w:val="24"/>
        </w:rPr>
        <w:t>. Therefore, the average porosity of the 10 measured SMP foam samples (n=10) was 85.7%. It is expected that this high porosity will allow significant elastic deformation of SMP at temperature above T</w:t>
      </w:r>
      <w:r w:rsidRPr="003941CC">
        <w:rPr>
          <w:rFonts w:ascii="Times New Roman" w:hAnsi="Times New Roman"/>
          <w:color w:val="auto"/>
          <w:sz w:val="24"/>
          <w:szCs w:val="24"/>
          <w:vertAlign w:val="subscript"/>
        </w:rPr>
        <w:t>g</w:t>
      </w:r>
      <w:r w:rsidRPr="003941CC">
        <w:rPr>
          <w:rFonts w:ascii="Times New Roman" w:hAnsi="Times New Roman"/>
          <w:color w:val="auto"/>
          <w:sz w:val="24"/>
          <w:szCs w:val="24"/>
        </w:rPr>
        <w:t>, which can allow for the delivery of embolic devices for the treatment of a wider range of aneurysm sizes.</w:t>
      </w:r>
    </w:p>
    <w:p w14:paraId="01DE4F3D" w14:textId="1D61A67B" w:rsidR="00882574" w:rsidRPr="003941CC" w:rsidRDefault="003D0431" w:rsidP="00406006">
      <w:pPr>
        <w:pStyle w:val="Heading3"/>
      </w:pPr>
      <w:bookmarkStart w:id="171" w:name="_Toc6621311"/>
      <w:bookmarkStart w:id="172" w:name="_Toc8378650"/>
      <w:r>
        <w:t>4</w:t>
      </w:r>
      <w:r w:rsidR="002608D5" w:rsidRPr="003941CC">
        <w:t>.</w:t>
      </w:r>
      <w:r w:rsidR="00882574" w:rsidRPr="003941CC">
        <w:t>3.3 Electrical resistance heating-based SMP triggering method</w:t>
      </w:r>
      <w:bookmarkEnd w:id="171"/>
      <w:bookmarkEnd w:id="172"/>
    </w:p>
    <w:p w14:paraId="48928937" w14:textId="17C72855" w:rsidR="00882574" w:rsidRPr="003941CC" w:rsidRDefault="00882574" w:rsidP="00D13237">
      <w:pPr>
        <w:pStyle w:val="MDPI31text"/>
        <w:spacing w:line="480" w:lineRule="auto"/>
        <w:ind w:firstLine="720"/>
        <w:rPr>
          <w:rFonts w:ascii="Times New Roman" w:hAnsi="Times New Roman"/>
          <w:color w:val="auto"/>
          <w:sz w:val="24"/>
          <w:szCs w:val="24"/>
        </w:rPr>
      </w:pPr>
      <w:r w:rsidRPr="003941CC">
        <w:rPr>
          <w:rFonts w:ascii="Times New Roman" w:hAnsi="Times New Roman"/>
          <w:color w:val="auto"/>
          <w:sz w:val="24"/>
          <w:szCs w:val="24"/>
        </w:rPr>
        <w:t xml:space="preserve">An appropriate triggering method is necessary to successfully deploy highly compressed SMP foam for aneurysm occlusion application. Electrical resistance heating </w:t>
      </w:r>
      <w:r w:rsidRPr="003941CC">
        <w:rPr>
          <w:rFonts w:ascii="Times New Roman" w:hAnsi="Times New Roman"/>
          <w:color w:val="auto"/>
          <w:sz w:val="24"/>
          <w:szCs w:val="24"/>
        </w:rPr>
        <w:lastRenderedPageBreak/>
        <w:t>was used in this study due to the ease of implementation for the potential surgical applications. Although minimal DC is preferred to improve patient safety in the surgical environment, it is noted that the SMP sample was not able to reach the required T</w:t>
      </w:r>
      <w:r w:rsidRPr="003941CC">
        <w:rPr>
          <w:rFonts w:ascii="Times New Roman" w:hAnsi="Times New Roman"/>
          <w:color w:val="auto"/>
          <w:sz w:val="24"/>
          <w:szCs w:val="24"/>
          <w:vertAlign w:val="subscript"/>
        </w:rPr>
        <w:t>g</w:t>
      </w:r>
      <w:r w:rsidRPr="003941CC">
        <w:rPr>
          <w:rFonts w:ascii="Times New Roman" w:hAnsi="Times New Roman"/>
          <w:color w:val="auto"/>
          <w:sz w:val="24"/>
          <w:szCs w:val="24"/>
        </w:rPr>
        <w:t xml:space="preserve"> when 0.05 A and 0.1 A DC were applied during the electrical resistance heating process, as shown in </w:t>
      </w:r>
      <w:r w:rsidRPr="060633F9">
        <w:rPr>
          <w:rFonts w:ascii="Times New Roman" w:hAnsi="Times New Roman"/>
          <w:b/>
          <w:bCs/>
          <w:color w:val="auto"/>
          <w:sz w:val="24"/>
          <w:szCs w:val="24"/>
        </w:rPr>
        <w:t xml:space="preserve">Figure </w:t>
      </w:r>
      <w:r w:rsidR="003A6091" w:rsidRPr="060633F9">
        <w:rPr>
          <w:rFonts w:ascii="Times New Roman" w:hAnsi="Times New Roman"/>
          <w:b/>
          <w:bCs/>
          <w:color w:val="auto"/>
          <w:sz w:val="24"/>
          <w:szCs w:val="24"/>
        </w:rPr>
        <w:t>4.</w:t>
      </w:r>
      <w:r w:rsidR="00C25D00" w:rsidRPr="060633F9">
        <w:rPr>
          <w:rFonts w:ascii="Times New Roman" w:hAnsi="Times New Roman"/>
          <w:b/>
          <w:bCs/>
          <w:color w:val="auto"/>
          <w:sz w:val="24"/>
          <w:szCs w:val="24"/>
        </w:rPr>
        <w:t>7</w:t>
      </w:r>
      <w:r w:rsidRPr="003941CC">
        <w:rPr>
          <w:rFonts w:ascii="Times New Roman" w:hAnsi="Times New Roman"/>
          <w:color w:val="auto"/>
          <w:sz w:val="24"/>
          <w:szCs w:val="24"/>
        </w:rPr>
        <w:t xml:space="preserve">. The equilibrium temperature measured on the SMP surface was 25.7 </w:t>
      </w:r>
      <w:r w:rsidRPr="003941CC">
        <w:rPr>
          <w:rFonts w:ascii="Times New Roman" w:eastAsia="SimSun" w:hAnsi="Times New Roman"/>
          <w:color w:val="auto"/>
          <w:sz w:val="24"/>
          <w:szCs w:val="24"/>
        </w:rPr>
        <w:t>°C</w:t>
      </w:r>
      <w:r w:rsidRPr="003941CC">
        <w:rPr>
          <w:rFonts w:ascii="Times New Roman" w:hAnsi="Times New Roman"/>
          <w:color w:val="auto"/>
          <w:sz w:val="24"/>
          <w:szCs w:val="24"/>
        </w:rPr>
        <w:t xml:space="preserve"> and 31.3 </w:t>
      </w:r>
      <w:r w:rsidRPr="003941CC">
        <w:rPr>
          <w:rFonts w:ascii="Times New Roman" w:eastAsia="SimSun" w:hAnsi="Times New Roman"/>
          <w:color w:val="auto"/>
          <w:sz w:val="24"/>
          <w:szCs w:val="24"/>
        </w:rPr>
        <w:t>°C</w:t>
      </w:r>
      <w:r w:rsidRPr="003941CC">
        <w:rPr>
          <w:rFonts w:ascii="Times New Roman" w:hAnsi="Times New Roman"/>
          <w:color w:val="auto"/>
          <w:sz w:val="24"/>
          <w:szCs w:val="24"/>
        </w:rPr>
        <w:t xml:space="preserve"> when 0.05 A and 0.1 A DC were applied. Once the applied DC current increased up to 0.15 A, the entire SMP temperature was able to increase above the T</w:t>
      </w:r>
      <w:r w:rsidRPr="003941CC">
        <w:rPr>
          <w:rFonts w:ascii="Times New Roman" w:hAnsi="Times New Roman"/>
          <w:color w:val="auto"/>
          <w:sz w:val="24"/>
          <w:szCs w:val="24"/>
          <w:vertAlign w:val="subscript"/>
        </w:rPr>
        <w:t>g</w:t>
      </w:r>
      <w:r w:rsidRPr="003941CC">
        <w:rPr>
          <w:rFonts w:ascii="Times New Roman" w:hAnsi="Times New Roman"/>
          <w:color w:val="auto"/>
          <w:sz w:val="24"/>
          <w:szCs w:val="24"/>
        </w:rPr>
        <w:t xml:space="preserve"> of the fabricated SMP foam within 120 seconds. The measured equilibrium surface temperature on SMP sample was 43.2 </w:t>
      </w:r>
      <w:r w:rsidRPr="003941CC">
        <w:rPr>
          <w:rFonts w:ascii="Times New Roman" w:eastAsia="SimSun" w:hAnsi="Times New Roman"/>
          <w:color w:val="auto"/>
          <w:sz w:val="24"/>
          <w:szCs w:val="24"/>
        </w:rPr>
        <w:t>°C</w:t>
      </w:r>
      <w:r w:rsidRPr="003941CC">
        <w:rPr>
          <w:rFonts w:ascii="Times New Roman" w:hAnsi="Times New Roman"/>
          <w:color w:val="auto"/>
          <w:sz w:val="24"/>
          <w:szCs w:val="24"/>
        </w:rPr>
        <w:t xml:space="preserve"> and 47.8 </w:t>
      </w:r>
      <w:r w:rsidRPr="003941CC">
        <w:rPr>
          <w:rFonts w:ascii="Times New Roman" w:eastAsia="SimSun" w:hAnsi="Times New Roman"/>
          <w:color w:val="auto"/>
          <w:sz w:val="24"/>
          <w:szCs w:val="24"/>
        </w:rPr>
        <w:t>°C</w:t>
      </w:r>
      <w:r w:rsidRPr="003941CC">
        <w:rPr>
          <w:rFonts w:ascii="Times New Roman" w:hAnsi="Times New Roman"/>
          <w:color w:val="auto"/>
          <w:sz w:val="24"/>
          <w:szCs w:val="24"/>
        </w:rPr>
        <w:t xml:space="preserve"> when 0.15 and 0.2 A DC were applied, respectively. Since human brain can be permanently damaged from short exposure to temperatures above 45 </w:t>
      </w:r>
      <w:r w:rsidRPr="003941CC">
        <w:rPr>
          <w:rFonts w:ascii="Times New Roman" w:eastAsia="SimSun" w:hAnsi="Times New Roman"/>
          <w:color w:val="auto"/>
          <w:sz w:val="24"/>
          <w:szCs w:val="24"/>
        </w:rPr>
        <w:t>°C</w:t>
      </w:r>
      <w:r w:rsidR="00D13237">
        <w:rPr>
          <w:rFonts w:ascii="Times New Roman" w:eastAsia="SimSun" w:hAnsi="Times New Roman"/>
          <w:color w:val="auto"/>
          <w:sz w:val="24"/>
          <w:szCs w:val="24"/>
        </w:rPr>
        <w:t xml:space="preserve"> </w:t>
      </w:r>
      <w:r w:rsidR="00D13237">
        <w:rPr>
          <w:rFonts w:ascii="Times New Roman" w:hAnsi="Times New Roman"/>
          <w:color w:val="auto"/>
          <w:sz w:val="24"/>
          <w:szCs w:val="24"/>
        </w:rPr>
        <w:fldChar w:fldCharType="begin">
          <w:fldData xml:space="preserve">PEVuZE5vdGU+PENpdGU+PEF1dGhvcj5LaXlhdGtpbjwvQXV0aG9yPjxZZWFyPjIwMTA8L1llYXI+
PFJlY051bT4yNjk8L1JlY051bT48RGlzcGxheVRleHQ+Wzc0LCAxMTVdPC9EaXNwbGF5VGV4dD48
cmVjb3JkPjxyZWMtbnVtYmVyPjI2OTwvcmVjLW51bWJlcj48Zm9yZWlnbi1rZXlzPjxrZXkgYXBw
PSJFTiIgZGItaWQ9InQ1dHYyZjBwcWZyeHA1ZWU1cDF4YXBmYXc5ZXJmNTlwOXB3OSIgdGltZXN0
YW1wPSIxNTUzNzIxNDA3Ij4yNjk8L2tleT48L2ZvcmVpZ24ta2V5cz48cmVmLXR5cGUgbmFtZT0i
Sm91cm5hbCBBcnRpY2xlIj4xNzwvcmVmLXR5cGU+PGNvbnRyaWJ1dG9ycz48YXV0aG9ycz48YXV0
aG9yPktpeWF0a2luLCBFLiBBLjwvYXV0aG9yPjwvYXV0aG9ycz48L2NvbnRyaWJ1dG9ycz48YXV0
aC1hZGRyZXNzPkJlaGF2aW9yYWwgTmV1cm9zY2llbmNlIEJyYW5jaCwgTmF0aW9uYWwgSW5zdGl0
dXRlIG9uIERydWcgQWJ1c2UtSW50cmFtdXJhbCBSZXNlYXJjaCBQcm9ncmFtLCBOSUgsIDMzMyBD
YXNzZWxsIERyaXZlLCBCYWx0aW1vcmUsIE1EIDIxMjI0LCBVU0EuIGVraXlhdGtpQG1haWwubmlo
LmdvdjwvYXV0aC1hZGRyZXNzPjx0aXRsZXM+PHRpdGxlPkJyYWluIHRlbXBlcmF0dXJlIGhvbWVv
c3Rhc2lzOiBwaHlzaW9sb2dpY2FsIGZsdWN0dWF0aW9ucyBhbmQgcGF0aG9sb2dpY2FsIHNoaWZ0
czwvdGl0bGU+PHNlY29uZGFyeS10aXRsZT5Gcm9udGllcnMgaW4gQmlvc2NpZW5jZTwvc2Vjb25k
YXJ5LXRpdGxlPjwvdGl0bGVzPjxwZXJpb2RpY2FsPjxmdWxsLXRpdGxlPkZyb250aWVycyBpbiBC
aW9zY2llbmNlPC9mdWxsLXRpdGxlPjwvcGVyaW9kaWNhbD48cGFnZXM+NzMtOTI8L3BhZ2VzPjx2
b2x1bWU+MTU8L3ZvbHVtZT48ZWRpdGlvbj4yMDA5LzEyLzI5PC9lZGl0aW9uPjxrZXl3b3Jkcz48
a2V5d29yZD5BZHJlbmVyZ2ljIFVwdGFrZSBJbmhpYml0b3JzL3BoYXJtYWNvbG9neTwva2V5d29y
ZD48a2V5d29yZD5BbmltYWxzPC9rZXl3b3JkPjxrZXl3b3JkPkJsb29kLUJyYWluIEJhcnJpZXIv
ZHJ1ZyBlZmZlY3RzPC9rZXl3b3JkPjxrZXl3b3JkPkJvZHkgVGVtcGVyYXR1cmUvZHJ1ZyBlZmZl
Y3RzLypwaHlzaW9sb2d5PC9rZXl3b3JkPjxrZXl3b3JkPkJyYWluL2Jsb29kIHN1cHBseS9kcnVn
IGVmZmVjdHMvKnBoeXNpb2xvZ3k8L2tleXdvcmQ+PGtleXdvcmQ+QnJhaW4gRGlzZWFzZXMvKnBo
eXNpb3BhdGhvbG9neTwva2V5d29yZD48a2V5d29yZD5DZW50cmFsIE5lcnZvdXMgU3lzdGVtIFN0
aW11bGFudHMvcGhhcm1hY29sb2d5PC9rZXl3b3JkPjxrZXl3b3JkPkNlcmVicm92YXNjdWxhciBD
aXJjdWxhdGlvbi9kcnVnIGVmZmVjdHM8L2tleXdvcmQ+PGtleXdvcmQ+SG9tZW9zdGFzaXMvZHJ1
ZyBlZmZlY3RzLypwaHlzaW9sb2d5PC9rZXl3b3JkPjxrZXl3b3JkPkh1bWFuczwva2V5d29yZD48
a2V5d29yZD5IeWRyb3h5bGFtaW5lcy9waGFybWFjb2xvZ3k8L2tleXdvcmQ+PGtleXdvcmQ+TWV0
aGFtcGhldGFtaW5lL2FuYWxvZ3MgJmFtcDsgZGVyaXZhdGl2ZXMvcGhhcm1hY29sb2d5PC9rZXl3
b3JkPjxrZXl3b3JkPk4tTWV0aHlsLTMsNC1tZXRoeWxlbmVkaW94eWFtcGhldGFtaW5lL3BoYXJt
YWNvbG9neTwva2V5d29yZD48a2V5d29yZD5SYXRzPC9rZXl3b3JkPjwva2V5d29yZHM+PGRhdGVz
Pjx5ZWFyPjIwMTA8L3llYXI+PHB1Yi1kYXRlcz48ZGF0ZT5KYW4gMTwvZGF0ZT48L3B1Yi1kYXRl
cz48L2RhdGVzPjxpc2JuPjEwOTMtNDcxNSAoRWxlY3Ryb25pYykmI3hEOzEwOTMtNDcxNSAoTGlu
a2luZyk8L2lzYm4+PGFjY2Vzc2lvbi1udW0+MjAwMzY4MDg8L2FjY2Vzc2lvbi1udW0+PHVybHM+
PHJlbGF0ZWQtdXJscz48dXJsPmh0dHBzOi8vd3d3Lm5jYmkubmxtLm5paC5nb3YvcHVibWVkLzIw
MDM2ODA4PC91cmw+PC9yZWxhdGVkLXVybHM+PC91cmxzPjxjdXN0b20yPlBNQzMxNDk3OTM8L2N1
c3RvbTI+PC9yZWNvcmQ+PC9DaXRlPjxDaXRlPjxBdXRob3I+V2FuZzwvQXV0aG9yPjxZZWFyPjIw
MTQ8L1llYXI+PFJlY051bT40OTc8L1JlY051bT48cmVjb3JkPjxyZWMtbnVtYmVyPjQ5NzwvcmVj
LW51bWJlcj48Zm9yZWlnbi1rZXlzPjxrZXkgYXBwPSJFTiIgZGItaWQ9InQ1dHYyZjBwcWZyeHA1
ZWU1cDF4YXBmYXc5ZXJmNTlwOXB3OSIgdGltZXN0YW1wPSIxNTUzNzIxNDg0Ij40OTc8L2tleT48
L2ZvcmVpZ24ta2V5cz48cmVmLXR5cGUgbmFtZT0iSm91cm5hbCBBcnRpY2xlIj4xNzwvcmVmLXR5
cGU+PGNvbnRyaWJ1dG9ycz48YXV0aG9ycz48YXV0aG9yPldhbmcsIEh1YW48L2F1dGhvcj48YXV0
aG9yPldhbmcsIEJvbm5pZTwvYXV0aG9yPjxhdXRob3I+Tm9ybW95bGUsIEtpZXJhbiBQPC9hdXRo
b3I+PGF1dGhvcj5KYWNrc29uLCBLZXZpbjwvYXV0aG9yPjxhdXRob3I+U3BpdGxlciwgS2V2aW48
L2F1dGhvcj48YXV0aG9yPlNoYXJyb2NrLCBNYXR0aGV3IEY8L2F1dGhvcj48YXV0aG9yPk1pbGxl
ciwgQ2xhaXJlIE08L2F1dGhvcj48YXV0aG9yPkJlc3QsIENhdGhlcmluZTwvYXV0aG9yPjxhdXRo
b3I+TGxhbm8sIERhbmllbDwvYXV0aG9yPjxhdXRob3I+RHUsIFJvc2U8L2F1dGhvcj48L2F1dGhv
cnM+PC9jb250cmlidXRvcnM+PGF1dGgtYWRkcmVzcz5EZXBhcnRtZW50IG9mIE5ldXJvc3VyZ2Vy
eSwgQ2FybGUgRm91bmRhdGlvbiBIb3NwaXRhbCwgVW5pdmVyc2l0eSBvZiBJbGxpbm9pcyBDb2xs
ZWdlIG9mIE1lZGljaW5lIGF0IFVyYmFuYS1DaGFtcGFpZ24gVXJiYW5hLCBJTCwgVVNBIDsgVGhl
cm1hbCBOZXVyb3NjaWVuY2UgTGFib3JhdG9yeSwgQmVja21hbiBJbnN0aXR1dGUsIFVuaXZlcnNp
dHkgb2YgSWxsaW5vaXMgYXQgVXJiYW5hLUNoYW1wYWlnbiBVcmJhbmEsIElMLCBVU0EuJiN4RDtE
ZXBhcnRtZW50IG9mIEludGVybmFsIE1lZGljaW5lLCBDYXJsZSBGb3VuZGF0aW9uIEhvc3BpdGFs
LCBVbml2ZXJzaXR5IG9mIElsbGlub2lzIENvbGxlZ2Ugb2YgTWVkaWNpbmUgYXQgVXJiYW5hLUNo
YW1wYWlnbiBVcmJhbmEsIElMLCBVU0EuJiN4RDtEZXBhcnRtZW50IG9mIEludGVybmFsIE1lZGlj
aW5lLCBDb2xsZWdlIG9mIE1lZGljaW5lIGF0IFVyYmFuYS1DaGFtcGFpZ24sIFVuaXZlcnNpdHkg
b2YgSWxsaW5vaXMgQ2hhbXBhaWduLCBVcmJhbmEsIElMLCBVU0EgOyBEZXBhcnRtZW50IG9mIE1v
bGVjdWxhciBhbmQgSW50ZWdyYXRpdmUgUGh5c2lvbG9neSwgVW5pdmVyc2l0eSBvZiBJbGxpbm9p
cyBDb2xsZWdlIG9mIE1lZGljaW5lIGF0IFVyYmFuYS1DaGFtcGFpZ24gVXJiYW5hLCBJTCwgVVNB
LiYjeEQ7VGhlcm1hbCBOZXVyb3NjaWVuY2UgTGFib3JhdG9yeSwgQmVja21hbiBJbnN0aXR1dGUs
IFVuaXZlcnNpdHkgb2YgSWxsaW5vaXMgYXQgVXJiYW5hLUNoYW1wYWlnbiBVcmJhbmEsIElMLCBV
U0EuJiN4RDtEZXBhcnRtZW50IG9mIEludGVybmFsIE1lZGljaW5lLCBDb2xsZWdlIG9mIE1lZGlj
aW5lIGF0IFVyYmFuYS1DaGFtcGFpZ24sIFVuaXZlcnNpdHkgb2YgSWxsaW5vaXMgQ2hhbXBhaWdu
LCBVcmJhbmEsIElMLCBVU0EuJiN4RDtEZXBhcnRtZW50IG9mIEludGVybmFsIE1lZGljaW5lLCBD
b2xsZWdlIG9mIE1lZGljaW5lIGF0IFVyYmFuYS1DaGFtcGFpZ24sIFVuaXZlcnNpdHkgb2YgSWxs
aW5vaXMgQ2hhbXBhaWduLCBVcmJhbmEsIElMLCBVU0EgOyBOZXVyb3NjaWVuY2UgUHJvZ3JhbSwg
VW5pdmVyc2l0eSBvZiBJbGxpbm9pcyBhdCBVcmJhbmEtQ2hhbXBhaWduIFVyYmFuYSwgSUwsIFVT
QS4mI3hEO01vbGVjdWxhciBhbmQgQ2VsbHVsYXIgQmlvbG9neSwgVW5pdmVyc2l0eSBvZiBJbGxp
bm9pcyBhdCBVcmJhbmEtQ2hhbXBhaWduIFVyYmFuYSwgSUwsIFVTQS4mI3hEO1RoZXJtYWwgTmV1
cm9zY2llbmNlIExhYm9yYXRvcnksIEJlY2ttYW4gSW5zdGl0dXRlLCBVbml2ZXJzaXR5IG9mIEls
bGlub2lzIGF0IFVyYmFuYS1DaGFtcGFpZ24gVXJiYW5hLCBJTCwgVVNBIDsgRGVwYXJ0bWVudCBv
ZiBNb2xlY3VsYXIgYW5kIEludGVncmF0aXZlIFBoeXNpb2xvZ3ksIFVuaXZlcnNpdHkgb2YgSWxs
aW5vaXMgQ29sbGVnZSBvZiBNZWRpY2luZSBhdCBVcmJhbmEtQ2hhbXBhaWduIFVyYmFuYSwgSUws
IFVTQS4mI3hEO0RlcGFydG1lbnQgb2YgTmV1cm9zdXJnZXJ5LCBCcmlnaGFtIGFuZCBXb21lbiZh
cG9zO3MgSG9zcGl0YWwsIEhhcnZhcmQgTWVkaWNhbCBTY2hvb2wgQm9zdG9uLCBNQSwgVVNBLjwv
YXV0aC1hZGRyZXNzPjx0aXRsZXM+PHRpdGxlPkJyYWluIHRlbXBlcmF0dXJlIGFuZCBpdHMgZnVu
ZGFtZW50YWwgcHJvcGVydGllczogYSByZXZpZXcgZm9yIGNsaW5pY2FsIG5ldXJvc2NpZW50aXN0
czwvdGl0bGU+PHNlY29uZGFyeS10aXRsZT5Gcm9udGllcnMgaW4gTmV1cm9zY2llbmNlPC9zZWNv
bmRhcnktdGl0bGU+PC90aXRsZXM+PHBlcmlvZGljYWw+PGZ1bGwtdGl0bGU+RnJvbnRpZXJzIGlu
IE5ldXJvc2NpZW5jZTwvZnVsbC10aXRsZT48L3BlcmlvZGljYWw+PHBhZ2VzPjMwNzwvcGFnZXM+
PHZvbHVtZT44PC92b2x1bWU+PGVkaXRpb24+MjAxNC8xMC8yNDwvZWRpdGlvbj48a2V5d29yZHM+
PGtleXdvcmQ+YnJhaW48L2tleXdvcmQ+PGtleXdvcmQ+Y2VyZWJyYWwgYmxvb2QgZmxvdzwva2V5
d29yZD48a2V5d29yZD5oeXBlcnRoZXJtaWE8L2tleXdvcmQ+PGtleXdvcmQ+aHlwb3RoZXJtaWE8
L2tleXdvcmQ+PGtleXdvcmQ+dGVtcGVyYXR1cmU8L2tleXdvcmQ+PC9rZXl3b3Jkcz48ZGF0ZXM+
PHllYXI+MjAxNDwveWVhcj48L2RhdGVzPjxpc2JuPjE2NjItNDUzWDwvaXNibj48YWNjZXNzaW9u
LW51bT4yNTMzOTg1OTwvYWNjZXNzaW9uLW51bT48dXJscz48cmVsYXRlZC11cmxzPjx1cmw+aHR0
cHM6Ly93d3cubmNiaS5ubG0ubmloLmdvdi9wdWJtZWQvMjUzMzk4NTk8L3VybD48L3JlbGF0ZWQt
dXJscz48L3VybHM+PGN1c3RvbTI+UE1DNDE4OTM3MzwvY3VzdG9tMj48ZWxlY3Ryb25pYy1yZXNv
dXJjZS1udW0+MTAuMzM4OS9mbmlucy4yMDE0LjAwMzA3PC9lbGVjdHJvbmljLXJlc291cmNlLW51
bT48L3JlY29yZD48L0NpdGU+PC9FbmROb3RlPgB=
</w:fldData>
        </w:fldChar>
      </w:r>
      <w:r w:rsidR="002E330B">
        <w:rPr>
          <w:rFonts w:ascii="Times New Roman" w:hAnsi="Times New Roman"/>
          <w:color w:val="auto"/>
          <w:sz w:val="24"/>
          <w:szCs w:val="24"/>
        </w:rPr>
        <w:instrText xml:space="preserve"> ADDIN EN.CITE </w:instrText>
      </w:r>
      <w:r w:rsidR="002E330B">
        <w:rPr>
          <w:rFonts w:ascii="Times New Roman" w:hAnsi="Times New Roman"/>
          <w:color w:val="auto"/>
          <w:sz w:val="24"/>
          <w:szCs w:val="24"/>
        </w:rPr>
        <w:fldChar w:fldCharType="begin">
          <w:fldData xml:space="preserve">PEVuZE5vdGU+PENpdGU+PEF1dGhvcj5LaXlhdGtpbjwvQXV0aG9yPjxZZWFyPjIwMTA8L1llYXI+
PFJlY051bT4yNjk8L1JlY051bT48RGlzcGxheVRleHQ+Wzc0LCAxMTVdPC9EaXNwbGF5VGV4dD48
cmVjb3JkPjxyZWMtbnVtYmVyPjI2OTwvcmVjLW51bWJlcj48Zm9yZWlnbi1rZXlzPjxrZXkgYXBw
PSJFTiIgZGItaWQ9InQ1dHYyZjBwcWZyeHA1ZWU1cDF4YXBmYXc5ZXJmNTlwOXB3OSIgdGltZXN0
YW1wPSIxNTUzNzIxNDA3Ij4yNjk8L2tleT48L2ZvcmVpZ24ta2V5cz48cmVmLXR5cGUgbmFtZT0i
Sm91cm5hbCBBcnRpY2xlIj4xNzwvcmVmLXR5cGU+PGNvbnRyaWJ1dG9ycz48YXV0aG9ycz48YXV0
aG9yPktpeWF0a2luLCBFLiBBLjwvYXV0aG9yPjwvYXV0aG9ycz48L2NvbnRyaWJ1dG9ycz48YXV0
aC1hZGRyZXNzPkJlaGF2aW9yYWwgTmV1cm9zY2llbmNlIEJyYW5jaCwgTmF0aW9uYWwgSW5zdGl0
dXRlIG9uIERydWcgQWJ1c2UtSW50cmFtdXJhbCBSZXNlYXJjaCBQcm9ncmFtLCBOSUgsIDMzMyBD
YXNzZWxsIERyaXZlLCBCYWx0aW1vcmUsIE1EIDIxMjI0LCBVU0EuIGVraXlhdGtpQG1haWwubmlo
LmdvdjwvYXV0aC1hZGRyZXNzPjx0aXRsZXM+PHRpdGxlPkJyYWluIHRlbXBlcmF0dXJlIGhvbWVv
c3Rhc2lzOiBwaHlzaW9sb2dpY2FsIGZsdWN0dWF0aW9ucyBhbmQgcGF0aG9sb2dpY2FsIHNoaWZ0
czwvdGl0bGU+PHNlY29uZGFyeS10aXRsZT5Gcm9udGllcnMgaW4gQmlvc2NpZW5jZTwvc2Vjb25k
YXJ5LXRpdGxlPjwvdGl0bGVzPjxwZXJpb2RpY2FsPjxmdWxsLXRpdGxlPkZyb250aWVycyBpbiBC
aW9zY2llbmNlPC9mdWxsLXRpdGxlPjwvcGVyaW9kaWNhbD48cGFnZXM+NzMtOTI8L3BhZ2VzPjx2
b2x1bWU+MTU8L3ZvbHVtZT48ZWRpdGlvbj4yMDA5LzEyLzI5PC9lZGl0aW9uPjxrZXl3b3Jkcz48
a2V5d29yZD5BZHJlbmVyZ2ljIFVwdGFrZSBJbmhpYml0b3JzL3BoYXJtYWNvbG9neTwva2V5d29y
ZD48a2V5d29yZD5BbmltYWxzPC9rZXl3b3JkPjxrZXl3b3JkPkJsb29kLUJyYWluIEJhcnJpZXIv
ZHJ1ZyBlZmZlY3RzPC9rZXl3b3JkPjxrZXl3b3JkPkJvZHkgVGVtcGVyYXR1cmUvZHJ1ZyBlZmZl
Y3RzLypwaHlzaW9sb2d5PC9rZXl3b3JkPjxrZXl3b3JkPkJyYWluL2Jsb29kIHN1cHBseS9kcnVn
IGVmZmVjdHMvKnBoeXNpb2xvZ3k8L2tleXdvcmQ+PGtleXdvcmQ+QnJhaW4gRGlzZWFzZXMvKnBo
eXNpb3BhdGhvbG9neTwva2V5d29yZD48a2V5d29yZD5DZW50cmFsIE5lcnZvdXMgU3lzdGVtIFN0
aW11bGFudHMvcGhhcm1hY29sb2d5PC9rZXl3b3JkPjxrZXl3b3JkPkNlcmVicm92YXNjdWxhciBD
aXJjdWxhdGlvbi9kcnVnIGVmZmVjdHM8L2tleXdvcmQ+PGtleXdvcmQ+SG9tZW9zdGFzaXMvZHJ1
ZyBlZmZlY3RzLypwaHlzaW9sb2d5PC9rZXl3b3JkPjxrZXl3b3JkPkh1bWFuczwva2V5d29yZD48
a2V5d29yZD5IeWRyb3h5bGFtaW5lcy9waGFybWFjb2xvZ3k8L2tleXdvcmQ+PGtleXdvcmQ+TWV0
aGFtcGhldGFtaW5lL2FuYWxvZ3MgJmFtcDsgZGVyaXZhdGl2ZXMvcGhhcm1hY29sb2d5PC9rZXl3
b3JkPjxrZXl3b3JkPk4tTWV0aHlsLTMsNC1tZXRoeWxlbmVkaW94eWFtcGhldGFtaW5lL3BoYXJt
YWNvbG9neTwva2V5d29yZD48a2V5d29yZD5SYXRzPC9rZXl3b3JkPjwva2V5d29yZHM+PGRhdGVz
Pjx5ZWFyPjIwMTA8L3llYXI+PHB1Yi1kYXRlcz48ZGF0ZT5KYW4gMTwvZGF0ZT48L3B1Yi1kYXRl
cz48L2RhdGVzPjxpc2JuPjEwOTMtNDcxNSAoRWxlY3Ryb25pYykmI3hEOzEwOTMtNDcxNSAoTGlu
a2luZyk8L2lzYm4+PGFjY2Vzc2lvbi1udW0+MjAwMzY4MDg8L2FjY2Vzc2lvbi1udW0+PHVybHM+
PHJlbGF0ZWQtdXJscz48dXJsPmh0dHBzOi8vd3d3Lm5jYmkubmxtLm5paC5nb3YvcHVibWVkLzIw
MDM2ODA4PC91cmw+PC9yZWxhdGVkLXVybHM+PC91cmxzPjxjdXN0b20yPlBNQzMxNDk3OTM8L2N1
c3RvbTI+PC9yZWNvcmQ+PC9DaXRlPjxDaXRlPjxBdXRob3I+V2FuZzwvQXV0aG9yPjxZZWFyPjIw
MTQ8L1llYXI+PFJlY051bT40OTc8L1JlY051bT48cmVjb3JkPjxyZWMtbnVtYmVyPjQ5NzwvcmVj
LW51bWJlcj48Zm9yZWlnbi1rZXlzPjxrZXkgYXBwPSJFTiIgZGItaWQ9InQ1dHYyZjBwcWZyeHA1
ZWU1cDF4YXBmYXc5ZXJmNTlwOXB3OSIgdGltZXN0YW1wPSIxNTUzNzIxNDg0Ij40OTc8L2tleT48
L2ZvcmVpZ24ta2V5cz48cmVmLXR5cGUgbmFtZT0iSm91cm5hbCBBcnRpY2xlIj4xNzwvcmVmLXR5
cGU+PGNvbnRyaWJ1dG9ycz48YXV0aG9ycz48YXV0aG9yPldhbmcsIEh1YW48L2F1dGhvcj48YXV0
aG9yPldhbmcsIEJvbm5pZTwvYXV0aG9yPjxhdXRob3I+Tm9ybW95bGUsIEtpZXJhbiBQPC9hdXRo
b3I+PGF1dGhvcj5KYWNrc29uLCBLZXZpbjwvYXV0aG9yPjxhdXRob3I+U3BpdGxlciwgS2V2aW48
L2F1dGhvcj48YXV0aG9yPlNoYXJyb2NrLCBNYXR0aGV3IEY8L2F1dGhvcj48YXV0aG9yPk1pbGxl
ciwgQ2xhaXJlIE08L2F1dGhvcj48YXV0aG9yPkJlc3QsIENhdGhlcmluZTwvYXV0aG9yPjxhdXRo
b3I+TGxhbm8sIERhbmllbDwvYXV0aG9yPjxhdXRob3I+RHUsIFJvc2U8L2F1dGhvcj48L2F1dGhv
cnM+PC9jb250cmlidXRvcnM+PGF1dGgtYWRkcmVzcz5EZXBhcnRtZW50IG9mIE5ldXJvc3VyZ2Vy
eSwgQ2FybGUgRm91bmRhdGlvbiBIb3NwaXRhbCwgVW5pdmVyc2l0eSBvZiBJbGxpbm9pcyBDb2xs
ZWdlIG9mIE1lZGljaW5lIGF0IFVyYmFuYS1DaGFtcGFpZ24gVXJiYW5hLCBJTCwgVVNBIDsgVGhl
cm1hbCBOZXVyb3NjaWVuY2UgTGFib3JhdG9yeSwgQmVja21hbiBJbnN0aXR1dGUsIFVuaXZlcnNp
dHkgb2YgSWxsaW5vaXMgYXQgVXJiYW5hLUNoYW1wYWlnbiBVcmJhbmEsIElMLCBVU0EuJiN4RDtE
ZXBhcnRtZW50IG9mIEludGVybmFsIE1lZGljaW5lLCBDYXJsZSBGb3VuZGF0aW9uIEhvc3BpdGFs
LCBVbml2ZXJzaXR5IG9mIElsbGlub2lzIENvbGxlZ2Ugb2YgTWVkaWNpbmUgYXQgVXJiYW5hLUNo
YW1wYWlnbiBVcmJhbmEsIElMLCBVU0EuJiN4RDtEZXBhcnRtZW50IG9mIEludGVybmFsIE1lZGlj
aW5lLCBDb2xsZWdlIG9mIE1lZGljaW5lIGF0IFVyYmFuYS1DaGFtcGFpZ24sIFVuaXZlcnNpdHkg
b2YgSWxsaW5vaXMgQ2hhbXBhaWduLCBVcmJhbmEsIElMLCBVU0EgOyBEZXBhcnRtZW50IG9mIE1v
bGVjdWxhciBhbmQgSW50ZWdyYXRpdmUgUGh5c2lvbG9neSwgVW5pdmVyc2l0eSBvZiBJbGxpbm9p
cyBDb2xsZWdlIG9mIE1lZGljaW5lIGF0IFVyYmFuYS1DaGFtcGFpZ24gVXJiYW5hLCBJTCwgVVNB
LiYjeEQ7VGhlcm1hbCBOZXVyb3NjaWVuY2UgTGFib3JhdG9yeSwgQmVja21hbiBJbnN0aXR1dGUs
IFVuaXZlcnNpdHkgb2YgSWxsaW5vaXMgYXQgVXJiYW5hLUNoYW1wYWlnbiBVcmJhbmEsIElMLCBV
U0EuJiN4RDtEZXBhcnRtZW50IG9mIEludGVybmFsIE1lZGljaW5lLCBDb2xsZWdlIG9mIE1lZGlj
aW5lIGF0IFVyYmFuYS1DaGFtcGFpZ24sIFVuaXZlcnNpdHkgb2YgSWxsaW5vaXMgQ2hhbXBhaWdu
LCBVcmJhbmEsIElMLCBVU0EuJiN4RDtEZXBhcnRtZW50IG9mIEludGVybmFsIE1lZGljaW5lLCBD
b2xsZWdlIG9mIE1lZGljaW5lIGF0IFVyYmFuYS1DaGFtcGFpZ24sIFVuaXZlcnNpdHkgb2YgSWxs
aW5vaXMgQ2hhbXBhaWduLCBVcmJhbmEsIElMLCBVU0EgOyBOZXVyb3NjaWVuY2UgUHJvZ3JhbSwg
VW5pdmVyc2l0eSBvZiBJbGxpbm9pcyBhdCBVcmJhbmEtQ2hhbXBhaWduIFVyYmFuYSwgSUwsIFVT
QS4mI3hEO01vbGVjdWxhciBhbmQgQ2VsbHVsYXIgQmlvbG9neSwgVW5pdmVyc2l0eSBvZiBJbGxp
bm9pcyBhdCBVcmJhbmEtQ2hhbXBhaWduIFVyYmFuYSwgSUwsIFVTQS4mI3hEO1RoZXJtYWwgTmV1
cm9zY2llbmNlIExhYm9yYXRvcnksIEJlY2ttYW4gSW5zdGl0dXRlLCBVbml2ZXJzaXR5IG9mIEls
bGlub2lzIGF0IFVyYmFuYS1DaGFtcGFpZ24gVXJiYW5hLCBJTCwgVVNBIDsgRGVwYXJ0bWVudCBv
ZiBNb2xlY3VsYXIgYW5kIEludGVncmF0aXZlIFBoeXNpb2xvZ3ksIFVuaXZlcnNpdHkgb2YgSWxs
aW5vaXMgQ29sbGVnZSBvZiBNZWRpY2luZSBhdCBVcmJhbmEtQ2hhbXBhaWduIFVyYmFuYSwgSUws
IFVTQS4mI3hEO0RlcGFydG1lbnQgb2YgTmV1cm9zdXJnZXJ5LCBCcmlnaGFtIGFuZCBXb21lbiZh
cG9zO3MgSG9zcGl0YWwsIEhhcnZhcmQgTWVkaWNhbCBTY2hvb2wgQm9zdG9uLCBNQSwgVVNBLjwv
YXV0aC1hZGRyZXNzPjx0aXRsZXM+PHRpdGxlPkJyYWluIHRlbXBlcmF0dXJlIGFuZCBpdHMgZnVu
ZGFtZW50YWwgcHJvcGVydGllczogYSByZXZpZXcgZm9yIGNsaW5pY2FsIG5ldXJvc2NpZW50aXN0
czwvdGl0bGU+PHNlY29uZGFyeS10aXRsZT5Gcm9udGllcnMgaW4gTmV1cm9zY2llbmNlPC9zZWNv
bmRhcnktdGl0bGU+PC90aXRsZXM+PHBlcmlvZGljYWw+PGZ1bGwtdGl0bGU+RnJvbnRpZXJzIGlu
IE5ldXJvc2NpZW5jZTwvZnVsbC10aXRsZT48L3BlcmlvZGljYWw+PHBhZ2VzPjMwNzwvcGFnZXM+
PHZvbHVtZT44PC92b2x1bWU+PGVkaXRpb24+MjAxNC8xMC8yNDwvZWRpdGlvbj48a2V5d29yZHM+
PGtleXdvcmQ+YnJhaW48L2tleXdvcmQ+PGtleXdvcmQ+Y2VyZWJyYWwgYmxvb2QgZmxvdzwva2V5
d29yZD48a2V5d29yZD5oeXBlcnRoZXJtaWE8L2tleXdvcmQ+PGtleXdvcmQ+aHlwb3RoZXJtaWE8
L2tleXdvcmQ+PGtleXdvcmQ+dGVtcGVyYXR1cmU8L2tleXdvcmQ+PC9rZXl3b3Jkcz48ZGF0ZXM+
PHllYXI+MjAxNDwveWVhcj48L2RhdGVzPjxpc2JuPjE2NjItNDUzWDwvaXNibj48YWNjZXNzaW9u
LW51bT4yNTMzOTg1OTwvYWNjZXNzaW9uLW51bT48dXJscz48cmVsYXRlZC11cmxzPjx1cmw+aHR0
cHM6Ly93d3cubmNiaS5ubG0ubmloLmdvdi9wdWJtZWQvMjUzMzk4NTk8L3VybD48L3JlbGF0ZWQt
dXJscz48L3VybHM+PGN1c3RvbTI+UE1DNDE4OTM3MzwvY3VzdG9tMj48ZWxlY3Ryb25pYy1yZXNv
dXJjZS1udW0+MTAuMzM4OS9mbmlucy4yMDE0LjAwMzA3PC9lbGVjdHJvbmljLXJlc291cmNlLW51
bT48L3JlY29yZD48L0NpdGU+PC9FbmROb3RlPgB=
</w:fldData>
        </w:fldChar>
      </w:r>
      <w:r w:rsidR="002E330B">
        <w:rPr>
          <w:rFonts w:ascii="Times New Roman" w:hAnsi="Times New Roman"/>
          <w:color w:val="auto"/>
          <w:sz w:val="24"/>
          <w:szCs w:val="24"/>
        </w:rPr>
        <w:instrText xml:space="preserve"> ADDIN EN.CITE.DATA </w:instrText>
      </w:r>
      <w:r w:rsidR="002E330B">
        <w:rPr>
          <w:rFonts w:ascii="Times New Roman" w:hAnsi="Times New Roman"/>
          <w:color w:val="auto"/>
          <w:sz w:val="24"/>
          <w:szCs w:val="24"/>
        </w:rPr>
      </w:r>
      <w:r w:rsidR="002E330B">
        <w:rPr>
          <w:rFonts w:ascii="Times New Roman" w:hAnsi="Times New Roman"/>
          <w:color w:val="auto"/>
          <w:sz w:val="24"/>
          <w:szCs w:val="24"/>
        </w:rPr>
        <w:fldChar w:fldCharType="end"/>
      </w:r>
      <w:r w:rsidR="00D13237">
        <w:rPr>
          <w:rFonts w:ascii="Times New Roman" w:hAnsi="Times New Roman"/>
          <w:color w:val="auto"/>
          <w:sz w:val="24"/>
          <w:szCs w:val="24"/>
        </w:rPr>
      </w:r>
      <w:r w:rsidR="00D13237">
        <w:rPr>
          <w:rFonts w:ascii="Times New Roman" w:hAnsi="Times New Roman"/>
          <w:color w:val="auto"/>
          <w:sz w:val="24"/>
          <w:szCs w:val="24"/>
        </w:rPr>
        <w:fldChar w:fldCharType="separate"/>
      </w:r>
      <w:r w:rsidR="002E330B">
        <w:rPr>
          <w:rFonts w:ascii="Times New Roman" w:hAnsi="Times New Roman"/>
          <w:noProof/>
          <w:color w:val="auto"/>
          <w:sz w:val="24"/>
          <w:szCs w:val="24"/>
        </w:rPr>
        <w:t>[74, 115]</w:t>
      </w:r>
      <w:r w:rsidR="00D13237">
        <w:rPr>
          <w:rFonts w:ascii="Times New Roman" w:hAnsi="Times New Roman"/>
          <w:color w:val="auto"/>
          <w:sz w:val="24"/>
          <w:szCs w:val="24"/>
        </w:rPr>
        <w:fldChar w:fldCharType="end"/>
      </w:r>
      <w:r w:rsidRPr="00CA0E5D">
        <w:rPr>
          <w:rFonts w:ascii="Times New Roman" w:hAnsi="Times New Roman"/>
          <w:color w:val="auto"/>
          <w:sz w:val="24"/>
          <w:szCs w:val="24"/>
        </w:rPr>
        <w:t>,</w:t>
      </w:r>
      <w:r w:rsidRPr="003941CC">
        <w:rPr>
          <w:rFonts w:ascii="Times New Roman" w:hAnsi="Times New Roman"/>
          <w:color w:val="auto"/>
          <w:sz w:val="24"/>
          <w:szCs w:val="24"/>
        </w:rPr>
        <w:t xml:space="preserve"> the optimal DC is selected to be 0.15 A for this particular test. More detailed fine tuning of the applied DC can be carried out at the stage of </w:t>
      </w:r>
      <w:r w:rsidRPr="060633F9">
        <w:rPr>
          <w:rFonts w:ascii="Times New Roman" w:hAnsi="Times New Roman"/>
          <w:i/>
          <w:iCs/>
          <w:color w:val="auto"/>
          <w:sz w:val="24"/>
          <w:szCs w:val="24"/>
        </w:rPr>
        <w:t xml:space="preserve">in vitro </w:t>
      </w:r>
      <w:r w:rsidRPr="003941CC">
        <w:rPr>
          <w:rFonts w:ascii="Times New Roman" w:hAnsi="Times New Roman"/>
          <w:color w:val="auto"/>
          <w:sz w:val="24"/>
          <w:szCs w:val="24"/>
        </w:rPr>
        <w:t xml:space="preserve">study and fine-tuned again before </w:t>
      </w:r>
      <w:r w:rsidRPr="060633F9">
        <w:rPr>
          <w:rFonts w:ascii="Times New Roman" w:hAnsi="Times New Roman"/>
          <w:i/>
          <w:iCs/>
          <w:color w:val="auto"/>
          <w:sz w:val="24"/>
          <w:szCs w:val="24"/>
        </w:rPr>
        <w:t xml:space="preserve">in vivo </w:t>
      </w:r>
      <w:r w:rsidRPr="003941CC">
        <w:rPr>
          <w:rFonts w:ascii="Times New Roman" w:hAnsi="Times New Roman"/>
          <w:color w:val="auto"/>
          <w:sz w:val="24"/>
          <w:szCs w:val="24"/>
        </w:rPr>
        <w:t>study, so that the required T</w:t>
      </w:r>
      <w:r w:rsidRPr="003941CC">
        <w:rPr>
          <w:rFonts w:ascii="Times New Roman" w:hAnsi="Times New Roman"/>
          <w:color w:val="auto"/>
          <w:sz w:val="24"/>
          <w:szCs w:val="24"/>
          <w:vertAlign w:val="subscript"/>
        </w:rPr>
        <w:t>g</w:t>
      </w:r>
      <w:r w:rsidRPr="003941CC">
        <w:rPr>
          <w:rFonts w:ascii="Times New Roman" w:hAnsi="Times New Roman"/>
          <w:color w:val="auto"/>
          <w:sz w:val="24"/>
          <w:szCs w:val="24"/>
        </w:rPr>
        <w:t xml:space="preserve"> of SMP can be quickly achieved and the deployed SMP temperature is still kept in the safe range for surgical applications. It is worth noting that although the heating element operates with very low voltages, the currents investigated in this demonstration have the potential to seriously harm the patient in a treatment scenario without the proper safety considerations in place. The present demonstrated deployment technique is merely intended to prove the possibility of SMP deployment around a heating element rather than proposing an application-ready prototype. The progression of the SMP’s shape recovery during a 0.15 A DC deployment trial is illustrated in </w:t>
      </w:r>
      <w:r w:rsidRPr="060633F9">
        <w:rPr>
          <w:rFonts w:ascii="Times New Roman" w:hAnsi="Times New Roman"/>
          <w:b/>
          <w:bCs/>
          <w:color w:val="auto"/>
          <w:sz w:val="24"/>
          <w:szCs w:val="24"/>
        </w:rPr>
        <w:t xml:space="preserve">Figure </w:t>
      </w:r>
      <w:r w:rsidR="003A6091" w:rsidRPr="060633F9">
        <w:rPr>
          <w:rFonts w:ascii="Times New Roman" w:hAnsi="Times New Roman"/>
          <w:b/>
          <w:bCs/>
          <w:color w:val="auto"/>
          <w:sz w:val="24"/>
          <w:szCs w:val="24"/>
        </w:rPr>
        <w:t>4.</w:t>
      </w:r>
      <w:r w:rsidR="00C25D00" w:rsidRPr="060633F9">
        <w:rPr>
          <w:rFonts w:ascii="Times New Roman" w:hAnsi="Times New Roman"/>
          <w:b/>
          <w:bCs/>
          <w:color w:val="auto"/>
          <w:sz w:val="24"/>
          <w:szCs w:val="24"/>
        </w:rPr>
        <w:t>8</w:t>
      </w:r>
      <w:r w:rsidRPr="060633F9">
        <w:rPr>
          <w:rFonts w:ascii="Times New Roman" w:hAnsi="Times New Roman"/>
          <w:b/>
          <w:bCs/>
          <w:color w:val="auto"/>
          <w:sz w:val="24"/>
          <w:szCs w:val="24"/>
        </w:rPr>
        <w:t xml:space="preserve"> </w:t>
      </w:r>
      <w:r w:rsidRPr="003941CC">
        <w:rPr>
          <w:rFonts w:ascii="Times New Roman" w:hAnsi="Times New Roman"/>
          <w:color w:val="auto"/>
          <w:sz w:val="24"/>
          <w:szCs w:val="24"/>
        </w:rPr>
        <w:t xml:space="preserve">along with a visualization of the sample’s surface temperature measured using an </w:t>
      </w:r>
      <w:r w:rsidR="00CA0E5D" w:rsidRPr="00CA0E5D">
        <w:rPr>
          <w:rFonts w:ascii="Times New Roman" w:hAnsi="Times New Roman"/>
          <w:color w:val="auto"/>
          <w:sz w:val="24"/>
          <w:szCs w:val="24"/>
        </w:rPr>
        <w:t xml:space="preserve">infrared </w:t>
      </w:r>
      <w:r w:rsidR="00CA0E5D">
        <w:rPr>
          <w:rFonts w:ascii="Times New Roman" w:hAnsi="Times New Roman"/>
          <w:color w:val="auto"/>
          <w:sz w:val="24"/>
          <w:szCs w:val="24"/>
        </w:rPr>
        <w:t>(</w:t>
      </w:r>
      <w:r w:rsidRPr="003941CC">
        <w:rPr>
          <w:rFonts w:ascii="Times New Roman" w:hAnsi="Times New Roman"/>
          <w:color w:val="auto"/>
          <w:sz w:val="24"/>
          <w:szCs w:val="24"/>
        </w:rPr>
        <w:t>IR</w:t>
      </w:r>
      <w:r w:rsidR="00CA0E5D">
        <w:rPr>
          <w:rFonts w:ascii="Times New Roman" w:hAnsi="Times New Roman"/>
          <w:color w:val="auto"/>
          <w:sz w:val="24"/>
          <w:szCs w:val="24"/>
        </w:rPr>
        <w:t>)</w:t>
      </w:r>
      <w:r w:rsidRPr="003941CC">
        <w:rPr>
          <w:rFonts w:ascii="Times New Roman" w:hAnsi="Times New Roman"/>
          <w:color w:val="auto"/>
          <w:sz w:val="24"/>
          <w:szCs w:val="24"/>
        </w:rPr>
        <w:t xml:space="preserve"> camera. </w:t>
      </w:r>
    </w:p>
    <w:p w14:paraId="40C4F37C" w14:textId="70630D23" w:rsidR="060633F9" w:rsidRDefault="060633F9" w:rsidP="060633F9">
      <w:pPr>
        <w:pStyle w:val="MDPI52figure"/>
        <w:spacing w:line="480" w:lineRule="auto"/>
      </w:pPr>
      <w:r>
        <w:rPr>
          <w:noProof/>
        </w:rPr>
        <w:lastRenderedPageBreak/>
        <w:drawing>
          <wp:inline distT="0" distB="0" distL="0" distR="0" wp14:anchorId="3310AE7F" wp14:editId="3C6381ED">
            <wp:extent cx="4274634" cy="3286125"/>
            <wp:effectExtent l="0" t="0" r="0" b="0"/>
            <wp:docPr id="1994212215" name="Picture 1994212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extLst>
                        <a:ext uri="{28A0092B-C50C-407E-A947-70E740481C1C}">
                          <a14:useLocalDpi xmlns:a14="http://schemas.microsoft.com/office/drawing/2010/main" val="0"/>
                        </a:ext>
                      </a:extLst>
                    </a:blip>
                    <a:stretch>
                      <a:fillRect/>
                    </a:stretch>
                  </pic:blipFill>
                  <pic:spPr>
                    <a:xfrm>
                      <a:off x="0" y="0"/>
                      <a:ext cx="4274634" cy="3286125"/>
                    </a:xfrm>
                    <a:prstGeom prst="rect">
                      <a:avLst/>
                    </a:prstGeom>
                  </pic:spPr>
                </pic:pic>
              </a:graphicData>
            </a:graphic>
          </wp:inline>
        </w:drawing>
      </w:r>
    </w:p>
    <w:p w14:paraId="1AAACA41" w14:textId="443F2A42" w:rsidR="00022C86" w:rsidRPr="003941CC" w:rsidRDefault="007E1C7F" w:rsidP="007E1C7F">
      <w:pPr>
        <w:pStyle w:val="Caption"/>
      </w:pPr>
      <w:bookmarkStart w:id="173" w:name="_Toc8380629"/>
      <w:r w:rsidRPr="007E1C7F">
        <w:rPr>
          <w:b/>
        </w:rPr>
        <w:t xml:space="preserve">Figure </w:t>
      </w:r>
      <w:r w:rsidR="00865B1F">
        <w:rPr>
          <w:b/>
        </w:rPr>
        <w:fldChar w:fldCharType="begin"/>
      </w:r>
      <w:r w:rsidR="00865B1F">
        <w:rPr>
          <w:b/>
        </w:rPr>
        <w:instrText xml:space="preserve"> STYLEREF 1 \s </w:instrText>
      </w:r>
      <w:r w:rsidR="00865B1F">
        <w:rPr>
          <w:b/>
        </w:rPr>
        <w:fldChar w:fldCharType="separate"/>
      </w:r>
      <w:r w:rsidR="009F7E12">
        <w:rPr>
          <w:b/>
          <w:noProof/>
        </w:rPr>
        <w:t>4</w:t>
      </w:r>
      <w:r w:rsidR="00865B1F">
        <w:rPr>
          <w:b/>
        </w:rPr>
        <w:fldChar w:fldCharType="end"/>
      </w:r>
      <w:r w:rsidR="00865B1F">
        <w:rPr>
          <w:b/>
        </w:rPr>
        <w:t>.</w:t>
      </w:r>
      <w:r w:rsidR="00865B1F">
        <w:rPr>
          <w:b/>
        </w:rPr>
        <w:fldChar w:fldCharType="begin"/>
      </w:r>
      <w:r w:rsidR="00865B1F">
        <w:rPr>
          <w:b/>
        </w:rPr>
        <w:instrText xml:space="preserve"> SEQ Figure \* ARABIC \s 1 </w:instrText>
      </w:r>
      <w:r w:rsidR="00865B1F">
        <w:rPr>
          <w:b/>
        </w:rPr>
        <w:fldChar w:fldCharType="separate"/>
      </w:r>
      <w:r w:rsidR="009F7E12">
        <w:rPr>
          <w:b/>
          <w:noProof/>
        </w:rPr>
        <w:t>7</w:t>
      </w:r>
      <w:r w:rsidR="00865B1F">
        <w:rPr>
          <w:b/>
        </w:rPr>
        <w:fldChar w:fldCharType="end"/>
      </w:r>
      <w:r w:rsidRPr="007E1C7F">
        <w:rPr>
          <w:b/>
        </w:rPr>
        <w:t>:</w:t>
      </w:r>
      <w:r>
        <w:t xml:space="preserve"> </w:t>
      </w:r>
      <w:r w:rsidRPr="00406006">
        <w:t>Surface temperature of the SMP foam specimen at various applied electric current magnitudes during electrical resistance heating.</w:t>
      </w:r>
      <w:bookmarkEnd w:id="173"/>
    </w:p>
    <w:p w14:paraId="4E6D5B10" w14:textId="77777777" w:rsidR="007E496B" w:rsidRDefault="00882574" w:rsidP="007E496B">
      <w:pPr>
        <w:pStyle w:val="MDPI52figure"/>
        <w:keepNext/>
        <w:spacing w:line="480" w:lineRule="auto"/>
      </w:pPr>
      <w:r w:rsidRPr="003941CC">
        <w:rPr>
          <w:rFonts w:ascii="Times New Roman" w:hAnsi="Times New Roman"/>
          <w:noProof/>
          <w:sz w:val="24"/>
          <w:szCs w:val="24"/>
        </w:rPr>
        <w:drawing>
          <wp:inline distT="0" distB="0" distL="0" distR="0" wp14:anchorId="258EAB7C" wp14:editId="2BF03242">
            <wp:extent cx="3866630" cy="2590800"/>
            <wp:effectExtent l="0" t="0" r="1905" b="8890"/>
            <wp:docPr id="848012524" name="Picture 848012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extLst>
                        <a:ext uri="{28A0092B-C50C-407E-A947-70E740481C1C}">
                          <a14:useLocalDpi xmlns:a14="http://schemas.microsoft.com/office/drawing/2010/main" val="0"/>
                        </a:ext>
                      </a:extLst>
                    </a:blip>
                    <a:stretch>
                      <a:fillRect/>
                    </a:stretch>
                  </pic:blipFill>
                  <pic:spPr>
                    <a:xfrm>
                      <a:off x="0" y="0"/>
                      <a:ext cx="3866630" cy="2590800"/>
                    </a:xfrm>
                    <a:prstGeom prst="rect">
                      <a:avLst/>
                    </a:prstGeom>
                  </pic:spPr>
                </pic:pic>
              </a:graphicData>
            </a:graphic>
          </wp:inline>
        </w:drawing>
      </w:r>
    </w:p>
    <w:p w14:paraId="03269425" w14:textId="3487648C" w:rsidR="00022C86" w:rsidRPr="003941CC" w:rsidRDefault="007E496B" w:rsidP="00D13237">
      <w:pPr>
        <w:pStyle w:val="Caption"/>
      </w:pPr>
      <w:bookmarkStart w:id="174" w:name="_Toc8380630"/>
      <w:r w:rsidRPr="007E496B">
        <w:rPr>
          <w:b/>
        </w:rPr>
        <w:t xml:space="preserve">Figure </w:t>
      </w:r>
      <w:r w:rsidR="00865B1F">
        <w:rPr>
          <w:b/>
        </w:rPr>
        <w:fldChar w:fldCharType="begin"/>
      </w:r>
      <w:r w:rsidR="00865B1F">
        <w:rPr>
          <w:b/>
        </w:rPr>
        <w:instrText xml:space="preserve"> STYLEREF 1 \s </w:instrText>
      </w:r>
      <w:r w:rsidR="00865B1F">
        <w:rPr>
          <w:b/>
        </w:rPr>
        <w:fldChar w:fldCharType="separate"/>
      </w:r>
      <w:r w:rsidR="009F7E12">
        <w:rPr>
          <w:b/>
          <w:noProof/>
        </w:rPr>
        <w:t>4</w:t>
      </w:r>
      <w:r w:rsidR="00865B1F">
        <w:rPr>
          <w:b/>
        </w:rPr>
        <w:fldChar w:fldCharType="end"/>
      </w:r>
      <w:r w:rsidR="00865B1F">
        <w:rPr>
          <w:b/>
        </w:rPr>
        <w:t>.</w:t>
      </w:r>
      <w:r w:rsidR="00865B1F">
        <w:rPr>
          <w:b/>
        </w:rPr>
        <w:fldChar w:fldCharType="begin"/>
      </w:r>
      <w:r w:rsidR="00865B1F">
        <w:rPr>
          <w:b/>
        </w:rPr>
        <w:instrText xml:space="preserve"> SEQ Figure \* ARABIC \s 1 </w:instrText>
      </w:r>
      <w:r w:rsidR="00865B1F">
        <w:rPr>
          <w:b/>
        </w:rPr>
        <w:fldChar w:fldCharType="separate"/>
      </w:r>
      <w:r w:rsidR="009F7E12">
        <w:rPr>
          <w:b/>
          <w:noProof/>
        </w:rPr>
        <w:t>8</w:t>
      </w:r>
      <w:r w:rsidR="00865B1F">
        <w:rPr>
          <w:b/>
        </w:rPr>
        <w:fldChar w:fldCharType="end"/>
      </w:r>
      <w:r w:rsidRPr="007E496B">
        <w:rPr>
          <w:b/>
        </w:rPr>
        <w:t>:</w:t>
      </w:r>
      <w:r w:rsidRPr="007E496B">
        <w:t xml:space="preserve"> </w:t>
      </w:r>
      <w:r w:rsidRPr="00406006">
        <w:t>Experimental photos of the shape recovery process of the compressed SMP foam under 0.15 A DC, along with the measured surface temperature profile via</w:t>
      </w:r>
      <w:r w:rsidR="00CA0E5D">
        <w:t xml:space="preserve"> an</w:t>
      </w:r>
      <w:r w:rsidRPr="00406006">
        <w:t xml:space="preserve"> IR camera at 140 seconds after the applied electric current.</w:t>
      </w:r>
      <w:bookmarkEnd w:id="174"/>
    </w:p>
    <w:p w14:paraId="72E8B435" w14:textId="173D4B5B" w:rsidR="00882574" w:rsidRPr="003941CC" w:rsidRDefault="003D0431" w:rsidP="00406006">
      <w:pPr>
        <w:pStyle w:val="Heading3"/>
      </w:pPr>
      <w:bookmarkStart w:id="175" w:name="_Toc6621312"/>
      <w:bookmarkStart w:id="176" w:name="_Toc8378651"/>
      <w:r>
        <w:lastRenderedPageBreak/>
        <w:t>4</w:t>
      </w:r>
      <w:r w:rsidR="002608D5" w:rsidRPr="003941CC">
        <w:t>.</w:t>
      </w:r>
      <w:r w:rsidR="00882574" w:rsidRPr="003941CC">
        <w:t>3.4 Mechanical characterization of SMP foam under compressive load</w:t>
      </w:r>
      <w:bookmarkEnd w:id="175"/>
      <w:bookmarkEnd w:id="176"/>
    </w:p>
    <w:p w14:paraId="645642B9" w14:textId="52151EE9" w:rsidR="00882574" w:rsidRPr="003941CC" w:rsidRDefault="00882574" w:rsidP="00D13237">
      <w:pPr>
        <w:pStyle w:val="MDPI31text"/>
        <w:spacing w:line="480" w:lineRule="auto"/>
        <w:ind w:firstLine="720"/>
        <w:rPr>
          <w:rFonts w:ascii="Times New Roman" w:hAnsi="Times New Roman"/>
          <w:i/>
          <w:color w:val="auto"/>
          <w:sz w:val="24"/>
          <w:szCs w:val="24"/>
        </w:rPr>
      </w:pPr>
      <w:r w:rsidRPr="003941CC">
        <w:rPr>
          <w:rFonts w:ascii="Times New Roman" w:hAnsi="Times New Roman"/>
          <w:color w:val="auto"/>
          <w:sz w:val="24"/>
          <w:szCs w:val="24"/>
        </w:rPr>
        <w:t xml:space="preserve">At room temperature (25 °C), the foam samples were compressed until a clear shear fracture appeared near 90% strain. This value was taken as the failure strain, and 35% compressive strain (~40% failure strain) was used for the following cyclic tests. Permanent plastic deformation was observed at room temperature after the loading/unloading compressive tests up to 35% compressive strain, as shown in </w:t>
      </w:r>
      <w:r w:rsidRPr="003941CC">
        <w:rPr>
          <w:rFonts w:ascii="Times New Roman" w:hAnsi="Times New Roman"/>
          <w:b/>
          <w:color w:val="auto"/>
          <w:sz w:val="24"/>
          <w:szCs w:val="24"/>
        </w:rPr>
        <w:t xml:space="preserve">Figure </w:t>
      </w:r>
      <w:r w:rsidR="003A6091">
        <w:rPr>
          <w:rFonts w:ascii="Times New Roman" w:hAnsi="Times New Roman"/>
          <w:b/>
          <w:color w:val="auto"/>
          <w:sz w:val="24"/>
          <w:szCs w:val="24"/>
        </w:rPr>
        <w:t>4.</w:t>
      </w:r>
      <w:r w:rsidR="00C25D00">
        <w:rPr>
          <w:rFonts w:ascii="Times New Roman" w:hAnsi="Times New Roman"/>
          <w:b/>
          <w:color w:val="auto"/>
          <w:sz w:val="24"/>
          <w:szCs w:val="24"/>
        </w:rPr>
        <w:t>9</w:t>
      </w:r>
      <w:r w:rsidRPr="003941CC">
        <w:rPr>
          <w:rFonts w:ascii="Times New Roman" w:hAnsi="Times New Roman"/>
          <w:b/>
          <w:color w:val="auto"/>
          <w:sz w:val="24"/>
          <w:szCs w:val="24"/>
        </w:rPr>
        <w:t>a</w:t>
      </w:r>
      <w:r w:rsidRPr="003941CC">
        <w:rPr>
          <w:rFonts w:ascii="Times New Roman" w:hAnsi="Times New Roman"/>
          <w:color w:val="auto"/>
          <w:sz w:val="24"/>
          <w:szCs w:val="24"/>
        </w:rPr>
        <w:t>. The measured elastic modulus was 2.7</w:t>
      </w:r>
      <w:r w:rsidR="007C1361">
        <w:rPr>
          <w:rFonts w:ascii="Times New Roman" w:hAnsi="Times New Roman"/>
          <w:color w:val="auto"/>
          <w:sz w:val="24"/>
          <w:szCs w:val="24"/>
        </w:rPr>
        <w:t xml:space="preserve"> </w:t>
      </w:r>
      <w:r w:rsidRPr="003941CC">
        <w:rPr>
          <w:rFonts w:ascii="Times New Roman" w:hAnsi="Times New Roman"/>
          <w:color w:val="auto"/>
          <w:sz w:val="24"/>
          <w:szCs w:val="24"/>
        </w:rPr>
        <w:t>±</w:t>
      </w:r>
      <w:r w:rsidR="007C1361">
        <w:rPr>
          <w:rFonts w:ascii="Times New Roman" w:hAnsi="Times New Roman"/>
          <w:color w:val="auto"/>
          <w:sz w:val="24"/>
          <w:szCs w:val="24"/>
        </w:rPr>
        <w:t xml:space="preserve"> </w:t>
      </w:r>
      <w:r w:rsidRPr="003941CC">
        <w:rPr>
          <w:rFonts w:ascii="Times New Roman" w:hAnsi="Times New Roman"/>
          <w:color w:val="auto"/>
          <w:sz w:val="24"/>
          <w:szCs w:val="24"/>
        </w:rPr>
        <w:t>0.12 MPa at room temperature. However, the SMP foam was significantly softened after increasing the polymer’s temperature to its T</w:t>
      </w:r>
      <w:r w:rsidRPr="003941CC">
        <w:rPr>
          <w:rFonts w:ascii="Times New Roman" w:hAnsi="Times New Roman"/>
          <w:color w:val="auto"/>
          <w:sz w:val="24"/>
          <w:szCs w:val="24"/>
          <w:vertAlign w:val="subscript"/>
        </w:rPr>
        <w:t>g</w:t>
      </w:r>
      <w:r w:rsidRPr="003941CC">
        <w:rPr>
          <w:rFonts w:ascii="Times New Roman" w:hAnsi="Times New Roman"/>
          <w:color w:val="auto"/>
          <w:sz w:val="24"/>
          <w:szCs w:val="24"/>
        </w:rPr>
        <w:t xml:space="preserve"> or higher. The measured elastic modulus of the SMP foam was 0.23</w:t>
      </w:r>
      <w:r w:rsidR="007C1361">
        <w:rPr>
          <w:rFonts w:ascii="Times New Roman" w:hAnsi="Times New Roman"/>
          <w:color w:val="auto"/>
          <w:sz w:val="24"/>
          <w:szCs w:val="24"/>
        </w:rPr>
        <w:t xml:space="preserve"> </w:t>
      </w:r>
      <w:r w:rsidRPr="003941CC">
        <w:rPr>
          <w:rFonts w:ascii="Times New Roman" w:hAnsi="Times New Roman"/>
          <w:color w:val="auto"/>
          <w:sz w:val="24"/>
          <w:szCs w:val="24"/>
        </w:rPr>
        <w:t>±</w:t>
      </w:r>
      <w:r w:rsidR="007C1361">
        <w:rPr>
          <w:rFonts w:ascii="Times New Roman" w:hAnsi="Times New Roman"/>
          <w:color w:val="auto"/>
          <w:sz w:val="24"/>
          <w:szCs w:val="24"/>
        </w:rPr>
        <w:t xml:space="preserve"> </w:t>
      </w:r>
      <w:r w:rsidRPr="003941CC">
        <w:rPr>
          <w:rFonts w:ascii="Times New Roman" w:hAnsi="Times New Roman"/>
          <w:color w:val="auto"/>
          <w:sz w:val="24"/>
          <w:szCs w:val="24"/>
        </w:rPr>
        <w:t>0.017 MPa and 0.18</w:t>
      </w:r>
      <w:r w:rsidR="007C1361">
        <w:rPr>
          <w:rFonts w:ascii="Times New Roman" w:hAnsi="Times New Roman"/>
          <w:color w:val="auto"/>
          <w:sz w:val="24"/>
          <w:szCs w:val="24"/>
        </w:rPr>
        <w:t xml:space="preserve"> </w:t>
      </w:r>
      <w:r w:rsidRPr="003941CC">
        <w:rPr>
          <w:rFonts w:ascii="Times New Roman" w:hAnsi="Times New Roman"/>
          <w:color w:val="auto"/>
          <w:sz w:val="24"/>
          <w:szCs w:val="24"/>
        </w:rPr>
        <w:t>±</w:t>
      </w:r>
      <w:r w:rsidR="007C1361">
        <w:rPr>
          <w:rFonts w:ascii="Times New Roman" w:hAnsi="Times New Roman"/>
          <w:color w:val="auto"/>
          <w:sz w:val="24"/>
          <w:szCs w:val="24"/>
        </w:rPr>
        <w:t xml:space="preserve"> </w:t>
      </w:r>
      <w:r w:rsidRPr="003941CC">
        <w:rPr>
          <w:rFonts w:ascii="Times New Roman" w:hAnsi="Times New Roman"/>
          <w:color w:val="auto"/>
          <w:sz w:val="24"/>
          <w:szCs w:val="24"/>
        </w:rPr>
        <w:t xml:space="preserve">0.012 MPa at 39 </w:t>
      </w:r>
      <w:r w:rsidRPr="003941CC">
        <w:rPr>
          <w:rFonts w:ascii="Times New Roman" w:eastAsia="SimSun" w:hAnsi="Times New Roman"/>
          <w:color w:val="auto"/>
          <w:sz w:val="24"/>
          <w:szCs w:val="24"/>
        </w:rPr>
        <w:t>°C</w:t>
      </w:r>
      <w:r w:rsidRPr="003941CC">
        <w:rPr>
          <w:rFonts w:ascii="Times New Roman" w:hAnsi="Times New Roman"/>
          <w:color w:val="auto"/>
          <w:sz w:val="24"/>
          <w:szCs w:val="24"/>
        </w:rPr>
        <w:t xml:space="preserve"> and 49 </w:t>
      </w:r>
      <w:r w:rsidRPr="003941CC">
        <w:rPr>
          <w:rFonts w:ascii="Times New Roman" w:eastAsia="SimSun" w:hAnsi="Times New Roman"/>
          <w:color w:val="auto"/>
          <w:sz w:val="24"/>
          <w:szCs w:val="24"/>
        </w:rPr>
        <w:t>°C</w:t>
      </w:r>
      <w:r w:rsidRPr="003941CC">
        <w:rPr>
          <w:rFonts w:ascii="Times New Roman" w:hAnsi="Times New Roman"/>
          <w:color w:val="auto"/>
          <w:sz w:val="24"/>
          <w:szCs w:val="24"/>
        </w:rPr>
        <w:t>, respectively. This mechanical behavior of the SMP foam is critical to its potential role in aneurysm occlusion because the softened SMP foam has a reduced risk of rupturing the diseased blood vessels during deployment in an endovascular aneurysm embolization treatment. The elastic modulus values for the foam in this study generally agree with the properties of foams made with CHEM polyurethane foam (2.69 MPa at room temp., 0.064 MPa above T</w:t>
      </w:r>
      <w:r w:rsidRPr="003941CC">
        <w:rPr>
          <w:rFonts w:ascii="Times New Roman" w:hAnsi="Times New Roman"/>
          <w:color w:val="auto"/>
          <w:sz w:val="24"/>
          <w:szCs w:val="24"/>
          <w:vertAlign w:val="subscript"/>
        </w:rPr>
        <w:t>g</w:t>
      </w:r>
      <w:r w:rsidRPr="003941CC">
        <w:rPr>
          <w:rFonts w:ascii="Times New Roman" w:hAnsi="Times New Roman"/>
          <w:color w:val="auto"/>
          <w:sz w:val="24"/>
          <w:szCs w:val="24"/>
        </w:rPr>
        <w:t>) and polyether polyol-polyurethane (5 MPa at room temp., 0.1 MPa above T</w:t>
      </w:r>
      <w:r w:rsidRPr="003941CC">
        <w:rPr>
          <w:rFonts w:ascii="Times New Roman" w:hAnsi="Times New Roman"/>
          <w:color w:val="auto"/>
          <w:sz w:val="24"/>
          <w:szCs w:val="24"/>
          <w:vertAlign w:val="subscript"/>
        </w:rPr>
        <w:t>g</w:t>
      </w:r>
      <w:r w:rsidRPr="003941CC">
        <w:rPr>
          <w:rFonts w:ascii="Times New Roman" w:hAnsi="Times New Roman"/>
          <w:color w:val="auto"/>
          <w:sz w:val="24"/>
          <w:szCs w:val="24"/>
        </w:rPr>
        <w:t xml:space="preserve">) </w:t>
      </w:r>
      <w:r w:rsidRPr="003941CC">
        <w:rPr>
          <w:rFonts w:ascii="Times New Roman" w:hAnsi="Times New Roman"/>
          <w:color w:val="auto"/>
          <w:sz w:val="24"/>
          <w:szCs w:val="24"/>
        </w:rPr>
        <w:fldChar w:fldCharType="begin"/>
      </w:r>
      <w:r w:rsidR="002E330B">
        <w:rPr>
          <w:rFonts w:ascii="Times New Roman" w:hAnsi="Times New Roman"/>
          <w:color w:val="auto"/>
          <w:sz w:val="24"/>
          <w:szCs w:val="24"/>
        </w:rPr>
        <w:instrText xml:space="preserve"> ADDIN EN.CITE &lt;EndNote&gt;&lt;Cite&gt;&lt;Author&gt;Tobushi&lt;/Author&gt;&lt;Year&gt;2001&lt;/Year&gt;&lt;RecNum&gt;271&lt;/RecNum&gt;&lt;DisplayText&gt;[106, 109]&lt;/DisplayText&gt;&lt;record&gt;&lt;rec-number&gt;271&lt;/rec-number&gt;&lt;foreign-keys&gt;&lt;key app="EN" db-id="t5tv2f0pqfrxp5ee5p1xapfaw9erf59p9pw9" timestamp="1553721407"&gt;271&lt;/key&gt;&lt;/foreign-keys&gt;&lt;ref-type name="Journal Article"&gt;17&lt;/ref-type&gt;&lt;contributors&gt;&lt;authors&gt;&lt;author&gt;Tobushi, Hisaaki&lt;/author&gt;&lt;author&gt;Okumura, Kayo&lt;/author&gt;&lt;author&gt;Endo, Masato&lt;/author&gt;&lt;author&gt;Hayashi, Syunichi&lt;/author&gt;&lt;/authors&gt;&lt;/contributors&gt;&lt;titles&gt;&lt;title&gt;Thermomechanical properties of polyurethane-shape memory polymer foam&lt;/title&gt;&lt;secondary-title&gt;Journal of Intelligent Material Systems and Structures&lt;/secondary-title&gt;&lt;/titles&gt;&lt;periodical&gt;&lt;full-title&gt;Journal of Intelligent Material Systems and Structures&lt;/full-title&gt;&lt;/periodical&gt;&lt;pages&gt;283-287&lt;/pages&gt;&lt;volume&gt;12&lt;/volume&gt;&lt;number&gt;4&lt;/number&gt;&lt;dates&gt;&lt;year&gt;2001&lt;/year&gt;&lt;/dates&gt;&lt;isbn&gt;1045-389X&lt;/isbn&gt;&lt;urls&gt;&lt;/urls&gt;&lt;electronic-resource-num&gt;10.1106/FNSX-AP9V-QP1R-NMWV&lt;/electronic-resource-num&gt;&lt;/record&gt;&lt;/Cite&gt;&lt;Cite&gt;&lt;Author&gt;Sokolowski&lt;/Author&gt;&lt;Year&gt;1999&lt;/Year&gt;&lt;RecNum&gt;265&lt;/RecNum&gt;&lt;record&gt;&lt;rec-number&gt;265&lt;/rec-number&gt;&lt;foreign-keys&gt;&lt;key app="EN" db-id="t5tv2f0pqfrxp5ee5p1xapfaw9erf59p9pw9" timestamp="1553721405"&gt;265&lt;/key&gt;&lt;/foreign-keys&gt;&lt;ref-type name="Conference Proceedings"&gt;10&lt;/ref-type&gt;&lt;contributors&gt;&lt;authors&gt;&lt;author&gt;Sokolowski, Witold M&lt;/author&gt;&lt;author&gt;Chmielewski, Artur B&lt;/author&gt;&lt;author&gt;Hayashi, Shunichi&lt;/author&gt;&lt;author&gt;Yamada, Toshiro&lt;/author&gt;&lt;/authors&gt;&lt;/contributors&gt;&lt;titles&gt;&lt;title&gt;Cold hibernated elastic memory (CHEM) self-deployable structures&lt;/title&gt;&lt;secondary-title&gt;Smart Structures and Materials 1999: Electroactive Polymer Actuators and Devices&lt;/secondary-title&gt;&lt;/titles&gt;&lt;pages&gt;179-186&lt;/pages&gt;&lt;volume&gt;3669&lt;/volume&gt;&lt;dates&gt;&lt;year&gt;1999&lt;/year&gt;&lt;/dates&gt;&lt;publisher&gt;International Society for Optics and Photonics&lt;/publisher&gt;&lt;urls&gt;&lt;/urls&gt;&lt;electronic-resource-num&gt;10.1117/12.349675&lt;/electronic-resource-num&gt;&lt;/record&gt;&lt;/Cite&gt;&lt;/EndNote&gt;</w:instrText>
      </w:r>
      <w:r w:rsidRPr="003941CC">
        <w:rPr>
          <w:rFonts w:ascii="Times New Roman" w:hAnsi="Times New Roman"/>
          <w:color w:val="auto"/>
          <w:sz w:val="24"/>
          <w:szCs w:val="24"/>
        </w:rPr>
        <w:fldChar w:fldCharType="separate"/>
      </w:r>
      <w:r w:rsidR="002E330B">
        <w:rPr>
          <w:rFonts w:ascii="Times New Roman" w:hAnsi="Times New Roman"/>
          <w:noProof/>
          <w:color w:val="auto"/>
          <w:sz w:val="24"/>
          <w:szCs w:val="24"/>
        </w:rPr>
        <w:t>[106, 109]</w:t>
      </w:r>
      <w:r w:rsidRPr="003941CC">
        <w:rPr>
          <w:rFonts w:ascii="Times New Roman" w:hAnsi="Times New Roman"/>
          <w:color w:val="auto"/>
          <w:sz w:val="24"/>
          <w:szCs w:val="24"/>
        </w:rPr>
        <w:fldChar w:fldCharType="end"/>
      </w:r>
      <w:r w:rsidRPr="003941CC">
        <w:rPr>
          <w:rFonts w:ascii="Times New Roman" w:hAnsi="Times New Roman"/>
          <w:color w:val="auto"/>
          <w:sz w:val="24"/>
          <w:szCs w:val="24"/>
        </w:rPr>
        <w:t>. For both of these other materials, the SMP foams were tested at T</w:t>
      </w:r>
      <w:r w:rsidRPr="003941CC">
        <w:rPr>
          <w:rFonts w:ascii="Times New Roman" w:hAnsi="Times New Roman"/>
          <w:color w:val="auto"/>
          <w:sz w:val="24"/>
          <w:szCs w:val="24"/>
          <w:vertAlign w:val="subscript"/>
        </w:rPr>
        <w:t>g</w:t>
      </w:r>
      <w:r w:rsidR="007C1361">
        <w:rPr>
          <w:rFonts w:ascii="Times New Roman" w:hAnsi="Times New Roman"/>
          <w:color w:val="auto"/>
          <w:sz w:val="24"/>
          <w:szCs w:val="24"/>
          <w:vertAlign w:val="subscript"/>
        </w:rPr>
        <w:t xml:space="preserve"> </w:t>
      </w:r>
      <w:r w:rsidRPr="003941CC">
        <w:rPr>
          <w:rFonts w:ascii="Times New Roman" w:hAnsi="Times New Roman"/>
          <w:color w:val="auto"/>
          <w:sz w:val="24"/>
          <w:szCs w:val="24"/>
        </w:rPr>
        <w:t>+</w:t>
      </w:r>
      <w:r w:rsidR="007C1361">
        <w:rPr>
          <w:rFonts w:ascii="Times New Roman" w:hAnsi="Times New Roman"/>
          <w:color w:val="auto"/>
          <w:sz w:val="24"/>
          <w:szCs w:val="24"/>
        </w:rPr>
        <w:t xml:space="preserve"> </w:t>
      </w:r>
      <w:r w:rsidRPr="003941CC">
        <w:rPr>
          <w:rFonts w:ascii="Times New Roman" w:hAnsi="Times New Roman"/>
          <w:color w:val="auto"/>
          <w:sz w:val="24"/>
          <w:szCs w:val="24"/>
        </w:rPr>
        <w:t>30 °C as opposed to T</w:t>
      </w:r>
      <w:r w:rsidRPr="003941CC">
        <w:rPr>
          <w:rFonts w:ascii="Times New Roman" w:hAnsi="Times New Roman"/>
          <w:color w:val="auto"/>
          <w:sz w:val="24"/>
          <w:szCs w:val="24"/>
          <w:vertAlign w:val="subscript"/>
        </w:rPr>
        <w:t>g</w:t>
      </w:r>
      <w:r w:rsidR="007C1361">
        <w:rPr>
          <w:rFonts w:ascii="Times New Roman" w:hAnsi="Times New Roman"/>
          <w:color w:val="auto"/>
          <w:sz w:val="24"/>
          <w:szCs w:val="24"/>
          <w:vertAlign w:val="subscript"/>
        </w:rPr>
        <w:t xml:space="preserve"> </w:t>
      </w:r>
      <w:r w:rsidRPr="003941CC">
        <w:rPr>
          <w:rFonts w:ascii="Times New Roman" w:hAnsi="Times New Roman"/>
          <w:color w:val="auto"/>
          <w:sz w:val="24"/>
          <w:szCs w:val="24"/>
        </w:rPr>
        <w:t>+</w:t>
      </w:r>
      <w:r w:rsidR="007C1361">
        <w:rPr>
          <w:rFonts w:ascii="Times New Roman" w:hAnsi="Times New Roman"/>
          <w:color w:val="auto"/>
          <w:sz w:val="24"/>
          <w:szCs w:val="24"/>
        </w:rPr>
        <w:t xml:space="preserve"> </w:t>
      </w:r>
      <w:r w:rsidRPr="003941CC">
        <w:rPr>
          <w:rFonts w:ascii="Times New Roman" w:hAnsi="Times New Roman"/>
          <w:color w:val="auto"/>
          <w:sz w:val="24"/>
          <w:szCs w:val="24"/>
        </w:rPr>
        <w:t>10 °C. This could account for the lower elastic modulus values above T</w:t>
      </w:r>
      <w:r w:rsidRPr="003941CC">
        <w:rPr>
          <w:rFonts w:ascii="Times New Roman" w:hAnsi="Times New Roman"/>
          <w:color w:val="auto"/>
          <w:sz w:val="24"/>
          <w:szCs w:val="24"/>
          <w:vertAlign w:val="subscript"/>
        </w:rPr>
        <w:t>g</w:t>
      </w:r>
      <w:r w:rsidRPr="003941CC">
        <w:rPr>
          <w:rFonts w:ascii="Times New Roman" w:hAnsi="Times New Roman"/>
          <w:color w:val="auto"/>
          <w:sz w:val="24"/>
          <w:szCs w:val="24"/>
        </w:rPr>
        <w:t>.</w:t>
      </w:r>
    </w:p>
    <w:p w14:paraId="5C4A9B95" w14:textId="0756EC31" w:rsidR="00882574" w:rsidRPr="003941CC" w:rsidRDefault="00882574" w:rsidP="00D13237">
      <w:pPr>
        <w:pStyle w:val="MDPI31text"/>
        <w:spacing w:before="90" w:line="480" w:lineRule="auto"/>
        <w:ind w:firstLine="720"/>
        <w:rPr>
          <w:rFonts w:ascii="Times New Roman" w:hAnsi="Times New Roman"/>
          <w:i/>
          <w:color w:val="auto"/>
          <w:sz w:val="24"/>
          <w:szCs w:val="24"/>
        </w:rPr>
      </w:pPr>
      <w:r w:rsidRPr="003941CC">
        <w:rPr>
          <w:rFonts w:ascii="Times New Roman" w:hAnsi="Times New Roman"/>
          <w:color w:val="auto"/>
          <w:sz w:val="24"/>
          <w:szCs w:val="24"/>
        </w:rPr>
        <w:t>In addition, cyclic compressive tests were used to evaluate the level of strain recovery for shape memory applications. A comparison of the results from compression testing at T</w:t>
      </w:r>
      <w:r w:rsidRPr="003941CC">
        <w:rPr>
          <w:rFonts w:ascii="Times New Roman" w:hAnsi="Times New Roman"/>
          <w:color w:val="auto"/>
          <w:sz w:val="24"/>
          <w:szCs w:val="24"/>
          <w:vertAlign w:val="subscript"/>
        </w:rPr>
        <w:t>g</w:t>
      </w:r>
      <w:r w:rsidRPr="003941CC">
        <w:rPr>
          <w:rFonts w:ascii="Times New Roman" w:hAnsi="Times New Roman"/>
          <w:color w:val="auto"/>
          <w:sz w:val="24"/>
          <w:szCs w:val="24"/>
        </w:rPr>
        <w:t xml:space="preserve"> and at 10 </w:t>
      </w:r>
      <w:r w:rsidRPr="003941CC">
        <w:rPr>
          <w:rFonts w:ascii="Times New Roman" w:eastAsia="SimSun" w:hAnsi="Times New Roman"/>
          <w:color w:val="auto"/>
          <w:sz w:val="24"/>
          <w:szCs w:val="24"/>
        </w:rPr>
        <w:t>°C</w:t>
      </w:r>
      <w:r w:rsidRPr="003941CC">
        <w:rPr>
          <w:rFonts w:ascii="Times New Roman" w:hAnsi="Times New Roman"/>
          <w:color w:val="auto"/>
          <w:sz w:val="24"/>
          <w:szCs w:val="24"/>
        </w:rPr>
        <w:t xml:space="preserve"> above T</w:t>
      </w:r>
      <w:r w:rsidRPr="003941CC">
        <w:rPr>
          <w:rFonts w:ascii="Times New Roman" w:hAnsi="Times New Roman"/>
          <w:color w:val="auto"/>
          <w:sz w:val="24"/>
          <w:szCs w:val="24"/>
          <w:vertAlign w:val="subscript"/>
        </w:rPr>
        <w:t>g</w:t>
      </w:r>
      <w:r w:rsidRPr="003941CC">
        <w:rPr>
          <w:rFonts w:ascii="Times New Roman" w:hAnsi="Times New Roman"/>
          <w:color w:val="auto"/>
          <w:sz w:val="24"/>
          <w:szCs w:val="24"/>
        </w:rPr>
        <w:t xml:space="preserve"> is shown in </w:t>
      </w:r>
      <w:r w:rsidRPr="003941CC">
        <w:rPr>
          <w:rFonts w:ascii="Times New Roman" w:hAnsi="Times New Roman"/>
          <w:b/>
          <w:color w:val="auto"/>
          <w:sz w:val="24"/>
          <w:szCs w:val="24"/>
        </w:rPr>
        <w:t xml:space="preserve">Figure </w:t>
      </w:r>
      <w:r w:rsidR="003A6091">
        <w:rPr>
          <w:rFonts w:ascii="Times New Roman" w:hAnsi="Times New Roman"/>
          <w:b/>
          <w:color w:val="auto"/>
          <w:sz w:val="24"/>
          <w:szCs w:val="24"/>
        </w:rPr>
        <w:t>4.</w:t>
      </w:r>
      <w:r w:rsidR="00C25D00">
        <w:rPr>
          <w:rFonts w:ascii="Times New Roman" w:hAnsi="Times New Roman"/>
          <w:b/>
          <w:color w:val="auto"/>
          <w:sz w:val="24"/>
          <w:szCs w:val="24"/>
        </w:rPr>
        <w:t>9</w:t>
      </w:r>
      <w:r w:rsidRPr="003941CC">
        <w:rPr>
          <w:rFonts w:ascii="Times New Roman" w:hAnsi="Times New Roman"/>
          <w:b/>
          <w:color w:val="auto"/>
          <w:sz w:val="24"/>
          <w:szCs w:val="24"/>
        </w:rPr>
        <w:t>b-c</w:t>
      </w:r>
      <w:r w:rsidRPr="003941CC">
        <w:rPr>
          <w:rFonts w:ascii="Times New Roman" w:hAnsi="Times New Roman"/>
          <w:color w:val="auto"/>
          <w:sz w:val="24"/>
          <w:szCs w:val="24"/>
        </w:rPr>
        <w:t xml:space="preserve">. SMP foams tested at these two temperature levels showed initial hysteresis in the first loading/unloading cycle, which could be attributed to residual stress, material relaxation, or the re-arrangement of dangling </w:t>
      </w:r>
      <w:r w:rsidRPr="003941CC">
        <w:rPr>
          <w:rFonts w:ascii="Times New Roman" w:hAnsi="Times New Roman"/>
          <w:color w:val="auto"/>
          <w:sz w:val="24"/>
          <w:szCs w:val="24"/>
        </w:rPr>
        <w:lastRenderedPageBreak/>
        <w:t xml:space="preserve">chains and side-groups in the polymer. Once the SMP had been fully compressed and relaxed after the first cycle, the hysteresis became relatively insignificant. In addition, the cyclic compressive loading continuously softened the SMP foam, reducing the maximum achievable stress at any given strain. Interestingly, such reduction in the maximum achievable stress was also observed in the cyclic tensile testing of the dog-bone solid SMP specimens from our previous study </w:t>
      </w:r>
      <w:r w:rsidRPr="00EC5A02">
        <w:rPr>
          <w:rFonts w:ascii="Times New Roman" w:hAnsi="Times New Roman"/>
          <w:color w:val="auto"/>
          <w:sz w:val="24"/>
          <w:szCs w:val="24"/>
        </w:rPr>
        <w:fldChar w:fldCharType="begin">
          <w:fldData xml:space="preserve">PEVuZE5vdGU+PENpdGU+PEF1dGhvcj5LdW5rZWw8L0F1dGhvcj48WWVhcj4yMDE4PC9ZZWFyPjxS
ZWNOdW0+NTkzPC9SZWNOdW0+PERpc3BsYXlUZXh0PlsxMTFdPC9EaXNwbGF5VGV4dD48cmVjb3Jk
PjxyZWMtbnVtYmVyPjU5MzwvcmVjLW51bWJlcj48Zm9yZWlnbi1rZXlzPjxrZXkgYXBwPSJFTiIg
ZGItaWQ9InQ1dHYyZjBwcWZyeHA1ZWU1cDF4YXBmYXc5ZXJmNTlwOXB3OSIgdGltZXN0YW1wPSIx
NTUzNzIxNTExIj41OTM8L2tleT48L2ZvcmVpZ24ta2V5cz48cmVmLXR5cGUgbmFtZT0iSm91cm5h
bCBBcnRpY2xlIj4xNzwvcmVmLXR5cGU+PGNvbnRyaWJ1dG9ycz48YXV0aG9ycz48YXV0aG9yPkt1
bmtlbCwgUm9iZXJ0PC9hdXRob3I+PGF1dGhvcj5MYXVyZW5jZSwgRGV2aW48L2F1dGhvcj48YXV0
aG9yPldhbmcsIEppbmd5dTwvYXV0aG9yPjxhdXRob3I+Um9iaW5zb24sIERvbm5pZTwvYXV0aG9y
PjxhdXRob3I+U2NoZXJyZXIsIEpvc2h1YTwvYXV0aG9yPjxhdXRob3I+V3UsIFlpPC9hdXRob3I+
PGF1dGhvcj5Cb2huc3RlZHQsIEJyYWRsZXk8L2F1dGhvcj48YXV0aG9yPkNoaWVuLCBBaWNoaTwv
YXV0aG9yPjxhdXRob3I+TGl1LCBZaW5ndGFvPC9hdXRob3I+PGF1dGhvcj5MZWUsIENodW5nLUhh
bzwvYXV0aG9yPjwvYXV0aG9ycz48L2NvbnRyaWJ1dG9ycz48YXV0aC1hZGRyZXNzPlNjaG9vbCBv
ZiBBZXJvc3BhY2UgYW5kIE1lY2hhbmljYWwgRW5naW5lZXJpbmcsIFRoZSBVbml2ZXJzaXR5IG9m
IE9rbGFob21hLCBOb3JtYW4sIE9LIDczMDE5LCBVU0EuJiN4RDtEZXBhcnRtZW50IG9mIE5ldXJv
c3VyZ2VyeSwgVGhlIFVuaXZlcnNpdHkgb2YgT2tsYWhvbWEgSGVhbHRoIFNjaWVuY2VzIENlbnRl
ciwgT2tsYWhvbWEgQ2l0eSwgT0sgNzMxMDQsIFVTQS4mI3hEO0RpdmlzaW9uIG9mIEludGVydmVu
dGlvbmFsIE5ldXJvcmFkaW9sb2d5LCBEZXBhcnRtZW50IG9mIFJhZGlvbG9neSwgVW5pdmVyc2l0
eSBvZiBDYWxpZm9ybmlhLCBMb3MgQW5nZWxlcyAoVUNMQSkgTWVkaWNhbCBTY2hvb2wsIExvcyBB
bmdlbGVzLCBDQSA5MDA5NSwgVVNBLiYjeEQ7U2Nob29sIG9mIEFlcm9zcGFjZSBhbmQgTWVjaGFu
aWNhbCBFbmdpbmVlcmluZywgVGhlIFVuaXZlcnNpdHkgb2YgT2tsYWhvbWEsIE5vcm1hbiwgT0sg
NzMwMTksIFVTQTsgSW5zdGl0dXRlIGZvciBCaW9tZWRpY2FsIEVuZ2luZWVyaW5nLCBTY2llbmNl
IGFuZCBUZWNobm9sb2d5LCBUaGUgVW5pdmVyc2l0eSBvZiBPa2xhaG9tYSwgTm9ybWFuLCBPSyA3
MzAxOSwgVVNBLiBFbGVjdHJvbmljIGFkZHJlc3M6IGNoLmxlZUBvdS5lZHUuPC9hdXRoLWFkZHJl
c3M+PHRpdGxlcz48dGl0bGU+U3ludGhlc2lzIGFuZCBjaGFyYWN0ZXJpemF0aW9uIG9mIGJpby1j
b21wYXRpYmxlIHNoYXBlIG1lbW9yeSBwb2x5bWVycyB3aXRoIHBvdGVudGlhbCBhcHBsaWNhdGlv
bnMgdG8gZW5kb3Zhc2N1bGFyIGVtYm9saXphdGlvbiBvZiBpbnRyYWNyYW5pYWwgYW5ldXJ5c21z
PC90aXRsZT48c2Vjb25kYXJ5LXRpdGxlPkpvdXJuYWwgb2YgdGhlIE1lY2hhbmljYWwgQmVoYXZp
b3Igb2YgQmlvbWVkaWNhbCBNYXRlcmlhbHM8L3NlY29uZGFyeS10aXRsZT48L3RpdGxlcz48cGVy
aW9kaWNhbD48ZnVsbC10aXRsZT5Kb3VybmFsIG9mIHRoZSBNZWNoYW5pY2FsIEJlaGF2aW9yIG9m
IEJpb21lZGljYWwgTWF0ZXJpYWxzPC9mdWxsLXRpdGxlPjwvcGVyaW9kaWNhbD48cGFnZXM+NDIy
LTQzMDwvcGFnZXM+PHZvbHVtZT44ODwvdm9sdW1lPjxlZGl0aW9uPjIwMTgvMDkvMTU8L2VkaXRp
b24+PGtleXdvcmRzPjxrZXl3b3JkPkVuZG92YXNjdWxhciBlbWJvbGl6YXRpb248L2tleXdvcmQ+
PGtleXdvcmQ+R2xhc3MgdHJhbnNpdGlvbiB0ZW1wZXJhdHVyZTwva2V5d29yZD48a2V5d29yZD5Q
b2x5dXJldGhhbmU8L2tleXdvcmQ+PGtleXdvcmQ+U2hhcGUgbWVtb3J5IHBvbHltZXJzPC9rZXl3
b3JkPjxrZXl3b3JkPlRoZXJtby1tZWNoYW5pY2FsIHByb3BlcnRpZXM8L2tleXdvcmQ+PC9rZXl3
b3Jkcz48ZGF0ZXM+PHllYXI+MjAxODwveWVhcj48cHViLWRhdGVzPjxkYXRlPkRlYzwvZGF0ZT48
L3B1Yi1kYXRlcz48L2RhdGVzPjxpc2JuPjE3NTEtNjE2MTwvaXNibj48YWNjZXNzaW9uLW51bT4z
MDIxNjkzMjwvYWNjZXNzaW9uLW51bT48dXJscz48cmVsYXRlZC11cmxzPjx1cmw+aHR0cHM6Ly93
d3cubmNiaS5ubG0ubmloLmdvdi9wdWJtZWQvMzAyMTY5MzI8L3VybD48L3JlbGF0ZWQtdXJscz48
L3VybHM+PGN1c3RvbTI+MzAyMTY5MzI8L2N1c3RvbTI+PGVsZWN0cm9uaWMtcmVzb3VyY2UtbnVt
PjEwLjEwMTYvai5qbWJibS4yMDE4LjA4LjAzNzwvZWxlY3Ryb25pYy1yZXNvdXJjZS1udW0+PC9y
ZWNvcmQ+PC9DaXRlPjwvRW5kTm90ZT5=
</w:fldData>
        </w:fldChar>
      </w:r>
      <w:r w:rsidR="002E330B">
        <w:rPr>
          <w:rFonts w:ascii="Times New Roman" w:hAnsi="Times New Roman"/>
          <w:color w:val="auto"/>
          <w:sz w:val="24"/>
          <w:szCs w:val="24"/>
        </w:rPr>
        <w:instrText xml:space="preserve"> ADDIN EN.CITE </w:instrText>
      </w:r>
      <w:r w:rsidR="002E330B">
        <w:rPr>
          <w:rFonts w:ascii="Times New Roman" w:hAnsi="Times New Roman"/>
          <w:color w:val="auto"/>
          <w:sz w:val="24"/>
          <w:szCs w:val="24"/>
        </w:rPr>
        <w:fldChar w:fldCharType="begin">
          <w:fldData xml:space="preserve">PEVuZE5vdGU+PENpdGU+PEF1dGhvcj5LdW5rZWw8L0F1dGhvcj48WWVhcj4yMDE4PC9ZZWFyPjxS
ZWNOdW0+NTkzPC9SZWNOdW0+PERpc3BsYXlUZXh0PlsxMTFdPC9EaXNwbGF5VGV4dD48cmVjb3Jk
PjxyZWMtbnVtYmVyPjU5MzwvcmVjLW51bWJlcj48Zm9yZWlnbi1rZXlzPjxrZXkgYXBwPSJFTiIg
ZGItaWQ9InQ1dHYyZjBwcWZyeHA1ZWU1cDF4YXBmYXc5ZXJmNTlwOXB3OSIgdGltZXN0YW1wPSIx
NTUzNzIxNTExIj41OTM8L2tleT48L2ZvcmVpZ24ta2V5cz48cmVmLXR5cGUgbmFtZT0iSm91cm5h
bCBBcnRpY2xlIj4xNzwvcmVmLXR5cGU+PGNvbnRyaWJ1dG9ycz48YXV0aG9ycz48YXV0aG9yPkt1
bmtlbCwgUm9iZXJ0PC9hdXRob3I+PGF1dGhvcj5MYXVyZW5jZSwgRGV2aW48L2F1dGhvcj48YXV0
aG9yPldhbmcsIEppbmd5dTwvYXV0aG9yPjxhdXRob3I+Um9iaW5zb24sIERvbm5pZTwvYXV0aG9y
PjxhdXRob3I+U2NoZXJyZXIsIEpvc2h1YTwvYXV0aG9yPjxhdXRob3I+V3UsIFlpPC9hdXRob3I+
PGF1dGhvcj5Cb2huc3RlZHQsIEJyYWRsZXk8L2F1dGhvcj48YXV0aG9yPkNoaWVuLCBBaWNoaTwv
YXV0aG9yPjxhdXRob3I+TGl1LCBZaW5ndGFvPC9hdXRob3I+PGF1dGhvcj5MZWUsIENodW5nLUhh
bzwvYXV0aG9yPjwvYXV0aG9ycz48L2NvbnRyaWJ1dG9ycz48YXV0aC1hZGRyZXNzPlNjaG9vbCBv
ZiBBZXJvc3BhY2UgYW5kIE1lY2hhbmljYWwgRW5naW5lZXJpbmcsIFRoZSBVbml2ZXJzaXR5IG9m
IE9rbGFob21hLCBOb3JtYW4sIE9LIDczMDE5LCBVU0EuJiN4RDtEZXBhcnRtZW50IG9mIE5ldXJv
c3VyZ2VyeSwgVGhlIFVuaXZlcnNpdHkgb2YgT2tsYWhvbWEgSGVhbHRoIFNjaWVuY2VzIENlbnRl
ciwgT2tsYWhvbWEgQ2l0eSwgT0sgNzMxMDQsIFVTQS4mI3hEO0RpdmlzaW9uIG9mIEludGVydmVu
dGlvbmFsIE5ldXJvcmFkaW9sb2d5LCBEZXBhcnRtZW50IG9mIFJhZGlvbG9neSwgVW5pdmVyc2l0
eSBvZiBDYWxpZm9ybmlhLCBMb3MgQW5nZWxlcyAoVUNMQSkgTWVkaWNhbCBTY2hvb2wsIExvcyBB
bmdlbGVzLCBDQSA5MDA5NSwgVVNBLiYjeEQ7U2Nob29sIG9mIEFlcm9zcGFjZSBhbmQgTWVjaGFu
aWNhbCBFbmdpbmVlcmluZywgVGhlIFVuaXZlcnNpdHkgb2YgT2tsYWhvbWEsIE5vcm1hbiwgT0sg
NzMwMTksIFVTQTsgSW5zdGl0dXRlIGZvciBCaW9tZWRpY2FsIEVuZ2luZWVyaW5nLCBTY2llbmNl
IGFuZCBUZWNobm9sb2d5LCBUaGUgVW5pdmVyc2l0eSBvZiBPa2xhaG9tYSwgTm9ybWFuLCBPSyA3
MzAxOSwgVVNBLiBFbGVjdHJvbmljIGFkZHJlc3M6IGNoLmxlZUBvdS5lZHUuPC9hdXRoLWFkZHJl
c3M+PHRpdGxlcz48dGl0bGU+U3ludGhlc2lzIGFuZCBjaGFyYWN0ZXJpemF0aW9uIG9mIGJpby1j
b21wYXRpYmxlIHNoYXBlIG1lbW9yeSBwb2x5bWVycyB3aXRoIHBvdGVudGlhbCBhcHBsaWNhdGlv
bnMgdG8gZW5kb3Zhc2N1bGFyIGVtYm9saXphdGlvbiBvZiBpbnRyYWNyYW5pYWwgYW5ldXJ5c21z
PC90aXRsZT48c2Vjb25kYXJ5LXRpdGxlPkpvdXJuYWwgb2YgdGhlIE1lY2hhbmljYWwgQmVoYXZp
b3Igb2YgQmlvbWVkaWNhbCBNYXRlcmlhbHM8L3NlY29uZGFyeS10aXRsZT48L3RpdGxlcz48cGVy
aW9kaWNhbD48ZnVsbC10aXRsZT5Kb3VybmFsIG9mIHRoZSBNZWNoYW5pY2FsIEJlaGF2aW9yIG9m
IEJpb21lZGljYWwgTWF0ZXJpYWxzPC9mdWxsLXRpdGxlPjwvcGVyaW9kaWNhbD48cGFnZXM+NDIy
LTQzMDwvcGFnZXM+PHZvbHVtZT44ODwvdm9sdW1lPjxlZGl0aW9uPjIwMTgvMDkvMTU8L2VkaXRp
b24+PGtleXdvcmRzPjxrZXl3b3JkPkVuZG92YXNjdWxhciBlbWJvbGl6YXRpb248L2tleXdvcmQ+
PGtleXdvcmQ+R2xhc3MgdHJhbnNpdGlvbiB0ZW1wZXJhdHVyZTwva2V5d29yZD48a2V5d29yZD5Q
b2x5dXJldGhhbmU8L2tleXdvcmQ+PGtleXdvcmQ+U2hhcGUgbWVtb3J5IHBvbHltZXJzPC9rZXl3
b3JkPjxrZXl3b3JkPlRoZXJtby1tZWNoYW5pY2FsIHByb3BlcnRpZXM8L2tleXdvcmQ+PC9rZXl3
b3Jkcz48ZGF0ZXM+PHllYXI+MjAxODwveWVhcj48cHViLWRhdGVzPjxkYXRlPkRlYzwvZGF0ZT48
L3B1Yi1kYXRlcz48L2RhdGVzPjxpc2JuPjE3NTEtNjE2MTwvaXNibj48YWNjZXNzaW9uLW51bT4z
MDIxNjkzMjwvYWNjZXNzaW9uLW51bT48dXJscz48cmVsYXRlZC11cmxzPjx1cmw+aHR0cHM6Ly93
d3cubmNiaS5ubG0ubmloLmdvdi9wdWJtZWQvMzAyMTY5MzI8L3VybD48L3JlbGF0ZWQtdXJscz48
L3VybHM+PGN1c3RvbTI+MzAyMTY5MzI8L2N1c3RvbTI+PGVsZWN0cm9uaWMtcmVzb3VyY2UtbnVt
PjEwLjEwMTYvai5qbWJibS4yMDE4LjA4LjAzNzwvZWxlY3Ryb25pYy1yZXNvdXJjZS1udW0+PC9y
ZWNvcmQ+PC9DaXRlPjwvRW5kTm90ZT5=
</w:fldData>
        </w:fldChar>
      </w:r>
      <w:r w:rsidR="002E330B">
        <w:rPr>
          <w:rFonts w:ascii="Times New Roman" w:hAnsi="Times New Roman"/>
          <w:color w:val="auto"/>
          <w:sz w:val="24"/>
          <w:szCs w:val="24"/>
        </w:rPr>
        <w:instrText xml:space="preserve"> ADDIN EN.CITE.DATA </w:instrText>
      </w:r>
      <w:r w:rsidR="002E330B">
        <w:rPr>
          <w:rFonts w:ascii="Times New Roman" w:hAnsi="Times New Roman"/>
          <w:color w:val="auto"/>
          <w:sz w:val="24"/>
          <w:szCs w:val="24"/>
        </w:rPr>
      </w:r>
      <w:r w:rsidR="002E330B">
        <w:rPr>
          <w:rFonts w:ascii="Times New Roman" w:hAnsi="Times New Roman"/>
          <w:color w:val="auto"/>
          <w:sz w:val="24"/>
          <w:szCs w:val="24"/>
        </w:rPr>
        <w:fldChar w:fldCharType="end"/>
      </w:r>
      <w:r w:rsidRPr="00EC5A02">
        <w:rPr>
          <w:rFonts w:ascii="Times New Roman" w:hAnsi="Times New Roman"/>
          <w:color w:val="auto"/>
          <w:sz w:val="24"/>
          <w:szCs w:val="24"/>
        </w:rPr>
      </w:r>
      <w:r w:rsidRPr="00EC5A02">
        <w:rPr>
          <w:rFonts w:ascii="Times New Roman" w:hAnsi="Times New Roman"/>
          <w:color w:val="auto"/>
          <w:sz w:val="24"/>
          <w:szCs w:val="24"/>
        </w:rPr>
        <w:fldChar w:fldCharType="separate"/>
      </w:r>
      <w:r w:rsidR="002E330B">
        <w:rPr>
          <w:rFonts w:ascii="Times New Roman" w:hAnsi="Times New Roman"/>
          <w:noProof/>
          <w:color w:val="auto"/>
          <w:sz w:val="24"/>
          <w:szCs w:val="24"/>
        </w:rPr>
        <w:t>[111]</w:t>
      </w:r>
      <w:r w:rsidRPr="00EC5A02">
        <w:rPr>
          <w:rFonts w:ascii="Times New Roman" w:hAnsi="Times New Roman"/>
          <w:color w:val="auto"/>
          <w:sz w:val="24"/>
          <w:szCs w:val="24"/>
        </w:rPr>
        <w:fldChar w:fldCharType="end"/>
      </w:r>
      <w:r w:rsidRPr="00EC5A02">
        <w:rPr>
          <w:rFonts w:ascii="Times New Roman" w:hAnsi="Times New Roman"/>
          <w:color w:val="auto"/>
          <w:sz w:val="24"/>
          <w:szCs w:val="24"/>
        </w:rPr>
        <w:t>,</w:t>
      </w:r>
      <w:r w:rsidRPr="003941CC">
        <w:rPr>
          <w:rFonts w:ascii="Times New Roman" w:hAnsi="Times New Roman"/>
          <w:color w:val="auto"/>
          <w:sz w:val="24"/>
          <w:szCs w:val="24"/>
        </w:rPr>
        <w:t xml:space="preserve"> whereas more nonlinear stress reduction was found in our previous cyclic tensile tests. For example, at 35% applied strain, the measured stress kept reducing after each loading cycle, indicating the potential degradation of mechanical properties of the synthesized SMP foam. This mechanical behavior will be used to guide the future design and fabrication of compressed SMP foam as the core component in the intracranial aneurysm treatment.</w:t>
      </w:r>
    </w:p>
    <w:p w14:paraId="21D475CD" w14:textId="77777777" w:rsidR="00504340" w:rsidRDefault="00882574" w:rsidP="00504340">
      <w:pPr>
        <w:pStyle w:val="MDPI52figure"/>
        <w:keepNext/>
        <w:spacing w:line="480" w:lineRule="auto"/>
      </w:pPr>
      <w:r w:rsidRPr="003941CC">
        <w:rPr>
          <w:rFonts w:ascii="Times New Roman" w:hAnsi="Times New Roman"/>
          <w:noProof/>
          <w:color w:val="auto"/>
          <w:sz w:val="24"/>
          <w:szCs w:val="24"/>
          <w:lang w:eastAsia="zh-CN"/>
        </w:rPr>
        <w:lastRenderedPageBreak/>
        <w:drawing>
          <wp:inline distT="0" distB="0" distL="0" distR="0" wp14:anchorId="05119C13" wp14:editId="1757FB6D">
            <wp:extent cx="5025496" cy="3833870"/>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1501" t="2087" b="1435"/>
                    <a:stretch/>
                  </pic:blipFill>
                  <pic:spPr bwMode="auto">
                    <a:xfrm>
                      <a:off x="0" y="0"/>
                      <a:ext cx="5098391" cy="3889480"/>
                    </a:xfrm>
                    <a:prstGeom prst="rect">
                      <a:avLst/>
                    </a:prstGeom>
                    <a:noFill/>
                    <a:ln>
                      <a:noFill/>
                    </a:ln>
                    <a:extLst>
                      <a:ext uri="{53640926-AAD7-44D8-BBD7-CCE9431645EC}">
                        <a14:shadowObscured xmlns:a14="http://schemas.microsoft.com/office/drawing/2010/main"/>
                      </a:ext>
                    </a:extLst>
                  </pic:spPr>
                </pic:pic>
              </a:graphicData>
            </a:graphic>
          </wp:inline>
        </w:drawing>
      </w:r>
    </w:p>
    <w:p w14:paraId="6D1F5235" w14:textId="517416B3" w:rsidR="00022C86" w:rsidRPr="003941CC" w:rsidRDefault="00504340" w:rsidP="00504340">
      <w:pPr>
        <w:pStyle w:val="Caption"/>
      </w:pPr>
      <w:bookmarkStart w:id="177" w:name="_Toc8380631"/>
      <w:r w:rsidRPr="00504340">
        <w:rPr>
          <w:b/>
        </w:rPr>
        <w:t xml:space="preserve">Figure </w:t>
      </w:r>
      <w:r w:rsidR="00865B1F">
        <w:rPr>
          <w:b/>
        </w:rPr>
        <w:fldChar w:fldCharType="begin"/>
      </w:r>
      <w:r w:rsidR="00865B1F">
        <w:rPr>
          <w:b/>
        </w:rPr>
        <w:instrText xml:space="preserve"> STYLEREF 1 \s </w:instrText>
      </w:r>
      <w:r w:rsidR="00865B1F">
        <w:rPr>
          <w:b/>
        </w:rPr>
        <w:fldChar w:fldCharType="separate"/>
      </w:r>
      <w:r w:rsidR="009F7E12">
        <w:rPr>
          <w:b/>
          <w:noProof/>
        </w:rPr>
        <w:t>4</w:t>
      </w:r>
      <w:r w:rsidR="00865B1F">
        <w:rPr>
          <w:b/>
        </w:rPr>
        <w:fldChar w:fldCharType="end"/>
      </w:r>
      <w:r w:rsidR="00865B1F">
        <w:rPr>
          <w:b/>
        </w:rPr>
        <w:t>.</w:t>
      </w:r>
      <w:r w:rsidR="00865B1F">
        <w:rPr>
          <w:b/>
        </w:rPr>
        <w:fldChar w:fldCharType="begin"/>
      </w:r>
      <w:r w:rsidR="00865B1F">
        <w:rPr>
          <w:b/>
        </w:rPr>
        <w:instrText xml:space="preserve"> SEQ Figure \* ARABIC \s 1 </w:instrText>
      </w:r>
      <w:r w:rsidR="00865B1F">
        <w:rPr>
          <w:b/>
        </w:rPr>
        <w:fldChar w:fldCharType="separate"/>
      </w:r>
      <w:r w:rsidR="009F7E12">
        <w:rPr>
          <w:b/>
          <w:noProof/>
        </w:rPr>
        <w:t>9</w:t>
      </w:r>
      <w:r w:rsidR="00865B1F">
        <w:rPr>
          <w:b/>
        </w:rPr>
        <w:fldChar w:fldCharType="end"/>
      </w:r>
      <w:r w:rsidRPr="00504340">
        <w:rPr>
          <w:b/>
        </w:rPr>
        <w:t>:</w:t>
      </w:r>
      <w:r>
        <w:t xml:space="preserve"> </w:t>
      </w:r>
      <w:r w:rsidRPr="006B2A5B">
        <w:t>Mechanical characterization of the fabricated SMP foam under cyclic compressive load conditions: (a) typical mechanical response of the SMP foam at room temperature, (b) representative mechanical response of the SMP foam at T</w:t>
      </w:r>
      <w:r w:rsidRPr="00D13237">
        <w:rPr>
          <w:vertAlign w:val="subscript"/>
        </w:rPr>
        <w:t>g</w:t>
      </w:r>
      <w:r w:rsidRPr="006B2A5B">
        <w:t xml:space="preserve"> and T</w:t>
      </w:r>
      <w:r w:rsidRPr="00D13237">
        <w:rPr>
          <w:vertAlign w:val="subscript"/>
        </w:rPr>
        <w:t>g</w:t>
      </w:r>
      <w:r w:rsidRPr="006B2A5B">
        <w:t xml:space="preserve"> + 10 °C under cyclic compressive loading, and (c) comparison of the maximum stress at 35% strain for various loading cycles at T</w:t>
      </w:r>
      <w:r w:rsidRPr="00D13237">
        <w:rPr>
          <w:vertAlign w:val="subscript"/>
        </w:rPr>
        <w:t>g</w:t>
      </w:r>
      <w:r w:rsidRPr="006B2A5B">
        <w:t xml:space="preserve"> and T</w:t>
      </w:r>
      <w:r w:rsidRPr="00D13237">
        <w:rPr>
          <w:vertAlign w:val="subscript"/>
        </w:rPr>
        <w:t>g</w:t>
      </w:r>
      <w:r w:rsidRPr="006B2A5B">
        <w:t xml:space="preserve"> + 10 °C. Values are reported as mean ± SEM (standard error of the mean; n=3).</w:t>
      </w:r>
      <w:bookmarkEnd w:id="177"/>
    </w:p>
    <w:p w14:paraId="22FB1A64" w14:textId="77777777" w:rsidR="001B3AA4" w:rsidRPr="001B3AA4" w:rsidRDefault="001B3AA4" w:rsidP="001B3AA4"/>
    <w:p w14:paraId="328C242C" w14:textId="27B4D46E" w:rsidR="00882574" w:rsidRDefault="003D0431" w:rsidP="001B3AA4">
      <w:pPr>
        <w:pStyle w:val="Heading2"/>
      </w:pPr>
      <w:bookmarkStart w:id="178" w:name="_Toc6621313"/>
      <w:bookmarkStart w:id="179" w:name="_Toc8378652"/>
      <w:r>
        <w:t>4</w:t>
      </w:r>
      <w:r w:rsidR="002608D5" w:rsidRPr="003941CC">
        <w:t>.</w:t>
      </w:r>
      <w:r w:rsidR="00A872A0" w:rsidRPr="003941CC">
        <w:t>4</w:t>
      </w:r>
      <w:r w:rsidR="00882574" w:rsidRPr="003941CC">
        <w:t xml:space="preserve"> </w:t>
      </w:r>
      <w:r w:rsidR="00FA361D">
        <w:t xml:space="preserve">Concluding Remarks and </w:t>
      </w:r>
      <w:r w:rsidR="00882574" w:rsidRPr="003941CC">
        <w:t>Study Limitations</w:t>
      </w:r>
      <w:bookmarkEnd w:id="178"/>
      <w:bookmarkEnd w:id="179"/>
    </w:p>
    <w:p w14:paraId="78647C6B" w14:textId="77777777" w:rsidR="001B3AA4" w:rsidRPr="001B3AA4" w:rsidRDefault="001B3AA4" w:rsidP="001B3AA4"/>
    <w:p w14:paraId="45547F14" w14:textId="2D2E2899" w:rsidR="00882574" w:rsidRPr="003941CC" w:rsidRDefault="00882574" w:rsidP="00D13237">
      <w:pPr>
        <w:pStyle w:val="MDPI31text"/>
        <w:spacing w:line="480" w:lineRule="auto"/>
        <w:ind w:firstLine="720"/>
        <w:rPr>
          <w:rFonts w:ascii="Times New Roman" w:hAnsi="Times New Roman"/>
          <w:color w:val="auto"/>
          <w:sz w:val="24"/>
          <w:szCs w:val="24"/>
        </w:rPr>
      </w:pPr>
      <w:r w:rsidRPr="003941CC">
        <w:rPr>
          <w:rFonts w:ascii="Times New Roman" w:hAnsi="Times New Roman"/>
          <w:color w:val="auto"/>
          <w:sz w:val="24"/>
          <w:szCs w:val="24"/>
        </w:rPr>
        <w:t xml:space="preserve">In this study, a novel SMP foam has been developed using aliphatic polyurethane SMPs, and it has been shown to possess the predicted shape memory function and properties comparable with other similar SMP foam materials. A sugar particle leaching </w:t>
      </w:r>
      <w:r w:rsidRPr="003941CC">
        <w:rPr>
          <w:rFonts w:ascii="Times New Roman" w:hAnsi="Times New Roman"/>
          <w:color w:val="auto"/>
          <w:sz w:val="24"/>
          <w:szCs w:val="24"/>
        </w:rPr>
        <w:lastRenderedPageBreak/>
        <w:t xml:space="preserve">method has been employed to synthesize the porous SMP foam, introducing a new method for manufacturing a foam using an SMP material that is already of interest for aneurysm treatment applications </w:t>
      </w:r>
      <w:r w:rsidRPr="003941CC">
        <w:rPr>
          <w:rFonts w:ascii="Times New Roman" w:hAnsi="Times New Roman"/>
          <w:color w:val="auto"/>
          <w:sz w:val="24"/>
          <w:szCs w:val="24"/>
        </w:rPr>
        <w:fldChar w:fldCharType="begin"/>
      </w:r>
      <w:r w:rsidR="002E330B">
        <w:rPr>
          <w:rFonts w:ascii="Times New Roman" w:hAnsi="Times New Roman"/>
          <w:color w:val="auto"/>
          <w:sz w:val="24"/>
          <w:szCs w:val="24"/>
        </w:rPr>
        <w:instrText xml:space="preserve"> ADDIN EN.CITE &lt;EndNote&gt;&lt;Cite&gt;&lt;Author&gt;Singhal&lt;/Author&gt;&lt;Year&gt;2012&lt;/Year&gt;&lt;RecNum&gt;584&lt;/RecNum&gt;&lt;DisplayText&gt;[30]&lt;/DisplayText&gt;&lt;record&gt;&lt;rec-number&gt;584&lt;/rec-number&gt;&lt;foreign-keys&gt;&lt;key app="EN" db-id="t5tv2f0pqfrxp5ee5p1xapfaw9erf59p9pw9" timestamp="1553721508"&gt;584&lt;/key&gt;&lt;/foreign-keys&gt;&lt;ref-type name="Journal Article"&gt;17&lt;/ref-type&gt;&lt;contributors&gt;&lt;authors&gt;&lt;author&gt;Singhal, Pooja&lt;/author&gt;&lt;author&gt;Rodriguez, Jennifer N&lt;/author&gt;&lt;author&gt;Small, Ward&lt;/author&gt;&lt;author&gt;Eagleston, Scott&lt;/author&gt;&lt;author&gt;Van de Water, Judy&lt;/author&gt;&lt;author&gt;Maitland, Duncan J&lt;/author&gt;&lt;author&gt;Wilson, Thomas S&lt;/author&gt;&lt;/authors&gt;&lt;/contributors&gt;&lt;titles&gt;&lt;title&gt;Ultra low density and highly crosslinked biocompatible shape memory polyurethane foams&lt;/title&gt;&lt;secondary-title&gt;Journal of Polymer Science Part B: Polymer Physics&lt;/secondary-title&gt;&lt;/titles&gt;&lt;periodical&gt;&lt;full-title&gt;Journal of Polymer Science Part B: Polymer Physics&lt;/full-title&gt;&lt;/periodical&gt;&lt;pages&gt;724-737&lt;/pages&gt;&lt;volume&gt;50&lt;/volume&gt;&lt;number&gt;10&lt;/number&gt;&lt;dates&gt;&lt;year&gt;2012&lt;/year&gt;&lt;/dates&gt;&lt;isbn&gt;0887-6266&lt;/isbn&gt;&lt;urls&gt;&lt;/urls&gt;&lt;custom2&gt;22570509&lt;/custom2&gt;&lt;electronic-resource-num&gt;10.1002/polb.23056&lt;/electronic-resource-num&gt;&lt;/record&gt;&lt;/Cite&gt;&lt;/EndNote&gt;</w:instrText>
      </w:r>
      <w:r w:rsidRPr="003941CC">
        <w:rPr>
          <w:rFonts w:ascii="Times New Roman" w:hAnsi="Times New Roman"/>
          <w:color w:val="auto"/>
          <w:sz w:val="24"/>
          <w:szCs w:val="24"/>
        </w:rPr>
        <w:fldChar w:fldCharType="separate"/>
      </w:r>
      <w:r w:rsidR="002E330B">
        <w:rPr>
          <w:rFonts w:ascii="Times New Roman" w:hAnsi="Times New Roman"/>
          <w:noProof/>
          <w:color w:val="auto"/>
          <w:sz w:val="24"/>
          <w:szCs w:val="24"/>
        </w:rPr>
        <w:t>[30]</w:t>
      </w:r>
      <w:r w:rsidRPr="003941CC">
        <w:rPr>
          <w:rFonts w:ascii="Times New Roman" w:hAnsi="Times New Roman"/>
          <w:color w:val="auto"/>
          <w:sz w:val="24"/>
          <w:szCs w:val="24"/>
        </w:rPr>
        <w:fldChar w:fldCharType="end"/>
      </w:r>
      <w:r w:rsidRPr="003941CC">
        <w:rPr>
          <w:rFonts w:ascii="Times New Roman" w:hAnsi="Times New Roman"/>
          <w:color w:val="auto"/>
          <w:sz w:val="24"/>
          <w:szCs w:val="24"/>
        </w:rPr>
        <w:t>. Qualitative observations have been made to confirm that the synthesized SMP foam is capable of complete shape recovery within a minute of heating past its T</w:t>
      </w:r>
      <w:r w:rsidRPr="003941CC">
        <w:rPr>
          <w:rFonts w:ascii="Times New Roman" w:hAnsi="Times New Roman"/>
          <w:color w:val="auto"/>
          <w:sz w:val="24"/>
          <w:szCs w:val="24"/>
          <w:vertAlign w:val="subscript"/>
        </w:rPr>
        <w:t>g</w:t>
      </w:r>
      <w:r w:rsidRPr="003941CC">
        <w:rPr>
          <w:rFonts w:ascii="Times New Roman" w:hAnsi="Times New Roman"/>
          <w:color w:val="auto"/>
          <w:sz w:val="24"/>
          <w:szCs w:val="24"/>
        </w:rPr>
        <w:t xml:space="preserve">. The structural properties, such as the average pore size and porosity, have been characterized and found to be uniform in nature. The three-dimensional structure of the material has been recorded using </w:t>
      </w:r>
      <w:r w:rsidR="00FA361D">
        <w:rPr>
          <w:rFonts w:ascii="Times New Roman" w:hAnsi="Times New Roman"/>
          <w:color w:val="auto"/>
          <w:sz w:val="24"/>
          <w:szCs w:val="24"/>
        </w:rPr>
        <w:t>μ</w:t>
      </w:r>
      <w:r w:rsidRPr="003941CC">
        <w:rPr>
          <w:rFonts w:ascii="Times New Roman" w:hAnsi="Times New Roman"/>
          <w:color w:val="auto"/>
          <w:sz w:val="24"/>
          <w:szCs w:val="24"/>
        </w:rPr>
        <w:t>-CT techniques, which can enable future investigations into computational modeling and simulations of the SMP foam’s thermo-mechanical and viscoelastic behaviors. Moreover, an electrical resistance heating method has been employed to activate the shape recovery behavior of the polymer. The relationship between the applied DC current and the surface temperature of SMP foam has also been examined for more precise control of the shape recovery behavior. Mechanical property characterization of the synthesized SMP foam both at room temperature and above T</w:t>
      </w:r>
      <w:r w:rsidRPr="003941CC">
        <w:rPr>
          <w:rFonts w:ascii="Times New Roman" w:hAnsi="Times New Roman"/>
          <w:color w:val="auto"/>
          <w:sz w:val="24"/>
          <w:szCs w:val="24"/>
          <w:vertAlign w:val="subscript"/>
        </w:rPr>
        <w:t>g</w:t>
      </w:r>
      <w:r w:rsidRPr="003941CC">
        <w:rPr>
          <w:rFonts w:ascii="Times New Roman" w:hAnsi="Times New Roman"/>
          <w:color w:val="auto"/>
          <w:sz w:val="24"/>
          <w:szCs w:val="24"/>
        </w:rPr>
        <w:t xml:space="preserve"> demonstrates that the material behaves comparably with other polyurethane SMP foams being considered for potential applications in the intracranial aneurysm occlusion. Since fracture was observed at 90% compressive strain, further investigations will need to be conducted to increase the compressibility of the foam if the material is going to be optimized for the design and use in endovascular applications. </w:t>
      </w:r>
    </w:p>
    <w:p w14:paraId="559C0CF6" w14:textId="1252B7AF" w:rsidR="00882574" w:rsidRPr="003941CC" w:rsidRDefault="00882574" w:rsidP="00D13237">
      <w:pPr>
        <w:pStyle w:val="MDPI31text"/>
        <w:spacing w:before="90" w:line="480" w:lineRule="auto"/>
        <w:ind w:firstLine="720"/>
        <w:rPr>
          <w:rFonts w:ascii="Times New Roman" w:hAnsi="Times New Roman"/>
          <w:color w:val="auto"/>
          <w:sz w:val="24"/>
          <w:szCs w:val="24"/>
        </w:rPr>
      </w:pPr>
      <w:r w:rsidRPr="003941CC">
        <w:rPr>
          <w:rFonts w:ascii="Times New Roman" w:hAnsi="Times New Roman"/>
          <w:color w:val="auto"/>
          <w:sz w:val="24"/>
          <w:szCs w:val="24"/>
        </w:rPr>
        <w:t xml:space="preserve">There are several assumptions or limitations of this study. First, the monomer content percentages were chosen, according to our previous work </w:t>
      </w:r>
      <w:r w:rsidRPr="003941CC">
        <w:rPr>
          <w:rFonts w:ascii="Times New Roman" w:hAnsi="Times New Roman"/>
          <w:color w:val="auto"/>
          <w:sz w:val="24"/>
          <w:szCs w:val="24"/>
        </w:rPr>
        <w:fldChar w:fldCharType="begin">
          <w:fldData xml:space="preserve">PEVuZE5vdGU+PENpdGU+PEF1dGhvcj5LdW5rZWw8L0F1dGhvcj48WWVhcj4yMDE4PC9ZZWFyPjxS
ZWNOdW0+NTkzPC9SZWNOdW0+PERpc3BsYXlUZXh0PlsxMTFdPC9EaXNwbGF5VGV4dD48cmVjb3Jk
PjxyZWMtbnVtYmVyPjU5MzwvcmVjLW51bWJlcj48Zm9yZWlnbi1rZXlzPjxrZXkgYXBwPSJFTiIg
ZGItaWQ9InQ1dHYyZjBwcWZyeHA1ZWU1cDF4YXBmYXc5ZXJmNTlwOXB3OSIgdGltZXN0YW1wPSIx
NTUzNzIxNTExIj41OTM8L2tleT48L2ZvcmVpZ24ta2V5cz48cmVmLXR5cGUgbmFtZT0iSm91cm5h
bCBBcnRpY2xlIj4xNzwvcmVmLXR5cGU+PGNvbnRyaWJ1dG9ycz48YXV0aG9ycz48YXV0aG9yPkt1
bmtlbCwgUm9iZXJ0PC9hdXRob3I+PGF1dGhvcj5MYXVyZW5jZSwgRGV2aW48L2F1dGhvcj48YXV0
aG9yPldhbmcsIEppbmd5dTwvYXV0aG9yPjxhdXRob3I+Um9iaW5zb24sIERvbm5pZTwvYXV0aG9y
PjxhdXRob3I+U2NoZXJyZXIsIEpvc2h1YTwvYXV0aG9yPjxhdXRob3I+V3UsIFlpPC9hdXRob3I+
PGF1dGhvcj5Cb2huc3RlZHQsIEJyYWRsZXk8L2F1dGhvcj48YXV0aG9yPkNoaWVuLCBBaWNoaTwv
YXV0aG9yPjxhdXRob3I+TGl1LCBZaW5ndGFvPC9hdXRob3I+PGF1dGhvcj5MZWUsIENodW5nLUhh
bzwvYXV0aG9yPjwvYXV0aG9ycz48L2NvbnRyaWJ1dG9ycz48YXV0aC1hZGRyZXNzPlNjaG9vbCBv
ZiBBZXJvc3BhY2UgYW5kIE1lY2hhbmljYWwgRW5naW5lZXJpbmcsIFRoZSBVbml2ZXJzaXR5IG9m
IE9rbGFob21hLCBOb3JtYW4sIE9LIDczMDE5LCBVU0EuJiN4RDtEZXBhcnRtZW50IG9mIE5ldXJv
c3VyZ2VyeSwgVGhlIFVuaXZlcnNpdHkgb2YgT2tsYWhvbWEgSGVhbHRoIFNjaWVuY2VzIENlbnRl
ciwgT2tsYWhvbWEgQ2l0eSwgT0sgNzMxMDQsIFVTQS4mI3hEO0RpdmlzaW9uIG9mIEludGVydmVu
dGlvbmFsIE5ldXJvcmFkaW9sb2d5LCBEZXBhcnRtZW50IG9mIFJhZGlvbG9neSwgVW5pdmVyc2l0
eSBvZiBDYWxpZm9ybmlhLCBMb3MgQW5nZWxlcyAoVUNMQSkgTWVkaWNhbCBTY2hvb2wsIExvcyBB
bmdlbGVzLCBDQSA5MDA5NSwgVVNBLiYjeEQ7U2Nob29sIG9mIEFlcm9zcGFjZSBhbmQgTWVjaGFu
aWNhbCBFbmdpbmVlcmluZywgVGhlIFVuaXZlcnNpdHkgb2YgT2tsYWhvbWEsIE5vcm1hbiwgT0sg
NzMwMTksIFVTQTsgSW5zdGl0dXRlIGZvciBCaW9tZWRpY2FsIEVuZ2luZWVyaW5nLCBTY2llbmNl
IGFuZCBUZWNobm9sb2d5LCBUaGUgVW5pdmVyc2l0eSBvZiBPa2xhaG9tYSwgTm9ybWFuLCBPSyA3
MzAxOSwgVVNBLiBFbGVjdHJvbmljIGFkZHJlc3M6IGNoLmxlZUBvdS5lZHUuPC9hdXRoLWFkZHJl
c3M+PHRpdGxlcz48dGl0bGU+U3ludGhlc2lzIGFuZCBjaGFyYWN0ZXJpemF0aW9uIG9mIGJpby1j
b21wYXRpYmxlIHNoYXBlIG1lbW9yeSBwb2x5bWVycyB3aXRoIHBvdGVudGlhbCBhcHBsaWNhdGlv
bnMgdG8gZW5kb3Zhc2N1bGFyIGVtYm9saXphdGlvbiBvZiBpbnRyYWNyYW5pYWwgYW5ldXJ5c21z
PC90aXRsZT48c2Vjb25kYXJ5LXRpdGxlPkpvdXJuYWwgb2YgdGhlIE1lY2hhbmljYWwgQmVoYXZp
b3Igb2YgQmlvbWVkaWNhbCBNYXRlcmlhbHM8L3NlY29uZGFyeS10aXRsZT48L3RpdGxlcz48cGVy
aW9kaWNhbD48ZnVsbC10aXRsZT5Kb3VybmFsIG9mIHRoZSBNZWNoYW5pY2FsIEJlaGF2aW9yIG9m
IEJpb21lZGljYWwgTWF0ZXJpYWxzPC9mdWxsLXRpdGxlPjwvcGVyaW9kaWNhbD48cGFnZXM+NDIy
LTQzMDwvcGFnZXM+PHZvbHVtZT44ODwvdm9sdW1lPjxlZGl0aW9uPjIwMTgvMDkvMTU8L2VkaXRp
b24+PGtleXdvcmRzPjxrZXl3b3JkPkVuZG92YXNjdWxhciBlbWJvbGl6YXRpb248L2tleXdvcmQ+
PGtleXdvcmQ+R2xhc3MgdHJhbnNpdGlvbiB0ZW1wZXJhdHVyZTwva2V5d29yZD48a2V5d29yZD5Q
b2x5dXJldGhhbmU8L2tleXdvcmQ+PGtleXdvcmQ+U2hhcGUgbWVtb3J5IHBvbHltZXJzPC9rZXl3
b3JkPjxrZXl3b3JkPlRoZXJtby1tZWNoYW5pY2FsIHByb3BlcnRpZXM8L2tleXdvcmQ+PC9rZXl3
b3Jkcz48ZGF0ZXM+PHllYXI+MjAxODwveWVhcj48cHViLWRhdGVzPjxkYXRlPkRlYzwvZGF0ZT48
L3B1Yi1kYXRlcz48L2RhdGVzPjxpc2JuPjE3NTEtNjE2MTwvaXNibj48YWNjZXNzaW9uLW51bT4z
MDIxNjkzMjwvYWNjZXNzaW9uLW51bT48dXJscz48cmVsYXRlZC11cmxzPjx1cmw+aHR0cHM6Ly93
d3cubmNiaS5ubG0ubmloLmdvdi9wdWJtZWQvMzAyMTY5MzI8L3VybD48L3JlbGF0ZWQtdXJscz48
L3VybHM+PGN1c3RvbTI+MzAyMTY5MzI8L2N1c3RvbTI+PGVsZWN0cm9uaWMtcmVzb3VyY2UtbnVt
PjEwLjEwMTYvai5qbWJibS4yMDE4LjA4LjAzNzwvZWxlY3Ryb25pYy1yZXNvdXJjZS1udW0+PC9y
ZWNvcmQ+PC9DaXRlPjwvRW5kTm90ZT5=
</w:fldData>
        </w:fldChar>
      </w:r>
      <w:r w:rsidR="002E330B">
        <w:rPr>
          <w:rFonts w:ascii="Times New Roman" w:hAnsi="Times New Roman"/>
          <w:color w:val="auto"/>
          <w:sz w:val="24"/>
          <w:szCs w:val="24"/>
        </w:rPr>
        <w:instrText xml:space="preserve"> ADDIN EN.CITE </w:instrText>
      </w:r>
      <w:r w:rsidR="002E330B">
        <w:rPr>
          <w:rFonts w:ascii="Times New Roman" w:hAnsi="Times New Roman"/>
          <w:color w:val="auto"/>
          <w:sz w:val="24"/>
          <w:szCs w:val="24"/>
        </w:rPr>
        <w:fldChar w:fldCharType="begin">
          <w:fldData xml:space="preserve">PEVuZE5vdGU+PENpdGU+PEF1dGhvcj5LdW5rZWw8L0F1dGhvcj48WWVhcj4yMDE4PC9ZZWFyPjxS
ZWNOdW0+NTkzPC9SZWNOdW0+PERpc3BsYXlUZXh0PlsxMTFdPC9EaXNwbGF5VGV4dD48cmVjb3Jk
PjxyZWMtbnVtYmVyPjU5MzwvcmVjLW51bWJlcj48Zm9yZWlnbi1rZXlzPjxrZXkgYXBwPSJFTiIg
ZGItaWQ9InQ1dHYyZjBwcWZyeHA1ZWU1cDF4YXBmYXc5ZXJmNTlwOXB3OSIgdGltZXN0YW1wPSIx
NTUzNzIxNTExIj41OTM8L2tleT48L2ZvcmVpZ24ta2V5cz48cmVmLXR5cGUgbmFtZT0iSm91cm5h
bCBBcnRpY2xlIj4xNzwvcmVmLXR5cGU+PGNvbnRyaWJ1dG9ycz48YXV0aG9ycz48YXV0aG9yPkt1
bmtlbCwgUm9iZXJ0PC9hdXRob3I+PGF1dGhvcj5MYXVyZW5jZSwgRGV2aW48L2F1dGhvcj48YXV0
aG9yPldhbmcsIEppbmd5dTwvYXV0aG9yPjxhdXRob3I+Um9iaW5zb24sIERvbm5pZTwvYXV0aG9y
PjxhdXRob3I+U2NoZXJyZXIsIEpvc2h1YTwvYXV0aG9yPjxhdXRob3I+V3UsIFlpPC9hdXRob3I+
PGF1dGhvcj5Cb2huc3RlZHQsIEJyYWRsZXk8L2F1dGhvcj48YXV0aG9yPkNoaWVuLCBBaWNoaTwv
YXV0aG9yPjxhdXRob3I+TGl1LCBZaW5ndGFvPC9hdXRob3I+PGF1dGhvcj5MZWUsIENodW5nLUhh
bzwvYXV0aG9yPjwvYXV0aG9ycz48L2NvbnRyaWJ1dG9ycz48YXV0aC1hZGRyZXNzPlNjaG9vbCBv
ZiBBZXJvc3BhY2UgYW5kIE1lY2hhbmljYWwgRW5naW5lZXJpbmcsIFRoZSBVbml2ZXJzaXR5IG9m
IE9rbGFob21hLCBOb3JtYW4sIE9LIDczMDE5LCBVU0EuJiN4RDtEZXBhcnRtZW50IG9mIE5ldXJv
c3VyZ2VyeSwgVGhlIFVuaXZlcnNpdHkgb2YgT2tsYWhvbWEgSGVhbHRoIFNjaWVuY2VzIENlbnRl
ciwgT2tsYWhvbWEgQ2l0eSwgT0sgNzMxMDQsIFVTQS4mI3hEO0RpdmlzaW9uIG9mIEludGVydmVu
dGlvbmFsIE5ldXJvcmFkaW9sb2d5LCBEZXBhcnRtZW50IG9mIFJhZGlvbG9neSwgVW5pdmVyc2l0
eSBvZiBDYWxpZm9ybmlhLCBMb3MgQW5nZWxlcyAoVUNMQSkgTWVkaWNhbCBTY2hvb2wsIExvcyBB
bmdlbGVzLCBDQSA5MDA5NSwgVVNBLiYjeEQ7U2Nob29sIG9mIEFlcm9zcGFjZSBhbmQgTWVjaGFu
aWNhbCBFbmdpbmVlcmluZywgVGhlIFVuaXZlcnNpdHkgb2YgT2tsYWhvbWEsIE5vcm1hbiwgT0sg
NzMwMTksIFVTQTsgSW5zdGl0dXRlIGZvciBCaW9tZWRpY2FsIEVuZ2luZWVyaW5nLCBTY2llbmNl
IGFuZCBUZWNobm9sb2d5LCBUaGUgVW5pdmVyc2l0eSBvZiBPa2xhaG9tYSwgTm9ybWFuLCBPSyA3
MzAxOSwgVVNBLiBFbGVjdHJvbmljIGFkZHJlc3M6IGNoLmxlZUBvdS5lZHUuPC9hdXRoLWFkZHJl
c3M+PHRpdGxlcz48dGl0bGU+U3ludGhlc2lzIGFuZCBjaGFyYWN0ZXJpemF0aW9uIG9mIGJpby1j
b21wYXRpYmxlIHNoYXBlIG1lbW9yeSBwb2x5bWVycyB3aXRoIHBvdGVudGlhbCBhcHBsaWNhdGlv
bnMgdG8gZW5kb3Zhc2N1bGFyIGVtYm9saXphdGlvbiBvZiBpbnRyYWNyYW5pYWwgYW5ldXJ5c21z
PC90aXRsZT48c2Vjb25kYXJ5LXRpdGxlPkpvdXJuYWwgb2YgdGhlIE1lY2hhbmljYWwgQmVoYXZp
b3Igb2YgQmlvbWVkaWNhbCBNYXRlcmlhbHM8L3NlY29uZGFyeS10aXRsZT48L3RpdGxlcz48cGVy
aW9kaWNhbD48ZnVsbC10aXRsZT5Kb3VybmFsIG9mIHRoZSBNZWNoYW5pY2FsIEJlaGF2aW9yIG9m
IEJpb21lZGljYWwgTWF0ZXJpYWxzPC9mdWxsLXRpdGxlPjwvcGVyaW9kaWNhbD48cGFnZXM+NDIy
LTQzMDwvcGFnZXM+PHZvbHVtZT44ODwvdm9sdW1lPjxlZGl0aW9uPjIwMTgvMDkvMTU8L2VkaXRp
b24+PGtleXdvcmRzPjxrZXl3b3JkPkVuZG92YXNjdWxhciBlbWJvbGl6YXRpb248L2tleXdvcmQ+
PGtleXdvcmQ+R2xhc3MgdHJhbnNpdGlvbiB0ZW1wZXJhdHVyZTwva2V5d29yZD48a2V5d29yZD5Q
b2x5dXJldGhhbmU8L2tleXdvcmQ+PGtleXdvcmQ+U2hhcGUgbWVtb3J5IHBvbHltZXJzPC9rZXl3
b3JkPjxrZXl3b3JkPlRoZXJtby1tZWNoYW5pY2FsIHByb3BlcnRpZXM8L2tleXdvcmQ+PC9rZXl3
b3Jkcz48ZGF0ZXM+PHllYXI+MjAxODwveWVhcj48cHViLWRhdGVzPjxkYXRlPkRlYzwvZGF0ZT48
L3B1Yi1kYXRlcz48L2RhdGVzPjxpc2JuPjE3NTEtNjE2MTwvaXNibj48YWNjZXNzaW9uLW51bT4z
MDIxNjkzMjwvYWNjZXNzaW9uLW51bT48dXJscz48cmVsYXRlZC11cmxzPjx1cmw+aHR0cHM6Ly93
d3cubmNiaS5ubG0ubmloLmdvdi9wdWJtZWQvMzAyMTY5MzI8L3VybD48L3JlbGF0ZWQtdXJscz48
L3VybHM+PGN1c3RvbTI+MzAyMTY5MzI8L2N1c3RvbTI+PGVsZWN0cm9uaWMtcmVzb3VyY2UtbnVt
PjEwLjEwMTYvai5qbWJibS4yMDE4LjA4LjAzNzwvZWxlY3Ryb25pYy1yZXNvdXJjZS1udW0+PC9y
ZWNvcmQ+PC9DaXRlPjwvRW5kTm90ZT5=
</w:fldData>
        </w:fldChar>
      </w:r>
      <w:r w:rsidR="002E330B">
        <w:rPr>
          <w:rFonts w:ascii="Times New Roman" w:hAnsi="Times New Roman"/>
          <w:color w:val="auto"/>
          <w:sz w:val="24"/>
          <w:szCs w:val="24"/>
        </w:rPr>
        <w:instrText xml:space="preserve"> ADDIN EN.CITE.DATA </w:instrText>
      </w:r>
      <w:r w:rsidR="002E330B">
        <w:rPr>
          <w:rFonts w:ascii="Times New Roman" w:hAnsi="Times New Roman"/>
          <w:color w:val="auto"/>
          <w:sz w:val="24"/>
          <w:szCs w:val="24"/>
        </w:rPr>
      </w:r>
      <w:r w:rsidR="002E330B">
        <w:rPr>
          <w:rFonts w:ascii="Times New Roman" w:hAnsi="Times New Roman"/>
          <w:color w:val="auto"/>
          <w:sz w:val="24"/>
          <w:szCs w:val="24"/>
        </w:rPr>
        <w:fldChar w:fldCharType="end"/>
      </w:r>
      <w:r w:rsidRPr="003941CC">
        <w:rPr>
          <w:rFonts w:ascii="Times New Roman" w:hAnsi="Times New Roman"/>
          <w:color w:val="auto"/>
          <w:sz w:val="24"/>
          <w:szCs w:val="24"/>
        </w:rPr>
      </w:r>
      <w:r w:rsidRPr="003941CC">
        <w:rPr>
          <w:rFonts w:ascii="Times New Roman" w:hAnsi="Times New Roman"/>
          <w:color w:val="auto"/>
          <w:sz w:val="24"/>
          <w:szCs w:val="24"/>
        </w:rPr>
        <w:fldChar w:fldCharType="separate"/>
      </w:r>
      <w:r w:rsidR="002E330B">
        <w:rPr>
          <w:rFonts w:ascii="Times New Roman" w:hAnsi="Times New Roman"/>
          <w:noProof/>
          <w:color w:val="auto"/>
          <w:sz w:val="24"/>
          <w:szCs w:val="24"/>
        </w:rPr>
        <w:t>[111]</w:t>
      </w:r>
      <w:r w:rsidRPr="003941CC">
        <w:rPr>
          <w:rFonts w:ascii="Times New Roman" w:hAnsi="Times New Roman"/>
          <w:color w:val="auto"/>
          <w:sz w:val="24"/>
          <w:szCs w:val="24"/>
        </w:rPr>
        <w:fldChar w:fldCharType="end"/>
      </w:r>
      <w:r w:rsidRPr="003941CC">
        <w:rPr>
          <w:rFonts w:ascii="Times New Roman" w:hAnsi="Times New Roman"/>
          <w:color w:val="auto"/>
          <w:sz w:val="24"/>
          <w:szCs w:val="24"/>
        </w:rPr>
        <w:t>, to synthesize SMP’s with a glass transition temperature of ~39 °C which is ideal for endovascular embolization treatment. However, there are many different composition possibilities that result in different T</w:t>
      </w:r>
      <w:r w:rsidRPr="003941CC">
        <w:rPr>
          <w:rFonts w:ascii="Times New Roman" w:hAnsi="Times New Roman"/>
          <w:color w:val="auto"/>
          <w:sz w:val="24"/>
          <w:szCs w:val="24"/>
          <w:vertAlign w:val="subscript"/>
        </w:rPr>
        <w:t>g</w:t>
      </w:r>
      <w:r w:rsidRPr="003941CC">
        <w:rPr>
          <w:rFonts w:ascii="Times New Roman" w:hAnsi="Times New Roman"/>
          <w:color w:val="auto"/>
          <w:sz w:val="24"/>
          <w:szCs w:val="24"/>
        </w:rPr>
        <w:t xml:space="preserve"> values and different mechanical properties. Future investigations </w:t>
      </w:r>
      <w:r w:rsidRPr="003941CC">
        <w:rPr>
          <w:rFonts w:ascii="Times New Roman" w:hAnsi="Times New Roman"/>
          <w:color w:val="auto"/>
          <w:sz w:val="24"/>
          <w:szCs w:val="24"/>
        </w:rPr>
        <w:lastRenderedPageBreak/>
        <w:t xml:space="preserve">could benefit from characterizations that determine how changes in composition affect the properties of the foam. </w:t>
      </w:r>
    </w:p>
    <w:p w14:paraId="5EAA2C61" w14:textId="77777777" w:rsidR="00882574" w:rsidRPr="003941CC" w:rsidRDefault="00882574" w:rsidP="00D13237">
      <w:pPr>
        <w:pStyle w:val="MDPI31text"/>
        <w:spacing w:before="90" w:line="480" w:lineRule="auto"/>
        <w:ind w:firstLine="720"/>
        <w:rPr>
          <w:rFonts w:ascii="Times New Roman" w:hAnsi="Times New Roman"/>
          <w:color w:val="auto"/>
          <w:sz w:val="24"/>
          <w:szCs w:val="24"/>
        </w:rPr>
      </w:pPr>
      <w:r w:rsidRPr="003941CC">
        <w:rPr>
          <w:rFonts w:ascii="Times New Roman" w:hAnsi="Times New Roman"/>
          <w:color w:val="auto"/>
          <w:sz w:val="24"/>
          <w:szCs w:val="24"/>
        </w:rPr>
        <w:t xml:space="preserve">Secondly, the grain size of cane sugar used in this study, which predominantly governs the pore size of the fabricated SMP foam, varied from 250 µm to 550 µm. Future investigations may be warranted on the sugar grain size effect and the SMP-sugar ratio to establish a standardized procedure for fabricating SMP foams with tunable thermo-mechanical performance associated with targeted porosity and pore density. </w:t>
      </w:r>
    </w:p>
    <w:p w14:paraId="41757E79" w14:textId="77777777" w:rsidR="00882574" w:rsidRPr="003941CC" w:rsidRDefault="00882574" w:rsidP="00D13237">
      <w:pPr>
        <w:pStyle w:val="MDPI31text"/>
        <w:spacing w:before="90" w:line="480" w:lineRule="auto"/>
        <w:ind w:firstLine="720"/>
        <w:rPr>
          <w:rFonts w:ascii="Times New Roman" w:hAnsi="Times New Roman"/>
          <w:color w:val="auto"/>
          <w:sz w:val="24"/>
          <w:szCs w:val="24"/>
        </w:rPr>
      </w:pPr>
      <w:r w:rsidRPr="003941CC">
        <w:rPr>
          <w:rFonts w:ascii="Times New Roman" w:hAnsi="Times New Roman"/>
          <w:color w:val="auto"/>
          <w:sz w:val="24"/>
          <w:szCs w:val="24"/>
        </w:rPr>
        <w:t xml:space="preserve">Third, the recommended electric current of 0.15 A, conducted through the carbon fiber wires as a heating element, was determined based on an SMP foam size of 10 mm by 10 mm by 15 mm. A different electric current magnitude may be needed for a different foam size or a different specimen shape, and a more in-depth investigation of heat transfer through the SMP foam may be needed to properly control device deployment. This current was also determined based solely on the heating response it produced outside of a physiological setting without taking patient safety into consideration. Further designs will need to take medical regulations into careful consideration and incorporate safety measures to avoid damaging surrounding tissue via either electric shock or excess heat generation. More refined procedures for deployment are currently under investigation in our labs. </w:t>
      </w:r>
    </w:p>
    <w:p w14:paraId="656A930C" w14:textId="256F077F" w:rsidR="008C3E7F" w:rsidRDefault="00882574" w:rsidP="00D13237">
      <w:pPr>
        <w:pStyle w:val="MDPI31text"/>
        <w:spacing w:before="90" w:line="480" w:lineRule="auto"/>
        <w:ind w:firstLine="720"/>
        <w:rPr>
          <w:rFonts w:ascii="Times New Roman" w:hAnsi="Times New Roman"/>
          <w:color w:val="auto"/>
          <w:sz w:val="24"/>
          <w:szCs w:val="24"/>
        </w:rPr>
        <w:sectPr w:rsidR="008C3E7F" w:rsidSect="00E15F93">
          <w:pgSz w:w="12240" w:h="15840"/>
          <w:pgMar w:top="1440" w:right="1440" w:bottom="1440" w:left="2160" w:header="720" w:footer="720" w:gutter="0"/>
          <w:cols w:space="720"/>
          <w:docGrid w:linePitch="360"/>
        </w:sectPr>
      </w:pPr>
      <w:r w:rsidRPr="003941CC">
        <w:rPr>
          <w:rFonts w:ascii="Times New Roman" w:hAnsi="Times New Roman"/>
          <w:color w:val="auto"/>
          <w:sz w:val="24"/>
          <w:szCs w:val="24"/>
        </w:rPr>
        <w:t>Finally, moisture has been shown to decrease the T</w:t>
      </w:r>
      <w:r w:rsidRPr="003941CC">
        <w:rPr>
          <w:rFonts w:ascii="Times New Roman" w:hAnsi="Times New Roman"/>
          <w:color w:val="auto"/>
          <w:sz w:val="24"/>
          <w:szCs w:val="24"/>
          <w:vertAlign w:val="subscript"/>
        </w:rPr>
        <w:t>g</w:t>
      </w:r>
      <w:r w:rsidRPr="003941CC">
        <w:rPr>
          <w:rFonts w:ascii="Times New Roman" w:hAnsi="Times New Roman"/>
          <w:color w:val="auto"/>
          <w:sz w:val="24"/>
          <w:szCs w:val="24"/>
        </w:rPr>
        <w:t xml:space="preserve"> of polyurethane shape memory polymers, which is an effect that could have major implications for applications in the human body [46]. All the mechanical characterization tests in this study were conducted in a standard lab environment open to the air with efforts taken to minimize moisture uptake between synthesis and testing. The water content of the porous SMP after drying was not quantified, but all drying steps were performed identically to normalize any effects of </w:t>
      </w:r>
      <w:r w:rsidRPr="003941CC">
        <w:rPr>
          <w:rFonts w:ascii="Times New Roman" w:hAnsi="Times New Roman"/>
          <w:color w:val="auto"/>
          <w:sz w:val="24"/>
          <w:szCs w:val="24"/>
        </w:rPr>
        <w:lastRenderedPageBreak/>
        <w:t xml:space="preserve">residual moisture. Future tests in an environment more representative of endovascular conditions are warranted if this material is to be used in the occlusion of aneurysms. Nevertheless, this </w:t>
      </w:r>
      <w:r w:rsidR="00B568F4">
        <w:rPr>
          <w:rFonts w:ascii="Times New Roman" w:hAnsi="Times New Roman"/>
          <w:color w:val="auto"/>
          <w:sz w:val="24"/>
          <w:szCs w:val="24"/>
        </w:rPr>
        <w:t>work</w:t>
      </w:r>
      <w:r w:rsidR="00B568F4" w:rsidRPr="003941CC">
        <w:rPr>
          <w:rFonts w:ascii="Times New Roman" w:hAnsi="Times New Roman"/>
          <w:color w:val="auto"/>
          <w:sz w:val="24"/>
          <w:szCs w:val="24"/>
        </w:rPr>
        <w:t xml:space="preserve"> </w:t>
      </w:r>
      <w:r w:rsidRPr="003941CC">
        <w:rPr>
          <w:rFonts w:ascii="Times New Roman" w:hAnsi="Times New Roman"/>
          <w:color w:val="auto"/>
          <w:sz w:val="24"/>
          <w:szCs w:val="24"/>
        </w:rPr>
        <w:t>renders a solid foundation to demonstrate the great potential of the developed aliphatic polyurethane SMP foam for the design of novel embolization devices which offer consistent and controllable volume fill ratios during intracranial aneurysm treatment.</w:t>
      </w:r>
      <w:r w:rsidR="008C3E7F" w:rsidRPr="003941CC">
        <w:rPr>
          <w:rFonts w:ascii="Times New Roman" w:hAnsi="Times New Roman"/>
          <w:color w:val="auto"/>
          <w:sz w:val="24"/>
          <w:szCs w:val="24"/>
        </w:rPr>
        <w:t xml:space="preserve"> </w:t>
      </w:r>
    </w:p>
    <w:p w14:paraId="0BDEF5CD" w14:textId="428DE533" w:rsidR="009F28C6" w:rsidRPr="0093409A" w:rsidRDefault="0071077D" w:rsidP="0093409A">
      <w:pPr>
        <w:pStyle w:val="Heading1"/>
      </w:pPr>
      <w:bookmarkStart w:id="180" w:name="_Toc6621314"/>
      <w:bookmarkStart w:id="181" w:name="_Toc8378653"/>
      <w:r w:rsidRPr="0093409A">
        <w:lastRenderedPageBreak/>
        <w:t>Additive Manufacturing Using Polyurethane Shape Memory Polymer</w:t>
      </w:r>
      <w:bookmarkEnd w:id="180"/>
      <w:r w:rsidR="00D22FCF">
        <w:t>s</w:t>
      </w:r>
      <w:bookmarkEnd w:id="181"/>
    </w:p>
    <w:p w14:paraId="3AB1AFB5" w14:textId="77777777" w:rsidR="00E85C83" w:rsidRPr="00E85C83" w:rsidRDefault="00E85C83" w:rsidP="00A81B0C">
      <w:pPr>
        <w:spacing w:after="0"/>
      </w:pPr>
    </w:p>
    <w:p w14:paraId="1DD071CD" w14:textId="5298A66A" w:rsidR="00574F73" w:rsidRDefault="00574F73" w:rsidP="00E85C83">
      <w:pPr>
        <w:pStyle w:val="Heading2"/>
        <w:rPr>
          <w:shd w:val="clear" w:color="auto" w:fill="FFFFFF"/>
        </w:rPr>
      </w:pPr>
      <w:bookmarkStart w:id="182" w:name="_Toc8378654"/>
      <w:r w:rsidRPr="00574F73">
        <w:rPr>
          <w:shd w:val="clear" w:color="auto" w:fill="FFFFFF"/>
        </w:rPr>
        <w:t>5.1 Introduction</w:t>
      </w:r>
      <w:bookmarkEnd w:id="182"/>
    </w:p>
    <w:p w14:paraId="45350D1F" w14:textId="77777777" w:rsidR="00E85C83" w:rsidRPr="00E85C83" w:rsidRDefault="00E85C83" w:rsidP="00A81B0C">
      <w:pPr>
        <w:spacing w:after="0"/>
      </w:pPr>
    </w:p>
    <w:p w14:paraId="5FA116F5" w14:textId="4E05B1E1" w:rsidR="00892EF9" w:rsidRPr="00F03AAC" w:rsidRDefault="00892EF9" w:rsidP="00D13237">
      <w:pPr>
        <w:spacing w:line="480" w:lineRule="auto"/>
        <w:ind w:firstLine="720"/>
        <w:jc w:val="both"/>
        <w:rPr>
          <w:rFonts w:ascii="Times New Roman" w:hAnsi="Times New Roman" w:cs="Times New Roman"/>
          <w:color w:val="222222"/>
          <w:sz w:val="24"/>
          <w:szCs w:val="24"/>
          <w:shd w:val="clear" w:color="auto" w:fill="FFFFFF"/>
        </w:rPr>
      </w:pPr>
      <w:r w:rsidRPr="00F03AAC">
        <w:rPr>
          <w:rFonts w:ascii="Times New Roman" w:hAnsi="Times New Roman" w:cs="Times New Roman"/>
          <w:color w:val="222222"/>
          <w:sz w:val="24"/>
          <w:szCs w:val="24"/>
          <w:shd w:val="clear" w:color="auto" w:fill="FFFFFF"/>
        </w:rPr>
        <w:t>As computer integrated design processes become more prevalent in industry and research, manufacturing techniques must also evolve to keep pace with the complexity that is allowed by computer-aided design (CAD) software. Manufacturing processes for the 3D models that are typically produced by CAD software can be defined in three categories</w:t>
      </w:r>
      <w:r w:rsidR="00EC5A02">
        <w:rPr>
          <w:rFonts w:ascii="Times New Roman" w:hAnsi="Times New Roman" w:cs="Times New Roman"/>
          <w:color w:val="222222"/>
          <w:sz w:val="24"/>
          <w:szCs w:val="24"/>
          <w:shd w:val="clear" w:color="auto" w:fill="FFFFFF"/>
        </w:rPr>
        <w:t xml:space="preserve"> </w:t>
      </w:r>
      <w:r w:rsidR="001B4708" w:rsidRPr="00F03AAC">
        <w:rPr>
          <w:rFonts w:ascii="Times New Roman" w:hAnsi="Times New Roman" w:cs="Times New Roman"/>
          <w:color w:val="222222"/>
          <w:sz w:val="24"/>
          <w:szCs w:val="24"/>
          <w:shd w:val="clear" w:color="auto" w:fill="FFFFFF"/>
        </w:rPr>
        <w:fldChar w:fldCharType="begin"/>
      </w:r>
      <w:r w:rsidR="002E330B">
        <w:rPr>
          <w:rFonts w:ascii="Times New Roman" w:hAnsi="Times New Roman" w:cs="Times New Roman"/>
          <w:color w:val="222222"/>
          <w:sz w:val="24"/>
          <w:szCs w:val="24"/>
          <w:shd w:val="clear" w:color="auto" w:fill="FFFFFF"/>
        </w:rPr>
        <w:instrText xml:space="preserve"> ADDIN EN.CITE &lt;EndNote&gt;&lt;Cite&gt;&lt;Author&gt;Stansbury&lt;/Author&gt;&lt;Year&gt;2016&lt;/Year&gt;&lt;RecNum&gt;862&lt;/RecNum&gt;&lt;DisplayText&gt;[117]&lt;/DisplayText&gt;&lt;record&gt;&lt;rec-number&gt;862&lt;/rec-number&gt;&lt;foreign-keys&gt;&lt;key app="EN" db-id="t5tv2f0pqfrxp5ee5p1xapfaw9erf59p9pw9" timestamp="1555128629"&gt;862&lt;/key&gt;&lt;/foreign-keys&gt;&lt;ref-type name="Journal Article"&gt;17&lt;/ref-type&gt;&lt;contributors&gt;&lt;authors&gt;&lt;author&gt;Stansbury, Jeffrey W.&lt;/author&gt;&lt;author&gt;Idacavage, Mike J.&lt;/author&gt;&lt;/authors&gt;&lt;/contributors&gt;&lt;titles&gt;&lt;title&gt;3D printing with polymers: Challenges among expanding options and opportunities&lt;/title&gt;&lt;secondary-title&gt;Dental Materials&lt;/secondary-title&gt;&lt;/titles&gt;&lt;periodical&gt;&lt;full-title&gt;Dental Materials&lt;/full-title&gt;&lt;/periodical&gt;&lt;pages&gt;54-64&lt;/pages&gt;&lt;volume&gt;32&lt;/volume&gt;&lt;number&gt;1&lt;/number&gt;&lt;keywords&gt;&lt;keyword&gt;3D printing&lt;/keyword&gt;&lt;keyword&gt;Additive manufacturing&lt;/keyword&gt;&lt;keyword&gt;Dental materials&lt;/keyword&gt;&lt;keyword&gt;Layered materials&lt;/keyword&gt;&lt;keyword&gt;Photopolymer&lt;/keyword&gt;&lt;keyword&gt;Prepolymer&lt;/keyword&gt;&lt;keyword&gt;Rapid prototyping&lt;/keyword&gt;&lt;keyword&gt;Thermoplastic&lt;/keyword&gt;&lt;/keywords&gt;&lt;dates&gt;&lt;year&gt;2016&lt;/year&gt;&lt;pub-dates&gt;&lt;date&gt;2016/01/01/&lt;/date&gt;&lt;/pub-dates&gt;&lt;/dates&gt;&lt;isbn&gt;0109-5641&lt;/isbn&gt;&lt;urls&gt;&lt;related-urls&gt;&lt;url&gt;http://www.sciencedirect.com/science/article/pii/S0109564115004145&lt;/url&gt;&lt;/related-urls&gt;&lt;/urls&gt;&lt;electronic-resource-num&gt;https://doi.org/10.1016/j.dental.2015.09.018&lt;/electronic-resource-num&gt;&lt;/record&gt;&lt;/Cite&gt;&lt;/EndNote&gt;</w:instrText>
      </w:r>
      <w:r w:rsidR="001B4708" w:rsidRPr="00F03AAC">
        <w:rPr>
          <w:rFonts w:ascii="Times New Roman" w:hAnsi="Times New Roman" w:cs="Times New Roman"/>
          <w:color w:val="222222"/>
          <w:sz w:val="24"/>
          <w:szCs w:val="24"/>
          <w:shd w:val="clear" w:color="auto" w:fill="FFFFFF"/>
        </w:rPr>
        <w:fldChar w:fldCharType="separate"/>
      </w:r>
      <w:r w:rsidR="002E330B">
        <w:rPr>
          <w:rFonts w:ascii="Times New Roman" w:hAnsi="Times New Roman" w:cs="Times New Roman"/>
          <w:noProof/>
          <w:color w:val="222222"/>
          <w:sz w:val="24"/>
          <w:szCs w:val="24"/>
          <w:shd w:val="clear" w:color="auto" w:fill="FFFFFF"/>
        </w:rPr>
        <w:t>[117]</w:t>
      </w:r>
      <w:r w:rsidR="001B4708" w:rsidRPr="00F03AAC">
        <w:rPr>
          <w:rFonts w:ascii="Times New Roman" w:hAnsi="Times New Roman" w:cs="Times New Roman"/>
          <w:color w:val="222222"/>
          <w:sz w:val="24"/>
          <w:szCs w:val="24"/>
          <w:shd w:val="clear" w:color="auto" w:fill="FFFFFF"/>
        </w:rPr>
        <w:fldChar w:fldCharType="end"/>
      </w:r>
      <w:r w:rsidRPr="00F03AAC">
        <w:rPr>
          <w:rFonts w:ascii="Times New Roman" w:hAnsi="Times New Roman" w:cs="Times New Roman"/>
          <w:color w:val="222222"/>
          <w:sz w:val="24"/>
          <w:szCs w:val="24"/>
          <w:shd w:val="clear" w:color="auto" w:fill="FFFFFF"/>
        </w:rPr>
        <w:t>. The first of these categories is forming, in which a fixed quantity of material is manipulated and deformed to take a desired shape. The second category is subtractive manufacturing, in which mass is removed from a large piece of stock material and the desired part is left behind at the end of the process. Subtractive manufacturing includes many well-known processes that can be observed in a machine shop type of environment such as mill and lathe-based manufacturing methods. Computer integrated CNC mills offer a subtractive manufacturing option that interfaces more directly with models generated using CAD technology. Additive manufacturing encompasses all manufacturing methods that add mass to construct a desired part, and often requires an automated motion component to replicate geometries from the CAD software with enough resolution</w:t>
      </w:r>
      <w:r w:rsidR="00EC5A02">
        <w:rPr>
          <w:rFonts w:ascii="Times New Roman" w:hAnsi="Times New Roman" w:cs="Times New Roman"/>
          <w:color w:val="222222"/>
          <w:sz w:val="24"/>
          <w:szCs w:val="24"/>
          <w:shd w:val="clear" w:color="auto" w:fill="FFFFFF"/>
        </w:rPr>
        <w:t xml:space="preserve"> </w:t>
      </w:r>
      <w:r w:rsidR="00C52AE7" w:rsidRPr="00F03AAC">
        <w:rPr>
          <w:rFonts w:ascii="Times New Roman" w:hAnsi="Times New Roman" w:cs="Times New Roman"/>
          <w:color w:val="222222"/>
          <w:sz w:val="24"/>
          <w:szCs w:val="24"/>
          <w:shd w:val="clear" w:color="auto" w:fill="FFFFFF"/>
        </w:rPr>
        <w:fldChar w:fldCharType="begin"/>
      </w:r>
      <w:r w:rsidR="002E330B">
        <w:rPr>
          <w:rFonts w:ascii="Times New Roman" w:hAnsi="Times New Roman" w:cs="Times New Roman"/>
          <w:color w:val="222222"/>
          <w:sz w:val="24"/>
          <w:szCs w:val="24"/>
          <w:shd w:val="clear" w:color="auto" w:fill="FFFFFF"/>
        </w:rPr>
        <w:instrText xml:space="preserve"> ADDIN EN.CITE &lt;EndNote&gt;&lt;Cite&gt;&lt;Author&gt;Yang&lt;/Author&gt;&lt;Year&gt;2002&lt;/Year&gt;&lt;RecNum&gt;863&lt;/RecNum&gt;&lt;DisplayText&gt;[118]&lt;/DisplayText&gt;&lt;record&gt;&lt;rec-number&gt;863&lt;/rec-number&gt;&lt;foreign-keys&gt;&lt;key app="EN" db-id="t5tv2f0pqfrxp5ee5p1xapfaw9erf59p9pw9" timestamp="1555128678"&gt;863&lt;/key&gt;&lt;/foreign-keys&gt;&lt;ref-type name="Journal Article"&gt;17&lt;/ref-type&gt;&lt;contributors&gt;&lt;authors&gt;&lt;author&gt;Shoufeng Yang&lt;/author&gt;&lt;author&gt;Kah-Fai Leong&lt;/author&gt;&lt;author&gt;Zhaohui Du&lt;/author&gt;&lt;author&gt;Chee-Kai Chua&lt;/author&gt;&lt;/authors&gt;&lt;/contributors&gt;&lt;titles&gt;&lt;title&gt;The Design of Scaffolds for Use in Tissue Engineering. Part II. Rapid Prototyping Techniques&lt;/title&gt;&lt;secondary-title&gt;Tissue Engineering&lt;/secondary-title&gt;&lt;/titles&gt;&lt;periodical&gt;&lt;full-title&gt;Tissue engineering&lt;/full-title&gt;&lt;/periodical&gt;&lt;pages&gt;1-11&lt;/pages&gt;&lt;volume&gt;8&lt;/volume&gt;&lt;number&gt;1&lt;/number&gt;&lt;dates&gt;&lt;year&gt;2002&lt;/year&gt;&lt;/dates&gt;&lt;accession-num&gt;11886649&lt;/accession-num&gt;&lt;urls&gt;&lt;related-urls&gt;&lt;url&gt;https://www.liebertpub.com/doi/abs/10.1089/107632702753503009&lt;/url&gt;&lt;/related-urls&gt;&lt;/urls&gt;&lt;electronic-resource-num&gt;10.1089/107632702753503009&lt;/electronic-resource-num&gt;&lt;/record&gt;&lt;/Cite&gt;&lt;/EndNote&gt;</w:instrText>
      </w:r>
      <w:r w:rsidR="00C52AE7" w:rsidRPr="00F03AAC">
        <w:rPr>
          <w:rFonts w:ascii="Times New Roman" w:hAnsi="Times New Roman" w:cs="Times New Roman"/>
          <w:color w:val="222222"/>
          <w:sz w:val="24"/>
          <w:szCs w:val="24"/>
          <w:shd w:val="clear" w:color="auto" w:fill="FFFFFF"/>
        </w:rPr>
        <w:fldChar w:fldCharType="separate"/>
      </w:r>
      <w:r w:rsidR="002E330B">
        <w:rPr>
          <w:rFonts w:ascii="Times New Roman" w:hAnsi="Times New Roman" w:cs="Times New Roman"/>
          <w:noProof/>
          <w:color w:val="222222"/>
          <w:sz w:val="24"/>
          <w:szCs w:val="24"/>
          <w:shd w:val="clear" w:color="auto" w:fill="FFFFFF"/>
        </w:rPr>
        <w:t>[118]</w:t>
      </w:r>
      <w:r w:rsidR="00C52AE7" w:rsidRPr="00F03AAC">
        <w:rPr>
          <w:rFonts w:ascii="Times New Roman" w:hAnsi="Times New Roman" w:cs="Times New Roman"/>
          <w:color w:val="222222"/>
          <w:sz w:val="24"/>
          <w:szCs w:val="24"/>
          <w:shd w:val="clear" w:color="auto" w:fill="FFFFFF"/>
        </w:rPr>
        <w:fldChar w:fldCharType="end"/>
      </w:r>
      <w:r w:rsidRPr="00F03AAC">
        <w:rPr>
          <w:rFonts w:ascii="Times New Roman" w:hAnsi="Times New Roman" w:cs="Times New Roman"/>
          <w:color w:val="222222"/>
          <w:sz w:val="24"/>
          <w:szCs w:val="24"/>
          <w:shd w:val="clear" w:color="auto" w:fill="FFFFFF"/>
        </w:rPr>
        <w:t xml:space="preserve">. </w:t>
      </w:r>
    </w:p>
    <w:p w14:paraId="41FA9716" w14:textId="77777777" w:rsidR="00892EF9" w:rsidRPr="00F03AAC" w:rsidRDefault="00892EF9" w:rsidP="00D13237">
      <w:pPr>
        <w:spacing w:line="480" w:lineRule="auto"/>
        <w:ind w:firstLine="720"/>
        <w:jc w:val="both"/>
        <w:rPr>
          <w:rFonts w:ascii="Times New Roman" w:hAnsi="Times New Roman" w:cs="Times New Roman"/>
          <w:color w:val="222222"/>
          <w:sz w:val="24"/>
          <w:szCs w:val="24"/>
          <w:shd w:val="clear" w:color="auto" w:fill="FFFFFF"/>
        </w:rPr>
      </w:pPr>
      <w:r w:rsidRPr="00F03AAC">
        <w:rPr>
          <w:rFonts w:ascii="Times New Roman" w:hAnsi="Times New Roman" w:cs="Times New Roman"/>
          <w:color w:val="222222"/>
          <w:sz w:val="24"/>
          <w:szCs w:val="24"/>
          <w:shd w:val="clear" w:color="auto" w:fill="FFFFFF"/>
        </w:rPr>
        <w:t xml:space="preserve">Additive manufacturing is often referred to colloquially as 3D printing because of the layer-by-layer printing methods that remain a staple of most additive manufacturing techniques. Since most 3D printing techniques require adhesion between layers of material, the material selection can completely change the technology required to create an object. </w:t>
      </w:r>
      <w:r w:rsidRPr="00F03AAC">
        <w:rPr>
          <w:rFonts w:ascii="Times New Roman" w:hAnsi="Times New Roman" w:cs="Times New Roman"/>
          <w:color w:val="222222"/>
          <w:sz w:val="24"/>
          <w:szCs w:val="24"/>
          <w:shd w:val="clear" w:color="auto" w:fill="FFFFFF"/>
        </w:rPr>
        <w:lastRenderedPageBreak/>
        <w:t xml:space="preserve">While thermoplastic polymers often exhibit low melting temperatures, making heated extrusion a desirable option, most high strength metals exhibit prohibitively high melting temperatures, making a similar process too energy intensive to be practical. A similar problem arises for thermoset polymers, which will degrade before they melt and therefore become difficult to implement in a similar manner to thermoplastics. As the demand for additive manufacturing expands to more industries, the demand for new, potentially problematic materials grows with it. The result of this growing demand is a growing selection of 3D printing technologies that accommodate the manufacture of previously incompatible materials. The present study sought to develop an additive manufacturing device that was compatible with a thermoplastic polyurethane shape memory polymer (SMP) that is being investigated for its applications in medical device design. With this goal in mind, a few of the most popular additive manufacturing methods were selected for consideration. </w:t>
      </w:r>
    </w:p>
    <w:p w14:paraId="4582F7EA" w14:textId="2C29B090" w:rsidR="00892EF9" w:rsidRPr="00F03AAC" w:rsidRDefault="00892EF9" w:rsidP="00D13237">
      <w:pPr>
        <w:spacing w:line="480" w:lineRule="auto"/>
        <w:ind w:firstLine="720"/>
        <w:jc w:val="both"/>
        <w:rPr>
          <w:rFonts w:ascii="Times New Roman" w:hAnsi="Times New Roman" w:cs="Times New Roman"/>
          <w:color w:val="222222"/>
          <w:sz w:val="24"/>
          <w:szCs w:val="24"/>
          <w:shd w:val="clear" w:color="auto" w:fill="FFFFFF"/>
        </w:rPr>
      </w:pPr>
      <w:r w:rsidRPr="00F03AAC">
        <w:rPr>
          <w:rFonts w:ascii="Times New Roman" w:hAnsi="Times New Roman" w:cs="Times New Roman"/>
          <w:color w:val="222222"/>
          <w:sz w:val="24"/>
          <w:szCs w:val="24"/>
          <w:shd w:val="clear" w:color="auto" w:fill="FFFFFF"/>
        </w:rPr>
        <w:t>In today’s market, the most common commercially available 3D printing technology is known as fused deposition modeling (FDM) utilizes a filament, most often made from a thermoplastic, and a heat source to deposit material</w:t>
      </w:r>
      <w:r w:rsidR="00EC5A02">
        <w:rPr>
          <w:rFonts w:ascii="Times New Roman" w:hAnsi="Times New Roman" w:cs="Times New Roman"/>
          <w:color w:val="222222"/>
          <w:sz w:val="24"/>
          <w:szCs w:val="24"/>
          <w:shd w:val="clear" w:color="auto" w:fill="FFFFFF"/>
        </w:rPr>
        <w:t xml:space="preserve"> </w:t>
      </w:r>
      <w:r w:rsidR="00476D32" w:rsidRPr="00F03AAC">
        <w:rPr>
          <w:rFonts w:ascii="Times New Roman" w:hAnsi="Times New Roman" w:cs="Times New Roman"/>
          <w:color w:val="222222"/>
          <w:sz w:val="24"/>
          <w:szCs w:val="24"/>
          <w:shd w:val="clear" w:color="auto" w:fill="FFFFFF"/>
        </w:rPr>
        <w:fldChar w:fldCharType="begin">
          <w:fldData xml:space="preserve">PEVuZE5vdGU+PENpdGU+PEF1dGhvcj5ZYW5nPC9BdXRob3I+PFllYXI+MjAwMjwvWWVhcj48UmVj
TnVtPjg2MzwvUmVjTnVtPjxEaXNwbGF5VGV4dD5bMTE4LCAxMTldPC9EaXNwbGF5VGV4dD48cmVj
b3JkPjxyZWMtbnVtYmVyPjg2MzwvcmVjLW51bWJlcj48Zm9yZWlnbi1rZXlzPjxrZXkgYXBwPSJF
TiIgZGItaWQ9InQ1dHYyZjBwcWZyeHA1ZWU1cDF4YXBmYXc5ZXJmNTlwOXB3OSIgdGltZXN0YW1w
PSIxNTU1MTI4Njc4Ij44NjM8L2tleT48L2ZvcmVpZ24ta2V5cz48cmVmLXR5cGUgbmFtZT0iSm91
cm5hbCBBcnRpY2xlIj4xNzwvcmVmLXR5cGU+PGNvbnRyaWJ1dG9ycz48YXV0aG9ycz48YXV0aG9y
PlNob3VmZW5nIFlhbmc8L2F1dGhvcj48YXV0aG9yPkthaC1GYWkgTGVvbmc8L2F1dGhvcj48YXV0
aG9yPlpoYW9odWkgRHU8L2F1dGhvcj48YXV0aG9yPkNoZWUtS2FpIENodWE8L2F1dGhvcj48L2F1
dGhvcnM+PC9jb250cmlidXRvcnM+PHRpdGxlcz48dGl0bGU+VGhlIERlc2lnbiBvZiBTY2FmZm9s
ZHMgZm9yIFVzZSBpbiBUaXNzdWUgRW5naW5lZXJpbmcuIFBhcnQgSUkuIFJhcGlkIFByb3RvdHlw
aW5nIFRlY2huaXF1ZXM8L3RpdGxlPjxzZWNvbmRhcnktdGl0bGU+VGlzc3VlIEVuZ2luZWVyaW5n
PC9zZWNvbmRhcnktdGl0bGU+PC90aXRsZXM+PHBlcmlvZGljYWw+PGZ1bGwtdGl0bGU+VGlzc3Vl
IGVuZ2luZWVyaW5nPC9mdWxsLXRpdGxlPjwvcGVyaW9kaWNhbD48cGFnZXM+MS0xMTwvcGFnZXM+
PHZvbHVtZT44PC92b2x1bWU+PG51bWJlcj4xPC9udW1iZXI+PGRhdGVzPjx5ZWFyPjIwMDI8L3ll
YXI+PC9kYXRlcz48YWNjZXNzaW9uLW51bT4xMTg4NjY0OTwvYWNjZXNzaW9uLW51bT48dXJscz48
cmVsYXRlZC11cmxzPjx1cmw+aHR0cHM6Ly93d3cubGllYmVydHB1Yi5jb20vZG9pL2Ficy8xMC4x
MDg5LzEwNzYzMjcwMjc1MzUwMzAwOTwvdXJsPjwvcmVsYXRlZC11cmxzPjwvdXJscz48ZWxlY3Ry
b25pYy1yZXNvdXJjZS1udW0+MTAuMTA4OS8xMDc2MzI3MDI3NTM1MDMwMDk8L2VsZWN0cm9uaWMt
cmVzb3VyY2UtbnVtPjwvcmVjb3JkPjwvQ2l0ZT48Q2l0ZT48QXV0aG9yPkNoYW5nPC9BdXRob3I+
PFllYXI+MjAxNzwvWWVhcj48UmVjTnVtPjYxNjwvUmVjTnVtPjxyZWNvcmQ+PHJlYy1udW1iZXI+
NjE2PC9yZWMtbnVtYmVyPjxmb3JlaWduLWtleXM+PGtleSBhcHA9IkVOIiBkYi1pZD0idDV0djJm
MHBxZnJ4cDVlZTVwMXhhcGZhdzllcmY1OXA5cHc5IiB0aW1lc3RhbXA9IjE1NTM3MjE1MTYiPjYx
Njwva2V5PjwvZm9yZWlnbi1rZXlzPjxyZWYtdHlwZSBuYW1lPSJKb3VybmFsIEFydGljbGUiPjE3
PC9yZWYtdHlwZT48Y29udHJpYnV0b3JzPjxhdXRob3JzPjxhdXRob3I+Q2hhbmcsIEh5b3VuZyBX
b288L2F1dGhvcj48YXV0aG9yPkplb25nLCBEb25nIFNlb3A8L2F1dGhvcj48YXV0aG9yPkNobywg
WWFuZyBIeXVuPC9hdXRob3I+PGF1dGhvcj5TdW5nLCBLaWljazwvYXV0aG9yPjxhdXRob3I+S2lt
LCBXb29rIFN1bmc8L2F1dGhvcj48YXV0aG9yPkxlZSwgWW91bmcgVGFrPC9hdXRob3I+PGF1dGhv
cj5QYXJrLCBQeW8gV29uPC9hdXRob3I+PC9hdXRob3JzPjwvY29udHJpYnV0b3JzPjx0aXRsZXM+
PHRpdGxlPlRyaWN1c3BpZCB2YWx2ZSByZXBsYWNlbWVudCB2cy4gcmVwYWlyIGluIHNldmVyZSB0
cmljdXNwaWQgcmVndXJnaXRhdGlvbjwvdGl0bGU+PHNlY29uZGFyeS10aXRsZT5DaXJjdWxhdGlv
biBKb3VybmFsPC9zZWNvbmRhcnktdGl0bGU+PC90aXRsZXM+PHBlcmlvZGljYWw+PGZ1bGwtdGl0
bGU+Q2lyY3VsYXRpb24gSm91cm5hbDwvZnVsbC10aXRsZT48L3BlcmlvZGljYWw+PHBhZ2VzPjMz
MC0zMzg8L3BhZ2VzPjx2b2x1bWU+ODE8L3ZvbHVtZT48bnVtYmVyPjM8L251bWJlcj48ZGF0ZXM+
PHllYXI+MjAxNzwveWVhcj48L2RhdGVzPjxpc2JuPjEzNDYtOTg0MzwvaXNibj48dXJscz48L3Vy
bHM+PGN1c3RvbTI+MjgwMjU0NjQ8L2N1c3RvbTI+PGVsZWN0cm9uaWMtcmVzb3VyY2UtbnVtPjEw
LjEyNTMvY2lyY2ouQ0otMTYtMDk2MTwvZWxlY3Ryb25pYy1yZXNvdXJjZS1udW0+PC9yZWNvcmQ+
PC9DaXRlPjwvRW5kTm90ZT4A
</w:fldData>
        </w:fldChar>
      </w:r>
      <w:r w:rsidR="002E330B">
        <w:rPr>
          <w:rFonts w:ascii="Times New Roman" w:hAnsi="Times New Roman" w:cs="Times New Roman"/>
          <w:color w:val="222222"/>
          <w:sz w:val="24"/>
          <w:szCs w:val="24"/>
          <w:shd w:val="clear" w:color="auto" w:fill="FFFFFF"/>
        </w:rPr>
        <w:instrText xml:space="preserve"> ADDIN EN.CITE </w:instrText>
      </w:r>
      <w:r w:rsidR="002E330B">
        <w:rPr>
          <w:rFonts w:ascii="Times New Roman" w:hAnsi="Times New Roman" w:cs="Times New Roman"/>
          <w:color w:val="222222"/>
          <w:sz w:val="24"/>
          <w:szCs w:val="24"/>
          <w:shd w:val="clear" w:color="auto" w:fill="FFFFFF"/>
        </w:rPr>
        <w:fldChar w:fldCharType="begin">
          <w:fldData xml:space="preserve">PEVuZE5vdGU+PENpdGU+PEF1dGhvcj5ZYW5nPC9BdXRob3I+PFllYXI+MjAwMjwvWWVhcj48UmVj
TnVtPjg2MzwvUmVjTnVtPjxEaXNwbGF5VGV4dD5bMTE4LCAxMTldPC9EaXNwbGF5VGV4dD48cmVj
b3JkPjxyZWMtbnVtYmVyPjg2MzwvcmVjLW51bWJlcj48Zm9yZWlnbi1rZXlzPjxrZXkgYXBwPSJF
TiIgZGItaWQ9InQ1dHYyZjBwcWZyeHA1ZWU1cDF4YXBmYXc5ZXJmNTlwOXB3OSIgdGltZXN0YW1w
PSIxNTU1MTI4Njc4Ij44NjM8L2tleT48L2ZvcmVpZ24ta2V5cz48cmVmLXR5cGUgbmFtZT0iSm91
cm5hbCBBcnRpY2xlIj4xNzwvcmVmLXR5cGU+PGNvbnRyaWJ1dG9ycz48YXV0aG9ycz48YXV0aG9y
PlNob3VmZW5nIFlhbmc8L2F1dGhvcj48YXV0aG9yPkthaC1GYWkgTGVvbmc8L2F1dGhvcj48YXV0
aG9yPlpoYW9odWkgRHU8L2F1dGhvcj48YXV0aG9yPkNoZWUtS2FpIENodWE8L2F1dGhvcj48L2F1
dGhvcnM+PC9jb250cmlidXRvcnM+PHRpdGxlcz48dGl0bGU+VGhlIERlc2lnbiBvZiBTY2FmZm9s
ZHMgZm9yIFVzZSBpbiBUaXNzdWUgRW5naW5lZXJpbmcuIFBhcnQgSUkuIFJhcGlkIFByb3RvdHlw
aW5nIFRlY2huaXF1ZXM8L3RpdGxlPjxzZWNvbmRhcnktdGl0bGU+VGlzc3VlIEVuZ2luZWVyaW5n
PC9zZWNvbmRhcnktdGl0bGU+PC90aXRsZXM+PHBlcmlvZGljYWw+PGZ1bGwtdGl0bGU+VGlzc3Vl
IGVuZ2luZWVyaW5nPC9mdWxsLXRpdGxlPjwvcGVyaW9kaWNhbD48cGFnZXM+MS0xMTwvcGFnZXM+
PHZvbHVtZT44PC92b2x1bWU+PG51bWJlcj4xPC9udW1iZXI+PGRhdGVzPjx5ZWFyPjIwMDI8L3ll
YXI+PC9kYXRlcz48YWNjZXNzaW9uLW51bT4xMTg4NjY0OTwvYWNjZXNzaW9uLW51bT48dXJscz48
cmVsYXRlZC11cmxzPjx1cmw+aHR0cHM6Ly93d3cubGllYmVydHB1Yi5jb20vZG9pL2Ficy8xMC4x
MDg5LzEwNzYzMjcwMjc1MzUwMzAwOTwvdXJsPjwvcmVsYXRlZC11cmxzPjwvdXJscz48ZWxlY3Ry
b25pYy1yZXNvdXJjZS1udW0+MTAuMTA4OS8xMDc2MzI3MDI3NTM1MDMwMDk8L2VsZWN0cm9uaWMt
cmVzb3VyY2UtbnVtPjwvcmVjb3JkPjwvQ2l0ZT48Q2l0ZT48QXV0aG9yPkNoYW5nPC9BdXRob3I+
PFllYXI+MjAxNzwvWWVhcj48UmVjTnVtPjYxNjwvUmVjTnVtPjxyZWNvcmQ+PHJlYy1udW1iZXI+
NjE2PC9yZWMtbnVtYmVyPjxmb3JlaWduLWtleXM+PGtleSBhcHA9IkVOIiBkYi1pZD0idDV0djJm
MHBxZnJ4cDVlZTVwMXhhcGZhdzllcmY1OXA5cHc5IiB0aW1lc3RhbXA9IjE1NTM3MjE1MTYiPjYx
Njwva2V5PjwvZm9yZWlnbi1rZXlzPjxyZWYtdHlwZSBuYW1lPSJKb3VybmFsIEFydGljbGUiPjE3
PC9yZWYtdHlwZT48Y29udHJpYnV0b3JzPjxhdXRob3JzPjxhdXRob3I+Q2hhbmcsIEh5b3VuZyBX
b288L2F1dGhvcj48YXV0aG9yPkplb25nLCBEb25nIFNlb3A8L2F1dGhvcj48YXV0aG9yPkNobywg
WWFuZyBIeXVuPC9hdXRob3I+PGF1dGhvcj5TdW5nLCBLaWljazwvYXV0aG9yPjxhdXRob3I+S2lt
LCBXb29rIFN1bmc8L2F1dGhvcj48YXV0aG9yPkxlZSwgWW91bmcgVGFrPC9hdXRob3I+PGF1dGhv
cj5QYXJrLCBQeW8gV29uPC9hdXRob3I+PC9hdXRob3JzPjwvY29udHJpYnV0b3JzPjx0aXRsZXM+
PHRpdGxlPlRyaWN1c3BpZCB2YWx2ZSByZXBsYWNlbWVudCB2cy4gcmVwYWlyIGluIHNldmVyZSB0
cmljdXNwaWQgcmVndXJnaXRhdGlvbjwvdGl0bGU+PHNlY29uZGFyeS10aXRsZT5DaXJjdWxhdGlv
biBKb3VybmFsPC9zZWNvbmRhcnktdGl0bGU+PC90aXRsZXM+PHBlcmlvZGljYWw+PGZ1bGwtdGl0
bGU+Q2lyY3VsYXRpb24gSm91cm5hbDwvZnVsbC10aXRsZT48L3BlcmlvZGljYWw+PHBhZ2VzPjMz
MC0zMzg8L3BhZ2VzPjx2b2x1bWU+ODE8L3ZvbHVtZT48bnVtYmVyPjM8L251bWJlcj48ZGF0ZXM+
PHllYXI+MjAxNzwveWVhcj48L2RhdGVzPjxpc2JuPjEzNDYtOTg0MzwvaXNibj48dXJscz48L3Vy
bHM+PGN1c3RvbTI+MjgwMjU0NjQ8L2N1c3RvbTI+PGVsZWN0cm9uaWMtcmVzb3VyY2UtbnVtPjEw
LjEyNTMvY2lyY2ouQ0otMTYtMDk2MTwvZWxlY3Ryb25pYy1yZXNvdXJjZS1udW0+PC9yZWNvcmQ+
PC9DaXRlPjwvRW5kTm90ZT4A
</w:fldData>
        </w:fldChar>
      </w:r>
      <w:r w:rsidR="002E330B">
        <w:rPr>
          <w:rFonts w:ascii="Times New Roman" w:hAnsi="Times New Roman" w:cs="Times New Roman"/>
          <w:color w:val="222222"/>
          <w:sz w:val="24"/>
          <w:szCs w:val="24"/>
          <w:shd w:val="clear" w:color="auto" w:fill="FFFFFF"/>
        </w:rPr>
        <w:instrText xml:space="preserve"> ADDIN EN.CITE.DATA </w:instrText>
      </w:r>
      <w:r w:rsidR="002E330B">
        <w:rPr>
          <w:rFonts w:ascii="Times New Roman" w:hAnsi="Times New Roman" w:cs="Times New Roman"/>
          <w:color w:val="222222"/>
          <w:sz w:val="24"/>
          <w:szCs w:val="24"/>
          <w:shd w:val="clear" w:color="auto" w:fill="FFFFFF"/>
        </w:rPr>
      </w:r>
      <w:r w:rsidR="002E330B">
        <w:rPr>
          <w:rFonts w:ascii="Times New Roman" w:hAnsi="Times New Roman" w:cs="Times New Roman"/>
          <w:color w:val="222222"/>
          <w:sz w:val="24"/>
          <w:szCs w:val="24"/>
          <w:shd w:val="clear" w:color="auto" w:fill="FFFFFF"/>
        </w:rPr>
        <w:fldChar w:fldCharType="end"/>
      </w:r>
      <w:r w:rsidR="00476D32" w:rsidRPr="00F03AAC">
        <w:rPr>
          <w:rFonts w:ascii="Times New Roman" w:hAnsi="Times New Roman" w:cs="Times New Roman"/>
          <w:color w:val="222222"/>
          <w:sz w:val="24"/>
          <w:szCs w:val="24"/>
          <w:shd w:val="clear" w:color="auto" w:fill="FFFFFF"/>
        </w:rPr>
      </w:r>
      <w:r w:rsidR="00476D32" w:rsidRPr="00F03AAC">
        <w:rPr>
          <w:rFonts w:ascii="Times New Roman" w:hAnsi="Times New Roman" w:cs="Times New Roman"/>
          <w:color w:val="222222"/>
          <w:sz w:val="24"/>
          <w:szCs w:val="24"/>
          <w:shd w:val="clear" w:color="auto" w:fill="FFFFFF"/>
        </w:rPr>
        <w:fldChar w:fldCharType="separate"/>
      </w:r>
      <w:r w:rsidR="002E330B">
        <w:rPr>
          <w:rFonts w:ascii="Times New Roman" w:hAnsi="Times New Roman" w:cs="Times New Roman"/>
          <w:noProof/>
          <w:color w:val="222222"/>
          <w:sz w:val="24"/>
          <w:szCs w:val="24"/>
          <w:shd w:val="clear" w:color="auto" w:fill="FFFFFF"/>
        </w:rPr>
        <w:t>[118, 119]</w:t>
      </w:r>
      <w:r w:rsidR="00476D32" w:rsidRPr="00F03AAC">
        <w:rPr>
          <w:rFonts w:ascii="Times New Roman" w:hAnsi="Times New Roman" w:cs="Times New Roman"/>
          <w:color w:val="222222"/>
          <w:sz w:val="24"/>
          <w:szCs w:val="24"/>
          <w:shd w:val="clear" w:color="auto" w:fill="FFFFFF"/>
        </w:rPr>
        <w:fldChar w:fldCharType="end"/>
      </w:r>
      <w:r w:rsidRPr="00F03AAC">
        <w:rPr>
          <w:rFonts w:ascii="Times New Roman" w:hAnsi="Times New Roman" w:cs="Times New Roman"/>
          <w:color w:val="222222"/>
          <w:sz w:val="24"/>
          <w:szCs w:val="24"/>
          <w:shd w:val="clear" w:color="auto" w:fill="FFFFFF"/>
        </w:rPr>
        <w:t xml:space="preserve">. In this method, the filament is driven through an extruder head using a mechanical feed system. The extruder head is heated above the melting temperature of the material, which exits the head in a viscous state. The extrusion head is positioned in three-dimensional space using one of many types of motor-controlled frames. The most common arrangement for the motion component of an FDM printer uses a cartesian coordinate system with servo-driven belt systems for the </w:t>
      </w:r>
      <w:r w:rsidRPr="008A0615">
        <w:rPr>
          <w:rFonts w:ascii="Times New Roman" w:hAnsi="Times New Roman" w:cs="Times New Roman"/>
          <w:i/>
          <w:color w:val="222222"/>
          <w:sz w:val="24"/>
          <w:szCs w:val="24"/>
          <w:shd w:val="clear" w:color="auto" w:fill="FFFFFF"/>
        </w:rPr>
        <w:t>X</w:t>
      </w:r>
      <w:r w:rsidRPr="00F03AAC">
        <w:rPr>
          <w:rFonts w:ascii="Times New Roman" w:hAnsi="Times New Roman" w:cs="Times New Roman"/>
          <w:color w:val="222222"/>
          <w:sz w:val="24"/>
          <w:szCs w:val="24"/>
          <w:shd w:val="clear" w:color="auto" w:fill="FFFFFF"/>
        </w:rPr>
        <w:t xml:space="preserve">, </w:t>
      </w:r>
      <w:r w:rsidRPr="008A0615">
        <w:rPr>
          <w:rFonts w:ascii="Times New Roman" w:hAnsi="Times New Roman" w:cs="Times New Roman"/>
          <w:i/>
          <w:color w:val="222222"/>
          <w:sz w:val="24"/>
          <w:szCs w:val="24"/>
          <w:shd w:val="clear" w:color="auto" w:fill="FFFFFF"/>
        </w:rPr>
        <w:t>Y</w:t>
      </w:r>
      <w:r w:rsidRPr="00F03AAC">
        <w:rPr>
          <w:rFonts w:ascii="Times New Roman" w:hAnsi="Times New Roman" w:cs="Times New Roman"/>
          <w:color w:val="222222"/>
          <w:sz w:val="24"/>
          <w:szCs w:val="24"/>
          <w:shd w:val="clear" w:color="auto" w:fill="FFFFFF"/>
        </w:rPr>
        <w:t xml:space="preserve">, and </w:t>
      </w:r>
      <w:r w:rsidRPr="008A0615">
        <w:rPr>
          <w:rFonts w:ascii="Times New Roman" w:hAnsi="Times New Roman" w:cs="Times New Roman"/>
          <w:i/>
          <w:color w:val="222222"/>
          <w:sz w:val="24"/>
          <w:szCs w:val="24"/>
          <w:shd w:val="clear" w:color="auto" w:fill="FFFFFF"/>
        </w:rPr>
        <w:t>Z</w:t>
      </w:r>
      <w:r w:rsidRPr="00F03AAC">
        <w:rPr>
          <w:rFonts w:ascii="Times New Roman" w:hAnsi="Times New Roman" w:cs="Times New Roman"/>
          <w:color w:val="222222"/>
          <w:sz w:val="24"/>
          <w:szCs w:val="24"/>
          <w:shd w:val="clear" w:color="auto" w:fill="FFFFFF"/>
        </w:rPr>
        <w:t xml:space="preserve"> axes. The extruder head deposits a layer of filament </w:t>
      </w:r>
      <w:r w:rsidR="00D22FCF">
        <w:rPr>
          <w:rFonts w:ascii="Times New Roman" w:hAnsi="Times New Roman" w:cs="Times New Roman"/>
          <w:color w:val="222222"/>
          <w:sz w:val="24"/>
          <w:szCs w:val="24"/>
          <w:shd w:val="clear" w:color="auto" w:fill="FFFFFF"/>
        </w:rPr>
        <w:t>o</w:t>
      </w:r>
      <w:r w:rsidR="00D22FCF" w:rsidRPr="00F03AAC">
        <w:rPr>
          <w:rFonts w:ascii="Times New Roman" w:hAnsi="Times New Roman" w:cs="Times New Roman"/>
          <w:color w:val="222222"/>
          <w:sz w:val="24"/>
          <w:szCs w:val="24"/>
          <w:shd w:val="clear" w:color="auto" w:fill="FFFFFF"/>
        </w:rPr>
        <w:t xml:space="preserve">n </w:t>
      </w:r>
      <w:r w:rsidRPr="00F03AAC">
        <w:rPr>
          <w:rFonts w:ascii="Times New Roman" w:hAnsi="Times New Roman" w:cs="Times New Roman"/>
          <w:color w:val="222222"/>
          <w:sz w:val="24"/>
          <w:szCs w:val="24"/>
          <w:shd w:val="clear" w:color="auto" w:fill="FFFFFF"/>
        </w:rPr>
        <w:t xml:space="preserve">the </w:t>
      </w:r>
      <w:r w:rsidRPr="008A0615">
        <w:rPr>
          <w:rFonts w:ascii="Times New Roman" w:hAnsi="Times New Roman" w:cs="Times New Roman"/>
          <w:i/>
          <w:color w:val="222222"/>
          <w:sz w:val="24"/>
          <w:szCs w:val="24"/>
          <w:shd w:val="clear" w:color="auto" w:fill="FFFFFF"/>
        </w:rPr>
        <w:t>X</w:t>
      </w:r>
      <w:r w:rsidRPr="00F03AAC">
        <w:rPr>
          <w:rFonts w:ascii="Times New Roman" w:hAnsi="Times New Roman" w:cs="Times New Roman"/>
          <w:color w:val="222222"/>
          <w:sz w:val="24"/>
          <w:szCs w:val="24"/>
          <w:shd w:val="clear" w:color="auto" w:fill="FFFFFF"/>
        </w:rPr>
        <w:t>-</w:t>
      </w:r>
      <w:r w:rsidRPr="008A0615">
        <w:rPr>
          <w:rFonts w:ascii="Times New Roman" w:hAnsi="Times New Roman" w:cs="Times New Roman"/>
          <w:i/>
          <w:color w:val="222222"/>
          <w:sz w:val="24"/>
          <w:szCs w:val="24"/>
          <w:shd w:val="clear" w:color="auto" w:fill="FFFFFF"/>
        </w:rPr>
        <w:t>Y</w:t>
      </w:r>
      <w:r w:rsidRPr="00F03AAC">
        <w:rPr>
          <w:rFonts w:ascii="Times New Roman" w:hAnsi="Times New Roman" w:cs="Times New Roman"/>
          <w:color w:val="222222"/>
          <w:sz w:val="24"/>
          <w:szCs w:val="24"/>
          <w:shd w:val="clear" w:color="auto" w:fill="FFFFFF"/>
        </w:rPr>
        <w:t xml:space="preserve"> plane, then is raised incrementally in the </w:t>
      </w:r>
      <w:r w:rsidR="00D22FCF" w:rsidRPr="008A0615">
        <w:rPr>
          <w:rFonts w:ascii="Times New Roman" w:hAnsi="Times New Roman" w:cs="Times New Roman"/>
          <w:i/>
          <w:color w:val="222222"/>
          <w:sz w:val="24"/>
          <w:szCs w:val="24"/>
          <w:shd w:val="clear" w:color="auto" w:fill="FFFFFF"/>
        </w:rPr>
        <w:t>Z</w:t>
      </w:r>
      <w:r w:rsidR="00D22FCF">
        <w:rPr>
          <w:rFonts w:ascii="Times New Roman" w:hAnsi="Times New Roman" w:cs="Times New Roman"/>
          <w:color w:val="222222"/>
          <w:sz w:val="24"/>
          <w:szCs w:val="24"/>
          <w:shd w:val="clear" w:color="auto" w:fill="FFFFFF"/>
        </w:rPr>
        <w:t>-</w:t>
      </w:r>
      <w:r w:rsidRPr="00F03AAC">
        <w:rPr>
          <w:rFonts w:ascii="Times New Roman" w:hAnsi="Times New Roman" w:cs="Times New Roman"/>
          <w:color w:val="222222"/>
          <w:sz w:val="24"/>
          <w:szCs w:val="24"/>
          <w:shd w:val="clear" w:color="auto" w:fill="FFFFFF"/>
        </w:rPr>
        <w:t xml:space="preserve">direction to deposit the next layer of the print </w:t>
      </w:r>
      <w:r w:rsidRPr="00F03AAC">
        <w:rPr>
          <w:rFonts w:ascii="Times New Roman" w:hAnsi="Times New Roman" w:cs="Times New Roman"/>
          <w:color w:val="222222"/>
          <w:sz w:val="24"/>
          <w:szCs w:val="24"/>
          <w:shd w:val="clear" w:color="auto" w:fill="FFFFFF"/>
        </w:rPr>
        <w:lastRenderedPageBreak/>
        <w:t xml:space="preserve">on top of the first. </w:t>
      </w:r>
      <w:r w:rsidR="005C68F3" w:rsidRPr="00F03AAC">
        <w:rPr>
          <w:rFonts w:ascii="Times New Roman" w:hAnsi="Times New Roman" w:cs="Times New Roman"/>
          <w:b/>
          <w:color w:val="222222"/>
          <w:sz w:val="24"/>
          <w:szCs w:val="24"/>
          <w:shd w:val="clear" w:color="auto" w:fill="FFFFFF"/>
        </w:rPr>
        <w:t xml:space="preserve">Figure </w:t>
      </w:r>
      <w:r w:rsidR="003A6091">
        <w:rPr>
          <w:rFonts w:ascii="Times New Roman" w:hAnsi="Times New Roman" w:cs="Times New Roman"/>
          <w:b/>
          <w:color w:val="222222"/>
          <w:sz w:val="24"/>
          <w:szCs w:val="24"/>
          <w:shd w:val="clear" w:color="auto" w:fill="FFFFFF"/>
        </w:rPr>
        <w:t>5.1</w:t>
      </w:r>
      <w:r w:rsidR="005C68F3" w:rsidRPr="00F03AAC">
        <w:rPr>
          <w:rFonts w:ascii="Times New Roman" w:hAnsi="Times New Roman" w:cs="Times New Roman"/>
          <w:color w:val="222222"/>
          <w:sz w:val="24"/>
          <w:szCs w:val="24"/>
          <w:shd w:val="clear" w:color="auto" w:fill="FFFFFF"/>
        </w:rPr>
        <w:t xml:space="preserve"> shows a simplified </w:t>
      </w:r>
      <w:r w:rsidR="00263430" w:rsidRPr="00F03AAC">
        <w:rPr>
          <w:rFonts w:ascii="Times New Roman" w:hAnsi="Times New Roman" w:cs="Times New Roman"/>
          <w:color w:val="222222"/>
          <w:sz w:val="24"/>
          <w:szCs w:val="24"/>
          <w:shd w:val="clear" w:color="auto" w:fill="FFFFFF"/>
        </w:rPr>
        <w:t xml:space="preserve">schematic of this type of FDM printing system. </w:t>
      </w:r>
      <w:r w:rsidRPr="00F03AAC">
        <w:rPr>
          <w:rFonts w:ascii="Times New Roman" w:hAnsi="Times New Roman" w:cs="Times New Roman"/>
          <w:color w:val="222222"/>
          <w:sz w:val="24"/>
          <w:szCs w:val="24"/>
          <w:shd w:val="clear" w:color="auto" w:fill="FFFFFF"/>
        </w:rPr>
        <w:t xml:space="preserve">The resolution of FDM printers is determined by the height of the </w:t>
      </w:r>
      <w:r w:rsidRPr="008A0615">
        <w:rPr>
          <w:rFonts w:ascii="Times New Roman" w:hAnsi="Times New Roman" w:cs="Times New Roman"/>
          <w:i/>
          <w:color w:val="222222"/>
          <w:sz w:val="24"/>
          <w:szCs w:val="24"/>
          <w:shd w:val="clear" w:color="auto" w:fill="FFFFFF"/>
        </w:rPr>
        <w:t>Z</w:t>
      </w:r>
      <w:r w:rsidRPr="00F03AAC">
        <w:rPr>
          <w:rFonts w:ascii="Times New Roman" w:hAnsi="Times New Roman" w:cs="Times New Roman"/>
          <w:color w:val="222222"/>
          <w:sz w:val="24"/>
          <w:szCs w:val="24"/>
          <w:shd w:val="clear" w:color="auto" w:fill="FFFFFF"/>
        </w:rPr>
        <w:t xml:space="preserve">-axis increments as well as the width of the extruded filament. Smaller increments result in a more detailed print but come at the cost of increased printing time. </w:t>
      </w:r>
    </w:p>
    <w:p w14:paraId="15591992" w14:textId="77777777" w:rsidR="00E3735F" w:rsidRDefault="00551766" w:rsidP="00E3735F">
      <w:pPr>
        <w:keepNext/>
        <w:spacing w:line="480" w:lineRule="auto"/>
        <w:jc w:val="center"/>
      </w:pPr>
      <w:r w:rsidRPr="00F03AAC">
        <w:rPr>
          <w:rFonts w:ascii="Times New Roman" w:hAnsi="Times New Roman" w:cs="Times New Roman"/>
          <w:noProof/>
          <w:color w:val="222222"/>
          <w:sz w:val="24"/>
          <w:szCs w:val="24"/>
          <w:shd w:val="clear" w:color="auto" w:fill="FFFFFF"/>
        </w:rPr>
        <w:drawing>
          <wp:inline distT="0" distB="0" distL="0" distR="0" wp14:anchorId="6D720E08" wp14:editId="41364A9E">
            <wp:extent cx="3429000" cy="2804160"/>
            <wp:effectExtent l="0" t="0" r="0" b="0"/>
            <wp:docPr id="12" name="Picture 11">
              <a:extLst xmlns:a="http://schemas.openxmlformats.org/drawingml/2006/main">
                <a:ext uri="{FF2B5EF4-FFF2-40B4-BE49-F238E27FC236}">
                  <a16:creationId xmlns:a16="http://schemas.microsoft.com/office/drawing/2014/main" id="{C2AF070C-C6F3-4ACF-9593-8D4051556BDD}"/>
                </a:ext>
              </a:extLst>
            </wp:docPr>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C2AF070C-C6F3-4ACF-9593-8D4051556BDD}"/>
                        </a:ext>
                      </a:extLst>
                    </pic:cNvPr>
                    <pic:cNvPicPr/>
                  </pic:nvPicPr>
                  <pic:blipFill rotWithShape="1">
                    <a:blip r:embed="rId56">
                      <a:extLst>
                        <a:ext uri="{28A0092B-C50C-407E-A947-70E740481C1C}">
                          <a14:useLocalDpi xmlns:a14="http://schemas.microsoft.com/office/drawing/2010/main" val="0"/>
                        </a:ext>
                      </a:extLst>
                    </a:blip>
                    <a:srcRect l="688" t="2925" r="63660" b="2109"/>
                    <a:stretch/>
                  </pic:blipFill>
                  <pic:spPr>
                    <a:xfrm>
                      <a:off x="0" y="0"/>
                      <a:ext cx="3438454" cy="2811891"/>
                    </a:xfrm>
                    <a:prstGeom prst="rect">
                      <a:avLst/>
                    </a:prstGeom>
                  </pic:spPr>
                </pic:pic>
              </a:graphicData>
            </a:graphic>
          </wp:inline>
        </w:drawing>
      </w:r>
    </w:p>
    <w:p w14:paraId="7A189503" w14:textId="6182A17E" w:rsidR="005E28E0" w:rsidRPr="00F03AAC" w:rsidRDefault="00E3735F" w:rsidP="00E3735F">
      <w:pPr>
        <w:pStyle w:val="Caption"/>
        <w:jc w:val="left"/>
      </w:pPr>
      <w:bookmarkStart w:id="183" w:name="_Toc8380632"/>
      <w:r w:rsidRPr="00E3735F">
        <w:rPr>
          <w:b/>
        </w:rPr>
        <w:t xml:space="preserve">Figure </w:t>
      </w:r>
      <w:r w:rsidR="00865B1F">
        <w:rPr>
          <w:b/>
        </w:rPr>
        <w:fldChar w:fldCharType="begin"/>
      </w:r>
      <w:r w:rsidR="00865B1F">
        <w:rPr>
          <w:b/>
        </w:rPr>
        <w:instrText xml:space="preserve"> STYLEREF 1 \s </w:instrText>
      </w:r>
      <w:r w:rsidR="00865B1F">
        <w:rPr>
          <w:b/>
        </w:rPr>
        <w:fldChar w:fldCharType="separate"/>
      </w:r>
      <w:r w:rsidR="009F7E12">
        <w:rPr>
          <w:b/>
          <w:noProof/>
        </w:rPr>
        <w:t>5</w:t>
      </w:r>
      <w:r w:rsidR="00865B1F">
        <w:rPr>
          <w:b/>
        </w:rPr>
        <w:fldChar w:fldCharType="end"/>
      </w:r>
      <w:r w:rsidR="00865B1F">
        <w:rPr>
          <w:b/>
        </w:rPr>
        <w:t>.</w:t>
      </w:r>
      <w:r w:rsidR="00865B1F">
        <w:rPr>
          <w:b/>
        </w:rPr>
        <w:fldChar w:fldCharType="begin"/>
      </w:r>
      <w:r w:rsidR="00865B1F">
        <w:rPr>
          <w:b/>
        </w:rPr>
        <w:instrText xml:space="preserve"> SEQ Figure \* ARABIC \s 1 </w:instrText>
      </w:r>
      <w:r w:rsidR="00865B1F">
        <w:rPr>
          <w:b/>
        </w:rPr>
        <w:fldChar w:fldCharType="separate"/>
      </w:r>
      <w:r w:rsidR="009F7E12">
        <w:rPr>
          <w:b/>
          <w:noProof/>
        </w:rPr>
        <w:t>1</w:t>
      </w:r>
      <w:r w:rsidR="00865B1F">
        <w:rPr>
          <w:b/>
        </w:rPr>
        <w:fldChar w:fldCharType="end"/>
      </w:r>
      <w:r w:rsidRPr="00E3735F">
        <w:rPr>
          <w:b/>
        </w:rPr>
        <w:t>:</w:t>
      </w:r>
      <w:r>
        <w:t xml:space="preserve"> </w:t>
      </w:r>
      <w:r w:rsidRPr="00243C1C">
        <w:t>Schematic representation of an FDM 3D printer</w:t>
      </w:r>
      <w:r w:rsidR="00D22FCF">
        <w:t>, as adapted from</w:t>
      </w:r>
      <w:r w:rsidRPr="00243C1C">
        <w:t xml:space="preserve"> </w:t>
      </w:r>
      <w:r w:rsidRPr="00243C1C">
        <w:fldChar w:fldCharType="begin"/>
      </w:r>
      <w:r w:rsidR="002E330B">
        <w:instrText xml:space="preserve"> ADDIN EN.CITE &lt;EndNote&gt;&lt;Cite&gt;&lt;Author&gt;Jia&lt;/Author&gt;&lt;Year&gt;2017&lt;/Year&gt;&lt;RecNum&gt;925&lt;/RecNum&gt;&lt;DisplayText&gt;[120]&lt;/DisplayText&gt;&lt;record&gt;&lt;rec-number&gt;925&lt;/rec-number&gt;&lt;foreign-keys&gt;&lt;key app="EN" db-id="t5tv2f0pqfrxp5ee5p1xapfaw9erf59p9pw9" timestamp="1555714090"&gt;925&lt;/key&gt;&lt;/foreign-keys&gt;&lt;ref-type name="Journal Article"&gt;17&lt;/ref-type&gt;&lt;contributors&gt;&lt;authors&gt;&lt;author&gt;Jia, Yunchao&lt;/author&gt;&lt;author&gt;He, Hui&lt;/author&gt;&lt;author&gt;Geng, Yi&lt;/author&gt;&lt;author&gt;Huang, Bai&lt;/author&gt;&lt;author&gt;Peng, Xiaodong&lt;/author&gt;&lt;/authors&gt;&lt;/contributors&gt;&lt;titles&gt;&lt;title&gt;High through-plane thermal conductivity of polymer based product with vertical alignment of graphite flakes achieved via 3D printing&lt;/title&gt;&lt;secondary-title&gt;Composites Science and Technology&lt;/secondary-title&gt;&lt;/titles&gt;&lt;periodical&gt;&lt;full-title&gt;Composites Science and Technology&lt;/full-title&gt;&lt;/periodical&gt;&lt;pages&gt;55-61&lt;/pages&gt;&lt;volume&gt;145&lt;/volume&gt;&lt;dates&gt;&lt;year&gt;2017&lt;/year&gt;&lt;/dates&gt;&lt;isbn&gt;0266-3538&lt;/isbn&gt;&lt;urls&gt;&lt;/urls&gt;&lt;/record&gt;&lt;/Cite&gt;&lt;/EndNote&gt;</w:instrText>
      </w:r>
      <w:r w:rsidRPr="00243C1C">
        <w:fldChar w:fldCharType="separate"/>
      </w:r>
      <w:r w:rsidR="002E330B">
        <w:rPr>
          <w:noProof/>
        </w:rPr>
        <w:t>[120]</w:t>
      </w:r>
      <w:r w:rsidRPr="00243C1C">
        <w:fldChar w:fldCharType="end"/>
      </w:r>
      <w:r w:rsidR="00D22FCF">
        <w:t>.</w:t>
      </w:r>
      <w:bookmarkEnd w:id="183"/>
    </w:p>
    <w:p w14:paraId="1CD534F6" w14:textId="77777777" w:rsidR="00243C1C" w:rsidRPr="00243C1C" w:rsidRDefault="00243C1C" w:rsidP="00243C1C"/>
    <w:p w14:paraId="4C6DAC71" w14:textId="5CFCAA7F" w:rsidR="00892EF9" w:rsidRPr="00F03AAC" w:rsidRDefault="00892EF9" w:rsidP="00D13237">
      <w:pPr>
        <w:spacing w:line="480" w:lineRule="auto"/>
        <w:ind w:firstLine="720"/>
        <w:jc w:val="both"/>
        <w:rPr>
          <w:rFonts w:ascii="Times New Roman" w:hAnsi="Times New Roman" w:cs="Times New Roman"/>
          <w:color w:val="222222"/>
          <w:sz w:val="24"/>
          <w:szCs w:val="24"/>
          <w:shd w:val="clear" w:color="auto" w:fill="FFFFFF"/>
        </w:rPr>
      </w:pPr>
      <w:r w:rsidRPr="00F03AAC">
        <w:rPr>
          <w:rFonts w:ascii="Times New Roman" w:hAnsi="Times New Roman" w:cs="Times New Roman"/>
          <w:color w:val="222222"/>
          <w:sz w:val="24"/>
          <w:szCs w:val="24"/>
          <w:shd w:val="clear" w:color="auto" w:fill="FFFFFF"/>
        </w:rPr>
        <w:t xml:space="preserve"> Another popular 3D printing technology uses a liquid material that polymerizes upon exposure to high intensity light. This method is known as stereolithography </w:t>
      </w:r>
      <w:r w:rsidR="00D22FCF">
        <w:rPr>
          <w:rFonts w:ascii="Times New Roman" w:hAnsi="Times New Roman" w:cs="Times New Roman"/>
          <w:color w:val="222222"/>
          <w:sz w:val="24"/>
          <w:szCs w:val="24"/>
          <w:shd w:val="clear" w:color="auto" w:fill="FFFFFF"/>
        </w:rPr>
        <w:t>(SLA)</w:t>
      </w:r>
      <w:r w:rsidRPr="00F03AAC">
        <w:rPr>
          <w:rFonts w:ascii="Times New Roman" w:hAnsi="Times New Roman" w:cs="Times New Roman"/>
          <w:color w:val="222222"/>
          <w:sz w:val="24"/>
          <w:szCs w:val="24"/>
          <w:shd w:val="clear" w:color="auto" w:fill="FFFFFF"/>
        </w:rPr>
        <w:t>. This method relies on a photo-initiator molecule within the liquid that generates reactive species such as free radicals, cations, or anions that catalyze the polymerization of the monomers in the mixture</w:t>
      </w:r>
      <w:r w:rsidR="00EC5A02">
        <w:rPr>
          <w:rFonts w:ascii="Times New Roman" w:hAnsi="Times New Roman" w:cs="Times New Roman"/>
          <w:color w:val="222222"/>
          <w:sz w:val="24"/>
          <w:szCs w:val="24"/>
          <w:shd w:val="clear" w:color="auto" w:fill="FFFFFF"/>
        </w:rPr>
        <w:t xml:space="preserve"> </w:t>
      </w:r>
      <w:r w:rsidR="00476D32" w:rsidRPr="00F03AAC">
        <w:rPr>
          <w:rFonts w:ascii="Times New Roman" w:hAnsi="Times New Roman" w:cs="Times New Roman"/>
          <w:color w:val="222222"/>
          <w:sz w:val="24"/>
          <w:szCs w:val="24"/>
          <w:shd w:val="clear" w:color="auto" w:fill="FFFFFF"/>
        </w:rPr>
        <w:fldChar w:fldCharType="begin">
          <w:fldData xml:space="preserve">PEVuZE5vdGU+PENpdGU+PEF1dGhvcj5ZYW5nPC9BdXRob3I+PFllYXI+MjAwMjwvWWVhcj48UmVj
TnVtPjg2MzwvUmVjTnVtPjxEaXNwbGF5VGV4dD5bMTE3LCAxMThdPC9EaXNwbGF5VGV4dD48cmVj
b3JkPjxyZWMtbnVtYmVyPjg2MzwvcmVjLW51bWJlcj48Zm9yZWlnbi1rZXlzPjxrZXkgYXBwPSJF
TiIgZGItaWQ9InQ1dHYyZjBwcWZyeHA1ZWU1cDF4YXBmYXc5ZXJmNTlwOXB3OSIgdGltZXN0YW1w
PSIxNTU1MTI4Njc4Ij44NjM8L2tleT48L2ZvcmVpZ24ta2V5cz48cmVmLXR5cGUgbmFtZT0iSm91
cm5hbCBBcnRpY2xlIj4xNzwvcmVmLXR5cGU+PGNvbnRyaWJ1dG9ycz48YXV0aG9ycz48YXV0aG9y
PlNob3VmZW5nIFlhbmc8L2F1dGhvcj48YXV0aG9yPkthaC1GYWkgTGVvbmc8L2F1dGhvcj48YXV0
aG9yPlpoYW9odWkgRHU8L2F1dGhvcj48YXV0aG9yPkNoZWUtS2FpIENodWE8L2F1dGhvcj48L2F1
dGhvcnM+PC9jb250cmlidXRvcnM+PHRpdGxlcz48dGl0bGU+VGhlIERlc2lnbiBvZiBTY2FmZm9s
ZHMgZm9yIFVzZSBpbiBUaXNzdWUgRW5naW5lZXJpbmcuIFBhcnQgSUkuIFJhcGlkIFByb3RvdHlw
aW5nIFRlY2huaXF1ZXM8L3RpdGxlPjxzZWNvbmRhcnktdGl0bGU+VGlzc3VlIEVuZ2luZWVyaW5n
PC9zZWNvbmRhcnktdGl0bGU+PC90aXRsZXM+PHBlcmlvZGljYWw+PGZ1bGwtdGl0bGU+VGlzc3Vl
IGVuZ2luZWVyaW5nPC9mdWxsLXRpdGxlPjwvcGVyaW9kaWNhbD48cGFnZXM+MS0xMTwvcGFnZXM+
PHZvbHVtZT44PC92b2x1bWU+PG51bWJlcj4xPC9udW1iZXI+PGRhdGVzPjx5ZWFyPjIwMDI8L3ll
YXI+PC9kYXRlcz48YWNjZXNzaW9uLW51bT4xMTg4NjY0OTwvYWNjZXNzaW9uLW51bT48dXJscz48
cmVsYXRlZC11cmxzPjx1cmw+aHR0cHM6Ly93d3cubGllYmVydHB1Yi5jb20vZG9pL2Ficy8xMC4x
MDg5LzEwNzYzMjcwMjc1MzUwMzAwOTwvdXJsPjwvcmVsYXRlZC11cmxzPjwvdXJscz48ZWxlY3Ry
b25pYy1yZXNvdXJjZS1udW0+MTAuMTA4OS8xMDc2MzI3MDI3NTM1MDMwMDk8L2VsZWN0cm9uaWMt
cmVzb3VyY2UtbnVtPjwvcmVjb3JkPjwvQ2l0ZT48Q2l0ZT48QXV0aG9yPlN0YW5zYnVyeTwvQXV0
aG9yPjxZZWFyPjIwMTY8L1llYXI+PFJlY051bT44NjI8L1JlY051bT48cmVjb3JkPjxyZWMtbnVt
YmVyPjg2MjwvcmVjLW51bWJlcj48Zm9yZWlnbi1rZXlzPjxrZXkgYXBwPSJFTiIgZGItaWQ9InQ1
dHYyZjBwcWZyeHA1ZWU1cDF4YXBmYXc5ZXJmNTlwOXB3OSIgdGltZXN0YW1wPSIxNTU1MTI4NjI5
Ij44NjI8L2tleT48L2ZvcmVpZ24ta2V5cz48cmVmLXR5cGUgbmFtZT0iSm91cm5hbCBBcnRpY2xl
Ij4xNzwvcmVmLXR5cGU+PGNvbnRyaWJ1dG9ycz48YXV0aG9ycz48YXV0aG9yPlN0YW5zYnVyeSwg
SmVmZnJleSBXLjwvYXV0aG9yPjxhdXRob3I+SWRhY2F2YWdlLCBNaWtlIEouPC9hdXRob3I+PC9h
dXRob3JzPjwvY29udHJpYnV0b3JzPjx0aXRsZXM+PHRpdGxlPjNEIHByaW50aW5nIHdpdGggcG9s
eW1lcnM6IENoYWxsZW5nZXMgYW1vbmcgZXhwYW5kaW5nIG9wdGlvbnMgYW5kIG9wcG9ydHVuaXRp
ZXM8L3RpdGxlPjxzZWNvbmRhcnktdGl0bGU+RGVudGFsIE1hdGVyaWFsczwvc2Vjb25kYXJ5LXRp
dGxlPjwvdGl0bGVzPjxwZXJpb2RpY2FsPjxmdWxsLXRpdGxlPkRlbnRhbCBNYXRlcmlhbHM8L2Z1
bGwtdGl0bGU+PC9wZXJpb2RpY2FsPjxwYWdlcz41NC02NDwvcGFnZXM+PHZvbHVtZT4zMjwvdm9s
dW1lPjxudW1iZXI+MTwvbnVtYmVyPjxrZXl3b3Jkcz48a2V5d29yZD4zRCBwcmludGluZzwva2V5
d29yZD48a2V5d29yZD5BZGRpdGl2ZSBtYW51ZmFjdHVyaW5nPC9rZXl3b3JkPjxrZXl3b3JkPkRl
bnRhbCBtYXRlcmlhbHM8L2tleXdvcmQ+PGtleXdvcmQ+TGF5ZXJlZCBtYXRlcmlhbHM8L2tleXdv
cmQ+PGtleXdvcmQ+UGhvdG9wb2x5bWVyPC9rZXl3b3JkPjxrZXl3b3JkPlByZXBvbHltZXI8L2tl
eXdvcmQ+PGtleXdvcmQ+UmFwaWQgcHJvdG90eXBpbmc8L2tleXdvcmQ+PGtleXdvcmQ+VGhlcm1v
cGxhc3RpYzwva2V5d29yZD48L2tleXdvcmRzPjxkYXRlcz48eWVhcj4yMDE2PC95ZWFyPjxwdWIt
ZGF0ZXM+PGRhdGU+MjAxNi8wMS8wMS88L2RhdGU+PC9wdWItZGF0ZXM+PC9kYXRlcz48aXNibj4w
MTA5LTU2NDE8L2lzYm4+PHVybHM+PHJlbGF0ZWQtdXJscz48dXJsPmh0dHA6Ly93d3cuc2NpZW5j
ZWRpcmVjdC5jb20vc2NpZW5jZS9hcnRpY2xlL3BpaS9TMDEwOTU2NDExNTAwNDE0NTwvdXJsPjwv
cmVsYXRlZC11cmxzPjwvdXJscz48ZWxlY3Ryb25pYy1yZXNvdXJjZS1udW0+aHR0cHM6Ly9kb2ku
b3JnLzEwLjEwMTYvai5kZW50YWwuMjAxNS4wOS4wMTg8L2VsZWN0cm9uaWMtcmVzb3VyY2UtbnVt
PjwvcmVjb3JkPjwvQ2l0ZT48L0VuZE5vdGU+
</w:fldData>
        </w:fldChar>
      </w:r>
      <w:r w:rsidR="002E330B">
        <w:rPr>
          <w:rFonts w:ascii="Times New Roman" w:hAnsi="Times New Roman" w:cs="Times New Roman"/>
          <w:color w:val="222222"/>
          <w:sz w:val="24"/>
          <w:szCs w:val="24"/>
          <w:shd w:val="clear" w:color="auto" w:fill="FFFFFF"/>
        </w:rPr>
        <w:instrText xml:space="preserve"> ADDIN EN.CITE </w:instrText>
      </w:r>
      <w:r w:rsidR="002E330B">
        <w:rPr>
          <w:rFonts w:ascii="Times New Roman" w:hAnsi="Times New Roman" w:cs="Times New Roman"/>
          <w:color w:val="222222"/>
          <w:sz w:val="24"/>
          <w:szCs w:val="24"/>
          <w:shd w:val="clear" w:color="auto" w:fill="FFFFFF"/>
        </w:rPr>
        <w:fldChar w:fldCharType="begin">
          <w:fldData xml:space="preserve">PEVuZE5vdGU+PENpdGU+PEF1dGhvcj5ZYW5nPC9BdXRob3I+PFllYXI+MjAwMjwvWWVhcj48UmVj
TnVtPjg2MzwvUmVjTnVtPjxEaXNwbGF5VGV4dD5bMTE3LCAxMThdPC9EaXNwbGF5VGV4dD48cmVj
b3JkPjxyZWMtbnVtYmVyPjg2MzwvcmVjLW51bWJlcj48Zm9yZWlnbi1rZXlzPjxrZXkgYXBwPSJF
TiIgZGItaWQ9InQ1dHYyZjBwcWZyeHA1ZWU1cDF4YXBmYXc5ZXJmNTlwOXB3OSIgdGltZXN0YW1w
PSIxNTU1MTI4Njc4Ij44NjM8L2tleT48L2ZvcmVpZ24ta2V5cz48cmVmLXR5cGUgbmFtZT0iSm91
cm5hbCBBcnRpY2xlIj4xNzwvcmVmLXR5cGU+PGNvbnRyaWJ1dG9ycz48YXV0aG9ycz48YXV0aG9y
PlNob3VmZW5nIFlhbmc8L2F1dGhvcj48YXV0aG9yPkthaC1GYWkgTGVvbmc8L2F1dGhvcj48YXV0
aG9yPlpoYW9odWkgRHU8L2F1dGhvcj48YXV0aG9yPkNoZWUtS2FpIENodWE8L2F1dGhvcj48L2F1
dGhvcnM+PC9jb250cmlidXRvcnM+PHRpdGxlcz48dGl0bGU+VGhlIERlc2lnbiBvZiBTY2FmZm9s
ZHMgZm9yIFVzZSBpbiBUaXNzdWUgRW5naW5lZXJpbmcuIFBhcnQgSUkuIFJhcGlkIFByb3RvdHlw
aW5nIFRlY2huaXF1ZXM8L3RpdGxlPjxzZWNvbmRhcnktdGl0bGU+VGlzc3VlIEVuZ2luZWVyaW5n
PC9zZWNvbmRhcnktdGl0bGU+PC90aXRsZXM+PHBlcmlvZGljYWw+PGZ1bGwtdGl0bGU+VGlzc3Vl
IGVuZ2luZWVyaW5nPC9mdWxsLXRpdGxlPjwvcGVyaW9kaWNhbD48cGFnZXM+MS0xMTwvcGFnZXM+
PHZvbHVtZT44PC92b2x1bWU+PG51bWJlcj4xPC9udW1iZXI+PGRhdGVzPjx5ZWFyPjIwMDI8L3ll
YXI+PC9kYXRlcz48YWNjZXNzaW9uLW51bT4xMTg4NjY0OTwvYWNjZXNzaW9uLW51bT48dXJscz48
cmVsYXRlZC11cmxzPjx1cmw+aHR0cHM6Ly93d3cubGllYmVydHB1Yi5jb20vZG9pL2Ficy8xMC4x
MDg5LzEwNzYzMjcwMjc1MzUwMzAwOTwvdXJsPjwvcmVsYXRlZC11cmxzPjwvdXJscz48ZWxlY3Ry
b25pYy1yZXNvdXJjZS1udW0+MTAuMTA4OS8xMDc2MzI3MDI3NTM1MDMwMDk8L2VsZWN0cm9uaWMt
cmVzb3VyY2UtbnVtPjwvcmVjb3JkPjwvQ2l0ZT48Q2l0ZT48QXV0aG9yPlN0YW5zYnVyeTwvQXV0
aG9yPjxZZWFyPjIwMTY8L1llYXI+PFJlY051bT44NjI8L1JlY051bT48cmVjb3JkPjxyZWMtbnVt
YmVyPjg2MjwvcmVjLW51bWJlcj48Zm9yZWlnbi1rZXlzPjxrZXkgYXBwPSJFTiIgZGItaWQ9InQ1
dHYyZjBwcWZyeHA1ZWU1cDF4YXBmYXc5ZXJmNTlwOXB3OSIgdGltZXN0YW1wPSIxNTU1MTI4NjI5
Ij44NjI8L2tleT48L2ZvcmVpZ24ta2V5cz48cmVmLXR5cGUgbmFtZT0iSm91cm5hbCBBcnRpY2xl
Ij4xNzwvcmVmLXR5cGU+PGNvbnRyaWJ1dG9ycz48YXV0aG9ycz48YXV0aG9yPlN0YW5zYnVyeSwg
SmVmZnJleSBXLjwvYXV0aG9yPjxhdXRob3I+SWRhY2F2YWdlLCBNaWtlIEouPC9hdXRob3I+PC9h
dXRob3JzPjwvY29udHJpYnV0b3JzPjx0aXRsZXM+PHRpdGxlPjNEIHByaW50aW5nIHdpdGggcG9s
eW1lcnM6IENoYWxsZW5nZXMgYW1vbmcgZXhwYW5kaW5nIG9wdGlvbnMgYW5kIG9wcG9ydHVuaXRp
ZXM8L3RpdGxlPjxzZWNvbmRhcnktdGl0bGU+RGVudGFsIE1hdGVyaWFsczwvc2Vjb25kYXJ5LXRp
dGxlPjwvdGl0bGVzPjxwZXJpb2RpY2FsPjxmdWxsLXRpdGxlPkRlbnRhbCBNYXRlcmlhbHM8L2Z1
bGwtdGl0bGU+PC9wZXJpb2RpY2FsPjxwYWdlcz41NC02NDwvcGFnZXM+PHZvbHVtZT4zMjwvdm9s
dW1lPjxudW1iZXI+MTwvbnVtYmVyPjxrZXl3b3Jkcz48a2V5d29yZD4zRCBwcmludGluZzwva2V5
d29yZD48a2V5d29yZD5BZGRpdGl2ZSBtYW51ZmFjdHVyaW5nPC9rZXl3b3JkPjxrZXl3b3JkPkRl
bnRhbCBtYXRlcmlhbHM8L2tleXdvcmQ+PGtleXdvcmQ+TGF5ZXJlZCBtYXRlcmlhbHM8L2tleXdv
cmQ+PGtleXdvcmQ+UGhvdG9wb2x5bWVyPC9rZXl3b3JkPjxrZXl3b3JkPlByZXBvbHltZXI8L2tl
eXdvcmQ+PGtleXdvcmQ+UmFwaWQgcHJvdG90eXBpbmc8L2tleXdvcmQ+PGtleXdvcmQ+VGhlcm1v
cGxhc3RpYzwva2V5d29yZD48L2tleXdvcmRzPjxkYXRlcz48eWVhcj4yMDE2PC95ZWFyPjxwdWIt
ZGF0ZXM+PGRhdGU+MjAxNi8wMS8wMS88L2RhdGU+PC9wdWItZGF0ZXM+PC9kYXRlcz48aXNibj4w
MTA5LTU2NDE8L2lzYm4+PHVybHM+PHJlbGF0ZWQtdXJscz48dXJsPmh0dHA6Ly93d3cuc2NpZW5j
ZWRpcmVjdC5jb20vc2NpZW5jZS9hcnRpY2xlL3BpaS9TMDEwOTU2NDExNTAwNDE0NTwvdXJsPjwv
cmVsYXRlZC11cmxzPjwvdXJscz48ZWxlY3Ryb25pYy1yZXNvdXJjZS1udW0+aHR0cHM6Ly9kb2ku
b3JnLzEwLjEwMTYvai5kZW50YWwuMjAxNS4wOS4wMTg8L2VsZWN0cm9uaWMtcmVzb3VyY2UtbnVt
PjwvcmVjb3JkPjwvQ2l0ZT48L0VuZE5vdGU+
</w:fldData>
        </w:fldChar>
      </w:r>
      <w:r w:rsidR="002E330B">
        <w:rPr>
          <w:rFonts w:ascii="Times New Roman" w:hAnsi="Times New Roman" w:cs="Times New Roman"/>
          <w:color w:val="222222"/>
          <w:sz w:val="24"/>
          <w:szCs w:val="24"/>
          <w:shd w:val="clear" w:color="auto" w:fill="FFFFFF"/>
        </w:rPr>
        <w:instrText xml:space="preserve"> ADDIN EN.CITE.DATA </w:instrText>
      </w:r>
      <w:r w:rsidR="002E330B">
        <w:rPr>
          <w:rFonts w:ascii="Times New Roman" w:hAnsi="Times New Roman" w:cs="Times New Roman"/>
          <w:color w:val="222222"/>
          <w:sz w:val="24"/>
          <w:szCs w:val="24"/>
          <w:shd w:val="clear" w:color="auto" w:fill="FFFFFF"/>
        </w:rPr>
      </w:r>
      <w:r w:rsidR="002E330B">
        <w:rPr>
          <w:rFonts w:ascii="Times New Roman" w:hAnsi="Times New Roman" w:cs="Times New Roman"/>
          <w:color w:val="222222"/>
          <w:sz w:val="24"/>
          <w:szCs w:val="24"/>
          <w:shd w:val="clear" w:color="auto" w:fill="FFFFFF"/>
        </w:rPr>
        <w:fldChar w:fldCharType="end"/>
      </w:r>
      <w:r w:rsidR="00476D32" w:rsidRPr="00F03AAC">
        <w:rPr>
          <w:rFonts w:ascii="Times New Roman" w:hAnsi="Times New Roman" w:cs="Times New Roman"/>
          <w:color w:val="222222"/>
          <w:sz w:val="24"/>
          <w:szCs w:val="24"/>
          <w:shd w:val="clear" w:color="auto" w:fill="FFFFFF"/>
        </w:rPr>
      </w:r>
      <w:r w:rsidR="00476D32" w:rsidRPr="00F03AAC">
        <w:rPr>
          <w:rFonts w:ascii="Times New Roman" w:hAnsi="Times New Roman" w:cs="Times New Roman"/>
          <w:color w:val="222222"/>
          <w:sz w:val="24"/>
          <w:szCs w:val="24"/>
          <w:shd w:val="clear" w:color="auto" w:fill="FFFFFF"/>
        </w:rPr>
        <w:fldChar w:fldCharType="separate"/>
      </w:r>
      <w:r w:rsidR="002E330B">
        <w:rPr>
          <w:rFonts w:ascii="Times New Roman" w:hAnsi="Times New Roman" w:cs="Times New Roman"/>
          <w:noProof/>
          <w:color w:val="222222"/>
          <w:sz w:val="24"/>
          <w:szCs w:val="24"/>
          <w:shd w:val="clear" w:color="auto" w:fill="FFFFFF"/>
        </w:rPr>
        <w:t>[117, 118]</w:t>
      </w:r>
      <w:r w:rsidR="00476D32" w:rsidRPr="00F03AAC">
        <w:rPr>
          <w:rFonts w:ascii="Times New Roman" w:hAnsi="Times New Roman" w:cs="Times New Roman"/>
          <w:color w:val="222222"/>
          <w:sz w:val="24"/>
          <w:szCs w:val="24"/>
          <w:shd w:val="clear" w:color="auto" w:fill="FFFFFF"/>
        </w:rPr>
        <w:fldChar w:fldCharType="end"/>
      </w:r>
      <w:r w:rsidRPr="00F03AAC">
        <w:rPr>
          <w:rFonts w:ascii="Times New Roman" w:hAnsi="Times New Roman" w:cs="Times New Roman"/>
          <w:color w:val="222222"/>
          <w:sz w:val="24"/>
          <w:szCs w:val="24"/>
          <w:shd w:val="clear" w:color="auto" w:fill="FFFFFF"/>
        </w:rPr>
        <w:t xml:space="preserve">. This method is more difficult to adapt to suit new materials, since the polymerization reaction must be specifically modified for each specific case. The construction of SLA printers can vary drastically, but always incorporates a build plate that moves along the </w:t>
      </w:r>
      <w:r w:rsidRPr="008A0615">
        <w:rPr>
          <w:rFonts w:ascii="Times New Roman" w:hAnsi="Times New Roman" w:cs="Times New Roman"/>
          <w:i/>
          <w:color w:val="222222"/>
          <w:sz w:val="24"/>
          <w:szCs w:val="24"/>
          <w:shd w:val="clear" w:color="auto" w:fill="FFFFFF"/>
        </w:rPr>
        <w:t>Z</w:t>
      </w:r>
      <w:r w:rsidRPr="00F03AAC">
        <w:rPr>
          <w:rFonts w:ascii="Times New Roman" w:hAnsi="Times New Roman" w:cs="Times New Roman"/>
          <w:color w:val="222222"/>
          <w:sz w:val="24"/>
          <w:szCs w:val="24"/>
          <w:shd w:val="clear" w:color="auto" w:fill="FFFFFF"/>
        </w:rPr>
        <w:t>-axis. The object can either be printed on top of the build plate (in a top-down SLA printer) or underneath the plate (in a bottom-up SLA printer</w:t>
      </w:r>
      <w:r w:rsidR="00DE3B4C" w:rsidRPr="00F03AAC">
        <w:rPr>
          <w:rFonts w:ascii="Times New Roman" w:hAnsi="Times New Roman" w:cs="Times New Roman"/>
          <w:color w:val="222222"/>
          <w:sz w:val="24"/>
          <w:szCs w:val="24"/>
          <w:shd w:val="clear" w:color="auto" w:fill="FFFFFF"/>
        </w:rPr>
        <w:t xml:space="preserve">, </w:t>
      </w:r>
      <w:r w:rsidR="00D22FCF">
        <w:rPr>
          <w:rFonts w:ascii="Times New Roman" w:hAnsi="Times New Roman" w:cs="Times New Roman"/>
          <w:color w:val="222222"/>
          <w:sz w:val="24"/>
          <w:szCs w:val="24"/>
          <w:shd w:val="clear" w:color="auto" w:fill="FFFFFF"/>
        </w:rPr>
        <w:t>cf.</w:t>
      </w:r>
      <w:r w:rsidR="00D22FCF" w:rsidRPr="00F03AAC">
        <w:rPr>
          <w:rFonts w:ascii="Times New Roman" w:hAnsi="Times New Roman" w:cs="Times New Roman"/>
          <w:color w:val="222222"/>
          <w:sz w:val="24"/>
          <w:szCs w:val="24"/>
          <w:shd w:val="clear" w:color="auto" w:fill="FFFFFF"/>
        </w:rPr>
        <w:t xml:space="preserve"> </w:t>
      </w:r>
      <w:r w:rsidR="00DE3B4C" w:rsidRPr="00F03AAC">
        <w:rPr>
          <w:rFonts w:ascii="Times New Roman" w:hAnsi="Times New Roman" w:cs="Times New Roman"/>
          <w:b/>
          <w:color w:val="222222"/>
          <w:sz w:val="24"/>
          <w:szCs w:val="24"/>
          <w:shd w:val="clear" w:color="auto" w:fill="FFFFFF"/>
        </w:rPr>
        <w:t>Fig</w:t>
      </w:r>
      <w:r w:rsidR="00D22FCF">
        <w:rPr>
          <w:rFonts w:ascii="Times New Roman" w:hAnsi="Times New Roman" w:cs="Times New Roman"/>
          <w:b/>
          <w:color w:val="222222"/>
          <w:sz w:val="24"/>
          <w:szCs w:val="24"/>
          <w:shd w:val="clear" w:color="auto" w:fill="FFFFFF"/>
        </w:rPr>
        <w:t>.</w:t>
      </w:r>
      <w:r w:rsidR="00DE3B4C" w:rsidRPr="00F03AAC">
        <w:rPr>
          <w:rFonts w:ascii="Times New Roman" w:hAnsi="Times New Roman" w:cs="Times New Roman"/>
          <w:b/>
          <w:color w:val="222222"/>
          <w:sz w:val="24"/>
          <w:szCs w:val="24"/>
          <w:shd w:val="clear" w:color="auto" w:fill="FFFFFF"/>
        </w:rPr>
        <w:t xml:space="preserve"> </w:t>
      </w:r>
      <w:r w:rsidR="003A6091">
        <w:rPr>
          <w:rFonts w:ascii="Times New Roman" w:hAnsi="Times New Roman" w:cs="Times New Roman"/>
          <w:b/>
          <w:color w:val="222222"/>
          <w:sz w:val="24"/>
          <w:szCs w:val="24"/>
          <w:shd w:val="clear" w:color="auto" w:fill="FFFFFF"/>
        </w:rPr>
        <w:lastRenderedPageBreak/>
        <w:t>5.2</w:t>
      </w:r>
      <w:r w:rsidRPr="00F03AAC">
        <w:rPr>
          <w:rFonts w:ascii="Times New Roman" w:hAnsi="Times New Roman" w:cs="Times New Roman"/>
          <w:color w:val="222222"/>
          <w:sz w:val="24"/>
          <w:szCs w:val="24"/>
          <w:shd w:val="clear" w:color="auto" w:fill="FFFFFF"/>
        </w:rPr>
        <w:t xml:space="preserve">). The light source for SLA designs can also vary between highly focused lasers, which trace single layer paths like an FDM printer, and high intensity projectors, which broadcast an entire layer at a time onto the liquid. The projection-based printers are often referred to as direct light projection (DLP) printers, and recent models have demonstrated the capability of printing continuously without the need for discrete layer steps. The use of photopolymerization allows these printers to create objects using thermoset polymers that would be incompatible with an FDM device. </w:t>
      </w:r>
    </w:p>
    <w:p w14:paraId="13019CC0" w14:textId="77777777" w:rsidR="00E3735F" w:rsidRDefault="009841DC" w:rsidP="00E3735F">
      <w:pPr>
        <w:keepNext/>
        <w:spacing w:line="480" w:lineRule="auto"/>
        <w:jc w:val="center"/>
      </w:pPr>
      <w:r w:rsidRPr="00F03AAC">
        <w:rPr>
          <w:rFonts w:ascii="Times New Roman" w:hAnsi="Times New Roman" w:cs="Times New Roman"/>
          <w:noProof/>
          <w:color w:val="222222"/>
          <w:sz w:val="24"/>
          <w:szCs w:val="24"/>
          <w:shd w:val="clear" w:color="auto" w:fill="FFFFFF"/>
        </w:rPr>
        <w:drawing>
          <wp:inline distT="0" distB="0" distL="0" distR="0" wp14:anchorId="34786674" wp14:editId="71DC9FE3">
            <wp:extent cx="5354198" cy="3330865"/>
            <wp:effectExtent l="0" t="0" r="0" b="3175"/>
            <wp:docPr id="14" name="Picture 13">
              <a:extLst xmlns:a="http://schemas.openxmlformats.org/drawingml/2006/main">
                <a:ext uri="{FF2B5EF4-FFF2-40B4-BE49-F238E27FC236}">
                  <a16:creationId xmlns:a16="http://schemas.microsoft.com/office/drawing/2014/main" id="{9D61EC70-92BF-4AAE-8E0F-9B04524989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9D61EC70-92BF-4AAE-8E0F-9B045249892B}"/>
                        </a:ext>
                      </a:extLst>
                    </pic:cNvPr>
                    <pic:cNvPicPr>
                      <a:picLocks noChangeAspect="1"/>
                    </pic:cNvPicPr>
                  </pic:nvPicPr>
                  <pic:blipFill rotWithShape="1">
                    <a:blip r:embed="rId57" cstate="print">
                      <a:extLst>
                        <a:ext uri="{28A0092B-C50C-407E-A947-70E740481C1C}">
                          <a14:useLocalDpi xmlns:a14="http://schemas.microsoft.com/office/drawing/2010/main" val="0"/>
                        </a:ext>
                      </a:extLst>
                    </a:blip>
                    <a:srcRect l="8722" t="9630" r="6917" b="7076"/>
                    <a:stretch/>
                  </pic:blipFill>
                  <pic:spPr>
                    <a:xfrm>
                      <a:off x="0" y="0"/>
                      <a:ext cx="5385408" cy="3350281"/>
                    </a:xfrm>
                    <a:prstGeom prst="rect">
                      <a:avLst/>
                    </a:prstGeom>
                  </pic:spPr>
                </pic:pic>
              </a:graphicData>
            </a:graphic>
          </wp:inline>
        </w:drawing>
      </w:r>
    </w:p>
    <w:p w14:paraId="57A8CB9D" w14:textId="4C43998A" w:rsidR="00E3735F" w:rsidRDefault="00E3735F" w:rsidP="00E3735F">
      <w:pPr>
        <w:pStyle w:val="Caption"/>
      </w:pPr>
      <w:bookmarkStart w:id="184" w:name="_Toc8380633"/>
      <w:r w:rsidRPr="00E3735F">
        <w:rPr>
          <w:b/>
        </w:rPr>
        <w:t xml:space="preserve">Figure </w:t>
      </w:r>
      <w:r w:rsidR="00865B1F">
        <w:rPr>
          <w:b/>
        </w:rPr>
        <w:fldChar w:fldCharType="begin"/>
      </w:r>
      <w:r w:rsidR="00865B1F">
        <w:rPr>
          <w:b/>
        </w:rPr>
        <w:instrText xml:space="preserve"> STYLEREF 1 \s </w:instrText>
      </w:r>
      <w:r w:rsidR="00865B1F">
        <w:rPr>
          <w:b/>
        </w:rPr>
        <w:fldChar w:fldCharType="separate"/>
      </w:r>
      <w:r w:rsidR="009F7E12">
        <w:rPr>
          <w:b/>
          <w:noProof/>
        </w:rPr>
        <w:t>5</w:t>
      </w:r>
      <w:r w:rsidR="00865B1F">
        <w:rPr>
          <w:b/>
        </w:rPr>
        <w:fldChar w:fldCharType="end"/>
      </w:r>
      <w:r w:rsidR="00865B1F">
        <w:rPr>
          <w:b/>
        </w:rPr>
        <w:t>.</w:t>
      </w:r>
      <w:r w:rsidR="00865B1F">
        <w:rPr>
          <w:b/>
        </w:rPr>
        <w:fldChar w:fldCharType="begin"/>
      </w:r>
      <w:r w:rsidR="00865B1F">
        <w:rPr>
          <w:b/>
        </w:rPr>
        <w:instrText xml:space="preserve"> SEQ Figure \* ARABIC \s 1 </w:instrText>
      </w:r>
      <w:r w:rsidR="00865B1F">
        <w:rPr>
          <w:b/>
        </w:rPr>
        <w:fldChar w:fldCharType="separate"/>
      </w:r>
      <w:r w:rsidR="009F7E12">
        <w:rPr>
          <w:b/>
          <w:noProof/>
        </w:rPr>
        <w:t>2</w:t>
      </w:r>
      <w:r w:rsidR="00865B1F">
        <w:rPr>
          <w:b/>
        </w:rPr>
        <w:fldChar w:fldCharType="end"/>
      </w:r>
      <w:r w:rsidRPr="00E3735F">
        <w:rPr>
          <w:b/>
        </w:rPr>
        <w:t>:</w:t>
      </w:r>
      <w:r>
        <w:t xml:space="preserve"> </w:t>
      </w:r>
      <w:r w:rsidRPr="002E1686">
        <w:t>Schematic representation of a bottom-up SLA printer. Image courtesy of Formlabs</w:t>
      </w:r>
      <w:r w:rsidR="00D22FCF">
        <w:t>.</w:t>
      </w:r>
      <w:r w:rsidR="001C37B7">
        <w:t xml:space="preserve"> </w:t>
      </w:r>
      <w:hyperlink r:id="rId58" w:history="1">
        <w:r w:rsidR="001C37B7" w:rsidRPr="001C37B7">
          <w:rPr>
            <w:rStyle w:val="Hyperlink"/>
          </w:rPr>
          <w:t>https://formlabs.com/blog/ultimate-guide-to-stereolithography-sla-3d-printing/</w:t>
        </w:r>
        <w:bookmarkEnd w:id="184"/>
      </w:hyperlink>
      <w:r w:rsidR="001C37B7">
        <w:t xml:space="preserve"> </w:t>
      </w:r>
    </w:p>
    <w:p w14:paraId="125160F5" w14:textId="7669E5FB" w:rsidR="000B5D6A" w:rsidRPr="00F03AAC" w:rsidRDefault="000B5D6A" w:rsidP="00E3735F">
      <w:pPr>
        <w:pStyle w:val="Caption"/>
      </w:pPr>
    </w:p>
    <w:p w14:paraId="267D3C20" w14:textId="47631723" w:rsidR="00892EF9" w:rsidRPr="00F03AAC" w:rsidRDefault="00892EF9" w:rsidP="00D13237">
      <w:pPr>
        <w:spacing w:line="480" w:lineRule="auto"/>
        <w:ind w:firstLine="720"/>
        <w:jc w:val="both"/>
        <w:rPr>
          <w:rFonts w:ascii="Times New Roman" w:hAnsi="Times New Roman" w:cs="Times New Roman"/>
          <w:color w:val="222222"/>
          <w:sz w:val="24"/>
          <w:szCs w:val="24"/>
          <w:shd w:val="clear" w:color="auto" w:fill="FFFFFF"/>
        </w:rPr>
      </w:pPr>
      <w:r w:rsidRPr="00F03AAC">
        <w:rPr>
          <w:rFonts w:ascii="Times New Roman" w:hAnsi="Times New Roman" w:cs="Times New Roman"/>
          <w:color w:val="222222"/>
          <w:sz w:val="24"/>
          <w:szCs w:val="24"/>
          <w:shd w:val="clear" w:color="auto" w:fill="FFFFFF"/>
        </w:rPr>
        <w:t xml:space="preserve">Direct ink writing (DIW) technology is less common than either FDM or SLA approaches to additive manufacturing. This method uses a similar extrusion design to that of FDM printers. However, rather than a melted material, a liquid ink is extruded from the </w:t>
      </w:r>
      <w:r w:rsidRPr="00F03AAC">
        <w:rPr>
          <w:rFonts w:ascii="Times New Roman" w:hAnsi="Times New Roman" w:cs="Times New Roman"/>
          <w:color w:val="222222"/>
          <w:sz w:val="24"/>
          <w:szCs w:val="24"/>
          <w:shd w:val="clear" w:color="auto" w:fill="FFFFFF"/>
        </w:rPr>
        <w:lastRenderedPageBreak/>
        <w:t>nozzle</w:t>
      </w:r>
      <w:r w:rsidR="00EC04B1" w:rsidRPr="00F03AAC">
        <w:rPr>
          <w:rFonts w:ascii="Times New Roman" w:hAnsi="Times New Roman" w:cs="Times New Roman"/>
          <w:color w:val="222222"/>
          <w:sz w:val="24"/>
          <w:szCs w:val="24"/>
          <w:shd w:val="clear" w:color="auto" w:fill="FFFFFF"/>
        </w:rPr>
        <w:t xml:space="preserve"> (</w:t>
      </w:r>
      <w:r w:rsidR="00EC04B1" w:rsidRPr="00F03AAC">
        <w:rPr>
          <w:rFonts w:ascii="Times New Roman" w:hAnsi="Times New Roman" w:cs="Times New Roman"/>
          <w:b/>
          <w:color w:val="222222"/>
          <w:sz w:val="24"/>
          <w:szCs w:val="24"/>
          <w:shd w:val="clear" w:color="auto" w:fill="FFFFFF"/>
        </w:rPr>
        <w:t>Fig</w:t>
      </w:r>
      <w:r w:rsidR="00D22FCF">
        <w:rPr>
          <w:rFonts w:ascii="Times New Roman" w:hAnsi="Times New Roman" w:cs="Times New Roman"/>
          <w:b/>
          <w:color w:val="222222"/>
          <w:sz w:val="24"/>
          <w:szCs w:val="24"/>
          <w:shd w:val="clear" w:color="auto" w:fill="FFFFFF"/>
        </w:rPr>
        <w:t>.</w:t>
      </w:r>
      <w:r w:rsidR="00EC04B1" w:rsidRPr="00F03AAC">
        <w:rPr>
          <w:rFonts w:ascii="Times New Roman" w:hAnsi="Times New Roman" w:cs="Times New Roman"/>
          <w:b/>
          <w:color w:val="222222"/>
          <w:sz w:val="24"/>
          <w:szCs w:val="24"/>
          <w:shd w:val="clear" w:color="auto" w:fill="FFFFFF"/>
        </w:rPr>
        <w:t xml:space="preserve"> </w:t>
      </w:r>
      <w:r w:rsidR="003A6091">
        <w:rPr>
          <w:rFonts w:ascii="Times New Roman" w:hAnsi="Times New Roman" w:cs="Times New Roman"/>
          <w:b/>
          <w:color w:val="222222"/>
          <w:sz w:val="24"/>
          <w:szCs w:val="24"/>
          <w:shd w:val="clear" w:color="auto" w:fill="FFFFFF"/>
        </w:rPr>
        <w:t>5.3</w:t>
      </w:r>
      <w:r w:rsidR="00EC04B1" w:rsidRPr="00F03AAC">
        <w:rPr>
          <w:rFonts w:ascii="Times New Roman" w:hAnsi="Times New Roman" w:cs="Times New Roman"/>
          <w:color w:val="222222"/>
          <w:sz w:val="24"/>
          <w:szCs w:val="24"/>
          <w:shd w:val="clear" w:color="auto" w:fill="FFFFFF"/>
        </w:rPr>
        <w:t>)</w:t>
      </w:r>
      <w:r w:rsidRPr="00F03AAC">
        <w:rPr>
          <w:rFonts w:ascii="Times New Roman" w:hAnsi="Times New Roman" w:cs="Times New Roman"/>
          <w:color w:val="222222"/>
          <w:sz w:val="24"/>
          <w:szCs w:val="24"/>
          <w:shd w:val="clear" w:color="auto" w:fill="FFFFFF"/>
        </w:rPr>
        <w:t>. The liquid ink must have high viscosity and should ideally exhibit shear-thinning behavior to enable high-accuracy printing. There is no single DIW design that is used as a standard configuration. Depending on the material, the ink can be rapidly cured upon extrusion, fixing it in place on the build plate, or if it has enough stability as a liquid, it can be left as a liquid until a post-processing step that cures the entire print at once. One group has demonstrated a DIW printer that uses a laser to cure a copper filament immediately upon exiting the extrusion head</w:t>
      </w:r>
      <w:r w:rsidR="00EC5A02">
        <w:rPr>
          <w:rFonts w:ascii="Times New Roman" w:hAnsi="Times New Roman" w:cs="Times New Roman"/>
          <w:color w:val="222222"/>
          <w:sz w:val="24"/>
          <w:szCs w:val="24"/>
          <w:shd w:val="clear" w:color="auto" w:fill="FFFFFF"/>
        </w:rPr>
        <w:t xml:space="preserve"> </w:t>
      </w:r>
      <w:r w:rsidR="00426943" w:rsidRPr="00F03AAC">
        <w:rPr>
          <w:rFonts w:ascii="Times New Roman" w:hAnsi="Times New Roman" w:cs="Times New Roman"/>
          <w:color w:val="222222"/>
          <w:sz w:val="24"/>
          <w:szCs w:val="24"/>
          <w:shd w:val="clear" w:color="auto" w:fill="FFFFFF"/>
        </w:rPr>
        <w:fldChar w:fldCharType="begin"/>
      </w:r>
      <w:r w:rsidR="002E330B">
        <w:rPr>
          <w:rFonts w:ascii="Times New Roman" w:hAnsi="Times New Roman" w:cs="Times New Roman"/>
          <w:color w:val="222222"/>
          <w:sz w:val="24"/>
          <w:szCs w:val="24"/>
          <w:shd w:val="clear" w:color="auto" w:fill="FFFFFF"/>
        </w:rPr>
        <w:instrText xml:space="preserve"> ADDIN EN.CITE &lt;EndNote&gt;&lt;Cite&gt;&lt;Author&gt;Skylar-Scott&lt;/Author&gt;&lt;Year&gt;2016&lt;/Year&gt;&lt;RecNum&gt;865&lt;/RecNum&gt;&lt;DisplayText&gt;[121]&lt;/DisplayText&gt;&lt;record&gt;&lt;rec-number&gt;865&lt;/rec-number&gt;&lt;foreign-keys&gt;&lt;key app="EN" db-id="t5tv2f0pqfrxp5ee5p1xapfaw9erf59p9pw9" timestamp="1555128742"&gt;865&lt;/key&gt;&lt;/foreign-keys&gt;&lt;ref-type name="Journal Article"&gt;17&lt;/ref-type&gt;&lt;contributors&gt;&lt;authors&gt;&lt;author&gt;Skylar-Scott, Mark A.&lt;/author&gt;&lt;author&gt;Gunasekaran, Suman&lt;/author&gt;&lt;author&gt;Lewis, Jennifer A.&lt;/author&gt;&lt;/authors&gt;&lt;/contributors&gt;&lt;titles&gt;&lt;title&gt;Laser-assisted direct ink writing of planar and 3D metal architectures&lt;/title&gt;&lt;secondary-title&gt;Proceedings of the National Academy of Sciences&lt;/secondary-title&gt;&lt;/titles&gt;&lt;periodical&gt;&lt;full-title&gt;Proceedings of the National Academy of Sciences&lt;/full-title&gt;&lt;/periodical&gt;&lt;pages&gt;6137-6142&lt;/pages&gt;&lt;volume&gt;113&lt;/volume&gt;&lt;number&gt;22&lt;/number&gt;&lt;dates&gt;&lt;year&gt;2016&lt;/year&gt;&lt;/dates&gt;&lt;urls&gt;&lt;related-urls&gt;&lt;url&gt;https://www.pnas.org/content/pnas/113/22/6137.full.pdf&lt;/url&gt;&lt;/related-urls&gt;&lt;/urls&gt;&lt;electronic-resource-num&gt;10.1073/pnas.1525131113&lt;/electronic-resource-num&gt;&lt;/record&gt;&lt;/Cite&gt;&lt;/EndNote&gt;</w:instrText>
      </w:r>
      <w:r w:rsidR="00426943" w:rsidRPr="00F03AAC">
        <w:rPr>
          <w:rFonts w:ascii="Times New Roman" w:hAnsi="Times New Roman" w:cs="Times New Roman"/>
          <w:color w:val="222222"/>
          <w:sz w:val="24"/>
          <w:szCs w:val="24"/>
          <w:shd w:val="clear" w:color="auto" w:fill="FFFFFF"/>
        </w:rPr>
        <w:fldChar w:fldCharType="separate"/>
      </w:r>
      <w:r w:rsidR="002E330B">
        <w:rPr>
          <w:rFonts w:ascii="Times New Roman" w:hAnsi="Times New Roman" w:cs="Times New Roman"/>
          <w:noProof/>
          <w:color w:val="222222"/>
          <w:sz w:val="24"/>
          <w:szCs w:val="24"/>
          <w:shd w:val="clear" w:color="auto" w:fill="FFFFFF"/>
        </w:rPr>
        <w:t>[121]</w:t>
      </w:r>
      <w:r w:rsidR="00426943" w:rsidRPr="00F03AAC">
        <w:rPr>
          <w:rFonts w:ascii="Times New Roman" w:hAnsi="Times New Roman" w:cs="Times New Roman"/>
          <w:color w:val="222222"/>
          <w:sz w:val="24"/>
          <w:szCs w:val="24"/>
          <w:shd w:val="clear" w:color="auto" w:fill="FFFFFF"/>
        </w:rPr>
        <w:fldChar w:fldCharType="end"/>
      </w:r>
      <w:r w:rsidRPr="00F03AAC">
        <w:rPr>
          <w:rFonts w:ascii="Times New Roman" w:hAnsi="Times New Roman" w:cs="Times New Roman"/>
          <w:color w:val="222222"/>
          <w:sz w:val="24"/>
          <w:szCs w:val="24"/>
          <w:shd w:val="clear" w:color="auto" w:fill="FFFFFF"/>
        </w:rPr>
        <w:t>. The result is a device that can create three-dimensional geometries in thin air without the need for support materials. This method can be tailored to a wide variety of materials if there is some way to rapidly solidify the liquid phase of the material once it has been deposited. This method has primarily been used to print metallic materials for use in electrical systems and ceramic materials for use in high-strength biomedical applications</w:t>
      </w:r>
      <w:r w:rsidR="00EC5A02">
        <w:rPr>
          <w:rFonts w:ascii="Times New Roman" w:hAnsi="Times New Roman" w:cs="Times New Roman"/>
          <w:color w:val="222222"/>
          <w:sz w:val="24"/>
          <w:szCs w:val="24"/>
          <w:shd w:val="clear" w:color="auto" w:fill="FFFFFF"/>
        </w:rPr>
        <w:t xml:space="preserve"> </w:t>
      </w:r>
      <w:r w:rsidR="00426943" w:rsidRPr="00F03AAC">
        <w:rPr>
          <w:rFonts w:ascii="Times New Roman" w:hAnsi="Times New Roman" w:cs="Times New Roman"/>
          <w:color w:val="222222"/>
          <w:sz w:val="24"/>
          <w:szCs w:val="24"/>
          <w:shd w:val="clear" w:color="auto" w:fill="FFFFFF"/>
        </w:rPr>
        <w:fldChar w:fldCharType="begin"/>
      </w:r>
      <w:r w:rsidR="002E330B">
        <w:rPr>
          <w:rFonts w:ascii="Times New Roman" w:hAnsi="Times New Roman" w:cs="Times New Roman"/>
          <w:color w:val="222222"/>
          <w:sz w:val="24"/>
          <w:szCs w:val="24"/>
          <w:shd w:val="clear" w:color="auto" w:fill="FFFFFF"/>
        </w:rPr>
        <w:instrText xml:space="preserve"> ADDIN EN.CITE &lt;EndNote&gt;&lt;Cite&gt;&lt;Author&gt;Lewis&lt;/Author&gt;&lt;Year&gt;2006&lt;/Year&gt;&lt;RecNum&gt;864&lt;/RecNum&gt;&lt;DisplayText&gt;[122]&lt;/DisplayText&gt;&lt;record&gt;&lt;rec-number&gt;864&lt;/rec-number&gt;&lt;foreign-keys&gt;&lt;key app="EN" db-id="t5tv2f0pqfrxp5ee5p1xapfaw9erf59p9pw9" timestamp="1555128721"&gt;864&lt;/key&gt;&lt;/foreign-keys&gt;&lt;ref-type name="Journal Article"&gt;17&lt;/ref-type&gt;&lt;contributors&gt;&lt;authors&gt;&lt;author&gt;Lewis, Jennifer A.&lt;/author&gt;&lt;author&gt;Smay, James E.&lt;/author&gt;&lt;author&gt;Stuecker, John&lt;/author&gt;&lt;author&gt;Cesarano, Joseph&lt;/author&gt;&lt;/authors&gt;&lt;/contributors&gt;&lt;titles&gt;&lt;title&gt;Direct Ink Writing of Three-Dimensional Ceramic Structures&lt;/title&gt;&lt;secondary-title&gt;Journal of the American Ceramic Society&lt;/secondary-title&gt;&lt;/titles&gt;&lt;periodical&gt;&lt;full-title&gt;Journal of the American Ceramic Society&lt;/full-title&gt;&lt;/periodical&gt;&lt;pages&gt;3599-3609&lt;/pages&gt;&lt;volume&gt;89&lt;/volume&gt;&lt;number&gt;12&lt;/number&gt;&lt;dates&gt;&lt;year&gt;2006&lt;/year&gt;&lt;/dates&gt;&lt;isbn&gt;0002-7820&lt;/isbn&gt;&lt;urls&gt;&lt;related-urls&gt;&lt;url&gt;https://ceramics.onlinelibrary.wiley.com/doi/abs/10.1111/j.1551-2916.2006.01382.x&lt;/url&gt;&lt;/related-urls&gt;&lt;/urls&gt;&lt;electronic-resource-num&gt;10.1111/j.1551-2916.2006.01382.x&lt;/electronic-resource-num&gt;&lt;/record&gt;&lt;/Cite&gt;&lt;/EndNote&gt;</w:instrText>
      </w:r>
      <w:r w:rsidR="00426943" w:rsidRPr="00F03AAC">
        <w:rPr>
          <w:rFonts w:ascii="Times New Roman" w:hAnsi="Times New Roman" w:cs="Times New Roman"/>
          <w:color w:val="222222"/>
          <w:sz w:val="24"/>
          <w:szCs w:val="24"/>
          <w:shd w:val="clear" w:color="auto" w:fill="FFFFFF"/>
        </w:rPr>
        <w:fldChar w:fldCharType="separate"/>
      </w:r>
      <w:r w:rsidR="002E330B">
        <w:rPr>
          <w:rFonts w:ascii="Times New Roman" w:hAnsi="Times New Roman" w:cs="Times New Roman"/>
          <w:noProof/>
          <w:color w:val="222222"/>
          <w:sz w:val="24"/>
          <w:szCs w:val="24"/>
          <w:shd w:val="clear" w:color="auto" w:fill="FFFFFF"/>
        </w:rPr>
        <w:t>[122]</w:t>
      </w:r>
      <w:r w:rsidR="00426943" w:rsidRPr="00F03AAC">
        <w:rPr>
          <w:rFonts w:ascii="Times New Roman" w:hAnsi="Times New Roman" w:cs="Times New Roman"/>
          <w:color w:val="222222"/>
          <w:sz w:val="24"/>
          <w:szCs w:val="24"/>
          <w:shd w:val="clear" w:color="auto" w:fill="FFFFFF"/>
        </w:rPr>
        <w:fldChar w:fldCharType="end"/>
      </w:r>
      <w:r w:rsidRPr="00F03AAC">
        <w:rPr>
          <w:rFonts w:ascii="Times New Roman" w:hAnsi="Times New Roman" w:cs="Times New Roman"/>
          <w:color w:val="222222"/>
          <w:sz w:val="24"/>
          <w:szCs w:val="24"/>
          <w:shd w:val="clear" w:color="auto" w:fill="FFFFFF"/>
        </w:rPr>
        <w:t xml:space="preserve">. </w:t>
      </w:r>
    </w:p>
    <w:p w14:paraId="1EF08799" w14:textId="77777777" w:rsidR="00E3735F" w:rsidRDefault="001A32DB" w:rsidP="00E3735F">
      <w:pPr>
        <w:keepNext/>
        <w:spacing w:line="480" w:lineRule="auto"/>
        <w:jc w:val="center"/>
      </w:pPr>
      <w:r w:rsidRPr="00F03AAC">
        <w:rPr>
          <w:rFonts w:ascii="Times New Roman" w:hAnsi="Times New Roman" w:cs="Times New Roman"/>
          <w:noProof/>
          <w:sz w:val="24"/>
          <w:szCs w:val="24"/>
        </w:rPr>
        <w:drawing>
          <wp:inline distT="0" distB="0" distL="0" distR="0" wp14:anchorId="1A729814" wp14:editId="516483BE">
            <wp:extent cx="5464367" cy="1993092"/>
            <wp:effectExtent l="0" t="0" r="317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502211" cy="2006895"/>
                    </a:xfrm>
                    <a:prstGeom prst="rect">
                      <a:avLst/>
                    </a:prstGeom>
                  </pic:spPr>
                </pic:pic>
              </a:graphicData>
            </a:graphic>
          </wp:inline>
        </w:drawing>
      </w:r>
    </w:p>
    <w:p w14:paraId="0D4B04B7" w14:textId="5A2371B5" w:rsidR="00DE2A84" w:rsidRPr="00F03AAC" w:rsidRDefault="00E3735F" w:rsidP="00E3735F">
      <w:pPr>
        <w:pStyle w:val="Caption"/>
      </w:pPr>
      <w:bookmarkStart w:id="185" w:name="_Toc8380634"/>
      <w:r w:rsidRPr="00E3735F">
        <w:rPr>
          <w:b/>
        </w:rPr>
        <w:t xml:space="preserve">Figure </w:t>
      </w:r>
      <w:r w:rsidR="00865B1F">
        <w:rPr>
          <w:b/>
        </w:rPr>
        <w:fldChar w:fldCharType="begin"/>
      </w:r>
      <w:r w:rsidR="00865B1F">
        <w:rPr>
          <w:b/>
        </w:rPr>
        <w:instrText xml:space="preserve"> STYLEREF 1 \s </w:instrText>
      </w:r>
      <w:r w:rsidR="00865B1F">
        <w:rPr>
          <w:b/>
        </w:rPr>
        <w:fldChar w:fldCharType="separate"/>
      </w:r>
      <w:r w:rsidR="009F7E12">
        <w:rPr>
          <w:b/>
          <w:noProof/>
        </w:rPr>
        <w:t>5</w:t>
      </w:r>
      <w:r w:rsidR="00865B1F">
        <w:rPr>
          <w:b/>
        </w:rPr>
        <w:fldChar w:fldCharType="end"/>
      </w:r>
      <w:r w:rsidR="00865B1F">
        <w:rPr>
          <w:b/>
        </w:rPr>
        <w:t>.</w:t>
      </w:r>
      <w:r w:rsidR="00865B1F">
        <w:rPr>
          <w:b/>
        </w:rPr>
        <w:fldChar w:fldCharType="begin"/>
      </w:r>
      <w:r w:rsidR="00865B1F">
        <w:rPr>
          <w:b/>
        </w:rPr>
        <w:instrText xml:space="preserve"> SEQ Figure \* ARABIC \s 1 </w:instrText>
      </w:r>
      <w:r w:rsidR="00865B1F">
        <w:rPr>
          <w:b/>
        </w:rPr>
        <w:fldChar w:fldCharType="separate"/>
      </w:r>
      <w:r w:rsidR="009F7E12">
        <w:rPr>
          <w:b/>
          <w:noProof/>
        </w:rPr>
        <w:t>3</w:t>
      </w:r>
      <w:r w:rsidR="00865B1F">
        <w:rPr>
          <w:b/>
        </w:rPr>
        <w:fldChar w:fldCharType="end"/>
      </w:r>
      <w:r w:rsidRPr="00E3735F">
        <w:rPr>
          <w:b/>
        </w:rPr>
        <w:t>:</w:t>
      </w:r>
      <w:r>
        <w:t xml:space="preserve"> </w:t>
      </w:r>
      <w:r w:rsidRPr="002E1686">
        <w:t>Schematic representation of different DIW extrusion methods</w:t>
      </w:r>
      <w:r w:rsidR="00D22FCF">
        <w:t>, as adapted from</w:t>
      </w:r>
      <w:r w:rsidRPr="002E1686">
        <w:t xml:space="preserve"> </w:t>
      </w:r>
      <w:r w:rsidRPr="002E1686">
        <w:fldChar w:fldCharType="begin"/>
      </w:r>
      <w:r w:rsidR="002E330B">
        <w:instrText xml:space="preserve"> ADDIN EN.CITE &lt;EndNote&gt;&lt;Cite&gt;&lt;Author&gt;Lepowsky&lt;/Author&gt;&lt;Year&gt;2018&lt;/Year&gt;&lt;RecNum&gt;926&lt;/RecNum&gt;&lt;DisplayText&gt;[123]&lt;/DisplayText&gt;&lt;record&gt;&lt;rec-number&gt;926&lt;/rec-number&gt;&lt;foreign-keys&gt;&lt;key app="EN" db-id="t5tv2f0pqfrxp5ee5p1xapfaw9erf59p9pw9" timestamp="1555714380"&gt;926&lt;/key&gt;&lt;/foreign-keys&gt;&lt;ref-type name="Journal Article"&gt;17&lt;/ref-type&gt;&lt;contributors&gt;&lt;authors&gt;&lt;author&gt;Lepowsky, Eric&lt;/author&gt;&lt;author&gt;Muradoglu, Metin&lt;/author&gt;&lt;author&gt;Tasoglu, Savas&lt;/author&gt;&lt;/authors&gt;&lt;/contributors&gt;&lt;titles&gt;&lt;title&gt;Towards preserving post-printing cell viability and improving the resolution: past, present, and future of 3D bioprinting theory&lt;/title&gt;&lt;secondary-title&gt;Bioprinting&lt;/secondary-title&gt;&lt;/titles&gt;&lt;periodical&gt;&lt;full-title&gt;Bioprinting&lt;/full-title&gt;&lt;/periodical&gt;&lt;pages&gt;e00034&lt;/pages&gt;&lt;dates&gt;&lt;year&gt;2018&lt;/year&gt;&lt;/dates&gt;&lt;isbn&gt;2405-8866&lt;/isbn&gt;&lt;urls&gt;&lt;/urls&gt;&lt;/record&gt;&lt;/Cite&gt;&lt;/EndNote&gt;</w:instrText>
      </w:r>
      <w:r w:rsidRPr="002E1686">
        <w:fldChar w:fldCharType="separate"/>
      </w:r>
      <w:r w:rsidR="002E330B">
        <w:rPr>
          <w:noProof/>
        </w:rPr>
        <w:t>[123]</w:t>
      </w:r>
      <w:r w:rsidRPr="002E1686">
        <w:fldChar w:fldCharType="end"/>
      </w:r>
      <w:r w:rsidR="00D22FCF">
        <w:t>.</w:t>
      </w:r>
      <w:bookmarkEnd w:id="185"/>
    </w:p>
    <w:p w14:paraId="75BE61B8" w14:textId="77777777" w:rsidR="002E1686" w:rsidRPr="002E1686" w:rsidRDefault="002E1686" w:rsidP="002E1686"/>
    <w:p w14:paraId="3FCC1FE9" w14:textId="22944FD4" w:rsidR="00464774" w:rsidRPr="00F03AAC" w:rsidRDefault="00892EF9" w:rsidP="00D13237">
      <w:pPr>
        <w:spacing w:line="480" w:lineRule="auto"/>
        <w:ind w:firstLine="720"/>
        <w:jc w:val="both"/>
        <w:rPr>
          <w:rFonts w:ascii="Times New Roman" w:hAnsi="Times New Roman" w:cs="Times New Roman"/>
          <w:color w:val="222222"/>
          <w:sz w:val="24"/>
          <w:szCs w:val="24"/>
          <w:shd w:val="clear" w:color="auto" w:fill="FFFFFF"/>
        </w:rPr>
      </w:pPr>
      <w:r w:rsidRPr="00F03AAC">
        <w:rPr>
          <w:rFonts w:ascii="Times New Roman" w:hAnsi="Times New Roman" w:cs="Times New Roman"/>
          <w:color w:val="222222"/>
          <w:sz w:val="24"/>
          <w:szCs w:val="24"/>
          <w:shd w:val="clear" w:color="auto" w:fill="FFFFFF"/>
        </w:rPr>
        <w:t xml:space="preserve">This study does not represent the first attempt to adapt additive manufacturing technology for use with SMPs. Since the term shape memory polymer applies to a broad </w:t>
      </w:r>
      <w:r w:rsidRPr="00F03AAC">
        <w:rPr>
          <w:rFonts w:ascii="Times New Roman" w:hAnsi="Times New Roman" w:cs="Times New Roman"/>
          <w:color w:val="222222"/>
          <w:sz w:val="24"/>
          <w:szCs w:val="24"/>
          <w:shd w:val="clear" w:color="auto" w:fill="FFFFFF"/>
        </w:rPr>
        <w:lastRenderedPageBreak/>
        <w:t xml:space="preserve">range of materials with differing mechanical properties, there have been other successful attempts to 3D print using shape memory materials. However, the manufacturing techniques used in these studies are uniquely suited to the type of polymer being used for the print. Zarek </w:t>
      </w:r>
      <w:r w:rsidRPr="007C473D">
        <w:rPr>
          <w:rFonts w:ascii="Times New Roman" w:hAnsi="Times New Roman" w:cs="Times New Roman"/>
          <w:i/>
          <w:color w:val="222222"/>
          <w:sz w:val="24"/>
          <w:szCs w:val="24"/>
          <w:shd w:val="clear" w:color="auto" w:fill="FFFFFF"/>
        </w:rPr>
        <w:t>et al.</w:t>
      </w:r>
      <w:r w:rsidRPr="00F03AAC">
        <w:rPr>
          <w:rFonts w:ascii="Times New Roman" w:hAnsi="Times New Roman" w:cs="Times New Roman"/>
          <w:color w:val="222222"/>
          <w:sz w:val="24"/>
          <w:szCs w:val="24"/>
          <w:shd w:val="clear" w:color="auto" w:fill="FFFFFF"/>
        </w:rPr>
        <w:t xml:space="preserve"> </w:t>
      </w:r>
      <w:r w:rsidR="00D22FCF">
        <w:rPr>
          <w:rFonts w:ascii="Times New Roman" w:hAnsi="Times New Roman" w:cs="Times New Roman"/>
          <w:color w:val="222222"/>
          <w:sz w:val="24"/>
          <w:szCs w:val="24"/>
          <w:shd w:val="clear" w:color="auto" w:fill="FFFFFF"/>
        </w:rPr>
        <w:t>(</w:t>
      </w:r>
      <w:r w:rsidR="001C37B7">
        <w:rPr>
          <w:rFonts w:ascii="Times New Roman" w:hAnsi="Times New Roman" w:cs="Times New Roman"/>
          <w:color w:val="222222"/>
          <w:sz w:val="24"/>
          <w:szCs w:val="24"/>
          <w:shd w:val="clear" w:color="auto" w:fill="FFFFFF"/>
        </w:rPr>
        <w:t>2016</w:t>
      </w:r>
      <w:r w:rsidR="00D22FCF">
        <w:rPr>
          <w:rFonts w:ascii="Times New Roman" w:hAnsi="Times New Roman" w:cs="Times New Roman"/>
          <w:color w:val="222222"/>
          <w:sz w:val="24"/>
          <w:szCs w:val="24"/>
          <w:shd w:val="clear" w:color="auto" w:fill="FFFFFF"/>
        </w:rPr>
        <w:t xml:space="preserve">) </w:t>
      </w:r>
      <w:r w:rsidRPr="00F03AAC">
        <w:rPr>
          <w:rFonts w:ascii="Times New Roman" w:hAnsi="Times New Roman" w:cs="Times New Roman"/>
          <w:color w:val="222222"/>
          <w:sz w:val="24"/>
          <w:szCs w:val="24"/>
          <w:shd w:val="clear" w:color="auto" w:fill="FFFFFF"/>
        </w:rPr>
        <w:t xml:space="preserve">successfully printed complex structures </w:t>
      </w:r>
      <w:r w:rsidR="00751064" w:rsidRPr="00F03AAC">
        <w:rPr>
          <w:rFonts w:ascii="Times New Roman" w:hAnsi="Times New Roman" w:cs="Times New Roman"/>
          <w:color w:val="222222"/>
          <w:sz w:val="24"/>
          <w:szCs w:val="24"/>
          <w:shd w:val="clear" w:color="auto" w:fill="FFFFFF"/>
        </w:rPr>
        <w:t>(</w:t>
      </w:r>
      <w:r w:rsidR="00751064" w:rsidRPr="00F03AAC">
        <w:rPr>
          <w:rFonts w:ascii="Times New Roman" w:hAnsi="Times New Roman" w:cs="Times New Roman"/>
          <w:b/>
          <w:color w:val="222222"/>
          <w:sz w:val="24"/>
          <w:szCs w:val="24"/>
          <w:shd w:val="clear" w:color="auto" w:fill="FFFFFF"/>
        </w:rPr>
        <w:t>Fig</w:t>
      </w:r>
      <w:r w:rsidR="00D22FCF">
        <w:rPr>
          <w:rFonts w:ascii="Times New Roman" w:hAnsi="Times New Roman" w:cs="Times New Roman"/>
          <w:b/>
          <w:color w:val="222222"/>
          <w:sz w:val="24"/>
          <w:szCs w:val="24"/>
          <w:shd w:val="clear" w:color="auto" w:fill="FFFFFF"/>
        </w:rPr>
        <w:t>.</w:t>
      </w:r>
      <w:r w:rsidR="00751064" w:rsidRPr="00F03AAC">
        <w:rPr>
          <w:rFonts w:ascii="Times New Roman" w:hAnsi="Times New Roman" w:cs="Times New Roman"/>
          <w:b/>
          <w:color w:val="222222"/>
          <w:sz w:val="24"/>
          <w:szCs w:val="24"/>
          <w:shd w:val="clear" w:color="auto" w:fill="FFFFFF"/>
        </w:rPr>
        <w:t xml:space="preserve"> </w:t>
      </w:r>
      <w:r w:rsidR="003A6091">
        <w:rPr>
          <w:rFonts w:ascii="Times New Roman" w:hAnsi="Times New Roman" w:cs="Times New Roman"/>
          <w:b/>
          <w:color w:val="222222"/>
          <w:sz w:val="24"/>
          <w:szCs w:val="24"/>
          <w:shd w:val="clear" w:color="auto" w:fill="FFFFFF"/>
        </w:rPr>
        <w:t>5.4</w:t>
      </w:r>
      <w:r w:rsidR="00751064" w:rsidRPr="00F03AAC">
        <w:rPr>
          <w:rFonts w:ascii="Times New Roman" w:hAnsi="Times New Roman" w:cs="Times New Roman"/>
          <w:color w:val="222222"/>
          <w:sz w:val="24"/>
          <w:szCs w:val="24"/>
          <w:shd w:val="clear" w:color="auto" w:fill="FFFFFF"/>
        </w:rPr>
        <w:t xml:space="preserve">) </w:t>
      </w:r>
      <w:r w:rsidRPr="00F03AAC">
        <w:rPr>
          <w:rFonts w:ascii="Times New Roman" w:hAnsi="Times New Roman" w:cs="Times New Roman"/>
          <w:color w:val="222222"/>
          <w:sz w:val="24"/>
          <w:szCs w:val="24"/>
          <w:shd w:val="clear" w:color="auto" w:fill="FFFFFF"/>
        </w:rPr>
        <w:t>made from polycaprolactone (PCL), a thermoplastic polymer, using an SLA method</w:t>
      </w:r>
      <w:r w:rsidR="00EC5A02">
        <w:rPr>
          <w:rFonts w:ascii="Times New Roman" w:hAnsi="Times New Roman" w:cs="Times New Roman"/>
          <w:color w:val="222222"/>
          <w:sz w:val="24"/>
          <w:szCs w:val="24"/>
          <w:shd w:val="clear" w:color="auto" w:fill="FFFFFF"/>
        </w:rPr>
        <w:t xml:space="preserve"> </w:t>
      </w:r>
      <w:r w:rsidR="00EC5DA9" w:rsidRPr="00F03AAC">
        <w:rPr>
          <w:rFonts w:ascii="Times New Roman" w:hAnsi="Times New Roman" w:cs="Times New Roman"/>
          <w:color w:val="222222"/>
          <w:sz w:val="24"/>
          <w:szCs w:val="24"/>
          <w:shd w:val="clear" w:color="auto" w:fill="FFFFFF"/>
        </w:rPr>
        <w:fldChar w:fldCharType="begin"/>
      </w:r>
      <w:r w:rsidR="002E330B">
        <w:rPr>
          <w:rFonts w:ascii="Times New Roman" w:hAnsi="Times New Roman" w:cs="Times New Roman"/>
          <w:color w:val="222222"/>
          <w:sz w:val="24"/>
          <w:szCs w:val="24"/>
          <w:shd w:val="clear" w:color="auto" w:fill="FFFFFF"/>
        </w:rPr>
        <w:instrText xml:space="preserve"> ADDIN EN.CITE &lt;EndNote&gt;&lt;Cite&gt;&lt;Author&gt;Zarek&lt;/Author&gt;&lt;Year&gt;2016&lt;/Year&gt;&lt;RecNum&gt;866&lt;/RecNum&gt;&lt;DisplayText&gt;[124]&lt;/DisplayText&gt;&lt;record&gt;&lt;rec-number&gt;866&lt;/rec-number&gt;&lt;foreign-keys&gt;&lt;key app="EN" db-id="t5tv2f0pqfrxp5ee5p1xapfaw9erf59p9pw9" timestamp="1555128779"&gt;866&lt;/key&gt;&lt;/foreign-keys&gt;&lt;ref-type name="Journal Article"&gt;17&lt;/ref-type&gt;&lt;contributors&gt;&lt;authors&gt;&lt;author&gt;Zarek, Matt&lt;/author&gt;&lt;author&gt;Layani, Michael&lt;/author&gt;&lt;author&gt;Cooperstein, Ido&lt;/author&gt;&lt;author&gt;Sachyani, Ela&lt;/author&gt;&lt;author&gt;Cohn, Daniel&lt;/author&gt;&lt;author&gt;Magdassi, Shlomo&lt;/author&gt;&lt;/authors&gt;&lt;/contributors&gt;&lt;titles&gt;&lt;title&gt;3D Printing of Shape Memory Polymers for Flexible Electronic Devices&lt;/title&gt;&lt;secondary-title&gt;Advanced Materials&lt;/secondary-title&gt;&lt;/titles&gt;&lt;periodical&gt;&lt;full-title&gt;Advanced Materials&lt;/full-title&gt;&lt;abbr-1&gt;Adv Mater&lt;/abbr-1&gt;&lt;/periodical&gt;&lt;pages&gt;4449-4454&lt;/pages&gt;&lt;volume&gt;28&lt;/volume&gt;&lt;number&gt;22&lt;/number&gt;&lt;dates&gt;&lt;year&gt;2016&lt;/year&gt;&lt;/dates&gt;&lt;isbn&gt;0935-9648&lt;/isbn&gt;&lt;urls&gt;&lt;related-urls&gt;&lt;url&gt;https://onlinelibrary.wiley.com/doi/abs/10.1002/adma.201503132&lt;/url&gt;&lt;/related-urls&gt;&lt;/urls&gt;&lt;electronic-resource-num&gt;10.1002/adma.201503132&lt;/electronic-resource-num&gt;&lt;/record&gt;&lt;/Cite&gt;&lt;/EndNote&gt;</w:instrText>
      </w:r>
      <w:r w:rsidR="00EC5DA9" w:rsidRPr="00F03AAC">
        <w:rPr>
          <w:rFonts w:ascii="Times New Roman" w:hAnsi="Times New Roman" w:cs="Times New Roman"/>
          <w:color w:val="222222"/>
          <w:sz w:val="24"/>
          <w:szCs w:val="24"/>
          <w:shd w:val="clear" w:color="auto" w:fill="FFFFFF"/>
        </w:rPr>
        <w:fldChar w:fldCharType="separate"/>
      </w:r>
      <w:r w:rsidR="002E330B">
        <w:rPr>
          <w:rFonts w:ascii="Times New Roman" w:hAnsi="Times New Roman" w:cs="Times New Roman"/>
          <w:noProof/>
          <w:color w:val="222222"/>
          <w:sz w:val="24"/>
          <w:szCs w:val="24"/>
          <w:shd w:val="clear" w:color="auto" w:fill="FFFFFF"/>
        </w:rPr>
        <w:t>[124]</w:t>
      </w:r>
      <w:r w:rsidR="00EC5DA9" w:rsidRPr="00F03AAC">
        <w:rPr>
          <w:rFonts w:ascii="Times New Roman" w:hAnsi="Times New Roman" w:cs="Times New Roman"/>
          <w:color w:val="222222"/>
          <w:sz w:val="24"/>
          <w:szCs w:val="24"/>
          <w:shd w:val="clear" w:color="auto" w:fill="FFFFFF"/>
        </w:rPr>
        <w:fldChar w:fldCharType="end"/>
      </w:r>
      <w:r w:rsidRPr="00F03AAC">
        <w:rPr>
          <w:rFonts w:ascii="Times New Roman" w:hAnsi="Times New Roman" w:cs="Times New Roman"/>
          <w:color w:val="222222"/>
          <w:sz w:val="24"/>
          <w:szCs w:val="24"/>
          <w:shd w:val="clear" w:color="auto" w:fill="FFFFFF"/>
        </w:rPr>
        <w:t>. The liquid resin was created using melted PCL mixed with melted methacrylate, a molecule that polymerizes rapidly in the presence of free radicals. A photo-initiator was added to the resin to provide the free radicals for polymerization upon exposure to UV light. Test prints demonstrated the printer’s ability to construct parts with features as small as 600</w:t>
      </w:r>
      <w:r w:rsidR="00D22FCF">
        <w:rPr>
          <w:rFonts w:ascii="Times New Roman" w:hAnsi="Times New Roman" w:cs="Times New Roman"/>
          <w:color w:val="222222"/>
          <w:sz w:val="24"/>
          <w:szCs w:val="24"/>
          <w:shd w:val="clear" w:color="auto" w:fill="FFFFFF"/>
        </w:rPr>
        <w:t xml:space="preserve"> </w:t>
      </w:r>
      <w:r w:rsidRPr="00F03AAC">
        <w:rPr>
          <w:rFonts w:ascii="Times New Roman" w:hAnsi="Times New Roman" w:cs="Times New Roman"/>
          <w:color w:val="222222"/>
          <w:sz w:val="24"/>
          <w:szCs w:val="24"/>
          <w:shd w:val="clear" w:color="auto" w:fill="FFFFFF"/>
        </w:rPr>
        <w:t xml:space="preserve">μm and significant shape memory behavior. </w:t>
      </w:r>
    </w:p>
    <w:p w14:paraId="601D750E" w14:textId="77777777" w:rsidR="00E3735F" w:rsidRDefault="00464774" w:rsidP="002C72D4">
      <w:pPr>
        <w:keepNext/>
        <w:spacing w:line="480" w:lineRule="auto"/>
        <w:jc w:val="center"/>
      </w:pPr>
      <w:r w:rsidRPr="00F03AAC">
        <w:rPr>
          <w:rFonts w:ascii="Times New Roman" w:hAnsi="Times New Roman" w:cs="Times New Roman"/>
          <w:noProof/>
          <w:sz w:val="24"/>
          <w:szCs w:val="24"/>
        </w:rPr>
        <w:drawing>
          <wp:inline distT="0" distB="0" distL="0" distR="0" wp14:anchorId="3B2EC2B4" wp14:editId="0D4052D3">
            <wp:extent cx="5381210" cy="3591498"/>
            <wp:effectExtent l="0" t="0" r="0" b="9525"/>
            <wp:docPr id="1345504900" name="Picture 1345504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403011" cy="3606048"/>
                    </a:xfrm>
                    <a:prstGeom prst="rect">
                      <a:avLst/>
                    </a:prstGeom>
                  </pic:spPr>
                </pic:pic>
              </a:graphicData>
            </a:graphic>
          </wp:inline>
        </w:drawing>
      </w:r>
    </w:p>
    <w:p w14:paraId="73AD6296" w14:textId="56B16E16" w:rsidR="00E57537" w:rsidRPr="00F03AAC" w:rsidRDefault="00E3735F" w:rsidP="00E3735F">
      <w:pPr>
        <w:pStyle w:val="Caption"/>
        <w:jc w:val="left"/>
      </w:pPr>
      <w:bookmarkStart w:id="186" w:name="_Toc8380635"/>
      <w:r w:rsidRPr="00E3735F">
        <w:rPr>
          <w:b/>
        </w:rPr>
        <w:t xml:space="preserve">Figure </w:t>
      </w:r>
      <w:r w:rsidR="00865B1F">
        <w:rPr>
          <w:b/>
        </w:rPr>
        <w:fldChar w:fldCharType="begin"/>
      </w:r>
      <w:r w:rsidR="00865B1F">
        <w:rPr>
          <w:b/>
        </w:rPr>
        <w:instrText xml:space="preserve"> STYLEREF 1 \s </w:instrText>
      </w:r>
      <w:r w:rsidR="00865B1F">
        <w:rPr>
          <w:b/>
        </w:rPr>
        <w:fldChar w:fldCharType="separate"/>
      </w:r>
      <w:r w:rsidR="009F7E12">
        <w:rPr>
          <w:b/>
          <w:noProof/>
        </w:rPr>
        <w:t>5</w:t>
      </w:r>
      <w:r w:rsidR="00865B1F">
        <w:rPr>
          <w:b/>
        </w:rPr>
        <w:fldChar w:fldCharType="end"/>
      </w:r>
      <w:r w:rsidR="00865B1F">
        <w:rPr>
          <w:b/>
        </w:rPr>
        <w:t>.</w:t>
      </w:r>
      <w:r w:rsidR="00865B1F">
        <w:rPr>
          <w:b/>
        </w:rPr>
        <w:fldChar w:fldCharType="begin"/>
      </w:r>
      <w:r w:rsidR="00865B1F">
        <w:rPr>
          <w:b/>
        </w:rPr>
        <w:instrText xml:space="preserve"> SEQ Figure \* ARABIC \s 1 </w:instrText>
      </w:r>
      <w:r w:rsidR="00865B1F">
        <w:rPr>
          <w:b/>
        </w:rPr>
        <w:fldChar w:fldCharType="separate"/>
      </w:r>
      <w:r w:rsidR="009F7E12">
        <w:rPr>
          <w:b/>
          <w:noProof/>
        </w:rPr>
        <w:t>4</w:t>
      </w:r>
      <w:r w:rsidR="00865B1F">
        <w:rPr>
          <w:b/>
        </w:rPr>
        <w:fldChar w:fldCharType="end"/>
      </w:r>
      <w:r w:rsidRPr="00E3735F">
        <w:rPr>
          <w:b/>
        </w:rPr>
        <w:t>:</w:t>
      </w:r>
      <w:r>
        <w:t xml:space="preserve"> </w:t>
      </w:r>
      <w:r w:rsidRPr="002E1686">
        <w:t>Shape recovery demonstrations for fine-resolution SMP objects printed using a viscous oligomer melt and SLA techniques</w:t>
      </w:r>
      <w:r w:rsidR="00D22FCF">
        <w:t>, as adapted from</w:t>
      </w:r>
      <w:r w:rsidRPr="002E1686">
        <w:t xml:space="preserve"> </w:t>
      </w:r>
      <w:r w:rsidRPr="002E1686">
        <w:fldChar w:fldCharType="begin"/>
      </w:r>
      <w:r w:rsidR="002E330B">
        <w:instrText xml:space="preserve"> ADDIN EN.CITE &lt;EndNote&gt;&lt;Cite&gt;&lt;Author&gt;Zarek&lt;/Author&gt;&lt;Year&gt;2016&lt;/Year&gt;&lt;RecNum&gt;866&lt;/RecNum&gt;&lt;DisplayText&gt;[124]&lt;/DisplayText&gt;&lt;record&gt;&lt;rec-number&gt;866&lt;/rec-number&gt;&lt;foreign-keys&gt;&lt;key app="EN" db-id="t5tv2f0pqfrxp5ee5p1xapfaw9erf59p9pw9" timestamp="1555128779"&gt;866&lt;/key&gt;&lt;/foreign-keys&gt;&lt;ref-type name="Journal Article"&gt;17&lt;/ref-type&gt;&lt;contributors&gt;&lt;authors&gt;&lt;author&gt;Zarek, Matt&lt;/author&gt;&lt;author&gt;Layani, Michael&lt;/author&gt;&lt;author&gt;Cooperstein, Ido&lt;/author&gt;&lt;author&gt;Sachyani, Ela&lt;/author&gt;&lt;author&gt;Cohn, Daniel&lt;/author&gt;&lt;author&gt;Magdassi, Shlomo&lt;/author&gt;&lt;/authors&gt;&lt;/contributors&gt;&lt;titles&gt;&lt;title&gt;3D Printing of Shape Memory Polymers for Flexible Electronic Devices&lt;/title&gt;&lt;secondary-title&gt;Advanced Materials&lt;/secondary-title&gt;&lt;/titles&gt;&lt;periodical&gt;&lt;full-title&gt;Advanced Materials&lt;/full-title&gt;&lt;abbr-1&gt;Adv Mater&lt;/abbr-1&gt;&lt;/periodical&gt;&lt;pages&gt;4449-4454&lt;/pages&gt;&lt;volume&gt;28&lt;/volume&gt;&lt;number&gt;22&lt;/number&gt;&lt;dates&gt;&lt;year&gt;2016&lt;/year&gt;&lt;/dates&gt;&lt;isbn&gt;0935-9648&lt;/isbn&gt;&lt;urls&gt;&lt;related-urls&gt;&lt;url&gt;https://onlinelibrary.wiley.com/doi/abs/10.1002/adma.201503132&lt;/url&gt;&lt;/related-urls&gt;&lt;/urls&gt;&lt;electronic-resource-num&gt;10.1002/adma.201503132&lt;/electronic-resource-num&gt;&lt;/record&gt;&lt;/Cite&gt;&lt;/EndNote&gt;</w:instrText>
      </w:r>
      <w:r w:rsidRPr="002E1686">
        <w:fldChar w:fldCharType="separate"/>
      </w:r>
      <w:r w:rsidR="002E330B">
        <w:rPr>
          <w:noProof/>
        </w:rPr>
        <w:t>[124]</w:t>
      </w:r>
      <w:r w:rsidRPr="002E1686">
        <w:fldChar w:fldCharType="end"/>
      </w:r>
      <w:r w:rsidRPr="002E1686">
        <w:t>.</w:t>
      </w:r>
      <w:bookmarkEnd w:id="186"/>
    </w:p>
    <w:p w14:paraId="2D785FA2" w14:textId="0C4733B9" w:rsidR="00892EF9" w:rsidRPr="00F03AAC" w:rsidRDefault="00892EF9" w:rsidP="00D13237">
      <w:pPr>
        <w:spacing w:line="480" w:lineRule="auto"/>
        <w:ind w:firstLine="720"/>
        <w:jc w:val="both"/>
        <w:rPr>
          <w:rFonts w:ascii="Times New Roman" w:hAnsi="Times New Roman" w:cs="Times New Roman"/>
          <w:color w:val="222222"/>
          <w:spacing w:val="3"/>
          <w:sz w:val="24"/>
          <w:szCs w:val="24"/>
          <w:shd w:val="clear" w:color="auto" w:fill="FFFFFF"/>
        </w:rPr>
      </w:pPr>
      <w:r w:rsidRPr="00F03AAC">
        <w:rPr>
          <w:rFonts w:ascii="Times New Roman" w:hAnsi="Times New Roman" w:cs="Times New Roman"/>
          <w:color w:val="222222"/>
          <w:sz w:val="24"/>
          <w:szCs w:val="24"/>
          <w:shd w:val="clear" w:color="auto" w:fill="FFFFFF"/>
        </w:rPr>
        <w:lastRenderedPageBreak/>
        <w:t xml:space="preserve">In another study, Yang </w:t>
      </w:r>
      <w:r w:rsidRPr="007C473D">
        <w:rPr>
          <w:rFonts w:ascii="Times New Roman" w:hAnsi="Times New Roman" w:cs="Times New Roman"/>
          <w:i/>
          <w:color w:val="222222"/>
          <w:sz w:val="24"/>
          <w:szCs w:val="24"/>
          <w:shd w:val="clear" w:color="auto" w:fill="FFFFFF"/>
        </w:rPr>
        <w:t>et al.</w:t>
      </w:r>
      <w:r w:rsidRPr="00F03AAC">
        <w:rPr>
          <w:rFonts w:ascii="Times New Roman" w:hAnsi="Times New Roman" w:cs="Times New Roman"/>
          <w:color w:val="222222"/>
          <w:sz w:val="24"/>
          <w:szCs w:val="24"/>
          <w:shd w:val="clear" w:color="auto" w:fill="FFFFFF"/>
        </w:rPr>
        <w:t xml:space="preserve"> </w:t>
      </w:r>
      <w:r w:rsidR="00D22FCF">
        <w:rPr>
          <w:rFonts w:ascii="Times New Roman" w:hAnsi="Times New Roman" w:cs="Times New Roman"/>
          <w:color w:val="222222"/>
          <w:sz w:val="24"/>
          <w:szCs w:val="24"/>
          <w:shd w:val="clear" w:color="auto" w:fill="FFFFFF"/>
        </w:rPr>
        <w:t>(</w:t>
      </w:r>
      <w:r w:rsidR="001C37B7">
        <w:rPr>
          <w:rFonts w:ascii="Times New Roman" w:hAnsi="Times New Roman" w:cs="Times New Roman"/>
          <w:color w:val="222222"/>
          <w:sz w:val="24"/>
          <w:szCs w:val="24"/>
          <w:shd w:val="clear" w:color="auto" w:fill="FFFFFF"/>
        </w:rPr>
        <w:t>2016</w:t>
      </w:r>
      <w:r w:rsidR="00D22FCF">
        <w:rPr>
          <w:rFonts w:ascii="Times New Roman" w:hAnsi="Times New Roman" w:cs="Times New Roman"/>
          <w:color w:val="222222"/>
          <w:sz w:val="24"/>
          <w:szCs w:val="24"/>
          <w:shd w:val="clear" w:color="auto" w:fill="FFFFFF"/>
        </w:rPr>
        <w:t xml:space="preserve">) </w:t>
      </w:r>
      <w:r w:rsidRPr="00F03AAC">
        <w:rPr>
          <w:rFonts w:ascii="Times New Roman" w:hAnsi="Times New Roman" w:cs="Times New Roman"/>
          <w:color w:val="222222"/>
          <w:sz w:val="24"/>
          <w:szCs w:val="24"/>
          <w:shd w:val="clear" w:color="auto" w:fill="FFFFFF"/>
        </w:rPr>
        <w:t>successfully created FDM filament using DiAPLEX MM-4520, a commercial thermoplastic SMP</w:t>
      </w:r>
      <w:r w:rsidR="00EC5A02">
        <w:rPr>
          <w:rFonts w:ascii="Times New Roman" w:hAnsi="Times New Roman" w:cs="Times New Roman"/>
          <w:color w:val="222222"/>
          <w:sz w:val="24"/>
          <w:szCs w:val="24"/>
          <w:shd w:val="clear" w:color="auto" w:fill="FFFFFF"/>
        </w:rPr>
        <w:t xml:space="preserve"> </w:t>
      </w:r>
      <w:r w:rsidR="00EC5DA9" w:rsidRPr="00F03AAC">
        <w:rPr>
          <w:rFonts w:ascii="Times New Roman" w:hAnsi="Times New Roman" w:cs="Times New Roman"/>
          <w:color w:val="222222"/>
          <w:sz w:val="24"/>
          <w:szCs w:val="24"/>
          <w:shd w:val="clear" w:color="auto" w:fill="FFFFFF"/>
        </w:rPr>
        <w:fldChar w:fldCharType="begin"/>
      </w:r>
      <w:r w:rsidR="002E330B">
        <w:rPr>
          <w:rFonts w:ascii="Times New Roman" w:hAnsi="Times New Roman" w:cs="Times New Roman"/>
          <w:color w:val="222222"/>
          <w:sz w:val="24"/>
          <w:szCs w:val="24"/>
          <w:shd w:val="clear" w:color="auto" w:fill="FFFFFF"/>
        </w:rPr>
        <w:instrText xml:space="preserve"> ADDIN EN.CITE &lt;EndNote&gt;&lt;Cite&gt;&lt;Author&gt;Yang&lt;/Author&gt;&lt;Year&gt;2016&lt;/Year&gt;&lt;RecNum&gt;867&lt;/RecNum&gt;&lt;DisplayText&gt;[125]&lt;/DisplayText&gt;&lt;record&gt;&lt;rec-number&gt;867&lt;/rec-number&gt;&lt;foreign-keys&gt;&lt;key app="EN" db-id="t5tv2f0pqfrxp5ee5p1xapfaw9erf59p9pw9" timestamp="1555128804"&gt;867&lt;/key&gt;&lt;/foreign-keys&gt;&lt;ref-type name="Journal Article"&gt;17&lt;/ref-type&gt;&lt;contributors&gt;&lt;authors&gt;&lt;author&gt;Yang, Yang&lt;/author&gt;&lt;author&gt;Chen, Yonghua&lt;/author&gt;&lt;author&gt;Wei, Ying&lt;/author&gt;&lt;author&gt;Li, Yingtian&lt;/author&gt;&lt;/authors&gt;&lt;/contributors&gt;&lt;titles&gt;&lt;title&gt;3D printing of shape memory polymer for functional part fabrication&lt;/title&gt;&lt;secondary-title&gt;The International Journal of Advanced Manufacturing Technology&lt;/secondary-title&gt;&lt;/titles&gt;&lt;periodical&gt;&lt;full-title&gt;The International Journal of Advanced Manufacturing Technology&lt;/full-title&gt;&lt;/periodical&gt;&lt;pages&gt;2079-2095&lt;/pages&gt;&lt;volume&gt;84&lt;/volume&gt;&lt;number&gt;9&lt;/number&gt;&lt;dates&gt;&lt;year&gt;2016&lt;/year&gt;&lt;pub-dates&gt;&lt;date&gt;2016/06/01&lt;/date&gt;&lt;/pub-dates&gt;&lt;/dates&gt;&lt;isbn&gt;1433-3015&lt;/isbn&gt;&lt;urls&gt;&lt;related-urls&gt;&lt;url&gt;https://doi.org/10.1007/s00170-015-7843-2&lt;/url&gt;&lt;/related-urls&gt;&lt;/urls&gt;&lt;electronic-resource-num&gt;10.1007/s00170-015-7843-2&lt;/electronic-resource-num&gt;&lt;/record&gt;&lt;/Cite&gt;&lt;/EndNote&gt;</w:instrText>
      </w:r>
      <w:r w:rsidR="00EC5DA9" w:rsidRPr="00F03AAC">
        <w:rPr>
          <w:rFonts w:ascii="Times New Roman" w:hAnsi="Times New Roman" w:cs="Times New Roman"/>
          <w:color w:val="222222"/>
          <w:sz w:val="24"/>
          <w:szCs w:val="24"/>
          <w:shd w:val="clear" w:color="auto" w:fill="FFFFFF"/>
        </w:rPr>
        <w:fldChar w:fldCharType="separate"/>
      </w:r>
      <w:r w:rsidR="002E330B">
        <w:rPr>
          <w:rFonts w:ascii="Times New Roman" w:hAnsi="Times New Roman" w:cs="Times New Roman"/>
          <w:noProof/>
          <w:color w:val="222222"/>
          <w:sz w:val="24"/>
          <w:szCs w:val="24"/>
          <w:shd w:val="clear" w:color="auto" w:fill="FFFFFF"/>
        </w:rPr>
        <w:t>[125]</w:t>
      </w:r>
      <w:r w:rsidR="00EC5DA9" w:rsidRPr="00F03AAC">
        <w:rPr>
          <w:rFonts w:ascii="Times New Roman" w:hAnsi="Times New Roman" w:cs="Times New Roman"/>
          <w:color w:val="222222"/>
          <w:sz w:val="24"/>
          <w:szCs w:val="24"/>
          <w:shd w:val="clear" w:color="auto" w:fill="FFFFFF"/>
        </w:rPr>
        <w:fldChar w:fldCharType="end"/>
      </w:r>
      <w:r w:rsidRPr="00F03AAC">
        <w:rPr>
          <w:rFonts w:ascii="Times New Roman" w:hAnsi="Times New Roman" w:cs="Times New Roman"/>
          <w:color w:val="222222"/>
          <w:sz w:val="24"/>
          <w:szCs w:val="24"/>
          <w:shd w:val="clear" w:color="auto" w:fill="FFFFFF"/>
        </w:rPr>
        <w:t xml:space="preserve">. With some slight modifications to a commercial FDM printer to improve part cooling, the group demonstrated FDM printing capabilities with a high dimensional accuracy. Wu </w:t>
      </w:r>
      <w:r w:rsidRPr="007C473D">
        <w:rPr>
          <w:rFonts w:ascii="Times New Roman" w:hAnsi="Times New Roman" w:cs="Times New Roman"/>
          <w:i/>
          <w:color w:val="222222"/>
          <w:sz w:val="24"/>
          <w:szCs w:val="24"/>
          <w:shd w:val="clear" w:color="auto" w:fill="FFFFFF"/>
        </w:rPr>
        <w:t>et al.</w:t>
      </w:r>
      <w:r w:rsidRPr="00F03AAC">
        <w:rPr>
          <w:rFonts w:ascii="Times New Roman" w:hAnsi="Times New Roman" w:cs="Times New Roman"/>
          <w:color w:val="222222"/>
          <w:sz w:val="24"/>
          <w:szCs w:val="24"/>
          <w:shd w:val="clear" w:color="auto" w:fill="FFFFFF"/>
        </w:rPr>
        <w:t xml:space="preserve"> </w:t>
      </w:r>
      <w:r w:rsidR="00D22FCF">
        <w:rPr>
          <w:rFonts w:ascii="Times New Roman" w:hAnsi="Times New Roman" w:cs="Times New Roman"/>
          <w:color w:val="222222"/>
          <w:sz w:val="24"/>
          <w:szCs w:val="24"/>
          <w:shd w:val="clear" w:color="auto" w:fill="FFFFFF"/>
        </w:rPr>
        <w:t>(</w:t>
      </w:r>
      <w:r w:rsidR="001C37B7">
        <w:rPr>
          <w:rFonts w:ascii="Times New Roman" w:hAnsi="Times New Roman" w:cs="Times New Roman"/>
          <w:color w:val="222222"/>
          <w:sz w:val="24"/>
          <w:szCs w:val="24"/>
          <w:shd w:val="clear" w:color="auto" w:fill="FFFFFF"/>
        </w:rPr>
        <w:t>2016</w:t>
      </w:r>
      <w:r w:rsidR="00D22FCF">
        <w:rPr>
          <w:rFonts w:ascii="Times New Roman" w:hAnsi="Times New Roman" w:cs="Times New Roman"/>
          <w:color w:val="222222"/>
          <w:sz w:val="24"/>
          <w:szCs w:val="24"/>
          <w:shd w:val="clear" w:color="auto" w:fill="FFFFFF"/>
        </w:rPr>
        <w:t xml:space="preserve">) </w:t>
      </w:r>
      <w:r w:rsidRPr="00F03AAC">
        <w:rPr>
          <w:rFonts w:ascii="Times New Roman" w:hAnsi="Times New Roman" w:cs="Times New Roman"/>
          <w:color w:val="222222"/>
          <w:sz w:val="24"/>
          <w:szCs w:val="24"/>
          <w:shd w:val="clear" w:color="auto" w:fill="FFFFFF"/>
        </w:rPr>
        <w:t>utilized the digital material library of a multi-material inkjet printer (</w:t>
      </w:r>
      <w:r w:rsidRPr="00F03AAC">
        <w:rPr>
          <w:rFonts w:ascii="Times New Roman" w:hAnsi="Times New Roman" w:cs="Times New Roman"/>
          <w:color w:val="222222"/>
          <w:spacing w:val="3"/>
          <w:sz w:val="24"/>
          <w:szCs w:val="24"/>
          <w:shd w:val="clear" w:color="auto" w:fill="FFFFFF"/>
        </w:rPr>
        <w:t xml:space="preserve">Objet260 Connex, Stratasys Inc, Edina, MN, USA) to produce a composite part consisting of a rubbery matrix embedded with two fiber materials with different glass transition temperatures </w:t>
      </w:r>
      <w:r w:rsidR="00EC5DA9" w:rsidRPr="00F03AAC">
        <w:rPr>
          <w:rFonts w:ascii="Times New Roman" w:hAnsi="Times New Roman" w:cs="Times New Roman"/>
          <w:color w:val="222222"/>
          <w:spacing w:val="3"/>
          <w:sz w:val="24"/>
          <w:szCs w:val="24"/>
          <w:shd w:val="clear" w:color="auto" w:fill="FFFFFF"/>
        </w:rPr>
        <w:fldChar w:fldCharType="begin"/>
      </w:r>
      <w:r w:rsidR="002E330B">
        <w:rPr>
          <w:rFonts w:ascii="Times New Roman" w:hAnsi="Times New Roman" w:cs="Times New Roman"/>
          <w:color w:val="222222"/>
          <w:spacing w:val="3"/>
          <w:sz w:val="24"/>
          <w:szCs w:val="24"/>
          <w:shd w:val="clear" w:color="auto" w:fill="FFFFFF"/>
        </w:rPr>
        <w:instrText xml:space="preserve"> ADDIN EN.CITE &lt;EndNote&gt;&lt;Cite&gt;&lt;Author&gt;Wu&lt;/Author&gt;&lt;Year&gt;2016&lt;/Year&gt;&lt;RecNum&gt;868&lt;/RecNum&gt;&lt;DisplayText&gt;[126]&lt;/DisplayText&gt;&lt;record&gt;&lt;rec-number&gt;868&lt;/rec-number&gt;&lt;foreign-keys&gt;&lt;key app="EN" db-id="t5tv2f0pqfrxp5ee5p1xapfaw9erf59p9pw9" timestamp="1555128823"&gt;868&lt;/key&gt;&lt;/foreign-keys&gt;&lt;ref-type name="Journal Article"&gt;17&lt;/ref-type&gt;&lt;contributors&gt;&lt;authors&gt;&lt;author&gt;Wu, Jiangtao&lt;/author&gt;&lt;author&gt;Yuan, Chao&lt;/author&gt;&lt;author&gt;Ding, Zhen&lt;/author&gt;&lt;author&gt;Isakov, Michael&lt;/author&gt;&lt;author&gt;Mao, Yiqi&lt;/author&gt;&lt;author&gt;Wang, Tiejun&lt;/author&gt;&lt;author&gt;Dunn, Martin L.&lt;/author&gt;&lt;author&gt;Qi, H. Jerry&lt;/author&gt;&lt;/authors&gt;&lt;/contributors&gt;&lt;titles&gt;&lt;title&gt;Multi-shape active composites by 3D printing of digital shape memory polymers&lt;/title&gt;&lt;secondary-title&gt;Scientific Reports&lt;/secondary-title&gt;&lt;/titles&gt;&lt;periodical&gt;&lt;full-title&gt;Scientific reports&lt;/full-title&gt;&lt;/periodical&gt;&lt;pages&gt;24224&lt;/pages&gt;&lt;volume&gt;6&lt;/volume&gt;&lt;dates&gt;&lt;year&gt;2016&lt;/year&gt;&lt;pub-dates&gt;&lt;date&gt;04/13/online&lt;/date&gt;&lt;/pub-dates&gt;&lt;/dates&gt;&lt;publisher&gt;The Author(s)&lt;/publisher&gt;&lt;work-type&gt;Article&lt;/work-type&gt;&lt;urls&gt;&lt;related-urls&gt;&lt;url&gt;https://doi.org/10.1038/srep24224&lt;/url&gt;&lt;/related-urls&gt;&lt;/urls&gt;&lt;electronic-resource-num&gt;10.1038/srep24224&amp;#xD;https://www.nature.com/articles/srep24224#supplementary-information&lt;/electronic-resource-num&gt;&lt;/record&gt;&lt;/Cite&gt;&lt;/EndNote&gt;</w:instrText>
      </w:r>
      <w:r w:rsidR="00EC5DA9" w:rsidRPr="00F03AAC">
        <w:rPr>
          <w:rFonts w:ascii="Times New Roman" w:hAnsi="Times New Roman" w:cs="Times New Roman"/>
          <w:color w:val="222222"/>
          <w:spacing w:val="3"/>
          <w:sz w:val="24"/>
          <w:szCs w:val="24"/>
          <w:shd w:val="clear" w:color="auto" w:fill="FFFFFF"/>
        </w:rPr>
        <w:fldChar w:fldCharType="separate"/>
      </w:r>
      <w:r w:rsidR="002E330B">
        <w:rPr>
          <w:rFonts w:ascii="Times New Roman" w:hAnsi="Times New Roman" w:cs="Times New Roman"/>
          <w:noProof/>
          <w:color w:val="222222"/>
          <w:spacing w:val="3"/>
          <w:sz w:val="24"/>
          <w:szCs w:val="24"/>
          <w:shd w:val="clear" w:color="auto" w:fill="FFFFFF"/>
        </w:rPr>
        <w:t>[126]</w:t>
      </w:r>
      <w:r w:rsidR="00EC5DA9" w:rsidRPr="00F03AAC">
        <w:rPr>
          <w:rFonts w:ascii="Times New Roman" w:hAnsi="Times New Roman" w:cs="Times New Roman"/>
          <w:color w:val="222222"/>
          <w:spacing w:val="3"/>
          <w:sz w:val="24"/>
          <w:szCs w:val="24"/>
          <w:shd w:val="clear" w:color="auto" w:fill="FFFFFF"/>
        </w:rPr>
        <w:fldChar w:fldCharType="end"/>
      </w:r>
      <w:r w:rsidRPr="00F03AAC">
        <w:rPr>
          <w:rFonts w:ascii="Times New Roman" w:hAnsi="Times New Roman" w:cs="Times New Roman"/>
          <w:color w:val="222222"/>
          <w:spacing w:val="3"/>
          <w:sz w:val="24"/>
          <w:szCs w:val="24"/>
          <w:shd w:val="clear" w:color="auto" w:fill="FFFFFF"/>
        </w:rPr>
        <w:t>. The shape memory property of this material was achieved by deforming the part at a temperature above the lower T</w:t>
      </w:r>
      <w:r w:rsidRPr="00F03AAC">
        <w:rPr>
          <w:rFonts w:ascii="Times New Roman" w:hAnsi="Times New Roman" w:cs="Times New Roman"/>
          <w:color w:val="222222"/>
          <w:spacing w:val="3"/>
          <w:sz w:val="24"/>
          <w:szCs w:val="24"/>
          <w:shd w:val="clear" w:color="auto" w:fill="FFFFFF"/>
          <w:vertAlign w:val="subscript"/>
        </w:rPr>
        <w:t>g</w:t>
      </w:r>
      <w:r w:rsidRPr="00F03AAC">
        <w:rPr>
          <w:rFonts w:ascii="Times New Roman" w:hAnsi="Times New Roman" w:cs="Times New Roman"/>
          <w:color w:val="222222"/>
          <w:spacing w:val="3"/>
          <w:sz w:val="24"/>
          <w:szCs w:val="24"/>
          <w:shd w:val="clear" w:color="auto" w:fill="FFFFFF"/>
        </w:rPr>
        <w:t xml:space="preserve"> and below the higher T</w:t>
      </w:r>
      <w:r w:rsidRPr="00F03AAC">
        <w:rPr>
          <w:rFonts w:ascii="Times New Roman" w:hAnsi="Times New Roman" w:cs="Times New Roman"/>
          <w:color w:val="222222"/>
          <w:spacing w:val="3"/>
          <w:sz w:val="24"/>
          <w:szCs w:val="24"/>
          <w:shd w:val="clear" w:color="auto" w:fill="FFFFFF"/>
          <w:vertAlign w:val="subscript"/>
        </w:rPr>
        <w:t>g</w:t>
      </w:r>
      <w:r w:rsidRPr="00F03AAC">
        <w:rPr>
          <w:rFonts w:ascii="Times New Roman" w:hAnsi="Times New Roman" w:cs="Times New Roman"/>
          <w:color w:val="222222"/>
          <w:spacing w:val="3"/>
          <w:sz w:val="24"/>
          <w:szCs w:val="24"/>
          <w:shd w:val="clear" w:color="auto" w:fill="FFFFFF"/>
        </w:rPr>
        <w:t>. This stored energy in the rigid fibers during deformation and secured the deformed shape of the material using the flexible fibers once the part cooled. The nature of the polymers used in the multi-material 3D printer is not entirely clear, since the formula is withheld by the manufacturer. To the best of our knowledge, the only successful SMP 3D printing endeavors have utilized thermoset SMP materials rather than thermoplastics. This means that the thermoset SMP material used by our lab requires a unique additive manufacturing solution.</w:t>
      </w:r>
    </w:p>
    <w:p w14:paraId="6A7D0C54" w14:textId="5F50CF18" w:rsidR="00892EF9" w:rsidRDefault="00892EF9" w:rsidP="00D13237">
      <w:pPr>
        <w:spacing w:line="480" w:lineRule="auto"/>
        <w:ind w:firstLine="720"/>
        <w:jc w:val="both"/>
        <w:rPr>
          <w:rFonts w:ascii="Times New Roman" w:hAnsi="Times New Roman" w:cs="Times New Roman"/>
          <w:color w:val="222222"/>
          <w:sz w:val="24"/>
          <w:szCs w:val="24"/>
          <w:shd w:val="clear" w:color="auto" w:fill="FFFFFF"/>
        </w:rPr>
      </w:pPr>
      <w:r w:rsidRPr="00F03AAC">
        <w:rPr>
          <w:rFonts w:ascii="Times New Roman" w:hAnsi="Times New Roman" w:cs="Times New Roman"/>
          <w:color w:val="222222"/>
          <w:sz w:val="24"/>
          <w:szCs w:val="24"/>
          <w:shd w:val="clear" w:color="auto" w:fill="FFFFFF"/>
        </w:rPr>
        <w:t xml:space="preserve">In this study, we adapted a DIW manufacturing method to accommodate a thermoset aliphatic polyurethane SMP material consisting of an aliphatic isocyanate (HDI), a crosslinking agent (TEA), and a tetraol (HPED). Before selecting a printing method, our group conducted a series of investigations into the relevant material properties for determining viable material manipulation methods. These material properties included the pot life of the polymer, the viscosity of the polymer at different time points during curing, the effect of temperature on the curing rate of the polymer, and the effects of particle </w:t>
      </w:r>
      <w:r w:rsidRPr="00F03AAC">
        <w:rPr>
          <w:rFonts w:ascii="Times New Roman" w:hAnsi="Times New Roman" w:cs="Times New Roman"/>
          <w:color w:val="222222"/>
          <w:sz w:val="24"/>
          <w:szCs w:val="24"/>
          <w:shd w:val="clear" w:color="auto" w:fill="FFFFFF"/>
        </w:rPr>
        <w:lastRenderedPageBreak/>
        <w:t xml:space="preserve">inclusions on the viscosity of the pre-cure polymer mixture. Based on the results of these investigations we were able to eliminate FDM and SLA printing methods and determine a strategy for implementing a DIW printing method using un-cured SMP. After selecting a printer design, we modified a commercial FDM printer to accommodate a large volume liquid extrusion attachment and a more powerful heated bed. The customized printer takes advantage on the heat-dependent curing properties of the aliphatic polyurethane SMP to rapidly cure the polymer on contact with the heated bed. The final printer prototype can create multi-layer prints with a variety of different geometries and shape memory properties consistent with those observed in the solid SMP samples produced in previous studies. </w:t>
      </w:r>
    </w:p>
    <w:p w14:paraId="60673E2E" w14:textId="77777777" w:rsidR="003B5523" w:rsidRPr="00F03AAC" w:rsidRDefault="003B5523" w:rsidP="003B5523">
      <w:pPr>
        <w:spacing w:after="0" w:line="480" w:lineRule="auto"/>
        <w:ind w:firstLine="360"/>
        <w:jc w:val="both"/>
        <w:rPr>
          <w:rFonts w:ascii="Times New Roman" w:hAnsi="Times New Roman" w:cs="Times New Roman"/>
          <w:color w:val="222222"/>
          <w:sz w:val="24"/>
          <w:szCs w:val="24"/>
          <w:shd w:val="clear" w:color="auto" w:fill="FFFFFF"/>
        </w:rPr>
      </w:pPr>
    </w:p>
    <w:p w14:paraId="5A4EDABD" w14:textId="11FB6F33" w:rsidR="00892EF9" w:rsidRDefault="00E60EE8" w:rsidP="003B5523">
      <w:pPr>
        <w:pStyle w:val="Heading2"/>
      </w:pPr>
      <w:bookmarkStart w:id="187" w:name="_Toc6621316"/>
      <w:bookmarkStart w:id="188" w:name="_Toc8378655"/>
      <w:r w:rsidRPr="00F03AAC">
        <w:t xml:space="preserve">5.2 </w:t>
      </w:r>
      <w:r w:rsidR="00892EF9" w:rsidRPr="00F03AAC">
        <w:t>Materials and Methods</w:t>
      </w:r>
      <w:bookmarkEnd w:id="187"/>
      <w:bookmarkEnd w:id="188"/>
    </w:p>
    <w:p w14:paraId="75E5BC62" w14:textId="77777777" w:rsidR="003B5523" w:rsidRPr="003B5523" w:rsidRDefault="003B5523" w:rsidP="003B5523"/>
    <w:p w14:paraId="3DC6A35C" w14:textId="3C7B8188" w:rsidR="00216ABD" w:rsidRPr="00F03AAC" w:rsidRDefault="00216ABD" w:rsidP="003B5523">
      <w:pPr>
        <w:pStyle w:val="Heading3"/>
      </w:pPr>
      <w:bookmarkStart w:id="189" w:name="_Toc6621317"/>
      <w:bookmarkStart w:id="190" w:name="_Toc8378656"/>
      <w:r w:rsidRPr="00F03AAC">
        <w:t>5.2.1 SMP Synthesis and Composition Selection</w:t>
      </w:r>
      <w:bookmarkEnd w:id="189"/>
      <w:bookmarkEnd w:id="190"/>
    </w:p>
    <w:p w14:paraId="5E469A54" w14:textId="13A2C7CD" w:rsidR="00892EF9" w:rsidRPr="00F03AAC" w:rsidRDefault="00892EF9" w:rsidP="00D13237">
      <w:pPr>
        <w:spacing w:line="480" w:lineRule="auto"/>
        <w:ind w:firstLine="720"/>
        <w:jc w:val="both"/>
        <w:rPr>
          <w:rFonts w:ascii="Times New Roman" w:hAnsi="Times New Roman" w:cs="Times New Roman"/>
          <w:sz w:val="24"/>
          <w:szCs w:val="24"/>
        </w:rPr>
      </w:pPr>
      <w:r w:rsidRPr="00F03AAC">
        <w:rPr>
          <w:rFonts w:ascii="Times New Roman" w:hAnsi="Times New Roman" w:cs="Times New Roman"/>
          <w:sz w:val="24"/>
          <w:szCs w:val="24"/>
        </w:rPr>
        <w:t xml:space="preserve">The SMP used for this study was a thermoset aliphatic polyurethane SMP </w:t>
      </w:r>
      <w:r w:rsidRPr="00F03AAC">
        <w:rPr>
          <w:rFonts w:ascii="Times New Roman" w:hAnsi="Times New Roman" w:cs="Times New Roman"/>
          <w:color w:val="222222"/>
          <w:sz w:val="24"/>
          <w:szCs w:val="24"/>
          <w:shd w:val="clear" w:color="auto" w:fill="FFFFFF"/>
        </w:rPr>
        <w:t>consisting of an aliphatic isocyanate (HDI), a crosslinking agent (TEA), and a tetraol (HPED). In a previous study, we demonstrated an ability to control the T</w:t>
      </w:r>
      <w:r w:rsidRPr="00F03AAC">
        <w:rPr>
          <w:rFonts w:ascii="Times New Roman" w:hAnsi="Times New Roman" w:cs="Times New Roman"/>
          <w:color w:val="222222"/>
          <w:sz w:val="24"/>
          <w:szCs w:val="24"/>
          <w:shd w:val="clear" w:color="auto" w:fill="FFFFFF"/>
          <w:vertAlign w:val="subscript"/>
        </w:rPr>
        <w:t>g</w:t>
      </w:r>
      <w:r w:rsidRPr="00F03AAC">
        <w:rPr>
          <w:rFonts w:ascii="Times New Roman" w:hAnsi="Times New Roman" w:cs="Times New Roman"/>
          <w:color w:val="222222"/>
          <w:sz w:val="24"/>
          <w:szCs w:val="24"/>
          <w:shd w:val="clear" w:color="auto" w:fill="FFFFFF"/>
        </w:rPr>
        <w:t xml:space="preserve"> of the resulting SMP by altering the ratios of TEA, HDI, and HPED in the polymer. The composition selected for this study consisted of </w:t>
      </w:r>
      <w:r w:rsidRPr="00F03AAC">
        <w:rPr>
          <w:rFonts w:ascii="Times New Roman" w:hAnsi="Times New Roman" w:cs="Times New Roman"/>
          <w:sz w:val="24"/>
          <w:szCs w:val="24"/>
        </w:rPr>
        <w:t>60.7% HDI, 10.6% HPED, and 28.7% TEA by weight. This composition was selected because it corresponds to a T</w:t>
      </w:r>
      <w:r w:rsidRPr="00F03AAC">
        <w:rPr>
          <w:rFonts w:ascii="Times New Roman" w:hAnsi="Times New Roman" w:cs="Times New Roman"/>
          <w:sz w:val="24"/>
          <w:szCs w:val="24"/>
          <w:vertAlign w:val="subscript"/>
        </w:rPr>
        <w:t>g</w:t>
      </w:r>
      <w:r w:rsidRPr="00F03AAC">
        <w:rPr>
          <w:rFonts w:ascii="Times New Roman" w:hAnsi="Times New Roman" w:cs="Times New Roman"/>
          <w:sz w:val="24"/>
          <w:szCs w:val="24"/>
        </w:rPr>
        <w:t xml:space="preserve"> of 39</w:t>
      </w:r>
      <w:r w:rsidR="00D22FCF">
        <w:rPr>
          <w:rFonts w:ascii="Times New Roman" w:hAnsi="Times New Roman" w:cs="Times New Roman"/>
          <w:sz w:val="24"/>
          <w:szCs w:val="24"/>
        </w:rPr>
        <w:t xml:space="preserve"> °</w:t>
      </w:r>
      <w:r w:rsidRPr="00F03AAC">
        <w:rPr>
          <w:rFonts w:ascii="Times New Roman" w:hAnsi="Times New Roman" w:cs="Times New Roman"/>
          <w:sz w:val="24"/>
          <w:szCs w:val="24"/>
        </w:rPr>
        <w:t xml:space="preserve">C, making it desirable for use in the human body. </w:t>
      </w:r>
    </w:p>
    <w:p w14:paraId="559B784F" w14:textId="77777777" w:rsidR="00892EF9" w:rsidRPr="00F03AAC" w:rsidRDefault="00892EF9" w:rsidP="00D13237">
      <w:pPr>
        <w:spacing w:line="480" w:lineRule="auto"/>
        <w:ind w:firstLine="720"/>
        <w:jc w:val="both"/>
        <w:rPr>
          <w:rFonts w:ascii="Times New Roman" w:hAnsi="Times New Roman" w:cs="Times New Roman"/>
          <w:sz w:val="24"/>
          <w:szCs w:val="24"/>
        </w:rPr>
      </w:pPr>
      <w:r w:rsidRPr="00F03AAC">
        <w:rPr>
          <w:rFonts w:ascii="Times New Roman" w:hAnsi="Times New Roman" w:cs="Times New Roman"/>
          <w:sz w:val="24"/>
          <w:szCs w:val="24"/>
        </w:rPr>
        <w:t xml:space="preserve">The monomers were vacuum sealed until the synthesis to minimize the risk of moisture absorption. All three components were combined within a nitrogen filled </w:t>
      </w:r>
      <w:r w:rsidRPr="00F03AAC">
        <w:rPr>
          <w:rFonts w:ascii="Times New Roman" w:hAnsi="Times New Roman" w:cs="Times New Roman"/>
          <w:sz w:val="24"/>
          <w:szCs w:val="24"/>
        </w:rPr>
        <w:lastRenderedPageBreak/>
        <w:t xml:space="preserve">glovebox in the ratio listed above to further minimize moisture exposure. Once combined, the monomers were mixed for 5-6 minutes using a high-speed shear mixer. A sudden visual shift from cloudy to clear in the mixture was used to confirm successful mixing. Once mixed, the monomers begin to cure, so they were quickly utilized depending on their intended use.  </w:t>
      </w:r>
    </w:p>
    <w:p w14:paraId="5DABB1CA" w14:textId="16CEB706" w:rsidR="00216ABD" w:rsidRPr="00F03AAC" w:rsidRDefault="00216ABD" w:rsidP="00770533">
      <w:pPr>
        <w:pStyle w:val="Heading3"/>
      </w:pPr>
      <w:bookmarkStart w:id="191" w:name="_Toc6621318"/>
      <w:bookmarkStart w:id="192" w:name="_Toc8378657"/>
      <w:r w:rsidRPr="00F03AAC">
        <w:t xml:space="preserve">5.2.2 </w:t>
      </w:r>
      <w:r w:rsidR="00293A04" w:rsidRPr="00F03AAC">
        <w:t>Pre-Cure Hand Extrusion Testing</w:t>
      </w:r>
      <w:bookmarkEnd w:id="191"/>
      <w:bookmarkEnd w:id="192"/>
    </w:p>
    <w:p w14:paraId="23EE274A" w14:textId="66D7B17A" w:rsidR="00892EF9" w:rsidRPr="00F03AAC" w:rsidRDefault="00892EF9" w:rsidP="00D13237">
      <w:pPr>
        <w:spacing w:line="480" w:lineRule="auto"/>
        <w:ind w:firstLine="720"/>
        <w:jc w:val="both"/>
        <w:rPr>
          <w:rFonts w:ascii="Times New Roman" w:hAnsi="Times New Roman" w:cs="Times New Roman"/>
          <w:sz w:val="24"/>
          <w:szCs w:val="24"/>
        </w:rPr>
      </w:pPr>
      <w:r w:rsidRPr="00F03AAC">
        <w:rPr>
          <w:rFonts w:ascii="Times New Roman" w:hAnsi="Times New Roman" w:cs="Times New Roman"/>
          <w:sz w:val="24"/>
          <w:szCs w:val="24"/>
        </w:rPr>
        <w:t>To test the effects of cure time on the ease of extrusion for the polymer, we prepared square aluminum wafers roughly 5</w:t>
      </w:r>
      <w:r w:rsidR="00D22FCF">
        <w:rPr>
          <w:rFonts w:ascii="Times New Roman" w:hAnsi="Times New Roman" w:cs="Times New Roman"/>
          <w:sz w:val="24"/>
          <w:szCs w:val="24"/>
        </w:rPr>
        <w:t xml:space="preserve"> </w:t>
      </w:r>
      <w:r w:rsidRPr="00F03AAC">
        <w:rPr>
          <w:rFonts w:ascii="Times New Roman" w:hAnsi="Times New Roman" w:cs="Times New Roman"/>
          <w:sz w:val="24"/>
          <w:szCs w:val="24"/>
        </w:rPr>
        <w:t>cm to a side. We marked the sides of the wafers every 0.5cm for scale during extrusion tests. Before starting extrusion testing, we pre-heated a vacuum oven to 40</w:t>
      </w:r>
      <w:r w:rsidR="00D22FCF">
        <w:rPr>
          <w:rFonts w:ascii="Times New Roman" w:hAnsi="Times New Roman" w:cs="Times New Roman"/>
          <w:sz w:val="24"/>
          <w:szCs w:val="24"/>
        </w:rPr>
        <w:t xml:space="preserve"> °</w:t>
      </w:r>
      <w:r w:rsidRPr="00F03AAC">
        <w:rPr>
          <w:rFonts w:ascii="Times New Roman" w:hAnsi="Times New Roman" w:cs="Times New Roman"/>
          <w:sz w:val="24"/>
          <w:szCs w:val="24"/>
        </w:rPr>
        <w:t xml:space="preserve">C and held the same temperature for the duration of the test. To begin the extrusion testing, we removed the liquid SMP from the glovebox and transferred it into small containers, each of which held no more than 1 gram. To degas the mixture, we placed the containers in a vacuum oven and created a vacuum of -0.8 torr for 1 minute. We purged the oven using nitrogen gas and repeated the degassing process two more times for a total of three degassing cycles. Before the third degassing cycle, we removed a single container from the oven to represent the “0 minute” curing time. After the final vacuuming step, we purged the oven to -0.1 torr where it remained until the containers needed to be removed. </w:t>
      </w:r>
    </w:p>
    <w:p w14:paraId="02660ACB" w14:textId="7BC08363" w:rsidR="00892EF9" w:rsidRPr="00F03AAC" w:rsidRDefault="00892EF9" w:rsidP="00D13237">
      <w:pPr>
        <w:spacing w:line="480" w:lineRule="auto"/>
        <w:ind w:firstLine="720"/>
        <w:jc w:val="both"/>
        <w:rPr>
          <w:rFonts w:ascii="Times New Roman" w:hAnsi="Times New Roman" w:cs="Times New Roman"/>
          <w:sz w:val="24"/>
          <w:szCs w:val="24"/>
        </w:rPr>
      </w:pPr>
      <w:r w:rsidRPr="00F03AAC">
        <w:rPr>
          <w:rFonts w:ascii="Times New Roman" w:hAnsi="Times New Roman" w:cs="Times New Roman"/>
          <w:sz w:val="24"/>
          <w:szCs w:val="24"/>
        </w:rPr>
        <w:t xml:space="preserve">At 30-minute intervals, one container was removed from the oven and emptied into a BD Luer-Lok 3 mL syringe fitted with a 0.9 mm BD blunt fill needle. </w:t>
      </w:r>
      <w:r w:rsidR="00C37A4A" w:rsidRPr="00F03AAC">
        <w:rPr>
          <w:rFonts w:ascii="Times New Roman" w:hAnsi="Times New Roman" w:cs="Times New Roman"/>
          <w:sz w:val="24"/>
          <w:szCs w:val="24"/>
        </w:rPr>
        <w:t>V</w:t>
      </w:r>
      <w:r w:rsidRPr="00F03AAC">
        <w:rPr>
          <w:rFonts w:ascii="Times New Roman" w:hAnsi="Times New Roman" w:cs="Times New Roman"/>
          <w:sz w:val="24"/>
          <w:szCs w:val="24"/>
        </w:rPr>
        <w:t>ertical lines were deposited on the plate to investigate the spread of the SMP after extrusion</w:t>
      </w:r>
      <w:r w:rsidR="00C37A4A" w:rsidRPr="00F03AAC">
        <w:rPr>
          <w:rFonts w:ascii="Times New Roman" w:hAnsi="Times New Roman" w:cs="Times New Roman"/>
          <w:sz w:val="24"/>
          <w:szCs w:val="24"/>
        </w:rPr>
        <w:t xml:space="preserve">, and </w:t>
      </w:r>
      <w:r w:rsidR="00A22D39" w:rsidRPr="00F03AAC">
        <w:rPr>
          <w:rFonts w:ascii="Times New Roman" w:hAnsi="Times New Roman" w:cs="Times New Roman"/>
          <w:sz w:val="24"/>
          <w:szCs w:val="24"/>
        </w:rPr>
        <w:t xml:space="preserve">in later tests, horizontal lines were extruded across the vertical ones to test </w:t>
      </w:r>
      <w:r w:rsidR="00932F63" w:rsidRPr="00F03AAC">
        <w:rPr>
          <w:rFonts w:ascii="Times New Roman" w:hAnsi="Times New Roman" w:cs="Times New Roman"/>
          <w:sz w:val="24"/>
          <w:szCs w:val="24"/>
        </w:rPr>
        <w:t>layer stacking behavior</w:t>
      </w:r>
      <w:r w:rsidR="00751064" w:rsidRPr="00F03AAC">
        <w:rPr>
          <w:rFonts w:ascii="Times New Roman" w:hAnsi="Times New Roman" w:cs="Times New Roman"/>
          <w:sz w:val="24"/>
          <w:szCs w:val="24"/>
        </w:rPr>
        <w:t xml:space="preserve"> (</w:t>
      </w:r>
      <w:r w:rsidR="00751064" w:rsidRPr="00F03AAC">
        <w:rPr>
          <w:rFonts w:ascii="Times New Roman" w:hAnsi="Times New Roman" w:cs="Times New Roman"/>
          <w:b/>
          <w:sz w:val="24"/>
          <w:szCs w:val="24"/>
        </w:rPr>
        <w:t>Fig</w:t>
      </w:r>
      <w:r w:rsidR="000C5DF1">
        <w:rPr>
          <w:rFonts w:ascii="Times New Roman" w:hAnsi="Times New Roman" w:cs="Times New Roman"/>
          <w:b/>
          <w:sz w:val="24"/>
          <w:szCs w:val="24"/>
        </w:rPr>
        <w:t>.</w:t>
      </w:r>
      <w:r w:rsidR="00751064" w:rsidRPr="00F03AAC">
        <w:rPr>
          <w:rFonts w:ascii="Times New Roman" w:hAnsi="Times New Roman" w:cs="Times New Roman"/>
          <w:b/>
          <w:sz w:val="24"/>
          <w:szCs w:val="24"/>
        </w:rPr>
        <w:t xml:space="preserve"> </w:t>
      </w:r>
      <w:r w:rsidR="003A6091">
        <w:rPr>
          <w:rFonts w:ascii="Times New Roman" w:hAnsi="Times New Roman" w:cs="Times New Roman"/>
          <w:b/>
          <w:sz w:val="24"/>
          <w:szCs w:val="24"/>
        </w:rPr>
        <w:t>5.5</w:t>
      </w:r>
      <w:r w:rsidR="00751064" w:rsidRPr="00F03AAC">
        <w:rPr>
          <w:rFonts w:ascii="Times New Roman" w:hAnsi="Times New Roman" w:cs="Times New Roman"/>
          <w:sz w:val="24"/>
          <w:szCs w:val="24"/>
        </w:rPr>
        <w:t>)</w:t>
      </w:r>
      <w:r w:rsidRPr="00F03AAC">
        <w:rPr>
          <w:rFonts w:ascii="Times New Roman" w:hAnsi="Times New Roman" w:cs="Times New Roman"/>
          <w:sz w:val="24"/>
          <w:szCs w:val="24"/>
        </w:rPr>
        <w:t xml:space="preserve">. The individual performing the extrusion test qualitatively evaluated the ease of extrusion, and the trials were recorded to investigate material behavior during extrusion at </w:t>
      </w:r>
      <w:r w:rsidRPr="00F03AAC">
        <w:rPr>
          <w:rFonts w:ascii="Times New Roman" w:hAnsi="Times New Roman" w:cs="Times New Roman"/>
          <w:sz w:val="24"/>
          <w:szCs w:val="24"/>
        </w:rPr>
        <w:lastRenderedPageBreak/>
        <w:t xml:space="preserve">different time points. At intervals following the first, the extrusion plate from the previous interval was placed in the oven to cure while the next SMP container was retrieved. This procedure was performed starting immediately after synthesis and continued until the material was no longer extrudable as determined by the researcher performing extrusion. </w:t>
      </w:r>
    </w:p>
    <w:p w14:paraId="2C4D1336" w14:textId="77777777" w:rsidR="00E3735F" w:rsidRDefault="001F075F" w:rsidP="00E3735F">
      <w:pPr>
        <w:keepNext/>
        <w:spacing w:line="480" w:lineRule="auto"/>
        <w:ind w:firstLine="360"/>
        <w:jc w:val="center"/>
      </w:pPr>
      <w:r w:rsidRPr="00F03AAC">
        <w:rPr>
          <w:rFonts w:ascii="Times New Roman" w:hAnsi="Times New Roman" w:cs="Times New Roman"/>
          <w:noProof/>
          <w:sz w:val="24"/>
          <w:szCs w:val="24"/>
        </w:rPr>
        <w:drawing>
          <wp:inline distT="0" distB="0" distL="0" distR="0" wp14:anchorId="65FD2FCD" wp14:editId="19212F33">
            <wp:extent cx="4243070" cy="1737360"/>
            <wp:effectExtent l="0" t="0" r="5080" b="0"/>
            <wp:docPr id="1895793076" name="Picture 1895793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243070" cy="1737360"/>
                    </a:xfrm>
                    <a:prstGeom prst="rect">
                      <a:avLst/>
                    </a:prstGeom>
                    <a:noFill/>
                  </pic:spPr>
                </pic:pic>
              </a:graphicData>
            </a:graphic>
          </wp:inline>
        </w:drawing>
      </w:r>
    </w:p>
    <w:p w14:paraId="5D3D5CFE" w14:textId="4C72B57F" w:rsidR="00023DF0" w:rsidRPr="00F03AAC" w:rsidRDefault="00E3735F" w:rsidP="00E3735F">
      <w:pPr>
        <w:pStyle w:val="Caption"/>
        <w:jc w:val="left"/>
      </w:pPr>
      <w:bookmarkStart w:id="193" w:name="_Toc8380636"/>
      <w:r w:rsidRPr="00E3735F">
        <w:rPr>
          <w:b/>
        </w:rPr>
        <w:t xml:space="preserve">Figure </w:t>
      </w:r>
      <w:r w:rsidR="00865B1F">
        <w:rPr>
          <w:b/>
        </w:rPr>
        <w:fldChar w:fldCharType="begin"/>
      </w:r>
      <w:r w:rsidR="00865B1F">
        <w:rPr>
          <w:b/>
        </w:rPr>
        <w:instrText xml:space="preserve"> STYLEREF 1 \s </w:instrText>
      </w:r>
      <w:r w:rsidR="00865B1F">
        <w:rPr>
          <w:b/>
        </w:rPr>
        <w:fldChar w:fldCharType="separate"/>
      </w:r>
      <w:r w:rsidR="009F7E12">
        <w:rPr>
          <w:b/>
          <w:noProof/>
        </w:rPr>
        <w:t>5</w:t>
      </w:r>
      <w:r w:rsidR="00865B1F">
        <w:rPr>
          <w:b/>
        </w:rPr>
        <w:fldChar w:fldCharType="end"/>
      </w:r>
      <w:r w:rsidR="00865B1F">
        <w:rPr>
          <w:b/>
        </w:rPr>
        <w:t>.</w:t>
      </w:r>
      <w:r w:rsidR="00865B1F">
        <w:rPr>
          <w:b/>
        </w:rPr>
        <w:fldChar w:fldCharType="begin"/>
      </w:r>
      <w:r w:rsidR="00865B1F">
        <w:rPr>
          <w:b/>
        </w:rPr>
        <w:instrText xml:space="preserve"> SEQ Figure \* ARABIC \s 1 </w:instrText>
      </w:r>
      <w:r w:rsidR="00865B1F">
        <w:rPr>
          <w:b/>
        </w:rPr>
        <w:fldChar w:fldCharType="separate"/>
      </w:r>
      <w:r w:rsidR="009F7E12">
        <w:rPr>
          <w:b/>
          <w:noProof/>
        </w:rPr>
        <w:t>5</w:t>
      </w:r>
      <w:r w:rsidR="00865B1F">
        <w:rPr>
          <w:b/>
        </w:rPr>
        <w:fldChar w:fldCharType="end"/>
      </w:r>
      <w:r w:rsidRPr="00E3735F">
        <w:rPr>
          <w:b/>
        </w:rPr>
        <w:t>:</w:t>
      </w:r>
      <w:r w:rsidRPr="00E3735F">
        <w:t xml:space="preserve"> </w:t>
      </w:r>
      <w:r w:rsidRPr="00770533">
        <w:t>Schematic representation of hand extrusion testing protocols. Image courtesy of Ryan Bodlak</w:t>
      </w:r>
      <w:r w:rsidR="000C5DF1">
        <w:t>.</w:t>
      </w:r>
      <w:bookmarkEnd w:id="193"/>
    </w:p>
    <w:p w14:paraId="6E35796D" w14:textId="77777777" w:rsidR="00770533" w:rsidRPr="00770533" w:rsidRDefault="00770533" w:rsidP="00770533"/>
    <w:p w14:paraId="37F60080" w14:textId="56A8D8DC" w:rsidR="00293A04" w:rsidRPr="00F03AAC" w:rsidRDefault="009A1643" w:rsidP="00770533">
      <w:pPr>
        <w:pStyle w:val="Heading3"/>
      </w:pPr>
      <w:bookmarkStart w:id="194" w:name="_Toc6621319"/>
      <w:bookmarkStart w:id="195" w:name="_Toc8378658"/>
      <w:r w:rsidRPr="00F03AAC">
        <w:t>5.2.3 Pre-Cure Hand Extrusion Testing – Salt Inclusion</w:t>
      </w:r>
      <w:bookmarkEnd w:id="194"/>
      <w:bookmarkEnd w:id="195"/>
    </w:p>
    <w:p w14:paraId="0C556AD8" w14:textId="1D0F0626" w:rsidR="00892EF9" w:rsidRPr="00F03AAC" w:rsidRDefault="00892EF9" w:rsidP="00D13237">
      <w:pPr>
        <w:spacing w:line="480" w:lineRule="auto"/>
        <w:ind w:firstLine="720"/>
        <w:jc w:val="both"/>
        <w:rPr>
          <w:rFonts w:ascii="Times New Roman" w:hAnsi="Times New Roman" w:cs="Times New Roman"/>
          <w:sz w:val="24"/>
          <w:szCs w:val="24"/>
        </w:rPr>
      </w:pPr>
      <w:r w:rsidRPr="00F03AAC">
        <w:rPr>
          <w:rFonts w:ascii="Times New Roman" w:hAnsi="Times New Roman" w:cs="Times New Roman"/>
          <w:sz w:val="24"/>
          <w:szCs w:val="24"/>
        </w:rPr>
        <w:t>The procedures described above were repeated with slight modification to accommodate the inclusion of fine salt particles (The Great American Spice Store Co.) with a grain size of roughly 200 μm as measured under a microscope. Salt to SMP ratios of 1:4, 1:2, 3:4, and 1:1 by weight were investigated for each 30-minute interval of pre-cure time. As before, individual containers with 1g of SMP each were stored in the vacuum oven at 40</w:t>
      </w:r>
      <w:r w:rsidR="000C5DF1">
        <w:rPr>
          <w:rFonts w:ascii="Times New Roman" w:hAnsi="Times New Roman" w:cs="Times New Roman"/>
          <w:sz w:val="24"/>
          <w:szCs w:val="24"/>
        </w:rPr>
        <w:t xml:space="preserve"> °</w:t>
      </w:r>
      <w:r w:rsidRPr="00F03AAC">
        <w:rPr>
          <w:rFonts w:ascii="Times New Roman" w:hAnsi="Times New Roman" w:cs="Times New Roman"/>
          <w:sz w:val="24"/>
          <w:szCs w:val="24"/>
        </w:rPr>
        <w:t xml:space="preserve">C after degassing for three cycles. For these trials, four containers were removed from the oven at each time point, and a pre-measured amount of salt was poured into each container according to the ratios above. Once mixed, each batch was extruded in a vertical line by hand onto an aluminum plate. Like before, the material spread, ease of </w:t>
      </w:r>
      <w:r w:rsidRPr="00F03AAC">
        <w:rPr>
          <w:rFonts w:ascii="Times New Roman" w:hAnsi="Times New Roman" w:cs="Times New Roman"/>
          <w:sz w:val="24"/>
          <w:szCs w:val="24"/>
        </w:rPr>
        <w:lastRenderedPageBreak/>
        <w:t xml:space="preserve">extrusion, and material behavior during extrusion were recorded based on observations and recordings from the trials. The trials were repeated until all four </w:t>
      </w:r>
      <w:r w:rsidR="000C5DF1" w:rsidRPr="00F03AAC">
        <w:rPr>
          <w:rFonts w:ascii="Times New Roman" w:hAnsi="Times New Roman" w:cs="Times New Roman"/>
          <w:sz w:val="24"/>
          <w:szCs w:val="24"/>
        </w:rPr>
        <w:t>Salt</w:t>
      </w:r>
      <w:r w:rsidR="000C5DF1">
        <w:rPr>
          <w:rFonts w:ascii="Times New Roman" w:hAnsi="Times New Roman" w:cs="Times New Roman"/>
          <w:sz w:val="24"/>
          <w:szCs w:val="24"/>
        </w:rPr>
        <w:t>-</w:t>
      </w:r>
      <w:r w:rsidR="000C5DF1" w:rsidRPr="00F03AAC">
        <w:rPr>
          <w:rFonts w:ascii="Times New Roman" w:hAnsi="Times New Roman" w:cs="Times New Roman"/>
          <w:sz w:val="24"/>
          <w:szCs w:val="24"/>
        </w:rPr>
        <w:t>to</w:t>
      </w:r>
      <w:r w:rsidR="000C5DF1">
        <w:rPr>
          <w:rFonts w:ascii="Times New Roman" w:hAnsi="Times New Roman" w:cs="Times New Roman"/>
          <w:sz w:val="24"/>
          <w:szCs w:val="24"/>
        </w:rPr>
        <w:t>-</w:t>
      </w:r>
      <w:r w:rsidRPr="00F03AAC">
        <w:rPr>
          <w:rFonts w:ascii="Times New Roman" w:hAnsi="Times New Roman" w:cs="Times New Roman"/>
          <w:sz w:val="24"/>
          <w:szCs w:val="24"/>
        </w:rPr>
        <w:t>SMP ratios in a trial became impossible to extrude.</w:t>
      </w:r>
    </w:p>
    <w:p w14:paraId="67AEB6B6" w14:textId="37E6D454" w:rsidR="00484C35" w:rsidRPr="00F03AAC" w:rsidRDefault="00484C35" w:rsidP="00770533">
      <w:pPr>
        <w:pStyle w:val="Heading3"/>
      </w:pPr>
      <w:bookmarkStart w:id="196" w:name="_Toc6621320"/>
      <w:bookmarkStart w:id="197" w:name="_Toc8378659"/>
      <w:r w:rsidRPr="00F03AAC">
        <w:t>5.2.4 Rapid Cure Testing</w:t>
      </w:r>
      <w:bookmarkEnd w:id="196"/>
      <w:bookmarkEnd w:id="197"/>
    </w:p>
    <w:p w14:paraId="7FECB6A2" w14:textId="6E16A29F" w:rsidR="00892EF9" w:rsidRPr="00F03AAC" w:rsidRDefault="00892EF9" w:rsidP="00D13237">
      <w:pPr>
        <w:spacing w:line="480" w:lineRule="auto"/>
        <w:ind w:firstLine="720"/>
        <w:jc w:val="both"/>
        <w:rPr>
          <w:rFonts w:ascii="Times New Roman" w:hAnsi="Times New Roman" w:cs="Times New Roman"/>
          <w:sz w:val="24"/>
          <w:szCs w:val="24"/>
        </w:rPr>
      </w:pPr>
      <w:r w:rsidRPr="00F03AAC">
        <w:rPr>
          <w:rFonts w:ascii="Times New Roman" w:hAnsi="Times New Roman" w:cs="Times New Roman"/>
          <w:sz w:val="24"/>
          <w:szCs w:val="24"/>
        </w:rPr>
        <w:t>To investigate the effects of temperature on SMP curing time, we prepared 5cm square aluminum plates and marked every 0.5</w:t>
      </w:r>
      <w:r w:rsidR="000C5DF1">
        <w:rPr>
          <w:rFonts w:ascii="Times New Roman" w:hAnsi="Times New Roman" w:cs="Times New Roman"/>
          <w:sz w:val="24"/>
          <w:szCs w:val="24"/>
        </w:rPr>
        <w:t xml:space="preserve"> </w:t>
      </w:r>
      <w:r w:rsidRPr="00F03AAC">
        <w:rPr>
          <w:rFonts w:ascii="Times New Roman" w:hAnsi="Times New Roman" w:cs="Times New Roman"/>
          <w:sz w:val="24"/>
          <w:szCs w:val="24"/>
        </w:rPr>
        <w:t>cm along the side for scale. Heat was provided by a hot plate with automatic temperature control (IKA C-MAG HS 7). The liquid SMP was removed from the glove box and separated into 1g containers to avoid bulk heating effects from the exothermic polymerization reaction. After three cycles of degassing, we pre-cured the mixture for 60 minutes at 40</w:t>
      </w:r>
      <w:r w:rsidR="000C5DF1">
        <w:rPr>
          <w:rFonts w:ascii="Times New Roman" w:hAnsi="Times New Roman" w:cs="Times New Roman"/>
          <w:sz w:val="24"/>
          <w:szCs w:val="24"/>
        </w:rPr>
        <w:t xml:space="preserve"> °</w:t>
      </w:r>
      <w:r w:rsidRPr="00F03AAC">
        <w:rPr>
          <w:rFonts w:ascii="Times New Roman" w:hAnsi="Times New Roman" w:cs="Times New Roman"/>
          <w:sz w:val="24"/>
          <w:szCs w:val="24"/>
        </w:rPr>
        <w:t>C. We removed all SMP containers from the oven after pre-curing and filled BD Luer-Lok 5 mL syringe, fitted with a 1.2</w:t>
      </w:r>
      <w:r w:rsidR="000C5DF1">
        <w:rPr>
          <w:rFonts w:ascii="Times New Roman" w:hAnsi="Times New Roman" w:cs="Times New Roman"/>
          <w:sz w:val="24"/>
          <w:szCs w:val="24"/>
        </w:rPr>
        <w:t xml:space="preserve"> </w:t>
      </w:r>
      <w:r w:rsidRPr="00F03AAC">
        <w:rPr>
          <w:rFonts w:ascii="Times New Roman" w:hAnsi="Times New Roman" w:cs="Times New Roman"/>
          <w:sz w:val="24"/>
          <w:szCs w:val="24"/>
        </w:rPr>
        <w:t>mm BD blunt fill needle, with liquid SMP. We set the hot plate temperature to 100</w:t>
      </w:r>
      <w:r w:rsidR="000C5DF1">
        <w:rPr>
          <w:rFonts w:ascii="Times New Roman" w:hAnsi="Times New Roman" w:cs="Times New Roman"/>
          <w:sz w:val="24"/>
          <w:szCs w:val="24"/>
        </w:rPr>
        <w:t xml:space="preserve"> °</w:t>
      </w:r>
      <w:r w:rsidRPr="00F03AAC">
        <w:rPr>
          <w:rFonts w:ascii="Times New Roman" w:hAnsi="Times New Roman" w:cs="Times New Roman"/>
          <w:sz w:val="24"/>
          <w:szCs w:val="24"/>
        </w:rPr>
        <w:t>C and set an aluminum plate on the surface for long enough to reach equilibrium with the hot plate (~5 min). Once the aluminum plate reached the desired temperature, we extruded 0.05</w:t>
      </w:r>
      <w:r w:rsidR="000C5DF1">
        <w:rPr>
          <w:rFonts w:ascii="Times New Roman" w:hAnsi="Times New Roman" w:cs="Times New Roman"/>
          <w:sz w:val="24"/>
          <w:szCs w:val="24"/>
        </w:rPr>
        <w:t xml:space="preserve"> </w:t>
      </w:r>
      <w:r w:rsidRPr="00F03AAC">
        <w:rPr>
          <w:rFonts w:ascii="Times New Roman" w:hAnsi="Times New Roman" w:cs="Times New Roman"/>
          <w:sz w:val="24"/>
          <w:szCs w:val="24"/>
        </w:rPr>
        <w:t>mL of liquid SMP in a dot on the plate surface</w:t>
      </w:r>
      <w:r w:rsidR="00751064" w:rsidRPr="00F03AAC">
        <w:rPr>
          <w:rFonts w:ascii="Times New Roman" w:hAnsi="Times New Roman" w:cs="Times New Roman"/>
          <w:sz w:val="24"/>
          <w:szCs w:val="24"/>
        </w:rPr>
        <w:t xml:space="preserve"> in the pattern shown in </w:t>
      </w:r>
      <w:r w:rsidR="00751064" w:rsidRPr="00F03AAC">
        <w:rPr>
          <w:rFonts w:ascii="Times New Roman" w:hAnsi="Times New Roman" w:cs="Times New Roman"/>
          <w:b/>
          <w:sz w:val="24"/>
          <w:szCs w:val="24"/>
        </w:rPr>
        <w:t xml:space="preserve">Figure </w:t>
      </w:r>
      <w:r w:rsidR="003A6091">
        <w:rPr>
          <w:rFonts w:ascii="Times New Roman" w:hAnsi="Times New Roman" w:cs="Times New Roman"/>
          <w:b/>
          <w:sz w:val="24"/>
          <w:szCs w:val="24"/>
        </w:rPr>
        <w:t>5.6</w:t>
      </w:r>
      <w:r w:rsidRPr="00F03AAC">
        <w:rPr>
          <w:rFonts w:ascii="Times New Roman" w:hAnsi="Times New Roman" w:cs="Times New Roman"/>
          <w:sz w:val="24"/>
          <w:szCs w:val="24"/>
        </w:rPr>
        <w:t>. We used a steel pin as a probe to determine the point at which the dot became entirely solid. The time required for complete curing was recorded, and the same dot extrusion procedure was repeated four more times for a total of five trials at each temperature point. This extrusion procedure was performed from 100</w:t>
      </w:r>
      <w:r w:rsidR="000C5DF1">
        <w:rPr>
          <w:rFonts w:ascii="Times New Roman" w:hAnsi="Times New Roman" w:cs="Times New Roman"/>
          <w:sz w:val="24"/>
          <w:szCs w:val="24"/>
        </w:rPr>
        <w:t xml:space="preserve"> °</w:t>
      </w:r>
      <w:r w:rsidRPr="00F03AAC">
        <w:rPr>
          <w:rFonts w:ascii="Times New Roman" w:hAnsi="Times New Roman" w:cs="Times New Roman"/>
          <w:sz w:val="24"/>
          <w:szCs w:val="24"/>
        </w:rPr>
        <w:t>C to 200</w:t>
      </w:r>
      <w:r w:rsidR="000C5DF1">
        <w:rPr>
          <w:rFonts w:ascii="Times New Roman" w:hAnsi="Times New Roman" w:cs="Times New Roman"/>
          <w:sz w:val="24"/>
          <w:szCs w:val="24"/>
        </w:rPr>
        <w:t xml:space="preserve"> °</w:t>
      </w:r>
      <w:r w:rsidRPr="00F03AAC">
        <w:rPr>
          <w:rFonts w:ascii="Times New Roman" w:hAnsi="Times New Roman" w:cs="Times New Roman"/>
          <w:sz w:val="24"/>
          <w:szCs w:val="24"/>
        </w:rPr>
        <w:t>C with intervals of 10</w:t>
      </w:r>
      <w:r w:rsidR="000C5DF1">
        <w:rPr>
          <w:rFonts w:ascii="Times New Roman" w:hAnsi="Times New Roman" w:cs="Times New Roman"/>
          <w:sz w:val="24"/>
          <w:szCs w:val="24"/>
        </w:rPr>
        <w:t xml:space="preserve"> °</w:t>
      </w:r>
      <w:r w:rsidRPr="00F03AAC">
        <w:rPr>
          <w:rFonts w:ascii="Times New Roman" w:hAnsi="Times New Roman" w:cs="Times New Roman"/>
          <w:sz w:val="24"/>
          <w:szCs w:val="24"/>
        </w:rPr>
        <w:t xml:space="preserve">C between </w:t>
      </w:r>
      <w:r w:rsidR="000C5DF1">
        <w:rPr>
          <w:rFonts w:ascii="Times New Roman" w:hAnsi="Times New Roman" w:cs="Times New Roman"/>
          <w:sz w:val="24"/>
          <w:szCs w:val="24"/>
        </w:rPr>
        <w:t xml:space="preserve">any two </w:t>
      </w:r>
      <w:r w:rsidRPr="00F03AAC">
        <w:rPr>
          <w:rFonts w:ascii="Times New Roman" w:hAnsi="Times New Roman" w:cs="Times New Roman"/>
          <w:sz w:val="24"/>
          <w:szCs w:val="24"/>
        </w:rPr>
        <w:t xml:space="preserve">sets of data. </w:t>
      </w:r>
    </w:p>
    <w:p w14:paraId="44BB7284" w14:textId="77777777" w:rsidR="00E3735F" w:rsidRDefault="00E94334" w:rsidP="00E3735F">
      <w:pPr>
        <w:keepNext/>
        <w:spacing w:line="480" w:lineRule="auto"/>
        <w:jc w:val="center"/>
      </w:pPr>
      <w:r w:rsidRPr="00F03AAC">
        <w:rPr>
          <w:rFonts w:ascii="Times New Roman" w:hAnsi="Times New Roman" w:cs="Times New Roman"/>
          <w:noProof/>
          <w:sz w:val="24"/>
          <w:szCs w:val="24"/>
        </w:rPr>
        <w:lastRenderedPageBreak/>
        <w:drawing>
          <wp:inline distT="0" distB="0" distL="0" distR="0" wp14:anchorId="2929EC11" wp14:editId="75F46101">
            <wp:extent cx="4755515" cy="1737360"/>
            <wp:effectExtent l="0" t="0" r="0" b="0"/>
            <wp:docPr id="1895793075" name="Picture 1895793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755515" cy="1737360"/>
                    </a:xfrm>
                    <a:prstGeom prst="rect">
                      <a:avLst/>
                    </a:prstGeom>
                    <a:noFill/>
                  </pic:spPr>
                </pic:pic>
              </a:graphicData>
            </a:graphic>
          </wp:inline>
        </w:drawing>
      </w:r>
    </w:p>
    <w:p w14:paraId="6FCB021B" w14:textId="71343B9B" w:rsidR="00C3346B" w:rsidRPr="00F03AAC" w:rsidRDefault="00E3735F" w:rsidP="00E3735F">
      <w:pPr>
        <w:pStyle w:val="Caption"/>
        <w:jc w:val="left"/>
      </w:pPr>
      <w:bookmarkStart w:id="198" w:name="_Toc8380637"/>
      <w:r w:rsidRPr="00E3735F">
        <w:rPr>
          <w:b/>
        </w:rPr>
        <w:t xml:space="preserve">Figure </w:t>
      </w:r>
      <w:r w:rsidR="00865B1F">
        <w:rPr>
          <w:b/>
        </w:rPr>
        <w:fldChar w:fldCharType="begin"/>
      </w:r>
      <w:r w:rsidR="00865B1F">
        <w:rPr>
          <w:b/>
        </w:rPr>
        <w:instrText xml:space="preserve"> STYLEREF 1 \s </w:instrText>
      </w:r>
      <w:r w:rsidR="00865B1F">
        <w:rPr>
          <w:b/>
        </w:rPr>
        <w:fldChar w:fldCharType="separate"/>
      </w:r>
      <w:r w:rsidR="009F7E12">
        <w:rPr>
          <w:b/>
          <w:noProof/>
        </w:rPr>
        <w:t>5</w:t>
      </w:r>
      <w:r w:rsidR="00865B1F">
        <w:rPr>
          <w:b/>
        </w:rPr>
        <w:fldChar w:fldCharType="end"/>
      </w:r>
      <w:r w:rsidR="00865B1F">
        <w:rPr>
          <w:b/>
        </w:rPr>
        <w:t>.</w:t>
      </w:r>
      <w:r w:rsidR="00865B1F">
        <w:rPr>
          <w:b/>
        </w:rPr>
        <w:fldChar w:fldCharType="begin"/>
      </w:r>
      <w:r w:rsidR="00865B1F">
        <w:rPr>
          <w:b/>
        </w:rPr>
        <w:instrText xml:space="preserve"> SEQ Figure \* ARABIC \s 1 </w:instrText>
      </w:r>
      <w:r w:rsidR="00865B1F">
        <w:rPr>
          <w:b/>
        </w:rPr>
        <w:fldChar w:fldCharType="separate"/>
      </w:r>
      <w:r w:rsidR="009F7E12">
        <w:rPr>
          <w:b/>
          <w:noProof/>
        </w:rPr>
        <w:t>6</w:t>
      </w:r>
      <w:r w:rsidR="00865B1F">
        <w:rPr>
          <w:b/>
        </w:rPr>
        <w:fldChar w:fldCharType="end"/>
      </w:r>
      <w:r w:rsidRPr="00E3735F">
        <w:rPr>
          <w:b/>
        </w:rPr>
        <w:t>:</w:t>
      </w:r>
      <w:r w:rsidRPr="00E3735F">
        <w:t xml:space="preserve"> </w:t>
      </w:r>
      <w:r w:rsidRPr="00D93C40">
        <w:t>Schematic representation of rapid cure testing protocols. Image courtesy of Ryan Bodlak</w:t>
      </w:r>
      <w:r w:rsidR="000C5DF1">
        <w:t>.</w:t>
      </w:r>
      <w:bookmarkEnd w:id="198"/>
    </w:p>
    <w:p w14:paraId="5467645C" w14:textId="77777777" w:rsidR="00D93C40" w:rsidRPr="00D93C40" w:rsidRDefault="00D93C40" w:rsidP="00D93C40"/>
    <w:p w14:paraId="089294B8" w14:textId="31927814" w:rsidR="00484C35" w:rsidRPr="00F03AAC" w:rsidRDefault="00484C35" w:rsidP="00D93C40">
      <w:pPr>
        <w:pStyle w:val="Heading3"/>
      </w:pPr>
      <w:bookmarkStart w:id="199" w:name="_Toc6621321"/>
      <w:bookmarkStart w:id="200" w:name="_Toc8378660"/>
      <w:r w:rsidRPr="00F03AAC">
        <w:t>5.2.5 Printer Design and Construction</w:t>
      </w:r>
      <w:bookmarkEnd w:id="199"/>
      <w:bookmarkEnd w:id="200"/>
    </w:p>
    <w:p w14:paraId="7DA198BA" w14:textId="7C9261EA" w:rsidR="00892EF9" w:rsidRPr="00F03AAC" w:rsidRDefault="00892EF9" w:rsidP="00D13237">
      <w:pPr>
        <w:spacing w:line="480" w:lineRule="auto"/>
        <w:ind w:firstLine="720"/>
        <w:jc w:val="both"/>
        <w:rPr>
          <w:rFonts w:ascii="Times New Roman" w:hAnsi="Times New Roman" w:cs="Times New Roman"/>
          <w:sz w:val="24"/>
          <w:szCs w:val="24"/>
        </w:rPr>
      </w:pPr>
      <w:r w:rsidRPr="00F03AAC">
        <w:rPr>
          <w:rFonts w:ascii="Times New Roman" w:hAnsi="Times New Roman" w:cs="Times New Roman"/>
          <w:sz w:val="24"/>
          <w:szCs w:val="24"/>
        </w:rPr>
        <w:t xml:space="preserve">The DIW printer prototype was based on a modified Creality CR-10s FDM printer. The filament extruder was removed and replaced with a syringe-based large volume extrusion attachment. This extrusion device was created using 3D printed components, a BD Luer-Lok 60 mL syringe, and a stepper motor, based on the design published by Pusch </w:t>
      </w:r>
      <w:r w:rsidRPr="008A0615">
        <w:rPr>
          <w:rFonts w:ascii="Times New Roman" w:hAnsi="Times New Roman" w:cs="Times New Roman"/>
          <w:i/>
          <w:sz w:val="24"/>
          <w:szCs w:val="24"/>
        </w:rPr>
        <w:t>et al</w:t>
      </w:r>
      <w:r w:rsidR="000C5DF1" w:rsidRPr="008A0615">
        <w:rPr>
          <w:rFonts w:ascii="Times New Roman" w:hAnsi="Times New Roman" w:cs="Times New Roman"/>
          <w:i/>
          <w:sz w:val="24"/>
          <w:szCs w:val="24"/>
        </w:rPr>
        <w:t>.</w:t>
      </w:r>
      <w:r w:rsidR="000C5DF1">
        <w:rPr>
          <w:rFonts w:ascii="Times New Roman" w:hAnsi="Times New Roman" w:cs="Times New Roman"/>
          <w:sz w:val="24"/>
          <w:szCs w:val="24"/>
        </w:rPr>
        <w:t xml:space="preserve"> (</w:t>
      </w:r>
      <w:r w:rsidR="001C37B7">
        <w:rPr>
          <w:rFonts w:ascii="Times New Roman" w:hAnsi="Times New Roman" w:cs="Times New Roman"/>
          <w:sz w:val="24"/>
          <w:szCs w:val="24"/>
        </w:rPr>
        <w:t>2018</w:t>
      </w:r>
      <w:r w:rsidR="000C5DF1">
        <w:rPr>
          <w:rFonts w:ascii="Times New Roman" w:hAnsi="Times New Roman" w:cs="Times New Roman"/>
          <w:sz w:val="24"/>
          <w:szCs w:val="24"/>
        </w:rPr>
        <w:t>)</w:t>
      </w:r>
      <w:r w:rsidR="00EC5A02">
        <w:rPr>
          <w:rFonts w:ascii="Times New Roman" w:hAnsi="Times New Roman" w:cs="Times New Roman"/>
          <w:sz w:val="24"/>
          <w:szCs w:val="24"/>
        </w:rPr>
        <w:t xml:space="preserve"> </w:t>
      </w:r>
      <w:r w:rsidR="00EC5DA9" w:rsidRPr="00F03AAC">
        <w:rPr>
          <w:rFonts w:ascii="Times New Roman" w:hAnsi="Times New Roman" w:cs="Times New Roman"/>
          <w:sz w:val="24"/>
          <w:szCs w:val="24"/>
        </w:rPr>
        <w:fldChar w:fldCharType="begin"/>
      </w:r>
      <w:r w:rsidR="002E330B">
        <w:rPr>
          <w:rFonts w:ascii="Times New Roman" w:hAnsi="Times New Roman" w:cs="Times New Roman"/>
          <w:sz w:val="24"/>
          <w:szCs w:val="24"/>
        </w:rPr>
        <w:instrText xml:space="preserve"> ADDIN EN.CITE &lt;EndNote&gt;&lt;Cite&gt;&lt;Author&gt;Pusch&lt;/Author&gt;&lt;Year&gt;2018&lt;/Year&gt;&lt;RecNum&gt;869&lt;/RecNum&gt;&lt;DisplayText&gt;[127]&lt;/DisplayText&gt;&lt;record&gt;&lt;rec-number&gt;869&lt;/rec-number&gt;&lt;foreign-keys&gt;&lt;key app="EN" db-id="t5tv2f0pqfrxp5ee5p1xapfaw9erf59p9pw9" timestamp="1555128852"&gt;869&lt;/key&gt;&lt;/foreign-keys&gt;&lt;ref-type name="Journal Article"&gt;17&lt;/ref-type&gt;&lt;contributors&gt;&lt;authors&gt;&lt;author&gt;Pusch, Kira&lt;/author&gt;&lt;author&gt;Hinton, Thomas J.&lt;/author&gt;&lt;author&gt;Feinberg, Adam W.&lt;/author&gt;&lt;/authors&gt;&lt;/contributors&gt;&lt;titles&gt;&lt;title&gt;Large volume syringe pump extruder for desktop 3D printers&lt;/title&gt;&lt;secondary-title&gt;HardwareX&lt;/secondary-title&gt;&lt;/titles&gt;&lt;periodical&gt;&lt;full-title&gt;HardwareX&lt;/full-title&gt;&lt;/periodical&gt;&lt;pages&gt;49-61&lt;/pages&gt;&lt;volume&gt;3&lt;/volume&gt;&lt;keywords&gt;&lt;keyword&gt;Additive manufacturing&lt;/keyword&gt;&lt;keyword&gt;3D bioprinting&lt;/keyword&gt;&lt;keyword&gt;Embedded printing&lt;/keyword&gt;&lt;keyword&gt;FRESH&lt;/keyword&gt;&lt;keyword&gt;Soft materials extrusion&lt;/keyword&gt;&lt;/keywords&gt;&lt;dates&gt;&lt;year&gt;2018&lt;/year&gt;&lt;pub-dates&gt;&lt;date&gt;2018/04/01/&lt;/date&gt;&lt;/pub-dates&gt;&lt;/dates&gt;&lt;isbn&gt;2468-0672&lt;/isbn&gt;&lt;urls&gt;&lt;related-urls&gt;&lt;url&gt;http://www.sciencedirect.com/science/article/pii/S2468067217300822&lt;/url&gt;&lt;/related-urls&gt;&lt;/urls&gt;&lt;electronic-resource-num&gt;https://doi.org/10.1016/j.ohx.2018.02.001&lt;/electronic-resource-num&gt;&lt;/record&gt;&lt;/Cite&gt;&lt;/EndNote&gt;</w:instrText>
      </w:r>
      <w:r w:rsidR="00EC5DA9" w:rsidRPr="00F03AAC">
        <w:rPr>
          <w:rFonts w:ascii="Times New Roman" w:hAnsi="Times New Roman" w:cs="Times New Roman"/>
          <w:sz w:val="24"/>
          <w:szCs w:val="24"/>
        </w:rPr>
        <w:fldChar w:fldCharType="separate"/>
      </w:r>
      <w:r w:rsidR="002E330B">
        <w:rPr>
          <w:rFonts w:ascii="Times New Roman" w:hAnsi="Times New Roman" w:cs="Times New Roman"/>
          <w:noProof/>
          <w:sz w:val="24"/>
          <w:szCs w:val="24"/>
        </w:rPr>
        <w:t>[127]</w:t>
      </w:r>
      <w:r w:rsidR="00EC5DA9" w:rsidRPr="00F03AAC">
        <w:rPr>
          <w:rFonts w:ascii="Times New Roman" w:hAnsi="Times New Roman" w:cs="Times New Roman"/>
          <w:sz w:val="24"/>
          <w:szCs w:val="24"/>
        </w:rPr>
        <w:fldChar w:fldCharType="end"/>
      </w:r>
      <w:r w:rsidRPr="00F03AAC">
        <w:rPr>
          <w:rFonts w:ascii="Times New Roman" w:hAnsi="Times New Roman" w:cs="Times New Roman"/>
          <w:sz w:val="24"/>
          <w:szCs w:val="24"/>
        </w:rPr>
        <w:t xml:space="preserve">. To achieve the temperatures necessary for rapid SMP curing, the stock bed heating element had to be removed from the CR-10s and replaced with a more powerful substitute. The replacement heating element was a KEENOVO </w:t>
      </w:r>
      <w:r w:rsidR="000C5DF1" w:rsidRPr="00F03AAC">
        <w:rPr>
          <w:rFonts w:ascii="Times New Roman" w:hAnsi="Times New Roman" w:cs="Times New Roman"/>
          <w:sz w:val="24"/>
          <w:szCs w:val="24"/>
        </w:rPr>
        <w:t>120</w:t>
      </w:r>
      <w:r w:rsidR="000C5DF1">
        <w:rPr>
          <w:rFonts w:ascii="Times New Roman" w:hAnsi="Times New Roman" w:cs="Times New Roman"/>
          <w:sz w:val="24"/>
          <w:szCs w:val="24"/>
        </w:rPr>
        <w:t>V</w:t>
      </w:r>
      <w:r w:rsidR="000C5DF1" w:rsidRPr="00F03AAC">
        <w:rPr>
          <w:rFonts w:ascii="Times New Roman" w:hAnsi="Times New Roman" w:cs="Times New Roman"/>
          <w:sz w:val="24"/>
          <w:szCs w:val="24"/>
        </w:rPr>
        <w:t xml:space="preserve"> </w:t>
      </w:r>
      <w:r w:rsidRPr="00F03AAC">
        <w:rPr>
          <w:rFonts w:ascii="Times New Roman" w:hAnsi="Times New Roman" w:cs="Times New Roman"/>
          <w:sz w:val="24"/>
          <w:szCs w:val="24"/>
        </w:rPr>
        <w:t>silicone heating bed</w:t>
      </w:r>
      <w:r w:rsidR="00CA0E5D">
        <w:rPr>
          <w:rFonts w:ascii="Times New Roman" w:hAnsi="Times New Roman" w:cs="Times New Roman"/>
          <w:sz w:val="24"/>
          <w:szCs w:val="24"/>
        </w:rPr>
        <w:t xml:space="preserve">, which </w:t>
      </w:r>
      <w:r w:rsidRPr="00F03AAC">
        <w:rPr>
          <w:rFonts w:ascii="Times New Roman" w:hAnsi="Times New Roman" w:cs="Times New Roman"/>
          <w:sz w:val="24"/>
          <w:szCs w:val="24"/>
        </w:rPr>
        <w:t xml:space="preserve">required a conversion from DC power to AC power. The wiring modifications added to the printer were performed according to the schematic </w:t>
      </w:r>
      <w:r w:rsidR="00DD7672" w:rsidRPr="00F03AAC">
        <w:rPr>
          <w:rFonts w:ascii="Times New Roman" w:hAnsi="Times New Roman" w:cs="Times New Roman"/>
          <w:sz w:val="24"/>
          <w:szCs w:val="24"/>
        </w:rPr>
        <w:t xml:space="preserve">in </w:t>
      </w:r>
      <w:r w:rsidR="00DD7672" w:rsidRPr="00F03AAC">
        <w:rPr>
          <w:rFonts w:ascii="Times New Roman" w:hAnsi="Times New Roman" w:cs="Times New Roman"/>
          <w:b/>
          <w:sz w:val="24"/>
          <w:szCs w:val="24"/>
        </w:rPr>
        <w:t xml:space="preserve">Figure </w:t>
      </w:r>
      <w:r w:rsidR="003A6091">
        <w:rPr>
          <w:rFonts w:ascii="Times New Roman" w:hAnsi="Times New Roman" w:cs="Times New Roman"/>
          <w:b/>
          <w:sz w:val="24"/>
          <w:szCs w:val="24"/>
        </w:rPr>
        <w:t>5.7</w:t>
      </w:r>
      <w:r w:rsidRPr="00F03AAC">
        <w:rPr>
          <w:rFonts w:ascii="Times New Roman" w:hAnsi="Times New Roman" w:cs="Times New Roman"/>
          <w:sz w:val="24"/>
          <w:szCs w:val="24"/>
        </w:rPr>
        <w:t xml:space="preserve">. In this case, the input signal came from the control board of the CR-10s, the load was the silicone heating bed, and the power source was a cable attached to the wall outlet. </w:t>
      </w:r>
      <w:r w:rsidR="00E2350D" w:rsidRPr="00F03AAC">
        <w:rPr>
          <w:rFonts w:ascii="Times New Roman" w:hAnsi="Times New Roman" w:cs="Times New Roman"/>
          <w:b/>
          <w:sz w:val="24"/>
          <w:szCs w:val="24"/>
        </w:rPr>
        <w:t xml:space="preserve">Figure </w:t>
      </w:r>
      <w:r w:rsidR="003A6091">
        <w:rPr>
          <w:rFonts w:ascii="Times New Roman" w:hAnsi="Times New Roman" w:cs="Times New Roman"/>
          <w:b/>
          <w:sz w:val="24"/>
          <w:szCs w:val="24"/>
        </w:rPr>
        <w:t>5.8</w:t>
      </w:r>
      <w:r w:rsidR="00E2350D" w:rsidRPr="00F03AAC">
        <w:rPr>
          <w:rFonts w:ascii="Times New Roman" w:hAnsi="Times New Roman" w:cs="Times New Roman"/>
          <w:sz w:val="24"/>
          <w:szCs w:val="24"/>
        </w:rPr>
        <w:t xml:space="preserve"> shows the final CAD model of the prototype printer alongside the completed </w:t>
      </w:r>
      <w:r w:rsidR="004A6E39" w:rsidRPr="00F03AAC">
        <w:rPr>
          <w:rFonts w:ascii="Times New Roman" w:hAnsi="Times New Roman" w:cs="Times New Roman"/>
          <w:sz w:val="24"/>
          <w:szCs w:val="24"/>
        </w:rPr>
        <w:t>system.</w:t>
      </w:r>
    </w:p>
    <w:p w14:paraId="16869154" w14:textId="77777777" w:rsidR="00E3735F" w:rsidRDefault="00892EF9" w:rsidP="00E3735F">
      <w:pPr>
        <w:keepNext/>
        <w:spacing w:line="480" w:lineRule="auto"/>
        <w:ind w:firstLine="360"/>
        <w:jc w:val="center"/>
      </w:pPr>
      <w:r w:rsidRPr="00F03AAC">
        <w:rPr>
          <w:rFonts w:ascii="Times New Roman" w:hAnsi="Times New Roman" w:cs="Times New Roman"/>
          <w:noProof/>
          <w:sz w:val="24"/>
          <w:szCs w:val="24"/>
        </w:rPr>
        <w:lastRenderedPageBreak/>
        <w:drawing>
          <wp:inline distT="0" distB="0" distL="0" distR="0" wp14:anchorId="608BCEDA" wp14:editId="441D8A31">
            <wp:extent cx="4296859" cy="2635885"/>
            <wp:effectExtent l="0" t="0" r="8890" b="0"/>
            <wp:docPr id="1345504905" name="Picture 1345504905" descr="Image result for solid state relay installation schemat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3">
                      <a:extLst>
                        <a:ext uri="{28A0092B-C50C-407E-A947-70E740481C1C}">
                          <a14:useLocalDpi xmlns:a14="http://schemas.microsoft.com/office/drawing/2010/main" val="0"/>
                        </a:ext>
                      </a:extLst>
                    </a:blip>
                    <a:srcRect l="2330" t="6040" r="3800" b="6860"/>
                    <a:stretch/>
                  </pic:blipFill>
                  <pic:spPr bwMode="auto">
                    <a:xfrm>
                      <a:off x="0" y="0"/>
                      <a:ext cx="4298854" cy="2637109"/>
                    </a:xfrm>
                    <a:prstGeom prst="rect">
                      <a:avLst/>
                    </a:prstGeom>
                    <a:ln>
                      <a:noFill/>
                    </a:ln>
                    <a:extLst>
                      <a:ext uri="{53640926-AAD7-44D8-BBD7-CCE9431645EC}">
                        <a14:shadowObscured xmlns:a14="http://schemas.microsoft.com/office/drawing/2010/main"/>
                      </a:ext>
                    </a:extLst>
                  </pic:spPr>
                </pic:pic>
              </a:graphicData>
            </a:graphic>
          </wp:inline>
        </w:drawing>
      </w:r>
    </w:p>
    <w:p w14:paraId="1A06924E" w14:textId="2337FF09" w:rsidR="00E3735F" w:rsidRPr="00D93C40" w:rsidRDefault="00E3735F" w:rsidP="00E3735F">
      <w:pPr>
        <w:pStyle w:val="Caption"/>
      </w:pPr>
      <w:bookmarkStart w:id="201" w:name="_Toc8380638"/>
      <w:r w:rsidRPr="00E3735F">
        <w:rPr>
          <w:b/>
        </w:rPr>
        <w:t xml:space="preserve">Figure </w:t>
      </w:r>
      <w:r w:rsidR="00865B1F">
        <w:rPr>
          <w:b/>
        </w:rPr>
        <w:fldChar w:fldCharType="begin"/>
      </w:r>
      <w:r w:rsidR="00865B1F">
        <w:rPr>
          <w:b/>
        </w:rPr>
        <w:instrText xml:space="preserve"> STYLEREF 1 \s </w:instrText>
      </w:r>
      <w:r w:rsidR="00865B1F">
        <w:rPr>
          <w:b/>
        </w:rPr>
        <w:fldChar w:fldCharType="separate"/>
      </w:r>
      <w:r w:rsidR="009F7E12">
        <w:rPr>
          <w:b/>
          <w:noProof/>
        </w:rPr>
        <w:t>5</w:t>
      </w:r>
      <w:r w:rsidR="00865B1F">
        <w:rPr>
          <w:b/>
        </w:rPr>
        <w:fldChar w:fldCharType="end"/>
      </w:r>
      <w:r w:rsidR="00865B1F">
        <w:rPr>
          <w:b/>
        </w:rPr>
        <w:t>.</w:t>
      </w:r>
      <w:r w:rsidR="00865B1F">
        <w:rPr>
          <w:b/>
        </w:rPr>
        <w:fldChar w:fldCharType="begin"/>
      </w:r>
      <w:r w:rsidR="00865B1F">
        <w:rPr>
          <w:b/>
        </w:rPr>
        <w:instrText xml:space="preserve"> SEQ Figure \* ARABIC \s 1 </w:instrText>
      </w:r>
      <w:r w:rsidR="00865B1F">
        <w:rPr>
          <w:b/>
        </w:rPr>
        <w:fldChar w:fldCharType="separate"/>
      </w:r>
      <w:r w:rsidR="009F7E12">
        <w:rPr>
          <w:b/>
          <w:noProof/>
        </w:rPr>
        <w:t>7</w:t>
      </w:r>
      <w:r w:rsidR="00865B1F">
        <w:rPr>
          <w:b/>
        </w:rPr>
        <w:fldChar w:fldCharType="end"/>
      </w:r>
      <w:r w:rsidRPr="00E3735F">
        <w:rPr>
          <w:b/>
        </w:rPr>
        <w:t>:</w:t>
      </w:r>
      <w:r>
        <w:t xml:space="preserve"> </w:t>
      </w:r>
      <w:r w:rsidRPr="00D93C40">
        <w:t>Wiring diagram for a solid-state relay. In this scenario, the wall outlet is the power source, the input signal is received from the Creality temperature control board, and the load is the KEENOVO silicone heated bed. Image courtesy of:</w:t>
      </w:r>
      <w:bookmarkEnd w:id="201"/>
    </w:p>
    <w:p w14:paraId="0927730F" w14:textId="19A1B443" w:rsidR="00E3735F" w:rsidRPr="00D93C40" w:rsidRDefault="00C67B32" w:rsidP="00E3735F">
      <w:pPr>
        <w:pStyle w:val="Caption"/>
        <w:rPr>
          <w:rStyle w:val="Hyperlink"/>
          <w:color w:val="auto"/>
          <w:u w:val="none"/>
        </w:rPr>
      </w:pPr>
      <w:hyperlink r:id="rId64" w:history="1">
        <w:r w:rsidR="00E3735F" w:rsidRPr="00D93C40">
          <w:rPr>
            <w:rStyle w:val="Hyperlink"/>
            <w:color w:val="auto"/>
            <w:u w:val="none"/>
          </w:rPr>
          <w:t>https://electronics.stackexchange.com/questions/323877/two-way-wiring-using-ssr</w:t>
        </w:r>
      </w:hyperlink>
      <w:r w:rsidR="000C5DF1">
        <w:rPr>
          <w:rStyle w:val="Hyperlink"/>
          <w:color w:val="auto"/>
          <w:u w:val="none"/>
        </w:rPr>
        <w:t>.</w:t>
      </w:r>
    </w:p>
    <w:p w14:paraId="76915D65" w14:textId="1144DE08" w:rsidR="00C612C4" w:rsidRPr="00F03AAC" w:rsidRDefault="00C612C4" w:rsidP="00E3735F">
      <w:pPr>
        <w:pStyle w:val="Caption"/>
        <w:jc w:val="center"/>
      </w:pPr>
    </w:p>
    <w:p w14:paraId="483D3409" w14:textId="77777777" w:rsidR="00E3735F" w:rsidRDefault="00711976" w:rsidP="00E3735F">
      <w:pPr>
        <w:pStyle w:val="Caption"/>
        <w:keepNext/>
        <w:jc w:val="center"/>
      </w:pPr>
      <w:r w:rsidRPr="00F03AAC">
        <w:rPr>
          <w:noProof/>
        </w:rPr>
        <mc:AlternateContent>
          <mc:Choice Requires="wpg">
            <w:drawing>
              <wp:inline distT="0" distB="0" distL="0" distR="0" wp14:anchorId="7CBCA054" wp14:editId="17CA34C0">
                <wp:extent cx="5233012" cy="2581148"/>
                <wp:effectExtent l="0" t="0" r="6350" b="0"/>
                <wp:docPr id="1895793087" name="Group 10">
                  <a:extLst xmlns:a="http://schemas.openxmlformats.org/drawingml/2006/main"/>
                </wp:docPr>
                <wp:cNvGraphicFramePr/>
                <a:graphic xmlns:a="http://schemas.openxmlformats.org/drawingml/2006/main">
                  <a:graphicData uri="http://schemas.microsoft.com/office/word/2010/wordprocessingGroup">
                    <wpg:wgp>
                      <wpg:cNvGrpSpPr/>
                      <wpg:grpSpPr>
                        <a:xfrm>
                          <a:off x="0" y="0"/>
                          <a:ext cx="5233012" cy="2581148"/>
                          <a:chOff x="0" y="0"/>
                          <a:chExt cx="4882115" cy="2408105"/>
                        </a:xfrm>
                      </wpg:grpSpPr>
                      <pic:pic xmlns:pic="http://schemas.openxmlformats.org/drawingml/2006/picture">
                        <pic:nvPicPr>
                          <pic:cNvPr id="1386824064" name="Picture 1386824064">
                            <a:extLst/>
                          </pic:cNvPr>
                          <pic:cNvPicPr>
                            <a:picLocks noChangeAspect="1"/>
                          </pic:cNvPicPr>
                        </pic:nvPicPr>
                        <pic:blipFill>
                          <a:blip r:embed="rId65"/>
                          <a:stretch>
                            <a:fillRect/>
                          </a:stretch>
                        </pic:blipFill>
                        <pic:spPr>
                          <a:xfrm>
                            <a:off x="0" y="0"/>
                            <a:ext cx="2753106" cy="2408105"/>
                          </a:xfrm>
                          <a:prstGeom prst="rect">
                            <a:avLst/>
                          </a:prstGeom>
                        </pic:spPr>
                      </pic:pic>
                      <pic:pic xmlns:pic="http://schemas.openxmlformats.org/drawingml/2006/picture">
                        <pic:nvPicPr>
                          <pic:cNvPr id="1386824066" name="Picture 1386824066">
                            <a:extLst/>
                          </pic:cNvPr>
                          <pic:cNvPicPr>
                            <a:picLocks noChangeAspect="1"/>
                          </pic:cNvPicPr>
                        </pic:nvPicPr>
                        <pic:blipFill rotWithShape="1">
                          <a:blip r:embed="rId66"/>
                          <a:srcRect l="15585" t="4649" r="35666" b="2075"/>
                          <a:stretch/>
                        </pic:blipFill>
                        <pic:spPr>
                          <a:xfrm>
                            <a:off x="2887525" y="140299"/>
                            <a:ext cx="1994590" cy="2145885"/>
                          </a:xfrm>
                          <a:prstGeom prst="rect">
                            <a:avLst/>
                          </a:prstGeom>
                        </pic:spPr>
                      </pic:pic>
                    </wpg:wgp>
                  </a:graphicData>
                </a:graphic>
              </wp:inline>
            </w:drawing>
          </mc:Choice>
          <mc:Fallback>
            <w:pict>
              <v:group w14:anchorId="56DD794F" id="Group 10" o:spid="_x0000_s1026" style="width:412.05pt;height:203.25pt;mso-position-horizontal-relative:char;mso-position-vertical-relative:line" coordsize="48821,240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fHsV2wIAAAAIAAAOAAAAZHJzL2Uyb0RvYy54bWzUVW1v0zAQ/o7Ef7D8&#10;fUucJmkSrZ0QYxMSgoqB+Oy6TmItsS3bfdm/5+ykL+tATJNA4kPTc5y7e+65x+er613foQ03Vig5&#10;w+QyxohLplZCNjP8/dvtRYGRdVSuaKckn+FHbvH1/O2bq62ueKJa1a24QRBE2mqrZ7h1TldRZFnL&#10;e2ovleYSNmtleupgaZpoZegWovddlMRxHm2VWWmjGLcW3t4Mm3ge4tc1Z+5LXVvuUDfDgM2FpwnP&#10;pX9G8ytaNYbqVrARBn0Fip4KCUkPoW6oo2htxLNQvWBGWVW7S6b6SNW1YDzUANWQ+KyaO6PWOtTS&#10;VNtGH2gCas94enVY9nmzMEisoHdFmU3LSVxMMZK0h16F9IjEoTC+c5+sA7qirW6q4OZJDuad0fd6&#10;YWDTv2iGlWdjV5ve/0OdaBdIfzyQDgERg5dZMpnEJMGIwV6SFYSkxdAW1kLvnvmx9sPomRZFQkg2&#10;eqZxQeLMe0b7xAHqAY4WrILfyCJYz1j8s9rAy60Nx2OQ/kUxemoe1voCGq6pE0vRCfcYxAvEelBy&#10;sxBsYYbFSUMmRV4kaZyn+4bAZz47Iscdz+6xNT7a2Jq9OUSmvvJPij1YJNX7lsqGv7MaTgf0PVD2&#10;9PPIL5/AWnZC34qu8/m8PRIAJ+lMib/gcFD5jWLrnks3HFvDO+BCSdsKbTEyFe+XHFRoPq4CIFpZ&#10;Z7hjrU9YQ+KvAHbo7WEjoDwC85gtyNB7vER4yTSbkDj/vXyANGPdHVc98gaAAwzhMNDNeBaOn4Ds&#10;jgCCCcuhpWD8f6IDXoYpsDgXXR4o+JeiQ0a5H8K19y3VMJdIAPCXVZgMM8ga5pXnrw+SZQUMG9BB&#10;mqclaHaGJ1meA1FwkyTxNMyeg269Vr0gXqTPpCimWQLBYQSSNE7Kcsi+n5GkLNOshPsrzEiSZgUg&#10;OZ10Rx2+XqphWsI1EwboeCX6e+x0DfbpxT3/CQ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wQUAAYACAAAACEA8742it0AAAAFAQAADwAAAGRycy9kb3ducmV2LnhtbEyPQWvCQBCF74X+&#10;h2UKvdVNrIrEbEREe5JCVRBvY3ZMgtnZkF2T+O+77aW9DDze471v0uVgatFR6yrLCuJRBII4t7ri&#10;QsHxsH2bg3AeWWNtmRQ8yMEye35KMdG25y/q9r4QoYRdggpK75tESpeXZNCNbEMcvKttDfog20Lq&#10;FvtQbmo5jqKZNFhxWCixoXVJ+W1/Nwo+euxX7/Gm292u68f5MP087WJS6vVlWC1AeBr8Xxh+8AM6&#10;ZIHpYu+snagVhEf87w3efDyJQVwUTKLZFGSWyv/02TcAAAD//wMAUEsDBAoAAAAAAAAAIQBaZdLa&#10;oiUDAKIlAwAUAAAAZHJzL21lZGlhL2ltYWdlMS5wbmeJUE5HDQoaCgAAAA1JSERSAAADHgAAAroI&#10;BgAAAcDHuuQAAAABc1JHQgCuzhzpAAAABGdBTUEAALGPC/xhBQAAAAlwSFlzAAAXEQAAFxEByibz&#10;PwAA/6VJREFUeF7snQeYFFXWhmf/XcOaVl3TGkAEVDCLEUUx57i65jUiBlAQRXIQJEjOOeeckZxB&#10;QEWQJIigiGQDGDDu+eu9c097p6a6e2a6e2Ya6nueMxWnuuqefGNGiMIHyU86UOF9e44hsveD/KMD&#10;FLasc4TAguN8mQtLRfbnT+0pTzx8u/z2zRJz7pijjzLbIb2bSP2az5v9H3csyPJ/551TwmyzUIJ4&#10;ZOAyu5deoKBzimyF9lqlx0xBu+dgCFstfKWNK8ebLc/p1ale5P9gjntfhGLghRdesHvZcf7gb+Xs&#10;DivlrDYfSfG6k+ScVp5gpBEyizpnCC44HylDEqZcYNiwYdK1a1c5uckSOfmJJnJG3cly3oif5cKR&#10;PxumpBNsWecIwQWXKsoDzu39pVww+Bs5tUJ7uXDEPjmjzgQpWqWfvZoesGWdIwQWHOcPPvggs3/X&#10;bdeYY2jnxulZ7tF9TFf5cmUi9y1fONic/3T5mMg9hnKJf1QdKReNEyndZb2c0+sLubHhEM90rZL6&#10;NV6WObNHG5o5Y7i9u/DCK5McI2uBecS5iy842zCE/SKnnmS2MMPvWyAcPQzZt3ORuQ8aM7hltvsM&#10;5QIZ/20rB4/YK6W7rpMzao+Xku1Xyby54yKMqFu7qixaOEHq1XlN5s4ZIyuWz7f/mVroN6aICq/J&#10;ymjxvmQM2iMZfbdLRpcN8sKT98k111wjNd+sbBjSulUDafTWm9KwwRuGKVKvnjn/v//9YZ+QIgR9&#10;V5IIhqQU9hPyhIy33pOMbpsko/sXhhEuXXFFWWnTqqHMnzdW5tSvL7vffFN+8xgy7pGHZeiQCwxj&#10;koFNmzbZPQcBBQkRnbrBj2veISzNktn9jCZw3Kxh5SzXocxSSyHsJySEjJYfytlnny1ly5Y1zLjg&#10;ggvk/PPPl+ZNaxvNmD9vnExr3lD++OMEGTgwQ/r2zTDn+/Rq6/mXYfYpSYSvEG1Bmm3UcN8jZQj7&#10;ms/5KbPUUgj7CQlh3pyxhiGQMgMaObynKXgltAJm/PJLhgwffnvk/IL542Tr1gBJzysCCjJZZIst&#10;dbCfkDCKFSsml156aYQZ5557riycP0HmzBwtLd6pGyn8BvVe9xgzSr7/PpMxNWv8eS1ZZiyoIJNF&#10;tthSB/sJSQMacuONN8qPP/5o9om0FngmSwtdadzYvh4Dxsi+fRnyww+YsKrm/IjhPWT2rFH2acF4&#10;77337F4UBBQkRKSJyaLGgk9ftcQLx+01NwI9/LC/Z/k/lyizlMJ+QkqACbv44ovlyivLytVXX22Y&#10;42cM/mX+vP4eU27wmLNRar1ZyURn0ZCjVw4oSAinvnX9lMBrLkPMbwTcA3nXUgv7CSnBeeedZ8wX&#10;zDjrrLOMw8fx16+blSkwat7cMfLNN6vlq68+kF9bHSITnz9IfrfPURx66KF2Lw4CCjJZZIstdbCf&#10;kBLAEHwJTClRokQWxpQpc0kWprRp3VDGju0j66tlyNZPl8kPP/4sSxYvkd/kV/OswPA2ibDFUfCw&#10;75MSuAypW7euOXfmmWd6OcoVctlll0m5cuXknrvvkMmTBkmRfofJNX8UlW+aHCIzZs2WTz5ZJ7u+&#10;3ikbNm6Qbdu2mf9NJWxxFDzs+6QELkOeffZZezYTpUuXNtpSrtw10rRxTTlt6N/lrH7HyVkDjpOr&#10;fywikyZPkLXr1sqOnTs82u4x6BP7n6mBLY6Ch32flMBlSD0vS/ejefPmRktw/pixCy+6UEoNPU6u&#10;+b2oXCNFpcKyB2TOvDny2abPZNfuXfLFF1+YKv9UwBZHwcO+T0rgMqR27dr2bHaUKlXK+Be2MAYm&#10;lep7gjz4a1m5YfqF0q9fP/nggw9k/fr1Hq2w/5Vc2OIoeNj3SQlchjz//PP2bHSgKSSXRGJXXXWV&#10;YY6LZcsym4ff/+gzs00mbHGkDPxA0im3cBlSpUoVezY+uB//cu211xrm3HffffZKVkyaljxt8b4v&#10;pQiMoROmXCKeD4kFzBZmTP1LmTJl5PPPP7dXkw9bbilDcIEmShY83/xGHLgMefnll+3Z3OG4444z&#10;zOFZMAatcfHXv/5VTjrpJPnXv/5lz+QNptRSiEghanUz5zavmRRpZdTr7FPlTNsAdTx6HqJV0j0O&#10;AjlFNLgMqV69uj2bN2DCLrnkEsMc/Aum7JhjjjHMOP744+XEE080+wsWeN+bB1BoqUSkENmnbp8t&#10;pIWuTb20x1OPo/e7lK05OAqiJW4uQ+rXr2/PJgYSSvUvHTp0MAIBI6Bjjz1WFi3yviUPoNBSiawF&#10;GYdyfH8cPPXUU3YvE4n4kGgYMnyaFC1aNFINA0NOO+00w4xEkFlsqUO2wtSmS22W5J6g+2JSDuBW&#10;jbsM8WfqecH8hR/ZvczcBYYceeSRCTMDmFJLIbIVJqYJ0mPu8fdyVPL7kgjlEsnUkN9++83uZQKG&#10;EIGx5fmJIrPYUodshanM0GvaduyecynoXG7hMiRWpp4XpD1DkkK5hMuQnGTqQfjj9+AuQyFDoFzC&#10;Zcgrr7xiz+YczVtF746abgzJMez7pATJ9CF+hAzJA1yGVK7sRXe5wNpPYlcghgzJA1yGvP766/Zs&#10;chAyJA9wGZKbTH3Pnh/sXnSEDMkDQh+SB9j3SQlchjz33HP2bGx07TXW7sVGyJA8INSQPMC+T0rg&#10;MkS7ASULIUPyAJchFSpUsGejo0ffiXYvPkKG5AEuQ3KSh/z2m7/zaHSEDMklaDDy+xAtQOihhx6y&#10;d+YNIUNygAEDBsgpp5xiGEEnOJch55xzjik8BfuHH364Pco9QobkAGMan2cYQoeDkiVLZmEIna3p&#10;10sBuoxRzFvwod3LGdKeIYG1t7mlKDjqqKNk69athhloRvHixSOa4jKEc9HQe+BUu5czhAyBfPjf&#10;//5n6OijjzaE32A+FAqfztS5YcjGz7dFngfFwwHJEJ24JkIWWmh//PGH2SpDoOuuu94wgW46dESA&#10;ERQYzGI0lR/Pz/xYXpi10uzjZ+hNos+NxZj9jiH+mR04p1v3HvfYZcTvv/8eoRo1ahhm0E/q2FIn&#10;mYJSptARgQ5ut99+u+n0pnhm+grDCJdeWrDe3Ks9FmMx5YDUED/BCIgOB9OmTZNatWrJxo0b5aef&#10;fpJffvnFMJTtHXfcISeffLJceOGFhiF0bsPJV6xYUb78fl82RvjpkU4DDGPQKBgexBg/Q+ggx35e&#10;kVlK+YigAs4tqWb8/PPPsmfPHtm5c6dx5vS53bFjh9lnDMdnn31mTBQ+Q/tQUXgwBs15ZvScQEb4&#10;6ewzTo9oDHAZ42cIERx+K6+wxZR/8Bcup5h1rkubmpFjtvTbYkYDPe+SMgQt2Lt3r2HChg0bZMWK&#10;FabHIM8YP368TJgwQTp16mScOkx5cc5qKX7Kv0wXULSG3ocU9AvWf1RevCkbMyLk3cO92n2Ud4Ap&#10;foa88847cttttwVqU05AGeUr/IUL6TSASjqdBAxxzyvpx8KUffv2ya5du2TNmjUyY8YMGThwoHTs&#10;2NF07yQPIRN/evTcbAVMISLJqjUU9AknnJDtPj89M25hhDH33HNPNoZgPqkNWLt2bYRpuWGMLab8&#10;Q1AB55aUGZis3bt3m3F/06dPNyOcYEa7du3Mtk+n9oGFqlR56edy+eWXmwJlmEHxM4rJva/XNR2m&#10;777t1sD/Ubry/kfkoHKHZmMIM0nAKLQWnxbN90SDLab8Q1AB55aQPMzVN998I+vWrZMpU6ZIt27d&#10;TDLYsmVL6dA+OyNueatdtnNKJU8vYgr1ssvLmtpgtOaf//xn4L1+8jOkdevWMnr0aFm5cqXRXIQG&#10;puRUW2wxFTzs+0SFfoz6D9WO1atXy9ixY01B1KxZM+IPohE/5T/34pw1smTFN1K9ei2Zv+QrE5FR&#10;yDh//71+8jME/zJ48GBZunSpCS7QEqJB3luZEguZpVEIYN8nLpQpfCTzmDAE4f3335e3x04PLLBo&#10;dE3VulmOB42YJwMG95TmrftLo6bdTRSmYfLVl12a5V6X/Az5z3/+Y/xLtWrV9m8NUehHKVN+8SQw&#10;qKDyQg0ad5Z2HYd5WX1xeWbsfFOwmlCS6d9fv3mW+484/PBsDCl20aVyZvEzImGyakdOmAFscRQ8&#10;7PvkCPpxFZ3CSYROLH2+2VZukN3PXHLjbYYxFHj58uVNEHDYoYeaawxBUIbgcxhBRXhNdT7XCath&#10;CtUw6tzjwRZHwcO+T46hH3dD065ZCjBVdNZZZ8qVV15pBuagLZgzxoMQVcEATBtbqmXYTpo0yeQ/&#10;1DijLdzPsQpTNObY4ih42PfJEfSDcKB8LMOVn5+2LLAgk0kvzV9nNAJSM4bWwACXDj74YJk4caKM&#10;GzfODDKFkWr6+N+ePXtGZYotjoKHfZ+Y0I94+umnjcTxgUqYhiH9+wYWZLLpxso1zO+5/oU6M2UI&#10;0dXHH38ss2fPNjUGEOaM/9F3hdxvUtjiKHjY9wmE+9LYc2UCthnStg6kjxGyDzdsGViQyaYzPUZQ&#10;d8W74DuYuQ6GIDDfffedbN68WT788EOTtN56661ZhAiGaLuM6/RtcRQ8zJsFQBlBwevHUOhsscl8&#10;JPTvf/9bzjjjDLn77rtNLe8tt9wit7YbEFiQyaBnxi8yDp6BnmTm/B4JKp25Ycqvv/5qchC0hPv0&#10;3SHMHDXI+CBCd83oYYwtjoKHKXUHMIIXvOiii8wH6IewpWKQfeqiHnjgAVMgyggkkbkWr7vuOnPP&#10;f//7X6m08NPAQs0TzV4lQwcMNJEVTEArjzjiCFOHdf/995v6MI5/+OEHI0SqFarZaDI+hf8dM2aM&#10;rFq1Kku+Youj4GH5EFHdf/zjH1m0AtIP5KMef/xxefDBB41DhxnUsN50001y/fXXG0b4qUePHsEF&#10;nAuq12eoMVHuc2EIzPn73/9uNANmtGnTJtu7886cw6xhqtq2bWsiMSpFv/76a1MVVKgYoozgpXg5&#10;JJsPUEeIn0D1GZJGZzcmkWH/mWeeMebq5ptvjsoMmMj/EqLeVy9rcpcTuqlNf1OgQc9WhkB33XWX&#10;MaPcq4zQSBBG8M6NGjUy3ZTmzp1rmgyoj1Pt4PttcRQ8NPPW6hBMFVKvkQzxPyEkFYjU6lKBN2TI&#10;ECNpVFM88sgjpnnWzxSYilSz5Rk8i8L7d7cRgYXvJ0wfQuE+0yWXIWgrBa9t8phW6NVXXzVV8mgp&#10;Dp7aacyUW88FM4AtjoIHEoKkoL6oMXE80kRiRYGoA6dAiV62bNliJqSkEm/EiBGGUS+99JLxKWgL&#10;9xGOYrtVSlXKqWpnW7lSJXlp3tosDDjypJPNdvSwoaaQ3cIPIq2IhKhx1gYx/ATv+8Ybb5jmABrL&#10;li9fboQN/4LTd6MrhS2OgodqyPfff2+aYmmbRhOaNGkiDRo0MJkwBclHUshsYeC3335r2tPnz59v&#10;7sc0UWWBeaLAYIQyAOl1C1OpS89eEYZU7drfRHHY+aB7lXiuu4UxOHUI7XjxxReladOmZirAJUuW&#10;yJdffmmam6MxQmGLo+ChL6hmi+SKJtl3333X2Fyy2/79+5sCVzMGY4iq0BY0iYKEcVzTgkJaozHC&#10;pYsuvkTernCKeUbQdSV9thKFj1lTZkBVq1aVzp07mxZMpgNE62nZVD8RxAiFLY6CBy+jL6uOnfZy&#10;Ta4mT55s2hlgDr4AM4ZvoPPC6aefHmEEjpUtQQAMUxOmYXA04v9hdNA1Xo+tmj6IY5hB6I2vgxH8&#10;Fo6b9bDmzJljNJ1vQCuCGtoSocxSSyGMeFi4jFG/Qg8SJpShfoh280GDBhmGnHrqqaZagkiLQAAG&#10;oUUUHpL66KOPyr333htJFm+44YYsha3Eeex+0DVlAqQRFJrH75DgwRCYUcnzSQQZJIiffvqpydZh&#10;Bt8RVKiJkC221MHyIguUMZgxIhK6+xChIH0jR440JgyGQPiMxo0bmwKiEMmY6U5KIeFY33zzTRMu&#10;k7+Qt7jJYzRyGaFENTtbNJAOFDyPGYZgfosWLUyyh6nlXdVM4TP8Bep27NA1vHJDtthSB8uDQChj&#10;kDac/ldffSUfffSRMWN9+vQxGgJDkFqiHQoMX0AojImbOnWqzJo1yzT10vmBMBnNQWuCNIb/18wa&#10;wjRxHo3gN2AAlYmtWrUy5olwtlevXjJq1CjTDck1VTAjiCHmk70tvTZdhnCeKayireOlZAotlbBl&#10;HwhlCB+GxOH0t2/fbsJIalLp8sMsP4S9btceChMzRISD2cP5M8UrUkxhkljS5Iop0/xFQ2tI92EC&#10;DKLSkCkCCW3JsvFtdLJAa2nbZ4vPI/LTZE8jqqBCTYRssaUOtuyzwWWGMoSPxT6ThyxevNgkiUQ1&#10;b7/9thnUyRaGoCVItWb7mBD9PySZIIF7mSFImQDxP8oI1QySO5jIb8EItBRt5Zm8PkICcax+Q9/d&#10;IKBQE6HMUkshMt86OlzGuEyhyyhtD+QtmLDhw4cbM9a7d+9Iq52GyTh6smgKDY0hJCUQcM2TMkST&#10;UfIJfBNBxMKFCw0zXWetggLxTLZZGKFwCpOFWswnZxasIXdiUL+p0nvdNYO9c6mFfe24cBmjOQsF&#10;hBNFaqkfYjpwIh2qVvAhSLZrxoiUMDUEAC4j0AYYxHW0Bm0j/5k5c6a5n25HMJPfdQtd991z2WAL&#10;EtKVc3SmVp0clBn0ovkOrrkz7GWWWgphXzvH0I9XxiCxEAWGDUeSyZCpskC6IdouYAxaAgPY1/ot&#10;mIDPoKMcERl+ieobtA9/BeP9jMgVnMJNBtliSx3sa+cKLlNcouBgDBKNWaJaBdtPmIzGkASiHTCE&#10;bqNoBpWAhMf0fCSkpq8XQYAbLeWJEYqAQk2EbLGlDva18wRljBaYMomCRLKp0CMK0s7YJG8PP/yw&#10;qVKh1Y6cBD8Bw2AeSShmUNso3GenGrY4Ch72fZIKlzFIOuEvERJhb/v27Q0TGLxDLoHPoZYZX6TV&#10;4vnJCIUtjoKHfZ+kQwuVAiYyo0EI/wJjaCRCI/ATBAR+85TfzAC2OAoe9n1SBj9jyCFw/pgm2ic0&#10;kSsoRihscRQ87PukHFrgaAEM0FyioBmhsMURIh0B9/KFFLRzHEjwvj3nCIqFU0YWIUNiwC0wHciv&#10;qfwzT9wdWXSlf/e3zJZ/0ZUQtHqZqgLO6/8x0jZwIn4LP0OYFCAnuG/UV9Jm4VZ7lD4wBZ1TuAXG&#10;4rq6r5PruxVmWkfjMoQRtXoe0v/LtnoOZBGkIYxujY7/ScnmC6XE23Pk3L5b5ayWS+z59EBmSecQ&#10;2QrNR4EFm1eyyKnJorsQjU+nvdRNSjSeJafXnSQXjvzZo33y2x8FHznlFLaoc4bAgksVWeTGh5Rs&#10;NEPO7fWlnF5tsJxRZ7xhSLEao+SWDvNk7pwx9q7CDVvUOYNbYO5aUZ8uH2PMkdsMSd0+Wx34z/1q&#10;0mq/8Yw5R5UzVLniQxFTFyGL3DDknO6fycUj9sr5Q76Ti8b8LqW7b5KzW3vZuMeMObNHGyrsMAWd&#10;U7gFFm3xLj+5DOERkF6DGZyvWe3pqKuw5ZQhGa8NlnOH75Ti9SZJ8ToT5YMFoyJMmD1rlNSpVUXe&#10;aV5HalSvlHLGmG+025RSlgJLNVnkhCEZHdZIRsXOcnCzxZIxfJ+c22GlqVa//babZd7csTJt6lBp&#10;2+YtaflOPbNe+ht1qsqcMf0Mo1IBCiuyDfq2JJBlSupgviABZDzXXjI6rZfi/34hSwsg1KRxDaMV&#10;rVq1kW9q1JB9derIjP/+V7aNu1jeWzRRtm/7wj4lOdDPMVunELXbj1oXrrstg2ry3SWgiEox6UFN&#10;uh6lDuYLEsRtzQZLqTNLRtrD6bpDK2CpUqWNZtSuWcUw5ocmr0i/fhmGOF+3tqcxCZoxGrgU+jlm&#10;6ytEtjAEE81xLIa4/5+WDAElS55p2s0hmEHLIAzp3LmZKXyoa5fmMn/ebNm3L0N++AGmVDXn8+pf&#10;/K+vx2brFGIyiWd7lDqYL0gC6BXiMgRq1aK+50Mayfix/aRZk1oRxhB9ffBBXfnllwz57rtMbYGm&#10;Thkqcz3fkxPQM9IP/RyzDSjMZBDPptxSBvMFSQSdq2EGYEBN44ZvGgff4p26kYJXQitgCIyZPPn8&#10;LOd/+OE784zcQD/HbAMKE3KvUZuhUSipwaolw7PcG0Tc61HqYL4gRaDzNb1JtG8WnRtchkDVX3/Z&#10;MODHHzPk449nyrJly835Ht3b2KfkHPo5ZhtQmNDyhYPl3jvLG7+hDNE8bb9nCONGMGEwBGfP4B0Y&#10;8/RTj2ZjDGaMfGXfvhny87Rn5Zumh8iAF3P3evo5ZhtQmMkgnk25pQzmC1IEZQhET0SGMLAlCoNB&#10;b7/1ZhamNG9WR5YsmSRfvXWw7Nn7o2z+8ks575sj7dNSC1scBQ/7PimBnyG0pc+bN890K+Uc2kJn&#10;uTleojhkUBc5e+jx0vPW/5PpT2XIh57p2vX1Ttm85QtZ9tEy+8TUwRZHwcO+T0rgZwgdGxQMKVD/&#10;UuXVitK6VQM5q99xclaf46Tst6dJl56dZcn7S+QLjyE7d+8yjKGbaqpgi6PgYd8nJfAzhLEbfhCJ&#10;Yb40qbygYTEpNfx4uVaKyjUeDRo6SD5e9bF8tfUr0xuSjnSpgC2Ogod9n5TAzxC6/EQDY0u4DzNm&#10;esRfda1c83tRufqnIua6DlXbvHmLOU42bHEUPOz7pAR+hjC6NxYYygwzlDFEZXQ/VdC5jmHYYPc3&#10;35ttsmCLI6XgR5JOuYGfIXSgzgnohI1/oac8W7e+ysX33/9o9xKH922pRVAMnRTKfHmzjYdYTj0n&#10;wL9AaI0O7PFj2uxVdi8xZJZaChFYmMmgzJc3REHHgp8hhL15AaZLx8IzVA7NccGk/xAzT+QVptBS&#10;iaDC5DSk+7QqUuUc1B3IbRbOQpkvb7aA4QbRkKiGuGCcIVGYVsMwnKF3/8kRZjAWRffzAu+bUgt/&#10;QbqNL9pQowxhn39hS98uuhrllCEKptnww88QOlcnCl36gkE+1PiS9bP+FYxgvAmUF5hCSyUCCzMZ&#10;lPnyZuuHv99WskyWH3TM5pn4F7TltddeMyv7DB061N6Re2SWWgoRWJgelbmwVGSf29xrOaLMlzfb&#10;aGD5I+BnCPNUJYKffvrZ7okZ9oY/YSw8WpGbtdqDYAotlQgsTEvai5HbqIKmeyldVDmGoporKPPl&#10;zTYe/Axh6HJeMXbiHLuXCRiCP8GX8GyGaCcC75tSi8DC9IhL7jEMgeizRbsAzOAe/30Rynx5s42H&#10;ZJmsseOzMgO4DCHqSrRKxfum1CKwMJNBmS9vtvHgZ0isiCwavvkmOBDwM4SZ7RJBZqmlEIGFmQzK&#10;fHmzjQc/Qxj4mSz4GcJsEokgs9QKAez7pAR+huQ27J099327lx1+hjDxTCKwxVHwsO+TEvgZEqu2&#10;149466r7GcKaionAFkfBw75PSuBnCMOikwU/QzhOBLY4Ch72fVICP0O06jwZ8DOk0Ie9OYV9n5TA&#10;z5Cchr1z5sdfV93PEGatSwS2OAoe9n1SAj9DEqlc9MPPECZESwS2OAoe9n1SgryYrK1bc1a9Epqs&#10;PMDPkJxEWVOnz7d7seFnSKHP1HMK+z4pgZ8hTEaWLPgZwrTiicAWR8HDvk9K4GdIvOQtN/Od+BnC&#10;fFyJwBZHwcO+T9LBlH7KDGUIM1BrOznkx5gJOa/+8DMkzNSjgJUNIJbv9jOEvld0HQW0Y3DsYu/3&#10;P9m9+PAzhPWmEoEtjoKHfZ+kYFq78hGGQBSYyxDOoRmsO4IGJQI/Q5ibPhHY4shfBNbe5pYCcOed&#10;d8oJJ2Z2LqDQGcHL1q8hyqhkwM+QtAx7Aws4t+RAJx5juSEmp4GqVqlqltCDCUzUnxuG6POUYsHP&#10;EBYJSAS2iPIXWqjsZilkh7RHSlTyoAXGbHAQS1LADHp/lCp7lhkHQucDlj2ihwgMYUk7eob4GfLT&#10;b7+b1XWmbcmseKRXCTW38ZjiZ0haZupaqOy6hcwxzbiM51aGMByY40ceuCXLvS4z3Gn6YAjL183q&#10;fIscdfRxEUbQFZRObhBMYUk+hS51BL05canZlr3oAsNM/h9EY4yfIUE963MDU0D5Dbdg80rKCObV&#10;pUc6izoyPy8TWQIKj2nCWbkZB07BYq6IrrSP7rMzVmRhBtS+/5Q/j2d+bP5Pu4/ym37G+BnCbKes&#10;J5JXTbFFlL8IKuDcEszQSZLpRUI7OdO8HnLIISYTp0M1dVY016rPQFPoskMhm+W3y5bNwgyoV68J&#10;2c6xsicd4WAM3UmVMcDPEPpkEUYzrXleYIsof+EWrE5OA2m3H/90EkHdgSgUpntlwmManCh4Osgx&#10;ugnHyqoITJaM9uBLyEeKnXKyVP14p5ls3/Uv195yqyn4a196Q3oMn5edIZbKPfaM+R8Yw5zyMIXQ&#10;2WUIv0d3U6Y192tTTmCLKH/hFiwMwW8wMxDHXNZrMETP+4kPhSk6YzXhJoUDE7p37x6ZtZq6pbO8&#10;wsf8uIV71rnnZfEvFCpMe+CeR7LcF0TnnZs5PAHm+BnCezCRP4u+5GVm7MwSymcEFXBuSTWExia0&#10;g4JBKlnYkXndYUiXLl2komdu+MmggoWK/evEiAmDOaec8i85+YwShjkV56wO/B8l/ueM08/IwhBm&#10;yeY5OHedOz7I90RDZgnlM4IKOLcEM/Af+A3MB7a7devWZrVPVtWsOWpa9gK8/rZs56CX5q41hQgV&#10;L36GWZSSaC3oXj891n9CNoaw3gijrNAWBIZ3hSk5YYwtooKHfZ+o0A/RD+MjadegMo9CYDWdhg0b&#10;yhuvVwssuHhUpsxl0rrDEGnUrLfMXLDRmCTjZ269I/B+pYe6eSbRYQiBBILBImQsAEPrpK6wsF8x&#10;RKEfpCEvH8yYDAogqMCi0UWPPJvluEaX4TJ/6VZZ9OG30rbTcOO4CZdhDFNxVP7wqyz3K/kZgnDQ&#10;A56oDFPqX6ltv2UIH6dMec7nsHND/LTuP1XhJWnXeaRUmrpMzitdSs4sXtwMk4YobJw4IbDeX/qW&#10;u+Xh7iOyMIS11Cu9tykSjRHRudoRD5mlUQhg3ydHcKVMCydResArWLb13/lzkWLoRc+xk1ewiCTa&#10;YvKXK6+Qp8fOl0sff95MPABDGLhDQxjBAPfzvxdcnrlMK9cIxd33jgZbHAUP+z65Ah83a8rkLFKb&#10;Knqo29AsYTJbfAwacdhhh8nhhx9u1kLEXLE/eOQYU6mppg/GMJWHvnc0xtjiKHjY98kx+CAiLDJv&#10;PrZhhy6BBZlsKnVO5oLHmCetVjn00EMNE1xiEXvW7GVBMhiH2aMxjPthaDR/Youj4GHfJy74AD4G&#10;pwkjIMJUtudfeKlcU7tFYEEmm872pB5nj9Sr83cZQu8TwnGWHmfGbRqumFANn6KzEKFlfqbY4ih4&#10;2PeJCn1xCsFlBoRD5Ry2HMllCVVsf1BBJpMqvbfR/Da/C0PQBOrSYAg50o4dO0x1DpEXC14GvTML&#10;HbsZvS2Ogoct92zQFyXx0/UGlSgEzACSx3q2LN9NIxUthyyn3aV9W3kxhf5l5PhJxmEj6cbZe+9D&#10;oxgMIdQlAiTs5by+86WXelrsbal5JvmEIXv27Ilk9LY4Ch62/CNQRgA/I5AsPoia16eeesow4Z57&#10;7jEL299+++1mvkVdaBiq/HZyzdgNTbqYgsVc8TtoCG0wjMJl4CcMoSoHLXDfHTOlYTRCxABRtMfN&#10;6G1xFDxMyXtQRiBZhJr6MTotHx/CFm1gHUK2tBSiFbp4fdAa6Zy7oUGbwALOKT0/bbkXRFxqJF6f&#10;C1M0D6Hwaa1kFBXrquu7QwgR9/D+LClOBDZgwADjW0ggCyVDYARqa18swhAKAN9BAWAeWKKbKm4W&#10;lGfhYNZFhyFB66IrqY9hHfXKizYEFng0wh91aNnCOGT/czGZyhA05P777zeFDkWCDW+fb0Cba9as&#10;aSo+WXKc9eCZmQhmaDafWRqFAMoMWvyoDqHBiQ9FivgYwkVUvk6dOmYtc1aEpnZX67BYvxazddNN&#10;N2XREP1fEjiVVpjbtnvPbPmL9xpZjqHOg4YZZ+0ywSWXIWirMoT5Tjin5hVmoTUs6Yo5ow4O3wEj&#10;yOTVMmSWRiGAagYVhrT2sdZ53759TXMo9pqPpjAxEXwodpf7WJmTmJ82ECYK+O9//2u0BaYgoWTP&#10;yggKh3MUkBboA/XfycaEp8cvkus9P6FaGYtgCAxThmA+eQ/1E2jwW2+9ZQSLeR6pfKRBTSsclREK&#10;WxwFDxjCC7KgMDMtrFy50qg16t2gQQPzsUg7jKFgKSyAutNku2LFCnM/2sN1lWq0A2aoCXGdvRJa&#10;dX+nwYYZLy9Y7zH1SdOny3+fn9QkKamGUP3/3HPPmYYq2mSo+ERw+K54S7ra4ih46Auq2UKKSK5w&#10;kKh5r169jMYg8RQyEgmDKAjAx6qD5TySq4zgmPqloEJVImho8dLpJvPnN/T83/72tyz3QTBcmaDB&#10;xssvv2yYAT3zzDNGK2itpEmZGgXXTwQxQmGLo+Bh3yciOUgR0sRCwZ988ompnBs1apRRfRatRwMo&#10;bBhAHyoKkoo9NAqGIb0UHokiJixIM1wiIOB5MDXoOkTBKzNUGHD0ypC7777bOG7Ww0KIWF+XT0Pr&#10;gxrZEiGeawouVbD8iEC1Rf0K0QgfiL9A8mAMhU/4SD+r/v0HGDNTpEgRwyAKl7kTMR30didHIVn0&#10;5ygu4auCzsNcGMVrUvjKGMJc/BHP5PlPPvmk6XrE/Iw4bgIT/gdTHFSoiRDPpdxSBsuHLFBt4YNw&#10;gkQlRCeYAXqV0NWGztIwBcJmwwwYhMmoVKmSCZEJj7n2+uuvm2jswQcfNPNqxdMaiMhOmaBEVg7z&#10;HnroIRNyoxU4b5iBacV50z+LXIpPQ7CCChWKOcFODOK5puBSBcuDQLiMwb/QD4tWQrJctIVF6WEI&#10;zMBcYb7UpHTo0MH0RGF0LM4VzcKkMOkY9t4fJiu5DNBsG21AM9CIZ5991jynY8eOJsLr0aOH0Qx+&#10;Y9WqVcanYar4tFgMMZ/ubemp6V+0xb0edN6j1MGWfVT4tYVcBadPZwIYQtyPJlDQJI8QhQiDkHKY&#10;iD+CkYzhIH8hp0G6sf2a4fM/rtOGtP6JRBWNe/vtt412ogm8Os8kilq9erVs2LDBVCpSuagJLu8d&#10;VKiJEM+l3FIGW+6BUGYgaepXtDaV8JhO0f369ZOWLVua+iGIykYkWxlDVEZvEP4PxlB4VI0TJmPK&#10;MGP4CWUCGoamEF7DCHwRJglGom0wgRmuCTzQBLb4OrYIDO/Iu0Y+LaBQEyGeawouVch869hwGUMI&#10;qUyhdwdOlPF9NAphOrDlMAlTRuFqmwWFTWERhpJYLlu2LIuJUqZo3kJA8MYbbxjTRxU6AkDeoxqg&#10;QgLBfN3Xd418mi1I12dwDWIdYd3X82wxYcw7Wb5cGTMnpZ53/jd1yHzr+HCZoj6FwiVvoaBw+kg/&#10;5oSqFXwGYTKFRWFD6qiVQS6pn4CB1JdR3UG4TSDh70XCe/jfSfcVkU+zBakM0cWZKXRzj73uEtfc&#10;hV7caxx7lDpkvnXO4RYCjEFaKSjMhWbvMAZ/waRiMIbIjPYLnXvXZQiJJJqCZlSuXNl0Q8VPEDhQ&#10;3aG9EPktf6Ergs5FPs0pzGQQzzUFlypkvnXu4TJGiUKDOWqWqFWlEzSaQgBAzkD4C2NgCm0Y+BjM&#10;U7169UzEhPkjIcVPoIUwPBojYiHyaQGFmgjxXFNwqULmW+cdWlguqUkjIiMvWLx4sWnfpsCJyhii&#10;oL1EyFNINOmUQL0YSZ3rJ3hefsAWR8HDvk9SoYyhULXSEqmfOXOmqRdr1qyZqR2GEeQzNBZRi4yf&#10;cM1TfsIWR8HDvk9KQKEi5ZgxQlP8C50PqOKnjowIjTVBNIyN5SdSDVscBQ/7PimDFjCFjfRjjqiK&#10;wZyxRYNc81QQzAC2OAoe9n1SDi1sNwCACpoRClscIUKESAYCQ+L9gnzIybr6IdIXVp6TjmDhssR1&#10;iKVYOA6q3c8rub99123XRNZVcCmh3/MhmoJQ8WIaZEOkNRDmVCBYuBzinvPOKWH2EViEWa8h1FRb&#10;6n0MTnevqYD7r0FUkbq/z/167FabRvu9uORDTjyI+f0EUarpXCndbaOc23e7nN36Qzm/z5dSst1y&#10;2fnjb/aOEKmAx7uUIFi4LFWr/HgWIdZ9ljZ64uHbzf7FF5wdOY8S1Kz2tGmc4ZgZG9xrbJW0DUFX&#10;cVMPwv3uPlt+r1nDymaf32Mbl3zIbYjFCKog4G1oc6ehTPHr7/+TYtWHyxm1x0vprhvk3J6fy7m9&#10;t0jxupPk7HYrpFTH1VLirZlSvN5k+aOAk9T9FZ6spATBwrU/kA+pyEFosv9382FSqss6Kd1lvVw8&#10;bI9c2GezFK06wFOWcXLhqF/kwpE/Gzqj1lj51xNN5OqWiU0jHyIYVp6TjmDh8sidjI+539xreSF3&#10;wiZ+N+5kf4mSD6lQkMYTP5Zz+2yVUl3Xy/kDd8sZdSbIBUP2yqnPdzSUqRjj5MwWi6VE41nyr5oT&#10;Zc7s0RGaPWuU7N2TvFVPDmRkinPyESxcHrkCrJNbaXjj7yfJc5Q43rlxutm6SbarIJA+381hWOzQ&#10;vebmMPy//gbPjxtq+ZAKBSnZZJ6c3fYjKd1xjQmfzh/8rZw/dI+c1foDOavueNOhbGi31rJozkij&#10;ELfW6yH16rwmXbs0z6IoCxdMMNv3lyY2n/mBDE8uUoJg4SokdO+d5c02x4m5Sz4kS0HKTP9VMgbv&#10;lYw3R0lG2+WSMfQnyei1Ve7tPNfkGqe3Xyczpg2XuXPGSIf2b8uC+eOMp3AVYt7csdKyRT159ZUK&#10;0qplA6M0SvXrVjPXZ84YLr/++ov91fSBkSkHhV3GohHvbRRkfyU/kqUgRVvNkSMGbpCMhjMko882&#10;yWi/SjLaeTTiZ/mb50nKX5V16D10cZky8laD6jJ8WHeZNHGgUZL+/XpIp06dZeTw7tK9awt5x1OU&#10;NXVqyuTHHpM/GjSQfXXqyI9v1pAhkwaY+2dMT2z5klShSpUqMcveHAcIoJJW5Oh9RA+uQdTzeo8e&#10;u9fd8/TM1WjFXVHeT250E0T2mekLW/4FiupDZ3teZIWnLNOlVMkSpj+9DkUNInoXlypdWpo3rS11&#10;alWRCeP7Zwr/vLHys6cQKMXsp56UPyRDdu3MkN+87bhxGdKvX4bxLi3fqWfunzUzsVV5k4WgBTz8&#10;rDHHAQLo0swJXcx9CLQb2rtNAWyV9HrQeb+C6Hl3flwoVJB8hs5FCzEsGGWhKz4jV+nlrVSqVKaC&#10;uGEVVKvGKya0muOFZoMGFzNKMWRIhuzblyFffZUhNd/M+j91a1c14RsKs+zDxJZtyC1iFb//mjkO&#10;EECXyl5+fiSvVQVRIdf/jybQ/nw4yIPwjFVLhpt9miFoMggVJB/xWpUKZii3KgiEgqhS4Dnogc/+&#10;BRecL3NmjZY2rRuakKutt3UFX2nhgvFG+Bctait79mTIzz9nyC+/ZJj9zp0eznZ/j64tzf3Tpw2x&#10;b5V8RGsbcuFnjTkOEMDCTrw3cpa2sOVf6EB/bpQDJVEFgRi0xYgJPAXWf86c0TaRbyKN3qouY8f0&#10;zSb0So0avmm8y6yZk2XXroPkxx8zvAQ+07t8+umRXrj2Rpb7CcV4NrRg/gT7ZnkHoz1yCj9rzHGA&#10;AMYi9QBQjhuGk0y8N3KWtrDln1agT36xYsUi44cvvvgSU2vVulUDadyotrxY8eksgh5EKNe7kwYb&#10;bzFzxlT54Yc/vcu332ZIp473yOiRg2Xs2DHSwHt2547NpF3bRtKjexv7FrkDUzDkBn7WmOMAAcwp&#10;6f9r1yXtkRHUTKCKpbkG55Q4zg3Z/0tf2PJPOzAVEeEWCkLopXkKeYsm82Y2hHLlAhXET61a1Jd3&#10;Jw/yKLMq+ZdfNnn0udl+++06mTx5ojRv1UQ2dcxcaTOnyGsR+//PHAcIYG4pJ89hjDlbf7emvBC/&#10;51H6wpZ/2gEFQTFQEGaQYKsJPmPsCcfY19owFOi8886X6q9XClQQl8hrWrWsL2vWzJWtW5fJd9+u&#10;kb3ND5Fvmh4i27du98KxDdL3yaNl7uN/lat+KGLfKCuYuiQR+FnDcRpT+sKWf9ohSEFQCs4xhB4w&#10;/zJ5DEPsGWqvk7eiLEz1eOcdt0mDetWMUowc3kO6dm5uQrVXP3pY3p82TQb07yh9+3WW+a8cJLMr&#10;HSRr166Xr7bukO07vpbv9uyR1WtWm6nJmm+qY35PwXD/dIUVixAKWy5ph1gKwnxEzOjigplYuAfl&#10;YKocnXEShan22osybEg3Uys2b85YKTrgCDmz93FyVt/jpNSI4+VyKSqXbz5VGvdsJEOHDpOVq1fJ&#10;pi82ybbtW2Xn7h2yw6PtO7ebkf1M0ZPOsGIRQmHLJe0QS0GYK5cZ22KBuaiYbQ2F0cmEUZhbb73Z&#10;nCt/xXVyVj9PSTwqNfQ4ufrnIlLu96JyjacsN6w9R3r37iPTZk6TZcuXyfrP1suWr770lGSH7Pp6&#10;l6z7dJ2pscK7MGVeOsGKRQiFLZe0QzwF8XuQWNDZwMlXeAYK4yb6F55zoVzxRBkpNfI4ueiDf0m5&#10;P4rK1fuKyMXefpnvTpA2A1rI6HGjTfUzXoR5yJgsjilIIOYjY4KedIAVixAKWy5ph1gKwtK6uVEQ&#10;F0ztQhUyYRjKgeLo/M94FqqWmUSPSbpPGZa9wY+ZRxgExiTjKMz773/gbZ+UdeuesHcUblixCKGw&#10;5ZJ2iKUgTGTOTF7JADNJoiQoB4rCvk6MyzlmPUZpcoOBQ2favcIHKxZpi8C65kJLDsy7JxGxFIRa&#10;LEKcZIMJ9fldPAtVySiLLgxJ/qJLTDz22GP2P+Ljkw077V7hQKaYpS+CBbGwkgPz7klELAVhCnVm&#10;vks1tDYMT8I7kLuod0GJdLVSZuCLhkEjMnvyEhIy2yur1xUkMsUsfREoiHqeGbb916KR20/HnfHE&#10;T/ps3Wqvz63rp0QmiohKDsz/+xB0LqeIpSDPP/98rvo9JQMTJ04074BCoDjss9VQjH2Uh6nwFVeU&#10;LS8nnXRShFhfhxWfmI2X5zAjL/OO5ic8nqQ1ggXRR3ofWyW99vTjd5u+OG5XZlUQ7nO7F2iXA5dU&#10;QXQKo5jkwLxDDMS77kcsBalVq5apPSpIsOggi0cRetHBkvdT70J4hgJ07tzZLKuJ50A5WFbHVRiI&#10;a/mpJB4f0hrBgphE0qmCkkIOzLvnEDm5N14OEiusyW8w8zTvh7IQerFP+KWhGCvesEIO+Qyt/ygF&#10;xCrMrHqTnzBSlsYIFsTCSg7Mu+cB0f4vloLQks5SGYUBrdoNtHuZoPGQd6VTJaEXOQzvj/dAKY48&#10;8kiz3EdBwUhZGiNYEB1icjgNmTRccodIQjpCLOXkwLx7gnCfEUtBWHeZdcYKCtt27LZ72fH++++b&#10;kAvF4J0hjjXMyu/cyQ8jZWmMYEH0kSqITj3qJ1dBVInYMmRz5eJh5ljHB2jOwW+7iX2OyIF59yQi&#10;loLktiU9WRg7If6QXb+C0MWFY/IV3p+q5IKEkbI0RrAgFlZyYN49iYilICzMnh/VvIrho6bJb7/9&#10;bo9iI56CEIIVJDLFLH0RLIiFlRyYd08iYikISW9+eZAFi3LXtT2egrC4WkEiU8xCRGDLJe0QS0Go&#10;xWL9slRiy5a8tdTHUxA6OhYkrFiEUNhySTvEUhDWsE5liNWzzzi7l3vEU5AlS5bYOwsGVixCKGy5&#10;pB1iKUjFihXl888/t3cmFx27JjbZXDwFYe3agoQVixAKWy5ph1gKUrNmzZTkIF16jLF7eUc8Bcnv&#10;hkE/rFiEUNhySTvEy0GS3VA4alz26UHzgngK8uWXX9o7CwZWLEIobLmkHWIpSIUKFcyq7snC2nUb&#10;7V7iiKcgrExfkLBiEUJhyyXtEEtB6tevL6tXr7Z3Jo4NG5JXsxRPQeKNpU81rFiEUNhySTvEUhC6&#10;miQrB+ndb5LdSw7iKUhBj123YhFCYcsl7RAvSU9GDvLDjz/ZveQhTNLTDLZc0g6xFIRZDbds2WLv&#10;zDuGjZpu95KHeAoyduxYe2fBwIpFCIUtl7TCzz//bIQrmoJQi4UXYTZFhE/pxBNPtE+Ij1lzUzNI&#10;KZ6CJGuyibzCikUIhS2XQg068DG6DgFnwrfjjjsupoIw1kKVAiVxwfy9ei1WGNajX2r6RMVTkA8/&#10;/NDeWTCwYhFCYculUOKoY/9lxmcrUX3LuAmdpDqagqgCKHE/ykVYxjEK1L59e/srwfj5l1/tXnIR&#10;T0HC3rz5Az60wCm3YN6p6R1vkgE1S8ier7dFFAPv4SoK470R+mgKwjW997TTTjPPpnbof//7n9mP&#10;hzkLUiekoYIUAgR2PS8IygXuu+8++cc//hEZk80+M3wwLpuVdQcOHJhFSRCunCgIlFuMGvfnkFeU&#10;KqeKlROEOUghQKCwFgQFQAXOT/fee69RDujggw+W//u//zP7h11+hJxy1WlStGhRKV++vJl7CiVg&#10;n3wkFQqyeXOmt4EUf/zxR5b3zSviKciIEQW78q4Vof0bQcLKad3fuHK82eryW3qNYbYMvdWVTN17&#10;lNx79TnPPHF3lnsiZOEKFoIWRKwTzjxQKAVT4Rx22GHm+IhTj5Cbb75Zihc72cwKgmAxLy775BIo&#10;DPtMQI2QMfHa8ccfb8Z3M7IwmoL84b1LxVkr5QUfVRkxW56bvVpuvPffZtYRnaaHea3Y0kuY93W/&#10;Ccop4ilIQU9XhPzs9wgSVk7rPkKPEug5d+vOi6X3usd6r6sg7rNdUuFRJWBi599++01+/fXXLMSE&#10;0Wy5BjF1J17kjDPOkF6dmsju3buNoD/33HPGOyBczAiCt0C4UBAEmWsIMseHH3641K5d27I9E0PW&#10;bZUXA5TCpUaT3s927pnh0+Wi888zv8GzL7zwQjPHFe0tfJNfYWIhnoKkeqBXPHi83P8RJKwFQX7F&#10;QBFYvfaHH34w81YxqIkuIRCvTbUrnQy///57cw/EMee5F8/ihk4aYjG3FBNII3Q6m6GGWuzfWfmN&#10;bEIfjboPnxt4XunlhZ+a31Fl4bdRVrwaSu5XFr/CxFOQtWvXmto2vOObb74pgwcPtv+ZP8iUoP0c&#10;QcKq5M5McszRR2W5Fovc2RhzSq6CIDw08LFCLcqBV6BmiRZvwhY66RFerF+/XipVqiSvvfaarFy5&#10;0qzYhFCxlMB7770nS5cuNYOKXEWBihQpYoQKQmgJvRA8BJl8hfYQEyZdUkZe8oQ8SPih3nEUxE+V&#10;Fm+SS+0E1igKNXF4F1rE+W6/svD+sRRk5MiR5n0JNfmWQYMGZVOyVMKK0P6NIGFVUiG/987yRkHc&#10;ObNYS5t/Z59Qy72mCuK/X/eDSIUiyIuokqAgKAbVmyjBrFmzzDy3JKvUXPXp08e8U9++fc3xqFGj&#10;5OGHHzYChpc4s0RxqTDlg2yC++TQad49Zxqh1ZnY8TJYfZTFeAFPkJ8eOlWOPPhvpp3kXyefLN36&#10;Tcr2rJxSpfc2yhn/OsEoiyoMhPADyoEhtbEUhDHpNIQSXvK/hJUzZ87M5plSBSNA+zuChFXJ9QLc&#10;yrZLm5qR+a/0vCbqNas9Lc0aVs7iQfz3RyNXQSAUBC9C6PT111/LV199JevWrZMPPvjACMGYMWNk&#10;wIAB0rVrV+nQoYO0adPGULt27UyVLxM/I0w33XO/vDh3TaCQBtFL89bKuRdebP4X76KeBi/Ds1GY&#10;zFCtrJS/4fbI/z0+6F15anTuPIpLj/QcKZd7Hgtl4XdRaBYVjaUgeMfWrduYY8bWv/LKKybk3Ldv&#10;n/HCQTkPlCwYAdrfESSsBUEwUj2HKgZeAytJr1VCpilTpphBQr169ZJOnTqZFu62bduaLccoRhdv&#10;+8z84LCIzw06H4tufbORnOUJpwqpUunS53iWu5jZJ1T697//bTwLDZVBz8kNVZj7iZQre6VJ8GMp&#10;CJ6UfUK02bNnmxVzmSWS5B2vi/d1FUUpWcqSKUH7P4zgFDQFKQcNYeQWrNuHx8ArtG7dWho3bmwG&#10;OtHRkPEcb7/1llScvTpQ2KLRYcceJ0+PXxR4LYjOOPkkI6QI61VXXysLPtgmsxdt9pL74mbiB7wM&#10;FQOmDeaW2zyvtTbwObmhh7oNi6kgKATnOnbsaBL0qVOnmhyMMBQlocLC9SbJ9ige30K4sOWSMPwM&#10;Usvm5h0wl8Qci0invOnTpxvvgZdo1ugteXHG8kChyguRlxxyxJGB11yq0WW4tOs8QgaNmC/bt62W&#10;L79cJ4OHjpLFH+2St5v3NEJMeETuQkiGYJfzcoMKExcHPi8exVMQvOtBBx0UqU7Gy6I0VGKogqgX&#10;oWxjeRIot7BiEUJhyyVp8DMIpqknQVGoxaLKljlol69dJ8/NWhUoSMkmPjXofOVxi6RBo05Sq14b&#10;Wbb6e09ZRkrbTsMNNWvZ1wgygkrCrK34CC81YuQuKM+tT1aQF2bn4Du8e+IpyP3332+62tBQqrkL&#10;4R6/iacNQ6x8hi2XpMJllstE7488O+PjYOHJR3q473g5rsTZ2c5Xr95UWr7TO9t5pcvue0jOxoN4&#10;wkqyjYCjOByrsJfzBPq58Quy/e/fvKI+3BN6qm+jKQgh3RFHHGEaOaGL7vmPVJy5wiglVcf8jtaM&#10;sQ+SqRzAikUIhS2XlMFl3CMNmkvl9z7LJjwFTddVb5y57+Uvr46Zn+16EL22cpcUP/UU00CIlVdP&#10;g+CyEA7ehfYM9o849BCptnq36TpDT2RVELrDqDJArDpFNxkqBQizOPfinDVya8tecufttxul5P+0&#10;GpnfpQob5SFsdRVFyzy3sGIRQmHLJWXwM41qXAShU8/eck+7/jkLTQo7ed9wb5P2xiMgtIRi6l0Q&#10;Xo7xDigMoZOrFBCL5rz44otmn17MHOs1arOg8ePHm1otegfQ74xnqwdCWVBM2nnYf/DBBwPLPiew&#10;YhFCYcslqfAzBcuK4KjlcwkBertxYylfo4lnLXNXa1VY6aUF66X4aacYgVWFwfojxPQ85pjvpjFQ&#10;FSGImLqIGqy5c+ea2ixmfh83bpyhSZMmyW233WY8ij4XhdFy5XdZ5i1aKKa88cOKRQiFLZeE4BY6&#10;jKhTp44RACwd3sJVCLWq7GNRia8hQpHZrU8z2959+8q97T3vEiB8aUczP5YyN99uwiqEFYuPILNP&#10;ORCKoTyUBVt6I6uC0A9t165dZrZFuuAsX77cLOhJoyoKgqLgXdiOHj3aPAOl4Lnsa5nzW/CC848/&#10;/nhg1bDCikUIhS2XXMNfuBS+Jo/KGCWsGdfYh1GadBI/k5zSe5fkldobiLEh99xzj7GQLd5pLrfW&#10;ampawwMFME0I73i3F1I2a9rMlAO1VXRK1FCMcsOjMNlE8+bNI0pCzR/tHrQj0amTavKNGzeatiTK&#10;iHJ0y1qJctZ9nk3+o+ULaJtyq4mVl1YsQihMacWBqwxKrNxK4avgu6SxMKReQi0YoQAMoz8VLdUI&#10;CoyGWOn1rrvukjvvvFNu95LSW2+91YwFueGGG+T66683z6jbvos8OmByoBAWNqo4Y7k80LK7GZfC&#10;uxMOYeHxJvS3QkHwIDSMVq1aVZ555hkjyOQpdNVHQajSRUnY4lF4Dl7Z9RBuWbOlnKkapqw5pkqa&#10;52KMJk+ebBRsx44dpk2Fane32tiKRQiF1YFscJWBgkNwH3rooYincBkDuecQAur0UQTOoyD/+c9/&#10;zP+jEOoh/AqBx7jlllvkpptuMkpx3XXXGaYHEe8xuH8/KV+vdaFK9O/pMFDenTDR5F3qHXhfvgUl&#10;x5u61bwk5PREbtGihVEIPCnDjPv372+8BL0N8LRBZU4Nmp6nPChnlEf377jjDjOUuVWrVtKtWzfT&#10;U5hEn1CNxUJ37txplM71JlYsQiisPhj4lYICY3liZQjMhdh3cwsEAIZogxbKgYDQE/Xpp5+Wp556&#10;Sp588kl54okn5NFHHzXKgqKgICiGKgUCFEspopEKyXMtO0mFd7MPeEolEfo91a635yXeNBZarXs0&#10;4rqrINoOgoV/4IEHTDkizHSixANQllrOlC3Czz5bcha9jmehpoyRmQwVIA9s1qyZdO7cWYYMGSLv&#10;vvuuaZWnDxyt9eQ2KIe/4dGKRQiFqxQUkts1hAKkTv6dd94xfZNgKFZLmaX7EIwiJGJ9QBhUq1Yt&#10;eeutt0w8jQWDYBgr0FavXt1Ua6I0VEniQVCSeF7DJX6T0AEB0xZuzqm17di2jVxRrWGgULt0yZMv&#10;/tkOkkN6uM846T9qnPldwiQUO+gdgyhIQdgSbtLlBovPOcpTiYoLvk09AyGs7vMsevxSpoRqdPRk&#10;iABJO96CLj0k+CT69IULUgpXBqxYhFBQQJCrGMSm9Puh8Yl+QFQxYulVCBFAZTDHkHoXrtEBkSpJ&#10;8hTGP8AkiBqYGTNmGOZxD0pTt25dqVy5svEyeBa8CoqmeYcqjP4Oz1fBVGvqejMURK2qejOeU61V&#10;B6k4PXZfLzo60uHRf77izI/lrpY9ZdCAAcYo8O1+wc8pxVIQQk88K+co74oVnze/R7nzrVqpgXF5&#10;9dVXTULfpEkT0+uZjo14Ccp41apVZhCam2dES8ohF1YsQigoLPUcFCKFSW0JA5k++eQTI+AkdgM8&#10;4cA6YaWw+ggwTIbh5Bzss1Uh1pF1eBG6aWO56IMF02Aedfy4fJgKc2Fyo0aN5I033pDnn3/ehBs8&#10;CwHhWQgRgsU5flOVA6FzrazeG80Tcc/wgQPkhrfae8IfvdvLk6PmIizmuwhfqGEKel5OSd9XQ1TK&#10;ivfk3VVB8B4oCAk7yoJnJcyiPAlXCZ8InVq2bGmGB6iXYDwNXgKeMc7GHT+SE6VwkSkVISLQAlNF&#10;oVApXAqZOJXu6cStjPbDkzDSD+tPd2wUhliZhJJEU2uoXGF2hQJLCMP0+aqIMBdPhXBwH8+gxZj5&#10;sFSwOKfPQ2B4Fue4zj5hR5BgxiMqBu6q21zu7zpMbny7szRr3NgoGQrHd2j45BVVtv+NR7wrW95X&#10;311Jy4RvYGAU3+4SykL+RvjEEADKmnLGMy9YsMCMGyHRjtbD11UGKKfIlIoQEdhyyVKYGnKpsmD9&#10;dQSgCvP8+fON9WcILB6gX79+hoHs9+yZ2U0cwYDY16pfFW7GWEAIOOEVnonQSRULAUK4VAmwtIQe&#10;XKMCgGfceOONeUrqXUIRUYbWlYvI+RddGqmODbpXiTEiQQrJu0E8w1VoSBUd4l7eH09MuanngDhH&#10;dS95HGNkGF1JGROuMtoQpcAL6+ApWJgGlL6w+pEFrrJAKAuk3dU1R9FQiYkIGEuOdcPDMNEAIRlb&#10;xpczqQLCjdDTWa927VoycGB/I4jkEmyJrVEeptJhi9AybajmFwgUNWCEX4888ogJQYjTURI3X8mL&#10;wtCDlgY0qleDrscilJWKDA3xXHJzI636RlH4PvZ5V8IoqmMJKam0wGMwcIwhx0OHDjWt5hgkbbuA&#10;ZYTCmmQHjeQsTMT7GkFLV1idiAlXWfzehVDJnXxBvQvhGDEyVYwoC8Q+U/W4RFi2d+93EY8CkahT&#10;vYyVpmYHS0otDTVkzz77bKTKWInuEygNST7WmLYVEn2Ux030k0UIvHpEP1GkbF2vxz5bjlEIiHYg&#10;8g4aTAmlqKigcZCKCyaowLBotSw1UISjtKbzfA2j4EWQUAZRmQtLSdnLzzf7OtcZ8wr45z1LNvG+&#10;yFnawupAjuFXFhgFwzTBJxHHuxAK4F1I8rGC9EbFIhJSYDFdJSlWrJjxLGxREKwxIQqWli1CSa0N&#10;ySvVxygMgkQdf48ePaR79+4myecclQIk+tT0/Pe//zWWGYHMSeNjNELg2WreoITgU9Wsx1zH0/HO&#10;EMXLt6IAVJPjHapVq2aUne8g4cZbvP3222ZyCr5l+PDhZqQlnRQJZxlYRplStnhwnqnKkRsF4f8M&#10;u739IAVhIkC2TM6h9+kkHfVrPm+2S2b3i1x7rdJjZhuP7O+mL6zc5xlByuKvLiY8IKkkuaSTHZ6E&#10;xjAEGgFhXAQCQ6gFIVxaM8a+Ch+xPfs8g5obrCtCBLHPHFqMdUcZyYe01o14nlogrDWWm8Q8XsMk&#10;v0O1qps7KOk59QzqJQi3CBUJA5nbi29q2rSpUV66j+BRqRFEAajuZgvhbTEivDvhKtW0lBn9rjQB&#10;p0wpW1imypFTBWGqJv4P+nHHgkAFYQooIw7ePjNmsq8z1+zcON1sUR69pvfGI3tv+sLKea7h9yQu&#10;oSj+EIwwgWpjBADhoNsDtWHUgmFBCS+wrngKwg36L+FRsNB4ErcxEOIcW4SS38PCkrhq71f9LQQQ&#10;q4xCIqzMVkioRmiGdyEco5FSlQHvpc9WcnMJzR/cXgMoLh4CRaQhFMXEU6KoCD1dOwg/CUPp3kHb&#10;D7WAlAvH5BYYEvY5h8fQBj1VDPUasMwt+yChLEzE+xpBS1dYec8TXEZBroKokhB6ETvrOHQsIxaS&#10;0Is6fLwBykKOQoiBtWXKH50PC0FCkRBmOvYhlEEj6ziH8AIES38TK8yEB9QAud6F3+J+PJXfS3Cs&#10;SqKegVxJFYjfVi9BYx09BKhtQhGnTZtmvg2PRhU5CoviYixcYVfCgBBWcl5Jr1GW/jLOxjKfQLrz&#10;lWnYFI3cSQCDCI/h3ze/b8/5Keh53I+cpS1sMScFLiNdZYHpGnZplTEWE0uPwjB5HPkKlpbYe+HC&#10;hSbkQHmo4tREH8GmZoytTlSN5acaGYuOQKNAmitQbco7qMLQnoCQa9jmktttBsIz8Bzux3ORS6AU&#10;fi/BWAwGNPHu9DzQnIHfc2ub3LJxSctJCZbEoyzwCaRfQcgj9P80VOrRoY45VoHW65CbtAcpSPly&#10;ZczW/R/NVUIFyQWiCQLKgtCgMFhVhJfwCIHCmmJtddwDFpjJnMk3EEL1NrS1oDBMRUriT/il+YrO&#10;mIhgI+gIuXoDN6GG9B62eCDNJQiZeA5VzhruEZ5RKcA0ReQMNJyqlyA00nYJvk29gL8MguC/Ryka&#10;srHMJ5CFjXhfI2jpClvMKYfLfNdiQhpSuOSGZygMlplQiWRf+3RhvVEQFAWFwbuQ+KMs5A14F/YR&#10;fhQBRVEl4RyeAc+BYrHPORSCWjCSe8I8Ov4xao+GOqqw1UvwTii0P0dwvzMVyMayAKEsTMT7GkFL&#10;V9hizle4QgSpovjPQwieeh1tpCSppcs23oWQDOHFu9BIiaLQT4mqX6p1UQA8Cm0ieAZ35CKhGVXB&#10;VL9SSUAuQbsLSqfdwwn98BL8Jr+t1a258RKpBCxMA0pf2HIuUMQSLlf41LsgnOpdyGew6NQSkYhT&#10;lUxVKkJOzRUd+8gZyEcYnYiC4FloiCRswuPQNYZch94A2j2cbjXa8Y/fKiwKkWpYsQihsOWSFvAL&#10;pyqLVgCQB2DptQsMeQKhGKPyCL9ooaZGDC+Dt0GRtOOfTu3pNsqpUgR5t/0VVixCKGy5pCVcgUWI&#10;EWhCMW1/QdhRGLyBLtJDDkHNGWETnkcHEaEUrqfIj3yiMMKKRQiFLZe0hyvMEAKuHkZrzVAAJY45&#10;zz0HskL4YcUiRIgQIUKEKGDgkvZLckHP3BD7Lzx+Jx9BjSL7A/FpLkLl2L+RKc1JRpBg7Q/Ep7kI&#10;lWP/RqY0JxlBgqXEirDcAnE8ZUyHbPfklehE5vbO1N9wKZHfM89zEEs5/PeGSD94PEw+ggRLye1F&#10;CXE7I7F0sArnWHu8f/e35ImHbzfH7rrkEMMin3nibrPP/553Tgmzj3LoCC6eof/Dcsxnn3m62Y/2&#10;ewyEYT8WmfsdxPMctEYnG8/N/0WqffSdPQqRSnj8Tj6CBMulapUfjwjmXbddY7ZuH3qEVe9lVJd6&#10;A67p/f5rkNv9GCXkfrdbMUqm/69DI/2/F4vMOzvISVhFQxxjshNB96Xb5Owun8r5w76X8wd+Lef1&#10;+lLO6eYdd1lr7wiRCnj8Tj6CBEvp3jvLR/YRUL+wQjlVDgiB131VDs7xf9xf0Mqh8P9vTlGs22a5&#10;wFOKM5stlNKd18qFw3+QC4Z+L2fUHi/F606Ss9utsHeGSDY8niUfQYLlErdoyITwIrT+MIfcREMn&#10;rus1iLDKDbn0vCqHDkbR/3HDqmi/xzYemfsd5DYhpxt4NDCElpGBdOVQFG25TIrVGCnF670rZ7f9&#10;SM5quVTOqDVWijeYYpTilArtvGuT5dy3p9v/CJFMePxOPoIEKzfkF1ZXAQqS+DQXuVWOeGCCBEbc&#10;oSjglOfaSpFKPeWCEfvk6nliFKH25PVy4cifI3Ruz81ySs0J5v4QyUWmNCcZQYK1PxCf5iLZygHo&#10;SVuzRg0p3miWlO6yXko2WySXjPcUwwuhTvWUpUSjmRHFuGjsH1LklT5Sov4U+98hkolMaU4yggRr&#10;fyA+zUUqlANUG7tKzum5SUp3/0wuHLrXKkY7OdULo86oOzFTMcb8ZvZPrzbEhF1gy5eZSxmHSA4y&#10;pTnJCBIsJbcq103C80pay6WJt7+qOJnEp7lIlXKc+c57ck6PTXJev21yXv8dXr6xXM5svtBTjvZG&#10;UfAYhFglm86X4g2nyjXNJ8rsWaNkzuzRhmbNHGmfFCIRZEpzkhEkWEqu8HIr+cWqJcMjyTQzRug+&#10;7Reb10wy52iH0Boo/X8oSDmYlIt9fY7+D7VenOP39Jx7Td+F4yAy9zpIlXKU6rRWzm6/0vMeX0jx&#10;OhPk/MHfyrl9t8p5A3dJ0TqeF6n9rpTqvFaKtv5YSrZYIsOH9YgohktbtnxmnxgiL/D4nXwECZZS&#10;kHKwr4LMdc5zzBZCcLWRTmuilNzpVKAg5XCrgv3TquhvQPFqrbjHRSqUo9v0jzyl+FzKTBY5t98O&#10;z4ssMspxwYifTE1Vw7q1pFOnztJ7ynSjAO3HT5Mar78g1V9/WRYtnJBNQebMHiPff/+tfXqI3MDj&#10;d/IRJFhKqhxUr+IJ/MqBYOt8Q9yLEKMAuVEOv3dwlcN/zd0WtHJkDPlJ/jL0Byn5wc9SZtQeObPV&#10;+1Ly7TkmhDqzzUfSaMxsmTdnTDYFIKQa0L+j1KvzmrzVoLq330HatG5ojgcN7GTumTF9mP2V/QPw&#10;Ii0pSLAKC7ndS/zX4hEf5yKZyvGX1wZKRtXBktF4jmSM+kMyBu+VQ1p+ICXbr5JSHVbJmGFdZP7c&#10;sTJ1ylBp17axJ+zDsynJPO/6a1UqyksvPhVRDqhuraqRnGT+PM+r7g8I4E86UKFWjkQoVcpB/dLf&#10;pnrWsEIHyWg0WzKG/STHTvEUZNBeyRj4rRTvuEaKd98iZctmzmzIHFQN6laTuZ4XmTl9hBH6Du3f&#10;lhbvNPYUp5FUq/qCtG7VIKIc9T3qWud12fBaVZk1f7x3/yj5bMPKzB9PVwTwJx3Ik6EAd7KfkItk&#10;eo4S6z3lqD9VMjqslYxKvSWj1TLJ6LtTMob+JKWfqmGUwqVrPXru2celVo1X5L1FE42CLFo4Xtq3&#10;7yDdurU3nqND+ybSrlFNkQYN5KOKFWVfnTrys0fTW71tvBD/U1gRq9wNAgTPJf0/DePNM+w1uhAR&#10;0hOi631uzak/39VQniUK/GG9S/6uTUHkPTN9YYu+QJDR8n3JeH2o5zH2SEbHTySj60Ypd/XVkSk8&#10;o9GDD9xnPMWSxZONwI8bO1Bad+smUqu2LPeU4pe6dY1irKtUSQb/+98yoNqtsnNvhnTp3NHcP3XK&#10;IPsGhQM5YkOA4LmEILvHKInmpyiCKodeN79p9zX/VQpSDnJmVTyI/w+VI8Wo0GW8ZDT7UDKaL5a/&#10;NZhqpupkEragyaAhZkKH2rZ5y4RQTd6uZcKtOR4tf66CUYrf69WTmY88J+8vz5D1mzNk+/YMGTQo&#10;Q1q1eEhqvvmKl4dkepH58wu+G0qOWRAgeH6iD555nrePIOs+5PccbsWO6zk49iuH1nRCbr8/vS8W&#10;efemL2zRFzgyXh0gf2s8y0zbyQzozIGrs6lDeBPOK6lyKL3TrK4R+NkLxsuvnnIsHXeS9O6dIf36&#10;ZciYMRnSt2+mcuj99b0cRpXkp5++t2+Rv2D5gxwjQPBiEcpBTagKsN9zuBTPc7jKARmxce6LRZlS&#10;lqawRV8osH3bNqMcSngIFIStqxhBygHVre0l4DNHGoGfO2ec9OmTqRwrVmTIXi+s6tHj1mz/U6dW&#10;lUylmjVKfvlln32T1IP5eXOFAMFzicZj2KmNuhoCaW6RiHKwH4ZVBYjxY/t41C+LcjBzOltXKXSx&#10;yrZtGkq/vu2lRfO62QS+ds0qXtI+yQj9qFE3ekKfIb/+mmG2336bITXerJftf0aP6mXun/Ju/uQj&#10;zMqYKwQIXjqQFbP0hC36Asf8uTOlWdM6WZQDj8H6fqoYbmi1cP54mTxpkNSr+5r07NFK3mrwRjaB&#10;p2Yr0ytMlC83F5Mff8xUkn37MmTduqM8r1E9y/0136wcSfLXrvGYmyIwoXWuESB46UBWzNITtugL&#10;DVgLnGUEUACWI1NlcKnaay94+cI4k2f07tlapr47RIYP6y5dOjXPIuxKtKYj8DOnTzeeA+VASVCW&#10;+fPP8MKxalnub+4paaZSjZLNmz+1b5Yc5HmcfYDgpQNZMUtP2KIvdGBNPlZx9SsGa3Cw1l+DetWk&#10;do1XTfvFAk9RaBR8d9JgafJ2zSyCrmRyi1nasj5Q9uxhkfzMUOu77zKk6dtVstxfu+arkfxl+rSh&#10;9q0SQ0LFHSB48UhrpHK6jHIqKFPK0hS26Ast8CLU6hQpUsSeEbPG+VlnnS3333e3EeQhg7ua6tzp&#10;U4dJ0ya1sgi5n1ASvA4dFFd+/JR8/32mgqAou3ZlSMP6lbPcjxcxVcWekiTSNT7hog4QvHjEb778&#10;/H8ix27DH9c+XT4mUqtV+41nsqwHSA2VbpcvHCyVKz4U+d/ckPeM9IUt+rQC+QjrnONZWNevYf3X&#10;pb7nSajBOu+8CwLzDz+1fKeeEXjo668zQywNtTZv9pL26lXNOoXt2rU2CkV+06plA/sGuUOuqmyj&#10;IUDwckraa5vOrOpFdCi2Kgf7WmulHgfxoLaKLaQdZHNDyFjawhZ9WoFlA0qVKmXCKxoLqdU6x8tP&#10;aA/hmET+gQfuC1QKP/XycpZMJRklX3xxqclHvvlmsWzd+qFH62T0qBHmvnea1TGt8rkFi+gkBQGC&#10;F48Me72tO0eZ9tiOpRz8n3oOzo0Z3NJMAMK13BIylrawRZ9WYGVX8g8sMopBLRYKwb42HLJoJg2J&#10;jz36n2wK4Sdqqejh26VzMy8JnyBz5472wqyNnifZIj/9tFGWLv1QGjd6U5Y2LyMtRx9i3yJnyHWV&#10;bTQECF6qSKeTUkVKhKyYpSds0acVVDkIr1AICE+CQrDYP+e1ZZ1zF19cJlAp/EQSjpLMnjVSNm1c&#10;LHv3fuopyBfyh2yX31r8TX5pdYjMfPkgmfjcX+THVV3s20RHnqpsoyFA8NKBrJilJ2zRpxVc5YBo&#10;GGQJZZQEb4L34Dw5iXZiREmuuurquPkIreyET++9N0E2bnxPdu9eJd/W/z/58Z1DZMwTGbJj914Z&#10;1bWBTKzwF3lg7fHy2/9+tW+VFVRJJxOwKk0pfWHLPq0QTTk4h0KUKFHCLLWMkqAwhFyqILSdvFDx&#10;6UClcJVj7Jg+MtvLQ1Z+tlI21TtYZr70V9m+c4/88MOPXi6yXZZ99JE88eltUu7rM+xb/Yk0Ldb0&#10;FuRUwJZLWiGWckCsJtuuXTtTDYxS0DbCfSgHxyhNmTKXSLWqLxqFqFOrqvTv10HeaV5XGtZ6QyYv&#10;HCDz5oyVV1+pIBN7vS5LXztYPvJCrc+/+FJ27vhavti8Rb7a/pVs+GyDrPjgY/tWmUjTIjXIlIgQ&#10;EdhySSvEUw4W8VfQPqL5CNW+3I+CUKvFOZRk8aKJMnPacBk7uq8M7tFFzup7nJw9+Hg5V44TaX+I&#10;rKt5sIwZMV4WLVoiq1atkU2bvpCdu3fKF1u+kK+2bZHVa1fJypVpPtLQgxWJEApbLmmFeMrBWuMu&#10;WD22WLFiZqwICsH/cL8qSfu2jWXK5MFmMod2TRvLWf2Ok7P6HyfnTDxByv5WVC7/7jS5fMcp0qt3&#10;H5kwYZKs37BevvzqS9mxa7ts3b7V2+6Qrdu+MgpC20i6wopECIUtl7RCTsKqILD0slb3qpIwPh0F&#10;aVDvdencqal0a9UiUzkcuur7InLV3iJS/ocSMnDoAJkzb7asWLlCPvv8M89zfCUbv/xMdn29U7Z4&#10;XoR1z5ctW2aWdE43WJEIobDlklaIpxyLFi2ydwbjkUceieQjeBOewT4TOjz44H1y5RVXSskhx0SU&#10;4+wBx0m5X4vKNX8UlWulqNQdUl1Gjxkti95baEKqzzdvMh7EhFpffSGbvtgk69atk+XLl9tfTA9Y&#10;kQihsOWSVoinHOvXr7d3xsZhhx1m7seT0D5CbqJVv3iTchdcK2cOPlZKDT9eLlx8klEM6BqPLpMT&#10;pHfnvjLp3Umy9MOlsu7TT2Tzls2yfcd22b17t6Fdu3bJ0KFD00ZJrEiEUNhySSvEUw5mbs8pVqxY&#10;YbwINVoohD4PBSH0Yjz79ZfcIGdNOsYk6ShGud+KyGWbTpEL5p0o92y+XHr36SPTZ043SrBx40az&#10;5sjXX38tX3zxhclDcj3qr4BgRSKEwpZLWiGecowfn/uJ3KZNmybFixc3SsGybeQmdD/JDLfKmude&#10;W7a8PFnpcRNyXf1zEbnl19JSavqxsm3fFvnkk09k2LBhsmDBAqOcn332mWzYsEH27NnghXmL7a8U&#10;bliRCKGw5ZJWiKcco0fnfX4qFIJn4jVoUGQfBYEIv7he9sqy0m9dN1m6e4H9rz8xatQoGTt2rMyd&#10;O9fQ6NEDPQ/SWH76KWehXkHCikQIhS2XtEI85UAoE8UZZ5xhnolC0D6iXVFMLuIRSkJNVzQMGTJE&#10;Jkz4c+ofZnns1qtwT01qRSKEwpZLWiGecixZssTemRiojiVJJ8zSfITaLc1H2Edhunbtav8jPj5Z&#10;v0U+XvOVPSpcsCKRtuAD0oZShXjKQTtDMoEH0KpfvAX5CMqhoRbKg5LEq0J2sfTDz8y4lMIEj2fp&#10;i6AuwYWVeN1UIZ5y5Ka2KjegQ6N2RaH3L7/t9vqlsyNEY2NOMP+91LxnXpEpZWmKICEsrMTrpgrx&#10;lOPDDz+0d6YGjGHXrih4EXISVRKdypRtTlCY1jTMlLI0RZAQFlbidVOF/Mo5YoEaKap+Cam06peQ&#10;S70IyoHC1KtXz/5Hdvzxxx8R5Xj22WflxBNPNFXKBYVMKUtTBAlhYSVe1wXHLiWCeMoxcmT+LaDJ&#10;Guqaj1x00UXZ8hHGkqAk/fr1s//xJ7r3Gi3t27c3k0UwOEop0fLJK7zfTV8ECSH0xMO3my23+K9F&#10;I3fKev9Sakq9OtUz07LMnNDF3OPOqRrvt8z1GGBsNRY3L4inHBMnTrR35h/++c9/mupeFELfy81H&#10;8CRcV2zZ+rUcfvhhWZTikEMOkUMPPVTuuusuc4xi5SeQsbRFVCH0nXNXotXrCLp7rJME63mdFNid&#10;bFhnqFBylSPeRGHmd3KAnN7nIp5yLFy40N6Zv9izZ4/xIuQjqiS8DwpCHqJVwjfddIMcdNDfTBil&#10;inHqqaeab6B9Rc8p5Rc8XqQvogqh7xyKgSBzDdJZJCaPah+5351B2/UcOvOEfx9S5dDJv2KR+Z0c&#10;Ytu2bXLrrbfao/iIpxxr1661dxYM8Iq8Fx5Dk3amEdJQi/DrjjvuMJ6B6UEJq4oWLZpFWaDjjz9e&#10;jjnmGPvU1MPjWfoiSAjdhTC5hS3KwVano3cXHNFtkHL4lUHvhZjfKJlhVRBy+j/xlGPp0qX2zoLF&#10;9ddfbxQDpdBphNiHunXrZq6zjyL84x//iCjFCSecIMcee6yhUDlyiCAhTCa5IVWixOvmBVj9p556&#10;yh4FI55yzJo1y95ZOHCM5x14L7wGNVzaNZ4Qq3LlymZ8yfz5870c5PCIUkDck5/IlLI0RZAQJovI&#10;PdTjJIN43UQQ6//jKUdh6yLesm1fs8VzEEppVxTeG89x9913m1lRCKtQChLzgoARsnRFkBAWVuJ1&#10;E8V7770nNWrUsEd/Ip5yuBMsFCR27vxG3luSdaCTW91LHsI+oZN6CwZgFVTDYKaUpSmChDCI3ASb&#10;f3OvETpxDsrLxMA5JfO7SYL/WfGUY/p077sKGMNGTpc//sgu5CiD5h+8O55DFQMlKcgJGrxyTl8E&#10;CaGfuE2VQ2upOKfXk5lXxCLzm0kEoZLWQsVTjnnz5pn7CgrtO0Vfz0OVQ98dQilIyMlFkt1pMjdA&#10;xtIWQUIYRKocuuVf9ZrrOdxr2qbBsc66rTVheuzewzYWmXtShHjKUZBVuS3b9bd7wQhSDpJ0voE2&#10;koIcb+7xLH0RJIRB5K+a5V/1mt9zuALfrGFls1VliLZuQ07I/GaKEE85Vq1aZe/MX8ycE78KOUg5&#10;eGdVjtx0e082PJ6lL4KEMIhUiGn15t/cWqhYyqEUTTloeee6u0JQNOK+VCGecuRlDHmiGD5qqt2L&#10;jXjKUZAhocez9EWQEBZW4nVThXjKkcgY8rygXcecL88cTznChDyPCBLCwkq8bqoQTznmzJlj70w9&#10;2nQcYvdyhljKwT7zXBUUMqUsTREkhIWVeN1UIZ5y5FfHwyEjpti9nCOecqR6oFYsZEpZmiJICAsr&#10;8bqpQjzlyK/QZOu2nXYv54ilHFwLlaMQwZZLWiGecqRqDLmLtp0G273cIV7OESbkhQi2XNIK8ZQj&#10;1Q1pPfvmfYXYeMqRn/mSH1YkQihsuaQV4ilHKrusM7PI6jUb7FHuES+sKohRjAorEiEUtlzSCvGU&#10;IzeTrOUWA4Yk1uM3lnKwH+YchQi2XNIK8ZQjVY2AzBaSKOJ5jrCdoxDBlktaIZ5ypErAuvTMe66h&#10;iKccXbrEX988VbAiEUJhyyWtEE85Pv446wqvycK+fYkvZRZLOcIW8kIGWy5phXjK8f7779s7k4cu&#10;PUfZvcQQKkcawZZLWiGeciRjCQI/duz82u4lhlA50gi2XNIK8ZRj6tSc9ZDNKT5akbyFZ+IpB+t6&#10;FBSsSIRQ2HJJK8RTDnfRmGSgR59xdi9xxFIO9gcMGGDvzH9YkQihsOWSVshPz0H1bU6XFMgJ4ilH&#10;2M5RiGDLJa0QTzmS2T+pW++xdi85iBdWhcpRiGDLJa0QTzlyug55TrD0g+SOR4+nHB999JG9M/9h&#10;RSKEwpZLWiGecqxZs8bemRi+/vpbu5c8xFOOxYsLbllmKxIhFLZc0gr5lZAPG5X8aUXjKQfTghYU&#10;rEiEUNhySSvEU44xYxLv5gHGTsy+zniiiKccYTtHIYItl7RCPOWYPXu2vTPvSNWUnLGUg/3Bg/M2&#10;iCoZsCIRQmHLJa0QTzmSMYZ8w8Yv7V5yEU85Jk+ebO/Mf1iRCKGw5ZJWiKccyQhN+g7M/eQJOUE8&#10;5QircgsRbLmkFZiiP5ZyrFu3Th599FEz96wSyyFv3LjRPiE+UpFvgHg5R1iVW4hgyyUt8OOPP5oF&#10;XlgHPJZyrFixwgigqxxKp59+unlOPPz22+92L7mIpxzhBAuFCLZcCjXob8TCLggS61fEUw4EUJXB&#10;XR2JNTH0POvwRcO33+6xe8lHLOXgWkEuvGNFIoTClkuhxF//+lc55ZRTDB133HFGQZiR/Kijjoqp&#10;HKoAkB+xrinmLVhh95KPeMoR5hyFCLZcCh3+8pe/yKlWMSAWd+nVq1dkP5ZyEJ64SoBSQe5xLAwc&#10;lro1BeMpR9jOUYhgy6VQYdv62TL27fOldMmTI8oBscoqWxaejKUc3ENuwTWUgTW+OcdxTrpnjBqX&#10;/MFSinjKMWPGDHtn/sOKxH4NPrJQkMLdj4bvvvtOvt+7R0bWLyFNKxSTvx92uBFo8gu2LjHZcjzl&#10;ULrttttk69atZq3znOLrbwom5whbyFOPwLlr85vMe1i4+9HQu3dvOdHzDIcffoQ5/vvf/24sfqtW&#10;raR58+Zmv1ixYkbgEaKcKse9995rnldYEE85wpwjtQgU1vwm8x4W7n40HHnkkXL00UcbIicgr7j1&#10;1luNMFWpUkVuvPHGiMCTlKdKORYv/XPZMbqQKCULoecoWAQKa36TeQ8Ldx+4QqeCp4qhxAKSKEm/&#10;fv2MoiA4p512mqmOJdSiUS8lyvH+mmzv51KiiKcc4focqUWgsOY3mfewcPejCZyrGHQ5Z3vsMcfK&#10;IeX+boSGxe1LlCghJUuWNMsTlylTJqIgyVSOISPnZHm3d955xwyVdc9BeUUs5WC/R48e9s78h5Ge&#10;/RzZBFXX9MsLBT1PSZdyDiLzfxbsu4KFsLkEXOU44ogjMpXD8xiXXX6ZHHvS0UZwypYtaxQDZUHI&#10;dB8lQTk4R40WDXz//e9/jYeJpxxV562RF2atNPTUtBXSsesY845btmwxeU+5cuXklltuiby3+x15&#10;QTzlCHOO1CKboPqVw12f/LdvlsjyhYOlcsWHIuc+XT4mcq/7PJ4zZnBLKV+ujDnmOSyiqdddMv/n&#10;ASFiXwXKrxgqcP/85z8jynHxxRdHlKNUqdIyaWgrOeecc4xgIUAoBS3feJKLLrrIHKMIPOPQQw+N&#10;tGucccYZUZVjwqYdEaVwqdPgGfLi3LVy1WWXmueiHIRy/N7NN98ceV+XcoNYyoGip2JCupzC49N+&#10;j2yCGks53HXJd26cnmV12SWz+5mt/p+7Ei336v/pOZc4r8LDvqsMv//+exbiHKBFHKVASIxy/PM4&#10;ueu60vLeoveMUCFAeA/28RQI7qWXXmruv/zyy+WKK66QFi1aGCU5/vjjTT8sP1bs2iMVA5RCqf67&#10;H0T273n1TaMgEG0rhHLsE/blVUlC5ShYZBNUv3JwDx6DrXqDmtWeNtdUOdx7dT/Ic7BFUfQeJf4P&#10;gUGI2FelYJob6Ndff81GXP/mm2/koIMOkpEjR5qkHBDeIEDHHHOMadRDCSAEjVwEJcGDUIuF8CJw&#10;dDHx4z+Tl2VRhCB6c/KfygG9OG+tXHLTbcZz8Gy8CAoJgdwqSTzlGDUqOdOO5gUen/Z7ZBPUgiDe&#10;A8FR5VCF2LNnj5lXikS3Vq1aRrDpJfvTTz/Jvn375JdffjHEMgIdOnQw/8P/YrVbt25tkuyiRYsa&#10;QeJ/UQ4EDsuOAKMgCBzX+F9Q7711WQQ+Gj0/d428Nm5R4LVKSz+Xs4oVNQrCs/FU/B6CrUYgJwoS&#10;TznolYv3oOKBXCo/YaRnP0egsOY38R7qLdhHUH/++WejCN9//71pEcdLQDT0Pf3000Zx9u7da65z&#10;3w8//GDOcS/bk046KUtNFDkHngRrjiCxj+ByjKARgpXz9ivOWBEo8H6qMGe1vDhsZuA1pWfHLZRL&#10;vJxIvciVV15plIRvAK6CBClJPOVgVSq+BXrrrbfsf+UPjPTs5wgU1vwm3kNzCvbxBngHBP/bb7+V&#10;3bt3y/bt2023jq+++sp08SAUYs6pHTt2mGuc+/LLL+Xzzz+Xzz77TL744gvjQVwFgRAwkniUAQVB&#10;0FASvAkCx7asFwYRIgUJvFIFz3M85ylI0LUsNHuV3FGnmZTzFESVhLCO7YYNG2KGWrGUg33adVQ5&#10;oPyEkZ79HIHCquReD8oVguiu264xWxJ0/7VoxO+4nsNVDrwFQ10RfgSeEXoI1aeffmqUg/tXrVpl&#10;Bi3RYrxkyRJ57733TKdBqjohf58rEnSEi1wEZWD/sssuM0qCwhBuYeH/06xjsMB79NycVVLBE/yg&#10;a8G0SooXOS1LPsJvoyggSEniKQffSFsH+yiH/l9+wCv3/R6BwqqEgKtS6Jb/+XHHArPfpU1NOfjg&#10;gyL3c82vHO790Yh7EA6IfQ2rCJUIk3bt2mW8xqZNm8ywVpSBVWBRBCZIGDdunGnvYAHJsWPHGpo0&#10;aZLMnDlTnnvuOSNQCBqKYdozGrWVF2Z+LLe+0dB4C4QVIeUeBJZjFATBvPqqsvJQx4ERIa/y4Vdy&#10;i+cJKo2aa0KrrAoQn179aKuULlnC/IZ6rPLly8v9999vhM5VknjKMXr0aJNrTZ8+3XyH/p9SKuHx&#10;ab9HoLAqIeBaJavVsezPn9rT1GDpfdRa6TW9363a5X69N4i4TxnKPh4EBSHpRkEIrQidCJmYoZAk&#10;lAnNSNaZd4qp+AkxELSKFSuafbpWoCx33XWXESiE6foKleXFOX825EEvL/xUTj/pBNM2QqiFUmCF&#10;EV6sPMkuifzl558rr7z/hWk4JJ+55JIrpeqYGVmelRv6T6dBXqJ+WcSLIPD8Hn3DNMSMpRyac/C+&#10;KHy1atXkscceC/RAqYDHp/0egcKq5Fp/VzkgVzn0HrZByhGPuE8ZyT4MptZJvQfKQVhFOLV8+XJT&#10;S8O0NMOGDZM+ffqYtfGwoO3bt5dOnTqZZwwcONB4EKMc554jlRZvDBRSpUrvbZQzSxQ3+YiGWngT&#10;rDvnOEZpOKbB8cqy5aXK8u2Bz8oNXXh1ZpilSsJvUfVLpUI85WDOraFDh0mbNm2MUr322mvGqKBY&#10;fiVJNrwy3u8RKKxKqhyQG1atWjLc7Oc0rNL7oxH3uMqhnoO8g7CKpJuQauXKlSaMUsVgtB/K0LZt&#10;W1N1yxYl6d69u/EePOuFXIY+9zTtJGd6YQ+Cqu0jeBRa0PlNBJSc5Y2a70j5V2qZ/6n03mfy2MBJ&#10;2Z6VU3rRe8cLLs2s7kVJ+L2rrsxU0GjKwXtRDk899ZTxblWrVjWhJjV35GwYF8rRVRAoWfDKdr9H&#10;oLDmN/EeWDqIfVcxCKdIwkm4CaUIlQijUIzOnTtLu3btjFKwRTE416VrV6n67mIjePd1HCQnX3hp&#10;NoGMTavkinsfkrM8YcRTaAJfqVKliJC2aT9YrrricnM/rex0QaGfVt1ufX3Pyjm9+tE2Oa/UWXJd&#10;+evk8GuOML8TSzlIyPEgNHjiaejj9fXXX5uKDLyuKkgqQi0jPfs5AoU1v4n3gIEwkn2snyoG1bLM&#10;z0QIQZg0YMAAs7A+iqBK0bFjx0yl8MKrjp27BAre0UWKycN9xwdei0avfLhFip54ghFGV0AJr9p2&#10;zPQiCClVxlQtk4tcU7lm4LNyQw8272ySdJ4fTzkIp5iFhBo68jGqs6n6DlKQZCqJkZ79HIHCmt/E&#10;e2goxT6Ne1TfEkqRY7CoJYrRt29foxT0iWLEHy3nhFMm12jXVirM/SRQ2Fzi+UHnY1GFacuyCCjU&#10;uFlPsx00aJDZUhHArCfXVa0T+Ixc0+zVcranAPHCKsqDd5gyZYpJ0KnNIz+jChzvS5miIKocQUqS&#10;FyA8+zuMsBQGgoGqHHgNqm5py6BmilopJk3GO6AUDRs2lHr16kn9+vWlUYMGUmnq+8ECFoP4naDz&#10;QVR56RdGMEnQS3r5yLI1P0jbTsPl2eeryDPPPGNCG/p2QddcfZU83nNk4HNyS/GUA2+BcejZs6ep&#10;taOigmpu2oM0vHLzjyDFCJUjSbDlkmf4meJaMlUOrB3xMyEVtVM07FGPT55B8t2kSROpU6eOVK/+&#10;hlRpExxC5ZTKvlxdLnrk2cBrfnpp/ifSd9A0mTp7nbTvMkraeLnMwg+2y3vLdnmJ+1UmNyGhppsK&#10;tU1Xe0n1y4s+C3xWTimWcqCQtPMwKQRj6vGsKMfHH39sqrwJrfDAhFaUq6sckJ8XuYUViRAKWy4J&#10;w2WKMgvmoSBafQtziZ9Xr15taqjoXEhYhaWs1aq96ZYRJFB5ob8efIhUmJK1h20QNWjcSVp3GCLv&#10;L98uw0cOkoGDR8qCD3ZI284jPKUobhJ3apuojkV4qe267NzS8tK8+OFeEMVTDjwH3ozfJLxy8w48&#10;B+UYlHcouXzILaxIhFDYckkKXMZAqiBYORr/CAloGSdEIFTAKk4aPVKenv9poCAlg/jEoPNK9Rt1&#10;kqUrvpGZCzbJgvemel5kvQmvoEsvvcR0QSHc0a7xCLF2Rbn12Ze8Z3yc7ZmxKJ5y4E2ZbIJcR7vG&#10;06WGkJS2IbxwGFblE2y5JA0ug5RxqiBYPE3Mv/DChHrzggUo2fTfkbPlsGOPC7xWt0Vvz3t0lg5d&#10;Rkqtem0iigEhxAgsVpzaK5TE7YpCC3w57/ilhTlQbusVYykHXoq5gI8++h9GKfkdlBJFpPcvihGv&#10;tioRWJEIobDlkjS4jFLmqYLAVDxIh2WJxe15pWJXXy93NAvIabwQCQ9Sv1HHiGI83GOkaYV/ZvQ8&#10;OaPIaaaqV1vZIbwIxygPjYvXXFs++3Mtvegpxt8PPUQOP/igmMrB+SOPOEJKXXezPD1qjlxiRx7y&#10;Ozp+hFqsVCgGsCIRQmHLJWlwmQW5yvGzR8/NyF0Ykgris/3nKs5fJ01b9JHnvSTdf82Q995net6C&#10;3IPWboQagUZJsOq0aKMk0MsLN2T530qLNpghuxD/F6QcnCtSpEjkvsM8ZXpp3lq5vsIr5jdUSfh9&#10;tjQO+hUkUWRKRIgIbLkkHX4FeXJm8pLtZBGfHzmeu0aatuwrFefGHvPx9Jh5UrLY6UZAVUmw6gjw&#10;ueeea2q2sPAnHHuMHOo9/+UF643nONTzGoxr9ysHsziiWPTt0hZ5qnBRkLLPvWJ+86V568y9PFeV&#10;BIUMGqqbCDIlIkQEtlxSAldBatarL//uOcZjdsF7Dpfubt07sl9j4JQs16LSzI/lxso1TEiFUmjX&#10;eBNeecLrzopCN5Rzb7lbDj/obybJVuUgTGOmFPUUTCjBlKf0EGbyOlWOp8bMl7f6DjW/w+/hrVAS&#10;9Vi0uj/77LPZyhvKLaxIhFDYckkZXGbt2bNX6rfrJBWmxp/oIB2IzomlvSQaj4EXcbvGQ3gEEuvr&#10;rrvOCDsNnigHiqBKAdHbmLErTCSBMuFFOH/HAw/J+HHjTJcalI9nqreiSpljFFLzERpRXS+ilFNY&#10;kQihsOWSErgM0vj4hhtukAfvv09urftOUts1CpLogUs+Qo0WIQ/CS26AdcfS40kQZHILaqNcxYDu&#10;vPNO+dvf/mYUhP5cev6JJ54wDYEM/GKgF8sqMKqR30BZVGFUSfBWvAMVH3lREisSIRS2XJIOP1M0&#10;XlaCwZ06dpRrajQ1whUkdOlGN71WV87yQh++TdtHCH1QEhRGq4XpkuIqhxLKofuEXDQA0gGRxlKU&#10;hC09mKlC9k8s4eYjnOeYal+/ksSCFYkQClsuSYPLCIgOhjBN6+1dUiEaOWSwPNRvQqDApR153vCy&#10;2++J5CA6UyPfi8DiRWjPQGH8XsRVjjvuuMN00Fy0aJEZGkyHRFUSJpVjkRtqtwivNB/RPIffxXOR&#10;j7DNqRexIhFCYcslKXALn1ZdrCaNWK5CQMTNaunYEgrM6nmvvNS8nTw+PO/DVAsTMVT3tH8ebUIp&#10;hBXPoUpBjkA+wvdzTRNzN0FnGlN6EnzyySdmQokFCxbItGnTjOcgzFIlefnll82zeQ7lSHmiFDwb&#10;46P5CEYqnpJYkQihsOWSEPyFjauHIaoAShzDMD1GcRAetnfecK7Uee58qVypklxapb68PD9nE7EV&#10;dvrv0GlyVskSxsJjFPAiCDFKwndrPkISTi2WKseDDz4YGWdPN3/6o9GbGSGnRzOKgZJAHJPb8Bz1&#10;JFrGEMd4EK7R6TOakliRCKEwpZJH+Av3P//5j2GGqwBKpquFZRpbtaIQw1WJmyEEhtqf7r37yK1v&#10;dzRtBEFCl270aK9RRjH4XkIgvlHDH85T04WAq/cg+db+aHQ41PH29NBlQBQDxchHqAHD6KB4/jIn&#10;ZNXaM7wJ7Sj/93//l6VHr8tDKxIhFEaqcwm3QCF61cJ0LKKfQS7TYKK2BnM/woCSsGVYKNWYTPVJ&#10;SMEkCnfffbe069Zdnp6c+7EdhY2en/aRvNBtsGn0Y9QjoRBKQfkgxJQLXmTAgAERBaFqlqRau/zT&#10;J23z5s1m8BPDizFChK5ueWs5U766Ty6CZ4KYrNvfeVH5aEUihMLKe47hKgXA+kF+BsE4ZRJbFEBd&#10;P8qB5WTaGcIH5nfCayAsKASKQfXm7bffbsY2PPDAA/Jwo1aZAhYgeIWZXpq7Rq5r3Em6dO5ijAdK&#10;gZd45JFHIu0XJNb//ve/jXKgEAcffLBRjgYNGhgrjyCjJHRXZ5+yoxxVAZQoZ/eYfAPjgwKqcpDr&#10;uGPSXS9iRSKEwkh4HLgKoUpx/fXXG2b4GYL7hikug2Am52ESCoJgoBQIxH333Sf33HOPIVUKampQ&#10;ChaNuemmm8xvQd06d5IbazQxXTKCBLGw0b97jpYPF8w3ISXfTfiIcmActCsJc1MxpoXwipkO+V6m&#10;JqImq3LlyhEBRikYLUl5c69b5pDmMeyz1YoA7mef9hOex9iQaJM2WJEIoTCSHgV+pcC61KxZ0zAg&#10;yJ27uYYyiPtgEBYMwScvQSkInfxKoZ5ClYIGQ5SCFmaUSxVs8MABck+7/oECWRjokQGTpeOQkea7&#10;UAQ8Aot/8m2qHOQCeAc8BzOgoDgoDN1H6GbCNVanopaKsqdMg6rDtXzZp3woZ57PMQrJ71G21G5R&#10;20VCzlBlxocwdJmJL1A+FMSKRAiF1YMs8CsFYJgmzEE4XeZA1IK4DEIpSKw5B4Owao8//rjxFngK&#10;VQwNodRTIECsnsTKsX6l8BOK2KZLV3l8WOGp+qUX7S1Nu8hjjz5qvpkQhu/gffkW9lU52KqCkIPA&#10;Cto5yLsOOeQQM00ReUWzZs0iZRsUvirhTSh37uX57BOOErIxQVz//v1NWwnDcKkeZvJuJmwgVAuV&#10;IwqM5DtwlQJPUaFCBZMsq1dwGYR3UFeuTCGEYl9rSpig7FFPWPAYMIv8QkMpVQxXKdRb+JUhGr3x&#10;+utyW53mnmDmbdhqMojpSO9q0cPMVKjWOppiu8oBkX9oi7l2H5kzZ46ZfYXpifwhFGWLMdJjPIdb&#10;88c+npkeu3ihli1bSrdu3cxiQLNmzTJTIjE1EpPq4TmoEdO8w4pECIXViSxKoYoBtAYKpaDAYTAM&#10;c5VEGQTjUCL2CZGYxQPlgAgR8B4PP/ywURK8B+4ej5FTbxFE3I9QtGjeXMq+/pa86CXAQQKcKnpk&#10;1BwZP268EXgqFYLe0SW/ckDUJqEU5B8IPok6ZUY5uorgem3KGu+AEdJ9tq+88oq88cYbJj/BYzBR&#10;A5NTU/WriqFDbjXBD3OOKAhSCgoKawLwGsTMrudQhrEPU2A2jIeZWP4XX3zRtNzCqFdffdVMa8lE&#10;ZcTWzz//vFEUPAneA8+hSXduFQNhQDFJ+mk7oMt3l34D5faWf3ZDTxU9O3Gx1Ow5yBgMyofvDnpH&#10;PwUpx0MPPWSMBp70hRdeMGWqRFlrKzdlzjM4r0aLZ3Gd8n3d86LUdjEHGMn9iBEjTJ5BKEUiTjUw&#10;1cFUCweNRbciEUIRpBRabch5QiCmzSFhJHlUJqEYarVgEMJJyASTqlevbpjElDswilWPmKytcePG&#10;Urt2baMwLCNArRUeBO+RGwVBUdniMRBMxj/wf7wX78Qza7ahATF+h0avCALPRyNa7h9v00Pat2lr&#10;QkgE0/9+sShIOfCyeA1CWJTNVQ7m9uK7IDw2Bojn8J1c5/+YbJpyJT9hhkhmo6eBkH5ZTGRBCzst&#10;7eot3Boq+K4ykCkRISKgcFzFIAZlEgRmCcHSEO7AQGJpmEjLLVWTMAvh1NoSGFajRg2zVBfuHMvF&#10;eGcWgMStY8UGDBhgmMckbqwHiHd58sknTaKO1ST3iJVzuIpJCIPC6jkqAFSIOIfgPPHIw3JDnfhd&#10;45l796xb7wm8FiHvGXd3GCgzpkwxwo1S5tbTQdGUAyMEucqBp8WjaKjKd/MM9skr8MyUOUaHaXwo&#10;X7qVkMgzDzEhFEqhiXc0pQiVIwr8HkO7K6AY9OfB+rBeH/kCzIFREF4E66VKgsIglAg5yR/9fZib&#10;iqpDOs5pvyDGJehMh2+//baJj5l2k6Qdz4OgkIP4vQi/w+9hrfFSkCqCqxQIDorMPlveq0fPnnJz&#10;3RbyUpwhsF5xBJ5/qN9EmThxknk2v5sXpVCKphx8Ox4P5eAbFyyYa7wuv4khUIXne1566SXjMZgd&#10;kt4JtIswtJa8grKmqpbaKG3L0KQbxQhSCkWmRISIwFUO7aZATQZWh+nv6RrNNP1YfCwbySMM1XxD&#10;9xFOlAbmoizUq/MMJiOj0Qllg2l0w9aZ1bF0JJ+0BJOXMNwTS+mGWvpcPBSCicV2lUG3xOC8D8eE&#10;OgiVX7mGDBoojw2dFqgALnnFYra0bj/Xqb8xDHwXgukKem6J9+G9eF+/chAakY/hdSGMD8rNe6NM&#10;KAxhF94Cr4v3ZVkGPDKzR5JXrF271pQzXh/v7ypFkLfwI1MiQkTgKoeGVO6Ez1gjPAHVgcS05BII&#10;vzIWxYBx7Kuwco5EEksPeCZKx4yHWDS6s6N4PJuQizp9qhzJbWjFpZYLz6HPo72AvIKQi2MElS2E&#10;4qAU3Mt7qYIECSfE8//buLU8NXZ+NqVQor3i5IuvkApeXkS4pt8W9LycEmXC+7HP+1HNrWWongMi&#10;1NSaPMoPhUQ5qeQglyOEYgpVvC95Bd6ZvIJ2KK2e9a/nEctbuLAiEUJBwUEUJAWqSwXQC1QnfabG&#10;Y/jw4UZBcPWNGjXKnPDZ28JcBAjGY9nV2qkXQRhIJAnZ1DOhJFg4LB2ziLvP1569/K+GT6oMPJMt&#10;xHPdEIp9BE6FMR7V8xTxkir1s7WP3NG6j7w7dXrku7wiipoD5YRUwfF8+u5KKAy/g5dU5YDoc0bN&#10;Ez0F8KZUclDeeBS6mtBNndkiMV54Z3gVVDXrV4hoSqHIlIgQEWihUZiqIAgxhU19ON2kqR8nX2Ak&#10;Gkk2QkwjFcwiEcSjEAagIHgM9t3qXvYREpJzVwGxdFg8lIRu2IRD1OWzRSnckW0qZGwJMzTH4R68&#10;RV7yAN5z2MABcnvzrvJAj5HSZ/hoo4AoBaTtFrwT7RD+/49F+r58C1uXtGwoLyo8qLlzlQMi4SYX&#10;w1s0bdrUtKITQhHmksfRM5dw1T+5NDyMFz5FgxWJEAq3EP0hFlZea63UytPKipLg1kkEmSqfsIhj&#10;EmksIcKMt2BfBYJz5AVYUBJFwHMRcgSS6wghSsFikQgY/8c5hIh9BFZjdv5H9/2CmVPCI/DMyS3P&#10;ll41SkSUgvfkffz3MwmC/5yfVCl4b/12Jb5Dv4X7SKpRAr9i4DkIo+jHRriJt6DM6WfFMnGEvBgW&#10;+BMrhMotrEiEUFAoroJA6kWwRq6V1xFpJH+Ma4ZhJOsDvMSavjtMMUN4pOuCI8DkCyiJCg1CR47C&#10;uA2theF/qSKG9D71GipUPA+BI8TCUyDEiYQ7EDkMz7v8sjLSsWoR80xCs3jPpdiCzqvg+4lv4rv1&#10;GM/Bt9O3jHApSDFIuqmJcvtE4S3cWijeIw0ofWFMhoWrIJqH4EVQEuJZ6ssJtYhzGZHG7BjUlBAD&#10;oyQoB4pC6EWjH4qB8CE0hDBYZDrCoRgQ+QJCj/JwDwJGqKYCxTHXEVqOUSoUjloz4nRCkkSqVSHa&#10;SnhPFA6vldPnafdz9lWhUQC/gvhzDX5HPSU1TxpSkYRTnU0LOR6DhlMWCEUx3NWdCHfVWxj2Bayq&#10;VZgoU8rSFFYvssBVEvUiGmphsYhziXdJ2MlHcPcs0UXNE1Poq5KwTxUlQocwIOgoB2A1Jc7T8Y7z&#10;mjfQIIjlZsQcyoDwoVQIIvE3fY7om0VtDo2GbmfFvCgK/8MkawwE4l2C7olGeDKKUCsMXCLXUKXh&#10;Xr6R70F5yJkwFnwH34Bi0FuAqly+kWpaQlUa9Ghnohct5e0qBjwx7AsQyMJERsjSFUZSoyCakmit&#10;k1lKwM6QQZJI0o6lo+oXxUBBUBQSSZQCgaf/E2EXuca+fT+bjnEoCVW1CKd6FcILqjIRqrp16xpr&#10;SuMXLerUaGFtaXB0x4GQ8+g4kNwoCoIcdD4aoYgIuQo/3oGhra5yKGmFAfdqWwz/j1LQrwwviMeg&#10;DYMGUbrcUOGBoaE8yTHIzTBI2qAHH+CHYV+AQBYmypSyNIXVg6hwFcRVEq11wprRRYFaJ81HSNqx&#10;euQfhFgaaiHcKIcSkyY3afK2UQwNt9hSM0P1JTE34QXtHxxTe4PnYCZAiPp/CEWi8x7JLZ0ZtZU9&#10;EY8SjRB4FMMfPiH8jMPQXgMoDIqtuQZeg3dCIVBqvAVekvfnu6i6pQ2DngOEqOR0bvdyjBFGCeME&#10;Dwh7DfsCBNJPm9dMMvf+uGOBOWad+X07F0X23XuTTUbI0hVWB+LCVZBo+QjJouYjhAPkI7SUa9JO&#10;b1xXOSCUAaJGhmMUBGHBm5Br4DHoqIhiEY9rb19qeghB3nzzTWNxUR7uoauLtrKjJHnxJNEIBeCd&#10;XKWACK90n3soVr0PT8E+3o73QpFRbN6TMIr+U9q4x/gNav0IUd0EXPtG+WulDPsCBNJPOzdON9uN&#10;K8dHzqlypJqMkKUrrOznGK6SuKGWtq7j/ukyQis4lo/GKphNqEWIRbjAFDGucqAQhBdsSXQRKpJW&#10;bQ/AW6AgCBG1O8TktLMQftCFAk/D2uW0t+BluNftioKS5HW8iIZOfk8B8X7cwz5bFEEHJ/FdrGHO&#10;u5N0o7goMB4ChacXLeEi4y6ovEAxMCDacZBwCm9M6Op2BVHFyI1yVK74kLm3WcPK5tjvOXp1qmf2&#10;i5x6ktmqMtWv+bwcc/RRZl+36n24xjYeGSFLV1iZzxVcBYFcT4Lrdxv4CLVo4FMvgoLQYxcv4CoH&#10;W0IQ7ZSnQodQYnkJU1AC/hdPRN8sGsTogsKWDo2c57p2RcHDIJxYbapNaXHOqZJwnd/nnThmX4lj&#10;txaK9yOE4jz5C0qCcvKNFDFKgOKiwIRNKDTvCZF4UytFN3OqxhkF6HYe9CfhuVWOIA/hV467brsm&#10;cs29//DD/h5RChQnL97GCFm6wsp7nuBXEBjnhlrUx+NFCA/ohkIcjeeg8RBLSVcU4nBNRqnBIYFF&#10;IQiriNMRPo61lR0Pg7LRJZuKAISI52NpOa9dURBABJIu3VhtQhlyEhJ4zUeiKYgKvRsuKbkeBMVB&#10;EfByvBsKQh5BWEjYR4dKqqZRAIbB4hXorUw5oNAYDI55Z/I0+knhbfkebf0mCdfWb1cxcqocEPcp&#10;cexXDr3H3dd7XeXwX8sJefemL6yc5wl+5fAriFb7oiCMRCOORhhUeLHwCBDhEh0CESoSahQDIUQ4&#10;URjtgoEwcg5BJHSi9R4F5DfcSgGdnZwaMzrpEc9r13hifmq6gkYgquBTk6YKoORW1/L7KAXeg33a&#10;a2g8RMl5LzwFFQkoBV1mUAS+nf8hZCLkRAHodcD70nGQLedpaKU9w+1u7vcaWuaGfQECWZgoU8rS&#10;FFbOcwVXKSBVDFUOGKm1WYRYCO7GjRuNtScHISQi8aQbPN4DBSGxJiYnFGKrbRsILFvdRzhREEIZ&#10;LDbJP6EcgqT9wfgtziOIhCqELUFd41FErQLmuTxPFUBJa5sgVQrt7Eh+gVLwPBJrcgm8FbkQIR6G&#10;AG+GYUBxeTcUmWJH+FFuwk/Khy3HJN/UTOF5g/IMt9wN+wIEsjCREbJ0hZX3XMFlEBSkHDAV5qr3&#10;IEzQrurU36MgWHb6ZpFck2QzipAu8RD7xOi0jWj/KwQRT4JgIqwoC9YbIQWqJAieNlISv5OXMBiI&#10;NhV/13g3dHKVQ39DSdtcOI8nI+Sj+piuHniloK7kmlQj/BgJFXiIMiDUw4BAXGPLNbxuNG+hBAz7&#10;AgSyMFGmlKUpTCnnEX6G+RUEJsNw7cCo+Ye2qhNrk6SjJOQhJNz08sXKQygN3oXElVos8hEsOWEX&#10;iTtCi4JwnrCIa/ymNlK6nSYJazQf4XfwGAi61oi55CbbPB9vQVjF/SgIiT3VsLT+4414V7wTXgqh&#10;pys5vZndWT7cvEGJMoIFbJX0mpalv4xdGPY5gugmzG61bTTy/79LbpKu+cbW9VNkSO8mkfN+Cnqe&#10;dy59Ycs5IbjM8ysIFhBhpToSi65tIYQaWHXyA2poCEHwJsTo1NzQ4Q5LT9zOdsCAAcbq4zkQWKw3&#10;oZYKMlYf644A80yEEaFESbTTJLE9Ssn9eq8qAaQ5BPsoG0qhVbPaD4y8hbwC70NIiOejkoEkm+/B&#10;OwYl05SFK/C6rwQr3GO3TKEgGPY5ghikHOXLlTH3LZndzxyzr//nbnV//tSeZp//4xhS5YDuvbO8&#10;2br/Q9LuHrvknUtf2HJOGH5mKpNREk3QEVbCCyw6SSddT7CwWHZCEEIuYnSsL8pCh0YsPdW/KAsK&#10;gvIg2CgJnkKrflXAOcd1PIKGMWxpL9CcJYg0t0A5eKabV7BPCEZeQe2Xjq8gr8AbaV6Bl3KnvnGV&#10;wl8+SlpOEF1jYEkscmGOHUEMUo4s/+sdf7p8TKQGinP8j16n6lbvC/Icv32zRC6+4GxzrP9Dm4h6&#10;E/1fl7xz6QtbzklDEOPVi2geohadkANvgmUnBMHiYuEJvUje8QBY5KCuKPTXop0E645gk49Aavnx&#10;JJxX4VbBV2WA8A5uzoFCaV7B//Nskm3NKxj5SBU0ykq7in98BYpPGOnmC255QAr3nJaTew6KB8M+&#10;RxCDlAOBZ8u9KuSvVXosco7tqiXDzRbB13Pus13PwXltNIRoFHR/Q88reefSF7ackw6XyX4lQXjw&#10;JCgKFhZlgQi9UBg8C+EXCbXbFSWoazzVpOQghFl4Bm0rQdhRDs5r24VuIVcpIBRBW7xRELY04ml7&#10;Bf28yCt4B8JA8ia8Hh7QnfommrcIgnvdpZzCsM8njIWNMqUsTWHLOWVwme4qiYZb6lEgVRpNqN1a&#10;LpJcLDXhFjE+eQkKApHQkwdoTRZCTqilCoCSaOLNvnoQtigFysUxSkXtGP23SLY1r6BCgO4vKCKN&#10;mTQ+UrnA+/m7dvi9RU6Rm3sVhn0BAlmYKFPK0hS2nFMKV1ggVRK/siipd1ElIY4nnkcoSXrJSbRr&#10;vIZaEMf09CW8QjG01V2VAcUgH8ErcB7F4BptJuzTBgK5sweiePQNc9sreB9CKDevyKtSJALDvgCB&#10;LEyUKWVpClvO+QJXeCC/krjkKglxPOEW7QXuUF23a7wm7RDVwgg/+QEeBS+ird7046LjI2NHUBba&#10;K2hvoN2DRjwmmtO8gtozGhIJ7WhY5Pd5D94HDxekFFB+wbAvQCALE2VKWZrClnO+wS9IrkIEXdOw&#10;C2HUBj7ifLdrvNteQtd3wiC6p9DpkEngaAlH4FESXf6LMSQk63RKpHWe3rG0V6BYPIu8gtoz7QBI&#10;XuFWzaIU/nfOb8C+NKD0hS3nfIcrVH7yX3e9CPF9UNd4LDyhFl4EAae1mnYRhJ/2C3rluspBOEWf&#10;LvpB0WUcZeJ/SfwZs00IpyPwCO00ryioECo/YEUihMKWS4EhnpC511VJEFI3HyEPIB9AqKn6pasI&#10;NUu0tjPsFK9A/ykSbsaLUxtFL1mu4VHIW1AsvFC82QPd99nfYEUihMKWS6GGK5CQ60kQXkIet8Mh&#10;/Zq0Vy6NdfSQpe8T7RQMPKImin5bhGCEUG6XD62a1RBKlaKgQ6j8gBWJEApbLmkBVzgRVoTWn49o&#10;+4iOQqSxjnBJE3UUgs6BKAUJvVs1S/sKz4kVQkH7K6xIhFDYckkb+AVVvQjCjFATaiHk2isXT0LN&#10;FjkJSTZeAs9Csq1Vs4RQ2kHQDaEOBG/hwopECIUtl7SDK7SQKomGWtqISLiFVyDkooYLojoY5SFf&#10;UaVwG/L8SgEdCLAiEUJhyyVt4RdihBsh15ot7ZZCco0iQOxzTrt8oFQHWggVBCsSIRS2XNIerkBr&#10;PqJCr8qCIkDsuznFgeop/LAiEUJhy2W/gSvgCL0SSuCSe839nwMZViRChAgRIkSIECFChAgRIg0R&#10;2Gk3pMJLhmcxQIsI602FCBEi/ZBpltMDgQYqpMJLhmcxEDqPECHSF5lmOT0QaKBCKrxkeBYDOA/u&#10;yQ0xF2+IECEKHp4+pg0CDVQ80snn/Oc5pwvqMBFdrOlKC4p4d5Z3CHp/Pa/fEIsK6vvMe8dAXjMP&#10;5rDm2UySGCJEiIKBp4Npg0ADlRPSaXnPPvN0mTauU7brrnFl9lLuXb5wsDlm9TednFGnBH7mibvN&#10;MVMD5+RaTp7JBJLMuso5JXUebPV+iMkkcRr8nzoPzp13Tgmzv3LxMHNNV6Jzv0+d6ZjBLc1x0DcE&#10;vUteiGfFQjKqrXAg/A4TnRYG0NOy2dwtck7H1XJGz61y4ZDv5KKhe+XyCb9J+em/yY1zf5Lbpm6T&#10;ibsP7C6ZIdIfnt6lDQINVF4Jh6IG1TWu7pTXLmGIMa7MDux/TrxruX2mkjoP9nlH5r3nfl16lGfg&#10;PNQhuP/LzMfqFPzfp/tK0b5BnS6kc+7nhsw7xUCy2zxYqZ/fZARWfoK++cVafCAlWn4gpdqvkAuH&#10;/ygXeA7j3N5bpFSHVXLegJ1yZrMF3rWVcsHwH6RUp7VSust6Kd19o5To4O17/xMiRLrB07W0QaCB&#10;ygnxv9defXEkSu/SpmamYbPXMa5qkP2Rec1qT0fuxbiyX/uNZ8xxUNQedC3eM3PiPCD+x38clHnM&#10;nNDFXMMhcBzr+/zfEO1d8kLmG2MglQ3mrFt+6KGH2qPcgTVOmOmRqYXi4fSOG+Ts1h8ax4BTOKvV&#10;UiladYCcP/g7KVptsJzXf6dcOPpXOaPOBEPF603OTnUnyemN5sikNTvsU0OEKPzw9DttEGig8pNi&#10;GddkG979gQzPYiCVziOvYEg8q0iz1ihz2HXu3NnMhspMRC56vr9NzuryqZRqt9xzGF7G0WmNnNl0&#10;vnEQ5/XdJhcN+1ZKd/rEcwwTpWS9SXJBz01y0Zg/5MKRP2fSiH1SZrJI8fpTpNjrQ40TObnmePnt&#10;j7A6K0R6INMspwcCDVRIhZcMz2KgMDoPF8yvwiIKrFBC2wrr8vbs1kWKtP9ESjScKiUaz5aSTebK&#10;2e1WyAUjfpISNUbIxeN+kRL13zXOgAzkjFpjpUSjmXLhqF/+dBwOUX11Rp2JUqLBFDml5gT7yyFC&#10;FH5kmuX0QKCBCqnwkuFZDBR25+HHF19slhNqT5UiL3fzqLuc9lI3Oa//Djmv3za5dPQvcl6PTXKG&#10;l2kUrdpfTn2unZxaoZ2cUXtcoPO4aMzvUtxzGqdXH+49q6ec9kJnLwt5V27pMM/+WogQhRuZZjk9&#10;EGig4pHW8fspVhWTv60hlRStMd1to8ivd0k28R2xkG7O46hnu8i/Hmss/3q8sZzyTCs5p/eXct6Q&#10;7+T8vluldKc1UvKtmXJqxY6e42jrOY72mVSxk2nToJoq02n85jmU8SYzKfHWdHON7KRY9RHm3PXt&#10;F8iunV/K3DljZPasUTJn9miZ4+1v/WqjfYsQIQoHPP1OGwQaqHgUzfiqU2Gf9gqMNb2LaHR2/8f/&#10;u9oziX1teOdebbjWe75a966UubCUua6N00EU1PsJ4v/4Hfdd3B5UkPsNek3fSRvPlTavmRR51z1f&#10;zY38H0RXYn1X7WoM+ctFz+eUzG/EQDo5j2cHLDWZxon/qWscBFVVF47+zfSoOrvtR1KiwVTTk+qc&#10;7hu9TGSHyTSKvTlSTn6qhXEKpTquktKdaQOZLGd3WClntVkmZ7ZYKmc2XyQl3p4ns+dNkLk4ijiE&#10;Q8GxfPftLvtmIUIUDDz9ThsEGqh4FM15QPpMjKTfKOv/qAFl/7VKjxlDr+M29H69T7MZjK3btTWa&#10;g9BrPMtPen9unIf7ne41t7dV0DX/u3ENZ+gvl9yS+Y0YSBfn8eGmHXLqW3NMGwYOpOTbc+TiCSIX&#10;Df1Gzmqx2GQOdM09f/C3f9KQPaZK6/R6U6VDx47SrUsXad6ihRTpvUvO7LZJbu+7XMZOnyBVhsyV&#10;oq0/llp1q0udWlWkV8/W8t6iiYGOI4imvDtQPvtspX3TECHyD55+pw0CDVQ8co2vS7061YsYe9fw&#10;Q/7/wcBinPWeIOfhkpudQPGcR7RrkPsufufBsb5HLMcSz3m411zyl0tuyfxGDBR25/Hpru/l8G7r&#10;5OLeH8vJTeZJCS9rKPpKHykz9ke5eJLI2e1Xmt5VZB8XDP8xM4toNMO0c5jqqLoTTWN4uSptpcJz&#10;FWT06AEyf97YQCewZN4orzxWS53aVaVendcMNX7rTRk5oqfMm/vn/7Dfs0crefONStKuTaMsjmbm&#10;jOHy4Qez5Oeff7JfECJE6uDpd9og0EDFIzWULj3x8O1Z7onnPKAgB+RWWzEqW8+nynlAOoZDq9fY&#10;53ws5wFRbcV78axY1VZu2RyozuMvvb+SjK4bJWPgt5LR7mPJaLNcMrp/IX/1sovjF/5PDun6mVw6&#10;fp/nTHAQjNV4V0o2ni2lvHtLd1wjNYbP9Yz5GJlnjTo0d653PGeMDBncNXIuGlEthZPAeagjqfXm&#10;K9KmdUNp3aqB2ep5qK7ncN5q8IYMG9rN/K8+Z8b0YWbRoRD5h3gy7+pdSKknytujsNDzSpopueS2&#10;0aSKDM9ioDA6j6JTfpWMAd9IxujfJaOZ54B7bZGMfrslY9g+yRjhXRvlnR+8VzKGe8eDvjNOpUSH&#10;VXKmR4wmL9HpU6n35ovSrWsLmTxhgAwb0l2uuOIKKVeunLzx+svSoF41mTZ1mJeBjJM5szwjD/kc&#10;x4zpwz0nUV9atawnbdo0lDerV5IXX3hKqlapKDW8fb/z8BPVX20aVJe5873fsM+dNXOkrF3zgedM&#10;frNfGiIViCfz5nqAroSUGrL2Liz0dKN4ilTYnAfTjJy40lPwBjMko+0Kyei4VjI6rZeMHpslo882&#10;yej/tZeFfCQZPT2HYpzJL16G8pl3j3ffO0slY8gPcnDLJXLVfU/JNddcE0jlyl0jt9xyozRpVEPq&#10;1KwivXu2jRj3mTNGGueBY+nZo4XnONpLly5dpEvnttKlU3Np17aR9OzeyjiPNq0aStO3a0n9utWM&#10;w6jlUfM61UTq1Zddb7whkx59VH6qXVt+rlNHNld/Q96fNCTTYVlnMmP6UNm9e5v98hDJQjyZD+1Y&#10;/hLl7VGIgoCV+QMG9d/3sox2mySj6lDPiUyTjJrjJaP5e5mOo98uz3F8KRmdP5WM1p4TabVMMrp9&#10;LkWqdJIbL7sw0FnEomuvvVb+ff/d8uR/H5Z6dTOrn4YO6SZDB3eVsWP6RAz9uLEDpVOnjh519hxK&#10;Wy8reVuGDuosHfu1l/WNGxiHsebll2X6f/8r0qCB7PMchkurvWtTHn9chj/7tIh33OOtFrJk8aTI&#10;86dNHSwbN662JRAiGt59992cOYcYMNcDjFxOKaiam448Wr2s1dxBv6Pn3SmN/M+K1Z4bVJ0fjXi2&#10;dhpy93NDQZ15ckt8i0chCgJW5g9IDP1gkzw/ZKFkPNUq04k0mS8ZdSd7TuNDyeiywXMcX0jZq6+W&#10;q666Si6//HJTNRXkJHJC5cuXl4svvliKFy8pbdu8Jc2b1pbqr78sY0b3ydpgPm+srOzdUfZWe11m&#10;P/mkfPbqq/J7vXoRR/FL3bry2SuvyIyHn5Opjz8hKyafLttfqS3TKt/lfRHszJAlSzJkwoQMadny&#10;AalRvXKWdhIyoIULJsmuXfHn9TqQgCrkZMLNeCpjrgcYuZySdpKBXn7+P9mqn9XAs3XbQDHg3Mv/&#10;pcp5RHMY7j4OQbv96/ABbR/mPr3WvsUb5lroPNIYVuYPeGz5Zq/835PtPAfiKWDrFZLR4n352+uD&#10;pdSZJeWss86Syy67TK688kopW7ascSZXe04FIrsIchYQ/3PBBRfI+eefH6FSpUpHnIfbjlG7ZhV5&#10;u3FN40gixn7RRJk9YaCseK6CfFm1qsz0Mo+JDz0hf3gO4v33Yd3/yZgxGTJiRIbs25ch48ZlSL9+&#10;mdS3b4a0avFQlt+AundtYZ6tv0H11pIl002V3oEIJtesX7++PYqPeCpjrgcYuUTI7XXpGngMNUab&#10;ji/ao5L7YjkPl+hgw/0Qz0nUefD/+jyXcHJ6zX1emHmkOazMh3Cw75df5YoG/STj5V7GeZx99tkR&#10;KlWqlFx00UVZHAmEsyAz4dp5552XxWG4FM15ZKO6r8mUd4fIAm0UnztGZs4YIdMa1JZvNpwgAwb8&#10;6SigIUMyZNmyDNmxI0NmzMiQnj2DnYcSVWjQ9GnDI79BVsL2l19+tiWx/6JKlSpy9NFH26OcI57K&#10;mOsBRi6nRBUVz9C1gbaun2KM/L13ljfHfgPPvf7jnDoPPyXqPHRfn6FZjr4D18LMYz+ClfkQDr7f&#10;+61nVEfIiuXLpGTJrM4jGuEYghxHcObRUHp0ayEtWzSQ+vUyG8RjEUa+U4cmxtD/WQVFVddI6d37&#10;T+fx4YcZ8uuvGfLzzxny009Uw2TIpk0Z0qbNY94zYv9O7ZqvmraYiLPyaPaskbLy44W2VPYP0Ikj&#10;EbGP97/meoCRCyk1RHl7FKIgYGU+hIMmb78pw4d2l5HDenjO48xAZwGRcVxyySWmWsvvJKBzzz3X&#10;dON1HcqZ3r3z5oyVdycPlnFj+srggZ2lbp2q0rljU2nc6E2zH2TcXaI776ABnWTRQh1AyBxZC+SL&#10;z0vLd99lyA8/ZDoQHIk6k++/zzDXhg69wfv/eoHPVcJZvf1WDRk7+s9GfWjqlEFpXb2FuCe6ImU8&#10;lTHXA4xcSKkhytujEAUBK/MhAjB92rtSokSJbE6DbOTCCy80DeAcR6umcs+fc8650qxpXVmyeLLM&#10;nT1GFi+aKM2b1pH27Robh0EV1agRPWVg/47Sres70uKdejnKSnAkHdq9LQsXTIgY+VkzJ8t7i9rI&#10;t56z2Ls3MwtRZ/LLL5nHe/ZkyEfLj5fmzZ4KfK5LNOx39DKfBQvGR36DHlybNq2xJVW4Aa/osJAM&#10;xFMZcz3AyIWUGqK8sWMhCgBW5kPEAasPrlmzRo477jhjjKiiKlOmjHEersOIRrSV1Kr5asQgM56D&#10;cRnQArY0lHtGeca04dK+bSMz+nzYkG7Su2cbadE8dqagRMbwVoPq2Uaiz5wxVbZvPziSldC47mYl&#10;OBjaSiZOOE1q1/xz1HsQ1arxinF0WXtwjfAi+ne9UipcWcmYMWPiGvvcIt7zzPUAI5dsChoYHKu9&#10;IhrFa+co7GS/PURBwMp8iFxgxIgR8v3338szzzxjqqyonvJXW3FMo7quUPjTTz9JkSJFjBO5445b&#10;PSP8qhmNzmhxjDKjzulpRW8oMo/OnZrJ7JmjPAfSVZo2qZXNiOeEeDbOxG3HYFqVZcsqy65dh5iq&#10;LLIQshF1JD/+mNlWsnBhCXm70SveM94IfDaEs2rbupF57qCBnaVZk9omA5o7Z6x8/XXBLrmLaKdi&#10;rft4KmOuBxi5ZBON6NpIHUS8h9vNVyd91Z5Z/L9OgaTOQ6dASubM3akmfs+jEAUBK/MhEsALL7xg&#10;lrY9+eST5dFHH7VnswLnQbfQY445RooXL26cTmZbyYVS5ZWKJtPAGONURgzvbiZMbNWyvpnrim2Q&#10;8c4N1a39mjRpXEsmTRzojESnB9cM+fzzi4wjcdtKcChkKGQlu3ZlSOfO/5U33yADymyT4V0Z/d6i&#10;eUN5rWpF6dShqZmWZd7czIyE3+C3enRvbUsgf0AZsypkqhBPZcz1ACOXKmIuPDXakDoUjLk6BRyE&#10;jgnBefjnyHOdh5uFcE2/xz/Bqv+av9cU11znlSqy3x2iIGBlPkSK8cMPP8iRRx4pZ555phn/oV17&#10;yVC0Rxc9sR55+AFp1LC6cRpPPPGwaXCnUf7SSy+V+++7W2q++UpkypJEiMGDA/p3lMWLJ1tHQvXW&#10;NJk+ba58svbfJgMJykp27bpdPvlklowbN05mz54lo0aNlE6d2kkD552aeZkS7w/16N7GlkBqgQM/&#10;6aST7FHqEE9lzPUAI5dsivY77nlmFsfgu+diTRIba/LVeM7DvZafxDt4FKIgYGU+RD5g586dxnmU&#10;Ll3abHEYVHlRvUXPLRwE1VqZjqSUcTLuIEQdnMh9l112uTz6yIPSqEH1LE4hr8TYk9nWiShNmjhc&#10;5s2728tMysoHH8yTWbMGyW+/bfacyeeeU/ncy0w2yXffrZMNG1bKlHcnS8t3GnkZSRV5p1mdiPPo&#10;2rWV/frUINGut7lFvN8y1wOMXCqIaqSyl59vfhMH4M78rcTYCjcryKvzgPIyc3eqid/zKERBwMp8&#10;iHwAzoMqK9pE6IlFtRVOggZ4HAbHNMTjILQbsJ7nf9zpUdjnHqZN4dott9wsb9V/IylZSV2PenRr&#10;mWXaFKUZ00fIN9+s8bKQDV42slF+//1Lz4Av9PZ3eZnKZ7JtxzrZOuRR+bnFQfJTi4NlT/ND5Nu3&#10;D5aP6mfI1in1k9qkjvgm2vU2t4inMuZ6gJHLb9LBhsnKCIIa6POjWioe2XcJURCwMh8iH+B3HjgG&#10;JW10xxmQmXCOLY5EHYU6EhwO96kj0ayEEe84H45feP7JQMeQW2LalIYN3jBdilu2qOdRfVm9eo5s&#10;2fKh7Nq13Ms8NssPP3wqP+9bJD/Nqyn7mv9Nfm55iPza6hDZ2+wQGfdUhkytdqpMfvVEGe3tT3nh&#10;IFn7+l9k6uTjZdKvE2zJ5A6Uw6233mqP8hfxVMZcDzByIaWGKG/sWIgCgJX5EPmAnDgP9nV8iB5D&#10;OA2qsXAkOBSucY5rZC6c1youdTYQVWLXXVdeXqv6QqBzyAnROK4LVdF4/+67g2TRogmyfPkMWbdu&#10;vnzx5TL5asiDsq3RwbK7ySGy7a1DZMzjGfL9d9/Ihx+tlT17f5Cvv/lOtm3fLR8snifz21aWEnKs&#10;XLW3iFyy+V8yc1/OnEgqut6GiI5MCxEiRBRYOQmRD8it89D72DIXU6dOneQf//iHyTw45zoJnsv/&#10;co1GdretRLOXMhdfLBddXEZeq/KiNKz/eqCjqO9R61YNpQHXa//pPFq8U1cGmlHtmYMRGd0+efIg&#10;mThxgCzo95J89MYhsqbmwbLyzYNl3KMZ8tXXv8rmLTuM09i790dZs/ZT2bfvF1n7ySfy+Refe8er&#10;ZcmK92TOgjly0Q/Hysjf+thSyo59+/YZp5GKrrchoiPTQoQIEQVWTkLkAxJxHq+88oosXbpUvvnm&#10;G/s0MeNGNPugfQQngbPAgXCOazxTnQikmQtZzKWXXiZ33HGbvN2oRqbjqPuaTJsyTMaP6SfDh3aT&#10;vr3bmi64rRo2kCJ9jpCS04+S4gsPlxe23C0vfXmfLFuwUPb1vUhWvpYhQ5/8m8x8+SCZ9PzfZNrg&#10;NvLBh8tl9eq18umGjZ6z2OJlHTtl61fbZP1n62TX17tk6/atsuaT1fL55s89h7JGPvp4uSx6b6Fs&#10;25Z9AauPPvrI7oXIT1gTESJEMKychMgHJOI8Xn/9dWNEt2/fbp+WFT169DA9uOj2e84550ScBG0j&#10;OBGINhTaRVxnwj2c69K5uUycMEBmzxxpRrvPnsUUJENl0oSBMrBbJyk64Ag5q+9xctXe0+TcqSfK&#10;mb2PkwvmnCTX/FxEXhx0jAx5/G/SYODRUv770+T69aVl9KBxXlYyWWbOnC3zPSezdOkHsmXrFvlq&#10;21bZvnO7bP7qC8+J7JYdu3fIZ5s+k127d8r8hfPk042fyqpVq2TZsmXy4Ycf2q8LURCwJiJEiGBY&#10;OQmRD0jEedSrV0+WL18uu3fvtk+LDrIT/k9HtNPugZOAONZshbm5NBt5pVIF01OrQb3XpVuXd2TU&#10;iF4yc/oI00jeuUWzTOfR77is5DmTcr8UkZJd/ykXLj5Jrth2qly58zQp+/Vpcu3O4tL8rdYyavQo&#10;mTVnlry35D35aMVHXraxRjZs3CBfeBnHlm1eRrJjm2ze9oXs9JwHtPub3bL0g6Wyw3Mw3Ldu3Tr5&#10;+OOPDf3444/2C0PkB6yJCBEiGFZOQuQDEnEe1apVM1Od7Nmzxz4t52AA3amnnhp5traTMDeXOhOy&#10;Es7hTG6+5SZ547WXzGC/9u0ayeOP/0fKXXqtnNv6NCk57JjsTsSjUkOPk0tWnSxX/VBErvayEZxK&#10;ud+KyhV/nCRvDK0kvXv0luHDh8uUqe/KvAXz5INlH8jK1Stl/Yb1sunzjbJ5y2ZTlUVWsnPXDuNI&#10;duzaLl9/87V8vnmTLFy0QDZu3GiyEjKS1atXm1H7IVIHayJChAiGlZMQ+YBE2zxGjhxpRqongi1b&#10;tsjDDz9snAVVXG5Wwu9T9YUzwbFo1RaN77rw1YUXXSiXn3uFXPJ6KSk5/OgszqPU8OPlrAHHydU/&#10;FpFr/ldUrpGicq2h0822nJwq9+68XJqMbiB9B/WV8RPGe1nJDFm8dLEs/3h5ZlayKTMr+Wqrl5Xs&#10;3CabvtposhFox84dptqOzIpqLbISHCrOZMeOgp1La3+ENREhQgTDykmIfEAizoPsYfTo0XnKPGKh&#10;f//+csoppxinoWNEqMaiAV5HwdOGgnPxdwXG8Vx+yeVS7lbP8TQvJmeNP9Y4EOjsgcfJtdaBuFTu&#10;96Jy9W9edrKvqJSRY+WdAW9Lt/5dZMQILyuZNkXmL5zvZSXvy8o1K2XdhnXyxReeI/nqK+M0KL9d&#10;u3aZqjsmpnz//fflgw8+kBUrVhgnQvmESB6siQgRIhhWTkLkAxJxHtWrV5dJkybJZ599Zp+WfDDl&#10;PO9BRkJ1Fg4Cp4GTcN8XxxLUFdg4k8svl/KXXydl77lCSvc7Sc4efpycO/V4z2n8WZ1Fm8ilG0+R&#10;K3edahrgOX/pzyfIHSOvlk69Okj/Af1l4sSJxiHQw4z2jvXr15upSMicvv76a3NMNRbnyEBmzpwp&#10;s2fPtl8SIhmwJiJEiGBYOQmRD0jEedSsWdPU83/66af2aanHsGHDTKM770Q1llZv4ST8WYk6EnUm&#10;3MN7c3zV1VfJjTfeJINW9ZLLx5SU8z88XsruOU3OWXysXDq1mHyyZ6X9xT/BioUDBw6UXr16mYxi&#10;+vTpsmjRIuNIcCi0fWT2yprjOb2Rsm1bTS8Tqe1lZlvtE0IkCmsiQoQIhpWTEPmARJwHva1wHu44&#10;j/xE27ZtTTaiMwDTBqLOhPYT7Q6sMwa7joQMhoxEBy9efdXV0qdnH/n999/t0+Nj4cKFMmDAABk1&#10;apQsWLBApkyZImPHjjVdlOfPny9ffrnVy0iGeE6ksaxY/pTs8Mo6RGKwJiJEiGBYOQmRD0jEedSv&#10;X99U4+zdu9c+rWBBAz5ToJOBUI2Fo6DqivfVRnfe25+VaFUYU6po1RezBE+bNs0+OT5+/fVXMyHi&#10;J598Ys8EY/nH62XIiFny3tL18sOPP9uzIXIKayJChAiGlZMQ+YBEMw8MbGEc60DV0hFHHBF5d802&#10;GEeCE9FvJPtw20qo2uJeshUyGa5xf8OGDe2Tk4cffvjRcyKrZcKU5fLRxxvs2RCxYE1EiAJA4CyQ&#10;ISVOpmyjINa1gkYizqNChQrSt2/fQpN5RMOXX34p99xzj6newhGQYeBIcA705uL7OM+3qhOByFpw&#10;JGQh2uuLaq4HH3zQNOQnG5OmLJKlK7blqursQIOxYiEKBIGGL6TEyZRtFMS6VtBIxHk899xzMnXq&#10;VNPTKJ2wdu1a4wxwGLSNqJPAmdCGwveyxVG4zgSHQ2bizhhM5oIzSR7+J3MWbpQ//vjDHodwYaxY&#10;iAJBoOELKXEyZRsFsa4VNBJ1HvPmzZMNG9K7yuX222+X0047zTgTd4p5vpNzmq1wXh2JVoPhcCB1&#10;Lq+++qoZ95FX0KNrzKQlZusHEzQuXrzYHh2YMFYsRIEg0PCFlDiZso2CWNcKGom2eRDFp1vmEQuD&#10;Bg2So48+2mQefKM6CbIQyoOyIFshA3HbSrgP50KbCtc4RznldpDg5i+3S58BE+2RSO/eveWvf/2r&#10;6Qjg0oknnmimwj/QYKxYiAJBoOGLRV3a1DTGD2rWsHLgPYkSaxovmd0v2z60adX4yH5OieUpdR3l&#10;s888PcvSlLoGsp/GDG6Z5Rm5JZ4RDbGugaeeesrcgyHObyTiPOhtxcC4zZs326ftf/jnP/8ZqcrS&#10;rARijImblbiORDMXenzxP+XLlzfHjRo1sk8NxmebtsjAoVOlcuXKcvzxx2dzGH5ivMsjjzxiqs14&#10;PwYx7u/w9CREASHQ8AXRXbddE7jWMIvNu4vXJ4P8DkOJd8jNb+maxv7zLKKv593F9f33uAvt55bM&#10;86Mg1jU/8tuRJJp5MM7jQFkQqVatWqbRnW6/lA0OA0eBk1BH4k7mqORWcXHM/o033igjRowwz/3i&#10;yx1y5FFHyb/+9a9AJ6H097//XT7//HMzhoR5tI455pjA+w477DC5+eabzbP3N3i6EaKAEGj4gign&#10;93KPa9w5dqN8FrxXB+S/5jqhaJmH6zww7hdfcLbZh4Lez/29aBQt84CC7s8pmf+PgljXYoE1sfnf&#10;oMWIkoVEnAcjzFmGlTmdDjTwzYxkP/30001mgkPASUDaq4ty0ynmXVJHQlaCA2Kfc0ceeaSpinKd&#10;AlVoZCJMBXP99ddHzun1aMQzGP2+v8HThxAFhEDDF0QY96BsoFenehEjzvPUIahRdu91iWvQ80/f&#10;L9PGdcq189BjrnHPzo3TI+eVcDBBWQWk7xqUefA8N+vg3fR9g8ogiLg3GmJdyylS5UgScR4sBsXo&#10;6pys57G/4/777zeZA2VFNZY6BC0/SLMSt4qLYzK4W265Rdq0aSN33XWXuX7yySfLUV42gjOhfSNe&#10;VkI117HHHhuh0HmESDYCDV80wlHwPy717/5W5DrHbjah1UMuufe65FaLRXMeZBLce++d5bM8xz0O&#10;Ivd3INdZRKu2mj+1p7nXfz6nZP43CmJdywtovOWZyaguSsR5MKvu0KFDkz6rbrqDWXWpNipWrJip&#10;4tI5uHAUlJtWcelkjlzD2TAtPUEC5cs1ugFzjQzlL3/5i3EItMGowzjhhBOyOAylQw45xDijdO8F&#10;FwRP7kMUEAINX7rQ5jWTomYWBU2mbKMg1rVEkagjScR5VKpUyXQdLai5rdIB02Z9KM88V0mOO+44&#10;40jclRJxEDovF2WNo9CM5M4775R27dpJ69atzQBH7iUrwRHhRFxngUNBBshc9nd43xmigBBo+EJK&#10;nEzZRkGsa8kERojf2rdvnz0TH4k4D1YSZA3zrVvDWWNdbN/+tbzTup8s/SD7zLxLliyRokWLmszD&#10;bSshCKANRcueUe04Edo5WHGRLEOrpmjzYEvDOM87kIARC1EwCDR8ISVOpmyjINa1VAEDxO/GcySJ&#10;OA/q6lnDPMw8MjF0+FRp3WFg3OlFWDCKLARnQRlrNZZbvUWVFeXuzzI47tq1q5nB90AERixEwSDQ&#10;8OWFtH3DbdCGOKftIjQ8R+v95LZt7A9kyjYKYl3LD1A/Hu0dEm0wP5C66gbhuz0/eFlGf5kzb6k9&#10;Ex84D808aFxnnzKmbUP3aVzHmbiOA6IRnZUWJ0+ebJ92YMGT4xAFhEDDl1tavnCw2fp7QwV1leU3&#10;3UZ1pVjOg8brRx64xfyv27PLpWeeuNuc1/EZ7jWcl3vsvlP5cmWyXEuWA+NZ0RDrWkEjEefBVBys&#10;YV7YJ0ZMBUaNmSGt2w/M0xxU0ZyHEmVOVsI1qqho06CthDLn3jlz5pgu0gciPF0KUUAINHx5paCu&#10;tMlyHu6YDqVPl4+RHh3qRLrSck6dh97j767rdiHmN9n3U1C339wSz4mGWNcKGok4j5deesl01T2Q&#10;eluNmTBH3p22SH795Vd7JvfIifNgy3XKGUfCOfY5z0hy1g45EOHpUogCQqDhyyv5nYd/rAdOINqo&#10;7dw4D+71Zzj6O7lxHnQ99r8P14KcW27J/EYUxLpW0EjEeVSpUsWMhE/lGuaFBeMmzpPho6bao8SQ&#10;iPPgXsZvzJgxwz7twIKnSyEKCIGGL6TEyZRtFMS6VtBIxHm8+eabsmLFiv26wXzUuJkyaGhy2xcS&#10;cR40tLNmOmNJDkQYKxaiQBBo+EJKnEzZRkGsawWNRJxH3bp1ZdWqVfvVrLqKPXu+l47dhgVOjZ4o&#10;EnUeGzduNM84EGGsWIgCQaDhCylxMmUbBbGuFTQScR501WWSvv2tzaNn33Eye27Oe0/lFok6D2Yx&#10;Dts8QuQ3Ag1fSImTKdsoiHWtoJGI82BKdure95eJEbdt3y1tOwyWfft+tmdSg0ScB+dZvZFZdQ9E&#10;GCsWokBgDFlIqaF0RCLO4/nnn5fZs2fLd999Z5+Wvhg8fIp8sGy1PUotEnUedI8ePHiwfdqBBU/P&#10;QoSIDisnIfIBiTiP5557zgxWS3fn0bRFX1m3fqM9Sj0SdR44jg8//NA+7cCCNREhQgTDykmIfEAi&#10;zuPZZ581A9Y+/fRT+7T0wq7d30qvfuNFkt8mHhOJOo8hQ4aEziNEiCBYOQmRD0i0wZxxHunYVXfN&#10;2o0ycMi79ih/kWiDOasJhm0eIUIEwMpJiHxAos6DNczTravuso8+kX4DJ9ij/EeizoPeVgsWLLBP&#10;O7BgTUSIEMGwchIiH5CI86C3FRMjplObx9L3V8vQkckZKZ5XJCPzWLhwoX3agQVrIkKECIaVkxD5&#10;gEScR61atWTs2LFpMzHi/IXLZMTogp/WI1HnsW7durDaKkSIIFg5CZEPSMR5VK9eXUaPHp0WbR7z&#10;F34o/QZPskcFi0SdB1WFrOlxIMKaiBAhgmHlJEQ+IBHnUbFiRZk3b16hX8/j2+++l+at+9ujgkci&#10;zoPzOOzhw4fbpx1YsCYiRIhgWDkJkQ9IxHm8/PLLZpqMwpx5fLllm/TqN9EeFQ4k6jzefffdsKtu&#10;iBBBsHISIh+QiPOoWrWqmeGVyRELK3r0nSCfbvjcHhUOJOI8uJc2D5b/PRBhTUSIEMGwchIiH5CI&#10;86Cr7sqVK80zCiMGDp0qn3622R4VHiTa5vHFF1+EXXVDhAiClZMQ+YBEnAcN5vT6KYxdddet/1ze&#10;X/aJPSpcSDTzYA2VcA3zECECYOUkRD4g0WqrESNGyI8//mifVjjwyy+/SpdeY+1R4UOizoOsgy7S&#10;ByKsiQgRIhhWTkLkAxJxHjSYF8Y1zNt1HiZfbtlujwofEm0wJ+sIG8xDhAiAlZMQ+YBEnMcrr7wi&#10;ixcvlk2bNtmnFTy+/maPLFy80h4VTiSaebAA16RJhWPMSn7DmogQIYJh5SREPiDRNg8azAvLrLo/&#10;/bRPevYtXN1yg5Co86CdKVzDPESIAFg5CZEPSMR51KlTxziP3bt326cVLMZNmCtTphf+5VkTcR70&#10;ttqwYYN5xoEIayJChAiGlZMQ+YBEnAdddZmgrzC0efz6228yYGjBz1uVEyTqPJhVl+rCAxHWRIQI&#10;EQwrJyHyAYk6j1mzZhWK3lbTZr4vK1elx6JUiToPxnmEgwRDhAiAlZMQ+YCffvopz86Dua0GDBgg&#10;v3lRP3jxxRdN991TTjlFTjrppAgdc8wxUqFCBXNPqjBo+Cz53//yeUnAPCIR58F5eriFa5iHCBEA&#10;KychUojff/9dypQpYww9BkmdghowKJ7zeM6uYd63b19DPA+D5xL/i3FUY3n66afL9ddfn9QFpGbP&#10;WybDRhTMqoB5QaLOI1yGNkSIKLByEiJJwFF8+eWXsmXLFnn88cfln//8p5xwwgly4oknysknn2wM&#10;kjoFNWBQPOfxn//8x0zSd91110WchVLp0qWlSJEi5vnHH3+8/Otf/5LTTjvNGEK9h+dSDUMG8/33&#10;39u3zT36D5khP+372R4VfiTqPMg6QucRIkQArJyEyCOmT59uDDUGG+NNdqHEMUbprbfeksMPP9xU&#10;K2GQ1CmoAYPiOQ+MGk7i1FNPNfeoU7j99tvtmwTjrrvuitwL8f88h+qt3GLu/A9lyIhp9ig9kGib&#10;B+NqQucRIkQArJyEyAUqV65sjLDrKFzCoPfs2VPuvvtuc1/RokXltttuk6OPPtoYKnUKrhHLifNw&#10;nYASjuDSSy+V2bNn27fLxNy5c+Xyyy831937+Z2//e1vsmTJEntnzjF6wkIvaylc06PEQ6LOg95W&#10;4TK0IUIEwMpJiFzgmvOPkrntLpTSJU8LdB4YqLJly5opRaiy4hwOhGgfQ6VOwTVi8ZxHiRIlzDPY&#10;co/rEOIR71OyZElZtGiR/YK8oU3HYXYvfZAM55FouaUrrIkIESIYVk5CxMD//veHTG51hYxqeJYM&#10;q1dKbr7iNDnhxJPlZJ/TiEUYfRpfMeLqFFwjlhPn4T6PjOaMM84wBo5nUnXGPtVnbHE0yVwBb/nK&#10;DbLu08I35Xo8JOo8WIY2HGEeIp0hstcT4JAMmfIIQLTzucEjjzwif/3rX00D91H/OEY6VS0t7SoX&#10;l5/3/dnI/Pe//z1ixGnHwHA3bNhQihUrlsXAu0SDNrPiJst5uHTvvffaN0sd+g+ZLjt3Ff710/1I&#10;1HkwHUy/fv3s0w4sGMsTIu0RaEQPVDLlEYBo53MDDDEGnm6utFFAOJLjjjtOnnjiCbOexiGHHGKq&#10;o7gPA4PBeeedd4yRYVzAUUcdFWjk1XCpU3CNWGF3Hl17jrd76YVEnAfncfhDhw61TzuwYCxPiLRH&#10;oBE9UMmURwCinfeDAW4uubjvvvsiTiOIaLegFxX7dJulKooGa4w4hglHc+ONN2bpeUVVku5jnNQp&#10;uEasMDuPNZ98LrPnfWSPMuEvQz8VFiTqPCZMmBD2tgqR1gg0ogcqmfIIQLTzQcYtiACG2O8wIJzG&#10;wQcfbLZkIf/4xz/k+OOOl8PPOUxuveMmeenFl+Sxxx4zbQ1UY5GVYKhwCldddZVcc801ZmAfjoRR&#10;5hgr14gVZucxevx82b7jm8Ayg0DQeZcKCok4D+4N1zAPke4INKJ+2rdzUaYBDbiWKsrrb25cOV4O&#10;P+zvgdfikfm9ALjngwyY0h9//JGF9DyI5jwYp0G11bXXXhs5d+wxx8qRZf8hh159mBx67WHyz5OO&#10;MY6DLrLlypUzDoNeV3SXpXoLB3D11Veba2w5r44klvPgf3E6msH4x5Mkw3l0W7lZnp2xQp6ctlye&#10;mLpc6ixaJ2ryBw6bJT//8kuW8gNr1641BvbKK6+MvINe13uDKD+RaJsHc1t99FHWrOtAgadPIfYD&#10;BBpRP8Uy5H5j7b/3t2+WSJkLS5lzzzxxd+T8/Kk9pX7N5+WYo4+S884pETmvFM95uM9t1rBy5Lz/&#10;fYqcepJcfMHZkeNYZH4vAJwPMlaQ6yyiEfdFcx5+IgM59thj5Z8lj/YMTmnT86lp0+bG4LgGCkOk&#10;DgO64oorzHkyE4wZ13AyZCc0qvO/OAyukd3wOzpCXQcjQtr4nlfn8esf/5PnZ34sz3gO44VZK6PS&#10;MzOWS48hs2T21szG8rvvvsc4R5zoxRdfbL6Jd2efb9Esa8eOHeZ+t2yjUSqRqPNYvXq1GQh6IMLT&#10;pxD7AQKNqJ/y6jzuuu0aGdK7SeQaxLUfdywwziNWhhDrN3kujsc9p8/V98Ep+e+JR+b3PPiNEOfd&#10;Y9cx+IlpRCD/eUCbBZmG32FwXp0LRp2pR44781/G8Nxyyy3y9KN3SZOKpU1GgRGFyDwwSGqgNCuB&#10;MMBcwwlAOBbOQWQkOKT69etLr169zLE6EYh3wHHQZZe2l5xg7Tffm8yiYoCTiEavj1soLXuMkYrz&#10;1maem71anvccyqU3327aenAUSuo8ML5kI3zHZZddJu+9l7nuh5axyyM/JRuJVlvx7qwmeCDC06cQ&#10;+wECjaifcuM8ONZ7g4y8Es4jVkaQqPPQ++69s3yW+2IRzwgyPJx3HYGSOgqIWWl//fXXbMR59z4I&#10;1KpVyzxXHQhOgxHabE888V/S7Y1S0rxCEenY4lU56sijjDGnWoneWhgkotdLLrkkEqGrAYM08+Aa&#10;xpc2Eaq2cCRE8uXLlzfXmGKExaAOOugg096C0+L3c4LJn+801VF+p5BTqjtukdT2HEjQtRdmfSyV&#10;l30ltzzyhFx9RWY2AvEt+r04ERwo38I1ZvzduHGjeTd4E8RHpWQg0QbzadOmyYoVK+zTDix4ch9i&#10;P0CgEfWTGnI/LZndz1yfOaGLOab6yW/03eqlJx6+PXI+p87DT/qbOa224ne4R49jEfdhXPxOgvNs&#10;1fi7juKXX34x9PPPPxvat29fIHFN74XUsQBGG/MbN998szEuRx55pFlpjusQ/09VFkayQ4cO0qpV&#10;KzNRIdVN6jBo28BhYFAxrGQUGCmyFTIPNbxs1ZFwXTMWsgwyEt4rCGu+/l5qLPxEXgw09rmjinPX&#10;SPPB0+T1iUsCr/vp5YWfyrPDp8uVF5wXcRZ8B6ROkkxEsxIM9dtvv23eG34pH/1OxKXcItHMY86c&#10;OabHFU7k888/t08VqV27tgkmNKvaH+HJeoj9AIFG9EAlykMNjessOB9EtB2oUYZee+01qVmzpqEa&#10;NWrIpEmTzH1UB+3du9fMOgux8BLEOhyQOhcIYMA5p9e5FydSrVo14wwwkP7Gbc1K1HiRbWgVF1mK&#10;ntc2BN6X52DMuI5DwcDxPRdddJE8+dhj0mzZJnlqxseBBj0Ren7OaukyeKa8Onpe4PV4VHnxJinl&#10;Ocvzzs18XyW+iW/DIeJM+D6+hd5qACcRz4lAOUGizoP/Z4Q5c5XhuHH+3Avxf/vzWh+eToTYDxBo&#10;RA9Uojz8jkOdh2YZml1g0H/44QfjFFjC9dtvv5VvvvnGrHGxa9cus7ofRAOv7rMGBs9ieg/u436I&#10;/3XJ/xyesX37dtm6dauZkh0nRfWS6zyCSA0ZBgmjiiOhPYFjDBgGjWjdNbycx5Gw5f5y5bxs5pJL&#10;5PmpH8hLXgZAlVKQQc8NVfCcR88hM+W5uasDr+eKZq+Se5t2lHM8w3yl5zRcZ6LOkzJQh0nmQlsP&#10;vFReBzkQpWhIxHngrOmq27t3b7NPQKCE42MbOo8QhR2BRvRAJcojJ86DbMB1HBj73bt3G0OPkd+2&#10;bZt89dVXZv0NqqTolqlbJdbQ4LlExhxTdcE03dTbU2XF3EcYGLqt0jNn1apVsnLlyghxjikunnrq&#10;KdNeEeQ8XNJqKowcBgpjCmGoNDMhK1FHwpZoGEfCdXpqEclf7RnjB5u0lxfnrDGGO9Cgx6HnPOfR&#10;u/dEsw26nmfy3qfy0i/k0pvvkHNLFs/iSPgmHAnfSDUeToTvx5kCHEU8RwIpEnUeyMOCBQtM+VLF&#10;SFm7TmTQoEHZfnN/AYYnRPoj0IjmhOgCy//7G6Tp5bRz4/Qs5xIlt9cWv6vtHskmvkedh+tEOK/t&#10;HDgQzTyogtKsw3Ue6jhwCp999plxBjiCTz75JIsz+Pjjj81AsWXLlhmDwu8wshyjQk8cpkNnffEZ&#10;M2aYbp3QzJkzzTmmRuc+pkAngsU5YOCpuvJXaUHMj3WuZ8hueamaXP9iNSly3LFytjVs6khwZBg8&#10;DCHGjPYTdSQYXAwhv4PBU4NcznMoj3YeKC8v+izYoAdQhclLpfeIuV4Gkjfnk1N65f3NckvV2lKy&#10;yKlS1nMcOD/em2/FkajzYMt5vk+nSY/nSJYuXZqQ80A2eEa7du2kS5cupg2LXm/c53ceLu0P8OQ8&#10;xH6AQCOaE1Ij7m+Qdp0HRl/HcGxek1n/n5NrPFuvtW/xRqZRDXAesZ6RF+L/XUVVB8J5nIg6EEgz&#10;EHUizE1FBkJVE5kHzoNsAseB08BZ4CiYkgKDj5GaN2+ecQZTp041S8GOHz9eRo8ebRpN+U0MG86E&#10;KgyIuZCo8uIe7uX/GGD473//2xgvDBMOBKOFAaIBvHiR0+TWV2vKqx9u8Qyqr8pp5sfyxOApUubG&#10;2+SskplTsuMkMKY4DoydGkXaUNRhYITp6YUTgTRjuerSMnJnpWryykfbzLNf9DKBa19+U4496kg5&#10;ia7AdjXCN2evkW5DZsrzc73sxX2fFNKLc9fKs+MXylX/eVwutt+ipFkJ38R38n2UA1PKAJUDl+Bh&#10;Xp0H58eNG2f4iePnd+gswWSYzCSAgz7iiCOkUqVK5vddmfRTOsKT7RD7AQKNaE7InwHwLAy3Oo9o&#10;vaXoCZWTa+5vBWUesZ7h/m9uiP/3KyeGgvNuNZY6EX8VlmYgZB84D6qhyDioZiK7WLx4ccRhUG01&#10;duxYGTlypHEQAwYMkD59+kiPHj2kW7duJhrt3Lmz2TIhIu/QunVrM0kijoTBfDiQhx56yHS5Vedx&#10;7jmlpfhpp0hFz3i/pGMockLe/ZWXbJKHug6VksVON8/D2GFYcSY0QHMOIivB2Kojod0Eg6dVYxjK&#10;Sy68QC4+9xzz7nQsoLcYHQf4/yuuvEaeeq6qvNp7ePC7pJr4Vi8reazPGDnL+1a+xXUkfC/OQ7s1&#10;8404ZdqekAn4Dy/5lrw6DxwHgUT37j3kpZdeMgR/O3bsKM2bN5cqVapI1apVTfCBzKnT8sunS+kC&#10;T5ZD7AcINKI5Ib/z0HM8080gDj74ILNP11quuU4g1rWcZB6xnpEX4v+DlJLzKK46DnUe2iNKMw8a&#10;uTEwNGrTdkHGQdUU9eNkGjgNMowxY8bIsGHDpH///ibyxFngKNq3by9t27Y11KZNG7OlWoPuuVzv&#10;3r27mdqd92EFQTIQ4zzuuF0uu+0u06U10FjmgV5esF6en7ZMSl1woZxZ/Axj8MhGMLQ4C4yhGkwy&#10;JIwuhlbbTzC2ep0s6KabbjJtM9BNt9wtd9/7iNxUs0ngb+c3vTR/nTw/9UM5r8xlUsZzelq9BeFI&#10;NBPj27nGls4PfFtenQcBAL2t4DkOhCwDHpN1NmrUyAQRjF1B5ghSkDfkTgOYdHYmnvyG2A8QaEQP&#10;VKI8XOVTBeW8Og6UWNs9tM0jltOgXYI2C5wGxp6IE6dBjx+/08BhKLmOo1OnTiYDwXnwf/169ZSu&#10;A4dIpYmL5JAjjpS/HnyIVJjyQaBhTArNXiUvzl0jd9RuKqXPzawWIyrHiGJUyUo061DCuPJdXHfP&#10;n3FGMWneqo/ceO1N8vL8tea5/MYjfcbKyUVPlxOOP05OPOEE+eeRR8hDPUZKpaVfSMVkN6zHJO9b&#10;56yRB9v3kzO9DE6zKwgHWPPNmnLYVUfIyf862XxPXpwH9yIjtHk8++yz5hpOF6Ld6YEHHjDOhSpQ&#10;slmyWu3avT84EmN5QqQ9Ao3ogUqUhyoipMrJea2mcts4tIqKnjM0jK9Zs8ZMdkeVBg3atElQtUQV&#10;Ew2gffv2NRFl165djUPAMWBgcRIQ+5yj6oLr6jRwMD3atpbGg0fLM/OjZxcXPfKsedeyL1cPvJ5M&#10;qrzkcyl2SqYBhbQHl2tEcSh+o1qsWFHp2muCFDu9qLmG4S172SWmQV+ruKj717m2DjvsMKnXqt2f&#10;05jkO30s9zRqKx07dZZzSpWWotcVk+uuKW++l+/Ji/PASSAzyAgZGrMHPPjgg0Z+aEuhbYyOFQQi&#10;VH8iYwQoyByyp06EIEadiCu3UJADUSpoYHhCpD8CjeiBSpSH6zRQTBSU82QatG1o9ZS2a/idBj2h&#10;yDJoz6AtgzYKHAaOAOdAVkHdNqPE2UJkGa7TwFl0xnl4x2+MmyMV5ubecD49PrNN6LBjjwu8njSa&#10;+bFU+WirXPPf56Wk5wBcA+onDOxVV18rzbzMo7itCqPBnUZi9jGur7zyijz//POmjYQeSND1r9UN&#10;/u0CoJfmfSJ3VW8gpUpkjuDPq/NAdmj/okqPoILgggW/aAtDhhhhrk6EtjN68NGbD9kj20UWcSLI&#10;Z7RMxKUgJ+JSfgLDEyL9EWhED1SiPNRpQJptcB5l1SoqzTZozKTbLQ2fWj1FpkGPKKqmqJbCKeAo&#10;mjVrZqbMaNy4cYSaNGkiTZs2NQ2kLVu2lFYe1Rw6IdBoJUolrr/NfMctb7ULvJ4MYoxF8VP/zEb8&#10;VOS0U6Vnv8nSvHVfOb1oEWNEqf6iDHCcjHcgEidjYYoOHAiZyLVVasuLpuoqtV17c0MPdRsmZ3sO&#10;I6/Og6CDYOPuu+82AQUZJh0maAtj2hJkiXYyOlq4WQjVo/TqQxbJgglqcupAoCDHoZRfwPCECBEV&#10;Vk4KBEGKoRSkUEqqeH7noT2qtKqKrrj002cgHz2paNugCmLKlCmmMZz6atomMIg4Dowja5HXq1fP&#10;NIgyKaKZxqRGDald/XV5ccYKqZiH7CKv9NjgqcaRHF2kWOD1PNPsVXJztbpS4nQvk/CMJtnF5VeU&#10;lRnzP5NFH+6STt3HSpee46Vpi96yZMU33rmdsuD9bV70fY6pxlLDS4M83WYxshCGmTaHq73z5W+9&#10;3TRuvzT/k+B3yCdK1HkwwJOpSbhOlSWywjGygwwhS8gU7SLIGLJG129mGUAG/VVY6jxiOZAgfXAp&#10;v5BpIUKEiAIrJwWOICVR8iuXkjoQFFIbxzXzIOqj+sBtHKd6gWoGBvUxnxXdb+l6SwM3hoHMgh40&#10;zGBb8/XXpOo7beWFBEZoJ5tOvvBS40zu6zgo8HpeqGa3kTJs9CJp1X6ItOk4TNp2Gi6tvf2vvtoi&#10;w4aPkR3bd0idBu1k0oxPjAOZv3SrfLhqj9xw0+3GoNKmQGO1NlhTvUNGguE1EyBec42UvbSMPNl/&#10;glRa8rmpPgt6j1RRIs6D89rbji7BfB9bAo2JEyea7JUBoWSzBCaMEcLZELAQuOA8tCHdbf/IafYB&#10;BemDUqqRaSFChIgCKyeFCkGK4pKrXH4HohkI0R6Kq4MB3QyErpfUY6P4OgisV+/e0qNtK3l52rJC&#10;4yxi0d2textHctplVwdezynV6DJcGjTuJH0HzzSOAZo0c5306/+253jflRkzZ8ioictlyfKvZfTE&#10;D+WdNgONg2nUrLuULXulMbQYZIgeSDTG40joPktVF44EYlAfXYSvuvIKue2ZF+TZcQvMgMCgd0om&#10;Jeo8aBPDMZBpvPHGG6btR7s740xeeOEFk3lQLcpYIW33cKutCGgIbIIyD1eW/RQk+0r5gUwLESJE&#10;FFg5KdQIUh7IVTSN4vxOBOVVJ0JVAlUKOBG66H7w/lKZOG+RvDnzo0DDk05E1Rbs/O/I2YHXo1Gm&#10;8+hsqHb9tvLesl3GgSxdsUdee+Nt6dl/qrTuMNQ4DJcaN+thnAJtHzq+gq7AZB4YXYwwmYdmJdyj&#10;VUHcwzUczBUXXSB3V2+QMkeSiPPgXjJWOlr8/e9/N5NcQowqx3HwXWReOniRcTRkJcgfjkO77ua0&#10;vSNIxpUKApkWIkSIKLByUqgRpEyQX/kglNLNRFDcSLddz4ns2b1bWi75RJ6ZEWxs9ge6sc47xpGU&#10;vus/gdf9xLodlSYulvpNu3lOpEvEkdRv1FHadR6ZxWm07zxCbrv9PilRPHNCQ5zCRWQfnlOg/QQD&#10;ijGFyDbUSJOFqCPB8GKkcSQ4IEbCX+Odu/Lii+SGBx6Wl9/7LM/ZH6P1z7/j33LOzXfKywvXJ+Q8&#10;uJ+OADiMww89RP7dZaicfWYJOd9zmLwv3w+pc8R56vQwOEcmwwTxHEeQbCsVJDItRIgQUWDlpNAi&#10;SKGUXAX0kzoR+eN32fvTPqk8Z5VZszvI4OzvRDdgWE234KDrLjGd+yVXXJXFebTzMo8XvbJjfY/I&#10;fZ6RfmbMPDPC3Zzzrr+8aINUePd9M0/XWWedaQwxRhVHgvPAQGO8cRaalWBoyVo4T5UQW/6n3NVX&#10;ybXXXS8PNO0oL+lvxKFK3u//zftOlhBWOsojdQ65dR5Uw5Fx6LMYy3LEwQfJc5Pfl1eWfiG3VK0j&#10;pUwWlbmIl5IOyqR9hG/kmCWM6RqusunKapBsKxUkMi1EiBBRYOWk0CNIsZRcRYR+85Rz7GfbDlhn&#10;EYsur1DFOJJLnnwx8Lqh+Z9IlaoNpFnLvtLEy0Sez0OPKbrsMp3IZbfdLSXtQEOMKY4BwmCrIfdP&#10;5ogBx5GQmWDATWTvGeBLL7/czAr86vub5dEBkzwDnrUBngkei5a53Bj6k4uXlKOOPsZkDuocYjkP&#10;qtJwGDi2IkWKmJlz3UGQ3MM1dSSH/N//eU5kqf1dvvUTufi6G+WiCy/I4kjUefDNZGV8nzoTGtdV&#10;ZoPkGipIZFqIECGiwMpJ2iFI0SBwaZX68tS4BZ5ih84jFjFVClOmMHWK/9rLw2d6zqOP1BjwbrZr&#10;eSHaNJ4aNkOK/PNoU72F0cagEqFjlNWos885jC6EweWaVnFRNcR5HBEDE/9+yMFS+obb5MlRc8zA&#10;QKZROfWc8yNTpzPtPc8Nch44DBwFGQUOgbYMXauec8zvhQNhqny2LCfMPFZ6f9nnXol8H5nYk2Pn&#10;ywWXZk5Mqc/nW3AY/8/eWYBZVXVvfL6/n/Gpn5/dYiOK3YHY3d2FCkqJRadId3d3d3eHAhIqIYgI&#10;Iqhgt67/+e171rg57Hsn7sydGdjv87xz58Q998Te691rrb33UTFBOKC+1551XBuzGwBXmVamGqGJ&#10;8PBwIywnBRauSkZ8efq0qdKiXTu59LWa8nDHwXk+3sDTYuAtPNppkBS9NDC0geHE2Oq0KYgCHgDr&#10;MPhqZNXQ4okgIgxURFhYx/xc7L///vvLf/4vzeQo8DgOOOAAM0OwigffRSx497x6EErCU1QHBARx&#10;4Bi8TphjIkKIEWJif6fYK2/KXc17yGsde8nQEaPkiSefNOeFwCEQCIdeC1QPS8k1cc2cF9eJyHBN&#10;CFS8sm0ztxGzEB4ecRCWkwINV8WChAMAI817du0id1VvKHc27GimQS8I3XH3FpLYfqBxRyl82qlS&#10;OBAGvBKMq4Z61PjilWCUMboYWvImhLcQE7ZrCx9DjEDss88+xts44ogjdslduIi3wfcZAEi1YB3H&#10;YL32soqKztNPP20m0WSwIF2+GfvBjMzMSoCI4FHw+yoUCKReC6E5rsUWEpbZBzHRa0F8yN1peY6W&#10;8ShzEjEL4eERB2E5KXBwVRwloDIzu6oaGxK2VMabbrpJ2rZuJQ3adZLbajSW+9v3l9IpfNmRZ2IS&#10;dnppwnty5lmFpXAgDHgNPEP1SggFYXzxJDSExXNlO92GMdgICq1+Ncrsi0dhG34X8VTwNHQ5o+8g&#10;HjpYkPLGmBDI/zp1Cdt4ayTnxXloSI5PvRauUb0oJdcDEUg+ERNEsUmTJqYbOshtMQlNhIeHG2E5&#10;KRBwVQ6oHgaVDENDReN/jItdIaOkEj/26KPSuUN7eaBWE7mvy7BYAtZ7JfmCJMBJRl9f8rV0I0sj&#10;gGeL8cWYYpBZTwud9TxTyP+adNdWPuUCMheX5i0SMZ548DZBJthktgJ9DfHkyZNNb6qomPDJMjMa&#10;MJUJU7uTO+GcCWNpmaWs4kGxHhHkGtT7gOwH9foh32cMCqAOZCQmWUVoIjw83AjLSb6EqwIoAaN6&#10;qXB2BbMrnItspwVrhxN0GxWzetXK8nrzDnJDlYbyzOBpUsbnSvIPEfVA3K9+4DFjZNX7wPgiJgiF&#10;vV6FhNHgrLNzJZQD1uMV4HG4RCKeeDBJIiPJGUDIjAUICVO0M03JzJkzjceBUCAYeCCIh3ol/M86&#10;hIZ9SMRzbppcpwxzznotiGY0V6LiQXhLRZFQHxN9Au0K7Ko3yswgNBEeHm6E5SRfwFXIlepd4LbT&#10;yqQSER9GCDACduWKku1aMVmmwvGpQoOQ0IqFF1x0mcxteZzMb32U9G54t5mq/aV3m8l97QdKOQav&#10;uYyaZ+oZiMjrK7bJXTUayeknHGeMLc8Rw8vzxbCyDuOrPbu0PFBu8Eqg5lcgZeTf//63EQ0S5HgA&#10;rlzJgw8+mP5iMaYiYeobut3iBSxfvtxMf4NXwhQ4TNuuXklUSNQrYT0TKxJmVW/JDslRfllmG3kf&#10;u4Gk1ws5X7ZxHbxvff78+abOZNcrCU2Eh4cbYTnJM7gKshIwOhdX365E2trSCuSiHStm2a6I2qMH&#10;4m2wD71wbBE574LL0/9nn4uD1t/wgQOkYbuOcuM7reWF0fNMWMVp2DxTTpLuzwWe4qnHH2d6cGmo&#10;CkMKMby05CkHWhb4pCxgrCGeCV4A3XsRH8qDSzwQFsCsBToJJ0LC9De8AkAn4mSiRKZqRxiYth2v&#10;hPnUeBdINLyFwCBKmiyH9kDKzFK9Es4d0s1Yq7k9ut1V32yCmIXw8IgDU0pSDFdhhQCx4P0ZVBoq&#10;EAYgsxVIY8gqGDaplLTMaGna4oMYsZ4WHUaDMIK2/mxiVJS8Ta961arSrlNneaBWY7mjUUcpNXW5&#10;06h55g3LLfpUChc9T84MReP+++83syefdlrs5VZ4JAgM5YXGAYYa8eCFVyokJMTfeust8x4Pem7Z&#10;AkLVIXGtc6gx+SFzWTGPGrPp6uuOmUst6pXgESAmCMZtt92WXsa1u7Kr/NpkXw298V1dT8OItx3S&#10;tRiS24GcO7AnZrSFJJ6YxCyEh0ccmFKVArgKJwS8REcTgVQCDDoVI5FosB3Sqoxu0zAVoqAehu5P&#10;ZUNAWEec+dlnn5Unn3zSvF70iSeeSO+eSaWjiyevXCUEcN9995lY9z333GN49913G95xxx3GMLVu&#10;1Uqad+gs11R8V14cu8j34MoDMlDvntZ95cmW3WXYyNHSqGFD86xpfd9+++1SunRp40nSUOA9LjxH&#10;TcRrN2DKQZ8+fcz7XGhEIDa8AAzhoSzYAsK7XzDGOo8axnmXudTC98poeItQF2Es7VlFeY/mM+JR&#10;yzllGG9J17PMMbSc06VYRSMqHpyTa6JGFZOokIQmwsPDDVOqchC2MLhI4QQk93CrqQBUIvUG7JaU&#10;i1Qi9rPXsWxXIlqUtCTZpmEqhIT1rEMwHnvsMWMoHn74YXnooYeMQCACiIQSsYgKxl133SV33nmn&#10;EQ2IUaL1SA8cYtYIXo0aNWTkoAFyS5X68mDHQbFxJQ5j55kcCRvywqnb2w2U8h37SM+OHYLnGysH&#10;GGgVCsQBj5FkOR4FosBU6jw3/q9UqZJ5pTBvlERo+K6+EIyeUXgjPFNeU0yVUfGoVatWuhG2qUKC&#10;Ucb7YCp3LYt8ZlTGKcuUX85Dv6Nkme9TzinTNLooc3yH/23xoEcZDSBEg/NAxKIvqFIhiQoIjFkI&#10;D484MJY8CbgEwqYWRJKHGGI1/ngXhJLsiuEi+7s8ESoRFUxbXAiD7gOpSKzHODC2gxDEo48+asSC&#10;2HJmxAKqWKhg2ELB/EQcGzLKGd5www2GWsmfeuop6dapo1Ro2kaufvtdKTMnc5P8ebpJ77fH+02Q&#10;B5t0ku4jxsrr5csFzzjWgwovA6FAICg3PGeel4oHjRU+8S7JZTBnFd4n++FFNG7c2LybnvwX+/GO&#10;dowvnij7IiQYbBUPBIicBgYZQwwBXoqWbRpGnEtUBKLU8uxqHLHN5OFCT5rwFuvYj/9ZDynDCCfk&#10;VbmEx3iFLuEy+x3riAhekE4Zz3nbnoiGtEIT4eHhhintWYRLJJQAsQAUWConhVwrh4ambCGIMp6o&#10;cBwqhlYiDAbr+IRaidgHcXj88ceNd4FnkRnB0FCUy7uICoZLLDIi1/xKYJCadOwiV71RR54MjGDs&#10;nd9uQ+kZI+Go+9oPkEa9BsjIoUODZ3Wvec40EBAGGggYXZ6NPheeEcvcc1s8NExFudQR47TQWYeX&#10;op7Kfvvtlx7CJEEOdaQ6+1N1yGXQPbd79+5Srlw5UyYpj5RzyP+ucqzUhk50P5apJxpetfN0kOvg&#10;+rmmEiVKGC+aso33hHDx5sNhw4aZHl4k6elGzFs0SeKTg0FAeMtmRu8ciVkID484MFY+A7hEwibA&#10;DdbWv3ahpUK7KodN3YbB5/9oy0srkQoGy2zHGLOeys4nHsUzzzxj8hZ2SMoWDVs4ooJhexfRUFQy&#10;ghGPGINbguN369lTXmrQUm6u2TQwlKu8mIR8etBUub1JVxk2aoyMGTFiF7FAAChXiZ6BPiPKk0s8&#10;lBwTAdHedngf//d//2fW0WUX8YCIBlORIBa06JmGhFcXt2zZ0ry6mOMmKudKPAhXneCc2UYZ51oR&#10;H9azH2VFyzrnjEdEmaaRxXxbr7/+ujnvNm3amOlV+vXrZ6ZMmTRpkvH4eRNi9P3qvBxNw1eIh51M&#10;9+LhkSkYy++ASyRsqndB7w4t5HxS0CFioBUD4hlQaXQZEbCXlRzHrkRUbl2vXWypRByfCeR44Q45&#10;DMJShIhIfquAEKay8xoqJLZ4qJdhC0ZG4aicJtcG6cHVvWcvubdmYzMrcOnZe8sAxVVmht/bGneR&#10;tzr3laFDh0mF114zxpGeT3gJlBfXvcuIGOFE4oFR5pN8iHoVCIcOHNQcAtOW8D5zel5hpHljIOWM&#10;skhjKVqOlZy3CoFNnjfbtJzzyTrqBNSwK9dOuacs0zji/FnH79KFnXFPiBj5mD59+pj38jM4EXGj&#10;RxdhNQbT4iXRjTj6bvV4XocXD48MYRQghEsklJq70IJFIQO0fKiYFGoqERVAK4gKhLak1EiyjjyG&#10;XYmoxJAKjvjoMVimEkGMPT1maHkhHHzCUqVK7ULWvfTSS6ZyIS5UOoSFMBaVECHBC1HxwNtweRm5&#10;KRhQ74feBz65Nwgj93TUkMHy/LvN5NZGneXFcYv3KK/ETGE+bKbc8G5bmThpsunRxPOnrBCG4n+e&#10;geu+ZYWZFQ+2Y5R53lWqVJEyZcqYRgaNDVr1hIPotsu+Wh6V0d5PWrZ5lroecj6ao8D4I47sr+fJ&#10;Ou3sQdl9LRBQvAp+l3MiQU83doSrbdu2xsvo2xexHWrGjTCyHc8IT4PXLBOmYszJ559/biYHJc9h&#10;exuIRqLuu6GJ8PBwwyUUMCoWKhh2d0RA7xRa+6+++qqUL1/eTPdABaWi2hWHioQosB7jSIXR9azT&#10;ZcIM2hLDI6ASw7Jly5rjV6hQQd544w3Tg6Vy5cqmRww9Yegdo6xevbpUDVrx9KJhWm2+g+iop4KX&#10;gmeCR4KBIGylngcCYosH55VT5Hi2QUE0uV6MD0aJVjb3jt49mvfBuOCJNaxfTxq17yx3VK4rj3Yb&#10;IWXnrXMa5awy4UuhcphMeHh/+wHyXMtu8v6c2cFzLWuMNwlumBNiEWVmxYN7/8ILL5hyQbkj9IOB&#10;pnxoMj4qGkqOq40jfbb67LR8sx/iwLNUwdA8HddOGUQkEAzKLGWbck1IDPEiPNaxY0fp2bOn8YAY&#10;XEhYipwGSXGmSFEPQ/Mamhh3CYb2sFLR0Ppu24DQRHh4uGEXlqhgULBolVDQKHT0yqAQav91CiaF&#10;mIF1tKioDAgEFQbjRwXQnitULq1UKiQYTm2lKQknEQ6g0mqrCxGgItEjhpaXuur0jKF7JS0w+u2T&#10;uOQTF56KRuVv3ry5NGzYUN555x0jNIgOFZSeMhgLPBK8EUJa/LaGsOzwVbJeiH193CcNV+i03Qw6&#10;xIjY+3GPYNQgITQYuCH9+8mNlevJ3U275MiYEl5Vy4uhCB+5tmePq6TU1BVy47vtpN2AYdK5fXtz&#10;T4sWPccYcW1E5CYzKx6QZ49XSgODMkL5wPOIJx48MzwFPFvKMs+H31Tvgn0IP/G82UZZ5zhsQ0go&#10;e5RxGjeUcxo8tWvXTvcuKN+UZ4SMfIuGo/AuGGxIHmPNmjWmFxVdcfEuyGVoIpy66uqOG08sogxN&#10;hIeHG1qIEokGLRYdPUvhJOFmz+dD6wcDi9GlsmAQ+cTo4yUQSqLCaCXVVrUSI6mtcCoq61jGC2jQ&#10;oEG6UCAOuOm8dQ3RojIx3QMVisFXzG7Kp04BwZxBuPQDBgwwXRcRFFpwHJMQAOdHxcVrIkyAEcAw&#10;Y0DUI9GQVlaEhOuxrw2jxSfXTiuT+0O3TwSU/XVfFRZdViIg3Bc1WHxfRYVz6tqpo1Rr1V5urdlU&#10;Hu0+Kunw1kmXF8NwyOM9Rzu3x2U4ceFDXUfI/U06S/8hw41B5rx55lw7n7nhYcRjdsSDhoRNWzxU&#10;MN5/f6Ex8B06dDDPjetiO+S58nwg9YDv8H0aJzRa6JmFaFSsWNE0aGjYNGrUyJRzGkPMp2Z7F7Nm&#10;zTLeBT2mqG+ffPKJyV9o4huxYJqUqFjEC0e5hEJpI2YhPDziIJ5w2OEphIMCSkHFHaalQ4uH/uN0&#10;A0Q8MNb08KCVRJIag0vLSqeDoAJhGCGVi/gy69UrsVvYKiRURDWmVND+/fubeC6TzpEIJK5LZeJc&#10;EDJIjxK6CDOvEJWNeYVoqSEwiA1dGDlHvBUSn8TaCQ1QiQkXEB4jvPXcc88ZD4hrofVJfgTjEk9I&#10;1LPiOjhnzpfrJH6PscfL4H/dh08ERVustuDodjVWGD1a6XpsNVS0XqEaSraXDM4dMbmvdlMpXrVh&#10;0kn3q8tUNELCu89d28ld4K3c37iTNOs3xAg754bRVMFgObteW7K0xQMDnhnxwMgjDDQ0aETwrGnI&#10;kCxv0aK5bN++VcqXL2vuvT4f7j3kmetzI0RFWUIwCL0iGDRYCK3Wq1fPlD07d0HZzMi70IF+0YS3&#10;hqJcguESCZvxELMQHh5xkEg8aMUwZw+tGkJUFFySb+vXrzdGGwNOt0USdbTyaS3RwsdLoGIQLsIA&#10;Y2wRElpsVFIqMMZVjSZCwjqI0VHjCVVs1BhjEFhPJUQoOC9EjU9IxaIPOy68zi1ES43z1amzacnR&#10;oqNlxzkTR6YFSYiLkAGVm1YhoQu8EsIXmifRZDteFuej56n/Y0gQC4wm+SBbGPlkGeOi31NyXVwj&#10;RgejpPeB9YSq1FBhkLknahwTkd+qW6eOlG7SRq55q648N3y2MfYuEcgM8USCIiOFAs/kyQFTpFSb&#10;7jJvxkwpUeJFc90YS84bocQo55VgQLsMcf8Qac6H56JiAV3iEQ1b8V0ERb1oGhSs0+dDOIpnQznm&#10;9+isQacNGiJ8R5PdeLwIEGWNejJw4MDdvAvKqHoXePd4Fzomg3pIfaReUj+ppyoWKhhan10iYTMz&#10;iFkID4840MKmAqLiQSvGFhDNc9DVD5eZwk3rfsmSJaZLoL41zTbGVBTNN5CzoBJp/oJKSqwfwdCW&#10;GwaYik4LncqM2NgGGmI4ERwMLf+zDgNAZQS0xPScceN1ojrEBOGjBYfo0KKjZce5q1dCiIsWoHol&#10;hBLIs3DexKPxNPg9zpXfxzhjODBIXAfXQziKlqqeL/tiaNSz0E81bly7ehEcU9cTKsEgcQ/4n2NG&#10;DWRWyHmWDoSwS89e8mTtRvJA56GZnmKeMBjCc1vTblK3R3+ZNWWyMZSMh9h3332NYNCy51yTPc/s&#10;kvtq31vOyb7fNtnO/eCcKUN82uIRDVshIDQYEBDKBmWNY1DuEEoaRgzWQ1gISSEYlBcNR7Vu3drk&#10;4TTkqj2jeJGU9ozCu3D1jHJ1p1XB0AZfZgQjOwhNhIeHG1q4EolINO9BS4jwleY9bBHBEDOyVcND&#10;5CnINVCBaNmT7KZCISp8EhogWcj0DxhgjBJGGYNLxdaWossrwTCwDy1ejAHbMML0ygJ26E0T/Rp+&#10;0+mzba+Elp/tlXD+GA9+CwOFcec3MeqcFx4GHQLs3mNQz1/PVQ0Y+yCOiAXkejh/9mN/XY9RYjm3&#10;cgOczx133ClN678rddt0kJvqt5eXJy3Z5Q2KZeaskYc7D5FXWneVwSNHS43q1c1zQMi433xidDGe&#10;HE9HXXPert/MaeJF8Ft6b7mHWga4//osomQ79xza67gmvEuEIioeSjwOwk+EouhhSGgTD4N1hDwJ&#10;fRICpYwTjtJkN+Fcwrrk5DTkqj2jot6F9oyyvQvbs1CxsIXBxZxAzEJ4eMSBq+DZIqJCYnsiaog1&#10;lIWQEB6i9USLXoWE5DWVBkPMRIi0vPBKaL2RGMQ7gYgLy1Q2PmkBIhYYZww1BpfKjpFWIaGVaxsA&#10;iJcC2cYyxoWENwl0rgch4fxVCLkGTTjS2kN48DQwSBgU9XowRvyuHY5iG/vob3Nuej5q0JR2MpV9&#10;+B5U7wLyGy4jmZvkPmFwOa/bb71F2nbtJf1GjJH+I8fL5PFjgn1uMEKGYbWJYHD98cJSCGpQtMxx&#10;XduzS+6ZfW8pF9Hn4CLf4R5H92MZIcBToMddIuFQ0r2bsBbhTDpb0KNQ58XCW6UMk5vjHR2UfTvZ&#10;TS6OkC/eBR68lj3Kooaj7LxFVDDiiUZuIWYhPDzigELiKpBKW0gozOo2IyTaordzIuqRaItek9a4&#10;6HglKiaEiIj50jJjLh5EhXAAnyz36dMnPYeCgSPxjmhgfDEGGA3NlWDYMWq2YUA42IewEP9jKPjk&#10;+xgSBID3dxBmYn9a+YgaXgvhCVrViAXkt1WQIMeCHF/XKTFyCIGKgobkIL+tIsLxNOEeNZKpIr+N&#10;sHHvLr7kMmlX4ThZ3ftUWd/vNKn9YqF0sUDk8JK411yz61jxyLVSzJiJwLU9I6o3wb3ltzmfqDi7&#10;iLDofvb+HAtBJB9BDotnTUjKJRRKPA4NTTFeiMQ3Xsa7776b3uOKMktICq8bDyOav0g0utv2MDIj&#10;FsrcRsxCeHjEQVhOdoGroEIVEVtI1COJhrY0P0Iri1guXomGt6hYzLlD3BcxIVeCmCAWtNoQDiqj&#10;iggCQ3dbwkn0fmEQHYYMg4ZhwChjpFVI8CBYh7HAAOk2WsR8F5KfYF+MJ0YJbwcDh1iwDQ8DQ0Oo&#10;CgPGsRAFNWS2MYJ4HhhKDbvpb/N9RASxYD3df+3BiHkpHpB7wDlzjYjEJYFxhub/4JoQUe5dToTQ&#10;eCYUOUJcru1Kvcd88h1E377nUbIf+3C++l0VDD0Gz4bnwPMmoc39J4xK5w5EwRYLnQMN0SA8xXZ6&#10;TOFpkP8iNIVo4DFTPgnRqpdBQ4kchs4jxfXiYbgEw1S/79/3TILcw4AeeYFQL+LCJSJKW0iUCIqG&#10;h7SnFq655kmoUMR6ceGpZNqVltYa4kAyEZefVpx6JoS7qKSQ/xEY4si0/DAGGDiIAUEI+MRQkHjH&#10;MB5zzDHSsmWLwIM4Pf39DHxiYBALjCMj4/EwMF5qlPgfA0HvKzwSXY/BRxTUi+A3bKOlYSqOx/gR&#10;5t5iahTtBopQ0VsLA0ZPNAyzeiF5ISaI2P/+9z9zD2xy/1z75xSZuZakuwq93j+W9X7GI9/Hu1Ch&#10;toWdTw0J0pBAGNmf9ezH82JaGk2E81wQddaxTGgK0SA8RU6DnlcaniKfgeDgIROKpaOFehp0XdeZ&#10;a3UMBlUM0aA+UC/ssJSpfg6D6Jl5cg+xYx55gFAjMg2XiCjt8JYKiSbcERIqkSas1SvR3k94JZq0&#10;1hAXIQC8EkbXUlERDVtM+GQZkWE/uteqGKgngDcBEQyMwqZNn5qYPftgfEaNGm16xmBQaIXjcajx&#10;wrMhxIEh5ft82t4LhkhDKRgqyDLGhpHs8caMICAYKxURewZfFRQdSwJtcbGNb06R4zIBoL5BkU/E&#10;hOtz7Z8TVCPPJ8ad36Q4ci9Z5yL720ITXc+zUkGnAcF6iJirkLCfziAAeQY8CzwNygfPCbHnudFz&#10;iueo3WwZxEdok3JI6JXXyNLwwZsmAU54yu4tRcOJa4qKhja6TPVzGETPzJN7GNAjLxBqQrbgEhBl&#10;ohCX7ZVklCsh8c4gRCoqrbzMeCVUbFqG5DVUPKJELF5++SX56afvZf36dcZYsD+GByOjgqFENPge&#10;74bGgDAeBAPF/ngmGBY8IebVwuBgeAh1EPLAGBEzxzARZ9fZfiEGy+4eqiETnS5eJ27UUJc9QDEv&#10;vZWsUoVCPxFZDS1FibhTNPlEWNhPv6fkmGzj/iMMeIKsZz+OjZCwHjHinulU+4gF95T7y33mnvM8&#10;eD7qafDs6AFIl3IG89HlnI4chFHt92Sot6GD+NTbsENUXAdlXhtUWieoH6b6OQyiZ+bJPQzokRcI&#10;dSBpuATEZlRIoOZKXF4JCUbNlWgPLro5kitRr0QT75orsYUEEtuOikYiIhIk0Wmp0nVYhYO5u4iP&#10;Y4Qw7qwjL8JMqzqORUWDuDgeB8KBIUKUOA/I/1Bn/2Ufeu1A/mcd2+3ZgAmf2IMTdaR7dPr4/CYk&#10;GHL1EjDoGl6KJxhK9rWT4vxPMcUjYp16Fgi8fof16mmSW+L+cK+g9qDi/iHUCDb3k/tK11y8Qu43&#10;95/QJKKhXW4Z6KrT4pBzU28Dz5gxQnjL2t1Wk+HRrracO2XdFg2lqX4Og5gddmtXU/bbb1/5dNVo&#10;s/zx+0PN8Qd0r7/bvr9sn2/2ja4viOQaA3rkBULbn+NwCYhSvRJtjdleifbginYFdnklhAzoDjxx&#10;4kQzwp08CF4JFR0hIdyFITvkkENMjsMlGBCvAjFAFDDYdN3EoGh+BPI/oS6MFfF0vA4MHZ94FvTA&#10;QTRcswDr5I4YJbwUxAYvhVCIjnfhE2+G9UyOR6uXODvjBzgOxk3n3yJ/giHUEBgtaQ3FICZ5JSQY&#10;cTusZPd4ikfuIffTtY1jcgwNCdLxgRwJuRLuu64nvIhgqCDwPBBf7hdijIhz/+gpxbPBsyC0yDPj&#10;/hLuJHRJeApPg7wG3W6j78igrNGA0V5U2u3WHtRnCwdlmiqmHoctHDktHvfcUTyhINiCEe9/eNih&#10;h6hB3mX9hpWx2QVc2/jOJReevct23bbpo3G7rLe/lxMMj+uRFwhtfa7CJSA2bSGBrvCW3YMLr4SK&#10;S3KSpDujdJkmRcNbJN0RDjwSRIQQFv3vaeHjUUTDWbZ42EQwCJ1oryzbsGEUMWCESLSXD+sw3ngQ&#10;9gyptGAxRoQ+aMVikAi7kcfBMBEK4ZNlFT66KLM/gysxZogKgqKzAvMbhMRUTGhdE4Yh1BUVktwU&#10;ExUHrh9Dz71gvX2volTvwv6+rmdZOxxojoL1bCdMhVjwPLgmXgtLEUYwEAXuC0KN6OIJcv8RagSB&#10;56BCzZgM7inPhV5TeJWEHRnYRwcJnYCT54G3QUcODVPRcIkKB+WSMqrCYec4OD+X15HT4hGleh4H&#10;Hfgfs5wZ8UCA4nkq0XOdM6lr+rERj+0bpqRvK3TiseY4+r0o9Xs5wfCYHnmB0L6nFC4BgVQorWgq&#10;JOqV2OEthMQOb1GR6b1F/Fk9Eg1t4Y0gIsSrERD65GPIMRiENQhJ2eJB2IpeRngZGDCMFgYMo0gy&#10;Xru2ahhGiYiwzk748j95DvI0GCE8JFqvnB+GiNAHo40hYTmWmXuL7RgrjJbODIzgkGvh3DF8GEXX&#10;ZI60vjUxb4e4ovmSZMSEa+X6MOoYdL0XttcRJfuoEOj3IcdT74L7jXfBsn6HZdZz3/GyCP/hReA9&#10;cO06bxTHoTjTQEAAeNbMTqsdKlSoId6pfipZRsR5Vtxzut4yuJTut3gbPB+dpJBwqk5SqB4HZdP2&#10;OCi3lF/OySUc0FQ/h0HMDjlW787v7LJOvQX+z4x4EPqyDbuKAP9znKhA1KpS0vwfTzz4n++tWjQ4&#10;fRu/cfEFRdKXkyXHD+iRFwjteZ7AJSDQrmC2mNgeiQ5OpNVH64/KrDkS9UaITTOWBE8E44AhoVWJ&#10;gDAtCq1QYtu0UAkn0Wql9YoxhrTqMVoICV2BCa+oSNAqZht0eSUYSowgxpV1JHQx5hggkquE4Wi5&#10;EpJTssx6rkN7oCEsCI09bQpiiDfFdZDMjU7miHHFK7Enc1SvJDtTzKtHwCe0RSKRYCC4Kiw2OYb2&#10;gEIY8OB0PWKh6zk37fmEZ6Gz0iIWXDMNgPbt26eP6sb4Y/jxNCjaXD8eKYJMeUCcIf9D1kPur00a&#10;IIgF4SmeAR4uIVO64Op7Myh3rrEbKhpabjkPuzxDLeem+jkMomfmyT0M6JEXCO14ymCLhIvRiga1&#10;IlIx1ROxQ1o6joTeLjqORAckYjx0mhS8EPvdHoQqaMVjbDC+tGIREPIUtGyJkWsyG2KAtUuvhlQg&#10;BlLX84kxxBCqsURwWIdB5H8NzXCuXB8GCDHkk1asdhzASCEo9mSOXJPOIYYoYjARRfVKCMnglRA2&#10;o2WO0aW1rt2FyZVEE+/2eBMEBcHQc4d2TyZ7vU3dpl5DdBv3iOuH9ITS9dw/7RlF7kLFgvsdTWDz&#10;rAjj0VGBsBINAp1kkI4UCIGGlbhfiDANCYo53iSGX4nHilDzDCD3WMmyijv74uHiZSAYPBueEc+K&#10;8qeiod6GllUtu/w2n66ybqqfwyB6Zp7cw4AeeYHQpuc6XJXHplY2F7VCRsNY8QQEw4CAYER07AjG&#10;hTCEGlxaqppXwOgS+yYmjpGiZYvBInZOS5c8A6Rlr/F0kt06ZQqigXFEFCAGkvWQ1rdtSDGWCIgm&#10;3THUfIcWNNfD9XFttGb12jRMp9emHQe4NgymeiWEXAjRqFdCy1yFketQr0SnmNeBi4S4EBHOQ8+R&#10;80skFpD9uZbofixDxEAFQz0w1nNs1tEzit9C3BAMnfpDvYvoFOZ4XFyjnYOwJxnE6OPBqaHnvqmh&#10;R5y5nwwYPeCAA8z9ZD33F7KfTV0P9bs8E55RVDAol+ptaJnVck0Vs8u5Epjq5zCInpkn9xA75pEH&#10;MKU4hXBVJKUtGC7GExAqNZXcTqrTanR19cXQ6rQoGCJi4bTcMbi03jUnQlgLQaElrz2hoPaQYj3G&#10;mZYw+Qha9IwNQTAIvWAo1QgT8lJvJWpsWWY/WuxqvFlH+AVwjSomGDuukTi7hupoKWvHAUIymu/R&#10;UB3nRq8hzlO9EsQPESF8xW9yPnzq7yciXgi0rwEigupdQTv3w3G5J3gY3A9yMggGSX8dU4FYc26c&#10;I+dq93RS74JrI9ykI7l5vjznaBgJQ0+5UAOvRl6pywgmVYB7xzr2t6nr9Bha9rQxo9Ty6SrTHJ9P&#10;F0z1cxhEpZ2PsEkuIyeSzn/sWORcnxHjJdbJdXBNSs79g3n9d9svM+TcMro/MPwtj7xAWI7zDNHK&#10;ZtMWDptaadUQUMGjXogm1O2wD611DAVCQoudnAhTS+hrazFShLYwWDp2BAOGsJArwaDhqRDyQmT4&#10;hIRREB5ax4TFSM4fddRRRjBoXWNUVSS09xbUXlq2kWUfDC8tdbYhPHg9gOtUIdGcj14rXol2Z6Yl&#10;rh4XLXRN/tJ9FeOtv0foTIVD10WposD5R7fxXa6BkBPE+9IcifaMQjC4BjwLBAPvgrAg3gUekZ27&#10;4P7hOSHqdC7g3F1TmONd4GW6useqQKgnYBv3KHU7ZDwH1YEGg70eur4LXWVWqUhUxcw2h0FU5qZ4&#10;ZNY4u5hIPKLr7V5ZWaEXjwKAsBznG7gqotKuuFqxbU8kkXHVlrqdkKaHFkaJlizGllYtBpecAsKC&#10;l0K+xBYXDBthLzwWHZiIWNCzxybr2c53MKo6bQrGFIGA/I+IsF5DOGqYMegYbL6reQQ+CTGRz+G6&#10;bc9LvRJa4FwrBpYwDvkNDRmpd4Nxt38rSn5X97PX6/c0R8E5637QTnaTU0Ew8C7ofKA9o5gfio4K&#10;mrtQ7wJPi/vMfSdhHfUuaAhEvQuun+euYqGCkZFhh3ZZipIyQdXAM4lucx1L6UKiKma2OQyiEvFg&#10;HxfVILt6L7Hdtc3ufRU1zvz/07a56ctvlH0qvTcV2+zeVCxnxvOAtvhldK62yLCs2xIx/B2PvEBY&#10;jvMlXBVUGa3UKiS2mNhCgsGhlYqYYIRouWJkabFjaDWBipdC119auYS89H3oGDP1WLQrrYqKPf8W&#10;ngdhMIyiUoWELqEYTXIBOr+WeiR80kJnHYKiBl+p+6gng7Hmk9wF14JwAlrObMOo8x31bhKJBVRh&#10;gfZ6vssxEASEgQ4BrNPf19wF2/AsGJCnuQtyRDrFB+elo7W5F3h43Ds8Pzo1cG+5z9HcRbzBd9kR&#10;jESMliela1+bGSFRFTPbHAZRmRnPw9XaV9Lq5zeuvuJ8aVinnKxcOCj9N23xUJGyv6t0bcuK5wH1&#10;+4nONbrNex4FAGE5zvdwVVxltMIn8krs1jqtV0QFas4EIjAYLVtkMGYaAsPA6azA5Bl02hTi8tHJ&#10;HHXQny0kiAvrSfySd2BsCYJBuAojDzHKKiQYZtv4Y+DVK1GRYTsGnWX1VBKR7/Mb0Z5VKjT8JsSb&#10;sD0fllUw2BexoEea5i7s16/Sm40wH9eNcNreBSKs3gVijXjjXeAlcv8z8i4yEoxEcO2fWWYViaqY&#10;2eYwiMrMhq3sUeFQPQYVD2W1t0uYT/2erud/9Ups6n7RbZnNeSjtfeOda3Tb3bdfaz51WzyG+3vk&#10;BcJyXKDgqtQ2XUJiU42QLSxRqsio0Kj3grjYYTBayYgJ+RS6iRL6IuxFi1pHuxPqwni6JnOEtMQZ&#10;v0FLXcNYeCGIA4Yco42xtr0SDLcafPaBeDSazIYss559EAm2ae8v28NgX46JWJDU155WfIf/Wcfv&#10;s4x3oWLBNC70PiN3gXdhzwUVz7ug8wIhQ+4b9w/vArFQ74J7rYKhzwkmEgplduE6ls1kkKiKmW0O&#10;g+iZeXIPsWMeeYCwHBdouCq80hYSm4lExUVXKCyanMcYRnt4aTdhekBhSGl9kzMhIR/PK2EbeQDy&#10;BYgF08TjlWhYif81h4IXYAuBeiUYfRLi6lkgIuQqVFjYj2W+j2hospt9NQnO8ekZhUiQt+ATgdOe&#10;UbZ3Qd4HT4vrQzSj4y50Og/1LhBh7p/2jHJ5Fzwn1zNVFgQkqmJmm8Mgemae3EPsmEceICzHexRc&#10;hkYZFZGs0BYY22vB+GlPL8JdtKY1Ye2aYp6WOCEru3dX1CvBGKug4JXQq4tpVDDo5B0YOc6gPvZj&#10;HURo8FIQBxUThAThwLNgHi/GOTBnF+KCgLDv1WHuAsHAO2GiRXIWOqmjThpIzyjNXeiobsJzhOro&#10;WMC12d4FIT4EFS9Ncxd4b9wv7hv3cE8UDBuJqpjZ5jCInpkn9xA75pEHCMvxHguXAVJGxcHFeN+x&#10;vRU1ghruwjOxvRId3Jdo3El0inlNutNzi67CdGOFLBMWwtgjIhh8FQK8B3IQhKsQE/ITvH8EwWBK&#10;cyWDGzUJzjEY1U0vLsaq6CA9xoIwYNL2Lvhtzo2cDuLHueNZ0VNNvQs6Hdi5C9u7UMGwxQJG77HN&#10;go5EVcxscxhEz8yTe4gd88gDhOV4r4DLOOUEVUzUKGIg7RAXrW1a3VGvxM6VuKaYJ7yFR4L3gXAw&#10;zgQPhJY/AxnxPpirivEbCAIk70D3XPISLNuioWQSSEab052WiRQRC3tKco7BDLN4F4gY54G4EXrj&#10;HOkkQGcB27vQnlHalVbFYk8NR+0NCE2Eh4cbYTnZK+EyXC5G4dpHGU9I7PAWxpVWuT2dCq12e6Q4&#10;CWYNbyEkeCSEiRARnVKFwXU6+h0BIQTF5Id4IhrKsl8ti6dBDgPxYLwFuQs+OQYj6hGm6EC9qHdB&#10;GI7z5bw5f/UuyAEhlntLOGpvQGgiPDzcCMuJRxJwGUNlZr0SHdynPbho1TPuwZ5Vl0Q0ISN6bhHS&#10;YlQ7Xgh5CKZN0Xm5CD3hffCOD+1lReiK6ecRFLbrNCDxBurRawwhSzRQz+4ZpWLBtWYkFh4FA6GJ&#10;8PBwIywnHjkIl8GEKiS2mES9kmiuRKccscNbGHeMPG+3I2FNry3yIoS1mOYDUWBCQTwTiFfBOrax&#10;D7kLvAuS9ZrsjnalJRxlD9SzcxeJBMOLxp6D0ER4eLgRlhOPXILLiCoz8koIBdHKt70SjLrtlegc&#10;XQgAnokOUiTshDjwCVmH2LAP4TByFwgRgsR0HAgUQuUKR9n5Cz3XzAoG9CiYCE2Eh4cbYTnxSAFc&#10;hlUZT0gw2ohJ1CtRMcHgky+hFxfeiU6lgiiQp4D8zzq8CkbGIz7aM0qT3XY4yvYwsupdQI89A6GJ&#10;8PBwIywnHnkAl+GFKiS2mNhCYifeyZcgKISW7OlUyE/YZB0igfCwnz3uwhYLTXjr73rB2HsRmggP&#10;DzfCcuKRx3AZZJtqwG1BiXonCAAk5IUg2GQdVJGwhcJ7Fx4uhCbCw8ONsJx45DO4DLZSjbtSjb6K&#10;SmYYFQql6/eUHnsXQhPh4eHh4eHh4eHh4eHh4eHh4eHh4eHh4eHhkSKQoPEsYEyEjLZ7eHjkXwT1&#10;t8DAOeWuZ/6leWYJkNF2Dw+P/AtjlQsInAbKM//SPLMEyGi7h4dH/oWxygUETgPlmX9pnlkCZLTd&#10;w8Mj/8JY5QICp4HyzL80zywBMtru4eGRf2GscgGB00B55l+aZ5YAbM8qmZzPw8Mj7xHUxwIDp4HK&#10;iH/sWLSbAdpvv3132eewQw/ZZTm/sNCJx5rz3b5hyi7r9ZouvqDILuvjMa+uj3NMhIy2R8GMr3yn&#10;cuXK4RoPD4+8QlAXCwycBiojYoAHdK+/y7o3yj6VbnjVENvb8ws59ybvvib33339Luu7tatp1mdG&#10;PPLy+szvJkBG2+OBN94dcMAB4ZKHh0deIKi/BQZOA5URaXUvmtHLuQ1yXKWu69CiilnGQ/lp29xd&#10;9mWZY/L/qkWDM7UNJjrmnEldzWf0PBEP1rHNXq/fscUDkbjkwrPNtoZ1yu2yr1LX6bkUKXxKps8l&#10;OzS/mQAZbU8E3qXN93mhUX7F66PWyCO9lsnjwzdL9U0it7SZF27x8Cj4COpfgYHTQGXEDStHGyMD&#10;y5R8dBdjCaMt83vuKC7nFT3D/L/po3Fmm4aN9DgcIyvbMjpmPA9CxYNP3f+X7fPN/rZ4sI7jjOjf&#10;1Cxff+0lctCB/zH/R6+PY+m5rFw4KNPnkh2a302AjLZnBnggRYoE55xP8MufIpc2mSmndtsm5/b7&#10;Vi4a9INcPuoPuWjADnlgucjlY7bLrWO3hXt7eBRcBPW3wMBpoDLLaWM6pLfMobasbePqCvHYRppt&#10;amgh4aOMtmX1mDZVPDiWhq4IubHOPgbiVKtKyV2+y3ERsoyuL9E1JEvzWwmQ0fbM4pVXXjHHIieS&#10;V/jzb5GzWy6VQo3ek6Id1sh5fb+RCwZ8J+f32S7n9fxCLh78o5zV4gM5q/ECubjvZjm//Ycy4mOf&#10;/PcouAjqXIGB00Blh+qN8L9tULUFH6W24vnf9lw4TkbbsnpMmyoenKMm+dmfT1s82C+a1yF8hhC4&#10;rs/eL9412B5btINBZml+KwEy2p4V8DY8jnf77beHa1KHvsu2S5Gm70mRlsvk3EAoLhj4vVww6Cc5&#10;p8M6ObP+TDmj3gyzrnCTxXJO5/XB/9/J2R3WSuHWH8rZ7T6Wzd/9Gh7Jw6PgIKhvBQZOA5UR431P&#10;12fUMrfJtpzwPGyyLSPx4H/E4OuN09J/L7c8j3jnkh2a30qAjLZnB1deeaU5Lm/CSwX6r/hGivbb&#10;Kef33ynndFonZzULRKT1Cjm10pBg3bdyarVRgQfyrVw4/A8p2vWzQGCWy+k1xoUcGyx/IKcEIvLj&#10;r7+HR/TwKBgI6lmBgdNAZUTCPHz3g3n9zfIXaycaQ6xhoKhBxWBrS1u3aaue/yEGNis5j4yOmRnx&#10;0OvQZVs8spvzIJTHNvsaCrp4gAULFphjN2jQIFyTNTRr1kzWrFkTLsVHvw+2ybkDf5KzA7E4u23g&#10;RbT/OPA0ZknRLhulcOMFcn6fr4L1H0nRzp/KadVGy+k1x7sZiMhZrVfJn3/5t/F5FBwEdazAwGmg&#10;MkOM+dVXnG8MCkY82hOqXKnHzDY1nHbPqGiPqu+2zDLiwzbb0CbaBhMdMzPiEQ052eIBEQlXbysY&#10;7/pcva3inUt2aM43ATLaniwOPfTQLOdB6tevLy1btpQOHTpIvXr1ZNGiReGWXdFn2Vdy6rsz5ZSK&#10;g+S0KiOMJ3FmgzlyXiAYJ73SXi4ZI3Lh4B/ktEAYEIhTqwwPRGalFGm13PC0qqNi36s1wWwvVHWM&#10;DFnyWXh0D4/8j6D+Fhg4DVQqyTnEM66Jtu2tNM8sATLanhcYOXKklCxZ0ngtrVu3lk6dOsngwYPl&#10;66+/DveI4cIen8s5HddJkRZLjZdRtNtncmrVEXJu5/VyJl5H7y1GGE6qNk6aTvlYLhjxt1w49Nd0&#10;XjTyLyMmhcp1SxeQ65pMDo/u4ZH/EdTfAgOngUolOQcvHpmneWYJkNH2vMTDDz8sVatWlSZNmkjb&#10;tm2NkAwdOlR+/PEHKdZ+SeA1DJeTSraSk8p0lpNf7yOnVhoq5/XbIec0XywX9PpCTqs2JhCFiXJ+&#10;3QlSZOAvuwiHzYvHiZxee2JMPFrMCH/dwyP/I6i/BQZOA+WZf2meWQJktD2vsXDhQnnyySelVq1a&#10;Jg/Svn17ebjhQDm13iw5451p1YwSbgAA//RJREFUcma9mQFnyPn9d8gZ9WfJVRP/kPN6bYnlNwJB&#10;OPGlViacdeHgn53CgfdhwlqheNzQcmb4yx4e+R/GKhcQOA2UZ/6leWYJkNH2/ICff/5ZOnfuLGXL&#10;lpWGdWtJ0U7rTJfcczqsMWGrol0+lTNrTZCivb6UqyeJnIEQBB4HwnHiy20SikfhJovMvsc/2zAQ&#10;nFFyTKXR4a96eOR/GKtcQOA0UJ75l+aZJUBG2/MTfvjhB3m6z1I5uXwPOalMFylUtouc8tZAOd8M&#10;BtwpV4z5W06rPiYQj0lywkstA+Fo/Y94DImErYb9Jue0X216WZ1crrucVLqj+e5xlceEv+bhkf9h&#10;rHIBgdNAeeZfmmeWABltz284tPJ4KULX28DbOLf75oCfywV9t8t5vbbJeZ0/iQnHiyocoXgEXknh&#10;BnONYESF47SqI+SUtwebnMnp1cfuIh6//farzJo5UjZtWhuu8fDIXzBWuYDAaaAyIt1d+W6UiZLb&#10;dhfZ3GS80edQ90nVueQGzXUkQEbb8xMaTFojxz31bsC6cvzzjeWkVzvKBYEYnNvtc7lw8I+m6+3p&#10;gfdwwvNN/hGPl1oZj+LMd2fExGPY7+nCcUadKSbXcVr10XJq5WHGQzm2Ukw8ZkwfLtOnDZWZM4YH&#10;/w+T6dOHyk8//WC2eXjkFwT1t8DAaaAyosv42tOT5CVd04VARozrIEYvHvkDh1WbKme3WSnn9dke&#10;fK6SCwb9KOf33mZGljNIEON/Xv8dcuGIP+WUN/oGHkiLXcVj+O+Bh/KlEQ4GEp7ZcJ6caRLvU+X0&#10;mhPkxGrj5bE2Y2TWjGFGNKJETLZu9eNAPPIPgvpbYOA0UBkxnvFlvT3Km0F3fLKvfodR3facUfY8&#10;UPagvBLP3LvbPjoQT0dzuxhPPDgX/R37/HW+Kt3Pvga2bVkzIf2cdLS5UgcKMoAQcbKvyx7AaHtk&#10;rLPvi67PLPleImS0Pb9g/fbv5Ph68+Xo+9+S459rFHgdHeTCkX/Lub2/MpMenl5tjEmgn9dru5zb&#10;daOc32+nFG4wW058saXxLPAyzm7zYeCdjJTCjRdKkVYfyFnN3pfCTRYGIjJHHug4Xd6fOywQjt1F&#10;I8qpUwbJl19uCs/MwyPvENTfAgOngcqI8cQDYdDWPce2R2vrdzDuasTt9Trlh055gmHW/dSrqfZ2&#10;CbNsTxUSZVY9j4zEg2Nh/F3To6iIVXnzBbNNv8dvZWe6+MyQ7ydCRtvzC1pM+CAQgzmBOGyVc9p/&#10;bLyIczquNSPImcvqjDqTzWSHeCHnD/xeinb/XM7tsUUuGParnPbOdLmv/gA5rvqkwOOYbUTm7HYf&#10;GW/ltGbBcYPvl6laXXr2aCVzZo9yCoaLc+eMkR07/NTuHnmHoP4WGDgNVEa0ja9Ne5pzjh01yvod&#10;+3f1/2jLXbdhuBEPWvC6Pp5A2NuitL+fFfGwr1O3Ree2ymibPe0J2+zfyyrNsRMgo+35BQ92miun&#10;VBwSeBydpFD57nJeIAwXjxEp2mWDnF5znPEejHBYPK/3tsAL+UzODLZ36tBOerZrIbc2myhndd0k&#10;R7fdJG8OniMdx0yUC9suk3sbDZTa1StIzepvyMABHWXu3NFOwYhyxrShsnDBJPnuu2/CM/XwSB2C&#10;+ltg4DRQGdE2vjYRAJ2JlmPb4Rr7O4gM//Op+7Od70SJobVDWzAz4uHaprTPJSPxcG1z/YaKXzzx&#10;0vPn/0QdCzIi30+EjLbnFxxSqnvgMayVs9uukgv6fyXn9/vGeCFML8KAQMZxqGiQC2FfxnucUn2c&#10;vPl2JTNfFiPUO7RtI12HDpOVcwfKjFAA3ps9RCr3HiMV3q4gNaq9bvhO7YoyeFDn3cRCOXfOqID/&#10;CMyUyQPk44+Ce+7hkUIE9bfAwGmgMqJtfG1yPDWM9v/Q/g6tczwUjLPuYwtPlKkUD5YzEo+seh42&#10;o/clqzTHToCMtuc1zm23WB6e+a3s22ixnFV1lJzy5gA5rcpIuWxysK3HF7FeU3WnBYLxg5zb7TM5&#10;q+l7Jq/Benhc1YlSo0lzefa556VmzeoyftyAXUTA5sL5Y2XJ+wuNeOCBVK1cXlq3fDfwLMal70NY&#10;q2+fNtKoYTWzT6+erWX27JHp2ydP7C8rV84Pz97DI3cR1N8CA6eByohR8Vj3wQhjaO1YPseOJx6Q&#10;/V2CoElpzSPwf26KB/9rfqJ1k7fNdzMSj4y+xzYNk6mY6Db+3xvFY90XX0lagyWS1jxgyxWS1mO7&#10;HD37Vzms5ydy3axAODp/Iud0+cRMKUK+A++DXlX0uGJm3cLNlshpbVbLojmBlzBrhHQfO1bmWkY+&#10;HqdPGyLDhnY3wlGj2htGICpXLCujRvYywtGkcQ1p3qy2NG1S02xTT2X+vDEya+aI9OO8t3iq/PH7&#10;b+HVeKQKvFf/+eefD5d2B+XdM0+Y2MjGI8bRPhDTkGuiW8n6ROKhoStdhhha7dn0zON3pq/PTfGA&#10;JOD5DsLFtsyIB8xsb6vMThefGZprS4CMtucFvvn1T0nr+rWkvdZL0noHIlK+p6S1XW0E5IARv8m/&#10;+3wuF0/6U85usdSIx8nVYy924qVOJMILtVoto6eMlcWzY+M0lBj3sWN6y+xZGYvIvLmjpX+/9kYg&#10;YPWqFaRhg6pGOGzxUFapVF7qv1vFCMysmbFjTJs6WJYtnS1//+3fEZIqZEY8XPXEM/fIPQ/ob3x2&#10;Gb13LNtCk1s0v5sAGW1PNX778285evBOSev+RSAcgYC8MUDSak6UtEYLJa3PDkkb/KukDfxZ0np9&#10;Jft1+1yOqTpOJq7ZKUXafGjGfsBSnUfL+LF9Zeb0QDACIz4n8DjGjO5t8hgzZ4ww4jF18mAz+C8q&#10;GlEOGthJKlUqK7VqvCmvvvKc1AsEwiUeympVXgs8l267eCH8zqqVC+Svv/4Mr9Ijt+DFI/+Rex7Q&#10;3/jsEk8jvImGyXS/zQrNM0uAjLbnBdIG/RETj0Ag0povi/3f/3tJG/K7pA0N2O9HSRvwQyAiPxnP&#10;ZN82q+WM1iulaCge99fvLU3qV5ZBAzrK8GE95J6775Jrrikmt99+q1SuVE7at20QeAVD0g27beiV&#10;w4d1kxbN60jzprUCwags5cu/JCVffkYqvlVaGjeqHlc8IGGsqjXekFkjAy8nvevvMDM+5Gc/Sj1X&#10;4cUj/zG0ef7GFzRmJA4ZbU81zp71l/xneOBxDPlN0l5sKWkl20naS61iQoFgDPpZis8MRGVA4H10&#10;3RzzRAYFYtLjSzm41QopzKtoAwG5+/V35dbbbpFixYpJ8eLFDa+99lo5++xzpGG9asbAd+7YRObN&#10;G2O8FBUQvJJOHRuHuY1a0qRJQ2nXpl4gGDWkWtXXpH69KsG2mtI0EJWagUBEhaNKwObV35QvqleV&#10;v6vXkAaBtzNiXL/08SOI1ZTJA33X3lyCF4/8R+55QH/jCxozEoeMtqcaF0zeJIfP/EP267lB0tp8&#10;KGnt1kpah08krVsgFP2+jSXPWdd3Z8wL6f+dpDWYF+yzXtKaLQ32+UFOrzFCrr/yknTRsHnddcXl&#10;oosulqqVX5PaNd+SyhXLyYjhPWJ5kOn/eB4TJ/SXDh1aSLt27aRlq9bSsX0zade2vhEcSOiqSaOa&#10;8k6dikY0agV8vfrr8mkgGlKrlnxaoYLMLVFC/qpRQ6RadRlUr7pMnz8m/fjw0w0fhVftkVPw4pH/&#10;yD0P+E/YxbPgMBEy2p4XOGj8T1JoZXBu1cbEiCh02ShpdadLWpPFktY0KJCs6xgIBt7IsD+NmBxb&#10;b7TcetFZTtGIkjDW/ffdbcQDL6RHt5ZGQHQyRIg3MmZ0P+nYob107NhRGjduIkMGdZbuXZsH3kj9&#10;QFAaSavm70j1wEsZVL2iSI1a8uXbb8v0556TH6pWlV+rV5dfQv5du7YsLFNapvXvLHMW/tP1l1DW&#10;55+vC6/cIzOIlu8oc1s8tGenzd6d30nfrh2EojlN7UmpIWvtrOOi/T2beuwo+S2Op7024/2fFWY0&#10;jCCzDM/RIy8Qlvu9An/89XfgcXwi+9SZHAjHWEmrNTHGLp/HciCw6yZJa7smJiItPpB9On8qZ9/7&#10;nBS/7jqnUCTiFVdcKS8896Q8HxDvoVsgDISW+vVpmx7Kmjd3lPTr21WaNWspbdu1lxbNG8rA/h2k&#10;Z4/W0r1TU5Eq1eTrSpVk8jPPyM7KleXXwNtQ0fgz9EKmPvusDHjgQVlfq4asqVBFxkwYJrNm7ZpU&#10;37p1Y3gXPOKB6jBgwIBwaXfktucRr3cm67RXJAa+ybuvpc+eoaTHKOuj4mHvA8mPRr+r5NjRXqcu&#10;evHwMAjL/V6Fqot3StpbIyWt9hRJe61P8DkpFqLquCFGQlfdtsi/G86T6y+9IF0MrsuGgCivvvpq&#10;efaZx6VVy3ekWdNaMmRwF9NTSw38/HmjAuEIvI727aVVq9ayoXE9kZq1ZEmpUvJh2bIideqkiwb8&#10;vWZNIxpTn3lWut93n3S+8RH5ZNHlsnrZgcGxjpXOHSuZ7rwqUggIvcE83DjllFPk8ccfD5fcyG3x&#10;iE595KIa+OhvsWxPPRRPPOxJWaNMJB7xBCMqHvYQB3tCWcjcegw5YP/vtsxK+n5BjhHQIy8Qlvu9&#10;Dr//+ZcMXLVN0u6uKmkvtZa0+vNiXkjdGZLWamXgoXwk+7dcJsWuvsokxi+//HLzmV0Bueyyy+S8&#10;886Ta68tJi1bvGO63b5T621ZaIWZmJZk7Oj+8uGLL8rSQDQmPv20fF2x4i6i8WcgGh+88oqMf+Bl&#10;+Wj0GfLpwCtl8eNvyFfr/yd//JEmmzalyZQpMVZ8621p07p+4N38kw+ZNLGfrFg+L7wLHuD22283&#10;4pERUpHzwLhyHMarTR7VbrftauD51NAVBhzRyIx4ZNfzyIx4qDfhmlBWz4dxZrqf6/yyyvA4HnmB&#10;sNzvtdj506+Sdn0FeWHqF5LWYrmkNQ4Kdu3Jwed7cvaZp0vRokXlkksuMcJxzTXXpPewyqyIsN8F&#10;F1wg559/vhGgG24obsSDXAjJ8Mpvlw08kdpmFLka+FkLxsmUdk1FatRIz20QriJENfnp52TTlLPk&#10;d0mTBQvSZMPGNPnmpzT56680mTw5TYYOTZMBA9Jk1Ki0QKCqmN9gEGKnDo136TY8eVJ/P2tvgBYt&#10;WsgBBxwQLiVGKhPmb5Z7Ot3A2q99UANvT/zKDOKsc4lHlLaXECXHju6v0zRlRjyig5MhxyDkxjZ7&#10;yic9P3vf7DA8T4+8QFju93o80HSIpFUeGRv70eIDSWu6RM46p6gUKVLECMiVV14pV111lQk/2SIS&#10;j9dff71cdNFFxttAOCD/33DDdbuIh7JKpXIyYXy/fwx88Dl5ymCZ0bqRSYjPfOEFmfjUM/LJlNPl&#10;98DD+PLLNPn5538FBi1NZsxIk3Xr0mTEiDTp2TNNevVKk9Gj/xGPmIC8Lg3erRobpR7mQ5guZcH8&#10;8fLjj9+Gd2HvwrJlwbPOQhXIq95WeCNqlFU8aL2r0dbfzYznoSRExnaox0nW83CJD8RDYpstLD7n&#10;sQcgLPceAb798Wf534stJK3aBBO2OqvoeUY84DnnnGM8EFtAoMsDueKKK9IFI8p44hEz8BXMSPXJ&#10;kwamT3OCoZ8zd7SsLltOvnurkvzUoIJ8+zNexn7SrVtMKBCQCRPSpE+f2P8u8VDSjZhw2Zw5THVi&#10;i8gE+fPPP8I7sefjl19+MYaHz8wit8XDfgdRdL0947caeETl643T0gUjK+LhYrLiEfUubHrPYw9E&#10;WO49LOz44Sc5seogKXzOueniocR7IH+BiKiAQAYJss4lGDYTiYeSbU0b15KpgeehIjIz8BhmB5+j&#10;n35RVq35RyQg3saYMWny009p8umnadK9+65hKxeZEqVP77YxgUpPqg+V996bGt6FPRsU/U8//TRc&#10;yhxS4XlwjOuKXZzeu0rnpdPttoFHVNimy3ktHvqbrglldZvPeexBCMu9hwMY+6h4KDWPgWAQwiKs&#10;RZhK18ejiofLoEeJiLRs/s4uCe+Zs0bJ0CHXpoenVDzwNP7+OyYg33wTGJRFaVK9GqPd33QeGxoB&#10;q/aGDOzfcZf3h9BL67vvdoR3Yc8DxT5Rl9x4SFXYys532JOyQtvAq0HWbXktHhBhcE0oq9t8b6s9&#10;CGG597Cwfftm+SogXoZLOKJEMNg3UbhKiXi0aV3P8N26lZxGPcpKb5eVUSN6yIL5Y0MDzwSME2Xw&#10;4IuMB4J4jBzJo0yT339Pk19/TZMffkiTrwMR6df3rsADqew8rs0a1V83U8P/IyLDZPKkfvLbb5kP&#10;6xQE0KsqkQAkQl7lPDzjk3tuDJlH6hGWe48QM6ePlulTh8qCeePk3HN3D1vZLFy4sPk8++yznUIB&#10;Sbbby9ddd6307tla+vfrIF27NJdWgRdSt07FhGEsZaW3y5gQ0z+9phi13idoRReVJUvS5McfY8KB&#10;gMCff04LPIg0+eyz/5NOHR+RKpWqOo+r5ByYVmXB/H+6D5MP4S2Ge0I+hC65PK/swotH/iP33Bgy&#10;j9QjLPceIXr26GBGgk+aMFDOSyAeZ555ZuBF3CAXXnihnHXWWbsIhJLcSDSMdfddt8uUyYNl3Jg+&#10;MnJ4DxPCoqtu08Y1A8MdP8SkrFqpvJn/6h8BIWcxWubP72aEAiIav/0WExA+Wf722zT56KMDg997&#10;JDhOYqGq+FYZI3Dz56mnE5vqZM3qZeFdKnjISpfcePDikf/IPTeGzCP1CMu9R4iVK5aZZHLjhjUC&#10;zyPWVddFROPiiy82oSp6X9kCAS+99FKTD7G76hYpcra0aF5XZs8caYw/Yy8Ybd65Y2NjrNu3aygN&#10;6sdeQZsRmTerW9cW5sVSMQPPjLpzZcXy0vL992mGv/zyj4jgkeCZIC4TJlwtb7/5bnCcxCLSoF5V&#10;GTWy5z9J+1BENn5asCZdzGqX3Hjw4pH/yD3HjnnkAcJy7xHB6o9XyWmnnWa8Cls0WEYYSJLrsi0Q&#10;yui6yy69xISpEI05AYcO6SZtW9c34oFwjBrR07wjpHu3lrF8yDuVRF9VG48a6urdq026cY+JyCzZ&#10;vPkY2blz91AW/yMsO3aQZD9PqlROLFbVqlQwQjp+XL9dfoOkekHAzp07jYHJSpfcePDikf/IPceO&#10;eeQBwnLvEQc9e/Y0SdYzzjjDCAV5EP0k14GA2CIRj5dccrExxp07EXIaLsOGdJXWLesFnkYVmTZl&#10;iEyZNMi8+4NQFi+UalC/qulpVafWW7sZ9Cgx8M2a1DJhJn1N7fRpE2TB/Oby5ZcHmpAVvbAQDvVE&#10;8EpioawjpWmTkoEQJQ6Z8d51zsfulTV50gBZ8v6M8E7lT1DEs9olNx68eOQ/cs+xYx55gLDceyTA&#10;n3/+KatXr5batWsbj0JHm6s34hKLKK+44vJACN42AwEJB2GEGe09j89Zo0woi3d+kG/BSL/7TmXp&#10;27ttIDZNzXdcBj1KRqkjOnbX3unTJsriRXXk669jHgf5D/VE+DT5kO/SZPnyw4PfLB+ISGKxYqS6&#10;HcaCXMeWLRvCu5V/QPHOTpfceMhP4pHR1O2ZZaLuuQWB4bV75AXCcu+RSWzfvl2OOeYYIxqZ8Tzw&#10;UsiL3HPPPXL33Xekh5oY6d2zeysz260JZfG+j6lDpWWLutIiEI96dSvL6FG9pW+ftunfySwRKTyb&#10;f5LqI4LfGSlLl1Q0oSy68Wo+BCIipmtvIDCzZxWS2rUS/x7nTtLfFhE8nlmBAH61fUt4p/IWxx57&#10;bEJDnx3kF/GIN4aDdTq4cG8h1xzQIy8QlnuPTKJ58+aBof1BfvzxR5MTQUBcXXURDUadsx9gehOE&#10;hiQ77zp/p/bbRhRIzvfr284YYAwySXNyHtOmDDXhrObN62RZPKA5ds03jQD985pajP0o+eKLY0zi&#10;3M6HICIICt7Jtm1p0qTxa1KlMiPU3b+t3tDMQPymGdF7x3Q/njFtqBGVX3/92Vx3XiDZLrnxkF/E&#10;I6Op2+3Bgko9Nz7Zziceh+15MIBvy5oJ6YP8dKS4kllyWd+wTrndJkHUkfCcVyoFjN8M6JEXCMu9&#10;RzZQpkyZdAEhnEUinf9Jpo8ePTrcKwbEg+69GLWzAl562WXG+NI9F0OPMWZiRHpPzWY+q8AADxvS&#10;JfBCsiceSr5L8n3C+P7pXsKM6aNk+rRJgaexnxERzYeoiOj4EKZ3b9K4lFSrEn8wI1PLk8dRgfrn&#10;N4bJ3DljwqtPHXKiS2485KewVUZTt9vngljonFmst4UlKh5sx/jz7g3+12nf2U9n99WQmYoHQqLb&#10;ot/LbfJbAT3yAmG598gmfv/9d3n22Wfl5JNPNuLRt2/fcMuuQDQOOeQQKVSokPFKWEZQHn74fqkW&#10;CAceiPEWAoM8bmxfadqklnmXeauWdc02l+HOCgk1DR/WfZexGzOmj5FVKx/dJR+iCXU+daqTSZMu&#10;DTylClKj6j/nUfGtVwPRaB2IR3kp/erzMnJkT2sEfCwPMmRwZ/njj9QNLsypLrnxkB8T5vZUJvbU&#10;7Rh0FQUMvxpz9rMNe1Q89H/dhkC4ZsBNtM3l+eQWw2v3yAuE5d4jl4FQ8D6PE044If0dH4gIo9TP&#10;P/8CefKJR6Qe05VUe8N030U4CF89+ugD8sAD95opSmwxyC4rvlVaBg/sbI0PYS6rSfLxR3elDzCM&#10;jg8hH4KIDB9xdSAWb0mXTq3k8883ydChQ2T8+AlSrmyJ8NixEfDDhnaTRg2rS+NG1Uxng1QgJ7vk&#10;xkN+FA+bGH/1BghtqQG3z4v/7bBSVDyiwsLxXDkWDVvptijjva0wpxn+nkdeICz3HrkMErjqbZBA&#10;ZyZeRqAzfQkiAi+66GJ5+aVnpUO7BlKu3MuBJ3OZyZuQQ7nookvkxRJPS/268WfKzQqbN60jEycM&#10;MCGymIiMkGlTpgbGf5B89tkVJh+CiNj5EERk27bnZdGiuTJ9+gyZMGG8jB07Nl08ID2+CLUhfqkU&#10;D4pyTnXJjYf8Ih6Zmbodcj52yErXZVU8sup5pJL8dkCPvEBY7j1SAGbdVaFAEPBAyI/gkWhCnc+L&#10;L7l0l/eEsI/O3HvZZZebd6HXqZnx+I+MWK3ya9K6xbuB5zEk3QuJeSITZOXKUvJzIBiErhCQH36o&#10;Lh9++KFs2DAvEJONQUt/tXzyySp5773FUqf2PxMvEnpLtXhQjEeMyP33s+cnz4PfSjR1O0RMSH7b&#10;gsA+WRUP/V/DYq2bvG2OY2/TBL6KiW7LbfJbAT3yAmG590gBEA+mNVFvgwQ66/AuIDkTwlgqLqxT&#10;AeF/vBVeSMV3HnzwPtObyhaD7LJKpfLSqWOTXcaH8D71Nq0Hm7DV+++PkmnTegUeySL544/PAjHZ&#10;GKz/VH7++RPZvPkjWbLkAxkwoLfJg9ji0SgQj9wGHt0rr7wSLuUu8lvYKtHU7dAVbmI5O+IBM9vb&#10;ind26PrcJr8Z0CMvEJZ7jxQAo09vLASEkNXpp59uvA3W4VXgXSASuj4WyrooXUBURNgvNunihXLv&#10;PXeaNwO6RCGrZKR6pw5NzABGBGDc2N4yferUQEyGmfDW9u0r5Jdf1hvh+P13+JX5/6efPpGPP/5A&#10;Fi1aJA3r15Dmzd+RJs3qyoeNCsvSxqdLE6kX3oGcRW51yY2H/J7ziJL3nMd7s19WGb02lm2hySty&#10;HgE98gJhufdIAWzxQBjwQBj3wf+6rAKCmLAO4wjJk9giom8wJOTF8tNPPya1arhFISvEc2hYv5os&#10;mG+9gCrk9GlDZfGi8YFYrAu8jpiIfP318sAbQUQ2yM4da2TV2nWyrelJ8neTNPmh8f6ys2HAyv+S&#10;SU0PMvfgb/M3eeRml9x4KEjiwbnk5PngaegxYap6U2XE8Hw88gJhufdIAWzxUFFQ0UgfAxIsM2ZE&#10;8xy6L+vJh7AuKiLM6htLwhcz3Xp5J4dLGLJC5rJikkbGa+B18MnUKXgkO3Z8JN9+uzoQkfcD0fhM&#10;/vzzc9n8+WL59c9t8kfDfeT3Zvsb/tl8f5lRdl+ZUnpfGVdqXxn7bJosrP1f+V5iAyeziwULFhij&#10;kWoUNM9jbyD3HDvmkQcIy71HCuASDyVddxEHhETFQmfvRSDwUHTfePkQSI+t64pfJ9Uqx8aOuIQh&#10;szTjToJjNGlU0+QwYKuW78jmze/L1q0fyDfffCTff4+IbJTf5RP56Z1/ya9N95ffAuH4u8X+Mr3M&#10;v2XsS2kyocJxMubV/8rYkvvK6Bf3ldrL/ivN5x0j22RreGcyj1R0yY0HLx75j9xz7JhHHiAs9x4p&#10;QEbiwTb+x/PgfwQE4llorkPXsx/iYnshKiLM+Isn8uorL2TqBVMZkTCWigfTkKxaNUPWrZsnmza9&#10;J9u2LZed366RnaOeke8a7i8/Ng7EIxCQaYFwzKl3jez87mfZ/MXXsmjRQmnw6KkyqUSaTH1hXxlV&#10;bn+58O/jZM5vk8O7kzlQZHO7S248ZEY8PPOEHnmBsNx7pACZFQ/77YP6qlsEAWHQcJZODc828iPR&#10;rr3sy3GuuOJKKf1qCTNZoksYMkNbPFq0qCNz5oyQ996bIB9+OFPWr18gmzfOky3V0mRbvf1kZ4OY&#10;cMxtcI18+9PfsvXLnfLtdz/I9q++CQRnrcybM0dKzj9KrvjlBLlyy4mGv//9e3iHEoPimoouuR4x&#10;xCyEh0cchOXEIwXIqnjwqWEspjXhk/CVCgjHUXHRZLuKiHoheC30zLrxxhvktfIlMxQRV6hLxaNJ&#10;4xom7zF2bB+ZMKGfzJ07SpYunSQfja0u62vsJ5tq7Wc+Rz6dJt/+IvLVN9/K9z/8JD/99LN8//2P&#10;8tmmzfLB8g/k/fffl9ofvilXby0kl319rIz7LeMXS6WyS65HDKGJ8PBwIywnHilAdsSDPAhdd+fP&#10;n2++z/94HAiCioR6IQgJ31EPxPZC8E4QkttuvVXqv+sepc7kjG3b1DfvG7HXIx5duzQ1gwljU68z&#10;DmS0DB3aVabOnihLXkmTlZX2kzXV9pMppf8tnyydJhs/+0K++nqH7Nz5vXyxdbv8GAjIti+/ki1f&#10;bJY1a9fI8uXLZfF7i6Xqulflsl+Plr8k/mBCuuRyzzxSi9BEeHi4EZYTjxQgu+Jx6qmnypYtW4KW&#10;/lyZPHnyLh4HuQ0EQt+XrqEsxMU1Sh3P5bzzLpBnnn5sNxHB6xg0oJN0D7yL1i3rSt06FU3S/MWG&#10;j0qNr0vIsokzZPGUSTJ9+jCpWeMN8w720bNmytSX0mRBhX1l+dv7yejn02Tp6q2y4dON8vnmL+TL&#10;bV+ZnMfOb3+Q9Rs2BkLyhaxYuVw2bNwgH6/5SJYuWybTlkyWjzd/GN6lXdGgQYOUd8n1iCE0ER4e&#10;boTlxCMFSMbzmDJliixdujQ8ksioUaPk6KOPNiLCvggEHgYiwitzOQ7fxdtQAVERwVvBE7nk0suk&#10;csVyRjR4Q+DkiQNl3Ji+MmxIN+nXp72Zar1Z09pyZ7ur5cyOR8oZiw6Wsxb+T17//DGps/FV+XDq&#10;QPmhVprMr7CfDCvxb5n0yr4y/sU0mbf4I1m+YpWsXr1OPv10k3y26Qv54osvZftXX8nH6z6Wrdu2&#10;yjc7vpH1n34iaz5ZI6tWrZJFyxeaQYYe+QehifDwcCMsJx4pQDKex6ZNm2TSpEnhkf5B7969zRgR&#10;RITjIwyQwYOswxPBI2GdCggiA9mH37n7rjukV4/W6W8znBSIyNhRvWXIoC7Su1cbebj7TXJWryPl&#10;/OnHyoVzj5VrvjtJrvn1RLl7xaEytdS+Iq32l+8b7S8jX9xXxtV5XMZPmi6zZs+VxYuXyPLlK+Wj&#10;j1bLmjXrAi9kq2z/ervhmvWr5ZMNn5j/N276VNasWyMfrPhA3nvvvWD/j8Kr88hLhCbCw8ONsJx4&#10;pADZFQ9eOLV48WKZOXNmeKRdwXssSCjjcXAMzW/gZejxERF+1/ZCEBT2QURGj+plPI/ZM0fILGbY&#10;nTpEJo7vL2PH9JG7219jxKNw9yPl6p0nyZldjpSiI46Sq/4+We5ad7z0uuf/ZNpT+8j964+X878/&#10;SloPayUjRoySiZOmBOc8WxYsXCSrPvxIPv9is/E6tn+1XbZujwnJl9u/lC1bt8j6QEg2bFwvH69e&#10;LStWrJCFCxfKN998E16hR14gNBEeHm6E5cQjBciueOBZ8JIpRlYnAuMfjj/+eLM/x9IQFULCsuZD&#10;dEoTJV5Io/rVpHvXFjJqRE/z+lsVkT6B53Ffp+JGPGCRAUfFPvsGAjLmaLlo3rFyRSAil8vJcsXG&#10;E+TKL06U6zedJZ1ad5c+ffvLsOGBEE2fIavXrjZhqs8+/ywQi82yLRCNbV9tMwKy7asv5atvtsuW&#10;L7fEBOXLLwOxWWVEceXKlfLdd9+FV+iRSoQmwsPDjbCceKQAyYatZs+eHR4pPnizYfXq1c1xCFvx&#10;fU2qk0RXEWE9ohHzQIqb18kyrUnTxrWkb++2JvdB8pwXU9niYfO8ycfIpR8fL4V7HCFXbT9Jrtp2&#10;olz1dfD57YnyeucK0rJFaxk3YZzMmTdH3lvynqz8cKWs/WSNSZZ/vnmTfPHlF4HnsdWIB6KBgBC+&#10;2rHzG1m9brURQ/IhdO2ldxbX5pE6hCbCw8ONsJx4pADJeB59+vSRJUuWhEfKGH///beUL1/evLkQ&#10;sWA0Ol4IgoGIaG8tfof18OabbzJvLCSB3q5NA2naJDYtyf3dA/Hoc4RTQM7qGbDPkXLx0uPk6h0n&#10;xfIhPxaSq34/XmqNe1t6du8ZeB/DZMq0yTJvwVxZumyJrPpolaxdv1Y2btoom8NQFmGsDZ+vDz2R&#10;baZXFts2frZRPvnkE+OBICAIiUdqEJoIDw83wnLikQIkk/PAaDLWI6v466+/5P777zcigmAQwlKx&#10;YGChighdeDWE9Vq5l+Wd2m9Lu7b1pX27BnLh+RfLJW+eExOL3pZwKAPxKBLw2j9OlmI/FZJivxaS&#10;a38P/v+7kFy39kypO7CG9OzXQ0aNGSnTp0+TBYsWmOT4R6s/Mknzzz7/R0Q0lAV3frvTbGc9Y0M+&#10;/vhj+eCDWFLdh7JyH6GJ8PBwIywnHilAMmErQlZ0z80umFDwsMMOM7+BaCASEBFRAYGEuBgfcvXV&#10;15ipTSq8VtJ8XnThRXLt5cXloiqF5cxBh+0mHmcPPkoumHesFP/rZLn2z5PNZ/G/A8rJcuVfx8qb&#10;E0tJ1w7dpO+gPiaUNXP2TFn8/mJZsWq5rFmzWtZvXB/LhxgR0XzIV/L1jq9l85dbAq9lnuzY8Y3J&#10;g/BGQ7yQOXPm5MkEiXsLQhPh4eFGWE48UoDsige9qKZNmyYzZswIj5R9VK5c2YwP0d5XiAf5EH2v&#10;CL9v50Og9txiHeJSvFhxOb/OqVJ4YCgioXjACxcEAhKKxnUWr5dT5FI5VMrNfU66d+khgwcPlomT&#10;J8qcebPl/aVhPmTdWtkY5kNInm/5crN8se0L+eqrwBNBTLZvl6+//tqEsdavX296oCEin332mfzx&#10;xx/hFXrkFEIT4eHhRlhOPFKAZDwPDOTYsWPDIyWHdevWyQMPPGDCYXgdvNpWQ1n8JiLCev5XAYFs&#10;R0AQk/PPu0Cuv+E6OWPY/0woS8Xj7IFHyaUrjg/EAtE4xQgHQqJk3QNfXCX1hteSrn26yPARw2XK&#10;tCnGs1i6fKl8+PGHsm79OpMPMV17v/zCeCGIBvzqq69MyArR4H8EtWfPnube/Pzzz+EVeuQEQhPh&#10;4eFGWE48UoBkPA9mk501a1Z4pJwB+YObbrop/XcZna7ioCKiyfbrr79+FxGBl152qVx+1pVyxUsX&#10;SOGJh0qRYf+IyEWBB4KApAtH4I1cG4a0iv1WSK748xh5cOM10qVDF+ndt5eMGTtaps+cHuZDlslH&#10;az6W9RvWy+bPAwHZulW2bftHQOCPP/5o7gkDCvFA+P/7778Pr8wjJxCaCA8PN8Jy4pECZFc8Tjnl&#10;FNNVl0RxbmDixInpU50wGh2BQESgvuGQ80BcVEB0H8JZF1x4gVx36fVyzb1XynntT5IiI44wAnL+&#10;jGP/EY5ANK79vZDJhVw4/1i5eNGxct7Eo+UKOUaeXH2rdO7aWQYMHGDyIbNmzzIdBOimu3YtoayN&#10;Zm4vxn8QusLDQEhZv2bNGrMv+aDu3buHV+SREwhNhIeHG2E58UgBsisehJfGjx8v/fr1C4+UOyCv&#10;QojMzodA8hzqhejU7yogbGeZUe3kTW645ga57oob5MonLw1E5EgpgogsOEquDbwNemExHqS4nCLn&#10;TT1GrvrmJOOFICpFFh0ijTs0lN59esuwYcPMXF7z5s0z83nhXZDnIHT3xRdfyIYNG8z/jAPh/yVL&#10;lhrx8MnznEVoIjw83AjLiUcKkEzOAyM5YcKE8Ei5BwwyIoFgcT6MCcHDQByY+p3zU3FxeSGEvHS6&#10;+OuuvF4uvvkCmfDpKDmj96Fy0eLjjFBc9fMJ8uKfd8rVv50gFy08Vk4ddZCs+X6V+f1vv/1WevXq&#10;Zd7aN3IkXXunm6lKyHHQVXfz5s3mk7wNgvLNN5sDb2RN4IF8LF9/7aczyUmEJsLDw42wnHikAMl4&#10;HoRwBg4cGB4p90FeAdHS+bIQBrwMxIFzQkA4V9fU7wgJ+xHmYtv1xa+XajWqylldj5JTeh8s1/58&#10;shT7sZCcMe6/csO08+Xb33eGv/oPmN+qf//+ZlqWcePGmTAVYTuEg3thZuJd9H4gInNl69YOsnp1&#10;KVmwwL9lMCcRmggPDzfCcuKRAiQjHhjTvHgFa9euXc25cF6cn3oYeCIqIqxHLFwiwnf5RHhuvuEW&#10;adO8rZw78Di5bPIp8vtfv4W/4gaj5BEMelMNGjTIzCpMfoOp2wlpISrLli0IPLJ3ZfHi8oHXco+s&#10;X18m/LZHsghNhIeHG2E58UgBkglbkRzOy/dd3HXXXSapzvnhbSAGiAL5EB1kGJ36XUUEapiL7Rdf&#10;eIms+GBleOTMAaHo0qVL+ngXzQENGDBA1q5dJwzz2LixRSAkz8hnm1rLDz/6/EeyCE2Eh4cbYTnx&#10;SAGyKx70eKLljeHMa7zwwgsmlIXHgfehYqFvMYQ61YktIAgNXX4JZdHtl+9xvVkFuRCmaaGHGKEs&#10;ciRRLFg0X8ZPWSYLFq+THTt23+6ROYQmwsPDjbCceKQAyXgeJIpzYoR5TqB+/frpXgjnh4ggDogG&#10;y6xHRJj63fUqXNbzHbZxL3ihVVbA63gzGvPy559/ypJla2TCFGby3Ryu9cgKQhPh4eFGWE48UoDs&#10;igct/TFjxqSkt1VW0LJly/SpTjhXFQg8DL0unUfLFhGW2Q8B4ZNtEG8ip/Hbb7/LR2u2Svc+E+XX&#10;3/4M13pkBqGJ8PBwIywnHilAsp5HvDcJ5iV27NghZcqUMQMZCa9xjYSkEAX+R1h0qhM7H8L/JNkR&#10;EvZDPPj/zjvvzJXw3IaNX0jPflNlzvxVgaD4ebAyg9BEeOQBuPmeucCCiuyKx+mnn26EY+rUqeGR&#10;8h8Qt6efftqcP9ehU51Awlms13yI7YWo0BDK0lwJn6+99lp45JzFl9u/k6mz18qyFZ+GazziIahr&#10;HnkEke/f98xhmvsaB7Vq1TLMr8iueNCiZxbayZMnh0fKv+BVubxPHaFgUCFioOLAOsh1mtl5QwGB&#10;iAyeiL60CoHh+88991x45JzDd9//IGOnrJCVH30ervFwIWbGPPICTuPnmRzNfY2DPVU8CFsxHUd+&#10;DFvFAz2qtFcW14GAQDwSwlis59oQjaiIsE/6KPVARJgBmOvPSfzww4+ycu3XZiyJhxsxM+aRF3Aa&#10;P8/kaO5rHOzJnkefPn2y9SbBvAT5ELwIBjlyXUz9joDgYXBteu3cD1tANJTFfngsLJNcv+WWW8zI&#10;95zCrHmrZMGij8MljyhiZswjL+A0fp7J0dzXONiTPQ9m1WVUdUEEkxviTXAdeBx4FwgCn1yzhrPU&#10;21AiIOwDtWsv/7/00ktGmJLFr7/9LvMWrQmXPKKImTGPvIDT+HkmR3Nf42BP9jyY42no0KHhkQom&#10;6EWFiHCdOjuvCgTLXDvb2MdOqus+3A+2sY57yPtIksG2bd/IzDkrwqVdgZe3t7+dMGbGPPICTuPn&#10;mRzNfY2DPVU86G3FO8yZ12lPwJNPPmnep861aoIcgeBadaoTkuWss0UE4WAd32GZ77Fvdrv2Tpq6&#10;UBa//2G4FMPo0aNNGTvmmGPkkEMOkXbt2oVb9j4YK+aRJ3AaP8/kaO5rHOyp4kG4h7mtcutlUHkF&#10;ciGaPCe3oYLA/dH1/K/iAdULYX/E5IYbbjACw6j3rL7Po3ufcfL77zHvgjcTMl7luOOOM73FbO63&#10;335mDq29DTEz5pEXcBo/z+Ro7mscIBxsT0S6kuYVsise9FpidDnex54GpiZhgCFCwfUjCioOGsrS&#10;fEg0lKVCQ7dftnF/GzduHB45MdZv+Fy69Rpt/n/jjTfkP//5z26iYfOoo44yxDPZWxDUF488gtP4&#10;xeMfOxbJ1VecbwxckcKnyE/b5jr3S4a/bJ8ftKL23e1/yO/r/1lhhxZV0g1zwzrldtlW6MRj07cp&#10;ryt2cVLXxjHiISPPY+fOneb7JF/zAsl4HiTMmUl2T0Xbtm3l+OOPN0LBtSMGCAQiwj3gviAmrnwI&#10;1KlOWMd3Mnolbd9BU6Vhw0by3//+1ykWNpmChfEmjz/+uBGZcuWCcr4XIKgrHnkEp/FzsVu7msao&#10;fTCvv1meNqaDWR7Qvf5u+ybDqGAoEY6snK+S7zzz+J3py9dfe8kux0E8Fs3olb4Mq7z5QrZ+S2m+&#10;GweZDVs9//zz5ji8WCiVyK54kDAfMmSISZrvyWAyw0aNGhlPhLAV90nzIeQ5NJQVnfqd//FW2Ifv&#10;MMaE7+CtuPDSy2VNTgO6xAKSkyldurT5PcSD8Ni9995rvkNoi/Lz2GOPhUfcMxFco0cewWn8ooxn&#10;uDesjCXuouuTYU6Kxz13FJdaVUrutv6wQw9JFz2XeOg+2zdM2W19ZmjOMw4yKx4gL7yQZDwPBskt&#10;WbIkPNKeDfIPGG/EguvXRDkiQQiPe4RR5z6qgKiIsB+eB0KCh4LQ0FhQPPfCK3LkkUc4BcNms2bN&#10;TIiTl3CRvHftg4ggULwid09EUD888ghO4xclXsfFFxRxblPOmdRVnnj4NmPsdF9t5SttI22vhyWe&#10;udesjxe2svdFSGyBYb+DDvxP+rKSfTMKP8UTj8x8Nx75bjxkRTwUt99+uzlmKryQ7IoHiWXGShTU&#10;cR7ZBc+kUKFCRkS0ay8CgZjY986e6kS9EM2bsA4R4Z7XrtNEil17k/zvf/8z4hQVAzwMfg/vguPy&#10;BsNHH33UhNOi+9rcd9+gvuyBCOqFRx7BafyifKPsU84WvE3Ewz6eS3B0e3Sb7cHEE4+o54FnoMad&#10;83OFzzJzfa6cB1Qxyw75fjxkRzzA1q1bzXERktxEMuKxZs2afDcle6rAhIs61QmeBMKAkHA/uV+s&#10;596xXkUEsswodbxL9UpYRgwOPvhgOfTQQ3cJXTGCnXtOeJBtRxxxRMLQFjzyyCPlgAMOCM90z0JQ&#10;JzzyCE7jFyXG+f67r3duUyIetiDEM8p2KGjdByOkS5vqRgjYxrrMigcCpIJmr7cZb71N2/PY9NE4&#10;851Viwbvtl9WaH43DrIrHgr1QhCT3EAyYSta4QMHDgyPtPfht99+k4ceesh4BoiFjg9BIFRE9N6x&#10;XpPqug/CQYjptttukwYNGkjHjh3l8MMPN2M5VETwPLjXLpGIkv35PvTi4ZHTcBq/KPEM7DCRTY6B&#10;B+ASj3jJdPVS6LlF76eVCwfFDG6wLbPioaEr9nGFrCCi5ApJ2Z5PNGzF8fgdFTn1imC8exClOc84&#10;SFY8QG56Icl4HuQ7CvoI85zAtm3b5NZbb00PZxHCUq+C0BbruIfMo2V7IWxHcO6//355+eWXTUgK&#10;UcErwXtAQBCCjDwNqKLhxcMjt+A0fi6yb+/O7+yyDo9EDWpUPDDQUaPOMRCaqLBwHD2XzIoH5Djx&#10;QlYwGkqDehwVjKh4QPt8skPz3TjICfFQYFT4rZz0QrIrHvQ+2rJli3n9qkcMhPHIW3DPSGirdwFZ&#10;xjvhXvIc1QshN9KhQwfp1KmTGduh40PoSXXSSSfJQQcdlC4irsGCjPOICgf04uGR03Aav3hkf5t2&#10;SzwqHlDDUUoNM6lRV1Z7u4T5ZFs88YC6vy67xCFKREy/p7RF0CUekP0yyvPEI9+Nh5wUD0CoiN+z&#10;e+skg+yKB/H+kSNH5sob9go6GBVO6Il7x0ukVES4x+qF4JGwHqHgE9GoU6eO+SSpTjiL9XgwiAEi&#10;QlKdMBYiwmdUMCA5EcpHyZJBWd4DEVybRx7BafwKChGXqGDlB5r7Ggc5LR4K9ULo3psMksl54HlM&#10;mTIlPJJHFAhH4cJnGsHQfAhUL4T13E8NY2kSHXbu3Fluvvlm88kAQHIieDUIiEs0IOWhUqVK4a/v&#10;mcCIeeQNnMavoDCe15DXNPc1DnJLPEBOeCHJeB70tKK7rocb3373s1R4s04gEkXSPQ48C7wQ8iL0&#10;0tJQlj3VCdvr1q0rrVu3NmWH+8571G+66SY58cQTjYjYosGIdL6f7Iy+BQHGinnkCZzGryCQc0+m&#10;O21u0tzXOMhN8VAk44Uk43l8/vnnBeI1tHmBL7Z+JQ2a9JD3l64yy+PGjTM5CkSE+6gigYhol1/u&#10;K8saymJUevny5c26k08+2STRCVfZ4sHsxgsXLjS/sTcAI+aRN3AaP8/kaO5rHKRCPAAjjzmPypUr&#10;h2syh+yKB0aLAYIF6TW0qcKAwZOkWave8tdff4Vr/kH//v3TQ1bcew1T4ZGwHtpTvxP6wttAeFQw&#10;VDwQ8L0Nxop55Amcxs8zOZr7GgepEg8Fhp7zyexU4NkVD+a26tev317V6s0IvHt80LAp0qxlLzMn&#10;VjzQzRnx5b5yf/EcGSiIYOj9RkS4x3TTJQluexuEqRCUtWvXhkfce2CsmEeewGn8PJOjua9xkGrx&#10;AFnxQpIJWzG3VUF7h3lu4ZtvvpUmLXrL3PkZ54Aw/NxDzXlA7jPigReCkLCMwKhgKOl1hbeHUO2N&#10;MFbMI0/gNH7Zpet4E0e0MesTTeFOryn2iTLe4L/8Ts49HvJCPBQYfc4tkReSjOfBey/2trmtXNi2&#10;/Rtp02FQ+kucMgLiwT3lfnJ/ERE+ERHuLfkOBhRGE+OQKUx4e+Ovv/4aHm3vQlCePfIITuOXHdpT&#10;jCgZY6HjNFRE7O3K6HiOgk5znXGQl+IB6BHF+dHV04XsigehF3p77WlvEswqCFO1aNsvXMocbPGw&#10;Xy7Fs1BPhByIPd0IREz4LuNrvHh4pBpO45cV6vQd9kA/Jcv2XFZMke4aDe7FI/Ug4eoadZxM2Irw&#10;yYgRI8Ij7X0YNHSKzJyddfF0iQdENNQb4X8EWkWDXlYk2fH2Vq1a5cXDI+VwGr+skMkE+XRNHxJd&#10;tueUspmReHAc9WwIfblGjeu+7Fe/VpldtkX31311IkRlTgmY+Y04yC/iEQ/ZFQ/i8bNmzdorBwnu&#10;3PmdNGzWU2bMWhyuyRriiYeuI4yF50H3XAYFEiLk+bCed3oMGjRIfv755/BoexeCuuaRR3Aav+zQ&#10;NXFh9PiuKUxgvJyHbud/22Nh2c6fIBi6nf/taUXY154RmO06sDB6HOa0yu6UJDbNucfBnioemjDf&#10;28JWO3Z+L81a95PpM7Pfyywj8YD8z32mqy77cN8RDzyPDz/80MzouzciqGseeQSn8csOkxWPjDwP&#10;V7J9/LDW8sLT95rttnjYoTJbLKBOyhhPsHIiSc9x4mFPFQ8Gto0ZM2avGuexc+cPRjiWLf8oXJM9&#10;ZFY89H8VD/6vV6+eCRX+/vvv4dH2LgR1zSOP4DR+2WFmwla07F3vBcmqeLAMS77woEwe1W43zyMr&#10;4qHrc5LmuHGwp4oHs+pu3rxZFi1aFB5pz8a3334vzQPh+PXX5Fv82RUPPA/G1owaNUr++CNzPbv2&#10;NAR1zSOP4DR+2aFLPNRQ6zLbbcOuzIp4uIw+y1kVD/7ne/aLn+LlZLJKc35xsKeKBzkP3qU9eHBw&#10;P/dwfPf9j1KvcXfzmRNIRjxatWoly5YtM+9U3xsR1DWPPILT+GWHLvHQdcp4hjm7noeSXlyaq8iK&#10;eNgvelLqfsnQHCcO9lTxIOfx6aefysSJE8Mj7Zn4/vufTHL8x59yLkGdjHj06NHDJMx92Moj1djN&#10;8HkmT3Nf42BPFQ+6kTKLKwPW9lR8H3gajVv0kl9+ydluscmIB6+q5b77rroeqcZuhs8zeZr7Ggd7&#10;snjQ62dPHefB3FQkx6dMzfkR9MmIB28cZBp8Lx4eqYbT+HkmR3Nf42BPFQ/CVhs2bNhjE+ZDR06X&#10;6TNyZ9LHZMSD95wzJYzvquuRajiNn2dyNPc1DvZU8WDg2sCBA2XGjBnhkfYcDBk2RYaPmhou5Tyy&#10;Kx78T1li4stvv/02PNrehZgZ88gLOI2fZ3I09zUO9mTPg5dBMcp8T8LX33wrzVr3zfQkh9lBMp5H&#10;3759zXvjvefhkWo4jZ9ncjT3NQ72VPFgkCAT9NFtdE/Bli++lGat+uX6dOfJeB4MEmRUv895eKQa&#10;TuPnmRzNfY2DPdnzYJDg9OnTwyMVfPTpP14WLMz994AnIx6NGjUyeSYvHh6phtP4eSZHc1/jYE8V&#10;DwYJTp06dY95h/nsuUukSYse4VLuIpmwVYsWLXxvK488gTF0njnPgopkE+Z7Qtjq88+3SrvOQ5zv&#10;HM8NJON51K5dW8aPHy/ff/99eLS9C0Fd8/CIj7CceKQAyYStmFV3Twhb9R0wUT7ZsClcyn0k43n0&#10;6dNHli9f7qdk9/BwISwnHilAMp4HPX8WL87eOy3yCz5YvlradhwYLqUGyXge1atXN++N92ErDw8H&#10;wnLikQIk63ksXJg7A+lSga1ffmXmrcrt3lVRJOt5INp+Vl0PDwfCcuKRAiTjeWDICvKsup27D5cP&#10;P14fLqUOyXgeNWrUMIMEvefh4eFAWE48UoDsige9rTBiBXVixDVrPpUu3UeGS6lFMp5HmzZtTEeF&#10;X375JTza3oXQRHh4uBGWE48UIJmwFVOyF8TX0DJ6vHe/8YHX8Um4JrVIRjx69eplEube8/DwcCAs&#10;Jx4pQHbFgxHm9LQqiLPqrvrwE+k/eFK4lHokE7Zq3LixHyTo4REPYTnxSAGS8Tw2btwoS5YsCY9U&#10;MPDHH39Kmw6DZe26T8M1qUeyCfNx48b5l0F5eLgQlhOPFCAZz2P48OGm509BwvtLP5Ihw3NvxtzM&#10;IBnPo06dOvLRRx95z8PDw4WwnHikANkVj1NOOcXMbVWQEub0yG3fZXi4lHdIxvNArBFt31XXw8OB&#10;sJx4pADZFQ/eJEjsvSAlzOcvWiEDh+ZdrkORjHi0bdvWzG31zTffhEfbuxCaCA8PN8Jy4pECJJPz&#10;WLdunZlnqaCgY9cRJueR10hGPLp16+YnRvTwiIewnHikAMl4HrzDvKB4HjNmvSd9B+YPoUtGPLp0&#10;6WKmhPEvg/LwcCAsJx4pQDLiwXiDgtJVl1zHt9/lj5lokxGP9u3bm0GCflZdDw8HwnLikQIkE7bi&#10;NbS9e/cOj5R/MWvOe9Kr37hwKe+RjHjQVXfOnDm+q66HhwthOfFIAbIrHsxtxbxWBeF9HiPHzpFt&#10;2/NPgjm74sH/dNWlo8J3330XHm3vQmgiPDzcCMuJRwqQjOdBV91p06aFR8qfQDSat+4XLuUPJON5&#10;0FXXT0/i4REHYTnxSAGyKx4MEhw7dqzp+ZOfMWrsbPlyW/7q1pqM59GgQQMztsaLh4eHA2E58UgB&#10;kvU8eI95fkaLtoPkxx/z11v3kvU8GCT4ww8/hEfbuxCaCA8PN8Jy4pECZFc8mJJ91qxZ0qNHj/BI&#10;+Q+r126UNil+S2BmkIx4NG/e3HSR9l11PTwcCMuJRwqQTMJ8wIABJnmbX9Gx2wj5bNPWcCn/IJmw&#10;Va1atWTChAk+Ye7h4UJYTjxSgGTCVryGdubMmeGR8hc2fb7VjCjPj0jG86CrLgnzn3/OX6G4VCE0&#10;ER4eboTlxCMFSMbzwJDl1xHmKz/cICtWrguX8heS8TyqV6/uX0Pr4REPYTnxSAGyKx6MMF+7dq0x&#10;ZPkRDZr2lL+ZRjcfIhnPo2PHjibP5HMeHh4OhOXEIwVIJmzFGA9ei5rfQMiq36DJ4VL+QzLigXCs&#10;WrXKex4eHi6E5cQjBciueNDbat68eeZVtPkNS5evk6UfrA6X8h+SEY+WLVuajgo+5+Hh4UBYTjxS&#10;gGQ8D15Dmx8nRmzWqn/4X/5EMuLBXGIrVqzwYSsPDxfCcuKRAmRXPBhhzrs88pvn8c2O72TIiPzZ&#10;A0yRTMKcEeYLFy70YSsPDxfCcuKRAmRXPHgNLbPq5rfeVt16jZK5C/L3ZI3JeB79+/c34zz8rLoe&#10;Hg6E5cQjBUgm50H4JL8lzNt1zvt3lGeEZMSjRYsWZkqYn376KTza3oXQRHh4uBGWE48UIJmcB4ME&#10;J06cGB4p78EcVp26jQyX8i+SEY+ePXuaqfC95+Hh4UBYTjxSgOyKB+M8lixZYgxZfsHIMTNk5uwl&#10;4VL+RTLiwZsEP/jgA5/z8PBwISwnHilAMuKxZs0aGTNmTHikvEf7LsPkt9/yf4s8GfHgHeZMg+/F&#10;w8PDgbCceKQAyYSt8tMI819//U2695kQLuVvJCMeDBLknvuuuh4eDoTlxCMFyK54MLdVv379ZPbs&#10;2eGR8habt2yT4aNnhUv5G9kVD/6vWbOmzJ8/X7799tvwaHsXQhPh4eFGWE48UoBkPA+66vJOj/yA&#10;8ZMWyHtLPgyX8jeS8TyYjHLGjBne8/DwcCEsJx4pQHbFg0GCw4YNkylTpoRHyjswAWKPfhPz7USI&#10;USTjedStW1cWL17s3yTo4eFCWE48UoBkPI8tW7bki7DVX3/9Jf0GTd3jxQPPg9fQ8j4P73l4eDgQ&#10;lhOPFCAZz4MxHvlhnMeyDz6SISNmhEv5H8l4Ho0bNzZdpH1vKw8PB8Jy4pECXHzxxdkSDxLmhK0Y&#10;7Qx4t/brr78upUqVkmOOOUaOPfbYdN5+++1mNHpuYdrMJbLxsy/CpfyPZMTjnXfeMd2jv//++/Bo&#10;exdCE+Hh4UZYTjxyGYULFzbMjnjoCHPeYc7/V111ldk3HpkL65Zbbgl/OWfRvc+4AjXiOpmwFbPq&#10;+rCVh0cchOXEI5dAbuCZZ55JN2IY9+x4HsTfGbDG2+3oQqpCZJN17KvLhQoVkkcffdTkKXIKvfpP&#10;LlBhnGQ8jxo1apiuuj5s5eHhQFhOPHIBZcqUkSOPPFKOPvpoE1I666yzjFHPrufBVBn8zz4qEJkh&#10;BnTHjh3hWWUfv//+h4wYMydcKhhIxvOgq66f28rDIw7CcuKRQ+ClTYzJ2Lx5M5XPiAd5CZhd8eB7&#10;3bt3N2SqElsYIB4HXsZRRx1lfo//o54JM/OyjvPLLmbNXSajxxWMwYGKZDyP6tWr+/d5eHjEQ1hO&#10;PJIEXsHhhx+eLhQY8HPPPVcOOeQQ+d///peU56EGTr+vZBtiUq1atfAs/gGGDy+FfezvICDly5cP&#10;98oa8Dq+/6FgTU+ejOfBxIgDBw704uHh4UJYTjyyAbpxjh492gjEcccdJyeccMIuxLBjvO+99175&#10;73//m5R4sI3jIQgqBCTGMwL76P54H7qMYcwqeg2YIj/sReLBlOwkzL14eHg4EJYTjywA0aDbLd7E&#10;8ccfv4tgYKwwQgcddJD5n5Y+XWpPOumkpMUD2p4EYpBoypI5c+aYfaLfxSPiRUdZRdde48L/Cg6S&#10;EY9mzZqZHm5ePDw8HAjLiUcW8K9//WsXwbBJ6Kpdu3YyefJkIyCIC8YpmZwH/6sAREl4rE2bNuGZ&#10;/QPWsS26P97LpZdeGu6VeXy2aauMHDs3XCo4SEY8SJgzMNMnzD08HAjLiUcm8dprr8mRx5wgxx7n&#10;Fg+MFZ8tW7aU2267zfzPCPHDDjss2+LBJ8dgmy0ESvbRXIvS9lCUiAbeSHbw3tLVsmTZmnCp4CC7&#10;4sH/zG310Ucfec/Dw8OFsJx4ZBKvvVVLRjc4Xxq9WkSOPnbXkBUk94GhL1mypDHWrMP7SEY82J9j&#10;kO/gGOxji0JGJGE/aNCg8Aqyh2kzl8qX274JlwoOkvE8mAZ/5MiR8scff4RH27sQmggPDzfCcuKR&#10;Cczu/riMqnO6DK59ntR76bRAPHYVDpu0/jUfgqDUq1cvfQBfdsRDE/LkTshjsJ8tEJApS9566630&#10;ZfYdOnRoePbJoUffibJzZ8GbpiMZ8WjVqpUZmPnjjz+GR9u7EJoIDw83wnLikQBfbVwkw2qcLANr&#10;FZUGL58qhU8/QY46xi0aLpJYnzBhgjFIGPVkxEN58sknp4eyEAnyG6xTsj8hl5xCr/5TCmQLPBnx&#10;4E2C/h3mHgUdPEjPkC7EW59V/PzzzyZXwWC6n75aIxOaXSMDa5wZCMf5MrxnfZPzsI04RByixj1K&#10;jNIll1ySY+KhZGAgE/cxZfvWrVsN+T8n8ccff0r/IdPDpYKFZMSjU6dO5n0efm4rj4IMke/f9wxo&#10;7oUD8dZnFRyHUdr0mjr/rGOka8Ui0rdtpfQeN1WrVt3FeB9xxBFSsWJFMxUJoSp7m02EI7uz6iYS&#10;D/IZuY333l8lA4ZMC5cKFpIVj/fff9+/htajQMNpSPdGmnvhQLz1WcXDDz8sxYsXl0MPPVSOPvoY&#10;OfqYY+Xe++4Lt+4qHoSLihUrZsYDNGzYUF566SXjCZDrYCyF5jyg3VuqoInHshXrZPOWr8OlgoVk&#10;xKNXr14yb94873l4FGg4DeneSHMvHIi3PqvgOISmDj74YCMg9JLCcLOePv+IBGEqNUqM2EZQmMaC&#10;EcnlypUzRt0WDmgnuQuc57F0bSAe28OlgoXsigf/165dWxYsWOA9D48CDach3Rtp7oUD8dZnFQwA&#10;ZHAfwqHEQKtHwXKJEiWMSBCmovsso8gxOEzhTQ8d9o0aeTViBVE8uvUeJ9u27wyX/gHTzUeZ35CM&#10;58EgQT89iUdBh9OQ7o0098KBeOtdSGTsEA9bOGxiqPE6yIlcdtllUqVKFXn22WeNYWf8BaEp1kcN&#10;vXoheB8Yp4ImHv0Gz5DvvvshXHKLRpT5Bcl4HnSvJufhxcOjIMNpSPdGmnvhQLz1CpeBs6lIJB5K&#10;kukIwpFHHmWSqoQ3yJNgzBERiEeC0GCESJSzP8Q4qcGymZ/Fo2W7IebTdd8yYl4jGc+DQYK8/veH&#10;H/4Rzr0JxvJ4FHg4DeneSHMvHIi3HriMmosgnngwKy7hLIw14mF6ZB1xuFx23cVmksHSpUubEeWM&#10;sUA4GBCIiGCQEJbrrrvOGCREAAOlQqHMr+KxYePnMmz0PPO/655llnmFZMSjadOmZqyMT5h7FGQ4&#10;DeneSHMvHHCtdxmxRATxxOPmm2+Wp59+epd1iMcBNxwk+1+yvxQ6oZARDAwR7xinFxbJdPIhGCSW&#10;ERE+EQmd7VYNWX4UD+7Jhx9vkP6DY910XfdrxowZ5pNlXncb3SfKVCOZsBUeZevWrf0Ic48CDach&#10;jbLQicfKgO71ndtyi9n9zcMOPUS2b5ji3JaI5l44EF3vMlxKjJzSXg/iiQciULlyZTnggAPS1x12&#10;+GHyn+sOkgOKHSj/ueI/6WEpBOLaa6813gZCgqhAWrO6/oorrjDG3xaMqHggGnT5JfxljyGxhSSn&#10;xKPGgjXy7OQP5LmAr05fKUPXbeUmypp1n8sHK9fvdp/4vPrqq01IjkGVvK4VuO5rlKlEMp5H7969&#10;ZdWqVT7n4VGg4TSkUXrxyLxoRMl2EE88MNLafRceftjhcvCV/5UTTz9Wil1TTM679Fw5q3Bs0kLI&#10;oECEAuJxIAwIiPbMUhG5/PLLjejgYeh32Q71tbI6gh0iIvXr10/v0ZWMePwZXHP3Dz+XUtNWyiuB&#10;YNgsOW2FlJiyXFau+EQ+/XRL+v376aef5KabbjIhPM6B8+f6rrzySrn99ttNK92+13rvXUwFkvE8&#10;eBvj/PnzvXh4FGg4DWmUiQx51FhH9+3QoooxwPvtt6/8tG1u+nrWzZnU1XwumtErfb0yI/HQ4xYp&#10;fMoux7XPZ9NH48w+9vZ4ZD8XWO8yUFANWUYEmUmYQ/IeB152cCAGsbwGhvPEk2JhKoSCfAdGCQ9D&#10;BYRPFRF6ZtmhLL7HOrZjvPguY0wQD51kESIkDEps3ry5WZ9d8Ri07gsjEi7hSOeMVVJ3xHx5Y9x7&#10;8s0vsRH2nBfnfP3115v8Dt6HCqWKoU77rvc++jxs5jaS8Ty6dOlixu/4nIdHQYbTkEaZXfG4547i&#10;cl7RM8z/ash1X/6/+IIi6d+LMtFvsk2Pu3LhoF2Oq+ezYeVosz4zwgHNvbCgRoj1tlFSRgUiEQGv&#10;lMUoR8UCI4TxxqDb4nHmGbE8x5DhY6RFmdPl1FNPM6EcDJGGoTBEhK8wsBBBYb2GszDAKi68rAkR&#10;QUxI0hMm4xPRsEk3YT6zKh6fff+zPDd5ufEsnIJhseSsj6Rt7wny+ugF8nKwfG/5t+Xaa4JzDYUC&#10;ct7XXHONIcKBEEKWmRcK6P11PR9lbiEZ8ejevbusXLnSex4eBRpOQxpldsTjjx2LYgbZ2hdPQwWD&#10;bfb3ooz3m67jdmtXM/24nM+wvo132ycjmv1D2MaH9fayLQpR/vnnn+m01/O9SpUqmfCUioRy3333&#10;lQEDBphPltle/Nnr5bRw5HiLlm1lUpub5aRTzzK9rhACRIG8hXoh/K/5EMiYENYjFAgOhhgiNPTY&#10;wgAzsysj3lXUbBK2InyUWUza+FUgGm6hcLHkzA+l48DpUmbI9Ni6wBMpM2+dXPvUC1L0rMLp5wu5&#10;Hs6X6yOEhbDwP+9vX7dunfl9+z7HY04jGfEgWc4z928S9CjIcBrSKLMjHr9sn28Mb5QHHfgfsx//&#10;q1egXgIkvGUfR4+r1OPa6/i+HpfzYTuf8c7ZRb7jMjr2elsQlLZgxKPuC5jjimOqeND6x0uwRaVj&#10;+zby0n2F5cyi50qxu66VBg2bpIeeEASMqLbCSXyriCAuanAxshgqel9xfBUR1nMcvtu/f39zLuQY&#10;jj76aPNJ/gMhI/+REaZt+tokw6PikBFfDsSja/+p8lLggUS3lZr0vtz+dAkpdkUs5xEVEYwwngjX&#10;wfJTTz0la9asSb/P9rNzMaeQjHgwt5UfYe5R0OE0pFFmRTzUaLs8BJtsSxRSSsbz4Hwy+v0o2ddl&#10;bFivxt9mVCB4JwUtyShZb+/HMYl1Y/RULCAtfTwTWv7HBez91nGyalJD+V/hQ80Mu3gDGCyEAKOE&#10;aGA88ULwKDBKrCdBjriowSWHgOAo8UrYpob3nnvuMccnB8J5MJ9WRnh/27em51TU8GeWLyEeXUc5&#10;xQO+OvMjeXnMfLnq/KKBSFxvhEJFRD0sxFCvE+NMDybAPeb5RJ+jzZxAdsWD/xs3biyLFi3yOQ+P&#10;Ag2nIY0ykXiwTfMPrZu8bYyt7ss29STUmOs2/s+OeOg2/c1pYzqYY6mA2WKGqKhHkhE5hm1gVCRY&#10;r/9DFQoVC/v/RNT9VEQARoTj43U88cQTUrNmTTnwwAPliMMPM9v5vbffftvkRBAVvJaLLrrIhJ4w&#10;THgchKy0VY5xQiBYr+KiXgiigfCoiCAqGF6+g9eBcOyzzz7y3Xffmd92YcVX38sbswPDnom8RiK+&#10;NHOVdBs4U16escq53TD4jXLLtsqDdZrKaUcfYURDBUSvF/Hgurg+yPXx3hGgz8t+plEmg2Q8Dzy+&#10;cePGhUfa+xCUeY89AE5DGiXGmn1tqijA66+9xKwb0b/pbkbf7m21atHg9PWsy0g89LeU9m9mprcV&#10;ZJ94ImST/TAoanSUrOdTjb4tFrQcIeEH5S+//LIbdZvubwsKoPXP7zB47D//+Y8h0O14A3gHzIk0&#10;ZMgQIxgICoMFMVCIBS1xDCxUY8Z6xAZjqyLCMkaWcBZGDRFhPYatTZs25vdc6LDys2yFqFwsNWqe&#10;dBk8y4SvXNt3YSAirwUictM990sxkuqhgNgiQkcBhIRroYcWuZzc7tqbjHgwwpw3CTKTMiE3xfr1&#10;6+Wxxx6TW265JVyzZyIo6x57AJyGdG8k90INjU3WR0VDhWPy5MkyadIkQ6ZVr1atmjH0kHdwMHKc&#10;8QuQNwlCFRMVEghI/hKCMs8kgC1OX331lclDIAwIDMZeB/NhxMiHqOHSfAgGFYOFgJDjoIWuIsJ2&#10;BAgPhO9qjy2+Ew1bNV2yXp6YuCypMFWU5YbOko4DZ5jEuWu7i6XnrZPn+4+X8y65TC4NBIJ7oCKi&#10;osn5Q9Yhkgy+BPbzdImHMitIRjzIeTC3FdOy814PBkI+//zzpkccz4q8054MDI9HwYfTkO6N5F7Y&#10;RgYiGqyPR239KunmCjFadMd86KGHzH6EKXilKxPh0SKOiokKioJl3a7iA+nGe+utt5qXRal42CKC&#10;4UEsMFScj4Z28DR0veYJ9JwRD7bzXcSLdSSkX3ztTam5eL3TkCfLNwLPo23fyabLrmt7IpaZv14e&#10;7zgw8DjPlKuujAmFUkWE6+CTa0EY8dgAzzMjAYGZQTLi0bZtW+N50OWYcKUKPPkq/vfi4VEQ4DSk&#10;eyO5F1HhUPFwhanUsCMICAO5Al7us3PnTtmxY8cuJKfAcXh/Ofuwr4qJCopN1zH5n5wIAoLhioqH&#10;slChQukiYudDtPsuxICpccXosh0BURFh/bXFrpHrbrvdGOxXs2HkE/GtMQulWbcxUmr2x87tGXLG&#10;KnNODzXvKucEIsK1qIDo9SKSGG0VFcJZPC+gz9glHMqMkIx4dOvWTVasWGHmNVPRgDy/zz//3OS9&#10;9mRgeDwKPpyGdG8k9yIqHCoedqgK4cAzsIVDDfw333wjX3/9tQkzbd++3XDbtm3mk/AEx8JAs58K&#10;C9+zybrocTjGl19+adZt3rzZDOCjdRoVDpuEQNSYEcrBoKpIICxQu++qiJBkVxHB2GF0rwm+e3/F&#10;WlJq8jJ5NQthpkSsOG6x1B3/vnNbVmjOZ9oKKXrBRXJekbPSBUSvSUVTu/bqYEPuJchIQGA8JCse&#10;7733njk3FQ7I/pyn9zw8CgKchnRvJPciKhwu8VDhwENQ4VCDj7FXQ0+vny+++MJwy5Yt6f+TU+CY&#10;5cuXN/sq+Y5+j/0RiU2bNslnn30mn376qWzYsMEkVCHL5FQYCe4SDpsIgRo1jCnGk7AOxgoBYT1G&#10;1XgboYiwje9pPqR4cbYVk4dqN5FS05YHhju53laVR8yVOmMXO7dlh6UDD6bMvE/kzNNPk8sCD8MW&#10;ESOAoYhwfSTVuSYG6fF8EYjseCHZFQ/+x4Mk3xEVD6UXD4+CAKch3RvJvVDPwxYR1kfFg5CVeh3q&#10;cahwqGhg/AlBIAAqAjZJ6HLskSNH7iYQJM/phbN69Wrz3gdmYGU6CyXLH3/8saxdu9YYw4xEhLmi&#10;SI5jzDBi6oUQytEQF15HTCj+abVjyFREVFyuvvwyebbPWCm78FOnIc8Ma457T6qPmOPclgxfnfWx&#10;3PZmTTk7OO+rroyNRrdFBGK8uTauhdCWdpnV5+4SD6WNZDwPxqTgiXJe3H/19KLiEf3NPQUYHo+C&#10;D6chzYg6yjvaBdYe6Z1TtAf78bt2d92cJL8RTzzsnEfU87DFw/YcEA5yHCoKn3zyiSHCADH8CMH+&#10;++9vRpkvXbrUiAKxcJKpS5YsMaENkqoLFy40LVXI/www4zWmy5YtMyKjXXddwgFJsGuoSolwqBfC&#10;/+qhYOBYryKCoOgodX6HbUZErrhCnug00OQfXIY8EWuPf1+q5EDYKh7Lzv9Ebi79phQ59WRzriog&#10;/K8ior2ydB33FWRWRJLxPOrUqWOeL+L16KOPmh50jONxiYf9m3sKgjrlsQfAaUgzoj31iL1+TxIP&#10;6BIPTZbbYauo56EhJ4QDTwKhwMjjLdieBFNUIACdO3c2v0MOghbp3LlzZebMmYbTpk2TqVOnypQp&#10;UwynT59uXpQ0e/ZsM603YoPXgHHCQ3DlQhAPY8jOO1duLfOWXPXAY3LmKTFvBCOqBhTDph4K58J6&#10;iHeDcNgiQqu+2FVXysN1m0vZ9z83uQeXId+NMz+UeoNnSOWxi9zbc5Cl56yWYk++IOcXKbybF4L3&#10;gfdH6IjrY90NN9xgjBvPPZGAgGQ8jz59+pjnxvxirVq1Ml28aUBwf+OJh/3bBR1BWffYA+A0pBlR&#10;jfgbZZ/aRSyi4oHhv+TCs41hLPHMvenrM9rGDLwM9uM3vtsyy+zD+qh4JDpGVskxEomHy/sgdEUv&#10;KPU+SG6reGgoCi+D8NOHH35oBMP2KmjtIhYIAYKgXXtLliwpY8eOlTFjxsioUaNMaAvyP+snTJhg&#10;xpjwnVKlShnDRPgDo47xoceVLR6HBc/kltJvSem5a2NGdfbH8tzgaXLFXQ9IkeB7fB8PA4OKJ4IR&#10;w/BxLPIh2kLHyOK1IDCICB4LRvmKc8+WeyvWlrLvfbabAcczKT17tVz93CtSYdkXZmxHi57jpOLo&#10;BbvvmwuMJflXyClHH5GeOFcRUdFEKLl+tnFtGHQQT0RAMp5HgwYNTBlo3769edVw3bp1Zfz48WZK&#10;fDo60KMORH/XZkFGUMY99gA4DWlGtI04x9DwlS0e6jF8MK+/WS5X6rFMbVOvhtHouh/Ubfq7iY6R&#10;HXIsu3KqgLAeIwKjAmJ7IAgIvaHwPghb4XkQrsLrwNugpUloCtEg/IR3gReBN8EAQ0QBcWDwGBMU&#10;8rvMvsoYEUiCl3dADB061AgJsXq+h+Bg5FU81IBhBBGBU489RsrOX+cML5VbvFHurddaCh1xqJwV&#10;fAfjpgaVSRY5BmKBZ4OosA2jixFmm4qIGuQb77pXnu46VF4Nu+CWW/SpXHjvI/K//feTY4PW9KH7&#10;7SN31msjbfpNljeG53zOIy4Dr6jCB1vl/vpt5YwTjzciaQuIiiZeGNcCuS7EHmhZUIJkxAOxoGHA&#10;iP6OHTvKI488kj6bMb/Lc7v77rtNGbLLZJQFFUHZ9tgD4DSkGdE24mrs+d8WD97lEc2JsB9TiWS0&#10;rVaVkunr7ePbv5voGPa6zJLvRiunigeftoDY4Ss8EDt8hfdBwpyKT8gKr4MwFeEp8hd4GoSjEA1a&#10;myoYgwYNMiJBMrVnz56mRcpv0y2X8Abr2MY+jEhGQBAcBg26xOPUY4+Wxzr0l/JLNicOKTH9x9It&#10;cu4VV8tZoVhwHDWqagQh6xEWtmFgCfmosUNg8EyuufIKueHOe6Tcks/l5PMuTH/plJnwMRCQ/x18&#10;oLTtPlZqt+goJWdlc5xHdhlca4kRs+XK+x6R84qeky6GUREhtMT1IZLPPvus8SBBToiHhq3wRAmb&#10;cRzCjYQWmV9MZymgUcC9A/xmtGzaLGgIyrXHHgCnIc2IthGHGr6yxcM1NxVk3qmMttmioB4G/9u/&#10;m+gY+t2skO+6KibrbfGArvCVLR54HoStEA+8DnIbeBwqHIScaHkOHz7ciEa/fv3MlBX0/yf/QWu0&#10;Q4cOJqzx4osvmnPAmDFqHcODB8J3R48ebd7znS4egXFCAIo/9YKUf29T5vMQAXmfxjP9J8o5F15i&#10;jsHxCOUgFnxi9BAW1ut7RZSEr/BCMILsR2+nay6/VI4KjB/ip+8MIZx22GGHSusOQ+SGq66QV+Z9&#10;4jyX3GbpOWvk+aEz5JKbbpWLAwPOvVURUXHkmhFH1vH53HPPGcNHmQDJeB7aVXfGjJmmUVCuXDl5&#10;9dVXTSOB0fBvvvmmvPHGG1KhQgXzW5Q5Fa5o+bRZUBCUZ489AE5DmhGj4gE5Vt3qr+7iedgehM2s&#10;bEvkecQ7RnbIb7gqJOu14kbFA+8jKh6ErehpRWtVe1QR3ya5TY6CebAw+oSf8CIQja5duxrBaNeu&#10;nQllEK5SMpUFIkKrn3N56623TAhLw1cqHkUCw1780afkxTELTU7DZTQzQ0TkiS5DjUgUDsSAY2ur&#10;HIOqoSy2a48lyHa2qQFlH4SE1nuJEiVMQhgBOfTQ/0mbTsPlylfeyJK45QbLzF0rz/QbH1xLEbni&#10;sti7UOzrgVwDgsI6rveVV14xBjBZzwNvk/DV8OEjjFDUqFHDvDCM54v3gXCULl3a/Bberpa9PUFE&#10;gnLssQfAaUgzoks81MireOgyM+2yXOXNF8xyZrdllPNIdIzskO+6KiLrbeHQvIeONLdzHvS4ImSF&#10;10GiHK+DPAeJ8VmzZhnhwOPA8ONt0OrkfdYIByJBorZly5YmZMUnREAQFfZBZJi6gnOilYr3cetN&#10;N8p5F10sL094Lz3XkDSZ/mPmh/Jwy55S9PzYe88RL0I6GFSMqAoFxpD1CAweCes0ma5Cw3Za74Rh&#10;DjzwAOnRd4rst/8BMe/I9fspJgn9p3qPkbNOPzVdKJTqeWH4WeY6eYuhjuDPqnjwf/Xq1U0IkzAk&#10;HibddREPnjuDR/E+6b6Ld0I5o6FCmVMRKegCEpRfjz0ATkOaEW0jbjPa+wrjr72hnnn8zl32zWhb&#10;VntbRY+RVXKMaAWkgrLeFg8qMdSQlS0c9LRCOBjPgXDQs4oxGQiHhqrU40A4MBIYD7wNhAPj0bx5&#10;c/OpAqLi0alTJyMeiEajRo3MeZ1y8snywvBZZnCcyygmzUBEyi3aKOdedoWcduIJpmcWIqAGFYOI&#10;OEB6LKl4PPnkk+ZcH3zwQbNNjSrfu/HGW6VV+8Hm/F8jH2P9Xpm5a+SpPmPlyV5jYkl+a1uuM+wV&#10;dmGx66TomWfsIiCIH+dOjuKaqwIP7Jor03ukqTDoNeo6aP9vex40BAhX8mwJQbIf28kZEbLC+4AI&#10;B40TcmvxRCRaZqPMjwievcceAKch3RvJvYhWPBUP9TigneuI53GQDFWPgxyHhqpIdNseB8KBx4ER&#10;UcGICoeGrdTz6Na9u/Tt1kXaDRoul738ujm/S5971W0Qc4h4IeUCL+HSm2+XwmGLmwFuGFQMK6Et&#10;WyTIfRDXRxTVyCqLF79R2nUeLpc/9qyUXfxZeujqgRY95PBD/itHH3WUHHP00VL0upvluSHT5eVZ&#10;q3c7n9ykXuvZRc+VSy6KjWdBQPC4pk+bLodfcKgcFZwf3hXXkx3x4LnSiYKGArPqsh9eGveKd7sg&#10;IogFYVDCoYRFERDKHeVPy2JB9UIwPB4FH05DujeSe6GVTSsklZP1VFRafJrn0FAVc1pp7yoVDoyC&#10;neOgOy09qniJU9++fY3noB6H5jg0XMUnxLiwHuFgHxWPzh3aS7tuPaTE7DW7GLxjzjnfnOfDnYfs&#10;sj7HGbTOb32zVhiOKmwMIgKCYSW3YRvR+++/X8qUKZNuZJXFr79ZSr1a0RjSqy+6QJ7qNFAe7jRI&#10;Dj34YNNFWXtlwYP+c4B0b9taXp28xH0+uUi8kAcatpPzLrpErg6uz3gdxa+R/W87ML2HFNeTHfHg&#10;GVNG7C7PhMHoscbzpqcepFzRMKGcUd5osLgEpKCJCIbHo+DDaUj3RnIvtAIqVTyorOpxIBwMDFTh&#10;oGcV05BocpxeVYzhYGQ4XXHJSxCa6NOnj+lNRfgJMVCPA6pgQNbbogE7BP+37NxV3hozW0rOcM9s&#10;+8Lo+bLPfvvL/gf/17k9J8n4jVvKVZLTTjhWCochK3IBfKoBxSBGhQPedfdD8tQzpdL3IQx2dpGz&#10;TK+sAw44wORFmKsLA42A3HTD9VJ6+AzneaSC5GWKPfuylH+phBQpWkROv/FMueH6G5IKW5HroHzQ&#10;HRePDeEgSU53bkSFBggNERokiQSEBk1UPJQu8VDmNYzl8SjwcBrSvZHcC614WiFp2bHeFg7b41Dh&#10;YOoRBgEiHHPmzDFjOMhv0KPGzm/YoqEJcfU4bMHAK4HtA3Zp1Vwqjp4pJWdm7p0adzWMvdP9pMuL&#10;ObfnGEmqz/pYbnihtJxR6ERjBDGOthG1yfZzip4jJV56Xe578MldtiEihIe4F/vtt1+6BwIP3Odf&#10;UiGSG8kLvhhc64OV68i1gRdCGCu7ngf/169f35QZ3udB2IpGBuWFckP5oRxRntiH8oWAUN5UQCiH&#10;toBEQ1g2XeKhzCtgeDwKPpyGdG8k94LKZgsHFZP1hKo0x0EF1hyHehy2cGhiXMNUjM0g5EQYCuNI&#10;nJtpKKAmxxGPXcJUgWh0at1Sqg+ZIC9FQlSZ5fkPPWPOvfjrNZzbc4qvImqBkJx0xKGm+65tRKM8&#10;MzC41Wu1lDvvfjB9He9h19ANSXhyQnTr5QVa8JD995XXmDvL8dupJi+geqJVD7nyoguTClvRoGCG&#10;AObSoiFBd20S6IQ3VUCY+FI9EEJYdMZgBgNybOqB2El0LbdR8VC6xEOZamB4PAo+nIZ0byT3gkpm&#10;CwcVk/U6DQnJSyows+dSoelVZec4CEUw6pseVRqmwpNAHBCLxo0bm55SkP+bNGli1quAYEjaBGzX&#10;qqW8nEM9qP577PHmGp4dmouhn2krzLxV1z790i5GNMozzjhdKldvKnfeFRMPhINOAHQeIHSDkWVE&#10;N4MKCV/Bg/+9T74RjxiDa12xTU4LvC2uQYXBvk4VDPt/Wzx43gwcZXwHz5xQJt4pAkLDg4kwGVBK&#10;GIvJNJnmhvnSGENEEp2waVa8D6VLOGymChgej4IPpyHdG8m90NZbVDxo5elAQA1XMQiQqUcwAtqr&#10;igkLyXHQslThwNtAJJgMj9HD7777riH/E75o2LChEZJmTZtKi0YNpcK4BTnewwjh4DoQEtf2nOLd&#10;NRrtYkRtFi58ptx8613SuEVvuSMQD5YZO/LUU08Z4aT3FvuRAyH/cdhhhxnuF5w3whSb4ND9u6lm&#10;2QXrA/EIZyrOhnggFHirTz/9tCkDeJ0IKJ4qoU7KEd27GQvCfni3Gr7C69UeWIgH3oeKhwpIPBFx&#10;CYbNVAHD41HwYYyKZ4wqHC7xIFRAyIDWH61AWoO0Cmkd2l4H4SoSorQmaVWqcLzzzjtm4BddWGGt&#10;WrXM8jt16hgxqdR7aK6PuCaExfUQ0nJtT5Z3VWuwixHFYJ555hlS+KzCMnzcEnlv5bcydPRiGTv5&#10;QxkzaUXgbZxiRsgzapveTHyH0BeeBzzooINi4ywuvUSuu/MeKTN/vfN3U81kxYNGBV25uTZGmdPA&#10;ILRJ+IryQzli0kwGCVK+aKSo90HjJV7oKpF4uMRCmWoEZdDDIz7CcpJyuCqHMlqhonSJB627rIgH&#10;YzkwAhgDjAJeBeKAWDCymEnvqlSpYlitUkV5q2NPeWXqcpM3cBmq3CDJdB7Rvc27O7dnl8wZdepJ&#10;J5q5sTCcF1xwofQdNEMWfvCNTJy+Rpq26iejJiyXvoNny9z3tsriFTvl8SdjoS66/qqxZewIPbVI&#10;spMLYbQ6hrb4jTfLc33G5N6gyEwyWfHAy9CuunigtnhQfihHhK4oV4gMA06ZJ41pbyh/5N0IXVEu&#10;XaErl3hAV51QphIxC+HhEQdhOckzuCqI0lWxYEbiob2sCB/YYavYJHczTBJU8x3qeSAetC7xNhAO&#10;5i96+/XX5M1qNWKCEafrbSpIt16699LN17U9e1whN7zyhlx77Q2y9KMfZfq8z6Rt5xHSou0gqd+4&#10;qzRp3k7adBgi3ftMkXnvb5P5S7bJ7EVb5MGHnpLTTz/NGFi6/SIWhLAQEIQEEUFUil0TG+1dYth0&#10;I1buc8hdJisejPWhg8UDDzxgrhUBoWMFHqvteWQkHpr3sENXicQDuuqDzVQgNBEeHm6E5STP4aog&#10;SlflUgFR8aBikjDXnAcJc52GRAcF2j2t6DFDzgNjQHiChDhxbUJURjxerxAzQin0NBKRgYU8LgYa&#10;urZnh6UCo16nVivp3GOcEY2W7QbHvI6xM+WD5Stl4aL3ZfyEGdItEJDp8zbKnMVfBELypUyb+6mZ&#10;pJAQFgKBYdXxI+qFMAUKwlLsmmvkpgceCURkRspFJBnx4H8aEkxbQ8iOa+EaGVRJg4OZCMh5kEMj&#10;l+ZKmmdGPBIJCHTVB2VuI2YhPDziICwn+QKuCqKMViqteBl5H1RkHeOB94ExsJPmJD8JT5AMbRR4&#10;H/VrVpe3W3cyhtVlkPKaTHHCY7vi5VDckmDJ2R/LO7VbSbNW/Y14dO09Sea+Rw+1tbJ8ReClzZwd&#10;3MuvpGbtRjJ99prA+9gu46Z8GIjMkMC4XmCEAsOrQgEZB8IIbLrIQrwSY3gDEbnxkSelXEbvLclB&#10;Jut5UDbwJnj50y233GI6C3B9CCa9zSg/NEZImDPwVMd70FHDHu/hCltlxvuArrqgzG3ELISHRxyE&#10;5SRfwVVRlHbFiicgtPRo8enU63bug0kQNXzFoC/CV4QhunZsLw06d5eX56Z4or9s8sgzihgRebzn&#10;aOf2zFDFo1Hz3jJg2DzjVRCeatS8i8yd20s+WNZFevUfJ0s//EHGT/1Y2nYabkSmbacRgddxsZm1&#10;Vw0ynxhX9UIQDIyxjl5nW/HA8F5etIg82qSjlF+2NddFJFnPgzAmOQ/KByFOxrMgmDrFPZ4WIU8E&#10;g3nS6BKuYz3s3laJJkyMR1fZV6YKMQvh4REHYTnJd3BVGqVWMFs8IJUT6ngPl4DQkkRAiFMTrx4z&#10;dqx0HzFGXp/8vpTKw7xGdkgOhEeY3alOEA/CVt36TJI5731hwlIkyAeNWBq0ul+UOYuWyuLlO6Rd&#10;l5GBaAw0YS2IeFx44UXGgDJfFoaWUBWGlRY7LXO2QZLoeCCICD20jMCwvsiZpgNCbnbtTdbzYCAk&#10;XXJ5zwkTIeoLs+i6rO+Fh+xL2JMcG14H5Y1OG9GQlYqHlltbLJSu8m4zlYhZCA+POAjLSb6FqwJB&#10;u8LZImJ7ILT6bAEhkalvDSTBuWLBPGk0dZGUmJG5KUXyK3Wqk1OL3ejcHo8xz6O11H63vVSt2cKI&#10;yMJlXwciskWGj10pLdoMMF6JioYtHhq20qnfERFyIKyD/K9eCAaW0JaGsjDOzEhL1967SpbNtbxS&#10;suLBIFHyZWzX8SyQ+by4Zq4dMgKd62SadkJVlDfEQ72OaMjKJRyuMm4zLxCzEB4ecRCWk3wJVyVS&#10;RiufS0A0gY6A6IhzBGTThvXSdN5KeXbaKnnVYXQKKs+551EjIjdXb+zcHmWpwGhXGDpT3qnV0ghI&#10;7brtpFbA3gOmy4hxy6RBk+67CQds13mUXHzxJekvWmKqd6YsQUAQCfPGxGA9ngbdXFVEbC8FEcFA&#10;G+/lyivkvrdqmLcjvjI9eSF5NRSjZMNWzGnFOTMNC6JxSPB5xBFHyI033mjOWzsLICBcPyLJd3ld&#10;LWVUcx3RRHm07MJo+VbmJWIWwsMjDsJykm/hqlDQVQHjCYiGsHYELcLPt34pNeYWrPBUVnng4Uca&#10;EcnsVCd4IK8Nny113mlrRAQBqVGnTSAePXYTjhatB8jV11xnjCveA2Eo5sJCEEiUq0ggGhhlvBAM&#10;Mt132aZGF/HgOwiMMcIB+bynYu2kQlnM4XXyBRdLqakfmFmFkxEPZgtWb+OoE0+Su+u2lHOCfTVx&#10;rqE5zptr1mtkG/eGXllaFrPrdeQlYhbCwyMOwnKSL+GqTMpoBYS2eEDEg1bfr7/EPJBKcz6SF6bm&#10;7fu4U0Wd6uTQQqc6tzs5dLpUr9FMatfrYEQkXTzCbrwVR82Xp/tPkCIXXCTnBt7FBYGBvfaRp+TZ&#10;/hPlhpfLGyPMwEMNWWFM9a2FUPMhKiJsR0DIh6jwFLv6Krnhzrul9Nw1WX5d76uzPjTTpBx00MFy&#10;wD7/Jxc98IScdsrJ6eKQHfEgx3Fw4HGccuElUmryMjPp4l3V6qefrwoIREBIpvN9tukywgG0fNpl&#10;1lW2YX5AzEJ4eMRBWE7yJVyVSmlXwCjTK2kgID8F4tF5xadSymFs9gbqVCcXPfGic/sunLFKHmrf&#10;T155tbLUCQQE8WgVCEeVYbN32a/M3LXy4qi58tK4RekGHqP68sT35dqnSsiZp55iPAoMJwYU4mng&#10;hWCoSTZjXCGtdPbVAYYY7WLB+qsvv0yuvra4lFmwPnM5kWCfUy690kyVovzPAQek9/ZSYVDhsAXD&#10;/t8WD6ac3+V4+/5bzr39Xik5ZZkJsZ19TlE5/5yzdxEQFRGEkXAW18cnITDyINGyGy3XUeYlYhbC&#10;wyMOwnKSb+GqUEq7EtpEOED/1bH3S+ytwmFTpzp5oG0gDo7tSvIFpQZMknfqdZKmrfrL273HmdyI&#10;a18XERGMK+9TPyNo9ZP/wJjicWBQ7VfhIi7aeudTRQSh4TsYXnpmMb26CWUlOg/E4+IrAiN/sDH0&#10;+/97HznwwAOzJR584lngdZDvsAWEYx6837+l1JQPpPSc1ea8zg+u9bJLLt5NQCBCybVzLYS7GGME&#10;7PLqKtswrxGzEB4ecRCWk3wPV+VS2hUxWCGffPuTPDPpAy8aEeIZ6FQn/O/ax3DwNON5NGrRR94M&#10;xMO5TwYk91Bywnty2gnHGeOMMVaDinFGKFhPKItks3oiGFjWq4jEthWTYlddKU92GhR4Ihuk1NTl&#10;Un7xZ8YDsn+z7Px1st+/0uQ/++8nd9VtLQcEn1kVD87z8MMPNy+44k2JmvdA9PCMVETOv+M+I5T8&#10;bung8/oXXpWzgt9CIBEKFRHNh5AD4n/INdJVHCQSkLxGaCI8PNwIy0mBgKuC2aQSrt75o5RM0Qjm&#10;gkq8Dx798Rde5txeauQ8qfVOG2ncrJeUHTTVuU9mWf69TXLFg4/LqccywO6fkBVGlvES6oXwP4ZV&#10;RUQT7hhsBuNhiEmqX3rhBXLYIf+VgwNhOP2yq+X15V9KqfB54wnsv8//GeNOzygG9WUkHoSojj/+&#10;eHMe6m3wfhIVD8hxKleubCZG/M9//mOOv29w/15bYr2/JPB8EJMzw/edcA0qIvyPgHB92iuLdXff&#10;fbcZXAjiCQjMK8QshIdHHITlpEDBVcGUi1Z9LE/2myBl8un0IvmJ5EEoAleXqbjL+lKzV0u1qk2l&#10;SaOupieWvS27rBAY+QuvvV4Kn36aEQRa3xhQRATvQ0WEBDvr1fhiiHkPOSKgIkJPpkKFCsn+++9v&#10;jPjtNZvKmyu/MiLyxoptcshBB6a/IjeeeOBJcFzCUOpN2O8nOfjgg41wnHrqqeaTdUyeyW+y77+D&#10;361giQfCdVOdlnL+uUXNtUAdSKheiIoI16v5EJaffPJJIyKJBASmGjEL4eERB2E5KXBwVS646dMN&#10;UqFZG7mublt5YfS8pLp97i1kqhN7uVTQgn6t4xCp2mu8lMrkO9kzQyZGfLzLULmw2PVS5Oyz00NZ&#10;CAgtcoyqGnadAgSDi1ggOEoML9tuuukm85ZDjPn+QVFmxPrxZ5wlhx1+uBmPEU88Tj75ZCMOKho2&#10;WY/3wcuvDjjggHQPBO+D7+p+Kh5l564NGisTpWybbmauK0SRa+L32F87Dtgioh4WYsj+rGN/uvaC&#10;/CIioYnw8HAjLCcFEvEq1vIVK6Rzm1bycK0mcmfjzvLS+MVOY+aZNySUdVf1hnLyUYebFjohK22V&#10;080XgdAwEuvUC0E0EAMVEUSFbbTw8Qz2/79/yf8O+a8ceuihJryEJ2GLByEqxEBDTzb/7//+T/79&#10;73+b/xGQffbZx4wcJ4SFF4N4kAvR/RGP0oFXVrxOG2nYe5CUL1PGnDPnrwLBeXGe/D7CxbWogOj1&#10;Ih7qhUD2Z5oT4CrfNnMboYnw8HAjLCcFGvEq1oZP1sm7zVrK/dUbyH1t+uyWYPXMQ05bIeXf/1zu&#10;r99aCp92mjG8tMQxuhDvA6Or4qKtdQws+yEKhJ3wVhARyHq8BkSDrrGPPvqo2Y9jIRoacooS0Wje&#10;vLl57SxVgnUcg55WCBFeDESg9Dv7BPu1HTpGJo8ZY6Znnz17drroQe1lxTnrtbAdEVMBURFhP7wT&#10;hITr4LulS5c2Y5Moyxl5IjA3ELMQHh5xEJaTAg1XZaLCQSrg5AnjpXmHTlKs4rtyX6vePpSVj/jq&#10;jA/lyR6jjBDE3mx4tglhYVAxprTYMcaEf2ihY2zV4CIqGGR6ZbEv6zG+eCx4F2r0EQI1+i6S9yA0&#10;hYA88cQTZh3eB99DPBANPu3vUHV4i+CIESNk5MiRRkCYqblz585GsDhnBIPz0mvhvFgH7WnsIfvo&#10;fhrmQgzffvvtsJRn7InAnETMQnh4xEFYTgokXJUHIhqAUeYPPvigqai33367tGnVUhq07Si3vdsm&#10;Zri8iOQbll24QZ4fMi2WUA+9BYyphna0RY+YIC52yx1jDREY3YbxVWGwjb6L7MN3yXOQf9H1iAee&#10;DLT3h1QdZmVGOJS8YGxM4IkgIrzOGJFQz0fFgfPTa2G9fS1Qr5nz4dpYxznxkjJtEEFXubeZE4hZ&#10;CA+POAjLSYGCq7IoFUxeh2hgRKiEVFIq5Z133indO3eS26o2lBtrNpPSsz5Mn0jPMz9whdxZvaEZ&#10;vY3xtfMhdN/FqLKecBWGVg0s2/FCVERYjxfCc8eLyEhE2E6C3M6HxEuqQ6rO3LlzjVggGlAFBC+E&#10;Vx1DuvjqBJIafoN4F3ot0XyIigjnrmEurgdPhHeEgMyISLKIWQgPjzgIy0mBgauSQMW0adNMohPR&#10;oALSarUrJWRd68AL6d2rl5mB9sFOg83AM7cx80w18QjxRM658CI5vdBJxsgiHBhYFQltvZMfUOPK&#10;J6EhBIR9bKOMkSaHkRlPRBlPPKg2pUqVMmVt0qRJ5qViKiK2F4KIsI19EA56eXEtiIKKCN4H12EL&#10;pZZT/uf8uXYNZVF2IS+dArnphcQshIdHHITlJN/DVSmUgNfLaqWk0lHBqGxaEaPUll3jxo2kRptO&#10;cmuV+vLCmIV+fEg+IoPuysz/RC4qfoMUPvMMY3gJ4fDsMKp2PgQDy3NX48s2RERHqasHihfgEgQX&#10;XeJBleGNgbwPf968eTJr1iwjIhMnTpSxY8caEUE01Bvhf9bx2mPCXAiInjPXwjlxPYgHZJt2RbbL&#10;KterOR88KpZ5B79OxZMbXkjMQnh4xEFYTvI1XJUBAgZXEYqigmEgNFRlV74o2c7+WkmfeeYZ6dCu&#10;nbzVop1c/fa78vzw2T6UlY+IiBQvUUZOD2fIVY8C4nlgiDG6eB0IBc8UI4txpmWPiJCQ55mzDeNL&#10;19t4va+U8cSDt1KuWLHCvKKWRgvvMSfPMWXKlF1ERD0RFRHWIzS8/5zBh1wL56yCSNnVa1Fx0bKs&#10;IsMnXY65dtYjmhwf6Iy9rrqizApiFsLDIw7CcpIv4Sr8kAoCbNHAaGh/eSpVItpeCZWRT47z/PPP&#10;S7u2XeT5es3k/m6jAi9ktdOYeeYNGR9y/Uvl5IxCJ5qwFMKBEcXI8j8igUG2jSvPl7Kho9Q176DP&#10;HBGJCoQynnjwpkDeMMgbKZcvXy7vv/++eS8+3XXxLiZPnmzCVYgFomELCKLCevIlDz/8sBkpr9ei&#10;jRpERK+FnIdei14Py+xHKEvXsYyIAepHTohIzEJ4eMRBWE7yFVyFXQm0OySVjYpD60srnlayKHVf&#10;6NqG8FxyyaUyr00hmdTrFenWY5Bc9UZteaz7CB/KyldcIS+NXyRXP/yknBl4IrTSMaJqQBEOzYmQ&#10;YNZnjrfBAD5bRHjukHX77bffbkLhGkxIleHlYryR8tNPP5W1a9ca75f34hPKYsJDRCRRPgQRgYSy&#10;eEf6Aw88YDwRzkuvBXKOKirQLq8ICOQaERuuj+tnG8iMFwITIWYhPDziICwn+QKuwq0EJAlJVFJR&#10;NO6bSDAglYkKqQJDpdRtHAMvBKNCBUQ8urxdSHpWOlbe63C8DGxRQiq3aC/X1mgmzwyelj6Lqmfe&#10;k9Hdzw+dIVfe+5CZ6oRQFh4GZQJPBEGg5U7Yym6h88wRFgQGY41xZhu985ggEcGg1xUeAQMLXeKB&#10;Yd6+fbts3brViMiGDRtkzZo1snLlSvNu/MWLF5t8CNOvMxaEUBY9r1Q0VEQQFIQFkRk6dKgZwa5h&#10;ObucUsZp3LBNczu6jf/ZThlWj5rr4/3rIBkRiVkID484CMtJnsJVmG3SPZERtxh4Koy2zrTyaEWK&#10;Ug0JBsNery03WnaEBaiUVE4Tcz7vMqn0wnkyu9WJcv8tZ8tDDz8sIwYNkBfqNZNb67Yx+RCXMfPM&#10;G5ZbtFEeaNJJCh3JVCexkJUaVJ6neiGaW9DyQhmyRYQyQTmhCzDzZVEuoi+DUvEAlEnCV9u2bTPT&#10;iXz22Weyfv16Wb16dbqILFy40ISnNB+Cp0HICtGwPRENaRH+YlySnqPd2OF/TfxrOVayj5Z1bSRB&#10;ru3VV18155udUFbMQnh4xEFYTvIMrkIMFVWrVk0XDfU0XBXIJkaASsT+LOsn5Lu00jASkArHJxVN&#10;BQSee8Hl6f/Ten3zjdelXeeu8lSdJnJ3064+lJWfyFQnSzbLeVddY0apIwoqIjx7bSDwLFlHGVKj&#10;zDqePb2y+KRBcdJJJ8UVD7r6NmnSxISuvv/+e/N2wK+//lq+/PJLk0jfuHGj6Y0VLx9ih7IQDBUS&#10;Zuy944470ssqZVE9pnjUa7CX+T5lmjJOKAzvCa8GD0S9kMyKSGgiPDzcCMtJyuEqtJCCDRAN3HCt&#10;GFRy7UmTiOynAmNXLgSFEAVCgWGA7MO+VDYMB6EOernY5HiQ2DL7Va9SWVp07CzXvv2ulOA1rL5X&#10;Vr4hr4Z9bvBUKXrJpYGIxBLOlBkVCEhDgHJF2VBjyzoEg+0ID9+jfDC1CSEsWzxYprsv+OWXX3YR&#10;ka+++ipdRMiHEMpatWqVLFu2zISyyIfYXXsRET7vvffe9LLNuWWmgcR2LbeaF9FtXC+ioZM5klfh&#10;PerMuJAVEQlNhIeHG6YWpBCuQqoEVESmErFbYFQmrRiJiDGIVjqWqZgYA4SDlqXux3F1PS01pqPQ&#10;FwOpsSGkYYsJ6zAu3bt0kVYdOsmNtZqbt/L5qU7yD8vMWytP9hgpZxaJjeDGq2Deqqeffto8W4hg&#10;YHyhCghvDdTnTqudeaWaNWtmxMIeXEgvrLJly8qvv/5qBOSnn34yc6h99913smPHjvR8CDk6O5SF&#10;iNC1l1AWnkifPn2Md0FZhNF8hotst8XCFhquhfKLcCB8CAccMmSIOdfffvttFxHJSEBCE+Hh4Yax&#10;2CmAq3AqAQWbSqGVicqgApKIVB6MP9+xK54uE75gO59a0RAkXY+Y8F4I+t7rjKxUOK18GIuHHnpI&#10;7r//fsP77rtP7rrrLrntttvkwQcekLbt2skDtZrI7Y07SclJy7yI5DG5/3iEj7TsIZOmzTCjyjH+&#10;eLLdu3c3+QwaBJpQJzlNuaC1fsstt5iygdiwjX0HDRokAwYM2G1+K606lNuoiGg+BC9ky5Ytu4Sy&#10;Pv74Y+Nx4Alr+bY9IS2/LiIOrvUci3pD40YFwybXwLlxjlEBSSQiMQvh4REHpgbkMqKF0iaFuHfv&#10;3qbiYNipUJkRDfanoqvQKFmGhJnwKjAOWulYTyVjPS1Npu1mMrzHHntMHnnkEeN90MKkwjGTKgYD&#10;I4JgEFqA99xzjyGvEEVEbr31VmncqKH07d1L7qzZWO5u2VNKTl7qNGyeuUdEo+SkpXJbw45Ssl0v&#10;6d2jhykfeBE8a54ZzxlhKFeunJl+Xb1IPBG8U0SkRo0axlPA82A7QtMjOFalSpV26bqrVQdDjEFW&#10;Efn555/TQ1l4IYSy8ELwRsh/PP7446Z8Uxb5Pbvsuqj7aa8wyjLrdBvL6j1zrlHhgIxExyvivDi/&#10;zHohMQvh4REHpgbkEuyCGCWgMtHiQwioILbXEY9sp/KxL8t2a0wT5VQmetcgIKzTCkgFw5DQ0sPT&#10;oCIjGngW9HKhvz3/M4UErVX1NFyiwQBFSJITL4TfqV+vnjTu2FXurFpfnhk2S8rO8+8PSQVfnrhE&#10;7m0/UJ5u2V1mTJksDRo0MB6lehE8czxJWuYYWMpImzZt0nMh6gVQPvh84403pG7dusbzwEPBa3np&#10;pZfiiofS5YWQCyH3Qa8nFQ3KLI2ajMq6LRo2+R51RnsL6sh6QlZR4eBdJQxaJKmPR4SoISKZ8UJi&#10;FsLDIw5MDchBREXCReK96qpTEVQ0qFzRimKT/bUror2eyk+FpPJrZWId26iAWskwFExFwjsbeFEQ&#10;I3xVOFQobLq8DVs0yM0gHHgfhDzwZBCjVi1aSN22neTy12vLM4Om+vEhucQyc9fIU0NnylPNO8uA&#10;0ePl3cDg40UgCggHz11DUHiVJJApGzwvygEGnH2aNm1qWueELyknJUqUMK+U5buM98BTadu2rTlm&#10;VDzUANtUAQF0zeWYlEXKN+VXy2Y8Ur4pt9C1DUHRcs616vFYj8eMaPD+kRNPPFFat25twmbq/SBm&#10;toBwrraAqHjAmIXw8IgDU8JzAC6RsElhBL169TLCQSXg0xaDqCgoEQ3bXVeybLfAoB6b7XgeCApG&#10;gkFgTD9iiwaeBsxINKKeRlQ4EA0MD+R3+G1CJKOGDJJXGraU+zsM8rmQHGTp4F4iysXqtJYew0ZJ&#10;h3btzTNQ0dAQDh6HigdlgzwXLXGMKusgZYdQVYcOHUz3WZLNHKNOnTpmdmZa8+xPbyzCqzoSnaqD&#10;dxENA0FAqIvGCmUR445noD2qKLNahm2yL7/tEg3OhUYWgsH1IYbaaKLMs47rRTh4sRXXxUBBBjAy&#10;lQrjUBiPQhjNFhA9f1tAVERiFsLDIw5MSc8mXCJhU1swgH7sWpmoDBT4aAWJkn211RYlFQdjQaWh&#10;Qqn3QsWkAmolo3IhFprXUE9Dw1TxBAMvQ4l4qGhEPQ0VDEgFh5wb5DzKlCkjDTr3kOveriuPdmOq&#10;Ez9fVrK8s9NQqd29vwzq2VPuDp7VhRdeYBohPHPCTBrS5JkTflTxoBHBMuEnxnBoDzpCWFWqVDFl&#10;9IUXXjD7EqZiX/v95cxuoKErqg69p5iehBa8tuIxvLwIit+nPOJtIBpa7uORcgopN/Z6ljkGwsd5&#10;IRrqoXNMbThR1tmX7YRk6RpMry5Cw3QXRkDo/YUHogKSUQ4kZiE8POLAWPZswCUWSls0KLwYbQo2&#10;hZ1WVbyWl5L9MAZUOldlwjhQWSD76TYqFeuoTHwX0XjyySd3y2tEQ1Qu4VBvI+pp2KKhwhEVjSg5&#10;3749ukvtVu3l+mqN5fHeY6W0D2VliXhuD3cZJnc37CjzZ84IjHwJ09Lm+SMKeBiEbXg2iDvPi2eq&#10;vapUPPhfBYQxG4gD3ijCQHiK58+xKCN0yUU48EagPVEiVYeeU0xDQoue8k63Xn6Hskg5t73lRN4G&#10;HjKfKgo2EQPKNMLItWqZouHEOu4B50o3ZMo5XZIZdMh0KIxsZ4Ai825xrnghjEFhVDy9wTSJHs1/&#10;qIDELISHRxwYC58FuMTCpu4DMNTaCqTg2yGleFTPgf1s910rl7bAqFD2d7SSYRwQBGLatDwRkOyI&#10;Rry8hi0amREOpRGzoHL3CFrLrzVpJTdUayRl5q5zGkrPf8g7zp/oM07ubNJFug8ZKS8GrepzisZE&#10;A8NJeEpDOPpMeD6ICM/NJR4qIDp241//+pc899xzphXP8QhVMV073bZJtB955JGG5BMQHbbRuid3&#10;xxQkFSpUMOVQy2tGjSNIeUYAXF4J16JeNbT34X+uBVJ2CcXySVKfCUPpjkzXYkavMyUK3gdTx+N9&#10;MOaEubjoQkwCHfEgqY/3gYB48fDIEoyVzySiQmETUBDp+vryyy+bCk2Bp/VFZYpWkCipMAiNK94L&#10;qdhamRARPZ4dusK7wAjQi4rWZNTbsMXDJRyJRCOjEFVmSeV/9ZVXpFOXLvJKvaZye/12Uma2D2VF&#10;ycj9p/pPkrubdZNGvQfJ2JEjzbPgeSMahEBpSFAG7Oegz4VnxHOLJx6QYyAg5DEqVqxokuI0HlRU&#10;EA8SzwgIwsF3yNkxHxUz6BIa6tSpkyk/WhbVe0gkIJRx9uN8bc+ZMk0DS8UBqvfCd7QOcB6Ub0i5&#10;59yZMoXzRzwGDhxovI+oeDDWhNCVSzy85+GRZRirnwFcYqHEXafgUZDV/aagIx528i9RZVLvRL+r&#10;66lcKg5UJMISup1KxzoqD0YEwSBEpcKBC59IOFzeRk6EqDJDrpNjVXitvHTs2k2ur1RPnh02U17x&#10;U53E7kHAu5r3lHd69Jehw4bLs4EXSRlQ0eCZUwbiPQd9Rjy7ROLBOnpnIR58jxHllAcNTal4QHpd&#10;YYQxxkwzQu8sQkTt2rUzZYbyyHPVsusidcAVmuJ7bON8uE6oDS4+VTQo56yjjFO2NRdDbzHOhaQ/&#10;4jZ48OD0F09xruRmGKBoex522MqLh0e2EOqDEy6xsAmI99JSo4IxvYNt/CHLrkrFOlrh0fWQiqwt&#10;MCoNomRXJl1PZcLTgHg8dMElVKXiEU2Oq4CoeESFIzPehm2kkqVea+eg0r/UqLXcVKOpvDB63t7b&#10;tTcQjSeGzJD7m3SWoUOHGQ+NBoNOC4Px535l9jnw7DISD8oQo9ARC37HHsvBegaK4nWQByFExcSG&#10;dH9t2bKlMdiUK8pktAzbZDsNqeh+lGeovQI5F7sjCQ0wLeusJwRLuSasRo8qPCI6ZJBrQcQ0ZIVn&#10;xNgOXg6Fh8TUKIw1octutMdVopHnoYnw8HDDKEAELqGwqQlxepWoUaewIxS0rBAFO05L5dBQE+R/&#10;jIKrMnEMKhEVhhaXvQ/rqExUKiotPWOIPZPfIGGI54GA0DKzRSSa97DFA+HIrRBVZmmuPWDvXj3l&#10;6Xeby83vtJKXxi/ea0SEZPhzI2bLbY06y5TAOPfu2ct4Fxh7chB8Zuf+8+wyEg+IR4NI2MKxzz77&#10;GPGgZc8yxp+wEKJBqOrdd981XgvH1HIeJevjeSScn3rPlGv1viFlnnUcG8+bMDBlmoYOAsd6xJRQ&#10;lXocdA1GOAhXIXDkY5hHi9flMmKeZDlTpUST5fG8Di8eHhki1It0uMRCqaKhhYuRvBRkFQYt/Cwj&#10;Ahh5/mcd22k9IRrRyqTL2tLCcKgHo99jPZWVSsy7PV588UUzmAsBIWkI8UAQE4iYQPVG1BNBQPA+&#10;EA/1OlLpbbio94jPShUrStfAeD5Uu6ncUq+dlJm7545SRxxfHLtI7mjWTd7q2l86tW+f3migpU85&#10;4Bm47llmmFnx4H8aLAgVXgY9sEhAU6Y4Fww03gbiUb16dWO4tSHDObrKM8+Ssmqvh5yXnfSmzOv3&#10;EQ3WqQdCD7Dy5cubhPybb75puhPXrFlT6tWrZ4SDcyJJ3qdPHzP5oSbJox4HM/xGhYNch3odCAfU&#10;eq31PDQRHh5uhJph4BIMpS0c2kJhIBUVEqNOgbe9BP6nAuF1UInsCsJ6XaYysZ3KCBEX1rGdSqbr&#10;WUdFokLBkiVLGuqyvZ6WGv30ERcVErwS7X2lAmJ7HlHhyG1vg2PrvYKIJfcBo8GgtJoMXOveU+6r&#10;+q4ZEFd2/idOA1xQ+eLYhXJHi17yavteMm3iRKlcubIxnBhwWtfcB9d9ywqzIh58UlYpI2+99Zb5&#10;xFulnHTp0sUIBw0VFQ1lVDx4jpw767QBBHXZ/i51RrfjYbCO62eZKVIQDT5JiCNaTJnCwL9WrVoZ&#10;b4P5uUiOE6Ziane65hJaI8fBq3FJkDM4EOEgVMVcW7bH4Rrf4cXDI9PIqmhQ2CAtFlpC9H3H+FLh&#10;EREqYLQyQdarQWA7IsGyVkZaYNrzhB4mVCzWc1zyEXgbkBgvpE8+YvLaa6+ZSgZff/1188k6trMf&#10;goKQ4JUgIrj/eCEICOErvA9bPDA4qRAPrpFr1f8RVe4JxoOWLfNrEcpo0qC+lGveXi59raaUmvKB&#10;6brqMsYFhbxz4/EBk+Xl1t1k1PiJUvHtt80zphxQfigDOXXfsyIe3HsS5pQbBINyQRlBQF555RXz&#10;XHR/myoekGdoN6CUWt61IcQ1cn6s53/WETqjnHMOlF9Eg8kYEY3atWsbL98OUZGwZwoVZujlJVOM&#10;N2FMle1tMKZDe1bpvFbqbcQbGAi17ocmwsPDDVsolLZgqGhQyChsFDoKH62XatWqmYJPhaEwY/So&#10;iBgDO+cB8TYQEVrX/K+VihaXdkeEiAyVksqEMacSqVhQqRAIKhgVi9AClQtXXslUE5wXLVn24/t8&#10;FwNAqAtPhFCWLSDqfRC6wvOwvY+oQUqWek/4VC8M4cTIYTzp1YORY1+9b5zX2KFD5LWGzeXOFj2l&#10;1NQPcqxn1gNt+znX5zR55/iTfcdLsdqtZOjocdKoQcPg2mIzwjLmgnLBPY/er2SYFfHgPuOpkhOj&#10;AUJ5JmyFeOh+LlL+KcPxRIMGAALDfggI+7He9rb5Ph0+KKeUV8otZRvRqF+/vkmI4/l07dpV+vXr&#10;Z17uxCBAelPR+4sQlZ3boEeVPZLcnopEk+O2p+ESDhiaCA8PN+zCAm3hoIDZwkHB09lCaclQuKn4&#10;uM8YZpapCBhBSKWxXXc1llAFQ7chNuxPBafVh4Hn0xYMBEFbYiQsaY0xpQRdFalgkP9x7al077zz&#10;jhEUPCRixrzAB0+E8ANeiIYmbA/EJSA5ISJ6/Xxy/dwXrhmhRXS5j/RW030h94eWKQYIw4Mxa9q5&#10;u9xapb7c36Zv0q/C5SVW++y3vxx4+JHO7TnCQOSYov7utgOkSe+B8t6cOebZ85y5bq4rtzy8rIgH&#10;xlw7UhCmIqdA2chIPDg+YSV9ZpDf5hrVe6ZBpM+eZ6q5Pa6fcqgeM+EyyjhllvJNWWbqFM1r0AWX&#10;+bfIa5AQZ5yJjh6nG67OX8UEiK7choqGLRwu0VCGJsLDww0tKFqIbOGwvQ1aLRRCWjG0ZmjV0Iec&#10;Hk1UEgwhyUWMIsaRiosAICJUFrtyqYggNJowhISxECFaf3wiGNoK0wqFMOC+U6lw4ano3bp1M90U&#10;Ia0zKlv79u1NbBgjQIKRnmF4K7TsEBFCWeqFkAfhN8mBEDrQMR4qICoiUeOUGdriCRFIDAueFaEQ&#10;7s8JJ5xgjBe/wT7cCwQjKrAQb6lD2zZSt00HubZyfXm406CkvZAbKr6LoZBLn3vVuT27xNt4qONg&#10;ebxZFxkyblJwnx8xhpprJyHO9eWWcMCsiAcizfMnZIURZwp1vNNE4oHXwHWwj/2MKNNs41mrB875&#10;ICKs5/opcwgGoVc7RGXnNejVxbgNXuZEMpxeVLzGVvMajN3QgX+2aNCwQzTwNjREFS+vYYtFlDEL&#10;4eERBxSSqHBA29tAONTbIH5Krw2ScMRVCRHRItawCxUDYcANx3CTY2A9FRQDaVcyRATjimhA1rGM&#10;4aYFhmhg9DH+tMLoXdKxY0cT86UlRtdEXu5P7HfEiBHmE5eeyoZ7j0ekyU68Eo6DCFFR8WgIZRGq&#10;0BdC2V4IIoIXkkwSnfug14pQcm0YDxUNZmrF81DR0HvC96KiwTKGCKPFveT4nTt1lOot2skd9dsb&#10;Q53s+9QPLXSqEZFnh85wbs80g/N4pNtwebBpV+k9dLj0DMSdckHjgmvXvFj0fuU0syMelAEEmsYE&#10;/7vEg2fIcWmg0Fjhu1yPigO0hZ+yrd/j+hEMQlSIB40j6hCdT/Ck6QqseQ1Nhk+YMCF9nqqlS5ea&#10;ZDgTHWovKkRD8xq2p5Fd0VDELISHRxy4hIPCZnsctGBwgWnVkIDTF/wTY8X7oJVGxWO8hbYqceUR&#10;ASoFxhdjCTUfokZRjSXr1EOh0lH5qFTqZWgrjAqFSOC+08Nk6tSpJmFI5YIs00IjJkzFQ0iYSptK&#10;znEQNDwYjk0LU0NZCKBOoojxIHyh3XhdPbFcxgqyzRYNBINrwXBhOAhVYHi4D2xTA8N9gPq9KPHu&#10;MD4YIbwSvsf37w3Os3uXznJTlQZyc+0WgYisTsoTQTiCYiHHnHO+c3simrf5TVsp9zTqJB0HDpO+&#10;wX3n3BENrpvrz4r4JsvsikeUuh/kOVSo8FogHO1Mg4SGh4oDVO+b66Yc6HPDC6Ghop08CKPSQKJx&#10;pHkNBvrhRUfzGomS4dRJ1xTr1F9bOLIiGoqYhfDwiIOoeNjhKs1xaKiKFo56HBRiknTEXSncGGoM&#10;Li02DCOv8aTLLJUH40mF0sqLiETzIVrZtMKxzHaMAJ4DHgbeBb1LqFDEfGmJ8ftMG6GkkuHWk0hE&#10;VBASXH7ixYgIIS08GEIDCBsVmJgzPbkIZSGAeEsayuKaXKEsjGDUEKoQ8AkRRK6B68V4IqokxBEJ&#10;WzTwyKLCoccgJ6BGS70z1vMd1mOYaPG++MLzwqSLt9dsKo/1Hhca9OyLyEVPvGhE5K6GHZzbbdID&#10;rNTU5XJ74y7Sut8QI9gYYgwpDQJEg/NPpXDAZMSD8JX2tmIfGkU8i549uwce7LuBcR9ievBxjTwD&#10;Lec8G545y7qeckMDi4YKZc3uekvOjhCVK6/BeA3Na2gyPDqtekaikV3hADEL4eERB7Zw2OKhXoeG&#10;q9TroPASZ8V11rl+KOhqoHG5aaVjfBEIjCbGE8OHgUQcqFSso9Ji+GyjScVTEbErIwad0bOMmtUK&#10;xWRvVCreqYAbzyeiRiwYYeP8EJiZM2caEeH7GDY8GM6zRYsWJlSg+RDCCFRyWoiaUGdgoatLry0i&#10;nKOeP9eIIeJ/rhPDCclr2KLBJ/dEr0+/r9s4hooD9xFjqPuyTg2TGkq2cc/aBIbozVYd5eZqjeSp&#10;gVNMOMtl8DPL/Q/+r6FrGx5OqWkr5LE+4+Xx5l1l2uQpwf162DxT7ThBQ0LPMdXk+dARQYUis+JB&#10;WcOQIw4s80waNmxoysu4cWMCoz4rEJOi6c+AcqrPTUUdUlZokNAwwePA06XzBo0WPR5hWMKrlEsd&#10;Ha55Dcq45jVIhuvbAHW8BnXTJRpZ8TZgPIQmwsPDDVs4bPFQr4MCqglyknIUYoy0eh0UdMJHeAW4&#10;2+QYiAVjeDGwGF5aZxgSSMgFA0iFwyjqeiovlU8NKPtAWny2kcW4IyCcAx4QYoYLr6SbIudI7xOE&#10;BVdfRYSwFvFjvCTyJcSVCRVoPoTWIDFo4tEMNiSURViCTgEYERURHZGOcOj5cn4YTP7HoCAYXBfv&#10;weZ/jJnux3VE8z+6jfuixkdzAxDh4bis104GUWMJWY/H0yu4tlcatZIbqzeWF0bNS0pE8D6CoiLn&#10;P/RM+jrCY08NmCL3NekiLYeMkfbt2kuRQCi0EwReFueaam/DJveM+4locC9hRuKhva0w8ogIz51Q&#10;EoaekKceD+Hgu/yOPjfWUV45FqJBGcLb0IQ4+TZCVIRiqSM6FxV1R/MahIEpr5RbGkTMR2WPDte8&#10;RiLRyKxwZISYhfDwiIOsiActHwqzSzzIQ/Tt29e43yT9aFnhntv5A4wpFRUxUS8EQ4ehYT0Vj0pI&#10;ZVSDiqFlXwwS21jH96lwnKsmC6lYkPOkoiF0CAuuPt4IlZGQFiE2wl7Ek4krI3iaDyGEQPdeEvXa&#10;tZfQGy1Q7ZXF9RDS4Lw5TzXWiCIix7VwnYTtEA5bYLgORMO+PsiyLQ6QEAnbuH4MMuswWuxDizpq&#10;KKPk3hJb79G9mzxVt5lcV6OpGaBni0JWSR4kKDLySOchclfjTlKn50AzVTreJeeI0eQ50ijgmlzn&#10;ldvU+8391HuLaLCNMsT5KfVe87+KB6FKQks8b3JgiAfXRsOC+0k3bxoQHBdynzkGz4X7QIODnoI0&#10;ctgfb4OxR4SoEB/KGeJEXdG8Bnk6PHjKJ/WK8qrjNXSQn4aoqJO5LRqKmIXw8IgDLWy2eFAwo2Er&#10;CrAdtiJkFA1b0YqiNUWOgt5RJKYZkwGpnFRmWu0YVSqatr6p6AgCLXSt1Fr5IQaUSsoxIIaAisu+&#10;GvPlE+LOc7649ggLgkclpDLiiSxfvtyIHvFkO9xGPoSkPPFnDWXR+sSQYAgwCISzMByci54X18A5&#10;IRqa14DqLbEf52tfj032QSg0FKXXB/kfQ8z9YFtmRCNKfrd69WrSK7i+yyvUkid6j5Uyc7M3PqR0&#10;8L3i1ZsaAWEKFToacF4YVww0+QXONzvnmVPUzgSQZ8A9tJ+D5mAoO3rPbfFALDTXocQb1QGEPH+2&#10;c2zNR/F9foP7AWl06FxUGqLSCRV1ynTKnc58a+c18JijeQ3KtJ3XyG3RUMQshIdHHGihUwGhQFI4&#10;ERA7Ya7GWBPmaoiJzZJTwO2mJUWLipYVLSwERMdY6Khv3HdaYky/QaXTioshpoKrd8KnhmfU0GII&#10;tSVOa1+NASLF+VO5oHpMVDrO2w65IXwMqqKfPOeO56T5EHpyEX8mH0JogRAD58p5E7fmd9UIqYCo&#10;6CEcTJVtGys+MWYYGfs69BhsUwOmx4b8zzoME8fnWpMJ//DbfL9ezRryRrO2UvydNvLCqLmmd5RL&#10;JKIsO3etPNFnvLzWpltg8KaYFjWTBwbFx3hYnCvCwbnnRZiK36RsqEDzbFS8XaLN/oidfoeyZotH&#10;lNptF0+E3AReCF4y1833dC41ygh5Mw1RUfY1RKVdb/GY8dSpM4RSo/NQ6XgNV17DFo2ocLjEwmZ2&#10;ELMQHh5xYIsHtAVEvQ/tqkuBJiSkLXmSeRR+zSfQE4rwFaEg4sRUGmLF9GzCwNMKQ0ggISIqHMaH&#10;yktlpNIjDlRIEq2ICJ/amqTiqxfCJ+s1fESLl5Yd4LwRPvVINOGv4qd5G7wn+s0TZ3adP/kQDAC5&#10;Dn6T38Gw80mYQkNUjNfQcJIaKPYnzIZx03WQ77JNQ1R8X7exL0aN9dwPrjEnjTG/+/wLL8joIYPk&#10;kdqN5Y5GnczU7y7BgIhLidHzjNi0HjRSqgUiyvkhhtwHntO///1v8xpXvdZUU8uF3j+u0SUYNvkO&#10;HiPlh/15BlxTPPGACAjeAyQXwvUTxsQjJbdBngxvg0aSHaJyTSli5zUoh4SCyddF8xrxQlSZEQtl&#10;MghNhIeHGxSwqICoeLjCVxRuwlcICC42rXhcbpLYditeezXpID0qHZ4IooEbj6DwP6QSausdw0nl&#10;x3BSwVlH5UYcWKcGQPeh8mNoMQhqbAlBcV0IiIofIkIIgPAblZTKql2OqcTMD0QITvMhvImNXAfi&#10;xO/xyfExmJwP5wXpRcVv6nlhwNQosRw9ZzwlWqxcjxpczh1jxDq28Vu5FfrhXLmGp598Qtp37yn3&#10;12go97bsuetUJzNWSYmxC+X2lr2lbd9BsmDmDLkoEA2Eg/NUIp7ce/4PipJ5QZHrN3OD3E9bODgH&#10;FY1E4sE9t0WdY+DdIQA6otxFQlWELwlL0YmC2Qk0t6HeBo0iQp7ai0pDVHbXW9c8VNG8BuWVshsV&#10;jcx6GTAnELMQHh5xYBc4FQ91h1VEVEBoCeGBICBRA0yFsA0wrXhcdFx1FRHCQbTGyCtoK05HjbOe&#10;SqpigXBgeCH/ayhLxUWNgYoIBhsjwDoMNwRcg0tENJRFfBkR1GvAEyEMoaKBcaFVitHl3BA5zoOY&#10;P6ERNUL279pGDbIPx9BQFCLBPpw7x2Ad5Lg56WkkIj3huK8N69eTFh06S/FK9eS+Nn3k4c5D5P62&#10;/eTlNj1l5LiJZowL3h/72sJBmIrzt8+XFycFRcqIk/1bOU373v4/e2cBJmd1vfFtC7QFSpEixS0Q&#10;3N2hAi1Q2tL2XyoUdw1xIwRIIAlxd3d3dxfiCXF39xDC+X+/O99ZbibfbnY2uzu7O+d9nveZmc/l&#10;zj3nvefce3l+vP/4Zx5P9qOMqDH3PxlpAAOgzVMZEQPCNqRxYzgYsJNMKhIsSLRAbeAooVo1i0qb&#10;qHRIkfgmKv5H2kSVmdE4luHIDcRqCIMhA0QVxCgDEh8D0QpYA9L8IWjGUhVCJz68LTx4JDtGBEVA&#10;QB1DgsHAmEC+awYKTV1UTOrVUhnzB4dqQPikMvYrB92G5XiWVCZ4yjRFAL1+VVHaDIfHR1MWTWo0&#10;WREQ5Tgck0qS71wH14PxoJmNJic9rxoB36Dp/qzDCKlxwLixjuV86nKMCtvnleGAGA+MAtfEtdf6&#10;qoY0addFOvYeKB2695IaQUXIs/cNBmQf3gHXG3Vc7isoVunzguckMRT+c8agcY36OyOqU+GT49Bf&#10;BwNArCIz1aHEeNCJFOeCoDiZVMQ/NLahaoOJmVAbZFFp73CaSLWJKir1NqqJyjcaGRmO3ESshjAY&#10;MkBUgYRaYLUAqwHJqBkLFaJpvHhXePAakCarBCOCJ0ZzFm3A/MkwJHhptAtDgooq9flOUJ2KihRV&#10;KiVIZaHqBCOiCkHJNhgPNS5U1HTW4k/MHxLwieLA+8NocRwqIvbj+FQsHIdja3MaGWJU9PFGgsqU&#10;c+gyPSfbqWHA2HBclnMOfzkVMsujKsvcJteiRuHOO26RmS2ukZZlrpTZLa6Q626IxTWUqv5gVowc&#10;xjYoXq6TXtT6ROk/X67Ffw9R5Jnyftgu/v2wDANA4F+Ho4kyFj5pWqUZUw0HGVgExWmmQklTjijX&#10;OCAkj6jawJnSUW81iyq+iYr/E/+r/KA2fMRqCIMhA1BIogqm0jcgFGpfhWgzkGY0+Wmxft8K7eWt&#10;RoROehgI5kxo27atMxhkOanxYBl/RLahosLbp9LSShhqzj5GJD4ewne24ZPt9DfHwgtFSRCrgBgm&#10;KhParMnt5xqonDAYEBWEEfMrILanQuW7v1y/a9Cb66WC1nU0m7Cc69Umr2SS5iU1DnfecZssanOJ&#10;LGh1afB5kdx48w/rMMQ8Z55bouroZz/7mTMivIOo9ZmRc/nOAc8d6u8o8px516rm/O11HQYDA0AT&#10;FMkQUcbCJwFyYhwaGKf/EvEN4nY0u+IAUZaJ9VHG4/tsZNbRL76ZyjcamRkOmNuI1RAGQwYIy0lk&#10;4VRGGRA1IhpL0GYgNSIaS9CUXv5MmtXEH4ygNEYEiU+TFgaDZi2MB5/8phmLdTQBUAnjxVKJUQlT&#10;KVARYAyo5DEkGAqtKKAaDbbVQDeGQKnZURgLYi40PVBZcTw8Z1Jv440Dx+T8enx/HcdRVcG1sAxy&#10;TJZhNDAsOmdIMvtDQO6Ta8ZA3HrrHVLxpUul5ruXSvH/FJHbPMPBc+c5Rh0jK+TZU9SIiUStj2f8&#10;M+f5HctoQN4H1+zvD/U3ZYX3Q3MVRoE4BxV/vLFQMjQNhgPFgeFgiBHfcFBm2J8yiuGgmRbDoSPf&#10;0pQb32cDZ4smKp6HMcdoSAZC25GOKOOhVCOi0tpXIfFGxE+LZZgF4iHaQY8/GEaEzCxtzsKIEGRE&#10;cWA8lBgQvDrW4+VRidFURHMSlYoaCCpnjAOksqLCgKxnGerFNxwYGzxpDe5S6aAy2JYmKm2OwlBg&#10;uNQARVVMahxUVXA81nFdqA+Wcz68XH+od4xHop58ThIDhvri3p0RCXjbbYHRCD75TWXLczsew+GT&#10;bCyKHAY0aj30ny/PXd+PLosi+3CNbM9v/dR13J++G94HCpOmKkZDINDtN1vxnREE+K6Kw2+qwnCQ&#10;LUhZpNkVw0GHP41vYDgo6zhOdDAlLhKlNtxfb9c043GS50g9ZkgCQptxBKIMh0/fiPgqhD8FXhV/&#10;Erws7ZWOEfHjIbQDqxFh5FsyUlAX8UakbaA+lPxmOYqFzlp0UqNCpoJTFQIxKizXYDCGwDcaSrxp&#10;KnEqJzUaLGN/KnWOSRomFQxBVX5rJaWVEsvUOECaonS5Nl1xHWxPRYTxiB/mXQ1IsoyIGk3NIuOZ&#10;8ckzhBiYqP2yS57Fj3/846MC6hh5nps+WzXU+ryjqM9an7u/jmNi+NWo86nn571jJFAR9BxXlYHR&#10;YCgdfjM2G8Fx+iJpcJwYB4ZDFQflEcURZThovmUfzqGZVBrb4L/i/noRlaExMfIcXUVmyHuE9iIS&#10;UYbDZ5QK8Y2IZmWpEfHjIdpBj3gIQXX+gKT34sWRnUVgHcWB8vCNCL/507I9lTueMc0vGiDXilub&#10;sjAeb7zxunz66Sdy8smnpBsTVAfftYlKs6ioxPU4dGwkrx/vkgqK5VRSKA0qXW2KopJiOcRjZxmk&#10;QiQNNKN5QrTpKtkG5Nxzz3VDxfM8IM/inHPOcQYuavucIM+f4sf59NmxnOccZQziybO9N1AYuq8a&#10;GY7BOjXqfPK+9HgYR54z7wJqei6KUOMfajgwLGRi0fmPrCpGHCC9XIPjNLv6MQ41HDRVUd4xHIxO&#10;oIaD/wb/E/4v7q8XURkaEyPPkXrMkASEduKYiDIeMD4eooZEs7Li4yF+3wriIQQVNaiOEaHdWOMh&#10;zOGhRsRXItqURaVOBY+RUG+ZypvKnEqEZhIqp+ef/4+sXLksuKa9UrFi+XSDwz7MG05Fpk0afMcQ&#10;4fnSXEEFQ/oux6OyUqODSmEbrcxYp8dgW4wGioX+APQLiB+Z158jRBWIGhM1JHllUHhOxCPgWWed&#10;5Xjaaae564raPifIfWGgTznlFFcB8CyzYjRYj9GO347fEMdBjbpvNDD2LGMd59GmKd4FxlwVB+9J&#10;+3FgOOjHQa9xypmm41IGcXBQzKSk079JR8GlmVYzqjAc9AHxg+KQ/4r760VUhsbEyHOkHjMkAaFt&#10;yDKiDAjMzIigQjAimtpL1onGQzAipDJiRGjKIqgen5mlQfV4JaJGhCYveqqjIDAIZFBRaWAY6MxH&#10;uz7NXMWLFxNmgdNgeKdOnWXkyFHuNxWLGhQqNrxXjWWoR65NXnjpkErQr7AwKBgNBoLUARXj5wbR&#10;phHfgECaUtSQQAxJXikTjCXGAuNxxhlnOOPBs8ut8/mVPsRwUBS5hvh1PnEMeCfxx+A363gHahzU&#10;aOg7RIVwHp4pzxoyPwvvgfeBk8A7ovc474x3xzuk8me4EUZHoE8SCR04Nahk4nb0aSKW52dV4SRR&#10;1hkYEcOD8VDFAc145Bx5jtRjhiQgtAkJIcp4KDMLqkc1ZWkvdbw24iH0wtVRb3UmQA2qk7qLEYlq&#10;ysKIYGRoZ1YjgIHAeCj5jXIgDoGXOWjQYJc107NnLzc+FfvwqUOfYzAwEmo0IE087MOnNl1xPCoK&#10;hqVgIEUCq2Tm0OTFEN4YD2IeNF1hQKioMCKoEDoxqvcLMShUavEGJV6V+JVxTpBjUwFT8XJfnC9q&#10;u+MhFblf6asx0N88e4okhtzfDkOuTYN81+X8Zn8Mg1KNBtShYHjnLFdDzfPlWfPsVYFgOHhPvuHQ&#10;UXG15zhp3Chh7QCIo0N5xfmhDGM4/EENMTwYD7+5Sh0s99eLqAyNiZHnSD1mSAJCe5AtRBkPZVRQ&#10;HRUSZUSi+ofwp6STFc0CDHdCE4HGQ7SPSLwRoWmLPzckHz/eeEDt30HluGHD2uAatrhz0XSD0YDa&#10;t8Mn+2JIqFwIotMkQTMZXjtt4RgUFAfLqXhosqLZi/kdaD8n7oEBoVkEYkjoeIYxgVRg2gYfb1S0&#10;0ssrQ5Ib1GA4xEDx26/ofTLYIlTj4O+rZBkGXtUGRkWPp0YDI8TzUoPsGw2eMc+bd8B70RhHvOFA&#10;0eqQIzgufkouza3E7kjJpfziDKGsNUCO4SBWEm84+G+4v15EZWhMjDxHV5EZ8h6hHcg2ogyHMiMV&#10;EhUPwWPTeAhGRJuy4uMhNBfwB/bjIfFNWRgRtjv99NOPMh4+zzvv164C2rZti+skGGU0IEaIICkG&#10;gMAsFQIVD+maVCxqOKhwdBIpmq8wHigP+gmQ8kkFFU+8XUhziRoYvGCMCwZFjYnfzFXQjIhvKGg6&#10;ijIGPllP9hfFEzUSrzbUOGhTlB4PQ84y1vFeeV48N4wFpHkKpaFGg+fMM+fdkFWlQ6rjAPA+yazy&#10;e4/rWFV+nEOHHNE4h9+XI8p48J/ILePxzmv/0MpUqlZ654h1F194nkwe2TrT7wWR4f0akoHQBhw3&#10;ooyHMiMjggrBiOhQJ/z5NB7CH1L7h/ipvdrJkKYshoLwU3t9I8If/VjGQ4kS0eYplAfLfONB5YQH&#10;itdKcxXLMBQ65we5/1Q4BFdprqISoskK40Gl5JPOZhgWiJer5Dfr2EYNDgZFm7uo8FSR+EZEDYga&#10;kajKOxmMVxXaPHUswxGfmkschGJ67733uqYrNQ40ebGe87APyyCGRQ0EhpdPjDDGgueI6uOZ6si4&#10;PGveE0oRxaGj4/oTOFGe/DgHzgxlUkfG1eHUtbkKp4iyjeGgGVMNR24aD47nGww1JP42yoJuMHxy&#10;jwENyUBY9+cYoowHVAOSkRHBU4vvH6LjZfnxEAKUGBG/KUuNiKoQOheyjEyeeEMRRQ2IEyRmfx3v&#10;So0HyoPmJyoqguJUYnjDVPhUNKRkYjhoKsNwQDUOfKdiYh1jKbEdcRniIlRUSo7BctazHftggMj6&#10;wZDgIeMpUxFSOfpGJL+pEK34eV6+asiIagCItUSt04D6T3/6U5dqq8sxRKpAUB2oDDUQPCudShZl&#10;h8rjOfIeaZ7CSPN8ec4YfJ49DoEqDgyHDnRIMynljDJHfw7m4vB7kFNWKbPaEZCyjLrGcOSF8Vg2&#10;p4+ccvLPj1p+xumnRRoJMx6GHEFY5+coooyHUo2Ib0Cg35SF7NfU3qh4SFRqL01Z2j9E03qpoAme&#10;a9ZVRlTjgZFghFQC5wRZ1XhA0nvxaqkMya6i8qISowKjgsc40FxFZQT5rsYCw0DFREVC5UT2DoqF&#10;SoomL8gAe5ybHs90RqPJg+uPj59QGVI5+kZEA+wYEV+F5KUR4TmoquDZoDSIOehzyog8T4xG/HZq&#10;HGh+wjhwLN4BRZb3g/JguX7HOKAm1EiogeC5YSQw5vpeMBY0T6khRzWiEnj2vBMSH8isIkCuHQFR&#10;u/58HP4IuZRTyivlVlUHTpEaj3jDkdPG49C2ye54PTtUj1wPs9JsNXZwM62MHTu2+Dx9fwyRv073&#10;wXCddNKJR6yrWPrV9P0efuC2I9bltNEKj2tIBsL6PlcQZTyUGRkRbcrSeAgBSI2H8GfF2/PjITpe&#10;FllZGBEUhz/oIp9UGhiAKMMB1XiwDRUZ3ivL+a3ZV1TEWtlBDAkeMZUcv2kKUfVBhR9fKWEcyNrB&#10;oyVOQuVE4F1J8wjD0dN7mcqLbTEmKBsMD8em4qNpCyNCRekbEbxujEheN2VxfL/ip3mJ58I6XRZF&#10;fW4wap3GLzAaGAeOx3JUn85eiFrBSGAsMOA8G9Seb7h9lcdz1AwoKnWMtBpz3k+NGjXS55dh6BHK&#10;jo6Sq81VqF+/F3m86qDs4ghRlvPKeMBV8/unV9Cw6FWXyt6N49LXZ8V4sN+mZUPd9/2bJqRfY/P6&#10;FY5QNv46jId+198YE76z3603FU1fB/1tc4IcL6AhGQjr+VxFlPFQ+kZEDUh8U5YfD9HUXh3qRLOy&#10;8AppVuCPrgF1/vw0YeFBokbIaoqKg/jGwyeGgzRcGN+BjUqSio+KTStAtqG5hEqJSoNKCVWBwcAw&#10;MOw8zSBcFwqJpjauE/JdVRPXzLZMg4shwRvWgDwVIsYQr1qbszB2tO/7vdd9I5JbKoRjaoyC36iN&#10;Y8U2eIY8M13vb8cxMA4YDI1fsIznCjEmkHWch+KLssRgYLR5Nqg8DATvgGwpOvdhhDEOvAtiVxhm&#10;SN8N4lY8Y4w274gmS94RigMli0OizVU4K36QXFNzaWrV5irKrW88uI68MB7x1JiHGoNjGQ9VL7q/&#10;T7bxVQjUY8c3mfmGhf34Hk+9ppxgeExDMhDW73mCKOOh1D+Yr0R8I6KpvX5TVnwvdf7geIg6VpZv&#10;QKiM8e6pHDAiBMkzMx7a/s4nTSOQSg1DoUaEio/Kk4qMyk29cGIRVGBUSNr8wXVwPbSdY+BoBqEf&#10;C9cLqaBogmOdpiSzD0PV4wljgKgAMSIoGppdiKdgRGiqQfkQFFYjwjVoP5F4JZIThkSfAZ8YUp6B&#10;LsuIbAfZ31/Ob56jNlFhNPjN8SC/1WhwbzRFoTIworw3ijHNUjwbDAUGAoOAisAA8w549yg83r9P&#10;ygVpuLyjtqFSRbnSOVUNB44JCRt+kNxPzY1SHZRh33j4hiOnjUdU5Q4/fPtf8syTD6dvkwzjEXVd&#10;OUnOFdCQDIT1ep4iynhA/lS+EVEDovEQVSF+L3U8QDxBf6ws7aFOJawGhMqByoPKhGYjKh56U/vG&#10;g+9kXelwJ8Q21DhQsakRoTLzKz+MCEaF7TUewn5U5FT86sHSsYw4DddIZYTB45ohQViWsU77tpDd&#10;Q9YYXjBGhEqQShEjQqVEUwxGhIqT5hsCwygfjKPflIUR8YPqx9Oc5RsI7lkreX0Ous4n62mG0ufi&#10;H4PvPE8MA8YZ5aHnYh+WQdQU96hGg/tGZdAsSDMURZke8qrweN8kP/DsfJXHZxRZRxMVqpV3RTMo&#10;xp3kDDUcNFfpECQ0o+LI+Km5GutQ48E7gvGGA7q/XkRlmB1qrCJ+OXEKrbyPZTz4zjGy02yV0br4&#10;/SDr/Oa04yXHC2hIBsL6PM8RZTyg/rmijEiUCtFYiKb1+gaECgADQuVARUKlQgVM7r7GH2juIP2W&#10;yolYBRUSKZz+UCdUkhAjggeMcaEpi+YXvyL0t6MSZBmKhONRAUGuD0NH3IYEAK4bYgDxammK0/lP&#10;UFJUYBgRKjaMIG3xGECaXGiSofL0e7T78RBN78WIcH/xRiQRFeIbBr5nZCh88mxQbqgN/zlBjsk6&#10;jIY2Q+k2+pwhyol7wmigtDAaGE1tFkRloPBwDGjCo0izvRoBVCiOBIYbg8wnROVB1lFO9DfPm7KD&#10;0aAcYdR5H/GGw+9JrkFyX3XkpfGApYu9oBVpOl/8z9Pp67NiPDR+odTlMLOAeUbGI2o/P5ieEwyP&#10;a0gGwro8KcjMeMCMDIhmZGFANJjOn5pgusZB+OPTHEQzEE0QeJ+0ZVPJoDyofMl4ol0cxvfToB0d&#10;D15VCN6vKgwMAstYR1YWlaNfMeJds42mlUI1Ihg6YjakeBK/QT1x/XxnmSYFYEiotMjuwYhQ8VEZ&#10;omKIi2AIqTSpPAnI00xGB0W8cpp1/HiIGhHiISiRRFWIbyhQAzwDvmdmQFjHc4hfjoHgWahxgKpG&#10;+OSZYUx4rjTFcS8oK02nRWVwv9w3TgDNUbxX3i/vmfet84ZgFIiHYbR5jhhkPiHLSPtmvU+WqSJU&#10;o4GRp6mK96NxDu1J7jdX+aqDchtlPLScu79eRGVoTIw8R+oxQxIQ1uN5Ct9YxNP/o6nxiDcgmo2F&#10;AdFsLG3C8tN5/UrX99y1+YcAKt4rf3CMB5WT9rGgwsLb5ZOgrM4TopUnVAOixkUrVSWVIV40+/Cb&#10;ChVPGuOB4ePafaKkaI7DmFBRxQ8aSds73jHxHNQUbfRUnlSiGlTnPlBQGEAykPx4iN8/5FgqhMrc&#10;vx/uBTXF8uwaDY6HscA48OkfR40Gy3lmxHJQUmROYdQxjhh53pkaDWJZGA1UBoYCZ4HsO4wDzX0U&#10;b86JIaZcoO4g33muGAacDYga1O++KsRo4Jhg3IlxaFquKg7KYnxzlZbZeOPhl3P314uoDI2JkedI&#10;PWZIAsL6PE/g/3mi6BsOZZTx0OYrPxOLP7b2B+HPj9eIF0n8QCtcAqFUuHjtqA8ybah08WRp/qE5&#10;RNUHBkR7flMRQyo2NSJ4z1pRYjgwIFANhZLKS40In1SifOd8XLPGcjCEVEhqVOIVFRWdZpYRN6Gy&#10;pNJkvCUNqmuPdyosmt8whFy/Ds7odzKkKSvKiEBVG1wr96BNcJmR7aOGHuEYkFgQz4/YEc9O1+ty&#10;DAfPym+i8nt8E+fB4BPT4H65b5QGzVJqNHAYcBwwFjwzjDTKi2JO8yUOBkaAcoJx5tmqEvTJcl8Z&#10;8p5UbfB+jqU4IGVXjUdUWXd/vYjK0JgYeY7UY4YkIKzXcx1RfyCf8UZD6RuPjNQHnqBf2eIx4kHS&#10;Xq3xDyoZbb7CY9XmK9+A8EcnHZYYAkaEyhdDQlyET5aR7UOTCmoEI0KTFZUeFSfL1YhQQWrlCzEc&#10;akQgy9iPvgUYQO4Hg8g9+YkBvqrS+6JJRfu3+PEQsoY0HoKiwkChprh+jYdoJ0M/HqKdDDEcer1c&#10;GzEJDAm/442CknvU/i5RhoO4kBoH4ke+qtFlnMcfX4rnzjsgrkH2FPfDfXF/NNlxv9w3qtJPofWb&#10;lygLqDiUAs+P3ulMcKUqD4eDdTxftoMYCTUUrGMbNRi8D8oa74b3xPtSo+EbDr/sUp4wfFHl3f31&#10;IipDY2LkObqKzJD3COv2XEfUH0jp/+HimZHxiA+eq/rAW8R7pCKhuUdjBvHxD03fxZPFo6UNXWMg&#10;VFoYEbxePHgqMu1ops0nxENI6cWA4E1TGWIc8NIxIiynYlS1oRUqv9lW01GpcGmy4RoB96WGhIpK&#10;lUj8vUU1zZExpMOrkKaalXgISgQF4l8j1+f/jiLruf74pAGIgcCoajMU6sI3GjwvyLMiuK9NVH5c&#10;ww+Gcz/cF/fHmGYEvAlo825RmCgN7bRHGjcVP8/Mr/AhioUiz7tVpcc2GVEVBgbdb6KKVxtqOHzj&#10;QbnGcEQZD+D+ehGVoTEx8hypxwxJgCvJeYD4P5BP31jEU/+UakDU09NKlj81f3J/OBPUB5UJTT3x&#10;QWc1IDRhUSERA6H9HBWiRoQmEiovYgj8+TEmmrPPMtaxDRU0QWiMCEqEipTKE4NAxckyVAgVZbxX&#10;TsVLpepXvhgRFBL3GX9/aiDxqLV5ToPq8fEQ7g3jyH2RUUacIL5/CGmvUK+La0AtoQL4nZkBYR/U&#10;E+u5D13Ob9ZhMFRtaNIAyzk2y3ku7Kf9NTSuwfVxnShBP67B/XBfZEbRZEdzJKmzNE/ynnnfajQ0&#10;HuErBJ6lT66Boo8hVkOt5Hnrd9b5+/tGQw1HlNFQxhsPH+6vF1EZGhMjz5F6zJAEhGU5T+D/saLo&#10;G414+gaEPzB/ZP7QWsHiKeJtajOPNl9hQOJH5SVeQGVE5hJt58RBMCLaD4SKi+Ys0nmpeDEUqBI+&#10;qdhYRlMKFTPbsy8ZPn5vdCpLiMLQpiztA6KVLRU0ZDleuHrsqCGgFRb3SGWoRtJvovMzzIiH+E10&#10;3Bv9HUgQ8OMhVGioDm0+oyLPypAiBNT1vnSZ3g+fxHswGFCPB/nOMpQY8RVUhjZRaVyD6+L6uE6u&#10;l+umj4bGNbgvmiBpsuN+NW2Wd83z4N37RoNnpxW9X+Hrb5q2KP5cm5Ynn7qMT6iOi5ZBv0zyPao8&#10;+8YjHu6vF1EZ+vTTaH2S/poTvbSXz+0TuTwzZtSZUFN0fT50/61HbZdVPvXEg1nqYBiey5AMhGU5&#10;zxH/R/PpGw2fvgHhj8yfW40HlQYGRJuvNE5A5aoZSzTzUAFpJzxUCEaENnS8W9rTSfukbR1DQiWG&#10;IkFhYFAwFqgTPlmmPcjxkDFEtNVjRGiyorLEEFAx43GzDEYNdcI2GBFUCN9Zx7Y00QDuk8qQSpHm&#10;FjWUfkdJKlMyhojzEA+J7x+iTXT0DcFYcV4qdj23XksUuR4q2XjjBzkGhk+NBveqxoXvupx9aSIj&#10;A4xEBI1rEJfhmjDGPGuuk+vVuAb3ER/XQDHQhMf9a/MU75+yoBU+5cNXBvFkHaRZkr8Bz1qXxTN+&#10;X79MRpVfpRqPKLi/XkRl6DM3jUdWK+d4Hst4+Mu074m/LKs041EAEJblpCHqT6f0/6RK/QOrF3ms&#10;ilVTXmnioXLFQ6cZiwqWJhCMCEqEikqHBcGQ4PXSrEWzCV4wlRoGhawmpRoO2uR1iAtiD8QQyMqi&#10;eYYmKypcKlQqUFUh2vlQK2HW8xuDA9mHT1Jraa7hefhKS2M9eq8aD+E+NdaD0iI+wDVxL6gNjsn5&#10;UETHMhoQdaIGzV+O0eBY3B/NQKgO7oHtIMdnOUaQ+BDNUygOgvfEX4jDaH8NDDHPNj6uocOCaFyD&#10;pjqNa+AkcP88h3ilEV/pZ1aOlIx5BuOXw6j9YXx59QlS3XhAlmXnWs14FACEZTmpiPrzKeP/sPqH&#10;1goi3oBojEBjIBojoGLFO1cjQlMW3izt5xgS1AhNWsQNaCahwsWY0F+ACo0gOx5x27ZtnTrBUGAw&#10;MCp80nTFMm2jx6iQBqtxD+0fQkWMEaFSZbnGBJRUwGyDp08FzDKUCscC3K9/r2pE9F7VWGq6MvdJ&#10;lpWm21Lhcx1U/v5546nNTWps4qnGQRWWGg3ujWWkL5OZRvOUxjVoovLjGqg4jLB28uN5Yyh5F/Fx&#10;Dc2goolK4xrcP8Y0q0Yjqjz5xIHgL0EzWtR6ZXwZ9ekjL4xH/Gi6OqItZHgQfx2MX649vjMbOt3v&#10;JX7DdVe6T12nzMx46PfMrjV+OHiux4xHPkdYlvMFov6Myvg/cLwBoQLxm7HiPXM1ItqURfMH8RCa&#10;Qqik/LGl8NjVmOABxxsTOuihTGjmUmPiEwPCOowOBoUJpFAiZGFRcSt1CBQMiQaqlapE8Py1mYsK&#10;mywp7l0Npt6vHw9BcUGahvzKXw0Vx9Vl8eQ8nA8DFrVOjQOKgyY4lrGOfdSYYDAxGgTEaaLScaiI&#10;a5B6S3oyTWgYXOIyPFOaEHneGHIdwgVjz/viXnyjEd9EFWU0osqQz/jy5JN74q/Bef3lUcdRRiEn&#10;jAfbRVGNB9/9saIYDFENQvw6jIBWyL5nn9nQ6fHjU6nh0d/KqJgH9A0AvzO7Vl+hxO+bEcPzGJKB&#10;sCznG0T9MX36f2atLHwjEqVCNFOJCogmD5p48GSpmPBqVZFgTKi0aPaheUsNChUaTSiqTPBQiZWo&#10;IaECVFWC4VDSDMNygr40cTGZEcZChzqBVO6qQqiMNYgNVYWwjaoQKjZUDAaQZ+DfLwaTShVjSb8N&#10;NRKqerSiz4xRhoX9UC4YB4gR4tpYzrVhSNSg0BmR5imMBqm3GcU1MK40EfIso/praFyD+JXGNY7V&#10;RHWsCj6eflmKJ+fk73G8zE3lkVGF7Vf2cED3OvLCv59266KMR0ZGinOwzq/EE2m2WjCtm1uGwcjs&#10;WqP2tWarAoCwLOc7RP3ZlfF/dN+I+CqESgYDoplKqkRo4qGCxZDgXVJJkbmDMaFdnYrZH6hQjQlx&#10;BD/gTqwERYJxQGXEGxE+MSBUlCgVmrMIimNEMBh48VS+VNhUvmpE4uMhECPCMlUPmirL9QI1nFTy&#10;qlTYXhUEy/zj+WQ7jEH8cj2GKgqMA9ery32jQRYVaiM+ruEPKUJcg+eiqbcY4qjhzjHsmnqrcQ3e&#10;Y04ZjXjGlyefUdsrj4XcbraKqnR9sg6++sJfZEjv+hkqj3gD4fN4jAfUYeEzu1YzHgUUYVnOt4j6&#10;0yrj/+jxRkQNCN44HitGhIoIL5ZKiWYQFIkaE7xcKi2auDAo2sxFhYY6of0dzxhDQps8zVukkKoa&#10;USNC+z0GA8OBAVEjgmHRipMKWZutqNhVZbCcZRDj4lfmagyUVOJ80jxE3EUrfCp46O8bRY4X1clP&#10;f2tcA4Olx2Md+7AcpUQshgwqjIb216ATHnENHVKEuAYd9HguOg4VyQqkFmM0UHwYbAw4z573gZGP&#10;b6LinSZqOHxErffpl6Wo9T6zgtw2HnznOHMnd0lfp01QURUyv6OMR3zTlG6LYki02Sp+OffgN01F&#10;Xauus2arAoawLOdrRP15ffp/+ngDgqfqKxE1JHiyqkriDUq8UdGmLio3mrloVtHMrfj+I2QK+UpE&#10;4yJKNSKsp2KhSUkzs6iUqdCpqP3xsghc+xU820AUiqoMjA/H0t+6bRRZzzni4yy6To0D14DhIHjO&#10;ctQOSoPYDefRTn70XNf+GjqkCHEN7QOD6qKJj9iRxjVoEuQZovA0rsGz5tlr6i3vifeWHbWRGaK2&#10;zyoTQV4Yj/hh1P3jxi/HYGhFjiJgmU4WxTH9bXW7+HVPPv6A+9R1SjUe8fSD4plda/w6Ux4FAGFZ&#10;LhCI+jMrfQMSb0QyMyRqTKIMCp4vFZkaE2ImmtGEGvGNCEqEJhj6JVBJ+v1H/OB6vBGhUiWQrP1D&#10;NJ6AoqCCR52wnApbm6q0oseAsK02f/lGgP3935B9WU7Tln8cXYdBwDhADItmZLEPTVOqljSDik5+&#10;BMM1rkHPezpWknpL+rLGNWjao5kPI0tcg2ZAnh3PEHWH4ksk9Tbq/SsTQdT+GTE7OF7jYTw2eY6u&#10;IjPkPcKyXKAQ9edWRhkQNSJ8amWkFZN6tlRWfI8yLBgUVSc0p2RkRPCmaYohJkKWFhlE2neEJhvt&#10;O+IbEY2HoFoY/fb8889PVyFasdN8pKP5UoH78Qkqdog6gVrhY1jYz//tGw09Br9Zx3GVGBHWYZBQ&#10;MyxDAdFEpSMOayc/xqEirkHqLZ0ndUgREgkwoKTe+nENP/XWj2tgqHnOPPPcNho+oo7l83hgxiP3&#10;yXN0FZkh7xGW5QKJqD+7z4wMCaRS8isovseTSgyqQcGQRBkRbc7Snuzay5t2fYwI8RDa+tWIoDii&#10;4iE0c7Et86tjKCAVPsaByp4KnGV8Yhh89cB6jACKQRUKjGqagrre75ehxgWDw36qQjAiKAw1Ggxe&#10;GB/XIJvMHyodY6hDiqDMSDzQuEZmqbc8d30nkHcX9W6VOYmcPq4Zj9wnz9FVZIa8R1iWCzT8P308&#10;fQPiM96YqEGJohoSKjcquXglQlu9GhEqSIwIXrYOyEg7Px64ZmZpem9GQXUMCL2vGXARQ6HZVxB1&#10;oaP2qnGhwlejoNuhHjA6uhwDoN8xDhxHjQPfdZ3fdIVBQg3pkPQYDTr56ThUflyD66aZDrVF053G&#10;NUgwiI9r8MyyEteIep8+8zvMeOQ+eY6uIjPkPcKyXCgQVcEoowyIMt6IRFErtXglQgVIswtt9hpY&#10;p48CFaYOWKiZWRoPIah+rHgIy6iQqbw1oE6FrsYBdUFlzrqMUnsh6/itSuPSSy91cRWaojA+anj4&#10;ZDnn4FwEwzEYKA3SbjEaGgz34xpcL8F/HVKE+8RoHiuugQHOyGjwTqLeobKgwIxH7pPn6CoyQ94j&#10;LMuFBlGVjTLeaCRC34hQ2UHfiFAhUjHSho8RocLUeAjeN144TTi0/0c1ZfnxEL+TIQqFXutMJatx&#10;D+IhTOBEWiwGBHUCCWr7BkSbslATqBgmQ/rVr37ltmO5xkP8pivm1yBzCsOB0SCDSoPh/hSwXBPG&#10;L2pIEVJvacbzU281rsGz4plFGQ0Y9d6UBQ1mPHKfPEdXkRnyHmFZLnSIqnyUUcYhq1QDEm9EtDmL&#10;CpK2/Ph4CB3g4uMh9A+hKQsjEp/aqwZEiYGhZzZGAiPC3OT0IqdyZ3InjYWgGghyq5q49957XQyF&#10;bK6zzjpLfvnLX7oZAzXIjgLBaGA8mF2QqWp9o0HzmQbD4+MaqKj4uAb9YdRoaFxDm6ii4hpqNHi2&#10;Ue8KFlSY8ch98hxdRWbIe4RluVAiqiLyGW8Y4pnRPlrh+UbEj4lQUWo8hOYamrJo86di9ecX0XgI&#10;weX41F5UB0aDyprxsZQYFwYcJGWWiaholsIQoCQwBjRzYQjowIfaOPfcc+XMM89MJ8YDw6JKg8A7&#10;qobh0vnEaNAznErPj2vQCZFzc42aeusPKUIzXdRQ6SiyzNRGRs9ZWZBhxiP3yXN0FZkh7xGW5UKN&#10;qErJp28wlFHb+WSbjIwIFaUG1fG8tSlLjUh8PISmLCpjTe2lgkZpqAEhII3qIMbAEB80LTFUOxW/&#10;9gPBiNDvAoNCHwyC6mefffYRhgMy7Dhqg6avZ599Vp555hlnNEi7JYNKBy8krqFTwGpcAwNHk5um&#10;3qKkdEgRmun81FuNa/AsotTGsZ5xYQd/PWOO0ZAMhGU5JRBVSR0v440IlaQaET8zyzcifv8QPx7i&#10;D3VCUxYqhKA58QU8f52gCiXAkCCMJ4XBQHHQlEUMgyFCMAQokFNOOeUo44Hy+Pvf/+4GMOSTTCq/&#10;iYr5NbS/BufFiGU2pAj34sc1ooyGGY6CibCKMBiiEZaTlEFUZZUVHmtfNSJaSaoBoRKNj4fQrEPa&#10;qp/aixfvp/ZqUxYBdZqxUCAYEMaJItOJ6Vqp5JmrgxgGKgI1QZCcgDhNWcQ4fMNxxhlnuGXESuiz&#10;gZGhiUr7a3BMP/U2aqh0jWugoFBSGcU1Uq2JqjAirCIMhmiE5STlEFV5RTEeUdv49I2Iet1qROJT&#10;e4mHYEQyasrSrCyC0ygANSDMhUHWE01LxCXo5U2gm5kCCZJffPHFrikrvtkKZYJxgagNUm/jh0r3&#10;U2/9IUVQSCglf6j0+CFFMlIaxzIchvyJsIowGKIRlpOURnYrs/j9fFJZagWqhsQ3IlS4vhGJT+3F&#10;y6cpi6YiUmFRIVTqxEHUgKA8SJ8ljZbALFlSGAiapIh9YDBOPfVUl4pLvxDSdBn+hIA5TVTsyzH8&#10;2fxoouJ8nJe4BrMRHmtIEe4pSmnAqGejNORvhFWEwRCNsJwYjgNRFSNUFQJ9I6JZWfHxEGIHVNCa&#10;2kvFrXORowJQITQl0YxF5hWVPgqEOAUKAgPCOFMMj/7b3/5WHnvsMRfXIHiO0TjttNNcii8GgyFF&#10;MEAch+Ohbmii0tRbv4kqPvU2syFFzGgUHoRVhMEQjbCcGHIAURUljDciVLZqRFAhGg/RoU60KYuK&#10;mwqcADVNWb4KYYgTVAhNTcQpMAYYEZqxUBUYE7KuCJzzCYmVsB3b+7P5+b3DM2uiyiz1Vu+Pe7Um&#10;qsKBsIowGKIRlhNDDiGqwlSqEVEvnYo3vikrvn+IDnWiWVkErglg00GPJiaMCHEKDaYTu0CNEPyG&#10;GAuUBsvJoCIYjtHR1Nuo3uGaRRWfeqtGI0ptmNEofAirCIMhGmE5MeQwoipQpW9EfBUSFQ+hAtd4&#10;iPZSj8/Kom8IxoDmJwwJHQsxEjRJ8Z14BsvpGU4fEjUamnqrTVQYKRSPjnqLEdO4RlQWla82ou7T&#10;p6HgIawiDIZohOXEkAuIqkSVGakQKuj41N74oU4IYBMPoYkJJUKcgmYnYhY0QaFIiGEQH+GT3yxn&#10;PbETlAZxDZRMfEe/qCyq7DZRQUPBRVhFGAzRCMuJIRcRVakqMzIiqkJ0qBMqdH/od4wIcQkmoaK5&#10;CTWCiiBugXFAVWBUIL9ZjsHA4LA9+7E/x/F7h/sBcc4f1URlhiM1EFYRBkM0wnJiyANEVbBQDUhG&#10;RgQlov1DaEpSJUKlrzER1AhNTygJVAkGgj4jkN8sx2CgMgjEsx/7cxw1GtrRD6PBOTk/NKORmgir&#10;CIMhGmE5MeQRoipbpRoR34CoEdGmLD+oTqVPMxMGgOA6igSjQBMUioLAN5/8ZjnxDB1OhP2ilIYf&#10;2zCjkdoIqwiDIRphOTHkMaIqX2WUEVEV4DdnUemjRjAANGupMaEJyifLaPJCsbANhof9fKPBcaMC&#10;4lkxGtBQ+BBWEQZDNMJyYkgSoipipXr9yngjgkqg4keRqDFBlUCMg0+WsR7lwraaQcVx9Ji+0oCm&#10;NlIbYRVhMEQjLCeGJCOqYvapagT6agS1AH1jogbFpy5XgxGvMnzDYUrDAMIqwmCIRlhODPkEURW1&#10;UpWAb0SUGIF4gxJPNRZqMPQ4Sj1+1LmVhtRBWEUYDNEIy4khHyGq0vaplXxGhiQr9I2FMupcSkPq&#10;IawiDIZohOXEkA8RVYkr4yt+NQZqTDKiv60y6vhKQ+oirCIMBoPBYDAYDAaDwWAwGAwGg8FgMBgM&#10;BoPBYDAYDAaDwVA4QF6Y0WjMGxoMBoPBYDCkLJxDJLumGY3GXGL6/yybYFh39r/00kvDJQaDwWAw&#10;GHIbge015DBMeBiNucz0/1k2YcLDYDAYDIa8R2B7DTkMEx5GYy4z/X+WTZjwMBgMBoMh7xHYXkMO&#10;w4SH0ZjLTP+fZRMmPAwGg8FgyHsEtteQwzDhYTTmMtP/Z9mECo/c4umnny4tW7YMz2YwGAwGgwEE&#10;NtKQw3COR5SzlNtcNb+/vPPaP+S2m685wgm6964bpWqld2TvxnGR+ykPbZssy+f2iVxnPJL7N02Q&#10;IldcLA/df6u89erfZUjv+pHbxXPBtG5S7J1/y+8fu0duvanoMd9JIkyl95f+P8smcjviUbNmTfnZ&#10;z37mznHeeefJyJEjwzUGg8FgMKQuArtoyGHEHKIIZym32Lx+BXfOk0460QmMeOcTZxdBotfWscXn&#10;R6zHYX3qiQcj1xmjifC4+MLz3DNXoXesZ7dsTh854/TTnBBk+5wSHqn4/rhXmF3kVarV/v37pVSp&#10;UunXW7RoUVmwYEG41mAwGAyG1EJgCw05jJhDFOEs5QbVmT3l5J/LpmVDI7dR6rY4y5NHtk5fbsIj&#10;cfrCY/TAJu57Zu9AnzFiY1DPuu5Zm/DIPtP/Z9lEMvp4bN++Xf73v/+lX/vjjz8u69evD9caDAaD&#10;wVD4Edg/Qw4j5hBFOEu5Qd/pxAnu2aF65HYZUaMl8axY+tX0bUjheviB2yK3g/FCBo4d3Mytw7l+&#10;7cW/HLUPZL94Rzm7+8Hjuc5/Pvt7J8p022OJAl94cEw9zjNPPhy5/Ydv/+uobaPOoeJQryOe8feQ&#10;lfeX6DFhdp9LXlGvJ7tIdudyBMfdd9+dfh8IEoSJIWMc/l6k4pDl8rtum+TJ5l9L0UZL5cq2O6VI&#10;i41yVdvtcn2XfXJrr51y99ADcnPXDfLImO3yrwX75V9jNkvD8WvkOw5gMBgMhqQisHmGHEbMIYpw&#10;lnKT2r9Dzx/PolddmmE/j8xazNWxzczhxKlmG9/ZVcc1frlSHfec2i8nrjORaEG88MjsGeo59Lz6&#10;O/5a9R4yipxkdO9ZeX+JHjO7zyWvqNeWXSRbePiYOHGiS8HSeyI1K9WBRth54LDUHrdabm+3Xq6r&#10;O0fOLdFLrq43X25os0FuaLvZ8caAN7XfIjd13CE3ddgut3TeKXf0/Fbu6LJdbm6+WH437pDc23Wd&#10;3NNtpfxl0UG5p/caaTNtQ3Ds78IzGQwGgyEvEdg5Qw4j5hBFOEvJYnwfj3gnNCPH1XdKs0L/uBk5&#10;1z51m+PdL7evM4rxwoNlGlnwj6Xb+cuizunfQ2aOftQzy8r7S/SY2X0ueUWuDWYX+Ul4+Bg4cKDr&#10;jM610Tk9lUbG+j4QG6t2HpQWX2+VCz4dLxeW7S9XVh0v1zZcKNc1WSbXNVsRcKVc32JN7LP5Krm+&#10;5bqYCGm9Qa5tsFCuqjZRrm+1QYp8PlqK1p4l17VYK0WCY1wTCJbr2myRa+svlKsDXlHvG7mh3hy5&#10;rsECGbRkl6wJzvutRUQMBoMh1xHYN0MOI+YQRThLOc2sOpY+tdXfTwk6Xsc1illxXLPr8Mbvl9vX&#10;GUU9Z0apTxo98FOsdJuocx6PSMhr4ZFR6lZUylZuUc+ZXeRX4eGjYcOGR4yMhSgplAgUR/vZW+Wy&#10;BkvlytpzpEj1KU5sFK09W66uMU2K1poh19SdE2O9eXJNIChu6rxXrmu6Ui4t2VUuL99XbuqyNxAk&#10;q+XKysPk5m775YZW66VonTlyc/cDgShZH4iSb5xQQYzAaxstcmLk2obfSJF6gRCpOVMGLNoh8zfu&#10;lUMmQAwGgyHXENg0Qw4j5hBFOEu5QXUQYZsmn0Ruo/QdRt8RzWqqztzJXY5YF7+N76T61+Wn8Ch9&#10;pzijFJ9E9jve68wp4aHPkuXVPn0v8j4yOqd/DyoAfGZ071l9f4kcM7vPJa/ItcHsoiAID0XUyFik&#10;Z+U1Vq5cmeOd4TsEguPSBstiUYiKA+XKT4bKlZ+OkCKfjZIiVcbIVdUnBcLja7msRFe5tvFSuaHt&#10;Jrn0o05y8bst5aYO2+TGjjvl8nL95KZOu+SWHofk+pZr5fpAdFzTYKFcXraPXBGsu6J8wAoDolm+&#10;v9vmqi8myBXVp8s11SfL4MU7wqszGAwGQ04jsGOGHEbMIYpwlnKLOJ6li72Q7phkxhf/83SkI6mR&#10;EKUfETlW52SYkXN9w3VXZtjhO6qFPLv7weO5zpwSHlCPmdFxMzvnse4ho3s/nveX2T2Y8MhfiB8Z&#10;iw7quTky1nfffSezZs1y85LUq1dPGjRoIFWrVpUWLVrI7NmzZd26deGWiaHD7C1ycbVpcmW1qXJ9&#10;89VOLBClIDpxfeuNgYBYL7f0PCzXNV8lVwfC49JiHeTKSoPlusZL5KYue+TSEl3khkBk3NZfXJ+P&#10;6xotlssRGAiJUFBcXqZXwN5x7OXWX1lpqBM6R4iQCrF9L/psnNxUdUR4pQaDwWDISQS2y5DDiDlE&#10;Ec5SKjG7jmt+d3iN+YPp/7NsoqAKDx8IjtxOv9q3b5988MEHUqJECfnss8+kevXqUrt2bSdCGjVq&#10;5D4rVaokzZo1k40bN4Z7ZY4bak6VC8oPkSvK9ZWrq08NOEWurjZRrvpioot0uMjHx4PkghdrBMsn&#10;uX4cLrIRiIZr686RO4eI3D5InGBx0YyAlwZC46xiPeXyQDhcU3u2XNdkudzaW+SWXoeP4K19Ra6p&#10;O1cuL9tbLnm/lVz4Sl33/cqPB6cLkCsrDJTzSveVWyr3l0OHD4dXbTAYDIacQGB7DTmMmEMU4Syl&#10;Ek14GHOT6f+zbKIwCI+8xODBg6Vz587y/PPPS/HixZ3Y+OKLL1wkpG7duq4/Sp06dZw46dq1qwwZ&#10;MkR27PBSlr7/XhpOXidXNFohV9aZL0Vrf+1EBZGMSz/q6CIYl9FfIxAX19SZG0ZB1gXLO8s11cbJ&#10;bT12yi09D8kNbdYH4mCgXFaqh4tqXFKuv9zw6SDpOH2N1Fsocmuv7+XGrgfk5m7H4v5AiIiLmBSt&#10;PdP19yjy6chY1CQQHxcEwuOhGsOtv4fBYDDkMALba8hhxByiCGcplWjCw5ibTP+fZRMmPLKH7wMB&#10;MXbsWOnYsaM8++yz8tZbb0n58uWPiIbUr1/fRUNq1aoln1auLH26dpRP+s6W29uuk6sbL5frmi6X&#10;a+rPl2vrL5BrGwQMO3pf9eVEuar6ZLnik6FyTc1pcnPH7VK0wTdye489cku7NXJFxQGxfhtEJioO&#10;kks+bCdXlOsjl5XrJ2eXHSQ3dd4nN3c/GCEyMiZRkGsbLnJRExUd6cKj5kib+8NgMBhyGIHtNeQw&#10;Yg5RhLNkNBpzhun/s2zChEfOYO/evS7N6s9//rO89tprLiVLoyG1an4lTerVknurDZOLq06Ri16t&#10;K+c/X9WlUF3w4ldy4Us15cKXa8kF/6sml5XuITd13eeGyr2m4WK5qc16uXeQyL3DxKVXXVaqu4t0&#10;XFFxsFzyQVu54KVawb51XJoUkY8rKw+Xm7tkXXjQEZ0RrZzgoAN6xYFy0ZuN5MJXgmMiZsrH+n+U&#10;6jU7vFODwWAw5AQC22vIYZjwMBpzmen/s2zChEfOY/fu3bJkyRKXevXiv/9P/lChuVz2+Vgp2myV&#10;ExQ3tNvi+mrc2HGH3Nhpp9zUeXfAPXJj511yTf0Fck2NKXJXP5Gb22+VG9pukeubLnXO/+Xl+soV&#10;Hw+SS95v64TKhS/XDgQCjPXPSEx4HHSd1om2EEHh+Jd+2C4QRfXccRE0LqoSCJFfl+orv687Jrw7&#10;g8FgMOQEAttryGGY8DAac5np/7NswoRH7qLa6JVyaaVhclmFgXJB4ND/+t+fyq//W0UuIOIR8Pz/&#10;fC4X/O9L16nbCZFAkDBc7rX15shdA0Sub/iNXF66l1xJSlUgOC5IFxx1QsYLj2FyU6fdGQuPYPkt&#10;Pb9zkwzSqT026lXPWP+SQHhc8n4bufjdFnLx281iQicLwuPQoW8dDQaDwZB1BLbXkMPIU+Hhz8OQ&#10;ERku9aH7b5WeHapHHiMrzGz42ILKrDw7WPSqS+U///eHyPlBCuNzKQjUd5NdmPDIPezcf0heaztJ&#10;zvtkrFxTf56bU+PaRotjDAQFAoMhcW9i3o0Wa50QuKXrPrklEAjXN1sVc/xJfwo+EQMXkJKVLjiO&#10;FB6kaCES2KcIUY+u+48UH92/dZ3SY/N6IDhiaVWuvwhpVmV6u2NcVrKbXFq8UyBEOsS2CQRTvPDY&#10;v3+vrFu3XEaN7CGjR/WSEcO7Og4f1kVWr17s1hsMBoMhcwS215DDiDlEEc5SbjArju+6RYOkYc3S&#10;6XM5WMftGH3hkdnM3jy/d177h9su/jmb8EgO0/9n2YQJj9zBxp375fXOs+SsEoFoeLuZXIBIeL2B&#10;EwsXv9dKrqw0yHUkJ/Xq5s57AnGwP/i+Wq6qOtbNLI6AINJRtOYMubnXd3J1tcmB+GglF71W30VI&#10;XKqVig8iIK/WjQmV8v3dqFTpwsOJj4NO6LjUqbDjuJuc8PPRwedIufKT4XIF83lUGBSLgATbubk/&#10;gu+/LjNAzi3ZT55vMUY2b1oto0d2D0RGNxk5orsTHvFk+cgR3YLvse02bFgZPhGDwWAw+AhsryGH&#10;EXOIIpyl3GCiju+xZrJOJWZVeCijRtwy4ZEcpv/PsgkTHrmDGoPnyC8/7BmbeTxw8K+qMtZ9IgqK&#10;fD5GbuiwXW7u+Z3c1GWv3NB6g9zQZqPcGCy7rvnqmONftncgQsa5CQVZxueN7be5/iA39zwsRYJ1&#10;F774lZz//BdyIR3MX613pPAIjov4uKXHt7EoR5neTnBc9cV4ubrWDDdnyFVfTo7NGRIcy13bZ4EI&#10;qTxcLqw4TB6tPkD+XrevDB/eQyaN7REIjpioiBIbmbO7DB/W1e27YcMq2bFjS/iEDAaDIbUR2F5D&#10;DiPmEEU4S7nB7Di+Osu1P4u3OtX/fPb3R8xyrU521Hl0H3+WbJ9R51k1v3+GM5LDqPvQmbdZd9vN&#10;10TuB+NnJT8Wc1N46DVnJPAyOvfx3GtmM5T7M8HH32t23smxyou/bW5Qz5ddmPDIeXzR/2s5+YNe&#10;ctWnw+XSjzrJJR+2l0s+aOdSm66uPVOub7nWCQnXqRyB0P2A3Nxxq1zXeKlc4aINPd3cHjd33efE&#10;CP0+mM38umYr5bqmK11E5IY2m2L7BsICccMIVK4DesDzyw2SC8oOiPXhCI5H/xAmKKRfxzX15knR&#10;unOkaO1Zbib0q7+aLlfXmOqG7y3y5SQpEgiTJu1bSp+ujWTsmF4yYXzfCDGRfSJAhgzuIGNG95Zt&#10;27I20aLBYDAURgS215DDiDlEEc5SbjA7wkOjHr5gUEcSRjnhGZ0HcZGZY+o7onrezJzTKLHiO9SZ&#10;OdyJPAOYVeGxYFq3dMc8/hy5JTwSvddjRbJ0ffz5svtOjlVecpt67uzChEfOo9m4JXJm+RFybcOF&#10;sU7cFRkxqr3rO0Gk4Zbeh+XW3t+7mcjp50FEgzk0EA9EO66qNtlFLJzoiGc4Etb1rdfLNY2WuLlA&#10;rm+zQYrWXyhFPh4kz33RQVo2rC1f1aotf/usrTxYvp1c+Nn4YLsVwbmWuLlCriPtqu43ck7NxfKX&#10;lpPl/obT5ewv58kVXyFEpknxCmWlcpm3pVSJd6Rs6felfbsGToCMH5fzImTwwPbBsQfIyhULZfv2&#10;zeETNBgMhsKPwPYachgxhyjCWcoNZkd4qCMZJTwyckAzOs+hbZPlqScePGK/KKfbd7SzQn/f7Drx&#10;x2JWr+neu26UqpXekeVz+2R4jJwWHonsl5X71/eU0X5ZoX9NxyovuU29puzChEfOotbA6fKTF5vJ&#10;lRUGpHfWLvLZaLmm7lwpWme26zROhOGGQDjc2l/k9oDX1J4VEx3l+sqVnwyT65osiwmMKOER8KZO&#10;u+SmrntdJ3UiF1d9OUmurDhQ/lqxiXzxZTWpXaum1KtXz82i3qxhXanRsLm8WL+/3F9nkjzadrGU&#10;7TFOOgweKHPHdZJxo7rLpNHdZPa4LlK792B3nadXniYflSstlcu9IxXKfSjly34gJYu/JR9XKCZN&#10;m9SQzh0byaSJ/WXsmN6RgiK7pIP6oIFtZdKEgbJzx9bwiRoMBkPhRGB7DTmMmEMU4SzlBjNyfDNi&#10;RttnV3hAdZZxaNXBjd8uK85xRswL4ZHoNSkzei4FTXgkev8mPAxTNx2QujNjfRfaDp8hv3ylqVxd&#10;ZaxcVX2Si3BcWqyDG33qmlrT5bZ+h+S2gRKIh52uc3nROnOkSLCtS5Mq2zv4PsYJCycyOoZzfHTd&#10;F4iRpXJVtUlS9KvpcmWlIXJ56Z6uPwf7XVZxkFwZCJd//PcVeeeVF6REieLy8ccfy+efV5GqVb8M&#10;BEh9GTy4q0we11Mmju4qIyOcfuXUMV1l6rju8kWXvtKha5tABIyWcmXel3Kl33ciBJYr84GU+Ogt&#10;qVThI+nWtWkgQgbImNG9Io/nc9zY3jJ6VA9p3aq21KvzubRqUdtFUcaN7RO3bU/XL2TwoPYybepw&#10;mTd3suzdu9s9X4PBYCgsCGyvIYcRc4ginKXcYEaObxTVqeX64tN4jkd4QFJ2cJY/r/iWO06UI+un&#10;A0UNTetvc6wIis/sOtDH43grM3oues2ZPS/OG3/u7N6r/2yj9svofNl9JyY8Ug9rt+2Sx9tMkccn&#10;iNzcKXh+73WWtE/HSFrd4HvDlcHnfDmh5mw5+cspcuGXU+W6Wl8HomOm3NR2rVzXaL7c3nef3DEk&#10;2LfnQScmdCSpq76cKDe03ew6lRPFKPLpiNjoUm6OjthoVE5slOsrRaqOlyI1pstl1aZLxY79pVnP&#10;HjJsRC/5rFNfebB0M2ndpqH06tEqcOx7u74aRzr2WSOjUyEUFsyfIm1a15O333rJiRAVIDER8r6U&#10;LP62fFa5tNSsUUl69mhxREoWgqRtm3rSpHE1qV6tglT7srz7ZF8iKaVKvC0fBwLmqxofS9vgHBn1&#10;KWGoXvqGIEQOHtwfvgmDwXAsqI0wGlOAsS9RzlJu0HdEs0Lmo4hyFI9XePgt6lF9E5S++MmI8fsX&#10;ROEBfWc/niXe/2/kuY/nXjN7tk8+/sBREY+s7KdMVKjmNvW6sgsTHlnH1r0H5MHmU+T6XtskLRAG&#10;aSW7S1rHXZJWZ66kfT5W0ioOkbSW6yWt1WY5ofNuOW3w93JB8JpO6rxJzh52QM5qtUhu6bNf7uyz&#10;T66pPdOJDib8c4IiFBVuZCr9Xa6f6zheNBAtRDquqTNbrqk/Xy6vs1Aqdh8pnQb1c6NNkS6lDjpC&#10;YeKY2G8XNRjYMX3d8XD0qJ7pomBA/3bSulUdKVPqXSceoAqRMqXeC0RIKan+ZUWpX6+K1PyqktSo&#10;XtEJC8hvFR7xLFv6PalUsbh88XlZ6dC+QSBg+rjzQv9aECFw8qQhMmvmWPnuu+/CN2QwFD60bNnS&#10;1dH/+9//wiWJId1GRNgPo7EwUMt4QCvsxvzHnBBZ+Ynp/7NswoRH1rA38G2X7zksp3bcEoiLTZLW&#10;aKmk1Z4tae+3k7SasyStxoyYGGm6StI675O0DrsDUbJX0jrtkx912S8ndN0rP2q/U9JarJeTWqyR&#10;U5qtlNt6bJMrPxnixMbVFfvLzV+MdH02EBrXBMcmFYtRqOh3AS+rPV+qdx8ks8d2kvGjj3bIIf0u&#10;iHAwh0ZsGNtwJKlBnWTk8OwMhxvNMeH5RwzrJu3b1ZdPPi6eLkAqli/mvletUjZddCA4jiU8fJYv&#10;84ETNp98XEI+/aSkS+lCiMSndHFvI4N7HT+uv8yeNT4QIYfk8OHD4VszGAo+THgYjZlTy3hAK+zG&#10;vKcfXSlb/MUjohCDetZNj2hkNPRxQWP6/yybMOFxbBwI/NhzBgYGvGUgHOp/E3xuCMTFfklrs1XS&#10;6s6TtFfrS9rrDSXtvTaS9lFnSSvRNdhuoaR1Pyxp3b6VtK7wYOyzy4FAjASCpP0OSWu9ORAi6+TE&#10;2vOkSJVRcnfThXJtIDCuC8inCg4nOuotlldrNJcWtcu5tKee3VvIwP4dnOM/IXDIJ08cIN27tZA/&#10;/OFxefKPT8jHFYu7FCj6Y9Sv97kMG0qUoKsTJjjvffu0lQH92suYUYmlYanjj7Dp2qVpICYqSa2a&#10;n0jtWp9I+XIfyFtvviBvvvE/ee3V/8qrr/xHXn/tv/LO2y9JsQ9ek2qB4KhVM2vCI56kdNG5HYHT&#10;s3tLGcT9HCW8mLSwq/vk9/x5U5wQMRgKMkx4GI2ZU8t4QCvsxuSQdDdEBqNweQXS/W7T5JPIfQoq&#10;0/9n2YQJj2Njzvbv5LxGc+QnvQ5JWq/v5cedA+HQYJGkfToqJjrebCpp7wTOwVvNJO2LSYHYCLZj&#10;my6BOEFoID4CoXJ6m+VyYpMlktZstaR12CVpHffEoiMddwdCZLuktdogP2q8TH5Ud76cGrBo7dly&#10;vSdCitRfJE+UayglPnpTKn9cTD7/rIzU/OoTeeqpP8r999/v+OCDDzref/8D7vPOO++SRx95SEoE&#10;IgQHvmyp96Rxwy9l0KCOTjwgJBAlREN0or8jnfkYSeHq1rWZEw1ELjSSUaO6sqJU+7KCfPZpaSdA&#10;igfX+PZbLwbnfSsQQR85wUDkgn2qV6t4lLDICksHLB4cu3rZD2VD6VJyoGJFmdGrrfQf2EGGj+l1&#10;1ChbsXvhvjrLom9myu7dOywty1DgYMLDaMycWsYDWmE3GnOb6f+zbMKER+b4PuBDS0VOHH5YflRv&#10;rvy853Y5YXBgzIl21JzpOpKnNVgsaY2D59h8bSwa0mpjbD1iAlERrDujZHc5MRAOLvLRLYx+ID7Y&#10;vlMgQNoF27beJGltg/2IhDRbI2mNlklakxVyWiByLqn/jVwWCJbra0ySu595Xh64+3Z54IEHHFVs&#10;ZETEx+OP/1befftlKV7szfS0qNIl35FmTWtIn95tAhHSXSaM75eevpUuQALBoY48jv3gQZ2kXt3P&#10;5YuqZZ2AqFf3K6lXr6E0blRHmjb+Sho3+FIa1q8itb6q5FKt6LNRKxBH9etWkbp1Pkvv88G6yoEQ&#10;oWN5hfLRQqNiwBKB0PiqXDFpUu4jWVmujEiFinK4QgXZVKKErHrvfRn9ysvStXQxWRMIkU6Vy8nY&#10;Hq2kW/92MmLs0UP9urSsEd1k6JBOQbmfJ99/bylZhvwPEx5GY+bUMh7QCrvRmNtM/59lEyY8Msf3&#10;h7+XNzuMlvM7zpHLvj4ov2w5XU6oOVnSKg6TtDJ9JO3jwcH3gHQur7cwlorVkKhGIBxqfC1ppXvF&#10;1tEP5KsZsX4hCJUW6wPhsTOMiByKiRD6jdBHpN6CYNtA1LTbJie1WC3nfjJArn/uXfnNbdfKg/ff&#10;Gykusso777pLnn7qD/L6a/9z0YjPPy3tnH8iIYww1bJFLTfsLSIEZ33o4C5OlCA41IFHnNDRvH+/&#10;jtKieSNp3LiB1KxZW+rXbyANGvC9ljSoX1Pq1KkqbVrVkQ7t6rtPqMKjfiBe6tT61EVLvqhazl0H&#10;/TnKVigm74dio2254rI4FBubiheXpe+9JwP//W8ZGThgM157TfaWLSsHy5eX/eXKpfNgQClZWnZX&#10;/UxGd20hHfu2kTFuzpGjU8rooD5saCc3eeGmTWvDN24w5C8UJuGxan5/eee1f8htN1+Tfl1Q5wjL&#10;aIAW+mYWueJieej+W+WtV/8uQ3rXj9wunkx6XOydf8vvH7vnqAFg/P6embHoVZe6wYgyGu0yM2b1&#10;HEp/MB3dN37AnkSX5xajpiZIFr1neOQDNRqNuUdD7uHAd9/LKZ22SVrrHXLaoMNy8UyR0wcFQqHp&#10;yljaFJGJalMlrfKomKhoH6wjatFuRyziQTSjYSAqnKAIxEj16bHO6AgTIiZNguO03SJpXUnlEjmx&#10;4TdyzfMl5bEbi8gj99wpDz70UKSIOB4+FBzzvvvuk5tvvlWefvoPri8Izn/lSiVctIERplo0rymd&#10;OjZ282xoNGQcnddH04H9h4gCHc0njO8j/fp2CMRGHalRo6YTIY0aNQp+13XipEXz+oHIiPXxQIC0&#10;bF5LmjatIU0aVpPaDb6QprU+k0GfVZB5HwfCoXwFkUqVXFRj/ltvydevvy7TA6Gxo3RpkY8/lgOe&#10;0FCy7HDFirIvECOrP/xQJr/6qvT95z9l74cfydKPPpIR1T+VAe0aSo+BHVwndV+AQCIh9A9Zvny+&#10;bFi/MnzzBsPxo2bNmpF1dqIsyMJD+17iFEdNQoxAQJDotcY7sr5TraLlWM6ujlKpKdeZCY/MjrVu&#10;0aD0a0vUqc8NMWDC42hyDSENhtRBWMcbCjFqzdwqH45YJWlvt5e04t0k7cPgs2zfWOTjww6SVqpn&#10;8L2XpNWeG4tgID6cAAlEC1EQhEeTFbFoCL9JvUKABNv/OBAkRf/5vvz29uvl0XvvCsRBzouNjPhQ&#10;wHvvvc+lZN199z1yzz33yt///hf533//6aIh5cu879KzWrWsLV9+UU4++7SUNG/2lUyc0P8oB57I&#10;AiKkV892gWhpKfXq1ZW6dWOzqCNG6tSuHQiSulKtYU3p3La+TP2qiiyp8olImUBwBGJja8mSMujf&#10;/5Zh//2vEx3bS5WS7wJBES80nNgoX95FPIiEzHvzTbfPiOefdxGR/s89J52feUYq/+9F6VjiU9ny&#10;4ieypuqzMrnn7VK/8QdSt04LGTywq5uBPX50MFKymLyQ5UsWz5YNG1aFJcBgyDq+/vpr+dnPfuYc&#10;oopBGc4uCnrE41hD4/vUbTNzqkcPbOK+Z3Y8dYoRG/T35P6zKzyU2Rk634RH3pBrCGkwpA7COt6Q&#10;Img2fY0U7xOIhne6BCIkEB+vN5e0l2rHOpi/00LSPh8XS6v6YqKkfTZa0qpNCX7P+aE/CKNeEQVp&#10;sVF+XmW03H/7TXL/vfe4KASdxLXvhn4SoYC+YMhtcj5EyC233ip//OPv5aUX/+VSpRjF6rPKJV10&#10;pGG9qtK9a3OXeuU778pxgRDp1bOtdO7SSurVrCnTK38qy6tUFQmEA5GNnaVLu7Sp4YFoQHBsLl7c&#10;RTW+jUuhUh6qUMFx8bvvyuw33pQR//2fDPnbyzL8H6/JnJffl37P/Uva//Wv0uXJ56Xra7+TzQt/&#10;KYclTfYHPHAoTfbuSZPFi9Nk0qTAWHY8X8qXfV5q1qgiTRpVc4IjfrheSErWuLF93QzqGzeuDkuA&#10;wRCN/fv3y8033+wcoYcfftj9Ph4UdOHhO6g4xT07VI/cLjPGO9UqAjIanfLDt/911LYFTXgkKjAy&#10;Oxcpbg8/cJu7/ihmdH3cc0Zzm91w3ZXpxzThYTAkAWEdb0hR7Ni9V15t1EfSniwjac99Kmlvt5a0&#10;L6fGoh9fTo4JECYYrDAoECKjJK1GUFkG635Sa6Zc/Lt/yk03XC9333WXEx1333233Bo4+/fcc4/7&#10;rWLEFwS+QMhJcux7771XbrvtNrnxxhvlzjvvdJ/XXHONPPLIQ050wC+qlE2ft6NMyXfdzOV0Iu/V&#10;s6WLhMRHEeDYsb1l6KgeMrhdI5nUpLYMfe45WfX++7IlEBvfIzYCQZGR2CCqgUAZ9d8XZPA/XpDl&#10;A4vKumkXyZpp58mu/WmyakuaDBuWJuNbFZFZPa6Q7ctOD94Kf8s0Wb8+TSZOTJMRI9Kkd+80GTAg&#10;Tbp1S5O+fdOkerV/SNlA/Gh62VfVP5ZGDb5w6WPxo2RBRgIbMqh9cI8D5esZo2Xbto3u/RsM4P2g&#10;PGMOTj/9dNd/LidQWPp4aP8OvZ540pcio34e8U51Zq3tKhB0st/jFR6kgamDnZGDnhH9cxyL8ZMT&#10;JyowMlquaW6ZCSaEWvw16H4ZRZb8qQtMeBgMSUBYxxtSHNv3HpBJc5fL591HyiXF2wViY0SsTwed&#10;y5UIkXL9Ja3ScDmhVDe5+rrr5ZqrisjVV18tRYsWdY4+4gPhgQiAiA8lIiQnhcgjjzziBMYtt9zi&#10;zn3DDTe4TyXLr7nm2gyFh89ypd+X0iXekSqflZHqX1aQ/v3auc7q8UJk9OhegRDoLsN6tJRxDb+S&#10;6S++JN+VLy8HypaV/WVjYmN54MRNeuUVGfPCCzL8Py/IwH+8KCuGFnERjAPfpsnUqYHgWJUWOP9p&#10;snlzWnDMNNm1K0327QvWH0iTtWvTZPDgNOnXL0169kyT1q3TAicuTVq1irFPnzSp4QkPn6UDMcUs&#10;7I0afOkECNev9O+DoYgRIVOmDJWdO7eGpcCQahg4cOAPTljHjuHSnEEqjGoV38cj3tmNcqo1Lct3&#10;qHU7f1lWhEdm1I7v8f1SssKMxEBWmNG+iSzP6j0q9bn7+2UkKizVymBIMsI63mBIx/Y9+2Xx2i3y&#10;xxrdJO2F+pJWqm9sno+aX0tarUCA1JkvJ1QaFAiPG5zwQHRAogs4/EQdEAQIkGOJED8lK15Y+NT1&#10;7HP77bdHCo0oZlV4xLNsIESYv+OLquVl0MAOMdERHw3h9/i+MnRIFxnav70sa15fdhcrLls++kj2&#10;lSkrY//9usztcZUc+vZE2RuIiv37ERc/kW+/PVWGDfuxdOmSJi1axMREs2Y/iAoiHD16xMQGRHgo&#10;jyU8lNwjM6gzGzv30bxpjfR0rPj7oHM6aVkTxveXKZOHBNe4OywJhsIKohqMCIgJ+L//+79wac6i&#10;IAuPrDiw8dTWdz+NKiNnW1vdtaXeT7HSbY434pERVfiwv88oxz/+mrLCjPZNZHl27zEr+5nwMBiS&#10;jLCONxgisXv/Qdmyc4889Gk7OeedJpL2YSdJqzRGflJp6FHCI57XXXedizrccccdR0VC4oVIRkID&#10;su9NN93khERWxIbP7AoPn8w+TjrTF1XKyeBBHWX4UGZS73VUv4qRblLDrjJmRHcZ8Gl5WV6smMx+&#10;5R3p99TzsnLKObLvOyIZP5HmzWMCwhcUKio6doxFOujLQeRj5Mg0adPmh/VZFR7x5J65B4Yfbt2y&#10;jku9om+IRkX8+4hN0Ng7ECFDAxGyVw4dOhiWBkNhwOOPP+6cHf6j27dvD5fmPAp6xEMdf3isCXx9&#10;Z953ZjNyttX5ZXm1T99z+8WnLOWW8MgKM7rurDCjfRNd7qdMZTQkcFQ6lqVaGQz5HGEdbzBkCYe+&#10;+0427Novt5esL1dcfY0UveqqowRHFK+99lonGoiG3HXXXenREI1+qADhO8sRGnR0vf766yMFRVaZ&#10;E8LDJ8P3sj9i5KsalVw0ZOiQzkf3qwiceYTIyBGBIBnWW9asesT102ja7GjBoVThgbCYOTMtcPjT&#10;ZPfutMA5TJNNm2IipEOHWB+PL6r8W8qUKhNcU+L3otfPd+6nQ7uGwX10dNcdL0IYrpcZ1KdNHS57&#10;9uyUgwePr8OxIXnQ4XEZsWrixInh0txDYUi1QiCULvZC+rVkxhf/8/QRAgFm5sD7wiZeXPjrU1V4&#10;wIyiMz7jBdux9nvy8Qcs4mEwJBNhHW8wZAnbt2+JfW7b7hz7K6+8MlJoHIsICv3OcUifIgpCdIQo&#10;iR/lOB76wqPmV58EYuFjqfJ5GTczuTrhvlOeKNmfmdSZVLBv7zYyZHBnN3fIUdGQEb0Cp57JDXtK&#10;t673BgLjyqOiHr7wmDWLv2Za4OjHSJrW3r1psnNnrF/I6tVp0qnTH6R2rf8F4qFEcA0IquhrPBZV&#10;iMCOHRpJ3z5t3fUzD8qR98AM6t0DodVRZs0cH5SBTcG1HXDlwZB/4Q+PW6VKlXBp7iMV+ngYjcdD&#10;LeMBDYbUQVjHGwwZYtvWjTJ+bD8ZPrSTjBnVI/jsIk0bV3OpVFdlMeKRVfpiIytpVURSMouKqPBA&#10;cNSt+5m0b1tfmjerKY0afil1an8qX35RXipXKun6QkQ55YkS573kR29JwwZfSPduzWX4MNKy4keZ&#10;orN3v8CJ7yzduj0UCIjrpEXLWH8PIhpDhqTJ0qWxiMe33/5ABAidzyEd0emQTgd1oiHz5wf7N39G&#10;Speq6ERIdiIhSgQMndR5Jh07NJRePVsdJUKUiJB5cyfJxg2rg2u0lKz8hJweHjdRmPAwGjOnlvGA&#10;BkPqIKzjDYYM0ad3R2ndspb06dVahgzqLOPH9HHfbwgc/iJFsic8EAVENviu4oXO6YlEOXCq+MxM&#10;oBQteo385rFHpHOnxjJ4YEfp3auV9OjeQrp0auJESJvWdQMR8oV8WbVcwPJuVKtKFT+S8oHjnt0I&#10;gk+iIYgcIgmjRvSQiRNiM6kf6cD3Dhz7MTJsaLNArDwtM2YUdSlWO3bEUq0QGUQ8EBxRQoR1e/bE&#10;oiFw6dITpUuXx6VB/WelxEcfS5lSpYJryb4QoW/IJx+XkHbB8+oZPDsmL4waspcO6kxg+M3C6bJm&#10;zRI5fPhwWIIMeY3cGB43UZjwMBozp5bxgAZD6iCs4w2GDFGndlV56/X/SOVPSriUovbtGkiLZjXl&#10;+usTj3gw9C5zfdDXgxGtHnvsMWFYXFKsWJYV4YHQ4Bj0B2H0LPaJEh833XSjXHFlEXn00Ydl/NjA&#10;UQ4c/2FDcI47BQKqU+BEtwyc8ypS7cvyUrFCMalX93Np07K2mw+jdq3KbrZz7pmW/+NNyYKIEBUi&#10;bVrXkzERHbtHjeweOPBDZfy4+jJ3zguyYsXVLrKBoOATgaHD7iI84oWIn5JF35AtW0nbOi0453NS&#10;vNinUqZ0yeBasn8v9AkpXuxNN1JWn95tZPKkAa6j/ZH3EOPQIZ1k4YJpsmL5grAkGXIbuTk8bqIw&#10;4WE0Zk4t4wENhtRBWMcbDMfE/HmzZNzYkc4BffvN/7k0p6uuis3hkRUiOlR40MGcCAfChU/6eGgE&#10;41jU4XozEhwsu/Syy91n7VqfyfSpQ2Ts6N4BewUCpI8M7N9BGtYPxEXNyi7dqkb1ii7C0aJ5Tend&#10;q4107tjYiavWgQhp2ri6EyQ1qn8sn31WWj4mGpIDIiTWr+IDqV+3ihtlihnUj05n6i4jhvcPHPix&#10;MmlidZn59Qeydu2vY5GNHT+IEMRGlAjRlCyiJogWOG/umTJgwO1Sq+a/pfhHnwTXQF+X7N0PaWUl&#10;AhHCaF+kltE3ZNLEAcIkhkfeRw8ZMrijG7Z33rzJJkRyAf7wuNl19HMaJjyMxsypZTygwZA6COt4&#10;gyFh0KJ63nnnyUUXXZQuKqLEBkJDJ/qjX4iKBQSHbhcvHrJLjn/HHbdLvTqfu1QqWuP9tKAJ4/pK&#10;j24tpNqXFdw2KjzKlnlP2rWpJyOHd3fCpF+fNtKrRwvp2rmp6+fQtnVdadmiljRuVC3WN6RqOalc&#10;iWhItFOeCBEhpYq/7YRIm1Z1Izunx0g0ZIhMnFBdpk0rF4iQM1w6FtRoiKZkITx8MRIfDWGfDRvS&#10;ZMaMc6TmV69KqRKVpFzZj6TCcaSXkZJVMriPqlXKyqBBHd19HB3Ric0bwufMmWNlxQoTIceLvBoe&#10;N1GY8DAaM6eW8YAGQ+ogrOMNhuPCtGnTpFmzZnLxxRe7ka5ofeUT4UFUA/FBOpU/XK6KjpwUHnQ0&#10;v+WWm6VUyXcCUfCRS20qU/pdadKoujATOQ49Hb6ZmXxg//YyaECH4Ht7GT2ih4uGkI6F+GCujqGD&#10;O8uQwIHu16etNG1SXb6qXsmlXlX6uLi0alUnFg0JxEuNahVdB/WcioSUKvGOG3WLPicd2jeQ8eP7&#10;ZuDADwruZVAgRGrLtKnlZdOmk1x6FcICEYLI8IWIL0KgHw2hk/rcOb+SYcMukiqfvxkIsdLBtWS/&#10;wz0ihA7qiJCaNT4RJlmMElM6Shafq1ctCkuTISvI6+FxE4UJj4y5an5/N+P5bTdfk36fUGcbjx9a&#10;N7d4PMPmGo+f3rs3GFIHYR1vMOQ49uzZIyVLlnQRDlKpEBhEORAepEvlpPCIpX1d5eYCGTt2rFT9&#10;vELg/L4rH1colt5Hw5/Jm7QqUptwhnHqR4/sKWNG9XLpWKRljRsTS81q1rSG1KpZWerW/kxqffVJ&#10;IDxKyueflpZePVpJN6Ih7RtK27b13HC9zHYe5YQfD4mClAkc+ArlikmX4Hx6vUc78cwZ0ie4p2aB&#10;CCkrGzeeJFu3/jg9GqIiJD4ti+/xHdQRIUxeOGnS+fJFlfddehkpWeWJiERcY1b4WeVSTqANGxoT&#10;IFFCijlDhg1lTpQ+MmH8ANm4YZUcPvxdWJoMimQNj5soTHgcTZ28DkcfgbF8bp8j1i+Y1s0JEr33&#10;ZM8zYcxd6nsOaDCkDsI63mDINezbt0+qVq3q+nAQ9aB/R5EiRRx94YFAQUDEi4p4Ei1BwLA/x0Js&#10;TJ48OXCYtwVO9AEXaSH9y3VAf+B+efrpP0q5su/LJ4ED/XE4bC4OPSIEYUJ604jh3WVk4PySloVj&#10;DOlI/0XV8q6jOaSfxyeVikv1Lyu4Tup0UCctq22bes6xzomIR2bk+EQSPq7wkUvz6tmjpQwf1i3C&#10;ie/p+oYMHzZYpk8rLuvWnREIkZ8ekZIV1TdERYjfNwQhsnFjmnzzzckycODlgfAq5kbJym7fEO6B&#10;UcOIHjHxYmyW9JiI4lPnCqlfr4q0blU7WBa7t82b1wXXl9pzhpBGlczhcROFCY8jqZPaZTSjtk/d&#10;1iIRhZtaxgMaDKmDsI43GHINBw8ePGpo1UOHDjnn6Ve/+lV63xDEhI5qxaff2VzFxiWXXOJ+Dx48&#10;2B03Hnv37nXihe34VGGDqEH0PPOnJ6Vk8XcC5/k95wCrM0xHafpr8L1Th4YuGjJ+XF/n9DL7+A9R&#10;kZ4ybkwfmTi+v/Tv29b1FdFJCXNbeMRTr5uhbhkmmNG6EE5HDnXbM7h+7oPP/jJr5iuBELlItmw5&#10;yYkKPxoSlZIVHw3ZsoVoyE+CY10T3PvbgQBipK7g3svwLBO7f66ddKx6dapIl85NApFXzvW36dK5&#10;sXveCBC9D74jUvhORITJC/ft2xO+9cKP119/3Tko9KlK1vC4icKEx5FkFnSdMRtB0bND9cjtMqLu&#10;n5EY0bQpX9jo7Of/fPb3R8zkrbOhZ5Rq5Quf+HQwn4nOGn7DdVfKww/c5r7HR3NIP9N1USyMIsy7&#10;P4MhdRDW8QZDUvDdd9/JK6+8Iueee66cf/75LlqhQgPhcOGFF7pZzJ955hnp3r17uFfGILqC0Pj5&#10;z3/uRM0VV1yRLmr4ROTw/YYbbnQi5MP333AihPQrIiA4xOrQOxHSsbH0CwQGndQRI6RgMTFg9WoV&#10;nJOM6Kj5VaWkCA+fnBuSTvZZ5dIyoH97N1LW0fNt4NDTz2WozJ79b1m16jrZvPmEdBGi0ZAoEaJC&#10;RKMh9CchGsJkhz173iYfVywRiLrywbM7tgjhWkuVeMulw3HNREAQT0RBJkzIqHP9D4xFR7rK8OE9&#10;XBkqrOjZs2e6c8L3ggQTHtHU/h16f/EsetWlGfbzUKdehYO/7sO3/+X29x16FR7xy5XHEh7sl5m4&#10;iN9PU8kyiuro+vjr0eVR96XU+4u6noJKfRYBDYbUQVjHGwz5AqSTvPvuu/Lyyy+7zuqJAuGBsDj7&#10;7LNd1OPUU0+Vk08+2bUUE0Gh8zl9QfwRuIiG3HLLrfLP//urvPP2K84p1miIc5LLBEKk7PtuXg8E&#10;B2JDWa/up1Lti/Juv4+KvelSrkiF8p3sZNA59sXfdkPdduvazHWmnziBif98h540Jk3LGirz5v1F&#10;li+/w/Xx8KMhmpYVJUY0GkIaF/shRPr1u1vq1/+7VCj/YSAuKgTXgqD7QEp89IZLFWvUsJZ07dxO&#10;5sydI3169wyeaeVArBST9999WSoE112y+Fsu1ap79+YybGhs5neEBsKP++jZo4XUqllJPv+slDRt&#10;UrNQCg+iGpRZqmiiHQURJjwSZ3wfjygHXp103wFXgfHMkw8fsa0uz8ihP5bwyEhA6H4cWwVE1LJ4&#10;+lGfqP2ywqykqhUUevdlMKQOwjreYCgU0FQr+nggQOgDQkd2ljFhIf1BHnzwQRdFQXToyFt8R5Aw&#10;HO+NN94k//jbn+X11/4nH5f/SD6tVNJNMFi9ekUX3WjYoErwvUKw/kV58smnA0Fzi4vSxEbuukue&#10;+dNTLory+aeIkOyPDJWT1Dk3qn9ZUYYM7iyTJjHfRtQoU70CIdJP5s79iyxa9DtZ9M0fZMWKu2Pp&#10;WGG0I16EaCQEsh2CBRGyeTN9Q9KkS5frpVOnFoEzvVrmzJkjY8aMDpZ1kR49ukuvXj2lf//+0qBB&#10;nUC8vZjeB0dZqsTb0rjhl1K/7ufyRdWy6VEm+OUXZQul8Mivw+MmChMePzArTnk8tYU/XkzEp1zp&#10;saMc8oImPLL6bAoLueeQBkPqIKzjDYZCgW+//Vbq1asnlStXdpEMxISKCsQH84mo+GBoXz51jhHW&#10;azREU7KuufY6NyLXv//1d3nzjRfl+ef/GYiZuwPhck/6MZT8ph8JRITccstt8uyzf5b/Pf+ca+n/&#10;vHKp9HSuZJJrYfZxJlBs1aJ2TIhM7B850hRzhyBGhgweE6zvIiuW3+vEBSTS4YsQeOhQjLt3Px4I&#10;kA9k64FxRoMAAP/0SURBVNYZMm/ebBk9urPMnz8iECLTZc2axcHnIpk6daoMGzZUhgwZIrVqVZc3&#10;Xv/vUcIDEr1h3hREnx9tKmzCI78Pj5soTHgcST/tqU2TTyK3UfqpTlHOuDrriJKoFCtlXgoPeLyp&#10;Vuw3d3KXI/aJ3yazdKyCRn0WAQ2G1EFYxxsMhQqbNm1yqVWMfEXEg8gGAsQXIaxnaF8EA2IE8UBU&#10;BCGi2/GpQoQ0LUQI2z300ENuv3hqVEXFCCIEAURU5O7gXH/725/Th/SNd7CTRfpYlPzoLTeKF0Jj&#10;4oToif9iIqSPEyETxjcPhEQxWbXqbtffg0jInj2/lS1bpgZCY75MmzZIxo7tJMuWjQ+EwWr5/vs1&#10;gUBZHgiVZYFoWRpsuyjYdr4sWTJXZn49W77+eqYTITWqVZYSxV53ERq9vsIuPArK8LiJwoTH0aTF&#10;v3SxF9LvLTO++J+nM3WwfSETHxWJ3yavhAf0RVM8n3z8gaMiHlnZT1mY+ndA794MhtRBWMcbDIUK&#10;CA+iGNq5XEfLIhKBEIkSFYgEhIOKBogIQWwQ/WA73YffHFOFS7wQ4ThRIoQUL8517733yjPPPCXP&#10;/fNv8knF4m7CQF8MJIuMMoUQqVmjkjRq+KWMHt1TmHhRxQffBw/qKHXrfCYfVywtnTuVkrlzSwfL&#10;m8uwIYMCdnLRjalTe8uOHQvk229XOsFx8CBcEfz+gT8IkcWybdtCWb16jixYMFOmTJkmAwb0lQ7t&#10;27j5WEqXfPsI4VEjuLYvanwmX9asKv369pJhSwdLTSl4Drs/PC7pVfl9eNxEYcIjd6nOf0GKAGQm&#10;WFKRWsYDGgypg7CONxgKFXzhgUhAdGjncqIdGvHQqIgKCgRJrJ/HjU40qBDhu4oQtlWqGMlKNESP&#10;4x+Pc90eCJL7gmX/eu7vbmhcIiL5ISULMvN7rEP4l65z94jhXdNHnxo/LjYB45FRkRgZ/pb0renT&#10;BgcCZL7s27fUcf9+FSGrAvGxJl2EIEr27VsWrF8aOOSLZcOGBU6ETJ063aVi9e7bV+o2qCXTvrxN&#10;Vla7WPZW/Yns/TxNtlYKWC5NllRIkxH1TpF+fe6X2lI9LAX5FwVxeNxEYcIj98jIWFGRimTTT6Uq&#10;W/zFIwTRoJ510yMaGUVoUo36rAIaDKmDsI43GAoVMhIepD35ogHi/PObiARRDD8aoqKCTuoqQjSS&#10;oTOw63F0e87HuTKKhkA/GkL0g205//XB9T3yyMPy29/8Rp7/7z8DIVI8nH09WhjkFUl3cjO/B98Z&#10;uat506+cEEF4xKdl8Vsn/mvapLrUr/e5rFkzXXbvXiS7dn3jPkm3Itpx8CARjyXBsm/k0KHVTpAc&#10;OMDy5bL/4ErZ8+062d3vefk2EBpSPU2+rXGSHKzxUzlQ/aeyv9pPZV/AXV/8VHYHXPXxT2XkGyfK&#10;qBfSZOjbp8iU4tdJlb5FpcN3LUS+DwtGklGQh8dNFCY8cp6+Y3+sVKxkkXQyRMa9d92Yfq2Q38fq&#10;25Jq9J6PwZA6COt4g6FQISvCI54IB0QG20J+s6+u09+sixcOkDQu/1iQ7xyT6AbbxgsQyHKEhx8N&#10;QdAggjgPwuWlF//tnH9EgD/Ub7JIHwyiMgwd3KplbTfr+7ChXVyko2WLWlKr5idupncmWKxd6xNZ&#10;tGicbNw423HLlgWyfftU2bmzfyA4FjrhQTSE1Ku9excFgmSxfBsIjgNDX5H9n/1EDn55ghMb33o8&#10;XPOnsrPqT2X42ydKn5dPkD4vpkm/l9JkwMtpMvDVH8mg10+UgQEHvXyijP2/NKnW+zy5X66WoQc6&#10;y67vt8qR01nmPgrD8LiJwoSH0Zg5tYwHNBhSB2EdbzAUKmRHeEBEAg4/VNFBWhZ9M/hUMQH5zvEQ&#10;DQgGjYggHCDnZxsiKP5+LEeoIDoyioZwHMh2eizIugcffEjeeO0FFw3JD31DEESkY1X5rMwRnb9d&#10;f4zqFZ0ImTFjiCxZMkGWLp0kq1ZNdRGQDRtmy+bNc2XbtvmBCFkou3d9I3sOrJJ9B1fI7l5/k92V&#10;0mTvl7GoBtENohyHvvqp7AgEx4i3TpDeL6TJ4GKXyNgvfyOLvlkkM6ZOlDHDB0qnuqXk0ydPlbpP&#10;B2IkECIDAgEy4KUTZX7ZQKx8+ROZ9mqa/Gf6r+UuuULGHx4alpjcAf02dHhcyl9BHh43UZjwMBoz&#10;p5bxgAZD6iCs4w2GQoWcFB6Q/VjGcdiGZf56iLjgnCoaVITwyb6a0qWpXJDjajQkMxGiYobv3Id2&#10;VH8wWP/mGy9JsQ/fdJEQxEiUOMhtIj6qfl72qJGnVHiMGtXdjXT19ddDZM4chtUdE4iQCbJixWRZ&#10;vXqarF83Qzbt2yibRpSVjaXTZPNnJ8rWKj+VbQGJbOwNhMfmz2OCo8e/02Rclftk59bNsmHLXtm6&#10;fa9s2LRL1q7bIhs3bpZVqzcE51gg48aNlaFNismg4kVl0OunSYfiadLy45Pln/POkzvkUrlv98Vy&#10;y+qz5Z6VF8uOw9vCkpNzYIQqqlhGrGLkKkNi4NkZjSlCgyF1ENbxBkOhQm4KDyXHQ0xo53RfUPCd&#10;7ekbglhQ8aDf2d+PhPDJ+UjXIsqBCDmWENFP7pPULM716KOPyLvvvOqG680xEVI2YlkcMxMezPbe&#10;pUsTGTCgvQwf3iUQBL1k8uT+Mn36YJk9e5jMnz9KFq+eJ0v7FpNlxdJkZcWTZM3HJ8m6T06SjZVP&#10;ku1VTpJx754gvV/8kYz74iHZsWWj7D0osmPXAdmzd7/s3rNPdu/eK7t275EdO/fItm07ZGvALVu3&#10;y+Ily2T6pPEydfIU+WxlefnX1t/IA2sul2vXnCp3rv213LP+Irl9wzly3+ZL5cD3OTOqFHNw6PC4&#10;zM1hMBQ2xLwHg8FgyAbCesRgKFTIC+HBb5aTgsVvviMM/vrXv7rfl1xyiTuGigpGvdIUK0QD2/Jb&#10;r8sXIXxyDKIhbBclRHwRwndSvm655WYXCbkpOOZvf/cbefWV/8r7774mlSuViBQMxyId26tWKSuV&#10;AhFTsVyx9H4m8fSFR7Uvy8sXVctJs6bVpW2buq7fhw7J27dvW+nXr6306dNGhgzp7CIhEyYNkqlj&#10;O8qser+TeR/9WBaWOUkWlTtJlpY/SdZWOknGvHNiIDp+LOOq/17WLJsvq9btkqXL17sIx/Ydu2Xn&#10;rj2yZ89eJzRWrV4biJEDsmbNWlmyZLls3LRZ5i+cJ3PmzZHZs2bLlNmTZcqMyTJh4gSp8M278sKS&#10;p+SebRfKzTvOkId3XnlcndBJo+K9Ua2SXmUwFFbEvAeDwWDIBsJ6xGAoVEiG8LjsssukQoUKsmLF&#10;Clm/fr00adJEPv30UxeJOO20044YtpdrI11KRQhEMHAcjulHQ/jOOfxoiC9AlBxD+4SoEGGfG2+8&#10;SX7/u9/KC/97Tj547zWp8mlp1yk8SkD8wA9c5/G6tT+Tls1rSpNG1aRunc9d9OJTZmAPBEn5YBvd&#10;vlzZ96XapxWkU6PGMnngQJk8bmAgKo4c6Wr4sG7SoX0Dad+ugXTq0MgJj4EDOki3vp1kcJM3ZMKb&#10;aTL5w5Nk+kcnycwSJ8n80ifJyLdjomN0jadl1rSJsmTFRlm9Zp2sW79R1m/YHLznrbJly3bZtn2n&#10;bN6yM1i+zYmQdWs3ysxAaHyzaJFs2rxJNmzcINNmTJWvZ30tCxctlDlzZ8vMmTNl8sxJMmnKRPl0&#10;WUl5ZdWf5aGDl8l38m1YirKOVBge12BQxLwHg8FgyAbCesRgKFRIhvBgdvQ33nhDevfuLT16BA73&#10;qFGyY8eO8IpEBg0aJE2bNnXHvfzyy91xERVuLo9wDhAEA8IBIYEQIYWKa2I7ttfoCefTIX6PlZLF&#10;dyInbH/bbbcH132zPP3UH+W5fz4rxYu9JZU/PjIaQvQC0YHg6NOrtfTq0VK6dG4iHQLB0LplHWnW&#10;pIY0rF9Van1VyUU5mADxs9Kl5dFat8kFo06Qy6b+XF5Y9nspu/4F+Wjdc1JqzfMyemRPmTF0uEwb&#10;NlR6t2sTCJkvpXHzhtK9TVVZ3+Gvsr7xHTLzwxNk8Osnyuh3TpRx750oY949Mfh9gvR7MU0m9mks&#10;0+aslNlzFsiChYtdCtWy5Stlxco1snbthkCMbHRRkC1btwVCY4ts3rzVpVytWLVClq5YKhs2bXDi&#10;Y936dbJq7SqZOGWSzJ0/R75Z/I3MmTdXZs6eKdNmT5HJU6bIkGkDZdmyZbJ69erwzWWO999/34mO&#10;wj48rsGgiHkPBoPBkA2E9YjBUKiQzIjHypUrZf78+TJ16tTA+Y3utDx8+HBp06aNS8e64IILnKBA&#10;XOi1Eg1BUPjCAXGCSPFFCOSaEShsGyVCWEYkxO9vgqjhedxyy63yxz8+IX979hkpVeIdJ0IQHh3b&#10;N5SRw7vLiGHdZOjgzjJoQAfp16et9O7ZSrp3bSadOzZ2aVQtmtdykws2qVlD/tT4QbmkzSlydetf&#10;yVXNzpIijWK8ouYZUmTkL+SWg2fKzd+fLvceuFBe2vxXqTjhXhkTiIpJ75/o+nWs/+QkGRQIjcFv&#10;nOAiHn1fOVEGvHqCDPxfmvRtUUVGjPtaJkycLFOmTJcZM2bKrNlzZd68BbLwm8WyJBAiy1esCoTI&#10;6uATQbI6EBnrZf3GdbJ2w1rZtGWTbNy80QmQrVu3ytZtW2Xq9KmyaMmiQKxscQJlUSBC5i+cH4ib&#10;OTJz1tcyfQbnmREce4ls2LAhfHMGgyF0HwwGgyFxhPWIwVCokAzhQSrVK6+8Ih07dpSBAwdK+/bt&#10;Xct5VoAIOffcc10kBGGh4kKjIX4Ug0+EA2KEc6sAgXqvrFfR4QsQ/zhKjkNaFpMXVqjwkQwb0kVG&#10;jeguo0f2kDGjegXsKaNUhATrBg3sKAP6tZO+vdtIz24tpFuXZtKucf0jhMfVrX4l13Y/R+5cfIHc&#10;NPpcuX3++XL9oHPlxuHnygMHLpb7vrtEHth7sbzZ7Uzp+exPZMhLJ0j/l0+QMW+dKDM+PFFGvh7w&#10;uZ9IuS6/lKc23C11BjWRPp0HSd++/WXw4KEyfMQoGT1mnEyYMEkmT54q06bNkBlfz3TpVQsXLpK1&#10;69bI+k0Ijw2B4IAbnfjYvHWzrF632gmSLdu2yKZg+Zpg24mTJzrxgSjhc/HSxbLgmwUyd95cmRMI&#10;EUalmjJlivtOipYJEUMqI3QfDAaDIXGE9YjBUKiQrIhH+fLlZdWqVdKnTx+XWrVnz57wirKGQ4cO&#10;uWhJvXr15MILL3RiAkHDJ+fh+hAJiAciHAgHfhPN0OtVEcJ3hItGQ1SAxJNjaN+QTyqVkBbNa0qH&#10;9g2lZ/cWTmDEhEgPly6FEEGQEA1h+fCh9NtoKPWrVZWnGz0gl7Q9NSY8VHz0PkfuWnuhFO10tlzV&#10;IracaAi8aeS5ct/Bi+V2uVQeCkTInxb/Wv609Hz565Jfy6O7LpKbgmV3rLtQ7lodiJeNZ0rFLqWl&#10;TaMO0rZte+ncuav06NHLCZGBAwfL0KHDZeTI0TJ5ylQnGlasXC4rV6+QVWtWOWGxbsM62bBxvazb&#10;uFY2bw4ESCBCECKbtmx2wmTh0gVuG/qDEA1ZsmxJsO9KWREcY9mKZbJ4yWJZuGChzJ0bEyJEs2bN&#10;muVIp/Lvv88nU6MbDHmA0H0wGAyGxBHWIwZDoUIyhAfRilKlSsns2bNl3rx5gXPcWRYvXhxeUfZw&#10;8OBB10Ed8cH1kJql3zmvnz4FEQ+ICKIYXLcvQiDXGRUNQcg88MCD8tGHb0rlSsVdH4+qVcpJg3pV&#10;pHXL2tK1cxPp07u1DB7YyUU+xgYCZPzYvtKlU2M3ZG6DQHi4iIcvPEJe1dL7HYgRPm8cdZ7cs+0i&#10;N5fG7QsucMtvmXSe3LvzIrk7EBp3r7lQ7g4Ey93rL5R7NgafWy6UO3aeK8VavSM1K9eVWl/VlQYN&#10;GkmLli2lc5cuMmb8WJk0ZZLrPD577iyZt2Ce60SOCFm6fKmLYjgRsna1rF2/VtZvWO/Srlw0ZEss&#10;GvIDYylZm7duku07t7vtV65e6ZZNnDJBRo0bKcuXLXfvmHc9ffp0RyIhu3fvduLRYCjMCN0Hg8Fg&#10;SBxhPWIwFCokS3iULFnStYp3797dpVvhiOYUcGj37t0rxYsXd+KBdCw6tHN9eo8ID42E6HdStbhG&#10;tlERwif3qp3aVYjARx99VN5/7zUpVeJdN/oVExNW/qSk60xOx3LERpvWdZ3ggMzXkZnwiCQCJGDR&#10;9gHbxpZd1eIsuXHEuYHQuEju2RwIjs0Xyb1bAwYC5d4dgUjZFSzfd748uP0KqdinhDRv3ELatm8r&#10;3bp3lT79+sigIYNk5KgRMm4CImSiTP96mus0Pnf+3ECELHD9OZYuXyLLVy6XVatXuZQrJ0I2rnP0&#10;U7JcZ/SAKkLWb1zv1iNGvp41U6bNmOYiI2vXrXXikigVIoSULD4RIXznfR04cCB8gwZD4UDoPhgM&#10;BkPiCOsRg6FQIZmpVgyneqzO5TmFN998080Z4XdSh6RYIU4QHn7fEJ4J98M1I1z8aAjPR9O4NApy&#10;3333y+9++xv5qBiRkBLycfliTowwT4dOEsjcHV9WqiB//PwBueqrc+XqlmdLkc5nyNVtzjpacGRG&#10;BEjAm8eG0ZBAaDjuvlju3xtwX8D9AQ9cLPcePl8e3VtESvV/Tz7pVE4atWoobVu2lY6dOkrPXj1l&#10;wMD+MnTEUBk9drRMmDRepkybIjNmzpDZc2fLvIXzZOHiWDSENCqiIau9lCxExrpAiKxav9L1AYmP&#10;hvjCZH2wPfvRX4RRsEjD4t2rEKFzOmQ5aXf79+fMJIUGQzIRug8Gg8GQOMJ6xGAoVEiG8CAF6rXX&#10;XpMWLVpI48aNXdSD68gr4NQiRP72t785EcJ1Iyy4D54FKVgqQlSQMM9H/DNhH5YxshbbakrW3Xff&#10;K0888Xt55+1XXESkZIl3pEKFYtKwQRV56aV/B+e5Tu68406598775ME7HpLbSgTP7YtL5Kq2ZzlG&#10;ig2fgei4plMsCnLz+PPkvkBsPHDoEic2HjgYMvj9wHeXyIPwcEAJhMi3F8mNy8+QhxcXlQrtS0mT&#10;Rk2Cd9BS2nRoJV27dpW+/frK4KGDZeTokTJuwjiZPHWSTJ8xTWbNmSnzFhANCUSIi4YsddEQ0qpW&#10;rz2yb8jGTRsd6QOSLkACUUJnddK7lixfIjt3M5fIZpfmpcPxLl26VBYtWpTeKZ0+IZMmTXLChI7s&#10;+/btC9+ewVBwELoPBoPBkDjCesRgKFRIVsSjYsWKsm7dOhk3bpybx2PXrl3hFeUttmzZ4uaXeO65&#10;5+T000+Xiy66yN0P4ohrRVSo+NBPvT/u1x+yV4UL0RBNyeIT3n8/ExXGOqazHqqwcUMA33q73H/3&#10;/XLbR8E7+OQyKdLxjFg0JBPhcU2Xsx1Jwbp5wnmB4EBgXBoTGvD7kBLjQ+m8NODFcpucIb//5mb5&#10;cNTL8kmf0tKiYSBCWrb5IRoyaIAMHzksPRoydfoUJx6YVNBFQ8K+IS4aslKjIT/0DYmNlLXRjZq1&#10;ev0ql4K1ZMViWbN+tcyaPTMQLasDkRKbM4TJJBkNa+3atU6MMDQvfUNUhEybNk0WLlzoyqtFQwwF&#10;BaH7YDAYDIkjrEcMhkKFZAgP+lsQcWACQVq1GdWKEa7yA2h5f+qpp+Tkk0+WSy+9ND3VipQsnRE9&#10;JiR+6KjOcu5R07H0k3tGuCBWtF+IChLoR1X085Zbb5F777lP7r7uXnnokYfktg+ulZsqBUKk8+kZ&#10;Cg/l1a3Pcn0+HpHLnMD4QWwgNKAvPn4gYuU+uSAQIqfLnzbcKVW6fSwt6reUpq2bSpsObaR7927S&#10;t78XDZk4znVQp//GzDkzZe4R0ZBY3xAXDUnvGxLr9xGLhCBGGC1rsxsxC+EHN2/eLBs3BuuD8kgE&#10;hH4fiBDmeiEKQqd0IiKIEdYhWBcsWGAd1A35GqH7YDAYDIkjrEcMhkKFZEU8mEAQx3Lo0KFuksCc&#10;7FyeU8DhrV+/vvzxj3+UX/ziF+4ZcY8IEZ4Rw+/64gFRoiLE7xfCJ/eu0RA/EuJToyp6LI6DcLn9&#10;xjvk/t/cJ3e+ETzLSpfLlb1+KUW7nSnXdD5SeMCi7WLi5JaJ58lDhy+Wh48SGREMIyMPHA546BK5&#10;R34ttwYi5C8r7pMXZz0jX3T5VJq0aCKt2rSUzp07Sa8+vWTg4AEyfMQwGTNujJvbg0kGXTRk3myZ&#10;v3CefLN4oSxZusTrG7LaRbg2rN/gyhxCQ6niQwUI1PSrnTt3uj4glJHRo0e7Wc8ZBa1Lly7SrVs3&#10;l6bHfgZDfkToPhgMBkPiCOsRg6FQIRnCg3O99957MmLECJdeQ2t2bncuzwnQ0s6wvKRkkYrF/SIq&#10;iIbwDBEgCAiEAyIC8YBw4P79lCx9fhyL7aOECPurEOFTJ0K854575N7r7pcHngqEyOs3yd3/vVVu&#10;qH2JXDXwdLmmWxgF6fqDCLl5wq+d4HiYFKx4sYHQgExSeOhieeBb+oHQPyT2/YFvY8vvlnPlmZV3&#10;yb/m/16qt6sqTZo2kcbtGkm79u2kW49u0ndAXxkybIiLhoynb8gU+oZMl1lzAhGyYL6LVJA6xWAC&#10;RLbWrFnjRMj69evToxwqRhARiA1S79iWskEZQYRo6tXkyZNdeh4RM+aBQZSwj8GQ3xC6DwaDwZA4&#10;wnrEYChUSIbwwGl/8cUXnQNJmhVMVh+P7IJ+Bzi8RDiYwNCPcHCPCA4EBMIBQUKkA6HBOl+EqHDR&#10;NK6MRIifkqUihIjL7XfcLg/f94g8fPujct+f7pa7/32r3P3P2+W6FudL0T5nBiLkV3J1+xhvnvLr&#10;dOHhxAZC40BsBCwiHcyafuvUX8vd6y6UO9eeL3eu+bXctSo4TiBg7lx+gRMpdx4+V+4+9Gt5et0d&#10;8u9vHpd6rWpLg2b1pWWrltKpSywaMmjwIBk1cpSMHz/evWPEA1ELhAP9NBhWl34cpFER2SDy5aIh&#10;GzY4AUGZZB8iTvT9QLBovw86m7MO4UHEg7LD+m+//TZ8MwZD/kHoPhgMBkPiCOsRg6FQIRnCQzuX&#10;qxNJCg1OZ0HGmDFjnKCA9GHReUO4Z0SFigclIoL1fuQE8iw1GsJ28SJEhYh/PIQIogUxouLloXse&#10;dkSM3Penu+Suf90q13Q4J+DZcl2nc+Sqrme6dCyiGjr0ro6Idcv+M6Tlrjoyf/MceW33M3LbobPc&#10;cra7b8/FcnOw33XDfyWX9zlVnhh1l5tYcNHib6RVy1bSrl07adu2rbRv396lRQ0YMECGDRvmns/E&#10;iRPd0MlEjhAVKkKIZiAwiIAQ5WA9QoPlfELExerVq9x2sb4e84PjMgv7yIRnvTcY8gqh+2AwGAyJ&#10;I6xHDIZChWRFPF5++WXnoDJ5IA5pQUi1yipove/Xr5+7X54Tz9aPhuiIVioedJQrttXnqNsTDSGy&#10;gVDJSIRwDNZDjoP44JnzyXonRB58SB64+0G5/84H5PMKVaTXos5yVfNfya0dLpXLmp8mN0z5lTxw&#10;IBAh+2IpVncdPE9uP3i23LPvArk/EBvXTThLivT6pdzc/wL5zYhbZMXepeHdHonvv//eCQGERcuW&#10;Ld2Qya1bt44N19u3rwwZMsSJBTqHEw1h7g6iR0RDEBpMKvnNN984UQLpQM7n0qXLZMsWUq8GBvu1&#10;DERrKRk/vpj0799WJkyYJvv3fxdegcGQfxC6DwaDwZA4wnrEYChUSFbEg87ltG7jeOKEFibhEQ+i&#10;ADwDnitpWURD9JkRpVDR4EcwWMc2Ggnxny/rERRRQgSqEPGPxczrLGM9+95z9z3y20d+55Z9UfVL&#10;aTD5K7m+2QVyW9fL5LLWv5Dr+5wjRQafJvcOKSIPD71BZm+fJnsPJTYAACKEFCjecadOnaRjx45O&#10;jPjRENLVxo4d6yJfCBDKAhEP9mEZHDJkmPTo0V6GDesabNs8EDUfyIoVr8mGDR8F30sHYuUvgVh5&#10;SvbunRme2WDIHwjdB4PBYEgcYT1iMBQqJDviQZoVreGk3KQCcMbr1avnZlA/99xz01OtIM/dj4b4&#10;4oHIB89PRQif8dGQqP4h7K9CBJLCxXn0+A8//LD7fv9998vtt9wubZu0k7L9i8lt3a+VuQdnhFed&#10;syDChQBp0qSJEyG8/8GDB8uECROcCCEtiz4ciBL6cPTq1cuNZEXkpEOHDoFAmSerV0+UadMayYIF&#10;z8rKlQ8GIuQZmT27uCz6ppJ8992i8EwGQ3IRug8Gg8GQOMJ6xGAoVEiG8OBcH374YXq6DS3cO3bs&#10;CK8otVC1alX5xz/+4fqGnHPOOemd1HlWiASNbiAS+CRCwrNnvW6rz573ptsfq5M634mCcCzOQ1pW&#10;+j4PPCj33Xuf3HjDjc7ZRxAgmHIDlAHERZs2baRHjx4uDYvzsYwhc1WYID5I32IiQfp4xGPLlkFB&#10;OQqEx+Km0rXnAGnbeYyMm/SNrFm7RXbstD4ghuQgdB8MBoMhcYT1iMFQqJCsVKvy5cu7jsLk8+Nw&#10;kt9vENfpHgECeZ4qLOigTjQEYaDige8IEe3Qru+AfXg/REPY1vXxiBMiKkJ8IcL2jMaFCGE50RDd&#10;FpGCOCAKkRs4fPiwEyEMsUx0Q9OwSLWi/wcjYCWKqTMWSvPWfWTUuG9k0LCZMmbcHNmz92C41mDI&#10;fYTug8FgMCSOsB4xGAoVkiE8cJLfeecd19GYIVFJq7GRiY7GF198Ie+//76cddZZcv7557vnS2oW&#10;z177hqiAUHHAu+N9IEbYHhHCb5arcDlWShbHokxwPIgQ8UUI50egMIdGQQD9TGbOXiSTpy2Wzj3G&#10;Speek2Ti1G9k9twlsnv33nArgyHnEboPBoPBkDjCesRgKFRIZudyWrFJm+nfv3+2WrRTCcxv8eab&#10;b8opp5wiF198cbq44Jny/jRVSgUEAoEIBiLPFyH6jhAUbBMlQlgOESEqRjgW5yCVi230XFzHb3/7&#10;W6lRo4brp1EQcODAQRkxaqp06TFKho9ZIBMmfyMLFq2Tbw/ZyFiGnEXoPhgMBkPiCOsRg6FQIVkR&#10;j9dee026d+/uWs0Z9Ym0K0PWwJwnjBL1yiuvyC9+8Qu5/PLL3bNHYPB8iUYgHFSA8Mky0rUQHypA&#10;+OSd+NGQeLKvig8looV+IRyPbRAhEGHCMR977DHXV6MgYNeuPbJi5QaZPHWRdOw2TnoNmCHzF22Q&#10;mbMXy4H9B8KtDIbsIXQfDIaUAYXeaCxwTBTkxbMfn4bEkAzhcemll7p3xazVOolgqnYuzwkwLPGf&#10;//xnOeOMM9IjHFDfkS8eVIjwzuP7heh7VeESL0IgyyHH4jiIDY7FCFuIFxUhREZ433/961/l1Vdf&#10;de+4IGDPnn0yYsxMGTB0roydtFLmf7NevvvucLjWYEgMgV0yGFIKMSdu1zSjsUAwvcwmCBMe2Ucy&#10;hAct9B999JEboYgRjNq2bWudy3MIiDnmw3jiiSfS5wxBhCAseAdEKlR88IlwQDDwzuNTsnivlI2M&#10;oiG+COGT7RAcRERIzUKAsB2fnJd3/6c//ckNKJDfsXPXbuk7YKwMH7tIps5aI4dMfBiygcAuGQwp&#10;BRMexgLF9DKbIEx4ZB/J6uNRpkwZN3cHE8kxdKp1Ls958G7pQ4PzT0QCwadpWbwz3jMCBMHAp5L3&#10;peKDT8j2vEM6tSMyfAHik/01GsIn+/DO+c56FSFEVZ566il57rnnZO3atbJv377wqvMX9u8/IKMn&#10;LJZxk5fLwYOHwqUGQ9YQ2CWDIaVgwsNYoJheZhOECY/sI5nCgzQrSH+FVJlAMJnYvXu3i4bg9F9w&#10;wQXpIgTyXlSAICz4JBqi4kGjJipIeJf08WAbTa+KFyF6HP9YlIX4uUb4zbH++9//yrp162T79u3h&#10;FScf3333nYwYPU0Gj1wgE6YslMO5NJ+JoXAisEsGQ0rBhIexQDG9zCYIEx7ZR7JSrYoXL+4mDqSD&#10;Ody6dWt4RYa8ABMCkub26KOPOkFw3nnnuffCu0RckCrFchUOfFcRwnv0RYi+d03jihIh/jGU2p8E&#10;UcI27KcChXQt+oZs3rw5vOLkYsCwr2XshHm5NpGioXAisEsGQ0rBhIexQDG9zCYIEx7ZR7IiHrwr&#10;OkUzOdyUKVNk27Zt4RUZkoV+/fq5lKwzzzwzvTwgLigfGqWACAONYrA9c4uoCOFToyFsd6xoiB6L&#10;aAvlRJfpPnznHCVLlpSJEyfmuUAl4tGj93Bp12WkDBgyWQ4fzlx4bNy4UYYNGyb//Oc/5cc//rH8&#10;9Kc/lVq1asno0aPDLQyphMAuGQwpBRMexgLF9DKbIEx4ZB/JEB44qgyn27VrVzd5ICMe5af0GoO4&#10;2cOJOFA2/HlDEBb080B0qAjhE+HAu6Vc6HZaJlgen17lk305jooQtqUM8kkUxRcvLKP8MA/Mrl27&#10;wqvNXfTuP1badR6SYbQD0czQxtRBp59+uose+Tz33HMdTz75ZDf8caNGjdzM7IbCj6BMGAwphZgT&#10;F+HgGY35kellNkGo8GCYVmZYTpSlSpWS/fv3h0dLLSQz4rFmzRonPGghZoI8Q/5E+/btnaOPw8+Q&#10;vb6woOwgDhAFKh5UIFAu/GgI+xG90DQutosSIogPjXwgVhA6lBv2Yz3/WfbjN+dghveOHTvK4cM5&#10;P/JUpy6DpFGL3jJrzpJwicihQ4ekYcOG8sEHH7h659RTT5Vf//rXRwmOzMhz5LNmzZpugAVD4URQ&#10;PgyGlELMiYtw8IzG/Mj0MpsgVHg8//zzbuKyRIjDggOg565SpUp41NRAMoQHQ7y+9dZbbsZy0qz4&#10;tAkECw4QIjj7REIQE7x3Pnm/9M1QwYB4QCggTEi9Yr1ujxjR8oZIYbsoEaLH0WPRJwRyHiIlKkJY&#10;RznjHHXr1g2v9PjQudtgqduwq2zYFIuslC9fXk488UQ56aSTjhAR2eGvfvUr98ls9H/7299c3cPw&#10;xyZCCheC92owpBRcZRbl4OUE2zT5RM44/bR0hy2KJ510onRs8Xnk/vmJ+zdNkIsvPM9d7+SRrY+5&#10;HA7qWdfdf17c3/E8a72HqH0y4q03FZW9G8cddazcpp4/UeRUqtXAgQOdM8Cxfvazn6WECElWxIMW&#10;dCIeDKU7YsQI2bt3b3hFhoIEBgaoXr266xdy0UUXuTJAlIN3zXtHVCAa/BGziGBQZnwRAilTRDHY&#10;LkqEQNYhbPiEHIv9ECPsAzkHyzhnuXLlpGXLluHVZg2r12yWLj1Hyd//+ZL8/vEn5bRfnCYnnHCi&#10;S5fyxUNW+ctf/tJFRc4++2z3+6yzznL33qJFC3n//ffdNX711VduPZEQ6h+e3QsvvOCigYaCi+Bd&#10;GgwphZgTF+HgHQ/HDm7mjgtxiKO2gYe2TZannnjQbXfKyT+XTcuGRm6XH5iZwIiif2+5KTxy4lkn&#10;em8fvv0vd5xkiA+910SRU8LDR6qIkGQID8714YcfytixY93IVggP5nIwFGyQrjh8+HCpXLmynHPO&#10;OU5MqLhQceBHMCDREKIXWn6gRkMoNxlFQzhO/LE4PmKD8ss6FSIcg8gI0YV27dqFV3s01qzbIq+8&#10;+q7rp3HqKSe7e/AFRCJEbNBHpnHjxi6dkGGjW7duLTVq1HD3h/hgm9NOO81RU698kr7FtfzoRz9y&#10;/51JkyaFV2ooKAjsh8GQUog5cREOXnapjnAiQqJp3XIypHf9I5xYPU7F0q+679qaf8N1Vx7hHONQ&#10;N6xZWm67+Rq3HuJAv/ifpzN1ilfN7y/vvPaPI/aDD91/q/TsUP2o7ROJeDSvX+GIYyr1XviemdOu&#10;jv2xBEtOPetEhUd2zptT5LwwUeSG8PCBCMEB4ByFTYQkq3M5nXHpwExr9ODBg/Oso7Ahb8CcITNm&#10;zHCjUREp4J3rLOr086A8+JELvmckQvikvLFOBYUvQpQcQ4/JJ9EQzuMP18tyyuDvf/97+fvf/y6D&#10;Bg2UjZt2SOfuI+X2Ox+QE074sZx55lkJiw7ukX0g34lwVKpUyQlrhi1GNPCd8s6zQHhEHScjIkIQ&#10;KqR5cf2zZ88On7QhPyOwGQZDSiHmxEU4eNmlOs3PPPlw5PqsUp1biJM+d3IXt3zxzJ7u02/BR4zM&#10;HN8hfV8VFayLd46XzemTLmLixQn7PfzAbW5dVgRGZsszi3ioMEGI+Muh3ndWnl9OPeusCo8F07ql&#10;P9eo+8oL6rkTRW4LDx84Dr4IoZNpQUYyU61Wrlwpc+bMcU6ZDadbuIGwpB/Pyy+/LOeff74rA4gQ&#10;yg5liaiEH8FAIBC9QGwgPpSUMfahjLJeBYUvQJQqQhAebIsQoazr9hoNeeihR+Tpp/8cCIKrXPSB&#10;/zefOPpEImBGaVYsp7/G448/LlWrVnWdxf/61786YUH6GcfhukkhQ5RkdqyskH0ZHWv8+PHhkzXk&#10;ZwR2wmBIKcScuAgHL7tUZzjKqU6EmbWqZzWNSY+RSEqQOuHxx85J4aHrMjpWViMJOfWs/Xs+FokI&#10;+SIvr6nXkSjyUnj48EUIn4nmkucHJCvi8dJLL0mbNm1kyJAhrkV4y5Yt4RUZCjv27dsnO3bscHNd&#10;ICwoe5qSRVmirCBC/OgFpIO6ljVfiFAWNY0rXnwgLjgGokOPw2+EAOWe3xpF0XM+9thj8tvf/taV&#10;U4a/hfy/o0QI3+mb8cc//tEJj9q1a8s//vEPJ0aOR2D41HMgZDg/DR78Zwz5H4FtMBhSCjEnLsLB&#10;yy61NT8RZ3/dokGyfG6fI5ZlJhoScZRhVNRDIxuZMbeEB9TIi39/WU2xUubUs87oHpT+vWS0jR9J&#10;8pnR9tmlHjdRJEt4+CioIiSZEQ8mEJw2bZprvcURNaQmePdECR555BE3shOjZVGWEBaUG6IViAWN&#10;iKh4oNyyjYoWJcszi4b4x4FERIh80AekQYMG0rRpU9exGxFBx2/2IdUJ51/7ZBANQQj4KVmsh77g&#10;4Hd20rZUaMTThEfBQmAPDIaUQsyJi3DwskvfSc1KS7wvIvztMxMeiZ5D6e9HelKUs+470LkpPKCf&#10;cpVIipUyp571sYSHUq8x0evMSer5E0V+EB4+CpIISWYfD4ZlxYHq0aOHLFnywzwJhtQGgpSoAelL&#10;F1xwwRFRDj9K4YsQyixlku18IUK5I9rBNoiQeCHCcYh+lC1bVkqUKCFPP/20/PnPf3YpU4iQJ554&#10;wp1D94VsjzigH4emZiFESK/SPh6JzuuRmdjwacKjYCGwAQZDSiHmxEU4eMfL0sVecMeG8ek5OMzD&#10;+zY8IuoQ75wfK03Kd6JxmP0O4RzfP78e23fUOa72G4F+/474/eDxCI/MRAFRDvalk3t2O2sf77PO&#10;qvCA/nNPJNKSU9R7SBT5TXj4oCM6jgLXh4PCvCH5CckQHpyLYURxnmhd7tWrl+zZsye8IoPhBzAa&#10;1IsvvugEAM49k4RS3hAXlCs6pKsAIXLBd0g5YxtNx+KT/UjXYjtfhLD9k08+Kf/617/kf//7n4t2&#10;FCtWTN59910XheE8iA0VIOzDJylZiBoiNAgOTcnKqgjJitDwyTGZR4S6ZMyYMeETMuRnBO/KYEgp&#10;xJy4CAcvp0hqT/yoU7DoVZdK1UrvZOi4Hkt4KHGso0a1+s///eEIYeETR/z3j92T4fZRKUyJCg/I&#10;tfmdsaPuxXfkM4qMZJXZfdaJCA/oi6qs7pNT1HtKFPlZePjwRQiOB6NlJRvJTLWis/GiRYtcutXW&#10;rVvDKzIYMgZitVSpUm54XDqpU6YQFXwiDnQEK42K8JvyTbnzRQifLNO+Ib4Q4Tf7k3rF6Ffa8V0n&#10;Qnzttdfk7bfflmeeeUaeeuopNzoW6373u9+5lDEiej/+8Y+dAIkXIomIDfbR+oI+J++8844sW7Ys&#10;fBKGgoDg3RkMKYWYExfh4BnzhpmNcGU8mullNkEUFOHhI7+IkGQID4ZVxaljxnImoGMG+Z07d4ZX&#10;ZDBkDePGjZUSJcsFZeom+fV556ZHOCBlmo7rGtGACAgtm340hO+UTfbRaAj7+WR/xA6ip379+vLG&#10;G2/I66+/Lh9//LG0atXKiRHStBAk9A0hWsL/gnMgkBAgpElFCQyfiI1TTjnF1QtcP0MSGwougvdo&#10;MKQUYk5chINnzD1qJ3KliY6sM73MJoiCKDx8JFOEJCviwbtiON0FCxbI1KlTbThdQ0JYu26TdOg8&#10;SKrXaiuNm/eQhYtWyYABA90EgZSzyy+/3JVHHH/mDSEagnjQaAZiAiGCc09ZRnzo9vo/IIqh0RC2&#10;5zuff/jDH1xq1r///W8pU6aM6xtCvxDOwT4cl/8Qx6SPCulWiIoo4YHQICLCf5/rIPVwypQp4V0a&#10;CjqC92owpBRiTlyEg2c05keml9kEUdCFh4KZn2lR1eeQFyIkWZ3LmdW5S5cuLuqBs7h8+fLwigyG&#10;aKzfsEUGDBorrdr1kzoNOsmEyTNlxco18v3334db/ABmxe/UqZNccsklctFFFzlBgRCgrFIW6ZuB&#10;oNCULAQDaVfxIkSFi983RKMguh9C5G9/+5sr5wgN0qkQG6RWMawuAiMq4vHzn//cXdvEiRPDqzYU&#10;NgT1uMGQUog5cREOntGYH5leZhNEYREePuJFCI5QbjgoyezjsWbNGunXr58MGjTIzXRtMERhw6at&#10;0rHrEKleu53UrNdOJk+dJd999124Nmvo0KGDG6oXIUE51U9EBYIDIaEpWQgKohaICsqsChCowkUn&#10;JKSzO8f1xYYvLpS+8CDCwQzkHMdQuBHU3QZDSiHmxEU4eEZjfmR6mU0QhVF4+MhNEZIM4UEaTMmS&#10;JeXrr7+WmTNnus7llmpl8LF16w7p2nOYS6Oq26izjJ/wtWzfvjNhwaEgnU/nB6E8khYVH9mgfFKu&#10;tTO5ChEVGazXck6ZR0AjJkiXihca8USYIEoQKczUb0gNBPW1wZBSiDlxEQ6e0ZgfmV5mE0RhFx4+&#10;clqEJEt4cA/072AOD9LJLOJhAFu37ZTO3YZKnfqdpHGzrjJ2/PRAbBwO12YfCA8/4uGXdV946He2&#10;4TdRDxUgGg3h/0J0Q4VHlNBQsp7O4kRcBg8eLJMnT5ZDhw6FV2Uo7AjqaIMhpRBz4iIcvGQzo4n8&#10;4ukP7RrFROea8Ie3zQqzO/eGMXvU554oUkl4+ECEMB+GPjecpURFSLJSrZgRmqF0582b53LxFy9e&#10;HF6RIdWwY8du6dpjqNSq10HqNOgoY8YF9UEOIzPhQboVy1hH2hXL/WVatinHiA+2IYLB5IFRYsMn&#10;woO5N5gsc/bs2e46Dh48GF6VobAjqJcNhpRCzImLcPCSQZ2TQwWHMiPhcaw5MHQukETEQaJzWhjz&#10;llomEkWqCg8f27dvd5Of6TMkXYSIwrGQrM7lL730kmsBZrhQhtPdsGFDeEWGVMHOnQiO4VKnYWfp&#10;2HWQjB47NVyT8ziW8PAFhpL0Kl3Op/9dyzZ9N6LEBv04dM4ORHa3bt3cHCRMILpjx47wqgyFHUFd&#10;bDCkFGJOXISDl9dUkXDDdVe6ifz8SEZGwkOHpX3myYcj18OsbOPzeISH3gPD4/JdBRT35B+LWdKZ&#10;WDB+oj9mHfdnYFdq9EcFVPxM5EwQ6O8Xtb5Nk0+OOKZPFXzxkzC++J+nE4oW5QX1+hKFCY8joSLk&#10;//7v/8IlGSOZncvXrl3rnDFmYbZ5PFID23fsksVLV0nj5t2lWs22MmrM1MhRqXIa2REeSt2OT8ow&#10;5ZnlpAxqqhWfCA1GteJYjILF9vQjadu2raxatUpGjBjhruPbb78Nr8pQ2BHYJYMhpRBz4iIcvGTz&#10;WMLDX5/ZPBhZnQFdmRPCQ8+nM6EvntnTffrpY/FOPWJExUL8uf394vdlv/hUs4zWx0d+/GeIOJo5&#10;vkP6OhVHUfslk3qPicKER/aRDOHBBIJMwEb/jnHjxrlO5ta5vHBj2/Zd0qPPCKlRq63UrNNORo6a&#10;nO2O4tnB8QoPLdNsx/akWzFULx3LGRKX/4+Wfb/8s/+nn34qvXv3dtfAhJkmslMHgV0yGFIKMScu&#10;wsFLNhMRHhlFRGB2hYc+m8wYL3j0XNl11DNKHVPhkZEYOlZ/mKjj5tbzy21yLTBRmPDIPpIV8eBd&#10;EfEYPny4DBkyxJyxQoptO3ZJr36jpUr1VlK1egsZPnKifJuEztU5JTx0GfuzTCMhHAOyTLelzPsR&#10;jwEDBrgIn0U8UgeBXTIYUgoxJy7CwUs2s+IYaxpVZhGP5vUruG3yMuKR2bkQCX4aVEaMEh4ZCZpj&#10;CZMo4ZGIwIL5Jeqh15MoTHhkH8kQHpzrnXfecYKDUX7o52ERj8KFHQiOPqOkRu12MmLUFDl4MLnO&#10;dm4ID34rMxIeHLdatWoybNgwmTVrlivrBw4cCK/KUNgR2CWDIaUQc+IiHLxkMyvC41iOflZb9X3m&#10;lvDwr4X+JlHXm1HkIjeEh389mQm3/EauFyYKEx7ZRzI7l9P6y6hWzONhHW4LB3bs3C19+o+WylWb&#10;Sq++I2T/gfwxglMyhIduX6lSJZdixSz9jG61a9eu8KoMhR2BXTIYUgoxJy7CwUs2syoaNKKB0+13&#10;oB7Us266E5+IY50XwoP12v8D+v07lLktPOKXs6/fQZ3rLV3shcjrSSb1ehKFCY/sI5mpVsuXL5e5&#10;c+e6Trfr168Pr8hQELFz1x7pHaZUdek2RHbv2RuuyR9IVsTDT7Ui4kF/JhtON3UQ2CWDIaUQc+Ii&#10;HLxkM6vCA7ItQsMflYmRnKpWeifDlKeMmFvCQ8mIU79/7J706+Q8//m/P6QLkajUsNwSHkqeX9So&#10;Vv515Rfq9SUKEx7ZR7IiHi+//LK0a9fOtQKTbmURj4KJXbv3SM8+I6VazTaB4Bgs+/btD9fkLyQz&#10;4lG+fHk3jC7pVlOmkHZmwiNVENglgyGlEHPiIhw8ozE/Mr3MJggTHtlHsiIeDKe7cuVK1wI8adIk&#10;NwSwoeCACEfXHsPkq3rtpUbtNjJiZPZnz88LJDPi0aZNG1fWiXiQVmh9PFIHgV0yGFIKJjyMBYrp&#10;ZTZBmPDIPpLZx4MUFCYP7Ny5s81cXoCwdftOqduwk9Sq216GDZ+QJ/NwHC+SGfFgAsEOHTrIxIkT&#10;Zfr06SY8UgiBXTIYUgomPIwFiullNkGY8Mg+kiE8mHitePHiLu0Eh5CRfizVKv/DzTTec7hUr91O&#10;Ro6eIvlfbvyAZEU8OG79+vXd+Tt16uRSC014pA4Cu2QwpBRMeBgLFNPLbIIw4ZF9JCvVirz3ZcuW&#10;yTfffCPdunWTJUuWhFdkyI/o1XuE68dRr2En+fbbvJ+H43iRzFSr1q1bu4EUGMHNhtNNLQR2yWBI&#10;KZjwMBYoppfZBGHCI/tIhvDgXO+++64bzQrRQadbG2I0f2LTlm3Stfswqduoi4wdP0O+L1Bxjh+Q&#10;zIhH9erVXVknpZCZ+m0CwdRBYJcMhpSCCQ9jgWJ6mU0QJjyyj2R3Ll+wYIFzCrdu3RpekSG/YODg&#10;MVK1eiupVbed7NhZsIVhMiMe9O9guOjZs2e767CIR+ogsEsGQ0rBhIexQDG9zCYIEx7ZRzKEx5VX&#10;XilvvPGG9O7d25FJ1RAhhvyBVWvWS6eug6VarXYyfuJMOXy4YEY5fCRDeEC2e++996RWrVoyevRo&#10;N4qbCY/UQWCXDIaUQrojZzQWJCYKEx7ZRzKEx6WXXioff/yxrF271mYuz2dYt36LtOs4SL6q204m&#10;T50l+/cXDic5mREPhDVlvVevXm62/kOHCl4fGUP2ENglg8FgyB7CesRgKFRIVh+PYsWKueFF6Wzb&#10;tWtX61yeDzB12jypVKWpi3J8d/hwuLRwIFnCg+PWqVPHTZJJWW/YsKGlFaYQQvfBYDAYEkdYjxgM&#10;hQrJ6uNRtmxZWbp0qUu1GjRokOzevTu8IkNeY/Xq9dKyXR+p36SrfD1zoRwshJ2fkxnxaNGihSxa&#10;tMilWVmqVWohdB8MBoMhcYT1iMFQqJAM4cE8HqVKlXKdbXU2523btoVXZMgrHD58WJavWCut2vaV&#10;hk27y8zZCwttGlAyhUfjxo1lzpw57hqYu8aER+ogdB8MBoMhcYT1iMFQqJAs4VGyZEnnjPXo0cPR&#10;hEfe4rvvDsuy5WulWave0rBZN5k7d1G4pnAimalWjRo1cgKbvh5jxoyxPh4phNB9MBgMhsQR1iMG&#10;Q6FCslKtGE53xYoVgcM71+W/m/DIW8xfsFw+r9ZKhgybFC4p3EhmxIMJBCnr48ePd9G9gwcPhldl&#10;KOwI3QeDwWBIHGE9YjAUKiRDeBQpUkReffVVN6HayJEjZfr06bJ9+/bwigy5iT179krzVr3ki6/a&#10;SJ/+I8OlhR/JEB66PSO4MYACgylQ5m0Et9RB6D4YDAZD4gjrEYOhUCGZEY81a9a44UVHjRplzlge&#10;4MCBg9K6XT+pVb+TDBuZGpEORTIjHu3atZNVq1al92eyPh6pg9B9MBgMhsQR1iMGQ6FCMoQHEwi+&#10;9dZb0r9/f+nZs6eLeuzcuTO8IkNu4ODBb6Vhk67yVd2OMmDQmHBp6iCZEY/PP//clXVEB9E9Ex6p&#10;g9B9MBgMhsQR1iMGQ6FCsiMeQ4YMkeHDh9twurmI7w4dkkbNukvz1n1l7bpN4dLUQjIjHm3btpVl&#10;y5a5YaOJ8Fkfj9RB6D4YDAZD4gjrEYOhUCEZwoNzvf/+++n9O4YNG+ZEiCHn8f3330uz1r2lacve&#10;KSs6QLKEB8etUaOGzJ8/3w2kYKlWqYXQfTAYDIbEEdYjBkOhQrI6l7/yyivSsWNHJz6Y0dk6l+c8&#10;vg/Yun1/adSsp2zYyGzZLElNJDPVqmLFitKlSxcZOHCg6+9haYWpg9B9MBgMhsQR1iMGQ6FCMlOt&#10;Vq5c6ebysOF0cx7fBxqjbceBUr9JN9m0eZuLfKQykp1qRVmnc/nYsWNl37594VUZCjtC98FgMBgS&#10;R1iPGAyFCsmKeLz88svOISPvHafQIh45h0OHvpP2nQdKg6bdZeu2nSkvOkAyIx7lypWTDh06uP4d&#10;1rk8tRC6DwaDwZA4wnrEYChUSGbEgyFGSbNifgMbTjdnsG/fAWnfaaDUa9RVOncbKHv3Wus6SHbE&#10;gwkE27Rp49KtrHN56iB0HwwGgyFxhPWIwVCokOyIB7M545DNmzcvvCJDdrFz124ZOnyyNGvdT3r0&#10;Hmaiw0OyIx4IbMo412ERj9RB6D4YDAZD4gjrEYOhUCEZwoNzFStWTCZNmiTdunVzQ+racLrHjwlT&#10;5ki9xt2kd/+RwfPcGy41gGRFPDhunTp1XJpVp06dpE+fPrJ///7wqgyFHaH7YDAYDIkjrEcMhkKF&#10;ZKZakX6yYMEC5xRu3cqoS4bsYsKk2VK7fhcZPHSiiY4IJDPVioiedi4n8mGpVqmD0H0wGAyGxBHW&#10;IwZDoUIyhAczl7/99tsyePBgF/FgAsFdu3aFV2RIFDNnfSP1mnSTkWOmy549ll4VhWSmWlWtWtWV&#10;dSJ81rk8tRC6DwaDwZA4wnrEYChUSGbEg1bghQsXOqfQhtPNHqZNn+uGzG3aspesXrMhXGqIRzIj&#10;HvRlWrdunfTv398NpHDo0KHwqgyFHaH7YDAYDIkjrEcMhkKFZHUuf+2111y0o2/fvm4iQUSIITEg&#10;NDp3Hx4Ijx6yZm3qzkqeFSQr4sFxK1Wq5Gbn//rrr93w0dafKXUQug8Gg8GQOMJ6xGAoVEhWxIPZ&#10;nGkFZnjRrl27ypYtW8IrMmQFy5atlA6dB0qr9gNl6vS5NoLVMZDMiAezlS9fvtyV83HjxlnEI4UQ&#10;ug8Gg8GQOMJ6xGAoVEiG8Lj88sulePHizhmcPXu2dOnSRRYvXhxekSErmD13idSo3VEmTp4rBw5Y&#10;Z+VjIVnCg+PWr1/fdSon4tG4cWMbSCGFELoPBoPBkDjCesRgKFRIVsSjTJkysmjRIunZs6eLelj6&#10;SdaxYuV6adluoDRu1l3mLzDBlhUkM+LRrFkzN3ob4gNa5/LUQeg+GAwGQ+II6xGDoVAhWcKjbNmy&#10;zhmbM2eOcwqtc3nWsGr1emnRpq+0ajdAlixdFS41HAvJFB4tWrRwInvKlCkybdo0G043hRC6DwaD&#10;wZA4wnrEYChUSFbn8hdffNENo9urVy8X9TDhcWwcOvSdzJqzRBo07SFz5i0NlxqygmQID92eEdyY&#10;PLBly5Yu+mFDR6cOQvfBYDAYEkdYjxgMhQrJinjgjK1Zs8Y5hEywRudbQ+ZYvmKtfPFVW5k6Y2G4&#10;xJBVJDPiwXC6jNo2evRodx3ffvtteFWGwo7QfTAYDIbEEdYjBkOhQrIiHq+//nr6KD8MNYoIMWSM&#10;NWs3Sr3G3dzwuctX2LNKFMmMeHzyyScuqkeqFWV+586d4VUZCjtC98FgMBgSR1iPGAyFCsmKeDCc&#10;7tq1a2XUqFGOln6SMfbvPyhTpi2QJi36yKSpc8KlhkSQzIgHw+muWrVKZs2a5fp4WOfy1EHoPhgM&#10;BkPiCOsRg6FQIRnC48orr5S3335bBgwYIJMmTXIj/Vgfj2js2bNXBg8dJ3UbdQtEx/xwqSFRJDPi&#10;UbVqVRk8eLBMnz7d0YRH6iB0HwwGgyFxhPWIwVCokCzh8fLLL8vkyZNlyJAhMnToUBtONwNs2bpD&#10;GjTrId17j5aNm2z+h+wimcKjcuXKLtWqTp060rx580BM7gmvylDYEboPBoPBkDjCesRgKFRIZufy&#10;ZcuWuSF1Gd2KtCvDkdi3b78MHT7ZzdkxfuKscKkhO0hmqhWDJ9C5fP78+TJz5kyLeKQQQvfBYDAY&#10;EkdYjxgMhQrJ6lz+yiuvSIcOHaRfv34yceJE2bFjR3hFBsWOnXukScu+0rXHiOC79YE5HiQz4qHD&#10;6ZJuRQdzm8cjdRC6DwaDwZA4wnrEYChUSGbEg1bg2bNny5gxY2Tz5s3hFRnA3r37pFO3odKy7QAZ&#10;PXZauNSQXSQz4qHD6Vrn8tRD6D4YDAZD4gjrEYOhUCFZEY+XXnrJpaCMGDHCtQYvXrw4vCLD999/&#10;L5s2b3cpVqPHzQyXGo4HyYx4lCtXzkX3iOxZ5/LUQug+GAwGQ+II6xGDoVAhGcLj8ssvlxIlSjgn&#10;jBZgRrWyVKsfcPi7w9Kj92hp1rq/jBo9OVxqOB4kK+LBcRs2bChff/21E9iDBg0y4ZFCCN0Hg8Fg&#10;SBxhPWIwFCokK9WKVuClS5fKwoUL3aRqS5YsCa8otXHw4LfSudsgad5moAwcMjFcajheJDPVqlWr&#10;Vm4ghblz51rEI8UQug8Gg8GQOMJ6xGAoVEiG8OBc77//vowdO9aJDka1siFGf0DPvmOkQ5eh4S9D&#10;TiCZEY+vvvpKRo8e7SIezFtz6NCh8KoMhR2h+2AwGAyJI6xHDIZChWR3Ll+0aJH06tVLli9fHl5R&#10;6uK7776T7r1GSIu2g6R3v9Fy+PDhcI3heJHszuXMXM5Qut26dbNZ+lMIoftgMBgMiSOsRwyGQoVk&#10;CA8mEHzzzTfdULqIjvbt28vq1avDK0pt9Oo7Vlq3Hxj+MuQUktm5/PPPP3dlnWiHpVqlFkL3wWAw&#10;GBJHWI8YDIUKDGOb18Lj0ksvlY8//thNGkgfj2N1LqflnwhJqVKlpEyZMpF899133UzoBRWMZNWz&#10;z3Bp2Xaw9O43Rg4d+i5cY8gJJDPiwYhW69evlz59+riRrSzVKnUQug8Gg8GQOMJ6xGAoFGASM/pZ&#10;/PWvf3WCAMcrr4QHIueDDz6Q8ePHy8iRI136SbFixeSFF15ww+xyLeecc46cf/75jhdccIE7R2bk&#10;2KRw/epXv5InnnhCnn/++QLXYZ2+Ha3aDbQUq1xAMvt41KpVy5V1BPbQoUOtP1MKIXQfDAaDIXGE&#10;9YjBUChAusett94qZ599dqQzlpvCA4FQvnx5WbFihWsFVvHxxRdfuLk9PvvsM7nttttcazHHzogc&#10;j7StSy65xB0TgcJQvTiArL/44ovld7/7nfz973+XdevWhXeeP9Gn/yhp2W6Q9Bkwzo1sZchZJDPi&#10;wahWiGCG1LUJBFMLoftgMBgMiSOsRwyGAgc6Le/du1defvll5zCdeeaZcsopp7ioAs56XgsPxEHJ&#10;kiWdIzZv3jzp37+/PP300y5KgSB58MEHjyk6fHJc/zOKpHchTh544AH5v//7P9m9e3f4dPIHevQO&#10;hEfbAbJp8zaXdmXIWSQz4sE8HnQs5xqgCY/UQeg+GAwGQ+II6xGDoUChdOnS8qMf/UhOPvlkOeus&#10;s+Tcc891PO+88xxJZcpr4YEAYB4PRrTq27evy3t/9tln3XVxLRwvK1Sh4V+Xvzwjcg5mT+da/vvf&#10;/8rGjRuTKkRGjZkmbToOdeJj/35zSnMDyYx4NGnSRObMmeP6IJnwSC2E7oPBYDAkjrAeMRjyFWgd&#10;X7BggTRr1sw57jjU6kQhDi666CInOE4//XT55S9/6T5Jr1IBkgzhAREflSpVkvfee89FIzhGZmRf&#10;rvPXv/61c+Z+85vfHMXHHnvM8dFHH5VHHnnEPQvEFftlJEa4ZtK12IaUrXfeeUd27twZPt28wbiJ&#10;c1ya1fYd+SsKU5iQTOGhEwhOmDDBXQf9qwypgdB9MBgMhsQR1iMGQ1JBjniPHj2cYEBQkC6Fc41D&#10;TtqUT7bRPg8IBZbhZJ922mnyi1/8wgkQ9otyxnJbeHBN/vE0tSpKIOh6OqBnB+zH/hwn/th6Ptbz&#10;HPiOIKPjPSMR5Tb69R8uzVr3k74DJsrevfvDpYacRjKEh25fsWJF6dy5sxMeHTt2zHQEN0PhQug+&#10;GAwGQ+II6xGDIc+As9SzZ0/n5P/0pz91EQuEgo70FEWcK8QI5DvL2J4IA87V22+/7WYL/+1vf+sE&#10;COIlWcKD/VhGZAKBRGdwBEC8+CAS8cc//jF8KtnDn/70J3cc/7ich3sn4sL5EWV6bsQHKTK5jUlT&#10;50nbzsNl+Kipsn+/CY/cQjIjHkwgyGSZs2bNss7lKYbQfTAYDIbEEdYjBkOuYuzYsXL77bdjsJzz&#10;q+IhKyTygRP/4Ycfujkv/vznPzvHSlOqVHywDetxuBEfyRQeWSH7ca0cY8SIEeGTyhoYMYvzIzri&#10;BU08dT1i7O6775ZRo0aFR8k9DBk+TVq0HSg7dtgQq7mJZEY8KleuLL1793bXYBMIphZi3oPBYDBk&#10;A2E9YjDkGhjj/7777nOOb5SwOBYRGDjPL7/8slSvXt0NTcvkejhEOoIVAoSWfRx5+nswwlVeCw9+&#10;q7PHvlkl+yOaiPzcf//9Urt27Qz50EMPue3YPjPBwX0wrwgRJY7JLNM4iHmBEaOnSsv2Q6RDl6GB&#10;8NgVLjXkBpIZ8WjXrp0sX77cjd7GfB7ffmvDJacKQvfBYDAYEkdYjxgMuYayZcsEhuqn8uxvLpdP&#10;Xi4q1xa5SM46J+O0qngS8cDpwYl6+OGHXW45c2LgUDOxnm5HShPRjzPOOCNpwgOHjCgETj/igGvg&#10;OHlFhBcjfXHe0aNHh28gbzFyzAxp1mqA7Ny5L1xiyC0kS3hw3C+//FLmzp3rho62VKvUQug+GAwG&#10;Q+II6xGDIVewZt4AaVzqbmlX5moZ8MVN0qni9TLwyxvl/lsvkbPOzrr4oA8IkQ+iGjg+EJER3y+E&#10;0a5o5T/11FMjnTH2UycriscjPDg+16cd4nEI40UIx+K4xyLHpH8G98x94vxFbcPxEF9sy2SFdPRN&#10;JubM/UY6dRsu7TsPla1b83YUrVREMlOtGL2NMtevXz9p37697Npl0a1UQeg+GAwGQ+II6xGDIUew&#10;ecUkGdnkGRlS51HpVPoC6VT+aula6UbpXvkG+fyVy+X391wkV18ROOUXnC/ne4IhJ0hkBIeI1C4m&#10;7vMjDjhLeS08fOIcakSGbYiM6LE5j55Lr5dtGEr3tddec7OU81u3IarBMTkPOfb5CTNmfiPtu4yU&#10;1u37yebNW8OlhtxCMlOtSHnUzuVMmmnD6aYOQvfBYDAkGfwZjcYMWdCBYxE/QtF3hw7I9rWzZUi9&#10;38mgWg9K94+LSJePr5N2ZYLPQHDUfu86efDWi+TMX/1azj73ghwXG1HEYe/Tp4/cdttt6Q47DlMy&#10;hUc8NRpCpAKBROTmxRdfdEMKs78vTJRsw0hCzJ2QXzFu4jyp36SXbNq8PVxiyE0kM+LBZJkdOnRw&#10;UTbrXJ5aCOyZwWDIB4g5l7umGY1HML1sZBGJbp+b2L59uzzzzDPOuaFzOP0nrrjyKrnrtuukU+W7&#10;pf/nRaV7paLSoVxRaV/+Oqn17rXSvkFZ2bNzS+CIxFpAy5UvLz//+c8iHXBIpIKUIlryccKJCrAs&#10;attjkeu85ZZb3LwC+Vl4+KSz+F/+8hf3rAoypk6bLa07DJYefcZZmlUeIZkRDx1Ot0uXLjJs2DCL&#10;eKQQAvtkMBjyAWLOYoTjaUxtppeNLCLR7XMTTz75pJuUD0eDIWqhTu53zrkIhvPk0vN/ISVe/b2s&#10;X78h3OtIMALVz3/+86Mcbhx0joOgQSR8+umn8sUXX7iO46+//rpLTdJRq5QsI1KAs+Uv99cjPGrW&#10;rOmcL4RMQRAeiLuCjllzF0uHLiOlR+9RsmWLRTzyAsmMeJQtW1ZmzJgh8+fPl8mTJ9t8LSmEwD4Z&#10;DIZ8gJizGOF4GlOb6WUji0h0+9wEfSUQBR988IEbzpXUoFNOOcUNWUv0A2FAtAIBQqfuv/71r27O&#10;Dn927NKlSzvhgYNE528iGnS4hjg6HPuTTz5xwoMOq+SOt27dWpo1a+Zm52YbnHl/zg7ER3zHciVi&#10;I74PBc6SCY/cxdgJs6V2o+6yes2mcIkht5GsiAfHrVevnhMcnTp1ckPqmvBIHQT2yWAw5APEnMUI&#10;x9OY2kwvG1lEotvnJnCIuRYmnnvkkUec0CDqgfDwiQg5++yz3Xocb4azZb+PPvpI3njjDTfEK5EI&#10;Zha/9dZbncNNahUODEQs4EDh1CBASN9gngBm2X7hhRdcJCMjoRFP3xHznSkTHrmHbdt2yJAR06Vr&#10;z7GyecuOcOmx8f333x9BQ2JIZqoVjQMrVqxwncuJfFgfj9RBULcbDIZ8gJizGOF4GlOb6WUji0h0&#10;+0SQqJPHLOE/+tGPjhIamRFHGuGBECEagiPO9zvuuMN1/KYTdZUqVVx05IknnnDrSLlSEYLzzm8c&#10;nRIlSkjDhg3lueeec8eMctwzIk4U9IWBCY/cway5i6RD1xHSpsNgWbNuY7j0aPjlLxEaopHMiEe1&#10;atVc3w6iHta5PLUQ2CeDwZAPEHMWIxxPY2ozvWxkEYlunxGiHLhjMR7ZER4+VYQw14SKEPp0sI4o&#10;CukazAVAvw6iIXfeeacTHaRU4Qjh4JDepaM/4WT5jj3fOS7bsY59Wa7REYQAwgBnyYRH7mHGzEXS&#10;pGV/Wbd+W7gk+yIjqzQkv3P5unXrZODAgTJp0iQ5dOhQeFWGwo7APhkMhnyAmLMY4XgaU5vpZSOL&#10;SHR7RZRzll0qjld4+FQREusTcq6cffav5NY7bnYzIDdp3ERq1Kghb731lrz77rsuEkKEhNQtRAdO&#10;Ec4OxJnCwaefB+KFKMqDDz7oZjXnEwcJ519FCH1JcJ4QCHyqkxVFEx7Zw8w5y6VF20Gyeu1m9zuq&#10;TOU2UxHJ6lzOcStXrixDhgxxaVb08di9e3d4VYbCjsA+GQyGfICYsxjheBpTm+llI4tIZPsoBywn&#10;qMAhTkR40ImcvhyMZPXYY4+5DucsR3DQD4TvfJ55xply5llnys/vPkV+fNOP5WfX/1QefOw+ee4f&#10;z8l9993nnByiHogL+ncQJUF03HvvvU4c4ODzmygI33GO7r//fnnooYfkgQceSBcht99+u1uHCEHA&#10;sC9CwRcVPk14JI7pX88LRMdA6dZrjKxdF+tYHlWmougjan12mSpIZsSD2coZTrdnz55uLg+LeKQO&#10;AvtkMBjyAWLOYoTjmR3u3zRBLr7wPHfMji0+j9ymMDCv73PZnD5yxumnySkn/1w2LRsauU1OM71s&#10;ZBHH2j7K0coqDx8+fASjtoGKRIUHHc8RGfTJ+Oqrr5xQ+NnPfnbUdk54BNv97I6T5ecPnSI/f/AU&#10;+elDJ8sJ958kp998hlxy0cVuBCxSpnDsH3300XRRwSeRDtKycIp8EQLZHueIbSEChH0QJipCiIKo&#10;APEFhgkPkaBUSIPZK6TK1CVSbfpSx8pTFkunb9aFW4QIy8nCRSulc48xgfjoJ8uWr3LLosqUUsEw&#10;rIhTygjPksnoFGyXlXKaVRZWJLOPR926dWXKlCkyZswYGTp0qOzbty+8KkNhR2CfDAZDPkDMWYxw&#10;PLNDEx65w4IqPKKcqazQd96ORX8/RaLCAyeaNCpGrMKppuM4y47Y7pcxnnHHmVKjeQ25+q4r5BeX&#10;nCznFz1PbnzoJjn5jlPkrPPPkMsvu9wdB8ce4kzdc889TkD4ogISJWEdjpMKEKgOlr890RC2v+uu&#10;u9z2XKcO7auiBSeL3+qQRQkPrgcHjPtFzGhner5rqpeKEJxDhBS/40fnSrbwOBy870OHv5fGc1bK&#10;80NnyfNDZsprI+bI63F8dfhs+W+w7s2Rc6X4uAXSd1ls3pYZXy+Ueo17yYqVsU7lfjnyyxITzC1f&#10;vty9B5xZIlC8C0QhRIDoO2bmebbX/fnMqKwmwsKGZEY8WrRoId988418/fXXMm3aNOtcnkII7JPB&#10;YMgHiDmLEY5ndmjCI3dYkIRHlOOUFfoOWnbIMRSJCo9j0aVZnRmLdpx8x6ny81+fFAiEK9NFAVGM&#10;2269zQ25q1EMPnGKcKLUkcL5oQ8IAoL9fGGBMFERwvYcQ6MiEAeK7XyyL9vixLEt31WI6PnYD4eO&#10;5Zo6RgoYgkPnM1GxoeQ3HesZVpj5Dho0aODujeXJEh6IjJ0HD0m7hWvlrUBEICpeCATHa8OPFhuZ&#10;8eVhs+X1sQukar8p0qnrSFm8aqOkl5ywDG3ZskV+//vfu+fJfZP6xifPj2fAe2KeGJ4vwoP3gAjh&#10;vfJ+f/e737k+PKNHj3bHA/Fl3C/7ibKgI5nCo2nTpi5qRdQD4WEzl6cOAvtkMBjyAWLOZYTjmR1m&#10;1yE/lmOd2XFXze8vDz9wm1sXxZNOOlEmj2x9xD5jBzdz6/757O/deXXbW28qKns3jjti2ygej/DQ&#10;e9VzxjPqejN6Pv6xnnny4Sxde1ap13MsqDOk2/sOUmb0nbCcIscFjz/+uLsWHGycxSgxEU/Srejr&#10;ceqpp6b361DGC49fXHyqFLkyJi5wQv/zn//IX5/9m9SvW1OKXHaeXHTJFU4IQJwenFScKRUjEMcI&#10;Z5b946Mh+p3ULPbTSAj780l/FJxc7R/CPipcOCf9S1SIIEJwvvgeP5cJ94XAwJlGgLAP0Rp+q/j4&#10;8MMPnbPGMKScW8VHXggPxMb6PQek+5L18p8hM51oSFRoxPO1MQvkrU7D5KvmfaRhp5Hyfp9J8tro&#10;eS5aMmXjDlm1apU88dij7hlrnxslz1rfDc8b6nvgXSI6/G0RJRwDEcIISmvWrAnvTCLLbnZYEJGs&#10;zuVsW758eenYsaObMJQ5d3bsyPr8LYaCjcAmGAyGfICYcxnheGaHeS08mtev4JZlJhg+fPtfbpuK&#10;pV9NX6bCI9HrVGb3PvV6s3Kf/vXGPx9fcLz4n6ePOEZOkWPDeEQ5P1C3j1rnM97hymlyDoAzyPXg&#10;bMcLiXjSnwNxwNwb7733nosG/OIXv0hf7wuPtOvS5NSLT5GrilwVODyxyAKt4y3bdJQy7/1Dhn1x&#10;pVR8KXCerr05vTWca+E7TioOLU4R+/kOFo5RVDQE4sQSVdFIBgLBFyI4versquPLcdiOzu4qQvjE&#10;4aP1l2NxTqIe3L8f/VDym+V/+tOf5KmnnnKCRtOwckt4BFpDBq3c5NKjSJOCUSlU2eWro+fLhz3G&#10;SoP2Q6V220HyXq9x8uqo+bF1gah5jWhKwKfe/EB+++w/5M5bb5Fbro8NAqDPVsnz5jkj+PiEbMc7&#10;JkqiopLt+GS9RkQWLFgQ3nHOiRBYEJDMiEebNm2cuER4MJeHRTxSB4E9MBgM+QAx5zLC8cwO81J4&#10;+MuyQv/YKjyyGuGIZ3buM6v76LX51+sLDZ9EOeL3zynqOUCUgxNP3T5+ebxTlQi/++67TBm1j1Lx&#10;wQcfyI9//GN3bUf12/CI841jyPY4QMxarusQHux71q/Olq2bNsurz/9Gzjv/Qrn48msCB+f6wDm9&#10;U0p+VFIGDB4h7Zp9Kf994hK5okjMKcLZofM3woHjIyT4RIjgmOIYqYhge5wunCaNhrC9Orr6nVZ0&#10;HFj2oZ8H+ytxeOkHoo6x7sv5ER702eB3nTp1XBoV6UBvv/22ez46b4mKED4hy7WPBw4jv3kuDE2a&#10;E5izZZcMW73Z9dMgfSpeLOQkXxk1T0r0mSRNO42Qz1r1k9d6jZXXAjFy1LahAHl78nJ5dcgMuftP&#10;z8oNRa6U++68Qx6Ie7Y+eUcqMvST8sT75J2znwoRysWzzz4rI0eOdP0OFH7Zjv8/JcL8imRGPD7+&#10;+GPp2rWri0DZBIKphaCOMxgM+QDO4YhyPLPDZAmPRM4FMxMeGTn5fgpUMoVHmyafuGXHip4cLzk2&#10;jHJoouhv7wuAzBgvJHKDnEdRsmRJ+ec//5l+rfGREKIjfqRDqSlJZ599brDNqdK42NUyqtbN0uvT&#10;G+XZ35wnZ96aJuf/8SIpW6asGxmLiAlOOmlLiAF1jtShUicUR1WdU37jeNEyy3ZKtsdpQmiwLY6t&#10;kv1xYhEbbKMRED41KsJ+fsoQ3zkX6//yl79I48aN5c0333QC5pRTTgnv82xHvqvIQHghUIgIVa9e&#10;PXyi2cek9dtd6tS/Bkd3Cs8tvjJqrpTuO1mathksFfpNlpcDIRK1XTzfCLZ7e9oaebnvBPnTB2Xk&#10;8X//T+69/VZ5MAMBAuNFiL5jHd1MRQjUd0L5XLx4cfiUCqcISWbEo23btm443VmzZlnn8hRDUOcb&#10;DIZ8AOeARTme2eHxCo+o/g1Qnez44/rO99zJXY7YJ34bX2QkI+IBcyrVKn55oteRFXJMGOXE+FSn&#10;SLfX31H0BQHj52fEb7/9NiFG7RN/TD2vYteuXfKvf8XS8H7yk58cIULo54HDghPInBzM64EDftZZ&#10;v5IzT/+lvP+Xc2RSr4+lX5cG7lgrVqyVU352SnoakkYGSFciPQtBwzocS3WUcK5whHCKEA6+c8p3&#10;nFOcJfZRR4xPHCrSwthOxYcvRDgWDpyKD/1kX+2HgKPL9pyHY9Enhus46aST3P3TN0b7xyBGTjzx&#10;xOPOhZ++aYf0WrpB3gkc+H8MnOHSmqIc/NwmQqNSIDiatRkkpfpOchGQqO0y5fDZ8tbEpfJS91Hy&#10;l/JV5In/vCC3X3OV3HLjDXLPPbGohi9AlCpCIM+fiBZpWZB1iEL2JWKFaETokf6nfUO0DPv/qaj/&#10;ZFaZLCQz4vH555/LgAED3DX07t3b1QOG1EBQ1xsMhnwA53hFOZ7Zoe84H4vxIsMXF/Es8f5/M3T0&#10;M4pQ+PSdeJiTwuNYjL/PY11vIp3LoX8tOZl6pdcT76z4To9P3T5+uTpL0BcC8UKBXOso0iKZFer2&#10;/rH4HnUuvQbFunXr3Pj+f/vb39w9EPXA8SPtqnPnzs4pxClHQJxzzrmycdNWt5/eF+B8xYsXdylb&#10;CA8c99/+9rdSr149N9dD7dq1neNP5IB0J6IhCAKcJhwiFRUaDcEx5ZNzI0IQCKTmqFOGoNB+GrSe&#10;sx3OrYoQdX4RGjh0fiSE/XHI2E+jIWzPvCOcn2tCiJ1wwgmuH4feY6KYuXmnvD96nvxtwAx5Zdhs&#10;eSPKic9jvjR6vlQeNEOadxwhJfpPyZ7w8BmIkDfGLpT3Zm6Qf7fuI3+s8KXc/8STcs+tt6QLPBUe&#10;PlmuQoTvvGPeFe9Eo1TsD3nHzIzPbPlbt8bKHuC9xP/f4v+vWWVeIpnC47PPPnPDHkM6mTNowrx5&#10;88IryxhsQ8R07ty54RJDQUNQtxsMhnwA52hFOZ7G1KaWDZySeOcmirq9OuNKdfKVvgBQgQB9EbF/&#10;//4jyCRfiTB+f//Yej7/OpRgxYoV0qVLF3niiSdcSz/OOv0daPknMoJA2bNnj7u3qP2ZmAyHnWgH&#10;AoOO2VWqVHF9KujYSkd0IgkaGaHvhI5C5YsQdbKIYOCoqpOKY6oihGvzt8fZioqG6Cf70rrOuRAi&#10;UOcCIbqC86vOMo4v50OM7dy5093bsbBkx16pPXO5lJvwjYtqvJRPxIaSEa3e7jxMajbrJY27jJJi&#10;fbIZ8ciMLhqyTP7XYaA8V6+NPPbUn+TOG6+XWwOnmggHz1fFh0/erwpNqP1/eJ+sVxGCMKRcvPPO&#10;O1KpUiVXpkHUfzJeXCTC3EQyU620czkCYsaMGY7jx493/WzGjRsns2fPdqlYNEYwnDSpk/xH+c9w&#10;TBofWrZsGd6JoSAhsE8GgyEfwDmLUY6nMbWpZSPKoYknTrhurw6SklQlXZdbJMpQunRp2bx5s+ze&#10;vdsJA+XevXsdExUmioULF8qwYcNkxIgRTlxwvyqU9BPqsXDaOEepUqWcwHjkkUdcStdbb70lJUqU&#10;cGk02gcknjg4OGQ8M19UQKIbOJ3qmGrKDsejhVwdNn97nC7Wsz1iQsl7YRlCg21wqjQaghPHsXCC&#10;2Y7tESs4wC+88IKUKVMmfDIxrN69X0qPXyj/Gvy1vDh0Vr4SGvFkRKv3e46T+u2HSoOOw+UDb0Sr&#10;3OKb4xc7IfLvtv3k2dot5bqbbpZri14tdwbvTN9FvAhhub5nyDvkfeCYI0g0GqLrXnzxRSdCfFAO&#10;4/+nvrBIhDmNZEY8Klas6KKYgwYNch3MJ0yY4D4Z4Yr+TvR7QtQjyBErHJv/kpKUSX+2ekPBQWAr&#10;DAZDPoBz3KIcT2NqU8tGvPOi9KMavvDASVcOHTrUdZRVZ9531FUEqDBQoYBwgOReQ1rbIX0M4Pbt&#10;249i3759nZOg14BDxnCZuq8eS48dJUyUel1R9LeLv16lngvQMkr/ENKuEBM4W34/kMyoo0gRDSEy&#10;oU4WThnOEM4RTieOqi9CiGrgIKkA0e1xxIieREVDeF4sxznzU7L4rvv6QuTWQIjcfPNN8ptX35MX&#10;h8Uc7DdGL3AdsOMd7/zEV4PrK9ZngjTqNFJqtxog73Qb6cRI1La5wTdGzpM3xyyUF4LzPlu7lVxz&#10;beAgB+/qluBZ3hu8PxUePnnmCEQEB++J98x33hXL/XepwhTnmSibigY+/f+uLyoSZU4g2REPIhpE&#10;PBAciGmesX8t0Bcb/Nf4ZLkJj4KLwDYYDIZ8AOeoRTmextSmlg3fYfGZkfDw06nixYYfGYh33tVh&#10;V5GhomLbtm2O5LYrmVk6Iy5dutSNvKTXQ58K8rp9oaIiRqkCJV6o+NR1uk9G16fXQfSF7bk/ojGk&#10;XeFskbYVLzISIX1DNBriO15EJFSAQIQCjilig/U4Vupc4UTh5LEeRxWnVR1YqA4uDpemZEH2x6Fj&#10;ne533113xvZ/+BF58r1S8ubYb+TNcYvypQghrap4vynStOMI+azvZHlp+OzI7fKEI+fKW+MXy9sT&#10;l8lfazSVa6+/Icarr5I777g90yF7efb6jnjPmpbFb94F+6lQfOyxx6R+/fqurPJfVPj/5SiBkRVm&#10;F8mKeLBduXLlnHBg5nJSq3heiGxfaPhEaNC3hkYU/g8ML23Co2AisAcGgyEfwDlnUY6nMbWpZSMj&#10;oRFP3V5FR7zwUMGh0QM/WqCOvTr0vjOvTvymTZscN27c6Lhhw4Z0rl+/Pp3+crajAylOs17fH/7w&#10;B5fXzTFVJGRGtsvo/HpO8sHh2rVrHRmFCK5evdrlk7OMfTgOIxXhwCAiGEEqqxGQKMZHQ3wnTFvI&#10;fQeVlCycKV+IQFqD/WiIT92fa+b4KkIQPxAHj20YVvaB+2OO7/3Buf9c5jP5//beA9yO4sr+nQHb&#10;DMbknEQQOZhkksgZBCKKjBAghFAgZwRKCCRQzjkhRBCSQAKJHBTIGdsk23jscfZE/ye8mfm/t1//&#10;6p51vSnq3HPOVbhXurW/b319QnV1d1V31Vq1d1V3fvZN6/LSx9b9zV80CyHCUrpMKJ/86Mt2XyFA&#10;ql1Kd6WjECHdln5RfP5J8By16zPY9vnRwbbPfvvbAUVdhvItBEdKiEgEqo7xeEmEAPbhf0QmIVrU&#10;8/Tp08MzK1vVIqQpPR6EU/34xz8O7/JgVSvu14aEB9BxyDN7PFZfK9r/bNmyNQMLZCxFPDNaNnRv&#10;eFICYsEhKH1DwqMh0dGQ4KiW6IvsA/9Z+Oijj6xDhw7158ro5bBhw+rzKZcf4gEQosHk81/+8pcB&#10;X3/9dfCw/PznPw8grOyrr74KL4MDzA/x4DfSsA/7khfng1cGKLyqsdh5552/Qdr4DClDcEBKPUEF&#10;eElIByHTfhAt5nR4bwgEV1v2V+iJFyGQN8gdgoc0RyNAjuCYR9ihBx5g5903rG6+w9tf172cL0XA&#10;VzIQGj0XvGVTpy203gvebj7CI0ZRPl0Xf2bXvfP31vau++zAY0+wPQvSu1frnezQoi6ph5QI8UIR&#10;8FkLClAv2k9puC+eeuop++yzzwIxQ0DEz3ssMKpFQ9aUwoPwR54/rvmtt96qSnh4IDxmzZoVrqPS&#10;dWZrXla0+dmyZWsGFghYiniuLNS6/GtDS8k2J/zvP79j7U47OlyXX/JX11vuHSXNFbo3YiIiLK/w&#10;8CFWXng0JDokNrwgQAxIEMSioBJY4paJ3jr3M844I5ARxIFEhIQEwuHzzz8PhIX4cEZNWQGHF5GB&#10;jz/+OAgbrZTDW5E99DtpSMs+7E9enDd5X3jhhSEka3m8IOyPJwQRAiGDbHniBrmDhIqkSpAgQhAU&#10;7KO0EEAIGwQVoupFCIDEkhdpIGUQOIkQyB6kl7wZaSc9YVltDvmRXTBwtHWYOi+EZfV4+5dp8r0S&#10;gNDoveh9mzLjObv76WUrfkWrlQFEGh6RZV8GIXLyDXfaoWecY3vvtWeYG3JEUb4SFBIgqiMJDNUd&#10;c0DweEgcql64B/gNDwAv1ZPpOdczH4uLahEbYU5NITzIl2eeVazweLz++uuh3HQurGTHktJMLEdQ&#10;k0cl4VHpWrM1Hyva+GzZsjUDC4QrRTxXFuJ3YFQSFFl4NA1UPyIdKaSEh182NxYewE/OrlZ4lBMd&#10;XmwgJOR98MIh9j5A8AVEBOvzQ/5feOGFQDp0HXgfhg4dWi8iIGSM1EKamJSKQGFFHEgMIF6cCe0s&#10;pyssXrw4gM/8B0hHevYnH/Ijb86B/CBfEJ+ddtopzOeA6NTiCUF4gCAaCsK1XwFGyltvt63tuNWW&#10;tssOrWyPkiCBWMkbEoRBQUYhq5A1RAh5SLjwmfTyhpDek1wIHL9D8iBoIm8AIcJ1QXq131HFcQ4/&#10;cH879JCD7eIR06zHe78Kqz8lyfcKAu/w6PvCxzZt9ut218L3rHMTeV6WF11f/8y6v/GVnXLj3XbE&#10;hR1Cne7VeudQ/pRtLEIE6ldCEyAMEZz8hgghDfVD3bMa29y5c8N9inkBIqSIdyVgTSU8uJeZXE6b&#10;oeetU6dO4TknBIuXNfbs2TO8LJS5WNy38u5VKzw8sjUvK9r1bNmyNQMLJCtFPFcWPBEf1P+vk4DL&#10;vXk7C4+mgeolJhsxGhIe3vPhvR6pieV+fkcsPuTx8MIDL4cXHLHYiIWFPBR4G7x3QqICMsSSmlpi&#10;k5cB8gZzXVf79u3DS8deeeWVsGLXiy++GIBgYWnO5557LrwRGSxcuLD+M+B/0pGeSarkwXsDGHFF&#10;iCBoZsyYYVdffXUgURAkkSlGqSFRCBE8GRVFCISu2L/1ttvYnru0tnZ397fr3vmVXf/er+2mT/5g&#10;Vz61xE68/k477KzzrdWmG9muO+1YEL068ua9IRoph5Tq3REihNryG2KCdOwjQGAhsqyyhVAhrbwh&#10;CBHIIISXdMcw6n7kEXbYD/exo48/0c7pNdAuHjPTrv/wd2HyNe/FSJHvND61roWYuKG41hs++E1x&#10;3X/1pvAOj25PvGyDJsyzyXOW2h0L3lo9PB6VwPUW18q1n3JLLzvqkitt9512qK8XREhD3hCJEIVj&#10;sV+ol9J+fD/99NNt8uTJ4bmQNVaIYE0hPJR+4MCB4XnkHGgDEBusADZ8+HAbP358WPKaFeh43s85&#10;55xQBngPlSfPX7XCI4VsTWdFO54tW7ZmYIFUpYjnykJMxL0HJBV61ZDw+PVnC+3Yow6qJ4cxypH9&#10;xu7HG885l9Q+++69S32e1QqPxp7HqoDOIe44Y7IhKL2ECIhXuEJ8AMRHLEK890MiRAJE4Vbyekh4&#10;MHKJ8MDL4QWHxIZCoSAYscBgJBfPg7wUiADEAKIAcYBIgKAgHBgNhXzrGhEB/fr1CyPCYM6cOSF0&#10;Iwa/8/+8efPs6aefDqEsLP2LMEGo6DiMul5++eVhaU/IjRcekDFGa0Ww+A8ihAiRNwRsvdVWtuPW&#10;W9nRnXrYmf2GhcnK17//D+n5FAWZ5/8bP/2TXfXUUjvohFNt+403sN0LccBxOAbHhHRCSiVEECGc&#10;D4AceoLIaLAXLhIgbCFvGl1nHx+SFQsRVnM66og2dvCeu9sRxx5nHabOtes//n0IyyonQhAa1739&#10;tR3b/XY76LxLbeMffN/WX+tvbOttt7PDLr3a2vYZYtd99Du7ft5SGznzeZs4+3W79ek3wvK6qfxW&#10;W/DywkKsdX7uPTuzz2A7shAhO22xqe275x52WFEvEhRsPVS/EiJs8YRxz6v+AHVLvV100UVhpTie&#10;K6wWEYLx/DWVx4OJ4Qxi8AzyjE6dOtUmTZoUBAh4/PHHg8ji3TsMBPACwZNOOimIEbx4PGu8FJT2&#10;Rpa6zmqRbdVZ0XZny5atGVggUiniubJQjojf3OPScC6xwCgnPKaM6RXSH7jfHvYff1xW/7uH8ux9&#10;1zX1vy3vfuU8L/ofVCM8Gnseqwq6llRnKXiiofSx8PCQCJEAaUh8eO8Hng8fcoXXQ6FWCA88HV50&#10;4N3Aq4FHQ2JDngw8DIQ/SWR4gfHss88GYYBAYNItogFywgvHICSQFlYEuuCCC+z73/9+uF7ebs7c&#10;kClTpoQwDjBz5syARx55JIyOsrIWeZAXeZI33hN5SZjbceqpp4Z8IPAQr5Tw8NizwO4FEdp56y3t&#10;5B632UWjZ1qXlz9pkKAnAVld9pXd+PEf7NKHn7VzB0+0A4453lq32i4cB+8JJI7zQHhARNlCUCGi&#10;CAbOU2TRnztiAxIrcgv4DInFG8K+CscCEjz8HkJ/inRHHn6YHbrv3nb8WefaqVd3tw4z5od5IXg2&#10;EE9HdL7BNlyvEBrfXds2L4XIAN4cjzDbuiCKm2+0oW1ZiJDzbutnE+e/bWNnvWQ3PLXMOoeVpBJl&#10;siYAcbnkC7uhEG0IkcPPudB2LEQILy+UoCwnQgD1xpY6ph4J40KMKCSLLffEZZddFrwEPH8y3y7E&#10;wJpKeJAvYVU8/wxI8LwjIk4++eQAza9iq3sSkY8nUfcUC1LwXh6ee55/9qP9wbi+VDtZDbKtfCvq&#10;K1u2bM3AQuOZIp4rCw15APAo6JxE3lPCw3tJqoH2XRH7lQsJqyXUqrHnoTxXBXTsVCfpIUKh9Pru&#10;BYgXIdWKj9jrQchVLDwItSLMitFHiQ68HPJwIDjk2ZBXQx4NSD/EAwGAN8KLDIQCggHxQAgUYoOR&#10;UcQFo6GMkE6cODGAN5RDTnT9fCZOnPSsoMO+iBFEiBcgeEEQOQDhccopp1i7du3KC4/it913381a&#10;b7eNHdOxi10yZZ5dvfAdu/6DfwgrINUkNiqgx9tfW4dHnrMLxs6yvQ8+zHbebtsgQHYriBjnxvlA&#10;QiGgGiEXMeWcRRy15ZoYPffeEIE82BcyLPHBFm8I+0Mg+Q+iG4TOD/e1Y884y067qovte2Jb22SL&#10;LW3DDTawjTfeOLwpHlL4LfFRYJNNNi4I9BE2aNjDNmrcbOt3591264wnC/HxVbIM1iggQvCAffAb&#10;u2LOa3bxpDl28Gln2i7bb2P7FeVJuaZECFD9sqWe5LmShwqwL3XPfcEqbV26dAnPKUYb4dsBrCk9&#10;HjzPDFYwOMFgBPeW7hOFKyIuSN+tW7fwTiDCsMaOHWujR48O3k+e7zvuuCO8n4frxbuKqe0T4ray&#10;FmRb8Va0z9myZWsGFshSiniuLKSIeOp/zovQq0rCo5wQSGFl7tdY4VHLeaxKcG4g1SmmoPTqdD3Z&#10;ELzwIPQKSHxUKzxS3o5YdODlgNxIcODdYF4G8yzwMED2JTZmz54dvBkSGhIZEhjEfROCAfHgRWwA&#10;AuKh31kxBwGh0VC8Iuedd17IB/Eh7wfH5Nh4VkBSeBSEat+996qbHL7rLnbEBR3sitkv29XPvt2I&#10;uQ+NR/c3f1bg59Zx9it20fjHba+CyO26806FCKkTBgqxgpiKpEqIQFI1Sd2TTMigvCGxCAHyhEAU&#10;PZQPx4RYsj+kGfIIWWRJYsTHBoUQYStCCcndZOON7LDDj7FRE+bZuWddZPu3v9RuWPalXfvaGhZu&#10;VQ0QImGVrF/aVU8ttgOOOcF2a93a9tpzDzu4KHvqUXXhoXpSXVPHeL8QHdSDT0v9nn/++XbttdeG&#10;Z1jtAsZgQFN5PHhOGZTQwMTSpcvs+edfsFdffTV4NO+7774QRoaoYKntIUOG2L333hvmgdx6661B&#10;iNx8880BN910U3gvj7w9tG++vdM1C6l2sxpkWzFWtMnZsmVrBhYIUop4riykiHgKCjMS4lF/H/r0&#10;k3dmf2PfOI0PZ1oR+6W8D/ofVBIePn2t57GqoGtJdYQpKL3vaH0nDOT1iEVH7PHQPA9CrcqJDk0o&#10;Z6UqRhwJnSC0ionaEBtCqvBweMGBd4MwJ+Ze4HmAaMirIbGBFwOxoRHOUaNG2ciRI4OoYOTTg98A&#10;/wPSQmzYlzxuueWWELahsoEADR48OAgdvB6cC56PvwqPM2yPgtDv0mp7O7Tt2dZp/lLrvOidQmj8&#10;3Lot+bwgjatGbJTFa3UvuOu08G27YMws223vfW2vgtAFIVKaH4LQIIxKBFUihN/4jzSeWMobAoEV&#10;sQUisPyH6FB6wHfNEyEv8iBvjnf22WeH2HxWJlp//fXDcsl4P9Zffz074aQzbNqsl+zs08+3H3W4&#10;xnq89Yv0HJgWBsLzCLdD1HaYudD2O/xI26e4V/cvEAsKD9UvW9JRhxB96tvXISKEeuzatWt4vhkI&#10;aCqPB884i04wMAF4XvFe1A0+PGqdO3cOgoI3nA8aNCgIED4jMBAkDCLw7N999931IkTzPWjTNLCi&#10;tk5tn28XQaoNrRbZGmdFG5wtW7ZmYIEQpYjnykK1wgP40KsU4Zc3RGlSSM2PWBn7nXHqUTWvatXY&#10;81gV0PFTHZ+HOlKl1/eU4Eh5OiQ64vkd8dwOH17FZHJGGSEQhEzIy0HoBF4OYrgZwWT+hjwcseDA&#10;A0EoFOFTkAktpwkRicUGI5/lIAHihQf5kB8iBqKDqEGMIC5UTry1/JprrgkC5Pxzz7VTzzrHzr+2&#10;h139zJt2zUsfB4KfIonNBmGOBR6DQoy89lM7b8jkgjDuZq0L0RRESEEGIYUQTsipCCrkFGIqcsnW&#10;E1CIIiKFtIRX4c2Q8FA6SCB1xqpDhLbFwgQhomPiPcHzsfHGG1m7sy6y8VMW2Iknn2lrFXVw/E33&#10;2A1MwE9dn1BcHx6mHm8WCNufW3euO5V2DQFzQxBll814xvY74kjb96CDwwppBx9UN9nciw8PCRFA&#10;PQPqT6KSNEcdeVT4jYnaqq9VKTx4FhEKiA48Hjz/DBAgLrp37x7OrWPHjuEeu+qqqwIQH4gR0uH1&#10;YMW766+/Pnxm4IP2jnaM9ox2TW1cOREC1E6CVLtaLbJVb0W7my1btmZggQSliGdGy4bujVRn56HO&#10;U+l95wpSoiP2cpQTHFrFKiU4fFgVgkMeDk0Yl4cDj0IsOHw4VSw4QLWCIxYdCruS8IAcA8iN5nvg&#10;XZk1Y7rdcuP1ttnmW9SXW+sT2trl8xYnieBqAQTI6z8N4Ttn9BlSENZjbO/9D7Cdt90mhGUhRCCA&#10;Gg2XCAHyhiAYPOmELLKPfoOsMhm4b9++obzlqYLoeiIrsB/5HnLIwXbaae3sgQcn24gxs4v0x9l6&#10;W2xtpw8Y+40ld4XrCtIdiPejz9s5w6bZVtttZ5ttuknwnGy24Qa2++FH21UL3gyrhnUnXGsVhb01&#10;BZg/RL1SHheOnWUHHnOC7XfIYbbf3ntam6LcEROp+SHUCb9D3KnfAw7c33bcZ0fbbLtNwspQhNKp&#10;nlaF8FD6Pn36hLYAryjPI96ODz/8KNxL8sgBzgFRy/6sbIXYwMvBynPM/aDdoR2j3QK0YbRltGle&#10;hMRCJBYhXoCAVBtbLbI1bEU7my1btmZggfSkiGdGy4bujVQHF3eWdKBKr45VYsMLDnk5/FyOcoJD&#10;S+ZqHgcji5rHQUiVJo77kCpWp2KZTAkO5lIwp4KJ3eU8HJq7gWhQyJRERTmhIbHhBYdEB/mRL6FW&#10;8npMKgTOtAnjbcz0mTb80Tl28/PvWqfFX1iXV+vCfC6f85rtcvxp9WX4/U02sxPveehbJHC1AeFL&#10;eESW1C3p2/au/rbLTjvZTltvGSapi9wxukyIDiJEYL4ARBLiqFAqpRdYzviKK64I8fgsawyxJfQq&#10;Tie0br2zHXX08fbQ0Ol234DxdvIpbe2Q/fa1s266K7xB/Zrn3rMe7/267nwLIbLDvvvbD76zViE2&#10;NrUtNt88zB/Ba+Inq2+1xea24TrfsT2PPdmumrXQbp73snV/8UO7prl7qpYXRb1e9+6vrP3QyXbo&#10;6ecEb8jurbar94YgNhSedUSbI8KqTzMXzrQtztva/u7wdYOnb4tCcDeF8CBf7hfaEYB44JlG4Eq4&#10;cs8JfEd88D4fPuOxRKDQdjEggieW9opwUMJCCQ8F5USIxEdKgKxoIZLt21a0rdmyZWsGFohOinhm&#10;tGzo3qATiztDD3WYSh8LDomNOKTKz+FQOJXe0eEnjmsOB8vjMiGUEAmWxWXSOOFUWqEqnjDe0PwN&#10;CQ7N4QASEhIWKYHh4cWGBIdEx1iER/Hb5JGFYJk8zQbMKsTGwjfs6kJsJMlchONu7x/Eh8p0r3YX&#10;BHGSSru6oMebv7DrCnJ/0s33hLdt77ZLa9sdT0hB6CCEEMTYG8KWUK2YiPKd/0888cTwtnlNHPZp&#10;PHbeeUc74aS2Nnr8XOt87S224w6tArHkmMw/aHPIwdbmwP3tvJ4P2Na77G7rrL1WIMiASeqaJyLx&#10;4QUI/0O2+/Tta/fffrPdPH22XbOsBayUVUK34lpv+Oj3dvYDo0MdtN5mSzvt1FNtz732sgP2P8AO&#10;aXOIrXviD2ydk9e1nY5rHUKt2hzeZpWHWik9woOwSwYvaEsI5+MdHRK5CFjqlM8sDMGkctoleVrZ&#10;4nnFA8vACO0VAyW8Z4i5aAygMJAiAUJ7V0mANCQ8PGJxUS2y1VnRlmbLlq0ZWCA2KeKZ0bKheyPV&#10;AQLfWdJ5Kr0XG15wKKQqnjSuFwPSgfvlcf38jXjCOOFU8m6wKpTEhrwbiA28G3g2vNiQZ8MLDeA9&#10;GV5sKK32k3dEAsOD3yaMLvIdP9H6Pjbfblvwul219Gd2zeufJQlbtbj00RdspyOPry/fjVrtZKcP&#10;HJdMu7qga1EmTGY+5bY+dswV19qO22xtrbfbNhBDCCAhV3hDEB5sNfrcWOzQans7re3ZNnLcHDvn&#10;vMuCEPH/QzI5BsQX78lxxx0XfmOJXoQJq5OxUhYT1hEgCA6WXZUI4fd9dm1tlw2bbN3e/XVxjWtu&#10;6FVZvPJpEJc93vsH6/vs6zbo6RfsiEIc7leIy2OPONaOP/r44AWB6CMwm2qOB+0DgxqEYjIXjHlC&#10;iFvqEM/WjTfeWP9iUbyopOE74Zx4SBgAoV1iJT3aKdorBkpiAeK9IHh1vQABEiCgWu9HjJTIqAYt&#10;1Yr2M1u2bM3AAplJEc+Mlg3dG3Fn5ztGdZiM3Cm993D4kKqU4PAeDjrweP4GgoMOHxLASjj+/Rt+&#10;sjjL1CqUKjVvAxGBoFC4VCqEyouPSh6NIDTYFt8njhhmo4vPvWYvstvnv161V6OxaNP9dlvnB+uH&#10;sl77e+vYARd3sisXvJlM2/zxaZiYfsOHvw0vPzz93gft2CuvtZ233bruBYkFAW2IhDYE9oOQ7lXg&#10;yKOOs3v7jrRBw2faGWdeYK133im5jwBBPeCAA4JHhUnFiNr27dvb2muvXRcqVBBUASHCdqN117ET&#10;bu5VebJ6C0KPd/7eur/1tZ1/31A74uCD7KB99grigwn/TeHxIF88GAgHPKkMZuBho64RJHhM8ZRS&#10;34RqErKJQGHOGO0P7RD70C7RPnkBgpjBA8IiGAgQvLiEjsoDonkgEiAamFkeD0gKKaFRDVqCFW1m&#10;tmzZmoEFApMinhktG7o31KHFYkOCA9BxKr33ctDJlpvDQQft53DQgdORM6IYTxj34VQIDlaCkneD&#10;CaISGwgDxIJEBm8pZh1+lrBlaUwPfhNIQ1oJEXk8ECCxCBk7ptgWv/Wc87zdVgiNzos/D0gRr5WN&#10;9hOftG32P7i+7Lfc64d2zuhZybSrBcKo+c/t6kXv2jmDJthRHa62HbbcPBBLTz5rwS67tLZDDzvC&#10;7u41zB54aIqddvq5Yc7HX//fxU4//XS77rrrwgRiSChx/SK/jM7jAcFzBmkl3h/xQfiVEJbu/d53&#10;7Pib7s3CI4XXfmI93v2VdVv8mV08+mE74bo7rPWOO4aXYlLGq0p4kFahVggKBio4Jssv83zThtCW&#10;0KbQtrDELt5UCRDaIQQI7RJhWoR+sow380UUgiXvB4MqKe9HLD6858OLD2FVCxBhTbSijcyWLVsz&#10;sEBYUsQzo2VD9wadmDo/Lzy86PDCI/Z0IDriuRzey6GwKj9pnDkcjC5qSVwfUiUPhwSH3rmBQJDY&#10;QFg89NBDNnDgwEAWH3jggbAV+M5/Dz74YD0kRhAhCBDyCZ6Q4vPI4vOooYPt7iefs5ufXWZdCiIF&#10;kiSridD5+fftRx27Bi8I9cD20M43ht9T6Zs9ChHC3IGz+o+w1ttuXU8yawEEdqeddrQDD/yR3XbX&#10;AOs/cKK1LYSHQq3wbDBXpFOnTuG+4D5ipLt///5BgCBKILVMeGeSNOKEkCvN/eAt6YDP6671N3Ys&#10;y/N+8Nv09WQEhNWxJjxhO7fafpUKD4VaMe+LVfKYN8YAB+0HbQXPPQMW3AMIEBahwIuKB4SBDrwh&#10;tEO0R7RL8n4o/Ir88KJo/gfH0AR0iQ8/94M2krYyJT5SwgPE4qJapIRFtViTrGgXs2XL1gwskJQU&#10;8cxo2dC9EQsOwQsPOk6l9/M58Hb48CpNIG/I00FnronjEh10+oRVMQIJcWCkkhFoQp4YqUQgQBwQ&#10;D4gIhAXkUasesfwqYClNfQb8pzcVByBQCjxYkNAHC2EyqPh856Pzrcvrn1nnEEK1+rxsDs8HHhDV&#10;C54RPCSptM0VrJ50xr0PWuvttvkG+RQgqvESvKyWtOOOrezIo4+zR2a/bgtf+om9tOQXNmTEozZq&#10;/JzityXW44ae1qoVL7DbLYT8AIgqL7jjvundu3cQG1p5iWPw/3rrrVc/6VzgbenMAdmxVSs7ru0Z&#10;dsJZ59ml4x+zbm/+LCxDy2h/6tpaKppKeCg9byGnHWGAA68FoVb8R70z4ID4wLPpxQfeVdofLz4U&#10;eqW5H7Hnw4sPhV3RFvqwq4bEhwSIFx4eKYHhkRIR1WJNtaIdzJYtWzOwemKSkZGCOrpKwsOHWEl4&#10;xPM6EB4+xApvh4SH5nTg7WBCpyaQE16lpXEZfWTiOISAkUoIAkQB0SEPBwICQYHIgED26tUrkA1e&#10;EJYC//UqtqTr07uX3Tb5Uev24ofW9eVP6pZGXQOII3NAmAsibwhzRJgrkkrbnHDdO39v7foOsdbb&#10;b1u3AlZBMEU2RTh3LX4ndAqieXibI+2xucvshde/snc+/idb/PY/2Otv/dre/OCPtujlz23AoKn2&#10;8OOv2Xuf/qu9/5N/s5cLQfL8q1/YZZdfa7vssnOR3x522mmnhQnmnvwiPNh6sUHIFXM78IogUJgE&#10;D4k96qij7cg2h1ubgw+yo48/0S6f/rR1eeXTMKG+65KVO/9ndUBz8HjgbcV7+sILL4QVyfifAQh5&#10;ORnMoH3Bo0p7o3kfhGjRHtEu0T7RTtFeIWIamvNBu+fFh/d60F7G4sMLD8GLDpASG0JKTFSLNdmK&#10;ti9btmzZGmeldqRFWqqzqAapDqoaqKPznSCoVngwwufDrMp5PLzwkMcDYiCPB+EOsfCAIEh4eE8H&#10;3gwJjp49e4YXf915550BvDDsjttvtztuubnY3mG397zHbho1ya4tRAaejZYwQs2qWKyOxaMEWDWL&#10;1bNSaZsavMCux1tf24k33G27771PEB877bC97bBDq4KoHmgzHn3JFr/zG3v7o38sBMW/2IuLf2aj&#10;JzxtI8bOKfCk9R8w0W68pY8NHDzFHhg03R55YrG9/uavbcnbv7E33v+DLXnnt/bWh3+21978lb26&#10;7JfW/sKOITQLQbPTTjvUk2MILCQV6CV5rHiF6IihFbmCEDmijR15+GF29LHH2rGntrUrHl1kVy98&#10;p8WKkKb2eNAWENKJZ4K5Gszvoa5oKxi4YDCDtkUeDwkP2h+EBwtbIDy04pWEB3kSLkrYKHnHq13R&#10;/tEOVvJ6ePHh21svOkCqrS6HVH9QLdYkC+QhW7Zs2RpjpXakxVuqo6gGqc6pHOIOLyU8vPiQ8Cg3&#10;sRzx0dAcD8IfWL6STp3OnUnlTO6M53ewVC6hVsztIESC+RkQBy888GhIdNx+2212WyE2bu7Vx24Y&#10;PLogQYXAQGS81rLDYXg/CO8J4bECzfXlhYQtdS3EYafi8+SXf2ovvfxZIRz+GATD8699aWMnzbdh&#10;o58IGD5mdsCQkY/ahGmFcC2I/tjxD9uzzzxj8595ycZPnme97xtl46Y8G7whiJZl7/3elr77u5Dn&#10;mx/8KQCPSNszzg3zRPbdlzegHxJIKqKjzrtRB63UBAGGNMsLwgg7YD+JlSMLIXJE8f2EM8+2jrMW&#10;WqenFlv3gox3W/plcZ1r/jK8TenxIF/aDNoZPBh4L3gTPvN8VJd8RozQrhBiBQjNKhdqFa9yRVtG&#10;m7a8wiMWH3E7nGqrq0GqP6gGa4IF8pAtW7ZsjbFSO5LNWaqzqBapDiqGOrxKwsN7PRAf8npIfPj3&#10;dkh8+GV0/QRzPB8KudISuqmQK83zYI4Hk4T733+/9e3Xz3rfdafdc/ttdusDD9lNQ8eGCcvXthCv&#10;RmNxSr8R33h54e6nntWsXl54zZLP7c5xT1jf3sOtV79RNnj4rODZkNgYPGJWIT4et4nTnrM5Ty8t&#10;7rXf2+9++wd7/4P3bOjIifb0ghcL8fsb+/Offmdzn3rR7ug5yHr1edDmL/rA3vroz0F8SIAQsvXc&#10;K1/YwCEzCuL6wyAiILqQWt79IMIqUSHyileE/xEfiBD2kxBh7oje7H10kfbII46www7Yz048/5Lw&#10;FvUri7JGiIR7NXH9qzuaOtSKQQu8rUwGZ34GK5bxAkHC644o6oL3jASBWHqHzIUXXhi8qoRoKQTU&#10;v9+DgRJNMGeORzzB3IdaSXjQJiI8aB8bG2olpNrqhpBq/6vF6m6BPGTLli1bY6zUjmQrY6lOo1qk&#10;OivBd3jVChA6VzpZOtt4vgdhV3TOdNJ01vFbyrWkLqOLjDKypCWrWzH6yEgkZEATzVmNBoIw7MEB&#10;1nfUeLtr/PQwV+OaZT/LQqORQHDscvxp9SJk/a22CcIklXZVoU54zLZ+fUZYn/5jwqTxISMfKwTH&#10;I2H+xrL3/mBvfvjnsH31jb+3F1960j755KGCbL5d3IcI3g/s00/es/fexwsyLYRqvfnhP4ZwKzwf&#10;z73yuT296KPwssGhox630ROesv4PTgoEdu+997J99tknEFjIMYD08h/EVSJEAkSChBWyIL5eiLBl&#10;f/ZT+Bb7HH7g/nZqh052yegZdtW8xXb9h7+zrsU1rylCpKk9HszjYIlu2hdEAx6PE044IXhLeZkg&#10;SykjKBGHPrQOUUIeV1xxRRAeDJQgOOJVrQgf1fwOeTu0rG78Tg8GZxojPFJtc7VItfnVYE2wQB6y&#10;ZcuWrTFWakeyVWGpTqQWxB2X7wBBSoBIfAB5P+hofeiVn/ehCec+9Cpe6YqwBgmQv877mGNPzJpl&#10;s6dOthGzZoc3hl//4vtN9l6NNR1H33TvN7whPzyvwyp/eaGER9/eI6xXv9E284nX7d1P/jlMJpe3&#10;AoQJ5YWIeGDQTBsxhne+9LKnn7qyuHeG2ytLvrS3PvoXe/fTfwlCY86C92zMpPn20NCZ3wjVAgiP&#10;+wZMrPdwAEgogoFJ5/5FeBBbhAlhVxDXWIiIxEKGER4SIeQBeWY/8g2j7kXaIw49xA7Za3dr27mH&#10;ndNvqHV69m3r/kYhpFdjEdIcJpcz4ME7OfCqEr7JQAbeU+pICwfwfhbqUp4QeUOoQ97twn+85ZzB&#10;DkQMwoL2C1QjOsp5OyoJj7g9roRUm14L1iQL5CFbtmzZGmOldiTbcliqk0kh1Zl5xCLECxAvQmIP&#10;SKXwq3jFKx9+9fqrr9iy5xfa4wtfsJte+sA6Lv7SrmGuRoLoZKwcXDR9gW1/yJH1ImSzXfawM4dO&#10;TaZdkfirx2Ok9ek/1nr2Hm49ew238VOfCSKECeMA8cG8jXc+/ldb8vYnNnveIzb54aX2zAuf20tL&#10;fm6PzX3Dxk15JoRmeaERI3g8Bk4qyOt+BcHdPYTfQEIREITjAMgpXg3IrveGIEwgvvwfzw2BwLJF&#10;bJAG8YFHBEiIIF4U+gPaHHhAnQi5+37r8tLHdh0vK1zNvHlNObmcfFn1jkUrWP6WeWO8h4X7d511&#10;1rGNN974G1h//fWtVatWoa6Yp0OYHPUvccjvgDrkeMwnox2jnaNNk+hgkEWig/aPgRh5O1a04Ei1&#10;4dWgJRjcIVu2bNkaZaV2JFsjLNXpVINUJwe88ADqMMsJEImP2APSkAD54rPP7OuffGpLP/jIBi3+&#10;0Hq+/rFd/upndvWrP7GuCXKTserBywpZppfHk2V7eZnhynh5IcLjrtGPWf97hlqf+8YE8SH0vm90&#10;8IKMmfiUzXj0FXv7oz/Xh1DNfeb98Pby+x+cbMNGfdOr0RC88EAUQHQRF2wZRYeMSoRoZBxiqnAq&#10;0olIM0oOccVrgujwQgQiy5Y8YxEiEs1+EN0gQg46wA7dfz9rd/1t1nXpl9b9ra9XCxHSlB4PyhPv&#10;Bu0NczU6duwYlkTGyxGLDt7ZwhvpqS+JRAlNiU3qE08Y9aF64Rq4J2655ZYQ1kW7R7soT0e14VW+&#10;TU21uzFSbXYltDSrYw/ZsmXL1ggrtSPZGmmpTqgSUp1dDN9ZlhMg3vvhQ7D8/A9CsP7w+9/bP/7u&#10;N/bl17+0Pst+ape//GO76pU0mcloXuBFhf7lhXxekS8v7LL4M7umINvXPfu23TBvsfV6cJL16z3i&#10;G0Kkd/EZodH3/nFBiODZYDL6gEHTwlK7KZHhwYT1sZMW2NBRj9lJJ58RCKwIJ94NBIGIL0QZosvI&#10;N2kgqQgQPjNSzu+QY9IJ8oYQtqN9gEisBAzkViFZEGc+cyz+ryPERwYRwrtDTrmko511ay/r/uYv&#10;CjHStC+87FqIoO7LvrIeb/wsbMOqZMVvTenxoN4QGdyTeDh4J0sQGryfpfh93e99137w/XVtxx12&#10;sB8WQsV7mzx8/aqO8U5x/qoXiRWOS/2zAAZGm1gptMq3oyDV1nqk2utq0NIM7pAtW7ZsjbJSO5Kt&#10;kZbqhCoh1eGl4DtMdaRAnSuQ98MLkH//P3+xfy9EyD8WAmTYe19Zz2Wf2VUvf2pXFkgRm4zVA3g9&#10;8H74lxfiHUmlbSyCEFnyhV0//w3r/cB469t3lPVle//4b3lEGhIeI0Y/YSNLK2Qdf0Jb227bbWyH&#10;8PLCXQOBlTg4/LBCfOy/XyCa9Z6NgizvtmudQNhzz7pJ6AgHkVSB0XDSeBECeSY9/8XeELbsB7GF&#10;TCM+dEw+Q7rZFwIc9im2hxdCpM2hh9i59zxg3ZgTUhB+3oeyKjwi3ZZ8HrDXKWfa9/72b+y7RZ1v&#10;sN73rdXeBflve45d9/Yv7ZIp85pEeJD/1ltvXe/hWH+99WzjzTa3s4ZMtktnPWfXv/v3hVD6yjrO&#10;ftna9Rlsu+60o+215x52QJEH9SLhEUN17IUIwhJRyf+IEH7nXJjIzkpZrK6ltti3k6AawRG3z9Wi&#10;JVsde8iWLVu2RlipHcnWCEt1RtUg1fk1BC9AgO9YGeX73wL/97//H/v3Qnz8pRAeoz76hXV86RO7&#10;skCXBKHJWDPAPBDmg/AYA+aJMF8klbZmQKyXfmmXz5hvBx5ymB139InW74EJhQBJCw+ExrCS0Ljj&#10;qWXW/aWPQz7XvP7TMIm7e5HXVfOX2cWT5tj+hxxq+xRk8oiz2tuVTy2xqxe+bd3f/HlIxyh+5+fe&#10;s07PvGVHXd7Fdt2ldSDVu+9WF5oFCdXcEAgsJJQtYoLRcNJ4EUJ6SHLKGwKUD4Qb8SExwr6EFCk9&#10;IuSIg39kRx97nB194kl2Xv9h4Q3qXCMeiG+U3fICb0ZRFvsU4gKxse7f/V0IV/L4/rrrhu32u+1R&#10;lFFdGBpYlcKD0Kr4vP7uu9+xddZey9Yrzm/LVjvY3iedEcrphg9+E7w01Otpt/W2XXdsZfsUxzq0&#10;EBYSFKoTD4kQCUYEKMfW/+xH3Z544onWtm3bMNeEwRfaRixuP+O2FaTa6Epo6RbIQ7Zs2bI1xkrt&#10;SLZGWKpDqgapzq8SfOcJ/r//9//af/73/9g//df/YzM++3U9aen08qdZbLRAsCIWK2PxSANWzGLl&#10;rFTaWhDCfAoxcMGEJ+zYk8+wu+4dGkKuWH534ODpNmJMITYK0XHX3CVBZIBUPvUo8uu25AvrtvSL&#10;8BLDZJoS8CwgRiD2h7W/zPb64f62WyEMdtlxh0CoRZIlQLwIYb6AiLQXIppLQjqIqxcibCVCSKtw&#10;LIQIgHgHwkvoT0GEWSmrzWGH2oWDJwSxFK6t5BVJXU/VKPbvUQix1ocfHYRHTO6F73//+yHEifOM&#10;hcPKEB7k6QUI8zb+LiGKPBBIrGy1yaab2P7t2oe6RFx2eblOmJ7U43bbe7/iXPfZxw7YZ287olQv&#10;sRBR3SBAJEYQoJyHvrMPnxEneEP4/uqrr5Za67r2OtW2CnE7XQkt2QJ5yJYtW7bGWKkdybacluqY&#10;qkWqE4xRJAzH+a//+V/79V/+02Z/9Vvr8OLH1vmVLDQyvo3TB44L7wrhEQe8Q2S5Xl649EvrNnex&#10;3XJrf+t3//ggOlgyd0Dx+ZaZi+yaMA8isd8KAqPmQaggbl740A4963zbv81Rtlvrnes8IgUgyITm&#10;SIhAQvkMmJNAGnkzAN4QfmfE3AsQEV22/EdahWOxP1v203HqXl7YJnhF2rQ5wi4Z87Bd8eQr4Xy7&#10;1q8Q92kQUngy4mv7FhB7Rbr9z724IO7fr/durFcIjY0Lsr/9vgfYD9ZfP/y+KoQH4Wfkt/3224eV&#10;q/B0bLnllrbVVlsF8JmQK4TQd7/7XVt77bUDvvOd7/xVgBT//aDYrvu3f2NHXH293fzJH8NSxnqL&#10;fhBtxfbYK6+1XXbYwfbebZcgIKiDlDeE+qHsVc9sqRPqX2kkRPiPlxvyHiPecySL29hU25xCtiw8&#10;smXLthxWakeyrWBLdVjVIO4MwX/87/+1hV//4a9C45UfZ7GRUTUQHHu1u6BehOANqfnlhYWw6PLY&#10;S3Z997tDqNUAhMewmda/90i7acrTYYJ6cr+VhOCJeeOr8D4ORMhBx59sO227te264w71JBqyDPEU&#10;SeUz4HfINGm8EIFo4w0hjcitAImFCEPESeuFCJ8hvSK7CJAjDy/EzDHH2qXjZtmlk+faOaMfsSO6&#10;3mrb7bm3tR/3mJ01dIp1ePxFu/6dXybfJRImj7/5M9tmz33qvB4/+EEg8Ezc3qD4zPK0YJNNNlkh&#10;wgMRxm9cC/sK5LHtttuG4/A+Di86mOMh8J10Xbt2tVmzZoWQJ14kuNZaawXRIQHCOa9TXM/hV3W3&#10;Gz74h29ddxBdTKAvRMjRl3ay3Yvy5WWT1At1qDKWuFA9+frlM+fOPgqxC/VSSoc3jNAslheXxW1u&#10;qm0uh5ZogTxky5YtW2Os1I5kW4mW6qyqAR0g9pPf/tEuLEgfo6CMCn6rs87IqAEn3vPQN15eiCip&#10;5uWFXQpx0WPeUrv33qFBeAx6cLLdMesF67xs1YqOFMI8go9+Zx2feMmOvPgK+9GJp1rr7be1PQoi&#10;jjiIJ5yLpPId8q2QKsi3vCeICcK2SO9JLltWaWJ0nbR+yV7AXBONvB9T2kfpIe/fY8WnQjysu9bf&#10;2O5HHmftBoy1DsV53/zpn8JcmC4lIYL4uK4QJod07GrrFYQdjwHhTV4AbLPNNo0WHlwf2GmnnYI4&#10;ABtssEG9qEFQ8O4NvBl4VgS8Hl587LDDDuE8+Mz58R8vBJw2bZrdeeedxfV+7xviAyHV5urr08Kj&#10;hG7FPdXhiZdt7wMPsl133jmcr66Fc0ZQICZiEQIkMCRC2LKPXlyp94bwO2V03nnn2XPPPWc//elP&#10;Q3uLhXDWRJtcCS3FAnnIli1btsZYqR3Jtoos1Vk1BIxlcM+4qacdfGNvO+G+kWGC5nVv/SKEbhDC&#10;keq4MzKqwaWPvmA7HXl8vQjZZv+Dk+lAl6VfWLci/V039bMHB062IfeNszunPRNWwUqlbzIUxP36&#10;d39ll854xo7rfL0deNxJ1mqTjerCsgriCjmHhCIqIKoip5BSCDvEHREC0QUi8xp1h9gK7A+RZb4B&#10;Aob0CAF5Qvis91eIGDP/ABGy4447BqLOcrTrrfM9+15R/vueepadeHs/u6oQgqxaRajWKb0G25bb&#10;bW8bb7hBSI/ogPSzrUV44NXgNwkFxEBDczQQRwgRxAYeD77j9UFocc4SGTofgd85p86dO4dyXnfd&#10;db8hPL5TEh43OuER5vMUYuOKp5Za+0eet1OGTLVuQ8fZiSefbG0OPywIB8pX9cL1sJWgpF5SQiQW&#10;IdQxeVH37Kd9AP/tXIic888/37788svQ9mK1ekA81lQL5CFbtmzZGmOldiRbE1iqo0rhX//1X+25&#10;RYts0uhRNnjUGLt50Ahrf3d/O+GBcXb+pDl2lYRIpYm9GRnLi+Ie61IQxM5LPrfOhF8183sO7wGh&#10;Ozd9+ie7dNrTttdBP7JWm24UlvWFvEJkIep4KSCnEFUIKJ8hp0xGR0B4sgt5l3CR+PBCBKEBuYV8&#10;y5OiPBQCBNElPVvmH3B8yD3eAbwNeEN+ePo5dlS3W22LVjuE8CrvdQAQ/ErCg98g54gNhEMQOU5c&#10;VAOJBs4PocL5t2/fPggnhAnCQx4YfebcuI44LyDhcfOnf7Ar5y+zS2YusrbDptvR/UbZjeMfthdf&#10;eNHeePUVu/766+tFhcSD6seLQ9Wj5uxQLxITXoSonshHeZGWfQDHkDcEgUW5Ejo2fPjw8CJWrLGe&#10;EGFNsRJ9yJYtW7bardSOZGsiS3VOKch4V8dPP/vMXnvpBev30GC7a8hIa9/7oeANOe3B8db5hQ/C&#10;BFbCNFJELCOjxaIQIayodONHv7MLxj5qZ/YbZnvtd4DttNUWYS4BJBbyiqiAmEJEIaZsCe1BHCBE&#10;PNkV0ceDwT4itxIVfIc8S4h4EaL9ILtKf/zxx4e0/E+IE0RfHge+Q+oJDTrrrLPCf4Q9eeHB+XOe&#10;/EZahAHpvMehHBAlCBlG/K+99togiOgi9D95IF4QFFwTIVp85twQGoAwMLacl95aHoN3kux3/uXW&#10;duI86zF6mg2ZOdsenzvPXlm0MAyw3Hdf/5A38OWseqFMvXDgXKgX0pFe9SNviK8LD373ggaxQX2w&#10;D6BeSMe+eFu6d+9enNt94eWsMtrmxnpEVmerYw/ZsmXL1ggrtSPZmoGlOqdykP3bv/3FFi5YYBPH&#10;jLLBY8Zb32Gj7PSeD9gpAyfYWSMfDstWsnwpkzaTZCwjowWjx9tf2/Xv/douGP2w7bLrbta61fYF&#10;ca1bPhfyijjAgwEBFUmFoPJbiuziZYD4MyoPmRXB1ZZ9ERYKwwKELkGsIcr8D9ElrUbfIb3BC1Ja&#10;3QoBwjFOP/10u/TSS8P+HJcwoVqERgy8LeRx8803W69evezhhx+2yZMnh3NnlSql4xjxvA/EB5Dg&#10;4DdEis9foNvp2OFye+P1123+U0/bvHnz7Omnn7b58+fbgqItW7hwYVgGd+zYsda/f/9QxnhsKGOV&#10;N2WvEDbqROKQ3yhHXy9A3hDqJSVCgBeagLR4jihrpWFfBBC/d+nSxXr27Ble4orRLi9PWFaM5mx1&#10;7CFbtmzZGmGldiRbE1mqw2kIdGzq3LQ/Bklo165dwLAhg2305Ck2YPR4O+3uAXb0Hf2t3bBpIeyE&#10;mPHgDclCJCPjG0CE8H6Ryx5ZZOcMHGu7tt45vEGdlxeKvHpvCFsgwsv/IrpA3hDEBOkREwIEVkTX&#10;T25ny34ICf4jnRchOg6kHiHC8rWQ+XgeRWOAxwOCz6g/AoSJ4QMGDAgv5mN1Kp+W43vxoc9sy4VY&#10;CXQ7l112mb388sv21FNP1QPxIQEiEfLss88GEfLiiy/ajBkzgsdBk/kpL9UL4kBlq7Km/KgbyjKu&#10;F8QJ16m68AIEKB+BOpQQkXhRHXIMrgexpvZYtqKESHOzOvaQLVu2bI2wUjuSbRVaqmOpBDowjO1/&#10;/ud/2uzZswMhYFlIkSGRFMjJIUVHyYjo6BHDbcqkSTZm4iS7f8RoO/meh+zEPsPsrFGP1BGuIEay&#10;CMnI8AjL2b71i4B2/YbWeSUKglsnRnYN5JVRdwipSCrPIN8htJBhP+IuMcGzCSFmHxFcttofoSJS&#10;La8I+ZAf/3tyTD7kCZlHCCA8lld8IGDIi0niWj0LQRHnSxoEhof/vyHQ7Vx++eW2ePHiIC4kNIDE&#10;R0qEPPPMM2H1KTwiTz75pN1zzz31Qo1yUjlTVogBLx74Tt2oXlQ3bClDH8aVguqHLfmQH3Wl45CG&#10;rQQQbS8iiTkhMg0aLa8YaQ5Wxx6yZcuWrRFWakeyrWRLdSCVIOPzn//8Z1u0aFEgGxAbOkEfG05M&#10;sic0AukA8drnnH22jR0zxqZNm279R4+3U3sOtJPvfsDOGfeYdXnpY+vy8idhud4sRDIy/goWbWAp&#10;6y6vfBLQ9s7+4e3p4Q3quxXCoCC7EF5EhZ43wMg4zyTPJv9LhEhIMHoOiYXM8tz6Z1eEmZF5SLXA&#10;/hIhgLRqBzgeaRAPjQ23qhYID5D6ryHgVeHFgj169LC33norCAnaNTwbCAsvRMoJEIkQ9nvppZfs&#10;tddeC8v3Ui6ICCa9K9SKcqf8VcZsVXaUfVwvwAvKlDcEqH58PVOffNd+fNb+o0aNsj/96U/1YVnY&#10;ihAiTWUl+pAtW7ZstVupHcm2EizVUVQDjDfsLlmypL6jo3Ojo6MjU4dHB0nccrnOMQU6RfY9v317&#10;Gz5smE0cO8b6j5tsZ/cdYqfe+5Adecf9dt6kudbt9c+s+9IvsgjJyIig1eN4geEJ3W+zfQ89vBAf&#10;e1nr7bcLk9QRIoyGQ0ZFUHl+gbwhnvACBAbChTQ8ozHIgzQQY4kQyDWAbPO/f8bZkkZzLVa0EKlF&#10;eCCEmHCOd4J5EZ988om98cYb9vrrrwfR8MorrwQB8cILLwQxgUcjJUS8GPFChHSkf/7558P+5Mfk&#10;eLwRlBfHlaigDNWWUk60hQChQTlSNxIhbPkNLwZpKNNUW8t/5Ke8qGPC5/SdfTgW9wOf+W/q1Kkr&#10;3BuyKq1EH7Jly5atdiu1I9lWgKU6g2og++KLL4LYIHyKTpPOTB0dn+kwGb2rRWikwP7Kjw4XknTZ&#10;pZfaxAkTbM6js+zO4WOtfZ9BduJd91v7qfPtyvlv1L1RmLdTZyGSkVEPhDlCpNuSz8Obxo+7uoft&#10;3Go7a73dtrZHSVRo1F2EFzLKZwCpheRqvgKfIb8MKMgboudWgoL9IdCkUziWQrMYjKDtEOH1zzue&#10;AERAY5bUjVGL8KCbISz017/+tX366af24Ycf2vvvv2/vvPNO8HogQpYuXRqECPM5mPvBnA4JCYQI&#10;4qKcR8SLEIAIYT/2J7+OHTuGd6cQLrf99iweUFcvlB9lTFlJ3LGlTqgz/vf1wlZzdkiXaof5nfwE&#10;8kSIEMqF8FB9kI7vHIuwsY8++ij0AfQHXoQ0VyFSxx6yZcuWrRFWakeyNdJSDX4l0JlgdMKM8rE0&#10;JkRCHZ/vmDR65js5/gP6Xg1EPhhVpePUbz4NHSUd4ZVXXml9+/SxqRMn2D3jplrHAcPtuDvvtza3&#10;328Xz1xk3Zd8WSdCEkQsI6NFoxAiYZJ6IUSOvqqbHXZWe9t5+0KIbL9tPYElJIdnm2eYZ47PevYQ&#10;DpBe0gn8pjAuPfdqA3iGETAQYgkRL0IUZqSlYbVlqVreu6GwrJRgaAi1Co8zzjjD/vCHP9hXX31l&#10;n3/+uf3kJz8J7R+E+4MPPrD33nvP3n777XoRwvwPiRB5QzS/Q96QlBDxIkRpJETIk3xo31iEAyHm&#10;y9nXi+qGLWVP+fp6oS5ps6kz0lGmcXvKvpQ9UF4IEOpE4lD1wWeOPWfOHHvzzTdD/4DRV+AZaW4i&#10;pI49ZMuWLVsjrNSOZKvSUo16JUhoYJ999pk9+uijdskll3wjTIoOCAJB50THxG9xR1YL2BfIc1JN&#10;nvyneHEED8Rl9z32tHH9L7Y5s6bZxMlP2A2DR9kVfR+0Y+9+0C6YNt86PPGy9Vj2VVgNKEnEMjJa&#10;MFhF7oYPf2vXvvyJHXHBpdZqs01tlx1ahXAshUnJG8JzBwEFkGDILiSXdCK7pPcEWc8un/W8M1CB&#10;CNHqT4DP/A6J1n5sed7ZB08Ay+lW6w2pVXicffbZ9m//9m/B6/H3f//39otf/MJ+9rOfBS8vbSJC&#10;hBCslDcEL3DsDdHcEC9EvADxkCdE3hCAmCEtb1c/99xzgwhjRS/KmfKSaKNeKCvqhHY0rhdBS/X6&#10;OonBf6QBEiO0s4gXfpMIIR31zLw8+gquH0OArAgRApbX6thDtmzZsjXCSu1ItoSlGuxq4cUGnSzL&#10;LdL508lLFNDR4H2g04EQ0BlJGND58N13XJWgfcmLDo089BudnE8r6Dz4n3NhX+GgAvsdcLCNvHFH&#10;+3zypvbu6M3t4YFn2rTBV9qkKQ/bbcOnWucBw+2wm3rbMT0H2eWzX7Eeb/48TFBPkbCMjBYLVo9b&#10;/Jnd9Mkf7cqnl9kpt/a2w8+9KLxFfdeddgqighH12BsCaB8YKYfwymuibewNEXi21b5AiknrvSGI&#10;EPJUG8CWlxdyLIj31ltvnRQheEhYwpfVrnhfRzXzRuhmzjnnnDCxmgnWv/vd7+y3v/2t/eY3v7Ff&#10;/epXYT4bbaT3hiBC5A159913gzcET4D3hmhuSLUhWUC/eY8IIgah88QTT9itt95qZ555pm277bah&#10;Pigv1QtlQzmpXnz7yWd9p42nbBEUatNVxoLqiXwkQhSORX2Sp/bje1ihcPToehGCeRGyqsVIHXvI&#10;li1btkZYqR3J5izVKFeCFxp//OMfw1KK3bp1Cx0+I2fqRNTR0MHwWR2M75RqgcgFnSJ5krfvCFPg&#10;fyBCAwmBwPAZwSLhAQ448EfW9aL9bPxNW9unk7azf1ywm/3j063t6+kb2+RbN7NuXbvanMcesynT&#10;Z9jdQ0ZZx94D7Ng+w+3c0Y/a5XNes+ve/EX9ZNyMjIwSCiGCl/DGQoh0mr/MDjq5rW2/yYa2+651&#10;E6EhvBIVPNMiqTyzCAmIMOJDAgTg5eA/7w0RwaWNoZ2ADLOPFyEIDUSNhAjpGW0nH/KEhEtsKLyI&#10;47DcLkIkJTY86GbwKtBO/su//Iv98z//c3j7NyKE8CuECCIEbwgi5Ouvv673hvz0pz+1H//4x/bx&#10;xx8HbwghWYgEL0L8BHU/N0TeDS9EvAgpJ0TwrvBepD59+thpp50W3uZOmdFOUiaUkdpsbWk3qR9E&#10;B+VH/VB21B+/kaYhsA/7C5RvaH+LreoPcHzq7YILLrB77703iDLZihIh1Vgde8iWLVu2RlipHWnR&#10;lmp8q4Xs//yf/2PXXXdd6GzomNUhQfDpLCQO6FT0H+A7HYu+VwP2pzND0PhOiWPE+QucB2npIOkU&#10;ITUAwgGZIC9G9uhgyUfCQ9h3/0Nsj30OtrNP2sfOPWUf23Pfg22f/erCBLhm9mGuyi033WhTZjwc&#10;luu9ov9QO+SmPnZS3+FhgnqPN36WV8nKyIhRiJDuy76yGz76nV02a5G1HzHdDjz2xLpVshAXBdEk&#10;9AbiSxvCc8xWAxg8n94bAjHlu9oc0km8qK2hjaAtkPhgiwBhS7vAsXi2aSvAdtttF8KxIMLkzW+1&#10;CA9CS7H/+I//sL/85S8h7Opf//Vf60UIy4UzYCMR8g//8A/13pCf//zn35obghDx3hA/N8QLES9C&#10;JEDKeUMkREiL+HjwwQetU6dOQTRRfr5dpVxpNyljlSdbX76pdtiDPFO/q55oy1XH1JXafNpy8mYR&#10;Eu4LlidGNCLI6JPikKyVIUTq2EO2bNmyNcJK7UiLs1QDWwk03jI+33333eFFWHQGGi0U6LQ1Ybya&#10;TqghsC8dHZ2POqRUnv67Oif2814NSANbCIQ6NuXFZ8RHq1atAgmByJCO64uFSAqkg5DQUZ588sl2&#10;26232JzHZtmESZPtkvuG2BG33Wen9h9lpz800TotfLsuJCsLkYyMb4EXF17++It28aQnbZ9DDg/z&#10;QnhnCC8v5LnUYAHtAc8toM1BOCA+SMOAAOkgrDzfIsUitkDPPgSa9OwveCGC16OxwgNizKpWQ4cO&#10;DZ5gjJeg/vu//3sYsEGIIELwhvzTP/1TvQj5/e9/Xx+SpbkheEMkQvCGSITE3pBly5aFsKR4uV4/&#10;N0QeDgkS/ud9G3h71D5SNmpPKW/aU36n7PhN7W1joDzVZqbSAI6lcyEtYXDUB+XP3BS2lDFvf8f+&#10;93//N0ACZGWIkBJ9yJYtW7bardSOrPGWakSrgYyG/L//+7+D+51OiU5eHbc6B/22IsQGoLMhT7Z0&#10;eJXyU0cor4ZEBluRBfLS+WkfOj2ECVBadW6QD4mQcoCwIFgU8iFAWlg954c/3M8OLq6j19132eQZ&#10;M2zkxEl2fp9BdnK/EdZ24Di7+rn3AtliIm72iGRkfBO8vBBcOW+xXTx5ju29/4G2W+udbffiueQ5&#10;49lTm8TzyCg4gkPPIFs9p/zH8047BdhPxJe2ge+8tZyJ1hIgAnmwJQ+ORfvABPMNN9wwABGSmvNB&#10;GiauQ46ZF4IAwf7rv/4rABGCJwQhEntDygkRvCGIELwhX375Zc0rZSFGECVTpkwJoujUU08N7aYI&#10;vtpUyoNBFd+ek4ayU5paQDnTlqv8aYupK47NZ+XLZ7Yck/8QfZQ3QkNvld9kk03qsfbaa9vcuXND&#10;udJPgf/5n/8JWBlCpEQfsmXLlq12Cy3VGmqpBrMaYEyEpMMbMmRIfYcjjwPf6RjoROg0fGelzoTP&#10;tYJ8/ChmKo0HxwTsh1dDogGxARAS/BfvR/6cu08PmYCAQFLohCEpkAiIAi//QoikwH+QDgQGoVYs&#10;mxmDpSspOz+ptX+/fjZ10kQbXYiQ9v2G2in3PGjH3zvYTntwgl3z0kdhOdI8NyQjow48CwjzLq98&#10;alcseq8Q7OPtjNv62N6F6Ni1NE8Dr8Xtt99uMwpx/9hjj9nMmTPDpO542Vg/YOBJMG0FbQC/86yS&#10;BgGy6aabBrLLb+yP+NCAxqBBgwLhffzxx23EiBGhHWhoZSxECO3K4MGDQ1sLQaatBbEIib0hfm6I&#10;REgqJCueG4IIQYywWhbCgyVrmUDOuz18+0hbSrtIG6x2Uu16Y8D+bPE4qe/Qb3EageMxGMTv1AVt&#10;K8ICweGFRgyEB+8DwShDypIy9SIkJUBiERL3heVQog/ZsmXLVruFlmoNsVQDWQ1kNNB0YBMnTgwj&#10;XXQYCAA6AzoCtox+xZ2V7ziqBftJXMR5lgP76HiQDDomEQAJDX6DTPh92JI/1+TFhkQAHXCHDh3s&#10;4osvDrjooosCIBqQBTo/BIg6OT5DRvR5/fXXD4SEWGjEh0DnngJChFVaGGlke16x39BC4D08fYYN&#10;nzDJzukz2E6/90E7bfBku3rRu9b5hQ/r3qKehUhGCwL3e+cXPwzPwBkjZtrJD060q0ZNt6cWLLT5&#10;CxbYo7NmhdAlRAFknhFxBkJ45nv37m0DBw4MIY+IAYQJXgraBiAvhhckGkQBPL8333xz8E4QikTY&#10;0p133hkGG3beeed6AQJ69uwZRA7iAw8Cx2ro3SB0O3379g1tLoRY5Bh4EQJiEYI3xIdklZugzipZ&#10;hGbxHY8Hy/nq2oDaRQ0gUTa+zSQN5aR01YC09BPsR576nd9igSGwj47BPvI6s2UwyLe7DQHhQflj&#10;lBVlVk6AeBHSkCck1VcKdewhW7Zs2RphoaVazS3VMFYDGWul09CrU5LI4DMdE+RccdLqMJRO3ytB&#10;HQz7MfrFVvk1lI/SkB6B4oUGQGjQQZEnI2WkZ0t6OkCuS2kZyWQrocP8FAkNVkk5//zzrX379nbe&#10;eecF8BvHgtBstNFGQWBssMEGYUuHiPufMA9GVVNCA4EheA8IYkPCQ8DLwmRJxMvAgQNszIjhNnzS&#10;VLv4/uHWrtdDdvit/azdyIfrJ+JmEZKxpoF7utuSL+zq59+3q55529qNmmWXDJ1knUdPt7nPLLJX&#10;XnyxEOhDi2f94PBcQ5bZMkDAs81ziiBgEIE2AIGA14L/ea75/YEHHrBZhWBBIDCyLy8G6UiPdwSh&#10;QjtB20c7wTN51113hZWe8CiQF+0B+7BEOHmMHz8+iJ1bbrnFunTpEtqJcvM/6Ha88IhRTojE3pB4&#10;XgjfSUu4FZPDr7jiitB2a4CHtpG2lkEbLzSWB2rTyZd2NZUmBvsAzos60GCQoHaeMqScU0LDg0Eg&#10;ynTq1KlBMFAmlAVCjXKizCRCvBBReVcjQmIhEshDtmzZsjXGQuu/mplvAGuBjMmHuKUh6zTyEhp0&#10;Cnxm5MkT+bjjqBbqXOiYEC50eJXy43+lYR86TjohdUoiHPzH+fl9OA7X4zsxRjERIKSFePA+EYTG&#10;hRde+A2xASAYACEBGCUEiAr951Gt2EgJDZapFBAd4JRTTgk46aSTggih7BBAo0aOsKeeeMz6j5lg&#10;l/YbbKfccZ+1G/OodZzzmnV5+eO8WlbGagvERvdlX1qXlz6ys8c9bsfcN9o6jJhqN015wuYufMEm&#10;jh1r99//QHiGERc8+zzjgDYKL6bEg7wWCAjmAEiQ4JXA8wEuvfTS4CW54447wqCF5m/x3LGK07Rp&#10;00IYFG0gQoa2R2QdQTF79uwQvsTzDCnmGIgV0vI/+Xbv3j2c19/+7d8m53zQ7TBXDvMEOIVYhMQC&#10;hN8xvB4sX8610g769pRrEcnnWtRuNgZqm8mTNpjyJm/9ngL/6ZjsR9moTWcLaOf5nbyoF/IGDPCU&#10;83pQ/niWqGMmxiMy8PwwHwYhhiAjPM2LkNgTIhGSEh4p8SHUsYds2bJla4SFVrsZWko41AoaSBmr&#10;mtB50lHQ+ahDkNCgY/fCgK1+b6hTiUEHQ8cnrwa/Vdqf/wHpNQKmjonzRWzQMfGfOjAdR+KEdKTH&#10;+wEBoQPj2vBosJSl92rEng0JCXkuJDZSaEhoeLEhwdGQ2JDQEClCcEh0AELAANdKeV5cXAPhHhNG&#10;jbT+4ybZ1QOH2yl3D7BDbu5r50140rot/qwQIV/llbIymi0QyHjsrnnxI7v8yVftzAlz7MJB4+2m&#10;cTNs2tz59t7SJTZh3PjQHuy2267h2UZk8OwD2gLAs45oQGR44YEHkv8QKHgumBvAUrgKq+K5kjjh&#10;O3lAeHmumM82thA6kyZNCu/D4IV6tDXkQxrOBS8p/7NMLXkx2k7+CB2eXdqO66+/PniRJ0+eHJ7b&#10;OOyKbqdfv36hXfYj8CAlPgT+hwxjzPVg8Oiee+4J16a2W20tZUW50Q6qzVS7XyvYn36A/dWuK89y&#10;4DxII8FDnXmxQXnG56fzp03nONSl93jwGSGn94qQB2KPutJke7aEnCFAEGMSILEXJCVAVM7VeD/q&#10;2EO2bNmyNcJCK97ElhIN1SJuEGW42seNGxcILh0snYUadgQFHQGNuxp832nUAt9Z0IlUkyf/0dlo&#10;Pzp0dUoCnRX/KR37qSOjw1JHpq3eis6IZseOHYPgwKvhPRqxyJBXIyUwQDUiw4sNLzS8wGBbjcjQ&#10;ljcoe7C8pQfXyfXdcMMNNmHMGHt69uN2z4ixduzt/e2wW/vbueOfsIsffta6Lv48e0Iymh5BbHwZ&#10;PrefMs+O7jfKLhgyyfrOmG2PP/eyzZg00W66+ebwnPAcM+LthQbPt8KaAJ8hwjxHPH8SEV54kAcC&#10;A28EoZFM+EYA8BJA0miAgrz4zrMJie3atauNHDkygPApQqJoe0hHO8XzeeONN4awHtojwoHIk2ee&#10;82CxCUIw8awiZK655ppwbO/5oNvB+8okcAgxJFeeDAiwJ8OA/zGEB4KF4yCsfLuoQSK2wLebtULt&#10;s/KivVWeSpMSMTomadWmC9QFQoH+gTZc58ZWdU29kY70eDEQhZQXZYewo92jjh566KEwn4Py0xve&#10;mUjPyl6EwjG/hbktCBAm4ZfzgCA+fBhWSvzFIkT9bB17yJYtW7ZGWGjRm8BSIqJaeKEBZG+99Vbo&#10;jBkBlKdCoGGnwafxVifhO41aoE6DPOlkFC+s30HcMfEfx+QcPKGgs1HnRKfEyJ3SA/Ihf6BOCYh8&#10;QOwRFcQzQ8bjuRopodFYsSGBIZFRbfiUFxteaAiVhAblVg6UwSFFmSG4buzezaZPnmh9R0+wGx8a&#10;YcfeNdDajnzELpq+wHos+yqslPUtUpiRsRIQVmUrBMclMxfZuZPm2VkPjbd+k2ba2Mfn2jtLlthj&#10;j8y004pnBnJJW0CbwPMvwYAooB3jf/5j4ITnyj+LPMc8U4iRlPBAXNBOsMVrgQBh3oUAmcUjQlo8&#10;GXgqWFgDcstbsXv16mX9+/cPbQr7c16Q/h49eoR2lCVyER3koWVe2fIbXhDOnTeeS3B44YEggSyz&#10;xC3L27JCFSJDZJjPEN0xY8aEc4G0U06+PeUcIPh+UIn2tTGeDe1Le0J+Ehr8nkoP+I80HI86ohzV&#10;pgPqAgFBvsoL0Kap31D7r/TUF+32VVddFdpx2mDqhoUCEIKUFd4mlgOm7Jg4z7tLeI8Jc1tYzYvl&#10;hTW5nlW/5P1gIj6eIsQHk/Rj7wdlHosPCQ8vPkAde8iWLVu2RliJs68SS4mIahALDYkNOi5GvSHc&#10;NNre3U5noA6dz/xGZ0EnEHcg1YCOg86CvOicyEd5loM6GzpIOk7fybDl3MhLadkqT0bZ4o6MkALy&#10;IWwKrwZkW16NFSU2vNAQwalGbHihsbxig7JoDCg7SANlck3nzjZr+jSbNfNhu3nwKGtzSz877t7B&#10;duawqXbxIwvrR6AzMlYUui7+LOCiGc/aiQPGWdsCg2Y+YTPmL7I5jz8RCOSZZ54VBALPs4SGvA8Q&#10;dcQGZJp2gWeB50fPDM8Q33mueMZ4/rjvKwkP/QcJRkBoSVsJAS1/S1tDfgrPxGtBm0A7qvPj3BAW&#10;CApCfwBeDkSMB78RHqRjCGuttVZ4TnlLOO/ZYLCIOXd8J0wI4yV+tOuUASA9EMFnS1us39Xe1gr2&#10;pR2XsFOe+p//OJbfR+0M5xULB4QZZUV7z/++XSIv6pv/Saf01BdtNO0r7Tkij++8nJaFAFgamcUA&#10;HnnkkeDlmDdvXlhljBchevHBG9yrER8+9EriQ8JD4kMCJAuPbNmyrRQLLf1KtJSQqAYSF7ERx8po&#10;GeSbhl8dBQ08woNGn0Ye8JvvNGoF+9NZqCMhT/9/3ClxLuxDutQImMQGnZzSa1+EhhcnAOLA73RE&#10;iAovNuigygkNILFRTnB4seEFR7VCo5LY8ISpktBYHrFRDpQtRIKyZbneG7pda1OZODtuovUYOMyO&#10;uXeInTZwvF3y6PPWfemXdSFZOSwroxYU9wuejUtmPWdnj3nU2g6aZAOmzrKps+facwsX2TMFSeQZ&#10;5TnWsw9xh2wCCQ3aCbUJqWcD+GdHzxTPGm1QtcJDQIDguYgFCC/445yY+I23g3Ao3uNB6BQCw6fn&#10;84YbblgvPpjrgdgAWmqbMCxEDaCroQ2dPn16mJuhF/sBPiM2eG45d9pPtY18pp1X+ZCG32iTfftZ&#10;LSgvzoPP2lbKh2OyVZuuNlpbylxCg7zUL3Ce8tSoTWcf6px2tVOnTkGMco/QZrN8MXNWCFEbPny4&#10;jR492iZMmBDC2lhRjHkzvINk/vz54e3rzO3gJYi8pR2vB+8rYeI/L1IkDIv3mrC0MGFXeJSq9Xpk&#10;4ZEtW7aVaiU+v8IsJSKqgRcaNGw0ijTGdIQi34z4IwR8p0BnQMfEZ3UgdFI0+j5dtaADAXQe1eTB&#10;MQH70Cn5TobPIgJKB9Qxce6k4X9Gv7QfhEFCg86fEch4JSoEh5ASGynBkRIaseBorFcDVPJsxGSK&#10;jnpVgfLmmIS39Oje3WbNmG5TJk+yLgOH29G39beT+w6zk+8bZZfPec265XeGZCSg+UJdX//MLn38&#10;JWs3aKKdOmC8PTDjcXv86QX29NPz7fLieeVeh3DyLNM20QZA+Gm/aM/4XW2LnovUPevhnxvAfjxr&#10;tHW1Cg+BNGwJwUJQCOx/6623hnd4MOJOu0NXIYGSEh5afQkQxsW18mJBiDAj8QAPh0gy5Jk5eJDr&#10;YcOG2f333x/aJa6H9t634bSZbGuF9mMr8RK36al2nvSUOenZj/KIwaCG9iOt8pIXS2057TpCj3aU&#10;QSPaa9pz2nfStWrVKniI+I8yYGUxVhXjZYyEmRH6xkpjM2fODJP9KdMFCxYEjwdhV8xllMcD4cGc&#10;D3k8ahEehLf5if451CpbtmwrzUpcf7ksJSSqgRcbjLjg2meEjY4Mdz6Nvu98AI07HQIQgVcHUyu0&#10;H3nR2fFZeQrxd3VK6mQkHDw4b/4HOm/2pbPSpEPSsaXzgaTQEXH9jIABQh1iwSHRobCqlKejIQES&#10;i45y3o1avBqx2JDIEDxZEolqalAfuoduvukmm1oIkHETJtikqVPtyvuH2rH3DrYT+gy3jk8tsS4v&#10;f1IinNkb0hIR3q2x+DPr8OSr1nbIFDtr6FQ7a/Ak6//wk/b03HkF5lqnqzrVP9s8yxBNiDeA+CMA&#10;1H6siGdBefC8MeDRWOFBOs4Xcqz3biA82Ie2hnbouuuuC9eGN6Sc8GBfwHe8G4grBIbCqCDGS5cu&#10;DWKDSeuQasQGXg7INVvaLe8NXh7Q7tJvUA/k6dvguD0H/Ee58tm36RIPfKeMfCgv0AAVZaj0pOMz&#10;xyY/5t5xbbTXtMX0Myw9zIsYmRODh4hVqvB24OkAlA+ri0l0KMzKiw5WaUR0UM54jCQ6ynk7mGTu&#10;RUdqhSt5O0BKeHjxUaIP2bJly1a7lXh/TZYSEdVCczQAjSCrqKhjpiFnyygQkxTpNOhAcKvT+KtD&#10;UScC6DBozEX24/899Dtp6GDoHFIdUQx1NHSKsXBQx8R3n17nwrnzH9DoF3nwHTFw9dVXh86JTh7h&#10;ARj9kvDw4sN7PCQ+BHk/YjFSSXjEHg6JjcZ6NZqr2CgH1RXnSt3ddecdNrIgQhMmTbKODwyztvcM&#10;tBP7DLPLnloaXuwGCQUpkpqx+iPM0yiEJm8M7zB3sbUbPNkuGDbV7pw8y1547nlb8Myzdn2PHnZg&#10;QTZpc3j2JTQg3BB/2jPuKe6vlfkc8KwhCpZHeKjt4hoIv/IT0CUy/GcBgYLY0FKvAoKEwSNCgBiR&#10;Z0K0hAbhQ4gMfmNLW8Y5ApF6taHVwu9DW6vFOeL/PPhd0KATZQDUnlN+/pyUnnrlOPyvfoDzp/yo&#10;C9pU2l+ujbaXtpT7hPAzoPkvzLUh5Ir+j7KR4ECIEV7FCx4Jr3rsscdCaBpzYJ599tnwvg7N7UDU&#10;xXM7JDr01vZyogNvh0RHQytbxYID0HeX6EO2bNmy1W4lLVHRUiKiWnixAWi8sAEDBgSRoZEjNfJq&#10;6NnSMUDgtUUw0NjTyLOfOgTtRxo6BQkROmiNotHB8L/SloPPk86HjsiLDUa4EA/+nLXlnDi278jo&#10;/BEddEjXXnttEBvE91555ZVBdBBSBeTt0Iv+JEIExIgXJCAWJF6ISIB4z4eER8rLsSK8GiuLZK0K&#10;qA65X8Ddd91lQwYPtoenT7fJU6fZhf2G2BG3328n9R9lVz691DotejevlLUGoE5Mfm5Xzn/DThk0&#10;2U57cKJ1HDnd7p051xY89bRNnjjJbr3l1vAM8+wDyCbEEaLP79wvPAup+2plgeOtKOGh37gW9kFE&#10;4MFgCV4JEbweEGeW6KUthWwrtAoxwn60fYQKISwQGng4INKQa+aO0LYh0mgX1aZyzFrmbJCOtpcy&#10;5zxoiykP/U8bz//xPspfbTrHBjoP6pX+RenIk7ScG9eldBIa/Mc50KazIhhgUjzLDePBuO2228IL&#10;FXnrO3M3uH5e3sikcUKqCGWTGCPsjPeeaDK5D6vSfI5XX33VlixZEjxJqcnkP/vZz+rf5SHB4ZfS&#10;beiN5tUIDokOUKIP2bJly1a7BQVQxlIiolrEQsODBg1jiUDczXR46ozoSETo1QEI/E6nAmjw+U56&#10;OhE6AdJoH+1PR0HH4X+LOyX9x5Z8fSfDVoSDDo5jKy2goyJ/0io910PHjwiB2BOuIMEhIDxA/N2D&#10;JRUFRIqEihcrdOTeQyLviLwi8oR470csPrynw4sOCQ6JjjVRbADdF/5eAJA66pu6JN1tt95qA/v3&#10;swnTplvH+4fbufcOtOPvH2uXzH7VOj37dt0b1F/P3pDmDuqIeTxXFXXWcd5iO23oNLty+GS7acIj&#10;BcF7yV5+/nnr2bOn/bB4ljX6zXONRwOxwfPNvcEz0ZT3/soQHtqf33XNtHsci0ERvZmc9ox2hsEN&#10;JqJDmgkN0jtA+MzoPW0XbTtEXW1qjGqFh9p+2vz4mU2B/yknCZT4mJyTQrG0D+npHyhXrptzpiwo&#10;S8qC82RxE4SFFxs33XST3XLLLWFuDGXEqlQsAyyxwSDboEGDgtiIPRsSG7wVnlWrEBsLFy4M3g2J&#10;DcLV/ARyvbcDsaHVq+K5HAgOPBxecMQeDs3rqFZwCCX6kC1btmy1W1AAzlIiohrEDZNvtNSYARo3&#10;RlYwGmhighlBo4OkA8UDQgNPpwDZV/hVqpNRRwT4jmCgg0GEsB+diE/Pb3TIpOG7OhnScyw6I3VM&#10;dMJ8p9NSPurI6JTosHxHxvkDCD0dEWvd0zkD1sVni1tdW6Fbt271oEMX2F/Qb6RRHuRJB4hokTCR&#10;IJGnREIEb4i8IBIgiI9ywqOSl2N1FR2cK/Wo+0Vb1S3gXkBM8hvXymeIE4STLeEokJHOnTvb3Xfd&#10;aQtmP26jJk+1s3o9ZD+6oVeYB3Dpo8/b1c+9b92WfJEkvhmrHszV4I3hVy9819oOn2HH9BtlXcZM&#10;t96PzLVnFz1vQx56KLRH8mZQx9S3SD3tBqSzqcWGB/fnyhAe7MfvtB+80RwyTftDW0N7QvuB4JBH&#10;lS2j9qxYBSGnPSIfjq32sSGkhIeeR36n3VabLfDs0jb730hPufCZcpFg5BhsAX2EvBqk1THJizZd&#10;fQBb6p98qHPa19tvvz14M1JCA68GYhURxksOmSjOwBpiQytUEWLGW981b0NhVE899VT9ErnM3SBM&#10;LRYbmr/hXxKopXL1pnK8Gwqn8svlpkKqNJdDng7fR/u+G8R9O/19iT5ky5YtW+0WC4hqEDdEcUMF&#10;1IipYQMaYaHxw3BFExNMzCvEjoadJQNp3EX26AzVgYkQqrOIoc6ILdAoF2RSHRJgf/4nP4iGOiU6&#10;Kn6jo4NckE5p6QD5Xx0THSufIeoQeEa+OG8vICQc4pExQAdNp0UZAK6dDqwc+J907MO+5EF+eFM4&#10;BsdFkCBG8JbQUcojIm+IPCESIPJ+SIAo3MqLj4aEhwjQ6oDUPcNvEAvqGyBCqWdGOrnnIHTch3xm&#10;y7KiTASFlFEO5EHatkXZ3XTD9TZ68EM2Ysp0u+6hkdbu7gfshEFT7PxpT9s1L35oPd78ef2qSBkr&#10;H11f+2nwQHVa9I5d9ugLdtrIR+zKoRPsnkmP2JxnFtm7SxbbwAEDQhtBG6M2gEEP6pp6pS1oTkIj&#10;xsoQHlw7z4XaFdoxiQ3aB8QHo/n8R3si4UEe7Mu2Vkh4cE20tTyHlD2f+S1+bj1UFvJqcD1qo6lP&#10;ygOxobTaj2vkGLF3m7KkT6D9pL2ljVXbrjabthhBhtCQV4MXLeLV4K3ieDXw+sirwXK4cQgVE+3l&#10;1fDv42CiOKt/8TZyP2/Dh1EhNlKhVPFKVRIbEhq+L6ZvlodD/bXvv+M+PuYAJfqQLVu2bLVb3KCU&#10;g2+EfAMFJDLUmKlxo7GT0KABBDSGNIoYLmhCrWj06dxw5UN2aeiJeWVUn45No2d0jGzpUOkc6Gzo&#10;QGJSSccFvAihg6GThlDwnzoh9lVafWarjsyPmnFcOiZIOuQeAg/ZVyctcQHopBgRk6igo6LDVmfV&#10;u3fv0GExOkY50HExSkb8r8B3wH+kIS37sC95kBcjbQgTjsMxJUYQIpQfI/OMQOINUVgWIkReEEiD&#10;94Dg/dDkcgkQIAHiRYgESHMjZtQfQoL6pe79vcH/3AeMblLXIm/cV9QtxJPPgAmgTJSFyHC/sS/X&#10;6vMDHI97hX0ov86dr7GhgwfZgiefsAfHTbRT7nrADrm5r505YoadP2luQYw/DSPwKcK8KnHm0KkQ&#10;iIDdTz3LrlzwZjLdaoNC2OHVQOidNeYxO7LvSLtyxFR7YPrjNnfRCzZyyGDrXAjzo48+pqir3UK9&#10;AgY4AG0EgxTNVWjEWBnCA0DIaRsYpFB4Jm0zk52Z5EwYFQQbzyr/0YbIA6z8agHnCLHnmJQ/z1P8&#10;jAn8x7XzmWvnuSQP2mhAfaoe43aetoBrU1r2o4xIz3XSNqodpS2XV0NtuOZq0P7SFmuuBnNa/MR5&#10;ws7w/sycOTN4NXj3hiaH89ZxeTVYkSqeIK5VqfBqpFamktCIJ4qnwqi82GgolMr37am+P4VAHrJl&#10;y5atMZZqVATfIPmGCjQkNmLBgdCgYaSBxAVMg0meEGZWR6HjpPGHMDNqBHlmZA0iTMeBCOB/jUQz&#10;skbIC1BHS4eiDkadlCBhISEiUUHnA0GN9+F/8qNTE5kkhIoRPrwHdLYQeUg95+o7KK4JgUEHhdtd&#10;4gIBoRExOipGxZhwSbwvo2N0WrjjGSWLwe+kIS0dHPuSB3mRJ3lzDDpEjqvwCHlFEEWEaMkbIhHC&#10;tSD4Yi8I1+pDsGIviDwhEiCxCGkq4kY9qi79lvoXEaH+qXPuGe4diQ3uKeqasD+WuoTAcI/4vAS+&#10;i8SwhQDp+PqfY7A/ZTl21Eib+/ijNnDMeLt72Gg76e4BdvqQKXbe+Cfq5hs08QT1i6YvsO0PObJe&#10;hGyz/8Hht1Ta5gYEXJeXPrYLpz5t54573I7tP8YuGTrZHpn7tL2zZLGNKp6Xi4v7/Ljjjg91DjGm&#10;rql3QB1xv3IPx/dTc8fKFB48+7QBtAsMSuD5IGyIARC1IQxgyOOxvMKDtpM2Cc+Hf9b0PHG9PGvU&#10;l/c8Aw1EeaFBG85+PPf0HaST2KCM2J9r4xpoJ+l7ED9qy1NeDc3V8F4NLXurl/wpfEpzNeKJ4QiN&#10;eK7GZ5999g2hgVdD4VP+3Rt+gni5VanU/0pspIQG8H07SPX/DSGQh2zZsmVrjMUNStwgCb7RktiQ&#10;4KgkNmgoaTRpPGlEaUxpWPlMHjTudHJ0KhA/kUF1onSudCaQOTpbOj1GmnBdQ54ZlVYHy9wQBAod&#10;j++8BDonCRG25EnnRGfLfuq4lBbiDenm/BBDdMCxy10TCSH+dE5eZOgttAgLOilGxOiomFTIqBgu&#10;+JkzZ4aYX66HUDOB74D/SENa4oPZl1hh3PgIEzpARAxihHJhJA4hgvChbBFDEiJ0sLEIYeSyIRGi&#10;UKzYE1KNCBFJWtEgb+otVc8SBtxP1C/3D+m4nxjZ9kID8brddtsFIsI9QJ2Tt0SEB/lAXnRM0uh+&#10;itMCzpMt9xX35XFF2ZxZlOf4MaNt+KSpdu+IMXbcHf3t6DsesHMRIYUACZ6QJgzJwuuxV7sL6kXI&#10;Rq12stMHjkumbRIUZRPK6JVPrf3keXbGqFl2/pBJNvaxOfbo/IU2Y/Jku6Agwtyf1DeklLKnrql7&#10;2haIKHXMvRrfV6sTOP+VKTx47mkLEBZ4I2gfAJ4Bvkt0NEZ4cG7UB4M5tJu0P3qe/LPD88vzwz4S&#10;DmwRGvzHc05a/7xy/pwH6Ty4FsSNQqfkofZiQ14N2s6+ffvWezX828S9V0Pv2JBXQ+FTermf3rPR&#10;UPgUczUkNFLhUw0JDfW/6o8lNCqJjbjfrwVYIA/ZsmXL1hjzjVEKvuFSg1ZOcCiMyns3aDwlNmhY&#10;aWBxHTOyQ8PLZxp6Og6ILqQWIkzHKXKoLZ0qHQ2dB50LZBiSD/FmVA4SScdJWqWno4KgqlOKoRFr&#10;yCSf2dLRaQTNp+U/SDZkG/HhQ6Q0kdCPhCEMvNtdMb6MiBHnS0fFpEJc8HRYjI4JTDQEfOY/0hEX&#10;zERE9iUPOjzyZKQNQYIY0duA6SQRIpwX58iIHeLIe0N8SBaiirhmQioof4VjSYQoHEveEE1GrzQn&#10;RAJE8MSpMfD14UFdSThQjwAxwf2A0JDY0Gg3czW4PyAv7JMSGvwGSdW9od/idAL/cY6k96OsAt85&#10;HvcjI7uIvCkTJ9iU4h4ZNWGS3TV4pB3f8yE7+b6RgVTXvy+kCYXIoZ1vtLW/t04QIev8YH07+qZ7&#10;k+lWGhAaJZw/5Sk7c8TDdsagSXbe0Mk2efY8e754dh4u7n2I8rHHHhcIJ88u9U5dQ271LFM/q7vY&#10;8FiVwqMSGhIe3PuIPz7zTNLO0z7SNtJW4TnW80M9kRfn758bttQjzyHp9ByypQxIz7HJH7APZUHb&#10;xeAK7RztnTwbfvAoXoEKseG9GgzueK8Gg0J+BapKXg3Cp+TV8CtQ0RfWKjTk1ahVaICUiKgGKatj&#10;D9myZcvWCIsbJ0GNl2/Y1NhJdKgh9KJDgoMGVB4OGlcvOHApM+LDyA8jQKzYAWi0IcF0epBaSC4j&#10;83QcdCqQRzpZiB0jUngVIMsQZfah04LYAToeCRB1vnREIpLquGJ44ipBQodHZ8j/2o//6fg5LudB&#10;GJT3YkhkMBKGWFAHpRhfJhRq9RJGxZhYSIfFGu0C3wH/8+ZfJiCyD/vS0ZEXogVBQidIZ4irH5Hj&#10;hQjeFjwiCCPvDaHDpePV3BBCspizAhGQCCk3JyQOyYpFSCxAQGNFiMqcuvH1xO/UC3UEqBONpMZe&#10;Dd4WzGfVrc/X5wkgMQgD/z/5+7QCaQBigv1EkoBIGPcRx1R6tjoO5wtRQuyeW5AkRlPHFLhz2Bg7&#10;4a4BduLdA6z9tAV2zSufBiIexEgTCZFT+o2w72+yWb035ICLO1nn599Ppm00EBmET4Xr/dTOnzbf&#10;zhk2zc4ZMjl4NeY/s9AeL+7xs4t7jzqhDHk+AfUrscHvqpsVIXibI5q78EBscG5XX93JPvro/YK4&#10;T7a5c58siPsj9W/pBghwiQWg54dr0HOnutSzw/Pm03OtgPaIOW30G7RnmnsnsUFIl/dSIzYYmGGA&#10;hoEa2snYq0Fb7r0amqtBOyyvBu01Xo343Rr0dX5SeBw+Fc/TSIkN+lr6XBALDi80gO/DUyKiWlSy&#10;QB6yZcuWrTHmGyrBN2RedKjx814OGkgayngOB40qIzk0tDS4jPIw2sOoD0sCEtuK6/n9998PjTbE&#10;mhEjXNQ06pB1CDTEF6ILqWWLS54Ohg4HkkFHqc4VUSFiCbwIUbiF74jpJCGYIrF0ah7kIVJLPmzZ&#10;h47Zd4g6Hr9ByOmkEBdAa7EjGtRBMRpGJ8WIGGWA6KI8GBlLgf9IQ1r2YV/yQJRQbnR+dIIcC3GD&#10;yJEQYXSOUTpG6xSa5b0heGviuSF00vG8EC3TS/nHq2NRLwrJgrB4b0g5T0g5ISKCQXn6uuA36on6&#10;opxJy3dIh/dmAAlUwvb4TF5xHeszW0hMQ14xD9ID8hTZEiBPnI+PU1d6js89BJkiDelFmLhv43SQ&#10;p7EFARpbCMeZBfm5YdBIO7bng3b03Q/aJY8+XxD+D+q9AUkCv5JxzuhZtuVeP6wXITsdebxdPue1&#10;ZNqKKK4BQcV8l4tmLrKTH5xg5w6dYucXYmPUY/NsbiHgZ854ONxnlBUijTA6tjzP1DGgTEXK11Sx&#10;4bGqhQceTwYgGJCgHdBABED4cWyeAZ4lnn29JO/hh6cVJPyzol1/rmhTri1+G1K0D6eFtJyjnhvO&#10;xYsNPT9sed74H+i5UXraGAZLaKu0RDntF4MpXmwQdqoQKto9hVDpvRoSGwwcyasRv8TPr0BFG0z/&#10;Fc/ViL0a9IHeq+HnadBvSmhoII/+NRYb6odjsRH33SkRUS1qsUAesmXLlq0xFjdcvlEDXniAlOiQ&#10;p4PGNOXpYLSHUR9CqxAdkGkaaxpt4l8hzyLOhBUxqiTSPLMQH4w6MRLFyDudHB0uHSCf6YTo9BjV&#10;9kKE3zTSDOjMtKWjI406ZbYIE8gM/4sEqvMTfF4Agshx6Kj53XeSkFI8NXRcXBsjX3RM6qD8yiV0&#10;VJQP3iA6LIHvgP9IQ/mxj7xF5EU5IkZYGQVRg7hBiEjAMTpHeTJahyCiPOUNIdyBUALIAaEF3htC&#10;rLP3hjC3pVxIFkJEJAQhohWyFJJVLhxLEEn0Ze3LknKWQOQzRIlRbQkN6g/yhVeDlaggobHQUJ78&#10;Tp6QI+pNadhK1Pj9+Kzv/A/R4fhAAoJ7gPx8Xmw5FuRY6dgC8gCkK0eQfV6HF9cMmRpaiMWpkyZa&#10;j8Gj7ZzeD9kJhRA5/9EX7Kpn3rJuTThJHcGB8CiakwAECcIklVaQYLp60bt2cXENJzwwzk5/aKIN&#10;euRJW/zyK2GUedLESXZh8ZxDMr3YoLypd+4ByjVVfi0B3Dvck9z/eg4g/9xblJXaOS8qPCi7aoQH&#10;zzRg4AICDkmHsNO+8azz3NN+4F1lUIO2GmiAY9iwIUV7cke9wPBbjs0zrftd9zzPIe23zg/QRnN9&#10;tBm0QwCxgZeW50OejXi+hube4ZmOw2H1Xg3aRU0M914N2lGtQEX7Gr8x3M/ViJe61epTCqHyXo1y&#10;Hg0JjYbEBvB9dkpEVIvGWiAP2bJly9YYKyc4hGqERzyngwZX3g4JD3k7IN002jTeNOKM2jOCJKLM&#10;XAZG6wlTYuKeSLJG6unw6DhwleNdoBOC0DIiTycIKYGoeBFChyUvBWSQrQgtHZrvoH3nTccnAus7&#10;RsD+QHmpkxRJVnodj7zpHCkDykueIDopPtNR4YKn3AS+C6QhrULW5EGi08OlL1EjISKPCKFceFzw&#10;vjBnJOUNIUSM0T4/N4ROms465Q2JJ6j794XE3hDqSEIEMgOoM8QjZQNUppQZ3ylLiBN1AMFii7BA&#10;UIhg8RmRobAqyh0iprx8nvzHSDliMK7HFEjDcam3lFcDeNGifTh3HcuLDe4/7kvScN2ePNYC9qds&#10;ri/K//7+/W3alMn2aPGMdB443I68vb8dc88gu+zxl+zKp5c2mQgh9IoQrKJpCSA0ixAt/uOcCKO6&#10;YsEbdt4jz9sZhdDoPGq6DXhkjs0vCN/I4SOCqKV+KS/VGWKDe4C65z6gTJe3LFdncO3A37OUBeKX&#10;to+y032odjAF7s9qhAfPLwMPiAu8BHjjeMYZ/OEZR3jQNmghC9po2g55HGgfyFPPBfXJfcy16Nlh&#10;y/NGPUuQ6HlTe6oQKrwbDIJo3obEhl9RMPZq0K7Jq1HubeHl5mrEXg3aW9peBoW8V4N22ns1AP2i&#10;D5+KhYb61VqEBkiJiGqwoiyQh2zZsmVrjMUNWtzgVSM8GvJ4QK5jjwcNOGFDhAwxikQjL4+HRugR&#10;HnQMdBC4vxlN86PzdCp0bmzpeBh5p2NidJ0OGFK65ZZbhhWv8IZAZgQ6QNLQ2SEaIIx8F6kUuaUT&#10;5jO/eW+IOnsPCRnSkB+dJQSADpf/RRj4HWEDoccLgZigLCk3ueAFdV78B+jQKFsJOz93xpcxHaPm&#10;zyDwKGc8S94bgghB5FHWmqguocdESjpplTedt5+gzkgi4QuQCkYZIQCxN4QQOa2CAyAvhF+JbAh8&#10;p9xUB/zGlrLzczWoC74zKZy6pQw9eRFUP/wn4cBvcToP/z/7pbwUIsGk1THYct4aXSYdRI6tiDP3&#10;xcoiyJQbgHQ9/sjMMGrb9cGRdknfQXZc72F2ySOLrOO8JdbjzZ9Zt8UIkbp5IqsSx9/5gH1vvR8E&#10;EbLWd75ru558lvWa+pgte+01W1AQvv797w/3DfVJOQKJDcqS3xEblC/l3RLFBnXM/aa2Svct//Eb&#10;bQrlxj3Hb7o3eY4oP54htWce1QoPhIVf1UorWkl0CKRFbADEAR4RwuOUDrFCnv561E5Sv5wHwolz&#10;JQ3/I1q4PwBtDAKINofFMRA7Eht4afHWxhPDtchHNV4NPO+IjYa8GgqhktCgHaZN9u13yqsBGvJo&#10;gLjvjfvmlJCoBivD6thDtmzZsjXC4sYN+MZPjSINpRrOWHwAGltA4yuvh0bq4zke8npIfMjrgfhQ&#10;eBBzPBiNisWHnyitFZsY3aLjUQyvRun5TqcEUaazhPjGogKSSEdLhw4gq3SKIr/qCEnPltFreUPU&#10;wbP1oMMEEiEQKUCeMVkmLzpMSD/liEnQedCRqYzlXZIY0aphXogwGqfyVngb80RS3hCFuDFJndAw&#10;lTshbpS7vCEqdzp3eUM0ygn5lTcEIDwgL4RWcc0iTJSXSBG/Q875nS3CAqiOIEwIR4gn5U4Z4i2J&#10;y5zv5C9xwGel0XFj8L+IG/tAwER+JDYgc0rHPhKenLvEBukB50ceEGbI1KomyJwT50Zse6+iTqY9&#10;PNNuGznBOvQfYgff0MtO7DfCrlrwpl331i+sa1gta+WIEPLmJX4d5y228x5eZCc/NNluGjfD+s+Y&#10;bQMfGGCbb/bXyekbbbRReMYkOHgOKT+JDeqA79RhSxMc8b3qP0PKKRMNavj/Y/AfnkDuD5UtzxXt&#10;GWXOvcr9L9EBUsKjEvB2IjSAhIbCsGh/EQmIB0IuqXM9YzwzPDs8W7QVtBt4NUiLeCGMyosNzdfw&#10;IVRaUZD2if6BfkITw7XcLe1aubeFy6tBf5TyajCoI68GQkMhVLS/CA2FUNFOe7GR8mysrkIjtkAe&#10;smXLlq0xFjd2QtwoVhIgNLoixjTGNMo0zn5kPuX58HM9NCJPWBBubxFheT9iIqzQK81PQIRA4hmZ&#10;R4BIfAh614YmrMsbQmdLZ6yQGJE4CQc6aH7nf42+Q4wBnScdNwS2HAGAKNDBS5BolE/H0X4QWMgz&#10;10A4AEY5a8QsFnve0yQh4r1NeFO8x4n5JClvSGpuCN4QxB+jg1opiwnqeEM0N4SyJyRLIQ2QAkY1&#10;IS0i6VwXREojmGz5jTJDdFHusdhgrkarVq1CeZAuFUJFnpQfx1HZxoTNg3Phf7byakhkQH7YUvbk&#10;SZ0rL9LzXeKEdBIbnD/H5hwgxuXma6xqcM6cL5/vvaenzZ/9uI2ZPNVuHTzCzu95v51w/1hrP/6J&#10;MDckCJHXlu8t6t2WfmFXPL3MLp7xjLUdNt2O7jfKbh7/sL3w/Au2tLif7rj9juCNlDCTaNtwww3r&#10;RQgvEqXOeR4R+y1RbAC1Ef6+ZYsY4NmhXvUfoJyA/60h6DlQm6b7F0HC89dY4eGB8GA/RAGeVdoy&#10;BAHCgWdE7SjHJkyWkC1CNrlHYrHhJ4fTnserUCmECq+Gf4lfHEJFn+K9GogNBmEa8mporobEhkKo&#10;JDQUQhULjZTIECQw2KZEQ61oKgvkIVu2bNkaY2rAYuHhkRIfEiCp0Cs/Ku+9H54I+9H4lAChk9C8&#10;BB8SFC8XiwjxYUF0RggROibECKSYjiqGlsCFPOMNIYQHAixRwRaSCRGlwxYhoJOnY6bj9mnZ0qFC&#10;RkWuRRr0WSSBjl75kY+IMP+RDshLwCRJOlSZyhz4MpdHJPaG+LAslX/sDVH5yxvCKKC8IcQ803HT&#10;gXsRqPXsEYAQDa6D69L1Qm4gFoBr4TfKDcLBaDZbAQEIKDsJDfZXXgLlwv8cS2XF75Q33+P0QGSO&#10;/cjfeyn4LC8JeSg/9uFc+U/iROmBrqu5CI2GwPVwLXj7WAzg/r59bOLDj1i/0RPs/N4P2SE39bHT&#10;Bo63q5//wLq/8VVVS/UyMbz7si/DywbPmzTXThwy3a4bM82Gz3rSFjz3gt1/7z12WSHuKdc99qgL&#10;baTOBH7nNwQGhJfQuY033vgbIoTyTl3PmgTut9R9659/7kvuX9LH6WoB+1PuPKPKW+fA//yH6OcZ&#10;YV6W5malhEUlMKhD6KtEAoKDOWB4QxAzpCEkU9CcjVhs4ClhsMjP1/AhVHq3Bv1BvNxt7NWgX5FX&#10;w4sNBmO8VyMWGimxkfJqlBMb6jsBfakXDcuDprZAHrJly5atMZZq1GLhAWLxARoSIDTQgNF44AUI&#10;LuvYA6KVmhQOpInnjFClRIhWacKVTiiWFyJ0ShBihAUjYnRWCAyAMBH4zn96Bwef8ZQwas/brCHF&#10;CAq2kCTIkEiuxIMXIYIXLnTopIuJgMB/yot8yI+RYY7D/xAD/ofwMjpIRw3hx1T2lHss/lJCRN6Q&#10;OASuIW+IhCAdOGKEOmB0khFNEXCdJ9eg8gFcC+dNWcirITC6vf322wfBJc+PLxcAMSI/8lGZky6V&#10;VhCZYj9GdL2Xgi2/8R/n6okXW5W90gsiagiN1UFslAPnznVQZ8cU3x+47z6b89ijNmz8RLtv+Chr&#10;13OAnTxgnJ05bLpd89LHdUvcvvbTACaGd1r0np03fradNeoRO67/aOsyerrNm7/AlhUCtXfx3Jx5&#10;5lmhrChD7nsvNoAEB/eDwudIT1147wZej7XWWiuIkO985zvhfvHXsbqD+41rju9bngPqRu2Bv8/j&#10;9NWA/SlzDZ4oP44R58d3whgRBwgA2pnGeDs8GNDBm8G8EK18x/wvjqGJ4ixSoQnihGPJsyGxEc/X&#10;0CpUCqGiH8AznpoYTh9CX8KgCqGmDLIw2KIQKj8xPPZqKISqktAAvk+MhQZI9bGV0Nytjj1ky5Yt&#10;WyMs1ejFiMWH4BtcL0BSIoRG3IdgiQBrFF4EOA7DkgghHEgiROFAmpeAS13eEAkRRsIIy2JUDDFC&#10;3C+eEQQJwPWvz/xOp0Ya0iJCIPd0cIzQMRqPmGBEEBLEKC2EWoRURIEtnTokS+JDW/YR6YUAeFIh&#10;+LxIR14AsqY07AeRYAQbYsDoHnXhy19lnxIiCsuig/UihA6YemBLx0wdIAY1NwRywHVBznUebDlX&#10;fufcRWq5Vq5Z5QV4pwZCA0HHqKonYTG4dvLUd45Fvg0JFI4NySJvhENKbEi4aB/yJH0sNhCZIsQ6&#10;zzUJEEzqCDHItVMeiNohBckbPWmKPTR2vJ1x70N2yn0jrd3gSXb2sKl2+pDJduWo6TbjyaftsblP&#10;2SvF8/fggAGhnhSimBIbAsfjPpBXkfqqRsTxnH3ve9+r94YgWFV/qwO437iPdK/GoPy55yiP1L1d&#10;C/ScSKhz3HJ58j/gM3MrCG9inhbeBhaLQCSkxERjgEcUAYLYYO6GQqmYhK6lbwmFJQwWDwneagaF&#10;GBCSZ0NiA4+rn6+B2KBP8GKDQRPaLC826FsY6KKNo8+h3aP9oy+KvRqp8CkvNny/B+J+sbGCY3Wy&#10;QB6yZcuWrTGWagDLQQ2q4BtbNcJqnGMS7AlwuVH4lAiRJ8RPRmcU3ocD4Q3RpHQ6JOYmMBJGJ6V3&#10;gSBGmCMiQcLIGaBTi8HviA86O/YlH76zH++lEIkCkCiIFwSCjt6LEMiuRniBRAiA6EIQGiIl5KF8&#10;IMIQOAieSAOkgv/4nc90wHSclD/1RR1Q/l6IpOqGjpd6YHKmzheCyLVCnkRkOCe2CACumXPnvFJC&#10;g8+MXCM0VDbsT37+GgHXyDWQd0PlIXCtgP00V0MiAyAm+E9lBLQvxExkT+n5Tt1wDs1prsbKBGVC&#10;PVLfXDeg3CgX/h8/eog9O+8Re2beE/bcgrn2/MJn7fnHB1rfLnvbIYcdGcqNe1H7pkDe3Bt4N7g/&#10;qNvlKV/y3GCDDepFyGabbRbu/1Tapgb3mp4ZD93rfKY84vuzMVDbQH7k31B+qgMEAIMJhEHhbZDY&#10;QCRocvjygEERJpzj4dDcDbwbLH6gSeIKpWJOm96xoTkbtMPVejboEyQ26Cvw3Gq+hkKoGFyhj8Gr&#10;QVtH3yOvhsSG92wALziqERpC3G82hNXVAnnIli1btsZYqjGsFr6x9Q1xNSIEARKLEDqFeBSejgO3&#10;OKFAjFzF76uQN0STo4nrpWMiJAghovdW0HEx4RCvCHMU6NCYpyBBQieHKInBf6QhLSJEnSDfIVAQ&#10;X4iVluyVqIAA0MmLTANIHaQcMkZa7w0hH0gU5CBFHMiHPAHp2CIIGGUmb/bhN4g158XqMXTIxCxT&#10;fog6ygiyyHmIZLLlHJjjwnmTFyOgxHeTJ56Vdu3aBZLKfxxDYkMig+tgi1cDocGoNCPVELD4WvhO&#10;PlwPxJT8UgTNg32UD+ehc/fCQWIj3oey4n+JDQ/KT0SxJYgND66XsvHCA+x/4I/siMN/ZMtGtbJn&#10;+m9uc/tsYc/ev6U93W8Le2PElvZY391snx8ebAe5fTzk9eCe4rng3qC+V3T5cu5bbLFFvQhBkPAM&#10;pdKuTOhe4xqBv//Y8hv3Gc9DfJ9Xuu9jkCf78PxRzvxW7bNDOoAIwMuA6CD8CZGwIsUGYVUs3iHB&#10;4cOpJDi0/C2TzxEchL3i3cDjzKAPbS5tNF5sBpFSczY0OVxiQ/M1Up6NWGwgNOh7YrFBHyUPx8oU&#10;G2B1t0AesmXLlq0xVmpH6i3VSFaCGl/fMPtGG3gRArwISYUC0VHQYcQTo1PzQvCGaHK6loolLEtC&#10;RPNDcM0jRJgjgruejg1vhhcjMwtxgaig85PoECQ+SEd69tXqKXhECFeBFDBZFuIF6cIzABETwYaI&#10;8JktIoCwHtJ6QIoh2KQXcfBkwuejvCDeEByRb34jD84B7wWCABA2hjCQOCCd8iU9pITwM4gBYQ/M&#10;54AoQPS4LokNQL4ILn7nOj0RU576zP4qh/h6UiAv0pEecozAoFy82CBP5cV18Fnl4oUG16n9KSfq&#10;SSPvLU1wCIRbca9Rb9w3Eg4HHnSwHfyjg2zAtTvaT6Zsb/P6FaLjvq1s8bBt7IPx21v381vbfgf8&#10;NT2Q2CAviQ3qwM/bWJmg/rmfNS+E0CwJ35UF7rX4Ptb9x2fKQ/ekT1Mr2J+y5JlXnql0Hjo30lK3&#10;PAu0M0wY1+pRiATCSLUELt6JlJioBPJhThyTyVm8wHs48KJosrjCqTThXHM3CHlVeCtta+zd0GpU&#10;DJp4saEwKu/ZoH9IrUJVSWyoT1IfpT7L92deZIBUP1gN1hSrYw/ZsmXL1ggrtSNJSzWc1aBaEQI0&#10;yiQhIhESe0MUkkWnoonRKW+I5iSkJkdrfkjsEUkJEUK0vBCJwe9AIoR96DTJj7hkPAWQBTwJCjWB&#10;rEN8IfgiE2whCBAlyIG8B6TnM54FeQZEKmKiARA8CiNiPwkMrRglSBRBxDkPyDv7cy4QyNNPPz0Q&#10;CEYmIY6IFQQGeQK8Gix3yzVBNFPnI7LEdXEMzqvceQv8rzTsQzlJLACuixFtrlPptOVYXpwAPnM9&#10;pCdkjBdLIjjw5gCId0sWHtQtZcy8G+4xLyDAQQf9qBAYB38D+xfQ/0pPuXMfyONHXawqwVEO3N9M&#10;Sqd5Q4xwbql0tYD7hPuZ58Xff4DfAAMJ/n9QjVDw0L6aq8H++q1cXvzPOfKZ4/Oc6FlgS9vC77RJ&#10;PAt4M1lFijaQdo6wJgYaEBKVPB/eO4LgwGviPRxxSBWCQx4OBIfeJM5kcQkO2lPaT9pg2k8JDgaO&#10;vHeDASa9Y4M2nzki1DHCJjVnw4dQebHBPhkZzQzZsrUcK2mMipYSGNVAI0TlhIgEiEadvAjxHpFK&#10;3hBWKNFLCr03JA7L8vNDECJ0cLjx6exYMUuT1VMeEe8VicHvEiF05ogQ8kDo0MlC0AgNgcQrTAmh&#10;AYGTqIBYSIxACiEOkDmJELYQcAgJ6UkHQYFcMKcCUZESGx7yTnAOHINjkgfHJV/OCVHB+XFMPiM2&#10;+M4+pBMJ4zMjqIAJoxARzoXzggwB0pUjTJAl0pAeEiuyBCBLnB+g7ESs2Oq6IXqkIz3nzfnxO8IF&#10;cgUQUryTANKF+CAETQIEggwkQFqaCOF6IanUL/cGZcj9JVD21IsEieoDUO4S1JQ/Aq+pBUcKnCvL&#10;89LUga222ircj6m0gu4D7jeRfoHv3Pd85l4DpI3T1QL2bVMIA86Le5ey1PHLgX1Io+eW6/Rig+++&#10;beHZZJlbngGEAxO5CXHCA4FwYLAB74UXGXwnLaGWAI+JFxx4SVgmlxWwmDNCG4Dg0ApVzOFQSBUT&#10;xr2Hg/lyEhzycCCEYsHBAJKWv9VL/WjnGXjCO0udMkiSmiAeezbk3dC9YH95PyOjSaF7sUC2bC3H&#10;SrqiJksJjFrQkCfEi5HYG+JFiLwhmhgdzw3R27vlDcEtr7AsJqkrLMuLEM0P0YpZ8ob4OSIICu8R&#10;KSdEgBci5EH+LBFJRw2Z23LLLYNggLxB7CGBkAXIhAh7m4KQQCIgFBIDpAcif4xaQx433XRT+8EP&#10;1g/x7ngqRCg9SKuJ45BwRoP5znkob/IkrY4hoibSA5khTAPiwORQCA2kBDJDzDbkSWk9yANSx2cJ&#10;By82AOXC/hArkTm2nANlI2IFMZYQgkxBgjp27Fi/bCeESe8iQHxwvYgPCZBYfMQCROSzJYBrp9y5&#10;NxCu/h7TZ8oaIFq5VwD3QXMUG+UAQd9kk03qO3s+85tPw/0G8dc9C/ida+V3wL3r702eUe5P/VYN&#10;yJP9OD55s6/y0vfUPkoTe/h4TnmeaEN4fnQtbDln6pd7HhGu92wgNhAOeCrkxQA8MwgNnhs+k57f&#10;ea54vrQvzxuDDnoHh18S108a93M4EByErdImMrBD+6rVqRAceKcZHJKHQ4KDdlyCgzaeQScEB/V4&#10;xx131IdT0T9o0Ip+Iw6hYqv6TxHBjIxVCd2LBbJlazlW0hLLbSmBUQ0QIN4j4oWIFyEpjwidjJ8b&#10;QkgWQsR7QyRCtFIWHRgdmcKy4knqXojgrZA3RCtmyRuCCPFhWRIiMxMCBPCf0rEPeTG6x0sOIXaM&#10;xIrksYVUSIRAICAjbCER/I4IURgUJJD933nnTdVGcbyHCyHQK6RZf/0N6j0hiArEBpCQYX/+I4QK&#10;8snvIjMQfAgN5wGJYcvxIVrEhhM+wSgmpAKyAannP84VkgQxbVMiWFwbx1e+XCOAFAGRLbYch98g&#10;WKTnfOSN4TwQFQg44sghTpAgRm6Z3MrSnRqtFYlCKHnPhxcfCr3iXLUFiA9t13RBwnVxD6233npB&#10;wAqbb755ACtIAX5bf/31Qz1Qbqm8VgdwfxEGSRMI9NJC7j/dgxB4fpPQ0P3ZGGhf8uT5KJen/85n&#10;nSvPjxfqbHmG+J02gXTal888czw7SstWQpFnR94NbXk+AAI9JTh4piQ4eO4RHEwc1zwOvA8IAL1d&#10;XO/gYKU85ozxZnG/JC7tqCaNs0IVc/IQHAwI0SZ7waF3bmiyOINMtPMcj7rDsyLBIe+G+gsvOgB9&#10;jOo8RQQzMlYldC8WyJat5ViJqa5wS4mMSqgUlgW8EKnkDSm3UpYPy5I3RHNDvDckNUldy/amvCFe&#10;iCgsKyVG+I3/AekJ8ULc0Fkzigfx18gznxlphmRAxCEWEBHI+NZbbx2EBYIBbLrpZoEkduhwWdFJ&#10;/7pUE1aUw5+L/X9YPzmcfPnM26LJA+EBIQI6FlBIFltIDP9zbBEiiAqknt8RBSJDeGgYeWU/vC7A&#10;h4AhbhQ+BUSW2PJ7HDbC/pArRlPxqlBGrJJDLDnkxwsPyBGjsoSDSHxAtCQ+FHqleR94fQQvRLwg&#10;ESRIYsTCRND1rQ7gfLl3EB54Arg32HpIjCA8uH9WZ+EBCde9zH3H9fiXFiKsdJ/zf2PA/hyD5xah&#10;gWDX8cpBx0Q4eA+f3/K8xV4Xrodnh+dOQp30PIOIE/LjXuU+l7iQEAd81vPM8xILDp4tnjGeNS84&#10;/MTx+D0cfuI43lGFn9J2ElbFwA5z7/z7NzSPI373hrwctOdanQrBQX0xh4Q+QB7ylOAQsvDIaE7Q&#10;vVggW7aWYyVuulItJTKqQSxE4k7EixBQToTIG+InqJdbKaucNySeGyJvSGqSekqEAC8+PCRESEvn&#10;TH6AkAUIOyRIIgSvAeQescCILcLD468iZNMwp+S8884NXhGIFVv+g6R8+umPi7L5SyGw6PA/Kq7j&#10;+SJt+5AHxyJ/jiehAomBREFQJXwgN+QrYSFx4T8L5Mv5IjqAiBPkCrJE/gLH5By1/CYjp5AaRjgR&#10;H4R0ENpBTDmTWSFDTG5lNJaQK7weCA+IEwRKoWDe+yFIhMShWEIsTIRyAqWcIPGkt7mC89fIOvfP&#10;hhtuGIAnhHohhI/wQOqGtKk8mht0v8oLx2dP9LkWkXmReO5t/9JC7lftXwnsTxlynDYF2WcrgZAC&#10;/3GefGY/hVVS3tpybpwnaZSW/Tgnnh0v1AHPD20E96W/h3VPe7GBAOE54NngGUGoK6SKZ4lnimcL&#10;76ImjvulceN3cRBWpXdxNLQ0rrwceJnl5aDN1bK48nIwUERbrYnjEh207QgO6gfR4z0dseBQ/yGo&#10;XlNEMCNjVUL3YoFs2VqOlbTBKrWUyKiEar0hEiEpb4hWyoqFCN4QL0Lo9PCGIEK8N0QrZWluSMob&#10;QrwyHgy/UpYXIhIhKU8I8N4QrZLF/owc0tlD9BEfbFPCIwZCAxFAegQMxGPJkqXF+fHm32ftz3/+&#10;YyF4HrH773+guJ5lIV4bLwjpIVzkgfBQjD/gPwkMLy5SgKgyaso7Ubh+Qi8YLUV44CWB5AHyhUBB&#10;YCAtEBgmpRK2AbFAdBDOwUo2TGCVt4OQD0I/vPCQ14PjSoAAhZVArhAjEiRsRbzYChoBhpx5T4kX&#10;KV6oxKIkJUZiQdJcRQnn6c+f89TnVPrmCIi5CLvA73gg8KDxfyVhALH3Ly1EkHHv+jTsj4AmzzYl&#10;seH/jyGxwbmxHyLBCweJDYkdnR/54tVQyJX24fnhd9WZ7k8vMvjNCw3ua+5xhVPxbPCsINolODSH&#10;w7+LA9HvBUffvn2TYVV+edzYyxFPHmcBEHk5aHdpgxEc3svhJ49rWVwvPNTuA98n+P5CUF2miGBG&#10;xqqE7sUC2bK1HCtpgSaxlMCoFg2JEHlCJETKiRDNDdFKWSlvSGpuSOoFhpW8IYz2SYggQuiQfUiW&#10;Fx8Cv3tvCAKEuSEIG0gB4TCx0KgExArkCe9HmzaH2z339CzKgqUn/6XY/lsI0erS5ZogOiA2kBoE&#10;i4REQ2KDfdjKU4JAwesCsWEZTUgKpI0JrRBzSB2/EZaB2GD1L9IRroHgIF4cggPRIaQD0YGnAxKE&#10;QJK3g9FYygPxQd6QJkJDJEJSgGAJiBQPBEs1ogXiBoGTFwVS50kf8J6SajwjzVWINHdAzCH+IvcC&#10;ZF2EXfOIROQh/pVEggf3LuFoNJuAkDPEcjV56JjkgdCQwAB8R9wjKHR+QPnynEicCBLs3GsIColi&#10;fZZY9iJDIpt7mHuZ+5p7nHueZ4JnRt4NVqmKBYcmjmseR2p53IYmj9M2avK4vBy0pXg5/Ps4aHvL&#10;eTlot2nDacsRHNQD56P2PiU4NGglqP5SRDAjY1VC92KBbNlajpU0QLOwlMCoBupQUiIExCIkJUS8&#10;CIknqGtuiEKyJEJS3hAfkiVvSEMrZcUipJIQ4X/EB6R7o402SoqLWoAQAZAYQj0AJIfJ5xIZeE1I&#10;05DowLMBSeIdJoRXEOcNWYFsIz4gUVpys02bNkFwEIrBKOmgQYNCmEYsOIgdx8tBPpAfLzogRZQB&#10;eSI+BEhTOeh/nz6G0urFarGgkZhBsHhx4ueTyFvivSQSIxIi5bwiWYRUB4g5WxF7IHLPFhHi50T5&#10;dLXACwDy5PngM6IFoe1fWogHz+8H8FrIqyGPBuC7zs+n5zPeDoVcSaDwHfHEvcS9xT2WgsSFIG+G&#10;RAb3rISGPBvc29zn3Pc8TzxfeCUVUoXgwOOYmsfBalUMGvAuEE0el5eDAZLYy8FADQM2tJkNTSCX&#10;l6Oc6KD9pp2g7CU8fJvvhQdYXYTH//7zO3bXLVfWn2M5fO9737WHJ/b71v7/9ac3rdV2W4X/33lt&#10;RqN/z1g1cHWaLVvLsRLnb3aWEhiVEAsQ4DsjIBHihUi5kCxNUPchWfEE9XhuSMob4l9gqJCs+L0h&#10;DU1Ql/BggiYgPQRhRQgPAVHBXA28FGwRExArBAkrb0EsIMwQINLEIgRxAkkiDIr0EB5IN2SaOQIc&#10;g3SM6uK9QGAgNgjT4DNhG4ROMKIK0SENgoMJrOQJEQIIFwkPD34TSINAIT1ihf0hUeQF8JwA8o+h&#10;/0jHPuwrwUO+EjyEoEig+DAvSF1KjMgr0pAQqeQNicl3SwQeA4UgibCz5TcELSRfv7FFLAD9Vg1I&#10;i9hgP/JMpYmBx8K/tJBwRS8c9BnB4c+P8waIEKXjmWNSuDwd3DO6nzwkJrygAPLkyYsBJDC4VyUy&#10;ENq0I3p+5N3g/vdzOLyHg2eWgQLmcfiwKtoleTniuRwMwmgCOYt3+NAq2k+/TK4XHQqtSokO2m0J&#10;D9oOCQ/f9nux4cE+oetLEMGmhEQA5/bY1AeSaYSbe1wa0h243x72H39clkzjkQVG84TuxQLZsrUc&#10;K/H8Zm8poVEJ6mh8Z1ROiCBCUkJEIiTlDWlobogmqJfzhjQ0Qd0LEXlDvADhd0YgEQia/Kv5GI1F&#10;LDz4DnmCiBBCwcimyAkkS2FVMdhPHhLyYZI6pEqjxiJ1AgQeYs/14OGA8EB8RPpF/CU8hFhQSEiw&#10;P14SxAv5kS/kidFaiAqAqPBiM8hUCozq8j/pSC9BRF6QMfLnOF4UUTbyvkDsIHkQPsgfpLCcEPHh&#10;WQ15Q7wAWdNFiK6Re0Uk3UP3EPcVQiP+vzHguAq9qjZPnZ+Eg8QF3sJ11lmnnlTwHGmuCcdhi4CK&#10;l8fluUJo4LmQiJWA4HtKREhIIIDlreOZAtyPiGQvzr0o597Vs6Pnhvube53nhWcAz6Q8HMy70jwO&#10;hVXh3aRtYsCEdos2LH7zuEKrEB20iXiKGayhvdR8Dh9alZrPEYsO2mqeT8qXbSw6gBcbHqqXFBFs&#10;Snz94wW28UYbLJc4WNEej19/ttCu63JhOC+V2zFHHmg/eWf2t9IKeG3GDbvLDtp/z/p99thtRxvY&#10;97qkSNJ1r/f9de23Xz73rX333XsXe+rRwd/aT0gdj+u5qsOZVYmypoTOt0C2bC3HSrx+tbKUyKgE&#10;dTq+YyonQiREltcb4pfr1csLy3lD4pAsTVCXCEGAyBNCR68RRjwmEG5IK3MxmAgL6a9ViJTzeDDi&#10;C4GBdEOWAfNDYo8H38mHfSFuEEdIHIQLQM4gVYSLaJUekTDA6DK/QaLkeUBceIGh0VgvMCBKnBvi&#10;QKIC4QBhYnI6HhVIE5NfGaklPATyxIgtQFARny7wnd9Jw5uWSc9+xLLLQ6NJ7xyL40qQ4KWByHHO&#10;kDvIHgRQXpFKQiQOzZIQqeQJASLtawK457yXQgSf30Ty2ZJW90+tUN4IAPKF+HO/6nfAd30G/Kdj&#10;sk8sHABeCu5x5cW5shQxTS1gXggCg7QsEkF6rpe6RzR4MSGvRCwiynn0vAjn+QDck0BinPtUghyB&#10;gSjXsyMxzgIP/rnRM8PyuIRSEiJJWBWDILRJmsvB4AntVzyBXKFVWrVKosOvWsVAjuZzeE9HLDo0&#10;QEQb3ZDw8EIjhuoiRQSbGiLhOkcAae9+zQX24vwxFYn0ihIe+p3j41WR0ECItDvt6Prf/fn4fWKx&#10;8OO3n7Bjjzoo/IfA+NPXL9X/F19zz9uuqs+X45XbD8Ghc+F4H7/xaP1/Ekyp/ZoTdM0FsmVrOVbi&#10;8qu1pYRGJagT8p1VSoSooysnQhqaGxJPUK82JIvwBHlDFJJFx+4np9PhE4qFAGHUESKgUAeICaOs&#10;eEPwPsQiI4WU8BD4n/xALDgAI7yQKZFFT94EiBhkUSKELcTNk0xAOr5DrhnxhXxBkORpgDTJgyGi&#10;hBAgvAtxgEhAMCAe9GJDRmcJFWNlLcqJya8KW4M8gTikjTSUK/swsgvZIqyE/MiX/CFkEDOOLTEC&#10;gfPzUyCBEEOIIsQRIokQkUdEc0UQIoSn+TkiEiGpkKw1QYRwrtQ594PuEd0vuofk1fBCIxYE1YL9&#10;ue/YPyV+U+A8SMPxORdCDb3YQDhICHE92gcgahAhSs8cEJ5Jml1AqCQCE5GRCntCVKQ8Et6Th2iQ&#10;Nw8CLuHNvYj4BggJwD0K8GAAxAX3LoIakaHnR0IDIY53A7GhkCqeCZ4R2ho8r7RJDH7QTjFwQttF&#10;G6b5HHh7NZ/DTyKnXfSiQ+FVtKWVPB1qmyU8aAd8Ow680Iih8k8RweaGV54ZZ7dcd9k3RvMFyHbs&#10;pVhRwkOhXL3vuqb+t4bgRUBD+0wZ0yuk8aKlkqfHCxqFoPnjNRSWtvSFyd86XnMC51ZCtmwtx0rc&#10;fY2ylNCoBuqw2HoRkhIjDXlD6DzLeUMUkuVXyWIksJp5IX5yOh2+D8OSAIEcQJQlShAhxIAzwZuR&#10;11hwCA0JDw+8IKSFTEHCEA9614feuq4XDrYpRIUIpAckDUD8BHlC2Iq8sYUkQuwg2JAvEX0JDUiS&#10;FxkIBMQCwoFyoXwQaggyvEeUHWWImGOEljKFNAl853f+T4W+SfCRP8dB0HgxQjgKJE5zVyREIIyc&#10;P6PSCs2SEIF4Ej5TjTfEzw2RCGFL+TQkSCDPzQki5/6+4HfuGYD4ZKu0Pl0tYH8EAGBiuESu/uf+&#10;ioWMjsnxuR8lMtgy/wKxoeVulRf7IJAAnj3SkZ5lotkX0UgdymuByOB81l577UA8CM0iDfeIwgS5&#10;b2JPBIKBe98LBe45ngMEt7x5eO4EefO4RwUEBWBiOEBcAO5lRAb3Ne0I97gXG7Q5epYQHDwvDJDg&#10;scXLQbtF+yXRoRcCxpPINaej3MpVtKdecHjRofY4JTxikZEC+4SuL0EEVxd4L4En3itCeKSIfiVU&#10;u48Pq5IXIvWbRypv/1s1aK5eD3eO2bK1HCtx9TXWUgKjGtBBqTNLCREJEIkQ4EUIHWhDIVl4Q+iA&#10;NS9EIVnyhOjt6XTifoUs7wVhEqdWxoIUQA78KL1G6CEUjPSzRYQgQBAi1QoP/iOMi/kakCnIlQib&#10;RpAhYfynlx0iQhAkEC9+h6hB0FIkMs4Lwgd5g7Dxm4ggnxEhEHFi3iFfCAF5MBT2gShDMFBGzJ9h&#10;JBbxxmgs5Uh58g4WRmWZ9EoZC3wHECjSSPzhgfKhcFoUgONxXMqeMkb44GGB1EECIYaMKDPSzEi0&#10;QrMgl16I+LCs1ER1vCFawlfekNQE9eYqQqg71bWve+pVngHS8F11zT3l01YD9tW9xP4NeeEE/uMc&#10;2S/2akg84K0gP9IpLz6TfyxOSMuzQh1Rp4gNeTMYCJAng5BBefGo6x/84Af1RIT8uWcU6iRxjUiQ&#10;OOBekzjg3uPZ17PA/VgrENQS69zTiAzEtn+mEOPc/3queC54RnhWeG4UWkUbRltGm6b3c0h0pJbL&#10;LTenIxYdDQmPWGCUg8o4RQSbEvIynH3Gscn/Y6S8Eikh0ZjfK3k84nNdER6PWoRHtcdr7uD8S8iW&#10;reVYiZ+3GEuJjHLwnZUXIbEQUYdI50gnySidvCESIQrJikWID8eicyYUgZAEzQlhQiYT0yHF8XwQ&#10;BAhEwAsQiING40WCERwakQd8Z9SUECDIEUKEkCwJD4QGy+MS5kOoE2FBkGFIFYQKYSEvByQN8gVR&#10;gphB3viO0EA8kE6eELaQMk8yRf4E9icf/uczpJS8NJoM2SMd+7YpBAqjzxByyBLCgnKhfBALEhdM&#10;bqUMGYGFEFGukCJAOeNx8uB30hAiQnr2Qwh6b5SEIMeDhEkIeiEijwjlzYgzI9KMUuMNIQQG4oQQ&#10;gXj6+SGQU+8N0dwQCRG8IV6E+AnqtS7ZS3muLFBHcR3znfqVeKUOU+lqgfJENHDfKE/9z3GA30fn&#10;R9pYOLDVfU1+/lo4jpacJp2Al4+yRyDyzMijxRZhicBUuJT3ZihUUKtFcY8gTHkOaZ4B9zj3T+zB&#10;QwzIi4cQBvLmIQ7kvfPgvxjs46HfSU8bg9hmwAPxrmeL+19iwz9fPDM8P3g54vdzyMtBuxd7OiQ6&#10;UqFVIBYdAMFB+awpwgOI0AMmcTNvwYcI/e6r542J1PJ2xCJlRQkPT/bLzfGIhYLfJ57jQchYpTke&#10;tQiP+HfO3x8PYeKXJa7Wc7OqofMrkC1by7ESH2+RlhIbKcQdVyURos5SIkSeEDpW7wnRnBB5QeiY&#10;43eFQIzpzL0AocOn42e0USPwkA+ICCOUkBNGPRkFZUQU8aEX9EFsIDgKBwKQYYiQyBLkCFLEqDyj&#10;shBiASIM+UVISHxIXCjESoRSQoTPkDPSSoQAeUMQFzExFPidfATyIowF4sd3EUwJFMKT8BogOCBA&#10;CAnKUCOvlCvlKyD4BMqeLSOz/IcQJD37QaIUFocogWT5lcoQhBI+EoSQQl8fCBFGqvGG+LAseUOI&#10;1ddywpS794ZIhCACvTcktVKW5obEQiQWILEIWR4hwr7UDUQ9rkNAXXFvsOU7+5AWEu9FQi2gzrnn&#10;OK6EQSqdwDHZSjjEYkN5kY68uPd0/xFS6MUG+3DfU4bUjfdqMD8DUc/cDAQlYXY8XwjNWGhoLgXi&#10;FJFKqCQDB3gf8Djw/HJ8mmrA80P4lBcB3Hvy4iGKAfekoN8AaQDpPcjDQ78rvfKk/cGrgQjXSlUS&#10;G5rH4Z+zcoLDr1xFm+i9HJVEh9pdLzziNjoFtecqyxQRbC6A4N9y3WXW5tAf1p8vgGB3uKht2VWl&#10;KgmJan8XNElbQgc0dHwA6W/sqla1CA8hdbxK5dRcoPMtkC1by7ESB28x5gVFtUh1YsCLD8ELEIkQ&#10;CRCFYXkBkgrD8gKEEUNIM4SXDh7CS6fPSCPEALILCfHhV37UnfALLz4gLZoUDfkhZpzYcYiv5iNo&#10;lSYEiIQHRAoSDKlCoLCFZEGGIb4QIgkRiQpGjeW5gDwBRpEhjIgHn17eEEbCSVeORCof5QVRhBDK&#10;66L9ECEQXc4VMkRZ+iWQNakVUPYeSqf6IH28WlnKMwURQ4hA0rwwZOQYYajVyRi5VlgWhJM6QRBS&#10;J+W8IZBYeUMguFoByXtDys0NiUVINZ6QakUIZZ0SjfxGXar++a2SMCgH7ce2ljz5D5BeXg0vNnTf&#10;KC9/Pdw/CrkCercG5USZU/aIDZ4B79XgeUE48gxpAQSeLz8nCaHBs4gIRYxKaODJYPBAcye4dxCy&#10;iAs96whPXlZI073pppuG/Lj38MzRPsib5713HvLkAfYB7N8QlM7nzX0vr4aEhsKpJDZ4Znh+9Ix5&#10;D0e5+RxedJQTHEIl4ZFqywH7hK4vQQQzMlYldC8WyJat5ViJj6/Rlup8qkGqM0t47DQxAAAlhklE&#10;QVTBd4Yp4QHUqUqAlPN+0ElDij3RlfeDjl4k14dfQUw8yYW4QGBEcjXpHKIj8RF7Prz40DwExAek&#10;14sPyC8kCwIM4RLxgoQBwn8QHZA0lt1FXPAdMNIMCfTCAUDq+N+LEL57QZECeWmUHZAW8aLjKJ33&#10;qCCmID+QG+qAshcR8uB30gFfNxIjqh+Ilrwifo4Oce6MDHuBCImEUKp+5A2BeEocyhtC3UBWvTeE&#10;OpEYhOT6lbIQgJobwkpZDXlDGgrJkghJCRFAvcVeCj6rfAl38mS+sVCe1CP3R3xMzsOnB/yvNAr1&#10;k9AA+s79oLSA7+SHV0PpuY/Y8p1z0BK33quhuRryauCtUviU3n0hrwahjtQv9czzyHOJ0ECMIkp5&#10;bnl+GUTwYUyaM8Ezj1iA9IvwM3DA8tk040xOR6RyP6aA8JYXT548gIAWuIdT8GnYl3zIU15CngMv&#10;NHhGvNjg+ZHgkIeDZy/2cMRejnKCQ+1uSnik2vEY7BO6vgQRzMhYldC9WCBbtpZjJW6+xlmqw6kW&#10;6sSqhe8U1VkKEiDqWIFCrzT/Q+KDzpmOWuLDT0D34kPkNh5hJ/SCWGxPbjXxXKFXjLIzORWCmxIg&#10;jLZDdDXiHns/JEIgvhIiEiOAz/wHiGmH+DIvhJh1iQrACDSiAXIpgikxgmiRN4S0bGNviAimB/8B&#10;8gLkBdnUf+zDsfhMXlwvxIoyx6gb6kSAHHmBCHHyQgRiRT1JiChMC4Lm6wrS2JA3RHN0EIp4qagn&#10;PzeEUW1GyyGz8obgmZIwpD4od80N8d4QL0LiCeqplbJiIeIFh8pZ5c9vCALqMVUftcDvjxBAOFST&#10;p86Fc6BOEQoC9wyiRULDp+fcuT/8RHLSI3glNAjZ0+Twar0amgzuw6fwavjFD6hvvJN4KREaDBzE&#10;QoPnm3uHe4h7SaSf+8t7FGgjuP941hH6NOkAkcQ+tCUe3K8Sz4D95dHzIH8PflN68lA+XmTwTHih&#10;IVHvxQbPFW2fBmFisVFOcKTaXQkP2qtUO14OKqMUEczIWJXQvVggW7aWY4FxrWGW6myqRaqDqwTf&#10;QXrRAdSZ0rFKeNDhxvM+NMoeez4kPhTiA1GOCa0fWY+9H6m5H37iueZ+aAUmCC4EyodgQXQhWArD&#10;YmQV4oUYAZBfgNAA+k4a0jISzCgwpBeyh5hAjEhUQPYghxA+L0IgnxBHCKEXIqT3k9pFKgXy4D/y&#10;UF4QZPbhOPynffgP0soxEGLUD0adiRx5oQjKCZGG6iy1YlnsDfFzQxCMWrZX3ip5QxQmhzcE8hV7&#10;QxCE8QT1lDdEQkTeEIkRhWP5cuWz6obywrMRl3utUJ7kR/0gRhXuBKgbEO+j41KX1KmEhgSElrtV&#10;Om3Ji2N4oYHI5djkRRnh0ZDY8F4N7uvYq0H5I9iZq0O9UD88U36eRhw+paVnmUfBnAlNzOZZ5v7Q&#10;PAlEA54F7iGIvwg/RD/2JNBuiOQDQjGpP5p3wGd+0/9Kz74CeXmQv4d+9/sAf1yeCSCBIfDsgJR3&#10;Q+0j8O2mb1NTbS5tNW0T11eL8MBULikimJGxKqF7sUC2bC3HQku8hliqo6kWqc6tWvhOUoiFB5D4&#10;iMlsQ+IDogHpgHxAQiAjkBLIiZ/34Sc6ezKrFZdiATKzNP8DksSorPeCIEIYtfWeEAkRCBdkFzEC&#10;AYP04hlBlHjwu0BayIFCUMgX4gshYvldVtFCVEiEQA4lKiCLkF0+QxAlWiRCECQQSYgwaUUyPeTl&#10;UF5sSY83hDxJo/34DimlTChD6hKj7lRvqjvVn4SIyBxEDXKokeW47rRoQCpsTt6Q1EpZEo3yhlBX&#10;8ob4uSGUPyQZsixviMLh5A2BZDM3BOABwfPB9VM2KjfKhO+UiRd5Kk+lqwXKkzzwUOi3OJ2H5pNQ&#10;d7FXQ3MvOEfyUV46TwSFf8M46bl/SI9HiDIp59VAyCGcub8pV8qXctZcDco/9mrwbHmvBvXovRrU&#10;MyJAK0DxDCNK5dHgPkG0SmjQBtAWiPRzj3kPgvcipMD9h5iiqQc8LwxKSBSo/SkHjiP43/3+/nh6&#10;PiTaJTIkNLzY8EIDxG1o3M7GbXa1wiM2lUWKCGZkrEroXiyQLVvLsVJbvEZZqvOpBXGHVy3ijtN3&#10;qhIelcSHCKxGHUVgJT4Is4hDr7wAgdT4la8gzxAfyAYjriKz8fs/GKGVJ4TR9ViIEJLFyC6j7RAv&#10;RtwlSACjvwgTD34D/E9aPCkIGfYnL/JV6BeTZiHAhGQhKCQqIIqMXousaotwYLQboUI60iNGIKEQ&#10;zXLeEEAeAt8ROuQHGWX03Y+6a14AYVAy1V8sRKhH1SEiEqLoRSQkkJCVhrwheomkvCEKn8Mb4sPn&#10;5A1hzgDlxxwCea3kDYGQeW8IE9QRImwpbzwehFNRnrpeyguyzm+Uh37T/7WCfQF1iHCgnP1/1IH3&#10;QOl31UEsHNgCBIjEhtIqP47BfSOhwb3B8UnHCxoRGJBxxAaeIe/V8CFUlB/lSHlSrt6robka5bwa&#10;PHc8f4hJnke8XHH4FM+wQqcUyuQ9GimhIaJfidzH0P9cD29Mp+lny/OnfATd0+UQp/fHB/64Ehmx&#10;2IjbShC3p6m22aOc8Khk7BO6vgQRzMhYldC9WCBbtpZjpbZ4jTbfKdWCuCOsBnFn6oUH8ETAd/Ix&#10;cQUQD42gQ0jiMB7v/YgFSOwB0RwQeUG0ChaeEL0IT0JE7wJhrgEeES9GGOGFfEF0vShhBBgxASBp&#10;HvodkBZA4thfL0UjX81tYPIuHhHeJSIhwig1oTGE0SAOIJjaQpIhohIrEiFA3hDSeHIr8Dt5yBMC&#10;NKousipCy/HZh/Om7DBPuOK6lJiUJ0t1mRKTvi7lDVE9eiEpEakwOr+CmcpPglHeEOoADwikG88G&#10;hJ3r4Vq4NsC1SnCkyqkWqLwQhog68vRiLgX+B/JqIPi82EBQkpfSstW5cu4+hApwv3B8rpn7CaEB&#10;+Bx7NRAasVcDgc19Sjlyf1KulC/l7OdqUA/lvBqIyHJeDR8+hSj1QoP7RULDiwzdZyL0bH3bUi3U&#10;JnEP84zRDQDuEdqd1D4easM8/P/KP24L1T76tlKfhVQ7XA6x8KjWdL0pIlgtKi1DG6PSkrGrEs8/&#10;NSqcy6p6t4V/2V81x/TL51aDVfkCwVqvpRLcdWTL1nKs1Ba3OIs7sWoRd5SV4DtedchxBw6ZkAip&#10;ZuRcAsR7QPzouYirRtAlQhhFZwSW+HJGZAnpQYhAZBEikCjmGEiMyCvCaL8ECeEkjPRCwvCQMPKL&#10;MIGYIU4YDfYCRSIF6DtETiAd+7AveZAfYofjMIJM3sTVMxdh++23Dx4OBAXiQuIAEirRABAaCBTS&#10;CN4bgmAR4RbxFZEFXoRAaCHk5CeiCzgGE7IJH2OUWyZyGNen92g15A2hPst5QzQ3BDFJHZZbTABi&#10;TN0xd4f5HUzw5xp0vUwWx8tAOQCut5IwaAjky/7UBfmRN2XXUJ7ah8+k9ytKATwVCBCJIaVlP9Wx&#10;0rEfW+oIYYVo9Sutpbwa3FMprwZCmnuVe9ivQMUzkJqrgRhMzdWIvRrUKfXLc6vwKYkN7gfuC+4P&#10;79HwQsOTe7Uj5ch9qu2pBO4t6o8uAbASGu2LP1YKqbw8/PnESLWv1QLzwqMW0zWmiGC1WF2Fx4om&#10;ztVgeYRHpfS1vu19eZGFR7ZsK8BKbXGLtlTHVi1SHapHqjNWp+0FiMhqtQLEzyHw4TuMnEN2IK3y&#10;hECEJEQYRReBZWQW0sQoLUSWEVvIlBckkCwJEkgXo7yIEkgYo77MGZEwIexE4gSPCaQNcQIQExA5&#10;CRWJFYHvEh2AfdifvBhl5piIE0ajeS/FVlttVT/XQ/M8GCWHpEo0aPQcQko6CRZt2aeSN4Q8JESU&#10;H0SXz+wDIM6IGsQRBJeyxBqqV4SI6lV1CxFNCcvYG+LD6iQmAXVFCBWj/CLtuhaIO9/xdrCV+PLX&#10;2xhQtogGL8r4DFLpOQ/KkvPDI0EdUJ5ePLAv6ciL82Q/SDH/SZywpczxQjE5HnGFyMCrobkaTLL3&#10;czWY+yKvBuF/mhgurwb3F/cd95z3auAZ0ApUCHY8iJS7X4HKezWoL57FhuZqeLEhz4YXGimRAeK2&#10;JNXmLC84Z94LQ/cAKHvaiRVxzFQbWg1StiYJDwht6iV4V3U4M/nSPUEv+PP7Ad567t/kDaaMqVsF&#10;LEbsMVjec+E6tQ8vDfy33y5eacJj6QuTQ7qVVa7Ley2VoHMqkC1by7FSW5zNWarjqwapjtbDEwZP&#10;JmIBUo0I0TwQjZinRIg8IbEQgSQhRCCwXowwYitBIkIrUaL5Il6YMOqrsK2UOGHUHWHivSaIE4SE&#10;Fyd4T7T14DdAOgkQ9idfjodYYVSfEfwdd9wxCBAvKhAEkFaIrkQEJAqiHIsQSCzEthwhF5mWCCFv&#10;CLy8K35EHlINEWYSN+WKqa6rESISIbG49CIEUKfUISSblwfqenUenKs8Bl4oKU2t4BrJR2KtmjxV&#10;LvJqxCFU/KYy9XmRPyJJ6QHChC1zgRBXrNhF6JQmhleaq8Eco9irwT3EPab3aiCo8fjFXg2eBXk1&#10;eF54fuTVkNigfhCL8VwNnlM/V8N7NbgPuCfUBlQSG3GbkmqHUoj3qxacJ+X4d3/3d4EgIfh5tlNp&#10;yyF1PtWgkq0JwsOPoO+79y728RuP1v8n8st/8X7Kj/9iEs1+xx51UPgvPr+GRuwbey5eKLCf3hZO&#10;fiMH3RZ+F1aU8PjdV8/bXbdcGdKk6qC5XEsluPyyZWs5VmqLsyUs1RnWglQnDDyRAJ5keBFS7Yi5&#10;nz/ghYhGziVGFJYFSUKQQJggThIkjKYDPCRelDCqK2HCKDsETKFbscckFcIFiWPUWKIEcufDuBhd&#10;9h4TBIYXJx76j3SkZz/yRKhAJBEOiAkvQhAVjK5DaEVySQcZ5ncvQgDhXBBjRIoItAfkmHz4X/mx&#10;RYAACR3SQfwJ1yJ0hWVsEQsY9d5Q3UJQVbcir9SxPCHE45OvRIDOjc/8rnNqSBRUC5UTefKdPPms&#10;7zEkNjg3eTUAZQokNvz5sdVxEBuIDMBn6o+lflkOGLEhocFyt3g1mCzP8s3yami5W7xj8XK3eDXw&#10;qHEvce8gjL1Xg/s29mpw73uvBnUYezW80KCeNFeDZ5T6lNiQ0ADlPBu+bVCbkWpflge+PaoFeIQ0&#10;OR0xgpiL06SOVw1qteYgPJRXtfBEtyER4KFR/QP326PBUXqPcuS93DEbey5+v3JzLaoREh61lm0s&#10;vJrTtVQC+ZSQLVvLsVJbnK0KS3WW1SLunD080QDVihBPUiVCvBCBrGrk3IsRRmQlSCCxEiUK1ZKX&#10;RKPqEieQLgkUSJgXKHqniPeapMK4NDm63JwSeUgQIxIisRgRYgHCPoga8kSE4HmAuO68887h5WqI&#10;C8BvEgwCQgTwnwQIID1ChLwaIvIQfp8XaREhcSgX5JqX9PE+DUQgdaV7S/UrEcJ36pH6g0ArDwSP&#10;xAbHk1dDvy0PdK4SL8qz3HXzu8B1c80SGPJSICYoD78PW/Lm3H16QqcA4XR4jFj+F6ERvy3cezWY&#10;GO69GpoY7r0aCFPuF4Qu9xn3HPcf9yJCWV4N7lvv1eBe597neWjIqyGxIa8GzyV16L0aXmg0hdgo&#10;B98W1QKeb54PupGmxOrq8aiVYKe8HvJsNIRqBEZjz6UaIl6tEBBqIfeptM3pWirBnUe2bC3HSm1x&#10;thot1YFXi1QnLngCAjw5SQkRIKIaj5jHHhEvRoDmikiUAIkSL0xicQJhjj0nEigSJwrnQpBA4iRI&#10;GEVOiRG/0haeES9EFKYFYiHiIREiIUKMPiAvwmsg/RBqhIhEiESFRAOAJLcpSDREmNF2L0IA4kRk&#10;X6RbpBooD+XDln0QDHwX+dZ//M47JagPjDqkbCHNeAc4b46FJ4G82V9CyB+3Vujcdd3kyTnpejhm&#10;yuuj/fhf4VASDoDv8mr4fdjym4SG9lF63uuCR6OcVyO1ApXmaui9GpqroQUK5NXgHkCQcp/FXg2t&#10;QBV7NTQxnHufZ4Fno6G5GpW8GpXERqqtqAYpS6WrBnF7VA6pfavFirLm4PFYHuFRzQh7Cn4/JlWn&#10;vCA+FMsT5HLEeUWcy8rweFSTPp5g3pyupRLIp4Rs2VqOldribMtpqQ62GqQ6dQ9PToAXIbEA8d6Q&#10;cmJEgCylvCQSJ7FASYmU2HsSe07kNfFzSzQxGu+IPCOMNEMCJUQghhDExnhEPLwQIT37kiej4pB4&#10;iPa2225b7w1BXDBiD9H34oHPbUpCxIsQtggTxAzpRMhFtgWfFyAviLaWtfWkHJAfXgLS8V3Hx3uA&#10;B0WhTI2BjsU1StSkzjmGro3zoIwoCwkHzovP/Ofz4jPnzzEQF9qHMtO1kM7P05DQkFdDbwtnrgYv&#10;ruT9MN6rwRwfVkbzXg3qGsGZ8mogernnEBuxV0NzNbh/Edvc19zj8mrwTFTj1fBiwwsN4J9lPeOp&#10;dqESarHU/qsaK8NWd+EBPJElLz8hHCKseQxARNcTZMKENA8B+Pkd8X7xvjG5bsy5xPutqjke4PP3&#10;59Rf64oo13i/PMcjW7aVZKW2ONsKtFTHWy286IjhSQsQmRHJSYkRL0okSLwo8eJEAiUWKQ0JFS9S&#10;vDDR/BJ5S7wYkWdEq21pHglkEFIIOYQkaiK7QrPieSJaVQuiyci2hAjkM4YECiA9XhTywNvC6Dlz&#10;MCD7vDdES/ZCkBEHkGdG97UVkYY8exFSrTdEQoQtaSUy8C74fVL7p36rBNJzPMDxAOKloXx0HHk9&#10;OEcJB66b60QgURYSQsqP4yBqJEi0D9fLCwuvLq08heBgqVu9V0NzNcp5NfxcDZZg1lwN6t17NSrN&#10;1eC+k1cDj13s1eD+5V6W0JBXg+dCz0k5oQFWhtAAK8JS+a4MrApbE4SHALFNrb7U4aK23xAWHq88&#10;M85OOeHwsum1ilU8N4RjaXJ1uf9rPRcgQi9PC/ss76pWDaHNoT8M+ac8PkJTX0sl6JwKZMvWcqzU&#10;FmdbiZbqmKuBFx0pxALEwxMhIIJUTpQIXpzEiEVKLFQkTrwokSDxYqScEPEeEUKzNIHdCxF5QzRh&#10;Xd4QiZCGJqvH8N4Q9iNfSC+TmBEdW2+99TcmqUO0ESKQawkISLlG/bW8L2nZj98qzQ0hjzaF6CCN&#10;RI3mhvB/vB/nwDHjuSMx+F15ITT4DtgnlR4gIAD7cd4SGhIObL1o4dzJT+XgxQbzNCgD0rHqWKdO&#10;nYLISAkNeTWYFI5XQy/x4+WH3qvBsstMbqbu/FwN7gN5NfCa4UHjvuEeQtByT5XzasRzNbzY4J7m&#10;3uae5/7XM6LnSc9W/OytKLGxKix13MZiVVtTCo+MjBUB3YsFsmVrOVZqi7OtAkt11tXCC44YnuiU&#10;Q0yOUoJEZCoWJoLSxL97weLFCaRNXhKJEYVsQfYgfQrRggj6lbYIzWJk2s8RQYikwrI0Ud17Q3xI&#10;VrXeENKQFlILmUWIsEoSI/SICoi0vBuQcpF/gHCAvIuAQ7wlQtgiZPAaQNxJByH3pB+IxEuEkD9C&#10;B4jwKy2fNSeDLen5neNLCEhsaJ8Y/Kc8Se+9GgLn4IWL9uMcEUGkYR88IHiK+O/0008PQgNhgchg&#10;QriEBuFTeq+Gwqfk1dBL/OTVYI4L73bRClRa7tZ7NbgHmC/EROfYq8E9xL2kuRqEAXqvhuZqeK8G&#10;YoN714sNf+9XEhs8j6nnt1o0paXOpxKa0rLwyFjdoXuxQLZsLcdKbXG2JrJUZ14tYgHSELwISSEm&#10;UuUg4pVCLEwkSCRC5BWB5Mkj4oWID82CKCJECIeRN0RhWQ15Qxj5xhuSmhtSrTfEixDSa4I6I/KM&#10;2G+33Xa2ww471Hs2JCpE9r1wgJzzvxctQN4QRIIIfQyJELYAASDx4vfhM8cDOjbpfV4+LWKjTUmw&#10;SDhoCxA6/Kf0OhbXgwdFXg22zI/hWISqsQIVczPKCQ0tdQtR9G8LT3k1mBhO2VN3Wu4WIUhoXGqu&#10;RsqrgdDgXuK+klcjFhvyanCPxkJD93X8DOiZ0bOVejarQbblsyw8MlZ36F4skC1by7FSW5ytmViK&#10;oFQDLzJqhRcgywNPzkTaYhEir0hKiGgiO/NECMvy3hAfllWNN0TvEvGT1CGwEFmERMobkhIi+p10&#10;GnVntJ288ITwQjVNTpe4EHmHrEs0IAYQJpB30rCyFmAfPAV4DAhxEtlnK0hUKC9APogHhA3/aR+2&#10;/I84AfzPvAp+5/h4Y2KxobzYXx4Q0pMv+3NuSo+IIu3FF18cVp9CWCAwGhIa3quRmquBV4OX+FEP&#10;8mrgvfIv8cOrQf1Sz3g1qPuUV4P7RV4NvwKVxIa8GnEIVbViA/DMpJ7BapBtxVkWHhmrO3QvFsiW&#10;reVYqS3O1gwtRVyqRSwuVgY8GUtBpE1krpxHRKFZEiIQRIgiQkQiRN4QRrEhmBDNhrwheocIo+NM&#10;MvZzQ+QN8RPUvTeknAjx7w4BkGREDb8zYs97J/CGICbk2SDkCsLepiDrCAI8EswhYU4DqzARbkQ6&#10;H8qFJwExAPGX+PCQCCEvgMhBVCAQ+I54QHQwUb5Vq1a26aabBg8N3hIvNhA65CPRwn4IDS9OAGKD&#10;9B06dAhi48Ybb6wXGnzWPA0/KZwX+MmrEa9AhVcjXoEKIUdZyquBePRejdRcDTxiiFKJDa1AlQqh&#10;qiQ0YrHh72Pd76nnrBpkWzmWhUfG6g7diwWyZWs5VmqLs60GliI11cCLhVWJWIAInuxJiEAGgUQI&#10;RDEVlpUSInhDIKIQUoipvCGMjGulLEbLGTVHhEBsGUkvt1JWyhsi4RGD3wXEC4KG/c8+++xA/BES&#10;eETk2YD8M9kaL8Cpp54aPAS8YwQPAS8V1AR1wL7ap03JI1EOCA7Exvbbb2+bb765bbHFFsEbw3bD&#10;DTcM3hXSyTsiscF3wqrk1UD0yLvBZ8KnLrjgAjvnnHOCyJBHQ0LDh0+x1K0mhZfzalCWlJP3asQv&#10;8UM4IiCr8Wr4uRrcJxIaiFiFTwEJDS824vtyRYmNbKvGsvDIWN2he7FAtmwtx0ptcbbVzFKEpxp4&#10;YbCiEOcbf/eEDsSEz4sQL0Qa8oZANuO5IY3xhviVsnxIVixC4nAsRAeTngVINdB30kOwWfIV0t22&#10;bdsgKgBC4oorrggTsDt27BhIPSIAMYCAQGTgeUB8IADwmiAc+I4owMMhr8eOO+4YVt/acsstg8hg&#10;i4djk002qQfCo3Xr1kHwcAz2R2iQtwQGczc4L7wa7du3Dzj33HPtwgsvDIIDoaHwKbw08moofEpz&#10;NXhbeGquhrwaCD0En7wafrlb/xK/2KtB/VLPiE4fQhV7NfxcDXk2dH/FYsPfk/7ebQyyrXrLwiNj&#10;dYfuxQLZsrUcK7XF2VZjSxGhauEFQrVI5dMQUnlUEiEgJUL83BBIZ7UrZckbggiB3DbkDak0QV3h&#10;WAgQLzog2gCxISA62BJa1K5duzA3ApIP8UdIIAjk3UAEIDoAouK8884L4gSPAuQdIbDNNtvUe082&#10;22wz23jjjYPgiMWGx0YbbRQ8IQq1QmiwP+FTCBk8Gpdddlnw0iA48LwQRuW9GoiN2KvB28Jjr4ZE&#10;l5+rgdDQXA3v1dBcDeqEupFXQxPDvdigfgm9o76pd3k1YrFRybOxosRGtqa35RUeGRnNCNmytRwr&#10;tcXZ1hBLkaRq4YVB6v8VDR3Lk0FPEoEXISD2hEiIMOqd8oZIiHhvCARX3hBESOwN8RPUFZIVe0MQ&#10;IfKEeAGC8ICA8yZtRv0nTJgQSDlLwwLmSJx00kl24okn2plnnhlCmfBeIAI0SV0rRSE8zjjjjCAG&#10;CHHCo0AIEytIkQaxgahIiQ0P0iBYOAb54sXguAgNgPDgbeHyauhN4X6uRvy28DFjxnzDq4EYw6tR&#10;6SV+3qtBHeCZ0ns1EIvVejX8fI1YaMRiAyyv0BCyZcsWxFu2bNmyNc5K7Ui2NdRS5Km5oloRAhjZ&#10;ToVkQUwhqJobohcYQmS9NwQRIm8IBDieGwJJlghJhWQxkq8XFyocCy8IAgTvBl4OiLlEB14BCPuI&#10;ESNCOBLeAsg/IoAQKEQInwmxYq4Gk8KZMI74IByLJWoRCIRK4REhpGr99ddPCo0Y6667bvCydO3a&#10;NQiN888/3y699NLwjg08Gl5spFagYg4K58x1IKgQWJqroZf4USZ4imKvhuZq4NXQXA3KXGIDr4bm&#10;asReDepQczWoX+q6Gq8G8PfR8oiNbNmyfdtK9CFbtmzZardSO5KtBViKWK0olLNU2mqg0WlPID2x&#10;FOEUAfUiREIk9obEy/VWmhvCyDwj9IRkQaIVkgW5JiQrFiGQcMg4XhC8AF6ASHwgPCDyEHo8CJqI&#10;jWcB4XH88ceH5W8JyWK+BUKElbKY44E3hDArQqUQJcztYP5GLDQIv1pvvfVCKBbzQ8iTMC1Wq8J7&#10;QuiUX+42FULFeeLVqBRC5b0a8Uv8vFcjtQKV92qUmxheTmg0JDZ076Tuq2qQLVu2hq1EH7Jly5at&#10;diu1I9laoKVIVy2o1VJ5VAORyJQAASKhIqTVeEMUkgX59d4QrZIVh2QxYs/IvUKyUvNCECFappdQ&#10;LMKPCMPCQ4AAIewKMo/3gLkREHzEB0vO4mEQ+SfkCW8IYgERggA55ZRTQngWK1AxoZx5Iaxe5UOt&#10;EBuIDiaq4x0hrAqRwn94R/Cs4M1AbFQbQqWJ4fJq+OVuKQP/Ej/KiLKqZa6GvBrUjbwaqj/qslqv&#10;RnzP1IJs2bLVZiX6kC1btmy1W6kdyZYt2KomY54A1gLIpveIxKRUZDXlEZEIkTcEEuyFCAQZEQJh&#10;9iFZqeV6fUiW5oVIhOAVQITgJUCEQOQh9N4DIgGCpwERgBhAHBDyhCeCd2Rcc801QYTwng0ECEKE&#10;uR/M8UBsEEaFqMBjgjDRcrrM6yAkizQIFSaMEz7FsViFCs8L56AQKjw0qRAq/xI/rhXhpbka8XK3&#10;EhsIDcRcJa8GYsN7NiQ44vpUPXuk7otKyJYt2/JbiT5ky5YtW+1WakeyZWsWliKLlaDQGk9KY+Lq&#10;hUgsQgBEGELMKDwEGbJcaYK63qDuQ7LwAGip3jgcSyKEkCVClyRCWH4Wb4NCsBAG3guCdwIgSBAi&#10;TARHRDAXhNWpWKIXTwfeD8Kr2PKbXvbnPSwKocL74ieGK4TKTwyX2GBiONfGNfISP4VQablbysR7&#10;NbzYKDcxXEJDwlD1o/rydQlUxyB1D1RCtmzZVpyV6EO2bNmy1W6ldiRbtmZnKQJZDWIh4gUIEMkF&#10;XoSkQrIQIX6CurwhfrlezQvBGwIx1ypZfqleSDyeA5bp9RPTCWUiHAtvA3MpEAR4IBALiAStZIWH&#10;AkGCxwJRgneE3xETgHQIF01elzeFzwgb8iXcy08M9+/WUAiVJob7ECqJDb1bw08MLyc2YqERezVS&#10;YgOUExsgVdflkC1btpVnJfqQLVu2bLVbqR3Jlq3ZW4pgVoJIqye0nuiK/MoT0pAQkTdEQqScN8S/&#10;MyQOyYrnhUiIaF6IVsfyk9O1NK9WyEJIePAb4H/SkR5vBiIDUYNHQ0IjXu5WXg3ERrwKFdcgscG1&#10;cY1cazmvhuZqUGaUnxcb5TwbwNdNY4WGR7Zs2VaulehDtmzZstVupXYkW7bVxlJks1pUI0K8EEmJ&#10;EM0NgXBX6w3RBPVyb1Bnbohfrjf18kLCoRAQiBMPfuM/0iAuSM9+7I83A3GDyImFhrwafr6GVqFC&#10;QCE2tAqVlryN52tQFpqv0RivBvBiIwuObNmav5XoQ7Zs2bLVbqV2JFu21dZSJLQaNCRCQCxCYiES&#10;ixAIOcRcIkTeEL03RHNDFJbl54cgRvCKMJ8CUaD3h+AdQZTgIUE4EK4FEBKCfuN/0pGe/ZjsjrBB&#10;4CAyyJ/jIH4kNLxXQ0velguhiieHe++GhEatXo3lERogW7Zsq95K9CFbtmzZardSO5It2xphKXJa&#10;CSLAnhx70gxEpr0QacgbAkmHrOMRgbz7sCx5RLRsLx4GyL8mqzOnAmFAyJNECZ4JhAPAW5IC/5GO&#10;9IR3sT/5aJlb8uc48mhorgbnU4vQ8HM2gMSGLy9flsALDZCqh2qQLVu2prcSfciWLVu22q3UjmTL&#10;tkZairxWgsixJ86eVAMvQrwQgZTH3pBYiPjQLAi/FyN4RhAEeB8QB3gi8JIgGADeEoCI8OA3pSE9&#10;kMDQylPM0YhDpzgPzkdCQxPDU0JDYkPejVrERqqcq0W2bNmal5XoQ7Zs2bLVbqV2JFu2Nd5SpLYS&#10;ahEhAFLuvSEpj4ifqC4xgpcBSJTIQyJhQvgToqEhkAaQHrAveciTQd6A41USGhIbEhpebAi+TIAX&#10;GiBVntUgW7ZszdtK9CFbtmzZardSO5ItW4uzFOmtFp5wS4DwWaTce0LYQuAlRiREYjEC8I4gBmIv&#10;iSCBUg5Kx35AAkd5xiJDQiP2ZsQiQ9enrcfyCg0hW7Zsq4eV6EO2bNmy1W6ldiRbthZvKTJcDWIS&#10;7r9LlIBYkAAvSCRKvDCROBEQDQ3BpwVeXAg6ls4hFhr+nP21SGCsCKGRLVu21ddK9CFbtmzZardS&#10;O5ItWzZnKbJcDWJy7ok78KReRF+QAPDCxIsTL1DKwacFPp+GBIYQn298PalrrgbZsmVbc6xEH7Jl&#10;y5atdiu1I9myZWvAUmS6GsTEPSb2HrEI8KJkeeHzTR1biM83dU3VIlu2bGumlehDtmzZstVupXYk&#10;W7ZsVVqKZFeDmNTHSAmBlYHUsT1S514NsmXL1jKsRB+yZcuWrXYrtSPZsmVrpKVIeDVIkf4UYtHg&#10;v3vE6fW9ElLnVguyZcvWsqxEH7KtEPubv/n/AVMuh/rGdRcsAAAAAElFTkSuQmCCUEsDBAoAAAAA&#10;AAAAIQBkdaxmMwMZADMDGQAUAAAAZHJzL21lZGlhL2ltYWdlMi5wbmeJUE5HDQoaCgAAAA1JSERS&#10;AAAFzQAAA0MIBgAAAQi+B4gAAAABc1JHQgCuzhzpAAAABGdBTUEAALGPC/xhBQAAAAlwSFlzAAAX&#10;EQAAFxEByibzPwAA/6VJREFUeF68/WdcVVe/9Y1ve+8tatRYY28xmthiNPbee++KiKgUpSMgCIgg&#10;iiD2hgUL9oK9d01M772XK1euds4Zzxhz7Qlbk3M/z/3i/38xPnPttQsb+M6xxm/OudZyJYTMR1qc&#10;PyKWTMHaKF+sWDIJCcGzkBQ2xygueAYSQmcjMYTiY0n7E0PmIil0HtaEzUdyhJdpJe1LiVyANeFz&#10;jZL43NoVC41So3yM0mJ8sT56ETawldJW+mBD7CJkrFqMXetCsD5modnOWLUImxKXOFrjZ7R59VJs&#10;XeOPbckBRrvWBSFrQyh2r5dCsCctxDy22rcxAgc3R+PQllU4vDXO6Mi2VTi6Ix7Hdibg5M5EnN7j&#10;6OzeNbiQvRb3z+3AmaxkPk7BmWzuO7QBl46k43LOBlw94taxDKPrJzfh5qmtuHd2G9+3HXfP7cL9&#10;87tx7/xOPMjdiYfnd+Hhxd14dGkPHl/OwtvXD+KdG9l49+ZBvHfrCHUoT+/fPoyP7x/Dl2+dMe/R&#10;vo8fncJnb57FV09y8eXb5z10MU9fv3cR331wBd9/eNW0ji4Zff/hZbP/h4+umfanT2/8Sb98dgO/&#10;fn7T6JfPbuHHT67j3z+8aX6uHv/2xT387cu75v2/f32PuoN/fHsff//G0T++fWjkuZ23zy1t//O7&#10;R3n61/dvsX3zGT1y3sPP0c/5hd/t71/ext/03fgdf+Dv8+P75/HdO+fw+Pw2vHU+E2/mbjTSY0mf&#10;+5+f38c/f3qP+gD/+O4d7nsXeaCH+U7CquC5iFo62YAuSAW3IJcEt+e2hVztX21b0NcQek/QBbgF&#10;3oIuyNPjfA3cWRsizGPJQr4xYTE2ss0k5BZ0C/vO1OUG9r8CfW9GuAE9e1MUtTIP8uO7Eg3o0okd&#10;CXmgS6d2Jxo4BXruvrV5oF/OySDsaXmgXzmangf69RNbcPfMVgP6nbM7qO14cGEXHl/Y/RTob17d&#10;hzevHPhfQZc+unfUgK6O4gn6l2+d84A8H/Sv3rlkQP/2vcsekAt6PX4adAHsqXzYr+Xp189vE+w7&#10;hOMxPn3zTB7oDuD33HDfdSsfdisL9LOg2+fy9TgPcG07cl4n6Wf96zs+JuiC/OePrxr9+AE79lun&#10;8Ch3Sx7kkh5L//3zu/gXIf8XYf/Xzx8S+g/xXz99CFfs8plIjVmEmICZEPQxflONWxs3Ns7tuLkA&#10;XxUyK8/RJfuaPLlB94Rdjp4SOZ+gL8gD3cLu6egW9L3pkcbR0+N88t3crW1rlxnQLezbqR0EXbDv&#10;Xh+cJwu7Wil70wqjI1tWIoewH98lN19lJNBP7U4g2Em4dGg9YV9tHF0w5+5LxsWDqbjC/ZKno18j&#10;6IJdoF+jBLpc/Z4BfYcB3UBOCXIL+tvS9QN4QgnkD+ni7xP69+/m4N07R9kewyePTuJO7nbj7p8+&#10;zHf0r92Q2/YL7vvqnQv46t0LBu4fqB8JtZVA//Z9doL3HdgN3J/cNvr50+v49dNbRoI5T1/eMZAJ&#10;Vn22nNxx9L+A+mvBa5UP8z+/e8JWAOfDbrc9Hf0/P75NvWU6lX1O23/n537K3/nTN0/j+48um47/&#10;HX8PtZ/ez8GTy7vx+FwmHp7LINwb6eyb2W4z+q+fCPqPH+DvP7yLf9DJrQi64CWcEQsQu5wwB81G&#10;fBCjC2FdHTrXKDFkjoE8nkoQ9JQn6GrVGSzsBnJ+ZnLEfBNjUiK9uD2PcOe7+rpoRZhFjjxA37M+&#10;zGwL9Ew6uWQc3b0tyLck+Rk33yERfuvqjrM7oO9ND3Ocne3+zEhkU4c3RxnYj2yNyQP9JCE/QfBP&#10;0c1vHN+I26e2GGcW5Ln7k3GBoF92g37lcBquyM2p63ytYFd7/UQm7hD0uwZ0RphcAe64+SO6+n26&#10;s2LLm1f24okbdEEuV/+AoEvv3mF77xg+enCSAJ/F9dNbjLsL9s/prJ8/PkPYzxnIvzHQWxF8OTph&#10;Fug/fyyAGUE+uYmf6OKS4/B0RO7/9fO7BJpx4Kvb+J0Q/+F26j++feBA/dVd/PTZzTwAv/3gsnm9&#10;hV3vl378+BZ+ZvvbF7fxI48Ees0X/H7qHJ+9eZ5Sm8vvpQ53jS07Hb+HjiC/f3WPzvs249ET8zP+&#10;6ye2P8jhH+G/f3kb//PrO+bn/5OO/uMnjFuUYsvvjDB/+/QKPrlzCI9zM/GIoD/OzcCb5zcReh5R&#10;z2w2neffP76Hf/xARyfg/6T+6+ePBLrgnosU5vNo/xmMGgsRt2yGcXW5t40rAn11KB8z1nhmeAEs&#10;0PWcBV2Z3T6nbcGu1jO+rI32ZrvQuLeVQN+WvAwb45eYfC645eSC3oLvCfrT0SU4z8W1rdhiHlNy&#10;80OZK/JA12NBfnRHXD7wBP0swT6TtZqwbsHZfatNZs9lZrdObl08L7YQ8GsE/Rah9NRtQm8cnGAL&#10;8Leu7cfd3B24Rz1gjLnLjqT9ep1+puLVAX6nA+yM9vfS55gOy99jl45U7qOTXnOYHfXItpXmved1&#10;xDmaiSfXFIcOMxYdcuCnPn14Gt++e8k4tUD/+l0e9il1ih/ZIX4mdCamfPfYyfAfEcoPrxjgBaOc&#10;9T8/P8H//O194I+PgH9+Rn0K/OsL4H++A/AL9T31LfU79Rv1A/UT9av78c8E93069mNcPLrJdBJ1&#10;LP0MfS+zzc6l72H32Zil7/cjo5ckR//swVF8+/Yp3Du3mVBvwMOzaUb3z6wn6Fu4vZVwv2Uc/O/f&#10;v48/mM///u3b+P2bJ3DFEfLY5XNY6AWwIJ1IZ/dmTp9mgLWQW+W59jOysBuHd4PuQJ6/X3JAJ+CE&#10;OpWSk0vrCLzijXL5xnjFksCnQBfc2lZcEeTbUwKxnU4uCXS5d/amaOxJX4E9GRHYwYJWeX5D7EJ+&#10;v1mIDZxsOoONQPqMddFe/B4LTLs2ar6BSx3jEIE7uSuOkK/GcXaEM4Tp3AEWpewAijUqVq8RcAu0&#10;IoqNJoJZ4Ot5RZo7dHfFFRWZHzKafEWnlkzW5D/vB+qXT67l5U8VXX98dQf//OYx/sPs+j8/PcZ/&#10;//iYvLwD/O1dR9qWfnlCtt4jgITwn584ABJGOTP+/qGz7z+f87V8/t+fGWfG/3wF/JcgZavn+Jr/&#10;+f0D/Pdv7+HfdNV/fv8Iv31+hw7NApURRvAJPEGnjmLiESH84WNHij2/f37P5PofeRRQJPrls/yo&#10;48gB+w92HB1dvmcn0z5JUUfPWfAt6HL9P7j9M3+GAZ1Hg+/fPY+fPswl7Edw70wmHpwW6OmMMA7w&#10;9wn/29d28yjwpnHyP757z0Bu5Th68DxsiF+MQK8RiGQxGuk3BbEB07GK+T0hWCDToQmwtFodIFjQ&#10;zzURR9sJwXqdlTMio06xavl0A7DgdqBehFRmdQM3JbAFuR7bglSOLglgufEeupkgzYj3RSYhNTGG&#10;2/kjMn58DQtPQb4xEntYeO7dkoAjOxJxYvdqA6kcUO4tN5T200EPb43GUTm5AN6bhFNsTzDGyCEv&#10;ZqeawvRaTjrO8/2SCsurdPa3Lu3D3dPbcZvSawW0HF6uf4lSq32KK3JuFaJyfhWyt9gxrh7l4ZZu&#10;/oQu/xGjilxeji/3V2d5zPbt60fwDqURGum9WzmUCtcjeP+W4swJ6qRpP6DeZa7/4N5x5vvj+PDB&#10;CXzOwvUTRp3PHp0xzi5AP3181rSC2EYZC69aA7CVilW5KZVfsP5Zv7MjSH93QyoJcgv67189yANZ&#10;oP+bR45fPtFICiGntM8TcvN+SrCrE3mC/gPj2ddPTjqOfnYTQc8wEuyC/gFBf//mPnPk+Oe3cnK6&#10;uhty4+gxgTOxctksghSIKP+pWB3OXM38rFbZfRXzuQrWOAKtbYGs59as8KZDe5so8qxzO8Wnl4E3&#10;aulEdogZdGV/E03Wxy5mbPExkquv52sUY9ZR1uEFryAWzIor2jaAu6UYI1c2Tp8YgE1JyxAZuhwV&#10;akWhRK1otOy5FuvWBGF7aii2pgTzO0wyHecQgXcK0+g8HcjUiAxjDaPAwc2RyNnudApBLNgF/yl2&#10;hJwtMYwKa3HmwAac3p+Gs9nsBIcz8mKMdIdgK+/fPLXZwG5HZQS2jTVyeWdkhlHm/DZ2hJ1GNsML&#10;esnGEGc48hDeuU343Xr/tgP+J8zzHxHwj9369B4hf3DKKWAJ+eeEWwXrN8zNDy/uNQWetp1C1Sle&#10;JW3bPG9iA2PNs1D/eaTmBn4lkH9jNrfAW5kY4t7+++e38Af1+xdsFYcIsoXcPnY6iPM+8/5PeWRg&#10;h/hFP+8jds73LxDy0/jqzVP45N4h3DtNRz+51sQXxZY7p6WNLFQPs+Z404D969dvs954y2wb0FcE&#10;zEBcyDwCtxSrCXai25ETVIQqmhDi1QKYOVutoBbEepzC4tIzjkiCXG6ufQJdr5ezO69xxtDXrXSk&#10;kRgTY/icJMidQpSOTaA3xC8yrY0cVoLcGWIMxOY1jCnJIajfbCRcFf3hahAC13NLkJKQSNDD6exJ&#10;jDpBdPwIZvdQ7CD4+wh3VmbMU9q7eSX2bYnFwe0JOMSjwZHdyTi6Z22ejmWtxcn96cjJTsOgAcNx&#10;bHcGTh3Zgtxjm3Dh+BZcOb6dzr0DV05uw9WT281j6dpJxhkq91Ambpzehdvn9uJ27h6juxprv6AR&#10;mh0GdE/YVbBqGNJAThk3v300Tx8wCn3ygIDT0T99KIc/ZsDXPumzRydZxJ42oH+rwz6B+fzxKTNa&#10;o1EaZXc7SuM5WmNBt2A/KwdAR3bURhLwdmjSE3oDO0F2QCfEjGcWdAu9BV3v12fps1VU/8ya4SdG&#10;Ljm6Bf3zhzm4dYKAn0jB/VPpPLoK8nTcObWFbp/Lz3rIIwkBpwT63755C79ynyvSfzpWBjOGhC8w&#10;hajiyGqCrphiM7laJ6Lkj6+rE8TT4dfQ3e1rVJCuZpaXbGTRiIve5wm6hV2f9SzoGavk5FSC3NrP&#10;SA4vuOXmii8WdEWcLcmh2LI2DK1fmUbQl8JVLxQF6y7HzGnRzPCRhDYFWRtjsW1tBPZmxmH7Omb4&#10;DVHM8rEEPA77NscbZW9bTdATuG+VeXyQ7zu8ax2O703HEbY5u9dTG7AhNRmV641GTGQ8tmSsxvqk&#10;cKxLDMb6VaE4fzQLZ47uMso9uhcXTuzC+RM7cfnsXpxmp7h0JgtXzu7DtdwDuHR6Nz93De5dyKLb&#10;7jERxxawkgO6280pObyUD/zhvFEZgW5gf+S0gtxKw5ICXaMWn2gy6p1zeaB/p7F3yhN0zxjzfwO6&#10;AZQOLwl6q3zg9ZrrBPv2n0C3bm7e7/7sZ0H/RvXNm2fw5eNjuH2SsYWO/vDUesKeD/qPLFgF+t++&#10;fGz0K/XbV29SjxzQY4LmYFXoXAOfiSlUfJCTvQWwooeTv50RF7svPi+fq3VGZJxOodcRenYYQR8f&#10;NBNyb0WUfNCdXC7QBbg9IijeSCpKMxl3LOiKPpsSlxptZlzZwriydc1yRpNwbE4JQ4NmAn0GCrzg&#10;i4L1FqN6y0UY0a8jXC4XihdwoQDbQlRRqm3L+nildTO83PxFvNS0IdpS7Vs0Rse2LdC5XSt0fbk1&#10;Xu0gtUHHV9qi06svoXPHdnity6vo0qULunTtjte6vY4ePbqje/fX0bvHG+jZow+mea/C+PkpGD43&#10;DcPmpGPozF0YMmsX+s/YjiEL9mPYwmy2+zB6bjr6jZiBsUP74SY7waPzB/Do4n7CLld3QH/zCt3c&#10;ndPzYT9o5MDuzKIKdjm5nN06ugVfUnz57bMbxs31nBmefOcyQb+YLxaIks3rVgZ4d+Fp9yneGAjd&#10;ygf/phm+tPqN7vw3yhN0HVXU5u9zXNx2CHUWfaaNUT9+yO9DeFWIfveOCtGj+OLRUdw6lYG7p9KM&#10;m0v3z2zETdZBf5ihTsaeLx7g58/vG2lbcoM+27i68vPKZTMM7Ca65EEr5YOucXK1ZmSGQNtCVa/P&#10;V/5RQZ1CDp/CyCPArWxGN9k8hoWqJpH4WJA7Of2vtTkx0IC+LTmY+TwIG5NCcOjgLly5egbXb57H&#10;6bNHcOHiSSQmrjCgP6vy5UujZcuWaNasGZo2bYpmLVqiqVvNW7Y2atm6rVHrtu3w0svt0a59B7Rp&#10;9zI6vNoJ7V/piA6dOqPja93QicB37d4TPd4YjO7DfNBr+DK8NiAEr/QKQMtuAWjfJwxt+oRSK9Cm&#10;VwRa91iONl3moErFamhevzZG9+2A/h1fhO+0wfCdMRgxy6fhDIth4+YGdBthnNlUtU8IvXF1FqHK&#10;6CpEpQ8N7A7oDvR0dQKucXlJnUKtXF0u7wm6IHdAv+yhfOg9QbdyYHfPWH7iTEhZ1//VurrGvinj&#10;6FpqQHk6vuD+G/Ub36PWgm5GpT7gd3uP3/Xtc/j6LX5vuvmn9/fj5vG1uHdyHV19He4fT8XtE+sJ&#10;+iZ+Bn++B+g/fXYPP1O/cvsp0DesCkBM4HRTdNrCM18O5MbJzWiL3NuB+a9Al5Nrn+KJMrqyumKM&#10;dW9BLtjl8gZ4M4GUvxxgY7wzoiJZ8NvULY7mzxdF0xqFUb+SCw0qF0Dlwi6UJLxnj+zCieN7sTEj&#10;CVOnjERUpD9mzRz3FODz53XF9InD0bhxfbRq1QrNmzc3ataiFZq1bIXWL7Uz2y1atXkKdAM7QRfw&#10;Av3lDq8a0F/p3AWvdnkNvfoNRO/+wzF3cSjm+QbCa0k0Js0KROKarViTugNbth5G0ppMZGZmYc/O&#10;/di9eSdKlyuLF6pVZEF6AA/O7ze6e34f7l7ah/tXDuDx1QN46+ohMzojh7egSwJdrq7CVLOpFnIL&#10;uiM36Mrqb53BR9ynePQZc7tA//pdwX7RRBc74eRI21o7c+n/FXQHdgf0Hz5m/HHDbmBla+LMJ9eM&#10;BPrXBNbAzv2eeqrYNZCzWNZ3eF9HHw3JKp+fwcd3eTS7ucuAfvvEWtw9kWok0O+w0FfM+faj6/jm&#10;gxv4/hMNk941oP/y6T24wv2mGtCl9IRARAdMM47uCbrAFqwWdOP4FnQVrHk53plIygfeGYUR5Nqv&#10;VsOJNqYYJxf4WhbA/K59gl8uL7g9nV3bijSKMEZ09U0JAU5LVw9dyu+SGAE/3zlYEbYMK1eEYu70&#10;SU+BLoUEBqB6tSro068f+vYbgL79B6PfgCF4oX5DvN6rN5rQ1V9s3sK0Vi1avYRWbV5C8zZt89SG&#10;0Ldu9wpasnNMmzUXU2fOw9xFy+BF0AODwhAdHYHI0CBm+jXYsSUNmRvWGB3ctx05h3bj7KlDuHjy&#10;EK6c3k/tw83zB3EjNxu3cvfi7sXDuHcpx+j+5aNGdy8ewePrJ4zevHEKb98+i3funMO7t08YZxfs&#10;ii9yeCe7q0B1wBcon72pYccz+JQFnc3pBvj3nJlVK8H+PSFXprcjMp6gC0LPTG+G/4z7XnKK2I9v&#10;5kHrzNA6oKszfMP4oW3r7M5zTvTR601d4P5cga6jztdva0b4JCMLfz+C/vjidtw4loo7dPI7BF66&#10;dXydmaH+jZ8nwL/7WKBrXP+ukfa5IpdOo4vPJLyzsW6VHyKWTOK2XN0BOR9aZ3Y0/zkHZAu6J+B5&#10;Basb9JRIb9NZnALVgv006KnsAMbZKbm6ClILuB1W1HCik+GXcL8mjwJMTt+yOgjLFs2C9/zFGDXO&#10;C5On+2HshIXo2K4dqlYo9yfYy5UqhiZNm6Fx07Zo2upVNGvVgTGmE1q374naDV5CnXpt8XwDR9qu&#10;Xa+pUf0XW6Fx83aE/2U0bNERjVp2QpVaTUzbomUHzJjphagVq7B//xEqGwd27cX+nVnI2roDCeEr&#10;jEL8A7HYazGmjp2K4UNGYUD//ujfrw+6dOiMZo2ao0G9RqhTqzaqVqmGcmXLonix4ihcqDBKFy6M&#10;QgULomCBAo4KFkap4oXwzj3BftpZQnD3qIHcwm7z+yePT+Kjh3R5tl+8ec4sEFORatfPaMgxL8YY&#10;l5ebOm5vi1WrPxewDujatm7suL1aLUlwHN/KE27JiT8eTu7+bEGujqH1LRpt+Zqga53L/dzNuHZ0&#10;LW4eS8Ett24SfGV0gf7LJ8zp7Gy/fKbi1pFmY13BCyeYcXTNkK5buQQr/OnwgVP/BLrcWvusnJnS&#10;/x10I61odD+nZQUWdEfOkOSzoFv4bUFqWjfoksbQFWvk5HJ2wa7tHelrWHA2hatAW5Su1hdln+uB&#10;qePGYPzoAfCeNw2tm9dDwJK5CFm2BDu3bnwG/kIe24WpIm4Vc9oSVeAqVJ6qwO2qjsq/CFeZuihc&#10;sQGKVWmE0s+3QplarVC27iuo2PQNVG7eG1XaDUSdLqPRvP8MtBu/GJ2nLUOvxXEYFbkFk1btwdiE&#10;PRiXkI1hUbvRLS4br6/Owcsxe9F2xT60DMvCiwH70WDpPryweA9q++xCXa/tqDFzI6rOykS5qQko&#10;OSkUjx54gH7vJD64cwwfyuHv5hgZV3eDrlEZja//fwbdA/ZnlQ9/vvs74D8NunV0yQ5zWrifhdwB&#10;3H4Pufk5M0T65WNGF3bYj+8eMZNF146u+xPob17aY0D/mZD/8BEd/UMdIW7wCKV1NlfhWuY1yuTy&#10;mKCZSFqxAMkrvJ+KLhZyW4wKcrtGXRncDEV6wO6p/I6gafip5vXOKkZNEDnr0dPk7gRfj836F7ej&#10;OzndiS92OYBaKT1OwDuOv3W1M2GUmhiKosVaEczmKF7hNVR+vhs2JIQhIzkCB3emonb5QtiaqqHF&#10;aOzISODrXKjeaz5K9/ZHmT7+KNt/Ibe9UIoq3scLZXstQclePijUYw4KvTGXmodC3b1RoJuXUanO&#10;XijZme/vsgAlOs9CCQJdsG0/owKte8PVshcKt+iCQs06w1WrJQpVz5erfENHBdSBKqFAYbauElQZ&#10;qjSljleQKkBpxEiPS1Kl4CpeEa6C7GhlGqBAyTr46P4FE1+U2d+75R5jJ+wO8E5WF+Dv3D7kxJtH&#10;p/Dp43zYBbpkwRf0DvgafryUB54F3HnM/M6I4wm6hTxfmoTKd3QD+nuarLpswLaAW9mOo8/Xzxfk&#10;cnOB/jmL6y8fsJM+OMqIkorrcvSc5DzdIPhvXvQEXetltL6HsFM/fnAdrsD5wxHlPwXRy1lkhs+j&#10;qy7yAN1GlKcd3QHfiiC7F3Q5R4D80Rq1gjs53Asx/BkqUDXZJNAt8J7bZgiSsq6eSTeX8gF3FndJ&#10;1vE3J2iduj/SV4ei+6v9CU8jlCnVBnGxyewIYYw2YTiyIxkv169gZkp3rAvDrvSVeLVdC4Ij9yY0&#10;rgoo9XxXtkXQsG4DNGtQG20b10Xvru0x+I2OmDisD6aM6IvFMych0m8B/wZLkbYqErt5FDm2ZzPO&#10;HNyJi0cP4PJx5u0T+4yunTqAayeycP3EHtw4uR/7M9fgZNZGXDi+B5dP7cPF03zu7EFcOrkHF0/s&#10;5r4sXDu7F1dz9zGn78edC9nM5keYzQ8a3bt4nN+vDOpPjWNbHZVen0fY6+P9O8zqt46zSD2cN3Mq&#10;Wdg/UF4n6B/cyzFZXkt+tUTArG8nSCYaaIzaw+Gt8qHnY7q8cr3dJ33/fn6UUfFqYc07GlCC3QKv&#10;9+h52xns6817PDqS7Xj6bmY+gIB/fv+oiS7XclKMHMAdyeG1elQd7rv3NOsrRyfwdPPv3nM+37Xc&#10;m6AHTDSOHke4N6xaysfT/j+Dbp/P19ynnhfoWjMTzaLXjMIwzmg2VbldEcbZ1lJewe7EGkUZgb4x&#10;1teAvoGFqsCW09tOYGdQ5fROlvdDRvxypCREYX1CODbEh2Ibs/tWxprDWxMx+LXGJursXh+ObetW&#10;IDNtNZ2xNGr2m0twqqH6K5PZFkVG2lps3xCPLetisZPOL+3ZtCZfm+Oxd0sisncm48iedUZH96bj&#10;2L5NOL5/M05mb8zT6UObcObwZoK8A+fYXsjZSrB3GV05s4eg7za6eU7Qa3snrnP7Vu4u3KFD3b2U&#10;hfsXs/DgkgrUA/x+5fDCrHi2lVDx9Tlwla71FOhvPyOzVODOEXx4/xghzzGjMvZEDo2vm5nTPNDz&#10;YbfA222TlVm4apb12Y5gAf3qXS3JvWigUsf4ju4t0B2352u4rffoeUGu9+RD/vSRQz9THVFLk80E&#10;GEH/lLHlg1vZxs2vHnGc/FrOGqOrOan47PEJ09lMMU3Iv32Pbq7Y8q7TeejoQx3QlctD59IdA83j&#10;VSHTnwLYgvtXoGuhl3Xy/NaR4NY+ZfQ1cnczzOhk9XzY5eRaxutMKtmsbmOMRmIEtfZZ2D3jje0E&#10;6XGEfVUAW62rYaRJWGbG2w9kxmA5j1x6rUDfmhrugE5HbzTaj215VHh5PNsSyFgfY2ZOd6eHY+/G&#10;FVQE9mkh2OYVZunAgS0xOLg1Foe3r8JRnalEnciiW+9di9P71+HMgdQ8nT24DucPb8DV09v5uhSc&#10;P7QZ54/pRI0t+TqzzejmuR24eWY7brG9fX437uh0vAt7CPpugp6Fm2cP8/sVxwszU9hWRbmu8+Eq&#10;2wiPrhzDW1oEduMQ3r7lDD1KFnZld+nR1b3u4ceThOeUAV153c6gmixs4HLOZrKQS4oRAlmObk72&#10;oDydXSB98fZZM4LjgC9wHfd2RKcl6M8C7kDudBTns/I7mL6TnfTSyJHqjQ9vH8TVw4I7BTeOOJBL&#10;l4+kmNdrhMiuf//6XX32VQJ/1RyNmNGHGbBXLpvGgnSWybsRS8fx8RRzgoUF1gHbaZ2Z0nzQBbMD&#10;9NOgm3z+DOgC2kweuR1c7m0jiwXdwM4oI5AN2KvcLQHXCRs6gcMTdvu6DTwCbIh18rtpeXSS2x/c&#10;HGOGRzVas2Ots2Rg0wbl9EJ4YWIY27Ko2GYks3AxbE6Pw/a0CIIehqyMSCqcijDtfi0CI+jZeaCv&#10;ZnRZjeME/URWioH95N5ko9P71xL09Qb0Syc2YU96BLczcen4ZlyjdPqdzjW9cXqbkQC/fna70Q0C&#10;bxz9gmDfZVz99rlsfr8SqDMzOR/0kvUN6I+vHsZbV7MJvOTAng/6UXx47xgeXsky0eVD5XSNxDw8&#10;7QbdkXF4Az9dno7/pSZo3MB/Sbd3Jp1y8+R0gPx4YzoCQf/GLC/QPjk0YSZ4Alou7+jZvO9kcsl0&#10;KP08/lxP0DV6pJng927sx+WDq3GFunZIq0vzHf0T/l7mM/gzjd655JxmSOmUQ1fwgpGQVi3TstrZ&#10;SGcE0KrFOBWfzNT54+mCWrHEPnakfRZ0C7ak1zuFqLNPnURDjHosoC3skokvBDs5Kj++CHSzXGCl&#10;s2Rgw8rFpjVDk4o2HpNLjgj+Sm8TczYqw690nrOg6+dtiPXBljXLGF0ikJIYSWBcqDNWbXGUa858&#10;z3YrY8v29SuwMy3YuLkDuyMD+uZYo+ztMThM0I/uSsJRwb4v2bi7lgef3k9Hz05hdl/HyLIB549m&#10;YP+2lTh3kNAfzXf0q4RdrUC/Tuituwv6W7k7cTN3G27nbifsu3E39yAKsiCtM30Nv2eVPNAfux3d&#10;Av7mNQd2+9jkdYKiI4P2Gdjp7B8RdslxeAd6jdBYh5cEnIHOgK+I40BoZd3X7Of25+/YU/30nPMa&#10;ubQAF/g6IpixejfgFnJ9jv0svUcdzjq5GSa9IzdnDXJtH64eTDC6ftgNO3Xx4Bp8yfd8Y+Cmgz+5&#10;zM/jzzPfjZ/Nxy5/r+EIWDDCFKDxQXMYE3yRRPjk8Fqjkg81HdyALyd3HhvnJriOi7tHWAi13FPD&#10;ixZ059S6+WaNu54X3PaMo3xZ0B03V2yxQDvAO/HFOrt1dMWWPNhjFxrAnU7grJlRoZq1MYq/FwtI&#10;vkfj7ptTgpG21lkeUGGQP9vSKFa/B9sC2JTC6MKOkA96uDvCrDCg72MMytYVBejoB3etca9yTDag&#10;n81WVMnA6QOMMAdTce5QOi7mZOLKqUzs45HgwhEWo9Tl49x3YrORhV6g32BG1+pHwS5nt1Hm7vks&#10;A7o6Ys0piWwroXTn6XCVqInrlwj3VWdNjEAW6J7x5WnQD+SNr2us3c6matuMt1OOuyvaUBrxoPIy&#10;PWUht4Bbhxeoas3qSLq/QBfkeo2Ath3DureVJ+C21XdQvBLoZlXmnUP4mLHsrSu7cC2bgEsG8iSj&#10;Kzlr8QXf8/UTRqgnPLrwc/K+m77vm+cd0KWoZVMN7HJzrXnRkKMz1e+ArrgiyDW0qFaPLejWxQ3c&#10;bOXYeZBzn3PGkRcL0inmefvYurcF3YkzDujrGF8cmJm/5eZuuK3UERSD8iB3S6Dr9XqfgNd69S3J&#10;Idi8JtS83oK+PsVx9LIDlNFLw1XlZbblkbkmKg90J7Y8C3qUG/QEHNq5BofdOsbocmpfqtFJ6YDW&#10;riu6ZBiQD22LywP90tF8WeAFulnie2q7Azolpxfsd5nXb59XMUrQp6q2cIPO4vTaBQGe8xTo/7uj&#10;e4J+LG/21JlBte6uteyOw1u4dRKHPZHDwO6edDJQshPoOe3/gnIgexp0wazC0sL+rOxnmc/Lg1wL&#10;1dyOfjMbH9w4gMfnedRzg+44u4BPwqXDKcbRBfrnb+lnuWMYv5uGUrVthhclga3ZUcGekeBvHido&#10;BSMLVMUXC7iVOoHj5E4el7TfjK+7Ifd0c0EcunCcORKoIF0b7hSl0poV85Ec+bTDpyq6CGrCKqhV&#10;oErK79ovN9d+bTuQa19+ZJHSmNX1u6jA3hAfYM6i0vbmNUFYT/gFeum+Ar0UXBVbo0D5hlgVHoid&#10;6yPNFQd2p4di14YQI4Fu44tc/dC2eKMcN+hH6e7HqWN0+ON0eOX1o/uU09NNYaoOotwuXczJyJMF&#10;Xtty+kvHCD87xpVTTqQR6DfP7cJ1Aq0JrOcN6JUd0AtUMI7+6Mph6DIaFnLPVq6ukRdFoAeX95jC&#10;VI+dhWDOMl+1OmnDjMpIguwRYSMkHz10Io6GKDXx5Ox3os0nWt/uhtMASrAElxN18uEVzLYA1mPr&#10;uFbalwenG3TzvViAOieRH8AT1hh3Tmbgyv5VRlcPxBvQLx9IRO6B1bh9drN5/yeP1flyuU3pc93f&#10;wbV83khI5vS55Zrid0DXKXVycpPLCbsyu2C3wAtoK0GuMfI86An4U9mdEuhhPuP5mTMN6AZ2d2Gq&#10;S2Iku+OMzexyes/YYiE3wLujjYXcKUQdaUjS8/GGVX509CAsnDqQv9cSU2xnrl6O9WuCDeiFX/Ny&#10;QC/VBCVbDcKi2ZPp6JHYnqJLZoRjhwE9yEBvTtgg7GoPbtWadcYXSlldOrKbeZ2Z/TjdXQ5/gs5+&#10;Yv86A7I6iilQD6WZiyHl5qTjAqG2so8vEfbLdPirp1WosmA9u5Wgs0g1oBdHnSlPg37tYjYeXlU2&#10;358HuIVceu/uEXz44BiPKpvMSsi3tTDMzKKySCVMkrad4cdjZgb1QzqpgPaUAPr4IXO8ecwsz0jz&#10;MWF3nst3fwu6fWzBlkN77rP77bb2C3Dr5nLyD/jd37uVjXdv7TMnRF/KTsSFvdG4nB2Hi/tiWJgm&#10;mH167isdQd67Yr6PQLcZXUX0o0t7GV1mD0OQ1yiEL9bIiwCea2DQYwu6pPXp+aALek0qOcBb0G0u&#10;dzrAXDNraoHPd/R80CULus5YspHGwi5Z2C3kGmpMYZa3oCuHS3ZdjBzd7rOgZ2VEYUDXZiy0l7hP&#10;vWNGTw5F4SKFUVhFnWYkizVA/f5zMaxPNwN61gbGlfRIA+i+TeF5w4uSM8S4itElnnAnmmJUOV0y&#10;gNPNBflxtmdYgCqW7FwfakBXcXrRDbqkQvXiscw84C3oxtGp66c2m3H1Z0EvZaJLeQP6vcsHzKiK&#10;hdsCb3I6s60gvnQs/SnQtc9TnuB/9MApVi3kJsezAxg9IOB0eRtn9LxeayH2lACWm3uCbqGWbBSy&#10;+jPoOtlEy5T30tF34QpjigE8D/RVBD0ed05nmvkAAf4x329qBebynz+6aWZw9dkuQS6F+Yw1bq4h&#10;Rh3eLegCVlJh6gAu0N3LeHX5C0owK54IcuPsVuoAgp25XyBH8jM1eaRrvmjJblKEIGd04XNqHfAt&#10;6Iwy0QLbffk65XS6tUZhBLxAF8ha9yLABXpmgkTYrcyZSjp5IwDd2tbl+9ghkpjRCXk6M/qLdRuh&#10;QFutcNTUe2U0mhCAl5vVN6DvJuhZgtzAHYkDm2MIO7VlJQ5sjUU2M/fhXQkGdA0xHt1DJ2dBeiyL&#10;8WUfHX1/KlsWpMzouYc2mOdOamz90HqcJeBnjmg0JvMpXXwG9OtuXWN8uXpOGb0E6k5LYlsRRbpM&#10;Y1uS0SUb968cNKA/vOK4upWW+gp06ezBtWapr5YCSHZ8XTFGoDtxxnF2C73j7oSfRwQzSuOOMU4n&#10;OE3QnVawa5RETm9kClkHXmeo8hzBPZ4HtBaW2W3JiSv8PH2ufi5//kf3+H3u6oST/QZ0nfh8fn88&#10;LuwT5HG4xPhy8YCUgHf5/CcahmQn1HcT6O/dOYp3b+eYjqPvkAd6iPcoxDKX27F0nQCtE6KtI9sx&#10;dJPRtU341THUWtc3MUWO7n6d4/bOc3JqFaMCXa/T58vJrQS7OQ/VLevmpqikc6tAFvTaZ07aYHwR&#10;6IouAt3KurnVxvhAE1W6tKqDpHBv/m5B5vS79JQVGD9qLEq2nUhgtMKxNJrNisLz1atg8/pYcxRw&#10;YkpMnpMrn2uo8hBhP2hAt5GFsBNwwWziCrP5MUYWFaQ2rijinM4W6GnGyQW7M/ToQH5B554a5cOu&#10;I4Ez7LgDl8/sQ0FGrIaTnWK0xKtTzHe+TZd2QN9npIkhybr6iazVeIc59/SBZHMu6hM37Bb0Z8EX&#10;5PnA25EZZ0jSyfVydQd247zuxWICKi9fm/iQ79AC+5MHzvMWbE/pNfos6+SOm/NIww6qsfO3r2ax&#10;3WtAF+TK6HL0s9w+uy8Be9YFmA7y4X0dfU7xu7PQNh3xDO6c3Yl7PCLmgR7kNSIPdAGnQk4FqQVY&#10;rVzburxel3dlADfsmiF1OoV1/PxOINBX+k/LA90TcE/gpb8CXZAb0J9xdIGeD7UzhGgfO46vtevL&#10;8XKT6ojyn053X2ZOqBbosZHRKNJyDIGpShVDvUlBeK5KBWxOj2dkiXZiC91cw4x21GXvZhajmjQi&#10;6DqRWrlczp5jYTexZS3bdQb8U3R3AX98PzvB/hQDugA3mZwRxtPRBXquRmYIu3F1tyzohQqURoNJ&#10;zvCiA3opA7qiiyaV/gr0q+w0j6/uM+P6ugyeRl6sy1vIPbeNy2u63QCff/aSJIDttifo6gieIzgG&#10;XIJmQZeba0JL289CLvA/5ZEi//35RajRdRbUV/fj/rmtyN3ruPll4+r5oGuti67HqJ/z7s0jplUd&#10;5HyX02ahmyuMTh4yf4SZItfspQBW1JCra81LkkDlYxtXrDxB1/NSguSGXBLoup6jWjm4cr5O7LDv&#10;EdTW2ddQNp+rtcOOZoJIedzkdPcojN1HqDVrKil/byDcmhXNYC638gQ9bvls4+5GOll653aUrPc6&#10;XAXrGdCfG+aH4oWLYNvGREYXge7AbocVBbkF/cDWlYQ9Ps/VVYTapQDHCbqgloyjZ6/DKbq5J+gW&#10;doEtnT3kQJ+bkw+6nN3AfnIbzh3faRy9zjgt6qqEUp1ms3WZjP7gEjO6Ad2RQHcy+0F8ySLtPcKr&#10;6KIzlTTyIleXLPB229PZpfz8ng+7PcnDGX/Ph9s6st3+lIWr3Sdp9OezRxqhOWeA/4QxQ68RiHqP&#10;4JTsYjQz2kLI37l2AI8u7DDr0M/sjsG5rBicp1SU5u5bycercDVnnfPeeycZV5x1P/puZrkyI4zm&#10;BAj6CIR6DTewa+FVrAfoWptuwRXYFmC77bR2mNGd0+nWuiCSgVyOHuZlYBfQa6MW5i8YM/A7UjZX&#10;IfuUmNEVTwS0pG0TYbjtXBNGE0d0e4ItqehMVyZ3Ay7gJT23MWEZXmr8HOuOSXxdQB7o2zIzULJa&#10;GxSr3onQFEeZPksNPJmMLrvSV2A3o4vj6k50saBLB1iMytElA7otROXqWczrex0Hl5ufYy5XvJHD&#10;nzm4Pg906cyRDIqAC3iCr+JUEuTPgu4qUArPj4/ld6ziBr0Abl10Tr/TUgEtArOuLtA1eWN1/nC6&#10;gVyjM3J1wa3WbnvC/z7zukDTtLvc9Z1bWhR2jPAz91J5s6uEy4JuZfbdY3yR3PsEs97ngP20BLxe&#10;a0BVx9JUv3Fzrd9hR6SbOxcQ3YIzO1cgdw8BpwS7HF6OrosafWQ6yAnj3vqZjy/vM6DrMzQU6gpf&#10;OBKhC4YbRS2eYFxdY+Q6mSF4wWgnqnhEEQu4lR11sbBLAt12hnhCnhgq52YcYgwJ851gsr06kwXd&#10;jLezTY7MB17Xk0mOmpcHupQPukZgFjmwu2G2sHu6uUBXthfoHZrWYMedbkBXThfo6akpKFC6ASq3&#10;HkZoSqDEG77magEb160k6KHI2uSAbocUpaxNzOpuN7ewG1ff6QwvGshVkNrMTtgFes5uZ5mAzelW&#10;Z444xalAF/jaZ3O6yerSia15oFcf9wzo5/bhtmZOz+80i8Es7ALazpAqr57NXu+ONE5O95Qn7AL9&#10;XXdssNC9c+so3T7/HFULveB8VgZuCzrluPtpA+5fQW7a+ywi7558CnS58ls6b/ZyFt66uAv3z2wi&#10;6A7kFvRzWbE4tTPKFKofmnX4DuiaPPvxw6umCNaFot7n57kiF41B+MIRzOjDEMoYowxtx9JDvMea&#10;uCHQdQaSIwdwOblGYOLl2hZyt3sLdE8Z2PmczmCyoJslBIRdUlRJItwaf88D3U4kaSjRHVWs5O6S&#10;iTIeoFvY7di6IM8HvSajyxy+hnGGOT1zTQTWryE0RaujRk+NYBRGwS6z2BZC5rpI4+g2m+/JdCTQ&#10;9zDO6IJHutiRveCRpKFGZXVnmHFNXma38UXFqFzezJjS1Z0Ik/GM8p3eGXZ0YowizZmj2/jdXKg1&#10;cRXb8ihvxv8ZXU7vwc1ze5xVjyy6tBhMef0RIVFOf3Iz28SPk3uT8tzcRhbPjO4pC7TkxJX8vG5B&#10;l5z17szfBMvGGeP0hPsjFp8qDLVt3svX2hhjR1g8pU7inDzCn61JLpPN2TEv7TLnid47vRGnd0Q+&#10;BfrZPYQ9O54RxwH9fcYW+36t5nx8eTfjWha3s+GK8h0LxReBbkZezDmhcwzoMYwuAt84unFpD9jt&#10;mLrJ6bMJs0ZinMhiX2vyucAPdaQLmNohRk/QFWt0ISSBbl1eUl43qxWNe9tWZyLp6gEaTyf4bpgF&#10;uVp974wEPwK/lI+XYl0ci1JFl6bPm5+vmx6YIcekUKSZy2EUROPxyw3grtZjTbtl/QrsSAtnTtcS&#10;AJ1gEU7w+TgjykiAe17ZS+7uOLvb3d2yk0YC/fTBdTi2lxmeoCuva8GXA3x6nrTPcXqNsQvwDBNn&#10;LqpIPUpHZ2esNUnr0csR9IVsXbhxZi9unqGbn9mat1xAy3sVXQS1WY/+4JgpRgW6c10YB3AnIuSD&#10;np/PGVfyHPw4Hd3Zzt/n7gSCyw29ZKGWqzsAC2hnrYxAt1HGSq+x2w7ozvcxS44J75Nre+nohPXi&#10;VlzP4d9te7iJL+d2Rxmd2R2LE3tizWKv92+wpuDvptaC7ogdhn8HA3r4Qo26DMNyrxFmXboWdGmE&#10;IzXS20QZgfm/gW5g15CjGU504Lav1ZICxRZd8s6AvmKRmTTyBD2vGGUrZ7dLBowiBbNGWRzAnwVd&#10;sqA7YKtlbCHIalWkphL09QS9VeNaWL9yKfcHOK9ZHYL0pCgDS70RS0zrajSQbVFzYsZWgr59g7NU&#10;V1foFewWdM9L2HnCruiSs3uN+5J2WtXo5HY7UaToItAdVxfoAjsfdHUAvc4pUJ2sbkZnjmXi4tHd&#10;5jvWmqTlxeVQuYcWo7lw9dRu3DhNN3eDbp3dFqWKNBr+04SRQDeTRm5Xt9Ab0LmtjqERGsUdubSd&#10;dNJRwTq9pH3G2eXA7BTqGNb9Bbt5j0Z9ruhn5OD796+ZSKFT+2wBq4LUKTpz6Lz7+f23m2n8oztX&#10;mqsj704LZBuEM3sTcefUBtw8zoKeoEtydqNdK5G1YTnOMKe/d52dhEeB95nJtf0OC3EVsu+wsyjn&#10;u3QR0NCFY83wYuDcYYjyn2xcXdDqpAW7sEsu/2w+l5wY4uR4C3o8QVdUMTOtHo6+mo7qN2c496uD&#10;OOvYLdTJ4Xa21Bl9MfBrBIaubQE3ne8Z2POf88jpFnS5fDzhJugvvlDZxBa5vJ7byII0PclZ2FV7&#10;4AK2dPQ6vUwr0HelhmFXGkXYrSzoVhZ0O9yo+KLhxSO7CDzji0A/qZWMB1K57QxDaq26PSlDEtjW&#10;xSVFGAGuyGKl6HJin07oLoi6U7VMl6B31xodB/SbZ54GXa4u0FV86qQHgX7hSJrj8jfchSjbe8y+&#10;7zITa1tDioJcESdnZxyO7U4wY+8Ht0abtT5a3LaPNUvuoXWmI71FmI/oPlCsPZ4QrLyxcy0HYDb+&#10;kRlZ54VqLbparVT8/pPr+NacNH0NX2jNOp/TzKVOydMVAdRqSe9/vn+If3xzD1+9raHBg3h4YRsL&#10;z3ic3BaWB7mc/Qw7xcUjqe4OzM7qlgAX3J5yRftNZpwYZ2KLhhj12MYXrfSTo1uILejPAu8Jumds&#10;sZekdtzcB4ksSHXFXq2jsZNReaDnzYw6E0YC3ILuCbgdT392n4kpWrXoBt1q27owpDOT169ZGpmr&#10;g5yjBDuInH1jYriBpUa/eQZw1/M9zWOBrjXr29aHman79IQlZogxewthplurCJWjG2ffRAfSc9vj&#10;zFi5ilK5upw8Z2ci9jHTH+Pj8zkZ7AAJBm45vE7I0IjKuSMbTBa/cmobi88tBNuZNLp6aqspRq8T&#10;Xul8zlZ+t8KoM0Uzo+VQ6Q3H0bO3JSF7axyO7ojFlhR/pK5cyKPoHBrFHP5tFiD3YCruXthpHF3u&#10;LufWuPdnb502ZwTpwkaKNs6k0DEDjWKN1rJo5lPj6XqfRnXUcezwpNxeEUm1gHV6DSEaN6ec+CFH&#10;d6KE9JhuK+k9//zhMZ7wPdf5N9AIiaQ1Kc4Ej3OzM11l+G7uVtw5k4nj26JwdFNwXnxxFI13ru7G&#10;Oybm8Aikk08ogf3kipYNOFJB64pcPB7hi8aaky+kCN/xxnEF6JbVgQQ4/3Q4gWzg5j45ubbtCIp9&#10;Xk6ui48qmgj+eEHPz1I+1hS8crUBne/VqXuxgTMQtnQSgnzGmWvKBPPoEjB/FLyn9EPAvBGmeA3x&#10;GYWVgdPNc0tnD4Xf3OGmXTpnmFmqELpoPFb4TUEQi2e9ZtmC0VhOBXmPMY+DvMehCKFYE7UIUYEz&#10;oauTrQlT/l9mYKnUeQJbgl7jDbZFEek3A7H6fdj5Us1klY/j7mkRzO4RWKuOpqNHIjtTUiAydIOC&#10;1CBsTwvF7i0sVrfH4sAOXaM9Drr7xj52BMUVFaYnGF9UlGrR1s3cnQbie/wHa/25OaWO+zRyon33&#10;L+/FDTr06UMbcPnEXvPdarujS6U+zne/eW4fzh/bwmiTxo6Txs/LxO1z23Endwfz+xa6/FYDqtWt&#10;c9vMkl0rgWta/jwH2kP8nI0m9phRGHekUWHrKYGuVlDbde+eoHsCLz27X0Wr7qjx5TvnzVIFjRTp&#10;O+hqYoLc3OHvzGbcOplpLgl9dEsEjm8Ow4mtoQby0zuicHJnFAvSVYTbuQma9BY7zJsX9+LxhSxz&#10;CYy3NKTKgtZEF8EuyBVftC145cZa86KxdU3dRxA4yVn8NcNM/GicXY8Fru5mp9dGLZ1ibuEoRSzi&#10;e4wmmbveKcrIpUMIteCUwvm8gA4kmHafxtolQS745dibeXQRaFtTQsxjdSZzNGFnUeeRe2tNi86Q&#10;Ula3k1ErQxihQrwNFOviApESs9SAmsoYkxzpuGKhblrvUpygv8a2KLaujUHM8rnM8cvNWUOn9mnI&#10;MNGsZBTMm9cGY2tqKOEOwa6MFcbhNeR49nCamUjSOHv2NmZ3u7pRJ2mwNYvAeLjP2ZlgPtdZK8NI&#10;o6PAHvfwpHshmIpXm+WdEZnt/G6FUX3sSrYVUL5XgPnul0/soPuzw/AI4JyWt4WAb3JWPVKKNALH&#10;yH1aniOB7px4Lcic8XdnXF2urtcKdj12xIhjWie7WwlaC7haW6haoC3o9rWSwFYneUTnVfuQcOq7&#10;6AjxgJKj3z/H73t2C24xn18+shaHM8Po6KEmvpzYForTWwn+tggWqamEeb/J+ToiOJDr/lE78CaP&#10;ZI/YPsjl307XW1FcCfEebWAP8xmTB7rgETByZkUYM3Uvd3ePlljZ+OJ5ooZkilgqLnCWgdyRc0k7&#10;e0TQe/TZ6jhacmD3S9r2ntIfgfNHms6kmw8IYoGuSGNhtrJRR69RpFGGX0Ow18T4oyChSI5egtTY&#10;AKyNJeirnO3CRQrA1U5FaFm4yrdnW465PsTElyCfCfwbLIXWpm9PXY6t65YT9GBGGj5vFGa0Y0OE&#10;GY7U0KMy+35GHBWo6gCSTtSw0GtCSbn2KdDNKE3+xNM1Zm5tn8peb6A/e4jFqQG9IGqME+gVUbFn&#10;fkb/E+h2eS+lGw94gu6ccJ0PuvQs6Mrzev5Z0NUBBOyzjv5/ko0wnqDrfZLtZGptpxOsAl33a711&#10;ko5+KgPXj61HzuZwA7ocXRLoJ7ZH4lxWHIEm2Po9qEe6DLe5G6AFfTtB3+Y4+ooljAcEXY4u2HWN&#10;F12LUTfY1URPCnOtvdWLJAAFrMAUoKa4FMB8jdazGJgDnM5i9pv3zDb7PUFX1s/rFIxDFnBJz+li&#10;SoJaP0fObTO5ALYZ3o7arF7hQO5ZoNrHArwYoUiM9KajqxNwP4vX5NhAFC7MyNJ1pAN6yeYoVL0V&#10;ElcGYvv6SCTwsxVbNif7G9C3pAj4YOgeSTtYnApwK0EumczO/C7YDeTbdIIGwXeDnkPAraPn0Mnt&#10;UKSVsr2uCKDsbochzx1OZ0bX8KILDcZGsC2NKt2d4cVLx50bDdxyn3f6LPC6y4agkUz2lWN6yMJu&#10;oRPUF49uMJHGjtxIFk51Bud1DryesNt90tt8bAB352bPE0PUaR5dVVZnoWmWGOc7umB17giyjaDz&#10;yHQy3axlObLJDfrmELfCcHJLOB7z6CUH182LpUf82wlsHQ0eCnLdrY5yRfpNZPwYb0DX8KLONjIQ&#10;m7OLdLPdJQYm55qMDqCShVYg2w6gYUlHbqeW9Boz1JgPu7b1vMn1hFzbmphylg84+V9gy8EVRQS6&#10;voPgVSEpgK1UE0jqkMnskBqx0Wss6OoEqTG+KE4oVkf6GtDXx9LN41gvxAWgcZMWKFCvswN6wRdQ&#10;4eVB8F8w1VwSYy0hV6fYlBRgXH3b2iC6OkEn5HLy7RqCpAzomSvMrKkgl/LcXDOoW5wzkuTyRzXs&#10;SMifBV3OLqmQVVbXDKqZbMrWiIyGG3cYsF8YrTOjSqOyG/SLJ7abJQICWmvXJQu5ZNazu4cczTIB&#10;9zi7bS3okoDTUKIyus3vnrA7OpAnk4ndIBuY3Z3BU0/4GskWnA9YdxjArzCyUA8u6SrCTo2gVvd9&#10;us3vrd/npkDnd7lyJJmOHoqcTAu5FI6zu2JxbOsK4+iC3LnP6xa6+k6+JxXvXt+Pt6+wYL7Av50F&#10;PZQFqf+coVhG2KPNWLou9D/f5F7FE+cMpHzQrUw0cQOv0RrJcWUVrlrIZbcVRRyI5dZa327A5mPr&#10;6gZ+/iw9b9yesCubK7YIdE8nz5fut7TAjNdrOzncWR5gXyvQk1f4GCgSwhexIF1MgCnGF4E+uN9g&#10;uOrqhgEEvUAt1O42DhOG9STokdiYFMTP8Wat4m8gt6Db2KKcnh9dNM4eYSBXfLGgS4I8m9ndM59b&#10;aRTHSsCb6MJCVUOWzloZjbVb0Au4QS/1FOiXTm0z56XmuTgLTknbii/XldUJuk6nc4pSAuWWJ+iC&#10;TaBfPZH5FOh2qNITdAOy1r/Lqa2egVzyBF2vMbATbjn5I8HOVteDv8VMru9j7/inez9dP7nR3Pby&#10;0uEkHMxYjiMbg3F8U7AB/XhmOI5khOAmgX7IQt46utz8vRvsgJd3G2mdjFoDegSji0DX8OIySkOA&#10;cmWNvGgB1CpCGMVYoskkA3Kw1sM4gOvEivVyWkInh9ZzgjkvgghsfpbuorHKwO48p/0C20Ke7+xO&#10;gWnXvKujLfceY0Z6TAanywt6tTa6mMfhzgpI6/zG8fUatoo1uttFQrgPklYsZpRxnD2ZESVw8TwU&#10;q6Zsrmsb1kCj/jPRp0MzbCbomigS6Lo9u3V0RZetbLesDckD3Yy22Ikkd3SxY+zK54Jcrq6iND+2&#10;JBjp8hieoGv8/dLxTeboINBPZa/D27dP4OxBLQEogLrjAg3oz/VabEC/cHyrWQtjwDDRxTq6c3K1&#10;dIsuaUHShZEkC7xnhBHoGkvX+hrtE9x5sBNQI7q+WvNathZgwf+YYEsqMh+zE9jnJeduHs5rBbo6&#10;jWLSm9cYlXI2mjkARRYVzzf4O1w9vgFXj6bh6uF1uHhoNQ4R8iMbl+FYZpBRzsYQfHz7IL58eMzA&#10;rXiiK3mp8Lx7JtNc6+X6sTTcPpnpOPoK/wnmgkUhLEKV0SWNhAj0aDpwWkIgYtgKvGhGCAdyTfg4&#10;Gd04OeGUg2o9ugA2MLsjiB6biyPx9Ta2OHLW0AhsC795PZ3c6SSMNSFOdAr2GWf2CWLPAtQWw2Y/&#10;f7ZuNqbOodd4KoGdQKDHhwl8ZnQ6ukBPivZDZPhilHpOFyfVyRdVULfPDDSoWh4bk+nSaRFYH7fI&#10;gL51bWAe7NIWt7tbaaWj4ouJLoQ9D3LKXAvGxJc4A7uc3epZRz/MQlWg79Pt3Am9lhCcz9mUB3rV&#10;kQL8z6CbdevuS2dINq9LzkTSTtwxrm71tLPbBWH3L+1mRteYe/6ojJEb+vzHTpsHsjoA4XbkPHae&#10;c25Cpm0VmgJe79Nnq7MpTgl+C7ku6K+7V+iOfldy1uPywbU4vy/RcfQNy3A0IxhHCfxRZvbTO+Oc&#10;O0azI8vNBbvk5HP+7ixiH5zZzCiUTkdnLJDMeDWdU64u2AVwDEFMiw9gXp9jrvViwCZwglOtwBVI&#10;GhLU4i4nkjhubcE1n+M+EkQTeH2GJPjN6zzgf7ojqECdx2JwiRl1saBbwPVz1Qps22rIUd/BAm47&#10;QmLYfJQr4kJcCPdF0O0ZZTRGnsTMHhuzDKWrt4ar8AsO6L1noHLRAtiwOhQ714ebZQTr4zR8udgU&#10;pSpIbYTxlI0ucnUre7EjRyxIGWOsq+eBvjMfdk9H37s5xuT1L9+7jJP706jNBvQqI3z/r0F3XJ0F&#10;q4cEvSfoWgx2j/Bqqv8yf74FPQ92Qm7ijLbdss5uACbYns/Z/fZmw3ZURNJnXud3UgGr76ErlqmY&#10;NrmckF/X7SwVWQ6l4uL+NTiXlYgDGzxAp45nhuHE9pVmVMWCfv4AO8WBNUaPNdlE4N+7ttecbmdm&#10;RiUHdOb0uUPNyIsA1OSKQI8NmUdXo7O7zxCyMCu362QLub/GyVcFO+tb9F5dxEgSvHpeNxtwAHeO&#10;BBZ+Ae8UqQ7oik22MwhuAauJIT3WUSXf8R3ZLK/WygJu4GcrLV88GXGhBDycGT+MkYewxxP6qBV+&#10;qFiqAVwVXyI4ZVCt1ySUZqdYt1oFZyTjkTPyYu6Qt8aPsAfmSa6+ieCrVXzZ6V4Pk5UZbVY92pM0&#10;nDOTFF+U1+PynN2MxGx3Vj/aURkNM+YezcAudpqLxzebjP4U6Ga5AkHvKeAJ+tHdhHyrc8dqAu4J&#10;vAB/FvQ7ubtNK1fPB90Z8bhLN1ekuELYngXdyexyfMfV8zqAhzz36U57Zjyb75N0h21J+80Fmfj5&#10;txg5tKRZ61wE+tVjmbjOo4luRX+ZkUXXVLyUnWSW4h7Y4G9Al3LS2W6MwL3Tm+nYW4yLXz+2AW/y&#10;+984vs4sDbjGTnL9kG7/ws9jMWuGF80yALp6KCNCwLxh7uu8TDWg2wVZOlHZgdMBXdICrXACpCJQ&#10;IOtUNUGtoUV1BMkBW61zBBCwzpi5c7MBB3bnNfnPWdfX83PMhFKUv9z+6SFIZzTHiUiS9tltC7+u&#10;ECxF6/GKRVgVoZEaHhUivbGKxemKCD+UL1ITJdvolLpSKNNpFIoWdCFlVbApRhPDNay50ICekeRc&#10;I2ZLcvBT2qa8Tle3WX13xtMnbagV7GYZgdaye4rQ29PyJDm71rzs3hhpRmGcFZAb8kCvPkCgl0HV&#10;NxYZ0HOPOEsHzAkaJwS7srrH+aZu4BVfBLeF/FlZ6JXH9T4LumeGdx4L1nyAJVu42tfo8X0Cbdyb&#10;0Ov9+hn3+V7njtp7TFS5f97Zf5OwHtwWY9xdbn6N2VxufunwGkaXNWZiaO96fxxKW04F4jB1KD0E&#10;J7ZE4e6pTWb29CZBz92biONbInDrSBJuHEjEHb7/7uFknOG+PNDNVDrBFehSdMAUgk7wls/A+lX+&#10;zLbeBk7BJ8As6BprX+XO0ysJXbSAJOiOqzvwOsoH2dGUp2RfZ5937rwhaGfzKDOCBTNfx8+2HUZy&#10;jgT2aOEArveqNZDzO64M5vMsnGN4tIkMZIcKdhaYOR14ASLCFqNgwfJoMMCJBGW6jkXhQi6sZqG6&#10;Z+NK1i8TTEGq9S7OvU91hpJOuNa9k5YZaWRI115X1NHE0Y4N4cbdLehaAWm3nYuUPgO7AV73OnVO&#10;zdu5IRKbkoMM+E5OX58Heu3BGkF6GvTLx+jgdH8LugP7n0G3rm7lCbokuAWsRmfsPgu6nrPbZjze&#10;iuDqZGa5tQHZwKzXaNyeMOfBzSKR0vj4DX0nStHGOepsZgzK4jZ/D92Jm9n84sEUKsk4enZ6kAH9&#10;4PplBnTpYFowzu6Kx70ThJy/92397kfW42ZOGu7ySLDGbyQGtq2IwVSfZmWcmVHBHsZ/qEZeHNBH&#10;IJKgydElTYWrcBSIDmhydLppwHQzvW9BywOOoKu1Dq4O4gmwEY8gWjJgtv2ms3We03i9IpG2dX+l&#10;6IAZ5vsoGmnbgM2Ys8L9ebZzeHYSbQt252ers3Kb3z+UnxsdNM88F0vwldkjI3T6XCE0GRXKtiBK&#10;vzoKrgJFDeiaNApbPB7mmpB0dXN+Kotjwb5Bi8aSAhlnlhnpMnfOKEwIjwT+2MFWS3t1FV2Bbta1&#10;swPoshmC/cBW2wr0/OHIjew4549uQmrsYgO+Weq7fz0OZ28yoNcwjl4SFbo6J16cztlsFoIpbnjG&#10;Fgu6JMhtfLHO7ilBbKGWI6tI9HzuT7DzeePkbO2sqxNN3J3A7HMmqDRR5dwWPl+KKg7gzne7djyD&#10;4G9mdNlIJ3fc/EJ2MpWEC3sTsC81wIC+L3UxYQ8wyqajXzmyzrj/jeOKO2wJ+XU6+NIx7dGveTG8&#10;0bAQur3gQseaLri0+EqgCzAVlU50GWkWRQnyaIKVkbjMDCM6Tiq3VkRgjJCDu+GzkutKnuB7Am6L&#10;X62FcdbHED6tkSHo+g75mmKkyCJYg3n0UGeIZufS56tzqCPkfR4/W/lerQXePK/P9ZuGMEodJCZg&#10;tgM/v2vM8nkIC3KKuiZjggzoZTrpOukFEM/svjkllJ8zxZzppJxuQU83l7fTyR3ulZIEXg4s0DVr&#10;qhWPZv06Zd38WVdXjDGgU0d2aUXkSjOkqBijEzI2JC41md1Z/5KKQ/szzfeqOUDrdoqhvLnwkgun&#10;jjwNupUF3jr6s07u6ei6QJIn1Go9n39WjjvvxJ3zWhKs0RsH9rt8j0A2z53VySBycIHunBhis7iF&#10;XN9Nha+uZKYrIlw6kobLORvo5A7ouftWG9D3r1uGvWuXYn+qH2H342M/ZvZgFpnJJpsL8stHUnH1&#10;MP9OdPsBLUuid5OCGNCsMIa0LoNxr1aHS+d7CnRBpwVYQfNHGQddvmCMWeW3giBvSAg0oOdFAzp2&#10;HtiUXmMBtxA+Bbp731+BLumso4jFWvjlLBpTKwdX/hesiiD6Pnouv0NMMc/ZDuGIv4O7o1jQwwm4&#10;1YKJfRG1ZIbzvPnucxC1TA7pQs1BAqggSnZQVs8HXXMMOtvJXGIj7/Q85yQPXWFAStdiMkpj63aJ&#10;gOc6drOW3e3uAl2Q21YjMGqzNmt9u7OuXaAnx3i7rwSmnJ6KnCyBXgjV+zuX0LOgnzy8yaxX97xC&#10;77OgPwu7BVbbxu3d+5WR5ej/G+Qaf9frnTU02ueMeEj5bu0A7QwX8uhhHmtURbOdjFBuwO3R5pwc&#10;XOvudekPAi5dyHZGT87uY72yJw571i5BVspiwr7EaF/qUuxOCTAOrnF2Aa6II+kCpKFTO2LR8Kbw&#10;GdYAviOaIXDMS3BposfCpsytkReBrpt4CRa5utaRJ7oXc9k4YGNJhGKGXmecVo6e7+qe4DvuOwWh&#10;S/hz3DIrH91ga9tC7rQO+IJSP0dHGbPakfBb0NXa91nY9bweq1N5Qi7179bMtGH8Hk4nnoXIZc4M&#10;Y7EBAqggXI36mMex4QFIifHj50wyoOtkbcGezLyuWVWtwdEygnWrlhiZ5bqUClOzFkawpzlj8RZ0&#10;E2F0cjXBljQqozxuJ5uyNsUYuDVRtD5+sdnWKEzO3hRk783g97KgF/Vw9HzQPWG3gAsmQS4JUgu7&#10;lQHXva0RGTm6ff2zr5XsZzitA7em3vMhZxzhz3SGC7fhKr+Dvo+Z0NL14HUjBO47T7AFuQC/wlwu&#10;Nz+7PxnnDqTg9N4kQr7anOGv0+X2pwVgV9Ii7Fnjiz3JPoTeF3vXLTerGqUrjDoqWi8eWG0ubpTk&#10;2xdx815Dwuz21MtInPMyXDrx2DqrJooEu9Z7S4JTbh3H4i2ZRedfga6CVaA7Etj5oBsXd8sB3YFM&#10;CiWQksA0274O5HapbugiZ525hVmdTxNHjtPnd4SwRYJ7qnu/83l6XkcN+7NC+JxUuVQh05qfK/iX&#10;zkDkcjfovXRWPUGv65x8EUfQEyN8DeDxIbOQQsCV1TXTqgVhZpmBgCfkaYwxks3qgt0pTiPdYpHq&#10;hl2jMXJzxRiNvds1M5pg0hCkFoYdzUoy0SUf9DU4sEe3dCmCan11kohA172XXDhzdIsZdfnfQJcs&#10;5H8lA20eyJrA2WP2Pwt63ms9WrtC0gIumWFOFogqNgW2vou+lwGc0hCijSoCXSegWCcX5IL9FEE/&#10;mRWPM1mJOLIpEtsSF2Lnah8jC/ruZD9zA4CLB9fiEiOMIJcu7V2JtX4Dscb7Daxd0AWpXp2wdv6r&#10;cIUTJo2ba72LAAnxHmfcc8msYcy1hJXwytVTY7WmZK7JwXJ6G0v0vJzREbOxG/BnWxMj3CAKSgEX&#10;TJgdYB1ZuHUChSDWunXr6kvnDDfPhbIz2td6tgbgvM9wHF5A25+jJbcv1ixmHlvYQ9lBQvwETgEU&#10;7SnQC6FAvb4GoJVhfmZySRdGigmagXiduL2CR7ZIL7q6D91+kZF1dIGeodGYZCol0ClO1ynGhBkp&#10;t5sY44ZdIzmaYNrPuKIjgQDXfq1r1zVgdCKHooxA17mmh/euZ5FcDFXcHbJ815koUMApRnVfJF3w&#10;yBP2Z0GX7Mkd9hYyVub+SW6gFV10xlPecwLaDb7tMHZbunZGn+/8DLm2QBfMV3iUueK+JPZlN9zm&#10;0tjuS2XnZq/HhUOCnLC7IZeTn9yTYHRizyqc3BWHA2nB2LxqvoF8R6KXAX3PmkXYRdAN4PvZSfYl&#10;IZdZXjq/OxqZoaMI+RtI8eqM9V4dkDqfjq5Lt2mZbpTveETKVX0IGmPLkllDDGAGUh7m0/gP1zVc&#10;bLFnnd2MzCzLd3VzFOB79DojN+QWdAEm8KwEYPBCOTkfu1sH4PF5oKsD6gijnB7M/fmd4unPCHFv&#10;L184ljBzn/t5+5pOrWryOf5+ej33CfigJXMM2KV6OKC7auvOF8UQFuBtlgwI0Jig6VjF3z0hYq5Z&#10;XyNpyYOF3Tq7RmIyk5cTck0ihRjJ3VWkCvota7WePdR8jjnhmmDLtdVBHNAZYRhtVIRmrgkwoB/U&#10;bCkz+tH9W/i9CqDxOJ1ZVBjlu8xwg+6cfnfpuHPRIwM8Za6x7gZdZzNZwP8KdAuwvUipfWxhtvHH&#10;7rP52g5lmuFMStP2jvg9CLq9Brzc27kJAlvCrX3XT203N0o4R53V1czo5GpP7CbodPPjhDwf9AXY&#10;nrDAgL5ztTdjzELsWx9oMvl5moBA1xW7FHNyd0XhalaEcfR1C17DBq9XkTqvA1y6/omKUevoQToV&#10;jaAvnT0M/hpmZATQyEpGQoCZYv8T6HJxDz0LuoVckssKLhsnBJxViE8+6LbVPkEt2DU7qu8l0KW/&#10;Aj3Y/VmeoNvPF+ADujV/CnR1OoFeqmQJFO2si40Whuu5LnTOMnR6LzPOnpnkb0CPDZlJ8J11Npqt&#10;1aIxwW5WSaol7MbV3UOODvBOjHGgD3I6gPuUO+PwcveNkWYY0bkymHPdGLl4+mo/A3z2zkQP0Aui&#10;wSidFeWAXqhgAYK+zX2eKXPu/wH0Z+H2lIVYusUi0hPm/7M2s5Dkz6WUszViIilv69LYiiaSc3e+&#10;DJw9IOd2TgwX+ObuIHvXEe5kajVOZa3FMV0IatsqtrE4Tu1bH4Qt8T4EfSFBdyR3P745AheZ4S8a&#10;yBMN5LoqwNkdkTi3dRlB70kn74Y0uvraue1ZjK7QTbRYnC0ei4jFhIKxQTcG0HXTpXDNmtLR0xMC&#10;zaiLRkB0upw5yUIrGjX+LbDdsqA7BeOkPMDV2uhiIX1WQd5aF0+IBa3ROCPBrii1fIHO/xyP5YvG&#10;PQWwZKDWc3yNlf1MSdvTh3c128t8JuW9J8BnBprVr4+CbQcbkFxVWsNV4UUEL9XE0gJspQtrZjUm&#10;2H1urL32zIr5Jq9brWW0W7fKN28ERqBb2CW7rU6gCKM17QJe0ragl7Qw7MC2WL52uQFeOpaVnAd6&#10;w1E6s4jRhaBXq1IZpw7vJOTK6fmXsBPcT4FO99Q9THXnDBtTzOMznnKyt0DXezyB1mNP5f0MdSoP&#10;uOXWNo7kugHXieC66oEAz83eYBxcz9WvUhileCStXdaFhRN7IXtTLA5vdRa8HdrGIxmVsz2GRSfr&#10;nriF2BK3ANvivYyzb0/wwnlGm9y9q6k1OLNrlVngJZ3ZFomzmwn6gj5Invc6UuZ1Qsocgp4coYVY&#10;dFyCHsn4EuyjE6VHw4/RZdH0gXmga7Wf3EyrElcGOKBr5tNAzcLOjGJY4Onkz4KeB/kSubDbVd1A&#10;a1uxw4JpgOY+xRcL7eKZQ02rOGMhlwRsIDun3hdMadtK+9Rxls8bg8UzRqLJC+Uwc3x/BHhPMApc&#10;6IDeqWVTFGqtbF4MrmIvoHD1lvBfOg8rljnXoIwLnmNmiOPstWso/S20MEy5XXLii68BOT1Rd7J2&#10;ilPH3Z3sHsqjpiaULOCeoOcDH2GuKKCTPhRdFG08Qa89RDOjhVG153zUqlkDZw5vZwZWAar7IeXf&#10;8e6abvqleyKZ2EKXJtjmhr1u3Tqrqfc/g37n/C4PRxfQ+Z8psJ2f464Bjm81OVygK2PbYlIXSzrL&#10;3G0u66ETRyQCn7MtAS3rlOL/cgDrDg2brnE68/ZVZGO8gX4V/857M/k32Moj25YobFu9GJtivbE5&#10;1guZsfOxKW4eHd4Lx7foNLpVjpsT9JM7YnBiezRObonAmU1BSFrQG6vndUfSnC7w618DLt2nf32M&#10;hhjHI8LXGV70BF1n6AtincWjFYw6bK8MmEonn5Ln5p5DeAJbcceCLrj/CvRlblc2sAtwu+2W49SC&#10;fAIjyxgWyKONFK08IVcrqE3noAL4WsmCrnbh9CFoVqscRvbviCZ1ysNvwbg80P0XTsfY/m/A1fh1&#10;AlQUriK1UKZFd0ybxNgW6Nz9Q5BrdCmWri531/ICAzxBV3Eq0B1X9zU5fYOuFJawNM/dNzJvC/z0&#10;RD+T1e05p56gW9gFuhw9LWGJk9EZXzQ7+izo1Xp6odbzNZ8B3YHQAdEB3bg6QTf3QXoG9Kdhd0DX&#10;qIvGzB3YnTOWjHMrFhllmJ8j0K+fUMHJ3H2YLp291oklBNpcsOkQi828bL4Ro3q1wkv1y/H1jDuH&#10;nasHn6LD5+h3ozRfoOUPWtbcrlE5jOn/Eg5tjjaxJZOgZ8bMQwYl0FWc5u6JM2PsZ/fEE3LGnG0r&#10;cGxrpFm+e2pjIFJ8+uWB7t2jAh09dBZSWRyZ6OIGffn8kQb0xTMH04UmGtBjls0yZ9srukSbnG6L&#10;zSkUXduKUKtzeCrcTOTkwx6yiDCz6NVwYfBCJ6sLdjMiopbZ3IHZeV7gW9gVrZzLWridnTDbo8Ay&#10;D9Alvcef72lZrzymjHKGDb3nMO/PH8/9TmfwXzgZvhNHoECjV/h8WaoKanSbgCaN6iPUXydxLDXF&#10;tkCP4e9uFom5W12uQ+eVqrhMinJc3VwZTJewNqA7cOsMpUi/SaYYtasdBbpyuoV+G7OoTrzeuSGE&#10;oK804+gakXkW9OfdE1uVXp+Dls2b4dSRrbhA4C4TvqsnHSjzHJfSOLbAdmKLp3bngW4zunF0dQJu&#10;O5HFKTQN2GY0hZATbKtrOWwPab34ajprPM6xXTqzPwZ3fRHN65RDUf69Kxd1YWtKOD8/i0Wofs5e&#10;/tx9uH0uix1qH04d2ICT+wj9/gwcz0ozC9gO7dK15Tegdb3S8JnWB2mMhRui5iKNMTsjZj7Bn2ei&#10;i0AX5HLzU3RzrVo8sjEUh9cFICdpARLnvI7E2Z0c0FPCZiM1cg5W6kwjA7pzISO/WYPgO2OAKepU&#10;PApie5kJFYd2ul3u7Th4/gSOijw7hi05Q3nOsKKe1/sd1xaw7qFGwS43p9ubIUYDunXtcVi2cAyW&#10;2pEXdQDKOLlxfoE+Og9sFa1miHTeKLRpWAGt6tPFvVRsMg/Om2i2l8wbTVdnx1gwFeG+3ij6/It8&#10;viZVDnX6zUO5CtUwb/pkdGrVAMP6voLARVMQZW5mJuBZnwQ7S4TzI8x8MwKjGVMtE1CMMbDLyal4&#10;GoqAl7urKDWrHXW20rrlBnLd7nFPWgj2ZoTjCLPmtnUhZpZU14YxV/fK0SXpCqKaudhSAVTuPhet&#10;WjTn/u1meNEs1XXDLcnJbWyxoD/l6Ll7zNS/HVa8TeA122nBz8/o7DRuyI1y1uP6EZ0QkULQU/Hx&#10;3cM4kBGKyQPbIDFoBgZ1aoCh3dugT4fq6NCiGto2qoKWdavh1ZYN0fWV5ujSoTle79TSqEfn1ujR&#10;sR16dabbN34ePdo3QY9Xm+HlZrVQt1pJhPnNNsss6lQojKSQmUgOmYaU0BlYGzadjs5czuJTa9IF&#10;+eGMEJwm8HuSl+BkRjCOrfVB3OyuiJv5CkGvyOjCD1gbTpcKILCME7oxQNC84fCfMZDRpb9zvRVC&#10;GsFIkha31BSkAjF/VMWJKY5bOxBr+69A1zi3MrYF1Tq2cXRB7gG6fWyyN1+nfZo0Mm7ufr9AVwYP&#10;9lJ0sYCPZiZnRp87BnMn9ofPjGHwnTUSS+foAqIu+HpNweK5Yw3oS70Y0bynYeqMiShQqyGf5x/E&#10;VR7P99ZVdV15Kky1rFcF4we/Zs6UUlaXoz+b1RVfBLlk18E4C8B0WbylBnRldYEuWdC3pC57CvTs&#10;TSuwnS4v0A9vj8WJrCQH9AIsRkdr1IWg9yDoL7fBuWNZuHB8Bx3dAd0CaocUtaZdE0oO2Pkyjk7Q&#10;9RrBbhdnSTqhQieX2DF5DR1aF79EB9eJDLpk85H0hfho51h8tKErvk5rj29SX8Wnq9viYXgrnPbv&#10;gqjxbTHy9ZYY+kYHDO3dFcMGdHfrDYwY1BtD+/fAYGrIwO4Y0Kcr+vd6FX17dECPTq3Q6sWaaN+y&#10;Hrp3aExj8ULfjvWxJniqgT1txRycItRy8mNbo8wIzFm6uRZ/CfacDcuQFb8QMTNeRdSUl+Hd8zm4&#10;UiN52NXQ2bIpBvRQL+dCRv6zB2PhtH6ML0OM44YtnWr+gRpCdEZCnPFtm8VNZJH7u/dbWchNLMmT&#10;U2jmRRNuK844Q4mOTGHK552cPoaAj3HcXCMxbvDNZyizmyMDX2deo6t0aYh0HKqVcvEoQJhZjFrQ&#10;fRRd2DGU05cvmgx/71lYNG82ilaqjQIFK/E1xVGlj1wzH3Rp9JA3zCIws7BNpwVSOhFEIzEW9iRd&#10;zlrRRRNIbtgFelKUl1niq/Xs1tEVX6Qd6xwJ9LxrHGZGMqtqPUykAf3YnkTk7HOiS72RWm3J6NJ9&#10;DooWLYXnKpRlrTGVoO80rp7vxM7Yd94Nes8ymuRB7qxTsSMwkrkchkDP3YEHl3dhOzvgw6tZ+bHl&#10;yAajyweScHHdZLwbXAvfhpTD14Eu/BRSFD/FlMTPK0vg55gS+HVlOXwXURbfhpfHu7HtMbhXRwzt&#10;04Ng9zQaTA0Z0MtI24NZI/Xv9zoG9HqNoL+KN7q2o/O3QPs2DdG7a1t0bN0Q1RiBEhmfE4OmYB1B&#10;P+HO5IdZuOZQxzax3RiCDMabJL/RiPUagBVT2yNsfCt49yLoayPmGNBXB083oOvOF8FydILuM6UP&#10;ljC+CCyBKAdTZImgi2ufBdusXSHMnoA/K9sBBLFgd2KJUzBKIb7OqIsF2EqdQD9LgCuOCGrdQU8X&#10;WpIs9EHefC4P9NGYNKQzJg99LS+v+80bZ4BdPHe8gVyw+7MtU6ygA3OhkihYpSW3i6JCb2ehl1WN&#10;GlUwckhvZnVn9EXRRa3ii6S/i85icmZNl2DtyqXme86d2BuLZw/l9x4F3etUoJuTN4yr08mV1d0X&#10;RxLs2nbuZxqJnJ2rzC0fFV2OanY0S8t06egjBHoxVO2qy+i5UK5kKVQooSt27cTFkzqtzj2O7pHT&#10;BbzWpdhC01NmSJHSgi1zIgQ7hRZkvXsjx4yqaNpeU/mXD6djd2oQLuxhx5tZBR8sKY4PfAvgm+UF&#10;8H1wQfwY7MJvUcXw74Ry+D2mND5c5MLVMS5cm12KUaYZhhNiObg0pF83DO/Xg3LAH9SvOwb2fR2D&#10;encn6J0Ient0bt8SHdu25HZHNHz+ObRpUJUmO4uczsJ+RqXDmeE4xDy+Py0IB/k4O225KVg3hDPa&#10;BI5H/MLBCJ/SEf7DmhD0Wk50EeRSBAFaPncYls0ZioCZzOgEffHUfs5iL4Kp2KIJIkUWRQgLo5xX&#10;4Gr7WUe3jm8e+zLSMOta5b+HLu4Rf6zs5zsdbbyJJqaDGdCl8WbFZZhxeUHvgK8iWtdbDPGZ7M74&#10;Ewi7A7qcXZBLxYrkw+wqWByVWvTmdiGU6zMjf79bTV+sx4J0tilKdTt5ncyhbYFuC1O1kf4zzfh7&#10;n1cbITpoDsIDpvOoMhLJMb5mBlTDjY6jK5vrjtS6JHWocXITXzLCsJ/R5bBGEujkel4nZuTsSOf3&#10;KIDGwwR6YZRv2s98r4plypqi70buEZw6mGkcW6sRldEVPXT/pDPUQd0ycstK51rtlMa4dReMs7pG&#10;O2VmMA9pPDwdJ/esxoGNMdi9PgIbYnV7S39s5neP4N/2lRfLIHt0ETyY68ITLxc+JtBfBhTEJz4u&#10;fObrwjtzXHhvnguf+BbETxGV8V1odUx9oyFead0YrZs2wuQxQzFrCiPo4llMCd6IDPRFVBAL/uVL&#10;kRwXgbTEGCRGh2JlWCDC/Jdg+WIfTBs7Gt1ebonmtSsjeYUvEshqNv9me9cFmjUvcvVdSayHVsxF&#10;5PwhWOk9GMFTusF/ZBv4DqgPn74vMLown6+hQyUEEjw6eSCdPGDWACyZ3s+AvnByTzdA483aFh26&#10;BbpcUw7rN2eYca8AEy8cd/WENT/aSBpf12TSdOdIYBxcr3NyvpWAtu93XucAr/3LF4wk9MzmlK4T&#10;qeULK5aMQ9SSMTwijcZKHm00Xq1RHH/GFkHuCbrfvPFYOH2MuUSdHnd8pa1ppQrt+rMt5L7oaD7k&#10;FSqWQf0XqmLRrBFYyk7ky0i3YHI/52ij39dvslnrE+k3EzMnaeLJhQY1K5plBOsSV6B/1xbYlR6P&#10;rI3xyN6eiKzMlTjA/J2jJbh715j16Lq2ia6QJZ3NTsHpAylm8kSXsMs9lI4zh7LM59bp7yxZEPT2&#10;+0n3r5zE7YsHce/yfnOSs/RQl6C4cdCc3W/O8Gf2fnLrMB5dyzYZ/iad+yYd/BxBv6ojwPFNuEjn&#10;XkqTq1WGv0PlgujzSn0smNALAbNH0QAHY3XYLGzp78LjeUVwZ5oL96ayk0104eYEfocpfEw9mOzC&#10;I+5/wOffnMXXTnfh7dlF8SiuG06xIx/YHo/Du9NxNGsHtRNHsnbj0O6tOLhrO/Zu3YwdGRuQkbwa&#10;8RGh7ARBCF6ymH/PmhhCx588vDsyCfWuNX7Y7h5jj1o0CuvCZiJweh8ETO2N8Fn9EDL1NSwb2w4L&#10;+9XBwv51GF3CmGmWT8PKxYwGjCmBMwdSA7CUoC/kL+g1oTtBHm3ACWdhOWVYJxQtkP8H1nbdSkUx&#10;bsArGNKjHcYP7ILZ4/pg3qT+8Jo8AN5TmfWnDmLeHwDfGYPNxM/imcNM9te235yRBHgMovycFZGS&#10;jhx223QsP82sWrfXEUCLvjTBNQLRS8ci3GcEjzoDEeI1EHNGdcSyuYO5PRpVi7uwiD/DZ8YIlClY&#10;ABOH9YLv7Kch9lTd19QZCqBsW2dhl1WVqhUQFLgYuzJW4fjuFOdmu+lRLBgj6MxhSKFbr16xBDPH&#10;9TOFqzqRpEts2M+o/3wVbE9PoovHIXNNFCNMJIvQSOzZtApb1mk7DFtSQrF1bSjbEHPZ6j0ZK7Fk&#10;9mjUrlAwr2NWe9lZRvysju3dTIDW4OD2ZBaxq3FiXxoO7VjDzpSK0wfTzcpIjVMf3aM7Wqfh+L51&#10;5lIaunTe3o1xmDayB3+OC9NHdDXX59EVz9bpNvUrfbEzlXEqPRqHWfTtz/DDkTGFcZlg3yHMl0a5&#10;cH4E25F8TODvEfK3CPhDAv94pgvvznbhIzr/ezwCPCL0TxaUw6Ow3owaITiydT2yN2/Hvi27kbV5&#10;F7akbcLOjdvo6KuQtiYFI/sPRZeXOqF5/abm3lJVypREgxrlaRJJ2By/lJD7QEYd5zcOMYQ9fN5g&#10;RC4YhoApPbB0XCf4DmsL737sqP1qM7oQ8lV+EzF/dFf4TeuLheO7Y9HEN+DFx9OHvIqxfVthyazB&#10;6Ne5McYP6EjHneJ2VmeUwxaK/nNHoX6N0uayEuMHd4H/fBaILPZCfKeYVs6dN7JCLWc+dtqxedP7&#10;eo0tRj1fazK8jzO+rteoRghZNAahC4Zg+bQ3ELuoC0JmteEhqytqFXYhZG5H1hrdDGhy8+BFukcR&#10;Y4vXTNSqrLtE/xkUqWHnUWyLoHwzXaJO+wrjjR4D0LFTe0RHBiMieIkpZru0fxGNeBh9rlwpFClY&#10;0MBdvZLzua2bN3W/N1+jhw81beniBVGS369wQccgmtSvjrnTR5uRoJmThsFrxijMnzkKPjwSzZgw&#10;GG2a1MLLLRqieaMXUJ//7KKlK6Fc5QaoUKUeKlZ5AdWq10H1mjXQulULLF+6EOOH98NLjRsR2JLm&#10;dy9BlS/kqKS2CxdCuxefR9/OrdDz1SZ47aW6KMfnBnd/GX27tMDkkT0Zy7TMwRspUUuwPtYf6fGM&#10;WGsjWEOEm0tg71g1BWcmF8PVyQWR3d2F/a+7cKS3C6cHu3CRwF8bzXphKFtu3yb4b89w9Igd4Ak7&#10;wLtzi+ARc/sHC2vioPdAjO8/Dn06D0G/bsMwY9IixEamYsQgHuGDYjB32lxUKFkWpYqWML9PzYqV&#10;0LJRLZpAnLkeqO51Fc8kEk3T853UExFewxHO6O01vCNm9G2GWQOaYF6/RlgypAFcEb66cNEwrI/y&#10;QuRC/pEJufeEnkZzRnbFjKFd4DNtIF1R7stqdvlszBnXi/tYrFJek/ph/sS+RjPoaEZjHNfRcNzC&#10;6cPhPW0YHX04fOjuC6YPghe1YOpAeE9xNHd8P8YgftkZjstbt/emEy+cORJ1qhRB1bIFHZVzoX2z&#10;YlgbVZ3/iErYsuZ5bEwqxyK5BFYsLogJPYsjKbIAjwKVzIVFF812Rlt6v/YS2rVpjJfb8B/cjQVP&#10;924YMXQY2rysq3RZKAtTJajS7ra4uy3GP3RJlCxaFMUKFkLxQoVRpmwVlCtRAeWpEoVKo2LxP3eg&#10;+g2boEvXHnj9tW4YPGwAChcpicJFi1CljQoVKYWixcoYFSqqn/30+wsRzCL8mfn7VDgXooq5Hz8d&#10;X+R6p7L34tT+7TievQOnj+xhFNqfp9zDe5jHd1G7cf74ARavB3Hx1EFcOJmNXD4+d2yfGa7MPb6X&#10;+w/g8qlst7LMTcE0zHhpxzJcnFQAu7q5sK2DC9tfcWHnqy7s7uTC8T4Evp8LF4Y4oF8l9IL8u4Bi&#10;eJPuvu81Oj/3XZlETS6O217VsXZQC3RtPwA9ugxnZ43F6lUbEROdgGFDnTO9PH83tS0aPo+4MF8e&#10;6WeZk/rNtYjmDcPSKb2wcFw3Y9AT+jTHjP7NMbVXY8x6ow7m9KzhnDOqu7iZK+p6jcSC8W9g3uge&#10;RjOH80108RolCmLOhH6YxUgSMG8MZo3pTbD7E1KBPsBsS/OmDMGcyYP52gGEvS/jC6PKrNE8/Dqj&#10;HgHzx8HPXQgu4edo2C9g7hgsmz8RgfMmUBpKlIPL/ZnVfWagZoWiqFamACqVKYqKpQuzLYw1a0oh&#10;Nb4is1xRFnlF4TurECaPKIhJQwpiybRqmDmmCKrQqVo1eN64rf5Ath09oj9efrkN2rZtjZfbtcOo&#10;sTpH1IUaHYeh2aA5aDHEF21G+KPTmEB0Hh2IdiOXoPHExWgyMRItpyahyfg41B0RgVqj4lB9dBye&#10;o6qNikXDXhMJpieULgwaMgIpqRtw98EjTJ8zD5XGeqPWyPmoOXyxUbVBC1F9qA+eH74ENYZq3xLU&#10;4c+sP8wPz4/wQ63hS1GLxWeNQV4o130iinecQI1H0VdGoMFLvdG/vzMJNmbMOFSuUhEDenZhceyH&#10;yyeP4MpZR9fOOLp+Ngc3c48zq58yunHpJK5fPIGbl53tK7lH3eL7rM4S8jMCPgvnjmTi/CFGnohe&#10;eHtxOXy4pCTe9y2K78OqIodwnxjowrnhBJhR5uY4xhfGms8WFsD3hPw7/6L4fHFhfBFQDod6soN0&#10;dSGT0B+cUB5bh1ZEuaIVUb5UNVQuWxPVq9RHkcKlUaCAOv7THVlq17whVoYsZlKYSXbGYTGPgj4y&#10;TPI5b/QbmDywI48S7TH2jWaY3LMRZvSog5k9qsE1cejrmDqqJ6axnTSwM8F+GeP7aTrcxYKkAEb1&#10;62oG/Pt2aY2RfXUxTjpV1WIsxoYQsNFmuM53zjgWamOZh8dgIX+w17QRdGPnOX9CLPnNVUE4OU+B&#10;C6Y8tS0t957KemAaQn2m8heZgaVzpqBm+WKoUKoQypcuhYplShP0EqhWuhhVFM+5VbV0CVQpVZht&#10;UVQvW5KuX9JcPdf+cfx8veC/xLkZwIgh/dC46YuoUbMWGr7YBKPdoCuyOH/YP/9x/3fpte7hyb9Q&#10;mzZt0LNnT3R+vRvat2+PkiVLo2at2nip3Uvo1KUT+vTtjbnz52Ke1zzMWzADyxmNQiMCkRQbgdUr&#10;Q5EUF4mk+GgU5VHA+Uz73f78Mw8fPoxL588R0BO4RqCvElTpGuGVbl04YYC+deW0kQC3uk3dunT8&#10;T7p67jCdPRtnDm/Fkd1rsH3tClwJqotPFpfCfTr1E+buDxcR5vDn8O81nfA/J+bj29iX8LFPIfwS&#10;Ug4/B5fEW3zdB3zdD8uK4fMlRfHNskpYWd+F6FaMkk1dCBvVBdPHT0LfXgPRr89gNG2iId6nfzer&#10;AgUKmAhTif/rGhVLoXbVcsztxVCdnDaqVh5Na1XGSw1q4NWm9dCnfT2MfK0OZvSui9m9a8LVt2sH&#10;TBvDgm3aaHiNH4DqJQuyoHwVY/p1oisPxJiB3TF6IDsB898C5snFcydi8ZyJmDSijzmcCCiBbkTY&#10;l84Z74xVe02CPyEW5J5AC2ZJkxx52wumYRkBDyLcjmYjaNFcvMAvX4VOXrZkYVQoXZKwF81TxbLF&#10;Cf3TqsgOUKVsCZQpUQjF6OiF3EVz00Z18cLzVRHMgnLi2OEErTVe6dQRL9RrQNfVzXT//EeVSpSp&#10;BG8fXyzwng8fH2/4LvbC4iXz2c6Dz5J5WLKUHSjAG8uCfBG0zB9BoQE8UjRDSJBzJ42KFcuibNlS&#10;6N6jE5YHLUZU1HKsjAlGzEpHK2NDEEtFxyzn4TqQz/kjLtZpo1jcRkcuwoqwxQgLXYTOr3X40/fz&#10;1P3bt3Dx3ElcvUBAKbm1dIOAC9rbl9m6IZfuXj2DOx7bjk5x30nzWknOf+/SMVw/tQNnd0fgTkgz&#10;vEOXfsebP49RREOLDwjyPeqb0PL4JeY5/LryeXzoU5BxpTjhLow/VpSjyuI6o8wPoSXxfUgpfBtZ&#10;Fnu9myBuwVAeuecicrkfa5JJmDRpCubM8/Iwn6dVmB29aKFCRrV5BGtcpyYa166Jus9VYb1EEyxJ&#10;NooXRmn+37UEeEjHygb0uYouXdu2xPQxwwnyAPOC8XTwcf27YO64gXTyTnxusNFEZsz5Uwj6nMlY&#10;MncKls6fRqCnmMdyc+vscm4H7kluiPOdOnCBB9wE3cIu0LXmJHjxTEwb3R9lChWgYxdCFYJbiZCX&#10;K1WEoJci4CWMKrL6VluBxWAFbdPFpYrlS6MM31OAxV4hFn2lShRBowZ1MX70CHjNmY4ZUyZi+OD+&#10;dI/uGDp4IIYPH44xY5UF//xHlXr37o05s6Zh2qTRmD97Mnz4uyxlYSv5+EzhUWKmkd/i6TxqzMJS&#10;Hk79qdDABWaUpBGLza6dX8HQIb0RHLQIIcG+CA1agLBgL4SEeBFgblMhwfMRFjKP4mMqKsIHIcvm&#10;IMifnZ5azCNci9aNzXeq01xnQNHZC2sBGv/5dHv9LJnOxXMncPW8A7vc2zj4xXxwBbYF/P6VM0Z6&#10;fO/a2TwJdqsHV07g4ZUc3DiXha+iauPz5aXxoS8LSoIuN9fQokZdbkxw4fFsujtrpJ+jy+Mz/+L4&#10;yq8Qnkx34Vu/wvgpqCT+FlYOb8/jaxlrPgsoia/Cq2JPwERE+vnAb/Z0cjQLK4KXw2f+Asyb741q&#10;1aqY30+/l5UdzXp2vx7/lcb2qI2Zvethfu/n4erQpiU6vtQaRQsWwLiBb2DcYMYYOnmfLm0xYUQ/&#10;TBk3xLSTRw9C1w4tUKVcCUwZ2w/+Cwj8vEnG3RfOZCE5ZwJ8Zgp0nd850SjAayr8503BMoKs1m8u&#10;Y4nvPMaSWSxOR6Fb20bmC5UuVhgThvdiB5oE39lTMLxPdzq0MjmhpsoxrhiQ3VALcG1X4neRg1eh&#10;a1bi4wp8Tp+nX74oC7ker7+GSRNGYO4sfqeFM438fOZgzrRJKMfPncc/rucf5ln16tsHg4f0pcP0&#10;x+QJgzF3Bgtr1hSSzwJ2bm8exdgu9BqHhawvpMWsMSRfr+mYPXU0Fi3gz/WbZwCPCPVBZJg3YsJ9&#10;sDLS17RRYQuwInwBoilt28fhoewI7BABS6fCh0fD7t27mO9Uo7luKFYY1ZtrWXFhHD95Egeys7Ap&#10;c535va9dPGNgt6DLlRVNBPfta3Toayfx4NpptlYO4Pev5xrpuQd83QO+7q2rR3AjdQo+D62Br4JK&#10;4DNC+wEh/3Z5KTN0eJkufXqAM9Jym7A/orN/vMSF3+jg/1lVFftYqF4Zyo4xi24eWJawV8YnCwvj&#10;NjvIm16Vccl/KJrWroFl3gvhNZW/58ypGD2gHwbRYLK2b8OeHZuRkhQH/8U+6MYjcH06uDh99v/0&#10;v2lyvwaY1acBQWd06diqMbq+1BzD+3UzEWXUoO7o/drLGDGgO4YTfE3X9u/ZCQN6dcbEkb0xlf/0&#10;KWMG0HkHYMLQXpgyqj9jTG9MGNaLgHbhUaAjenZpg96d26BPp9ZUG7zRoTl6tG+GgT07YnDvThjS&#10;pzOG9u2CiUN6YhI/Yyo/Y9rYgZjBz5w5eQwqE3InjhBuN+yCWnFFDl5JTi7YFV/YSgZ2tvoF9Q9v&#10;26ol3bQ9pk0dB+/5UwneNCzhUWhEv9dRs0o5TGBca9q4LgL8nKsASEXK13e2i2nNCyv8Ni/jlVfa&#10;YdDgXnTlHuwwYzGf0Uyay/rEi4D7+EyC94LxRgvmj4X3vPGYPnUY6tSugBfqVERv/s7TWbcs9mPx&#10;tGwugpfPR8hyL4Lvbdpgun8gO0Kg31y6uDf3LzRxRY+lWTSP3r26oPcATWa5UK2l2uJ4rpnuierC&#10;kWOHcPrEAZw5tg9ZOzPNEKZAv3WRYBNwgW6d3NO97159GvQHV8/ioRv0x3TzR1eO4dqGeXjoXwfv&#10;+VfEZ4FFWXy68OnSInhvQWF87lXEGU4c6YyZ3xnvwlUNKXL764CC+HtUFfwttDp2daDrD3Ph/BDN&#10;lhbD+VGF8Oa06nh4MBmPc/fDe9pYdG7XCv1e64ShPNL26tABC2ZMQ4sGtfj/moGc/buRs28Xjuzd&#10;iawtG7Fnczq2paciIyUB6xPjkBgdjshlSxGwcB7mThnPCDQa/clvrdIFMbMnY0vfhvDqQ0d/pUUj&#10;dG7TDN1faWHgFbj9e7yK8cP6YMKoAZg4eiAmjRlk1Lt7OyxiRFk8n+5Mt5aWcttTcu6ljCGSnlcs&#10;sdJKQSvzGW73XzKbLkgtZJ0gJ69S1snagl0Ay9ErEPTK5enapUuzLZMHupxdqszYUrxwgbxDW80a&#10;1dGlYzsCOQVTJozC1PGsQ2ZOYIVfEIt41BgxQM7oYrWvo0BBFjqFUKhiA7PPVVSrGF14qVMPtO/y&#10;Kl57gx1zODv5lJGYOWMsZk4fgzn8vnMJ/JzZ4zCbHUCaMX0k3uj2MkYN74sO7Vug22vt0bf3a3xv&#10;T4yb0B8LGXd8GOEk30U8XDPm+PrMhBf/Zgv595k/bzK8+TdbwL/NjOljMW7sIAwY2AP9B/VFj366&#10;oZgLlVtoMisf9CwC4Os9C7WrlUHb5vWQsTYBW9KTcfsSI8plQnzZM4M/HVOsi0uPbpw3sqA/vJSD&#10;rfO74PysanjsVw0fB5anCxPoaS5E1nHhaH9GpeGMLxMZY+ju9yfRpRlVNDP6DiPKDzwC/GdlLRwb&#10;VNgMPT6eXoUFbEWMb+jCitl98Om9M/j2yQ189e5dXD97EFdOHza6fFI6akaIrvLxpROHcIH7co9l&#10;49ThvTh5cA+O7d+JQ7u34MDOTdjFI1kmf+fU+CjEhS8j9IuxfOEMLJk+BDP6NiXojRzQa1cqjU6t&#10;m6JzW+6cMAwzRjqgjxzQEy81b4Q2rV5EnVqVMHoY/9hdXjIAB5jcPdlomdmeZhS0cPpfSPnc0TJm&#10;zeU+fC21TBmd79VnqWhdPHcyOrGQ27ttMxJXrsCxo/vR+ZW2GNK/N1q1YOHCfeNGDkG3zh25vz0q&#10;EfYqVCUCrmwu8FV82hxXukRROncFTJ84ErOmEMxpYzB/+nj06vwSyrJgESQTxw3DzKlO4ePl4wdX&#10;+WZmWydHv9C0NTr1HIDOb/TAaz1fQ69+vdCf36X/ILo7C/Ph7PjDRw3CqJEDMIKGMJTxbjDNoVff&#10;bnidtU3X1zuiW4/O6MsONWh4f4waPxzjJg7B+IkjMInfZSJjzXgevSZNG4dpMycZTZ050WgC94+d&#10;MBJj6E6jxo7AiLGjMGC0vmdRlHxRgBdGyYbqqIVw5tQxXDnjjKxcPpeDcycO4sLpI2Y0xdPJ8yE/&#10;hwdy7meUB7q2FV0uH0XMwgFIHlUbB6ZUw9VpJXGMEWXH4IJ4sqQC83gBs6blTRWjhP0hQb87htAz&#10;lmiU5Sv/Avg1vCK+j26MN5NnIm5MW8RNfx3XslPw4MxuvHv9BL559w4+fHAVnzy5jfvskHdYT3jq&#10;p8/fx9+++RS/f/s5fvv2M/z81cf8fhdw4fhBXDq6F+eP7MGZ7O04tnsjDmxJxfZ18diwKgyrWQvF&#10;+8/ErAHNMbefHJ3FqMaXOxDoDs3r47WXGqMTXaFDq4bM5X0xjX/oQf3eQMO61dGgTjUMZOzwpxst&#10;pxsFL2Lx6FaI7zSj0MUz/iQNE9rnQ1hsBvvwvZSz35Eehy2dj6DFXshcn4ZNGZuwddse7NmzB4f2&#10;78WenbuxMX0j1q1NRVJCEpYsWoLnqjyHEiVKoWTJ4ijNartIoacLk1o1q6EOq/HJBGXm5NGYMWkU&#10;Or2qO1uwUGXOG9a3O8YN6cPYNcDsG6LRlwrNua0MWApd+w7Ba/2GoseAwRgwfBg1BINHORo6Zhjh&#10;G4pRE4ZjNDWGEI8dOwyD2QEGMOb0G9QTvfr3QG+tymPG12tHTxppoJ7Oo8ksuvZMuvbMedMwmxl+&#10;3sLZRl6sHxawhlmweD7b+dw3N0/T5y9F195DULDVaH6/4qjZV1fsKmJAv3Q2h3HlGC6fOYzzJ7IJ&#10;/hFThHqC/pAQezq4Hnvq0c0LeNPqRi51Eo8v7sPDs5l4khOHJ9tH4b2o+vh2VR38sqomPvdnZl9c&#10;Er8FVcIvy8vgA0L/gLBLijLvzmFeX0jgo1oBH5/Hfz66ii/un8NbjCv3zmbzs4/hi3du46P7V/DO&#10;7Vx8+uYtPGKcus+jyRfv3cP3n7yNHz57Fz99+QF+/vIjbr+P377+BD9/8T6++/gJfvjwTdzh73z9&#10;jG4AnIVzB3fgZNYmHNyagu3JK5C8fB7mDGwGb+b0BX2r6X/Mw3z5EuYMkFdb1sd0xpd2zZqgZcN6&#10;qFurOlUDTRu9gGn8R40f1Q/LfGcjePGsv4TaKmzJzDyFL51DzTIKW0L5aVv75vC1swzoGnrUiI+N&#10;HY4EnC081Grs2Mo+Z59/9r0CvQbKFHt6AqdY0UIYPLAPWjZpgOEEfUjvruj3ujNnIJWq24mtPr8E&#10;+o0cj/6jxmHAqBEYNnYkho8bhRF02dGTGSl4FJjEo8NUFrnSZLrwFD4eN3EUXX4gRtDth7CVi0+a&#10;Otac2DFzzhTM9ZoJ70VzscjPy8iHndvXfyGWLl9s5B+0xCggmJkzxA+BIYHc9qcC4OMXgAkzvNB6&#10;5mp+v5JoOj6ER54qOHUiBycOZ5mMbiaI6OxmSPH/EvTHty/mgf6Yj9+8fg7vXD+Ody7twdHIQXi0&#10;rBE+jKiHj0Kr4PPginhAkA/1ciG7M2H2LY6fGVV+Cy2Jb/1d+IJZ/v35LnyzjPHlRAR+vpeLnx9d&#10;MKB/dusMHpw7jLtnD+Hjh4T/rZt4m6B/++EjvHf3EuuEs3hy5wLevXcZn7/3EF8R6A/fuo0PHt7C&#10;23euUpfNkefxtVzcu3TCwH7r3CHcVPzh3+DC4R04uy8TuxKX0dGZUujo8/vW0v/XccLOrRqhS+vG&#10;pnBs1aweI0szQl4NL9avgWYv1sHcGRNMTtfJxMGL5yCCoEYQ3hUBcxAVONco0n92nvL3e7nF7WVs&#10;WYxJkX6zCbmcfRqWek33cGMLsKbeNa2uYbTKlHKzVIGqy9c3oJSvndc/C3qhgn+eVJHq1a2F+jxC&#10;devYCl1f0Sldbfg76hQ6F6p3n2LacjVbY/jEiXTvERgyku49egjGTR6HGXOnYh4LpIUL51Cz4O2W&#10;14IZ1DQ+NwVTp43CFGo8jyCCXJFkNjP4PEa7gGAfBAb5ICh0MYLDlyAkwg8RUf6IjAlAdEwgYlYu&#10;Q3xCKBJXr0BCYoSHohAVF43pXj5o66VL05VBte7zUP2Vkdi+aRNyT9LRL+Tg+vnjRjcJuh1pyY8s&#10;T2dyT8jl5p56fIug3zyLt26exsMze7F+7AvYPboitg8phdFFXcgcXByxL7sQ3sAFv9KMLIwr/4gt&#10;j3/FlcO/YsrgmwAX/hNfDngUj5/fu4G/ffEO/vbJI3z++BIeXziIt1kHvE3nfvPqSRa9J8zP+vDx&#10;Ddy7eJwdlL/D2cO4cIzR5KhO/NiPizxK3WW9oeFQU3NoJIkd+daFI2yP4i6l8f4HF9nBeVS7e+Yg&#10;rh3ejLPbVsN3eCfM79MULs00SS/WqIDXmJG7vNQc7Vu3wGudXkGHl1qgeeN6aNm0IUbyEDydjhZC&#10;F4rw90bMcm+sDFqA6CDnFuSxoQsRF8yW0j5tr+K++DBfczc4KT58sdln3ufvOL2ijy+LsHwYy6Dg&#10;LqDqeaD6DcB1ibpJXaSuAhWuA32/BCpqn4Fe61GkfHf3VPPGL6Le89VRq2oF1KleEc+zrVCmGHp0&#10;bIPXX21tFvi/1KYx3bEkyrZ01ui8MXQ0o8ZE5nBGDub48ROGEOAxLD4nYgFjhwrIpYtmYJn/PCwP&#10;mA9/v7nwWzoTfjxaqUD1ownMnzuRgE/CXA3B8ii4REe6cF9ErFhsoF4ZG4S4+GAkUPGrgpCQ4LRS&#10;8qpQJFHRUcuQnBhORWL16lWMOfPRYIgvXKUa8fs2wOzUkziyPwtnjx9ifDlkIHcmiE7mOfm9a+fd&#10;ygfdE3JP2OXqnnp48wzuXzqAcZ1rY0jzsggY9QpO6xY1UTMRObQF7gXXx5dRL+Cn2Er4KaosPlta&#10;AEiqhj9WVcC/qf9cXYWvGUPw23f4949f4/evP8CXzOOf3L9O2Pl9LhzFY4J+1wyDHsPN84dx9Uw2&#10;wc5C7tHdOHdkJ87n7DK3r7l8fA8uHtN13I8ZF795Pgc3cg/xe/MIYYZMT5rY8/AK6wuBz6PGTb7n&#10;+qGNOLcryQHdQtGhWX10bNWERWgzvNGtMyFpgNbNm6DLKy9j1NABGNS7G0L9vbBi2SLCKrB9CPgi&#10;rKI7WSVQWnSTELEUqyN1/cKl3LfILRYJYT55oMvRdSLEIkLhfIcCdOl6KEOod4NAs+2aCzQ8R+hP&#10;ACPfBuqxHfc+UPbAv/j656jiKFC4NFwFVWBqwZMDfIO69dC8aSO81rUD3nitM3+fjmjHortJwzpo&#10;z8K7a/vm6NKuGTt1Y7Roxv19p/N9ijoF0WfkaCiqTGBEmTFrMp16Irx9WMnzSOa3lHAHeruHAr0Q&#10;wqNTEBXGDhzKDu/Po9lixrElrEcW+80xCqQxRNK9YwjuqrjlSEwIw5qkCCStDmfNEYaEOALvVlwM&#10;4Y4LQYpgjwszz+t1q5NimOu90aDzMLSfsgKuIo3RLWY3ajxXC2eO5hB0pyD1BN1xcgu6ossFo4c3&#10;CPH/C+TSW25nv5t7ELdO78Vt6n7uATy5tB/HUwNwM7A2voysiR9iyuGz5YXMiMy3QQXxj9VV8I/E&#10;cvh0py/++7efgb//gv/8/AO++fAJzh87aO7ecZEAnz2wFbmHdEPgbOPO1wj55VP7DOjncnbi9KGt&#10;5rWnDuiufFvc2oZLx/bgyukDpmN8/+ljfPXRA3z8zk3cv3mOv/cp3Lty3Dj9rbN8zUnCfmKXU4wW&#10;ZyEnOHT414q/BrVqMZfXQ4MXnser7dqY2cQ+PbpiKYuiFct9ERW8mC7uY4C2UEt5sAtyHpLXrPDP&#10;g9226hw6GqxQdPGhO84ajVmTRruji0BtgkqfAMsor0+BWWwnvAsMuwv0oMOP+pjAP6GbTz9IuFVk&#10;lEOBIqVQrERxlChaHMWKFUPRogVRvHhh9OnVnZm8L0YPH4wxIwYZDR/cl+pjTtB9vVM7gt6MR7SC&#10;qDFUp88VQrGKtTFi4jiMnDACk+niM2ePxVLCuixoEapULsnOU8fc+qVihSI84jVCGI9cK8IWITra&#10;L09R/L1XRC5FVFQAVjCWrIwOoTsHGdATE0KwNiUa61JjkLY+Duu5vSaBwMeHoUhBF8qWLoGalcui&#10;NH9GYnw4Evi+uCjGmuhg+Mz1wfRpyzEo+gRBfxEv+qSgWOXnce7kCVw+x8KMjq5s7oB+zg13flz5&#10;f3PzN+9cwlt3L5vWeXyBj8/jrdvn8IiO+UhRg+2TGyfwzpWD8B7+KkY1KoTxzUtg3fwRSJnSDcdn&#10;1MOVhc/j/eWvIDcpDP/9+8/4n7//hv/8/jvb3/Ffv/2An756H79+9TF++/JjxpFTuHZKTn4IFxk5&#10;zpzch5ME+SghP5S1Afuz0nBwTxqO7tmA09mbcYYS8KcPbcH1cwcN6F8Q9I/ev4e3GH/u37+ImzdP&#10;4eY1Rpqrx0wnvcPO6fIbqpEGAs5isASl7fKEpmzJoqhelYf656qgXq3n0aD28whc7IPwwCUO6HTy&#10;WEURgh3vVqJgllao9TfyhH1ViHMkiF62AOFafTZ/ArwmD2GEaGN+rlkmW7grWhJkbwI9j0qgs79O&#10;Zx/zFjCD0E/+DJjyOUF/nYejAnL0EihepiJKlymHyuXKmw5TtUJpvMwaw9trDpb6eiHIn5mY3zuc&#10;hd2KsGWIjliGmPDlWLZkAesOnWxRFFV7yNELoEXrzujc8RXUq/ccmjapgxaNa6Id65emL9ZCQf59&#10;Bg7sifLlnRnYlk3qoXvXdhjYpwtGDn0Dw4f0wKjhvdj2xITRgzF21ACMHTkAY4b0wmhKk3CD+r+G&#10;IdSIwd0xdGA3drruGD6gGwb2dGY+Gzeohcu5Z4zp6IThQYP4ucP7YvCQ3nz9UGoMmgXuZnxpjLbz&#10;EvBc18m4cPYsrp4/nVeEmomiq5oUknhoJ8ySJ9yPb9G1KQO1tt0urscW+Md36OosEN9Se+sCntDh&#10;3+X2u3z+/Tu5eIdu/841FqxXjzCKHGHxegz/88sn+Pv3X+K/fvoaP3z0DkH/zeg/v/+B//r7P/Bv&#10;Ovwf33+Fd+7fwPsPb7CTnceW9UnIpdPnZO9B1u5MxDGuxSaGsIbxxSIeIZcsmYkVNJTV0QHYtTEB&#10;+zatxo60lTi+Nx3nWHx++dE9vP/ubTx8dBVXbp/G2etHcZbfqf+Qrrh58TDuXMyBa0R9F0rzj/pc&#10;2QJoXKcqga5qRis0AVOlSgWCXhVVypdDmZLFUe+F2ggLpGMR9BiCHhfBmEJZJzeAU3L0xMgAunqg&#10;AV1xRlldkEsaafH3mgTvqSMwdXRf1KzozGga0Ev3xMBf6NwEuzf1Bt28z0dAm+v/QQ+C3+D2/6Cs&#10;cvvLUQS9PN9TDOUrP4fyFcuiZtVSCA/vjBdqVEdUaABWxfCQH8uMGx+DlISVWLc6zihV5yWuDEOw&#10;/0IM7d0P7QfOZgerwc8qgjLlq6JF0xaYPXUK5kybgPnTxmLSiGEY2f/ps46kIgS/eqUSqP1cWdPW&#10;rFIKNej6FUo54/TPqkyJgqhSoTheqFoGjWpWZGFcNU91nqvkPqo5qlbBWcsiFXFPe1cqVwXFi5ZF&#10;s8U8FJejORRrjZEZp3DowAEDuoVcRagWZ5nDOOOLJ+BybwP6M2D/FejSk3tXjbStEY/37l7F+/eu&#10;Gb3HfR/Q8T+4ew4fP7yEDx5cxHsPqQfX8d6963jEiJR7LAcfPH6If//6K/DHH/jHTz/hk7ce48NH&#10;D9g+xKfv3MO2jBSsigrFWNZE6zasQWRCBFakRCEuLRY7cnZgM108aU0ksvdsxM7MNTiwPZW1nq8x&#10;zANb1+Jo1nq6+UXcvp+L0zeOITI1HE06vYjWr76Iy5eOmGLVtXt+ebSqUgIV+IesWNzFYq0s4a6G&#10;OrWqo0G92nixvoYZa6JC2dIowX9UWKAvIt2gr2Tmljwji4ktcvBwOjlBF/AJYX7GzaOXzTNDjoEL&#10;JmHRzNGYO4GuN1hrNuw/WP9QFZgtKLm8zufUts7a0Q1vX8QLNYejcs2XCLlerxMQCqEyv+/z1aui&#10;1nNFEcniqEHtWsy3ESziCHeSo7TkOGxIijVKTYhkHAjGwjmzUbR4abw0XPcxqoCi1bT25q9Hazyl&#10;BWPFCxVDqSKFULG0s1yhYukiBLyAs6SYf6e/el+p4gXYEcqyY5RnYVyBHbKiafVYxXINwj18QF92&#10;oL8urMuWLY/CrEfazFyN4vUH0hRaoGfsfnTr1As3cwW6AHdGWu5fV/EpyJXH8zO5QPeMKlZP7l3J&#10;Azp/nwO59O59B25J2wbmB1fxwcNrRh9SHz9wtj96fAvffvwu/vsfv+Mfv/yCz95/D998/iXOnzmL&#10;86fP4P1Hj/iah/jXT9/hbz9+joy0JKxbm4Kk5JVYm56M+HVxCIxehnnBCzCFBX5YahT2X2DBrZqB&#10;PyM6yBtPGKc0LPmQxez9yzk4dXAzco5sR8dBr6LBK/VRv0M99OaR8xKL1tvnDsF1fJ4L/j0KoUW1&#10;cqj/HFWLrl73BdSuUwOVKpYxi6jKlCiGGlUqo1yponRBX6wIWYJoZvRVzKGScXC3k0s2riQrk0bQ&#10;0Q3oi82Qo0ZZdBKG15ShmDLiDQzrmT+O7WR0rb3WKIpcXo4tCX6d9aPIoOeL4NVOmhlU8VgA1WvW&#10;Qo1qlVHv+fJo2bQsY0kQHZw5WA7uAXr6GkfrEqP4O/hjxgSdP1oKL03QjbrKotjzrdk+Ddezali/&#10;AXx9vFGqaCH+PZxlCVqHIwnycsULoRQ7gn19WY+x/CoVytBIyuVBXr9mJbN8uHa1ijwalDeg16pa&#10;Ce1aOKfjyeEL080rla8An/leaNa4CYqzHilS9xWMSjkFV/kWeCPiAEpXZi4+fxY3Lp71GFJ01rJY&#10;0B/dvJSnx7cYS55xb0+orZu/Q6DfJdDPgi7IP2DssJA7ukHYHV0+eRD/+uV7/Isx5V+//Wr0918c&#10;/fP3v+P3H3/E1x99hO8+/hDffvYxprDgHzRyKIaNG4qJ08Zh8IQhGDaRMW3qSAyeORLD5oxmOxoT&#10;5k1BRFw4rl0/Y1aDXr92BjOnDMcVRpMNGavw6mut0aDdC5i6dIoBfciI3qxdDrMoZT13cYEL53xc&#10;aFXdhfrVefgn8FXpjkXLFGNhVwilS5dEyWLFUav6cxg2qE8e6LGhiwk1ITZyis9ntWZFoIktKlyj&#10;WYDKzQO8JpqTlXUG0vC+ndG3q+7YbMF41sn0WK7tjIbo9LOnn3ecs0atGqjz/HNoWKcaGtevzqgS&#10;YeBevybGgJ2REovM1HjTSgI9bJkvc/MgVO8zFa5qL/NzyrF1LwHwUCG3uxYuWBClS5Y0s7BS+RJF&#10;UYGFo0A3a24orZvXoqpiLCrt+8uW1HyAs12pfFk8pxMG8hy9CurWfI5tNaoyI1wZ1CH0L7dsggG9&#10;XsesyRPgv8gb4csCsWjBfLz++msoWqQ4ChevjD6rmTsrNMPr3hvQqtd43Dp1Freu5JqoYuUUn/mQ&#10;W8AlT7gt2FbW3S3oVn8F+IePrufJPlb7LjvEHz9+Q6i/wx+//EjIf8TbD+4byO/fuIFP3n3HPP7b&#10;Lz9j2PgRmOW7AGszUpGaloJxk0djWeRyjJk5FmPmj8fY+VMw1msqJnvPxAzfOQhbFYqouDAcOLgT&#10;53KPoWu/Dhg4fgCGThqMQVMHYsaymWjUsRHCo5bgyql9uHGKxejl+S6c93bhxFwWVy9URHv2iu69&#10;X0PVWtVQgodlgV77+ZostvpjifcsFqOMK2GKKnJwFpzuXC6wk1gsSGtiAvNAt9k8ImAegrynYunc&#10;seYUuwlDXseA7i+jdxdbiP5/U4MGGvMW4FIhFCxYGHXq1sYLtWvgxRdqwoe9fl1StHHwjJRVRoJ8&#10;87oEbF2fiM3cXk+3X+o1D2VKV0W1CaFwFazDGNAYBSvqsnT6OQVQsHBhlCxOmMtoEVlZVCpbhq3W&#10;xBdFOZpAeffKySoVtES4mNlWAV+iSEEUdY9iSeVL2frDhcoVWfPQuXWigOAW5A3ZSV+sXRMNaj3H&#10;x5VMZ325VRNzMZ9ZU8YhcPECRAT5IXCRF4Yw1mjZQ/FS5fFKxGEUqNwJhWt3xqRVu3ByfzZuX801&#10;kyp2JaITVS4Z4P8qrnjC/leyoAvwp0Gnc7vh/ujNG0bPgq7Xvskid/fWjDzQ/0Go//jpZ1zPvYAb&#10;V/k5H3yAM+fOIDAyCAkb1iJj2yYMHtwfkXy8dVsGIuMjMYfczPTzpnwwx38BvAJ8sHDZIsyco7OS&#10;uuClHu3RrGszDJo8EGM1grdsDpq93hIv9+2AgznbCLpu2rsPrkuMLrlehJ3A58wryT96KXR+/VV0&#10;7dkVJcqWQLlyZTBrxnR4zZlm1nJH5IG+hDAzg7shV+tAvsyArm3FlthgH6zwn2em+/3nTTAnS08b&#10;1Qsj+ryK/q+3+78GPV8CXW5bEC82aox6dWqaiS7FlQ1y7tREbFybQMBXO5CnrcZ2SqAnRCyH94zZ&#10;KFGyFprMSCTotdBuqA+LO2eGtEixUihdhmBXKIdqlSqieuVKplX0kIMLbslu69Q9gV6uVLE/gV61&#10;oqKXs12pAuNJ5YqMKpWNg2siS5BLDWtXR6MXnjODAa2a1EPf7l0wacxwBNDpBLrO8p8ybgQ7Gn8O&#10;Hf2lcBak1TvDVYl/x8QDaNu4A0En1Ffyl9yahVrGzfPHyT0hz3fwfLg9H79HoI3coOdDftPkcMmC&#10;7Qn7J09uIWvzOmbpxeyo3vyfxJsY81//+AP//uPvOHk4B5cvXsGWLdtw8uw5xK5NRPKmDXT09Wj8&#10;Yn34sFNnbdmEnTu3YPW6RMaZyQiJXQH/8GXwD6HCArE81B+LCXyLbi+jZfd2WL4mnJ1hFgaTrw4D&#10;O6PT4Ndw5iyLdEJ+88x+uHKm0s1nunB2NoFf6EJQ9yKMAuXQpkNTDB7WHzOnT4b3vBkG8sDFs81d&#10;3AS63FygC/IUObjJ5ASd+TyJ29ofH7rUjJnr7m9BPipAh2PW2H4Y078zBvdoh/6v6bILzvDm/72U&#10;553tF+s1REMWzq+0aUknT8SW9cmEe40ZthLoarduUJuIdBY8K0L8MH7kBLR+fRLqj9A9geqh/YJk&#10;ts5IR3Fd5o3gVq9YkbUJ83O1CgS9DKEtbaTt6lXK5amaXJ2v11lPpYsXNsuFi/KoU6RwQVRlBynF&#10;GqdEsSKoVqUSX1+ZMZBuzqNkgxdqo3G9umhaty4a1iXwlIDX/EWb5k0xsFcPFswzEbE8AKEB/pg5&#10;aSLfV5ufWw6dJ4ajwYBFKElX7xN3BJXqCvSrBD03D/S3NHxIyCVtP7lNwNlq9OSdu1f+BLsc3Li4&#10;WoHuAbcF3LN1QL/pfiw3d7bfN++7jf/528/4799+wf/8/e/4L+pff/8DP3zzLTanpWP1ylVYn7oe&#10;odExSFyfiuSN6QhdGY04doq0jDRGt55o0aQxApYvNcPE8asT0KFjB4yaOBYRsZEIjQlhwRqEVr07&#10;ofkbHdBzInM9c3z74a+j/Ygu6DS8G07Tza+dO0hHz4YrvY8Lu0e6cGqWC2fo7LmMMQObFEXzF6rD&#10;a9Yk+M6bxMPmLHOvn/Cl8xDLIiAuzBlZMVJEiZGjLzGg5+2nNNIi0LWuZbn3RAP6TA/QB3RrjTde&#10;+XMuLli0LMo/V/epfd27dUWXLh3RpvVL6PhqV7Rs2RY9ezpDfk0bNkGThg2wNiEOG1MdyAW4ooqB&#10;PG2NAV2Ovo6Hw+Ali1CuLI8AC+LhKsQoVPRFvMSsa4regqVRsnQ5VKqkIvE5PP9cZcJe1VFVgV+T&#10;eg5Vq9ZyVOV5On4VVK1QkZ2jHPN7ceO6pVnX6LvVeK6qaSuWZyFavTpqsnCuVasO6r5QD/XqNeDR&#10;qCldrKlpGzZszGjWCPXrN0Tbtu0wZPAweHktRGhouNHMmbPRgL9rwSLVULltf8xYexYFa3ZH/6A0&#10;1G/XF3euXmM2v2jWlFtH94RcgD8rT8A9QbcjK38FuN2WrLNb6NWeO5IF/FPDiZokspD/jn/+7Xf8&#10;47e/4dcffsQXn36Ghw8e41TueczyWQC/0GCExcZgoZ8vC8s0rE1Zg5DAAOzbt5uJYgrmz5+LtLRU&#10;dHmjG1YlxyM8KQrBsaEG8jb9u6L31KHoOXkIXhnRA51Hvo7uQwn6sd1mUskUo4tedCGqkwtbxzK6&#10;zKCzE/bThL1ffRdavFAJ/gt1i8I5CPWfayLIKhaiiiTPgi7J2VOiHT0N+lyzdn0RK2g5uq73YkHv&#10;9YyjlypaEpWr1kXZCrVQwuNaKTOmT8HggQPgNXce2rZqi/JlyjMKaLEXi+ja9fBSyzbIWLuWbpFK&#10;sFMcwAm6IN+ekYJt6UnYwgiTFBUM7+mTUazU82gXkAFXkeao2HY0XhwTzM+qiuIlnsNz1eujxvP1&#10;UatGLTptPR4xGrvVCE1YI8hpXnyxCRoxMjVv3hItqQZ1G6FatZpmCLA+AW7Io0y5snR7doIB/fph&#10;wvjxeOP1Hqj23POoUqsZnm/QFi80bo96TTqgXtNX8FKnPmjRpS8aduuHtgMno+PYuXhjbgAGLlqF&#10;/gviMDpwC4ZG7MCwiN0YEHYEo8IPYnrSScxOuYKpKcexdNtptGr/Cu4R9ofXLuSBbiG3oNtWjp0n&#10;C7g7oghwyRNsT7j/CnS7/fFbd8zzpw/vMaD/5/dfzazoP3//zUiga/TlRxal337zPT7+9HO88+FH&#10;OHXhAuYv8UV8ShI2bs3EGhrWpsyNiCX8KWvXMMZsx3o6/wT+74YxwgWuDENsWhLa9e6KdoNeR/D6&#10;lRi+YBI6DuuB7ozGAYnBOKnpf4KulY2uyXUJEWFf0dmFTYNcOELYTwl2xphDXqVwYFFNHFzUDFsD&#10;e2Nt0HSsDltoIFZEkYMnRfsRcEHuaO3KQKTGBmE927VRLFjDF/MosJBHA7k6e+bkoZg4pDsGvt4W&#10;/bu2Qd8ubfMmSooUKoQSRemoxcrQGcuhSuXqqFGDhSKf81uyBP369EanV1/Fq+1fpVPWRK8ezl0s&#10;alZ/HhF0hE108u0C253Htb2N2pm+lqATeoIfE7yEebYJOg+fg+7eSejsm4k3lu1Bx+X70HVhKnou&#10;SUd3n3V4PSAdncO3oP3yDWi7LA1tAtPRePE+NF6agZZBW9E0MBV1vNbg+dmr8fzkeFToMx/Vuo1C&#10;5ZqN+J3+ehy8Ed26QJnnULoiVaEaCpUoR3cu7ahwKf7e5Zm/K6BMUR4ZipRDMXb0EiVLoxRVvnhJ&#10;o3JFq6Bskcp8rjIKFiiJQowxJfj+UoWroBhri9tXL9LV88fMBbon7H8F+nsekFvQBatndLFgS/ax&#10;hdxIRal7W7B/8uQePn7yEO8/vIt//vyDyej/YIz5J8H/x2+/4Y9ff8Xffv4ZP/zwA778+ht8/sVX&#10;ePfDD/H2B+8hJW0t1qatww7CfSB7PwKXLsGBrD3YumMzYhJX4Y3h/fHKyD7oMKg7vMhi9IYERK+P&#10;R48RvY12Ht6FnBMHcOH0IVw5e9isoXE15j9geAMX5jR3YVV3F7Ywxuxjbs9lcXqBzn57qQsPggri&#10;1hIWrIsLITVkJlIifJEs0FlwGhc3gAfkaV3McgO7pNdpiFGwqyDVJTEmD+9FR+9gQO/TuY2Z7i5Z&#10;pLA59BcrohMpyjHXljUqWbIMShYvxmLzBbRs1hzVyjunuZXkP11jzNp+rmoVbOQfZ1v6OkK9Bjs2&#10;JOVp18YU7M5ca7RxzUqE+y0wHatgIc1eShq6VOsUtvlSDZC/SMyRtu1++7qnYZYKFcivH/7/pwIo&#10;WbgobhJ0nYXzFNx3Lhg9C7gtOj0d/f3HBNkDaisLcB7Y1CdP7ph9+dK+u9Rt5/GbhN2tT6gn927g&#10;v/74GyH/xejvv/xM2H/Bz3R3Af/tt9/im6+/wxeE/rPPPqM+wdatW5G1ew927diO0BUhmLNgHkbM&#10;mICXmQoad38JM3xnInVTCnoO6sGMH4x9Obtw7NhenDu+H+dP6SpkB3CJcjUszYxbzIX+hH1KExeW&#10;verCxmF09kkuPAoqgusE/hzzu4rVE3NcSAuZhbSopVgfvZRAB2B97DKsixPYy4y0nREfirRVIY5i&#10;g+nuDvCrgn1MjPGeNhKj+naGJov60dGfXUsuFfAoNj2l1xbiP7WgEY8C1IqwEGSuS2EOX5sHuICX&#10;LOhqU1dFwHf2pKcubuTo/7dgqmNJpYpr+LEIC1ONtatgpViwFilSiB2vgLlBri7So23tM7O/ZgbY&#10;hWKFivO9JVCcrS7nYT6XzxUszL+HrnVStCiKFy+eB7p1bgv623cvPgW5kRvwD+67HfzRDQf0N/8M&#10;tWB/GmrJDTTlAG512627ec/bz3j3wW188OQR/vHrT/iDoP/9p1/w208/O7B/+x2+Z5yRvqXLf/PV&#10;V0bK83dv38aEqRPQofOrCFoViZj0BFRv2xDpW9LQr38PbNy0Hodz9uPo8T04eXQvtR8ncvbhVM4e&#10;nD2yG66XalXCS5ULoUFJx9lnNHUhpIMLBya4cGyKA/jpmS6cZLvLpwU2hM1BWrTu0xNIkIOQHrvc&#10;wCz3XhcXjA0JwdiYEGZgV5uZGIF0thb8dXzdBj63duUyHgmWISNxBQvECKQmxiIxaoWZ1VwRGoJI&#10;RpHw4OWICgtF1IoIJK6MQFJsNNasikFyfCyS4px2ffIqbEhZZUZUdjKm7JKLb0gk7InYnb4aWRvX&#10;Ys+mVPM4KToYcyaNZB3w19HCU+pElctVRL1aNdDjtU4YNqg/Rg0bhEUL5iIkSCsSI/mzVyN1dTwS&#10;46KxxMcLk8eMROumTcyISu0az5kztPr2fN3cUSMxht83MQFr16zB+tQUJCfEG61OWIX4+DhERIYh&#10;MXYlVlNxkRGIiQjn3yIMcfzd46MiEBXqbyaPxvA7vFivLiqWLUPonSNKGR7xlvgsNNd1uX89P6oI&#10;dOvitsD0BN1mcc+I8rGA9gDcyhNYz8d/hjtfcngrDT1++Og23nt4i7AL+Jv47IN3zYTS33/4Hr98&#10;/91ToH/95dfUl/jys8/xOUH/4pNP8cn77+DK1VzM8WVR3qYh2vdsj+SUlTh8cDeOH9lDsLNwjLHl&#10;aPY2ageOHdiKo/u34pjuFrJw4ihsYXAPnDMOLSu40KO2C94vubB5vAv7BTrdPJu5fcXYNsgMn46N&#10;UYuRvnIpAQ807r2BsKfFE3jCLIB1OWTBLcg3rc7fzlyzAhv53EZWy5uTY0y7aU0MFY2NiVFYGxuG&#10;5JWhSI0LR0pshFHyynCsj4/GusQYKhrpaxKRkZyATGpTympsXssCMzXR5HETU+jguynBvXfzWnPC&#10;7D62ewn65uQoRAUswIjer+GV1k3QgAB7Hkl6du2EaePHYNaUiZg5aRLmTpuMqaNHYeKw/pg8chBG&#10;De6Dob1ew8Aer6DPGx3xWvs2eP2V9uj8Uhu0a9wAzerXRpP6LzjDg/xsTQbVqV4J9Z+vZoYNm/L5&#10;Fo3qo1WTRnipWWNHzbX231FbPn65VXPoOjtaAuAp7evSrhXVBi81fRGtGvHn1XsBTQh8q8YNzfPT&#10;J47DuWMHmM0VW84/A7qjd+9fyZPgtiMrkgGcMs4tkN3bgvrTN+/kyRPyz+jo2ucAnw+2tj9V+9iZ&#10;TLJj7PmTSepkOqKoDriFX77+Ar/++K2B/WfCriHIbxlhvvuKrv75F/iW+uqjT/H1++/jk3cfITE+&#10;EkePOY59+kS2cfBTObtxgrAf27/dgC0d3bsJR7MycTxrI1x9O7bCrDE9MbBrK7xStzRequTCgBdc&#10;iBlcEBnjXEgdXRgZgcOxM3outsQswKaYRdgY64+MVcscyBVV4oKwcVUoNsUTbiojLiQPdE8JNkEu&#10;bWFP3Lo21kjQpyWEE/YQA3xawgpsWB2NNHYASWPfmrq3Y+MqKi3ccupdG5XFk5DFiLI3M9Vo3+Z1&#10;BH09sremmcfr4kIR6DUVA17rgB4dWppLfDSsWR11qlVGrSoVUadqBTSuUwNtCG1bwvRyi0Z4pUUT&#10;vN62JXq+3JZF86sY3qMbxvV/3Vymb+bIgZg1dhgmjxiCaewMo/p2Q5eXW/O99akGaP3iC+aqBqMH&#10;9ca8aeMRExrgDHmqWM5Yi6yt6di3fSMO7dmCw1nbTKvLOJygO506lIWT1ImDe3BeZ/VTuccO4dzR&#10;gzh//IizbR4f4fO6HEQOrpw5jnuXtYjLDbo7k1vQHbgdwBz9hZM/A7eNK56gf8LnrKsLZJ3U7MDu&#10;AP7xW3oPt7n//wS6PbqYaHX7CuPWJfz23df4+btvCfrX+J7R5Xs6+neff4bvv/iCv/MxZG3ejP1b&#10;N+Li8YM4fSQLZyhdAfjs0T04dXgbjmdvwZH9mTiyd6PRoT3p1AYc3pkGl24aKy3zno5p/TuiX7t6&#10;6NWsKoZ2aog1AZOxjS6+PWoeNkd70c0XIiPa17i5IotA35gQgvREgr06gjEkxGhjUji2EGq5+eak&#10;FdiasgLbqO1ro7BtneCOwbbUVdi+Ps5I0G/k69Lp+OmEXkVjZnIsRcdfu9LMZgruvOydsdqArWgi&#10;7clwQN+7aa1xcOngtvVGh3emE3ZB77j7frZ7M1OwJz2VwCWzgE1mtl+DbZSGIQXh7s3rsTOThW1m&#10;mpEumpNFZW9Jx0E+t29rKvaz8+jIsXFNHOLC/KFL9E0aORTTxg3F7MmjMGX0UMyZMgLLF8811xvZ&#10;ydcf2Uu3ccMsnTywCycN2Htw+vBe84/Llx7vy9NZ5s9z1Pnj2c7lnt26fPowruqk6HNHCfopPFFs&#10;Iejv3L5gpKW0VhZ2te88uIIPuC3lQU7gBecnzOkWYAfofH1MWC3ses1nTxhBKMEth3dc3nnOykIu&#10;6ee/f++KkfMdNYl12Wjvlkz88u3X+JGg//jV5/iJTn/l3GncuZzL3/EErp05iiuncwzoZ3P2Ivfo&#10;Pv5N9poMfvKQA/qxA5uRsz8Dh/duwLGs9cjZsw7ZO9bCtXL5fMQHL0BciC/il3shftk8rA6aj7Xc&#10;lxY2HxtXLMBmAi4nz4hZTDdfnOfm6W4J9k2JjCdsMxNDkZlEN18T4QY8moBHsyXkUupKA7uFXBL4&#10;W1IIdXI0tx2n35aagO3rqPXx2EbtSFPmFtwUwZYEeNbGZANuFitvC7LANpDvSCfo6tHUjjQDvXSQ&#10;+w9u2WBeq6NA1mZ2AnWEbeuwfzuPAjs24MAOOsKuTTi4M5PajIO7NuPQ7k04wjaH7WE9vz0dO9ev&#10;weYU3dI8FJEBOvNqCVYR/NgQfyREMd4lMr6tTTCfc+LADpzJ3oVzhFrKJcDSBQJ8kbHj4nGdRrYf&#10;l3g4li5Lpw4ZmK8TZunGOZ1ypushOts6d/L2RV0O+gQeXDlplq5KgkgnSRjI713C+/cvs+h0wJbe&#10;d0vLa6WPWIhKDsg3jRxQ6dJmn3VvR+b5t9QprvExnzfbfI1Hm7f9po4SdHW+9v2H7GD8Hu/x+7x1&#10;K9ec7f9ESxNuanLropkDeHD9Cm5cOEXAz+HWpVzcvKiTSk7x9xXoR3D55CHTyS/Qzc8xl58zBecO&#10;nD60Haeyt5ozkU7s34RTezNwgo5+ZNd6uFaHL0DyikWOwryxJsQba8MXYV3kYopwRy/BJkWVaD/j&#10;5Bvjl5tWoEsZ/w9xfxkeVbZv8cKFu1vj7u7u7u7ukJAQEuJG3D0kQUIgeAQneHB3bWja3b17y9ln&#10;j/sfc9asFOw+597zvB/eD+OZq1ZJKslvjjWmrlh/JcKuIBdlCeQUXZyg79kcZZOBfE9GjDQaY20i&#10;0AScpVKaRBJxcGZuowPiuHRRoxyBmzIuTsCpI7u3KB3btw0neK+cNySXNZECXlUGObbqGEG20/ED&#10;AjUlOe/EQZ37CqRxczpX/qB5e6zlPpzKyRbtkiy4W0qe34uz+fvFXbLFafbIZVUcW8qL4kCXJFde&#10;kXx5tSAf1ySScJU7deNsvhL3KeFe5re4n7nojvxz7xYWqJtxGahZEmzqnoiLginui8I9UqhX9/Rq&#10;IOXkcvzeg0s2yCkTYezdlmLM0K5uINURhKW91LnnN9+Qgv6tc/q8/qyPnrBiXVMV671HvMJcUbGK&#10;PUKMWs9uc5DrnBroUvtDyhXqwVXem6kAdy6ZBdGs6EdwhVe0U2IUAjl3C+AaUw17tlpud1oiDEE/&#10;fVD+5wQ9KcRFQZ4a6ob0UA9sZrehQM4uRMaU7ZG8IdJGZEZ6YEskuxO9VGkAZyYn3Dskrhgp0CWK&#10;ML7Yg74vPcYOdHlshZzQ72buprsTeIIuGdwe7v2ZyThAsAVoA/dh5d4EXOuwOLKOKwLtvkycPKAb&#10;ItSpHHmcS+2UYwH24A6rpFUuMFPqWIAlwEriwGcO7VZwsyw8Kn9QcQ1ulsM7RxQelT+00kGlixI3&#10;tMRpjkj0EMDPyT/inFxeuaD3qjj29dOHBOjDSoSa/zTqbqH+J968cFT+sXqnqvuXTuPBZXG2i6e0&#10;a4u4lwnF1e6UAZz7sDwTSF4K0C/uiavfl/giEL0WmF4/vCxw09EJsxntvKGAVwsmrI5NEfSPrMcU&#10;obaPI58+v28D/XOJK9yXxQBuYszboFN8fRHo4u78+dbv8O59iTGS19lbRNhZPrl1AY9vcnsL+TuI&#10;WN4k6FLxeWMDbl93WcyC22LorTH2C+xytZT/jwH9rPy/CfvJ/ZLR4zc5ISlkPeICHJEcJNHFb5Vo&#10;BRI3rUFC4GrEBKxCfMBqpcRgB3VeP16LJIk28f5rVGlTkHxOsHxmkL6rcmKIk1Si9dgc5mJTRoSr&#10;0haWkbwhlIu660Z2sg9SQhzV8bYYiUlxUsni5YpCJXkgK8EdOxM9sCvJU17rJZHIR91X50DGJikD&#10;rccBOLglUIl3Yc7PDMGRnTFKR3dFSxmJE3tilU7vjcfZA0mieJw7mIjC3GQ8OJeNM/vjcD4nRdw6&#10;AZeOpatbEl45loGrx7fo+9+f2KpuF85bndw+swt3zmbjwXnRBd5mfA8eXdI3p318cR8eX96v9PTq&#10;QTy7dgjv3jyMl7cO4b07x/Dq9lEpj9j0/v3j+PhRAT57ekYdf/L4lAByDl88v4AvXxTii3cv2umy&#10;0pcvr+Cr9y7juw+u49v3r1l1VXRF6bsPruL7D28o/fjJrf/Qz5/ewq+f38Evn92W4ztKv3x2F39+&#10;/Ui955fP7uO3Lx6K7qvX//7VA9E9/PH1Q5v+9s1jJftj6k+es3v892+f4B/fPVXl37999pZ47ol6&#10;HX8GP+vnj2/gd343+Y4/fngN38vv89OHV/DejQN4ejEbzy9m4lnhdlXy8eu7J/CvH1/hHz+9xt9/&#10;pN7HFy+v4+dPHunokh7lrm7ClSigEnTe7sUAHSew85jisQKejwMFejsRcvtjA3qSHehp4RuQLuIx&#10;S4K+JUpKEeHelSSZNny9Ap+gE/BtMRsU8JkC+V+BvnezrxXyvwadtxs/tCNSgX4sW8uAfmpPnECd&#10;oMAm5Md2huPmSXH/PTHyOFXiR6KAnqHuv3n5aLoCnXdPNrcLv3EqU91slrAT9PsCOUEn5ITdgE7I&#10;WT6/fkggP2IDXasIdIpwf/H8nPzTjqrjT5+dV6B/9QbkGnQF+atrCvQiyI3+E/QfPr75hjTsNxTs&#10;utSQE7L/+v659fF9/P7lIyvgGsA/vr5vLf9T9sDag87nDPCUPeR/++ap7TWU+Tl/fnlPgf7TR9dt&#10;+vGDSwrqJ4U7FeRGfPzxo7MK9L//+J7A/r7oA/zXD+/LuQ/o6A7IiPZAuOcKcVNplHqvUDATVJt7&#10;S0lnt4f+PyWvtwdf3k93TwxeJw7vYHNzAm5kHN2AnpXgaT2mw7so0I2rbxcRdEpBLrBTBH1fmp8S&#10;QacM6ISejk7YjwjEx3dFCeDRSif3auDp6gT96tEMXMyXiCSfdyI7SoF/6VCqOn/tSDquCeB0dYJ+&#10;w4BesB03xNVvnsnCwwu7BfbdCnTegfmvQH9xLQfvXs8TV8+3gf2BAE33fi16de+EOPhpJePoBnTj&#10;6Cztof/y1SWl7wXuH8TVjQzo37zWlYCOr+D++K4N7l8+0Q5u9ONnAvaX99Xn4ZdXysUJ+q+f20Ou&#10;9bevrPpGA2w7/81zgfdFEbxWsDXcuhJQ//z+hUD4XMpnyuX5XpZ8/MXLi+o7f/TklPz82/j61UV8&#10;J78Hr3Yf3D2MB6cz8PRCJh5f2CZuniWg7xDQs+X5Mxr079/Dn9+9wt/sZInyXaXuW++/fj6SJHKE&#10;eywVR2dsEUcWxfOuyFbIY1mq2FIEPCE2lcIe9ORgHWNYeTTozjbY08IF+IgNEl9Eb4G+PXajPF6v&#10;XdwqHvOcAX13ijf2COx7kr3/R9Dp5ixztwfjMF1dgD+2MwLHdkXg5G4N+ikB/NQ+cXYRgSbAjwr3&#10;COiRKspctAP9upTKzQk6Y4tIleLqtwX0e+d2iaPr+PLoosQVpX0aeCvszwX0VzcZX/Ktri5xxQr6&#10;B49OCuwn8MnTs/hMHP0j+ad+9PCk/PNOSZQ5h88F+K/eFcjp7gp2DfzXLy/hO4L8+po43k253GuA&#10;efzte1cV9F+/vqLc2zj03799jF8+v40/BGrj1L/J8a+UHP/Xz+/iXz+9kEpxS1WQXz67Z40vD9X7&#10;v37vmnzeXfwsFeCnT+VnfnpXXndLKt4lfPDwnPwOl+R3uIzPX8h3++Cm+oyfPrmtyl8/v4e/yc//&#10;+3cacMKOv31oizT49T38++eX+Kc8/6tA/tV7F5Wr//zxdfwmlfOnDy/j4dktCvQnAvqzizsU6I8v&#10;7MJv8j3/64d38Y/vBfbv3hNJjBHo//nDa4K+2hZd4jetQ7jXCgU6XZwi4NH+4vI85n3vRf8b6LwR&#10;q3F0PsfHlH1OTw13RnKYRKaI9TYZ0FNC1ik3N07O6GIem+hC0Onqe1NMdNGA07np4pQBPY+Ovl1y&#10;emaoAp1uznMEnSoQyCkeXz68WeCWnH5+p2T0JFzIT1GR5dpRHVkIt30+p6OzvCuQ3zkrEUbEknC/&#10;uJEnmTwHT64cEIffiwdSgdRzAv19cf/n8jwrCD8/X8WrUOyVysrfi5XibE6irqjye+yX34fK3RYs&#10;7QyprFIRWUkvHUlD4aF0qWxZUnGOqlikK8RFqSSnlfv/IoDRyb95fVVizmWl7z+SGCMVgTGF4NFN&#10;v/tQZ3wCqWCkCwt4/y3O/u8/3gf+/qkA+YmUon9/A+An0Q+i76zH1M/Wc7+IftXlv79VFeSHj+7g&#10;3TsnVGX7Q64ElK2SyZWD4s+1RSv5fiqqSDb/Rhz9m3fP4btXF/D50xN4eG6L0uPzGVKmq+NH8j/7&#10;/fP7UmGeKwf/89tXcjV5F7999QK/f/0Clmi/tUiLdEOo52LEioPzMXM6YTVObmQP+NugK0k2N6Br&#10;yIue43kNuji7gE3RzQk5X8eSzk7YN3NwyurkxsUJPSFXoEs2N1JuvjkAedvDkJsZgV2pvtghr+GV&#10;gFeBcI8FchVaYfsM5ntWnMRNq9Tn82dlynl+DmE7uVtiS14iCuj6ckzYL4pO72MDNVG5OAG9L+BS&#10;BJmOfU/gpZjbqXvi7hTdms7Nyy5d/OdPJD7IP4/6QfIzG1wmf/7xxV38/esn+K9vn+O/xOH+/eMz&#10;YUcc77dXWr++FHbe1eWvUv7xHvCPj8V95fjPD5Uz0hHx22vgnwTzI2v5If7N8/hKwPsS+Nfn8j4B&#10;9o8P1Pn/Egf9hzgrXfVniS8/fX4Xv3xxT8cZuRIQOroxKwuzPivFr+Lov4uD/v7ZA/wor/ueeV9i&#10;UVHjldIQ/yH6XSBmBGNpwDagG9gJurrqMFLJ1cT8jX6QK9L3r88L5CfxyaNjeHR2m2gLnpzfqmB/&#10;JOWD8zvwj2+fKtD/IaD/8c1LBbqRcvQUATDKl/uWz1H33qejR3kttwFv4KVUlPFdKa8R+K1iL02c&#10;P8/R9ZnrWVlWKMVLZSHECmrJ5SzTrCLYrCwG8q3RbuLMgQq6g3Qxq1MTUhNjCOX2WFdVElz21ORu&#10;C0fO1kgcEFD3iXsf3R2Hk9LIvJC/WTk1XZEumCcxRuX1XZLXBeLT++OVc545mIDTB+JFCTiXm4Qr&#10;ElXytm5SDn5BHhP0W+Let9n4PJkprr5NXDwbl8SNbwn0dFm66/m8ZOXwbIzS5VkJGD/o6ISeVwOW&#10;dHo6+gdSCRhj6OAUX8+emfdun1AlHZq9NKbh+vrucXz4gJHmlNL7og8fncZriTevHxbgw8fi4pKv&#10;P3pyFp8+0b01jDZ0yNvnditYTV43x5RprJoG63d0VNVQ/Z9FGH+TK4I9uBrWB0qqAfuldu0/v3yA&#10;f3zzRLUj+HqCz3P2kBe9/95fgv7ty7P4QkD/VEB/eDZTw35OA//YCjpNgu2DvyvINeh0c5ujxwXq&#10;RiPvwc9ekjhmc2mksteE52IF7miBPkbKODnP1ySFOqs4Qr3h6qLUUPa0rFNdhbqrcq3A6S4wu0ls&#10;YXRxUe9PF7jp7OxpSZM4w0qwI153I5rYwlIdE24BXTm9HNPZ+brt8V7ISvJBi6arUbFJJN7plAD/&#10;qHjsSPGT874CYZRydoJ9OCtMFCGwhyvlZ5rHhF+izW7J73siVZQ5K9CzPCMV4eyBOKkAKQJyKs4f&#10;2mrTZQHexBiWjCSPBVY6vok1dHc6Oc8Zl2eD9b40nh5d2iNXg70KcsJvKgC7HXXvjNa7d+Tx3WNK&#10;Gvoi4Fl+LOUnD6ThKnHlM2mQffJYcv7T85KTL6gG6/fvX8eTa3mqd4bgG9gJnjn+8S3Y3wb77XN0&#10;3t8km1OE14igUvrxXfwhVwheqdiD8qv1tQZ0lpQBXDm6AG7Eq5wG/RI+f1Kg4st7t3KkMZqGR6dT&#10;JbJk4N7ZDNw/KwZydjv+JhXrT2tU+fVLXdpAD5fGaIy/A7bEeCDaR6AU19agF2X05LD1Cm4+JsQE&#10;2HQbUnRkisDyOUYcc4598XTtzRJZTP95WqSr+kx+Fs8bmYbptjh3kZsSwTawUya+sCuSykwOwJZU&#10;d1jqroeltjtqD96K5gM3ISs1CHu2RIhrJ6urze4UNlol5wrc1EGJOfbK3RmF/F0xOLInHkf3JeDE&#10;gdQ3VJCTgVO5W3D28D507TJbjcBdOL4Llwp24sqZbAF7t7j7Hlw7I/HltJTymOLxg0uSx8/tV7p7&#10;IQd3Cw/gvjRWDejM9MbVn1/PtTVWtY5Y+9vp6CdsYiQyzs5Y9LE4uxaPC/DZM3FAAf1zyelszPGz&#10;v35ZqBz/G8npbKgSdAM7G632oP+VTGOXousaGeCZ+e2hN1Dz57Pn5BeJbeacvQzoJrbw57Di/cyI&#10;9/5VyebS7nhxFl8+O4Mnl8QoClIF9M14cGaLAL4V989sx70zO+Wz5Ary5XOl31gS+K+eSgx7DEuY&#10;90pE+ovjxvvo6OG3WuAUNw9kBtcRRDdAdYOTUYXPqQoQtE6dp4sTbkJtDzZBN+ArkO1ATxHQTUa3&#10;B5395wR9uzj7llh9vDPRS8FN0LOssDOyUFkpgdie7ieQO8NS0x1Nh+9C2Q5hyNocj12bQ3HqYBr8&#10;nBcgZzvn1EjDblsk9mWECtzRyNkRi1wqKxZ5O+PVOR4fyk7A4T0pAnwaCnK34piUxw9sEW1Fi8bD&#10;ULfFCuxIi8c2ztvZGoWtKcFIjwvG5YIcnD2xF4UncnD++AEUntyDS6f34XphHq6cO6h08xJvvZIj&#10;lUMaqJcO4qHo0aX9KrYYZ9egc2CJ0q5O0N+/d9IGvAadvTKnVTcku+I+eUw3F2d/clqJx2yQEjS2&#10;E75694KALg07K+j2sBN0E2kU8Gyw/n8E3cje5ZVs4N9RIuhvQ87nCTkrCd+vnfxt0C8K5OeUCPr9&#10;U5uVoz86k24D/b5ERbYXfvviqdKvlMBOyH8T2C3hPqsEdGmYSQSI8F6uoorO4JTuYSnK4HrUNEby&#10;vDmnS10B+FrK5HUCT7EipISJewvUGnQBXJybYBsReLo5xZizg12NAjvFOKPFhikjC93cV0D3w06B&#10;d1tqMCw1HGCpswYdJ+5A5W7hSE2OQ48OjdRGoNwDnquKWDZrVAPjRg9A707t0KN9K3Rv1xLdRH26&#10;tEe/bh0xqGdXDOjVBX17d0G/Pt2U+vftjiGD+mHI4H4YNGgweg0ciMGDB2H48KEYPWw4xowYAUeX&#10;ACxal4oZjhmYtmYrpq3egakr92Hiqn0Yv2ovpjrnY9r6Q5jkmINZa2IwbsxIAT5PYoxk88uHxNnZ&#10;105Xlwgjrv7yJnenFdk5+qvbh9WxdvWjEltO6Ohic3Pt6ATc6PNnFwTkK6oSEfSvXl5WoNskDUwj&#10;E2NswAvsRnz8g8BHCI0M9D9/fFuBzh4bSvXmiN4GnVFEP9bi6yi+jhXDfC4hV1GKYwEcB5ArEaOL&#10;cfTbBekK8vtn2eMikJ+Rxr84OivKj58+wM+fP8JPnz1UpZFy9AhxcbpspEQXilmcTq2h1XCz1Mfa&#10;3XUl4Gv0QJHuczeg60aseUzY6ezsVjQNUZXN7UBXbi/fgf3oCvQ3AH9TWfHeEkUCVLkj0Q9bY4Nw&#10;9twR3L5zGXfuXsGJgjwUnMrH/AX/efvzMqWLo2PHtmjXrh3at2+v1K5jJ6UOnTqjY+euSp26dEOX&#10;bj3QtUdPdOvZCz169UHP3n3Ru29/9O4/AD379ceAocMwcNhIDBk+GhMmr8bwqRsxfEoABk0IRK8R&#10;fugxKhBdx25C1zGb0GVUMLqPCkDHwZ5o0X00WjVsgJ5tG2Da8C5YPKk/nBeNQaj3MkQHrFSOzobn&#10;uzeOqmMCTkdm+S7zu9XVP7h/UpcSX4wM6Br6E2o6wacSYwzoX7xkA7VQINfObiDXcLM0ehN6IwNh&#10;EfAciDKyc3wFLxust22gcyjf3vHNleA3q8xnqlwu+vZ1oXxXiS3Pz+PL56dUY/TOmTTl6Cqnn0rD&#10;vVPpuHtqC55ePiCg35NGtHyuuDiBp34R4H99E/SNiBZXNo1O1fC09qIYyA3oZppAwv8AuoJbzhFw&#10;NlTDPRYr0E08MZCzpOjiaqQ0ylX1p2dKXLEHm+CP6NEQHRqUVmpdpzha1iqOJlUtqF5cL3u7cuk4&#10;tqTHYs/udIwY3gfeXuswYfwQG+Bcs+nmMgsVK8j7WzVXoHfo0EGg74j2HTXg7QX0Dp262EA3sFME&#10;vVeffjbQjUaOnYjR4ydj1vyVcHATV1/ljvUesQiJ2I6wyAxsTtuHnbuOYuu2/di9cz/278nD/Dnz&#10;UbNSBdw6d1iyei4eXcxTulOYg/tXcvHkej6e3Tgkef0IHkt+f/dmnjj7IQX6C0YZAV05/D2JMBJn&#10;3hdXtwedg0w60pxUEYYjt4+vHVTPcTDqi5fnrLBfVg1USgPPkvNm6O4G/r8GvQh4OfcJXV/ij8Bu&#10;g1WgZx8+u0858MOSoBu47WWikflM4+TfvMdKKZBLZPns8XF88vAobp1KlYyeLHBvVsDftYL+6cMC&#10;+X438e1Ht/DV65v4/pP72t0/0bKEeq1QoMduWoeETQ46urwFOqMKRbhZEVgheGzv2Cztzxm3J9wE&#10;ncCnhOj+csoWWcyUAJ7nY4GesNvcW42WSuM0ho1R/ZjaEeeltDPBRxw9EOlpkfBwXYMAXzdEhm+C&#10;n4cLZk7Sd1s26tapAyqWL4cmTepjxKgxqN+wGQYPGYlJk2dg8vQZaN+5C9oJ6G06dERbcXijzl27&#10;o0PXbjZ17i5OLy7fqXsvLFmxGktWrsHSVU5Y5+aLNc4eCAsLU/dF3ZKWhG3pCdi/exuys9KwN3sL&#10;zpzMV7p0lrPwjkh8ycWtwkNW5ePepXzcv3wUD64cV3p49QQeXy/A0+un8OTGKXVbxHfvnld6ee+c&#10;gH5KgW4apowyHz44addILcCru1Jp7hxWUwsIupk2QHc3oBvYOW2AoH2vJob9p6szyxsRSjovX8/K&#10;QVjtG7M/K0nWpiSfs1Io2EV8XBR9bun3WT+XP1tfcS7KVUgq5lOJYQ+lTfLgiIAuLn4iRWDXzn5H&#10;yjsFGWr6Bbs1v/v4noL9Byl//Pi+OPx9dc7COS7sS48OcFA5XUcX7eoa1iKX1uf1IBIfG8BZsoFq&#10;jvV53Xilk0d4LlPP6UanzuMGdgO6ijXW8/bTAczAkepiZENVRMfXDVQvldW3JwbD3dUTi+atxvzF&#10;bpgxxxHjx07FgJ693wDdqEK5UmjdlkD3RrvOok590KnrUDRv1wcNm3dT4gZDjaRs3LwLGjVrh+at&#10;O6NFmy4Cfk+06tgXLTv2Q9N2vVTZputADB0yGo4OG5C5fTfy8g4hPycf+ftysGfHTuRk70VcUCii&#10;gkPhsd4FjisdMXPqHEybMgvjxo7B4D4DMbDPALRo1gotmrdCndp1UKtGLYlZZVGurKhEcbWrb/Hi&#10;eqeA4sW5v2MJVC1bDq/un7M5+4cP2O3I3M7jEwp2NlAJ+N3C3fhIgGG3IxuoRuxupOxzu8rF7Lu2&#10;a6yq3hlrA5bTDYqAZ8woAr9IelBMOb61VKCLgxu4jfub95if8Y1UQl5xVNSSivmVfO9PJYZ9dP8Y&#10;bpxIxZ2TKbgtuluQKuVmUbqaM6SuDh/dVmKM4eAVyz++Yq+LBxugjCxrkSmNvHAvyYn+kskVzBp0&#10;OrWSnLMfLf2fQFf96ZzNKMcUG7csdXeiHh01sL8NOuFnlKF7m6m6lOlDV+ekArAisHuRsBP0GpW5&#10;p7iolMBdfgAiwrcK+DOxeP50uDgtwQanZQgJ9ER8dAh2bs94C36z3QVX1ev915VKlpfPqwRLuVqw&#10;FK8qj2vIcW1YqrSApWorFKvcFKVrtkKZWq1QqWFnVGrcE9XaDkbNDqNRs/M41O4xCe3GLEOnSasx&#10;YJkPRrlFY4J3AuZF7MG8uAOYG3sAc2IOYXhkLkYmnMDA+KPoEZaLToEH0M5vL1p55qORy17RPjRa&#10;vxcNpIFb3zEbNVdsQ5WlEWg4aCjetYL++v5pyewFCvgPBHT2ytDd1cCROLcC/cn/BXSRFey3RdAN&#10;/NrRi3pu7EEn2MbR6c76nIbbHnK+rwhyfgc6uYac3aRfPpYYJo7+4b0jAnqagpzSwGvQf2Pfvroy&#10;aH37vsQqyevfvL6uZnlagt0XI9KPXYyrsC3OU4FON2dEMfncNEYJMiuBqQgmh9vLwM73mud17KG7&#10;W+e3WOHm7MV0Bb529rdBZ2RRcFsHi9S8FxFjjM7xG7FLQN+aFIAZM3gLx7awlOmJ0lX7Y3NiMrYn&#10;R2D/jni1pI+roXanh2LPtljs3Z6IhsOXo+oYD1QY5YnK4zxRaYwTKo5eh7Jj1qH86PWoPGojSgxf&#10;ozViLUoMcxI5o9iQdag40All+61VZfkBjig3cAFKdB+P4t3GKVk6jECxTiNQsuNAWBp2UipRV8tS&#10;vbVUEm5PXR2WEu+IuCETt5amuMkpN1RixeOWHFql1A0QuM+6lLxvU/GaKFOzHSrXqS9gn7MOJJ1Q&#10;uV11PTK3i3R8OY1Pn5/F9VNZahTVzG83MyI5L4Yyx0XgX7FCZ4XfBqFkeIk4Bm7GFgOqcXatqzbY&#10;KVYc4/5FlUHLvJ8/Q/98VkLO2jyn2hhfcGIb2xvi6nT028eTbbol4N86noFf1M9hdCLodyRKcUKa&#10;RKj3ObntOiwBG+YhQkAk6FsluihHVzm8qHvR3tFtx0o6ovA12tGLog6fV6CzocrMLz+DTk/Q3x4o&#10;Mo9Zqjgjr1GNUsYUFVf0xC570dnNINK2hACkxoahYukWKFmiA9q2HoWMhCipBMHYlxGBnC3hyIz1&#10;wf4tAnpaMHZnxAk04uDF60pZA6UqCIRlG6N8uQpo3bwJOrVujF4dW2HyiH6i/lg4bQzWzJ8Bt1WL&#10;EOEj8SQxAnvS49Va1TN5e3H+yH5cPcXlcVwWx1VEebhxJh83CuT8cc6FOYkju1Jx7uhuXDmdg6tn&#10;5XVnuaVxPq6ekcdnDsr5A7hxPkdyOhuleZLNj0lGPyp5XRqs8v4lMyaher9ZclXhlasm2jnEwT8y&#10;VoGuemKsI6cKetX9KMBLfKGYy9ln/8kz62gpIX+mHZNAaWmHN+AXQa97aJjpTSWgDJhKbDyqXC/n&#10;zNVAxEpA2Cl+jq4YfFwEt5H5LH42f7Zxc/YgffZQfgcBXTn6MXvIk3H9+GZcPZqG79UVSD7nfbq5&#10;wG4FnJ/Jz7f4rZ8hji4uLTCmRrkqyHWDVMNsD7o5Z683c7w+1o6uF28o0EWx0uDlcWqos3J2HWFc&#10;1LH9Y+X2VtC3y/ehCDtdnpXAOD6ft0UbNlZjuUOYL9LiwpDGbTfifJCdwAlfweAKJL7nQEaQAn1n&#10;WowCvfxI3t9UYkm5Tmg1eS369+mL7RmJ2L0lBnu2ivNvi8O+7Qk4sCOpSFmxyN+dhMP7UnDsQBpO&#10;5GxVKsjLwqn8HTh9aLvSmcOZAnYWzh3LwsPrx3EwMwaXCvYI5AK/6Ob5/bh94aAqi7QXtwsP4O7F&#10;/bh/5aDSoys5eHj5IJbMHItGPWbI9+VNxaqjg0si/CJibKC/LXZPco77a8ntKqNf2K0cnfPbGV8+&#10;l0ijYoEN9DcjDWHTJRd96BFWTiewrwTG6b96T86J1Nx3ESuGgV27+FXVzUngDOAm/vD95kpBmZ/P&#10;70g3Vz1FAjohf3HtAK4fTbKBfuN4kgL95sktqidJN6bZ539bPp9xiTMf9edafNZNkwboUgV6coSL&#10;muMS5bdUQW0AfhtuI/M8QeZkL3vo6d4EnVmdIDOn69mNRYsweJ4urvrYpWR0YVYnzISYcJp+dx7b&#10;w25AN6+jtsV4KW2NZkPWW8HOwaV9mzdJ5XHB7hSJL5sDkbU5Qm3hVqHvTIFG4kKJxug61xUtxc2z&#10;0sPlKhCMg9tCkJsZgpztwcjLCkUe58bsjFA6kh2NY1yltC8eBQcTcepgEs7kbsbZvM04l1+kC0cy&#10;cOnkDty6sA8FB9LVMacL3DyzCzdO71QTrW6cy5bn9wj0InnMkqA/uHRA6dHVA3h46SjmTRqDht2m&#10;y/flfe3roOP6NAE9Fs+uHcfzm4fx7h0tdj8avRTY6egfPDwpV5tt+ED1rXPUlJHASI+iEno1P0Zk&#10;Yo3WeeXGdHTCTvG8cXZC9Pm7UkleSaUQ2LUr8yqgHV734FxRn/9m5HkTcr5HVyq6+Xnl5EYcASbo&#10;Ty7tFbhTcOtYkhJBv3osVc02/fY9+S6Sx79576ZadfWNcvPrthVYNtC5ACM5bJ2abBXutUjAF5it&#10;0BbBrUdJdWbXz1F06iLQi3K6Bp3dikWga7DtXZwOvw6pjC5hAr6AbvrW2a+uRlBj9Eokwro5jFMG&#10;zGxH3e9uQOfrOXFsazR7aNglqfvjcwXaGSM6SOPVRxxd3D41HBMmjEeNXgSdGbkOGi9wQ/1GDbBT&#10;LdrepEAn5Ac5r11E0A3sRaAnCOhJSqcOpuB0DpWsID+bl6pAv3B0iwL53KEMXDmxXSKOQF6QpZbg&#10;3RWwb53NVoDfkdfcPK9Bv3dJg35fyoeX5fjiIcweNwQNunIArJGoNto7pyI4LlmBzj73F7cPCfD5&#10;Cvoi0I9Jw5T96xr01/cFGOZ2ThV4A3atItDtVjVZ3Z6Rx4D+hcje2Qm5El1dKoTuNWGvjYknVxWw&#10;BJpwa8B1G8BUGHPlUD/Tms35Hjo6F6dwZdHtU9tw9XACbhyJx82jUlod/f65LDVNQEH96oYq2QDl&#10;dzBray3+TjMR5bUCMT6rEeG9VHUxhnstUaBzRRHhJeQxArc+XqMGjDTcBFsPGBFwc46lmfNi4kuI&#10;20L1Xj6mg6eE6AhjmwEpkKeozC4w20B3s82P4bFpxFL2EYaZnTMUt0Q4i9ZjW2RRJWCvDGcpdmxY&#10;UlzeUxqmAcrRPb3cUbEzbyTAhl5F1FvkLg28WtiVHiEZPkhgDxDQQxXwlA30rCgc2h2Jw3tirJO/&#10;qEQU5CbLc5HK2ZWjH0qR7J6BwuNbJXPvVecvHdsu+T1bcnyWcnSK7k4R+OtnpVTQS4S5IBWgMBv3&#10;CsXhL+Rh2ogBaNCN0YXbaNdCR5c07Mo7qkB/ekvDTcg52GRgZ4TRg0kn1dpXgm4GlxhjVOPU6vDs&#10;hvyUo6hWh//8mW60MupQxuFNJSDktnN0YdFnLwm/BlbLjMBeUa+39dfbXNxAbvdZ8tkmmysn5xWJ&#10;q7DuHJJ8vhnXD8cVgS7l1aPJuHIkFV8/l/e/vC7fQ1yc62lfmOglP/PFVVg8101XDdBYv7XKdXUX&#10;4xKrc+s5KzZHF3gN7HxsZjhquDXg5n02yEV08tCNi+Q9EmmsUeYNyK0rkNR8GAW77n40kOvpAdap&#10;AlYZF2d00a4ugIu2RhLwjeo9apBJQM/NjELvtrUEdA/sTPFBZkoIMjKSULHFAFjK0iHLoeL0tShT&#10;sTKy06ShKa5/YOsmm6MTeAP6Ie4oII5O0A/vSxLIk3GSrs41pgIygT5zKB3nDqepx5ePb8NDyZYG&#10;9Csndoi77lCwG+AN7Mzo106L40ucocPfLdyndSEHU4b1Q5OevAIxo9cSR4/H0bwTKv+rUVSBWzm7&#10;1c1NVjegXzm5VcUYMz/GjKTaz5Xh9F4VYwR4wkZnZS+NyfX/GWu0wxt317GGK5yMO1+wQc33GbDt&#10;AafsP9NcXQzoH3Hymrj565s5uHY0FTcOacC1EhXoL2/k4Cs2rgVqLt/j5/Cqo64+8tlfPLuoQQ/2&#10;XKQaoJTpSyf0eqifDq7jCnO7bpAWgZ7ALC6AE3RCzGzOueg2yOUxQdZrUXXMsY8u9qDrWKJ7Xwzo&#10;Blp7wM2xabRStqweoa8EFB18R6KP6nmZOqzLG6Dv3r0dZRv1gKUmb9hbDpWnOaBExSoCergCXTv6&#10;X4C+K0pAj5XoEq9AP7Y/WSSOnpOqIRedEp3OZ3TZqkC/c16iS366ekzQGWFUjCnItAFPR79SsNMG&#10;usrrVt2RBuq0kb1Rr8tkG+htneJwOOeoAt04OEE30L/t6FdPbrMDXQ8mGRWBztmPdPWiKEPIFezW&#10;xwZ2Iz5nzrG0d/SvlcPreMP3G7DtpaC0fhYnoJnvwO+jvuu9Y3j/Vj5eXd+P64ckl1tBp7NflxhD&#10;0D+WBvf7t44qyD97LlcW++9tbXtYvB2nw99lrho0IuhbJNdydFT3o3OAaI2t7/xN0HUWN2KeNw1Y&#10;m5sL1LoBug5R3tYVS3J+c7AjNqv4IhUjlIs+NPzG4Qm7zdGtcJt5MXzOgG6es0UXOrx6zGy/Uc2x&#10;z4h2F9CDsHHVVGyJdVeLMXYkByB7dzpK1m2Jd3qygVce1YYtl9KCnZtDsTc9CHsz/JWrE/j9W5nT&#10;i+LLoZ3Rytm5kuno3iQdYQT6k/tNVk9VOiHAnzu0GdfEwc9w4cYhuvxWJVYAwm5fUtfF4a+dkVhj&#10;B/uNi3mYNGaggD5VviMbo7XQyiEKx/JP4P7Vo7a5MfbOThF2xhWCfu3Udnl8CO8RHIHfVADTWLUH&#10;/6MnZ9QqJa5YskWcp6fxwRP93Cfi+mrwSeA0FUBdDawxx4BLGefm6/jYOLe9eF7BKa/RkBcoyDlD&#10;U01mu5mHp1f24GJOHK7lxeB6fqzSNYH+8qFEnNwdod7zyVNGrUJ8Ivpcogy/3ye8OhF0X4eZ8HOa&#10;I3DrbkVmdC68IOwKaDmOEeDtYWeEsS8N3Ap6lurYOH0R7GaElICz94XOzQUcXN1E0PkayvTKKNCt&#10;sJtGKqUqgQ1y3RjVsBP0osYpXV6vQPKFx5rpCvRMTi1IDEBiUjgsVRqi2ZhVGvQhqzXoKQQ9RC/p&#10;k0bpHgV6oC2va9gjdYTZG6sgp5SrC+QE/aRVp/PTVKOUbs1G6vkj6Sq3K9hPbn9DF09sU+XVUztU&#10;Vr9xbqe8bydun5djK+jle9DRGbU06Edy89W2dI+v57wBuoFdNU7FDd+7f0ytcFITw+4dVd2OBnCW&#10;5vGHjzX8GnQtwq6OH5+znfvkmcAjsYYVgI8NpKq0ws5jA7YB3Zwz580xZSCnGFk4svv6HmdtHsK7&#10;Nw7g9mm5Ih6MwqWccFzJj8LVQ9HSMI3DJQGd03ffuydXKfku2sV1rw/d/HOJUqyElsD18+DrNNsG&#10;OsHTDdJlVtfWDU66sRkRpcyxhtpuHxgRz5uZjZTN1b2WvwE6ZUBnydfwtcbZKQM7Abef8UjYbTBz&#10;BJV96XKcGVs0J4bPE3LCt3HVNHF3N5XZM5M2IXVzlAK86SRnVVbsv0zKYshKDpErQBgObtGRhcrd&#10;obsauTIpL0vndOXm++JwfH+8Nadb4RYnZ8n4QhH0x1dzVQP1jLg7e2EIOhup1GWBmzLAE/Rr4urX&#10;zzLO2IM+4A3QWzvG4MSRYwr0B1cPvOHqFN385V1xQwGbPTJcw2oPur0IuQGfUi5uBZzHKstLJdDu&#10;flbBZMRz9qAbfS4yMNs7unn+7dfzsYlPBnRC/uq2/F7i5s+uZP8F6DEK9B9eS1yRzzbfSfWnswdG&#10;fi6XEfJzLX7rZomjz0SUNa4wqnAqQKjnUgUpHZ0g64xeNLORilMrjawwB+nhfmb3BCv8hF0pSMAO&#10;cVags3eG3YnsdkyUCEPIlUI0+IRd9cpwzSn3f5HG5ZZIN2SIU3O+OkuCbhw9M65oKq8p1QolBT43&#10;PhKwpd2xdt5obI/j/HUfZKVuQloyB42Ko5G6z2hZlOoxX0qLyuhcgbRP4grdm3CrjL6TkEdIGYl8&#10;yem61yUOJ7m29IBALo59MkfiC5W3WYmOzm7FB5dycFYapxThPi+6eCJTiX3rl09mqfKKRJwrzO0S&#10;XVQPjOqF2YVr0hhdMHM8ynUn6Lzpb1W0dohGwVEN+sNrB/Hoag6e2sGuel/Ezd+VhhydnQu21dI8&#10;K/xGRcBrZzfgf/BYQ8/9ZigVY6xRRrm6RALGl4+e6h4S1XhUjzn/XUC3Qk2A7R2d23G8DbyRjk7s&#10;aZF4dV9ilzj6y1t5El0O4vnV3bicH4fLudG4IvGFuizx5eyBaGmwHrVWwtOqV+fV3eP48t1L1s87&#10;pRZ5KNB9HWeoGYZm0QVhCHCZryBm9FDAW3teVHaX8yy5aNqATqAN6Ep0ezlH8TPozvwZvEqoPRkN&#10;4FYpRxfZN1JV96IATaVbuxd5js7Oc4wt260LNSjTKC2Sh0Duq2BfPHWQOubvtlOBHq1Arz/NQ8ry&#10;qNR5ngI9MzVSrTVlLs/ZTtAjNOgCPfvQ1WLqXbp7kXGFsLOLkT0vp3JTtZPnCfh56crN6eIc4Tx5&#10;MFH1xNDRLwjoLAk9YS88xuiiodeunqXEyENdPrsfsyaPQOVuzOictlAVrVaEoeCIRBfJ6A+v5eKx&#10;VU8kxjy9nmeNMNyxd7sqeXV4IeXboPOxOWfv7szypmdGRxyT63XXpGnA0ulN5FCwWqMMnVWfY0Xg&#10;80UDUua1RuazCCWzuYotks9fi5u/J6BzQTQd/WKe5HICnhshisT53BgU7AnXE77Udzujujn5Pblp&#10;E1dnPbmSi3vn92rQfdZOV91/phFKBwxwmafiiwGd60N5TLBZGRhzipy9CGiWXHfKc/bn6cq6i5Hx&#10;hm7+JuhG9j0y9qBzBZQB3Tg6wTZwE3QTZShzPitegz5jdA+pLOL6dPSUQCvoFtSd6CplSZRoQbe0&#10;ICuDNxyIVHmcvS56dLSo1yVHoku+gH4oO9qaz+ME+HgFekFOiu59EbgLctJULmfvy2VxaVYME10u&#10;HNPxhbJ39gtHt8lxEeim+/GvQG+2eBNOH9Wgq6kC4ugG9CfXc22gH86OwDNpzHHg6fmNPNUg5Qgq&#10;wTajqZR9BdDAF8FNEW5Cbo7tQTfOSWmoNfD6+Ixa/mcPtpEB30BuQGcDVOmmXIFu5OPJpT24e0b+&#10;bhJd3gadA0Z09I/kisT3v5CrGbc5uSV/N87mNItQLAHi5r6O0xG8YcEboAfKY0JKpyawJtZQdHID&#10;Ojc9IrgUIbaHnzv0UnTw9HBXNWhk3v+2q5uGKDO6Ad00SJnH09htKJXl7QEjjppuFVdXiqa787Yz&#10;nOKrZUAf1KUhtsR42UBPT4pUYDccuVaBXqzpMFXuzuTd7Qi6RJUdOrZQB3kskOeKq1ME/cjeeAU7&#10;nd2MjBJ0OjrFnhbTGKXr20C3urmSuDkB15AT+O06vrD3RUTQL57eiynjhqBCpwmwFGsm37M6Gi+Q&#10;rHpeIKejc72pii/M6gReg8/LOJ35hUSY66cy1cLrZ1bYKcJtjg3k9u7O95pBJorHuhenqEuScLEk&#10;0OaYm31q6dfwPR9LxPn0iX33IZ1euzndmO/ljEtORnvvjnWXYSvo989l4mbBZpw/EImLByMkp0eq&#10;rF6Yw02mwlQ/Oj/j/QecqizfTwA3i8l5ZXhXfj/LJucZCBDQ6ezM0ATaNEZjJGcTTJ4zoL9ZFkUU&#10;VghCSrC5fYYBnceEmtHEgE7pfWPMtnVv7gvD7kaOlG62djMq0MN1SXFfGNMbw30j2Y3IHQP00L+H&#10;Ko22xXpLZvdGh8YVVXThY4K+JZmNUQuqjFmjAK/YbISUlbA3i3eejlAZ3UBOqawuoFN5u6IF9Fgc&#10;Vg1SDbpqiDK6iLMTag4gEfYi0BPfAN3o3LFtCnYlFWV07wthV6U0Tgn66CG9ULaLgG5pIqqNZoui&#10;cO70IQX6vcv7lKs/sLo6QX8mjv7t+9yo86xy93sX96hKQJc3cL8t4/SmW0917d07ISqwlloqvtDZ&#10;rYAawNXxAwHeyPoct8vTDs8486bMa013ov7ZekttXoGec2eES7slk8eh8IDALSLsVGFurFSGHDU9&#10;4EPr1OSn0vDnd+FnUGyX8PewBK2fiUCn6QL7DER7LVW9KxninCnBToixdjEaOI2zK1m7HDXoRXmc&#10;YCvx9VbQE4P1vjBh7ovVe3k1MKAz1xvQTcnz7F+3B51QF4HOrkZxc8IuMBsReOPkjDgEnS5OuJvV&#10;LKGA3yrHO5MDsTWV0aUYyo9aoUAvWbsPLKXqYHtarAZ9m94Dxh50Sjs7o0sR6La9YCTCEHQzUkox&#10;uhB0xhses3vRiKBfLNCurp1dIo3AbUA3IugjBnZHaYJenHemri7RJQqnT+Xi5oVc3L20V00Eu3f5&#10;gIKd0YVzZdjzonpf5B/+QCoD3dyA/nZpQKcM5EoC9ss7ort6jSrFcwb0t/Um6HTuM+BuY4TPHnDj&#10;6AZ2vreogh1T71EbOgno3Cb6ssSUQnH0N0AXR2d04fQAgs6rASvIq9v8jOMSYw6rReEn9sbAErJh&#10;DvzXTRNHn4EYAZ193ew353pMHivQBVauQIr2s3d3XZocHs/8bgXbqMjRneT5dfJavRsYe3B0V6RU&#10;AnmfgZu9NTyvQZcow0le0ihVccUKOcUKQFdntGEjlZCzVM4eo7O6aryKCDmdvGGV4iqjZ0RztNQP&#10;25LCUaJ4CZQZMEfAKY1iFduiVPuBCHJbLdElRBqjnAKgId+v8rrO6WrDox16wyOKsGvg43D8gJ4S&#10;oOe/aFcn3BzOz5NcT4dng1RDruOKkQFdwU9XF7HbkceXT2VjxKBuqNiLGb25qCpaLpN//IVDCvTb&#10;F/apn3GnUDs7uzPZA0OIGUEI+INLGnQF9W0NNWOKgdte9u79+v4p9Rn20YUyiztsj+V53XAVt2cc&#10;EZCpjySmEFoTbVgynxN8I54vii0Sl27Ld5PI8vzqfmmE7sPjS9k4tzfE5ugG9rOi927lCujcflu/&#10;V4Ourwa3z+5Qm0PR1RXofo4adE7q0oNCa1ROD/dYYgOd0rAbRy/qjmTEMT0w5rUUQadiA5nT9b2S&#10;on1WivQaUu3quo+dsccMNhlHV1ldnFuLfej6mJCrnb6kZCPVgM5ya6yGnXu+E+w0wh3njwbVSqor&#10;CysDoxnvpNewdh1U6M+R0dKwlGyM2iPmYeHUEdidHoK96YGqQUrt2bJJokwIDmxndIm0lQSdzk5p&#10;Vy/K7IwybJwSdM5jyZXIQ9D5mN2M5w5z8GiLaKtNrASF1ihDwI2untqDkQN7COhTrKBXQxOJLhfO&#10;HwIXa9imCgjs3AGMbs74QqjZ5UfIH1zch+fymDsJEHCK7kmwDfBFOV0cVXLyq3vH8equRA9xWrOo&#10;wzg7oSRcpgIY0E1c0RCLaz/VS/3Mefvn7R/rnhaCKpVNsvnzGwfxLgfCBPR7Z7bidPYmgT0UF/aH&#10;2XR6X6TqcWGWfy3xiDKg642fpEJLZacsYa5zbY4e7L5Qwc5GKRttKlMrh/8fQLfBzq5GTgMocnQO&#10;QNkeC+jcZSDKV64I7ML01QNHytHtGqGmZ0cd87xUjCLQi0TADeTaycXFFdwGdJFkdjZUNwvoKfGB&#10;eKdqKYR5rlCv4TjBtoRgjBo4CMW7jNSgCzxtZjuhT+dmCvTdGYG2oX+OkO6XxqmRPegG9qP7dYTZ&#10;uTngTdjF1a+dzER2eoCArx3+rGR14+xFkEteV+fY9VgEuQK9YD/GDu6DSr05TZeg10bDeeJqhbxj&#10;3X4Vjexhf8Dt7qRhStg5+5FOzpIOr/7xVrgVVNZjE2Ge3tA9NmbQic/zCmAAV+VdDuZIY48Oysog&#10;521u/vi02luSFeH13QJ8+YINYh112Eg0jVE+fp+fJz+DGzfdv5CNC/lJyMuUK+nWAOxL90LBnkhc&#10;yE3Ao/PbcWpXIM7uCXlTB6Ilnq7Dq5u5AvsRAV1il5TUS/n+L+V3efc6K0yeOLrbfHCqrvfaaQh2&#10;nScwLlc7dqkGqfWmAMq1mcmtDs74UeTm4uTymjiWVrC5z3qsHLNiqHMEnfdHCnBA8EY9gYzub6DW&#10;YLNRqgE3jVfKwE2o34ad0Grg6egcKPK0gb411lM9nxHrhQy6d63KNtD5mm0Jgdi4bjVKth0g4Oip&#10;ui3nrUfj2uUE9DD5Q2vQCTl1YKsG3MBeBLrugTmUHaXgJqQqr0uEYQ8MxW7ExLB1apEGG6ec/3Je&#10;oDbz1Q3cLAuP68YoATflxeNZGNi9gxV0znWpiTozgwR03mM05w3Q6egPJasT9KeScbkv+0txbtMY&#10;JbjvCuBncpNU+Uq5NXP8EfWe/KwwFByIl++XisO7IpCTyeWI0l7ZEYIzeVJ5D8SpDUvvXtiLAvl9&#10;D24PUfFEzys5pwaLuJ8LR0U5F53L5tQWd1xoYd3mjvNfvnjvsho84sgld/r64QMulLiiKuK/f3gq&#10;7+PU3nN4cmWv6nU5meVvA5zOTp3dHy2/716ra/NKIJWWlZN3FbGKEUiBHu6xCIHrJb6Io29ymQu6&#10;LUFkdIn00ouaTSx5G3Tz2IBOyDk5jHDrPG+NMgJ6SoQ0DiUv6+kGbMTqbG+c3IDOuKIGjySaGNCN&#10;e9vLHnpCrvO3hpiVlOJqou0Jksclo/doVx8BLgvUaOtmacTyTnqJkSEooUDnouTKaDJjHaqXK6FA&#10;3yXvPbAtWP0jszf7yT9d8viuGLURKWU2J83h6CkXY+yNVRmdsB/ew6kBSVJZgtXjiwLx1gQPBTl1&#10;XmLLRYGfk7gKj22RaLILV07tlIYntcPaj66nAnBy142zezCoe2sB3awwqon6c6XtsG+LXtYnFe7o&#10;nig1IpwQpONfUshataBc7dUukN8Rx3zCfR0FdK4I4s4AnLNihv0pxhY6+/tco/mCw/vcTyZXwcT4&#10;wysEn38uUYGOz4hE96fLc6akafwWRQd9rKYMy+s4b576WoB+LueeSztCb8OXKw1PffygUK5G8rO4&#10;AesDaYTevyB/kyPJAnqAcvUzu4NsoJ/fH6l6XBhdeH8o6gUlv6cRG7OUJXTjAgU4XZ2wMz8zYqg4&#10;EOmm+9EFZNWjIjATegJuYDfurBqk4uQ8VhWDFYQDRwTdzwGbwxkxPG2gs/+dV44Q98UI8lgM3/Vz&#10;ESRu77l2JlyWTYDriknwcpgJH6dp4sSLVHcnrwbOS8Zjw/KJWC+v8Zf3sL+f5xmBPNZMg7cj3zMb&#10;fs5SeUWbXBfBT14zemAnREuFC3KXaCaVMD3cUx57wtK8Gyylait4ak12RrniFoR4yu9m3UiVK5z2&#10;ZYirKwVju0Q6rq3N4JUjXiJQkijRU0WdvduDcUBc8OBuAW9vgrqtDCeE0clPcMmdZHRGGXYzsuF4&#10;k1FDsjN7Sgi1XmEkDiYNyvtXcnBf/vGqe/HYbvTr0tbaGOVcl5qoNz8ct2+dk4bqXtVwvXYqAzfP&#10;ZuLO+Sy1PvT2OU4f0HNlCKq9OHhk9OjKAVWyW5LRhbt6sWKoXhhGGxHhNlMLKD0YpaV6dd4C3ehd&#10;PvfWOSPu0fjnN49UReDP5tpYvf+kfC/5/g8v7MI9aUzeOZ2Jq0dTcGJHoIAeZI0wYUqndofK58t3&#10;kysMK8pzqTDUs8uS7eWqpromJeNTljDJ5QSdkFPa0aVxGeSgcnqk5zKV1YPFDYNd9aASxbkwQXKe&#10;oFJh7ktU1OHoJ6XeQwhFhC14I5fr6QjEUdfADfPVTQd81s2GF0dnBUqeC5XPCBOoKQKcHOqsYghX&#10;BhE0TtLiLR1ZyVhZ6Pp0eOPidHRCz/gTL1eKyABnxAWth+PSqUgMdUWcXDUIalLYRsQGu6Nc7Raw&#10;vNNB4KmCKpNcUaGkBWnRviry0M3VrMNDKdi3bZPA7C/ahJ2pAeL6QWolEntc6Ooc+dwrUWePPE+H&#10;VwszOB9mtxYdn8vvqON7dS+NHlWVSnAgQa4GOu6oCWHsf5doY7ojLx7fg57tW6BKH7M4uj7qLojA&#10;2bO5uMLdetW8GD1d4Na5HaIsBTgncnE/ds5zUQ1SEQeXiiA3/e5azPKPBQ7uAfPwyn4VdXSXZBHY&#10;b8uAq1xbxLz+SsBX50QE3f51prKYeTmck8PBLX6vR1wjK3p4Qb7r+Z1qiRxnLdLR3wB9V7DS1cOJ&#10;eCrve3o1T+mZ/D5PL8njy3vx7NJePJUK+0h+F8oS4blEZXM6OmVA52JpgsNowb51k6VNTwlLyji7&#10;Xk+ql95RPFYNWZGeGcn57qtVJXkj+qjndcVhac7zNRSdnW4eKccmwrA0MBvxMaHncybubJa4lBTh&#10;icRwD7iumS0NU08FObVZri47UyNgKVEN5dpwSV0VVJvshnIC+pY4f7WFNBvbWcneak76zs0+0qD0&#10;E/mrhmV2+iYlws7MvmdLsIo0zO0s2UA1JRdqEHQupibkvBuHmTpA0O2h11MI0m0lG6kEvU+Hlqjc&#10;lxm9jqgR6s6TSng65z9BP7vT5uSEnDcnIOgmftiDrkdU3wT9jrznr0C3d3IDqz3AfyWCzshi/zrz&#10;GY/FhfkzWdmMtKOzYUrQs8XNCfoW1VdO0AuyNllB36RAP7M3XIDeL3DzXq4CuED++KI0wgXwpzbQ&#10;s5VUY5Sg0805FSDSa6naizFKbVHng4RAvTqIQLLHxADI2GGkAPUWpxf311DS9QVWeY7vM4AbGdBN&#10;vleVwhqJjAgve1QYdRiH+NhAzJzNDG8DPdRJic+b1/B5VYa7IiHEFRsFdLYTUsP1NN/USA+kR/oJ&#10;NJXQYDgXXZREnSmcDmBRUwDY2IzxZ1tFYslmX2Sn+qnVSex2ZHcjASfc1L6tobonZod+H2HP4+IM&#10;AVxN/hIXNw5P0DXw4uIiNlyN2GtTkJuqnJyVgBGHjl54LBvd2jRBxX4T5fvVkMrZCO9M9cT5s/kK&#10;dAJuW44nUrMeBXg6OkFX4Kjsq3cWsJcGX9yUbih5nLGFlcL02hB2Dbx2X+qpPfR/ATGlIssNDvro&#10;hiJLXTnYDmBcOSRXD8nlIv5sfhfC+pADX7wriMSW2xLbbp/einM5chXMDNCgM6srbcKlg9F4dEHf&#10;wPhR4V48keMnUjL2ULyBlzm2hEh0MaBztVHghrngnumEnQMthI7ObQNaHhNUdWyVqgQKbuZ7DTZf&#10;x/OE2JzTKlqiZ5zfwB4nj00lINwEnTmbx3RsQkyAjXiO7QL20fNW7ymiJDlnQDfgp0S4Y9W8cVJu&#10;lCuCHkVV3Y5RQQrsJlM5J70KKvXl4JEFO5K5yVGQfO5a1cDbmeKlQFcybq42QtKwK9AzeXOBom5H&#10;4+aq61GiixlYIuRvg04nNyrITZGGbIKCnaKjnz+8Ex2b10et7tw0taroHdSZ7IGLZ3Mko3Mngd0q&#10;WxspV7eKjVCuOzWOTqDYM2P62w3olHF05fzi6ATdHnYDOqXAZS62NgKNy9tLNQ7lNWxsUmrimYD9&#10;5PphaRhr0DmFmT+b34XdkoRc3eFPfo/bp7bjxglpuOdL415Apwh5AWNMVjBy07xx/8xO8DaXJtdz&#10;3gsHmrgHzEsR87kN9CBxdQO6v4tuLBK47XE+ymnpmvbRQoOrY4nN6X0YebT4mmg/HXmoaF4hrKAr&#10;iK1ga9DZYLXrubE6O0tCyhwfJY8JtQGcEcWIg0CJwc422FND3xxQ4p014oM3YMmM4SqXpwrorAib&#10;o90QG0PQi6H5jA1SVkM1tUGQRS2+YF86R2c16BJbrKDvSmN02YRdm4Ns0YWgq7kxWREKdEJuZKIL&#10;YTd7wRhx3Sld3IjQn8rTgDPK6JFUK+jNGqBGN4JeU1QP9af7oPCMBv3aaR1ZDOSEW4FujTBq1FQB&#10;r7sf7WUgY0lHfxt0Am6A14/Fha2NP9NbYtP/C+iUdvA8+dn8rMPyd0hUVyF+F27/oQBnhVX3f9oq&#10;sSUN+dv9cGy7vw10unlBJvN6KB7T0cXFlaNf2g3GFk7vJfAv+Dtc3K0GlSwhHhr0AGfOS58uDjpL&#10;gCbM+v6jcYHM4gI640uAQG0dKOJKf93/LYBJo4/zTjhoZFxdwWoqAkt5zFJVEDk2lcAGuVWcSsD3&#10;mrYAX88KxmMFujROKQO6Oq+6J63TfK2VwYiRJla+5/LZoxTojC+MPgQ+OSpQgV1tDKOLOLpak2lB&#10;toCevTlAnN9VDTxlJXsqyHdvFsgFdDZGOad9V1qggB6oIDd964wvun/dek+knZFq/rrZC4bRpUji&#10;5naQU3R0RhZmetUoPZSBW+fz0KphbVTvOku+3zsK9AazfHHh9EFcKtDbZxTFFjq5fWbnjgJ7FeyE&#10;6R6BUsAztxdtlETQGVfYW6MrgO6Lt0FOSK1ZnlHjiR28yuEFbEaaJ9fzlNgTYnuer2c0kgajAZ3d&#10;l7fPZePC4Qxx93zl5g/le7I79Obp7bhewDt0p+H60TQc2REgoPsoncz0ExH6QLWDF92bGZyuzZFU&#10;NmBvnkxXkef+6Uz1HF9jCfVkr8jcItDF2SO8V6r4khjKy744n0QH9qwQOrMjgHJuAZDTBAiccmNC&#10;LCKofK2CWpW6b95cKbSzi3PbHsvrrG7OYzPQRIgJL8+Z+MJzRqZBzIEnyvZYXqfdfp3qZYnd5Iw1&#10;8yeqrM4GKhujyeEbkRjlr8CuNdpJykoo32mSepyVHIldAvKOJC/l6JkJ7gK6j4owhH2nQE/Y6e4U&#10;Mzvnw3AODGE3N//ikjvuA0MRdOPqxtlZvu3oHD1lLjfzZt5/eFY5epsGtVGpM/vRi0AvPKNBV5si&#10;Waf0Gmno9UCSdnQNttlCgyOlfGyktsET+A3ohN80EpUE+jcf61K5tKoAbFzqBqYRb1PDSVUGeGZw&#10;8/4H0oDk1eOhHDOXsz2hJA1Q3uHv2okMcE/FK4eScUjgPrrNF8e3+uKEgj1AGqdBuCcgs9HK2MKu&#10;RELNbE/dPbsNzy/vk8yepTYmleiyWHXjbXKZD681UxXsahGG/1pESrTYEuetemAiJaMTuKI4Ig1G&#10;AYmwGsc1oPN5A7B+XhqpvsvsGq90fdNQLVJRNGJF0P3y/NxQzrmxNkjtxXMU4ebVgBXFgM7nDfjR&#10;AU4Y1be96mZkvEkSp08M24DIEHcFds3RzOiVULYDG3sWcfEQZCb6qhsT0NUzYlykYb5Rgb4rxVfB&#10;/TbodHVmdDOQpBxdAOdCarXpkVpnqmUapAp0ce6/At2sO+VyvNN5mWhYrQIqdfq/gW5UBLuWzuxF&#10;kFOc+fjly0Ll9nyNzeWtYJpeGvPYOLs5tn9s9OSKxJMrB5RMjwo/g8qXmHf1pIAqP+cOrzpyJeJ9&#10;WHk/V96lm5BfPpyCy3lJOLTVD0e2+mjQt/kr0BldDm8LtIHOW9pzJ6+L+UnyXmnE5yTgrmT8m8dT&#10;8PrWAY6MLkao+yIECeg+1pzO6bSML3R1jiqyYUpwCK0BnZUhTHJ7hEQa9pObuMMdv/g6M8JKeHmF&#10;sO+h4XwaSju9zu76/Js9OQSXUYT99fws4/qsDJR5bC8b+NZKECvHkRJtqpYvhRhx9qRNArtEmbgQ&#10;AT3YA5YSFpQesEjgqYAyzYcq0DMSw7E9OVBBrVYzcXFHggcyJcIwr7PLMSuFsPsqd2cDVbs6G6R6&#10;6Z2a1rszwrYyieAbVzcbIBFy1UiVY72QQ9x+fzzOHUlXbn7tTLYN9HpVyqFkN25gxL3aG6LWZHcU&#10;Ht+tNi41K5FYmmP7nhiCrp2cEUarCPaDShpscVnJ8nxe3THPCqUCVxyduf1t4I3eeK2IAz+620+L&#10;PSOqvCjxgj9TnuPCFG7vobK5xC0b6MfT1Z6KXPh8OT8BeRkeCvRjW6zaHiiOHoIvnxTY+tsvHUpR&#10;UYd3xGB2v3lkM64L9DeOpKi7YmjQxTE5wOPrNBNeDtNUZidoBH17op+ALnk8xFHOcUcvDbpa/8l5&#10;LAJ2jLivgZ2K9tb5nJ+hxfP6WIO8FCEefL3eoprP21cGAzrPsUFJ0HnMra35szXonJLAbTnsrh5y&#10;XpX+eikfwVdXo0AurrAgIkCijHxnOj4bqAS9bIXSKNOfu+qWR7G6vENGSWyOj0Q6F2gkecvPd1aj&#10;o7w7HkdA1QqlJF+lnckCu8g4+96twSqrM8aYqb1mHjthN/s2MrMr8VhJ984Qeva8cFuMm5Jfeaxm&#10;PArodQX00l3p6LVhKdUE1Se6ovDYTlw4sUtNHeDa0BtswIluntGObpzdOLqJLW/LuDpHSY2j8zHh&#10;NyLE+lgDay9VCaTUsL9ZGczn83sQdnUz4QsHRDpK8WfdPLMDZ9XyN/nOJrIcTcblIwkSXRKRk+6O&#10;/HQfHMnwVaAfkvJwhj/unuSNdHco2E9lyxUiLwFXD8Xj9A5/3D+WjCenJKvL+89nhxQ5OkcwDege&#10;a6cizGcpwgQ4jhDGCDSEg/ARLrN9Xfwmru8UEF0XI8JLcr2nhjNKjg3oGlx5jv3r8pi9N9zyzl48&#10;z+f5Wpb6NXw9Nz5dr/rSQ9wl/lgrEV+vAeeVQFcSAzxHVBXg1grBSsoK0qFZFUT4i7tLJONtbKiI&#10;4I2o+U4NFOs5W4FuqdQBxcpUQUJ0CLbEcyG1lwKdi7GZ1SkOonEeEEXoKcLOeTXsfdF96zqzm/ns&#10;ev1pqG03XhvoVtn30KguxpxU9TmMMzw2oJfpYo0uZZop0C8c5e4Be3DVCnoR7Lpxapz9zaxeFF+M&#10;zGNCTNC1dFfkX6pQKoFVCnT20hhdFOhFnEzGgSqe47Huz5fPlRzO9ZwEnd+J35O9RfzZ105oN78i&#10;bnz5cBIuHY7Hxdw4Ad1TgX5Ywe4tkGvQH0jD9Y78zqob8phAfTxDlIYbeTFYNqY1JnarjgkdK2J4&#10;q7J6CkCouKvqYpQGqQZdcroAwzvWsb+Zd6VgT0WEl44aBvYgl4XK0Qk4QQv10FATdA2jBp3QGhHi&#10;ULdFiPC0ThmQ9yjxvFxZ2F5QxyLedoaRiaDzNQZ0njefZ64A9o8JvPnZYT5ydRDQl8wcjBB5P88r&#10;5xfgw4Nc0ahpAxTvzhHHKgJQQ5Ru0BmhAeLk0Z5qfguX9RlXZ4TZHu8p7RatbYne2J7ko8Qok50e&#10;qKIMpw4cEHc3u/JSanWSlAZ2AzwXWhNyRht2V3JCGGcy0t11Zk/F0UNbUKO6XHkU6DXF0Rsp0E8f&#10;24ULaiLYm7HFODllILcH3R5y4+Y8ZgOTFaWo773I1e2PNdACMfvmRXoSFiXPW8/pgZ+9ql/cXhp2&#10;DbjtewqwvLX85WN08wyJIcm22HJhXxQOpnkgd7Mb8tI2CuxeyN8iWX1nqMScbaKtan903vXi1rHN&#10;uJofg8ldKmJU61IY3Kw4Bje0oF99i3b0MIGO8YCTpAi6l8MMBTrBYj7fIqAz9xKcaCtsPB/F560u&#10;bqSAlHPG3dU5K7gUG78q36v5MYsV7OHyHtMopkLcl0opcUpcnO7svmaaHC+RzxKopbLxZ/A5vkd9&#10;nnyuqURsN6hjDz4vnyNlkGiT/JwIL7q/tWLIdw/1cUL3Pj1h6TBGAKomef0dlGs7DM5rVyAp3E3N&#10;XjTrVwk5xYlpW2I95Eqnl+7xLiEG9N1pgWrkVM1fZ5cj+9atrk7ZIow0xAzsPJefHSX531fHGMnw&#10;nLp77AC7G7m7QAqO5W1BtaoGdPmepVugyhhnFBzJwvnj3AumCHTq+lvAE3Z7yN84torHhPgaRyMF&#10;RD42sJtjvucez6nYIRBbuynVFAMB+N55ujaPCbh8/jkOAEl7QD5PDwRJpeMVxloJ+V25/yRncV49&#10;vgWXj6bjEiWgXxTIL+bG4+yeSOSkuiM3dSPyNhN4DwX6scxg3BLAGXV4FbgmkN8+kgyn6T0E8mIY&#10;17a4uHl5zOpVHYsGNtSOHibRhdBx1y7vtTOUowe4LUCIpziigJop/1BmXsYCujVBJygUn+ctHA3c&#10;BvS34f+fQFcTwCT6sKJxcIhlkNtilflVXJGfyYrH5wzYujIQZE784lXAyFQU+VxrZSDkVLh85xBX&#10;Vp4lKg7p778Gs6aNh6XdcAGI+6RXRN0hczFj6jgBfaNyYILO9gkdXWujSK9m4tpUNZHMCjv73vek&#10;BdhgtxehN6AbsdeFXZiZIjo6G68UF0kf2q0bpwT95IFtqF6plBV0+Z6lm6BMvyU4cShTgc6tMgw0&#10;b4NuYP8rR+exuQmBee7Kye1vvEb3u+vSfMZdQqyyvO7xIMSEXXcRynmBWYOuXZw9Knq0UwPO72Qi&#10;FSFXW38I4BcPb0bhoVTVc3I+N0EUhyPS8DyY4oaDyW4C/EatNG/clKjCuHLtSCqu5CerLH89Px4J&#10;G2fBe343uExrhQ3T22HjzA7wm9+Hk7rE/QiHAEbQ/SUmEHQCp5xRIOZdJAh6iEQL44iMACECbrCc&#10;UzFH3DLckyqC3qgIykXYJJUqcKP8LJGG+k0RaEKuZzzqGOO9bpY6zwrAWZAGaIrvsYc9SGIRz7OS&#10;GsgpPt4kkFP8nfg43McBG51XolizfgJQLVF5tBi3Br17dEVMkPxBxYW5eopTAdT8GIkwKZLXbXPi&#10;o92QFiPOLjGGjrwrVYNugz2DixZ0hCHoaprADg07dxPg4z3yvOp738FdwHRvDLsXuRsYQefMxsM5&#10;6ahfv3oR6GXbo3T/JTh5aIc0RvUuX4TcgG4PuHF0E2EM0EbqThvWYzYgCZ2qGOLOb7+W4mfo53iV&#10;eDOWEHRCbmCne7NXhTc94Ggnb4DA78efoe4GIiWvIFckshD0c7lJWjnxCnLq4GYv7EvcoHQgyVWg&#10;34D9Ke44tTtS9cxckzx/9XCKKAnX8iTupXsg2mEwYtf0R9zqXohf01NJQJfLPV2S02ldOBVgFjau&#10;mgKfdXO0KwoQ6XK55oohZmiTfdXl31ccXFUGik5eBLpycasM6MZhAwVYKkBgNqUGfIF1+q6c36DB&#10;J7ScY+7vMk+dJ+xFFUK0QeBV7zfPWSuARDJCzc+m/OXzNklF4M/jeeXyAvom3w0oVq+7AMQ56eXR&#10;atZGNG1QT0B3x570AMnyK+R3X6UgVzcriCha/GHmpau56VbY2RvDhim3nuZmpVo6xuyXKES4WYHY&#10;WOWoKt/DCWF0dDWyKrGGK4vMYg6CfjQvGc0aVXsL9AU4eXgnCk8yo++yQf5XoL8N+xsivFaIGV3o&#10;6Op1/y+gc2qBkRns0TBnaucWuCmzFzwhvyHHKqaczMSZHIknXAwuwNPJCfqZnEQF+umDcTh3MB6n&#10;9kZhZ6wL9iZo2YPOEdPLh8XJxc3Z1848fzU3Fpf2hSFpwygkOw/B5nUDkOrYV8nivXaqwDJPwRMg&#10;sPs7zYH7ammQOsk5Tx1L0iSbxgauFnddbIOckYSxRUcXybvWXpe3ITeOTrc1ML4Bn5RGXETh5zxX&#10;Qc3vY0ofqXxskLISsAK8+R753lKazzLP84phzlN+LvK7WV9L6cq2AoE+LihWszMsJblypxLemeSO&#10;2tVrKtD3CohqwXjAat0lyT0jJfakqFmRHDXeoBy9yNW9tVJ91Aolwm6kIozAvk8aqTni6uyZYTxR&#10;g03bCH4Y9ksl4G4BXGFE52dmJ+gF+Wlo2aSGFfTKAnprlO47VRxdg35JMrpxdMqAbmAnuFzU8Vcy&#10;oFM6o2cVPWdXIewriak0lN71V56Tn3ODfeAC8fWTUuG445jI7ANP974qkBN06lxuigC+1RZXzktl&#10;Prk3BqcPxOHUASn3ReP4rnDsiHLC7jgn7IlfhwPJArtoX/JGnN0bLZBLzJGKcTE3EYU5cQr0i3uD&#10;kSygb3YehvR1fUS9sNlRHD1e3CrUdb5toYQB3ZMNUmZqcfTNkkk5v4WTnJh/DeyEXAHvI1CLqxvX&#10;VpDLew3sBnQDuT14/uulFBFOLnUrAni+1cW1y9PV/eRxgHJyDTRlPsMc+8lViauV+Dr1nO38AvWz&#10;7YEPdFsKH3dHWCo1haWu5DhLaWnkeaB0qbKIDNiAnck+aqoub3PDMj6EeV1PByboFF2doNPV2QtD&#10;0M0UgWxKTQALxC7roBJdPHuzv3L0PHHtwwL7XusOA2qwSSIN14kW5CQp0I8dSMbxnK1o3aweynXl&#10;pLOqsFRoi+ItByrQdXQp2gfGtp2dHexqOZ7IHnAjAywB5ugmB5XMY/OcijJvPeacGtNvf4vlKQK+&#10;zQr6ThvQKn8f2651ZItycb7/wmFx83yJMPmbcTYnRUAn7KkCejwKBHIDelbMeuyKcbTC7iQRZr3K&#10;6xclw9PJNeQJuHAwBoX7IhToiQTdaQi2ruuLDMd+2OzQGxbubBvsNl85J6GioypHZxejFdaEIL2P&#10;Cv/JPGdAJ9zsdWGWp2yQW0HXjUd93mRo46gGPgWeFVSCbsA3zszvZOKLAd1fwP8r0H3XS/R6C3Tz&#10;M/gcK60BnbKBXqYuKqjh/5IoP5qbjloU6Ftj3eX3krgmlZxjCXFB1klk4ur8exjgDezb2L8uUUQD&#10;zznsAQpyQp+V4qtA56DTHsKeEaAcnhFFDzKZRdfyzxLQCTnzuj3oFXpwUpcV9FaDBPRsAV0c/X8A&#10;3cCu91vXoL8NvIGXILPRecNcAaR8W+YKocWYJD/35FYFOEc12XPCvE3nVgu/RXoR+FYUcvG3gMzt&#10;s3VG3yrOvVnATsGp/ck4czBVAE/E8ew4nJDfm7Hl5J5I7IpzRXaMs4C+XkBfryIM8/rV/ERckix/&#10;QSLO+QOxOLc/Cuf3hOFCtsTBwJkSW4YK4P1FEl3W9oIlLYI30porIjzsS58LTzq6iNmdcDC+cDIU&#10;L99svFLcvo4luwbtnVtruYLTHnTdkCzK0wEuGlR7+TvLdxBo+ZwGXsCWY76XbQY/eZ7ykahlDzDF&#10;1+vnud+7xB/1fn2OP4/nV84eAe/1C5UIuu+GxfB0WwtL8SpoOGalQFQKpQdtREkr6Nslb4d7yRXM&#10;z7ouVs2dWYOEUEc1K5KQM8qkqobpBokvRd2NKq+n+L8hVgg6/F6rsxuH15GGGV6cXeILe10YXQg6&#10;o4sBvWofbm2to0vxpn0E9L04f2KPaowa0Bk91F0z7EE/Q8AZT/ZZAd+rdPucvTToHJo3MBN4c1Ww&#10;78nh57Nk1jZwq25BOvbhDIkihDtd3eFD3YZSpM7lZ6jHqZHrUaO0BcXk79yublkc3RkjsSVBSU2P&#10;yI7A0exInMgOVxl9Z7QTdomyY9cpZyfolySqFEqmPy9R59y+GBVlzuwOx9md/jiS5ICUdcORvLaf&#10;UsoaAT0lZK0NdEYXgs4uRreVkzWsAjojCjcEopuxK5KDPQRd5282SHUvBoFWzm4d+DGg60aiFt3Y&#10;OK0C0eqwCnR5TEi1M2tI+djLYZYCnVGGehtyvi6Ar5Vjb35/kYZezktbY/n0EVgzdxwa16qAjY5z&#10;4OW8QMl7/WK4b+CdLsqi4QzuqlscZQa4qX/AJh8ntXsBIxsb3XT1WLXCXs+jYV7nzEgDvHZ1NwX6&#10;Fo6iinNr4K25nTMh5RznxRDut0XoKQP6Tu48QEffH69A79KhOar0Wi7fsYYawSXopw/tUVMATDYv&#10;iit032xcOWPcfA9uWeGm7pzfp/Q26GxsFjk2P4fRRH+mbujq0VeCfvv0bhVRmMUJ+oV8HT94Nz4l&#10;AfqctC3OH9LgnzmYrCa2lZO/LXdCKJBszTn3nODGcYVBnZpgzphuOLyD4wthOLIzHIczgySjOyMr&#10;ah22RzoiM8pRwF+HHZFrFOgXDsYqNyfkpwRyDXogzmd6INFxOJLWDkLSmr7wmlAflmQBPc5fIBXQ&#10;uUg6wAo612pyETN7Jwgyt6rg4A13DeAgkxrZtIJu68JT7l3U1804ZAA3GZ2g+0qbwMCqnNUKtnFh&#10;A7CvQEpYeW790klyrBuqBnIb7HTwdRpwL6kQFTwDZgAA//RJREFULNXz8l4eL5o2DF2b10Rx+SM7&#10;r9AN7TdBL41mcxhZNOiMLv5e3I+GN/l1kYrO0VXGl9WI8tcbryrgraDT1ZWzC+x61NRdSbu7Ft+7&#10;S7I558S8DbtxdpZ0cg4YZSZ5q1FTA3q3Ti3/E/TDRaBrCAkjRTjfBF27+Zugvwm7NboIxDrO6HhC&#10;2PmZujJxMyXeZ8m6MEIan3R0Nig16PpWNmbPmkvHmNG34+iuaFQtYUF+ZiQuH9muGqFnpALwZgmc&#10;vMZpDxwF5tx83nOqU9OKyJb2UU6GtHXE0TMldWwTEfasGEec2LkJF6XBel5EN2dXY0F2qJwPVjMb&#10;z293t4Eeu7w7nIdXgyU1eI24s4DoKg0/K+hea6YrR3dbOeUN0NVcEvclAjmzux6RZJcjRyE5Aqmi&#10;iTi+ke7iY3efhpxSzi05Wsnq6JTJ7owq5pwBn3JZNkn1vhB2JetrCLO6Coi86f4CuhGvAhvXzEDf&#10;rtyB1oKS8sfe6DAP7o7zrRViEdzX85YuFtQcyYlfZVGut2R2eezj7iCAr0VK2AbVFgnj1GJu4kQJ&#10;6MzsKrcH092lkRrmrPrV0yXXp8e62WDnmlMqXdx+hzj7jhQfPQEsXY+iaui5uwCn+wZIfAlWGX2r&#10;vOdt0Cv2WirfzZrRW/TFqaOMLlm4rODT7mtg57Hqwz4nwArcBL1IvD0754Pr9aYmo3NtKfu/33R0&#10;gs7eFJ3DjW7IVefaMYkt+UkSIZiTY7A32RNLp/ZDl1Z1ULuiBRXl7zhzdA/5jP24dYaLOrhg45gq&#10;H109govHsnBGKseZvG04nbtFrgBbUJCfiVN5mThsdf9tHJEOc0BGyBqB3RHboxyQHe+Cwv3ROC86&#10;vSdCQX46OwwndwTh+FY/HE/zRPzakUhYMxDBc9tq0FM2rUZ6mKOdo89S89LdVnLvlHG2PmcOfZs5&#10;JIwmRY1N4+DGxXUfuRmcodRjazZX3YYCrnFtBbQ1tvjLseptkWOe168h1POwfvlEgZn7tWhX53PG&#10;uXme8nacDS8RG64eTnPgKRrcowlc18xC/65N0al1Pbitnatg3+gov6fTUrg7adDfGcqbdpVFiY6c&#10;smtB7+7d0LlVA7SoUxYb5QoQ4rNaTQiL9NVzZxTsIk4DjhPQmdvTrCOmSgI7p/ZSGXHcBs/d5u7s&#10;ldkj7s5FHLvSfNUd8KiDWwKRvyNUgZ4c4awz+v5YHV3aN0fF7kvku8k/rWJ7lOw6GqeOiKNb57q8&#10;naGNkxsXtxdv56ilR0epu+LqBN8+n9PRjXMTdNtw+5HNohS1iodzv7PiNqD9O8UxumdDeK2Wv/2a&#10;KRjQvjx6tquNHq0boI/Erv6dW2Fg7w6idhjavxOGDeiM4X17YOLwgRjYrQUGdmmO8YO6ynsaok2j&#10;qmhWpxx2b4lCk+oWpIY4IjFgJZIDliN103LkpHkp0M/sjVRxpSArWBSkJ3tx4lfyBkSvHYbolX0R&#10;MNsKOj8gLXQtwiROBAvomwR0HwF9w/LxEl8m2KDlTEUzI5BA24POxwTdPqq8DbqBnZAqWWE2egN0&#10;87zK2RpsXmGMo/OxAV1lcxvoM+EjGdx7rUDuOBf1KouDC+Suq2ZiVL8OGNCr7Ruge6xbAndnDXol&#10;NVW3LIq31QukqYULpqOMlIw886YME0dfp8YTCDnF+ELQmdcZYbgW1YBu28xUQA/yWKim+Zq8nkVX&#10;T/VVI6gEfU+anw30vMwQ1S2XHO6sel6Oy6XZgF62ywIb6CU6DBPQ9+PCyb1q8YXNwQVS9pwQdELN&#10;hiqBL4JbnJXOrUp9W3Y1YYtzVi5ph+fI7Ym98eLkGnLCrnpVrIshuF1z4R4fPNy/Hq+3j8Anm7vj&#10;+6198XlST3yePAAPA3ogZV4HLB/cEBOHdsW0MYMxa/wwTJtAjcDMSaMxdfxwTBZNmTgCE8YMwoTR&#10;/TB2eG+MHNIdw/t3Ro8OTdChxTtICNmorgzxfsuQ5L9UYF+Gk7vCcE4gZy4n5FxtpKfu+mJfnAv2&#10;xTghbMUIRCzrhfXjGsF55DuS0cXREyV/EvSg9XMQuE7vw+i2fIJydNXfLLAymsTJP5WuTthMt58R&#10;RyR5TsOuZQA3sUTFFhFh5rHNza2PjevrvnNmdx1T2FbwXMuF25LP5RxLfgbP8zGljp3nCPASWZzm&#10;Y+rwbvL+RfBwYHyZhQlDOmPM4K4Kcjq9p7zGy2klvDY4aNB7cr1oBVist3h5W8Feq9X8GLWVh/y9&#10;ovz1QhA20JnVCTsHkBhfeI6gcy9IlknhTirGGEdnV6NtwYYVcor7x/BWMuyyS5bLNXsfju0R2HO2&#10;oJuAXkqtMJLoUr41SrbooXqH6tcog4sC+7WC3QpMe0e+dXaP6nExXYkGcjNPxQwUqd4WOc8pt9zp&#10;617hLrWfOre+MG7OmHLtSDKu54bjSkh3fBVQCZ95W/CdXzH8EFoWv0RVwo8RZfBjeFn8EFYF3wRX&#10;FtXApvE9MHn0EEwbO0LgHilwjxaNxJQJo1RJTRo3DJPkNWOG9VEaPrA7+vVoh4G92qFv5xYSjVdh&#10;yuBOAvsKcfblksWDJKpIJhfIj2wPwp0T6diX6IbdAvnW4JXICluBFNfJCF3cA85jGxaBnmAHOm8I&#10;QNA3LB0H12XjbQ4a7LlMDXuz/5zuSRgN2ByF3CSg20NuL/M6/R7raKU4tgZZgFUVgXBrR9egi7NT&#10;8rMpTuwy34URi+KOBXzst34WfJ1nque1u89F95bV5Aog75MsTncf1LUZFs8YIaDPhbs0XCn2rtCx&#10;CXLl7uxHF9AbczOjNyGfP3+6VHa9jjZcogt7Ycw8d/bAKAnsSWGuAru7WnjN+er8/umxHmpaAHtc&#10;6O4EvWhQiX3tPjbYuX8M75t08Wi65Hd/HNolzirR5eT+DPRo1wIVO7MfvbLK6GUbcHcxC8qWLgmn&#10;5XPUbgD2/eiEnVmdJYfp9XYXXFihJ2sZqdgipZq8xZwukHOKLXtUOISv5qec2I7zOSnioGG4ttMT&#10;r9aXwAdupfCppwVf+1rwg79oUwn8EVkBv0dUxHvrLfjEvRSerC2Og6uaYvqovuLqQ5WL8xY1U0XT&#10;xxnwh2Pi2KEC+jCMGzEAIwf3kWjTHb26tMXQfj0l4vRGjzYNVKXm1PAE/+W4KUZwNHMTDm/zR146&#10;15NKAz/WGSn+SxC7cTaiXSYjznkiAuZ3h9OYxnAe1VBHF76ZoNPNGVsoN4K+ZAw8V0/Rk70ETAM6&#10;I4J2ZS1maBM73oZcuz2PJbpwXoqdCDo/l88RdF4VzPvMZ78NOs9p0Fnq0Vy/9QSe3Y+6C9J1xRQ0&#10;qGSR1+urBiNO7crF5Hix6nEh5G4OXGxRBHPxVlxGJ6DX472MKr35nCjQfYUCPcyb8/Q17JTJ6myY&#10;hnGuvPcaRPpxDv08RG9aBz/XhWpKM52+aEqvbpBSvDv1QXElAk7g2bVWcCAOR7Ilf+YmgrdoP7or&#10;GcN7d0PVroxV5WApKY3rElXUd+vdpb0qT+VLvDitowhjC3tJOAp5+mCygL5bLQvk3TjMRqd8jkvZ&#10;LnCf9sNpKu4UHpJjNRQfj/1pQdiZ6ItMqai7pKKmh67H7OEtsbSbBS9cSuPpWgs+Epg/dLHgU1cL&#10;vhF3f8/RgtfrRE4WvBJ95FEJR+eXE5PpjL5dm2PpvBlYOHs8PFxWwN/NASFeGxDi64YwX3ckRgYh&#10;IzEK8eGBiAsLQKjfRvhscIafmwvmTR6HUvI7ZkT5I9R9DvK3BuGIXP044StXot8pMYQQp2lI2yQx&#10;3H8ZvBcPQtiqkfCe1VmiS1O4jJW/V7K4eZLfcoRskNwrTu61chLcl48TTcCGRaPhIvFFOam4cKo4&#10;FkE3WZmbepq44C3OaeC0h7xI7Ftnz8xyBbR+rY4rnDduXs/S/gpgPpPRhCug6NwBG3S/P6cthG6c&#10;J5qDIKnJwS6zMGt0F/hIfq8nrf5AAdu0AQiD3/rF4u5LsGz2OPWY6tCxnT5uyBmMAnpVKUtwglcR&#10;6HR+tzWz4SIVyGPVFDgvGQcPufKpyCXfgdOXOd8n0G2VRIlSUqlKyT/KFQEe67BuKef2r0L+rkQc&#10;yNTL5g5sD8MxgYkbjx7dG6vAu3Q8AxePpUs+3yLwbRbYuSdjPAolF5/N340RA/qibCeuGS0rKvbG&#10;96NuXzyMB1cO4cHVPNv9jF49OCnn9GalLJ/dPoIXd47pTU3PWOeoiItz4Ie3cad7cw7KoE51ULec&#10;VKLW1bBwQi+5wsvV0mE6oj1mY4frIFxbZMFjAf3eMgtuLbTgjujWfAseLLHg0WKtp/Lc81UWPFkh&#10;pRx/GNgKp1JX43BWOI4cSMPxgzvl99+LY6KjB/bh8L7dyNuzC/t3bMPO9FSkxcUg3N8fzitXwmW1&#10;vqv3qP4SRYTLXGnL7E+SK2WMM9KCVyPecyHSg8Rk1svf2nEq/JcPR8CSQXCd3AYuE5pg/fjGAro4&#10;eqyXZGnHadgoDu69cqIC3W3paKxfMBLrFo0U16VrL1J9xe9U4qb5+o/LWlamuDTUxvfEkmlDMWd8&#10;fyyePgROSydj3eIJcFoyCc5yzJ1v2S9Pp3VbyR6dqeox7+bssWamqgTh3nrrC/bqmJJSU4WtA1BB&#10;bqwAjDZzxclnIFxqd5hAHug8GQFOUyR2TZDvPhb+AmHjGuXl82fCbfUMkW5gujssRofmnLz1JiRK&#10;7/SQsoy4ZXOUqM47vxU9N2vGZOzbHod926Jxcl8S9mcEixOHS/TYJC7tjdQIyeWhG1GhmP6bmPeV&#10;lMdd27dQl91dWxMlk8cgMyUYmUlh2JIQgGzeoTorBllpm8B9Y3amBkojlQrA7jRO9IpG9bIW9O/W&#10;Vn1eldbc4rro8+11aE8qDu9OVjq6l3exFpj284YDmaqfmvNoCnI2q/MnBLTLAjVXNu3fEiGNZy/0&#10;aF0LteVncTcF7pOTEuKsbqmzO1naDmnBOJzJfupAZK9tj2uLi+GOwHtd4L4ySzRTQJ9rwX2pAC+W&#10;SyWQUoEukL/vYMEH4vTP5PyTlcXwnnsrFCatwr7MGIFe4BYdzNongO/Hvh07kRARi/SEJMyZNA2T&#10;R05El9adUKWMXMXkdywhmjiiJ/ZyakWMK7ZK2ydVXDxyg8TVFeOwZmpveCweCY9FQ+Expy+cx7eE&#10;09im2DCxKSwJvssQIhk3fMMcuArU6+cPg9PcIVg1oz+WTe6D+RN7qv7o6qWk5RvoBPfVU8VZZytX&#10;Z8mGoOfaGVgweZD6MuMHdcCaBePg48yGJiPJEuXcqlfFKt2bouUuILJbkMemMfr269m3TgVu4HML&#10;EOIxC5ucp0nEGi81eACC1nZB8JreCHcaII/7w29NX6yc3RsB0hj1d1mK6mVKYOKQnnBzXIHyJf8a&#10;FEuVNlKWFFVCyVq8q0QxFJd4UKdGXURGbEJUqDcCfDZgxcLJWLt4KlrVr4QqpUspty8tql1d/zPc&#10;XLh1RtHnjho6BPVr10LViqXUzy5XQlcGHo8e2hvrVs2F89pFcBXXdFw5C86rZ8Fl7Wz07twMPTs2&#10;R6dWjdC2VWs0bNgG5avUR1X5btVrNUH12o1Qp35D1KtXF/6+nnBYsQBDe3dGu0YNUL20/tnlRVXE&#10;iNgfTUjaNCiPkX07YLw0yqeN6iaPK6B942qYMLATJo3oIQ30hYiR2BW/yRmbw7nfvDcy49l2CBHY&#10;A7A1zhUHFtfDrZXlcFnAPjTCgvxhFpydbMGFKRbckHPXp1tweaIFN6UCPBGHf1+c/9lSgV70ak1x&#10;PFxeBq+ca+A9l5ZwHDEdk4dMxpiBUzB26BxsT9uN6RMXITl2K1o0aonpE6ageoUqKjpS/D0mDuuN&#10;9CgvpIY6I54dAhwDchKGVk6Ajxi019KxWDWpKxwmd8Haca3gPLEl3Ke0gCVIagMboymBq8TFx8B5&#10;wXA4iZM7zhmKFdP6Ydm0gahZrhjc5Y/vL+Bw4tWG5VMk0kyGk7j2ukXj4LhwLNbOH49lc8Zgxdyx&#10;6NSsGprUKCPOPg3rl08XR58Ol6V8zySsWz5Jzk+Uy7+Ww3z5cmvniMtPf8Px3VZMh/OKGeofULey&#10;gFS5OGpXsaCWHKcnlhbHaSKNvLrYmVwfe7fURLA0jqI3NkRqcEkkhhRHNQGKfxjHFVwPasGCGeNQ&#10;r0419JMGzshRQzFi2BCMHc8GqIGyuIigS3yxVBQRXK0SlvIoX7q0XL1KKFWoWB2Vq9RG1XLVBNiK&#10;Am9FVC7NSFEEONW3/2B07NAZ06dMRbESxVFSKoZWRZQoVUGpdBmpWKXLoGSZUm++v1gxlCxVUr1e&#10;n2Nc4XeUq4796+xUu3wpHNm7C2fy9+D0kf0oPJGLyyfyrMqVGHQQZ/J249zxg7hReBJXzh7BpdOH&#10;cFl04WSu6KBSYUEOLp85hKtKB5XYqOWutsdW1sK5GRbkCOA5gy3Y09eC/f0tyJXjU2MtOC+QX5sm&#10;cWaORJkFFnzsbMF3/pVxUF6TP1yeE7enrqyqgnsuNTCp71QM7DUBfbuPRVpSJvr2HomgoEiUKM6/&#10;PX/fot+PpjJn0jDVBuLAZehGMUuJ2/5rJDWIQTvOGogVk3th/qj2WD62HVaMaIrVIxpgzci6sOxM&#10;9JLW7ArVf+6xahIcZg8RyZvmDBdH74d5Y3tj7cLxWD1/LBykXDVntILTUY6dFgu4iwj7BDgumog1&#10;iydj9cKJWD1vPNbMn6Ag3yixgdHB03E+vK09Hhsd5qhuP8rbYYFcGRZJyf5wHtPFxYnXL4GX03K8&#10;I4BT1cURa0iDMipyAranN5RLdVNsTbIgyKMMls0qjuWzSmBkj2JwmFcOq2ZWU3HB/IFKSYSgo3Vq&#10;2xQdOrRB124dMWHCOHTu1h0r1jigfe8xaDNhFdpPdkanqe7oNcsXfWd5YuAif/SY44k2C/zQaWmi&#10;Uss5EWg8JwYNZ0fjHVGdWVFKTTsNeeOfolUM+w/mo3jJsqg8YiwaznREA1H96W54Z8p61Jm0Hg2m&#10;b0S9qVoNprujyUxPNJjhgYZy3HCaO+pNdkPDyWtRYeBclO23AKX7zFBq1qwPZs9bLhVXx5lZ0wSW&#10;Tm0E3KO4dvYYrp3XunFO69aFE7hz6ZTk9zO4ffUMbl05rcTjG5dP4VrhCZG8x+jCEVw9ly+fxT3Y&#10;D6DwyFacz4nDHYfa+MC9Ej7xLouv/Wvgl+hm+CygJY5PECcXN78uTn5PIs3r1RZ86VYSP/iUw08B&#10;lfDLpmr4ZGNFZA+yIFMqx+4xFhycVhHd65VB5bK1UKNSPdSp1ghVqzRAsWIllN7+e1YoWRwLp4+B&#10;j8sy4WSppIE5WC8Gum7uaKVVM4Zi8cR+mDOqK+YOa4XlI5pg5bD6WDlc2lzLBdzl04dj6ZQhWDFj&#10;IOaP640xvVsrNxzcuQn6tGuALi1qYf6kIWjfqKr6gfMnD4b7mrnYIJddynXNPH28cg7WLZsBp+Uz&#10;1WN3x4UC+EJ4rF0Ar3VsCC5UpbfTEiX7Y8pv/TIFeIDrCmlwrkajamXlD1Aa1SqUlEt/BTkur1Sn&#10;YmnUpSqVQe2K5USlUUteU0eO61WpgOrliymw+V17dWsPr43OcFm3CpUqlBGX7YMWrZqjS7ce6NGr&#10;Dxo04vQA/lHp5v/ZyPvf9abjvK1Ro0ZhwJDB6D9wAIoXK476DRuJGqJ7j24YPHQQlq5YBod1DnBw&#10;WgUnF2nMBnsjKsIfiVHBiA0LQHJMKBbOZd+5/efyZ/7nzz1yKE9c+oxAWqDc+jphvSiQC8C35ZyB&#10;+s61s6o0umvVnSsF/6Gr5w6rPvoTuVuQnxWKnTHL8dKvDl5I7n4uIL8r2fsT9zL4MbQN/nXUCbi6&#10;CY+WF8dnAvhP4uK/BlXCLcnvn9DVvcrgK+8qeOhYCaGdLPBrL+pTBaFOThg5ZCTGjp6I8WP+egzD&#10;qHyJUpLXS6BOlXLSbukgV/kyqCMm2KBiMTSsVg5dmr2D3m0bY1j3Nhjfqz6WjhZHH91IVA+WZXOm&#10;SoSYA+eFU+AoTl23QgnMGddXMvcILJ42BpNH9JU4MgUzxg2F29qFShxRrCwZkzAtnT1Wge66ep64&#10;9zxxbynFpb0EXM+/gNvXeSm812upY6dlSqylfgI4xa6nbm0ao27VcqhSoZRAXvoN1ZBftEYlVoK3&#10;VQY1K5dDGeZgcfERQ6SdsWiOev3KpfOxZMEsdGzXGp26dhLQu6Jlazby/hruEmWrYsGiJXDz8IKT&#10;syM2uDrC1W0d3DY6Yr3rWjm/Dhvd18HHz1XJ188Lnh4uCA8NUO8vW7YsypUvg969e2PBwhkICfVF&#10;RJifgByIiEh/REYFWOWPiHAvkQeio7ylPeCJmGhfhIdsQFiwG4ICNsA3wBVNW7CBzJuK/ed3pS4V&#10;nsX1i6dx/ZKALropLk3dEhe/e5XSkFP3r5/DPSkpHhvdu3ba+tpTuHf1tLh/Ae4V5uHaye04tW0Z&#10;nrlVwEPJ3PelkflYGpd32Puykt2M5fBLWHX8Hl0ftyWu/BRQBT/4lsNvQRXw97Cq+NxVGqTyvh83&#10;VcQ3wVXxbkA1xDuMQpibMOCyFqE+nhg2ZAQWLV2J+YsW234n5nJzXFLMqIT8r0qXKIHKpUqhRf06&#10;aNO4gSob166OGuVLo3o5YaVsSVSQ11cREfRVIxvCgdFloFzGu7VpiuWSYeeMHSRRZQBWzByDpTPG&#10;Y97EkVgya6LAPAXjh/QTlxbQ1ywWp16mStfVixT4dG+3tdKwXDNfuben4yJpjBqQtVN7y6WGsgdd&#10;yQo6K0awlyOG9mqnfsF6VUujZoXSCvTqAm9VcWt7VRPnrlq5vDynS6ps6eIoL79sCamExQV2/oEc&#10;V6+Aq/NarFmxSB1PHDsSE8aNwZRJEzBr1qy/vEQaLVk0D06Oq+W9C+DksBCu8nu4b1iGDS5SAVzl&#10;O7uvgufGFfBwWw4PVzl2XQlf97Xo3rEJRg3rrz6jZ/eu8PVxRqC/KwL9nEQ8XodN0rCnAgKkDHAQ&#10;yTl17ITQoPXw91oJP88V8HFfgXXW+TgV6+pBIp3Ttatv2KAbvxucHAR0gd0KuYkmdy4XwfvgxnkF&#10;98Nr52ziOaP718/Y9OD6aTy6fgIPL+fhVvwIfB1QGx+ul0iywYLbAvg9Zm3J4TfZrbhMu/uX/hUE&#10;9nookFjyTCoDnfwbz9L4RaLL38Nq4qG8jn3tn/pXw8ugXojyWClXbjGRlfL3dFwjf9/1Ihd4e3vL&#10;/6WYyuT2Mo1S/r7mnP57/KeUCQvoa8Y0xrrR9WHpLe62YtF8TB7WD7MnDhWwx2HRjDGYMWEIFs6c&#10;gMWzJ6ly4sj+qF2pJIb0aS+Qz7dK/vmrF8BlJR19gUC+SGBfqOTpIG7uIPHEcSn8XQSGtcuU/Nav&#10;wia3NVKRxqCqtQekV6dmcJdK4Lp6sVSaxRJVSogzl5VcLo5eSauaRBYDNCFXri6qJZWAcaa6qAIh&#10;FycvLVmuXJnSWLRgDrp1agU3yfobnVfAXX62q0SYeTOnoXqVNweF/koTJ47BXLmaLZg/Uf5G0hZZ&#10;PQvO0nB2cZqr5OY8T8r5cHaci/XS/nBxlKuZtC9Yrlk2F2vFGNq1bwZvTwHZ3xlBAjYhjgh2QUSQ&#10;VmjgOkSGrEfYJorPO4mbrxcnZ6VwlEq0FCtXzFPfp7S615JUzNL1UKJcdTRq1hJHjx7GgYPZqFSx&#10;jJhCaVy+QMh1BqeLM5MT7rs3JKKIHt04K1DbS0P+8Gahek7rNJ7eKMDDK0fxWUQbfOZbBR+6Cbhu&#10;xfGRgP5KYD0rmfyJuPoVaZhemKS7F1+sseD7gLL4W0QN1Z14brRUCsnsn64vhd821cavwbVU3/rD&#10;tSXwjX8vjO/ZFgO7dJIUsEbadvPUwNC0MaMQ4u+PE0cOYfuWRIRu8sX82bPQtWMbNKxby9b2+t8g&#10;NyLoDmMbadD7d2mH4X27Ytb4IZg1YSjmTBmO2ZNHqQk40ycOx6QxgzBuRD9MGDUAS+eOx5I5E7Bs&#10;9gQsmTkOi2eOlYoxHgumjVKt4ZljBmLkwK4YMaALxvTvqjS6XxeM6N1BnZs6diCmjx+syplSqRZN&#10;HaU/ZzZ7bORzBaoGtSurGEKACbqCWMrqBN8Kew3mcD4W8biWuDpLRhb+giWLWzBDGmelSkrjdNUi&#10;gVtcWCqc34Y1qCCvWSYVu2bVsigpFc3bU88/16qmy7LVUalmPXTp3gVDhvbDFIlxC+dNhIPEMkep&#10;4CwdBHrXDYvh4rII69cvhLMA77BmjsA9G2NG90OjhlXQpnVdzJs/RaLPImwU9/L1XYcAJXFy67GP&#10;pyO8PdbCV65mAeL8jCpBElX42MNtFaZPG42hIwehRBmJLXU6yfcTNy/bSECvhemzZ+LUqSO4cOYw&#10;Th49iGGD+iA1MRq3L0tEUU6uQbePJ9q5eSyubQf6o+siK+jPrhfgwTW5Cni3xXOvOvjAqzQ+8ymj&#10;hvU/8yyLD9YVx01x87sLpfEpoLMrsXCiwD7Pgs/cLQJ0Zfw9si7i6llwStz90lSJOMuK4Su3Sri+&#10;qDzu+IzE/VN78PRaAUYM6o+RA3pj4vBBGDOwD4b37gWHpQtxYEc6CnL34njefhzL2YvD+3bhQNZW&#10;7MvMwM70JGQkRCM1JhzRQX4IcHeBy5rlWDpnOmZOGI2uLWujU73SWD2mhQLdaUwDWPp2ao0hPTtg&#10;zeLpksUnYfTAbpgn2XyeRJmFsydi0ZxJWDx3MmZNGSWuJS7uuEQy+lIldzm2Fx2czkzxeS9rLKE8&#10;nIvEz6Do/BvlSsCrAcs1i2cL2KVRuwobndrRCTYdvWa18qhZpbLAXlkgrWgDnccUQTeXNmrtmqVY&#10;IA05Z4cV6ndwXDlfRS+PdcvhuExPxV02bw4a1a2PMuXo7pLVS/FGWAJ6pTroNmAYug8YiL6D+mHk&#10;2MGYO2cili2dhZXL52CNRDYC7yRtjzUC/WqJbtR8ec20ScMxZHAv9OvTGSOG98NoMYrZc8dixcpZ&#10;cJKo5rphhUQf+RtIzKGc5WrjLH8fZ6mM6+Rvst55OdbJ1XDRwmmYJkYwfvwIjJwwFi069ESxd7pY&#10;QW+sQB82agTCwgMlJvWWv1cJrJcrZu8ubSW6iItf1THlwdU3c7gBm6KLGz25dRGPb2rYCfotaYie&#10;Wl4ftzbUwVPXinh3fQm8WFcMBwdbsLO3gD1FMrrElsdL9MDQA4H+iUSTZ+LYn4jr/x5SDf+MaoU1&#10;FdgTUwF3FlTA9bXNMb55Oby+cQxfPLmCL1/elp93ATfOs6eIOq508/wJ1VN0tSAfV6QiF548hPPH&#10;83D2WA4KDu3Dyby9OHJgJ3KytyF7SzK2cOpAWCAiA73gt9EJXnJ1dZ41UPWj20Dv17kNBnRtJ2qN&#10;VQL2+EHdVUwZ1rcn2rdojPbSiu3csRlmTBohl/4VKkszZ/s6LxaxgblMSi2/9cvfkrioVb6Sa73l&#10;H+wr8pHHlGmwekimd3NcLrXTH8nREbhYeAr9+3bH2OFDJON2kku+L/IP7kXrZo0xpP8AdGrbRuCu&#10;hFrVKqgYU11ALyVObSDnZW3mpPEYP2IIVklDe80yiRLL52HdCsYtzum2YFC/blixRJxZotKQYdyS&#10;TgCv2lqVxSrVQ/+RE0RjMHjkMAwdPQyjx43GhAkjMXHKGEybNQHTpfLMmEVNwEyJe1Omj8U4uQKO&#10;HDMYgyWfDxk+AENHDMCEqWMxecYEzFswDfOlUbpgySwsWjYH8xfPwQLREsn/y+U7LJMrz9KVC+U5&#10;uYQvmoU582dKBZmBWaLJc2Zj0pxlKN+Ug3Li7CUboVj5uli6fJm4+XFcvyCAFJ5A4ekjSI4Nlawu&#10;jcm3Gpo257aC/VjA5jHFY4Kun7uAJxJbLh3ZhsCpbZC9sC5OLauOCwtLYMfYEihYUB4fe5aRvF5c&#10;5fCXq/WA0COCLnok2f19iTZ09t+C6+DjiCH49kwK1varidwIJ9w9tg33L+Tgxw8f4YMHV/DVB0/x&#10;/pMbuCdXIHu99+gmfvnyA/zx3ef47dvP8Lcfv8IXr5/h+vkCXDmZo1R4ZC/O5O3C0d1bcHBbIrKS&#10;IpAc5oMEv3VwnTPYCnoDAb0eLC3q1kBfybF9OzXHMokh4wf3kJjRDaOG9sXieTPQqnldtG/dGAtm&#10;ToKnZG32jvi7LIf/BsneVgVIwyzAdTnUPil2Ut2ESty0aBX8pOR7eU59hlV+UkkcJNMmCeSZ6Vuw&#10;a/cB7N5zEOmbU7B1cwb8ffyxJT0DSfGJ8PLwxvKlK1C2bAWUK1cO5cuXtWVzBatVdPhu7dtgpVwl&#10;Vgg4KxZy5p9+bpZk79mTRmOBQLhU2iBlS+tBmBJ16ZjymjLVMXjcFKUJ02eIpmDizCmYOnsqJs2c&#10;LJBPwcx50zBrwXQBcrrEk6mYPWcqJkyWyiCxb4w04keMGybgj8R0aczztfPleywWqFeulcwtzr1K&#10;Kja1xmklHNavVnJydYCTm6MuXdfJubVKq52dsNLFF2W7j5bvVwWWYnVhqdgEw4YNV6BfFdDZjXjp&#10;9GFcPJWveloIuj3s9u5NsN/Wk9uX8MxIYH9+qwCPC/fh6ekkfJ7vhufRXfFpVFP8GNcYXwVUxY+b&#10;6uDTDeXwvWcFfChgvxIn5yDRXcnqfPyxiwXfSSMUH+Tjnx/exG8vr+PjW6fx/PJR3D9/BN9/8Bif&#10;Pr2BV/cu4/1HV/FSysfXzuDp7Qv4/tNXSt999h5+Eti//+Q9gf5j/Pb1J/juk5f47qMX+PDhddyS&#10;K8GNs/m4eHwfzuVl4/ieLTiwNQ6ZUT5wmjYAaye2gfP4pnAaK1dqul/3Nk0V6D3aNUYfaTwN6tEV&#10;bVo0QdsWTdGuVRN0bNcUS+ZNh8Py2fCXy+2mjav/A2qjTRv5vFaQ+yrRGlWq97jLeY9VCJFMyvMG&#10;9CD31aqRQTfWMLLLz3T7sVeEx6b/2DxX1FtSrbKeyWevUiX+s6956OC+mCBRoHfX9pgloI8f1hej&#10;B/e0PV+paV9VDhw7C+NnLRDNwrS5M5WmS6WfuXA25iyei0XL52MpHdhoxUIsFieeLg5PsOn2U+V4&#10;7oKZ6vxKuYqsdpDI5LwaG+TSusFjnVXOcPPeAHdfNyVPv43w8neHd4CHVd7y2FPkjaUOzqjTYyLK&#10;NBwp37Eq+nunoVGTpjh94hBOHt6Ly2eOKGen/q+gE/Kndy/bQKe7P791Fi9vHMV7ZzNwy787Xvk1&#10;wMchDXB9pQWvN5bFecnmHA09OcKCi5LPfw+ugl8CS+MbTwu+kIbrB04SYTbWx5+PjuPbB+fww9NL&#10;+PTOOXx85wIeCujPpY3ww4dP8PL2RXz6/JbA+wz3Lp7A8zsX8eLeJbz/+Ba+/vgFPnn1EB88uYt3&#10;793Ay/s31fd7Knp8TX6vywW4W3gUt88fxvUzubhWcBAXDmfj2I44OEzuC4fxrbFmbBM4iqvL/9WC&#10;Ls3rSeu3tagNHJbMRlfJea2aNUDLpvXRtmVDLJw7FauXzlVzM/xcNbTBAmqI52qEeq1RayspPjYy&#10;58K816ky3McJoT4OCPN1VI9ZKej0PnKVcF6lZxdqGUA5FM/szD0RuQEoxcYi1QzFi/MWJ/q11arV&#10;UKW9/qpV3qxJAzRrKm4ox2OH98VwaY8M7NNRPS7fqLP1VukWiQlLMWP+fEyaIYDPmooZkvUXLV+A&#10;FeLG65xWSeNTy1m0Thx5nZPuAly+Yg6WLpuFxUtn6lgiFWLV2sUCuWRvuaJ5+a1XfeJ+gW4ICHLH&#10;phBPhER4ITzCWyk6NgCxcZuQkBiGuPhgm6LjIrBmvTOa9xmGxmsT5TvWRlev/ShdtioKjh5Rjn7z&#10;YoFNd67I5d8O8rfz+F+Bbq+ndy8KUOcExhOIWNEfe2ZVQu68WvBqZ4F/RwsyRloQLGXYOxYktrTg&#10;l5DK+Ed0NVEVfOhcDP+Kq4X/iqmL/3p1D//48hH+8cV7+PKpuPb1k3h29SSeXzuNd2+ew+OrBXgu&#10;bYJ371/Eq7uX8ODKKdwqlGx+5hAunjiIyxJPrhbkSk4/qrpC2WBWjWur7l4+IbBrPbhyEg8vye9+&#10;4TDunM7FxQNp2BnmDIdRXeEwRk2K01AM6NxKnLwjBnbrJJCLs/fohM7tW6Jj2xYYN2oolsolmsug&#10;QrxdEObljAhfZ4RLFuItyKMC1yMqQOQv5/2dEC6KluPYTS4iV1XGBW1EtBzzfJSPI0LE5Qm7tzS+&#10;ODjE78F9VSyWzih15l9oeBuofR2w3BFdFV0EmnwFTPwGGPYPoGoD7nHCOSllUKZMZev7tUoUK6bU&#10;olkTdGjZDE3r1cE71SuiTbOGaNKgJgb36SptkC4Y0rcb+nXXfdNN1U11S0v+rYSZi5cI3DNFM7Bw&#10;kUAruXr1SvapL4GLtD3cpUHpKeD6eDqorkMPuSJ5sL/bcSEcHRZorV0kkC+QhuZSRIT7wtt3HTYF&#10;b5DGowciIn0QFeMvUAciLs7fptgYPyTGBCAlPggJsYFIiAtGMo/jQuHi6oJpC5aih/tu+Z4N0XH9&#10;Dokv9QX0Q7h09ogNcrq5Afz+dXHPmwKQHehvQ25kXN3oiTjtk5sFyIrdiEkdqmJ+77rYGbQWFzLD&#10;sMV1GjyGV8Enwc3xQ8w7+CG8hsBeHr+EVsbfCXxMVfwzuhH++5sv8N8/fwb89hP+68dvJJc/xt3z&#10;x/D44mk8FPd+JHA+uHgcDySy3BNYbwqkl08J4KLzx/aoSEJdOXkAhcd4d4wj4vonceeS1tNb56RC&#10;sgF9WonR5wl7msTlH5w7hDvHd+FSThpyUvx5Cx8NR6NqZcCG6bDe3dFCnK9LhzaSzZuja8e2mDFl&#10;gmTcOZghmTPUZ4NA7iLAugjgGxS83HmWIsxxwe7qXLyURXKT5zao52NYKayg+65fjI0Oi1CmpIkp&#10;ZWGpMh5DLwELbgGjBe6uF4Dm54F+j4Fp7wEj7wPDPxDwS3KBBCNLaZQuT9A5hC+VtlhxVXHLlS2F&#10;wYP6Ytig/hgxpB/69+4mlba5imH9e3bEoF4d0K9HB/TszAZoKTQZS9AtaNV9ECbPWyC5eiaWrV4s&#10;LuyKFavnC+ArBGZC7aC6AQPFnf3lCuUnV6hAqeyb5Pfylqsbe1I2uq2Eu1z13DzWYKO8flOAO0JD&#10;vBAV6aWATkwIUkqI34S4aIHcqtgoPyTHBCI+3Acx4vYxYb6217ludMZ6dz/08sySK08LVJ/khyoD&#10;J+PMiTPSCNUZXbm5NOSMixP0BzcuKhF46vEtycL/C+BGz8Rhn9+Vhumt87h7Nkfp/oU8PJWMfffM&#10;Puxx7otX/nXwk0D+dUgV3JEG6Rc+5fBnTDX8LbY6/pZYH//67Tfgz5/x37//gh8+/RCfvHiIEzk7&#10;8FCgPp+/S3L1Tlw6xgXbEj8ustcl3wb6uaO7ceZwFk7nZeHcoSycl0jCu/NdOrFfXpenXvv9p8/w&#10;pTRqv/jgIV48uIj7Av5DiUTK6eXz7p3Lx81T+3D9xB6d0cuX0qDVqagbZS2bNpTI0lQBP2XCOMyW&#10;xthCaYj5Sr7kgoIoufRGBgjsdGgR4Y4VKdgJdogHkkI9kSClEYGnu0cKIJHeDgiWDO8jzue8Yr5d&#10;zCiOUkvOYuOPwIZPgdkC9/y7Uj4BxojD978MtD0BdJdzlmJmT/NSqFi5KsqVLieiuwv4pYujY/tW&#10;mDh+tHz3yZgzY5LSXDYkJ4/BjEmjMGHUIAzo1Qm9OndGi/ajUKaJzuczFy7CjIXzpKE5DavWzMNa&#10;zteRq5e35zoUlwZvpUrFUbVyGVQoX0zBHiRXMg7bh4tTK4V5IUR+1zD5/UPCGUt8ERkeIOcFXoE5&#10;KXETNqdGID0tChnp0UhNCkVSXBAi5X0cB6hQrjRqVSqt2isxkf6IDvOW93tL5XGCk4MLlvgfEDOQ&#10;RnOZ9liadRzHDxXg0nm72KJAZw8LAX8zsvyVo9uD/vz+VTy7d0VJP2ZeLpRMfB5P6JoSNZ4JTC9v&#10;HMeVYzsxqW0ZzG5TCsu618PzgwmIG1kSN92a455nSzzwGI//Fsj//ae4+e+/K0GA/9uPXwiYj/Hn&#10;t5/jwye3cUfc98aZo9K2OIqLAu8ZydkFx3bjWO5W5OdkIP9AOo4f3IKTB7cr0An9hSO7xPF3S8P0&#10;Kb4Q0D/94AHee3EHjx9fw60753FbGr33OKp78Yi4+2HcK8yHpXVtDXf9qnpBRVWBpFK5UqhZvRIa&#10;1K2F+rVronH9umjVtBECvcSZpNGkQBc3107uhlg7wONDrRJHIuAEnpCr6CJXAUaeEMn3gS5L4bpi&#10;lur1KFqsUBLV0v6BMecAp4/F0c//C0te/RsjrgCr5Qq4WM4tlrLbKwG9VC95PTN8aVSqUg3VqlRF&#10;7apV0LNrSykrYM1KiRnODvBxX48AL8nEPhsREuiNsCAfRIhCAzzh6rgWzZu2RofJvM9oRZQoXQ3j&#10;x41GK2mEt2pVH+1a1kWvrq3QoV0TiTw11L4w5cuXFMh1Q7hP944YP2ogJo4biOlThmPa5GGYNX2U&#10;HI/C4vnTMG/2RCycNgazJo9UmjxuiDSGB2HqhCGYyddLOWvaKLlSjkDrxroPv0/3TvBYv1YdT5wg&#10;r5k6GlOnj8WUKeMwb+YCtOq/GLUnrld3vei7aS969+yHyxfOSmQ5o2ILQb/HhpqCnaBfwCMBmpAT&#10;agO3AvyOAE7Rwa2AU0XAX8aL+1LK8y+kkfiuuPx78tx70lh8KfA/v35aoGfmPop3bxzD+48u4R8C&#10;8t9++BL//kn08w/49x+/4l+//yGg/ynHUv78Iz56dh/vPbqF95/dwR2JMHu2pqLg8EEcP3wAO3dl&#10;ID45FGGR3nDxWAU3ae8F+YrBirGmSdQ7vj8De7dE4VTONoF+p7j3cXz03h08f34Ddx9exNX753FG&#10;vs+27ETcvCKuLs9TKrqUFdWuWAKd2jRSI5IEvVataqhfrxaaN26I2tWridOUgb+Xpw30CMaWYA26&#10;zcmtkPM4QZyIkCcK7HRyA3moZFr2tGzkIMvCyZgxQd/ykCpWrAzqH5OIIiCPewGMeg10vv5PVQ55&#10;KcfP/o1Gd/4NywMBXd0qnHOWS6OqfL8a1SugvnznkcPqokentnLZlzgQFYKEyBAkx0Zgc3wU0hKi&#10;pYxQfc1RIb5Yu3ylZPlyaDqZ80WKo2aDVihZvKRcveZj5dIFWLtkPhbPmoLZk8Zj9uQJ6jvaq1aV&#10;UpL9y6qybg35nAbV1ePKZf6zx0e9vlo51K1VHs3fqSIVrLY0jLVaN66PBjWqqAUcfB2vcKYHqpdU&#10;JpZl5KpbtpS0SSq2wKiYk+quF329s1CzbnMUniXgRaOh95h5pcH38KZ2dML9NujGte1LexF26sWD&#10;60rv3ruq9N7963j94IYGXvT+/UJ8ILHho8dXBPTLAvB1iTxXpGJcw9kjeXhw/Sq++vB9/Nevv0qE&#10;+V2ixXV8+PSxwP4IH737AC8fXEV85CY1+W7VykVISk9EkAAdnhqOpKwkbAh0gYe0BU+e2Ifc3RlI&#10;k7bLkb0ZiqvtiSFypTmJvF0JePb8Ki7fO4OCWyfQZWhHNOnTDBcEdNNgtfSra0H3hlXUkq2alUui&#10;Ye1qaNTgHWnINULL5o3RunlTNSJZpWIFBIorBvluQHiAqwI9Moj5XINON1ewWxUXLE4uuZSKCZDX&#10;+jkhWHI5+905N9156TQsnTEaU8YOtoGgwWVXUFerOotaidhgbCTfYwQqV+iKYsUJEq9EvAoVRz1p&#10;bPJ7+/v3RdsWFcWxfRXMHA5PS4xEepLEhORoNYK2JTECqbHBCPTeiAXzFqJUjQao1Yd97OLS1Uyj&#10;+H9X2ZKlUaFkeVSvUDRzsnpFuRpVKK7m6VSwzuF5W3VrVJLKWBmN3qmKJvWqo1H9quqY372+XEFr&#10;V6qAejWqovE77Gl6871lSpZAqZLy9ylVFwMjCwT41hjonIYq7YfjxoUruH1Z90Swt+XBDXYnGsh1&#10;JjegKyf/C7AJs4HbPLYX4X718IaG/NFNBTT1/uMb+ED00aNr+FBKdgt++PSOOPgv+Pff/8Rv33+P&#10;O9dv4Ofvf5BoIrHn8RN88OQRPnv5HL//8AV++Po9bElPQWJSNDK2JSBlaxJC4oPhKmytlPaPq7Rr&#10;NkuMKbx7EVt3pGJLUhhOSW5nT81zuao8vnIMZ45lqagTkxCAjoPaoXnvZmjauyXOSxy6UXgEd6UR&#10;aznsJKBXL4XW8gdvXLcKWjetj0aN66HeOzXVqGOVCuVRqWwZBTvndQeJoxvQtaMXxRbl5Na4khTq&#10;LccCugAfG+iuQGffurfTImxYOQtrFkzAnPEDMH6E/TpIA69Z5cP57xS7FE2D04iVQk/Qr1+3PkYN&#10;7icNwtFo17wBEqODlXOnJ8W8AfpW+WNuTY5EQoQ/vDY4oVOHrug62xWW4vXks6RhW76+lG8CZq9i&#10;lmLSmG2H/bt3oErZcmruTc2qnHvDGZVyZZFYQze3X/Rhr/q1NNiN61ZD8/o10FTUqF5NBXpdiVt1&#10;q1ZCWzGX7h30GlE6e/UqVbBw7gLMmT4DlStWQbGS1dDFdxcsVcUE3umPBUn7kHMgFzcvncPdK3r6&#10;rW6MnrWB/uT2FZue3rn6BuhvOzfFxy8F6lcCNMu3QX8tMBPwIt1SsH8gJSvBh8/u4h+//iT6WSS5&#10;/Nff8MfPvyj9+uNP+O3bbyVff4xPX7/Ew1tXMWHGREydMw0rHZZg6rxpmLZwKqYvnoGJy2diyqpZ&#10;SjPXLMTqDWtQyEGlJzdx7uxhpCSEqDbO69f3MGxkT3Tp3waLNyxEu0Ft0ax3K1y8cAw3zh/CnfOH&#10;YbksoB9wLod2DSujYb0qaCB/+MriPKXLl0LZsiVRsXx5VBM3r1apIrwl7xrQGV9igpjFvaxRRTK5&#10;KFEaYCwJummARvivV33nfi6c3zIXDosmqcUbk0f2RodWel9EraJBIC0CzS5Hwq97VahSpTTkHDji&#10;yCivQM0a1BVI6qhZioQ8LTFc4I5UYG9PjUbm5lhsS4lSj2NDfOC8epk0aMui+Wxf+ZzaqNyUA0f/&#10;OfBElZQrSNlS0haoUFH+HgK0NBhryN/FgM45N5xOXKmcuHkZ04P0n2IXZ5Gj1xLQa4vekWOBXSoB&#10;Xb2tXEm5n8nCWVOxwXGNtC884eOxEUvmz0MVgb50iSpo7xCHEu/I932nG4bEHUTvbt0FcjY+C1Uu&#10;t2+EvgG4FfK3XfttR+fxuyKCbqRc/AkBL4L8AwHOyB58VoTN0SH488dv8Kfk9D9Ev/zwDb786EP8&#10;+cuvUvlu4vWzp9i3OxtnTxVg5tJ52BQVhrXOqxASFoTljssxf/UizF0zH3PXLRYtxVznZVjquhqr&#10;XFchPi0WjuuW46K0SQJjfDFgdHfMXTUbU5dMxvwN0o4Z0Bot+7fCldM5auT01hlpjF51tKDQ2YKN&#10;/SQPDmiPvsN6ok2Xdigt/7jyFUqLi1RChzbN4Lh6KXw2rkOYvxuiN1kht2ZyAziVFCFObgc6s3mY&#10;D918lYosLitmYPnsMZg5th/GD+1hNxr6/646depLTDHxgkCVlLaEwCIZt2Wj+mjTrB42J4QpB9+W&#10;EqNEwLPS4rAzPR47pdyREiftjI1YsXAxKtZujaYzveVzqqJaK/bi6GxdrEQZlCldUl3NeCVTqqYn&#10;jlWWv0tVAZviZLI6dHSJLtUqlkOF0iUk1hR9X/vfje5cr6bEwtpV0LSuBpyVs2XDemjRUKJigzoq&#10;znRo2RjDB/bGvBmTBPRVCPJxV3JcsQgtmjaT+FIBjYfMxwTvTJSs0wXDgrLRpFEr3Lt6WTn5Y4Gb&#10;E6UYV7SuqNLkcnvZO7lxbnNsHF3HlCJ98OT2G4B/+Ezc3O6xhl07e9bmeAW6gf1vP/+En7/+XtoR&#10;UpFevIsr164he282IlNjkbI9A+tcHOXqtAdjxw1HQLg/XLgY3X0NVnq4YLWHMxy8nOHkvR5rxdk3&#10;bnREbHggug7rjm6jumG150p4RXigy5juaDekEwZOH4SrZ3IFdNGpA+LoDhZcFNhPiQY0L47evdpg&#10;yJjBqCiuXr5SGQwZNAgOq5ZgveNK+Lk7CejsUnTTccUOdBvgUlKJ4vSxgeLm0gDlcD8XX7hJA5SR&#10;ZcGUoZgkX5CgGxD+7yLoxaURWkdAb4gmkmunjhuNLQLyNvkDb0+NE8jjbZDv2pKAXVJmiNv7uzqi&#10;V4du6LMiTLIu57fUR6/5nlLKVaJ4WangVQRkgbhGddSrVRPv1KwhDfLK0pispByck8mM6ogM6BXL&#10;lFSgm3k35UuXsi3p4xx5fl79WtUlutRSkLcQyAl6qyb10LpRXSnfkehYFwN6dcUU+Wc7rlisIA/x&#10;94STXIE6t2uNSiUk0tXqiCnJZ1C6TncM9spC+/7jcfviVXF1cXKOIAroHEXUgNPRdTa3B9zevd+G&#10;3Qa5FVhKO7kWMzhloLeHnaC/kMZoQqgv/N2c4LtxA3777hvJ7D/jX3/7E3dv3kLh6bO4cuU6UtMz&#10;EJuYgKTtaUjL2oYOXdujQ8c2yEhJgKPDKoRHBGPlulWITomHR6AvvIJ84BngBZ9Ab3j6uMFbImin&#10;ob0wZtFk+Eo+nyTtvgHTBqOvpIUBUwbbQL99Lg+WghUWnFlpwQVx9UvrS6JHs3Jo2r4heg/sjhWr&#10;FouTC6BOkq3dHNXqmTB/DhLpxqZxcuby5DBxc3YlCvjJLIM8VSM0lPOsXZeIm89TkWXpzJGYPro3&#10;JgzpovQmvP930SmbNWmEji2bIzVeHDwtWeBOErgTbVKQiwg9G6nu8serWPYd9F6bBEvptijdaChG&#10;rY/Vn1eqPCpXroRa4uL1BMr6dWqgbi1ue6FnS7LkY5vkMacVM8ZUllhTrpTEHGk4li5WXGJOWbki&#10;6uVvquLUqqG2vmhcr67qzWrVuJFchZoK3Cz5WMBv0gCtmzVB3549sGTuLPi4uSDEzw9u69ahf+/e&#10;qFC2OnjPpUFRJ1GsXk+U6zQXK+JycfYkM7o0Oq2gc76Kmbvy/I7EFREBZM/JS4GZ5duw25xc9Dbc&#10;b8sedsKtQefxLXz87gM8vnFJ9Zv/6zc2Sv+m+tEZWz778COkxMYhLjIaadu2IyIxHolb0pG+cwfS&#10;d2yV+OKAVDnXuV1bDB80UCLKakydNgUpaSlKwVEhCArfpBx/zLzJaDu0JyatmofJK+dg9LIp6Dql&#10;P/rMHIShs4bhiuTzG+cO4fbZQ7BkTbQgf54F58TZL0hevyTAt2tcA70kvjivWaTmlvttFEcWhXqu&#10;U9k8VmKLGggS0Kn40I1ICtf95WagyHQphno5COjsadHZfMmMEQp07rI6fnBnBao9uHWqvoOyVRrJ&#10;cVHWLVuqLPr364P27dujXZtO2OjmhWbNWqmGKJ9vKZf0Xp07iJsnIis9VYBOUDGFDm4POh/HhmzC&#10;6kULxbmboLtLMiwlmqHDCimL6b1cypWvgSrVBEiJRI3q1EYDuVLUk+O6Ejvq1abD10Od2g1R26q6&#10;NeugbvWaqFGtGqpUrKj2QqwhFYXf6x25GlSW+MPj6lWlUtRviAYNGqFRo6by/VugefOWaNO6HVq3&#10;0mrRopU617FjZwwZPAyLFi2Bl5cPgoND4eq6EaNHj0WZ8g1QsUoTDPUWl6o3FJaGQ7E2/Ti6d+lp&#10;y+mPJKO/DbrpHrTp/jVVGrjt9fovXNxe2sm1DPBK0gi9XXgS+OcvwJ+/in7Hv/74A//88w/844/f&#10;VaOU+u7rb/Dq5StcvX4Ty9c5wEnaID4hQfDa5If07VsQEOiPnH174OnmisjIEKxduxozZ05D5s5M&#10;xEjMCU2Mwqb4UHQd3gcdRvbF+JVz0XPyEAF9GnrPGoqB04bA2WeNGmHltALVGPXrZkHyWAsOLhBn&#10;X2PB+XUWHF1ZDF0aV8OMsYPg774agZ5rlTgxK26TBxJVj0pRNk+K8ERyhBc2R/khhdFFYI+VeFME&#10;+nKVzx3kErN42nDMHj/ABnqtKmxYFoFevZw0+FQ3nx7AMhogoK9cvgwjho3E0kVLpWFYWfV587k2&#10;zVshK2OruHkKdmakargZV0TZW5Oxe1uSAn17UiQi/DwxfshADF4WgBLtpsJSrhU6O+2ApWRTgb0q&#10;ar/TEnXqNkX9eo2kcd5Q3LWVqI21bIV2rVoLnG3RoqWUbdqhU6cu8vPbyusbC/j10LVrD7Rs1hKt&#10;WrRGFQE+KCAQkydMQtdOndGzd39pU9RF7UYd0KxtHzRu3VPK3ujWb4xSu8Hj0GHMLPSdsQp9Fzlh&#10;gkswxq+PwBS3LZjjuwuTArMxPeIMJoecxLzQI1idegUrki5jcepR+G3Pxb0rdwX0ywK5RBUr6PZO&#10;bkRHt8kOcNPwfBvqt+G2l3F1A/tHz++p2PSv337Cf//xq3JyQv73339VkNPVf/vpZ/zww0/48suv&#10;8cEnn+L+4ydYJ7D7h25Ckvz/tkqM8fR0R1ZWJjZtCsCBg/uQnb0Ty1YsRXRyDJa6rEH0liQ069YO&#10;3ScMgUOIJ9ziA9F/+gj0mzkc3bibV/4OG+ic3WhZ3NQC714W7JplweGlArtk9fOis26lcHR9bRx2&#10;bY69Xv2xzWcK4gPWKddOVN2HhNxDQZ5iVSr7PAV2JavDM76E+zgi0G252t/F1hAVyMcN7IIe7QUw&#10;K8ylS0ojsGR5VCxXGdWr1BTnrI8GddUUS7Rv2wbjxozC6JFjpN0wFOPHTkBdAYvPEb4tqUnI3pKK&#10;3RlJIrp3ojresyVZlCjAxyM9NkQaeGvRtkUHDF4RjoGu2yXjZqOPfw4GbcjAkA1pGCVQDXXLQF+f&#10;rei/KQu9fLegq1caOnkfRduNuejgvQPtfdLQzmsz6q9NQP2lsWg4JwJVhy1GnW5Fg19/pdbtu6NU&#10;lVqoWP0dlCxXFSXKVUHxUhVFFVBcGplVylZDpdJVRVVElVBG/g7lyldE1bLltcpUR6WSNVC1dC2U&#10;KCXvL1EZJUpWQYVSlVFGxDn7926wAWrN5G+Bbh9djFRMEZAN5AZ03YX4vwNuk2R06qPndxXo1Mcv&#10;HuKjF4/x5Qcv8d+Sz9nV+HdOAVDdjb/id4H9px9/xLfffo/Pv/wSH33yGV5+8B6evnyO6PhYBXZe&#10;Xg62ZaTjwO5sZO/egW07tmDlhrXoO2ssek0fiXbDeyN+dzrS9mzFyFkTMHT6KLiKAeedzMH5M0dw&#10;7fwRXD93RMUXS9/yFixrY4FrRwsSR1uwX5z9mOT2SxJjrrta8NDXgse+JXDT3YJDfkOQHOQiGdwd&#10;qZLJlXvbQa5AD/dGeqSB3VvldTZKOV2X216sXTRFHH2QDfRB3bkVnGRYdmFWqaoAJ+gVykpjuLyU&#10;5crI43Lo07MXGtYWQKw9I5ydaABy37AeOySyKPcWyAk2y71bk7Bvewr2Z8pz8jgxzA+rFs1E8eLs&#10;suTnMPqY47fF53QXpv45LCmeM695E+T/f4p991k7dyrQn94uyuRK9y79pZvb53KK3YfUX4FNvQG3&#10;6KPn2sG1zOM7ArkV+GcPlD58el/NJf/9h2/xz99+Flf/GX/8/JPqV//5x1/w0w8/CPDf4ptvvsEX&#10;X3yNzz//HB9//CFu3LiBzMxM5O7bi9TNiQiPDsOoWZMwcOYodJ7UHxskTYQnhGKZw2IMGz8Euw5u&#10;R96JfThdkIvCM4dx6XS+0lV2L7aqYEHHchbMbSfA9LYgZLAF+2ZbcFmy+iOf4ri02oJC0VmJNbke&#10;fZAe4obNYRuREeGB9CgfAdoHadG+tnJLTAC2xQYiQ0oec6tfAp8YtBGRhN1xkRoRnTayDyYO6Y5h&#10;1vng/6kikI3M0Dj392DJf27dmjWwVdw8K2OzAt0ecoqQUztSohHu64o5E8f+n7o0/38Vv7NRhZIl&#10;VX98udJsrBZTDdZSpYqJKxdDseLymmLy+0lZvIScE1msvTclpC1StkQ5aeiWU681n80tPYqzl6eE&#10;fF7p0sjNlfiiQLcCbge6PeAUnZxwv/9QHFxkIFegK0jv2oA2oBdBbaRB//jFfTsRcg07H5vX8nNe&#10;PbotV497+OOn7/Hnzz/iz59+wa8/6EGkH777Dt9/863k9+/wzVdf42txeaMvJN7MXzQXsxfORsdB&#10;vSS2xKHzyN5IzkhEbHwEgkP8cDB3D46fOIiTElfOnsjBqeO5OHNcjo/tx3mRpcs7VdChigUdBPgF&#10;4uqO7S3YPkVcfbE0UFcV6Zhom78DtoRvUJBzA8qtUb4KdgWzOHhGrJ+CnIBvj9uklBkfjC1W8NOY&#10;4QV6vjYlgpVE3s8517ERSI0KR0xwMMKDAhEc4I9gfz+EbgpEmCguJgqJ0eFIlNckx0Sq4+TYKKTG&#10;Ras+c9N9uC8jGfuk3LMlHvu3JuDAtkQr6Mnyc4IQsNERwwb8f+vSLF2sJOrWqq5mco4YPACzpk3C&#10;yqUL4bnRBeFhQYhP4M+Ow+aEWHm8CevXrMS44cPQpH49pUb16qJblw5qK5GIoAAkx8chOSEOaZs3&#10;IzU5EclxsaJ4xMvvECS/c7T8XglRkYgNC0N4aDCigjYhMjgIMaGhiA71Q7CfO9atXIbRQwejZrWq&#10;cgXUjVyqR5fO2LsrE3duSGS5c8kGuHFw04ui4LaCbroN7RudHNmkDOCUgdQeWFYCHtvD/Vci8DrS&#10;6MqiQdfAv372EH/8+J1y+d++/06BzkYqQf/6y2/w1Rdf4Etx9i8+/UyB/slHH+Cj1y+Rc3gvug3q&#10;htbdWyMlJRJH8vfh+OEcFBzbKzqAY0d3o+BQNk7mU7twPHcnToos26ODkejnjEUjO6FNWQvmi7Mn&#10;TLbgwEILTq3UXY/b5hZDltc87Ax1xtZwVwHcW4G+JUbgpmL9sVWg3pYQjKzEUBvkOxJC9LGc5wQc&#10;Kis5AjvlC2YmhWNHUoQqM2KCkRK1SRSkRtRSovg4WDJ1ODbHhSM9IUJtb7AtOVYUh0xRVmqiEntX&#10;6OLKvUUHt6fiwI4U5O/crJSblaagZ8VyXjoHw/tKu6BjG9StXjQKWrlMSSyYNR2rly7CSgFz1eLF&#10;WDJvNuZNGY9F0ydi7pSxmDtpNCYO55SFvhjUsxMG9emBoaLebVuiY7NGaNu8EVpLpeBAEPvHm9Sr&#10;o0Y+WzbmzM/6aN+CNwtrgc5tW6F7+zbo0aGtGuqnuLaV4h47PTt3kO/XDj3lPMteXTpiYI/OSr07&#10;dUCX1i3RpU0LtG/WGB1bNUfXdq0xuG8vpMdHSUP0ooBeqBzcgK5h13r18JqSAdxUAOoju3jyMSG3&#10;O/7k2T0lPjbQfyp5nOJ5e7DN8SfP5HVPdXa372M3c2T4s5/flyvK0wf4TWD/+btvFew/iqt/85VV&#10;n3+Brz/7HJ99/Am++uBjfPX6FeKknXVa8vfxE7k4W3AIpyWPKwcn6If2KLgJNue9UycPbEOBRBrL&#10;kqmjMG9CfwzvUBtd65ZGt6oWuAwsjjSJL5nzLIhd0Aq7gpdib7gTdkW6IDNqI7bF+FhhZ1QRF4/2&#10;Q2ZMIHbECtSmtIJulJUcZpUGndqVKm4s5VZx9ZQoiTrxIQJ6ELYkhCtlxIcJ4OHWYXwO/Fj7xcXB&#10;CbdWvORwAX1bsoI8J1PDnb8zXSlPxJ8T7r0eCyaPxPhBPTGwWwe0a1wPTd+pjYY1a6J+9cpoI4/b&#10;N2uIbu1aSgO5DXp1bIuBAtqIHl0xWkCaOnggZo0ejnkTh2HFjHFYPnMSVs2ZihUzJ2PR5NGYMnKg&#10;vI/vbYWubZspjRjQE0vlNQEezqrC7pLG8a4t0m7YkY7c3duVjh7MVls3UKcO78fpIwdxhjoqDarj&#10;ebh4igueD6PwJLd9KNIFpcO4cuYELhYcw+0Lp/DoehHoBnJKw024dGngpoybG9AN7B9ZobYHnceq&#10;EqjylpICWkUYDbk5tgfdwK5HTTXsvKroK8819b1///4r/PLtNwL61/hOogv1zaef4GvR03t3kb8r&#10;Gwczd+CCRBLu/Hv2GHf+zcX5EweUTh/JxvH8LBzLy8SxHP5dt8nfdCuO7k/H0b0ZsIR4r0WA62qs&#10;nzMG0we0x6gO9dG/RRX4rxiHjIDl2B22BrvCHZAZ7oztYS7YFuWpACfc28TJqa3xElUSxNGl5HFm&#10;knZ2o+yUUOxKDsHu1DBkp0Vhz+YYgTUWu9OjkS3HdHW6/VZ57bZEcfnkKJWpd6SyQkQr1za5W7n3&#10;tgTl0kYEnRElR5w8NysVh7PTcWhXGo7s3qLEY+3uqUoHtzO/SwNVKgdz/c70BOzelipKwR6pLPuz&#10;0rE3MwP7pZVPceOc/J1bcViVacjLTJHPSMPuNI60hiHAzQFrF8/GAnH/NUtmY8X86Vg8ewo2rlui&#10;phtkJEQif08mTuSJ68ilVgEtpZIcnxWoqXPyzytSrk0E/oKo8EQ+Lp8+/Ia4H8r188dw51KBGv5/&#10;wT7zOxfx8u4ltcLeTKd9/UC7OfXykZSPr+N9AU5ldAO6QKgAFSg/MfHECjfF80pyzNdRn75gdteQ&#10;G5c3FYAybk4RcH4P851eWkF/fueq6Bp+lDz+0zdf4YcvP5fjz3Dp7CncvHQeNwvP4ub5k7hx7gSu&#10;nj6GwgLu8XJQbYvN/E3IqZMCOsWZjCcOZuDkwXQc/n9o++/wKI7s/QMdgm2cA84552yMs42NA9GY&#10;aLBNzklkEEhIKKCAcs5ZQjkLJZAEIudgwHmddu3d9e5603f3G3/nnvdUn5nSILx77/PcP96nu6t7&#10;enparU+9fepU1dYkmSTBFem3mKICllPMxmUUvWEhxaxfRAkbl1Ba4BLKDF5CeWxX8sOXU3bESsoK&#10;X8U096VMfrhB8kxWdgz8eADlxgZSDtaxjN9EeQl4sMNFhUn8gIvC+MGOoK1pUVSYzg8vHnR+8POT&#10;QPlwJi8oHyEPf2EK9kdTIf4h+Fh479JMfqAh9t7w3+XZifJwl7MqnIcYD7R5yNP5P5n/o0syHJnt&#10;OlZNEd+A/HQ+PoVtDv5B+J+gMFVUzftqivmBLs6m2pIcUU1JHtWV5lLD1lxqZDVszaH64lypPYq4&#10;dslAfrv/Kn7ZXUURG1fTlsC1FBmwjuIjNlIe/zOU5qVTU2URba/dyiqlDn6oO/kBVu3aVk07Wbta&#10;qqi7BYP21NBuUS3t5moaXc3288N8ANl42xtFWD/Y1Sh9Jw/vaqZj3c308f4OfnjwkJsH3f2QH9/N&#10;DzQeavNwywPHD/UXvMTD/St+Af36ND+w+iCzvvn4oMisex5cCOXfnuEy1jcf76NvsJT1A/zg4xj+&#10;R8F+Jvm3OC/Izvri5B7nn4uJjhdk/kf8jC3VGX6vOH2QX6IP7KQ9XENtqyqVAZiOMukPdXfSgZ3t&#10;ZkTgDn7Q2+q5FsO47lzTsWXpaGSi88PeXldEbTUFDI8CXuZRa2UWtZRl0DYhegq54oKWUmLoCkoO&#10;XUWpISsoIcCHl6soKZi9+OZVlB2+hvIi1lN2JD/gbFeyojCloL+xLPzA4yHHMgcPOCs3Pogf8mDK&#10;F4KbB704BRQ3EqKnR7Hw8EaLsC0PNT/gWELFTHB4blWZY01UeMBV9gMOmkN4qJtKs1lYqrKogcvq&#10;t2aZY/hhhvDgNuBBZtVb641leW7B9zVXFVBLFdMDD211KbVUmPWWigJqZrVUFIvaeR/UUlskb/0Y&#10;lH97fRnt5Gq3e1uVjEC1hx9ioyra1w7VSqYdHuj9OxrpIOsQ/2EP4w/cyQ85Cw+0PtxHu1vMA767&#10;VfpJHuflmQOd/IAb2TT/7EgXP2D8sOMhcx50yNN07/HQakm8ZR5wXeJBx8PcU1+f2ntOmX2Or/hB&#10;N0KaQbe8N3xylGsg1umDnXTqgOmjihHD8JvwG/H7zO+ul3uwb3sdP+w11M0P+k7253jQMWIA+phC&#10;rdX51M4PeltlNrVVsD8vTafG4lRyJYQsp6TQlZQWupYwnQce+LTQ1ZS2eSVTfBXlsifPZbuCBz4j&#10;wlcE6yIUZy+eFxssD7cKD7l50A3B9UEvSd0iwoNelMZUz9jifsjlQWfyYY4fsTT8kMOilLGV0Acb&#10;L5igtojXa5jG9fywVufzegHsSorzkDM9+SHFQ95cnisvIi2VOfwA5vDDmsdL9sIs7MeDuo298TZ+&#10;kJvLC/jlBQ+reXhbq4tZhUwHrKNj7laZMWIHP7xY31FbxttmFgmoo45veEOFI7YadWxH+CFvqy+h&#10;XfxgY9iGPUzr/WjAkIcaLXb18oc73NkoAqUP78ID3EpHdxod6TIPNISHGUNCoLc7hIcBQ8h9vG+H&#10;6cuJh/wY+/OjXfLwfMEP0+e8jSUe8K/QfU08ufHK0mHCecjxIKqfth9Oz0unsS/fnz3Gy4P0PW//&#10;hun9vdDbCDbGfshVei59yBHZkWvga4KVwXsE/Dpi/xjXBQ+8Do+H3yi11u5ttJ//yTFUnRm+rp7v&#10;a5U87OaB579PQzH/XQqdBz1HHnRDdfboMQGYs2YpP7zrKDlspcwfFOY7h+KDmfRBSyh09TSK9p/H&#10;1maezIwRv2lBD8WyYgLni2IDPNqycY7sg9zHyr6FovhAtkibFotS2Pvju3TblhwXtJiSQvh6+JoS&#10;gha6hYlr49lexfO+5NBlbuF83koPXynCBFRYZlhK55dsVUbkCsrcwjYtahUVJm6QuXuSQhZTWvgy&#10;d7nRCv5nZxDEruaajGHgKIvLcuLWUC5mTeMllB+PKQzXiQoTfd0qSsb5/ak0DRNiYRloKUDKy9ID&#10;RJhV2lsVWUFUmR1M1TkhZra3/C2sKFF9wRa3GgqjaFtJDDUVR7uF7daSWFF7WQILS6Pt5fHUXBxF&#10;bVtjaFdtKh3bXkjHO4qprTSG9yXKnKNQW1Ucba9JoJ0NabSzLoO6GzJFuxrSaXdjhmhvQwbta8yU&#10;JWafxuS8KsxIDR3EXKisQ+2FdGyH0fGOIjrWUSIT/R7ZUSxznx7fudXMcM060VlCJ7u2Gu0qdetU&#10;dxl9vLtcdHpPDX2yv1b06YEa0WcHa+nzQw2izw7W87KuV31xuJ6+PNJAXx/fRt+caKbfnNlO33/M&#10;gOHv+PJooxzz7ckWBkUb/xNvp+9O7+BjOuiHs52i33zSdR7tOkc/fNpNP36+S/T7L/fQT1/tFWG9&#10;p3azunvop692O9pLf/jVPrew/advD/xb+vN3B+jn7/bz+j764zd73fr524O875Dor78+IvrvP5ym&#10;v/9wTH7vH7/ZL/v+8v1R3neM/vab46yjvH2Y6D+/lvW//3jM0RHRP393nP7jt+fqn7872UPnK7f1&#10;D9Z/WLL3/efvT7n1Xz99bK2f4eXpfyHPZ/V8uBb9Lfhdf/7uIP3914foP35zWJZ/+/4g/YXvI/Sn&#10;X+2hP/DfBvrjF130p6920W/PbqfP9/Gz2VUoOtOVIzrdme0WtnU/9PnhJrne//3TZ/Q/P39B/8X6&#10;zz99zsLyS9H//Okr/pt8zn+rE7S/rQzvovMYuosZ6OxM2H6b6UBnUNTGhQzQJRS2ltf95jKEDZDd&#10;MA1cILIhHgdoA+ys6ABMqszrXKbHGrAzzFkJQYvc6+eK9zHIe1MC79NriFegs5JClvD1LpKlDXIA&#10;HEpl2WW9AV1hruDG9E4VmSEW8AH15awVboBD2dHs8liAPOAOoEMKdAjlCvYiR8VJG9jV+VGJIwPx&#10;AIb7RoG5rd6hvskN9JrcUFa4qC4/khpYjQxzqKFoCzUznJsY0ttKjGSdwd5SzGDfGiuwhnZUJFB3&#10;XZost/Hnyvm7d9WmCDibCiMZ6AnUWZlkVJ1IXTVJtLueAV5ntI+BvpfBDZh3M9gBcrcAdBbADmH2&#10;dQB9X2ue6EBbPh3dXuCG+rEdRXSUYQ6gmxncy+gEQx06pTC3gA6YQ1g/s6+KPtlXTWf3VtOn+wF2&#10;XrqBDpAbfcng/orB/c2xbfSrY00CawH2kUb67HADr3P58Wb69uNWhlg7He0sEtAD+AD6NyfbBG7e&#10;QP/Bgrhum7Kdol+f5e3PGOLQ5928vlMEqP8EqLP+AEifI4C9d6C7of71Pjes//i1pW8AbOzbRz9/&#10;wyAHsFk/C9ABds+6EcP814eNGNIKyv/901l2stvlewDvHkD/wYBPgewRyoz+8eNxjxjwHp0Q2Z8z&#10;3wkIG/3zdx+zPKC1oW62zTn0Wm0omzIb3AC9So89Rf/47QlZ1++3KwQ55vcn+bdyBccQ/zsD/W8M&#10;9D/jvjLI//Ltfvr5672yLWVf7qI/frlTwH68LYtOdeTSxxADXHWmK1d0ujOHTnUWuPXNiTaBOfRf&#10;f2SI//FzhvqX9N8/M8Qd/Y+XGOhzZfraWAZl+pbVFB24kELWzGJAG1cc4TubwtfNclz6ArdrVqnj&#10;hgBwgDzKkrp3dfDq1gXIzjpA7Ia0Uyayvsft1nmJigZS527Ejp4/j3OlbPZheZy6Ql0lDj1yldG/&#10;BHqw7INDz4g0QIczP58U8gA3AG679KKk9eLMiy3BpSvQ4dJVgHhF5qZegQ5n7oY6HwOY1+Ztdi+h&#10;elZDfjgrgqEeLmpmQCvQVYB469Zot+DO9zFsDzBssTzMkE3cNI8OMXhrueIA3DsrE0U7a5JlG0Df&#10;w5WAai+2AXmWDfT9cOWOcG4s8T0H2/LcAtB7Qh1ufavo1M5ydualIjfMWUf4GHzWdufQGdbZPRX0&#10;KYMdQIcAdIBdnfiXlr4AqBnmnx2p5+U20ZfHmllNDOEO2be3JUeOg3NX9/7dKbh3D9B/ZHDb+h3D&#10;+7dnuBxyyuzjfvupgfnvvtgt+iPD/I8MZ+gPALsl73LdVhevDh3u+WcG9J++OezWzwybvzCE4Mj/&#10;8i07a0fqwr31M0AOcDGg/5Od+c8Mb8Dt/37+hP7CIPsfBju+E44VQFeo//2HE6L/+JGh6AjlAD+A&#10;/LffnqS//5bLBc6A73EG5QmuDA7z8rjcC3X6X3OF+R8/AKhnRf/10yeOzrj1P3/8hF0q9uF8fG6+&#10;XkDZA3Hj0qH//fks0V8+J/rnt/R/f8bnTrv32fDWclwHBLj/g/U/f2THjHP8x5dE//iC/t9fzjLg&#10;UZEdpn/8cIQrqaP0X/xb1Kkbd95Op3fxW2V7JkMbQM+hkx1ZolMC9DwR9p3sKKAT2/Pp5I4CrhAO&#10;uoH+Pwzz//7Dp/x3YKj/xIC3BIeuYqDPZ6ADxIspLXINIagOhx6xgR03r8cELubtmeLSAXQo0n82&#10;g9+4bxvYCLNAcQxWwBthGm/1ADZLIaxA73FMb0B3jjef8cDdhGTg0E14JDWsZ+gFIE8O8xGl8H4c&#10;05sAb09oBa7a1w15wNwOtdgOHeXGvZtjbHd+PqCXsEPvDeYKdBvmug6Y20DXsEsVw7YuJ9QtG+h1&#10;+WFUXxjOrrwn0JsZ4C0MdCxV2G7hJYDbXZfKwE5mwPID1lUk66gA2sviqKuaHToDvYuBvrM+TVy9&#10;DXQAHOfQ0AsEV76fgQhnbodeVIDyYYa5CqA+2sEuHeosllCLunF16rbUpQvM2aFDZx2Iq0OHs/6V&#10;A2MIrlzAzrDGftk+asCu+hVD+/sz2xm2u2gHv5Hg2nBuHH9mb6V831d8HEIy0HenWh3Qs6tnyXfy&#10;ebUcwnd/xRUGQj8f765iVfK1V9KJ7gr+LWV0rHMrHWjN5/uSw286WbST337aKxKprZwrUl7f04SK&#10;sIDvZS5VZPAzwX/zMjYfpZlBstR1qDwrhL7gN5AWfrvaUct/0yb+27Tl0t7WHNrDf4vdzTl0uKOE&#10;jvH3Ht9VTt+caqfffNpFv+bKBm8YP3Il81t+MwDYAToJu/D6//71c4Ed3k6Od5fTwe1FdKC9mJcl&#10;/MZVJMsjnThnJZ3ZX0+n93GlebSF72c7fXeGK7KvuOL5er+jvfSfDHg45//90+esT0X/9+dPGZ5f&#10;O/rWo//9geh/fkP0378m+q/veZvX/++3RP+Py/+P14nX/4/30e+NsA79F3/2P78h+usXfP6z8lvE&#10;0bPrRiUglYHzloB1rdzwOxFqQhmWcOgacvmfn06KG//h7A55Dj7ZWy4g/+MXO+mnz7bT18fq6PRu&#10;vr/taR6Qd2R4xFA3MkCHjrfncYWwT+6HhIkY1tA//vgV/fMPX4hj/8fvDeCx/OsPZ0RuoEf5LxSg&#10;p0asprB1cyiUXTqAHh/sQ+Hr2cWvn82wXUBxcOMMW5UNdHXlKLeBDWHdDs9APeF8foeu0JZt55z6&#10;Od1nq7dYug30xM1Lebt3oKsA8JyYNVSSvFG2sQ6HrkC3HXmWA3QIx2hMHRC3ZcfPIRvogHVPuAPg&#10;iKV74ujYp05dyxT0UE12CLvoc4EOkCMs08EQxjrA7Q12qKEoglrL4xj+phJo4X0tJVsY4lHsxhPZ&#10;UWfIOoCOWHsrq60innZUJdI2/jwcfnupxuHjJGzTxksVYuuoALQiwBLCvnp+g6i03zwyNskbilRa&#10;vKziSquQK8Q83EenYoRwX/H9a+eNknuPSrOU70sxv/mgctJz1+Zvpmp+g8F58D14i9lemUAtuFZe&#10;4jq08jiMNwOuQM6iUmBgn2LIHmZYHWovklj+aXb92H+cKxgRVyY4Vt8CAHqEZQBxwPvHTzvppy+7&#10;xbH98avdEm/9Jzs5CED4zx+P03/DRfLr/v/+4Qz93x/P0v8xzOhv7AL/9oVHDCH6J4Ptv75jgDGc&#10;/t+PDCmAjYH231wGUOnSFvYDdFhCCjeUEZ9DpdsCReeY/+Xj+bv/H8MbjhwQJF7/vz99Yq4J3/c/&#10;zvUoSP/f73idl8RLBer/4rym7H//8gX9N/8+wErc/G/g6I/yW8QRBuVJhiy70j9/xffjE/obXD/r&#10;//7Mrvof37FT/YzBy878959wBXBG3D9cPxw6KoB/sPPHNsp/98U++n8/83Wzq4brBoi1LUBdt0pA&#10;zUK5HgOQm5ASv6k46whroW3hLwhPcSWEvyeEePlv+e/8u8/4jeyT7fT5gSpZ/vpUE31/spHfNHPp&#10;+PYMt07uSHfr+PY0R1zeweaJgX56ZzE/E3hzMG8h/2QnDv3HTwA53wOG+H/w/YH+/tuzbrmBDqWE&#10;raSM6FW0ed10duUfsUufxaBmyDIkI9ihR/rOZhAjft4z1KJSAHtvw12rwwZw7fCJyoa6W+59Dszx&#10;GQfmcOJYxqEy2Yi3B65InIoC0E8MNp9LDmV4M5DhvFMdpUUCvEZw8oi74zi9BlOhmGvAeRDCgWNP&#10;j+AKIXQRfwZxepQvlu34TXirmEdb/GZStD/fs41c+QXM4bcavNn0FMpxbEIQKrT5/N38VuIci2s3&#10;bQ245/zb+a0D9x+K5WtM4N8cz9cYz0tcb0bkSrmGxGCuWPkcWzbMkHOmhWPfMnlbwNsDKheAEMp3&#10;GmbFsTOwxbULzCOlTCDIkIbr3skOvcOB70F21giPHGln99yaJ42WEGLZH7Mz/nin0Wl2yGd2s0vm&#10;9U/2Yij1MjrZWUKf7zeNkgAeHDFcM/TNyRb6PTtfgA/uFo2P3zlO13a8vz7dTr/GPqzzUsRlcEXQ&#10;j590yD8VXnV/4vOZf7Q9AkwIEIXgqv6KkAMLrgpleFVG7FMatniJcmngcuKhP36yk6+vnZe7WPjH&#10;3c3b7LaPt9B3J/m6TptQy2/5OLiqv/A//N++O0x/ZwBA/2CQ/FN0nCFuhLK/sf4CkDBQENr4OzvD&#10;/2LH+M8/fCzhDrhGOEgACe4R4Pnvnxhe+Edn+GMd3/Wbj7fT93wNiGkDXPvY2f/pmwMM4DMCsf/g&#10;7/sbgPkt3xsG0k+/MvF2DfEgbo8lyhCqsRtWIXzuD1z+E+uPiMs7khi9dbz9GaxrHF+FEJCA8dtD&#10;/HdgqOL+8FLW+X4pPBWoRiaU07sMfAFhATQL9/U/f3tShL8LwlF/5nuB78B+PQZSiCvIexPO7wa6&#10;hqj4fD+jncKpoEVfoAG0m/7w+U768Sw/owzy7040CMy/5aUAvT2HTrRnebSd3fqOTF7PEMl6R54c&#10;+/nBCv4NpnKSeP/vuAJk/cfvGOqyNDD/RaAjsyUzep047BWzR9KmlR/QZt9ZboWzS/fW5nUzKYz3&#10;bfGfxxXAHNnGMmbjfIm7I1SDGH0Ub0NaBpm4vCnbsmE2vwUAerNFgJpx4EYAuK3k0CUCP+wDrAsS&#10;2Jmxo92aEsDA8mNt4DI/yo33o+xYX9Zat3Lj2N2xgytGaCPTySpJDWQHjLh1MLvCIHZ6/iLsK2aX&#10;XpS0kbayCwaw4QoBSQAT4RQAEjFzrMO1K/BRps7d26XDxePzaLfIiFrDlcwqvv/LKW7Tcpo3bTYN&#10;enoS3fvwOLr7wTH01KBJMqpLWrw/ZSci29+XmrbG8ys0HDfDuDCSEhnkcNlwswJndqWl/Psaeb0m&#10;N4ydaSg70xD+bfw6nu44Xyd8A9eqMo2rwVRXEMrnhruPlMZQnLOjKoFOsiOtzzPuXUM0cOoag+9k&#10;t9xVm86ON42XafyKn0k7atJpe3WaaEdthghhg27E1pv59d8Jwxxqz5ewDEIYCLfABWuoBuEY7Ee4&#10;Q0Mz2EajKtbhhru4AjrA2yg3x+I4lQnjoPxoZwEdYSd0rLOQvydf1k91c8XE3wvBgavgvM/uQ2iF&#10;K6N9GAG+nj7d18AVk2bPoHKqF33C+vRwwznS/V8eQYgH4ZYWEdZVX/G2SvdLpaFiaKsQrxed6aBf&#10;c0Xym093sjPcJVD84nATneKKFKESASti658DOk6DqQNdbKu0XOLwfKz38ZCERRje3pD2lvcx2NYy&#10;BTqu01sKdqgn0Nkpc2Wn+qsF27/zNipriV2zkEWDWDb0f1wJ4rf/1Tm3N8y9ZUNche+2r9EG+p/5&#10;N6Gyd0P9CzR8IsTClfvpNgY6v5mdZRNwlv+Ox+roOIDelkYn29PoFOsE4L2DQc4O/Vh7Jh11BJhD&#10;XxyqkkZjtBv887ceeP/1t5/S337kN5cfz/aAusqFcMoW/4UM20WijChfSty8TCAMUAPaUQELJEUQ&#10;0Ba3uIldOEvTBrHUdd2H4+J4KemIoT7iNm0h5p3M5QiNmPWl4oQBapXC24Y6jknZzBXPFrhTHylD&#10;OiUqAQAeZcaRw4GvElAmhy2nlPAVIqzj9yHsAiGebtb1e821aOgFlYXG1QFxlR12+SXhWIBc4+ja&#10;WKrKS/SnfNFGyWke8sYUuuiGReS6fiO5bg4g121BdO3gLLrvjRwaPXUTJcdFU35yAFdGDOXMMOqs&#10;y6TtlUkU4csV69qPxIUjXAI4V2QHyXptXrgIYLdVnbNZhH11+UbmWDSuhkoIppElUJcMmWhqK0+g&#10;trJ4ai2NZaAj/o6wBkIrCXwdibSDtb0imXZUpYjaq7OpvSqbdjUVUlZ8AO1uKqGO2jzqrM+lXY25&#10;vI04rpFkuzTnihA/PrKjiOGd30P7WzzHYF23ERJBOGTvNlQMADdi8Cbt8WhHqbM0OtaFeHwhneDX&#10;2pO7EJc3UqDbUNdYPASAA8yAuC0Fdm8whxAn/+Jwo8BWoQ5I94S6ATjKvuV16LvjrfT9CX5LYX17&#10;EmrnN5RegO40rALCX/H5EYf/jvfBeaPc3fj6ebc4cWk8tSQgxzqDG28Yqv9fgW5DvDeJ2/UCuw10&#10;b9lw/5tTZsRvX98fckvTB81b2VGGL9648FZ2xA10G+p2mQ1xW/jsz/zb0UCJpVnvHegC8zMMcYhh&#10;jpALXPpn+8sZ2jl0rDWVTrQmi0zoxYRbjrSns9IE6Ef4uEOt2fy5JnmT+48fT7M88P7bj5+yE+/p&#10;ym25Qtaxy2aoR2xcSJEBiyglcg27Wn9KDEW3OjSCIiyw1B3yELGD1/AAwhIId2AdcI0DyPkYdc/Y&#10;r2CGEDJAoymgqrFuIwW6B6j2tu6HFLRY4jvg5gF1XJPnGAYxMlgspUYYJfF3IwURx6WGmfPp51R6&#10;fg3NAOhZMWvcSo9aSZkxDHZ2/NjO5WVenHHp6tQBczjxPAfqHqAj9usoMZDykowKc4LorkfGk+uW&#10;FeS6di25Bq6hPg9sptuHFlDf+wLpwofDKDgkn136JipMCqKClBCqK0qk1vJUqsqNkEq4iGFfg1z0&#10;wmiqLYgyTr4ymWp4uzInjMpzIr0U0WO7IncLVfLnK/P5eFZVQQx/NtZRHNUVJ1LD1hS3mspSpU8m&#10;lm6VplNzRSZtq8ii2vIcWjp/Ed189yi67cHZVJCDfp3F1NJQRNsbi6hjWyF1NhdQZ0shdbUW0e7m&#10;UtqzbSvtbSmjva2ltLO5WLSruYT3bXWrm8ug3S0ltKeVy3h5ZGe1fP/etlLa114m2r+9gg53VdOh&#10;zgrRwY5y3oZK6dhOhrsjbWi1G1a93brGxzVcZGRgrqDHUvPcAW8D8ya3NC1SG2UhgBxleMsQnWQX&#10;f4qhLhDH0iNtaFVJSiQLsVvABZDBtUrs/pMOdu8MGd4nWTTs4n/3WbfbhbuduAV3bKs0fKIhFLe+&#10;Nlk0/0oe+PWUOt1fEqAv4P/eA/1zZIVsjAzUkU6I8Bt+v8Jd5Q1yCJ+1Ia4hFpF13Qp0VHY//2ov&#10;/Znv95++3C1CuOUnvs8/ntnBDn27Wwi9nOzit8qWdDq0LYmOtSQJ0E+yWz/Bgms/IiBnh96WTUfY&#10;tCDL6/efdvF14c0BKZLItvHor6y/YCkNoad5/ST96btj9NcfPzZAD/ObJ0CPYHhHMZAzotaK24Y7&#10;hyuXkAlLs1wAT5Vmr8Ah91ZuhM9C2GfWTfgFYRecG59FLBwVBSqIczNk9LzIh4frT2J3n8SOOjHE&#10;xNE1dg4Y29ksPYFux9CN8wa0exP2AeTZ0QzwKIzsgWwWA/NcBnEOwxtAxxIyMDewzoszIRlb2Iew&#10;EIRwkEqBnp+8iXLSwmjQy8sZ5itZS8l143Lqc68/3fVWNvW505cufDyY7hjkS2nJceS3fBqNH/kK&#10;vf/e6zR32hia9O7r9M4rL9AbLwyioS8+S0Oef5wmv/cWzf7gPZr50Th6+vF76d2RQ2jKe6NoythR&#10;9MHY0TRp9HCaOGqYaNK7vD6al6yJo97hc79tNPxNGjtsKL3HGj3sDRo5fCiNHDGUxox+h0aNeNPR&#10;UBo/diSNefcdeo81ns89ZvQIGj1yGA0fMZ7eHjmOhrw1gV4d+SG9PXw4Hz+c94/k496jce+9S5PH&#10;jqX3uGzcyBE0dsw42hwSTqWFpVRaVEVbS6opt7Ce8re2UF5xsyinoIlSMsopJZPFy8SscopLL6WY&#10;tBIKisumTbFZFBCdQesjkmltaCKtDo6ntYHJtMYvll5/+21687UX+TcOpQNdVXR8ZxX/w1XR6a5a&#10;WZ5k2CvYIW+3fnZvLX26n523ysutw8UD4oC9pkYq4A3U60WaYQOdE15xBKAruM8H9F+f3iHCedD+&#10;8PvPd8r5FeiSEonY/2d7HKD3IieWbgMcUtd+jn4B6PZxAj4HgrZsSNrqDei2BO4C7vPJAB1S54x1&#10;b4CrbIjrObSykGuwrk2v3fMGg0rPNIaizQYw/z0aRfmeI+Si+s3H2+jUrkI61JZFh5pT3S79qDhy&#10;I8TWoaNtuQL0w2159Bc+P94Yfv7+KP351ycE2hDWVVpmywB9wzwKZ6CGM7wjGJ4AOkIVCLkgHg4B&#10;6oh1mwZPT6aKaUAE6E2jpAH2uTCGU/c0YKKjknH2HpnKwsgA3f4ePU4bXCH9bki/A04+AeGazezq&#10;GernA7qGUbC0ZUPd7cwlhXGVAN0tKyYvcfnzKCcGYtceu16UH29i+1Bh4kZ22sEM82CGehClJWym&#10;p18YRqPHJdCYCXE0dV4BLVpdQ4ERuyg8/jBtSd5PsSlV1NHRRsOHPEPTJg1zjzF2PmF0SUz0iHnv&#10;3nh1ED3/5CP07KMP/KIGP/YgPff4w+doMH920NOPujV40OO96rlnn3LrpReeo5deeoleeOllev7l&#10;IfTiy6/I9uuvv+7WW0NsDafp8zfSjOXRNHVJOk1elEHvLy+iyStKaaJPiWj8klIat6jcrTGLy2nU&#10;wlIaMb+EXvoog16emil64YM0em5yCg1+P4leH+NPj746gR57ajC99vJLhLlEli+cSiFr5/DbTBzV&#10;58fQ2X2NdHp3HYO8iqFeSSe6TArhiZ3GtRuwm1i6Al3j6JDt1ntz8Qbqvwx0Owxjykyao+3SbWn4&#10;5QerkRiVkALd5Lkj9NLdO8whB+gaevGWN+i9ZUPcu9wDQI9suNuywd5bqAZyg/0XHDoEyALqWHc7&#10;epZ9PM7jllOR/NUR1u1r02v3vMHgjYbfdvh7IG+gI4aOpWa4AOgHmtMlrIIGURvoh1uMDvF+9M04&#10;0VlMf3faG/703RFx3wrxn78/7pYNd5U75GKAPl+cOsISaZGrBeIK8y2ALLt3kQV1D5ANuA2wPWWm&#10;3ANiLZOMlU0m20XgrOEcCdf0rDTs74JD1+NQBogj7IIG1fB1M9yxdrh3AF0hroJrh9TByzEAOO8T&#10;qIebjkdIc0QWiQ11gByABqh7wN0SnDyOz9yCrBhUHEaZfD8R08cyE71yeZm6GeOLLKeEkGUUG7yc&#10;7+0qykmPoaZtZdTSWk1NTRW0bVsl7du/g8sqaevWbMrKSqKExAha6jOHxk8Y3ivEoXkzPqDywixa&#10;tXgOXXxxf3rgwXvowYfupccff5wefvhhmTLk0UcflaVMH/IYl1t66JHHZPno40/SY0885V4+/uTT&#10;PfTEU8/Qk08PkuXTg56lQYOfFz3F64Off5Gee+El0bPPvUDPMdRVzzPYX3j1NXqJIf7qG2/Ra0Pf&#10;odffGk5vvsWufeJ8mrdmM01fFEiDXnufpi+MoMuuf54uu+4FunjgK3T7A+Ooz2XP8/oQuvLWYdTn&#10;uldpwG1v081PTKFrHxpLF9w8lC665U268s63yHXlIHJd/gy5BjxI/S6/jS6//Eq6asCFrH7kv2IO&#10;vyEF0dGuSnbeDeykaujkzmoGeiUd6SynQ6yj3RV0jHWchZ6qgKU4cYb6mb117pRFDcVgqVk86tDR&#10;WHoW0LfCL58d4eWRbSLAGx2Y0CCqS5UN9G9OeBpMTSXQ5MkIYqCLAHSueFBp4DPo3YryXzuZQO7U&#10;ul6A7g125N3b8vRM/deQV9kgV9mgRIhIZQ87YLt+2ykr0NHY+Vesf3dA4uaawQQhiwm/UzKVJFvJ&#10;AFqALZ8zskGPfXaFAtnXietWRy6u/MudDPJO/p4dIoAc4RYIrhwgR/z8zJ4COtCSTAeb2ZXz8ig7&#10;dOg41MJqTqEjDtAPt2RIJtnZPZX0F9yPrw/ST98cpD/wtfzuq4P02y+5UmO4qwTqrL9Ycm1aM5NC&#10;fee4gQ4lhTN4YtZTLIM1nF26AJ2hjMZRVU9HbaQhFNulA/IatpFKwSk3gDdAxlKdNtbh5LGO47Ss&#10;p0zlABlX7iPHha2d7gY8hPCL7bht561uXGLoTg/StDAGebjl0nEMjo1CBYdsFQN1Bbq6cBvo0IaF&#10;42jS24/T++88QVNHD6KPRg2imWNfoHmTXqWlU9+hVbNH0+o574r8F0+kTcs+4Hu0gO/PMqooSKUt&#10;kf4UvSWAivJTKDZqE2WlxVNEaICENMKC/WnjupUC7DHDGFi9wBy6bMDF9OSjj5Dv6lUyd9Kwt9+k&#10;Bx64h15miD71zLMCWCyfYfi+8NKr9PyLDFkWyp994UV68bUh9MiTT9FDADzD/FGG96NPPU2PPf1M&#10;Dz0KcfkTvB9gfwp61ujpwc/20LMvvkCDXnyeBvNyMEP92RdfosefGUTjJ39I7384nT6YPoumTJ1L&#10;02cvofkrN9KSVRtp6So/WuCzjjaFRFJiYhrFxEZTSnI8+fnyfc9IY6VSXnYa5eekU05mEuVmpfAy&#10;mQrz0ik/O5VyM1MoJHA9pSfHsmLolZeeoef4TeOBO26QQaMOddSxauhwRy1D3CPE3Q93VUm8/cjO&#10;Gjq6q47hXsNwr6UTe+rpxO5GVoOlejq1p4E+3t9Ep0XbPDpgdPZQC5092Gx0qJU+O8w6wjBnqJse&#10;qQbmNrQ9QrzdkyEDKewB+t+c4df7zxgmn26nr061sDveQ984wxUA6CaWbnqkQj9+3mXJjCPjLQ/g&#10;ATADMiOA7d9z8MbNmji9rqsUkqqfEZNGqMQGOkPNhrvKwBdL08VeBbAr0FFJoMwNdkd/dlJT3ZWE&#10;JZxb3za8r1d/v6kQjX78ZLvoh7OtDHL+O7C+P7mNvj1eL1D/dN9W2t+cJEA/0pRERwDwZoZ6S4ro&#10;CJcjFGOULkBHuu8fPt/J9w+pokdEv/vVfhEA/0fe/tM3R+ln6FsD9z9+e1QkDh0K9/MAPSpwMaVH&#10;Y7S5NRTqpCECyDbQFagKczSEAt623EB3epAibm4D3Ya4va7CcQpou1y/W87B32syZXwY6MgDx/kX&#10;8GdM71FAvTew9wizOEAXZ24BHc4dLt52+Apyb4ifKxNzP1fr3OEXCcHEbZAwTH6cvwwpH7reh/z9&#10;ltKaVfNp7coFjhbTqmULaPWyRbRiEQNv0lh6/Xl2xA/dTxf0/fdmlcFEetcNvILefmcYjRk7jl58&#10;+VW6656H2RG/S++N/YBGjppIw4ePo/sffJKGvDmS3hkxnh5/+kV65Inn6P6Hn6L7HnqKl0/L1Evn&#10;ahCDn8H+OAP/iWf4M8+eo0efHEyPPfWc6PGnnxfd99DjdO31N9LIMeNZ42j46LGiKVNn0exFK2jR&#10;8rU0b9Fy1kqqqKyh6spyqqupogZWS10ttTfWU0t9HbXWV1FnawPt62qnkrwMfjPJodaGatreVMvl&#10;jaKOlgY5pqutkdVEO9sbqLu9nvZ38ec662hXW6WoG3PuMtBRtr+rjg6iQXVnPR3e1WgJowVi0OIG&#10;OtjJ+3h5pLtJ1pfNfZ/eevkxeuXp+yhoLRuOiPXkv3IO+S6dQclb/OnDsW/SO688IcpPDadTe5vZ&#10;pW8XsMO1Q+hBqmGXr456pGUeoPeMtX8rMfV2OtJVLI2qkA11ZMSoFOY/fNZpyYwl0xvY7YbUn3jb&#10;bkj9d2XDUd26DXRbCtU//MrkzitoNdvGOGe4fY/DF4AzrFEp/I6BqEA/nzyf8zhxdePm2kxFpNf+&#10;+y8MzFFZqLQfBID+w2kD9W+PN9LXRxtEp3YW0/5tabS/KbUH0AHy3oB+sCWXP99Mf5Pw0lE30AFy&#10;lQL9zwxzBbrKFbRquvQMRfpixIZ57BTROLqQUiMZPrG+FLRqqjSOopORZ4wWD9B7gtYjHcdFx3bB&#10;UAHY9hzTO9AhZMh4jjP7AHazz3wWwnG6DwDXMWdQhrCLgbnVW9QB9fmADqWEecIxEopxBFcPwaWj&#10;gdNA3YF2L6mKkMbeVQjXmDi6J8sFsXQAPS/WT0aFT40OoWuvfIj6ue6mvi7MdvoIufo/SVdf/wb1&#10;v/hZuu6W12j6tKV096230T2330l33nr9OfDuTZdcdAENeuYJuu/+e+n2Ox6ma2+4m66+7k66UnQ7&#10;r0N30DXX3ktXsy7G7K59r+LPYkLMAf9CmBxTdRHLnt7sAnL10X2X8PqlrMv53Ffw8jIuw6SZkHV8&#10;L9f/70yHhpmhdHlB3wuof/8Ljfrhu/H5C/ie8jX0tSTXhe/sz/sG8H2/mJcX8/JK6t9nIC+v4X1m&#10;UlCUD+h/OV1ywVV0w8Dr6abrMRXy3fTkI0/Q66++RSPGzaGP5qyhZb6RtD48nUISCmhLehmlVbRR&#10;ZvV2KmjqpuquT6nl0NfUcfxr8l0fSKePd9AnRxnoh9sdoJt8dUC9R+aLwNwTd7dj7wC6gvsrdoeH&#10;O4tk+2u4RSfG3mPgMEs6loyqRyjG0u8Z7BovBthswNvQtnW+Y2yw9wS5p9yGqq4bYds4eW9gYxvl&#10;uEYFugK7NzfeG8jta/D+Db/jCs8b5jIKJ993gPwHxM1ZADr0qyN1Ej/f15QsOriNnbojZLyoDm5L&#10;cZTGDj2Hz9UuIRdzjQelUpM3FYRgvkIFd0DK/vTNIdHvv9xHP3zK94/3u/x9plDI2hniwiP8EUtH&#10;CuM8SolcKUBHfrnmo9thF3XmAK66buPKPeEW7APMxZ0HwOFrheA4dCsWDgifT977tQepfN5djs5J&#10;s0QYnsD0EjVpjwCyDXeA2z3SIkCOMmcfRmXEfo2tA/gKcwjx8XMcOkPcHhIgx9mGdHwXE1fHqIym&#10;MoCQxlgYx1BnsOcy1DMTgiglNohuvOF+htLjDJGHWE+Qa8BzdPXNIxiAT9FNd71DSXHJZr6bhM2U&#10;mRhKxdmxVFOSRnkp4XTXDRdTFpfnpYRSQXoEFWIM7pxEKsxOpIKsRAHTC+OX0dDJC+m1ab700lRf&#10;epmXr88JoDfmBNHrs6LppbkxNHheNCuKnp0bRU/zEhqE8jmJ9BxrEB/36PQwemT6ZnpsRjg9yccZ&#10;xdBTc1PcenxWglsPzk2k++ck0N0zYujeWfF03xzW7Hh6gI97cG4qK5vun5tBD8xLN5pvlvfPS6N7&#10;ZqfQXTOT6c7pSXT39AS6d0asoxi6Z3o0C8tYupO375wRTTdNDqXr3g9x6+oJm+iS0euN3mWN2UCX&#10;jvGja3l547sb6AYuv2a0H1050pf6ve5DF7zBGupDfV9bRP2GzOOyWazp1HfINOrz6kfU55Vp1O/l&#10;aXTpC9Ppomen0EWDJtOA5z6iKwd9SFc9+T4NfGQ4XfHAW3T5vW/QZfcNocvveYkuv+NZuvqO5+ji&#10;6x6nC698kC68+nr68lingfnhFnfO+ueHML4M5Im5S1jGSzbQ4cYRJ//0cB0d2lFMv+JyyHt4X5UN&#10;dFs23G15wG4Drif0f2n/T194YG7D3RPG6e4BUpWWeYSy3T2gbgtgV6BrRWFXCAru88n+fv0NnvvQ&#10;05UrzCXbiPUbhL5Y6tAB9EOtaQLz/QB6Y6JbNtAPsHsXNabLYHJ/5d8AKdAB6j/86pClg4Rhl399&#10;dif94St+Y/nS6Pef7yWX76IJtGnlR9IT1AZ6HIMwI2YdJTIUtSeowvx8Dl1BbgMdSxvkOu6LAbkJ&#10;2SBc4wY0q7ehBXRfb2VmeIBF8l1oGEUKpEA9yHQUUqC7XTjAHcIOnJUZsaoH1HVd8+PlcxbYDZQt&#10;mLNscCvIbaFcx4Exbt0MvyudjWJNumNO3Hp26EGUxkCPjYyhKy57mB0kw7zfk+zQn6ILrniFbr1/&#10;NN33yJuUFZ9E+ZjwLD5M5oKqZKC3lmdSZfoWevqOqyk70o+KUgKpJC1IVJwZQSVZEbQ1O44uHHAZ&#10;9b3yLup7ya3U5xL+josf5QqD3wJs9buJKw920K5rWXDpcNIQ3LdOJNxz3le4YpVd3lP2Zy/mY+F8&#10;4ZB7O/b/N13o6CJHA1iX93HRVX370B2XXU73DbyWnrvvfhp09z00bPBzNOmtITT5nSE0/d13aNGU&#10;cbR82mQKWDqPItetoBg/THYRxH+jcCpJiqGy1HjqqCyh7voK0b6mGjrS3khHtjfRsY5W+njXPn7F&#10;3sfnmkR9+1xJt42YR3dODed7+hRf252sm+ialxfTQ3PjyHXZA7Q+JIK+OLKD4bydPjnUTGcO9ext&#10;agPdWwB6jxAMAx1hFTj8E93l9Dm7/W8Z4t+w28MSko5IFtRtsPem8wEe++BWbWCfT96fRZkN7N6A&#10;bkP1XMHt41iFtQG7wr03oON83tA+n+zv6g3oaFj2hrlmHH13olmEGDo6BgHsexuTRN5At6VAP9iU&#10;QV8cqJX8duS1y736AplD+1lw50a/B7zZlUM/sXCMG+jrF4+ljcsn0uZ1UyncDznp7NQZjNFBi6SL&#10;OYYCQOwbDt4D9Z7Q7g3oCm/72HOlLt/KfmG3bUIuNtDP/Q6sK9AhwDt+00LpMYlGWXHy0mC6xA10&#10;7aDkcewe6T7vbcgdmnHALlDHG4yjHAfSNsBtAeY6toodgoGbz4sx4RnksmfFsUuP86OU6A2UlbSF&#10;gtevojmzZ9O8WfPJZ6EPhW7yp9T4AEqL86dsPq4gfhMrkLamh1FDUSKVZYbS68/cJm9W6H1amhEi&#10;PUpz+PiitM0yS05OOsOEIden/1V0w1vz6NZhi3l7IOsacl3yFF02ZBZd+cZ03h5Ab77+DqUnJ1Nm&#10;aizlYxYerjDg+LdyBbI1B5P/eVSag4kAjcpyE9wqz2MQ5kVTaW4UVRbEUX1ZKlUVxVNTRTo1lqdR&#10;fWkKbavMouaqbBGmHMIcW1Ar5tiq4bJe1FabQ+11ubS9voB2NBTRzuYyOr63hZrLs6ib1/dvx0zo&#10;DN7Wckdl1N1WRrvaS7mc93dU0b4dlbKOpW57xMDeUU57OnhfZxUd6KwUHdpVTYe7a9w6uktVS0d2&#10;sSPrbqSpk0bx/bucbnh+Ej0wO5or5nt5G5XjNTRw6CJ6ZFksA/028g+PcgP9UwY6YI70RgW6tzA+&#10;OyDvToM80sAOn+HO+uo4Q4QBg/WjO8sIQ/9izHJ15xBCL79G+EVCMNvdUsdpdH64ezt5zzbSIzsY&#10;QLz++S6JxUMeEJ4rOHZvF69x/d8yjHuA1R3q6SmkJtoVAoTGW/wOfId9Dve5nLeH88m+HhXOpb8V&#10;9wL3DG0VNtAB8O+PO2Kgw51/dqCa9jHM9zUk0l5WT4h7tLcxReLsndUJVFcQLkM1y3j3DGjRlwe4&#10;gtovwvpPX+wXiJv9Pe+ja8OSceS3dDw79KkU4TeLwjfMpi2AdiA73LDl4hzRlX8zgzJ8PeLoBtI2&#10;ZFUKWyja0S8B3fNZO4SjQnlPoGv2C9b1HOrQcRzCLFvWYxgABro6d66YMMCWGV5AXbftwLFuwG0G&#10;6dJQDXqRIp7Ox7BS0fPUAbuET+DWWVkM9CxsR5h17LNDNJB+DlKXDwnUJQ7PQEcPVKcDE+b5y45m&#10;x85gT48OlAnl3fP+RflRDu9DzB3K579PcdImqs1j0DK8p707WNoP8OZQnLSRStOCGepBVJjKjj4l&#10;0g10uO0r3phKt727lNevZjHUL3iQrh88lR4Zj7IB9MjDD1FWWizlpWMubnb46eFcSURQefYWqshh&#10;QLMqcrC+RdYrAW0ReqVGUxXDHKrOj6U6hnh9cQI1lCRS49YkaipNdqulPNWt1opMamPAQ+1VmdRe&#10;fa6212TRjtps6qjLoa76XNq5rYD2bS9lAJeac29Noc76PC4vpF3NRQzyEtrbWkT72oppP9ReQgdY&#10;B/n4fRjqlXWwo7SHDmwvFh3iYw52bJWepdCRnaV0bFcZq1x0HJNu7C6X7vbHAfuuOpo6Fv0DLqXb&#10;nhlPd86L5/VbWQD69XTVa4voseVJ5Lr8bgZ6NJ090Eqf7m/hZZNJbURKJFIdHaHMFqD/CS8/BdQZ&#10;8AA5II5hfuHSEXI5uL3ApD2eaCWZgMMe/wU6hQHQVG0CJ5UH8gCXx8X/kqPXSkHCEWhcZQBCMiyB&#10;Iz3WhjoECP0eQxLw0m6gBdQhNMBiv8TwZRvg3s3gNlLHrgLoAVl8FyoN7wZcDf14thXm5hrMdaHC&#10;AsDN9XpAjk5cfM9OAeRevXhPbKPf8P3/9miTwPyrw7V0unsr7a1PEKAD7AcaEtza1+jRnoZkgfre&#10;xjSu3Ovpt/z7MTvV7/hajQDy/Vy+V+QGPet3DPTffrab7xVfO0scOiRA3zCDoT2dItmpA8QY3wSx&#10;XfQaDVo1RfZFBZh9CllbNqxteWe+qOzPqtM2AO8d6O5j3XFzlgV0QHsLv0kA6AlOuWbJmKEHdDIM&#10;D9xNCMY4chyDpW4nO52TVNJQyvsAY4UzhJRGzYKxAa77ddsus6Gu67rP7Ec5ctZN3npW1NpzlBvj&#10;647HV2WHykBiCDkFLnuf92OSjQ1UnBwoLl2GF0gJlzz3m2++ieHSj659aTLdNW0jryOsAt1C1zw9&#10;hR6Yvor6MvDvuO1mykoNo/z0CHb4IQz0YBlfu4K/yyiYyjHkraUqDFGLwcBs5YUx1MOppiCC6gq3&#10;UH1RFDViSrytsbStLE7G6Va1ViRbSpKy9qpk2l6d0kMY17ujLp2BnkEdrO7mXNrTVsDnjJNBwLrq&#10;c6i7KZvL82h3C8YNx5gvmESjgPa35NOBVjPl3QFLiD0f6jDav6PIrQOsI+x6BeisozJsAENdtJVB&#10;XirjiB9nl35oRzV9+O5b1IcrxFufGkt3zmV4u25jofH6Brry1cX08BIuu+ReAfqpPdvo9J5GXtbT&#10;KcyuBGgfqqUz+6vp9L4qXtaeA3RdfnoYk3HAoTfTl+wMAfdTeyuouSxWHPoXTjjGzobR8WDOJ4U+&#10;4G1XAhi5UKF+Ltw9Dh9vCYjb6zgzthTsHmffM6SD1Mpff8LnYaCpW1fnqfrtpxjt0rjXn1hwqh5A&#10;mywUAN28MZjP2A4cUqj3PK/nOvSNA9LfaH7zuWEWFdJHtdMYYA4d25EvQFftq4sVeQPdwDxF5hv4&#10;mitmdFLCNaF3r9E+9zqmK1ThPvxobUOujUsnErRp+WR2t3MpaoNn9EWETODQMRrgFv/ZFLL2Q4r0&#10;n0kR0sip7hvwNeDtCWstQ346oM7HM2i1k5ENd4G0BXT0FDVO3JxD9jkA/1dgB9DD186kuAAnFOPk&#10;pJ8P6N5KYmDrwF1Yh4N3ywnVCHQjDHC1ExIk2xGenqkq3Q9JWS9gN7JCNDiG3wpM4+0KCe3gGPls&#10;9CrJjYeQOYNsGR18C/d10L2Xy7H58ezeHaAXpgYL0DPYpU+cOJ7h4qKrnxlNd0wJ4fUrWYhnX0XX&#10;PPEu3fjRKtm+/JZbqCgrXsIsGo8vSd9IWzMCBN6AOiZPgOx1G+bVeZGOtlBtcZSorjiWgZ4gwlgz&#10;9VtjRE0W3FsrEgXoAHtbJZZJAmqsC+AxaiMDHTCH2mtS6ACDeGvGJuqozaRdjfm0p7lAYC5Ab80X&#10;7QfQHdkwhzBBA6RA37e9UHSAy3Q/YH54Z4lbR7swMQTGg+Hyjio62llL4958WbJpbn16At0xO4Hv&#10;5R2s60QA+mPLUxno91BEUqYb6Gf2N9DHBwByA3CNpWP7NEZ75GVvcMcxXx5loLMzBNBRuexgMKAT&#10;02dHMEEHHLzJb5eG0pOmodTA3Uhhruu6VNcOiNmCS7XBDnirjMO39nFl4AH/ubLhrqGaXzPQVeLW&#10;ncZII1MJ/HAG4DWw/uNXGlNnB8v74KDRZqBplzbMbYjb8sDccz29AR0whwBwHYtHMo7EmTcyyPnv&#10;caiGPj9QTQea0mhvbYwb5ND++rhzBIe+m4U5B37/Cb+1YIYrAfReR+zOeYkyCMM5e66Rt8/upt98&#10;YuTyXzKBIEA9wtcAXcRAR6oiYuia7RK+fiZt2WiyVQB7k5JowGtCJgbQgIrCuCfwTVgFDZZ2OaRA&#10;h9Sh6/EQGjoTAk3jp0JcQzAKdFXIqqlSeeBzut+EVXQERw/YbbhjPZGP+1dAF7cN0EaaaexseAP0&#10;Wqb7ofMBXePp5wKdK45wyIAdQM9CWIdlVwQmW8aXqnPCqDIrjO/PEnr8tgF8DHLmeR/y3BM3UkFK&#10;kBvoSUnIdulDAx54g24a58/rCLlcyrqYBtz3Jl09cQmvX0QXXT2QitKjqSAtnB16KK97gF6Z0xPi&#10;tmygY9AwhXpNUQQrXKBez04aAtABcmgbg7y5MlEE572XQYz9gPr26lTHmSeLtsOhA+YNGdTVhLh5&#10;rsC3mt8C2qtS+ZgM2tmQLepuypVZeTxiN9+CuUzPhbyCHufa214g2u/A/FBHicD+YAdvO0KKICSg&#10;d4A+dugL0uB7y1Pj6bZZCLnczjJAv+KVBfToMjj0O6m8DjPcNzHUzwU6pOsKc9U5QIdDd+LoAPqu&#10;xgw5Tjsr2dPpucHuCM5dGlUtJ2/cvHGivel7L6BrjN5k0nj22eDWbRuY9n45hstU3zO4Iazbjlkl&#10;UOfPAPLayQfAdn83VwwKdDue3xvEofNdl55P3lS4MrMduT18g4E53Hk9fXGQ37T2VdK+BnbeDHSV&#10;DXEb8rvrE6mbdXR7Hv3m1A6ZrtAG+m8+2SvQNuPx8+/BfLTua8Q1czn2s1zrlownyHfpBApeN402&#10;b5gpnYhUGAYALh1Dz7qH03WcNtQTup7Qijp4k7LocfPYp65cZz3C6IsKYxwDoCukAX+s4/iwtdPk&#10;8wpphFNUABkEl755zXTpZCRO3zkv9gmwnaUNagU69tlD+pp5SU0jKYRKITXMk/XSA9rIlnFgrcA+&#10;37oO02uD2VvYBwHgmfw3sCsHrTSQAmnGekfaoz9VZkdxBexHbwy6W+L/ALrkuSdtoLykjZSTFEJp&#10;rPyCTIaLiy6772W6YtRqcg18mLeRxXIx9b/jVRrw3jxe708XXnEl5SSGs7sPY5cfLE6/p0P3hFw8&#10;YZieIZfKnM1UU8Awd0aArC9iN86qY3deuzWBGkoTGebJzpJhzvCG2ipT3AKg2+HOa6AUA/O6TDew&#10;dzVmSQWAsEdjcTQ7fw27ZLmBLuEXRzbc97Tk9RCADsjD1Xc38ytzWxHtaUWM3kB+P8tMtVboDs9A&#10;AvTOMgZ6Nb33xvN8/0zI5ZYZsbx+MwsNz9fRZS/Ppkd8uOziW6i2op727qyl43sBdMiMsY4lXLkt&#10;hTn0r4C+e1sWH1ctZW7guGXSHXuTDXQDdXXxXjF4LwHk9njtcPeQfYyC0Tt0Y1cG9vH6GUALAEc4&#10;pyfQAbOelQTA/D1/P2QD+l8J58B12d+rwjZ+i94LvTfoteu+p5hj9jBXoOzKoc/2ltKpTn52ahJo&#10;Xw3DW8Xw9gA+TrSvLt4NdLj6H/g6MPcs3kCQlgh9f4YrNuuakKnU475Zlahr/eLxBPkuGkcha6cL&#10;sD2TXjC4Ga5ZMetkwC7sgxTmkJ3KiNj7FgauDXGFOmRXAho26U0xLPvzKFNwK9yNPBUBslwU6pjY&#10;OnT1NKl49FgNu+gyIdSj2BB+K3CUGGKAr5A3wrZnjHQb6ApxlAHA4uId2cf3Jv2cuvSeWTIG9uLI&#10;4dIdwEOYFAODp+Fvgr8NevQCkiXsovMTN9HiqSOkoszCuDPotMRQz0kMoNzkYEpNDKSi4nSGi4su&#10;vuNRBrovXfvMe7x9OYuhPvBpuvqN2ewg76D+F19JSRFoUA2Tc5ekbWKo+/cAOiYIKcvaJM4cMAfA&#10;Iawjbu4BezhDfYsb6nXF8aJ6Brtb7NgxaQfUWmaWkA13dfAtVUnUzmBH2KVT3HyegBbfhbAMBEff&#10;UZsmwAfI7aXKBr2W4Vx7Geoo2w0nzy59D9y8F9CxVGGIgH1dVbS/q57efec1vpcX0c1PjqVbZ6IR&#10;Gm0WaBQ1QL9/USS5+lxNDdVNtL+7jo7urqeTu2slho6JNLxhbssGe29AR/gHDh2xdDPZdaPsM/I4&#10;9q94W0MGaEzFkL34PNLu4D6xrfCSFElA7BTy3T157TbEPcJxXEGIzPGQ7fBxnAFRT2gqUEUod6Sw&#10;smP1Rh6gq9M28EXjrtlnA1/hrdLz9ia9DhvmvTlzdP6S2Dm78s/3lbPK6JPdRXSyI4e6qxjc1dFu&#10;7avxuHXAfA9Dfnd1LO2qiadddQkCdHzHDwx0hfl3pztF339shGv7Ne8H5I2w7rleN9ChDUsmigu3&#10;gQ4BGpB2MkKZunIdsCuapeD2BrrKOHQFOkItHoj3UKAH6JKz7jhyb0kWiwNxXQeMExjugcs+cK7R&#10;pEIC5CnBiyk5iJcSdvEI4RWAHWO19w50oxTHqSuM/xXQIXROch/PSrUdPkshbZy5neZo9hmHbh/D&#10;34dYPUuBDgHaBezC0fN39byxJs6+hV08u3e8YcnMTQkbKY3Bnl+YynBxUb/r76G+Q5bQjc9N4G2E&#10;XFhXPclAn0P97n5BjgnzW8UOHzAPkRh6YbKfuHSZ6YkFuEPGuW+SRlM79AK4ewMdbl2dOuLoNtAl&#10;BMNqZm0rTWAxvBnqWNoNpo0VSaKWKtNI2tWQSUc6S6k0I4j3J/ZoSN3J+wBqXaqwrbKhjsqge5tT&#10;AfAScAfQRW0G7N5ARyaMAJ0d97vDXuZ7dxHdyA7dAB0hl96A3ugAvcHdKOoNdIX3x7zvY2db98Gl&#10;m1j5Nn6zyKMvjjXy2wKuLV+AfhYDhjHUVQp0yYBhKEGAkwIf298eYwCzvjrOS9vBW0D/+lS7QFnD&#10;Nja4kfeuwpgynnJ2/G6g4zO8ZFgCmN4wlzLLgaq8oauygQ3w6vl0vw1xW/Y5VD2uwZECXV25QlwH&#10;YTMDsfG93l9FZ7pLpXfonrpE2lkRQ3uqotyy4W4DfWd1HDUWhtKexjT+DXztaKvga/jm4w6RQh2C&#10;c//N2S6G/Q638LdDuAm/3+W7YDxtXPo++S+ZRP5LJztjt2AwLXbWcNQMaswwBCgA6OiEBJeuQLfj&#10;4BBi3YC2DXdAWSGvZQprlcIccXF14urK7eNQeXh/JwSXDqgDxgA7gI4GUvRcVaCrQ9d1uG4s8fuQ&#10;yQO5Z1Xic2kloeftCXeGuMbELSEbBkP3atYLBLCjDEsFucJc3bkNbJUCPdsdY3eA7nxWjmGoA9po&#10;uEYnsXmT36K1CybIWO0AuoE5QjIbKSdhE6WzQ49PCKO+/fqSq//V1P+1JXTXaOSim5CLa8D9dNVr&#10;c+m6lz/kbRfNnzZRgF6cCqCzktmRp2MC5xCBNyBuZKbzg1tHfN126p4loG5CLzWFW6imiAFfEs0y&#10;jaIAeiMgzgBH+MW9ZJg3A+qsFnbpkIRlatLYoWdKuKWTnfrubTnyXW0MegAd4RltOO12wN3ZyEuG&#10;tKq7mZ0UC3F4bGO/rut+uPTdCMk4QN/bnifQtHWwo8gC+it87wbQJYPG0B0zzgX6A4u28PpV1FBT&#10;S/uQw97dQif31rEqGNRVbmD3JgU6lgD22YM19PnRBnHiWN/dnEWYok8n4/gEwHGAjmNUHtfeu+zj&#10;APpfnbBi707DqgplppJggDP43MeJ2kVf82fUxQPOWOpnIWzbMNX1X5JC2I6B443C+/M2sFUAun2M&#10;LYW4DXMTZjHOHED/iivPL4/W0RdHAHPca65Ad5fQkfZsOtiaRt01sbSjLIK6yjeLdtdsoe7qSNpV&#10;GS7ru2ujRN010bS7IYm+PFRFf/pql8yVi/vzLYNc7y/uDbKE5P7xvfzu1A763We7+RrM5CgIMWHi&#10;Esyq5ALMPZok2S7uIXMBZjhqhijAACcYvHqauHQFuh1yAZDNaIsemBt49zzOyAN0iaVbYEbeOEAO&#10;uJuxW8wxiLXr0o67Q6hsAGSdCSloxUcyqbUJu5iKwQa6TLbMwsTLCnEDdBOGwbFGnri7lkkIxpnK&#10;Dm0M3lBPYwgD5Ehn1JRGcesOyBXICnTtcaopiFj3DNPLTpzBnbaFz+XIE6Jh8d8kM9o4dbj0IU/f&#10;TStmv+d28AboGyg3IYBykwIpIzGE0pPj6NorENO9kPoPnkW3T/Ljdc10uY4ueX463TrOh9f70EtP&#10;PUz5yQboW9ND2QGHCsC9QyzaSCphljxPHL0S2yw0VkIAuWkU9WS2IHVRJHF0T+Molu51Fhz5Nnbk&#10;EIDeWo2QSya78DSBORxudUGkhGNaq5OpvdYAHZDeYamrCQA32rkt11QKvI6YuZYp6HsHOhpPPVA/&#10;uIO3dxTS3s5KVjVNnTiS790AGvD0u3T3LGS53MLCmDAD6cJXZtGDS6J4/WLa3tzCDt0A/fieWlY5&#10;nWQhpx2/BfIGui0AHHnnEIANeCPcgrlTFei6X4/xlg15BfgvSeB+0oRkehXA54DIBjb2eUIxRnDq&#10;dohGGxwltOHs+/a0ARoE0CG8ALjJ0oEzIAyYA9J4m7CBrrFxlHmD3pbuVynEEWLxhFkaRAC5wvyz&#10;g9UiBfoXByvpzJ4iAXpnZRQDfItb3ezS3WKQd9fEyHEdlTF0lF39N1xJ4C0GlSLekLSSxG8197BN&#10;Gng/O9jI8Mcwvwf5NzP4cdxRXGMLslzYmTvyY4cX4DPJncttQx1ggBMMXjOdQtfO8LhzZw5RkQV0&#10;DZmcD+gaqlEJdB1XnMDn0rAKzulObbTKjMznIDkHPue47BCueDBYlzvbhaGP8cdTN69gQHsc+bly&#10;Qi+OTCWgDameBtIkduI6pZ2MH89uvUfDJUsA7zRoaghGQzMqAFsh3jvQkYMOcDP0sW2XOUDH30b/&#10;Pq89dZe49CT+ndkxDPJ4fwE6ZkbCrEiZSSGUHB9BQ18ewlBxUZ+npzG81/E6BqpC1/5r6YJBH9Kj&#10;s5Cf7qIHb7+e8rgSsIGuuegemFtAz2N4528WsIsE5JHGkTuygd5QanLRTT56koF3hQNxXirUt1V6&#10;YK6ScEtthklhZB3fVSkVCJy5Np7uqEvrAfTtDUhzzKKuRg/UVQC5LuHOAXEb7Jr1YoBusmE8WTHF&#10;tGdHBe3tqKYPJ4zge3exOPS7JMtFgX4FXfDKTBNycV1KDdU1dGB37TlAP7mnUtQbxCF3GGZfpYRW&#10;0ACKXqNw7MgAQiqlwPzfADpkA13LeoM5pKGa88tASKVA//okQ5mdJUIICnBTARgHDxk3bGZlUqAL&#10;8B0J0BXCmGvVAbQ67t6ArvsV/L3JG+RYGkfO18m/yRMz7wl0hTn0yf5y+pyhrkDfWRVNu6pjqKuq&#10;d6CjvEuWmFg9lr46XGNGaOTKw9w7D9DRQQyVGMaBB9yPdG7le2euTyse7T3cE+iLTfoiMkQi12OE&#10;RXbYDHMAOAudWBgMCQy3wBUfyj44dcBUXbKAdaMBsMo4cQ+4cS6cE5UFGly13IazZLbgnA7AoZ7n&#10;c5y99RkInwF8Ae4wrnS8gQ4Xr05epc7c3lYlsowzN8K5NeQCWLvBbTlvNFbakNfj3OEXrgzUodth&#10;FEDaFmCu53TD2xI+kxWFYwFzPxGA/uxDN9EHo1/ke7vYXd4T6KGUkhBJKxbDgbvowscn001jVjvA&#10;AdAvoAsfHE+PLQyX/TdcexVlpURRXlokFWeEszPf7I6T94S6yXDBurpzWwB9DcO91g30OIY5ctCR&#10;vmi5dQU4C3OhaohF1tl5b6tKZaWZRtEqduFOaKWtJpkO8YOOzyGMA4dugG5CLoB6hwN1WXfKbKB3&#10;ImumB9Sx7gm/APAqZMQgG8YGugwrsL2SJo15k/oysK94eizdN10bRfFGdBVd/MIMuncmcv8vpZa6&#10;ajrMMEaj6LHdNawKcecKdAjAVn2814RjFOhHOospM2aluHLTCamaWivi+RxlAvOzvA3Io6PS+aBu&#10;A7+3/d6uHduoPKRhVYEj8gBdY/Xewj7A3ThfI9vdG6CfKwk7sGRb3LrC3yOMTqkzR9mAhgBthb5d&#10;ruPg6Dn0mgzITdaPNn5C2nFI4uf8NvQFYuf7a0Sf7C1nldLZPaV0qDXdgLrCgFxj6Ai3GEXQDi7f&#10;wQ4e7nx7RRQdbs+mj3dtpS/53F/LvWrle4Z7yffMuW+mYtR7YHrzIv0SeelfHmmW3+kKWTGF/BeN&#10;pwCGud/i8aKQlVPFpSvQIQAOLhAZFX5LJ0scHcfEOyCFOwaYAWlMZGG7cW+J8/c6RqCuTl/P5cg+&#10;To8VMbTc4m0FNiaqwLXhd4TxdeIzOI86+F8SKiyAWwWQayzduHRPuiNg7e5c5LhvrKeGo3F0RY8Y&#10;O9ZFOMYBNaCuHYQy2anDhasyGdbaUxTpief2FMXwAEY6DIACfejgeyjcdy5XLnD1G+Tvhhg6eovm&#10;JAdTWkI4JceZIQCufmQE3TliGbn6YPAoDGN7EfW77226ZaIvr/eTwbYKsxNYsVSQEUFlmQbqUEV2&#10;mFsesPO+XN6Xx+UsOGZbGnbBpNUG5h4B8GgQhVM3nYtMxyKTymjcu4G8gbt2MoJ21KTSgbZCgTtc&#10;v7p0DbnYAqRVgLi34ODt5c5tALwH6Ai9wLFLCMYB+57WQtrZtpU6mkto7IjXBeiXPTGK7vwQ8fK7&#10;WAD61XTpS/Ppzqlhcm+7d9TT4X1NAvQT3dWSdnkS0tDL7jJZKtDNerk0jp7aUyXwP8YQaCzZIvvP&#10;HKh2O/RPGORnGPISZ+9FNuTt8t6gbpfZcPeod4B7ywY6MlEAoG/YaStIVQpXG6xGiB938H5PbNsW&#10;Khlk/qACwHEe4XNaCQDmcOV6nnbr/B7he3XwMwiZPp8fMg2hAPpnBwzMP92HnHN26fu58t1VRCd3&#10;FtLBljTqKI8UdVZE0E5WF2tXpYmhQ50MdQC/syJGHPpvz/BvZYeOa5TvO4Z2iTb+PY3SPnRiZzl/&#10;bxN1N2TRWf77f3G4UUaOxHAEuCbMmoUwmyto2WQKXDJRtNHdyeh9cekCbQfogKG+2mO43c3rZhpX&#10;zJJ4OgNTYY7jbQDrObQcS0Bd99sgh+JYgKhUFji/AtxbDPLYTUsoaqOpABToiG0nhvhI6iJ+g34P&#10;rk/Ob7l0e90Guif8Y6RAtxtF7YZRBba6d2/hrcF9fC9A91bGFk/o5lyYr3XDHuu5CK2wBOgP3khP&#10;3XsNbVz2IaVEYNAvOHTj4j1Aj6DczHSGiosuuO15uvXN+eS67DHexrjgF1Gfu96ggaOXy/aA/hdS&#10;cW4S5WVEUWFGJJVmhJmwCwtpiwi1IIXRLE1jqA10Wx6Ys0svihHVlxiQqzxANzD3CNvIdDHqFejs&#10;lOHQxelXcIVQ3bMDksob8CIH4Co33Pkf6NxGUgfsbchXN7nre7ky6WotEaC/N2KIAP3Sx0fRHR8w&#10;0Pvex/cSQL9WgH7HRwC6i4G+jfaxmwbQMQ4MhhKQOUwZ5Apzb6BDcOeIpWLiCUz+8Psv90gHGpRj&#10;SISjXWV0imF/dh+cfHWvUqjbMO9VTpzeBrwK5Z5wjem89EtSqCuozycF6r8rBTpSOJH1g9BMT6B7&#10;XDkgjorhm+MAuUd6LgU4HL/3CJcKdM1sAUAxuxB0orNQYA7t28bP5NYwaRTtKA+nLkcAu8rAPIq6&#10;KmPpm2N1EkNHD1N3BcJA/9VRo+9P4A0DWTkmBfNrdu/7+bnDb8ZsVXh7ANDP7K0k1yafCQQFLB7H&#10;Mk4d4RcJu/h6wi6QNrIBnhuXfeDOdlFg6nGQltnl9rZZx9IJofB5kB3jHUKBAGy3+HO9Ap3XFeh4&#10;m0hhcKKDESboQOWhUqeuDauQJ1bOFQlvQxrq0W0Ix2ICaqQ5InQCqTNXoQydegBsuxyNqBCcuxv0&#10;OAYhG7h8Fu6vKHoVO3QPsL0hDsjrOj6XhYG8GOhYDmKH/uAtAyR9EdsZUeh4xC493t8N9MzkLW6g&#10;97vkHrps2Dy64kHEfQH0AXTBTS/Spe+s4XUMoeui3PQYyk6NoIL0cNqKzBZks+QES4hFVZZpttWl&#10;9wb0ijzE06PEnUNuqFsO3Q32MtP1X4cCaC43PUqbGeZw6uLWGerS+MlA76hLE6DDnTfiON5v4ujs&#10;lgB0S3Dtqg6GNbSdwW0DXeDvVATq5hXoNtQl1ZHL4dAV6G++8gy/8VxKFz45im52O3TTUxRAv3s6&#10;Yuh9qLWlkg5hNEfWEXZgR9htI4/8yK4y0dFu00CqoReTAVMl4PrNp12EAbA+Y6cGx/7l8WYGcB3t&#10;rM+UGYtQIehnegO6LYW3vQ4B+CKEFhxniqWui1PlfaajU4O4SZ11yVsKdawrtLwFoNoO2Q1YB2xI&#10;p3TL2a+C00a4Rc5/Ei7fwPvfE78pMOBxXnMt/NaBSsr5jfq7ZSRMfAcv4ZIxaTjGL4fO8N/u9M4i&#10;Or49l5B/vr0klDrLwnpIwQ7Bve8o3yLhljO7S+irw9X0+YEqXjaJvjzSwt9rKhL9XjR8nuY3M3Q+&#10;a+f/DYxJdBZvB1q5sFzBy98nKHDpeHbo4xjm4ySOHugziaJ8ZxJi0NpAChghHpvGMArwmSLl4s4d&#10;9QCvygI6hM5H0gEJGTC8DcACzjbIYyWEs8QdTun1vCx7H2LGcUFLRfHBPgxEX36LmCNplrh2+S6r&#10;l6n9RqCxdwG5A+5YBTjKHLBrBSDZMaF4E1gqjaPqzkUMb3XgNtDTnSWAr3AXqDOQbajbcgNewi+e&#10;eDuOt6VAB7ife/gWuvPqfvyb51OmTCOIjkfoUWoaSLMTgik7OYIyUmKpf7/+5LrgFrrk9Wl09SDk&#10;opvZe/pc+Tj1e20R9bnlCQbTAEoI96Oc1M0M9M0MczSKbnLcuSfMUpbD5ezQscQ24uZYlueEiwDz&#10;8lyEXKLcUqgr0DHGi8bTTUwdbtv0IDXrOkRAvDhxG+pwphg4C59DDB0OXfdpLF1lxoFBHN0L4o7E&#10;nYtr52MsoEOAt0Id8kA+n3a1FNH2bcUG6K7+dOng9xjoyDnH8Lloo7haxnK5dxayXFy0Y3sNHZKh&#10;eat4WcEqo8OdW0XS85QFqEMndyOmXsWQNvnoJpbOAGYHrXFubLdVJkiloPDXY9xwdgR3rQKwvfef&#10;c4wzVrsNaVQsWH5+xDO8gLfMfg/QIZ2gQ8QAhWvHcd7hGQ3R9BQyZ9olHCHpkMimkbz37QI9AFAr&#10;BXXuxsmasl8587Lqti2UA+i4Lo8r10lHGthB8/n5XiHE8glXlmf3lMmIitDHTrjlWHuOwPtfAX0H&#10;jqkIp8bCQKrJ3kQnu4pk2IBf8XdDALp+rwIdb1yA+MdcwSNX/cdPO6mtPI5qckOpuTRGJjB3ha3+&#10;gIE+SVy63+KxIoRdkO2CmfQBbThndcZ4rc9L2GAmNmb3jv0KYoAVU9idK9uhG1fuDXTVvwt03d9b&#10;WWzgEkqNWC1gV4eON40orkg0W8YGukrCPEGIs2N7AcU5ILeBrjBXoEOY5UhDML25dgW5CiGhJJZM&#10;psHg9ga6NKhyGWCOShSZLNoQCiEkozA3n2EXzkBHWAVAv+3KvnytXNlsRoVhgC7QF6izS08IpbTo&#10;EAfoN9HFr31At4xeyJDBNG1cNuB+cj3zEV318hgBz7JZkygnLYQKMsyIi5qHrh2IoNJsA3MBO7t4&#10;BX0p4u0M8opcBjqDvTI/UqRQB9Btx27y0hFfRwaM7dqxboCvjaYQgK0uHaMlAva4lgY+ToEOGbeu&#10;YM8UGYB7Bvmywy92BaDOXqHuPo6FbU8oJpc6GvPorVe4IuTK8eJBY+i2aTG8jqkEzYiWV722hO5z&#10;A72a9rWXE8Ze37+jlFUinZR0OAEFO0IxZjRHhF+qxbWbhlEGC4MXDYpokDzFTrGlPFbi6tgnMIfb&#10;/ldA99rnvR/CQF8KcR3lUfXpIS03Drk32UDvAXYL3lJmbavUhfcEMMNc4M7r6MTE+1Hh4Jw2wFW9&#10;QVzPa0uBDpAq0BWoGjNHiOXsnvJzgC5Q78ijtqIgai8OoY7SzefVjrIt1FYaySCOoNbSKBn7BZUF&#10;Kg0jT0WC71fhOj49wH8fdvM9xdfGcoWsmEwQgO6/2Dh0AN2PtXmdGUpXUw8BxrTIlQL1hCCMmTLN&#10;DXWRBdfegC4CyFVWuYIewqBfJpPFQL6382JdgS9gD/QIMAPcATQM1KXXiOnpkFYpKY8WyDWObly6&#10;iZlLbjygzhC3c98hk6duMl/gygHdfyV15bZQDigrwG2oqwB1zTNXx56+ZS0fv0aUsmUVpfAyg4Ge&#10;HB1ATzx0O908sD8lhq7gSmw+H49OR+bz+Ltlx2+izNgAyojbTI/eC+foogsGj6QHP9jA6zp70A3k&#10;emQc3f7ubF7vR2OHvUSFqaEyhK4M0JUWSCXpgT2AXpYVTMXoYMQwB8RVZWgwZYDDoWMdS0jBDinQ&#10;3VBnp26gDoD3bDTFEh2MIB33RcIrlUnScQiARXinqcy4eIU6gI6hArSx1AN4A3dbAD1Ajv1QZwO2&#10;TTnWFewKdwN1BnpzKXVtK6d3XjO9bC9/bpwD9LtZyPMfyEBfSbd/ZDKIdu2spwPbMZFGBYPcwBw5&#10;5Nr7FFC31zGioyeObmANiKIx9KsTZhyXnQ3pkv0i7tz5J1dpKEU+xzI9HD1Ax7mw1POqy4eD/5Qd&#10;uo4hozKOvdlMn3eo0YG649oZzrqtZW64Myi/ZCG0APfuLlfQM1TtdRu4bhhL2AXgbpesD8TN9dwa&#10;vjmf/iXQjwKkNY4AUNwv/r2oQPdX0pm9DHOWAXmJ6FRnLp3YkS2TPbcWbnJDHcu2omCBOFy7qn1r&#10;BLUz1HdUx9Kh1hypHFBZfHGgXoTKQ9d7whzXwX8vET8DqLjxt3bk2rz6Qwpd+QE7bvQWHS/SbJfg&#10;VR8SRljEqIsQgA74AQw5Mb49RjU0IReAFsBFz1AsEW5hOQ2lBujIcFHxth/gjpEbe0pgrrB2YI51&#10;wBw9WXVCa5RFA/QBfIwD9GjMXhSyTDI91i+awN/B3yWaI5NuwHmj4RWKB8xxPMaCYQnQWejcJNva&#10;MIrj4OBZAn4+f2IoZMD8r9Qb0G0Zx+0Zo8Vet4GOLKN0hng6O3ZIgZ6GeHl8ED32wC1041UX8Heu&#10;lpCTceioGFab88RtZAVRZnwoTZs4ScDS99HX6fYxSGNEDB3Tw11BrvtG0UNT0DB6ET1817UO0CED&#10;dMC7R09RXgfksQ6QS2jGAvtWZ6nhFxvolfkRVFOAxlKEYTC8LkIusQJtNEq2VqUK7NWtozep9iQF&#10;0BGOaa9MpobiaIF7Vvw6/jw79AoGPdx7NcOcAY6wjELawNzj1nfUmTCMghux9+21cOfYhms3MO9s&#10;7B3okurYVEwddQU09Pkn5b5ePngs3SFpi8ggAtCvpeuGrqNbpiBt0UWdnXW0t62UdreX0oH2YmkD&#10;sIGuIIdLNw7dNJRKo2l3KR1GZ6bmbPlHRgccQLirPs0DdOcf/uO9yGk32xAc/McMpE8Z3p9ZQFfY&#10;63FYx2eR736GAQOdZuic5uVZdomyzjoL58rfDZnGUqNPDnKZVAS1Ei46jvAR/5ZTu/mcvH12L5+H&#10;wXRid5WAHb8RbyOHO82olrgfECpqvH0h06MDQznw3+1gGzvi3QxABrhUEFyxIPMH490f7SiR8e4P&#10;4vO8fRDj7/ByOz8jTSX8RpgXTvX8nOFce5qy+dh8vu9F/Lmt5nNtGC8/n3bz37a7MZ2frXgJbXTU&#10;JNHupgzaXhVLzQzk2rxgqs8PpY6qeDrSnkXHWPsbU6ilINACerAsoR5AL2FnzudoLYuiE/z3+PwI&#10;wjkYdpfv4X6I/yb7+M2KJdv7eJvvl5F5S/iE/zYemcZZV9ja6RS6+iMKWvEBBfigt+hED9AZ9NiP&#10;UIWJfZtYOqY3A9CR6w33646jO45aXLUVOzehFidd0SmLdJa6330OCNsO0AFyxIMV3pCGVtSpixyY&#10;xwb7UKjvHIrwWyBhF7+l71PA8g+4AnDSMLnywLm1wdUNbIAaUAfIgxFThzxO3EDck7PuzlXfjA5D&#10;PeGteej2tr0fAsTtbePSAeu1ct2pGL2xF4duytiR87ps876MGIY5KzPWj+6//Sp66I6BXOn60aaV&#10;0+Rc6vYlfTEhgHISgikjdhNt3rhewHLho6/RbaMwSxEaQTHz/mXkuv0tuncyylx03WUuAbooJYgF&#10;oJvJLhTo2iAKp27Ww0UaQ4c7hwB1dekesJuURs2A8WTCIPzCbh3jpzO04c41pl7FFUAEPzvxm33k&#10;PHgm97UWMrhTKWHzUnH4cO2aCaPjugDqKkyQoeEUI4DcA3aFexf/0xsXnk27nLg5QI51FcItexka&#10;HfU59Mbzj/B9688OfTzdIaMtYoILA/Srh6yiGycGyX3d2dVA+9mhI4buDXSsK9AVbAcYTHvZzR3d&#10;acZg39OUyWCsEAcJAAO8DcVbJDc9JWKpKCMaz5YPpW1ZRgVJ6/k++crwADnxaygvYZ2UFaX4UV1h&#10;BDWVRnMlGEeddalyDBy/unToMzQQHm2UygNjiGCsckxK4V5+is4vB+lP3+5z6w+/2iP63Re76Def&#10;4Lid9NOv9tLvvsQsO930I4ax/aLbbPMS2xgy97sz6P6+3Qhd4U9v7zX88NlBTxneBL6E2+d1DEXs&#10;FlcsaAPA1Hz7uLLby/cSOf8AOuB/Bj1y93iE8XRO7qrgCoMrGv5OpFYinfQE3/N9XIHub81mCHOl&#10;uZcr2G7+W3QV0KE2hvm2NHHe2/ICqCl3o+POjbwd+vYSxNnDqSh+FXVUxjGMEcKpkO/2lrhxCfN4&#10;GmG9dWY3v7Uhhh6+Dh1wZrDb/pChPkWArmOkA+oYshahCsAQYAVI0ckIw7Ii3g2gYwkQYxwXG+g2&#10;1FVaKdhlmLNU4/Aqcx4GuICavwfnOuecFtBZ0XxsHDvmOHbOqQxHNIwipLLRC+gSanGuGUu8dcQw&#10;vDExtkJboa7d/Y0MwCEchzi4xMPDFjOM0bV/mbjqFCeEAgHG8kbDMMUSYJVjLJhjG0BXWGPCbkzO&#10;DYjr0hauD78fv2fx1Hfk7SSS34gCV02n665w0fNP3EElGaEUsm42bVo9g4LWzqLAldMphCu6Tcs+&#10;okCfGbRpxVxaMR9zh7qo30PP0w1vz+V1jLgIoF9LrlvepBsc137T1RdQNjv77PgAfiNYQ8mRKymJ&#10;rzcemUGhS2jD0gl8XWsoiJ+hQPRrWDaJyybJ2DJrWesWT6QNPpNF/vy3CFjFBmLNdApmQxCybiZf&#10;F65tOm1a8xH58hvi6oXv0eLp79DsKUNo7vS3aMHMd2gVly+f/x6t5ecyiD+fzve7MiuISlP9qTh9&#10;k8Tj4eYxLnpBykaK2jSfNuPtcuMcCvObxd8zXdbDMVELfxf2xQQvpKRw/luGLeW3ugUydDQ+h+3E&#10;MB+uLFdRXrIfV378LMXxWxNvZ8f7yjqUneBLJVyplaH9ABVWVjS/PWTQ84/dL/fNAB0O3QP0a0f4&#10;0e3TkfmCkEsjHeuupy9P7aTPj7bImCxfHmWXdpgd98lG+v4Munp3SowcDhaZLBikCx2HEGYBwOGg&#10;xVXzNtwxOv24xYDrsc1CPB2fQbxdwzc4H+ANmcZXZNXw9/CbwP72PBl4raFkC7vrEvkuOzSjwja+&#10;H2EYCCEZNNx6D2GAMMrXJ9skRIJsFPvzGp7Rz2tYR9e9JVPxWbL3aecrFc6jFYQ0oDKokct9rJN/&#10;M8Nbr1N+ezdvI7sIb0XIOuI3oWP820/wm4NRIR3vKJAZiTCG+ZH2XBnDBUDfXhrJQN9EzayWgqAe&#10;br29eLNbrSVGJ7ky0BxyGTqZAa4Vy1lLZ/jvcqab37T4Ws/wm44C/Az/jTSOD7ngwgHzTcuniAB0&#10;W8ErP7SAjrDKIoFOXux6yovb4A5LeDte7RAE8CjEbSmUdRsAF/eMigGS7UUsXvrxd6/nNwTkxSP0&#10;gyXLDAS2kKL5uiLWMbDX47xw+Axnx8UDlgD6slmjaMXs0bLUdZ8ZI2nFzFG0au4YWr1gHPkyhARA&#10;SyYKjJCa6cdlcPnoTBXDFQHy75GHDwWtnsYueCqFMiz8fSbx+gfSCIvxbjA8AvavmT+W1i0cT2v5&#10;/OsZbOsWcCXJ175hCUOPFcJgg3BevS+AOyoCGYOFhRn8MRa5jEeexq44Pdi9LMsMo/KsSCpKDpGe&#10;oADFB+8NceLq62Vii618TGVelIRMyljl6VuoLD2ashIi5HjX7Y/Q1S99SK6L0EUdnYsGkuvmN+na&#10;d03I5ZJ+LoZVFLvrCBkVES62oz7bjFLIbhXjqGBsce01Kc5yBz/43VV0Yk8NHdlZQZi3c297kfSo&#10;ROMftI9fo826Z7q3Q3jd7jSpewfhiOBQ+Z/pMG/vZzd1mB/qIzsr+bW8iHazQ91RlUhtVQkSXpGp&#10;7criqLYkSgb+qmaX71ZBpLvRFvnwyJXHW4A2tCLuXpQWIMd5GmVj5RgMHyBOnH8r0iZRjtg84vDY&#10;J6EXCckUsvMvpEEPImZ+IV02eCzd+lE0ryNtEUC/nq55Zz3d9OFmXndRR0ct7Wktoe7WrdTdViwd&#10;lfa15vI9xPgweTJGjFnquhH299B2BgvfI1uAM4CsoD6fJHxjyQa6O2zDwEUPVHwXzo3jkBKJikHD&#10;Mx71BKktG7jeAsh13a4UfkkKdHXovR2j0u/Xa8H53WUMUYU5hEZn7eQFVw4B6Mc7ikSAuOpwW67E&#10;wAH03fVJ1JC7id15oBvoiKcD6nDlbUUetRSHSh76ruo4ATpSID9GKMoSIA6AQx/z/9DHO8vpVFc5&#10;LwFxqJxO89+iB9CRyQLBiQPuGnZRwbWbkAvAa4bVhVOGU4TjhLsFwOF0TcMju2AWMmMU8gp3lbp4&#10;CPvsIQDQ7V/dMxTHZXoerMtbAINfv8cIjbII6RghJJMctpKSN68Uh5vA0ji1umC3K0annzB0CPKR&#10;Y5Od8Ic66ST+HBy9fc0QjkUePtw0YAxI414A5DgH3HtUwHz390C4Bjh6fB6/GcdDGsaxZYd05E0A&#10;14clS/clhPC1ha5krXYLoPCZPZ4d5mqG+jqWrzhqSOLt0VwehfINlLTFjNfS/6rbqe9Lk+iie1/n&#10;bYy6eBUD/TW6cgymorucLmag5yVuljFdClJCuPLjym7lNHHlGHwsAxk40WgsXy2v7wWpflSY5k9F&#10;7OyMAlgm7g6VZJjGVagYlVNmiDhshFEQPkFWjGa/aJy9Kh9Q9uSwe6uugMVLDCugwpylyGHH0haA&#10;7JGJy5uGV0/KJMoQo9cQD9IS26rTJJ6PCs1MtoE4ewa1S5gmm7oai7miK6JnH0Fjc3+68vkJdNMU&#10;VJo3spC2eCtd9bYv3eQ0inZ01NDuFgP0vZjI2hojxhNmMcBWcNtgh3OEjjJkABy3ACC3PBkyPWFu&#10;ctw1z91bNtAxJG9HXYos5bPdpQJ0CPv1OANLBSu/NTjwhNSh21Kg2qBVabm3FPYi3rZDE+f7PLb1&#10;+7BEPB+/23blKpSbuWK5chOg8/3r4m128oixQ8dw39vyRQi1HGzNEHe+qzaB6rIDBegeqAe61V6w&#10;iRUsailix741nD7dg8kwiun0zlIGNa/juvA34e9WGaDzm0RXsegU62Ms0ZnJeVtQuTavmSoOHXF0&#10;A3SM6+IJuQDwAnx2yeEMU6MF4iARRtDwBVL2PCDGFHYG7hhPBWO+qDA8r+1KtRxwlJAItJ4duTNS&#10;IoSG2TDfGXId0bwPx7iPdYRG0jBH2AfhnCrzhuF5O3BXLk7Foee0pcfaUhjjdwOu+B1w3nIfHAHS&#10;CKVoJaIwV6BDvUE8NsQIoR/EhhMAb+d4jbPb55LzccUVz/COD1tLcZvXUF8GxcoF7/Pn+PsjVot0&#10;HBkZS4adOyCftIXdf1wo9cMwun0Z4C+OpetfncagQRydXfolj9L17y7g5e3Up4+LctIiKT0+0Exl&#10;l7xRngeEWzD6Y07cOob9OoG5EUPcUiHE7tejTW6gC9QzkCET7G5AhTQ7xpamOirYdQl4Y/JpDAaG&#10;WLymPqKRdBvSHXnZXp1swT1eZjXS7JlfEmL3LVXJ0omolZfITUeDac9MGdN4CofeWV9MLz7xgAD7&#10;shdH071TgnkdU/xdQq4+t9J1Q5fTLRM2yD1tbalwA30/Ax0wl0msHfUAu+3IWQp0xNwF4gycHrKA&#10;7i0P4D1Q9xbgpg4cHZUwXow6fwAdoRpx6ftMg6tH54IbAjgVtApd1TmgZtlAtuUdZvFkfBj1dm50&#10;elKd3lfH14LJRGr5bYRhrnJgrvdE7pUD8SP8FokJxXGvpQKVMEseO3MWA/1Ac7oA3XbobqDnBbjV&#10;mh/ICqI2BnobA/1oayZ9eYArkq6tRnxv3eusjy1pmAcCyAH0k7x+winrAXTA3AN0ZLt4gA4B+DbQ&#10;EbNNZHeIvGc04sVsRKx5uWSCAOAAsoyJzlAEkNEAqjAFKG3Q2sCFBNAO0CG4b4RR3HFy/4V8HjSS&#10;mp6lCn1zfvMGYQPZXlf1BnRIzofKCOVw4gxnb6Dr2wRcMxolAViEZPAbUA6gA84KdDd4HTCr4LBx&#10;XA+Xzi4cIAfQewwMhqEG+Hx6Tj0HvhvnSQpfJY48YfMqupRBspqBjrYEwBwAT5XhfCFTlhyxlhIj&#10;fCk13J8uGWB6h/Z5ZRLdNwrjogPoF5Gr33109fCZdMEtT/O2iwJ8F1FOcghhsmnAN1m+GxXXMnbm&#10;a3sAvTDZX6a9g3qA3QG6DXFbyIzRxlNIG1TtBlRvqBsZmMvgX5ZDl5BKCSbR8AhAB8whgL03iNuC&#10;Swe4D3YUSwYN0hOROXM+oO9qKqUn77tV7tkVL75L9wjQ0e3/cr6nt9O1byyjG8aslf0d22vZ+TMs&#10;Ger7WtEQWiTgUKDbMlDvGW6RBtQ2hos49WK3gxQX6Qb7uUC3ZcPdBvw5QG8yQNe4uwIdEFe3brZ7&#10;Qtx2wTpBhy174g5b9nlswYkryGVoA972btDE0v5uBbhoD66rd6DrPdB7o/cSQEdFi/stUG9HmCWX&#10;Drbwsi2bQWrAvr0imuqzN1FjDhpFzwW6Eco2UTPvzwqdR3tqEvjzRXQC0OYK2BOn53u9o0gE9460&#10;xjO7S2XMGAipkqd3lrBz5+P47+MGeshadugMdTRoQRuXTxaYr1+ImC9mMZpAAVwWvt7E0RWOMYFL&#10;KC8hQMIuABnCGgCTum+FqQJUYWpLYQwBpgbgBurao1QlqZAixOUXGjnH4vOmDPvxXTrjkpl1CWUK&#10;bzO8rwkHuSHuXIMNd7xtyBsH/zaFuZ4HAoClBye/qSAWjtCRunPsA2xtAHvCJN7iipCFTlAQwkVY&#10;anliEK9vQl79onMqB6zju1C5JPEbUnzoSurHoJg16W2KDV7JkF8joDcQNw2xJvzCFUDkOoqLCqJH&#10;H3pc4OK65xW6ezxi5gA6O8o+t9MVgyfRTS+b1EafOZMZ0CbkUpTGQOfzxIfgmtBou0ZcOgAOmNsq&#10;SN1I+QA81lPg8AOlUoBLV6duAx29TdExCE5bQd4bzL2hjnCLTJxRECmx9Hp25XW8hDu3gW6rAfnu&#10;55EC3YReEqmb/3kRipGhB1iIoRsB7JhoI5t21OYz1IvpsXvQFtGHBj49gu58P4DXEW7BjFA3CdBv&#10;GoeBz1zU1V4hvUuh7jaM2GiyWxTY9pjrWFdpmYZiJK7eYeY4NT1NMWm1HVNnp3ke2TC3AQ+oS4Pr&#10;wRo6xBXGvrZcLnfCNezQJd7ugN1eVwHuJ/d4whoQQh0CZoFvlcSJbRj3kBfIbQG+0OndyPzwNBxq&#10;7BmfB9g/RhnLBvfRLvw+fJ7P45ShY9QnhxqkYoEE5nxvkMq4H+Dme34I95mXqv2tObS/JZPdeTbt&#10;a0qj7vp4qsnxp7psfwG6qjl3Yw+YN+cEiSqSfak4dgXlbVlCneXxAm4b5kaF9O3xRvr1qWb6nJ08&#10;MmG+P4mepJiMupa+PlxH3x6tl3HUsY1jDdBZwUhdZKAjSwFhlw2LjDsH1JG1gPCI5n8DlHDLaZEI&#10;u/iJa9WYMGLKiCMjTOKGsdWZCABViKJxU+PjiMNrmQJWP6858ApnN1yd40QbDLztY3Rby/R7sXQD&#10;24K4LRyDpYCfYa1gB8wBV2wDqGiwRMUVsAI5+7PdDt2OeUO4N1pmAx3HYp/sx+ccYZAw3QdgA8b2&#10;+SB8v4Zl4O6juTJAyAVAjwlaweXGtcPBQwJ0JwyTGLGeoR5E49/DGC596ZKbX6LbJixzwIMGvFvp&#10;8qfG0X0j0LnIRePfeI4KE0MoD0BPDZRcdB3jHWPPZMWsEpdemGygbjvzolSPMxeh1yngzucxUA8U&#10;bbU6JdnO3Ia6LQF6PrtxZ2heCE4d4RdA3Ya5xs9toMOlA+oKdtuZqxByaa5MkuwZOHI0pgLsCnSN&#10;pSNdEUBHo+gDt9/A96wPXfPUJLpbOmxhG/f1ZrrhrZV060RMKMIOvbWcdjYXsAoJk1Jj1EaBRQ93&#10;bs+OZJy65qh7yvMlvg2gq7zBbXQu5NWNqmygA8xw4AD6bv79ejzy4bUR9VyYe+LR3jrhDA+s4LUF&#10;CCv4vQFuVwoAtALblnz+POcGtKWBHuLr1XHk8TsxveD+tiLCfLW7GnO5kkSbBJx5CR3mSvYAV2QH&#10;3BDPpr3NGaL9rH1NqbSvIU0EoNfnBVJ9LkAOqBtt8xIgjyyYeob6x11F9ClfDxw/3HWPsMrOYvqa&#10;YY19GBbgRFcBO/QSLi/k4wqkDCGXU9jnfA4NtG6gw6UjS0OBruEWDb8A0gp0A/UF7ELNaH5YwiHD&#10;WcJBB68G/BXE3kCHo+Z97MaDGIKb18yg4JUfEQaaSgrxoeAVH0nIxYb1+YCulcP5ZD57bjy8t2NV&#10;Zjx3D9D1GrCtn1fAA7Z4QwHE/Xwmy3co8AFjG9wKb11COM6WVm4AOjo8uUFvQVyl50R4BimXUDSf&#10;Aw599vtvMdAB+VUUFwKnvpKSWFIp8BJKCPelpMgAWuczU+DS99on6ephgPcAFoB+A136xBh6YBTS&#10;GV30+pP3UmFCCOUkBVFB8kbpHYpp9eDS07es5OcALn0N71svQFe37g63iEsPcLTpvEDvEW7J9eSx&#10;y/ABXlC3ge6eUMML6N4CyD3bBuYQ5jdFQ6zqfEBHlgxCOY2lcQ7QGQTNefTrz/bQ9po8Afr9t13P&#10;96wvXf3kRLrjfUwegkZRA/Qb315Ft8oMUecCHUPxwhEC7DrWem9AV9gbN2/kcedbewBdy0w5w4ph&#10;jti67rflDXYcBwDiGvbyGwomVugN6D3EULXlhjnWBa5m+xTLhq430G2I6znkc9ZnIG1EVPW2DyCH&#10;K4fQ6Qq5/GjkxRvI50cbJYURwxng2lBRwplLR6N203MX7lz+LuzI92xLpz1N6bSXXfnexhTaW59K&#10;e/hcO2tiqTZnI9Vm+VF91npRQ/YGL6AD9ptoWy679MJwOtiUQZ/u4fvJMEYKJKRwPsSVx8EWI5Me&#10;mSOx+iMI8XTmy7gxiKOf4LczfMZk2jDQkXIXug7pdybkAqAHLpvcw6VvWIThACYyqBnq6+dKHB2N&#10;j+jIkxq1ThTmZ9LtkBWicXGBqANxFbYBeTSEIlwSwUvM/xnmpO0BvjHsnOHU0dCqQMU+lUIa0v12&#10;5aH77Ng8ZJ9DAI0yxOqtclsaXvGUmTAO3k5MBycGMEMV+5DmiEpPgQ8QK7gVzLa8YY4yBTqEXqxy&#10;fucctuRYa1uAHrSEgb6M+jMopr43lP82Syk2eIUBeiiybgBzOHq4dNOAGh2+gUJDMKqiiy698XG6&#10;9h3knWMyBuSjX0cXPzaa7njbOPSbLrmAchIjKCshiGEdIMPnItyCcWXMGO6Yv3QN7/N1oA6gmzg6&#10;YA7l8ToEqCMU4y3pfYqQC6ssO7SnS3fGgoEE5nkeVfE+e1vDLxJ6saQgl0wXZ9071KJyu3QGN0Is&#10;ADpi5QgFIdNFe6ruZXf3yeFtXJYuQN9eU0D33oiYeR+6/PHxdN2Elbx+HqC39QS6Ql2B3ps8zt0D&#10;dyy1E5ItG+YesfOUkMy5QIcwINgRQJvhCUBjjJiDDDVMmA2g4xgFvje8Rb8A995kA9gG97+S+Qw+&#10;X27Jcy6AXLNE9K0DOnuwTvLgTcVWSgfR/sC/C+0NgDjaMDxhFa7E2vitiSszE1rJFO1tTKM9cOUM&#10;8t21SY4SqCbbn2oyNzDM/aghYwM1ZvpRU9ZGamKwQ4ibN+cxzPOCqbUogmFeLqM0ImtGUyIRajnD&#10;5QD6Pq44oG8wS5JMQl3J35koYD/UmkmHmrNob10y7SiPpKbCYKrjtwPpKaoKXQOwf0Sbln/IQJ8s&#10;4RYVAI8hdQ1cDdCh9GhfymKXHhnAAJI48FIDdDSOMjBxvLpfCNtw5QjhoAESEATQg1dPd5z9PHa9&#10;fgx4rgCkNyhDdcN861xYIixjQOwB9jz+XmxjeW5jq9nGGO+eUBBkKgI75m5CNfo5rOM61Z2rBPZc&#10;jjh6OguZLgg36fEK6fMBHNDHOdTtQ5LC6ZTb0gqiN8VYiti0mIa++CDddPUAigxcRlEMeDj15KDl&#10;LB/j/BnoSHWMYdBHBK+lsFA4SBfdfN1jdBnGRb8C3dYBn6vp8kdG0B1OyOXKi/pQ0pZNlB4fTNmJ&#10;cNYhhEk5UsOXS8hFp8fLS1xPuQztXAY7pG4dwj5RksbV/eRYjbFraiM665RmBfdsGM0xozeiFypG&#10;ckTeuPYw1RmR4M4Bf42tw6mrW9elrDtZMJDtyt0NqtYxyGvHuDDIQUdv0jK+BsC8pSKFPjkCkKdS&#10;azWLgd5alcPKo1uuxNysfejCpybSte+iksTQuXxP+95KN7610h1D72gqYZiXsooY5A7MAQ4H3thW&#10;2UBXV+4Nd4U6wO0NdyPA3IC9J8jRJd9IHfrR7lJxsOjwg56p3duyjHsF/Bygq2xAI8auQLfj7Wbf&#10;ucfbUlhj/XzHnuS3A2SDSIofUvl43RYaFnuW8Xd3IWtFhd/HlRY79RMMfgx/jN91sCVfQixHWIda&#10;C+gwC+mgNswBcmh3Q7JM7LyzJp66WbuqY6WHaHWGLwN9PdUx1BXothqyA6khaxM1ZgfT/kaGdUMq&#10;HWs3HZOQOWNcOleetckM6DAB95eHKqkqy58O8RvBxzvy6Chfy9HmTFYGHWpMpe3F4VSfuVHGXt9d&#10;G9cT6JvXzWCoTpMxWgKXo1MNOtiME6FxFBNGAKzirBmcAGB86HID9I0LKZy3MQYJXCtCKr0BHULF&#10;gLHKAUxxtBsxtsoSOV/omllcKfjIui3pQMTC+VQ2eBXm3lKwm9RIMy4NUiCjAvD5nkA3x/d09ppS&#10;aQvl+G4IcEYIBJ2H0KkIUMcx2GdXAHq8d7kt+5jepJWBDX3tQQuFBS6gaH6rASyiNzOw2aVHBS+j&#10;2EA0WDPQWbEhPlK2ZRO/SQWtoZDgNdT/or509cX30IUvT6P+d73Jn8f8opdSv9tfpuvf/IjX2W1e&#10;6KK02M0yAFgGV7gImxSxq06NXCFxdGTQIIURUMdYKuhFCZmUxvVuqEMIU+l+HJvD+9Wlm1i75qyb&#10;VEYsy7LYsbNzV6HhVCfSKM8NEagb0Hti7pL1go5CDtgV6nYmjDpyAB2hFG+ZnPRY2l6XJpNO43px&#10;negshTFl0CjqDfSbHaD3f3oiXTcawydgxn8Ger/b+X6uoGtGwbUz0GvzqauuiJ15aa9A7002xG0p&#10;0L2dugLcWzbQD8uwvWgI9ABdoY2QB8ZRwbXhfPoZBe65wv4SAaaGdwTyFqTPJw3JeEPcPuYEw1ig&#10;3bVVgH7Cgrd2ADrVbaAvWSMsExPn39RZToWJG6iVK2jEyDWDBc4c903uL9/HlooEeXtD+QF2wfu5&#10;MlOgw5V31/MbW30C7ayNdQO9tTiYKtLWUFX6WqpNXy9A91Zdpj/D1wD9JIMbIZPjDtAhAH1HBZ+T&#10;XbcJtSC2nkNNRcGSNXOkOZUOMsQPNaWIDm9LpT0M8X118XSgIZH21MSatEUFOiZWdjv0ZVN6AB2C&#10;U8cIjADWZgYoFBmwUICeFrWOoT6fksIQ313MxwDYxrF6Ax2gD145VcAdunY2ha6aIb0y0RFIOwch&#10;rAGXrqCO9GUQrjcOX+WBOUDrAbpC196vQAfMg9d8JOsKeMDUHGtcvpFdEZy7rsfiOhH2WD1vLPnz&#10;Ww3CUiFcKck5/FFRIB6PVEsPmPU6e8pzvTimN8hrSqXuk+ve6FE4azP/PQCLTfj+wCVcxu6d33RE&#10;qAhkKIWlAnQ49FAG+oDLLqJL+99AF7z4Ed3y5iL+vAG665on6fJXp/D6hdS/r4uS4iIoIdKPkrcw&#10;pBnoufG+FLJ2moReZAJshrs6de0ej74KKu35CuUl+PVQfqJx7Qp2E1MPkcwXkwGDdTh3E5KBU+8x&#10;oYazrWXi2tmxA+oAuTaa2jITWHsEV2/A7nHugD0yXTCuCxz7zqYsqi815QjJIOwiDaSVGW6g3+QA&#10;/aInx9OdYzXkcjm5LrzbAH20AXpnA7JiCtmpF0jHJcg48mwReo2qTIZLT6DbkFfXrkBXcNtwN/K4&#10;dG/ZoBaYOk4bIZqDO4w7xzEKexv+tvQcZhuO3knJ60UALwAsbt6SzNzklv2ZnvsQKgGUNcVQdZzB&#10;rp8xKZx8PSykd2qKp1aA5m2H7zOre1umbO/iv/O+Zi6znLnA3AL6rro4N9ARagHQK9LWUXXaBqp1&#10;VGfBvS4DjaLB1JofRvvrUhnQWXTEiX0jBi49T/nvvr8hzag+mbqr4tjNJ9G2XH/aluVLB2qiqSZp&#10;JeVvnktJ65k384fRrLceoHHP3SSSsVwAdclH539OjKfhHpPDB+NxKNAn0Fp2oYBaKEuBDqVuWcuv&#10;3etNg16QifEK+NilA1buNEN12RvmS9hl0/KpFMfQCWGgY8wWj0s2UAXsdR1Ah7Buw08Ba2Dt6bxk&#10;C2mUWPoveV++F78ZbwkigbQ5L6SfN+Xm3N7n1M/gWgFsZJvgzQb56JgpSK/bdHLi388VkWxzBbWZ&#10;z2dDWn+D/X0Kde/jeoM8ZPoI8DEC9YU0YsjDtAnXyvczzB+Dm1mVQYCOTLmUHfoqBvpauuY6jNXd&#10;n/oPmkAPT0CaHRpF+5Projvo0hfep75X3kGuPv0pInQjxUWsF6AXp4dSQYqfPCcYIx4NpBJTd8Zr&#10;RxjGhGLYiTvKdJQVv57dOTt1lr0OmXCMyYjZmgmQB0lDZDnEIEd2jT1JNWQ7dzfU2b3bDaW96Vyo&#10;m1RIbXCF6kviJIMIAAfU0dsWPUYBe+xD+AUjPmLi6saaTGqszqPrrvYA/WYZ9AyNpFxBXngnDRyy&#10;1A309voC2l6fRx0MckxIbYCe60C9Z6jFhre3bHduQx3SdW942zIu3cBftxXOCIHo0AJoVPX+nH0s&#10;5L3tFn8e46LYzhkCeBHagOwyG9juHrA4Ft/LMDZgVpAX8XqhNF6anPyewjDBcOT4jIF3gQxVcZC3&#10;3UDnShOfRywe14jt3Y0ZtLchg3bXp7NSewB9dx1DHTCvjKWd5WwA0v2oPHWtAL0q1ajGy6lXZ/gx&#10;+AOoMS+UHXYGHWhMp0PNSH30EpeLGlIE6vu58jhUHUMbPnyBPnz5Zhrz5BWiEY9dTiMevpSGPzCA&#10;3rpvAA25qx+5MDaKJ+RiBkj6JaBLSAaw8J0jwIILjQlaStnx/pTGr/txaNBToAu84Lg1dAJ3acAO&#10;qIexk/VbPJn8Fr1Pm1Zg/BMDQhUAiDIsFei2a7fhbwPdlkJYeqaKDMw3r5nGMhUZRo004rcF3q+5&#10;9BB+r8ouhwvHtUEIg6BNYM2CcRSw/CP3PlR2uDYAPYzvl/szzjX1JtwzLBG6sX8DlnpPVSjD92Jc&#10;GRyDv0vQutm0aMYI8lvB18H3R4Guwt9L5LeIQgK5ImKo3/sgJmDoQ67HRtGTU9EtHY16fcnV/0a6&#10;4uUpdPE9gxnoF1Cw31qKDUN2zFp20QiDBPP3Tue/90KSafng0resEJDDrev8qFkxzmiR51EWu3cF&#10;O4AOSb46w1tDMBhnZWu6GbLXlg1xN8wt165uXWVvA+gm3x1j3WC4AUDcZNLgWhDDB9QBcwz8hZEX&#10;cb0aooFz9wA9heprU6meoT7wGoyHYwMdFaQB+tWvLnEDvaU+n9oa8mhHY+6/DfRfgjqkIFf9O0Dv&#10;TQCzOm2M1wMo6zkxM5Qe05v0e3u4eoExnLHXMAXnk7hqPh8DW8sM+A3EbaBrVooNcXcnIPe2Oca+&#10;V1jHPUZK5t5tWTJ6JSCuS9WuerjzNNpZk0xd1UmsBOqqYlXGU1dZLG0v2UJVbG4qU3xF1clrReUJ&#10;K6kGYGfVMuhrMtFoupHqsoPkHID3/m0YNsAIDaB4E9BUyL0Mc8TG5733FA1/9BIacreLXrndRa/d&#10;4aIh0F0uep315j19GeoX04gH2UhgNh6BORw6Qw5xYChwBToZfeAGOjrPoOFvw+JJFITwDIMDAtgB&#10;rqzYDZQZtlLGYsGrve2eFcYAGyCszhVLfBbnsCGtQplCHVKY9yYb3rZsCKMNADJgN9J4vimfRSHS&#10;OOu5Dz2BPouXaGfwCNelv3P1vPfkHunnbCDrb4BwHiNzXebc5i3C812e61Zg6/lwH9zn4L8BRlNU&#10;bWJF8ttOKP+u4NU4xrQDQFIJ8H2VipiBHrphKW3yW0XvjEQuuouB/hbdNQFZL3DsDPR+N9BlL3xI&#10;N742mbf70IxpkyiSK4CEsFUM3UABOkJY9ixOGnpRYUwcM4a7GZcdSoWDd4b/VdDbzj030XRCQr57&#10;cWqAuHJ15t7SuUxVPVy6A3bAW1w5Q9u97qiuaIv5Dj4XhLg8II6lNLiyEEvHeOpoFM2IWUNb+Xcj&#10;/i7jvjgufVs5A708i2rL8+iqK5D6aYB+62jk9qNjEUP+wgfpqlcX02VvmrBYc13evwS6rb2s3gAP&#10;nQ/okEL6fPswGJpKj4UA4iMMVXw31j3Ov2fYBvvsbZXneANyhbHE2Lvw3ci24TJHNrh7QtkTJgHE&#10;sW4AjXKUmXJTZj6DdZOxYgBuV34KdbkuvnYAHVk8GGxOBpxrSKedDPGuOnblzvquWqQmJoowSz/U&#10;xe68c2ukZK1UMMArkle7VZmytoeq2L1XpcOlb5SKYA/i5A7QNZvF0+CaLDA/UMvHVUaT/8yhtGT0&#10;/TT5xatp0vNX0ocvXUXTXhlIU1+7kWa9cRvNf/tuWjz8IfIZ/Ti5EoLYXTI0jGP1AA/54Mg+gTBp&#10;NBw6hFEHQ9ch5MIg9zWAAJARdsmOWucGuhs+rAjeH8nQ3SKgZgCzsAxzhHOF8rlEDKTNaxlC6wBz&#10;o80MQUiAjrBLL8JkDh5oAqDGaQc7wsiHaCNQhXIZhN+K7WBAeCWWBubSlsBSsJt1foPhY6AgPi5k&#10;DSoMA1pUYIijo+LTz5nMHUDZNDYb4bo80mOM7MpCy/RzBvKm49Zs/k1cubBsmKvw95g3aSj/LXl9&#10;NY7l8/Fnw/j+eipiVKYL2MUvpTnTTW9Q1/2vsXsEgByH7rqMBjwziW4egoZRF731+ssUFbJGxo3J&#10;TjC56Oi/4J7JCcPphvlIA6mMG8NwT4lYIcMJpzoTdujYNmmsDIZ7ZpTJEkqLxuiQDPY4A/acRD8q&#10;TDY57AAupOuA+9YMjMVuy4zLDsi7oQ6gA8yOI4cE8liyyvmYUq4Q4rhCKuTzViBTpsAMAoZJN7AO&#10;mFeyg0e3f4zjkhXH7qvIjMgI1ZfEMtATqKk8mRrKM6muPJuuH8hu3NVPgH7TSDh0AJ3d00X3CdAv&#10;enGG3M+mmhxqrc8VoMsEGQx1hAIM1HX93wO6DSoBKUNP5AAVMimLRlqGYw+wk4YwvIGWa6gEsXSd&#10;YMJ8VoHtOZe33OfGOfn8Iga0nIPBazpBGR2DY2chZU/dtMdV94SzATaOU6Dzb0V+fhuEVMN8CZsY&#10;cQWH+9KSL52HcI9wD/V+Ibulu5HFbx+A+e6mLNrVwG6cBYB3wo0zxKEOduWd6sxZnVVx1AFVxlBb&#10;CT8nGRsk3FLGjlxVnrTKgTuWZr08ZR1VpflTS1EE7Wd4q9SRI58d6Y+qfdWxtLsqmgrC5lPUkrco&#10;aNbzFDz7BQqeOZiCpz9NobMGO3qWwrk8cu5L5Mpk9xQJOCvcACKGeRALjaMAuh+7ToQT1IFiwgh1&#10;wIAHALGFXWFmzAb+5/CRGYQQhjCdkXrGunUdrhPxZMjE5M26pwxQZzcpwrpHHnD3Lo8DZsfKMAPk&#10;sMR44d4CpHU9gEEduNIDcwhvKpDZNjAPXGHeYGzYAuDr+e0FlR7ebCAP/PE9WjE4Dc+Oglbx9TnS&#10;4z2fUZnz43twz/GGZP8uXHcQV2KbuHKBkHH0xN1XUCBXCNiHY1Qe6MOpL6IQv2W0YQ3GcGGg3/Is&#10;XTwcjaKmY4yM8XLPMLpvHFLvXHTf3XdSeOAaigpiqIfyQ8vgjA5EbB659/PFqSeyS0csHTF1hGHQ&#10;izUpfKX0TgXIVToCZGoUu/ZoM1GHmawDWS9+4tSxRPilMBlAN8MHe4YRRjzdFmZSMmB3O3i+Ph0y&#10;V906BPeN+HzKlhVOrN6MIYNcd+20pALcjUNPZeBmy9joCMu4gc4uvaksjhorEqiWoV/Bbv2O2/CG&#10;c4EA/YbhcOMA+oXkGvCIAP3ClwzQt9XkUntjHnVuMzF0BbrKhrkNIxUArkt1oQJoB+r/jgS8lhTG&#10;cOEKdcBPzy/nZlB7juspPae97f4eBfwOz4iRKg+8PUIuuAfQBtJw3CrMRqT3Ru8XAA7ta+b7xdq7&#10;zZTjuvG81vObFQZsw+QmXfzGBcm6A2+4cgAdEMfQzLrcXplAbRWxou3lRq1bt0gHocLYlaxlVBK3&#10;3K2t8SsM3BOXM9xXsFZSadIa1jrpjIS0R9O4msjwZldey9vVJi5vGlrjaDe7811l4dTNSlg1kmKX&#10;DqU4n6GU4DOEkpe+QomLX6KERS9Q3MLBbrki17PTW2nGRA9ebaBh4MPAWW56jaKn6Mo574pWzxtH&#10;a5cyrNhFB7F7VqBHbVpCafwqDYdm5uM0QHe/6jtLO0yijarBfA0aOvA4SBNa6E3ng3hPh9tTAJut&#10;jQxlyIYnygNZNnQV3LgnPeFu9ilosURlh/RFZOwA6Ab8uJfm/DawVXoM1u1r81yHR+6/DwPdXQE5&#10;S2/dMbB/r+VaeQWu4ophzXy+9z4UvNEMu9v3hqep75voGYqsDEx0cTn1f3A03TwWrt1Ft9x4E20J&#10;8hWgo9MSYtoIq4T7zqSIjbO4Up9DcSELKBmDiwnMjfBMJEUsE4Cjc1OSe0yZc4EOafglJxFQRxjG&#10;l8HuZ3qXOtKx4c+VmQZPxFDXzBgNwdSw80YWDcoQUgHM0VsVcXw0xgLqSHlEqAUxdcTXAXCAGyMu&#10;Zsevc4djbKDDwTdXp1J9RRrddyfecC40QB+2gNcxPg5XkAMeYKDPZYc+TkZb3FaT7wZ6F8O8axuD&#10;yQGUSuFtr3tLQavCuPICZ3bS9ljzvcmGuQ10uHAFOhw6HLyeT9y8A2pv2dcBabmeFzL7cM18/duN&#10;sK7ANjDOtmTgvK+5gAFtIC1qNuEpuwLE/UAFhKnlVLh+lGPcfsxS1FWbTjvrGOa1mbLuhjlLnXlr&#10;Gb95FW9hmCczzJN4O4FaMA5+Kbvy0igGegw1F0dQbVYg5UX5UH70EgvoPiIPzG2gr2VgM7gZ3rtY&#10;XVxh7KpKcAthHNWeqhgH6Jspee1oSlzxDoP8TZYBevrSF1jPs56jtCWDRS7MxAOgY9xzHXXRAN2A&#10;JsDnQ9q4ZIqEEtbMh0sfR+uW8PFrAPK5DnwRMpkjQEcjGFwbXsHh2sSJA86/AHQjzDCjQhgHDX78&#10;5uAFcW+g25C3nbkC1IapDTYb6L3JgNbj0L2FtxTjwjW8Mk3SFvEmg2wXz7E4h+d77HXP95gyjDEu&#10;QpnX/oDlnuMC+Dt7+y2Q//KPRE/cc6XMVoQy+1gb6IGr5pD/6gXkt3aJANt1zSN0yVsMoIsf5G1n&#10;Krq73qEbRmGqur50+SWXUljAGtqyabV0WMIcogXJfvzbP5IsG5lRKhBDQCyRIQns4YATHJBDCnUV&#10;MkcAdigtygm9MNQBc7eSWMmm0VSgzlD2du1GpvFUxDA3nZQY6AzmCP/Zcs3IYYdr1zg44IxhCNSp&#10;I/cdn9HjsB/HArZopM1P8ZfzaZ66An1bdRo1VGbS/XehI9EFNEAcOt540CjK9/MSxNDnUp9HhvYK&#10;9J3NDB0LULb+vwW6at/2ntu96QAgy7LBjt6TCEUcZqeOGPM+Pm4vu2b7czbIe1OPa+Jr7E17GeYQ&#10;gK7HAurS1d4BugLcAJ0h7oB6N0tCJyyNgcNxYylhFEdYV2EbgO6qTWPZQE9mmCcJ0OHKJczC23Dk&#10;reXRopayKBGcOdRYwJV9+kbKjVzKUF9MBVsWU2HMUiqOXSLaGr+MShOWi7bGsxJXS4NoR1mMcePV&#10;yQxx/m52/9LAyuqsiHEUTbsroqirNIy6SoKpI28tJS5/W4Ce4vMGJS15mQH+PKUufp5SFj1HyQuf&#10;Ebky2GEl8T8dQA6XDinQ1YX6+3iADsGFYh9e/xHXVbCi80pG1Dp3j0eMNaLHeIDuEaCN/cguwX5v&#10;KZxtgEuYx5E0GFoQV6krB8gVeFgq7PyW8W9y1m1tXMagdMBp1nvCWAGLY2zAqmOHAHRpPOb7henW&#10;NgL+XI4lhM/YskGM74Sk3Lou/+Uf8jVPERmY43w9Aa7Cb4OGv/KQAN3+rfoZyMB9pgDdd9UiuvSS&#10;i9lB3kKXskPvf+9QAyA05N30Kl0+Ar1JL2K5KHDdUooIWMFvZD6UFYsu/2soaiNX0AxLTPEWGTBX&#10;oB4dtEiGJADcdfwaHYcGaZ62bNeucIdT1+wXhF7QUAoHjaUdioEAeDNGDOQvvU8BXp1QQzswScMn&#10;HLzj3CUdkt02wKwdmMyIjz3HZUdsHW4c84hiGjr0HsXMRvhcTUksNZQlUmN5CjVWZFJTVT49cPfN&#10;fK/60sVPTaD7ZCwXkxbquvQhupqB3u+Jty2g51NHU54TcmE3uS2TuhngKgG8JcxqZEuhjskxZIIM&#10;Bq0NcayrtMxbNngVxvv5XNKwuaOYOuvSBb72cd7yBvUvCzn1eAMx+fbuvHuBd5YImSbnisHtQNsW&#10;rs8I+7JEnSivSRVHvoPhrS4dA3Fh/3aufNsq06iF/26t/Pdr3hrvKJbaypOpvQLlSbJtFE3bSiJF&#10;LaxmVlNROFWm8XMZvVxUGO1DRTHLHAHsy0R2GKYpdxPtro6nbrhvduG7BOJx1FEeK9pRtkWmsUPP&#10;046SMFYodRYHUWehP6WtG0UJPgz0JUMoZTFrERz6S5S2+EWBOuRKDV9EyZsXUPg6THJhgK4hBAAK&#10;MIf8Fk2kdYC5I4ALQLUzXtBNPzt2PaVGrJB8afwTA8wYBsCW6WlqYukCbwa1whjnC8Y5LVjbQDfl&#10;RgJ257MAuB5vA11BrA7Vhpq3AFJAXMEawEKuvMoGPCo6D8j5vAxOLNcumCCxdLh0vXdyH1cyaFn4&#10;nt4ALODltyEFvd9S9NTF5/kzfB1YKtRN5eBct3OtKj3v+6MG81uUAfqG5dNE65fxeXlbP+u/agat&#10;XzGXNqxZQnfedCO5+l1BfZ8dS7e8gQG7FOiD6KLXGUoX3koXMdD9Vy8SoEdvWk658f7SKUg6aTl5&#10;8HDp2qPVCKNwwrUvEqeuAsS9ZYC+goHOb3rIY7eyX1SIrWt6owfiAbKt0jKEUhDqKXFCMFgq5CFA&#10;3V4XV+5ItwF9uHEFOmLoaEC1Y+joSYqG0Z5A70NXv/gRPfShP69bIZdX5lDfu56nKy67lI8tprb6&#10;EtrRVMwg11z0nhCHM1d3jsa98wKdQQXJ1H7b4bIZxiJM88eQlqWZ+g86uL03edy1hl3QkAmHrtfQ&#10;O6B7CsfZ163bduOkafiF0/YAW9MEkVnSzQBWITziFoNaJvcWpTGsPZN+A+CqndUM+yp24SydIBzq&#10;qEUFkEntVamsdGqtSBWAt5QmOuK3LQZ4S6mBOwZzQ+/i+iIGePEW0bbiCGoqDBdVpG7wAD3Kx6Po&#10;JQJ1LKHiWB8qT1xFe2riBejGjUMJDsijafvWKGov2WLEQN9RvJk6i0Kpo8CfOvP8aGvYDEpYOoxh&#10;PlSAnrzweYb5Swzyl2QdcqWELaCUMHSpZ0iumsyaYqCOiXwZ6ggtAEobGVA20CE0otpAR+gkM2Y9&#10;pYSvEoeOf2h0aDGdeQzMdeKKCAvw4tCd0IktBTRkwD1bKhuVDX0FuC0Bu9PY6AGxx13/kgSkLISc&#10;AhmUEICp+3FfkPEDcKMc54bWL36f3TnKDYxVfis+oA0sG+aQDXSVgFk/x+dRaZleR8/j8Hf6iOZO&#10;GkrvvfEEDXnmdnr+wev5jWoCreP9PYHOv4U/j7J1y2bTOnboTz5wv8xc1O+J0XT3GIRgkEt9Ibku&#10;uZf6v7KK+g58UIbm3bhmMYN7BUVuXCwuHGO1RPghfs6mgKEuoRdnLBsb6NKuEgKoL+4BdjSa6roC&#10;PTlyuUA9Iwa9TT0dkrShtDcpzN1lXNHg+nKT/AXsNtAlr53lvW7LBjpUXRgpQM9KWEf1DHJAXkM2&#10;CLlgzHQF+lOP3icAv/K5D+nu8WifQMiFgX7Jg3T1kPkC9Buvv44dekmvQFcJtC0w/v8f6FDvQEeD&#10;5vng/e/IBjo+h20T6+4JdEkXlBAIQiFGNqg7HHjbkFYh3u1WTQYrncvT5Rm94xoXXT/Axf+377Mz&#10;T6ZtDO9tpVwJF8dSjP98uve2gXRpPxc9fHN/mjvhNSrht77aPDO2fi3/7esY3jUF6LvAlXs+tJnq&#10;80KoJGEt5Ub6iPIil4gKtnhAXhC12IH7EipNWEld7MC7yqIcRw5nHu+GeQ+gs9qKwsyUdfmBtD3X&#10;n7ZnrxGgJy0ZSomLXqfEhS+zXmK9SEkLBotcicELKClkISWHIn0RLt1pIF35AQUhZACYO0Bfv3AC&#10;rZ33nruBFFDbtIbh6jRmIo4eG7SUMqN9xZ1jxh/0TsT5MGcp8t0j2FVDGE0R0DagnsMVg8m+wLlU&#10;bpg7IRbIBrqRp+FTQW4DPnA13CggxuBjp+yHpQVUQFFBKtuAtQNtD7z5HF7wRTjFuGgA9QMBOZZr&#10;F0wUlw6o+8NNI0yCStH6Tvv7Nizjz/L99XUqAZxzI+DM2sDn8+VKQ4XjIPmsBXJ8buXscfTGM/cy&#10;zJ+hsaz33h4kkzuPGPIkzflwGAHqaMz2ZehDgPv6ZdMF6GtWzKeRL/PDwADv9+RwumsyctERYmEI&#10;XXQnXfTyKrrgjmeoDwN9yQKuGDcsoZD1CxnsC2SMd+SiA+josboZwyZjxEtWVOB8d/gNqayQQJ5B&#10;a8fXbbgn8dudAbtpMIUrh1MH3JEDrjPwq2MHvHVcGLfi11FyBL9BeI0R4+6k1ItsmNvbyIZBWAZA&#10;x2TQ6TGrGeDx4s4RcgHUjUO3gP4Y5hRloA+eTbe/h7F10EjKFeTlj9INby0RoN926y3UWltM2+uL&#10;pOv/bjSIAuLuEISJmyNV0SMAsdCt7jYGJQuhFkAcOsAQt8Ft69AOANqod5hDHqDrcLl7W/NkHeUm&#10;xAKYm7AJtI/329fpyaXX32J+D84DoB+wMlH28D2FFOaeGDbADEgnyfSBIl53w5uh3sGOXUMsOxuy&#10;3dBvZAi/99qDdCU/r688fjOfK924b4RW0HhdkSSdwRr4rQqjaTZAW+OorojfuorNxCcYtRMTuz9w&#10;Y396Y9Dt/L82kSsGP6oWmIdTPS9rc4KoKG4V5W1ZRjmAesRiUbal3C2LJL4OlSatoq7yKFa0hFZ2&#10;MNh3lMXQ9lIPyFsY4s2Fm1mhopa8YFYgtef4UWeurwA9nh163KI3KGHhqxQ7/0WKnfssrRl+I/kM&#10;vZpc8QFzKZmhnrZ5CUWz0wLUAXPIZLkYIXXRd8F4ATpmyQfQ/Za8L0DX7BQAHb1AAXTEShF2wT8z&#10;HDrGOEeXezNcrxMuscVghxTsAncH1PiO3mTS98y6DXkFu0rcLKCOCsoWw3zjMk9s3YatQJNljukJ&#10;fiN1zMbNqwDy5bPedQDPUOd7Zwvfa3+f/VnbjW/gYxX0vQnfA63nY9fxd/kyrN8b/hxde7FLnPRF&#10;fVwC4Amj36BVC7miWfIRrVvKLp0rIK0YDNBn0qrlc2n5h+MYOn3Idd+LdM3b83kdk0UPIFefm+iy&#10;l3zoiqff5W0XfTR5PAX4LqZgXzYA6zEW+noZnhftIeipipTTMH6ONPwiYscuwxY424ixq8xY7gx6&#10;du/x/AzqhB0aT4dM9ssaJwxjgA5hXQb3ijPCIGDopYqsGoBdh+uFbLBrRyVIQW9gjzFkPCrO4GNZ&#10;ZdkhkvGCjkX4XjSKoqEU2S+9Af3px41Dv2zwTAfoTketSx+iga8voL73PE+PPfIwtbA7b2soYIfO&#10;blVcOcON4ecZw8U4W1vqeGWfIxM7N9D2OPNflg12OxZuA1078iD7BE7d48zhsm2gO+ETXLtXHBxL&#10;bdxUYWTDg/xbDiCUwxBHd3rkd6PTjuZ6dzHU0TOzswaOPU1i4YD69poUiZejgXNvSyHDN4lWzBpL&#10;D9x0CV3Gz+fQZ+9jF59L+1tLaV/LVj5mqyx3byvmN4IiVgHt4rchTEjSxi6+uSJV4N5ckc5vWWmi&#10;pjKGPVcAmAClrjiRakoSqW5rErVVZ9Bzj9xIV/L/1tN3XypuPTd2JWXHLKesSDaym+dTVqhRZtgC&#10;ygpfJMqJXChZMNWZG2hnRbQ4dAF66RbjyrdGUGtxuAAcrhxqyQ+RDktNuUEyBK+M2Ji+nvIDplL8&#10;orcF6HELXmGov0IR058UmAvQAfPkoAWUwi49xp+hajn0fwX0ZbNGSQOdDWFAPTtmg3Qg0e7mSF9E&#10;xx4JsfA/vDv+zeoRD5dtjzPvDehw3Cq7HDnW6BkZvJorBS+ga4ilB0gdsHoDXePLttSp28dJg6dT&#10;IdjQt4Fux9Ft2RXD+YC+ns8DUKsAcXtdYM7rmIH/joF9aMroF+n1Fx+ie266jG64AvFvfsUceBn5&#10;LPyIVi/6wK11i02FIEBfatz6Wh++r4tnyWf6PvgsXf8mUu0wjRrGJLmG+j8zj25/0+RO33bzTbR8&#10;yVwKWO9DD99+JQWtxN9sJj378ECBuQrDC0RshIufR5GAOwPdhrwCHZNyRPPzp1BHSCY+dEkPoJsM&#10;GCxNbF0ljp2lA4IB6sFrpkqmlYzqyFDXLBkDdowSacZm105KNtBLMuHWzwU6RnOsY/fUxYBCpYCw&#10;EKa6O59Df0aB/uxMunkkwlceoF/7xkLq9/hQevzRR6jVAnoHg66r2dMgquEUG+Zwvx6oeuWg/xtA&#10;P9RZ5pa7/N8FOpd5vvvfB7odTnELedg6NkoN4smxktkBsO2pS6JFkwbT5fys3XGpi+aOe47CVk2h&#10;hIDZVJMbJg4c15Mf50vvvvYwDbr/Onrz2Xvl//BEdz3tYXBv4mdy7qS3aNaEN2Tfm8/dS+PffIaG&#10;vfggvfbUney476FhLzxI498aRKvmjKVjuzArUzUdbK+iHdW5VJ4ZRXGbVtAEfst98p7r6cn7b6In&#10;7ruBHuP15XPfp22lKVSZG0N4672K34KHvXi3zAORjCkZmacJgfMoYeNMSt7EZpmVGjxHVJXuRx1b&#10;I6mTQa5Aby2OFJgr0LFvX20i7ZGG0ziZDKMpK4C2pW+g5vR11JrsQzHzX2cNoZh5L1HM3BcoeMpD&#10;HqDLl7NSQhZQ6ubFtGXdNC+gTxJhogvfBWNpzdzRDPNRtGL2SAb6CApE4ynDVIVQSWyQjxvocGdo&#10;AEXDoA1uG+a2DMRND0nNthGX7cj+LluedDxPQyik6YUiB7oCUi+gK7wRbtEslgCJNWv6oXHrNtQ9&#10;YGZQy/mQzjmdFk8fTsu5wkO2C+LsgLj7Glj4jLrknkA3lQCkwBaAs3QbWsvnXL1oEr3+/D101/X9&#10;aORrj9CKeWNp5YJJtGbxh/TG80g7ZBfx2B20fNE0duhTpNxoMq3hN6vViyexa59B65bMpNVLZ5Hv&#10;CpO62P+W++jSwR/wOnLRzexFfR/5gO4cifQ7dv6XXUOXXXIJXXfNVfT8oIfpor4uGsj/eFdexPt4&#10;/+Qxr5L/ylkM00CZEk+GKGaZLBgP1BGK0wm3AXVx6u4Yu4mzJ4dj+ACGtzNkgKgXoItbj10jn0Ne&#10;PMAukLfCMLZb11mUoMI0xNgxFvtGKrFUls4gzwikiqwgqsoJoaq8UAm5FKcHUkoUA11hjoay0mhq&#10;rTCNotsbS+nJRzA2Tl+65OlpdNu72vWfgX7ZwwL0/k+9Q88+O4ia60qoY1spdTYXyyQXpuv/+ePS&#10;GkP3ZK544uIaarGh7a3DXeWWSrkMUEesHL03TY64jqEiA2OxMJYLxm7p3pYjMNceowL8LlQGDHcn&#10;xXB/S4702FSgo1u7jlS4pw4daEwPyL21cbS/Non+8lkn/fzlTsIog7vYnU99436aNvRBGv3CrTT4&#10;3kvpubsv4fW76L1XHqGJDN+xQx+i0S8+QGNffZxGDnmKhr3yFA0d9DgNGfQQvf3iEzTqjRdE7w59&#10;kUa8+SKNfOslt94d9iqNGf6aLFVjhg+l0e+8QeNGvU0TRr5OI4c+R68OfpjP+zSNGPIsjXx9MA1/&#10;4xl646VHacjgB+nFJ+6m+269gh6/93qB+8oFH1JWjB8lh62imy9z0UM3XEhx/HzHbZxNiQGzREmB&#10;c1izGOyzaVtBCO1goAPqHlceLm4crhxuHK68IWcT1TD8IQwpUJ3sS3VJa6mcXX5J2FwKm/MqRcx9&#10;lSLnPE+Rs58jvwn3k8+b19GyodcZh564ab5AHWGXGIRdVn5IISs+oGAG+iaGOaQTR6+d9y6tnGVg&#10;Dqij96hmkAQyWOHSMdkF/vnwzwpHDrCjsw2gqGERA++eoRIjxL4BY80g8eTFe8uGOKTX4b4ewJmX&#10;Amo+j4LZuG0P0G0oA+LqyCGtGLAOGGs5jtWsE6QoAsKmAZmd9EJMCuKBuQ10fL+4dAve5xPOYYRx&#10;dHh7EVcCjm4f2I9WzB1PaxbCpU9ya82CKTRqCCapcNFrgx+ilQxtAH31IlQCfCwv1yyeIu5i7ZI5&#10;tG7ZfNYC2rDGjKPe/9q76coX36c+fXRi40vIdf94un6YAfr5dAE7lbCAlfIPEOa/hCL8MSUeP08A&#10;duACSWeM3IhMmDkM9LkCdI2pYzA3CFDXuLpmvXjy0w3Q7TFgIB3JMT16tZwbaZTi2r0gbmQcugzT&#10;KzBnB+4A3Ftb2ZlD5Qz0SgfoGFq1ll+zt/jPoqrcUKrlf0ZkPwDq28piGegZ7NAL6GkBeh+68ImJ&#10;dM/EtbxuhVzemE/973uWnn/+VWqvq6GOhioZQndn81bR7pYS2iMTXgDuWedAXZ25WS+ife3FRg7c&#10;AfbzunGG8P4dqAgQc/ekMaJcOg7xUsdNQdd7jDp4rLOYDu7Il7FXmrZGUTMyMmqSqYHfWLqbMtyu&#10;3C2EWRrMKIUCcXaau6vYlVZtpr3Fq2hXwgTaFfsufRn1JP0++hb6S+wt9Ofo63l5Lf015ir6e8zV&#10;9F9xA+m/4q+mf8ReSX+Pvpx1Gf0z9gb6R8wN9NfIgfSXiIH014g76I8h91HU9Cdo3LDHaOzbr9OY&#10;d4bQuOFvMpzfFkir3hs1nMaOHsZ6xxHWh3E5NFw0ZuSbNHr46zRi+Ks06u2XpRIYPvQF0bA3nqc3&#10;Xx0kevWFx+mlZx+hZ5+4l55+9E568Par6aWn7uFnfZUkJFzD/wfR6+dSPHMULj2OFc9gTw1dIECX&#10;hk4GeUsR4uSbqSk/lBr5DRDD6mKyio6tW6g0fhVhAund7NCxTOVzNKRtoKjlYyhh9QSK9xlF4XNe&#10;oM0znqXgqU/RshG3k8/bN5LPW2zCEGoB0BFLR80Syw8rgK4wD1g8gQKXTHQDfd38MbRiJsPc0Wp2&#10;6wEMf3HCgCVDebMvn8v5JwXQ1aFjImWFam+ANjJhEhvyvR93LtBVvQPdk7KoQFagG8fNv4GvUWLt&#10;co0eqKvwG3TdBroNbBxjYA5XPckt+7dLT1KJr0+WdTSe4hh8DkMHrJ7PFSfCW1wxoHLAcg1rA0N9&#10;7vtD6ZHbLqYXHrmZv+MjdvCIoRutZVivW/QBvfPyQwLZMW8+Syvnf2Ac+pIpvJwoQEfjqN+K6fyG&#10;MI/uvQWTL5h4O5b9LhtIVw56l/pdcCtvI45+EbnufpcGDjMDSv2Srrn6Cpo/a4o0mEZuXMLgNkP1&#10;RjK84cw1CwaNp+rW1aUr3BXq8Zt93B2PAHZVZvQ6GWFy6fQRksOOPPS8BH9pq0kI8RFnrjF2xNdV&#10;nrCLR5gxqSjFo+JUf5ECvSxrkwC9IhsDgAXTLgYY4J0dt1qAjhiqN9AbK/MdoPelCx4fT3dPtAY7&#10;u+QBBvoC6n/vIPc969+/P736ymAa9Mht1FCWYYDeWmz0C25dBahDcMrajd57mFuVuvBfEtw4BqyC&#10;Q8c0bmZ2fkwgsZWOM9xRhnFUEI6xu9ibBs5s2l2fSTtrzOiEcOMSTikMpLYNj9OvVl1KX625lM76&#10;uHi9P/2w3kU/bugj+mljf/pDYD/60yZWyEX0l7AB9Jfwi+mvUMRl9Mfgi+h73/70/foL6Lv1F9LX&#10;ay6mz1ZeQqd8B1LZgvtp3DtP05hhLzHUX6Oxw16nsSOHuvXuiDfdGjPyLUtDLb3FQB9Ko4a9wTAf&#10;InrndcD8RXr7NQD9OXrj5UH08uDH6bmnHqbnnn6IXmG4v/rcY3TvrdfQEw/cTm8MfoRuvao/XdXf&#10;xYYVU27OZ57OYLPMDFz7gXQs2sYOHGGUxrwgmSi6lp+xmsxNMvFFov90SvCbRmUJa6gkbqU0sKYH&#10;z6WMoLmUG8KVxJqJFOXzLiUsH00hDPOgj54kv0kP0+K3b6al0Fs3kzvkYoA+R6CuDj1oGQNn0XiB&#10;uh/D3Ab6sunvuIEOJ6pA05Q4uHJMSgwnrnFzQAvwU+dtS0EqIPYaT6U3mPcm+zOQDWNck4ZKTNgF&#10;IQ+NcZuQh6kI1M3jc7arN3nn9rZes/u3s3A+ABhwlnPz96Ac4Stv2Z9DBeC/jO+PimFvu3XouYeu&#10;kwyau6/tx+BHJWAyZFQCdYb3HTcAxC5aNmciQ/xDgbk4c16qFCjnqO8AuvDhN2nA7c/zNhx6f3Ld&#10;+hZd9Q4GmUIqYy+fcXTdwCskZS9wDaC9gEwPYH6eNrBJ2DBTQK7SvHXIk+K4SMIv2lgaF+LMiRq2&#10;msG+WsaDwTM0f8pQ8uW/XTK79syE9aYi5vuMhvjyzM1umOuyZyzd49JNPN3MfWpD3XbppZmBAnO4&#10;9NaKeHGmFeymyrODBPgo31YWw+41hpq3plFLWQ69+fwzfD/60FVPTaYHxwHoTsV4yYN0zXMTaMD1&#10;97vv2cUXXEg//Pp7upDXL+zron1tFbSLob6rpUhCMLsxSFeLJy/dQNyAXhtJZbstnw53FTG4zQiG&#10;OsHEOVBn9+3JVimUdEQI63uac/ktJJuaSmOlERITPBxCByNMfdaJOTeLWSWizpoMaaxETLu1LJ7a&#10;yhP43gdRZgRXsvHrqS43jPKjfSjFn1kw9TFqnnMNnV3qYpj3pc+W9aHPV7jo+3X96DfreLnGRT8H&#10;X0w/8voPa7HO4Obl7/xd9PVKF/3e30D/T8FX0Hdr+9PnPn3o4/kuOjzTRZ1T+1Dq2Mtp8rAnacxr&#10;T9OwV56l4UNeoiEvPEfj4cYZ1u+NeFU0dsRrNHHE6zRhxFAaP+ItGudo7KihNG40rzsaw+AfzY5/&#10;+FC49JfoleeeoDtvvoZuu+FKuvnay+iW6y6jJx+6j556+AH33xF65M7rafBDt9IlvJ4Z5UfZ0b4U&#10;479A2JrEUK5lkNdmBcgwuhgbHTnsZcnrRVXp/lQUY3LZa9iNA+blSb6UtGEGZQbNo8R1Uyh5/WSK&#10;Wf4eRS4aQX4fDKbAjwbRqtH30tJhd7BDv03kSmZ3nsggT/BH3Me8KgDm4soxSTRAzhD3nTeKl6NF&#10;qxjkK2cMoxXT3mGwv0XLZ41gKGmsGJCbyq58nuSjawcixMzxzwgwAWA2GAWOXCYABHBZBqgGor3B&#10;G7JdfE8hDo8UR+StewTnr+ETyLsnqHk7MG8E9vm0gvD+fi33/i2an+63lO8hw1km3rakWUQYBA3t&#10;FdpmEbxyMgWxAle8T0HL3+e3pPdpE8I2fK4n771C4um4tzdc7OJjZlDg8unuSgqS0JHPVIll4wHz&#10;XzaDXTsaQqfSuiXTaQ0vV/PyEnYQ+hDedOMVFLUFY6BrGTvJ21+kgYNG8boZNdB17as0cMh0Xkf6&#10;neeztq4deLUs77rtBomhB642jeQhfD+D+R5F+M6QSh4K32hcug13WfdFo/p8Cl47lzbx55fNfZ/W&#10;LZ1Ot197Id1785X0zAO30qCHbqfVC6aSzzx+81g8jdavmEc+c7nimj+Jf+v7tGLuJBmWwI/fvNBA&#10;H+7HbwFBi2RIAeSjl7GzRg45hEyVitzNVJCC3qfrpZG0KCVAJrkG2AF4gB3rgDccedNWM8l0M0NM&#10;eieiR2J9Ku1qRPfzctpRU0YvP2NCXpc+Ponulino0BaB+4R8dFPZekvfkLq2lVNFfjw1lqfxNZq5&#10;UetL4riMAclvFFo5FaUHUCGydlgV6PzkpFaiF2tnQ4Zk5NgVwUEMXYvxzfdU0uGdDGeGvhkdcSsd&#10;Bfh5PxpdO+vTqUO6xadZUC+kE11l9NnBenbqlezOy6ixKJaKkjZSesRKSWdeOOVNGvHiA/TE7VfR&#10;nVf2oYdu6EfvPHM9TR7+JEV++CBtfY8rKwbw4VkuOrXIRcfnuuiz5S76ZImLPmWdXsCwd3SGYa3L&#10;j+exZhud4c9Ap/g8p3h5jJcn+XxfrLiUPlt6BX3h/yjt2TJSpoCDA95WlEDbShKovjCV7ye/PVVl&#10;8zKHmioKaVvFVrcaK7dSQ3mpqL6smOpKS6impIiqiwuosjCfSnOzqDgrgwrSUyg7KYFSY6IoMTKc&#10;ooKDKSooiFYsWEDzp02lVYsW0rjh79AF/Hcc/PA99PqgR2nx1JFs7sbLc1OdxUYgZQNVsoEoS15L&#10;W9mJF8SslLTFBP+ZtHnZBEraOJMq+PmLWz+VFk98kRL9+P9m+UTavOhdCpz7Nm2aPYQ2zXqNNkx5&#10;ltaOf4SWj7yLlo+6k5aNvEPkSglaICAH0GPW84dXf0hBDHPfOaMZ4u+S71xHDPQ1s0eIVs54W2C+&#10;fOrb5DPtTVo2c5iAy28Zu0w4T4YanBkcEzoWAegYzwWQQ+gB4Rk42HWLJsir89Lpw8lnBp97/ljW&#10;eAY/KgfTDV9hC0jrcLUqTXU0wtjkRgbEpoEVwDaNodP4nHDCyBBBGMSTKbJuIcId+E526k6sX6Ee&#10;wdcuzjFggWzbcD8f0OHKBeg+iH8jbDLWrTULxvCSK8hF79GGRXjrGcPiinIRa+FI8l04jNbOG0Yb&#10;5g8nP1bYisn06sNXCez9lk6SEM0VDOS3nnuQj53MjnwS+fK1A/TIXhnx6iMChtefvYvWL53KQhvB&#10;HEljtAHyS+p71yt066sTed2M6+0a8DRd+cJkcl3OD0wvx6suurAvjRn1JuUmYzajUKpiIFXnRFBV&#10;NsMmJ0zyg5uKYyTHF93q0dUekNXenQW8zIrbSDkJgVSUtpkevuNq6ezx4tP30EvPPEj33HI1PfXQ&#10;ndRUVUixYf4UvGE5PfPIXfQav/bexW8lk0e/TjPfH0PlOUkMuXgqTo9i4IXxEhNNR7G2UFVBDFXl&#10;x/C6GU0RE1WU54bLNcjE0iWxMuQuIInBvDBeOoRR+mTJvwHdxusKY0S1BdFyXEVWGG3NjOPfk0CP&#10;3Y+QC7vvJybRdUNREfZ+v3rTtso8qipMpJriRL62OKorjndk5j5t2BovgG9Hh5sGrkS2IeUxn7pb&#10;8mWOU/ye6kIz21JjmZl8QyeyxoxLu1sKqKsxRwYhw+fxW1r5mKatcZKmV8l/r3L+2xQk+NO6eWPp&#10;qTsvoxsuctE9A1007d3nZEay5FAfSti0WIRZyjCtpMzxy29kW9YvpKzIFVSW6seucxWVZa6n3JXP&#10;U+XEPlQ/0kWNw13UPs5Fu6e4qPt9Xk4yOvARi8tUBz9gYE83OjnDRSecJWD+MUP8Ywb6WQb+Z1w5&#10;nATsGfyneSn7UQEs7E9fLb+CPg15kXYlTKO6rA383GFo5BiumFP4PqVSTVGeqKqYlyWFvDQAryoq&#10;orK8PMpPS6OsxERKi42llOhoStqyhWJCQynUz49CNvhRkO8GClizjgJWr2PjsZzGvPUO9Xf+jh9O&#10;GEPvvfMavfPq4zT3A+bkzOGSSVgUt4aKY1fJ20tO5BLK2LyQNvL/fwAYMOsdWjvjLQpe/B5FrWaO&#10;zh9FIUvHUfw6ZtgcZsLMNylwztu04cNXaM2EJ2jZKLhzdubDjVaOvotcgHkcu/Jo3+kC84hVH9BG&#10;hk7gIgYQw3vZR0Np6eTXyGfK6+TD69DiKa/RwklDaMHEV2nGe4Np2nvP09oFYxk46AzzkTTW3Xlt&#10;X+rHP+z5h6+lhR++yQCbKLAF3FUAJCamBvxGvHSvxJ5wQ5BPOuihm2nW5GGixdPfJZ9Z70lIIWAl&#10;BpxCnByZLTPZyc0WqaP3SF2+R5rlYt4QzLbvIgx5O4khO1G2UVGYyuPcXPnzN+R6pN+v0DcjJH5E&#10;wWumUNBqvJ2MZ2c+lh34GNrkM5o1joKWjafNK9+nsFUTKGw1b/uMp8ClXCMvHUmvMMwj13IFs2wi&#10;vzlNplB+e5o29mV5rQPQTZvBDIb5NFo6Y6LcP2jV4jm0ctFsGvYaQifnguOX1OeGZ+iuF5HpghAL&#10;dC1d/dQb1P+q293HeOuuu26luXP4Pgesocz4YIqP9KXQjUvJbwVy0pdwBa8hGHbffI83oTMZxmT3&#10;W0T+/HcM5v3+K2fSwpnjaOHsCXTbjReLa0VO/T2339Drd6qmfziZfvj2V7KO45csmE6L5n5EkUFr&#10;2U0FUVpcMJXkpFBeahylxIRRdnIYFWREUX56hFu5DP6ijHAGaSz/3T6iuLAVlJMaIspNCeLPOuKK&#10;qiQriioLEhi8KXTbtc6U/e0AAP/0SURBVJfQlfzcXszfe9etyAzyXNfVNz/KSzMGzr9SX65wU+JQ&#10;4aRSdVESC3BOolr+jlp2mC0VGdRWncXKZkBn8b4EroDiuRKJ4AoLlVYotVRismojQHtHXRZV5ydw&#10;5RklKs+JlkqtOB2Tb8PxB/DfYTrNnvAmvfP8gxLKe/TOK2jRjHdlJFUM6Yw37cRgH8qN5beCpAAq&#10;489CpWlBvAyhykx+28nkCs1RNUa0zAliBTLQfaksaQlVLXyYDi65iQ7NH0AHZvan/dMMzDsnuKhj&#10;PL+V8HLHWN52tJcBv4/3Y7l/souOMuAP8xI6wqA/yvA/znA/w+D+ZI6LPmewf8GO/rtlfekLBvxZ&#10;hv2nC/vQSd53Ym4/OjznMjq59HL6bN3ddGDNExQ25mWaN4r/j0bNpo9GzqIPhs+g90fOpUmOJo76&#10;iKZNmUN5WbmUFJtKK5euoRVLVvOzk0zJMQn04B330ZwP5tD0CdPpnpvupWsGDKSBl10jz57+Pe+5&#10;+Ua6hP+mD9xxHU0bP4ziQ9GYv4ayolZzhbeMMsOWEsx0AsLcG6bTZn4rT/KfxeL/DTZ5fnNHUNCi&#10;MeQ/bySt/HAIrZs+lFZOeZmWTXiWlk8YREvfe5JWjnmY1ox7lFaPfZiWj76bxUAHzGM2zKTwlVMo&#10;cPE4yUlPD10sgF/O8F4x9U1Zrpr+Nq2a8Q6tmvYWA30IzZvwKs0d/xLNfO8FfiBeoeWzR9GkYc/Q&#10;rVf2ZZfNDnjxB+zOl8gDAVe8YjaG3h0rYIfW8muaDvalozgiYwbLVfMm8UP1Hi2ZNY4mjnyJLr/Y&#10;5FU/fOd1fONfpvkfjuRjJvNrNkY3RNwYYYUpfF4jOG63AGtbDG4js46enWvmT6SVc3BtyCQxgpt3&#10;VwC9CKENt5Z8RM/cd610LUbHnmt5OZBdDdwldBn/w1/DClv/Gs3/4Ap69xUXLZhyEb37Gi8n9KcZ&#10;7Fxef8xFBfHXUEHc9RS5ZgC9/YyLtqy9kp680cV/n0spKuASivS7mP4/7P11XFXb/vaNLwO7W7G7&#10;u7u7E1tBuhEULKQRUOzu7gQRQezubrext7q3rbvPPud6rs+Yay4miPuc873v536eX/zxfo3ZLFa8&#10;xzXGHHPOoEn8klhrAunfsQkCWIFO5t8fyvdF/zIFuE+At4st/L2cUa54ARTIkx35c2dD1v84pedF&#10;pjySxq1INpILJiu5g6Dck0Q+C5GUrJPug5ywypwH2bLKskzIkTUbclllQs6smZAvlxUK5ckB66IF&#10;UJRlkQJMe4XzoVSxQihdtDgpYaYkiuUvjEqly8G6cBFky8xWgfm1NGnUCAf2HLDMf00mNKzfAM2b&#10;NrMsy58vDwoVLKBO0hYqlIfzOZE3T14zeZAnZ04UKZgfJYsVhnWJoooy1iVQrnRxWBcviDLF87JC&#10;KYDiRfNwm3xcll/1nwplSxRGmZLc3kzZUsW5bVGUJIWKlEDe/MWRM09RZM1dFJmsCiNT9uLInL2Y&#10;9v5lKUgKwJQpL8mtzleYMmdFpkyZYWWVhS2cLCjIz6lahZKoW60MOjStD8fRwxHiPwlLo0OweZnI&#10;eT4lvRRxW9cifttathqWkxVI2r2ZCZ3JexW3WT4Hm5ZFwXk0U2Kn5mhWqzya1iiLbi3r83vSBp62&#10;g7F8zkweYwUTvyT9rTiybwsO716vSN6/mYl+HeJ3rlFl0l6yRy7G4TpOC0c5fXTfBhzbL6wzsEbd&#10;b0Xux3KSHF3vj+1jimELk/nalibs6GzCLrKZ08vrmbChuTa9ra0J28kerkvg7+FIP8q9vwnHzJwe&#10;Qij7E5w+xUrgJOdF7reYyJ+4mvDT5By475gJiV25ni2AS6O15H6DUr/lnAdXJ+TAdcdcuO5UCLc9&#10;i+OGX2UkuLWFU98h8BzrgXGDnTGG9Gg3mKmafvAOw/KF6xATvgRdOwzCFN8gzI5cSLH7oWqFGqhT&#10;vR5qV6mN3FlzM3hkVt87EXpWadGyzJ05iwq0dauW4XG7YfX8cCwI88W8IE/MkYcATZcWzXiE+8n5&#10;ShsEszUf7D5YeVYCtdeIjkzr3WDbuxGcB7WEy6DmcBvcAvY9a7Myqg277jXg2L0yHLtVhEuP8nDp&#10;aq11uUxzH6QuJloU5oqFZF6QI0JF7lzu59AbbiM6wMWmLSXegdOdFK42HeDIdG43oAVs+7XE2L4t&#10;UCgzk9G43vCiGL0mDGRKH6xKuZLSz2EIbAd1xIShneFg0xX2w7pg/CA2jwd2wNgB7c20Y9LXGNWv&#10;LWz6tsWwPm2U0Ad0b47B3VtgULdm6N+5McoWFMmYWHlkwYAuTTC0Z0uMH9KFH0pn2Nv0gMOInhRn&#10;D0qzO6e7szY1M7I77IZ3gz1x4HopHW268XXxjRvcRZUuo/rAdXRfta/r6N5pcBvTR4M/FOcxA+A8&#10;dgB/cP1QLLcJJVmRlciXCYXzZqHEMisK56PI82ZCbisTgqbUZGLOgWmeVogNtWITzsTkaMKyeSYs&#10;JcsX8Mu9woQta0xYwells00I8cqEKL9SbNJmwiwyPywHqhY3IQf/9yI5tBOUM/Vb35opmi8LclPc&#10;2VmBNK5fHTZDe6Ns2ZJo2rQhKlUuh5q1qqJjx7aoVrkiqlSviX6DBiNTlizIlFXv5/0W8kWVL65e&#10;pp/OaB8NPWlr89wnEyuDb6Feh/aj+Hdk5ralSpeHzfAxqFihEvLmLYjcrBjqN2mHai36o0a7Iahl&#10;YYRG2xGo32ksmvSYgPaDPNHOQGcbf3QdPg2dhwWgz7hgDHKYxTIEXRzC0MYlAn3sI9DFKQLNXSPQ&#10;yDEELdwi0dI9Ek2do9DCZQ7auEajncdstPeci45eixUdPBehjVu0hXZuU9Cmv1yklR3lKmmjkYTK&#10;lbUTpZlZmY0c2hf452+oVKIgFkQGIXnfDhzdv5NC3Y6k/duQfGC7Rtx2pLAUjsZxGzPHE3bj5KE9&#10;OJm4F6eT9uP04X2KE8n7FWeOJ+AskfL0sYOKUylxOHnkgFp/PGmfmT0Zc3g3ThzeqTiZuBOnE7cp&#10;zhzeznKzGp1zWka+xC3B6fXOSHErgQtOWXHOlmnaNye+D8yPT9Hl8SG8LI4yiW9tb8LOTibs666x&#10;n/I/2NuEJJE55XyCHOX0UUr+PLe/NJIJnSn/LpP4C+9MeOphwrtpufB6Sg58DCqEF77ZkET5b2dg&#10;kopiQ2sTDvRhZcFjp4zOgYMjsyN+bB4cGl8YB+3KorD6DPTvsZAFQweMgeN4DwzuPx49ug1D61ad&#10;0KxZW+TMKedB0n4Pv4X0pdevVhbjh/XGVC97BPs7IcjPHoFe49mKH6t6NCY7D1N+9LPvz8DcC95j&#10;usNzVDd6tjOch3bAhIFtMI5+Hdu3OUb3aoIx3ethTJcaGNulKuw6l4d9p3Kw72jNsjhhcFjCpuWi&#10;ME81xCbQ08Zy4y25KnSyI+XMP+JCGbpQgI5Du8KB4rQf0hnjKN6uTaqiUbVSKJ7HCtkokYI5sqFU&#10;fitUL5MXbRqUo2wbwY7ydhkjoh9owdNugOpCcWfT2mOChidTuaCmJwxRJ7d03O0GwZmJ3WlsP7iO&#10;H6CSu2zr5ywjO0YqZFrSuqAvE/zdpG/575F+Zh3jsqkeY1khCdI9I8Mex2t42fHvjEPzOpVRumAO&#10;FMtnhSIi8Nwi8pyUeC5F4bw5OJ+N6diE4pR7sTxaac0UX7mgFaoUyoYqRXKiQv48qFAgJ0rnyoVy&#10;efIpSufOi5KkAhNrhSJFUI4pt3T+rCqZ6yfQjFStWArtWjTAoD5d4O44FoEB3ujXqyMG9O2C9h3b&#10;oXHTRihpXRLFS1qjR6/eaNOuA5o2b4kBg4Zg6Eh5xFxmFKvfFTmaDyGjkb3leGRpPR6ZW1M+LcfC&#10;1IrIdFtbZGprhyzt7ZGji4siexdnWHVyRM5ubsjdww35ukxQ5O1kh1wdxiNXe42c7cchN+dzd7RF&#10;jvZjkb3dGIX8zWyN+8JUozOyVGmEQuVqqteT/n80Uq9hA+QrwBRdqiRmzY1F1Tq1mYizolWbNsjF&#10;5m9WJuUsBUpYyFywAqmoUagSMucrh8w5uTxXSWTKXcpMMWTOXUSRyYwpB1N1jkJEpklOkos/HJIp&#10;J1N3ZjlxLAHDiolMKtlM/Hy0FuX/BCumdA9ne8zwn6h+V6dTDuJYchyFexBnjsThTNJeC7qghVMU&#10;99nkAzjP7UTWwrkTh3D+ZGKGyDp9/UUzF45z2bF4xdnj8RT9gQw5Q04l76XYWXkQGT+fvH89Eves&#10;wsHti9QdCvesk5tXBSB+ckNc8SmOH6YUw0PvXHjskxUP3Ex45M5k7W3Cq6l58SmyND5GVAb22AJX&#10;5gGXw/D7+v5M00VwYRQlLl0uTNzSP/6U+77zz4X3AdnxyicTnnH+BY/zg09mfJyeE39GFGFaz4Y3&#10;0/Ljx6kF8N3EPFhDsa/vYMJKtoznsTUQ0dCEsMYmzGmRFbGdy6AxW2Z1K9VEveqN0KhuKzSq0xIN&#10;a7dA7aqNkCtnYWTNxhaV+nz+/juZETnoxdKFcqJdk5po06gahvXugNEDuynJ29r0Zqjsy5ZULwbF&#10;3pQ5p0f24bJesB3anSG3A0b1aYuRvdvAplsTDOpYFwPbVsGgNhUwrEMFjO9WAXZdy8OhSxk4dC1F&#10;SsJkzwN4UKAeEyhPOzY/xgyEB1On68geLJl0h3VEp4asxZjAa5bMiRE9mmNkz9asMdrBnk2JsQO7&#10;YEj3VujVviHGDuqOkX07wGfCMDbr5LF1IzHJeZSGyyhVY+U20LllLfh7yIUvI+HjNELh7TBcw95G&#10;4cNpeW2enBZkG18ea5J51IYawZEOf67TCXAf92+Z6jHewjRPW4VIW0dq1Jnetgic6ISZvs4InuSK&#10;ysXyUrDZUapAdoo7G5vK0lzOigJ5cisK5c3D5SJ1jaJ5s5NsiuKUvI5alofr8uRBETa3i+TJqpHb&#10;CsXz57JQKJcV8kgXDj8Hq3RdJzOm+GHKJC/MnOaHLh1aqeFvsrxUsfzo37srWrduyTReBTVq1UC7&#10;Dp3QvEVrZM+ZG3XrN0T/gYNRtDi/CIbj/XuyI0u+4qjdpDUGjZqA8c7esHOdCFti7+4LT29hIjyI&#10;i5sn8VC4unvCd1JAWiYHYLq/PwKnTDYzCVOnTkKdBnVVv3JW8/+SnoYNG7LV0ZSpqRmatWxBmqGp&#10;0LQxgkOCEBIyE2FhIRYimHQjZwV/RXhEEMLCA7nNDJZTiP9XREdMYXN7KmJnTUdUqD8iZ/qpi6iE&#10;4MBJCJ3J7UKmws5xFPLwc//69UqLIz3pt9G4cvESUlJScPTIEUo8CaePHqZcKeBjwiElWiPnjlHc&#10;RGR8+USiQiR94dThr7h4OsmCUe6XuC6VQxly8ST/xomDaTiTcgAnmdhPJmzBsbhNOLx7FQ5snovd&#10;ayKxZJ4bTs6sjxu+hXHPM4c6gSndH9eY0q9SzA8o9LuuhEK+z+mnk/LgO/98eBdOuUcWw0/BJfBl&#10;TjMgfjTlL+k7Dz7NLIiPQmABfJiRGx9m5sGHwNx4G5BD9affGMvjSFqfwu0n58C7GQXxKqAAvp/B&#10;1B5kDf/KJoysasL4Wpnh0iQ/7Ho1hzPD4WQXO/h7e8N+zHh0aN0RfXr1x5iR42E3zgETJjigfaeO&#10;GX5WZUpVQJtW7dG+bSf07tmHaX4Qk/1gDGHZnb+z+jVqolLpMihblKGseFFUKV0K5UsURtUyJVC2&#10;WEGULJBbUSJ/Dlgz0JUpkAulC+RBwWyZkZ+/9QJWmRT5OC23QsjP30IhlkVI3+bFldAnEMduZeHU&#10;1RrOlLqpfZN6sB8xGN3bNqOQ+8B93DC4jOyHCUN7qGZyjxbVKPEWGN6rBWwocttBXTF+MGuXIX0w&#10;rCf/+Y4tWNv01RjaH2MH98WAbu2ZqkdgotNYC77O4yni8ZSwrWIc9y9VKC8KZjehZ7vGcBozQIlc&#10;5K4L3lghaLKWFM2milm+IuN/J26jrAM8v0Y7jq0Ff/fxqpKZ4mWLqd52mOYzQTGdMg/0c4PjqEFK&#10;4iLiIkxQhXNlYQK3UhTKlxMFldBzfoUk9oJ5cqnpwvlzK/QknxH5c+dE3pxy3ByKnNmzqKsxBZGc&#10;YDdutJKefLnKli7JlF4WAX7exEeVdmNGYsiAPmjFdN6qRRO0bNUcbdu2Ro8e3dC3Tx/0If379+P+&#10;3xZMhmSyQvYcOWFrOw7uHq7w9fGAm8sEeLg5wMvTET5sXgq+fM/8fB0tTPR1gA+Z6OeISX5OigB/&#10;V0yb6m5hxhQfTCdTpnpi2hQP2I8fhimT3RA8Q3tMntC6VWM0aayN5smW1YSmjRugZ4/2sLMdhpDg&#10;yQgN8UdE2BTMCvNXRAoRky3MiuRyA7IsInwSZoVzXYSfIspAZLgvj+GLOdEBCAv2RHiQhxl3hMxw&#10;R/A0D0wLcIP/NE906NzG8joLla6NkpXlLpaG9y4dmTNnRrduXfkZ51LzZ0+eYAo+ghMpiUrmp48e&#10;4rzWLaKnbiMickGEa0TkfJniFnRZXz2V9BWy/sqZ5Ay5fJoVBEkv9kvk8okEXDkVj6sn43DtxG5c&#10;ObYNxw6twrUNQ/E8vCTuTMmNh26Z1PDEG86UNkV7jUI/M4LY8P9kecOByVtGr3CbJ95WuM3tHntn&#10;ZarOgnchhfE+rBB+jiyMWy4m7O3CFD4pK95Nz4WnXiY88zThR86/nZKd5MCXmfnwJSgvyzy4z+Ne&#10;5nHvs8J47psJP83Ig5dM6z8EF8eTwArYMakTwtQABLktBT9vBqGYwADEBE1D6NQpGD96JMaNGYNR&#10;o8bwO24LR0dHeHn5qLJ4cbbQ0n2GOtJy1lvPejejjr5c+tUF47r0x9DL9MeS/WRahiUP61g6jdCl&#10;D10uMDK1aFgPzcnooYNQt2pFNKpZRY2S6N+hKcYxcQ/t0RYj+nSE3dBecBzRD04jB6Bb60awYVPe&#10;fsQAjB7cC6MG94TtiP4Yb9MPwwd0Q4cW9WA7vD/cJoyEl5PcS2SURdS+6t4io+HjOMbAKMp8JBO4&#10;XNUo22jbW9K9RegauqyNMhcx6+l6qoe9ATszacUu47JF2gGUtz9FLreR7du1BaqVLqD+f/0Nzs8m&#10;cBf+P74u41C2ZH4UyZcVxVijqq4VM/nzpqIldE3clmX5mNKNAs/H/Unh/DlRNF9uwjRvWC/bF+S8&#10;SFyJ3JxSs8uJMyInNwtw/QTbMXDl63JxGINK5Vhjj+wPL1dWmp72mOztDD8vF7g52VKKYzBu5HAM&#10;6NcH3bt2ZqWQVuBVq2r3fvlvaNC4EYYMGQCb4QMxavRg2AzrgXGj+sKeLTNX+8Fwdxqm8HQZbsHL&#10;nd8HMz5uqejLPN1GpN3ela0xzzH8P/g5+9hiip8DKpcvqfqZ5TV0at8C7m4TUL9RLfixYpjk78IK&#10;QioJM5PtWRk4KGYEOLGyIFOdETjNxcKMqY6sQBwwlQRNYwuM82rbANlHI5DLw4I9EEqBy7bTeZyp&#10;AY6Y4u/AvzEOkyaOhbfHWDjYD0c7w6ii7CXroHSdbpy2Illhym4N67odkCWXXDma9v2sVqU838P+&#10;alp+tCWL5seZY5LQKXSz1I1dKYJ0k+ipXKbPU7TCudMHcf4MEzW5fDoBVyllQRe0cO10siK9xK+e&#10;TbFw7cxhA9znzCHFzdOHcJtyv306HrdO7cf1hGDcWtQG34flxOuZ+fGdX2Y8nZwVT1mKyCWBXxpn&#10;wkNKWFK5yFb6xg/3NeFQbxOS+5twhzKXoYtywZCIX2T/2MeEl9Oz4G1QHvwyqyj+EV0cz30yq2GJ&#10;Kb14zOHcj9OPKfw3/rnwa0gxVX6clg+/RRTFD/7ZcZPHklEx9z2y4i5bCi9nlsGroFI4OLUF7Lq1&#10;Rs+ObWHTqwfDowOcR42AE2Xu4yjXUbjDjyHFi8vd7SfA1cmZlfYUREfOQsXy5ZE7R7Y0wpWApQta&#10;F7AR42f9v4MRncsqodt3qwin7uXg2q003LpZw9Ssfh0IIvZenTugfMliGMZmuk2fbhhDiU8Y1Z8M&#10;wNC+ndC9fWMM6dMBA/u0x5DenTjdGUP6deG6Lty2D0YO6qHo3akl13XCoF4d0LtzS7RtWoOVRXHk&#10;lYRpeFH6Py4ClZs85ZTRIEy81gVzojLl2axmWbSuVxldmtdBv07NMJgfwKh+nWBv05tvfn9WLlLB&#10;9FPTffjaOjetiaol86FIzmyqNpO/ob+ZcvyCXF7dujA6NK6BsQO7wW3sYA0mO7cJNnC1GwancYPh&#10;PF66oDg/zoYf8DB42I1CyXxa14pQRIT8LaGLjA1i1hFBC1o6l5SuUZSpXoPLuY8g+xbkPrmZ0OU9&#10;0pEvTc7sVujWpROKFi6IwQP7YSQrVacJo+DqOBZelLu3m61iIlsak0TsXs7wdrVjha3JomzJopjk&#10;7UEhTUYOVlYtm/19gkyL1oeYNWs2NGvRAl27dkTPXvycWakPHNQNQwZ3g82Q7hg/qjfcHTWZ+7iN&#10;SsWTFbliJCucMZjsM5avhcL24ev2GK2YaMDHXfaj7Cl2F/tBsOVx2zSvjdpVSyu6dWrF5aNhN4FB&#10;wNcZ/pMdMXO6qxJ1UKA7giQ9B3ogJMgTYTOZrElEsJeaDpvpYUZStitmkpAZbAlM577T3NQymQ8N&#10;5DS3CWUiF6mL3GfIUEsZZkn8/ezhwQAyenhfdJdxx93keaFaH7pViTooWasLp2WeQs9mjeI12yOL&#10;9MNT8u07d8Pe/ftx4MA+JBzch/j43YjbtwMb169E3dpVVNdZpXIlkJSwT0n9HMVtTOfpha4n8YuU&#10;r85lyjcjoV+hpDX+c6Ffp8yFm2co8uPbkBw1BPemV8Pd6YXxKCAvHlOmIvLnflnUFZ2SkJ9NzMSU&#10;nBkPmNZfTMrG1E6xk2vjTUjooZ3sPNSTUu9jwulhTO6UtAj//EjtwiLpkvluItP41Kz4yPT9W0Rh&#10;fAkuiQ31TNjWxIS49iaclJOlg024wtT/wCEz3kwugk98TR9mFMITDyvVIrhsnxWnx+TFs5W2eLg7&#10;CIeX+aNH0+qoTt/VLlcG9SpVQaPqNdGkZk00rlEVfTu1Q42yJVGxaGFUsy6JssUKo7J1CbRt0ghr&#10;li3FrOAZ2Ld9A/bs2ITd2zdi19YNZBN2btmC7ZvWYNPalVi9bDGWLZyLJfPmInZWJGaTiKCZCJoy&#10;BVMmTsSIQQMxmK3kVk0ao1aVysjB1lra31vGyJDlkZ3LwZZCd+heGS49ylLo1prQW9Sthpb1qqNN&#10;w9ro2Lw+hvfvgiE926mxk6MovVEDu6Jzq/ro2aE50zeXMY2PIKOH9cEYm74YO7yfKgVZLvTp1oZl&#10;VziMHQAPBxvWcqPg6TgS3uYk7sUkLmlckrmezo14EVnvzR+qtz2nua8F8zY+hlLwcxrNJD9G4c0W&#10;gKDvo8/rr0OuMpRje9kxBRJPM+4TpLSBBwXvxdKTsujI5r0u8kJ5sqNI3hyKwpS3yFwXsKVrxSDr&#10;Qnm1/vSCefOoIXuCSF1P6Bq51HI5RpH83IYULZgX+XJlVxWdXunpZbky1ujQrgVcnG3RuqV2T5C8&#10;OTOjaKHcKFciP8qXKoCiBbKpkTB5KYQiOaz4PvG9cGCSnzAOznYjMZgVsByrMP/uRA9XJld5CLQJ&#10;xUpYo3AxNts4na1QZZiyGsZ/Zy8EUy4ZushEX7cxGjZvg3r8IjZs2hBNWzRG63bN0Kt3R/RhhT+M&#10;Urfne+jIxOrASlLHmZ+1s+MIpp3hcHbm+03Je7iPVqWrywi4uY5UpeAi6ynK3j1bq9RvN34wmrAi&#10;rs8Kvl7dShReBTRuVF3dTGnI0N6wGdEbQ226YfTYfvD0GgcfNqf9JmndOv6TnDGZpSDTaXHBJFYG&#10;vt4O8PVxhN9ERzU/2U9D1k8JcMe0KUznU70wUa5MdR0HJ36HRg7vg96926NHj/as3NqhfZf2aNu1&#10;K3IWKKa9ZyXqoWidHpyWIZ05YMpRDiVqdaXQtfdxKFtNLVo1QecubRE41Yf/7xjMCgnAobjtOHRg&#10;O3ZtWYsq5UugXKlCTOuU+XFK+kQSLp3U0IV+5WRq90p60gtbI4nCPpIhenK/dobTBqHfZCVwi8n/&#10;+sk43Di5Bzv9WuCEtzXOeRfBGY9cuOVHoU/Ng0e+VrgtfeIBOfDENxuuM2nfo1R3dzZhYTXtoqCj&#10;A7Tx5XJxkJzolAuCLsjFRFyWzOR9lMld5mUkiyR3uWr0VUBmvPbPih/9s+GXkMLAnGr4zj0PphY0&#10;YW8nE05wnytjM+PiqMxI4jGkP/2hbU74l88ElwqsGJbY492pVfjuAlsUR3fhwsHNbGEcxN1Lx3CM&#10;FWbC7o04vG8rkvZuJ9tweI/GyYQDGDWgD0KnTMac0BnYsW4ZPTYW031ckLBjAw5x+8P7dyCRFfGh&#10;PVsV8bs24wAlf2CHXHW6Frsp+B0bVim2rV2GLWuWYv2yBVi1KBbL50djSWwk5s8KRkzodEQFT0VU&#10;0FTM9PfBVB83TPZwZNgcw+A6EK7SAh7cAWN7NIRTzxpw6lEFzj2qKqG7dS8Nd2JqULUcmtepitYN&#10;alHqNdGucS0l8gnDesOB0rbnj6Vn20bo0b4ZRlDo420GYNywQRhrMwi9u3ZA29aNUKN6GaaT1hgz&#10;oj9sRw/CsAHd0JWJ2ct1DCa6UbRuTGKWfm7jiJKxqgvFjz+QSW5MlN9AukQyQh7Q8C38PcephzcY&#10;+8sn8+/rr0VOqOroXTyCj6oQ+Dc9nWBdKB+KUcr5meyLiWwL52EKz64oVigPClC6slwkXbJ4YeTN&#10;nV1NF+U6Gc/cvXN7tGzaBI3q1Ufndm1RvGBBtV720UjtilGiF7ET6WbRRSriFbJk0spC+fPC3cEO&#10;NSuVRb/unWA3eggcxw9XONmyyWhrA2dWVh4OrLzsR6FupVLwdWYCdhyHFvXlQhftuCOH94cLJe9s&#10;Pw4TxslFRJR4Dv4fZSpqf7dgHfW0In17k1VBQqlnzYUm7boqmrXriBYd2qBtpzZo17ktOnRtj74D&#10;eqNv354YNKg3hgzqhaH8Dg3n92IEW1LD2ZLSseHfHyZddDZ9WJoZ3guD2foaOJitPLbEunZvhw5s&#10;4QldurdHm/YtVMXRsUsbdOraVpWdmYq7spXQZyCDBOnPVuUQinYkw8SocUMtjDYzZvwwjJ8w2swo&#10;VY5jJSelrf0Yrh+OsXwfdWSdLBs5Zhhf92DYjOT3e/hgDLEZiP4D+1joO6gfug/oj459BqBtj0F8&#10;zzIjU4nGyFezJ6elf5yfadbyyF+zOzLlkpPQWdChYyckHz6IlMNxOJUUh5NJTOJHDqghhDER09Gw&#10;dmU0rleVv6XmFLqcENVGpehJPCOBC+kFbkzdIu2vl2lcP3cUNwykrkvGDQr9xpmDuHh0L/aviMLs&#10;Ua2xbnQ17B1ZBMnjCuKoYwGcdcmLBxOL4JJTFlzzyIHjlOqWAZkQ09yEiDomxDNJn6GkD/fW0rkI&#10;/CJTtRqCSPFL98ltCl9kfItcY0q/KVLn8ltc/szbhDfTs+FzaD78EWnNtF4Wb8KqY1Z9E7zLmzCz&#10;qgmrOuXHPr6uLT6tELfAASlbA5G8PhK7VwThxqmdeHjxEF7fP4+HFPnT66fx6sFVdS7hh4fXcOn4&#10;QZw7EqdGCv0dZ5JYKZw+gh/uXWOL5RiXsbV0/DAukPOseE8k7sdxcuzQPkUKW15JFP6RvZuRvHsD&#10;EnetR8L2NYjfugr7N6/AnvVLsWPNQmxZPhfrF0dj+ewQLIycjgXh0xAjJ+ADPBHCMBLsTX86DoHf&#10;qM6Y0KMmnHtWJVUo9NIUeikKnWFMukEaViuvUrpOqwbVMVy6VLq2xsBOLTCIZfcOTdG5dUNKoQba&#10;N2uE1o3roUGNyqhSwRo9+OOqXqU0ypcugga1KmFY/x7o1KYpJnkxFbHZH+Bhq/qr1agRfeifEcOI&#10;EgveGaP3k6cfiZIGHnOat3ZSM8P1xHgc6VefQtkLk93s4DR2KCqWKozNq5bBw94WC6IiUaJgPhRh&#10;Ci7D/7Ft66aoy0qwGJcVLZAXzRrXx9jRNmQ4JdYPg/r3RrVK5RSVK5RH1cqVULtmNYq9DsqWKonC&#10;BfObyYsCBVkxEF3m0s0i8haM3S2CiDV3ditULlMKZdgEbNW4AcaNGAT7scMsTBgzVGP0UNhRQDUr&#10;pB3B0oPiHdSvB0YM7c8KeDBG2QyGHfeTdcWKV6RQx2jbFqqDzEW0E48aTJjZCqN11z4UVj+06d4X&#10;rbv1Qttu/Kx79iRsyfXqhu7833sO6Ife/Sk5TvcZSMEP7IUBg3tTtn1TGdIfA8ngIX1Zagwe0huD&#10;uG7gkD7oN6AnevA72JXptwvFLuLu3K09Rd4uDT16dzaLvA8G2khlMQyj+L+PHjMEY8dR3uNtMIEV&#10;2zi24kbZch0ZI5KmzO2cxinsXWzh4GoHR3d7hZp2m2CZ15Ht7F3sYOtoi3H2Y9MxHiMnTMBQWweM&#10;sPdC7uKVkKtCW+Su2pXvnXloo1Vp5K7SmaV0uWThaxyLpMR4HEmkxCl0kfkZylwfE34kYQ8SD+xA&#10;wr7tnJdRLYfUaJWMJK5zjQJOL3MRtSDTsl6fz4gb548pbhHj8ptnk0iC4s6Z3biStBzHt8RgiV8P&#10;zBxQGgHdciGoRzaEdc2Mpf2z4YRvTVydUQkPgq3xOroCfgovhndhhfApuCQ+B7MMKsy0nYepOwe+&#10;n5gFj1xNuE55ywnNm+M0kd9meZXC16cfMq2L+F9Nyoy3U3Ph48wieBdZE7g4D/juGPD0HH6/k4Lb&#10;catxMX4dLiasxwWWN5O34nryTlxN3o17rJg+PLlBqV/Ck6sn8d21U3h26wLuXzqheHT1LK7JCWO2&#10;eq6wRXRFTv6Sy8cOsuWShOd3r+D99w8tfHr5HX5+/QK/vPk+DV9eP0/D++eP8PnFXf69M7jKY50/&#10;vBenD+7EqfjtOHFgG45IC2HHOhzathoHNi7H3nWLsXPVAmxaHIM1c8OxfNZULJrphbkBjvAe2gZO&#10;ferCpVc1uKQXuvxYpWlfo2wJir0cWtStgmZszjatVZ4ib4WRvTtgYJeWlHcFdG3bFMMp64Z1a6At&#10;m/v15CKVti1QukQBir0kqlcujWEDe2C4/Hh7toMvRelPkeujRWbIaBGDyGf42CFwYkZMSMMMH9uv&#10;kOUzfR0NyA2dNAInOmDGRHtMV8eSeQ19W5lWr4Vi10sld77W+lWsmX5Lolyx/KrPvVjBQsiWiWlL&#10;jQSRPq7Ufi6rLFlVX33ObLkoYO1iJ6vM2Zmkpe9bUrZsK+OSZf8sJKtCu5w+7YlJEXauHNksSVwX&#10;eHqknz5fLunHz63E7jB2FBzGj4ADU7btqKFM/V9fINS1QwtVDmCiH9i9gzo/Mkwq7J4dMIjCHNA1&#10;dWRG27bttelCtZGlpNxkSn+dWZGzaEV0G2iDnkNGotfQUeg1zAZ9hw3DwOE6QxSDWFEMHjkEQyhW&#10;mRaGjB4GG1Y0I1h5jGLiNWJJw5Tv2HHDKbphGMqWYP9BPSz0IyLunv27Kfoz/Q8ZxqQ/YqBKzsPN&#10;xx3N44x3GGMRtRNF7Mpg4ebDpquOt7O2jKU7m84evm7wnuTxTbz83OFpxstPlnlxf1fiAhdPZwtO&#10;nu5w8JwEV7/p6NZvKPI06o7yA6Q7S7pY+LlksUblQcEo2V0e8ZcduXPnUgldhH4i+QDkYp6j/KEf&#10;TdilOHZoD5PeXlXKOHN9eKKe0DNK6SLf1GSdFqOgv4VR6Gk4l4JbTPe3ziXh9rkE3Dsbh7tn9uDO&#10;8c14dGwlHiRE4tzs7rgd1Bi3gyvhcUg5PA4ujRdhpfA0sCAe+OXAIx8rPJucE098cuKBe1Z1v5YL&#10;w0x4P7WAEraMXHk/LSc+TM+lpmV8+XMvEx44mfCYwr8zgWInt8h9exMrgcx4PL0u8CQR/3pyAZ9u&#10;H8PLC3H4ePcU3tw5hZdXjuCnG8fx461TuJ6yF5eT9+JS0h48unwcT2+ewXNy91yy+r8eXDmO53fO&#10;q8Qugr9+KlFx49wRPL1zkSK/hBf3ruLlo5v46bs7ePv8Pt68eIAfn93Fq+9u44cHN/H9/Rt4dvca&#10;nt25iic3L+PxDW2f725fwuObF/D42lm2DE7glnxOPPalo3G4mHIAF47sxfnkPTibtBtnE3crwafs&#10;3cQ0vw6J21dR8Euxe3UsNs8PxvJgD7j0a06h14Jzn+pw61UZrj3Lw61HSbj3KMFWIH+scqKyQuFc&#10;aM503YLNvNZs5rWpX02VPZjKh/XpzOZfVTSuXwt1mTSrVy6DiqwAqlYsjdrVKyiR16hSBj3YBLYf&#10;x0TEH+7IIb0wsHdHTPN1wkw/Fw3KNIhNB13AQX4OFkImOVoIJsZ1RvT9ZLtQfyeETnZJReaJ5RiT&#10;WXJeR18nx5DKRK8cpnrbY7L7BAR4OiiRfkummtykP1Sa0ILIUx7TJqMW5G6Df4eMTxYkrck+WgVg&#10;pDArj6z/5sRIyeLF/+b1mVC8QG50bddC3du5Z7cO6MYU21We2EJ5y3p5kos8uUVKuWF/R36+nds1&#10;SXuczAVQpPUIZCopCV0XekF07T8cPQfZoM/goeg7ZKgq+w+hsIcOwiCbgZT5IAwfzyTMBDxqgoat&#10;/WjYU64OzuNZjskQB+exBrRlY21tYDOyP4aN6GumH+cHYPDwARhCiUvlMGqsjdZV4jha7evkOl7h&#10;xlahN79vvpPdFZMCPDB5quAJ/2lelumAaT6YPtMXM0MmIzBkEoKCJ2FGoA8CuSxw5kTMDPJDMNeF&#10;hU9F5KxAREQGIjxiOqKighAVHazKiMgZarmMcw+JCEFgaAjsXd0x1skdReq0QD2XuSjZRB7vJ1cY&#10;FkP9cZFoMWMbU3p5WFnlwrw5sTi4by+SD+5FSuIeJvF9OHv04FecF5mbT4RmJHNjIv8WGQnciC7z&#10;jLh5gSn94lHKnQI8n4Q75w/j3pl43Du+D1uChyExoA3O+VbBpUllcc6nFM6T/RT2zqEmbOqTCSdt&#10;M+E4k/bu7trl/+tbmLCmiQkra3F9IxO2NGYap9S/hOTFl9B8+Mesgoq/ogrg98gC+C0yP/6aXZQU&#10;wD9jSuHzkjb47fRW/H5xO14f34Jf753D50eX8Onheby/cxo/3DyG55eP4OGZg7h76qCS+RW+t9eO&#10;HsDt04dw/eRBJuU4XDsej9tnEnH7QjKle5pCvoTXD6+x0jqCy8e538lDuGJGhmqeS9mP06wUThzc&#10;gXPJ+1R6v8p10m1z89xxHuckkVLjurz3XCfnOYxcOhHP48Xj4nFK/eg+il1D5K4Ez4r9HL8Pp+J3&#10;4ETcFpw6sAlHd63BsW0LsTrMh0JvCocelHr32nAhrt2rEXW1sfYjFkmI2EXqIvM29aujbYMa6Ni0&#10;Djo2q4u6NcqhPmXfvHE91bUiMq9RpRzLkkzqldCoXjWMZzN3DH9wo4f2w1iWPTq2pNBdMGOSmyJo&#10;sitC+OMSwgLkhk3OFsKnuKTBuM5I+BRXREx1U0ROcyeeilkGoqd7YRaJnOGNiOkeFkJ5XJG8sXIQ&#10;oQd42KmTpqMG98pAljLkjMIuNAKmIs4wFfaAqdQ0mCrM1aizAqbO+2EacxGZXG/DNPkhMvs/Qpap&#10;T5A7/AfkjXipseB35FryTxTb+i9kL94JmTOL5EXqOtlRoGDhv5W1To5s2ZAjqxVysbQuVhzF8uVD&#10;3uzZkC97duTNllUlfNmuXKlibEk1ResW9Vk2RO4cVmjPslXjOupG/U35GVcuWwzVK5ZipVxOtQ5k&#10;v8pdh6NsR+l6kdclQrdCwzYDMXisPYaMGcP0PRwDbCjyYUMxeNggDGVSHjqsr5aUifRV67J2dR4H&#10;D1aWPl6O6oSijp+vszr5qE5ITnRKXccWk+DuRkE7jrDg4jxKlfYOo1QXiqPjGJasABzHwYUSd3Wz&#10;g4enIzy9JsBvkgumz6CsyYxATcxBwZMREuqP0LAASnmqIiJyGssAliLsaYiOmm5hdkyggZmYNzdM&#10;MTsmSBE7O9jC3NgQzJ0TjpjZkYiOiYKLhycmuPugaw8bNHWej5q+y/keSqVfAplLd0c1nzWwi9qI&#10;7HlLIWH3ViX0Iwnapfkn+eP+ltCNMteFbuxe+XdS/5bEM1p28+Lxbwg9BTfPH2FyPYQbp+NxKm4T&#10;vAY3hHPLvJjWrTRGVjRhsLUJfYuyRVg6C9qUzIJu+TJhdHkTeuU2oWMWtgL5HWtNdo1jap9qjYf+&#10;WfGKIv9Acb+PyIlfZ+XBb1G51AMwXvia8Ck0G76E58Cv4VwemRu/RRQBbs/Hb/eu4MOji/jzzT38&#10;4+33wMdX+PL8Hn68fwVPrp3Ew4tMwsco3aN78Yiv/eYJyv3MYdzn639wMQX3WCqZywgeNRoogQLm&#10;e0hBXzhG2TI9nz3Cz0RS86FdOJ6wAylx23DkwFakkKNmTiXsxEkK/uTBXYoz3F4qA1UJSKUg0+Zu&#10;G0nlMn0mmducjIcMA71+KgE3yDWpZMxcO855A5f4Os5T8JcSd+L8gc04uWsVTlLup7bMw+45U+A/&#10;vA0cuzOA6WOu9WF+Mt+sZkW0rFtFnSht3ZA0kKGN9VGpnDWb720p9qpo2bQ+6tSoxIReUdGmRUMM&#10;7t8Tg/p2w/gRg+DApN6nW1t1i9PgSe4InkyJ+1OsTEeCyDhiukbkDA/MCqSMzUTP9MLsIG8L0UEU&#10;tL5uBmEZw200fLjNRMwJnqi21UpfxHBZFNfJtoL8vVmsDMInM6VT5tJlM81LxrKP1sbFu4xB4dzG&#10;1Cwik/kifJOaIFM8UOvgv+D/AzD0FND5KNCRdEgCarOsmgKUSwRKHgZKc7vWJ4Aet4CKif9A4J+A&#10;3WNg5HugzNF/Ik8pudRe7i0uqU1SvqT+7MiVSx77Jt0xWldN6mtJpVTxEqqfXW5V27hhXbRu1hht&#10;mjZCy0b10aIRJV2vJhrWqoIqZUuiegVr1K8hlXBtNGlQHa2a1FG3mhXaNq2tpN6iUS00Y8XdkHKX&#10;45eo1RaVuznAlEtOiEplZkLmfCXRlWl88NhxGDTShiIfxKQ8CMNGDVMnC11cbeHoPAJ2jiNZjoa7&#10;6zh4spJMlbRcWOSMgEka01mZT/V3xhR+FlLq48ansMLWmcrK18fbDs5OMvJFRsNQ3JS6TAtO/Nwc&#10;WTqb13l5TlAVgz9batNneCEkjAIP82a69kVk1GRExUyjcCnqOTMwZy4lzVLNkxhZF51KdNRURM0K&#10;sDA7MgBzSOysqZgXMwPzogMRzWQ+iX9v4dxQpuwgzJ8TQrmTuVHwmugBezdnuFLqFduORUv/DRgd&#10;xVRuKkuKoYL9PPRfEA9T0Sp8P3yRsH8vkuJ3I+WQXM6fVuiWK0GZzo2JXENOcEoXyzFVfkvo6YWd&#10;HqO4LQKn0L/FjfPcjyldpH7rnIxFZ8tixwIkrQnHwZUhOLZ5Ni7tX4bLcWtxPXEjrh5cixvxK1gu&#10;xcUNobgwdyAehNTBg6DyeB1ZAe9nFcfHmKL4FFUMb4Pz46fp2fEuiPKeVRTvpmXD71EF8cecovgt&#10;pgD+iC6IP6PK4cV6Z/z1/kd8evkIn75/iH99eoM/P7zBLz+9JN/jtzfP8Y/3z1l+h7dPbuPons2U&#10;O+WYEo8zFPPpg9uYfrfizCEm7cO7cJ7CFIlLar5wbD9FvodJfDdOcd3xhG0WUpiWk/dvRNLeDUja&#10;vU6RvGc9juxbB3mUYMr+TTgiz4rl+uNxWyn4bTjDYwhyLJ3zrLjfPLuJ7x9cwpM753D/+kncYCvh&#10;+lltvL92rYCGdM9c4eu6xNd1iSn+EiuDi4d34Hz8RrIB5+LX49S+VTi+i+FSRK4nOiNVZbx203oY&#10;wCZ7hWIFUaNiBVQuX5ribooGdWqgZtWKqFWtEpo2qIt2rZpT5r0xbFA/jBsxlOKoj/Ejh2Ki2wQE&#10;sskbyqZt2PSJFPJEyluSswjaWwlXZ3awn4UYEk0p68gyvYzlD3VeqEYsm8k6c2SdYVoQsUfL32Fa&#10;V5WIJHyz0OVS/qnuYyD3fpErWN3sR1sqNQ29D7wKTI2jkfs0MO4B4P8QcKCoB5wBulPaHY8Bzbmu&#10;0hGgGqVemYJvdhIYeBsY9ghoQfk34zadWNbhPqZF3/GYbWHKLEMCReDSDWOFTFa5kStPPmS1soJV&#10;lmyqf94qSxZkUWRGZiabzFkyqVJGwTRpVA/t2rZA187t0adHF/Tt2VV1s8hjttRjtKS7pVMbtOBn&#10;IZVvq2YN0KZZfbRnxSsiF1qK6OvVQKPaNVC6YCmYMuVHxb7OsO4iFY5UMnwfsuZHm2690c/GBgNH&#10;jcDgUUMwlClcukQcnEbB1m6YSs2OTiPg4W0PH4pb5C1SF5GLaANnTIQb5/0nu2Gyn4ta5045B7I1&#10;FciKNoiVtIIVdMb4YCZbW2lghT2DlbcgCTwkKAChIVMQHsbUHTZFXSkqSXvO7BlM0IEU9Qxz2k5F&#10;ls0hMUzqcnm/TgzTena+z9Ja6t29veV74cSQUiCHVtEuiA3FAgp88ZwwLJkXhsUU+9zZTPKxEaxY&#10;PODu5MFWySQ0bDkQHXxXoX8EW3GZK3PfSjBV74/6/isxKHgZcuYsiEMHknD4YJwa7XI86YA6OSqI&#10;0PUrQTWhy9WbmsR1gaeXd3oyEnh6MpL4LenrNWBcp62X7Y8opBvmJlOuliyZOol0ZwjStSFdHHfP&#10;xOP60R04tm0uXLpUwkKbMtg1vgiOOhTHVe+quO5bDWe9C2JtHxM8i5gwv5UJ58YxoU8qiDcBOfF2&#10;Wk78wWT+V5Q1vsyugR8OrMBfv/yKf/3yEfj9E/DbL/jnb78Cv5rh/F8f3+DN0weqj/vtszt4fu8C&#10;bp87hnt8/ddPJTNJ71UJO2HHapxmZXomcR8lvpfv/T51S4PjTNopTMTJB7ezwmUyj9+Cwwc24tC+&#10;tUjYswZxe1bjAJPy/p0rEL9jBQ6SQztXIXHXWkpeI2n3GoVMi/SPcH+5940I/e3zW0rqPzy5hu/J&#10;i8dXyDU8uXcJ926dx82rJ3H1Ej/nc8m4dPYQzp+IY6o/wMS/X3ElhYmdcj+ftJOV0laFSbvTmHZv&#10;FRmwLl/ijARfvmQJlC5RBKVLFkXp4kVQpmQR7dah5vly1sXRqG4tDO3fB5O93DGJBPqzqRvgi9Cp&#10;Ey1CF5ELRmFH88dpFHp65oRS0gaMIp9rxrhMZB4jf4M/fJG5dMmET2HFIn3rvvapMne0gbftILiO&#10;G4YRA3uqx4Cl/s/6xSBNUSD4BYb9BPi8ApzuAX5M6TM+APZ3gYmvAcdnwIjnwBi2+sZynQvX9b7B&#10;CoDbD/kO6HkH6MVKoD6XmbotpDjb8n2WM9L6E2yyI0eeQshfsBB/4DmRL3d+5MklI17kQqV8nKfs&#10;c2RV5GAyHzPKRmE3ninVfjzlIRe3OMDT1d6Cl5sDvN0dMdHDWSHzHo62cLUfA5cJYzB62AAM7tsd&#10;Xdq2YrrX+tBb9PdAsW5OfH0yMkbry69QvRHG2Y1V3SqSxkeM6o+hI/qrEST2E4Zigp3OECb1sXBz&#10;H88kPYavMxOssrLyyWFCpYraSBsZ2lq4kFZRtG3TECOH98XgAZ3Rr3c79OvTnpVRG3Tt2NRCp/aN&#10;0LFdQ0W7VqyAmtVEC7lIrVZZ1KjKFgipXKkYSlvnRcUKxVClUglVCpUqFlfz1auVQu2aZVC1SvEM&#10;qVu7HOrVKc/WZhnU4XbVq5RAvVqpD/IoUiifOnfUgJWefl2AUJut2Lq1K6Fm3cqozmPUbVhVUb9B&#10;NTRv3hAtW7RFmzad0bplN7QdFYGWM3chW/WuMOWsBpNVRTTymo/u0bv4A6yBoGnBOJqUiGPJh3Aq&#10;JRFnUtgkZ5L8ltB19ET+d6lcRG2Ut77MKHHjdKqw0wr99uWTFm5e4j6Xj3H6uOIuuUPB374gXTJy&#10;4pTICdQzR9Sy+9z+3sVjuE/53z2bgBvH91JGu3D16G7cOroTlw9tVFw8tAHXju3gum24d2QTXp3d&#10;j3cXD+B2/GYcWTUH8QvD8cOFFPzj5X0k79iEHx/cwz9//kI+468vX/CPn3+18Ncvv3H5L/jt/Tsm&#10;9tcU+iM8vHYeb14w0b98okar3L16Wr0fZynwHWuXqDtSniIyfDQpfoc6QZ1wYBvi923Gvt0bsGvn&#10;GmzbtgLbNi7Ctk2LsXHDAqxfPx8bNy7Apk1ctn4h9mxdRpZj76YliNu+knJfrSR/aOdKHDbLXTh6&#10;YD3u8v34kQJ/9fSGEvrTh5fw6MFl3GViv3njLC4ztZ+7egxnLh3BiQuHcPTsQZw4y0r/9H6kHN+N&#10;M3wfzx3bg4tH97CC0DBN7qY9A0//AsuXVcoCViYUzW8FuVtg2eKFUKpwYeTOkQW5s2VBdibEfPlz&#10;8YdUnJIvButilDrLsqVKoAwlL1dGOk0YhxkZCD2CohUipTvEIHSj4DOSuIUQfwsib2NSt6Rys8i1&#10;rh1PVcrJ2CAfBwR62cHfeQR8HIapOzc6ju6jrnKtV7VsuoqMMs9E+WTrjOZM4gWZvgcxYfdl+u7J&#10;+a5M5D05PeQK0/pFSev/RI+Tf6B90ge0OPCS5Xs0PvAT6u/5AZ1P/o4acX8h7wUKvWU0j8nUL/fG&#10;VidIRXDZUKBICRQsXBSFSJFChVGsQF6UKJibKbsaE3YJWBfNhxKFcsHLxVbdiCtg8kTFjCm+CJk+&#10;GZFB0xAVOgOzwmYiKnwmZs8KwZyoUMRGh7EMVswlsyNmIjJ4CmZM9uKx3DDGZjRbBflQpXF3lOrv&#10;jKzVOplfU1bkL1Udteq0QBu2wNq0bI32bduif+/O6NWzLfpQvj07c3nzWujRqTl6dZb5NujYugma&#10;NNBuCyv3965drzrkhOjte9fh7DBaLRcqlCqCOlUrsKVQX7UWOrVphLaUditKuzWP2aZFHVKbLYwa&#10;aN6kOhrVr6qOK91HzRrVQtOGNdW8dBe1qVsVnZvVQ/fWjdCyTmX0louc2jZB9/bN0LUDK4aOMt0E&#10;vTo1Q58uLdC+OY/boAqakzY8fpc2Dbi+MXp3aIl2Teqgad20z4r8FnnzZFcUlFtBFGDlWzAn8uaT&#10;ZdlQq0oNFMyVH7ky50bRKh1Rc+pOdJyxAaY81WHKXgXZW4xGvanrMSxyD8qUrYQTKUdx/Ijcu+Uw&#10;f6RyIy5zV4tZ6Fq/ufShp95XRUQuXS/pk7g+L5I2Lk8vbV3c31pmFLqOCF0vjejr71w8oeStIzIX&#10;HnAbnftMnRYuJpHDeEgeXUrCd1dS8PTqUTy9cRKPLvP/OJ2AJzcvMGkzPf38Bv/8/AZ/fXqDT6+e&#10;4lzKYVw8cQy/vnuDf3z+iN8/fMCfX362CP1fv/zC5UxXP3/Gv758wHvK/P7Vc+o13uB7dPPCcfX+&#10;idBXLpqDvmzZSs+Cn5cbFnN+wbwoTJvG39kMX0TMC8XU8EmYEuqLSWw1+gZ6wnuqKyYH+yBqfjBm&#10;sSW4YE4g1iyZheVLIrBicQRWLYrAsthgLIuZjsVRU7F8zgwsjZ5Gv/lgBbfduiKGsKLasRzeLsNw&#10;NHEzHj6gzG+dwMVrKTh9MVGJPOlcPOIo8P2s/IbasXXXohqatKmFsyf24fzxferE6mUzphbZTSiR&#10;2YTK+TOhapGc6NC4JhpWK4uyhXNT5pmRj+sL5MyKIvnyoniRAihZtBBKSjovUxLly1mjaoXyqFax&#10;AkoVLYJihQqqexzI8LtcObNh5rQpmBnA5jCFHkqhRxqEHhXsayFDoYugjYis1XKzzMMCMJcyF2JD&#10;JlPkfkrkmsylz9yDqdwNIZNkVI0DpnvJzbfGwtdxOLxsB8N17ECMH9YTI/p3woAe7VE4t9ZfnIr0&#10;ZVNsOVqj0NY/kGnTryi441dkWf0zTGu/kM8wrfqITGvfI9Pi72GKIcFPYfK8AZPbNZjszsE0OAGm&#10;vnyTO2+Gqc1yvtmzYcol9/bQZa6PdmHFWawkipUooR6UIPfxkIfRdmhbDAHTs6EnK90qZcuw1eOC&#10;mPAZiJ0VpEQ9NyaCTX25s100ls6PUSxbMBvLF87B0rlRWBKrsXTeLCzhdotjIzCbso8ImgJ/H3fY&#10;jx2H+jXrIXPmfKg32BP1+nqbXxv/d4oof2nKJ7OWqP93o263nFvuHW+Fwnmzo2i+HGrIZZF8Vlye&#10;SaHuKZ83iwoW6k6W5ged/CfkysbvdeE8KFEkN7+buVGuWD5ULJ4flUoWYPAogDIl8qFUyXyq1JHg&#10;Ig/jKCcBpmA+5M6SOuLI2HLV72apLc/0VYtWznHkzJ4b2bLkQnarvKzAy6KO+0p0ijqEzCXbUugV&#10;mNTro6HrfPSdsw9W1o0QMGk6Th1JwTkKXS5QuXiC8j6pXdKfdmRL6uX72tWdR3GNXD+XKu9vJfT0&#10;wk4v7W9J3Igm8FO4c+V0htwl983cIw8um7lyBg+v6pxK5dpJPGYpPLl2WvEdk+nja1xGHirO4MG1&#10;s3h0/Rwe3biIJ7eYah/f5/QVPLp5HfeuXuZrP4fr58/j9qXLOLh7N3Zv2oy1S5di9aJFWL9sGfe9&#10;zorhOh7fuMbpy3h07SKe3b+O10/v4M2z21i9ZC5WLp7P39BcxM6OQGR4IObxN7N0xQIsXDEf0Ytm&#10;IXh2EKZEToHHdA8ERAZgHhP6il2rsO9UHFbsXo1Ld8/i9uOrWLthKeL3b8VZfm7f3b2E99/fYSvm&#10;GG5dSMbt83Il7iEkMu0n792Ag9skua/m9Boc3LUCB3avQkL8BsQf3ITE43sQf2Y/eo/pieqtqqJG&#10;q2qo3LQiyjerjE7dW+LQ4V04KaNkzDK/IkLf6pIZ0aMKoFkJK9Til79ynqwoXyAHKhXnF5xf8grW&#10;RVCxNJuw5cqwCVsOVSuXV2XlimVRjIIvWji/Suj6LWOLFy6k7hyXh2l+so8bpk/2QdBUH6bIieZb&#10;jnopVEoP8lGIxPW+dF3oRkTmegrX8Mf8sCmqnBM8WTF75iTEBIrUWXFMc1dDFPXhiXJfc3Xyk6nc&#10;w3YgnMf0g92w7hjZrz0Gy61/u7RK84PU0E+KasLVUqs+XFFkrA9DNCJP9BEKIFO24qhUQdKubK8l&#10;3hLFqyBLFpG4fiJUji1/J5O6T7l1yVIoUbQw+nTrgMrlCmLy5GYYNjwrqlcshlFDB1LGgVgwOxSL&#10;5lDkImuKXISus4TiXjqfAifL56WybF4kFs0OwdzIQMwKnsrPxBtOtuMwwkbrK2/Swxa1hvjClFtO&#10;jGr/Q/4qzWEqJM/GzPjk7H9KuzYUGMsc2bKiYnlrdaMxeapRnhxyq2G5XUI2y60SdOTpSiL7ArnY&#10;SqDE82XPjDzShZPu2H9Hwbw5ULJwXpQuJk8ZosTNlCtZEBVLFVKoJ7mzpVC6RCEl8zLFCiqhyy1N&#10;RejF8+VRzwdt2bgBK9FwvHv9PbJn/feVSrNGjdUNnHJmy8n/m98Vq0Io0mwIGs/Yhmpjw2DKX4fU&#10;hnVXV7SdugkDPSNRpFg5HE05gZPHJKEn4dzxZO0yf8OIFkG7/4qUejI/buHGeSZPcv2cVurcvHBS&#10;IwOJp0pawyhn43LjtvcoZUHkLRj3uS/CFnkT47QI+aEIWXHmG2jrH3P6sSo1HnLfZ3ev4K/PPzJx&#10;v8UfTN2pfMLvnz6q8rfPX/DLx0/4mXx+/wFvX73Gdw8e4vmT7/Dh9Sv8+ekT0/xbpvuXePfsO7x/&#10;9QIff3qBJzz2/MWxiJkbjeDwEPjPmIzJ0/3g6euirlNw9HCAk48jnCc6Kew87TCWAXGUz3jYeIxR&#10;DHQahv4OQ+E0xR3B8yKwbudGJB47hHOs/C7wPb988SiOpezHmlXzMGOqJxYviMCVC0dYIZ3HtXPJ&#10;OJa8G/EH1uPataM4yQpi9PgBaNq+DmrKg7c71EGtdjXRuHsjVGpWERWbV0W/gV1x9FgcW3ZyvmUP&#10;LiRrmJLcTBAOeubA4JqZUatMNlQuTZGX4g/BugAqlCmKcmWLo0jxIshfJB8Kkrx5c6oTc9Knm5fy&#10;zpsjJ/Jkz8EyO6yLF0XRAvnVpfEBfp5moTOhs9kiQo8k0vUiojamcV3ectJTMHazyPzccH+FdkKU&#10;tSPRu1kEqQykbz6C6VyGPco4dDXGnDKXJ99LF4vH+IFwGtUb4wZ1xvB+HTGgWwv07tiMP1rDJe4W&#10;RGSS0jXhapj71ZWIRcoiaxG5Ph7dLOvMckN8EbaIX0/+mhibNG3HUtbJci0ByuPHSpUphbKlS6B0&#10;qaIozVZQpTIF4WjXjTIvyQqnDaLDpmN+TJiS+aJYOQkXTnFHatKWkqxYMEuxcmGUKvXlwtLYcMwO&#10;m4qZU3zg5WKPsTY2FE5+FClYA9Up89Idx/O1yEnaAsictyKyV2jM/+Pbtwr9T8iWNbP6juTJZcXU&#10;qgm6AFtuhXLkQiF+b+S2B0UK5ELRglopMpf724jk5XbE+bi9kCdHZnVztYzO7eTJLp/F18vl/jgi&#10;9JJM6dqj41KFLiIXKlgXJsUU5UoWVojQSzOkiNStC7FCKJIfVcuVQoNaVdGmWUN0bd8KQ/r2wriR&#10;I+Dr5YEpvhMxdfIkzAjwxyRfH3i4uWDMyOFo0qwZcufNjyxWuWCVNT+yFy6Her5LMWBxEjIXa8TK&#10;shZMBeuj8/Qt6D5nM/JaN4S3owvOHDlKmafgwqkUXD4lfeVpR7ak7y9PL/M0AjdI3ChymTbKOj3p&#10;ZW4UtiASF6Hfp2jTo5L0VQ21jZkHTN4PvxJ4Ko9vnLXw9XpKnUhXyeF9O/HHp7eU+Hv8Rn75+AG/&#10;UujCz58/4u1Pr/H04QP8+uETfnn/ES8ePcHLZ8/x+e0b/PCQclfrpGvmMy5fYAXy4B4OHzqIwWOG&#10;oefQvmQABo21gb2nAwaP6g97Vzu4+7ljtDPFPcEGQyYMwyDboRg4njiMwABnjYEuoxQDnEdiqPt4&#10;jHC3ha2XA+XvAFvXcXDzscdyyjw+fhvOsjI+c/owK/ADmEkvPnh4CddupGDU2J5o3q4eWndugkGj&#10;+6FOm1oY4jQYjXo0Ru9xvVG9dXWz0CvB2X0UThzajpOJO3AucRcumDGdpMxPkCMeJiS7mxAzMhca&#10;l8qOqiXzozSFXqRQThQtlhcFChdAPv5AcvDHZsUfWbacWZFTHrqQh2k8l5AbxQryx1CCybRsWX7Z&#10;XS1CD57uizCm54hASeIiXxnJwlQdnNofPjs4Vd7pEZEb53WhG/vMlcinylhzd4RMdoJccSoyn+w6&#10;Ssnc03YQnCnzsQM7waZ3a/Tr0gy9OjRC9zYNUa28umQ2HbrE0y83IoIXMeuiT01v2fhDTrttJmSS&#10;R6ypaRG5IPtQPmzV6EIvRyrKvc3LlUCNyiKSCpgdMV0JPDWJRyiZL1MCj1YCF1YtisGaxbMt6MtF&#10;7jIaIzokAAET3dVNulrJMziz50flQd6oPGIGTJkq8LXIUMrCyF+pJbIWk4uKpKIy/g8kUxZkyZxZ&#10;jcDJmS27OnGbPw+/H3nzWZD5fLnzsLIn5n5m1decK7v5hmZ5UNh8UzKRuSAS129YpgtdniUrMs+R&#10;Vbtb5levhch94zNaXrhAPpSijEsxgCihM4GXZRIXaZcvVVxRwVp7rwW56rZymRIapbme2wtVy5ZA&#10;7crl0LR+TXRq00z1s47ij95h7Gh4uzrB39sDMynzoCkBmtS9PDFh3Fj07tkdhQoXRo7suZAjS37+&#10;/8VR02YqOkXvRwmm9axF6iNrqcYo28UDzUPXY3TAHH7+ZfHgzEVcOXkcF0/LUES5jD/tyc+MhG6U&#10;+X8i9IwknV7gxnlt2SnLtn8ndEGkrrihJ/KMU7lR4ukxbpO6zzl13HtMvUH+E9lyOYqf37/Grx/f&#10;KX4xIPM/v3vH9H0Hb16+wskjfO9On8al02dx9vhxnDvFVseNa7h+5SL27t4JV18P+M6cgvD5sxG7&#10;bCGWrl2JTvyse/TuimVLFyGQLduZ4TMw2m4ERtqPguskN9h5SVIfT+wwztsB47ycMN7HGXa+zrDn&#10;eqcAD7j4e8DN3w3uk90QOicYkbGhCAmfhqjoIASHTEG33h3QuFNDNOxQHw071sXgCUMw3nM8xriO&#10;Ro/h3WA32RbuoZ7oMqobKrWsgjpM67U71cXSldFK6KcodBkSKVIXTCdcTDhOUih1QaSe7GNCh/Im&#10;VK5SFLWbVESLjvXRplMrtOjQEvWb1YdV3mzIzh9dbv748rFZmos/6uJFijBRjoar43h1D25fNlOm&#10;+LohKEAbshg5U2Su9ZVrSZxC/lYKjwjA/MipLKdY5nXUNtKHLpUAjxUT6GM5ARrmr12NKpfy+7uP&#10;g6+jlszdxw2A/fCe6pmjw/u0Uc8h7dWhsaJHO+2Ohf/nEOlLRZFZCT5LlhwoWaI0KlWsiErly5HS&#10;aFK3FmpXqcR0XkadwJQuFJH4Msp7+UIRdVqMEl+7ZA7WLp2DdVLKMkp++dxZfD+DEDTJE972jhg9&#10;yAZZsxREtQ5jUG1MBPI3GUFRl+FrKoSiVbugcrvRyFpUul9SKyh5qEXWbLlYkedAbnnoRh6m6vz5&#10;KGNpjRUkBdR0EYq0WCFZnlcJW0/dBfNS5mZhC7JcT+dykzJ1ozK5iyVTe0FKX25vICfgc1ppQs+W&#10;xfgeauRgC0Bag+mXZ82cCUVZSRanUEsV0bpRyspIrJJFKXLpQkyVeLWy1qiil2VLalDqFUsXVd2N&#10;VcoVR41K1mhUpwrat+B3pkt7DB/UB/ZjhquWjpyLCJrih+Bpk9TJ6SkUg5v9OG7TG7WrV2WFwxCU&#10;JTdy5yqEwjU6oUHQVgyM3gdT0RbIVrwhTEWaovPMjeg/Zzvylq6CaV5TcP7oUQqdUj9BeZ9K0u5+&#10;aL4Dolx5eJ2l3DxL6yPXJK7dw0WGEWqjVowCN4o8I3RRp0ekbVwv83ppFLpF4Ob5VImn8vjGeXVy&#10;04gs0wX+5NY5C/qytDJPFbok/u9uXUTc9o3q/V6zbBF++fDWInbpirGkdib4Ozdu4nTKMZw7cRKX&#10;L1/DFXKaYl+7aTPOXrqMmNg5iF4Ui3mrFmH+6mVYvGYFFq1cBjdvN4SFBWHBgjmYFRUGbzdnDOrX&#10;W90vaFKAH3r264GJDKlBUcGsDKbCN3AKfGYEwNnPC66TveDh7w0vbucVMFHhx++JrcNYhM8KQscu&#10;bRE+OwwNOjRD3Y6NKeoG6GjTFQ4BLpgkD11ZMguD7IeiWc9W6Da6J5r2boWG3Zup+Zb92uLwkZ1m&#10;oW+n0HeooYuC6aizCcIRkuLEtO6qpfUj3iYsHlkTbQpnQo2KJVCnQUV07Nserbq1QuU6lZGHTdLO&#10;XTuop9Y4TBgLZyc7JXIvN3v4UOaTvCdg2iQXBE+haKfLqBZN6KprJSSt0EXm88O0USuCTAu6xOeI&#10;1InahtvqfeYqmYvIA1yZyuV+LXKPmLHqTo5y8tPTbgjcxg6E3bCeGMNkPqxXa/Tt2Ai929cnDdGr&#10;bQO0a5L6oN7/p8ieJSeqVayKiuXLomI5a4qczXPKYE5EqOorX7Ewlul7DoUdm4a1S+ammV63LNaC&#10;iF0EL90tC6MjMCtoGvzZaho5xIaVb2lYFa6FRi6xaOEhwygrkfJM7NXR1CEK7RxD+br05yiakClr&#10;TuRgCywvk7XcS0YSdokCBVBKTpBTmFKWKlaAAs2rutoEPXnr6MszooSUFLrcF16/+6T0r+tSF6Hn&#10;yJqJcpd74aSOxMqTixUAKxFjt0uWTJmQN1dOFKPQSxah0PnarEm5EkUpdOlekRReiuIWgfO9Llfa&#10;QlW21CqXL6Geul+VpchcrqStzLJS+eKoW7OyGs/fvWMb2Azore6f4+fprJ7/qQk9QA3Vncgf/oTR&#10;I9CsUUNWegWR2yovcrI1ZMpTFo2cI9Bj6SnkrDUA2Ys3RrZCLVB/eAj6ztqF7m4RKGxdF6ePncaF&#10;k6co9KMUOpO4LnVd6OQWpZ0e4yXnRqSr4u6lk+okpaRbmdYlbZT638ldpXIzD65r6fvhzfMKo9B1&#10;jCIXjNNfSz1V7IImdX25tq/8H3Jxor+HPSKmTWSrnmEvbDq/43Nw/cIZ/E6J//nLZ/z56xfyC/76&#10;7Xf8/vMvqh895XASDu0/gMQDcUjYH49d23dh/bqNTLmrsX3fPkQtnI+YRQswb8VSLFi1AkvWrkb0&#10;/FgEhc/EnHkxsLUfi8pspVWvWBbtmzVB4LTJWLtqGVavXIqwmFC4eDoiPDIE7bt2hIu3O8Y70X0h&#10;gZgeOhMzWCHMCA/UCJnO5VPhP3My/IL84TTFE7U6NUOtjk0V4/xdMdRtDPrZDsEA20EY5GSDLmN6&#10;o0n/1mg6oA2aD2iLNoPaowM5cmQ3TiTvxmlyJmk3zulC3zzEhO3DTdg5yoR4OxMOU+pJInUmdeGg&#10;a1aMapIZtcox2VQugarVS6Nj5xawnTASLq528HSdAB83ByZyR0z2dlGpfNokD37JXREY4IZwyjxV&#10;6NJPLl0t0nUSoOSsJ/MFFPdXQlf95eZtuHyeuVtGP/kpl/fL+PKQSc5M5nZK5tO85Na80s0yFC5j&#10;+sLepgfGD+kCG8p8UDc2mTs1Rh/WhiL1Xu3qoVOz/4nQDcnVQJHCxTBxoh98fSep0tt7IvGFi4sH&#10;RowYA28vP24n+6bdXwRVrWIVJfSqlcqjbnUmtUkTmcpnM5XPpczn84u7gMwzowlcF7o+nZHQl8ZG&#10;IIZfpulM505jR6J9yy6wylYS7R1CKJdYmKw7wpSlKkxW1VCx/0Q0dF2Igs2GUPCSfOV1ZoZVTqZM&#10;Cj1/vnwUaD6UoCxLFy0C62KFYV28sLo+wVqekcgkXKJwPiV2o9yLq2X51PqMKFWE+xXiPgUl0edR&#10;95GXx/XJPeHl5KlIPU8OK/V4P6vMcqMz7X0rWbyoomD+1MpHWg6FmNqtSxRHKVKmpNxPvJSiQunS&#10;qFimDKVdDlVkdFaFCkzflRS1SPWKMmKrPOcrqOmq5ctQ6pQ/P5fK5bi8chXUr1UbLZs0RZ9u3TBu&#10;xAh4ODkhYKI3gqYGIGTGDIp9GiZ5ecHNwQE9u3RVFXXO7EVUiyhbweqo0NYWzSPjMGjmJphKN0Pe&#10;4m2QrfogdI7YB8eFB5GrTBMEzQhmQj9tEXr6hC7pXAT3d0IXiesi1zEKXRe5kNHJTT2FW9K4GSX0&#10;dNJOL259Pv16fTpjoct6LYlrYk9dLidE8dt74PcPLL+Q31IvICL//PlnNURRLiz6B6eF379oyEnS&#10;j2/e4uXT53hw8zYO7TuA1UtXYP+uvdiyYxdCo6Ph6T8J3lP9MTUsBIGzwjF78UL4zZimZOzh542o&#10;2GisWLUckeGhCAsJQnR4GGIiwtGxbWt4ebpi7EgbONiOQQTX9+nTiyF3PDp36YhRY0aiat2aCJ8T&#10;ieBZIQiPCUNITIhieuQMtOjVHrU7N0f97q3RpE97DHYbj152w9BzLL8PNj3RZGB7NBvSCU2GdWDZ&#10;Fs2HtkNryrxJjyZIPrxdCf3MkT3qqlbLSdFpdU0IbWbCom4mbKDct42k2B1MOMTEftjFhGQ3Jngm&#10;9j32VuhYIRdqlS+CGmWLoHu7JpjkYYfJnrZMfnaYOtEB0/2cLIQwnYdR6FHT5fJ76eummFVXiSZt&#10;hUHo8yKknKSYF64ldv2CoTRy57xc7m8cax7q76KGJ2r95mMw2VUejDGYQu8Ph+E9MXZQJyX0wd2b&#10;o59B6D3b1kW3lnWQM3Nq6ktPOevyKFC4OKyKWCNr8UrIaS0jPzLeNjPlN2q4DTq2b4sBA/qiWdMm&#10;6N2zN9q0aotuXXvCwd4ZRXmsSuWroEG9Rmn2rVG5OmpVrUGqw9nOFkvmajJfvWQhWYDVi0Ta5iRO&#10;WVtYOs/C+uUGqXOddLkslBtJzZyGye4uGDt4ILJlL46KjQeikec81LKPpMyrwZS1Ikz5G6KW01I0&#10;9lnKZXJPdOlPz075F0WOnEWQr0AxFCpSAoVJyWIlUKaENSmpToKXLl6M06VZWpNSlGgplC1lrShd&#10;vLTaVqatS5ZFKTMlSXGuK1q0JFsMxVGiSDGKvTiTdTEUKFCIlUcB1RefJ1cu5M0tki6I5o2boFhB&#10;7URttqxWStilS5ZEqxba3STlM6xSqSKqVWGS5rL6DZugUqUqiopVaqNC5dqoXK0uqlSrh8pV63JZ&#10;HVSqqlG1RgPUrN0YNUjNOk1QvW4TVK3XBLU5XZefVf0GDdG0WXO079QJvQcOxBDKfLyDI9OZL7z8&#10;psDbLwA+TOeerIhdPdyY0MegZ2e5qV1dFMpXllIvxpZDKTXCpXA9G5iKtYBVscbIVaIxclg3QcEG&#10;g5C3fn8Urt4BFas2wp5NW3Hu6AlcOX0SV84cUyldT+cidMEocV3g6SVunNcTtgWRu5QGcVsETmEb&#10;0QUupZygTJ/C9Wl9Pj3fWp6R3C3Lbl1Udyp8eucyEnZuwPGE3RQ4xf7rZ0KJk3+Svyhz4Y9fKPGf&#10;v1iQUS/Cr58+4+cPH5Xc3797h7cU/A8/vMLzFz/g7oNHuHjjOrbs3oXRE+zgMckPUyjtgOCZmDU3&#10;BrMXzqP0I/n5+iAsMhybNm/EGqb4iV6emDsnBtu2bcbGjeuwadM6rGWyn8T9HRwmKJq1aIoJbk6I&#10;XTwXs9nCDmK4ClsQhZlzwhA6PwpVmtZB7Y7NULtbSzTo1Q51KfZOo/vCYaY3xk1zRw+m9JYMo82H&#10;dEQ7ir3doI5oO6A95q2MRvwBeT+2KZkLcrdGweRU3QTXmib4NTVhVkcTlvem2AdR4GNMOGBLoTOt&#10;C4dF7GSrvQlDquZEc8q9XpUiGDWiL/x8HNVDctXdDgMciQNmT3FC9DQXytcDc5isRebamPFUSVsE&#10;TpnPZ5meBVy+IMIfCyOnWlhE2c8L8UUs/2ld7CJ1LamnjmyRS/pliKKMapGEPqp/Bwzp0ZIyb6iS&#10;uXS39GxTH91a1WcSMzyZJwMyq5OXchKTSTFnfjbrsyJz5oxHV3i6u6N71y7o1aMbhg0ZhPFjx6FF&#10;kxaUfCf06dmHAiqNDm3bo26tusiaWTspKpS1LqsSYLeOHbCSiXwFv0jrli7ABop6w9K52LhsLstY&#10;xTpKXVuusXHZfGxavoBwfkUsxa7JfFlsOGJD2cTz9oTtyBGoZF0GBXKXQckOQ9HRZRpMOSgYedhC&#10;jhIo0bgLina1QVa5ZW4mGbqYE7nzy9j4SqQiipWshCIkT7GyyJ23OPLkLoZ8eYojZ45CyJ6D8rfS&#10;9slVwBqZ8xRDptxFkbWQNXIXr4MCZRqiaKUWqFC/Cyo16q6w7jAAZbsNQ7X+41B/sAsaDXEnbmg8&#10;0g+Nx05D3fEhaGk7A636OMEql4yNz7hV9C06tu+A3n1s0GvKWnSYuQ9Nww6gWUQ80/FBtJmThHax&#10;RxStZyehVXSiQtY3Dt2vaDp1O1r4azSdtBWNfTehEWnoswH1PFehsccqNCGN3Zeghc9KtPZehS4e&#10;K9HFfUUqHovQzikGrSbMQqNRQag9ZAoa9vNCo/7eaEzqd3PmD9oelVuOQpXmQ1G12QBUa94NtZq1&#10;RzVWKEmJiaov/ZL5Uv9r5yh2kbq5//zvhJ5+PkOhm7Gk73RkJHThW0LXhZwRxvVGiafB0I9uXC5S&#10;F2T66e0rXH8ZT27fwOcfZSjiB/zjy0f8RVQy//mz4rfPnyz96CJynS8UuyT2Dz+9wY8/vsHLlz/i&#10;6fMf8PC7p7j/+Alu3L2Ha3fu4tLNG9i6Zwd8p/kjii3lhcsWYRlT+satG7Fx03ol79DQYART/CuX&#10;LcW6lSsQFsRKgCl/0+Z1WL9pLVavXYG5DGO+MwPQeXBvNO7bEXW6tkRFeqf5gM4o2agq6vdsg/Yj&#10;+2LW2oWYs34xotYsgGfYFLQd3BVtBnZWZcv+HTHYfigWredvfPc6HIzbrq5ilVsTnJG7cybvSxX6&#10;yEomjKhgwugqFHsdE6ZQ7DNaUOwDTVhrY8Km4SbsnWDCfpIg3TGU+nFyjBwhJ91NOOdjwkVfEy75&#10;W+HqpNw4F2CFhCklsGraCMyb4YF5QROVhOeG+lm6U6SLxSh0Td4ZkVboizmvI8fRR7qI3OVOi9Iq&#10;kC4Yuc+5n9NIeNoOYUrvjTEDu1DoLdIIvXtrubqwAZrXqZDuPi4ach9zKTMrmWgnMvXRL0WYVAsV&#10;YqIsVopJkWm1VBkla1cnV1SvUg02Q4aiUYMGaNywEVN6HzRt1BQ9uvdCw3oNLcc1UoKptzFT4JJF&#10;C7FiyWJKeZlF6CJso9DTynyBWr95xSJsXqlJXbaVk6HzI2awcvWCu4M9CufKixIN2qJ0XzsU7+2I&#10;Ij3cUVTo6oo8zccgR5NhyNlwMPLVH4RcJGf9gTCVbQ9TqbbIXEIjUxF5/igrAYVczv8ttNEyGnoX&#10;k1ReIn3pyhFkxE82WFnlQVa+H2nef7nrI5GLdjJ6r/4TUltcaUcqyXIjxnX/GfJ65LXraN+H/xwJ&#10;AjJsVUfm5ZjSlaQh4+3zZs2KpUuX4rxZ6HIDrhvnU094CkZpZyR1vXvlrpQkI5nLepG5CFrvUtHR&#10;l+voAtfHk2ckbJGucblFzOa0bZk3o8taQ+ZTkfuQW0TOlK4jJ0TlfuM6j29cxP0rZ3H1dAqe3buF&#10;3z68xZ8/f8KflLzw25fUk6Sa4D8oPr5/Z+YD3rx9izdv3pB3eP36J4r+NV788D1evPwBT188x3fP&#10;nuHOvbs4ceoUli1bhsWLF2P79u3YunUrdm/fgR1bNmM707sQO3sW5s2fjbkL5sA/cCp6Du2H5j06&#10;oF7f9qjfr4OiWe8OGOvnjFkU+FhPe7hMcsfCVQsxcMxg9BrWBy27tcJQ26GIXcXf+Z6N2BW/HfEH&#10;d+HwoT2azJP24VTyXss9Z+SOkIKpDL88ZUnNnCb0o9htqplgW9UEn4YmTG1uwrw+lPsAE9YNM2H3&#10;WAqdUj/uSYlPMuFmYBbcm5kVt2ZkxhlvE057aLI/SsknOJuwY1ILLJ1hh/lB3lgQ7IP5FPrCsEkK&#10;EbqOCH1hpIjbH4tmTfmKJZHTsHTWdMWiWdMUi6O0+cURUxTzQ5jcpSUgI2mmeyGUUg/ysVePuROp&#10;T7DphZH9WNOxhpQuFz2hi9C7kRzmW8dmxP9UKoLc/yMrf8iZzWiSSisUGV9dqkQxzI2JxJoVS1Q3&#10;yzomgvXLJXmLuGOVpHX0eVknEt/CL4LO1tWLVHfLynmR6sTRFE8HjB7SF9n/5v/7/6NjFK985to5&#10;hNRpfT51Wh5cYsUWW/bM2Q3kQI4sGjmz5kKePPmQO3de5MqVB9my5VAPkc6ePSdy5szFZbkVMm9l&#10;lQNWWbMjV44cyJUtO9auW2sR+jWz0I395UaBy71UdPRErqRuELQRY3+5ntAVIu8b5yylOunJMo2c&#10;iVHYIlh9XicjeRt5ekcXuFHoOkapi8QvWrBsc+vKt2GKvyeX+F+9gJuXL+Dn92/w+5fPSuJ6ctek&#10;bk7s7z/hw7t3ircU+08//cT0/qPip59k/i1+fC2J/kfK/jVevvoeP1D2zyh54dGjRzggJ1fDw1R3&#10;zNoNqxAUEaRGtQwcNhgBUcGYMScMUavnovWgTmjQuyVqdGiiLkBaxN/rirVLERg6DX2Z4uUhLctW&#10;L8Gm7euxc88mHDi4HXEJO5BwcAcSidxjRueIumHYNqRwm6Nx2xSmagUyoTqpnduEarkIy+5M7SNr&#10;meBEqbvXM8Gf5eyOJqyn2PePZjp3obQdTUghUiY7mHCYHJGS84fILuf8WB8wAEuC7LEs3AdLwydi&#10;acQkLI0K0Iieph6rJCyhtNMLW5P2VLXdiphArJw9E8uiZ1imjfPCUk6L5KWC0FsBMZS79LOHTnZV&#10;Qxm97W0UXnaa4Ef374ThvTuiR7tGaNWwqnqcnnXhAighzwnljy9fzpz8YVkhXx4ZT50HeXLnQpFC&#10;hVC8aFGm8VIoX6aMuiKwVo1qTNf10KFtK/Tp0hF9u3dF/x7dYDtyJBzHjYWr/QS4MSX7+3hjqq8v&#10;IoMCER0ahPkxs7BwThQWxc7CojmUuT5ahcl701KmbrJl6Vxsoby3LI/FphWxFPhcbFs5n8wzkyrz&#10;Lau4D9evXhCJeeHTEcRa3912OPp1a4+cGQz7S0UE9q3l31r3NRklXmPFZUQqMR2p9PSLhvQyI/R1&#10;cjwr/j+ZWUnly52Dn1M2NfKmZJFCKF2iBMqULoWqVSqhBqlVvTrq1KqNpk0aoWXzpmjfuhU6tm2D&#10;/r17YsiAgRg5fBjGjByBUaOGw8fbC35+ExHEzyeSzWk5+TU7IhyL5sZi6YL5WLhwPltQC7Bsocaq&#10;pYuxef1abGBze/2K5di6nj/m5YtUl9mCmCjMDJisPv/unTuxBVcCOXNlV1fMygVX+mMGrbJkQtbM&#10;MtRS7qJphZw5sqn1wwb3x7kzJ5TM1WX7RCRuFHV6aaef/xbG1G1ET+A6cpXmdyJoKTOQckakFXNa&#10;qYv4jeuMqTu9uP8TdOlLF40+n3pClan9Giuj6xfMsNK5fRUvHtzGlzcydp1Cf/9ejVX/+R0TvCrf&#10;4dO7N3hPqb/98Se8ef0jYWo38+Orn/D6JaX+8mUaXn5PwT9/ge+fPsOLJ0/x9MkjnD5zHIsWzUWn&#10;bu1Qs3FN1GvZAH1H90eVxtVQq3U9lGlQESsZxtauXQKnCaOwlr/jHVvWYc+O9doNwSjn+LgtOBi/&#10;VZUJ+zchcd8mlpzeuxmH9m4iG5GwZ4MiUZ5VSkxd6tZEmyoV0Nq6IJqXyY8mZfOgWZnMqG3FxM60&#10;PqaOCfa1TfBrZMKS/iZsGWnCzjEm7BtvQiIFnkx5J4rE7ZnKWe62y465Qyth1ZRRWBPogbUhE7Es&#10;zDtDoa+Mno4VUUzfIm6z0JdTzIIm7iAlbknoqctmYtWcYAu63JeTFbHBipVzQ9Kwal4o1swP+2q5&#10;hiwPw/LYMMRGzMT88JlYIMOVQoIwNyxEjd+eGxmK2EiuNxATHoK5s8IxLzpCERsdhblkQVQYFlHU&#10;i2dHK5bGxmD5vDnfZCWbZTKWXESud6kY07ik8E0rJInPU8IWtq9eYEEeLrtjzWKFiH7dQlYOs2aw&#10;IpuIyS7jMaJPF3Xv8ypliikRai2GVEkaL6eX9XLHydZNGiNi5kzMptDCA2cgdPo0NT0/Jhrz+T9K&#10;uYD/o1y5KshNv2aFTEVUyDS+F6GUYGAaYvi+RjOxyE3DwoKmIiRoOkKm+WOGnzcCvDzg5WgPZ7tx&#10;cJ4wHvYU69A+vdCnE5uldWujZoVyqGAtF/2URsXS1mq6EqerVSiLWtUqo1UTtrQ6tEO/rp0watAA&#10;7j8CdqNGWbAfNw6OdhMwfPAQ2AwarBhG+vXqjX49+Xd69ETvbt3Rs3t39OreAz26dUPb1m3QqXVb&#10;dG3TTtGpRSu0b9YCrZu3QDuWHZqyJLKsQ/OWaF63AZrWqYPm9WqhRf1aDAf1OF0XjWvVRJPatVG3&#10;cmVULVtG3feobPFisC5aWN3srmyJ4uouptXKl1M0a1AfLna2WMAm+7HEOFw5a75QSMaUG/rLjek8&#10;I4mLnPXEbVwu6MvTy1zQu00smIWeEUZRGzEK+6t16YRu5FtC11J6WoHrEs+I1OGPqSdq5X/T/2/1&#10;njC9i+Af3bqKn549wu8ffsIXyvwLRf7x7Wu8e/NGIVJ/++PbdDLXeU2J/4CXL17i3OlzOHHsGH54&#10;+hwvvnuK54+fqCtSnz64j4f3b+LB49s4deEEtlPUa7ethpO3I7x8HLCTQj54aBcOMoELCdKlErcd&#10;idxOniN7cC9lvmcL9u/mdrvXK+I4HbeL5c51ZtbiwI41iDdjCvVzhZ/DCIwb2BZt6pVD9VK5UYEp&#10;vVYhUtCEunlN6FbKBI8WWTC9SyYsHpoZ65jSt4wzYY9dJsTZZsPeMdmwbHAxLHBqj9UzxmHtTFus&#10;CXHA6nB3LA/zwYrIicSPaTxAIULX07fO8hjKnKwQMYugRd4ibKKncF3owurYEAu62DOWeThlHqFY&#10;y+Qq8yI9I7JOnrS9LCYIi6ICKfHpigWzAjkvyzQWRwcrFpElMSEW5D4pciWmXF6/eE4ES7mHyhys&#10;mD/bwqr50YrVCyhvJnE5samhjVZJL/EtKyhvlpLALayhxCnwXWsXWRChb1+1SLF5Gf8m3wM5URzg&#10;bovxg3ugT7tm6NKqIdo1qYvm9WujUa1qlIu1kknR/PlQkK2OQnnk4p68ajx4icJ5Ub5UUVQqXZwC&#10;LU6RlkSVcnJzsLKoWq4calSiSCuXQy2W9SqWRf1KZdCgMktSh9O1KpZG/Qqlua60Wt6gaknUq1oK&#10;tatZo14lLud+dWRoZuXyLHm88tynLNeXK4G65UuhFltJ1cqZ/2Y57epN7YpOKYupC4OEcqqUi3+K&#10;Ue4yhtxa3b2xNmlYuxqaN6iNdi0aq4uBOrRsosaO9+zUFj06tUGfbh3Rr0dnDOzVFWOHD7Igd9rT&#10;kTHmLnZjFHKhkLvjeMVEd0dM8fVUFxTJPXFCZ/grwgIDEBU0DbHhEgBCMCcsCDEhrNBC+X2KClUV&#10;/cLocH43ZqvvxtJ5c7Fi0TysXjKfqX4hNq5ehu0bV2MXU5o8Jf788cO4fEZOgB7DjQsplPhR3LmU&#10;mtDTc+9KWu5fPaWQS+5TSStvXXZGjNLWxa5kTJ5KKetY6ssFWf7s1qWvkO0sGOQtz+xMxbwtlxvF&#10;bJS3kafm/Z7elFZD6vZCqsw19GGQad8DrVKTk763Lp0ip3Hr4lmWTPn3buLz2x/x6Y3wEz6YT56+&#10;F7Ezrf/06nUqP/yA18+f4ccXz/GjuXz59Cl+ePIErx4/xevHj/Ejk7qcyD6WtA/HDu9F0qE9SIjb&#10;qThMkg/uVojAdSSJH9xHaVPe8bvWpbJjLeK2r1Yc2LYqla0rEbdlOfZtWqowyQnEsAAX9fSeiY4j&#10;MWFoL4zt3gw9G1VA+5ol0LpCXjQtaYVmxUzoxOQ+soE1HJtYw61leQT2a4y1k22wOcgeG0IdsT7M&#10;ibhhXZgHVoV7KZYzna+YNRkroqdgmXSfMJFLN4tM66wQkZtZRTGvmi3inpEGfb1R6GvmMnmbWTs/&#10;xMI6sn5BqGLdwgjF2gXh2GAW+OqFkSyNaFKXpL6Cx5WKQN32ktPLYkPVaJHlc7l+HiuE+bNUuVyS&#10;PSsHYRXnVy+IUiciZXSJJmit/1tQkl6R2mUi3Sfp2bpirlqnsQDbVlPUTOC6tIXd6xZ/xZ71S1Qp&#10;28oxNiyJwRJWSnI1bZCffK72mOphpwTv72rH1D4Bfi4O8HG2h6+rAya5OxFnBHi7Y+pEN0zzdUf4&#10;9EkInepHfBEZ6I/o4KmYTUGJpKQVExsRrKS1fE4U369ojblsibBcOS+G7/tsbFzIloawaDY2qPcl&#10;Wr3/Gzi/blEsP48oVtbhrCjZCgqbjtDJHpjmydflOAZ2Nv1h068nk3cr9OrYAn26UMKd23C6Fbq3&#10;b4EeHVpyWSvY9O8GD/tR8HN3wEx/L0qT34klfC/X8su9bR32b9/A9LIR8TvZVGXS0UncnYpx+SEm&#10;Ip3D+7elIXHfVjMyzRSVAYf370hD8oGdSs5HE/ZYkPlU5EHQu3E8cb+Fk4cP4PwReXKOPK0mWT2Q&#10;4Y4kcgr9Lkl/a1rjbWl1Hl7RZK4LXZ++d03j/vXTeMTlFq5qIhfBW2TOablJlhIn5SjItCZhJmZK&#10;Wole0jXLjND30/blPJF90gj99lkNThvF/fz2xTSk2Scd6UWuowtc/g95T/T3RkrtPZRb/UpL5xQr&#10;zJO4ce443/OjOLxnB7789Boffkzl7etXePPqe/KC0y/x5qWI/Ds8f3Qfxw8n4GSSPF0qCReOJ+Pc&#10;kcM4lRiPM1x2JikOp/iZHpdnxh6kxA/I90QeY7cdKXE7VJm8X56CpD08I3HfBn7/JI2vpciZus0c&#10;2LkC+3dQ3NuXIW7rMsSTuC1LcWDLEuzbsgi7N5GNC2EKn+YGQZ63GSIjRAL4g/ZzxEyv8Qj0GIvp&#10;7mMw030covzsED1pAmaTef62WBboguVBrlgR7ILVIc5YG+qKNeEuxF2JfEU4kzlZKemcQteSearI&#10;jRIXYa+aE6hYK6KeQ2FzmY7cR3hFLBM6WTk3yCDxMAu6wI1sWBhGWWtCX794FjYtjlLlOkpvw5Ko&#10;NIjwNakb030oVqvumtSEv3ZBtBmpCKIUaxbNUvdRkYt5Niyeg01LRdJM2QaMQhfx6ugyl+4S6VYR&#10;tq1m4jYLXRf5vo3Llbx19m5Ypti3SWrnVPTlqdsuVaUcQ1UOq5eqNL+Vx9a7cLS+d/nbfE1cLq0A&#10;IzvWcT+Boty+fgW2r1uFbWtXkhXYuma5KrevX6XYuWENdm5cxS/XKr4OnZVkhWLX2iVkOXay3LJ8&#10;Lt/H2WyhBWP2TKZcSjnAbQLcxg7DBCbmcUP7Ysyg7pgwYgDGDumNUQN7YHjfbhjWpytGD+kB2xH9&#10;4G4/EtNYEYVN98OC6FDKfJmSuHBw12aFUdpC0t5tFg7v0UimgI9QwDpH+WP7dxyL38kf6i4Laj6B&#10;gjZzgolMHppwUkRt5vRhWZaKDDmTBw+fPxqnkMegXToep55vKU+cF5GLfDIW+ok0Es8Io7h1wemS&#10;E4zS1WWeKmWmVjMizlSha8g2kq6N22no+8uxNPTttX0M6EInRqEbt9GFnv7vP7slx079u98Suvzv&#10;xvdE3jf9Pu2CkrqqNI+rClS4dfY4kvftxMNrF/Hl9fdqiOTPb17h7YsniNuxWYn78intRmoKyvzs&#10;0cOKc0cO8nONV4jMTx5iZX2QlbkIPY4Cl2GH5u+PCF2eUWqR+t6NCukPP7RrvQFJ6EzjJGHbChza&#10;thzxFHo8hR63lX7YtBh7ReizpjpidqAr5gZ7IDbYB/JMzvlBE7EgyEcbckjmTndHLKUv5YKZnlgS&#10;zOQd7ImVYZ6WJL46whvrIn1ZTtQkbmZV9CSmc3+V0EXexmSuoydwmdYlrwteZ828YIWewjVhU9Qq&#10;eUcoNi6KVOjzaj0FLoi0Ny+JxsalTIpLmRoNMpdlarnMS5JcHKMEvn5RdBok/YqwdTYtm6OELF0d&#10;RoypOyOM/d/6tBFZvtPcpWJM4rrIdXnv37yCpdbU+ppUye8xsJdSFrRjL1XsNLNrA0W7fjGFvMzC&#10;LqL2498ycmDrKuxjqa/bt3kV9mxeg71b1jIdr1Hs374Ocds2IH4bEwcTc9yW1UwWTBxbOM1y70YR&#10;Pfdbv1yJfuuK+WQBPwsmeHWCOPUCqg2WLiltzL2Mt98orRm+XztZ2e2TvyHy3sUfxJ7N/HFsQwrT&#10;tM7R/fwRkWMHduAEf0ipbLegPeh3h5LziUNyrwyNU2wuy5NsBBG0PKpMR19+Jmm/krMREbUFecjv&#10;UaZvAyJv9TBieZCwPETYjDxE+NqpRPXUn3vyMGMLmtAfXNZELnLShf7gCpeTh1dPpJG4EZHbQ5mm&#10;yC2y47ROeiGmlb2W0DV0QWuClXV6mteXZYQmd643SPzpTdnvTJpl6Zc/vyP7fb3Ns1vGVoP2eizd&#10;Lzf5v91ghSbI/2nmPt+fe3yfBEvL5cpJwxOX5LYKRmRUkdzR8iQ5rq4HUE+MOnUEl04mW5B72Avy&#10;cJLzKQf5ecdZOJm418JxVvLHZOiheVSKyFxHk7oIfT2SmNQT96xTiMzlKUfyxCP1iLsdK5G4XZO6&#10;Lvb9m5nUKXWTiFyYH+ptYVGYL+ZT3AuDPLA0zA+LQ32xxMBirl8m4o7wU6xmAl8TRSIDmMonY+Us&#10;f0t/uRJ5tJbQdYGLsJeLyGNSu1J0ca9mAhd0gacXuT6dXugbmZKNSBqX0ij0jUt1ec+meGO+QpO6&#10;pPeYtBK3wIqAIhfhbKZc9PQtEtKRvm69T/tb7BRhS/I1IILVMQpcQxe0CJxNLwo0bstKynGVukG+&#10;TsIOedSVfOhr1HTCdpbb2XTbYWa7CHWV2v+A2p9yJRbR6vMi4nTE71hvQa7aEw7upERVKayzTEu6&#10;OLyHX8zdWtKQMmn3JkWyyHbPVk5vVsi0LNPX6xzZyybpvh1fIcuFxH2b2XTlDyCO+xNpxiYx7Rzj&#10;j0QT8m6cYko+lbBHIc+M1DEK+WzSXgNMzOQ8ZXz+yF4NTl9IiVc/UuECuWjg0tEExeVjh9LIWiR9&#10;9XSi9uR3ClrmRdSyTEfWXaW4r505DHnavHCD3Dx9GDfPJOMuBa4/2UeXujavdbWkCv2EErnOo2sn&#10;00js0TUKWz0kIjWhf0viTwyoecpRF3VGPDPINP1yrUztMkkV+jkuIxT18/SSNqPWkYzWpcf4d3W+&#10;uyGtkFMGtBaJPDDjAd8fwSh0eYyehozpF4lrcr9xLpmlPDf1mOUzks9LRz5D42csyPNC9e+BVOZn&#10;+N0STibuSRV7giT01OGGqYKXMLKR8LdCqSdR7iL1jISukyBdMJR63OYlktCdsJjJeimFHOJnC0ns&#10;80K8KHUvzPK3Q5jfWMyZ4YiYaRNUOXemk4XoGQ6Imj6BCd9RrTMyN9gFc7iNINumrnPG3EAXxbyZ&#10;rpgf7KbKbyHbLQhhy4DM5zHnBTkrYoNcFXO5v6xbGMoKiMjrzoilET5YEu6tSmGZgaWRXG9meRSX&#10;zfLGqtmTsHXpTFZGE9Xfk3UyreGtWD2HLRIDq2JZuc2bpDF3EtZwfi1LYd28yVg/39/ChoVTsGnR&#10;VGxZMp1/Zwa2LQvktJHpadZlxI6VwYrdq0OxZ00Uk3e0Yt+6KAt710aqMm5jjIX4TbMVhzbNQeKW&#10;WBzeOo/MsZC8fR6OkKO7FuDkvqW4fnQzjuyYr7ZN3r5AkbRjLhJ3xlKuC3Bi/3Ic27tMlSf2L1Wc&#10;PLAMp/Yvw2kzcpwzB1fidPwKhUyfPbRacT5xneJi0gZcSV6Pq0c2KC4f2YxLyZtwJWULrh3brLhy&#10;dBOupWjI67p+fIuFGye2Km6e3IZbp3bi7tk9Fu6d24375/coHlzYz3Kf4sGFvV/x8OI+PLp8AE+u&#10;xOG7q/F4dj0Br++l4PbpHbhF5Fhq3Y1EchjPbyXjh9tHFC/vpOCHu0e/wTFyPA0v751QvHpwHD8+&#10;PIm3T87gzePT+OnRqQw48RVvHp9U2wuyr76/lO+fnfuP+Pj8HD69OI/P319Qpc7H5xcUH56fV8f8&#10;7cfr+PPtLbz77ixe3j+Gd0/PcrvL3O8KvvxwlVy2INtL+fOrK+SShV9/vIpfXqdFjpueby038osB&#10;4/Lff7ph4Y83NxXa9C1ym9O3/g2p+6u/Y36d8r/o5fsnp/CF79EvP1xUpfCJ7+PHp2fwjp/JW342&#10;bx+k4OOTE3j/+Di+u7gbt49vxM2j63Hr6FrcProKt1JWWpD520fXqPXC9aMb8PPLa/jr/X3FHx8e&#10;4vf3D8w8Uvz27iHePLqI317fxb8+PEmV+ZJZkxDub49g3/GInu5CMXr8W5nrsk4v85jpDtoy8/p/&#10;J3P5W+klrvP/vMx9/63MV5nLFbO5jvy3Mt+8eJrif13mmtCNMhdE3P+5zGORtC0W8RtmKZmLkP/f&#10;IPOr/6dlfmk/Hv//kMzfP5PtKaKnpxUyrctc+PTiIkV8TclcXovI/MMzkX5amX/+/hL+8e62Kv+/&#10;UeaCvBef+Z79zMrv38n8A2X+7tGx/1tkLvzj7UPF7TNxMEVNc7Yk82hOB3qPRkSAvRKpyDzcb5wm&#10;aMo8NtAgci4TYevEmpcLMp1mHdHX6RLXRW3k3y3XRa7LXEQ+zyByo8xlWuQtGKWuLzPKXOStIzIX&#10;Vs+ZTGEGUcIB3M89zfqVImyzwGVaxC7lSpknKqGT9DLX0WUuiMRF6iLt/0bm21cEKZHvWhWiZL57&#10;daTCKPP966MV6WWuk7DRKHQpZ1PU8ynzuYhfz2OsDsOJvUso2A04tnuR2v7ozkVI2bEQSTtZAeya&#10;i5S9C7+S+fF9S76S+WmZj1tuQYSuy/xswlpFeplfSt5o4TLn9XR+89gWhVHmusT18vZp/njInTO7&#10;Kd+vZZ7K1zLXEak/vXbQIvO7Z3cp5Bi6zJ/eTPofy1xJ/P4pDcpc+FrgqWjiPsnpv5e5IKn570gr&#10;dBF3Wql/eC6p+6IFkbPITUT9y8urSuaa5C8rROa67IxoIrxsQF/278lIzvoyJVkDlmWG/b5G9hex&#10;fy1wWZ5KqsCNyP/z5eVlrXJgpaTLXMQuEv/w3em0mEX++s5h3DmxCTdS1pG1uJmyJo3IU1mt1gtX&#10;j6zDr69v4J8fHiiZi8RF6BqPLfz1/jE/k0eqNEVNdcBCkVv0JArSI43MY6Y5INR3LGZPp5SJyNwi&#10;U06npm3CeZH4HBG4yH+GgyWZGyuBuTNlf0nYFDWnMySdzHXmzTTDvz9X5E6Za8lcQ5L7orBUoS82&#10;y3uxmW/JXFJ3epmrZL5kJjYsmMqKwY3beHK5JHem8hgfJWqLzDkvQpeErjDI3Igu8w1k44IAoqVz&#10;QUvmM8xSFzSZ60LPSOoi9J3mZL57dYRi79pZ2Ef2kwMU+gFKOX6TyDtaEb9JK9U0hS4yP7RZE7mk&#10;8mO7F1LYTN5M53tW8bgrQ3D39E5KfTESeJyUHQs0ds1XHNuzCKf2MXnvXYpTghK3JvX0Mj/9DZmf&#10;ObRGcf7wOiVzncsicbPMr6RsVqIWmd+gxIW/S+Z3z1C8wmnK9+xui4Q1mUsi13hEYT++dABPr8Sr&#10;rhWd+xeZ3smTqwn47vpBCpfJ/OxOVg47leglsT+9nohnN76W+UuKWxCBq/k0y47h+zta+fK+CFxS&#10;OdM55ajS+SPKmeJ+K3L+ClkuYv+2zKWUbhCR9LvvDDwVNFG/f3YWH5mqdT4okUu3ijatz3+QVP79&#10;RXykzCVli8T+en9HiU3+N030WjJX6ZySF9JLUBO4xq+c//WVAUoxlWuGfXQpi8QlTWtoQtak/qsZ&#10;o8zlGPp0+grg95+MIpdpI9px5Xj69nIs/Rg6+mv7zCQu/PxSS+bS7SICF6lLQhfRSxeLpHPhauJK&#10;XD28EjePiLBXUeicVkgiX02RM6kfWWMW/jpcY3jRZC7JnGn8nZbI//jwCH9S4jr/MGCKmUFBM90u&#10;jfLFoghfTPMYCel6mcfkO3u6k+pmiZkmMtcErstcxJxe5iJu6UfXMXazGDEeI0MyELmQJqGzlC4a&#10;Teauim/JXEeE/t/IfAtlvmnhdFVRLJuly1y6W7zTyFxP6qvM5aJId6ynrDMSuUrlZqFv+krmmriN&#10;Iv+WzPVlejeLzt614ZR5BGUeaZH5wc0ic+k3F7FrQtekbpa5Suci8zkqgR+noKVbRPrN960JsywT&#10;wYvoU3bMV10wIv7jexbjNLc9xQQvSJIXeWck8zPflLnG+cNr08j8ikHm0uVy/fg2JXMl8XQyF4Eb&#10;k/mdU9sV95TUpctll0rnUhrT92PpUjGXDylxnfuX4nDv4gE8psy/v0NZ3zuCm2d2KJk/vLRfpfVn&#10;lPnzDGT+iqITjDKXeV3w33NeUOspcZ3XD0XQFDZ5J1LOgPQy//Gh1j0j6AleT+bvn15MhdJOTeDn&#10;8ekZU7UZY3eKkQ8U+ScmUUGOK+n8Xx/vqa4Wef1fyVx1taTKOCNE5r9R4hYo8VTSJmJNqiLROxa0&#10;5JwqaLWPYdpIehHr3Sz/eHeX3FGtDPlfjF0xemUg81L++U5bL/+rfM7Srfaale93NxLYKjvE5efx&#10;Vj6D+0fx04NjCmnFSYvu+dUDeH4tDs9YXopfRpFT4uTGkZW4fmQFpa3LXJI6hX5EUvl6hXQjppH5&#10;2wf45e19xW9vMsY0a6o9opjAl8yaSJl7Y4rbME3mlKUINNh7FKKmTFApPTadXAXpAxdmU+bSpWKU&#10;ubGrRZe+yNoocyn1vvA0Qs8goesy10+aSqn1p2syl2NIil4U5mERujGNC5Y+c/6//17mgWaZu3Ib&#10;D4vIdYFnhMhcEGkbZa73lQsbDegy14Wuo8s7vcwljQu60EXmeyhcXeYyvZeIhEXomtQjELd+FhLM&#10;ydzIIYreiPSNnxXREpGgpHOZlmQuKV1Ojv6dzIUzlLdUBkaZi8j14+qcO7gS5xOkz3yNkvoFyvxy&#10;Utp0fvXIRrKZX27pVmEyV2WqzEXuF7nPLYpbF7lw24y0KpTQzck8vcxF5EaZ37+0T/HwcrziybVD&#10;av7F7SRc4OuRikM/MSo/WOHFzVSZ6yLXec0U/iN5dZtCF0TgBsG/vic/fk3mupDTyFvkbCaj5TKt&#10;S9zY1aK6T9LJXDup+Z/L/OMPl5TIP7+6gn9+eaAS+l8f7lAwd5XQ9L+l9ZWnylz6en95xRRrQKQv&#10;cvqVMv6Z5S8sf1XdG1cpUUnA15jqte4caVmIzF/wPfr8/WWuS5X5H2/uEilvK/58K1K+q6QsMta7&#10;d9ILXYQs8pbXj9+eAZ8fppG52v4nbXuj4FXXCv8/vXKR/aVCwx9PgJ/vU/b8P9jikNf+68tL+J3T&#10;KpUzoevJ/OmV/bicsFzrE/83Mr9+ZB0uJ3Ka32X5/zSZ8++8vaeELvxBcev8yXkdytxByXxx5EQK&#10;3Rfh/hMQNsnOLG5XJvNxFpmLtGMDNclKqTOH6T7GLHLpXhF5q5Ly1vnfI3ON+cEibso8SJd5ajfL&#10;38l8cTinWWEJS41kIPOVMX7YuHCakrm2XkvmqjuF0jaSXuh6N8zfyzxA8S2ZCxkl8/Qyl2mVzleF&#10;YI8IneVeCtgo8/2U+QHK/GA6mScwjSdQ4Doi80Smc5GsyFYEnLx9Li4lrlXLti6ertK7CD+FMj8q&#10;MqfkT1HcJ9PJXJaJxEXoSuo81hmDyNW0/B0hYZVCZH6JYr5MaQpK6JT5lSObcO2oSFwnbTK39KWb&#10;RS5iv21GRJ6+m0USukXmkszJk0uSyPfjEUX9+JqIPI7TIvMEJfI3j07iFis32f8x14nMdSSd/3A7&#10;mVJPUsj0yzua2F+LtEXyUiqBGzELnzI3pus3D0+x2S59sGcpBcqXfBa5PqWMOS3LReQ/UagyL/vI&#10;vpLs9S4WTciXlAw/PpcEfQl/vKVUvz+PL0zcP1NQv1JUgi7An5mURVoiLyVocyoXmf/5nuITGb6/&#10;o2Qn20vXzd3z+1QrQP5O+oT++furSuKy7N13TLBPpMuHiZ/LhE9qmwusbFgpfHdKdeu8f3qJCfgo&#10;vmOrR3jBCvD5zaN4duMoy2OcP67WP7+VwgpFKjLpWuL7Ya5YVEXG1yXdVdrrYgXBSkgS919M41IR&#10;aQk9Vdj//MjKgOW/fn6o/jdZplcC+HSf4n+gBK7te1P7/yluqRhfMoW/42v/+OwsK8az+OFWIn7h&#10;//TlxTl8YUvo03f8TO8lqW4WEbcu8xuU+c0UYSVuqW6W1Vynyfxa8lp+Z3fx70hFdU9VVn9IIn/7&#10;UCES/93An+8e4R/SZy5DEYVFESJzPzWaJWwy5T2Dsgz1RmSAA0JVVwvlPN1JDUWMmm5v6ULRk7eI&#10;XB+mqE6AyoiWdOgyNyIC1mUu26SuS5W53krQKwFtn/TpXBvtIiJfEpF2VIsu84XhlLysI7JNRojI&#10;9VErq+fIyUu58GmiReSCnr4FXd56F4wgy+Sk59/JXHWxmLtZ0ks8vcj16fQyF0TkSuZMzSJxJfLV&#10;qclculyk62X/hsg0Ipeul/QouRNJ4SJj6Vo5tns+07CcXd+EncuDlMzV0EXKPEX617mtdK0IInJJ&#10;6Qo54UnkRKiOPorFOKpFR5aJzCVl68hJTx01ikW6WAzyTo+sk3R+m9LVEXEbu1ekP1wELOlakC4T&#10;OdEp5WPpYrmS2tUiiNyfXD9IYZxU5Tm2IORvyD53eEypOKR8ep3Sv0n5EOmC0efV3+C2z28copAO&#10;qSSvVwKPLsWrk7Q3T+7kMXfg2ontuCqwwrpweAMruDU4sZ+tIpK0YwEOb5/P930Rju9bxtfBCvbQ&#10;OjW/bUWIYssyfi9Ybl0ejC38rITNy2biECvfB2xl7OD34tgBtpji+Rkw/Z3iey4c5fGuHNuqEDlL&#10;Iv7h3lF8z4rmB+nLpxjfsoL45bU2mkUSrDoR+Pk+Xt0/zvdMxt1vxrnDGy2cJReSN/OYbDGd3sOK&#10;cC9un92Hx1cT8fRGMr6/fwJvKHipfN7JyUIK+JdX1ykurVvhr/f3VMWBXx6T7wjTtM7vL4C/XgJ/&#10;fq/xB+f/+Zq8IlwOgdOKn8iP3O65xh/c/9fH+NcnkaT0wV9nsta6VqSCkspMxK8SOf9HbcSOds5A&#10;r/TUNIUt/PmG+7GUrpWXd5LZytuNF9fj1XDEdw/ZWrsZz1bfLkp6lUrjKpEfWU6WmeE0hX7DfPJT&#10;yTxprTrBL++H1gJhq4TJ+9d3jxUyLd0qv/7E/+HDY7Z07rDiva3JPHKKAxaG+agRLRFM5qFM5rJ8&#10;AZfJaBfpN9dOgmoCTy9yQZK4yFyWZyRzYzI3YpR52nWazI3dKsZ9jFJPlbk2nX6IolHm88O4nmVG&#10;IteRhL5qtoxE0UQuwxNXRKfKXE/gFplzmUhc0ru+Xpe4PprFKHNd6JsXpk3kurQFEbaUeiqX7TJK&#10;5krkksi/IfP9TOTSVy7dLyJsEbmx71xfpk+LzGX9iX1LVAJP3h6LS4dXK6HHb4jAkZ0yPHEekneK&#10;WJjOpX/dLGs5EWrsVjGe8NT7yYVziWssUj/DRC7dLLrAReg6slyfFqGLrGVooCRukaig+scpbVl3&#10;OWWjhsifpRxPl7xI+CorBCVfbi/HltcuJG6LNZxIJmtCsYPv8YYFAZbPS7aTykC23b58ptYqYrmN&#10;yD5bpNI1s9Vc0e6U1pJUpOvlc5Dx/hE4uIXv8dbZWkXIYybvXMj3bgXfHyY2Cl2GUcqQyXvn9ioe&#10;U8J6ghe+l37bqwmWLh1J8JLCJY1LKtVTukjWiH5i9O13Wn+6jB2XLg1BZCaJUyT15slpC3Is2UeE&#10;9gtTu0hNtpVptc+7W0q4//ryUIFfnwC/UbwiV+nKEH43I6L9F6WKd+SjuRTeEFku5Rfynnwmn4is&#10;l3kpZV72k3U6H4g8S/QFfnt9Q7UGpCvnzrn9qiKRFoG8N/K6RdI/v9RE/PEFk7NZzvK/6OLW3w9Z&#10;p0+/Y9rWE78cS94Tee/kZKec9JRhiFL+ZO43f/fwGL6/wcr//hEm8sN4efsgHl/ajatJK8gyxbXk&#10;pbhuRqavJi0xL5fuF03mr9gaNMpc5P3Lm4cKkfgvP95ViMh1LDJfEOaNZdH+mBvsiaCJYy0ylzHn&#10;RpnPnkkpU6gZyVzSuS5zka6epAVd5jpyMlUX+f+qzI3875K5dLOIzDctmmHpZllpHrWSkcx1oUsp&#10;y3WJ/53M0ydz4/TGhTL+XBO5LnM9nesi17eV5brMd68ITitzCkREcnj7XBxiqv6WwGVak81sJX7p&#10;ckngsoRNs5jGZ+PU/iVcFoXELVEqnYvUZL+kHfO04xH9JKogwxsPE9lOSKb4j+9faqkARGaCvC7Z&#10;X8RnbHFsZ6IUUYowdXnKCCF573TJygll2U/+/018H2T5xoVT1PxmcoytBvmfRLb7+B7sXReujnNg&#10;wyy2VGap90P+vvwPUhlJRXApeb2lEpA0L+KXk68XDq9XpVQIUjlIZSHTUkoLQLbV0cepS/r+gT9K&#10;SW36D1+a45LkpG/1t1eX8QvF8af005J/SJOfafGf7+9qzXsRZBoeUZSSLokk0H9RkH9JOjUnzt+f&#10;ppZG/vWDtt0/JMGy1LGkVxGtHM+caKWU9bIP5fwvvpa/iKRymZZuB5m2/D3Z7p/8G2A6lv0lJStB&#10;C+Zk/Jf8HU5T9H99egA1MoXi/fkHpmDpzpGul2eXuYwVxMeH+AfTucjsC4UsffD47Xv+7SdM0HIS&#10;9A7++OmOErf0x8voFK3f/K46jpwklfME0gUjlY0aTkmZG2WtRM5lOnri1kWundzV0LqspAtIG8op&#10;y4wyF+QzFpmLxF/dOYxnV+NUKv/+Rhzunt7yX8n86uE1eMLvj35e4D+WuSRvEXcMpb16nj8WRXpi&#10;ps8IhPnbqpEicrl/5OQJiJ4iaZuCFqlSsulPcKYnoxSeEbqUdemnktrFostc39ZI+v2kP12Erolc&#10;pJ4qbr2LRRBB68g6fTTMwtDUMeXC2rkBlPMkJXNd1rrMdaHrKVyXu0yLaHSRq+GI5nHlRkQ8ImlJ&#10;ciKyrUsDKZ5wpsQwNpmZDleFY8Pi6Vi/aBrWzOPr4LHU32ClIidkl5CoqeMRNklOUo9Ty0Vyso0F&#10;vhaRnPTty/8wdyZbYaEuan+ZXxTmylaZqzqWvFa90hBJigT3M1nGUYQpO+eqLheRu0j+4IYoHGIp&#10;QrakdHJ4iwx1nI1kijxl5wLVXSPpW5LxeaZh6RPXu1Ck60TEKN0WeikSFaGKWCWRqy4Y7q8wd8XI&#10;ekH2kW4TkafqA2epnZBMxDOW3986jDePpF/5TJofnp6k1DAyYhkXbEaWy/hhke5v/JH//vom/viR&#10;wqCARLh/idTe36J4b6oSnyjfLyJfM5/vpZZGZLuPd4CfH3A9+YWoJEsp/sKmvzo5p02LKP94q/XP&#10;4jcm3l+5TISudxeImClV/Mr9zTL//MMllaLVOiVlClakrORsFrrIVxBJ//xIJep/fqasWap+ccrv&#10;d/6P8rel60FSvIjsHdOonBAV5O+I8GS5pFQ1DJLbSXrVh0lK68ByQlbWsUUg0+85/eW5jM2W9/cS&#10;fn6hXYQjvOfxpDtHEBlLn//H51qfu94Pn5bUK05/ZeqWilGQ8whyHkJaLvrfMW6ri1xKI8Zt9P9P&#10;SVxeD5HRN/p5C/kOWb5Tcq6CvKHM1VDEh8l49ygFz6/tV9w+tRnXDq8wswzXk5ZT5Mtx09zVokl9&#10;uZL51SNrcCVpFSuCBFVJ6TKXfvJff3qg0EWeHksyF2kviWJ6jfBgMh+J0Mlj1ElNuThnzkymc//x&#10;lhEt+giW9Ih808/rQjaK2bhc52sxp12vtleyTi31CsHYlaMNn5T0rp0UFZnr0l4s4qagBRG1LBOJ&#10;L5bEzuNpx5QWgoYmeGe17XJKfEmEdOU4cXs5rqtC5kWQMdNsEU2xSjkn0N4yr6BopZw9Q66incDX&#10;52hhLpF1slwbj6/9bRkuKu/97EBnxLCcx/9jHl9PrLw3YW6qAhIhLwiR7bW/L8i8LmqpfEToa8yV&#10;il6xSOVxwNDVEkf2rdcSvKRtEbMMLZRkK9OSWs9TpjLy5NzB1ZARJ3JRj3Yl5kbLRTw3KVc5C3+b&#10;3Dq5VQ0NlG1kRImchJSUe4+liFedjGT5iolGG+aXoOT7QpC+Z/O09DW/IN8z4QqyTN9OUu8PLKWv&#10;UpKRLmt19R3RhaxfpSfTgowDTi9t4xV8H7lOn/5ACT2/cYSvSU5YHuffOcmm8zE8vZqA59fltcoJ&#10;T+1k5k/3mbz5Q//8jMcTiVBQIpnfdCgDQRfPR/PJxU9M6OokI8Ut3R2/UaTvnpxV85Iq5UScCEaX&#10;+58/cZtX1/APTr++dxTP5DWwlJN09y8ewI1TO9V+sq2SlCTf7y9qopUuFLNs9atO9YuVRLa6lHUx&#10;KwFTZG9kOct3BpTEpevGvL2+j6AL0IiSIyubn19Q4iJyM/JeCbrU9QStn1D9NqlJW95P9V7z/ZX3&#10;Rz6Pd3wdcrL487OLar2Oev+JLnH1HnF5Rsjx5TXJa1cjf/5G5oKc7JSulRfXDyhE5nco86uHVylS&#10;pb5CCV3ErgSvps0yT16Nz09PqRaGNiae34EfJY0znStSBZ4mmYvMJZ3PmUlBiOCifDDNYyhmeNkg&#10;xHc0gn3HMKmPYnq3Z0K3RVTABIV2QpQpnGld7+LQpauji1+2k+31ETEx07R5bX8NucJ09nR7hTat&#10;HVv101sqCFnmgFkB45lE2XKg9KTUR7Do0hakW0VGr8jVm/oykbmOSt6R3hSqdtJU7UNBKnGbR7Ss&#10;iWWinj9VjWiRxCtNdEm5qpuDSILVkfWSfuVkqOXiIc7rSGqWCkFKY3KWrpz18wOwe1UYti8P5bHD&#10;tW4FpmJhyyrCcteGOdi/cQ4ObIpB/FbpupivdVPsmKfErA9PlC4LmdavDFUnSJn6d3FahL1vHZO2&#10;WeSHtsWqbgYd6Q6RLgi9O0Z1hUi/7o756qIg/X4tMt5cRqTISU65kEiWaUMVF+Ei0/fZOG3dzeNb&#10;ceHQWlw7shlnDshJT+kf1y7bl64W6UeXIYmS0uV1S+qWq0dPcF+pTKT7Q0/1Mtrl1sltantJ5TdZ&#10;UUgyl26NV3ePqNctyV+2k/Wyjzo+5+VWAHpfuZRyolM/MSnrpbx5QhsFo0bDEH2Y421WRLdP72Ul&#10;tB/3zzFlcfrOmX2qP1u7VcBuVkzGK0pTeSjj1C/LCc8EA4dU+eRKAh5dOYhHnJax7A+vaaUsu8t9&#10;n944jMfXDqlShCtXmgoibjW2nYiwFJSxEvQj2e4wHlyKSyNYEbUuWSP6cr007qMjche+JfP/Fmk5&#10;pJe5LtmvRfq1wKXLxYJBxiJoXebSepLjyfkEqViNf0P4r2RO/huZv7mfjB/vJqoulld3EhT/6zJn&#10;a+k/lbnO0ig/LI/xUzKf5jkUYZPHqu4WIZxEBNilQZaFTR6vpqMoX5kXYsyCjmYFIMi6aKJK8zJd&#10;5rrkdUFHT7XjcntWDlpSFiQhi7C1IYjamHLpDhGZSyni1S+D37hgGuU4lQl0KtaSVbEBWDlnkoVV&#10;FLR0J22Q/ullM7B5uYwWCVT7bFsWTIJUX/UGHkeGJm5eHIhNi6arRCspXBKvdKPofeWyXERu7GaZ&#10;z3Qs62RZ+j50fVtZLq9bLtZaHjMJ80O9mMI9mMInoU/H8ahSayAq1eiPyjUGYGB/vg+xM7Fs7lSs&#10;XjAVW1dRyJvnUtjhlOAclfB3U+DSRaL6vpmwRehS6Yjkdq6UE3oh6v+T+81sW2bui6bkRfZy8k9I&#10;vTVAMCuISEqfyAlUIoKXMeUichm3LvIVZPmhLVp/ufSTH92zVJ3US9m9hBUBp/csR9KuJYrk3cs4&#10;vwxH9mpXiJ48sISy1rpRTptPhorM9f5q2UYXtH4iVJBl0lUjpZxMlZQvKV365KVbRltvRBslI/tK&#10;xXHpCMuUdYrziatwRe6HcTL1wiN1DxaKXe8L124LQHFT4hbU/V60k5RywlJGgQj3Lu5Pw/0L2j1g&#10;NLHLKJZUsT+huHVE5Dqy7qmIXMd82wBd5jKuXS5g0S8++vE+k/WDk2qoooxakWQugpZk+uN9SsYg&#10;aiVtIst09OWyjxxHH7+u7yOI0DOSsxFd/OmX6dNKiERP4jpGsYs4lUQ5raN37whG0UqrSpDx3fq9&#10;X2S897+kq+j1NZXKv/B4usx14adH1hmPK+h/2/g6jTLXu+SU0B8do8g1Xt5KJGxJ3hCRs1XJdH77&#10;5CZcTVxOluDG4SWUtvSPS7eK9Jcvx+XDGtKvLiIXoesy/+1HObegifvz63uKL69E3qlC10kj8yVR&#10;8uzOyZhFuYbIcMRANuElcbPJL6Xe5aIzm6jEPkWGK1LMM5zUmHUlbU7ryVq6CuQYilAPCli6B1LH&#10;gssJS5F22m6WVGSdSFtStt51IiIMnzRGVQKS5KOnTlBJWi72kdEnclHQUrI40gcLmdB15ofxbxG9&#10;y0VK7YQoEztLQevC0NK8JHXtuFr/uCRuXeR6n7mOSuCyjulb3aOF0/oyvctDl7oIXY67co4/Vsye&#10;jDXzpmDl/Blo3GAcSpb1Rb4KUchZJhwFKs9G5Vax6D9uA+bFBmEFK6h1iwKxbsF0Cn0eVrKykhE3&#10;EZNHs/KarCQtyVuGI2ppPYylnAQM/4pdbA1Iqa3Xrh5V+60Nwd51odi/IQLxFHr8Rm1ETCLTe7Lc&#10;k4UCN8pclgty0lSG0Aki9KRdTNe7luHQ9iU4vJMi371ccWTPShw/sIqyTh3hovrGKXRJ0+cPMZ2k&#10;yCX8G9OIW7CMgiHq6lGWuvxlO0nlIm19WiP1Pi9yElMkfu3YRsX149Jvv4lJXBunLhLXEZlLmtdK&#10;GaeuJXKd1Jt4cZrSFr6WuZ7S4yylLmmLyJne5WrS7zgtPGNqf84EL7y4lqi6cyxXm5L0Mpd0LkIX&#10;AcsQQUnm6iIkGcnCdW+k/1pEbU7gSuic1lESl2lKW9Kszv9U5n+3rSRzkbpRkkaZZ4RR7Mblv7y4&#10;oPhVShG7dKkRSeciXst2lLMxlRslrmMUuBE5jlQKn+R1U+I66WX+/hFbR/ePKJFLf7ecBH15O14b&#10;yUI5i8yvHFqMa4cW4lriYnXCU058XklaiksUvC70S4dXKqH//PyMOrn76+tb+FXJ+w4+vbqrkGGI&#10;mtDTomQuI1YEGVe+LHqyErUIOpSpW0qZF7FLujbKXL/Z1dwg7bJ6QZaLvAW5qEfQKwQdbcSJSN1T&#10;lZrYZV6Wy10UNbQ+69SErgk9VbYyL7KXRB8zTUvzsk7rLkmVuVzZqqPLXB/Voo1wSf2bxr+hHUf6&#10;yj0p8bTiFkH/JxjlLWXaE6P+WDt/GplOArFmwTwULTMKpiLTYCo5HSbrQGSuFo3qXXagetv5CAuf&#10;R5nPxDq2FjYvDcWuNZEq5YqQQyYOx/JoLyVzPZVrgo74j2Qu2+nb7lkj+4WpselxZpHLvVwStsxR&#10;JG6VESizFYc4nbhtnkK6Y5K2U+IkeeciHKbID+9aSXmvZQtoFl/zbKb1NUjZuxbHDqzBCQr91EGN&#10;0wmrFWcOasjokYtJ6yn8ZZS4yFwS+VrLekHGYQvniIj2VNwKynoT95WuHJH3Js5vMUOJm7lyVBN5&#10;RjLX0WWeytcy11HL00lcxyhzQcaWp5e5oGRuTuX/E5nryfzG6V24cnxbGpkrOC3dNUroZol/JfPv&#10;/j9T5oJ+3kNKXeYiXelmMUr7fyJzqSRF5saLuNLLXE58/niXn831eFWKzCWZ//cyX6X48uy0kvkv&#10;r26ROyp5f3klqfzeVxLXMYVPYZKe4aKIDXLHqtgpKsFKop4VYKfEa+n7pqD1YYlqCCJFKvctnzXN&#10;jkIUKXqahe3GbR2VXPVuER1d6CopK5lr6PI0YtmHf0f6ykWyenIWyRplLutlWrYR9Mv2l0f5KqHr&#10;6Olcqzjc1bH0fXRkmZ7MpQWg+tFnyy1u/Sy3uV0W461KXdpG0RvRJZ4qcLlHS4CZqVjFNK6zYN4C&#10;WFmPp8x9yUSYSk1GljqRyNVoDrLVDIWLRwSWzA3BxsXBWL84lAl6tuq6kLsihkwcpV7r9uXBqnto&#10;wwK5JcBM1U20g9LW2bYq4ptsZ+Ug7Fg7CzvXRWHXumjs2TAbezfOUezfMl8Rt3XhN4nftgQJO5Yp&#10;4inzuD2r2IpYjDat+sNp1ER1w315osrhA2txJG4Njh2k2MnxQ+twImEdJS0Xy2ykoDfidOIGxclD&#10;63Hm0EbFKa7X0ZcJl1J2IH7LAlw9sRvnDm/G+aQtuJC8DRePbCcsU7ZauHxULjySi5A0meti1/vJ&#10;jUI3JnRJ//pFSBpphS4Yxf0VTMz6RUvaxUOpXSpyole/mEiXvYZ2ywBBThI/N58c/v6Wdh8Ykbmc&#10;AJbROTK6Rrqc5LXLeQS594t+/5fXInMi0pekLhIXSQlGoevL1PJ0Mv9vEPEZ5ZdK2lsJ6BjlLhhP&#10;hBoFnhEiY/3ktjqB/YyvgZIVuWfUzWKUuE56mUuFk9pPrguclRTfC+Ejj//h8Skmcq3P/K2cTLZI&#10;nKn8VqIalvjw/A5cSFyBSwcXE4pcyZwip9wvK4mLzDmduFJdxi9XW8tAgp/lffhBxsbfJLfTYEzm&#10;n1/dVHz64TpMYQH2iJzurJhNma+MnaquBJVELX3ZIto0JzZF5Mahh2aZ6ulZxB8bmDrqRNClrtbL&#10;Msp8vjmZSyqXUhepCHZxeNp5QZ8XdNmK2OW42gnTjGVuRBe6yFzEp7bjcfR9LPuaRa5XGmllrrE0&#10;WrpSJlnmpctE6zrR0LtlRPRfp3ImcrJu3hSmcUnkgVhNwsPCkKO0nSbzwn4wFfVD/mYLYVUjBAWb&#10;zUORmvZYOi8CGxbNwLpFIdiwJAyJlPmBTbEImzxOtYCky2an3Ap3fQzlxsS8czElO58pfha2rwyn&#10;tGcZiEwzv311lGLH2hgLu9fPsbB343zF/s2LFPIcQpG3lBbkGYVbl+Hg9uXYv20l4vbuRcWyNVCu&#10;xmg0az4WCfs24pA88/DABiTHbSTrcPzwJhxL3IhjCRR3/GacPSQnOrfheAKXH+RycvLgZgsnOC+c&#10;5PpTh7iM5aVju3H0wDo1febwVgvnj+zAxaM7cSFlO6e3qfIChX7l2BYiVyimvapUhK5LXZe5LnSR&#10;uRqFY0ETuErmZqmLzDUOqBQufeWpQucy88nX9OKWe6dblt/QbuKloY300RHp64jEtfu8JOPHB8eU&#10;vOTkrvT5yzK5OZiQXuY6FmlLKjejLxP0LhnVLfNfiv2/lXl6LDKVPvR0otdJK3VN5rrQpXKTk5NG&#10;YWckc31/o8j1E54Kw2v/9zKXbpYkCz/cPIRHF3aqrpOL8YtwIX6Bkvl1JvPriUtUH/qVxK9lLqPA&#10;vvA90IZfXidyQVcqn8jnl7eU1EXiH15cxcfvr6WVuSD95nJ/cxG3fnIy1jyaxCJz8xBAmZZSZC4n&#10;I0Wq2qgTbRuRqz50UO5pLttKoo+RY1E8+ggYOb6+reynVxTaPqnINrrYRbR6Spft/1uZi6D1SkHf&#10;x7KvWeayjeUKUIPI5STqshgm8nQy19O3yFtP6+llrp0wnWJmmhL52oUzsYa4u3ggdwVnmAr5EAq9&#10;+GSU7bQWmUpPRuEmschWZhxWLVmGjYtCuY/IPByHdq7Avg1zEexry/fVDTvXzMaO1dEsoylwCnl1&#10;DDYuC8eW5WHYtDSE0o4yE40d5vUKTu9cJ9KOpcRnU+rRaju1jcBlezYu0NiwAPs2L1ZPCk/g3z+g&#10;nkW4WGPLMpZM5NuWY+emVejRuS/KlRuGYhVHo0yZXti1eSXWLI3F6qXRWLogDItj2Xrga146NxAr&#10;FoRg8axA/k9M6vHbkXxwC5LjtyApbjNS4uTp5hpHWAkciduAowcpe8pcuHByHxL3rUEKE/2JpG0W&#10;TqfsxNlju3AmZRdOJ+9A3I6l2L52jkroV45tU1w/LuPbRehb/q3MtXuj66Qmc6PMdcGLzLWkrgtd&#10;GxMv0tbFrcvcKOz0MjcKXEeWG2Uu8vrjx6vquHLB0n8ic53/t8pcumX+JzKXSk26QGTaKO7/VOYW&#10;kf8vylzSuVzKfzlpFS4nMIUnLPqPZP7owj5LMv9PZC58fnkjvcyZxM19y+qkppzMJKmjTyhiCltH&#10;BCroJyFTkSGG2johdXs5jja6RZ0w5bSMXpGTl+pEKaWunTRN3TftMRxUhSJdPwtUnzorAwpcVRLm&#10;ykPvB1cnNSPlRlpGmaeOMxeR6zLXp43LBEnvIvKVMQIFTdRoGLnMnwLXR8cImsy1xC0nP41dLYKs&#10;17tX0stcQZm7Ok1mMvdiKneBqZgHTNY+qNZzPTJXnIJ8LebBVMIWIbHLsXZxOIb0aYehfdvDflQ/&#10;2I3sg96d26Bnh9bo2rYF2jati75dWsN2eD/YjuyPQf26oGK5Ihg9tB+G9++N4QN6w4blkN7dFUP7&#10;kL49tJIM6tVVMbBnFwzo3pl0Qn/Su0cn9CJ9endBX9K7Z2dFrx6d0b9vN/QjA/r1Ql8eo3/fnujV&#10;sx/6DRiO9l37oG3XYWjTvR+X9US/Pr0waEA/DOzfj6+NZe9eGNirJ/r26IHevQdg4/ot2LJ+KzZv&#10;2oV1G3Zjzab9WLPxoJkELF6xA/8Xc/8Zn9WRrfuiQuQcDM4BJxzANsY45wjONjY4JxwJJmcQygLl&#10;nDMgCRRRQIAQAomcbZxjt1e3O65ee691zr7f7h13PKPmmLPeqVeAu9c+Z394fjPVDO8U/OuZo0ZV&#10;ZRdsEWUWbqG0gs2UkltJsWmlFJlaROHJBbQ6IZdWrs+iJVFptCwyixaHpdNLM96nu++9i+67bQJt&#10;byhlx15Hn7Fr/2JvA33RUU+f76lmoJuOS9qJSaFu4ubIk2/yFATmgLjm0UtHJv6P6YVeDMzVlRug&#10;B8leEbgbmCu4VTbQkY+Pbv0IuyCsAoBjH9y56XlqRmTERBh/+a5LYB5UGkv3AdwP8bPB3C6j0FOo&#10;27IBacsPc1uAOhQIcFsezCG8Dzh0G9y2MNCYDXBcQysJub+TtQLZz66/y+7T8HeuLNFh6G/fdrgh&#10;FtFXrfTz8XqB+TGG+bFWL2ZuQiwM87ZCQsoiQK4w/+PpnfIbkL2DAckAagAb7lulELclMF+35hMR&#10;YA6QY6IKNGQC6DJEriMDdJMLDqmLNjFrzQ8PBLkHYwNugTJAztJzzHlO5osFc70+ZK7rlVHnjjCL&#10;Of6RCecg48WBec46hnIPMIfrRjhHwa2ygW5gvljWXZgnG4BrqqMKvURNqIVhn4I0RaPSVOxnpSAl&#10;ETBfxVotIN+QsZYddiTDPIJKMiPpkw+XUOiY99mVsy5gh37hbJr44ga64sF0GnVHIsP9A1q6No6K&#10;s9fTLdddREP7hlBISAhdccEA6s3LPqyBvUKoLy91e8Tg/jR6RF+6c/IN9PA9t9FdE8fTHTddT5Mn&#10;XEe33Xitq1tvuIYmjx9Hd9x8A90z6SbRvaz7J0+kB6DbJ9Ldd3q6565Jru69+zZX9993Jz14/930&#10;0IP38PI+evChh+j+Bx6i+x58hO558CF68MEH6JFHHqbHHnuUHn74YXr80UdpCmvqY4/RlMeeoClT&#10;X6RZixNo5rx0emNOJr06J4dempVD0z4p8PRRBb34YaXouY8r6ZkPK+ip9zfQs7M30wuf1tK0+fWu&#10;nptTTS/P2UCvfJJBd02ZSeNunER3TJxAi+e8TYd21dKxdnbou2voy84GOr0XY7wgfx1uHbnmiJ07&#10;7tyZMk5zziE7m0XduJEdilHAq0Nnx+7EzY1DN7FzADw42E2sPJgAdIzVgg5Tf2dnDoAjto/7Yt1t&#10;/Pz2DCCHGOa2AHbVGQGPXp2W7DL/APBYNgj9skFu5Ll2NJTaUqBjBETEwTUWHgzm6PCFhknAPLCM&#10;p/+LpRUEJCDHaJLYLzD3IK4A90CO0JTpmIb3DpArzDGrEMYwR0Por19uox8dZ350Rx4dbc1lkLMj&#10;d0BuYI6GULjyYjq+g6G/o5T+k98lZi/6j387Qv/45ZgLcIRTVDbYVQ7MPxYB5ilRc12YI39cgQ4B&#10;ojZgAVQIkPaA2x3kWtYcRyVgwjaB5TxQ2+epzLY5D9J7Q3pvwDyDHTsyVQB16bZ/BpgD1jbIIYAc&#10;4Rus47gCXWEu8oFcYR5MxezgsSxNWSkCyA3M0dEIIZYohnmkwPyj92fRXQ8voOkzkumND0ro1XcL&#10;acHKFopMPEBJ2ScpKW8X1TftpqryXJry0K109aUjBeZn04VjBtHVY8+n+++8hW5niJ9Nd958Y1Dd&#10;PmkC3X7bTTSZl3dMvjmo7rz9Vlf33DWZ7r/3bnbD99E99z1Ad933EN3L6w8++KCAHHoUQH/I6ImH&#10;GeyPTaOZC9bTu/Ny6NXZefTKpyX02qIKmj7P00tzttC02UYv8vpzDPGnP6mkB98upHvfzKf73irg&#10;ZR7d/Xou3fFKFt33cjzd//SnNP6eqXTJJZfSpJv5y2XqA9RQkUdl6WupvjiBDmzbQF8faGJws0Pv&#10;rGXHDpeOyTDMUAOuQ/8nYe4BvTvMFdwKcxvwZ4M5MlvgzOHIMTYIRnD0w/wv5wBzG+C2bEAHk+3G&#10;g+33gxCygW4LAFWY+7NgVC7QzxBmQQOoOnN121Le6qzkhznuicwX6Eww1xCUgJyF8JYN8z9/xX8L&#10;zEz1VWAD6JEd+XSkNU86C5nccgPz4wx3uPajfOzItgLpZY3QDSokDKHwH/923IX1b4I53HlSxBzp&#10;yIJGSoDcdedw0uEeTBWwKjhv47C9fSqBb7iTEWNtm8rBgTPi8Y5siKv0PC3rP477a0OrNLY6MAfA&#10;bdnjsyjYA4AO6MeapQIfAAfQ/aD+LVKYA+IbM9mRp62S7ZK0NVSUtpYKU9dSUXIc7epopr2drXTk&#10;WBd17Wujk58dosNH9tKWmg3UuW8ndexppcqqElq46BMad83lQeHt17BhA+nyyy+iO++8nW688UbR&#10;+PHj3aWs33RzgMbffAtNYN10y62iCTdPpJsnTnJ1y6230cTbJtPESZPpttvvEE2afDtNvuMu1p10&#10;K6/fefe9ojvuuofuvIfXGeR38PLu+x+g+x5+hO5lgN/PywceeZweenQKayo9+eSrNHXaPHpk2iJ6&#10;9IUV9NgLa+jhZ9fQA8+E031Ph9Edj62gO6dE0MRHV9MdUyPptqkRdCtr4pRwmjQ1hiY+ESW67fEI&#10;Vhjd9OBymvjgArrp3ldo7I330PkjR9FFI4fTbddfzuZlHr30+K300iO30PTHJ9Hi91+ghe89Q3Pe&#10;eIJWzp3Bx/n/BhsV/FtBaqJpAG00IRWBuRlaF5ktNsA1zCJD7zLM0Znoaz4H+d8SbjnhTHzB0EZc&#10;XYR1R3YHIhvmnluHMI56q4AcM978G4DOAEdlgftKxsvXSF80sfM/Mdx0MKi/OmmLNsxVALEHcmwH&#10;UyDQzyQbhCob4JriB+lk0kZe+MZz7oEwN9kqRjbMIcAQsmFuC2O2aMUBocHxv/j60vDICgZzDa1A&#10;f/uhQ/TX73dLrBz681f8lcTOHL0/ZZCtL5roq33ldHh7lmSyIGaO9MRTkqLIy1bebs0xIZjt+awi&#10;Ot5WZmDOz/Dvvz8qztyM/W7CLAD5f/zbSVf/ydvQf/UM86XsbOe7MJe4OToBMcwlri1QPXeY29DG&#10;tgJZGj8FzOcKc1yH3bhTBrFyAByx8tilb8u+s8Ec4Rfs17i6QB0QVzHEMRRA/noMTGUcvGkENTAP&#10;cOhBhDAMlnmI1zuSSiF+iVyzAL1sWZggIztmPmVEz6fUqAX8RbSQstaHU0VFPm3fXkM7d26lhq0V&#10;dODALlE5u/GNGwsoPz+VoqNX0ptvvdQjzPuE9qHCnGTaXJ5PF4waSn379aJrx13JMJ8cAHNbNshv&#10;GH8T3TjBrPcEcxVgLmDnpQF5d5jffufdLsxVADpgDqg/CJA/NpUeeeJpemLqdHp31mr6eGkcTZk2&#10;i96ZFUOXXPsoDR59Fw294H4aOOo+unTcS3ThVc/RiIufoN4XPEQhYx6gCyZMp4tveZ0GXj6F+l7C&#10;5S97ggZd8jCFDL2NQgbfTCH9L6d+w86nYQMH0aiB/Wnq/bdRa3WhpDN+tb+RXXcjfb63jl14jbjy&#10;I7ur6HjnFjrhjDH+mYReNrPzNW4cXfoRhtEhBYLBHMtvGeR+mGNKOugHhjh6haLT0LnAXJ27ce2B&#10;MAfIf2WgICvmW743GkF/YbeukP/TN+3iVs8GcwU5ZKak8/R/EswFxgpsC+ba+AnJcYaiCueogoHd&#10;vYez7oe5hlYgBflfvkX3fV7i/TLMETOHI0fPz9+drGVXnmPBnMUQV6AHgznCLGhY/Z/8u//++yMi&#10;AP0vP2J8nOMuxNWhK8yhbjBPjkCYZQVDbqGEWeDKAXK/AsMiUCDcIY2Ha1aMibl7Dvu3wBzSrBYp&#10;54RYJLTCiluGCTQ+dGGuOeQAtMbBAW4FfDegs6SsM1yuOnN15xDi4T05dIU5GkxvuaIfawBNuLSf&#10;aPwlfenGi3vTNaN7ia4dE0pXjQyhK4aH0Hm9Q2goA3gwKy1uJe1orqK9exqprracUpKjqWZLCa1e&#10;NZ9eeO5RWrL4Y4oIX0Ifffg6vTL9Kbr0wuBhlnvuHE9R0U9TXsZ6uvD8kTRgYB8ae+WldP/997ow&#10;nzBhgqubWONvusVx4xNdOAPm2IYAdD/ItZwthTlc+plgftd999MdvHxkylR64qlnacrTz7NeoClP&#10;Taf3PllCnyxaS3MWr6SP5q2kV97+lBavSqVZC6LpzQ+WU2JKKWXlVdG6xELKyNxIxSUNVLahiVJS&#10;iyk7ZwMVFW+hsqIqqthQTZsr6rhSq6ZNhRvpsiuuoGFDh9LIgf1o9jvT6VhHA53YA3gjrBIopDAe&#10;31vNMK+hk5g84kC9dMj58mC9yIzRwtsHatyxX9SN22D/hiEOkEOYIBqhFrdDEfLOLWduQ9yGuSfP&#10;mf/Cn/KAOUItgDkc+PcMcEyo8Q3fF1C3HfuvDJ1fvzXD8WJwLkBcs1kwtovKBrsNcnve0WDQ7kk2&#10;xIMJ0NX4NiCOGYcgG+g2/GX7FxNbxzm2AHPEmuGccU0/zM8kXBdhIb2n/YwaWkFIRSWO/DsD8z9/&#10;w5WlNHwig4X/HqcaGeRb6ZdTDXRyd4ED8wzRMXbnx1lw6dDx7R7METM/uXujZMfgfn/9+RD97XeH&#10;RX/+gdd/PipA/8cvJ1yo/89fPIVEL3+f0HFIgZ4QNptyk1ZIqAXjrmi8/Fxgbty5kQ1zOHuJucPZ&#10;WzC3Y95YAtS6rvBWkAfKnI+KQMFteoG+78IdvTk1ddEvABrgxnEp4wBcZJUD9CUMk2jAjvi3HT+3&#10;Ia5CNssrUybSjCdupteevJXefu4OevOZ22jmtHv48/0xWvDOk7Tkg+dEyz96kdbOe5XfMyrNT6iy&#10;MJ2y0qIpIX4NZWeso6L8FFm272iiF56dQjFRayguYjUtnPMRvfLiM3THpFuCwrxPSC86f+R5FL56&#10;NV11xVgaNmQwXXf91fTIIw+57vnW226n2xi6t991N911D8NVZEIid7Frvuv+++kGhvuNDPIb4cxv&#10;nUQ3TbqtmyZgycddsE++jW69fbJo0h23e7rrTpp8D9+bdcc9dwvIb7/7Hnpm2jSa/tpb9Po7M+mN&#10;dz6gt95jN/7xQprFMP908Sr6dNFqmjWPAZ6URqlp6ZSSlkipSYm0LjqSCvNyqaQgj8qK8xjcxZSV&#10;nkQlhdlUWpTD+3KpckMRv4NllJkaT3lZKbQuJoyuvPR8upnfxdaKQjrc3khHd9fTsd0NouMMdxUy&#10;XY4x6I+xSz/RuZXF4O+qp8/YwYv2NbOwbJLl5/ubGPbN9MXBFvryELTN6LCnr49up6+PtPJyh+i7&#10;YzsY5Nu7wdx24EaIoQeO62Lg7jj30xg3fSdDt4O+OtpA/+tvp2Q6M3XsAP2f2JEjRVH15+/3WPJg&#10;bss4dQNw25VqGiPcezCA2wKUgqU9eqA0YQvA93/8DICrGKoyExHLAawLWpZx0YEwB7wBdOmVydfU&#10;fX6Z8t0bYPX6AnXrWVXGkfN7ka8btEVgghCAfAe//1bpxo8sFjOJcyP98fMmOrGL/50xzJFjfryF&#10;JZ2HHJCzWz/G60d5H2LmR1tNzPwP/BWG+/3VgTekYIdT/4/fM8xZ/wNLB+oAfEiUD+bxYbMoO34p&#10;u/Olbnd+iZk7oZaeYI70QpNmaDJW/hWYowz0W2EOIeTiAd24c7/ckIqjM8FcgQ6YFyVhxqFAmGsG&#10;iw10lLWPuXLi5iXJK0RYL0tdJXHzktQ1lJUQTssXfUiVFXkUHbGUli36hJYt/oSi1q6g6PCVlJgQ&#10;TdFhy2kRw/zNGS/S/XffFRTmUGivXhQTHkZXXHYpjTlvlIRZnpjyOD32xFR6fMqT9NQzz9Ill11J&#10;jzw2laY8+Sw9+dTz9NL0V+iiSy6jR6c+SQ88+hjdgJCLo+sm3BSwbcuEYEy4BdAPJoB/Irv1W2+/&#10;QzRx8l007sbx9Oa779HMj2bRex9+wsJyNr03awHNZogD5nMWraRZ85dRRGQkxcTEUHx8LL+bNbSh&#10;pIDys9MF0iWFGVS3pZzBnkGlhZl8LIc2leXJvqb6SmrZupmat1ZRW2s9tW2ro93bm2jfjno60NZA&#10;B9traf+uGlke2dNAhzvqXR3tUIcOmDeKTnY1uzq1r8XV5/u3yfHT+1vp9MHtrr44tINBDu2kb461&#10;i749vluWXx/dST8c3ylARwxdwyw2tBFX/xlzkVppjJDt2AHzXz7fRn9ht/jlkXr6/lSLOHLbmdsw&#10;x3C5iKP/nwRzCNdGGMc4cwvmjiNX9QRzSJ3+/w6YG0eOEFXPMMcsQ7870STOHGmJaPw85HQYsmEO&#10;kAeD+VGGOXLW0Vj7D4a0wlwdug1zCBCHUEacOaQwR6glcx26rLMbYretGS1+mAOmCnKES2x4Q4Cu&#10;C/MwUyEEg7nmiNswV2EbUFbgezLnQ+h4hB6kMjojPytCOWYsc/QcNZ2AbECr/DBHWEXi5VYZOywD&#10;YXhgG+Y9qecyy12IK8iN1lBpWhh/EUXSmhVzaPmyWQbkjpYunEML5n5ES+bPok/eeZ2ef+JhuvOW&#10;G+mm68YFBblf548cSldcfhE9/eQUhvhz9OTTz9DDj0yh62+cRK+9/j498+wMeua5GfTsc6+wu76H&#10;pj7zMj346NM0fuKdDOvb6dobbhVdN/42S5Pd9RsmTOZycOi30fhbbg+qCRPvoJtuvZNunnSXq4u4&#10;Mnny2Rfp6edfoqd4ifXnXppB733yKX04dzHNnr+E3v94HiWn5VNdzRaqr62mrfW11FJXS20tTbSz&#10;qZFat9bSrm1baX/HTmpvbaSU9dHUVFvJxwy0O3Y0i7C+Z6dZ37Ozhbp2NtH+9iY6tKeRutpqqXNn&#10;tWh/OzoYbZX9gPsROPTOZp+aRPt2snPfy+uskwzxxqp8enHK3XTfpGvprZeeoJzEMIpY+gmtWcgm&#10;J3IRpcQso6cfnkxT7r+FXnnmQa5Qqum74+0CdI2jY9RDA3AjxNNVus/A3Au5aN45Mlg+37eFvmF3&#10;jo5HkAL9j1/vZpnu/4A5IP6n7zosqWPvDnSBeg+djH6LFIoKcj/MbZlsmMOOvIwZhbkJu3jxdhUy&#10;WaRSYNmQDyZzjhfCUZnnMs9qP7cBOMJURprb/6evdxqgM8whgTnr5+MNdHRHER1sYVi3MMDPAean&#10;91ZKmAWxfAW5kYmfK8z/hxNaUWcOhUQvxdC2GPkQ7vljWs9Kj2NoMXiQ0YIhbdfD9TKQMbuQDfNA&#10;wHpKAtgZxBizxTuP3bYL6+AwV9nX0n1w3N4xuHJzzDhzD+Y4jmtiv5lpCOGUhd1ctx/mKo2haxxd&#10;y8JtA9Jo4Axw4skMbp9Md34DdUjj7YC5QNzpXARJqiKDHDDPT4ulGS88R/PnLqQ5Hy+h116dTa++&#10;+Sm9/d5SeuPtRTTj9Xn0zAvv0sN330f33HYH3TL+xqDw9uvC88+jgf170y0TxjPAJ7BupRsYxjfe&#10;cjfrTtENN99BE266l266+QGaMOlhmnTXFLri2sl02dWT6HLWFVdNosuumUSXOsI+3X/VtRPp8qtu&#10;FF193S2uxt3IoOfKABo34U665qZ76FpLF4ydQFePZ4d+872i8ZMeoFtuvp1env4mffzJPFqyZDWl&#10;p+XS5qp6qq1tYGHJqqyhuspqUUVJGVWWllH1xgqqyC+i5MgYUWJUDK2PjKZl8xfREq4YFs9dQjPf&#10;mElvzHiHXnphBk1jPf/sy/TUk1O5kptKzzz5JN1/5310/13QA3TNVeNcXTX2arr4wovpgvMvoDGj&#10;x9CokSNp0ICBNKB/fxo4YAD17duPeoeG0tA+valf797yVdRHluYLqReWob1YodS3Vz8axH+LwQP6&#10;Uyj/bU4fbqXvTuxikG9nNTLMmyTsYtIWVQp4b5/n0E3MXBs7vzhYQ9+hYxKDXAbkOr1LctFNT9FA&#10;eamLpnMRFNAwasmOF58L2O0y/rIKRyMb4t5+G6g2/OG6VX6QYx+ctx4DsDUm7nfhUDCIq+zfgeXf&#10;f9jP78GDuYIcFah2Evqz48x/OdUsQlf+w9sxH24WHWFnDneuS084ls3KpSMt+TIHwL9jaAaulP4n&#10;sln4ywQVGpbe7EtIqzRT7WH9v5x1hjnGI/9QBJgnhM1imGMQKQNzE2qZKWD+rTDHvKA6N6g9ndy/&#10;AnPj3k2vTwj74MQx4QUmz8A5KAuYA8Q6zC6kcFZA/zMwB8ADYuVBYI4enxqSsWHuhlZ8MIczR5gl&#10;LyWKLhx1OfXrdQX/R7+aeoVcxzC+iQaPuJd6D5hMw0c/RJdf9xCNveRyuvrysXTN2EsZGsEBbqsX&#10;67prr6QH7ruXrrx6HF10ybV03uixNHwMdLloJGvU6KtY19DQ866ivkMu4XMHswZYGniG9X6OerNC&#10;nWUfCmF4iUL6swbx+lAKCR1GIb2H8zbO4zJSVtWL5f8NuJ5/nyqUf1/gOaG8r0/vftSnD4uXveR8&#10;lBvIx/gZQh3J8/Zl4Rn6UG8+rurTaxT1CRnF66P4GK7bj0E9hAb2HUHDhwyji86/iC6+4GIaf/2N&#10;dM/td9GUZ16nF1+fSx/Oi6BFYSkUkVJGcdkVlLWpmfJq26hoawdV7TxBW7t+pl0nfqaDn/8k1/0s&#10;CMyR4YJcdB3HJRjMAxy6A/NfGChfHKhxnfn/KTD3H7Oh/a/A3O+0FeKALty5gbwB9bnA3L6/Pqv9&#10;O2xXbhx5u8x+pY78T8gu+nybgBzOHDnmh1pzXZirzgTzH440SM76f8lv0i8TA3Ms//6TkcIdy7/+&#10;cID+/N0+Cola8q64cggzDkGYKAEx88y4Bc6kFAbogVAOhLnGuSXc4sBcHbkq8NzfDnNXEXMCykOA&#10;vE48jTIIz6gz9xQYcjkbzPW4ClB2Ic4SuAeBOQSgYwxzc46Be0myCa8A7AbkBuzYV5K6inKTo+jR&#10;+6ZQ/9Dx/B8drvsWht9k6jvyEQoZeC/1GfEIXTPhKfrk/Vn09uvT6e03ptGbrz5LH858jRbO/4C3&#10;n6Obbricliz4iMJWzpc4e0zESkpcF0l5WWn0yUczHTABmh78DEAVqvY+bAN2QRTKIA4FyBmIA0by&#10;842hkH4MPkA6dAQveb3faN5/vtHgyyhkxDijYddQyNCx1Hvk1dT3vGup/5hxon5jrqOhl01k3SIa&#10;duVdNPza+2jkDQ/SeeOfoNETptCYm6bS6EnP0JjJz9JFd0+jG6a8Rzc+OZNuevpDuuWlOXTPuyvo&#10;vpmr6PH5sfTE4gSaujSRpoXn04zoMno7cTO9yXotmZW0mV5PqaE3UrbSy+u20PNxW+jB+Dp6NKWR&#10;Hk9roQdSm+juhDq6fV013RZTQxMjttDNa7fQTeGb6bqVrBX1dO2yWrpqyRa6fGEVXcG6bEElXc4a&#10;++kmGjtnA130YRFdOquMLpldTmN4fdTMbBr+XhINezeKzn/1UwrpG0KnusG8hX48ucMNrWi2C+Ct&#10;gBfxPhvmGhu3Ya5D5v63wzwI1M9FNtBVgLg/Fm/2B4L9XGAOAeBwzbiegXsgsP2yr22DXJ858D0Y&#10;Z267cqSG/vqF0Z8+3yEw1zCLB/McB9hnh7n0/uTf4Ye5AfkhV//jF0xYfUhAjomr//zdfgqJXPyW&#10;GxdftwZpih9SSvRcyTXPjV9s9gdJUUSsXIFr4uWBeebYrxC3Qy2QC3MnDVFDJsGk97D3CcyRnuim&#10;KH5EqazYpW8JzLHfxNJNtgogbmSgLmmHiJEzvKFcC/gAenacSVtUiMOVq2yYixjcmIxCJ6uQbWfd&#10;zCYEoGtvUnb1aPyUxlEz6fOGVDj0VVSctppyUiMpPi6ahg6axJAEzFl9bqP+Ix6igaMY6IPuocl3&#10;v0i5KesoLzWOCjLiqDw/keor86i2PIvCl35Crzz7EBVlRFF57joqy4mnTYXJtLEki8oKMigpLpJu&#10;f2IG3TtjNj32+jy67+2VdPeby+mhmWH0yIfh9MgH6+jh95Ppjo+SWImiSZbu+CCdlUF3sW5+dx2N&#10;fydOdMsHCTTxw0S6hTXxwwy69cNs0S0fZNLNM9NFN/A54/jY1e+l0LXvp7ka92E6Xf9hJiufrv+o&#10;iK77KM/o43xZjvsol679MIeuei+brnw3i8a+k0nXvJvi6up3kkXXvJNCY3l77LtJdOlb8TTmlegA&#10;DX1+NQ16dqVo4HO8fH4VDX9+JV343Cq6gPdd8OxyGvHsKhr0+CLq88in1PfR+dT7oTkU+uBs6v3w&#10;TNZ7rHeo1wNvUq/73xYNvPcdGnDXW9R/8quiIXe9TSMmvUbn3fwsjRo/lYZe8wjrYRoy7iEaesXt&#10;NPyKO2noJZNpwIgbqO/wK/jvG0LfHGGIH2ujb481S146Uhe/P2omsjA9Rq30RUsAvcIc4NYwC3Li&#10;vzq0lX6W/TtFMvb5V7sZPp5smNuywW7LhboF50DQ9XwM2zakdd3Ia1j1H1O4Bsq4eHXhwQTgeuUA&#10;eAPtYAC3pffAvfV3BL4HD+QuzPm9/xHDKqDN4jP+GrJg/t3hatrflGGceXOGq6MtHsyPNGfTYYb9&#10;4Wb0AM2n/+D38J/8GwBzPKs68n//+agrwFvG2/me3xED/R8M93//4SCFrF3wuhMX92AeH4Yp5NhN&#10;pqwQiOM4GkMBcTSEQr8V5gp0OHMXxCw/qP3Se9jbALZWBma/B3M8B44B+GgEtWEuoP4NMLdDLL8F&#10;5pjnE9sCc1UCwi2YBQld/JGbbsY6D4T5WkpJjKURw25ld3sz/2e/gR3uROo16C4679KnKKT/JPpw&#10;1lqGeTQVpMVSUWYsleetZ5jn0NbyDEqLWkzhC2dSKcN8Qw5GVYyhioIEBnoSK5Uqi7PoislT6aIn&#10;ZtP5T8ynoVNX0uAnltGQKSto2FMrWYtZ83l7rqsBUz0Nm7KEhj1h1PexOdT70U+MHpvl6ZG5rHmi&#10;0Ic/pV4PzRX1fXAuDb3/UxpwzyyG4GwawuvQ4PvnyvbA+96jgfe/Qf3veZFCJz0VqFufpJCbHqeQ&#10;CY9RyM1PUO+bHqA+N90vCrmcv14u43cFXXwz9b4oUL3On8BfA9d6GgiI8ldD6AX8bvmLAV8QvfkL&#10;os95vB9fGgi/ILw0jDWUNYSlISAIXywq7yumD58rIRwJHfH5vRBG4nMH8hdJ6EW8zdfvdwn1GTmO&#10;QvnrJLTPKHr8wTsY1m0M512/GeZ2zBwwF6B/uZOOtm9id14nKY4KdJlqjoF+LjC3XXsgyIwwDR3k&#10;B7ZCWxV4zJwjMx6xbGD3BHMP3n79NpjreYD12WBuP5f+Dvu3B8TJLZgjlRACzBEzR2oi9O3BzbSv&#10;Kb0bzAMVCHNksgDmEJ4pGMzhzAF0LANgvvrTV2WKOBvmCQztnMQlVGDD3HLlkHHXBrQGsAbiNsx1&#10;XaHuh7mdDaP7IHXutvz77fIaVkHHIR2BEfuDwVyBnhM9XyAOqGOpAtzRM1PHWPcDvXuoxYE2u29d&#10;90tnytcYOsY6B8hlaNwU0yiKSUHyUiIpM3kdTbzxPgrtPZ4BwKACzAfeRcMvfIJGX3E/pSZtoJLU&#10;WNGGzDiqzIun5oocaqvKp9yYZZQdtYQ2ZkTQppwIqsiNpE0M9E0F66myKJ6qyoqo74jLKHTw5RQ6&#10;6AquJG6ikAF8nwBxBQIQ9UKHJIacwEyF2LMfZCYmr7L3d5eea+LXkP9a/4rQoNiP1d/RAEdDQ3vR&#10;mN596OpRo2j8RRfRndeOo7vGXU8vP/owvfL4g/TW04/TzBeeok/fmE4rPn6X1n7K5mTVEsqKWkMF&#10;8VH8PhOpIjOZtm0qps6tW6irsVp0dEcTHd/VzGqh03v3sQ7QT8c+owG9hlCvflfS1a+tpuvfWc8w&#10;v4afj6E+YCKNeTGMbnk3hrcH0ZF9uxjM6ILfRl8xuBEe0XlEbZgHk4mhO0IHIifMcnxPFX15sEFA&#10;buYNbWPIt/Ox3SI/0HtSTzDXY5jVKBDYgfKDUIX9NjT9MFcFlrGFch7QVecCc5V9H1v2fc4Gcw2x&#10;IItIe+j+22cmZg4B5pj780Bz5rnDvAXOnH8XS4bURQXIoDY64gogVwHiALrAfOWclyl62VsSE49j&#10;EALmieEMxzgGWPJymdcTjaBeaiKctukU1BPM/TFz+1igTKVgQG2uY9y3BW3eRln/PZBjbgMd4F6/&#10;4l3Jc8dxnAfA2zDXsdBt5cKF834V9vm3AXONswPmxQCyTza8vdBKoBTmRYif69C4yWZ43GJ26IWp&#10;4Qz0CMqIT6LRg2+g3r2uZhBcRwP7TaCLL3yAnnjiVXbvGVwuispSI2lDejRVZmPGoVRq3ZTFz7mU&#10;UtfOpdK0NQz5KNHG7Aiqyo+jjfnr2Z1nSlYFANorFM4RsIbgSkdR/+GTaOBl9/H6UOrN7vKaK2+g&#10;cVeNpRuuuYImXDuWJl5/JU2+8Wp68I5b6JlH7qHnHzN684Up9Na0qaKZ05+nBTPfoMUfvUNhCz7m&#10;f1vz+N/OEv53wF96qXFUnpVE1cXprCyqL8+j7dXltKu+gtobKml3YxXta61h1TpL/kzdbpYHdtSy&#10;6ujgTtaOLXSwdbNoX3MV7W/BULU76EDrFqrmL5D2ujLaXlNMu1sqqXM7w3cHX6etjjrbttD+XbWy&#10;fmh3A+3biXUG847N1LmD770TZfmavO9gO9IUeSm9QY3QkehUVyOd2tckOtHVYDoTiZBnvo2BvIf6&#10;h/bnr6gr6dJpS2jCzAR+n2NZF1LIkIl0wfQ1NP69cN7uTyeP7HVh/s0RjIOOXqMG5sGkrhww//Gk&#10;p59ObZO4OToHwZmjhypgjvAKBIhrmOVPmKFIXLoBEqRhA6NAoAcTwAZgG8iZBkHEkzWdESmO3vFA&#10;AVA2LAPEoPby2i2wBovXs2yYqwBwPKN9PmRD3H9M9wV7Jjyz/dv/9DXeYyDM1Yn/4ZQZLRHrCLN8&#10;uXcDHQLMWTbAD7d4OsSgP8BAP9iSR531mfQHvp6p3PA8iIcfDhBgDnD/HcdEXuUYsmLWC/wf7g2G&#10;+bsBME9nyAHmmGYNztyLmXuAVgD7QftbYQ7pvn8F5hhXXUdwPBPMAWXdp/ttePu3/TAvivckME/o&#10;GeZw5Sqc6wLdCckEwpydIIM4Py2OCtkNvvvGq/TBBx/QrA9m0fzZ/JWREUm5GJArZQ3DfC2Vp4XT&#10;pqwoqitNlgkqEBoLm/8aX2uluHLAHBM/l2eE04bcOCrLTaEwdpyA+XW3TaWxL63kdYX5aBo4cQZd&#10;8soyXh9KAweNpoLcYirISaGS3CTakJfAYodamExVxans9D1VFacFaHNJulFpGm0p4/KY6IKfcWtl&#10;FtVtSqdmzE5UnUdNm3NErbVFrnbWl7vaUV8UVDsbikVtW0uovWmj6MieRtrH4K4qSKIDyBdv4woB&#10;uePbNzOgDaQ726pEB6STUI2AfD8D/tDuWhH2eQL4udJgmB/uqBEd4fVjXfWuTnR6Ot65VfTFsXYa&#10;0Ju/OAZeze93Kd36AcO816X8Ts+nkGG30JgZq+jat/Hee9OpI52/Cebq1mUUxuON9MPJZhfmcOdw&#10;5kd2bXRhrjP6C9AxuiLrV+gcYW7LBpqC2Wyj44wZxMuGuZYJJnXukDp5SDsxnSvMbVevMs/THeYQ&#10;Qjx632Cyn0WF59Xfjffw61f8HhniZ4L57/F3OVpPp3eXCcwPNKbT4ab0s8J8Z1UifXt0K5nhEwJh&#10;/tfvEVox636Y67OHrJ73EkUselVgrvFyhFmSIma7MEcDqBdqOTeYa7kzwxzXUHB71zJyXLsFc11X&#10;YRsgR7nE1R+xM59JCSvNbEcK+fRIk4cOmY5EXoaLvV9lH1dJeOYMMC9Yt8ABuklD1JAMKgFbOKay&#10;oY4GUU13LExiqCetFuUmRVBmcpxkueQmM8hZhUkYbXE1bWDwb0hdRZvSw6iuOIEay5PlGovff1qc&#10;/8bM1bQlP4YqsiNlztDynFgqzUmmdTFwhb3osivvokteXEghvTFY1xiBzXnXP0eXPD+f1/vR4IFD&#10;qaggn4ry0qgsP4U2MSTRoLox3wC9sihFlgbuFsBtMcw3lyaJaspTqW5jOjVUZlJjVbYLcgP2AtG2&#10;mkIGeqmrYCCHAHFoV2Mp7WoqpfbmMjrMoD2ws4pquNLY27JB9mHauS5MK8f7sdy/a7PoUHuVTCEH&#10;+dc9VTDguSzvP9pRKTq2p4rdOAbfMjrVafQZBuOS9Rrppj+031AKHXQtjXtxKU34IJ7f58XyfnuN&#10;nEQjpy09K8wRajmTfjzeamB+opkhv1Vg/hMG3mK4HNu9kb46ZMfMGTgWzP+I7BaJobe5UAqE+dmB&#10;HrjPwBzSmY2kYxKXg/QcWwp0yIUpO3Z0XlKgA2gKYbh+lR/oXjjFCKmCmB8VeeE4V904pDDX60I2&#10;DP3Cfjyr/XvxdSPv0gG5Ca84jpwh/vNx9PzcKkA/BEg3ZXSD+aHmdHbrKgPzQ9vy6IvOCn5/uxyY&#10;d/GSn80Jp5jwioE6YP7X7/BeIO95Q1bNnUbhC19hYL9D61a9T/FOzDyZIViYtlLc3rqVMxnm7Hot&#10;QPvha0MWsoHuP6Yy5wLagLRZGnkwN3nlRoA3Uhnt8wXYTswdbn3dckyUYeLwUEYkXLvJbAkGcrMO&#10;kJuZi4wjRxYMH3eEBlEbyIUAMuLnLFlfz+uQA2qFuR/ous8DuklZRAcj08kIuekYzAsdjFYxuNdQ&#10;HgM9PzGMxY6dVZSE4QAM0MvTVtHGjDCqLsBM++sIE15gDBhUEnD7VezOK3IA80gqy45mmCdRdkYy&#10;g6QXDbvkFjr/mTkUMvR63gbMR9CQa5+iy58FzAfRwAFDqKQok0rFlSeyy19PVfnraXNhPFVjyrli&#10;BjQvqzG1nGyz2IG709DxcUxhB9WXpciXQyO78qaKDGpmoLdUZTnKpu1bcoyqc2knA13VVlcQVO0N&#10;mPG/mHZvLaYOQLt1Ix1m6Ha2lFN9eQrtqMmnva3lsr9z+ybav2MTHdixkQ7t3GTUVkGHd1XSEYb2&#10;wV28LkAP1OFdm+hoO0NcjlUIyKGTnZsdAd6bRZ/tw3otndxbT18caqPh/YdS7yHXMMxX0E0fJPH7&#10;RM4+O/ORt9N501fT1W+u4u2+dPLwXvr20HZWK319mB25M0n0N+zOVDpIlwowx4Bd3xwFzL1QC8CO&#10;UMvxDoRZagXmv2OY/8IwV5CLGObQv8Gxo/GOofRHS8atm3i6HVfvOcZu3D2cudublAEIkAvUfeXV&#10;nasMNE383euNyuW+3+s2mP6N3f7feBv6d8STWX93ZKBsXDlgjmdBOiau172x1XT+8dYNyI26rOdC&#10;pYNnNZWPPrtx5bj+ThfkIlSk/GX0R9bPXMkaoDcyyBnUDHIAHTBX2TBHTH0/yjXn0r7GHBnd8m/8&#10;u6C/oqMSBthi/fV7pB8eoL+wPFeOba5wuCL8C7+jkJVzXqS1C2YYmK98j2H+QRCYo2PROwxm7Th0&#10;dphD5wZzI4AYc4F6Lt3A3C5jypk8cqyrM3dhvtYHc/4NCLXo+C0Kcsh24Qbm3miLkIE5VwCOAmDO&#10;sFQ4a1d/SEFtw1vXdduGOZy0OnRIj+ez4y9MZIfuqCBhuSvA3AO6mb1oY2YY1RbG0Yb01XTHuGFS&#10;MQDmldkR7MwjaGN2OMM8imGeSJsryhkkITT40ptpzNOz+dMfKZAItQymflc/QmOfmcfrw2hAv8FU&#10;wkAuzY1nmMdIyKaqIJJhHkXVRTEM62hRdVGUu15bGkO1JXGimuJYqitbJ6ovX08N5fG0dQN/QWxM&#10;pOaKZGqpTBFt25zKIE8X7ajOYIhnU1ttjqMs2lWX3U3tDTkM8lxWHu1uLKTObSUywmF7fT7t4Eqh&#10;s6mc9jSX0l7ev3d7GYO8nA7uKAvQoZ3lEpI4uGuD6FD7Rob2Jk987CgvoQCY78XcoUanOqtEn+3D&#10;egOd3INBt3bRiAGDqc+Qq2ncC6vp5g+48ux1Gb9Thvmo22n0jAi66vU1vN2HThzaQ1/uxwTMLZJO&#10;6MG8wVUwmKtkGF3knDPM4dCx3L+9yIW55KA7+jcL6pp/LiECn4xbN/F1LW9A1hPMzdC6ATDH+C8O&#10;zCG7vA1yFWAKaP6RQWbmLDUO3QMtnDMcPWLzJpPGBrQf5grs7uU8oYy5rqlIsO49k/3F4cHcduO2&#10;dIwc6eTlOHPoYFO2gTkD+0ww38cwB8iP7ig2Y7+IIwfID5jwyg/syHn9T9/ye2I3riCHsI0OQwhv&#10;CczDFkw3YRYGdvyamZSAMVUYmqUZK6Xz0PrV71Hsird+M8xVOkaLnboI2ecDxtDZYA4JxFVngnmE&#10;yXRRUNuhFAU5QigezOfyPitmbsEcnYgU6gCxglcnuFCYQza8dd3epzAHwHXdvqYpg05HRkhn9MvL&#10;V0cHpJXszGOlE9Ljt18q18J+9C41MF9LpQ7MqzeXMUhCaNClE2g0w7z3xQ/xNhpDB9GAyx+k0XDr&#10;gy+l/iH9KC11LZXlJVA5UhzZ5QPmWwoB8BiBOLSlEPuMsK0wt2VDHUBv2pTkgtyGuQF6Fi8znaXZ&#10;d2aY54sQBtndkEutmzMY6gz45mLqaimifdvL6QAD/WBrKR0BwFmHeBvLo20b6LAjG94Q4K46zEJY&#10;RcIsjgzQzez+Bup1DPOtdHrfdho1aCj1HcbO3A/zEbcJzC99Ce0SvVyYQxhiF7PqA+ZfM9QBZOjs&#10;MN8mEEfYBcvO5nw61rFR9iPTRWHuzSmqIA8uBbgNc932y0DOC8+gAdbkvO9yQW5LoajhFsgF6Dd7&#10;uUwgzAFZv/4isyYZoCHcIBJAG6Dr14UJyxhI+6Uw966pEDfyQG5+o/5egTl62vpgDmFSEOinYw2u&#10;DjXnCMwF6FtTRH6Ya5hlb30mnWwvl9mK9LkMqOHITaegP/FvV2EqQLwLe5+EWTyYm4bO+NUG2Ji4&#10;uCBpmeSIxy5/i+JWvC3rCXDbPsDakDby9v1WmJtjCnMsIatsDzDHMm7Ze3y+gXmGxMs91+2Pi2uq&#10;oinjDM51Fphr3FzhqzDXYXIhBXfuOnwF4F5GONcPdFt6vhG24dYBfAU7HDzCMUupgIUYO6CNyaEb&#10;yxMkTv7CQ9ebXqUBMMeE0ZFUnJNAZSW5BuYX30hjnpxNfa56kreRVz2Y+l98F415Zi71uvI2Cg3p&#10;S+Fh8xjm6x2YhwvMPaDbMMfSrAP0LsRLFeLxljNPcpy5ATnUysD2oG5AbgSnnhkAdLj1doa2gNyB&#10;eUdzATvzzXw8i6ryoyyYFwfAHBBXAeTHGODnAnM49xOdm+nYXgfivH5C1j2Yn9xbSyc6Guj0fh/M&#10;P0qlkFC0SzDMh98qML/kpaUCc4RZFOZIJ/yK4S0TXzDMvzpkgP6VbPcE82YDbf6811DL/h1FfKxe&#10;9v/EMIcQbvk9gxz6JQjAbQHc3tJz8wgxePJg/isA7AgwRiMswI3wym+COctz9iyG+V/QkCqZMZ7+&#10;wtDSePG/s1v1YA5Id7mhozPBXGEJ2fdXnRHmPThzTAbyowNzNH5+c6Ca9m/NoH0NqbSfpTCHgsG8&#10;a2s2fdm12cwjys+ALwY/zAFwyIY5Og+pQsI+nU7QOqQfrvyIElZ9zDDHGC0fCrxKGQiZcZ9K+mLc&#10;8rdpPcMcMuETjXUDwDbQAV1vVEWMZIiBsCCzzwDeBrpx1uYcA2yA3GvIBLgV5MGADmVEzqXYpe9S&#10;Et8H23DmGmaxYa5ADybMUKTSkIyIQQwByGYWIiOtEABbbOvoiyo9rpIOSw6wuwMdoHeyX7giyF/H&#10;5bh84fqF0tiKczByY34S34crDzh7gBswb2ZIAuaImWMfQi0G5uGSc44wS3F2POXnMlwY5qHDrqAx&#10;T8yh/je/zNtmjJU+Y26m85+eR30nPc7bfWjJvA9No2dunDjziry1VJm/loEeLtCGPKfurXswX8+K&#10;F23dkEgNmxJp66YUUXNFOgM9TdRYmUxNVezUHScOiBsB6IB7hht6Adx31udS+9YCloE5lvt3lonb&#10;b+BKbU8jQF5K+xnkgDmWGlpRKcRtCdDbDcw1/AJhP8451lHBQPd0Yo8RgI5JLo7trqcvGOYjBwLm&#10;V9O4F9fQLR/z++6NjkqjKWTYJBo9PYIuemExb/eSBlANs3zBoEbDpUL726NNspSJMBjofqhrGbhz&#10;NH4C5JicYn9rEVc2lZL9os5dG0NNgyhDHR2JHKeubt2/DoDD5QJgfincBHCWTLzdxNxVaIxUiAeT&#10;DXaEZ/7IIFcp2BH28ATYMvi/MuEZOGzT+GnSC//AXwU/8e/UzJpAiJuQSjB5INfnOTPMzfjy+PpB&#10;GqLRz1y5Ksy/2ldFBxjiBxqSA0HemBqgg40M/KYsduYZ9Hu+1p+/wm80FdafvkVo5ZAI+1T2O/vz&#10;1/tEv36zz4M5pl1LZJCrAPNMdqlFKSsZYgud9MT3BeTizJF6CICHK7QNzE2edyDMIZ1pyLhthbZZ&#10;hxTIZhtxcXvbHNfG0ACQ2zCPmithFnXncPQ4jlCL59DnOQoO9nOBuYIaANd1lQ10P8h/G8znsRTq&#10;/HfgY4C6fZ7CfGPmGtpatp42Za2hT159WBw7yiEUU5a+xo2ZF2Wtp5KiLAZJCIUMuoRGM8yHP/Sx&#10;gBwKHX49jXnqUxp07/O83Yfef+tlhnmcOPONudEC84q8MNeBK8Bt9QTz+rIEqt+4zgC9IokBnurC&#10;vIVdebMD89aaDHbqaRKK2bohibZVGZCLM6+HMmlXQw4DHEDPE1fe0VRARxi0na3FVLchXsrvaSyk&#10;vU1FtG8bYuQAeqk4dEAZywO8DcAfYCnMFfSA94E2rgAU5uzOAfhjHZV0ZDdvQx3s7Ds2iv45mIfQ&#10;Z0e7eoQ5BJCjN6fC3A90hTlcOQSY72nKpVNdVeLcAXKFuUqhDgXG1D13bsIyJqSAHo4aT4f8MNdc&#10;dkhhbsPauHqvvALcLqPSDBjoDxhz3Vm3nbIK1zIxdM10MbF0PDsqBUiBDp0J4IEQD3w23Ee/ThTk&#10;cOI2zAFxA3LPmZ/eu8mFuQ10AbgF9wNb06mLgX6gOYe+2V8rqaN/ZpetMP/1GyPsU9nP5+5noIes&#10;mfsyQTFL3uoG83QGILr056xfRGZ8FjOkrQ6YFQzmxnEHwty/rtu6DimQzbaBtneuKQOXDTArxN0x&#10;XSyYr1/xvsAcoygGh7kHcRvmCvjfAnNx5+zSdRtSwKtzV7j3BPPAuHlPMF8gzlxhrufYMK8vYZhn&#10;rqVPXnmUXflyKWdgvpo2ZK11nXlBXpqAJKT/+TTsgQ9oyKOf8DZGNBzI+8bScN4eOeUNKTPztReC&#10;wtyEWM4O89qSdecMc0hhDvcNyO6qz2Oop7gwb2+AshyYG1e+p6VQhHh2G+9vqkrmsrkCctW+1lJW&#10;sQhQx1Jh3rWtyIW4H+Yqce3i2Cs8mLMU5tDxjmqB+el9rTRiwBDqM/QqujYgzAKYT6TzpofRhS8s&#10;kPeLmPnn+5royyAwt+Ftw1z39QTzjsYcF+Y62QWAruvBYO4O2OXol8+hQIjbsuEcDObYbwNHy/YE&#10;TLcc7z8XmCPLBOVtmBvn3SntBDbMdR3A/n8C5gB5TzB33XgQmKMBFCMm/kswXz73JYLWLn6dZBKK&#10;1ZhUAnnbJiwCmJsBtz6kWKeHpYl/a8hEZWAuUufOSzscY2TFyhm0rmyoA9ARnhvXeDvOsWGuMo2d&#10;BtTIM8foiXh2hG1wDXNsnsDeBrgtAbkMzsXr/EViYO51LFIB5jaYA+TEyiHA1t621TPMAXoD9EKR&#10;uvHAisE0gi6mQqQ0ogE0cxXVFMdTBQP3lSdvZ5iv4LIYR2Y5lWesluMlDPrCzFjKYXce0oth3m8U&#10;Db/vLbpwOnKenWFs+15GQx/+kM577j3e7kPPPHovlWUxyHNiJFddwywaL9eYuYIdQhaLwrymGO4c&#10;IE+khnKG+IYEN9TSUJnO4M1giGexsPRgjrDKHoCa3bUbXqnPFYjvYpjv3lrgOu/O5kJp6Pz8YA3t&#10;qM2WiqInmAPkKmwD5rYU5gLv3ZV0YOdG2r9jg4Rw1KXbcXUVHPux3YA5u/P2BhrefxD1HnwVjX16&#10;OY1/P5HfJfLMz6OQoTfTqJeX0wXPz+btEDqwZzsd39dIpzHV3EFMFF0nMXMAG65cQywKbxVA3RPM&#10;9zblGZgfbTCgcWUaRG2X7rp13t8d6NpYagAuY5Co3HDLLhkqwO6YZMNPt1U2hFR2TN0GKrYV5pox&#10;owK8TaOrCbvYgMZv0WvYsA4mLYfr9PScBuLeVwsqOsBcgY53+3vklbN+B1d+uIZ+OFRNRzCO+dY0&#10;OljP8IYsgB/cim0+xlKYowH0L+hdyvdDCOkvTjz8j1+jYZgrJOuZ9H0FDM/w5Z5AmMesfJfWMaxN&#10;I6gRYF7IcMC6dOtn4AOUZnJmD9I60JaIXT0gLo2lvvi6QllhnspwhgBd48IV0h7MAXD07oxb9rbr&#10;xrFPBQirUvj8mCVvyzNKxeBIYa0gt113N5gz+M0xD+Jw9lhqI6aIwWpD1g9sXdrrWOILAdexIe4X&#10;ykoeuw/mKgAdfxsIPT6rC5HvnUSPTL7Khb0f5gUZMZSeFkMDBzG8ew+lYfe8SZe+FmZALjC/ggY/&#10;MJMunT6Lt0PpnonXB4W5Zq6cHeaxDPN1LswbN6KnarK4bcC8EXFzhjmg3lSVzjDPpNbqLElPVBlX&#10;niswV6DbMN/bVCBAR6x7T1M+baviSoGvheNeqKVEgK8CyLG04Q4p0AX228sltVGAbsEcrl0VAPOO&#10;zQzzLQzzOgPzIVfRVc+uPCPMD+3dScf2bRWYIzUxGMwV6LYU6sFgjmyW4DA30gG6gsmGuQJdwi0M&#10;MRvQttSVa29TAbuvvAIH8XMXPiz7fK0M/OcY2AbCHI4cS4WbDW4MdaD7zkUoq8/ivzdkIN7mvIud&#10;8l7M+zIgRzoiIP7zEXbkh+vo+4Nb6LsDVZJj7oLcgrlx6lgaoCvMj2wvJAzW9TenPQBSkP/hK67U&#10;7Gey3xlXqBD2nxPMAYt4hvf/bpirDKSNowa4AT/AVJ24LT/M4cb/34O5gbUtG+b2ubiWANsHcXHc&#10;rACYWw2uei+EcxTmaKQuTg1jYKbRhMuHCsTNQGDdnXlaahRdcMlFDJP+NPTOV2nsm5G87sA89CIK&#10;vfMNumHmct7uS1eMHvEvwRzyYI5MFgPy5opUF+YAOZYSdmGH7oe5arujHXXIPc+VnHID9XyBM9x0&#10;17Zicf+7Gwpo7xlgrvLDHALMAfWzwVzcuwV1wPxoxxY63F7LMB8gML/muVV0o8Ac79vAfORLy2j0&#10;swhtmYG2jnVtpc8PNDOkDcxNaqKJl//TMO/874S51zCqssGnUDkjzAFxH8ghPR/nyGBgWp6P4RpY&#10;GuB2h7kBuoExljbMcd65Ah3lFOh+yfPxc9jvIRjMfz5a/0/BXOQ68wwZE/0PXHn+8vkuF+YA+b99&#10;ab4QVPb7Rq9fGWSN94esnPMSQctmvSBxcYRTJJuFYQ2YI8QCYGTGzheYK8ghHUERArQ1po54u8Jc&#10;l3oO5MK8B+EcFcIy6PWpLhwAN+W8sIykISrMeTt68VsUvwINsaYs3DwqBDuzJT3GU0o0fxWwUlkG&#10;9oC3HYbBPm9yaAWyunHdlwtI8zqU45TtSXoNQFsBHjiuC4MdgF/nqxQQk3eE2aCQOoq/T3lmOAMz&#10;ha4aPYDSuTJCJpKCHirKCKfCrEhKT11LV1yNsUJCafidM+iCaRG8PoIFoA+hXpNeoetfwfgtvemC&#10;EcMZ5rECc4RwNuWEScxcYY4lMls0Xg6Q20JaonHoWCLHPMkF+tZNaQbiKoZ582YnNXGzkaYpKtB3&#10;1GRJGGZ7LR9jSdycBaAjng2HDmfupjLWZ4tzB7hxTEMyWOp+W7ofQN/XaioAceoMd20QDQZzOPPD&#10;HRiUq4662upp2IDBDPMrBeZXvIL3ez7LwHz4i0to2JSZFNJnpMD8aFeDDNp1en+d5Jl/dcCDuF9+&#10;oPthjlxzhFmQYYP4OzJctFPRjydN3Nw0igLqJuYr4YLTCLeYbYz8h31IdwS4ELaQIXdPm7HRdXx0&#10;P8CNuBJgmSF5rfJOqEZizryNsl4GjAG3DSuRc1zLmLCKkXHlJswCKchtmJtzAoGu5VVaLpj0OQJB&#10;7oVWFOQihvn3h2sF5N/u30Rf79tInXUM7bokVwfrk0U2zPfVpbBSGeRpdLytlN99s7yjP369h383&#10;Qk17+T13iP7whfe8OObJeU/8rALzFbOnCdD9MEcMHWOzABpYxjLMAXgcEzAzxNEAaoCORlPjxBXm&#10;gVBWZ+5ltNgAt2Wfp/v8jlwdt8bLTVz8U1lGLXyTYW46D2lYRtw9u/1sXkIKdRvsaT3CHE7ec+kK&#10;Yn9oBR2HFOaufG4eQPZve84c204DKPaz4My944u4cl0iQmcu/F3yE5cJ0MsywqSRceyofpSBZ/bB&#10;vDhjLQN9rcD88ScfEVgPmvQijXlhLa+j05AD84kz6LpXkG3Rn0YPH0blPphvzF4tAN9cECFLOHUV&#10;nLndEBoM5nDpWEJNDHSkKCrMm6rQIJpOrY6QydLqgzqW21gtDPbtDXnSgQjQbnPy0JHDDpjLft5G&#10;RyIAWmVDHY2fAdsO0DtbeJuPYVscO2AOqDsOXToSWTBHtsshgXk9de2sDYD5JdNW87u8kHUWmAPi&#10;+6tZdeQHuB/muo7YOVIQ1ZVjkKbOlnzJrkGOOty5piyarv+mEdSA3QM61g3Mt9MvJ41LRyxdHbvI&#10;gjNgjDFffv7ca0wVcQUAkAPoP6GCcKCukDcwN7BHZaCgtmGuYR2tMFT+yTVUgDQgrrBG5aPXwnE/&#10;wHsSyup5kDyD5cqNI/fc+A94p8cayYxBX0/fHamjr/dvoa/2VdLnezdQR3Uy7atJov21iSIb7Afq&#10;u8O8sSyG2mtS6dsjtXxfkxr6+y8QUjEwF53uoD8y1F2Ai/gL5mvz7K4zhzBRhd+Zw5EDGnCCZj5Q&#10;hjUfEzgjk8XRucAcAD8bzOHC7fO6QdyRAhxu3F4HjJHRYpy5N4vRmWCeEcvX+N8Ec9uJ5zBgIfuc&#10;c4E51rWcunJAHH8XCGEwwByAHD0wlH8L3w+dmLgMjpWkraKi9DAqSF8jMH/vw7cZLr2p341P0oUv&#10;IcxieoCiG3+vW6bTdTMA8z40ZugQKsu2Yb6WYb5GIK4CxOHWocp8AN6EXSTcUqqx8+4wNw49GMzT&#10;GORGNsyxrjBv4e3m6kwBunb5B4QBcYRZ7E5G6GAUDOb+fQrzvc2B2wEw52VQmLP8MA9lmF/1/Cq6&#10;+MWeYX50P8O8EzB3eoCik5DPmSu87RRF3Q93jo5DGE4AIIcbR545YuZYV5ibQbkMzE2jJ5YG5N1h&#10;zsBm/XSKl2eE+U4BeOD+Nldngzn2o6eo35UrRM8V5gCxOm9s/x6z/TjX0uM9yb4OFOw5bJgD5D8B&#10;5C7E+f3L4Gh1Dsw302kG+ZEdBbSnhkF9jjDfxeVaK+LZ4Tfwc+yUwcLwPH6Y//FL/M5OduymgxaE&#10;9/qr034Qsnr2dFJFLXmb3fkHDOyPXJhjqTCPWvqOO7a5whlSd479HtA9KZgRI8dSUxvtjBeFOUIp&#10;Ntz1PDvjBVJnbgsghpDREofOQ2sw65AHc4RZ7LFaFOaYuDqNKwII52vIRisHyI6x95TJojCHK4YU&#10;6FgH0FERKNhtQOu62TZhFllnaWchv+Q8hrUCGx2DAMkRvUMkZRTPgr9bSRomvlhORWmA+VrKSI+k&#10;eQvnUEgvhvl1U+iiVzBRAoMmBL1Ah1Kf8c/T1TNMo+jwoYOpqjDJhXkV3wPjvWzJjxRwQ5vEla8R&#10;Ae52uCUw9IL4eYILc2S12GmKKgBdoI74OYMccBeYW0Jc3cTPTSciuPDjHZW0szaTK4lE48wlD93k&#10;ou/Zmk9dDG3kpCONcS+77mDSNEct04WGUtY+BbqEWgB05KaXsSMvd2XDfOBAfpdDr6ILprEz7wnm&#10;A0bRqSNtdKyrmU7ub6XPD9QwpLew0I0/EOY2xL39cPAM/8N1/B+9TaD9+T6M815Ep7sY7ofrGfb1&#10;MmaLjrBowi1GMtKiI2zjuEr3w2l75QKBrjKO3IH658ZN/u5zA3tPxq1rfBdT3Kmbx3EN09gQlXUf&#10;0CGFrQ1hgEyduQ1zfzm7/JlgbkNcQd7dmXNFyRJXfrRG9GXXJjrRXkiYjGL3lnjaW72OFUdddfG0&#10;rz6BumrXU2fNOtrXkMRKpi6Gemd9KnVtzaBfTrXQX78xoSpUur+c5vdovRvAHHF0pCxigLDf8zu3&#10;oY7nDAn79BVaM3eGyMwH6sFcga4OMGLRmzIrEfbZMFdhH5x3IkPUD3Jdt/fZUFd4a1xc3DfAzkuv&#10;nKk4/PcNBnNNTwwGc6gnmGPd7/YN1APdOqDuB3rOugUC7szYTwWmfrgHc+SIlRtXHig5zsLQuv79&#10;bmXgwBzhFLwXAH1EaIh8XeWjEVVAv0KGZShOD3dhnpSGYVlDacD4p+j8l+HMETM3Xfp7X/8MXSUw&#10;H0TDhwykjbnrXZgD5FU57LwLGOxO134DdQN0wByxdDPwVqzr0M0SLh0DbpkQS72mKTLMt1YkuyAH&#10;rE2qYoaBNwMdULchjuWOWqQpohHUxM3b63NoRw1GZEwWwO+szxYhF72TpTCHbIAD1gpyLO3jfpgb&#10;oJeKAHPVb4X5wAdep9CB59Hp47vPCnNbNtRNl3/PfSOUcmJvBR3YVtgjzG3ZYPfLLueC3YGvAlil&#10;+yTF0Tmm+4zaZGkcO0PSgZN9PkI2wWB+NimY1Zn/FphjaZezpc+gUA8G8x9PbBUB6N8eqaZvDm2h&#10;k+0ldLwt34X5ni1xrFgP5rw0ME8UddUnsVLp+M5C+vt3u+nP7MpR2f0e7+M0xrkx70gqMX5eNIz+&#10;whXmn7823f1/5neO58NvQe/XkLXzXnNhvprBrjBXVw4Zh7dK9sG9/zMwT4IYyH6Ye67bg7kKENbj&#10;NsyRsWLftxvMV30gGS1Y9gRzqEeYO0C35Ye5KhjM1ZH7Ya4hF3XngLM2fhbJ7ENmTHOjJQzzRe44&#10;6bZwHs5H43RB0nKJiWOAKUBvaEiI/A0L0OWfv6aCwTwjG136Q2nwhGdo0NSlFBJqRk0UmF/7FF32&#10;IrJZBtHQQf2pIj/BhTnGR4cAc42PG1AzvEsiZdTEmhKA3HbkOnrienHlmp4IiKMLP2Q6DXkAt9e3&#10;A9wsP8yxBMwRSkGoBYNf7WFgo+cotgFy7VgEmHdaMLcFiCu0FejnCvNDO5H9UkroNGQaQOupc2eN&#10;D+YY7taD+TDA/O6XGeaj6fSJDoH5ia5tdJJd9ef7q1hb6AsfxFUKc4RXAHEVoPv9CQPzg9uL6Qu+&#10;1tlg7pcNc8+Ne7IBrZBRGEMCcwwBq3LLK8wNxP3Scli3QeoHrOqPjgAwBbi97g+z2OeqznYPHFOA&#10;9wRzOHKNlX972MD8i86N9PWBTQz1IseZGyd+Jph31rE7b0inv3zdJs4cMXDzFdLhvmOAHB2fMA7N&#10;6c5a+r/+cJKfsY3+7z8el9x6gPz3nznO3JMZo0Xj4hDCJ+jOD5gDpLYz10wWyO4BmsgKhHlgWQV5&#10;IMwxdjkgy0B1QI54N2CMODrSF7WsP5UxNXKOKCMGMe0FUqEozLGO6/hBnuZIGj9tmPN2hgN5A3FT&#10;QSj4JbMlDtBeIO0JNsxdqDNoIR2ES8Fuu3Jx3gJzjIq4mMwkzx7MsY59KJObwNdxpBUAlmj41K8m&#10;uHN00EH+MoZewLZWwqLMcCrKiKCstFgqy8/jcn1p4Ni7aMgTDG4ZBteZyPiy++mi5zEQ1EAa0Lc3&#10;VRYkemGWfCgmIC5uBHibnp91ZYiVm/Wa0nVUA5CXr3fVsFFDK2Y8FuksBFUxvKEtTpf+amedl9hG&#10;jHxbbbZInbmMz1KfL8Lcl+jOX8uVBtIXFeYCdIZ2u6U9LQA3HHkJA53/4zUC6GWyrVKQK8ztUIvp&#10;Fepz5ruraX97Le3eVmVgPvxqhvlKuuAZvEvAfJTAfNBLS2nA7dNo9MXj6FBXk+vMT+2vdmH++f4a&#10;On2gThQM6hBcOUCtsIYwMQWcucIcoPeXsXU2qAeTgN2Gti0GHtQN9s5xEys30jg6pPt04CrpZcn7&#10;MUE1BNBrmMXfYQbwVXeOdbsB1NaZ4A0p4FUKcM1gMSBvop9ONLqO/IdjJl4OmH91sIq+ZaB/f7iK&#10;TuwqFJh31iS46qpleKvq4MihFNpbl0y7a5LphyP1MsEF3oMMkHYK7RaoIPk9shDKwm9Gr9ZvDzXR&#10;//r1lLhzPOtPJ/j98jkh6sqNXqZ1GIPFgnkCQzqTwQUgAJgItSjM1SlD6DqvMDd55sadB4N5MiaY&#10;cOWFTtIQ2uB7AOSqFD5fgI51wF0BD/g7SomYLTKuep7EjGOX8heE0wiKZ8uIAozhsgFpvoclG+Zo&#10;BE13oW/OUZhnxSAPna8Ri1DKPAY0g9YRIC754Ojez446D/sgZx1ADxYvVxeuAPfDXICezMd5iR6f&#10;elwqAQfiqs0FMTKpcuTid6gwZSXvQ+PnavnblWZFUHFmJGWnx9Gm4kKGSwj1u+R2A/PL7hJ4C8wv&#10;uZfGPIXu5gME5lWFyd1gjjHNAXHTuOnB3Lhw3i9AXydgherK4135YS4DbDHM8VUh4ZRqB+YswNzA&#10;HQ2e7M4dmG9jV769zoF5AyasyKWDyA9nyOK8HXDr9QjDmJi5wnxXE4PfgrkCPZi6w5yd+U4b5ugt&#10;CnfOQN/F927fLDBvb6mkAf25YhxxjQNzDHcLmI+kkJG3MszZmd/+Ep1/2fV0qLP5jDBHo6cf4tiH&#10;Y18dNDD/5ogBNsB9tB2NsmXSkHouMEdoxmS6BAd6sH0KcwzuJa4dS0cKc8lyUek+lgmnoOEToAfA&#10;zT4Fvw1zBbwI52BSCMCcgYbORwDwHwF4hhnWAXRkwvhhjjIQwI+lfQyyAY7zNZvGa/x1Gon5Hfhh&#10;Dmf+7WG8a+PMv+flD0c2C8w7ahJpL0Mc8sO8s06VTHtqk+lQa56M6YIZi7xK0XzR2MMJIwVWMli+&#10;2O2GWCA85z9+OtAd5upo7TBLBjtQAAHL8IVvBMBcQQrABsIcFUFPMPcqARUctsapbZjjmpCGSwzg&#10;AWhTAUDuNeCsGbwG5u8KzOHM8awYUTEnFsPdLmBIO+AOKhvmGooxeebZTjaLhlIAc5XA3OrYo2O2&#10;aCcflMe5NsyNI/cAHQzmWMcoiUU4Zu3DuRovRwMohAG1XJhjEosUuHID8zKBeRRlZ6yjsjwzDG6/&#10;iyfT8KkrKXTcowJvcecX30ujn2SY9x1BfUN7UWFqZDeYe+GVQGeuMDfyHDni4yqv0TMQ5mjkNA2d&#10;3WGOnHJkrrgwd2R6hObL8kBrOe1syJaBtuDKTdd/ZwwXC+YQnLgN9GBQt2EO2a7cwNwbmAvrB9ur&#10;XJj378cVYzeYj6CQ0bcLzAfd8RJddMV4OtzVckaY+0GuMnHzWi7D5xzYIuEUgPYIVyqHGeY4di4w&#10;V9nQ1m2Fty0NufQsZMoESsGERlE0jv6eAQpAG7cO5w5oGQHimo8e4NzFpRuYC4QB8M9M+h6kYRas&#10;+2GOYz2FW6BAmBs4nivMNYtFY+aA+feHGebtBuZ7ahNEfpjvdfbvqU1iJdO+xkzCZBYKc/PujDOH&#10;JF7OUP+//3xSMqe+P95CMqQxYO8skQUVAPPVc16i6MVvEkYeRKhFgQ5QAggILazicshHxz6FKUDs&#10;gtWBL6RAxzXsnHRc1w91PV+vl8b7/EA3FQOeJxDmKgAbaYVpXLmgAdSGOSoJfFkEB7gnVAYqL8QC&#10;mJtGTztWLqC2wieIYaty+DiyXhTuEj9nmMOd284cUFaA2xJYO8DvWStkxqHiVPQANTAPZUivXfAm&#10;gx5uvTvMc7PWU3GOM3Li8Bto6NRFNPK2V3h7CIuBPuZ2GjN1MYWMulbKZCZjurkEGdd8cyEyVEyW&#10;SnVRnAhphwp1AB5uXVXP7ryBhREdt5YzzAF215nbGSwaNzfjsyjQERdX6fa22lxx3gilaGwc0N7b&#10;WiSQrSmNE/jbMNf4uAIdcXRvkK5AqKsM1O3YeYkbboEU5DbM9+6sol3NlTSYYd53+DV06QsM8yeR&#10;5olp+diZj7mTRkxbSoMmPk9XXn0zw7yOju9vYJg3McxrXZDbArBVNswRZkGsHnnlyGj58VQLf52U&#10;0J7GXElVlDRHLvM1f773BHMFvS09FgzoHvSDgdvb5+WzGzCpM4dkbHVLdvhFYapA1XW4djemzkBH&#10;A6G/LIAN+OKaCmcb2qack8MeRDhuPxeE6yFG7jV68m938st/YIhD0lmI9d0hLAHzKjq4LUtcN2Lm&#10;gDdSExErV+2pTqB2Bnx7TTK1VydRXWEYHdleLEDHvcx7NOmhP/A7xBSBeHc/8n7MQvRvX/E74C+I&#10;Izs3cKW9lfbyv/Hj7Ru7wzySnXcwmKORDQ4U+2KWvStxWUASELVhDmfeHb4etBG2+a0wV9ePa6Eh&#10;9WwwxzJmydlhrtAOts8Pc42fnwvMxa0Hgbk2ftow7xnoSyQnXY8HVyDMkc0ymAG8+tPXxZkXJsOx&#10;d4f5xsICAXXIoGuo/30f04X3z+Ttoaw+FDLsJhr52ALqN+4eKRMfs6oHmHvd940rD96dX2UmqQgO&#10;84D4uQNzhFt6gvl2duk2zCHA+UBbGVUWREpZBbnA3Gn8BMwhgTnvPxPMO1tLeWmnKQbCHPnn5wLz&#10;81ExujC/Q2A+8LZpdNU1N9OBvdUM83o6sa+RTu6rEQhjcuhzgTncd1stvl6SudwWmal/37ZCOsBQ&#10;kEwXhfkZHLoN8WDHoX8V5rZ6grnKBrQtE4IxkoZTC+YANKCLnp9wpz/xs9mQVpgjDKNhGQj3Rs9W&#10;97rO83iO3MiGuUDcyTH/4XCD6PtD9QzyGvoGX0j7K+kr9P5sSKUOBvY5wZzVUZtCn3VskAmdf+b7&#10;SD+Ak+aLBvFzrQjxDjUbCOEmfI2gw9T3R9FztC0Q5itnTaPw+a92gznAi895AB2uHI2gPcEc64Ap&#10;4InjIgYzrqGuXK9pKzjQbcdv8thTHPgHqwQU5lDUojel89Bvhblf6SwFOq6ruebBYG6HXWyYa5gl&#10;WMzcD2uFOdZR3n9czzH7zfRxmNzZhvnKOa9SViw/H8O+ONU0gJZmhkvMHDAvzMpguIRSyICxNPie&#10;j+nSxzGwFsMmpDeFDLmRBtz7MY24BaGXEFqzbD6VFaZQeX4iw9y4cQNyMzYLQiy6roBXgMMlVzuq&#10;dcIuGm4xjtzklAeEXBTmcOfVWa7gtpFX3loNZQqwZQILhrqAvT5HnPlmrlRwrjp2deYAuDp0dBTC&#10;EADoHOSHuB1qQUy+A4N59QBzCEPpAugHfDDvN2Jcd2d+vnHmQ+9+la6+9ibqbK+k4wwgwPyEzPBf&#10;dUaYa5aLOvPjezbRjpo02t2QLeBFhyG/M1d3DqCrUNYGvH2sJ7AHOvXgsIYAc2349IO9J5hrmMYP&#10;UghlFLhIzROXbsFdQQyIf8lfN4A6YI39Cu6epKAHCHEN+74I18jz8e/9iWV3FBKYHzEgh745wO8a&#10;k3rvLqfP9pTR3oYUN5sFMN8ncfPgMN9Tl0qHtuXKlHF/+pKfGaEWvh/u/7tTO+jE7kr5LRiADTNj&#10;7Wdzgd+Jign78Oz47T+f3M4wn/0SrZ3zMmEJZx726QwZD7wnmAPiSE/EMpUhaTdA2tAOpiQ+Hgzm&#10;CMG4sXfnOhDK2+W0rBxfy5WFyikvGS0MXcAWsf84/oKwvwLOJcwCB65SR46KQF25hlqw1AGwAGsB&#10;NS8NuBcyzL2ORYC6yAd0ABk9NSHEw9HAqTIzF6FhFLP1YxTEQOl+G+aYDWgIAxgx85z16CVqYI5j&#10;6M4Pd56fFUt5GcnUK7QvhfQ/T0Islz8JmCPXnGE++AYadP9bdMNTHwnMP3n/DdpYnEGlhUlUVbCO&#10;NrPgzjXMYkItGjtn117CxxyAI5PFLxvmthTsyGhBpx8IKYlITQTMBe7izg3YIeSTw51DgDN6ZyIm&#10;37IlrRvMbanjhgBrvxBT13UDeA/miJ3bQHfHRd9ZQR2tFdTVVkuD+vSnPsOvpUueZ5hPQWMyYH4e&#10;hVxwLw1nwA+583Uad+P1tHdXDTvzJjrZ1cggZ4gzzE8LzLcYl87COkBuQjBYrxOoH921ib5giCBG&#10;vrM2nb7lT/QDO4r5iyObPufytjP3ywY3lvZ+G+CQDXakP9pO/Wxg98uGORox0diIdVsKaBus5hhC&#10;JJprHRhmgXBtpGx+L84cQwSocJ6WxxIgN8ew7r8/pDDXLBEsUUkIxBnq6PUJiH+LRmgWnPkXnZV0&#10;unMjO+xidtpJ1L55PQN9He1moO9hddYgu8WkJu6pWU8dEEN9T20q/eHzZvr1dKuMmoj7/8iuHPqB&#10;9d2xZvm3jX8XR9s2CtC/Pcx/F9b/+vWEVDT4aji1p4JCwudOD4D5Gt4OBnOEDwAFONkIDGTFx9IY&#10;5ApzBSrKI5RiAxgCmHEsGMxxXgDMIb4uHLVdzi7fM8wRl15I6/g3SNzcgTmEa6OMQt1e/60w13VA&#10;WmGu62hbAMwBehfkZ4F5AfLKbQnM4dSDw1xlwxwz6APmcSs+EJAbmJswS3F6mAPzGIZ5Eg0ZwvAO&#10;HUKjb32Zrn3hUw/mfa+WTi3XC8x70dNPPBgA86r8OIE5OgEB3hpa0SVgbgPdD3WFOcY0/y0wV4Db&#10;smEOt32wbYOEcODw4db9zlwVAHcL4nDiCnJAPBDmXkNoMJh3bt9Iu7dton3tdTSwdz/qPewauuS5&#10;FTTmcQvm599Dw15YRYPveI1hfh117a6VsVl+C8zh1r9gN//XHzFV2B6ZAPnYHkzg3Cww31aVLANt&#10;IT1Rr2ODXOTE0RXq9jEFt73UdRXu5WXBmNmM/ODW/fYxOHVkYQBYACQA64e2wtm//3ensB/wRQXg&#10;hUVUNswxKJUHbA/45lzWKQN1hTnuAWjbQgjG1plg/u3Bajqxq5SdOVREu6rjaVcVgxwwZ+1hwaUb&#10;xTHM1wnIMX5L+5ZEqslfTd+j3QOxcdzbgfn3J8xzfXcYja2N8pwIqcCJf3+0SY7pFwNGkQyJmDeD&#10;XKDLrEPTKWoReoKaoXABXrhh0wFlJWWvX2Q6DvF+hbkCFkuBuQ/Wug+Q15i5lvGDHAI8JcwCoDug&#10;7qYeYA4g41kRL/9nYY70SDwDpCEjDbMoxFUuzHlpb9uyj8nxIDD3y4RwEEpByKU7xAF7HAPsTdx8&#10;JWFGIcAcnb7SorjSSECeuQG9H+ZjRmOM7YEC85tfRcYFwiyhAvMB979Ot7wwV7Yfvm8ylRWkUkl+&#10;ggtzk9ESRdXF9jC4JswSDOYKdDvM0rAxWWSD3IM5w5oFmHtywioshbmCXGG+f2e5ZLPAxQvsxZ3n&#10;0m40eloKgLkFdIBc5e5rMjFz5LBjqe7cFsIsXTs3BYf5Y/P4PQLmoyhkzN0WzK9nmFfR0X21AvOT&#10;exm8eysZ6AbAHry7O3NAEQ1hf/txv+jvPx2QWCoqlf38BfHZvmqGeY0bZgkmP8R7UjCYQ9gXmNbo&#10;wbsnKcxtUPulcA52LJhQFqDGtQFzVBo2zO2wigtwhrkLdke4loIcsDTwRpwcIRYjDbEA5pItxCBH&#10;iOX03gon5r1RYN62ZT21VcYxyCE/zOHU412Yd9Wn0X/+vksqA5mxiO+vMP/5BP+2kzvpT19i3BnE&#10;/HfTf/x8UNw5ntFUevxe2Z3j3w7D/GUK/xShlmkC9LA50ylywRsCQ3SHV+gidAAoINwSvuhNk9HC&#10;zhmxagE2QM1lbXiq9Bqy7pQz26Yx09+gqSCFksMNsBPDZrvQ7gZzAboBM74csvhZ8fwyFK71PDhP&#10;KwwdRx3SNETI7oFqS1IW0ZHINwORum1I9wHWkH0Mbh3vEBLIO0BHxaOS7vnsypGKCFgbYAcC3Ba+&#10;lmT0RCcNEerDMMe7So/mZ2CYuw2hFsxz0hLonrvQwNmHht3yFF0zYwWvoxcowzzkAuo/8S265U0M&#10;g9ufJo6/hkrzU6g4N4E25UdRZUEMVVkNoAJw3lZ3DiFe7od5dSlgnsggR1f+JBfmWyuMQ1eYa89P&#10;uHE4b3Xp2jiKUIuEWxjW2giKXqAyYBYDF/dCOXXmAnPLlfu1i2G9q6lYpAAXOaC3G0HVoe/bblIX&#10;9/NSYucMUYV5Z1sN9e/Tn0KGX0MXPL+CRj0yh98jUhP5/V5wL8N8JYWMfZSuH38jHWRnfryzgU7s&#10;q+dlFZ3s3GTmE+3aQicZyJAdNzdAr5E0vb/80CUglwZBFvK1D0ree4nE3lHeDA3Qc7hFwR7sGATg&#10;u9C2YsZYFwnMt3GZZvr2qAdtDMtry4a5AN2BJhQMzn63jIG/AhUIe+O62ck6U+VpCOVcZF9X72cP&#10;pmX/brhhCC5ZwlgH0PDJX0p7NtGXDPQv926kz9r4303VemqvjKGOzXGuAHRVh8K8NkXi5n/7tk26&#10;8pvp5/AlsN2RceC4n76Tkx1VvB8Vi9mPSgVynHlwmKPxEPnmAC8EUALm6HW4Zt5r4s7N2CeBMBdd&#10;zVTWAAD/9ElEQVTxugJUjrnwdsq5xz2Ya0OlAl0bQBXkIucawWCeEmGctsIc1wPMEdsH0PVrQIGu&#10;IAek0RHI9Pg0MNcsGhvmKPv/PMwDXTn2wbFDwWCel7CC+jLMMxjkeF+AeYETagmEeTy9+NyLDJje&#10;NPSWqXT5y5YzZ5j3vekNB+ahNP7ay6kwO8GBeaRki1TKGCwezP3qCeZbShBmOTPMbaAD5q2bMdBW&#10;d5hD/yzMNctFthnU7c3sphpNiMWVk8KoQLdhboBeSvu28XqLcesK8707q6kvYD7iGjr/hRU07EFM&#10;ROF057/oPgfmj9D1E26kw+zij3TU0uE9NQEwP965WYAO2TA3YG6Q8Ao6kaAh0DSGNgjEDrVhYo1i&#10;gbk6ehvmCm+/7GN+mKuCwpyFBlkZXuBIswzJ6we5DXNZZ0ApNP0CrILBHA7Vhm5PMP/OcebBoN2z&#10;2vlcdubnAHOkAQKgaHjEcMVfsb6GOivpK8TMO8ro5A7+d1O17swwZ+eOBtJd1YnUUZdCv5zi+xxB&#10;mGUr/cRfAApz8zXQJPfDEm78ZEelxMs76nPZjW+mr/nvK18J/LcLiZw/nRToRi8L1BNWvEeJK2cK&#10;FCG4ZMwtWcyf9REMe6T+YT/ACwgjFKOwVeDqugt5nwKdOeTBXJWkIGd55/H1HYhjP5ZpUfMYuCY7&#10;BTDH80byF0QAzLkSCebMAW7bmcs6eoIC4I4U/FBGrJEf5qrgMEdnIw/oCLcokG2g22AvsEDuB7p9&#10;rsIcjZ4DGebIZIle+h4fMzAvSl5FpRbMs9PW0/vvfcCA6UWDJzxOV0zHWCwYBhcwv1BgPvEtAD6U&#10;Lr9wFIM82YF5tIAcEmA78IYzt9MVJZMFTt0KudSWr6fNRXEuzBXoCnPE0DWOrlBHZyIJqzCcAWg/&#10;zNWdI5yiMEfWDMppmKWNpfC25cK9xQAd+ee2M1foA+aAuIZZFOYCdEdy3ImZ+2E+5D60PZgeoL0v&#10;ezg4zDuq6Rgc+Z4NEu/G5NQAOgR3/hkDHVAHmGUo3MM62NZW+voQwiD8H52hJqmSbaUCcnXlkA3o&#10;YND2b6tsmCvQFHAu5Bxgf3uUxc+h6gnmP/LShfRZ5AI7AOSeFPwIoSCbA9D74RjCD8Gg7UlDK/Y+&#10;XA+VBqQwD/idLOOEueJyYC5A37dFQA5n/vnuUoY5//uqZJhXeCDvCeZoJG1jF//doS0ywcVPfC91&#10;5j8c00ZXA3OkXWLbvJvtDPEGOsBm4nj7Bv43UEcndm+kkKgFr1Dk/BkC8jVzp7GwfJnil79LyatM&#10;qEVDFQixlKWuIqQuIlskAOZhDG8LvKIgMPdmI0LvUMdlwy3bEGeXnRI+14V1MNkwhwBynAeoZ8Qs&#10;pEwGWuTit2VCDb13QC9SB+qQhHQsaKc4st25whxLncwCLl3j4KIzwDyPpc4dUD8bzCFx6gJwLx0R&#10;+3GOCtsKc4RTAPPM6IWS0QKYoxG0INHkm5emR1BRRhTlZsTTqmVw3iF03riH6PJXAfNhrF6s0dRn&#10;/Ay68T0MENWHLr34CirPXk8l+esdmEdKjBywViEdENLwiwvz4jjaUsyOnFVdup6Px0qoRQWgd4e5&#10;GYSrWfLOzYBbRqZTkZ2L7of5/h2lAvNmLqPOHfKDHL1GtbFTZTd+aphF4+vBnDlk7wPM97YamKMS&#10;7DXyOukBOuz+j3kbMfNhFHrFIzTqpTAKuewhGnfD9XRkd70D81o6ijlE2XVBGDRMgQ53fspJV9Re&#10;oaabv3HcGsNG3Hp/axE78xI+bsCv4LahrNJYOORPXQxWRifCUEAbaKMhtFWArsD2y4a5KqBxkeEE&#10;oTLSdd2WkAzDWuQODWB6i8p464gZ89cJOhLBtQK2aFhVyMOxq7CNiuHnU95xW3IM93UyV1SAqUrT&#10;EdHoibHLv9pXRV92VUqsHEJaIub1bNsUfUZnvpu321ltW9jcFIVRR20a/XhkK4O8KQDmuCd+k1Yi&#10;aAeBMz/Ef+O//9jFz9tCW8viqK44mg7vLKWQ6IWvEoC+VkDeM8whOEpkT6AxL5pBqWEWG+YJa5C1&#10;ovIgroIb/98BcznHEcAOlwp3qgODQejQdE4wl+OmnB/m6TFzA2COBtEcbdy04e2DuYJcYY53KOcF&#10;gTn2uSBP8mCOsIwNckgG27Ji5gJzrsyilrwr78C4cw/mxelRlJMWS+mJ6xgwITTm6ntp5NNITTxP&#10;trEMvX4aXfce4uh9aOiwMbQxO5ZhHhsAc3XhkB/mbgzdAbkN85qyeFcAOty56mwwN/u6w1yAXZ8j&#10;2Syb8iPY1acEwByhFh2nBbIhrvLD3HXujuz4eSecuANy3be3tZzdOwN95xZ5j6GjrqMLX1pNA+9+&#10;33m3QwTm5728lkIufoCuG38t7duxmd15NR3aXcNgrwyYIPoowM5Al/h5JwOd9fl+48zFnTugBsiR&#10;IoglYA7Zrhxl/Nkr3UBt7e9JCnFP2ujJ4JEl8tA9GCu4zwXm6OGILBT7fIW5C/UgMFfQA+hwroCe&#10;H9BYAuamARSOPBDiKhvmdsOnghzX/p6/Vr5zGj0B8mAw76pNop0bo7rB3Ib67s3s3FltNfF0eEc+&#10;X6+avudKWsMsxpUHwlwlUN9fxfAuos/2biIMd2zmjq2nkNhFr7Ezn05rZr9Iq+dAAPrLtI5hnsgu&#10;GsBWhw0IIc0thyESvuB1Z4hZA2ANhwTC3IO6XqMnmAcA/SwwV5DrcdxDtxXmufFLJUUPY7QD5Ei1&#10;7AnmLtBZ6r57grkBeiDMAXLAWWFtQzwYzDHGDcojXAIg+0GOTkd5CUsZ5kY6sqI4cyfbxT7PD/O8&#10;hGUUs+x9F+YQypg0xXAqSouhoswUgc6oK++mEQJzzFMJmI+mkKufocteQRZGLxp53sVUmQdnzjDP&#10;jZL0R0xOoaEVCBBXoAvcC8xAXFuKWAB5yXqRDXN154B4YAzdjNtiOhJ5cXQAGvsA9GAwx/RwGAgL&#10;MG/ka9gwh+DePXfuuXIDdw/YAHn7VrNfhWMKbSljSUDOUEej6L5WNIRWynvsdd71BuZ3oXdtcJh3&#10;tlbRoV3VdBBAb69wZy1SoGPCjZN7NwvIIXQoQo75acDEgTlAjq7wgDlSE/dvNzAXiAcJl6jOBHP7&#10;mApQloZOXwjFC6+YMsHkh3kA0B1wK8z9EIcUyp5MmqHCHD1Ccf73J1p85Tx1v4bZZ6snmCtEPVeO&#10;WPlmUSDMy6mjah3DPFLc+e6q2KBqr0KIJYF2VifStk3raH9TrulRys4fQP+R7wn5YY5nMEKc3C+G&#10;uTpzwNx25rHL4WiRnshAd0CMeDRCLQAIeowC5nDlwcIsfpi7ckAuCoD8x5TkKBkNn6Lg18S6DfSE&#10;tXw8nMHOSmGQA+ZZcRh64GNpBEU4SCol/i0mNm/Hzk0WjOaWC9Ajccy4c0DcFmCONEU379yJgRsh&#10;Jq6y9y+UilAFmGOpvUXVZdtAN+uAOTtvGTERTn0p71smQmWVk8DgZ+UnraCC5DDKil8p2SzFDGx1&#10;5vmJZp5QjLAImBemhlNucgSVZGJMc4b5ZbfQyCfnUsjAcbItzvzyp2jkcwgPDKC+A4bRloIEKs+L&#10;pY0M8k15ZkKKAJizW4cAUmS7mIyXWBFgDnjDmWM/lpDtzANi6Ai3yGQVJm1RZYAOd24msNCMFxfm&#10;W3Mlrl1VFM3H0oLC3DSImkbR9q0ItZhwSzBpjrpAvslz7Ap1G+xY37d9A+1t2URdO2rlPbowv+1N&#10;3nbCLJc/xjCPopAL7qAbbr6GDrTVCMwPtVcJxI/tKhfZQEfIBTJQN1kqCKMopKXnpAPzrm0FIpQB&#10;zPEfXHKiEe+1wczSODBkA1yBDqeNa6KjEJYG2E18zFsXWB/DvZHR4u33ywa7hGQYknCg4kIdiLuQ&#10;d4AOSGOJbRu4BsQG5ioMRIWyOD8g1t6DzgRz6Hv+jT/wc0N4PwrRbw7xez+IDllbGOq8rqGWzg30&#10;+e5iOr4jT9z3jg0R4s53VcSIusN8Pe1ioLfy8rO9G+iPp1ulkgDMfzjM98bSWQ8Oc4j/Zvg3wH9n&#10;VY8wXzN/BrtZNB4amCuMAYVcBg0aQTXjRUC5hoEcBLxng7kKjl1lGkWNa+/pmkkWzBXkNswzYha4&#10;MDcg7xnmml/+r8O8Z9kwV6kL98Pck8KcnTUL6zbMsxnkUB7DPJdhnhK3QkZNLM6IFJgbkHeHeV5K&#10;JG3IRZf+EBp64Tga88x8Bsxk2QZ0+lzyGA197kMK6TWc+gwcTpW562hjroH5RoZ5Ra43I78NdIW5&#10;ghwNngpvOHM/zBXo3WGOWLp/MC7j0Jur4Mo9mCu0MSv/od0b+Z4xEjOHc7eBDpjbUrD7Ia6OHce0&#10;8dQLvXgg98O8q7WCYV5JHS018h5DRzkwv+U13laYP84wj6WQ8ybS+IlnhzmEdQhA1ywVwBywxvC3&#10;ALfCHCEWwBxlFOaqb1iuU3f29QRzlMH56vBlP8NEGlwtCahdmHvwhksGuHX7TDC3jynMFe66bgNX&#10;QHyKQSwNoIEwxzXg9u3ywXRWmB/jdwPJELcQQM6VnMJcxmExIMd4Kl/uLacTbVyJdpQwrD2Yw53D&#10;pSvUVW2V61jrafvmeOpszJSBur7eX+MCHF8AkA1zhbh5DsiAXFIkHUmYBUBHaqIN89WYqGLleyJA&#10;HUI2CJw5UhQByX8Z5hbQA2GOsItx3/Y1IQDaTGsHuGK4W76X5cwF6FHzGMRzad2KDyh6kQdzf5hF&#10;Xbkf5ugo5IKdnwPLAEUvEKGhNRi4g8kPcuxTkJuwCly0gbcH9+4wR9oihFCLDfPslDBKWmdgDmB7&#10;MXPA3zSmSiMpHytIi6GyrGTqHRJKg8dcQ8OfmEW9rrzfgfkQChl9P/V74i2G+UjqO2i4OHPAvJxh&#10;Xs4w35iHiZzN5M02zGUKOQvmAVDvAeaQwhwCzJs3Y5JnA/GNuZFyPkCuUNc4ugCdgQ0hroxwBzon&#10;tTGIZaAuKwwDKcANxL2Qiy2ZvUiG1XU6HLEzx/5zhfneZo2ZOzC/410H5sOpFzvzi15LpJDzJ9O1&#10;4y+lg7tqaP/OKjqws0IG67JhrlKHDinM0akIEMf6qc5KhlijDLSFURNtmNuuDQB3oc0AV8fuh7mC&#10;XJd6LU2B9MaGCZzxyG5EtQGOdVQEcPSyD42mThgBQuzdyJQHvNWRaxgF8fKTXJkBasji+AHXPQzX&#10;zMA/vp3+8eMhSdX8FuczzBEqUQHapgEUw+uamLmGeFCpAJBfI3SFhmb++jm8g8G8u5wObMun1soE&#10;aiyPpZqCCKoWraaNmUupKm8lbS1hUFcl0q7qFJn67eSuQvpiT6k4bz/MsQxQhQNzduaFSZ9SdeEa&#10;6UUKmH9/iP8mLsx129O3/PtNr9NalhngCzF3xPFDYhe/zjB/jdZ+it6fALnp1r+agR63/N0AmCP2&#10;jM99xM0lB30l4tDsot0wC8TrDNcEhrsr5Ja7MEeKIIRtAN3knWuIxYRZusNcXXj86k8E5hC2EasH&#10;zANCLdHz5FjEorcpfP7rZrINqXA+kEkujGazA4cLhxjejtD7MwPCpBW8FHijDC9V6dHzRRlw5g6Y&#10;zyY/zDHhh67jOICrAIfUqXeDeSL2A+YG5FAuu+9sduYJkYsE5vnJa6S9ICsWZQ3McT1MVlGYupYK&#10;06KpNJOhwmUHjbichj/8IY2ajLxzwHwohYy4h0Lu4e3+FxiYFyYamOdG8zKCNlkwNwA3ywrsZ2Bj&#10;dEUb5pW67AHmdeUJovoNmOQZjhwNnQinZDEgSwTmAHlLVYY4c4W5OHMMusWqK13HwC3g37WaHX4i&#10;H0+lHTWZtJMhDocN9QxzL+SizrzNCcXslvxzwByhlp5hvrelnHY3bWSYb5b3GDr6Bhrz/AoaMJkr&#10;RemQNZxCLnvEwHzMJJp4+w3szGvPCnMDcRMzt2H+Ga8f5bIn91YwBBvFnSMtcV9roUzsLDBnIH/B&#10;/+HVYUM4F7P3I53tO0Ddgbm69p5hjm0M9IVjgLlZh1A5oCLAc5iQDEvgjdxzvj5DGPF+/R2n97ET&#10;PcDwB5gY6MjSQRkc04oLvx3vBOmWzRXJDN5mOsLrtfzltbsuh77ga3y5r46dtBkaAJWLnI/zdpTR&#10;YS6L8kf4GhCmDmxB+A7jArGwjnlhD20vk6Fkj7dXiA62ltLRtnIZ0AraXZ9BbdVp1F6XyeVzWTns&#10;qBNoa2k01ZdE0XYG/pHteXS8jd/77hKJmQfC3CwDnDlgXrGeK4t4OrSjkH48gUwZBjjD/DsG9nf8&#10;W6BvuJIx2yx+V9/gnYlqHZlOS0YM85glb1LUotdp7TyMnMiOnEG+ctY0WjX7JYpb9o4D8fdliV6f&#10;yJ4AzOFYAXM3Zu7Gvo1ceIvrNqMlQv59Wl6vI7Jgrg2rmqkCKdAV8LYrV5jDNYcvfItWzH6Zy5px&#10;ZiBz7VnBHTdL882NPMeuLh7tBrb80IY0Fu7fb8NcyyjMAVs4aYRPIANuIxvmmPMTSwF0Epdl5Sev&#10;lDBL3Bp0wQ9h572W3/EseQe4FspC+KIqTA2jorQoKsmMpz69etHAAWOo3+TpdMmDb/O5SE0cRiFD&#10;7qCQu5+n0P5jqFfvgVSZEycw35ATw+trJcwSAHNLpqt/IMxtaWaLDXN/V39so8ETwIZLxtC3Gmax&#10;XTn2YyTF7TU58h8fYK3IZydfHEMtXCFo9390KoIwi79KJ4I2ztsDu8LcXld4B2SvONksCvM9zaX8&#10;rKz6jfI3CB19PY14ejENnPg6b49iMcwvcWA+6ha664E72JnXMtCr6PBudoRngLkdM1eYf9G1mf78&#10;zW7JdQawMb2awlyHA8B+ddsIyQDamI2oq6XAHAPMGbwKbo2PY3x0VAjowIQ5XTHZCMZ8aalMovZ6&#10;rhzr+P1vTqb6sjgRJvKuzFsrwhAPOKeez9lVnykDfzVXJAlov2RAYXAwdPRqqcKEJOkyaxU6OwH+&#10;v0Ma4Re73MkYVHDn//jpAP3nL0fpb993yYiB2Mbcl1iii/s/fn+I/vLjPhkW9t9/d4j+zvrrzwfo&#10;H7yU7R/20Z/42J9+6KK//LSffmUn/6evuSyGQ+BjuMZ//nJEln//Yb/cB/rl9A76X78eo//vP76g&#10;/9//+JL+5y+471769aud9Icvt0tmyem9G+hz1pHt7ObLIlhrXYirbJjvYpjvYpjv2JxIxzHSopOR&#10;YsR/J0saXoEb9yDuybh0cywkdulbFL34DRn6FnOAKtAhwDzBgbnRhwIfwBwz9mBALhfAaw0kIR1U&#10;ywY3ljbM7WNngjmghNCK7c4BdAmv8DFx7hbIU9kxR/JzZa9bzM78HVo+6yU3o+VsMEcc3Ia5xsYh&#10;hGIAb12eK8ztdZUCXKVlFOSAOrb9MDdQXuqtc8UKAeb5yatoPb8PgKQ8M4q/qj7g92SyelBWJ34u&#10;yYgUmOenxlHf0FDq03sIDbh9Bo2d8iGfi05DDPPBt7Mzf4EGjL2Vt3tLSqM482zMOmTi5gC5whxL&#10;ZK9giZALMlowaYWdmgh3DZhXFzsx9ACgB8K8fgPceryEXBBHV5ArzBs2JTO0o2ndmg/596yh0qww&#10;auKy6ImJBlAIENeBuBTmWEdDKdIY2xFCcWCuMi49UNroCXBrbrluo8FVdYBdYOe2Eoa6gXkvhvnI&#10;ZxbToFvf4G0D89ArnJj5sPF070N3CswPt9fQ0Y5qgfnRtrJuMD/avkmOYR2TR2O+UUD2ZMcmKYsw&#10;CbbREIrxzOtKY/jfDP8bWzeXchPmy7oskxbShqxV/OWQJwAuSVtGZZkr+N/KSgHw1o382V+dyu8o&#10;g/Y25knFoOmN4uwZ8OjWjy+AP3y9i37liuRP33XQH79plyW2//F7BusvBz39/iD9+88Mxp+66E/f&#10;oswe+gsD8t8Zslj++btOGZYAg4ZBWEcZyIb5LwzvX063CdQQakGYRte/O8IVEC9NaAchnGaunLbS&#10;F/z1oPqSvw7QuepoRwXt4Ioc+zD8MRw+Bjb7cj9/YVhCPjd6V+K6poNOPZ1CQzS/c4RfjraV0JcH&#10;NkvsHOmBp9pL6OhOrtTr02g7w7ylJEzCKyoAvL2SKzcX5liPo13s8GvyVtNnezaSyZBBPJ4rVksu&#10;2BnWWiaY0HkpBMAG0CMWvCbu3Aa6H+aAL2LNZRlhklaHzkMKYHdoWtZvgTlCLD3BXIFtwxyhHGxj&#10;vx/mSQz5bIZXcqTJM89et0jmLMVUd+rO5V58faRA+mFuXHhwmCu8kYliw1zBjCVkg1shbUBtYuP2&#10;cbtcbryBuXluEzP3wxztFRC+jsozwxiua6k0c43EzAtTV1MCvx+ABOmH61bhXX9C6VzpIqQDoSIo&#10;ZmdenBJBhSmxNKh/fy7fn2H+Kl37zGxed2De63oKue9lGupMUJG7frnjzKNE5dnhkn6oMM+JX8DX&#10;W2omn8As/LLEYFqmUVPTEAFuhbs4dCdlsdrp/o8OPxjCVlMPkbkCcCOGDrC3bDGhFczuX18aL0P+&#10;IvyCYQK2VaXTAYbbFnblhanLJcRiQ3xXfbbAG8OJotdm17Zi6gDMm/IZwIW0b0cpHWzbyMAuE5mp&#10;43SSZwNyjMEiXfdxPgtD7h4CZHl5sG0T79tIe5o2yTtTmA+Y6MG89xWP0fCXYhjmE+ie+2+jug2Z&#10;VL8xnZXKEF5PTRvWUcsmrtyKo6koFX/7RfzvbS4lR6DB/hNKifyY/83hi4v/D6Yvo6rcMNrXks+w&#10;L6PPOjfTjto0ATtmIMISbhtuHDAGcP/tyzYXvn/5YS87XsSlWwPm8dSxxZHNgnPh8OHqFeSANr4C&#10;sI5ygPzJTnw9VPA98QVRKWEcnAchto/rmFCNibkjtRJfGwi9IEyDUIw2lkp8nWU3tEIKb3WqAJyB&#10;uZGeh2O4jw3zL1D2WDP93385Rd+faqWv+T645ondJrSC8cEBcJHAvFYGPIMQsgHIAXcMZnWSwft5&#10;ZwXv28DrGxjw5XS8rUjGJN9ZFU/byw3MIRNuMTBHLN0P88MtufTz0Xr6AbP8HzI57H6YIxwl2o/s&#10;GQNtP8RVIeuWvyvQRqglfL6ZoV+yWVhw7DgOEEIAJ0INpelrZLQ+hbnkma9BlogHcwW4X36gq1t2&#10;c8yda4gzF0jztVgJfD1c07uuBXMVl0+PXWjCLM5AUxHsyuHMbZijQtKKAxBPjjJKjXGcN68bmMOt&#10;qwzUFeYZGEGRAZkRM5cBjMmd57nAhhPGEuDFPh3TBu5Yy9ggNzA38MZQBKiAdF3yzB2YQ9jG8+O3&#10;4KsjbsV78jUSseRd1kzqzSCpKFhP6XFckS19j/WufKmEL35H2jXWfvomRS6YSWsWfCATNqNj0IA7&#10;XqJbZeREB+Yh11HIXTNo+IQpvB5CSz6YLuGZ7IRlUllm87NmxvK7ijZ59yVpK6RtJWLRG7R63nQK&#10;W/CqhLeWs5byMy6fM51W8Zffynmv0NrFb/Jzvk1Ry96l6OXvGa14R7SK//0tnf0iLfzoWfr4jUfp&#10;g7cfp3defYAWzXmRVvC5qxe+Tks+mSZ5/8XJi6l5YzwVp68QV4/RDTtaCti9p1BW/HyKWfEuO/f3&#10;RbGrzD3Wh31AMSvfpVg07PP+9Dj+m66bz+8P6a1sOhiayVEMS96fxRVUcQbCUvzOuaLKS+avGwZs&#10;UdpyWUKbCiL4XaOBNpqVQFuKUtnJV8k7Q8wcMO970wzeNjBHA+iAFyJkNqcHHryLju1tZNfIUPxi&#10;L313AnnSW+mH43X044l6+v3pVnavu+kPX+2SzA7N7jjG7hIhEoRGTuM/M8MUoJSQyXF2rQzdMwmZ&#10;MAAsztWQDcI3kAnPmJ6m6KAEQNeWxFBVfrgXmjlmNXryM0gIh9dxbwUq5IEbcXUzqQYA+tNn27ki&#10;MOGUH060uNcwDbCBMLfXg0nBDtn7cW+/MMokGlL/+FWHPAOyanAeBq4CxM1vdiYEQY9bB+b4AkJX&#10;+ZP8Lj7jd/8ZV5QYIfFke5kIox0C5tDu2hTaUR7JIA+n1tIIBnu4AN2EWmI9Mch3bIqhlg0x9Msp&#10;zJBU4zpw+wvha0tf8TN+2cmVH8sGOPLcVSEANuLmcOYKc1t+mKdEmPlASxlQmPkeQ+AiZCEQdsCu&#10;QBboSuOmB3Y/zHFdgasFdFlnyCKcYsCOVETA9yNHBsSm8RVgNsLzoRt/dtxiBu0iqXTQnX/1p6+w&#10;UzW/AffE9TCEL0ZWjF/5AYUv4S+TpQYwK7nsWoYppsZbu+B1ORfQXMYQWfj+szTv3ado6ccv0koG&#10;FBx/JL+/VZ9Oo6ilr0ubAq6/Zt6rcj7Om/PWFN5+hea/9zQt/OA5WjDzGVrES5wftfQdATeECgfn&#10;4BmxxFyrSz56kZ/hNS47g+/xigjXhvBcWOIZ0Tawat7rNP/95yXPPDlygQA+jV151LKZDLAPePme&#10;dMTKiuaKI24lQ2wNXTAag2uFUJ+Jz9Gt0zEjjgfzXnfMoGFoBOXjbz//IEP3I4pDFhEqWa7QkYmE&#10;gcdypVfqQiphqFbmRViKogrJS48S+GdxhZXFXx9uaCiFK6c0hiWUzusswBOZMhDSHCtKY6mqLI42&#10;l7OL38SfpOza69ipt25OpQbetylrFX8drOWvhAh264kC8pYt/Klb4wyTiyWyXaqNEN8+wv8hj+2p&#10;pKMszEx0Al3m+T8telpiDBQ47wM7yulQ+0Y6vHuTCL0xMUaK9MZEQx7/xzrFZXEN9DpFw+vOOrj1&#10;LdTeYJx56JgbBeb9bsL8qk7M/PJHadC0KArpP46efOpRgfm+HZUyDEBHC38BMDC7+DN+//Y8OriT&#10;3V5bMR1tL6VjuzewNtJxBouZgd9M3Axh/SQ/h3HGZqlCeZynsPYL8LZhbhy1N2wAAItrwvnLfRy3&#10;j8wVgTji8CysY79CuyfZcMW2wlehfSZnHkw9wfxMwkiT//XH4/T/+ctn9F+/HndDNjbMZbYnB+bo&#10;YYlx5gHzU3iX/LfAjELH20ro2M4SOrqjWEB+rK2QtlfylxWDXGEOkAPoJqMlEObbN0ZTfcEa+h4V&#10;M94dV55GHswBcBUg/sXeLaIv+ZmCwhyOHED/LTCH0yxjoKPnIzJAAHMVnG4qLzXUgpnyAXBbCnII&#10;13WBrZDm9USGegLfL2E1Uh/ZVQOUCPmwq0rg9UQ+DzBPgkNf8SGtX/4Bw/RDhj67bIRc+FyEKwDY&#10;VQxOQBQwnu8sF0DvPk2LZj5LixnOy+dOp2VzXqZl7CZXYgo9B9aA6upPDZzx7FhGQw6II1ER8jsM&#10;wxg3ADJXHhhREuUA26UfvSAVAa6HSgD7cV1zjxlyHUgrAlRscOB4x6g0EU7BdHAqgWQuxI4wn0FX&#10;EMf74iSejS8TgAQZK5n82zflxdDG3GiqKU1k57iez4+mLXnrWAm0KTeZJt50vZTvNeFJmjh9Ka/D&#10;qWMu0OsodPKrNOKhV+X4Oy88QpUFyAdPZTjmShwZseeubUUSsoD2t5ZKbPfwThPfPdbBoNhfLzq0&#10;q0J6OB7YuZEO7tok65C3vlF0BGl4/EkL2GJckkMMXugw/0f6nD+XjzFMj3XxfzgGK2K6u+sQE8+Q&#10;mXaQZy69RKuSqX5jgoxrXrcBS7OOAb/QMIr4PEI62EYuO85BaAcOuwbD9HJZ7YUqwwdw5dDemCch&#10;lnb+zU28H2mPmuqIMI3E0ZvL+Z1spJaqInlnLszHoUJENgsDnZ35EIRZel9FLzz3OHVtrxKYd0H8&#10;3szY6IiLm9i4EdYZps42wOoXoG1DHNDtBuog0jK2FOboaSrgZlCj8bNrWyEdBcj4PDh7OHzNd/cU&#10;6Ib9CgZXSDsiyboD83MBuoIcYZZgx1X++2Md15cKxgln4EskGMwRWjnFUphjeje4cZXAnCveY6zt&#10;FWeG+c6NMaIdDPKdlXG0pyaVfsSXFd4lA9sv240ryE/vQa9TCCD3wRzxcjjzSP6E9YdZFOYeiD/m&#10;T9WP+JMTkx6s4s/duXx8JoPUDLyF3POoBW9S1EJkyBi3CVBpZQBgAXYQgAgYAnwKtBgWJpRAw6oK&#10;11XFLmWI4pqL+D64hyt21SykImKAKTT+IeMFMWOEMvAca+dzZcUQVQmI+VxMYI2QwAqGK7SKARwm&#10;bpfLsPB8cPexK2a6UjeNY5gVCRN2aDgFXwOYJb8qP1rgi0ZH7MdzANT4wsC7RCWHSgthK4RsENNG&#10;KEbj4lBhsomPS8iFjyMEhPKqxPBPaf3auax5lMDL8MXIaQ6h3KTV7ISXMdCXUlLEPMrgc+GKkcaY&#10;uX4JZUQvZde+nKY+ca+U733Do3TtaxiLZSBrEOtq6j35Nbr4WcTRQ+jFR+6k/OQIig+bS7mJK9lV&#10;syPmSqUR8W2G6M6adFHLpiSGZDRVFkawuw5jrRWXvSGX3wNXSmXZvM2V0AZ+LxAaUmslJTFJQIo5&#10;QwFTANY0iMZLYyYArAKoAVssAWE4chVSErFPIM3PYgvpbchwgXS4AAiNqo1OTruO/4JOR9hvUh/R&#10;4QgQT6VdDHPknyOP3ctdN2O+AOYdTZuodUuJvLO+o2+gUc8uof7jnuFtjEh5PsN8Kg2bEcvrl9Eb&#10;bz1Hndsq+UugQmB+gCtCgFwniHa1q8SVB3iT9aLSMIAI4HGkqYBGNtixzqBiaAm4HIipAHPjzk1K&#10;I+CNCgNzjmolgH0BDaQCcxNeORewqwBXG966DgHwmn8OaRmVwhyyr2cL+3Q8G/1CQMxet40jr+Xf&#10;5KVOInPIxMiNTjFAEY45tZvfK38ZaXjlxC7+ctqZR/uasuhgSw5t2xRHzcVrBeQAusIcaiuPcrVz&#10;Q5TMRHSK/6ZHWwvpa74/4vQqhHmkYZalEEfnJOj0XjN2OsZQh0zYxygEThfA1lCLNoIq1BFPt2GO&#10;DIL02PkCcwAMUIEjh0tGxxzJP2chXKLhF411Q+rCbWnjKcoibKNhFEjDOJA5FngfI/4CYHgD4Mhx&#10;xxCwEAac0q7zgGluvOmYozFtjCuey5IZ/QFULqvxa5TBeYiP+58Xk0oDxlopoZLC+0GFhPeB8/Gb&#10;7Jg4rgXhuDpwrMv7Y0j7JQ2seC5+JoBe4vS8jueUY6zU6EWUEgMtEa2cj/TCEAY1Q5tBnh2/gqG+&#10;1AW5KHEJ719JmfFr6O03TRil7/jH6eqXMYoiQixw5gbmY1+aL8cfve16KkyJouL0SD53uYRz8B4w&#10;V2luwkLKT1rA64v562AlleesFhmYq6zQCVdyEEAOIQyDTBdpIGWwbykxWS5o8AToa8qgwJ6iwbS1&#10;nJcO4CEAHEPoQjbIm1moLDyZzkhGCnjT6KppkG31efy1sFkac3c1FDDM8wTwSItExktbA7r8lwWH&#10;+XXP8TbCWQzzy6a4MH/v/Zepq3Uzu3HjzHuGuefAbZhj6FOVDXN15kYMIcDoX4A54uF7mxhYDB09&#10;X2EOaAeDuQm7eMBWiNrSYwpcv/xQhmzQi1DWcdY9nYtt/73Nb8Zzw5F7v1vfh8IczhwgV5hjcuWT&#10;/AV5fCd/DbEkzLKzUBo/oRZ23TbMFeQG5hGOAPNoiZkf4XMMmCsZ2FUiO14PqTP/nMGtAsRPM7xP&#10;d5iQj0oaQKHfAvO02HkCc0BKgOQAGJAFkDU7RCFsgwvrKmwD8Lg2AJfEgJQwC9YdSQyd92EJ6X7t&#10;1SlgX/mRCLnneEaV6Vzk5ZjrfXBPuZ8jVAj69QBAYwx0+zyUtYV9aQxTxLQRtkH4JILdP74AcC5+&#10;G0CsILdhDggD1vo+/AoGc70GKge9DgRgp4uWiwDz/gySpEiuAByYA76AuQt0gTk7/YRVNOtD5ECH&#10;UMhVD9Dlz2EeUEAHLnIs9bn9VRo7Y6Ecv3/iNZSZsIZhHkFVhfHs9BfxM87hrwf0OVghKW4VuWFU&#10;weAuy14l2pDLXyi8jeWG3LWW2JX7VFGA0RhNz1GdzchLWzRSmAOoWGqGjAv0Ml53XHsAzPnLATDH&#10;0nbmZ4K5Oe7ltO9pRubKJkmnbKpMo511cOhGgDly4RXmLVXF8s76jGGYP7OY+t/wAm9jflU488dp&#10;+IwYXr+YPnjvRYa5F2bpEeZWOOVcYe4B/cwwV6DbQINsmCNujnRGhLXOFeZm24OrDVLd1mMKXBvA&#10;5yo4cm04tK9nC/vs+0MCbWcWJwU4FPBOeKkOGet+mB/dURoA88OtXMFXxf8mmG/JXkGf89/vSwfk&#10;kA1yOPLPuSIx8mAe6Mw3uJJOQ5DGzRXimmuOY2g8jFv9AYMcMP9YussD5oALHBomL1YXDuessEX4&#10;BWEYAA5CiMINqTjQVAk8WQArGiaxlGuswvF3RUkrzXGUNY5ctw3I0UCHlDwch1tWYduGs/uV4Lh/&#10;fFVoGVt+iOuXhR0eQTwd7wfbWkkJaINAWJw1S4HtV0o0Qz6GHTcLXz8qnBsM6IBqRtwSSotbJlKY&#10;IxyCY1lIc1yP7Bmc76RNxi9lMK9kmIdR+FLTyajXFffSmGeRow6Yw51fQgMmPU2XzDBjnl8/9jxK&#10;TwqjkkyER6IoPQ5fCHMJE08XSY/gpYQc5o3Z7Miz2Yn7FAzm6szFnbvT0Xmdi7p3LDJAtwGOdXXi&#10;CLMgDNPgAN0fWkFesa43O2GVcxE6J3VtL5EhbxHyaa1Ol1CLN76LCbMozOvLc+WdhV5wNTvzuTTw&#10;BoRZEL4aSb2vmkIXzIjk9WE096M33DAL3PkhtDUgXs4w7w707rFyQBwhFiwBmm6yYO6XQkvB5ZcB&#10;uoE0Zv0HzDFOuh/myG5RmBsFQlNlKgYDcAWsLezzu24byLbs0IqC3Jb/ul8fRizeCJXNlwfR2NlA&#10;p/ezK99X54l/s74PLPU9AuDoVXqU/w5ScfKXEho/AXPEy5FfrjBvrVgXCPPSta52lIU7ihSYIzXx&#10;98fr6VukcLIzRyOrCOuOxLE7sh24ceYb6HNrH9QN5nZPUEjSExlWNswTI+YSBm1CV3E0NKZHfGqA&#10;yOAGiBXmAC3WFaKQDVkFuQLXhjnGfcH19DjOhfuOX4HrfGzK8X7cx7s+oGxgbss77rlsG+YG6I7j&#10;h2vnCsmGuHsO79cvCsAUFRrCLIid47iEYByYQwCvCqEShbkCXd04JI6dKwdJj2TpNVQKcgjnu8di&#10;DdCh6OUfyhC469fwMyK/fN1iykIYKW4en2cGBQPgM9iZZ6xfTSmxqwU8gPmIqeg05Ic5Mlx60ZUX&#10;DKGCrDgqz4GDjpMwSWokv7eIT2ScmOJUD+YbstiJs8oy2Z3zclPOWqNcE2axAe4XII6QC+Tmofs6&#10;GNWWoeu/B3WF+dYNXohFthnoEICusmGuCgZwCGEeLBEzRx76YXZkmC1JGz+DwXxPc4XXAKowH/cU&#10;byN0dR71cWE+mj795C3q4PI2zNFpCNAAzG0Fc+kAuXYyAnBUCiEJDQQBuS0b6qpuMGdn3rWtQGAO&#10;iKs0h9yWH+AqdfsKdBW2TUNrcEcdTDbINcQiaXx8HUgyQbB0ZL4WjFyQnwHmEN6NumOEW/Bej7dv&#10;Epgf5y8UwPwIV/BHtvO/i+15Mib5geZsaiiJEJgD5H6Ye4oQoEPfdLLT5r8fwI2GVpGkPxqd3s3H&#10;Wad5HbDWdEjExwHyz3j9N8Ecs/WLi7ZgHh+GjJbV/Jm9ilIZ5IB5VvQ8k+rnuGqA8Wwwt+WHuXst&#10;Gd/F5JMj/RDZK4C2C1/r2jbMdV9QmDOUzwRzjNgIKAPefpgrsAFXNG5qeiGOY78Nc1s2yHuCOVy4&#10;At3usITzFeZaKWCfgbuBOcIqWALmcObItzc54WgfQOzeXMPAfLnAPDsRn/wM88vvppFPAuZIoQPM&#10;L6S+E56gSwXmoXTZ6IGUkRhGpVlovDQuOiX8Y36OuZSXtEhgXp61MijMXYeeYxz6ucLcD3S/O1eY&#10;o8coGkvr0DgaBOj/LMwhbQRF71Bk26BDEsZM78mZ72mupO3VpTI+TugF19BohvkAgTne6Wjqd7XC&#10;/EKa/8mbMpZLF8McQP9nYQ4Z0CAfOhDofnj7ZUNcdTaYa266gXetLP8VmAfbr8eCCRAPBnNJ5XPW&#10;7Xu78PbLB3NtAHXfj+PKj7dXuM5cvoQCYG7yy0/tLhV3Xl8cfk4wh7bmrqDS+Dl0up2hDFgHgfnn&#10;/G/uc7731/xcGKURg2p9h5EbUZF2mHCLgH0PUiYZ5tHL3mJnicyTQJivZJBDq3gd7hNQXMewVKAX&#10;JJmMC4AIkAOcAH0tC7jp0oYp9qkAbhWgrNKBvcy4MHqeFeNm2eUBeoDclMX9NG4eGDPXEJDG322Q&#10;2+s4hrCRwhznyj2dMAsEkALmqIgwwTWOA+R4H2eCuEoaMLmsjjeDESAhTHuHERkzRfNIRm/ksmhU&#10;tWEO6fXlXuuXMcAXUz8GScJaVAxoBIUzN2O+SPd/lmS08BcVGkCLcjMZLCE08KIbafhj7wlkFDyD&#10;rniYLn32UwrpNZguHtCH0tetpDKGeVnWWknjQ2chwBwNoIidl6avZHgbgKvKGeLlDHHjyJ0YudOL&#10;VKFug11gzsBE2qAIMPc58+4wN+EW9DrdyuvSO5SXcNbSa9QBuK2eYA54+4UwC8CNtEFMwqFZLMhj&#10;R8wcjaOm63+JSU3cbGLmvc+7hi6ZOpsGXPskbxtnPmDc0zT6pbW8fiHNm/Uy7W7ZQB3bN8hk0Mh5&#10;B6QBZxM792RDPJjMcLkMHRnHxYuZ22Oh67q9zw9yFYAOmCMOjgZQwBxxeowhomEWBbvKhrqRH6pG&#10;kkXiwFcBbCsYwHuS3akmWGqfxMUdWCvE4c4h3X9yLxo8q+WdoLzC3HbjdsVpQmEsBjl0CP0CmjLp&#10;YEsWNZWb8AqADm0rXuNCvJX3Q9tLo0QYaKu+YA01lUZLGEVDK4C4yZgxjZu4h06CgQwaxOkxWuK3&#10;/I6/5f16DEAPhPmi1yls/gxx5CtmTxOQQ1FLMbaJ1SjI4ALMATPEjQExQAVgQ8gBoRHATYDtwDCY&#10;bCCroxdn7o4F4ymBKxB3FEY4dT5HKwHtDWrupSA3MJf7MJTViaO8F9838MY+G+iQHGdo4zxcF3Kv&#10;48B8A4MNvxm56BpHhwBc45pNSAQS5x1UaBSFUzcTUgPsCvT0KD43cp7cV1y1r3II2I5bTMlcHj1A&#10;49cg02Wx49iXmNi58zxoCM1gt54ez19WCvMLx9PQR95hcF/K24D5KOp72QN02VNzeN8QGtUrhHJT&#10;Ihjk0TIpNMALmEunIQvm5Vmrg8K8jNchDAOgMLdj5zbMAUyA3OSDe2EWG+IqhbnAG0uM57KBHbmV&#10;rqixc78wlguk0PdL4Y4GUIAbzryUf590RnKVLUJ2ix/mvRTm18GZo1H5POrHYD9vWhivX8Awnx4A&#10;833szA8yNNSB2yC3wW7v08bQw/wf/wg6FsmIg8jxx/jnXmOoH+QqQMuNETsQU5jDTdsw13i5H+Y9&#10;gf1z6WHaHepfOu5ZgWuDPUBB4A2hksGzQT3BXCsGdM1XaEOfddUShn0A1HXfF7z+3XEzbjq+CPDb&#10;5f0wzOUrib9IuoEcf4ftGHGxkCHOXy0M8l1b4qk6b4ULcqi1JExkO/LW4kjaVhJJ5QmfijNvLIyk&#10;E/y1ZztyFcZL/8vXbfSnL3dISuJPx+rp9yeb6efjjfSHz1qkw9Evp7C9lX53oikQ5lDY/Fdk1ETA&#10;HGOaC8z5uA1zgA3AAczR0IdtgAnHtGEToYzfAnPboQeHOYCq0J7D8PUyW34LzHEPzbJRmNsQN/uM&#10;g1cXrkDX60DIZkH+uDaC4ncrzPGV4gdvd4irkD8+TwSYY/wZP8zVlZ8J5khTRN45PvHXr2a3H7VY&#10;3DmA7od5Jjv0jIS1lJGcYMAzbCwNefhtCglVmI+k0MvupyumzOZ9Q2lM7xAqSscY6IA5u+rcaH5G&#10;POfsAJhraMUPc9PwafLNAfLybEyO4Th1lg3zSnb9cPIA+tlgrvJgDnee4ELc3wjqd+fnAnM4c+SV&#10;o+co0it10gvAfEcdJrAIdOY7asrMO3Vg3l9gjmyW86jvNVNp+HMref0Cig2fEwBzr9OQceg2uAFs&#10;dNiBBN4+mB8SoJcLzLVcINC7g1x1LjC30xL9MFcnboNdt83x/16Y2+oJ5noNrNsgt/WFEz/vbC6m&#10;nbVm4DVUpO67YZhLY7QP5tiGDjLMD7YW0IGmfIZ5Nm2riKG6otXUVBQmOhPMGwsxqmIcHahPpyNc&#10;GSAuHgzmgPjOqiT6MwP9u0O1Au0vOivphyN19CML6Ylw5Mg/xwQXLswhOPPwBa+JM1/JQF/DMEeo&#10;BSl3Jq5tYAlwwkGWpofJJzxAB3cO8CFTBZ1sAkBsTUYBSNoQB1QRSkhmgCbyMRfQ6PXJ59rhFgN0&#10;xyVb10hcxeey7DJaYdj75LoMc7hu9FL1Q1zlwpzXpRz/LomzsxTwgDYaQLPWLRCY4x3heDCYA9rY&#10;Z2+rtAKAdLhdSGPqKINr+UEuwj4WYu0YjyZ+zWzXmXswN+EWF+YSM19KGevDKDfVTOrct/9YGsww&#10;7zvhcd4GzIdT6IX30GWPf0QhfUbQyNAQ2pAey840WkCMwbWQzQKQmzzzhfwuljHAPZh3z2ZBrnmk&#10;VAQG6A7cWZqDDlcuoZYia4YiRxpmsQWQN5SuEwHkEjd3gG7DXIGu60YmzGID3Q65qGSoXQY3uvXj&#10;OdGxCHJhzq5cxj+vL2IgbGCgV8g7DRl9A104ZTH1ueYx550aZz7yBTQ6j6GksDnU3lxGu1vLZGZ/&#10;DPQlgBaI2/FyO6RiYufoYWvv92CvE0IHA7gXgjHrwWPqLswZhIAyuu7DmdtlFNoKdE+BKY5+yXVZ&#10;Nnht+Arsg0A7oDJwytqhGXHheN4g1w6EOUIvm9mNc1l+HrzHvQzzQzs3UlttLu3fXioVorQ7tPO7&#10;3FHO0C523TgAfqA1XyS55S25dLCJxTBvZZhvLYEjX+MKYRYVoI4lwjDbymJo56Z4+rqLv6S2FzmN&#10;mia9EKEVxMHNZBV1hNAKgI1hdr/sAvTLZPszLoeMFtNhCFk2mJ0fMF9qgK4wR8x8FTtzwHwVwzx8&#10;0Zs+mH8i43ygATQ3fhmDFy4W0JvN13lHnLmAfE0wmBsAIxMFjXupDMZsTPIQu0Dy1QuTlhnXzO4X&#10;E1WcG8x5m2UmoOB1lOF1P8zlGG8D0mZp8tr9smGOZQo/j8Ic4RTAHJUXQAvXvHz2ywJzLQMIu7Ft&#10;du4oJzDndd3WfQEwxwQZQWCOa+ELKADkuA4vITSYpnC5eK5kMTZLfBhgvkg6DynMcQ1UCFhXmKet&#10;C6NevUKod+j51P+BN2jwbUijA3iGUa8xd9KlgHnfkTSCy2zMiHNhjuwUZMgA5GhYRYehM8G8nLfL&#10;shBuWSvnG50DzN1RFXuG+dYyhrczUuOZYN5d3WEuQOd9Z4J5o5OfbmCOaeXyxdn9+t1hceYdjWZC&#10;Z4V532ttmD9Fo15cw+tBYC5jwhhw2DBXd27D3K8j7QA5ZiWqCID5cVtOD85zhblx51vEnZ8zzAWe&#10;jmyQO/sU5qd53QZuMJgjy0WF0IrqSxm/BD0lA69h54TrPlzThvmpzmr68VSLjNuOiuqLg7X8rqpo&#10;F1fKR3ZV0GE0dCKPnEGO3p6n+H3i73HYkYJ8f0uewPxgcw4daMyh/c2ZtG1TNNUXw5WvctUd5ji+&#10;lprYnf+Bn+PXz7bRr6dbCbnjNsxNSKVBwiymp6kZzAu9TI/u4C+CbXl0eFs+Hed/L6gIEDNH7Fxg&#10;Hr0M3eBNzFxhDneuOedh819noKLR0uRzQwgHFGIc7YTlDLe5DF6AZz478/fYmSNDxXPngTDn5aoP&#10;CfnnZryVDwhd9EtTVlLcsnelyz5AqyGXnmAOyJ5Jcg0532sAPZfz/DDX55DKALBGuMaBOYCKkRAx&#10;Bos4cycEo6C3pWCGFNQoZwuVGDpbAeYKeJQPgLgjuaZAnL9qnFEf1/MzAubo2p8StVBCL+mSumil&#10;NaLDDzJgGOZJUctp4IDe1K/XCOpzzys06q6XGDRorGP4jJpMlz3xMYX0G0mhfM2NGbFUkhnFQA6X&#10;ySmK05ZTatQsgTmyWaDSjOUuzBFycZ05b5c7MEfMHeoJ5prJApjrULlnaghVZw6QB4O5XwC5WTcx&#10;cwiNphA6JEFngrmmPBqYm+7835/cwTCuFGfuh3m/cfq1c3aYY2Z9cYBOuKUnmGN/AMwBIacBFDBX&#10;N25i6EaAPUCuvUO1jMqGNYBuQi+V4mI7GFi4RjCYB4hh6pc6cllnwCrgbRAHg7ntxt1KwXeeAtyW&#10;/7iGVU514jlqZJ5UTK4ho0Dyb8PEF2j4RMMs3gPeJ7JXTrQZofETIEdoRUEOAawHmrJp/9Zs6mpM&#10;p5aNURJmaSxc6Wpb8WoL6GgQXUstxRHszKOpfXMyfdNVRacZ5AAyIG5cuXHZ2sCKzBkcB8yR/nhy&#10;N7ZL6EsGvnHm6ubLKSRm+ZsMc8TLMXbJa7R2gZmkwqQlmjFa1sx9ReALiKNjjoyet3Y25WBKsqQV&#10;MkLfegYe4AMHj4wWA1ADcgBchW0AFuUAShE6AzGI4HIFbOzQIUBUJTBmmKKcwhmpjDhmYO+Eddj5&#10;m4rHyC0rQiiGgRs22wCajwPadhm9h4Jb74fQkpzH0gkyAFSMmyLjvCx52y0P2APYfuet8kNc92ss&#10;H9JjGtLRSgBLXdfrC8wj51Psio8F5kkRC2UbMM9kZ44BxyRWrjCPW0qp67nyjFxCI0YOodDQodTn&#10;9ufpvPs+YNBgjPNRMub20NtfoT5DrxSYp0WvoeJMxM2jZMwZNHYiVo5p7IpSlohK0tWdr5JUxbJM&#10;pCsqzE0jqAE6O/QcE09XIRRTWRBpgF4cI1KAu2AvMTP915XGmx6fLKy7smCuDaB2/Fxh7gHdZL0o&#10;wAMcOrYrUtwGUAwCJoNz8TFtGAXo0Tv0d1/uJsTMFeZotwgZeR2NnLKI+vQA83WRn9KuAJiXy2c+&#10;QN6TPMB3h7kCXTNbACYb5ipx6EHDMEYY6AyDnMkIkQxzQBozBmFiBy2jsLehLToL2IP1urTha4CN&#10;Bk6/PJhD3jlw4Spvv4Jd8sSte8lzo7Laa75UMAIl9qGSQboj0hEBcgBchd6eSEM8zJXAgW2FtB/Z&#10;KwB6Uw7tY5Dva8hkpdO28mgH5kZN+auopTDMSFy6A/OSSGoujqJ9/E4lT5xlMleQXrjR9AR1xmAB&#10;qHV0RuPQi7kMV+7b8+krduOftZfLVHWfd5RIqIdh/g7D9y1x5SIA3enSD6Cb+PnLFLngDXbcgemJ&#10;yVHzZJYbDLWaEjlXwIYwBBoDDRx7hrmAdsX7MrAWBrtCecTaBYh8LIOBZQNdYQu557POBHMTGrLu&#10;55wvsMY6399/bT0uZRw4m3O9bBoP6MaBI5slbP5r7rm/FeYQ9geDuV5DAa7XsK+vME+OXODCHANs&#10;wZ2nMdAxfZzG1xFmSYtbQqnrllMsw3zUaGRa9KJetz1LY59axOv9WAzzoeMNzM8zIyumRoVRUUY0&#10;lWSwk2ZXjfk+Mam0aQA1QAfM0bXfBTq7c20UBfxLsX0OMFegd4M5CzCvLVnvAhzr9jYAb1IUPZjb&#10;UP+XYV5h3DqEHPRfv9tnBuOqK2LoYbCtKhfmI84A80z+fxMM5mcC+tlhbmLmJtTSHeRGZihdG+C2&#10;AHOA/KujjRKSQDiipSqJz/tvgHkQ2RD2Q7sneeecHeb6rNBprhgwNR3GjtGvFMzkhK8NhFYAcpk3&#10;lJ24Cj09j2wvpkMMcmSuHGjOY+XSPv5a6dqaRV3s8g80ZtH2jbFUW7jqjDCX9MTSKIH5SQb0Fwzs&#10;k22lATD/mis8QBwpj7gH4uPIXvnxaL048oMtuXzfDDq8LY+OthbIZNIYTrepLJxCtHs9hFBBJLtM&#10;TIIMR75y1jS3MRQ56HDncKjrw2aJO4cjL0hZxZ/yC6VTET77ATLTAOqB0Q5jCCjZ9eKYAClijoRZ&#10;MEohjinEMA0dwh0Kc0jOZbnXhgTa3qTT61bP5GcxvUb9sqEv1+NzIb2eyoa/Pqtx9abxVx06BvJC&#10;yiCGtfXDXKGrcoHNv1l+H5expWU0bo+KBNKURxvm+o5syeiIsRjGNoQSwxdKZgsAnxa9kM81jaTy&#10;92HwSxpj9GJaF7OcLrkMueW9KOTWp2j8dIDGgfngG2jYHa9S30smyTXjV/NXWEo4FaWFyUxTlfnh&#10;lL0eKZjzGehGaAhF/Lw4balAHc7czXDJZqAztM8Gc5XkmzsAtwWwK7gV5jbIdWm7c4V4UJgjbGJB&#10;3IY5BJhjUuhD/B8NMK/fwOeyMwfAD7dXUmdrqTSE7qgtYJWyU998TjBPjF3wL8HclkLdhnkwAeY2&#10;uINJXfkphubvTu8QmG/fkiLnaxkbkAFwdkBusl6CHJcy3d25C18L2PZxv7Q8xhr3S3tuquxn3bet&#10;mPY05ct0gkd2baKuliLZj/eCNERPZXQYGSvsxtWVC8j53H2NBuSd7Mg76zOoszZd1FwaQ3X5q2lr&#10;wSpRc8FqD+YsdebIZtldEU8b2AAdYYf/Gbt/hflnXMl2NuDaObS3PpsdebFks3TUptGeunR26aV0&#10;gM/BOsI73+3nCqqjlL8MUulEW4GZNk4FmEcsNDBf9enLkp6IbBaAHT1EEQ5RqCnMMV0ZhlWNXztb&#10;ehwCTJKa6IDSBjkEN4yKA2EMAHPtvNf43pil5m1at+JDAQ/GI0ccXqDpZKqYa8GJA8QAsg1eE8fH&#10;eObr+BkDAW5vG+gr0E0FgHXzm4x8MOdn9ksdO+CKjBaUA8xxjh4HYAHenuCrsFaYYx/Arftt4Zhe&#10;yxYmiVAlRn1KeQxagDd8Kb+b8PkC+PSoBZTFjj2Dj0tFEjOftZgSopZQXPQyum7CVXJO35ueoIlv&#10;YkS/wayhFNJnLA174A0aedfTcnzFwtmUlRROBemR7LAxbVwMf43NkinjEG4pTsUY7GaCiRIGeAnm&#10;l3QaRAF0qJSPYShcGQ6X96OccesG9IhJo0MSYI5xUGyIY45RFcYjh5CLXlsSJ0KIBa69Go2hkqpo&#10;YO5fugB3pHFyEXqOchntPYoBt7Zhsgt25oC5DMEL1++A/ruT2/mYmVRaYd7VWuPAfBwNAcyvw2xN&#10;A1jnUd9rn3RgPowykpbTrsZy2ttaxeeUGYgDGhCDW8EOHfDBHOAOCnO4S8eB+0EO6bHjLBvgJ/Zs&#10;cQWXeqKrik46jZ/oAYpJnOH85VwfzCGFrJ266K4zYL3jgeVt+SHeYzm+5mmWGZSqu9CLMmB7D5/H&#10;Qsz85F7n97Er/+IgGkZr5P0dhXYgpLKBAcrvkdePMDil8ZP/Hp4rz6X9Tdky5G1nA0O8Po2dcRp1&#10;VLNpYFDX5a8IgLmtpqJwEVx564Z1MvTtSYY1nLnGxSE48Zr8MNpdk8bPlU8ndxfzehIdZUf+zV7+&#10;OuLnOc6u/EQrVyy1qXLN1vJoOtSc2TPM18yfITBfPutFcecY7xzjpQB4AGcsgzM1ysAc6W7xDN71&#10;7KThVAFOiYMz3LrDnAHOLjyOy0Tw/ZDNsh7jrzDIw+a/wS7X3AMxaSxtmCvI/xWY20APBnMFOYQv&#10;DB0bxpZCHhDG1G4oizHREV7S434ga0Wgso8p0O19tuxKQMtCSagAHCVE8vuKxMiHIRS1chYlhC8Q&#10;mKexO0+PgExYJjl6HmuRC/Opzzwg54SMu59uej2a1zGeOYB+IfWZ/AKNvBsZLiH0yotPCszzU8MZ&#10;vhEM82jKS1jEXwOY1JqdeTxSFBe7U6oVZyynkowVBuC2zgBzuHM0hEICdCezRRx5UYynIDCHNCQD&#10;qPcEc0hhHQzmMiQAyjswh5BXjgZQhTlGTkSjp4RaatAj1IP5Pgvmg6csZJg/we8PXzsM86unOjAf&#10;zBXvGtrNMN+z7dxhrkDvCeYGuF5DqIF31T8FcwhQRpYKBtrC+VpeoWwLoPVgztsBQDcgtsv2JP81&#10;/QKgFeYG3HDjHry1W7xuK8zd34bn59+2o4Zh3FQoc8KarvobXWd+kL+29rcwLJvzu8F8XxCY794S&#10;Tw1Fq6k2b5kLc4RZbDWyOwd4t7GDb9sUTz8eqpUBs07tMo2fiIkjNt7CoNcenYe2ZTPQEZ9n518c&#10;Qe0VCXS4KZcObc2ig/xlcLQ5h07t4OdrzKITDP4AmMMxowcnJnxYg85DDHEAHVq70AmzMLgggBNj&#10;tKABFDBHDD2BtwFzGWOlB5gjvIGJK1Ax4H5IR5QGT4YNgB7Hyk9cwYBEOMWDLDoJ2SEXG+YG4lj3&#10;sm2MzFgwALKBsoF54lqcGwhzPQflFebBQA7pvQFlZLQozNHwi3Ow7Ye3nqPnBZNdxi98ySjMFfKY&#10;F1W1PvwTiuNj906+ku6eNJbX51ICwzyZQZ4SPk86H6EzEhx8Irv19ZGLKDZyKb3x9vMCa8B8/Ixw&#10;Xh/Cwih/51OvSc/RqHvN8WnPPEYZCWGUmxzGkMbAWZH8FTWHMBeoDfPCNEwHt5yK0ldIxguGyAXE&#10;1aEXp7Jr568ZHNdyCnN155rdgjFg0JkIQ+Ri1n+VF1PHjEHoMRodAHMJxTB4AXBtEPXDXIWQisIc&#10;ILeF4+rOETPHxNPYh+nitlVnSghGQH4mmI8DzI0z73PVE04P0MFUlhdDe7YyzJsxpvmmbjAPJhvg&#10;tmyYK7htePvlhzlmhbJhrhJ4slve21Qgrt8+B8ds8BohK8Y0spoUyArZpyDuXt6T3Iudspa1FVDO&#10;gbU6cwU3lhgCGOsm3OLsc8ZYOdmxhQ5sK6baolh+xyWyDzINnsjbZ4jzOz6wo5TKMlYxyAvp0HZ+&#10;5wxyhTkaPRGv7mrMoM6tqQzzVIF5+2au5AtXUHXuUmrIWynyw3xr/hoG+lpqKoygXZWJ9A1CUgxy&#10;25kfZreOOPx+Bjb2HW8roCPbc6mlPJLaNkbTEYY3dLQlm5dcju9/cGsawzyD92WZmYYAciwldg6Y&#10;M2wxKa8Nc0zUG7vCm0IOzhwAz4lfKkCPR9gk7CPJP0Z+uYISkPLDPAKNqVJxvMtOnR0+gwfhlTh2&#10;7diHOS1twEIoZ8NcnwMKhLn/WCDM0eCbuAbH8HzoqWrCKXq+uZZ3ng1xlf1cyN3G+QLzpXyf5bg2&#10;P28YA5bfh/7uQHBrj1Uug7J8vl9a1t5WR94TzNfzsQWzptO4ywZTzBp26wJz06sUFYGEWRxnHh+1&#10;mOKiltG7708XWPe6+m66etoqXscUZ4D5eRR623M0+uHX5PjD999D6fFrKDtxtTR6l2eE8bt4T1IT&#10;8TfHEjBHyAUSUKcy0GX2pdX8H2SNLM26iburMCyCDXQ4dBNusYfFNRCHAHR16Xb4BVKXbme2NGyI&#10;l/UA+cBtZIYG8OBuQiqIkWNyClQeGA4XS+xvrkqn1lrMM5odAHOpHEddR8OeWEh9rwXMUUGOscIs&#10;g6k0N1oG59rdXMnuvMx150YAeokrpCcaeQC3IR8M5oD22aBuSyENYOpSY+B4BlwbIRa7nA1+SIEb&#10;eCww7BFMxs3b8XZzfU+6z+z/jIV4+Am+vqYUQrgfhjo+sXuDC30A2wxChkZOsw7AI6sFlRreD34b&#10;Uj+7thVQdXEUHeT3C8AD+miIPNhiGj27JA0xU2De1ciunEEKmO+pSaS6/JUC87rcVaKteatZK0WA&#10;eQO2Gehb88MZ6hG0vy5T8sRPsBtXmCMVsas+gzqq02hvLVcSFetpG4P8CIN6R/Fq2rc5nrqq1tPx&#10;xnQ62ZJBX7cX0uG6VNpbsY5a2fkHwDygAdTnzCHkoivgAHPEzREnRyNoCoPCgzlAieniusMcilv6&#10;rjh3gDN6EUN94dvs5j+WiZgBN8wWhHCLghHlzhXmCmL7uB/mGBtdXbqXKnlmmHvXCIQ5IIlwDCaq&#10;QNwflRGefT1XRqjszLADZgIOlX2+kfesNrz9MBeAO/shvG/VOhHfM/xTGtKvN0Wt4nvyevyaOQJz&#10;tyIInyP7NcwybxHSEUModOxkuuhpZLOcxwLMhzHMn6eLp74jx2+acD2lrFtJGetXSOWNjBb0T0gO&#10;/zgozGUmewfmKjhylYLdiEHvC7eYhlDjzLE0YZeeYa7bkMJc3XkwmMtIiz71BHPAetdWM9dnY0Uy&#10;O3KT+XJGmJ93HY2auph6XfkIbyN3n2E+zoN5RY4N85L/FphDwWBuyw9xlcIQqYACTLhiB7C4N9Id&#10;FeYKWQ/YgQo8ZqDak+CiTyGuHgByhjuf68k+x9t/Cs+DZ3dcthF/EaAx0SoP8MOZn9htUg8F8FzO&#10;QNyErPCeMWzB8Y6NtLshV0C+v4X/Dg7ITfaKB3Nx5g3GmWOiierc5QEwbxCgezAHyBFmAcz312ey&#10;s86T3p/Hd2JCaAN0jI+OfYeRMcP321+fTp11ydSxZT015iyi6tR5tLM0nMrXfUzFUTMpf+1b9NFT&#10;E+iNh66i524bEwhzCbEgbs7O2Q/zZbNeFJjHrnrPiKEGITsCMMfQrXCI6NASvxpgAiwRbjAu1EAN&#10;YkDxeZjTE248O3YR5TDEIxZjUuMPJdwSCxgy5ABzBTVgriEeG+YKWyOEaQx49biOFWNkJrkIJgPp&#10;wNCKrmOJ66j0mfCMyHZBqAUwxxeFwnwdnh/H3VmQbGDbMXqtQLxrQgb6TkXEz6BuHOEWP8wx+5Ou&#10;p8QuoP69e1M0Qkxhc1iIqc/lvw07dVdzKTFyoYRZ4pMxil8I9b7gZrrAB/Pek1+gy56aKcevGnsp&#10;JcWtoMz4ldIdHzFzvDeMzwKYI9SCVEVMJacqSmF3nhII9DOBvTxzrVQSyGOvygfAY2TsdDN2i4ml&#10;+2Gu8u+zga4u/WzSjkg21AHzKv40r9/IYN9k0hIV9jimKYpBYT5lMYVe/ShvG5iHBoF5exOGwC2n&#10;fezOEauVeC3/h1YFQr07zLFuwxyAsh16MAWDuX1Mna4CVsd6Ob7HK6/wt6Xn+ffLcLw96NSeCsKE&#10;xt8erncBjHAJYt+u+KvIm74NztrILoNtQNwvzRc/jHe1HWOsIC7Ox/jeHsjxHkv5vZWbXrJ7K+Tv&#10;gFCLDXPJYGlgkCNeboVZkJZYkwtnvjwozCE4c6MwaiyIoIMN2XRyOztzlnYQErXwlwDi4iwAX8Iq&#10;TTl0jO+3qzyCFs64g6bfezE9PXEEPTtpFD3Py6fHD6HHrx9kYuYAuThz5Js73frReciD+csMczNG&#10;SwzAxoIzl1ALAwmNoNlxCyWlDil0gJDCVWEOcCE7BUCHK49c8CY79JmEsdDXMfyQwYIwi8INIMe2&#10;Qg4w13UbjOY+xmUDfHDJNnghxLLRsScGQw3w7123nAGOCaMBSpZeF0J5zIhk9huo6wxJ2Ifj3nOY&#10;0Ae62mO2/bD5b7qhFj/M0R6A94YUTnXbAcC27od9/jJYKsTtY5AZa94AHQ2hSDWMXM4V5upP+AsB&#10;795y9gxzpC0mRCwQmK9lhw74DL50Eo1+GuOXX8BCWKA39Z30Il3+DMY5D6ExY86j5DjMHbqSchKX&#10;U0NZAj/zu+z8P+AKHGPReECHJH6e7E1QXcgqwJJBXpi2korSV8lS16GSTNOpCL1DPTfOFQfSFBnW&#10;VXDrADovbXhjXYXtzXyOH+Z+eQC3lSjzjirUEXvHM6GzEtIQa0rjpbt/MJhvqyug5voi2r3Dg/mI&#10;xxdSPzebZRj1ueFpZ2yWwbSxaL1ks7Q1b6C9rRskxRGufF9rsSxVCm0FdzApwP0w99ZNo2hPAoBt&#10;mCuETRqhN5mzNq7qOX5w9whzhrPGsyHPNcNJbzRw5uPYBtwhOGoX+s75kDpwEzox67iGPfOSLQU9&#10;yus76uIvLLzPI+1erByZKyiHLwVcZ39LgTSAmnREx5XbYRaGeGcdA70mhXaU8xdiNmLmy6k2x6gu&#10;d4XryjXMgtTF+oJw2teQRUe25Qu4j7QW0GFLCOvAmYuasulQYzodYTVmLKCPp46jabeNohduHUHP&#10;3DyMpo4fTE/fOIievG4APXJ1XwNzTE5xNphD6Lbuh3kcQ7oobQ0V8n/wtLWzBOYAnAETYKNxYQ/m&#10;cNaxS9+mVbNmUMpaMwKidEhi4AXA3OfMdV1BDpn7eDC3BQgDvnC2qIjMjP8ezBXccNKueJ9KvlRY&#10;qAwAc70egA1h2AI8A5z50k+m8TvDgGV8jyAwx75oXNd5Nkjh3dO2vV+BHvi7jWJX8TnqzvlvAJhE&#10;LONn5Xe/jmGu50pFEMaVKTtzpC4C5uHRJjd96OW30mjpNIS8c8A8hHrd9Cxd/jTCML1oxPDhATBv&#10;rkihpLV8PYZ5eswcyWrRcAsaQwXqCYupIMkAHTDPT14u8kNcwV6cwQ5dMl10erm1VJZteo6WZ652&#10;ge2Hui3AHMc2F0TJegDEyx1ZQAfEa+WYB3MIGTR5/OyY2Qhzfh5haGCMmM3FXElwOYRZdFRFwLy5&#10;Pp8a6wuofUe1vDsX5uMAc/6PxgA3MEe7BDvz0kTa2QSYl9KebeX/r8NcpfvQGGnCJQzOc4S5qtt+&#10;hTFfR2LkvK6yQW1DvieYI7RyssN08vHAvoGdNoAdCHII+eLGnfO74Pejbhw6wO8XS7zbA62mhyfK&#10;nuDzuhjinU15DHAoW1z53voMVjrLAXltKu2tTpYQSnUWwizLGeqLXTUw0F05MG8ojKA9tekuvOH8&#10;FeIan/dgnslKpw2Js2jGnefRUxP605Qb+tAT1/WlR67pTQ9cGUIPXxFC918WQvdcwv/mMDs/AAf5&#10;YY7hb22Yr5wzXYAEGZDjE/8TCbMUJa+gVF6X/GcH5gCzunLIDbkA8AznqEXv0OrZr9DaeW9Q1OJ3&#10;BeYKbKxHM1wV6oC5ruO6KlPeAN0PQQ++JlMHja4G6Pz8ztcIhDFh4nAvlpaFFOYCdGu/whzwx30w&#10;5smqT1/h9/UKVxpcOfJ+VE54RwA5nh371LXbFYYtfW57Xbe7Adw6BunfJYq/egATvzNXSe/d1bMZ&#10;/J9SdPgiioxdxuV70eBLbqEhj8ymkD7IO0dYIJR63fgUXf7U+7zeh4YPGUpJDHPEzDGMQw3DDuBO&#10;CsfEJLPFlQPocOQuzB0VMsALHJD7JW7dgbsN8/IcjN2CmYmc7JactQJvv9Sd27Jj6NogCtmNpApz&#10;pBvC+SMdsX5DvIAc0NavAzhwxMb379hgYF4U57ryQJjnUCPGNd9ZJe9fYd537EO8jSEShlDouKdc&#10;mG8qTaAdjWVmfJaW0nOCuUphpAKgFOTqsH8LzINJ4+IG8CZe7i0DKwBbOCb3ZderGTAKYgl9MHRt&#10;OPcohrjCGtsaNjH7+DkcmGMJUNsAN/A28vYZmNvvS983oA6Qw4lDcOVdDHJ1511bcxnm2bSnLpOV&#10;IZ129tSk0Z5q1uYUduBrqTpzpbjzuqxlovrs5Ubs0kW5q2QyCsB8R0W8uH0/xDWkI2EWhvkBduSl&#10;8bPp6cmj6fFxofQAwH15CD3Ey4fGshjmj/ByKsP9qev5609hDqgpwBCSCFvwOq1mQCnMsb7042kU&#10;vYLhwRARmDNMIfznLklZKc4cDYJJ/DlvYA7wMtC4jDjUVaZRUGPFkDhyvpYNZ3sd8XOBplNOl7Zs&#10;6AXIcdQqxOkBdJWBuBNywT0EuB7E4eZ1iQHEIMTEVXgu/E785jXz0MYwncu+zfc2zyPgdWL4KKsy&#10;lYFdOZgJrqFgv0X3QXhf5hqANy/5XlHswiMdwZFfNjyEv0bwXj5m4T16lQD+XoB53Oq5FL2agY55&#10;QHv1ov7njaNBD79HIcNuEfBIr9DrptJlT8Hp96XQ0N6UEL1MJo5GKio6DSEujjRPTVGEQ7chDmeO&#10;2Y0wkUl+EsObnW5e0hIRhn4A5EU9wBwAx6BeqrPB3HbnCm5InbhCXbfrMEgXAxx55BXs5qtLYuX+&#10;SIWs4/11DHakIjZVptBBhgGyWCrZ8WvKooRZNpuu/S01ebS1tpDaWtWZX0/DGea9L0ceP2A+gHpf&#10;96wTMx9BDdU55wRzW36oq3qCuQqABdC9fYFwP2pJ96mrNtso743IiH1+qOt5Kr2XpEG6IGYoY5vh&#10;jIZGSFMYoUBoq9N2znMEeHsAB8whfibeVqjrusTHeQmIK8ghvEsA3LxrNHwWS29QpGB2sgDwPVtz&#10;XKh38fre+ixx5gJyduV7alLEme/ZnCTOXMIsWUupJmuJqI4BXpPNpkeVs9IJs6yl7RvX04GmnACQ&#10;A+ISm2/KZohn0yHks9ck0bq5z9G0Oy+gJ2/sw0Dvxc48lJ6+MZSeuWkAPXvzYHr5thH06p3n05v3&#10;XBIIcwWXwhxhFYU51hd/+DyFowyXNyBhOK3AZ/ZCgXl6uJMHjawKCyDSeKnhBgfUENZRKeAaus8W&#10;QK0wh/wQVwUDoOisMMdv53Kyn0HJ0neg8qCOa+G4B3MBOt8Hv1cru7D5r0l53A+/3XsW73f4YY57&#10;oAyWKvu4XkN+pwtzvobzN1CQK8yvv7i/PFv0UpQ1MXn9WyjM1zkwXxO2jEJ796Y+I8bSwIfepJBR&#10;tzFsHJiPm0oXPfmJgAiAio/yYF6VHxUAc4BcJqtgV65SmOclLGcxyHk9hyEP2TCHQ7eBHgzmGlbx&#10;S+EdDObqxnuEOauZoVyUtkK66m/m8xBGMbnqplMSUhbRgeggwwD7IOwDzDWjBfnmzVvyGdDFtKOl&#10;Vt6VwhyTfJj314d6X/+CA/PzaFtD4X8bzKHfBnNvvxyzpPsU0qacB3M971xgrs/jAZrLyzm4Hjo4&#10;8b4eYK4O2wDdDqkEgznfk7eNTEhFYY73ohBX4atBvhzk91RIOqPCHALA97ATF1feDeZp1FGbIjCH&#10;dlXw1x2D3MB8iasAkDswr81bRc2l0bQfueQAdlCYZ8lYLwe5zOGGNMoLe4cWvHw7vffoxTT9zmH0&#10;yt0j6K37RtHbD55P7zx8MX342FiaPfU6mvvUeApZz05bYa6Qw1gpyGhBiiIG2ZIQCwuNoGsY8n6Y&#10;J0XOpdKUVZQTPd+FOVy5QvZsMFegw3UCVrZsCAYDORRQlp2qB9DuMPcDXX8vUiQhgBiVmUq3ET6B&#10;kH5oUhDh1M29EItey+8FzhxjzKC8AlmfwUDaVAAG5kbevkDXb4PdvRaAzr9Tz7Uh7sKcr3Px4F7y&#10;W2IW8/tYAvC/Q5jqDyEwvPO4VZ+4ilg9jwb060O9hl7Kzvxthg+cJGAeSiFXPerAHL1CQyh6zQJK&#10;jcUk0UupMi9KRkxcv/p9vi4GFkMeeyDMc+MXsRB2Wcpa4qwvNiB3VMSOHaEWO+SiQMeIiwC6CkA/&#10;k2zIA+guzNmB67pCHiEWTFiB87ZVpfK/x5mSKYMwC3qQAuSIowPcgLzCHI2y0tlIepCmuM582+Z8&#10;Bnox7WoJdOZ9rsD7BMyHUJ/rn3FgfjE11uZRa30J7WoqFZjv3WYcosLcXj8XmEMCKoZYd6gbN+3J&#10;gFnKMRjRuxWdoiDsNzAOdOIoa1/Dhrm9X4/Z19cZkQS6cNEMcWTIIDatA0xBALeGYWyYK5ixtGFu&#10;h1J0NiAj05NTZgpi+d/R/tYSeU4AfFddtgAfQFeY723MFZirAHITYkmXcVLaa1JZydTBMG/dEEtV&#10;mYtpMwN8C5bpi2Rpgx3aAtgz0BuLo+iwExdH+iFcuMCdhUG70LAK7eNK40BdCtWkLaTYT56k1W/e&#10;RoteHk8LX7qR5r94NS146TrZXsxaNuNWWvXa7XDmDFyBuQc6wA2jJJoBt2YIpATk816j8MVvOrFo&#10;pCYySBkOMlt/8grKlnFVTKcWQFBhvp5BHc9lEW5ZJ516jOJYsSsRW2YQrwCIAW24TwDaCM5cJTH1&#10;IJL4tAt+fjZ22wCYQNQRhqhFhyhVDO9TmCMdMwqAZp0bzNWpm0oDsWh8uSz75CWBup6HiTqg6KUK&#10;ZwW3Jy1jpCC393tAR8WA3xmFSqAHmIfzOcN7h8j7il7M0F+CsqgIeB3vRSrgj0Sxq2ZTJAN68KAB&#10;1GvIxTT4/tcp9JqpAh5x5lc8QmMe+4hC+iHDJYRi1iyhlJjlDPMV7JYjCPnkaKuwYY7YOWLpWMpA&#10;XOsXUg6DPMcBOYQ2hoLEpa5yk1i8FKCnGqAj3GHD3F6vzEcDqF8ezMWpA9wAODtuP8yxH8c3w8Xz&#10;MmLJW1TPAK/fYBpAZWRGlomjJxAmo+hsLeLtBMmDd2G+CfF0DIcLd55HW7cUUXP9JnlXgWEWwHwQ&#10;9b3hOSeb5WJqOiPMA8F+Npir4wyAOQPPgFwBbdy1SmELHYZTxbZbtlLyzAFqOQ44OvuNDOD911Tp&#10;PcUB4x4MWwggN8+F65lY9kkfzG15oDbyw/xIG/9eDIq1k4XRDXmpMBeQb0ePTiP7HXY54EaoRR15&#10;VzNCLGj0zBeYdwDgDHIsOxjku2tMiAUw76hN5W2GOTv0ppIIBvlSA3QGuShjkQNxQN1oc9YyAXpF&#10;+lITYmEXrkKMXPLKt2JI3XQRcswP1CXTvs3rKXH+8xT38f0UOfNuioLemUQxMydT7Pt38PJ2ip15&#10;F63/4B4KMZklnkMF0AFxFQbCwhCvCCEglACJQ2RIq6tGRktB4nLKilkoMIcE5M6nvS27IS+K4aQy&#10;cXg07CE+zu7RVXe37pc690DHy2BmRXAlBYXzf1hbgK04chfWXmjFlnfMc+Vw39iHe6DC0EoL7wgw&#10;N+7cnAPp83ig9gBt3ysQ5kbmGua4uHOuGINBXBXBZc4fzDDnv0sEVxaRDHAs9UtKYR678mOKWTWX&#10;IlfPp2HDGN6hQ2jwXa/RgEnoEerA/Lw7aMzj7MwHX8bbfM2wZZQYuYxSopZQGbtngDWGv+jQ4xdA&#10;h3SsFmS2ZLIyWBhLPZuFoR5U2QmLKScRYRcjZI7AmSOzBc68JAOTXADinjN3Yc5fBd3kc+Zo1JSU&#10;RoZ5DTtqwFwFh439cOIbctjVF8YIwJGCKOPAIMxSwq7c6foPoKPDUD3DHOPJGFdu1Mygb9mcSo3V&#10;2VRfXUDVzoTOIaOvlwbQXpfex9uA+QDqd+M0GvE85gD1nDnCLB3bygJgbqsnkNsAB2z9EqA7UO1J&#10;CnMFucIc0pg5rmXf61yua8suL/eS8IaBuQt0R36QqwBmhbmCHcJ7AJDxfqTrPUsGx8I7auV35oSu&#10;ILxLjMWye2suK0/GZBGIM8xxTMIpjpDFsrM6jXYzxHfVpFMbC9vGkaeIK4cQO28sDmfHvZyqGOCV&#10;7KJVBuoLRFsyFzLsAXz+os1Y5g7WBWHdQDzz/8/cX4BHla3dvnglhAABkuDu7u6BBBLiSpRA3N3d&#10;CZDg7u7u7tBAu7vv7t693fen58p/3PHOVauyEkJ3f9855/5vnmc8y1dVVlX95pjvnPOddORbFciV&#10;O2eB8ez8Ojw/uxZbikKwOXcx1qQtwLp0Z2xImWnRxtQZFpk212RAcq5YgC6uM4+ulM5cVEV4l6SH&#10;oDA5UEFdpKAiYQyCRSSAkGH9OxoLVffDjbUZKtQiDr5lLwzZlq5+si7wburqyO1yfR+dNh33y2Cu&#10;w/tlsgCdzrkJcrGsVcQ0kw5bWa8mpEUCb6P0sEkTyKNUe4IG3yYoi+QZSe1FjtfIMzRfo0FZCgZt&#10;u+n+AnM5pqnpuOxven9yrtxf1TRKeJ4qoATU8eo9ixuX8IquCUM7qxqTOibX81xdcs2KYqkNNcG8&#10;i6M9TFbt4DAzAg4LZZCQwLwNTHaT0GMBtx21zIorKzWYb6iTHirFOEVHXE+YS9xcd+d6F0VZblml&#10;TW0nMfYdjYS3AeYK8GagC8h17d/c1F1RNYZSMojIqBO76luR5s4tUCeoJfOiyuEiQKcD12PpAvJD&#10;2ySUU6kaOyVdgMrMqMIrzaelE0kvl+eEx2WCXWDeFGYxwnwrLp/fiVPHt6lnpcO8zUA9Zv4izG9d&#10;ElcuybZehLkOIV0vg7mst4S4vvw5WSBrkGyL65ZQicBczmt5f/26lmp5X31f8+O8hznsossIbl3i&#10;sFU+8VZCJ7p0kOuSvCo61FvCXNIeq9HAR9bg/sWdeGgGuoBdwV1CKpd3auK6QFxc+f3zW9W6wPzO&#10;2Y24e2Yj7pl15+RaFTY5uimXysEJLnW9DOZy/vNrO7W+6tTTKzK5BUF+QUunq/dfF5i/crYRr5xu&#10;wPbScGzOWYxN2W7UImzPmo9tmU7YmjEPm9JmWmSSJFfGOLKst4S5hFkEVBI7L04NI1x4noDTAHN9&#10;WL9MH7epTtLXEhYEfmsw15dGmDfXfw/mOsRbg7kAzwhyBTkzNGX9vwJzfZ8OdH3534F5bZ4c4/uk&#10;mo7/MpiL9PetS/6XlGXuPM8Mem5b/l8zzOuK5DNLssB8yBBx3jboPC0U3T0lRi4wbwtT+wlwmBML&#10;q94TuG2FNXUVWFujwXxnYx6O76rmMxaYy+ApSQSWqkD+UzCXEIsOc1FLmEuoRcIsOswP0aHrI0P1&#10;0aG/BOaW4f8qlW5T7xYBuuzXk3pJbF71YNkj5zUBXdy59DGXpcD/+e0jCuaS4ldvFNVhLjP2X+WP&#10;/soFwvxEc5hbDTA68yDCvITrXXHzwiE1YOjBdYL85lE1nP//qzBXcW8uf86Zt7yvvq/58V8Gc5Ga&#10;BV8lHztgdt3cZ4a1SIe59swOas/JDHFJqiVSzptLgbc4cQG3zMTfKswNuivwPrOpmTO/fWY9Yb5B&#10;gfzu6fW4dYIF/p4qHN1ImG9sDvNTL4H53ZPr8IoaSbqF2o4nF5tAriT91w0wf3qmEccbU7Alzx3b&#10;ct2xJdvVAvMd1PaMORaZVuRHQiT5ygUYOpzq8paiJidCzTpUkhaCvAQ/1ZulkDCvFCcpMDDAfKf0&#10;WthQqH7Qm+pk8oYUBR8Bt4QgmoCeZJGEAlaUEbqUcoyWMACdugq3vAhy0csgbgxPGGWEta4qQlkb&#10;5CMwNcJcpIVXRAJufQSprIvk+ehA15+ZSGAuM/XrMBfwy/3kNYygNko/R6S/L5HxHJG8R/XZFAuU&#10;tXN1SOvvXVcVX7s0k59ds318z+bza1hwiFaUpimYjxwhzrsNrMf7YWCojAgVmBNA7Uai/ewYtB06&#10;m9vWWFFe1Azm4swlxUNjFWtg1Pq6ZGyrz8S2lQLyJmmhljzztHW5FpCLMzeCXIe5xM21cItAvdSc&#10;KrdK9f0WNTn0uhZq6vmi5XbRpGLjhLjEznfyfUj3QhVmIeiP7a5Tozzl/uLQBd4a0BtUrFwfHfr8&#10;7hG1LQnE5JjuznWY3zi/Azcv7sb5U2aY9xgDh8W5sOovz86GagPbcX6EuYyytcbtK+fUoCEJs4gz&#10;1/KzEEpmQBkhLtAygryljDB/7T6hK6EMAlkaNvXt1mSE+MtgLveX+LnE1UXqOjO0W8r4PnTJfh3m&#10;OtC1Y/K++f7vaUuROO8mVy0Q1yXbLLgoHdIi/RnpMNfgruVU0SUwlxGfct6jy3sIagE3wa7W91Ka&#10;Exep+Dgl4ZULB1cqkN87t41Q34rbp7fg1qkNuH1qvebKT63D9aOrcWZHGQ6tyzTAPFvp1BYN4rp0&#10;mMskFqqhU/VX34bHRpBTj8y9ZBTMz6zFk1MNeHy8FlvzPbCDMN+epcF8Z9Y87M6aQ81S2pVJZy7T&#10;w4lqVJc6AZXmOAVGVXTm1dmRKrQirlxgZYS5Bl4N5uLA9mwoUtVtDehpPwtz5cDNUNcb5TS9CHOB&#10;tnFdl3FbA7rWK8QIQX29Jdz0/S2luW8N2FoXTd1tayAXiMu2sbFTgC8xc3lWlXyWOviNsNbv2/K1&#10;9HX9fRnfm36NSIVi9Pi/AeL6NaJKFlDyPPOSgizH9XNawry6IBnVZZmYPm2yAkzHsf7oHWaAuc1Q&#10;dJidig5j5nHbCuX5WYR5iYL5NrpuGWUpUw42SBbKqiSsq9EGjckoYJloWiSzG8l3Q0Cuw1ybvi6P&#10;jl1z5kYpmFti59Kzxazt3N6ud1vUsivqUG+S1pWxJcyVQ6fOEN6ShlcyMkrcXPqSC9ClgJDXFGcu&#10;QFcyh2jkHAmzPGUVXsF8U7GCuQ70n4O59QA6JiPMA18OcwG5koJTkwRQRni3lBGer5qBq+tVOmHj&#10;dmtqDejvSi6UJ2csoH4mr8P9za4zH9NlfB8v299SRpjLth5CMcJcg7e4bcK6JajN0p+TuG/pmSKS&#10;3Cr6ujqPxwTOL4O5QFykXDl1+chqQpwAN+vW6XWE+VrcPrlWufIrh+pxUvL2r83A4fWZCubHN2Yq&#10;CdB1Zy46ubVQaX9DloK25sZ34PH57YS3ZF7U9PDsBiUZWfrk9BrCfDUeHqvBtnxPM8zdsCN7vnLi&#10;uzJnK4iLdmTMgElm79GduQzrr6c0mGuS0ZkCKD3UIjCvypcGNQ3mOtAla6JkypO4qYwKlL7HAm+9&#10;sbQ1mOsg15RikQ5zY1dFHdw/B3NdOgz/Z2H+MrWEufyf0uNHh3mTk9fuZbxvy9fS16tE3Da+Nzle&#10;natJXS+fDQvclv+LLoG57EuP8lbbxnNawryqIAnlhalwc5NRilZwHBuAXqECG3OYxXog7OZkoeNE&#10;OW5CQXqScubrawlkQlrCFitLolVuGEklsK6maYo7HeY60HWAG2GugG6InYuM7vy/A3PVQNoC5uLC&#10;tzZk4yBdvvR8EUgb3bWM6hSgN4O5wJ/Xqb7lPPcRgSCDh6SmIPtehPku3Li4BxdO71LPSoN5DqwH&#10;ztWeJdVunD/6L6/jujXu/u+CuQHesv5LYG7smqjDXOLP8roqtMJzpGbS8jojsFvK+J70kFBrev4L&#10;Yf7qTf6vdOYvg7netVBCJ63BXCS9WATk9wWgl5rDXHfk2nKrWoozl9CKrpfB/NC6DKUjhLoR5uLO&#10;RSc35yiQizO/sLvqF8B8PR7z9QTmj0+sVM58d4lvM5jvyJyrYL4jfRY1E9vTpsG0qyEXq4ujFcxX&#10;5VMEhfTwkLi5SHq0SNy8PM0Mc0pAphpAdYgK1AlgSaIkEJe0sjIiULrs6Y2lTTBvkkDcAvZy3ov3&#10;0CUjG41wVq8lr6nL/Nrq9Q3nNXPmZni1hJ2o2XqOJgm76ACVbQVPSgerduxFmIukwFL98VnoiSql&#10;W6ecw2Mi/b7Ge8qy5fvQjxvfbwULB1EVX1e/n368peT8Wv7/MSEuvGZZ070N52iAj7XAPHSJvwJQ&#10;lzG+6BWcx3WZacgaJqvusJ2bi46zvLhthejwJVhTVcjPN0cBWxJabaAblzlXG/mZr2MhLvlaRBvr&#10;07GZIJfzRJJNU3K/G2GuL1sDepM71xy6NFZq0uYQFUlvF4Gw5HFRIRgz5CWfi55lUeLisk9CgGek&#10;sdPs1AXoCsanNxH4q9RrCdQF5JalubFU4P2AkDh/pBHHdlWrpcD8wnGZD3QLrp7eiutnd+Pquf24&#10;eHq/epam7mPQaWEmrAcJzGWmIVu0H++PQbEr1bO9ffW8grk0gGpdEwklmZxA6YBFFsBT4o51GWEu&#10;oBW1hPcvhrkBvAJiGbUpk1J8+Py8Aq5sy+u0Bmpdcp6+/nMwN2aCNErFyG8JuLU8KU3SnfnhZnDW&#10;JRB/fFW6GOoy9xcX983PTSTdE1+/e5znH8Dd8zvx4OJeQnsPxfULOxTgJTau9WDZprYltHL79EYL&#10;yG8KxCkjzE9sKSbIs5SObcjCUTr04xtzLEBXIKekQfTcjhJcOVBHgG9SDZ2PpLsjX1OD+CalB2fW&#10;4f7ptXhwcg0enmwgzFcpmO+vClYx821ZC7Ezyxm7s5ywN3MOdmcQ6nTpAnXT3rX5WFtOEBLmSmZn&#10;rkNKXKY2ElQLs2ihBK17ooBaJA5aBgHJDEHb+AOVQTTyA/45mKvEU4SxGkpPGBq1ygxzI7SNMNdf&#10;2whyI8yVI6d0V6pDTQBnhJwuHegWmL4U5i2Pac9JsjXqIBdV8JkZYS4g1q8xyvjejPeVbf19vgzm&#10;+nVGyTV1RXHwd53Y7P/UQa7L6MyXR2oTVHQZuxi9lkiuFh3mjmg7PQMd5mpTx4UFeFtgvpkOXGYR&#10;khmbGio1ramic69OVdPYSWrkTaytyYQYIiPQW8oIdJHe51xvCNWG+UtDZbXqsihSEDfDXKQBXgO+&#10;cfo5AfmudflquP4Jgl2WmmNfoSAtfcklRi6xc8nF0uTMNWmNog14SDjIcvfGQuXGVYKuY+sJ8i24&#10;dnZbqzDv7JqNNoOlAbQJ5j1CpTdL6zB/fIMAon4JzI1Q/zmY/xzQjeAVEAtwtX7kJxUIjSA2nqvL&#10;ePznJY230gYgvXf20f1LPFuTEeIylL65NDeuw9koacx8eHmv0qMr2lRw9+m4H17cqQYFSQOnlilR&#10;hvKzNsQalAD97vndhPV2QnqzWQT3aWn4JNgpfd/Nk+uVbhDgNykB+Y3jjSpmflwmL1+fq3RsQ45F&#10;GtA16Y2iMtxfIP3KeYmJb8ATQvyxGeQPzmxUEpDfPdmoJqZ4cGI1Hh1fiYdHq/HgYKEF5jsyXAhv&#10;J+zOnEeQG2C+Z00eJNQiIJeY+QoDzMWBSrzYCHMZGKOnw20N5pIlT/qZ/xKYiwOXMEkD9b8a5sqd&#10;m2EuTlUcug52kRGACnY/AXP9mL5PX2qA/98Dc2Oh81+FuYS9Jg6xt1wv0v9vXUaYp6cmKAB1GjYf&#10;vYME5l0UcEwmB9hOTkZHlxB1PMTPE2uqiyzO/NCWMgVzceUCc1kKzCXcsqEuCxvrMlXY5edg3tKh&#10;twZzWRfJuuhlMFddDpUz1xJ0ra9LVUuRpYHUHH4Rh64ctqS7Pdj4Asz1+UcvHFmjwiziyCWUKEP5&#10;xdX/EpjbDJGuiQZnHiPzrFrhwbWLuHPlKJfH/rfBXPTfgblIH9kpzlcyKMrrtA7n1iXnt36N7Nec&#10;uMBcZvfRpYNbT3ilS+v/Lfuln7jW+8QoAfcDglwkMH94aTfu0VmL477LpXZ8F/8XKQz2EfC7cPvs&#10;DrrtHYT3Ntw6tdWsTcqN35Vj3BaYXz+2EVePsgbHQr8lzG8ca8DxTYUWmB9dl/0zMC/EI7p8adx8&#10;fHa9BeYaxNcr3Tu1RsH87vEG3D++Cg+P1eP+kSo8OkyjnOtJmLuaYT6fMJ/PpYB8NranzYRpx+o0&#10;uqxErCpaanbmUQShBikN5IRIVjhKBeKEeQmduUhALz0r9KH9AlsZti25NiTRlvyIxaELmKUfuy6Z&#10;nV+6JYoUuHmdluCKIC6WrnMapLVRnM2B3gRw8zkK6gJwDd5GmIsz1+PlWlihyaG3BJvIAlcCVeLT&#10;CqxULddFEoKR/XJPPdSigbwpfFKeKWmDw7W4uf7szKGYivxlltfSASvSoS3SYV6Zze0sApySfbKt&#10;9kktyVxAqHvxWEvJPaUbpmPbNtp9+Z7Lc6NRlhOlpL+HqrwYVBQkoCQ/Cfl5WtrcdgOmotMiybro&#10;QGkwtx4biU6ucer44vmzzTDPJpzzIFPBraMblykD9XzqUpBL4jFN2kAiNTq0nk59ZZalQVQPt+gS&#10;mGuhlnzsXi+9XApVqEXPf65L4C5qArgm1Y3RLNkWpy3XS3jlOEEucXTdrYt0oBvXBe66ZFsfdCQp&#10;ch9e26tgvq0hxxJrV71ZTkv2xI24dmZXc5j3GIsOzukw9ZRcN1oDqM1oH3OYxURXfhG3Lh3DvWvH&#10;lTuXfuatApzSJ3R+KczvHFN69d5xpdfun4Ck7JX4twXY3Cf7RbL+xr2Waop3S8xcG82pDXkXyEtv&#10;kRfB3Lpajrg0rou0boT7NWducN8t4a1La6zU9j2k6zZCXJe4cF1PJBZ+fpeSAF3cuej+Rc3BC8zv&#10;8pg487tntysnfuuU9FbZ1Eziyq8eX48rx9YoXT++lhDXXXmDcuZHNxY0g7lF6zObSWB+dX+lGqav&#10;u/GHZ7dQGsxlXlDR3ROaM5ecLwLzB0drcP9wBR4eqsDWHC/C3N3izHfSle9In0fNJcxnazDf1ZBh&#10;hvlSrCzUGkPFeetAqqbLlBwtRphLH3QBqgXmdIObVuZi3/oywlxLuKVygZhhLgmtLDA3S9uvwdzi&#10;vs0St6/DXAe6vJ7eDbAJ6i1hroFc32eErUiAZ9xuTQJugac0/ooE6jrgNUUapN1PXrM0XXr9yMAq&#10;unIzgEVyTnmexNCbIK7LCHPZ1l9Du1YyVwrU9aV8HlKIsGCynKPJeJ6kGbAmMLRjfG0DzFWhwfcr&#10;MC/Pi0dRbgIKCzIUYNp3H4d2rgJzc5jF1AlWoyPQ1StZHZ80aqg5zJKN9bUZhGYFQa2BXJ8gQ1I5&#10;NAG9qWfTJgJ908omoAvABeq6tq3Ow5bVOQR6ngK6hEYExkbpLl0LuzTBW5fRtcu5UkBIwq5j5h4u&#10;OsjFpbe2rkNdlw5zWd6js5OeLdIAKvAWkOsNoDJo6AVnTph3XJgFU58Z3H4R5pfPnnwpzI36fw/m&#10;upq6EgrMH9MNv/XghHodI7B1J68D+qdkhLmCPdel77cUFC0duAylVyLAdQnIBdKPLsnoTU0CcHHd&#10;OqgF2iIN6HuUHiho85yLdNoE53L/6ehqY4KjFWuh/Aw6UP3tTHCd1g9bWXu8enQ9gb0RV46wxsX1&#10;Gyc2qQnALxPcokvUFerqMS3Ecv2IBvNDa3OUDq/NwhGzdIgb4+jS9/zR6XV4dHajBeYPzmy2gNwC&#10;c+o2C407x1bh7pFa3DtUhceHK+nMvRXMt6YvpOZjGyG+NU00B9tSzc5ctLIw4gWY60BXQ/rTQg0w&#10;D2oV5hvrcxTMpXotzluq19JlTwBudOb6uhHmek8VXf8dmOtu3Ajzunxx0k2g1uH7U2oN5jpkteME&#10;s4Q+WGMRgArodcBqzvy/B3MFWvPraNc2QVwHuag1mJemy3tZhqRwN3VMYF6UIiGfiJfCvCw3jjBP&#10;pDOng+T57R1Gw9ZNYN6VEph3gGlkGLp6ajAf3r8n3XchgZ5NcKeokMPR7eVYLbUsM8wltNYS5kp1&#10;3F4pQNdgrjt0kazLtIPivLevyVVA/zmYt5QR5uLMpSFVXz+xh3A2A7slwI3rRr0M5tsac3By3woV&#10;M28N5udO7FHPytRjHDov0mEuvVnaoO1YX8JcwiwmnnvqJ2FuCav8/xnm0qNFGkCNINelw/rnZIS5&#10;Lr0XitGVN09wpfUH10GuSzlxLnWI65IGS4sIctGdc4T7ld0I9ZyEjgT49JFdcYaf3Y1TW5Vunt6K&#10;49sqEbxoAvp27QAHfi5u0wdhIw3JhQONuLCfED+21gLzi4T3pcOrcZmSxs/LB1fg0PocHFyTrXRo&#10;TWYzmEvvFh3qAvPTWwsUzB+e2WCOkYsr3/RSmN8+upIwX4G7B6tx/0ApduT7GWC+gBB3wjYjzLfV&#10;p2H7qgwzxJtgrvdm0Z15RXqoArkMHMpP9Fdxc0tYxAzzxqpU7NsgPVqyVYhFnLmEQiTNbkNJrJLA&#10;XJcGaIG21lddl+7OBdQqFEPpcfJfCnNRbYGEVwjHPAEYoWeGpyx1aCoomsEqkDNCXQelgqn5OpHe&#10;m6UlaAuTWdClac68SqApIRHzufq1unR4i8r4jEVyD70Akf3ldP76MeM5uvRzKwns2AAXFMSHwG/B&#10;JHgvmKiAERfugfTYABSzwCmlQ9elg13BPCcBRYWEDs/v0GU4bNziYGo7RMFHxXoHB6G3nwb7vr0c&#10;UVeRhxXlkkKXNbr1RTi0tQySD0Zgrile9WoRbVAw12ppFq3IUN0V9aUR7hJmkbi5niZXuifqIJcx&#10;DHs2FqkCRA+1aHA3dF806yC1ZXUWAV+uGkONk1y0Jh3gxnUj0I0wX1kWqzWcEuQiiZ+36sy7T4Xj&#10;4lyYukl+eJlTtQ06TQ62wPzOpbOUdE08SpBroz/1hkC1LhA0wE+TOGFNT+8QiJQWK9cgLhJQG8Gt&#10;6437J/GmQa2DXNQc5vK6MvenuPAmkGsTTGux75bvUYd3U8OmEeav3eb7VYN/+N7N/cZ1V653D9Ql&#10;Q+lV75KLTRKYWwB+cbdFAnpx5jLAR+Lc987uUOHNPh1NGNXHVk3SfOscAX5OJhTZosJj8tnJMH8t&#10;lLJODYIL9ZiK0b3sMGOEgzKvhzdXqBQA5w+tbAbzq4dX4vzeahxcq4Ncg/n+xgwcWKNp/5o01WVR&#10;+qAfJth31cXj4am1dOYC83VmoG+wgPwOAX7r2GqLBOa3D9cpmD84WIaH+4qwJdMNmzNcsTnNBZtS&#10;52N7+jw0RE9EoVdvmLauSMV2Oqa15bEK5CsLtV4tdXSSMpCoigB5Gcxl8IoMYtFhLl0N929k9XZl&#10;rnJo4sxVg2XhcrpvyR8eg0ZuN9KRi4ww13KGNKleJI5crjfLCPMmaSDXYS5Lua41mFeICEkdqDrM&#10;dagKzKvNMkJdnLcRwhK3rpRr6IR19yxLgXh+YqBy57It7l1cfEuYG9+DAFpGa4rE5VeZVc7r1bEs&#10;HjNLtvX3KjDXwiqSejccYR6zEe45B1H+zpg7YaACRsDiGfBcMAHFmZEK6DrUdZiX5sSimM68MF/m&#10;DRVnPkyDebuRCj46zHv6aDH1rvbtsaIyH7VlWvpcAbDMLLRCPtMqycLIGpYZ5tKzZX1NKmUAuYhw&#10;39QKyDevyjY0gmqSRtAmSaOoBnRx8CIN6OLYm0vc875NJTiyQ+uqKPopqBsBbtxndOd3CREZPHRw&#10;a7kCgSTdEgkQJOzS5Mz3qmf1szC//HKYGwEoIQldrcH8GdUM5nTkLUH+S2Au+6TrnhHmMgJU3pfW&#10;GMpCwhxa0WGuAV2T8X2+CHP53w7wPA32+ihPNYrzetMMP8aBOw8uiMvWlndFXBdpENccutZzRdOT&#10;K9LVcAceX96NHauy0NfOBAcbE1mUjTunt+H6iY24fU5mhSLQZc7WM9tw5ZS0d1AnCfbjkp9e0/WT&#10;m7GJ39PpI7pg1ujuCPGYiAYpxPfXE+Z06ZTA/NzuKsJaC7EcbMyiCHCDDqxNI+zTtT7oBPqV/ZVm&#10;Z74e0mvl/ukN1HqLGxeYS0rdm4S40pF63DxUi9sHxJmX4f6eQg3kBphvSp6FlZFjkbWoC0yba5Ox&#10;uzEbO1ZnYnWJZE3UYa4P528d5tJF8WUw39GQr2Aurkwl3CqKUq5cYK45dC3E0hLmRimgE8pNDlyT&#10;DnE9DKQD3AhzWbYGcwl1GEFqcecEtr6v2X6D9Os0mJqhmsXzzVAVJy7rhcnBKE4NJdgF6FoD6E/B&#10;XNZ11y2FQlWmJrWP2zroRS1hrl8nx+JCF2PhjJEY6GAF52nDFDB8Fk6Bx/zxPw3zvKYwSxu7gbCa&#10;HwlTXxm1aIZ5P190M4dZujp0QEVRBmoUzFOUY5YRlY3yGZdpSdKMzlx6tkjjqMTR9Vi6SLl1M9B1&#10;qDeLn5uhLtJcuQHmlO7WRS1BLnF5gbnuylvCvDWg/xKY37m4QzWAbl6ZaRk0JL1cWsL8zPHd6ln9&#10;HMyvnj7+i2BuVKswF0AaYK6FV14EekuYtwT6z8Fc8rOIK38R5lrPFP09yvmaCGmz9P9Jgzmvk2vM&#10;3RAlxCJZCiXBVXNnroVOZKnHxgXg0vBp6Udu6Fsu4Zg9/L4MsDehR1sTanMjlPt/fHk/Xrkix7Wu&#10;i3cu7qL24Nb5XbhGuMvEIiI1XuDUZiU1JaDM8UpJqufceC8M72miSeqOktRAXDy4GhcP1OHoJq3x&#10;U4B+oCGTSsc+g4wwP7ElD08ubDDDXOtLrnqwnNJgLrMPiQTiNwhx0fXDK3CNIL+5vwp395fgAZ15&#10;S5hvSZ2LquBhyHYlzLfWpmDXqgxsX5FG2MoM9lquFiPMVbKttBALzEW5CX6twlxmldnZWKBgLiBX&#10;PVqK6dxKtVDLyhKtF8oLItiN059JX2kBs9y/NUl4RyTrzZ16i1CLxJfNMNfBapECdfQLoNXVEuZN&#10;0qBamd0UitFVlBLCwi6IbrmpR4tFUtNpAXbjtcawTWswN0r1nOE5+nZJVhSG9pWGSxM6tiFMuOzf&#10;0w6ZieEoyojk8WglvQAoY0FUlhOjwiwFuUlox2tsbXvDamYQTANdzQDqBOuBvujurs0r2sXeDqV5&#10;aagtTefnLf3J6UY2V2JNdYr6LHSYa33ONZgr8Tuw1rwt3RZ16f3RZYCRQFjL5aL1dNG7KeqDiLQe&#10;LgWWUIvSxmIcoAPXJQWLDFaT/QJzXbpD12Gud1EUNYe8JN/SdHyP9FWvJtBrLGEWCasIzGVbYK7P&#10;ONQqzHtMg4NbDkyO47gtibas0GFCIIbGr1bHTx4iUC4dwj01AlTi5UboNYUvjDAXWfYbpANbxcLN&#10;MP85GWGuO26REeYyqbI4aJU7nGoZZmkOc62fuBHSIn2frtduHsQbdOavS+8YCbFckVl89OnYjJLR&#10;mJJXXIuVSyOmOPR7XBeQS7z99pnd2NVYjFD3Gehha0LvjlYqcd2zm8dZQziJ5zdP4FVZUq9cP0Yd&#10;oQh46j4hf+vcLuXSb57dSae+y6Lrp7fTyW/CtRObcfHEVqUb5/bwu5mHjvzserW3Yo07lN/9Iuzf&#10;kIsDhPne1RnYtzJF0yrKAHUB+rHNuXh2WaaZW4cHCuRrzTHyNbh9vMHiyO+Ywyu3DhPmB+tw82A1&#10;ru2tUDP8X9tVgg0Z3tiUvqgZzIt8+msw30aY76hPw6YqaYiU0Z9LfxHMc+J9Uc7jCqZmmIt2rSkm&#10;zAsVzOVHLEuZCEJALiGWlQroOsC5blHzMItkPPylMK8TgFNGh26EeXXeciXJNdOk1mGud2NUkhBL&#10;izCLJg3Icq0R+D8Lc3mWamSo4V4vg/lPgFykw7woLRQJ4a7obW+FzKQQDO2tAV20xNcF+WnLCXO+&#10;L7PkWg3m4uyjUZwdi4LseNi2sYK1lT1hHgIrBXOZXagzrPt5oYubpMUl7Nu2gfsiJ1SV0J0XpqCm&#10;IJ4QlUyKqSzQZZJvuvPyeAI9AY0C8F8C87oMAp2OnRKgb1aJuZrDXE1eocNcOXMN5LJuhPmONTlo&#10;ZGGyfzPBvl0aQ8vMSbqkIVQbTPTfg3k97hAkElaRgkocujSA/iKYdxnP7SaYD0toUMdPHNRS4ArM&#10;HxLmj2/RxSqYH4AMpW8N5lqoRdsvjaK6fjnMT5n1PwdzHeBGvQzmLfWcevUa16/uwbMru/H0kgxr&#10;l656Wvz4wZn1eHRuE64crEd9fgQyl7kixn8WZo/tjsmjesPRxgQ7axoWPkPRlGF9UZoegTtn9+D1&#10;O5Ll8YwF4G89OM//6Qz/13Nq35v3ZcKN83j3lYt49e4pPLhyALfP7aR24875fUq3z+3DjdME+slt&#10;uMP9V0/vxoVj29S0gLd4/NbZXciP90NXuv+pw+2wd10edjVkY/fqLOxZlYbdK1Oxuz7VDHICntq/&#10;RoCegWuHalXMXIe51tDZ2Azm0r9cgH6TrlxgfmN/Na7sLseVnSW4tj0fu4uCsCltEUHujI0pTtiQ&#10;OB25Hr00mG9fkQoB+s6V6QRuFEH+y2AuoZbSzDDUFEURqk2Oemcjq8LrSlTjp4BcJOEQSa+rGj11&#10;kFPG8Ina5vVaaEX0IsxVgimzjPv1dLArCunuCyWdbBPMBcSWBk0jRF8Cc62nR3O1dq069ydgrodZ&#10;WpPu8NW9XgJzgW5JRriSDnDjusC8OD0McaELMbCrDXKSQtGnqxX8XKdrMKEqi9NRkB6FwvRIi9Q9&#10;zPF3cefFmVEoyo5Bnx5SCLSB1Yxw2E2SEaECcweYerrBYVGMup/0kBk3ZgTKS7L5Waciwm8eIVqJ&#10;ORN78b2EEObxZncuPVsE5Gkqlq4KdUqtmwGvw1ypLlW5c92ht4S5Jq1RVHfoOthltiORwFxS726h&#10;c1bbBLmEXfQGUXHolhGilD5zkRHmAu+WMD+1v47gXoXrZzYpoK+tTlZhFgH5z8JchVmkMboJ5n0i&#10;qtRxI8wf0KU+uLmXQDd3RzQDuyXMZbsJqNpxAfAvgfmbD09Rp83SgP7/hjMX6TFxpasEON34K5d3&#10;UNtVulfJRyKDZUQX91ahXzut++C80T2RF+2KxsJInN5VhRsnNvB+cv8DKE0NIuB7E+ZdkLLUk+9F&#10;JtO4hJO7G5AZ7Yu0SC+E0LEvnDoE88b1RZDrVCyYPAgu3F40fRiWuE2F28zhuHFqm4L+m/cv4OmN&#10;k3hw8RA21OSiNC0CrjNGYsKwHpgyqi/Gczl2cFec3rceV45uweUT29W8AVKgyADIbfUZyhQLSzdX&#10;J2FrdQK21yYp7VyRiP2N6ar/+E/B/Pbx1XiVhdvrV3fgyTkWbjz35oE6XN9bjRu7S3GDMN9Z4I+N&#10;qQuxMXk+NiTPVTDP02EuL761Jhm7VmXSnSdiVeGyFjAPI8xDCXPpkigg9yOsfJUUzBVYNZgKzLfU&#10;51hgLj9iaQCTVmUFdAPIW8JcpDvr5nFxDcoyglN/nZZqSiClOXGj5B7y+qoHigCXANVDJTrMm8Hb&#10;AGc9PKNfKwWDBcKG++iDeWRZnBGCnAQ/lPHZSNdFHeBVUnioAsQc5qB0qFvE83VJo2apGeYyCEkk&#10;I0tLBOLSIMrrkyPdMWZAB0we4UiITyGsZX+Mgq4AQwYECcwlzGIBOmsMRSxoVM+WrDg683gUZCWi&#10;X39tajibqUFwnLnMDCDC3HEe7Bcsh6mNPbetMX7MBKTFx2LW5FGICHTFvMlDMGpAZ6TF8ruRsRQr&#10;K1KVGqpSCfAUFuYJys1qmRUNMKckfi7fE+XQCXKRcucrtdmJZIo5bULoJgnQLbFzPdxilszjKXOP&#10;KsAb4ugCdBVuMcfPBeS6juysIMjFtVfiBCGuRIif2VODs/vqcG7/CtWL4QZhfpdV/I0r0iH50RXI&#10;j63BNVaVb9JR3qQzFJgf3LNePUdTj+lwdM+DqaO0X8iztCbMA8zD+U04d3AP7l8/Th0hyPVEW9pw&#10;cx3ULaXCKnde7MHSEub6tlEa0JtgLilypeuiSIe36C3C3TJJMs81gl5Ari8tUCfIjTFwXTJJsT5R&#10;8WtXNT29pM11KRMWv35zN96+tx9v3z2EB3TmJ7aVYG3pcnjM6I3lXhNRkxmCRZP7ICVkAdKWeiNj&#10;uQeWBxDOkxwwb3wXzBrfG9NG9qB6Y+qI/phIhz530gjMnTgCzjPHY8Hs8Zg/SzQGLnMmYOFcat5E&#10;JVenSXCbPw2LZk+Dt8tceLnMhtuccTQlQzF38nDMmzgEnvMnw4vnzeH6tDH9MXlkHwzr0xFDenXE&#10;It7zzKFN2Lm2FKEeU9CWn6cwcjtNyRayVIN5PLbVJCptr02gY0/BnRMNCub3zaM8VZz8qObEJbRy&#10;7UAtzu8swwMeE5Cf2lKA83wuNwjzIysTcWt3MQ5XL8O6VBesSZqHtUlzsCbe4MzlxUUCc4H66qKf&#10;hrlAPC/Bp1WYiyRcIpP3Sk8WFTfnj1aHuRHk/2/AXBy1BaIKpE0QNjpzI8wF2Lpawly//mUwr+V7&#10;LskMRa65t88vgXlzZ/4ymJvDKrJthnle8hIM722DQd2sVbrbvJRQFKTxeFYUbOhqjDAXiBdnmsMt&#10;BLkGdBY8mRrM8zIS0H9QPw1CYzwx3JuOUod5h2noNC8CbTr1UcdHjRyLgX17o0O7thgxqAds+Vo9&#10;HbQ4vRQieSnh2L91BV12DtYJ0H8G5tIY2hLmqncLgS6TWLSEeUtnroNctjfUplqcemsw1yWOXIe5&#10;QFx34xaYU0aYS7c0mcX/DmG+mb+T84fNIZafgblkTTTZjeB2UwpcC8xPHcHty0fx4MYJPLx1FI9l&#10;copfAPOmYftNIJceLEpcbwJ2c7316IxBsi3uXIO5Pm+nLN8l6N/jcXHlkgJXGj9fI8ClZiDuXAYQ&#10;SZdF1cPlwTG8bga6wFytS5iIMG8267ya31KbEk3mtnx6YSM+e3oC//zyCf785UO8eWsf2ROPOPex&#10;CHAahEWTumPGkA5wGtMFgU4jEOAyGSFuk+E7n+tO4xHgPEk17rvOnISF0ydi0cyx8Jg/nftmK/m6&#10;zYU35bN4npKvuxMCvJyV/D0XKAV4LeIxFwT5LkaQjyuWeC8g4KcouTtN4X1mEvQz4OE8BQumj4LT&#10;1BGYNrofBvfsgKl06nMmD8WBzXVq1HtUwDzY8TNtKIpSIG8J823833auSFIhJMnNco+wFjeuwXy1&#10;io/LACGB+fWDtbhxsA5nt5fg9NZCXOV38WhjJm7trcDh2jicXZ+G1QnzCPO5WJM4Gw2x05Dr3hs5&#10;rj1g0l9cwiyyXC29WfIisSJ3KeokJk6Y1xBQFYR5GWFeSIjnxHtrUE8O0MIeAlEVEhGYsxRaW8Tq&#10;brYaOCTuXMAtQP8pmGvw1sMjek+VJpiLWkJclxHmIol3a0BvAXMFUx3K+nqLMIv5uJIR5i2uF2kQ&#10;boK1nCcOuoQgFxctOW1+Eua8XvqJ6z1YmsNcBvyIG+d2Oo9RZaz6lXJZQgc8dmAnOE8bQpCHID85&#10;VEnSE5ekL7PAvKwgRcG8IG1pM2f+AswzEzB0tNYDxjTOE2MCJKe5NIAS5lZj0Hl+JDr21KaO02Vn&#10;ZwM311lqvT2l1wZ8Fk7DsiBXhPvMIbBlcm8BuMjQIEppg4oIb7Mzb9mzRUItAnOZyd8IczWz/4YS&#10;pf3So8UMcxlmL2luLXF0AlyXHmbRpYNcoC7O/PAOce0VL4X5xYMrcZMwl14VWwjzKyfWK5jLQJKr&#10;MsT79PpWYd5xYSZMnUZzW2BuA9uxfnBQk1OYcPKkwPw4YX6SMD+uZhsSmIsUuAnPJgesSc/BIhKI&#10;P797zDzYSCsIfgrmlli52tacuTFviw5omRlf1wfPzijIv/vkNO6c3ablgt9do2L38n4keZUOct2h&#10;W2LjhLiEUp6ouS234PEFiYevwaMzq3DrQAFuH8jB726W4ItDPvh2vwt+tdsJv9k9A3/aOwd/2j0H&#10;P26ZgR82TcP3G6fi88bp+KBuKt6omIJDSTOxPnISCryHINp5GPxdpiLAdTqCPJyoBQj2ckGI7yIs&#10;schNKdjPHaH+Hmpd4B1IBcjSz03J38cFvoS8D+/j6yGFwWx48fvtuWgm3Jwmw3XeJMyfMQZTxw7E&#10;TDr4GROGoGcnEwpSIsi6ItUI272tCdtkcFxlPLZUxSmg65LZiFQo6UQj7iiQr8ZNfn9uHOZ365D0&#10;Wqk1O/RVOLejFFf2VuHCznKc21KE2zQTV3aW4uSaDDr0JDQmuaAhYRYa4meiKmI8shb3Rfbi3jBt&#10;q9NiPALzXavSW4W5uPOKjGAVpxKY58V5m925P+EkuUIknk2oEqzSGLq9IV/9ECWWJO5clgI23XEb&#10;Ad5cmjsX8OtqDvYmGeGtA93YeKnHyTXHTWjyXgJbfb8R5rqzFunHRUaXX81nIjDWrxUpV07w6rlY&#10;5P4CYUlKJvt1kOsw1wsFI7RfJj2soklz6mUCdCojygcDu5pQnB6BIrpxgbiu0swmZy59yKUBVIN5&#10;BMVzudS6KEajNCsZJdkpKMxKgfM8DcxWY50xMlDS4EpYxRamNmNh5xSBjgNk6rgmmLdUTUkG+jha&#10;ozI/Ho3VWVhXQ6etlIY1/H6JtERc2ro4cyPQpVeLSId5U64Wc1rcl8BcJOvSQLprbZ7q9y6zARnh&#10;rUuPmYv03i1GgBt1UuLlewl0szO/fmo9HtJh7lqTzYKgAhcOr1IwVzk7eOzGmd24enYfzh43jwDt&#10;PgF2LhkwdRzFbUm01RZtx/miX5D06bfC4X0H6PTP8p4n8OiawPwkgXxCSdy5dO/T4tFNzlyHurYu&#10;MexjePVu83CLioU3C6kIyGVbnLuMEtWdvQZxkTHUos1+fxTvPT6JD185jYeXd+Ldx3T/9w7hAp/D&#10;/YvS33uLqpFIt0M9Tq6ArsIrBPlVunIJq8gExZJU6nwjnp8qw6MDGXi4MQDvrV+AP64dhj+v74N/&#10;buyLv6/vxmV3yhH/vqkb/nNzd/zHJkf824bO+Nf1nZT+x6Z++PcNPfGPNd3xj8a++GfjYLyXPxsx&#10;fmOwhCANdKfL9lyIYO/FBLa7RYG+XkpBfh5meSoF+npQstSO+3vTqXs7E+jzlZMXZ+/lOocwnw23&#10;BdOVFs6bAqeZ4zFr6ijMmDQME0b0UWGYhHAvbFtVjD4dTHCb0h8byhOwuTIWmwj0zeLQ65LU7Px3&#10;CHLVwKli5NIFcRWu85lePVivYC4JuATih9dmqvPuEu67axOwszoO28uXYn1uALYVhWJVvBNWE+Qr&#10;Y6ajKHA4cjz7aTCXBlAVauEPbHM1q8LFUQrmRlduhHlRkp+CubhzmUpO5Sch4KoIYoG5xM031GUq&#10;mEsPBj2hlsDJOJmD6P8rMNcduObCm0O8Sdr70a/VYS6glqnipLDSYS6q4HaVnCfnULKuvX6T9LQA&#10;RjWlCpBBRDrcZVsGJVEZkRjcxYQI37nKoQvQjVAvy4q2wDwnZZmCuQqz8H4llIBc62cew9pBioJ5&#10;SV4GPNUEFSa0HTkXA32k37nAvC1MNmPQfl4oOg2R/tLNAd5SHdrZ8L4JWFWRDhnu38DPXj5/gbgu&#10;GUwkkm6repjFCHPdnbdsBJWUu0aHvne9BnMB+Z51RfwfA7mkkzfDvLUwS2swP76z0qKXwfzcgXoF&#10;7MfXdrPAyMEpuvZz/AFeOrL65TDvNk5LtNWpCea2hHnfQJljtQ0629qha6eO6NvVDhNG9n0JzJsA&#10;bpQWwz6u1DSMvwnOMtlEazB/66E0bsqs+BrAjRJnrtw5z32Hx983w/z1ewfx7ivizo/Tie/BHYL8&#10;/WenlVRhY4C5DvKnV3ar0IrMNv/83CY8P16Ap+s98G7tGPxQ3QO/q3LA7yo74McSE/5QbsKfK9vg&#10;r3Xt8bfVdvh7Y0f8c01n/LWhvdLfGjoo/XNNN/x5RWf8YYU95YA/1Dnix9WDcad8MqLdJiDAw0Up&#10;yNOVzltCJ5oCfDzMWkxoC9ybJPt0Ccx9fShPF/jzPjrIjTB3mTsZ82aMw8zJIzFn2ii4zBoHpylc&#10;nzQci2aOQUHiEnS1NmFtOb/bFQnKoW8k1LfWJuH4ZtZGCGiJjctgIOlDLpM7iy7vr1MzC4lrv7Cz&#10;DOe2l+AUz5cRpQdXp+GEdH9cEYcDtbHYkBOA1QkLUB8zDfXRU1EYMKw5zPVQi7z4utJYBfPa7HAN&#10;5BkhKmbeEua6ytODFajUsHVKwLqGrmsHf4zS+CmuXH7QAn0Nhlq2wdYAXVeghVqMgG/9vOYwN6p1&#10;mEepfbLU9xthrtYFrnxfapmnQduon4K57rwViMVVK2etuWuRgNkIcAm1qBAMl3Kd7sTF0UuIpih1&#10;iYq5i9S2rPOYxM0lv8RguvIyQr2UcBegG6G+qkwbrSnKSY6gK49UsfKCtDAqVDlzydVSkRdHRxGE&#10;NuZzHexldiET2g+ehoHeAnNHyobOfDRs5wTDYURTL5mXyW3hbORnRGF1ZSYdeLpFEisXGRNyqfh5&#10;ZbKCuQ51tW525wJz4+Ah0U6CfXN9FrJivChvlbXxwKYyOuUa9dnsM/dukbCLAN2oli5dAK81hlZY&#10;ZAT66X0yMXQNzuyrU0C/dmIdHtFtSi6ay0cb1b6fdOYvwNwW7Sb4m2EueW/kmVlh9swpmDZ5NOZN&#10;GdIE89vHFdB/Kn6uS9y5BvfDanJkDdZHLXDW9eYDLS7+U1Iwf6TFzD94cgYfPT2Hj5+d5foJBfd3&#10;H54g6E/w+Cm11Obm1KQmkLi6D69c3oPXrh+gK9fmt5QGvzsb/fFtaV98W9wJXxW0x8dZJvy62Aq/&#10;rzDhd+VWSn+utsVfa9vgz/W2+PuqDviHANysf1trj99WtMGvS6kyW3xf2h5f59vi28reeJxvj/yg&#10;0QTwPMLcSQE9kGCWUIrI39vNIiO8A3xkWwu1iPy8XAlyunOPhSqW7uU6Fx4L58DDZQ4WO8+G6/wZ&#10;cJ49BXOnjyfMR2H2jLFYMHsiFs+fhtGDe8Fp6kgFdHvCfPOKAqyv5HeaPN1UFYsd9TTMVTF04BIT&#10;r8MNglzWBeKX+D27uJfGgfBeVxSBgw3pOEsXL/lddtUlYjed/b4VydhPmK8nyHWYr4iagprIicj1&#10;GYQsz/4q1KJ6s+gtsNLXfH15XDNnLjAXScxch3lurCcKEnwUzKVRVICkS6C5ujxJOXOBubhyCbUI&#10;wOS4DnNdFjir2DshTCAbof1fkfF+2v01l62D3BgTbwKx1vioA19z8DrEm1y0/n6N+5SbN/zvOtiN&#10;YRbL/5y7VI1K0yT7wynNvctx5cyzWWiy4KzM0cI2zd15OMI8Z6A4NQRDugnMm/dD16BOUGdr3QhF&#10;eclLFczFjUuM3CKe6zR1CHrat0EHfvmszOeLbAZMwkAvgbnAnTC3HoE20/zRZ5a35ZzWNHfONGSm&#10;xiI9PhS1xYR2eTLBrcNbawTVQa7DXG8QFZhbZHHn2QR6IYFehO2NxdoM/2uKlDmQGHvqcnfVc0iG&#10;9DdWp6ieUid3r1BwF3jrsXSjOxc1uXNz33PCuSXMZSn7ZV2HucTGBeYCeQm7iATmEm4QmN86uQs3&#10;Tu/F+WPmaeMcR8NxYTZM7aWtQbp92qL9aA+M8Iq2PDNRe9u2sLO1QZ8u7fDs3lkF8ye3jzRLuGVM&#10;h6sBXMs8qPqYW5z6UQVzcd/vSMz78Wk1KXNLqBvVGshFb9+XHi3cd++YCrm8/ZDivg+fnKNbP49n&#10;1w/itVusCVgmXzYPzb+yl658L05ur8J5PsOHp9fi1RMrcKfCCV/kdcSX+W3xTWE7fJXXBt8T5t8X&#10;mxTQRX+qtsZfqujSa6zwtzob/Bsd+n+s7aSW/77Gnk7eBl/lmvBpugmfZZjweUYbvB5vwqOM7igK&#10;Go4li2cj2H0e5YIlXk0wF7AHegvgXRDM9WBvVy0UQ2nOXYC/iDBfaJG/hzSOzoe3m1OrMJ/Bwnf+&#10;rKncN4vH5qJ/N3tMGNIP8ycPUw2hBUkyr/JSbKpMVT0EN1TE4P1Hx3DtKGtyB2qVLu2rVjP7n9tZ&#10;oWB+aXcFLu+pVI2eKi3AKhri6jgVZtlTm4htpeFYm+WngL4qcRGqo6ajYulE5HgPQbbnIGS7D4Dq&#10;zaI789ZgXknn3RrMdWfeEuYCzNrCGOWyBObS0Ckw10MHCmxmMBqlOWMNqMb9Rlj/nIzXNQG5yZ0b&#10;YV7GmocO3/+VMBfoiptuHeZNMl4ntRZ1vkDcLB3gusTJ58T5IinMFRMHd6ZLbxrOL9Jdek1+ggUU&#10;BWnL6MSXo5CQN8JcYud6g+UL6jUGfRbLiE8Js0jD3RBYT/FC71l+Tee0IvvO7eHYuQNSYpagpkiD&#10;+aoyGRUsA4nilLREXE3OXIe57spF0v9cA3oWNtXnY/PKAgX0bQ0F2FiXhbRli5EW44EGAnzP5jKU&#10;ZbH2w+/qVp4voZuj26otIP9pmGtqDea6JNRy2gxzSX8qMfMzdFMCeJFce42QVzA/sRO3BOaHdmjP&#10;pPMIdF+UA1O7/twWmLdDu5GLMcQlwvLMRFfOnsCsKePU53Hx2HYN5reOEeQC8MPNgN7kxptgLtuv&#10;36Ebl1j3I1ETzFWPkxYAlx4pep9xtS4xcy7V/SjJeyL9uSV3uMzF+da9I3iHMH+X1755VwAvjvwI&#10;Hl7UMhpK3u+7Z7fiypG1OCFZK1l7un50rZobc9eKJNTFLcDR2P54L80Gn2Zb4/Mca3yRIyC3VjD/&#10;TYkJvy2lS6c7/0MZt0u5bV6K/lBpUuGYv9R1INDb4cfSdvg6pw3eiTXhtTgTrkfZINtrIIIXO8HX&#10;aSrcnWbB3cUJy0OXKJhLD5ZA7wVKId4LEUoJzC1A9yX0pZHUj9tUEB27v4erArmX6zy4Oc/C6KF9&#10;MKCXI/r17Iy+3Tpi+IAemDpuNMYOG2z5HPs4tMf0Uf1UWt154wfjzO7V2FSThY01STTLiTi1sxzn&#10;91YR4lWEeAXO7y7H6e1lSmeloXNHCSGejksE+obipQrqu1ekYEdlHDbQse+sXIYthSEK6LXxLqha&#10;Ph1lYeP5vw9GlscADeY6xHVtqIi3wFwgXk6Ai/TeLCWJfsgnzHUVEOgyT6guAaWMxpQ4qEwbJs5c&#10;wiwCNA1YWkNhS2mhC1k2B2Zr0DbqxZCMFqqRYb0vU01ujHLmAlJ5DXnPAm+J1wvMJaeL1oPmxdcz&#10;vjd1rRHK8j8QuipmrgDc9L82h7lss/Ch9OyUanCWcupGNUF//qQ+vN8yeM4ZgZmju/P+etdI7Znp&#10;GRYl1CJfrnZUiXRFlN4vvM7oytNjtTk/W5NVj1Ho7SYFgkxQITAfBNMkN3SnO5ewQGvXGJWwPBC1&#10;hLmkdmgOcxnmrzl1keyXbb13izSIKhHm4rwl34tMGi4TfK+tzsTGFbnwWzgJqZHuqORnFeY3Gyul&#10;wKhIVu0BUhCvq83Ayb0NKmeLSE/GJfOI6uEVva+5HjMXKEs4xRhSEelgl4bOC4dW4eqxtXTeG5Qj&#10;l303Tm3A5WON6jzZd/UogXZ0O2G/VXsW9qPMMJcun9oE2R1GuKLLMJl5qOl5JcUsQ2J0hKod+bjO&#10;wcPrp9REF4+uH8Lr9yXeLV0PtZi46ppISTxdhrNLJsA757bh9pmtCsgyK9Bx/k9n962EZAGUY9ID&#10;xyjJbSLTrMkxlU6W99C0U+1Xo09lENOFHXhyZQ+eXN7F+28i4CXP9zpCqh6ndtXh2LYq7JfGaOrA&#10;BoJoIwvKzeXcZsFbm4n8KLrbOf0wibXIvSEOeIXg/STLCh+kckln/VWeFb7JM+FX1PcFJnyRacIf&#10;y63xTbYJvyPEZfk5z/02h248xYSvuf1VlgnfFbXBd4Vt8W2+LX5T0xvvptmiIXgAPKeOw+zJ46mh&#10;mD1lPEE7CJnJ0Vga7IWEqCCu0zDlJ6OyIAU1hTLoLQf1pXmor8inCvk9KlJaXVWMzY112LlxNXZv&#10;XoP19ZXYuLpGaX19BU1ECVaU5aOqMJ/fuwy1zEtNRkSAN6KW+Krf3UDHDogOdMXJXetQXxylRtZf&#10;O9KAC3vr6L7pyOnCz+woxaltJQrmkp/lsrTP0BzUpPnj5GbWQPPCsKmUzEn1x5o81naT3VC23An1&#10;ye6oiXNG5bLpKAgcqZy5KJdQN22Txk9WgXWtL4uzhFfElQvIy1L8UJrsq5YCcwG4gDwnZrFSafoS&#10;BWnlcsWZE4Qba7Spwl6AuQFwuiTerlwtgaTBXKCpQb01oIqMEG8urRFVGw3aXAJo3XVLznJ9XW/k&#10;lOta3lu2xZEbX1tXS6cuEvBqcXJRKPfJ/9tc0o9fh7hKNyzbSlJzCVdakStays8hDOlRHqqQkUyK&#10;8yYMwJh+tiyAmkJHIoG6AH2p7zwFiQDXyaoxtDhtOV17DCEug4diEe6/yAKSvj0dIH/6tlKnIei1&#10;IEZN5qzBvD+sJ7qhz1xtntCfU1ykH380cfyxxGMlP4t6FozyP64tN/dsqtLCLEaXrkS4r1YpIZKx&#10;ojgRJSyEcpMisHDWWAzu2R7LgxZjzKDuqsEpO2kp0uJCWUjFIy9ZBkpFIyvOD3lJYYT5OuQnh6iU&#10;EFI7kLQCG2kqJK+5mvfzoDZBs+RWkQRaklTrwJYyHKFLV10Vt5URiDJCtAIndmkOXbalEfTK8TUq&#10;Zer1kxtVrhCZ9UbyZT+8sgtPr5+kqz2Ba6ePqudgZTcIXVzSzTCX52iCjcNwy3NqTd4LZ+HOpaM4&#10;d2QTrp/ZjtP7G3H7wk6cP7JG5WTXaxdS05CCSKbHk9zq8j/J/yNdJu9d3okHkrhKshGaHb0MNHrr&#10;8Sm888oZbfmEy4fSX/wE3hEHz32qMOA1AnQ1CQRfV5Zv0PVLyOXTVy/i89ev4MNXLqgQy8mddTi8&#10;qRz1/F7msca41GsanCf2x5AuthjU2YQpA9oidOEIpPiMweFwB9wOo5OOMeGdJBM+TNeA/hnh/Dkh&#10;/gm3PyW4RZ8Q3J+lmfBRsrb+oZwfb8LHidzm+scJPMb197nvbbrzj1Ks8OuiLrxPT3xYOwl3tsTh&#10;8sEawlNmBNqhCtgbp/fh6rm9uHb2IAvKA7hx9iRunjulltfOabp65hSunD5OHcOlk8dw8QQ/h6OH&#10;cfbIIZw6uA/H9u7GwR1bWRvcgO3r1mDT6tVYV1eH+vJyJERGIiU6CpkJcQrmfVhDdZs1BYMd25AR&#10;ZAyN2Q2agTP8Pp0jsM9sL1Wz9cvEFie3FqtlTaoftlTEYkdVPI5zu5CFoWxvluSHGUGoS/ZEXaIb&#10;auKdUR0zHyXhk5EfMJzOfADyfAcjx4ema7vEzM0g30hXvrY42hJWUaGVJH8F8pJEHxQmeKMowfdn&#10;YS5x7/XV2tyPrcFclqV0r8UsKCQkoYUZ6Ghlf6bEicWRNoGyNZAagdtcOszjqZYwNzprDeQ6zOUa&#10;SSHQ2r31MIjx9UWtwVxkhLmomgDXVUtoC9zqeb1ISzsciVVFy6gIrCji6xQKyMNYOwpnLWkZ5k7o&#10;oUI65QS228xhcGxjUjDXQW4BOh3/kN5dlcvLiGHhq2AexWcdh4y4EAzoJgOBmuDh0Lkt+g/QBgNZ&#10;1GEwejtFE+Y9uC0Q6gfrCW7o7xTe/LyXaOkSN+SmyMCpQBQkBqAoKQDFyf7IidUaLXNoBiqktsH/&#10;RwutsfAvioZME7iqRHL8JCvV8vNLiwvG6MFd4dBOu/fwAd2wNEhCLEWYPHog9mxpwPq6IkT4OyN1&#10;uRdunt2Hc4c248yB9QThWq6vx6VjGwnDdYRhPeEtecjX4yphLGlsb5yVTHnarEGyLpn5HlzaQde7&#10;V8XHn1yjM72+R63fu7BV5dMWR6sD/daZLcodS/jl/uUjuHXhGG5eOKXeq3X7fnBckEyYG5+vTFLR&#10;9KxaKibMF28+uobXH2r5Q5Secv3pOQXid5+eNesMPn/nOj576xref35eHRNAv/2EYOb6+8/O44NX&#10;L+DTN68offLGZXzw/ILq0fL87mG8RpevwitKMmO9NsO9hFme0ZWLMxdJHFxCKQc2FCLYdRwG2ltR&#10;hFUHEyYOtMOiqf3h6zQSaRGLUJBAw5fK33BaOIrJirqsQGyujMaRVfE4GNIB57wJckL4w3RrvE9o&#10;v0Wn/i6334w24fUoLs16YxkhzX3vEtS63mchoOsjQlzBXcBO4Is+IOA/Edgn2OC74j74qn4sXt8S&#10;itt7CnDtAGspR9biwoktBLXkWtnPz/4Yrp85oXTVrMunREeUBOYiAfmZwwdx6tB+HN2zEwe2b8Xu&#10;Tevp0uv5HazGqsoKOv0ClOZkUzmYO2UybPg5zp40HhF+XqoxtCA1BEVpgbjA2t5J1gxPbSnGic0C&#10;8lwc2ZCHA2uysKk8BpvKorGVIN+/OgNbK+OUQ6+mea4he2vpzmsS3VEdt5CiK4+ah6KQCcjzH6Zg&#10;nqvDXHfmG1kVXl8agzWFhILMKMQfXSl/hM1gHu9FmAvI3ZEX7YHsaDelkrQgOsMwAiWCilSNmVJd&#10;FmcuIF9DCfikEVSWAkYJRUiOl8xoTyXp5liQpOUC1+PaMgpTQCuOWkCr52wRyeCkJjUl7Grqv64l&#10;3NLuJUAm/Pj6eg8TfUSlLpV/XGLnPEeH9SoWRHp/aLm3vHfRz8Fc/j8F82y6Rz4bXcVUUWogC79A&#10;lLMAFJWl+aEsXVNpmgdKUj0JP09UpHihNMETrpN6oo4uXbqHSkGYtsxTNbKUpIbzS8L7y/tXtRot&#10;iZZ8mQQM5ZLqljAvz4qDn4vMdvMiPFpVJxYW00NgspXZhiSs0gumYXPQ7xfAvF+frtiyppJf/Ebl&#10;Ki8e4o9IZrffV4/Lh2UORZkEYAPO7l9Nl7ySrriODrMWMkvQUTrnw1urcXx3A51yDZ11Ejq1ZYFD&#10;kAd6zcXoIb0wcmAPbGqoxtG9mzG0XxesX1munJD7gqmIDfPCtDFDcObQDpw/tJWvvwnHdq3B0Z0y&#10;SfMaAl4mbZZ8Khu5XKcmar54dD1kMufju/lD4/uRDHrnCfwz++txVobsH25UM81ckUkoZPowrt+i&#10;Y758dIPSpSMsLGQyaJ5/ev96/i8bWT3XEmlZt+sLR2fC3E4KxdafV0t5Ok/HhWM7CZJtLIQ2KV0+&#10;vpmS5UY6b8m9vZkw2oKHV/crPaNLfnLzEG6f36mOXTi6Tv1Pcr7k7L51bgfd/S51XAYXPblxSB1/&#10;dP0AC6F9LJx2qFl3JIf3Nd7/HJ/LaX4u21dmI8iFtSJHDd5u0/qjJjtC7Zcp1rbUZihtlIFhrHGJ&#10;VtIwbanLwUm6z3O7CnF+N7U5BSeWdcSVABOueJpwzceEJ0tNeEq9Es4lHfvzCEI8klDnPtFr3H6H&#10;4H5XAE7of0Cg6xKYfyTunDD/nI5egZxA/0zAzmOfC9wJ9k9zHPB99Ri8ui4AN3bn49KBGv7fG3Dx&#10;yA5qO5/tXlw8dgjnj2vSnfj540dw4fhxHNuzB/u3bsWujRuxY/16pU2rVqG2pJjOfB1WVVSjuqgE&#10;NcWlKMnKJczz1LB+6R3WpWMHunStoTsyyBkFKYFYXRyFwxuKcGITQU6IH1ybiQONWWpwUUGMGyqT&#10;fFDE5eqcUNSlByig1xLoa3JDUU9nnh85H6vSaNCinFESMRO5AaOR5T1YwVwB3QjzDWWxWFcSjYaC&#10;SFQTMoV03iUJPihPImiSfFFKmAvIRXl047lR7siKckVWtCsKCX3V31zFb6UhUWaeSabDjFLJ3Tu2&#10;az3Waku1tTKhs60Ji6YNQGLYQiSELkTQ4hmI9JuPCB8nxCxxQXyYGzJj/ChfZET7qGVWrL9SdlwA&#10;cuLo/ETxkjPG3yw6w6QgsyRBmCjQclz2S1IsyT0u83YK9FeysFhVEs8qv7l/tEHSja7lPpHUPIwF&#10;iUiDvUBfJDULaUCVgowFRT6dd94SrCwIRwOd+OqipVwPQ23OEtTksCTODkA1XU11hi+deRDG9jah&#10;UuDPQqCahVAx37MATBIJFbLUL+T7z0sShWFZwELlygXohalRKEqPQVZCZLPeKj+rdv3QZXIgTO17&#10;cltymneAacB0jHQKbn5eCzm7zENlRSGO79+Mk/s3sPq/jmDciDtnCafD63CKwDy9ZyXO7mvAqT2r&#10;cGRHLQ5vJ8i312CHjBhelYvtDQVYU52FDfX56GGnfT/kxyE/EuNrGf8f+f4MYm1Ezuvh0AGJ0SE4&#10;vGcjC4oNhOs6HNqxEge21rOAWMXlSuzZVIeD2+pwZFc9TuxtwNnDG7hsxOEd9Ty3lu+LhcX2Khze&#10;VoMjfG+iw9tY0FBy7NiulTi9j4UVdYXV+M5trdCdBc6sCUMxdqg0dmrvy7ptD/Sc5QFTWxlJ2/R+&#10;f0p1pdm4eFyy9G0hbLZadPGobG/G9dM7COc9hDZrB6d2KN08u1ulc715lpBi4XSeLvTswUZVMN08&#10;KyldjeldJR/4Pty9uFsVDJd4/tkDLPC287Phs5DJVrycxmL8IHv1P80c1R0raFg20phtqklXjcyi&#10;nfysdq2WbIH52L+eTnNHjdLZvatZcK/C5YOSj7sWlw9U4OqmOJwKtcXjGCs8JqjfiLPGW4TumwS1&#10;wPwVwvxxKAEfzHUun3NbwP4O3bnoA8L8UwL7Q57/Abc/5LYO808J7c+4/CbDhG8zTfg6TXPoEob5&#10;IMkKH6VIz5kB+LJiKt5ZE4EbO/Jx6vBaXDuyE5cP7cWlQ8dZ8B/DuYPH6MBP0giITvM7fIKmgbW5&#10;A0exZ+tONNSsxPYNW7i+A1mJqYgKiUCQuz/8XH0wfdxUTBgxDmOGaCE0+W46dminerjI79BjwWSs&#10;rc1Whf7hjaU4si4fh9flYX9jNnbXp2FHHflLR762cCm2lMeiNM4ddRmBiPaYgKwwJ1Ql+6As3hNl&#10;cW4oinRC4dK5KAqfiWz/sYT5cGooNQg5dOemLdJ1hiBfW7QcjQR5XVYI6qWLXDKdcvRiZC91QWb4&#10;AuRF0YUvd6UWIT1iAdLCnJEQPAfxS2bTWbvzi6DNe1mSuRT+iyapf6obnVWU/yzlvKV/tXQfk9io&#10;Fh+NV9ATICaFO2N033bqBynX9ehkjTDfuZBpz1KXeyMjxp+wCkYVC4nq/FhWz6VPOasiVC3dQFPI&#10;xOiQNVffdCxKAVs1KOZJw2eUcuQCcpnqTdb1mf21kEvzvOs6qFuGYIwyOnX537T9yzUR3DV5IajJ&#10;DcaKvEDUZrPqRHDXZhPseWFYlR+K1YVLUJ/Pc7KCKB/U5wVh4aRuhHqoiqGvzItAbd5y1WIe5j6D&#10;zpsFBP//ypxYrsejR0etGp+ynHBPi0NhZpJ6pkZg/Kza9kG3iYR5O4G53I8Fce+JGD3vp3uz+Pt7&#10;K5ivrS/Brg21aKjNxYrSNK2bYkW6asiUGLbkqa9loan2V2VgBffXFCfy3BQUZkQiJtIXKQkhKueL&#10;fBcc7KRAaf01RUMG9sWg/n2w2MVJbU8cOxQZyfy8izOxaXU5dmyowbF9m3Fo1yZWkzewmrya62tw&#10;eLeIEKcO7ZJ9DfxBr4dMAN1QnoD9hPuBnfXYTx0k5A/trFM6wvNOHdiI80e3YmtjFXrxuyqFqz0N&#10;Scd2TWEUqzZdYd1J4P7zjcYiGbR1ZM8m5cw1mIs7p47uJLR3K4jfubCfID6gIH7hqBZOkprM8d0s&#10;YFgTkiH9AunH1w/i3uW96ppTLFRFp/dLbWSdqg2dZs1IJr3es74E2fH+iPCaA6eJAzDAge9jwXjk&#10;0SCsKOHnQ60tT8LetXSTWytxcgevZaEsDaCnd9fjDAvn8/tZIO5dpXRu30rWxOpxkS740r4KnN5R&#10;iMtrwvEgqQfezbLHmwm2eI3u+tkyDeT3g0x4GGLCgyUUYf6Q269w+TqduUD9Oc95S8Iu3H7LrLe5&#10;/a5AnkD/jND+nDD/KtWEH3Ks8Tm3v5DYewqhnmqN9xKt8G5SR7yb0hmf5Tri47LxOJkyD0WeixHv&#10;G4Mon3hEesdiqVc8wnySzEqAz+Il2LphGw7tPYTywirkphdgy/rt2L1lB7xcPJC8PAHTx85AdHAM&#10;+tj3RRe7LvwONH1PRw8dBAdba3S0Zo1m/hQ0Vudh91oZ4FaM/WtzsVdS5tanQzPSrP2XLMP60igV&#10;I19HqEuIRSAuUC+iWS6IWoS8pU4oXjYfWcHTkbNkKmE+DoVB41EcPA65fkOpITBtrohXMF9N11id&#10;FogyOvBVhEYJHXjOskXIJcBlKcqMcCbE5yORAI8PmI1o/+l8GJORSNiXsMovzlwAPrS7LR0vnWdZ&#10;kgKqOGYt9GAcSCPbEbxmqZLskzk0SzMisGD6MHTkw5AHM25QFwX05YHOyE3k8UxpJJXGvxglHe4K&#10;8AS0NGxqoZXmkoJGn2ZNC6dIuEe2l6rXFUnoRbb18E5LWQqEFtL3G5N0iWry5BotLLOyJIzroXTf&#10;LDhS+UER4qWJHqhPc0NDtgvWF85EdfJkahpWZTpR81CbMgsFy0ahjtuVqbP5+czl8/FQNZnuVGkW&#10;axR5UqAloTBlueXLVJGTSjAmojwvHV0Jw5d2Q2xV7eE4ehFh3o3rEjNvD1PPkRg4u2U/8w4YNHAs&#10;Jo3TBhOtWlWHhtU1hHklGutLUVWeh8rCdBYqy+HpMpXOdRBcZo7EuMHdMKiHHbp3bA8bKyvYWFsp&#10;5y3vsatde4wc2sfivO25XV5chEkTZYIH42s3yc62LRbNn4eloVrNQd3Hvj3sbKwoApbfR93Zy1Lc&#10;/oBenTFl3BBEhngjLTEceenRyM+KVdv5LFCyE4ORzppOhlk5qWHITQtHLr/TXi4z1DBuydExb+o4&#10;TBoxEBNHDsT4USMwZsQYDBk8Fp279IZtpx6w7zoMjj2GU8PQtcdgi3r0HIA+fQejV7/+6NOvD/r2&#10;7Y3i4gJUlRWhJC8TqfER8Fo4G7MnjMTk4UMxvGcX9Opog87m/0MKDwm1yQzz0n7iQNmz8JP98v/b&#10;Wlujn4MNJgzpivlTRsDTaSJ8nCfDY+4EuM4aoRrHZ4/vy3ua0N/BivvGIHDhFHjNGw+fRVMR6M5q&#10;fDK/WwUyyUgGnXkWNtJdbqnPw7ZVhdjZIPlyyrB3XTkObKzEoS0sMFn4HWdtR3rTnNxVif2bCrF7&#10;XTaOFTvjZlQ7PItvj7eT2uMVuu5b/iZcWmzCWWcTLrqacIG67WfCvUACnsceEe4SepGQy1PC/hm3&#10;n3D/q1y+Svf+BvdLCOYTCasQ5uLIZSnbH7Gw+JRLCbt8kW5D6NvSpdvh49TO+CqnF35VMBBvZk/F&#10;9phQLPcMRZhHGPzmB8BzfiALskA+p2B4LAzDvh3HcWDXCcQvz0KIXzS2rNuHret3YsrYaSjIKER0&#10;WCR83Dzh0L4j+vfsizZW1urZi+zbtUdnmzawZ61t4ZxJyElaSpBXY0dDIbbVS5gqA5trU7GhIg7r&#10;zUZamFuZ4o/CGHdUJvkplcV7oSY1ADnkbpLfZAXyNP/J1Dik+IxCmvdIZPkOR57/cJQGj4JpE2Eu&#10;sfLazGCVN3hHXSp2rkhDBW8sblzTYhTGeqCAL5QZuZBAX4CkYCckLJmH+KC5iKEKU5aofyR2yUKC&#10;UcAejbWVqZCYdvpyDxXaKEkLoRMORTGXxanBauo5XYXJgVSQgqrk5k5e7ssfVQjGDtAa9OSH6Ok0&#10;DgnhnsiKC1IJbkTFaU2jIFUSKskcSKdtkThv5b4lfm1UmAqxiCT/uEz3JjPZy34j8FtTRXZUM8kg&#10;gT6dCNj2VAfWSLiU+Qclk2AnLmV9YBcTdqyZhXBPEwIWmFijsUb6Uht4TGHtxduEM7uG4tBGR2yt&#10;dUA53UUBv6w+M0zYu3ogGstssb66IwsEa6RFD0A33k9+1JKPvCST7yE3Vm2LFkwdiQK68nzCPDzQ&#10;E90Jti72HdDB9pc5RAXwjoO4lHzm4jTbUZ25T3pliPuQfTKisTM/F1E7tGvXEW2t26JtGxt0srVR&#10;IJXC2MHOFoP79lDvoXvnDujVzQF9enRBv57d0b9Hb6UBPVkT6OSIvt16YnCfAXC0k9drej+lhcWw&#10;tnq5O3d0cMTQIUPRu6fUJLR9Xbs4Uvbo2rWTUudOdlRnpU52dujq0JnvpSv68H30690DA/rxfVD9&#10;+3ZDv172hL09+vZ2QO8enXiOPX+sss9B9TUe2Ifn9+6OAVwO7NsLg1kr6NerO3r16gt7x57o2LkX&#10;bDv2gI1dT9h06A0r216wllpOmy6arCV5WSeqI9f5v1qzsKVsWSh14DPr7tBBFTRTRg+B78J5KExL&#10;wZZVEupZS2e9A6f2b6P7PoAbZw7j6skDdO57cO/iSdw5fxTXTu7DiT0bcGrvRqyryUOknytcZ47H&#10;9FED+L0YhUDXOUiPCaLrTqUzX42bZw/Q6R/B7QvHcP/KcTr/I7jL5S0uRTfOH8K9S9x36TAeXDmq&#10;JA29j7h8dOUYHl8VHaWOmHWIOoAnV3bh2TWZZHkrzle641KINY7yO39qoQnn3fhddzHhEL/bR2aa&#10;cGKOCafnU04mnOP+G/x93CXYHxDsT+jUH3P5CpevCdTFuXP7KaEucfX3ozSI/7agLf5S3hH3vOju&#10;fTVnL/H1D+nUP0ntgPeTNH2Q3BkfZfTEB4V98W7RJKyN9UV6SAx5UoiY0HSE+cbDyzkEXosisGfb&#10;EezeegTLwpLhvigQ61Zvw8a1WzGo3zD4eQZi9uTZdOBjYMPfg24+9MhCW5qUjixQBebOsyZg86py&#10;bFtdgi0r87G5Jh0bq1OwTiZwKYlmjVzyYIVjRVaIMtMSzi4gb4vI2mIyN9pzEjLJ28pET8R7jkWS&#10;7wQkeXPpORIpnsOR7jkYGZ4DkOnJWqDMLFSVFax6VOxYQZDXp2ED4S6NnnnREhuX8MpipSwqM9IV&#10;6eEuCuaJQfORQIV7TWMJb42MGL6RFIJShozTQUtD5eqSRKQsdUc2H1xeQgBy4zVJjDsz2tuijCgv&#10;ixIjvZGw1AvxEZ5IipAwSyD86Rjs6D7kgbnNHo2UZYR9PMGfEKyWaj0+mPcOQm5cIJcSQ+drJJjF&#10;dem+lh3bXFkxMhBnMd9bECG+nAVLmIJ785h7c+UmhqqCRiQOZmB3G/Tvao2e9kZZqdSwPWROQjsT&#10;jh2Yg60N9mgs7Yp96wbh4OZeOLy1Hw5vGUBn0xNHd3TFiV3d+D6ssKq4LepyTBjfnTBv6EtHZIXN&#10;9SZsruuO0QNMKswiDjM5MkCN8hzQQ4vLWvH55NNl+rs7Y9jg3nSobTF31lTMnz8Hbotd4OLsBLdF&#10;LvD28ISfnx8WLvawALBJUiMSR65LoC79pAl0iZ+3qvYsyDvws7FD+za2dMu2aN+2LdoRUro6EPid&#10;OneHvUNPApjq0MWiDm06Kdm1IWjpdPQfx8vUjudMmToL02fOxYL5zpgyZRqCg4IQFOQPV3c32LS1&#10;g40tnT8BKWqj1jtZ1KZtR002HWHb3h627TpT3M+CyKZdW1jTVbX2urra8LjIpq0N2vL+Jv54m58j&#10;z1CXPEMpoJpCMJp+unAVY7SuthznDu8nqAXWx3Dz4nHqBG5fPoWH187i0Y3zeHL9RT2+dg4PLp9W&#10;0kB/jCDmNs9/eu8KXn1wHa/cuYwndy4pPb59EU+oR7cu8Bxea9EZix7ePMvzeP87F/D0zkWDzlJn&#10;lF69K/nPT6lUuK/f3Isnl7fiYuViPIxri6cErwI5gX6S8D5FeIuOzdKALjo1j8d57CLPu0Uw36XJ&#10;uedDQAdoABeH/no4XTvBLr1eJI7+bYYJP+ZZ4c9V9vgrjdBVeQ0pGFh43BY3z9d9Fq3pebQNawgd&#10;8Sy9G97K7oWHeeORMHUynOdEYf5MX7jMDcS86T5wmx+CnZsPYdeWwwgNljlyK1BVtRL19WtZ8Mpn&#10;acPv6E9/R0QCc5dZE2muorGuOgcNFalYUxqP1cWxVLRKM16VKV3Al6CKDrw00VuFtiUKkk3TnBg4&#10;U4W4Y7wnI8J1NOK8JyDBZzziPcYg3n04EtwGI8WtP9Lc+yN1cR+YanJCsaEqgVWnLFYB0rCR67XZ&#10;IajICFINnOLE0yNckLXMTYFcJPHypGC68oC5SmGLJ8NpYh/kJhCiiUuUcghHmSOzmg49Kdwd8cGL&#10;1DI5QlsXBx8T5GJRdKCzRRH+C5TC/eZjidccLPGcjRBKGkbd545RIJNkUvOnDCXkpyFmiaua0Dgu&#10;lPeP9KG8kbrUU81AkhipKWGph1KSQSkRmuJDeG2wG9JYQGQs90Mqr0+XWH0Ut83KjPazKD06CGl0&#10;OEmRfpg8sjf6OrZR07b17NwG3aiunazRtbM1uhHk9u1skRA1EfmE8zK6ikg6h5WlJuzcYMKeLdRW&#10;E3ZvNuHoPhOO7zdh3zZubyLE15gwtLMJGypNrOFYYUONFdZV9oYD/3f5/9tbmzBj1CAsnNUUgujc&#10;3lrVBmSIvsAgItQXo4YPxJgxwwm/CRg3biTmzJ2JGdOmcN9o+AQGYfKMmejQWfKwvPhlbJKAR5cO&#10;KeN6a9c0yboZuPgjsBIAtiJrOn4rcf3Nr29VVgSvrR2iYxMV2Lt27Q67jo7o038IJs5YjDFOQRjn&#10;HGrWUipSaazzMkxaFI35gVlwCc6Fc3CO0qLQQnhEVmFxRDncl1YjOLkRAQmr4Re3Ek5pq+GW2gD/&#10;pAbMyViN2WbNzWnEDB6bmbYeThnrMJ9yzt6AhTnbsCh3p5JL9mbMz+QxyilzFXyzZaYhG/TsOZJL&#10;DQgTJ062/F+jRw1Tff93bFgFR8Lg/tVzeHj1vNK9q2eU7hPk969rUlC/fs6ixwJsgvqVWwLay3h+&#10;9wqe37uK5/ev4glB/uzhdbz25JbS88c3LXr64JqSnNMkwr4VvXL3vEXPCXFdAnOJ20vagddlYNPV&#10;dTiVMxZvZtjjLbrkt5NN+HV1F/xpdU/8y7ph+KG8Cy66E7yuJlzi8ioBLrpGiN/k7+Qh4f04WHPo&#10;4sgfE+rvLNfi5tKrRWLl32Wb8D9W98BXhPpfa+3xY3E7vJ9A189CQgoFKThOswC5y/vcou5Fd8CN&#10;KDvcinXErbgeKJ7by/w56N9la/TpNRjxUWmIWZoCf98oLFrogzmznTFu7BT1Gf1S9bZvh7lTRqO2&#10;KB0rStNRV5yMunxp44tFdW40JCVHMc1jkaSvptnMj/WhgfYkaxcjI4K8DKZZDpyDWH/JDjkb0T7T&#10;sNx9POLcCfbFwxTMkxb1Q5JrH4q1v52rc3BkS5ma9kgGdqxQSbbC1NB9GbafsXQRnfgi3tzNskyT&#10;XieBTnyReVjuOxcje7RDMkGdHu1Lx+xFmHqqOHdJWgSdr7+CqsBVUreKsmLEFUu3RIFkk/Tj6bGB&#10;SI0JUEqJ8lMhl1QqMcKLEPZGGvdlx0mhEYLClIhmklGPIkkVK2GX5sPYtWRUumRqKDmvPCPKorJ0&#10;uVbLUKhGWZqld2/UujjGoyw7ge8rCIO626FXZyt+cHTjndsS5raEuY1SNwK+u70Ndu+eii2b7XB4&#10;Hx35jl64cKwHjuxpgx3rrbCxvgNKMm34zNoghtXRhHBtudy/DYZ3MyFzeScWgG2RENIeI7gtIJcv&#10;StfO4pi1ap3+5ZFai7Sg6/vCg30wbvQwjCLMx44dgcmTxxPms7FgnhOmT5uGJeERGDd5CqbOmoN2&#10;nbqj7xQ3jPSIxxjfFIwLSKOyMTGoCJODizE1tBRzwksxL6wEc0KL4LSsAvOjqjAzrBhjlxdidFQx&#10;Ri+vxbiYdZgYt1lpXPQGjIpcg8HBKzA4rAGDIjZgQPha9Kd6G9QrbI1Sv7CVGDLXB30GvTxGLpox&#10;cx6GDBsFK2sb7D94FK+9+Q46OXSB62IvOLv5oHdoMgaEZlIZSv1Dc9EvuECp75I89PLPUeodkIP+&#10;wYVKfYJy0TeIx4MK1bJ/cBGvLcHg8DIMW1KMASHF6E8NkP1mDZJ9gUXoG5CFQSwc+ngno+P8CHRw&#10;Wob2c5crtZsTDtvZIUpdZ/hjOp2fFIRJyYWYOHW2+n/i4hIweLCWT37C+NHYtKaO3/0Ifq9s8ez+&#10;dTy5dQVPb1/l+ot6laA26nW6btGbj2/hrSe38c4rd5TefnoHb1Cvv3JbSWAu27p0uAvsm8TXaE33&#10;WVDco0Onnt09Z3bnZ/HkhoRhZBb83bh/YSvun6rFxZSB+DC3G74pdsCX+bb4dYU9vilqix/LHPD7&#10;qu74l8aB+K60C16PboPHESbcoBO/Tkd9jwCXBtBnMtiIS4H4u3TZnxHU36ab8Jv8NvhdoQ1+z3v9&#10;rbIjflPYBr8usMZvCfM/VXbF7yu6q4LgJF36ITr+Q3NNOMDlYSk4wtrjXFhnnA7qjC2Rk9DJ2oou&#10;uiu62PXm77cvf7P90MOhP/p2H4pu3Qajc+eedORtWfNtQ9GV/0TYT5f8Bgd0d8DC2ZOxsixbwbwi&#10;N578iFecKU2LRGFyOPITWMMnC3OifZAT5U2Qe5Gz7mSsK43yfEJ8rpIMyopwn4TwRaMRtWi4xZm3&#10;gHkuttdnoaEkjgAPVvN8imTOz4IEf2RHeSI90gtphHEy3W9yqBuSQlzhPWcM5o0fhIlDesCOD8Oh&#10;PSFGDelpi8nDu2PRTL5Y+GIF+Oz4Jscukm1x7nqoQpSTHIbsJC18Id3sdGUlBCMzfokCu0A+I067&#10;TsXLCV0d3kWpBDZl3FeSIaMf+eB+RtIfW5e+XZEdw5qFLsntEtek3GTU5mdgeB9H9HKwRXc6cVHX&#10;Tm2pDgq0XTt34BejvdonoZaedNmi3tQQ+zYY5miD0SwIhna1wxCHjhjQqR3623XGoE72Sn06dkZ/&#10;e0cM6dYdg3t0wZAendCljZWlH3nLL87MyaPhtmAm4pfzWabFYe3KSpVEaOqUcZg3fx7mOy9At549&#10;MGXaTLi5e2L2XCeERURi7gIt9W3XAaPReVYQ2s8KJYDi0HZeHNo4xcE0LxamuTFcUvPjYVoQDyvn&#10;RLRfnG5RW9dU2LqloqN3Njq7p8J+caJSp0XxsHOJU+rgEquWHbmvA5ftnKOVbJ0i0W5mEEwTPGEa&#10;swjtho+DQ7cBL/yPRg0YNAhjxo1Frz694eXvh9iUFNjatceQ4cMwYdIUdHTogzaOvajemroMgHWX&#10;oU3qOgzWHfvCukMfWHGpqTf3dVeyMsvUoStM7btQ3Shuizr0gMmOPxzKup3UaKTaLbUJrYby89Vv&#10;Y03GWGPR5OjQCft2bYaH8yzsXL8Kj+7RMT8UyN4krC9b9JQgf8UsHewC8dcIcd15C7SNwDbKeOwt&#10;6k2CX/T64xu8VtPzx9da1asE+lNx6QT5K7dP48G147h7+TBuX9iN66c34cox6SVUjMs7s3AztRd+&#10;Vd4P35d0xTcF7fF1thW+zNSG639HIP+lrhv+0TgA/9cOZ+CdNdR64K1qfF01Bu/E2uL1SBPeNPdg&#10;kW6Hvy9oi79XdMQfC63xa97je97rd0U2+Ed1R/yd+luVHf5U0YlA74LfFNvjAp3+QWc6dRcTdhHm&#10;a2eY0DjdhDV07hvmtUfspEGYMHw4Jo2YiKljWWud5ISp4+codXccAFv5/H8BvFuTtPPZ21rx3n0w&#10;f9oo+C2ahaUBrogN80ZcOM3pUn8kL/OjOfVBrhjUKG4v9SU3eTzEA8v9FlASxpbox1QEOY/GkgXD&#10;EbJgIJa7DUGcxxAkLx6AZPd+VB+YYgnnBAmDhC1GwpJFiA9aiJgAZ0TT1i/zmYHQxZMR5csfvvsM&#10;jOndQcVrpao/dWhXBC6coV7UZ8EUeM2fiNnjBsJv4TREBS7E4jlj0dnK/E9ZW8PHeZLqkSLuuSCF&#10;JRJLpZwkmf5sqVJ+aiTyUrT1PNlvVmZ8iFJWQqiSXCPnasPTowhsTTJsXSTrMnxd2y9wjrGoLEu6&#10;8Gl62X5RRXacct+6qnIkZ0tik/LSMKZ/N/R3aIeerEqJC+/SsQ0cO7WnOhLknaiOhLkd1QE9OtG9&#10;d7K1qDfVp3M79CXsexL2vbjek4VAj442FvXivfrY2yn17tKRr9OeDqLJmRuVmsj/sygHJQXZKC3M&#10;xoghWn9nydk8acJYOHR1QL8BfTF+4kRMnjodfQcMxLgJk+Dp7YvFHoSoAoxe1ZSlHlJ5ETb/66RV&#10;aVs/9tPq168f3NzcsHjxYixwcYGTizPmL3TB7NmzMXrkKHTqwOfVqw//54FKI0ePwrTpUzFj1nQ4&#10;L3SCs8t8hIaHIjU9CemZ6WalIj0rUamgOBPVdWWoWVGGupXl2EynvHnNCqUNq6rV9tZ1K7Fl3Wps&#10;2dCIHl2lPaHl+9SfnSz1/7Xl/9v8+QYEBODSpUu4evkSYfsYz+/fxtMHhKqAnHpOiOp69kjTq3TQ&#10;mm4oN66AbHbfAuo3n91V0sHdmgTmut585ebPSoD/7L7E3C8S5mdw/+ox3L54EDfO7MAlGba+dwV2&#10;bavC6frF+LhmIL4udsSXWW3woQzoobNWQ/fprr/KocvOt8aP5fb428rB+PvKMfjX03H4jwtpwKNC&#10;4H4OntOxf5XRFj8Q/H8qF1jz3KpOCtx/r+mI50u0htBveL8/ltjgd8XW+EtlZ/ympAP+XNUVv6nu&#10;h/0zCe9xJtRPNKFuvAmlXC+eYIVazyFYlRKN6ux81TPF1dkN3h4BlD+8PQPg4eYFqzb/PZD3cpRB&#10;dybY2VirgW+9HTqgt2MHTBgxUC0H9HCguRN+kAmswffrZIWBrNkP7GKHUX27YtzAXpg6rA9mjh6I&#10;2WOGwGnicHjMGgXPGYMROLcfYT4U8Z5DkeIxkOpP9YUpIy6YgDSDNZauLjoQWcv96cY96MJdlHry&#10;zfTtYEKQyyREes0j6BcQ+q6s+rP0CHTFEvc5CPNagOglHlg4YxRy4kMJ7EjCdRkKCOfqvESeM0t1&#10;p5LZrGWase4drJAeE6iBnOe2BvN8rmcnynsLt0BfMgEKxIsJYSPMdZVmvhzgL5PAW5eCd25CM9Xk&#10;Sp/2VIuW+S3GgC7tFcx7OYj7bg7zLgroOsztFMx7sMqsywh2tU+O85ruvI+uHgR9LwcWApSsO7Zv&#10;o/qtSqzc+KXx9VyIMoK8oiQPuZnJrA5Ka7oJHdpaq5lVli0Lx4AB/TBqzChMnT6dbrYfxo6fCDu6&#10;/4CgJVQwOtnTfRju+bOiI7VuZ4/ApXGITc1BfHo+EjIKEE9l5RQgJ6+QKkBmdh4hmW1Rdm4+CovL&#10;mqm0lNAsLzGrGJVUdU25eh2bFv+rrp49e2LWrFmYOXMmZs2dY9YswnwmJkwYhxX1tVi5sg6rVtUr&#10;NTTUoZEgbqmGxjqsbqjlOdVYtbqSKlVauUpbilZTGxoqsLGxEhsaK7CmrggNNQVYXZ2P+upirKgp&#10;xsraUlTXlmD6rCmwYi31xfcs+4xqeVzTsshIPH7wEA8fPsSTB/fpxu/RIdNFP9akO2ajXjcDXCTh&#10;FAGyAFqHuK63nt+zqCXc3+Z2k263qtag/vzBFbwq7lymvrt6GLfO7VKu/OiuMtxZ5YG3Sh3xab49&#10;Ps+0UqM034vTJDD/Nt+EL7JMKp2t5Cb/TUUX/KGuJ/7W0B9/WtUDf149DP+/ExHA7eXq2r/XOuIf&#10;tV3wt2oHQpxAJ8z/UdcZ/1LvoED+Nh38r+jSf2AB8fsSW/ylxgF/rLDHj1WOVF+c9aXpGW5C1FgT&#10;Uqa0R9qCQVhG01mQyJp8TjbyMzPgvtAdXgR4kH8I4qISkRyfgvikBLRp27yHlWhw/2FwdaGZmOsM&#10;z8XevCYIoYEhCAsMRpBvEGZMnIRRg4diYK9eGNyrO4b26YUR/fsQ6nbo24U18J5d0MexI0WzRoYM&#10;IOwHiWnr2A6ONqyhidpaqZ5w9m1MqltqF/4eHLkcRBaLMzfCPM2dMI8PD8Ks8SOQFk1oxtL5xgYj&#10;c5kvMpf7INBlvGpIC3KdiJigBQh2m4YQz3mID/VRiiK8/Vl1iAxYjMDFTogJ9YWX80wCOBIFqTL3&#10;ZJOyEsSFL8PoAV0t/WGlGiKAEpA3E6FdSMAXpS5TS5GezrVEIE0Ay1KArgG8dXiXtwB1WU6Tmu3P&#10;ilcqF+XSjdN9t1RVQTqXafy/YlRJ2797J1XCdiWQ7e1s4NCxrQqtOMiHwX0tJX2fdUn45eck9+1h&#10;T7dOyTUyitaWz0qkYuOERjd+ASaPG6EcuKyL5s+ZhqqyAgV3r8XOWOA0C+NGD4e752JMmzEVvfv1&#10;xdARI+nSJ9OluiIkrHlK1p+XDey69Ea3Hn2QlpGF4tJyFOTlIysrHTk5mcjLy0JefgbyCzJRUJih&#10;lM9nl0fl8Pnl0/WK8y0s0lRWkY/ySl0FhHkZykoLUVNXgaFD+qKU/8fKFZVYGr7E8h66dLVHx07t&#10;0MGuHfr17Qdn5wWYM3cyioqzUMF7rFpVgYbVVWhYVYk1DTVobKgmuLltVuOaaovWUKsJ69UNlbym&#10;jCrm+SVYu6bMItkWrWksw+r6PItW1RWiviYfddV5qOV6cJg/8gvzLc+p6Zm9HOBGRS+NUBB//PAu&#10;Xnl4B88f3YaxkVIPnxilYG6G61tPbzU5bILZqLcJ8XcoI7j1Y7K/ue4oCcS1ezaXFoeX5Q289+gy&#10;3rh/Wk2k8fDydtw7lIsH69zxcXFXfJHXBh8QtB8T2O/IqM00LmO17Ifvcfsdgl3c+rvSVzyvPX5V&#10;1AF/W9EV/1zdE/9s7It/WzcAODALtwniH4tsFch/k2+lHPjfqtrjX+o64j9WOeLfVzqo8Mr70dpA&#10;oq/4mn9b0Rl/re2EP9QS6isc8D3Xn1aOwu70mViX4Y/G3EjU58iAuxRUF/HzrGKBXFaKhU7zEUSD&#10;ExWbiMTkDCSlpCEmPgF2ne1Vb7HWPreWamtto36jbaXLKZ29qEv79lQ7DOvbAyMH9MHowf0xemA/&#10;rvP32Lcn4d4V/bs5oJudrUWO7W00teNvjvcTIyxjC/rbsuBf3F/BXMIsqYv7IV16s7jMmISkyBDC&#10;eAEyosOQFROKjOUBmDd+oBqIsNxnHiK8ZyPCZw6iWZLFBnsigV/a+FA/NSN21BIvxIUHYGmAJ2LD&#10;AhDo7kyYE+CEnlGF6XGEbwKVSCceg6mjB6Ev4eM8fSx8XGYglwAXkAu0ZVnIpSV0kt4UOhFAS74R&#10;DcJauMQIcKN+CuZGoOswF5Vm8zoCvSKPH7QB5tWEUUVuCob2dlBuXBx1N7rxLoS4wFwBu3MnwtyO&#10;6x1ekMTRHToS1A507JQWV3+5Ondoy+vaq2s68YNtx1K6LUtocasif19PgkwaZrQvkKuzE4rzs+nS&#10;81BeTGeckQJ/b3csWjAXc2dOpWudQeg5wclpLry8PLl0QiCr9WH/ZZizEOndH25urkhOTiCQ85GX&#10;m4msjCTkZKcgn88oPzdJqagwjUqxKL8wGQVFKSguSlUqKU5DRXkWKiuaVF2ez2UOyqkFBHRpEQvR&#10;smykJUeq1+9NRzNz+gR05jOV7Y4d2mGxqwtKizNQXpqF+hUlhHg51iiVolFESOtA1qBc2kwCcNGa&#10;hiKL1hrUuKoQ6xoJ+VV05HXZFq2qzcGKqgzUlmegrDybMPeDb4Cv9pxsHNB7+GxY22gzOL1Mi1wX&#10;wdPdTa0vdJqHN54/UyB/pmB+txnM9fCJUeLIWwUuofzu8/tqKeB+99k9vNdCsl+d9+r9VqUDvSXY&#10;dZC/++w63n/lMnURrz88gufXS/DF1hn4qqYrvs61xccyvF6yInL5JzrpV+me35CugjK6c6kMuTep&#10;4fwCdAm7SAZFCbv8ia5aIPwvjb3wb2t7q0FGcu4/6iUObo3v6L6lF8t/ru6G3xe3wV8qCPbazvhn&#10;TSe1LYm4pI/5dwT/nwj531d2wm+qu+DPdb3wrHoyduT4oLZwKTZKw2RJLtZVlWNLfRXW1FRhZUUF&#10;QgIDEBMVhejoWKSmplLpyM8vggcNUcvPT5e0Wxk7I4hZbSnZL5A37jNeo8u4T7+vSL9maEdymRDX&#10;nbl0TcwQZ75g6kREL/HHxGGDsGDaeKREBmHioO7o1s4aUf4LEenlhFD32YgNckNKhA+PByBcpmVy&#10;m4eYEDr0iAAkUPHhgdz2x7IlPsiIjUBO0vIXYF6UEa+UlxxFoEdrx8zOXYVbfjHMmyAt0NbXJUSi&#10;7dOkQ1/Xz8I8M065foF5DWFTmZ/MQm4OBve0U10he9hZoY+DrRnm7Vh6SnilrXLlvwzmvIYg70I5&#10;2vM8qgv3G7d12RPkAvFOHW3RhlUta4JcX4rkg7bmewoNDkBJQS4mjh2BvKwUpCbGICkuistYVhkX&#10;IjTID97uGjAC/HwQEhSIwMBABAfTffAL6+HhZfni/FJ1snfEsogwxMYsQy4deXpyLFISlnEZjQzW&#10;yHL5DPP4XAv4HIvyNBVSubmxyM/j96AwkZBORklhEpWI4gIW8iIWmsV85kX5SVzyGFVWkIKqkgy6&#10;JpkI2YQBvbvCy10bui8FWVdHe7i7uaCK8K+qzENNVT6qqZrKXCqLylbL2qpMVFdrqq3htkHVBHIV&#10;VVdNMMtxJR4zq44SJ14r55UmKVWWsLbGZUVxAkrz45DLwj8tPQFde2ixUlPbrugzygU27SUvvDm8&#10;opKXNa+yz503F9OmNM2v2rOrIx7cufa/BuYKyC+H+U+BXKQ79HdfFehr66L3n92ibuD959fw4bNL&#10;+Igwf+d0MX5YMxR/rO2LH6sdCWRHFUb5IpdQLbTCuwSsuPGPU0wqfa248teXE+A851mEljHxIx77&#10;OJUuXa4pscU/Gnrgr3Tef1nZDTd9tPDM70tt8GoI78sCQEIqfy5rp8D+z5rO+Ed1Z/zHyq74a1UH&#10;9RpSaEjq3B8KbPDrSge+r474be1IvFK9CNsKYrGuKIvwLkJ+En/7acnIS6ThTE9FaU4WinKzkJ+T&#10;g4KcXOTmiGEpQECAH7p3NX++lBG0LWUEtuhl1+j7/ysa3pm1OPeBCuapnoOQ7jEAmR79YJozdRJm&#10;TBqPpJjlGD9sIKaNGojedm1VCGV5gBtCPecjKshdQTw9agmCvVzguWCGBvDIQEQu8URMOJ0615eH&#10;eCPEl+BwmYWkqGDkEti5qYQ2wayrUIZO05kLzDUtV8pJkhCLHJfZ5Lk0wFwB3RIT15y4LHXpQNdg&#10;zh+YRYlUAtUC6FxKmEZi+XJNaW4iMhPC+b6noVv7pkaqttZWGD+4FyL9FyMvPRbSf7ynIx25CoNI&#10;iKUDHCS0YpbEyzVpALfsJ5ybOW8JtZjDIhJT7+7YyeLWdZg72HdAe1trJXkvbQhuu/a2dOdWsLWx&#10;xvixI5UbTmOBGOS3GHHLgpAu4S3+vyV56SjOTeUXMkOBNj4mEpGEr5fHYrrYhZb/T+To2BUjR45p&#10;tu+XKCQkiK4+AFHRoVjO78aySD/ERQUiLTEUmSms4aWGIzuNhXr6UqXcjEhCXuCvKT+zSbKdkxmp&#10;yXy+SI4V5bIQz+PnnZ+AvMx4tG+rNUi1s23LH1kqOvGz8PRZhOLyTJSVpjaphAUBVV6SjMpSVqXL&#10;UlFdkaZUU5muVF2RjqryZNYOklkYpNBlp6GK59WW87yyZItqq9OxaoUUCqk8X1NFWQprAgR5URwL&#10;qhhkZ0UjNSUKjl3MjaE23dB9pAus2ko/5rZKnQZOwZiZzZ+/rqjloSzstT72Ekrbv3OzBnMVatG6&#10;DVpCK4S4Hk7R4+SiNwjx158T+tQbrwrQNb0nQDbA+N3ndwni1gH+3msPLXqfEG/SbYs+oUv/hK/x&#10;8bNr+OjZEbx2KhlfrRuCP9bTkRfb4PvStvi+qI2CsspVTkls/LtCG7wdY8JbhPgtGQwUZMJ9GRBE&#10;6ArI3yOAJeOhuHApCL4pJKzr7fC3egf835v64lMCXBo473mzIOA17y7ThvL/taIzwW6Ff1vRHX8s&#10;oUung/87C5Nvc6zxXjRfn+dIiOc3NX3w27qB+HbFAKxLoEn1WAC/xYtQmpaB4tQUJEVGICteDB1r&#10;j5lJZFASspMSkZGSijyCfdOGjawR+/I3LSOfm2AsNWUjuGW/cdv4Of+v0PQB7VuH+awpEyFAD/Ry&#10;x7ABfdQXaamvG8L9FmIpYS5Ql240SfzB+iycCe9FM7Es2ANRob6IjvBHLCG+LNiL2z6IZjUz1M8V&#10;QZ7OGNpX+m3aYPTgPtznjNSoAAVqabQsTBNXLqEYTbkEuSg/Vdy8uHSCn+vFPK+I2yLJPSJL2Vcq&#10;DjqDQCZgReKoJd5dmSOTGtDhpcUrlfEDqS1I5zIe9ayGl2bGIm15IPwXzsDQXvZwMIco5MOQORgX&#10;zZmAPHkPqsCRQiaWhQzfA+/Zw57OWxon7emuBcitwdwMYoGyOG59WyTuW4e5BeSUFhfvqKTua5ac&#10;L+9N/3IIzAXkbW2s0LN7V8yeOR1xMRGsDobAfdFc5PI5FOXwC8gCTCTrRTn8UuamIzMpFsvCQ+jS&#10;tRBAfGw0nb92f6sXRi/+vBy7doO3jwf8AzwRFu6HiKVUpC+BxEKdSo4LREZSiIK5LgX0rCYVZPPz&#10;5lIkEM/OWKrUEuaFOfyuZLMmx/Uc1uDy+ZkmxYSq/1dqAtOmjoGn1wIUlwioBdLipHOUm66j615Z&#10;l4NVVENdLhrprhvr89W6aHVtLlbWZPKcLAXrNStlW0IouVhVy31m6cdlqe4rjp1Ov0wm0Sjkdy0/&#10;HhmsPQqQu3QVJ87nZIa5ta3AXCDdFh36TsL42e5c1575us1bcOXqFVy+fAEXLp7CyeMHEBsdbmnE&#10;blxZjcf3b2hAp4yOvDWYiwN/61Wum/UuwSsSGL9HicNurv8mzJ/fwId05V/f2Yxv1rrg14T4D1Xd&#10;8JsKO/yqWGYCssYfuf61dB0ssMJ3edb4sbitCn1ISlvJv/ImgS6ZD6UvuWRJfBTIdTp0NUxfoE4X&#10;L71dfiyzxt9WdMS/reyC/2zsju8I7RuuJlxz5vlLKBYIAvVvM6zx+wI7/J3v4581XQn2nvhTeWd8&#10;ldkGb/C13uQ9P89zxGe5g/GryjlYF7EAHjMmqph1fXEJHXk6QR6PzLg48iceycvCsNSf5pRcDPL0&#10;JB+9cHTfPpw9cRxXL17AyWP7sXPbOqxrqENZYZ5y8s7z5sBpznSMGTEIQ8jSnl21zIn/XQf+Mi0Y&#10;6WCBebrXcGR49TfDfPIEzCbQBepF2RkID/BCuK87Hbc7EpYF0GEvoev2h7/7XPi4zkJIwCIE+ToT&#10;0HTtAYuVIoM8FdzFpUcEuMODzj080AMB7vPhNH0s5k0fjl6d28DOHB7QpSBFSUNoex7r3M4K3Tva&#10;YHgfB0wY0gOzxg2G26xx8Jo/BUGL57CQWYhovi8Bcirfm65gvjdf52mYObo/hnTvrBoL5P56qSjL&#10;jrY2GODYEZOH90GwxzxeF4TM2FBkUZmJEUqpsSFIiQmmSyeAuJ0SFYZ0AnP62GGErUDc9n8K5sp9&#10;c/2Xwlx//zrM27W1ga+3Jx16O4waMUw58yGsOWSwppPNGpA4V1E+C63CLBZ2dOeVxdkoyOJ5/Xur&#10;e0lcPT83GzOnT2VhsPy/8EVrgv6ESVPh5DQHHh4uCOJnviSYCnFHWCgL+XAvuvNgZKWE872I82ah&#10;KMqmcgjjHFkuQ0l+DIrzopUK6L7zCGyRgFspS67j9XT04vJT4oP43Vuo8paMGdYHc/m9Wh7BQiON&#10;/2tRGmGeanbcGSocUkcoC3TrCXIF9NocBemGFQJqiXdrMW+BuRZeyUA9Vcfr66t4XTUhL6BXsOe5&#10;K3KUQ9fdfSUdfAUdfwFreqlJS+FPE7PIdT66dZMEZXxONt0J84Vo006eu4RW2hPmkzFutifXtdrF&#10;ucsE+ZUruHXrOm7dvIyb1y7g/Nlj2E1X3p6Fdnsbk+qp9NoTzaH/V2H+znOJd99+wZkrd/5fhPkH&#10;hLiuT55dxZs39uHN6hn4qK4HvqqgIy+1x3el7RTMxZVLX/KvCWOZFu7XRW3xZZYVfsi3wRd06V9l&#10;Wyt4ix5SNzw0oKssiVF00nTpks/8YzlXgF5shb9U2eHfV3fFf6zujsd+Jpyezuc3iwWDlwnPeI+3&#10;eO1HvOY3eZ3xt8pu+Aeh/g++N0mj+36iFd5MsMbXaxbj65OF+OLKaiR6TcXiKWMxvF8fTBo6DHMn&#10;Tsb0MWMwY+xYuM+dBacpE9T4jjH9+mJEn16YR8M7aeRw7Nu2haYiBRdOHsKV8ydw8exxXJDZic6e&#10;woUzp3H+1FGcOX4QR/fvwYFd27Fn+2ZsXrcGG9c0YkPjaqyoKEdNaSnSWXBELAmCj5sr5s+ciQE9&#10;e7Y6hqQ1uU/qqWCe4DmsOcznTR7DNz4OLiylPJxnIJTADPN1oTNfhAgqPMBV7Q9mVVZc9xLfRUrB&#10;5nWZMNXX3QnebnOVwoM8WDCMZCEgYRhfxC71Rky4xNZ9ERfmQ5fvgyhx9uL4uR1LxYR6YzkhLVoW&#10;tBjBdFohnvNViGex0xQsJsxFHiJue86bAi/zUuQ+eyLcZo6H68xxcKO7ltpDAIEdyOuX+Czg0sms&#10;+Qgx/2/RQe5mae9D3qMogS4zQTr0Uwl0Wn4ezmaAa71MuhO+Al0d6MZ1PXyi9Vrhkvt1mOuxcuXQ&#10;1XFNsl+XArp5XcI0OmhlKWBv17YNlkeGYml4EBxYU+jbpyvSWQPJSosj/BIIPwF5PGs1Maz9xKKO&#10;IJ89cYS6R6APC+foZXBzma0mkZB9eeLceY7AXf+iKFl1RLsuowz7rNGms8yYo0FoyuwFmDiZX/5Z&#10;U+DM+3l4LqBLd0MgYRsW7I6k+FCkJoYjI3WZRekpkUhLXsql7A9HQX4scnOjlXIIeVF21jKL0tLk&#10;vKUssJaplLgx0YEYO6YfBg3sgoEDHDB0SHfMmD4C4RES6glGMs/NzY9DUUkKCouTUF6WoRpXqysy&#10;LdLj58Z9laXisNNRWpTKZRrKSwjs8mylmkoCvCqXkp4rRTyWoY5XlLKWV5iKrMwYRC6l0fF1hZvb&#10;Aix0X4SeAwZqz6xtb9iPdIWpnQyA0vLbtO0zDeNmNqUSvnX/Nm7cuoJ7d67hwZ1LuH/rAu5eP4OL&#10;545i++a1sLPlZ06T8/ThLQXzNwn1N580wVuHuUBcb8w0ygjppv0/DXMJv4g+MMD8A+rj5zfx0TM6&#10;curtu0dxs2g63i4bgY9LeuPjwi74qtQO35e1J8yt8W0RJf3HS9vj1yXtVAPoN7m2+C69Db7JsMFj&#10;uulXCV9x4ZJz5c2lJpWnXEZ5PgvWhu3LkH2Bu8wT+n2hCX+ttsO/1DsS5r3wn6v749Q0E07MMOHK&#10;QhYKPF9S59705HW8x5d06d9k2fDcUXgQYsLrsV3xetQA/PrmWrx36zALomP45Ol1HN/ZgLjIMIwd&#10;PgQus6bCawENqws5sXghgj1d4T5vJs3kDLjNnonc1CQUZyejNCeVtfc43L5wCjfOn8T1C6dxXZ96&#10;7uwJXDlzXE12cfrQXpw5vA+nDu7B8f27cHTPdhzYvgl7Nq/Drk1rsWN9A7auWYn19TVYXVWG2pIC&#10;VBbk8DXSkJEQTX5GIIG/9djwJfBeOBeecydjeE87TBzYAaHOo5CyeBBSvUZYYJ4libbmThqNeZPH&#10;wnn6BLjOnYToELpr/0UKuAJZAeCCGeOVE18e4q0mSF0mIZUIf8QsDVBL0fIwOnMeF5gvnDcZidEB&#10;atqv3NRIajlyk5chL4XLpEgVH89Nousyx8slrGKUdjwSeYk8N5lK4T4qV5bmc/INSz0Uo8Iy6XSo&#10;0qBKqWv42rIuS9nOlvvJ/RP44zcrh8pK1JQdH44cKjsujG43Ft06SYxcQiwC9HZmmOsipAngLgSv&#10;ipPzeFdHs/PmfsdO4tA7EdqdVVy8KyVgbwlzPWbe3aGTdh7PkR+xQFyXOHMBwGI3Z8SwxjB92nj0&#10;6O4A27YmdGjXFoN6O1IOGNjbHo7tTKqUnzhsADrzeGl2ErKSYpHGL0kWHbxe9VsaGkCA5WPhggXo&#10;0q03uvXsiwFDx8BkzephFykE9PYDwtyhL5cS+zVh6pwFmDJrDqbMnIIZs6di1txpcJdCnQVlEAv/&#10;mOVBSOEzTqFjTU4IV0rhs03jZ53B74NAOlMcNx17dlYU15cpZaTzmFmpqRFYFs5CfikL1jiBeTAm&#10;TxquNHHCUP7/ozB3zkSE8HsXGsbvJY1DxFIvpEo4Jy+Obj0ZRcWpKCGkSwlpfdlccjwNRQWpKMxL&#10;RmE+CzdCupjbsr+UkC8n7CsJ9trqfD6rDORksSrO71hs9BIE8zfi7b2INZSFcHV3gfNiV8xzNfd4&#10;sO2rYG7VQWZwF5h3fgHmaTmZ8PJZjKSEKNTXFqEgMwGH9mzCQ4L93s2LqCnLR+f2VmhcUalg/sZj&#10;AvyVe3j76b1mMDcC3KjWYP3uq9r+91570Kp0mL//KtdbwPwDAlD06EgFHhYOx7O8Xngzrws+Ke2G&#10;L0o74rvyTvgi1wofSny6ojM+pTv/IJmgTrXB7ol00d4ENx24pLZ9L1YLuXyaxCUd9RsEu2RHvEun&#10;LXFuAbyEW77JJZyztIbP37Kg+HutPf5HQz/8+4r+WNPXhAN06HfdWTiEsTCItlYpcyXv+YfJbfBq&#10;ZGdEOJpwLGYSvjpVgj+8fQGfPr+M9+6dw+s3TuDLt+R5PMK5Y3tx59IJ3LtyBvcun8HdS5ruXT6H&#10;xopSFKcnY/fGNVi/opxmLxAVeWl4eusi7lw8hTtXzmm6fBa3L51WunbuBHWcYJfp52Qmo4PUAcJ9&#10;D7WXcN+JQ6x97d++UU0avX39KmxqqMM6fs5r6srVpNJVhdkozU1DfnoiMuP4m+D3LSnCHbEBc5Hg&#10;PVmlvxU1g/mcifxREOjzCQdJ2iROOd481FQksXM3p6kII8yjzcAWRYX7WaSDXSSw96ezzs0QiBK2&#10;0qCZEYviTOma2FwywfDLVExJPLwoi+e1kFxbyh+VyNitUCT7irNflFwn70MkjbAt4/F6wSLrIoH8&#10;4L5dFchFPR3slDSYay5dwZwQbgq1aDDvrtSZzlxGgtoT7A4/CfMeXTTY61CXXi8SM9UduQ7zNtYm&#10;OvFE5GanYtTIQQoC6anxyEiJQ7T0JuLzz0zme09hgZYsjcUJyIiL4P8VjWzCPD1uGewJBwFJeKC3&#10;avju3KEd7Np1QLv2nWHfVQvFCMytuhphboU2jqzGWfPcHv0xde5CTJvnihlOszF7/hw4LXKCq8d8&#10;+PK7EkYDEEWYx7MwTIgnyAn1pIQILpchle8jg4WquPSsDK7zu5HK9RQ69paKiQ6Cp9sc+LGQCA5c&#10;THiGYe7sSZg1YwJcnGdivtM0Fmzz4OnlomoFIaEeCCfMo2P4DLJZkOfGIzsnDnlc5uUmIDeHtZY8&#10;1l6ogvwkpfx8PsucRBYqcQR0rAJ1bnYCC5ZYpWzul31yPC83Sf0v8bGhiFoWiLAQfs8DFvP1F8LP&#10;zx2efh5w8/aBX+gy7Zm166fBvKPkXGkd5hevXcaxE4dQXJTDgssPC2ZNQA9HFsx9HFjjXYjdW9ey&#10;Ku6F2VPHQh88pMH8vsWNv/u0tX7iPwVzkYC7KZxi1IevP7KoJcxFbz24iJsHGnA+eTTuJBDm+QPx&#10;QVEffFRAd15ij0/zbPAZgf5ZlhU+zTDhCSG7ZawJa4ebcMlNa/AUmIszF7ALuCVpluQfl7S1si0S&#10;l/4B98sgo8/S6c7zNaD/raYj/kdjH/yfjQPxt9oRyOlqwo4JJtwg0N+J7oK3ojrh/VhHvJXaDZs9&#10;HeE3tC0W9GeB8MpZfP/2Xfz6/Yf4zYfP8Kcv3sLvvngDX3/wuho5+/qDy3h+7zKe3b1i1jWlp3eu&#10;4unt63h25zrefMQaEo9J2oRnty7hFRa4r9y6jMe3r+ARtx/euKh058pZpbtXz+LWpVO4eeEkXbzM&#10;NXoMl08dxuXTh1mA7FdwP7Z3G8G+Cfu3rceujauxpbGObr0SDdUlhLpMS5eL8lzWGrPIQ0l5EuWB&#10;eI9xSPEe/SLMp48Zqpy5hFrmTxsLl5njkcwvazK/XKKYQHcs4o8o0GMB4sSJhwXR/odh6RJfzOEP&#10;awavmT1rPML55Y6PDlGuPcTfVTVWFWRqksE98mY0NeVBkd4pFnjzB9OadGi3lNa9kPd9iUp4vFSd&#10;o0n6j8v70KWnA1ANsuYeNAVpUgDFsQCKh+eC2ehpT8CKu7ajI+/SEd0oRzOEpStil47tFYh7dHPA&#10;HFbT9Lh5F0Ldz9MNvXt0wbRJk6iJGD18GLp20WDdkw5cLxz0rokq/EKYyz30H7sOcwVyqq2NCblp&#10;yfBwmY9efC+JBFxKHOFnVmo8HW18BF241EKikJ24TIVb8rm+PMTfEoPv0b0zAUsnzEJAerv0690N&#10;tu07oX3HLnDo0gsmK3uYuk7kuZoTV/Fye3HmdnDy8MMMZ3fMcnbFbGcXBXJntwVwWeysgBa0xA8B&#10;Ad4IDeb3IETcciAilwUoLV0eqBTBdQmPLI3wUwoXLfVRCqYbD6Tj9aLLX7R4Hpxd58CNBcWixfMx&#10;b8FMuCyaRxe8QG3L0pXQ8wnyhN8Sb8oTSyJ8EU6XHh0XjuWxYRZFUbIvmoVbXGIUtRyxCaJl5m1N&#10;0XyOMXyORi2PiUAka0NLl4fw3tTSECwJDUQg/1dd3kF+8AhcAt/waNh2G0hnPgh2ozxhspNwlZZO&#10;uE2/eRg+RwY/aeGqe/fu4MG9m3hMUDx/IPlOruC1hzdw7cIxJESFYtr4EZg4erCC+ht049KTRdx4&#10;ayEVXa3B2whrbd+LMP+A8BYZYa4do0unPnz1Jj4kzB9cPoLDlSnYGzUVF5b1wbXILnic1BWPUzri&#10;wyxHfJDVEW+nt8G7aba4GGrCzkUmNEwz4QxhK3N/vrqMhZiLlqdc3LfKgJhgUjPvy/RwMrmEpLZ9&#10;V5w5j31GoMv+r1gw/L7UGn+p6YD/aOyJ/6Q7/5dVQ/BOziDkDDKhYhgLjVk2uBQyGKcTx+FsfSju&#10;Hy7CK2fW4tKuarz18CQ+e+0afvfpU3z34XO68kf48ZM38MOnb+Ozt5/iy/efq8RkAuo3Ht58qQT8&#10;bzy6ia/few2/+eJD7rvN6+4qSRjs1Qf8PAn3JywENMhfxv1r5/GQrv/B5RO4c+Go0o3TB3D91H5c&#10;Ob4XF4/swtkD23Bi9wYc2tqI3evqsG11JTavLMOayjzVeWNFYRJqMpeiPDEIqX5TDDAfQpj3Jcz5&#10;+xw7sJfqX66ATgfgNHUMwnwXWmCeQEjPGD8M3otmI1waN53nYvbkcZg4cgjGjBiI8WOHYtTwvkoz&#10;poxCbGQQwvnjkh4HupOWvttN3QNjLJL+4rqjrqB71lWpRmb9nOQ86Y7YXDJRg6iMjkwN/jGrnMcE&#10;6rJU63xteV+W0aR0isUZMSomlp0cg9msrRzbuxsXjh/BxoaVeHjvBu7cuoK4mEi4uszFQsLeX7r6&#10;LZyP4UMHYtL40VjTsAI7tm3CuVNH0Z+AdJo9Hc7zCKS58zCdQJfpzboR5D3o2nsQxiId4ro6dmhr&#10;gbdIAGxUalw0BsmECj278hnT+cbS9VJGmGcIqAmrbCrYeyHm8XPRCwhbmzZYxs8oNiYMSXTqSazC&#10;jR09lDDviKTUPLi4+Wgw7yIwF0epXWeypzPv0A3OXoGYt9iX8oKT22KCfCGcCXKXxS4Eqxs8fTzh&#10;6e0BX9/F8KF8AzwRwO9DMAv5YNbgLArzRyhremGhvpZQSYiE9VizE/nS9Xr5LsJiT2dCmwUGIb5g&#10;4Vy1dHF1wkI3J0JeCpDF8GfBIQrkPcOXL1EFRmRUMJZF0VxE00kLyPlcoghz0TLCWRRlBndcUhTi&#10;+ZnHJ0cjPoniUvaJYgn4qNilPD8ckSw8I5aHU2EIXxaKMEJd15KlofAPX4qg5fEYNH4WYT4Qncfy&#10;WXaQVLfmnOa9pmOEAeaPHj3AfYL88Z0bhPk1JcmzIhkLn9y7hvt0ftLQdpFOTsIs/3WYP1B6vwW0&#10;3xdx3ajWYK5dJ9ebYU698eACzuwsR23ULDQuGYRDywbiTExfXI7rjtdSuuBJfBsC1g7Hfdpin5cV&#10;rka2x6tJnfBtQUd8X9IGv8qzwjdZdMqpWh9w6W6ou/KP6cIlz4rA/C06+k+47yO6dJn789tsTb8p&#10;NuEPZe3wzxXd8M+VA/Hb1bPxpGgR/vXhTrx/sBSJ0+xR6DMcB0uX4+6hlXj98m68ffMQ3nt0Hu/x&#10;vf/hs9fx1+8+wm8+fQNfvf0IX7//Gn78/D1898mb+Ij/87vSBkGov0wSgvrDt5/g7z9+jX/+9lv8&#10;6x9/jX/9g6Z/4bron3/4AX/8/it88/G7eIe1qMe3L+HpjQt45cZZvHL9LJ5cP4OHl0/i/qXjuEuw&#10;3z57CFdP7iPUd+DcwW1qcpEj2xqxf9Mq7Giswsa6YmyozMbmijSszIx4Ocz7EygSZtE1Z+JIuM2Z&#10;jBT+4CJ96HqcpmLGuKHwXjgb82eMw9QxwzFxxGDMnToBY4YNxMSxw+HvvUhNhjCeLsKbP7Igb1eE&#10;+nvQHScpCUQtOU+M2QdFhhwoFrEq3Jo0gGtq9TpRHo/xvmoEp1zX2jmU8V5SyGgFS5x6v0P6dEFd&#10;WT5Cfb2xaXU90mKi0EUSanWxg7fnIhWvFknXIxmZOXP6ZMRELUVE2BI1iEcAP3r4YAwb1B8jhw3F&#10;6BEjMHPqZMybOYOuvjMdvgMly85wpFvXQS5gt2mjQdwYYtElABg1eAD69+yGPt0cEbssRAHdKHHr&#10;umIjgtQ9dCB3YUERHEBY+rojmg5TJD1CJk0YoQYChS1NxOTpMiCnI0zdJ3PZyXKtqW0P2HUbgIU+&#10;SzDf058O3QcL3L2wyNMTrt4idyz29YJXoD+dsj/8An3olH2VAgnaJaH+CrYW0dnKvhBKWxLqlKwH&#10;0dFLIeDh7UKYL1BAd/NwUXJ1F7hr8uD3zNN/MQJ4nSgsIpggJ7wJ8GgWVrGx4YhPiESi1Ezi6dSV&#10;IhAtblzAnRKDJNbCkjMSlFKykrRlZqJabybuk3OT0hMRmxRLxTRTdFIcIuLisTQxA05ewQaY686c&#10;BWOvaeg5xpXrvwzm9wgA0f2blyy9WX4a5Jrj1mHeDOCG9Z/Sh288xseUwNyy7/WH+Oi1WxZ9+vQY&#10;3ry2G2c3p6EhcgxK3Duhyqs9VrhaY6OPCVcTB+L1khH4sLYffrtmMP7QOBB/XN0Nf1/ZFX+v7YF/&#10;XdkDf6l0wB/LOuE3hTb4bUk7vEeAiyuXmYME6ALyz+nIxaF/zGMycfOXKZpD/1NFO/y5ogP+Ud8f&#10;f9u+GPj2DvCrV5U+vrYXb187iHduHsUb1w+r5ccPzuK9+xfxwcMr+NPnb+Ovv/pIufKv33lMmD/H&#10;V+8+wxdvv8Ilr+czev/pXbz75I6mV27hvae38R6f/SdvPsFffv0l/vrjV0p//803+Jfff49/++OP&#10;mv6kSQD/L7//QUkg/5cfvsY/fvgSf/n2I3zEz++t+1fx2u0LeHbjHJ4K3K+ewr3zhPqZg7h56gCu&#10;HqOJPLgdZ/ZuwtFta7B/fS12ryrElsp01GeEI81/KlJ9xyiYZ3gPbYK5/NinjCKcJ44iyEfQhQ/B&#10;3MnDVW+RaSP7wWvOJLjNm6qmP5IBQYkExtwZE5AQvRRRS4MxYcwwjBs1CGNHDqBTH4Dl/KEuoVty&#10;XTCVYIxHqThjM1Ql4+ALMDerOj/eopqCxJ9VsyyGL1ybjEquVwrYDQBXr6+v52nX6tsC9Jr8JPi5&#10;zSPAq3Hy4C5UFpdg345dOLh7D44cOYkjR09Tp3Dq1GmcPHEMm9c34ubVaziway9279yFvTxv/959&#10;2Ll9J7Zt2YrNGzahYWUD8nMLkJqcRtCHor1tB3To0ImyozrAzs480pOScI2EUgTmFogaJECXadd6&#10;d3dUoZ/oiCUE+NLmMI8KQwJBJo2xxms9WaMK8XFHqI8bIgI8sCzIC8upaEJwHmtkck6gfwD69R/K&#10;dZn3UxLxG2Derhcmz3ODs3cQFtCdO3sHYqG3HzwDAuAbvMSsQPgR0n6hAQR2IAJ0cTuY7zWYBUdo&#10;JAs8Kmx5sFI4FbEsGJHLgpTCWQCFhPMegeLO3ZVDl6WHr5uSu48r4b6Qrt0NPjQMgUvo+Pka+j0j&#10;+L9HsbYRrRx3NBLT4pCcSQhnxDaJUJb9SQR3KkGdlp2MzLw0pOekKMl6Vn56kwoyDNtZyJDBWDly&#10;fpNSslORlF2EmPQixLKGY2XTDT3dk2DqOJ7PT/qZd4b9ZH90c5WYemfYtO2Ah2aYP7x7XU0MIRB/&#10;/ugGgX6N1XSJxV5Urk6WkoNFpDtzXa3BvDWJGzdC+2XSYf6C6NA/fv0eRai9ehXvPzqF9x8ewft3&#10;duKTmxvxw/UVePdcCj7evhCfrxqN7xqG4jdrhuFP6wbgn+sH4Y8E+I+ldvhduSP+VtsLvy+2x4+5&#10;HfCXEnv8s6oLfp9vg8/p0L9K0xz6BwS4zCz0toRiIjWYyyz8X/D493l056W2+OvK/vg/LqcB39/B&#10;//3dq/jPr1/B//jmVfzuvYf44Z17+OTBeXwujbYPLuKd+5eVfvjgOX7/1bv48bO38M27BPh7z/H5&#10;W4/xxTuP8O0Hr+G7j17Hh8/v4oNnd9Ty3We38eX7z/C3H7/An777DH/+/nP8+QeuE+p/Fqj/5mtC&#10;/Vse/4bHvuT6r/DP332nIP+P33Ifz/3jrz7Fn3nt77/6CH/6+gN89Oo9vMXP+LV7l6lLePXOebr2&#10;03hw5RjuiVM/cwg3Tu7HlaM7cfHQVhzb3ohDG2uxZ2U+VmXRmftOozsfjUyfUcj2GYJM7/7I8pLx&#10;DPyhDuhqh0nDB2D62CEE+nDMItAXSPfCCD8khnhj4ewpmDtlLHxd5yNYGnpc5tFpjsfUiaMJ8MEY&#10;N3oQXWgvNTN6At1iWKAnFswZr+LWZQS5wNwCTwO8awoSXiIjtJtAbVRtYYpBSRYJyEVVcq26h+zT&#10;9su52vGkF2AuDr2cQB/c20ENeJLBUx1s2sLWylpJ62ctS71R0KQS6LSh62pnTfhxv7WpLdpatyN0&#10;xXmJtPOteY6VQZpTa+q3rTvvXj26WUaT6ceMkkQ/jhJj79QB9u1ssHRJAJJjliM5NhIpccswY+IY&#10;db3xmm6OnfnZ9MDi+bMR4L4QYYR5uK8rl4sQ4uWiRvRKeE3ObWtjg3HjZWh5KzC37gbfsFh4hSyD&#10;T+hy+IQvhV94GIIiwrBkabhZoVQwgun4Q+iQRbIuCo+OQARrC5EscJbHLW0mCXXExkUoxcQuVe5a&#10;3LkechFJTNyXhY83v1sCegnThC1dgghCPDIqFMtiIxDF+8QkLkdCaqwG6/QEDdT5qRQhbVZGbqqS&#10;QDuboM4pykJecfZLJcd15RXnIrsw+wWgp1JJ2fmIzypGfvkKDBk3HwP9s9BxbCCfn4Sr7NFrVhSG&#10;L6uHqY2kKG6D48ePNoP547uX8ejOJTV9m5rKTQH9/0swv6+A/unr1/H5a1fw2XPC8vER/OohgX4i&#10;A8+qZuBXNaPxZf0gfLOiP75bOQA/rOiG7yrs8WWRJNJqhx+KOuKrHFt8nWWD18IIbjrwHzLb4HuC&#10;+u9VdvhrRXv8rtAKvyawf5WlSSAuswp9Yo6tS17zbwj1v1YNAd7dRmf+EP/nt6/hd29fx58/uIt/&#10;fP46fvfhY/z2vQf4/YdP8fXrdxTI3yY4P3p6i278KaH9Kr77UJz4A7ryJ/j2w+f4zefvEPLv4LM3&#10;HyuYf8TazScE/a9l/xcsAL54H7/75mMFdIH5H3/4HH/4/jP89utP8JsvP+J5H+D7z97Hrz55F998&#10;+Ba338P3n76Dbz9+C7/68E3l/D/lZ/GB9EJ6fFMB/a2HV/HmA4H6RbxKiVt/cpVgv3icbv0wwb4P&#10;Fw9vw9m963BoXRnq0kKbwTzDe7AZ5qrzggaPySMGYdaE4Zg9YRiBPozLoXCdM0FNBOsycxpmThyH&#10;OZMnYsywwRhN9e3RFWOGD8Ggfr3oygl0unNfTxdVvY+OCIDHwhlqmHxloeQ4McK0CdS/REZQG1VX&#10;lGxWqmFdew31OkV8TapWpmpS56SivjhNLeW4EeYCckmd6zprrMoXLs9DBjNZQGaRAFiXcZ+AW5Y6&#10;7I0yXqNLP994b4La3v6FfUYNGtgfkoukfVspDFo/R9dofiaB/gSfxK4JcNkX4EmA09FKDctXxgUs&#10;nA33BTMwc4LWF12XdZtusB+1CCYrQ2pcOk2v4Cj4hBHkSuHwCwuh815ihrguHeZhCuDhrDlEsqBZ&#10;lrBMhTdiJR7dQjESnzY3QOqNjuEEtSSusijCH0HhfnT8sh6IMLp5aZiUBktpxJRYdxIhnkyIp2Um&#10;IT2LEKfLzpEMjsUC4UyLcosyqCzkl+SgoDQXheX5KKksRFFFgVIx12VbV2lVEUqri5XKLCrj/hKL&#10;yqrLUVBWgsyiUsSkZmHq/ABMj6nB5KgGPj/5XDvDboIvxmdugKnvDFi1647EpHhcv3oBt69fxI1L&#10;J3CTEqA/lanezCEXWaqJJ/43w1wgLvrorSetwlzCLh/xPgK/T1+/SZhfx6fPL+LrR0dwf0cGXlu1&#10;CO9Ujsdn5YPwde0gfEegf1nVE5+VdcK7hPFv63rivRTp823CNR8TLsjkzvNNuOxswhuE+q9zrdXA&#10;n39f2QX/qOmIf9a2x18q2uJ3EiMv0YD+Y74JX6YT8Lkm/L6sB/62JRj/+doh/MdHj/HHt+/iT+/d&#10;x98+eoI/fvgE3711B79+6z6+e5OwfnYT7xHm71IfPL6Oz1go/e7zt+iS38dXb7/C7Yf45oNn+N2X&#10;7+FPv/oYP37+Nt7ncxagf0qYf/LmI3z69mN89s5jfEkn//1nBPvXH+L3332KH74ivAnsrz9+UwH8&#10;y/ff4DXP8Nnbz1XDqoRmjO0QH0heHN5bwjdvsxb29qPrBPoVvHH/kpKCOgtzgfor107h8WVx64dx&#10;6+QOXNi9GlVJQUj2kTCLNjt/qsTMvQepHi0m6XPcpa0VxtNZzxk/HPMmjsD8yaOUFkwZjUS68wWz&#10;JmPahFGYMWUioT0Ewwf3xZABvTBhzFCMpqOX8Ioo3lzVj+cPzc9jPp05HXlxupoDTwCqg/RFICcT&#10;tCkWGfcbpV8n56wsTdVUkt4k8z51jxJNK7itS47JfcT96w6/Kld6xkguhgT069I0UOdF6RAWlyUS&#10;Ny6SH6rMOCPge5lkiLe4XJEMo5fr5F7NX8PGWuDffJ9RbVkTcOjU2kQITZrO2pIna1C+Hovg4e4M&#10;98XzqXksgPshyGch/D0X8JgTC9tZcJ0/TWn21Oa5WToNm4Xuc4O5rr8fWwyd7ASvJRHwD11KhcIv&#10;JBwBIXTQoXTeKoRCSQw+IRLLE5cpSW+RxOQYBdjktFjCVoDbXMlpctwobX9ktPQc8bcoQkIwkYEI&#10;WRqkQL6U3zMF8eRl6vyU9FikZsSqySVy6L7zCOzCkiylkopcKhullblKar0iD5U1RaipL0b1iiLU&#10;rSxFbR23awuoQrWsW1GMVavLqUqsWVOL1Q2SQrcGa9bWYd06yYlew21JrsU7xgAA//RJREFUr1uD&#10;VY0rULe6HpX1KxGblo35XoGYn1iOiZm7+PzENXWFyX4qJmXvx4xi7rPtB+cFC3H10mXC/DIe3JL5&#10;NQnxx6x+P7rZTAJxLaGW1rf8RYg3NXq2BnLRL4X5y/TRW4/wMcH48Rt0q2/cxWdvEHTPruGzu7tx&#10;udITz4on443CYXineCBez++DZ5k9cCWyDVZNNOFpYnvcjSDAvU24QpCfcTXh2GwTDk4x4ehkEw6N&#10;4zmBMjCoHf5tlQP+o6EL/s81XfB/rXXk0gH/uYbLdd3wf6zriv97gz3+3jgA/8cr2/GP107gz6wZ&#10;/OnN2/jXr97GP754A3/7/DX86bPn+IFg//7t+/j8+S18/OSacubv0wV/9MpNfCiJwp7cwHsEu6x/&#10;8uodfP7uY8L4NTrs9/DrzwTmt/HOk5t4l0vR24TvW9x+/cFVPLl1Ds/vXKS7vqHF1AloaRgViAu8&#10;RZ++9YpqUJVj0n3UqHek7eOVG7wfQf74qoK5SBy6Er8Hb7BQf401sqc3Tis9uXwUTy7sw91jm1CT&#10;HIQkr0lI9hqLdM/xBPlYZHhKQ7v5ByxD6nWQO00ayeVoOPNHHkwH50/HLQ2dc+fMwMih/Vlt12A+&#10;ioAYNayvcuVe7vMRx+qu9KiQblXSRVFmii+nK6/kj0uc+QrCXBPh/f9w99ZxUW3t//eoqKioqKhg&#10;YSt2d3d3dwGKgiAlIN2dKqFid2AHotjdrcduj336rs9zXWvPmtmMwzne9/39/n7P8/zxfu2cYJh5&#10;78+69tprk2h1QiZCvebo4G3GMLZvqNc8FXMQ5j2XcESIN8mdCPWZKwimbfxYvcwVobPM+aTnAofp&#10;MDMYbkCBJS6lxl31WMgsVAlfvs31Kr6qUo1a5vxj5lp0TUr81jRluXO6ls+rvMZfyZwxL/nnMpcU&#10;K2qCmjWqElUIK3GCura1Jfr1aCcE3rltYzHt0akFurZvDrNi8uBSGFU6jYBFW/344fw3dx8yHsMn&#10;TMGYyVNEaWXI6DEkcxL56BEYNZbhtDxalE1kmcPOYQbmUkp2dKKEzCl5vp0OJxXzSMB6Zgjs7Cdi&#10;+owxWsZi6nTlpObEKWNF7xLRC4WSvCLy6YrM502FI7UGXSlAePrMhxeJm/HxW0DidoUvSdo30A1+&#10;LG2SOAs8OFwhhMcqD9cTGbUI0bF+iIn1JwKRkBiG2PggxMblRzgiosIRFB6GmfOcMHaGHWr0noha&#10;rmkoZMklK/5OVEGzuSvQP3E3pSgrdOnUBbt3bMPBvTtx/LBy4vP/hsyNyduQb2V+CFePbsfGuPmI&#10;m2iDlWMssGZUGWyZUAHrRpXC4j4mGF1YgzFFNEjtUxSLe2mQ0kOD4KYaBDXWIKKKBoEVNPAorsHh&#10;4Rp88C2Jn1nkJPE/ohhz/DO6DH4KLIpnlMjfLzIhoZfF32PM8CWpKfD2Ap5dOIRfn17Eb6/v49cX&#10;d/Hb83t4e/s0nt84jkeXc3AjdweuH91JLYh9YnCw26dI2meyhbxZ4tdOcN/5AyKp36C/6wa1Op7e&#10;uSAEzSJnzh3djbN8d6fsLCHxo3s2CY7t3YwT+7bg5P6ttH674MxhagFoR6RkufNUXNSlQvaKuUAH&#10;GJb5ReKSlss8rDBx9RgfbOg9HNmN85TWmQuHtuPs3vU4viUNOetSsCc9DOHzRmBOn+Zw6NuEpC4C&#10;mb5m27SmlVbknMpt0L01XyLfGJ3bNEKjutXQs2t7NGlYEzWrlSeJK2m8Aa1vUK8aBvfvjgljhmDS&#10;2KGYTEyn9ORCaczXbS6l83kinQd7OQnU8pWEkXgl6vVqFFHPRbjPPEQsctQyH5Eqonx5fGJnRPi5&#10;EPMR7uskCKN9OZ2rkz6XcVjm3H2SR3cs9o3MWXB8IrEFNOVmQWPhBE0ZF2iso6GpkQBN7RRo2q2H&#10;ZuhhaObcQAGXeyiw8AEKej1EUf+nKBnxCiXDiZiPKLnkbyie8Q9oeu9EARO+kISfl0+MKYMwFShU&#10;AoVI5vm3DBQsy1fQ/r8KoBLNVyhTFuVKFEfJIkUEJQorBwQeHrdti6bo2rEtOrVvhuqVyqErn/to&#10;1Rhd2jUTF6I0qmuNGpXLoX7NSqhWyUI8rpBZJVh0HYdC5kodXVC0CgaOn4XRk6dizKRJopwycuwY&#10;YpQQ+Rgez3489yEfhQmTR2GmvSLZ2bOnYh6Jdr6TLVxdZhN2AjfX2fBwmyPgMc/lesGCWeLCnnlz&#10;J2O2nXJBke7iIvtJsLWbjFm2k2FnRwmeUj+/xlxqVTnyVa5OM+BCwcGbkrgvCdyPBM4EBnkKgkne&#10;nLT5ZhThEYu0eFPC9kFktC+io/TExQYgNsZfEB8bhCSSOU9jYwIFPC9JiA8mmYcgJi6SDgyhmDHX&#10;EbbObqhQvwdauGSgSAO+z2p5oioa2aWhqX+mWJ49cwb2btsikjn3XuG6+Z/J3Fh5RS3yf1fmUtSG&#10;67jUwsjtyjqW+RGSOV9YdFCcCL12fDdSw+ZjZrsycO1uAZeOZhhhpcGgchoMrahBryqF0LNCYQwu&#10;S1Kn9f1J3N3oe9mBvlNTK2tw0b0iHniVxiOfIvhI6ftjRCl8CS+O36NL4nNwITx30+D1Qg1+iyqJ&#10;L0FFKLGXxG8RpngX2wh4fw0vrx7Di5sn8I8PL4CPr0jqj/D5yU08u3FG9FS5TsK8fDQLN0/vFxK/&#10;e5oOQsT9C0dwj2CpMyz0K9rRJW+czcF5StxKPXu3uN/q8QMs7C3I3bcZObv5nqcbcVQLC13PNjHl&#10;x/EBQX1Q4Bo5w6WVC9QiYJnzoGVivBs+sBBX6ODCSJnrpb5HSev0Ps7v34QzO9fixJZUHNuYgNxV&#10;sUh2mwSHgU2U3ixS5pzOOY1zKu9CP3q+xL9LS6JNC9SrUQ0tmjRA04Z10Kh+TXFHm3q1eF19sa5r&#10;x9YYOrA3JXIeSZF7WVAzeNxQBHo5k8CdEbqQhOpFcqUmrhRx2KJ5JFqa93NCpD/JWEsUyZeJFCJ2&#10;FPC+vMzro2mfmABnLQsQGyjnnWnelXBDFK2PCnAR+0ZqXy98IaVzLuVoZc7JnPums8y5JKSTl45i&#10;KFCAfoSjsqA5CJjtB6qdByqfASoS5Y8DmrMErdOcJnj5CHEDMLkE1HwAWNG2rveAFo9pfdZvJPO1&#10;0BTmHg6czrlcwzI3RVG+ebCR0osh5cuZi5OcRUxM6EBam/4X9UR3xZqVLVHNsjwqWZRCBfPiqFu9&#10;Mq2rQOvKonoVCzRrUBPdOrRAzw7N0Z3kznRu2wwdWzcm6TdAi2bKHfErtxwG6z504FKd/LSq1wz9&#10;xkzAuGlTMHoCSZxLKiRyvnhmwoThmDR5GEHTaWPE1Z6zSbpz50yB49xpcKKU7cJpmW9W4TILHoS3&#10;pzIGCo9xIsY5oXnlhhX2BN/Ugq/MnAKHOZOEzCPCvYXcWer8vLOpxWfnQEKn7fNo2Zn+d5EkZhc+&#10;90HPFUDfgYDABQgMXkACdyOBe4q0zeLmxC3EHaOk7thYX8RELxJTNbxOkhjtj5S4QCSy2IkYkn18&#10;XDDio/2QROuZ+NgQxMUr6Xz2vLmY57oAVZt3RyfX5Wg8l+vmlYmqKNN7Pjou2oTybUagdJly2L1t&#10;o6iZHznA6Vy5r6ehyM9pRa5O45dOcR9yFnUuTY9qMS5ztaz/CrXM8+MapdjrJPPrp/fg+M4MzB/V&#10;DkMbl8LwxqUxvIk55lGzP8J+MLJSFiEnMwJH0v2x3m8KYux6wqdvZWyYWQVPAm3wLMgaP0ZVx4eo&#10;8vgQWRbvQ83xKdgMP1FCf+5RAP+IsaAkXg6/UkL/PdocfxB/o/kP0S1I3g/w46NreP/4Ov710xv8&#10;68t7/P3DO+I1fv/xOT48uY0vz26RDPfh2c3zOE+f74Pz9N7pM71MafsKHTRFOmeJ0jyLnG+4wZyj&#10;NH8mZ4c4IXni4BYSOSVxInffRhzetY5YSyJfryN3zwbBiX2bcGTXBsGpg1uF1JW6ON+fVeHc0T2U&#10;9Hfi0om9uHaGDibU2uGpelRKfi+M6FFDLbFrxw/Qe95FUqfHHc7CJXruc3vW4uzO5Ti5LR2H1yZi&#10;X2YkNHyiT6ZBntaxLI2OlM7FJf4tGqFTi4bo1JpkXt0ajevXQffObdGKLxpqUFtInGvojW24r3kv&#10;jBrGl/oPFidBeZAqvmLU35MSsSelcSMylyI3lHlsoIuOaBJ1FEma10dT0lZEbihzRj7GTWAoc07z&#10;apkrIp8GD4eJcJ07FU62k3TyUuDSR0kULFQFJQNvofw+YOxFwPEu0D8H6H4UGEjibkrzDWhaI5sk&#10;T8KvuO+fGEbi7n8NaEb7D34EeH0B7L8C5Q78Ak1jP5J5Y3puljmXTFjmRWFaohy9lqyl519uKV+u&#10;DEwKFRDjmbdv3VxcmNShZVNK3DzyZSNxbqOpTS3UrmpJibsK/a/qo2M72t6yEcmbknpbOkgTXai1&#10;1YFaXu2aN6B96qFSJS4FFULtnjNh1W0qzWuvRC1gig59B2Po5CkYO3UyiVypkY+ewCl8NKXkiZjj&#10;MBW29uNJrpMxZ/Zkcfk7XyZvmMTFQFYk70WEtyePOjhH4EUtJsabWl8STw87IfA5syeKS/FZ7AwL&#10;fQ6n9nmTYU/zjjSd7zRdvIa7m524W1FIqCeCSOLBoQsQFuFO8vYieZOYSdJxCf4CnmcMxc2obxnH&#10;xEUoJNCBgMUeH+mLQD9XhND3LIESvCLzIJI5NX0jw+i9OWCuy3x07TcevRZkYEzyHmhK8MGyGkxs&#10;hqPeguUYHb4KBQsXw6F9u7U1852UzknmJID/kzJXp2+JMYGrYZlfO0eiOUuJ9+weXDy4GjlrIrE7&#10;LRCHVobjQtZSnNu5DJf3r8bV/Wtwfe9yXNuTiku7UnAubS5uhHfG/cDaeBpCIo+wxqeoCvhE4n4f&#10;WhZv/UvgfaApPoeY4+fQMvgSWAJ/xJXHbzHmgr+R3H+MbAa8vonf3j/D+6e3gZ/e4fcPb/DLu1eC&#10;X98+wR8fnuNvH57hp1ePSOgHcXTbWtw9dRhnKT2f3r8ZJ0m8pyltM1zG4HIKlzy49HH2SJbSs+QQ&#10;Je18ZJ69fZWOwztWImfnKpI4fQ5Z68WVnjlZa0R3w1MH6DXoefi5JKcObcfrh1fw9vE1PL17Hg9u&#10;nMLNi/y/UqTOA6GxzK9qha7U7+lzzlV6vlzM3oZz+9bj3N61xBqc3pWJE1nLFZmre26Ini21KoPH&#10;bBGX+POIiu3aCJk3ql8bndq2QrNG9Uni3L+8Flo1bUTr62BQv17irjZTxo3ExFFD0K97B0q8M0Uy&#10;D/F2IZk6CyJ9Sc5aIv1dtNJdQNJ2y0MMIcQc5C6W5T68HB/sgTiaSljicUGugrxSdxXC5zSvlnmQ&#10;q63oHuk5lwfpmiAG4rKfOlr3GSiwzEm4BRqiYvI71D8MhH0E1kCR+QASeE8Sejua2hC1abv1IaA6&#10;betFIh9+C2iSC4x4Cbj+QVNqCZrTsqZVqHhO5aSplHkRmJlXpH+GCW2TXReV91GgQN603rxpYxQ3&#10;LYxOHdqge9f26NqlLXp17YRe3ToIuIXUjsTenKTOvYz4BHXzxnXQjg/KbZoIiTOdeBgG+t+2blqP&#10;ttdFYRNTmJSsgeqD5sCq+zjd6xU0r4Tew8dh4PgJGDFhvEjm4yYrF95wLxTuQbJ4STTsSOZcs2aJ&#10;y1vGebhz4nYgMZPAVSMRMn4+c+HrrYw/vojnaRpAB14Jr/P0tCdJ00FhgS1NVXjMhqsWN3p+xteH&#10;kngACTzIE6EhfJs4byHiGJJ4XKwfJekAJMRTuk4IFlNeZuIoXceSnGMpbauJi6LkHrkICZTEU2IC&#10;BIm0X0ZyOJKi/BEd6oNoeo1Ekrl8voR45SbRcxwd4eDiitEz5qPpFH/0DN5CMrehg3gdaIo2Q33H&#10;NExYkoXC5pbYv2c/Du7dRzLfg2OH9pLM+U78e3Qy5/KKLLFIkbO0pcz1IldguRty7SwJ+Gzecoqa&#10;7xG4Gu7dIbiQI2rNV07swaWcrTh/aLPgAnExewsuH9mGa7k7cPv4dtzM2UTSX4dlLoNwcEE9XPau&#10;gBdBlfEpxAofI8rgTUhJvAwoicdeBbCyrQbPvEqKscy/hprhl5iy+D3WgmReFr8llsb7pLb41xtq&#10;9v78Cf/8Sj/K37/inz9/wT9++oyf377Eu8f38PL+TVw+kYOD29djz8blWE3/Nz7pyT1DuMsfk7OD&#10;5EucJuGePLRDSPw8CfPMEX0qV8v86N4NyOa+4MTBHZk4sJ3YmomD21bgEM1nE4fp+RRWiukREj9L&#10;nR+vFvqbR1fx49MbePvkOl7RPPP03gXcu3YC1y7Q//LsYe0wxorYucUgT5heovd3gYR+nt7bmf3r&#10;Baf3rcubzCUWxQqhHf3AR/bvgcY1K8PMpBDqVuP6eC1tjxZF5E0oHbZr1UzclmzUsEGYMGYE7KdN&#10;RL8eneAyl5rTCxwQsmgBQn1dKX0vIHnzVJG4FDlPpaQlUujq9TwfF+KBeEpdiSGeQugSFrp6XhE8&#10;HRD4AMC1c5IHtwh0MnezhZ/zdHjM5ZtG86iO09CjQyuD8YRZoqZ0cOsIiw1/R6sTgMsdwJOS9oTL&#10;JPPjQB9a14mmjYg6JPMGNK1PYp/wFBj/EOh3nWRP+3Sk9a1PAaW5JNMqlp6X69HyRCknYBOSeXkU&#10;LW5KUuW7CTGFKIEXQiFCuWVcAZoWECWWylbl0bF9a/Ts3hkD6CDK9/rkltHg/j0FA/t2p4NrDxJ7&#10;G0rvlMrbcEmlKbq1b4Eu7SjNk9S5vNKmmQ1aNrJB6yZ86X5BNO45GdWGzobGpBIt88FMA7Ny1TFg&#10;5CgMI5mPmjhe9B2fMG0cZs6aQKl8PGbMHAtbu3FwnD8d813thMR9vOdTWp4Jvi+nDwmcB6ji8ogv&#10;HcznOkyB7azxCPLnW7vxTR543PH5JGLnfHAhFiCAb5osEWUUV/jRwZt7oDDBQV4kcR+EhS4ivBEZ&#10;4S1q3/FxLHKl9s3EsLy1UzFP+7CUJTERi8TNs/k2ge1aNRZBh38ffbu1Q6WyxVGE1s+eMZYSeRBS&#10;YoORSmk8NSlMpHMpc8e5jnB2dIWjky/ajvZE58BtKN1yAh2oa9MPri6azU7EyIQdKFzaCl7ui3Bw&#10;zyHkHNgrZH4iR7kaVAo9r8xzCCnwP6+RM8bEbYixNH7z4vE8qLcp23OJozSvnBC9cTZblCtYlhLu&#10;KcJTLmXcOb0ft07two0jGxE0sx98+1XA8slWyJlTGcdmVcQV17q46loTh+cUQZBNYTiV1WDb6IK4&#10;41IcP3op9/Xk4W//HmWJf0RXwoOIXsD7FyTwT8Cv1OT97Rf887dfBfjtN7GMX7+IqzK5C+GXNw/x&#10;6ofLeHT9HG6eoffNQxycyCaRbyAJrxaX158+uFMI/cxhmh7OwnFKz7kHttL/ZQsO79uM7L2bkLNn&#10;Aw5S+t5PIt+zY4Vg19YM7N2icGDrchI7HSjoOVnmLHcJL3Nyz6VEffzAJpHMpcxfkMifP7wsePrD&#10;Fdy/fRG3r5/BjcvHcfUcHbRJ7OdOkMxPcOuBZH5sJy4d5YugtlOrglJ69lacPbRR6ZrIP9qyxbmn&#10;hl5mNcqbo6TqhGD9mjXE5elNG9ZDnRpVUZvvLl27hrhh8NCBfTFmxBCMHTmUmvtNMX8OidyVkpiH&#10;E0IoMRmTuUzk3ytzJj+ZS4mrZc4ijyFhcEuARc49XMKoaS/q5QtmYpHjVLjZj4PzrNFwmDEBVS1K&#10;i3MG+s9AkXkBTWdUPEaCfgUsfAwEvgfc3wLzngOT7gJOFBAm3ADsSeAzSOC9KK1PekKSp8cMIJmP&#10;IvkPvgnU2PV3dHtDMq/tTT9qrplLmXPdvCBKlC6HEqVKwtS0GIrxVaJFisKUKFq0KIoUKUQUFPCV&#10;ov379cSA/r0wiCQ+klpD/LmPo9aQIaOHD8SIIf0wcmg/jBrSR8A9k/p2by9OgrantN6qSUPUrsrD&#10;tBZG3aFzUK3vDJpX7kLENyVu1bEvRk+ZiFGTJ2A0iXz0pBEk8zEkc0XiXF7hGzV7LnSAt6+LEDmn&#10;cb5bDg9N0KN7GzFML5+QnTF9LIqZ0jxtC6f/of6uQPMREuIubrYcFuaRF/p/h4UuJFmzsN0RQv/j&#10;UFpmgsMWipOZTESYn7gbvzGZpySHYnFKuGDpkgikLo0SLF0SicVJoUgiCSfGUmonWO5lShVGMXrP&#10;ZUoWRuf23BNFg57U4jEnyRc30aBfrw6U+ulgELYIMZTQo0KpJRDmRe/XB8EhvnCa60S/AWfMme2G&#10;GS7J6OW7A7UGe0FjSuncpA5qjfJGl5CVMKnfAnVqNcKhvdnIPXyARK6MWy5T+f9tmd+6dEKgXqeX&#10;eS5t4/7XRwQipZ85hOunuZZ+gGS5TwieLzK6Q8K/dXov7pzYhpuU0jOD7DGhex0MqVMAY+sVwtj6&#10;hTGpcUks6N0YuSneOJbkjfmti2P5sFI4Ms8axx0r45xbTVz3bYSHHl1x2GMCnlw6RUn8gxD6v375&#10;ir///LOOf/3CfMW/aPvvn9/gy9vHeEPSfPPoFn798QX+/vENXty9hnuXTooTjmdY4mKkREXmx0nm&#10;uSTzIwe34tD+zTi4bxMO7NmIvTtXY8+25di5KQ3bNqcKtmxciu0blmIXrduzkcnAfkrrxmTOg5Rx&#10;os/dtwHP7138RubPiB9o/Z3b53GDZH7t2klcunIMZ86TzM8dxJlTu3H+NLWCTu3FZZY6JXTJRWoF&#10;aWQq51uo8XzedKqnRqVK4jLyqpQKK1csh2qVKgqqWFqIMUqaNqiHti1Z5JTO5s+D1wL6kXpRs9fb&#10;PY/MFZG76mTNQlcL2xAWuCFqiSeo5hkpc07k6lQe6jVXK/JZ8J0/DV5zJsDNdiycpo2A7eQxKE4J&#10;+FuZl6Fm8WBYXwNmkbzdXwBuNPV4DSwguc8lgTvTdDJNJz0DptD2OdTqm/pSYTwx+D5J/TbQgYRf&#10;6RLJvPI81QlQRumvXrqcJcxKl0Lx4mYoVaI0ShQrRlOeNxNlleKmJmIQrlYtmmDKJL5d3HjYzpwK&#10;h9mz4ORgh/lzbXU4z7MTuDrN0eFkPwPz7KZjzszJsJ0yHuN5tL8BvdG9QweULGIK04o1UXOYK8p1&#10;GkXvhw8w1BIws8IsO0eMHT9c1McnTBmJ8ROHYsz4YSJdz5o5hqZjMXPGKNjbUjqnND7XYSqGDe0p&#10;hiVgidetXUlMWzavg/IWdJDisdZJ8jxM7vgx/TF8cHcKA10xfEh39O3dDn16tNHSGj26thB079Ic&#10;Hds1RIe2XN+vhUb1q8CmrhXqE9bVzMXNKurUskTtmhVRs0YFQW1a5nWNGlSFTf3KqFun4jfw+mZN&#10;a6BJw2pobEP70fM1a2QNUz740HeA6aKVed3qfJMJ5bthVtwETRpR67RJbdg0pvfTlFqpLeqiCf2N&#10;LVs1RLt2HdC5c0907dqP0ncTNPVchwEBm6ApSS2yYvVQsfVItPPNxKig5fT/rY6zJ47jWE42yZzv&#10;KHSIUvneP5G5gpR5fkJXizo/gUuJy6lEiluNFDvPX+eeIsStS8dwRwtfVHPr3BGSdw5u8Vgu9L5u&#10;0fvgS+Xv0nPy9MGFQ7hxfBeu5Wbh/MHNJPfduHRgrY4bx7dRot+M65TgH+asxw8HV+Pdmb24uGU5&#10;dieF4MKWZfj7q3v45dl9bMtYQrL+QtL+SZRY/v7zrzr+8ctvxC/4+9fP+P39O0ror/HoxkU8vnMV&#10;P5HMn9+7iie3L4m/59KJA8jeuR7ZWRtw4iAPg7sLOft5PBxK5TTdt2sjdmetQ9bW1di8eRk2b0jD&#10;xjUp2Lh+KVavTsIaYt26xVhP67atW4odG9MFuzdxUl8m0jpPZSlGSv4CJetnt8/h7ePreEVCZ5k/&#10;eXAR9+5ewO2b53D12mmcv3oMpy/m4BQdKHPP7UPumT04LtiN7OxNOJm7g55H4Ryhmdypuu6Ly1/U&#10;yuZFUL64/gRcMUpUpUkmpU2LUvOzkBji1bJ8WVQioVe1qoAqFcujVtUqJPXysK5kiRqVLTG4X29x&#10;XzxjMo8gmUeSwKNZuCqZc41cEsdSlqhFHuypQ8o7iRKaTOoscVleETV5gmXOqTzYcw6C+CpUlxnw&#10;cZwCd07lM0bCftIQTB8/Qlz5qT53oPQpN0ehSo6ih8pUSthOlMxdSNAOlLwnk5y9qYUX/S+g82FK&#10;5JTE+54EbEnqdsR02ncq7TeV5D+dGEppvtCuf9CPeTo0BevQUZRr5txjhGvmhWBmboGSpc1RunRp&#10;lDUvg/I05SF2+/ZsjQplSsCCP3c6aE6bRAcgErbTvNlYMH8OPN2c4OPhAt+FrvAjfOkzD1jkgUDf&#10;hQgJ8EZooEI4ERHkI6YB3m50wJ2Deba2GDV8FP3dxWDTYSish7lAY1ab3g93myyACjWaYMig0ejZ&#10;vQtatmiGGtUthSjr1q2CRvUqowHJrw0JrE1zGzRnudWvhrq1KqGEKR0I6HtTtAhJmw6UBQsWQLcu&#10;bVFYBgYuYbRshE5tGqNX1zbUWuiK/n060nvphZHDeioM7YERxLjR1KoQ6/tQC2QApk4cQQeBQYIJ&#10;Ywdj0qj+mDicWoZDe2MsQ/vx/PABdJAY0A2DBnahg0UXDKMDxgg6YIyi5xxJ0xGDuonl0fRaY+jg&#10;M4L2HTW4F/p0aaMrOxYvaoI2LRpgkacbifYgOrTkE9fKyJODBvbAUB7kixg5oj9GjRmIofTaQ4f1&#10;pfc+HJPGTsKMKfb0v66Kli6Z6BK5m2ROjzetRwGhHlq7p2NO5kkULVVD1MyP5RzGySPZQuZ80lPC&#10;Ir/A/ZOFzLlWLtF3S+RuhxIpcxa0MYHr5H1eL245r0YtckYt8xsXaR/i1qXjuK3lFi+f56slc3Gb&#10;r5gkxJgntP4+befpA0rw98/n4C4l9dunD+IOcZcT+6lduHuS+4PvonU0TwLnnjJf397FP7+8wB+f&#10;3uK3D68pVb/Evz69wj8pWb/74Tb+9fNPJGxO5j/hHz//ItDL/FdF8p8/0uPeiDFTHlw9h7tXzuLe&#10;ldN4ePM87l87iysnD2LH2nQsS4rB1jUrcCBrC3Zv34hd2zYI1tK21PR4xCWGIjLeHxHRixASvhCu&#10;C2fD2cMOLp728FjIJ/a5pOyEEN/5iKYWZVLkImTEB2IXyX/PhlSsT4/G2tQI7Fq/BPu3ZCCbEvpB&#10;SvDHKPk/u3cOT+6fx2Pi7p2zuHHzDC5dPUEiP4xTxPGL2cg+uxcHTuzAtv3r4DB/MhIT/en7sg0X&#10;j3HpRUHT3zrvCTb5Ra5EKcqyrCkJxYRSuSXKliiBEtTcL0ZCNy1mAksrC0rmViTzCrCyKEcit6LE&#10;XgGWFcqibOkS8HI3LvNwkjkTHZxX5jKpM3kEriZ4oQ4pczWKyF2FyGUi52kofdDiylOXWVjkNFWI&#10;3HHmSDhMG4bpY/vrxvqWf7sCCa2IBcq0CBfdD9sfIiHnAj1oOoyW+x6lZZpOukXJmyTe/8TvgqHn&#10;/4n2e16je85XNM96hfYHP6H5vq+odIZS+eLn9DrToClkRTLnK0e5Xs4HDRNK5hVRplx5cQ9Ji7Jl&#10;xVjn1SvR5+g5EJXLm6FqxdJo1aQu3F3mwtvDmda7wsdzgRB3qL83IoN9ERXih8jQAESHByE2krvO&#10;hRIhiIsKQgIRHxlI+9CX0c9DyNxu6ky0bNlBvAebwTNhNXI+zfP74hOwRVGuagP04eFu27dF545d&#10;0K9XZ3GziIEDOmNo/87o2r4xOlNiHti7MwbStv49O1J6boKilMr5M2zfrhnGTRgJ94XOeEZpqlgR&#10;fUhoWNsaLRrVQ+c2zeh5WqBb5xbo2LYhOtHzdebnJXi+fRsbtKYDRms6YLBY21LybduyoZjndXxd&#10;RDea9u3YAn0oRfdp3xSDurbFgC6t0a9bW/SkhN+nO8+3xqBe7cQtBTu1skE7es72zeuiR4fGJPAW&#10;GNizg+iGy+MQ8cFG/z0wTkmzooJSPL69eTGYE6XNTWFWsgga1qsHs8K0rlhpmBapjCa2SWgVvpda&#10;ZZ20oyiS4D2WYVA0rStVHfMd5v25zLUXCl08yQldQS1ztbS/R+aGwlavM9ymRspczqvhdXzVI6Ok&#10;cQVF5idUHKN1R/VQWmc4tT++nIMnV47i6dVcPL1xkh5PfwcJ/9GN8/jH17ck7ff4x5cf8c+v70nM&#10;53Ey+wAe3bqOf/36FX98/kxiVxK6Wuac3kHTv31+i2d3r+PupdPigp5b9D75c7p4fB+2rEoVNz2f&#10;OXkcHGZOQWJ8JBYnxyDQ3wvevm7wJrf4k5wXhXvCI8BZ4OwzFy6L5sEvYiFiE5WT6hnJochYEo70&#10;peFiuiI5DKlxAVgc6Y30OD+kxfqJHnkp9JhVi0OxPJFaG0d3kRvnYXVGBF4+uUgyP4XL13Jx9gK1&#10;1M4fwNELB3CADnL76GCXlBmDll0boVWnBoiN8xUyFydFCe7toqml/XKaEqXpR1iVBM53rueb5tpQ&#10;E5klYl6sKMyKFBY3UrCgdGhhYY5KlcpTGq9ASbwyqlpWRPUqlWBuVoKaoKYk/MLwcFsAfy9KiEZk&#10;HsHJnGQeFfT9MhclFynyUC+RxiVKIueeK/S8XMbR1slFrdxrnrjqVI6MuHDOJLjOGguHqSNgR6mc&#10;7zvK45UY/lhZZgWKlkfJXskodAGYQCl78EWSOQm8zzVK4pTM+z0Eet6l9ZTEe9+n6VOSOiXyVtf+&#10;ic60rd7Ff6HGpX/B8uy/UOAcydznHIl8CImcrxrlVM4yp2ReoCjMLSrCvCyl8bIlUbG8OQm8PIYN&#10;aoCgoM6oUaUUqtGB0o+kGBnsg5gwfyHruPAAIeiEqBAk8T0FiZS4SCyJj1JBX8w43haKxOhgIXN/&#10;Lxd4zHfAlLETYVGyNHjclWrD56FqdzrQCJEXRKFi5VGqfHUULWxKCbUE2rVpjxkTJ2L2jKlwcpiF&#10;2dMmYM60iZg1aRSmjBqBySOHYdSAfhgzeADKFuPWhuHnmZeyZgVRsUxRCg3FBVUqmH2zXKNyGREo&#10;ypUshNK6K1T/Gj4oly9TTFCRQknVCqVQg77Tta3MUbuqha4Uo6Y2tTpqVK6A6hXLomKpYihuROjm&#10;9N22LMstKv26ZnRAatZIXEot4BEvzYqXpANXCZgWNkMhUyvUGOiOxgF7UKjtJErl1Skk1EEH2zj0&#10;ispCw3bD0alDFxw9dEjI/HRutq60klfkeWXO9/DkG0ewkNTSljJXC1zOqyVtKGy1yA23SQwFzty+&#10;fEqHXMdjkkjuX+IhZk+rOJVH7j9cOiJ4ePkoHl87ruOHq3QQuEZcPU6cIXmfEdMrp47gxb0byN27&#10;Awd2UDI9Ti2N82fw+PYN/PrhLQn9K/725QuJ/Cfgb3/DncuX8fTuXTy+eR0Pr18VPLl1jbiKZ/ev&#10;4odrZ7B3yxosXxpPv6tAuDnNxkQKIOPGDsPiJfFISUtEdHIESdsXIckhCEoMQmRqJKLSopC5PRML&#10;Ahdgz8m98CZHhUZ4Y8XyeOzesRrb16djQ2ay6P20amkkdqxLpfQfgig/F+EsrhasSgnH8b0bSMQ7&#10;yIOOuHn5EG7dOoGr149TKj+EI+f3Yx+1VHZTIh8wqR9a922J2m1qokaHWogmmR8+lkXfEZXMa9MX&#10;0JKaw9YlCqBF7QroTWnKxroCJcPC9APSoJQpSZ5+nJZleOjVMrCqWA6V6UtvbV2JfgDVUK9mDdSp&#10;YY1K5S1QrlRJFDctIpgxbQpJw51k7kZND5I4yTxCK/PIIErPLHIjMv+mzCJRyzzECwn0gUjigjzo&#10;iKf0XFFSOYvcEaFeDgh056EEbIXIueeKq+04OE0fCbuJgzF1NDXJB3dD785t8vxAFUhIRcrDalg6&#10;NFt+Q9ktv6Bo5i/QrPwJmlVE5ldoln9CgaWvUGDxC2hCn0Lj9xCahfegcbgMzbgj0Iw6CE2fLdD0&#10;WAlNh8XQWDpQs7s+PTd3SWSRc72cknmhYihX0RJWVtTKoZaNVfnSJPOSCA5pjKDg5qhXo5zoGhoW&#10;QH9/RICSsil1s6SXJERgaWI0UqmZyKSnxIop3zSWSU2MxFLaZ0l8OJJj6MtEMudyjNNsO0waN4mk&#10;Uxz1W/ZD1VELUKByR+X9aAqgdOUGMDXnXi2Gn8t/D8u2dLGCotUn7qtKVChtivIEi7sMfRcZFn6F&#10;0nxHp4IkUn13ze+hQpni9H01o8+yhJB5dZJ5LUtzVCehV7UshUpWCjzPVKFtVSuUQVU+kNIBtbKB&#10;tLkMp16W5C3NadcVLIQSxXhANDMULFwBFq3GoZn/LnRyWwaNKXdPrI0y7aaho+8ajPZbCbOKdXDm&#10;6HGcoXR+jmQuyioscUItc3kzZobv5ancOIIlzsJWpP3fyly9zhC9xE/mkbjkjpZ7xF0tLPP7JHHm&#10;wRWG5H7lpA4ewfAhTR8xV0+RyE8IHl6l7ToUkT+8fg4/XL+Cp3du4vndW7h79TIeXL9Gr30Rl0+d&#10;pvd4kT6/Y9i9ZTM2ZmYiNSEBa9IzcJ7WPbpxTSfz+1cv0PNcxMuHt/DhxV3s3rway0jmy5YkITk+&#10;GrGxoRSivJGamojF6UlISo9HeGIYfKP94B7iDpcAF4QsCUPS2sXYcHAzjtLB59ydszhJB6CsPZuw&#10;d98WOjhn4cr5I3j95KbouXLz/GHBQ/rbju5aj32blmH/Zq6ncx19BQ5sX4YdGxdj785M7MpaiUM5&#10;W3GQ0nh4ehjaDWgD6+bVULttLSHzmu3qYtnyBORQqj+nlflllrl9c0oXFQuiffVysCKplytEFCtA&#10;P54CIilVoy955QoW1OSvhGpVLFG9Gkm8Jj0xUZdEXq9WTdSyrkoJqCz9eMqhNKXzUmbF0a9vN3FD&#10;2gAiSHRP5PKKNpnT0UxiKHOZwiXyhCaXUeKCWNxcM9eXWwS0LtrPVStzLq8oQwXIS/YXOU3Dwnl8&#10;v8/xcJ41CnOnDoPt+EGUyntj1MAuorlu+INUEiqfoOQr97hpzDdr4JNhTAvtlLv0sZx5O9dTeco9&#10;Q6qTsBqhfq1xsCjVHeXKtoJlDd7O3f0Y9aX8BVG8VBlUqGSJylbKCeWqFczRq2tdeC+qhBHDy6FO&#10;9bLUDJyFWErinK6TKWUnU+JmkUuWsrQJvsVYGk3TEiS0PY7EHxuM+HBfkey9FjjDdtp0tG/fFQUK&#10;FkWL4baoPtaD3gvLm2VeGOa1WqKgmXKJ//8ERallV8SkMIoVNEUJE1NxHqasGd8om++xKu+pakrL&#10;1ALUyrxMiUK0bCKmJYv+9bg1aizLksjLkZTLU6uGvsOMtVUZAd/btVplkndlvgG2so2RMq9UxgyW&#10;fEeoUiXo844Qz1e2RFHdeaW/ogi3ZoqXQmGTEihoYgETy1Zo4rUV/aLoB1eyKTRmJHTz1ujgtRJO&#10;60+hTOUmOJR1EOdycnD+KCdzErccy0NIXOlfriRxBXniU+lDLslbZlGjrpHnR35Jm5H73L5sXOQM&#10;16IZTuDG5lnI96/ylASv5Ydrp3U8JB6TvBWUZbGeJM7DyD66cQE/vX+Lf/z6E/71+y80/QU/f3iP&#10;j69f4+rFS7h9/Tr++PkX3Lp6TTkPcTgHZ3KP48GNmzqRP719E19ePRN1+J8+vCSeYV/WBqQtTSRS&#10;kJQQg/ikCCQvoTCUniCSOcs8Iikc/jEBcKMAOt/PGXaL5mK6pz1sfRzgkxiIwKXhyNy7FkcuHkXO&#10;2cPYk52FNauX4u7NM0hPCBKp/PThHbh94QjuCHJw6xz9H4/txvUTe3Bs/zrsz1qO/VuXIWv7CmzL&#10;WoFBY3uj1cA2qNehLmq1Jc8KSOjt6mNVZgqO5u7B6SNZOEdcyMmCZs2ckhhhY4bGFUuinnkRSuiF&#10;UMeiJH25+UdAzdPKJPIqlUT6rlPLGnX5Djo1qsK6qpW4mQJTsWwZlC5RHBVoyjcxLl2iGLp1aoNF&#10;Hs4kczedzMMoPYfRByHr5ixzKXGWenSgax6RfytzZZpIyTwpxFsROxEbQAcAQhE6vZZK5HylJ99v&#10;1MNhguiGOI9Ebj9hIKaO6IkJA7tiaM+2qFSBpW34o2SZs9hYuDzlHh4S7rrHZRI1nLZ5fSnwXXks&#10;rVrSj5mb37y/UnYYPHiMdl7pwaK8BqXUMhawqlQFlbhsRZ9rzcrlSbaD4B9YFU0aFEXDOtbixKUQ&#10;eWwYFlPKFiWUfGUehXQdtI72T4kJQlzYIgT6uFJTch4mjR1Hr2kNjUkFtBzjgrKDqdUgukrS31LY&#10;CkWr0cHKhOvnhp/L91PM1BRtWrQSSbxenVooQem6aKFC1BooglIlioj7qJYrTa0SFXx/VZY3w2m8&#10;FEmc+XbcnPzh11NEToKuqBe2lDmPV89CZ6pYktgrKvD+VSxKC5lbmZekVoEZmtnUxbD+ffD43m3M&#10;mDTe6OupKVmsONq3bYuSJbjUUhwmJiVRwLQqWi1Iw+D4AyRxknkpOrCXboK28zMwLfUgTCvawN3N&#10;G8eOHMbJY9k4e+ywuHGzuHmzSuZcWlFQ6uWGMr9+7jhNj4upmhvnuXvht2lcopa2Ws7q9XK/OyTl&#10;u1o4hav3NyZwnlckfobEfJbgqV7geTkrBK7A8woPiJ/fPhF18z++flLxRcdvX3/Cr1++4udPn/Hz&#10;5y/48v4DXj99jkf37uPti5f44/Mn/P7pE3569w6fXjzDh2dP8OnNC3x+9wxrVqYhLjkWkTGR8Amg&#10;9O3nDncfF8x3dxA3MJnrOhuzF9hjDk3tXOwwc/5MTFowHROcp2Gc0xSMnjsRw+3HiKkH/caSVi7B&#10;Tu7qeP44lqTF483Le1iSHI79ezdh9coUBFOovcp9yM9k0/8nBydI8keyN+Pc2f24ev0YHUAi0HtQ&#10;RzSkBN6gQz3YdKyHHmN6kMRrCZnX6WCDLZtWCJmfytmBswRfxarZ56DBxnnl0LNKQTQuVxiNKpVB&#10;PfriV7cqTV92c9SraSVEXoPSdzXrSjqJl6OmKPdsYUoVp7RFycvCvDQsy5VFuVJmeWQe7OuqFTlP&#10;nUV5RdbMZWlFiFtVH5fIk5uyxwp3RRQyDzUu8yg6aOhlzmOVK5fsc59ypxkj4DBlKGaN64+JQ7th&#10;VL9OGEIyL17EsAnP6VlJqPoEzaKWsPy5Ga6GR0dk+ZEMi/CgSpwk+XklRdGpU1+a8nOyyPk5lTqw&#10;eTkLVKpcVcic79A/ZexwDB/UAdOnVxaDYI0Y1BvRob5C5ELmXF75N2SenhhByTyIPnNv+HrOFyWW&#10;sSNHoVChErBs1B31JnhC07gfvReWeSlUqt8Fmop8lar2kv7/kEYNGqJW9epo06oFrl++hJrVLEnM&#10;RSmVk7RLFhfy5vugWpgr81LmMo1LmZsVKQBTIzVs7k7K4jZcb2ZqgkokZbXMZSJnalUuRyFFgQcY&#10;s7aiqRGZW9B7rFGpIpo3qIfWTRrSdv4fKz2/+HWZYkWLwKKMOf0dFnCZ54y5dvbo3q0rKpavKOrm&#10;JoVLoiAdHJvahaF71E7lJGhJatGVbYpmM+MwJGEXrLsMQbt23XH8SA5O5+Z8h8wZ4zI3xn8qczVy&#10;u1rm90jQcp73+V+ROT2On2dJdBCl6VcqkRuX+S8kcolc/unjJ3x9+xY/PnuGN48f48fHD/Hm4QM8&#10;fXAX754/gpODPXj45sGjh2Po2JEYOn4YRk8eAbu50zGc5odPHIZhk4ZhxOThGDFlBEZOo31njsaQ&#10;WWMw1HY0RsweK+D5kfYTMcZ+MqbNmwEnD0ds2r4Oe/dtxllqTe3KWod9ezcjJTkC166cRFzkIsyZ&#10;NQ6HD27Fjev0+d48ifGTB6FD9xZo06UpmnSsj/pta2Om2zRMc5uKOu1rC5lXbmaNA3s242jOLpw8&#10;vB1ns/niIZJ59jwNDjlpkDq9FtpYalC/ujklFzNYUzO0ehVlkKbKJPByFcqhtEUpcYKOe7NwrxY+&#10;2VmSUrhZUUXmFUnkFcQXu5To7/ytzBeIE6EscBa1FLnuBCdN+aIgKXW5zCSEKV0QFVjmXF5RUjs/&#10;D/df5wuSwhc5iqFuedxzX2e+cfMU7cVBo4TI7cYPwKRh3TFmUBcM69MBg3u1F3cVMhSCImBZFmFY&#10;vAyvZxlz4uZEzlNeljVwohCndF6vlmEh9ON7Q4p9uMzCz0PrSVJlLcqgMrV+KlcqL7p7VqtYDiMG&#10;t0cTmwqwqVVZ9D7Rp/JQwdLEcL2wqVnIZCRH5kGuZ5lzMo8I8ISniwPmzJiGkUN5iFtqkY1wQPXx&#10;3tAU5GF8WVb0/6tPwjHnkR2//6SjIYroTET/eLMSJihpqsi5TFGSdnEzEncJncyl0IXIOZmXLEoB&#10;gUROlCxWCKYmGhQV/4O8r1G8sInR0gd3oeVkzlSiVqZa6FLqUubipKdW6AyXWazMSwihV6HQUov+&#10;J9wyate8EXp2bof+Pbth4ugRmGdvBy83V3h7uMPPayF8vDyxYL4T5tjZUgtsMP1mqqGoaUlK5mYo&#10;Utgc9QdNRcuwDagx1BkFOZlXaIbqA9zQwX8thgUsRoVKdUnex3D26FGcP3kEF08ol+xLkSsy5/JK&#10;3htQGEpciFtC8pZIcct5tcDVqMUtlw1Ry1yNTtpXFAGLfQhjJRU1PI64xNh2ljyn87VpifjHTyTx&#10;Lx/w+5ePJOpPgl+/UBr/qvDg3h18fP0Wv376gq8/fqBk/gA/k8yf37+PFz88oCTO2z7i1ZPHuHPr&#10;Bh4+uIdx48eiz4iBGDRuJIZPHoeJ9lPhQb+VOS62cHKfBzvnWZhgNx6jSbyjZozBiOmjMWzmOIyw&#10;n4DhcyZgBIXFEQ6TBCPnTsX4edMx1WkWZrnYYzrNz+Eb4ZCntmxbhUMHtuHihVycOXkQ4WE+OHRw&#10;G354eAmJiwPRu18btOnaFN0Hdkb73m0xYR69ht1wDJwxGD3H9hTJnKnZtiZyD27B8QObxdAA5+k5&#10;GM0xRw2OkMwPOGtg25rSVLViqGdlRomlNKoy9OW3JMFYVLRAsVLFUIyaxoXph1mUfjDFihdFCbNi&#10;9IM1pXRbGJUrlKcfZmn64RaB6/w538ica+bcoyWa7zbNdW6ayrq3SOFacathiTPqdSxzlrrsU84i&#10;D+daORHmPU/cnILLKz5OU8X4Ky62Y+A0fYQor0wb1QtjBnTE8L7tMbhHO/Tt0tLoSSydbPOFRcey&#10;ZjGryzEFUcq8Ak2/fXyVytyHWyZ2vZwqWJYXMhfnJCpbomYVKzSpb0Wp3BJtm9dDXISfInFxwjNM&#10;kCokrZc5y3tZShSWL46haXReqZPMk6MC6fN3h4fzbMyYOJ5aWjWgMa2AmqM9YDOGZc4XxVAyL1Qe&#10;ZjVaQ2PGtf+8798YUqYsbx6PnYchKFGsOB3ouWcTT5X7m5YmzIsVQRnTorAoUUIkcxY3i1wmci67&#10;MKVLFBYiNzMtqJN5YSMy5++a4W3yGO5NZUnblLo5fZdJ5HqZlyN5lxcSV1CujahOCZylXsOynJC4&#10;chK0JOpb8/+iFjq1bY6+3Tpi1JB+ogvbPNsZ4uI4HzcX+o4vFEJ3d54Px9n2GD1iOGrVqiHu9Vqk&#10;kBm9f3rt9gPROmgdJkZtQYHSjVCgfBMUqNoVnUM2Y3L6DpStVh8HtmzF5SO5QubKhUH6Kz316GXO&#10;/crVIv8zmUs5S5EbClrKnk9uyn3VqPfNT+YSIfXrZwVKGv9W0GqBqzG2j7JMz0fPm5kSh4vUYvnt&#10;41uS9Dv88ulH/Pr5A0ld4VeS/CtK3neuX8WH16/wlUT+8c07XDp5Ao/v3MGdq1fw6M5t5GYfwo5t&#10;W/Dx/Tsh82F8Dwb7GXD190Z0SgIWBfkiaWkC4uOjscDdSdzu0NnLGS6L3DB+1kSMI7lPIHmPI7+M&#10;nztNgcQ9znE6Js2fhanOtpi1YDZs+ZaFHnORmB6P+KUxmOMwHYHBXtiRtR45R/Zgb3YWpf0h6Ny/&#10;DToPbIcpFD7HUOK3dZmJaS6TMWzWUIyfPwEzvWahfqf6qNuhLmpTQj+6f7OQOQ/idZZEzmhOUDLP&#10;JZnnEDsdNOhRrxgaWhaDNYm8kmUpVLCgH56FOSVycxQvXRyF6UdWlJK5SOdamfMPtxT9cK0rVxKl&#10;lrEjh2Ohm5OQOXdNDPFzEyKPCHBHFMESj+ESifokpiqFq/kemXMiD+OrPLVXenKJhVM5n/T0oCMn&#10;18r5pOfMsX0plXfD6P7tMahHa/Tv1go92vM9L78Vglq2xmEps7zViV05SVdADJaV9/HFi8u6PO/D&#10;8GOU/StVpVSuknltWq5Xo6LoGurt5oAkStWKxLmcEi5IE6JmaUcLibPAWeSZS2IFK4TUo3RCT4wM&#10;EF1EXajFNGn0KDH+i1XznrAeuwilO0ymFoIi8yJVm6NkzXbQmPAoivr3r1AABQuaCGnzyUw+iPP/&#10;3rxUaZiXLCUobcaUpBabGVFC1x/bvERRcRNqvl6hXEkzUU7iNG4oczmVMudxUooWyl/mfAGP4Xru&#10;TWVVrowotVSpUIqSOcm8Yllt+uaT+RV1EucDJ3/eCpaoQ7DQrSuUQU1LCzSoWRXNbGqjc9sWlMr5&#10;Hrh5Ze7r6UbfcS8hcy93VzjPc8D4saPRumVLlOAuiiaMOUzMa6JX6GbYLt4PjUVzFC7fDBrL9ujs&#10;vwYjlmShpHV9OE+fiTP7DuLCqdz/cZnrZc1yPplHzoxe3P93ZS5R76M8RnkuTvpbVmVgWXIcfvv8&#10;I3778j6PzIXQtbx/+QIvnzzFo7v3qKVzHJfPnMHJnKPYvzsLdymV52QfxOuXzzFj5jTM9XSGf3Q4&#10;olOTkbhsKezm2WHwiEFwdJyNOfNmYdnKVHFLwVETR8LR0wmz3edg2vwZJO3pJF07BQ5KrrMxy30u&#10;7Bc6wmGhE+YSLj7z4UphNjQuGBHRAQijcBYU7C3unNW1f2e06tkcbfq0wBjbURgxaxQmzZ2MweMH&#10;wo4EPsODnt9zBmy62qBRt4Zo0qMJOo/ojKMkcilzKXTNibkacDo/SjLPZqHbl0LHagVJKmZo170p&#10;2vdogY7d2qJTj/Zo2aEVpXNK4dQMLl6iCEpwicWM6+alRB90HtRp3uwZmO8wixLgHPjRES3ERxG5&#10;coKTa+QeumRurJzCSIEzieEkbkK9nWXO9XO+QEjdrzzE2xGBHrPF/T3lSU9RK582XJRXpgzvifGD&#10;O2N4r9YY2L0VBnRrjd6duGdKXhn8T1C4cBFYV6uFWjXroUwZrqFLGUmJs/BNUKhQYVjXqI7qNaqJ&#10;nkI1SC51qim18qY21cX4HzKNc01cCpzhVL4sJVZIXIp85dI4rCJWstR5XQptS4pGTPAi+n+4wJEk&#10;1K/PYJQqWRk2w2ej0oRgFKzYit4Ly7s8StbtjpLVOpPcuYQk/x5+73wDjUL0d7HEOTmzdDlhmwmp&#10;WpQuJbqmCkmXUcooZaklxym7dElK3CxpFXlkTt8nXY8Wepw5BYSSxeh1+CK1worMjdXGy9Frcgo3&#10;XF+K3pdVOe6rz71TuFtiORJ0eW36VkTOEmfq8IGTPm+GZV67SkWBrK83rCNl3lzIfPjA3pg+cYy4&#10;yMR9voP2BL8HAn3cKby4iH7Kk8aNQqf2bVDanA6ORUqiSGEzFDa3QlePDExZfBQFa/VFQQtqEVo0&#10;RhenGPQNWYP6XUdgcM++uHLilC6Zc2nl6slsXGNxnzospgKSuIQFLnuxqHuvSHnnh6GgJYYnNdXw&#10;NilyKXNZWmHyyFyL6E6oFbGUs5pHN8/qUK/PT+byeS/k7sd8cs3PH97o5C2l/tvnTwpfPuOXj18p&#10;jd/AheMnce7EaVw6fwkPHjzAjZs3sW3HDty6ewseixYiOD4CUUsSkUAiX7wiHWMmj0VoRDBWZWZg&#10;2LD+GDioN5ZSUg8K80NUUiS8grzoADAPdgspfXs4Ek6EM+xpyrDI5y10Fjh50/eCDgQTpo+Dm/s8&#10;RIT6og/5dOSIfmhOobJpt+Zo3L0xRs8ZhVF2ozDDZQZcfOfDJdgFXUZ1RcNeTVC/S0M069UCbQe0&#10;Q6/xvXD88DatzLfgDEPzmuOUxnMpnR8hDpPUc4iltuaUSEqgXpMqaN25Pjp2b4duvTqhbZd2sKhS&#10;AaYsc4JTealSZmIckb49u2Gu/XQBy5xrs8Zlzv3IlQt/1DI3FHhy5CJF3FqZM7xNCJ2TfJAymJYc&#10;fyXMxxF8w2a/BUqfcg+HyXClppCslU8f3UfUykf374AhdIAa0K0FCb0N2jfTX/Dxvw9LkWVegNJ7&#10;YUq5RWBqWhI1qtdGjRo1RHfPmiT0Pt06o1Eda0ybMBIp8SzxcFFWSRMpPDYPyxfH6dK4lPma1Hid&#10;0FckR2FJdAgdPBfBx3ke5kyeRtKqgwKFq6D5hEWwmREHTWG+pR3XzEuhWpdxqN6Rh8Dl2r583/Re&#10;TUxRmJJ4MfpflyxRXEjcwpxabtRiE+dKaMpS53F6GJZ1OWrJsbC5Bl6WIYlLeD1ToayZuJlGeRK/&#10;cZkXFDI3Vhvn1zUryuUt/Trez5y+k7yNr0zmdM7nIKyFzC1I5BXypHGWOAu9vnUVOoiy3LXpvDLv&#10;a0EtJCs0rmct7tDUp1tHDO3fE1PHj4SD7RQhbu6zzzIP9vUU8x7OczGLRNCra3tUqVwFZkVKUDIn&#10;mZvR89iHY0DsfhSt1Qea8m1RpFxTNBvrhR7hG9BrfiC9Xh2cP3Ia544fxaWTubh48rDuFmQ6mVMy&#10;VwtdSeQ8pnmOctPgfGRumLTVGBO3Mf5K5rxOn8b1sNBF98Ib53XIdSzrPxO6Hr3Mecr30lyaEA1n&#10;B9s8MudaOtfQJR/evMXxnCM4dSQX507R4+//gDNnzhHnkbV3P65cu46I2BhEk6gTMpYgZWUGlq5a&#10;hm79uiOe0v+cObbo3ac7iXcI7GZMJan3RUh4EFq2awH7+XbwjfKjRB8K94BFcPb3wnxvd8zzdIWj&#10;lwucvdy1uMKNDvrudMB3JdFH0O+xV79uaEtCb9q9NZpQsKzbqSFmettjvONkhC4Ogyd5rsOQrug4&#10;vAvaDemIFv3aoTW5q/2gTlgQvgC5B2UyJ5FnbxUjJ+aR+VFK6SzzQws0mNVMg7qWJmjWwBI9+3RC&#10;154d0LVPF9RqWAdmlLxY5kWKmKBhQxuMHDYccyjxscgd58zEAkd7eLnOg7/HfIQucv9LmatTtxQ4&#10;T5MivPOVOZdY5GX7fDUV3yya7zPq6zKTUjmlptlcK6fmMKVy7r3CtfJx9EEM791aJfO2aFz7f+fC&#10;GOPIEgtLXZk3KVgUVSpVRc3qNVDDmtJh9SqYOGo4fe71kBQTgfSUeJJ4FE2jkEHiVot8xZJ4Ejij&#10;SFyk8rR4rCGkzJcnRSElMgiRfp7wnDcb44eMRMlCpWBmRV8iu0hUHOoNjUkNSuKVYGLZEo3GusGm&#10;vy29N+61o7zvQnw1Y7HSdPAuSSmbEjglYu6GqhNmeQtxjYEidUXm5ctwSldObMqTnBL1OpZ5RZ43&#10;kHmp4tTyU8m8iHaIAEamdH49bh3I9UzhQgVI5iXFNqaSRRmSucV3y7weUd+6EuryPVOrVRDTBrWr&#10;iOGCe3dpj4G9u2HM8IGYNWV8PjJ3gMOsKRhMAuDhLkoVLk6fN6Xz4pVgPdwZ3aP2ourgBSTzdiTz&#10;ZijVdBRah6zHjISNqGXdDEd2HyGZ55LMj+HiiSPfLXNlXrkw6H9b5jymiY7/UOZ6oetTeH4yF9to&#10;/6N7tiA5wh/RAQupBe4Ib1fCjZLwtMl49/wxJfGP+NtPn/GP334V/J3gbonZ+/Zj346dOEZCP557&#10;HFlZu7BkaRrSV6zElu3bEZ0QRzKnVK6VeerqFeg7pC+atGhMfquH/v17wd3NGXGhwbCfNQ3LMpai&#10;M30XMtcsp4DbBmMmUWhc6Ibg2Aj4kug9Seyegd5Y6O8DTz9vYiG8CG+Svae3KwIp3S8K8UGddo1I&#10;5G0ENl2bYTal8eC0CEx3t8VU52kYYTsGvSf2Q/uhnQgSu5bQ1GAhcx5rPY/Mj84hgWvJlWKfT0J3&#10;LYbBlYugcbWy9GWuiM792qJTvw5o060tCpkVQq26NTB23GhMmzYFs+1Z5DPEZd4ujrZwc7ajD5nk&#10;6jlXd7GQlLnotWIgc5Z0krbrIdfCk0JpWZvQ42gqttM6nvL+3A1RnPjUily5UTP3KZ8Gn/nypCdf&#10;6TkKsycNwYwxfUR5ZUSfNhjcvTkGdm2KQSTzPp2bUxOce57oZfB/gyoVSSzVawqZ16tpTU37mhjU&#10;uzvJPJJErqRvJYFLeceTuBPyLqcqImd4nsXOkk9LiEICfcEC6cvmOGsGBvQZCE3B0mg92hVNHGJR&#10;uNlIEnk1WlcD9QY5ou2caFh34/7w+vJF4WIlUNysFEqacU8TStMk84rlzEniJEumgrm4arViuZJK&#10;0ibU8pbr8sNQ5nxytHSJoqKLIcucT4AWK8zzeU8qVyxfTrQQZFdBXleiWFGUoxYCH2SYyvT+qhDV&#10;rbjXSkWdyLmUVZcEzhKX8CX9nMQZKXOmlnVF2maFNvTj7t6xNf1vumHa+FHUzJ8phnpWZO5FU/rB&#10;ulKzerYtJfi+qFujOrUcqOVauCRKlK6MCs37o21wFmamHoHGqhNMyzVHUase6Bm0EfNX5sK8Xld4&#10;eQaRzE+QzE+SzI99K3OC7/p+k4VtgLwzvCF8Wf3dSyfFFZniMnttzVwt878Su7yiU/RO0dbDH9xQ&#10;JK0WOmMo8j+TuhS6RJ/QlX0l29ekY6ETtbqd7RFPIowJJBeE+ePgzq14SyL/269f8ffff6bpTyTy&#10;32n6G7hb4u2r17BnRxYOUwrft3M39mTtxtq167GcRJ6QshhZB/YhZnEyEjNSBUsylwvcfDwRGhVC&#10;KToUPXt1Rb16NdGsXm1MHD0cy9MWY+jg/lizbiXaUSCcv2AeQiKDMXHGFAwdMwJ+oYF5offpF+IH&#10;v2Bf+ASR3AM8ERgXguptG6JRr7Zo2KMNmvXrBOeIRRhuPw59JwwQCX2w7Sh0HN0DrYZ2RNsRXdBh&#10;RFd0HtkN0RnhOHF4O44TfBONM4SQ+d4ZGuyfRdhqkG1HUieZ88nQoy4a7LA3QffqBVG/BiUwokXH&#10;xmjcsj56D+gm7pBuR0cpO9vpok7uMm8WJRU7UV7xdptrRObKiU9RK9fKXJ3EWeJ5ZK4dDVEkd1rP&#10;shfLXCv3d1fGKtfKnHuvBLjNoFQ+Fd6Ok+BqP1r0Xpk9cRBmju2n7VPeXtTKB3VrJhBC79oCTWsZ&#10;O9H3v8m3J/KkzGtSKrepU4Oa9bURQkf0xXHRlMaTSMxJJOZEAUtcoha7FLla5nwSdGl8OGL5y+Tu&#10;jFmTJqFOTR5+twz62UejhQOXWGi5IPdcqYpW04LRZnYspUZaV0CfeBWZl6bEy6naTAztYEWJVxF5&#10;WVSuSPMqoTNqifMyb8sP7nWiK7WoZM6lFu5maGpSgOCUboIiBfV9y1nmZUorQ0iYFCoo6udcL7fg&#10;VgNtY7jVwGMIVbWqiOqVK6Fm1SriiuW61tVQr3p1MU5/gxoKdWrwuYqqgno0L8oufMUz/V+YRvXr&#10;omXTJujVtTMmjByGWZMn0Hd+LgK9PRG8aBGCfHxI5gswf85sDO3XD62bt4B5yXL03kuhhHk1mNfo&#10;gvaeGzAuaT801l1RmGVu0QVtndMxM+MI6vWdjjZtelPqOvSnMjcmckYtcB7wKj+Z3yakvI1JXJZR&#10;1IiuhlLmRqSthuVruCzX8fRbmcvt6oSuXk+Cp32f372K4/t34/3TH8TNJ3gALR5IS4zFor05BY9n&#10;/scvv+L3n34W/cvfPH+BcydPISEyin4HkYiLiELaEkrlGcuRsHgJFgb6C5nHpy5BQtpSIfK01SsR&#10;HBWO9FXLERQWjADah+/t6u/jhbYtmqNJAxs0b9wQkyaOw3TbqeTAaVjk50X7RCAhOVFcfBRO80lL&#10;U+AV6IsgEn0QB6qwAPiH+8E3zBdeYYtQo31jNCCRs8xturfCoFnj0GvSMAyZORrD7cah84R+aDGi&#10;M1qO7IJ2Y7qiw+hu6EQyT14Tj+PZ2/LK/NB2aDaO1WDzBA22T9HgAMn8MKVzLrUw3GUxeVJZtLIs&#10;h7q1qJlaowKaNK+LCZNGwG72NDjNnQVnws3JXnR583KdCx93R/h5zqcm51wEe5Ns/0uZi+0s8iBF&#10;6pzuY/zdRK1cN045ydzfdToWOU+hZD4Z7nPGKl0RJw4UqVwtc07mMp3379QMzetY6aT1fbCMvxUy&#10;M336TLi5e8DV1R0LFrjBxcUVzvPdMGvWHIwZMwGlS5UlSeat8TKVylNaFDLnuznVRJd2rbE0gVJ1&#10;cgIyUljiyVp4/ttkbihzIXSSOfdmSYkJptToAXfHOZg9dRpKFa8Ms0pN0GROFFrax5DM+a7eJHPz&#10;VmhsG4n2DsnKqI7aPvIFChdD0eIkTJJ5WVEjL41KXFoREqfkK2Cpk+DLc/2cU7sidL3MS4lt+cKP&#10;KcNC554tZiTzEiRzU53MOZ2XESdblVYUD2ZV2KQgLCtYoJx5aRTQXlDEw+6y3Hl9JcuKgmpWVrCu&#10;VIlEXplEXpVEXo0+a2tK3jVI2jVhU6sWGmqpV7M6LdcQ1OUrnq0pwYvSVw1BE5sGaNG4CXp37Ybx&#10;I0eSzLlu7oQA74X0GfsKfBd6YsHcuZg+cSI6t+9If48VipqUIZlXR8EyzdDafS1GkcxNa3RHkQqt&#10;Uax8VzSeEY2p6cfRzT4UFSzr41TOEZ3Mpcj/E5kzIon/icz58nzDk57/icyldA3n5bJcx9M/kzlj&#10;KPNf3z8HfuPbw32iqfZuQr/SlPn5F/yTBM4iF2OY0zyLnOELibhr4ruXr/D6yTNcPnMOW9auw7Kl&#10;6di1azcSlyyFh98iOHt5Ulr2w6LQYASShMPiY+Eb7A8Pam05eSyghB6GhMR4ODvNg/sCZyTHx8HF&#10;cS7GjBqOuXPtMWXiWLgtcISd/SwMHTYYixZ5wd/fFz369kJsSgJCY0JFyg+jlB9Mv8fAyEAsivBD&#10;nc7N0LRvR7To35mSeUeMnT8T/aePQt+Jg9FxaHe0oVTeekw3tB7bHW1Z5qO6iWQetiQIxw9tFemc&#10;bzx97rD2CtDlAzVYPUyDLeM12EVCPzRbL3SWefZcDWKGlkejSqZoXL0iKpcphVlTxsLRfrK4d+YC&#10;h6nwcJoBH9fZWERpnAlwm0OCnStu4Bzly+Ov6EXOQtahlXl8GMudLxpyQwKPBcwlFU7hQe6KyFnq&#10;2sdwrZxFrjvxqSuz2AmZe1Eyd5s9Bo7Thotkrsi8q07mQ3q01JdaKJm3blBNiCA/SpmWRlHTUihg&#10;WgFmFfhE4be9JyRz5zigZfMmaNTIBo3oyN22bVu0b9cJHTt2Q5vWHVCntg169+6PRg2aompV/eua&#10;lyhF8qiNujVroamNDR0YHbE0MRbpJPLlOokrIuc6OCNq4tqEbijz1anx4iTo8qRIJEYEIZiajC6z&#10;7TGk3yCUKEbJs/9M1HVJQOm2E0nkdUjetVCwbj80nLcMTeyj6D3xeDTcf14Dk8KUKkuWQcnSZVC2&#10;bHlUtLBEtYoMX9xUQYwlU7kCibN8BYFS3uCkziUYXleZsCRpV0GFClXzQussy1ei/cvDqqyFoByl&#10;/rLm5iTl0uJEK6duTtzcU4aFLj+zYiaFhbT5AMOlFbmel60qcr/9qrCqXBWViSpVqqFateqwtqYD&#10;Zs3aglq16qBOnXqoX6+Bjnp19dSuXVcH71u3bn00b9YSrdu0Q/9+AzF+/EQ6SNuJA7fvIn8EBtKP&#10;lPBd5AdHx/mYNGkKOnTsjLLlqsGkiCV9ftVRqGw9dJoTj0Fhh1C5xxxoKneDSaVuKNV2PMbFboZt&#10;2BqUq1gb+3fs0smcuydeYZmfPqSTOZ/ozE/iUt75QlKX8/mJ2xhC4oQc9OrPZJ4fakFL1GJXI7bd&#10;vCBec3PmEvyLRf7HZxK59lZxv/LdhH4RsMT/9qvCH7/klflvNOVL/D++fYfXlNKfPHqMWzfv4PzF&#10;SziSexzuvj6wJUnbzXeECx2UOakHRIbDy98HdhSAwuKisHx1JmLjY+DmtgArVyxD+uIUODnMxrKM&#10;VKxcmSHuLbDQ05W+DzPQq3cPeHq6YenSxfAPCcDKDWsRnRyD8IQohCREICAuBH7RQfAI8ka11uSJ&#10;nm3RhETeckh3jHScirbDe6DdiJ4YYDsaPScPQZuR3dF+bA8h8S7DuqDzoI5YvysTx/dtVFK5WuYB&#10;LTSI7KhBJgl9PaX0HdM02E9CPzRHETlLnbsuRg3VoJl1KRJ6edSyLCUk7jl/BjEdXjxOuJs9fHmo&#10;WYJPRoZ4zkW4t7O4xD4mwENcds8nLg1lznVwBa6dK8hkLmWuS+n5ydyTL9+3J5lzmWUy3OzpYMMy&#10;n6TIfMKQLqIXi6HMB9CRsUsrHhxLL2RD+BZuRctWhKlVbZhUpAQr+pAb33f6tKli2IM+vXuif186&#10;iIwfTwJogV49+6BH997o3rUnGtg0Ro3qtSg1VkYBbcIvQzJvUKc+GtWzQc0qVSiVxyE1KR7LFich&#10;M3UxVizmFK6UWFjiOlIT9ahlrt3OMk+gpl2wlwcc6L3VrkYHI0rdnWYForlLCjRFbGhZkXmdYR5o&#10;OH8ZNE0G0zIfaIrT31oWRUzLkczLo3SZirCgFkQFEnMVeu9VLa1QhaRemcRZVSxXoflKYn1Vq0qo&#10;VklZV6ViFWXeqgoqWVUjrMXUypKFXomez4oOEHwQqCgoV8YC5qXKUCvGXPRV555SJYuXQJ0aNdGB&#10;RCo/6+pVrUnm5VG7Rg1UtlJKZaUpuTdu2AAVyllgyODhqFm7nhBxTTqI1qzTSFC3fjPUrtuU5huj&#10;Vm2irkLDRq1gQzRo3Bo2RJ2myrQR0ax5C7Ro2YoOyp3Qd/BgDBs7BhPo87Sb6wTHBXSg9PCBC7fI&#10;6HOe5+oM25kzMXX8BGphtYO1VS2YFbOiv6ESCheviSKVukJTsQs05VqiqGULlLBqhcJV28O81ViY&#10;NR6ICtatMXTwKFw4dhKXTpwmmeeKYV/VyVwtc3UKVydxIWvVOpnMdbDUtUn7G3GTqA1hebPIWcpq&#10;mbN01cKW69Tkt575RuBymUT++NZFPKbpxeMHkRYXin/8/GMemf9TC8ucJS5E/vNPOoTMVZf5fyWp&#10;f3j/Hu/evcfzF6/w5Olz3Hn4ELlnzsArIADTZs+Gq48PfEKCEBIdjsSlKYhfkgSfQD94eHtiafpS&#10;pJPA42OjEUzSX70qE2vWrMSmTetJ6ssRExuFYcOGCOkPHNgfXXp2Reb6NYijEBZOQg9OiCSZh8I/&#10;NhTuwd6wbtUATXq1R9P+ndCIhN58YFdMcLPFjEWOGOowAV3H9UO7UT3QaWwvdBrWFb3G98NEctuq&#10;zak4sl8vcx6bhYWu8WikQVBbDcI6abCSZL5+ogbbpmuwdxYldO6uSBzik6JE8ABTtK1aDk2ty6FV&#10;A2u4zpsMrwUz4efB9fE5OoIILn9ELHIR9W0pctk/3JjME8O53KKQHO6FlAgfJEd4i/nkMOXyfRa6&#10;cZnzULfUKnCeRjKfIkZHFDVzrcwn09FOngD9RuYt/rxrYgmTIihlVh7lKtRG8ZJWlFTNUbCgKQoU&#10;/LZc0r9vP/QlkQ8bMgizZkzD8KGD4WDvgB5de6BNyzawn2WPcuY8lrlykCgoerTwZemmIpk3qGOD&#10;MUNHICNlsUjlK+jLxDJflZosyE/mazKSCZ5qpU7bVqREYwk16bhLoi81Ae0nTUBZM2ruV26Ors5x&#10;aOtB4i7SmGgAjWl9tLNPRGv3NdCY0XIhvoCoBAqYlEOZstaoaFkLllY1UcGyGqXb2uJAVLVSVVhX&#10;sUa9WrVRr2Z9FXV11K9VDza166OxDR2o6lPipYNVXTpo1aGUy0m3YcNGaNy4KZo2aQ6buo1Qnx5v&#10;bU2vRQeBihUrozwdOIoVK4GW9NnVr2tD4q6NOrUoKdeohQXzXVC+bDn4LPTCoAEDMGTgIIwaMQI9&#10;u/dAtcpVMG3qLFSkg4YFtSQqkFArVGuEitaNUb1+G9S0aYfq9Vpr59sKajVsj5Yd+6NFh35oQdNG&#10;XQegfrcBqNN9IFoMnoo2w2eiw2h7tJ88D51nuKC/oy+GLIjCIOdIDHQKx0DHJIxZuALjvFdilP8a&#10;DA9aiyH+qzA6fBcGBezC0OC9GBm0G2MCd2By1G7YpxzB7JRTsE06jplJRzE1aQ9mpu6C97LdCEhd&#10;iVUrVpHELpDMj5HMc3H9zLH/WZlr+U9kLkVsOJ+ftPNbz+Qrc0LInOD1/PhTh3bi1sVTOpn/Xdwu&#10;jlFErsj8qw4pcinzLx8/4cOHD/jxxw949eotXr58jUfPnuM+pfWb9+7j9KXLiElOxiTbmVgYsEik&#10;8jgKVCn0G1y2ajnSV2TAP8gfUVERInnHJ8QiIioMUZTk161bg02bN2A1yX3DhnXw8fHCmAljkbZy&#10;GabZT8dIvoLU3xORqQmIILnP9/NAvQ7N0XpgN5HKu00YjODlCfBMCoJd4AL0oFTenrzVnmU+pje6&#10;0Xz3sX2xbF0qsvatJZlv0slcpnPN7PoazCOh+1A6T+6lQcYADbZP0iBrqpLOD1M6Z5mLKSX0gN5m&#10;6Fq9MlrULo1mjarChdK5F6XwQL5t0kJK5F52iPS2R5zPHBKuI4ncVYic5S3TtUzbnMKlwJM4kRuQ&#10;TOtZ6pLFYbRfiDsS6Dml1OUFQ6EL5yrD3ZLQ5SX8fNWn6JY4UumWyDKXJz9Z5P06NUf31jygVF4p&#10;qylcsCglaOWKTpMCRVHClOu2+qs31TRr0hTTp9APv1ULcXeekcOHktz7ol/vfrStOebPc0LHdh2F&#10;yOuR1GQy5xtA1KMUaVOnFpLpqM+JnNP46jSSNMs6NR5r0xK0/cdZ6DzP6xXWpiVhXXqiYHW6Ivpl&#10;iRFIivBHhO9CuDk6YtTgoShX0gL1O46ERadhqNljNDTFraCh1FioXC1U6TECTSe7kMhLUyLnC4ZM&#10;Ub4iC1wLCdG8Uk2UKlsZpUpWpBRsCbMS5VGsaFkUNlVuTF3QtAxMzCuhIB38CtI+xcrXQQnLxrCo&#10;0RaVbLqgVst+Cu0GoVLPkagzZDIajJiJlqMdFcY4ofVUbzSbFoBm04PRdpwzqjfsTM/97Wf9Z5gU&#10;LETp2AFzPGPR1XcHOoXsQZvQ3WgbsQ8dog6ga3yOoHPcYXSMPqijVcguQeugnWi/cLOOVm7r0FJL&#10;0/kr0NxpOVo7LUPLealo45SGDq7L0ZNaNb0dmQwt6egxNwGdbKPQYVYkGo3xQdOR7mg+ZD5aDXOh&#10;A8R8NO09G3U6TkHt9hNQt80o1G07CPXb9kHDNp3RvFUbnD15Chf44iEutZyhhE4iv8pCN5C5WuiG&#10;Iv8emRsTuqHU1WUVdTLPT9JqDPdTCzsP2p4sAtV6FjpP+b6dj29epuVrePP4IX77+B5/fP6If/z0&#10;WQhd1MuFxHngLR5o67OQuBoeTfHzj+/x4e07vHn9Dk+fv8SjJ8/w4PET3Lr3AFdv3calmzdx7toV&#10;BEaEiIQeS63kxelLkLl2FdZS0mZxL16cDC8v8hOFrnUrMxETHgYvdzesWJ6KdetXYdXaTKQtz0B0&#10;SjwmOcxAx+G90ZTSt03PNkRbNOzVFnW6thRp3NZ/ARLWpSE6MxlhGQliEK92Q7qh6+i+6DqmL9oO&#10;7AKPUA8s35SB7Xs2iHuTHj2wDadydoobUDNC5lNraDC9lgZzSOjB7TSI66HBmtEarCZ2ztRgn70G&#10;B0nm2Q4kcxL6ERdK7k7FsMOhNLJcK2GbcxXscLbBZvdWWO/VBcu8hiHVZywSF81BvL8TEgKcdUmc&#10;JS5FbihzFrchfHulxZGLdCyN9MaScFpHUpcpXV44JK4ApYMJ34jC12U6PB0miguGOJ1P1/YxNybz&#10;Ph2bf3NBSqFChWBCFC1cXMibKV6khJiWLFEaZcpUEInPipJfFasq4gbM/LiqlAh79+yFgf37wqZe&#10;XTSysUHnjp0xZuQY9OjWE+Eh4WhYvyE1uUuiJy3L1ytC6b8+JdUeXbtgCR3tOZVzDxYpcynyP5M5&#10;78OwzFenKiWWxHA/BHq4YNbkSShfwhwdug1Cxwke6OoQi57OS9B5wTJ0dstET+/16O6zAa39tqIr&#10;pcsu8xcLerqlofeCVPRySSVZLUE3j1R09EpHO98MdAtZg7Y+6Wjjk4ZWRHOvpWi+cAma+2xFA/dt&#10;qO+6BfXdV8PGPQNNF61CY58VaOC1WFDXLQlV5iSgyuwEVLWLQ5WpMahKWI7wR+les1Cu2wRYdR2F&#10;MjUbongpvpjJ+Ann/ChiYoIOHbuhiHlVmJQqB1PzCihVzgpmZegAU6o8ChUrrWBaCgXFDSQYHntc&#10;oVCRkihNByZJySKlVZSEadGSKELfBdPiZiimpbRpCZibFldhBvMi5VGqsAXMTMqK+RKmFihKFChI&#10;r0MHzEIm9B6IItzbhV6/hEkZFKP9ixSlVlGBgjh3+nQemev7ln9bK5dC/09lLoRNwlULXI2hzOW8&#10;WtL5YbifWtR5+BOZMyzzJ7evEFfx+PY1PLp1VfD59TNxiziW+t9+YpF/FvxO66TYf/vKkueE/hk/&#10;ffqMr58opb9/j/ck9zdv3uHFq9cClvu9h49w9+EPxH3cuHsbO/fuQkh4KBK4M8KqTKxdu1qk763b&#10;tmDb9i2Ipm0r0tOwY/MmrMzMwNp11LJas1wcAHyC/TF44kh0GtUP7cf0Q5uRvdFl/CBYNq2FbuMG&#10;wS8lAnFrliIqLQ6L16TBznMe2vXvhF6j+6HHyD4Y78AXEUVg8+4N2LFnM/Yf3IHcQ1k4np0lZH6K&#10;pwSndM1EEvnEmhrMaKDBgiYk9M4ahHTSIG0oSX0ciXuaBrtmKXBC58v/uS86X2DE01PzNTjvpsEF&#10;z4K4tNAMVzwL45i3KTZ6d0OinxOSA+YjMdiNZO5GAnYXEhelE+KvZM6okzmLXCIeTwcIrqvLlK4I&#10;3UFcPMQXDvEVoHOnjsAM+mDG0dHNUOZ9SeR8z8i8d+XXU0AkcJ7mvdCnFAmivIUVypWtCMvyfFOJ&#10;KiTyaihSqAil8ZFo1rgJrCpWpHTeXtxurWunbujSkY6ubp4oVKCQkHee16EfboN6DRARFixOrqyk&#10;L8bqtBSScpKQNSduKXO1xBWRJ9P2FKxfliyQ4l8aGyL64/q5z0cfOkgULVoKNkOnwHLoLFgMmIPy&#10;/R0FJTtNQ4m2k2HachRKNB+Jks1GojhN+YSopkoXFLTUoynMXRgraeEeL8bgoQu4lMTwCUv+zLhl&#10;w71j+KDHKK0bk0LF6TMrBhPVZ8GjSEoKiseptn0nPHaM8rp5DwLcpVGNetv3w++JT4Iz/Pz/Dvx9&#10;4v89n7CV8DrubllQwIO+FSdMChTAGa3MLwuRKxcDXT+vXBiklrVa5hJRE9eKnU96GpO5kLxa6ITc&#10;xvMygUuklHleLWpDSctl9TohZHGDCb2kdet18LIa7Xp6nCJySua0zDepeHTjkuDh9Qv0Hs7T389/&#10;7xl8ePFUlF54iFy+gOi3nz4JOKWz1OVIiz99+ohPH97jC4n9kyi9/CjKL2/f/ohXr96Q2F/i+csX&#10;gsdPn+LJs2e4c/8eNm7aiPh4+h2uWYPNmzdj06ZNQuKb163F5vVrsX7tSiTGRSMpOU70gpk5bza6&#10;DO6NFpTAm1Labja0O1oO7o5KzWojJC0WPnHBGGc3CREUvoJigtFtcE/0JfF3H9IDroHuSN+Qgc17&#10;6TVY5Ae24/DBnULmJyiNnzychWMHtwtOEJqWhTXoa6nBlDoa2Nlo4MQJvaMGMZTQUwdrsHGSBlum&#10;arCDODxHK3EngiR+hlL6RU8NLi/S4JpPIVxeWABn3TU4Tex1t8ZKn5lICpiL5KAFQuhcIknRpnIp&#10;dLXMOYkbsjjMi+TtjaUR+oTOLAn3QTKnfIJTPyd0cUUoCZ3r536U0PkqUL5waObYAZjAZ4v7dvgm&#10;mTPmpvofK98pqQyPNVO6NEoUKwGLMhaUvMvArBilJ21K53mG7yZTwrQYihcriuKmRYVE2rZujTat&#10;WqFGlaqoSqIvRYlNLQOTgoWJAnlaAyyWVi2aIyUhRtTJV6YvpYRNaZtr4SRmmbqlqOU6KfANy1N0&#10;8Hru7ZIcGYAofw+4zZ2B2lWUOn3RonK8FUUgClJMUoB/hfqxvMyS0v8t38rLcH+J+jH/sxi2tP6/&#10;hAl9NsXo4G5auCjJ/BQunuZBtRSZG6uRCy7m6tAJXCtqY/xVV0RdGje4OOh7MJS1MRQpGwhbh17m&#10;UuBPbrPMFZR9tOUWI/C9Pa+cPoZXD+8Jmf/9l69C7OpL/BWhy4T+FZ8/fhFCf09JnaX+9u1bHVxb&#10;f/HileD58+d4+vQJ8Qj3799HVlYWVq5ciXUk9g3rKKlvWI9Vq5YhjHuQhQchMjIMwyaNRc/h/THc&#10;dgLaDetOQu+EZoM6wapFLcRnJsF+gR0SqTW9NHMxho8fgt5DemLstNFYti4dm3auxba9G7F9z0Yc&#10;2LcF2fu34ggJnW9Jl0vyzj2wTccJHmirGn2BahTUoHcVDUZRSp/OQm+qgXsLDaJ7axDXV4PlIyih&#10;T9Fgz3QNjpDMT7lSEvfW4HaACe74F8LFhUpCP+lIsid4nx3zymK19wzEB1I6J5mzyBWZcy1cEbla&#10;5kLckV6Edx5Y4kxqpC8t62XOy7yeRc/C537oCXQki/NfgAiveQh2my3GaHG1n4C5U4ZjGjVZxgzQ&#10;DrJlIPOK5sbHxdZjKKzvg5/ThB7LFCS4Rq6QNyFyv2l/v0XIIJFzvfy/kTmneB5gi2Ue6u0C+8mj&#10;wXfW+WvB/Wd/4/8b4c/U2Pq/xvBAJA88hgclBW65FaQDYdGCRQlT7bQoTGnetJBC8aLFUaIEhQC+&#10;8xCFg4J0MC9ELTieL15cgef5VnNFi/Jw0sXF/QF4REpDmcsTn98I/b+UuTqZs7zvXftW5moZq+Ut&#10;07Z6nXpfY/xvypx5dPsyvf/zuH7xHF48vA++zZwc91yfzr9P5tzz5e0bXqesf/X6JfGC5P4Cjx49&#10;Epw/exYJcXFIjI0WV4UmL0nEQl9Pknk4Bk8YjShqQcdlpmDYrDFoNbQzmvbviJqtbJBEv920lanI&#10;IIaNHozBIwYgMMwfq9dnYvOODdhFiZzZu38LDrLM9+o5vHczcmjbkX2bBUf3bIKmjpkG9YtrYFNM&#10;g/blNBhZT4PJDTWwJ6kvooTu14mE3lOD1SM12DlZg+zZlLzdCuC6nwkuuWlwgpZz7Ejg9grcT52H&#10;BshyIJl7zUJioAtSQ92xONRNkBruIcokXP9mpLSXRPno5tXr0qL9BBkx/kilqUSuZ6kzLHVO/Sx1&#10;FnoU93RZOBeL5s8QCZ0v6584tIdI5yN6t8OwXm0xsEsr9CeZN69f5Ttkx3L+91IlPydTiOTAsNAV&#10;lPV8Uwy+qrF961aIjYzAyrQlyGRSFwuZryExq0XOyBOdjDGZcx/zjMQIUWIJ8HDEnCnjUNvSIp8x&#10;2yX/bxP5978fwwMjw6M6ljAxEZgWLqJQhIcFKIQiBQpoKYiiROHCBQgeDZLEXIj+N/Q/KcDQAbYA&#10;7ceI9UQhE2VfWQbi/fTvhQ7aBfm2eKYoZlKM/q8K3ForWIi+A/RY9fvmdQVN9PB5Gh6RskgRHnzN&#10;FFZWVjitkjmPwaKui+cn8/xq4xIpbV0KJ/hmEhIpcDUimZNEH2mFa0zQjFrmeQVtjG9lrpe3ISxx&#10;KXiWurKv+rGM+n1w6eXulfMk9Qu4f+0S3j57LBL6L594yFwSO8n8l48s9K/4+uGLuLiIhf6R6+hv&#10;3+n4kUQuefv6Dd68ek28ysOrly/w7MlTPH34CIspjA0fNQS2DrPQv39fNOvSDr1HDkJMRiL844Mw&#10;lIRev2tLdBnQHUtXLEbm6nRMmzER04n0dApv61Zg6/YN2LN3K3bv3UAi34R9+zbh0J7NOLBnq2D/&#10;7i04sHszDu6m9bs2CA4TmnrmBdCgNMmchF6zMDX3y2swhkQ+g9L5nGYauBCBbTRYNkiDjaNI5rYk&#10;axL2UQkJ/DCtO0xCZ6nvp+U9cwpinVMbpPrPQlqwA9LCXUni7kij9J0a5aWV9CKkR/ropC6ErEre&#10;In3zPiTxZbEBSCdxs9AZXuapWvJLCX6MPLnKpReuo3P3Ra6he1NK5/FaxJgtM0Zj4pDuRE+Senv0&#10;aNcITW1qoApfll6mFMqVKAFzSkwlihaBWTFT0X+Zx+bm8borWPDVhZaoWrkyalhXQ91aNdCsSSO0&#10;bd0S/Xt0xeA+PTC0Xx+MHzEcMyZOxDxbW8ydNQuu8xzEpd6LPNwQFx6C6NAgLImPBt9Zf3FcJNJS&#10;+CKgeKxKTRDdDdenJhGJ2EDLG9LjBeuXJWDTsiQtidhIyX3TMinyJMHq1FgsjQ1G+CJXeM23w/Sx&#10;Q1G7Snlx8FDL5Pv47yXPcjVcJw9mEq6Z81TK2HB/Rm5j5OP4blelivHY50VRwdwclS0roqqVpfi/&#10;cM8gplGDBmjRrCnatGqJbp06Cvr16omRQ4Zh/MgxmDJxAiZNGk9MgJubC3x9fRAcFIDosBBEhYYg&#10;MYb+R0mJWJKShBQifTGlqRSFdasysW7lCqxKz8DGVcuxLjMNK5YmIY32jwwKpP/5XIyj70Erev3i&#10;JSipmxYRA4HxDTW4NcZTXuZ5HpedL34qSgeLUmZFcfL4EZw9pfRg4USuFjlL2VgCV8/nh0jfnLoN&#10;kPVwNfLWbY+/I20zhnJVC9Zw+7fCVqT976A/ICiS5xOnyqBcl+j9nyeJ63lw/RIl9mv48fkjkvhH&#10;wc8k758/8JTkTvM/vf8Rn398hw9cP3/zVote5m9evcXrl3lFzrx8/hwvnj7DCxL6k0cPcPfWTeza&#10;tQ12dtNRp2kdNO7QFK16tEGjjk1Rt20DNO7WAlNnjkPmyqVY5DUf0eH+WEPfne2bV2Pfro3Yy3f4&#10;F5DMiX27N+DgznXYT8JmDmStI9YK9u9YIzi4fQ00zSuXRfOKxdG0TAHUpZReixJ6Z0ro4xtoMJ0S&#10;uh1N3Ujscb0onZPMd0yhhE7sn0FiJ3kf5jSuHdflILGXBL91jhkyvSYjLWA20oMdkRpG6fzfkPmS&#10;KF+Ssy/SYn118jaUuWR5XBDSeTuRphU7w8+hPB8nfj4w+CElgtK76LuukBYTiIy4YCylaUpsKJJj&#10;I7AkOhwJYcGICwlBOPc1DfQjAhDs54cgP18E+ytTJpTW8zSSfvThocGIjwxDXEQQEvjyX5pnkqIj&#10;kMDPyeuIxJgIep0oIlKMvcL37ORxypeTyOWoh4yU+Xoup6TFCdYSUuwMi5zZSEd4ReaJWJFCzx8Z&#10;gDCfBXB3mI6hvTujeqVyQn7GJPnvUlhTCCVNzcS9Xvnqzzo1qqFbZzogdumIgf16YcyIoQS1gsaO&#10;gtMcOyxwcoCPtwcC/X0QERaEiIhgJCfFIjUxjg5mMUgheECxOPps/BYthMvc2bCdMhFjhw9BJ2qx&#10;1K1uLW56wuOq8LRaJUuiIhrb1EGnDm0wafQIzLWdgUXu1BoLoecm+SbFxSIpXmFxSgqWLmaSkczr&#10;Y+n1iOTYONo3DnH0v4iJIWgaEOBL7y8U0VHUsqGWEhMXHo6oYHrfRFhIECLpf86EE7w+mv73ghB/&#10;2sdH3OLPn/5eZwd7MXbL6KGD0aJhA3ExGQ89wDc+L2nK3V3zfq51alTH8MEDERMRhtzD+3DqWDbO&#10;n+ZEfhQ3z+ftgqgWuVrgalGL9K2SuLF91PynMldLWy1r9XrDfZn/VuZqkX+PzO9dPSe4f432u3MT&#10;P758RhJ/p+MXEvlXEvmnd2/zlfnrl6+FzF+/fCl49eIFXj57LniulfmzJ4/w+OEDPLx/G7duXsLe&#10;A1nIWJOGfqP7o07zOqjfqj4atLGBi5s9fd/csG3LSuzYvg67d5C8d24kmZO0KXEzLPZdu9Zgd9Ya&#10;7Nu+Gnu2rxXs3bZKx256PLOX0HRvWA8dqldEhyrmaF3NDK2qFUaTEhp0s9JgYmMSeiMN5hLhPTVY&#10;PpJEPVkZx4UH6GKRZxMHSOYHabp3VgFkTjTDYtsuWLHIDplBC7AihFJ5PjJfxsKmaSots8zTovxU&#10;0lZELderJc7rJbwsZZ5BzRhmWUJwHlYkhWJFYsg365clhOpYHBWIhPAAJIcFICEkgJJ9IJIiApFI&#10;8omnH7gaTtZMIl8lpiU+mgRNEkiOouciOSyJjRakk7TyIyMpAcpwtjHKxT8G9XFZVllPKZxhYW9e&#10;kZyHLZkpxBIxv54EvyKRDiCh3gjymAun6eMxuHs7tGtWT9wUmUst6p4jMg3LZbnN18Od5BQsJOW/&#10;0BMxoaF0YIpEMv2NSSxLIjmGXicmVBDDA/aHLBI3i46PDEQsJQ010eGBgvBgOhgG8gFxEfw93eBL&#10;Sdh93hw4zpqOOTOnCaaMHolRA/ujY4umaFqvNupWq4IaPEBWlcoCnucRDxvWroHmjW3Qs0NbDO7V&#10;HaMG9adWyGjYUsKeOWmSDrsZMzFt0mRK4aMwTsvo4SMwdMBADOk/AIP69sOAfv0wsH9/QY9u3dC1&#10;U2f06dQVfTp3Re+OXdCtbXt0ITq1ay/mu3MPJaJ7uw7o2rotWjdqgnZNGxEN0aF5Y3rvzdGqYUNa&#10;3wgtbGzEIF42tWvBmloNVXjgL6JSOb7rkSVqVa0iDlg2tWpiILUYIgIDsXPzOpzJzcaVcyeUboha&#10;mRurlxumcSnrP5N5fkKXZRIdWpEboha0GrWs/2q7mvxkrha1WtyPb9F7UHdjVKHI/LzugCT/Nvl3&#10;i8+Fyy/X6HXvXMdP716J/uo/vX+Pz+/f6GSuL7W8xzsS+dvX70Qyl7x6Ton82UtcuXQVp0+ewtnT&#10;p/Hi8VM8f/QYT394iKcP7uPRvdt48OAmLt24gAPH9mP9jnWIoN/n+CkjEZsQgt37N2Pfga3Yt38L&#10;9u/bhoN7torSyf6dmwmSO9fNd6zFbhK4WuZ7tq7SsXtLpmAvoQlynoP1iyOwNMQN/vOnw2P6YAxq&#10;Xgn1TDVoUUaDEXU0mEUyD+ihwRJK5uu4dwun8+lKyYXLK3uJTST36KFlEGjbByv9piIz2A7LQxdg&#10;Wagr0sIXUAr3JLwELG8pdC6lCGIoqWulzAk7PY5SM4k5k/7oFfHBOnFLmfM6Rq4T678RNi+HIjMp&#10;HCuTI8RULq9IZMIEvC49NojeU6BItXyxDcOCXxwVLEiODNLBkud1S0loi/kmywSPTrgkjpJ9XDhS&#10;KW0qso4hYgXLiRXJ8chMYRIEKxntWCtS5LIevkHLxgwuqcgEnoxtKxfrUESuyJxLL/w3LksIQmyA&#10;O3wcZ2DK8P7o1a4purZsgNZN6qOpTS1UrVAOZUt9O+wvS92mpjUJpTumUKq2nToJ9tOniJRsO2US&#10;MQWzZ0yF3bTJmDZ+DCYMG4hJwwdhyshBmDp6CCaPHEwptB/GD+mLcYP7YHDPTkQHoh369eqAPl3b&#10;oEvrJujcriUJsTWJsA06t26Bzi2bow2l7Ka1q6NxzWpixEKbWjyaoTXqWvOY41YkcOVWejx8rXK/&#10;Tr71mwUtV0Adax6utrIY5dCmVjU0IBqR6BvXrYUm9el5beqKu+u3bFhfoZENWhFi2riBmEpa0HaG&#10;17dt3kTQplljsSxpTfsxunVNSNq0T+dWTXV0ad1SHIxaNqiP5vT6TevWRvP6ddGkTi00pL/Lhkdq&#10;JLnz6JjNaHsL7fP169FF3Ioua+NKnMs9gKtcKz9/hGR+VNTDWeR5uhzqknle7l05aQS+qbJe3IZC&#10;52WWn1raLHQp4icsY9V6uY3XM09vXsyDfByTR9zEs1sXdPC+eqkbF7mapzf5tc7Ra34rcUN40C55&#10;M2k1d6+cxe3LZ3Dr0mncIbG/e/oAv1I6//r+Lb58eKsttbwXUucxXd5TQmdY6JJ3L16KsdJ5VMa3&#10;xGtO5yTz1w+f4PUPj/H6wQO8eHAbW9avoNZfCNasTceBg9tFLXyfqHlvxaH923Fw7zZxp32uiTMH&#10;d3MpZSOJfB32bl2jT+Ha9M3s2bxCx96NGYJ9m5ZBs8hxJpymDcOwns3QxNoctcsUQMPyBIm8sbkG&#10;bUtpMLWJBq6dWdYFsGyiBuunarBZ9D83wd6Zplg5qjDiJzREqutIrPCfjlVBs7AydDYyQp2RHrYA&#10;GRGuSI9a+I3MdSIn0mN8kUFCZrhOztNlJG1ZWjFM5lLmeYROAlcLnedZ3GqZryBWL47GqpRIHYrM&#10;Sc7RlMwj/ZAYvoiE7auVucKSaJK9iqUxLHMSPT2OSY0PEyLPK3NF5IrMo0nmseKGtPLCHwXlzkDq&#10;JC5lrhY5s5nEbUzmm5cvpn0TxN/GQx+EeM6jVD4Go/t1Q7/OLdGDhN6xRWO0blyfRFedJFhJlElK&#10;FzNFWR4ytiTf+LikGFe8djUrEmV51KpSUVCHb9pgXZXSMIvWmmRpTanYGk1p2kxQFc1qV0MTmjas&#10;VQVNalZBMxJrc1rXvE4VNK9rhUb1KqNJ3ar0mCpoTI9pTLJuQu+jQQ16PnruhtUs0bh6JTSuQSGC&#10;5FyH5Fy3Or+mFb0HReDyBswscXFT5sp8s4nyqFedki1J34YOAk3q1SRB1iABN0SnNs3QrX0rQa8u&#10;7cUt35iBvbtiSL8eGD6gt7ifJ981iJk2YbS4HRwza/I4aiVMgYOWeXbT4Mg3XrGfAa8FjvBydcJC&#10;mvI45iF+CwWRAT6IDvJDArfkwgIRFxqA6GBaDqcAQK01Zkks31w7DqmJCUhPTsYyHjwtLRmrMhZj&#10;x8Y12LhqGf2IN+NUzl6cO3aIZH4sj8w5iX+PzKXQ80pML2/DMVb+HZnz9Htk/pj3l2hlrchcClmi&#10;36aWc94krud/RuanRS+emxdP4uaFMzQ9gzuXz+PD6+eK0H98i08k8k8kdLXM371+o+fFc7x59lTw&#10;7vkzMX35mCTOMn9I6x89wssf7uJs7kHkZmch9/Ae7OeTl5y+icP7tguySe6cxiX7d5HEs9ZQAl+d&#10;p5yiFvjuTct17NmQLti5LhWasf26YNaY3pg+sitG9W6Dvq1romPtUmhVtRhaViwo0nlHkrpty4Lw&#10;7l0AiaMLIG28BhmCgogYVgqr3Acg02881oXZEo5YQ6wMd8SKcGdkRlA6j3RDRrQX4S1kzolcllfk&#10;fEYUl11I2MSKmAAdvJwR5adsy0fmapZTGs9M4vTNhAmBq4UuUcuct2XEhYga+tJYLq/4IpWTOkk7&#10;RSvyNJK1JDUuVMcSflxCuLhDvv4u+Tw0bd6xxw2lrScO6zLiRb2bT3AKkS9XCZxELeEEvm3lUh3b&#10;V6UKeNuapXQAofccF+gJf9fZcKCm3Jj+3TCwS2v07dgCXVtRemzZiORKiZfSbi2riqjB43xbWAiq&#10;WCh3pK9b1VLcaceGhNq0bg20aFCHoPRI6bZ147po07gOYYOOTRqgC6XSXq2aoXfr5ujVpiX6dmqH&#10;IV07YkS3zhjdpwfG9++BiYN6UFLvgSnD+sBu9EDMGDUYs8YOh/0EEujo4bQ8DDNHDcL04QMwYWBP&#10;DO/bBQO6tRev0aphbUrTdWhK6dqmJlEDzepVF+u7tm2KYX27YcKIAbCfOhZu82wR7LUAidRqSk+K&#10;wspU/SBkq9OTsZY/z1Xp2Lw6A1vWLBNsX7cCOzet1sGJmNm1aQ32b6eERM3cA1kbBQez6MfGUBP4&#10;AE3379iII3u34+j+HXk4sjcLOXt2CI7u20XLO8U6SY7YvkuBHn/swG4B73vs4B6czN6HS8ezcYFk&#10;fs0gmTN3Ln1bM79z6ZiQ97cCV/NtaUWWItQYyjyP0G8qSVq3ni/m4fWEWuSMXM/IxzOPbygilkih&#10;M2pp69M5vRfV+vxkbkzqckhdKXVdmYVEzp+bUqo6Kbh+Vrmz04cXj/HTu5f48u418ZZk/oZE/lrw&#10;I0lcB8lcSpxvHM13/D+Zcxh7Nm7ChoxlFLwysXXVCuzfsgFH92zDkX1bkb2b0vcu7oGyif7/W+j/&#10;z2zG4T0bBdwr5UDWavpurcK+7fQ93Lpcz+ZlOrI2puvYuWGpAss81GueGD7Wy3EyHKeNxpRBXTCy&#10;UwP0aVIVXepYoEN1M7Sx0KCLpQbD6pTBzFZVYN+6Mpw61cISu/5Y7zsN64JmYG34bKwOnYNVoU6U&#10;yudjeRil8lAXLKNUnhG9kIStP+kpBS4kzolcy7JYfywXwiZ5q9Bv1yZwEi6XXyQrk4LzsDo5RCEl&#10;jGTNEg8TrCFxs8j5JOEqFbxueWKYEDqXdtKJNAGJWhAmxjph+DL5dE7yxDIu0dC6TFrHfbsZpWQi&#10;r8zUdy1kYbOsGfVJTIZTNZdJlO1J4oSmrImrE/j2VUvysGP1UgHvw4/n5+G/I5laFhE+zvB1tsWi&#10;+bPg4zQTC+fOhCffaHuOLVz51n4OdvCYNxsejrOxcL4DvBfMwyLXefBzc0KYnyeCvd0QSskzMtAb&#10;McG+iA0NRHx4gAIlz7S4KKQTGfHRyEggaJpO05VJMViTHIe1dEBbS62QtYu5jBRNraEo8fmvonWr&#10;F9PBjj4zLlNx2SrG3wN+LnOw0GEG5k4fh0kk/GH9eqJft7YY3LsTQYm6R0cM6N6B1rWnaTuMGNAN&#10;dpNHYb7dVPG+o4K8sZRaRetXLMXWNfzlX4PdW9YK9m5dJ8QsOUiilsh1UtpC3DuVH5zk4E5eJ6Gm&#10;sBEO7dryDUL2+9Si356Ho/u3kcBZ4ruRe4Cnu3Dq8F4S+QFxj0seVOvWWZL4eeYo7l7I1XHvIgmc&#10;uH/pRB4eXD4pUIud5+9eVbh37RQl81P4QQXXxtUy15/4PKNDEe85IVMpaZG0tfOG5H2ssk6RuRSy&#10;lltndPNS2CxydSlGKccYPE4Lvy+1wBmWuhT4Q5oy6s9G+QyPEXqZ3zx3HNdO5+LisWzcOHsSX968&#10;wicSOaOX+XOavhTTH188xdvnTyjVn6MD/yZxjuP8sRycP5qNM4f349ShfThNnDy0Gyfof8v/axY6&#10;f5+yCb4FXg7JPYfSOHcrPLR7LQ7uWpNH5nu3ZerYtYXEvTmNvtdp2LsxjdI4k0oiXyzYvjYFmmCv&#10;OZRo5sCfhO7rTFKfMxG2Qzpjcu/WGNymDvo2s0a/xlbo0cACvZpaYf6Yzoh0HoMlvjOx3I8kHmSL&#10;NaEOJHIHrAqbSxJ3EiJfRkLPCKNULkosnpTCvUUS5wQuJa4WdXoczccHYhlJNIPntSjrSfKJQSSK&#10;UIExmUuBr6L5NSmhCovDsHoJCyRcsHZxtEiwq4g1S0kuWmQ653ILl2cyiHRBKM0z4ULiDN8geTnt&#10;y/BBYSUtM1LkMoHLcsn3ypwR2yiVq2UuRc7CZnGrRb5zLTev0mmeE7qyfivtt5X237Q8SZnXHgxk&#10;V8YNaYuxlpLq6owk0ZddIrtFiv7tYhRGBU6065YvwYbMpWKqkIoNK9IEPL8xM13HtpUKO2h+R2Yq&#10;sRRbVinvaety7krJBx56PvpsuOyUnhCJxDBf0fvGy8kWzraTMH38cEwZPQyTKcnbTx2N2dPGYtbE&#10;kZg5fgSmjhtO24fAefYkLHSeJW4aHhGwEEl0UFieEotNK/kLr4icJc7s275eJ20h7m3r9dDyQZG8&#10;KRmxlLXwD844W4xyeDc1nYkcFUeFsDl97zDK8YNZOHFoJwmcJU5k78KZI5zMD4g7DPEJz9vnj+HO&#10;/0WZq6UpZS6SN6VycZm9VtSGfK/Mn90+p+PPZK5P8Xn5Hpnz5/FXMr91/oSOG2ePU3q/gM9vXws+&#10;kMgFr57j4+sX+EhCv3v9KvZs34KLp0/gHB0AzpLMT5HEz9DBmDmdTa0sEjlzfP/OPDJniRvK/OBO&#10;ReTfJfNNSwV7Ni4RIt+xnoIeyzxs0TyEeDuQ0BlHMfpg0IJZ8HeaKvB1nIKQ+VMQ7WmLaI9ZSPSc&#10;icWL7JAeOBcZQQ6ClSFzkUkyzwybJ2S+LMxFJ3JDmX+bxpX0vTzOH5kk8pVcLqFliZA6yZxZlkCy&#10;J4TAExWxMyxwXRrXwjKXyZyFztJet4TlbUTmi/XpXNbbGe4Bo5Rr1CUaSp/a+VUpLHFO5QQn8iUk&#10;cpI5dyeUJzAlaplLeTMsc9l3nHusCJFre6cwLOOda9OQtSZNJ3OeZ1jkhij7kURFapdTJb2LXi/L&#10;l9Jr8AGDxK7tm84oBxJuFdDrknglLGIJlygEq5aTNJcRGULgvLx5tcLWtcuxjciidKwnQ2G1XvZc&#10;QlqzJIE+22gsjgxAtJ8btSJmw9VuCuwmjsb0scMwbfQAmg7GjLFDMGlEf0wc1lecYB07tBemjRtE&#10;kh8Fz/n2CFjoIu4HuSotCdvX89l9ReT7SNbfiJzIziIpE4d2KGRnUVOXhJxHxPRj+yuO7aNkrSV3&#10;71bBMZa3lpMsak5mlLiZk5y8D+3QcTo7C2dyduLc0T2C87l7KRmyzPeKm1HcPHdESPwOl1mMyNxQ&#10;4Iaohc0Cl3LneZlYWYaKdJXSihSvgr4cIskrUiUxK8JW78fb+LkU9PsryGUBJ3MtUuaMep/8ZK5+&#10;zfxkrvv7VZ8Lf373Lx0XnyEL/Q73ECK4FSS5evoohbAU/Pb+Db6+Jam/folf3r+mg+1BHN6zAxdP&#10;HsV5vhbgGEEiZ84cPYSzOfsEaqGzzFnkXFY5vIcFvll8V6TMc3ZvFELP3rkeh7IooW9X+o0f2EZy&#10;17J3C9fLl2EvcWBTOvZTOt9LyVwIfV0KsljmET5zEe3riBgiym8BYv2cEbvICTHetN5rNk0dEEvJ&#10;PWHRXCT6OWKp3zws9XdAGss8eB6WhTgiM2Q+VoY7C5ZxjTzcFRkE18pXRHmIMks691YhebPM01Xk&#10;FXoAVsQFCrEvF8s0JZbxNIG2UTpnMhM5fZOkkyl5i/KJwupkErgOWuZ9SNQs87Wp0Vi/NJqmseLC&#10;GrXMefvKZFmO4ZOkylRdiuGTpgosbS10UFitIxZrmVSWOSduFrUKFrcWKXIWuJT2Zk6tWpFuyVTS&#10;NKdZlrBM4hIhcpHKWegGrKWml5hXCZ7YvobFTqxM1SX2TaIVoLCZXlO8Nkt/9RId29bQgYAeu31t&#10;Gkl6mWDHOhL0+hViqpAp2M7TDSuQReyi7btIrMxusbyc3tsygraT4LnmvzGDWglLE8VnuiwhDCnh&#10;fogP8kaotxtCvBYg3NcVEb5uiA7wFOPMMJF+nojk8fHDfZDC51S4WycdPLlGvpUOFrs38xd/DQ6R&#10;xLO1HCZx51DalhwhcevYrUxzSeDH9rKUFY7tZzErHCcxS06o4WSt5XS2HI6U0rWWszk0zd5N2xTO&#10;5OwW68R64tzR3ULgF0jgzKXj+wVXTuzHtVOHcItkfufCERKOnOplzjKSMr9/meaJB1dO4IcrJC+J&#10;WmaEEDknVYbX0/QRC1BMzyqQGAU0r07XemHr5awI9Rwe0ePVYlVvVyPkzun+Fu2j5cmN07SNWwD0&#10;/LwsEc91hkTO+/NrsvD1j1Meq8Athsc0Zfi9P6TnfHid/1bVAY1789Dnw9zmz/PiUdzjE8Usd/os&#10;b1Hr5yb36dfB48cfxQUS9P3rlykYbMZJEvSlU0dx6eQRMT1/PEcI/fyxQ+KENZ/sPEctK+Zszh76&#10;DnAypwP5gSzRCmNyqUWWS2LP5Xq5VuRS5orQ6bubRexYTUJfRSJXOLQ9E/u3rsAB4uDmDJ3Q92yg&#10;hE7sXLcEmhi/uYgPdERC0Hwx9jiPFZ4U6IqUQBckkOB55EOexlOC5/nFAST0ICdkhFAC19bGV4S7&#10;YCUl8FURbro0zj1YhMxjPIXMM0jmLG5ZK5dImQvJ0zwvS4lLVnAaF2UWfU08r8zDBWtJ3GtIvHJ5&#10;jVbkhjJfYyBz3qZbXhKjTd30OJ3AlfKMgNM3sXapUiKRF/SoMSyfqJECl+UTncy1yPVS4kZFTnLe&#10;tT6DpixuY+hlziLfoSWLZJ5FMtc/N4ldy7Y16SRDRd5bSdwS3WPp9SS7Ny7Hrg0kZprnbTtZ1MQO&#10;EnfWRj6pmEmsxO5Nq7Fn0xrs27QKezdm0pduBc2voUSxSshdJvftq9LowMLlF2otcMlH3B6Ph/vV&#10;3oSDkOUqHu53DX2Oa6klsY5aEpvooLBjw3IliW+lNLN9HSXtDTiyc5OOo7uoWUvkkriZ45SK9GwW&#10;nNi3RSCT9vEDtI3g0eg4YUtOH9SjXq+IPC9nj5C4CTnP8pacz1WSOEv8olbiepkfwHWtzFnkeqTI&#10;9WlckTmt06IWuBopcxY4y1zOS9TJVmJc5ixPtaC5JKNP+Ybb1YjtlJrVaVzIXLWsXv+YhMzlF2Pb&#10;GfXryXlxEvQGtTyIH67nbZ2wyO9d4RIKfY6XlZPG3POHTyDfopYPt4S+RRlK4drZE7hCaf3SKRZ5&#10;Di6eOKyDZc4Yypw5nc2tMv1BX5E5t+z0IjeUuSJ0kvkOFvlKQTbJ/MDW5QIpc3VC37V+KTQs8sRg&#10;ZySFuAhSQhcgMcCZZM7D1yoyFxIPWoAlwSR5mvJ8WsgCpIeStMPcsDzCA5kRC0nqnkgPpySu7YLI&#10;iB4sUZ4k67wnPtUiZ+S8MZFLmUsMZb52McnaCGsIXYklLUZIm2XOrKdlNco2bU09Ramj6wSuhkSu&#10;XJXJiTtvKUXCtWl5qT2jnmfyE7iUuKHIZVlFilzKXHZLyp9llIqXCfEyQrwsaF2656SswHLdRSlb&#10;TDlJa5GiVq/bzWLevEpMBbKrlFjPFzAo/WH3bV0lOEBJWXJo2wYc3Loe+ylBH9iyTju/SiwrsPhX&#10;C+nv37xWB+/Hj2X2UrNzHzdDuUm6cx0O7VpP042iiZpNy6IZqxU3c4LlTOLmKXNy/w4VWwWnDmzH&#10;6UPbiB1atlGqzlKghCU5p+I8/VjP55CQ+cerFbdEipqnUuTq9M3I5csk7yunDuq4dvIgbpw+rC2t&#10;6GV+j9Lk/Ut5SywMr5c8IFn9cJUSukpijLrMIhI6YUzghkhJGqKvn+vLLHKZ0e/35zLPDxZ5fqI3&#10;RL6WhB/LPKRkrodbI3weQRG6InVF5GqkxK+fzdGSrZ0eFaUv+T+S/0P+33FpjP+XzLmjXDZjqBVG&#10;/3cuo3E5jUMBc5zPl/CJ7/2K0FngPJUc3rVWIKUuhW4oc3U6F+UWlnkCpWxDmScHEgFOWMpXb4a6&#10;iwuKJGKwLIIlvizcXZBJss6MZJkv1Mpc36c83UDmstQi5B2jF7kQd3zAN+KWcCKX838lc66Ni/q4&#10;SuZKAmf+WubfpHEBp3kur+SVuRS3Wtjq7oTG4PKJMYEbSlydxlnekt1C5MvEhQKS/VuWCw5spebY&#10;Fu4SRcubSaiE7mID0S+Vxc0XGlCa1aZlJTHTPrTMKZpFbcjeLVy+IIly+t22Vkz3bVWWpbR5/uA2&#10;LnGsJXiq1P6yOS1rObyDUgghyh+6ef12JofLIlmbKVVv+QZef2indnAhbZeu7N28TCmcEk4upWxO&#10;1oqoKVUTp+gHdIqauhJ1utYJW8C336IfIpOTJabnuRyiTVsMi1ty8Sj9oHMPCFja+tS9Vydo/sHL&#10;HzsnbikDRu6j3Kz5MK5rYZHfPJMjpM2CNi7z49pkzuUVPYrIDWWulFXUMs8vjXPZRcLLhqJUw4Jm&#10;1Kldrlfmz4l6t9xPrBMyP0vrzygnPg3ELPmzRG6I+rWZ/GXOBzFF6IrUlWSul/pxrdD1Kf36Wfpf&#10;iOlR8T+6ejpb/L+k2Pl/yEiZn8/lA/e3Mj9JAeHEQSaLhK6XuSE5u9cLhNQ5oZPMWejGZM6wzEW5&#10;ZT3JPI/ISd6LhbQ9sDjMXZBM4uZEzihiX4DUME7k+hOcK7icEulBeGoF7yEu3V9KUmeUy/gVmatT&#10;OPcjz4wjQYt+44rIDVELXfReSeTeK9qauBGZs8S5nCJKKjSvlvmapREkYdou+Fbka1OV5K3Im9I5&#10;TSXcQ0X2E1cncHXilicT+SSirH/rUKXw7ZmLkUXC3kmi3rYymeTN3Q4VdqzmXitKzxW9zFneinRZ&#10;xgzL2JjM92+m9TTdKyCZEyx1IfZNfMWYInRlWSl/8JRlrkid52m9VuIyMavTNctcnpiRJ2pY5lLc&#10;OVkbSbxc4mBZr0bOjrUEi1wR+Lei1pdEGH68LI3o2Sr25cdm8/OSvGXfXE7nfIKJyyTH924UUyVx&#10;K0mbRa1P3ApnaR3Lmn9oDP/wLhyh9KxF/BBZ5iJh849VQcpbDUtd/piZS8RlkjjLm6fMVZrnxK1G&#10;ipzhsgoLnLl17rDg/uVjJBruW35Uh7JMMqcpy1uWV/Qy1wqcR0G8xicG5Z1+8va7ZrmxhHVTI/Lm&#10;koVEvV6NuseJlDajnOi8gOe3L+u28f5PSfDPaf7FrXN4eVuZcgI3TOGyh8t3S51aCvI95ZW58rcq&#10;PXSUv1f3ObDctaUq7ncu+5/LcXCUIRSOaKe5IqGz0BWpK/83eUDm74k4cJ/chzMk8zMsc23dnEst&#10;6pKcSOcUODh4GHKUbwunFfoRFjr9fhiW+cFtXDNfjkP02z64edk36VwT6zcXkT6zERfgiCURlLpF&#10;zxO+6YMzQj1mImDBVIR72SKKbwMX6CTWLw6lA0DgPEQunIkQtykIdZ+KmEV2iPOzR6yvHc3PEvBy&#10;QsDsfIn1t0e0n52A5yX8uPwQ2+mx8YFzxFSift68j6H9tCT4O+hIDJirg5djfek5aZ9Ef/3670H3&#10;fIFzkRzsqCMpiOH19JwGxNO+koSgeQrax6WEzP8G/ry/l9RwOthqWRrmIlCv46EVjJEaQY81Qlqk&#10;C7WsFgh4PiPaFctjPbA6yRsbUwOwfgkdnGldcjB9HvS3LQ2fLx7H+/P6vPDjFZbFUgiIoxDwJyxT&#10;sTzeHSsSKTAwCR7IpGXJSlqWrEr01LE6aaFR1qR4C9Yt9qH3vwgblvoawT8f/Aj9fhtT/XRsSvP/&#10;bjZnBGLLsiAd25YHY/uKEOzIDCOikLUy+ht2ror6EyKxe00M9q6LxZ61MUbhbZID6+J0HNwQj0Mb&#10;E7XEGSEe2ZsSBDzP645sTcKxHYtxPGspTu1Kw+Xs1bh2dD2u5NCBe0sSPWeseN7sTUk4vDk5D9lb&#10;EnBwa7wge3siHaCTkbtrKY7vSkduVpqA5/Wk6jixO03HSXpdfm3m9O503fyJnak4uScdp/ctw6m9&#10;Gd/A688cWJGHcwdX5eH8odW4kL0Glw+v1nElZ42OyznrcClnveDi4XXEWlw+sgFXjm7A1dz1Oi4f&#10;Xafj6hE9/FnpOLbBKNePb9Rx48QmHTdPbiW2486ZHd9w9+x2HffO7dBx//wuHffO7dRx/3zWd/Pg&#10;wk7BD5d2Cx5d3oPHV/YKnlzdh6fX9uPlrWy8uXsEz28cxK1TW8TfcZOmvD+/J34efhzv+/j6QS2H&#10;6CCcjWc3Dwte3srR8er2ER0v7xz9N8kljv0lr+4e1/H6/jEdbx+cwLsfTuL9o9P48eEpHbzur+HH&#10;Hv9Lfnx4QoX+Nfg1DVFv+/j07P8on58Z59PTM0b5/Ox8vnx4cgZfnl/Ar2+v4m/vbwp+fXMVHx5T&#10;SKP/76t7ubq/gff/8vyS4OuLy4KfXl7Rcknw9cVF8Xw/v75M/68j4nG8zNt4nZ6L3/Db2yv0Pq7g&#10;lzd/zW9vr/0l/+7++fEr8Us+GNuf+f3ddaP88eMNHXnX3yRuCX5/d/O/JO9rStTvT/3ZqP8vcpn/&#10;j5/5f/7kNL7Qd+vnF+fxy8sLAp7/6fk5Hbxdwvt/fHQSH+g38p5+MzruH8GHB0fx+dFxfH1yEl8e&#10;nxDLTy6S705vxK1ja3Hj6GodN4+uxK2jy3XcPLLMKPp9MvM8XnLt6Bry4B78/Oqq+Gz/8fGejr9/&#10;eoA/tPz+8b4KXv7hG/75+RH+/uEBbp/Zh+N71uDsoU14ev0YfbdvKOFcCd55w/mSCHcR2gMWTBEE&#10;u89AhDcFb18HESITKMRyOOdgHuY+7ZtwztN4/9kisOUbnGmZQ7YM2jKcx6v2z/NY2sZBPka7nxpj&#10;+wu04VkEaCOhWreNg7LhOtX+xh6jhrdzgyWJgrZEHcjVqIN5In2WEmPBnDEM4LxuiTZ4q+Ftcp63&#10;y/3V+xgL5gIK3saQwVzCIXtFHIdfLwqZgSKgZ8Z70us4iYAuA73hY/lxHMgleUK4an0eaFsGTRkZ&#10;0EVIVwXzPwvnaoyFc3VA56k+rDPGgjnz34VzDuUSw2CuEEpEUECP1GEsnO9aHZ2H3WuiRejetz7O&#10;aDCXyHC+f60eGdCVkK4EciVcK3AoP7w5kabx2LsmErtWhmH3qggc2kAhnYI4B3QO59c5aFLwPLot&#10;mZ4zRjw3h/OcLSm0n57srdQI2EZBn+BwfiQrhcI5h299OFcH9GM7lyJXizqgq8N5HngbhXMO4jxV&#10;k184P7N/pY7vCeeXKIxzIFdziQK7MqXHURi/woFcFdTzBHI12jCuDuUcwtXhXK67eXIzhd5txHbB&#10;7dMKd89mEd8XzvOiD995988bzNWoQzoHbQ7m34Tzm4fofW0VnwOHc95fPq9hOFcHc8NwLgP6a6Ph&#10;+6/IP5znCeT3TupRhXMZ0GUoNh7C80cdvI0Fc0a9j3wdGcDzg8Pvf4o6kOeFw7JxPjw59Q1KqL7w&#10;DT+/onD9QgnVHNg4MP79A4fD6/RcfEotW3yu6jAvw7kM6BzMOfioAx7z06tL+OV13vCnDoS/vKHt&#10;RjHc738GdTA1DK0S9T5qvjec5/d6aoy9rgKHdWNBO39+e3sjH4y/thpugEn4/ar/d/y9YH6h/6EM&#10;4sbCuTqQq/n0+JQuoOt4QI08EdB5ehSvbx/Cixv78fDcFtw7tUEXzq8fWSm4cSTTaBjPnxW6x6q5&#10;emQVuWwXfXcvic/s7x/u6ML5H6pALkO6wg/Ew2/4O/GPjw+pAfuAnucHMf+vL0/InyeU3ubGwnlq&#10;lAdi/BxEMPd3mYwgt2migh7tSwGTgyoR5T3rvwrnhgFbkl845/XG9mfUz5vncQYB+nuCtkS9//c+&#10;Ro1hKJf8b4ZzY6j3MRrMGVUgV6MO2DJkq8P5prQgMb8kjN+no+5xhiFdhnN1KFeHc3VFXR3O1ZXz&#10;/1PhnIO28WDO/J8J52q+J5wz3xPOJX8VziUcynO3JxMpoiLOQZ0DO4fzbRlB2E5wQOdAfPXIWhE2&#10;c7cvphAfhQPacH506+Jvwnk2B3Pi8F+E8xO7M3Rh3JC/Cuf5YTSgq8K5OqBfyl713eFcCebaKjmH&#10;cQra6nB+I3eDju8J5+qAzutFOKegK4M5c/Pktv+xcM4BmoMzI6vjhvA+hvsbC+c8vXNmm/gsePr/&#10;1XDOyAr6v4s6eBsL5ox6n+8J58YC97/Dt6Fcog/j6sq5er3k0zOlcm4snHN1lEM0hzVZzeVwznCw&#10;5nD+6m6ueC+8/78Tzo2hDq/Ggznz/+9wnj/8+kq4Ngzh+ZE3kKvRP6/6Panfl1zmcG74P+LGGn/P&#10;fnpxAb++uqgL5Opw/pWDOZ+V0YZxQwwDO1fKuWrO8PyP93Lw7m4OruVk4urhFQKel6H6fyqcX8lZ&#10;iec3Douq+b8+3we+3P+vw7kxNJE+thTCuYJNAZQCYmoUB3Q3pEV7IjnUBSEeM+DnzOF8uqicR1OQ&#10;56DK1XPuChLuMV0E9Cgv7srC4XgOreduJBSyteFcjTo4qwN1HuhxsruKDN9cLZddYGQ3GLkPo37e&#10;/MjvfXwfebvFfA95wr3qtZXluaK6ruvWQnDlWcJdYpiUEEcKvca7tiwh1MFbzb9bOZfdWNShWgZr&#10;w3DO3VpWJiwUYXVzejDWpfiKfZOD52m7tTjR8nzan7u36OHwzWGcA7VhOJcsJ9TbJMsZetyqFC+s&#10;pICtDucS3o+fg+fVQV0EcppK1tLyumQK5sRabShXwwFdqaDrA7h6OT++J6gb7mM8oOcla2WYYOfK&#10;cOxaGSHYzd1YKKQLVhNrIimcR1M45/AdpYPXGaJs04f0vF1c9BVzDuccxjlsc3WcK+IcxBnetntV&#10;OLakBYjPc3m0swjLXD0/SUF7H4fz9bEi0HPAzyHkY/l5OOwz3DXm2I4loivKKe6OQq+jhtdx4OZu&#10;KwyHctnF5c/C+WkK4ZLvCeenDThzMBPnDq3ME87zwlX1tQJ1UOduLty95doxDtab8oTzPIFcDQVv&#10;Q2QoNwznt05vxd3T2/Jw55R+HQdhCYdhGdJloFYjwvXF3ToeX9oj4HkRxI1w7+IeHXcv8Lq9eHhl&#10;P364vBf3L+3C7XPb8eL2YQrcB3Dj9BZcPLJGVNBlsH+oDfMczp9eOyh4dj3/cK7u1sIBXaIO4fnt&#10;80q7XfKCtjPiMfdyBYZBXK6X297c5xB9Eu9VfKDw/O/w/iGH9W+DOZNfODdEBPPHecP1h8fnjfOE&#10;tmkr3B856Oi6o3D4oTBsBHUl+3v4qOUTha3PLy/q4HCuDugcUP/1+a6AQ9tz/p9SOOcq6kd6n4w6&#10;mH/btUXh2yD+/fxK/EYNA6O8zY/8w6hEvw8H8dtG+e2tOvDmH9bzC+f5YdgIYL7dJ/9QLhtOavJ7&#10;Pu6eJP9euU1+Bjz/tx9vUpi8jX98uqNriDFiHcGNsh8u78MPV/bhreq7//7RSfq/n6PvygUBB3QO&#10;4bIyrg7kXDXnKVfXP9N3mbe/ozD+6uZBvLi+T8Dh/DUtX9qfjssHUnH98DLcyFmu43rOMgrrGRSw&#10;l+XhxhGlC4vkJoVyAYXw60e48p4X7pb45OpB+l5dp7/vHv75SXZroUD+4Qf8/p7COfHbxwc6fv/w&#10;gLb9e2jCvWZS6J6FyEUceJWq7tJIV8GSCFeEL5wFH8fx2qq5A4VnJVjKcB7mMQ1BrpMRSeE82sdW&#10;rGM4ZMfT8yUGckjlQKogQq6WeGoUxBnDIJyrQ7mEw7o6nHNVXQc9XqIO2OqArF6v3ma4Xg9to79H&#10;wXgYNyRvOOdKuhZVOE9UoQ7n/Jr8/pWAPo9CNgf0vCH9z8J5fqRFUBiX/A+F87XJi0QoTwqaS42C&#10;/IN5RswCEbKNBm9iGW3n/dSP4XUc2Jkl4Y5iv1X5hHOGQ7kI48leeavlqnCuDumyev5n4ZyR64xt&#10;kxgGbx3pATrU+0i4is4hfEdmqCD/cB5GwZwDerioXCsBXRKOPaspoFNQ56o1wwHZWDhndOFc9D/X&#10;k18458B7hkLtWQ61NJUcoMYAv5f962LE8rn9yymQJ4rQzpV1DuLZ/0U4Z07wVBvST2iD+b8Tzk8Z&#10;cJrepwjn9F7PUhBnDIP62e8K5xIO6OvycIUDeu5GXKXwLTEazAkO7lxhvnxkLW5QEOe+2tx9RV05&#10;Z0TlnNbfNsBYOJfVc7lsLJyL0M7hnR7H3D+zXSz/QNs4SHMYv39xlwjd9y7uFNynUC65pwrnd8/v&#10;xPPb3GWBg+8RCtl8UdxmXDq6VhfOmbyV9gOCZ9cpoN/498I5B2/Ja96mg5cV1PswL2m7RLeeguJr&#10;DuJa1MFcXTH/s3D+V6Gdw/mPP1D4/gv49dTw66qRIV1W0D8+uWCUD0/PKcGcq9yif7i2Ek7h/PMT&#10;Cjda/qtw/vyCLph/peAs4RD9ht77D/Sd4MYEB7p/UmjDl3sisL2lv5MbSPy5XzuxRfydX55TsH/G&#10;VXSuvhvre87hnMKgRHSb+BauRnMAlss/v+IKvEKe/d5wFwwFY8H817eX8Rs//vUlJZjSa3KDg8Mo&#10;L//27ppofOgbIRxkueuOsYDO6yUcjDkEK0Fd/x5ontdRQBbIUCzeL793BRmi1SGZkftL5Hqu7P7t&#10;/W0Bd71glErvA/H/kI0m/v/w/0Z5zA1xjQAvy9fiv5nfi3xu+T54ns9+8HfzBXdlo98r84gb3LcO&#10;48Ud+j3eOyYei5+4unybvpNn6Ht8nL4j9DvjM2x3cvD+Mf126Pv6mpafUKOdu8TxNSuvqJH/mra/&#10;vXeUfh/Hxfyz6wfwAznpIbnkyeWdxC7B82vkkyu7cYN8c3FfGq4cTBMB21g4l/xH4TxnNW6Ri59d&#10;P0SfBzdK8obzv3Gwfn9P8KuK397dNcrvP97Lg3qbqJxLorhrSoCDCOZcPV9CAY4rusHuU+E7f6IS&#10;0FWVc66SR3vbiotCOaRzNxfu3sKICyy1AdVYcFXD+6kv3IylUKqrmBsEcnVAl/sYoq7CqwN2fuGc&#10;l2WlOr998pJ/QFf/vSKEa8nTF53XacM5f4569OFcvh99OHfSYryKzhgL40yeC0Lpf6tDG8z/u3Ae&#10;RGHVj0I0NegooCuP46k+oH/TXeVP4LBuGLh5HQd7WQ3nqeE+kvzCOQdxYxgL5+qAbogM4iJsU/D+&#10;nnCu7sqiXi/2o+fh9Vu11XPDCrpcx2TR8k4K74wS0pUqulJJ58CuwCGdg/n+tcaDOcMV9v3aEM4B&#10;Oz/kxaAceDmYq8P5hQMkMw6QFC55X97GwZX35X7pHM45fOdsTvqvwjnD205T8OaQzvuKiz4NQ7kW&#10;DuTyPRqi3ib/nnP7tWFcCwd0np7XhnPJtwFdgS+CvZLDF8NS0OZQfnSjDl6WGAvmgmMbcIU+Q+6r&#10;fpFfh0K6DOPG4M9ckl84Zzh8y+o5L/NUHc5FJfsCHegE+gq6YeX8B+7mooXDuJpHVw8IHlPIfnB5&#10;Nx2cudsCDy2UhbPZK3GaGkD8nh9pLxqVF5DKi0j1Qf2gOFXMqMO5YUhXB3TJGwrib7W8uUX7qFA/&#10;Rv0cbygcqnlLIYJRB3N1SP7AGIRu5iMFZWN8esyn58+KqYTX82PyC/r8OmpkGFdXyz89o2CtC8kc&#10;avliyUu6ebFMIfcXESw55PJ+Sjj/+vw8fqZAyfzy8lIe5MWXhugq4dp5uf4LhVI1unBOQQ6/PwZ+&#10;eYjf39/A3z/ewj8+3cY/P1MApHkOeFwtl4GXw9zDKwfwjhown6hRkW84524uWn55TQGc+PnVNd28&#10;AoVm2vf9o3N4c5+fjz8HDpc3KPzexC80ZX6j0Mrwut84bBuE89/fXRUNmxd3DtP/4Ti+UCPkq+qs&#10;wGf+HOlv5YDKf8uPD0/TfnwG4Cptv0avy2cFLgo+Pb2k48tz/pv577pK85dpHW+nRg6h/O/4/6j/&#10;zBl5BoID8h/0ef7tg7ZKrYI/Wwk+5w3d/NkLPt4Rn83bBxSC75+g1+TPWrlGQIZ55uurixSWT9Nr&#10;X8BP9Pr82vKiXhnK1fB60fj6eo+g4P8TBX8JLf+L3pN8D//6cpcaBfS+PlOj4QM1Kt5Rg+M9N95u&#10;0jbefpseQ/swH+k16f/wG32Pf6H39Af/X/j/84YaTvzdpnW/vzqPX16cxU9PT+ETBf5nV/fg3ukt&#10;uJa9AlcPpeuC9n8Tzq/lrFI4TMcAOi7wlLsl8mfDjZ684ZwboBTQ398VyAo68wcF7/z4G21nZJ9z&#10;VbcWewrmergP+uJwrpy7C7gvOl8MGuQ2FaGesxDhrewjB9PlajqvD3KfjgjPGaJ6LsO5RB2wRXim&#10;gKvGMFzzflG+1FgQzBLrxIWjvD8Fbu7P/j3IcK4O3IbBm+fVQVi9Txy/X3oefSiXGA/nMojrllXP&#10;pX4NEdApnBuGdnVQl/tyUFe6tvx74TwlzEnHYgrNEg7Q/w7qgM7BXMIBnS8E5VFbVif5UDh30+2n&#10;DuUSGbzzgyvjvI/6MToomPPzyef4b8O57NIi+I5AbgxjoVy9jjEM5obhXG6XXVuYrRTCdyyjIL48&#10;5Bt2rlCCuWE45+4uWavCBDtX0/o1kaLrirFQznAwl+GckcuGyO3M4c0JujDLAZfDMXd1OZ61mEJ2&#10;Em4e53C6ikIoB9aVOLgxBhup0Sb7qHPI5+4tHMxziCMUzJmjFM51F3rqnvPbYK6DA7i2Mn6Spob9&#10;0CWy+wpXx7lKLuF1fwXvJ8P5BQrLxrhIoZzD9DdQsBZVcFW/c4m6i8tfIR+jrprfOr31G25rQ7c6&#10;hKuDuKiAE4ahXI16vQjlXC2nZRmmHxKPru0TKAE9b3Dn9U+uH8AzCuZcCeNAw9Vz3pZD3w9+L1zt&#10;4qo5Pze/Ble+GF4v4dfjahn3VzdEvZ7nuV87V9QYrqjJ7bLa9tdog70qnL/jLiwq3jzQI9f9SGGd&#10;UYdqNTJwcxD/SiH5p+cUsihIf+EwRHBI58fL53tx87BomPC6t1q4K426gi+r5YzcLuEQzxVq9bbr&#10;J7fiyrFNYtvXlzyqiYII6s8pqBM8L9fzqCYidFMQlOFbIi7koyDK8+qAyo0EyUcDfuIqLwXxP7QV&#10;WBHOtUGRAx2HwJ/oeTmYf6TPhPfh5//x0Snl89b9fXwdwAlq7B2n75VyrcCL27l4dvMInt7Ioe/c&#10;YfqOHcC9C3sFd8/zGR36DtH+H5+cF499duuo2PfxtWz6vu7HrbO7cOPsTtyh/e/TY0V3C4LP/jy8&#10;St91Cng8L5+Dpy9un6D3SlPi+a1c8R6U6ZH/h73/jrOi2vb14SZnkKQoBkQQECQnUVRQxBwQMAuI&#10;SkZyzqGBpumcu4FOxM50pMk5BwUEwZzDznufvc+995wz3vGds8aqWdW1uhvUc8/9fd4/nk9VzZoV&#10;Vq2FPjV6zDHpm4/3aHhb9v14FS9aJ8rwxy9YwiHiLOV/45cQ/eJx3sE/+IUDLyA69QSR7wssahBw&#10;Ldx4VniW/4XIN4T4n58T/a+viP7P10T/m5ElQLvJv3/JL02faom2Iuc4l5ZriDXLNLdjH0Qf18X1&#10;IOD4ziDq6kVB/fUBf6nAfdrRe1Pasf13lmj8dtAXSwX/hpC+IgNAZWAo8s1Vzjmj/g3zv2+krmD9&#10;89O5KiqOwZ9/+nQ//emzA4o/frqHpXwf/eEa//fgcgn98DF/h6ey6NzuJDpTGusQcCXhexKY+DJc&#10;3Mv99nEfgcVcY8j5Xv5/G/9/7WzpRrp2Ipf++uUJ9R3JXybwXf2vXz52CPk///iZj3/94Zqv/V8s&#10;5P/8+YoC60iFAf+bhRzLf/x4mV+SLnnJ+XgWumks5rN8co58cwwI1XLOks1CjnbU0oWgBy0Yq8ou&#10;IoKO9BZTzlU0nIXWC7eUC1rO3/WBNnUMIuouAS8Pd+TcC7c4i0xjXyiu63mOsnIuYv5byzkQQddA&#10;0K9Pzk28BLwiEE035TwpeKaPDSGYKxCReIg0JoG9fjk3pVyOdYN9EHgvITf5veVcRBxiLevCbyXn&#10;2Szn4LrkPBklGFeqJcQcOegi2SLlZh66KeFemGKuSF/Lwh3iEGgd9UYEPIIO74hRYo4yUx/t38QS&#10;n6gi/RBziD0kHXKOyDnkXHAIunXe30LORbIFt6S7ceeiQ8zLw5R0Ewg6xFyk2gfLNQS7TDsjEn52&#10;r05twbbZ1xR1SXlRfXgJ8TXlHLIuwn6ZgWRLOgmQdeR+S5vaNoQZQNTx+T7i6yCP/OPjfN4TfF4+&#10;32W+1se4Fq7B6z54G3L+byx7P17dT1+wbB8p1s8W921Wr8FnwTY+72l+ZngZwve2PzfG8Vs1f7P4&#10;veC3osBLIfcF+A1h3+7MCNqVEU47t4VSKX5zvL6L2+S3JsdifVdGJPeJ4L4R/HsPURRvCfWtF20K&#10;ofxN6xRFW8OodBufC4OZmd2ZGpxjJ7ejv1RBKsTYDe6PdmFPFu7THOAM8FzWc1s831McHS/h39Se&#10;TZrdm+jErnQ6xs//2M5UOsr7jjBYHi9NpZO7053s0ZzYlUb78uKplO9tD/+72Z+fQHtz42gPPjPg&#10;ZybsyoqiEn4+JfycFPwcCraE8L/DeDqzn78blvvzh7bTBQw2Pom0pgJez1Li/+HhDM0hzUfcfvF4&#10;DpNLH/L6aQx45uOQ2gJxxcsDIv2QekT/8RKBSPn3l/fTtbMQa6RP4S8z+i8xX13YxcdhfICWXQAx&#10;//nTo/RnFua/f3uO/qki5xDaczrazvwbb//rR51n/b8gTixM//FHyCdkk6XzH1+wzLKg/otF9X9/&#10;yyILvuF1i//D7eA/0P4dyywL7n/9yPyB+SPzJ2uJ7V+Yn4joZ4bb6S8GfzP4qwH2oS/4swvzeEZd&#10;g68NyWYB/8+/XqH/gKD/G9ZRsg9CfU39hYL+iQofn9C/Q4j5GUOOIdr0DxZxAeL95ys+eRZEvCHa&#10;PoG2cLykufYJauyDNdhYXiDxfUtUHsdiXc6B+xMpF6Q6i+Sb/3LtgHr5/o7FHC/fkPIrRzPo6vFM&#10;FvL99OfPD1oVWnbTz1dK6buLRfTth/l05dg2OrcXg0GTWKJjeZng4MPd8UycB/GuvkkWGFBqyTlz&#10;fpeW8/N70+hP/Bnx28NfbORFqnw5d0q58LfvL9IfvjxLf/n2ghJyE4ecy4BPDASVyi1YBi+cYEXP&#10;R1HgHC3oIUtYJjH13PIPVLUXtKuBofNQqYUl+1fIOSLtIuYQdemPyLkIsinfpgRjG+0VgX6mAAvu&#10;c3njlHO3ZPsE3TgG5zOvYV/Tn5w728ur3iL4k/OIlXw+Rsl5oLeAV4SkuUDAETGXqDlSW9Ii5/N9&#10;jmeJRurJHIdQCxBwEy9BB+Yx6hyMu7+XkJt4ybmJCPrmKFvMy5NzU7iRVoNzZ7F4uuVcBB3nwhLb&#10;5cm5HOMW9OuRc+SbF6TZsg05h8hguSN1tVoXTNExMYW8hAW8hOUGS9nGEsfl4Xzcby/khvvolJi1&#10;TBCLd4gS9BMsY6dLN9C5Pam8P4j2ZITR3kwt5j4sYRIpR6lEiNlhK3KNpcoLZ6kz01CcqSjr6ViR&#10;t3Crc0DeLXyy7iHokHafbLNcQxLN40X23agXAz/78Xn2sTQC/EXgCK7F10G+u3lfcv7d/CzwPSB1&#10;Cb8d/PUjL2WVEkwf/BzxHWTgt8LY6U46/Um9mCGtiV/KsB+/0WT+reLfB36zSJtCH/m94Zgt+L3y&#10;7xttOAZt+KuL+ZcX+V3s5OtDdCHC6kXK9zm1KO/JhuyGUfFWCOpa+7dkgd8Ofo/4XGBHGv92+RpC&#10;ER+zE8fzcfJ7NME5cH78doD5UodnKC9W+C7lRUnSg5DzjpcN/BUAuaxA/UXAehH54lwJtyHqbqfA&#10;gJ8+sSPqiIirdJXPdboKouImf4eAfAPxsPnHt2fUoMP/9eOH9L9/+kjz8wUWRkgjKj3gz/xX6f9A&#10;kH7Uuc0KRKshRSwyWP7jeyuCzZg5yAIGPIpo/W+cG9FQREUtVDRUUg7+9bmOoAJEWSGn/oAYIkUF&#10;x7iBFAIWP1xPXZuR6+hrs0Dimoju4jz/ycL7X9/rbZxbiS1LqFqy9CpJNeXVFFaILpam0Jr9Ac7l&#10;dSyAHMs50A+IYFv81w8WvP4fcm+4L7k3U7jRxv3+kwUaKIlncE51DfRHH+taSuYN/s8P9F//YKkG&#10;f/uUkA8uaRIqJ5zbsMS2Fr9LKvVFvaB8dYpflHL5e/+IRZ2fNT9/FQXn543vADnxSFtBWhT+eiJ/&#10;kZEKOSpdBr8vC1O2zXb5K4kgbTiHCV68cD1T1AGuL9fGX0XQ9mfAEg7KlEa0kL+ICT9f2U3fX9ID&#10;P5Ff/v3FEvrx8i764eMSbi9miljQ+cXudDad35dC53YlMvFlOO8p5nGq/dyuWAPpjzQYHT2HmJ9j&#10;Mb90YBP9wv9d+Of3+Denvxebj5WAC//2yzUf//zZFvN/++myg3/8+LEnARBrzVgl6CiVGMbCHb92&#10;JiWFoKTiDIpYMYlWzhlFS6e/SctnjVADSDFwNJKFEBH0dYsnqHz0wFmjafVsyPl4X/RcBNbOJ/cW&#10;8soicu0e7HkjOCXZRuTcP7aYg4rkHMd4XQeY5/XaD1AFBRHzsnKOdUl3cUbFzVQWkXSsm7nlJuax&#10;KItoIu3oZ6a5rF8HMWbRjVrI0jxLtekoOvdfPZkwmFMGeYp8u7FlnM9pLQXIueSuq4Ghhpi7hVyQ&#10;6iyVwZ1vDhGHNGOJz7Q5GlVakFe+hLFKKcYto82K5cxS2sRtwuY47pfAYhS9kJlP6XweIIK/Cefl&#10;9lTrxQEChZeN2FX8QrZiPH+HE9R6TOBEiufPjM9i3p+8ICjxh9wzEC2Il8pRZ/lS1zIETIStgOUH&#10;ErSdj8G1cW71osHPIN0A9yTXwz5sy/1LfjwkD7KlhIvPr3Lc01nINgVR6bZ1dCgP1V2ilbAXpeMF&#10;AnXRV6kXDOShZ/IzAtvj9L3ge0N5TPwO1gfrv46khs2m5JCZ6gUqM173zwL4XCjhiJcXyCS/oBSn&#10;BdHOzSyQLG9ABE5eAiB1EDzZFiDFpRnhaj+irXgpwRLnUG0MpBDH4hmKtAK1zZ9fPXc8Z34ZMvFJ&#10;KPcRWXWDa+EeIO8QSUgkUlIQNUd0GZFlgG01ENSSzA9ZOPFSgWi0GUlHX0Tu8ZLhi+Rbkmqmy+B8&#10;OJeKqp/Wg6sQPUcFFZFXDLwSdGUVvQ/RLES1wM9X9ysQ6frl2lEW2GMeHFUpGzboq5HJRP7I/5OW&#10;ygwopYY/b7uja/KncCm9ZoIcVPDvP5518L9+Ps/i+5HiP/54gf7zjx/Rf/3pAnORhZJlktexhFyq&#10;fFgRWF4qcUa09V+QUxbZf1oyqiKVLJc+eeV9SBnAOqKvSl75GLTjOERh/5OF1AcLKvgPwPsEOZ8g&#10;qQjop+TWuI4p0AKkl1gsgboGrsuY7Uo8edts8+K/rHtzHMvrOJ9cD/eBz4l742eC54VUhj/wi8sf&#10;WdKQh470FjUIk9v/weuQP0mFwAuFLz3CAoMw1ZL7q3XrRUUhLy7MX1gEkWKD8yDtQ8Cx0ufvvP+v&#10;35xU4MXpb3wMBsH+nV+k/snnAyr//hteWviEk2XzT9zvj1+dpD/wcT9/cZw5pvjD58f9gko5kvdv&#10;55Ijcqz5myOPnq+pXrosjGeDlzi81OmxAXqMALblnvGSiH9LeGFUn8ECYwdwHrywKdHGd2DINpAX&#10;POyvCPM4U9JFyAWfoCOtCeMi8P3g+X2mx17oQcd6APKfv8CYDLzoahxifg0RcUwuxP99YCnXIEK+&#10;h5e7FEhfAT9dhqwX0Dcf5iu+Or+DLh3eTGd3rafzpYkGLNkWH+5C9FzzESNpLR8xTlm3I+jn9mz0&#10;cXb3Brp4MJ2uHN3KL9m66o0dNddybuaS//Pnqz7+7aeyUl4RZeQcS6SrRGOQIARp3QyW8Eks5W/R&#10;kmmvK0FfMWsk92X5XsICumwyy/wUtVw7930l6Gtmv++r3CLyKsK6bskYCl6MwZ18vId8V4Q7+v1b&#10;YgqyKc1lcX4mLE0x92H1N0XbBNdE6ox5bvc9KRYjUo/zIYpuS7oW9YrlPIalWnBLOZBjIN6xqyD9&#10;uAZeCPCZ7AGqaPc6FlKuo+qQ59lKpCGZ5sBQJeiWqLvBfpRfFERQFVi3zoW+Kjfdkn43kHvzPHF8&#10;jA+z3QLXlXvDEtcLXfwef158Z/zd4i8kjE5vek/D26hqhPKjQQtQhpR/x0vH8u96rO+vPEEL8Fef&#10;dxSr54+k1XPeplWz31JgffUcXs7F8m1aMYP/TU19hZZMGU7Lpr1KK2e+oUAblsEL3lH3FL50jLov&#10;SLwQsYz/rTLYB7GX5ySfD88RyGeUZyd/gYAYKxG3XhpE7CH9KqoKIccLAEu5itgm6ZcAiXwCiKpO&#10;XQmnvZnhdLQgTqW0HMmPVZzauYHb4ulYQSKdLN7A2xvVEpFvrEMkEbVW6SAskQJqpiv2aPSgS9RR&#10;Z1lFrXCWTBlQifWLVsqHAMlVKR4soZ8cz1ZSi22Vj33CLi2ocqAtQUWqB9Z9gxcZyCnWsd8UWbRJ&#10;e0WI+Lr59mIpIf8ZwuvOiYb8YonIESoVqAgSi/Af+H9iWH7P+/6NZRUSisFR7jxON5LPqWABRpvI&#10;LY73YYmuo40R+cXALAzUAljHPpzj7ywkf/0S0WMM2GIZ5v9RaS7RfyBvlvmvP2HAF6KpLL0A6+Cv&#10;WLIMo+0fLMj/RISXJfhfn/K6wb9x+z/QxwWOlXMI2P7LJSXiSshZwunPl1Qb+I+/sJQz//nXSypN&#10;4L/wZ39cGykALJvIt8XgVEjPf/yCiLQ9IO7ff/mQz8/9WeIRIYbcoz9kCGKCP+v/k+VGyb11PiWx&#10;/4S0Q7pZbPEC8Ed+Hn/G/fJ10WaKOh/3xYc7VZoLasFDelRusIi/SDFeJhzX+FxFyiVXWFUdgdRZ&#10;QLQgUhj0Z0ZWkestpSNRScUX7eTPIuAYSV1Q69Y5sC2R01/QD5FTRFFdYL8bFWXFMXJeA5zbDdpx&#10;DI7F9SVKq6KyLIeCiKPatsQQYq4EFrLO+5TUesk5g0o0CpZj8Bf+boEt104g3teHU3hNETYH6oqU&#10;/4t/T/jrCu4Zf+HBWIWfPtF/0cFfckR+ce9e58Rv0/xri5eMuzGPd7TzueQaqLSjq+3Ycg7+Yj1v&#10;/HdBVwdC6goGSFcs57akH6SfEQS4wlL+MUu5Yid9w1L++Zkc+upcHn3NUg5+bzk/w+c9x3L+yYkM&#10;+ssXB/m/fTp96neVczOtBWIOME1/FNIjgqZSfDAqt0xTwgFBXzYD0fO3KXAu6p6/QyjFCALnYAbR&#10;d1lOxivWcBtmEF3LEo8oOmRdR9NZss2UFwtT4oHMtol1FYV2gXZHGgj3V3ncjO6jZdYnzWjHy4Qc&#10;b/UtiyXfClua7XZZehxr3Kv6DJaEQ25xXNC80fy5IXl6kCnasMQ2+rilV4AUC4iim9fEcdLPPN4U&#10;cvkeFVZ6CohbDcGHkPILE3+/8jKg/zKh0W1aUu3noOU1bjXqls/ic+lIOsQcExKZ6SeQQiWOlmxj&#10;3U0Ui6YAAYWMrls4moIZLMFaltS180f5CJo3sizGfoDjQciidykULHnfAaQW14wx7gXyinSAVP4c&#10;qeHzFCmKuWqZGrmAUqMWKVIiF1JyxALFRoDtaN4Xu5jSYxYpNsWx6MYvpe1JKyhTRVUxzT7SSXSq&#10;iERfIcSbEa2OnKsjyfz8IMeIfOsotY7EmtFZFbXduNKRfiBpBBKdRTtSUSQtQEWDt+mcXIC8XJUi&#10;YKVhSP4u2J8TrVIGJHUAaQxoRzoBts30EKQVHGEBVxVUeJ+ZgnKU25GrDhmHTH/Eci1cZpH+nAUW&#10;Swi2CaqRYIljpGwhZiBFdZjLh7k/Isws8JB9vADI9Y4xiBBD0pHWcJ7XIfySJy5pLHghwDruH+kn&#10;8tkRgUY5L8i4DK5UWHIPJBf8khXtllxvvAxgKQMqsUSkGserAZd8TrRD2GUbKRZfX9ipZFxVMWFx&#10;h5xLSbFvL+1SA6QkUi3RavmfG5YScTZBmzmph7QhWm1GrrGOfTgXXkxwH3hhwMsDrv8V7pfbAe4P&#10;mOv4PN9d2sfs55eZPbxdyi8fuxRfnivl77eEPjtdTF+cRV1zROJ1fXObUj5ul5JhAaXKANa/vbjH&#10;L6jkImkoZvUVL6Qiyw+8/t2VffTNZZYcXn6LbRZTLL/6mM/LbdhG2T/IK/Kjf2IxRInCf8OLCYsv&#10;KnYoGWHhABAVSCYGOUKqP7eq2IAveVs+z5fYZvB5pQqN3D/qr6vBp3xNyCaugWtDSGXg4jd8fxAh&#10;iDauCfHEfpFsEy+5BeirBlzytdBPjpVro48IcmVQ8m4JMsT8F4s/QL79IBInyPEm7j43yp/5+4G4&#10;/kOlGmkQTZd1L0Q+y8ct3GWBuJuVZmzQzrLrgUT2BZUa9dNH9H/4xRAvuYic43ej0qz42QNEqnHf&#10;ptibmOdTaVOGbJuYQn49yEuNvBTpaLnmRuVcCzqi6Dq3/PuLRUrEETFHKgsGgCKdReT8Y8g5C/S5&#10;UhZpC6eoG+xK9Ik6pN0h8b72JDpvRM3BVZbzv315mF+UMAgWA19tSVflMlnChX/76RMD/3LuldIC&#10;XHKuo+gY8BmxgoUP5fbWzmI5n67kfP6kYTRl9DM0Z/wQtb542uss628rlk5/S4H15bNG0orZo2gV&#10;CzukXQRegMSr2uos7L4yjhjEuVjXWUf5RizXqugkyz0vsU/tZ5EHEPrgBZBKLf+o046+OJecH+Cl&#10;oCKQJ2/zjoO18/GCMdq3LrOf+gOiDbmVbfTX4OVE1nFfkOFxLIeIbiKKi4jmLEJZQkggqqHYzHSQ&#10;FDxLsWHdHEoKmUMJwbP197RW/7XDDf76ARL52I0Rs9UkPiCFRRCT+mCJ9BRcXw/wRFR1vqpfrqVU&#10;gz6Sb451tGEdnwHpLwn8EiCRc6QpQHaR3gLZRV4rIrObWTgVvC5pGe4cbERxIaiQexF9SVmRVAtJ&#10;h0BqjOyXPrIu2wK2JS1Gn5vvNYRfJsLm8fNYSBvDF1jPcw6tD1nA7WhbRGkxq/i66yg+KIzWrlhH&#10;qwLDfKxZFU4RYYmUmpROGWmbKGfLBkpfH0ybElfR5oRA2szLbetXUXbaOircFkmFWyIoNzWYdmXH&#10;sQhGkx5YFqVEHfeUHjXflyqBnGKV583yDTGXGuhoRzQb67ks7akRc/k7m05p/IKwNQ4lHpfyUoMZ&#10;XJGWg7btCYtVBFznH6+gnOSVCp/wQ/5T7IGlatval5eKgaarqWhLEAu/DVJZMFi0IGWNGpiKe1Wp&#10;GgUJdJBlf39WFG2LXUTb+XvN4ftGiUXzvHItlSqDFw2rDCRSZTB49LjKJd5IhwuS1KA6DOLDcyvd&#10;HskvGlFUui2anx+/WOQkMBhcx8vcRNqXpzmQv54OFmykoyWpdITZnxtHB1AjXeV7x9LR4gQ6VqIH&#10;gaKcorxs4EUEfVSeOu+D4J9koYdoQ7gh9b5cee6HlxOzHKO8CKg0E2vdzIVWgyEZ2UbKCaL0iN7j&#10;nHixwssCUnGQ/oLz2yUeN/D5gF4/wf8TOrFTI3XbVe12vnekzKBe++EC/syFcfwZcG8C+mBwYizf&#10;exLfUyq/dGCw5ib14iHgRQSfG2BdkDb914osC8xcmsPk0sXDOT4uHMripZ7RVDBnOr18LMfHJYOP&#10;j+cqLp/Io8sn8+jKqR1luIp666fwsqP59HSh4rMzeHnglwKLz1luK8JXucPFl4ycRwQbLxZqaW1/&#10;iXrtFzEBE7+UGKgBjuaLB/eBxMukSGpiJOvl4eerOl0BwgXZ+onb/8yCg8+PAZmIbos8Q87AH7HN&#10;x2Cp1rnNRKT8D4wcI8fJuvRzHyfndGP2MzFF3UuUr4fKiLq/Pmb0HGkqOopbPqacm4iMQ0Kdcm5j&#10;TsRk8jeXxAqoWiJ/uXL/9QrVcwQ1OQ+WP5xiMb+ogKzjOzOlXPAn5JXF617dmJ9brqvGXBjP0p+c&#10;/4W/J8k5l7xzn6R/up+F3AkmFvr2I+SV76QfPy5lIS9VueeYfAg550hvgbSLnCO6fW5ngo8PWbY/&#10;slASriLigEVcRcmRb55AZ0sT6IwFctZlUKhIuZJ+lvRrJzOVnP/rB6RfQcwx0dQl+tePlxWmdP/t&#10;xys+/s77RLrNPuURgMGdpqALyCNH3nniutksK6jaMo5Wzh5Bi6e8yhL+Bgu8LnMokXI3ItNAJNtE&#10;pNwt7iLv5rZP4BmRcTdBC1HlRUs8rg+5B4hgu0Ek3czdttNEJqtIt0SQzUixHTHW0XAvEMUGUvrQ&#10;jH4jSo2lRK0h7mvmjlJA1s00HQg48pvToxaweLE4WlIMcYasJ7GMg0RLyvWEUdMc0XLBl3POLwBY&#10;JiLP28KcGl+EW4CgJwUDuzKLE5Z9qzpLGot8Gos8jsM+yDLkGyIN4cSgTkTQJcccaRaS8mKmWQCn&#10;PNsDRSVdQ6VoGMfIfpxXQPqGTHZkCrr7nOpFhH/f+gUUA6Bn8m+dny8Le2IwvyCFzqfo4MU08s1h&#10;1L3HAGrT5l26vc37dEvbyXRLm0nUtPV4atJ6HN3abgrd1XEq3d9vJg0aPoLmLp9NoevmU0zYAooL&#10;m0+J4UzYXEpC5D2KX0ASVlAey/qO1CD1PSOKnp++hn8fk1SqC/7CAGHFvSIPPIfXVZQ9bQ3lssBC&#10;ZGVAINZzNiKKXhm09IvgC9jW57HRQo70FZ1rnZfK7cnou4zlmu+ft0E+Xh4w2ZEF8tolxxoVWhDJ&#10;3pfJIr0Zg0dRN92O6gOJ9COij/4AZReRKoPz7dwSwhKcoF5iwN5sRPc1e/gFZ3d2okEC7cqK98vu&#10;bC3vqJBxcAekNM43kNBERBhLiDJeNiDeEHLINqqLQFqxH39FuHoqj86zaIuYo5+AbZwLyPlFsiHQ&#10;0obzq4mHGKS8fHG2UOWLQ+qlr5xTZL+yqNzzvSn8MpBG5/an8YsAXgZszrKUy/qHB5DjvkXdiwn+&#10;QgDcbZIn//FRU7Rz6coxFmcvWLS9+ITlU1AibuEl424+OYnSj2UxRd2U6vJk3UvMgRxjnqcMLOdu&#10;Mb8eOZfoPgagQmoQHT2xk1/e9m9VLyqoaoJjfRMkscijvxwHaQaQcBFygGi4iogzkHgvpI+JknVe&#10;CnJ+dQ2XlAv/X5RzSRVxi6mJl5iDysq5iSnmvtkzefvfIYQs5n/jzwMph4Cb92mK+fXKuRzjda9u&#10;zM8tzw6/178xWMe9/RZyjiotatZPFvLvLpQoKf/uQrFP0hE1R2rLl2dzlTSf35fMYi1yHqv4cGe0&#10;TamZsuJfzk1JRzqLAEFHqUbIOcZDqMj5j4iW23JuRr7/+sNlH3/7/mNfFZa//2D3KY8ADOSEjNu5&#10;55rgheMpZtUMlpW5LC2z1NT+EF+I88o5qNzythZmFmO0S8Q7KnCKkmOIcjC3iyiLtJvIMViKyCOP&#10;Xdpln/THfp+AM5JCotJIWKzRN4KXuFcvHGkwfG5T1u19WrCBl4ALXuIOsE+OhWib6SHYryPlWtLR&#10;B2KOVBeJ0NuR9dF8nokqdUSEHuj8bsjqdIpjRMzx3P0RsfIDA7tyiwnawlfw82DMZ6Bzz3UZR/cL&#10;hwnubf06CLFOyfCHiPFvBUTc6/xYh4ybUfOyzFFRc2EjSzSi58kRi5iltDFiFY1+5wO69dYXqfHN&#10;I6lm8zlU7eYFFHDrEqpy21IKaLmUqty+nGq1XkPNu0VT60fWU8enEuiBF2Jp7Nx1FByyjqLCVrKc&#10;L6RkpMHEIN1lCaVF6yUEfU9OPGUnB/FLxQx+UXuHVsx4U+WeIz99E4s5/rIggz5NkZbIs446A0TW&#10;Nd5i7iRrPQRfg237eKekQ9D1NfAioIGc70iDuGOw6SoqTGdBV9gDJpFOgxQRpM1AwiHbEG8ssc9E&#10;5NxERF2RoUvfAZF09ReHrDgmSbE7ez3ty91Ie3M28DPdoLbNpbAvbz0dyN+oIuqHGETkjxSuV6It&#10;iECLOAuIRCMKrWQXks5LSfWRNhFywes86lzcboI25N8jEo0UGETT5RxyXlvOce10xZk9GASKCYzK&#10;B2IOCTdFXGTcDaLnEhV345ZzT44gFcgWbreIC2a03NFuyLmJl5gDU86vuaLoAsTbFGl/co52pJxI&#10;VFz46myxj6/Plfj45vxOH19/iHQeZ6qOUKGcG6k5yCWWVJyv+LwX+Hme5O8ZJQ1xrG+iJEvMJS0G&#10;oO2nazo9xZRswZRtE7M/UKIN4eWlF24pF34vOTfx6lseSP2pjKibonu9mMJqoirueMJy/c1JT9zj&#10;R7Cux33o/HMtvFp2kWsu926KueCWcMGrL/An4f7AdXE/iOLjt4jfhi3iXlQs53/6lF80r/Fv+fIu&#10;FSH/5sNChUg5wD5EziHnyD+/eny7Tj9BOgvL+dmSGMX5kiibnTEs3FK9xa7QcpbXT7O4ny6NVZiC&#10;froU1cf4v807E+nsng307YVC+td3x1nEZQKsixYfK0y5/tVyvmLOuxQ4731ahXzzReNtWM5RJhHl&#10;FBPXzaHoVVOVLK9FhBpSPpePm4Xc3veV4CLNBOkmEOWQhVqi7Ui2LoXoBtH4MEgsg21MOoS2cBZB&#10;yLYIty30EHhrYCj3F1HWEqnFGjJpyqWnpLOk2tFyJ9GGgMawtHqBPuY1BNyLKekitDjGlFiANuxH&#10;vzD+XBBySZ1BVF1kHscDOR4DNt2zfWId5RPxHXlhCrqIttybnBfr5j6zj4B+Zl47kM8j23h5QPqM&#10;jR2pB/HB3J8x20zZNkW7sniLt0bk3EzPsYGML6L1LONuEiLnUkxEJHXv8wbVv30EBdwykQKaTqeA&#10;ZrMo4ObZFNBiLgXcNo8C7lpIVe9bRbf0T6R7ntxM1dqvoFt7h1D3wfNo1apYPkcwJYQvp41RS1jI&#10;l1Eakx4XSJsTVtOWOBbj5HUqorsXaS7ZMeqvJhB0/EUFFYl02tBEtYRIZySihOMSRUYiZJllnMlK&#10;tuD1DPTzge2Kydyw2kfWxjU+fNtyfiY7ZTXlpgYp8tLW0o70YIt1TIgif1MoFWwOo6KtOpWnaGuE&#10;WvqjeFukg5LtURbRTIxiZ0YslWbG+SjJiqcifrkpyk6i4u3JtDcvm2LC1tDLz71MTw8cQfMnzaQD&#10;O9Jod06qj115ybQ7P5n27WBRZ0nfX7iBDhYlM+t9HCreSIdLknmJfPQUH8eKUxUndqapmtKoOX1s&#10;J2pRa46qWtRYojY19qWp5eHilDJIHy/O7t+u2M2f7VAhy/m+bXytdB8ndm2ik7s3K07t2UKn9m6t&#10;kDP7tlig1jgoK+jmtpm24sYUdJ+oI7XFknOJpvty9f3ilHXBjKK7I+HXBWpnn8n31XaXQbzAjIQL&#10;kHOMAcBfLnQfM6/eFnUn9jnNwb7AV/HmAgsG8vctJFdeDewzwIQrauDvtQMsMSy7LCw4L74LPGP8&#10;tQbjADAeAf0g6Midh9jLpEXgRwi6Dxb1qzrKLhU+hD9aUXBgtptCb/Yx8RJzYMr574XkWQNvAXRj&#10;DZasgIry0IHkVks03ZTUX4MpyCLnpqBjTIhE1vHbkMHdf1P77fs2z1MZGXdTkZybnx/gxQDPTqLj&#10;eh255c7vyYblnWUc/PkzFvNPD/lw55lrAddRc5FyyLqPS0WqUsunJ/m/N0f4v22IcO9MYimP85Dz&#10;aJZzlnIr3eUsr2OiIg3EHCKuwTk0G+j0zmQfGOv0I/8b/Qd/5n/6xg6g3v4F5pJCJF2JutUG/s54&#10;yfnff+S2Hy74+MePF3345DyQJduUc5loCBMRrQ/Fn/jnqAitkmaWcQzsRI52yMKxLA8fsEhOYJlg&#10;gbbywX2RcMYUclOuIeICql6sYTH1knMfqKCxHC8NvM7Hm3KOKDOWbjkPWzbJB6LqEPMblXNpN/eZ&#10;15L70fekI844n3msiCzWsV/uG4NMJXruJeeCKecOrAi6FxB0LzkHcl84d0Wgn0i4IHIuQM4lv91L&#10;zuPW8nGM2fZr5RwgSu4l50BHzu2UnYrkPAlyHj2XIsLCqfV9L1OtlqMooOVUFvMZzBwt6eBWlvR2&#10;S6l217V0x6Bkqt5hBQXcOZca9Y6gBl0C6ZHnl9Da4DSKg5xHImLOch69lFKil1NqzEramhCopBMR&#10;4FIW0oK0ENoWt4zl/C1at+B9fr5TKZvlOD8tmDKTVtKm6EWUmRhIm6IWUXrkQkrnJdrSmTQsUfYx&#10;fhnLti3nyHe/UbZvXO0jI3mNj8yUIMpKWavITg1W5KStc5C7KYTyNof7yN/Cn29rVLmgzw4WdZN8&#10;lvuCrTFUuC2WirbHUXEGyzgvQf72eMrLTKIdWetpx9YUenPIq9T23sHUuv1L1L7be/TYwHcpa8tm&#10;2pmbRqUWO/NSqDQ/hXYxuwtSaE9hMu0vSmWwTFEcYAE/yGJ9sDiNDhdtpqOFmmPFW3wcKdlMB0s2&#10;cd90OlACNtF+7n+gKI2lPt2Tg3wdcIj7mRzm4wVsn9qXQaf3Z/JnjaXizFg6sWcbHdm5iY6W8n3s&#10;4vvYzfdgcWLvNjq5d7sF1rf6OMHiDrB+eh9LOnNm32Y6p8oqiqRDzFFiEW22sEvpRTPH3C3sFcm5&#10;CDomSPLGlnB//FZyDpDPbwt3WTkHMkAXMm/3rZycu/EJukvOv7mwRwl6eXIOGUN1HAgYKv7IM8dg&#10;YT0L6m4l5cJvLeeC2cfES8zB/8tyXilccgograZo3wimIJtyDvBbwIsavne8mOE3hUHbaNfy/t8j&#10;5/J55a8Q6i8RxrMxn7n5HZl/cfnz50euW85NTDmXUorXTmTQ+b3JdHJnIp0oZtEuiqFThZGKc8WR&#10;v5mcoyrYT5f3Kjn/N1+lHszoasu5Pyoj53/59jz9+ZtzagkCls8eTSvnvqdYvXCcA0h6+EqWybVz&#10;KJ7BpENhLOyIjqPaipnz7UgZQeUUFnhf2gmLpolElrHENiKEEjnGuuzDIEq8BIjwhyxiwbfKKGK/&#10;iXluIJIM2bdfChCpn6gkNVqJuJ1zHsHyru7ZOIe+NzstBecTqdVSXT7oB6k1ERkGkHZ9TlRgwefj&#10;e7QGkspnLHu8Hzl34RZ0vJCEM0g9Wc/SLC8IItxYuq/lxpRyQcm4gcpDRz66T85tkkKsQavcD5Vj&#10;sA3MPkiLsfPfnZINAXdLPHLLsb3RQ9DtqHnZyDly+VNVpZXFLM6a5KglCkS546Pm0LQp06lNp2FU&#10;6/bRFHDLJApoMo2ZadOYt++YT7c+sp46PZ9J1VovpKqtF1DTHiEs6suobpv3ae70SEqIDGXpZyFn&#10;QQeQc5AWu5Jy0yOoJFPnShdsjqTtSUG0dPoIWjJtBKFyUlYyy27KOtrEfTfFYuKYQN4OodSopbQj&#10;PVzd/+Z4SPga2pyAQagrrRrsy1jUl9OWxNVqn8nWpNXcbg1YdYF2Af3kmO0bgljMg31kGmSnhpQh&#10;Jy2M8jZFMlFqmZMWTjs2RztEG2Bd0H2d7NgMYqlgC/fdGu+jYEs85W7dSJlb02jVsmDq2KEftWrz&#10;KLXs8Cbdcd+7dHu7MdS+wysUFZpAJXlbqCR3M8PL/E1UWsAUprOYb6K9RenMJhb1VCrKSaLi3PW0&#10;fyeL966tdKh0Gx3fnUPHd2bS4cKtvMyigwVb6GhJBh0q2crHbbbOoZdqvWAzC/5WT/bxNfcXb+Jl&#10;Gm/zOnOAtw8q0dccKmXp3pNBJ/Zn0ZHd22lnDt8P9zvI7Yf5ntwc5T6q/74sPiaTjrOkCycPZNIJ&#10;xtGmRH0bIY/ZjQwAFTEHMiDUS9BNOTeBoP8aOXdH0UXOZf/VkyzbVi65Le9e6Sx6plMzei74F29v&#10;0f7iI5Z3Czt1BXhEyitA+kO2IOg2Ws5ROhPi9ZevjtG//3RORcvxHPFZUN5Ty/ke+u6Kzfd8XEVy&#10;7oVb2N24pVwwU2VMvIRd4Sp7+Gswxc8UQv/8dnJuiilSZpSgsrCa6TGVwhDqsjjlHEDC8aKGVBCk&#10;gKDKEtp0NN1btCsr5+a13UIuuKXch+fz/i3kHGkte+iHS/xv5CLSW7zYSd9dKFR54B/tT1WR81Ml&#10;iXSmOJZOFUWxpEfROV/kPIo+3BnDIA89lkVd56SDszsrJ+co4yuRc1PONRfK5W/MXy0wK6iIOtb/&#10;yscDCPnfEIn/8SL98+ePbTlH5Nwp52MUaxePo5ggDBpE7vlMVcVF1XjG4EwsWcwVvC3VTyDrzlKJ&#10;tnRq4bYFVMC2Hhwp+3V1E72O/YI+DsIsx2Ld7u///MiB96XaKNFn+ca2cf5Q3qdKLjJSFUaXftTn&#10;qAjcg4Dj8NcEyWmXqfch5SAaud8s8Ig4Q9DxAiD3Ky8JkGIzNzwGUs+CHrt6qsJLzIE5KDSWz49l&#10;lDWpEKQa18Q9mHJeEaaUS5QcA0BlYCjE2jlo1Jby9RjQysKNJdpEzrEtkg4g5oIZ7U4Ow4BYLeIi&#10;5m60nCMyLrhl3I1/OV/Pgjth7HTq2X8SNWg9lQJunkIBTSdTQDNE0JlbEDmfQQH3LKS2T6XTXQPX&#10;U5U7Z1OVVnOocZ8wqtV5OVW59R0aPDyQQsNTKSk6jNKiV1J6/CpKDF/uY2NUIG3bGE7bk0MpNXYV&#10;ha2cRUtnTqAlM8dTyPI5/EI1j+LWLVfLNYum0+pFUyho8TRen0pBS6bxv9EptHz+JFoydwLN+mAU&#10;zZ/xPs38YCStXTGLXwoC+RqBlBQWSOsjV1NydBC/FATxZwymjbzcELXGxVqKWLWA72Eeha2YS6FM&#10;CFg+l9Ytm01rl8xUYF3t4/tbt2wO38dMvqcZfC/T+b8jUxXL502lxXOnKBbN/YAWzJ5Ms6eNpemT&#10;RtOU8aPog3EjFZPHvk2TmAlj3qQJ779JUye+Q5PGoG2E1WcUb4+kse+8Qe+NeJXeevUlGvr8YBry&#10;3BM05MUXaPCgZ6hr577UukN/atFhMDXv8DQ1af8i3dbjbWrbbzg99Myr9NLzT9ELTz9BLz33JA0f&#10;8hy9MvQFev2VIfTmay/TW68PoTdeeYmWzptGG2PDaM3y+bR4zhRaMHMyzZ0xia/9Lo199x0KWrGc&#10;MjalUmHWdkVBTibtsCjIy6W8HTsoNzePcrJ5mVNQltx82rEjlwoK8yg/P1dTwPB2QQG38XKH2tZt&#10;O4rzqWRXMZXsLaXiPTt5qSneU0LF3F5QWqjYUZJPuUU7KK94B+UXF/I5iykvn5c7CmhDYgLNnTWZ&#10;nn/qEQri7+md15+j919/ho7t2kZn9mewkAMMpMrk//Fk0gVev4jl3gze3sZs18sDtribsi6S7hZ1&#10;iaBrSc/xHhgKDAkvD1vQsa7F/topRNJ129WTtsA7c861nIugm0LuFHUdNYecm+JtC7sTs4+XdAvm&#10;Pi9QIhPpLTa8zSKuymVaqS1Y4lzqc1hlONEPcv7DlX0+vr98gDDF/Q+fHGI5R118U9Ar5mcMMBVY&#10;yr3E20T6eIq4Fzcg557nYRyyZ0hgeXgJZHl4iTnwFFQGuew+rAizknYWW1N+K0dZORekNKoqk8qy&#10;jjYv4S4PmX1WMCXcbDdfJsxBns4BnjZezx2Y39efWM7/xC8XQF4yFPw7h5T/AWVi8dcjVd98L8uw&#10;HhBqRsx9XCpWco6ZQT86oOUc0fNTLOenFa7UFpZzSLmIuUTOMRj0bCmm/NdAygWfnJcmqxeFv/Hv&#10;Es8cf1n4K/j2nOJv332kxFpEW/GtzV8M/sp9nVj9DRyRc285f1/JedTqaapyCyKwyNlG3rnUNTer&#10;r7jlXDCF1cQttpBzc1BkWWzxLost52WP0/heJBizXdJJ9LVxLrlviPKNy7n8VQHH4zz4KwJEXaL6&#10;doRev8CYmHKOSaDcAznV5ELlRNHdci5AqkXGfys5V1VP1s5QbRB1t5yLmJtyjtQXkXMTf3K+IURX&#10;WqkI97HXI+ci6ErOYwNZzmfTg4/Nptp3sJg3m8ZyPo6XEymgOXMLi/rt06h6u4XU8fl0uvepZKrX&#10;eSUFtJpNDR8Io5qdl1FAy/eoVa+5tGBVJEVHBFMyy/fLT/ahZx7rRS8+1Y/uadmQagUEUK0qDC8b&#10;1QqgGryszgS4qGLg3lenagDdfUdT6tLpburXu5NaPsdC9sygh2nwI/3K8MTDD9DjD/amx/r18mSg&#10;Bfo80b+vho95ko918OiDNJjB8qkBD9FTvHyalwDtjz3ajwYaPDbgQRo4QC/dPD7wIRr0eH96gu/Z&#10;zWMD+vN+Xn/8Ud5meIntgQMG0ICBT1D/RwbysY/REwN534An6LGBg+jBRx6iAXycOvbRR3j5CB/z&#10;KD01eBA989RgevrJJ+jJJx7XDHqcnho4gJ4cwPt5+cwg7sM8PegJeuqJp/jcT9O4CdNo5py1NG12&#10;KBNOU2aF08QZEYrxs6JpzKw4zcx4en9GooP3pifQ6KkbaOTkNBo5qSxvc/ubzBuTUun1iSn02oRk&#10;enX8RhrOvDx+veKlMYn04pgExQvvxdPz78Ypnn0nhp4eFa14flQwDRm5nFlKQ0cuoocHj6SHnxhG&#10;3Xvx986fvV/P7vTyM49R+Or5dHxfNp3cg4GnWUrOwYX9OXRhH7M3m6Ucwq7l/Pz+rY5IuinpFck5&#10;yip+fDTvhuUccu8l51rKBVvOtaCXlXNgprV4ybkIuuCv3ZRzM7rulnN/iJyrGvYXd/vkHBFxtONe&#10;EUFHlBRLpLUgco6lKecyaBTYcn74huRcaqO7+ZklHPy/LufASyj9YQq5iZeYu/m95BwyjjkJ8N0j&#10;zQWSrvd5neO0p5gDyLkp5Cbm8aacA98zqKScm98T+CP/Xv74mTX40yXn+FyYDVRmBhU5V9Fzv3KO&#10;6i3ecn4SqS2MW87tVBZTzhPJrI3uKefMlaNZ6gUCk7/hWWGSqj99fVoBmfYSbC/c/fxhy7kaFDrG&#10;ALLOwgxRXDFZlZuTsn0YnCn1y6WeOJCSh0raGVt0nQILIKCSLiJIvjX2eUXCywN9cRyEFktbtm1Z&#10;Fun2d08as4+JU85xDS+cfXTk3Y35mU1wvHxmfA5Jo/mt5VwQKTel240p56bMi5wLck6s6zKMtqCb&#10;oi6Y0XITXe3l+jCFfmPIXAfJYZhAaL6D1IiFFospNXIZC7lmY+RSxQYmLmIpvf/OFGrf+S2q3mQU&#10;BTSaQFVueo+qNB1Pde+eTfXbzKXad82kWkynx+KYeOrIy3v7R1CT+1ZQqz4R3G8K3dV1Dk2eMZfC&#10;w9dRYvRaGvrcw9T53hbUtd1t1JBlXAS7dvUAuq1pTarG6yYQdRH2qowp5RB1tNdiOe/SqRU1b1yL&#10;WjSvq5aDH3+AHunbjfp1v5/6drmPenVqd8P0vr89n6OjOpebB5mHenQuQ79eXahv7y7Ux8UDfbpe&#10;F/34Mzz4QC96qF9vD/pQ/wf5c/Z/iB555BF66OFHFQ8+PID6PTxQge3+Dz9CDz/MMj9woCePM08M&#10;8OIxGvTIkyzwL9N7k5bReBbzMbMjWcDX0+hp6+ntKZo3pqTQ69M301uztjJZ9PbsnDKMnLuD3plX&#10;TO/MLSnDyHkl9Dbz1txienNOEb0xu5DenF1Er/P2a3zMq3OL6FVuHz67gIbPKVDbaAevzCmkYbPy&#10;FW/MzKERU7fSK+NjaMi41dTziRE04KlX6Y5W7ejZJwdTry4d+PP0pvHvvkoRaxfSvsJNVJqVSCd3&#10;b2O20vES1F3fRuf2Z/H/7LJZxlncFdtZ3rezyPM+XgofHkDd8+0Kf1F01DZHzfPLHoLur1qLpK+U&#10;RdJh3DiPsSXdKedm9NyUcwwEFek2JdyfnDu5fjkXtKDrCi56kCgi6btUGgvEXQ0e5W1MaoXnis9q&#10;yrlZpeXHK6jcgiovNyDmwEPM3fxsibobt7hfL14CDrz6ArOPWwD94RbHijCl05RzswpMRbhF/W+Q&#10;dZFdXjdF2ElZMQcq95xFFt89xLYiOfcHXhjM+3JgfU5EytU9YuImxinn3lFyr+cuaDHXcu4TcgZ/&#10;GRJEzE05B5DzL8/m02encujTk9n01bl8JecopSg55+f2bqRTpUk677wEE9LF0QkGFVdk4iGUTPSS&#10;c+Scn0EOusXpkgQW/HgW/AQ1md6JEtQ4T1OpN//4WqcX4fvVE2qdZE4xZxz54gDbXph9yqNcOdeC&#10;zsK5dAKhDjSi55BzDM6UGuRecg6C+TiIqB4kqlNIzJxxL7SY2nJ7PSCqjvNjYCUi0ToaDam2+ygx&#10;5vvBPUkaixtTop24z1X2/oGzj328TJ6kWKzz7IH7+LJyPpEiVkywQL68LekQ9NhVLN0emHJuEmsR&#10;zxIdB0EXuM0L5LjHBuolUmJ0Wowt4lrGES03hVyvI7ddgESvrwRu8a4Ic5ImbHvLOerFayHHui3q&#10;iJwvoY0W68MtWMzjQ1fQuBEjKGXTVirdd4SOn/6Ejp+4SGc+/JTOXvyCzl/6ii5c+ZbOXfqSTn/0&#10;OV28+h1dYI6d+YT2Hj5DR06doyNnjtHhE4fo0JHjdOzoftpTmkOhwUto2uTRNGb0q3TPXc0csn0j&#10;SCS9Qe2q1KRhLbr9tibU+s5bWGq7UL8+3an7/R2pa8f2Bh2oW6cOamm2ae7jffdRV086Ujc+Vxk6&#10;d6LuXe7XdAa8zXTDdrcuih7d9VLo2aMr080C60x33dbL167p3bMb9enVU9Gb6dWzhwLbD/TpS/0e&#10;6EcP9utHD/R7kPo8oOn7YH/qY9H3wYeoL+97gPtA0h959FFmgAXW9faARx8vw8ABg2jQY8+xnA+l&#10;4W9MoyFvzaXn3ppHz725mJ59fTk9/doKxaDhK+jRISuo/wtL6cHnllPfZ5cq+jy9hHozfZ9ZSr2f&#10;WkY9By+nnk+uYFZSr6cDqedTetmD6f5MIHXjZbenV1LXp1bw9mrq/mwQdXt+LXV30fP5NT668jGd&#10;n1yu6Dl4PvV+bCp1ffgtatPjaWrbfQDd37kH3XZzC+rdpTN15++4X/fONOjB7vTcwD6UELqUxr35&#10;NL33yuM0acQzNAnrwwbSpLeeplnvDaFZ779Mc8YOo/kTwHDCWKLNsctoS9xy2pawUlUJ2oFqPczO&#10;7eFqwqNTu9PoojE4FHXPPz4K+YacOwVdiznqoqNyC/potGy78S/nV3j/Fd5vosorKjnX6S/g0zMF&#10;9NnZQsXnBnrCIl3B5XOLL1i8ZV1hlFuU/eDG5Bx9i1jOi1nCUWZR8xXLOmZmNWeFxfYV/oxecv79&#10;5b0+MOvpDyzo4MdPUI7RCw8pF/xIuCnFZrvJLyxcFeMUbBNTtk28+gKzj5cIeuElkxrs8+BL3ufB&#10;nwz5NvmzH0xBLyvn/igr5gA55hiHAClX8LoaECrndCFi7ebvzF95vxeoVS78FS8mjNkGKifnKJMo&#10;kXKTQyzl+338fA0DoFECFDXNy8o5IucYGPrT5VLC1P3gh0v87+RCEX17IZ/lfAd9cnyrmrb/RAkL&#10;OXO6OI5OsZiDMzvj6JwaCIrZP+N8aS2OnPOSGBVtF07ycRo9y/WpEp1v/kd+gfgHi/lfVQ39U/Qn&#10;/g4lcv6nr8+wUGvxlsi3l5gDt4Sb/NXAMSDUKedgrEpxCV4ygcWOZY4FHXKO1BZTyt1yLnndvmot&#10;lqBqvEXWBKJtR7srGzm35du8ntlH9ougC2Z/2e8GuejmvZeHeT2v85p9ETGHiAPIOqL9q+eM5OPf&#10;9Qm6WREm0hJ0X/ScBboi0E8wI++yBF5irmDRl2g8yjWC+NUo4aij5dLPTGeRdbdIy/7fC39yDilP&#10;i1ykwDraZD8mGhISQxdaLKLEdUtpQ+gqKsjfRnv2F9DuPTto7758poAOHNzJ2/mUm7eV8gsy6Oix&#10;vXTk6G46cKiUCosyKT09ibZtT6bMrHTati2Z0jclUWJSJIWGraLpM8bTiJGv0MtDn6F2995VRrbL&#10;Q0T89ubNaMLoETRu5Bv04hMDVFvNmtWoSdOGVLtODbrjztuoXft7qE+fntS5c2e67777fHTs2NGH&#10;Z9v93P866NS5K93fpZsPbEtb567dK6RLtx7UtXtP6tqjJ3Xr1Zu69+ql6dmLevbu66IPdeN20KvP&#10;Az4ZF9Cm2iHqLOVu+j7Esv7Qw9TvkUfpoQED6UGWcqH/wEH0sMUjjw2mRx9/kgYMepoeH/QiPfX0&#10;qzT81Sk0bMRsenXsEnpt7FJmOb0+NpCGvbOM3hgTRC+9tZweHDyJujz4LnV9aIyiS7+xdG/3Eczb&#10;vD6e2vcZS43vHkL39HiHWrR/je7qMoJadnyTmt47jBozTdsNp9u4rf1DE6nDQ5Ooff+pdE+fCXR7&#10;1/fots7vMKPp9i7v8vHvUbs+Y6h1t3eoeZth1LztcEWLti9TizbPU/PWj1CTVj2pXvM2dFP9xtS4&#10;fgNqVr8eNa1bm25rUp/a39GU+ndtQ6sXTKJhT/SkgT3vpkVT36SQhQgGTKU9WQl0Zg+i4bkWmNlT&#10;R8AvsWRfYM6zdF9guf6YpRdcZhlGHW7M5nmB5RwVWwBkGxFsyC8E2yfmR/N4P4u7NXBUBo+6B5DK&#10;tqSwSLuZ1gIZl1roMqMo7uXqaUlvsThT6EMGlIqYA+kjs4TKlPn+Zg0F/uT8y/N21N3Nl+cxCLWA&#10;5ZwFXSq58PLLCyX0DYu38B2LCQZ7IuoPOb+MQaFW3jlSYL41cAwOVVF1jZRd1JQj6Iacm/ys5FtL&#10;MdaFn1hUvPgZ0VBERSFhDsoX9BvFKYT+8ZJJjV1z2+SPX/rDOwXHjLSbKOn1knOWdl1ppSxeYi6g&#10;JjikHNFbHxBpD1T0+3rh44S/8f0Dsw3gc3k9S/N5mykrJlrIWbwtfvwEFWg0WsQ1yO/28bGecAgp&#10;LCbffpRH105sodO74uh4cZSmMFINBD1THK2QkorgHHNeKObtomjF2aIYlaNuC3q8RRKdKN6g8s0/&#10;2r+F/sIvG3/l3wae7Z+/Ok2/fHlC8YcvTyq0pJ91IEJutiHKLvyZt//K+72olJyvWzKRJQ+Rc121&#10;BaX5kLdtzuCJbVUDncW8PLxTRtz4F3cTEXiNFnQNItAas79blqWijCnopkSbXI+cC+5r+85npLKI&#10;gEsOOirWoM71yplv83HvlZVzowqMOyXFTEHxknE3ss+9H8eLeKuouSXlAkRd5FyQKLqASDbSTBBF&#10;d+ehXy84fuqop2nki33pzWd70pCBHcvhPsWLj7an5/q3p2cfakdP9r2Hnujdih7vcQcN7H4HPdr1&#10;Nnqky62KTrfXoo4ta1KHW2tQm5ur091Nq1KrJlWp6z3NaceWRCrOSaf83FTavi2R8nhZkL+FCgu2&#10;UcGOLbR1cyJt2ZxA+bwOMrZtoJB1y2j2rAm0fOksSk+Lo6zMFEpMCKWI8JW0eNF0mjh+BL3x+gv0&#10;3LOPUod773DId0U8/cSjlBA/g0JC3qJ1/JKckhhBY0a9QjezlNetW4Oq16hCffv2oLb33k3tWc77&#10;9u3tKeedOnVySDq2BS8BBx063q+4r1Nn6ti5i6+94/1dfELuFnUvGTfxibkferCsu+UcbRD33n37&#10;XbecAy3oiKpj/WEl5o889jiL+FM+Bj7xND02+BnmWXr8yRdp0JMv00vD36FR42bSuJlLaez0JTRx&#10;RiANeWMydev3HI0cs4jeeGcB3dt5MLVs8yi1aP0o3XxXf7q5FS/vfJTqNetD93R4lu7r8hLd3W4w&#10;de4xlNp0eJra3f8cdekznNr1HU5393iJ6t35EDVt+xj1HPwu9X16LPV7bhw99MI46v/iBHpkyER6&#10;dMgkZiINHDKennxlMr04Yha/JCymtyYsp7cnraB3Ji6j9yYupjdGTafmt95DdRs2pvoNGlL9unWp&#10;frWqamxDU/6dvPHSYNq+IYIOl2ylI8Wb6NhO1E3fpgeG7s8qFwwgRalHcOZgBp09lFmG84f5PIcy&#10;FB8dyaSLLOGCEnyLi4cz6OKh7SqX/czedCWgSIWBqIuEV4bLlpCbuOX8KuOYuIj3CaaoV0bITUw5&#10;d+I/FUZHzgu1nFv558CUc5Huz7nv1TM76PyhrXQUebB70ugSPyMl6dz/axZ78JWSfH3cdyw6311h&#10;uWd++EQLugaCzhJtYVZtQc10L7yEXWMLuRtT0GX9508h6N6C/WswhfBGMIUc4oslotJ/+go58kfo&#10;D18cduBP1L1kFfwJ+6xJkJSos9hpkLdtRcCtKLiA9BVTyKVyD4QXL1y4T1PO3S8EAq5hX88G0W8v&#10;Mce+v3x9QkX8cd9+8XiO4I/8fQheYg5UlPwqCzhQv01bzn9A6UTme5Vjbldl+eFj/m1/mE9fn99B&#10;mHToi7O5Ks/88zOZ/JKf5pDzE0Wo0hLh4xS3nWJJB6ctYXeDgaNm5Fzk/HTJejpZspHO7EqhL87k&#10;q0oyqqqM+u0do58+P0Y/f3FcAUnH8sdPj9MP144pfv4c0n5aYwi5KeqQ87985U3A0lksg3PeLT9y&#10;vngCS9t0S85nq+g5KrVI3rnIuRJ0Q8S98JZxN79WzjX6XHZ/EXC3iP9ecm5KuON8RrszOj6R7/M9&#10;Wj1nFK2aPZI/w6+Xc59ws0ADM5Jenpz7zukh51rQbTH3knNItUTLIddmBL08kKZiijnaIPhP9m1F&#10;dzYMoNvqBlCL2gHUvIamWXUWjmp6KW0AbTex0DZisGzMYgKw3pBpYC2bVNV9sQ/b9a19jfgcS1my&#10;Vy/m333UahbtGNqRl6ZkPC5mLa0LXkKhLOIR4YG0fet6ys1Op6lTxtBLzz9BfXt3picHP0yTJ75L&#10;ixfOpGWLZtOsaeNp/Ptv03sjX6PhQ56m554aQF073esp4f6oW70etWxRmwY91paeGdSPVi6ZTdMm&#10;vk+tW91B9evXVoyf8D5163Y/tWt3Dz3++EDq3bu3Q8g7d+lCXZiuXbvyEuj1bt26KWx5NsS5R0/q&#10;bohyj159fFFyyLop56Z8V4RbzrFdRth79FJCbgI5h4RD0E1Ezns/wOLuknLBlPPeLPE9+z5Ag595&#10;ll54+RXFi0NfZRF/TTPsdRoy/G16efgoemvURBoxZjqNnbZIMX76Qho3dQ6NnzaXmU/vT57Hy4W0&#10;dFU0hUQmU1DIelq2KoKWBq6jwOBQiolfT2HhsbRg4TIKCYummNgkiovfQBs3pFPK+nRK3biJUjZs&#10;Usv0lC2UlryZt9NoYxL3YZI3bKTU5FTel0abNjLJybR90ybalp5Om1NS1PrW1FTakpKqlokxMfT6&#10;66/Q/fffR63vvJ36dO1MPTq2p+4d2tBa/t2c3JtHx3fl0Kk92UwWyzEGhmZXyBmWcqmrfnq/zZkD&#10;EPMcOnc4l+U8lz48nG2Rw4Ke6+Pi4R2KS0cAJD2H0ZH5j1j2LxzKUm0XDyOa7pWTnqcwc8wvH0fE&#10;3smVkyze4ES+D7QJn5wusvi/J+da0G05R5lGkfOfPztI317eTV98WEyfnMrjaxWq5WmWcwwMVRF6&#10;FnKRcyX03P/7T/YqJIr+A6//d8q5t5j/98i5KYdme/noGSoFn6j/hnLu68PSa0uyS8490BMM6QmI&#10;sG3KObYripxfLxB6pOjI/SJtyKtuvfdzLCvnZj65jbec+6RcMOT8+4v80spy/qUl5hB0iPo3H+bR&#10;tZNb6Nxe5IVH/+Zyjsi5TmvZSJ/xvz0MWFVlH/mz/vzpUfrxM15aci789NkJJegAcv4Lizm4ITlf&#10;MnMkLZs9Wgl62bxzDQQ9dAVLGot5Ysg8lXuOQaErZrNEsqBLOovgJeVCWREvi1O6TZwpLuY+eTmQ&#10;ewiC4C8um9ZiY6eUYOkl1Ga5Rjc4nwxo9dpfFvPaGrwU4PqQbsg2pDt86VgVPQ+cNYI/12ifvLtB&#10;LroIemUQifYn814CrkDOudlP4OMh+iL9qn45I4NO3WkuWrKd0u2FW84F3C8+L84NWQeSa+7LNzcH&#10;hjIb1s3hfUzwbF4iio9z26BtY+g8Sg6br5Ybwxeq9JYNYbwMX05rFs+gzUnhlJuxgTK2JylBT02O&#10;ovTkGIqNXENLF02n2TPG0dKF02jtqiUUEbKaNqUk8v4ESkyIpOC1K2nV8oUUuGQ+LZw9jaaxOI8b&#10;/Ta9MewFevnZp+jBPn08Jbw8qgdUoXq1atP97e9jOV9Ki+bNp9Z3taKG9epSi+bN6NYWzemuu1pS&#10;63vupEFPPE6PDnyMHn50IPV/ZIBi4ONP0ONPPKWi3pDsx594kgY8Nki1P/Hk0zRo8FOKp1hYXxwy&#10;VEekWWAf5vMMHPwkPfbkU9R/wGPUkcW+AyLqiKBD0l10ZHm/XiTa7hb0zj1Y5q+Drj17UPc+LPEu&#10;evTtwzyg6M4vGZ268bVY9Ie9/jq9MWI0vT36fRrx7hib0WOZiTTq3Uk06r0PaOSYqTSGBXwcy/lE&#10;lvNJ0+cx89Vy7ORZNO6D2bRo6SpatSqIVq/mF7h1wbR27SperqF1vFwwZzrN+GAirVm5lCJD1/qI&#10;CguimMggio3C+mqKDl9Dq1csoEXzp/H+VWoby4iQQEX4upWK+Oh1arlk4QwKCVqm+kWFr1Zge9mi&#10;WeqFcED/XjR7Kn+ON4bRqy8Mpn352+nU3nwW6iI6uSdHVW05sTtLcXxXplqi7dQ+lvcyZFlIBH0b&#10;A0FnwT+QU4azB/Po3KEd18WHR/LVUo796GhBuVw4VkgXjxc5+PjkTsWlEyU+pA18cqpEw4L+6WlM&#10;PqTlXNJa3HLulZ4CHLnoKoddBpli4Kn3MV4yD9n+5mKxEpXvLu1k0WZB4fUvLxTxS88WOnNwC31x&#10;cSf9eHW/io5DzCVyLkIv6S1mzXMnaNfyDn64us/AW879YYq6KeEY5OeOlmqc9dR/NvCS7sriFEL7&#10;/Ga7G6dQ2pVD/OGUc0NUvzhhY7b7AaJuR7aN3HF/fKVzymVmULw04CUL9yQRfmBG0f2hovK+c5v3&#10;4R/z3s08f69n6sb87iHldmqVzY94ebSi5VrOSxTfqSosKJNo8/X5AjUQFIIOOcfy6w/xsp9KJ3fG&#10;OyLnJ5HaUmBRxPKNtBUF1u2UF6yDU9yO6i42knOewHKuo+fn96bTt/wCjXx49dv58pRPvE2UoH9u&#10;R9Ul9eWPvO9PX7KYeyDSDsxzBSyb9Q4htUXSW7zkHBH0tYsnUCSi58FzKIHFBrNtrpr3rhZ0Y2Co&#10;EmOWZC8xB6acuqUcUWWkoqyd7yxvaAIRh+yWkfOFNuoFoRJy7oUp59g2j3djV5vRgl+ezDuvbYPP&#10;jPKKMkMpJkNCOcrAWaNoDT9X9VcE7ocZWHUZRl0z3a6bbuMp0S5MOTeBiMukTJWRc9RbN6PtZo67&#10;SHu8Jeheci6YYu6vj4CIvCn9ejBoeWg5h6Sbeegm2GczT5EUzC+gwYspcs0iWjJ7Is2ZMZbmzh5P&#10;s2eNpSWLptGsaWMdzJ4+jplIc2d+QPNmTaE50yfT4vkzadniubSIpXwei9HUse/ShHfeopGvDKHh&#10;zz9JQ54aRH27d6PqVap4Snh5IPe8R5dO9P47I2jYC89R40YNqFa1KnRzk4Z0281NqG2bVnQ3C/qT&#10;gwfRs88+T88+/yI9+fQzzLM0+Cksn6c772pLVavXowf7D6Khw9/itpfohRdfoZeGvE7P8/LpZ4fQ&#10;0GGv0l2t76ZadWrTsy++SM++9CI9/cLz9Mjjj9P93buzhEPMO7NYQ9Lvp3adOtK9HTXtOnWi9vdf&#10;DzhHNz5fd+rA3N+lB4s6iznTsUvl6NS1l+L+7r1Z0vsouriQ9vs696DW93ag2+5sTa+9PYreHPku&#10;vTXqPbWEqAuvv60Z+e4Eem/8VBo9YSaNn8pSPnUuM5smfDCTxk2aQeMmzqQFS1ZTdk4+5WRmUk4G&#10;k5lBudmZih1ZmVTAFOfm0M4deVSan0+7CwtoV0E+r+fSnuJc2rezgPYzR/fvohMH91DutnRaHxtO&#10;iVGhdGh3MR3aU8z9+Lgi9N9B+0sL6QCDY/aVFNDeknzV7qMoj/vuUOdV5y4toAO78ukwc3TXDl7u&#10;oKO7c+jIrmxez6LDpZqju/X2EV4ewRL7uR3rR1ncNZlMBrOVju3ZTidY3E/uz6NTB3Y4OHkgT+1z&#10;I/tPH8x3cOZQAZ09XKjANXblpdD+wi20v0izJx8TN2Edkz1t4f2Y0Inl9VC+Ot++ws28H5M+baGd&#10;Ocm0KXEtpSXwS0/QPP73zKyeSyXZG+mjY8X08and9NmH+1nId9G106UMS7sVTb9q5KcDp4TbOKLu&#10;Bp+5jnHKuVc0XddMR+655KGrQZ8s3B8d2U6XjmfRVSuVBciESLJtRtC/u7yXsWcPtbEj6lribVF3&#10;Ygu9l5i7cYi6EY03qWiyo98atywKpphXJOcil442PsbmuA+8KChxdYusEXk25VxFqz0k2gRCraL4&#10;VkQf14ec455MOb8RcLyNM9rvhfOZ2c/T3zP/+RqqBomEm3+9sZHft81ORgs6ouWmnEPMvzizg8mz&#10;ljvos1PZ9NH+NJbnRDpWGENHC6LpGHOykKW7HDkXQa+MnB8rSlI551/yyzbKKP6dvxNUvPnrN2dU&#10;NNyUaY1ObzHF/Hrk3CQAUXORc0lvCZzvLecRLOeInicEY+KYOWq2zeWzRvpyz3+NnENIpVqK/7QW&#10;PVAUsovtYJZ4Jecs7aacy/X9yblKLVlqD8QUEQci5uUh1xc5N8/j7mdjf24Tt5xHLp/sk/MgfqY6&#10;PQfX08/OFnOWYsx0+hvJuQz6dPNr5Dw2CFFuiDRqkFcs3xUB4cY5sPTaL+g+WEe0XEfQvcRcyizq&#10;Ki6o3rJIkRy+mJLCllFcyHJaPvcDWsjMmf0By/lkmj1jMs2aOkkxc+oHNGOaMI2mT5lG0z6YSh9M&#10;+oAmjptAE8cy74+jt197nV546ika9NAD9GCPrtTl3jbU9vaWdHfL225Izv1RtUoAtWjWmJqxpNep&#10;VY3u79iBOndBqkk36tn7Qeresy91Ydnt1qMf3dcJ6SL9qVt3bu/xEPXo2Z/396eevR62th9hBlK/&#10;B5+k7t0fpW49B1D3XgOpd7/B1OeBJ6h9x77Utn1Puqdtd2rdphu1buuG29t1p7s9wDFl6UH33teV&#10;2nfqruh4fw/qdD8LNyNtbiDYHbv0cqAFvTfd16U3dfDRR3Ff1z7UsVtfat+5F99HF2rUvCU1uKkp&#10;9Xv0ceYJenDAE9T34ceYx+mBRx7X6w8N5BeYAfyy8hK99tY7NHrMFHpv3FQaM46X70+iUaPH0+tv&#10;vquIT0ijvB3FtCMntyzZOSznOVTE68W5O6g4T1OUk0eF2VlUmJNBJTtyWNZzWaKLWbiL6FBpCe0v&#10;LqDCzO1UkLmVSvP4+OwMKmBK8rJpVyEkHEJeoNhbXMQSXqLA+u6iQn4BKKQ9/BJQlJdHxfl5VLQj&#10;m4/ll4Q8XC+TXxS20878rby+he9hE587nZfpVJS1idlMhbwsyEyn/O1pii0p8ZS+IZqJos3rI2nz&#10;hnAmghIjgygqeKkiOngZRa/ThAYupOWYlIpZARaAabRs3hSaMXE0TRnzFk189zWaOPo1mvTu62o5&#10;ftQrNH7EMBr61KP07IC+qrrMk/170hMP96THHuxG/Xt1pH7d2tMDXdtRn85tqFene+ihnvfRg93b&#10;q/XuHVpR+1bN6e5bb6K7bm5EbW5vzts3U7u7hOZqXoHO99yi/lJw5RTkHFgRdZZrMycdou6W7eul&#10;snKugKDz8lteIqJ+4VgmndqbxvfCYmJJuYj5Vxd1BF3lnPsi6HuYvR5w++Xdiv8vyvkv12xMUQSm&#10;XJqY4l0ZTPG+XjnHun1tLd0VAXlWom4JtSnWpmxfL3IOjbeQmzifmf1czedvtv9+cm7z6ckclvN0&#10;OlGcxHIey3Iew3LOcs2C/lvJ+amdyXT5cAbLeYGq1gI5R37+X74+zd+nxi3nJjJY1JRzpKzIoM+/&#10;MGYVF1kHActmjKTlM9+hwNnvsmC/52P1PKSIjGHRHUtrFuiJicIDp1LMmpmUiBQBlnNUbVk6/S0j&#10;eo4UFy3KaxdBkAVvOXfKa8UEsxDjfMEsxZiOP4hlXYQc7XqKfg2m7Fc4zmFIsSHRZklDs93Eq+yh&#10;YPZzi7rdz7qulcoi6SlIaZFjRLwh56tmv+OTc7mG7qNzz0XGJdrtxi3TgqeYM45ouUF0oPegUsi5&#10;17klfUai3Kh5Dpn2pZr4BN0ovWhNyV8eeoIhDDLVaSz63E5wTdwHzq3z3vmaPhG3JzQy0VI+n9fn&#10;UXLoAu47nzbwEnKeELaSFkwbR3Vr1KX6dW6lGlWasAQ3ZmTZnLmVuZMCqramGnU6Ut2GXahqjXup&#10;Wq32dFOzXnRLyz7UusPD9Mwzw6hD2w7U/u576N67Wc7vbk33tm5Ft7fAObxl+3p5oGcXuqVpI7Ve&#10;rWoVuu2Wm+m+jp2o/X2Axfe+btSufQ9F2w49qM19PS26K9p2hCCD7mrZvkNvhmW2wwOKdp0fYrl9&#10;hDp2H0C3te5KLVp1VtxyZydFC+bWOzTYbn5XJ2rm4mZrn3Dr7RZ33Me0p1vvvLcMLW5vw8/xHkXz&#10;W1srbr6tNfdvSy3vake3t2rv445WHeiONl3ojnY96Y72vXjZi1re21OB9bZdH1bc0/lBanXfA3Rn&#10;+97UsEU7qtO0NdW86U4f1Rq2pIDazalK1XpUtWoduqd1B3ps4FP01FMv0rPPDKFBg56lAQOepIcf&#10;HkT9H3qM+vUbQH37PEy9evWjHj16M/zyY9K1B93f7j7q3K6jg078m+jQui21u5N/F3e2pjZ33E33&#10;3N6K7r2jNXW6qy21vfl2H62b3Up3NGpOtzVqRi1uAs2pRePmdGuTm+lWXt7c6GZqVv8WalbvFmpS&#10;rzk1qteUaUL16zamOrUbUu1aTmrWrEs1atSk6tVrOKhRvSbVqlGHateo56I+1anRkGrVvIlp5KBO&#10;ncZUr14jqlcX3EQN6jemhg2aUAMFrzdsyvtvorp1GlL9+jepfWo/96vLx9SsWY+vW4dq1qitfr+o&#10;6V8toJqrtn81Y70yVGfq8r/Nm/i7bExV+VrVG/Kz4PtpULuBOvfHZ/fQ+eNFdPnMLvoEnCplCS62&#10;xDxPgQGZvqj4mQJVL/3TM7mKz8/mM3Yqiy3kZoqLEy9RVzXWWbJFtEW8P/uwUFW/gZxfZhlBu5Jz&#10;Fhapj/71Ryzlah0pMRAeFuxK4KyTbk9oZGLmqFeGn1nWy+YZg4NlhF0wBa8yeJ0DmHLuPsYURyfe&#10;Eu7d1yn5/tqdeEt4eXKNfegj94JtLNVEPYy02cfYqSiVxUvATXDvXp8P6+Zz9foeACoDeQk5MKVc&#10;1fXHS+XFUoeMf/9RkY9vMDbDSmtRqS34N8f/LlHf/OzuDXSsCGIe5eNEYaQnSHfxBsdEG8RqCuJV&#10;jfOPD2+nL/nfPVJaUK3lb45nfooFnSXcekkzU51Q0QURdjcQe+FPkHf1cneMX26P0I9X+bl+foL+&#10;/h3L+eKpbxEEfeUsyPX7PrSYj3MQsQJRUV3vHNP5R6z8wCfnenAoJH2UknRT0B3SbAiyLa5OzGi3&#10;iVvO5fxugq2leV33tUWewe8h54JvH0u5DDw1+5vIMfisEHMVPZ+HcpJOOdc55xgU6l/OKxNR/7Vy&#10;bh7vxhR0ZzRbY0q1l4y7WW8AUUdbQtAUBvnttuhjXaLrjoi5kYuupVzPHGqKuvTdEDpPyXlsyDJK&#10;ilhDbe/qSE0b3sdyfi//Dx2DONtb3E8BVbry//y7U0CNXlTrpkep4S2DKaDOA1Slbj+q3eQxuqnF&#10;Y3RXuwE05YPF1P6e+6h1y1vp7jtaMLcwN7OkQ+5FJjRqcqGqzjZMSIR2CEWNagFUv1ZVliVnH/DC&#10;04MoNGgVRYYEUdCaFVSrVi1uv9HofFUGxwrYBpAknLemBSTITQ2PtvLacT5ZmqC/171VhHnfcu98&#10;/ip8zqosgNXqWLC8qSW3VcU+A/RV94R7cJ8LbTX5O6nN1PEREFCPwXpdF42oWnWWwxo2AVXqc1++&#10;vjpOnikfX6UBLwH2QS4b8v3xS1c1a4ljWYh91G5C1Rq1oPot2lLT2+9X3HpPT7rzvgfprvseojs7&#10;Pkwt7+/PPER384tV+weepI4PPUMdH32JugwcSt0ff4V6Dn6N+j7zNj30/EjmPXpQMUZVi3ls2Af0&#10;xGvTaNBr0+nlCctp+JRV9MqU1fTm7HU0Yl44jWRGzA9hgng7iN5ZEEXjlqXRxJWbaPzqbfR+8DYa&#10;F55NEyLzaXxENpPpY1x4Br0flUnvxefS2OQimpC6kyamMaklNDl9J03ZspumbdtL07fsoZnM7E27&#10;aRYzf9sBmrd1H01L5r6Ju2lM/H56P24/vRO5i0aEl9CbIUX0enAWDV+TRsNWpdDQVUk0dHUcE0Mj&#10;gqKp/7Dh/GwD6ML5PXSuAjm/xv9jvnamhD49CyTPXIu2mcoCRM5RS11LfFkkCm8KOgRb5BzpKcgf&#10;RxQc1VouGHJuRs5xjPA/X85deAjdb4mXoHshAgwkjUXjr78trCa2jLu5fjkX0EeQCPRPV/bxfRx0&#10;nctbsG8U3Lf785nPwHzOXr8BjZlbroVcECn3Tbhl8d0Fm+8/LPEBORcxl6j556dzXXKOtBaNFuzf&#10;Rs6PFSbx/exU5R1RrQVibsr5nw0xdwPhxsBRE7Rh31++RhT9VJm+kPPvrxyk7y4fpICFH7x5w3Ie&#10;tWqqyu1GOsv/JDkH5jUF89qmFP+ecu5jyQQfZn8vkC6D6PnKmSP+x8i5KebXI+c6gq3lXARaS/T1&#10;y7msO+UcOCvFCIlrjbrnNyLn65ZRfFggTXxvErVo2oka1OrGktWJ/6d+n0VnFikW8yo9WJL6Us0m&#10;j1PDW59hOX9QUaVef2p06+PUvuszFL5uI0WuC6XY0GCKCVujCV/Fy5UUGxlIG+JDKWPzetqWnkib&#10;U6MpKXYtLZo7iYX+Fhbuhyk6bAX3D+S+q9S+9XEhvAyjDXHhtDEhktI3xDCxivWxkbQpOZ6mTByn&#10;BESLJEQQUUmRYy2XTlg0q7JIVm9AVWsgstqE6tRtTvUbsPiBxi2pUbO7qPHNrZl7qMktbajx7e2p&#10;cauO1OTuTtSUaWZx0933U602fRS17+lD9Zj6rfg99+4AAP/0SURBVPvQTe0epOb3D6AWXR6nW7o/&#10;Qbf1fopu6fUk3dxzMN3S7wVq8chQHy0Hvkp3PvEm3TVoNN31xBi6cxB4n+58/H1qNXgctXvuA+r8&#10;8kzqMnSWj65DZ1OP1xdQ71Erqfc7q3i5inqNCqSeI1c6GbGCur+1nLq9tYx6jFhJfUevon7vrWWC&#10;LILpgffXUe8xa6nP+BAX66gvL4Xe49ZRr7HBmjEh1PP9UOo5RtNrbJhmfDj1nhhBvSZFOujJbX0+&#10;iFbLXpO5jZe9eQl6YHtaLHWbHOGjK3P/Bx5MiaTOU6Opy9QE6jotkYmnzlPiFJ2YDlPjqL2LNpPj&#10;qO34aGo9JtLB3WOjqeX4WGoxPl5x2/gEunWC5uaJCdRMEU/NJsUxsdR0Qiw1GhtPDd6Np/qj46je&#10;6Ciq/26EouHIcGr6Vig1ezOEwTJCcdNrIdRgeDDVG7qGGg1ZQ02Ym1/UNH9hNTV7fpVaYvuWIWt5&#10;uZqaP7OGmj25UtFcEcisoKZPL6aGg2dS3cenU+2BUw0mUu3H3qPa/Hup8/goqjPobWrw1Ahq8fTb&#10;1Pj+Lvx7D6CL5/bShyeKlJgjtcVLzj85nc9IdRerHrqFW86F8uQc+yuSc6SdQM4ROf/oMAbw/v/l&#10;/HqorJyLjP9PlHNB5BxiiyXuz3kub8muDF737PX5zGdgPmev34CmcnIuYq7SuAy+O1/swzcY9Kyk&#10;tOTZcr6L5dxKafk95Pwyvxj/hZ8x0llEzEXO9TO05RyCbSLtsg+R8W8/PkA/fHKI5fuAkvAfuc0t&#10;71iib8D8Sa/Q4qlv+HLHZWDn6gUYHGqDqfzXstRGBLJ8Bc3wpbZgYCjyzCHnZmlFM5VFKqkAM8/c&#10;FFyHhPP1ZKCn1yREcowp45Le4sbs45Bz5J1byPncklxZ5Hh/50C7/Zl1lRbf9R1931eEMqjYsnLm&#10;W2opufjoD7mXQaE6T32Sb1p9U8gh6EquLVnHOnLI4w3i0GYRiz4WtuDzyxj2WZhRdLecSzqLG0iy&#10;l5w7sKQ7MRhCjUj4VF+bADmXfSbYB1m3kbx0DCBFegui6jqdxkb3RYpMaugcRYoS9Hm0gVkfNp8S&#10;whdRTOgiig5dQmtWLaF723enhg16UNWqEHIIOiLnHRher96NZbw3Va3/AMv4E4qAKvw//2rd6aZb&#10;HqbHnnybpTqKYsOWU3zoUooPX0kJEYGUFLWSkqJXUGpCEG1LCaecLbGUmR5JWcnhlBy5gtYsmEh3&#10;NqlGi6a9Q3FrF9DGyGWUEr2cUmNWUFrsSsWm+NW0OWEtpSWGKFIT1jFhtDGGl/ERSkA6PDpEiWzr&#10;F2ZTmyELqO3QxdTqlTV056tBdDsvWw5fTbcOXUkthqxQy9uGBdJtQ1cxa5gg3g6iFq+speavsiS5&#10;QFtjD5q9uo5uGR5GtwwLd9B06Dpq+PJqqj9kpYMGQwOp0bDVdNPwNU742jcNX8eEKhobNBoWwufC&#10;+Zw04GuA+ky9l4Op1ktrFLWHBFEdFr26Q4Md1EM/q3/9oaFMCNV/OZyXYaqt7stBfOxqPoemNotk&#10;bbW+ytcGar64imo8v5KqPbuMqj6zVFHlaU3VpxZRzSfnUK0nZzuozW11nppLdZ52Upfb6vKynkHt&#10;wbOp5uMzqObAaQ5qDJhK1R6doqj68GSq+uAEqvrAOB9VHhxPAQ9PYiZTwEMTKQDb/fjF7YExVLXX&#10;aKrRcxRV7zmSqvUYwbxN1XuM5G1u6zWKanYfSTU7vUG1O7xGtdu/RrXav0I12w1nhlK1Ns9R1daD&#10;mMep6j39qWob/jfgpnUvqtKqR1lu60xVm7SnKo3upYC6d/O/FfwFCSleN/ML8C1Updpt/O+qJQVU&#10;5fYqt1j78NcEvGAK9bjPTfxizPtq3MzrzbhvQ263/uKgQD/8VYJfRvGXCvVXiPpUrS7OFUBfnN9P&#10;V0/uZNEuVXxyqpiunMpXtdD1JEdYggIDacPMoxWLuhu3mAsO8b6kB3heOZVLp/ZsomOlKapOvFSP&#10;+Zz7gy8+2qn48gJLOss5+JYFHZLuhT85v168RN4LU+RMvIXOiddxwKsvwD5/KS3uNhtTyG38iamJ&#10;2cc/zui8U6rtyLg/RM7xQqMi51f3O86nsa9nSnZFEl4ROJ/X53Z/F17fuynkZgoLKCPnF6wxFhbf&#10;fGiLOfgW8wEYaS3CJ8e20fHiGDq4I4ylXKe0HENaS35EhUDK7e1oOs5S7yM/TnGiMJ4uHdymBoKq&#10;yYcYLzmXNBYt4khT8ULvh3hDzH/45LAWeOaPn1pY63+4xqJ+leV87oRhtOCD11y5495yHoSc8eUT&#10;KWbtDIpnOU/wkPPyBoMCU5BNqTVxy7gbr36mhJuYkXOfEDPO+7DKGlqTEnlh1kIvD/MYr/3A7COo&#10;qLoRaceLCcopoua5LiGpn530jVwmA0PLyrmKikO+LUSulaC7MEXdFHTB7BvD27a4f+Cbzt+MwouQ&#10;mySZ+eUemLIt0XCzTWGIuwn6xq9Bqciy4NqIzOvlVFpvSLmQHDKbUljOdfTcknMVOV9KcSFLKYYJ&#10;WxtIC+eyPNbvQHVrs1RU68j/Y4eg38+wrFfrynLQnarU7UvVGz5IDW8ZRHe0e4mat3qcbrq5Oy1c&#10;FEmxoRGUGLKC72EZn3slbYxYxQIeSBvCl7Fkr6at69fRjk0xVLwtgQo2xdLm6FUUvWIWtbqpGi2b&#10;OpoSgxZQSsQSSotaSukxy2hT7HLF5rgVtDk+kNITVjNBqjrF5iQQSpuTk5SA1LmzM93cbyjV6/Us&#10;1ez9DNXo/SJV6/0K8yrL2StUtedwquLjVYtXjLZh3O9lXr5IAT2eo4Duz/DyKUXV7ixn3R8tS9eH&#10;qGqnXkxPJx26UZV776OqbdtXjjZMa+5/dyeWOn7ud/BLUYs2mpYsdrczd7RzcjuDfS3bcr97KKD5&#10;XZqbW1HALSyCLVo7QXuTOyigEQuhAxbDm1j6bmLpuy6aauo3ooBadSxYEmuxINaqXpaaHlSvyiKJ&#10;9Bkzncaiile7pPO4qMbnAlVlCVEtp78/qnjA56pSvSZVRd56rVpUo35tqtmgrqJWvTpUu349qteo&#10;ITW4qRE1aOykYdOb6OY7bqVb7mxJd7S5m9p2ak8dut5PHbt1pZ79+tODAwbRgMFP02NPPUuPDHqS&#10;7mrdjqpWt8Z71Lydbu/2HN09cDR1e3019X4vmL/Xh/l++DcRwN9vAH+fVVpTlSZ9qO3gKdThrWXU&#10;74Nw6jNyCQU04N9GQCMaN202HdjFUn0aM3CWsjTvUsvLJ4voEkv3pZN5KlItM4+aExj5k/PKIHJu&#10;CrpIuoi5RM+xvML3cHJPOp3au5kuHMnSlWMsKf/8QxZ0iy8+Qn9E37Wkf8MiDior6tfD9Qq62V9L&#10;NAYLegt2ZfAnhc4+yHHXlD8YtWI5N/E+h3/cIm3KuT9+Kzk3qaygm+fy+jzg18q5T8qtiDmQmXUF&#10;CPrX5yHlOufci48Pb1ZCfiQ/UnE9cu6krJwjao7p+y8c2KrkHEIugo5a5/Is/vSZMzr+y2cn/FA2&#10;sg7KlfM544cSoudLpr1Jy2eOoJUs2OXJefCS8RSF2SEtOY9kSStXzhciPUZHzcuLnJuY0u2FVz8v&#10;MXdjCrJ5H0Dk3J+g/3fJuQwUxWeCnGMyIl1aEn9N0J8B/SOWInquJyTyFzl3g0h7zHIbke+K5FzW&#10;o62KMhr7Wri2KehuRJK9xBy4ZduvoFdA2WPs1BlsS766W86BSnkJwXT+wJbz2JAlFLVuMUWsC6R3&#10;3hxNTRt3ojq1ulLVmj1YBrrpqDlgOa9apxfVZDlvdvtguvPeZ+jWex6hV9+cTpHhaZQQGk4bQldS&#10;cuhyXq6gjSzoqSznKREs2TEs5/FBlJsSQYUs5js3x1NG3BqKXzmbetzVmKKX8bNbM4/SIOfRi1nK&#10;lzpIZ9Ig6QmBtCVxFW1NWkNbE0MoIyWemtWrTdVYoHQqi4gZ1hFhvMmCJbIM2C8gJQbH3IDU/QYg&#10;3746U4OpzdS1wGRRejKpKj6wXY/FEf1QkaNelSrUqFo1uql6NWrKz6F1k+ZMM9/y7sZ6/d5bbqMO&#10;t95O7Vu09NHh1tuo692tqHe7NvRQpw70cJeODh7tdj890acnPflAb3r+kQfpjWefopFDXqDRQ19i&#10;XqT3hg+hMa8Oo7GvDafxr75Mk19/geaNfp1WfvAuBc+aSOHz+N/kwhmUsIJ/b4ELaOPqRZQespKy&#10;Y9dR4YYo2rVlPW2LXkvbY4IpJzGMilJjaffWDbRz23ranZlM+3M30cEdW+hg/hY6kLdZcahgKx0v&#10;yaKTu1jq/HB6dx5dPLyTrpzYRWf3ZvMxaXRufzZdPFJAl48XKy4dK1RcPMrLIwzqiR/OV/1O79nO&#10;ZKhZRU/u2qqWp3dtozMGart0G53fm0kXD+YyfE0XHx5ieB84fzCbzh/IpnMHUIFhp4Nrxw/S6Jee&#10;598AUrGQg38HNXzkNWoxZDq1fGsltX0rkF9y+CW5Kr+IBWDW3ZZMCwqo05Wa9p9ANw9ZSB3eD6Eu&#10;I5eznGPMSF1atDqETh/dy3K+W4n5/w05N4GgI78cQq4rruxWXDtbQKf3bebns42/ixw16ynk/Csr&#10;Si6IjLv5nyDn5nEYKPh7ybnXfeljINxlJVNTVsyBKakm3ucoDztdBjXgJa0H215iDn5rOb+e+zbP&#10;5bUfXI+ci5hfj5yj7r+IuVvOEUHHgFCkt1w4lO4T899azo/kxdDh3Bj+79RW+pHvHfnmAmTd97ti&#10;kXYKt5eYn6CfWbrN9BXhFwbnACLpRuT8JZo97gVaOGUYLZ/1Bq2c/RbL+UhaNX80BbIUApHztYvH&#10;UfBSFsnAD5SYQ9CR4oKSioi4I/IOsYesOyXdFmRTqE0hNzH7mJSXc+7Vv3zMlwRbnN39JOVE55w7&#10;JVvAfrnvij4H2h1pLS60dE/ic46jNXNHKXR99/esY+38c517PtFTziHtArZFoLHuD/MY81jBaz+I&#10;5n2mjMu1gMi5iqDzS50X61meBadc25jS7sY7ao59+qXAjZkus3EdyzqjpX02izmYQ4mh85mFLNWL&#10;WNIXUfiaxZQYEUZrl66hQQ8+TY2qN6OaAc34f/T4M3wLFsfbqX71NnRTrXbUvOF99NhDQyh41VqK&#10;XhdMMSGrKSZ0KSWGLKYkPmcynzMlbImPTVGIgAdS9sYQ2pEWQXlpYbQ1YQXFr51BD3Rsrv5tIY0M&#10;Uf2UyEXcdzltiWcZj1tG6TEQdki6jqSnx62iVBAbTCnxoRQdFkhj3nuL7xOiW4WqVG1A7Xo8Qfc9&#10;OoLaDhhFzTs9y+34HKApo6OTNe56gm7uNYJaPjmB7hw6g1oMepfbdVpB/TrN6YnHnqGYyESKiYhQ&#10;k+GA9TFraWP0akrhl420+LWUnsAkrqPN60NpC7OJ1zclBNPWDeGUkRzpYFtyhN3HAG3bNkZQZmqU&#10;JsUiLZq3IygrPVyxbSP33bCWNm8Ios1JQXxcEL+chFL25gjK3hROOZsjqWB7LBOnyOf1/G0xtGNr&#10;jFovzlpPJdkbHOzM2UCluSlMqgfJvH/9dZBEJSA7SW2X5m2k3fnJtCc/jdnEbFYcKGaxPVhAp5gj&#10;OzMpiz/79vVhlM8vbLuyU+hgEWp4b1X9TA6WbGew3Ko4ULKF9u/cZMHSvnOb4tgeqVGeSYdLM1Tb&#10;4dLtvm3hyK7MMujj0FdzmAX8MEv60X2ZdIwl/LiLE/v4JYGF+9TBHE+8Ji0Cpw6gXrrmJD+HC6f2&#10;0FvDn6OaGLiL32Cde+jmB4bTXS/PpPajg6n7u0EUUK0tBVSBmOt/kyrC3rAzNX18HDV/ZR7dNymY&#10;2o2cTwH10acaLeB/m+dOHCgj51dYzi+f2KGE/JMTOQyWTjmvDJ+cyndI+dWT+RYs9ad30KcYTOoC&#10;s4ACSLrULEf7iV1pdHb/VkJai0TOIecSKTdTWpSoX7D5lvlO4H2mIJmYEuWkrJyXhwiyF6a8OffZ&#10;+chAcpXNco1meUfzPJUFMgWxRNqLKZf+MGc9/fEav1BArJVk+xFW7nc96BcAt2R78zMLuX42+hl6&#10;Xf+3wvNZKBH1jzxj53eq0b8LvAw6f29ecg7xFr45Z+AQcwwGzaPPTvFL/N5kOspSfgxiviOChTqc&#10;jvDy+I5wDwHn9gJvIPRHWNCFwztieYk89jg6UbpRvSB/hxcjfHfqd4DnxC9MAmYDtfjp6jEfZvsv&#10;17R0K5k3j73qfOb4K48QMG/iEAILPhhKS2e8RivnaDlfvUBLuYj5GhZDRM4h6KEsZHHBsxQYHBqN&#10;gaG8D1F3RM+VoP+Ocg6kIovXeSsHrqNxyrb7fnQ9c70OCRe85RxgXQaQOq8p+yH8OM6OopsRe0w4&#10;FMrPGdVaVvELDyLn+j75OG5XLNH9IPIxK1mEA3VkXEC7BlKN9BPkjyOCDkHXmP0RCbePscE+8xh/&#10;xPJvwKbycr4+SEt5krU/cc1USlrL60yigTuXPX4NpLws8oLglV4jJAazpFtIBRgdVZecdD2eIilk&#10;riIhZB4lhs2n+BCWdRZsEM/CHsfiG6VmZQyimLAgisVMj6FrKDqE21HnOXQBxTIJIWA+rQ/DwNQF&#10;lMKCngrCFvL6AkqPWEKbY1ZQFgtlPos52Bq/jBJYzp9+sA3NHfcyv0jMpPWI8vM5NsUspq0s5lvj&#10;EXVnuY/Wgp4aybIfvZzleCUlQ5Rj1tGGuFCaP2cqC4mW82q1mlLn7k9R/cGj6bYhs6nFUxg0ikij&#10;CDpoTgF1u1Lj+16mWx4cSS2fn0ytnnqP21FNpDbVrd2YHuk/gBLjkighLpqS4sIUyfEhLOXBLOXB&#10;Ss6TY9YotKgHlxFvk81JISzU/LlZ3CtPKG3dyLLvYnsK/moQqoC4526JUnKuRHwbpDxWrQvYLtie&#10;UIbCjEQqythAxZkby5LF7dmJlUYJeS5kX7OL5VyA6ANMuLO3IJ3FN4vOHSmkozu30/6CTbQtaR0V&#10;bkugo6Us0GqCHUzAA5HfooCMa/mGmGN7Cx0q3cLyvNXHkdKtdJyF+tiu7bzMsNiu2o+yZB/j9RMs&#10;2oLdx8kxTDq0e4viCK8f3cPH7uVzMif2bvNxch/YTqf2Z/DLRqYnZzHlv8U53tZk0RleKpTY59LF&#10;k6X09rBnqF51VMJpyL/NNtSy9zBqPWQmtXkvmLq8x3KOVBb1O8YLpiXnjbtR04HjqMnQ2dRpShi1&#10;fXvuDcv5ZRVJrzxXAKTeAueAmOtz5bDA56rBptcwQNQQc8X5Qt/U/Nh/cncand63iS4dy+K+eubS&#10;Lz5ErnmpD39yrgT9o10alnhUxxBMWfIWc4Dop1BWxsvDS9bcaLFzltkDWNczmmq+u2LzPR8neJ3T&#10;CxFIgIinYKa/+OB2zJpq1n7HtpIzlIS0cEgt70NU2w3E2i3mAsoiViTpON7+jvCMysr5H41oN5B2&#10;CJ4tfXaZSTemHAr6+ZQVcRN5XrgnPGP3dy/r+i81+C2ylFu/QVXLn3FGy205//psvg+JlEPKPz2Z&#10;rQaDXj6yjc6VrldiXVk5P5Yf7snRfFvOMaD0WGG8qp9+6dAW/m9CDr8k7+Tf3W5DzvHydtiHjopr&#10;TDn/iYVc+MUS84rk3Hy+AfMnv0wAcr5k2quecr5moRZzkfN1kEKWMETPITExa6ZTMLcjwieCjvXf&#10;U87dePWvCPua5cm5FxXLOdoEc5+J6mcJuaAnHRqrZB1L1DsHWtDHUiiuZ/SXVBw9kZEWcWALtm7z&#10;l+ZStr83/s4hmHnt1yXnLOZKznk9YRVLNZOwmgUdEs3tcqxbzkXC/VGunPN5vaLo5qBRO+1mFkv8&#10;HGZ+GWKDl1DkupVMIMXwEtVdYtctdYCZRhOD56mZR1FDPZVl3GYepbD8p4cvpM3Ry5Sc5yavo+wN&#10;q2kLC3hqxDx6aUAHmvDGY/z8J6r7xUBX5MdvjrYEPW45bY61c9AxSNSU8/Us5yHBgSwkWs4h101v&#10;60a1H3uTWjw/ie5gAmojVxdSg0F3GHzHclPnfmrS7jlq0XcEtXzhA+owZAK3I3JZi+rWaUC9uveg&#10;pIR4FvQoJebr48NZzkOVhAuQcmDLNyLoYS50VP36xZzZyMcYUp6RHEJZaeEOsjdFKDEHeVuiHVJe&#10;GTkvZDkvYhl3AzlHFLyy+JNzFT0vSFHsK0xj2d5Eh1mYIdQHi9KpaHscZfFLRg5/lgK+1707dP/9&#10;vA99D5ZsVkDGD+2EmNvbppyLUIMTLNSCv3Z/HNu9yWYPZgdFNJ737d1KJ/du9nFq3xbF6QNbWbS3&#10;eXLugM35g9t92O0ZLOhZdOlEMY14eTA1qIm/3DSiqnXb0p09h9K9L82kVu8HU6d313D7bRYi502p&#10;SpMe1GTgWGr88iwt529Bzu/kfbacf4IJiFjKwdUTO/3L+a8EYo6UlmtqsGmuip5DvD9nKcESmHIu&#10;eedoP7UnTQE59xoQWl7k3C3nErE0KV/OTWz5qgymHLvlzUTkU+5DJN2czdSeSMk5+6n7GuVhy7lT&#10;Mr1wi7kg0XRgCjJk26xQIpQn56BCOec+qAOO6DK+S3wO3J95bVPMTdR9WdIHCTePMfEnh4I8Nzfm&#10;fq/vFUgKlf171L9BdzqLKeeIkn/H/wYQNYecS+lEADmHrH98eCsLOQs1hNykAjk/6okzco6o+YGc&#10;KH0vF4vp28uonrRLfefyFxTHxFuOVBXvKLrIOYT8p09Y6n14P3Og0loAoueLpgxXcr5q7ggWdF0W&#10;EaxhUXfLeQRLVGKYztFFakvIkvGqL44PnPO2Evy1iyDowJZoLbfl4yWyXpjn9dpfHl7XBZLqAkwB&#10;10Iu/dz7nOcwQQRdJF1H6u17CEW7S7JxPmxDiEMXjVelFLWc60Gh4UZfPaX/eB8yQZFONfGWaFPE&#10;TeE201TkPPpcOq/dRA0EZfGWyi0mKLPoFmVTjEWcHaKNdg/M43x9rXM6jrfa3Jh9zHMBiK4t4Riw&#10;6sTdX0B5xsS1LOseJATNLgPak4Ln+oCkC8hxT4agW7OUbo5ZSjkb11BW0iqW7yWUGr6A5ox9iQZ2&#10;b6lSl+SFAek3aZELVJ8tyDtXkfPFipTopZTMor8xehXLOUouhtKm1A1UvTpyxiHo1anu7Z2pyaNv&#10;UvNnJ9BdL06mgEYY4Io8c0TNkYNejwKqtaJa9zxGTXq/Qa2enUydh3+g21nQa9esR23vaUUb1gdT&#10;YixfJ3aNAuk06fEraXOcBqk3YGvCStqWuJK2JwUqMtav9LE9aYUPsz1zQ6DBah8Z61cpsvg5ZSev&#10;dZCbGqzIS1vnY0d6iCJ/U6iiYHNYGQq3RFDR1kgq3laWku0xtDMjlomzlprSzBjalRV7XezOjlfs&#10;yUmgPbmafXmJLNwbaH9hMst4Kh0thdxup+MsvvvyNvD9RfD98z1ujqb9O1jiczbQgSJMaY9jNrDQ&#10;87KYj92ZSkdKUuhoSbLi2E69jqWb46WpKlUCHN3F1zQ4tjuNr53OIu4H6ziAgYqC3r/JJ+U+OWeQ&#10;kmFiy/cWH+cPbdUoac+hc/vz6Oy+HXRidx6376LXn3+SbqqN319tql7/Hrqj+8t074vzqdV7kdT5&#10;3XXcfoeV1nKzTZNe1OjhCdRs+BK6/4NYuueNhRTQEDnn1VnOg+nM8X104UgRXTpSYHMsn8llcujK&#10;8WwmV6Hyzz34mPeVh8i5uQ5QEUbKNULAJbUFEx5B3GVw6Md8DxDzYzs30sWjmT45/4zFXKq86NlF&#10;IXAaW4Q05j4nWpDcoHqGD4fEa9ECmPxIzo91t4wBU9LKx34BkKi5jpyb2GktkHJT1gWvc7uF0guI&#10;kI4Ca1FCm/PaNqaom1LrBOfTUfNfrmFAqo5Qe4mxjc5LNxE5x0sLBP2HyzifRMHt63mfr3yc9wt0&#10;pFy25TnYlP3rhka/+ADzuatIufW7kd+ViLg/IOhAtr/Aiyr/mxAxB0hnwfLCgU0OOUd6iwA598Kf&#10;nCNf/dCOKB9IazmYG62ugfuQlywt4vzsGJQ69GEJ+M/XIOW6DCKqsXx/5ZBagp8c0XIbtEsflFg0&#10;U7kqkHOUVxzJcj6axRzR8zEs5yyZS1BS8QNaH+6Uc9Q3R946jg9ayEL5O8s5UlsEXXLRi7LHAa/r&#10;ApFlEOoQ8BuTcwBBlyosZkRdYV3rt5VzCLUdFfcHpBwVWIAp3xXJebTkoLvEXOQ8lsVYgCRrqdWR&#10;ai9xdk/9L5hSjXU51n282W5i9pHzCKacu/cB81gb7MMAVgi6m7JiruV8Nl8Dgq5Zvw6CLug0lY0h&#10;c9R6Kkt6BkssQGQ8JXwef/cj6LEeLfl3MFrdA+4bcp4asYDSkX/uS2vxJ+chlJaSSLXroKSclvN6&#10;LOcN+g6lZs+Mo7ZvLaCA5r25HXKOmU+xZAmqcgfVajWAmvR8nVo+O5Huf2smC3tzwkQ7tarVoXta&#10;3UHxcaspScn5aga57oEs58ifX6bYwusA+fNazjVawCHjkPLlnmBf5gaR9FU+bDlf7QKyHqRJCaKc&#10;1LWKvDTIejAL7jqW8xCWXQi6xRaWc6ZwSzjLeQTLuJOS7ZDzaJZxCDpkPE5RmqnlvDQzWrErC/sq&#10;Znd2nGJPDgt6rmZfHku6EvQkJdtHdqbRmQNIH9nE14zm60fxsTiO++Ssp325LOP5LOiF6xU45gDk&#10;vITlGnLO6+AYrx+DnFv4pN1CBPsYhNzFcRb0MlJucZyPEbAtcq6FnuV8f8VyLjjk/CDEXOQ8m+U8&#10;l+U8j+U8hz48vJPlfDA1rq1r9VdvADkfUoGc30IBjXtSo/4TqDnLecfJ0XTXK/MooH5b3ofIOcv5&#10;sX300eFCung4XwE5v3hkB0twjsrvLiPnJyDj2S68pVyoWM4RQYeYFyo5R1Qd58X6tbP59NGR7bSP&#10;ZWF3dpSSc6S1KFjQRc7dQNa1sEOMtKyXFXOAPuXzzUVEOjWQcBFvEXMT2SeYslY+tpibcq4i5pf1&#10;wFjIt4qWI7XFj5x/ZyDndgqmfyCjAkRTJoHCEvfhLec6rcONnh0TkXqJ1kN0cW47veQPStYR3RYg&#10;2YIh5yyFkHO8KP1wGZ8HkXOIv309OWd5mGKObbeUC3JOrDuf0fXKOX4vZdNXykPkXE3uhRdWjM1g&#10;vOT8/L50p5zviPBxfEcYHcsLVWC9MnJ+WEk5kx+txPxoQTyd3Z1M107l8WfeQ79Ycm6D2TyFYwol&#10;6Va7LeeaH3lbMEX9p6uWlPvg35+FT84BBoX60lowKJQlG6xZoKflN6fmj1w5iTZGsGCEzVN55xgU&#10;unr+KFo6Xeety7Fa0n8fOTeRuuhuvPoCr+sCkWXBrtJy43IOyki5YF3nhuR8mZZzLdAYSGpLtUTH&#10;TUTIBTMVRcm2Jd/2ObSYY5+5X8Hfv5ecA5moSK3zcUhvgVj6k95YAzNybvZxi7eZOoOosheSVmOe&#10;B7hF3Av3MTbYN70MkHZP+N+Gl8xvYFE302gA0lWy1gdSbvJq2ha/lAV8vpLywX1a0dRRT7Hcz+Bj&#10;9cBViDsi7ulRi5Wc64Ghi2hj5GLaELmENkQFWnK+jrZvTaEOHdqzlEDOq1Hd2ztR036vspyPp1Yj&#10;FlK12wdwu1RtwRL1oVtSrTsepibdX6Omz06gtm9OZYlvS1UDalGtgBrU6s7baPVqfrlhQU9WrKSU&#10;2BWUxlK+KXYxbY5fQlsSliq2JUK47Qj59qRlPrYlYr9/tictZRl3R9I1WRtZ0pNtslNWK3JS1lBu&#10;apAiLw2CvpblPJjlfB1LOQRdU7g11EfxtnA/6Ag6IuuQeKDbEG0P84G+JdsjWKgjWaYh7GXZncOC&#10;zuzJjWVY0pl9eSzpBhDuE3s30eGdySzxsered2ZEcd8EJej78ljK89fTwYIkTdFGOlScojgCMedt&#10;4RgknTkOIfetp9CJnSl0sjRVgSi6GxUV322Ltwki615A6BF5P7VvM507nKHSVk6zgJ9mWZdI+Vng&#10;EPTNPmxRR98sJoflPJfvI4s+OlRMbzw3iJrUbcAvh7WpRsM2dHu3lyqW85t6+CLn902MpJYv8wtm&#10;XaRwVfGUc/DR4TwW4mwmi7e3s7BrQddR8myVWgJJFhBhdwu5ScVyzhJ+BuksSFUpUtFyLJHeAkGH&#10;nB8r3cgvZHH8krKN+yMFppDFvahMtRe3nGu0oN8o/iTcqx2YAl8epsiZkXMTSDEEGek9Kl2Hj/OS&#10;ci9MQQemRJo4BdRGpdOwjGMgoL/IuSm1/vgRE81YII1BpAx5x5KDrDDk2YyeI2qrJPejEn5uiJ7L&#10;gFn7GrZo+8fMs3fnk3t9fjdOIbcxn7HzO8YL3fVFzgGi5RBiEwi5cO1EFn1yLINO79rAIh5Fh3JC&#10;y3A0N6QM5cm5O63lQA6WcXRm10b6gl8SfubfAKbux3OQZ2ZHu8FRA7sdkwx58QMjvwmso+65FwEL&#10;Jw0jYdHk4bRy5tu6SsicdxVr573PgjCGxVwTtGAsrWW5DWUpTMQU6SznyDuPCpxCIUvG0IrZb9Py&#10;WW+rqi8+0WehF0xRl/QRYMquO/3DBqJr9rOPR662AJEVJIdb97cl3jyvQ6ItWQYSOdfX0PeEPu7K&#10;LeYxpnjLOe0BpdY1jD4OjPMghxysmTOav5OR/J2MVveBe5I+ekAo0GUVbakGZeUc+IueY+neByJZ&#10;riNYxN2g3RR9ByzFPhxyricF0uI6Q0ltmTrsqyHHup+IL9rMuu1uzOPd+Ppdt6Qj4q9xVILBeazc&#10;+PhVfB4+N0hgzFx6nEOuE4cBrcH8WRisCxDt9fxvSGYoRY55DgvnjtS1lM3ymRY5n7/z92jEC31p&#10;UK87lJTjGIg85BypMFrOFys5B6kxy+zIeWywipzHRofQs88+zVICOa9KtW5pR016vkA3D55IrV5f&#10;RrU7D+V2SDmi6xBz5JY3oRq3dKOmXbjfM5Pp1jenU83ug6x91alhy9to+uR3KS0xTA36TI1bS2mx&#10;gSzmRpnHuEUs6ZqtCUsUWrhtUYe4C+W1e8u5jpjbIHKO9Ja1lJNuk5se4iN/UziLOUQ7kpd2akv+&#10;Ft5nUABpd4k65NsGUfUoi0gl5dIuKS9Yoh2UZkZRaXYc7cqJp90QbRZzYIo52JefqKLPJ1nQEZXH&#10;Z0fkX6XC5CTR/h0bWMo1h4qSfWIODjMSIVdRclc6i6S0iIADU8pN1H4Wbi85d6fCABVt52OOFPOL&#10;Ab8EYP0Uf4YziKDvR0S9LGf22diivoW3+X++ezKZbDqzN4eFuZhefqK/Jed1WM7vodu7I+d8Ad01&#10;Opy6jAnl3+RdFFCNCcC4CWtQc8PuWs6HLaFOH8TQbS/NYDlHucUqtCoiVuWcuyPnl47toAss0heO&#10;5ygR95JvU7gRYRfQ18R9nIkS9JNWZRcl6EWqSouZf470lnMHt9DhoiTamxvDLzeblZybUi/IQFEz&#10;H12haqBbExUxprh/7SHjwKsPJF9EX4m4IV0iYeXx7UXklJvyZuMu/yhA8GzKHgeud1ZUN17CDsw0&#10;mm9Zyr0wpd2MLDsxXwAgwocUWtS1OEPIzTxzM28cx+F7+Jx/H1f5e/4eomykPgBTtH8t9r3alH0+&#10;lZdz+Y34k3OJlkPKvzpbyDJcoPicf+fgM/73ASlHrjm4ejxL5ZufKIyjIyziR3LW+fCScomgl8fR&#10;vAgVNUdKC+R8f3akGhT6Of/7+55fNn++vJ9+/hjfo/2S9f2VIwbHFD98cpz3HVX73ejvvuyz/fEy&#10;C/rHh3x8d9nGIecCBD1oLsstSzkw5XzNfJZ1lltE0MNXTKCEYC3oiSzokLEQlsyVc0aqvPM180ep&#10;yLmI+RpDzK9HzrVMI3IMuTX72cebmKL+W8q5pKdELNURdcE8xpRtOeeNyDmujeg47n+1EvS3VQTd&#10;fAao6CLH4r5EzHX02xsvAfdC+kfwuX4rORdR1pFmbzkH8astKZf+vO0WdPcx/vAd8zvLuV6fUkbO&#10;VZQf1/OU8+ll5BxRc1PO8Zt7f/jDdN9t1VjKZ/M59edAKgwi52mRi5SgI6XFKeeBlBi5imIiAml9&#10;QiS9/sZrLCWQ8wCqUv8OatjtGUvOV1DdXm9wu8y+CPnG8iaq1vR+atL5Obr56cnU8u2ZVLPnk9a+&#10;6lS3RQv6YPwoSk0ILVfON8UttAXdFw3/veRck53CUp7mX84FU84h48KOcuTcXtdyjig62kXAEeU2&#10;88yVlDOInJfmeMv53h0JCr0eT8cgtiy1+7ktc2Mgv3CsUefSUfNkLeaFLOYqT90W9CMlqUrAy5Nz&#10;NxBxWZq4+4jM+5Vz7IfMS8QdS5Zz1Og+uY/bLSor56dYzk9Zcn6B5XzI4w9R4zoNqCq/PN6InN8/&#10;JYZufXG6T84jN6TRuZMHb0jOAdpNMf+1cv4py5dEyx1yfmALf8+JtDcvRom6jrrrYyBrv0bOzVQY&#10;YIu4l5zb2zrH3I5wIx/aLeNufi85l2i9KYnXQ1nx1Pwecv4DC953F/nclyC8bjHWA0jNqLikn0Ds&#10;fvmURZ4l/serqCTDondNL4FIvpvKVFxxY4qj13PR3LicS9qKFyLm5cs55k3YTMcKYli+w8rIuBsv&#10;GXdjyvmBnHAl5hgQ+hH/9+iHS/zZ+Pf1UyXkHPzI29LPBOMFvJ/lDci5jpprOXeA6DmLMgZ/Im0h&#10;IVjKzkHOp1oDQ0er/ZB4SDjEPAhCzpIqs3WqUogL+XyLWHxZMp2y7ZRz1PkG5cm5v3bZB+E195n9&#10;TUxBFvQ+W7ZRAtF9nID+kgoj4lyukJsY1wSInEPAIeXLp7+lSivKy4b+DM7jIeh26okdSfeSbjdm&#10;Hwi2yC2+499azoFb0P0BMa9MP8EUc+Db50fO3dsVy/lklnCBt32ijvXJlMT9QeLqqT6c57WRvHeR&#10;cwzyROQcgp61fiVL9wL+bibQ2FcH0P131FD58SLnqCKzYR0fFzqPklnSkyMWKkE3I+fro9dQLAt6&#10;Ynw4hYQEs5RoOQ+o25Jq3/c43TRgDLVkcWnISz3YE6USIecW9dpQ/faDqckT46n5qx9Q/UeHWfuq&#10;UK1mzeidN1+mlPhglvNASoldpdNaFMspLc6WcxF0pLFkrPcv4f64bjlH3nnaamaVwifpm4Ipb3Oo&#10;D39yLmIOijIifEjKClJRkPeOevMY4IoBpxIt1/nlksYConzsyuF9SG3JjVViLnK+ryDRx4HCJCXm&#10;yOFGFD0rZTW/VASrFwGA66hBpdaA0v07kN6iZf1wMdhIh4rW+8C2oLc36Oi2EWE/yNd0C7op56ag&#10;Q8SPlPKLAOMp5yrCzvKNii0MBP3EHj7Wg1N7EV230ZL+3yHnAbQ5r4g+PHWIz31jci5gf3mCLriP&#10;KyPnLNcQc8GUc4j5gfx4Jec4F4715Z77QUS9jKwbuOVcMOVcQLuaKInPrfvpiCeAdJkS5gVy1p3y&#10;ZmNWmjEx5dyUQC8g6eY53ftNIXLv80Kqwbj5hmVbMNtNYfUHZN28vgi8U8zNgaYHud8e9czVZzJe&#10;GETMgdluyrWXfAtmPxPzOZmYz8bEfOaS2mT+ZcVflFxwCLol5FrKkc4i2HJ+5WiGKnOo8s1dkXMz&#10;gu4p4S5xF47khtMhFvSDFhDz40UJ/CKQ7Zsj4EeWdLxQQbTdcv7dZRsl2dzPzfcs917PD+2Ovoao&#10;B8ydOJTcLJmBQZ1WvfL571EQC3nwAkwpD8ayKHMb70N0F/nmEHMMDI1lgQpj0cNxgXOQt/6OirDr&#10;aLUenCmCC0Qyy+KUc9/gTkTbDcE3o/Aix2XPpc9hXlfBMuuJdR5gRsUhwvb92Peu+2IbaTTIDR/N&#10;2+/rCLs1UNM9ENS8D7Pdl0tuAWnGMmjuu7Rixtv80jRCrWtBH+NMcTGOQflELCU1RgQcmBLuD/NY&#10;R3lGFm1bzu1c9PKAmAumPGthtqXaExZqU6q9BNtE+nvh1V8EWXDLs6CFWMt5ApPow5bwBHwWxnzp&#10;8IG/BDA631yuN4MSUbtcTXqECYbmUErkfNrGIpqxfg1tjQ+k1KglFL78Axo9bCB1btWANrKIy2eB&#10;nCfxizGi5ykRLOeR8yglipdRi2hj1GLaELWCkqICKT46kOJigik2NkJJiSqnWL0J1Wvbn27qP5Ka&#10;vzSPmr0wgwKq3sr7EBXHoDtLzmveSbXbPE4NB75PDYaOp2bPjuB2zDJajWrWrUdvvvw0i/haSole&#10;yS8FqygtZgWl88uBZokjco6UFjPXXHDml9vSbuIv51wPEpXBoHbVlpwUpLbYOedmBD1nMyYk0uzY&#10;EqEo2BrFYCn4l3OIuRJcDLjcmUaHi1KUlEOaFSznO7NjFVrGWdQtMTcrtECqAfLHD7CEA+SQHypZ&#10;T2dYwo7vTqHS7BjKSOaXNX6p0FIeR3stIXej01xMMd/gEHMnuP/KRdYFn7Tv3sQynq4GrjrR0m7m&#10;oQOku5hpMRB8LJW4G+0i82f2bWMp326RoeT81O4clvMHVbUWpLWgWkvLbi9R2xfm0Z3vhFKnd/Hi&#10;iRrnUufcKgvasCs16P8eNR02lzp9EEYtXpzEco689ADKzSqk4wd30clDeXT28A46fySfPjqqB4RK&#10;tZbLLOeX1dJbuIEp3O5tEwi1INuVlfP9O+L4BSrBknO+p5MsKyI0njhnITVF3R8QbxNT1k1E1r+2&#10;IuqasjJehjKVX7R0Y92cUMmUczN/HetemHJoAvGpjFy6c9UF81gTs48p5+ZfErzEHEC8IeN2Pzuq&#10;7iXQAJ9F5Ny8D1OobwTzXCZez6g8cF8OKWfM34b+vdhRc3+CjtzuL0/n+viChRx8zr/1z09k0qfH&#10;M+jTY9vpyrFt9OG+FJ+cH832wEPANdiHaLsTp5xHKjk/XbpBRfBRghRyjuj5Dx9rOQfIHde54age&#10;hPWD/JuAYHs/W9TkN387vt8Q43iml/glyyJg9sSXyWTOpKG0aPrrtHIOqrWMVqIdNB/pIE45F2JY&#10;SETOIeoRLHMi5ytmY1DoKBZ5La16pkuRdV232xu3nFuUI+fe5wH28aYUe4o5MOTcRE8aJCLtlGKk&#10;reD8+EzI18dfHlbMeFNNv4/65DKrp0/CWdYFR7sl2KZoY4nnLHK+2jc49P89OfeMaPtE3LWt2spK&#10;ti3MtmR79TPBteWvCbgntOE4nOd65dwW87JyLiKOe3fkzFufJ5H/feB8/uQcgr0tcQXL5lqWziBe&#10;X6X+MvXcI/fRw11v52NnqXvHObzkHGyMXEgbIhfR+sjllBi5kuJY0qMQPU+Kphq1MP05C3qNxlS/&#10;zUPUsN+b1PDZGdTytQUsMqhi4ZLzGndRzdYDqP6Ad6n+0HHU/MV3uL0qU51qNWpMj/S+n6+1il8I&#10;VvxfkfOM9aBsWcXfS86RvmKmqdipK5aYg18h52BPfiydPrCJTh/crOQ8k+U8Tw1gxWDUCNqVjQov&#10;9vFCWTl3Ysq5bJvRcy9MOdfbyT4ZP1ySqvPceanhdd5vRtMBBN2U8MrI+em9W3md2bON5TyL5TyL&#10;XhzYlxrVwniI2lStXmtq1WsYtXpmNrUcsY46jl7L7Wadc0vOG3Sm+g+NVpMQdZwcQre8MJ4C6kDg&#10;Wc4zdtCRfSV09EAOnWZBP2fIuVRr8ZJzM0puUp6Yg//pcm72L0/OgRYunX+u0fKtBNwl4f6ojJy7&#10;pc8LkfGKcAiQgVc6DaTJS7AA9pn9blzO7XvCeU1xNuUcOfWoj4/Pat6H2f9GMM8lyP1U9PzMdtyX&#10;/Tsoy43IuZLyE9k+rrGUXz26jT45soXO70tWFVUO50b8LnKOnHNUaUGU/hu+Z8i5EnNGpBmS/u3H&#10;+318c2mfD/M5mXyLZ+UB2r9H6ozFdxdZ9i38yvmy2SyYc0fSSpRUZKlGBN0LpLJganHIOYhhOUE7&#10;JiLCdP4QfETZReYlD9xMz3CDKLsp8T4QnTaEHFF5wWx3nksfW56ch7IkCyK7QHLOtZybUm3LsOpr&#10;7ZM0EoA2RNNFvP1hnxORdi3EbnD9wFn8ssOCjqXIuXmvAvqLiMvxpph7pqEwIuBKwv3JuSX9+hid&#10;suKFpNZgPcaqmgJMYRZhFYH1yawltwqzvwvznCLaWLr7uffLPUpbZXALPI5VxzNl5Lwc5HOpai3r&#10;dCqYgLEbeLmFjKdEQlZZLlNCaUPoIurd/mZ6sl97JeO4d13vvGI5T4hYQbG8DAtdRmlp66lhY1Rj&#10;YTmvUpfq3NOPGvR9Xcn5Ha8vooDmnXgfpNyQ82q3U0DLB6jWQ29T7Zfeo3vexkyjEKRqVL1BA+rU&#10;+ja+TqAl54HlyjmwJfy3knNdlhFVW7JTbEHXcu6sdy41z3PVVP6aPF4HIukgD+2bQykflVlQpWV7&#10;lA+UNiwPyPlOpoTFXNiZzfuYUsZX59wSdAG55b7IeeF6lXaCqiWQYlSCwVKdm68hkXP7WEPOCzFQ&#10;FOsV4xZ2L0TQETFHmUZE20XKkesupR+1rPuRc0by1QWczxRzINKuBpBaon5qr5XisjuDXnysN8s5&#10;Xh5Zzuu3ptu6vkBtnp9Ht48KrbycvziBf9PYV52yt+WqyPmR/dl06lCuT87NOuci56jWIpINEb+A&#10;Si4uOQci8F7I8cL1yDlSWpB3Xnk5N4EAlY2MV4SXlJtIBB1g+5MTuYQJlsqrDmNKtYkp5CLpbipz&#10;HlMaKwOO+crjWl9cwODXsjn5Au5BovYQLy23WC9fzs00FuSim0JsSrIp0Zi059qpAnVN5/V+O+Qe&#10;AK7h/uuEfFYv8Axxb3rAsP2bEMznpn9bWszN3yjKJmLwpSnlnx7P8iFiDi6oqHkUHckO9xZzYAi5&#10;M+UF20iF0XjJ+aEdkWrafqTSfMe/g+/5M/6IlBR+BkrOWcax9BJz4PWMwDfGb9wNKhIJ5jEBcye8&#10;TMK8iUNp9vghNHvcSyzWKKWI3HFEzyHiZsWW95WAY4kcc4iFlvM5FBc0k5BDjuNEzt1SLtgziDqB&#10;bPtKN7JY2xLuLedrF/G9+PpAxsteC6LukHMDL2l2E2JE7N3IRENmrXEA4fYd77imIf2GWEP2RYpN&#10;kF6DQaHIO1epLfyyg8+kz2GfFxF68x4krca8p4iVfE4r+m2Cwb0mYXxc2HI+XpVTtMXdP1rITTBZ&#10;kUi0PzlXWHnU5n5so9a5I39dMMokSl853ryeF+Y9ybFuAdewdFuY+ecJQYbUr+HjWMyRcx7H53Xf&#10;j4B0LxPMC4B/M3ipFfDvZyOLNqQ2KWQeYbbPnJQQ2hi2mDq0rEejXh5AkfxChO8EZSZRKQlSj8HY&#10;OE5YH7GIkiKQ1rKMEqOWsJwvZTlfSmnpCdTi9hYsJkhtqU517uxKjfoMp0bPzKG731xN1e9+iNtR&#10;saUhI5LegAKa9aCqPV6hm58eRx3fns1yczO3V6cadRvTbU0aUXTQMpZzpLVoOd8UCzBbKarHLGQW&#10;+ATdLedY35KwWOGWcxFvf6B0IgZLiqhD0GWiIrtqixZ0cyIiEfJysXLS87di8Kc9IdHObSzoFnal&#10;Fv/SXpLBUp8RQcWZfDxTksX9Gcj6rhydd65yzhkRdMgwcrchsNhGzr2Ug0TEHn13QfRzYljU49Rx&#10;QAk3iz2WEoUX4fdCR9QRbS8bZQfIQxfwsqAFXXLa9UsA+sk+Le6IrDvz0d1yjr7AbBOUkO/bpidh&#10;UmTQiX05dLg0k14Y3J8aqUmIarGc381y/pIl5yHU6pXF3A4xx+y2yDcXOe+q5PymITOp3YS11Pjp&#10;9/jFlH/j1W6ivMx8OsFyfuxgLp06mKNSWz5kQddpLVqozcj5ReAh5OVhyrnJ9co5IucHUHf5wGY+&#10;b6aSc6nqIpjH6prpOvfc5DPGHbEUMCupgtsF9Pn6PGZutCOeqCgDTOky+YKFTAagmijBNoTElGGz&#10;3QmLPoPZUmVSJmAea+KOzts4r2FGLiFBkE+RTFP+RZJMeTWPFRBBF7HV/SuOoqNmuVuMAdpMOcf9&#10;QM4hv3J+9z2Zom1i9ikP87yVQZ6PPDMvKb+eXHPIOUomSl45yiUiWm5HzDfRlcPpio/28X+zRK6z&#10;WbizgsuAdsGfnB9miT+UpbcP54TRwZxwNRj0AIt66dZgOl26Uc1UKlF/PP8v8ZtQqSx25BxC/vXF&#10;vT6+uWDjeGZGHyfOMRfms3XI+RwWc1kum4Fa5eXLuRk9h3BAMiAdkIjfX879R9G9rlWenFeGdYx5&#10;PROv1BmR8uuRc3+CLnK+bOqbStCR2uL1mSoj524JF0JY+tyEMpBzO/JuR9HLooU82opMm0JsyrAP&#10;U86tNrOfklpeesm5muAIS2xb1/N3Xfe5zTZpx7KsoFcs54kMKrPoyLlTyE3wb0MQOY9H/rkh5xBt&#10;yDUm7EmLXqpm2MxOXqfk/PaGNWnq6JcofPlkiuEXGaQUVSTn61nKEyKWUAyvh4cuotS0WOr7UC+W&#10;Fsh5Vap9x33UsPcwavjMbGr+wkK6uceL3A45R9UWkXOmSTeq0u0VajxwNLV7ZTpVaYgBdUiPqUrN&#10;GjWksMBFSs5Tor3lPC0aLxwLHHJuInIOUBtd6qPLQFA3aIecKyGHoFtyDmSCIgh6djLSWvSMoRJR&#10;x3pOGqbC1+Smh1Uo50glEYpNjBlFTVE3hV3kXBBJV6LO+AaFYsmyLcJ9GJLN7M6O4d/DMr52KJ8v&#10;koq2hamlqvzCoi4VYkTuRbzdcm5um+1Kwq1j3Jh95cUBIq7l3DiO5R1tIudK0K0BoyoH/TrkXEXR&#10;925VYn50XyaTRcf25dHB0mx6fvAj1NBTzkPpzmH+5FxHzhu9NIPuHb+GGg5+h+W8MQVUb0w7sgro&#10;xCEt5ydZzs8gteUQC/ohTHqUyWTQhUPbmAy6eDiLLhz1jpaXh5eYg/LkXGQbcnzlJL847E2jA4Xx&#10;/KwTCANmUetcCfqJHD42V80oako6cMu5XXJRixCECIIk0mRKdxk5P1eiEPn2GkzqiLpjuwI5x7pX&#10;n7LYQu7Eqy/y4BHVLstXvE8EXgkQZMnCFE63nAuOduNYE1PETDl3I+k8mEFT5BgijRQWQcQc7bgu&#10;0lp+Tzk3Ma/hxt9zcYu5/l3YMm5KuAN++TTrmYuYoyKLGS2HlH98MJUuHkihs7sSaV/GWtqfEUyH&#10;M9f+ajnXhNKB7DDaD1jU92ZC1KNUesuHB7bSZ3yvX38ov19brL9ivrwAubbbTDmX54Rn962KrHOb&#10;wv7dmKlRWEcakxznkHMnQ2nFLB09r0jOUeMcf44X0YB8hC6d4JNz9MExQNJNFIvHOQj2CToqwphS&#10;LjiF3B/mNZxybkuxKbWVwZ+cI3LuFvGKkJQYt4i720WKAQakLp/+Ni2a/Jqqfa4/H98XvxCYOe0i&#10;49HLJlDU0vGKaGxbmKJu4o6em5Hzysm5TbRLmIFbir3kHEg/SK3fyLlBDCPSXeYaBj5R9tMOfBFx&#10;hS3kkm+usY9xprWUPbeAcRkC5Bxibsq5uS2yjQg6ZHL1vPepae0qNPP9lyiCn21CMASfX1z4pQBp&#10;MIi4OwV9gRJ0kMDrsbyEnKekxtDrb73K0gI5r0bVW7Shmh2fpqqPTqRbXlpMLfqg1rk1O6iSc6Sv&#10;NKSAxl2pSpdhPjmvegvSX2oyAdS8YQNavXAWJUevpORIfqlQcg4xB0uVnKdGzVOCjui5KeK2kNu1&#10;0E1kAiMRdZNfI+fONJcwX1lFLznfgRlEjYouRQZ6QiIt7ebU/9LmE3RD2At4f/52m8LMaJ2bblV3&#10;AYh+f3wsV5UgRErLprjFamIlKeNo57vb7M6J9UXQRabN7Yow+5qCbnKAkdxzCLmvr5eccz9ZN1Nd&#10;1ADRcuRcsWczHfPJeTYd259DB3dm0vNP9vcr57e9NJ/b72Twl6FfJ+fmJESXMMkQrwMv+QamdFd2&#10;H7ZF0JWks6Drcoh6hlC3nB8t2UAnd6cqMcekRJBzTIiECLpM/4+loGccNSLmLM2asvItmJF3e38x&#10;fXWWhYv5wuKzcxqHkJv4kfMvPkLkUQsyts2qMf6AiCNq7uYzbhfMa5h9vnLIuRl5x36kEOxRiHQ6&#10;BNyF7FNYLxjlgTxiU2qvBwiyyDW2teyiGo7z3tzH/FaY5zWvZ+J4Hsz1yrkp5Ff5N26TrfhETTTE&#10;v/HDWxWXDm2ij/ansixj4qFo2rt9HR3IYKm2BN2Nl7ArsiuW851b1lBR+mraFreATpQk8XPYycKs&#10;o+dqxlzrGUDKBVPOHXyEZ8jP9CKLt5Jy/O6cqN8zP6OvLuykH68ibQbfvxb7gPnjh5EnE4fT0ulv&#10;WYL9rpIEoOucO+Ucs4MiimfKOdJdls8c4RN0NbDUJeemLJuSrqLn3FfBQu4t6k68pBl4tbkx+7il&#10;XMRXTzxkyLoZKef9nhifzx0hF0whd7ebcg5ZR6WWxR+8QSitqF867Ao4bjlXwm1FzgW0mdPxSz8Q&#10;ztcA+C5NIox78EKE3Fx357MDz0GgXjik1pZzmX1UMAXdh5XuIkTzS4FE801x9yfkZruJU9SNdkbq&#10;midClo19/sB1JDovUg7w7weinRyxQJVFBJDJhfx939GoCs1gOV/Hv4uEdVrO44Nnqn9rkk4mA0vX&#10;hy2gpLCFzCKK52Vs+CKKCF9K0TFB9P640SwtyDmvRlWa3EW12j9J1R9hOR++jO5+DPswfb8VMVeS&#10;zssG91ONTkOo8YCx1Hb4fKrZDhMRIfc3gJo2rEezJ71P25LW+eQ8PUbkfDlt4RcM1GHfHL2EtsQu&#10;VrOeAomQg3QWcWFzPCLsGlPgIeTuCLqkt8i6lnNJe0Gai85Bz0lxRc5lcOgmBjnoFiLk5WGLOqb7&#10;17OGYltF1S05L4KgWyBPXdbNNjcSAUfkHMILSYXs7syMVJ8dKS0i57tY6JG/LujSjDo95gBzkCUb&#10;QLb35mtQonE/S7Rglm40MfuY/bDudZ6DiKBbHEJE3cIdPT+6C4KuOV5qc2I3Unhc7EnzK+f162g5&#10;D2jQmhr0eIHueGke3TUyhFry0lvOdVpLGTmv1ZjyMnPpzPFddPRANp06uIPOHCyks4cL6MMjuUwG&#10;AwnWUWqNU7wFU8Av8DYi7irq7upnoks0ZinBhkwf3blBbaNe9hcsARBkRMQv8H3gmRwpTKTjLOgf&#10;HtiiXhiQbnOFj8XxkHlTzLWcswRZou1GxNuNV18g0m0OHgUSaXdH27VUm1J+45gC9MWHLPWCR1+N&#10;LfNfXdzJgqTTYpzpMZb8W/Xf5WXhywv2y4OSd0vCgCmijnYPMXdj9pcJk7wwI94CRE2Lblk5N/E6&#10;nxtTwIFXHzfmNeTzu0XcRP6SAvyJ+af4S8/pHB8i5ErKT2bYHN9uSXkand+3gU6XJtDxohiV0rI3&#10;Yy0LehDt376aJX2Vj4NZa+hQdpAC6yaqPSeYWefjIMu6hs+ZGUK7M9ZR8aZVLOkR9Iere+lPnx5g&#10;qdYCjXStbz/WKSxIZZHfjfyGBFPOzZr2umSi5ttL/Fv42EZEHe3n92+jP3+Beun7KWCeyPgEQ8yZ&#10;BZNepWUzMNsnouf+5RzrEG9EBU05h2Sr4yHofI7rlXOfoN+gnAezVEOQzTYvMQdmH1PAAeRcBmyK&#10;ALuRc5Qn55WhMnK+ZMobFDhTDwrVcv4eH/vfI+cqwr/UBveo2hhZR7+oFWXlXPAUchNLoG9EzlW7&#10;R5QeUuzeNmX5v1POBf9yvpBSIhfyZ5nCYraSJo14hhpVCaBZY4dSEP/7SwyeoZ4L5Bx/rULUHJVe&#10;TDlfH76YWUIJLOax4QuVnIeGraBlKxeznGg5D2jQkmq2H6zk/NZXVlDrJ9+3pAYCBBA5b0AB9TpQ&#10;9Y4vUONHx1Dr4QupYS+pdR5ADevVpQnvvE7psav/W+Tclm8t5e5Iur0fkXSde+4p5yy7KE9oi7qz&#10;/rmJip5bVVwwSFTWIeEi56agm3LulvHijGhFSWYMlZhVXViyMaW/Sk/JT1QT+GB2TQg5Pqcp50ri&#10;VZ10QafGgH25lZNzU6pNzD4Ax8nxgrnfPPZQ8Ybrl/NdLOOgknJeR8k5vxiynNft+QLdMgRyHspy&#10;XrnIeYNBo7Sc125CuRlZdO5kqSXn+SznxSznRb9Kzt149Qci5+AzDNi0hBw535+eYTE/vUNFxTEp&#10;06GiRCXnJ3ZupI8ObvWJuci5pLe45Vxwy7Yp0iZmH/N4f5j9nefSkfrKSrpEyW3x1yKkMaLtvO7D&#10;4zwaiY4Xs5yXsCDZYg75QXTSJ+cW5vGmZHmJqVuQvWTcjdnfpqwIm+J8vXLuD3Mgp3l+YF7bH+a5&#10;5PN7Sbnwm8n5iQy6fGSLipaf2bVeifmJklg6WhClZHrPtjWK/dtZpLcH+igj55m2vJcr5yz8GAx6&#10;siSBrp3IpF8+2UN/+/IIy/l++vkacsz5BZG/y7MHttG5Axn8u3H+Bs3fjSnnX19gVPQcz3Mv/XxV&#10;py0hzQovtV9c4O/V+H1+8zG+Y/2MUeM+YPaYISpVYvEHr9OCicN9zJ/0Ci2c8jqtdEXOkeIC0QaQ&#10;c8g0JBpiBzHXsjBP/fkekffFU99Qko7qLaq/Hzn3An2CF6DGuk5NWcsy6k/MRZD1NvdTg0Sd/UXA&#10;pb/gFOrKybm0AfN487zmC4fX53NTGTnH94SqLUhtwcDQ65FzN5WRc2kHEHVTzhXcxy3nqOoiUfTy&#10;qCiaHrNqik/GkWeNJcQUkWMsBVPOpR+2zSg6gBSbcm5GscuCcoUzFFg38Qk9JHv1VFofNJ02qAoq&#10;3uB86O9+OZDcc0kJQ1oK0iVQmQPjOLbEr6C3XniQmtbQcr6Kv3OktaiZRvmaOF5LPXLPhYUOOY+L&#10;WKzkPCJyFYVGBFO16qhTXoWpS/Xuf46qPzyB6j89m+58drwWFzUgFBJkpbbUakPV7n2aGvZ/l1oN&#10;nUe3D0Q5RYg7y3n9OjRy+POUHrfGU863xi2zWMosoe0JLNmAhVNSVrYm8n4fS5hFCrOiCyYusrEF&#10;3U0mpFwh5RWdA0OBmjnUkvO8zdxmsiWEZTxE5ZoLEHERbRFzsw0Us3hL6oo7ci5CDkxJh5xjtlA1&#10;YygGh1ogrxsCh6oliJynxyxSYo78c4g5kAowqjwjC73gL3JuYoq2KduY/EjW9wFjn7luUp6cm2kt&#10;R0o3+jjO28ctOT/GwiloSU9Vco6BoL+1nGNAaJ0HhvJv/CaqWqcZ5efk0YWz+8rI+fnDOcx2Zhtd&#10;OLJVRa+BW7Arg0PULXQ6Cy8ZLCHhZnoKQNT84xP8G9i/Scn5ofx4OlqUROf2baJLfC/XI+c3gine&#10;JtcMsO2Ucs3nLJKm/PowZip1Y/azJd0ZnXdg9Ico2UDsWQ4NWaoI3Jd5Pmn3EtMbEWQvIL4QZAg4&#10;IqQQNoBt7LteOTeF2o3ZD5F7M6f5epDPr0UclVmE30bOkcpy5cR2/l1vp4+P6lSWD/enEGqan9+7&#10;gc7uTlKCjsGblZZzxinnax0czA5WHMgKUSktmCH04sF0+svnB+mvXxxWkv6dL7ItAze1eOM3Yv6G&#10;1W+G+0gOuVpnOUd1l//842X65dpR+vR0MX/WQvW9/OHTw/xcd9FfvjxO//r+HP3j29O8fkJFzX+5&#10;dkjtC0DEfOGkV1nQX+UlC7nFgkks6cySqa+xFGBCIki5HS3XUW0IsY5yI40FoiE5sJAN5JBL9NxL&#10;zrHfi3WMnvRHxFxHidc6Boc6pRvHrWVJFfS2s03EHFF1U6JNudYzgWrU9PhMxDItuqakQ9oFVHIB&#10;KvXFPJdB6JJxNizfnrDgCmEQ3xWTFVErddoIouVLp7zhkHM8HzxLmcof9yfibYq4EG4QgT4rNKaE&#10;O+WcWaHR+eeCKeNa2mXd7qPRuer4HCzbFhg0DGIwmNhDzEEs74sJZAEHlogLOu9a4xZ0LNEmMuym&#10;rJyLhE9Xy/WoP75ulpq9E5iijXYhiY9TFVssWY8L4s/C51WwxAv2dTSmnGMAtS6jqHPOIdtIbcFs&#10;n6gwMrDHPVSFRXjm+0P439Bo7oeB1+g/U6H/vRmwkG9AtRYmgSU9PmIZRYatoNioEEqIi6a6qlZ0&#10;dYblvO0Aqv7gGKr/xCy6e+gsNemQLefoV1+XU2z1GNXrN4pavjiL7np+grWvCtWvU4uee+xB2pyw&#10;VpVTNOV8c9wK2sovF8KWeBbvBFRocaaoOAUb8i0yjllBUZWFZXsj1gWdX64i5RttUA8cs2narFHk&#10;pLKIpwUTZtnM2+SUcZmmX9U1N7HyxkHB1jAWbci4Ccos2ttF21nQMzRFTAFvg0IIeaaBJecqcs6I&#10;nGNW0VLejyXkHLNkIuf5QOF6VZEGnwcDSHdmsZgDFvNSzD5qRM0x/f8+AAG32GOwrwCS7Wa9Wu7Z&#10;kchyz/LOS2wfKNrIwr2RBVzvx1I4wCIu+JNzh6ArObeBiIucmyBqflLNHJpOx/ZsoyMs6Ef2ZClB&#10;31u0jV55cZAt5w3voTo9nmc5n0ut3gmlFs/P5nb+nSo5h5gjPYslvWEXqvPQO1Qf1VomrqXafV7m&#10;9vrUoPldVJJfQKeOFtOxg4acHyqic4ezme3MNvrw8BaV5w3OH9quvhOUUTTxknIvTFGHeEPIIdUm&#10;iJgDCDak+/TedEJ98+P8zM7wS4sp5kCJ+UnnOczzVISXmLtxC3pFaElH9NzJ5x9CtisBBqf6wLYG&#10;EW8fLILC5+cNrHNIbrk/vrwAmdKoNjlO4OORX+wFou9fq+ovTlCSUXBEzi9iMKA3ItAQZoivCLuI&#10;OSLfOq2oSO03ZdlMkTHbRaLd/c197nYT83gv3BKOFwdBl0nUfH4WA481n7GQf3omzwIlN1nMLVR+&#10;uQXEXMv5FrrEkgxB/+TYNrpybDOvp9HZPUks1aFKzPduD2LphnwbZLKUgywWb1k32ywZt0EEXae1&#10;7MsKVYJ+amciXT2eRV+fL6Rv+EUQ4xXwndvf7x4FxlDYL5ElSsa/u6IHdWL547WD9NPVQ/TDlQP8&#10;76JISTpSXM7u28ov2hhouk09S0xahO/waz6f+WzxvQeYQu5kODOMlkx5lVbNHuWIlvvk3AISjOhw&#10;JEuUKedoK0/ORezdQMoRDUY+tVnzvDw59zpPWbxTWxwibUSyIcyIYuvoMAusJecmEGI7ym6JOLcD&#10;87zm9cwIuQkG0QoQYyXnLLBIB0GkGSK+dOqbDjmXSjh4nhJBx315iTlQAz1dhBuR87JyzvusQaKQ&#10;eTPa7pBzx7p9PekbxZKOz4J0DSDrSIfyEnM3saud0XJTzk3MPv6kXHDKuY5wi4CLmHvJublP759B&#10;8XwuRLS9kPObqOtaMg6wboJ/Q4j+Ptq9NQtFgEpvWTFrlC9aDqHHUv5S5QNyHslyziRFLGE5X05R&#10;YZiMKIRSEuLptmaYCVSXU6x1ey+q2mOEkvM7h82jgGZduR2DQiHfUrGlOQXc3p9q9X6Tbn5mGrV6&#10;ZTq36ZzzGtWqUt/O99LmRD1LqFvOt8QvV9F/gBQWGdwJKfcJdhk512IufTDoMyt5pRZ0JemmnK9S&#10;M2iCsnKuyU4N0tFyX/qKU85F0P3LOW8rGXdOSFS4Xbep9u1GOyODPd045JxFfHdugiY7nsVcT2iE&#10;iDfSWhA5R0oI7hP3LWUYpRRjGTm3JHy3H7SIlwW1yoFsHyiElG9g4dZ1zM0+ut0p5UL5cm6nuJQn&#10;5+DY7lSW8+1Kzg/vzuRlFu0u2ExvDXuGfHLe6B6q3V3Leet3wunmZ2dyOyYXgpxDzAFLeoPOVLP/&#10;O1T35ZnUHnLeawi316Zmt91Lu4swAVGeU84PQ85zvOX84HZeZihBN/ES8YpQ+eYs6G6pNqPfEO9T&#10;LOQoo3ikIJFO7UpR1WPMtBYvwXefpzy8ZNwLLwn36gfc/XwRdXf0uzKwpAhmlNLE7GMea6a4IGdY&#10;0geQiy556W7MY8xSgCZmHxOJuAOHnEO+IdoW2FZtkDkLEWNTzgEi03pSqLJy7g85J7iRKLlbxt2U&#10;lXO74o8ZKf/87A4fn1lSLvgi537lfKtKa7l2IoM+PZlJV09spUuH01R6y77MYCXnB7IwKBSCXpaD&#10;mZBzD7KcYi5pLQdYziHmx4vi1PW+v1iiouY/X9lNX1rfOSRcD7AusdDpW+BLFuufPz1Mf/zymBLz&#10;a2cL9Us48y1/j6oayyV8n7vVBEY/Xz3MYJr/feqZQ8TxPaMqz2dn+IWAv3d8fwFmKovJ/PFDeTmU&#10;Fn/wKgXOHqlEUGTQS9CBW84hd5LagrxzU84hv2bah4mOXLPIuuTc3yRElZVzr2u5ETGHLCNVw4ZF&#10;lsXXjdynIKKOfV4Cr7GvY+K4D1zPJ8hamtfyS8tyFvOVM0cSBoWuMcpUyjP13TcLvtx7xDKJaJdN&#10;W6kYq3ILJN6Qbrd8m3LuE3Ijv10RqFNUdHQbIm1XMREk1cVrEh8fjomK7L7Ylgi6opyBoCLnEil3&#10;S7hTvu12U85V9NxqVxFxiLgx6ydI8ugnmNFy/LsRRNhRseWRbneryPmY156gJdPepsiVUykxmPus&#10;m8d9IOQLmPk+OU+OWEzJUUsU6yOXUULkCoqOCKTo8DWUmphAPTv3YEGBnFehmi17UZXub1ODJ2bT&#10;HS/PpSr3PMLtEHPIdy1rvRkF3PYg1ej5BjV/egp1GDGfAqpCkgKoVvVq1KFVC0oIXUIb+SWgPDk3&#10;xRwi7hPscuQcbahfDjm3wbaFQ8TXKBH3wplbXlbOgSnnyB0XvMRcSbgh5wJKJBYicp4R5SnnJpDz&#10;0hyINcszgwg68s938/JIUYrKbTxUslHdN15CJJVF0lkEyTv3kvNdO+J97M2TSHnFmDLu3pZ0Fgi4&#10;W9APom66JeamkJvIpEYA64K0Hd2VTkd3b2Ex367lfA/LeeEWepPlvFZNvDAyN7Wx0lrm0t3vhNEt&#10;z87idlPOrXr9TXtQjf6jWM6Rcx5E9VTkvB61uOs+ysvMouMHCyot5zLQUwTdS7r9gcGhTqnXFVcg&#10;6ReO4nwsJBBuFmuktCCqjW2k+uzOiaLju5JVGUUc44ic/0o5N/ESbeDuI9Lt7id4ibkJxBnLivpp&#10;WFpEvCuFTm/BoNEvPzIramDdKd8aFnxrkKkcq/vqSKbMeqqipxZuoRe+MPhKRdMtObekV8Fy+835&#10;nRqsG/tEfhEth6QDbIu4Yd3sb2IKOfDqUx5ybTcQcUHaJKpro9NXzDQWpK9UJOdXT9m55u60lssq&#10;Wq65yttXj2s5P7M7kfaznGNAKOR8X2aQj8rI+X6j/z7ehujvh+RnhVDptrW0J3OditZjAqIv+N/h&#10;1+cLlJzr36ykW0nFItnmZ8DP56dPD9HPnx1WIo4XNPwer5zgz8778TKGbV/1JAbPTj9XOzUIqSyf&#10;ny1WaS1IcylXzudPeJkWTR5OK2a8pSK1Eq2FZAs+OWdxhECKnGOJyCgqtSB3HQNL0W8dC2QwBN2S&#10;0RCWSRDKMipIWok7rQVyHswiLthyztLOfRWWiJtpMqrNtd8UYROH4DqAnEO0tWwLSGvxknOA8ouC&#10;2W4KuYl5H3gO4Sy8QOV6M2hfMXOELef8fZhyDnDvKhdcSTJm9Jys1uVc3gJeERB0fgYqvceJpK7Y&#10;cq5TWPQMolqQhSjI8uqpFoiGC9LGqDQXyDOLN4TbC39yzutuOcekQ+VFzc00FhFogG3BbDeRdBiA&#10;cyVAztHO5zORPtJPM4MS1iJKzmIeAinHvxlBCzpSW0TORw8bqOQ8YsUULecs5pWT8+UUE7lKyfmG&#10;2Gh67slnWFC0nFe7pQvV6D6CGj05i1oOmUN17n+O21HnHPJtiVBAYwpo8QDV6/4GNXtqGnV6dxkF&#10;1EFN6QCqUiWA2t5xC8WHL6eNkYGUErOKCaTU2EBKj1+ppBx124FZEnF7EgZ0avQU/AKEXOOTeG7P&#10;2ghJtzDkPDsZJRM1OYxM2Z+jpByyroXdKeeozKIx5dyMnhchVUXYziJuybdb0JHCYlKcGaWWEPQi&#10;rPtkPEZhpriUZLBoQ9CRS86SrmA538Nyfrgomc4e2E4HizdQFn+GTH75cE5g5F/OBbecI21FUlcE&#10;O7XFv6Cb6xpJadnAS+CV4uKKnLN8C5WV80O7ttLBXVrQETl/bchgqqPkvC5VadSG6vd4kW57aS61&#10;HhVKtzyDyLnUORc5b0QBzXtTrQdHUYOXZ9K9Y1ZT3R4vcXs9uuPuTlSYnc1ynksnDmer6fvPsKif&#10;PVxoyXmGEvQPD29lsNRRc1vOM32ijfrnXlxU2IJuprXIYNDzB7eqMomqVOKeVNqVFamEHNJ96Ti/&#10;PLCU78qOVPsRRYfEKynnYxVGzvqvlXMT9YJgYba75ftG8Ep5ceKU84qwxRxAto2Bow4gUS6sY+y0&#10;GBZ0Cy1MLNqMo2a6SnHQfAlZt6hIzr8S6eXrgG8g/1ab9IFYS/Qckg5xExk2+7lBXxOvPm7k2mXB&#10;fTlzyU0qK+efQcotVDrLaRZzBtFyJeQs4+CT45kGGSpqjiWi5oKS80N25Fykel/GGiXc4CCkXMC2&#10;B/t5315eatYyLPos5PsxyDRjHeVuWEKlW4P4WluUnH95Np9/I0X0ueO3KHKO8REQ7mI1XwEmjrvI&#10;/z1AH1T++Rp17K/s5xftAvVXUKTFXT1TqMQds4XihUv/5UFL+me8D88TYw/O7dtKZ/duKUfOJ9hy&#10;vnz6m0oGJVrrleIiwityjsFtiI6Gs6gtmPwqzZ0wTEXRkd6iJibi/qaYQioFs11qeXthRtGD+doK&#10;D/HGtXCP8kKBba9+wLy2Cabyt+/RKehCefdnprV4nd8NriMDLqW+eBgLO6bvxyyh5ck5XibcKTI3&#10;ikTt3Wj594fIur5vE5FqEWot1WVTUIDMqGmiIux8PCLsXlF2M60FYo6IvUTP3XLuRst6WQl3Almf&#10;oc4h92kL9/Uwi5nD5+J/L+sg5PMNtJynxyymvp1aUm0W4bde7M//jt6gsKWTKZ6PQ7/KRs5jo1Yr&#10;OU9OiKWx77zHgqLlPKD+vVS78+tUd9Bkup3lvGnv17XUqHQWRM1Rz7yGmoioVvuh1OSJqdR5/BoK&#10;aNmZ23GOALqtRTMKC1pKCdGraWNMEG2M5evErWY5X0VbE1eyjGucch7oQ2qTa+woOuRcBF1JupHO&#10;ImQx2QY5G1dpIO5IaWGUqDvSWuwqLGZVFndE3ZeLbkTGTUkvznAO9rSBoPP+TOSgi5jHKkqyEDHX&#10;ki2DO80BngCyjsGdJ/ZuUhP44B628MsK7gnnlPKJWszttBYcI4M+vaLoe5Sg2/z/uPvv/zquI18b&#10;3YyiqJxzzpKtZFlWsGRbVs5ZonIWcwRBAkTOOWcikARIJJIgCIAJIAmCOYjK2fZ47PGEM+fMuffc&#10;P6Bufdfq6q5u9AZAWjNn3veH59N7r467d4N8Vu1atbCNHRQaLuc7NlpxF0EX/KIebZCoP8VFg5ro&#10;Wsqjyfmuba00uBWS3kn9PWvo5WcepJNYzsezXE9iOT/19ufo4mfj6Jq3i+ncR5FqhXStcxjknGNg&#10;Mws6y/mJd79jZgi95v0Mmnrr09x+Ml1x1c20uRuR87V0mCX3CAs66pyDo7vXM51MB/+H2mbSWSSl&#10;JQwIcxhfssBHlfN9kPsOM+tnz+p8I98Q9X/6lv/TZhmAbCNKjvZt68posKeG9m9ros93t9va68w3&#10;juAjwh5MkdFCPRJ6n2iE7SeMJus6ov79EW+yJU90wgiXc4k6jhXsI9IOCbciNJxoqTBBKRW0yOp2&#10;nWqjB0xC0P+RMaUaR5BeQa7rh0M9DKLOfc65rDTLucOEG8i2we2HI+v926Azou+PoIVct3lpLB7e&#10;4E/Ljxjf4NY0d2YAdTATDim+3dtO3+3rMGktwEbQ15hBoYNdRU7E3BF0U0oR4u2vcy6DQP3k0M6O&#10;PBrg7S35pnQi6G/PN1KOai1/PIx8c+5Emuh5t/pc8tyKnFvMLy78vX1/mJ9xxs5XYJ9BPHvoqEHI&#10;kaMuSzyP3+DfhL34xWAjL9fxvdxC//GnfQZUdjEDQsPEHMTPeIHiZjzPr5HaMs3kOY8k5yLoEHL5&#10;mR5LyBSEPAnRc0gl74/3QFIxREYFLamyjayTwZOyzkUJNq5D0FJurlNFz8PQx9HXIejrFPR693oS&#10;7GRNOGaROmYQva8Gx9VyjlQOLDE7aNpC5J2/bWYNjSbnSIsZTcy1bIetHwsi6lrARdKlUxFWSlEL&#10;tUhuEJ3u4kPLOb93j8PtOnIOKZfIORiLnIcRFHS04Rgi/SPtC/Q55Nx2HUR/Ccv5UmoqWubiyXkK&#10;/fKGC+gkluCXHv0lLZ35Mv/dfMCdFAwIXWqAoCPaLnLeVJpETeXJBjNLqCPnVeUszjVVFLcIKQBW&#10;rCMnXkWTbn6VTrr3Y7rgqYV00e+nczsEB5FHzAKKyi4nsMTfSBOveY6m3jeDrnknmU752W+53R7j&#10;3LNOo/SkGFpeVUCNNQUs5vlKzj0Jl5QWC15b/NFyr0KLt60TQWf5DqIHhOqBoTr/PJjesmE1ouae&#10;oAtBOfdF1MMEvaPczSHXGGlniYZoI7d8U4cGEXYbdUcFFpFzEXYBU/vvY1FFWgsGpK7hjg3y5nFe&#10;OTbQgi7C7Qo4Uln4vYBcdkFmFMVEQlq8o6GFHINFd29eyces5/MgAl/viLwW9JHlXMDgVwGTG0HS&#10;Ied7R5DzCeNOpsmnX+vK+dVvFdF5j0WR83N/5cr5lW+n0Ml3vcLtJ9FV1/yctrCcD/F5jJzzf5I/&#10;tZx/EajwouUc4v3Znjb68WgPbd/A32VnKW1ozuFnoYyP2W4i1hDvPXwvIee7empNO6rGIHIugi4R&#10;eC3pEknXaKEW6Ua7lvDgPoLeRqOP6RtoytcuQu6XdU9ajgct2yLsIGxbINuCscq57hhoGR0JHANS&#10;7Ym5Buk1LGPOuj8PW+8Hx0LeMWQNAwYRPYXEYfp+T57D9lWdASXa0bERebl2kXQ5nqwL+7zA5sHb&#10;zy7RcvBHfM/47odNLuTnx4Nd9MP+9T6+27eOZRxy3knf7EGN81b6chfqnLcwK+nwVv43i+UcA0GR&#10;cw6Ccr6bX4Oxynl/hwUTEA11l9OW1lxatzyRelZm0sHNdmDoP37aQ3/7kj/rJ0rSP+FnjL8ndKBw&#10;31DD/G/ogDn3DXyzr4v2879rn+5sNffc/hJiO07oROH9v30/RP/63S7zHuMK0Bmz37WTc47Bn6PJ&#10;edLcV8y08ZBzpLWMJOeQNZFzRM8xgA0insCCr+UcS8ikltFosgv5lNdRcWTXTWNhEEnHdf2Ucj4a&#10;7vUoOdfHDBJ2DKDlHBFoiCdkF50jfBcyjT/KK4qc633HIuc/JbhOYSQ5r3KkGp2Nn0rOXULkPFrO&#10;uRZmDaS53pd+El3O5Zhh+2jCzmEZWc4xy6bI+XMP3sYd3Df4OZ7O9yCG/66soAflXAaEGjmv8EfO&#10;a8pKqKygiMYZ8Wa5nnIBTf35C3Tqr96ji59YQBc/MpPbkbcLuUFFF0fOT7qRJl37DJ10/8d07bsp&#10;dN6vEIG0cn7mqSfR7I/eplX1pdTcUEYr64toZW0By3mOkXOJnPvl3C/eQjQ5l+3C5LwjQHBwqJZz&#10;iz96PpqcW0FHxZaxybkIuETON3WAcDkHmIBIizmkG7INycWsmmjD59qwutCcV8T875FzYSxyDgmH&#10;fEPEtYwH3x+PnGtJFznfu7WZhXwNi/ka2rllDUt6O+3Y1EYvPf0ATZ04xcj5pNOuoVNue5YufiaO&#10;rnyz0ImcI61F5BypLfwMn3sXTb3nPTr9uSV0xZtpjpyfSNdeexNt611HgwNtLOddLOcblJyvo09Y&#10;xj8ZQk3jVsYOBsXP0scq5ybthQnKOfLMIdSSytKzJp+6VmZTXeFC02bknMVg7+YGk3MOjuxsMZFz&#10;EzE/RjmPhpbtsPVAb6PRcq75z5JzzU8h5yKhY5FzvZ9u18gx5bgQcyvnXsm9keQ8uD8k8LsDfK+Z&#10;MDnHax0tP14gizhfGGGfE4icW45RzlnMIedBQffkfC19NdRGn+9sps92rGIwCVETHdpSQzvXFbpi&#10;LnI+2IFKLVbKj1XOJXKOCYh2s5yjQsyPh9a6Oef/9MUmZgv95bNN9I/8/OJzC/jskHTkiONeQbSx&#10;/GzQpqR8yR18RMB/RET9YLfpZH1/kP9u+DU4MrCaDvc38/fb7d5vHNcI+pFes18kZe7LlDSLBVyR&#10;MPMFk9IiJMx+idIWvEFZse+OKucQNZFzyMLyglgjzInzXnPTWkzUHNtCJBlJGYFQAi2v2Nc9xyhi&#10;HQb2G6ucS6qLXEcQ95qYsP1HQvY1JM0KR22j01IQma7KXGDkNj/+Q5N3nr7wTZPegnuJzxZ2Plzz&#10;SIKuzxG2Hpic9yiIhOO15Obr9qCYS2RdtxvBZqkWRKiNVKt2lFzErzJmIKmzj0TLRdSHoY/lCLqW&#10;dIiyr+Qh8sIx2FNP6hMAz3MdSiAqINjApqqMjGwr22MZTc7X1KQZOT+ZJfj3d15FGbEoafoRizkm&#10;+sK0/56cYx+DmYQo0ci5SW1hQa+tYEEvzWE5L6C6ygoaP96R84mn0enXPURn3vYCXfbIbLriCcj5&#10;5Qwi50rOp1xD4654gKb8ehqd91wM3fgEIuxYH6GTppxA77/xMst5mZHzVSznTcsLWNBzqLUum1pr&#10;swyepEPCWaKdVBaJrNs2T9Qh35JbLhVZgEg30O3RGC7onpxHQ0u7fwbQUpctLNpS2xx1zoNyLhhJ&#10;DwFSLjODalDPHOKMFA/kaEPCEfFHBB+lIMcs5wG0qPtw5DqIyLcG7T5xd7a1UXVE2MPlXPLP8dqX&#10;k44lI3IO9mxZRbs2N7OYr6btfS20fdNq2j2wjp59/Ld04oTJJq1lwqlX00k3P0kXPb2ULnstj857&#10;eAE/i1cwIudO9Py8e82vQqc+G0+XvZFFJ905jdsjdO2N19HQQBft6l9HB3ZvpMOMEfOhbhbxdSzk&#10;HUbKMSMnIphfmMi5DAxFWcU2F2nTYq63tXg56hD1b/g/aeSi/vEzRINZwlhaINjfs9Qglxkya+R8&#10;S4OJrCOtBRMS6bQWLedGzMeCkneRbHkfuj2DdWESrhlN2v2SHka4YEcDqQNh6G20wP+JEQGCVGGJ&#10;tAFEJ8MqmlhptZIMRIilzRNTD9nWruftTBQb0+8jogoBBt4xRwIdCnweWxMfHR7uLLDY43hh6OvT&#10;eOe1DN9vuJyHfTZBxBRRYwFpN8E2dCZ+OOQJukzV/z0L+fcBIddgyn5Eq7/lvyEMzPxyF8R8hSmh&#10;iNlBt0Oo23IMVtCzXXYqrLQLXh30nSzpO1jSEX33QJpMEe3ZWEH/5x93079/P0D/9t0A/enIBhZ0&#10;O0Ou+7ndSi2WHz7ZzN9PD33KHfkfeFt01r9i8FxJDjnuByQcKSx4j+8FEXf7/WxlOUfFGlSusffr&#10;G/67Bnht5Bwks4ALEPTE2bZai4XbWa4hg0ilQNQbBOUccgshRLRcZAGCXs4ylrLwDQOm88/lbU2E&#10;V8m5jn4LkEzItD5HUEIF3zaOgEsUXY6hJV3vq8+pZVyDAZoS2TepNc51m2tX+48JJeRFKbPNMj/R&#10;3ynR4oxfIzC4FjnXSJHBLxiInJvcc+d70J8HyHdhrl0dS4t3tHaNlnNdAQavpR0iLuv8cu7POdei&#10;ruUciGRDvMPWVwXaRNo1YdsJY5HzsVCbpyP+toOwPB/R9HAZD6KlXtqsoMe7hMn5HdefQ1lx3DFj&#10;Qa/IQv49n7MAf2Ms9KV2yv+V5Un894ZJiKLLeceaFjr1VEQWEfmeSpMvvYvOvu1Fuvih6XTjSwsp&#10;MvUmKzYmuj6eYTmfdJWV8/teo3OfWUjXP47ZRCHn4+mEiZPosQfuZTEvN9FzRM7D5Fyqtlg5l1QW&#10;iZhLLrqtcd6+3OanS8S8vdEjGCkPAiEfKXLeZSYisuhp+7WQa4LT8wsi5mGIeJuouBMhB8cq5xI5&#10;R658XztmKi12hV+i7Db/vJrleQQBZ2TSoSC+7RzZBpBxqSQTFHSNiLqIOcAAUU/UrYyLkLtivtUT&#10;diwl93zv1lU0tLXlmOT8nAfnUmT81fw8ajlnzrk7ipxfz3LeS0Pb22gf/8d6iIVc5PzTXetYhNsZ&#10;lm8WYkTCIOhhQq4ZWc47zX/gkC1Ubvi3H3e7/OsPQ/QvP+wyJdcgZCbKyv9xI8KOzsoAf794Tvbx&#10;/Tq83V4POguIzOlzSPWX0RDhHknIg5iBp8DZT95rKR9JzoPItuG11odL9/GgBR1yLoIZRMQriN5m&#10;rPIaRO83Glqqcc3fH+nhe2/lHJ/FDCR0Zpwcjj8aLkj03kTwWc7/4Sg/WwCdh4C4C/r6g/dDXmsJ&#10;j4aWc2DE3MEd1Kyi5eCbPa0mWn50gIV8oNGIOfiU5XxfH//72J5D29ZkGaygZ41Bzj12dtj66JIa&#10;AzHfjnzz1lxaX59E1Zkf09q6BHMNyIeHnOt7oMX8T59sYQFnjvC9+sS5r/xeb2/vo31mrIzb1+gA&#10;euuxLXfU+dnHrxB/+7qf/uXb7eZ1JHXeq2OSc6S6YOr4TDOd/8hyXpWzyJVzgMlSMNOonik0TM5F&#10;KkWqAcQ6mlRr9HVozLoxyLmIbDRM9RRHTCHopQot1WPiGOXcSDKLLlI6MHEPBoJCzhFB/78m5wqk&#10;37ivebvjlfMw2Zbt8F6k2FdKUYHt/yvlHFjJPj45F0EPl3NE6uNcOb/lqtP4O53lVGxZYEopInpe&#10;ZwQdlVtsfXQzoDREzmvKcqia5XxVw3L62U23GUmBeE+++E4689Zn6cKHp9NNryyhyCk/53bIu5bz&#10;K2nilQ/Qife+SWc8uZB+8QpLvKnkMoFOmHQC3X3Hz6ilsZyaaouooTqXyYsq51bQrYiLjGNphTyV&#10;OhtlnZfOcixyDiRiPpqcCz+tnGO9jrBHl/OgmGs5h6iiWgvSavB53Nz3Dpt3HibnI4FJilx8Qo51&#10;gl+8hZHkXNBpLSPLeaPJpTeCruTcS2sZLudD/WvpqUfuNXI+juUc1Vqm3vIkXfDMUrqE5fwsI+dX&#10;8fOIai1qhtBzRc7j6HKW86m/fJXbI3T9DdfRrm29tGd7Ox3Y1UGHh2zO+YhyPtTqYqu4CFaOR5Nz&#10;iBbyj1FqzUxQ4sj5P38/6KuDDbCdyPl2/n73c0cN12Oj+Szie1i09yJVBpF4DDwdm5gDLdtBCT9e&#10;IOxjFXMQTc6REvMDC5EQJt1jZaxyrtGyPJb2nwocV8Qc+caInEPKwXeHbTk+W/nl+OU8yDAx/9Si&#10;r0uLJkA02JNyO2A1KOXCSHLuVhtSco48c0ll+WLQRs3B54Or6NP+5XSgt4L6Wch/Kjnf0VFAOzuR&#10;w15IO3i5r7eK/u3brfT/+8se+h/fb6cfDnS6co70FZNnruTciDmDWT//cLCX/oGXf/sCAzm9X2Ak&#10;z9ymtmw0s8EiPx33x+vg8DPv3B8sMQvwvs0N5n0kZe6LLOeW5DkvsJg/74DXNs0lcZaVc8xOidQW&#10;yCEwtc+VCIv0YvIcKwpWzjFhCtYlz3/NCHqmk3OOwYySK63FUkfLjVA7xx0J2R4MW6eOl+e2YzuL&#10;rqRiIvgOksOt0VIKIOqFyZ5sQ7Jd1DVo8ZZtgU/OpZ2Pp8VZBm1WZC8ws4Xmxn1o5BwDQ3E/cS/1&#10;5wdyXkg6zumJOsTfD2qY+2uW2/dAarUfC3JcO4ERi33mHEOlKqso6NSTIHo7PbAThG0PZJIjIGkw&#10;wJV4iL2SdPwagV96gqAGuQuqszgTCtWhBCKvt0SXci3gIvFB5NzovCIKruuXy/s7WM4nslDcePGJ&#10;/P3NodRFb5tnBut0esvyQgg9UmKWUT3LeWNZkk/Oa8tzqaokl1bU19HDDz5iJAVyPfG06+jkmx+h&#10;Ux77mC57aQlNveIBR25sZNzWPD+PTrz0fpr08zfopEcW0y1vxHAbSi7a9Jibb7jCpLU0VBdSfVWO&#10;lfOabGqpTTWDGS3J1FqfahDxDgJpxyyiNpouEXZviVSXMBkfTjYDOc83IJVFCJNzPUg0KOrRpuyX&#10;yDcEfFNbiSvjm5wIt8i0nqBII4INRMz711XS9g12IiJEziG5kHN8Jsl7x75BMR+LnEv6i8a099S7&#10;9G9soG0b6mlbdwOv84TcB0u8IIIfjMaLmIucR4WFHnnvQ7zPLt7WivpwOR/c2kEP3vcLmjSRO4rj&#10;TjJ1ziff+iSd++xSuvD1PDr9t5i19jIG4yUQPYegn6vSWuLoyrdzKXI5nu1xdP3PbqQtmzvpwMA6&#10;OrxzHR1iDg7y66F1dIRl/ciuVmYNHd3VwlLMS+bIrjYX5KMLerCoFnSA3HKbX85CcqDbCJZMRIO6&#10;yP/y/S7T9iMLgID3/yByvnUFDXbXsaQ3mJxz5MBL5F7OESbnYQIt6O00YduOhBtFV3x3hEXMSWEI&#10;yzuWdr3eyBqLHDovFtR4B6jwwqLnyDZej4aWcyPlLLmGENEcDS2p0eTct71EpUdkZLm3gg5Z3mJy&#10;kX9gOcfnQkcDv6iESfZPgZZ0fb3680l0V3LK5fsLfp+C5FZrkD//7X47oPkrDPpkIOUAA0G/587u&#10;1/x39x0/41/z395Xgyzr25vo6JZaGlpbSNvXZFP/6gwaWJNBO9qyoqJFXbOj3abDGDnvRBlFlnNm&#10;V1cp/e3LPvr37/pZzAfMJETIO//TkR5e8ud2MCLuEOyM4PP9Ac/gYSvd+A6ROvUff9rLgr6NPtm+&#10;mra0lVL3yjxTKhHbo3ODPHSZtwDjSbDE/fuK70ckdd5LJIigD2O2FfXUea9QdsyblLf0XUN+nB0g&#10;igGJGkhrXS7qRyOXliWDJQZR16S508zso6j8gv20nGsp9kXO+XgukGxG1ml822mwvZZzt91OXuQT&#10;c8bUJzelED9gopc9lJQWvPYJuUKfT1+rK+EOBc72eF2UjIg2qqfMNUug5byaBRNT9eMeYrZQpArJ&#10;rxFBcF4dQY8m50DEWot5UM5RLlJqteO1XqeRY5rJi3yCzsd0GIuca7SYg7BtgJ7oKCjogomk832E&#10;NEuJxqCc+1lsEFmX9toxyjnQkXZBn9sIdkDOq3IW0503XEgnsABffe5E/jwLWM7xy9WHRsZFzOvc&#10;3HOUVEygJpZzKamo5byS5Xx5dQVNe9n+vA9RGX/KNXTyzx+iqQ9/aOT8jJsw2BPlFEXOESHnDsJ5&#10;d7Gcv+7J+XgI/HhTg/2ayy6gxpoiWl6ZF5DzdCPlhuVJtLo2idobUaFF0lmGy7kgbUE5l31Nu4qo&#10;A0iszTXPMXLeVp/lE3Mgsj6SnAffCyLsPa2QcBsVF0H35Nw/cFSEOgyJooukQ7iDct7TWmzSdCDp&#10;ciwdOUdpRRAm39EQYUe0HGUWd7AY79xUT9t7GxxJjx4hl32N2DvHE0EXIQ9GzjUSRTfgvYNsi0ow&#10;wZzz0eT8pHs/dNJaRM7xy89ZNO6i34wq54e2d9LBHWtpPy8P7OhgWW+nwyzjhwdX0yc7V5nJf8Dh&#10;na0uQVFHZRdT3cWRdCvqqNZixfmrfRDQjab2sUxIgrJryDuHkEpFF0RKIZVoR+3kA/18H/g+79/a&#10;aDoI0cRc5FzEOSjewe2OBS3kvrbA4FNpkwhgGGEih+1FzG20uEfRbSLHw7HiHkTLOd7L9j+wLPlF&#10;c2yECXTYdgakNISgZdePX9RtPXXI8jY+3maWWL6vDAROZC9MrEdCR9fxXkt4cFvBRM+da/R9Fv6M&#10;QTkP+z49IJ5BMe8ylWgg5sLXGEchsJiDrxA557+9z1nMP+3nZ98n51k0wOxoyxkm5UKYmAORcwHR&#10;9/5W5KHnm2n7v3cnPbJlHTFoFVL+Jzw/jCfm3JF2xdz+goDPiF+z8BnxWX84hKg7OlkbzGe23+Fm&#10;vod9LOprqL+zwlRz+Wyw1UTLd6yv4H0xU6pN+/kacp42/xWyvGwEPVTO57C0O+kuafOnjSrniCZD&#10;fiDnK1DejQUd6QaI9ibNfdWIZb6z32hyjsGXOuoskonXsg3QIjwmRpBzj/DoeRAt2scq53p7vIec&#10;Q8xL0uax4A6X87r8xYR0Eck7FznHOYaJubpfghZyjZbraHI+VuSYRs4Zef1fIedSqUXkPEzQRc4h&#10;yBDjsQm6H0h6XUDIo7PYJ+XCSHKOJfLKf3XjhXQiC/AVZ02g8owF/N1+bKLndQVLeT8vci77e4Ju&#10;SyrWO+UUl1cWsJznUW1lGS2cN99IihH0Ey6lU256kKY++B5dznJ+1u0vcruUUnTSWiLn0fgzbqdJ&#10;P3uNJv9uHt32zlKKnHgxt9tBoRecczrVlWXTitpCL63FlfMUV9ARNW9rsJFxI9eOgAv/beS8pWgY&#10;er0RdF72rrEziyJaPpKcC8cq50hrETlHFRnknf+Ucg76N9YYdE10M6NoiJgDva8AORcZByPJud5O&#10;y7m3zQoadOV8NQ2woFs5v53GT8DzNoXl/BozfT/k/PxpuXTK/dNZzq8xz2nERM3x/J5BEy/9LZ3y&#10;6xl0+nPxdNXbeRS57HfcHqEbbrqetm5ZSwe3r6dDLOaQ8wMGR86NhK9hKW/5SeQcUXCTkrIX773S&#10;iiKlIpxYQtwRKcX6PZsaTecPNc6PsrSESbngCrOJRB87IuDAdwwjz0672l4jaSomtWWYpHlEkzm/&#10;ZG9y0bKt8W/vEbat4TjlfCREqiWirsU3iF/KLRgMKKksEjFHKoTIOaTOSh5SR45PzvW5g9cUtj04&#10;HjnX36WHJ+ci5scu5yvo6NYGOtxXSTtac2hbS+ZPJueInkPMN61Ko54VKdTVkEz9HQUmneUP/Exj&#10;QCgi5yLm0eUcKTz2s+rPieosUk6xb3Uh7elt4PtuO2TfHdhI/+uPe500l+307z/uov/40x7etoEG&#10;1pbRto4S2repniLpC14ljQh54myUURRQseVFSpzDgj73Zcpd8g7ls5wXxtvUFEHLIdIxEG3EwDYI&#10;OiQF0o7ouZFz3iaqnCd60ei8BJRDDGOMQu7MIjoMXgdRHib/AfF24WtHOoGBBTqaYI+FkfZFXjHO&#10;ASl3z+dQms5SysJWmb2IcuKtpJlBtrHvuEIuFCSg8/MBFSdPdydJMpHvgKwLJo8+xeaMa9EuYUS2&#10;i8z+lmLneO526rWW89IMRM6HI6kuAPnoOj/cRUm3MJqca6QDAETUyzK9OuwAYnyscu6mu/iAgHvl&#10;EiWvXVJnRgL7Q6y1nJv0FF7+6saLjJxfctp4KuPvX+S8Nn8J74uIvpVzLOvykdqiI+gpVF+aRvVl&#10;aVRbmsVinks1FQWUnZ5EE43osJxPvoDOuepeOvH+aXTpq7F01q8RVUfkHFKO6Dq2O4vGnXwjjb/h&#10;BZpw/8d0/fvxNO6qO7kdkxSdQGedczE/uwuouSKDGqrSqbE2k1aymFs5z2BSqZUlHTnlNs/cE2xN&#10;W0OGS+vydANea1GHoAsdDdnUHgLEvL0xm/fn467IdZE0FyEo6UGMmKsp/+W1TVspZbyUFw+027SW&#10;IEFRD8o5QGrLDhbewzvWmOnucU50PJAvj+i5pMkM26/LPynRcOzgzuAAzzBGHATKIh6GSXVRsh5M&#10;c9GCLoikYxs5zs6eBhM5N2xqof7eZjdybp/HCE048zo65VfP0/kvxNPFb+bTyYicR5Bzjl9zIOaY&#10;ROt0Gn/ZA3T6b2bTWS8m0TXv5VPkwvu5PULX3XQ1DQ5uNJHzgwOdRtCtnEPY25g1hkPbW1zwfbiI&#10;qA9aUZcUl6Ms4FJ60Qq6M4sohMSRcivmKjKNaPMRlhxIj4Nb53xTPct5qVkich4UcvcYSpxFkqNJ&#10;uhZpTdi2IxF2DEs3YyPWGNQYJtHeehFqFh4DXqPN3gd0UsLQ4i3HxK8Nuj2I5PgOQx0X14to/bB9&#10;1TaSxx4Nk0bzOYOlwZmoxsE3eY27DUsbCzomKsIxUM0Dggfhg/zZyLodUBiGX/I9sG54J2J0ZB/p&#10;iOi63raz4BfTIOa6+fnT5RK9UolIY2kzoJb5V0P8XDtInrnkmptKLdsaaH93Ccu1lfGBNZnHnday&#10;ndcNOGxtz6StHdm0bW0O9Xfm076+Gr5Ge23f87X+gTsYf+RnWae1WCm3BD9vGJB1jA/BAO6j3MHf&#10;t7mOelowUV66ob02kdavSKcNK7Joc2shHRlYRV9yhwURdETPI5kLpxHwoucvU+IsFvJZz9EyF1vv&#10;HEDOs1nOc+PepfxlnpxDtLUcQnwxeBG55xB05J1jgGHi7FdMGUC9X1CEJc0DhIt5GP5ze+C9ZSxy&#10;rvFd108g53qfsH3xOWQ7nEe2kXNC2CHmkDJE1zNj3zNyjrxz6RRJmUt8N5Bz/AJQnGzTUEaSc8Hk&#10;uOuc+lQb/ZYI+LHKuTCanIcPGLW55kBL94iRcyXkGkg5gKBD/N20FpZtkeQwEQdapPFeCzlYVZFE&#10;DfyMY0r+sNrmekBp8Fg2XQb4I+dhco4qLcg7T19sK7bYeuc2ei6YYzj7I3reyILeAEkvy6CaojSq&#10;LMqgqpI8lnOUSVRy/pvX6JRHPqILHv2A2xF9dNYbOT+b5fwGGnfdczTu7vfomrdjaertD3I7IusR&#10;OvOsCylu1jvUUpVFDdVKzqvTTMUZ0FbDcl7Lcl7nRcWDtAEl6ALWyQyjWubb61no67NCBR3tQTkP&#10;CvraFd4AUR1dlzYAOQ5ia6FHG0SKdn+d9B5Gi7kQFGyASCkGhUII925bRd18vuaaZL72bOptZ8F3&#10;BoQG93Wj6CzpYLisR5NzLz1F5Fq32XZP0PU2YWB7LeZavEXGRwLSjtQWw6ZVtL1nJQ1taaOH7pNB&#10;zBNp3FnX0Um/fJblfBld8lYhnXjXe9w+djm/5oaraPvAej5XK+3d2kr7BzpMWothYA2z2nCwv9nF&#10;CvpqByvpmJYbAzUFiLnm891OrXMWcsg6JB0RcZFqI9Ys55Bxqa+N0oKQdUw4hDrnWzpKaM9mlnNE&#10;FJWQu/s7UW0cxxfd/onlXG9rzhUFyLkn4fbXAMtwUUeJQOBFy9EGWHoYLcUau4//WCAo1dEIk3O0&#10;I/f9a5S2Y0k32znrggIehpbgoCC7oHKHE5VGxRQt5xBzLHFe/JqC5+Q7vg5coxzTdyyFPp8mbFtB&#10;rnckjkXOtZCCH/k+QspROlFKJULOv0Y+OUu5MJqcfzbQyMKdQ1tWpTIptK0l3bC9NTMqIulBtvNx&#10;pBRjf0cubWM2tWbR4IYyOjqw0oj5H8wMprZjAUH3w8+kg3xu/dmDSCTd3hMs17p8u7/T8M1+yDgm&#10;F5N1Nv/cyHlWzGuOnNu0FuSdJ8zUYj52OddSDLmFCEHMMSgUJRUhNCj/h7xzlGSUvHOfBDP/b5Zz&#10;Ld3BffE5wrbTcg4hs3I+j7LiPiDUjgfm8yR6lW20nIuYj0XOwX+1nOvKKkE511RljZ4GE9xHEDlH&#10;h1GOD0Efq5zLBEh2O5t/jnXodKIN6Ube5EJBOed9HORc9jjqPD45ZzFnua7l97+6yU7ff8np47mj&#10;G8/3fTZlxL5vUlyiybnBDBCFpCcalhenUUNJJtUWZdLy8kI64+RTjahEIqfS6ZfeSVPue4VOe2wm&#10;XT9tMUUmXsrtfjlHxZbIpY9R5LbX6OxnPqLzH8KELlbOp0w9jT569UlqrUVKSzo1jSLnOn1FI9Fy&#10;S5qDXbemNsUIuk/mlyPCzpLOMo5ouZbwsMg50HIOjkXOrZSLdI8u5xJxPxY5x8DQ7V3VdGighXZt&#10;bjRtzdXJJmUHx0QEPixyLkDSwd8r5368sor+Y3ro7aPJ+UhgO0/OJSd9Bcv5ChpigX7ovluc53Ey&#10;y/n1NPWOZzw5/9W7FBk3XM4nGDmfw3KeTFe9y3J+wa+5PULX/+waGuhfR7u3tNP+fhZzZh8LOtg/&#10;AFkfLucHB6yge5H01XQkIOhBOUcEXeTcvrYpLlqsIbt//AwlFFmIGAg65PyLPR0jyrlIeZhEB9s0&#10;WrI1YduGgW1RZUUqrwhyHB0tH03Ohe8OOfB23x70rsXb10/YMYDI92hoOTfvHQGHHGPpbncccg7C&#10;ZNgCaXbSR5C+wm1azjEYGCUTTVoL3y8MEIYcY9+RZFufG9uPfA0WvU80/h45Hx4xtxVZ7OBPC2Q4&#10;TM4h5iileGRbPX2ylf/9aMumrc2phrHIeTQGWpFnnmfYyq+3tuexnOfQ9nVFfK5G01n4nkUZHYtw&#10;QT92OfeAnCMiDjxJH46Sc53Sgui5yHmCEXLBprUY5rzEMvg6ZS19h3LiMRARpfxYtFl4tRRDFiG4&#10;kBCJnkNC8uI/5OO8bFJbMNullnshX6W1BBku5YIn5z60kGvCtmW0zGsKGC833XY+hLDrBGHXiY6H&#10;SHeQ/ORwipzcc0l1KcuYz5K5kO/7xybvHEhHR8jj78YKOjo/Ko8+RMYRLQdSPlFKJwbLJ0LURc5d&#10;SXdEXL8OInKu00mApLMEc8L/HiR9JYhEzTUiyVq8BZ84R8UbJApJx3MuSLuVeE+e0bESKvMWefD7&#10;moKlVItc88JEqihIoqKsOLrlhkvNoMsLz5pIDWWppoxiWsw7/DzOpBp3Gn/vfHJ+2ylmyS9JYTFP&#10;prqiJD5uMtUUpdOKylK66iLMqAjZidDpF99AJ9z9DJ39xFy64fVlFDnjZm5Hyopdb9JcJlxIJ1z6&#10;CEVufZlOfepDOufh17l9KjOBJp54Gr305G+ojeV8VVUGy2Qmk07NLOXNNamG1SyYhprkYVIuQL4B&#10;RBzRYrCaXyM1BqKtQWRc6Gi0Yg5BN/B7tGM/t80hKOvrV3pSHsQVdMk994l6+KBRoGUd7zGAVFd6&#10;Ab5ZRVm2Xbl2IucH+leZEoP9G6q584HPkUU9JjXG5p1vWhsu6CLniJ670XSnTbBVXiS67kl7NLTM&#10;D/D1+Pe3Yr7DGUSK7W2E3Ym299i0lTCCcg4wmdEQaptvaqXB3jW0s6+dBjetp4fv/5X7PI5301oc&#10;Ob8FqVjceTSDQZGShY7nWTT+0odYzheynGfSpW9kU+SsW7k9QjfdejUN7txAe7d18n325BxifrDf&#10;k/LD/StdtKhrST+0fbUPCLuVdcwuirKLUk7RTr8vYq1FF9HyP3/JwgQ5Z1GH7H4yuJp29XJnZ0Ml&#10;DfXW8XFbzDFcQVf/iWvMgLLDLLchoB3rBZ0jLEIs1yXodkTGcW3BbdAmU/dDziHQdnCnRXLrNZ5k&#10;b6LvD2OALMOvv2MB1CIu2OMKw9eDoKwLJuXFkck/MDpVAesMjpCHIZI+EmFyC3xSHIic+3LAUcf8&#10;6+1G0CH7cu3mmlmMRbqPF991MGHbBBE5B3/ArxmHUUlkPf14hMWVwWt5fuzzh6XFlkt0osP7Oujr&#10;fe0GvP4OFYxYhCHn3+5tN6DG+Ve7VtGXOzEIdDlLeS0d5eX+nnIT9UbUHFhJT3MlfVtLhgFVXMKE&#10;XDPAIt7PUg42r86hLY6c7+ouNwNA/3x0I18HrqXTdCqMoB/odpEOB9Dto4t5EP77UX+zbmnJAJGM&#10;hdNIgKAjeo60lrCcc7AMsKCnLX6TsuPeNYIu5C7DrKEWpFZAdiE9Ej3Hz/eoiZ22wJl+XsoxBsQy&#10;P4EFPyC6QpjwWsJlO1TMDSywgto+TMxBAYutlXJHzFmOhLDrFHBtmHJdwHu023KJLNvJs42wm18L&#10;AlIuFCCKjuh52lyzRO450lpy4z8y5RR19RsPGzlH5RnknQthUq7FfCQ5x+sS3i8MVJAJawfYryyd&#10;j5c+zwMdDKaCOxlhkn28BAU8jKCIB4F4S8qKRtYdq5zrY+j9w+S8huW8qiiRyguTqDB7qSfnZ0yi&#10;+tIUqsqOMXKetfRDI+eo1IKp/HEtANch14LIOcTckkp1JelMJq2sKqG7b5U0gQidfN41NPEXj9JZ&#10;j8+ha15ZQuMuvYfbtZwjEnkmjTv3NxS5/mk6+cn36JoXZ1JknJ3mfxLL+QN3/4xaa/xyvorlfBWL&#10;OWhh0RYg4CiZCCDlEgnH6zZEy3k9pBwYWQ+R8yBG0kXCj0HOAdJbEEUXIQ9KuhkQuhriXURdLSzs&#10;jBlE2moHj+Jc2M9uEx5RD+am+0Qdsu0g1V961xSafGYMrsTAV/yKsKkT+ey2pCLQUh9Ep7gEgWB7&#10;hAu5pr+r1kVkH2JujsevbfTck3iRc/t6uJQLY5Hzwd422tnTQY//9m73eRx/5vV+Of/Fm9yOyLnI&#10;OTibn+MH6czfLaZzX86hS1/Posg5t3N7hK77+eW0fXsX7etfS/u2tbOkt9Ge/jZ+vYYObGsxg3FB&#10;NDlHFF3ALxx63SFuQ8pLUM5RaQXRcJ0vDknHTKCIjAPkWWMaecguBn7u29JIQ311hmFyrv4TD2Km&#10;+FdIlN10Cvg9gBSMVc4h5cFjyXt0OHCttmQk1vsl3P5SMBxP3iHWnnTbyLnF5q8LOvKO1xZXzg8p&#10;3ONZTGUcE/XtoR+ZPyiwzh47sI97LhZkJeryXqRcIuemXCNeK6FFtBuS60kxC/mn21i2eTtGBmaa&#10;5Rf99M/fDtLfvt5pctbdcys5HwtarBHxHmm9RqLjgrTjta1Igg4dqoms49dW0P/wCX/HKBfKz/Zn&#10;u7hjimff+XvZx8/z0MZK2tFVStvXl9D+LXV0qL+BjvQ30qfbV7pT8+M1+KS/iY5uW27FfFsdfTZQ&#10;T18OrqDDm6uNWG9emTxMzrEUad/WooU9Cquzadsa1ErPMZHzTbzc0VXC191Inww0Gb7as4Y7Dm0s&#10;57Zayw/7+e/DRcQcUfUNLj9A3PlZF77nbTXf7eO/qX0s4i5I81lr+Jbv3zf4FcGA12td3JxzYOX8&#10;ZUKd87HKuUaLuuQ+25rnajp/FoicJe8ZqcyLs0Kpo+b/ZZFzjdo+TMyBlXOJlkPKVcQ75DoFXBsi&#10;3Jh2XcB7rJPUFXdbFn0hTNAh5yUsttgHx0mPeZe/k5cpdcHrI8p5tLSWY5VzdKzcdWriIQwmlQGl&#10;0TDH4k6FgAgwwC8AYZJ9vARFfDT0vl7aSlieuZXz4e1jkHOnRjrQ+edhcl7Ncl7Jcl5VkkYFLOc/&#10;v+5iI+fnnz6JaosSqDJrkZHzzCUf8PXi/CLnVvjlnJ6cJzlynsZinmHkvKmikJ55WGqdR+iEM6+g&#10;yM8foFN+/zFd9ux8mvqzx7g9KOenU+SsX1Pk2qcocv+LdMOrcykyGTJ0Ak2aehrddv1FLNf5Pjlf&#10;yXK+ksUcSCS8GZFwR7pBtMi5RNrxWsv5WEUdy7HKuTCinLOI97SVGtGWSDii3hDQzWsraVW1vU6z&#10;rRNBl+3DBD2anCNqvnMj/0fG0odBloiOr+Z70lAWR+tW5fJxUbWFz99RGirlggh0GDodJSjiYYho&#10;Ax19l6g5kG1NtPwnkvOdPSznzFBfBz3y61+6z6PI+XnPx9GlkPNfvs3tOnIOzjVyfvbvl9AF0/Lp&#10;ktdYzs+9g9sjdO3PLnEi5x0m53wPs3sb8s9Xj03OFRJBt0Lu5Z+HybnLUJupAHNwYCXtZymBhH86&#10;1Mqy10t/+WqbiaAjZxxVWgY31vDnP0Y5dwTaB3LCsYQQ8DYjyfmwfRk5pxVwrw1yjusSOYd464o0&#10;/oGwwyXdSDxfm5xbdwzQSRFcCWdEXIFulyg9jqvP9y2EyYlmfs/oqOd3TidB9vsOk+fwcQUjyCzj&#10;IuEQckTZrcSrc/N+6BhgIq31TdlUXxBDqysSqbl8GR3iZwmTR6HU3uH+NbR/M56t1XR0Bz8bg530&#10;2c4Ovq4eE1E38s7nkGv6lsUO9bORPjE8AmuRCiEAM8eijvYR/vfj0LZmUy0ElUJ2dtVQPzrz3Lnf&#10;tKbIpbelkDauymfyqHtlLnXxta9ryOJlDm1YkcOvM2ltfQatb7SDGLtW8L9xKzO4nf+trl5Ga6rj&#10;aXVlHK0sXUzNFfG0pirB0Mrt7TXx1FmfSJ0Nidy2lNfzNmUx1FS4kJp5+5byWFrD+3bWJlHvykza&#10;s6GMjjgRcyPnO5voIKbtjyLnwL730l0AouhhbFvjyflmFvXt64rpi90t9Jcve+l//3kX/Z+/7KG/&#10;fsmdEe6AWMLlHEgePfBvY7FCrtH7QMwRnQdI8bG/Hth0H5sCBCKZLNkZMW9Q+qLXWZhfo+R500xe&#10;OSqzuEI+6wWKm/G8IX7m8+Y9ts2KfZsl4W0WRS+9xcOr2gJxcXPPWdQLEmw6BiLnkHFdqcVUa1Hp&#10;MZIiA0wKiXqv0dvKuUFwOyDbyjbyHgSvxQXrosi5zpHHa5Mj7iDyHRR0SLs+htkuIOSCiZyzmBdn&#10;sNiy0OK4OAZmi1wygztOc1/l9x9wB+l9s/R9/kTdqZjhivRoMi2Upc5ksQ7DCncYWvpF/KUcZBCk&#10;m2hBjoaknghh22jCRFzAejlGsN2T78W8TYwBryUtxaaQSAR8bJFzEecgWs6r+LigpiCOqgoSqKYo&#10;ibIT59CNV6N2M+R8MtUVJ/K1YEKvGUbO0bmRFBl9XHv9MeZvDrnry03OeTLVs/Ajet5QlkvzPnqf&#10;xjuyc8opF9Dkm35DJ9/9Gl3y5Bw6447nuR1yjnKLyD1HmsApFDn1LopcyeJ+97N07evzKDIVqTEn&#10;0MQpp9KVF5wcSGvJNK/XVLK0ViXxP+KObNf45dzI9yhgVtG2ukwW+OECroEcB+XdRNQbxyLnKMFo&#10;CZtZFHS15JuUFpv7bQV923o7YHLrumpauxLbYb0n5BB0LeUi5hD7zZ2VLNJVZom2zZ1VNNRXb2aG&#10;3LulyUgrRHxlVSKVZ89zSyr28vlRvlHqrJuZRSHLY2Q7pFpw5NoKdri0i2iDaO3BmUe1hGuCA0CH&#10;b88i0dNk6O9q4vvawNfcQvffgZlr8byOp/FnWzk/48kYuuLdEjrx9je4HeMkUN/ci5xHLnqAzn4g&#10;1sj5+a+kuWktd91/J+3c0W0i5yLnxxQ5V4iYD889xzJczr9gOQd/+2aA/ucfhowcm9Jy+9eyANr8&#10;c8ipyPnuTcvNJESf77Y1ziX6DiFGNF4i8lqgZRu8Pryj2XQApCQjzgMR9suvI+gsJNgH8i3CDMIE&#10;HUu5DvwCoMsu4n3wc+N+mHvCn0Pui/kM/JnQhm1wfTLxUxjo1Bzavsp8FvzagNSfwZ4a/r5W8H1Y&#10;a+QYfz9gz+ZGM8nVDn6eUS8eJUp34RnjpcW2YT/M1orlRv777kEHGClkDlIm1ZRKxS9X3FH3wdug&#10;yhLO+RUL8l++7Kd/5+P9y7c7CdO3H+B2yDmqdiASbmePHKB//maHmTESS2xrsZNUIQ8dnQCU5JNZ&#10;YT/n6/t0D8s3g9Kdn6J8J0uc6YCg88ECj2g3ovQ4Dzoln+9dZ7b9hI+B0qxIvfqRZR/RczuT6LYA&#10;/WZmS1wLljoFRl7rKLt07lBS8Q9H0IGwv85goiE843iukWeNlJYvdmPG3RbuPDTTp4PN3JFo5fVt&#10;Znl05yo6igmHBhoNn/Q3mOXQ+lIW7gwj556gjxwlDxNzC+qk5xi2rsmlzWvyuFOSRYPdVfzcNJlO&#10;M55dnfoV1hkCukPkW+cIuJbs0fCk3b8fy/lbpAU9ZT7k/BWWcyvoIukQco2W81yW8zwl5hI5l5kr&#10;ITOImoOmojgjcKjTjVlGEeUNijDkPAwR6KBsA3edGhRp5FRto9uxrX4tBK/FBetC5BylD03U24ng&#10;4zXaka7iIrLOr4PbYn8hTMwlkp6dwNebxOfm4yB6Wpw6lxLmv0Gx01+gxR8/b6q2ZC7Brxc/nZxb&#10;2cby+ORcIvFhUi78Z8k50OKtwbpocm7XASvmIuceVn4hwVrAtZzXFUDkrTDj2UcbRNlKO9pt+kkt&#10;3rvEOcRTTeEyEyXPTphF11yG1JEIXXHBGdSEmuUFS/k7/shUbClNn+del4g5jo/rwbnQGW4oSWAp&#10;T2JSrZwXo7RiDi2ePZ0mOHI+edLpNOmm+2nKL1+mS5+eS5c/jNJ0EHIt5ydT5OQ7KXLpQxS56xm6&#10;5rW5NPEspBLYbS48YwKtKk8PyHk6tVSlUDPTwmLeUp1Cq2uskI8k53odlm0s3BBzA8u2BvItaCkP&#10;8vfJOaLqdhussznnTnQcUXRM2b8W6R41RrIh5ZLeouXctPF/7ngNIcf2W9ZWmX1kgOqGVfks5ito&#10;qI8llUUCEXJUsSnJnG0q16Bj0MfHgChAzgWRdD3bKEAk3kg5L+X9WOVcUlm0iGs5F9C+kyUoKOBI&#10;ycHMn554+9cL/nWInPPn37zCEXRE4Zvpt3fexM8ZntcJVs7vfJ5Of2IRXQ45vxXjHy5hAnJ+ye/d&#10;tJbzXkp1xlJE6O7f/NKV833b2kzOOcooHtrRQYfUQNCxy7nOO28xeeef7LQyKUKq5fLoDu4AsCxD&#10;XPAaQGQgwf/41VaWs37z+kD/CpbLWpbIaj7uKk9yh+wxD29vNuK+bW0Zbe+qNKK6i0W1t7WA/zbw&#10;q1SqeX1oYBVtXcvPSyeLZVsBbe4oNu83dxabAad439dWSBtb8mhtE//9Vi2jpjL8+7HYUJOHMTsz&#10;qTgNY5Y+oqLUj/jfy9m0onwp75PLHUV0Fov4mWSRxbE7S83xt/L5+teX0+6+5bRvq+0cYInPhWvS&#10;4DNB0LE8is/H4LOazgDLnUg/QCdAqtsgV/+v3/SzzCLFZBP9jaXyn79jyf1hlxHu//GHPe7y3/+4&#10;l/7XP+yn//jzAcP//stBA7aF2P7tu0Eza+s/fz9I/+OPdnvwP/+0zwXvcawgsp3ZB+9/2M2Cvof+&#10;N58P/Ot3uwx/Y/GGmP/ta4j5DvNeg7Z/cgTdzCjLiDQj3eWHoyzE/Dl/xIQ2n2+lP36xldt5yeuA&#10;pNb8eKSHn6Fu+nw/yybe87pvue0QP5cHueOJiXAg/ZgUB7ORQiwxxTwi9BB7tAPIvsg5BqpKugs6&#10;Hbimv6LKDCrs4JeDA/y9fIIykOvNs/01dyIg7X/Fd/QVdwa+3MT7MM7yD0eQFsOdyyFcS4sr5J/t&#10;WGEGg+7p4X+v2vJoU1My9TUlUW9jYkDOsdSMJOYgi4GgZ9M2DAhtzafd3ZV8nmqThnOIn88v+Jkz&#10;HWUH/NoRBmqYC+Fy3jlG/KIug2ZBBIJtJNsR9NQF0yh53qtG0BFBD4uiazkHMvgwLHIOIGorylB3&#10;mf/oWc5RJSNnKcs7CzrSMYaLsCeTGlRWMQKuhFvQgo33rpwGtsExzHFYWnW7MOxaBKxzrkPLucg2&#10;IuNAC7rGJ+EBQXcJiDki5qWZC0y6Q1n2ItMGOYcw1hXE8bFmUMqC12nZnFcpgdGCLpJ+vHKOtBUM&#10;2hxJzoMDPAWfgGfM9QiuY34KOY/WHiQo4UH0cazwQrJRjcWLolfl2AGkI8m5ACFHO5CccGwLaTbr&#10;FJByT9DjuC2ecvj5uPZSiEaEbrvufFpRyoJdtIyy+G8naf6b/P3PNB01W15Tp9rY+QVMZ7gsmaXe&#10;qXfOcl5blEI1RZlUkJFCJ06y0+9jYpeJN95HU+582UTOr3hE5BzVWETOmcm3WTm/93m68pVZNPUq&#10;qT09js4+aRx/zgRXzrFcVZXmsrIy2aR+tNTanHIt4IIMGEXeuVsu0Ul5QU66bWOBZtZiEKgj3NGQ&#10;koo6cq4ZWc5zqavZRsoFRM4Rvcb6rmab7gLMoNHVqNBiZVzLuYg56OJtcS7ch7aGLFrPx0C+e2dT&#10;rrvPhlWF1MWSPtTXZOqcI6rcWp/Of//zTL4+IucQcUGLuA/kgrOUI2oIIOKIEmLKfIkiAr8Ye/XI&#10;d21C9LrBTVPBwE4zuJPbNIN9jUamIdVyHDmGVF0Z2oRtrKgDvMZgV3y+MPb1rzJA0HdsbGTpXEW/&#10;v/tnzrM2kcaZyPkLdMaTi+iyd4po6m3hcj7+sofojN8uMgNCz4ecn2oF/57f3El792xmUekiTN9/&#10;eHA9Hd6F150svK1uPjnqDguIpB/st/nlSDkCh1nGPx2CULabyDmkXDjMwo20lYMQe15CrgHe7+PP&#10;j4lGBjdU0V4W109YsiHnJqrMx0J6C6Lb2A+DQTc08/OKv4nGdCPPXSuzqWdNvhFrCPemNn72VudR&#10;N2+HNgjxQFeFkXpEl/duaTBSjCVkHiBSCLlHRN7A1wsQZQeIZkN4zUDVzzebgap4jaXUYsdSIv3o&#10;VPzTtwMstjtYdneyqO6x/MMe+v/8BSK8n/7XnyHHkFgI7ZDljxbsA7C/4bsd5j5oEOE3JSIDfIfo&#10;LQYsHkF6iUT5gU1rQUQcNegBXn8FeeT2bw6ykCK/3EHnnEtaC14jKi3HApKmEw2JqA4fGMjXv99G&#10;XfFeDyDU4HwGpNiwLJs259xfsgBH4wtej+pAJiWO/95RJWoL/xvwHcv81yzJ2OYr/sxf7O7kDuEa&#10;k25zmJ/pw/xMS9qNlk47kY7X9hXfO0T/sa38EoCIPmQe+fWfDbabdJqjO7hzhc4pd0Txt3OYO2Of&#10;ILd8sNlEzgW8ByZqzny6nZ/JrctpL0v5no0VtK09jzY3Z9PmlSmunAuSzqKBgMvgz+FiDuwkRiLp&#10;OzoKaBdSW3asJDtdP383/NzrSHZQysOQ79sQItnHgp6UKZK95B0SINqS3mIlHRF0L3quBR3Sjqg7&#10;9kFZRQi6SKEVQ5tXDTGFnCPvfEVZIq0sjTdT+yPfPCvWk3OUKxQRRtoLMG1KLEXOBS3e0RBJD4q6&#10;Busg6ziHr3xiAPc6+LUINQQ7J/Ejyk740CzzcF0O+jr91yF58gE5VxQ4gl6CgZMsX2VZC10qGMg5&#10;pAzXDSlPmMvfFy/TY1FFx5Nz89n4GtySkdLZcO65yDi+oyIWbo/ZVJw+m0qARMADol6eDkEPwxN1&#10;yLfgE3OW9TLntal1noUykYgEQ9ZRz91OHCQiDCCfVpz9eeAi1LItZFjei7SCMCEX9DFkexuFhphb&#10;6ce1mnXmHDY6LhHqplKn8xnCynJ+7hlcF8ZgpC9+m5bMfJHmvvO4aUfHtb4kgRrLEOFOoOr8JVTB&#10;HYLcxFl07qkRk37yy5su4vUQbETUp1PifO6IxfNzlcgdQ0UhBhljsDDeo7MYjzr385j5VJw0j7/z&#10;hfzcLaKSrCSaMtmZiIiFZ8INd7Ocv0DnP/oR3frKYm5DnrmWc5Spu44iFz1IkXteoQufm0en3Yha&#10;5/YYp50wjr+vGGp25HxlZTqTSo3lybSiIoVJMjSW8+csQYob37cSdGDQqVlM3Sy++DkZeflVORiX&#10;wM9kGv7WPuJnhZ9Rfo9KSb5f0pKZlBl8vxab6DiEF7KL9BKUUsR7tKND0FJjaa5OdVlVlaJIjEKS&#10;SStZWWlfr6hMoOV83cWZs6ksbwHVlcVRI69fy9ff2cLnXZlLTVXJVFO8lLrWlNBGpmcNCzvEnAVr&#10;S1sJ/6e4kv9za6OuFVnUVLyYhYuFnzsDG1tRerGEOlbksJBn0u4tTSaivZY7A03ly6ia7w1yz1G1&#10;Reepo4ILZhLdyPcPS7RtXVfhgvfdfOymimWUEvumuX58pvyUjyk3if89wrgavrd4X4yqStwRQIeg&#10;rSHdpNWgYkx/VzUfq9I9H3LhkXu+SdVd7+V2gGg/9kNHYkML8va5A8KdGkymJKypS+PnOZ47jfws&#10;lMaZz9VYHm+fD+5QNnJHtLEsnZfppgToHTcipxzP6iQaf/YNSs6LadLPX+b24XJucs4fjaepz6XS&#10;pW/msJzb1Jhf3/8ram2t485RBd+zcr6fVdTTXs3Y9CJc+2YTCS6gLe0swcyevmra3VvFHZoKppo7&#10;OPhFApV10DnifRB55g6c0MmfcUVFPP9tx5tUrta6ZFrXlEnrVmTS+pVZLNSFZl+kZECaIe2IrEM2&#10;7QQ8LDxfYsIaGyH+y9fbjLT+6w+DLv/0zYCJsgPkqgvYDyINMMD0D5+y3AI+Jo5t5BopCE5uN4QW&#10;guuTXkiuGQjK4seCBrSgIpoNgUcUHDnxiPAjcm/KPvLngCDjHOb6Wejl/AAijeN/zfKDtBgr007+&#10;+l4vFQZpHBrUiZeJnWQmVk1Qkk3OtpMLjteQbeSPm1rq/BpC/jV3giT9x0TlcS/MffHnkxtYknEc&#10;wZXoQPtYQMqJX9w9wrYHvvsfBVzL//7Hg/Qf/3jARPGRHoN9zUBZB9MZ4e2Qn76PO+EHt+Lfo3Z+&#10;z/Id5R5DxAWR888G+XvahVQVC2QcYDr6z3ZoWMqdAaBYYgDo0YEVBgwEFRAtB4dY0P1ynspynsJS&#10;nkybeAnQJmkukovupbZkhsNSvm1NFm1lSd/Mrwe7SljI1xNmBMVYDHyGryHW3BER2YZ8owMS5Jso&#10;fM330IKKNPxMogPDfM2dbi3eHv5ykhonrQWSbdNbIOajybkAQUe0XaLnI8k5xASigtlCG1nUK9JZ&#10;IFjQIeci4q4EK3nUAxghlyK8Ir2j4Zfi6NtgOVY5L061Nce98obh16eRiL2N2keJnCtEzpFnXpET&#10;YwQdVDmRXOQeNxQnGGHE9P2QcxM1dz6ryDki5zi/e418X82gW14nA3ALeRukIKUvfZfSuJMGMviY&#10;WXyMQt7Hk3N+nTLdFfOKjNnDKAd8TaCCRbScBRsYQYeQOxF0XAuuMdtcJ1Kh3uH78R7fz4+5QzKd&#10;92H54W3x7MivHNgPoox23GsIs+30JZjUh3VNuWYdtrfrrDjbyLUn9yLkAq4Pn89+N3hu7f3AfQXy&#10;64PtBL1Ky+bw38W8aWY71Jhf8P7TNP+9J0NZ8P5TtOjDZ81rjA/Ad4Rz4jog/nGzXqT42S/T4hkv&#10;0fwPnqWYGS+a10tnv0rz3n+WpTdi0k9+fftV/N3bqDrGH2Qs/YBSF79HyYveNqTEvEOpse9S4oI3&#10;acmsVyhm+osUyyTNwTiSNylx9tuUMOtNipv5Fl/7h5S6dB6dedopRlYg4eOuvYMm3f4snfe7d+j2&#10;l1nOxyOdRss5JiZy5Pyul+ncZ+bSqb94ktvswNGpEyI07fF7aOabT/C1fczP0ofMB/Y6uROevOgN&#10;Slz4OiUseI3v38tmUDlIwC9z/O/MkhnPGZbOfJ47Hri/r1DS/Fcpmf8dWsbbLJv7CiVwWzzvu5Q7&#10;NgAdnNgQlsx6iZbMtsTz95W44HWXhPmvReFVHylI81vyNt/jN/na+R4i5Y9f5yV/RFX5C6mJJb0g&#10;cxalJ7xvlssWv07xMa9RNq/P5Q5DUsybtIw/bzI/H6n872MSnztlwSuUvggzJL/Gf0PTKZef+Ure&#10;tzyL/ya4cwpK+PkFy/m53cDCDynuZHlfVZ1kBL2SOwRVqJ1fyB3E4ljurHEHh8HrWu7kVOfj34l5&#10;RrRBBXd0sG4lXy8qvqxvzmMhZfF0hBqDRzchCo9oO0s4lhBsiLX5pQBpPCzYG1bnm2UX79/NS1PW&#10;kSUcueY7+xBdr7OzhCKPtwcRckTWl7v55IiEY0ZNATNqfgbpgghA/CA4kKhDPQwLxaFtLETb6fsj&#10;O+nork107203mudsmJy/XcRyjpr7UeT88WV04vOpdMlbLOcn28j5Qw/dT99/d5j+9MVu+vNXu+jP&#10;X++mv3y/j/76w176px+G6K/fD9Lfvt1h+JdvB+hfv9tO//ZDP/3PP2ynf2f+5YftLMrc/uMO+vc/&#10;7TaRYER9//qNTUVAWbw/oy71l9tYSjcbuUGahskXd2QQr132WCCkbuoLL02KB6QHedgBTLoM0j+c&#10;tBkR2uNBH0eDdZhIyRU0R9qM+GJQHEvs94e7jYAjyr+DOyyI1iMqj8+Azwbp1Z0AQdo0aBdRB0HZ&#10;PhaC0oo2yL3M1ioiqzskUeXcbPd/X87Hgnyuf/p2p0m3+Vd+niHq//zdIHfwtptn849Ht5h8cckh&#10;t9VY+HMiss77H4ucf47nxOFTJejhcm7F3C/kqGcueHK+u5v/bVqTQ30r042MR5NzLehjkfMtEPPm&#10;dOpdkUprKmLp0JY6+oej+HWC7xs/cyZfXkXFj13OWch38d95kOORc5FxRMwl51zQch6NNP4PCFH3&#10;4XLOUuqIZhH/ZwURMRHGojgj6A0sVWEVP0CxEuJi3c6IIEM4Ra7xOqwdiJiLgAfRIqslG2gxB9Ie&#10;HBAqnYnhQHyFsPWAjxUCxB0dHOSqI7dYVzrBe1Q5wUQzkDwIJIQR8gfiWPbiWFDAkunPs6Q9TzEf&#10;P0eLeQkRxDaL+f1Sfh/HMhg/E6LE8sOSAoFJ4c4aBD1rGcsz35fMeBZ3lkpEfBN5Gxxr0QdPm+Mg&#10;pSaZ95HJkPA6ibfJcCL4uK8iulgCtMv9h+AWsNAUJFlBz1r6llnmJdltsC32xa8CuEZ8Fggvcu3x&#10;ORfydcx681Ga+cbDZjnrzUdo9luP0tx3njDbIR8fIoftYj56zs3Rx70QyRNwv6x4s4zhPvA5AT4X&#10;PgeuA5KF+4DXEG0sc5fh+vm7xDPjPENCMUs/OgeCpLvgbwGdilUY0V+ZTC1VadTMrMCsnk4EPX3J&#10;+6ZSC5j2zP20oiLDRKKR8oL1K3n75cXc4a1IoeZqTNyDNA6UEcxhsSqhvjVl1NtSShtWFNP6BlBC&#10;6xpKqaOhjFqWl9GtP5c8XuaKW2nCzU/Q2fe8Tre/uIgik8/jdp1z7sj5hQ/S+F++TGc/y3J+34vc&#10;ZuX8xPEReu+F31NnYyF1NBYw+dS5AnnUKDGIKGqxSf0wJQeb882gxs0YVNlabCLmGgyw2tJZRttY&#10;HMF2lsbdLHt7NjUyyMNtpB0b6qh/fS3LqwUDK321wx2Q2711PaTTgu0A9kGaxmBvo4UFMwzkaKKk&#10;IZBp282U7bs76MjeTsNhFqtD/A8t2MfiuXt7M33K/9gf5m0OD/F65ujutSxBfAz+jwoig+gSQO6x&#10;TjvAILaD25rpE/6PD4O4gDk/v48KrgepFQxeH+L/EA86IE1kqK/RCLI7xT4EGuktLM+IhNscehvl&#10;Rk472hARN6+Rz+5UaEHpRFuppZpf871cW2FSVnDeT/k/JSwh4Xu3rmSQ6mJnFPXlsnfXGJHHEsdC&#10;BwHtezAAltv72pECVMXPQC1/dw18jiZ+JurplzddbZ4zPG/jz7mRTr7zOSPnKKV4wg0vcPvlDJ5R&#10;T84jl/6ezno0jk56IZ0ueC2TIidcy+0RevLJB2n3UB/fm07fgFCwe1sLDW21NeYBBlLawZT4juoc&#10;6qPA27GYhnFg24oRwTOBZwNSGw0j6pB2R57lvW47FoKSHkaYnNsouh0Aio4G0mOQsoO0mB0bKs19&#10;0J8HxxFRDwNSLPjX+QX7WAgT19HQsj0SYfseK/9Zch4EHREMUMZ3hvemw8EijnuE7/JrbnejxPwa&#10;2wXFHGASLUHk3NLq4oue499AB8y+KTI+PFreyILcYBA5B4ico6JKT1OqkXJByzmEXAQdSGpLqJgz&#10;WzCwlIGgo+Y58tlR8/wbfj6/x7PH/5Yjzxy/KAyHO9Us34IXIfdjIuUs418O8j33AQm3jFnORcoF&#10;iHqYnIdFztGOfSDnNufcE2Gbfw1RnkEFLCnlOQtoeUmckRJTUrFoiZmApoC39ZcARFTXQ1JcILKI&#10;8iLSjsmLgMheFgOJk/catIeBfSBWRrIYbCvvAbbJXsrHWMLrGET5MYA1CNahNKRslxXLwuYg6+V9&#10;JgsrZkjNYGTyIE3WYt4mxpIR+57D+yyB/DniPjL3E50dibqjVjoGKEJwIZOInkMwF7CIQkwFiKnG&#10;bX/Psuj9p2nRh88YYpiFHz9rWMCv5/F2c9970rCQ34vYmqUjvppYFnZIMKLFMYxZfsSw0EN8BVwr&#10;RB/XnRbzlvsd4L5DyiWKjdeImNs0FpuvbX6BYbFtKI5n4bWDLAG20ZF5I8epSImYY9ZjH/PsOTnh&#10;kGW7r1dNSJ5POYcV6CQDJHpleRKvQ3uis7RI6gpe62MBvA+CWTyr8uOoInepQ7xLJb+vKYhnOcdU&#10;+laeX3/ut/x3NI8KU+dTcfpCXs6jat6/riiBSjIWcGeG7xV3EPC3VsifuRCpSSYlaZ6ZxKowZS4V&#10;JS9gFvH6GCrJjqff/+4u9/gnnH8dTbzxIZpy/5t07StLKHIWi3hkCnMC45RSjLAgXfhbmnDHNDr9&#10;6QV00VPTnfUROuPEifTqo/fx58+korTFfB3zqSxrsakU07o8l9obcln+SliMWdZQ4YTlzlRPYEHE&#10;4Me9yE/u8/JhASJx+Kl8Ry8LXY9lkLeRnGY/yG9eSQcwu2N/i3mNXOhdfU2egDugffcmO0X8HhYx&#10;mRFS2Kfyno3c8rVBaBEFxgydiChDZhE9RhqJSeNgEIVGCgcGbiItBJMHScrKupWYJCnLpnQsT6c1&#10;yLcXVN69YPLx69JMOojOeTd58Bikirz4AF3Ikxf4fHod8uQBIuG4Fqk8gwGtQDpPqDaDfHxEyN3z&#10;ybmxD0pFrrb59AA59oIMct2+0XYEIPO4L7hXZiArBrHyPRIg5xBzbIvOw65N9fydrODvp4W/p9Xc&#10;eVhtBoP2tTXQHTdi8DGe1Yk08ewb6LS7X6Qzn4yhC17PoRNQ3tNEzvGM4hcflFS8kOX8UTrjkTg6&#10;9aVM3i6LIuMu4/YIPf/Ck2aGUEzfv3vzasPQljUGlFPcu81+7/Y5xJKfK27zZNrmoLtt/RjkGCS6&#10;kB8KAYNOkXsucuNDSbhfxO1MpMPxKqP4QbvdRsuWEa6AjIUhcg4g5TodRITaVFLh+6bl3Jx7iAVu&#10;j602IyCNRY6jj+eJOXK9db63XndsaGENazfijRQYSWNREq7FXBhpHZD10QjKueSbi5yHXXc09OfR&#10;hK0PtuG1pC3Z7xYpRPb71s+Hfr5MOksIKOGIfHOTc76dn1MDP78DmPFzhYsn5yzl3NkFB7fU+kDk&#10;vK8ly8h5TwPyza2Yi6SLnGtBt9HzNOpflR7K1lVptInpb82mofUltG9jOe3oKKQj3DFAxFui31rC&#10;NVrW3bSVYSLeyqxx+Zyf/y+Yr3atoa9D+GqQ10fBHRAKkN6iBX0sco5to8m5gHzsfJatsiw7nT/k&#10;p76YBSRnERWxdOvoNAQcJRZFdjWQXannnec7V3S0kPtgERSBh4zLaw22kY5AVHBNSM8JAesh7lrY&#10;MxdD0KPBHQUHVOPQZLKkYyBgsFQjIrPlLKTIg67MXmjFlOXMVhXRpfUseC8g9x/U8veA/G6IrUkl&#10;yZjjUpI1j0qzLZU5/hxuGRyJKfFxXoMjx2HI8fEa9xfRdXOf+ftA5BmpJVhfkb3AXB+OC4GGKFuZ&#10;tmkqeH6smFu5lgoq9pqQk28Hfsp14bgQdZwHsi/SrtHXCcy18v44xkjIuSRFxuTWB/aVNh/p81li&#10;uXPKS0PaQpeiNLsuYR5KxFl5nv3us9zBjaWKnCUs70tMigsEHu/Ls5H2tIBfL/SVZ0QuNtJgMKAY&#10;21ez9FdD/nMSqCIvkd5+EyUT7fGnnHMly/mDNPE301jOY2nCpXdyOyLmmAVU5JwF6cLfGDk/7ZlF&#10;dPEzs531LPfjI/To3TfTyopsaijNoKbydD53IiUueJs7ds+aXwHy8DfOnQXcL+TirqpI4A5PIrVU&#10;J1FrLctoDXeCKpGny52bEgxqjWFR5bZq/EqwzIDXzTWJFt4PU9tb8OuBzSVHjvnquvRhoD2Ya76i&#10;EnnkFgxaXVkF+HyVGNyaxPth8GaGkWSkhCCqjLQPyKsIbzfLa3uj3QZg0KgMHBWk4ksoWB8Ago3z&#10;iURrelZzx4DpXcPCi84Bg18i8F7W+UA7rweQZJubLu+9so9+7LYi1oIMbkVudvAXim1dNebXidXc&#10;qWjAd1gaR1vWV/hqrms5B7ZeujfrKKq/7NiISi0tvGwxcr6pvVFFzifSJMj5XSznT7GcT2M5vw5y&#10;jrKeiJhDzs9lLmI5f4ROf3gpnfoyyzlmCDUCH6F33n2e5Xwtd9zWsJijIzdWOQ+DhTtEzg+yhMgg&#10;0CB6oKkAMR+rnAtamPz818s5BpWiSgty6NEGMfeuk8/Nci4RdEH2l2PJe0/Afzo5l3QXSWkRRFa1&#10;sAbbNUH51kIuuPndIvpRgIjr3GYXdR0jXYuAbfC5/N+P93kBcva979rmlss++jvWz4R+pnQN/zAx&#10;B6PJuY6Ye3Jey9SwkFfT/j6PXV2l1NucQRvqk8cs58K2lWmhiJwj73x7ex59xn+nXw3y3x7/nR/l&#10;65QUFJ3Co4Vct8u2oXK+a7XL5/x38cVgi5Fw4UtuE77Y6aX8BIlgohoBgo30FIg6cskh6FK1RSRd&#10;A0FPmf+q2X40OUdUr5QlBZJl5JwlHTIFcYIcIW1Fp3tIXrTkpCMvGvIuaTA+sC8ipUgrMGknFnNc&#10;R/hEtsIQwQK6vTyD1/F+gh7oqPOqKzNZzgJganqAbdwygyqNJxwWQwed046qHDZNCDnrGBhnQe47&#10;Pp/cQx0tNu187uA6k/eOCCvSMHz3G79Q2Bx0CCzA94iOCyQaqRxSCQZCjdeIeCPlQyLf+peHINLh&#10;wYBVGcCK/O0MPg7SSJAKIykkJqVkkU1jMVH2edN4m2mU6pwP14Lrh0RL/rYm+H3K55fnQu7RsYJ7&#10;6ZN49UzhXCLoIuQi58PEHCA9KXMRFbssHkbcvLeMTGBA6PyPXuJOF6LREPHFRtARYbdgACl/7gBG&#10;0vO502bA9rFme9RRrypMpnffRlqKlfPI1PNo/PUP0LhfPUNXPjeXpl6HiYggOhB0SA/k/EqKnHsv&#10;TfzlayznMXTlSwucdRE6aWKEfnPrNdzpTmMpTzGD+VaUYxBmtomcN5YmUurid00ufXHqTJNnjUGh&#10;dYWoxx7L/yZYIW8sjWXBj6MWFuTVLOCrMKgOwu4ggj4c3pZlPRwW8RGAlGOwKl5D4nWtdLxeXcty&#10;z+B9xwpElQtZuJGPnccyriu+eLON6hlHBanuMhIYOCpItDrIxpYCK+ZttgazSQ1yRBztYUCyBS3b&#10;WsgRPffwttfItroKDYCgH+H/qD5BGs/OdhbvKnN/sE5Si4y8I8XIQdKLIOSSnjSwAfnrxyjnNzzD&#10;7ZgPAM8rBi5DzlnEL344VM7fff9F6t/aSbu3tNEeFvLdjpgft5yH0W9TVcI4VjkPprV4eMKkRWos&#10;cg60iGlBi4Zf/jyZRo42Oh17NzfQYLcd4Ao59507RM5Ftn8qOQ8KaTT0PkHJHQ29/d8FjsXXIowk&#10;50LocRhZLxFwgPf6M/vlHN+lFXQTKWfxDEM/H/q58ae1eEDQRc5RqlE4OoDUFn7Ot3KHdUuTy+Gt&#10;jSa/HCBaruV8aEMZ9bVkUndDSqic29QWv5QL21amKLScp5t8cwvSXLLoUxb0r/lv6Rv+2/hyJyLZ&#10;iHx7hH3OIFrOP+djQMiDfMG4Qs5/G8LnLOEyS2oQEzmXMorBCYmsnPtLKWps1ZZXzH6QegzuQ56y&#10;yVVm2dPksFhicCOinzbyiWojC4z0QJYg57Us65BZkXMRdETXJRddi7ukvAARyiDRoudol6gtliKR&#10;vm0YdA4EiZbjtU3BsYMqMcuo1HfPinuHRfVtyl76DhXEcccCUXRnfzmuvA+iJynKUmTHe59BJDcM&#10;2SYIPivuBfLxNX4558/B29rr8Ih2fBwTaScugWMLkGEssb1cByQXHTOss7ngNvUF8p3Fso4BmJLD&#10;bV47Qg0BhnxDeEXKJVoORI61mBuMDNuOylhBSohLxhyD/kVBU5LJku7IuVyLRl+TRgb5QrZLDUtc&#10;SrJijZxDzE9gFk5/hfKScR7+/LwPZhSViYvsIGFMSGRBtRMLn5u3M9vmxVF53lIm3kTNmytzaPHc&#10;D2nCBAz6ZOmZwPJ9+b0UufMpuuDp2XTW3a9yu8g5QIoLy83Jt9KUXzxLZz89nS5DVZcT7CRJkyZE&#10;6PbrL6LmugIqy0ug6sIEqmchRz68LaeYwte9gOL435PYGc/y9/uRuVbMlIpqLRB1iDlqJzdXLjNy&#10;DvAa0XWhpSrJRWYRxetVvM5UVQkDEXGHoJiD5hov2o5lcCIjjSnNOKwMox+RcxF0gNda5v3rEUG3&#10;NdUlLcWkruA9y3gwcg45FxHHZERYSpuUV5R2oWc1BN4C+Q4X8tHwRF6Q2VL7OspMasoe/g9496ZG&#10;k4++pi7VDDJtqU0xvzjIAFQvh10i6tUs5TYnfXu3jZzv2LjKyPmO7hbqbq6lu26x+eJgwrnX0Mn3&#10;PMNyPpeunJZOU65H5Bz55hjgjGcVgn4Jjb/iETrnwYV09stpdNHLSdx2JkXGjaMZH75JWzZ10K6+&#10;Vpbz1a6cQ9T3s5zvR6oTC/lBpGeYpRX00UUd60JEXaHlXGqo47URcUdsRiSKnI+EFqswtISNhCfp&#10;qJxiU1IgyyhxiLxzU7GFQY6+m84SkHOd2qKlPBy/VI+G13HwBDcosNGQ7cIi4RrZbqyMlFsuUXMQ&#10;rT3smMNBNRrkkUtnBtdp33+1D3nnG/i+dLFwr7MMOcswnO8Y33fY84H3Wkwh5LLE8ylCjqn83Y4n&#10;Sin2y+DP0eX8wCbu4PVWmWotXcuTost5U1IoW1Yku2xbmeqT860s5iiluGttkYme7+2uICPPEHEj&#10;1qi57uXRu20BIPJhhEXAASLkfjnnNgZyHrY98M0QiuVY5FxqnYucYx+UUxxJzrMTWLZSbbUNycVF&#10;GoZENCHfiC4j2lzM77WcQxj1e2lzYQHW4qiBVOoILghGeaMKKKPPIXnmQexx+PObY0DwrcD/Z8g5&#10;0NerkfUiwprR5FxLenA/QbcH14UBacd3K5FnfNeQZIkqQ1qRloOoOAZqIhqf6+yLbTUQZggt9sG+&#10;8nokCXblXBGU8GhoOdcijl9/wo4b7ZoEfV2CVx4zhmUcxLoUZcTQsvnv+OQ8O4HvRbqdKVYk3ZCF&#10;z43Sk3P5/PP4fMPlHBHzciPo8VSZn0h1+UmUlRhDEydiwCdLz/jTaNxlLOf3vUhnPv4xXfTAu9yu&#10;5RwlEy+iyNSf0ZTbn6DznplOF760iCKnQ5owcBQTJZ1MVSWpTBo1VmbSikqkkdiBqpBQlMnDAOOC&#10;JO5wpyKNaSZV5y2g5QVWzjHhCSY/QbTcSrngyTlSYTSusCO1pSYaqaNiyi06jCbnKNMYvV66h46i&#10;R8NE15WAY7AsxBxLk0oDWQ8IOkRcEPnGa+SZI0UI9eCtkOtIOmSdZdqR8+NFR/nxHrnmkPPN3ClA&#10;hZZ9LKm7t6wwco78egzyRO65SWFBNRhHzIGksowo5xtXU1dzDf3q59eYZwyMP+8qlvOnWM5n09XT&#10;0ujE65/gdlRqOYlBmhW/Hn8JTbyS5fyBeXTey6l04Qtx3G5/5Zn90RvUv3V4Wsv/DTl388132PrQ&#10;o3Icci6IbIVJ11iIJuffHdlg0lqQ0jIWORdGl/RwCY/G8ci57CvvZfswMQfRjiX7BRmLnCNyLnnN&#10;iJxrOZdccLnO4PVaPCnXiJiLnLvsWR8u5iCKnGPpPkc7w1JarJijzrnFPuMjyfnBzfUs5cuNjAOR&#10;830s5ts7C6kb+eZRcs7HKudbVqS62AovSIdJYzkvpG+GIMur6MtBW1XGlW8RcyBtAb7g7YOInOvo&#10;t+TZQ8I9OV9Fn/M68JnaNsgY5NymtUSTc2BTW96ygyyjyDlmucxlytLn83/CywzLC+NZKBaZPGpU&#10;KEE6RzmvL0ubQwXLWNIgmo4AQ44lUq3lXNogdUF5BCPJbBgiuEZyGTnPSHIuQm3TeOwgWJAf/7GL&#10;TvORDkYQ/7V72+cE5FxvF61d4xPmUeQcSEfI3OtoUXFu18cNA9tIBBxAsiGxkEYZe1DGnTGks2Aw&#10;KdJZ8B1gX9k+TM6DkqsJE2eNRNClwxAE60ykHdvjeAxei5wjv19SlnzwNji/yDmWcq1uKUkH2U6u&#10;F3XrRdKF4vQFVJAyl6awTJzIxLCc5yTwNbKYY2IqlNf0xBuTI4mQa7hTwNtZYqksdwmV5SxlllFV&#10;9jIW9RSaMklqnZ9E4xA5v/8lOv3RD+jKRzDYE8Kj5fwCiky5gSbf+hid/dRHdMkri2nSRbdxu5Xz&#10;y88/ibKSF1BNWQatqM4iVJNB1LylxsouUkNwDxExRxqLdCQQPUdqSzQ51zK+ojzeReR8GFU2xQVi&#10;jqhtNAkfCRF0mX00CCY4EoKTHGlBDxNyIBF1kXNgIuXOQE4TOZdBmQGwHXLasdzopLOE4Ym5P3Ku&#10;Ccr3sYDIueSeQ8aRO35wewsdYBAlx/WhmgukG5FzLeZjkfOdPWtoV28rbe5ooluuudhULQqV82uQ&#10;giWVWhA959cTL6dJVz1CZztyft4zsdxuf+WZO/1N2j7QRds3NpvBp0Ms57ucgaH7tjQbOT+wrdmI&#10;MyZqAVrOozFWUZeIOY6PDgCWVmREbFrcCKQQLurDBfxYEPkaiTHJ+WEr56beea8n50EZjybn0QgK&#10;qSASHsS7PltRBtv6JdYP1kvt9LFsfzwgfQWSPVzIeb1KZdEDD4Fsp9fhOuUe+PEkXPOlEvLPWciP&#10;Rc6Dz4F+brSUy7MoYo4JjYCIuflliIVcyiUe4mfjICpSMQc21fGylg5vrSfknwNE0DEJ0bZ2/neu&#10;IdlNaxFBH4uc+8F2HkbSebltVQZ9yh2Dr7avoC+4w/wpXytSb0zpR+74uuB9CJ8PNBs+6+d9GMg5&#10;UmKQXy4DOv2pLTa3HKIOIRc5N4LO7YJPztNj3ySQxlIOUlnMQTQ5X8bEsZBr4ue8xIL1mm8CHBPx&#10;VXKOtJYcFr8iFvD6QkTOlxlBw8A/yJcInYgYlohI45gS3RYBxXZaSGVfLaSCbBfEle4AYdIM8rjD&#10;gbSVMORc9jpQZQSfZ6ZPcuUagSu+cmznvNgXcm9FX38OEf8g3n3QYB99bgDp1gNvQTQh97cjbci2&#10;Yx/8wmHGB/Br/Zn09UobJF7EXEC+NcQU6SgY6InvH98t8s/D5FxLs5ZaISi+Y0ELuh5cawbYpiKf&#10;HNvMoxJnqctYonOJDqRlrvm1x4w/YEHHseWzYSkErxHv5XPI5zJkstRzZxVpLiLpU1kmIOgz3nyK&#10;O7h8fekLWc6xjUg3SzrjzWAKvIi9O0CUJb48L5ZZSuW5CbxPKlUUZtM55yA/F9IzkaZcdDtFbvg9&#10;nfbwe3TVs3O5DetEzjEolKVn/BV0wpUP0Cn3vUaXPDuPTrvlUW5HykuELjt1CiUs/JA7AcuosTSN&#10;VlSk0spKYKPXq+tS+ToW8H3GvwPT+V7M5vswz0bPCzEANJb3W+qIt8YfLRcwMVBoGgvSXHTqitNJ&#10;AFrUR5J1V84bMkJpb/AEXYv58ci5YNZhICkDOd/AbaDbyVnHNpK7LsteFmQt4dEISvloUfRg+ko0&#10;tJyjbCLkfD//pwUZb12e7qaySDqLfi155pJ3bkH5RUy+tNJEzlGxpa+9iW6++mLzjKEjOOHsa+js&#10;O5+iCx+bRVe8mkxTjJxLRxLP6VkUGXcxTb6WO5Es5+e+lBKQ87do57ZOGuhdyVLeTIObVpnl0NYW&#10;2rPF5ptDziHSVtBXsHzbCkIjoQV8rMh+drBoi8NqOmxmGbVIzjnQkXPMSnqsaMkKCthoiKBDzkXM&#10;MVERaoMjxxxyDjBNv8h5GGFyPlZht/ilfCREYLUIHyt+ET42XElnMfdF1DHrJgt3GDIAUcs60IMT&#10;RaINSq5dAWcg558N4bva4C4h6Xp7Dbb5DGVR1feNpX5mzHNkOoz8PDIi4Af4Od7Tu5z2b25w/2YE&#10;+wuUg5HzeheUULTL5byUgaGVtL0jnzY0JlE3I3KugaCHy3gSbYK8O2xugoynGTZhuSKdNtQlUl3m&#10;dFpVxP//JrxJA62F9MnWFfQlCzai3zpCHibmQEs0QE75d/xsfrePv7ehNWYwKJZ/OrKB6aY/HFpP&#10;Px7E99tGunLLN0Ot9PVuK/WQeBF0SLwr5+mLraAfl5xzGyYLCcq5EXSWSBF0gIGMdQUoNcf/gZfY&#10;snYYuCjyJiKGAZ4y6BBg4CDETeRPi6jIoBZEQbYLEpRyARIqr0WejTiPQc7t+bwoukitOSZ/dkEf&#10;V8A2UibRirf+HKPLObaT+wAg1Vq68Tpczu1gW9lOthWiyTlqzutIuj63EE3OIY31qHdflmCkFJ0v&#10;1F8H/yVyzteA41nwGukuAJMeoQyjX9jRLpIeJueg1Dkejj+anGtkH/k8SPVClBuCXpKx0KS0TGY+&#10;mvYYy/kcI+clGVbOJa2lghExlwo9QjQ5L89NpfrqcrrxxpuNsIATL7iJxl35azrtwXfp8ucg55AZ&#10;kXNEJSHnl9OJl/2OTr3rVTPV/5l3PsMihHSCCJ05PkKLZrxhctoxm6nI+YoKkfM0/mwL+DPje53B&#10;n3u4nCO9pamUn43ypWZg6Fjl3D8ANNnkuBsCci455kHGIudI00A5RMtwKRf+HjlH1BwpLTa9JVzO&#10;9WtTiSUkaj4cv5wLYWJuwLow1DYi6Bj0ifrkW1jETX1w/o8OEX58LyLjAmRd2OLUnAcYICpyPrCh&#10;kQa6VtD2Dc1G0HvbGujnV11knjHI+bgzr6azb3+cLnp0Jl3+SpIj5xiwjKi5I+eR82jKtU8YOT/7&#10;hSQ671kl5zNeYjnvoO29Vsp3bP7vJedazIE7xT7z31XOMcMpxBxRc4j6Z0N8fBaPYFpLUNCDhMt4&#10;kOESPhJm4qGA6AphMh4kTLrHijerKQZgenzN5w4Tc6AlXKOvO6qcI0Ku+O5QL/3ps2303eE++jKK&#10;nMu29j2Ox9+xOyOrHUiK71/LuRclt78EmfQVZ1Cz/Co0Fjk/uJmFvq+W9vVW056N5bR7YykNbSih&#10;zaszqashkTY22Uh5mKD3NSQYxirnvfUptLYqjlpLFtEaZmXhPNrenk9D6ytoz/pKEwGPJue2XruN&#10;rgMINEQaYg3x/vPRjfzdtdM/fNJN//hpD32/v5O+3dtOf/28j9vbaNeGCiPgmI30b19sov/xTb/h&#10;X7/aSv/E7//yWQ/vu5H+eLjLFfmocg4QDU+c/yolzrNyHjfjeVoy3c7iBynHDH8Qc5A4/xWzf1bc&#10;uyyKkFZPhEUyIV2oNlLFYtFUinrRNnqONALIGGROcpIhLdgXlTlEziFxchx9bJFBOc9YCBNkQdJV&#10;tLQDDPocDbkWi01vscxyMakuIef1b++ljYSLOfA+M7bTKSieXPM6vnbItYg1gGhDvMOuQ8Q+iIi6&#10;EXol3khdwcBNF+e6gykxsj0kFIKOuuB4BrA/ap5DzuUYWsxFztGJM9FgJb44lpZdPD/Hho2Iazm3&#10;wu6IejJ3FM0st7ZdtjfwPmWpLOggg2Wdzw8RxzWKbAevT5B1IufY16zj40DAUUoxP3mOkQn8nP/O&#10;i7+nnGV8LakLeN0iKs2MYbBcZCLsXvqKv2OgK7eUQ9bz46k8P5ny81OprrKUbv/57eYcYPI511Lk&#10;ql/Tyb97i656cYHJ2/UG2SH/nBl3CY2/5D46444X6bJHZtKlv53GbRCiCJ01gTsRbzxDtcUs5qjW&#10;UoEp/LG0uecttZlUnb+UPzN/n+n4TjHIF2VAw+Q8nuV8WaiUC77IOb/G1PoWDERNUihB1xF1RVDQ&#10;IedgtUmL8fLXEQ22kh4u5yMJeTS0oIuQAymrKDnoALnl8lreg3AhD0dXhNE55BrpBGhknZZzGRC6&#10;dT3KINaYqDlmAO1tK+H7ncTb2EmNULZRBoUeq5wHI+fjzrqaztJybnLOkdYCQUdHEXJ+IU26+lEj&#10;56c9HUcXmZxzTKwVoZh5r0eVc0xAZCchYriTgRSVgywhQaEOE3Lkk0u5RA3a9XZmv5BqLvsdDjBa&#10;0vWxIL5hBCV8rIh0awmPJvDYTgQdaS1azg+xsEDOUbEFMo7Ogyvmo8j5WNtFzvU2QREXdLnAryDY&#10;rtiydEYR3jERkO9jAdfjVlPhawoTc6CvT1+nr8PA7wWRbGCj35ZPd1lx37+NO3Y78F3a9zq6jjbw&#10;Gbcjsv7j0T4vt/4Aou/2XrpiDljOIeYYi7GPv+/9EG5+pqMJOdZ71PM+3IkDm5hefmY2IpWlil9X&#10;0lB3CfW1pFNnXRytq19GXfUJtLGeJd1By/mmxkQXv6B7aSybGlJdehtSqK8xjXrqk6m9PJa2tWTT&#10;YHsB7d9YTZ9saaKj3CmHoH+6AxHs4dFyD5um8sOBtfTPLNd4DVmHqGMJOf+37wboX77e5sr6//xh&#10;B/3HH3cZWf/bF5vp//uHXfR//rSb/vVrK+dW0Hvpb19u5v22moi7J+eMpLaIpEPOERHHNNoYFIr8&#10;8riZDEt6PL9O4DaJniewwKPMXeZSlNtDCgqiyBYrkRA2ljSnTjemn8ckLg3F8VSZtdCIHIQOoiYy&#10;hjZEzxGRRzk/yHleIssjJlxh6bRCDGlmeeb2vAReBsiHJDqgNrpgJdRGhI2U8vFMuUaW0Hwcj4UW&#10;7ahTbraB5KLdQQt5tCi6jpYjzUWwEyz5hdiCc1uC4q2R+6nP5W7nyK0VaSvfIueodgNEzq1wO7Kt&#10;JDwaIud2HxuJRwRdz9yKyioi6CLnaMM6EXSINzpkGBSMZwCSiu8Z5RWRf47OGDpe2NYn5xBZ3i+a&#10;8OqIOLbThIs5hNuCspSaUm4z0XBEzlP4/Ly0bd4+BmfbcpTP5OuSDoMRdYewazXbMLhmk9vObcht&#10;L82YR0XpmGxoLuVxpwADQjF9/3svP0S5CXOiyLmNoAs+OUcNe4ey3Bgn5zyRivNSqaYkn155QWqd&#10;T6AJU6+giZfca+T8ihfn07gLfsntIucQH3AxTbjgXjrt9hfokoen01UPv0ORCXag3VnjI/TqE/fz&#10;d5pp5LyJ5XwFyzmi56gvvroG0fRkvm8opcj3jgVdIud1BTEs6CiruJgaS1jQyxA5R9TcL+g6txwV&#10;WoRmFkFPogPRce4YQMxxHW7llip/5Ra7j6UFNdfr0ljEET33aKtHDnp0MRcwEHQ0XDFfkU9dvI8L&#10;JghykBQXvLZpLlbSRcjDpNyfyuJf56Ei55BtBy3noVFzoCLnwEbNy1m8WbZZuJFjjpxzpK3gu0BH&#10;prcN2/K1sbAH5RxSjomLBC3nA12rjKD3r2+mmy6/wDxjZnzD2dfRmbc/Rxc8Mo+umJZAk659hNsl&#10;BcuT88nXPErnPrSQznh2GV380jJnmwhl89/y9i3tNNCz0qS0bN9kl7u2NNNulvLdW1bSXmYfJNoA&#10;oQaSXy7vPeEWPNmG1FsOOEv3vWzPgu4D+0HmjYjb9BYLZuCEhCN6vtrlk52IngtaunV7EG+7oIDL&#10;e02onLMsQpJN9PzAOpvWwteHCcQwiy/208e3x/FEO4iWbT8QcY0TKfa1YdKc4XzG12i3ZUlnMMOj&#10;JSi+3jotvJBSwci9oGRbo7cP8pVCC3YoODdfV1idbX2tul3EHGg5t0C+0fnie4Xt+VqRZvMFn0vW&#10;bemopD7uZK9tzKG2unT+u6vhjhZmLGa5xvgHfJfIK+eOIjg6wM8fd1oP8d+ISLeWcXBgC6S9gSUc&#10;Ms7wswH2s5Dv31TL1LCMMxsFDAS1cr5pdYZJaVnfkEgbjJQvc0hgKQeQ9EQ3cg78oo6oOeQ9iWWc&#10;Bd1hI8t5R2U8bVqZRbvXl7GQ19On2/j6+dx7+Ro+2dZEn/Hf3mfc2RU+5fcC3tvKLraGOSLlkGhI&#10;9Xf7Oky0G8tv9rS6fL4TkXY7MyrEHXw5yPKP93y+T/nvXtolrQVVbLAck5wnO1VbTFoLZJzlHMtQ&#10;OXfSTyS9Q1I8ACLCfjlPNOkt+DneRF8hfryUqCnkDJVVED2HnOPYWUuxfNsRYRWxTmRpDkFkEmgR&#10;RipCFQtVbV6MKeEI6lHmsXAprUAd9oJYqsyYz9t+RFKHXATViLpz/JHl3C/Vgr4OH74BpNGPo9dp&#10;9Db6M4ucQ6ZtxNyu0+I9FoJyLmg5B0E5Rxu+U1mP7xbCjLQLzLyJVAxcP2Y3RQQdzxGeIfks2GdM&#10;cs6yLSJvpDywLgyR/yCSrhJE0leAbIvjQMK1nOtzR8PIuIMMOAWoyFLAfyO53JGDmE9k3n/lkeOU&#10;cy+qXpa7mMU8zsh5WW4Kk0Zvvi61zsfR+ImX0NQL76Wpv32LLnxuNk266WFuh+xIWgu4mMaffw+d&#10;ctvzdPFDH9E1j79PkUmIqkfoDJbzJ+65hVaVZtEqR86bHDlfVZnEcp5sZr8sTPmYvx+kKdnqMpDz&#10;2gL+GyxABH0Ryzn/2+AMDA2mtWg598Fy7kbR8Vok3GAj91bQo8m5Fx3HINI1dakmSo7UFkEGgoYJ&#10;uUantURDy3k3y7cg0XIgci7R8/8MOY8WRQ9KeDSkWgvkHMI9spwXh8o5IuZYbupE2ks1fXt4G+3v&#10;7zRiDkHf0b2Grr1ExkZAzm+gM297mc5/ZBFd+Xo8Tbz699wuKVhazh+n8x9eRGc+l0AXvww5x8yh&#10;ESpInOXI+QqW8pUs51ja6Dlmjd29uYn2MEjRENnQAz/9+KPnHoiWewNEEX0XwrcPRt4l/9zj8A4I&#10;uSfX0YGEe3nqHuFyPhJhcm5wpFoi6JLWsntTg9kvePzjk3MR7GPns93etX7OaJmNhpZzHYUPingY&#10;envNl+qYwah9NPRkN1KycLioe0SXc9yLdtN5QrlL/MqBTtWnQ23cuWs1zxOezaO7kMaynr+nDhb0&#10;bBMw28F/k/gbQMcSv97YPHPLUQj7tmY6spWfU35ujaBvbvDJOSLke1nCg+xzqrKgIss+RMshxt3O&#10;sqfClfNuFmwv51yk3I+Wcw0EXV5bkbeR9i3NOfRnvg9//bSP/uFwl8tfjvaQDNgMIuIs8owUFaSe&#10;IAUF680EQ0NIf7GDPY8ONPK2TfT54Cpux/Zr6Pv97fQjd2KR6mLy0Vnuv+XjfL+3nb7Z3eqeyw4c&#10;tYLuzzk3vGXSW0TMo8m5ECyxiMlkINE25cSTcy3pEHSkCUDIlzsDQ2vzl/B/1Avd9RB4RC8h8dlL&#10;P+TreZuv613KiUNtcivoWsxHlnOLnWDpQzP7KGbqxIyjkEzMzJkR8xalzOfPzCTOeZUKWUIxYRCk&#10;FvKpo8zDhJo5VjkXwQ07VhiyfXA//AIg6T2S4hN27uD+QYI55xodVQ+Tc3MdfG5pw72CkOO88muI&#10;TmkB0vmCQGPMAWb5RKcMch4/+xUj5/gM2E/APgBSHBRsjUhz2DpBi7UcN4hOAULHTOS8xNlPg2Nq&#10;6R4px1yuwbx2sELOz7sDpt7HNPy5fP88OX/IDAjFtP1IeUHeOdJf7ABRqfYC7CylLm47bwdBd+S8&#10;PDeJijOXUczsd2jSREhPhCaPO50mnH0rTbr3VTrj0ffp9F89x+0Y7InouVTCYAk68w466ZZn6ZKH&#10;Pqbrn/rIlXNc58N33EDNZSznpenUWJ5GDeXIOWcBhpxXJ1PH8gwj44ie5yd+yPdiFndsrKQ3FMcw&#10;KKvIlCw2eedBOTfpLuU2mh4UdNlmZcXwtBbhWOU8rEoLBBzlFGVAqI8xlFlEvXN/5DzbRYRcM5Kc&#10;ayDewfeCbtdCrkFuuxBMaQkTczCanCNXH+UfUbkFy00dpUrOZQp/K+j7+1fT377fSz9+up22d68y&#10;Yj5czscbOT/j1peMnF/26lKafO1D9rn8ieV8z+Z6Nyq4b8sKl6Cchwu6X871PrpdA3G3Iu4fEOrJ&#10;uV+u9TYaG2lfxdtYKT/WPHUt1VasPUH3aHXFGhF0fGaUUYSchx1nJDmPCgvpSAwTcrVOX6ve9gsm&#10;THDBWORct2v0dWi+CDmPoCU8GtHkXF+rFnJJUwF4FtBh6lnD/8asyjadzT99tom+2s+dhH2d9AML&#10;5veHu+kPRzcZCcf8BP/w+Vbz3j6Lq53OJAZ9NrtAzIXD3KFEjrkVckldaTRpK1rK9/TWGPb1IWJe&#10;ZSqyIJUFYg72bKig3RvLaHB9EfU2p5l8c5PWsnwZdS+PG8bG+niW72WuhPtBPrqltzHVDAIFfcxA&#10;a4GZpfOvLOSQ8n84vIG+38f3dpc3yBNyrF9bcW42Yv6HQzY6/hXGUzjbWCmXGVAb6Mi2ejqwucbU&#10;b8cSn/fAZr4PvBzqLqc93RV0eNNy+oTv04HeWjrAr20lG+7Q9FTzMVaY9wE5ZxYjam7FXKe1jEnO&#10;575K6TFvm2nvtZRnK3KWIc1hlhnEVpu/lOqL4qkGcs7vMegOco4ZMZEygPeYFTMj9j1K4+OmQ6pN&#10;Tjtk1BHzBEs+i3goJrWFRR3bOnKevfQ9ylj0lpFKTCoEwYSg4zWi6Y1FcWaWz8zF9rMUsyhh8J+W&#10;URFkkItrEfDeQVJMtCgbWdXwdiK8kjKDyLwf/z6SmoNzjEXO802036a5iGDr85r3USjg6y+AmOOz&#10;m+M4+7ht3vUA8563A/m83izRuTHRdUsRyy6kFnKOSakA3iNqjtQWpLWgNKYRcz4/cKU5RM7RJuA9&#10;jqXfy2uRaS3h0QjKuRCUczmHCyL2jG4zUfyQ9mIXK+QuqYicz6GsOE/OMSC0IGW+I+fzXTnHoNEy&#10;lvNylm9Qkb2QKpGXj7z3bBZ1/ruycr6ISrJRSx2THC0zcp6bFkvLYmfQySfbaisTx59OJ5x7C026&#10;6wU669EZdNbdr3E7ZAe1oyVyfh5FTr+dTrr5GTrvt+/RtU9+RONOtLm8SMG585pLqL4gjVayoDeW&#10;p7OcI5WFpZgleTVLcDsLL0odNpXEmRxzlFGszV/k5JsrOWdktlCb2mJZacooIicd7YE0F5+cazAD&#10;qGWlmaYfUXZn4KiLN6AUUonKMq3L01jIbSqLYKu0MJDzKJjSik55RZ+UMyLlWs7X83bCuhWaY5Pz&#10;aAwXdLy2+NJaIOGAXwflHIRF1De22QGhmzpsPrnIOUok4h4ict7F5wQb+BoQQce2ZnuTCoPp/avp&#10;6FAn/eM3O+nL/T2k01pEzq+/+FynlCLk/Ho6/ZYX6WwW7wtQzjOKnJ9w9aOhco50sZHlfAWLOWgw&#10;QoPUltHkfHiKy3HK+YAXJfdk24o5op1aomV9ECvzzU7qS/TIeTS0VH8S4CiLIsDgVBwTueSIxu7b&#10;iu+MBWtTvbmGI4w+jpHzIcVu5JSPwlA0lKCzqArD2kNkGe0QZsEvvEhtsfgHcIYLuSb0XEy0c4Gg&#10;iIcR3Ef2E2kHiJALWs5tG9KV8Ky0mM4mfuHAGAV01L7Y00HfH9no5pibz8KfHSUfTfoKPwuH8SwZ&#10;KYegW5DS4oLj8bN+mJ95CPoByDn+bjYvZymvYyFnMe/z5Hxvr42aGznfWMlS7rG7u5R2rS+mvub0&#10;gJzHe9SxnDMb+XVfPYu4YERd8OS8x5RiRH30VOppTKO+lZm0o6OYjvC9+Irvwbf8/MosnUe5owGQ&#10;wiJLm8qC0oh8vwb573Ar5LvRLIFUm4Gc23KR3GakvJYlu5FFvs1Ez7/chcg8BL6BvuaOAM6Lmuc4&#10;9+c7VpolKr5gH4BjRzKWvEFCeuzrlBqDvN9XGSz9cg4ZFyGPn/m8T8yNsM/E+leN+GbEsqDHWTmX&#10;yi0G5EqzfGNColKWhuqCpVRbGGd+di9mGUd1F+QoI+qHn+UhSpAzM4U88s5Zlj0J9SLmEiEPIuux&#10;LQQW6RImZYJfu8R9YCLoEHfILI6NbdNYznFuiJSRUV5XykJWi8mTWDiDkg68a/MEWY4XBHXU9b5e&#10;9B2f0WKunQU96jG4PRw9cNRLKzIijvUy6BUTJTnXOBISBZfXOqot7cB+ZjuoVarPYIlfSwT8IiJy&#10;i+8Y1U2K+DVKKUpJRXzPcv+ARN1FiDVyrNEICngQva2Wcw06arI9rgcRf6CvDc9L8PpEyHW7Xl+Q&#10;ysczYm6j46hxnh3vpbV88MpjVJhiB4liHaLnwETOWdDLIegMfoGqgJjnYpKiBSbNxco5xHyxmeCo&#10;OCeOinMTKTM1htKY08+wAzoj46bSSeffTOPveJrOeWQuXfzIPEdoJjOImqNcHb8/9Wd04s+folN+&#10;+Qpd8cgHNPHUK7ndDly9/MxTqDgtgRrKcqi+LJ1Jo6byVBZmzOSZQmtq0mhVZYJJY5F67Dqtpb4I&#10;eedW0j05l/QWj5WOoJuyi3w8Led476W4+KPouj0aEHR/aovFV7mlIUp6C0u5jqR3Nik553Xr+H0Q&#10;tAu+dSFyLoIeDS3lAsRc0lyC63QqixZw3a7RYr5hNb9vtXnnWs5RThGDQyHmndzJ2LimhNdXGLCt&#10;gIg7Iuaf7+uif/5xDx3a2cZSv5zbRpLzcRQ54zo65eYX6PRHFtI5Ly6kiccYOS/i/2t2bG2n/qhy&#10;brHRc0lx8eR8rGgh12ghl/cQc41Ey4cDybYSHZTycCD5yFdnWWdB0xI+Fg4rPmHRA1/s76IfWOr+&#10;8cut9OMnPSyh7Ub6+teX0+DGWjrE5wwexwq6P5o9KmHRdBC27XESJr8gTLT/XvznwLnboxDc1qKl&#10;Xcu5vq8ac8/xGfetZ/nG4E6WdpZC/KqCcpfoeAI8g+j4YR85j61dzs8OnkV+PvVgTw2m5D/M2EmF&#10;uCPLnTOwt285SznTawV9N4v57p5q2sPs7q6iIcg46Cqn3fzc7FrLYr6umLa3879XTWm0riFBybnH&#10;xtp4Q0/dMupdnuhRH+8iYm4qtjglFE0ZxVVZdLCvjr7gz49c70+4Q2nge+FVYUGeuQcGgGIa/6+4&#10;Q4mUk0+3rzBRdvDFoE2FgZRD0CHzUkIRS6Tv7OTPtGNtEQ2uLzGRc3RIuuqT+XOifGMjXwfyzuvp&#10;s4F6+nx7Ax3dzq93NNKXQ6hzvhipLH7SYpDa8gbLuQWylDzvNRb0aSzfrxgZXzr9OTf3XMB7rEMJ&#10;RkSikTpi5DdhOqHGuQBJz09mWWIZr4GcF8UbQcfkKtnYhmUMP/VDMpAiAPFBBFvy2UUEPRn0IsBB&#10;XMFzBlCaQaVY5wgVlsgrz4h5m1IX4FcDL99ZzgEBle1NJJzbJIqOc4hcB5H9QZhQm2gz7o8DfhUA&#10;/jQZ7kwse487NZZsvOfrGw07KNeCXxoEfX363Ppao6E/g+9zOPcKbfb8SD+y6HQmSLqAkprl/H3X&#10;F2EyqiWmM5Y0/3VaMuMFM2MoOmNybIB7D0SeoxEUbS3AWqqjIfv6tuPvWhAZF7BeziXnC5NzOffo&#10;IKVlrpFwRMUnsUxA0F9+/NfcHi7nJekL+Jy2ggyqveh0mUI+d1nWPP5bsrnpJbx9YfoiyslYTNkZ&#10;SygnO57Ov9BKC8Tn5Atupchtjxs5v/KJRSzsKGEXkPOTbqApP3uKTr3zVSvnF9zC7dg/QuecMN7K&#10;eUkO1ZakMinUUJpMjWVJLM6InqeaGT0rsucaIa/InsefE2lumIzIQ/LP3Sh6CWqg2+n9Payc61QX&#10;EzmHnLOsN1Us445Bwt8l50FMNN3IuVfnfDQg7ZBzCLeJlPvI8wm6lnOsX9dk18v2XSu9GUSjEYyU&#10;jyjnaubRMBkPouUcIK1F5Hzrugoj5/v5PzVXzpuyzUDSzZ2VSsorzHvkmX+5v5v++t0u2tZVYyu3&#10;rOXl2jqmgWky7Oxpo0vPPOknk/PS/CW0/f+inAsi5/q9MLKgj4yOuiOCHRTlY+HIrjYXiPlRSCWL&#10;HiLniJQjGosUF8g50ieGWMjkOvRxgnKuCZNmgxJyX+WXkGOA0GMAvmZXklk+Q7dhfPKrpFoTtt9Y&#10;0cf/Ap0cFj5By7lu1xIeDfl1IggGfuL770WlpLYS+uGTXv5+WJwxQydKIQ7wc2IGHK8225lnhp87&#10;T8gtdpZcL58cvyRBupG+coj/NqyUNxgp38/fPyqwuFVYTCUWFnMWcgFivoulfBdL+dC6MiPmWA6t&#10;L6PBzhIT3V5fx3Jeu8ywoS7eJaqcK3TkfFODV7FlY10ytVfE0drqBNq2Oo/28PN71Agy0lLC5fwr&#10;/p6+27eOPwP/m7SmkPqa87hTgVrstdTPgo0JlpDuAhlHWUibEsP3jP8ukJ6CQa+Slw7M5ETcUcZg&#10;UKS2HOD1+3vKDRD0H/atoR/3t9EP+1sh58jnDgfpBZDV1IVvmnxsK+ivRpVzgMh66oLXbEoIIrNG&#10;4qYTpu+3fOxG0YvS5ho5r2M5B/hZ3go8CxmLD+QC5fMgQRC/45Vz2VYfA8gg0xwWdkRFkdaCzkjS&#10;/NfM50e5QIgVBvgBpCyYZRpLj8gaH18Lr0auTV+DZrici1j7JRhCDjHPjH+X75udkGk0goIv+K6P&#10;jy2EXV+Q4HVJu46gW2zkPIiIubwu5u8fZTVr82NMygeOiXKKI8k5BFbLcJDhsjscV7pDCN3O+a5F&#10;zuXzarCdXIMWc5HzsWMj55DwxrJU+sV15xkpufmKsyk7fja3A0g3KrrY/PNixqu9zmKO9BlJoXEk&#10;vYQ7QshNx8yjRs7THTnPiqdLL5ca0hE6/fxbadytj9MZD82m219Lo8jUG7n9BEbJ+YnX0Uks56fc&#10;8zpd9tiHNPHyO82+4MzJ4ygjHh2BBKouTKSaoiSqL0liWWdJLkP6SQq1suTW5C3k73w2LS9abF4v&#10;L4x1o+ZAxBxCjsGhwC/mI8i5kfJ4lzA5NyUXeVshKOc691zz98p5GMMi5i5WzMGxyLmgJTwo7MJY&#10;5FyntkSTc1PnPCDnEPO2hkyTvoNtzPatMt1/pZHyT4Y6WcC9kophcr6rt50uPv1En5yffMsLdCrL&#10;+dnPz6eJ10HOkZOO9CuZhOgiX1rLRS/Gczue3wjl89/Ijs1tjpy30PY+TETU/F8u50F+Kjm3WEH/&#10;qeVcBB2DC5G/jNlBkXP+CUvHVpas3X0N7rXr40AWw4QahImsYQxyju1GFef/B8i5b8p4hZ6NM0zM&#10;gb4fGtx3LCHgeL6QUmhTo1Dmkvfle4GOHJ4VyDqeu/2bERH3xNzDK4+I15JbriPmQTHf3Q0pB9VG&#10;yAWI+SCL+C6AiDkzyOzoKKH+Vv53qTGN5dyKeVDOIeVCmJgDLed99Z6c9yxP4eMl8rH53/bSxbSl&#10;Jdec+7OBlfQJdy6BSLon66hNjoosm+ivn22mf/6qn344sN6ksyAPfc9GfDbupG6sMsK+jTuoOzuK&#10;6TPkjfM2h1BelDskiJAfZSE/yNv8uL+TZbyG2yvpGxb2H1nE/3iog/5woI2+3c2do83VtLMznyJZ&#10;sW9TGBmLrZib6PkCRsv5PEwY8yItmfk8xc7w6p5D2pH+gun/MehSptxH5FTyzzPjPjRAzpHGAjlf&#10;jqn8GaS25CbOMOsh7vhJviYv1ogbpAi54iYaz8cVqcTxg0KuwXqkrCTNmWakFSkZkCBIE44LCcNA&#10;0dQFmHjpDUqPeZeSF7xpSJr/Bss7i/FSvt4lEFI+niOYQNJFdJUVLbwYhBqGSC3wC6/K03cizxZP&#10;3IPo/f3rbBReR+O1pANP4PF+eBqMxd+50efCrxAAr6N/JgvaIdmu0OJ74HuPzo5M2oNtlszgTt6c&#10;V0znCMeV/Y2kO+k0rjSH4B5/jIQdA4RtOxLYR4v9WMCgzzDyWNCzkZfPfw+vPf8bIxSnT51McfPf&#10;oayE2ZSbzPKegrz0uUbQS5jyFIGFPGU2Y59xTPdfiPESRsoXUgGLfF5aDOWkxVJWOpOxlG775bXm&#10;HOC8026g8Tf8lk64/x265fUMipyG6fkRjQQQH+SdX0gnsRBNufsluujRd+j0u1Bn2u5/8uQITX/v&#10;darIT6XKwhSqKUmjutJUqi9LZlFGzjci5ykmao6JiDBTaEm6rXcuU/mj5rmAuufLSzzqWdYbWNRB&#10;E8u5SDkEvakszqBfG1BP30FkHNLewOuAFfhlPlEXQRdJ94s6yiza6i0ySNQVcZb2ThZSoaM+w7C2&#10;USYvsnSuyHbBOo2ks+h0GSP3yFE3NdC99Bb9Wr/XbUBP/6+FXIu3D7U9BnOCLuc4si/yxwFqmUsl&#10;ll19/J80yzlmC8Vna+XPjuNBzlEXHbXjP92zjn74dAuLd5URdkTQR5Lz3Zs66cLTtJxfSxNvf4lO&#10;emQBnfPUHJp4PUopos45fuFxIufjL6bJ1zxG5z+00Mj5ec8t4XabvlVZuJQGepqpv3slDfa1sZiD&#10;Fu5YIM/ck/J9LBwuSrq1tGv2qm00QfHWQq7R2+j0lmD+uSBtwXaLt48wsqhD5oajI7GfDPF2DhBm&#10;5Jp/s9/WOYc0Y/Ah7oPkzevjjyTnGi2zWsiji7raxrdv9OOORlDCg8cS9DbR+Jw7NSLaXzBIkQBf&#10;MFrCoyHTyIets/A92cnnckDFFQ/9/eE74OeA/zZNiVDnGRvcaCvsHBzAlPv8nW21VVg0h1GVZctK&#10;w4FNNq8ckw1hKWksw+S8B9VXLHs2VtLujRjwCfjfiC6W8fUlLOclNOSAlJYdHXkst1nUjXzz2iWG&#10;9XVLfXKuI+fR2Fif7JBE3SziPfVptHF5Km1elW1SWv7psz4zOydkGRFsLCWHHCkqdmCnBZF+RMel&#10;rvmBzctp57pS/rw1tH9TJR3aWsPrmuiroVX07Z4W+mH3GvpmsJn+sLeNvt/dTt/sXE2fI4WG9zvS&#10;V2PZVEufba2nz7bxfed7s7O9gK+DX/dU0aFNVXw9dSzxldHlPHPJO77IeZoSdMg5JiCCkEPMNZD2&#10;pAWBtBaFiCdSXVAuDjMXImqu5RzRc+SeY8r/5QVLjLxBqI10HqOcAyPoMW+zoL9qrj+dPxMmNYIA&#10;InIugyQRGTXSzdeWGfs+f3b8evAO5bJ0F6faSWnk2sNF1i/qOG8Y0URWC7kW9ehgW0/IRZatMPvF&#10;PKzCTTQ51+fQHQN9rUDL+Whge/25IdvocEknCWkt2CZ2Op6pF81zJxNPyf5AIunR0OfQhG0bRMt2&#10;2PrRQIcjTNKjyj7aQ8hNmcFyDmZSDv+NTJpg87mnPXcf5abxfeJnMZfFPA/pL/y+kKW8JHmuoZTb&#10;yjApEoNJk1CWMT9tjtkuP20+7zOf919I2amLKROwoD/+tO0AgDNOvIoi195Hk3/9Ft30aiqNO+8e&#10;bkdEUoDgnEsTL7uPxv/iGTr3oTfpjHue5jaWJt7/FJbzF556iGqKM6k8P4lFKNlEz5dj0jFHzjtZ&#10;aFtrU42MQ8rLM+eYai1uDnruAjtQlAUeA0X9cr7UpaFkKTU6iJSHgZmIASL3OqIucu4J+vAIepik&#10;Y2KiNXW2zCJkE5MWebKeaSJUYbQ1BmcZFdCebpZa0rWca5CDLnnoXU75xTAhjxYh1+IdLUIuQh6G&#10;u29A0PvaS2lgo53Cf1tXJXXwZ8AvFOtX5VJvewntZQH98bNtdGD7Gtq6rtpEzyHkf7ecX4uSn5Bz&#10;/MLjyPmES2nSVY/QuQ8uoLOeS6Szn1rkrItQAz+DAyzmOzeuoh0bV5u0maFNa5hVLJejy/lYCRPw&#10;kQiTcxH0MILyLZhIqLvd2FJcDu9oc4km5xqRUxkMCSGH6O3l+yadibD9RFqDohtOUL6xvyPpvPTN&#10;QGrWe1IcPJZepwluJ0TbRrdr9Daaz1iKRbCByLmZfdJpCwq33v4oBt2q92DYNjtYvF34O3M4MsD7&#10;8neL6PpRfB/O5EFH+vnZ4aVJX2Hx3meE20bMpf0gnkF+Jk3UnN/v7WukXvz6xv+WbGkrpSH+rvf0&#10;spCziEPKBS3niCYjUj60oZyGusscSmnXhmIa7Coygz89OS+igbZs2tKSRuuXL6WO6sWGtTWx1FUT&#10;5yJyPhIbahOoeznqo2Nm0VQj5r0NaTSwOo++2LGKftjXSd9jMitUY2FxhqCLjOvKK4iE71xXxu+t&#10;vOMzQdaRsrKbP8tWvt7+jlza3pnP68ppN3+une25tK0lk/bwZ9vDn2tvVxnt58+/b0MpU2LY21VM&#10;+/k+DHBHZGdbrtuOtkO9FSzty+nolpqR5VxSWwCEFoKejIoa814ZWc7nvzqqnBsJRJoAy0dVHv8H&#10;zHIOUc9Lmmmn+uf1eI3pzBFVhcAhDUQGMcrxILtBGQ+CbRDJR+cCnwMpN5Ap5NYboWJRkrQFmQkS&#10;AxdzWLBRwhGSnrLwLW6fx0LpRczDyItjUWP+O8k5xBwgSlmYjOv0y7nNR/c+gz7Hf5acy/v8xI9Y&#10;zmyNcLyHmIucm86TOofsg+9OjjNWtEQHCdtG73s8IMqv5TxM0JG6FUZO8nTKMkDQZ9HLT99rpOIX&#10;N55HEPOMBP4bSZrtk/MiFnNQfIxynp62mN545zmadOJEc47TT7iCxl3Dcn7vW3Tdi4k05aZnuR2T&#10;D0HMT2QgOOfShEvupXG3P01n//5NOvNelFycwETo5IkReu4JyHk2leUlUkVBElUVJFBNoU1da2RB&#10;R+45ZgHF81jq5JtLzXORcxkkOrKcLzGRdTOrKAQ7iqBjFtowOW/k7YG8D8q5FvThko4IOiYn8uqg&#10;G0FfzqIdIuYgOLhURB1iLiDaPpqcyyDRLpZeLed4L+KOdhF24JNrRMAdjkfONcHoef+GajrM4rFt&#10;vZVz3MNKfJdFi2mIxQ0i3o0a6246jE1xOSY5P/NamnTbS3TywwvoPJ+cy/PJrydcRpOvetjK+fOJ&#10;dOaTC511Ef4uM2hH9yrauWEl7cAspN2tNNi7mnZvbv5/hZzrqi62nrXTzmgh1/xUco77Jtetr0mQ&#10;fceGJ966HGSQsch58PqF4HYA+0say0hpMJqw44CgnEPKETX/kq8X+eXfH+yiPxzp9tbjczivIeZH&#10;d7TQV3s66Nv9mJzIpsKEyTkGb1r4c7GYY4lI+M4uFsqe5Ua+IevY1k2V2YltsS8/Fwy2x/eG5w/P&#10;I75LpClt7ig1/55sW1vBHdnltLe3wYg7pF6L+XA5rzYpLEMbRMxHknMMBs0ZVc67Wb6FMDEHXTXL&#10;DBvqIOmo1pJGXbVJ1F2fQn2rWKhbC+gwcsK3NpqoObCVViwQc1RvwRIijhScgU6Wbcg5dzi2tRXQ&#10;IHcmkCe+b2MZHd5WS98faKUfDrTRnw910v/4fCN9vrWOvmCh/6Svho6y5B/preLXVbyspM8219Cn&#10;m6rpIN+XQz0VvCyl/V0ldIA50lNJXw800Jfb6imSuRiy+qZfzPk90lokcp7miHkqIuejyLkAQUfN&#10;dEghxArCArmStBZJbTECzlJeX5JgBB2VJfKSWEoSeHuIGwaz8X/cqIecmwBJwwREQCK+VqrCpFyA&#10;EEPks5BjzsKH95BvW6LxXW57z1CYMIMwJXslKlxkLODjzjDpLBBWpLdA1tGGKjSov25QIm06HdwG&#10;jKDzecLAfQhiJTaanIfvI9h9w+Uc9x8lMlF1JyMWM29KtFzE/H0WRb4ulkL5joKfycM7lz6fbouG&#10;vVbvM8k58CtEWYadxAfbxM54wZC8EJNhYWZYjA3gc/H3IPvkcucNz4YZmxD4rrVga3TnQ6OvSe5n&#10;EBFuedb8x/XW6W3Q6XMlnF+blBws1b7yGYJku/Bzx/tnJM4wUnHWSRMomZ+tDH4Gs5OR3jLHUMCv&#10;dTUc6QyYDkHyLMbmqeenIsVlEeWne2ktGSzn02e/SSeejKhjhE6deD6Nu/KXdMK9b9KlT8XQ2fe9&#10;x+0YYKfl/AyKnHMHTbjjWTr5vlfp3Ife4DYr9xMnROiWn99AhblpVJQTz4KeQOV58VSZb6syQc4x&#10;KBTpKKaDuOw9N3IeFHSRc01dsUd9MQt6MeZKGBsQdIi6AFkPRaW3BEUdcm5TW9KNnAcFHZFzLeEa&#10;CLqkuQg6BUanwQS30RF1SXsRSRcB13I+EuvGANJngBV173VQ5rFEagqWqMqyo6eejgy287LORNYP&#10;QhiG2nmdnYRIctV1/vmmtc60/izpmztrQ+X8ApZzPF9Gzs+6jk649QU645GFdOkz82nC1Q9yOwaE&#10;YlwEOIcik6+kE655zMg50lrOfMqT89VV6bRj4wqHVbS9Zw1t711JO/saTWqLIJJuqXeRKhdBvLKK&#10;trRiUL6FaCKv5VwLejQh1+0aG7kW/HI8FkTYIfNId8D14TrQZoQTQqrSTACqweAeoIQkqrXgOMHS&#10;j1qGg5IchmwbxL+dJ+kSeT5eXMl3PlMwMm8Jv6bh2wnqM2v42vGdY/K0ze2lbmcG90zAPUMbnr/B&#10;3uV0dHszfcrCrsUcIDruTRLEnSsHyDiEG0hE3ID3/B3J8yLPmZVy+/zu3dJg6tZvbi+mnSykmCl0&#10;x4YaMwPsQcwMyte0l8XdyniNkXFBBn26dA+PnIOhDV5aC9jenkvdDUnUWb3ElfMOfr2uOt6lS7GB&#10;ZV2IJuddtYm0thKpLqm0m/+dOYKa4n11ZglBR174ESedBSCXXCLoEHPkiCM/fCfLuQxc3cXsWVdC&#10;uxmkpfS3ZlN75WIaaM2hvesL6Psdy+mb/hra2pRErQWzqSVvBm2sWUIb+bPs6cylrvJF5v2OlnTa&#10;VLeM1pUspKa0D6gq7nXKnPkkLXjlLpr13O3R5TzdEXPknKci71xyzudNGzGtBSAPfQmDUoyQQwxk&#10;zIi3y0wWNRfINQtIWfZ8E1XDf97V+UsIA9gkiliaaVMekP6ACC+EM4ePA2mCLFrB8w88LPDhSBtv&#10;j+g5PkP20nepJB1VYOwkRznIJ3fIYEnPZrFGSTrkuyNajsoiBSw9KAGIyHlmLHcyWBiBSKMgcm4E&#10;nc+pI/zR5DxMZvUxs5b6RThsX1nvYaPlAmZVDbYBkXg/3jn0seVcgm6X1wCpQoJu159JhBiCDGmF&#10;nOM7jp3+PMV89JzJO0fePwQdpPP3oiUdJTkBjqFTifS98WO3HQl9fXgGQHCboIgHz4M2kXIX/nyy&#10;fTQ5R2dU8LWzmOfy83f2VORzT6A0fubT0Vnj5xFinp04i5lJecnIV4eEzzId3nAcSU+ZT1mpC03k&#10;HKUU4xLm0tRTbK3zSRPOovEX30YT7pxGFzyxkC55eDa3B+X8VIqceatJazn1N9Poosfe4TYr9xPH&#10;R+hnN11H1WX5VJC5lEpY0Euzl1B5bqz52y7lv6vmymQj2ngm8W8EOoeIoJexpGtBR2pLXSEGh3o5&#10;6Jr6oiUM5kqwhAl5EElxCRIm7Yjw41oF5MqjY9Faa6VcaK5JNSC9BRF1pL3Y1Bc7gHQ0OdfvdaRd&#10;twORdC3nIuijgciXELY+CPLbJcddvw5iBH01i3lriRHurpZC7jgtpY7GXJO6UlMQS20NWabEJI6B&#10;7bXUu5MYOaUWN3dWj1nOz3oshq54PoYiV/yO2wNyfsKVNOna6HK+vbvJlfMBpLb0rTJCvrvPgV8j&#10;MihoOQd7NzcYgoLuAckZLuYgTMxBUM6BiJOgJXzsHJ+kA5FqwZVRJ+/cSCxLKOQcFVtQps8t3bjT&#10;O45E7T91jqGPGQ2R+uA1RMVN7Rg7kFtEpBGZ/vHQBvpyTwd9vbczVN4/D0ixH74XIXzK98BEwAME&#10;JTtsG4Dcbh87Wsy+wmd8XVhKhN3koDvnxuczKSr8bGGJ9xiMeoSfB/2M6efS7Vzy83ugn99vazLf&#10;KRhiqUU9ewwahZgjIr+PO+HR5NxUZDGw0HaxlBtKQiPnOzsLaXOzrdLSWR1npFwYi5xrjJib1BZM&#10;QpRmIuebmjJZqMtoX1cl7d9QRUf5b1f4hDmMwZsKiLrJQefXWHeQBf2AA2Yz3bOunOUckl7G0l9C&#10;e9aX0p61xbS3o4C2NCTS9lVpdGB9Ie1qzaINLO6Vy16jmGl30UdP3EQznrmZpj/1c3rtN5fSK/dc&#10;SC/deS49d9uZ9PwvzqanbzuLnrj5dHr856chreUtlvG3hsl5Bi99aS0L3zSlBscSOYecA8w0CgE0&#10;Ui6wyAXJTfqYqvL4P9ziZWaAKCpMYGAcxKaURR2VJ5Bzjkg55PF45BxSjGos6HSYnPPY98xkSJBv&#10;pADksdgVseSUpM7ha0Z6BWaqRL65lTbIIche6og5SyJE8e+V86DwenjH1HKuQcoH8rIFvwxHF/Jw&#10;sK8F59fXJ8f0X58f77z+axLs/t5n8mTXpn8gbQmpLUtmvEiLWdCXYXxANDnn/aTij/n+WaKFsGvD&#10;58B5EKUPoqPn+vo0sh6IZAfR3yXEW0fOgxFzwSfhUeQ8i6+xkqX2vl9cTOPGjac0vo8Q9Exuz1w2&#10;g9cjDWwmb4uxGvz8h0q5IBH0BZSdFmPkPCMtlpLTY+jMc5C6gtz2k2nc2TfR+F++Quc+voBufAEl&#10;6FDlAmIDQXLyzqdeRxPveJZO+vUrdOmT79OkkyFHERo/IUKXXHQ+FeWkUUHWUlNTvTw3jipyl5jO&#10;d0sN8qpzCJMJ4bmzcv4R/43P9sk5kNSWuoIYl/8sOddoSdeCruW8Vck5kMi5fS8DRyHtySzqkPS/&#10;X85BNEEXwkQbjGUbzVjkfO0KpMgUmnXNfF9QVx/34MDAGpOigplQawpjXfmWaPtocr55XR3TQJtZ&#10;zMHQ5k46/3TbedRyfvpDC+jCp+Y6aS2o1oLxEIA7kyznE697jM55YP4wOV9Tk0kDPjlvMdVaTJUW&#10;FvM9m/CTvv3ZPpqcC+FiDqLLOQjKuZYlzU8j5xYt3SMRbR8tyzLzqBH0oTbe1gqciHlQzoPHCZXr&#10;APp8YeuDaCkGyLUOtg0H0Wa+r9tW0NBGFq9N9eZ9mCiPiBJ+jU01CQg2YJkOOw7WHRlA7redeROv&#10;h+3rbCMgoo4OhX3vRMdDgEwj4m3yyfm94H82rZxjIi0M+EUlHpkFFt8z2pF/jnxzHM+WSrRCLvjF&#10;PCDnG0rMLKAAco50FvBTy7kbPa9N4iWm8E+j7Wvy6QCLOUT7KL5nhyPMIf5bNpHyAIiuH+y10XNI&#10;uXBAsb+7wnCwu5I+2VhBn/WWU2/NEkp693f0zkNX0yv3XkTP3nEWPXP7mbw8m5689TR67JZT6dGb&#10;T6HHf3YyPXHTyfTYjScZHr7hJPr9tVPod1dPpkguy64r5DFvmKWV87coNfZNSln8BqVwu0zpL5MS&#10;Jcx9OUTObb6wpCYg8m5kTaHTWtz0FhYk5J0jtaWeBb02N4YqUmdTMQtIcdIME1GFnBuhEQliYRVx&#10;gmBpybIiNoOlaKZP1CHJOUveJ5M7P+8NSpzzmomWl6LCBQs60lrSWMht1NQvZUBkDYJoRJFFXdoE&#10;Lee6XWQ3iAidxYtea9mFdIcJbxBsiw5V4rzXaNmsl83nRAUafL/ZS/hzMfj1QJB9DE5HI0jmknDZ&#10;DiK54XiNa8BS3strfVzvvljhRQoGtsEzg3KKmMo/gT8H8v0h5r5fKXif6HLO6/neY1v7vPF+5hcX&#10;fZ899PdgrtEhuB3Q39toBOVdCNsW4BrNdQYEHZHzHBbr5x9B1ZQIJcey0HLHMp0/d8ay6UbOc1jS&#10;5fgi/tIx0HJuxJxBtZfs1EWOnC9mOV9M518k06NPoJMvvY3F+wU654lFdP1LSdyGGUBRpQXiM57h&#10;7aZcQhNueYam3v0yy/kHNP6c6+26cZPprLPO4uMnUmFWnCfneUuoijsZzdXp1N1cYGYJRWc7ZdFr&#10;lJvwAf+Ncwct0wq6Rqe5yEBRlzyIO9JdPEEHy5naQnQGPJaXxBnqS+NdGspYwssTqbEckyYtc9tl&#10;O1mvsVP9I0oOpIpLGsngTlPXG4Mlm/NMycg1vB5CDdleU8fb8nu0t/E+IuAi4yPRtjyNOwbJZj/s&#10;s86Z6n8tn9MVb27De8FtD8GT8GhYIQeQbJlICe+xNLOh1mebXz1XVmGG1RTa2dNAu/qaaO82VGtZ&#10;bqLlmAwL20LEReYB3gPJOxc571tbTT3r66jbUM800cCWTjrrDPvLzDA5f3IOnXDdo9yOGuaTGHQe&#10;WcInXUoTb3iSzrh/Np3xbLw/ct6UT1s2rqSthiba1tPk1jofZPHYxTLupbU0EqpZ+FNcPLRkB/FL&#10;z8iEiXiYoGtxHt7+90XIhbD1AAKMqDdmzfxyn50ZEykukDd0SOwkR6tZynEtEPXw69HnAkHJFkZa&#10;F4qWXL4WTIQD+UbUW0epNXofTdi2Fk/sfSIecgzwqck5t9t/utPmgVsg4ugYCJ54Yz8t36Oxu6eW&#10;BpCyYd7L8b38cYBnTJ5LpKYMsZDKMyrbmPXcjk4KwEyf6LTIZ8G1Yf2u7mra2VVp2KUwKSwOUeWc&#10;kWj5rrXFNNhRSIPtBSzOudTbmEJrq1jMK5ZQe1WsK+edlYsCxLCox4aKOYCUSxnG9XUs58tTqHdF&#10;Bu1heUa1FUTGUZMcnQrkkSPyf2BTnQsGggaBoEvk3LCRj7WxnEW/gg71lRv2dxdTW/4MWjrtDnr+&#10;jtPo2dtPMTx181R6+paTecki/rOp9OiNJ9JD109hCZ9MDzOPXDOZHrxqIv3+yvF0/2Xj6dcXR+ie&#10;C/nfujzkHiNyagTdi6Aj6jqanGPwZ5ici6BDsEzUHcLmkIHIMwuUyJURrMTpplKLkXPknhfwf6hZ&#10;C6iExRwzcULOASKsflnyRFwEXaKhWELOfRF1lhmkPiC/PG3BWxQ342VKnD2NMljIIe8lyXwOJo/3&#10;i5ZTLvKnhVGj5Vza5BhyjXI83zEN+FzD5Twawcg5ZlA1S5ZjyLfpjHAnJocFGwNpMUBXOmLDQbvA&#10;x3bIWGwHBochv6oEkfVyLR721weJggv43EhdquZOWcrCN81zg6otOnou+5h76jxDAPdNxNzcc6zj&#10;beTY5hcO0+6/V0LwnmrkOQtbF0R+tbDPpV+8g3KO7WRd2PGlUwGQwpKx7CP68HXk1Y4u50Ekom6j&#10;6vxsM5BzSWvBgNCUjMV0+dWXmeNDzk9hOY/c8jSd9tAc+vlrGdyGOuiInoucsyBNvpAiNz1Op9zz&#10;Kl36xPs05Yo7uH2CkfMzTjuNMhLjTM55cbYn50hrWeXIOWQT40gwHqIg6SPufM8w73X0HEst5KGC&#10;7oA66ZjMCtQpKdfUQdwdScdrjbQLYXJu6qRXouIMU+XVTDeDRA0s7izQmK10Nb8XOccyDKwT2R6N&#10;aBF2iaQfC1rO3XKODDoXa7kNA0Ux2NNKuhXxtuVYh7Z8Wl2bzh2tGNOpQYUaRNGR2oKccUj5ni2r&#10;XDlHWgtKTOqoOaQcaTBguJxXspzXUHcXs76WaaCBre101pkokxgu55Ou/D23n8FIKUV+TidfThOu&#10;eyJUzlua8mhz9wrawkDMByDnvU20s48F/SeUc40W8WiIJAl+8R6OrPe2OX45HysQZje1xUlPQRvu&#10;haSuIF8a1yN5zZJDrY9xPCASD8LWAZFII5JOZNoIb5Qo9XGhhFzLtd5Gi7aNnMt2+rWHFmrLcAEH&#10;Ek2XiLqA83jbABspR4Q82rOFNnxnpvyns42BO1lSz3wfyzlkHJKOjs7uHlRoqTOdgSCQedQ0H9pQ&#10;zQJeSYPrK2jnunKHMlN+EAxi2Yk0FqaDaSsy9K/OY7FOMvnhHeVxLOBLXdZVxHpUWtpLF1JX9dJh&#10;bKjhJcs5IvCWRCPnPU0ZNNCOiH0ZSzl3PBzpDpNxyHoQLea2RnmFGRC6u6uY9naVUGXy2/T2o9fR&#10;S3edS8//4jQj5I9cP5EevGYcPXB1hB64MkK/u4K5PEK/cbj/sgjddynDMn7/JRH6Lb/+Hbf91sHI&#10;uUTPNX+PnEOuUK96Cb/GrI9pLC6hcs7SYSqzMJjSH4KOyUrqC5dSdeZ8Kkb1FEyZbiZnsQPdRJiQ&#10;0iISLkIeRIu5kXMGci4ih6g5BDR1/puUNIc/29zX+XqRZ8/3AFLN2/jl2UGJd5AwORdk/2OV87FG&#10;zrUI+2VbM1zMkdqkI+pZkGCHDH6vj6sJE3MQtq0lXM7xGfHdogOGzxo/5xWT2hI/+xX+PvDs2X21&#10;cGs5zw3IObbR58G9D7tfY0G+A3kvvxAE0duHCbcg2wlyb3xtitQl7xuWzn3VVKuIwwRZ/Oxn8LOT&#10;CTlnMc8eIdded4Kz4nl7JiN+JqUlzKWUhPmUnLSAUjOX0s13IDJvo+JTzr2JIj9/kk7+3Qy67e1s&#10;ikxFVBx558jnxTYMBo7e+Did9uvX6NLHP6ITr7qL2xHdHEdTp5xMyXExlJe+hIqylpqc87LsGDPw&#10;G+UU25fbSDLSVPDvTEEySpXi+0f03EbLAV5DxpHaAv5eOY+GkfPiY5BzEykG/iouBn6PGVDXsKiH&#10;CXkQ3Act3dGAhAvBdle8g1F0JeSaMDmXyP8a7jThlwC0iaAj4i1pO00ViabaSm97mckvF+GWAaGY&#10;jn//wGpXznF/IfDYZ8xyvq6KpRzUMHU0sKWV5dwOOA6V88tQChS/7OD5g4Azk6+g8dcqOX9iAbej&#10;c8ly3ujJOSLnAz0rmEYj6P/d5FxEPIz/DnIO0IaZJyHjkPWfWs4h/fhsfuw90MfzCTKi+CLI/43k&#10;3BNwrx3vdfqJFm+NlvNo6ImDxiLnAM+3YKfbtwIuEXS81u2D3agAU2uEHW14DyDmWs497KRDhrV/&#10;n5yvr1piJNxIump316O9Ol7JeRKTTBvqU6lnRSYNdBTx9ZUPE3KNlnLJo/eltLCc72M5372+yNRk&#10;T5/1JH3w1M30+C/Ookd9Sr0IAAD/9ElEQVRvOpEeunY8/e4qFnKWcsg5eITbHr1uguWGSSzuk3l5&#10;Aj3GPHnTVHr25lPo+dtOoxduP5M5i5675XSKlKSw2Co5F2FDtRZIA2QLqQYyOBRT+SeyIIAEFoag&#10;nCMlAe0Q9JiPnjHv05eydEBMGJGqIJAHRNaWo9xaURzVZS2kUoh5kqo8kWglxEqsHy3FEkkFEGCR&#10;Ey3F0ibnR6cBBOU5GiLUED9E0EUcBS3jY2UkiQslNnpUG6UshXBJx/ctMi7gF5R3eJ2Nmgcj50EJ&#10;xzMR9l7EGEjOeJB0Pq57r/jzIhWjgL9jfL8YDBrz0bOmc7eMBR3PnTmuOTZfO28v3/uwe6W+A42+&#10;Jvk8GvkMeO3+IoFfIsYKb4/9BP1d6ki+7zpYuoXUWO4khoAoOcjlv4MbLp7Cx7a/DGQuwbP3ER+T&#10;n11Gn0//XchzDrKXzXSYzYI+h9KXzWFBX0Spacvont/cT+PGWzmfePrlLOcP0Ym/fYOueHExRc78&#10;BbcjMqki5xPOp8i1j9LJd79OFzw+nc6972Vut3KOY7z/zjTKTYtlYqgkazGVZi0ynW/IeWttmomc&#10;I28ceecYEAoxR+QcA0MFtJnc8yhCjrSWmrwYB8w0usQh1mmzVPG2Qm1+rIvIPKiNEj2vL+N/j8ox&#10;aZFfzpsZSDhAukmQMBEPYyQ5xzpBt4ukQ7T1a1fMQUDOfesUOB627W7Op02dZbR9Qw1LcxGtb84z&#10;UfS1K7NN5Bxivm4VIupIbWGxR2UYI++5puY5XqM6C0oo7utH5LzWyD5KKKLD0s6vpT66lF8USe9r&#10;KzeCbmE5b6+l7vbl1NXRQF3tTbSldy2dfqrOOb/eyPlpLOcXPzWPJlxyH7fj+cQ2kHhm8vU04fpn&#10;6fT7Z5mc81MenMnt6GBGqK9rOW3awMf9CeQ8Gqj3HSbpIxEUqNHkXCPiC7S8hhGWbnIoCsHtINmS&#10;RmLF2Yo4PjOOizYsh1+7d04t6kDk2u7rtUcDx/N3SixRpZj3QbqNpNzovHhpDxJNtsNE2baJdOM6&#10;nPMa8dZCriUc77F+OFrU9Xl0u5bw4HMjQu5nlelI4Z4hWu7DPLP2OR/qrTfs6lluSmMKIuqQcJPS&#10;sqHKCLpIvJXzKiXmjowzO9eV0I61RS47Oy2S1rKjNY+2NvO/L1Xx1MGC3Vm5hJcxoXSyfI/E2ipe&#10;VsXR2pp4w7paK+ibVmXREF+LFewaO23+KEIOvMmTKky03ETMkV++AQNAC2l7SyYVx7DrvnYvvfXA&#10;VfTSnafTs7dNoadunsxMMjx9ywn03G0n0It3nEgv3TGVtzmFXv7V6fTq3WfSa/ecQ2/9+gJ65zcX&#10;0Xu/u5w+eOBK+vDBa2j6I9dTpDiZhZflWVJa3IgqXkM6WFYAyimaqi0L3qAkU7XFVm6JQ6QcKSyM&#10;RM2RjmDk/MNnzTKRhT5pEe/L50hj0Qgi0fSC1DmEqi1NmJRI8s4Dci4/12sZAccr50AE3cDXkgVR&#10;dgiTaM1PKucsaQIGrLpEy/vm7ycomYKW8+iCDhG3YBsMlDUsxP58fCY9xhNX6aQJppJP4L1te9sA&#10;CZfXGpSvRP14i/1s5jvk7xVCKXKO1CgznT93BPX5cC3Yx40O877o+CGtB9Lv4UjwMLzzex0GXJe9&#10;5nS+51gXfu1eZyQaJr2IcQfoOs9I8Dr030CYmGuyE6bTtedPpOR5mMmWz7OQr3MRPycxLP6Leek8&#10;E/L3gHObjuyyj80vVOZXKlfOZ1Fm/EwTQU9fNp8Sly2gZ597kiZNstHJCadeSpGfPUhTf/cmXfrc&#10;Aoqcfze3azkHZ1Lk6ofopLum0QWPTafzf/Mqt0GOrJy/9sqzlJ2Mso2LqTgTcu5FztfU2Hzr2oIY&#10;vldvccfM5pxL9FxEXct5OEh1QUQdxDCxDoudNgdIfH4MC/liqmMpF5YjX71giQF56r5Ul2KLK+mM&#10;FvRVlRgommgQSXdlvYY/I3LRx4iWdclFB3gtaEGPKuc651ytM+ud9nUs24iYY317fbqJ8OP4/esq&#10;aSPLNa6nvjiWn7f3qb5kqa3H3sAivzKfZRt11r3ZTZEKY0Xd1k6HnKOE4h7+D3/7xlreL4M7ZPPM&#10;tutQk93ZRiYvMlVe1njRc5Hz3rZaFvTlLOgNTCNt7e2kM06RtBZ+9pScX/TkHJpw6f3cjrQrPH/o&#10;IPJy8tU08fqnXTmf+psPuR1jJyLUs76WBb2RNndB0Bup3wi6lfOdvQ1W0PsQUbTCEpRz227R7Zrj&#10;kXOghUpkC+UMBS2jfoLCjffD0fvY49lINEpehiHr5fjBc0H4sEQe8ycs7JgqXsTZf27v2qLJOSLk&#10;ul0j0Xdgrt05h74nh5Hn7mAlGdFt3gdLR7oh5DJ49QhjIuxhKCHXRJNzLc5WxCHlfjEHejv/9nYf&#10;2wbpRhQcrOD3fjk3UXF+PgT9zICwZwkSPrC+yjxP+J7wfO7kDvS+rStMRwvf6W4W9DAxB8gzB66c&#10;M8E2fzqLTWMBO9aW0PbOYocihqWW2cFiPgAxb8mmjQ3871D5YmpnOTeULwqlo2LxiHRW8hIR9+o4&#10;Q9fyZNrcnGOm0EfeOOR8z4ZKGwFnETeSDilHdJyRgZ97eHtst6e73GODZR8i7+uLLV0ltDJruimB&#10;uOzt31LcG7+k2FdvoXnPXkcfPXIpffDwJYYPH76YPnr4Qm67iD5+7FLmcpr++JU084mrafaT19Kc&#10;p66j+c/cRIueu4ViXriNYl/6BeR8usk5h5D75JxFOihzInCm3jnLuSmtOHcaxc98ySBpLcBEPVmy&#10;Eljgk1iq0iBOLAzpLCqIFEqkWotxfsosU62loTCOGvg/z6r0eT45R61oSAcESCRE+KnkXK7LXBtf&#10;K8RqNIJifvxyHuWYP4Gcg+D3qcF6LedC2iL/LydBZJ1er2UWkzdprOBaKRfwWfAdymDGJJZxPD94&#10;jpaxnOPXGn0+I8B8zWFoSfbEO7qo623GxuiCLtcin0u+z+C5wyQ8jGQ+J57H0ydFaOa0h8wYifSF&#10;/P2znGdCzmNwbO9ZwP1CpziJl/p5zlj6kSEzjv+OGKS4ZMbPoZRl8+iNV5+lqVOsAI075WKK3PCA&#10;iZxf+NQcGn+JyI+Wc3595e/pxDtfMXJ+4W9fo8gkbAOBitCzTz9M6QnzqCAjNqqcI60lLeYNyln2&#10;vivnIuhazjEgNIzhcg4pB3it5JypylloqENVKIi5AnKOgaXIjxYk3UUQSZdUl1WOmIfJubQHo+lB&#10;KR8NLe1G3Jd7ki5C7sq3yDkvBVkn632wZHdAvPl4mEEU+0LKS9JnmhQiVJeBiCMyLpMf2UGhnphD&#10;yoW+jlLqbS8x0XfIOSQd0feawhhTtQavZVZRF1RsWW3rnUPQraRXUh/LeV/bchb0BkN/bwedeQoG&#10;e+LZmuCT8wueCMq5l3M+8fonXTk/4R6U+7yQiVD32hrqXd9Am9Y3RpVzIGI+XM7D2zXHK+eCSJWR&#10;cxYyQUQ0On4R9hOQc3Xc/Sy5AmZ4FfT2OAZEzgg5nwdtEo2FwPlEmbcNSrgQbI+2nUY6CBb/tRtw&#10;3QMsqw6o5e1Goll6Rcg1n7BUf8rCHYZIOPiEZR3lCrGUtpHkXEe18T5czv3HgIQLyPfW7z2844qY&#10;Y3KhsOcHz588g/Is4bnEM4s2+yywkPfZaDmEHESTcwi4FvMgO1QaS5icYxIfSxHDUg46Cmjr6hzq&#10;aUozKSitLN9tFTEGLeRtpQstZQsdQQ+PqgPIeTvLeQcGljKd1ctoY2M6S3gtHeqrc/PGIeAQdsGI&#10;OLO3G8sKE2W3+GuxA9Q337uuyIDo+ZaGZKpJfJvy5jxNOTN+T6nv3U0p795FiW/f6RL3Ogv3qzca&#10;4l6/heLf+AUte/MOin/9dlrGrxP4deLbd1HK2/dQ6ju/poz3+N+08vQ5prwfBgtGkzV5raVcyzlI&#10;ZBFHlBNCtfhjlFPEgD7bBllANFHLNNBSLMJenrWQ/7OM4/80l1JFxgIqSvZmWASIrkKA9HH0z/gS&#10;TZUIu7w3UUS1naTZjITO/c1w0gjC8cv68aKFPChyHhBEK4GpTHIMSzF3pAS8D0PWy75ApB345doT&#10;7tGQffz7DZdyIJKNbeQajFAi0sz3WL43SCVqneM5MpLJso79PEm359CI8OvP55dq3e7hXbMf/77R&#10;8a7BfywcWwQdz/VIqSujATnH/mewnL/21N3mFx1E21P4WbDbvGteC/K3hKVGy3mWiZzPptS4uZSW&#10;MJ/mTn+bTjnFDpiLTD2Hxl15j4mKT3lyNk26GTOAohqGyDkkiV9ffD9NvOU5OuN379NFv3ubIidc&#10;4KyL0K/uuI0yE2MpNzWWCtOWUFHGYirPXsLiu4xWVSQawWwsXcr3hzuNsW+bcoqYMVQLOkAFF11e&#10;EeA9KOfX5TnCfFMZBFQyIuNBKvMWuWBQYxhazn0pLiqCvrIiiT+HpblyuJzr98DIOXdKRmUEOZfI&#10;ucwuqjERbUYLuBZzrBewPY4BkK6ygq8fnxufbc1yFn+WcOSZI1puKrSsslVbrJxbzCBQlnpIt4mc&#10;I7WFX2MyocG+ehrYUGPeV7OcN5bHG8n3ibkDIug9zuyioKejnLo7Kqmro5rWd7DgdyynjrYGuvgi&#10;6fixnJ9t5Rw55xc8MZs7j7/mdpFzdDBP4GfxRpp8w3NGzk9/Jo4m3+uX8z4Wc8g50lr6u+2A0JHk&#10;PBpBKRdEksIQWQoikfKR0EIqIny86GNpIdf490H0udVOQuQAOcd1QeCGXR/LKPazgm2l+qfGdz7d&#10;DlmXdabTYIU8iMg2OKrQ7Rot1BotzCLlQVHXIB887NnAs4M64uDAFhzPDs608HPirBNsmU8PRMjt&#10;60YzDgDgOd3F0j1MuB0klQWijhxySWHRQMx38RJVYfo7S2k7CziEHEu0SbsAIfeAlDtCrti5rpj6&#10;WzHxULIR6faqJbS2Zim1soSvKVkQiivqRtbnu7SXL3BYyJK/2KWjahmtKYs10fM9G1m+eyz7eqs8&#10;ejxJF1Hf3YXBnqB0GEOQc5byPWvzaXdnHu3pyKW2wtlUuPBZKpz3MOXNuJ8yP7yHMj642yyzPryb&#10;st+/k3Lfu93hF4a89y35H9xuKPiQXzsUfHgHRSoy5hHqgI9FzmUiojA5T2AJh0hhICikCoicYwmx&#10;ciOJDlrOIROIYmMSFeSN1rGcY5bOopRZJhe5wJF0VGxBeguOpYVci7dGyzmi7gDtUg0jiJZzvM/i&#10;/QxL/zvJOWSUhZBJ5u8mhb8vAe8t4ZKuBVK+X4D3kF4DXjvo7cMQMRfptm3DxRyEyblgRNaRdDwb&#10;ifOmsaBbOUdaC/YVxirn/vX+8wl6m2iESbngbTeSnEOOrUQHxRtYyQ5fJ2CSocvPHk/33X4JP5cf&#10;8nfJ3zWfN4WvQYs5SIOM898T9htNztOXzaNUZumimXTaaRjwyQI0jiXnsrvoVJbzE5+YRafe+ya3&#10;Sx1piZyfSJFTbqPIlQ/T+Q9Op2ufnUORU6XiS4Ru/flNlJ4QQzkpS6iABT0/NYYKUxdSaeYiasAk&#10;NZDDujT+u8Qz/aaRc8wYGhR0LPUgUZ+cM2UO/5lyjmg58s6BRM9RAx2CDqyMeznoYfwUcg5Mmosj&#10;1kFJD8q5Rss59rNlIJ38+Ro+bn2WEXUsMZBTJFyi5hI5xzoDvzf55s02jxyCjhx1yPkulgEdOW+s&#10;OFY5L6euzgqmhtZ1VFHrmlq6+OJwOT//8TA55+WUm2jyjc9Hl/MukfNGk3O+o2+FqdbyU8h5mHRp&#10;wsQcaAmPRjQZPR70scLEHITtJznnAq4L0Vb5DMHPZY6vouo/Jfoz+NrHKOeHIdwOiKQLYWIOPBm3&#10;6SZemyfiXnTcawsC0caz4Mm0x14WblfAtzQ6FVT8Qi5LYKLkzrFwTKQYYar9Tvy7sBzVsfKpf30l&#10;DXRVmTElSGcRMcdrtLntToQcBOUciIhDzLWcazHf2lFC/e1FtM2hv6NgGNva8rzIeSP/28YivabM&#10;Rs5Xl4aLOThWOW+vjOPlUj4PSzTL+e6NLNwqjxygXSLnWswxG6hPyteXmJrsQ9zZQMQcYg72deab&#10;2UDLl7xE5YufpPJFj1Lx3IeoaM7vmQeY31HxrPupbNa9htKZ97iUzLybimfcGUoEeZdlqbNN2b2g&#10;oLuSzjJkamYzmIgIki5A0BE1X8YSJVFz5AsDiDnkKm4WUlxeNtLiCouRFu8ndxGIPJZz/PxdUxjH&#10;/0kuNTN5mnrlDETdlXMWOQy80/IdFHOg10kOMN5jdtJoQu6itgFyrZnDRD1ctjVavI+XoKinLbYR&#10;Uy1xImgQt9HQAqrbk1ikhWQj7J6AB/FLs7QHpZw7BoxIdpicAy22eG7wDOGZSsAvM7yvkIxnMHAO&#10;fAYry54g+7fxrllfZ+oi5JYPx7+vh75nfrB++K8CeM7TluA7QueJt3G+H/19+e43HysMCPdTv/sZ&#10;XXLGZNOJhZzrfeS4QfSzkbr4A0qLRWd4uJwnLJlLF19kJxJCOcTIRXfQKb94iaY8PJ3OfAj5ulrO&#10;WZAgQFNvocgVD9NZ97xN17+4gCLnXMvtVs6vvOwSyk6JN3KelxLDcr7YyHlR2gLufC8y8tlcnWhk&#10;3JRTTMakTR9xBxyTUk03QM4h4CLjAKIuYPZgTFgGyrNZzHNiDJU5XhpLEBF4I/FK0HVKSxCIejB6&#10;riu5yIyiMlER0BMXCaur08dAqktUUV/uzTra5kTSQQcEXaWySKQdmGg5LzFzaW3hYjNQc2VVgimL&#10;iJlNmzGzqTOZEgQdeeYi6KNhSiyanHL+D7e7hvaxsCB6voGlHeexkfOc4WktATnvay9hOS9lOS9l&#10;MS+lDWsrqaOtlNY0l9Fll9hJskwtcyXn5z02gyZcigGhxy7nGBDa37uCtjMi5xgIKoTJOAjKVBAt&#10;4mFocdVtWsLlvQimtLvC+RPgk9ko6G0kvQRpKFrOcSxEXuUagf485nzHIefRrlUTbRufnPfzNaiU&#10;l2iIeI8GxByR7ANRsLninoSHcYCBVOvnJuz5EhHXYr6P5RsTAdkl76NAXvmmNpbjdSzj/Bps6Sij&#10;ntWF5jUkHNPwQ8QFkXMj6CEpKwBijiVkfJsj4ZDyoJxjHeR8S3shU2DYxq8h65ota/Joy+pc6mlK&#10;N6UOVxUupFVF81xWF88PxSfoY5BzRM23sZgjlxwSPtRdNozdoItF3RFyM0X/2lI7Xb9KZ5EJkyDn&#10;uzsLaKgjh3a1ZZtZQPd25NLy5LeoLOYJKnakvHjug4aSub+nsrm/pYo59xnKZ//aFfWyWZD0u0KJ&#10;lKfPpsJElk2Wh/RFrxuQc47KGCIZwJMeCPo0FvNpLOavUtLclw2Jc2ylFsj5og+fcVn88YsUM+MV&#10;WjKbxWohhIEFYcmHhjA5z0+ZTVV5MVSdv4gFfTGVZc3j/6gRMUc0DYLuyTnkB7ItIi4ReXlvQT63&#10;l2su7zMNNmqfFsei64Cc+DQWYZDBr22OvL0+V+AxYye3HQthsh3EJ94xyK0PY3j0VpBoqpY9LXB6&#10;XSKEeb4VVOyrRdO3H+PJ6XBRh2xDmEVMtaxrgvtIm5ZZec6wFDnHLzEYYIyJlbSci/ADkWb5HN71&#10;jg46H4Ju1/cA90rw349w7LXYz4FnFOMtIOdAR7zldbTvLMjc956iC0+dYK9jtH24s2COr1n0niEl&#10;Bp3NGZQeP8uV88zkWLr66suNvEC+x593O039xYs04eGP6cJn53ObyLkj5iirOOV6Gn/N43TyPe/R&#10;5S/F0LhLUesc+4+niy+4iDKT4igvbSl3uBE59+S8KmcBYSAiBk5iYCfKtKJ8aE7ie5SryE/5kLf/&#10;mPBvVEXGHCpnrJT7MdFzpLZkI3q+wGGhmbGyLGu+Aa+1mAujiXkN8tEl91wNEG0oA4iq4/1SAyS0&#10;qXwZrWApd+uhO2CSHr+oexIenSj56izoGiPq9elmAKbIOHLI2+tsfjpeQ8pR9hER89V1LPfcjteI&#10;mmOQKz4X7gdKSq6ssNcLSQ+KuKTFrF2RYyLjrXwOyUNvQwoNt+9l8dhl5LyAaotj+dhLzD4QdLRF&#10;l/NSk7OOcoq9YF01bWivoo7VZXT1ZRI5Z/k+5wYn53w+nffodBp3MQYso5Qi8tLxfE40z+bkm55i&#10;Of+I5TyGTrjnBdOOcqSbN3RQ33pUalnp1DlXkXOWnp19qHmOii0sPJAmJUtBtHSLbOm2sRKUc43O&#10;BweohrOXBTDYfqyEyXgQLbyS/x0m57t6bZ4yorcHeNsDfHxcp5wL7z1Z/s9BX6sG67z7ifuMyjiW&#10;ff0eul1Huf1RcSvokHNEtFEH3GJF2rKK4Y6XgY/tW2dBdFw/R7rzJwONJWfcrRjEHaAw0DHCvYec&#10;m+cF4r+Fj4nccSPcSEepMEsLS3lXnQPeVzHDhVyi40DeQ8RFzre2F/Oy3GVrexlt4c402Mx/05tb&#10;Cw1bWguUmBfS1tZ82tSSQ33MxsY0WluTyEK+kFYUzIki53N9tJYGhVzjl/O2iqWmUouNiLOAry83&#10;7DLlHZ08ee5giIwHGVxb5LLTqTIjkfOh9jwj50PM4Jp02tYUTxWxT1HZwkeobMEjVDn/YSqf8yDz&#10;e5ZyT86r5txLNXPucbibqmf/yqVy5p0ukcQ5L1HsR89Q3IznjGRDuNMWvkZpLOFBaTKwxCD3XKLm&#10;wZxzmX4dYgU5R2pCzPSXKXbOa5SwiOU89gNKZTEHYXKOyHlFzkKW84X8H2MMVWRDzm0kDT9xQ84L&#10;khBtOxY5H46IeVDO9bXo60Nqwn+tnIcLOBCJFiGVtlBJC+ATTUZkUsB7vf2Y5NwRZ9S0R344CAo5&#10;CJN3ea70c4bvNc509J5z5PwVN3qOfPQwOZfP4V3r2Ag7DtD3wHfPnPWjIXIOfOMB1PckYj6SaOtz&#10;5yRMp6vOm0CLZ6AC0puh2wNZp49veVfxAf8tfkwpS2dTSvxcFvSF9LOfXc8CY+V63Lm30cQbnqCJ&#10;D35Il7waS5HxiDoG5Hzy1TT+uidpyq/ep/OfXkhTroUk2f0vPO8CSopdYCPnATmvZImGZCJFA3Ke&#10;tpg/m5HzDwy5SR9SfvLHVJDKf/PpM6kMEfT0Wa6cF2fMcinJmO0JOoP882hyHhR0RM6rCxYHZHw4&#10;iJybNBefnFsxD5NzN6LO0uuWX2T+s+TcgvKU/tKLSGcpTpth7m9tYYwbbYdgQ5SNaDfYMolr6jJM&#10;igs+HzoiaMM6KaMoEXVE6NERwL52siKvlCKWEOx9LAgYFNrDwo37U8eCbtJuHIkHsn00Od+0roo2&#10;oc55RzWtbS2nay63ZRCDcn7uI5Bz1Ng/lUG1IeeXnSnXOXL+Icv5Ipbz5826ceMitKW7cxQ5t4I+&#10;FjkPIyjeY2Gsci7CC3GGBOt1x0pQxMPQkmsj5y1GzqXCCjjA8orPjWtFxwwdB5RhxP5yruOR8+B9&#10;CCNsvzC8fY5dzpH77QIp39zgEi7n3HHazN8TAzlHdDvIHsYv5BpHzvm5wBLSDQEPE3Mgcm7yxnlf&#10;HAOvd3HbDkTPWcxFzgc31BqOVc4lQr6lrYj6VudR72r+W2cg6IiUC1gPRMxFziHkAqLmvc3Z1LMi&#10;g9bVJlJr2RJqzJ1DjXmzqCl/Fq0snEMtPkE/fjlvLYs18j/YWeJGxU1knNnJnwkMqkh5EBFyTVDO&#10;ETkfasukXatTqXLJ01S64GFXzitYzisCcl4520q55S7mVy7Vs+90MXXO85d9wHL9khFzkXNEszys&#10;WAkQGUzWkzjvDRZzFjIGM21CziWVxUtviS7nYRKM98Xpc8jUJC5cTFV5C4yU42dv/OQtuajIVTXR&#10;c0ak/FjlXM6pRV0qWQwH+bqjy7mW7WjtmmjbaFHXwh4U0KBYC0FhE7Ts6e3HghZZK8hWsCHMEOcg&#10;VqQ9STfb6vWMFncAmUUqCITcjF2YbsspGkGfN809npw7mqgHr1e3a6JtE+2eBeVc7x+G2cbJ90c5&#10;0Wgirs+hSZj/hgvSVG66/CSa8+5TUY8DsB+WfjEfLueJiz6khJjplBA7kxKXzKX774PkODnlZ91M&#10;p974DE15aDqd8/Iiiky6kttFzlGujmVowhUUueJRmnr3LJbzpTTlZ/dyOwQqQmecejotmTeDcljM&#10;85KX+OS8jCUbUXMIZGOJHRSKeufZCfy3yeQkfkR53AHPT55hQIcck5CV8r8LxbxvUfpsH2iT9BYt&#10;4oIIetg6BAIktSUMLedG0N089CiUMxUs7wYr6q6gOzOKAi3q0VH56qPIuU5xgTiXoFY8d2gg6i28&#10;PyZIakN03ZFkiLHQYaLeGdRSk0aNZbamO2Qdci656B5eOo28lmPivIiG74J4sFSgXjqi9SsrE825&#10;0SH4u+V8HD97Ss7PefhjGn8JOoXR5fy8l5fRuF88btaNVc4HkdYCMRKGCdRwEOH8z5BzHYHWoF0I&#10;W38siIyPhEShcb34rPv52pDmgveIoH99YAOL+irbmcHnGuG6gvL8UxB270YjmpzrbXQ6ij9a7uET&#10;715+Dhx297A8Q5yDOJVRwsCvEGbpVE0xueC8lIoqAFFxQbdrzLruOiPmiGxv578pEfSR5FzLuKSr&#10;ALQJIuqSuhJkc1u+y5bWPJvG4rAZ6Swrs6i7if9NqOF/axw5h5gLK1nUm1nSIectRbN9QNB1Sotm&#10;TQlTFmNYXbqIRX8h1WXNNKktiJh7gl7B8l1pGETHhT+fOzmSAuUeg6A2++5O/neuLZd2sphDznc0&#10;p9BgSwq1571LlTGPs5w/rOT8Qaqc+wBjU1oqZiFafpfh/8/df4fFsV35+niTg0ARJIQSQjnnnJEQ&#10;UQIhIYQQIuecs8ggRBKIqABIQjnnnKVzfGwf53EYj8P1BI/tmfGMb5j7Dc/z+a21q3d3ddPo6Ni+&#10;9/vc3x/vU9VV1dXV3dVV71699tpdHC1PWaWjI2mFDk1nLd3sjiQYpLWI1BYSiTotPK/rPJhNAkVC&#10;JJHR8zJOPWCBYkFPUss5s4eEnau2cDSeO/4ZCqqQUQNJj0Z3Y574i5VrIfNNhvNRj5XFiQg6dwpj&#10;SefccRY5mdvLGMu5zDmXeecSdSnFj5VYVCLmEkXOuXOfqfcwBO0xDcHUtoQpIWfU6SxqCed5KV5S&#10;yv5cTIklI19LSCY95gaZaJSRLA63nRq9RCt8ipzzd8jrON+cq/5wY08RdDrH+Hm0n1KaMqKGPj1f&#10;Yvjahu9Fot7G1GfBmHoec4RQb6eXZ/0xDXdsjPq5n4Jazvl7Xj57LBIPeYt59TpTz5WyLs8RPYqg&#10;SzkvJkry07B3jx8JjCLXmpEzMHaePxx2JGLivmxoXNbQcq7mwnKuFXSz8dBM9YTt+kyM8S3EiOU7&#10;aTnn/JrB1mYEDocEoaIwHQ1H8tBQnk2inYmmChJokmnuRMmR3XOdpULM+Z86rq3NcPT8GP3eOXou&#10;OBJHjfN4pYNodTIJucJxEnMWdjXtNek4QZLeQSIuMSXnxo/V0fThJF2KOkfQZd65gj6S3n+imGS8&#10;VIUSPTdG5qQznEIikVF2Y5lnzhEDJPxKZ04FOTIpCzqnrvTT+hb6nDgtcICO6+JJumGwRJMcS6kW&#10;UW+tmLMcs0RzZ04WcT42EeXngaI4Uq6Vc/W8hKVcNgaknPM+uTPo24d9Iuec5Zzz0Vna5XZSzm/w&#10;CKNiIKI23L3cLrjHdc6v9uD+9V7cv3GKpn24efkk5rgr+eJCvp3mwW7ZPjhuT8PsA0Uwn7aelnNO&#10;Op97LOg0HTGPGou7MXpTLKZFVMNsLpdb1Mr53esqOeec87O6ai1KZ9DTgrcPSZJ0nDGJgcBrYTH9&#10;GGopV8MRZ1MMJ+By+cck+FMxJbvGcPUVrtDCIs5RdK7Uwo+FwNJ6bmBI5LKvg1qIjfmU7dSvbwwL&#10;92cs1kZ8zpFwE6irpMhOmZ8/VkfKjTGMnEu4c6axfJtCLdWv73Ik3BSqCisq1MsZ3oeo0sL//lAD&#10;gZ/79Ho3wTnonHN+iiT8NEk4w6LO0PKbXTpe3FDyy2XkXEbfGWVdpxD+x1da9dFylZA/JAmXPNJK&#10;+XByfqEtn4Q8g2BBV2A5Z841pQpJ50i6Ags6S3s6iXiGSTgf/Uq7UhP98WAdXpN4i3zym/occiUq&#10;3q7FUMxfXm1V0YQXVxoNeEXvj8Vcyvnri7V4daFKyPn7y1XoKd6D4yTnJ0jO20VayzZ0pm1FV9oW&#10;QU/aRpxMXSfoYVFPVuhKXktSvlqHprchCwz/dVxfwIPRsIjrJZ1RlpmWc1le8eNyroz2yGLFgxmZ&#10;klQZRWe4OgpHw/hGyKktLOfH+IZNN+4mumnz47aaVFF2j/fDci4F3VjOZTTdeLm+IaCPXDNSwD8G&#10;y7kpiWbU70n3Po1Rb6PC1P4YYznXRcp1sjVUztXiVpIRJjCWOPU2UrrVSAFXy67xOolaeNUMJ+c8&#10;Vcu5WtL5u+JtRQfjRKVii0RIevoBOuY/X87VfMrnod7+Y3JekhFqwF9bzivyorBj7Uzs911N+zos&#10;vlP5vaoxtR81R7K5w7ChnBflJOPAfi6ZqJVzBzeMme+HETviMCEoB5rJHBWXcs7RSSuS87HQTPGA&#10;zbp0OPoUYMQ6lnuOqiv7CAsOVOS8LBdHj2TRbzgDTZUZaKtKxZnWAiHm/SS0/Jvmf8bqSug3qpJz&#10;SStLOTXGmeaqFF3E/LiRmOsE/c+Qc2NBN5Z0AznXRs/1KS7F6KP3wejknN4bT2WKi0TKuSzDyLAM&#10;f0zOeV+8X5Zx7sTJMi7lnIWcH/N2XBmFU3s4teYS55VzVJ3WK51IFTlXR7uFkJNcc2qKMl+nO0aW&#10;c7WIG8u5eEzP5f0wLN5SznkAIhZ0lnDuEHqyJV9UceGKLWLU0U+Q83tXT+LutdMk5wMk56dVcm6m&#10;k3OHbamYI+Scz81h5HxzLCaHVcB83lZa/r9HziWmxJwxJeaMsZBLcR5OwOVyU+u+LqZkl1FLMcNp&#10;LDLXnNNbeOAglkFObeH1ehke+nz1fofDUKhNbzMc6ucaYyznH0i03z8iqVYtU2MqQs7D1auRQ9or&#10;qFNN9JHzt/cMpXo41B00X90hedZiSs7FNiLiraDrzKmNsIt/NcT75s/kPL3Xc2Jfz270EN14RqL+&#10;/Bo950Yvnl3tJLHmHPFWEyhpKU9IUjmffGh++XFazxhuz3yKnHNaC6ecXGjLM5DzgaZ0nZRL9JI+&#10;NIo+VNSVTqMs53fOVODR4FElWv4Jcq4W8xdXWoSMP+fKMgSXfWReXGzAy4v1Wmrx+oJazisxUBWK&#10;E7k+aM/wRFv6UDnvTtlIUr6e5HwDegmeZ7pJ1DuTOe9cQcj5yWPZotNVU2mc0hmUhLyKkGktPFCI&#10;jGwyUqRYoFi0OB9Y4YCQJ3XVFp7mJ+4VEVAWdN5GSqqUaiHWJKdi0B+SZY5gt1amo7eRboLNhWIQ&#10;Ef5bmwch4nKK8ib8KXI+HIpkK8fBozfWSWj5V1FrJOfGkq1Du39j1O9bvZ/hMNURVMq5jI5K8eKO&#10;fzxVy5qUOFMiZwq1mHL6klpO9csNpfWr0KVBafenlmi1nDNcVYfPM5Ee9TXlnB9LjI/BFPJzM/7M&#10;5PtkDLbXrh/6eX59Odc/d3jU3x03XH03z8eWFdNEnfOhx6Cgfg1juCHHHUJNyXls9CE42NuRxJAE&#10;2bhi1NxtsN0WRXJeCNu5PrScUweknLMEkRBN2ATr5clw8CuA3abdtEz7fCLI3xvlBfQ7Vcl5Y0U6&#10;yXaKGICIBZ1zzmvyDwtYytXRc5l/rk5xaapIRXNlmqCFRxCm6wJznIRfIgVdohb14VDLupR0tayz&#10;oPO/eVLQ+V89Q0GXUfQS8dh4mYTlV8i4kZxLpLwrqCPwpTinlfALJNtSzoWUt3DjIYf2XyQi6CKa&#10;zp0/1aUcWdRVyCg6yzSnlHB+OI/Yeet8M0l1A21To0Mt6cNxtV8ZLZQj8a9I1l7dPyVEvJuOi3PO&#10;uRHxmASdpVxy/XwTbvIooSQHQsyvnvgEOddHzkfuyMDM4HxYTudqLcPJeRxcDpTCYtEO8dyvI+ev&#10;H5AMaTEl5owpKZeYEnNjhpNztaAPJ+ByuTHG230KpmSXUcu1IrnndB1DRQ7680ExyiRPf/D+utiO&#10;3wtvp5bjj/F1tmXUn5mp9UPh7fRRcZZvFvN33Oii75an/FjNV8s4PU87fP1QVCknQ8TbNOqKKS9u&#10;n9ShFvWXtB2XQ+RKLDJ6zXDZRFGdRVsqkQVdyVs/i3cPBqjxdEY8/8Wtk0LOlSh6Dx5e6hA8usSi&#10;zcLdYUS7CmWZIvMnSLqP63gw2KpwoVlwf7BJ5KM/IAlnHhIs5AzPc0dQwfl6XOsuxWBrrkg/GWjK&#10;1HGuMZ1kPGMI+gi6Ifr8dAUWdJbz+30VeHm5UQwc9PY654tzWkqjSE15QzLOcD66XsZbSMSbdEgh&#10;Z55ePCp4duEong/WaqnGq8Eakdby4mwZUYwX/fk4WRKIjiwvvZynbkVnipbkTQRJeeomYiO6SMwV&#10;hsh5BnqOppOc042vjIQy96AWVfRc1blNLeeGYq50Ci3hkUJJxgtYyjliTlM1LFss9SymsoIFo46c&#10;8xD6zRVpQs5Pc5SKboZdR7NER1AWdHkTlnLO1JOscClIUzQUxohSkcYpLjrhJpGWqOVaRMhZprXo&#10;BdtQntXPUWMo4Ybo9iW2kxKul2/1/o3l3CB6rpLcI/RYRtHVwv5VwmaMWkZZwqWkSsEW80QFPTam&#10;XLte/xxFbvn4ZPScUcu4+j0w3Ejj912ceoAad/tIykMIpT+D7BwqMY6+l2aTsGpRvydjgf1KuB8F&#10;Hb/xZ8HLS9JIvgV8/ivbMTwvYTlXNyCkqKuPST7vY6iPiYU8YPsSjLO1FL8TnbjT516cedgkBq9H&#10;KOdGpOj/UZJD+8hJIDFPQElhOjLTEzDNRRniXGM5FvbT1sBqXQjG+2diwsaDtJyH8Jd5vTwdBc3E&#10;1bBeGAH77fkk8uHQmMuqGhrs3rmNXieZ5DpPK+fpaKrknPNs+k0Xo+94MfrbSsTw/fWFkSTxCSTm&#10;+rxzmXsuxzcwRkbTJZz2IqjmzqJKfro6H13mpH8VUtCVCHoWiTnnpXMH9RwB94U52aKv4iIFnZHC&#10;rhZ3NVLODSVcj4ywG6Nef/p4CQl4pdgPR6Vri6OEpHNuOVfBYQaJ8xxV1yJlnlFLuv4xV3DR562z&#10;vJtCPo/neTslrUXJOefIuJBzEnOOnLOcc5oNNxZY/jl95hbduPVoc86165S88/avjpw7z8eo1Qdh&#10;vzUFcw+WQOPCVYLU1Vpoaj8XVvP8lbSWyBqYT+f+FGawsjTHy0f3cf/GeTy+PYgnd87j2b1BPL8/&#10;KCT9NcmMrHP+KRLOOeYSWWeaEZ35PgG1aH7gKKeKz55xh8oLYirnv3jBHS0VuJMlYyDZYnrBJN8g&#10;vnj2KeiFXI26Y6hazjktgyuLcL45v2+eNy3Jfz7qz+nPhY+Lq5hIAWcpNxZwtYQbS7dS89swpUTC&#10;ud0SzunmZVLOWaoN5XsoLNYSdXqJOkL+huT6NUn1q2vdeEWCLREpJlrEPuh5z2/RcjqO57eImwqc&#10;1vLoygk8uMR0CKScm0YdRef0FVmJpZWkvEXAJRp5hOE75+m3fJ5+/1ruDx7T8WBQL+T3z9WrqMPV&#10;rmKca8kxEHMp56ZQIumKkKsj67xMLeeX2rJxrTMfT87V4vWVJiHnLOH66DhP27Qc14m5Ws6fXWrE&#10;s4uNIl9dYELOX56vwYtz5STlpXg+UIKX/Qr9laFoz/BBW5o3yflOkvLtKjnfiI6ktULIu1M2CFFX&#10;WC+WSzQnqhPQWZeErvpkdNUlo7GE65uH6sV8GDkXeb8qSWL+WnLOwsoR9BO1WTjdTDc5lZyzkPON&#10;meW8mab8WETDtSJel0+irp2XSDlXR851Ym4k5wZSrCqBV8XHKMWaXkO9nZr/T+XcCClkLHZqQfsq&#10;jIVUiqKxnLOIGyMEnZ6nPi79vvTpLGpRl+t5WxZbKcEs5F8l57pzj2SY9/V15VwnuEbw6/P7lMem&#10;k24Scr2c6wXdmGL+F4nJOED700fR1cckP0tj+Pn8WYt9aY+Rp/ydHg7aBCtzDfKT6bOQx0vrijL0&#10;gs7zErmNwetmRdDnE4Hi7GgUZsYiPysWBSTReblpmD5RO8qnxSjYui6F+cpA2HnEYsrOWFquHoSI&#10;5XwkidEKmM0Lhc3WfIz2ioNm5ExaroE1sWrxXJTmpYiccynnTGtlBkn5EZxl6WwvFWkt3MFbSrla&#10;zhuOKP+WGYu5Ai/XV3LSwWkwKjlXS7opGTfGWM4lXEGKI8GcaifTW4Scq6LoxpiSc7WMG6MWcjXq&#10;bVjKeV8n6JrIlWk47UWIN0mw7DTKkWq1kKuRgs2YWs+otzGFWs5l7jnD+eUv7vTo5JzLKHY35+Bc&#10;1xFd6USespgby7ki6G24d6X7K+V89LowvZxPWKGci7qGIwm67RxYzvUzknMNxo0bjXvXLpOcD+LR&#10;rfMk5xf+j5Vz2VFTLef8mCVcLeWSv56cXxgi55xbzRFw+Vnw+zEl2X8O8vNRf9bq1zG1Xv1dyHVK&#10;NJmrmZwSiKi5kYCbQj0Yj7GUS2QVFEYR626aV1JNhpNxKdRCqoVQK6ij4mpRf80dOEmyX97oNuCZ&#10;NnJuvL8n1zpE1SeuHBYXsg2BHguwaYkL1i+cgI2LXLHfawVK6R7WVpmCgeOluHO2SUTHn17tJAFX&#10;5FxKOKNExJXo+FfJ+Z1zRwX3WNTPk5SfJxmXDCPnSmqLwtljnHeuYCDoTakf5Xwzp7soqS0cOX9/&#10;s00bJW8hOdenrJiSc52Uk5BLdGJuQs6fCTGvIpSo+fP+UrzoK8Zrmr/eFI8Tmb7DyPkmkm+Okm9A&#10;l07MTcg5i7kalvOa3AMk5QxLeqiIpEtR545bMr2F4QoaUpCOcLoBCVRR0r5h5ZzhMow8wBFLqkk5&#10;JzHnzpgt1Rkk5nSTayqiY8uhmzDd6EnGGfFXNiFHC5VSzlO1oLOYS+QyY9Ryrs4/Hw4Z2TWFXswV&#10;OZeNGjVqSVc/Vy3gatQyzhivM5ZgKbpynoVPppP8JUhpZspYIFWoBd1YNPXQ+aGFJVvPQbEtv4Z8&#10;LwxLuZRzjqIzLMSG+9TD+yjJOohiLWoJHw6d4A4DbzP8+zEW9aHwNvLY5Hdiel+GyPfL22XFBArK&#10;6HjCdyvlCr3WzaTPRfk8iunzK0w/9LXkXGyXGYWCjBjkkaCznGdnJWPxbO1AQuajYTtqLiyW7IL1&#10;jli4+SXScnVaC6cQ2EFjPxtmc0JguSkHY33iYTZ2Li3XwIKYP2MKyljOdWkt6WgsT8OxI0lCgjkN&#10;42xHKU635tJvOAJ1JbEidYWnMoLO8O+dBX2opOvlnCPmbVyhRJRX1JdaVBgq6sdr9AMYMXK5WuB5&#10;vqMhU4eMorOk9zbn6+TcFFLGTaW2fAy1kMtlPDIpS7msSc4VZvhz4QaCXMf56hd6SZxZrAljORep&#10;Llo+ZbmxjBvzMTl/dpukgeSc5zkPn/POxSBFWiFnuEa6Ts61UfPhIufXL57CgtlTxXklzj2OnK85&#10;CAePNLjvzYXGdTUt/zQ5n+DshNtXL+LBzQtfS87VKGJOkqetzmJKCP/PlnM1Q+VcHT1nOedBbTjn&#10;/CffvPNJKSq8jdxO/f7/Uob7Lhj5WrxO3QlTnaZiHDGXI2OqK5moI9lq1BKt5oVWuGVE21iiTaHu&#10;fCk7YPK+ZASceSlSXrijJ+3zZqdoHPH+T9SmwXPNVLg6aDDSTAM7OufHWltg7fzxCPZaiog964l1&#10;2O+9FGvmOsPJ3haO1lawMjcTYwCYE9NG0v1llTvCd61DU2kCrvRW41b/Mdwleb9xph7XT9fTlMW7&#10;WSvljbh97hhRr+Pm2TodtwbqcFvLnYFa3B2o0XH5RCGJeRb6GtIN6G9I1WEg6iaFXJ2Xrsi56BR6&#10;IgevLh8THTiZl1eaVRFyTmNhKWdah0i5xEDOtTwebMCT83V4fK4GT89WKQyU42nfETzrUwT96alc&#10;dGT66eT8ROp2tCdv07IZ7UkbtWwg1mtZhxOJq3VoOJ2loyZZoZZktyRKK+OKmBvLeXU2CbrsEKqN&#10;oqvl3FT0XHYKlQMTcQS0Olcv5sPJOeeVdh/LF3Le3ZBHQp4mbsoyei7z0JXodwSOFZOMF7GYR+pQ&#10;yznDEXSesmTrRZplW4v29Rn1MYnl2u2V56hkXEbBVcg67H+unKtlXC2sjG65GGiGUxVI9rJYwNRQ&#10;w0kloHJeiqExcr3YRiVy3AFSLei67U0IpUQttur9yUi5kg5F2xhIrPa5JJr8OjJyzGJemMzlORVB&#10;521ZUnkfplC/j+GQx6c+Rp4vzjiIIjqPGXk8jLoRwo0S+Vz19sbwOt1r0HMY9efNGOyXGyip9N5S&#10;w5Ac6ouUMH8UJhxAfIg39nisQHjAVqQe3o11C5QI4kwXR8SGeCEjei+yE0KQn3pQCLpazBleJpdL&#10;eVeIFHLOkfM8EvT87CTk5aRh5XxFrjVmDrAbPRsWS7nWeTTcgrKgsZxC61jKWdBZhHgkRneYue+F&#10;zcYcuPinwJzEiZ/PF3o3V2ccKUxHTUkWakozUFeaKqgvSRa54yd5wBuSUK7cwtHzevpdN5Jwc6lS&#10;lk+WdIVocP65rN7C9c+bq0jMK5OHSLv6sWjAVxmWXJTz8rGxnEtYzjlyrs49l+ktQtCb8nR1zw3F&#10;nEsu8jpl8B01UtiNkZVePgbXUR/oKFMaCCKKn0MCr3Q+5ZQWrorCqGX7Y6hF3BRfta0UdLWkMyzd&#10;z24pcs6R865j2ThWHi/y0fk53GmU882lpHMUXaa0fEzOly6cIc4rpUPoEpLzCJFz7haUTbK+jJZz&#10;yhXX3+dzk3BYANtFAXDankRyXq2T80kTXUjML+PxzUE8uXUWz+6cx/N753Ri/u4BR1hJwAl1DrJB&#10;uUSWPC1qATSEZfCcSd49GcBbLYY55oqEq2EJ14m1dv6r+OI5S7NpTAv4xzAt51LQZSlFlt9v0bwU&#10;8KEMzfvWY+rzM0Qt3obP1aPeRi3nn9N38cVjauxoK6h8oO9ZgbYVHTglejlnMVeXFtQjSw1yZFsp&#10;K8jLnt8ikTaJNtWEMJRwftxtEhk1ZzFXd8J8Qeu4usqza124f/G4EPN7F1oRf2Ab5rpawVEr44um&#10;OZI/ReLW+QY8vHqcaMWj6+2iTKkoVXqlTcddbhxzNPxSK57Qa7Bkc6Aj9fBOLJ/pCLexFpjhrMEy&#10;txFYPXssovZsoHvVAfTUZ+NSdxWuniLZPteEm/0k7X2KjH+KnN/uq8LN03QtOZ6HvmPGYm4o533H&#10;9MhOo8rjZAGXXhwgMZewqCu56Ol4dqEeLy8dE9HzV4S+6gpXYZGi3mxSzhURrzcJy/mT87VCzJ8M&#10;KHL+rJ8Qcl6E56fzMFh5SMh5O8l5W6onjqdsR2uyB44nbUVb0ma0Jm6i6SZ0JG/EieQNaI5diaao&#10;xTgWsQitsSugaa9KBMOSzrSWx5HUcqfQr5ZzjoAbR86lnKuj51LKJTywTAU9/2NyLgX9uDZ63nOs&#10;AG3V/Jc4CXkpdxhN0ck5Sy5XlKnn6Bvti6VcYiznjRx5p+lwci6HOufh0tXHJI5Lu73yHL2c11Lj&#10;QPL15ZxTZBSGk3P1cvW6/1VyLrbTCrWxnA+Hel86KTXaJ6dCyZroLKtqOZdwpJn3x+vzE4ORGb0b&#10;WTEBJOghJuVcpsjo9mv0mqaQx8eohbqQ9i/QHYsi1QYSTcjnfkzO1cj9GMP7kpSSmJekHEBBfDCC&#10;tq1ABMl4dNAORO7xQAQRuWc71syfBH8PFhENxjtY4GDgVuz334g9XquRlRCMPNoHjyegRsr5UHGP&#10;IDHXy3leVoKQ8y3LFon9c9UV21EzSM59SM6jMIXLKVpzrXOuxqKKntu4QeO2R8j5eL8kWE1Wjs+c&#10;bhROY0cgPSUKlSTnFcVpqCxOQk1xMkl4Esl3ItrqMtBZn4WTzblQRghNEBLMnbX1Ym4o59xBtKFM&#10;GaSoWUTOhxd0uayJRxbWCjlXe5FIQTeFkPOG4eW8i+RYllQ0JecSlnQJi7wxnyrnLMk82FIl/d75&#10;9XkZV2WRUq5GLdZfB7V8D7dcjRJFrxoi5zyEP48QysP5cwUZblBw7vmlU1UiL12KuZRzjp7LtJYH&#10;V06YzDnXyzmdd07LMWp1DEZ7ZmIqj147bgkt5zro3BmZG410fjouhMPSvZjgmWog51MmTyIpv/p/&#10;jJxL4TZ+/DH+d8g5i7ms2sKfyWck4FzJhWWdtx0aQf/rybn6ezFEv81QOafPXozWqUi5An2XKjmX&#10;EXOGI+aKhOtre6tRotrtAn787KZpnpO4G0q5AueEqyPhatTReJZ0pTpKG+4PtgoRZn/ZvGwipo7S&#10;wIbO6YkjzHHQfxWukCg/ou2YF7T/x0LIScJJzhUZV8T8/uXjut8bw3IukSkqN6kxzVN+fP9iC66c&#10;rBGjxh/wWQH3MZZwtdNg/XxnHN61FvH7t5Lz7UPn0QxcPUO/8f5a3CAJv95P14Nh5PzWmUpc76Xr&#10;VWsOCfbH5fz00RTTNCSZlHNRgrFRkXQW6K8r5zJC/mSwQYj4IxJxBfp8iYfnakTU/NFANR4PVOJR&#10;fyWe9B/BkzNlusj5y75CPOnORmvKTiHlEmM5b03YgOMJa9Eavxq1hxYi33cisnY6Ec7QtFUmgGEx&#10;76pLFZ1D+XFDEYvuIdTmcSlFrZgTYoAig+H7lRFCFYaX8+zY3YKsmF2igouQKrrRyNETWYh1EqyS&#10;85YK+nJa6AbIqS3UWuPyaRw5bzySKNJaWNC5gycfFx9fXf5hIegStagbpLJ8hZx/DO6Yp454G8q2&#10;IabkXJ0WNJyEGy/n1zFe/jE555xrmd7BImlKUk0JtUS3DYu3lk8RdXU1EznVQwIqoHkSx5I0Wk9I&#10;WeVlSioHvQc+JhJkjprnxO2hcydQld6iyjun/UlR/5icq4/DeHkxNQhYonVyTsjGgmgMiIi2Aufo&#10;6cSbj0/1HDW6bQiD19a+V0a9DVNA7y8lwh/hgduwY+08+GxajLXzJmHNPFf4rF8Ar/XzsWkFC7IS&#10;md6+bi62rp6NHbQ8OnQnCukzMxb0j8p5RqRIa+Gcc5bznKxk7NvJJedYgqxh7Tgd5ot3CjmfEVoA&#10;zejFYrmhnE+DZmqAkHNn30TYzFAkiBk7yhZJ8WFCzsuLU1FelIjqoiTUFSegpSpdydVuLhD1uDlX&#10;vJIbtNy45YZuETV6tRjIOYm5vga6UsVFVHPRdhw1Rgq7TtyN5FyiFnMZTZe012Zq87v1oi4ruPB7&#10;YCnnFBMFruail3OdpLeYSINpVqYcFTeFyNduyhZpNFzXnavccIoIiznXO2cR56i5GmNRl6hlezhM&#10;CTgz3HZqOZclFTl95QkJyYs7vSJyznLeUpMithOlFLV1zjmSLkVdLef3Lw+NnF8d7MHyxbO059Vf&#10;JueTXSfi0c0reHzr68m5IWpRHA4Ww6FizqjlXEr+xyLnakzJuDEfk3OJaRFXkOu/8VQZdOir5Jw/&#10;K5ZglnMurcgRdCnoeljQ9XKuRi3qpj5L+X189feihzt+Sjn/jOZ1tcpVo3qqO3+q01mknMuouaGY&#10;y6h2l1bQlSg6V0wxhZBxFnQRXSfhv811xkm+7xhWYlHDOezcWOD8dd736aZcHPRdjkVTrOFqr4GL&#10;LV37V0whLztM23An1NMC5Zg4naYHT6924DE1dB/SlHl0rYvoFjykea6MdOcSS/px5Ten5c6lVvo9&#10;torKTbcHh8LVnG4OHCNxb8ats43in8n4Ax6YOcECk0ea071qLHaudUNGlA9dfxNwmRrkd6mRfnvg&#10;KNFAcl6v1Dc/RdePE4UGnUE51/wMifmZ+lQiWccpE7CcnzmmyLkUdMmp+gQh6Ve7Ckiw61RpLfqy&#10;iM/pscwxf35JEXOdlGvh9BUp48Y8OFuN+wNVeNhfhft95XjInC7D0zMleH6mUMj5i9N5olPop8h5&#10;S9wqVIbMEWKevn2MQNN6JA7Hy+PRUZWEnro0dJOgd9bQjUAbQVfLuRjWnxhOzlnMlTrn+wzSWtRR&#10;cxZ0nooOfJ8g501HkknM6ebXWIiuozlor04Xcs4Rc74h8w2X8845h72Obu4NdDM/WqhPbaktiFAR&#10;pYKj3Fq0ki5EXQVLuLGYC0SUW08lH/+fSQX9wCQ8QJMetdDrhdwYIejZLM5Ggm4grDzlZSp0Ys5R&#10;byXKrhZxtbzqxNII/T4MUT/HEL2cK4LKEXIlSi5RR6wZlnHOO+cIenYsD2YVYijnDO1TD71fLer3&#10;K9/PEPhYtMdTIqBGA6MVc3E8Kkro9XRCTY9NibkgTY9awJVGiYJ6udwuPzkE6TH7kBG7DzvWzcOC&#10;KSPh4mCJyaPMMHWsFVzHsBhrYG2mwepFbpg1eRTiwnYjL+UgcpPp+amHUEANngKScaYojRsB/FoM&#10;zzMs6hGCgoxo5GVy5Dye5DwRh/09xf654oWl7SRoZm2CZs0+TNydQRK+hZazALGgc2UMmjefBLMp&#10;u2C/IRvOXvFwXOxFy6Wc2yMiLBiF2Ukk5imoKExCVWEy/a6TcLQ0hcQ3B6ebS9B3vEQ0vLnzJ4s5&#10;d8RmSVfLuSyvqMh5ghByA+gawP+oCXielvH1gWkiSddB1wuJoahzbjpLeiqOC0HnnHTDvHSOpqsF&#10;nVHXQFfgcou8TMFAzlsLdIicdZqebivCGZJwPYU6OF/7FD2vnQeKo+Nj0WVpN66lroMeDyfqXMnF&#10;FOptDCWcH5tmsJeeS1wQVIiIuDpy/uQGicmtLiHn/I9BW32aiJyzvMuBiFjOZXrLV8n5FWM5d14B&#10;x9XRGOWZgSks52P53x5Oa+FzU9twdFgA+8VBIq1lenQdzGcofTVmzXDH9cE+PLp9gQR9AE/vnsOz&#10;e2fx/D6PDspD9nOuOdc4N5a9MypIprWYkkk9LIYcQTeEZfydFrWcmxRtIzn/xidg/Bw1wwn6N56y&#10;TCt8QY0C/bxpOf827eu7JOZfkox/0HYGZSkXYj4kas4YRs7VGMo5y7fCBxLxD/Q9MO8fqCF51XFK&#10;t42az1jCOaJPfE58g74Pyed0vMxntK8PLOPc0ZNk/M2tDry+eQKvCDlVaFfRIXh5XZF0RuSD01SH&#10;SGPpFry4zbCM94ocd4lSt5zOkYfUCHt0kUT+JO5dOIErJ48iP2EvvNa4w32cBq4jNJhgw1HqKShM&#10;2otHl+n1b9NxPxjEWzpv392nxp4W3hdP39wdIGnvp2kfXt/rw0sS9xf0nOfEs5unqPHcg8fEg6ud&#10;RIf4t0qB57tMIsYi0MKpNJLbg224f4n2Q9w824RznRXIid+D1fPGwc3JElNGkbSPtqb3Mw1ZJOxX&#10;eytxq68Gl7pK0N+Si36Wci19JOenj6XjVB0Jdl0iTutI0qGW89MNJO8NJOmEXtBTcaEtm+S6Ft99&#10;Rp/19RadnL/QiTlxieuWN2orspCUX+RSiQ0k5EdJvusIlvJaPCIRV/NwoFrwgKScud9XiQd9R3Cf&#10;xPz+qVI8OlWGh6eK8PhkIR730nW/IBitKV4k5UPTWo4TnH9+ImkDjkUtQ1HANJ2YCzk/TnLeXpFA&#10;cp6ILpLy7toUnKikm1sRV21hMVfyz6WYf5Wcl3A96q+Q84xof+QnBpEcHVTElEWVpNdYzpmjJQno&#10;bqAbGQm6kHO6SQo5p5swSznffHm+Ni+S5DyKjpueo5Jz7mimR58TPixaSWc+Luf6KLdsYHwq6nQe&#10;9XJDIVdjKOTG6DoaDiPnJtHJ9GGBSXEl1MKu5mNRdFP7UVAaCjyvfm39sRgynJzLyi0Ggm4KknX5&#10;foceixZ6DVOo5VxNMe1XJ9X02KSYfwQl8q8gpJymXHmF4ch5buI+LJ/rIjrmjLU3x3hHpaOOFF45&#10;b0lyPtnZHkkxIchPi0ROUigJepiWQzoKU1XHqztutZxHibSWnMw4ZGXEIjdiP+ytzeg1zGBt7UJy&#10;vh5mq/dg7M4EkvPttNyRYAni/F4HaMxcYDFtFxw2pGPczliMW7OXlivH6DjCBvuD/FGSm4rS/CSS&#10;82RUFiRRw5ca01pB7zlWRHJeivaaLJ2cK2luejnnUoGMIulKJ1FZZvFjci6RNdKNMRT0JAO4I+nx&#10;2tRh5Vyp5KIfrMhQzpWSi4wi5UPRSTvNc713U/SRiDfTtZk7vHKeOUfSOWLOIs6CbgwvH07OL5CI&#10;m0K9jZrzPWXDMtjLgq5wgbh4slwn6JzK8vr+KdFpkqWb3z/nnPOU5ZzF/K8h5w6rozBqR4YSOR+9&#10;gJZznXM+J/kfHTp/R8yD3aJAjNuWiBkx9TCfqcj54oULcKGvB4/ucIfQflHr/Nm9AZLzfjFsv9Lp&#10;kwcdOkWCqIg5oxZIfUT2q+RcHb1VPccEpuRc5pn/NRleztVRbj3DyfmXtK/vkZx/m46RR8X8Jm37&#10;Ld5Gu60pOTf8DE1j8JmzZGsxVerwU/lw/zQ+p+9WgaSdHjMf7tJ5eruLpJxlnMT7RhtJ93GBnH9+&#10;rdWQq206ZNrJ06tc2eS4mD67po+WczrI5VPVuECN3d7GHNQWHCYH8kdM8CZsX+WGtfOmwMXRFiPp&#10;vLQlOEXFnlg40wXpkbtx9dQxvL1/Hh9I3t8/vKCDZf6LZ5fpO7xmBI/WehmfP74k+OzRBXouyf/j&#10;QWpIDtJ5RvL+8Dxe3esXov7kRi8eXu3SRdeV+R6TPODxB6hhcPcS/T51cn6c5LwdNy/ouUOSztWW&#10;Hl3rEfu/PtBIfhKGNbNHYhI1NPi9OlFjY9vKCeg8moq+5mycbs7E6SZFzHtp2UmS85O1CThVM5ST&#10;JOvqCLpO1htI3rVw1PxCWxYena8WKS0iak5TYzmXkXIWcnU+uSLmSoRcyS03hNNZlIh5pSLnZ0jO&#10;Scrv9hbjdk8RbnUX4k53Ae525eNyXRxa0/yEnLckbUNL4ja0Jm5BS8JGAUfOW+JWo/rgfGR70/eu&#10;lnOWcglLOU9by7jjZKROzquy/7pyzqktmSTohSRYnJJRnheuSK8JWNC7jubRF1hMJ3iByFHlkopc&#10;DpElXVKTzykftB+SWY6ic+oK52bxdizdnGJiLOLGKSjG21TT6xumr0g+Tc75nwFTmNpWgfelUJXL&#10;aSwSHpTnI1KulVl1RRaTIiowLchDt1MwJeYSg+20x8AMjZhLSHAFUoKHRs6NGU7OhyupOBzGx6I7&#10;dhOvyZgSc6aIjoeFmkXaGLWED7dcLef8WEr54aDNWOw+Em5OFgjcuRo5qWFIitoDr81LMX2CLexJ&#10;xqX0MjaWGmSlRCAzhS74NM1N5sj5UAo4j10egzqKz4JOcLpLfmo48tMPIy+dfkOpMRjlwKkB/DpW&#10;MJ+zCmarQjBhRyKsZvrSMieCRwplQefa0uNg5rIT1isTMNojElO2R9Ay5Rg573yK60QsnDcLhblp&#10;KCnIQGVxJmqKUkTqzuXTjWgpT8fZE+WiGlPyYW/kJOwRQq5ObZG554qUJ6KhjFNZuH66ktLC9dEb&#10;WNa1ct5ADJF3LcZyrkPbyZThFBKJrPhyvCb1o3Kuhx/rc9PVoq5GyjlzmsRVjU7QScb5r2GuwNBL&#10;z+F1AyThnNYiU19kTjojRyhVUCRewp1uB3kwIhJynkpMizlHzhURP9ddaoApOb90upLEvIrku5qk&#10;u45u4M2iQyhXYTlN74H/9eDj46i6HIBI8mfL+SqSc89MuPqlwmwcp1sNI+ceiXDjai2zeRRRvZw/&#10;NiHnLx72EaeJk3hFvH5kWKFFirSBaBvJuOQDweuHSipHz/XP58dShP9acv7Nl5cIkrchXDLc9v/P&#10;5FydlmLA3R68u9Ot4y0JueTdLWXUyDc3WvHqWgteXuX8Y2U0SJ3IEZynfKo+EYd9F2HLIidMdbTA&#10;KHMNHOicYrHm0rESS2I0Xfs4wOJkTeecmyPWz5+AEO9VSDnkjbw4uo/Rdb886zBq8mJFgOLRlR76&#10;3K7iB+/u4juvbuLLlzeEcH/rxXV89/Ut/OD9Xfzos/v47pvb+OGH+wJe/47k/c75dhyvykR3QyF9&#10;/lcFb++dw+1zbWityKB7TRgiArcg1Hcd3TsP0vLjJNgd9PuvEc9/fvM0cYrow/Mb/Xh6/Qw1MPrw&#10;7Hofnlwlib96CrfPspR303WpAndJyK/RtftCdz1dZ2rRVJWLgB2rsdDdCZnxB3DpTCuu9LcTbfT7&#10;7sSdC530/FZcO9OESycbsN9/Ldwn2ouGyFj6fCKDNqKnMQ89DXQ95TK2NWnopGtuV00SOqu1blpB&#10;10EOIleQD1bGo6cm0YBeknmG5Z0j6RfacnCfJPoFSTiL+XByzqkrw8k555m/vNiAN3ROSMnnkoxS&#10;9h+drcGt3hI8OF1Bcl6Oe71leNBTjHsk5g+683HvRAYetKWiK3sXmknKWcwFCZt1ct4Sv050BK0K&#10;nYcsrwnDyDndnMSbpw+juzaVpslK3rkuej5cWoueoXK+x0jOlbxzhqPnnyrnnfU5omILy3l3Q67I&#10;c5JSzjdjjp7LUSUZzsXSlVakm7wUcbV4y2XGGKyn1zeWcgW9mHNU27Ros5ybxtS2Cno5r2QhJzEX&#10;5JiWc359eVz8WFZz+ZicqwXZlJwPkW6VjH8M2Sj4eg0Deq6Aj0Ui19H2QpJJYBOlnMu8868n5oyx&#10;nEuMpVxiSswZlnO1eKtRS/hwy5XjV6Z5ScFIpIv1nEk2mDHBCnu9V4oRQJfNGY+5bqMQErAZGXHB&#10;IlVl0wqlfrhk5lQnlOQlIT3pEHKSw3UyzpFztZznk5zny+PQyflBEvMIQWF6BO0/kuSciUZFWgJc&#10;XfQDCVnOWAyzlcFw2ZGAkSsPQmPGFVtYzKWcjyE52garpST1WyPgtjOOlilyz1H+iRMmYsmihejr&#10;7URZUS6OVpUi+oA/po2zIaFORyPRVJ6BnWvnYLarDVYvoAtUdAAq6PdbyellXLq0KF7Auer1pUwi&#10;yXcSkUCwsCudRBtI3hUUOZd8TM55rASG5VxXBeavKOcSzhv/VDk/rZVzzsOvomsjy3kPPZ/X9WuF&#10;/OvK+TktLOlS1IeTc0bKt3G0/CLNX2IhZzhiTlw9VYnrfRw15xFCG/HgSquInnNqy3lqDPBneqI+&#10;A1c47UUt5sRtlZzfu9yCB2o5JzHgcocXBzqGlXMXknPNmIXiPFQ6KxvKuZNHEpyDi2C5TEm3Yjm/&#10;yJHz24Mk6MoooUPl/AxeE28ecSRdcubPknPuKMkMlVWG0z+kCHMpxP/v5Fwt4cOhlnNOa/mS9vdt&#10;PtZHAyKV5avk3FRKC/MxOVdLuWk579Xx2V097+8YCvm7OyTixNvbHcQJES1/e7tTiPnrG4qcs5i/&#10;vs4l9jgfuZHmW8iJYuCxeAycrBQJ91k1Gd2VCSRux3COGp412aG41lNB+z5F+zuFz+734Ydvr+H7&#10;b67gu5yD/5y+44en0HM0DckHPeCxahpWzRsn0j5W0XV+JbF67kSsWzAFa+ZNwrqFU+G/aQn2ea7B&#10;7q3L4bNxMTYvdcfymbQdrV9K01XzJ2HrqjnYsnIWNtN9YfPKmVg+ZwJWzpsIz/XzxbKtq2bDe+Mi&#10;IxZj17bl2LFuATzWzMeGJTOwfrE7/LYuQ8x+b8TSdTn+gB/hi+h9OxG8cwN2bVmOmGBvhO3aIvo+&#10;bVg0DV7rF8CPjtGX9rdhiTtWzp+MFXRszLLZE4Wkz506GrMnj8JMVwfMJBEPoNctTg3HhZ6juDbQ&#10;ggunjgkPWD13HMZaajCKGjPrF4wnjwlHJ/lnJ11vO7lICX3W7KVt5fGC9iPRRAxJepwBnZXkiVp4&#10;+P97/ZXU2CKp1oq0Ws6VET+Hl/NHJOecU848IUlnIed66VdPFODu6XIxf62zAPfOVIgI+u2eEsGd&#10;7hLc7y4mCvCotxCPu3LxuDMTJwuCdHLeGL+F2ISm+PVoiltHrEVj9EpUhMwdKueyRcK005vnlgrL&#10;OSPSWwpIdEnQh5dzEmwtZWnBJOd7Sc6DSM73kJwHkJxzjvkuEit/AzKifUlWtHIuosl6MdUJKslx&#10;FclnPd2Yu47mCjnvOpotOoFKMecoOnf84k6hcpRI/oKNRdsYYyk3hV7AFQlXp5rIhoCCXph5hE6J&#10;qff0MdTPVSOleyhKKUuJrFgiUEsu/Qj0QkqSOYycs2SrBy8S6ETaCLE97UOLLJMoSiWqtlOkfCj6&#10;41EfE4m0TuA5R5qkMjWYZM0fKRE+yIjZhSxq5BXKYfy5MUjCqZZw3ftXo32/uqixFsNjMELseyhS&#10;rJlCrfQK8SX4mCRF3EjVUkDPyafjLKDXzKOGRQl9b9nUgF003VER8/FWmOZkhrULJiItkt5jQjCJ&#10;9QHkklizbBekhYsLMEdipDQvmuOKgqw4ZJCYs5wraS0k43QBNBT0ENrPfh38+qKDaFoUES1gKc9P&#10;j0FWCslwTiYmT9EORERYu86C2SJ/TNgaC+eNUbSM13GEkmE5HwnNqHWwWHgIDhtDMX0XyZI1i5Ly&#10;/BGOTlgwZyHGjhyJ+MOHscfXC15b1yM+MgQRIX6YO20c3F3sMX/aWMyeOhLjx5hhhI0GNnSxtqLn&#10;hwZ50GdFnyeX1szm30kUNcZTSLSTScIT6DrA/6DF4Cghh/6vL40dXs5VyA6jfD2REXSR4kJSLpFy&#10;rqB0GOVBiroactCtpedY7rCIgYu+Qs6NU144BYTzy7mfTEddOk425QpZ18m7VsyNYUE3lHOFs1oZ&#10;l2KuZqCzWMfZLtqW4Aj5he4yupEaQUJ+uecIrvSWC1jKmWunq3D9TLWuOsN9kmweJVSR8yOiQyjX&#10;ib/aV2sYMT/fgLuDx3CPhP7+pSY8vNKMx1fb8PBqry5y/uzeJWrYNWHpAlW1FueVcFgRidE7s+Di&#10;m0wizp2k5fD92m0cFpCcBwyR8xXLl+LeWc45HxRizvXNnz84S0I+IODUltc0fUu8e3SWJFFBLeSf&#10;gshHl5CYyoospjp+Gku5hOVcirWBVH8FH5Pzb3L5Qy2yTjqjFm81337Ogqnw5Ysr+M5LhS9fKXyb&#10;+OI5SflzTp3g983CrZdyXfSd1nMlF4VBfOOZStZJyiXqaLmSN6504FTL+Wf3e3R8uNet47O7et6T&#10;eL8jAVdoFxHyD3c68J1nZ/D7nz7Fn/7LO/z7r9/g3/7uDX7y4Sq+/bQf70jcqzL3YZ/HbPitnwq/&#10;dVMQuNkdXisnYv1cBxExX+Fmh2VTbbBmpiM2zh+H3RtmImDjHPiunwevdfPhu2EBCe180SnSa910&#10;7Fg+GR5LXOG5Ygq2rZiKTSunYiNNNyydhrUL3bBm/jSS7qkk6VOxYvY0ejwd21Yvgs/mVfDdugb+&#10;29YqeKyD/4718DWBz/Y1Aj9P2sZrvRaeH/p4F83v9tpC+9oM7y0b4L99M/b6emL/Lh/s89uOff5b&#10;sNdvC3y3rcLGlXOxmuR906r58Fir4MVSTo0G360r4L15KR0nsWUZHfNcbFw+kxoMc7B2sRuWz3XF&#10;nCkk5xMdMMNlhJhfQ2Lvs2UpTjQUYfBUI7qbuApfnriWhgeswwQ7pQE029mK/DEAx4/EiiwOTr2W&#10;KHKucKI8VkcHNaIkPTXxuHOmXIi4FHPmuXYI/icXWMKPUgOL88tZxpWa5QynrfBUpq3cIum+3JZL&#10;8xW43VuKSzR/vikDV07ki3XXOgtx5XgOHveTyBPnahPx5HSpyDm/0ZKK260pOF8ZjvrYrTgatxkN&#10;CUTcBhwjMVdYiwaS8yMh85Ap5HysXs7Vb5zhCDrnnnOrhR+znNfnhqE2mwQ966CgisScqSQ5ryAp&#10;l5STSJUm70UJyXkxyXkRyXlB7C7kkoxnxfgJIeepFPTcxCAh5xw1NpBRkmEprCznnP/dUpEmvkgR&#10;Oa9OE2LOQi4knSNoWjnnKjB/iZwbCrhxpNpYyofKuRq1eH8K6s/AGDnqZ7lOzBU55/crBPRjGMiy&#10;cfT6K9JaVM81gNdpxXyInA/z2moMI9Wm5bqCPlv+TliuORUqJy4Q+fyPDJ1jLL0sy+rnGj9fxzBy&#10;zq9tUM4wjZZpMZZyiaF4K/XXRTScKCGhlhQl0XIthclciYU7ezIHEOyzBtPGmQkWTHNExN5t1FAl&#10;kU7cj+z4YAHPM/kk2IWph+BJF37OM5fSu2HVXBTmxIvUFinnCsbRc0M5VwSdO45GElHII0lnclKi&#10;kJ4cjbTUOEx25+i48jrmk2dBM98bjuvCMGdXNi3j4f3Vck5SZL4A5vNC4UhyPtkrAfbO02m5PFYL&#10;mFsp0uQ83gnOTqNgb2eBmKgQ+OzcAOfRVuJvYAeOnliRzNM8X6BZzLkxsmXFDITv3YHYUD8cDNyG&#10;QM+VSD68Cy1VGfS75xGDY+hawB1FOe1FkXPuOKoWcjXDVXJRy/lwVVwknH9+oi5T/AX7VXLe25hv&#10;Eq5SI5FSzqLOnUi59GBNYSRaq1PEvIyu69JdVNFyNYaRc0POkqSrpVxGzqWQSymXXOgyIefEcHJ+&#10;g+T8Zh/JOfHgYrPo9MbVKgZJzjl3n98HdxCVcs5wPWS1oD+43IRHV7gu80fk3EyRc9ul1BjclooZ&#10;+/NIzufQOm4Q8j823F+CpiTn1vN3CTl32lcIy6U7xfOXr16JK5fO4+Gti3h8+zxePLiMlw8v4uWj&#10;C8Qgifl54pyA5VyiFm8RGaepWkKN4Wi5lHEeUv/LtySzxLdfX8a3SGiZL15cwufP9GUSP3uqRftY&#10;yrnc/i+H93VJz2sV2mUs7d+m6bc5Kk7zHP2VfP/NZR3fJb737qqo1iLeL30eLOGv754UJfhunW0Q&#10;NbOZF3e6dZF3+RnK5/A/DFxBRYq5WtQlvFwdLVeLuRINV3h/u40k/Ljgzc1WvLnRInh7vQXvrjbg&#10;1UWuS12Nb97qxK8+XMOffvYC//HjB/iXH17GTx4fxQ+vFOKHF/PwrTPJuFq6A2czV+Nk2gr0Ji1B&#10;W/xCtETPR0PYbJTtmYSKvVNQGTwNrdG8fBHqDi1E0Z4ZKAicgdK9C1AcuBj5uxcgzXcFIj1WIMJj&#10;GUK2r8KeHWuw22MVAkh+AzevpgbACniuXgDPtQvgvWERfDez+K5GwI4NdK3bqJvu8dqMQO8tCPAx&#10;xVYdgb7bsMfPg9iOIP/tYn43PY+FXLJLsFUQ4MPb03b+OxR2bUOAL8m790b47VwPr+1rsX3TSnhu&#10;WQ6vrSuJVfDxWA1fagz4bl8t5r23rcaOjUuxZc0CBXovm1fPx6pF0zFvurNg0ayJWDZvCpbPn4JF&#10;s10we9oYRIf6oK4kma5zOThek0PX9Cwc3L0JU0aaifSgxVNGoJnc7viReLSURpOox6KtLEqHWtQZ&#10;XtZZESfSWx6crREdPFm2eURPhsVcRMY5b/w8p6/U03Z1eHi2Vsg485jOj8f03AecS86PSdTvn6kU&#10;EXOOlD+l57++0oRv3qNz7hqdVzeO4zWJ/7lj6eimY7jTVUgU4erxTBL1eFyoTyRJT0dN9DbUxWxG&#10;PQl5fcwa1Ecr1EWtRlX4cuTsdkfazolI85yAtB3jBRruDCr/MlDLOcPpLk3Fkaj7C+S8MG73sHKe&#10;SetyaDuWOymfjGk5T0VPA928SNA76MbIkS/OJ2cpl7mm/LjcSNCN+fPl3FDM1RFrw+30qMX7UzAl&#10;5UPQibki58Yy/FWC/JfIOee06zCqDiNf92OvrUYt5xz9lvIrBFtUWlHeC48mypFyLr9ZmLxPMJyY&#10;i+eqX1tFsQk55+osBjXMteUSGXk8xgwv5yzl9DwtRUks6ApSzlnAt6+ZhQkjNPBYPVPIdx7JuxRx&#10;KeZqQc9L5OcdgtfGhQZyvnHNPBRkxyGbJDs7SS3noSoxN5RzjppzBF+UWUyNRkFaLPLTY1GQEYd8&#10;Iis1Frl56Vi7bpXudcxdSYrm74TjhjDMCyAREhLEOecs5zwdKeRcMycEDpsOwtUrESNctKOMDoOF&#10;hRlCDwRhyyYedt1wnbrzK7Nx2QxE7fdBemwIjuTGo7Eik0Q8FTzSaGN5Ml0H4km0E9BEcIlFBcMO&#10;oRJOZTGWc46aG0fOh5Nz2SlURM6PZuvEnGXbWMolwwn5aS6hqEUt573NnBrDtd4j0dmgiDkL+/8q&#10;OVcLOSPTWEyJOaOWc8HJCl3kXMr5Q62cP7/ZTc+pQHt9uqhPzx1BuZTi8HLejIeXWw3k/OndS+g/&#10;1WIYOXdaBpsloWL4/pn7C6BxnEfL+bzkCkJGcr49GY5+abCcu4mWa7Bs5UoMDnDk/CrJ+UU8v3cV&#10;z+8OEiTqXE7xIQu6wrtH53UoZRD/PDn/QPMcPZcRdAMZl/NGyMg5C/zQCPjH4ei5cRReQT+aKDcY&#10;1FH0b5GMM8o8CbqWL19Qw0ILp2gwPP+d1xdJzi+TyHNll3MiIv7dN1eErHP0nKX80slKXOGBqnor&#10;xai1XFaPl3PlEt5GSQEyjJbrpJyE3TiFReaQs5RzSsq7Wx14d/ME3t5oB6envLreTBwjaarH88v1&#10;eHyhFg/OkXQNFOJRXxrunUrG/Z5ovOnYhR93bMQ/9KzBb08sxz+cmIt/bJuOf2qfgt+2TcE/t03C&#10;H1qd8a/HnfEnmv5n+wT8v20u+H/bXfH/HJ+M/7t1Ev6vFlf8jyYX/LcGZ/z3Rpo2TcW/H5uKPzVO&#10;x/9sm4//PL4Yf2pagH9qW4kftizFD4i/bV2DXzStx8/qVuJ1/hLUHF6OeK+l2LtzCUn7cpquxr6d&#10;GxFEMq1nG4J9t2O/nyeC/T1JuIeyd5e3jn27diJ4t5cBvGyvAV4I2u0t2EPzgf479ezajt1+W0nO&#10;NxuwW4s/HZ8SrV+nZQ28qKGxcxsJ/KZlBmxbtwhrl87EmiUzDOBo/MqFbpjmbINpTpbYuHQ6Qvw2&#10;0PU5kwQ9Bw3FiVjmPhK25hqMJaoyQtBcHIPmkmgcL40cVs45vaW3LhmXT+SLlBQx3D7JtOSJVsyV&#10;nHJOXanF/QGS7/5qXedOFnAp4iz0nF/O8xwpP9dE17Gc/SiN9yF8MdCQKiLpnHP+vUd0jl4/jsdn&#10;yvFqsA5P+yvxkCPtx1LRVXQQDYneJOebUB+7DnXRq0nKVwmqD69AQdBspPtMQbqXK9I9XXRoOELO&#10;Ei4lnQVd5PlwDjpNWc7r8w59kpxzaktp6j6D1BZOa8njtJZoP2RF+QpBz2RI0pVoaICoqqGW83KS&#10;83KWVUKde95anYaTTfnipsg31gYSc84plxF0ni8hmWOBYuFjuTOU6HAD+f5q9KktLOfqfalRS/un&#10;YFK6CbWgqz8PY9T53fxYn4bCjRySaEIty+rtPy7nyjq1dLOEy+fqGwUf56tf+yDUqSzG8stCLgcX&#10;4nkWYR64isVc+W5NizlTxsevRX0cYgAkWibh/apf9+tiKOmGoi5gQVdRnHIQy2c6YaKjBusXT6bP&#10;NkJE0aWgq5GyLuW8KDUc/luXGsi5x/qFyEw+LNJasjnvXCvleRyhFwIu0dc8ZwqoEVKYfhiFaXHU&#10;QEmgxwkozEwkSU9EXkYyCrNSsGPzet3rWI2bDvN5m+G4dh+m70qDmTnno/NQ6SzmLEMk6ZYkR7P2&#10;wG5jCJx9kjFiKnfQ0x/r12XhbFd40IV9zAhz+O9YTdeBOFEfvZ6kvJYu3HUlCYL64jjx2xeUcCqL&#10;afTpLvpO5Pxvmzp6LiWd0VdwUZCiLqu2sJwb553L3PNuoreRJJs7OH1EzoeDR9QszTpAN6lk9JCc&#10;n2Jh16bBKKOMKiUWv1rODXPOJZzioq7kYkrAP8ZFzjvXwvnmVzh6TnJ+TZvWwnCKytsHJ/H6Xg9u&#10;DtSivSYZJ5uzxXb8PH4Ob3frbJ2Qcyno/LwHnHd+hXPOe3H36incu8Z1znuxXC3n4xbAavFe2G1J&#10;hnswNRgdOHIu01poPZ+XI+bBaoG/6BDqGpgIy5krxbpFi1bi3Jl+HK+rRVNlOU3L0VFfQo2uAjq2&#10;Y3jz6DJePbhAcn6RpPyCjvcPz4v0Fi6PqNTaPkWiThJJ4v314ZxsBePh+tVyLjFMWRleyPXbEK9I&#10;vpmX52nZOS08r09lGQ6Wcwl3/NRDUv7qAr5HYv79N5fwg7eX8Z2XLOd9JOcDtP1ZfPG8X/Dqbice&#10;XWnBW5Lqb9M233lDz3/Nue1n6fPjUoI9Ymrc8VPN5yKFhSPlJ/HhLom5yCPvwYc7HCVvJzEnbhzH&#10;+2utRB3eX6nAy/O5eNcbifcdwfisxQ/faViPn9Qvwm/qZ+C3dVPw+1pX/FOVE/6xcgR+W26DP1Ta&#10;4o819vivDSPxp6Oj8N+PjcZ/PTYGfzzmiH9rHIl/J/6jaRTJt8J/bXTAn46NoG0c6LEj/nvzSAEv&#10;/2+NjvgfzRPwP1sn4z+bXfDHujH4Q/Uo/J6pGY0/1IwjSPrrxhOT8V/qluFR8So0RsxDnOci7N++&#10;AgGemxHAEW0ikNjjvR1BPjsEe0jQTRHg56XDQLQ/gvo5huwgSNB9PeBPku4nouibsMtLYaicr4O3&#10;x1rBjs0rdWzftAJb1y/FpjWLsHH1QqxfOR9rls/B6qWzaDoLa5fPxsaVc7B+qTvWL+FUnrnYsXoe&#10;/DYvQ2r4blRlR2LueCtRCGGijTn55kEh6K3FUUQEjpdEooVEXU0rCzsJ+sX2XFGDnKPkssKKSFcR&#10;Yq7UKGfukZTf66vG3TNVuKPlNl2fbp8sU4Sen3O2Bjd7SnCxNRtf0Dn9Azq3P9xqF9J+vYuuxSTo&#10;A9QgOF0dj+bcA6hO9EFdqh96ysLRVxmFuiQfHM/ZgxM5gSTmW4Sc15KU10SsFGJeeWgp8gJnIsN3&#10;KjK8JyF95zByLlNbGM714b8Smkui0MA1wrVyzlJekR6ii5QfSdkn4HnOOTeWc13eOcs4ybkxLO5H&#10;eH8kT2VSnlguddVNFGllOW88kowTdHPkyDnfUGX0XFZu4SlLGIsXR1/VcsZ8fZHWR8+Vcoamtvn6&#10;qIX8U/h0OVceGy9Tb68XZEM5V7bVCrlW8JnhRP1jqBsu6uXDyfkQwVZFzvn7lCLMDS5e/jGMv2/5&#10;nfO/IvyPiWhw0WO5js83fp6okW5wDHrkcUgpV6OTdYJz5CWcmy47uYYHbBDDK08drYH7OAvkJ+yn&#10;5STIqSTMJOgcVVfDy/SyTseQFQXfzYthoRLYXXQhT084gMzEgyTnB4WcizKKqZzXTs9PpecK+LEC&#10;57Er+excV12R85zkGGQkROBgkB9CgwIQEXYAO7YqUUbGeuwkWM1YBceVuzHVNxnm5pzWwuksXFKR&#10;0whsoLGYC82M3bBZvw9O3kkYOWO5eO5fiquzI6LD9tD7okZ1YSJqS5JF+UXuDKp0DDVEnWcuSy4a&#10;o96Grx9SzodDLeccPT9em66LnhsPTCSFvaNBEfVOeizz0mUKDEs7BxgYdfRcyjmn7PH1q70mXXQC&#10;FWKulXMZYZeSbgwLujpaPhxC0rXlFs93ckR9KINdpTqM5Vx2BJVyLgVdcu9CI97c7yVB68btc0cx&#10;0F6I9tpkIfDX6GbIcG66jJz/9eWcprazYbto9xA5532YmVlg9MgxmDRhIlwnjMO+AC9kpcZg+4al&#10;WOTuTL+RELwiOX+vlnNtKbr3j6Wkf7wiy6ejF3VZIUWXp20CTg1Ry7MpZF73Xwrvi1NceHAh5jsk&#10;6N95yektV0jMr+KH77jj42URTf/+2wu07KIQdhZ3jnrzqJbv758RHUW/++qy8py318SUZZ87knKl&#10;F2M+PKDGjyx1eOek4O3tXnxO+/pwl0SdO3dylZUbbXh9o1V02PtwrR6vziTg6dGd+NuKRfi7/PH4&#10;eeFYYgz+rsABv8yzwi8LrPEPxSTlxdaEBv9UpME/Fyr8juZ/V2SGfy2zxL8dsca/VFnhX6qt8G/E&#10;v9bY4t9r7fAfdfY0tRH8scZawOsVbAR/qLDB78vtBb8rs8NviX8qs1codcA/ljji74tG4FdFo/F3&#10;pa74ceVkfLPMHRcT5yHZdz4J+WqdnKvZ470NgSTMIgXFiN2+O0wSIMT966J//i6fbQJ/760k5STp&#10;hJ/nJhLyDfDauk7g7bFeTHduWQtPYsfmNSTmq+CxcSW2rF1GYr4YG1YtwvoVC0nM52LV0jlYs2Ie&#10;NqxdhM3rFmP7xqVYR6K+ZDZ3KJ2KNYvcsZ0kfde2FXSvjhN56NwZd/7k0WgsScKxkli0MKVMtIGY&#10;d1YnoKsmEV1VcbhJgs0izmUPJQ9I2FnaubPo3b5K3D6t59apCsE9upZ9gyScRxS9c6pciPrNnmJc&#10;ac/DhdYs9B1NEfDIpSdJyJlT9Lp9tYkYqE/B+aPJ6KuJwUBtLLqKQtGQ6o/mjAC0Z+8WaS3VkatQ&#10;eXgZiflyVIUvQ1noImT5uyHVaxLSvCcjbacr0jwVvlLOmcbCyL9IzlnATYk5wykvhYmBihCRJAk5&#10;JxHSiyKJFMl5Ncl5fUk8WqtSxV/KLOk8qAhHy2V6C8MiJuSOUOTwryPniqCbiq4Pl4c+PKYE/GNI&#10;4ZaohddYxOU26mXq7YeTc6UjpCLLyuf+v1bODVBLMT1WI84FmnLUXCJFXaJ+rvr7Vu9HvexjryfW&#10;07mjFnEZHVdeb2gEXZBG22nFvJDmRanE5GBsXjIZhwM3Ycn0kZg+ToPDAVtoX6G0nnPJudShoZgz&#10;LOd6DqK5IosuWLJahULAjlUkESTmJOecZy7lnKPjH5Nzhqu/7PHcCAcrM1Hu0NJcqZuu7nCqw9oR&#10;NtOWYZRWzi1s3Wi5jJxr5dyc5NzNH1ZrgjDOOwWjZq1RnvtnMHbcSCxfugCBu32QHH8YocF+1Hig&#10;7y8vjgQ9QUTOTYl5vVGFFlNizqi3kelwslO5ccoLw0P/S0E3TG+ha1A9k6Oj42guoR/yX0TT6VpV&#10;ROcHR+p5ngMLbSTgWdH+SD3sLc6h7NgAcQ7xtYSvf9yQZGHXpbEQUsylnA/Hpwo6w5JuSsyZ4eRc&#10;t7y7VBcF/5ic3xlswMWeI/R+chU5J3gbHt7bOK3l/iVObWnBo8tcV7kX90nOH5CcXzvfi5U6ObeA&#10;Zuw82C7eB4etKZixL5/knM4/XSlFPieVyLn1fD+M2xaHybvjYOnOKVSc8mJ4vtla22DpQpKGZQsw&#10;2WU0XMdYYfbkkWirL8ZnTy+bkHNCyPmf11HUmKFyPiD44jlHoc+SJJ8jST5PcnxBi16WjaVc8pfK&#10;udwPv4aUc05X4dKJsgoJSzrzg7dXSNKv0LpBLReEnP/si1v47U9e4nc/e0PrrwvpZhnnkotfUKPE&#10;WMjleuY9yfk7rkV+77QQ8/cMSfn9c4243VcrOvO9IiF/zfXIrzTjxcU6vD5fjofVW/Akxx3/JW8M&#10;fpFljV/kjcAv8x1oao+/zbbAT7PM8XfZ5vhlpga/ztHgHws0JOlmBvyB5PxfSM7/UGaGfylnzEm4&#10;rfCHSpJ0ku8/1dvhvzaMEPz3Yw74z6aRYvpfGxwF/1plg38gyf9NvrlCkRVhjV8XWOJXedb0+lb4&#10;SZoFvpdohu8mW+O7mY54nzUK1xJnoXAfXfc8FiNw51rs8VpHbCC2YM/OrSK95eNy7jGEQBJtU5F2&#10;Xs7RcVMoUr5d4O/toWcnSboWFnTfHRxB36gTdWM537ZhhU7O169kMZ+HVUtIzJcvwPo1i7GF1rPA&#10;e21dC2963tK5bnAdOwIzJo3DstmTsWahGzYvn4n1i6fDjn6nHJja57mKro0xaC5LQRNdt/WCHiXk&#10;vLUsWow++tmdE6LSzpMLdbqBgkTKCnHnTAXJOEk3wTJ+8+QR3OglAacpc5euZTe7i3G1Ix83uopw&#10;maScO4ReaM0Wcj7YnKmMWlqTgF5qBHRXxqL7SBQ6SiMEXSXh6CApb87ei8b03WgiMW/O2I3jmf6o&#10;j9lKcr4GFYeWo+LgMhwhMS/aNxeZftOEmHNqi4Gc6yq1EDKtRZFzpacs08SDgKjSWjidRaa0SDmX&#10;cL45Y0rOMyO9kRHhJaLoMs2F5Zy3GU6UykgIWSRZUqsLqKFAN1IeiIijUCznfCOTgs7Rc37MUVC+&#10;2amFTS2MH6NcyLOERFgryDwSpynR/l+F+piGX8fz+nQSYzFXUlWkhCuwfEuJVEuqOgecnyv3xY0j&#10;Kepq0S4Xoq4XYTXqYze1nlFL/5DvXIs8NhaY/KS9IrVFkWTVsXNjQrs975erCH0VZZkcgZfoX08c&#10;l1bMSzPo/DHFJ6TD8DYZUbvEhTY90h8JoZ5Y7OaAGc4aJB/yo/1QY4hH7uTSjBJ6LxK1tHNaS1lm&#10;FBa5c8RaLxUJYf4k5GGC3GQZMR8elvaizMOYM3W0yOs2zu1WR+XVmJnbwcx1IewX+2CSVzwsJ7Lk&#10;OBBSzhl3aKbshMUyP4z2ysDEtbtomen9fRXjx4/B2jXLEBcTLjqoem5bg8SovULOmTqScx45uK44&#10;HnWcyqatgV5XoowkqqCvja7GWM51km5CziW6kouqCHoLyXVrdbboxNRel0tinifoOJpP8JQlPZck&#10;PpPO2X1CyLl8bEL4TmTEByA1xl9M0+N2Cw7v3Sj+JewgeZf/APK0v62URLaOpiUGAm4s6sbRczXD&#10;pbdIznUU6/gqOWch162neV4mI+hSzFm+b5F0P75K4sRyTvJ9qbcclzkyRcslHDlnQWeRv3+5WUTN&#10;BReb8ehiNx5d6iFJP4nHV/po2266UXO5RD5HSLBHzcGopSFw8sjA3KA8aGwm03I+JxmOnhMk5zZz&#10;PeG0fh9m7jgA24kcXR96vpmrhJ1/E9wRmTsob1k1D994eROv73PO+QW8eXQebx6fFcja58a8e9RH&#10;9OtQcqpJPIWEK5FynueIu8xbV68ziJwPI+csyZKPCboeEnWulGIKE2JuDD//C5J9Ps43d3rx+HIb&#10;Xt3qEUPMc4Rb5qB/+8UAcRbffsa56fS8Z4P47svLJOY38f231/DF4/N4e+c03t3rw/v7feK5Hx5w&#10;vjnnlytSznyDXucLLi9J02+QsPNInK9udApJf3alHU8usXQ14DLJ09XOfNztKcTL04W4d/QgLsfP&#10;xO3DDvhhqiV+kmGGv0kzw4/TzWneHD+jx8zfZZvhHwrN8c+lVvhtiSV+X0ryXWaO35WY4Z9LNPjX&#10;cl5mht/TvI4yWl5hIabMv1Va4r/V2+N/NjriP0nM/6PGGv9OUv4fNSTudSPwH7WO+E2BBX6RrcHP&#10;MzT4SYoGP001w9/S8Xw3RoO/ITH/foIG34jW4G2MHZ4mjMZAuAvSfacieOcSBHmuwz4S831em4gt&#10;2EtyHui5Bbt3biGxJulm8SaknAf6ckfQzQbs8d2CfbQN56sz+0i6uSoLE0SoZd2UpKvZLV6ThN6b&#10;5r08hsi5EPRt60i2V2Hr+uVCulnON61ZgrXL5wspX7l4NkFyvmwxNq1egW3r12DHpvXYvHYl1i1f&#10;QizGQvcpWDLHHSvmumPlvMlYu8gNK+ZMFPXQOXC033stbg60oJeusS1lyeSsKeioTCZ/TRTO2lwS&#10;QQ4bQ4Jeg3t8faFrzu3TiozfOlWm4+bJUtzoKcHVrhJc6SxWoPkbdD272UuCTtvfIEG/3J6LS8dz&#10;hKCfa8ogKU9Cb3UcTtUmou9oMtpKDqO3Ihb9dUk415BG02T0lEWi90g4ThQdQEvWHhxL2yUEvTHN&#10;D5Ux21B+eD3KDq3CkbAVKDmwCLkBs0jKpyHDdzpSvaYgfaceg2otaiFXw4n46si5EPOMEKUDqFbG&#10;mTKS81Jth9ASEvPihD0oopsPV2zJIRHPJjlnciJ9CF8xzSVJL6BtSlP2o5zEyJgjKrnkSDZHxzmi&#10;xX8T81SmK8joeXV+pIg+sZwroqSkJXwq6oguNwyk6CpR46Hbs4Aay/PXwTgKLzHczjCCrxdyms+K&#10;NEl5JjUqTMCyrouQ83vUopZzlm/da9Gx6OTcoDFg2IBQoz52fmzqc1OjPg5T8Hcoo+YyUi3lnNer&#10;92VKxhV43cfh841r9XPN/lI6vw0lXo9e1o0bOEpD4nDgemxf5U7nYTg1JkIQFbQF7k4aWjadlkXQ&#10;8XOKzCEDIdeVcCQUQVfqonP0/Eh2JCaP4xrOeqko1Io7k88lFEXE3FDIjUmNDoSNlX4fn4S5LTQT&#10;OArpiYmecXCcxUP4qyPnPFy6GzSTdkCzdCdGeSXAeQXLuT0xNFL5qcgo/rzZ0xAbHkDyGosKkvPa&#10;ogRFzInaIq6BrgxUVFMYJTpRCooixbLhBN04ki47i0qM5dxgHeekV6YSGQR3YMokUc/SibqU9a5j&#10;RciO30s3lJU46L8WKeG+ONFA6xvy0FqXjY5j+ehpLUb70RzUliaglH5TRXQO5pLMN1em0fMLRHS+&#10;u7EA57urcbKlEL3N3HmU4DSYliISc653XqzjTLs+Kn6G6NNGxznPXC3kMqVFDPd/ogjGci7npZjL&#10;HHOJepkUc5Guoo2M3zl/lOS8Fc9vdQjhZgm/de6okPIrdMPk5/e3U0OjhTvUZmLgRCGeXm8Xon7v&#10;QhMeDnbi3vlOEvVePLx0BlfOnID3Bn0nZY3jbIxedkAl51xdiM9HPuf4d0JYz4LNHG+MXh6Eqev2&#10;wmqc4TgBDMu4yzgnhO8Pwrfev0JOWoIQc7meS31+8eoOifkV4gLePVUk/TXJ5RsSR5HiQlKtK5fI&#10;8zTVDVgkHivrP5B4Cng5rX/34DTekZi+5xrqJKqv7p3Eyzs9eHGrGzf7j+IcfWf8j8nNgaNixMnX&#10;tJ472D6/2YW3POLlU5J3EmE5ZP5wsOjztqJhQHBHzHf0evyaPBXztD8+DnEsNM/Dzcsh6LnzJi9n&#10;Sec0lr/5cAPfey1reF/QwjLdJ6bf5s6m/B7vn8LLm714cb0br29zCUQlMv7kSgeunarD4Ikj6Kdz&#10;+HRTAc7Qed1ZQ78n+h3wwIE1nHpI91tOda2kaSVNq+i3UU2U0T2gOnMv8qN3IHHfaoR5L4D/4hHI&#10;9XZG7/6xuBFqhTeHNPhWHElxhgX+LtcWP8+2ws8yzfHTdDP8lAU9R4Nf5ZnjlzT9da4Gv8lTIum/&#10;LTLHv1fb4VdZGvw9Pf4Difh/IcH+DfHfa+zxz4Vm4jGv42W/TKf9kHxzOsw/0j5+maY8/nva598X&#10;mOHv82l5kRVhjV/lWFKjwA6/ybfFL7Ks8JN0SyHnL0I0uLZLgw5vK6R4zcUuby8EeayHz7pl8Fy7&#10;FB5rl5PALsPWdatJaNdh85rVCN7tj7yMJAQHeJE0szhvRYDPJuzx3yLYu2sb9tJ0v78HDuzaIQjx&#10;30GPPQUhu3YihJ6r4I39gT4IIQ4E+SJ0r98QDgbvQsT+AEQeCBREHdiDqNAgmt+DQGo4rFo0GyOt&#10;zTGasbHQ4WhlDnsLDezMNbA2UwJAEm4E25ibYYydLSaOcoTr6FGY4jQGbuOdMMbelpZbw5H2N4Ke&#10;x3LOv0tXR0sEbF9FnpeC9upcNBYn4WhBDBpLotBYGoET1Um4SNesa70VuEnXpJuniJMVuMP0lpN4&#10;l+J6TzFJeREJeREu0XXn0okCMb3WXYqndK3ilKkndK26R88/S9emkzVJuEH77KmMx9HsELQVR4hl&#10;vVUJGGhIR19dKrrIkUtjfVAe74cThaFoL9iPxsxAEnN/kdbCHE32EnJeGLISpYdWopzIC5qL7F0z&#10;hJin+7gh3Zsk3WuqDs1xVaUWU2LONBUrci7FvDwt2CBSrlRmCRTVWYYQr5RTVMv5UHyQHb0Lpakk&#10;/B+Tc/rRckSJO23J1BYWcnVaC4s6S5qMsEpBZ2FXS9xwsJRLeS2li4Eu+kyY2t5YRr8upsScMdxG&#10;3zFV6ZzKgw59nOGEXXk/2saHwWeiF28p5/xaajlX/j2QjYSv90+CWt6NkakrphC53vRd8PcpxVx+&#10;pwxvY/B9DJFyiVrE6Xi08E3AGN7mSBadMyp0ck7n/xEdtE6co3Ss3Ngh1i8cj72eS+gYWdT5vDuE&#10;jYunYrytBqvnOgk55zQi/XcxFCnoiqQfRGrkbjjSRU5Kg/sEWzqmKBSlHRZpL3miI+hBFKaHI5/E&#10;n+fV8LLEiF1wGsEird8Pw4Kyaf1KjLAzlH8dLOdjSGzcNmDCtkhMWO5Hy7lTqFrO6ULisg2aJTsw&#10;amc0nFbspmWcl25if1/ByJEs/vrH82ZPR+yhPSjPixXUFLKUs6THoY7kvI4lnCmOQT0P709w51AW&#10;b5Zxlm+1jNfRNUKHdjt1FF3Iemm8uM6I6RGW8mRBe10WjpLI8yilBcmhBF0r0iPgu3kR3MdbY5aL&#10;LSaPNseqeS7w2jCflllhxngLuI0zQ9IhHyHglYWx2LpmBt3sPFBMv7OsxH3gijoZ8XQdpfOR6+Wn&#10;RPghl5bnJSmjx14faKEGBI+GmkSyzlVdCgQs6abk/CxJN3f25JE+B+lGdfFklQG8THYIvUxyzTXN&#10;z3YUCUlmWNhZzM9ziUVaboyUed6OJVvQpufM8TzxXE5XEUJ+mqt10OsJ6S8W8yzsz260iwotl+nm&#10;yY2B+xebxLDnL2/24dm1PhLzUyTpp3D5VDu2rJCdjKnBR3LuuGQ/xm3LwOygXJLzSbScz0dOa+Hz&#10;kbYxmwzHGZswYvIqmFnyqLamG4p2llYkICQcYcGIDN1rsM7PYw3eP72JZ3fOk5RfwucvruHN4wt4&#10;+/AcifgFvLhLYvvoLIk6CS1J7BM69ick0g+v0fu60oYb5xoED2n+4aVWAQ/pfnewSUj3jf56Mb3e&#10;V0cNnBrBZfp+eBRXnudyhNf763Dz7FFq9NTS50YNG+7Ey9+d+NdDP6iUmmt9NdRA4jryCvcuKFVw&#10;Hl9tx5NrJ/CIjucBHYuEH7P0S/g7YDlnSX9J70vA8zdoHT2fkUPWP7zI76sZz2/wMu1jeo8cYX98&#10;mT6HC/QaxMOLbbSeGhm3T+L1La6+whFzamBwOg81cjiizhL/4kYPbvU34Fx7GQY7KnCiKh25sQFI&#10;O+hJIr4cm+Y7YcU0e8wYZYapI7gmtgYrxmuQ5zUOAwfH4f7hEXgRpsGz/Rp8CNfg8wgSdZJgjlT/&#10;MEmDH6dq8PMsM/wyzxI/I5n+W+IXJNTMz2n+Zykk9bQdi7cU8L+lZb+gdX/Hz6X5n9F65qeJtD/a&#10;70+Jv4nX4EexynreD++D+TFt8yNa990oen2a/irLUomiZ1jjN8XjSOBH44epVvi74vH4cdNKvCxa&#10;jndlXrhXHYvLjSW40FaKKydKcbWzHOdP1ePa+VbcutSNGxd6iTPESVzq78DZky3oaq1Gc10hTrRU&#10;4Owp+l31tePyGeYEHlw7h9cPbgqe37lKjwfx8Pog7l89jztXzgluXz6L25fO4tbFAYVL/QoX+3Fj&#10;sI9e+4zgOs2ruXL2FC6c6calvh4xHTzdhbM97ejrOo4zna042daIntYGdLUcRUdjPdrqa9FUXUlU&#10;oLGqHHVlxShITyXpD0Z4cBCiQ/cj7uB+JIYfwH6/nbCh3yLL/NQx9lg2axI8Vy+E38ZlWDN3Mt1j&#10;w+haTXKcuocacSE4XhGPUw2ZuELXtGv0O+Ho+HUtV0nIL3ewjOcJLtB16lxLDi625+Mu94M5Sb+r&#10;lmycb8pG55EYdFXEoa8+Da1FdL9O2o32kkhcpOf0kJjXpu9DVcoeIeUNmfvRTtvUZwShIt4b+WHr&#10;URK1FRUx21Ee7YHK2B0k5h4oj9yM4tBVxHLk712A7MBZyPZX5FySSZIu0XRWJqKD01rKYtFWGqND&#10;Pm4uihQ559UsKSTjBtFxnZgrJRML4/11FMT6qdglIuRqQc867IWMCE8dXMGlMDlICJC6c16ZVpA5&#10;es3pJfV0U246koKO2mwxUigLuTrvXMq5lDi1nAuJ0qIWOkauZxmUy1jIhSSRZBWns4CxoJtO6TAl&#10;pMNhSsY/jlrOuVNjzFci5Znl1/BY1akpevQRcX49fUNA3RHW9LEpr8OfHVfKYfg15XOGQy3nhsc3&#10;FP5OxP6p8aZ8p/zdcuNLC/d/oPPzY/DgWTyQliA7XI9YFjqEmtwDOipzQ6hhsl9QRReAqkwFbqjW&#10;0D7q6TMqSg7G/Gm2iA3xILk+iCIWbILP263L3TB5pAYudhpU03cj5ZzXGYs5o46iF6cfwsq5LB96&#10;aYjYu4XOzUidnOcnhZMoRooBhYrSokjGD5Pw8dD8MfDetgYWZvrnqlm0cCZmz5yC6JhwBAR8JBXF&#10;ji4UU9Zj4qYIjFnhS+LjTMvVck7HN3YDLBZ7YtzGQ5i8MQQaC97GxL6+As45Vz+e7DoWkQf9UcKN&#10;EfrcuMqN8k9WuKgtX5gQhAImPlB0POf+K4VJe5CfGCTIpeU8cFVOwh6S3b3DQ9e0/GQSZbqm5dG2&#10;/Lzc+D3Ijt8nyIrbh8zYIJrupeleZCccQFL0PmQkhmLjqtmY7GSNKc7WmDjaBtNdRmP5/OnY5bkB&#10;PtvWwmPdUgT5bkX4fn9EhOzG+uXzEBe+F8nRoUiL5bSkw/RdRVFDKkyMjspi3lDGHd4z6L1G4/Lp&#10;ZhLxUlRS44RHSW2sSEUTwY0EHiWV0264khV3VO1pyifpJok7WY0rfbW4c6EJD66SKF0/IWCBfHar&#10;G89Jtp6RgPFjXs9D7d+92ExTEimSS65RLnl28wTJWRfe3OvF2/vEg5MKNP/mXo+A59/xIDE8aMyT&#10;PjEVeed3lOjr2wc86iNHlDmlQ4nSvrl/WlQ+ERFk7aiQ73kAoAeXSICv4fXDGyQTt/Do5mX47aDG&#10;n/acMLedBNtFwRi9OR5ufkkk53JgLKXDpwKdm+ach/7n/3uzz28bPjy7jVdcC/3+IJ7d7cfdK10k&#10;3C241t+IK2ca6Lupoyk1QBiSbC4Xef/ycTylz5UHYeLP2QCOjjN3ewUv750UAza9ps9HwiOScrSd&#10;Sx5+69VFfPnmCr734Tr+5os7+OmX9/Hz7z3Cr374DL/+m+cG/PIHT/Hz7z7C337nIX7y7Xv47vtr&#10;+M67q/jxN+/ix9+6K/bxfe7EySNY0vSHn90gbuJvPr+FH9GU4cc/eH8d33t7VdQx5+3EvLYD6I/e&#10;38DffLiJH9N2P/3GbYESUVce/y29Fk+/8/IiiXa3qFOdTGIdv38booM2IthzCQK2zIP32hlYMWMU&#10;Zk+wx0ynEXB1tMM4eyuMszaDiy2JmCOLtw02zJ+IgM3zEewxHwd2LkBi8EZkh29DYexOlCdzMYlg&#10;tGQHoi97C84fGIl7h+zwNpKknIScpfzLOA1+kEyCTGLNfIcEmpd/l5Z/n8T5hyTW32d5puXfoeUM&#10;i7SaL2l/3yG+H6Mgl32XoXle993DNFXxXWoUfI+W/4DW/5D2yXyf903LvsPraJ7F/ge0v+/RNjz9&#10;GzqmH8ea4+dxI/C3qRPwgyQXfK9oMb5X54MvWw/jaU8Knp7KxsNTRXhEDd7HAzxoDjX+SNjvn++g&#10;RlA37l7qwp2r3bh//STuXztNEt4v+m2wiD+8dgmPrl8mLol5yQN6zNy/dpGedwX3rl0W3L16QXDn&#10;8iBJ+wWS9PPEoJjeGDyLq2f7dVzqO0WNhNMYPNWLc71dGOjuQF9nO061t5KYN6GruREnjtWjuaYa&#10;jZWVOHrkCEl5GWrLSlGWm4vUmBikx8UhPy2NSEVhRgYi9odg8cxZIurOv8dVC+dj29qV8Nq4BltX&#10;LcEYKw1iQnagOO2ASHktTt2HUyTWd/prcZ3LeHaViqj4lfYCwaX2PFHJ5XxrNkl4FgaaMtHfmIH+&#10;Yxk415yNPprWZe3HsZwDQshP16aguzIe7aVR6Duahv6GdLQWHiYx34vKlEDU0JTXteYfQlVSACoS&#10;d6My3pfwxpEYTxyJ2oYj0VsEFdFbUXZ4o5Dz/ODFyAuaj+yAmcj046j5FGT6u4mOoRl+03QIOT9R&#10;zsOixunE/HhJNFoJIeYFh9GQSy+eHoIyFnK6cbGQG0i5RCXmeTG+JOQ+YqrMs5R7CSlnMsN3Iv3w&#10;Dh0ZUd70AVNLJIPES0VpJkewSYxZ1HLDxd/V/Pcy53NyBF3maA4n5zK6yvP8BXK9bL75pkf6IvWw&#10;D1LCvUTHrKzY3SI6y6kTvB3nOOfRTbIgWSmRV5zKJf1CBBwRldF8NVJy9dFl0xjKr5rh5VeP4f7V&#10;zzeInGvTTvizkA0SgdHxqsVcvT/9ayivz8fBKUTymGQ6kTqlSDaU5OuqBZxRvw/1cinhw/FVcs4/&#10;yuHg84kj31W5B3XU0Pksqc5haT8gqMllKZeEEPsFVTnBqMymHyRRkxWMmkyFKnrtOh45l46JR41L&#10;o/O6Oo8/U+WfF+Xfl4MI2rEUYyyVwXUKk/hc4vQhEmo6lxh1WguLJ8PzvDwu1AsOtop08F97Y6w1&#10;tD6CLkiHRdSWBb0ojUU9mpbFYNPSWZg40krUiDXOKzeFg70NrK1Ysk2vF9hNg8X0TXBaG4rxawNI&#10;vDkSycP383ExLtCMWAXN3C1CzietD9YKk4l9fQW2dlyeUaNrUCyc747ywmScOl6B7uYykTLC6R2n&#10;j5fShbgAPUdziGx0k5j2NmTiVGMuTjfliSnT11KAvuPFONNahNOcCsLwPC3rO1GK/o4yPZ1lGOji&#10;6GQlLp+swY3+Y7g+0IpzXTU6znfX4kxbBY7kxGH3zjWYPXUUxjloMG/6OKxZ4gYHCw0mjLImWR8B&#10;FxL1JbOn0M3qON4+vYM3T27j5sUzWDRzEhqrinDhTAda6sqwc/NyBHpvxB6fDaIhFha0DQcDtyIr&#10;/gAGOo/h8pk23B7sJtHuwoPLvbh/qYcenyBBbMHFk0dxiSNqA024frYZV+mYr/Ydo8eNQhwv0fu4&#10;SFzt4+1qab5aTK+cqaNtjxL1ynanlO0un67FrcEmEsw2giPASqSVUyu4djkPMsOyzXA09cXtbsHz&#10;WySjJPIcneXteaRPjtI+udYheHCJ9nfxOO5d4OjxcXpM+9Zy/2IbvS9qFBCPLnfQ657EzXM9GKTP&#10;7WzXcRF547xUeY6Y27jCful+jNmaCFevWDo/6fwTDUXDc+kvxZcatm8f36AGzDk8u3MW755eUtJb&#10;VPXPDTEcuOjdI05xUXj/mAcjYtG+ii9Jjr/9+qqAR+18//gcSfppvLyrwOUTP3t6Hh8ITqF5cPWE&#10;+D4eXGnHw6v0GdN38exWL8n+SRL9U+I5r3lkU+Y+p8hwDjy9Lr3mh8fn8eRGFz2HI+EnxXHx6755&#10;wOkt1BDiFB16bebZzR767ui1LnJE/biY5+/n7mAz/RaO4iY1QG4PNOD6KWqQ9FSJ393Rwii6f3tj&#10;5+ppmO9qC1c7M4yna5QTXe/cx2jgsXwqIgM2iD5oDXSfaKYGZRMXdjiShBaa51SWJqIun+47dC+o&#10;pntDNd1zanKjUJ1N95ccHrWY7kcZIWggF+kmYepvTCW5SsPg8XScacnEYEM0zuVvxsB+WzyMcsD7&#10;aAt8IAH+ItIM34gww2faCPoXJMHfIHH+Bj3m6Re07Js8f4jWh+n54iAtC9Xz+QEFXv4lPYcFm+Va&#10;iDqLuVbCTSHFXEDb/5AEXETZiR9Qg4AFnaP1P6UGBC8X67lBQet4/z8ifpZqjp+mWuMnGSPws3xX&#10;/F3pLHyvchV+3LEf708k4XlXIh72ZomBwC4PVOPqAA/21YZb50/Qb7kTty+cxJ3BU3T9OEUN8NNE&#10;H+5cPKvjlpbbF8+RhCvyzdy8cE5wi5bfvDAouHXxgpheO3eOpPwsrgwM4MLp0yTnZ3C5/wzJ+Smc&#10;P3mSrnm9OH3iBNGO3uMt6G5pJjGvwbGKStQfqUBNcSmqiopRWVhMcp5PMp6FosxslGbnoiwnDwXp&#10;GZjiNB4O5ua6VLNxDvYI9NmOw8GB2L5+pUh3CfHfgJQIfySE7URmnB9ONufgXHsh+ptzcbYlj0Sc&#10;O3MqnG9hKc8Uw/v3N6YLOT9N0s010itS9pDf7hb39aIYbyTvXYeccA8h4hXJAegoi0b/0XQS9mQM&#10;tuSI6Pox8oTSeD8h5pUk5jwtT/DFkThvFEV6oODQJhFFzw1dh6Iw4uBaEvNlyN4zH1m7ZyOdxDzD&#10;103IuSilSEIuRJ2mLOom5bylOEoR8/xwEvMwHCUBqeC0AhJwmaKSx7niNP+pcp4duVMwnJynR6rl&#10;nKRaSLkiN5xewvnf5SSFUs65pBnLuSh3Ro/rSQw5UpYQ6iHSCnaunY7NS1ywfsF4rJs/HmvnOWP1&#10;XGesmj1OsH3VVPhunE3bLkZ4wFpE79uM2P1bERO8RUyZ+AOeSArzIoH3IYFnmfcTZMXsIYnnkR9Z&#10;tDjifkiHsfCyBKuXq9cNxVBmJUJQ6XNQ4Hlln5wfXkRyJ4+FB7uRFCRxbfB94jPhxogknxockrwE&#10;ngYL5DzvT+adK6+jvDYfRw1dQCWcSqCWcgkv4/Us8Mbvo5KWSQyWq6RdjXob/ftn+J8QroXOaSYk&#10;t6ncUfSrCNRRnBykh36UxSkBgqLkXTpKUohUP0Fxsh/dXBRKEv1QqqWYfphliQGYOVqDcJ+lyI6i&#10;8zrSU0Rvi1O54RAi0l74/HGytxa9zt3H2yAnjj97rmPOUdkgZMYGIiMmgGQsSCzLoe+C4ZzlqWMU&#10;WZX4bVqo7Sx6kBqOYTQNQ2FqFLLiwjBjApc31G/7V2MEXShc18Bx2V5M3xYKjS1HxTlSyVFJhh5b&#10;kzy5rcaIlXsxbdMBmI01rC7zqVhRQ2HBgrnw892OwvxMlBXnoKu1EhdONQoundbKZ18jbpOMPhBR&#10;I6ZFEQeSy2sknzf76gW3SD5v9DfgGkc2aTlHlM/3VIro8tnOcgx0HBFi3tOcj26Sei6ByPXJlcoq&#10;SqdPzi3njp49TcUiv3zpjHEYa6MRf7fySHbMuBFmJONWQsonOzmQoNti/EgbmrcXFQimTxyLWVOc&#10;MXW8A8aSwCyY4Ypp4x0x3sESo2zMsGEFj6jnjrG2JPe0n2VzJmHV/BlYOnsqOhs5NaWVZLWJjr0R&#10;g8T57mNEA80z9fReqpUGBDUeGH480FGpo/9EBa2vEvnrgz3VuCgEnT4f+txunWsmmefP9Sjtn7ep&#10;FJ8RSzzP6wYs4pz19hIdnBd9vvOI4CznsnPnU1p+lho9ksEuTpuhfXZWiM9fzdXT9bjUWyP+pXCx&#10;V3JRuUGpxtQ5Yk4NP+v5QXBYH41xW8NIzjnNyvS2fwmhe7xw59Jp3DjfSZwg2gS3OLXAJC0kRU00&#10;bSYhasU9bpBcZrGmBoiYKvPc4JGwbD8hKWahljy80iH2wZ8/N5z4e7lG5/B1+o54/7xfft4D2k69&#10;P1726FqnwvVOEv4z+MaLi0Le5eijLPq8rXietrF0h17r1tkmpTHax78VasjR98Lf2eWTtTjZmI/G&#10;sgREB23GjlUk4ZOsMXWkBhPtNCLKPYF+C5sWuQhJZ7FuKIoV4t1ekYq2ihS0V6aivco0bXQPP16e&#10;jBPVaeiszUAXNbKZHvq99beU4UJHNa701uEm/a5vnq7GrTNcCq9UcOt0IZ1HxbjRloCupCXo22eB&#10;87s0uO6rwV1/DW7v1OC+nwbPgjR4w4LNgk58TjL+nqT77X5aHqznLcPpMCGGsJhLUf8WPfdLjo7T&#10;fhgp55za8hOWbpJplvLv0zLGlJwzLOW/yrTELzPM8SPtsp+RoP88VUmf+Vmisr8f87a8nmT9exzd&#10;jzPHd+Ot8KMka/xd1hj8LMsFPyuahx9Xb8A3GwLwrDUR9zuz6TrI6U2V1PiuEQ33a/3Hcb2/HTcG&#10;6Dw+20MN+T4dV1VcO3dWcPXsAIl3v0CJjp/DtfODONvdg/ajDejr7MSZDo6OdxJd6GpuRntDA04c&#10;O0bTY+g41qgso21Lc3JFJJzlvLmmDg0V1agtOYKKgmKUZOcJKWc5L6apICsHaxYtgbWZueh7JPsf&#10;OY10wNrli+C5aS2mTxgtls+ZMhr7SdAPBm4UKYd3L7bg3uAx3Omvw2VO7yORHiRhZ5k+SzI+0JSB&#10;vmNpJOWpOFmXgu6qBDF40bG8g2gqCkc7SXgTzdek7UVZgj86y2NFbnl1WhAyDmxGRuhmJO9bh/SQ&#10;Taglke84EoNTPB5QzgEUkMfmh29D/uFtKI3ZicoEb5RGbUdB2CYS8w3ID1mF3L1LkL5rDtJ8ZyDF&#10;h6u0TCUhl0zRyXn2runQiJQWEnNOY+FouU7MqZV6LO8QiflB1GWHoio9GEdJ1KvS9qGQ5JspIOku&#10;IAHPjSDxPuyJ3Egv3Top5Wo5Tz+0HWlhnjRVSA7bikR6s3H7NyI+dCsyonxEJFSpD61EdznCWEKU&#10;ZXLnxCgUpIYgLGA95kyyxWhqnfONUbasRpppMHM83dwn25KIj4Hnmukk4LNMsnHRBCyYYocJ9uYY&#10;YaHcGHgffEOQJwPnOc3kv9YWTkCw1xoc3rcDUSFe2L9rE/b5rkcITUMDtuBQ4GZE799BrTdfwgdJ&#10;4f5IiwpEejSzZwj897iE/yaX5LKc6eC/1RXkX/QKewlFrlnAWaaNKeBcVSHnCvK5/I9AofgnQPkX&#10;gOfV8PN4Ocs5p88cLYpHfWEcagtiUcdohVxKuZxXY0rWvwqOtjMyEi+RUXrGWNz163j+kI5KbRqK&#10;OhWlMjsYVVl7iEDUZAehLncf6vOCiRDU5oTQ4wM6+HFV1l5UZlJrOHMXsRuVGYEopx9nedoeYjfh&#10;J+Dl+zxmY92cEajgFnb6Pi30epn7BaKPBjVwdq6ZKc4nHp4+xGc1fR8hyOPvhj53rt5SxvnGqeG0&#10;LIzEPVxEwrcsny0EUJ6PK+fNQH5aPLKSopCdHCMoyU4hKeQUE2Wb/yVYTYTZhBUYtzgQ09cfhMZm&#10;PC3nSCWjTSXg+ueTlmHMMg/M3bAbVmOmKcu/JpMmTcCOHVtwICQQpSW5qK0qwYUzbbh0ppVooflm&#10;nOmsRW9bBQl1qUj36D9RqUTSW0vocbHoRNnZoK+awvPMCZLt1uoMtFSlG3C8JlN0vuQp11BXOpvG&#10;oZrO+cqCeFRwjfWyVHQ0lcB76xLY0XVG5kHydyOvHX8Ji+bNxqTx/I+E4XIbujZt37IGA6c7MHCm&#10;AxcGenD+9Amc7W3GAEn66c46+iyq0X28nKY16D1ej57WOnS31Ao6m2vocTVOt1ehr6MGA111ONtz&#10;VMf53noMnjxKDZ8GMd/fVY1+Evv+LpJ6lmqSdW7IDLQXK+LdUaGsN2Kgs4oaBJVDONdFjYWuelzo&#10;bSDZ5Gh+k5ZWXOxtxbwp4+Bsy3n5tmLkXP7XZ+VCdwT578D0KS6wMhualmJmMRrjZyyH28otsHbh&#10;jp5/furKcKxeuoA+nxbcONct5PzmYIdKzk/oOdep4zZtc+fCCR33L3eTGA+QcJ/F4+scuaTteB9n&#10;W0myj9P27bSMJbsbz2714cWdM3h2+xQ97lTkmUT69oUWek4z7lxUZP/uJRJqMWXh78Kjq6fEPyk3&#10;z/HxsNR30Hw7wa9zXKTeyLSbC73UMOutEvMs/ee6lAaqaLidqMKJ2lxxv+WKUjHB23GQpGexO3fS&#10;s8KksRrMdxuJbWtnIyVyN4pTQ9FQkiA4Wsid8uKEZEsR76rLwqljeaKzZ19LEQZai3GuvRTnT3Au&#10;ebngIss/NRSv07HcoobBTWoUSDjv/GYfL+cGdi3u9lcTlbgnBpCpxP0BrsJRgus9mbhZvx+X4mbh&#10;coA5Br00uLWbhJxlPMoCX0Rb4Zsx5vgmybGAhJr5EKbBO9rmDQu6llck5y/2KrxW8Z6WSzlXIyLp&#10;JOrfo/19L5xknOaZ75HAf5f2z3yH5nk9i/oP6PU5Ii4i5sRPiJ+ylJOE/4LEnPlliga/zbXCP+VY&#10;icd/y7nrtP5vaFuWeJZ6jrp/hxoA3+GGAIt6ymj8KM0ZPyR+lD0ZPypdjC/rt+LNsWDcqDqEbpLP&#10;9iPU+DmSh+N0TT2al4vq7BKiFBWZxShNKyQK6N6fj7ToDKSaICYsEeEhsUhPzEFLQwvOnRkgzuJM&#10;zwBqK46iMLsY2Wkk2rmlaG/qRGdLJ062d6GnrRPB/kFYPncJFs9cAHcXdxJrd0xzdqPpDMyePAdT&#10;xk7FxNGumDhmIsbYj4ajlZ3JhrmDlTmmOI3FWHsrcf1lZkwaQ+fkYkQf8Cexj6brP53T7eXKP6U8&#10;dkRjLs40Zik0cKQ8g6Q8Db01KZAp3SfK4whqUBZHoCE3VHT8bM4PQ1tJJCqTA3AkYZeInvM05xCJ&#10;d7wfjiTtQubBLSTsm5AZugWFUTtRGO2F4ihPEnMvFER4IJeEPDtknSA3ZC2yg1chI2g5MgIWIjtg&#10;Pgr2LkauNorOsp7q64YMfzdkkpgzGpnGwlLeVBiBY/nhQsg5Yi6knGT8SDKH/ANRHOcvBDyfhDyH&#10;ZDwjzAOZJNwMz6cd2IKk4I1I3r9J5IZJEoj4fRsQG7QOUbvXImLXakTuXoOIgFU4vHslInkauBaJ&#10;Bz3EsP4sniyJLOe5HNElaXQbaw0Hcw1G081q6hhbJBzcSTKm5KBzdJflk8uVyVSWWpI9TnkxlkWJ&#10;sSDythyF5zrqXPeY95Me4Q/v9bMwbbSZwQ1Y9BwebQlfulHHHvRF8uFdSDzkK0g+7E8CHogSEq7i&#10;NGpgUKPiSDaP/BklqMiNFrmjkqr8OD15MTqq86KISIGSc65GST0ZDpmSoo/IcxScUymUqiwlaVzN&#10;RhF0Kekyep6XECwaByzqfAGWDSUZ8ZdpNXwcyvxQlJQaBSU//8+Dj1kO5KNGWS9fgyPrnEKjUJlD&#10;5AYT+2gbav1mBuEISXRF+m40FLAwB5BY+6MwwRMlid4op/O6gqhM9qfWcgDqMohMX9Rn+qEui/FH&#10;PUl9Fa2roG2qUvxRmeKrY+F4M8TuWoKWwlD6nexGRWogqjP2oiZzH02DhKyX0rmUTI1R15FmQs43&#10;LJqCApLz4oxQpUxnbix4oKFSkUceQcccR+ed/m98ZuYER+RphTwnJVZMCzOTMMpakcThoox/FSyd&#10;oXFegnELfTBzYyg01iyRUs65IylPR0Izbg6cSM5nbyQ5d3KnZSb2pcXczA6TJ82Au9tMWFro/x3Y&#10;tm0j0jOSUZCXjqqKYlQeKUR1aTaqitNJklNRWZKB6rIs1FfmooGoLk7BscpsPLrRh/rSdCTSbzGJ&#10;KKHPsqaIc7I5NzsVDXRzOlqahrKcRPqc45GfEoX4sD0I9tsGP4912LJ6Id08JsHN1RlTJozFJKeR&#10;cBplj6n0ua9bOQ8rFs+A82hrg4guXxPGjbTD2xdP8P/+3/8J5zF/XifYGW5TERkehtUrluMnP/oB&#10;Xj59YnK74eDjsaUGw9QJIzHffbLo2BhzaD/iIw6goigbjTVlONl2FH1djTh3km6sJ5tJ7psEPM/0&#10;dx+jRk8DTp2oI2rps05GURY1mumza+MoJkkVN3xaSeDaG4tJ+svQ3Vou6DleQfuvwCkTnDxehe7m&#10;CvS2VKGH4Clz8ngdMuPCsXD6RLg5O2L8CGs4003XdcwIzJ0+FTOnTcW4UWNga20HCwsbmJurOiyb&#10;jSBB5+H6uXQiL1fnmv9lzJszEyfaWnC65wTOne7Epf5uogtXznbgGkn6lbNKJ7urfRyB7MLFk20Y&#10;6Gii91RPjb8yOscy6NofjczYA4je7wO/zUuxfvEcrFowCyu5RNzc6VgxexoW0ftePN0FK+a4YuuK&#10;2fDasAh7PNcSqxHgsQK7PZZgv+8aHPBfh0OBm5Aa6Y+KnEi0UOOSvwf+N+QqNVhv0nEx1wfaiTbB&#10;1b5W0QAa7D5KjdYjqKXGZj1JNJfGTQrn4JEPwvdswoFd6xBKBGxfik1Lp8Pd2RqTHOkzmDQCm5e6&#10;CTmPPeBFcrYHaTFBSKH7WmrMHmSLwEKIuK8dK0vBcWrgdtbl4HRTEfqogSzpb6WGMzWamYG2MpKm&#10;I4JzojFQgfP0HpjBYbjA/7oIynCJ84e7igVnj9P52Ery35iKvqOHcbXSH9di3XH/kB0eH7LGh1hb&#10;fCthBL4dZyfk/HMSY+4c+ooE/FmgBo93aXCfo+sk8vd9lMcP6PETkvqnAco2z3iq5SU9frNPg89Y&#10;+EnKJSzon4fQlCGB/4xFfg+9VhA9pu2Zz1ns6XnfIpH/tjbqzpH2H5Jc/5jkmgVdLek8ZSn/OXc2&#10;pfUs5T/lCDpvS9OfJ1vgZ0ySJX6cZIWfpNB7jbTEt6Jt8f3EkfhJ2lj8PGsCfp4xCb/ImYKf57rj&#10;u1lL8DZzJ86E+yHTfw+idoYgeFMIQneGY//OQ9jvFUbwNBx7vSKISCMiEOgdCt8dwYg8mIxTXQNC&#10;yvt6z6GhuhUFWUeQkZSHhKh0QVtjNzqamQ5afwzbN3hgugtJZ2ImYsNiscvTHwf3hArGj3TGSCtH&#10;OFjYY8702Zg8XulfZUUNbhmUYti5Zk2dQvtxoW3pPkouOJLuffOmT4DXlpXw27oKIbu3oTKfhLsu&#10;D90NeTjZWICT1EDsrk1HF1NDDZTqZDH6vTKuDws5ea8ufVsJPtdlHUB1ejAJeCAJtzeyDnmgKjWI&#10;nCCEPGEPyhMDUBTjg2Iicc8aRPuvQPK+9UgKWo/UvWsR5b0AKXtXIzeM/JfcIN5/EdJIylP3LEXy&#10;7oVI8Z+HNP85gnQiM2A2cvcuQG7QHJL2GSTr05FDUw2Lucwx5wNtyDtEUrFfHBhLNx9kPcl6F72h&#10;4yTyQtLjqdVA67LCdxjIOU85ip5HAi+j6Uzqwa1ICtksBD1uL/3g96xHzJ51iAxcjTD/5QjftQKH&#10;99CbonU5nB6TzHnEB+C/cS7s6UuYSnLss34ecuNIdKhlzxwtphsvXXSYmnwSleR9SI/0o+cHkGDu&#10;QWGKMnCMzCM3RcEwsOgruekccaZlHKFOPYTMhBC6+e8WEfRtq2fRjcSGWnOKHHEEn0Vp+WwnOplX&#10;IixgE10At4icYRkh5+HY81MOGFCQepCELGwIstqHhD+PvxRlX5x/byjnTF6CYeSel6m34XkWe5mi&#10;w6LOU1NwCUGZeiP/AVH+BeEGwnDoGw5cG5zTiDgdxJjkQ96IC9mOyKDNiAjcSGxABJ1PTKjfKvht&#10;mgvPtS50Q5uNqgIvVBfupMbWLjSV+aC+YDvK0tYiP34ZIvdMQty+yXSuTqEW8mI05LihKc+dGqiT&#10;0VMzHafq3amlPZOYhZ5qdzQXuOLEETc05rtQo9UJ9dnOSNxrjlkjNWJdRepIFCba0L4tkRtrIShI&#10;sKRzZyzyk/nmOxqO2jxwPl8Kk+nzzKTvghobnDvOOeRHsqOpMZaE9QsNo86jbSyREx+GwrR45KXG&#10;CTnPo/n89AS4u44TKRRjOT3Czgx21HjlC9lfV9ZJnm2mwnbaekxfswcWIyYoy3RwbWlHaEa5wW7G&#10;Sjgt3gILJzlojIQFSkY4eXt7OI2bBlub0bCxHIFRDmNhN8IGixfPw+HDoQjeuwubNqzChrXLsWLR&#10;LCxbMB2TJjrD1WU8XCY4YcL4cRg9agSmTxqDLeuXwnWsDV3oLTHF2Q7BuzywfP5UEVnhiziX8mL4&#10;WsLDQdubmwtGqKYOFha0zkzkOI6ytsJ4R0fMnjIZs6dOxmSXsRg1wnJIhNzGygIb1q1D4O4ALJg3&#10;D1MmGXbc/VRGOjhiy6ZNCAkORsi+YIQdCMXokXrR5+9yDL1XZ6fR9JmNgvNYBziNpsdj7ATjx9nC&#10;fZoT5s6cgjkz3DCXmDNjmo55s6ZjwawpmDVtgoDn57q7YJbbeEybOFpI/bSJo+izHAv3yeMEM6aM&#10;o5vlBCya5YrFc8ZjKV3XltF0yZyJmD9zPGZPH0vPH6Njrvs4ahg4YcEMZx3KY5LQ2ZOxbN40+k7c&#10;sHTuNMGSOW6ipvH86bRu7gwsnzeTls/E4rmzsGjuPJLkhZg7dzHmzV2O2XNXYsaMZZg0dR4muy+E&#10;2+zlcJ+7GtNmrsUU91WY5LacWCJwmTIP411nmWAGXFynw2Wim2C86xRiEi2bSLhgousETJo0EVP5&#10;+57siqmTXTBtkgt9DvSZTZ2ImVMn0OcyFs6OluKfVgc6jzhNTaY18byjlRmmUaNuA52vu7auxqEA&#10;T7quHkZtQToay6hRU1OCjvoj6GmswrnORlzr6ySx7sXt86dw5/xpPLp6TvDgch9uD3bh0sljaCxP&#10;p/vGAZL0jVi3cBJmc143XXMc6fW4D4uEX5/heXk/4sc8L/9943nO0x1no8GcSXbwWj8Xkfu2ITbE&#10;B3mJYaguSEZ9cRqayzNxqomEuKeBjqERl84040p/K66ebcO1c+24fbGT6MK9K714fOMMXtzpx4tb&#10;fXh+8zRe3u4j+vHqzgCe3ziNp9dP6nh8jba/1oMn104Knl7n9ad0j5/R9szzm2cEz27wsh5RPebF&#10;DYYrxbTRZ8T9FhpxZ7AeL84X4nq5F67HTsXjCFs8DrfE01AzPD9ghrdhZnhJ4vyCpPwpSfNtbw1u&#10;eGhwfp0GZ9doMEjTixs0uLxJg6tbNbhGXN+mwc0dtK2nIuwP/Uja/UnSSeCfk6i/IFF/Sft6QyL+&#10;juT7Nc2/pmVvifck5R9o+Wc0fUvbvqHnvKHpO3r8nsWdtv9Ax8IRd46oc5T9b6IVIf9Vmga/yTAT&#10;kfMvaf3ntO0XtO23SOw5Kv+DCA1+RFL/Y9r+R8TfkKz/ON4MP02yIEkfgR8mOuD7cfb4Xqwdvh9v&#10;jx8kOOBHiWNJ3sfjb9Mn4ufpTiTt4/Gd3On4VtFWdIbuRErQboTvC0P03ihEBUXSNBbxB9MQJ0hF&#10;eBCJtMc+Et998Nkagp1b9yMphoS34zxOdZ6j6Tkcq+lEWHA8/En4d3lRg/QQnT/13Wg91kV0oCSv&#10;gn4/c0mi59N9Kxc+Hr44sCcY65atgtfWHRhlM4Icyg721AC3MrOEnaUtXe8UMZf/SvKUr4HMaGtb&#10;knkrOJKgc6nFZfOmYtOqBQjf64WK/BS01RZRYzEXHbW56OSSttRolKlTxyuS0HKE+zjEoZF8t7Ew&#10;Akc5GM3p2yTnteS5tSTmNSThTEVKkHDhnuoUkTWSTX5byNkdPHAmTWvIjSuS9pCUr0Nm6DbkhHsi&#10;I2QjYnwXoeCwB+JIylnOk3YvpelikvR5iPWdg3if2Uj0maXgPRMpvu6CNF83pHJai78bCoJmQ9NY&#10;TK0GooF7oeaFoTx9H8ozglFHB9N2JI5aGknoIvgvAKaVBL46KwTZXGGF5VwLp6xwHrkxnL6SenA7&#10;Ug5sQ3LIViQGbyZB34hYamXEUuudiWH2bkZM8FZkxeyiC9Ea2NDFb/IoM7p4eAip5Tzb/KQDKCRY&#10;zmsLOCrOJc8SaD5GyB1LG4tdVkwASTrnWOtzqtXw8py4QLGdMZnRanZrCaD90pcQESBICN+FeC08&#10;n0rr4kJ9sGmZG6aPtxd/e/OFkE8qd5IFHt0x1J/ea4g30qP2kKgHk7AH03Q/suPpsyRyEg7o6lYb&#10;k0uNglyOaAv2kTyzSCtkk1QPJUjkMkvU0p0Tp2C4bA+yY4KQEUmfQTR/bvvF58wjWfKUH3MaRmGS&#10;YRqMFPeh8HMVdA2DVG50cFWKoRSkhqM4IwIbl7nDbbw1Jo81x0S6AY0faY4JJjEjIeWOd3rG89RB&#10;g4kjNDgY4IDzHWtxJGMM1szUwHulGbYuMMfm+WYI2GSGzQs0WD9Pg22LzeG5zBwb5phh0zxz+Kyy&#10;oFb1RAx2TMKFTiecax+LNLowBm/X4EiqPUJ2mGPnMg39aEchaa8tlk3UYIO7BmeOzqPfiiP98O3R&#10;Uj5C0Fxuh2Oltmik5b6breBEN8TR2hs6nxcu9hb03fDInofEQELZyaHIpM94LC1Xixt3jEyPO4iU&#10;2APISIxEelIU0mgaF3UAKxbPwVhHKxJHG9jZWcLRwVZgY2sBKxIFS0vCXBkF1ELbMOB9WltbY4TD&#10;SNiO4Mij/rWGh4+Jo+NSxnmeBZs7hXJtad4Pw5VWuEIGRzUZzoGX9afllLfjeWMc6L06wtrMgX47&#10;IwhlakOP7fjizceswwb2VsrUwcYWtpZWYt6R5kfQcnNxvKbeB38GFkP4WFqEsZD/5fBrUUPF3AoW&#10;lhz1tYArSaI13XTkcVhQA8HS0hK2ttawsbeGlQ29V2osOIwco2U0HPixihGODmL5CMexQ3BwHAfH&#10;keN005GjnAVjxrhg9JgJGDPWRTBW4jQBTuMJZ2eMc3LCOGeCpk7jneFM8JSXjeW/mLWMGzsGzqNH&#10;D2HsmNEYPXY0RtFUzcjRo+A4aiQdM78vBeXxKDovR8LK3hEWdiNgTjdrc7pxm3Hk3IzOOTM6/+gm&#10;bjil85DOE0Po3JPz4pzjc5U/Y/7MecrnsPzu5fevTC0tLEXfBxtrM4ywNcdoB2s4j7SB+5SxmEmN&#10;lpmTnZCbRDf3yiL0thzFiaPV6GioJelmqgVdxyrRfrQcbSTjrfVlaK4tQTPJOXcEPnokD/WlOQol&#10;2UNooOWNtE1jeT6aiFZ6zvHqYkF7XRl6m6rQf6IBg90tJM9tuHL6BK4PdJPgn8K9i324f2UAD66f&#10;x/N7V4kreHrnEl48UKrfvLh/FU9uX8TDG+eNGFRxHg+IRzcH8ejWBR1PaD+PtTy5w48lg1ou4Nnd&#10;i3h+/7IWel2aMq8fXMHbB1dN8vrhJeLiEN4+HBS8e3Be1F9/f58HPjqFzx/04sO9Lry53Y63g8W4&#10;UeqJ+4ku+JA4Au+iLfCURPimlwb9JN+nV5OI0/TSZg0ukISzlPev1KBvhQYDqzQ4R4+ZwbW0nraT&#10;XCJpv7Begyv0PCHqHGEnSX9Kws2wrL/crfBCyysSdBZ2FnQWdclnwSTbJNrveDlNOeL+ZZhezn+e&#10;pMGvSc7/IYtTWizwuyJ7/GuZoxD5m1s0uEX0L1GO8Qk1FriBwBH978WZE2b4MsYM346z1PFlvBVh&#10;jS9J1r9MGIlvJ43FN9Oc8a3Mifhe1mT8MNMdX6S742o6Odr2rQhcuQ7blm/DpuWe2LDCG+tW+GA9&#10;sWm1P7ZvDMK2DXvgQVMfD/Kv7Dp0He9HV9sZdLcNoK25DwdDk7Bt625EhCeivq4ZtTVNqCPqa5sR&#10;FRGPsaPpGjOarjUjneHiNBmj7Oi6ZOkIS/otfuz6y9deK6N/xaSwcwBqJN3jFs2ajC1rFmOvzyb6&#10;XWWjs7GcfiP0m6nORktlBlq4slVpvEi7aiyJxbHiaDQURaEuPwI1udz5+CAqOPU0bT8RLMbuKefo&#10;OFESv0sXaJZB6PSD20RQOovm4/esQzyJeWzgGnKD+djvMQ8Hd87Hge1zEeIxG4e9FyDWb6Egjqc+&#10;CxDjPR9x3nMQ5+WO2J3TkeDphqSdU5HsNY2YQvOTkOytoClK4o5wgShJ2YMjJOb1BeForyIRr0lG&#10;F9FBYs4jiHL6Sw21Iio5zSU1CAVx/kjjg9WSFrZNSLgkLWyHjq+U86BNCPdbjci9mzDP1Q7j7c2w&#10;z2sFySvnZys52lzOjCVddKSLDxZVLzhCyykW1XnRorRa4kEvxO6nFkvIDiRQy5CjrOqIK5MU5i22&#10;486evN0Q9m+nfQwlet8OETFnwvdux6EgD4QRnHMeuov/ItyEg7u3CFjED9O67WtmY7YLCYb2xGJh&#10;n+5kA49Vs0UkJHq/FxLD/JFw0E+M+Jh4iNNj6DFDy+IJXp8Y5oekgz5a6D3Q8TPifYR5Ic4E8bzu&#10;4E4BfxZfRcy+7TgcuAXhHPEP2EyfjxcJ+17k0+fN4p5OjZLUcH/xWSqdY/UdZIci1+tJOaS8x1h6&#10;TzGhvtQy56mPaNzs9lwNZ+5Qx52MSLJdxyjzzo5mOpyMcOb1hJOjhoTWDGNJyqeMM0ND+Vb0nHDF&#10;6S5rVJeQSOeSWNNF72iZBp3H6CLXSRe5Xg3dODV0Q9XD67qaNDjVpsF5Wn/hlHZ60hzneyzQQ+u6&#10;G2m7eg2OV9J8zUhMo9fODZ+AEyTibbSsRUtrFW1TbYmTx+YgaLstXOjYuD8ER7X4oiKFL/5gAN3k&#10;D6MoPRbz3cYZXIQYpzEjsD/AA6sXu8PddRRG25mRiCp5yBOcRmHPLk8c3L8bHlvWY/2G1dhC002b&#10;1mLtupXYTPO7d/tgl58vfLw8scvfBzs8PLBh7Vps2LAB6zdtge/uAPgF7sG0GTNhRkKiMVNfCNUX&#10;TLXAMHxBZcmRoiMFm2WckYMUmUKKujEsT1L2eb/cCFDk2YKkzIokTWJprgi4OV24lakyz8fGDRBz&#10;bjiY0X4saL9mUsR4PcHv0Ri5bgimbxp/Lnb2ozB9xhwsWrICS5atwvIVa+Cxwxu7dwVi48bNxFZs&#10;20Lfi5cPfL194O3jBy/6/jZvkWUE+XikVJo6Xv7M+PMzhj9XraTqxFXKq5xXY09SPJoYSTgqUwue&#10;HwVLuwmwdZwosB81CQ5jp8KRGDPODeMIJ6fpcCbGOE/HaGLUeDdiBsa5zsKEqfMwcdp8MZ0wZQ5c&#10;pi7AJPdFmDxjMabMnAP3eYswd8lKzFu+FnNXGLF8HeYs24jZSzcZMGfZZtp+G+av8MT8lQqL1vhg&#10;+cbdWLczBOsCIrE1MBobdgTT++fPjc8Hng79fkxhJhq2Zlg6fwb+7Xe/RkdzNUbZWGAMNYYXz5iM&#10;q/0n8eIu146+jhd3ruHlnSuCF8STO5cFz+5eUUSZxPglS/KD6ySfNwTvtLxVzRvzhre/dw2v7l4V&#10;8P55+v7RLQFvI+Yf38ZnT+7gw7O7eEfICkHvaPrZy/v4/NVDAz57+UDPKxW0LfOBeP+c9mUS2q8J&#10;3j67pefpTXp9hbfEu2G5SlwZwocnXMnmIj57PEjvj4f4PyP4nAT93Z1OvL7VjM8vFuB64QY8THTC&#10;hwR7fE5y+vYQySsJ8QMS2NckwT9Kt8XflzrhX2un4A9VU/DNCDPc2amNnG8kEWdI3C/TlGX8Ksnw&#10;ze0kxSTlt3ZoxLZ3CRZ0jqQ/Ikl/QnL+giPpLOY0famdf87RclUUnaX8mwcUPrCk87w2D12IeaIG&#10;v0pVUln+WDoC/7PWCf92ZCR+nW2G3+Ra4h8L7PBfcqxE59MbWxVBv0rHyhH/B3Qs3Ni4R8fF7/cV&#10;7fsd7Zv5LMIC78Kt8OawDV7HjMTb+DF4GTuapmPxWcp4fEgdizeprngStwrRs6ZhtsNsuo8ux5gR&#10;UzHafgpG2U6CvcUEOFhNhMuYmZg4bjaWzN2A+sp2kvM+Rc7bz6Ku6gQS4vIReTgN+fnlOFJWg5KS&#10;KlSU16H8SC3dk3aa/F39NRhjZyHkfNPKBQjb44mcxHAUZcSgMi8B1YXxqMyNBZeVrs2NJgmPFBWA&#10;anIP03w4yjPCyHdDRcppURL5ZOJeQVF8EHjgTCY30pfE3FuQc9gLGQd3kJyT04Z6IJV9dv8WJJKz&#10;JhCxgWsRHbCWvHYDEvdzwHktonYtR7TvIkT6LEQUSXvkzjmI8JyNKM8ZiNnhJojfMQ0JOyZrcUXc&#10;9gnEeIGmoSgCzWUx6GnIwJmWXBKKTHSQlLdVJoiC7i3lsajJCRW5s+XcgzWFDj45APnx/qLKSiq1&#10;JDhtJfnAZiHfKaH82ENM5WMBvZkkejPx+xQxjwlch6iA9YjcvU4QQ29w3dyxcCLxOOi3VkR8Oc+O&#10;y+RwHndSuJ+Yyvm0qABwSTqulpJHsp4cRsIXspMk2kMQt98TCSSYknhax51covfSeiIyaCsiSEaN&#10;ORy4GYdJTocQuFWUN2Mh56mQchOEaTm4ezP2+25EsM86mm4Qyw7R/sMC6HWDtiOSO5cGeyImhBoL&#10;JK1JJOZJJKrJ4bsFKRGByIjmdJj9WjjSHozsuH3Iid0ryCYy4oj4oaTF7EE6NWoYbtxIMmi5nGfp&#10;ZnJoPjeOU1s4Sn4A+Ylc7eUgfc9hKGRonslPVKLoBTQtSjZNccrBYTiEwtTD2hrc4ciMp1Z4egS8&#10;Ni3B5LFWGO/AefwWhLkQc5eRZhjvaIFxWsY6mOtxNMc42oYZS4LsRNvOnmGGs/27kRhnjSMlY7Bu&#10;qQapUebUIDOnho4FmqtscObECJw+YY4zHSTcJ61xud8Ol/qscGXABoOnzHGqXYPTHSTlJy1w7qQV&#10;zvVaCs6fshbbD3RZYICef+64FTVUrbFwAkl+mSs6Kh1w/MgIapmPxDHBCFzsWozg7WaYYK0f4YzF&#10;cRnd0J0cWZY0YmChbWsWib+gjS88DNd35QYdr+epFHvez+rl8xCyz4/wx5yZ0+AwwgZLly3EsmWL&#10;4OGxCQ6Otpg50w2rVi0T0r5u/SqsXL4M8+fMwrx587Bg8VIE7g3GvtCDmDNfGRrdznG4utAyusEC&#10;yHKo3kYKI8NyyBF1lmt+j4rAm5Fcm5lbwdzcUkSLLSztYWnlAEvrEbCysYe1rR2sbexgN5bEz1mL&#10;0yRiMuzGT4W9y1zYuy7GiEkqJi/BiKnL4Th9JbEKY2evw/j5mzFhAbFkB1yW+2HiCn9MXhOIGZv2&#10;Y8bmELgT07aEYKoptg5l2pZguG/YjclLt2CC21ISUVd6P+rP5etigRH0GY8c7USfCX9W5nBydkFy&#10;aibO9J9HbX0TVixfSd8vf6ZmmDx1JtZt3A4PnyCs3nsIS8MyMTe8BLMPF2OmScqIiiHMCC8X01n8&#10;OJynlTrmRtdgnhELYo9iYVwTFsa2KMS10pSg6YKYZsyPbhbTBbROMjuhFdOSFGYktmIOPWbcE1ow&#10;KYlIbsXExGZMSGgSU2Z8fCMmJDbBObaN6IBzzEmMj+6FbdBRogY2QbWw2lUBa0ElLP2rYelbMwQL&#10;33KYe5cMwd4zBS6ewZi78wAmztlAn6kV5szZhLj4QqRlFcHWgau8KOfypElTEBUVi7CD4bCzG0Hf&#10;j7J8xozpmE2/I2/PjUiKDkFCRDARgkXukzCSfr+l2cl4de86XhJv7pNIE+8ekDCTLLMY63hMj03w&#10;9hN4z3JNsv3583v4xov7xAN88fKh4JuvHw3hC+LzNwofXpOIa+eN+cbbx0Pg5Z/Rc969uIe3JOHD&#10;QyL+dXhGkv70Ggn7dQHPS0zJ+funV/HZ08v0OZ5XykI+IEjM3z8gQb9P0ztdeHOnAe86wnEzbS6+&#10;nTEZ38t0wvcz7fHDVGv8iK7Pvyoahd9WTsA/VY7FP1aMwh/qnPAvtS74jwY3/OkYNbbqpuGP9VPx&#10;+ypXfElSf9eXZJwk/AYJOXcO5XkW9Nteeh6ThD8mCX9J4s0VXt5p4U6jzGchJN+ci05S/tk+Db5F&#10;jYMvwzWiDvr3Oc88ToOfaCu7cArLvxRRwyFTg98X2uB/1Djhn/Ot8M+F1vhT7Tj8rtQevy2yx6+y&#10;zPC7Ykf8S4Uz/kuBAz4cVBoQHP3nhsUFYoCkvXeZBqdo2Q06znMk75eogXHRmxoaQWa4e8Aad0Kt&#10;cTfcEfcPj8bdQwp3IpzRHjodM0Yo1ygzarwqcFSb+9gwdM2mBruD1Tg42jjBwXoc7KjxbqkLxvC1&#10;nu8Nxtc7RrmW6TG1zdeD7392FmaYNM4Byxe4YfPqhTiw2wO1JRlorS1GfVkGyvPiBBW5NM2MQim5&#10;BhdeKEk/JLyxKDlUZAMowV7OpCCfIhfKjQlEFnln+iGuKsjj8fggI9xbPE4N9SSP3UFeu408dgvi&#10;9m4mh2V/5X6UCuHEIf81OOizHAe9lyFs5yKEbp+HsO1zEOk5hyR9roGcx22fhjiPSQrbJxrKOfeq&#10;7m3IEUPpcq/q7voskZ9ztCAaPFpiZSaPqBhGLY1QMax5WWoIipP2oSBhD7KiOHruJQYZSDywU0cS&#10;ybBuPtRLR8L+HSTh2xC1ZwsiSXAjdpPw+m/Gvp1rsWvLMkwZZY35U0aKqDGniSh4k8DuRCzti4kJ&#10;8RSVUXiaErFLSDp3xFSqpLDAk+DScl6nhkdZ5G2VCiqBNB9E7BlCevRegqSWUJbxlB4z2uUszWpS&#10;taTQ9pyTztFgkfrCEXB6zMuSIwPFet4uM3YfSTadFCzDSaF6jNJZGB5khsvlmYaFV6nyYYzp7YfH&#10;1D4Yfg3jbTg9RdTZNuCQQPQJyIg0QTQRi7LMBJomICM2DPOnjceUsXaYOJrLzlnBmSSccRJTSxJx&#10;a8JGgWRz7Eg7LbYk7DYCJ1o+jp4bF7MUofsnICzEFmEH7HEoxJ7m7XBgny1CAq2why6yu7Zq4LtJ&#10;A2+6mG2mC9nyWfxPhgZu4zSYymkxtiT7HJWmqasdYa8wmRoOXDqM4Q5TEzl9hphCz5lMTBlthmmj&#10;zDCd5qfTvDvtb/o4M13EnIVaRstZsK3owmJ8wVHDFx/eTkDPt+FcaTouziuXecPLFs3CvkBv7N/r&#10;S8LhjrXr12DpiqXY4rEF8xbOw8TJEzF7/jzMmTcfo8eOw8w5c+C50xsbN23BmjXrsZDkfN/+A9hD&#10;gr5xmweq6xvgPHEyONI8Y/E6rPI+DJfABIwPyoRLcDbG7y3A2KAijCEc9xXCNpjkhrDZWwjroDwd&#10;VsyePFgG5sB8VxbM/TOIzKHwOhUWu7JhuTsHlgEqaB+WAdmw25WOEbtSh2C/K8WAEVocdqdiNB23&#10;fKzG+Dnief6JcPSJwUivSDjujITDzggiEiM9D8PZYz+c13rBdckWTJy+iL6fT4+6GrNo6RJs2LQZ&#10;4ydwXW5lWW5+Aa7duYPHL1/ixdu3aOvqhJ0Dd3g0x3gXF2zeug0r123Cwo1eWLorAvMCIzF79yHM&#10;MIG7fwSm+0abZJpPpMDNJwpuvMwvWkzdfKNouTERxGFM9QkzYBrje0iHm2847eewYIZ3GGbuPCiY&#10;oZ0y7p4H4LZ9P9zoc1QzY3swZnoEY/qWAEzesAsTVnlj/KodcF6+DU6LNmP0nLUwd5kPjeNUaOyp&#10;UWQzARpr+tysad56IkE3L2snBZIGjSWJtjEW1Ng0J3kw538IWCDM4DzBDfsPRMB39z5qFLJYKN+D&#10;i4srwsLC4e+/G/b2tL12uY2NFWbNdKdryV6c6+uG386tKC/IwOIZU7Bguise3bqMtyTLr5+SsD67&#10;h/fPOdp8Hx9o/rNnt03CkWcpuepoNEepJWoZVyLaDw34Bks4yfQ33z0xyRfDICWcUS//lopvvqH9&#10;EkLyX93T8eG1nvev6Di/Bh+YF3fovdH7F5F1knQt74WgX6GGyGWRzvLi7iCech777dN4crMbj3gA&#10;LVE/vwX3LzXi9qU6PBrkQXgKcT1zIW5FjcWHxFH4cc54/DLfGb8ucMIvch3xy1x7/KbQEf9QMAK/&#10;ybPCr7LN8YtMM8Icv86xxD8W2uP3R8bgP0jY/9uxafiPo9Pwp4bZ+B/HVwFXD+A/2v3wxyY//HPt&#10;Nvwwww1fJIzFq1AzpYIL8QWJOKepMJ8RohY6y/ghRci5pOLfcj55kgb/lGmBfymwxZ/KHPDHYjv8&#10;jtNXci3xezounv6B5Pz3Bdb4Lc3/Ns9c5KD/Y7Yi7f+tchT+lST99yTo/1TogN+XjsG/U6Pj7/Mc&#10;wXnxg5s1OEv3NqaP7m39dI87Q5wkQe9cp0EzCfvRpTRP2w342WLAxx4nt1mha7M1mreMRZn3Ymya&#10;7owJ9nZwHsFlYsfAddwUuI6divGjp2CSszsmj58hmOoyC26uczB5wgw4j5mCkY4usLUbBxvbMbC0&#10;5t+N/BdPBnTM6H7GgQj9dfAvRd4fpziPxZLZ7ti8ajEig/2poUxukR2Pirxk5KdEIi+ZvCMrHsXk&#10;HXmJ4ciODxOppEyWIJQ85AD53V4RGGWPTAknMQ/zQ9pBX0EyzSfTNPGADxJCvBC/3xOxweyxWxEZ&#10;sBGHd23Qcch/HUn5ahzwWon9nsuxf/tCkeqy32MuQrbNwoFtdB3ZPhOROwlPN0HMDpLzHZO1uCLO&#10;kwTd00WgOVqcgNr8GJRnHQbXys6M2q2kLhzyQUqYNx0YyXcoSzbJNqd9BG8jsaaDodaCaCH4rsIB&#10;7+UI2bkCIV5raH4Nza9G8I6VBC3zXAWftbOx3G00iYwNRtuZY7QNtXxIOPgD5hyicSRD/KGLzloE&#10;//0vO9rISKHxF2NvyTnGFlg6cyw8183GQfpwWNA5MsxICTdGRo7TYvYhnSSZO3lmxO/XkUWPJZmq&#10;5TyfbQKOaqfFcKSakZIuRZzknpbz62Rw5JtaaTkk4WJURy1qQZbk8zYqClIOkhSziDPqbYeX86I0&#10;05jalmHhNo3q+ekk5QR3YGREa1SH0lGXR7/kyiPMkWwVWTFEAqry0hAdvAtuzg6YPMYWrqNtwIO2&#10;CCl3MBdwzWgn+m7HOlgRJOOMo70KOxJzFnQ1jnB2sKdzwlKcF2omjrCAKzF5hBWmkvBPI6l3G2UL&#10;99F2mDLSGuNtqBU+wp7kewQmO1rRMhtModeZQq/DTKbXl7jSa02gY2RcRllhohZX2pfrGEdqaDC8&#10;jYWIrHFKE5/DfM7Kc3g4li+YgV1eWxBKwh0XEYKUuHDkpiegICsZeenxyMtIRNzhELo40gWUPhtO&#10;a9m3xxs+3h4k4bOxfed2rFi9Aus3roPLJBfMIiFfsmwFtm33xKYt28T89JmzsHDJUhI/V/iSiLCg&#10;b9nhCUsbW5iLHGg6XrsxsHeZDUvnWbBydoP1eHdYjZ8HS5fFAnPXxdBMYpYIzCYvhdm0FTBzWwnz&#10;6asEljRvP3Mt7GesgS1hQ1jTY5vZ6zB66Q6MWeZpwOgl2+G4cCscFmyBw/xNsJ+1Fna0Hzu3FbCf&#10;vAj2rhw912PnMge242fBxsn9o1g4kMjZjCKBG0HYk7CRpFnYGmLG75tvJtqbCke1OcfZQvk8/lq4&#10;Tp6MxUuXwsvXF6GHwhAdG4uYuDiEHg5Hak42EtJTcSg2Gjv8fDDF3Q3uM2di9bq1WLiQGwV87eNj&#10;1CLyrY3g92ZO79OCbpI6+PFI7ZQQ/2zIY5KNRBnVUqM/7v9d8L1Amef3aHxDVx8Tz/N65Z8Z/Xdn&#10;jHwvcl79fLlcLhuKlZUV3NxIUJydsXYV3c/2BWDrpnUI8NmBU+3NeP/sEd6/eIg3JOdvXj7A25cP&#10;8U7LB1rGMmoKjkqbQqaTMF/Q/r756pHgCxJltVSbkutPZbh9mJJzIehvHur4/K2eb3wE9XY66Pmf&#10;vSRR18q5jJq/fnwVbx5dwqsHF/Di3iCe3z2HJ7f68fDGSTy61i1qt9+52ILb5xrFQEjXTlejvycf&#10;lzrTcabmEB7lzcPnBdPwk5LJ+HXJRPxjsRN+lecgBu75cbJGjP75fS5DSFMeTp8H++FBf36RzkPp&#10;m+FXORb4dZ4l/qF4FP5QNQF/rHMnQZ+H/+vEZvzn5RD8P6+ygNdVwKtS4E0+8I0i4Mty4Ekq/rlq&#10;Ab4dbYtvRVmK0oY8yicPHMT1zLkE4i9SScpzSL7zbfAvnEdeYo9/K7XDH8vs8T9qxuAfsi1Easv3&#10;I7SdQmn734gouhX+yNsR/1Zii3/KNcPvSNz/eISOsdQR/0zH+ltqdPyueAx+VzYBP8kYhT6S8bbF&#10;GhwnukjI/3/s/XV4VcnWrg+vhBAgCZDg7i7BA0ETEuLursTdExICJASXdnfagMbd3d21G9ropl23&#10;7/18z6i1ZrISQnfvvd/3nN+5ru+P+6o5a8qyKXeNNWbVixTxF6bpsGKiDgvG6VA1WodKLisdpsNs&#10;lgvsmuMpx45Y7mWLeRE+yAsPRbh/EIK9A+Dm4AKP6Z5wcXRHgHco/DyC4eMWAC9Xf3i5+MHD2Qdu&#10;jt4YOWy8+jfUtIlcU37rXJIHPP9nrqXWLSwwctBA3v8s61yQLtmOXtmc99sOlmboKSPO0isk8NeT&#10;ntGjrQV6d2yFvp2t0bdTa4UEBkcN6I7RA3rAbmhPTB7dj/SH0/gh8Jw0Et6TR8F/2hiEezqq9NOU&#10;SD8khftgZqg3EkM8Eec/A9E+jooob0euNxWhbhMR4joR/k5j4efAfUwdyn0Mge/kgQiY3BuBU7oj&#10;eFpPRDn3RryrnkTJO3ftYaAb6Uq6KHQikSKQtVIqwil5xjODkc8WRV6cPwlAbiylN0aQdBY35Cf6&#10;UNidEetrj1gfe0R7T2SrYQKcxvRB/3bm6GJhosSkZysdRvZsjRlj+iLQaRTCKe9xvlORLCkdQa6I&#10;DZiBKD8nTOMXE+AyAf7O4+FHAl3sEcQP6ssPOmlETwp1MLL4XjJiZCjuMJSKmJICvueYAEc4cv8D&#10;u1gpEZLXFcGXUn681vzRJLXAcWw/FekWsS1Ij0JuUjjyUyIoz/K5wxX5qWxZGchL0dfVkhT2CLlJ&#10;ofz++N5I9swQRQ7r9HAd2Y77kf3JkOpFGdH1KPkDSDpIaWbsv4V+1Mg/Tnl2fKPoI956ZucmPhb5&#10;60iYm5eAOQVJBpJrqWSrdm5BOpzshqOHDUWXDTVBL+ci1+aw4YllQ4kWRD6trZoTy1ratLQyYMn1&#10;LR5BL+fcHwX8j9Ker6vgdrJ9eysrYol2luZoa9HkEdpR8NvzfXVsxddq3YBWLbi8mdq2dTNT1dCU&#10;3kLk4ebfknP7scORn52KitICzCrOI7koL8lXpZCSGA3LZk1gYW6Cbh1t0Ll9a7SyaIqQAC9EhwfC&#10;wWEy+g3oi2Ejh6Nj5w5oZdOKEt4bw0fYwqZdewwaOgw9e/fFmHHjMcPVHaPH2lESR8PXPxBhEVFw&#10;9/RWAt/UvLG/J42l5r9FpFIu0tynqTlatuuC1h26oWOP/ujYcwA69RpIpKyja++B6NlnIPr0HUCk&#10;1NOXDBs+EmPGjm8cflb7iVPU562PxyO4st7T1Q1ebq6P4OnGG5X7DMX48WNh1aouqvrv0qlTJ4we&#10;PRp2dnYYM2aMYuzYsRg/cSLsJtVn/ER7TJgwQWFra4uUlBSUl5ejoqIC8+ZVYf78+Q2oxuJFNVi2&#10;fAGWr1ioWLqsBosWV2Hhonm1LFg4FzUL5qhpWdZwuR5ZPhsLF5fXsmBhGaqqizC/pkRNG7OQLF9c&#10;gaeWVOLppXPqsXJhOZbXlGHZ/FIsqSpGzew8kksKMG92IeaSefKAZDXXWzwPlRUFcJw+FTZt/7Nu&#10;KR/Pv38ch4SE4Pz589i/f38tB/bto4zvpUzvVhzdvxvHDuxUHCcnDBynVBtHmh+HcQ64RMNVRJyc&#10;oRifO7xLIcJsLNgap4/u/rdpbD+CsZwbc/bozkY5c4TvsRFOU8R/i5MHJaddk3RJ+VkPSWtREXPK&#10;uYzEun3da9iy5nlseV/6i1+JtW/IAGLVeOvZWXh5ZQFWL47EthoXHJ0/Alcq++BGSTvcyG+Jm1lm&#10;uJpCOaboiiTLKJ6CNvT+nSwdPi4wwVXDsP3CHcrw/UJSYE6pb4FPJRWmsh2+nNMFX1V1x9c1ffH1&#10;kmH4/olx+GzRMHz3jD2wJQrYngbsp7jvS8fD6oHcpznu51rgh6p2+KmqLX6a1wY/kh/m2uCHOdYG&#10;WuH7OZaKH+Za4Zf51vjTAhvcoshLbyzSK8v5SJ3qA11y0b8sMqXYN8GnhgdFvyxpji9LW+CbSmt8&#10;U9EWX5Xb4EGptUrL+WJuV1zLboeX7HQo6KBDVhcdUrvrkNBTh7geOiT1Zx3FPGukCTJGWyJlYg/k&#10;eI9GSZw3ipMiUJE+k96Qjpz0dIQHB/Pa5wl3Fw+4uXjC18sfPsTb0w/+PkEI9AtGSGAYwkOjEBYa&#10;CacZM9CEDdnGzqH6mMLKojUmTZiKaZMcYT9+CkYOH4c+PQeia6de6NyhC9ratEWb1m14/7dGM9P6&#10;+xQZlwa8lMb/RFvytW1amKOztSV6dWyDnqR7B2v0aG+Nnh1sVNm/eyfev+Xe3ULdp+X+bN28icKG&#10;yMBwbVroA749bZqjNx2lT1tL9GzbUgXe2jSXnrz0HindIbfmtHTrba2VREYBb8t7dEcLM3SlU3Rr&#10;1YT7McXADk0xvLMZJg8wR6hjH8TM6KvEPMGtD2ayfKyc+7tORWZ8ODJiQ1GalYSCtDiVcpCXGIHc&#10;BApmPIUzJgDZ0b7EB+nhHkQi656YGeiAMNfR6NPGpDbaPbirBWaM74sA5zEI85zIlsU0tiYmIcxD&#10;credER8oDx+6IiHQFXGBbojyd0GYjxMC3afC09EO7g7jEOzhiMRwP8SFeCOG67hOGc15HwqwiHCo&#10;SvwvSKtPfgpFnfV5yZFIYitn2thB6Nmpler/V+teSsvf1aKZ8uP2bNcS4b6OFOWYemJuTEM5z+e0&#10;UEixlzKXcp9LKRdEyDUpl21FyDUpl3zrYoqzMfUl/N8T7VmkMaEWynIap7F1BRn0piGzBEq5dO4v&#10;VOTPfCyVGnkpmE0J15hTmIG5RZnIiAvFoB4dVVdj3dpYoqtEmomIeXueLNIjQmuKbyse2FLKvETI&#10;bSjM0huJXtRlPSkF80aRVBhJdZF9GkfWRZg1RK41jNfRo8l+Y8uky0J9mo3svyHyutYtzNCKJ750&#10;aSjHnpTmPIGbcrouMqhHelGR0mmaPWU8D6WF2ZT0FESG+mPksAHo1a0DLJqaqtSWpmZNVJd+Hi6O&#10;yOaFNCosAG7OU1UZ4OMGJ8cpGDNquMo7Dwjyx9DhQzFp6iRMmjJF9YQxYtRIDBw8DHYT7NGxS1dM&#10;nDwVLm7u8Pb1V5LewrLuL/7/FZpYoFmr9rBo1Y6C3hTB4VFIz85DZk4+CkvLVXpHbn4B0jIzFZlZ&#10;2cjKzkF2Tg5yc7NIhiIvP7OW/IKsRskjOVyey7KgKKeWwpJcFLOxIxRxXpDp0rI8VMwqIIUNKCLF&#10;pBTls0pQOWcWHJymoO+AXhg4oCfa2FigFY+3gf1787sfpsrkmbG8ibk2+h20b98Wjo5TMX36tFoc&#10;HafB3t5eMXGSPSZNHs9yLBmDyVPsMHWqHcLDA1A9fzbluEJRM7+OBTWzFYso3IsWzTWI9aMsWjy3&#10;EeqWL1jI/Szk/hSU8ZpZpFTPgmLFwoUlWPQYFpMlC0qwdGGpYvmScixdVIZF8yneVQVYOC//EebP&#10;pew3oLqqBHPnlSK3MA2uHtPRuo0FouOi0YLXgca+0zq0aHhjy/4zYsLDcOHMaSXjBw0c2rcHh/fv&#10;oYzvMkAxP7j9ESRv2zi/+3FoQi4YS2x96a2T5ceJtnH92WN7cM6Is1LXCMbbGK//eNhYMPBHRN2Y&#10;s0fqGhvnDrPu0FacPrgZp/dtxOm963CSgn58xzs4Kj20bH0D+zZJSstz2Pn+UuxZVYm3367BpmeT&#10;cWChO67N64jrFa1xO9cU13Ka4LqMtFnSAjezdbhFAb9G2b1EQT9D4ZWh+s9Rzi/Es+T8Gc6fIBJV&#10;v831pTzD5SLs1zNNKOiWuF9shY/JJ6Wt8X1NJ/ywsCNpx+n2+GFBJ/zI+Ydz2uObRZ2AVyYAaz1w&#10;I60JTsfo8Glxc3xV0bJWyH+sbIXvyi1YtsQ3Zeb4trwpMed8C/w8z1Lx5/mtWXKbSgt8XdpURdKF&#10;y3xf0se5pLh8QVH/jIL+GWX9m0orfDe3Jb6ebYEvypvhQUUrfF7ZmljjQVUb3KvqiuPZnVDl2w6V&#10;EQMxJ3IkKiLtMCfcHvPjHDE/3R+VmZGolM4I0hNRkhaP4rREzM7PQlVZMeaWFrIsRUJkFJwmO1Ck&#10;6WYeXvDzC0BsTDzi45KQmJiC5OQMJKelIyklDQkzk+EfEASzZhLgafx8Mkb/XE39eTNTUzQx0Xej&#10;KA9hWzRvjtYtW6Jd67bo3qkbBvbpjxGDBmP00GEYM8wW40eOhv1oXivHjDMwGpPGjsXkMWMw3tYW&#10;E0aMgB3vg6MHc7sBvTG8X08M7tUNg3p1xQDKei9KvCAy30MknnQXoW+np1ubVujc2pLSTifhPV2j&#10;FQXcxpxy39RE0dqA/FMuXaxaEunqtDWRUrAhXbjcZ0JbxLj0qifnyTO6K1JndEXajC5In9FZoXOw&#10;G0E5dkV6bBh8eOOJDvBCmLcrksP9kRYt0WoZjIdllB8yInwUyUEucB3bT0mvMGFAO4S6jEaImx2C&#10;XcdRxO0Voe4TKOTyEOR0xARQyIM9kRjqpcpYzod4ToPzxBHwd5mkJH0mBTw22ANBHg5ICPUmPnw/&#10;7vBwsIOfyxRkz4zQy3kDMW9IruQVUdaL0uXhwxhKe5Ta/4h+ndTw2MaiLq2hPp0sEeI1FWny74DI&#10;t0h3A0FXdUZSLkjfsMYUp9WJuCDTIuCllGhFtqE0YCznvxUdb0zMhf9Tcl67bV6iojE5r0PyvtJQ&#10;SSkXOS/LTkK4zww18l87q6ZKxrWhzdu3lDqJlkt3gHoxf7ycNy7jjSE56YLxdNvWlHUDWt1/gk3L&#10;Zur9Cfo6yjqR/VqztWzR3BTNzXlsNWWrXqScrWkppUtETc7DgryRkhil5FuiAM3MTNGzazuYG0Re&#10;9i2vM8V+DEoKMlFGidSQSPq82SVIS4qBt7uT2tdkrjd86EBYseExwnYIJk+2p6SPwMCB/TFu3Dj0&#10;7NkTjg4OlPOh6Nt/IMWdyzg9YdJk+PCCK6kt/9NiUx8z6Mws0KSZ5P82xzC+fmxsrIoGZ2dno6Sk&#10;FAUFhcjPzUROVhqyM1NVmZudzjoKdl4aSTUg0+kozE9HseQWFmUYoa8rIgWUO41Czmto6wilxZko&#10;L8tGRXkeZlc0Rj4pwuzyUlKM8vIizCovUJRK3vGQPhhtOxBFfE+zZ3FdUlVZyt8mtt7nbyr54+3a&#10;oFMHa3Tp3Fb1AKItkwcPm7dooSLoTk6OcHObDm8fZ7jxGlhaxt+6SiLWszB/fjlqaijkCyoo4uVY&#10;vGh2I3DZYop6IyxeWvmbyDoLF82qRS/dpQYMAr6oVLFkcdkjSL3Iu0i8rLtsKd8Lt62pLsSC6rxH&#10;qKGw1yhBz0PVHH7OyhzMnZ2Nytm5mF2Zj1mz8xAQ7IWgUD94+njU+z4lXce8ZTe0aNMTJi3as056&#10;YDFa/m9i3swcY8aOwgQ7eRi3rj42IgznTp2kjO/Dwf27FYf27eS8QcofI+bC/7acn6EsnzlugNPG&#10;ov1/S85/S9TPEpFyPdtw7shWsgXnD2/BxcObcOHQRpw/sJqi/g5O7HoLJ3a+iBNbV+DQe6XY92o8&#10;jqx0w7nqwfiozIoCbYP7hRa4nWeKW7kmuJVPmaWQ38qlzFJkL1DMT1PGL1Jsz83Uy7nkgouYXzNE&#10;zG9k6MsLkoIiUp/JfciyNBNcS+d+Kf0fFbbgazXHJ8XmeDCrOX5a0IFi3hnfze+AXxZ1IZT1edb4&#10;ku9J8tC3uulwLEyH+3km+KbcSkXNvy5robpIfCDpM3ydL4okbaUJHpaY4ue5lvilygp/WWCDnzgt&#10;wv4nivov81pxGeWbMn+PDYar/CyS/nKVn+U23+eXs5riQakZfqhqha8rLfFwdks8ZCNA+GK2iHpb&#10;fDy3De7O6YgrlQOxvmAcnkqfjmVZ3liQ7Y8FOeGozo/D4uI01JTyHCzJxfxZBaieVYQaXueWzCnH&#10;snlzML9iFkW9BPERUbzXeMDb0wtxMTGIjo4jsZT0RAp6qgqipKSkIzk1HRnZuUhiKal4bdvawKyp&#10;pJzVP98E4/PsjyDrCxJU1dJEtWljtHpZV+634njGvmeMBGl/C+kS20qEu4mJAW1e/4+4loYt09q8&#10;dJVsvA95HamTaHuvFjoETe2ECKcuf1DOx9lC8HdxoIDGY9rY4bDnDSfA1YGyHEAhjkZmbAhy4kOR&#10;HumHKbZ91Ydv3cyMIm6PaM+piHCfpAhxs0e452REeU9FQqAzUiM8uY0v0qL8kRoZgMQQb8QFeiDM&#10;0wm+0yfCa7o9YoI8lYQnhPkinqUQF+KL2CCKuoFwXzf48/3kyHuJF3mOURSkxj5CYVocpTiecpxQ&#10;D6nLTY5GdmIEhTNF1UX6u8HLcQJSYwKQHheMjAQ2RCQKTgHXIt/SB7WGJuqFMsS6QcaNKUk3joDH&#10;qHmZFome1YgQC8ay3dhyQbY3Xk/jP5FzY+qt30DMNUqz4msbE2obIznXIuqVhUm1dYXpsUjmby3f&#10;69ghvVXeV9fa3PLmtWkkIupaqoixnNeKeSvJM7einFuyzoJ1EjX/fbS8dJnWS70IuaUaxEXDuhWX&#10;/xdYWjSlhJuxNEdLq2YKmW7WrAkvRrwo8ORtQinXkHmN5mxxDx7YF716dFHCLhce6WllUP/eCA/2&#10;p9zNgv24UYgKDUZ5SSFKC3NRmJOJvKx0ZKYmISEmAlFhwQgJ8IG7syPXC4K/t6RlOMFjxnS4sc7F&#10;eTpciZTTHabCyXEapk2ZCA8PSeFwhQNF3cnJCV5eXvDx8UFAQLDKHWx4QfyfpIlZU4wcM5by6Yao&#10;8FCkJMUhNTkBWRkplO0s5OVkICd9JlJnRiIjJRZZPI+z0xOQm5GIvMxEFOTqyWdjUSjKm4niAiHx&#10;EYpIQX5CLYVSVzhTUVqU/Ahlxdp0Un0KUwgl3kBxUaqihMiyKhkNsigNswpTUVGcjtmlGZjHuhxe&#10;G7TPLTeIvj07G/7pmARfTwfVRaa2vCUbVNatrDB+3BjMcHJAAK9JFeXcLxsN5bOyMW9OIebN1VM1&#10;twhV83gDrSrCwvmFigXVBXXML6DE82bbgBphAWX4N5D1qqtza1lIFhjKhdX5fwy+/qKaQixdTJmv&#10;4c1+bjaP5yxUzc5AdWX6I8yrSEVlWTK/N14/SpIwq2gmSvgbFRQmo6AkA8FhfrAdNRh29na135ei&#10;qTVadx2GjgMmocvAKTBt+rhUo9/OKRds2rbBDBcXxMXzujUzAZYUdW1ZKws2mkaNxIvPPE0p34Wj&#10;B3dTvPdQvCVyLukshpSWBmIuKPFukN/dGMb53Y1JbUNEqkWUzx/fq9DE2Vi6zx/dgwt/gIb7+ndo&#10;KOpSnj8u+2tc4M8d3cH3td3AVkIxP7oZF45sxqUjGyjo65SkX6Ks3zz4Js5tXICbz7vjw6Xj8enc&#10;nvi0sgPuzbbGvVkWKk9c8sclhUVyykXERcIvG2T7PEVWIuISRRcB1yLnIugy0qf0snKQ5XEZ7Id1&#10;J6XrQU4fD5eouymuc9+y3WXJU6fE36X0Cx8XNcXHZc3xebklvqJAP6RAf0eZ/svKrvjn031wJ89M&#10;DWK00ZkNA77eJ4Wm+I7y/N3sFrhLqZYHRKWHFuk2UXLPHxSYGnpsMcdPc6zwM2X7B0M+uoZIuhL1&#10;0qa4ze3kc0gjQ7pjlHQd+Q7u5ejwsLQZHs5qgc9nWeETfk+fz2mDr9g4eFDVDdfnDcOxOdOwrtQN&#10;TxQGqdEwl85KxRNsAC+pZONb9adfhqW89yzn/BPzyrFwVjGqivMxt6hAMae4EDOjI5AYE4WE6CjE&#10;RUUjPoaCTiLDIzAzPh7paZkoKChCcXEpKUZERKgKEFm0aLzxrAn3v4NcT38LWefffQ3j9f+3kEZD&#10;v5Y6hDv1QIxLj1o5l/7OU916KqSf8wzXbsh07arQTRw9AsIkMs1uDNJ5kXKbNhkDe3bBsD49MN1+&#10;LOKDfTBhcE/VCujWqhmifJ1VJDzSdwYieLMJdZuKSC9HRPg4Icbflet7qAh5criPIjbYS0VPvZ0m&#10;wocEeTgihpIeI2krEh3nciE+nIKuQVmP4n5CuV2wtzOcJ49GVlIU0hLCkEHBzkmJRm5qDPLSYhVa&#10;1Fwi5UKRPK1rhNRpUv+I3GtRd0NaTE4S90/yeZMVKddSUzRJFzlvKOYaWiTcOCKuybUm6FIaS7YW&#10;HTeWZeNc7/LspMcwkyQaUbe9MQ2lXKPeOtzeGHnCWfrgLs7k+8pLRl5KFBLDvODhMFoNFtS7vaU6&#10;Hho7EKV3kc6Ucnm4U3pd6dTaIOYi3CLQDVAi3bIFWlnJ31j6acE439zaimJsWFdbvyEizjZG62go&#10;YW/1aBRcot3tW+nz16VsR3EXkRfqHj6tL+ZtrK3U+xTJtqKQCyLqzc2bqEarXCAkUi6D/5ibNVFR&#10;06Zsdas6yrh2MWjRwhzO0ydRwAooezkoK8yhfCegY9tWCPX3QBwbODGhfohjA3lmTAiyU+OQS3kt&#10;zKYg5lIUczOQGBuOGY6TEBbkiyA/L/h5ucHH0xWB/r4Kd1cXuLk4kxmU88kqf3n8+PG1Oc8yLd0q&#10;mpiYwtZ2lOpru+Fv+T+LCcbxNUPZ8AgPD0JUVDBi48KRmpaAFAr5zIRwxET7IzqaDXk2llNnhiM9&#10;OQKZJCslHFmp4RT4SAp7FIU9GvlZQlQtBdk8hxVczlIj30Ae64tyeN7LuqQ4L66WwrxYSj+vCw0o&#10;zOayRsjnOZvPc7soNx7FbADMkgZqMSW9JBWzKPvFefHo0rZOwuXYqP9d6OAwxQ5pKXFozeNtzDhb&#10;eHrNQEJiKGaVZ6NsViYlXaL62ZhN4TemsjwTs3lzbcgcMq88TTG3Ig1zKtIVcynHc2dnNsocCrKe&#10;FJRXJKO8PJn7T1HiXDWb+2I5r5wiLfvlvtQ8122I7GPu7HTMn5fFxkM2qudlqv3MoniXl3HfZFaJ&#10;NISS6ihJILz+FSdQynmdzuf3mhOHnJxYpPHam5keB9sRg9CS52C9786sHVp0skWHAQ7oYesKk6YS&#10;PZfGpUTpDA+HmneGdY9R6NBvHHoOHguTZtL3vtE+DJjwPDWel/NXymZN68S+Oc9fCRzIP1nr17xN&#10;IZfIuZGc10bR9V0X/p6cG0fC61I96uqEUxRxjdPHttdy5jiXGzAW4QtGnDfUNeT8sd11cn5ML/aN&#10;ibcxF07sb5SLFHENec26eZneqbhwbEctlynnV2rZRraSLbh+fDuuHOH6B9/AhZ0Lcfr1NFxeMQ0f&#10;1fTBl5TTL+e3wQOK5hezWyo+K7dQkewP83S4SeG9lU1xzjOllJoref6Q019WWCo5lzSTI9K1oUFm&#10;pavDE5RwkfMbGSY4Rhk/zGlZT6T+DMuzsfptRNovsk4E/SLFX2Rd0mUkyn6vQIfPJPo9xwI/LLTB&#10;9wta46cF7fDLog74dWEH/EBx/zjXFKe4/3vZJnhQZKIeEpWh/M/y9dVon2xA3OY+vyw2o6Sb4WMK&#10;9k9zWpHWqntFSYMRfp7bGn+qbsPSGj+x/KnKGp/wM0rj5BL3IaONSu8w0kXjnRxTfFzSEjezm+Jm&#10;Tgt8VtkOD+Z2wRdVvdiY6IU7lYOwscIXyzMDkR3qiaRAL8SFBNCnYlGUmoy5+bkoTk1BbmICcuLj&#10;kEkXzGGDNT+FDebURJRk8vpWkE0n4D0oKwWFmSnISUtFfkY6SeN1ORMZaem8luajvLSM17YUDBsy&#10;FK1btYR5EzP9YHg8nzQpNpbq30Jb//e2keXaOfv/NeS9jenWDGHTu/1xOZ8wyhbGOE2ZiKTYKPjM&#10;cFT5Ob07tVXW34YyEuI2DRFeTojym6HSRIRwCnkoxVxkPTbIHUkRvkiO9MXMMB/EBbsj2H2qknIP&#10;xwnw5/ZapHxmuB8SI/2RGOGPKNZFBrpT0D0RG+pNfPTiTqKCKOi+LnC0H4nu7SzV4A99unWAh5O9&#10;kvTsJN6slWjrBTovJQK5hpxvQRNtIS9ZctP1Yl4fbkcpF7IpBBqyL+PouZo20JiYq2i6pLI8goh6&#10;/bQVmTemoaDXyblEzmeSpEYQOdej1skWkX8UEXEtyi3Tc4pSVIqNpOakRvD7DpgBpwnD0Ldra3WQ&#10;N3ZwyUklvatMsO0FT8cxmBnhx+8kjidsIkrltXMpJBmJ/G5iYT9qEIVXIuImlG8KeuumlF/p+pBS&#10;LLLcgMZEW/ijcq6Js0TFNbluS9k2FmzjtBZj6sk5xfv35Fx7HQseh9oFQ6WsGIm3zJubmfIGb6YE&#10;XURd6nt17wYvDxdK+RQk8YKYkhSLpJmRSIwPQ0xEAPr06ICQAE+ksgGan5lAkUyiCM5ESV4KZS+F&#10;Iig9tugpzOXFMYeSnpfJ6QzkZaVSXhORlpyAqIgwBAf4IzQ4EGEhQejXp1fdb2nyaPrKmDF26N27&#10;L5o3/7283v8OE9MmmDx1Knx8POHr5wk/NkL8AzwQwWuAgg35sBA3ll6IieQ1gMRG+SIxmteUeD+k&#10;zQxERnKwIjMlhJ83FNlpYY+QkxGO3CxeFxohP7NxtOU5mbxWGJMuDYJHyc3gtYHbSWOgKJc3N1Io&#10;Mk+xLOI5VkxpL8pNUv8CBPMzTrEfDVenSQj0deX7S0BWJhu82ZLCk4yu3drDduRAeHhOR0FRGopL&#10;0lFamk6hTUPFrPR6zC7PoPSm1aIX8AzFPMp2dWWWnjlkLiXZQNWcxplbKfJOmSdz5nA/ZN7cTNRw&#10;+wXzuK2KcEvkOwvzuX51pUw/StUcvja3EznXBF3q1H4NDQQptfddwYZEWQmvHcXxFPMEFBfwepQb&#10;x+8kjt9NLJJ5vU5JisZ0pylo2/DhULO2aNZ5ONpRzrsOd4GJeUfWi5zLA2SGUgZR6WqL9oMmof/o&#10;qWhqJYN81R37E6Y44MVXX8OCxYswf0ENamqq8Oxzz+Ddt1/H5o1r8M7br+KJZQvUcx215zlpyka2&#10;BBmeXrYQR/ZSxkXK9+/AUdJQzo35b+T8JKVc49Rx1pHT5DwFWKOeLBOJYjfkwvE9uEgp12go4o3R&#10;mJgLxq9Xnzo5N+YKBf2aYhuuipwf2YIrktJycC0urSvClef8cWfZZNxd2Bf3qzrgcwruA4rq55Wt&#10;8GExpZtCfK+4Ce6VmFHOzXC/yFSJsvBhvr78hOt9lG+GK6l6oZa6u7kmKros0WYZyEfyzkXKDwTq&#10;sM9fX4qMy+ifm5x12C2DCrFehuiXUqLqIuwi6UrUKcESoZf0GUmj+ahIh4dzm+HbqpaKH6op6vOt&#10;8Y9lnfCP5Z1wl40A6df8KuV8m5MOW6Zx3x5sEPA1L3DfpyjsV+L0aSsi6/e4/qe5TfFViRW+KLTA&#10;V8VW+K7chtLeFr/WdKScU9Sr2+NbfjcPSixwV94Ht7vAfUiOveTOX+D7vJLJ76zYBh+VtsNnFZ3x&#10;+Zxu+GhOLxwsG43FIYMxbWBXTBjUS+Ve9+vaGe6TJ6KmpAz5M2eiLDMDBUlJ9KhEFKal0E/SeJ9P&#10;QUUerwXybFSW3OuTCO9FGanITEhAenw871uJSJZpSnlZcRFeeOYZrHrjNbzy4otsmJciLDgYjlMn&#10;wd5uJMaNHopBA3qiW9f2aN/WGm2sW/LeagkrC+lTXe6hEtCSe6fkodfdW7VzUeP/FTkX7Ho2R6xb&#10;3z8u53Yjh0NjvEHQZToxOhyezvqR6abZjUIkb6ShXi4I8ZqBYJ/piAhwoUy7U6Ap2xE+SIwS2fal&#10;WHuqZZ5O4+EydTT83acg2M8Z4UGuiAx2UwIuxIR4IZoiHkOJV0jKi0HK9cv1ci4R9VDfGfCeMQle&#10;lPwQH2eEUdZF2N0dx2PymEEY2rcLurZthuaSmE9Za0vJ6tPJGv272mDSyD5wnWKLADd7vn8HxAS6&#10;IiXKH2kxASqdRcq0GN7044PZSpRUFhFxLQrPGy2RPjNLJL1Doso5lKVM3nhTeVMmxWkUay6vhcsE&#10;ydeWfr0rKFgyXSgNAN5wckX8JX2mAbmJ8qCppMvo91mUKmkxIvLxPFmSSLKiVJ6qNpATH4lIHzf4&#10;8wbiPtkOI/k99GYDpoOFGazN9E8WGx+w+oPYBM2aNEFzMpAybje4O1wmjmAL2oONnVAU8XOW5SWh&#10;hO+9mGJfmBmH/PQY5KREIsuo4ZKdyPmEqFoy+V4y4yMwsHsHg4g3NWCOdpxvJ5FqkV2DkP8hOTcW&#10;YiNZlmnjZcYYp68YS3ZjYi4YP9Apgq4h71VD24d6bcNrWLZoqr5P+V61i4R2wWjaRKLmpmjRTAZw&#10;0KE7L35TJtmjpWUL2I8fh8kT7dVDg+Fh/oiODEQg5W3S+BFIo4xkpsZR/iQyy++eYl4fXizlNyFF&#10;0nerpGcZyEmLRx6lLykugqIfjCkTxtX+9sMG9qMQpiA3OxMFeTl8zXC0s/mf7g3j9+k3YBCmOTrA&#10;w8MVXl6u8JF0NX72sDBfREYFIILXj/AIL0VUJBvmJCaK15ZoHyXn6ZRzTcjzRKqNoubGFOTw/M17&#10;lKJ8nlP5bBgbKM6LqUWitgUUbOOIu1AXja+Pei2D2EsUXkqRdnlv0nhISwzg+w1BqL8LfN2nYca0&#10;cXCeOhauvGYFejshPNgbSfHhKn0njQ1aH17P0uU6U5pJOefNsDhN5WFLPraG5GdL+kpNFafn5Shk&#10;WsvjXkgWGVg8v0CxpKawdrohsp4IuLCQMi1CLSyozuEyPap+Ll+HLJyXq+Ybo8Yg5ZqYS0qMyHrD&#10;qL0WzRdBl2i/RNMlhUhSlCRVKTMtEvFxQQgJ8oCbm6PqiciK5129Y4lybt5pmJLzLkOd0UT6QFcp&#10;LJKSIpFzyrl5F7ToMgIdh0zD0AmuaNKiHetF3PVpK6PGTcDzL7+KLVu3Yv3GDdi0aQM2Srl5HVmL&#10;jZvWYNOG97H+g3fw5usvoDA/Ez26deB5rT/XRdKteA1YUFWBU8cO4vhh6cGFYm6Iop+kbBsLuTHG&#10;Ev44OTdOU9Ei5Q35d+X8URoXcmMaE3PB+PXq8xg5P76NYr6ZYr6B5Xqc3fwUDiwPx4Xl7ri3yBYf&#10;zumMj8olbcQan5RZ4bNZQnPSTC/llPP7haZKzO9JikmBCT7ON8VHIsjkM9bfpthKOon0yvKgpDk+&#10;zDHR99xC8VUPhMbosItivNuTguxLSacgy+ieO1m3z1sfWZeh9Y+H6fR9lkdQoiP1SF/msr5IvuxT&#10;uma8lq5vAKhIerEJvqlsju/mWVCeW+PPC9vW8tdFHZSc76D8vz9Wh7XjdVhnz8bAFL6uO19L+k33&#10;4+vxNaS3lst8n7e5/3sZZvg8zwLfzmqDHyo64MfZ7Uhb/Dy3A36a1x4/UNg/ocjfTDVVXTlKg+Qk&#10;Bf0Mtz2XYoGbuV3xWeU4fFHjhAdL/XB3WQAOzY9DVfg0hLqMh/s4WwzuQjkntr17YvKIERgrnQYM&#10;oQ8S++HDMWnESJa29ChbeDjQwRynwHH8aIwe2Be2fXtgRO9eGN6zB4b27I4hPbphYI+u9MWx9KcU&#10;LJwjPTgtwIb33sX2DevxwTvvYP17q7Bx9ZvY/MHb5F31T9Sad9/A6ndex5r33sAH77+F999+A++t&#10;egPvr3oLq99epabffPV5vPLCUxT+J/HME8vx1PIlWLKgCmVFeSjKzUJGShISY2MQFxkBP093OE2d&#10;ArtRI2E7cAD69eiBjjY2sDT/Iz3K/O8gDXvn4e0Q615fzpPd+iHdXeiBDPdulHO9mCs5nzhiGCaO&#10;1DOJUj55tC2mjR2JGZPHIzMpBj6uDgj3c0OYjwvCfV0R4Ucplyh5iDviw7yQTLkVKRdB93KeCNdp&#10;Y+HNMoA3pEBPRwR7TUcA8ee0v6eDoXSEn4eDQm5cGjLvb8C4PpSv6Uk5nzp+GMIkah/ohnD/GWpa&#10;CPJyRIDHVL7eVPi6ToKn4zi4TBqB6fY8uEb1h/2IPqovy5H9O/OA6ojhfTqiX+eW6NPRCr3aW6BL&#10;azN0sDRVfWW2kSdytadvDViZmcDClFIrEVEiif7qYViZN3z5/xvID6o9uCAPFbRrYYIebVqgd4eW&#10;GNC1DYb16sTP1YcnTz9MHTMEThOGw2XyKLhTAvz5fQW4TkYQvxf5Z0P+4ZAHcCPZuFH/fBgRTYGI&#10;CXJDLBtbgjS6hCjWxUnjK9QL8UT6+dSQ3nQSwv0NBMBt6nj0bN9KPegpEXJj2hnkt57wGgu6zGsY&#10;10v6CQVaYZSOos9HN8gyMZbz2sg5MRb1+tvXYby+MfVEvZHl0rWhJueCJuaC1Ks0Fkp6184dEREW&#10;BHdXJwwbMlCt24ZinJWZCg+36ejdqzMi+f1JhFUjmw0zITcjvpY8kk9pl2cnijMl7UgGV9D3jFNI&#10;KY8O8cHIgT31x42JCZqamaFZ06Z8D6bqQVPp0UUerkxNTuTrW6kHViVyX1lRqiguyEdGWip6dDeK&#10;sj9CEzS16gwzi86cbiyP0IRS1BpmVu1h2tyG83WpARYt22Dk2ImwHT0Oo8aMgt34sZg81R6OjpPh&#10;6upIWWcDnMemL891Xx6TATy/A/yd2XDhdSfYFdERlNkESm9yuCKTjejs9Gg2OthwfATWiywrogwl&#10;G8ZZFOkcvYgX5ellXCM/j2Key20p9rksBZnWUmI0crmf7AxKeLqUhv2zzEqLQHpKKJITgjAzLlAF&#10;I8aPGYBB/Xit6dUOfXu0Re/u1izboH+f9hgzaiBmONsjnOdVTIyk94QgmQ34rOx4lXNdUpKK0hJJ&#10;B0mrRSLnlbOz6tJbyJzZ+gcpReS1hyrVvKGuyoCab4C23tyKLBV5ny2ReQOVxtNlmXpmZVGqJQIu&#10;ki3IdlncT5Z6rWrVgMilnOephoSsO4ufo7yU+y7LUOWsknRFGRsfkrtfkD8TSYlhbDD6IizYE77e&#10;znBzd8CMGdMw3dkB7l7u6Ni1K0xVN5+G48ysI0w6jYD1ACd0tHWHiXl31ot0i8RLV52WPA57oFmX&#10;Meg0xBlDx3tQziX1RbbXH5M+gUHYvns3Nm7ZiM1bN2H79s3YtWMTdm8nO9Zzej12b1uH3Vs/wDZK&#10;+gbKxPvvvIqVS+fDw8VBnefNeF61bNEE7W0s8frLz+L0sf21cn7q0G6crsWo73AjAReM5dxYyLVc&#10;8t/i/PHGqb9e/Tzwf1fOjSPtlyjlGo2J+SVyha9x9dh2haSvXDZwiYJ+jWJ+YwelfFkwTlVOwtkK&#10;W1ya1Q9XKzrhRnlHXC9ujdulrXCn1BIflbVQ+d0fFprgvkTLS5vioyJTfMzys9JmKiJ+J0eEnbJe&#10;YIq7nP4oxwz388xxN4vLKM6fZDXBx5lNVBeFW5x02Oail+4bqRRrCuyRIEIxltE8ZcTO85TivRR3&#10;qTsmOemsP8pynxfryUluK6N8yqif0kWjCPr1DL4u5fzjQhF0HR5WNMX38nDnvJYU83akI/68oAP+&#10;VNMFP83thNXjdHhpAOV8IiWdgr5xKhsHfF/72EA4QkE/4q/nJF9bouuSAnM3vRk+ybHEg0Ir/FDZ&#10;Dj/Mbo+v+T39PK87rqc2149Syvd2Lt4Md+Nb43J0S+yP7ob775Xj0upFOL+Rx+bml3Fh5ypcPfAu&#10;Lu5djR3vPo+kQFcM6NIW/bt3UVI9TLrf7dcH44YOVkwYPhT2tvIM4jBMoRe6T52oED8c3KMLektv&#10;J21s0NPGGt3bWNOl2qJrW2v07NAOna2t4Gg/FpPG2OLI7u344sEDVJUXIyc5DhveeQ1bV6/ClrXv&#10;YPPadxWb1nDaiE3vC+9io/DeW1j/DsX97dex+o1X8N5rL+KdV1/Aqpefx9uv6Fn10ot47dmn8eoz&#10;T+GVp5/Cy08/gRefWIHnli/Fs+SZpUvw5OIFeGJRDVYumI+lVXOxaO5s9dDrvNISVBTmozQ3GwXp&#10;qciamYCU2GgkRUUiNjQAEf5e8OO92nHCaEzm57EfOZT32j7o2bEtrJub1aaravd+bVoeQhWHk7o2&#10;9AHPsV0R49gDiS49VcQ8hWKe6t6/npxnunVDlgHK+SBK+WAyBJNHDcXUscPVA6KOE0TQxyjhDnCb&#10;SqbA22kCPCi+blNHw3miLbym28Gd8zOmjIITZXjy2CFqG4lyRwS41RJmIDzQHRFBHogK8VJE8mIc&#10;6u+KYF8KNm/MGhJZ0pB5WcfLZTImjRtCaXRDalwAkmJ8kRzrp6bTeUNMTwhBWrwQjEyJRs8Mq43y&#10;ZvHin8nlmbKM6zwC11fLf4OMOIpBbKAinWRItF2I5Wtzv/K6DZFtNDINZBlNG5PF95HD95HD96qQ&#10;z8A6BeezkvhZkikYlJLc1Chk8nPJZ06NC+K0LI+oRZZJnUTCjZGebmr32YCsRH5OA+lGGH8HWfxM&#10;8v6F9PgwpMZHYGZMKIb2744O1iLi5gb+PTl/XL1envUR7vpSzXlZl/wfl3POi5hLqpecgLXCYJgX&#10;VJoLSxH0Lh07oGf3zujc0RrduvLi1bmN6obPlMtk3aGD+8LT3QkxkTyOU2KQl5WEsoK0R5BIuqRv&#10;JUX4YWaYL6bwXGtnoe++SRpurZo3VY2ktMRopM+MQ3pygiIjOZbymKii8h3ayfD8+vfaqX1rFOaL&#10;IOWgpFgeQCyirCeqZU3MGnSHZSLRSIq3qRWa2fSDuU1/Tksk0mgdBcWnWVs0adkJuuayvG7giS69&#10;BmC0/TSMtpuI0ePGYtTYUWQE7OxGwV66Dpw8DlOmsVEt1xk2JH28p8PXhw14XzbwA2YgMtQDiZTe&#10;1Jmh/CxhtZLeOBFG06FKmtNTeDyT1FQexxTsPAq5JuGaiGdT3mWZlNp0QzLSw5HK/aUlh2FmfBBi&#10;I32QwvMqheeKNB4SpS4mAOPHD8XgQd0xsH9XDBrQlb+5HqkbMrgHBg3shuHDemHatDFKzqOiAxDN&#10;7WJ5PYuO8SM+SEjk9YXyn180E/mFiYpiCnuZyK2Bckl/KZUodDoqyvTTQgVlXpNrQatvSD1ZLkgx&#10;kIzi/KRapK6UIi3riWBrVFDYhdmU9jnSUCDzZlPM5xWqadmnPDhbnJ/MBlESCvNm6tNW2KhK5W8Y&#10;x+tnSLA7/NkY8/KcDjeXqXB2noLpM6bAYcZU4ghHN1cMGjEKzVpKY89wnDXl8dXRFq2UnHvymOth&#10;ONZEzqXRaMXjrweadqacD3XBUDtvIznXExwRhnkLqvHkM8vx0qvP4W0Kw/atlHLK+PEjOxXHDmzD&#10;wT2bsHf7B9ixZS22b15DSV+FN155jg2RWRgxtJ8SdAtzHfzZ+D2we7M+vaUROTcWcmP+OzlvXKjr&#10;r/c/J+fGgv7vyvnVY1twZt0SbJ8zA/sKB+FEUT+cKu6Nc0XdcLGoPS4VtsWNkva4XtSSgm6JuyWU&#10;7MImSsivZ1FQ803wcG4rfEJhv5Nrits5JriVTSjinxQ3w5flrVX6iqSgbJmhw3t2FNsoSnNmc3yU&#10;aa4i6hI5l/QP1f+5Yf4i1xeOU3BFwgUZfl/mT1KORdzPRFDKud1ZiaJz+gLXl2i89J1+nlxN4/tj&#10;4+BBiQk+LdLhi9Im+Lq8OX6Rhzpr2uPX+e1V+ZcF3fGX+b3wdYkNXh+mQ3VbHVZJJH2yvuGwx52N&#10;AWks8HWP8fX3sKGw002H/T76qL7U30ozxWdFrfBZWVtcyWqFp8fosGIUZT+oFfbE98axjBE4X+6M&#10;22+X4f6Bl3B9/xu4fGg1zu55D2d3voMz29/BpQMbcOnIVlw9vh0n927God1b8eyKpXhq6UJK7AK8&#10;9OQyiu4TePO5p/DW83rWUoof4c1X8M7zz8Jr2hT4OjnixN7dWD6/CtFB/gj380JpTiryUuPpHlGo&#10;LMzCrPwMinAe9m9dh+0fvINtH7yLbevfV2zfsBrb17E0sO2D9+qxefU7tZKusY6yvubNVynsLyve&#10;f/0lJe7Cu0ren1O89eIz6vO8+sxKivsKSvtSvLByCcV9MZ5aUoOnFtfgiYXVWFEzF0urK7FoTjkW&#10;zC5VvdfMKc7HnJJ8zC7M4fvP4mdKR0l2GoqzUinySWxsJNCZeF+OCkVUgDeSw/0Q5eeMGN/pSA2n&#10;87rZqZ4MvSb0QbSLLVLdBpA6MU/7LTmfMHyA6p1F0Iv6UNVji6OdLZzsbZWIi+AmhHmpHHKJoEqX&#10;h4oIXxVxDfaYhhkTR8Jhgi28nSfBY/oEBFOsRcxDfGYoIdcQKdfSWWLDfRFH2RBkWktxkeUaso3I&#10;uUTb3Z3s4e02EfJQmDwclpsqsqonLy26ltoHPP+XKCRaWotQkB6L/N9BUmQaozjt95HUmsb2+Tjy&#10;0uRBWXlgNqoe+aQgObJRJOVGI9cI43pZT9JzROZzKHsRAZ5oZ0hdqU+dmIuUi5wb1wmalGvyK2L9&#10;aGpLM4o1RdzaAu1siJQK6fu0FeVcenORQYlkuhXFubV+GVvtgjy8KWIu+25MzBV8D/L6Wr55K0vp&#10;GlE/r9HepqXChu/Jii3l5mY61eWh1irW0GRdk3OZlnxv6fs6LjYMubxYhQb7wpbnXFgoJTshEr5e&#10;Lujbuyva83M1N2crvIm+n1fZl5TyYJplMzN0amOJfl3b8NwcxouAOxuJIVg0uxCW3Mbetr/K/Zce&#10;iPIo49lJcchIiEFaXCQbcOEI9HBUEqGJSSsZfMGimRpld5ztcDYMIlBaUAjrlnp5t2nbEc4z3OHi&#10;4Qd370C0tJa0AW5r2gpN2vSDSRvKeVMtlaBuv/rIeRs0se4KnYXIub4bLdPmrTBm0nSMnuioGGXv&#10;gFETJ2LUBEo6sZs0AeMnT8CEKeMxydEeTq5TMMPdAe68rnj7TFfyJhIXFemLRDZaJdIqJPO6JLnJ&#10;2nxtfVIkBTrGQBQyeNxnsFGrSOfxmxWHnOx4VWZmsDGTFlWLPIhoPG1MakoEUijlKRT+mTwH/NmI&#10;cOU1ydfLEUnxfF98bwn8XWKjgzHJfiTGjhmC0SMHKsaMGlRbjhs7VC2fwWulF38bb14jPeQfw0BX&#10;BIe4ISjYFaHh7oiI8EBMnC9SUsOQLY2JvHhFXj5lvSBJUVhI8TVQXJRSO10kUkyh/j2KpKvJglQ2&#10;1FLYYEniMUqBZinzsky6nCwpzlAUcb0C1qv1iSwXZFn5LN68yrIVc+cUQrqilHUzeT1K4zUyib9V&#10;PBv1MVH+CAvxRGCApDXx+3ObBhfXqap0c58OD08XuHnOgLO7CxxcZ8DBxQ1TXN3Rvf+wuuOsWVeY&#10;dBqp5LzdcHeYWPZlvbGct6Sc9/xNOff080HNkoXw9HZT/dYPoWiP4D3Qx90RTg7jMJiNKuk5qr11&#10;c/Tt3h4u0yagICsRa955GTs2rcb+nRvUX/NLa2bD1XEihvTrjhnTxrN+oz6thUJ+8iAF/PAexdkj&#10;e+swCLixnJ8/8seE3JjGZPq32ddoispvcZHbNM4fk3ORQOHCoQ3YvWou3i+dhF0Fg3AwtxOO5rTD&#10;0SwbnGB5OKMFLhS0xo3yDrhe2pKS3gKfzmmLjytscG9WS9zKM8MV6e4wXR4ANcfN7Ca4mWOmujy8&#10;yrpTFObd/jpUddVhQQ8dVvbX4YOpOuyg4MpDn2qYfRFeyrekpyg55zYXKOjSi4qknUj0XB6sFBEX&#10;YT8veerkVJgOB30N4sz9qKH6uY/jRNJcZNTRu9ncnqWMPvpZkQm+LGmCh2VN8dWsZvi+0hK/VNvg&#10;r4s6428LuwHL+uDXmt64mmSJEmsdcqx0eGKwDlsddTjA93eYn+MEGwiXE/k9pNrwvVrhoB9fn+/h&#10;DF/zZIwJrka3wftOZkjpokMI8epiikKXfri1YZGS8i9Pv48H57bjkwt7cf/cHpYH8Pnlo3hw5Ri+&#10;vHYCX9w6jS9vn8FnN8/g1vmj6iHhIzymj+z6gOVaHNrxAQ5sW0ORXqs4uO0DI9Yr9rMhe4CifXTX&#10;ZhUJX0M53r1hDQ7v2MK6LTi2ZzNOH9yBfZtXY91bL2LVCytVeXALt2ND9wBLEXWNfQb2sn7P5rX1&#10;2LlxNXZseK8e29e/i62U/C1rVmEz2bT6TQr8G9j4vr5cxwb32lWv1LLmLZH4F/EOG9erXn6a0v4U&#10;Xn9uJcV9BV6RRvoTS/D8ioV4dnkNnl5SjZUL5mJ5TSWWVpVj0dwyLCY1FUWYV5avmF3E611eOkpz&#10;RdaT6XMJKOS1Lj+J9/qEQOTE+CA9wgVpoY5I8bVDgutQJHkORYrnYKR5DNDjPuDxcm43tD/GGwR9&#10;4ojBKno+ZcwwTKUEOIwdAsdxQ+HBi1VKTIBKZ5AUhyRKs8ZMiYB786I6ZQzGDOkFd4fx8OeNNYpS&#10;nUDpjgnxQWSQniiKiRAd4oewAC9eCB3g6TIFXrw4B4jMB3sqeY8RaY/0R2wkpZ0NAIm46wXdAS4O&#10;Y5Arf1vzJpuvkRGFosw4fkF6SjLj/wBcN5Pyq5BUgT9Ow32VZiewNfXblGYZIfMGyv4ADfcvueCC&#10;cV09suLV91GYUR8ZaKk4XU+RNDCMKKTAaBRQTPRIvcDtDeRSyovSEthom4AubVqhHSVbaEtxFTpQ&#10;cDtQpDvYWKJ9a4q0iLlEuq2awZo3O5m2sTJH6+Yi9VyvdZ1Ia9FvLd+8NSXehvtQcm5AL9UWaNG0&#10;ier2zNpS8sr1ci50sBFB5z5bt6yVc8kTb1cPfYNB0CLwahsKuDyvIKU2LbQRwed7suR71qRbQ+aN&#10;MY6cNzUz4eu3RG56CrLTkpCRHI+xPMf69uiMYD8PpFDOk+MjkJoYVUtCdAhSEyKQlqhHHg5VJIZT&#10;uqPYKGJDK5nHvzzcnBan+o9XqS4Uc3m4OS8lTsl5enwU/Fynw8q8vkAP6NMFBTn6h0kLs9OREh8D&#10;1+kO6NerO1qonLwmaNrMEiYNRmdTKDkfRDkfTDnvotY1fshOTTe1gUmrztBZUt5NW0DXxBw9h4zC&#10;nX785gAA//RJREFU6CnOGD3ZCWOnzsDYKSynOMBuyhRMmDYJ9lPtMdFhEqY5TcE0iZy6TIMrBc3H&#10;zxUhYb4IC+P1goSH+yMuJpSSF1IHpXjmzAgSjsTEUMVMkXTWJYm4J4XXMnNmGJdLKeuTxJBaEklC&#10;LcG1xMcLQYiLC+TrBVKYfSjQ7vDxcYaj43g4ONjBiYLu5joZ7u7TiOTUT2fdJDWA0JQp41iO47r2&#10;cHGZCpcZU9QyZ+fJqnSVOjcHyqkDvHxc4MvrXECQOwKD3RTBoe4IDvNEeCSvnzFsnCTx87GRrJFE&#10;pDGSnBylSEmJroPHiILTaalsrDUgVa0Xy+1iaknRYL1almRYxnLmzChC0eY1QNC2SZJlPHbj48L4&#10;PYUhIT4csbGhiIkJQXRUEBtVgYiKCEAkkUZpcJAXAvzd4efvyc/rSUl3ZwPFDd6+HvDy9YS7rxdc&#10;fb3h4uMDZ29/eIdGYdDoSfrjSY6zZj0o52PQcoAL2g7zhEmLAazXxNyQ3tK0N5p0mYB2Q9wxaLwf&#10;1+nEejkX9OfDxMmT1AOg+/buwKGDe7Bv91bF/h0bsG/7B9i9ZTV2bpKI3jtYUFkEH7ep6N+zPbq0&#10;k+uGOQb27oyxtgPgRjGfwWvhpHHDeS6FY9PaVTh5eLeS8xMHd+I0p8+Qs0dE0A0YR8iNaUTAf4uG&#10;4t049ddpTMAbctGIyycPNMrFE9wX96lnj/5hU3KZcn5FxJxcJucPbsLRHe/j4AevYu3yEjwVZ4/X&#10;ogbhvchuWB/RBlsjrXEgmaKe3h4nM9rheIYNTmdb41pxe9wqssZHJW1wKcscF1Mp0LlmuEwpv5pl&#10;hgupTXAi0QRbKa0b3HV4ZTyFfIQOS4fq8NxoHTZ56LCTMruXQi0Pdkpe+aEAQw655JIT6U1FouLn&#10;KNgi6VcSdLgm+eQU9WvkCqVdBgO6IMuJzF/nOpIXfoX1Mn9tJuuI9L4igwZ9nKvDNxXN8Em+Dp8W&#10;6PBlmRm+q7TAT9Wt8ZdFnfD3xd3xt0Xd8eeFPfFjdT98Pmcg3nRugkxKujCnFz/LWB22uLfA0Yhu&#10;OBHdHccjO+NoZHecTO6PkznDcbBoHI4vCcD+lVF4szoClYnOmBXhiPApvTEv3RsX9q7FtSPrcPfU&#10;Dtw9sxOfXj6AB1eP4tNL5OIRfEI+vXocn984hS9uX8CHl08qOb/E4+Pq6f04Jz0EHdyKk/vqOLF3&#10;ixEyr+f4HuP57ZzfpsqT+7bh1P5ttdsep6hL3WnWHWMD9ijPsyM7WFLsj+zUc5jTwqGdm3CwHhuV&#10;tO+htIu4axK/nw2EOpnnOUuJ30WJ37Phfezd+D52Ud53rH0bO9a8jW1sPGyltG+ltG+itG94+xWs&#10;f+sVrHvzJax9/Xmsfu05vEdhf+fFJ1Uj4o1nVuC1p5bg5ScW4YVl8/HM4io8tWAOVlTNwvJ5s7Ci&#10;uhxL55ZiUUUh5lPUq0tyUCmDLualoDI3HhVZ0ZiVFoaS5CCUJvqiIHI6UrxGItFtMFI8BjWQ876k&#10;O+W8K+W8K8Vcj25gtw6w7dtdCbqIeS2jhxDKumIQvBztkExZTqGgJ1PKjUnkzcRtymjYDe8HR/sR&#10;cJo0GkFe0xET7EVBD0BCeBBiQ3ljDQ1AMC/Ak8aNxJB+PTBsUC+MGjEAAwd0R59e7dGzR1v07N4G&#10;o4b3hbvLJMq5P+UltDb9JcjHCc7TRlNywlFIAS3IjFYUZcVSeuNq0Xo80RPbKFoXhoKxeNeT6P+C&#10;hl0T1iNHujLke/gPKM1h44PbC6VqP42jfRd1DZDfxnjgpDr4/Wbwe86YqSjKTEIy5XFQr06wadEU&#10;HVtZoVtbG853h9eM6YgLD0EzExP07tmJv2cXFREebzcCA/hbjxg+EJPGj4L9uBGYOnEspk+aAFfH&#10;Keqh40l2Y+Dj7YaRtkNgP34MOrS3Ud0ViugKMrhOKzYAAnkTl4dH1rz7Jhyn2FN0h8LN2QnTJlKE&#10;7CfCcfIUuFA0XRwpO07T0a4thV0EWxoMbAR0tG6phw0HDZFyWa6lx9SmwYiUE5mWxoIItyahmoBr&#10;Eq6h1Wn1TUx1lHpLZKXMRColeOLYUejZpZ1qFHjOmKa6SEyMDkYyhUZDbvCCCLoevZynyQBcFPNs&#10;Cph0Iyqinp8aixH9u6m++0XMZRRWGROgT+dHU07k/fh4OyOGspQQH4aZcZRTI9KT4zCwnz7fXOR8&#10;mO1oTJ3uhvikDDjM8NTvx6QVTG2GQ2djC13LfqxrJO/czBo6K0lraU9Bag3LDt0xzd0PE5w9MMHJ&#10;XTHRyYXMwOTpTpji7EAhn/oIDvx+HF0c4OblAk9PF7i6SpTVidPOKgVC8GaDXqLOfv5uCAgUXBEY&#10;5IagEA8EhXk1SnCIdy2hXE8juB6UYgMBknbBffpx397+M+Dh4wgPb0e4eTrC1cMRzq5TyFRVTp8x&#10;SeEgYk5pm+Jgr0pHirikahjjxAaIlDPcHOHi6QQPP8ppgEcD+PphPggK90ZYpC8iKOcRMf6IjA1u&#10;lCg2VmJ4vWyMqNiwWqJ5nGnE8FjTiOXxFpcYiXgKuCDTUqfVa/PG22hEUcYjeG0IjwomQXy/gYrQ&#10;iEA2sPSE8j4gBPE+EBji3yj+IYHwCQ6AZ3AgPAND4BYQCu+wOHgExqBVF5FwHmPmPWHWdQIsB7vD&#10;cpArdLVyLg98SoORpVkvmHSxh+XAGehvHwAT9ZyELNP/mxMQGIhDhw9gz65t2LuLYr5rCw5y+uie&#10;rTi2b4vi6N7NOL6fAkKOEklzEQ5TRA5QIvZt34Cdm1dj1avPYhFv2GvfeVUtO0ExP3ZA30uLjN4p&#10;EfJ6Qt6IaP8W9QW7cRqTbEFJtsi0gcbWacglrqfRmJgL9beR19/L19qr5PzycYo5uXh0G84e2IgD&#10;m1dh02vL8GJ1GhYkTsMTCfZ4JmoEXo/og3cie2BNVEesjWqD7YkdsWdmexxItMHhmS1xJtkCF9Ms&#10;cC6tGaXcAheyzbGPkrwt1BRr/Uzxmrc5nvFoiuXTdVg8WYcVdjpspohfTW+K23nNcJqCfZICfYZI&#10;lPwy5yViLjnjEg0XpBtCSVO5qKWtUNgl9/ySEZL3rXFV6rjNVZmW7biNzGujed6g3IuwS5/kH+eZ&#10;qBSXh+VN1cOi0hXin2o64tf5Qlf8XNMLXy8YhE/m2+FoRn8sn9wcxbY65I01R2x/HRIGmyBvvBVK&#10;p7ZDuWsXLEgYg6VZ07GqOgHrV+Zjz6tVOLruCZzc8CxObXoOpza/gFPbX8WZA+/i3IH3cfnwBnx4&#10;bjce3j6O7+5dwJe3z+GjC0dw99xB3Dl7APcp659cO4Ov7l3DvWtn8enNC3hAWf/kxjnV0FJ94R/a&#10;Scne/lgkMv57iJSLvN++wPfxyW38/MVH+IX8/MU9/PrVZ/jTN5/jz98+UNMaP39t4KtP8entK7hx&#10;4QSPr4M8l/by3NyGQ7s24fDuLThCNIEXWZcI/MEta3nMva/Yv+ldxb6NwjsU97exa91bip1r36S4&#10;v47tq1+jtL+Cze++jI2rXsCGt56nsD+D1a88hfdffoLCvgKrnluKN55ehJdXzseLy6rIPDy7uBJP&#10;1VDUq0qwbE4hFpXnYmFpJhaVpGJhcRIWFCagKisSFSkBKIx0Qqr3KH3k3FjOPSStpTfpRjnvQjnv&#10;QjHXo2tvaYa+ndvAfsQgJeWS2qKh5aGLqI8f1heO422RFhmkhDyFN42kEC/MlFQXfxf4OI7nPvoj&#10;QP6elYj49Amws+2HkYN7Y0jv7hjQvSMG9uiMIX26Y8TAPujfvRPsx9jC0206IkL8kMibhvRgMGpY&#10;fwwd2BN2bBQM7NsVQwf0gJ/HdIq5C/x5E5s+eSyiQnxQkptCQZ1ZizZYTplByuu6Ioz7A2jr/n8V&#10;+Tz691rOaa1bxHLS+PqPx7jhIv2taxj3uW7MrJwkSD/yxdkzEcLfwKaFKdymTcDckkLMLsxXD1W8&#10;/tyzWLmgGheOH8Erzz4FHw9ndOrQGs2b6dC6VTPYTxgF5+mTMcl+NCV9ACV8IKZNGo9pkwklvV/f&#10;HkqkJ9iNRr8+PZCWkojnn3sSr77yPF564RnFe2+/wWMkUsl0lw5tMLh/bzhNpQwRx8mTMHm8HSaM&#10;GcWG3VCMth2myt7du6K9TWu0bSVRdBF1Db14K/m2qcO4Xi0ziHmzpib1xFtrNIjwatMN0WTVwtwM&#10;/h6uqgekHp3ao3uHtujesR0c7O2QFBOGBJ5PSRSbxjCWdUHma5eRVJ4zkQGe6NetvepuUntNY6SB&#10;IH2hS8PG39sVMRFBiIsKUcRHhyIhRghBCsVr+FBJD9ChmYUl+vW3RVJaARJTsjB+4nTD/qygsx4K&#10;XZsRFPRBnBchaviarGtOOW/RDibm1rBzdMNUd19McfWpZbKrp2KqizumuLhhmosLHF3d4OjG0m0G&#10;HN31TCczvNzg4uXB0oOlO9xkwCV+DsHD24Xzejx8KM8UXP8gTwq1N/wo3wGhvvXwl5ICKIgIBoX4&#10;UsD1BBoRzOuaHu4j2EvtU/AL9ICvvzu82ABypZw7u+mlXOR8hts0Ne3kUl/CRcwdnCar0hhNzN14&#10;TXP1YoOD+/UJ9IRvkJcq/UMp5aH+FFwKrUSdWUZFByqiY4LrERPL35MNLiFKRJxEs0GnTQuRPHY0&#10;okSoRbaTKOAkPiUWCSQxNa6WmWnxeozqapc1hOvJ9rKv2JlRat/RlHg9Mh2FiNgIhEWHNSC0lvCY&#10;cAMRCOV5HhQdDf+IKPhHxSE4NgVhCVkYOdWNxxePQfMesOg9FS2HeMJygAuPNXnQWo5/rTeWFmwY&#10;doeu4xhY9HdGP8q5TkXO6+Q8LiEeBw7s+005F4zlXDjCukN7tmDfjg3Ys20ddlEEtm14D2+/9hw2&#10;rH6Ty0Xgd1LM9T2zqBE7/wMh17hwomH0u3EhNxZqEXKtXqaNl/27XD51sJYrMm/AeJ2619qHyyd2&#10;48qJHfWQCPqlQ2twdudL2L96Md5ekIL50fYo8e2BfBdrVDi1RLWrBZ4O6oDnQ9rj5Yi2eDOyDdZG&#10;2GBrQhusCTbFOz46rPbT4V1fHd72tcKGqA7Ym9YJp/I642Z5N3xc3Q+fze+JB1Wd8bCqLb6uaoVv&#10;51nhu3mt8b0Moz+vjSq/LGmB+3lN8FGWCWRgIHkwVEXKKdW30nS4bpi/bkDkXLo8lIdKRc6vcF64&#10;IJH3QAp9KOu5TERd6q9T/mVgIRkV9FPpVYY8LGuCb2c3w7cVLfB1eQu+Fxv8NK8Dfqzujm8WDsbX&#10;y6fin2tT8K8TLwBX1wF3dgEf7sXfL27Evc1PYmW8A5bHOWJRggveqkzA9ufKsevVuTix4Smc2Pg0&#10;pfxlnN32Ji7toZDv+wDn963D+b3rcGn/RtxkY+nrm2fw/UeXKehX8OWts/js2qlaSb938SjuXjyG&#10;j6+cwt0Lx3Dn/FHcPn8Et88dwa2zR/j78fc9vBvn2eBslMM7GuUMj39J17p2+hBl/zwbANfx3ae3&#10;8d1nd2r54fMP8dMX9/Hzw0/wK0X8F4r4Lw8fRQm7LOe0rP/jg3u1fP/ZR9zXh+QjNjDO496Vc/xM&#10;J9n4OIxzPF9P7lpPNuD4jnU4tv0DHN22Bke2rsEhNqoPbX4PBynuByju+ynue9etwu61b2Dn6tex&#10;7d1XsPWdl8lL2CzC/sZzWPfaM1jz8pN474UVeOe5ZXjr6cV4/YkFeGV5FV5YPAfPLSjHM9UleGpO&#10;Hp6YnYmVs9KwojQZ1RmhyAuZouQ82WtYPTlP/y05l55A2jY3xdDeXWBHMTaWc8HedoAS8ymUZWf7&#10;kXCmoMcHuKlBhwZ2bo3OFibo394KXg7jMInrTOc6DhNGqEGDAlR6i5d64jXczxMTRg5FbAhvNEG+&#10;6glYzxkOmGg3kjLeG4P6dcNwiny/Xp043RUjh/WjgHXHYE578GYWE+anJN3FYQJ8XKehWMm5dPmn&#10;Z1ZuYq20zuZ0LXnxv4/R+pX5Mx9DEuYU/Hs0vh89xq/5+68ty/TMJtponBV5je9HqPyNZY3RUOCl&#10;VIMm8XvOSY3ByIHdYdWiOdpbNWNDqwNcp06ErwslaoI9G109MIDYDhiAXl26oGe3LujF+UED2NAa&#10;LDm2Y+Di7Awnx6lwnTEd/r4UEA83BPp4UhZDkZGagvzcbBTm5aKspBhFBfnIzc5CtQwhXDVPlTUs&#10;Vy5dguefegovPvMMXn7+Obz+8ktY9cYbePett7Hq9Tex6rU38NqLL2PlkqVYXLMQm9dvgOt0Z7S1&#10;tkFbmzZGWNdiTSnX0KLmgspTp6A3M9cPINSYnGsSblwa1wstLfh99eyGngYx70Exb9fKEqOGDkKc&#10;iDLFy1jIGyLRdSGJEi3zEmkP8aOkOtqjZTN9t3CN0Y2NHX83JwR6zGCjdga8XRwQ4uvBbT14LvmT&#10;AEU0BTCa0ir7HTdycO325uYWCAmNRWhoDGxHTTDUU3raDIdJx9Fo0mE451sS47QWgXIuXds1b4fO&#10;fYdjorMXpnsFYpqHn5J0JepuXoppbh5wcPeEkwfF29uHeBGZ1uMqKQ5+XvDw94VngC+8AnzgTfx4&#10;7fAL8KbEenPeS+FD/HmtEbkOICLiQiCvG8YEhQcq9NFcf4QakGmN0DDfWrS6YCLS7+svqRdsHPjM&#10;IM5sIDjB3Wu6iqTrkWknuLjzWkVEwDWcXR1UKfWuvJa5U8o9vGeoqLkf37s0KLT3HRTO9xEehPAo&#10;fUQ6mr9/NCVcRDyWgh1PwY6njCfOjMTMpCgkSxoKG9Ez00W0KdzJUbUkpMQoqTYWcE2+k9ITkJKV&#10;hFSSlp2sSM9JqUfD+ozc1EfIzEurRebrtpfpdG6fiuSMZL5e0u+QgsSMFMSnpyEmJQORydmISs5F&#10;fEYRZT0ZQ8dNUylVZn0mw9LWB2aDvCjeQ3jcGcs5Bd6sK0y7TYT5QAp9p9HQmbZhvfzTYwZT0yYI&#10;jwjH/v17G8g5Bfx35PyokZzv3b5eCbrkmUuvLgflb/m93M5IziVy/p9Gyy9SjDT5NZZyDU2KBWNZ&#10;/t+S86tGNLbOlVMHKPB7KXQi6MJOJefC9eNbcP3oGlw58BYu7X0bV/atwoXdz+P01hW4tH4+rqyt&#10;xLl3inD2rRxcfCMZ116Px7Fn/HFgyVScXjIBl5ZOxM1FdrixYCTuLByCO4v6496Sfvh8aR98tbQ3&#10;vlnWG98t7YGvFnbE1wvb49v57fB9NYWcEvxtZVv8OLcdfpnfEd9XtsG35W3wRbEVHpa0xI+zbfBt&#10;WSt8N6slfp4j0xaqv3EZMl96SzkTRnFP0Iu6yLlIuerqkDJ/hyJ/k/Ui5RJBFzGXeVn3Tqqem9yX&#10;RNHvU9I/LzShqJsrQf92tjV+qO7K9zsMv7wWAFx+Dbi3G/joEHD/JKdP4Z8fHcc/7hzDw1NbcGvv&#10;e7i8ZzXO75IHO9/F+Z3v4ZyUnL+yZy2u7f+Ay9fiIrmwd73i0v5NuHFkJ766rpfzb4nI+efXTysp&#10;//D84Vo5v3+FQitifu6wEnMR9XuXT7H+ND66fBJXjrPhJQ8EywBWR3YbsVPJuJSXj/O45TEv5b1r&#10;Z/D57Uv48qNr+Objm/iWYq6hyfn3lHNNspWkf/lJo9QTdUq6hsi8LJdtf3jwEb795A6+/fgOfvzk&#10;NrmBHz6+wQbJNXx99xI/53Fc5ns8y/P39J5NOLV7o5J24cTO9Urej25bi8NbVuOARNo3vI09H7yl&#10;2L32TQr7q9j+3ivY8rZe1je99TzWv/4s1kp0/UWR9aV448kavLFyHl5dWo6XFpbgheo8PEVBn58Z&#10;ipygyUjzGU1Bt0Wa9xCkew5Ucp5BOc/w6EskraWBnGsi0baZKQb36ITRA3spSZ8wvD/Lviz7KSaO&#10;ICP7YRKZzOlovxmI8XdRop4ZzRue22Q1HP/oIb0wZdxQTLUbBi9ne33ueWQQJowdRiGbjqT4SETz&#10;5ijRVS+36XCaZo9hg/ooER/NhkDfnh3VtIi6RNCnUPQTeXOSnPVgXxfKhTMmjR2MWdKrQI4+vUOo&#10;jSbnGUmnTDcm46QyP+HfJJHCPbNRGl+/cfTbJD+GR/etR2Rfv04lpyu4H0Veg4aIARH62vWV3DfA&#10;IO7afMPtRcxlZNMFZZnIiA9VPfAsrynHojklmFuapx6amFtahNz0DNTMq0J5SSkqDJQUliAvrxhZ&#10;OfXJzM5HcHAovL294UUx93J3g4vjFDIVztMcMHn8REwiUyZOhr0dj6MRozFsyDDYDrPF8KG2GNh/&#10;EPr26os+pEunLmjTug3luQ2sW9vA0sKSEt0c5mbmaNqkKZqaEimJvs4MTZqY86YsyM1ZMIWJiQmp&#10;E0tjuZZ+zDu0t1Zi3tSsvpjXiehvI90YSg8pVs3MYNHUVKXOdLJppfLth/TthSj5x4jylRQbXk/I&#10;lYRHBatoeQGlSf4pshsxEK0sGskDb0Dfru1VQ1jE3Nd1OgIogyGezgjzdkU4zx+FnysiBX839XBp&#10;FMswb2eM5/nXcH9eXr6wn+hgmKfcSOS8wyg06TyK85SgR+Sc65i3h2mrrpTyELj4hcLZNxgz/EIM&#10;hMLFP1jh5h8Ij8Bg+IaEUkxJaLARgQr/sCASUEsArx1CIBs2xmh1wdGhCI0JQxgbNEIEv0vjqLHM&#10;N0Tqo2PrUjxi40JriZF/JyRVIzxASbom6N7+kubyKF5EZNuD368bxVui4hoe/I69fSniARKFl2i8&#10;NCi82ZjgtU0aBWyohUgqSDSl3Oi9S6Q7WlJKJMqdHKPQRFvkOjlzpkGuhZmPIVmto2Es3MaCnVWQ&#10;gZzCTFU+jmwu/+NkkexacotyajGuNyZTkY+Mggqk581Ccm45MormIbt4NhtsYTCz6oE2DkHo6J6C&#10;js7ZMLGhfOuk3355KFQEnI1G0y7oNCEG/QOrMSh8NpoNdma9HK/6Bm23bt1x8GD9tJb9u7cquZbo&#10;uFAr5OQY6w/t2oiDOzf8Busp95txUv7KN6Aflr9+WosxjYm5huSIi/waS/gfQdJXjOX5v+Fxcv5Y&#10;Tu7H1RP79JzcQ3Yqrp2koJ/chhvHNuLq0fW4eng1Lh+kWB54G1cPvIEbB17B7f3P46P9T+LL/fPx&#10;2YZ8XHwuEKfnT8C1Kltcnz8Et6t748OqHor7NT3x2aLeeLCwK75Y0Alf1HTEl9Xt8XFFS9wskIdF&#10;TXA3twk+LWmBB2XW+IpC/llRS3wo3SvmNtdLM+X6XpoJ7qeb4i7n70vEO8cUX+ab4UFhEzVk/sMS&#10;M8VX5EMuFx4UcrssncpHl/zz81E6nDOkysgIoBcp67JM8tYvSy46EUH/VHqcoZx/WWqOz4rN8ZV8&#10;jnlDgcNzgI+3Ucr3szyKf318Cn++cxRfX9yOH6/vxV8+PIZfbp/A9zdP4Nubx/HdrRP4gdNfXjqA&#10;eye30+N34+Oze3H72A5c2rcB5/ZuVJzdswHn923C7VP78Om1kxTt4/j46gl8wulPWWrpLTfPHMQN&#10;cv30Adw4vQ+3WHfnAsWdwv7ZzXPchjJ/+QQFXZ4p2E1B36VQ05LKdHIf7lDwP7l5Fl/du4rvP7ul&#10;hPzr+zfwFZHpWj65ha8p6Hpu4atPbtby9X3O3+M0+fKjG/jiw+v44u51fPnhDcVD1umXcx+yruz/&#10;Htf58Coe3L2iGgOf3bqIByw/v3EBn14/x895BvcvncBNaTjy/V7k+z6zn4K+bzNO7aWkKzYSSvoe&#10;SvrudYpjuyjq296nrK/BwU3vKVmXyLom67vWiKy/hK3vvKhkfeObz2D1Syvw/vOL8fbT8/GGCHpN&#10;AZ6pSFOR8ww/e6R6jaGcDyWDKOiDkElBz/boh2zP3opMj27Icu9IOih4ndLfVKXniVYUiH6d26gc&#10;9NEU43HSh7atiHpfinpvxbihvTDBti+mjRvCm7uLGhl0POtcJ46Cw/jRGDWov+oH0mnSeIWD3RjY&#10;DuqLgX17KAb1k+h4N4wdORwu06dSyMayvhfpTinvqRjUr7uKpE+0s1VRvnh5oCjEF2EBHgj0dlR5&#10;57npMSjNnYmyvGSUU9Rro8kG4dRHukVO66LOxjQuwf9nmFuYZESKEcb1xiQTbR1Kd1ESKgv5GYlM&#10;a9TfV33qyfpj5FykXFJbSjJj2YCZyQaYMywppJK+oR0n/7uI6DWUvYbLGltHq5OHvbS/rhsiUTWh&#10;7qGw38LKogXat9V332Ys7Q3X+y2amjVBx/bt0NamNaxaNEMrK+mKsaXqF7U19z9h7Eg2SsYqptiN&#10;xvABfdC3W0e0MGv4+R5F0lV6dGuPyRPHqtQwbzZ2XZymqMaE5LT7UMx9KOj+lPMgimGwt4vqQUnG&#10;HvB1naq6OxV8XKbAl3iyIS2pbY29Vh38/ijnZt3Gw7wrhchEhkRv+F6lAdES/UZNhWdwLNwDI1hG&#10;wTNEg/MhYYQNtZBgRUB4MMU6VJUNCYwIqRVwIYiiHBQVoiRcSv28nhBJj4iLQAQRodWQ9ApJtVAp&#10;F4+hLg1Dn2NtnFstedqRMRRlImkmkg6jT3XxeAQ/4iv9dQd7wCfI3ZA7zmnKeG26ikTFKeIR0cFq&#10;nxIZl1KfDy6535L3HWUgGgnywCVlPDktniQgJT0RqRkUcpJBwc6kYGfnpSO7IJ3yLILdOJnSe4pC&#10;1tOLtoh4TlEWZTkLecXZyC/J+Y+Q7R+H7FeQaSXgBVnIyuc0y8bJZWMhC6nZOUjLzUdSdh5ySijo&#10;haXwDYvDwFHOaG/njUFBRRgavRBDAip4zPUnIt+SasXj0qQD2owLRr+g2egbW42RaQuhayLPVLRi&#10;Q50N5NbWWLJkIfbu3o7dO7dg787NRCLiG7F721rskgdCN7+vyn071uGAAZHww5T0I3s2qZx0kXGZ&#10;lnqRd4my/78u58ZCfuXMoVoalfEGGKe+XFGCvldx7eRuyvkO3DyxlWzBzeMbcf3YOtw58j4+OroK&#10;n59YhTu7VuLMW/lYXzoJ++dMwKm543Bp7ghcnzMAN+f2xO2q7vhwQR/KOcu5XXGroj3uVLTBndk2&#10;uF5igUvSg0t+U3w+py0+q7DGh4XNcLegGS5SvCXvXDgVrcM+P33XhZuddKqP8WMBFOg4Hb6bZa1G&#10;4pSouYza+WmeKeet8FOlFb6raKH4taolfprbHJ/LoEjZOnyUSfGWKLl0p0gBF2mXehmOX0T+FpdJ&#10;uswdTt9l+WGKCT7j+/y6sDm+Lu+GD6un4F8nnsE/b2zHv24fwq/XD+LXm8fw3eX9eHhuF9lJduO7&#10;q4fw3fVj+PLKIXx2YR8+O0PhPrMXn5zeg/ucfkjxvnOcwnxgCy5QNi/soZzv3qAE/cqhbbhFQRcZ&#10;Fyl/cOM0Ht4+r8qbrL/KY+3a8b1KYG+fP0gRP4ZPuezBrfPqgVHhc07fuXBUNbqucF2R82uU8msU&#10;euHGucO4deEIbp7Xc4vr3rnIxsD1MyqHXcT5IUX6awr6w48p1ZRxKb/46BoeUK4/uX0RH9+6gPs3&#10;zuMeuX/tgj5N5ep5fHTlrOLOpdPc70nFnYuncPeyntsXT+DW+WO4ee4orp89gutnDqt0GuHqyYO4&#10;VBvx36Ui/OcObcfZg/I8hMZWCvsmxel9elEXTlLWRdiP7lyDw9tF1FcrRNYPbnob+zeuorC/iT3r&#10;3qCsv6ZEfcuqZ7DhtSew5rkarFo5G6/W5GFeWjDSfCYg2XM0kr2GUNIH1kbOJec8zb036YUMj56q&#10;xxZ5MFTg/VQvHSJgFpSG/l3bYeSAnhg7pC5qriLnIw2R81H9VWk/oi+nB8CfN/VIHye42FPOx8lD&#10;oUMUMtqoMHLIQMp5fwymlA/o0xP9e3dH726dMaC3SHgvDBs0AIMo55qY6+muIu3REf5IitPn2Ur0&#10;PZY3tcgQdyXnUaEeSs4rClNRWZyOOSKgBjQhnVeUyrKh6P7fY15RsqK6OMUItqxqMa43gp9DPose&#10;frZiyrqBeSX8nAaM9zW/JF2hzeu/C72kP17O2djJknSWRJQT217tVX/eGlrXgfVl7HGItD1OkI1F&#10;WeolmiURL0Gm/xskeqYh8yKLxqW83u/Lb7s2bWDZQh4E/f11H4dF82b61JmWVv+22GtojYIhbNhO&#10;mzgOfr5uCPDzgBdl3N3VEW7y0KQR8o+UeRMZBVaHEF9KoquDEvRADycEuE2jtE+B13QZLMwOrjJi&#10;pTBtHNwkLW2MpAc0/j7kt2raqgdshrigNWneazzrGkbOZdoSlp0GYbpvONwo5h5BkfCinHsHR+ih&#10;mOsJgXdQoMI3JAABIRIlD67FWNCDIusQKdei4xGxFO/4KAq4Pq85OiGaEi55z7GIM0SYHyW2USQS&#10;rZHIeY2EJC6fye0U0Uqe5YHHUF6bQsJ9FaERfvUIjvRHMMsgLqtLp5G6ABUVl4i+yLg0ALSHL0XA&#10;5fWSUuMo3yLgCZRvkfBEpGUmKQnPyk1VEp5Duc7Jp1jnZyKvMAsFFN+i0lwUzspFwaycWgqNUHVl&#10;2XrUuvkoKi9Ayex8lM4uQGllAcrmFGHWvGKUV5WggtMVcwpRXllomK5j9txiReW8Ej1VZZhbXY55&#10;8ytQVTMb1QsqVSlIncwL8xfOQc2iebXIvLbMmKqFNZi3oAqz5wvzMW/JMiRk5CA2NQsxydmwm+6P&#10;jqNdYJ8wD6NSnsSYlKfQeWQUjz3pClRSraRsgyb9nDAqfiFGZD+LKZVvoJN3OnSmHaGz6ARzCyu4&#10;urrhnVVvYfOGddi+aT12bt2IPds+IGtV3+b7d67HIYq3RNG19Jbf4gRv9JqUnzKI+X8r58YpKn+U&#10;/5tyXg+jKLqS8xM7Kebb9ag0l424dWgtbu19HfteLsPaOcHYNtsZx2ZPwOnSYThT0h8XS3rjalE3&#10;XC7oiCvFXXCtrDsul3TCnbk9cLWsI26Wd8SRJFNsoHBfyG6Gq3kWuJhpjlMzm2B/mA6HonQ4yFK6&#10;WVw/Q4fV03RYM0XP6smsY7l2og6rRuu7MjwRpI+oyyBAMv1rVSv8ab4Nfq22xp+qbfCPJe3w14Wt&#10;8ffFMt1GlX9Z0Bp/rmnJdazwS5UFfplngR/nNMM3s0zxsMxU9X9+j7J+nfL+SXl7/HmZPf68wgfY&#10;9Sxw+g386fT7+OrIGtzZ+S6+PE3RPr8P3149gh8o4z/fOok/3T2FH24cwTdXD+PBpQP45NyeWjkX&#10;RMpvHd2OG4e34eK+TXo5FzgtkfOLFParR3dSwnfi8hH5B2M37kmvLVdO4P6lY6zXi/l1+Z1O7cXd&#10;C4dx/+pxfEqx/oJS/tVHV8kVSvpF3KF4X+Jxe4bH+3lK7nlK+oVju1QpD5Hq2V1XHuO6PBfOHKQU&#10;H+ExL/nrFOWrFOc7l07iwyunKdon9FyhaF8+idusv0X5vnnuBG6cPU7JPsLj6TA5wmkK+Bk9coxJ&#10;I1C69pSHV6U7UkGmNUTKNUTOtZx4EXQNEXVjOdfQJF2LqhunwZzYuRbHd6zBEYmub30Phza/i0MU&#10;9oMb38T+da/iwNqXsO/957D55YVKztP9JiLJY4wh51y6UhxEIR+IVEV/hUpvcRdBl24Ve/BaxZuq&#10;IOIlo1GqkSibmcJucG/YD5MUlgGKKSMHKibaUs5r6QfHsUMQG+iG1JhgTLYbgRHD+mLksAEYPZKS&#10;PnYkbIcNppR3Q+/uHRW9unVQpT5Srkei5FJK7y3Dh/RW+ebycGjKzEhk8KaVkRStSIoNUX2fS88t&#10;bo7jUZARq4aaF0GfU5hWi7Gca+jr6iRZpHd+Seoj1JSlNcr80lS1zX8ExVm2b2y/NWUZj8F4nXQD&#10;fB+k2oj5syjhDZB6ta7hPcvnlYh9Y2k2wmyVDpTExk6KevCzLC8FRVmJsDIzlrPfQ8RM0CLTgsiw&#10;dH8mEvc45Gbalkg/xP8t0ve29Mog3fzpMVGlLJPXEvkXSZeGQWOfoQ4bGxs0MTX9r+RckFE6W1vJ&#10;Z2x8+b+LGaV7zIhB6gFbF2fJ4Z8GlxlTMcN5IrFXvRxNHi/54Dq4OtqxITsWLiwFdyd7NXy846RR&#10;iumTR6tyCteXcsKoIWxQPOZfhZbd0Hm0K9pPi0XbySHQWXVrZD1+vy16YryzL+U7llIeDp/QcMp2&#10;uEpb8VEyHkw4HRgC36Ag+AUHISA4EIGU88CwAIXkhAeyMR4m8k05jqVUJ6THIzEjATMzE2tJprhK&#10;FDktMxnpWXqB1SPTElVuDFlWn/SsmdyH7CfhUbLijYhDUloU4hJDERUXhMjYgEYIpHhLRDwYERRx&#10;kXG9kHM+Vh7O1EfzNTEXKU9IjsLM1Bgkp8Xy84ic60nNjFWvm5k7EzlsVOcVpaGwJAPFZVkomZWN&#10;kvI6SityMWt2Xj3KK/MfoWJOgWL23EJKdRHmVBdRokvqWFCC+YvKsGBhGWoWlKJ6fjGquI6UGvO5&#10;niwXFi+djWXL55C5ZB6Wr6jCyifmY8XKajWvIfUNMV5ey7JqLF5WgwWL56N6UQ1FfT7mLqhBanY2&#10;f/9sHgc5cAsOYyNxNMZG5mFE5tPon/ciOjpl8diT6Lmkt0h+eQfVY8ugyGqMyHodo0vfRdCLu/Xr&#10;mHdDM/OW6NqlO1547lls2rCBcr4Ru7ZtppBvVg91HtlnSGc5uEVx4sD236WelDcYpv+PCHljeeVC&#10;YwL+W/yncm4s5f8pV04foMjruUrRvErZ07OH4rdbcVOQ4fwPb8aVg+txbPUCvFLohndzJ2Nd1kjs&#10;TuuHfandSVfsT+uCgxndsC+9M3Ynd8CupPbYHN0KGyIs8IqLDq+66ZDXVYfXXE2xxt8UG4NN8I67&#10;Du956vAipfs5OzJeh2dZqgF7BuvwxEAdlvdl2U+HZ/rrWdGLy1n3+ggddnCfD0ub4oe5Fvh+Tgv8&#10;Mr8V/rq4reLvlHFBxPyfy6S0ppxb4c8LW+EvlPa/sf4fy9oBKzvir1z292WtiBX+vrQzvl3cB39f&#10;Hwd8uh//vHIAD09uxA+XduJvNw/gX/dP4M/3zuHnu+fw493z+OFDPd/dPo0vrx3F55cP4eH1I3hw&#10;9RA+Pi/R8j24fXQbhXwzrh9hSTm/dngrLu7frFJaRMivHGYdpfwG5fk6Bf6KyPnRHYpLR7YrZFrq&#10;r3H5DfmXg7/V9bP7Kc5HcPfScXxyU6LeF3CP0izpLxcothJtFqnVP/i5HacObIV0vSjTUp7aL90r&#10;bsKxPRtxZNc6HNopfaOvwYGtq3FIHsjcvhbHdq2n9GppJXqMu2s8tX8nRVvez2Fck0g4ERmXf2Y0&#10;ZDAsYynXxgx4HGcPyfuV99mQLRT0zfxcBmTaMH+OyzTO83NqSO665K2f2LmOfKA4yc96aucaHN/2&#10;Ho5teRvHN72OIx+8iAPvPYO9q57ElpcW4ZXqbFSl+iE70B6pHrZIc7NFuusIRYb7cKS7DSIDFbyn&#10;NrzB6mW9lbkJJjUQcz2DMHXUYIXDmKHqAVGJmku+ufRxPmJwD9hSsiV/3HHKeIwbNZTi3Y0y3pWS&#10;3hn9e3dF356dOS1S3hX9WTeIy0TOJcd86KCe8HSdhvjoYDVqYnJcOGZGhyAhSh85lwdD5QE2eSBO&#10;+nkuy0utIz8NswrSUVlAGS9KR1VpZj20aLKC4toY9aW4Po2t/1sYb7uA0tw4Wb/LQt58jVlQkVlL&#10;TTlFvgFSL5JexfegouqUc+MIvqCXdYme6+VcuniUvtO1QYxS40Jh1fT3UjmMRVzmRUJFjvsRSZEQ&#10;SRxJxrEVOBm6JjOIR32aevJm6Uf5C4auXTR07WOhs2GpiCDhetpyul0Ul8dA1yURul6p0PVOg65P&#10;OnR9M0kG61h2yYWuUw7LfJh0LUDTjvHQWXrCtPVYvl5HmJhKKkbDCL4W2ddoijZt2ik5l3PhP416&#10;a7Sl6Js2IvnNmpgpGtb/EaTRoAZMam2l+mFvaxhJta21BVo21+/TguewDDjUwboFurRrie4drdG/&#10;Z0cM53km/TQPYaN45JA+GM3GsB3P6349OqBLB2v069VF5dfXvp5ZC9iMcEDHqcHoPj0OzQdMY718&#10;j7Jc+1wsTduj26ApcA+Og1doFAKjYhAcE0M5jUFQZDgCwkMp6iFK1H2Dg5WYS9d5gSEBqseUoFC/&#10;OgyR5uCIQIothTeO14CUaCRSYjVSUimvlNj0DAosBTuLop2Tk4xcNi5z2dj8d8jJSSSU4Ibw3BCy&#10;SVZOPDIyY/ialOlkeRgz5BH0/aSHKuJJbEJYPeISwynlEVw3GjMp5knJlPDaz5FgIF6RkRnPz5So&#10;3l8+r2mllPLyCop3ea4qhQqRcJaVFO45FG6NufOKFPOqKNzVpfWYP79MUU1EwDXR1li4aBYWN8KS&#10;xeWkAsuXzWmEuVi5vApPPlGDp55coEqZX76MYm6E1D0CRf0JyrxixQIsX76Qor4IS1guWLZIjeSZ&#10;mpVFMc9CYmYuYlIzYe/ohf6TgjAu42kMzXsJQwpeQtPe9objUhr70lDvCasxURie+jKGl76DKYvX&#10;wDltPuvbw8yyPcJ5DK5+8zVsXS+R840qcr5vxyb1wOfhvSLpejH/T+T8j0bLG4p4YzQm4L/FH5Vz&#10;Y6lubLlGrXgbRdGNtzWmvpzvp1DpuXJqHy6f3EUk/3wnrlIsLx7gd73pLbyyMBOlEeMx26sbFnh3&#10;whO+HfF0QBe84N8RT3pYY5mLFRZNb4Gaqc1QNKoJEjvrEGytgwuZ3lqHGc11CLTQoWKcKdczR81k&#10;U1TaNUHJUB0SOuoQ1EIHfxLKdUNZRjbTIbeNDvN767DG2QTnUy3xcZk1vphrgy8qrfDFHCt8M98S&#10;3y1siZ8o3X9aTAFf0lrxVykXW+FPCy3w8/xm+H6uGb6b2wRfV0p+uw4f5urw1SwTtd7fhKWtiCWn&#10;O+GHJ0cCt54BHp7Hz1dP4ZNz+/HZ5cP44aMz+MvDq/j5wS38+uAu/vrlPfzt4X38+cFt/PzJdXx9&#10;h4J89Rg+oTDfO38IdynPN49Rqvn9SY8sFw5sxGXK4/Xj8q/EHsWN42wAGcpblO67klvOxtJ11omI&#10;K0mnnEs0XeavcT1ZduWk5JHL77RH/W6X5QFflpdO7qN4b6PIbse5g3VR51PSHzobBMfZIDhOGT+2&#10;WwYyWo/DIuTbZRCj1di35f1a9pMDBg5ymYj60R0fKGS6jnWK47skmi2SrG8MXDyyUyFpNdrDqNp7&#10;0dYxnldpK3zfUn/20Da+141KxoVzh1nPRo1wgd+FxnmpN2Bcf5Fyb8wFfg/npaHCRrzI+hleM85I&#10;1F2i7SLqO1bjzNZ3KOlv4ui613BozcsU9edw4N2nsP+dFdjxShXeWZiDZZkhyPGlrLuPIEPJYIV6&#10;IFSTD21akEi6tZmJip5Pkz7PDZIuUi7zguO4YXAcO1SVDmT6xDEYa9sfgyjeg/v3wPgxwzF96gQV&#10;ER9G6ZYIuUTM5QHQIQN6KTkXKR81vD9sh/RW0xJ5d5g8FkHSg4G3M0IDZGRRGS3UV8m5PCgnPUt4&#10;uUxVfT3PLszAvLLcWuaWsmVCEa/mjWwBb2LG1BNcI0FeWJ5Zy6KKrMdivJ4xxvsy3qfxtktmZ9ey&#10;dE5OHZV5tSybm69orK52GVliYPGcPCyqzH2EhbNz+HkzVANBi5w3pE7Q6+S8KCuecq7vQ9vfY5o6&#10;BmoF7RFEyiQKLekjckPsBbNhczD1hX+i89p/oucGoM9moDfptREYfgAYe5KcrmP4YaDnPqDpCaDJ&#10;BcDsGmB+C7AkzW+y7gZgyjrTq4DJZUB3iVzkNNfVcXvdKSOOk2PkENlPDuqnm0m9/1q07UPBbyJp&#10;G3Ljlp4dtIfHJLqvwToTCzQxb4mWLW14HvznUXPtnBIkRcbczEwJdVPDPrt37oLe3bqzsdoHfXv0&#10;Qt/uXdGjYwd0tG6NTpT5ztxGkAdIbSybo6U8VGoYPVRGBW3ZjA2Ilhbo2aUjz6e+GDNiIEbzHO3a&#10;0YZSboqpE0aqbkedpoyD46QxcLAfrZg6QSLlI8kITLazVcgAKvajh2L8qCHqnJWGs6mp9v5N0brX&#10;BPRziUU3lzh0nhTK71G6pZPvq+4zSsOsWZt+cA2YCbdgSnlsEkJi40g0xTwCWk65POAZGBpE+Q6G&#10;1v+1vocUf4SF+yE8QoauD1b511qut8zLw5lJydFITtFLuRJzkplOgc1IRDblPIdynp+bggI21Avy&#10;kh9BRrssLc5AWUnmI8gol7Jc0Ea+1JNSS2EBJT5bRhaNVSONphmNHCrzOdlxyKXAy6ijQoaMjqmI&#10;U4iEa8jn0JBlGZmJqnGRl5+GktIczJ5dyEbBTCXmRXxvIuYi5SLhehEvoHyTqkLMk+j3/GKKtsj2&#10;LMWCheWKhYsqyGwsWlxZy5Klc7CUMr1k6VwV+V6yrJLzrDeUEglvXMAfzwru7wmK9pMrqvH0Ewvw&#10;1MoaNb/iMXL+BNeTZbXzRnK+cvl8JegrVizGspXLsGjJImTn5yEpIxPJOflIyy+EV0AUOg11xrCo&#10;GozIeh7DC15FSyc24M0kOCDHp+Rs9uKxOgw9QxdjSOFbGD3nLeS/uB26VgOha9YOrjOcsV2GB1+3&#10;tp6cH9y9uTad5ci+TTh6YHOjMt4QTc5/S8yF/9fkXFDi/T8k5/KAqAxSJKOInti5GutfXoA5Sa6I&#10;ntABkWNaI3BYCwSTgAEmmEG5dqWMe3SjYPc1UcSNaossp4GYmzADS7P8sDTFH/MCpqDUZRBSuCyo&#10;pykCe5jBt4sO7hRy15Ys2+oQQRmfZWeO02X9cXdeT9ya2xmfVHXDp9Vt8dn8Vni40BpfL26Dbynj&#10;3y60wTcLWuK7Gkv8QH5eYIFfF7XELwub49u5pvi8VIfbGTp8XmRCUbfUy/viVqr82xJrvZwvtSZS&#10;WrGuM75eZgtcegL47hr+9tF1fHPrDL69exYPb5/GP7/7CPjla+CHh/jXjyx/+hp/k/6/v/oYv1LW&#10;f37wIX6kqD+4cQb3Lx/DR+co2tJF5cFNlMStZAtuUb7vnT+KSzwWL1AY70guOKVbIugi4iLk10/o&#10;JVwv5Ho0QZfyErlA8RfOi/ySCxThc5Tb05TRUwf0D1NqD1QeJ0cp5CLjh3bIyKJ1/J6cG3N425p6&#10;GIu6SLwm8scp/pJSYyzgDanLJZd0FUqzYf3TfO/H96zHWfmH4Tgln6iGCLkiJT+7MZfkHwYjpDGg&#10;cenwo2jCriRdcv73bFC95ih2fYBzO9fg9NZ3cWrzmzi56VWcWPc8jq99DsdXP4dDbz+FbS9W472l&#10;eXiiMAJFEQ68lvHGqkmYJuXaDVfmrc10GD+kj5Ly2sg5b+AO42zVSKKTeVNXjBqOqXZjYDdiBAb2&#10;7qUe+hwxZCBFewKm2I/B8MF9Mdp2MOfHY/KE0Sr1xXZIf4wY2p/LpLeWnqpuzIjB8HZ3Un0yB/l5&#10;IMjXDZHBPoiPDFLRc+nrOX1mFMIp7bGhPphTkqUX8pI6ajgvLCjLoSTXCbmxLBtHnxfOZl0ll5PF&#10;FObGWEKWzc1tFOP1tP0ISsQrRcANNLqPOvFePi+PyHTdcplfzpvw8nmFimWc1uR8yVwKPPepsdjo&#10;8y2elYGFpWlYIOk6klpDIRc0MVdSLj3X5Eof5zIQUTwKiUTOJb2le3tJA6k7FuoQuRREziSXWvI7&#10;ZdCbEWieeQwttlGydwEddvwLA7b8E+nfATM/A+I/ASbuBSZQmsdQmkdRzO3IAM63PAq0Ilak+REK&#10;NevMRdqJGbdpspPz3OfYL7j+ecCZ+3P9GHD7kPs5y/1cAaaf/CfS+Fo5vwLjzwHhf6XUb/0Jnc7+&#10;C7ox1WjVNRa6pjIEuDzkKX99CxLp1wS9TtabWbRB8+ayXBofxv8OCH9M2M1M9f8mNGuqH0DJnOeR&#10;hSGi3btnF4wYPojnwxAe70MxjufO+JHDMc52qOpicSTPC1s2YIf264nB8iB1764YwG369+isHhiV&#10;AbzGDBtImR6GiWNsMXo4xdyW59PQPpg0YUSteEs5bfzwRhF518R84thhSs5lbAEZXn7EqKG1n8Ok&#10;aRv0d0hA3xnJ6Dg5BmY9JddcHrozlnN+LnMbDBo3CU7+AfCJiqKcxyMsNgZBUWFKxAND69JWhOAI&#10;/UA1ETyn4yjeM5OkS8BwxCcEISaWgh4XhHgZ2TM1Sg3BL0PAZ6TFqOHgs7MSKMKJFGHKK8nPTao/&#10;rDwpkd6cjCgvzUAFKec5MYvnhCDTGmVsyAqlJVy/JJmyrkfmNYo5P6uMwl6UpIb+1wRd5Dw9LRIV&#10;vMYU5ifVE3eZ1kglKRl6krm+IFF4EXnZXx4byfJ5SthAkOHwC/IT1RD7s8r4vtngVikmZF51AclV&#10;zK8pQM3CQixYVISFi0sospJqUk7xLlfl0mUVlG1JPWmc5UYsW8p1f4OlS7i/JbMaZcXiWVi5uJzo&#10;yyeWVODJZbPxBGV/JeVdeGplFV56cQX28GY+f34pli0qV3VPrRDmGahWci6sWLkQK1cuxcIlC5Gb&#10;n4vUzDQkZaYiIy8bcSkZGDXdHz1dUuBQ+BomlryLyRUvokWfaWxgy4Of3Q30QPPxMRiU+SImVqxG&#10;3HN7MClxDkza9UWrNm3x2ovPYfvmD7BjyzrKub5rROkmcf+uDUrQD+/d+JtyruWYKzE3pLM0FPBH&#10;2ac4f1y6SJQHPg8qZLqOf0/OGxPqf4fGRLshxnL+73L5FF/n1F6yh1B+TlF4TmyjBG3C5cNrcWLb&#10;q3hnRTEWZPgjL8gemb5jkeIxAgUhkzAn0RVPF0XgzflpWP9kCba/VI3Dq5/BifUv4Pi6F3By40s4&#10;t/VVXNryIq5seQbn16/EkXfmY/crs3Dw2QLsXhqJvQvdcHHhVNytGY17VYPwYXVffFLTBz88MRQ/&#10;PjEAPyzvih+Xd8JPyzuy7IAfFrfHNzUUdUr7t/MsKOTN8N3cFvh2jiV+qqZ8L+2If3LdP1Hi/yxI&#10;dH15O/x5WRv8iUL+52XWir8tbUPa4W+Le+HhgpH4YWMp5Zw3rl++x3ef3cDXH1/Bt59ew9+//4xS&#10;/gD/+P4B/vb9V/jnT9/hr989JF/hbz9Q1CntsuwfXO+v336Cv3xzT/Hzgzv4/v5Nyv0D/PzZXdw+&#10;eQgnd2ykoO/Ebf5mVyWlg7J4mrJ4mrKo2LsBZ/drUi9pGpKysRnnWXdaejJhnci4RJaFs+T0wc0q&#10;6iyc2LdBSe7R3esUR3aJjK9+hIPbKeNb38Peze+Qt/Vsehv7Nq5qlP2b36KoryJvU8bfMfAe9ktv&#10;KRvfMbAKhyRtRHK+Kbzy0Kbkh2s548KpA49H0lg+vHIM96+fwp1LR3Hj3AFcO8vG4xk2Hk/zXGMD&#10;8jylXUOTeOHcMX6XRHLstR5rhMtsjAt6Qd9m+E75fUpajLwnvr+zFPSze/RpLye2vo1TW98y8CZ5&#10;Aye2vIajG17GwbXPY/+aZ7H3/WegExkXNDE3lnNBpbg00WFQ17ZK0u2H6/tClwGKBH1/6IMxgbJh&#10;ZzsME0aNokj0QB/KxLBB/TDDYQqF3B6jhvPGTxEZP0b6Ne+HIQP6wHbwQAzs0xPDOG87eAAlfQBF&#10;fhy83Jwp5x4I9PVEoI875dzX0Cc0CQ+Au9MkTJswCgkRbDFTwEXOq0t58yrLVYiU68U8l6JKYTaw&#10;ZHZuLcaRZolAa9SJb0MKsJRyLCwziHItVUUKWdb4tpp8N9juEUTO87CiqqAWra4O4/0U1Eq8yLk0&#10;BkTMJWrfmJxXGUXLZUCjsqwYlGREooiSIEP1Sw5/fnoMUmKDYdVML5ePosm5iKxEzLugqdlg6Cyn&#10;ovWSDynEQB8R6a3/ROVXwOsAXiBRZwCPA8CM/YATpduZ5XQymfI9noxi3WAu78+6vnuA3ruBnix7&#10;sL4r9zfqFLehhM9g6X6B+7gIDNz5L/TnNq7XgYQHQNY3lPIbQOIPgN/nbCDs+Rs67PsHdONK0dTG&#10;n3JuCxMT6aJIE3RjOTdgagGLVu3R3ILLTUWmjcVcaEzOte+kYb0OfXv1Rvu21ujeVf5m16nuGUfx&#10;PJg4YazqaWUSG64T2ViV415DRlCdNklfThw/EnZsDI/mOSaNV4mSy79P2vMbkiZmO0Se8+iHCeOG&#10;UbCHYAJFW6Rb5Fu6NK0H15kyVr9cpFyi5XYjB6u0ljG2AzF86ECYmMpnacKLQ2v0nxKEvm7J6OOW&#10;hC7TIyk+0hiT1B+jz0kxb9drKJz9w+Aq3WVGRsOPBEZGQvW2oqLlgUrIQyJDEEIhD48NVbnYEh2f&#10;mRKH1IwEPPfcUqSJuKZGKClXYs7jUaRchFzIM8i4JuLGSKRbIuClJRmU7/RaKsoyMdtABeVak3NN&#10;0FUd0QRdpstncTueRw0p53klywoLEpGdHYP09Ahk8D2LYGdlSsMhVpVZmTH1UNH2bAq9pMaQ9OzY&#10;WiR1RcjmZ8tjw7gwP52CnsnPIa+ZizmVlPG5hZhfXYoaSUWh2C5YUIyFZPGiUpVuslSJc13KycoV&#10;cxVPrJz3CNoytXw5S4l8L63E8iWU9N9h2SKKeiOsXFifJxfPxtNL5+DJJZTzxZVYWlNGgZ+NpQtn&#10;Y0FVKRZWl2Hh/BI8SSF/emU1nnxCQx9F10fXa7DyicVYuKga+YW5SMvKUNHz9Lw85BVVwM03Bj3t&#10;gzAt+2nYl63C9Oq3MTV9KXTWw3nu9ub53pcMgK67CzpHL0XvrBfgunw9wp7dAF234TAxbwE35xnY&#10;s3M7tm2UB0K3YM/WTZRzyT2vS2+R3PP6D37Wl3PtwU8t17wxOTeW7YZy/nto8v5bXKKU1fH7kfCG&#10;/E9J+OO4ekYeEtUi6Xtx9bQ8FLhbcY2iLlw6+AHO7XoXZ7a/Rd7GhR2rcI6cJSe3vI7T295U9WfJ&#10;mZ3v4Nzu98l7qry4dw2u7H0PV/e8gUu7Xse57a/hLGX92FtV2LssCdtmTcOlmvG4OncArlZ2x525&#10;3XB/Xjd8Oq8zvqzuiG8XtMF3S9rie8r0zys64TvK+Vc1NvhiniW+qGyOz0rNcCRUh8/LmuHnRe3x&#10;w/w2+L7KkrJujl8l33xZW/x5RXs9BkkX/rKckr6SrOiG754ahw9fS8I/H1zBX7//Gv/65SvK9+f4&#10;5eF9fPvJLdUd4E9ffoJfv/mCPMSPX32Bn76Qfrw/wXef3sf3n32IHx58yHVkZM2P8fcfv8Sfv/kU&#10;H189pdJCZLRLGThH+uOWdIsrlEjJg5YHFo9uW61/eHGL4eFFA4e3CJTdHWu47gcqV1xFxymYIuQi&#10;5pqci5Qbi7lI+dHdHzxWzg9QovdteQd7Nq2qZffGN7Frw+uKnevJujcUu8gezu/d8AYF/E09mwxQ&#10;yPdueMvAG/p1WH+A0i/yfnj7ar2s870I8n4ehzQuHt67hG8+uaqQxtHDe5fx4KOL+OzD8/j0zjnc&#10;u3EKty4dwVVKuwj7xVO7cfEkz+kTe3Dm+C6Fsagby7qWFnOOjQBBctdVo4Hf2+m96xSn+F5PbX/X&#10;CMr6tlWU9rdwbLOI+hssX6+T88bE3JjWFPTB3dpijIzeOaw/xXww7Hkzlwh6gKsDcYKj/XiMG2GL&#10;Ab16ol8vSV/pB2eHyRTyEUrOhw2S0T/71iIyLsJuP240Jo0fg3GjbFX3ijI4TUiAD8KC/BEeJGIe&#10;DBksxcN5Klwc7NWALBI9L89PQ2VxFuZX5GNBeT4WVhQoFs/Ox2LWKYyEXNDSRR4n5JqA/xa/JedL&#10;Kcx69PUra0oUT8iNyMDK6mKKd1Ej6IV8ZXVhLXpB16Lq/6Wcq4GRJI1FouUxKKZYFKWGkwgUUoJy&#10;UyWlJRLujhPQ9LFdKGoiKpFmkds+MDMZDd2AHHR8829odgwYcYjCfBzIvwOsophXfQn4U7q9D7Ke&#10;pRdLd+JMHCnXk7m+HRnK+QFc3p9C3pfC3ptlD5bdKOr2FPIo7ieY8h3zKaF8e3+ofy0HirrHZQo7&#10;xX3M5r/Bjq/dkWUrNgiaPP8ldKNf5PuUiK8MsiN/eRtHz+WB1To5NzGzgpV1R7RoaQPT5s1h0rQZ&#10;TM2ao0kTDXPSRCGDmUif6fo6M32/6fxupJTvypTTbaytYdO6peorvV2bVhgzilJMMZ8yeTymO0zE&#10;DKcpcHWZBk+eP9IoFTxdHevhPmMaXLmejPQ5bZIdz5VRavCuCWNtef4Mge3QfhgxtC/PH56TBume&#10;bKeXcxUlN5JzEfPJY4boI+U8h8eNGIixPI/HDB/Ac5SN5X591WeShkjbfhMwxCsZvTzT0MM1ASZt&#10;5fuT78mo4cbvpEW7nhg7zR1OvsFwl55YIiLhSzkPiAiHyHkwCYmUPrulq8IoxEm+dWos4pOkq0B9&#10;t4HyMKTkaM9MCkWmElnKuOSCkwJJ7TAIuEpNobTOKs0i+rK8LJtSLeKcjUqe+3PIPJ7jGlVz8o3I&#10;xVyeJ3MqMg1k6ed5/mjM/QNUcpvZs7P0ZYUxORTq7EdQ9Xzt8kbQUlWEqrklqK4qo4jPUiK+oGZW&#10;PRaSxYtExMtUxFoi3ivIyhWVlNo66a6Vb8q4CK9x3YrllHEDxmK+bBFZTNlugFrGcsjALujToy16&#10;dm2Nju0skRAbSMEuxcjhvWHV3FQ949C6eRP1b+bCOYWQHoB6dLBE9/Yt0KFVU+SnRePp5dWKJ5ey&#10;ocCGwTMrq/DsE/PxzFM1iqefnF/bgHiCy1Y+sZByPo9yno20zCwkp2cjPScf2QXliM8ow5CpwRgR&#10;MQsTil+HU9UHCKl6H837OFHO+/DYpJybiKDbwnxaJoZmvYjxs19H2HObMTw8C02tO6Nr55544dkX&#10;sX3TNuzcso1yLt0pbqWcb8Gh3fqh+o/u3/7/l/MGXD17uB6NrWOMyLnW7Z7izD6FiPoVIjnOV05I&#10;+sVWXD68GRcPykONG3BB2L9eXxohyy5xncuHNuHK4S24dkz6UN+K68c24frhdTi/b62S/XVPsRGb&#10;4IzlkaPwWlRPbE7tgp2Z1jiQ3hxXi9viVmlrfFrWkpjhc4r2w/kW+KSiKe6Wm+NmiSluFOpwMskU&#10;S/rqsKC7Dps8dDgTq8P9wqa4X6zDZyU6fDfXHN/Oa4ZvuO33C6zw61KJmhvkfIU1/vKkDQW9B75Y&#10;PhkPNy0Dvv4C//r1H8CvPyj+9cv3wJ85/defDfM/1YI/CT/jb99/oyT9q3u3VfeCdy+dwWX53Y/z&#10;NzvOY+nITvXA5fY1r2Lbey/hhnyvIuc71xkk/H3sXf8WxV0/6qWUez6g4FJ893zwBnavfZ3yvhpH&#10;pa/+3RsUx/asUzKuRcyP711fT8yFw7sp5jvX4CBlXDiw/X3Fb8n5ThFzg5zv+MCIta9g5wev1rJr&#10;3WvYTfasf/MROX+EjXXsEaGX6DvF9/BONkgMHOH7lOj5lxRxTcyVnN/Xy/nj+OT2Wdy9egw3pGeb&#10;84dx6QzPmbM8N0/yfKawXxCO78Z5Efaj23H2CBsztQ+bUtDVw6SbceHgJpZ1UfRzqvwAZ3avxuld&#10;71Pa38PJHe8SlpyulfPGRaw+El3vZtMC08ePhO+MqSpq3qeTNZqyXraX5QN79dKntfTupqLi8pe9&#10;CPjwwf0hQ65rSOR81LDBqq9n+3Gj4DxtMoL9vRVBfl5KzqPCghDLG7uD/Vg4ThqnJL0gKwVlBdko&#10;zk1DRUEGqmblKjkXamYXKBZVSj42JZ00jJAbi7iGVq8JdWMsI5qcN6Sx9VeIgM8vrpVzTcw1OX8c&#10;mqg3VqchYq5SYSgb0tBQ/wTw5q+l78hDpIvK0huV87kycFFOHMozY1CUFo6ClDDkJ5OUGIp5DDIS&#10;IzGsT3f1W8rv+uhxoD00KYImgj6Qv/1U6CY8h45b/oWmhynKt4BsivRcCvTsj4HST4Cce0D8VUr6&#10;CSDoLDkHhHE+8hqQepPcBkI470vRDr7CZZTwIEMZweVhXB7DfQXJ/Eecp5i7cd1Q7jeQ04F3Oc36&#10;WM6HPAA8PwMGcVpXdQa6/qV8n868UQ/jTVsi2JJ3riGRYEnTkBQWinVTS8p5e1hYtUILK0s0NTeH&#10;OQXd3ExDBjYyUzQlZgaaNmXZ1ITwezOiWbMm3N4EbW2sMJ7H+ST7cZg21R4OUyfCcdokyvk0uFPM&#10;vd1n1CLdIf4ekvoluEyfjOncn+OUCeoB7OnEeaqdYsa08WpEXck7d5go+eb6VBYtnUWi5uN4Do/h&#10;eTjOdjhGDh4KKxPJx9fB0nowRvmkoXtAFnr4p6HVWHfWaz3eaMeCCcyte6BTr+FqQKGAqHD4R4Qi&#10;MFqGXye1/ZAHIiQqABFxIeqhyMSZoSo6LiKuPUgp85L2kZuXiHwep/mGnklKyvQRZEEi45MnjcCg&#10;gd3Rt09H9OjeBgH+LkrQp1MErSyawtKiCVpaNYHduMFYQLmdOmU02rZphvbtLFhvCrsxAzCf588c&#10;ni+amM+rzKlF5L2qKo9yXKBnfmHjsOGsUNNFpFhRzfOzivtvSHUVS14PtB5P5hlR72FNSrlezMsV&#10;C2oqDBjLuaSSzFasWF5JkRUxl4h5pXpg81H062oYL9MEfOnCciyqKW2UxQvYEGCDoKWlnCM6mBs9&#10;LGzHBmF7G/0xo91D3NmIHNyri7p+CHItkfpkNr5WLK/CsqVsIJCnKOhPk2eWVeOZFVV4jpL+7Mpq&#10;ld7yJMVd5PzJlXo5L+Q1PzcjCzmp2cjPyEN+dgGyMkvg65uGSQEF8Cx6FRPnrIPP0j3oPDkVOvOB&#10;0JkN4Dnfj1DUW43GoIh56J/7DJxqViH1xfUwZaOyuWVb+HsHY8fm3di1dTf27tiGA7t34MAeivme&#10;7Y+R8221cl5PzOvJeZ2EnzvWUMLrRL2xFJU/SkPB/k8xFvPfknNjGb927kg9NEE3XufR7Q8asb+W&#10;a6elv2w9IupXKOoXT+ykdO6E5PpebEDtA3qcltxgyReWba6zvHZiG64d34prRzbg8r73cHn/e9j4&#10;/Bzk+I+D30AdQknEAB1SSd5gHYqG6FBC5o/XoWaCnoUTTTDXzgRlI3WotjfHs5598EbIaMwaYYUM&#10;SvpKF1OsCdDhYLx029gBN4ra4+M53XC7pA1uFVvjw1nt8Om8rni4oDd+WtAdv1Z3wseVvXG0ZBKu&#10;v/M08O3n+MefvsM/fxG+p6hTzP9MQf/TL4p//OlXPb8aSsO0tlwJ+68/ku/wr5+/xd9++hJ//fEL&#10;/Pz1fXz/xR188/k1SuUlfCL9hl+/iE9vXsIXd6/hyzvX8On1S7h3+SzunD+G8zxeJR/7xO71OLKd&#10;Yq4ezNygHsIU9IK+Ud/zyj59itehPRtwkOsL+3d9gL0712L3jjXYxe2FndveV+yilO/YvIqNXjYI&#10;KOLb1r2KLR+8jE1kwzojPngJ69a+iPWrX8CmNS9i89qXsG3ty9hOdtTyqmL3OiMZJxJpb4i2TB9x&#10;f5ONAc5vfssg6qvVg6Ai55JK9LWRnH/Ous8MfCoRdAP37l7Ah7fP4c7NM7h54yyuXzuFq1dO4srl&#10;Y7h86SguXjiECxT1sxR1xaldOH18B05S0E+xsXjmqJ6z5LyBC2xQykO85/dvwDk2fs7sW28EZd2A&#10;TrpOlLxz7cJqZapD97YW6NWxJSxqHwqrj8h8M+PeHAzIRbhvt67oI/Togl7dOmFAnx5KxqWP8749&#10;9fUafYnkpkv96OGD4ewwBe4zHBFEQY8MCcQMxymU9kkI8/fhRTkJhdkZlPIslOXzxlpagHll+aie&#10;VaB4nJw3jJA3Jtf6+oJHBPuPIhL+exjL9r9LfTEvqI3+a2Iu/w4Yy3kNhUbE3DidZZ70aZ4bj4rs&#10;WMzKiEZpWgQKKeYFM4ORR7ISI5ASG4aEyEB0am2pfuPflnOBsmYygqUjLPPOot0RYCJlO45yHHqe&#10;or0bmPLenzCLou61FyigrGdT1BMo205c5s71C74GHHcCw9/9JyYd0At2whdA0kMgi9cf51PAiC2A&#10;wzF9xNzxOF/jIDCJ27rwNcK4vxBKewiXxX7FeW7vSpxZP4LSrvN+GbrehZRyR7ZEh/D9SteKEjnX&#10;oueSmqNFz5vA1NwKlq3boWVrG1i1boXmFi1gYcG6FpYKi+Yt0MK8maJ5U3PON6cQWqguEy2aC2aP&#10;IBFzN5fp8Pf1VARKIzTIFyFBfggN9kckG51xkWGIo9wKCTH8HRohPjq0lsRY/XpxUSEKrT4mIkiN&#10;PBoZ7IeIIB+EBbCh6++BIG83+FHmPaXrRYeJmD55HKZIBH7MCNiNHEE5H4FO1tIFHc9jCvrI6bHo&#10;55eLzt6Z6Do9Gro2kq+v9dCix8SyM1p16AM3rxDEJMYjODKYEh6K0KgwlboiQi6ERgcgLMpfdS2Y&#10;kBiOpCQeaykkOVyVkrMt+dlFhZLjLekkWYaHHgtVObsiTz20KfnYVpZN0MxchxbNdGhOrCxNMGXS&#10;SHRob8XfgPXN9e/N030KBg3oCutWpmp9+efClNcsHy8HlRYyh/udO1tkPA81PK8WKwnVs0TkV1JF&#10;pJQotSrrWLKQgkxhbYiIrOxL5L+a56kwn/OL+HqLa8qwUHpGYUNdkO4IhWqiBF56WOF7ksj/7PI8&#10;RcWsXMwqy65HGRsi8g9CXu5MleKTl5uoctUFyVtPT6vLd9eQ71e+6+SksHokJvC4i/FDVKQPj0Fe&#10;c0M9EBHiXktokDz34ww/bwf4ek6FTUt+9034HfP7tOR336GNJZrxe5XniUYO0w9gNXn8GF7LB6Gt&#10;lTlsKPMSSW/NxlKLZibo0a0NJtgNZ8NpKMaNZcPQwNjRgzFyZD8MH94bQ4b0bEBvDBzUE336dEfv&#10;nn3Qu0df9OzWl/vqi25d+2Ng/wmwmx4Pv8znMXX2OjhXb8aUtGfQot8M6CyHQtd8MG9ypNlg9HBO&#10;hm3+M5g0700EP78Jo2NzYdqhH9q37Y2171I0duyilO/GoX17cHDvThzZt4tivhPHDuymlNcJuibm&#10;f1zO62Ms58Y0lO/GeJxUG9cbow3fb7yuMZo4N1bXEGPxfhyPk/YrZ/ka57h/coVcO3eolhuc17hO&#10;cReuSnRdUmAM/aRfPbFXoY1SKci0LLt+ej9ucP2bZ6Tcy/k9uHlyO64eWo9rhzfi6pEtuCTR9UMf&#10;4MrBddhLAXxnBc/Z/Cjkh0xFuvc4pHmOUaR7jUWalx2erkjEB0/PwuVdb+DM5pdwcv0LOE2urnsa&#10;J18qxVNR41ExoweeDh+NZ8PG4/XIEXg/Zig2pozD9qzJ2Fc4HfuLZmB9RSQOv7IU59a+ghPvvYy1&#10;y+fhyOa1+Pt3X+IfP32Pf/z8A+X8RyXp//xFyp/x91/+1Cj/pKAr/vSzWvfvP32Lv3z3FXmIP339&#10;AD9+8bEaxv7zO5fwKcX84f2b+PXbB5T3r/FnNgj+/PWn+P6zu3hw+zI+unIaNy8cx82zR/S9sfC7&#10;lC4Qz/EYPn9kD47s3Eg530g536y6NpQBtyTFS57FkEG59u9ar8YC2LVd5Fxf7tq2Fju2rMb2ze9h&#10;68a3sWn9m9hIod6w5hWsf/9FrHv3BXzw3gt4/93n8e7bz+Ddd55V0xpruUyQ9TaQzdxm6+qXsZXb&#10;a2ynpO/84HVK91tKxiW6bkxDSd+jSbwIOxsLRyno968dx8MPL+Dre5fxzX1D5PzepXpy/vHdc4oP&#10;75zH7VtnKeanceP6aVyjmF++cgIXLx/F+UuHcfbiIcWJc/tx7MxeHD/F6wU5QU6e4vWBx6Fwhpw9&#10;vRPnzuzCqSObcfrgRpw+QDH/DXTRTv0xfYgNelmbKUHXIun1bsKGOi0C0hCpF8GXftLbt2qJjtbW&#10;aNPKEq0tm6EtRa+9TUteyFujS/s26NapHbp3bl+LzAtdO7ZVMi8DFEnZr2c3NS0PyLlS2iMC/TCr&#10;MA8lebxBKTkvopwXKqpn8YZYrhfzhnKuRccfJ+bC/005l0j6U7ypC4+LqteLmBui5RqLKeWamGtd&#10;L84vTVdirkm5RMvnUMwlYi5iXpwajsLkUCXmOfEByOANOinCH4mRQfBymsyGlwma8bds/DfXxFxS&#10;Hyi45uN5EwxCswU/weQQxfkuJZr4HAUiKdaBh4H0O0Aw5TruEpB8HYhm6brnX8iRyPrPQCVxoXAP&#10;2/QvjKKoj95BtgOjSPBtyjrlPoayHUsBj7wPhN/TS3k48bgKDNj8L/Te8Hf0JQM2/hO9dgEdSSvu&#10;U+f0BHSt4ynm0yjokpYhvTloKS2CFg2WfwHM0czSGi1tOqAVRVXk3MLSEi1btoJNKxs9rXlst26t&#10;sLZqCUvKeZ9ePSngrdG6pQVpoceqOdflsd+2NUVxBmIorPFxkUiIi0JSYixSkxOQlZGCnKw05Odm&#10;ooiNzuL8bJQU5JCsWkoLs2spL6awlVLeyihxswoxp7zoEWaz0VrB9WYbqCjK5TxhWZKXgZy0mUhL&#10;jEFKfCQSKfMyUJGfuzvPs+FoZniItVP/sbDzzUEfvyJ0cEmHSU/pok7EXR8h1dMcrbsOhu3YaYiM&#10;momQsGA1LL2Pnwd8fN3h6eMCZ9fJmDbdDpOnjsaESaNgT6Y5jIcj56dOHoFpU0bCYSqZNorlKEzl&#10;/OSJwzFh/GCMHjMIo0b1V9JmO7wPhg/thY7tLSh5pkq0BenzvTlFcczogejTu7Oa79a1NXy8p6Nt&#10;G/n+zWBNJGIuMm/Da1yXTq34e7UnHdC3VzsM6tcJgwd0Qf/e7dGP8/16teV0Owzo24HLOj6GThjC&#10;bSTNY+igrvUYPrg7bIf2qGX4kB6s74ahA7th2JDunNcz1MDwYT0xamRfjBvdn5IqDFSM4+cfP24I&#10;ZXZYPezHD4Pz9PFwmTHRgD2ZoHBznQh3t4k83ibV4uUxuRbjeoXHFHh7TeP35QBv4uMxFV5uk+Dt&#10;PhkBPtMRTkEXKZ/O32u0bW/VuKn7/XWQHrliIgLg4+nEc8OSDSFLDOzXB+5ODogODcBkO+lGtW59&#10;K8q6t5cTggI8EBrizWPGF8FCuB9CItiQjPQlPrXT4VH6nnuiY4IQHcuGZ3QcEuKT2bhLR0Z6HrKz&#10;S9iwSOY1iMeIdzGGF7yFYbPehfPC9bAa5Q1dKzYoWwzUY94XunajMSr3SdiVvQKXxR8g+5UdaNJl&#10;FN93X8RFxFHIdyvq5Hy3EnPh5MFdtQ9+/r8k58brNIYm3o3VNcRYwh9HQzmvFXQjORckel4n53Vo&#10;ci6pLzKcvAj645Dl0vf2Le7/FvcvyLyqO7MPd87sUdw+Kd0KyuikO3Dr5C5cOrQRZ3avwcV963Bl&#10;P4X9wFo9+zW4bP9qXNA4sIbbrMXVoxtw7chGXKbw3z29C59e3o9/fXML//z6Hv5KCf7xqy/xzWef&#10;4KtP7uNPP0hE+3v869svgK8+Ih/in199jPvnTuLwprX47v6HlPKfG/ATpfuXRsVc+MevfzbwJ65L&#10;Saeg//XH7/C37ynp33yFDy9fIBTL6xdwWwbxkZE0L5/BvRsUTgq5GvTn8il8dI2ySTGX30WOEUmJ&#10;ke4QP3jreax6YSXeeG4FVr/2HPZvWYvDO9bj4FY2XA2Dcwki5wcp7vt3bsDeneuwk3VbNr1LGV+F&#10;9WvfxAdrXsfbq57DG288jddffxJvvLoSr7+0FK+9tASvv7wMr726HC+9uAQvPL8Qzz1bo3j66Wos&#10;Vc/NlGM5eWJxOZ5ZVokXnqjCS0/Nx8tP16jy+WVz8NSiWXj92UVY9+ZT2L7mJRVdl3Lb/4+9tw6L&#10;I1v3tht3d9cQCBIIhASSEOLu7kLQEEJwgkMgaHACcc/E3WUycRl3d3efvc/e5/y+51ndBQXpZDL7&#10;7PPK9b1/3NeqLuvq6uqqez39rLVI5o+T9B/d1Yxju5kWnNq/sVPYOUWGBf7Guadw4+xTIjf8nReu&#10;U0XmAT559/nO6DnL+YfvPIsP3n6Ad1Ri/vprd0TE/OWXbuOFF28JIb/3wjXcfvZKJ7eI6yTgV0nE&#10;L948gYs3juEScZm4Spy9uB/pWTFoairGHboGb149gntUPvfMiU4eyFCUTPXB4lBbONLDS34jlWBJ&#10;M6GHHpdyUTOhh6KFoQZszfRgb2kEBysT2JiZwNKIBEVfD0a6WgJj7gJOXxsGhjowNTOEpaUpbG0t&#10;4Cjk3I7E3BbOdrZwsrWBm5MD4Ujz7eHmSJJO0x6uTnAgcbe1Noerkx0yVicjNzPtieV8fdGablSy&#10;iJd1T1GRy7l8vpwnlfBulOWoRS7ekpxzTrp8viTjEpzGUkPH3xktV0m5hCTn5STmpZkJKMtIIDGP&#10;IzFfIcScI+a5Sdz4cx7SEuZiVcwMrFw2DYlLpyJm3gQspoflkjlTMbCvb+eIoOpTnVjKOcpMpSbJ&#10;uc5wGPqVwu2p/4LiBtDnDZJpkmbOK19FEj37Acn4ayTSJORzXqTXL5BYUznm2n8i7RtgNYn3ys+B&#10;3J+BZgCtKtpUNBK5v5LUk5THvEeC/hbtj95jAZU9WUQiz+VIet/+dAyKLV9CEVVDx8k9tagaiWnZ&#10;QNmokUWTI+Ys5fx3vTJybmxuLTA1t4CZhRXMLa3omrUUfZWzkFubmlIF1IgqoCawtzCGvZU+khMm&#10;wNfLjH4HBoQh7CwM6HehL6anTxyJ5UvmYWX8MqxZFY81q1cKGU9fo5TvXJLmvOw1KMxOQzEJd2l+&#10;FtYV5KC8MFewrnhtJ+UleagozResLytA5bpCQVU5U9BJ9TolNTS/hueV5WF9SS7KCkjes1cjKzUJ&#10;a5KSkbQ8DovnLsK4cVNhYcVdz+nBhESl//gV8J6SBOdpKbAfQedOixvR8nni715ZMdMztIO1iz/c&#10;PAIxInochlEFenDkQEQP4TSd8Rg6eBCGDemPMSMHYfQIFsdBJI4khCx/ND2eZHIAyWgEiehYEnge&#10;HGny2GGCSWOiMWHUENHwe9zwSJLDcIT38xdRWuk6ZNGbTxXKmXOmwNCEvj/Vv3zGdN5XrYqlc7QW&#10;DnSf6bpulQwI9qf9DqEKyUj6bsZizrQJVI7B1PHDMY0kc+bkkZg6cRgxFNMmDyM5HYqJJKssrBL8&#10;eswoEmQ67rFUjh8dgbEjB2DksDCMGNpfHC8zdFAoBnMqkYohESGdRHGaEcHpRmMigjGGlo/iNgKh&#10;fUSPWINFt7W+YprnjaV9TYjqj4lD6TyNiMTEkZGYNIrO4+hIjKH3Z8bROZ04ciDNj8AUOsdTx5Jk&#10;k3DPoM/A8GteJjFhxACRFz6ePgevP3NitHK9MVGYMpJEfVgklUMwnN470Nv5kcEZxsRQD2ZGVGEz&#10;MoAh3ffVrcOEBPtgFF0TI+kzSIwixo2h62bcUKow0DUwZRQm0fcwdlw0xtFrZjx9P+NGjsLk0eMx&#10;LDIK0RFDMaBvOLycvKCn4wi73qMQkboVffIPI2z9GYStboXCdgAUxr4qOeexF9zgMTMHIRmbEJi7&#10;HbOan0Z4XB1JvDucXbzQ0dJKUn6F5PwycZEenpfUyrkcuZg/PNhQV8Ox7nTloEvTPcVbTk85lyS6&#10;53oSTyLajFyq1S2XI19Hvt3jkMv5o5b1pNs6qiHYGY6MS0gCrhRzpZQzb9P26njzgTKq/jBX8Ma9&#10;C8R5wZvEW3clzuDt+2dJ7s/h3QfnVVzEu89fw3skZcynbz4QfP/Ra/j5i/dJmL/FP3/9Fn/77lPR&#10;0PM/fvgc//jpa/zzp28E//XLt/j9m8/w3Sfv4usP38F//MSpLL8Af/udRPtn/P3H7/E3Eu3/+OlH&#10;Iek9Rf1xco5ffqL3UPbwwu/1nz9/i4/ffEmMsMmjab52/7oY1v4tknIxKicPe//yXfo+6Tq5yznr&#10;53Bi/zZsba2n50Q20pMTRHCnpa4Se7d3YN+uLdi+tQ2b25vQ0lyLgvxMFNF6WdmrkJGTgszcVGSS&#10;l6TlpyC9YDWVq5CSm4jk7HiszIxDYnqMICkzFiszViBJhVieFYdkms7ITUJRWYZI22uoKUDbhmJs&#10;rC9BW0MJWhpL0LihCM1EC81vqy9GOy+vK8ImEvi9HVU4sHUD9lEFYCfJ/o6WddjaWIr2WnpO5idj&#10;K+3j4LZ6kvdWnN7fjhN7N9J0G57avAG72iqRn7aM9lOIm1cO4v03b5Gc38X7b90hOb9Lcn4Lr7xG&#10;FZlXbuC5l67hwQtXcee5y7j14AJuEM88ewFX6fq4fI+k/M5pnLp2BCeJS3QNHTy3B1mlqRgzbSgG&#10;jeiHiGF9Ud9QhDvXT6jknEW8Kz9dakjKKGLDDBBMoi3deHtKGac2GOooYEbruFkbwdXaEI6Ei70p&#10;/Lwc4OvpKAYy8fV0hiuJNsu5oZaW+PtTnx6mhjqa0NfVhJ6+FgyNdGFubgQXVxJvNye4Ozt1CjqX&#10;dpYWcLC2EmLOpZWpCcyMDWFCN30jA10Y6ukgenCkkPPCnCwU57KgZ6L0SeWcI82cFvI/Kecs1p3I&#10;pHxdFw20rCdyKZdHypVirkxlYSnvmV8uyXnF2mTwMP08EioPyV8k0lhikL96OdauXCyi5Zlxc5G6&#10;YhZWLp+OpKUs5tOwYv4ELOW/saeNxYLpE+DtxN0idn3/D8OCRqKmoQcNPRJdg1GwHtoAz2OA3vPA&#10;JJLs5STS818BJj8DzLgNTLlDr18FRtPrQeeBWSToK0igh1/6T8yibeJpfZ6eePO/EPs+lNDylZ8C&#10;464Da0jiufHoxPtA8tdAAr2e+xHB70PrLaX1Vv1Icv4FSTm9nxlto0mlou5DKCLqoKG5AAptFxI4&#10;Ol4tEnMNbsiqTs7p+rSxh7m1PSytbQhrWBHW1pZUObSArZU5XaMk5BbmVBm1QESYO9JWj0RpyXgM&#10;GmBB178JXKki6WJrKQb84QG0WIjXl+ahioWZZLmyvBhVFSXKkuZVMiTa1STZNeUlqFtfivrKMjRU&#10;KamvXkc3qnI01K5HE90oW+qrVFSjtUFJS30l3bQquqgrFzTWlKGuooj2nS8EvYR+I4U5a4ScpyYm&#10;Y8nchVQpmw83Z+56jv890EHY2CXwmpwAp2kr4TJ5pbJP6M5zpOqxRtuExNwPtm7+iBw8CoMGRqF/&#10;aChC+oagb0BfBAcGIyw4hM4Pd+nYDwNDA2h5H/Tv50fTfRBJDBI9xvhjMDGEG6qGBxJ9CZJXImpA&#10;PwwdEEplCCJpPwP7BcD4EdKnQ/N16R4jXj8iFU/C3FAL3q52CPBRDpYWEeqPoSTLwweHYjxVBqZN&#10;GIZZ00YL2R4SEUhSHYBhg4NJfElmRw/CRBLcaZOGYcZk7u6VxHFkBAl5KN2XWMADENk/UHxeJsDH&#10;DU72VnAg7G0sYG9tTpU5U7p/msHJ1gzOdI242JrTfdVC4GJpBnMD7sNeUwweZaKv2ZleZkD3Uwt6&#10;7elgAS8Xa/oMNgIvN2u4u9L15mQGd0dTeDmakbCao5ezBXxcrOBHy3u728DHk9anaU8Xy4fg+Uwv&#10;sZ4t+vRyQmhAL/R2tYcn3Q/c7ejatjGDPh2DunP6vwIeFMuM08v0jKCroUPXggkMtY1grGcGXX0n&#10;WHkOge/8cvTNP4KQdWcwpvI4FJ6c2sJpLSTmHDnXoMq54zAMTt+EAYV7MKX+POa2nIOeVW96JvXC&#10;zClTcf3qVVy7dIFKEnOZnN8jOZeLeCfXu+gu5zzNUfSHeVjOr/z/Qs7lEi7x+vO3uvHacySSKl5/&#10;lpareJO274SOQeItWibxNm2jHl7eJfFdXMM7z16RcZm4JHiP5OsDkrAPX3yauCb46OVn8P5L1/Eu&#10;iTmX7718A+9Q+f4rt/DuS3fwNokvy+9b9Dk4Qv35Oy/jly8/6pTzv//wJb7/+D28cvcZXDt7EpdP&#10;ncCV0ydw9ughnD92GLev0Hu//CJ+/upLkvTv8Y+ffyIp51QWEnMq/0my/l+//4H//F0p5+BcdBL0&#10;P777Fp+9/RZ++PxTqiR8Cs4z/+C1F+m4XqDjelZE0z949QXiOZpP068/L4bK5/P9xgt03ulccGrL&#10;yf3bsYnEu7woR/zDumzBLCyYPUWkSc6bNQUzpo7H8qXzUUHPsbaWOiHpjc01qG+uRk1jJYor81Fe&#10;X4q6jdWoIkFe31KOiuYylJFIF9cVoIhEuZgoqs1HYU0+2ve2Yu/JXTh04QDqSK7j1yzDYvKUgtIM&#10;VKzPpveowOaOamzbUoed2xvR3rqeKtAV2NJaie30HjuYtmpsbVmP3RursJ2WbSSpb16fg+bKXLTR&#10;9CaS97aqtWgqzyKXUna20Uryv4WOc2tDGY7saMadS0fw4q3TOH1gI+rL05GXvlTwxitP4+0376jk&#10;/Bm8QN//PboublMl7QZxncT86r1zuEgSfvrmccHhy09hz+kdyK3MxPRlkxE2Ihj+ET7oFU6OPNAb&#10;/SL9UFOXjxs3TuLa00dxiyT9kXIebaaAO938zBl6sHlaaMDRQAEbfcKQG4DqwsPWGH3c7RAe4IV+&#10;vtz3sgM8nCzgTPOtTfXoQaKgm6UGjHS0YKqnC2sTY9ha0kNIlcbi5GgLB0cb2DtYi9KRXvM8jpR7&#10;ubrQA4Fz0j3oQeEMGxIfjqTbWprDkvZjbKAHQ31dGJCYc2llbobUlGQU5eWiKJcFPQslTyjnlSWq&#10;qDlRTRdAJ/9GOef1JORyXl+e2wlHy3vCgt6ZusLHo0pb6Snl8ii5iJTnJqMkM0EgiTkLeV7KMmQl&#10;LUJmwgJkxM1DWswcpC6bieQl0xG/aCpWzJuIJSTlC6ePxJxJ0ZjB0anhg2BrwiKm/gGpRCXnhJBz&#10;o5GwmLwL5qdJhkm+TUmMPYmAZwEvKl1Jqq2p1LsE6F8maT4HaF+hdS//FxRX/wsatEz7JqDLAwjR&#10;uvxaDCBE63KajOL8f9D0P6E4+zcoDv4ExbHfoThB250CtM7StiT7mheIi7QP2saA9s39o2vS+ykm&#10;boSmNwmmRjQdL1c6ODWDxZylXII/i1LMucLBYm5uY6cUcxsrWNM1bMVSRTJlTyLlRDiTaPVy18Gy&#10;ZU4oKHJA2bogTBrvhF5uFvB2cYEHVS4XzJyCdYVZQow5gl23vpikuwQbSLYFJNwsz02169BSx0JN&#10;gk20bqhGm4yNDTVob6xFe1MNNjbWoI2k/CFI0Dc2VnXS1kAST5LO+95QWdwp50Uk5mszkrFmZSzi&#10;liwXYj5l1BgY6+hCW4t+s85BCJi5Ek4zUhA4cTXsIubReeHoM3/nLL8sxzrQt3CBrWtvKh1JhuUN&#10;RB+GK/r6dF/hdiVuTjYwot+wMd0nDLQ1RSBA3Tb/kxjQsZjTfc2M7nGMhZEGbMx0YGtO9y1TbQFP&#10;21vyPx9K7Cz0OpcxViZa3V7z+oylsSahLQSbc63Vvf9/FwMdDVib69N90kAJHZ8t4WBjKO7H7rYm&#10;8LQjSbc3g7cDSboTCTjdq11I2J2fEFdHS7g5cCWT7vE29Jpws6N7OVUsbE0M4WhuChPtR38+KTXS&#10;lL5nL2cHDAwOpIor3Stk60hw5YXbT8yZMYkqRFGwo/dQtx6nMxmTnFtwexBDM+iRmBuQoOvrmtJ9&#10;yB4KfTc4jFwFn9U7EVh0GqNrz6L3olIoLMNoGVU+dQk9H5oOge+MPPTP3ITBJfswq/kMRsdVQs8h&#10;EHbugSQC23Hz6St4+tK5zsj57WuXSMQvCvl+HPKoOaM+as79KF8k0eZoefd0lp6SLdFTziXkEt5z&#10;fk+xlnjUfDnydeTryqefBHUyLtFTytVzs5M3SbLV8fZztzp55/nbj4CX3VTPCyTZzzNPd/L+i8/g&#10;A5JudbxLyyTefknFi9cJOoYX7+AdgvO5GZFC8sqzgjefu43nb17B5RMHScyP4dlnruL15x7gzRee&#10;JSF/gfbzPN54/gHJ8rOifP25+zTvBXz6zju0/GW8cv8+vnj/A/zy9df44/vv8ft33+H7Tz+l7V/A&#10;87du4dkbN/D+a6/Re73UyXsk+l2wqD9H5XN0nPfpPei8vHoPH775PN6n8s3nb4jI+Y6OJmxrb8DW&#10;jfXoaCYBp2dSfVWZ+Nc2KyMF8bFLMG/uNEybMg779u/Axk1NaCWaNzWisWMDqporSdDXkXwXIK86&#10;D4V1hSiuL0E5iXMdSfaGrRvQsL0BrXvasO0Ivd+xHdh3Zj9OPnMSB84fQMueVtSQhO89tAW79rWJ&#10;QdGysxKwbWs9Th/fjWsXj9Bv7Zyo5PJAV0+fO4Qbl/h8nsbTZ54Cd+14/9opOidn8fJd+s1eOyly&#10;1I/tbiWBJ9FvXIddbVU4srMFB7c24ABx9sAWXD25EzfP7cOlY1tx8kAbLpzYhgc3T+DOrVO4RwJ+&#10;7zmqfD93Bfefv4p7VGl75rmLQsrP3T6JU88cxb7ze5BckIjBkyMRMqIvgqID4BvpA2+ScsZ9oCfc&#10;Ir3Rd6APGlrKcOHqEVy8dgw3rp+ke8sj5DxzpC7600PK11wD3vSQ8jXVRISHFWZGBWNseC+EujvC&#10;28YM1gYk33STNNRQRnGMdenmS1JuYcjDg+vDidZxsuX8cVuScmsSGUuRjuLIcs4pLE52cOeGoO7O&#10;8PZwQS8vN/QmIff18oSft5fAx8NdpLRw1JwlnQXdxJCj5nqdGNBDb8K4kSjOzyY5Tyc5Z9JQkrcG&#10;pflpKBOCvgYVJOjr1cg5R84lnlTOlaLdXbzlyKPd3SPg2dhQQlBZx9MqSZdLezd4veIsEvKejT5Z&#10;ypVdJCpHJF2J8rWJKMuOFwMKKQcVikF+KtX4OH1l1WLkJC8U3SSmxZGUr5iFlOXTkczRchLzOBLz&#10;5STmi2aOwrwpwzFzQhSmjBuKIRHBahv6dqHq/1pEUQldThEJhMJ6BhRu+VB4VxK1UHjUQOHOZR0U&#10;nhu6sFunxLaMHpqFUJgXELSdRS6V2VTmKEv91fQgTab9L6dyPrGApnn0v9nK1wbLaHoJieFCKExT&#10;oOOYSSRBYTwPGobT6JiGECHQUASQdDpRKRdyKb9cknIpVUMLOvTwt7a3hy1dg/YOdnTdMlSRpOvY&#10;iQRFiTFdpzZYmRiGvAJX5OYbID3dF4F+ejTfCl5UwZw4kq7PXLp2yguwgaS8obpUKeJEQ20FGlnE&#10;65US3RO5ZDPtTdWddNDrjgZ1VBLrsXFDOQk9s07QVFUsKgUs5uVFa1GQlYHMlFVIiInBkkWLMX7C&#10;ZFhb2UOXREdT1wrhYxej34w1cJi+Gv6T6fzr9aLzwhUaPk/8nWtAw9gRZh4h0LH1hrYp93zD50/d&#10;tfJ/BvyPIHdvqUvHqa+hIwIIZvrasDTSI5FmoVZiZaIvsCZsTEl6CZ62MuGGjVoqNGRoquZpCSHv&#10;Wof2b6Alot/qjue/i5G+BlUYjEUaIeNobUrXpBIXO7NOXO1JqB0s1OLiSOuo4PXUwWLO8DXvosLR&#10;wpgwFVhSJUs6Jo7sGxvyb4ueDdoa0NdSdiUqYULLvFydu82TcKbnwvDoQfCi54KmqgtSdRgZKCuB&#10;+nqGMDTkrkkNCCNoaxtDU5sq3jrOsAkYh76x9ehXcBxDqy9gWNEB6LqNg8LQn+4ZdC0beEFhFAhN&#10;j1EYkNiAwXk7Ma72KJZvPAuT3tEwdfDHjMlzcefKbdy+8gzuXbmCe1cv4v7Tl3DvGY6c0zTxHA/s&#10;oqK7jMu7T3ycnMuFXN4Fopwu2VYn53Ix78kr9x8W638VdWLNqFv3USgFW518Px4RhVYhl+0nmc+i&#10;3AW/Znl+mHdfuq2W92R88OJNGfz6Nt5XLeva5q6AhVw+/Q7J8PtvvIqvPvoAv373NfENfvrqc/zw&#10;xaf4+uOP8fkH7+PDt9/CWy+/hGdv3cT1Sxdx/tRpktBLOH+SJO0uCf5bb+P5e/exf9duekY0oqlu&#10;AzZU1RDVYnrbxg6cOXqcri36nC/1kHIS/Le4EkCyz3L+2duv44fPPsAPX32En77+BD98+T6VH+DH&#10;r97F2eP7sZnEfNPGRqKZaMHGlmY0NdSioaEa9Y2VqGsgySb5bm6rITFvQBuJeUtHo5Dzpk31qG2r&#10;RmXTepRtKEVRbTFyK9YigxwrjdxrdWEqCewqJBalIJleZ1TloLi1HNXb61G/txWbj+/A8VtncOru&#10;eZy4fQYHrh7FtVdu4AL9ljbubMMLbzyLG/ev4eLVMzh+8oDIbb9y4SievngUZ47sFN0+8oifPLDQ&#10;69wL0IMrqlI5/Tx3cXj1hBi06MWbZ0V57dQ+PH1yD66f2oMrVFHgRqTnSNCPk6CfOLgRpw9uwqmD&#10;HaInmaNUYThyeAsOHtqMQ8e34/C5PYjLjcXAKZEIHxOKwKH+8CEh9xpAQj7QS5RKvOAxoBfN88WY&#10;CUOxfVszLlw8hqtPn8J14s61E7hLlROW8+evKQeGYhRH1pigfYkRFvXXQritJkJtjeFvbQRPevi4&#10;krQ76yjgqKchIulOprpwtiQRtzakG7ipiJ67O1qKm7kQFztrkSfO0XAh4Z6uAhZxOTzP3c1RrOvq&#10;6EDYq1JbSIwsLUTEnGHJtzI3hZmxkcDUmG7MBpoYOXww1malir/oORr4RHJe3CXpkqhL9JRzfi3N&#10;k+T8cTxWziVYvtd1RdAfEnNGJee1RSR2auS8Ym0SynMTO0f5ZHhQoaL0GDHa51qScqWYL1Lmlgsx&#10;n4mUZSTmS6aSmE9C/HylmC+ZPhLzJg/HnElRmD52CCaNGQI/H9eHHooPww9QFjKWNX5A80NT+WBW&#10;ltzIkqOt8u4KJTh6LSHNk6LZ3DCT4WmpsSbnOjMsgdyQ0wUaWh6wtY6Eo+0waGpyygWnZHQ18tTW&#10;toKVlQv8AsJgYMBROOk4JSHvKecs5sp0DWMLqhTStWhH16Sjo0rO7ZWNll3s+Fq3osqkBcnteOTl&#10;hSOv0Bm5eS4Y0F8Pvt6W6O1hh9BAP6xNT0VtRTHqq0qElDeLyHiFMkLOKSmcikKok3PmX5VzFvPW&#10;ujJBQ2UR6srzRNScI/jcSDRzdTKSYpZj2cKFmD93IfoG94eGBn1n2mZwDhmGAXNSEDInEx4LqJJk&#10;15/OCZ93qTcbOl8aZjBwCYKxRyg0rb2gYcTf3/9MhPivYKDH36VymruuNDHhhqM6JG+a0CXh09fU&#10;gaGWHsFyzlFtHZJzfbVy/jC8TImlsVzQu+Tc3FCzE1OSZ0NtOo7HVnL/dYz1tTrFnOkp5nLBlgs5&#10;36clXDk6TnAqDC+TbyMhybmInlubwcHcqFPOHcxNYGfK6V2mdN8YAQdLM6r4dB0jy7qdhRkmjBom&#10;ctDlx/+vwhUsLy9vODu7wNTEnL5nI+jqGENHx4TknBum2wv57jU9C6E5+xBRfhyzOq7DJHgOVfhD&#10;lI1DTf2gMKPSrB+CF5dhSNYOjK48ivgtVzF41mqY2vsjyD8ch/cexa2nb+DO1Su4/fRFeniSnIu0&#10;lieXc9H3sSo6/uJd5opAGS1XprE8qZzLUSfjPfl3yTlL+KPEuqesS6jbz/9f5PyDVx/g4zeex0fE&#10;p2+9iN9Ifv/x07f4j19+xD9+/Qn//P0XAb/++8/MT5387acf8Tcq//nbL/jjZ1rvj7+J8pcffuzG&#10;T99+h68//wIfvP0OXn/5Fbzy/At4/YWX8M5rr1Ml4E18QOUHr76MD197hY7lNXxLlYI/vv0a//iR&#10;c+F50KIv8fu3X+DX779U8TnxGT557xUc3rcdHR1NaNvYgI3tzdjY0YoWkvMNDTWopmdMbVMl6lur&#10;0dxei7aOOmIDTTcIGtvr0dBeh5rWKqxvrOiU87UqOWcxTylIQWJ+MuKI+IJkxOatxNKsWCzJXIFF&#10;6csxb/Vimo7FYs5HLya/aylD5ZYNaNy1EXtPHcCFGxdx6dZlXKSK8pkLJ/Ain/OP3sQZEvWTR/fg&#10;3Vfv4o0XbmLP1iYxEFphVhJK81Zj77Ym3Lp6Ei/dv4p3XqFK0+vcUw1dm/cuC3l/g+X9Psv7WTy4&#10;fgZvvvwMPnr3Wbz5Ev2Wnqf59+m3z408Lx3Crj3NyMyKw7BxAxA2NBB+g3rDb7Avekf0Eqkrvek1&#10;i7n3QG+ZoHvBc4APekX2wbhJ0dizux1X6HieJgFnOb/NfcgT9wgeTVRCcTJRgeNJGtidqImiCfqY&#10;7K2BMGstBFkaItDGBEG2pvCzNoavrRn86Kbdy55u6CTmLOduDmbwcrGBj7u9GFqcBx7q5eEuYDmX&#10;C7qbCw/4YCMi6dy409Kc/6I06sTWwhzmLOF0Mzc11BfTNnSD54aiLOwWJkY0zxAmBtqIHhyO7LRk&#10;0QtFATek44aheWkPybmSVEFPIZcjj5LL4b7NhXxzyspfjJxLgs4lp6w0ruN0llw0lXP+01qar5Rx&#10;OSzmErVFVFEQEXSGjpPknMV8XQ6nsCjlXDnap1LMOWLOUq4c8VMp5qtjZggxX6kS89h540nMR2PR&#10;tOGYPzkKs7mx2OgITBkxgB6kg2BBlS91D8Yu5JFzSXAlWHoZ7jOc87l7wuLNAs2NMZ+UHtIuIvW0&#10;Dw0L6NLDWEPIPT/8+Xjk8OfQwMzZS6FvYAEdXRZM6fgkUef1+LNI0ToNmFvZwN7RGQ4OznStOtK1&#10;agt7Gysh55x/F9jbHc42elg0ZyTW5g5CfkEABkfqw8/bGr6eDugX0EtIcE15vohYc1qJJOaSnLdu&#10;qJKlo/xVOa/GJrVUYRPdOFnQWcxbaks75ZwbgnLldW3GaqStTED8kiWYO3MWxo0eD0trHpDJGOZO&#10;fRE2cxUC5q9B4PwcaA6eD4UhN6DjihOfO8YcOha+MPOJgIZDIAkOV4r43D862vk/CQ/0NGhgBPoG&#10;BD4UcfX18UJuThrdfxxEexdDXV0Y6erBWE+f7h+6dB8xUEHSbWYAa3NDUT4KS1Nu6CiPoLOQaws4&#10;fcWUc8RVcHof/7PIgio/JnVI+eTqlqlDX0eT7okmsBdSrgyIONN9WS7ljxJyLyerTjxkuDpaC5zt&#10;SdrtupCi5uI9HiHn1lQJcqPKq7+3B8KCuP0A96XPXXSG0fvbis+n7nM8Cdxt6aDwCEydMAEzp07D&#10;hDFjMWxoNHx7+dDzwhyGelQB0zWi71cp6AodbpzuBKuQyQhauQEh+XsxfsNZROVsgcKeKppmfUnO&#10;CTN/kvUg6PSegP5JGxGWuR3Tm05ged1OaDn4wczGFZMmzsCN67fxzNXLuH7tIm4+cwl3SdDvPnNZ&#10;8OD6pU4eJecMp6+o588j5y/fu/6XeOX+jS4ePFn6ihx1os2ok2ZG3bqMun2+QbIsuu17AuTvIZft&#10;R0m4fL5cyLlnEimCzfngcvF+Mrq2l4v6e+J1D1TvyWk2h3a240069n/8+IUYwfMfP39L8v2DGrrL&#10;uRyWcub3n37Gbz/+9BA/f/+DkPRfqOTXv/74oyj/oPXF9t9/j9++/Ra/fvM1fvziC3z90Uf4/N13&#10;8Nnbbwph/+iNV/HJu2/hy4/fx9efMO/hjZfuobWpFrkF2ViTtRqJKQlYHr8CS1YsxaJlizFn8VzM&#10;XDwLs4mZC6dh1oKpmD5nEqbPnULlFMxbPAfzl8/BXGYZEdPFHGK2ihkrZmNK7KxOJq+YKeDpafFz&#10;MD1hDqbGda0zI24uZsUvwoLkZViasgKxa+KRQW7U0NGADjrXx88fw427V3GPrzeS84MHtuHEsT14&#10;9eU7OE7l0SO7cI8qxfv3bsKJ43tRRp6VtiYOOemJ2NpWg2dvnMMbVOl6jn6X92j67q3zuHb1KG7f&#10;OoP79y7ihZeewZETO5C1NhGTZgzHwKhADBgahODBfgga5Av/SB/0ifBBwBA/9B/dD8NmDcXUFVMR&#10;Njasm5xz5Nw11AtTZ47BSToOFnMh51dP4daVY4K7xP3LXSguJCnAnFupwEkq9yRYYEWYDcJNFehn&#10;rYE+JOO9na3hzY2NHEzg4Uhyroq8uDtbwsPFlqTcngTcCZ6ebnD3cIUjRx+dbAX2TjYiz9yabvCm&#10;JOFmpgadmIpouDIibmpA4q1vIB6gBtxntK6OkHOpYShjTQ8Fc2OSo3kz6OSu6pRzzjkvLcjAusIM&#10;lNMXp4yYZ4iS886lHHQWbkmoJQHvNl3WQ7pJyqVBhBh5brkc+ToNFTmddM8rV8q5UtCVPbbIpZ5R&#10;Hgd3/7hGRO65b3YxeFIB55mvFHJelqWUcyHma5TD8K8VYr4Q2dwbS8I8rImdjVS6sFctnYakxVOU&#10;EXMS82UzR4kc87mTozFz/BBMHTMYU0Zyzw2R9FDtJ0YFVfeg7I4UOZfykCWUqSFd8i4XZUmIJXGX&#10;hFsSP56WJJ6FXJJylj8Jeq3J6yrFu/vxyOFj4ffVgH/AAAweMpqmeXupEsHLpGPv+lza2lokq5Zw&#10;dHaCEzdUpmvYia5bJxJzV0dbLJg5jSqhzoQ1CcNAFOZNxIhoZ/j3coWvl6MYbXPNyhiRQsKNMLuL&#10;eRla68sFbZx+0sgCzjItj36v74RFW2Jzc5Va5Ot0Qvtsr6dKAMn5hop8VJXkoCw/E3mZq5C5OhHJ&#10;sTFYNn8e5kyfBQdbVxJcE2hr2KH3uKXoMysdHvNyEDBjDRQOoXROOEdYqiRRhUjTCm7Bo6DpFASF&#10;Lfcbzf9W8PnsOof/q+FGgjZWFggK8MOA8BAMHRKBkcOHiL62OeptQqJsqkcSTfcUcz2SbBI+S7rf&#10;cPeuDEs5D6Bja2ksSobnqZN1FnSGhZ4xM9KBKck5Y2KgJUbINNAhgeaG8HRcTyKm+nTNGdF9Tn2v&#10;SA9jzH3mm5Mg071UgtMJe0bM/0zU5XLuQfdoCXeSdM41Z1jQJTl3sZZSWoxlkm4MZyt6b1rmSb8T&#10;Xw8nBPX2RGhAbwwK6ysa8Q7uHywa9w4lYR83nB5a48Zg3KgRGBDaD/69fRAaFIiJY0cjLysT+TlZ&#10;yM/OEtM5mZnISEvD6lXJSE6iCmXsCsyfOxsjRoxAYFAQ7BwcYGJqDn19ExJzQ+hoG9Pv14ymLWHg&#10;3Af+c5Phv3YrIqsOY2bHVRgGTYbCIhiaJlSpNCc5tw6m1/0QuqgS48oOI6pkH6Y2H0T/JRnQt/OH&#10;i7u/SBW48/RV3H76ady59jTuPUPcuCJ49sZlJTeVDTofhdToUx4p78mTCHk38ZYjE/DHoU6YnxS5&#10;LHeff1NF1/LH8QYhl/C3SGbV0W0dGXIJ59fq1pFHxN/plOwn5z0SOnWoW/dh7gpBf5tK7n6wtaYU&#10;V08fEn2Q/52j5z9z14rfkzwr5fxvxO8//aiWX0ncmd9+IRH/8Xt8981X+O2nH/DHjz/j9x9+6saP&#10;X32NH77+Bj9/9z1+JVn/9bvvhJB/+8kn+PS9d0nC38HnH3yAbz/9BN999hn++OEH2uZLfPLBe3jv&#10;7bfw0Xvv4KP338GNa1ewbNkizF06HyOnjMXoaeMxbsYUmp6A8bOmYvK86Zg0fwamzJuGVdmrhKDH&#10;JC9FYnoSEjNXYm7cIkxeTJXohVMwcdFUTF08HdNUTF0yg6DppTMJkm4S+Kkxc0m+52Jy3BxMiadp&#10;Yiq5y7TE+QKelubPSFyEGUmLMTdxMeavXIrFLOqrVmDF6jgsT47BilUxyCDHq2+twuFT+3Du/BGc&#10;OXeIOIzbd6lCffsSztP0g3tX8P57L+Pzz97CmtRYvM691dB3V1dTgpKSNFy+fAivvXYTzz5/CafP&#10;7qJKygqMHBeBQcP6YUBUX/SPCkHE8P7oNyQY/aKDhYyPXTgGC1LmYfD0IRhD0/NS5mN20iwROe9K&#10;ayHotVOwC2bMGo2nLxzG9QtHBDcuHsGtS0fFQFD3iQcyFFeTFZB4OoVIU+BwsiPq5rthkL0CQU4K&#10;BHqaw8/ZFD4OxiToXXLOf4s60YPB0dYUdnQTt7a1hJWtFSxtLGFmbQpTa5JpSxOY0A3dkB5s+gba&#10;otcWAz0t0b2isSE9QI24NxaDTjFnjHTp4WdoQA8fK9E4lPPP7a0s4epgD19vV6QkrUBu5uoekfN0&#10;ETVnQe+KmqcJMf8zOWcpl0RbWs70FG9pnZ7I1/lX5FzqlUUu5Mx6lnJGldLCUfPiDKWYc7RciLks&#10;vzydLnQWc46Yc7Q8YeFEES1fNoukfGq0Mlo+IQozxg3G1NEDMWVEBMZHhxEDEODj/oSRLhZgSc57&#10;irE6JHmXtmHkUXZGEnhJ4iW65mlqGcHcwpEeynZ0HXFE98/F0Mc3GDq6HK3n95IqC/z+8og5QTKl&#10;q6sNK7puHV0cSc4d4eps34mbkz3cCQ/C280GM6dEY8600fBwthC9Ffn3chFd8dWs4xzzErTUrRdR&#10;cmWkfH2nmCvlvILEfD3ahUzLot89RFuS8C0t1Z38FTmvW5dHldNMFK9NQ1ZqAlLilyNm4XzMnzEd&#10;YUH9lOksJN0+7kPgO20VfGZnw3t+PvQCJ0ChzfnB0kiqyn87zFzDYOzRHxr2AVAYudE8Tl3qfr7/&#10;p+F+tnVJaLlhuLEht0HRJXQEPDqosRHdUwgzVVRbQOtYqMTcypDuR3S/sTRRQfckSdAlMf8zIe8p&#10;5QxPs5xz71R6mtztrMYTCTf/Q2hqoActTdm1+BiM6L7Jcm5P91TOO1fC3dgak0Tzv5mPk3PrTuRC&#10;Lkcu53JcOb2F7u9yOXeiY5Dk3Ju29fN0RpCvF/oH+WHIgGAMjQjDyCi6v4yIElLOldvlC+YhZsli&#10;JFIlMXVlEjJWpyBrTSpyMtKxlqS8ICcbRWtzkbc2G9k0Ly01BSnJSUhKiMNiunanTZuGwUOHws3T&#10;E8Yk53oGptDSVcq5rpYZnX9zaBvR73TIVASlNqP/uv2Y3HoREQlV0LANg4ZZADQsSM5tSM6tQmAZ&#10;sQxjcvciqvQpjKjfj+Xth+AeNg72Hv6YOHosbp4/j/uXn8Z9EvQHJOf3b14VKKVc6rdcvZgz/7vk&#10;XC7jjHy+Uq67ekTpoku8H+amEGz1y56sceeTyvlbL3XBjSslODotwRIsrS9FypX875VzCY7aS32K&#10;t2+oxKmDu/HpO6/hdxL13374VvSB/hvx8/ck1d9/jV94nho5Z378/lu89+7bePm55/DiXdrvq6/i&#10;u88/FWL+2/c/4qevv8XXn32Ozz/+BF9+8inef+MNuja4L/PXhJh/+Nab+OyD94WQ//jVV/j8ww9w&#10;i67n7Vs34/iRw/j7H7+J97h4/izmzpuDafNnYvzsKZiyYAZmLl2I2csXYWlyPFbmpGJtRSEqm2pR&#10;01qLli0tyC3KRnzicsQnxRDLsXJNHDJyU5BK8p6clYSEjATMi5svIufzYudhzoo5mEliPjN2PmbF&#10;LcSshEWYmbSQkMqHmZ28iFiKOauWYX7KcixcHYNlKSuwPDUOsWkJgrg18UhIj0da7kqUVRegZP1a&#10;ZOalYHn8AiTT+hvba3Hs2F6cJ+E9R0J84dIxvPzqXVy+ehIPnr2GF1++jZdev429hzYhOW0pRk8c&#10;iOFj+yN6dH+ERQVRBWUolq9cQJ8nDtN5wLb4eYjLXIG4nBWYuGQCJi2biAnEeGJmwgwsTlsE38G+&#10;6BXBeeZeVJKoR3qLMq8wBdcuHML18wcFN2j6Jgn6XTou5r4MxQ2ScuY6CzrJ+aXVSi6u1sLWxRqY&#10;3U+BYEc9BDhzWosxenFKi9SYiHC2p5s2PRis6UFhZmECUwuScsLA1AC69CDTJiHXIiFndFRwXqi+&#10;6PtcD8bGhjAyJjE3NBQYGRjQQ4j/bjYR3Styjy52JOaOtjbo5eGG9JREVf/QXXIuIuf5PSPn6ags&#10;ZuHtoqaE5VvZOFNqoNkTuZzLpftxyIVc3XJGLucs63Ipl3pn6SnlFXSBlYseWVYKMS9VpbMUpskj&#10;5ouQlaQc7XNNrDLHXBkxn4w4EvOls0Zi8bThmDdpCGZRLXDamEhMGTUAE6kGOD46HGOj+mFkZIh4&#10;uKoTgodhkZAEV93yJ0GKtEsSztIsRd3lEt89uq2nZ0xSyevK96UeZyd3EVVTvpaOV6ooSHStb2Zu&#10;IsS8p5y7ESzmns4O8KZlvdzsCM49tyUpd6TSgcQ8GlX0vTZUFwv5ViJPVVEKuQSLeYeQ7BoZchmv&#10;wVa6AUpsa6vDdhXb2mo715UjyXnbhnI0V5egtmwtVU4zhJxnro5HcuxSIefTx48nuTWCQssQ+o5+&#10;8JmaAo85efCcWwjnsauUjUA1XeiccK4/V4LMSWi8Yeo5AEZe4dC048Z13DaB/+XoOn+PR1M0zGRh&#10;FdKqoQFtbW2qEOkqR1oV6EJPW0e8FqOu8n1AhbER/7tG9xdjqugbGcswIvQewpywoHuLhBXdV6xp&#10;XRvahxVJuRQ5ZwGXxJyRCzljYULbq+gZMZei5RIcNefuY1nOdeQVv8fA6XqcxqfTowHlo+A8em6D&#10;w914duWdcySd7pWPzTlnKbfrhCuZ6uBrvAu7TrydaBt7q86GoZzm4mRlKsTci8Xc3Rn+Xtw1pSTn&#10;3DVluOhPftKY4Zg5eSwWzZ6GmEVzEbdkIV2Ly7FmZYJoA8GDyuVncoAlh+7juYJCms4nUc9JT0M6&#10;CfzqpETELF6EubNnYtTokfD37wMLCwsYUWVLT9eApNwY+iTnBiTn+gZ2cAkegcCYCoQX7sCIqqOI&#10;azkDPbfB0DAPgJYlYdsXBm4DoXAYJKLng8oOYGDVXsxpP4phC1Nh4OAp0md2NDbhhYtP48Ur1/D8&#10;jWfw4BZJ+q1rJN48kJA0JD9PSxL+KNTL+Ysij/zPU1jUijkjE3I5PeW8S6SVkv04eL2Ht328nMt5&#10;VDT9ieX8EXST8JfvdiKXYvXS/DDqBPxJeNx+ui+THRMJOqe7nD28G9Ula3Fs3078+s3n+Ocv35Oo&#10;f02i/g3++Ekp7BIs7ur420/f4+dvv8LXn34oJJzF+5tPPxHpLT9yLvqnn+PWVbqu7tzGK/fu4ZVn&#10;H+DtV17GCyT1t65ewY0rl0kMz+Pm01TBvHcXx48ewRe0/VdffIbTJ49jAVWeF8QuxpKVK7AiNQGr&#10;cjORX1mGikYW8gY0bGpD+/YtyC3Jw+wFs7Fl1xaUritCyppk1JO0b6DnWGVdOdKyV2NxLMk1Cf7c&#10;pXOwMG4RUuk5tDpnNZYlL8OipMVYQGK+IHEhFpC/LFq9BEtSY7BkdWwnS0n0BSThi1JjsZiml6TF&#10;Y3l6AmIyErEiM4kEeaUgPkNZEUjJWYX0ArqX1BShuqUSta3VqG+rQTM9M+ubK7FufQFWpyciPSsZ&#10;FdVFKF63Fskk+lNnT0T0lChEjB2AAWPC0X94X4QNC6RKwCIspOObtGQKRs0ajWlLptG5oeMmOZ+0&#10;cALmJs3GrMSZVMmYgRVr6ZizliE2Px4j5o2Eb5Qf/KP94TfEF31o2m9oH4SMDkFtQxGeVok5c5Pk&#10;/DbJuYQk6YzixkqScxXPrFJFz4krNM2pLqeSDNE8SRdjXRUIdNaFj4sR3BxN4N/XHQGhXgju74eQ&#10;gf4IjQhCUL8+iIgaSPP6wtbFDpaO1tA3N4QePdRY1A2MdKFvSCXBfZ4b0YOJ5ZzR1tIUD19z0be5&#10;AUm/FXho/96erojs3w9xMYuFmGemxNMNPQncJVxhZgpKctdgXR5JeaFcyLlBpzJSzkLeEyHnsmh5&#10;T+RSLX8tl3A5jetJuFXwa/n2EnI5l6LmcjHv2Yc5i/k6EvOy3GSUZXMj0AQUpcehYA13k9iVXy5y&#10;zFW9sqxeMUP0yJKwkBt+ThARc84vX0A1vzkTBmP6qHBMHhmOCcM4Wt4P44aGYszgEIweEgpTqiyp&#10;E4KHYZGQULf8v8vj962hpU1ip0eS3rNyoCUaibm6eMLQkKO98mXSPlnIH64A8L6sra3h5OpCOMHZ&#10;xekhOecu4XrRst7uTiJaLsFiXlGcJcS8hXtJUcm5PGe8Kzpejc1NXULO87jc0lJHEs5C3l3KGUnK&#10;mZ0bNwh20DSznZcztI9tzbQP7m6xbj3qK4pQnk8V1tws5KamIC0hDvFLl2Le7PlwtHODjrYFNHVt&#10;4T1iAZxnr4XDvGL0mlcAfd+xJM6cS+5IcGSc5FzTCYYekbDwGQ4Lz2jospzzQE7i3MnPsXSepZKW&#10;k4Rr0O9aS0uLvjMNEfXW19UWqRzGVAE30dcT0WMzEc02hrWZaWcKGyM1DJfDbVG47YkSg65oNmFi&#10;rMTMhOCSYKHujJSrxJyjz0q60lrsOHJuQkJO++nWQFQl8haqPHVTQzpujtTT70UaaI27NxRRc5Jz&#10;XeJJouZcWbE0pQqHIcklSbe6dXrC/xZYcc63lTkJOeeEK7s6dOGoua0Z3O2sSKJtlDhwJFy9kMsl&#10;vBdVRAVU8ezN17cKbxf7LljQVZLOaTHKSLwyRYYrq316uSDQxx0hfXohPNif5LwfRgwZgPEjh2Iy&#10;yfmMSWOwYNZULF84G3FL54uK4pqVcSTnSchNT0FhTjpJeTZK83KIbJrOEt3k5mVwn/yrkJaciITl&#10;izF/9nRMHj8aEeGh9Nt0pueGKQwMjKjSYkLn3YS+A1MYGVtDy5w+y8QkjMjfiaiqM1i+8RpJeAkU&#10;TkOhYxsJbet+0LEPhqZ1IOxCZ2N4ZiuiS3djeu0hxFbvhVOfIXSePLF46mzcv0JyfvMWHpCcc9T8&#10;wa2rQs6l6PgLNy/R8kt4iWWbJPzFW5eV0DTP66RHw04JScBfuqscrbH7MjWNPdXI95+hTqIZdRKt&#10;hAVbokusH17v0fD6vJ003ZNHireMJ1mHBZgj1PJeUpTzuov1o3j/1btqUbcuI5fwR82XH4d0nJyH&#10;/jp9F6ee2onS7FR6tmdg56ZWku3PhaDL5VyOXM5///GHTn77/nuRwvLrd9/jxy9JzD/6HG++9Dpu&#10;0/X64PpNPHvzNu7fuou7N+4Qt/Hc/Wfx2suv4N2338E7xEsvvYRTp07h8uXL+OTTj7B//17EJcYh&#10;lVwqm8fEIMlexw1BScrrOlpIzFvRuGUj2ndswSIS+KEjozCSfttFxXnYtXMLtm7eiPnzZyB3bTpm&#10;z5mKbJLxDQ1VaGyuRWtHE3KLc5BTlI30/HSS6NVIzlpFUk2inc4ivpxYgWVrEohEFSsFyzNWIY6I&#10;z0pRkYzE7FVIyknBSjqPEqtyV2N1XhpW0b5TaN/LEpcilSoJcYlLkE3rFhZSRYOWz5o5AfPmTEZZ&#10;cTZm0nT/4eEI5VSV4aEIHtYPQUPJY6MDEToqBBETB2Jm7EzMTZyLpNx4JOclU6ViHmYtm45FqxYi&#10;cW0i4mj+suzlmBw/HZEzh6BPdBC8I33hM5jlPAh9R4QgZBTtd2Qw+o/vj117W3D13AGZnB8kKWdB&#10;V3KXZP3O+QOCR8o5R9GvEJdp3qWVGji43BhLQsww0MkYfTxt4OPviL4DeyNksL9otTpoRCgGDRuA&#10;oaOGIHrkYIQNDkdIRCgC+wfBhB5+LOiGJnow4JLEXIm+EHMTEyMY0wPazsYWTg70AKEHxezpE5Gw&#10;YrEYWTEpbimSE5ZjddIKZKTE0Q07USbnaUo5L/hzOe8WLe8h5BIs0nLxluRaei2X8J7z5PB8aVvm&#10;UXLOHePLBV2ScxbzEpLy4iyllBfSxSsGFEpZKoSco+Us5Rwxlxp/JlPNjlNZYuaM7RTz+ZOHYPb4&#10;QZgxZgAm0wXIYi4xcfgAEvQwDBsYqFYG/m9AQ0Mp2I8WeknGpWh5l5xraOiSOOpAV1cf9naOcPf0&#10;FHgQnu6unY2avdxYVhwFvp4u6OPlCj9iyIC+KKWbDffIwjnkXWLO0XFVI06ViD8OpZw/Wsp3sJCr&#10;xFytnPP2JObtJOat1WWoKcsXv4u8tBSsSUhAIol57KLFCA8ZCC1N+i1q28LSNwr+89Jhu6wCXkvW&#10;w24cR819SKg5Ks5Rc5ZzC+ja9od98ES49J8Ba78xUBixvPO/Hd3/eZCfaw0tPWjpGBC60OaIuB53&#10;gcopKHr0O2fJJeFVCTgLObct4Sgyw9MMzxfLzPm1SSddYs0oU1E4ym1G9xVzTkH5E9TJuRB0M5o2&#10;5ZFdDVVdKD5ezlnKeSRMAx2OmneXcxbvh89Nd7gXGW4Ez5/xSeScU3rMSebtrK1kcm4p+tznaDan&#10;nvxLcs7/Bqn4UzknOE9dEnNJzv28nMVvgiPnYUG+Iud8WGR/jBk2GBNHD6MK7EjMnzkZyxaok/NV&#10;yrRE8e9nVhd5WeJf0bUk78r2EkuxZMEczJw6UQxE5+PtCUd7exgZqhqGapGkaxvTa0vomjvDMXQy&#10;Bq5pRUjJIcxteRoTCnZDz4uuX6sIaNiEQscumCSd7ntW/RERW4FhxbsxqmIv5jcfQdCMeNi6+NJv&#10;3Q9bG9vxwo27JDzKtBZJzqUGoHI5F4KuRs5fJDhS3lO+lQLeXc7lkfV/l5zLeTI5787/k/M/58/k&#10;XDpWLnlQpeeuX8H+HZvFmBM7WNI5r1yV8qJOzn//6Xtljy4yhKT/8CN+/fZHfPHhp7h//Q7uXL2G&#10;+9duUGWSKpQk5y8+/yLefO1NvPvOu3jxxRfw3HPP4dbtWzhx+hROnTmNW3fu4JXXXkZLWzMKyopQ&#10;Qc+s6rYN2LCpWUh5/eY2NG3vQOu2TWjbvhkbiZyiXKyrKsWufTswkyrd+bmZ2EnzR4+ORnl5ISZO&#10;Go2RIwajvDQfVRXFGBjZD+OnjUXCqlgsiV2EitoyNG2sR2ltKbLXZSNlbQpWrU3F6vwMpJDLrSrI&#10;xKr8bKyie8BKqsQkZa1GIrleIpUJKjFnUnLWdJJK268h+WbSqWKQSpKekBqPpSvmo7AoCxXrC1BX&#10;U4qxY4dizNgo8XrY6EEIGUGeSnLO9I0ORUBUIAKi+yJ0dBjSKjIwM34WFq9ZihkrZmB2/BzkV+ej&#10;snU9ihuLMD95PvqPDUf4xAEImzQAfceGImRMfwSMCCYZD0EYLxs/EAOIsPHhWJ4Tg/OXDuEaCbk6&#10;Ob9z6TDuESzojOJ6kgLMM8Q1Ve75Q5Ckn1+twMl0E+SN10N/RwX6eBjAydkAXr0tET7IG1Ej+lFt&#10;ahAGD4/EsDFDEREdiaFjohE+ZAAsHKygb2YAfZJzjqCzpDPm9GAyMTWClrYmHGzt0MfPDxPHj8Py&#10;JQuQSLUzlnKWc2ZVIucpxoq/6HPSViLvieW8K7ecpbyzK0M1Ys7IRVwSbEnAmyrz0FzF5HfSU8rl&#10;dNsHv7cKpZiTlBcppbyqxwBD67KTUMqjfaqi5YVpsShIjSExX4bs5MXISlxIUj6fpFw54qfUI4tc&#10;zBdPH0FiroyYzxw7UIj55OH9OqPmSkHntJYw9OvDOcTqpeD/biQZZx6OnnOKjLa2gYi0Ozq4wtXV&#10;Hd7ePvDwkMm5GMnWHu4kOxNGDceAYPrx+nghNLCPiPbxAA08WENHc60QdCllZRMJswTLtzq2tm7A&#10;NmJ7W303GZcLuZDy9nrs7KjHLip387RM0lnOt5Hgd9RXCjFvKC9CbUkeXTspWLs6mSpt8YhfsAzj&#10;h46Ak7k9fV4Sb31PDJiTi5DF5eiztBaBMQ1QuI+GQttTRMoVGtyLix0UWu7oFTkfPuPi4DV6OXqP&#10;iYEeR85FY92ekXM6p5p60NTWJyE3hK6+MfRZnKjSbcTpJxzpJrm0MFNKuVK6eSwDC5G2xg2/uWQk&#10;UZdknQc0k5ALuhWJtDxH/ElhKZeQR84ZSdL/mpyr8s1Vcq6tKT8v6jHQ0RYjIvNYDqaqPrwfBe+P&#10;U1/4/FnROZPOkzhvVhadou5qZy3gHlTcHGxInrtyzOVCLlU0GUnG5YLu68YNn+m1K/9b5EDzulCm&#10;dSnxdrUVcG9d/C9SgI8r+gV4IzI0ENERYRhNz4Dxo4ZiytgRInrOIw1y9Dxh2UKk0P08fRXfy1ep&#10;Iuddcs7DhzM8f21GCrJSVyKZngUs9hyBHzNsCPr28QF3w2vB6U46RjDWpGtMi6b1renao/kBo+C7&#10;pBB9S/dheM05zGi6ANOIhVDYRUJhMwC6dv2gb9WX5HwAXIbGYEThHoSu34+xG0jmy7fA2jsEHo5+&#10;WDB5IZ4+eQX3nn4G90jQH9x6Bs/dvKbqqeWykHOJTjHvGTlXRdR5+uVHyLkSpYB3LVPKOPNX5Fwu&#10;4E9KT7n+M1iwuXzUtry8p5zLZVuOXGDlSNs8nL6iHknSGWkgIHXI11Mn2syTiHp3IVdF0l9R5sjz&#10;8fB7ccn553x9nHpqO7Y2VaGxogDldL0X0/Wdl7ka2WuSsXzBXGwhQf7l24clnRuQcveLf/zycyd/&#10;+/UXgkqa/vyjj/Hs3Xu4cv4Cid8l4iJuXn0at0nQb928g6fp2r1K0n769FkcP34KR44eR8fW7Th6&#10;8hTuPfc87j37ALUbNqCqnqDnUc3GBjRubUUDi/m2DrRQJYLFvH3XNrRt7UBoZBg5X38Ehvhj2rRJ&#10;iI1bhvWVZYiJWYL160uxYP5s1FWuw4zxY5GyYhkWzpuFWKpcb6L97dy5FVFDIpBKv+mc/Ewkp6/E&#10;/GXzkETnYG1JAYrXl6G0pgJry4uRVpCLNQU5SCfWrM1CWl42UmkbJo3IzM9BBs1TkinIpPtHNpFD&#10;94/cwhzk0nqrUhNQXJaPCno+Ro2JwpipY7C2qgjeAwIQGN0fQeRBEsEjwxE4IhSjF07AzKT5JNTx&#10;WLM+GyVtFcirL0JyYQoWrFqEsYsmYdS8sZiwZAqmJ8zCpJipGDh5EPpPiCQRjyBhH4SIiYMROSkK&#10;g6YMxeDp0VhbvxYXrhz+UzmXUFxjKZdY2cUzxHUVLO2XGZGLrsCBpQaY5auPgVbmCHfUJ1G3Rl8/&#10;d4SF9MagoaEYMnIAho6LwrAJ0XQy6CBHDIKDF90wHSxgSA8/LR5N1FSfRMiTajKjMXvOLMyfNwex&#10;McuQELcCiXHLO8V8VeIyrF4ZgzVU60pPiaUbdRzdsJOQn5WMIqpFleamCjHn7hPVyTlLuYDTWB4j&#10;510R7mw0ERzdlhDzynPQTMLNZQMvl0n8BhVC4glej5HEXCCkXNWPOfefzjnmMiFXjvapHFioe1eJ&#10;yzsbfyrzyxcIMV8Ty2I+m8R8Jon5dMTPnyTEnLtKVIp5lDLHfGR/TBkRhknDQgQTScyZSSzpdDGO&#10;HhQMPzf1o/f9348k5I+KqivRIrE0NzSHs50j/Lx7w9vdEx5uLoSTkHPuItSHCO8bgGA/H0SE9sWa&#10;pHg01VaKLhFZzje31HeTbkm8GbmQS8uVQv4wO+jGuKOd5JtkXB2SsEsSL/LNeeTQuko00g2yuoRu&#10;QnQzy6WbX1piAlbGxGHujLnw9fKHrrYZNI094RoyE/0TaxGUUIeg+A0wjFoBha4fybW7Mq1F04Pw&#10;hJ7PSIQuLMTAhCqMSKhA4OQ4Enjuo54b6fY4j1p60NY3hJ4BCbmxKYxJmjgnnMcnsDDhXG9jEl9T&#10;2JGU29F9w56E0kEGjyYswa95HUYp5TzisBIp0i0hl2xGvq465NvK1+fGlXI57xR0lZxLaTFmRvpd&#10;qS16ytQWuZzr8yA8nL6jrRx6Xzo/uhrd/2kw0teDrbUlLKnywY1UdR/TKNSQ1uV0IEv+J4GEnisy&#10;Eo60DxZzZRTdUinmQs67IudStFwu5ZyiJdK0HgFLuRcJOMPyrQ5JzoWo8zwvR/QhQQ/080R4vwAM&#10;HtgPw4cMwNjhygi6JOgxi+YgacUSpCdzimIyCrLX9JDzXAGP/sz56JyXvjohVuSqL184D5PpmRES&#10;6E9ybk/fhwlMdY1gpG0MYx0TGOtbQM/YEQoTTzgPnYchhVsRWXkGk9uvY2LhXmh7jSc5j6BKZhjJ&#10;eQi0rCJg5jMZg5NbEVW6H5NrjyF58wUMW5wJO5/BcHENwe5tB3H32m2S8xu4f+MmyflNEUl/9sYz&#10;JF1X/7Kcv0qS/SS8dv+ZJ+b1B9fxxrM3BGL0TJZihqal+W/0yDl/lJw/av6TIKLsPRA9qfDw9rJc&#10;cTksr+rkXI5cwnsiiba6eRJyOZfTfb2HBZzpLury9buQ3vPuldPYwv+i1pSicX0hOUABPe9zUJqz&#10;mpwkW0lRFurWrRX/mrZtWI8yuvZ5kLjaijK67teiobYK3375KX4lSf/brz/i77/9jH/8/hv+829/&#10;74T7Qf/n73+QnP+KLz75FM/euYsLZ87i8tlzuHjqNJ4mUb9+5RpBYn7hCi6cu4hDh45gz5592Lpt&#10;h5Dz+pZW7D9yBE8dPYKKulrUNDWgtrUZGza2omlLBxo3t6N5K4v5VmzcsQ0bd25DbXMDqhvrsK6q&#10;DHHJsRhBv2tf/17w7OUOK2sz9PH3Qb+QQMyfOQ0FGWuwqakemSkrsTYrDVs7WrF7xxbRq1ZjfQ02&#10;b92IDa216BcZgvziXFTVrkc+nYf8kjzklxZi9qJ5iEmKQ3YhzSsrQh7NY4GXk1ucr2JtJ2tpH50U&#10;07OwMEuQX5aH0toyFFYVo7CuDO5hfugTHYagEQMQMDxcwNN+w/pjdkoMCtuqkLOhGIlFa7AodTlm&#10;JszF3MT5mE1wN4/c5eOEZdMwbP5oRE4fivApg4lBKgYjYsoQRE4lOZ8WhaipQ1DSWIBrTx/DNRLx&#10;G5eOCG5eOorbKu4Qd+VyfilWAYkLcV1cJq7EK3maBJ1TXK6SmF9Jo2XpGriYbI+mSVaY6ayBcCdt&#10;hHlZwN/bBh697WDpYoKhE4YgahzVJIaGYUA01Ugi+sIvuDeGDB+EeQtnY+GS+YiPJxGnm25CfAyS&#10;E2ORRGVSwgokE9wjy+qVsULK01bHISM1nohD1poVWJueQHKeRHK+EqVrU4SY/zvknGW6ieT7UXIu&#10;0ciCzvKtoo62ZcQ+CGXvLMrXvG/x/t36L1emsLCUM6LBZ3YSyrJYzFeQmC8nMV9GUr4E+amLsXa1&#10;Msc8ky6KtPi5WB0zG8lLZiBp8TQkLJiMFXMnkJSPF1LODT85jWXmWO6/PExEzFnKJwztK5DknBkb&#10;FSpSWnyc/9f3vPG/jseLuYSGQlPIeW9PHyHnHDkXck5S3tvTDf69PBFAhPj7iihHc101waN8VmNT&#10;C8l4G0n1xsZOHhJuNcjX6bZuDznftalBRM/l0XRJzrkhaAcPalSznq7FUvoNrEUR3QizUxKRuGQR&#10;3STnIWJAFMyNbUm8udeVSEQvKUVY4gYEJ9UhNKkBCqNgknNfEnI3WseTzgcJumkwQhcUIGJlAwYm&#10;1mF40noYkKyIhqAaD/eUo8EjNhoYQd/QCIYk56YmJjAjmTU3NYSVKUm0qYkQcwcLpXzLZZzhUVgd&#10;bc0FDjYs8LQ+IRdrpqdcy+m57l9B6v2E5bxb9LyHnCvz3DlXviuCLsm5Eg0RFWc4r15Tdf3pyPpi&#10;57QX7qmKU1SsLM3FPwmc6mNAUs/pKzpaXSLP09yjFUfNrTnSztFyuZzzuVPhYmslxLxnKotczCUp&#10;Z3zcnKli7tKJrwyOnHu703ZEbw/6XajwoddML9cuORcIkWehd4AnR9k9XREc0Bvh9KDmNJfoyHCM&#10;Gz4E08aPxsJZ07CCJDth2SKkJScgO3UVSXhqp6BLcl6an4OinEwxqFd6ciJS6FmxYhE9GMeNRWT/&#10;UNq/P1zsHalyY05ibgYjHVMY6FnAxJKuY2N3WPYZichlZRiSdxjj6i5jSdslGPWdBYXTEOio5FzX&#10;KhLaNlFwG5OGaJL3SVXHkbj5KhaVbYdN0FhYOvfF3DkxePriNdy5dv1fk3MVr/wPiTnz35XzRyFf&#10;/0l4pJyTYEu9mDDcUFJCEtyeQi5HnXD35H9Kzjka/iRyzvBn44g/V8juXT2Li8f2Y1tzLRorisk/&#10;CtBBMs7D93/61iv45ZvPgP8kwf6Re2tRNvjE338H/sHS/SP+g6X8j1/wHzxwEcn533/7vROW8l9/&#10;+BHffP4Fvvr0M9y7dRvHD5N8k3Tv37ETR/c/haNPHcYR4qnd+7Fz205s3bINWzdvw2YqN27egpb2&#10;DmzZtZvEeysqe4r5pnY0bNqIFpLz1m1bhJyzpFc3bkD9xmaUV5eT/OaipLwIFdXr0NTaIAYryslJ&#10;x7y5MxEVSZLr4SrGQPDzckdQHx+MGTEUK7mSTcK9sa0RBw7tE/LMqdA1jfQ8bWlAXX0VifpaRI8a&#10;jjY6jvrWRlQ31CJuVSLJeQFGTxyLovISrKtej5KqchRVlKKQXhdWFHVStK6wk4LyfFpeQNuSqBNZ&#10;pTnIpMoSNy71GtQX/cZHIWhUBPqQkPuTnDN9xwzCWO72MXERJq+YhdELJ2MqOdfM+DkYt2ACZpGk&#10;TyY5H7N8KobMGY3w6VEIJSEPm0pyTtMDZ0Yjghg0IxpRM4dhKDFq7khs3N+MC+cP4OblY7h++ajg&#10;FvFIOT+0QIEjixQ4tkTJyeUKnF6hwFniPAn6xQSS8SRl5JwbiUrcIEm/lqGFw0m2SBlhgaEeWujr&#10;6QAPL2s4uNLD1dkMzu7W8PFzQWCwN4bQh580dTTmzJ+K5bGLEZewjMRcmbKyMn4pVifGIG0lSfiq&#10;BNHok9NXuAu43HSqdWUki76a87MYjponoYAoyV2FdfkcOe8p55mCzsafKuRy3hnRViGi3qqItxDr&#10;x8i5EHSVgEsSzvC0GHColFBtx/MlOWcx/zM5L86IEWJemLa0S85XLSQ5n4+MhNlYE6sc8ZN7Y4mn&#10;CyV27jgRLedUlgVTojFXpLFEiBxzjppPlkXNlZHz4E5RHzc4GCPC/RDSi/us7i5b/2dAsqKpDU0t&#10;Eh1jM1hZcX/5tnBycoGHh5fA3z8IAwcMxqBB0Rg9ajzmz1uMmTPnYs6chdDV4R5FnlTOFSQ6LBW9&#10;OuWc01p8vNzQx8cTQb69xE1m9tRJ2NhQh7b6WlF2NNdjc2sTyXkzSXMLCXOzChZ0iR7yrUbO5fPl&#10;Yt4TuaAz3LvLxnoS8+pSVJbmiQGH8tJWYdWKJYhduAhjh0+Etbk79PUcSaptETk7E0NWVKF//AaE&#10;J9VDL3QeiXlfKLR6K9NatEjSFZ6wCp+P4Nga9FvZhojEZvSZmUbL6DrR4cg594IjS2vh9CADY5mc&#10;m8HM1BQWZsZisDFOReEUDgdLEnEhlSo5t+0Scx7oycnOQiAJulzS5bBM95Rx+XJp278CD4PPvZ9I&#10;EXQ7c2UU/c/kXDQM5a5hVZJuqKMlpFxq8KqnScu0dcQ4Dk72trAgEWfhtragz2ZjBRuSbRZvI0M9&#10;0W87y7kBbWtN0m6oT/vnBrMmynQgjrTb21p3g3uxcrLjUWx5hGU7EU3mdA8efdnDmSqXLs5ixGZv&#10;up4leru7qXCHr6dHJ308uuhND9ZeKnypcirB8xkWeyntpZcrST9VYr3dPTrx9fJGgK8f+vbxR7/A&#10;IJLpcIwaGo1Jo0eL7jyXzptHor0IqxPi6Z6/Sgi41Ci0LD9fUJpH1/PaXFqWRnKejNSkRDHC7dxp&#10;UzFs8BAMDOtPn8+NzqktjPStoadtTufQDAamruABs7Ss+sErOhZh2fvQv+o0Zjaexex1T0HTbSgU&#10;zuHQse4HI5vBMLCOgmHgPAxMacfI6rNYuvkGEtrOw3NCAky9ImDr6EdysxvP3rqDB7duqZXzbmKu&#10;Rs6liDmLdE8RV0dP+ZZgCZeQXnfKt4pHyTnnOqsTcKZnI1B1SOkpj0Pe73hPOe8p2+pQJ7w9l/Wc&#10;L/Gobfm1OjFn5NvIUZey8jg5/+ztl/Dtx2/h5y8/wO/ffoK/f/+ZGITonyTd+P0P4m/AL78Rvyr5&#10;laZl/Oevvwr+6zea/uN3wT9p+h80T4KFXA4PUsT9m3//9TdC0D/94EO89vyLImq+o2MTmmrq6Pey&#10;AvFLlyNmETlW0ipkrE7Dhg0NaNlI8t3Shoq6OpRWV6KosgJVJOjVzY1C0Ovb21Df0YbGzR1C0Bme&#10;V76hVshwana6iGSXVVegeVMbmtpJ6tvp+bdzG9Iz0pCbnYl1pcXYQtu30X6T4+MwZcI4DBoQjtC+&#10;QXRv6I3BkQOxkpwvNnYpEuKWISl2GVIS41C5vhRLFi9EXNwKVFVVoKFhAzo6NqK2tpqe8wPp+T4N&#10;hcUFaKb3DKVKf2FFGcprK1BaVSYoq+yipKqkk6LKYuRXFiK/qhiDJ4+AN8l54KiBCBgxAIEjBwop&#10;Dx47GGEThpJYj8HkuHmYEDMHk2LnYUrsfEyNm4spy2cietYYhM8YhpBpQ9GPCJ4RhRBm5lCEz4rC&#10;gNlDBZKgDyb6juyL4sYCXLhwADdUYs7cvnIMd1TcJWm/d+kY7qtQbJ+kwM4pCuyepsDemQocmKvA&#10;YRL2EyTq50jQL8aTmCdyo9CHBZ25SPPOpumjY6kepnroI9jWAH3crUhk7OHrYQc/T0f49XLFyGGR&#10;WLFsHhLjFgtSkmKwJnk5CflypBOZySuQlRKLbJLy3DWJWJuWhLx0EnGS8/zMZBQQRURx9kqU5CSj&#10;lKjI5bQQztnu6stc2W1il5jLJVsJz+sSajks543reZp7csnopKGcRLuiS9BFWotsn91EXTZfQtkr&#10;izKVRaJbzyxrqZKRI0XOOaWF01mWCTHPS1kkYDnPTOR+zKXBhSYjYYGyH3OW86UzR4peWXrKuTx6&#10;3lPOJ0SFYOSAPujnQ+Imida/gLamDomLNbS0WNq4cRuLG5cSWtASfY1zrrf6ffTElARv1cpVGDxo&#10;MAaGD0DEwAgMpYf7qFGjBFOnTsXEiZMwfPhITJo4DYGBIYiIGIK+fcMwIHwQVq9Oh5ubJ0miNby9&#10;/KCtYwhvb1+EhQ6EiQkPrPPwe1qb0XXr3Rs+Ht7wInHxJknx9fJCIN1IONI4Zdxo1KwrFmLe0dyA&#10;TS2NAhbzbW1NJNmPEPI2ZQNORsoXFznjMiHvFPP2RrVSznDOuQTnmnP+4sa6dWiuKkVtWRHK8rLF&#10;X4lpifFIWLIYKxYvo5tgGMmeI1VwXOA2kGr6ybXoTfRf3YTw5euhMAwmKfcj8fYmPKDQ84Wmxyj0&#10;XrAOfZM3InRVO6LSO6BpH0ES7kTnic8d95EuVXr06NyaipFYDQxJjIxMYGTCA45ZwMLCnCpUlrC1&#10;4vQLEkhbEkhbO8IGLiSUDEu5EHOWTJZNElYHklCma5pTOUjYCXsZyrxrG4G9NclqJ7aws7aj8k+w&#10;se/EgbaT3teBKhL2PLYCYWNOn4GwNDMTWJiYwpz/FTA2JEHXFwLOIs6Dphnqch/r+vRbMBbRcEta&#10;T1fz4YazOiTs9nZdgs0RcSuSde6xque65ioxt+R/Hfh8OTjA0cGpExdHF5Jx+m6dXDtxdyZc3eDh&#10;5gFPwsvdi65lxlvQy9MbPlQJ9fHqBd9evdXS29u7E99eXfjQ78HH05P24Un74t+I8nfiJVLBPAT8&#10;Xv69+6BvQBCCA/siNLgfPZQjMWr4KEwcNwFzZ83B4gWLsZykYVVSMtJT05GTlYnC/DyUFBSitKgE&#10;ZcWloiwpLEZhXgEy0zKQmpKKlfFJWLZ4KSaMHY+oQVHw9ekDSwsX6OnZQocqjlratjAxc4eBmRc0&#10;Lf3hOHAWBqVuwtCyk5hWdxkxjeeh32sCyfkQaDgMgZ7DcOjYDYOm5wR4T8/GqMKdWNR6FvEbz2JB&#10;0WaYe0bA2sEHC6nSz9LTU86fv81wt4ok6ULKL6pQprHI5fzPIuc9RVySbzlyCf/v8lek+0mRxJwF&#10;XD7dE7k8y5EL76OWq5vfE/l+Hoc6YWceXk+5btdr5TSX/H5v0+f84LVn8Y/fvgX++QvwHz8p+TuJ&#10;+N8Iku1Ofich/10p4hIs4hKcwsIoo+W/diIX856jiLKk/0iS/u0XXwpR5zz0j999D2+99jqeu3sP&#10;z927j/u37+P29Vu4fv0mLl65itNnz6O5owMZBWsRm7IKcamrEL9mNZIz05FRmI/s4kLkkmDnlXMe&#10;eBXW1dVgxaqVyCrIRVpuJgroWVjbXI96evZVN9RhTVY6VqeR01SvR1trM/bt24OdO7ahmsR/bWYG&#10;sqmSXbWujGS9Ee0tTail9Tj3PHVNMhITVyA7IxUpyQlIT0vBwoXzMXfubKSkkPcVFaCurhrZOZlY&#10;unQxmkj2t+/ajkJ65g2IihSVg6qGakF53XqigioR67GOKN2wrpOi6hLkkZznlOdhwLgouIX7I2Ak&#10;ifnoCASNHYS+4wYjZEIUgscPwdC5EzFyyXSMWzELwxdOwpBZozFk5mgMmzsOw+dNxLBFkxC9cCIG&#10;zhxBoj6cZHwYBs4ZjohZwxAppJzzzIcimiQ+amoUpiydhE37mnGVc83PkqBfOKQcfEgm5/dko4OK&#10;EULrBilQP0SBpmgF2kYpsINEfd8sBQ6ypM9TSXqcAucTSMSTSNKZHqLOvbvw66uxWmiarotJvRQI&#10;cXVAoDvJuZs9uCGRm70lhg8KQ0r8EiHka1YuQ1rSEhLzpYLMVctIyOOQn5FAIp6oluIM7lKQJZYj&#10;zUo5ryI5ryY5V4q5UsrlPbP0FOVO1Mg501DBy5RyziW/ZnrKOTfqZHhfcjlXJ+jyLhMfJ+fcl7kk&#10;6HI5z121ENkr56ki5zNUcj71vy/nQ0MwdnBfDAr2/kvDiMvR0+HGfhYwMbWBpokFtMxtoWnhDG0b&#10;d2jbusHSg3OZezYe/HM0FZpITkxCzNIlGDFsKNWWpyM+PpYEfACCggLRu3dvOJCoeJJoDIseSbI+&#10;E7NmzSNxH4fIyCisWZ1Boh4qGntaW9nDxtqBpNySXpuKrhO1tB7OmzY3MkWfXn5Cznt5eIronz+9&#10;j5+XJ4n5KDTWVIpoeXtTfaecs5hvpxr89o0cNf/vy/mujiaRxrJ7c6NApLTI5JwbhEqNQlnO27jl&#10;e2UpakpZznPoN0Q315gYLJ83F4PCImCobwM9XUdY24YhfPYahCfXoE96M/wTaqCwG0Ri3pu+n14k&#10;5hw194JC1weuI+IQFNuCPis3IzSlAxbjk2kdlnfuqYVToKRKmCmJuRV09EjKDa1gZGwJU3NLmFlY&#10;wYL/5bCyFf90ONg6kJjbwdXOnu4DjlTadiLJOUd+nWm5s50DSbo9YUdybqua5vUk7LqwcyJcVDir&#10;XjvByc4VDvZusH8MdrSOrY2zwN7GkaTcjrBRYkmirsLW0orEmeXZggTZnETZjITZFNzPurGhcmwG&#10;QwN96OvowkjfQEg0VzTcHEmibWygJUtnkbA2I/FXiTkLtzIibgMzk+59x7Osuzg5wIWuc16XI+3O&#10;tF9XFzc4kwQ7u7nDmadJxpW4wdXVQ1RK3dy84O7uTb+PXg/h5eVDFVWqcPr4wbe3P/z8AjrxVZV9&#10;+gTCrwc8z9fXn7brA58e+PnyNkoCSMpDQkIRHj4QgwdHYWj0cIwfPxHTps3ATBLzBQtJzJevQHxC&#10;ElaTmGdlrUXe2kIU5BfTg7gUJSUkA6XrRFlIgp6XX4jMzBxkZ+UgIz0LK5NW0W99DsaNnYDQ0HA4&#10;OvrA2JSE3NgVugaOMDbzINyhZ9Ybxk4RGLG0EqNTtyAqqQUjYkoQOW019OzDYOgQBjOH/jC37w99&#10;mtb1GITZuR1YXL4PKyr2IaPlOCLGL4UVybmnWy/s3bYD9565IZPz6yo55/7O/1zOJf5MyOX8K0Le&#10;LXKuilxLcGqLtN7/iJzL5JsbRnZOs8CqXj9Ozv9dSBL9Z0gy/pd49YEQ8Q9ff0685s/5/M1LOL53&#10;C3a01uLO5VMk5D+QmP+oLP8gfv9ZBYm6ikfJOUu5xKPkXI6U5sKyLobz/+FHMbz/d9+QrH/1Nb74&#10;7DN88vEn+PDDj/HuO+/j7bffxRtvvYNXXnsDd557DhevX8OBk8exkqR8MT1jl/GovGtShKSn5eUK&#10;SV9bViIorq5EBYnyeqK8thKl1RVIz8smWc9ABsnzhvpabNm+BZu3bEINrcNinUJCX7O+AlvbN2Jz&#10;Gz0rN28iOrCN1tmzZ4doJLp//y4cObQf+/fuRFlpIWJilmHlygTMnz9XPPMnT5mE0aNHIjDIX7hA&#10;JYl9fnEB5iyej51P7UFDWwM2EHUtdahsqsG6BqpMNFSipKEcxSTmgroylFCZXZaLPoND4NLfV8i5&#10;SGcZNVAIer+J0YJBs8dhwLSR6D91GMKmRGMYCfqcNcsxJ205piTNx3iS9uj5E0jGR2DATKWcR5Cc&#10;DyY5HzIjGkOmRyNqGsn5lCiMJnlf11iE3Uc34/ypPXjm7FN45twBZSrL4+Q8K0CBvGAFSgcoUDFY&#10;SdMYBTZPU2DnHAV2L1DgqUUKHFmmwOl4Bc4S54iLiUohl3OJRP0SifphEvmy8VoY3ksTIW6WhAWC&#10;iQAXC/jT6ymjIpFBYp7F3QKuXoac1OXIXRODvPRYkvM4EvF4FGYlPERpNg9fnyhEtjw3mcSW+wbn&#10;iDTJb1EmSXAWNpSwOLMgk0Q/oZxzSosER87V0bS+q6Fn8/q1nekvjJB2Vb66XNI5xYXf64nlXKS2&#10;KPs0L0yLITlfKvo051FAuftE5UBDUuRc2TsLDzTEcr5k+ggspAuJc85Z0OWNQR8l5+OHBGN0RACi&#10;Qn1gqqclUjuepI9mOS72TtDR0ISxkQkMzO2gY2oPQ1sv6Fl7wNDGDab2LHXcu4cyiq4rBgZ6OEKo&#10;jkXzF2DcmFGIHBguBiAZEhmBBfPmIDgoACuWL8Us/nt88WJEDxmK0OBQEUnr368/IgZE0vJYLJy3&#10;EDYkicOH0Q+o/0B6wHoiJCgEbi7u0FUj56YGJiTkPvDzph8tSUsgSUoQCUlYYF/UVaxHR1Mz0fSw&#10;mKuRc7lwy4W8Gxwll+iQ0z1i3gltI0n+tuZqdNRX0LVZKHIZqwrXoigjFamxy5G0ZBHmTBwHW3Mb&#10;aBs6QsPUG2Gz0xGZXIXgjI0ECffYFPpeOJXFl0ofKHRIzHWoktZrPEJjahCQvBX+6dsQTusrrENo&#10;GYm5ljQ4EUfODaGlZws9ffrO9Wyo0mMHC0sXWFoxziTnToQDLK2pYmBtT2JJ0u3gLCK9ctydnFW4&#10;Eu6PgJc9jKuDC+EscHN0goeLEncnknVa7kSlK33X7u6ehBc8qdKllNNe8KBpNxJc7qGHcSHJZdxI&#10;cN2c+T094OFM27l4wsXZgyqCLPROsLV1FHCFw97GDpZmljAxNKFrczDGjh5HEu0AW6qUOFAlw8qc&#10;R1jtfo0xfnRtudJntiMhd6QKSb++wQgL6QddbR2SeU1oCpRSb2VO986gvgj0D6Dz54ANNXWoqqzF&#10;nHmL4OHtgz7+vdGPfr+hYb60D3+EkhiHBgQiyKc3/KlyGeTji769fdHLxVXgQ0Lv5+mJPrTMz9ML&#10;fh5e8OU0FBW8jrs9VQioQuRkZS1w5n89GKos2VEFydbBTuDQWVGypYqIBeytjemzG1EFxwRO9srR&#10;o21tqXJMpZWtKayotLaniomLFRzcqPLlSufAWYmDi4vAnr4DGwcvWtYHrp5BcPEIpEpIgMCB5jm4&#10;+FHpBzevvnDvFUzLg2ibUNi6RMDZayi8+oxCr4Ax8CZcgybCNng6XAbMh3d0PNyHxMN1UDw8h8Yj&#10;aMJqIgVB41MQSPDrvpNSETQtC8Fz8tFv3loiGwPnpGHYrNUYMzsR82NSEDVwMK5fuIK7V+/iuRsP&#10;8Pyt2ypBf4bknLtSfBov3b5GUPkX5bxnlFxCLt5yHrVOTzn/M1ja1Yl2T+Q9rDwKuXzL5fxxyGVZ&#10;3XJGvs6j+KvrMw+Jt4onWYcFXc5bdC75e7x/7Rz2bm7C0d2byM2/IEn/6SE5/y/in7//QjL+s4ou&#10;Oe8m5L9yzywPI0XOpei5BMs58wsL+vc/4LvvSNIF3+Prr7/FF198jc8++wKffvo5PvnkM7z7/od4&#10;+/0PBK+++Raef/lV3Lp/H8dOnUHBunIsi0/EqvQMVTQ9D7kk6CWV61DdWEsy3ISmjlYRuW5sb0Hb&#10;5na0b91E5UZU1lWRrGdgbVEe6hvrsW3bFhLxXVRuRk1NFdasWU0V7nSRsrJjxzbBocMHceCp/Xjq&#10;wD7s2bsLu3btwPYdW7F162asX19Osp6IJKo4ZGSkITllJSbNmIJxUydiGwn9+vpKOqYaVBGVLbWo&#10;7mhC7eZmKhtR1d6Adc0k7EQNvc5aV4BeA4LgFR6I4BGRCBkzBCHjhwgpD5s8XJThU0dg7HJyrcoc&#10;5LasQ0pVLhJK07GA3HTM8hkikh45fSQipg3HwBnDEEmSPnj2KAwnFxtLTjaclg8gF4ucFk0VnBRs&#10;3tOCg8e34+y5/bj8CDmXBF1CkdJbgdQ+CmQEKZDdT4HCCAVKSNDrRiqwjQV9pgK7Ziiwby4J+kIF&#10;TpCknyTOxpGQqyLoEpzicoHgaPrllRo4HGOE4vFGmOJlhyhXcwxws0GouzXCfR0Q3scZS+eOR9Zq&#10;EvO0FchnISU5ZUpIVAtzEwXFOYko5dExiXKikqjKTUJV3kpUkdzWFKWKlBEh5iop57SVxnUsyt1T&#10;UEQ+uEqc/7qcZ5OQs6DnoKUyF61Va6lUSrpS1rvDst7M++b3Ls2gSkMG6kjQ64pJzoseFnSubDDK&#10;9JZEFFFFRYwEqhJ0ZYNQ1WBDok/zqUhcpMw7j5kzRkTOeSTQRdOUgs5dKEp9m0tSLhhKch7FKS0s&#10;5yEk54Ek575wtf/XG4UaaunDkQTM2cGTpMSdHshKTEzsYGRoDR0h5yzkLBxPJuYMC8vKxAQS9NEk&#10;3P0RHtYPA4hJE8YhZtkSTBw/FrHLuTFxshDz0SPHICI8Qoj6AhLzVUmrYGVhjVEjxmDC2AlConi9&#10;QP9AqiToil5a5O+nr6MvUgJ6kcBx7rkfyc/A0P7ISEkhAW/H5pZWbGlpobIB20jMd9INaVcnzdjd&#10;oYSndwopl2CxVrJLDkm5xO5NTdizuUVFYyfyyPnOdqWcc8S8o2E9WqpL6JotQA23bk9LRe7qVUhc&#10;ugRLZ89B314+sDAyh5GxC2wCRyA6eR2i0+sQlbcZEWktUJj4Q2FIcm7QCwo9EnMDDyiMvdF7zApE&#10;rihDJK0zNKsDVpHzScodSeIdoNDkXn2UkXNtfRuYWXrAxq4XbOx7wZawc+gFeycldo40z7kXnDz8&#10;4O7VB07OXrC1diZ5de3EwY6E2MkTrrTMhdZlPD390cs7CD69+qJXL7qBegWQpPnDkfYjYe/mCztX&#10;HziQYDt5ecHZ2wv27m6wdXWi+fQebm5ivpO3NxxJRO3c3WFHUmrH8+k1L7NzdYOZnR1MSDoZM2tb&#10;wo4+E6dF2MLY1FpgYGpLFU5baBjTZzehiokJnyd36Js5w8jIBsYGtI6eJVw9fGBgbAlzqhCNHD4O&#10;kyfOwNTJ0zB10jRMmTgFk8ZPovmjRMVx/Jjx0Nfj0Uw519yQpH40yf0gIfiDIwZRZXQgIgcMxCAq&#10;+5JoB/j1gTeJNIv8yOEjUFy0DnkF6zBi/ByMmbMGI+cWYNSCEgxZsg79VlQhJLaL0PhaRK5qxPDM&#10;DozI2tSDzWoZmb0Fo3O3djJm7TYV2zEmbzvGF+zCOGJ00S6MEOzGyKKniEOC0cVHMab0GMaWHseY&#10;dccxuoJYfxwjmaoTGF1zGmPrzmFKyzVMarqKiY1XMKHhMsbXExsuYE77RSzYdBWLt17H0h03sXzn&#10;bcTsuoMVe+8ibv99QcKB+0g5+g4yTn1I5YdIPPghVh39BOlnvkHOxR8EZWe/QcPpLwRNZz9H64Uv&#10;0HHlK2x95ifsvvUP7L39T+y88TdsufILNl3+GR2Xv6eS1rn8KTZf/RA7b36CQw8+wNG77+Dknddw&#10;+u7zmL1oOdbm5uPejTsECTqnuZCIP0dC/gLxIou5GI6fpknKmf8/ybnU4JOltqcoy19L0/LlPefL&#10;ka/zKP7q+ow66Wbee4WWq1CmtEh0rfMBR9AlSM7Fdqr98jFwxeSN526J0VzfeO4ufv/uS/zXb7/g&#10;P0mu/8ENPlXw9D9++amT/yApl+gm5dyFooo/fu5CnZxz9Pxn4kcSc+aHb78nvsO3X36Dr0jQvyS+&#10;+PwrfEKS/uEnn+KDjz/F2+99gLdI0t9873289tY7eP7V1/DyG2/i1oNncfXOLRw5e5rktx5JPDBY&#10;bqboLaW0qhzrN1SjrqURLe2t2LilA5u2b8a23Tuwa/9u7Nq3C08d2o9NHe0oLy8T5ORkorS0GC0t&#10;Tdi5a7sQ8fJ1pViblYnsjHRU0jrtrS3YtrkDxw6RsJOs76X98HrMvv17sIde19NzuILeu5EqCGU1&#10;67A0aQUmzp6KyHHDEDZ2CMJIuodMHYMZ8YuQXEz7rilFcUsVlmUmwSGInnVDQhE6Lgph44cKIY+Y&#10;MRoTY+ciu64E1TtbUbmtCaWbalHcXo2chjIszorHhJhZGLlwEgbPGCXgVJdBM0Yiaha9JgeLnj4c&#10;I+h1HK1b2rwOmw9uxlPHd1NlZx+J+UFcvnAYV88fIjk/iFuXWMiPd6ObnMf2UkAizkeBJH8FsgaQ&#10;oA9SoGoIQaK+cbxS0g/OV+ApkvRDVJ5aqsCZFSTj3GCUJZ1gOWd4+iq/Jkk/m6qBM2kKbFlmjOIZ&#10;zsiabI2EEcaIGW6GpSOtsGS0LUoTBqE6dRw2pM9AY9ZsNGfNR0v2YkFDzlLU5i4X1K2NR31+kqC2&#10;IAl1RSkk5ikk5ekECziLuTJazlIuJFwl5gy/FlFuTk1RpauIlBWZhDc/IS1Uo1LCop6vlo0k8G0k&#10;80wrp8Wsy0SDOFaO8iuj6VJf590j6SzpCSK9RdmdYozoTpElPTt5IbK415a42VhNNThJ0EVqywxl&#10;9HzuRI6cR2L66HASc+6ZpXueOUfMmXGD+2Hs4BCMighGYO9/va9zbQ096GobCPR0DKFHpZamLjQ1&#10;tKnUgb6ukXIeSTyP4smlMi9diQZJO9Nzv71JMDPS0rF00WIRQY+OGoKZ06eRPHvA0d4WQf59MLB/&#10;OAn3EAyKGIz+IWHo5eWD0L79MGzocKSvyYCdjZ2Icro4OtOx6cPOisTLgCsL3Ai0+3vyco7m9u7l&#10;C39fPwTT/hNiY0SDT4Yj5txlIkfGd3WQkLOMs1gLGjpTTvZ0dE0zclHvWr87e6im30VDJ7s2behE&#10;ipyLrrpqy5RiXpyNstwM5NFNLTk2FlPHjYWvhydMdLkxogF0dO1Ivt2h0HGB6L9cm14bcm8W3oQP&#10;FEZU6pNwGlJp4kv0gcLUDwrzQCjM+kJhGw495xAYOfeDiVNwJ8aOfWHsEAQL7wg4BQ7vTtBwuPQb&#10;DdcB4+EeMRGukZPgNGgSHAnX6GnwHj0HQVOWot+MWITOihP0I4JnxyFIRqAoExC4MBchMRXoH1+N&#10;gYm1GMAk1GJQcgeiVu8WjMw8gAl5xzFecAzj1z7MyPxj6F9yDP1KjyK4+AiCCg8isIDIO4SArAMI&#10;yDjYSQitH1FyBuG5TyE8ZwcG5mxHZM4WRGVvwlAibOV69J6/Br0nxsOq90C6fpRtK/5Ku4q/CnfN&#10;GDEgAsuW0PkKpUrmkJnoPWoZ3MbEC+yHLYVl5DxiLiwGL4DV0EXEYpgNngfj/jNhHDa9G0b9psEw&#10;ZCoMg6c8hEHfyTAImtgNw4AJ0HYdCm27yIfQshkATcv+agiDpnUotKz7QduqH3TN+0GP0LcKg4FN&#10;PxjY9sA6BCYWwVTJ6Qsz0yCYGAfA+CH6wNjEi3CFiYmbKLkSypiYUaXL3APmFh4wtXKHkR0ts6f1&#10;HDxgRpVAc8KCsHHyhq2jN2wcvWBFyxg7R3c4OrqJf12cab7AoTecHHvD2tkHli7esHL2pAqpA44f&#10;PYq7JObc7/kDHpRICDqnt/BAQizoXf2VS32WSzxKzuU8Srzl8+XI1/lX5LwbMtlWJ+mMfB058si5&#10;nD9La5FLrTT9V1G3Pwm5VD8Rqt5ZHkLduoQ8gi7mkbBz2suHrz9PvCD44LWX8MHrrwg+fONVfP7e&#10;2/j2kw/x05efk7h/g7//+D3+yaIubwQqk/M/fv6pk+6i3hVFlyMJu4iik5j/9N33Ijf9p+9+wLck&#10;6xxJ/+qrb/AF8dkXX+Djz0jUiQ8+/Uzw3sef4O33P8Qb776HV995Fy+/9RZefON1vPTm63jl7dfx&#10;+ntv4Zm7N7GZBJvzz4vLS9HY1ozWTW0qNmLH7p3YSzK9d+9uETnn8qmn9gn27tuNzSTz5RVlyMul&#10;51hhgWg8emDPbuzduV3kpleUFGNdaSG279hMYr4DO/dsp31uxdbtHKFvR3VTPYoq1yE1PwNzYhdh&#10;7JwpGDp7vBBtJnLWWJGewvnkgWMj4RMdBqtAD7gM6IPAMZEIm0y+lB6HvNZKrN/Vippdbajb2YYN&#10;BJe1O1pQ2FyBucnLMG7hFIyYPQ7DaZ/DZo4RDJ0+CgMmDMFg8q7Y7CTUbKrB9kNbsP/EHhwgDp/e&#10;h9Mk45fOH8HTF7gbxeNUHsUNEvNbV07gNnHnchfd5HyRtwLMQsZLgcUk6HGBCqSFKJAXSpIeqUDN&#10;CJL0YQq0T1JgG0fSSdCfWqKBvfMUOEySfpwk/XScMpouiCdpT1KJOgm6NOKoSH1RISLsxFVazlyj&#10;5c+kKnBjjQauZhnhUo4VLuc440q2O5XuOL3WHcfW9sFTa0dgU/5iNOevRGNhiqCpeDUaS9LRWJYp&#10;qC/LIDmnaYFS0iUxl1JT/rty3gULep5aJDHviagc0PF0jRLaXdR5UKJOSacvXAxIlKEcJZQHI8pe&#10;uQjp8fORyl0qLiVBp4uGu1NcRhfLYrpY5k5Q9nH+ODnnXPMxgzjnnKPnfREe4CEe/vK+mXtioKsL&#10;U2MTGBkYECYwNjQTmBqZw8LUChZm1p2YGfPf/bTcQAlPGxmZQZdEnfO9NTW5JxbO/daGNqFF0z3f&#10;jxvqJcQmYsSwkQgJogrF2HFYmZBIcu6FcaPHIGrwYAQFBIqUlVAS8+gh0ULSA/sEivSV3Oy18PL0&#10;Vgq3V286ZiMh6oyRvhG0e+TC82t7W3v4+vjBx7sXYpcvQ211JVoa69He3IQtG9uwo71ViPnOdo6Q&#10;N3WT672buOwu5koelnGGZX2XStiV27dg3+ZWokkg7U+C9yXJeWt1CV2vhVifn47irDVIXhGDhbNn&#10;wcnCGqaahggcORnj0ysQmdWK8IwW9E1pRWjadoRl7BWEqggmgrL3IiB7n5Kc3cROBGbtQEDqZgQk&#10;t8N/VTv8UjrQW4Xv6i76rupAv5UdCCVRDopvQZ+YBvgtq4ff8lr4klD7rigX9I5ZB4+FhXCZk6sW&#10;N8J9Nk1PzYD9hBTYjU8W2I5OhkN0CuwHEYO7sBu8CiYhS6DjPw06faZC228qtHwnQ7P3JCg8h0Ph&#10;1B8Kx37dsQuCwsoHChI3gTlVWhhTqrgYU8XF0AYKA0Jfhp4lVWxMqWLD6VicziPB3SRqC/7Kv0H/&#10;HfR0dKGvpxzkSZOuX4U2HZOWDjRonqYBVYr1DWGsJ2HUOW2oS5VmqiTrUmW5J1p07Nzdoxyex+g8&#10;hJbafTweqrjTudPVMBLodEOf5un+6yho3wLaT+e0HEN6DxOBtkJZimlCoUEVdAnxfXLAgL9THVqX&#10;7kmi1CV4P3Tu6LwYamjBWKQeaaC9vR13bt/GPZmcP09SrhRzHjSIo+fq5VydXDOPknM5cglXt5wR&#10;gq5Gwnsi7YenJTFncVY33RO5aKtDLsqMJOfqxFk+Tz4tl19p3p8h3+bPtuPlcqnuDi97NB++royW&#10;S4h9dQr5wyjXe57WIUlnXiNhV8HT7770gL47Oq8v3MM3H72DP779An8nYf/tu6/wyzdf4p+//kSy&#10;/pMYkEgalEjiDxm/88ihKljiufyNRxJV8Svx8w/f44fvvlXxDX74/nt8/913+P7bb/H1N9+QtH9N&#10;fCPE/fPPv8KnqjSYjz/+TPDBxx/jvQ8/7OKDD/D2e+8K3nz7bbzw0ks4fPQIGluaUVZRjqrqamzc&#10;uBG7du3Cvn0s5k9h//79OHDgAA4ePIjDhw/jBK1/8uhhHD14AIf27cXBvXtwcJ+S/ft2Yt+eHdi3&#10;ezt279qGbSzm9Pzd0NyAovVlSM3NwqLEZRg/bxqGzyAxJwcKmTocfSdFI2TKMPSbOoIYjvDJwzGQ&#10;cAnzxaBpo5BbX4rS9lpUdNShvK0aqcVZWJy8XDQYbd2xEQ30DE4pSCPhn4QhE4cjikR+xPTRGEay&#10;P5zeY/z8SUjKTUZpUzla9rRhz4m9OHB6P46cPoBjpw/i5NnDOHv+KC5dOIGrJOUs5s9cOoEbl4/j&#10;pgqW9OsXj3Zyg8VdhWKKgwJTHRXgcqarAvNI0Jf6KhDfR4FkIrWvArn9FcgiWWdRb1DlozePV2DH&#10;LAV2s6gvUODoMgWOkagzxzk/PbYrgi4GMyIRf4YknLmmkvEbNO/WagXupinwbJYCz+coeY14m3iT&#10;5r1CvEDT93IVuL2W9pmjjaM5/bAvbzI2Fq5EM9Mp5xkCuZxLkXK5mP/vlnNe1lyhzFmXp910RtRV&#10;ki5PeeF0l9JM5YihPIx/dtIiMRhR6oo5QtB5EKLlVKNbQhfNPJJz7uv8SeV8zKBgRAZ7Q48EoGfO&#10;uZW5GZy54R434HNyhKe7O3qTuPb29oWHmzcJtBOsLWxhacpCbiFE3cyIG8/ZwIrmmxiaKyXewBQW&#10;FjZwcfGAjY0DLGi5pSU3GHSAHUm4o50jnOwd4ezgDGeSaZZkXZL4pYuXISc7F0kk5Ylx8SguKEB6&#10;ymqU5BegprwCBTlrUV5cRtNVaNrQhPLSchQXlqAgrxBlNJ/TXDhCrkP7Yvnmkhubyj+jBK/HFQJ/&#10;X3/MnD4dTfV16CAh37qpHVs72rFz8ybs3tzRKeecwsJS3SXXTy7nkozLUYo5saW5G5KcSyktLObS&#10;4BYl2SnIW5OMpBVLERroJypXptzwVdsKerrWJJYkH/xPhRbJnCZLphnNs+qCX4seWDhdhadJXISo&#10;MNyfuYQ0r+f8R8GRZCmVqSc8/1HLevLw9/Svw8fObQ2kf234GPk1Vwz/3e/174d/m9wuRN2y/7Pp&#10;+Z1KqFv3fwp178+oW5fhf/O44sJtcej+QfMMCRNtbdE95qbNm/9UzjuF/H7XSJ+MOqFm/qqcS2L9&#10;ryLfh1y65RL+KOQSLp9+EnpKsnyefFqdZMune64jl2U5f7ZcPV0iro6ecv7Ba8rXjxJz5TE8ILgR&#10;qTqepc/D+3gOH7/xEt6n6fdffgG3r14UvHjnJr7+5EP85++/4B+/KSVdknMeqOiPX34Q/JmcM7+Q&#10;nLOg//j9d6Lk9BeRAtMtR/07EV1nvvnmu84ouzLS/lUnn3/5JT774nN88tmn+OjTTzr59PPP8T6J&#10;+4effExi/yneeOMN3Lx5E2fOnMGOHTuwadMmbNu2DXv2kHyTqB85eAiHn9qPQ/v3icj5of17xTTL&#10;+V6Sch60qK5mPUpLCwUl6wpRXFqM1Mw0zF26CONmTcawKWMRPXUs+k+MRigJediU4ULOWdIZkVM+&#10;YSgsfJ2wqjQb6zfVI6+uDItXLUdMaiwyuLvr1lq0kZhXNKzHovhFmDx3CsZMG4vRU8dg6LghND0K&#10;K1JiUNm0Hu0727Dz0HbsObobe4/vwaFTT+H46UM4fe4IzpOUXzh3FFcuHCdO4Gkq5XLOUi7xDIm4&#10;RDc596Ybjp+2Aj6aCgQZKDDaTYFZvRSY76PA4t5KlnHKC1E0SJmPzmUplRvGKdAxXYHtsxXYRqK+&#10;a44CB0nOjy4hQafyPAn6lSQSdJLwp1nMScRvkojfzlDgORLtl/MVeLWQZLxIA68WaeHFQg0x/zkS&#10;8vvpSnG/ThLPIs9c50GQUrRweo09juUNwq68GLQVrkB9SRKaSlajuTRNwILOKSRMC0m5RE9Bl5DL&#10;eVe6Sg5aq5S55X9G23oW8TxsrMwXtFcVCNSlujC8jNdrrVjb7fhY1ntG0+UpL5yLXpzBfaHHIz+V&#10;BH3lYmQmLBAR9FUyQV9MNbv5dDHOGjcY00cqh+7vKedKQVfKOTN8YCCsjTWgTdfDoxqFSg1GJfih&#10;xaKrr2sAfR1D6Gjqkxzq0DxlRFFDSI9SxHhamq+MNkooG6KqQ3rPnschzedj1aN969E+GI7uSVE/&#10;ho9POkaOdnUdt/r98jzuEYMbmjZtqEZbUz02bWzCltYmbNvYgh2bqPa/qY3gHlU4R7xZCLkk4ZJE&#10;90Qu6tI83q6nhO/f2qIWXp97apGi5s1VxULOK/LTUZSxEhlJy7B49kS425nAWJeEQs2/EF2oExQ5&#10;jxJnaf6/E96vumP8v5dHVfz+HfC1q27+/0O6PrvuN13XV89rV908+bKe+6X7irYe9LV1YKStCyMd&#10;XRjq62PHzh0k57eEnD97+6qQcxbzF+Vyfld9frk66RY8e00tchmX01O2/wxpOH11qEtdkRDpKi/f&#10;7Z6+Io3u+cq9btPyQYWeFEmemUctl8ou0f3rKGW5p3jLBftRyNfvQi7gH73xbCcs7hLd90Oi/ipH&#10;z/86LPBvvfiArq2bxA28ReL+xUfv44+fvsd//vGrgHPXJSHvSXdB59fKRqPMzz/8TGL+k+AHzk9X&#10;8e233wq+UUXTvyIZ7wnnrktwlF3iS5L2z0nQWcw/IUH/5JOPBB9//CE++ugjfEji/u677+LNN9/E&#10;gwcPcOzYMbQ1t6CpoZFknERXyPlePLVvLzZvaUdbRwvKK8tQur5UUEZUV1di4fLFmDR/FmKzUlBU&#10;V46G7e0oaalCErkT54T3n0ZiPnkQAidFImh8BPoMD4N1gAtyawrRuLURNe21aNrSgNatTWjd1oS2&#10;bc1IW7sa0+ZNxtS5kzBp1niMnz4GcSTkNU2VYvnuQztx4OguHDxBx0kcObUPx848hZPnDuLc2UO4&#10;oOLSGSWXzx7GFRJ2iavnDuPpc4fU8owMhZuOAow7CboHlZ4aCvhSOdROgckeCswgSV/gp8ASIoaj&#10;6UEKpAQqkDtAgbJoBSo45WWkAg0s6lOVaS+cl354kQInVX2lX0pQivWdTA28UqiLN9cZ4s1SA7xZ&#10;pIfX87XwHMn6LZLvmyzvBE9ztP1p2u4KcYn7WSeukuifo9fHk6xwKGsgdq2NQXthHMn5SrSWrkFb&#10;WbqgZV06WsszBBsrsjpRF8Vmugt5l3RzPrl8WRfdpb2blFcXoIO+eKaNptUhyTtvI4m9hCTszSTq&#10;PJBRQ0km6oszsKEoDdUk6JU5ySgnSS/LTEApSTqnueSQpKfHzxND+ScsnILls8dhAdUa54wfgumj&#10;BgqmjRyAKcPDMTGaRF0l6JxzPk4l50P794GbvTGM6Tp4lBD/nwQfI0eJWdC16SGqju5/13dVKhgp&#10;hYendeia19fiKBld95ERqF1fgZYNNdje0SZ6YmExl3pl2cm55io5390j7USOJOI9U1P4tcSTiDnD&#10;221vqVH20LKhHE2VReBhoNflpiJr5XKsWr4QC6eNh6e9JXRVn0ndOXsyJHlRt+z/8b8THqSIr3vp&#10;Gmb4dSe8nOCBjJTQda9CW1MDWp1QZZXR4JKWq0FXV0ego6Mt0NYmSaVSi34n6uBtpPfvhiYdBy8T&#10;KF93oZzHA43pkvjqkQRzuw+GG2czBtqG3dDXMuiGnqY+dDR1xGfU1dOFAXdrqa8njlWTPqMGzZfO&#10;Hx+HjuwzSZ9RjrY2f1Ylurq6Aj09knNdCXoPlvMdj5fzV0jOe+aUqxVyOerE/Lln/nIOeU/kEW+1&#10;8k1wzypqUYn3o3hIzl+938l7agT5Sekp6HI5Zzinu+c2Yp6qceaj4XWkHPJ7apYrkYv3kyEXcrnA&#10;d83nioF8G3Xv+xD8eVRwdP3dl7jrxnv0vd2nytY9+u7uC2l/95UX8OWH74gUmD9+/E7wO5ck7zzy&#10;6N9++oFeS5Cw//ATfvueJJ34heT85++4r3Ti+x86kSSd012kbhl78s2X36jlK+5vXcWXn39BfN4J&#10;d+34OUn7px99jM8+/qSTT4n33nkHr73yCq6cv4jy4hLELFuO9PRUbGisxcZNLdjQsgE5BdlIWBWP&#10;5cuWYviYEQgdNhgR44cjsywPOeWFSCvNQXblWqxrrcT0hPkYOG04+k0YjKDREfAYFIQ+kX1RRc/S&#10;lm0taN++EVt2tGMLSX3NhgosWb4A02ZOxJTp45G8OgG19evFsl17tmH/gV04fHQfjp54CsdO7MOJ&#10;00/h1NkDOH32IM6QmHODz/OnD+KiivOnD6vlwulDnetcIq6cOdDFqac6UfQ2UYDxNVbAz0iBAEOC&#10;Sl89JeE2Cox1V2B6bwXmkZwvITgnfXWoAqkhVAYrkBlGsh6uQHmkAo2jSNB5UKMZChyco8CJxQpc&#10;iCPRTibxXkOCnqbADY6I82uS7RvxNE1cI67QesxVmpa4TPAopWKkUuJ0ojaOrHTDwexh2JG3Au1F&#10;8STmq9BekYGO9VloL88kEe+iY302OkioGW6g2c5U54lpCblot9EyCfn8nsjXk2R8U20RNqvg6Y5H&#10;IK3DSNtKCHFn2ReiTpUDEvUmEvWmsmwh6huK0rGhcA1qC7gbyVTRDSNH1AvWxCB31VJlJH3FHBFJ&#10;j5s3sTOSPmdCFKbTxcmiPoNLYtrICEwePoBkPQzR4f6ICPEWcmeiqwEjPU0Y6nKeKT1EVQ+3zoec&#10;mnk94QgiPzS1NDhiroxiq1vvSWEJN+S+pOkBKeAoFmGopQMTHT1Ym5jB3twKduaWAlszS1ibWwhs&#10;CBd7BzjZ2Qo4RcfFwV6MoMhDgA/o1xeTxo3C4gVz0MjD8tfXYGtbI7ZubMS29ibsoJvC9o5mAae0&#10;cEqKSEvpIMEmcWb2quRbnYjLJVwd6oRcgpdLgw5x14lN6wtRWZCB0pzVKEhLxOrYhYidPwuzxo9G&#10;L0cbGJHsSJUOdefx8fyvFHPpveTIo5hSFFTdtv86cpntOe9fO2dPTs/3leBrm39nSjiFQgnLOKNN&#10;36kuybGRgR50tUhCaT0J6bvu+ZuUPg/vU5e21yOBZnRJUHU1tQR6Wiyp9F56KnRYwJWYm5vAzEyJ&#10;qakxYQRTMRiSiRgwydrKHE4OdnB3dYabqxOVLvB0cxW4uyvx8HCDt5cHAvx80a9vEPqHhnQjNKSv&#10;YED//mLEz5FDRwhGREVjeNRQDB/CDBeMiBqBUdEjMWb4KIwdMVowbuQYjB81VjQKd3V2FP3FGxjq&#10;CXR1WbCp0sDBBi06T9pU6aCSKwzi/EiVBxm8XFOL28Eo0dFhYVcKupjW08aAgf1x8CA9PK9cwu1b&#10;N1Ry3pXSwnL+8r3rJOddI3hKSBFv+bxuy0jEJf5Xy/m7L9xRz0sPCzkjT1GRT7/HUk5SybzfQzIf&#10;kunHIMl4T7qJ67+IXJjVLWfkEv1kyPf575Fz/rxSxUQOC/pbJOgs5RJvv/Qs8RzeevUlvPf6K/j4&#10;nTdFGszP334lBP23H75/Ijn/9bsfBCzn3Ij0f0LO1cHC/tknKkknaf/0w48E7/NASm+/gbt3b4hc&#10;87TMVMyYPQ1jxo3EiOHRGBQ9CH0jQ+E3MBgBRNSkUSisK0X9tkasrS7AWHKgoGFh6DuiP/oM7QfH&#10;kF6YvWQ2WunZvWlrG7bv2kTyvRHJSSuwZPEcrFmdiPa2BuzasQl7dm/B/n3bcYyE/PQpkvCTJOGn&#10;DuEMyfWZ0wdw9sxTOEdyzqXEBVpP4hyt2wlte+6EipO07CRtK9iPCyf24vzxPYKLMhT+NvpgAmz0&#10;EGStgWALBQLNSNRJ1r1I0t1J0L0NFBhAkj7dR4H5/iToJOcrSMrjgxRYSdMcSV9D02v7KVAxSIGW&#10;MQrsmKoczOjkIgXOLFXg3HIVyxQ4T+VlTnlRiThL9yWWcJrHXFZJOpcs9tyvOjc0PRFvgAMk5rsy&#10;J2Bb/jK0F6/AxpIV2FSWiI6KVBL0NUQ62tdnEllCyNurczthkW6vyScJzsemqrxO5KIuRbWZth7p&#10;KFLkeyNHv3k/tQXoqCsQkr2lrriTTSrRlku4fPmj5ssFvp2230jw+8mPgeEuHKVGpfWqNBiR+pKX&#10;gvUk6+W5ySjJiBf56RKcry7SYjhnPTUGeZy3vnIpMhIWkcjPQuISkvmFU7F0zkTMnTYOUyeOxsQx&#10;wzFp1HBMHTsKMyeMxcxJEzF9wiTB/JkzEbN4IbEAK5YuQmzMMkFiXCxd6AlYtZLEcdVKpKYkE6vo&#10;ol+FtNQUQTr3cZq+RnSbxGXa6hRkpq0RQ/7mr81BUUEeKtaVoqa8FLXlxaitKMaGynVoqF6PFpZn&#10;QZWAX/eElzfVVqKR1m+oqkB9ZTnq1yu3b6xRzuNlHB1vq69GW0MllZVopVpye1M1iXk95EPkd3Zl&#10;SOxtJ9kmYVfSiP3tDSrqSdI3YP+mesHezV08tblBLQe2tHTCIv7UtlbB/q1Ngn1bSO5p+x1tVFlo&#10;Wo/WmhI0lOejIi8NJVmrkJUcg5XL5mL+1LEYMywCHk5W0P+3/fOh7m/+v4K0LUsmVdKooqanawAj&#10;QxI9EyXGRobQIdlkAeVSl2SKJZSHtxcRXdpem+YzOmKZksdKNEsWyaiODsGVS0KXMDCkypyBDlXw&#10;NGBAyxlDkjEjkjZGn0uSL2Mj7uJQD8Ym+iSmBpBGI7WxMIGdFVUACTGcP8mqOR2/gS59LjpmKSot&#10;HaMeSy59DhZrhj8f79eW9uXkYAN3N0cEBfhiMMneiMERmEK/sXnTp2DZ/DlIWL4EKfErUFJA33Vp&#10;MaoryrGhlq7pxnq0NjdiY1NTJx2tbdi0sR2bO3hQjy3YtX0bPVi2Yee2LdixZXMnO7duwV5atofY&#10;vnkLtnVsokrnFmzfupngcgu2qti+favoY1jO7t076WG1E09xPqiMA7to/jZan7bj92B4X9yv8VZi&#10;O733rs1qoPm76XiV8PRm7KHtdm1uFxXiLa0bsKm5ln6PVeL32bKhkn7H61BRnI/C7AxkpaxEUsxS&#10;LJk3G9MnTcCwIYMRSJUAb093qliYigqFkZEBDPTo++HIP30HPX8XogLD1wshn2+orytkf8igCMyb&#10;MwsFebloaaLf9t7t9HA+ghvPXMTd29dw99bTeFZEypUNPl+Rpa90k24VkizL5/Vcpo5ucq1m+Z/B&#10;20l54U+CJNuP4z0VH7AwyqY/6CHTT0L36LBsvhph7Yl8fTlif2rWZ+SC/GjkUv3vRS7vEhzJ51K+&#10;Ds977+U7Kriy8hyVD+j8K+X8bSp7opR2JSzs77zyPN5//WV88u6b+Orjj/HzN1+TfH/3SH4jEWd+&#10;IXjdH7/9Gj98/VU3Qf/my69kPErOefCjL4kvCKV8q4Mj6EynlKv4TCboH33wHj58/1188N47VL6F&#10;9955A88/e5cqyGdx8Mge1LVUYcL0MQgcEICAiED4hfeBL+HdrxdcA9wFHkEe8Ajxhld4L6SkrsCu&#10;na3YvKUBhUXpKCvJwlaS9T0723HkwE6cOLIfp46RjJ/Yj7Mkz2e5G8STe0nI93dymuYp2YtTJ/cI&#10;Tp/YgzPHd+PcMSVnjtE2Ks4e3U3sUsuZIzs7OXe4C0WUrzsGejog1MkSoQ7G6G+nhxBLTfiTpPuq&#10;8DMnSNj7kbBH2Soww0+BBSTkCwIUWEayvqIPiTqVq+l1bpgC1cMV2DRFge0cPefGoiToxxYrcJw4&#10;QaJ+luT8Esu3KjLO8GsW8/NcElwqxVwDJ1YYYO8SL2xOGIyOzAXYkReDrYUp2FS8EptLV2HzuhR0&#10;lLOYP7mcb67ugiPpncjkvCdSdJvlWxJrLoWMV3ePnPcU760bStUiX2eTGljUpenNG0qU1JdiE5UM&#10;T0vztjauE2xpKOvcVk7PeZuohtlRq2RTXRntZx1VNkhiKwpQvS4PNWV52FBWiPp1RYK6smLUlJYI&#10;eLj4OhXVtKx6XQmqmHIlleuKO6fl89bT+lxWV5B4kzAzNRVlAp6uq1qPDdWVaKghyaayqWqdoKWG&#10;HtA1JOMCnpaoQiuJC9NWV9M53ZP2enrQq9i4QUlHQx02NdRic1MNNpGUM1tJCnjgIHV54j3haPn+&#10;TSToHB3fRK9lQi6xj24AB0iyH6YJB7c24+A2FVtbcWh7m4Bf8/KneJTQjbXY1lhBlbJCNFfko6E0&#10;B+U5KShYHYeM+CWImT0ZU0cOwrCBQfDzsIONmR4MOEKokg+5dPxVOE9f2gf/85AUG4fstHQU5q5V&#10;sjYPpYX03VdQpae2jgSK5LGhEVtIFrdxgx8ByR/J2HYSQZ7eJhrXthDNgi0sYgRPb9vUgh2bW0km&#10;2+g6KENe9hrs2bEJm6iy1NH6MO0tGzrZ2FKHVqZZSXMjNyAqR/V6uvbWlwmq+RqjCl9VSSHWF+YT&#10;eaguKaJruURIXzlVCovzc5CTnkqVSB5WPhlpVMlMJFleNHsGZk6egMljRmJk1CBEDQxDWJA//L09&#10;0MudB1NyFHi6OIt/ZBh+7cojeqrwcHaAt7szenu5o4+PJwaG9sXIIZEYFz0E00jO50+bgoUzpmHF&#10;grlYHReD9FWJWEvHsjZ9NXIy1nSyliqyEnlZ2SjIzkFhTq5oHJ1PJdM1zWVPlOvk0XbM2sxsQQ7t&#10;S0kWVZwzkZ2ZiawMEuH0DKo8pyOLyF2TjrU9yF2dRrKcivSVqwRrkldhtYo1K+kcJq5EWkJ31sQn&#10;ITU+UbAqJg7xi5ciduFiYiExj5gjiFs0V8V8zJ0yBTPHj8eUUaMwbmg0xgwZIhg6cCB9F4EI9OkF&#10;Hw939O7lJaL6PFIr42hjTRUr/gfNDJZUKTQx0KNKmg4MSNr1tLREyfPtra3EoEq9PT0QHhKMCaNH&#10;ISluhRhyfPPGZlw+fwLXLp/FrWcu4cGdZ/Dc3et46d51pZg/eAav3u+eW/4kaS1PIuhyuf5XRF2+&#10;jVzCH4cQcFWkVi1yIX9C1En041An1oy6dXvyODl/FH9VzuVy/aj53aFz0JlS8yjoXNG6XPLrLjm/&#10;Iz4Xn/ueFSX59yb/rt96gV/fVfLiA7zz8ou0z5fx8Zuv40sS3t+++RK/f/d1N3759ptOfvz2SwHL&#10;ec+IeRffCljIv1ZJuehH/fOvSL5ZzB/m808+Jxn/rJN33noXr7z0Cl5+8UW88dpr+ISEnOVcEvRP&#10;3v8QH7/3AT56lyT9nbfx/ttvCd576zW8/dbLeOmVB7hx9xkcO3cY+47sxtb9W1DRUI44kvDJcyYg&#10;ZFAwQiL7InRwMEZNikZqejzaNtZg194OHDm+B0dP7sPJEwSVp0jGT508gFMnDpCQH8D5k13R8LM0&#10;LXGG1mdOHd+Lk8f2CE4d3dNNuk/Ta4kzR7pLuMRpkvBTh3Z0ckaGYubQQZgxNBIzowZiXvQALB05&#10;EHHjoxA3aShipyiJnxKJpGn9ETe8N0JMFQjQVyDCUoHRLiTq3sqc9BgScxb09H4KlI9QoIXkfPNM&#10;BfYuVOAAyfkhEvMj3FCUe3IhOefGopKYX2BIxDk6fo44uYKEniT+4DwepVQfrbPt0bI8Gjsy5mNb&#10;4VJsL4rH9tLV2FaWjm3rlEhy3rE+g6RcKeaPk/MtNQUClnN+Lcm5JOBS5LtLpEtkIl0i5m2rL+tc&#10;tpXluIdsy+naT3fk60gSLkSc9seS/aSwlG9rKsd2FTwtyfqjqXiIzfXlaN9QjtYaEuLqMpLCUrRW&#10;KmmuLEEjSTXTVEnLeDnRXF0uaFKVYrpKHevQSNs1UtlcU4GWOpJrollGk4h81wiEWNM8ZmN9jRBr&#10;Fmo5mxrrsaWZhPBfYGtLE7a1NYgh9iWkETufRM4ZeeoKR7ufIrHuyaHtLU+AUswPq+ScI+s7W6qJ&#10;KiHnbVVFYvRbIeapsUiLXYDYeVMxZ8JwkvPBGB4RjEGhfRDg7QIHSyMY6Shgpq8HC0NDWBoZwtyA&#10;c3O7ZJvhlAcjbS2RViHNk2NtYgJfEpWwwAAsmDkTSTHLsZzkKS2Z5GolQWU6kZ2aiqxUEkj+94Pg&#10;spM1XdPKZatJKpNJOFcqSXuYXJqfvSYRK2MXITVpOdYQySsWPYKFgiRaNzF2sSApbgmS45Z1kkSi&#10;y6yMXY64JQsRM38OlsyZ2cmimdOxkMR41vhxmDpmFKaQgE8iWZ48eiQmjIjG2KFDMGpwBFWAwhER&#10;HIT+AX3Qz683+ni4wdfNGb1YyB0d4UEy7k3TniTmEjxPwpPk3MPJHl4ujipB94J/L08EensipHcv&#10;sc/g3t5EL4T28UWYv18n/fz9CXpfAU8rCeV0ERLJ/iEhogwLDqZ5fUUZTvPk8Lx+JLESIfS9SiUT&#10;3A1/5bwAf/Sl9wzq4yfKsMBADKT9yxkQFITwgAA65j4CPkYeI4AJpWMM79NFfwma35/2HU77YwYE&#10;8b6CVfuk9wj2F0T2C1QRhEj6DBH8uQLomH196Tzx+eqNviTlgd50Lj094ePmBj8vTzqv3vBxd0Mv&#10;TreRfRfuDvQdUEWpN/c6pYKvcd6GR07l7fvQvgbQuZw4aiRiFy9CXmYGmmurcOzAHlw9dxK3r13E&#10;83eu44V7N0QKy6PkXBLyR4k58yRyzkhi3V2+Ho86YZPm/Rn/T867i7g65OL9qPndeRI5785/T867&#10;eJMEnfPU5bCwv/fai/j8vTfx/ecf4rdvu0fVf/ruK8GP33wtIudS9FzOo+T8UUjRdBZ0uaS//ebb&#10;eP2VVzthIe/kvfe7eOedTj565018+O7rePml+7j/4CYuXDmLC5fP4Mzl0zh/5QxOnDuGI6cO4eDx&#10;p7D/yF4cPLwHR47uxolT+3H23CGcu3BEcP78YZw/S69VXDhzRMD54ZwX3pmmokpLOUv7O3NsP0n3&#10;PsFJqhAwp4ju4r27i0PdJbyL7Th9cJtaFNeopnBm3xbsaatBG8lsdX4C8lLmY9WSKZg3fhDGRvpj&#10;VD93BNhpobe5Mj/dx4hKY8JQgVCWdGcFZvZSIClcgdQIBXKHkqBPUKBxugIdcxTYMV+BPSToT5Gg&#10;HyDpPkKcIgE/G0NSvlwDF1Zo4swKDZyK18COhZrYOMcC6yeao35Rf9THjcamtQuwrYikvHg5iXgs&#10;dlYkYHvFKmwmId9Uni7oWJ+GzZXpRCY2VedgU1VuN5SC3pUnzpKuDk5TkZDLMiOPQIuItYrHCbcc&#10;XsZC3xN128gj4Yw6Id/SwPNZxtd3Y0dzpYCneTmzTTZfHbyc1+MIOtNRW4KNNcVo4YitiqbKgk6a&#10;SRa5S7+etFTRNlRyjyI94YaMvM7G2rJutNL7SbRRxaC9vkLQtmF9J+31yuj3psYNgs1NdWrZ2sQp&#10;IEq2NfMw93XY3sKD93B6iDrqOuFBftTJuCTgQsIJKVouwVFvRp6mwlJ+kKSbObKjVS1yOZf2wbCY&#10;c4oMf3/83XNqU1NFLqoK1qAkIxGZCYsQO3cq5k0ciemjBmN0ZAhGkJwP6x+AwaEBGEBS078vCV2A&#10;D/r6+ZB8uJE0kpg4O4qh1jlKaKDVlc8tRdkZbhxrYagDR2tT2JgZkOA4IsjPCxEkSFED+iE6MkzA&#10;08wQYnB4qIowoj8G9++PyNBQDKRtBoT4K48nuA8dUx+SsD4YGOiLiABfDOjjg3Dad39fT2XZxxvh&#10;/t4ko14I8fNEkK87golQXk5I6/E0E+bnhlA/J0GwnzMJpAsC+zgj0IdKT2cEeDgSLiTRrkKk5fi5&#10;u6K3qxN86Lz4ujihj4sDYQd/V3sE0Wfu6+GEIC8n+Hu5krjRuh7OIurdiasDnVN7FUrpZnja09mu&#10;Ew8nG4G7o7XAzcFKNc3zbQU8Lb3m/fE5703v7+dFx+7N7+9C36GzmMelv7cbfUYPBPb+E+gcMUFE&#10;XzpvDE/ztgG93MU6wX16PUSIP5fe6OtL28gIoe8mNLA3woKowqAGXhZK360Ez+Pvf3D/YAwJD0HU&#10;wK7rZ9ig/hg+eEA3RhAjhwzEmKgIIpIqRYOochSFSSOHYvKoaEwZTRXRMSMwdewIzJo4GrMnjxPM&#10;kTF3ynjBHIZez5zQxYyJEwSzJk/C7KkTMGfaBMydPgnzZ0ymyucULJw1lSqgi6lCtxSrE2OQkhCD&#10;0vwskVKze1MzPWRJzs8ew52r5/DcbR79UzkS6Mv3rwpevf80ifjTqnxxpZAL6X7uZjcJfxRvPv/n&#10;vPXCzU7efvHWI3hyCVcHyxyXLH7qJJuRi3o3KSY+VNFtG3r9qG2k9ZmPXn32T5FvK0edcDMfEh+/&#10;9kAt8v12304S6j9HLuY9+YiWf/SqxD36jHcFHxDqZJyRC/mjePel252ovwa6oxR0Jdw7z6vP3lRx&#10;C689exevPaeU9/dfewVffvAufvjqc/z0zZfdBF1CEnXmh6+/wfdf0TyOon/5VSfynPNufP4Zvvrs&#10;E3z5yceP5IuPOXL+IT798AN8/sEH+OK9D7t4910Vb+PTd98gYX+dKsnP4Jkrp0Rf4sylC8T5Yzh7&#10;5nA3LgjZPozLZ4924xKJuNRAsycXSOTPndzbCaetnO6RitINEm51on3qwFa1nD6wBWee2tzJ6f2b&#10;OlHEzZmE5TPGYdrwcAwP88bQfi4YFOiIQQHOiAr2wJC+7ujnZoL+bgYY4G6IEAdtBNtpCPrZKBBA&#10;sh5soECkhQKTPBSIDdVC6mANZEdrYN1ETTTP1kY7yfnWhSTpJOd7lig5sFyBYyToB5cpsHmBFjbM&#10;80DeZBdUxQ5CR8ZEbMufR0K+ALtKl2NHcSx2lcRhR2kctq6Lx7byBCIFWytSiTRsW5+OrVUZ2CLI&#10;xuaaXGKtQC7oHCGX6ExjIeTz5TwuTaUbNbSM2FxdKODpbbUPr/coOZeQ5F6OmK+ScbmsS3BUVeJR&#10;gi5NcxT2UfByZeR8nTK9heRcEvTW6iIh5I3r8wVNQta75JyFnOWbp9tqSh+S7/+PvfeOr+K4+v9J&#10;f/LEqY5jJ3ZiO7Ed94pxwWCMAffeewHTe++IIjoIgYS6BJJQR713OqKK3otNNdW9xcn5nc/Mnt25&#10;e/cKCYOT5/vLH+/X7s7Ozu7de6/0nnPPzgiIyLuJmDGBwiwxj0CZJeZuomZhyvppFDNnJsWybMeG&#10;zfAkHqOaWOAhSgDxTrTE258ZNsksxJKK4pOewgK+ABMDxc6hNBCjMWUcmIItkXCwcF7EGUE9U84X&#10;8PXgPY2cNpYw6+3E4X0oiMV8cLe3qOurT9PrmJa4Q2t6rPWdikdbNaf2d99CbSDot+PhXogwi9QN&#10;f6cbWeauvfxPdDXLKATyL5dcRH/5w4X059//zuL3dNmF2P69Lr/oN/Sn317A/JK3f0tXX3YJXc3S&#10;+HcWUrSDJbj+r39Rbd/E3Myyd/PVVzIsgwoWQBZLRPJvUug6N/Ext4Ir/ky38fKOq66gFtf8jZpz&#10;/duZW7jsJhZqLdV/phuYmy9nUWZu4uu//lIWaH4NN/I13Xj5xXTzlX/gYy6mm/7G5cz1zE28fetf&#10;/8Tt/4luZbG9jc97C7d9BwvmHdey/HOHBctbcc1/u5zrXM51L6XbWcbvvOYvdPd1V9Jd6BRcxcLP&#10;165ew9V/oRu4/rV//bOS9etZkq9n+b/mzyzULOFX83WBqy77A/3t0gtt/vqn3ymuvOS3aon6f7/8&#10;EnVsc5bdltyZanXnzdTu3jvokTb30OPtWtELT7SnN194kt7mDth7b7xIvTu/SQO6d6QhvbvQyAE9&#10;adTAXn6gfPSg3jRmSB9F8MhBNG3ccJWaNnXcCF5nxiKNZzhNCeKOHjMdaWsTx1AofhFzMWtSkNpn&#10;MovL50xDB3oSf1d9Ud/P0Cl2epgDvrPTFbEM0sYARjtKTYig9PnRDZIxP06RmajJSopnEig7ZT7l&#10;piZSDpOblkR5jWKBQSKDaBYiW6n8jzWNSrLTqaY4j8lXLCorVCytKKYVlUW0elE5rVtSSatry6h+&#10;WQ1tUPnmgeTcfKDTW8b9QF2XgAOUbVvLos/IfpGuXSxnfrhkOxDuCKxg7vMRbANTtN2ybcsyI8Lt&#10;KedWdLupcm7WN3GfX8C5IcbeiDj7ntuMcnuJuFPG90Ph1DHZ79N+4+TcxEvMgSnngUAnzYyeC+gs&#10;+v6Cg21hOW2uW0qbVvM5Nq+n44f206cnjtAnLOoC0lxMTn14VHHi6BGb4yzinhw6RMcPHqAPWcCF&#10;o+/r5YlDB+kY5JylHGVHWdAP7NxJH2zdxp/per6uOqopLKT8lBT+nxxNsZgcMGQq/30bpTrPlYUL&#10;qaaEBR0T/xTpEVEk6g3K89OpgqkqzKQq3u+Qwcem+VGuHtZMpNJcTUnOfCrOnqcoWJhA+Vlx/mTE&#10;epKXHsN/p6L9yEuLovy0SEVeagTlLeClRbNRvTvR+IHdaWz/LjSqz1s0vOcrNLjrC9S/4/PU4/Un&#10;6a2n29LzD9xKj995JbW76RJqe8Mf6IHr/kAtr/4t3XflBdTqLz+h+/70Q7r7983obhb0+y5kSb+i&#10;Gb17RzPqf/8PaPhDP6Sgh5pR8KPNaNJjFrw+kZn8xC9pxkt/pbmdW1PikCcpPehVWjChIy0Ifo8W&#10;TASdme5ML0XSxN40b5LF5D4613xcT5bzfgHl3BR0U7wDybmZiw7JjjOAcHtxruQ8YdYETWiwP0bK&#10;ioOvkJuIkLvxEnOAfTguzoq0Q9ARQY+cMY4lejxFc1nEjLFqPYoFPiokWI0eAhmXaDi2QcysSX5E&#10;M1F44NKScqkrYH/snKkUGz7Nh7i50ykeke0IpJ/MVkMZzo8Oo0SWYy8wgopgz7RpzbbpRXK0FnKR&#10;cjyEmRqHNBWAbYg61+U28NBmOhAZN8Q7k8mIt+Scl0hPEUwJN8meH+nA2yLoeKA0meVc/erB9zmc&#10;O0YzggbThCG9lKAP6vYmdX7lKXrtyQ703EOtlaTL8tn2reiJtvfRo/ffQw8hEnnP7SzsN1PrO26l&#10;Vs1vpZa330r33IrUhBsVd918A3MT3Xsb9t9Bre+8g9rcdTu1a9lCRTCfaN+Gnn/sIaaDtdTrLzz+&#10;ML36zOMskc+wRD5H77zyPPMC86Ki46svK7HszHR751Xq1ektlsx3qF/nd2lgl440qHNHGszLId3e&#10;o6Hdu9Cw7l1pRI9uNKJnVxrZuzsFDehD44cOpOBhg2jqiCE0c+QwxfQRQ2kaM33kUJo5BiMYDaHQ&#10;cUMphJnBnZgZEzBfwDCaGzySIiaOpLkTuSMZjHx9ltAJo2kmC+qMoOE0fcxQmsRtTBwxmCZz+1OH&#10;D+K/gyy+vTvT8B58XV3fpgEdX6fe775CXd/g1/bSk/x6H6VnHmmnIrrt7ruT2jMPtb6LpbqlDx24&#10;DLRv1YLrNVc82JI7T1z/0bYt6amH2tCLTz7E9+lZ6v7ua3xv3lDyPaxfdyXaE0fz64IIT+XvHQtu&#10;IkYGiuXPRUIkZSXHsZhCTn3JScVPpBDNBVTkonhhCotnqh8oL2KwdONVvyQnlf9h8T89D8ryAP8z&#10;bAI4rsKF057UWehHBVNVmEPVRfyPuNHkMfkGOD6baktzlYAvKS9Sy9rSAv4Hn6+Wi7kMYg7qqkpo&#10;7eIKppLWsKSbcr6JxXxTnbecaxZ5y7ibAHK+o97AKDcjo740LnJuCnkgvMQcmKJtYkrxfpZvW3Z5&#10;26/e9ybnjhS7CSzn/qINzKh4YzibyLmJl5gDLxlHxwzvv/MZcZ43QGqU+VkLLOcs5isX0YbltbQW&#10;E2wtrqIl/Pk/um8nfXb8EH167Ah9rPhQEVjOD3tz+ADLOWScBZzBWO2H9++mg3t20OZ1q2lZTSUt&#10;q66gJVXltLiyjJbzsq66ipaVl9GSkhJaVFxEi4uL1fay8lKmmJbz9S2v4E50OX9nS7hzjfHELfGu&#10;LMDfEC3mgeQcdSoK8LfNl7K8FCbpnMl5npJxN1FaygVTzscN60rjh3WzCRrcmYb1fYuG9HybBrME&#10;9O34MnV/+VHq+ERLeueRu+mF1jfRk3ddTQ/fegWL+h+p1TUX0T1//Q3dc8WvqeUVF9Bdl/2Mml/8&#10;I2px0Q/o3kt+TK0u+Sm14eXj1/yaXr3jMhr6zL00q/tzlDDsbZo3khnzFiWN7UiJEzpT0viulBzc&#10;nZKY+SzliuCelMBSDuIn9qXY4D4WfSlmYn9FLNJZlJQPVTIeNc0RbozGIrJtSnj09FE2MQbRM0fb&#10;xIRYD1wqgnz2eRETMoaiGdSNnRXkyDYDMRdBN8tN5s0er0icM8GH+VwGksKCfQmfSIlzp9jMD5tk&#10;k8xiCxIVU2neXE1ShDeo5yPpoRO1HPJ1SRpNDBNtw/LO+x20gGOSHMxi6UUs2rTA6CNCAu8TMJa3&#10;GfE2002AO81ECbaZgmJEvEWugYyi0hAyiopKKzGPtYY1xEgq6fEs5UhZsTBTUwSkrOQkRthkz59r&#10;Y5bnJkXaSL0sM92Fz4WHRyWSPh/vI78/+HUjmjtJ6EAJZjpS5LQgxdyp42julAks9xMoDHn+U8bR&#10;bAbSFzady2dM9AERUTP6qSKd1i8SWEpOfmI0d4RswijJZg4lx4TZQCgdIhQpcZGUEh9FqS68ykB6&#10;QjR3cKL4nkYrcnjbZh7fN4uF8yMoC/ePwf3PipvDzKZM7kSl8bWkxYRTGl8j0pCSI0IoMWw6xc6e&#10;xh3DydwBnaR++Zk5fjgL+wA1Es6Ift1oaK9ONLDb29S702vU+fXn6fUXWH5KgAYAAP/0SURBVNCf&#10;foyefxR56W3oyfYt6fEH7+UODIS7leLJDqC14ol2regxlnHwRLv7eP999Nxj99Mrz7Snt156jLq+&#10;/Tx3WF6nft3epaF9uykxnzByIM0IHkXh07kDO4u/19GzKX1eFGUmxVIuCzjkuyAz2Q9bwlmgvSjl&#10;fV741MlNOyNleU0lnfEXcyAi7qaiIOuMVBUuVHINaooRMQsEJvzwYiELOGbny1UsLs9lCc9TSxsu&#10;X1qZR8urC2lVTTGtXlRK65aU0/qlFSwvVSwxNbSZ5XwrcsoVWGc5Z7Yx21fXerKDZV3YuXbJGdm1&#10;bqlNIDk3y7ezxJvs2MD7mV1cb3cg1rP0WTIeSM4lz1yznMtW+Iiukk4uk3LfyLQj6vsZJc0s5lh6&#10;iXZDyDnc+NRhHDk3BdnFlhWeBBJzd1qMG7Qp98LvXAFAXS8BdyOyDhE333u8F0A+I16fG2w7n0Hu&#10;BLKUC6aYb1m1xI/NdYv5M19L5TkZ3BldRp9AxlnAT/PSxFfODzIs4syHLOPHDn9AJz88pNNlWO5P&#10;8X4M+QgJL87l72lZMa2s5c7v0hrVIVi1qFJtL68qo5VV+pcrAAkXIOPCktJ8JeaLinPUd7u6OEth&#10;ynkVr9ewmINqCDpva9KpkmVcKC9IprJ8R8q95LyI5dyLgqwYys+MVuRlsHgz+UxheiQVpUcYzKXC&#10;tLlUwOSlhlNuShjlMNnJDs0mDO9OAuR87JAuFt35n1QPChrE5QPeozE9X6eBbz9N3V/sQN1eaE9d&#10;nnuQ3nu2LXV6ug11fOp+Xt5P3Z+9n/q81I76v/EIDX73SRry3tM0rPMzFNznFZrU92WaMfhNmj2y&#10;I4WP7kwRQV0pNqgzJYxjWMrnTwA9NCLnSsx7URyLedxEFvKJ/VjGHWInDdBYch49lZmC3HI9ljmI&#10;hogLHjIOYmeMdpg5xgYPeUpUO24mot9GPQO3oAuxs8ba+Eh4aDBLuBf+Yu6FyHli2EQWtsk2iQKL&#10;+gIWcZCohHw6C67GS8w1kHNE13XU3RF0M8ddC7oQq1Jr9MOnyFnXoA1IvsCybcPtWsxDR8Ains9r&#10;AzFXkXIW8rkz+fo1ySzmGB0FOd8NEUjOTfEWIOTI7QbYNkdTcY5lOVZSHq4i5RkB5DwLQAoZt4Sb&#10;246Q8xd3AX+BTZKjVbnIunMMyqJ43SnXdQSnA6DE1LqejHhE4iP59URQetxc7mBgmEYZQx3rbjCu&#10;Oku19WsD1qU8LYHl1oN03BMB0X8DSKVDjCKNpVowJRzbUseH+bG0MNEhh8m1yJkf45AYTdmJUYoc&#10;DInF15PF15eVEMHrLPdMVnyklTY0hzs73NEID6H40Gn8uZ7C39eJFDaZBX3cMJo6ehCNG9SLRvbt&#10;QkN7dqL+nd+kXm+/TF3ULwEvUefXXuT1F6jnuy/R0N6dWKq7s8x3pSG9OlJ/lvleHV9T9Hz3FerO&#10;x3V/62Xq+uZLLOMvUK/3XqX+3d+kgT3foWH93uNjeygpHzusP00cPZgmBw1TUXOkiqAzlMLvIcQ8&#10;Lz2R/8gnKZSMs1j7RbsN0XZTln1mynPSqCI3XVGZl+mJ8w+tCeT7U12Af5IsyR5gn4Dt2iJvFrGU&#10;LyrJ4X/KLNJelObSkrKcgCxlAV/GQr6cWVGZzxLgorqA6iDmtRDzYlq7uITlvJTWLyunDSuqWFog&#10;4hByLTwQ8qbI+c61i22RcstUIHYaQLa9ULJuIBKHfSJyJnshfxtY/ni5b+NKXtbZQModKXZEXcuw&#10;SDnqaEQ2BV8RhbxaAouo+abVVnQdx6BN37Z80degcdo3Mc+lrtcC6+Y+H7bwcR54yTnwbINpupyb&#10;r01H0gW3lAuB5Fx3rjRenxkgci6fO/kMgm2rWNA92LJykQGX1XEba1ZQ7oL5LM0VdOz9ffTRkUOK&#10;j1nIP2LpBqePHmZ5ZzE/tJ+OHdyn2LJ+FUt4JqXw33mkpFXk59BKlvAVtQ6QcbCiplxJuQA5F0TS&#10;wTJD0E05h5SrqDgLOCLlIueVlqBXg4bkPI/lPDfJj9JslnSLkoXzPSnKiqeCjBgfCpni9GgqSY9S&#10;FKexqFsUpkZQHkt57oI5DAs6S7nQbOLIniRMHtWLJo/urZg0qh9NGqmZMrIPTRvek6YM7UaThnTV&#10;DO5KEwd1sben8Pq0wZ1p5rAuFDqyO80a0U0ROrwbhY3oShGjulLkmG4UFdSdosf2UMSM624TP74b&#10;zWMxBwmWlCdM7MlS3otiJvVm+jKQch0tl4g5iEc6y1REzf0j5yZuKRdM0Y6DlFsksJzPYzEHCSzn&#10;8bzfixiuG2NIuRBQzv2kXOMl4l74yLkRLZcIOmTbkXNsN0bOdV20Y8o55Nsr190/xSZQbjuf10JH&#10;8f3BON5CnEvOEeWEmMtkP4h8piHFhJdeNEXOBTWsIYs2loKMNa5HYGlYzk0h1xLtiLWIs+wz8ZNz&#10;D3zqs7x71XGkXoPzaSCpWkyRRpPBsioPqbpHlAlEulU/k1+jF1mJ3CFIYgH2I0ZJpUM8ZSUnKLIX&#10;zLORsobIXhBPOSkJlMvkMfkLvIin/JQ4zYI4vicstEwuX0duUpxNDss7Uo3SY+eoseqT5mJUHDx8&#10;O4U/15MpfPIYmh08ikLGD6eJw/rRmP7daUj3d6gvy3YPS7S7vP4ivfPik/TaM+3oxccfoOcfvZ+X&#10;D9IrT3WgV55sr9bBC48+QM89rHn+0QfptWcfpndeeZy6vPUc9ez0Mkv6WzS0b2ct5qMGq3zwGcGj&#10;1S8Y+LUiKZbvcWKMEnOJkBcySsRZpk351lHtwNHoKkSbPbDF21WnBvmbHnhJ8tkAsV5cymLtYgmi&#10;1eV5Nssr8gOyorJAYUbT3KyohHh7s7I6n+pqWMAtVtUir1yLuAAh1xQp1i8rofrlkPNKlvNqlhgt&#10;4xCfxsi5l5QLXlLVEH7RbwsRdDdeci6SbUagfSXcLcaCvxwDiKd72wvdBmQW0XR9jK/wu5FjvNtz&#10;Y9YPfAxe23JPvMQceLdztnLufo0at5QLDcq5hdfnBOBzJ59TU8x3rMFnkdthdiDlBZF065egLStr&#10;/di8YhFtVGkvi2njisX8Xc7l78EyOnVgD33y4RE1HCNkfdPq5eoZEQRe8EzHiupyql+5hDYw9Rjp&#10;iFm1uJpWLjKw5FwEXQgk5/h+u+Uc4BcxwfwVrRadeQv8DTLl3JyZU4CoV+QtsCcFKstmSbcoXciS&#10;7sk8RVFmPBOnKGZKWdBLWdBBSVoUFaWynCsiVARdyFswl3JZzEGzKSO6EJg2qjvNGN2DZgb1VMwI&#10;6kPTg/oqZo7pS7OE0X0odHQvCmGZnzmih1p6MYtFP5QlfzYTNqYXhQf1prlje1LU2N4UPV6PTQ6c&#10;NJU+6gFP5I/PY+GeP3mgAg97ioSrCLmBzjEfRPHTJaVFy3nMdEfEvSTdjSnocpxZJpjiHoh4FnGQ&#10;EMpib6WpAGwDLdeTFIlzJtpImde+gKCeJeQmyZHTWDw0CxTOQ49eUg7M4+1oPLePaLqINgQcYN1L&#10;sgV0BmxYsL1ATrUJrhHIunu/RLjNFBRZN3GLtxdKwFm6TcluCDvNhIGIy2grJiLEbiH3kfJkt5A7&#10;+WWNw1voc5kcg2w+DwRZnXtepI15vVks65L7bke+GUS8s1jqgSngmdyeF1mMI+SR6tyByEth0bQw&#10;r9ch1gZCLlKek8pinRbvQ146Czke6EtjcWUKeb0oLUFRmBpPBSLqSta1wOcl87Es6+i0IL8/PdYh&#10;NXq2/uUF6VHcMUxEJxFpVpD2WZO5Ax5MEdM1SIMJlMIVy8RwucNUB+64xsyBeE9WxIVz+9yBxuRW&#10;KfjVgjt+eEgyg4Vc5ZDjtWRgBIBEKs7CP4UFisqcFKrKTWX4n4iL6rx0H2ryMxS1BZneFKZ7srgo&#10;w8ZHqksy/VhcmsVSna3E2s1SZlmpN171l7GQe4m0G4i1sKJKly2vyPXc78ZXyBEZL7LF3JFxX9Yx&#10;65eUUv3SMtq4rJwlpYq2sJxvXx0IfznXYu4v5Tbran3YtX6xwpSvxmDKOdbdOcm21FnlbtxS6IWv&#10;zHvjK52+D1+izFxHfYni+x6nMY9tDBKRVrDUeqWuAFPIvfa7Mevv27hMlX2wtU4h+836Adns+zp9&#10;r90pl9xzJeabuHNlsXsjd84EvJce7FyP5xcWK7bz52nbWu40MlvX8GfTeLYB69vX4YFjjDCEoUD1&#10;sxPofJ6ZWtrE0l6/vJrWLq1UKSmQ7zVLKq3RjBbRuuU1tHZZlWZpldq3huuqpcGqReU2dczK2jJF&#10;XXWxzcqqQht0zJdxJx2deK+/JWCRIeq1xfgljv8mWngJOTCj6JX5ySzoSSzniWop62U5821EyEFF&#10;doKinCnNYim3KMuMpTIWdCCS7pb1QiY/JUIBSW82Y4wj5LPG9aHZE/opQoMH2MyZMJDCxg+kOeMG&#10;UBgzd3x/Chvbl+awcGOp1/soIfcR8zG9VXn4uL5MP4oY34+iJvSlaAbDIMYi+m0RN3EAizjLOAv5&#10;vEmDmSGKuEmDKIaJnQwGU8wUE94/bZjClvOpwyma5VxSWLxkHJjpLm45N8tln7keSMhFygVTzuf7&#10;RL4Dyflkm2T+x30mkhhTqgHEHCyI0OhtR861rPuTEjXdRtrQYFsLMqRcIuNKxOd64ynnLDyIgKv0&#10;FCY12pFlrKdAUBise4EJeRwQ3Uak25mspyFQx5zwx5RtU8IDIWkiwBRxEy3iOl0FmNumSOezmIIC&#10;xhw2ySQ/JSoA2CfodgQv8VWdgfl8LSzcQMRcXy+i7Ygqs6wmsdBb5CTz8TbYtkC7FrmpyH+2SGEW&#10;cBmTx+v5LNJuUA4K0jB8VLxnHVDA0i3kp8+3KchgUWVJBRgv1iFRiauSV6YkQ1PMxwjYLs1coCjJ&#10;SFbbRWnzlMQXpyfZYLvAkvo87hzYUXfch0Tu7LDQp8dHUBqLfJqVJpQe70sG78/EQ5t8zxfaRNtk&#10;8uchgz8XmdyJyUrmzhJ3trL5vUTnIz+DOxZZyGtEFNxiIYQ8mcpzEL3BPworb9ISbjeQ7UWFmsUs&#10;0sKS4oUMy7MnmX4sLclieQYLFUuRAmKTbbOsPMdBpYcEiHCX+7OSy+v4n6sXXkINlIQzWDcFWzDr&#10;inS7I+Fe2ALO8r1uqTcQ8w2WmG9aXklbVuqoubeYA0fOtZQjQqkj5mZE01fQWcpd7Fq/iHazQO2u&#10;F7xFzMQt5+ZILma5l5gDLxl3A4lWaTCb/KUcmIKpaUjOdZrMXj637/EQbI15rM5lF8xyB32cde6G&#10;5Hwzi7aF134flFBrKfeVc6f9RrUD0BZfl2C+Jvu6mX28T9jLUi40Xc7xsLGDzzMKLOa2nBsPMnvL&#10;uH742Q1SvDavXszri1nKa2k9C/l6/p6AdcsqbNYuLWcRL7MoV9vC6sWlLOa+1NWWqNQy+zte5Q9S&#10;0tCpR5oaMFPXIOdCbTECDAg28N9LlnNTwr0kHYicA3Mdgi6SXpr93eW82IqkF7CYg3zIechYFmqL&#10;0PF9bTk3CQtmGZ/Aoh6E6HlvCh3TUwn5XJbtueMh6w4RLPJucCxQ+7ktjEseM3GgIhbibRHH8h3P&#10;wp0wZRglTB7Gss6yPXEIRbOsx3JZjDXqikns9BE6Wj7NyTkPlNZiIrItwu2Fku+QIE/xDoQp5O7y&#10;M8m5l4A3hFvOzUi4r2CbEWhHwgNhHmuKtkyKI3Ju7guIHSl3UlMkPcUBaSqQ7DkBMYcsVCOlxPmO&#10;Kx6oTPCSbjcqMu6BSK1bzCUy7hZxSLEZKReBhpBrKY9VmOObCsWucU+lTJWnm+WoF6coVNJrjJ2a&#10;wbLH+yHqOJ+7c5DHQlgAGYaMuijkcjv6rMA2l6fP84br5nM9BQSXy7xQIp3FEgx4HdsKJdxasAtZ&#10;UB24nEHEGGPHlhjTGpcCv58TWWSzkv2oQKQ5m//IIp8aedULF6jy8oW8byH/YeZy7Ec97PNC6qt2&#10;BByXw3/g3fC+KuRsqzZTfUDUGzPHyfTOpfipNC+FMFKAjBZgPkxZwfsq80GaypPEg0z4adZXvLNY&#10;plmWS1iceSnSrbc1KlJdludgRK+X8T8wN8tZtldUZBvk2qzkbaGuMk+xSuVo4x+lE9US6phVnrA4&#10;V7Mc15So5RpeCqZwuzFlWoR6DS+RF15Xw+0aUq5kuzGwdK9fpkHKikOFRbkh5hUqai4pAt5irtmx&#10;pkYByXanEghayi1YxN3oyPkSA28RMzHl3IumSHgg5HhEdE2ZbArv+8j0mdJaHBE3y802TBor502l&#10;STLfBMzXFAh0BoQ9G5YGQKcrgV3cmdvJnxkgku7IOqLlGkh5Q0DUzUj6xpVVBhUWldZ2jQJpX/I9&#10;ku+Wgr9HdqeXBd38HuL7bHaaAb7LdTX8d8bG+VsgHXF02PGrmbCU/37pX/KyyUyZW1SCZ1T0r30i&#10;6GeiqgB/f/lvP6PX+f+JS9LN6Hlj5Nwt6ZBzO3rOYi40g5ALppDPmaCFHIQryR7Mcj2IwscPpNks&#10;2WHBA2nuxEEUweKMpci3KemRwYMUEdwWpDxyIqTcN19cQN64g5Z0AGF3BN6Z+RNETHFmAFVSbpWb&#10;QySa8m3KuAyDqIY8tIZCxHCJIuXxhpSfCVPCfZA881DfPHNTyhsj55I/nhIxzQbbyVZOuZecJ0VM&#10;ViRHTmEZRmRcOLOQO0CwnVQULdy6/US+Bsljd2OOI46RVhJ5iZFUTCFvSLwF37xvrmuRDplmafYE&#10;+1xAurMTWKw9yEyYbbNw3hyWbq7rIicRo68Ibik35RwiDPHW+c/OUsu4FnIt1MXp8bZ0uynJjLMp&#10;zcKXXFNs5LEVZSYoaQXFkNcMf/Q5+BgIvHV+bJew/JrRZZ0Ogvp6vZhlWgRdbzt1VR1LnFXKBQTa&#10;2CfRa5PSTJZRluxSFlyNW6w1JUwxizeQMuT3KcG2UjmQqqFTOCDWKE/k/fOZRKpcmKTJ5j+mXN9B&#10;ZNoSZ0usse6AfV7gPCzQfA3YNlNFvMlkshTVeIAyN8OmQgk3n1s9oMTtFvJ2AdBiXs4irh5cKtSp&#10;JDqtJE3hjmz7Rrmzabkl1TYQbS4XfPaZGP/UBKSFiHi7saPTLOQqhYT/MeIfJUYzMX9+FlYxSsI9&#10;gIivreV/ysyZ5BzSvYb/Ua+FdPM/cUSyAdZNzP0Q6kCYwuDIeDlBwCU6Dgm3WVnOsJgzW+oqlXwj&#10;9QTpAoJOGahWSxO9T4sOZMhMWQG+qSxayAU/IV/PYmwReFhELc/AL1rOiLxBhs11wZRwL0kEZrqF&#10;CR5o9KrvjRZuJ1/biR5rAom3Bg+XfrBlLR3Yuk4hOd+6jiPn7/P6AS4DB7eAOjq0dZUC6+CAFRUX&#10;vAQaSAqLG6+6Z40rei4ElnNHyH1H1HHeX/k82FifBWD+irPNmDBLZqeVoRfNmW8FEXadCiNltZao&#10;ayDqDrqzK4iYy3dxLa9Lmpl0vlcvKaIVtfy3huV8Bf8tECQAoJ87cX6pM59ZMVGCbuedO1H0hqgp&#10;RFSd//e4qGZBB1W5/P+G/wcJppyXLYw35DyOyi3KMnxF3S3oQpPkXAn6BBZxFnMQzlIO5mD73yTn&#10;glneVDlPmOk8+Okl32fCU8zBf4yc87E236+cm8Mcfh9yjlxylcbCdcz0FZHx3PlzKY9lOj8pSgHh&#10;9hJyk7ORc+G7yjm27Wg5f6nPjZxjv5P+8V3kvNiSb8GMWps4Yu4r5+ZDNsCUcykTyRY5duBt649k&#10;dW4y1eQuUFQzjpg7cg5ZhjTXFixUiERr3JLtIOfz2udP0+VciznDko4RBmpZpvEzLOTbS85N2Taj&#10;2sAsF6H2Kke0exX2MX5izv/41tSwDNcU+YF9bjnHP9I1ixH54n+uHqxb1DCmnKt1SLYXLN5nkvMz&#10;SbkXIuQm/nKupVzQco70AJ3PK3LuxfmQ8z31eDjQGVcc615yLtFtoIQbZRb/fjnXvM/SLIJugnIv&#10;/t+Xc1y//336/6ucr1nKHXkGkr6Sy79vOReaKuemoJ+VnONB0Gkju1EYC3MES3Hk1CFqOZXLxg54&#10;kyYNe09N6Y+0F6S3hAf3ZfrQjJFdaOLgt2n8gDdo6rBONHN0F8X0kZ1o2oiONGNUZ7U9K6irJzN4&#10;39RR3PYorj/6PZo+ujPNGNNFIW25Uftw/LjufD3d1LraNvA9BttcjwlhZo3pbhMa1EMxe1xPtT1j&#10;VFeaPbanQvY1BmkL7cwZ38tmNl9jKF+jm1ljce09bGbh/EwoHxM2oY8n+p43DOpFTOxHkZP6K7Bu&#10;bgtRAYic3NePqCn9KHpqfx9ipg2khJAhtCB8FKVHjaV5s7hzNKmvuvdhE3r5HBczjTtjNtjup4id&#10;wZ2xmdwJa4CEkEEUH8qdNA+wT5g3a7DN/NAhNomzh3qSNGcYd4SGKxaEj6DUiFGKtMjR/HrGKLCe&#10;FhnE5WM80PXlGEGObSwZMWMpM3acYmHceMqOn6DISZhEufOmeZI3f6onufMmM1MoP3EaFSZP96Ro&#10;wQybkgUzqdSiLDWEytNCLWYxMz2pSJ9FlRmhVJU5m6qZmqw5VJsdRotz51JdcRytr0qiDTUptJLX&#10;y1KddivSZ/Nxc2wq+NiyrBCbyhxuKy+cFuVHUW2uw+L8aINImyUFUTbL+Bgba3tJnq6zrCjGk+XM&#10;itJ4H1aWJlBd2XwfVpUn0uqKJFpXmWiD1yisrUqxWVOZrJbrqlOpvjbFZl3NApv6agfcJ5vaVNqw&#10;yJuNi9NsNi1Jt9m8dCFtW5FD21fmqqWwfWW2zY66HJudq/JtdtTl2excldskdq3Oo91rCxR71hXS&#10;Xmbf+iLF/vpi+mBTGR3eWklHt1fTHq4jr0OOx7XgWHXMxjKb/Zsq6IPNlYoDzKEtVTaHt1bbHNpW&#10;00QWnZHD2xfbHNmxiI7s1BzduZg+3LWEju9ZRif2LldL4djupY1g8Rk5vgftC0tV23I+L2T/yf0r&#10;6NT7K88ZH33g8PGBOvrk4CobbHvx0Qer/EBbuM6T+1bQ50fX01fHNtI/Tm5Ry08OrqEPdy+hPetL&#10;7Ndw+gO0tdbmk4Pr6NND6y2wvlaBY7HEOXBvcY6PD6ymz4+sp8+OrDNY48PnR9fSlx+uV9dyJr78&#10;cMMZ+eLD+iYfE4jPA+BVV8B99OLr45tsfMu32Hx1bPN3wLddE/P6zHtjvi+yjffwJH/WT+9bRh/z&#10;Z+0z/nx9fojfRwbrn/LnCmCf8NH7K+ij/cvp1F5+3/k7IxzfVUsndlbTqT2L6ON9S+jk7lq1fnBj&#10;Ee1akUHbliygTTWJPmypSWDiFJurYz2R/Vtq4v2OF/A3+/ieFfyaN9G3p3b48M3pXfS1xVendhrs&#10;9ufETr4nm+ng1qV0ev96fp928PeFjzu23VvMI6cOZlHuQUEs5hMGd6TJw1maeRuRdRHF7yrmqi7L&#10;+DQLkfIzibnIuYm7XQdsNyzmoXgYlvdBzH3KG8l/xfz8iDmINYib5Yj6+RBzf7ykHDh1/lPEPG/+&#10;FLUsSPKWcvBdxBxSDsrTUFdvaymPUCL8XzH/r5j/V8zdeMu4yX+imLs5zWLkhVvKBcg22oSIQdxE&#10;zCHSbjFH/caIOY797PA61e7h7TXqHJB1U/40/xVz3/L/DDEHnx7W7yOkHKINAT9XYv7J/qX00d7F&#10;StAPby79PyPm3zD00T7uyK7j/xE5VJ4ZTdtXldGxXasCRcwHsTT2oqD+b9HYASzfg96lScNYtIMg&#10;j71YBL97xByYcn0mMUd7iLBLZN081qdNn+OwfYaI+die1mvqq+T6vxHzpor5MFUX9z48+OzFPM7C&#10;LIvhekCJOUv4+RbzlLkjbbylHHwfYo4oOGicmEukXMTbLeXmvu8i5qUp3E7iFD5+GlXacj6X6ko8&#10;xDzl3Ir5ov8jYr6ehRz8Pyvma/IVEO8ziXm99Trk+P+KuS//iWIO6T71PouQxcn9OJ8vKHcLuZbs&#10;1UqYsQ4Zg7iJmOM8uL8Qc7wWfd7Gizlkjz7dRf/8bLdd7pa//4r5f6aYy3uI9/sT/owBU8q/k5jv&#10;1hHzE7tqVNT8wIbvJ2J+bPdy+uIoxHz7WYv5Vyd30z9P76VvTuzk94iPPbGL9tXX0OrKTGqGlBXI&#10;uW/EfIjKNYeUB/V/k5dvUfCQTiq9BRIK8Zw+sjNNGvIuTRj4phJzEXGIOcA6ZE3JqCXNIWN8xRnp&#10;KJKSYoq51DfBsYismykvDdVXjAkQJbeE2mcfJNld1kB9N6ijxN4ilAXcLeXqXhhiLkIuuIVccAs4&#10;liLegux3b8816kQyXlKuYJn2wkvMESWHmGdEj2fRxQg5A1RHJGJSH3WMl9THTmfBhmS7pFzKPDHk&#10;HGIuNEbMTRoScxFxrMu2Fm8vKQdnL+YZ0UFKyAUvMc+On8hyPsXAEXS3jJuY8u2WckH2FyeznFuI&#10;nAsi42WpMxRYRwoLgJjnz5uoKE6aasv5yuJYltVkJZqrWHJxHNouT0X6yxyqzgyzqcqaQ+ULuQNg&#10;ATGvzZ/rJ+amnNfmRdiYcu4j5gZLC6M9CSTmK/iaV5TMU6wsndcoMYeMu9GiztJenaxl3BJ04CPj&#10;JoaYq3q8FBE3xRxsXpqh2LIsW7F1eY5aiqQ3Rsx9ceTcrK+P8ZVyAXIuQL5Fyk0xP7KtSkn7er4H&#10;jRHz9y0p9xJzkfMjnuJ9Jhoj40sdWMZFzIGIOfCW78CY0u0l5cCs0xgxFyDmZ4Mp4744In76g8aJ&#10;OUTLC4gY5BxyBnGDmP/jxBYVMcV9gZgj4u3IvK+Yg88O13M7/nKH5edGmdo2ZBAi7o1Z59xhSqlb&#10;WAWzjomXlAOzzhdHnY4A1s19Jl7n1XhJdmAQAfYm8OswwTWa12y+T/jFQy1ZwEXCTTk3hRwi7gaR&#10;dqTBCCdYyCHmJ1nQwdFtFfQhs6tuIe1a6Yj5xup5Npur430kvGHifI41qee/a0d3LOHXtIFlequP&#10;mJsyLoKu2ePHP5hvT/GSBR0pLFj+66N9/BnfGljMkU8+fuA7SszBhEEdaQpyzUd3U+LZkJjPGPVe&#10;o8RcxLoxYg7MOibSXgiv+xzTBDH34rvU/3eJuZvzLebJYaMobgZG53Gi5Vi65Rxibgq5KeYx032j&#10;6aaY26kslpSfbzEX4faWcnD+xTw7frLNuRRzoSlijkg58soB5LwkeSoVzJ9MuXytEHSIOaLUq8v4&#10;DxYL6ZryedzmdFvMqwwpP1sxX5QfQYtYyt1Rcy8pB15SLig5545EIDHXcq6j5k0Vc02ip5hvYgEX&#10;ziTmEhn3EvMty7NsMRfOhZifDSLm728oUZhiDlFfx/cBr0Pq/18Tc3Bsl7d4nwlTur2kHJh1Givm&#10;XsLdWLylHPiKuR09d0m6gH1eUg4h1/ng65SoQQ4h5t+e3qqiuTiXEvP3my7mgRAJ1HhJOTDrnDtM&#10;KfWXYo1Zx8RLyoFZp7FiHhhHrr1E3I1Z3xfndbh/NQiE+3368hgkdjN9fYxfx2HuuHlEy5WYI1WK&#10;JfxMnNq7mE6ynCNKfnrPIjq+vYqOba+knSuzaHNtEgv0fBbz+T5Cfa7EfPOSNDq5r44/29tYpHee&#10;IzHXYBvYYj5nAsubIebhkwbQ+EENiTmm6T83Yu7GFmsXXnWB2abPMd+zmJuEBvlLuboXlpibKSz/&#10;FfP/ivl/mphrQlimWZxZvgHEHOVFSXwN8cG0MGYcFbKkL8qZqyLlEM3GinmFxZnEfElBjC3ibryk&#10;HHgJuSApLStK4gKKuZnOsrZifhPEfIGKmCNSbEr5/wUxl/xxRLqRP451NxIpl2NMMXdHzP9fEfOj&#10;u3RKi5d8N4Qp3V5SDsw6/y+IOTCj5ZBxyNi3p7aqJc4FMcf9+a+Ye2PW+b8g5tiWfVKGdfP9wVI+&#10;H18eWUtfsJib0XJTzCU67oVPFH2fziuX3HKktJzcVUO7V2dTfWW8YkMV/09ibKE+R2K+hf8On35/&#10;Nf3z9A6ij3cpIf8uYu5FsykjkLvNEjuuF4v5QJbyQRQ1bbDKM0deuS3mgyHmXZSYI5UFyyks5MGD&#10;3qTJQzuqCDoeoISgzxjlSLKPlLKsQs4FU6hNQvg4YSbE2wISjlQWd5652aaPmCv0eYGOYmvM8kbh&#10;Id8NERpkoM4p94H3Q/Yh5ZacC3PGOyA1ZPa4Hkp4PYWbMcUcAi741LP2n0nMTZk2MaUcSI45Ulgy&#10;osdRSvhotY38cqSyRE7WRE3pw/X7MmgD0t2fBX6ALdQi5sgrVxJuyLmCtyXvXMHHeIl5IHzEnEmy&#10;SGY5T54zXGPJuYmIemoE5NwhZS5kHOuOmJs0WdIDinkwM8kHjLiiRl0xKGA5F/JZlAuTp7GUQ84h&#10;3xB1bPtil7OcC6WQ85SZNmYKixLzrNkqjxwgal6RDoGfweedxGI+ltL59ULU8fMe8qchssVoO2ma&#10;Or4qE6ksBizm1Qtn29TmhNHiPP0Q6ZJcX5blRdFylvNlEGqINUs3IuaCl5QrrPrqGBfeYh5Py1nO&#10;TVaWzaPV5fNtMYeMi6CDtSzigoi5zjOHiEO002zZBhtZwoUziblbyAUR823LF9psXbaQti9nEVd5&#10;5lxmYYr5jjqIMYTaFyXjFnvWsDCvLaT961iaIeeGkNtizuxcnU87LHaugcQX0776UtoL2d5QTAe3&#10;VtBhFvM96wtpTXWSum4RfyXz3LZKfdlQZvPBpsBiLvnlCpZtwRTwwHVqbQ5urVHI9uEdLOgqpxwy&#10;rtFl2KcRMVeibXAC8nxGUE/jJeUgkJibci7bGOnELdcn9wVAiTgk3leoT+9n2WY+QsTa4LSScM1H&#10;Ks3Ewdxno45hsT642geUmWIOvjm5mf750TYVOT/F5967oVTdUy3lkDV/MVc55ocdPmNE+hoGIujP&#10;Fyz5nnwYiHoHQ47diJBCXL86hjxuf7TUClIfgusQSMx1PX0d7vLGyL+XfGsg6l6YbTrgHgDZh9cu&#10;1yRlZn67uY466l4d26DSkT5lCf+EJVz47PBqLtdyDjFHLjlSVbBU+eVWjjnEHNF0kfjTLOan9yzW&#10;ueUMHgI9tbuWdq3IovVlsVRfHksbWc43VsXTJoFlexNLtxvkkwsQcg0fW42Iuz+bl2Ty98w/Yv6P&#10;kyzkGFWFl19jeWo3C7jmG5ZwNxDzQDSbykI9k+URYhg+ieVt6kAl5oiaTxvVzRZzyTEXMZ/Fx0wb&#10;/h5NgJgPedcQc6AF2y3mwJRmt5DbYJ+FRMVl9BZzFBepY7bZEIGuo1F4yHdDmNF2t5ijTHLRfcUc&#10;+fvY112B9UBiDkwxdyN1zpeYJ84ersQcUWQt5r35XJDy3gpHzDWQ7QbFnMF+KXeDqDke/JwfNsxu&#10;wwR1pC139Fyk3JTzBZacu8Vc5Nwt3l5lJo0Rc7MOQATdX8z9yZ03UZE/b7KNSHkhIuZJU1i4pyr5&#10;Lk6BmEPU9bYbvU9H2IESc+tBUH8xn8kyDTGPUFHxmoVzCMMkIre8hDsA2bHjKYNfRzS/34ieb2IZ&#10;XVeZRGUpyGOfRpWZenhFGWJRhllEOxKFX5QTrtpfymK+FEsXy7gcsr0cUs3Lxog56gqNF3NfVpQl&#10;sJjPs0XcLebrWMQFM2oOOa+vhZSn+4i5j4ybGGJu4pZyIGK+nYVc2LaMRZ1R64aYu6PnErU22bMm&#10;n/aykANIOVDbloR7sYNl3GQ3izmioLtZuLfxefYicr6lnHatK6DVLOZ4LTtZynfxuSDnTupLmU1j&#10;xRxRcyGQmAeqc5D3AfsYQ74FU8pln8ozh4wbnIQoNwEvKQcNibkbiLkp5VrMV3mjxJyPYcyRVD5+&#10;n+XHA4leN4VTzGkI+aE1PuhUlrW2yEHM6WNIyxbVKcAvJJ9wPdTBdXqJuS3nFo0Xc2++ZAn3hCXc&#10;G0eEGyfmENGtnvhGnh1pNmlIzAMh4mviX8dLyjcrcXbTUHt4rfJ+Sl2zDL+I/PP0Nvr25Fb1Pqv0&#10;JS4DWMdoPNvq8ujw9lrns7+X5Zs7ixiS81OWcyXm/BmVHHIl5lZ0XCLm8uAo1k9YeeUHN5YwxSq/&#10;/Nj2KtpUw3+TS6NYzqOVXG+qYhm32FAVw2LNwu5CPxSqwTEaRNqRo+7PlqWBxJxl/ARgQWe+PLXL&#10;BqLeFJpNGfEeyy3LJIsh0ikg5gBpLbPG9qYx/d5QYo7xzJHyAun0EvNp3M75EnO3lP9XzDWmiHuB&#10;OudLzOeHBhZzU8ibIuZAyt1ET+frnN6PklmQTSF345Zylb5iCblbzv/dYg4g599VzAuSpyjphpSf&#10;ScyBmdbSGDFX0WxGR861pCOSLiO1ZESNphx+DXgAdHVpgpJyRNFRF8eIlJ+NmAOcW6T7P13MgR42&#10;0Tdi7inlwBBzyLeksTSUyrKVl4It5RB0l5hjifqBxFxFyi12I4LO9XZzOYTdS8qBl5jvhWBvZsFm&#10;IT+wlf9Zbqv0E3OJuiNa/u8Uc1POgVvGTey0FEPKz6WYf7gL4i/olBkzbQZCLuteaSyn9q/2Rom7&#10;k3YieEk58BLvMyFS/jGGwbP45Aikeo0SMHQkkMIgYg4QIcd7jBFvEHENFDH/r5ifGZHnhjBHZcFD&#10;ihBJjZZnQeV+u0QdyLnwWk0xB3IOHCttICqO9x+fTbzPSFGTNDV8HvDd27+plDtnJWp5aFsVIV1K&#10;jZfPUo40OPzadnRHjeI4fy+O7eTvoQVGe/pgY6n+G1LPHfz1BYoP6gv5b1gO7V2TSysKIljMo6m+&#10;PMZTzIXvQ8w/P7HD5svjTaPZpGEdCXI+bTQkuBuFWVFzpLWEju9NI3u/QuMGvsN1kEaic619xHwg&#10;S/uQd5SY66h5F0vMIbQiory0sFNDGD2coQcswg1JOTDF3Ex9aSitJZCYByr3ge+Ng7eMm/iKucg5&#10;0GUi5pLSAkTMcR24fiwh6GETerP4IrfcN9/clO7GEMnvbdRkFlzwHcXcjJjHzxzM192Tr0dHyz3F&#10;HKkplnhDoE3plnQV1PE5xpJ57Ivm9fCJPSmJxRny7RZyQWQcnFnMhzVZzAMJuinbPkLO4i2kecg5&#10;6mSx1OYkBNsEFvNJNgXzkc4iYHsySzoLOgsxwKgpXlIOHDGfxkIOMbdI0VJuijmi3RBjSC5GXwEr&#10;ILcF0Uq6cW7kmS9hgZZ9efwa0iNGKmmHjCM3/TuJOZaWnJ9RzAt8xdxMawEYlUWNzMJivpIFXHBL&#10;+kqXmPsDUdesRW65wTorao6UlnqWb+Ap5QykfR2oTla56VuWZdJmJpCYA1PMgR09d4k52NqAmO9E&#10;NJ2PU6zIpp3M7joWdt4nIr6TJX3HmjwbpK+YKDGvL6Udq3PpKP8jPbyDBZn/geLYNTXJPmKO9BiV&#10;xqLkvNTmg0YOl2hKt5mycgT7bLCtMesc4n2CWX6EBVwwpRzyaAsyxNgAsm1yJmE/vnvJGTlmSbkJ&#10;zi1I5FyluOzTku4p5YwWdxnW0BHzj/bX2XxnMWepVhFyyLgBZHvfxnLupFWpkVggbCLmGJnj4BZ8&#10;PmrV52b7qnz6CO184Ah6QDFnkdZAlP1BSohOu0A0l2WS636KkUCU1Bv1eJ+gBdxXyiWdBSkwnx5e&#10;o+RTjQjDbYmMf877Pzmgo/66LLCY+6a2oJ5GXytSVcBGljEuM2QYmJ0CbJuyLGIMpMzch7rfnBAh&#10;Fynfzu/DLqJPdrJQbrdBZFtk2xRtaRvX4SXmuMcQbgyDeYDfby3e5bSPO9vSAcZnF+1jqEvcQ/w6&#10;9OHuRXwMOsZVdGRnjfqsHt+zWD2jAg5sLqeDjAy9etwSc5QhZQ7Dte5dm0/71+XbYo713auyWcwj&#10;lZhvrESe+LkV8/oqPFCaTDv5byRyzP3FfCd9zUL+NYv4VyzXX/BS+PLYdj9Qx8TcpyLmACktkPOw&#10;iSxoSswHUCgL4TgW71F9XvOLmEMuER0fP+BNCh70Fk0Z2tFHzjF2uAiqKaxuZJxxE0i34CXlwKxj&#10;Ykbe3XLuJeAiv4JXHT88Xgdwv1Yl5ZBwzChqibiMky7buJcOjpjLdTlRc8g58I2aC14iDnzGMYeQ&#10;8/uqmMxYUn52Yq5zzCVijmtEB0LSWCSVRXLGzah4YzFTWyTaLsLtFnLBU8wh4V4EiJgDCLgXkHDk&#10;VUsE/Exibj7sqQTdKpe6KEfEPJCYm+UQXsE3eg4x14iclyBq7SHlJiWWhEOgvUCOOKLiiJBDuE0x&#10;x6RCkDnIeeTEXpQTO16JcF1JPJ9/CmVFj1ViDwkXKT9bMQdIaVnO4i3RezOKbiJCjmt0Y5bLa8H1&#10;1rGI17GIAwg55BzrEHPkmAvego5oeopNfXUqCzeLNIN1wUvKgRJzjGbD7eCcGM0F8g0RN6PnJlsM&#10;GhJzCLlEzr3kfBcDCfeDRVrEHJhivmttkQ+QciXm/M9y/8ZS/odcqaJhm7hzsbQkllbzfdvO50du&#10;uXro00IEXST9wCaWcuagIeZuGQ/EhyzhwhEWP8E8PpDgH2VJFETOkcICoTAF2Uu4gSnsJo2pa+6D&#10;/OM8JraIG0gaC+TYS8oVaj8e0ESeuF5X24aMm7ilu1FYqStmtPxTFshvP95OX5/cTCf260mG/nFK&#10;j8oCAfz6xCZ1PyFoEDt0fvAaIfM6BYaF11PM6w0g3ZBCLxCxRecA45wjz10/0PgZy/qnvA/Lz3kb&#10;fKH2QWS1kH91DOKpwRjoHx+s0/uObaDje5epzwWuUz3UCMHkMv0g6xJ17i+OQmT9xfzr49sMnAi2&#10;iRnNhhD7yC/fU3VORgTdDeoJcqwIttx7+nQv0VcfEH22T6WdmNFy85zSJkRcrkHa9auLvPGDehhL&#10;6aQIcrxKaeFrAKqD9s0+vo49RJ/v5GvaTv/8iDssxyH+eJ3c0Tu0ij7nDpE8JIolRnL5gpdIY0Fq&#10;C9JcTu9doh78xEOfx3dwp2BjsRqRZV15PK0vi1Ei/l3FfAOLuLC+PIHqK+bRav6bdnRbNX3FnyG8&#10;b+5RWb5hCf/mxHaFRM4Bxin3AmOYexFQzMGc4D6qfESvV9UILVNGdLVzzCGXM7j+pMHvqKj52Yo5&#10;aIyYTzfW/18Xc/N6/tPFPC1yDK8PN47VUn42Yg4Bd4s2ytT+6f2VaIMmR8xFxN2crZhDrhEBZ7E+&#10;F2IueeaCKeZm2bkSc0l5OZOYl6VOV2KOtBURWRFzLJHesX15lpLz2oVhtIolF6KKNjOjgnipxbzq&#10;O0bMwfkScwXk/ByIuUi50Bgxl1QWyDkkFoLuldZi0hQxN+UcS1PMdSpLvkJyzcEexhRz5I8LppRL&#10;tBwP9O3bUKLSVxAtV2K+PJMWF0XTan49OJcp5W4x319fQh9srPATc5OGJL0hMZfj3FJuCjn4EA+C&#10;WmIuMt4YMT8FWfbgIzxouQ9Dv2lQhvpNEXOIuIqMWzIuQu7AAmlFmrEuQCAhlUowLTnH8jOWX/A5&#10;JMoAUhUIyRmXpWCmsIiYg398tI3Faz99yzL4zfHNSsjw8CdkENvIL8dDoJA93Ft8dhBdxWsNHDH3&#10;FnNzXbOBTr+/hu/dcm57maqPMkg4gJBDzr9kGQa4BhFz4Ssrin5ou0RzkQcNYdT589KJwLEoO7lP&#10;n+vkPpRv4P31fA1r+TXida5R6+CjD+R11fNyvXqfEHUF+n1DHX2fbbh9Fa3ma8L5IMW26GJpoe6v&#10;BX20Q4m4ioRbQow6Xx/fqtIvjuxYon5xkdcCCbdFm9fx3uDhXvU+8/uKcreQyzqWkHst/joSr5bC&#10;xzt1J8DqnOlfTnA9aAcdinr65uRG+heX/YsFHfvoE26L+ccJ7hDg4d1DfI28/AadJrxHIuyHufxQ&#10;HX1+YKWa+fPo1nKVzrJ1cer5EfMKLearimPoGP+tQIfKHTH/rmLuM1wiRmVRI7NAzEd1ZRlnyVOj&#10;s7CYs9hNZ/nWM4C+pUZpQZRcjSaCsbhZPjEiy4RBb6ulW8wBBDVkDFIzfNdNzDQWyL5bwjEKC1JW&#10;ZEQWNSoLi7cX51LMvdpQWOLtxl/MNbP5XmGEFQXEXG1rSfcVc2xD2B05Pxsxn8udKyFiEpcZIJ3F&#10;E0vM3XLuJeZIXZkfOoxS545hWR2txFzqNiTmKi2lAUxJN8HxiMRj3UveTRon5sM0ZyHmQGTcRERb&#10;UALOIt5YMTdHaMlBpNwiG1JulQUS83wWcqHAEnOV5+0h5UCkHJRiiW0PlJynzaSKjFk+IqsktyBa&#10;iTikfGl+JNWzpGOoxPVViVSVGUqp4SNV5wBij5FcJJ0FYl7NYl5jiXkti/kiFm8l21haBBJzSWkB&#10;GKXFjZmyIhIuKGnHEtt4HSbIOTfyzkXM10CWLdayZAo+cl6F9JUFtB4jstQgfcVhg42HlAOWcIDI&#10;uTnMIspMGZc0FoDhuoSty7LULxfAS8whxSLnbjFXEXOkmRionHPIuBUph5jvYZHeU8/wcvc6SDkE&#10;XdJYSpRcHdiCdJRylhTMmlmrjltljcoiwyq6o+YOkHNEzStYwhE5h6T7gvLDWyHomiPbRLKr+Z8y&#10;RLxKL01UHS8cqfeRdP6H+6GRwiJiDmk+vktzkiXaFG4IuMknLMxARaJV2oguN+X82E6WfeY4t419&#10;KJdzynnVMI27WaJ4X0Ni/slByJzIuU4LQUT321ObWcyxj6/lIKawX0Wfseh9xsL1OQsX+IJFGkhE&#10;1o2KfLIUYt2UcvAJZNzCFHNsq6g5y5iKykLKLJmEzEEwIYSIOKtINN93RJ7xOk8jgn8Awiivy1/S&#10;TbBPOiZSF6J7Yi9mGeX3ikX0xN46OgkBhvhyvdO4TzhOtYHjcM46vrfoBLFgIzef3zeIK9I00Dba&#10;OLpzKX++q+l9/LLDnzV0JrD8kN+vXWtLaP+Gat5fw/uZjTX0waZatTywBWkei3gfb2+qUm0ACDKE&#10;HqAjgSnej+/BUv8ycpI/F+rzx58BkWWU43OBXxl0KhOXfwCJ1iKP14P0EqTofHV8o5Ji9VAm33+k&#10;+PzjBN4DS7BZqr+y3g8IttTFPizpSx1Zd0s56gPdxiYt5SLkLN7/4vfe7hjwee2oPJ8XzxsgGv7p&#10;IX3P8UAy/l4c5k6QehgU0fB9y+zJh7B+iP+uHOMO0uf8Gf6M+ZRF/FPuaH7ywQr6lN+rT/Yt0TN/&#10;7uT3ZFMxbV+WRuvKomljFUZccaQcbISQW2yqdtiM0ViEAGKu5Lw8QaWyHOW/GV9zRw9iDhmXXzsA&#10;0liEL0/sshERd6evCErMT+1m9vB9Ug9/dlH54wCjrswer8UcwyWGTRygypFjPm7g2yqdZerI7izJ&#10;eFixN2Ha/snDO6v9Ewe/Q1OHY9ZPLebyIOh0Xjej3JIXbmJGvCHdqIvp94Ecp2YJRR01HGPjEKk2&#10;ZVsQyca6l5jjWLQBObeFXDDk28QUc3Mcc7N9Ld3+kXMzeq63dX2IuiPljRPzsIm9bcIn9bGZy2BI&#10;w6ZgyrlMrx87HRKMyDUEGDnfQ+39kh9uSjlAnrikpbgxxdw8RjEd7eIa+qr9kO/vEjFfgLxyCDlw&#10;DZfoJeFeeEm5uwzybUq5W8wFyDhyzE0xz42b4EkgMVc56PMnUh7k3BihJRBmxBzIthvZDyC9IuXI&#10;44YgI9K9KGcOl0ezkPMfLqa+OlFtQ8wxfT+kHCktEnmHlFcx1SzlNSzlQGb0RHuCW8pFzM2ouNfY&#10;5gIe8MREQiby4GdDyORDEPNVLOaIYrtRkwhxR8QLmYJfJhgyxbsp4BjJLVdR8mWZ6kFON5Bwr8i4&#10;SLk57rhsm5jlakjENRjfXI9Rvn9DiZJpjLSydwNGX4GYQ8qdaDrKsA9pLJDzI/xPFHmk+1nWkWOO&#10;XwK287XggU91Tm7fHied1wHKUYZ/wsgrxdIPoxzjpCP39EM8JMZL8xgZR71h/KUcEfNjkHKkV0CI&#10;eAkJUljlsu/kHi3oXkgk/GNEHZGHjAirEnUt6diHdj7EiC98TnRIcB0QsA9xXgY5u5LrLnIOjnHb&#10;uBYTlW/OAglZwzaEcUlxPB3gzgvE7dNDejg68BFLjYCUAZR9pkTJNxpuAtGD6CN6akdyGQihcMri&#10;JLa5rS9Z2L5iCVMRVStaKkMmQugQmcVrgZRD8lSkljsdKEMakX5tuA8ajDcvY9Af2ArBhSBXcWex&#10;nHasLmaKaPuqIrXcy2XH96xUHFR1q/izWcmf0zK1f+OKXNpcl087WKbRsRRUx5NBxxPifGw37ike&#10;WFxEB7cs5s82gGTXKtC2yDnutZTjWo/uXMHH1/Hxq9RS1k/v584UdxJUR+KAjp67QZQfU70jDUfd&#10;P75nEOR/fbRDLXE/lfh+zDL82W4l0PTNB5p/HHDWwdfvO3y1n+vuVQIt4izyjKUqVxFtPo8VfVcd&#10;K+M9A+ioSRQf2yLqXx5zIu/Yls4d6qGDJ507CLcMeShT82OJhz9Rhun28T3GyCzIKz+0qZR21WVx&#10;x7tczfCphkVU1NLJ3VUMd8y3lTGldHBjIW1bmkJryyOpvpLl3IiKg01VUX5sruZ6NbxfYCnX+Io5&#10;cszXlaE8mTv9Vfza0TnRUXMnLck3Sv7FyT02UoYHO784tl2BdZR9fXK34hsWc5R/emSLv5iHusRc&#10;i/fbKpXFFPPQ8X1o9oS+6hhMPoR0Fomam2I+beR7NGUkxkDnfSzZDUm5r5h3UnwXMfeUahfnSswh&#10;2edTzEWUvaQcQMiFcynmiKD7izlkGnKs5RwTDGkpb7qYS1RcxjE3jzeRNiDl/04xdwu4RL7d5ZDu&#10;sxXzHA8pP6OYW+QlTjovYg65hgxDjBHdRgqKZg5vz1VCDjawjK2tSFCjtCCtRh4iPZOYY2bP/4q5&#10;w7kUcyXXjESosS5AkE0xl22Aujh251qWdcYUchMl55a8I1p+Yu9SlpQKWs+vAb+M4H6q18KvQ64L&#10;16heg/WgK34JkHNi5IUDeAjMQI3GwHKvctJ5XdXZXK47D7gOvE5eYj/2AZn4CPi+dpaxNXiIrIjv&#10;Vw6fP8sik69Ts2FxBtVbrF+Uzu9JGq2vSeX3eIGaGXZl6Tz+rMTzZy2WO5UxFtH8uZ5L5RlzqCx9&#10;tqICY/dn4/ONzyU+h/hsYQKrRMJkVsuK4rhDPYX/NoyjdAw/yt/zNDy7EzVWgXU3qdG8zyA5YjTl&#10;JU2jtXx9kPrFhbFUsGAG5SZOpRrMmovvBD7fJXG0nOViWVmcWl/Kn3VNPNUWRNOiwhhax69TwOve&#10;uDRLiesBltBD22tsDnJnAqgOBIv0Ee5AgGN7uVPCAobouURWJeoKQYPgf8VC9+0Xe9XDjuhQ4CFB&#10;PDC4tS6P1tamUl1lEq0sT7apq+B7zsvlZUmKlbyNstVV/H7UpPO14n3Kos3Lc2nLijy1BNtY1hHN&#10;hpTv21ChJP39rXzNO5fSsX3ckeAOjQN3rCzUA6ZH9IOk/ziBqCjSFSRlATJrgfQMRIo/R840C7IN&#10;i7CbLyDLB4m+Paz5xyG9Db5moQb/sPb/6yjRP4/wEuu8/CfXBcTrhH1Y5330IXPMgPdDzr/ldkTS&#10;bSnHdfF1Qrwh+FYkG++PyDbk2hZw3jblWhDJBuig4ZcbRPPxK4jdoeP3WOrYHTtrn4i5yDlSU/55&#10;kq8BHUQuO8FCLg994ju8F8+2rMikbcvSnfHKGayf2FlJx1jK31+fR/vW8t+VlRm0sZb/D1XE2GLu&#10;k77CIu6Jj8B7izlAKst6Zv/6YvrsEPLotZw3VswxDCKWppx/+9FeVf75h9uUkH9yWOMj5mDWOBa4&#10;yXq4RMz+6Yj5u0rMkWc+YzRLqBLzfjRzTE9VPmHQWypq7hZzpKa4ZVxwSznwEnM1wRCOYUl2y3dD&#10;fBcxxz4c/+8Xc53KInhJOQgk5ibhjJd8nwlfMWeZnj5IgZQWSLns1/jKdGPEXKLiwDzeBPviPUTc&#10;zfkUcxFxkWqR8nMt5hgfvKlijmi5ekAU6SyWmEOuTSGXYRTdAh4IU9yRlgLJkvxupLCImIO1/AcL&#10;Yr6xFhMNJaoHQCHmiJjrdBYW88zZVMVyDjEXOQe1aOscivlSFgy3lDcEhBxDKWLdlPJAmIJuosS8&#10;OtkWa5FrSUcR0TYRacdSHctLr7rYr9JYWGZl/1ZDwkXMsd8UdESkJZVExBuiaso59rtB+6v4NaKd&#10;rSst6rJV9Hsbt7sV58C6AUZwkQcNIeYblqarEW9wryDgcm/QNpbYBshDx73HryZl/HkxP6tCKXfu&#10;8JlBJw6fF+nQYYnPUCV/rkB5xizVBpYVmaFUaXzOavg4XTdMSXN5xmz+fM/i881Uy+KUEGamohAz&#10;6AJeL0mbpWS7IlMfK+jjcb0zGT3rLrbL0kNtIOY1OfyZtmaxhcBD0MFSFuianEi1rKtIYtGEbC7g&#10;+55MK/ierShnWOKXcydgGYP1VZXJ/vAxkNllJQlUsTCcSvm6cEw1t12VG05VfI8UWLe2y/lelfI9&#10;0symIr7uYv6Ooh0l5YvTaQM6g9xxweg721bmKUkHG7gDI2xatpA2rcimzStZhpn6ZVm0muV6x1ru&#10;CLFs4xcHETeIHNJXIPb4BQD7d6wuUOxcy5/D9RhGDyO6VJKeEEpHphEpRyoJUkqQvvPZYRZHFmek&#10;s0gqy6cHIYGI4LJsWnyrUg0QGd5J9MluFlMIKmBZhQQrebX4B8qYbwGL79fYz9BxluOTFqeYEwzK&#10;GCXGvE1cTh8ZfGLwsQXKUQ+cNpbudYt/sWir6+DrYfn/9qNt9C9EtT/bQ/84hQ4BvyaI9hfoFOzm&#10;DsRmJcB4iFLlmiOaLqDzwEKOOhLVNkEHyhRuYEs2ZJrbtUXbqId9egQgjfyyg18/8F6jjrzvqh0c&#10;wzLuRmb8xEOdiJhjmMSD/PcDcn5iZw19sKGI5TyLDm4qUVFzTMF/clc1Hd/BdVjMESnfvy5XSfn6&#10;qgSW8hhaXxmlZByCLmyojPTErFNfGWuBnHRDyivn0Vru1GJ9L39WkTaFXzf0uPBnFnNTxk2O7V1N&#10;pz6oZxnfbEu5j5hDwAHGLoeQY4IhRM2nj+6upBxyPnFIJ5o03BqdhQVeiXkQizkfBykHOpXFkvKz&#10;EHPgiDlLvlWG+pBcLwE3EZkGnvnhLnyl2RFzEPB4DyEXuQ4da8m5GhJS13fLue92IDF3ygJNz28S&#10;SMznBHN7FmFG5L0pmOksEimXB0Cx1PnsfZSsu2VasCPjTGPE3CdPnfebx5oiLhF0wRRzL0TSU8JY&#10;xJlAYu4WbSBSjgcxIdmmmIucy/GqLtdpSMxRR8YxX4h8cqFJYj6F8q1xzCHl6nhL0L2kHJjlQETc&#10;XQYZAljHcZB0yA2kHA9wIm+8In0GVWaG0LKCCEKkHOksmxYtUOWlqdNYxDEtvx4yUYF1S85FmETM&#10;feQ6TwMRF5DXDiGXnHH3GOWCVxRcHuoUGfehRA+daEq34JZyqYP2vMqBipazSEOmIdEQaAizmScu&#10;iHhDXDG0IeqLtK51Y4k/lrheOQ/qy1I6FagjMo/hFyHY2BZRxj3GvVeya91/fGbwOc3iDqL9WXSB&#10;zyo+t0ncwXV/t/DdRB20D7lHzvwSfj/wucFnKjXS+Q5lRPF3w/h+4Dhsq+8avkse4PuD/ebEXAvj&#10;x1MOd0zzE50OKtaxBBjjvxidy1T+PLOw4/XKLzWgMguEKXGGIC8tjFMgMr51OTo4mFEVEf487vxo&#10;trOACtjGWOyBHk7Fg6vYvw/SWY/oP9Jt9IOoR7fV2nnmahZOK3fclJxje5xcd4CIeEOgDuRXIsFI&#10;dZF0FwiTpJ+IMAmfH1qnIqUQNUROIWMQaskFd4O0E4C2JQca166GKWQJk/YhYxKBxT6I4xe8jfzm&#10;b5CHrtJcttM/WRyVeAosm/TFXg1kGhFljCoCINbCVya871tEmI+y2LI0A4i1jzhjnSVbgX0C6koE&#10;Wup/zkCqUReS/am1DVAHUo59kGksRbCxH8djaUq6iUi41Q4i5Z/vpW9Y8D5n4UOnQzoaeFgU+eur&#10;KhbQ4sJ47hxl832vU/v1g6P6c4P7LfdZybQVqcYS+/AeyXsi+Ij2YR3txjGoJ2DbRMrxHuMzdRIT&#10;AxmfWfWZwGeNz4fPCD4vkg//EdfFBEEyw6dMJmRuI0UNHGNBx0RCJ3by92ULf4fW5tGx7ZUs5JDy&#10;SvqQpfzI1lI6vLmYDmwooC1L+e8mC/X6imgmyg8vKQfrKyIMpD4kXYu4opL/tpfE0val6fQZv268&#10;P19+aEo52KYEXPj8+C4bU8YRHRc+O7pV8ekRvRT8xBx54xBzSDmi5khtkag5puW3h030FHP3DKDn&#10;VsxFck0JF4kWUMeUcy+QEoO6piwL7rY8+f+ZmMsDoaaY4+FPTMeP4RLn4jzje7AYD1UpKWcSc+ST&#10;m3Iu+eXALehYN6PtppSfTzE3ETEHuFYlBiwTkAwT7Je2sN0YMVeSwvskYg6aIuaYZKhogZZm5Jfn&#10;soxAoiEppoSLlJtlgog52hAZN0EdCA7SZMoxmycLtjOay1ReRzR9NktzFK0ui1MR85qFmIBoBlWz&#10;mNtSzqgoJou5iniyEEp+uSnUKuLN24KIuDx8WsciDbwkWx+vBX0py+diRsu5d32ZSAgPdyJCjAdA&#10;7eMZs7PgQ4B9eC0qkovXxqAM4u9zXUbbqIMIL963TP58pPBnCEKJiK+Ae1bC7wPkFZ8hfPawbgo0&#10;njEowPvP7zvawPcA3wd8R/C5xK8p+GUG6+gE4jOHegCfZ7SFNvAZQjvy2cBnQkWg8b7z+waZV88D&#10;WNdekxtO1TlhVMnvN+oVp/geh88PxFgJc5IlzPw5wjp+2RHksyafRTfYJ58d6dThM4Rr0e+v/rUD&#10;nQL8eiHReTwgi18T8MsB0l4wFjJSXOSXgb1ri5U465FfHKE28851XrkegQUSrR/wRO64g84n9+UL&#10;FqKvWJS+PrqBvvlwI31zbBN9ewKR3C0K9dAcC+nXEFeWKQiVkioIEITIkiKRLACRciNCjYfrdE43&#10;coQxFB1ykfFA3g4dNYXkIq0BEvsNg4hxQCQNYh8LMOTYhUrfYPg1IE9Z55Nv1RFaLsO58dp0HjTX&#10;/5rPizQMtIm0CpWOAbGFFEvU2QTSKjItiMyamMeIJAPzOBFkU6hxXki4JeRIGQEqVYS3/4l9aE/A&#10;sSLmaJ/bQAdAgWOtzoBqH+e0ziPRdTef71PR7399upvfn118//CgpBHdB1wuOcyQcDzUiodFkfuO&#10;9X99jFE8dK64yhfnTg4+C/icQI4hxdKhQ8oQxNgt2qakm+Ui3yZSDiEXpFOgBN2KnEPCsZRz4zok&#10;ki6zeJoiLnKOJaLl8vyIkvPtVdyBraBDm/QMnxi3/MjWcoY7w1uKeVmilh/U59P2Zaks5vFKqk0h&#10;F7ykHDRGzFUaS3kCbV+Sxt9jpPvg1wZTyr+bmLsJKOZR04aqqDnkG1PzywOgE4d28k1lYTHH8YEi&#10;5mrUFZZTL0wZN4GYC1KG+j5yzJgSLaDcS8ZN5FhTlgV3W56cJzH34j9BzIHIOfLLJY0laQ7LLMs5&#10;JD1sQk+1DzItkW5TtEW8BVvKGRUxt6LmIuMi5tKOKeZuGTdprJh7pbKIfMt2srXfEfSRlDwHUfEx&#10;vI4RaZz0FgFlcgz2uUVckHOhnrmNdTPHHJIu215irkDaCMtNdgLXYfGBsECKRK5EbmTbjeyHTGGp&#10;JJzbwT6IIdqXsdQLuazEhymK8rTpKnK+JC+c5TlGCTmkHegcc/0QaFm6If1cVmaJp7peXKN1LV6T&#10;Hem0GD3CC8AxbnC9KgJsCbJEhSVCim0B2zg3jsH16HsYrMQXZMS4U4+wbUV60cnCkstlG+A4vKf4&#10;LCL1Cp9HfI68IszYB1mGFGN0mklD3qCpw9+mJK6PfTgGqM8In0c+k4gU49rxunDNeK8g9mgH0WKI&#10;es68YPVacI1p/LmSh4Oz44OV5ONeYSnCKyByjqi6ROnXVCWpVBOAjguEF9F9leKyPEuBiPz6mjQW&#10;4mRaVc71ypDas0DlZK+vwWgzKbSJBRkRdBwvYBsguo9fCqRNLN3skDx4KzUHKTiSj44HOtU/8521&#10;Pv/k8bM4JAA/leMBMwy99jWGxDu6jr48jFFJWExYNDBk4FeQ52OQZw1k+dsTLLnMPwFL5z9P4SE8&#10;a2g4Fir6BEsXUobl5yykEOGvIbkMUiP+aeUNq9xhXgfICTYf2pOcYEis5Ag3BI75lmVa5SQzbsn+&#10;J85r8C/JV/ZA2hDMcnc7ct2WoCsh/2QH/cPIYVYPF0LQrf1Ip0CZOgbH4vVhiY4A2gOQdpFkQQkw&#10;BBrblkzbEW4LRMsVuFbUQ/lRviYW2I/53Kd3cOfFmvQHY5kf3cidoHoN8qIZiOdpa6jDTw7U82cE&#10;qR546JI7IB/tYfllWT6xnb48ulmlz5h8ye3RF/x+fMmv4bP9qu7XfOwXR7fwPubDrWr762N6lBRz&#10;mEcRPYi45LBjG2k6SJnAftTFOsT88PYlSuT/ya9JHtLE/ZY8cLdci3CLhLs7d6Cxki5Cbgq6KemK&#10;A3jwdamScSB1Aom5gO+wSDlAdBxR8qNbK2g/nnVZmaXE/PAW/bCnsHdNtkplWVtxfiLmSGWBnK8p&#10;i+eONsZod0v5ORZzPLwJkDsOwZ4ZxBLHwh0XMpRiZgxhSe9L01lmxw54ncX8DRbzd2k6yzam70c0&#10;XYt5V5byjhQ8iPchB52FHIIuwyXK0IlqOERDwJuKW66/CyLfpjALsi8Qs8aYueQNiznqe51DMNs1&#10;y8w6ppz7CjlGadGYEm0+8GlKOh7+lCER3cixSElBBFyWZruoJyktyDdH5BxyjpQW5J7rB0D78nl6&#10;2UIdSMwF2R8zDW1KSgvO4Rs1R11IfENiDpk5k5ibiHgLIs1qO4ylGb8IWBIO0iKDKCVyHKVGTVDL&#10;lEiWJcD7AB7EwhKzkyazTAERdIB2EyFolnDNCxmsXltYcA+aM6E7d6p6UsRkvE+9VGQ+Ge0ohvu0&#10;g5/1IWpm9BQ/50sUFPv8IqAsu4imoj25TyJ+uA9KHi3kfuA6UT9lrm4Tcqqjs4h6TtYPmvJSjZvO&#10;kl7Mgl6bPZuW5iPVJVRJeQEiuVw/n8+NTsbCmHFq8iGwIMyZxRWvF6j3F+8hlyfOGkIZfH+l/kK8&#10;Vj4e4OFSdFAKEiH/OqIKyUdkV/KNIa4Aog/5lm0BebbSKUAnQXUULLkHaE+EXe4j1lWUl9dxPxF9&#10;RocF6w46jQLrEGV0eNygXelEIMqLdBaVI86Si7QUkVaUS9oL8rsR/UWqCsRWSTGXm+kvItGS9y4C&#10;rNJdmA1W2gzakQdDIbqIIrsftjQfopT9tgQjmsX/RBHhQkT5xO4VnmCfA+pqIM0ChkXDP2vkmcro&#10;DG4+Y6mGWLuRSUgg2yYQ8H8c38AStZG+PblRPWAG/nWKxfD0ZvrmFFIpNqkoo8rfZaFU8qikeif9&#10;i+VSRXshvvLgnACZhPCKNIsAYxs5v+oYBjKuRBOiCFg4AXKHAY7BfiwhpyZoC7KNdVPA5VwmaEMk&#10;Wgk0ziOCa5UD2VbSGwDsF0E2j4XMy/nkGiXVhO8ZxBDidXzfCjrFUoZhEz+D8GHCHkP6ENH98phO&#10;bXGj9llL9QsCfiEQrF8TIIqQPtT/+gQeLNV8fXyj/auDEuxDEEgtjxgZR2Y7RRoCfslAZ+yzA3xN&#10;FiKO4NQHq+kk1wXH+bhj+1Yy/FnmJSLVgZAxybHU4BpkOEcrF/4QXoO+Rhv+/EKMkeuNX1W+xOvg&#10;61PXyCKM65Uy/FqDkX/0d26pqi/j06vXZdxrU64Ft4AHwjwmkJibco51kXCVssL37eQefJ9x3/W9&#10;x1Kk3E/Mdy22ObETkwZByvGAJ/LMkb5SoTiypYSO76yw01cAxHz36oVUX4MhDeMI0/E7RNlsUHnm&#10;GnNkFlPSnVzzGJWvbrKOgfh/fnCVSjESTDE3xyj/4thOG1PGG4Mt5lrOu6g0FZAQOoIZxnI+iKaN&#10;fo/F/DXF+MFvc733KAQCOq63YgaL6tRhnSl44Ds0eQiGTOyixFzEVSQ2hIXeKxreWM6lmJuYEgxM&#10;WfbEkvEziTnqutt249e2Bzpy3vOsxNykMWKOtsxJjrAOQUcdRMxNRM7nhw5XEXREziHQEEuMO+5I&#10;d2Ax90pPARJNRx0Im6pnybdbyIEIuchlYzDFHEJuR0KjgrhsNEsvpGsSLYybyKIbzExgKR9PGbET&#10;KTNuMqXHjKcUrpsYNpLms2Qmzx2tlvF8PTb8WkQ60cnAfRHCWchnjOqoIqXBg16jycPeoikMoqZh&#10;LOoizHht8ouBG9wjvH7pbKAM9xvnguTPGY9nJd6j2WO7qPcFZfJ+RPA2riGcOwQA55zLS+zHe6Dk&#10;nc+PToGK2uIexVoPqEJIGSXHLKGQ86KkSVSZMVNFyyHmAGkuxSyyxSLvqh7GWp9C5SzB1S5ZFtSM&#10;oSzO5akzVfRcR9BDqCIthCrTkbceqiY1wpjnywusdBUrVxzUlekJg1S+NcspJBUCDGlVudqW+CLv&#10;GkiuNzDLsEQ9Jbp8nOR6YxtpLzivnNvNsuJYdS0iySY4P0YpwUgk8lAmRBmoUVGwviZfRYXVyCJW&#10;GgaGDcR+RIzV6AX8zwv/5MzcTfc/PSkDyNs8bkWSlQhbYPtMIPKM0RQgxDKyAsQY0eavMMSbxdcf&#10;bqZ/HNuiOb5J8S3Lk4gxEFEGdHoL0UdbiT5mGcYEI58i9eIMWBOR2Md4gX1mu59BvBnMOiggzQLp&#10;Gki1EAFGZBepJhBzJdtcR6Qcks4gCoyp2yGRSB3R+6368sAdIubYFpEVsVV1uD46AliKdAu8jfaR&#10;BnBi7zI1iok6xkeUeV1JPgTckmgFpNwqVxLNx+FYAedSr2c3/YuvU8HXgUi3gu/Pt3xuRL0xFvk3&#10;SFNhvub7gbGxgUqbYZCPbEZEVQoDxOwgixpgORbUBD3AJXam0EkqBEDqA9Iv3CAKK+kR2LbzmgHL&#10;s+TUO2VaDj9FypGSQ52GpGQ2gJifxjVZnORjT/C1AazL7KoQb5kUCGj5bnjcdV98hVnB91M6DYJs&#10;f8Lnk3HwZdItpFuhTMQceLZr4RUZD4TX8YLXe2i+jxDzzw6gw7xeXbd6hsICf0e8/kaZYm7KuRLz&#10;XZUWVfTR3lo6urWUDmzEVPz5Csj5+RZzpMiAXXWZ9BXfn+9NzCWlBaksGCYxYkp/ip4xkCKn9ef9&#10;nShowKtKzMcNxERDGPoQ6Sh6PHMMmziDZR5SPnEQ7xuuJxoyxRVAzKePwSyeGi/5bojzJeazxvpG&#10;0E0p9sR6PW4xl3XFWKcdkVwTlMv57XaNMh+444M2dQ56bxYoiZ6fWcznslALEYwp45BrOUbkHBIe&#10;jrSXCRA1dDa6KzAiDKLo5vERk5zccyzjZ2qBRCoLpE8e4FQiaDzgaRKNOoasQh4hhzgeSyWTVlsi&#10;uOphUBdoC3Vs8cW6YLRvEoWovnVsJK/PHod7zRLLMovRc3Dv8QDwTO5EzuTO6cxRTFB3wqRbmJAL&#10;3wtMhhXC9wfPRCDdCqMKTRn5Dm+/q5YQbYg3mDwUQ4q+SZOG8vowXnLZuP4vU1DfFymo30s0YeCr&#10;StCxHMvbEHSI+yyWagg2ouoKdX1d7SWuV9036z7hteGeAazLrxd4rWYnB9HwBSzc0jmRaDtQaTWI&#10;kltReYAovIqUIwJu5QiXLsDU/TPVA56LczGmOfLDI2lpfoQaz3xVWRyvR9LKolhaxZIKJEdcTdxj&#10;iSqEV1IcQL3F+ioHbG+sTaVNDJYbILe83MwCjcgxIsFIq5B0CEm1gOyaI5Uo8bVSIyC/kGIVObai&#10;x2rUEgixFSmGHEtOsqRRyBB8ZrkbGacbdSXqLHywqUyPzc24x95GRFqWGD4MkWn1s64VYUY5/plh&#10;RjxEi01R9oo2A0i1Gv2ABV7GD5aIswnak9n13GWIQoNvjm9QS0SmsV+LA/+z5n/CXxyuV2L+7fGt&#10;GhZyJeUnNrMks+zaYg1ZFiyRRjnk+UsW2y9ZWL/gpfA5i+5n2O/CbstqQ8BsgqfRCdCdAeJ1dX7m&#10;nx/x9Vn88+PtSkj/BWEHEG8W09MsEZAeRCSRfoE0AcgooppqmLzPdqkHFlUut8rp3qbG38bkLhh7&#10;nE7jOrg9CLtElhFFh3hjeZrPiZQOpLzgnJBoiVTzOs6zqiKJtq7MVQ91IkKs29AdA+ks4EFJu9Ng&#10;nQf567hedBp0BJllywJSBXnykdxdevxwgOEPcT48dIqH9nweIhXZBdY22oFI40G/UxBqiLWSWF9E&#10;2tyIhLsRETdBuXqIFR0AXBfOJXBbEEJBZBHrSsYZfE4/4w4D1iGxnx/ke+Mh5uhUoHOhQMeChRl8&#10;wvfPW7L1ZEdNw4lAA5FeEXIAsQUSMcfzCvhMvr8BI5bg1yoIrhOVRocD1+9uU4YvPFsxV58dY5+0&#10;r+8XlvoBVPN9xT3GLxV6oq2mizk4jnH8t+mHPCHjR7fq5d61OWoUln+HmONh02/wt+98i7kIOUCO&#10;+fTR+Fm9P4scy9b0AUrMETEfN/B1K2LOkjGMxQNSouS8O8t5Ty0sLN4Th71LwYP1ZEM6xxyRco2T&#10;0nJmVNS5gWNkvynHwF1uR7I99nkh0twgXsdZwx867Tv13RFoOYeItx4zHcNM6oda3aPLoE6o1XmQ&#10;1wPMyYdEroGPjEO+LSIZiXYD1IVw45og45ByuU65Ruc6ZV2D/TgWZRB4nB8RdMgf5BBSiCgsxBGp&#10;GpBsFZ01QIQWchnK4jkriDtyDKK700e+q6R02gg8s4AHit/le9KRZvI+LLGNfQ0xYzSehdCgTbSN&#10;8wiQ3VBILSPt4rjpDLbxngjymtHZwmcdaVzymZ/Bn3kwHess8yG4JxP4M8H3FITw/QGhfI/mMLjP&#10;kZPxXqBjgw6QI9rmdeD145pRHs7tSedEsFN8+H4r0cYvDSzbwP4lIVSnrKjI95xhKsqt0jEW6Nxy&#10;pGUAye2GaEuKCpDcc6R3IOUDec3IQZZh6oAMR4dyPKhZVxJvPaQZR5jGvq4kQZWtLddT2mMafwEz&#10;X260ZsDcvChNCbcPiyzpZrYs4SVvoxzT0G9blqWmpNczaELQU2gnpBszYELCLRGHmCMFBCIuwwoq&#10;eBvSDClGXiMmtRCBRmQa0g05RjkkWqV3WEuMny0pHweMlA/Zd5CPUXUY1R5vo02zHO2aiJxDuiHi&#10;kuKBqLYanYC38Q9M0j8g11qKnZQOU8xF1KVMxPw0t4c2gQi6CPgnXA9lZn0l81Z9iZpLmUTSEcWD&#10;LLy/oVJxaDMeoGTRwzB325doti3me8T3GKOTMHjg8oMN5QpMw39ws0y7b83CyUv8VC//0PEPHlFP&#10;ASkJ4PODOqr4pR9aakxQD0A0bNmChFioMr6XKFOT5LAc6yjxJrX9GYvRMRZSSMk3LL9fI/WABVjy&#10;e7/6UA87h/0yFB1kHnKv2cjXganFN2hxPrqBju9cQoe3VPFni+8f35+D2/SkNTg38tkh+RuXLaSq&#10;3Eg1oQ3al8lfUAevRck3XgNfP0QKwuQjt9ZIKlIGGVcT+bD8yLoAWQdKkPm1iviqbQMfWeb9ItnH&#10;DdxyLpgC59W2YF+/AcrN4wMhYg6UtFoyrqLKEjE3MD9bnyjhdBAR9cct203Bty2RYFPM5fOqpVw/&#10;+4BUlg82lqtUFnzvIObyHZHXZbbhbkt9/vmz4oVcQ1OQ68d98r3nDnJ9oClijqi5fvizVAnxoc1F&#10;Km3FFHK3mKscc5ZzwVfSHUxJ95Z3jH3uK+ZYonPwNQIiH2LSJY0j6Vv5u73d5vMPdxh4C7hXfjnw&#10;EfOpI7uqNBbkmJtiDsEIHvKWkvPxg9+kCUPeVHKOyDlA3rmKoo9ikYSg8xIPgsoU/Vjq9S4sHjoH&#10;HYhkQ9rdsuwl04Ls1xHkXrruWD5O0khUDrjeFol19jF8jVLfHy1gIqXeeBznula0IYIL8YV4T+fO&#10;DJYYFUbEV4t3FxY2RHHNaLSOZAPsAzqC7bxWtIFyU8qBW8zxPqr30opsCzgW14COwPSR76l1XJuD&#10;I6VaTB0g5RjDHKAtLBNnD9dpKFYqClCCHkDMAcTUBMI8k2V6OgScgaiKrApTLXF1Y9Yxj0d7SrYh&#10;/haQc7PTgHMjuiwpHImhw22QqgOSZo+gxLDRivlzRtG82SNt4pkELps/d4xKaVFEjKaUyCCV8pIZ&#10;h4fxkHsMGcaDmCzCyFOeP4myrNxwlbYye6i+Bl4iZcTO58aSMXOZ8bAncp8hz5K3DInGNPrYRrk8&#10;TKlyp1mu5YFLyaNWaSNqdA09xrOkkmBdRg3BCByg2nrgEBIuI2EIarsgWs0Qao6gAhAxX1HIfxCt&#10;iLcA8d69Ko921eVq8bYkXIn44nQl3qhXX72A/zAmqeM38Ppm3rdtWabah/HTVxTFqnPWcWcAwyoi&#10;5UTyspGOgrQRROWRyuIe2hCpJhi9Ba8Trw2dDgg7JBvRdRN5EHELyz7ytWUoRB/QEeC6aANyL0MV&#10;SoReHlqUtBVE1tEhUHLOYo4yCDwkXUQf5ZB1E/wzU//cGJFsE+RqAxFoqYNjzDxvLNEBgIzjXLgW&#10;nA/Xg84ErgHXi18QANZlW9b1cIGLuG4NvV+PDg46JHq5b20p7VmDUVBKua4WcjcQdnAA050zEA+A&#10;dQh7Q8gwhUrmGwAjrAiYcfIABJg5yOsHd3DHjCXgALfz/lZul8uOsBioiDImzUH0eB/fTxZfzGiJ&#10;6DWithAQRG6R84x1RJoxDvfe+lIf9GvEPSnje1KqwGuTYRNx/ZhkB9FqEWOIksgorgGT/UDYEZWH&#10;jEOKRMDVdbKomZgy6wb7RcrlWJnlVOooObamhz8TIu9nI+bAPF5w1/kuNEbMTTAajinNgfESbgdE&#10;0vGwpjcswx6YAi3oB5N1Shg6dkhjQacVUn4anz9+jXLtXlIOzPZExN24pbux4F6cLzHXQyM645V/&#10;UF+g8sv1aCwYqUWL+vch5vXV81TE/nsVc0g5Ulr0UIgsgpO00EVPH8ii3lNJ+bAez9HI3i/SmP6v&#10;UFD/V2n8oLcUYwe8wduIqL9BwXg4lMUcIj5pyLs0dVgnmjK0owJRdJF1YAq6yLbN2J4+ouvGHYnX&#10;kxrp3HbpCGBb5F/2aXRdb7RAQ1R1FNvBKXM6FyZyLg22dcQb4jt1OKLAiPRCMiGMSE9Aek9XmsKd&#10;HC3ZkFidSmKKtknExP726CuIcIepaGpgMTdBKotIOdJPUDdsPN/noK7q/HK8dAiwLvXlGAEjsCCn&#10;HDKewhIK9IOgQ1V0VqVCRLLE8jbyk9WoJAKXq/1WHfuhRgY5zZJTrdJMGJWCwds2VkoLkBx0tW7V&#10;BdFIk2EQVcY+6SiYJMxEPjtLOL8GSHcyX38WRkFhgc6IxrjKwmS+/nEs0OMoJT6Y0uInMFjq9RQW&#10;6JS4CZSKXPTEEMpJmkH5yTMtWMAXsCSnzaLi1BAW5hCqyID4OhOjQJYRwUaUGsINIcewiXhwEFKN&#10;qLYScT6XGruZwWge2MZ9xQgcSDMB2KcmGkLUW43E4cwGKpFytOn1sKOJlKuIOh8D6Qfy8KJE0OU1&#10;qO2FYWqMc8g51jGiCnLBM6OCqGD+ZDUh0YpCZ/hDTFSEHPLytBCVT468cocwWl2aoEQcco/6iMgv&#10;Y4leyeureN/2ZTlUj5kYi+Jpddl8/sOZynVZtFnUMeQiZlhcVQ6QLpOshiiUSD9GbcEQihhiT4bZ&#10;g7Dj9eDeY4kcdQzHh44IkGEC0Q7uIWTeyW1PUGObo5OCdtAhgLhjvY6RlB3kq6PDIHnsqAM5lxQX&#10;jKSCzgFkHq8BnSOMhiLHoy1ctwy5uJxfK64T6T84p3RIZFx0Se/BrwToFOxd56TfbFqSQStKkAOf&#10;pDoSqIPrAdIOUNsWOIe8NlWO9pdmMzl8rlzaviKfdtYVKnaszFdl2L+F3yuMCS7jf+vxwaVMjxW+&#10;ow7T8/Pxq87MrtXIyUe6EF4P0oqQcuSF7hBAhqUME9nY07Fb23t4/671xWpinF31vJ+31VTtVl1M&#10;srOD2buROyoM6mOCHOzHrJiQW4j5B5srWc65U8KCrpe602EiUg4hF9T0+5ZQQ3ZPcScKIo52dqwq&#10;ULN5HsHQjdZ+tbQi2pBrE5HrQLjrureBKd5nwhTqsxHz8w3k8ExibkqsGq6yEXjJuEmDYu4hxsAU&#10;aAERcxFzSDoeqhQpx2szX4/5OkzM9rzOC7xe45n4xFqePzGvUmJ+bHu5kmIMjXhoUxEvi1QUHWku&#10;2P73ijlG+rE412Ku5VyLOXLHVcR82iAW88FqyL1xg16nfh0fowHvPUHDez7Pgv6CEvFxA99USwHb&#10;E4a8o6LogkTWhcks6AAPkQKVr8uiqh8o7amWSA9AOaLwKl0gqBuFsPACLdp65BeAetKOtA2mWoJ+&#10;JtBhcNAC7RZpQUe9nZQTE52L7Mi4Fnwt+c46OicQ885KzBF5hgAjDUQkV8+oacHyKJFpEMvvB4if&#10;MZRiZuqRc6KmDaaIaSzaHuA5AYCHeOOQ3sCiDObPAcNoftgwmsfrEFTkiOMcOD8eftSRYq5jgXHK&#10;UU+WuF4IOzoTeA2QdUgwxBr524hCQ5Ll4UoZN1lGGHEettQjfoikqxFLkJZhRd6xxLYa6pDbMh90&#10;xPlkv6Rt2KkcRpmUo64Qx/cvLmSYetB53my+77NG8L0awvdqOJeP5O1RfI/G8Tmn8PnmUMi4aTQl&#10;OIQmTZxlM31qGMVHJ1NizDwqyEij9MRwSoqZSCnRkyglZhKl4UHRhCmUt2AWlWSEKVkvTptNVdmR&#10;VLVQT26CGQIx0gquCfcBEg7xhmBDihFZl+EK1fB6DO4bIunZ8eP5Pvfk1zZUjSCTHjWWGcf3EvcW&#10;41ZjUhZeZzm2c8XRNsu8IBF4ROflPFjHqC56HaOLTOSOBWYN9aUUsp84lQowEgl3ACD0ktayKGcu&#10;FSdNU+Nzp/P7iodE7XMx6lxY4hp4HSO3FCdze0l6pJUl3A6kHNOWY9ZEmQwGszAq0sO4k4MoPoZF&#10;5M5ADsSbyYtR1ObH0qKCeFpWkkgrypK4jVglvRDspYUs2EUs5yXcUShlsWa5RfQckg3hXYzXwOfG&#10;Nh72hBBDqiHMiJbjwU/dTrQWZN42HziVqLxE6kWswXo+HqBdAak1iFJDdvGeo1ME8UcHAHKODgCu&#10;T7eNjgTOg2086IpzOw++CurhU76eZcV8jfxaV5TE8PlxXQkKHLOkAGOtR9Daau7Y1ELuMTOnnonU&#10;7DwIfmJudQK2LIN8C7kKyDrYtGShYvNSB7P+1uWOpG9lMNukgBxrsK0uj7aztHuxa3WhDzLdPqbe&#10;FxnH+pnYw4iMm+xlpA0sJeoNJAr+fj0vEem3xdxBfgkA2A/hBkhNAYiW66g+fsHALyE6PQEP0H1o&#10;yfjKikR6n4+FvIsQox5A9BQgtQGY0iyiDaQ+kDQIdTwjdczjTjDSphup58aUdC9JbixmOw21FaiO&#10;KYkQ1zNhSrqJRM9tEbW23ZgPuprIcW4kBc39nMdnRxw+PczXxmD9q2P1hDHwkc6CXwBUpHy/fshS&#10;rrUhGW8MXtfphbxm3Bv7PrnuZ0NiLoigK9RsnrV+YGhEjGGOsczB4c0QcUTL9eRCEkmHmG/AzJ8Q&#10;8rJom40s24KScBvkkwMMjRhDa8ujFVgHmP1T8sqFDbXzlZh/xe8HZp6VKPmXLNJfHt2mMKX7k6Pb&#10;bUzpNusEwkfMTUFHxDx6uiV9LF9IZYGYQ8pH932Zxg/S0XEv3CLuBYQ9mAVewLaSaRZxYNdhsIR4&#10;S1QbEW9TrE25x0OpkHkFl5n1BMi8EyF3IunYBxlHBBuYYg6hhnAjshwILdr6oUnkf2PbF+eBSpnk&#10;COWIfENwMT54chikVcbJxtB9oyl5zkgWQwgpRBnD3WkSQiGPwymWBTOWZdqLOAh3CEtsKAs5Cy+G&#10;8gMLIkdRajSG+OPzREOI9TmTw0ap84jYZUSPU7KHbQwhmMTXgsg4lrg+SB+WuG5cK+QSgg1pRi44&#10;UkZEniVSLdFslEOWRbSBSLOSbgYRceRT4wFHiD7STrAfoo19iIgD1Ee5W8qlXaxjPyLwaA9ETUV6&#10;z0BGd0DREQ2f3I8wRv/MoD78uUKHsB+NHtiXXnr8HXqw5Rt03Y3P0lXXP0t/u+4Z+uu1TyluuPV5&#10;atnyVeredTjNmDae5oaOpih+X2JCR6n0lmh+fxL43uUkTqei1FBmNpWxpOPeIYJekjpTXT9y4XFd&#10;kDKINzopSF9B1Fpyv0WWMZQhlhhzPHfeZMLIMRhFJhNpMxbyvgE8xCkdIDX+Ngu6gAixRNzNyDsi&#10;8g7jWKDHU34SZlOczNekgURj6n2AB0IhlSp6njVHRbVXlcSrfbncBqb1VyOzsGwCSb+x4TI9brke&#10;hQUPlNZmY7zxKNWJqc5Gug0kHDnuEVTJEq5gKa9gOfclUpVX8rECpj8XMV9SwFLNsrqsGBMAaQFX&#10;WDILwcY6IuQruRzjcK+t1pPWQKJRFx0QCLqMzmJKuYg5MIVdyrCOMkxwhCXaxcOniGpDdCHj0i6W&#10;Ul+3ocXaH922eQ50BCDda6qwjhFqMBY5hlHkTgKXKbmv4H88NYm2mG9a4oi3yDci40jhkSi6knHe&#10;ttN7DNHetjzPh+3LWaAZ3yi57+yZ9qyaDCRcsSqwjJuYx+9EapQl5yLcIueClLtxC7kgYi6YYi68&#10;zyCS7pbypom5TrWBZEOs8EsAOgu71hWpqfrRaUAeuEg0BBkPAB7bqYfO85JmqSv1vTDryzEqgm61&#10;7W7f6xghkCg3FbOdhtoKVOdcibnkm7ul1I2XlANTaE1MMTfl3EvMAcQcDwsjag4xx3sAMTev/TuJ&#10;Odf3uk4v7NfNnQL3fRTOjZjz9wJjlrOMg4Mb9SRDWsoxyRAL+uZien89f+9XZtgPf64vY9kui1Bs&#10;LHdojJibgh5IzL/Ee9VEMcfMnoJZJxCeYo5xyWcH91HRWAgLcpOnsJyOHfgajen3Ck1gSZ8+miWX&#10;pRY55W7kgTj1UByjpNkFZBoi7hZ2YJZL9Bv1RaDdoD0l5NbDqIi4q+h7kM79NkGKDPLSzWEHZZQT&#10;lEOW5aFMM6cauEXcDSRbiznad0ZKiZwsS50agjpTh2v5l+i5nBNtQHSV7LL8IlKto9mDFbHcWRLQ&#10;aYJY4tcN9wgsAsrDJvVWRLD0xUBmLWIhvhBgJbQs7hY4D9JVELFHZ8ELRPjxWlAXMg9RV9fH7SLi&#10;jSg58qRFnBE5l3XIJ0ZLwbo7zcRLzFFPjaJiHYMy1MHSlHMBx+F4U9BFzFEux8Xx9eIzDjHHfURH&#10;FNuxM1mqETUPnUBBI3pSh3YP0XXXvURXXNWJ/nh1N7r46t70+7/1oN9d0ZUu4uVl1/Wjq27tR3d3&#10;6E9v9upBk6cNpfCQURQxawQL+giKDeX2Zg3jzhF3XljGs+dhXOzpqtOzMC6YpTSEMFY5cuKRKw8x&#10;hnjjmiHoEHPkkkPMIeNmSouOPOshHdFWdjxSXrxwJFuOBVKmotcGaBeijfOC3Pmog0g78t4n8LUE&#10;c7kMk6iRcb4h3UhPWZQdriLnldzRgJSr2UIZSYcxxRydkYp0DUZ5gcAjwo78cUh5RSZy30XONUq8&#10;s2MMolnIIeneVLPE1+ZGsphj1s1oFelWqSiIjLuADGM/otYAoqskV6LcvI5rRvQYD5ea8m2i5Ls0&#10;3mmb25W65vnWsvQjRx3DJH6woUSJOs4nbZhtugW8IUTMId7ra5KUfJusr8XQkVrKgYi5CLgp4Y0S&#10;c0xjDxlfwdLsxpBxE1Osz0bMvVNdnOi5pLqIRAeSc0jwv1PMRc4hXRCaLcsWcqcpiTbzPd2yMkfl&#10;qx/aXqOi5gCzksox8jAgMGXcTFORyLobs44JIuZSR9oWvKQcBBLlpmK201Bbger8XxNzIZCYf3EE&#10;ueb1XGctS+0KtXRfqynlwFPAA4D6Xtfphf26LTEXAZd7KdvC2Yo50lg+3Iaxy3XUXEk5C7rM/ImH&#10;PiHlmFxIT8cfT24x31AWrmiqmK/DsgIDGDhgAiOkznzB7xPEXKeyYPIoR8zNyPjHR7bZfHJ4i41Z&#10;JxDNMBILZFyGTMQ28s0xeVD09GEsf0NZ8PoryUbkGjnliGJjRBaU2RI8joWXZX72hN52Korsc4u7&#10;yDPqQLhF0oGSbESxuX0VAWdE5kW+gZnbPR3pLdwmjkG7evIjC74egOsKYzDcIHBLuRZz71FJGosp&#10;5nop0XM86KhFHTILQZ82ohNNGPg6TRrytorMm6kuABP2SMqIFmGZwAfDEUKKMaTlAPXehE3k1xEA&#10;vCdyD+Ygfx0dBJZuc7QWW+AxVCIvMQwiovhupHNhgtcj45mLmItgK7m2trE05dmWY2u/F1IHyDEi&#10;6+79QCLhAO0mhDjRc0HEX10f7q36tUGDXx/iWaATWKTjQ0fQ3JBgevH5l+i6azrTny/vRRddFkS/&#10;vnwK/eqv0+h/L59E//PnYPoFL3933Qy6vHko3dwujO55PJq6jZxKU2fMpLBZiJyPpLjZw1XkPDli&#10;rHpwFCkzadEst0kzKTZkGKVFTVBR7clDMXvum0rQcX1I20HUHOIMic2zpjQXeRaxhpgDCHjDcq5B&#10;HUHK5HgRdYAoPSL0KvUk0RFzkXIl5oiaW6g8disnHbNKykOkapZOvn4l3LyUiLlEzdUDqyy5NpB1&#10;7Ed7iVNU+grEHGBdg6i4I93lWZFUlqnLIOj+xFBVLou2Sm9BGoqeEl/k3ASiDDHHEtuoI1FrCLTI&#10;OaLpkHNElZHjLRItIPJuSrm0L3ntap91Hkg02oHw4uFRROiRjoLzuKUcsu0Nxmv3ZW2VnlkTci7p&#10;KsKGRRjH3Z+Ni33TV0xJN4GYy5CUIu764VdHtt0SLgSKnm+v430s5IKXiLvxEnJzW6LnItEBxdwS&#10;eJWeAgnnMrCfeX8dl1t8sL7U5kA9CwJzcIN+uFNw55Q3JObgMMs5cs111BzjzK9Q7aws407TYr7f&#10;fJ8g/qgrI6igLo4x02Dcom1Kuki2G7O+En5eov5JFm0z/cXES8pBIFFuKmY7brzqN0RjJN0tuU3F&#10;lHQTr7rg8wOr/PgCS1PSrVGVsP7FYT18Io6F4GJoRBFqu01eN3HLt+CuJ3jKdwMglUUmb5LUGuTy&#10;myLuprFifmInfxeQurJFp65AyrHUUo58c53CAilXs34u4r9xLM/rymJZyCNpXelcRX1pmAJyjhxy&#10;Z2ZPZ7bPtby9hsUdmHK+pjzWZnVZDG1ekszXVsVizvdazdiKSa02M1ttTLk+J2KO3HLIueSZYzzz&#10;aJZyiDnSWkJZvCHQiGIjjxzpJyLLItoi5iqNxCgXGXcDmQcQdAHlOEZyzc362K+knJc+D4JyPekQ&#10;INLvI+YWsxm/UVwQQed1Kdc4qSempJt4STnAPjkW23q4PZ1zjm2kskBwIbSQXAi4fqhU551LyowQ&#10;NcWRXwct5U0Rc9wTDXc8gvn14yFTS8QBniHAcH5qmD/GvAe6k6GRzoUbXCMi7BBzt1ybuEX6XODV&#10;vpZyne4C3HIuJCCKrWRco3PNMdpKEDOexo0aR/fe9xRdeNGr9POL+tCP/zCCfnDJaPrBn8Yqml3K&#10;y8vG06+vD6VL74qgGx5OpJsfjqRH3hlFQZMjaFbIZIqcFUTxc0bSPBbypLlBlKwYw2IeTKUZYYrU&#10;qHH82emhOmrjMZFX/5fVREBmuokj4U5EWxAxd+S6YQKJeU6CTpOxz2HlhOtt5Lw3TswBRoCBmEuK&#10;CiLoSswNKQ8o5oxEzxWWlPuK+VyWcETIY1m646gqJ4FqchOoKjve2o73oyYvnsU8nsU8gaVa560v&#10;LYQwO9IMTDEXsA2RhhiLmGMd1w+BboyY221xmYm0j7xzHX3OVG2jDW8xN8UbueoNg1FpEBU3I+NN&#10;EXMTt5h7gZzxsxZz7EO03AMvKQdeYm7SWDEXKYdMYyn197OAf59ijkg4Hg7F+ja+H+tq02htbarK&#10;MUd03S3mggj6h4Zon62YQ7JPsWx5STlwC7nwXQTaxGzHjVf9hvi/IuZAZBzI0KdeYi5IpFq1aQm2&#10;yfcj5vx+8ecLn1vz2rxorJgjWq4i5Rv5+1ZfqCLlKnouYr4NUfQi7jjnfm9ivn15mprg6CvMHWGJ&#10;+ecs5p8jPcXClOtzJuYmmM0zYgrybnXEfBZLK0RcpZkweMBT8slRDlkWkVZ54laZyLYbkW8RcEHK&#10;Aom5tCdpKWr0Fq5rizmiw3ytDYk5IudOpBwRdKc8HFFlCzPqbWKKq1vaBdQLt9vRk/OIXENkpRx1&#10;Ie7ysCmEHNuS1iKRaluCJ/UPKOboQLlBuZeYS3RcBF2X831kfF9vYDHH6xCwHTVZR7VNWTYRcT5X&#10;IHoOAbdF24qES9mZxHxe6HAWcGfIQy3lYBwzlfr2GEF/v/lJ+tUlnekHFw2mZr8fQ80uHknN/jRa&#10;cxlvXz6efnFrGP21TSr9vV0qXXN/NN3coR/1GxZOs2bMosiQ8Szm3KYl5gsixrGIB1Nq5AQqSQ9T&#10;DylWZkew4IXwe9pXiTkmGJo5upN6jXhYFkIugowccYg60l2kHDnm50bMIeIOTjmW6BRo8hIlzQUy&#10;jvQVAWOja4oxW2caprSfxa9tJpWnh1IpL1Fugn14+NVNReZsqrSo4M6LoB8AZTIjqDw7ispZzMsz&#10;Y1nQ42hxYTIVps+l2FnBFBMykiqyWMZz57GUs7Az1SzmNSzmtSzmeChUyTmL+VKMcmKwrIRluTRB&#10;L4t9wSgvqysQnYYwJ7LIQ/Cj1TpGgakrg5xrVpbOY+FGyopvGyhzg3Ics3kphlfMVudZks//HFi+&#10;cT49uoycG8M/atZWpRo0JObJTNL3IuZIaYFgNyTmJiLxikZGyU0CiTmEvCmpLMCOmFv11HEo+x7F&#10;HHnjEGZsb1ySqVJZVvP7iFFhGhJzoFJiWJAg2CLZglvIBbOOKeb/jZg3Hi9xBV51gZeUgzOJuZ60&#10;B1Pea9H9TxFzRMzxuZDUFWwLcq26/Exirmf7PLa9Uj3sibxyRMoh5W4xP8hivn99Hu1ZvZA2nRcx&#10;j7NZxe1uXZpGJ3fXqFSWQGJu5ol/egS55Rov+W6IZsHD3qOJLOeTR3WjqaNZqi0g53Mn40G9YSr/&#10;FpFXSLF+QLITTYaUD3mXBZJl2hqyUIYxREqJRLa1SCN67s8sllKACVgwsydmA1UTs0CuGX85R5sY&#10;pUWLq0iwTLSjhdiJes/mcj9Bh4jzazFTWASktpjiKSkcJuF8HiDnMMH5JXIuIgtwnAisiLnIrkg4&#10;ouVuMRe5N68JYi7Ygj7RX8gFU8yRyiLndbcr5W7Cjdegzm+9DvP1yGvCMnr6AMIIMBqsO0RN57pM&#10;NPLNjXJTtr2EviFMMXcjYj4/FA9/OqPLCPNCkWYy2o9YJiosmF58sQddfsOb9ONL3mMp70vNLhzE&#10;Sxb0i4dSsz+OYDEfTs3+GkS/bB5KVzyYRL+5cw796pZpdPWDQfR2r7k0O2QORYZOorg5QTQ/LIiS&#10;w8dS4twJlBI9mVKiJlFG7GQqSsXY2TFUmxulRHn2uG4qvQnPH+jUpf7qvuNBTuyXBzplO3feFFrI&#10;Ei1ksUxjzHTNpEaTFT9ZsTCB27Pw2TbOkT1/MuUmTqW8pGlqOEgHPURkwYIQBR5yFUrSnXU3xWlz&#10;eL+D/JKgmatAmgpAygooBSzmxTkxvJ5ARenzqHRhBnXr1IkebvsUvflsP0qJnE3VuUlUmZOoqMib&#10;T5X5CVTJYl4DCuOotogFvTiBYbFXxNMSFuWlLOZLS+azMDusKGH5LoWQJ1NdRRKtZBlfwTK+AgLO&#10;y+W8XF6a6APacOOuIyzjfXUVLMZLF6pt5NCvqU6jlVy2ks8JsH9VZYrNat5/JtbWsLQrUljIgSPn&#10;Iui+23qM9kCYcu4l6ZJ3bo4B74+3pANT1ANJd2PAjK6CzNYKRLhNIOV71uox5jFspa4nY7U70XZ/&#10;dJtAhrwEMumUmnjKmlRKwXKOcagRETfFHDPAYux6zPCK8eUxBj3W5Z5jdByMhS91AOQcog4w3KIA&#10;YRfk4U15gFM4iVQVC7P8OAMxVxF2o44bLykHXiJ9LsHsol7C1xCS69wQSm6NEU68gIgi31wwJdWr&#10;fmMx5dhLzGXiLzwcis8FtmWiL+wP1FZjZNykMWLu8/qBdf+QxoIOg173FXOTj1jChVO7l9j4DpHo&#10;iLl68NN+2NN5EPTw5lIWc/6+rs1R0+RvqJ7HAh1La0pjWMgjPMScJdwYrWWtknDNGiXhmrUs4BoW&#10;8jJuUyifR7v5+/fxvuUs5uuMoS83MVtsTEk3ywNFzD85ssnms6ObbQwx7+on5piaH3nmyL9FZBay&#10;DAEXOQfmmOMyhrcIeVPEHLOLThv1Hsszy7Ylkm6pnsX7cFwgMYccQyZtUfYQcxVdduWWBxLzhjDP&#10;I+CaZOhEbIdbUov6pshiiXKIN45B3YbE3AZyzBLulvNIfm/w/gTCS8yB+XrscwTAS8yViLM4ArU+&#10;hZffs5gDLykXzlbMI8PGU7sOb9Fv//oa/fBP3ajZHyDmY5j+LOcDqNklQ6jZX1jMrxlLv7p7Dv2W&#10;aXblCPrBlaPp17eNpkdeC6Xg8TMpPGQiRc8eZ4v5/PDxlBQRTBlxU1luMXRimHoosTCJxZZlFx07&#10;SDmWGCUHD4hCxHG9KUiB4XWMuS6j9mACJEfEfUln4f4uZCRMtsnkDoCwcP40RXbidDVmey7LuEke&#10;S3leSijls3SDQn6NZ0tRejgVZ0RSSWaUojQrWi2LF0ZT0cJIKuB7V7JwHpVkJNOQXgOoQ7tn6fbb&#10;nqYH23SmsElTqIrFvDw3UVGWP5/KWcjLC+ZRVSFgOWcxry2e51AyjxaVzqdFZYks6PNpWXESS7lm&#10;RUmyoq50AS0vS6ZlZUks8CzUWGI4RiXYyTZL+ZhALCvhNo26AGUry1mcF2erdXw21lRn0KqqdFUO&#10;6ipSFasq0xWrqzIcPKQcNFXM62ux3bCcgzOJecNy7i3l4HyIuUzkpIXbX8zB/npHrB0pb7yYm5hy&#10;3mQx37OE/nF8A31zrF6dH/cXDxlDzDFDLGaHBSLl50PMlZwzZj0TLykHXjJ9LjlfYi5ANM1IuolM&#10;eW+LqSGsphw3FVOOTTEX1GRg/JlA5BxSjnG/Uf7vEnPzFwjz3pn33JRx85eWpoq5CLmSchZ0EfND&#10;m4pVjjmm5t9qPfhZx8K9uiSK1hSHM2G0tiSc1pfMOSdijlms967Jp0/2L6fPPsA9Wm+B2XcdAQ9E&#10;Y8T840MbbBol5hjrGUPJqXxlFnE8cCliPmecTgNprJhDqmVdpivH+tRRGCqxkxJ1J2LeS0XMBYi5&#10;THMukWkt5o6Qm8KMvHi0oelJc1jK8RoaEzGXCLkg5eY+nQJjyrnv9YRbUotjTJnFEuWog9eBdQj5&#10;2Yi5wkPGTfC6lZjzPcU5BbQpr0m13wByD+R1mK+nKWIeOQ0PFZ9bMQdeUu7gjDjTWDGPCJtAD7Z/&#10;k35z5Sv0o0u7U7OL+1Gzi4K0lP+O5fwPg6jZFSPpB9dNoAtbzqWLW0UqUf/xdcEqcn7ZPROp37BY&#10;CguZStFztJgnWWIOkiPw8OcslSddnjmXSlJDqYDlfDZ/zqcO78jvf3dKDhtN+SzAmC0UQ1ECRMhx&#10;7cl4mDRslCpLwpCaLO0Y8UVmGf2+xFzk3EQJ+oJZSs5BQeocT+k2KUibY4u8CfYVpUcoORdBx7KQ&#10;yc+MofyFsSzpyTRj3Ghq2fwh+uvVj9HVN75Gt7ToSkMGjGcZX8BSDjlPorI8FvQCyPl8qiwE86i6&#10;iGW8aD5LucOikkSWc4g5y3JRCi0HxRi7PFWxvCSNJXwB10nmugyWvF3Lwo1jvFjM+xYXJyqWsHQL&#10;S/lYAdvLWb7XLcmmpeXJ6vWjbEVlKss/dwZ4H9aFlVVpVFfNgg55V2A9zaauigWel2tqLKoxfnqq&#10;Jd4OiJB7ibnIuYxdbo5f3hgxFwnHxEX+OPLdEOdKzIEj2v5SDhAxh8DriZh09PxsxRwEEnOZsTSQ&#10;mB/fvZi+OrqOvmYxx9j2eKBWxByzsULOUfe/Yu4r4IEw5fE7ARE1xFyAsJpy3FRMOXZLOfjI+vVE&#10;OmX7udMncv59ibn5ev/TxBwjsqwuj6VVLNyriiNpNYv56qI5/6fE/OPDG5WQnz6wnj46WE/NJgzt&#10;RJDzSRiRZVQ3G8h56ESWvhkQ8xEsUMMoLJglj2UU8i1jiSOVBbnZEHbIuT/O8IMQToAHIrENKQUh&#10;vD6NhRRSKmI7mwkdi4cndXqMnuFTP0SJOnKsbKtjrKUQytsi/yGYIh/XqQTVW8xBuCGjXhKLpYlZ&#10;R+q5QX65KbUiwxBvuWaZkAjLQGKu2nBLuQduMUdKi0TMY6cP5LZ0tBzXK9cD8TbP5Uad27p+OQZL&#10;CLngL+a+YJ9MfGSOtW7WwQOkGOFF4+SMAwi4W95F6N0pLU4aC3LMgSPnjqBjnPExfsSxREfMmUAP&#10;PPg6/fqvr9KPL+vBIs4yfuEQFnMWcqS0gMuG009unEp/bBNLf2oTQ82uHE4/v3kS/a55OP30+tH0&#10;UscQmjNzJkWFTqB5YWMokdsVMUdKS3rcNJbOSJUrjUmHkAaC9wrPZ+BBa+S9R3OHOD1mgkonwUgu&#10;5VlzKYulOZu3yzLDdbpHVji3M0cJMYZiRApKRuxEbn9KA0w28No/hTLip9pkzpvuSXYin9OD3OTZ&#10;NnkLWLpTwv0oTJurpFszV217khpJRWlRiuKMaEVBehzlpsXSwrQkKsrNpRa33kmXXdacrrj2Zfrz&#10;9W/RFde9Rd27jqKS/BQqzU1WlOQnUWlBMot5Ikt5spLzqqIkqmQ5X1yxgGpYyGtKk2wg3UuLU2lx&#10;4QJaWZZBy3h9RWm6YklpCot4smJRCaRcry9hgfdiMe9zs4SPW8rtCNheXp5G6xbn0cqKDH7d4VSV&#10;h7Qa7hhwuT98LVxvVXUWra5ZyEsR9AyW8nQF1lfXpCtWVaeqBwnXsXC7qbcmExIhF1DWGDE3ETk/&#10;WzE3I+emmJuCjtxxLGXbC8xmKlLuL9saRMlFsjGOvFnXPqa+iPZuKKZ9G1ngGTOXXCLsgRA5N0H5&#10;QRZuyLmDI+bHdi1SkVGIF8pxL3Ffcd8g97aYb3dojJibmHJuirkbqePGfKjUxEvWgZdknw3/VjFn&#10;TClVYmrJqleEvSFMmfbFX8wh35BzyDgi55DzD3fWqvQWRNG9JBs0RszNc7tlXDClHNiv38h1d/Pd&#10;xJy/A/hVaCt/rjcjncUL/fDn+/X5KmKONBYR81VFYcwcFTV3xBzDJmL4RI0Mpwh0PnnDYr6+Kok7&#10;AYX08b5l9NkBU8w3MJvOyMcGpqRLhBwyfuqDdUrMP2FJDyjmYEYQi+YUFqppQymCl7PG9VEPXepZ&#10;N/XEPErOWZrlAUqAEU+8xFxkXMRayiCi00boyXxkP0Y00VPgY7+OxIvYSzuCtCPlOB7M4nUnUo8l&#10;Iu54yFFHxwXVsbDSccw20YEQUAaBhszqyYMaBlLtFnXIL4RWQB3pROD16gmPzp+Yz53UV0mpyDWu&#10;RyQb6+a53KhzW8cJSsatVBY7pSWAmEPAMQOpGqpxar8GxdwRaEe0TTGXccobK+buVBZMoKQma5o9&#10;2kfI57E4g/jwIJo0YRC1bvMK/UalsnRlEe9LzX7HMi5AzC8aSD/6ezDd/EwO/aFFGDW7dBD94saJ&#10;9Ie7ZlKzv46gJ16eQiGTQyh2znRudywlzkH742w5T4udqqS0MidO5U/nJ8/izmM/Gj/wHQoe/C5/&#10;74aosjTMIhoZrMiCJMdNZWkfo/ZhCYlOi51MKdETKTVqAtcbz4yj1BhEvv2FG+Wo6wX2AbQn9d1i&#10;nmXgJeU5SSGWkIcpKRc5L2DRNKPfjpRHKAHX9X2BwBekcB1LzIX8lBjKyUiitORUeu3lzvSXy26j&#10;y//+BF12/Tt02bUd6bKr3qXXXx1IJXlpLOWQc6YghcpYyMsh5UULWMpTqJoFGXJewZKenxnJcs7S&#10;XJGmWFaeRasqc2hxQSrVlWfT0qJ0lnMW9NJMqi1J5WNT+Fi041BblMaC7k8N9hkCL0K/mKVbWFKe&#10;Skv4vKtqs6mORbsyf54C+5ZyuZtlFem0vDKDVrKYo35dbSavY5upYUFflKWWK9R2JtXxEhF0Lee+&#10;NFbMTTl3C7lwvsRctrV0O2IuZf7k0S5Lzn1EO4CY63WP6Lch5Q2JuZeEe4E2D2wqM6TcV8zxMBzE&#10;XEVDWbzwOhAtR0fjXIm5IEMsBsIt5IKXlAMvKQdekn02/CeJuTxYer7FHODz8NF+yC1+ycBwmstY&#10;rGVoRW/pPpdiLq/5P0nMD28pUWOZb1uWqh78RNR8DVJZSubSapZyRMydHPPvJuZOjjmLuU/E/NyJ&#10;OYCUf3Fsa8NiPkVFzftRjDWe+Zzgfn5iroFQssiyPCtsKddirocNNCPmjkgDlImYayFG+4ig+4q5&#10;SKuIq5ZofTz2yX45HyLxppjLEI6h4zAaCqLVethEXCfad4u5nEvQko62Zb0h9PVBuk3BNeVcxBsR&#10;ddQ1XwPOf67FPJQ7DGgDQg2x/i5irqWcJXyagHHWMUmPnv7fDWYgBdiPiDkk/fsS88TZjoybBBbz&#10;sTRx/CDq8HBH+tONnVnMu7OI92EhH8wM1FL+hyEqYv4/N06lG57IpF/ePJWaXdKf/pfF/OK7Q3lf&#10;f7rv4ZE0LXgWJUbH0Pw5kyh5bjC3r6V8fvgEll8dMS9bGEuFqWGUkxjC71N/Gt3vTZow5D1+3xAt&#10;h4hPUznpmfHTWLwnqXoxM0dQ9rwZvD2R0nhfSsxkSo5ieWcxx6gvCyLG0wKum877fOG24lmwEyyw&#10;LkgZkzV/Ji3k82QzC+eHsJDPZGaoemZ75jHmsdmJsykneY4Fv7akOSza4ZSXwgJuUZgeRSVZMYoi&#10;Xs/nMl8iWOYjKT+V9zEFqdGMXualxrKUx9HAPgPo+mvuor/9+Xn60xUv0x/+9hpdfPXb9Kcr36Rn&#10;nupO82PnUGLMbEqICKF50bMoIWomxc2dQtFhkyhi9jiaOzNIpRplJM6iGH5vIkJGqW3FrHEUMS2I&#10;wiaPouTIGVRTwIJdmE6LizKphmW7sjiVhT5FUV64QC2reH91YYYPVQUZVFmAiPwCuyOAZU2xLqtl&#10;8QaLWMyXI/q9NI+quYNQlpfAHYhE7iTwOT1YUpFBSyszaTlL+QqW+RW1WXz8Qpb1TFpczp2Iqkwq&#10;z0+g0uxY9cBrSuwk7mwks4in+1G/iKWbqVepLg7fRcy1nGM4RC9888q98BJzAOl2iznwlXJLzBkI&#10;bWPE3JRsE6QOfJ9ijpzif57kf+Lvr1Dl9uvgDsa5FnPgJeSCW8gFLykHXlIOvCT7bPj/q5gDFTln&#10;OYeUf2pt/1fMXWJeGsNCPldJuXtUlu8i5pv47+ChjWX0CX/+zoeYCxBz34g5y7WvmHehKUzIhF4s&#10;PkNZmjCeeX+W3e40dcR7erp7Fl387A4QORcQ+XVk2pFmIOkaIqAA6/Lwo1lPizn2C85xkF/zeF3f&#10;aVvq2XUYXC9mIlXRc0g6E8JI+6iH3F6FJevoGGicdgMh16CvA+2x5HNHBr8iOKkyTo46IupYQnQR&#10;4Tev1xRzGW8cOeaIeisgyC4hF7BPkEmE1LCIlmAjso1zokMgoo3yMyF1JVIuMo5tTIIUx2LtMzuo&#10;JdsQ8ngWbSyxDSlHZF1k3YyeO2ksvuknEO+GJiPCfjkmUITcTSAxT4CYjxtBTz3djy69qRf98BI8&#10;+Nmb6adHZ7m4P0s4C/qfh9Avb5tGNz6VQRfcMoWa/akfi3owXXgvi/mlvemKuwbS0NHRNHduLCWE&#10;sThHTKT4OcEUEzqeYmaNp9jZEygpciqL7BxKZUmPnjWGJg7vRaMH8PdqzED+7g2j8CmjKWL6OJoa&#10;NIg7yv34e8odrInDaPzQHjQtaAAFj+xN44b1pNFDutHgPu8qxnEb4TPHUmzoJGaiIiFsCncGpirm&#10;hU+jeN52Ez0zmGYFD9dMGE4z+fxgxrjhNH3sYD7fILWcOX6YuraZ44erMlzrlNED+dr60cQR/SiY&#10;GTu8H40Z1lcxemgfGjawO0v0e9Sv57vUp9vbit5d36JeXd9U9OjyOvXr8Y5a79nlDbVP13uHunV6&#10;nbp2fI3eee15evnZx+i5Jx+ip594iJ56/Glq1fJBuv7aFvTH6x6ii697mC669jH6/Y2v0p9bvE63&#10;tXuFnnj8EXr6Ma7PvPD04/Ti80/Syy88Ta+9/Cy9/uoz9OYrz1CXd16liFlTKGr2VAoa1p9GDelD&#10;Iwb25OvtTl3efYsG9+9LsXPDqDA7g4oWagpzF1J+ThYvs6kgP4/y8vMpJyePcnMKPSigfK5TUJir&#10;KbCQ7SLep8ilfN4uxHpJAZVWlVEJU1rtUFJZSkXlRVTIFJQVUh7XyyvJ5/qFVFhcQvkFTH4hZWct&#10;pJnTJtHbrz9Lnd58nkYN7EovPt6G5XwqranJpLW1mSzkWVRfo9nI65t5uak6kzZWZ9CGGiGN5Rxo&#10;STdFXQTdLekQcy3nmAU0v0mzgLoRGddirqPtiB7vUsMk5loEknMttAC54yLjvpLuPAyq5dyRbieS&#10;7otZxxTuxkq62s9ijodAHZB7Xs4yvFhJ9ymWLwjYYV7H9eN14jXgOOxXbK+xObRtER3ezsfuWOIj&#10;5o3hGIZIFFjGvYTbjdTzknAvvCS7IU7sC9AOI5Jnyl9DeIljQ8joIl7YUupC5Z8LLK+CKb6Nw1vK&#10;gSnmiKAjleWzg4HFPBBqmEMLU8DNcrMToR56Ne+Bxz0DXvcemGJ+ag+LuAU+6zYs5KaUgw/xGd8K&#10;CXdyyx1KWcy5g2uJOR7+VHnmpVG0uiSC1jDrSsNpPSNiDgmvt3ByzKNoPR+3zmJtWbyNKeY7V2Zz&#10;x2ERS3mduj+Y1fVjvpcfH1zPsFAfYqF2PcCJcuEjg4+5roNV18A3x9xPzDsrMZ+JKCtG/pg6SOVo&#10;Y/IgmSofebCBxNwUWlNYTUyphZhjNAqveoJZ341TT0/YoyfucVAdCb4uPZso6hv7+NwAxzjXDXFv&#10;mpgD8zpwH/ALAtJktJz3pjlIhUEKCxiPPHpE5/GrgiPlgcTcFnSW5KaKOYic4gi4yPi5EPOY6QO1&#10;iPM6ctjPKOZWVF3E3MRLzLEO+UZk3C3kJnIMlt9dzMfQ088Mpov+3oN+cAnyy3syvVjMmYv7KAlv&#10;dvlg+vXtU+mmp9PoN3dMo2aXDaSf3BRMv7l3Fq/3oh/98R16b3AIhYTHUcycSRQaPJDefuVReu6x&#10;VvT8463ppacfoNeea09d3nqGOr7+JL31Ekvkw63o4Tb30mNtW1G7li0UHVrdQ21a3EatW9xM7e+7&#10;nV58sh0f9wh1fPVpepd55/Vn6PVXnqQOD95Df73899TijmtZQh+iV595gl5hGX3lGQ22wUtPPUYv&#10;PP6wP088zG0/olDrFs+z1D7/+EN83R18ebQ9PftIO3rm4QcVTz/E8PIp5slH29Fjjzxo8/hj7ejJ&#10;xzvQk090oMd5n5vHHn2QnnvmUXrmqUfoKUg3yzd4mnmWX8Nzzz7Bkv0QPfPkY/QEX9MTjz1Ojz76&#10;LD3+xIv0+NOvUNuHHqc2HZ6m+zu8RPc98grd9+jL1OahR+mRRx7l9h/hcz/KPMZtPUnPP/s0n+tp&#10;tf7s00+xtD9Kr7/wAl/3I/QM1wVPM089+jhf91P03nvdKSYijlKTUik1MZXSkjIoNXkhpSxYSEnJ&#10;2ZSQmEPxSXk0L6WIEpJLmGI/IuKyKDw6g0n3ISwmnWZbzIpOo5kRKYqpYUk0LiSOxobEUtDMWBoz&#10;I1oxalokDZ8STsMmh9HQ4Dk0aHwoDRw3iwaPnU1DgsJp0Og5NHBkCPXqP57aP/wU3de6FT3An5/7&#10;776dWt15E0VyhxCpMXUs4Wt9xDybxTyHxTybxXwhC7kj5jp67qS2eMm5l5hjSvmmTs/vhZeY++KI&#10;ua+cN13MG0NjxFww97uREVrwMOiBzRjznNvnY5BDjIj6sZ2Ypr9aRcp38mvAtZpirsYst3DEfKmn&#10;fDcIC7k57rlbwr34TxBz4CWCbrwksiHORsxNzpeYQ8blGQQI+tmKuSnjJuZ1mGIOfO6Bxz0DXvfe&#10;fK8A8uQFt5hDyk0x11Hzpol5nRLzubSqWEfN11tRcxFz86FPR8zjbAKJ+bZlmep61FjzLOUQ89N8&#10;708fWGs/sOkWc0lPcWPWCUQTxFyPZY5UEIg5+E8WczfTuNy+VlcdEXOsO9ftxvu8bpx2cQ5sI3Jv&#10;pckE4QFV/ZAqkJQZr7QZU8xlUiCZGEjk3EvKQWAx1yksItrnImIOAY+bMVhtm2XnQ8zPhPvYpoq5&#10;yLmI+YsvjaTLbh5gDZXYQ8v575k/sJxfwnJ+xRC68K4ZdOtzGXTZ/XOp2ZVD6Cc3TqDfWmL+k8s7&#10;0+s9J9L02VEUNXsiDev9Bj3ywB30RPu76KH7b6Wf/aAZ/Q+D5QU/bka//Gkz+mGzZtTMgx8YuPdd&#10;/Juf0LVXX0otbv873XvXjXRvixvpobb3suC35PPc60f7VnfTg/fe6UlbC3QI2t93N3cK7lbHPOwF&#10;tw8eeeA+eoSXj/ISYLv9Ay2pLXcwHHibyx4MQLsH71N0aN+aaWUtW1P7B1vxsShvQx3aMbxs17Y1&#10;H3M/PfDAg3T/A+2pbdu21L7tg9QBywc6cFkbasnX9yB3btq3aaPqgofao5PwkOKRh9rTwx3aaR5s&#10;Sw/zMY+0fYAebdeOHm3PYNnhYW6jA73wwqs0dEQwDRgyg/oPmUX9B4VS78GzqefA2dR9UBh1GzyX&#10;ugyOZKKo88BoJsaHTv1j6d2+ifR2ryQ/3uqdRK9bvNYrkV7pMU/xcvcEer57PD3XPY6e7RZLT3eJ&#10;VjzVOYqeei+KnuwUSU90jKDH351Lj74TTk+8E0pPvz2Rnn17HD3/dhA9/Gwfat3hVWpxH9+PVq2p&#10;Hcv5fXfeSv27v0VVBUm0smohrWEBN8V803kQ8y3LWK7/A8QccttUMZdy9z5TzM1cdC8xd+Ml5hIx&#10;h4Tj9SFVBeksiIxC0JGnj9eJc5xvMXdzLICoS7mXPHvhJd8NcS7FXPCSSS/+E8UcUo7Pg3rwk+XV&#10;EXPs92pnjaeUAy8pB+ax50LMzfcJ6DSo/5tivq4ykT6oL6FP3+d7bkn5KZb0Ux/w+oF1nsLtFnLB&#10;Xc8LnxzzSSO72oiYh4zvpaLlMTOGKDlH1Bxya0bNlaC7gKCLmOpItBvfVBPIrE5l0ftFcN3HeKGj&#10;085+U7QduB6/Hg3qOe2a9bylHDjnM6/bxKmDds3OiQaCHjLGkXFEySUPXeQcr8XJT9cPkGLK/Dks&#10;40Ck/GzFHFINIiY5Mi7C7YUp5oKIuRZxPQkO6upt33QWEA+xZiDeZtqKF3paf41Itt5Gjrk/CSGo&#10;ZzGTJV4IGcZyDjFnAQ8dYZM4G4y0gIiPtUmYw1I+ZyzFhY2j8aNHUNt2PegXf3qHml3UhaX8PWr2&#10;u06aP2L4xG4s373pN7eNoztfSKFrOkTS7+6YQD/9+0j6432h1OxPPemnV3Shp94cQCGzI2lu6CQa&#10;Pagz3Xnz5XT79ZfRdVf+zkeuL7vwf+h3P29GP+b1HzFYQsKx/N8fNaOfWOvYJ2Ab3HjNZfS7X/2Y&#10;Lr/0N9S2dXN6oNXt1OGBu+m+O26mu2+9ge6+5Qa688Zrmb8rmt9wDd1x/dWe3HbdVYo7uA6OaXHT&#10;tXTXLdfTPbex8N9+kw8tmdYse63vvI1aNddLbLdqcRt3Dm6le+7ygvfdfbsnLe+5w49WLe9ksbyH&#10;2rBot+aOQpvW96r1Nq1bUutWragVS2fr+9tQ69atqVXrB+i+1m2pZZsHqEWr+6h1m7a8737e14ra&#10;sKC3ZfF+kCW8XbsH1foD1nYHlvqHLB5mIRceerADdxYepZdf60L9hk6lTn2n0bu9Z7FQz6Y3eobR&#10;az3msESH00s9IligmW4R9GzXKCbaly4xTCI9816KH092TqEnLB5/L5ke7ZhIj3VKpCe68r6eGfR0&#10;ryx6uncWPdsn2+YZWXL5U70y6ckeXK9HKr3EEv9St7nMLHrk1eF0z0NvUPP7HqZ77+WOEneMWvG9&#10;7/bOS7QgPoSWVy6klRWZtAZjoVek0boqlvDqLNoEQV/Ecl6r01s2LspkEed9izDJjcPGxRhbG1Ke&#10;YWHI+bJMzVLIea5n1LyhKfklfcXELeayrvGtt3NVgaeYaxH3FXNzxk9TvkEgMfelaWJuoodO1EDG&#10;IV4QLogKxBv55LhedIC28P3E9fqksmxzZvw8Ailnjm5nofaS74bwEHIvjrGMu3ELeyB8BBvSfQaO&#10;7w3QDgM5F9wy2Bi8pNIfpI04k+YoIeX1043AlHM1CY8FZskUTAn2xV/KgZnGggdAGyPmgTA7DiY+&#10;Ms7bUh/rjpjza/S4p8At4ibybIIp4+h82uzANPz+Yv7hNu68bkIueZGamh9LbEPMDxmjstipLBiZ&#10;pSSC6oojaA0mGiqLtNNX1vlJOYik9RWxNsgtV/nlpSz5JfGK1aUJakSWz/k9QCrLx8wpfo9P8r04&#10;+f5qZq0aUcUt4Iike+Gu54VLzB0g5mB6EGYA7U9R0wbbUXOI+ERrOn7IuSnoCt7GGOdaSE1hdYCE&#10;iqACyCxkWiTXEWX/Y93oehBa3Sbk1kvMHUn2viaN1HHj1JFrdONbR4u4G1PM3aANXDfEHBF1EfNz&#10;GTEXMddyrkXbLeMmppDLsI+mmANpT4v5AD8xBxI9F7ykHJhi3hjMKHnCzGF+mFKuxRxCPspCj5Ii&#10;QMpFzINGDqV27d+jX/3xZWr2m67U7Fed1fLHl/SmX149gn5+5WD6n8sH0W/+PopueziWbmgbSTe1&#10;i6LL7phOf7hpMl10/Xj6/bUDqMMz/NmbMZvmzJpMowZ3Y8H9G9109cV09V9+7SPmV1zyc/r5Dxzp&#10;RuRc5BtSjnWzPpD9l138S/rb5RfR73/zU/rD7/6HrrvmUmp3fwsl5hBqyLVI+dlw183XeYo5wDnc&#10;tGx+C93T/Ga6q8UtPtxt4S3s3mhh59dyrxd3s6zfo6Qc3Ne6jeJelnPQkkW91f0MC/wDDzygIute&#10;tGc6POBFe76Pj9LzL/egHkNmUtchodRlMCLiCfR2v1h6s28cvd43gV7tl0SvDUylNwZn0ptDcvx4&#10;e1geU0TvDiv1453hpfSmxRvDSui1IUWaocX0yvASxcvDiunFIYUKrLvLXxhcQC8Nyqe3BmbR670T&#10;uBMwnR56bSjd+eBLdONt99Gdtzen9g+0ottvvJreee0ZGjGgE2UvmEsVuQm0pHAeranOpJVlKbSq&#10;PFUJOiLoG2oXKlREvTaD1tdk0LrqdLUE9bUQdhF0Leb+0fMsJtczat5UMdecWcyBEzVvnJgHEu/v&#10;Q8wFRMwh55Bx5JrLEqktuKdnEvOjSso1nvLdEB4S7sUxDzEHXgLdWHyE3cCrrmDWE/FrSAzdAnkm&#10;TEF3i7k51X9DnIbAGdLrFl9TlH3xl3IAMYeQI1qOoRLPh5g78s3nwzViJlTmu4q5SLlbzJGSI4iU&#10;+4t5hRLxvWtyaVfdQtqzOleL+ZZSexzzzYuTlZivKotR1JVE0sriSJbraJbxaKovj1FgKn5/MWfK&#10;uNwmllaX6ImKVhTFKFaxmO/jvx+IloPTGLqSlxqI+Rp7qENTrt1CLph1AhFQzCex3ELMp7IkYlSP&#10;pog58rkhs1pGtXB6YUqpW8yBjjw7shsIt5jr9rDPiYpDxh1B9hVtX0TE3Th1zGs08a1zrsS8J4Uy&#10;IuaInttijnHmmyDmEZZsi1CLeJsi7qYxYu6MzAIpd1JZ3GLuJeJuvOS7IfDAqYa3ZyBafg7EfA6L&#10;+ahh1O7hp6l5K+QqB9GLL4fSU8/OpGdfDac3uyTSax3j6dWOcdR/RBENHVdJQVOW0IQZK2jK7DU0&#10;PXw1TQtfSjMiCil6Xh6VV9ZQeWkuBQ3rSVdd9ivq/NbT9NJTD/iJdlNBRB1y/rMfN6NLL76A/njR&#10;L+iKyy6kO269mu6/9zYlzl6i3VRU1Pzm6xtNi1tuoBa330jNPbiz+U3UgqW9Kdx1521+3HPXHSzt&#10;LahVy3uoZcuWinta3kf33teK7r6vjeKe+1pTy1b307333qvEHXLuRTumfRt/IObtH3iMnnquC3Xq&#10;O4ne6TOF3u4zm97qFUmv9oigl7tH0ks9Y+mlXgn0cv8F9Er/FHqpTxq90HuBL71S6LkeafRs93Q/&#10;numRTk9ZPNE9jR7rmqLo0HEe3fd6NLV8PUpx3xvRCrX9WiTd82oE3f3KXLrr5XBq8VIY3fVCCLV5&#10;ehy1eXII3dHuTbqh5RN0Q4s2dM3fb6Dr/n4dtWzRnG6+7hpqffdt9NQjrSh69kQKnzKMpo/uTjnz&#10;Z1B2/DTKip1C5elzaT2L+rblBSzVebR5SS6LIQu6EnGkvUDctZjXY5hFRTqToiK7/mKeQ1uX5/lF&#10;zc+nmAMt542PmHtJtynmgSPr50bMZbQVjG+ONBekLAC0+32KuSncjcVLnhuLKdkmXnUFs56XCLrx&#10;ksiGOBdiDtxpLedLzM12Tbzbb5yYYwZUE2df08TclPKzEfOj27jDuhkTCpXQB/VFLOQ6lQXbppjr&#10;cczPTszXlEaqB0Y1UXos9GJvMUfE/CMrYn5KLSHlTp65iVvIBXc9LxoQc0TMu9BUlklMY490FiXm&#10;vC6pLA2KuYgpi6iW1MCCDiDPEGy9LoLbWDHX9SC0eJASuOUb28jz1qOtYB/O449bpAXftvyvH/jW&#10;8RVzZyhJYA3nyLjb8BLz2RN6MFhqQRcxj+AOkxemmPvBx6nIOcScl0rAZemBTnnRaDHvS1GT/cXc&#10;kXDJO3cBiW4EXvLdEM45eDugmDsy7ivqoyiB5VyIC9XEho6liSMG0dBhQym/uJYWrVhPy1ZupPUb&#10;dlPduh1Uv/V92rDtA6rf8j6t27xfrW/ZdZjWb97HdTdS7Yp1tGLdOlq6eiktXVFHS5ctpeVLKyh9&#10;QTSNHt6benZ9g155/hFP2W4KknP+4x80o9/+6md08e8voMsvu4huvuEquu/u2+nO226mW2+41sV1&#10;Fl5l19OtN3pxA912kze333KTw803Km67mdf53Lffdosfd9x+KzW/4zYLrFtw+Z1cBpz9t1GLO29n&#10;EW+uaHHnHSz2d6jl3S3uZDlnKWfpvsfirnta0t0s53e1bKW4G0DU77mXWvLy/jZtmAcssK5pc39b&#10;eqBNOz8ebPsQtW/7JD31dCd68a0h9PQbw+mJ10fT468F0eOvTKBHmYdfDqa2z4+nNs+Mp/ueGEf3&#10;PDGe7n58LN392Fhq8egYuuuxIN4eT3c8NJbufCSYlxPU8s5HJ6plc17e/pjmNl6/9ZEJijsen0K3&#10;PzGVbn9ymg93MM2fnKK4/fFJdAu3cfPD4+lWbr9Fu0F0Z9vudO1dz9Lf7mhP19zSkq695jr665//&#10;THfdcjPddPXfqO09t1Or5tfT+CE9aOKwbvTaE/dQr7ceo15vPkZdXmqn6P/uUzS483M0pMvzNKLb&#10;izSixws0rv8blDBrOKVGjqO0qPFqkqvc+ZMpP2kaFSRPp5rcCFpeEk8bl+hUFskx37ocsg0p9xLz&#10;bIV7KMUddRBvN4HFfDvvc7NzNdJZIOea3ZjVk8V2zzqIuYMedrGI9qwtpr0QcIg4pJyRbYUl5uZ+&#10;cHZijroYMhEzgVYo3t9YpqPkEHOWb4zGcoTF5P2NJaqTAzHH9Ztifnhbtc2R7YtsPlRDJnrhEnKh&#10;ATE3hdi9Tzi+pzE47ZiYkm3iVVcw67lF0AsvidRgnwf7eV8ATrnkWzjtQcNiHghvMQeYgl/SWTDh&#10;kIx1b7ZrIhFvNx/zPi98RBydEguf8kaLOVJuIOMYctPhxG6W8N21imO7WMItAok5Ulk+3FauOLq1&#10;jI4qMS9RaSwHNxawMGfThtp5LORRVMeCvYpZw2K+Wol5lEplWc/7QH25k9YiQyUiBx0juHiJ+cri&#10;WEYPm7iP/37oWT91qtIpfj9P8T1zxHwdfXTIyR+HXHtJOXBLuPCxQQNi3oXFXM8Aiii5PACK6Pl0&#10;lk4Rck8xh/iygNpT8tuC6iuipsiamCkoXvvd6DQVPQIKxFvPEgqZds7hK+bmaCu+Ai113JjX3RDm&#10;+aRNc1x3iLnXcYL8aoAccy3nzkymwBRzT/F2gXpe+ETSGxBzicJHTOxHmIwJS2xL+opEz+3IuBU1&#10;95Lo841byrWYaylPmjNaASG394cMp/hZI21iZ41WxISMoYTQyTQvZjZVVhdRaUUuVVUX0OKlpbRi&#10;ZQ2tXrOElq2ooiXLKmjNuqW0dt0yWrlqEQt4JeXmp1FWdjLXL6RFi8uopraEKioKKDs7hebNj6TR&#10;owfSe++9Ts8/95inbJ8NP8TDoxf8jH796/+liy++kK648lK6++7mdPvtt9P111/vww033KDwKrvh&#10;xhvp+ptuPiM33nyLxa100y232WBbym6+9XZPbrntDsWttzen2+5orpbg9uZ30h13trC5zdpu3uJu&#10;Gym/nZct7tYiLmD7ThZ1ta3k3OHOe3XZvfe3ofseaKtAHjq4j2n1wIPUum17xf1tO1CbBx/StHuM&#10;2rV7hp58siM9+lR3avdMX2r7bD9q+8wAXh9M7Z8dRu2eHs6MpAefHk1tHh9JrR8fo2j1+Gi69+ER&#10;1KL9EGrx4DBq0WE03flQEF1330BejlG0eDiI7mRue8SC1299eAxL9hheH0e3s6Df9hCkexzd2kFz&#10;O3NH+zF0B7d3e7uRdHObYXTT/UPoltYD6bb7e9Btrd+la1s8QVfe8gBd8ufr6MJf/47+csnFdNWl&#10;f6TLLvw13Xn9X+m6yy+kPh1foGE9XqWH772Gnmt/Gz3b9hZ6us1N9Mg919Brj95F3V99iAZ2eoYl&#10;/Unq+/ZjvN2OBr33NA3s8gwFDXyT/1/gf0ZH5l2ajIBKUFc1P8FmJdwyhjmkO5fFt5AFmoXZT8x1&#10;Paeu/4REsu0n40b9bdy2sJXPh+WONfIAqMVaFnALyLiINtZlTPTdLOe7uWwPyzfAuiBlbgKJuW9U&#10;3QR1CxXqAVArbWX/plL6AOsQcwj61ko1PjlSWdDJgZxjPHYcj2n6IeaoI5hjmmOfRNxVhNXGJeSC&#10;IeYmx5R0O0KMbeH4niVNxFeuzwXfXcz1kJRuTu1nofRkOeP/oCowo+xOtD2wmCuh9sBLyAWIuRc+&#10;7TYCJ/rty6cGn/D1Cz7ljRRz8yFPkxNKyFm6mQ93VimO7qi0JJy30encUumwtYKObkOEHCJeqJaa&#10;QjqwMYd2r06jtRWQ8nBaWRLGQh2mZvzEg58ylrlQb7C+ONxmrUvMNdF2jjmm4z/IHWeMvY6oOTox&#10;SGE5wfdDp7JoQf/o4LqAYo5UFy8+5n1uPjkfYo5o+nRDyoEjvudXzEWs5XyBxFwLsoNzfd+vmCMy&#10;DgEXcNzkoW+rh2Cx/3yIuRzrxlPKgSXmIudaygfYUo46WJ5JzBHVljrng8AR88BiHj9zOMWFjLCJ&#10;CRllMYbiZgbTwtQ4Kq/IoYrqfBbtfKquKVCiXbuohIqLF1J2TiqXFdHKuhpasqRcrWdmJlLyglha&#10;uDBZraekxishnxsxgyZOGk1dur5Fr7z6DD311EOekn0mECF/+uH21O3tN6jHu2/QH1m2UPbz//0J&#10;/fZ3v2Qx/x399W9/oTvvvP28ibnQkJg3JOeCCLqiOcv5nZDuO+k2pnmLu3ykvDFijjpeYi7cfV9r&#10;uqfV/T5iruTcFHMWctCm3cP0QPvHqV37Z+mJxzvSW51G0fPvDqdXugXRy13H0Wtdg+mlTuPp1S6T&#10;6dXOU+mRF0bQDXe9Rbfe10VxS8uudNM9nemqW9+gG+/qTDe37EmX3fgGXXT1i/S35p14+QJd1fw9&#10;tfztNZoLr32Jrr63K13XqicLfB/6e8s+dPkdXehPN3e0ueI2brN5Z7r27m50ybWvqPbAxVc/T3+8&#10;+jm6+G8P0YVX3E2/+vNN9L+/vpR+c8Gv6MILLqCLLvhf+sMv/5cu//0FdP0VF7Fgv0J9332W2tz2&#10;F3rjqZYUEtSTZozsRulRE2ll6QLauDiHNgGVypJtpaTk0paVebRheY5iC0R4db5i+yrNpuXZXC9L&#10;o4QbQxUWs/gWOFK+nI/j47EfuOXcLeBYmmKOdZOzEXMBco7r24N9KDuHYm6mwgiNEXMBkv0+19li&#10;iTlSchA1R+65SntpQMwFXzn3kHLgIeXCMUPOsS58uAvH+XNs92Ku65Zy4C/W35X/P4k5JhL6yLo+&#10;1PORc5zHA5/zNQYcY/FdxPwkvzdawp20FSd9RUu5iPnR7RiNCFFxLeVeYn5kq0TIHTE/uKmA9q/L&#10;4r9RCbaUgzprKv5zLeaY7EjE/CNI+f5VdHx/nQLrIuci3CLjXmKOh0XlgdGPP/AXc9A4MZ/Qm8Uc&#10;06kPUoI+g+USMu5OZVHDEbIMu8V8BsspON9i7o5+NyTmGLoQYN08xqxjYl73mZDzCYHEHHnlkG8A&#10;MZ85ujNNHPymAq8d+8+FmJsy7l6XbeSfC00Rc0FyzN1i7oizv0w3joGkZxjVKTI4V+Rkb6ImD6Bo&#10;/pwCdY3Y5s+sSSRmQw3m+8KdzbAJfWn2+D6K0HG9aea4vpqxSAcaTdGzJ9P8uNmUlTWfSkozqaQk&#10;k0pLs6m0LIdyc1MoLy+VqqoKacWKalq2vIJqWdrT0+fR/MRISk2Jo/iEcIqKnqWkfNq0sTRy5ADq&#10;2OlVevnlJ+nJJ9p7indD3HPHHTQxaAglxoZT2rxoykyKpZuv/Sv97Cc/oP/9xU/pN7+5gK6+5kq6&#10;7vqrGxTzG1nAbRk3aUjMb7yZrrvhJrruxpvUOsrOpZhLJF3KGhLzO+68y0fKGy/mrVjMtZwjei5i&#10;3rptO1vKIeRayh+hth2eoPYdnqX2D71Eb3ceSp36jKEug4Lpvf7B9OI7Q6n5/S9R+6e7U7+RkXR3&#10;23foN3+8ly74w910wUX38LIlL1vRz37Tki76yyN05fUv0i8veZB++ttW9Me/PUU//tW9dPFfn6Sf&#10;XdKWfnBRa2r2+1b0o0seoF9f9QT96ZaX6dJbX6U/3vwS/epvj9FPL21HP7n0QcXP/9yefnl5e/r1&#10;FR3ohxfeTc1+1Zya/fIO5jZq9vMbqNlP/0rNfvEX+tGv/kQ//9Xv6FcX/JJ++bOf0oU//yn9+mc/&#10;oluuvozeeuERyoifRZnxMygrfipV5cSw+OXRFrCM5ZqFXB7+VGBkFkxIVJVOdVWpalr/NbUZtGZR&#10;Oq1dnKFYL6gRXKxJidRoIpBtlmVEyK1cc+Scb1qCh0r1EIzITdcSf/7EHNsCBFwQOVeC7pLwf6eY&#10;K9lmSXl/U5nqtGxenqki5pBz5MnjWNT3OuZci7kXXlIuQM79Bd1brr8L/9fEHBP1CKZYn0nMRcQx&#10;rj3ysZHGYh7vFnLBPJ+Jp5QzzrEYAcZ8HU6efWNSWU7ye3MmMZdIeWPFHFKOoRHBB/X59H59Hu1a&#10;lUbrKp1ouUTM1/LShiVcQNqKTaPEPE6ls6ytSFRijhlKMSX/qX1ayE0g5lge3b1ScWwvZF3LtxuR&#10;dXDWYj5tDAvseBa2KYPVtPxR0waxuPRQMi4PgKqxwVmCFSyigUCk3UwhCYyveHthyrsaCtEGI7po&#10;zPpakrV8I+XlfIo5cJ/baYvPwcINIOMi5kCL+Vs0YeDrKmqOiLpbzDFKS3iwnsbfFGjzIU0Rb7d8&#10;u5F97v1oDwIcMZnbYxl34xZzM99cp7XoMcUh5lrUvYS78eCedH25Db3xRAt6of3N9GzbGwJwvc1T&#10;ra+jx+/7Oz3W8mp66K4rqV3zy6ndHX+mB267lO6/5Y+KFtf8lm649KeKv1/yY7rywh9a/Ij6dnqZ&#10;ShbOp+KcZFqYEUcLsxKoID+ZigrTqLgog7IXJrJ8R3P5fCosSKM8rpcQP4fGjB5Aw4f1plkhEyiX&#10;y+bPC6OIudNo2tQxNGhgV+r47kv03LOYZKeNinR7CbgXv7ngFzRx3ECaFfoOzZjek6ZOGELpSdF0&#10;498vp5/++If0iwt+Rr/93a/onnvvpL9ddTm1aHEH3cEi7yXmbiDqStYh3W4ht4CUi5CbiIy7Jd1L&#10;xN3Y0XIPIOCBxNwW8LMQc5N7Wt9PrdoiWt5BibiW8UcVDz70GPMktXv4WerwyIv0Zqc+1KXvKOo2&#10;cCx1GzCWug8IpuatnqbHn+tGvQZPp3sfeJX+fNX99Ker2tJFl7eii69sQ7+79D6W8gfoD8zfb3yS&#10;rr3pSbrqukfpljtfoMuvak83N3+ebrj7Rbrqrufp4useov+59B669t6XqcUjnenux7rRvU92o/ue&#10;6k6tn+lB9z/bi9owDzzbk9o9150ef60/vdBpBL3efSy92WsCvd1zHL3H9OTruuHW++iCX19Mv/jV&#10;r+mXv/wl/fyHP6QLfvRD+h/+HLW75zaaMLwPVebMp2UlKbS8NJlWlqfQuupMn9FYvMB+TEq0uiaT&#10;xZzXF7Oss2C72bCERZ7ZuDSLNi2DVGYrMDqLsHkply/FiC78z7U6meoXpdIm5FIvz/KT8zMBGTfx&#10;EvPtiOpbuCXdjqBbqSxnknETU8x98UpjkUmIihRKri28xPz9zWV8jiK+d3yvaxbw+xWr7hdEHefA&#10;fpFzOVZHzbHUSEqLFnQWZwtzSv4jOxd5cnTnYhbtJQHwlXETEXMTL7H+rjRWzAPhI+N7l6qlyuF+&#10;n/czJ/Yt9cNX1B0x9xJVoPZZecmO3GIs8OUOLNqCM9KKA+Qb9dC5gpy7xdyUaBPzfCZeUg5wjciN&#10;P4XXtI/vAS/94NfkdS+BFnKNl5QfZ0TKzWg5OLIN6VkVdHhrOZlT7x/h7UObi5SQ40HP99dzx3Rt&#10;Du1ds5B2r07nv0ssz5aUi5ivKZ5ts7ok3Eai6G4cKTfFXD/0CTbVpqpUG4j5aXQ49vB7sXcFHdvH&#10;Am6AMkj5kV0r6MM9LOz7EFlfo5AouVvWP3rfm7MS8xAvMbfkuyG+HzF3MOubYi4Cfj7FHGCUGI3Z&#10;bmAxh4gjlQUiei7FHEszgm7uOysxn9x0MZcI+pkwhRxRdkwU1PvNh5Q8N7/qArr1iv+hm/78M7rx&#10;sp/6cMOlP2F+TNf/6Ud03R9/SFdf9EP624XNFFf9/gdqW5X9rhld8RvNpb9oRhf+SPMblpZfWFzA&#10;tLztRkpj0a4qSqeK0kxatrSESkvSqbgwgxLnhVPYnMkUMnM8pS6IZkGPoblhU6h7tzfp5ZceZ+m+&#10;n555uh2NHzeExgUNotGj+lHfPp2oc+fX6K03n6OnnmhL7R+8x1PAA3HFpZdQhwdvpMmTnqEhg5+i&#10;Xl1epsz/j72/DLPiWte24aYbd3d3J3hCnBghQgKEhAQCwd3dHRpaaBeaxp2mDXd3CXFdK5619tp7&#10;P++zn+95vz/fcVzffY0xx5yjqms23UiW7P3jPKpq1CiZNWcnZ93c4x470/BYmyYoUiREBKwUqlat&#10;KHLdArVqVcUTT3RD165dlXgbKTcCbkfMzXa7du1k2Q5t2nUI0F5D6W7fISDSlOpHLeZES3ggcv4w&#10;xdy0Pf18T7z46mt46dU38HJv8iZeea2Pj7fxSu/+eK3PQAwePhGjJs0XKV+MMdMWYcKMhRg3bS7G&#10;TJ2H0ZPno3ffoSLGCzFtbqQQjfHTVmH4uIX4YPhsTJe2lWtSsT5uG6JitiAmfjuWrohHtGzHxm9D&#10;fMIOpG7Yh81bsoRsbN6ag9TUvYiMSkVc/GYkp+5E2sbdwh6kp+/Blo27sH3LHuzavh+7d2Rotsn6&#10;5l3Ykb4D4cvXyAvaU6hQqSLKliuPymXKoFqZkqhWtiSe794BezbJ/8BOZ4nsHRD2Ke6wLOI9oLxz&#10;Ov/rp/dqOT/HaLkc7+OOyPadiwfwici4wUi5W8wZSdfpLiLvIuSU808v7FayzoGOWroDeeT5ybqX&#10;mFPAdU1zzT+TmH91IwtXjm1Scm7E/At5Fnfk5YUzmDKdhdewxVxJ+Zen8NvXp/+uYh4QcTm3b/2/&#10;u5gTDhC1I88OMXcj4l0YMbel+0HgPZr75bNlPXmz7Uc+k9ezJAEpv+iTcPk9uDBS7iXmSspdYv6b&#10;/LaZusIo+Z9EyP8sck5+vCPLW/vw2QVnKsvDE/NU3Dy+WdUw/0xehjkolWJOlJh/L/LtknO3mP+b&#10;iPnfRMpJocV8+ezhoJznl8qyfpkIml/MZ4moT1SpK7aY+6Pmloi7+ePF3JnKYgs4eZRiTqk2Aq5k&#10;3H+uvGKuhXuCWqeQ22Ju9t+vmBMKOQd4FkbM1Tk9xNyktaSEa3n3EnPKuBHtBxVzztw56cOX0aFB&#10;SdQrF4JapUJQvXgIqhXTGLGuWlRj2iuJrFYQoSWUbm6btnJCed++yqE+MafcyjalnPue7txKXljl&#10;80cvx4aUCGRnbcW+vWki5YmIWb8CURFLESmkbVivIuOpKesx8N0+ePnFp/DKS0/jnf6vY+H86Vi2&#10;aDYWzZ2GKeNHYMzwQfjw/b7o89oL6PvmKygm1/aS8GCUKloCPZ9rii4dG+J9Of++Hel48dnH1b7y&#10;FcqgUaN6GDlyKJo2bYgeT3ZXk+p06CDS7BPxtiLfHTp0wGOPPSZ09C2Fjh1V2ksHWRppttNMVPqI&#10;CHJnnyBzmyLOCLpbzG3xvhe2hBP7mgZ1bRFyg5F1irgNB37y3tS2JeM2bjF/rEs3PNPzBbz+lnwn&#10;/d7FW/3fw1vvvIe3BwzUvDMIfQcMwbsfjMSQEZMxctI8v5iPn75AxHyOMB+jp8zFkFHTMHtxBCLW&#10;p2N94jYsWxOHleEJWBEeiZiEFCQmbcLKVeuweMlKpKRuEuFOwcaNW7F543YRbUGEeusmzY6tu2V7&#10;G7Zs2oxNGzZiU1q6bG/Gti1bsXPrdmzftEVEfBv27pC+W7Zg786d2Cvbe7Zuw/aN6TiwZzcWzpuP&#10;p556Ao0b1Ue7li3wxGPt0LFlU7z7+os4lbMLV04cwI1TmUKG4o5I+sf34PbpDBHzvQExZzqLj1vn&#10;MnD7QqaIeRbuipwbPhEJN3x2McePlvNMP59J308vcFIiRtIp7Rwc6kuBEZgOo6q7+LBLI35xNcfB&#10;l9dy8dX1gyLkIt+yTrht+PrmYR+BdJa/u5h/Iu2fHvNHzP/t+/NKzP909zA+vbxPtd2Ulxe+wHBA&#10;qDrOknL2pZQbTL7530PMTfrKHy3mRgyJ3R6ciw78ki4S/LDFnNhR7Dwy7oLCbdJb8oi5b/+jFHPC&#10;52tvK+QzeT/LRy/mRsq5rtJZ7mTg8wusyJL4SMTcpLJ8LH9zTKv5d3n2Rsz/8t1lh5QbTCrLA4v5&#10;slnDQDlfNW8UVs0f5SnnUctE3MJnIiVyLjgDKAeDrhExXzH7I39+ucoxF7yE3FAYMddT2jsxkq33&#10;B8TcvBgQcy/qWiLIpr9TzLmuK58QRrWNUPtlWjBtdjvX9fl0m90nOPa1A1DUKd6UbcLyiKzKwqj5&#10;mjkfSZ9Rar+NLee2jOcHJdtItC3yiSLkBreAJ63SOeXucxmM7KuKLutE1n0YUTclDAPT9juF24g4&#10;+wTanWJu2hJWTsSwvj0w4OUOQnu8+0oHDHy1I97v3RlD+nTHh292xaDX9Tr7jej/JMa+9wImDn4Z&#10;kz/shWkfvY7pw9/AjBFv+pk5sg/mjumHhRPfxaJJ72HFjCHykslxEmOwZu5YJEcuxYFtydicHIHI&#10;dYuwNnwB1q1dgPURy5CeGi1CFYuYqOWIi16JpLi12L97KzL2bMO4UUPR8/keGDvmI6xesQirl8zH&#10;svmzMHvKeEwc9RE+fK8f3n7tZfR/83WUKB6WR77zo0RoGKpUqIiqwisvPI+M3bvx9huvq32VK5ZH&#10;g7p18PSzPdC6TXP06NFd1p/B4z2eQsfOXdGpi5ZZDpxkNRQKbtfuItoCo8w9ntJ9DU88+bTqb6LQ&#10;rGzS45lnFR27dker9h3Qql17WbZHa0o65Vxku21HTbtOne9JWxt5UaDY55Fz3mtXN53RqZt8Jg86&#10;d+8m9yqS3kM+m0U3aaOwG/h5Wsr993ylF/q+OxDvDByMAe9/iIEfDsX7Q4YpPhgyEu8PHoXBw8Zi&#10;yEiK+Rwl5eOEidMXCvOE+Rg7eY7sn4R5i1Zg9dr1iI6OR2xsAiKjohEZvRZxcVFITojHssULsWj+&#10;XFmPQ2pSAjamJGNjahLSNyTK7ylZ5DtFsXNbOhLlmKT4KGlPkj7xis3pSdi2SX6TaYki56ki5WmI&#10;jliJhXOnI2rtCiRLf5IUF6EYOex9tGxaD62bNkCnts3RqlEdTB8zFFdPZuHqiSxck+X1UwcUWtJ9&#10;nM4UCfTmxhkRecU+gYK+R6e1nMsUsjTnDyhunxdRv5CNjy/6uJBrwe0cH2ady2wR+hwR+VwRUnJQ&#10;8dkVcsibq04+v3YYX1w/ii+4NHDbx9c3DEdEzI/4xVwNDPUQc1UisUDoKf81XvuDizxF/efPjuDX&#10;z4+JUB8XKT4tcsx0lqO4K2L+nz9fxX/9dkPaz6roOjEiTyknJmL+29dnPfn9mzNB8Bbz/LAl3RZw&#10;rxQGjYitj3+z8BLuwmDLuH0Nu93GKZJ5q4YoQffB9f8QUQ+IuEtU/3wtgN0eBGeqibeQ25hyiFz+&#10;7x+vaLmV799E9g0OSQ+C3d95H94wbcXct5qNVZ6Xweu5ujHfu5JxNb7BCV8UTfqKlvKjPsysnhzw&#10;yXVTw/ygiDhlPFtJuSqVeDsDd89tFiF3ivkNDgA96ONwokVgUCjXDZy+PwBLJdrlEtNw59Q2fH8j&#10;W+W//8e38rlUxJypKlq6DcwrZ9TcjqSbHPT//EGE3OJ/CRRwW9JteQ9Zeg8xJ2sXiwyumYHUqHlI&#10;i5oD1jX3EnPiJeSGgoi5zg+3o+EBjGQTu/2PEHMbfb5HI+b8PPmJuYFiroTaQ5rdeIm5kXM/ecTc&#10;h93H4l5ibqT6XmLuxvSxYdRdv0BM9p17hjqHjZ6Wf7af9Ki50j7Hx2w5hud2oqq4RM/D5vXzsSV2&#10;ETZGL1DVWdLXL0Z8+EJsWL8SGTtScGBfOnbtFHHaEieiFIftmxOwbvVCLJgzCXNmjsOaFfMRsWYZ&#10;0pJjRZY2YMumFCTERyJ85RKsWbrAL+aTxw7HsA8G4J03X0X/Pm+gYvlyeeQ7P5iTXrpYcVStWAkv&#10;PPOcvAzswXt9+6l91apUQo1qVVCnbg00aVIfXbp2xEu9XlEzXz77/Atqoh2uv/raG0q4W7RqjZ4v&#10;vuznxZd74eVevfHSK68q3nzrbdXWXiSbs2k+J31e6MU87FdEgB/XUu7DiLmhjQh2YWkreIq50L5z&#10;pwLToUsnLeki6G46P/6En47ygtKwaXO8Lp9z4OAhGDR0BIaMGO1k+Fh8NEJeCkW6h46ako+Yz8bw&#10;sVMxe/4yrFy9DitXrEZERKSwVliN9dHrsGLJAkyfPEEkeqa8zK3zE79+rbBGJHydyDTbVisWzZuG&#10;8FULVTu3Y6NW+YmJ5MvgOiTGrsWalQvk3PLfZDlHQkw44mP0ctmiWZg/ezL69XlFvQzOmDQG7739&#10;GpIiV+D66RzcPHNQpDrHL+bX1BT9+3FF4PqNM5RwL/ITcye3z2cr7oh0F5SPL+aqpTn2rgj6JyLm&#10;wfhUiflhB59fo4AfU0sDtw0PU8zNwFHNQT9efYmXlJOfPjnsl5RfvjiOX748rlJRvr4pL1GntuLz&#10;65n4/duzKgpOGb8fMbcj6v8j5t5i7ubfRc4DEXM5hyWsj1rMKdRMZWFFFgq6Gvz530zMyS/yt/Hj&#10;HeaYZysxJz/fzcG313aLNDPH/NGJOauyMM/8m6sHVNRc5ZmrwZ63HFJeWDE32DJun8sv5swzDxYx&#10;V3nmK0XAfBFzinm4SDDF3FRmMUJMOQ6W0lIQMV9HuZ8/PA9azANR84ch5hTrgoq5OU/gfA9fzJnO&#10;wnNrMR8q6yPV/bml3BxDOfeSZje2jAfDU8qJx/kIxdxgBJ0YMTcpLAURc1uo7X42PCfPTdl3H+OJ&#10;rySiKosoAu6F2b9ZyTlrmlPKF8jL50IkRyzByvmTsXDmWCxfOgPbtyViq4j52lXzMXfmeMyaNsbP&#10;vFkTsWTBbCxfPE+xYtkCrAtfLmK1FCuXzMfiuTOUmE8SMR8+6F28+9br6Ptab9QUkXbLd0GoX6sm&#10;nn3yCezdsR3v9eur2hgx5/nq16+N1m1aoGPH9ujV+1W/bL/48itKtPv2H4Cu3XugVJmKIuvPS1tv&#10;EXfKeS+R9j7o/fpbeLV3H/R7Z6DsfwaVqlTDCyLjr77xJp6Xc1DO3WLeqp2Onrds2w4tfDj335vW&#10;co627UWuH2NKi7NKi4nCFwRG4juwPnqXrgoKuOGxLo/76C59O6N2/QZ4+513MXjYCHw0aiyGCVwO&#10;HTlG8dHIcX6Gjp6MERNnqtQVQiGfMG2uYtyU2Rg5YTpmzluCeQsWYuXKlVi+fLksl2PNmuVYt24V&#10;Vi9fgsXzZ4tUr8XGlASkJMQokuOjkZIYKS9167FtUxJ2bduAzH3bsGUjI+oxiq3pidi2OQmbNsQh&#10;PVVe/ramYO/OdBzYu1X1PZK7D4ey9+Bg1m7kZu3C4Zy9OH4kAyeOZOLk8SycPpqDE4eycPn0MZzI&#10;3o0rJ7Nx8XimcACXTuzD5ZP7cVGWF4/vk22R81MZuCYSbrh6+oAH+0XwrXzzswdExrMd3D6fG5Q7&#10;Fw568vGFQ7h78ZAI+iE5b5a0cfuwCPgRP59c1nD9s6sU72P+9c+uUshP4MsbJ0XCT6ol+ermqQCy&#10;TVn/UuT825vHRMop5yLptw7nkXMl6IKXZJOHJeaMmDNa/otIyVfXMkS4RU5Ezr/7+BA+ubJf7luE&#10;5Atd49xEzIlJZTGCTnH3lnIt9QannHvLd378K4u5fd+BqjLSno+YK2G193lA4Q1UPLFF2RuVViMv&#10;BmpgqGz/M0XM7VSWBxFzSvnP8rfx51s5alp+k85CvrrMGuYbce1oCq4cTsCVQwm4JuQn5l7kJ+ac&#10;+fP2ia34/nq2KpfICYb+zy96pk8O6rRlmmJuhPyBxZxSbvLMGTV3izkJXzROpbMkRcxRYs7SiZGL&#10;xyoxXzlnmBJzI+f3EnNbTG0hjxJYLSWYmBMt50aOmd7iE/OFAYyY83r3EnPCPG5bom0pD1wrL6Yv&#10;xdkcYwu+E/vaTpjnHrd8koj2ZGGSegZr5gzH6tnD5LPxWrxHyjhz0CdIX0bWNUbOCyroxFPKpV2X&#10;ENQURMztnHRb0m1R13KeV8xtbEEnXn0Iz2Ui8YSCnj86Wu6WcBtb0jUi58KGiPlKzMMXz8CCGWMw&#10;Z9ZYzJo5BgvmT8S82RMcUk5mTx8nsj5ZBH2qbzkFK5bMw+J5PH4yZk4YjcmjPsKowe/hg7ffQL/e&#10;L6N3z+dQr2aNPNJdECqXL4cBfftg5NAP0a1jB9VWvnRx1KxSEfXq1ECbVs3Q+bH2eP211/BGn7fx&#10;mkh1r96vKUF/7Y0+6NKtB8qUq4ryFWvgvfc/kj7viJD3w1tvD1S89mZ/vNV3gEpnKVOuHFq1bYs+&#10;/fqhdx8R9zffROfHu6N1hw5ordJYNC2kT/M2bRRcb9G2DVq2a1tgWrV7TOiIViLnrTt0VoJuaNOh&#10;YLR9rKuIeTdF+87dFR0sTFv7Tt3l/h5DSXk5ebPfAHwwZDgGfzRSwcg5twOMkPZRGDlmCoaPm4ZR&#10;k2ZjwtR5mDh1DiZMmYVxk2Zg3MRZGDNhBlI3bkNGxgGR5f3I3L8PWQf2K7L370duxn4czjyAo9lZ&#10;OJaTg1OHDuHEwVwcz82WZabIc67i/PHDuHn5LM4eP4jt6clIjF6LnH07cU7aL5w4gpOHsxRnjx1U&#10;fc8dO6TWz/D4I7k4dUTOLZw8TLLVOdV+4dwJ4XiuiHiuiHiOiLjI+gnK+QHZzpBtwbd9SbYvndRL&#10;1S5cOpkhxxoo9HuF3SLpGbh+Nhs3zuW4yJb2LIfkK6SN+26KoLu5LUJObomknz28E0czNuHckd2y&#10;vgtnDu3E6YM71DbXzxzageNZm9X98JgLx/eq9vNHd+NU7nZk7UzEluQ12BCzFLFr5iJu7XykxS7H&#10;bTn3pyLw39w6je8/Pityflzxjcg5B4R+w5rmFt8JTgEPYKLtbuw+TjEXofbgx7si2Z8eU7njrFNu&#10;JhHi7KSfXNqLL69n4s+fyPEi41waVOTcNwjUL+dfnvHGJebenBECMu8l5W4ckm7lrtvY0vxH4BZF&#10;Q0HEnBgxd7bLuX1yqrnqhy8JSlopslYfI7fESK/K6faQZzcUckq4wUitknWHaBcO+5xeefFu7Gem&#10;n1vgeXo9c67zBcKWcDf8bbMWfwDml/vk3Je+YgiIOSuy5PjIFjHfI2KeLgKdjMsHExRXhYct5p+c&#10;3aWi5Wbmz//zs0j1T7cdIm1wC3lhxNzGL+ZGzvMT88R1s5HKNICoOWCeOaX8YYm5KWEYuXCsX7i9&#10;CMjx/Yu5qpLik2liS3Swdhsj5iYVhhHs/I9xfm4bp5hPVlF0I+Z8STEDWXV0/dGIObFl3AzwJF7n&#10;IPmJuaEgYl5wZvij8AWD6SuzsVEIJuabojUmYr45eoFiY/QipEYvR+Sy2Vg8ZwIWzhMhnzseM6aP&#10;yiPlGhH3aRMwc8o4TJs0GlMnjlbb0yeOwcQRQzD8gwF4r09vvPLME3iyc3t0adMCndq0Qu1qVfNI&#10;9/0SFlZEzlcZtWtWReMGddGhXWu88vLLeOXV1/D6m2+hz9t98fSzz+HZni+iU5cn0KBRKxH0Z9H/&#10;nQ/Rr/9g6TMAr78xAK+9/o6i92v90OPJF9G8ZUf0eOolvNjrLbwq7S/0ErF/4nkR4e5o85gIevtu&#10;aNm2M5q16uineetOQme0aONFF8+2lkKrdp0Vrdt3RjuRc0ObDl0LRNvHuinadezup32nx/PQun0X&#10;NGraEqHFSuDp51+Ul42+eK1PP42sv/rG23569+mLvu9+gKEjxomYT8EwEfQxk2YpKR87aTpGjJmE&#10;MeNFzkXYt+3Yj3379iFj3x4c2L8XmRlazrOFgyLmhzIzcDQnS2Q8R+Q8W3E464CwT9oO4NTRHCXY&#10;1y+cEjE/JDK/C7ERq7EhIRoZu7bgSPY+OSZDcVLk/JSIuBF6YqScMEp+5liugpJPMT9zLEdknmSL&#10;gGfj8ukcXDmTJci2SPj5Y/tE9Pfi3FGBS+HCif3SL9OH7qs4S8k+IFDKM0W0c/PBLezyciDCf1mu&#10;ef2sbBuknUJ++8IhEe6tSFi3EIP7vYyXn2qPF55ojSc6NMFrz3fGlFED5W9zBpIj+fI8FfOmDMPC&#10;aSMwb/JHWDh9JOLC5yNi2UysmDcBLz3ZHq8+2xGvPN1B0euZx7BqwSQR9x24KddjpP3bmycURszd&#10;UM5t0bbRkxPlxe5TYDG3BoMSyvl3t+T5nd6GOxd2qYGgtpQHE/NfvjidB4o5xdtEyfMKueFfU8zd&#10;cqkF05bugiDnluMCFE7MncJry7E3lGgKOtcp439j9FmEl/filu3C4LyO+77ykve5BZ6r1zPn+qMQ&#10;cyfZIuZ7Rcw3iUCniJQnKq4KNw6KcD8kMb9xbLNcZ7/c0wm/mP/Xz3owp5eYu4XcYMu4PcjTzjG3&#10;CVlmSbmKms8frfAU87WszKLFnGUTVzJi7kpnuR8xZ145JTRK5FO3G/l24inm84c7xFyltPiuH0zM&#10;WRnFSDUJlsriBfvo8wX6mvPY/ZzR8/zEnLKdv5ib56QlnlJu+j88Mbdl3MbrHOReYm4i5iaVhdFw&#10;RrLzCnTB4fH5RdUp74HIe0DMPaVcoIxviZkPzgzK5ZYYzgy6SOWYb1i/AtEr5mIJ88hnTcTsWZOF&#10;SZg9fRJmTZ0oTMaMaYYpmDF1OqZPmYYpk6Zg4rgJmDBmPCYKI4YOxbsixb17Po/nuncRKW+F1g3r&#10;oVm9uqhasYKnZN8vVcuXQfWqFVGpQhnUqVVdVWBhtZSOnbuha7cnVfS5S9ce6PDY49LeHZ27Po2O&#10;nZ5E5y5Pi6w/7Vs+pejS9Tl06/6SHPeC9HkOnbr2RJfuL4qkv4r2HZ9Bs5ZdhS5o0qwTGjftiMbN&#10;bDqhibQ1atEpD2qfB01bUtA7ieR3UnLetl0XP2zzQkfK88p5mw7d0MpBd0WbjiLl8jLRtHVH1Gva&#10;Wp5ZGNp2fgJPPPsinnz+ZcXjst79mRdUm1o++ZxK8+n3ziAMGTYWI8dOVYwSIR8+YjyGDhuDwUPG&#10;YLS0ZWQeRnZ2DnIys5wcyBQxz8ShA1k4nJktgp2jycqRNrbvk+0DIueZOHkoB5dOnxCJPoRTB0Ww&#10;ZTtnz04cFak/Jn0Oi+yz//FcRs4p4+QgTpOjR+S4o7I8LG2H5VxyjsOH1AvAkVx5CZCXgqM5B5Tg&#10;HyU5ZDeO5e6Wtp3y4rBdc2CHXGen4mDGDuTu24bcvduQvXsztqcn+IjDzo2x2Jkegx1psYhftxzx&#10;EUuFZUiIDLBy4XQsnz9VsYIsmKaYN200po0dgkkjP8CE4QP9jBv2HsYNfRdD33kdfXs9I2ItUv1U&#10;Z/R6ugtefqYznnu8nbzctsITHVvi8ceaoVu7pujevhme6dZGrXdp0whtm9ZG0zqV0LBGBTSuXRnN&#10;61VFywbV0UJo2bA6KpcORZVSoVg8YzQ+uSwiffuUFnPmnatqLQUX84JQWDH/mZHzuyIlPjFnDfOP&#10;z+/2jJYXVMw1su9LTfCo+T+vmP/tWw3XjSQSt1ga8or3vZBzy3EBCifmzus7K8IEw6Sx2DKt2i3R&#10;Liz2ubxE3I3zvv9+Yv7D7VyHmH95aQ9uHn90Ys6qLHdP71D55b/K36QR8//NGT4Z7f7zTfy7awCo&#10;W8g5KygxUm4GfZqJhMxEQ5zC30zjz2XI8pnDsGr2CKyeM1JVpVgzb5QiXOTcsJpiuFQkMHymmv2T&#10;Ys7IOaU8kGc+DOHztCSvW8SItQi6IiDpbjE34mpE916Yc0aoJSPjLNWohTxwPb0/Mk9aSeDaBY2Y&#10;29h9bOw+tuw7j7E/t/O8jLYHSiHmFXMKuTkPz2tXZTGpJ3lSUESWg+Ep5YIdMbcJVlLR67xmgKk7&#10;z9zO/Wbk3Mi6kem0SOmXDxuF9CjWRqfg62O19Afg9YhbzBkt3xwtrPeCU/ZTyImOlpP09YuUmCdG&#10;LMGwD/ph/OixmDxhqjANk8bPwMihEzHovXF4d6DwwUS8P3gqBn80E0OGz1LLAQMn4p2BE1T7W/1H&#10;4dU330evnr3wZJeu6NGlm6I7Z+Vs3jiPXD8IjevXQqkSoShRLBQ1qlVG2zZt0LJ1W6EdWrR6TJad&#10;BRHftiKr7R5Hq/Yiqh0IU1N09Ju0Etp0eAJt2z6Jdu2eRvsOz6Jdx+fRvssL6PJEL5HbZ9GwRVc0&#10;aNYF9Zt0Qj0fDRpr2EbqNs0L+5n9pj9p2OQxNGjSBvUbt85DkxYd8tC0ZUdflL2rgxbtugmPo2m7&#10;Hmjmonn7J9FMaNLmcdRv3hklK8oLkms/adHhSbTu9CzadnwSHeRZdOv2NF555U18OHS0CPhkxeSJ&#10;M7Bw4QpErItFYvwGbN+2F/v25iAjIxv79x9wkLEvA/t37UPGzr152L1lu0guhXcTdm3eir3bdmCP&#10;sDd9K5LWRWHdEv7LzUr57+8KzbIVWCeECysWLsbcaTMxU14GZ0ycJszA9AkzMGXsFIz6cBQ+ep9V&#10;gD7Ce/3eR7+3Bij6+ni7zzt44/U+eK13L/R+tRdeM8j2y8+/iKcffwpPd/fBdaF75x5o0qgZmjZu&#10;nodmTZqhYf1GqFunLmrWqIUa1WvIS2JNVK9WHdWqVEPVylVRqWJFlC1dBiVLlEDJ4kKJkvJ7FUqW&#10;RAlpK1q0GIqGhaGYmhApDOWLFkWpomEIk+3QIkUUYWGhQphvO0QtixD5/au2UI06JjQMRUOLo7gs&#10;SxYrijIlw4SiqFCqDMoXK4HhA9/Encsi3ndO4etbHGh5XA8KVXKeK3CiomwR84OBNBUR5T+JINj5&#10;5AEOW3jtd+aeO+RchNyINiXbLL+5yYG623Hn/C7Vx5bynz896eDXzyk7ItcF4Pcvz/j5y1dng2KX&#10;WCwIJq84Dx6yTmyxKwgUb6/zuLGPMcKYFy/5JsGPCSaodrsTb+F2yrETu58Rc/dxAdG+4i93SOw8&#10;8WB4ybcb78+iP3Ow78K0cz2YlFPIbSnnyyehjBt+Fxk3mBxzDv40/HCbaS2Z+OLiTtw4znQTSnm8&#10;n+uH4vxwin6DaWOqi7OPzk3XJPlIxtVDG1RFFkbMf/r4sJr1k1Py/5caJ8BnfV1E+7pvjIF+QTNj&#10;Dv6T+37kpE038/C/f76lCLTdUNv/9QuF/Rb+z693ELJsxkcOMTdybqR87YKxagBoxJIJecR8xayh&#10;WD5zCFaJSD6ImBcUc05KN5cmSs71CGljuyGKYsyl//jAtf+eYr5+yTgl40bIuWR/vT0xqJjzfOYY&#10;ijll2C3mBrc027iF3OAl5eRhiDlF+VGLOUmUezTX3bCOgu6LjBdAzBk93xQ1X8FUFor5hpiVeOKx&#10;tihXqhpKhFVBWEhlEeBKPqr5qIuQIo1QpFgLlC7fAcVKtkJo8RYoUaYNqtZ6HDUbdMeTPfvjycef&#10;QYtGTdC8UVNFs0YN0bZFUzk+r2DfD8VEYl549kkREb0dJnLSunUrv5i3bC1i3qoLWrTsjOaybNra&#10;0Fno5EenoZAu0r+78LiiRdseSsjbdX4ejVs/jur126JWow6o1aAdasg6qVVPU1PWub9qAyfVBNOX&#10;1Kwr/Q31WqFW/eZ5qFm3qaJGnSaKarUaK2rUaYraDZqjbsOWDuo1aYt6zTqiXsuuqCcvD3VbdEGd&#10;5pom7UTMH3tGeBqN2j6BBvL5qsn9l6neFCUqNUTxivUVRSvURZEytRBSrJLIXSmUL1cV3bo+hV4i&#10;56/1fhuvvdYXzz/fC8899wqeefpFPPlkTzzxxHPoLgLfpcvj6Ny5q4Ounbuhg3wH7Vu0cdCueWu0&#10;btICLRo0QYv6TdCsXiM0qdsQTWXZSrZb1Zb16nXRTGhavQ4aVqqJOhWqopZQs6JQqRpqVa6uqFmx&#10;GqqVq46qZWqgSpnqqFimCioI5UpXQulSFUSCyzsoUaIsihcvqWXYRXGR1pJFRaCLOSlRrKwsK6BE&#10;cSclS1RC2TKVUaZMBZSRa5UtUxHlylZSlC9fWZD7KCf3UbqCUF7WpU3gfvYtWaIcihUrJb/hUggr&#10;EqokOyxEhFwIzI5bRAj1rRcE9i8pf5vlEVK0AkJKV0HR8pVQjPdRogIqlS6H4YPewu0rh/D17ZP4&#10;shBi/t2tbCEL38vSKd6HLez2AIURc0bCOdmQEvNzu/JEy/9HzJ1wn8E+xhZoJ15STh6tmOeV6wBm&#10;H/vxXswxaiCqPEcuue08zlvAg+El4m5478E+c0G+i/wi5UbMjZSrMRW+6Dj5TWTc8ItIuS6VGBBz&#10;Rsy/v5GJzy/swPVjqb5oeUDMbRm3sWXcJj8xZw3zb69mygvCUfwv+V0wav6/5WXI/yx/uOGXcreY&#10;2xJuY4T8f/14U/X92/dX8G/fXcZfvrmEv34r36fsC1k6XcT6IYm5knNfaomR6HUilY9CzCnijIzr&#10;6HkAh5w7jg9c+48Sc6azKFzX5oBTYvoRLesTlJivnSvfh4j52nlM3dHXNn3+WcScaEEOpJeQBxFz&#10;sjGfiDmvaa7BaLk/ZeU+xTxx3RK8+fLzqFu9NUoXa4xiIQ0RGtJEUSSkhfyPn7RFSGh7hJXqgkrV&#10;e6JMhScQVrILSpZ7HFVq9ESVOk+gd99ReOrx59Gobj00qd9Q0bRBAzRtWBtVKpTyicSDU0yoXq0S&#10;2rdtiZ7PiSR27oiGjRujYZNWqFu/BWrWbIaq1RqhUrWGqOCngVBfUVGo5KchKldtIjRFFaGiUEbk&#10;tVS5eggpwRcSEZ6QMgLvXwTogSkehBIC671TygjXSVGhmIiX9HEg/YvwnkpripQVymlC5Z7DRNKI&#10;2s/z8zzEnNc+v2mn5Hk/8wDm/grS1405xvtYyikpWiQMxcOKI0woWtSC26G8Vx5vnlFJ+Z2WVoQU&#10;EUJd8BnxefEZKsznJcVEikWSLUJ9y6LyUlq0iEhukcqyXlnaKgl8nrwm75diLZIdVkbutQxKFauM&#10;0sUrokzJ8qgmLxO1qtfy06BOfbRo2kJeWtqja8cueKbHM3jppbfwcp+heGPAaLw7ZAo+GrcA46av&#10;wNR56zBjWSwWRaRh2fotWBG7FasTdyEybT+S9hxB8r5jSMk4gVQhPecsth+5gj0nPkPm2e9w8PKf&#10;cOzGDzh15884e/t7XL31OWrXrIMPB/XB7asFF/Pvb2m0nGuc4n3Ywm63CaS2BBNzpqRQyv9HzPOS&#10;nwx69SdGMPPiJeXk7yfmxOznvbA/ZZy55ZRdPku2mz6agFDbAh4Mu38weO/257Mxz/V+xdwdLf+5&#10;EGJOKecg0O9vHHjkYn4pJwWfnNmpouXMMWdVFreY/6eItZeYm+2/fe9cGv5ThJ6YvkbMf/1S/o5E&#10;zkOWTPtQBHu4X8iNlFPIbaIWT0DimhlIChcRipytYCqLFnPOAMqUFtY113JuRNmklWgCgqrxll2T&#10;F+7Glm+Kudm2sWU9cF3ntf8IMbelmzntrKzCAa7ua9uYY5g7v0bEnHLOHHNzHS3vlHN5SfJIZQnA&#10;fRrW/nZLtOFBxNw+1o1bzCnSzsGfeiCnIsJbxm2UjHMpGEHfsI5R+Sm+CLk+L89nxNyRWy5ibiL2&#10;FHLOJmqwRd30Zz1zinlS5FIMfuctNKjdAaWLNhcBaSbS0Vzko6XQTsSGdBTR64yQUk+gfI1XUKz8&#10;M2q9aLmnUa76S6hU60n0HTgZr/fqiyYi5o3q1fRRQ8SkCurVYvTdKWGhQpjVxm2iIolFQlCyWIjI&#10;TqjIUaAPqVOzCmZMmYDNaSmIWx+Bx7t3Q/ESFFtnv4JjRNMIn4HnJLbYFhS3BBp4LmLObeA+r3vL&#10;D/u+LVmliIbKSwAJEzFViKSGsU2u5UZd39yvfT5zvyXkOympRJToF5Uysl7aRTmEhonQFgsQxiiu&#10;Okaur65BsZXj+SIRQnguvrDIunqZ4EsFkd9LsYoIKS5tPkLLVkPRSnVRpV57VKnbDtUaPIY6zbuj&#10;QeunUL/N06jb9hnUafcU6rV/Gs27v4TWT72Gtk+/iXbP90OnFwcI76L7q4PQ440heOrNocJIPPnm&#10;aMVzfSfgpfem4uWB0/Dqh3Px7pTVGCC8P30tBs+OwtB5MYoh89dhyLy1an3UklSMX7ED41ftwai1&#10;OzEqOgPjYrN97PczNmY/xsTsw6jEAxi18SDGbTmKCduOCbLcehSTd57AtD2nhVOYvusUZu04iVnb&#10;T2LurtOYv++8Wp+88TjGpp7GqOSzGJFwCkNjj+HD9UfwQWQO3lu3C++s2SKko//qDei/JhEDVsdh&#10;Zkwyyjash8GD++BmgcScZROP+jgscs2ccy3a/ki6T9yNmNvybmP62HL+493jqia5EXPmglPOCcXc&#10;5Ji7B3/+9MkJP//wYm7jIXIPG1vMgxOousL1AIWXfKeM2xRezA2mH+/PiC1zt42wB87nLdf3g7lv&#10;+7PZn98p4/LC4PEb0ARSWUyUPFi0XIt5gN/uHvXzi/zmjZgzhSW4mAe4dshbzr2knAQT83OZCfji&#10;4l41Hf+/yedgKost5up5ucTcYKLg5K/fXlJLtnGfiaYbKWe76f/bV+cVIYumDL4/MRfx4SBLSrkt&#10;5uTvKebEec281/6jxNzPknFq4Caxp+QPBj8rxXzVrKH/I+aCEXPiFvOUcJ1briLvDh5czJOjlmH+&#10;tIlo3rALyhZvI7LMAYOGDiJRRKQ8rCtCSj+JsjVeRVjFniLmT6JI2WdQutoLIkrP4P2P5mPujGUY&#10;PmgwPnz/Hc0H/THovT54f8BrGDywD4YPfRdjRgzC1IkjMW3ycIwZ+R7eeftF1KpeBoMGvinCPRIz&#10;p47GgtmsmT5DTSqzdOEsNevjutVLwZkfE2IisCEpTs0amZaSgObNm8j9GVk1Ec388AmsEk8j4cH6&#10;2X1N1PVe+MSYMlyUQkq5lfZQEVRKZsmq8uyqabguAuuPcIeKjIZym1SWfVUQUqK69HVRuhZCyjVG&#10;SEV5gXLD9nINEVK+IUIrNhaZbYqilZuheJVmKFGteR5K1WyFcvUe89EhQP3HUL7R45omPVCxxdOo&#10;1OpZVG7dE1XavIyqbV9xUK39q6ja8TVU6/KGnxrd3kLdJ/uj6QuD0arXMLQW2vQejnavjUS7N0ah&#10;/dtj0XHAZDz+4Sw8NWxegJEL0Euk+GWL3rMj8ea8OLyzbCMGLN+M91ZuxaA1O/Hhut0YLHwQsRsD&#10;I31wXW3vwfuR+/FBVLaQhQHh+9F35W5hF3qv3ovnwjPwrNAzIgsvRecKB9FzfS6ei87BM8KTEZno&#10;vmYfukrfrqv2osuKfegkPLZsLzos3o32Pjos2YM2i3ah5bydaDF3N1rMyRQOoNms/Wg6cx+azNyL&#10;htN2of7UnWggS1J/yk5FPd+SNJi8Aw0nbkPDCdtQf+xm1B61EbVGpqHO6E2oM24L6ozfippjNqH6&#10;yI2oOmIDqgxPQaVh0ajwUYQQLqxCuSGLUeGDWWja531UbtUU73345n2I+VGR60D1FVvMyb3E3PTJ&#10;V8w5QFPkhSkt/yPm94ctk8H5xxZzA++PQqvEXJ7fwxRzr3t2fzb78z+omHtFy/MTc+aXU8wp5Gbw&#10;5x8l5jeOpsu1j+D//eWGEvL/8+OVAos5McJtpNu0U8op54yMU9oNRuJ/++rC/Yt5qohPzPKJ0nek&#10;T86H/o+Ye0k5scSc6/YxXvCzPgoxpzTfj5jbQl4YMQ8I86MX87xwdlCfbN+HmLNcIiPmsWuXoUv7&#10;Z1G9QmcUK9JWRNKIeXuNEfMyT6Ncrd4oRjEv2UNRovLzqNX4BXwwZA5iI5OQtD4aievDA8SsVKTE&#10;h2P31hTs25GmltvSYxG5ZgEmjR2M2tVLYd2qedJ/BZJiVyM1IRxpSVHYKKQlrUd6Siy2pLFKRpJi&#10;a1qynC8KW9NT0LkT75EibUdmXaLsoBSKhJVFkaLlULREJZQUOS5dtjrKlauJsuVroULleqhUvaHQ&#10;RFGlVjNUqt8KlRu1VVT1UaVRG5Rs0h0lmmpKy3rZxt1RrunjIq/PomaHFwR56ejSCzW79kKNLq+g&#10;evfXUOPpfqj5bH9FrecGoO4LA9Hg5SHCSGE0Grw0CvVf1DR5dTzavDUNHfrPctDx3bnoMngpug1b&#10;7afL0JV56PzhCnQctAydZNn1o5V4YkQ4eoxcJ6wVIhSPj45EtzER6D4uykUkHpcl4Tb7dFVEocuo&#10;aHQZrek6Zn2A8bHoOjHOhbRN0utdJsSim6wb2N5lagI6T45Hx0mxfjpMjkU7D9pPiUeHqUl4bNoG&#10;IVXWU6QtGe2E1lOT0dJFiylJaDY+EU3GxKPx6DgH9cckoua4FB+pqD0+FbWEmkK1CamoSiYm+0hC&#10;ZelXbmQKyg5PFhJRZng8yo6IRblhMag8ZD2qDoryESPEovIH61H+3UiU6R+uqNg3HNXf0lTrswZV&#10;31yt4HrNvutQo+9aVOf2q9Lea6WiWq9VPpaj0qvzUfalGSj1wlSU7GmYIoxGyRdGoeSLw1HqxaEo&#10;/cpgVO49FE1f7oOQyhXwwYd9cOeaSDilXPjmhreYfy0yrds039446Mct5ka8PaWc+PbfK2JOVCrL&#10;9SzcOLPtf8S8kNgyGRxbxm3+e4i51/16fTb78z9MMTfRcsIcbsOvIsOGnz/WAz+dYp6lcsw/O7/9&#10;0Yn5wWTcOrFFXgyO4v/+fF0JuYFi7n+GjrSVgIibNnufiYZTvH/54ix+//oi/ioyTiE3EXVCOQ9Z&#10;OPl9Kx2FueK67OHqBQHWiCiuXSRiuFoEzifmzDNnLXOWRgxEzSn4rJRCQQ6USbRzzE3pP7vaCLEF&#10;3NQnd5ZHDMD+tpibQaDO3HYnEeo6PjEXmMttMPfgFuSCYI7N7/iYpbaYM2oeuLaz7yhF5KIRIuXy&#10;ncz6EJxYic+KfXmsqWVul0ukZBsR1zhFnZMHmfKHKRbJIt6GJOljsI91S7oRdS8Rd0NB9hZzm4B0&#10;U7YNpo0YMbfbTT+dzmJwivmGdboqS3oUp+jXOe6cun/z+lki5bOxZf1sbBVpJ0rM1eyf85C2fgFS&#10;YpYhIWoxEqJX4uknn0e1Kh1RNLSjyCvlvJVgBF3aindDkdI9VCpLhZq9EFKiu2orW+15NG75CsZN&#10;WIik6EiR/dVIjl6FFCE1dqWwAmkJq7BtQyT2bInDgZ3JOLA9EbvSohG9cjYmjXgXzWqXk/U5csxy&#10;bIxbji1Jq7AlebUsyVpsT43A9rT1IvPxIuUi6RvisTF5PTanxuGVF+T6zVujy2sf4YkBk/D8gNF4&#10;ceB4PD9oOp76cK7iycFzFM98NB/PDV+I50csQs+Ri9FzxAo8P3wteg6LwHMjRERFVLuNMqzz00Xo&#10;5KKz9O06MhrdRM4Mjwvdh0ej47C1aDtklaKNYiXaDV2N9sPWoMOItXhM5NjQQST5sZFR6DhS5HRk&#10;AjoJXJLHhA7D4+S4GAdt5DqtRsSg+chYNJdls+Hr0WhoJJp8FIWmsr+Z3APb/IxYL/3i0HKUMJKI&#10;uI7cIKShxag0NB8lEuui5egUx3bzUUmKZiMS0PijRDT6KF7RcEicotGQWDQZEommQ+UeXLBdE6H7&#10;DJF2oZHQUO5bE4EGsr/O+6tR493lqJYPFfouQtk356H0G3MVZWSdlHpzrqJ0H9nuIyIry8p95qKm&#10;7CM1pK+h2huzUfGNeYqyr8xEsZ6TEfb8JBR7YYIwWVG05wSEPTceoc+OQ9izY2R9uPQZ5mOIIvS5&#10;D1Hk2cEo8swgFHlalk/LNnlmCIo/OQRlnhiC0k98iJLdPkCJLu8F6DoQpaS9fLfBqNBpICoKlTv0&#10;R5W2r6FKm1dRqdUrKNesp7zoPS/0RNmmz6Fs8+dk/Wl5AXwc5Rp0RfkG3VCpYXdUqN8NZWp1RKkq&#10;bVCiYksUr9BMXp5roWTFihj+wVv48pqIuBJyQhE+iK9u5Mh6Nr65nuMjVzhoYdpz7inpXhgx9+eX&#10;ExESI9w/f6bTWCjpn17ajxunduDO2T347vYR/En6Gv78yTHFD59S7EXQP2MKzCkl6F4EE/P88JL1&#10;/HALmi3LBncfLyh9XscGk0Gz35ZIL7F04iXljKIX5Njgku4kkLvulGkt5/lhizkFl3BGTR7vPC/T&#10;XvLKtmlztxcE+zPYn9kWcz53r9+AJm9OuY0t5iwRGkzM7VQWSrkW8xx8f/0A7p7djIs5sbiUGydC&#10;rvPLrzLHPDfWEy8pv66O0WUWFbnJfm6d2Kzyy/9LRNyksXiJuTOv/LonFO7fv9ZCzjxyQhn/j++u&#10;+PnP76+q5d++ETFfMHkgls34MF8xJ+ELRZ6XjXeIOdejloxziDmPd9Qxl3VVW1z4I8Tcxq4Ocy8x&#10;dwpywbE/g9d+woGngc/svLazb3AxZ446+xs5L4iYU6a5/GcScwp2fmLuhu0mim7kW19rltwDj+G1&#10;A4NP06N0ZRdWeNkskh5czBcjMXoR4tcvx8CBA1GlSnuUKNYZRULb+cTcB9NZSnRFSKnuKFnpWVSu&#10;+yrCSj+u2otX6IG2nftg7sIIEfM1ItfLkLx+hQj5KmyIW4W0+BVIF9HeuSkK+7bHIWNnAjK2xmJP&#10;WiTiV8/G1JED0Kl5DaRELsSG6CXYFLcUWxNXKLYlrcR2EfSdKWuxQ8R+24YoxZbkKGxNWS/E4I1e&#10;L6F+41Zo9uIQNOszA43fmo9m/Rai8YAVqP/eWkXdd8NR+51VqNl3BWr2W4Fa/Veq7dr91wiyr/9a&#10;1BqwDtXfFd7LSxVpryRLmyrvRYgkRqPGOzEOqr8TjUpyvrL9VqJs3wDlZLt8/9Wo8M4aVBwQ7mKd&#10;ECVEKyr54HqFd6JQvl+kg7L9I1HuHb0s0y8CJfuuRYm3wxWl+q5DaWkr3d8J+xEeU7Z/tNzfeiEG&#10;ZeV+y8j+kn15/Bo/avutwLaheJ9VCHt9OUJfW6oo0lsT2nsJivWahxK9Zueh5KtzUKq3SLOL0q+K&#10;VMvSUFr6FX9phkjxNBTv6aTo81NFjKcoQp+eiNAe4xD6xFhFESHkqQkIeWaS5snxCOkhbT3GoEj3&#10;kSjW5SNF0c5DEdb5QwXXi3UdhqJdZd9jg1Gi9UCUbDUQJVq+qyjeYgCKNnsLYU1eRWjjl4TnEdrk&#10;CYQ27eakSVcUadQFRRrK341NvcdQpHobhFZojiLlm8nfTz35W+KA4uqKIkVqoEixOggJE2RdoSoi&#10;8V99mHfP3P9S0l4eIcWkvbjsLyrHMt2Jg3xVPzMwmf8SxHQrOYb7wsrLuctK3zCM/bCvnlxIpJx8&#10;8weIOXPM7Wi54c93A5FwCjnFnOufXNyLK8e24OaZnWA99e/lOBJMzImXlJP7EfNgeMuYE1uYbWyh&#10;DkZhxZxwvy2RxC2WTv41xNxcyy3XD0PM3Z+5MGLuFSW/l5j/zPr9tph/ossluiuzMGL+8Zl0XMiJ&#10;KbCYOzho1uOCivnNY5vlWoeUlD+omAei5hdU1NxEyIOK+fxJ72Hp9MFqICflOpiYM2q+bvFYJK6Z&#10;lq+Y2xP8/P3FXPr7UlmiFov42kLsQ0n6kkcr5vrz8jOyX8HEfPXsgJjrdJbAC0Ugau4t5omWTFPK&#10;H4WYm3QYEkzOH0TMN0TIsb72/MSc/VJlqVjL6iwalkskqWt1FRhe3xZzLef3FvOYyGVYsmgJGjV4&#10;AqVLdURYMU6Bb6LlQpH2IgedlJiHluUA0JdQtX5vFCnZBaWrPIknnx+EJctikRS5BsmRS0XOWYZR&#10;pJxiHrccG0XOt6etwz4R8qxdiTiwPR77N0bJ39lczBj1HjqLmKdGLESaEvMlIuXLFduS5LgUkfrU&#10;Ndi+IcIiEjvSYkTWY/Bu/76oUqMu6j/5Duq8PBa1Xh4vTECVXtNRrtdcRdlXZqPMy5qyr8yRttko&#10;LyJYvvdMlH9tqjAZ5V6dJO0TZf+EPJQWSvZyUuqVidJ/Gsq/PMNBuZemo+SLExH24hiEveDBi2M9&#10;GI+wnnKMYpKD0OcnoshzExyEPSvXf0auL4JaRoS01JPjUFJElJR+ajzKPC33Lfts2M5+iqeGo9TT&#10;g4VBggjpU++gaLc3ENqp973p+CpC2r2EkLYvarje/mVB5LXdsyja7uk8hDSVl7p68huyqS/UbY/Q&#10;Wu0RVgBCqsoLYiXm0Yvk2lTwLYtQeim2AtfDavqoKkibogqKFJV9RaWtSAXpSwEmRnIJB6WyGg9h&#10;HzNQlQJM+eWYAxszFsEeOGvDNCtitkMRKucpKucrKtflwFkt4Dy/7x7UvfGasq+o3AfHI5SoL+21&#10;BPlMobJdpIogn6NsUyX/xaq0FOQZlZftknXkc5ZBrQYNsDVpncjySSXl36kJhh69mLvTWO4l5h9f&#10;2INLRzbj+sntck8iJB5iruX8hF/OvaSc3I+Y28fYx3rLWF7++jVFOoARuntxP2IeuMZ5EUiWT9S4&#10;5TJA4cXctBecP07MiS3XDyrm7s9OHqWYU8rziPndww45NzCd5c7pjYWKmHvjLebXDqbgxtFNecSc&#10;y//nz/oZ2WJuUla8pVxHzIk7bSWomM+bMABLpg1S6SxmFs9gqSwU8/hwkTrmmHuI+Ro51i/kHkTK&#10;8SZqrQlIrY2XjNu4+xlBd0N59xJzRp+d96GFN0+aiYW7vxd2f0q0Vx93tN6g0lx8OekspbhmzlCs&#10;nPkh1s4zlVn08arvUj0DqJeYJ4o4GwkntlgTI+JuQbfF3MYWd1vYeR3mrxN35NxOKWEeuZFzb3S+&#10;uMGkpdhtaSLf9rbB9E0Jn+wB+1DQtdDzHCZSHmAWtoiUEyXm0VrM9eDPZUiOWoLYiOVYt2YNnnr8&#10;TVQo+xiKhrWR/+kznUWESFVmkWXRjggp2Q2hZUTeqzyPirVeQp1mr6NGw2fx+ltjsWZVkvy9hMvL&#10;7DKR/pXYKGK+OW41NsUux2YR850pa5GxJRYHd6fgiJC1ORYb1i7AnNED0U3EfKOI+aaoRdgcuxjb&#10;E5cpdiQtV+xMluMp56nhIuPrsDMtQojEzo0J+OD9QQgrWRG1ur+GCl3fQPFurwmvi2j2R1i39xSh&#10;Xd9FkS4DfHD9PR+mTejaX/r1RUjnPgjp9Jqm86so0ukVEdKewnNOOj6D0PZPILRtFyetOyO0ZTuE&#10;NmtZcJq2QmjjNghtJM+8vshVHRHNmk0RUluWdURG67VwUldgO/vVkn7VGyGkWgNNDVmv2dgJ26o2&#10;FIGtIyJb24WIXkURvYoieQVGpJCUr4SQ0iKQJUQqFcUEkVc3xb0QqQ0ToS1iS6xFEbfsGsF1Ecbz&#10;yPlCfUuiRNmjb35wADEJtba5HlZMJLc4QosVR9GSJVG8XGk/JcuURuny5VC2QgWUq5SXKrWqo0b9&#10;OqjZoC4atWyKVo+1Q+uO7dChazd0f/o5PPtSL7zw6ut4ofcb6NLjGZQuJ882pKK8BNdCxfrdUKvz&#10;22jTdyGeGZuIis8Ml3tpKfcl32UIke+zWCtU6fgeWvdfgMdGrMZTU2JRs8e7sq8aKtdoiG179uKT&#10;KydVXrkR86+vH8XnIuGfX8/GF9ez8OW1bI1sU9YNwcT8XlDM7cotRtAVlpibmTyZU373wl6R8m24&#10;c26PvDTkaCm/Synn/qN6/S7l/LiSc5POYvASdOIl3AWlMGJOTP+8In0/BOTefR27nxZ73ddLMDX3&#10;FnM33ucJji3QtpgH42GKeWGxz+P1WYg7x9z9HQTQYm5E3Mi4EnJBCTlnuBUh/1F++zZG0JlGQiE3&#10;Ym6gmP9wOxs3j29QUv4wxfxKDvPLU3D9cCqu+8TcRMoJa5n/h+9ZqOdmSbmWbdYl90KLuJugYj53&#10;/DtYPPUDlc6yfBYHcP73EHM7ck/8chxEzp337Y3d/37E3AzupJiHz/3IL+aBiYZ8Yi5984uYu2Wc&#10;EXQl1MtFpH1QtAsq5mZdp89ozLWIiZq7I+dOOfeScuIt5m45vxe2lOtjjZQTLfZeYr45araCA0PT&#10;oznw01Rl0WKeELkcMevCMXLIeNSo3BrFi7cSGfFVZAl9TIRAoJiXEPEUMS9V+TlUb9ALtZq8gjpN&#10;n8Ww4fMRt36LnHOtXGOFXGMlNq0XMRc53xq3AtviV2J36lpkiowfFik/tisFh7clYGP4AswbNRC9&#10;u7fC1uil2CJivjV2kUj5EsWOpKU+lmNb8ioRc8r5GpHz1SLm67BjYzzGjx2LspVroUjFBggt1wih&#10;pesK9YRmKFK6nSKklAhvSXnZyI8SIrihjEKWF5guwOgrRYlLRk9N5NTASCcHl9ryeA+JFEy9bhuv&#10;fvnjdU0Dyxvq0oa6vCEjwozsep3n709RobhFCYuSFmWEciLx5UKLoEpoKGqVKIlGFSuiWZWqQjV0&#10;bdIU3Zs1F5qhS+MmeKZtO7z97LMY8NLzePelZ4Rn8cGrL2DIm69gaJ9eGNnvDUx4vz8mfvAOZgwf&#10;hIXjR2LRxFFYOmUsIubNUMQsniv/bVmElDVLsXHdCmxdLy+GcZF+DqQl4vjurTh7YDfOZ+91cDF3&#10;P64eycKN47mKmycOKm6dPIQ7p0/hs7OX8IniMu6euYhPhBY1OX9AKXkJqIdqDZ5B3bcnofHQ1Wgx&#10;PBJFW7wlIs5/waKUywtYiLxUiZwXb94PNV6djXrvLUe3KSmo/MRAaa+MKvJSt2nnDnx586wScsMf&#10;LeYORELsaDkHf+oc8324dWYX7l7ar+6FYk4Jp4BTxJnGolJZZJv8o4m5fRy3bXm+P4KLuRv2YV/K&#10;pFswNY9ezJ3nvbekPwoxt/cXFO/Pcv9ibqS8oGJOKTdi7pZyprIwYn79GKfij39kEfNPzu7Eb3Kf&#10;KkrO7+c7edbfyu/P91vUvyu3bHtJ+TV/pNzNv38bwAi6X8wXFULMo0UGkyNmFVjMTRrLvVJZbGwJ&#10;98Ldz0vK3dg55sS+D2KE9x9BzJnW4hZzRs31M9PH63QWXZ3FLeZ2ZNugZFowYp4o68krRWhX3a+Y&#10;65cCYou5G7+cB42aPxwxz9v/IYk5o+aRS7B25Up0bt8DZUp2QLHiIuJFO4mUcykwlaVEZxQt0x1l&#10;Kj+L2o17o3aTl9Ch21tYuWoD4qI3WmK+QsR8pUPMdyavxf60KORsT8CRHclKzDdFLMT80RTzliLm&#10;S9S2EfOAlGuY2rIzRc6Tugq7NqzCbhHz3WkxmD9tAoqLrIUUoSTbqQWUUhFsP0wPsDHpCgamEZgo&#10;rbdEPioo56zpzsmTKKSlhNJCWaGcUF7uyaZcEd1HyauslxNRrVg0TFG/fCU0rlzNT6NKVRVNq9VE&#10;y5p10KpWXbQksk7a1K2DLk0bo0frFnimfRs808HJi1074ZXHu6LXE93Q78XnMeStN/BRv7cwvP9b&#10;GPHO2xj1bn+MGTgAY9/rjwnv9sH0wX2xeIz8TU+Xv/G5kxA7X/62lszChpXzkbZqAbZGLMOeuHBk&#10;b4jB0a3JyN0Uj13x4chIkd9GehyObk/Fyd3pOLY3Haczt+F8zi4fO3EuW3P58D5cO3YA109kKm6c&#10;1Ev/tnDn7CF8efUk7p7PxbXju3H5yA58ciFH2o4ovhA+v3JIc1m4dFCWB6V/Nm6d5mDEvbgpXD+5&#10;W84pnNyDWyec3BRun9yHT88dwGdynJtPLmTL+bIUH5/PxMfS747w8dmD8j/EY37unjmKj08eRvMa&#10;teT3wIh/DZSv9Tgq9BqJ2h8sRdMRUQhr8rr8HbaUffWFukJNoQFKtOiHmr1no/7AZeg6JQmVe7wn&#10;7SLmNRsj42DuP6SY//T5cSXmv4rUMGr+6eWMoGJuY8u4jZeUE1uYC8s/qph73Rf7/aOIualKQ7kO&#10;JuePSsy9782JfR6v/eRRi/kPPiH3EnMj5RwA+t2NA/LfuUcj5pdzknApKwHXj26Ua+Xi3+VzUsgN&#10;f4iYzxnXDwsmDxAxHyRiPljEXE8StGr+CD+Uc4p5hEh4lMhg4roZSsw5CyhLJlLmV/jSYIyEB+R8&#10;NNYulOMFVcbQQ7Dd2H1sjGQzAm7nmHv1zR9ew35B0NJM4WW02r4Xk/9t+rjR+/Q928flvaaGA0Ft&#10;IbcxkfCYpRNUbjkHgFLQ9QDQkeq85n502cTxfjE2kkwYSTeYtmAwJYXH28fYJFh9g+23xZzrBm6b&#10;yPmG8GnYKJJ8L5xyHcAW9oLgFHMNXwQ2RpqBor48c9kmKvdc5HyjYi42RC9WJEctRcK6xUiJicaE&#10;YRPQuE5nVCjRDCXDmqJIEU6p3xyhoW1QvGhrlC31GCpX7IbGDXuic8fXMHnyAsRHJSAxOgqp0auw&#10;Uc61OZoswxYR/60xS7E9bhl2Ja3C3rS1yNkWi9ztccjdGiP3Mx/zxg7AW8+2xcaIeUgXNscuVCK+&#10;M5kpLExlkeNF1LfELcEuJearsSNlNbalrMXW5CisXDQL5cswKhzio5jcc2noPFzKSyVB1kOq+GAE&#10;vBJCizdGiTLtUKra4yjV8HmUrN4ZRYpTeIqLJAuhxVGrZgP5nM3QvFFjtGjSEC2b1Eerpg3QtlkD&#10;tGveAI+1bIxOLRspurRugh4dW+PFJzuj93NPoM8Lwos9HLzT+3kM7tvLwYfC0P69MfK9tzHpo4GY&#10;NmIwpo8aopg5Zoj892qiMAmr5k5B+IJp8t+CmcJ0rF+xAJti1iAlYjlSI5djW2IUdqXGYGvCOuxL&#10;T8CetDjFwV3pOLJ3M47t347jGdtx4sAOnMjciZNZZBfO5OzGhcP7NUd8S+Hikb2+9X2yrrlwmG17&#10;1fqlo/uFDMXlY5qLR/eIAAuHRYQPm+VuXDy4Cxdy5TqKXbhzJhefXTomQp2FI7s3YE9qBPZvFFHf&#10;nYbj+zbh6J40HM3YhFO5O3Hm0C6clXOcP7rXz4Vjcn/HM3Du+B7F+RNyPycOqDZy5VSmf/u83NP5&#10;Y3IPx3ncXpw7sktzVO7p2B4F958/SvZIv324LBJ+WaT88kn5rLK8dFrazuzHdRF2NzfPZOCOiPcd&#10;kX4HIua3pf3WuUwPRP7PHfJxGLfkJeLWmUNoXptRcHnBDK2FsvWeQLWXRqDB4BVoN2Y9irbtK/sa&#10;C+zD3zV/03VQonV/1OozG/UGL8NjU2JQvsc70l4elarWwtEzp/GFh5h/eU2EXQT4q2tZ+FqWCpeY&#10;34uvbzrzzR2CzpKJnJjIxfd3RNh95RBZOpFizpQWRsyvn9qBjy/sVecuiJg7BPyzALYc2Rh5yktw&#10;gacEF5ZgAmcwJfZUmb1vRLS/Oefnt69F8oXfBS8pDwb7UiKNWAakMh8oXxRpF3/Lp4yivxRkAchP&#10;zG2MoPN5/P6lfuaU4fzEmftsIb+XaBvcfTyfSx6cYu7+von+vdxbzE3uOPn5jsXHTjFnyUTWMf/m&#10;qvxdHEnCFUo5yYnVS8FbwGNFvL1gKkyCQpdbTJb1JJwXMT8vgv6NvKDzt2m/YOmXE3JJ1pk3zpk7&#10;vTFibgs4jwsQeJ728w+ZPbYP5k3si2Uz35f/yX0gcj2kQGKeEjlH/qc3Gwmrp6oBnivnDFM56oy2&#10;u8XcCPQ/upgTux/v5Y8Uc0IxJxH8l4o5Qy0xd94Pc9ELKuZGvpkPzm0v7GNsEu7RJ0HajYTfS8zT&#10;vJB9DyLmdgqLjUmhySvnghlUKgQX8wXCQqSInMevXYDEyDXYEBOL8UMmolH1ZigrcltEyWwNkdXa&#10;KF2kEcqXaI5KpVqgRcMnMWHkTMRFRiExaq2wEklK9BeJlGu2rBehFrbGimgnrsSeDWuRvSUGOdtj&#10;kbklUsRyHvivWX16tkHiGrl3RvVj5ucR820JJu98ObYnrcQ2kfytyeHYkhyJ1LhwhK9aiNq1KCoU&#10;81CUr9oM7Z4ZiObPf4TWL41GSLGG0s60FCPmgrx4VOnwLmo8PRwN352LOm9OQmjtLrKPkfYSIuLt&#10;sWr5OsTHJiAlPhopCXKt+HVIT5TrCluTWcZxnRqISnZtjMaODVHYnhKh1vduisW+zXF+9m6Oxe70&#10;GOxMi1IVZmx2bVyPfVvikLEtHvu3WGxLwAFWstkeg71borBnUwR2pq+Vc4Rj58a12L1pndp3YGes&#10;LNcjZ3ciDu5LxsG9SUIycvckqrZc2T68PxVHMjbi6IF0B8cyN+F41tYgcP/GPBzPytt2LDNNLY8e&#10;EKkWjmVvxImcTTiZu0UEe7uSbM0OJc63Lh7C1dNZOH5gi7xQRCJrexIO7dmA84d245yScZFukXyK&#10;uFlqjETvxtljO3zs9Ev2pRP75fzyonBSXhxknTLOdm4Tije5pGRe97HR/bSUKzEXjJhfFRF3c03E&#10;/Pr5A7hxPjMP3lKeiZvnsnBD5FyTg2vnchVN6lK6iysxL12vB2q/PApNBq9Ep7ExKNmhn+xjZZfq&#10;gkmxqoUSIuy13pqJukOWoMP0WJTo+oa0l0bFKtVx6sIFEfMzfil/mGL+1Y1ch4x/owaPavSERXnl&#10;nGJuoJybOuafXNyHaye3eYq5TmXROCTdN0W/qm1uY8mRTV4hNwQX82B4yRkJLnCBGtekIGJun6ug&#10;mEGgtggF468i5n8VgSa8Dy4fppgbwXNGvfNCOWc/HXnm87m3mBsK0seN57PwRYeDYT9j5/caGDjs&#10;/r3dr5ibaPn3N+Rv8/JeXD+ciCuMlIuMX8qOUTyImJOLIuOGc9lJ+OLaAfn7Ooq/fiefl9+ffB//&#10;xsmAjFhTtC0R/+s3V/zY7QURc3vAshbzCSLmM+5DzCNmI2XdTKxfNkFFy5nO8j9inv9nKJCYL6OY&#10;szLLUN/gzxH+8/5Li7mqpvKPIubzlZynRM9DUuR8EfMlIuZrkBa3DnFrl2PCiGEYNXwoRowYgZHD&#10;RmL0R6MxYdQETJ0wFeNGjEJs5CokxCwSISeLkSznS5PzOcV8sYj5EhHzFUrMsyjm2yjmEUrCOTD7&#10;jWdbIX7VFFUFiffFCPnO5GUOMU9fv0BYiK0JrNZYMs31AAD/9ElEQVSyEluS1mBzksh9SjQ2JEWj&#10;WVPKN8U8DOWrNUej5weh9utT0W7ICoRUYpUZEzWn0MiyaDOE1umJMo8PQqU3JqJu/+koUr+r7GP0&#10;vQRq1myMqHWxSE5IQWpijBCFtES5XtI6JeVkWwrX16mlFuxoxc604FDCg0Fxz8MmEfLNkbIU4U9f&#10;p+D63s1RIvIxyNqVgGxh35ZoWY9XQm6glHOfEva9KTi0b4MIepoLkWqRYzdHM4QDAdEuCLaoU+o1&#10;m3AieytO5mzzsV3EeD9ui5hfO5ONU9nbsF9eYvbK578o4n3lhEi17NdCrdFCTjknATE/d3yXnwvH&#10;duPC8T0i5RRrRr21fGth3622uc/G9MsLpZwyv8cl5vvycI2R9PMZIuKUcye3znlDMTdQzq+JnF8X&#10;bDEvI2Je1yfmHZWY95d9/BedvGJes48W8y6zE1G0wyvSXuYPEHNnuov/PDwvpYIRP/5z/H2L+TGV&#10;T/6vKObkUYg5odTaIuQlmkRfW+5N+O1r+UyypJg9LDEnRs7zg3LOZ2G+Cz6vgoo5sT9r4cmv+k0A&#10;+/k6v9e8Yk4Z5/J+xJztWsoz8e21DHxxYddDF/PLBxNw5VAqLmTH48SeSBzZGYEje6P/MDG3n2vI&#10;3PFvY/7Eflgy7T0VNaeYh4sMmvxyYueYRywd5x8AmrJuFpLXzlBizjKLdlWXRynmPI9ZJ1597w2v&#10;Y65py7bzXqLlBYBQqAN4iznRxzjbbNiu5ZrHCj4h9+e2+/Lc1/F5zmTEfLiKnptrqyn9Bc4gyjzz&#10;hJUiwWpwZyD/20Tdic4Hp5SbfHO9bffXx0xyHKePpYwH+gcjSc6dtHqqD9kuhJgbKfe3Sd+0dRqd&#10;G65z1HmeADxvXszLAeExXihBFzlXM44KlHMN5dzUOtflQNOiRNBlmRo1HylRIulRi5Aqkp0SuQgp&#10;6zlr5yrEx6xFwvq1SBSSuIxag4QokfKoJbJNsRciGX2fJ+I/H1uiFyq2ikhvkX3bRN53JizDntTV&#10;IuZRyN22Htlb1mJL7Dwsmvwe+jzXSr6LCdgo97RR7m1b3ELsTFqM3cnLsUsEfUfCEpHzpdgaJ6If&#10;v0zVON+cuBqbEiOQnhyFTRvi0LJFExESinlRVK3dBrWfG4iqr09Gy6HLEVK1s7RTZgwi6WGNUaL2&#10;86jSaSAqvTgazd6ZjmL12I/1o0uiRpXaiFwXjZTEZKQlxwrr5VrR2JISie2pEUrGOfnRZkbQk8L9&#10;cp4fRszzyHe+RCkRt6GoU8TJ/i3rkbkzDlk745GzKxG5e5L8UMgNuXso66l5OCRyfmT/Jm9EzI8c&#10;2FAgjvoi5kbIT2RTyDXHszb7OZG9RaWS3LqQK2Kag/OHduLIvjR52Vot67tEykXCDzNivlP1MxJu&#10;IuLnj7KNIi6c2I2LPi4xj/zEXlwVsba5fGKP2neF+06JAFq4+xqunJT+J3cpLp/SaS1XTu/FNcUe&#10;xfUzmhtn94pc78PN8/vzcPtcgDuybbgtIn9LluTmuUxcP8soejaa1WWOeXEUETEvV78HGr40Cg0+&#10;XIm242NQoh1TWVjrnC+Y/A3zJVMEvtN7qCIvoBTzbnOTEcbylfch5l8JzDMvDDzGz9Usv6B/eT0z&#10;IOc3A3LuFnPmmZvBn1dPbFEzf35zU5dLVKUSfZVYSH5i/ssnIkIGkSGDkSWSV8htdLRWk1fE88Mt&#10;am60zOkZLQ1+QaeQWvz6leY3IscavM7rxpZHU1JR56p7Y4TcSLlfzpVUSx/BLsPI9X9jZN0DLykn&#10;fxOMfOcHn4X+nvhdnFb35xZzbhvsdlv6mH7hhd3HoJ9PQBKDwXvh0ki5+7vnUqdUye9Q/S71b9BI&#10;+Y8+Kdd55U4x/+l2ruJHkXEz4yel/LvrBxSfnN2GayLSzCkvqJhfyY3xgOUWAxHz60fTcONYOj47&#10;vxNfXN4rf4fy8iD8xXz/FHN5QfurPDuNyPV3lHCNLeZ//TZAocV8/qR+IIumDvAUcyPlNutF2FSe&#10;eYQWcw4ApZCbWuhcf5Ri7sarb0HR1wwu5t7kL+Ymqm2329h9jJgTivdaEfIoFckfrcScU/Nz8Kf/&#10;elZ/CrweNMoJh7REa8l2irmWa+dgUGL2uY9x43WsjaMKzAOIecrqKdiwZqq/zUS5ebwt5raAB8OW&#10;cRtzTiPoJnqe5hDzWSofXTNb+s0T5jtIiViMhMiliIsUOReSIvQU/ooIvUxmlD1igUg/p/qnlC/A&#10;Vj/zsVnEf9v6+dgZvxh7klciS6QyZ2uULMOxNXY+lk//AH2ebaF+M7xf3s/mmDnYmbhIxFxkPkXk&#10;XOWZL1NsUzXOnWKenhqH7t2YhkIxL4aS5eqjSvc3UbnXaLT+aDFCaneXdiPl1QURnLAGKFX7WVTr&#10;MACVRcybDpiOEg07yT6KeXFUrVQFEWvXIiUp4e8r5pucYr5nk5by/VvXq4g5ObAj1i/nJkLuJqiY&#10;qyj6Jk90uot3dNyNO1Jui7kiR3P60FZcOL4Lty/miJAewNmDW3FIXiJ2p61Frtz7hSM7cCZ3M05J&#10;+zlZJ+ePMlVFRFyO47ralnUj5cSINLkmMm24akn21VO7A+2ybh/jZEcA6Wu4fnq3sFNx48wuxc1z&#10;uxW3zu/JA8v/GT4+v9eBaae03zwroi6C3qIexVt+fyLmFeo9iWYvjkI9EfPWIubF274l+3wvlWpJ&#10;Ma+JCt0GodKrk1DnYYj5A/C1iLnONefU/oFUFiPnFHVbzJlr7hDzk5vlpWWXHEeB95pgqGBiTiFy&#10;c28xNzyYmHvtJ34RF2w5/+0rETqDbP8ifQ2/yvkM9jXyIyDmtlgGpMjGLeYGk9ZiBN0vwEbM5QXC&#10;jZeUGwoq5uq7ku+Yz4v3nZ+YG9R9WZ/J7m9j9yH287kXur/OM3d/rwYz1sH/m1SfxTno00vMjZz/&#10;Wf5GWIHFTMPPNJY/38rGzWMb/VJeUDG/LCKeF6eYX8xJxNXDqUIKvr+VhV++lPv94ph8//Ls+b0p&#10;MZcXEvnONfIMrcGcgcGezui5LeV/5VT8fryfbaHF3FRmSeKMivwn/8jZagCoiZibCi2BdJZ/TDF3&#10;XjMg2s72YAT65yfm7n1u8or5WFV9xczyuXbuCKya9RHC5zDHXF/X7u8X86X2NP0PX8xJsHOQhynm&#10;tpwbKSf/VGLu437EPGtzBPanrcT2+AUqjen1p5pixYxBfjFn9ZhtcfOVkO9JWaGWpqb59iQ9K6g7&#10;Yv5kjydESLSYh5aohfKdX0PFl0eg9dBFCGn0rLR7iHktEfP27/jFvHTjbrKvFIoUKYEqFSsjfPVq&#10;EfN4JeYbU2KQnhKNralRSsyNnBso3iaVxU5PCbTdh5QTl5hTyo2Q/7OI+Ukl2lsUZw5t01LNCPfJ&#10;vTiWsQFZ2+OQyc8in+2kHHsmdwtOP2Ixz48/WsxvnMkQOT+A5nX52/QS89ggYi79ug9WYq4i5nNE&#10;zDnZU0hZv5h/fuO0yLKuY04epZibfHMTLTdyzmosZv3vIeYmeu4t4zaPRsxN1N7cg5Hzhy3mxC3m&#10;wdDRermHfyAx/0m+ZwouP4Mt1sQt5cTsM8Jt97cx+7Vk530W5oXGC7uP93frknLC3909xPzXjw8p&#10;KOc/3OIU/N5ifjlHCzkHfj4sMefgT8o5I+d/+VL+ZkTKKecFFXM7feWBxJz55WTB5P4qz1znmH+E&#10;NfOHY/W84bIcoabjN1Jui7maJTFqDmJXTEK49Fs5e6hIOeVcZFK2bSknFPOA3AbHS2JJhIV9Xq++&#10;98J5TZ0mQpy55zZ2/4CY6zQXJzr9JSDnpo/7HmwxN5LNczICzvWIBaOxevYwh5ibfiR26TjNMlZz&#10;0XJuJNpgC7Td7t5v543rc2kC7YzIM9dc56rHWyQYRKqNkBuMmCu47mIDZdlHqgi5gSJvC7Ut5jb2&#10;tWzsPvZ5DGn+8o1c6nXODmrgbKEarouc+0gTSdcsEDlfiOSIJbIU1i0SpM0iVdB95yI9cp6Sc8Nm&#10;inn0PGzlgM74JdiZsBSZm9YJa7E3daVKWeFvpHePJlgyZaDvnnlvs7AlZq46hlFzHTHXbEtchi0J&#10;y7ApYaWI+VqkJ0WqiPnLL70gQkIxD0OREtVRUcS8/IvD0WLwAoS0oqwwJ9fIuawXqYGi1Z5ApXb9&#10;UO2FUWjxzgyUacLIOsW8FKpWroplS+YjNTESG5NE/pMjsSVpHbYnr8X2lDXYmbwGu2Rp2LMhHHs3&#10;rlPss9i7UT6rhb1vX7qNSDfZ6EPW94uU798U6SdjcxQyt0Yjm6lA22P85IiY54qYGw4y19zikMg6&#10;ObInMS97k3BM5DwP+zfgeEZqgTkhgn1SBP1kpuZU1kbF6ex0nBYxP3toi+L8ke0qJeQyZVmE+tj+&#10;FPWZ+BkO707CiQMbcV7knX3PHd6mOCucP7oDF4/twKWj2xSXhSvHtgc4LhLt4+qJnbhGQVfX2InL&#10;J3YorpyU9lMU9/y5emK7n+tyDsO1U04pV5zdhVtnd4tgGyjbmjuybfhYRJ0zXCrO7ZO2DMWtM5ly&#10;3iwhG01rV0coqwqFVVNi3vSF0SLma9BiXDxKyO9U/3ar++B6HZTrMgSVek1FvaEr0XmWiHmH3tJe&#10;0S/mn145ia+uHPHz5dVD+OJqjpAl65kqBUUhkv4lyyd6wL75oeRcliqlxaS5MAddJJtC/r0IiEln&#10;IYygU879EwxdlBeo45vlOe7II+Y/3BW5+eS44ieRc4cAGSjkPtgngMiRDyPoXgTEmXKeV7pIQdqD&#10;48x9N3L+u0+MNSLKlD+BMu6QdAv3uY2MB8MWIZ2WoVMzAtd1QmGnnCtB/4bpKHqgnhZbpsHwPIT5&#10;7BxwSvmmFGuYo26j2ynIztxyPy4xZzoI79tc1+CWbRuTsuK9z9y7/Rk0fA6BZ8XnGEBXiOELlH6+&#10;5sXHfvY6fYWpK/Jb4+9ToYXclnI/8ndg+JVjLKSN+eVMYTFibuScqSw3RJxtGVdVWXyVWa7mxHgS&#10;TMwv5sRrlJwnKTk/lxmHj+Vv7tfPj+O3L0+KgFPI5Rn5sFNZTLqKSWf5yzeX8ZevLzlgCURnCovm&#10;L19fCCC/HYPKMVd55pP6WWI+VA0ANaUT7Rxzv5iLJOQV88Ei5R+qc6xdOEykmSktemr8hyHmNg9X&#10;zO1r22IeEHBnv2DteTGCznX39fMTc0bBIxbeQ8x9dc9N6UQNZdop5AH5DkTG8xdzc67xjnaS4Bvs&#10;aabnd2BFym1BNjJsy7KftSLXss8Lc5x9rFu67WvZ2H3s8xgo45TcgJg78TomdS1FfY4nqWtne8J9&#10;FHOyUeScgq4lfR42y9/P5ui52Bq7QJGRtkbEPFxFwinm/L7f6/UYZo16Q47XEfyAmDPP3Ig588wX&#10;Y2vCEhHzpSLmK0TMw7WYb4jDoA84sQrFXChRFRU7vopyPT9Csw/moWiH15Ws6CgjKae3K3dE2XZ9&#10;UL3nSLTuPx1lmzHqXlrEvLSIeRUsmD8FqUkrRczDsUlglJ4DT3ewbGPyShHyFX72bFiJvWksCblK&#10;xHqln71pKxzY+/anr7JYo9i3cbWC6wc2r3PAAbNZWyNEzCMd5GyPQu6OaMXBnes9ObQrVkQ8zpNj&#10;+yjnyb5lgOP7E0W4RZYLyMkDKX5OZaX6OZ2zEWcObhLZ3owLR7aJhOrI9KVjO3FMXgyyt/G+Y3FC&#10;XgZOZabjwkGKOfunK84I545uwcWjW0XIN+fhyrEtebh2Qq4jXDkhx1hcOSltwrVT8oIQDN+x5Lps&#10;G7gvj5gLtynmLnREfJcf5k9/fMEHc83PZituns7G5WPZIqY5aFyjmpquv0hYZVSs/5SI+RgR83Vo&#10;OTYRJduzDCKj5SyVaHLN66Ns58Go+MoM1B8ajk7TU1D0sTelvYpfzO9ePqZrtBsu5+LzK9lCJr4Q&#10;nGKe6YmXjNtQzO11QjFnSUWvQaCsAkExZ7T8uzsH1bO5dHQjbpzepvY7xFz48e4xxU8Ubwq4S8xN&#10;e160ILlhNNOPCKGBgmVLt84Z1tgSbvexRS04zsi8P53FIcWMYOvBn24xt3Gf+15ibtBizoixLy3D&#10;cW0ndvTcKbU2Wsy1nOcvxxoPKSc+MedgSYou79NEw+3r5T3fvbGPJ+YZaLzEXH8v6ruRe9LoZ+wl&#10;5v4Bnr7fVR4Rd8GoucFsf8/fu5XKYsScgz9vHN3gFHMLLyknwcT8gki54XwW66JTzlPwtfwt/u77&#10;zFrMGR3XaCEnl/1RcR0pFykX4f7964sOvKScOPqJkBseiZjzeC3l/3xizjQSQ0C+3QIerN0bCjir&#10;qNjRdSXl9xBzvhwwx/xhibk9wPOPFHOTOuIlzclCorS5SfLtN1Ks+kp7nuN9bW7sPk651lC+tZgz&#10;Im6lt/iwjw+c5+GJebpKbxFEzJWgC8wZzxDxDIj5GHzwWheMee95EXdG3r3FnFKen5gPHTJYhCQg&#10;5mXavohSzwxGyw8XolQXDpzzEPNKHaXfm6jhE/MKLZ6W9rJKzKtVruoSc1aBYanG5SLmK1TVmF2p&#10;S/3s2bDcku/lfvamLXNg79u/aUUAn6Db0p6xebWDA1vkpWZLuLBGBH2tn+xt60TOIxS5OyJFcqPy&#10;cGh3tEh4TB6O7o0VCY8XEpSIO4kX4U4oMCczE/2cykr2czpb5Dw3TUn2ucObVErIzbN7RdK34Mju&#10;BBzew6h+PE4dEIHPEiHP3uwT+YKJuZtLRzYFFXNb0PMIueEhiDl5tGLOqHl9lLHEvOO0ZBHzPtIe&#10;EPM7l47is4u5AS79Y4g5I+lMceH+G6fkRSwnGddPblXC7hZzGy3plCGnoOeVcuIUck8sOXeLuX1+&#10;YkTc7mOLWnACUk7Z88ufQ4gfrZgTLadazJk+88uXJxVcL4yY63MEJFZH4TXBo9seUk6siDklmFL+&#10;MMTcGSk39/ePI+ZKypnexX9RCiLm1488KjFPUJzJiJG//QPq86q0pH8cMWeFFb1cs4DlEkeLlFPO&#10;xyBq2Xgku8Scgrxi9iBF+PyPZPvRijnPZeDkO97kPc7gdV1iRJkEF/Bg7d6w+grFnPiF/JGKuUiy&#10;T7zzg0KemK+Y26ksATEnwcQ8kXIuYqzwSbqRXS9pDibmhPsp0aqfbHseb7Xb2H3cUk5sKffabx8f&#10;OA8/xyxPvKSc6PQXyvkcuSZTWgxzRMzniJBT0OfI9mwl2fs2rFSCvi1ugXzfYzB24PMi551919f3&#10;TTHfFsdqLkyB0dFysiWPmEcgPTUWHw62I+ZVULbNiyj37BA0GTwf5Z75UNopNJzxk4LOKfVlvXx7&#10;lGv9Jqo+PwKN+09Dpc661FyJkNKoVKEiZs0ch5TEFQExT1wlYr4C2+XelZhzYKoPHTHXaLmmoFPU&#10;Ked54b796RRwEzlnlFxHy3XEXGR80xoHBzav9ZO5dZ2f7G2UckbOI0XMKeKMQPui57s0h3ZRxBk1&#10;d3J0L6U8UXF8PyPfyWqpYRuFneLN6Hn+nDyQ7OdUFqPmmtPZG3BKOHNwI84dopjvUmJ+7mA6Du+O&#10;lWMZbU/FqcyNirPZIuWy79wh9pdtOea8iPklI+ZHfMj6FR+2mHP72vGtSqyvUsI9uJqPmF9Vx2m4&#10;baT8Ktcp42fvU8z9UMyzFDdPZ+HK8UwR8yw0ETEPU6ksBRfz0h0/QCWK+UfhaDc5AWHtWcdcjs9H&#10;zD+7nCUcEDE/kFfMr1HEZZ+DvDJuk7+YM6WF+eWBdJbPLu9XeeiUcC4p5MczYlXUnLL+3W0N5dwt&#10;5gYdQdfpA0ac84o5+9yDTynlFCydkmBLty3lBns/sUUtON5ibnLMWTbyly90jrmqzJKPmLvTWgoj&#10;5hRRI6O/yvWY40+Y3x5czAOpHwZ9Dl7XwG2em/vt6DkF20C5NjjlXIm5vCDp58O8dd6r85p2VD4Y&#10;tpi7Bdxgn9M8Cw0/R8HFnN+9V0nEe+GXcv4tsGIR07o8xPybq/vzirlJZRGu5qzHlexotSyImPtT&#10;WSjn2YlCghoA+sm53fhF7v+v8pk5jsDOK6d8ayjiTF/R6SyU9YCYy4uVj7/ItsEp5oE+v8szN/jF&#10;XE0y5BBzTs+v18PnswTicKxdqCU7SoQyNWKGqrXMAaBxKydL21g1eNQ/gNQv549GzG1Y59uL/OTc&#10;67rkUYi5nW+ehwcQcyP7TjEnOiruxi3lhAM2g4m5LeLE7uMp5kKCyLgfOSZpdWAgpi25Boo5o+MG&#10;t5j7+/mE2y3ddrsbux8x90HMy0JhxJwwau6Fl6x7sTFitpJyijgHmXIwJ+FLwq7ExciguG6gmM9X&#10;v53xH7yA/i+2ld/KWDl+uhLzzevniJzPx1bOBBrPCYa0nG+OW4xNxC/m65C+IQbjx41EWBin1KeY&#10;i5i0ewlVeg5DvfdnozInGSrSQPZx2n3KOSPmQum2KN/yDVR8bjiqvTMZVZ5+S/qVQlkR87JlymLy&#10;xOFIjF+mxHxzsuCLmBNVZz1liYqW705lNDyQrqLlW0fI92xgNN0bE0G3I+b54Y6eG0zUnNgR80O7&#10;olWknBzevV5EPG/EnFDOyRFfaovZZjTd9Dm2L04EPf8IevCIuQi6j9M5qSpife3UDpw/lC73yJeG&#10;aBWxP5XJPPUNOJsjUp67EecPpuHCoTScP8wUmC24KFw+vMnPFZHza0xbYfqKrBu4fV3EnFDQr3rg&#10;jobbmHQXG0o5l5yh0gz4NGLO6eQNTjnf6ceW9DsqxzxTcfO0SPmxDLnPA2hasyqKslxiWBWnmI9J&#10;CCrmpTq8j0q9ZqLBsLVoNT4GYW1fk/ZAjrlbzD+9mINPLmUKGbK+H1+aqLlPzCnin1/JUPJMuG5L&#10;uBf5i/lBEXNKOWVbyzmj5cwzp4RTzG+e3i6/tfXy/SfIsZmy/5CCx3Aq/2Bi7k5xuV+Cybe73WD2&#10;50dAyklAzG1+FSjGTOn5s4gdB7mqga1yvJeUu7GvYcujTUA8nQReCIJHzIkttcH4y1eMoFN0nUJm&#10;BgMqLGm2pZw56nwWFFuKLtfVgNJvnNcIiHZw7Gtw2z6eeD0HgxZwI+NO7Odsf8dGzAsaNed+Svmf&#10;+DdwI9vPd3xJVYM+M5WYM7/8y0t7VNWUS9l60Cdl3Ei62s6K8qMFPX8xtwd/cmIhRsuvHErBFxf3&#10;4De5/7/xmasXIt+zkhejQKSbcn3ZwrRflJfL856Y3wTx2k8KLeacWr8gYq7kfAHzzFnT/J9TzIm3&#10;gP/9xZz7KeTxKxjV5kBNI+Ukr5QTW8gZKTeVVB6lmHNyIy20BRNzO8fc0c8SbkbiDTy/F3ZKjX0e&#10;t4AHwz7GCdNcnGg5n+mJp5xTzKO0mBs5T4sUMU9agsxNIpci5zsTFqnfzqQPX8abzzRXL2C8r4KI&#10;eboIM8WcE/6kb1iPKVPGo3jx4iIlWswr+MS8LsX85TEi3JyAyC3mbfxiXrX/JNTs9T5CQkujXIjI&#10;uYj5mFGDtJgnrhExXy1ivkKLeTInQBIeUMwNWtALL+P3SmUpqJgf8Qk5o9eMsptt7uNxBm5T0L2k&#10;nBREzE/lpPjEfLuI+UZ1v7k7I0XKmI9eeDH34pGIuQ+u3z6/F7cv7NWCzsi4io77qqzct5hnPJiY&#10;fxSO1hNiCyfml0S+L2ZoOf8DxPxPH+tqLD+IoKjKLD4xv3VmB87mJuPKsU2yzfKKlPeAmJM/3zmi&#10;+CPE3Mi3Vzux5SwYtszZMm6jK7HIOT+T+1BQlL0l3Av7Gl5STrwklLBW+q8i4cSW8n9mMTfpNAHs&#10;e/R+DoYHEfOCRsyNmPPllNPge4m5iZZ/dn6XGqB5IXO9EI2LWXppsMVcy7mOnBdUzFmVhRMNfX7B&#10;KeZ8Fup5PUQx//XLc574q7JwkqGAmPtyy+cKsgyfP0qxdsFov5inrJvuF/P41VMRvXScyjE3Yh4Y&#10;BCpCL0JOKOeRIhsGt8AavERaw32GQLuXlBsCxwX6E6/rElvKSbRPwJ3H2WJuqrboAZ5eFEzMtZzz&#10;nErMBZ7TXS7RiDkx8kwCUk6cQm4ouJhbFVko5Aarj5eUEy8xpxznFV8tv0q0ZekX83Ui5T5sITaS&#10;rfqr6i8a92RHAQJybp/HfR/BsI9xYu6d2HJuBN3ga1NVXTRcN9tpEYHSjBRzLneL0GZtFrEUdiUt&#10;VjI+c+Sb6N2jMVbPHiLny1/Mt8QvwWYhPX450hPWID05AhtTozF3znSUL19epIRiXgkV27yAqs8O&#10;Rd0Bc1Dt9aki5o1kH8WcaSxExLxEM5Rv3guVRcyr95+KGn2GIySsEoqJmJcqVwGDBvVDWtIqEfNw&#10;EfM12CLrecVcwxxzg5FybzFnmyHQTqEvmJiHK5xirqVci3kglcUt5ocp2or1uk1JeUDMSSBariPm&#10;Nkbk3ZFzbhMt5UmKYGJ+OjdVSTml9uKRTTggv4NtiQvlc0QEEXNZFkLMrx7drIT8hog3eVhiTnjf&#10;l49vERn3lUkU+VYRc9k2Ms51Q3AxF7E/c0BBMb928gAuHd6DRlXLe4p5s7GJKPXYAPnNUsiNmLMq&#10;S21pD4h5+ymJCG3JCkQi5lVr4MK1q7hzMa+Ym1SWzy5n4PNLB/DF5UxVoSUg5kbOtaAzH91gC7kt&#10;4/a6EXMj5xRzijZFnGJul1FkhJyDPs8dTMHNM9tln5Zyw/ci5eRPzDmnnIuUkx9EyA0/ilwbfroP&#10;jHDb2798dsq3zVQZp7xzkKI33mLOyHgwlJhT8OT4gkbKDfY1vKScuAXUYJdLzIMIueEvlDUfOsUk&#10;L3/xCdhfv6Ycszye5t+/pZz7BN0h5oG0FiPmSl4/OabW71/MncfYeD0DmwcScxHugog5+bO8kDKv&#10;/Dsl5IaAmDNa/tXlffjk7HZczI73i/jFLIFLH3nFPBpXRc4LKuaU/juntuJr+Vv/TV4KbTFXqLST&#10;e4v57/K9Gwot5gsnvgPDsmkDsWaOnm0yfM4IrJ07EuvmUcpH+xij6pNzSvz41ZOUlFPOOclQjIgc&#10;JX7ZDOaZD1aSrqLmIuZrFo5QhIvUm+i5kvSF3hVQbIG2cfYJHMva3wZOxmPDkoP6GPYzwu6MpNsS&#10;bUu58zp238B92P1t4bYHelLMA+vMObfE3MZ3HhURV2I+Vk0yRDlfJy9G9vViluoccyPRBRFzDv50&#10;p7MEcswD7TaxKyd6YgQ/D5aYU+YDYh4QVyWpskxeM83/ckCSV1OKA3JrpJftwbCPtzEvHqrfGi32&#10;tmC7RTwvvGeNY7p/eRkIIHLuY4Ncw9Rm5/HmOuoFI0I+h2C/dKTKiy3TVyjlzBmnbO9NXaZm/czZ&#10;ug57UpbK85yIpVMH4uVu9bFixmB1Xh7jJeZKzhOXOnLMN6VEIC05CvPmzkCFSpVESkTMi1ZA+ZbP&#10;oOrTH6D6m3NQ/93FvlQWTrdPSgki6UXroXzT51H5meGo0W86arw7XmSdsy+WRGjFyujV+0Vs3xgn&#10;19GTCW1LCldivkPVVSeLsSN5oQj6IuwWOTfYA0FtYbfb3fu47Snmm8IdsDoLJfbAtrXI3L5OkbU9&#10;yk/ujhiRcka+4wSu66osuSLqubtkv8VBkfVDfjnXOGXcW9KZe868cDNAVKe5xOHYAWnLTMaJzBSc&#10;FCE3+KPlwsnsZFw6RrkVMT+6CZlbw9XnZE77ycxUnM6ikG8W0kXKNykZp5QbTB458arGQox4qxxz&#10;l5DbeMk5p4a/TE54DBaloMv5ObiUS24zfeXG2R2eMBJssCX91pk9uHlqv48DuHEqE+dydqBepXLy&#10;UlhSi3mDHiLmY1Fv8Fq0HBOP0h3fld8lpZy/T0bOOYi5jhLzyr1mKTHvPHMDijTpKe0VUblaHVy9&#10;fSuPmDPH/NMr2fhURPwzJeF5hdvINdfNfi3ygf7uY9yoc/jKJn59M1dLti9K/rXIiBrk+TFLNx6Q&#10;57hFXt4S5fveIMewBnquP9puBF2nwui8czMw1GBqnZOCRNI5eDTQj2Jlt+ttJeq+SCgxKQv5YUub&#10;DYXbi1+UzDOvXVck8TqWsDoMl7YgFhQvWSeqNKOImBpsKlL2iwi5F7aw2znYTiyh++qCQkfPtTAz&#10;/9tZuzxQi5yDNPnZ+K8h395kpR7W0w4MEDR4yfb94LxXTd7n45R0+3k6vpcCiLnJKaeQ/yj8IC+e&#10;fxb+JL9xgxFyA8X849NbRcDX41JmpB+3jBso5fkj56Hk+wZ/UsxZKpFi/ou8eP7lizP4q/AXkeW/&#10;GKEWGf/tK8Nl4YqI+FXFX2Wf/QJm8Hq2PNfvX4jk+/j1ywAOMV80aYASAEZo184VyZ03WhEQ89G+&#10;iYNGYb1IYbLIlomas4Z19NKxIuUfYvksPQhUpcH8C4m5keroRYEUF7u/LdlGzO11UhAxJ5RzVoZZ&#10;NXuYyLm84MiLEu/DTD6koubLdH55QXPM3WJeELyknHhKOQkm5pTsNRoj3m4xJzr6HBBzt4i7cR9v&#10;+KPFPFW2vcSc/wrgJeYpAnPGvcQ8d1tAzJdMeQ89O9WWv88B6jOYY1jFZWvsoqBizoh5KhFxXrp4&#10;PqrXoLiImBcpjdJNe6DKU++j2hsi5u8tQUgoxVxPt68pjZCwOijX5Fm/mFenmJesI/uKo0jFKuj1&#10;2kvYUQAxN3K+K3XxIxdzwrKJ+Ym5wUi5EfPsnZF+cu5DzCngQcVcKIiYn8hMxOncDbh2ahsuiJhz&#10;oOzuDcvkHIlqACij5VrMtZTfr5gXBCPvtqDnK+Yu0X8QMb8hUk4o5rdOZ+FM1nbUrVgWxYt4iXnC&#10;PcWcgz+7zd6IImoyLRHz6vVw/eOP71vMKdRcmv33Jea+8xREzE9lJSgx/+JaJr66Hoi2P4iYu6Fw&#10;k+BiHuhHGbZrnbsl3Atb2my8pJwUVMx1lP4fX8zVeb84h98+l/MKepCllnOmreQn5vxXiR8+Pqa+&#10;T96TW8zNedx4yXd+OKUxcN9OHkzMjYgbmFNOKOSGe4n5nVPy375HJOYc+Mkc86uH0/BvX8r3JFL+&#10;++fyPd5DzA365cvXzyLvcyTy/RVEzAlFYA1n7gwi5uEiu8w1j1g8CokiVqzMQjGnpMeIFK4V8WXE&#10;XKexDPOLefgiVnYJSHlhxNykpDj7BI61sSVdQyHmMQ8m5mqfyLMacOmTZiPJfizJdsp44SLmNuvm&#10;jcSqWUOVnHO6fn0v+hmY45wDQBk995JyUjAxt4/xknLiKeUkiJinyG/FyLSRby8xJ3ak3Mi8Odbg&#10;dZzNHy3m3DZRcx5vrmPy5gsj5oRizlQcTsv/TPsamD36LbXNc6ZFzPCJ+UJsj1uErb6qLHqCIS3m&#10;G+NXIzl2FZIT1mLN6uWoXaeuSImIuYh3sYZdlZjXeGs+Gn+wXM30mUfMQ2ujbONnlJjX7D8Dtd6f&#10;hJBSPIf0K1sBPV98FttSYwol5jot5dGKuaprvrVwYq6qs+yOVuQK+Yl5YN0eEEohN9HxgJibVJYT&#10;GfE4LmJOKfcScw76JFw/f3gjrp/eoWB+OeWc+e2ns3QaixHzC6x7rmqfaylnuUSK973E3N5HgbbX&#10;bUw7sSXdS8yJEviTzgg7xfz6GWn38Y8i5lVrNsCNu3fx8aVjhRZzA9uNkD8sMScskegQ8xNazFmV&#10;5Qum1KjjdNT8QcTcHixq8tJ/KqCYaxH25YL7BOxe2NJm4yXl5F9SzEXIf/1ML3Wqi5Fi5qtrdAUX&#10;DVNbzPrfZP3fBIr4X0TqH7WYu59JgPsXcyPlRsZtCirmHPh5++RmJeZeIu7GW8ZtAmJ+PjtO1TFn&#10;fjlLJv4qL0S/fSafUfirLdp/LzHnpDa2mNswYq4GgorcJok8pUXNVWKesm6mmpqf+zkDKGugMx89&#10;3Bct9+eYi5gSrrNvhAhz5GK3aDulfK1cTwt04cWcbUai7X72uWzcYmxyzI1Ya4Ee799vH8u+/uN8&#10;Mm7E3y/f+eE7ljBVhS8AlPHl0wdjxYwP1b9kmM+krmdJPuWcYh7IER/vQwu5XcPcC6ecB1JbvKSc&#10;eEo5CSbmIqxGqo2YFyQibiTd7uuWcC8enZhPsjCCTiZhg+xPk/4UdEN+1/JKZTE55ntTl6t7XjVr&#10;CJ7tUAOzRr2pcurV+UToWd1ly/r5cuwCbBK2xlPQnRFzinlCrAh6UiwaNmosUsKIuchNnY6o9ORA&#10;1Hx7PlqItIQUZY45B4dacl6kKkrU74FKTw9TYl538DSElOMgUelXohTatG+lpuDXkwutwpZkVmXx&#10;VWZJXpZHzHdvYLQ8fzEPRmHFPIO55ttWK4ygG0nPVtFxEfB8xJxLSjk5vC/Wjxo8KtKucto3M3+d&#10;sq+rpugIOYXcyjE/EBcgU0TdRx4pz9Vw8KdJZeFgyoN71mPvplVyzWj1IsByjaezGDmnpKfhbC7z&#10;zDfh4mEKtwiySDdz0w2XmFvuk2uuX/LtN/JO2MZlfmJut18SCb90XM4n5BFzv5TLi4Vw4zRnE5V9&#10;htMBmDttYwT9jxDzmnWa4NZnn+Lu5RP49CGIOQeLusXcxn2sl5jbVVmMpFPMLx9Pl+88EVdPbJZz&#10;ZajzmQGgwcTcxpZ0G7eY23LuBfeZPkrYmcoiULiMfHkiffITcw7q9IJiZ4u5LYA2ZqIjr3MT9rFl&#10;yH28FyzJ6MUvws9fBbD32bIaDHVuuSd9L4HSkLaYa0nWAzQp16bs5e/fBF4WvKLmBrdse2ELuI39&#10;nGzcz8fGftb8HgLwt6SF3Eh5sGi5wiHj8nLqR1diIaxf/sXF3bh1YhMuHIh2RMxtgkm5LewBmKMe&#10;K1Iei3NZMSqNhVHzG8fS8ePtIyLn8tsS/vIln5FPtB1ifkm+/wC/f0kJl+/ChdezI45+lqQ/gJiP&#10;QPLamaqOObHFfNUcPUGRku9FI5WYrxOJjPBJeaHFXM6Vn5gHazc8TDEndiqLjd2fYk5ZVv3zG/xp&#10;Y11XpaqInDMdp7BiruV8vG/bjpIHl3PTh3JtpDZx5VQ1oPNhiDlzzG3Z9qereETDbfz9CiDx9yPm&#10;Xm2ahyPmznM6uZeY855Wz/4oj5gz0p4mYr5JXoqZa850Mi8xZypLYtwapKUmoEWr1iIlWsxDanVA&#10;uW79UfWN2Wg6aCVCSjWXfWECpZw55lxWQFjtbij/xIeo9tYU1HxvAkKqtpT2IggpVgqt27bElpTC&#10;ibke9OkdFc+PP1LMbSm3xfxoRjyO7ovDudwNckyUqs++O3WFEnTOHGoi5X4pF05mctCnJj8xP3OQ&#10;dcw3KDmn5HLQJJe5u+UlYMsadR+MzPMFgNcws4aeyd6gBoKafHNK94XDsm1hJN3etsX8wuH0hy7m&#10;FHKDQ8wt3GLOsoB/mJjXbYI7n38uEn7/Yk7MfiPoweTcfVx+Yk68xJyRc1MFhmJuZDwY9yPmxETG&#10;3XAfc50DJRq1aBnxyiPkFhRzDhi1Jc7gJeWkoGJOeB6Ta26w9xdUMg22cNs8qJibe+D9/eUrbzEP&#10;pLjoyinme/lNjgsm5na7LdpuITfYfWzs52Tj9YwM9jP/RxJzt5QXRMwJ65ifk/9ef3J2x99XzBdM&#10;6A+bxZPfVYMN187NK+X5i/ksPdHQwtFKzE3EXJdYZOpLQMoLJ+bMFc8/Yh6s3d7/MMXc6zxcZ9oM&#10;lzyOqSUmxYRLW8Ap1J4pLdZ1jZjznJRywhQjO2++IGKef2pLgIC8P7xUloQgEXOmsHhFwr1wi7l9&#10;nBvut+W8IGJOyTXY0lx4MQ+ksnBp4Lns69m4xXx38lJVLjEzPRx7kinm09VL8jPta2HOmH7+VJZg&#10;Yr4lnpMMuXPMI1TEvE279iIlTGUpgZAabVG2c19U7j0TDd9fqiYT0mJe2gfFvLz064zS3T5A5Ten&#10;oPo7Y1GkVltpl3MULYnWrZtje2qUSPnfT8w5Nf8fJeZH9sfh5AEOwtuoBPVszkYly5zynwNJdcSc&#10;cn4vMRexFiE3UMaNmBMj5uePpMt9RiJjaziO7mdlF547CZyQSEXLLfRgUEq2U8q1iKfnK+aXDmtx&#10;t0XcTTAxt+E+le5ykoKuI+bES8qJW8yNnN887RbzbPmM21CzbDEU40tlaGVUqP8EmvQcg7qDwtFk&#10;TJIIuF2VxYh5LZTsMBCVek1DvaGr0HV2qoj5U9JeHrXqNcenn32O2xeP4u6FHHwiUk4KKuZe0m23&#10;ubGPJY9CzL0i6CSYnBvhI6bcol1y0Qsj6Fy65Ts/HoaY28d4CY693/QprGQabOG2eVAxNwLM+9Pb&#10;+Ym5TkUx38t/VzH/7rpOZaGUO8TclWNuSzm5XzFnCgtTWT49t/PvK+ZzRcZt5k8egBWzWTJxhMon&#10;JxELxlqMUnJIWL88LWq2SmXZEDkbcaumKNFeNecjJecU+HUqp9vkiAfk1i24TgJiTszxbrE3GDk2&#10;ghyA18h73Sg5niUfPbHORZmnJOvz2vekz6/76WvwHvkCwSVF2QzKdIu5nW9OTDtRMu7DlEzkdZhf&#10;rsRcJI055/wOeG1b5An7m6i4Od6W7MLkmJtj7XanmAfqmweDImlIXu2SZUr2PaLlRqYpsVy65dqG&#10;+4Lh1d/IcXAxD2CLOaPifiwBNy8G9ouE/cLApS6bqK/FuuVpUbMU6SLlm0TOdyQvFgldLTK6GrtS&#10;ViIpfBZWzh6BJ9vVxrwJ78l59L2r4y0x3xw3D1viZBm/UFiE9Pil2Bi/UsR8JVISViMpMQrdn+gm&#10;UkIxD0VItVao3PFNVHx1Khp9uBIhtSksxQSWTCQ6Yh5SvRNKdX0fFV4bh8oDxiK0TjtpL4KQsOJo&#10;1byJCHiUvAyIlMt1tiauxPbEFcIyIW+OuU5jCZRKJKYcosYp7TZmGn4nbFujyNjEGT/X+bHLJQbE&#10;PAIHdqxHpkg0yd4VixwfB3fHCVwSCvn6PGJOKOYsU6iE9ghFdTtOZab4pZxwkKfGiDilPMEf5dap&#10;KAGpPpdLGPnegPOHNuDKyS24dX4Xzsn/HLJ2RmD/5jU4si8OJ+TcJw+kqCi5fTzxEnPKtheMkF86&#10;6hRxfh572wsj5ldO7sClY9s80BF0u4QiCaS3bNdR9ZM6om633zit017IzdN7Rco1N09l4PaZHBze&#10;lYrKxYqgGF8qw0TM6z0pYj4adT8IR4vRsSjRrr/8LlkisbpvqSPmrG9eqdckEfPl6DI7ScT8CWkv&#10;jTZtu+Hbz77AlXMHcfNCNj4WIb9LKRcCU/IfUDXMCafnd8u2wS3dXhgRJ/Z2gcT8WLp850kqlYXl&#10;GdnGCYjYzyE2Dg77MZHz/LDFnLiF3OAUczvVxVvIbSjnhoBwy7Ei4T9wcKNgiznlzpY+ir0Xdh8b&#10;LT35i6VXmUVCCbbF1H8ewe5ni7nJuSduIbclnOh+gXKNXvJsMN+J+15soS4s7nMZvJ5RfvA5m1Qi&#10;g/N3YcYmBMTcS9CZV/7DzSw/f76R6edP1/bju6v7FN8KX1yU/04cTcWlrDhcPiCy7YWngBPmpefF&#10;GTFPkGWCGmT6052jfjH//Qs+Oy3mLH+oyxrKS5Zacvu8/CYo2N7Pl78R+7djcDxT38BgEjJ7Qj/Y&#10;zJv0DpbNEgm8h5gz9zl66XgVKXeLOaPllHsVNaec+4SV0W+bgEC7sSXYIh8x9z6PlmZiy3BBxZwY&#10;ObcF2iHEss3zGzE3n5VtSrZFyt0R82DcS8xXq3/J4HVGqntz3IfA/v+oYp4kv408kex74SHYWpTz&#10;F3E3+rhHL+bmRcOWcsLPy+U9xVxkVk85vxZ7N6yRv6m58jc0Ep2bVcaiKYPl3Pre1fEuMSeb4hYI&#10;C7ExbgnS4lYgJX45kkTQExPW4cWXXxApoZgXQWj1Vqjy2Bso+8oE1Bu0HCHNe0l7UcEl5tU6omSX&#10;gajQexwqvjMGYXUp5mEIKV4ajRvWQVLUcmyKXfl3E3P9rIKLOScXupeY5yopL5iYM3+ctcfP5ohc&#10;i1BTkh+qmB/eoAZJfnbtAC4d34SsHVrM1bX3Japr2ccaCifmOopOGc8PLzlXEfFTO7WcH9+mBpwG&#10;kJeV4870FiXmlpzfr5gf3ZOGCmEhKEoxD62E8nV7KDGv8e4KNB8Vh+Jt+8nvkkLOaLkR89oo2a4f&#10;KspvvO6QJeg0KwFFGj4u7SXQpk0XfP/pl7hwOhvXz2fhjgg55ZxibuqYfy4EE3M7dYW4RdzNP7qY&#10;2/2JW8jd5CfmjJR6ch9iToyA2/Jn4xZyg0N4guAlSuSPEXN9DxRlLyE3/NFiXphnyX1GzJ2/hwAP&#10;KubfXdVi/u2Vvfj68h58fHozOHX+pawYbyknnlJO8hfzCzlxuJSbrPjts2N+KSe/fS7PR4T5L5aY&#10;/yKy7sbrORH7d2PgIGfHs/5Mfks+vMV8NicHGq7knDCF5V5iznSWBBEHpqUYMVe55rJuC2uAhyfm&#10;3ucgDy7mfgGWfX5sIZZtcw1+Rk4Es2LGIJHpwQiXz852x7GCkXW3sHuJeZR8DqYWUcx1itG/oJiz&#10;YotVtSXQ7iXYWswN7j5eJK7iM+HnmSD3EjgPMaJMTJubAou5wPtWlWR828SIOfPszbVsMd8YLZId&#10;O1eEdqHI5hrsEzGnYKavX4DweaPQtn4ZzJ/0vnqGvHd1fAHFPDFuJRJEzN/u95ZIiRbzItVbKjEv&#10;/eJ41H1/CYo91lfamcpii3lFEfPHULzzuwExr99B2kXgi5VCvdo1ELliLjb/k4v5wd3xBRZzVl1R&#10;FVbUAE/mk2selpifyU3BhWMbRRL34uKxTSqVZe/m1ep+mC7DHHNdneXeYm5zP2JOjJDb2xePaiG3&#10;q8E8qJgTv5gzx/z0bsXNU/tEzLNEzFPzEfP4Qot5q9adRcy/UGJ+lbOMFlDM3UJuk1/0/J9NzPOL&#10;mpM8Yi7ibbAFPBiFEfN74RCbIHiJEnFXgjFwn6e4CkaoCNcfVMx5XluabSnntvlO3PdkH1NY7PPY&#10;8BoFeX6mnS9Mjt+BB/cr5n+6dkBBMaeUfyNS/uWlXbh+NFXXG39EYs40li8u7sKPdw7iZ7l3U5XF&#10;iDn51SXjP8s+g/tZGezfl81vn8t+H79+xqo9Gk8xXzJzEFaIVK+c95HCjp7rHPORqk2L+Uwl5qYy&#10;S9SScSLkw7BS4HKNCD5FklDqbbxl2i5r6MSWcZO7Tux253l0JJs45Nwl5qy/bjCSS/E15+G6YwCn&#10;JcNsNwM91wvr5o9Qcs5qGmbQqi3fxEi5SXMJbGuZtqGkc9AnxZyR8zWy7iXmzIU3Qm/E2qwbKNee&#10;eeGCLeDmeHOM3c6lPsZbxk2OO+G2EXOnLAfE3BZY4pdy4jhGQzF1bxuCtSeukpcKedbmvtjmJeAF&#10;wT6vkXLi/hw2dk49p+mnVKdFCr7xGQadKy6CuoGiGS3bS7Bq9ii0qFUSs8a+I8+TOe8U8xn3FPMN&#10;sSuQHLcMCbHLER+/Dv0GUL59Yl61uV/M6wxcjFLdOHiOYs5ZP42YV0JI5Q4I69Af5V4di0oi5sWa&#10;dJF2RtZDUad2daxdMlOuZ8ScUh5czAPlEh+WmK/yt+sqKbaYRyiyt0U62R4Q86wdIueyNHJu0lpy&#10;dsUgVwT90J44xeG98X4oxl5QyI2kB8ScyH6Bgh5MzHWFlVSVIqOi5rL8+PxelavNFwG+YHAGUObC&#10;H5H74fT8jNQbbDHnsV7Ykq62DwWPqNvYYm7aKOOcbdRgUlm8xJyoKLsPk4fulnKTl87yijdZ+7wA&#10;Yt74+VGoNXDVfUXMW7XspCLmF8/k4MrZDL+Yf3Yl/1QWCvinvgosXrCPF8FEvSBifuX4JvmOkwsp&#10;5gFMxLWgFETMiRYuQ6Csopc854ct40bQ3fwo2LLndR5iy6SJtBO73ca+to3XuQ3uc1C6tNjmL+bE&#10;iDnXbWmz5dgt0N/zt3HzkOtaDw/7PngNr88c7Blyn/29OH8TGvN7CfzGtIzbv9Hv5W/AHyW/rqX8&#10;u6sZCi3lu/G1SPlXTGM5kqJE+tIBkWovKSeWjDtz0DlgNIBbzMnlg0lqcqEfbufiF/lMZoIhh5gL&#10;wcTc6zkRSrjnb01eTg12/wcS80iRcEbMKRWsZ54qskBZ/1cQc0L5VVJO6fXJs8KKbBvRpviZAZfc&#10;jpJ74bXcUu7GPq+RaRteg/868a8s5u4BnvmJObHPaSTbyLK7L+F+RpnN/fFYc1xBMFFuwm1zrYKK&#10;ucF8Xkr1RkvImQbGl1r9kjtfxHYlMresV8vFU4eiafVimD9xoNz/ZHV9DhotqJjHU8zj1mLQh++L&#10;lGgxD6nYGBXbvSpiPk6JeenHP5B2t5hXREj5tijSpg/KvjIKVQdOQJlWPaRd5KhICGrVqILVC6fK&#10;dU2O+T+hmAsBIY9Vop4tApyzaz0O7S64mBMTMT8qQm4wYn5cYH64IlPniQegqGsxV+J8KE1JKqew&#10;ZzsrwNyQbV6D4n/GJ/SFEXM3hRfzLYFyi0e3OsT88vHthRJzJedWFN2IObl5mhFzirlJa9mjpuY/&#10;uifJJ+bF/WLeSMS8zgdrCifmDbpLeym0FDH/02df4fLZ3AKJ+Vci00ayvYTcYPq4+VcXc8ojnxHb&#10;bVGzccuewZYULykn9yPmBSHoNS2hdMOXEIqqEdmALBdczDnIk+JthNgW5WBibuTY7vswMPdAeH7z&#10;MmNjnpcbPnP9nehZYe3fhME8t8BvLLiY/+m6iZJrKSffXHaK+c2jqY9UzC/mJKo66b98cgS/ye/j&#10;r19SxhnNlu/JN0GULea2lOcn5vbv3KbAYj63EGLOCixMX2G03Ij5ehG6fxUxt7EF2kvM45YHIrKE&#10;bW4J98I+r5FpG16Dz+6/m5irfG3HMd4YSSZ2u7mufW2u88WJ92WOsQU8GPcSc1WVhekrBp+Iu1Gf&#10;bQ3PJy+zkQEx598Po+WsR56+fqGwWAQzWmR1LeZNGAiK+bIZHyFBnj2vWxAxZyqLLeYjRg0ToQ4V&#10;MRE5L9cAFdq8jLIvjEPd95eizOODpJ2DP11iXqY5Qlq8jhIviAQNmopKjzFPvRyKhIahRrUqWDN/&#10;xt9NzDM2rS6wmLNyCvEScyPnZj17x3qR82jk7mIqS8HF3HDEZn+cLrMomIg6a5Gb6DlxizkFljJ8&#10;VaT2dFayeo6cwMge+Hkm+48Rc5O+ogZ9msj5A4q5vXQgYq5TWXbj+mnDPtw8m4XcnUmoUoJiLr9R&#10;h5ivRqPRiSje5m35XVLKvcR8Iup8uBiPTY9FSJ3O0l4arVp1wXef6MGfl31iTj67clBEOq+Yf+mT&#10;aSPaXlJOzH43/+pibmMLtI1bog22pHhKslBgMadEGizJCYa57o+ua+c5r68/JZXb5h7YFhDrgou5&#10;Rot3YcXc3f9BMVJOzOcsCObZ8Fl4/Q4M5vcS+I3lI+b+9JXgYn7jyKMVc04wxBrmf5Xvk1PyM2r+&#10;w63D+P7GIRF1Pq+AmLul/CeRd/Nc3AT7jf/02XE/dv+QueNFxi2mj3oTS6d/oHLMTZ65PfOnEXNC&#10;MWdlFpPKkhoxC/Grpqhj3GKuRZy56gExX7doTB7WSh/KNiu6qLKMQQQ80CYvC1Yf+/w2FHW/mLvw&#10;EmYHi0X0Rea9MCUL7Yi5iZobOWefwPV4H678dYq/T6rzsHSCuv8VM3wDQFljXp6v1+fRcq/vg0v3&#10;PcUSK0/cELNC7tdivRxHuF6wvPSAjHtJuS3HmoCYmwGNxMgzlynhU5AoS0f5RSFesM9pjrWPzw+m&#10;tXCp70Mfb4t3ALZr7NKJDmGXz5HKzyLnNOcz5zRwEi43/Fcm/q0wUk6MnLPk4baERbJvjghmpMjq&#10;GswZ+x5a1y2DFTOHyUukvACumoTUyBnquIDQa9JjRcpjF4mYL0Va/FIR8yWIi1mM+Pg1GDWGYl5E&#10;xIRiXhuV2jyNcj0not77q1Gx5xglLGrApxJz1jKX9aINENKsN8o/OxSNB0xD5S6vS3tZEfNiIubV&#10;MXP8CKTLubf4xHxH0kqBs38uEzlfJCzA9qQF+Yo52/U+p5hTuoNhZNwv6pu4NBVadMlEkkfMLRkP&#10;jhZzHTXnTJ96dk9ybI/IuQ97Sn4vQScmN90WdCXpmYFa5qezKdwc1Clynpum0jkorpRgCjnFnJMa&#10;MXJOUT+VqScxOpWVFDiOsu1LUyEmZ92kxrgxYm7SW9wwas9+5w7q4wORc53S4j+P9DXSTjE3cm4L&#10;ui3f+Yk5/5VARcvP7MXV04YM3DiXg31b4lCtXElLzB8XMR+tI+ajYxDW8g35XbJcIqXciHldlGzf&#10;D+VfnoDagxeh3ZRohNR8TNrLovvjPfHlrbu4euEwrpw9gNsXc3BH+PRSjsivjo47xFww4u2W8WDY&#10;Ym5TUDHnUon5iU3yPScpQf/k0l7V9tWNLDmGxwUwx2qcpRQNRoryiJFsc6ZRBdd9/Cj89PFhBfOC&#10;/3Q3gC3pNvZMowYKCOXXS05MW164TwvLD5/yvCJ1CrmOdbyNVz47sc9r5/dSME1UWMmTJf5GQB3i&#10;KtjHG5hrboutEfT8JN1LjLntFnO+KH0vYmhHru1jzHFeuPt5Yc5ZUMyzMgSLlJsyiXZ+ebDf33ec&#10;VEvE3F+v/MpeP19f2insECnfji8vyH8nDifi/AEKt5AR4cnlA5F+gon5hQyew7eeyYmFNGcPxOHk&#10;3ii5nyy5d/nty+9NfQaRdBURV1VYzjnEnEJu+PnTAPZzs/s4sX6b1nN1iPmccX0xc8xbWDj53QKJ&#10;Oddjl0/0ywVlI3ntDNX+x4i5vBxYkk7s89vkJ+YFwb62DSPxJhpvZNyW8oKKeVA5t8ScEw1xev5w&#10;eab3K+ZuCTdELR+niLbW2W6i7e7ouZP8pdwWYY1TzE273ZdS6yXmxD5vYQncQ4D7FfM0Sr0vYm7O&#10;ZUs54d+DIZiYm+2dycuQuUUP+szYtE6J+azR76BNvfLytyi/MRFz/gsPp/cPJuZpMYyYazFPoZjL&#10;ueLjV2Ls+OEoEmYi5jVEzJ9SYl693xLU6ztbCYuqXe4Q8/oi5q+i7NPDUPu1saj+FOtFl0aRIkVR&#10;tUp1TB01DJsSHo6Y71ZR80Ddci85N+1GzG0550DQwGBQLefudJas7ev9eEs5CS7mR3cHcLQHkXMj&#10;5kbObfyTDPmgoJNbZ3crUb18bLMS8N3ywsIl883N1P+qTrpKj0lUxxg5N7jF3N5mX9OeH/Yx3DYv&#10;C7aYE1N68aLcry3n9yvm10/vweUz+31k4tq5g9iZHosaFcsh1FPM4xHa4jX5XXJyIQq5FTEXMS/3&#10;0njUGrQQrSdFIKQGBy+XwxM9XsBn127j2kUt5jcvZOEWyyYKdy9kiADvx2eXM/D5JRFsH17ynR9e&#10;Uk4KI+asW04hPyMvYaxnfvfCHjn3fjk2U47LLpCY89wGCpAtR35JEgEx4sv1wog5o6AUR0Z1Gd0t&#10;rJgHh8dRwjW2mHtdg9jVYWzs8yoBElEibtm0xdwT61g3toTZYh6cgBwbkbalPD8x19fIe7wbu4+N&#10;fZ7C4C6NSPITc7eQu2Xc8O3NHL+Yf8N65b7BnuSriwEp/+L8Vlw9GI8z+yNwMUNE20PKSUHF3HD+&#10;wHoR8vUi5utxMTcJn53fiR9u56jPQH7+9Lh6KaOQGxk3Yu4W7WBibo7LS+A3ZD9fv5hTygnXF0x6&#10;p0Bizn3MKad0GMngOiPpj17MtZTr9b+/mNupMu7Jgwoq5iQ/MV82ldVehqjKLP+oYp4gUm6i0sGF&#10;+MHE3PTltWzM8fZ57PPabfY+LlUEvNBirlFy7hJyQ0HE3Ej29sQl2JWyAtsSlopkhisxnzaiL1rX&#10;rSB/d/Jb4e9h5YQCifmG2CU6Yu4T8znzpqF0OUq3iHmZ6qjYugfKPD8BVd5ahIb950m7W8xlPawe&#10;Qpr2EjH/SIl5nZ7MRWdkPRQVypbHhGFDRMzDlZhvSaCQ5xXzbQnzVTqLEXM3RszJzpQlCregG0w7&#10;Jb2gYm6i53zhydwW7Se4nAfEnFVaOKun4YiNS8y9Iuj5ibnKO/dJ+UlG0IXjGfG4pCLZ6TgrQsxI&#10;+a7UpUrGKeW2mBtR53Fu2XZLtb1t2uzIuBd2f3N+LzHneVS7hR01tyU8fzHXlVmu3Y+YN+8tv8k6&#10;wsMR87sX9+GTi3vx6YV9movBB3wGw0vKyb3E3JZsRsgvHd0ozz9ZCfrdi3tUG4WdUXO3nBvyE3Mj&#10;50aa3MJtpFyLuUj5HZFbgRLuNUFRIEVBp794CTOF2Ig501J+ENHx6ufElnGbP1bMTZu/3XesG1vC&#10;vEWcUfhANRpblCnRf7UqsRgp5z6KOXmYYh4M+/xu7GdiPxcvMde/jbxCbss4+faG/H592JMIGTHX&#10;6StazD8XKf/srPy3JScWp/aE4/w+kfP96x6qmGs5j8OZjBhcEkG/dWobvrx6QD7LEfzEz+yS8B8+&#10;PSW/Z2c03BZzPif/81MSLm0K/Zv55Qtd0YeYf3UxzzdPKoth5eyPLDmnjDvFnFJOWB6RM4AawaCA&#10;sDLLap+Y83gTXWeNc1uU1YyfPpyC7kxPMXiJsRt1Xh+cIdMp5kaICy/pXtfibKZ2H1vGg5M3Sm6w&#10;tynlRoh57xTzJVM+kOVg9aKjP6NzgKkR8wQR8Pil4xQJy8arbdUm2KJuY0u6M5WlIGIeIMElywan&#10;FHuLOTH9KLXBxNwQvypwfneKijmHkmPftpeYE9PPlm5bxu1yiaYvoZAbnMcGSAqnkBumq7+PvBFz&#10;DvzU2xyrsTWe9cxXiYSuwtRhb6Jt/XLysivf5+opSGSKj8DxHPxXKlvMiUpl8bFBRN2I+dz501Cp&#10;SiURExHz0lVQtnl3lHxmjBLzpu8tlHYKeTmB4k0xl+2wuiLmr6BUjyFKzOu9ONjXLwwVypTGxOFD&#10;5CVgNTbHrcDm+OUi4oyaazFnCgalfGv8PEfUnOxOXaLQMr4oD7pPILXFCPmDirnJPSc526ORKyJO&#10;coKIuZLznTF+Dls4hD0fSTcwR/3gPh/7E3BIOJ7FwaBJKvpNKN0qCi6yThFm+go/v5FwomcUTfT3&#10;57aJmtsibTBtBr9Um3QVr30WbOd5mP7C1BaKuN0/j5ibyDmXghF0lk7MT8wJ5fzqqV2WmB8QMc/B&#10;zk3rUaNSmeBi3uxV+U1SzO1UlsKL+d2L2SK+mUIGPmXUnEJOCliJpaDtdq75V9dzoGfy1FLO/HEt&#10;11rMLx9Nl+eegusnt8qLw24l5xRzRs1tOedxgWMDYu5EX4cYaSJ2uy3mP4hsc/ZDoiLjFraQG4KJ&#10;OTFi/OdPRMpF3v50VwSfyDGe3NXReyPk/si58L1sG5zX0H2ILea22PMFwS3Ttmj6BdxHQD4F7ve9&#10;YOSHOW9BMFLsjpSzjTJOKedzte+JkVWvczwo9jnt67mxn9X9iDkj5JTxb65nWRzA1yLl5Jur+/El&#10;07b4W7+wS9iBz85vx90zW3Ahk2K+Duf2RuLCvrVKzt14ybriHmJ+JiMaJ/ZEImfzChzZEY4LIuef&#10;yvW/u5mJn1TkPPAMKOVeYm5Q7Z/Id8jI+WfOyLjNL/LC9tNnx2Rdv6yZqHlQMV805f18xdzIOWWb&#10;shGQjFkiVNPUPi8xN9KssMTcKef/PGLujo7fGz1I0xZwg7vdCDHXOehziXwny6YN9n+ehyvmcv1/&#10;MjEn7G+wz2Njy3R++5xSXTgxd5/XwL8FgxZzLeHuVBZC0aaYb4lbqCLn+9PD8f7r3dG6Xnm/mG+I&#10;nKk/t5zLiLyXmG+IWYhUS8xXrFqIBs0aiZiImJeqglJNOiOkyxBUfGM+mg1cLO1uMZdlmMhO44CY&#10;N3xlqLQzsq7FfPSggUiPX41NcctFzJcFF/NEp5gb3EIegPsZTdc8LDG301oKLuYBDlsEE3Oz7RZz&#10;DiTN3RuAYn44g1Fyllr0TeEvUn7n/B58ejlDiXDmlnB5qVmEQ7uj5ZwxCtPXpjBi7oXp55ZyA/dT&#10;vlXKyhERRd9x3BdUzH0URszJ/Yh5kaacIKue8DDFvGCpLPkJeLD2YGJOsaZsU4q5TTHnoM8rxzbh&#10;zrldattEzN1izqVZt2Xclmlbugsm5kdFykW2hD8L398J8MBibgQ8CH9mKoQl2oYHFXP2ozxTioyE&#10;Gsm0xctgS+hPvoj7vbAFt7BQzkzEm9fnc6Xs2vf0Ty/mvii5W8yVnPsi51rMd4uU71RS/vGZzbh5&#10;LA3nRJ7P7BOZ3vfwxfyUnPPozrXI3rQcWcIPd3Lx6xesz39YPldAzBk9v5eYE5XOwgGjnzPtRY4V&#10;+bbh+Anzr1S/fsXBwfqljN9vUDGfN2EAVswaWiAxZ8TPS8xN1J3rBRFzEiHi/DDEnAJup86YtvsR&#10;cw7+9LrWHyXmhPfMHHPyKMTcHgT6ryDm3E5cxUi689o8r93PFu0HEXO73T6PSWMxGAn3SmWhZG+O&#10;XSBivkjEdqkasPj60638Yh63Sq4fIXK/Tp/XHGfg8UxlIRtiFvjFPC52BZatXIjGLZuKmIiYl6yM&#10;Uo06IaTzhx5iziXlXAi1xXwcmr4+GiFFme5SVMS8DD54+w2VyqIj5l5ivkDEnOUfCybmporLjmRu&#10;67QWW8xN9Nwv5lZlln82MVdyvi8ex/abCYu0mFN4WZaQksoa5nwGh/ewhvnDEXN7nw33uYXcwGsw&#10;su+OsnP9jxPz0n4xL1fvcTToORq1P1iNZqMTCi/mT7yIz2/cEjE/pMX8fLaIeY6Iec4DizmPU8e6&#10;2u3+DjG/ITIuYv7F1UzcOM1/NdgqYnpYhD1LRcc5wdDFI2m4eWa72v7k8j45x7+OmHv1JTrHnAM/&#10;nfxZ2gsr5qbNiDlhSo0tmUa63NgS+qjEnFJsZNyG1+dzfdhibh8bDPt6Bsez8BFMzAsq5F9zvITC&#10;Fy13ifmn57SU3zqxEVcPyX8ffWIeLGLuKeSGfMT8tJz38I7VyN2ySqWy3Di2Eb9/cVyeFwcQH9UD&#10;ieUZ8Nn8KMuCiDmlnCUWf1eDRU/hF1Z6+cIJ5Zx/d/x9/tWXysTvKGT+uHfgZoFI+YJJA5WY66g3&#10;JdzIuZZyA/PJjSQQCgdLKK4SIV8+c4hfztk3UslyQMwDomyLuY6aU+QVHoLuJo8wC6yYwqVpc1dT&#10;sbGPzSPlPum120xOuUKOt0sv+pHPYj6bf1p/D2wZd7fZUsxzsCrLsmmD/Dn7nD3Vvk+vHHMbtgfy&#10;wSn+ATGPkWswh9mNfQ950RVbzLYWc5FpD/LM9hkMS5ptMWfaisEWcxtb0BPkZcDOeTfntAXaLdHu&#10;fQanpAfaTY45sduDwWuYHPbUdQFJd4r5Qr+Y5+6IRs8uDdG+YQUl5rHyeVIjKPhyPjnOVHPhzKEa&#10;EXMR8bT1i5C6fiFSYhYhXiQ9Lm4llq0QAW/dQsRExLxYRZSq/xhCO32ICq/PQ4eR4dJeU0mLjoiT&#10;UggpUgshDV5Eue4fotZrU9HirWlyLKtfFEN5EfO+vV/CxthVIuVuMV+OXXL/O+IXY7t8lp2Ji7A7&#10;eQn2pCzFrhQt3GRHiuwXISc7UlhWkQJPdE66wUi5wci4kXQ3tpzbYh6YBZRwMGiUZkeUkvF7YQTd&#10;yDeXTHGx5ZwCnh92+UVydF+cSlWh/LLSyrWT21WeOSWYM5fuSVvul3KTysL8dIOp8MIKLedFsImR&#10;7dO5qThzcIPirJyPmG03Zr+Naed5zLns/edFyskF5sVbGCHXUr7Zz9XjAa6d3OLJ1VM7PcW8eqUy&#10;KOIT8xL1e6DGi6NQ+/01aD0qJoiY66osecW8DF578x18cesGrl8WMT+XiVvnDyk+viRyLlJ91xeZ&#10;5kBLTcFSWSj0Kj9dll59CaXaz1UN5Zv/Y/71y1NKrCnFX1w7oKLkTGW5fDhN5bt+elFkRY77ipVZ&#10;hC+vB+TcKeYB0baxpdvGqy/5/jbFXUu3U/B1mok7L/1PH5Pgsl0YtMhr+fnhExHUuyL1iuD56UbA&#10;ianoYvhRhJ5i/icRR3OP+kXBHKtfHAgjosFk1LSrfS4h98Lu75ZfA0XMS8wp4F5i7sbrnG4eRMzN&#10;Z/eScBsdKdeYlz5bzDVZ+PZmpuKbGzpKriPl+/x8e22fmuVTR8o34fapNFw/lozLuXFq4OfpvWtx&#10;Zm84zu5dhXP7Vvs5nxGOCwfWKrhuo9ozReZ9sLKLgdHyk/sicXz3WhzathpfXNqD//PjJXlW/A75&#10;QiifT34XZsAnxdz8bvii6fjtuMVcpJzwuRvpdsu5iaB/cTlTfe//9s354GK+cMr7WCFSrcU6uJgT&#10;Sh0lwUvMl/vknv3+SDGnHNvSbYu4G/tYW8Bt4eXsnu59xLwE5CfmBtYat6U8GPmJ+dKpg/zT8rM+&#10;u7mPP0LM7ei+wW6PX6FF3UvME72m4vfCJ9CksGKe4IvOq2NFxrluSznxkuU/SswN9xJzlk3kQFCK&#10;eccm5dGhcRX5+5HveNn4PGLOY7zEfINIuRHzmJjlWLFqEdp0aCdiImJetDyK120fEPMxIi1FmKNr&#10;Bn8SprOIrNd/HmW7vS9iPg3N+85CSOn60i5iXq4cXuv5DDasX+GRyvJoxNyItx0995Lzgom5JmtH&#10;hBDpKeLERM4Nubtj1KDQgJgHRD0/MaeEm/rmRzMSAzBqLmLOvHGWQuSU9YwcsyoLxZyf0xZzRtVP&#10;isBrdGUXv5hn31vMC4N9vNd5jJi75fxRiXkIJxgKq4TiDXqg8ksi5h9QzAubylIGb709AF/eFjG/&#10;lOsT8yMKTjL0IGJu49WX2GLOAaYsUchIOJc/fX5cyTWlmGJ+87S8pImUU8xvy/rnl/b5pZywdKJb&#10;zinmweTclnEbu4853sbrWC8x14jIi6QFxCV/VOTcl2/u2CcSWFgxp3h7iblJG7DF3P0C4ZArDyk1&#10;OITVJeFe2P2JlwTb0vw/Yr4P31zdq/LK757dglsn03DjeAquHklUAz8p5Rz8eXrPGiXmBi8x9wv7&#10;/jX3FHNGzK8dScHXV/bjp48P4q9fnRSRPo2fRZy///iw+heuX788j9+/viC/Hfs35y3mFHimsPzl&#10;q/P469cXRbYvKOH+WZ4jf59uOSffXM9RlY34rLWYj38wMadMczCaFvPZIkki5iLjy0QkKeas0MJ+&#10;hRJzVmd5QDF/WBFzCi+XXpjr8Dz3EvN7UVAxD/97ivlSjbrHpTrlxr7fB46aWxL9IGLuTm0xuCX5&#10;7yHm6nq+AZ+2mDNHfEvcAn8bZbJDw7Lo1LQ6Vswarr6Pgoj5xpglIuaLHWIeEbUKTzzzpIiJFvNi&#10;PjEvTzEfvQ4hoXVln4eY13vOL+Yt+s1GSLnG0q7FvOeT3ZEctRTpsUv/UDEnRsoLLeYiuwpLzrN3&#10;RHlKOTEi7sYWc+Il5nZk3J54iEJupu0/LqJ9QjAlEy8f26RKB3KCIaayPGwxt2Xa5pwl3IZHKuYn&#10;RMQNf5SYV+OLaRm83ffdfwgxp1gzkhuQ2sNKrr+5xZrq+9Rzunhow32JuS3VBqdAB7D7uI8Phn2M&#10;83y+iLpLfIPBfuaY7+/odSX2SsB9wiNLtW3wOI+GqSpazn/8jLnk/3hiTtwSbEvz/Yh5MIJdw24P&#10;hn0e89n/CDH/6tpefHWFgz534M6pTbh5fMMjFfMLmdE4lxWLCznx4ODS//X9OfzHt2fwXz9cxL9/&#10;ew6/f8OSiCfUOJDrJ3fK322W/D5OWb8dbzH/kXIu/X76hM9Sf6+Ucz5b9Tv85HCe3+jPcjy/c/YN&#10;mScivnDiuzp9xQe3lZjP+ihoKouWZkaMRaRlycFo5p/WmdpCoV889QMsnT5YCb7JRw8m5l6wj8kR&#10;J95SrssmUo4D7aa+eSBX3ZZvI9Je2FJuC68t49w2GBHPey626ZcNr8/mRYHEfMoH/tk/CyvmpLBi&#10;znaDLeEKl5hz3ch5MAos6AJl28h43MqJapuybmOLOfsxV57rXkLuFnMKcqA8ImfntMQ5H0w/5pZT&#10;yjcyAu7Rj7CffQ9+1uqyiUbCzb848aWW/9LE9K89G1ajWfXi6NqiprR9pEqTpkXN8ueYp0VpoU9f&#10;z0GglHTf4E+fmKcKWsxXIDYhAi+++pKIiYh5SEkUr9VaiXnZV2eh7fDVCCnL/HOTxkIJ4uyf1RBS&#10;+2mU6fyeEvM2A+YhrBLTYYqiQvlyeOKxtkrMN8bkFfOdiSLfCSLfIue7kkSuRcr3pi5X1VbMoE4j&#10;6BrmnOcVc5ZUZM3zfRsp4E4Jt2Wd64HtvLnmKt9cRNcQiJYbGDUnAUlXOeYi4Ua0bTG32yjoJmpu&#10;2okt5LakU8xPZKYoTmWlqCosFGuTY87oOUsmMmLOz8PqLIyqm5QXM9U/+1HKT8mxwVJZjFzbQm04&#10;Z4k1xdwt4Fx6yb0hPzE3XDq+yY8t5m4eqZh/sBBtJ0UhpEQDaS+D9wZ+iK/v3MSNywcfWMyD4SXp&#10;elsLOeE6pZoY4VViftMS88MPJuY2tkzfD8HOZ4u5kV43tgTb2H0Cgq7F3n+cSJ/dz8lxC3MdtyyZ&#10;2umU84DY21VhuO3v7yGlBltY7xdbgN0ybvMwI+bEFnOv8wTDfHYt5iKS/ufhFPWCiPmfbucoOXcL&#10;upLyqyLlAtNYGC2/eTxNiTnTWCjmTGUxYn5q92qc2bPSj5eYGzkPiPk6P+cPRPiIFDFnecQEfHpu&#10;G3799Aj+U+T8b1/zOekUE/VSx89HIb8rz+EzW8w1asyCPFeWPWTlH/7OfmRfwcj5X76+gL98JXL+&#10;xSl8J6KvnpX8BvkcjZD/+3cX8f/8cBUhjJYvnvy+yPh7DjmfL9uUalvMNSOUNBg5N1FuI+aM4BHu&#10;o5gvmTZIiQaPW7dAhPURi7kaOKoGjwakXLcHF3NHpNuSclt47yXmxD7noxRzNfunipoPl+MKJ+YG&#10;W8oLI+YmYq6i5vch5oZEEXQvGbcxsm3gdpJIbUHE3OSb2zjEWKA422IeYBrSIkR8fXDbxgi3EfN0&#10;NUW+Nzwf+xs5Dwi6tPkqtBgxZ3nE01kblFjyb2Z36grUqxCCLs2ryjZn/hynBNyIOdPGCiLmsbEr&#10;kJAUhVdeZ1k5inlxlKzRSol5yZemo+G78xFWTQ+MCwwApZiL5NR8CmU6vYsavSaj7XvzUbxaW2kv&#10;irJlyqBT6+Yi5ss8xXx38jILHS2nmO/dsELlTVPMOXlOAG4v8rFYybghIOV5o+OG/RtX+cnY5JRy&#10;M+DTHy0XtIRb7IoSEY9C7m6drmK4l5gT9yBPQzAx5/bxzGQl5hxUaWDknBL4ycX9Ks88c2s4tiUs&#10;VJF0DhA1+MXcJ+X3EnMbI9m2aFPKKdd2m5eIuymsmLO6yFWfiHPdwO1rJ7dqggz+fFAxb0MxD+M4&#10;ijIY/OEIfHP3Vh4x5+yfH8uz//jiHpVeQjnWUM7zynd+OMTcB/85/HMK9TVZV4iQiExTrBklN8Jr&#10;xJy1y88fTMWF3BTcOLEFn17Y80BiXhBsEXfzrYUt4zYBYXbiFhmD3ccp5oFUGScBadfkFXMj2PfC&#10;fX1z7KMUc1uQKWLMOzaD/sy+hynmpg/PZbCPLQjmswci5lrQbSknBRHz/CLmRsy/uLhTSTIj2B+f&#10;3iSk4+aJVFw9lFCoiHlBxZxlEinn146m4vfPj6n88v/49iz+8qU8P7+cy3PwR8ODi7mpSc71n+6e&#10;wv/nl9v4//37l/jx4xP4+hrLlB7D3769IN8zv/tz+H9/u43/+8st/NeP15WQ/8f3zG0/k5+Ym6g5&#10;K7MExJxCbqqsMGIeTMzjRLyYykK5/2PFPCDdBY2Y23JtS7ktvDa2pNvH2ud0iznzy4n7M9oEF/NJ&#10;PjEf8tDEnNyXmFs8iJgT5p17CbnByLaRcsP9ijmxI9fBxJxCnR41y08w2Q6IOeU973ncmOuSZCXm&#10;Os9cp7FwMp7FKuWCgndY5I+55hXDQtC8Rkkl5tFLCy7maX4xX6TEPCllPXr34QyJPjGv3hKhHQeJ&#10;mE9D3f5zULLRE9JuBn9SgpjKIoIjYl664wBUfXki2r67AKVqdZT2oihWtBg6t2qOuDULkB6zzCHm&#10;O5NXiIwvFxkXCRd2Jy91iDkj2yY9xWZf+lIfIuPpy7F/0wrFvcScA0FN+URip7DYYm5HyCnhNgd3&#10;R/vQUXIvCfdqI/cj5keZwsKoOdNZfMLNiPnts7sVN0/vlN/Aevl+Z6t2t5ifoMy7xPycyDjJT8xt&#10;bEnXcp2uhJuRdC7vJecPU8xZkYRcO727UGLeamTwqiwl7Ij5ZKeYf/vJrTypLLcvZAt7hd2446sZ&#10;rmEEvXBRc1vMTRUWVYnFJ9KE6/mJOZ8LI+ZXj6bj47M78fnl/X9XMfcScTe26Nq4RcZg9/l7i7k+&#10;/vhDFfNfXFCWbTE36xRms+9eYm76uuU7Px7kM5jjjIzbAl5YMVdCbmTcV4mFGCm3xZzpLF9cEi5u&#10;xydn5b8RR5IsMQ+kqhgeRMyZZ34xJx7fyd/Tv39zBv/2lZ4U6p5iLp9bRcfl92TE/C/fnMe/fcdU&#10;mMtKxm+c2IH/72938b9/vIm/fXNJnslhJeH/+afL6qWMMFJOUecz5vMLoYQvmjRQp69YLJjIlJYB&#10;Kkq7WiRwzTwrhcXgS2WhfPKf4E0qC8WcJROZzkI5p9x7iTmPdcP8cl3OkH1Y7pApGxoj2TZazJkn&#10;HiBwLme7EXOnQLvFPEC0fK6YJZRYEU9Lylki0RBlY5/HgUi5jUi2JyK3ZP1SkWJGpTmYcqWW2PXS&#10;vnLmUDX7Z0DMOQOoXFfutSBiHuMidoX082ELuEPMVwSIWx7AyDlF3ETQ9UuEs58Wdd/nkJc1wpe2&#10;ONmOWzUFSfI78ZJykiS/qUT2EYG3ZZxRc4Mt6EbguW1HqN0YKTdibkfHycbIgJS7xZz7iIqk83gf&#10;KZRlJdwC133Y1yFcN2LOMqMck2Hg3w7/hijke9NWyfYcFBORbly9pPwNDVN/Z2zTExLpEqX6782w&#10;QIl5euxipAkpIugJ65eKnK/GhuRYfPgBZ+6kmJdAiUoNUKzdAJR+YSrq9FuA0q1flnbmmNslEysh&#10;pGJHlGzfV0RoAloOXIASdTtJe1GEhYahdaP6WL9yLrbEr1AzfzpyzJOXYzelXGBeOdmTymn4A0Lu&#10;FGxuMzpOWMNdhHsTyyKu0oKebtB1y1WJxE0GEfItayzC/WRuFTnfLjIu2BFyp4xHq1rhGmcpRIr6&#10;oT0UcUOMj0DbkX1xfg7uNYikU8hZr5xYYn50vx74GRDzBMVJWb9xagfuXtinZsFk1ZUtCQvkvLE4&#10;liFCbvBFyw0U89Mi4mco2xanfJw5SMkOQm6aHL8Bp3JE0GX97CGK9ia15H4ubSjthoKJeQBbzG1M&#10;njlLBbJc4qXT+zSnMnDtfC72bIlDxTLF5HcnYl60Moo3fBKVXhwpYh6OFiNiUKQxf7scI0EhJ5WF&#10;OvL77ouyr0xAjUGMmEciJJTT9pfF0KGj8MXNa7gqIn71fJYjYn7n4j5hDz6+aIn5BS51tRVTDtHg&#10;JeVunJKuZdoWdCPWFHLCdQ4MZUUWlkq8Ls/ok/O78SVTXywxt0smep0nP7yk3AsvQc8P5sm70ZMF&#10;FQDKuB9u+5B9esZPH5QhHxyI58d3Hp1rbvW30GUYDb52c5zv2B+l7SeRLjc/cvkZJS0vFDODP79c&#10;BO4XkTUvjFRTso0s//6lU9bZTonLK+aB491ibiTanNPdbre5sY/1Iq+Ys0RmgD/Ld234022mrWi+&#10;u5XtR0XLb2hsObfF3Ewo9NXl3fjqyi6Boi7/jTic6BfzM7I8t4/ibbFfhJxkiHibdbvNL+NayMmF&#10;zCgRcz250IWcONw9s1VNx/+LvASy1CbHgGj43eryiD/Is2IalHmJ5L5fvwrM4vnb12fx128v4K/f&#10;XFDjIziugQNAv76Wi2vHtsuL9mb5nNnqX0n4Petnr4Vcv9Qc0WLulnINc8/fETEXEZyra5HnEXOB&#10;+eUUBua/BiJ485SoszKLEnNfjrlbzCnhXpgoMMsRMo/aEFzMvc/jRIs5a4/nL+bOCLaJBAcVc9+9&#10;KrhP+hD7nKZNIWJuIuNu+AyJkeJYyqyIKfOyKb6rZsmLzjRbzPnCIi8aSs6dUXMvKOOmRrnB1C4P&#10;Lua+/YIdYXeIubVu99GwWovIue+zEAo5Pxt/I/mJuY0RcGKLuZFzEzU3fYIJucEp5ka8KebOaLlb&#10;zO32jZEi1r7zUMKT1sr9uLCvs2GdjqyrNiXlOo3FDeV8Z/IybJD9RUWkG1UpKX9HQ9XfGf++KPH2&#10;4M8AWsw3xWkxT41dhsT1y5AQswYbk+IwcdQYFAkJEzkpiuJla6BoqzdR6rlJqNVvEUp2ekvaKwhG&#10;ypnKItulW6F4u7dQ6YVxaPzePBRv1EXaw+Q8RVClbAlEU8wTVgkrnDnmcv+cJImYPHLmlxsxN5Fu&#10;p5g7o+L7Rbp1FFxHzrWgW2Iu+wxOMQ9g8snVIE+XmOdach5czKXNJ+Nmev1De42cO9uJqVHOGT45&#10;iZDBIeYi5ccPUKpTcZJynpGkOCltrMhy9+J+LeaZidievERd42gGj9N4irkI+MkgnDlIyc7L2UOM&#10;kKcrMee9nFZini6ivVkt7T4GW8Ztgou5HgRK7iXm5MrJnX4xv3hyP65fOIi9W+NQrmSo/O60mJdo&#10;9JQS8zqDRMyHiZg3elH2GTGnlHOG29oIa/sWSvWagGoU84kRPjEvh2Efjcan1y/jyvlMEf+CifnH&#10;5/eq74VybuMl4vlhcsy9xNyGYk4pP5/LgW8bcccjYm5Hy4OdJxheEu6Fl3wXBhVFzxP1LgAUcpEU&#10;hbtii4Ud7baP13KeF1O1xSZPHxF0TiiTB+t4DtyzsSPxfjGneDMa7oPbBlvMjRjbYv7r56flmvL5&#10;goi5WZp1gy3SdntBsI/1wlvMOTOpxo6SM5fcYHLK7TQWEzn3FPOLjJLvVNVZvrm6R4v52S3+HHNy&#10;dv86kXHKeV7Oyz5PHGKuB3+ey4jEqX1Rqlzixdx4ue4e/OlmFn6+y+oogd8Gf1+BOv5ays08Acwp&#10;p5zrF0T9W+XvgLL++zfn8NPnJ/H5JTnnJ6fwf3+5g//z8w0VLed3zefOZ8nv+ftbhM9QxNxbyknh&#10;xDxyybh/eDF3C7nBluh7ibkbv5QTS8LtczqutXhMHiE3FErM5XkSW8xZ0pH3RAnX8nxvMffL+UMS&#10;c/t6dv+4lUxJcYq5mg3zIYi5we7zR4i5gedJjpimJv9x4zy/Rkk610WsDV5iTnmnmNetWAKLpgyS&#10;348Wc/ahnBdUzOPXr0FaYixmTpqCMJHyEJHqYiWrIrTZayjxzEQR88Uo2a2/tFcUjJgzlaW8FnMR&#10;nHLPjUaDd2bj/8/ef0fHcR3/viiYSYmiRCpa2ZKsYMmyZVuOcpQty7KVMxWpTFLMOYBEzgABEBlE&#10;IDIJMABMIEgE5pwpURKVnNMvnPvuuu+uu9Z7r159a3d172n0DAYMsn3O+eOzpqd7d5we4NM1tWuP&#10;vP1HPB9R9xi6ZPhgiZjXFKX2iphHEvPeUv7PEXPFk/LoxBzoPP98d/AgS8qjFfMtPH9Xe5Wksuxn&#10;MUcqSVNlcoiUnw8xB/b7bRsQMf/3EPNbX8s9YzHfvW31Fy7m6EwarZjv2FguYr4HYt5d/y8l5kFt&#10;gb/dP1vMVaLRgc8ItCfkNtpe1gmScgbz7XY251LMAcQcghZJzIPQ7YKg5ZEIknGbvsTcCLly5mKO&#10;zp+Iln+8v4VOS5UWEzHf2Zpn0liaWcpbsgKlHARKOQgQc4A0FuSYH++pMaUST22hf3yIz0Yr+RgB&#10;//hwu4OXcgUQJf/Pz/bQPz7ZSZ8f76D3963l7/lqWYbo+R/5c/3jyW6+hp30tw930D9O7+TX7fIZ&#10;e1K+gT4+aKQcn4VEzIN5ihZNfoaSZ70kVUDSIYIs5oFyzuILabDFHNIFoUfnT+SZYzrLknKIrwh9&#10;ACq6fjE3Em7or5gjtcXkfQdh79uA1BLNnUYuNaLRQUCGdbAhpLPg/RKeb6e4ZKu4C7wc2w8AnfuA&#10;CrqIctJkWsrksfimzn2NknAtWczTncosJmqOa/U2yz2kHCIMSTbgfT62xdvN4+ncMIQT89xElncH&#10;W7plu4zZhyfmtoyj8ouCwXGMnE9hKZ9MhZKe4gxVb+PknZemsdhaSE62wu1crPkQco2cm3zy3jXM&#10;IdH6aqTZpK6Y9BQjzoiE2+JtS7U9H+0Enl+WjUG2INvcnreFaXlvrWsi5oZlTrQcco3vjAq6vkc6&#10;S2HqVBHzK0YMpcWoX8/fm/JsFvMstMP3bIGDEfOqvFiqZCmvLojj1zgqX5pIxfmJVJCfRqVLl1Ds&#10;7Lk0fBAi4TE0ZNilNPCWh2joj98VMb/wh8/zfI2YQ8rR7iIW89tp8J0P08ifvCVifvHXf87zjZhf&#10;ftFwSl88g+qK01jOI0TMUYFFOns60q1i7Up5bzE3Oec69D5LulKV6lGd5mKnr9istkojhhNzRM5t&#10;Md/YtNRFUllWIkruyTewxRwRdDMfUl7QK1ouNHuomEukek0ZbeFp0MFyvp1l+GBXIx3sbqQeFnMc&#10;N6S7fRXWM0iJRXQWtfLM/WK+pa3UBZFwW8j9qHQHvddpRTuKbt8YKum9xHyzIVTMIeLLBUwrMo/l&#10;HOzeWk87O1caWMz39rRSfcUSumzUCBo4YBjFDLnUTWUJL+b8gDngOhp456Mi5le8tIi++i5q9WNw&#10;rIvo9XHv0NE9O/sn5jsg5iadBUSbyoI2oSIfKuZIR7ElHdMA+9y+oUw6fx7orKHj/P6UJeVnK+bR&#10;pLUg7x3LPz5kRNwWbn9bxW4DJPccAw85woxpzUfXZUGEiDlABZUg7DZWW+T9AiPLJiUhVMC9Np/p&#10;qKKO7KNSRn/FHCOSKirmwE5fsSUYQm6k3BPfP72HvGYvaq7S1peY67aMkHtybrcJhy3eNkbCDUiz&#10;MPOMlEMeDV6U3IuU8+fO90FfYv4RKrGIkONhE3hijnKJiJarmJ/aXR8i5ohy97CY97CEK9GI+bZV&#10;NtkuHSsyqLMlR8Qco45+wt+j3x1ZR7/DrwD82cq9K/eW9mWwHgj5mkDM//IhRvfskmnIOdIRASLp&#10;eBD786kePn8IuLl2uI64tuYBx7umyDX/z092hRHzic/QgolPSsQ8ccaLIuaIzkICg8QcQGr9EXO0&#10;1cosIuaQ47MSc5MjDs5MzIP3Z6Nijgi2K+ZMkJQDPU4Rc+e4keKCZRpV13YGc+5BuMfgCLobtXZk&#10;GRVykpHzz2Kun4kXMWe512MWETeY3G+We0i3s71I9BJzlnAlVMwNEPDwYo78cgeRcqfsIcu5Srkf&#10;V8zTWcjDYEfS7fm2mBfy/oIGF+ot5p5s2xJtC3g08yU67oi5V1d8Tkg7TWUBOsCQirgfDM2fx9cN&#10;Yj5m+FBJZUHn6zKW8vIsiLyJkBs8MUe0HGJeVRDvinkhi3lJfjbFz19II0cgj3wADRk6RsR8yH0T&#10;6eqnFtPFP3nJCI0r5SxBIuZ30KDbfyNi/uVn59Lob/2K5xsxv/LiC2nm+Jek82ekiLmWR7Sj5VGJ&#10;Ob+qmHvgvYMvMh6ESnm0Yo4Ol1qT3JQ/DI2IKyFi7rTZ1GJSWALF3AKdP1HDXCLmjJZOhJj3tC2j&#10;/Z2NdKhnheSTN/I1w7YRJVcw2qcSjZjjAUClOxpUwu1pRcUcAm6LuS3n/ki5J+aQ8hoB04rOA7sh&#10;5lsh5UbMd3etpeWlGfSly0YFi/m4JQFiPpJiBt1AA7/6iCvmEjEfgI6hI+mN18bT4V3bJZVl/47W&#10;vsV8p5FyN888QMAjYYs5yjDapRixfaS3qGRDbiHOR7Y30rZ1pSLmyL2HqEPoz5WY2/jlWoGY221s&#10;4fa3Vew2IQIOVLx5OmwbFxOldAUoKow4oaSdOziRYORcJcvINL+XAYuQghC63u+Os7BCsBnkm9to&#10;hN3PZxa2mNsC/EcWsT+w1P3RkV+/HGMaQm5SWfi4cU5RiLmKeLQybqP79oN9KudFzJ1oOV5l2i6X&#10;KLnlK+hDEXR+IIWYb+e/IW35IuY9EPNVWdTdkuESjZjb7TGCKICYI7+8vSFNBhiCmCOV5fcQc34Q&#10;+/S480DJ5+tPZQEfM394v5P+49Pd9NfT2+Uzh5ifPrSBH7pbRcrNA+RmPm/c8/hlAddtk3Otza8Q&#10;5tWUTfzvz/b0LeYJ058XEbTFXOlLzDEPUh5OzFVAbZASoxL7zxBzRK79Ug5sGbfR4wwSc387w7kR&#10;c4ma8zX18swRvTfHLRVPkqc5TJX3EOdoxLw3/RNzFXGIsY1WVylgaS5K86Llfs6XmEPGv0gxl8i5&#10;r11/xRy/ZEDMLxk+hMUc6WD9F/OSpUnS+bM0P4eyU1JpzCiIS4wr5oN/OIGufSaBLr1/HIsLxCa8&#10;mN/IYn7ZDx/l+UgrQMR8BM2a8DJVsfxHK+a9O33+i4u5k0++MVLE/AzFXIU8SMz3dzbIsUHMsd2z&#10;FXPQV+RcUQm3p5VIYq7zz7WYV5ek01WXjuqfmA++MUTMv/puZoiYH9m9wxHztvMu5nbnT0j4id3Y&#10;jhF0bB+CrnIOWYXghoj51n89MY+GYOGOFpWhyPjFXGXbL+Ya2dbIvelsqhHQUD6XSLGJkiPPWDlf&#10;Ym6LtS3mELX/GcXcTmFxccT8fZZyk1uunF8xlyH+W3IElGf8mI9NxPzoOj5XR8r51dxvvcVc70HI&#10;uKYrIX3l//77MfqPz3bLdx6lb1GRCVIuv+I41xCveo0xDU7saObrs65vMY+bCjEfJ6kT6HAYTsyz&#10;WChRKQJSAUlA+USIHXLMF017QcRcxBOSDDmHjLJIKktYRIG8F3mFwIdWZUGZQyVEzLmdC7Zv4cq5&#10;b7lKsB/IbbCYI/KtvOMSJOYyz4e3LDoxx7WASIP8RJPKgjx9N2IeIObYBo41XyLXiJKbNBi81231&#10;Fu++8NJdNH3Fxp/KggoshejY6eKIOV5ZlItZyg1W+oo7j+EHuhJG6nxDwoOwxRypLjyvl5ijQgvv&#10;Mxox1yosKtA6z5/iEopXxQWUQcz5VeQ8JJXFaxMq5rMYCDxEHKN32oSK+UXDhtDiaUgHe5O/Y3P6&#10;LeZFTioLxPzaqzD0fgwNHHIJDbzpQRp233i65pk4+tKD452f+u0Bhvh12K005Pbf0iU/epuue2Ye&#10;XXX/WJ6PPPUYGj1iKE2f8CrvK42qC5NpeVEq1RSnUG1xMos5BhNKEmwxXyHlEiHekHFEzRWVcyPk&#10;dgfRVajOolhivrqahdxh7fJ0GSkTrK5Jd7FH+TSDBxlsMQcq5pLKsoLlW0EaS4CYI23Fz6YWVGJh&#10;mcd7V8SLBLc6C9MOMXdSUjrWFEtNc6lrvrqEutvKaR9LOSLmEPLGZYnycKC55ajUEk7MtQoLCBVz&#10;nufQxdsHpipLsJjb9BZzU5EFAh5UoQUlFzW/XASdxVuJXsxX0PYtTbRjSzPt6V5LlXxfXXXphUbM&#10;B19GI274AV3GYn7dCyzmr7KY33g/34+4r1XMR7HA30SD7nhEqrJ8icX89rdTHTG/gCZNnEZH9/TQ&#10;3p2raf9OpLKsF4yYtzArWcxVyBUV89A88xO7g4kk5irnGHIfeeTIrYeEd7UW0dEdLCYH+TgcMe9q&#10;K+JrVEVHtzfJeqjM4uJLgzlTMbeR9BULnX8mYh6KLdzhODsxDxkd1OJzpKggDcVGUmWQkuDA7ZTP&#10;RZYgTZ6UGzHn+YiiO3wOUXfwxDw0lUXl93fMH3jbv+d9/cERXQVtINsq5irYEDYIHF5VpIPAukrQ&#10;cj/2vkPBcRlUGP1EK+afsJArH7PoKqdRu5xFHHy4t8Wime9piPkKOr2v2cKkshzrqaIda3NNx0+I&#10;OUS7mSUdUg7xhpArPK83aJ/BAq5AyCHm2bR9Lf89r0uhtZVxdKRzOT8MtNDnh1nMcU4i5bgfcb/Z&#10;Ym44zbKN/icob4vRQWUgIr5+SGlBJB39UrAM333co7gn/NcR7/EAhs8eHUAPc/uwOea2mKNMn0Ro&#10;Wc4hh4or547wQsaNICyQOssoiYca5vMnPSuvaIt2roBaUup2gLTmAZVeP17kPPQBwd4+wHsd3l+P&#10;19/Gxt63jR6fYIm5X84VPDzoMYZWggkv5oo+HHiyO0UkO3P+m/xZvOJ+FoFizutpjrrdkfRM0bxz&#10;PyZtpTc4Vh2CH+C94g4qxDLuRbrx3ks3scH95Eej6oodNYeYK8gxR+Rea5cDv5irnKugR4uItW/9&#10;/sOCnTmXxZ+lOmcBy7hNqJhfyGI+/91nKXnOG3wNIP3Ri3lpQTIVL01nQc+hzMRkuuPW21lOYihm&#10;4EgadMMDNPJH79DVTy+g6x+ZweICudFa5oicD2XBuYGG3PYQXfrDt+mqp+bR1b99necjmh5Dw/m4&#10;xr/xElUUZtAylvOq4nSJbtaUplJDWQpLOIbOT/aJOaQ7RcBASh6hqS0Qc1vObVahPCKL+Rp+tVnL&#10;gt66nMUcEXTFiprbQ+2H4gm6VmlRQiLjbi45SiSayLcfb7lGzYsF5JVr582QmuTWSJ7IGe9kkd6z&#10;pYZFcYVUZWniB5W2hmzZJta1pdyfY25jR86x3EZKK0r98jByvq6C25gKLcBeZkt6uLrmmtLiZzeL&#10;ui3kwWLewELeRN3t9dSzuYn2dK2lMn64vPziC2jIgOE0YMjldNH136cr7n+LbhybTre9nEUDbkC/&#10;B3TshJRDzi/mB8qbafDtD9OoB96l61jMb3stkedDzIfR/DkL6Pj+HtrPkn2QJfoQ0lmYIzvBKqaZ&#10;xdyT8Uho5NtPX2KOCDjEu60uQ8T8QCeq8bCUsBBAtiHmEPUtq5fSjg3ldLC7jrfVQugACiDmiKBH&#10;05E0CLt9JLS9SrpG04PlOxRte5rXxU/7QCtZBBNezLFeELrcFnQ/Go3040XPEclkSXIwOeZBYhoq&#10;1PYyNz/9BEst8opVgiFikkoT2t4Ptof2kPLfHzf1y4FKsr1fbRuELdX+dfpC1wu6Vn5UzFXG/WJu&#10;c/oA3zfMR/tZzFnIFQiwzQf8sHqKvzv+iPn7u+rocCf/rRIhzxK6V7KUr0xjEc+kHauyaCeLt+Kv&#10;b24w1Vy28qshW+hkOpoyqLU6gVYUz6PNjVm8z1X02aFWPidzPsDcZyrmHqcPb5JIOZZ/sJ8fQvie&#10;xD2n9ycEHTXN//xBj9wD0mGZH1KPb2+hPZuq6VBnPV+bdbR7YyVt47/Nx7atoH2bq8+PmFfnx0r0&#10;HOksiJTPmfAULZzC25ljhvhP53UQYbdlVKW3v2JuxHe8i1+0vwgxD5Lz/1XFXCPoOF5bys+FmNvp&#10;LtGKeaEvau4Xc1uwTWQ7WMYVRNCxvnYuxfH3lu5oiELM+fNTMZ838RlKmv06X4czEfMMKs7LouLc&#10;PPr6nXeznLCYs+TEXH0/XXDf23TF47Pppsdms6xjkBYVc0TMB3O7L9Ggmx+gUfe+Rl96Zj7d+Pg7&#10;TpsYGjZ0CL057gUqL0z/QsVcWW1hC/qZiLmd4hJWzBmNnAdJOTgbMTfR8GLa0V5FB7qbRKJXoAMs&#10;nwf26xdzSLkC2Q4Sc4D3KuXa9nyIeU8fYr6Twc+651LMb30pnJjfFCLmt74az/NVzOfTiQO9xfzw&#10;jjVMiwwydITFGZEwwen4GUSQlIO+xByDKWEQrfUsAhhMCKOA/vWjHpFfRMKPbLPEfGM5Heqp5201&#10;/9PFXIlGzm0x//Ag3p97MQ8H1vlniDn4PbdDW4gySumZHPfwUWgFxwThRXWOD/dBZpFOgWg99tU7&#10;yh6EEXOD3T4UExU3ePPt47DRhwTFm8fXjj9ncO7EHOURV0hlFpNr3igDDO3ZWOiksGSbFJRzJOZg&#10;c1O65JmjdjqqskDKkc6i5wPMfdhbzPGLzIf8OeGeUzHX+w9pK/pQhmm8It8cn+tx/rvyEbc/tWct&#10;s0YGGUIJRYwKis8xopijMsviKc9R8sxXpFRfX2JeyJKEnFlEzJFvjtJ4yBlHtFzyzHkdiDrkHOvb&#10;MqrS6xdz5JbbwqvYYh4k2EBTWeQYz7OYoxqLLee2mHtSfuZiDqnNXPCWiHkKRmMNl8rC60Ur5rZo&#10;By0Hdhub3kJuwDErMrDQORJzlfL+iHlRCvLMz52YI90FYo72ZvsmGt9buoOx91WOofj7EHOM9DmI&#10;BXjksME06+2npANoUdpMqmAph5gvk7SX0Kos4cS8JD+H5bmIvnEXht53xPxLP6ULvv8mXfSLCXQL&#10;S3fMwBt5GUrNoVwiBnRBzfMrKeb6n9LIb48TMb/5qYk0YCgEJ4aGDBpEr77wNJUV9CdiHm6AIYB5&#10;hmjEPAhJcTmPYi5yfgZiLstbkO6yNKyYq3gbMW9gOS6llXxOKyqTeL+5bq65kfJiV7QBIu22nPvF&#10;XOXciHkpS/bZibl5j20YVM77EnPgj5x/EWJ+04uxfH8jVWsIxc5bSEf3dNI+EfPVX7iYY3nPuhLa&#10;tHIJ/z96TSLmu9orJIoOKYUQI2LesSpf5BzLkfryAYvN+0FiHpDSotgybRPUNoigdRUV7yApB7aY&#10;n6+IeTiwTn/E3Ca8mIdHpdyeB9k1Ut63mMvx4NhZyo2wreHPGvnYnpyHQ6U8KB2md3uTt479IG0C&#10;2/Yfh41fykPh68WfM/CLucq4zYd8n562+GjPag9HzN/f2SRSjjrmhnoZ9XNHW55EzLWO+TmLmLeY&#10;1y0rM2nXukI6vLWa91dPx7pr+aFgFV8n5MnzefH5avoKyiV+qnLulE7sVUWIwX0oD2ruwxlff57W&#10;zwgDDEHI8foZb/dTbIs/k7BivmDC0zRv/BNeB9BpL0rU3BZzV8otEOHTDqAAUXPkSyPPHNVZIOT9&#10;FfNeyxmdBxkVLLGGdCt2pNyW8kjY27L3D/QYbPxt9JjkmvD+ZTt8Dezt2vjXB34xR0oIxDN74dsy&#10;LH+ilEwc53bI9Yu55Kj3IeXAFu2g5dGAdW35tiUd7+20FhXpaMXcFXGR7t5ibks5gJBrjjnE2ZZn&#10;EEnMgV+kFb+goy22V5xqthm0jmJvH2299sg3h+jzgyxLdhXLueIX8wtZzKe9/qjUMs9NmMLfK4z+&#10;idrn+J5BzE2/DhVzoOUSRcxZnEsLlrDgFNA9d3+D5QRVVYaJmI9kMb/4/gn0lecX0YCBN/N8SDfS&#10;WCDljphf8yMafs9LdOljM+n6R9+iQRdCgljMBw+kF559jMoLM6i8KJ0qi7OkgoYR81QWaxMZDxVy&#10;vBpsEUenz5XLEiz6lnNv5E+PFuSfs5D36hRam0Fr6yDfRsbbGnMtMC9Mp1AW4kA5t+qSKyrfJjJe&#10;ZER9ZZEDt3GkvX1lPm1uNoKOyisaSVfx7mFh3r2lRkRbxJyvzzp+SJB1uZ3KeUgqiyPlGhlXGQc6&#10;RD/A0P143baOZfoM8swx+BBANRnpUMoCb9pEL+YaOVdsUd+1pT6smA8dOIIGDr3CFfMbnk/rQ8wf&#10;ccX8+ufmstQjVWsQxS1cTAd2tNP+Xc10iAXofIi53UE0SMzf27uK119B6xuyaNOKJfxAmSyRcQjt&#10;qQMmYo5oeeeaQr4uVSaqDhl3xFzg94pGzv3Ycq2yrfPt9+Gw29nYgh6u9GKoqIeKc3+wJRuorINo&#10;2vtlU7Fl3H4o+JSFM1hEQ8E2VGghYCY3XYGIm9SFIGm30ePBNhFBRQfAI92NdGxbk0TOsQxSHbSu&#10;IZooudLh7s9s14ueY1v2Mv/5KhB7Xa4yrkKuUo7oeBC9hNzhg92rWMhbWMQx8mcjndzewIKMofhr&#10;6WhXBe1cxw+pLOHo/AkwJL+IOYs42MGyrUQr5pDxruYcEXII+rrlibR6WRx18gPziW317kBDwJwj&#10;HkT4XmF5Pn3AvP/z+51S3hLXQz8P1CQ/3NVI+/jv2ccH1rkPTViGzwCVVyDjf/9ohwj650c38wPA&#10;er4+eAjYKG2jEvP4KMUcEWpUmoBYQBRQpxnydrZiLpKKYd8hguiICfnk+V+0mAOVZsW//H81MQe2&#10;jNucKzH30x8xB7q9cy3mus2gdRR7+2cs5kMH0bTXHqG46a/wPTORz3MmlWTMoWXZGjHvQ8yXplNx&#10;fjaVFxTST+/7GcsJxHwgi/nPXDG/dayK+eUM0lhQeUXF/D4aevcLNPrh6XTNb1+nQRdfz/NjaMSw&#10;ofTUYw/RsqJsqizJouryHKouy2Ixz+hDzI18e1VYDP0V85Us4n78gw25Yo7IeW0WtdZHL+YgbNTc&#10;J+WgP2Kuct7Ocm6LOfLKEf1GZ0mIbgufA86rTzF3JPx8izlARP1sxdzmixDz656dw2KOyi0s5rFx&#10;tH/7pkAxP7Sd521fQYe3N7EcrxAg50FSDvxC7uF1APWLOSQalVbQ0XPL6nwR84rcWXS4Bx3I2txU&#10;ls61+JyX8jVaJm1dIe+HmAMVabza8xS7rR+7nY0t5jbnS8xVbv+VxFzBtlTKDEbK+yPmeMW2zEAz&#10;6/kBbDULeksYMY9GwMOjEXYbzNdjUfznqZytmJ/e21vOPTFvZiluYBmvlY6YR7uqRcx3YdTPcyzm&#10;yo7WpbR7fRHt2VDMlEo6zZ9ObKK/vIcKOnyuh1FlxhNzPX98Vid3ttDRniaZxjyTL15F2/lv7B7+&#10;24bXnfx39uDWOmljHoA66IO9SJVBx0/zQIRt4lcMgO3IyJ+RxBzpLHFTX5AUiv6KOdJaclnQ4ma8&#10;SIumjg0Rc6xvy6iKbu9UFpZO670r4zaO5CLHPES0z4OY94Uek1wTR8wjEbQNW8yBiHkaizkfHx6Q&#10;IOZIZ8Hn4dUyN2Iu1y9KMT9X6HHqg0Q4MUcqi0i1VF05R2KOwYd4HjhXYr5MKqh4ch0k5irZ9npB&#10;2NtXzLL+ifmUcQ9T8pzXKS+Bzyl9VqCYS765M/JnqJhnUHFuFgtOIT384MMsJxDzGBrwpfto9Hdf&#10;oTE/eZtuG7uQBgy9jedfwfjE/Or7aMQ3X5SI+a1PTabBl93C8xHJH04//8l3qSg3jYU8l2orcmn5&#10;smxXzDWVJVTMQ4XbA/OCxRycCzFfXZNFa+uQthK9mEOIoxVzwZHvjc06L7yYC67IGyDcEPOd7abq&#10;CVJwVtWky3Go9J+NmCvRijnEW8stqoiD8yXmOzvqaFtHo4h516YG2tvTRqX5iXTZqKE0ZMAIN5Xl&#10;8p+/Sdc/l0o3v5RDA65HVRafmA+9iYZ89XEW88l07QtxdO3T852I+UBKjo+n/dvWs5ivZjFvO29i&#10;LlVbHEG3xfwESzXEvLutmNrqMySlBQ+mVXlzJJdbI+ZYvnVNgQw0hPci4Wcg5kCF2v/enheE3c4m&#10;SMrB+RBzP+dCzH8nlViMlEcSc/96Ot+PbNMVZ8ASfGxrv8RcX7E9RGSRzhIk5n65VuHuLyqF2L4f&#10;//nZQCL19YzEPCBqbos5UkmOdvGDK8v50e7l0vETqSydLNZ+Md/WnC7SfTZijpE/D3VU0KndjVIu&#10;8RP+/iHX/I/H2+kPSGs6vIE+k3P1wPnjM8K1+sPJrTKSJyQdv3QgWo6Bo5Ce8uG+NpFw/SwBfhHZ&#10;31EjHT31emOb2rcAEfmYxZOepoUTnqTYiU/RIiaWp/EeUu7lmY+lpJkvS7nEvsXclEwEEHNEYzFq&#10;ITp/qpgDyGQuSyRQGYVQKiquKsyQXJ2OhLZTScdxRSvmIsrWMdjo8QC7s2nQdvzY62bzeWYvmhiM&#10;0wb7s3PEIbhlGTNEulNnjxMxx4NSMl9HfBZ4ANFjwauu7xfoM8GWbhuVb3kfb37J0F81zDKUK/Sk&#10;3JZ0CDqEuix9JsutI9aIpDMhQu3MA+hIrNhibqPzBXs7jpirnLuwJJdketi1yLXcoY2M7skyXZYx&#10;0wGCjXKKLMkMpiODNqatto9GzEcMGUjvPP8Apc7lh9n4SSzmoRFz/b5hFNAKK8+8siCB5TyBSpem&#10;UnFeOpUWLqVHf/swy4kR8yFXfp2u+PYzdMUPX6Pbnp1NA678Ds+/ivGJ+Ze+S8O+8Thd+Ot36Zsv&#10;LqBh13+L5w+ggQMG0r3fuLuXmFezmNeXplETyznwBN3r+AnQ6TP0vS3qHugAGU7CI4FoczgxD0eo&#10;sGN4/jyrrjmmDe0s2oot5iLuIdVbEEk30XAFkXLFzjffsqqQOlm0t7Mw79tSS9s2VfIxeQ8JKuWR&#10;xDwIOxfcBnXNVbQjESTm9nT3ekTSg8Vcyyaa95WCzMMyB4i5sr29lno2N7CU19GW9bUyJH9x9mIa&#10;M9IR88GX0oXX/5Au/9nrdN2zyXTri+k04DrUMcd9a4v5zTT4zqfp4gem0TVjk+iapxc4Yh5DBXmZ&#10;tG9bK+3buY4O7V7vivmR7RDiZiPj25rkHyc4LqksWtOcl+1ocsF7W8jtdmZZi6S1KNg2PtuTLCMo&#10;gYgoOSLja2vSaG9HtZFeFhutygIxR4oL9mWnssirI+TRoHnoQcKNZYHrsKAEybcfe1v2/N5yHkRv&#10;sT4X2HKu8gMJNWUFUbIuvJTaqAxrW1tQbULXMxFzDMEONHpubyscEHgcPzoU4kHuA37FufxOBNxs&#10;rzdeKkooul8cS+j6Oj/0uCOj5wqJhDzaoqpiCSCsITLuiDpyzG0Rt/lwTwtjOn+e2FbLcs7iyhzt&#10;rqJDW8ppe2subV2ZTlub0oTOFSCVZT2NhTuNui2MrCsq5inU1cxtAQu6IZPJpi0rMnlfy+nPJzfS&#10;X9/vkAj5749u4OvjfebIJfeG5MevNpv5M2KRPriRDnTWy9/y3fy3DNHzD/a2sqSvol0bKpkK/huC&#10;gZNwHdaJqGO7//dfjsoIn3igwbVBLjs4xg/gJ/jvRkzcpGdEyBW/mINFk5+PWsxRJlFFARSydCXO&#10;etkVc01jgWSGE3NbZCGbun1bdqOhv6ksKsVB+I+pP0CWvfX7J+YAUguBxTVCp09XzJ0HHVvMgb2N&#10;INlW7H0ELQe2jNuciZjbiKAHCHaIUFvz/WIuQo/2KuJ+7O1EIeaQch0cqDIXg/54o3faeFJugFxH&#10;K+bazm4fXsxj+XMJFfP0BW/zgy6fB0t5kJijBvqy3IWhYl4Qz2KewmKeRiUFefT040+InIBBl91B&#10;l7NwX/79V+mWJ6fSwKt/wPP9Yn4ZxVz5bRr8tYdp5EPv0j3PzaWh13+b50PMB9H3772HxTw1UMwb&#10;S1OEIDH3S7mZZ0Qc0XAtiQhs2dZIOKTbnh/EP0PMVchFyi0Zt4kk5kg1kcolHTUSMYeQI50G9dhl&#10;3T7EXCPmNrqsF1LTPFTCFVvGlaBoOtJaTIrLuRHzHZtqnGh5HXWsq6EDLOZFLOajLxxiOn8OGkMX&#10;sJhf9tPX6NpnkumWFzJowLWImIcT8+l09fNJdPVTCylmyNW8DGKeRvu3t9LunlY6sHM9HcSw/OdJ&#10;zE1U3at7jug5ZAsdIVEBBOURVYRRMxnzVMy7W4tFzne3V/IxNfK6VrTcEXPkqtsyHQm/lOv7oLbC&#10;Phxr+Oi4otsLaovUnGAhV3pLdV9oR1I/dhuNqAO/WEKMjKB3hkSeFUi7ruNJ7pmJuZFfbM/bZiTw&#10;IIHjj17MTV3sILz9hj4ogCAxDzovGxVylW+8qpDr/DMVc3T8PL0PUfOVDHLM60SWj3RV0oGOUtq2&#10;dgkLtJHyEDF36LZAJN0jxcVIeXqImHc350jU/LODa+i/P+mm/zjdLVL+Kd+3es5y3j4xBx+wmJ/Y&#10;xd+ffbj32+hQd6O0xUMS0lawPgR9x7pynq/1yhFpN3nnyCnHQGF6nTB9clezXKeYuHefocXvPn1u&#10;xJyFEDKnoxniFXnmkMeFU8dSIqqJQCRZHiHjfYk52tnbV/GMBNbDcaiUgz7F3FlHhTYIVJcR0EZT&#10;aJjA7fk4WzEvdMQc8ovPAJ9FJDEHetz2doAt3eHm29gybnMuxBxAom0BDxFqncdtUOEHQMwx71yL&#10;uVKWxcIdBsh7qJj3N2Lem2jEfPjgAfTmsz/nz3mCiLl2/oSYm3KJJpUFkh5JzIuX5tKk8eNFToRR&#10;N9Oldz9Cl3/vVbr5sYk08Kaf8nxUrrDFnGXnsm+KmI/67RS6+5nZNMwR8+FDR9BtN91AmckL+yXm&#10;KuD+dBV7vk4DRMyVoMg56I+YR5LzsxVzv4QH0ZeY79xYKRVKEDFHDXOIOdJsEI3H+prycr7EHBKO&#10;VBVFxRzLeom5M22LuWLL+Rcr5pf0IeYZdGD7etrRvYr2sYyfbzFH59GjO5pFyjEy4D8+2UV/+qCb&#10;6aQ/f9DF0rVZoueovAJZRaRZI+abm/P4vljqjv55wgKDIOEYsN9ooue2mOt0X2KO5bZoBwm4zvPP&#10;V+z0lt6dRIPFOhL2OjZ2m3BiDmGCPBlxDZZRbQ9CRTd6MVcZPhdijnm/54cIW6w9ohNzoMdjY+8b&#10;56EiaqPniGm/mAfhF3OlLzFHRRaksBzaUiEc6apyxbxndQ5tYSHf0phqyfnZinkWr5spw/Gvq0HH&#10;z0Us6Hwf715JH/KDL+qN6zUIEnNEy08zWI7qOYiKQ7Zx/nrN0F8AEXTMx3tzbdrkOprlaG8eXE7z&#10;9N8+7KbPj21iMZ9sxFxRQUcKixI76TlKnG46HEIEQZCcQwSRuuJF8CDn86StiDlK/bFMQiL9Yo48&#10;ck9eDRBMe/s6cqefvtroMvd4rTb+farQ+tEceCAPEg7+9fsmVMxz4t6lLH6FdGkb7M8WZlxTVCbB&#10;gE3o7OmKOX8euLZy3tb5Aj1uW751e0q4+Ta2jEO+FZVwe1momIdWa7El3QYSbQu4vUwj6vZ8u70f&#10;fzulJDV6Me8LPBC4IB3HiZpHQ1kG8tNV6jFQkZH6ymwWa0i2Qy8xHxRD4578CX/O/NnyfaI55qjK&#10;UpkbK+VJawoW8euiPsV88oQJIifCBTfQ6Lt+I2J+y+OTaPjXfsvzkWNuV2XxxPyihybRnU/OoGE3&#10;3MvzB9CIYRfQzTdcSxlJCyKKuQ7Nj1FAzcifZtj9FhZtEW/JP/c6g64ojw+R9WjEXIGQh8sxX1Ob&#10;7eKXcxXxdU15EcTcwxZzG1u67Vzyfos5UllYbtfWZzmlG011GI3EI2quo4CKnKNcYpB8M0FpLCCk&#10;nSXp4cRc5VyE3Cmp6BdzDNkfKumQ8dAIOobn92SdxdzJLwc72mv7L+a9UllYzIdEEvNsFvNNLOaN&#10;LObNnphvM2J+uKeJjvQ0ys/S4Nj23jJu05eYH2Mph5h/cnSTDDSCAUf++tF2+tvpHfSXj7YJRsgQ&#10;Gd1Cp/kfNo4B90IHP4ShT8C+rbUyTx4Utq+UPFXdB/arw/pHQoU7oowHgFQXSLebDuO8VxHXaX0f&#10;CbudLex+ST9bbDFXSQpCxcvGXm6Lq8prtPjXDYct05/xexw/amJDzDGaJO6NP4QVc4BoeG88+e6g&#10;zw7zth38wq7Yxx50PTBti3kk/EKuICoMZOTaXS0WfB/31Em5wkNbKulIZxUd7a42Yr65VEoldrCU&#10;dzSkOHLuSXlkMffwhNwW8yzaUJdMyzLepbr8mbRtzVKpCvPZIVMhRbHF/BPm00P8epCvC7+a68qv&#10;PK3tcb3w2SJCjnxzTCOS/qf3MLqnEX5zTdfze4yUinz1jfSXU/gVZzPFxE95lmw5DxJzdAhFnjlk&#10;MCWCmEMq/WKOSB5EGHXMkxyxDxJzDNOPVBiVUxVMe/vRiLmNttf34cRcJTYSKqQQ8zzfsesxR8eE&#10;MxJzRIrR8RH7QwfQf7aYB3G2Yq5yrWC5dhi124RD19HtKv+aYu6lwQSJOR5oM2PfEjEfxmL+6uM/&#10;4s/6LUqa/ZqIeRGDofk1Ym6+b32nskx8BwMEOWI+4noafedDLOav0FeemEwX3PMoz0dVFtQx7y3m&#10;I389kW57bCqNuvVHPB9VWS6g6750hYh5VekSqirL5tdMFvP0QDEXyhIc8Q4VcXve2Yq5XTIxnJgL&#10;AeUTz1bMbRm3CRJzW8r9Yr6H5RUlENHxE+ksWrYxrJgjOs5yHkSIgIfDFz23ZdzGbiPtnPUg+v80&#10;Mb8eYm53/uxLzHNYzNtpR08D7dux8ryLOTqA4qdu1DBWIQcQdETP/37aeeX3Ooqginnn2mLJYZWo&#10;Ows5pBw/j7/P0hYk35FwRbufYh4WJ6L+7yzmfWELNAhqc7Zgu7aYf8THf2ofBppCKtB6yTs/GzEX&#10;OT/C8q0ESDmwj0kF0wZC6UXE1wl+IVciiblIObDE/P2d/H2TDp/ILV9Ox5FnziDH/PyIebaksfS0&#10;5Eh0/r8+6aY/v7eRulbl8bGsoE/5/lSBlnMPEHMAGf/D0S30R/4c/vJej4i3gr4MGDQI5RRRYWcv&#10;/8070t3En43XH8Cu/47I+fHtTULUYo7qLUkzXnY7cIYTc8gcpELFHNE8iB/EHCKJdSGO/hxziDnm&#10;+1MysF3dz7+MmFt8UWKOaDnEHNcNUi5RcydfX87VOR9Fj1u3Y29PCTff5osWcxtEzLGuDkykQuxv&#10;p3zRYm4LdjT4xVzXrcia20vMMR5A2rxxNBBiPjCGXnr0h3KvoDILBhZCKgui5pK+4qSMyaBDYcU8&#10;XcR8/uzZNGQIUlUg5tfQqNsfoDE/eIlufmoaXfjNp3h+sJgPvesRuvBXU+jWx6bQZV+DCA3k7VxA&#10;V116iSvmFcWZTDpVlYQX86YyFe9gMW+phJB7VVnOq5gziJzbIn62Yh6a7nLmYg5Z3cJS1lKdJlHz&#10;qMQ8DFLjXOkl5FgOeku3EknMBckzjyZibqZRCtIv5rv5faCY79xAeRkLaNTwwTQYYj54DI244Yc0&#10;hsX86meS6MYXs51UFkg3pBx1+EcTqrKEiPmTC0LEfP+2TbSb/0nu394SnZhv5/cOx3ZCzpW+xRwd&#10;QCFYkG5Ex1XKMY0huzHfBqkMKubb1i2j/Z11fFymQgz+wb+3a7WB5QaR8mii5UCFOlxnzzNBo+jR&#10;SDkIJ+aoRoNr9NEhQ5Bs94f+ink4+bbn+5edK7BdV9QYXIf39/J12s/XhM/lXIi5nxApd4TdPiZb&#10;yJXQVBU+tnMo5qhbrpVY0PlTOoAyx1jMD7aXsERnipCfKzGHlEPOAYbl/92RVvrbqXb6H5/toM8P&#10;t9HHfE9/esj8QiD4xPwTFnLw8QFetn8D/f7IFvrT8S63nwLAQEL6MINr9d+f7ZVr411HPNx41wfX&#10;ZvfGZfxg0oBUlqdYzA2LJz3JUv6EgxF0I+kQ8+dEBtPmvm7K9M3rLeaQ6iUsZuXWIEOImOezVKJc&#10;InLMIfZYT6TYydOG3NpSaW8TbbV9OOz24Zbbx2rm4xUPEzoipwHHEoQIeYCMQpZUsiHXShavEyrk&#10;yoTwYm7Ns4UZYp6XNNmJmL8jnwM6gOJ6hhNzfBbYnwq6J+r8GQWQn4DyjL3J42X9AdvK5fVAXhLL&#10;evIkoSAZOee9sXPB/fjbqVz72yn4VcHORVeKLXmHkHuCzvNYjoNA2U+XLBZxh1CpNukofuw24Shl&#10;kJ6EfZWhWkvWPAFyDdku4+lFU18QMR84IIbG/va7fE0nS8TcLDdirusBzTGvyF8UIuYlLOYlLObF&#10;BbmUEBtLw4YOE0GJGX4ljbrlxzTiB8/RNc/OoYvve9kRG6SyIMd8MHMJxYy6hy664xEa+IMJ9OXH&#10;p9NV3/+N02YwXXnZGIqbP62XmNeyhNeVxlNDWRKD13hqLGcJd4Q7CKS0oOMnZFzn6TRew5VI9NNc&#10;nc5Snikgr1wJJ+ZBKS3K+qZ8FuKlLpJH3lwoYi3CbYk4MGkn3qih2hFUhdpGqqzYYs6i7UXMa6jD&#10;EXOUTMS2gK5nhLw4KjEPx1YW9S0s5IZlTIWwlQkUcOATe396jEbOPTHvDZbt4FeAHHOk7EDQRdY3&#10;9xbzrKTZNHzQIBo4kB8oWcyHs5iP/vlrdNWzyXTTi2kyUJaJmOPeRSoWP0wOuzVEzEf/ejrFDMSy&#10;GFpWXki7uttob1czHdq2mg7ugJgzLOkolXhwWwPPr2c5bjBsa5T5CgYgUiRVxSFY0LGMxZz/QUO6&#10;//yhSWUBfz293RoVsMOMCsiiDrGEmPfw9d22Hmksy1nKGwVsU/ehUu4X8yCBBvbyaNpHQlJarGi5&#10;K9oH+NXBljN7vi6T0np8rgC51B/sX88gjYNFxpkPMI0h/ftC2/tzzIMkE9giGo5IYh6yLStVJCzW&#10;un4g5UamzQA1yFfWod6RyvK7PkT7TFApDzpWpGB452eiulIO0cqJ9n+uOs8AcTdomUCcE4RcOy+f&#10;4u+GiZavpPf4O3ecxfw4i/nJHsOJ7uV0orOS9q8voC7kldcn05b6JOpsTOb3KWGxJd3GFvOuFtPp&#10;E2CAob+8v4nFvIP+8SHL9IE1TCuznj5lgQafHMSDCXLCgf2Qss6pOd8sZTbte+XDfWvpwJY6Puc1&#10;fB3WyedsZNy7LpraA3AN//oBBhza6Il5qJT3LeZa01xlV4g1dbshkCrmiOZBjjDAULwjk1qZxa6/&#10;bUulvc2+pBzY7aNbjoh5sJjrw4Ielw2i1dGKeSa31f2rJJ8rMU+eNY4Spr8o11MfdELOMcIvAn4h&#10;V5FemjjR5WzFXPlXFnPhrMW8t5QDu40/uu7OZ/oU8ykv0ACIOfPsr+/l85rOn/mrfEym8yfEHK9o&#10;a9ZbSMvyYnuJeWlBKpUVZFJxfg6lJCTQRRdeLIISM/ASuvDG79PQHz5DVz03n0b/ZJwjNr3FfPhN&#10;D9LAH06iGx+fRleKmCOqHkNXXDqaFs+bKoMMhYp5Aot5nCPli4XGZfEs5r3rmSta6/xsxXxlFQbl&#10;QcS8/2Lul3OIuch5U6icq5hvxFD5jpT3JeZ+Qf+ixBzLA2Eh37pumQAh72hdxvtkOW+t4PVCU1hc&#10;AlJk+ivmwvplUksdmHmmU6hfzA+ymKfFTaMhLOYDBrGYDxlDQ2/8IV38s9foChbzG1/MpJgrf8L3&#10;InLMw4j52CS65MFprpiXLSug7V1raH/nKjrQvZr29QCe3tbCUt7US8wP9TQ68w22oIcTc3TkNJga&#10;5hBEiDk6f0LOETVHB1BI12mWH4A2EHOIqCvmjIq5nUZzNmLuJ6htX9hifgpy7kTEw4maPV9BlBDp&#10;GqhqgQjx+3vbXCRa7Mj2mYo5ri2AENkS3Re2MNuiBexlIesEyG0vrHX99CXmn0v6Q2+5PlvsyLl9&#10;rGcr5irjNjgnlPk8ySIOIOTgFCqR7FpB721voFPbm+jUjnoR8+MYXGjLMtq3bil1NqSetZhL/XNL&#10;zAGi5R/sbqK/ntrMUr6F/v7hVhnxE6ksIuQs58DIuCfm+suAiYYb0Taijpxx07kYw+0DfL6dq4po&#10;XW0Wda8pEZH35Nz7FQHXBtcO0/0Wc5Trs8W8lxSyDEKG7MosEEqM/rlw8vMik0lOpDcaMbex29j0&#10;1ab3smAxz8J7llocV9ZCI+l+OdcOoApEOkTIFeuc+ivmS+InMcFinhf/LqXPe10+C3nQmfWK+znY&#10;6DmfiZjbcm5Ld27cOy72fBt7u/+KYl6SFirmKsd+zrWY++U8GjGPnTxWcszBsw/ey5//TIqb/jKv&#10;x/uwxNxeLzCVpSCFxTyLCvOyKS0xka683PykHxNzEV1wgxHzK56ZQ1f84i2KGYCqLJrKAjEfTTEX&#10;3U1DbvglDXLE/Kofoha6SYe5/NJLaMGsd6l0aTrLefpZi7nKuXKmYr6iApVZ0kPEPEjO+xJzBSku&#10;KulftJivrss4P2IOsWaB7mSZNnJeznJexmIe2uEzBBVzZ9v9EXNNXREwj+VcBF3anoWYX4E+D7in&#10;Vcz5nh1xGw3+6lMRxXzf1hba39VCe4Vm2t+90pHvsxNzW5hRiQXSCblC6gqi4hDz37/HAnCkncV4&#10;jbQBkFSkLUBEkbZyNmJuv+8LW7gjLbNRMQf6HpIeTtTs+R5reR9m4CUV81P71jmwtATIdyRUzBXM&#10;Q1oMUhJsie4LlWW/lEcSc805lrxjS3BDsNb1Y4s5KnkgyoqHE5wHHjLOTsxRuSVoPsAys9yW87MR&#10;c5Oa0SoiLg8YzjTOCZFyv5iLnG9vlKi5oY5OdNfQMXQA7Ti3Yq5gOH7QsSKD9reX0edHWMQPrZEB&#10;hk7vW8Ws5um2PsXc1Cb3zg9RcszHZ4r5B7fWy7L3d6+hw10NtKE+m3aur5BI+nu7TEqPPKDyd0gF&#10;XcQ8fsrTBFTOg4CcI/88adpYSp/zKmXMHWdgIdQh4RXIbGHyFKdTG8s5fnJnIUJFFwh+/NQXZZAc&#10;/1DyeFVUaFUulf7mmAvOOqHzWVxj+cGARTyHJdOW8xyW9uxYHNub7rH50YosQKXaTwaLve7PPm5J&#10;cXEEXNF1MA1RR8oCgKDj1RZzXNv0eW9QwrQXJW8/Hr9iRBBzW8rDifkSR7TtSHk4Mcf1iVbMcxOR&#10;zsIPFkx+MiSdt8ksTcZopn2LuY0r0xHFfApL+WSHUDlXtNKLjBjKYhxOzEOZFSLqOj9Iyg2hueRB&#10;Yq77BqUBYo7p+ROfoaEsEuCpB77Jn/8sEfOlySjrOI+PobeYozNodT6LOcu5HTEvXZpBBUuyKC0p&#10;iW68DkPvGzEfft29NPy+Z2nMEzPpxkemOmJuR8xZdi68k4Zc/wsadN9kuoHF/LqfPMnzTTrM5WMu&#10;odlT3w4Q82QW8wQj5eWxzmucCLbKth8Vc1vO/WKu6wPknCsQci2TCCFvQm10FnRbyjWCHlHMnSH7&#10;/biC3mgEHRK+eaWRc1vMVaCVIDFXVLIV5IzbYi455svT+BgRMfdyzEXouS2G79ea5oHiHUCIsLex&#10;gEOmNy6jrg0Vrpwjkh6YxsK461rbs2W8d455eDFXsA7A/O2+col9ivlLLOaX38f3IgYPUjG/mGJG&#10;3tEvMd/TCTFfQQe6G+lATz0d7KmjQ931wsHuBjPfwRb0oLQWGfFzN8ojGjGHeH7M/6gRMUfVFYkA&#10;8z90dAjFMkTVIaaIECNCChlDZ88e/JrADy77O83w/XYaiy3mfom2xVrb2O36g27T3i6m/WKu81TO&#10;/AQJ3EcaMYe4QGz2qZQbMT+1v1WukR+/kCu2kNttEckMkego8cszCGonWGJuEyLmNtY2Ifwq5pjW&#10;9IiP+NpA8iDJZkCkILEOh1f3HO/tyHjvtoYQMbfPQyQ9VMz92J+1waRq2NIKObXF/L0dKzxcKW9w&#10;0lj4nt9aSUc2lxsxR155fQqLeYpIelcTOHMxl5KLvE3kq+9sK+CHgwb6cM8K+mhvi8MqEXNNZfn0&#10;kEo50lFMZNwv5uj3YdJWTPQc9wVGA8Vy/AqCzxhtMER/1+oiOtRZL9dhx7pS2o/Bxfg7pLhiHknO&#10;F000nULjJz8blZijwx4EpSoH1SbmipSg3QLeTvzUFwhRd7xHdFrlV6UcqMT6sau22J1EVUIjATn2&#10;3kcWc4/eUu7HFmubaMXcXgfvIeN5iVPCijkecjLnvyk55hBz/BIRTsxxvaISc8aOhIcTc5nHsu2f&#10;bxOyTW4nueaIwDtS/kWKeZCc22JuR62jAaPa2oLeW8h7ox0+z0TM5054moazSICnHriH286m+Bmv&#10;yD1hi7mksqDTaI4Rc5RNrF4aGjEvXZpJ+UsyKSMlmb56+9dEUGJiLqQhV39LxHz04zPoFiZmICKP&#10;PjEfdjuL+S9p4A/epWsfmUxffuB5nm8i5mMuvoimjh9H5YVIY7FTWXqLeeMXIObo8Hm2Yo55ii3q&#10;dgR9Q+MS2tC0JETKg8RcZTqIaMXcpLKcDzEvYREvpq6NiJwjao6ccyPsQVIO3HWt7UUr5ja2mOM9&#10;8sxlWbRi/vPX6JInFtNtr+dRzGUYGOtac6+KmI+iARd99V9CzFGRBaUSMR/yGRohdtgDKW01aQvH&#10;0MFso1Rgwb2AiPmBrlpXyj3h7y3cKsg2uizcchBNGz8q5ZLKwoKtFVp6C5ohnMRBnPFAYmQaOeYO&#10;zoNLb1iEnPZ+VMxVzpUzFfO+sOU6RLr74oipiW4DKVcxRz4yBA5Cp9HX/ot5KOdTzO3P0+NciXkZ&#10;7W1bSlslYn7uxBxAytvrkiTPHKOMnt5nBjlC1BydP+0c877EHJhz5O8HnyfeoyrLP07vEDk36S24&#10;9h0SKcew/Xvbl/NrLR3hvzHv7WqW64Z0lq7VBRSTMPVZAhGj5k61Frymz3mlTzFfmjhZpKSKxbwa&#10;JdxYPJAbjcou8dNepP6IuZcCYoBcnomYh3JuxTxIss+XmCMaiwGOkMoSTsxlv7xPv5QDW5xtbLkO&#10;J+bRYG8TUu5uP5G3+wWIucETc7+cQ8wl19wRcwh3f+QcqKD7JTwctpBHI+bKvInPiJQPY5785Tf4&#10;eOfy5/0qf47vhoi5GzWXii5O1HzpYqpYGi9iXrY0lcU5m/KyM2hJZgZ96xsYeh9iPoIGXfF1GvaD&#10;Z+jiR6fRLU/OopjB18l8ryrLaIoZcJ2ksgz87nj60kMT6OZfo5PohUwMXTRyJE1862WqYDGvKs4I&#10;EHOksywyYr4snlZWeLLt51yIOSqynEsx9y9XMV/fkBMo534pV/xSDsKJuY78aUfM7dSYcyfmpSzi&#10;kHN+z3LdHzG3iVbMdT7wi7mybeNyV8y3rKu1xBwPikNYrkfTiJt/Qpfc/zqNfHg+3TWxnGLGfJ+X&#10;IWKuVVkuooEX8cPknc/QJb+aSde+kEIX/wq/BqHiUAyVQ8y7TY65l8rCkq5iziJ+0JHycxExB8gZ&#10;R2Rc36ucQ8ghj5BOzSeGWGIUwa2ri6irtdgVc5OzHizmIssSgfYi2dESIty+9d1ljnj70c6fSm9B&#10;M4QTOVugMWCLgl8VbNFWIuWbB7UH/U1liQaNdHt40qvTQkDnSrPMRMkVreShYg65g9yejZhjP7JP&#10;eRDwjimoLXDbM9GKuf1ZhmLEXKX8jMR8SyUd3FRCO1fnUEcd0ljOrZhvrk+m9dVxtKZiMa2tjKND&#10;/CAAKbdzzPsj5va5nuKH7ePbm2lLcwGtrU6TiLmJmptRQf/zk130Z3QGf38r/R+/28Prr6Ed68uo&#10;vSmHetYWeWIObDFf+O4TLrGTnhYWvPsUpc16WaQ8a56Ra8WWQuRGQ16QY16FEQmz51Bu3EQZQRRi&#10;nja3DzG3ZDUsjuhGEvP0BRDW1w0LXxcZN5jjxLqQ1RDxt6Q7BJYhJZxYR0MWE2l9TWWBlGNa5Tw3&#10;AeUSWQpZwLIWTWBBG+emsqTO43OzzjtrIfL333Sj4MqSOJxHb1kHUnWGPzcpiwiRdrBFO8dCt4k2&#10;9rTd3gZRc+ScG5DaMonyU1jOU1iqnSh2LyzpjkbMZTlenfcq/wW8D5X0cynmNmUZ0wPRdVTCgyjD&#10;qKGWmKtcL5g0VsQcqSyP3/913k+wmAeltFTlsZjnJdCyfJDEcp5OBbkZTCb97Ic/FkGJiRlKwy69&#10;k0Z+53G68JFJdPMzLOZDruf5GjEHlzDX0uDrf04DvvMmXfHrt+i6J99hyRnFjKABg4fTq2Ofpcr8&#10;FKouSmExT2ExT7HEPJEaUZGFxRwlEZsdMfezkmniZQoquDQuS5TpsGJekRoCRFxpxEijlYigm+os&#10;NirqUUXMG1Dr3ICyhXg1OeQm37w3Xo65smGFkWq/pAeJeSfL8+7N1SyM9SzSyDFPlYh5qzM0v70e&#10;pFxfgyRc2bKm1MU/YJBipJvlPMKgQgLLO+irA6jKui3dNraku9FyASOe1lIPv3au9yLmgwfq/Xgh&#10;XXznL2n0L96kkY8soHsml1LM6O/yfK1jzg+S3AYR86F3P0djfj2bbng5jUY9MNkV82WVwWK+D3nm&#10;XU0OLOFdLOQWkGVgC7rmmwNEuW05VyDhx10pD41wi8yy7GhVE4z8ifd4INi6uoDFvFBSWfw55f7t&#10;2DXF/fKs2AJtg2VYP5x8BxG0HYAHDcFJQ/HLsx0Jx/uPIOFCb6GOBt1u0DIFEfNAWLBttLOpf74N&#10;8r0V7Vxq8xlLdui8DpdPWJCBec9tj7MEM/iVRKrzAJ4PqYXk2WLuPQAYbKm3sdtgPVQKAUHbCALt&#10;ZD0+V0WvlyejildhxM/HLOenWTb9I31iICGM8IlBfFAiUdESiQoi2Ec7q2jf+kLasSqTxTxR8svP&#10;Jsd8Ky8DHSsMm5uSWchjqbl0Aa2vSaE9G8roI/4und63lj7h+9MWc7sqy0f7UQ7SO1dbzL1fB1ZL&#10;fvn+jhoZFOxIN3LKm+kfH2+nv33UI9VXEClfW51Cq6uSaVVFIrUu54eNNYUyPyZx2nOkIGoeJOao&#10;ZQ4xx2tfYq5yjugkaitDzKty5okQJc18pd9inrFwfBhCJTwQCLgr4zb/umKOeSrlwBb0ghQI5ByZ&#10;Rtk8EfMZL4UR8zf4Wr7lSjM4azHnbSi2jNvTdntPxP04Ys4sFXlm2baFXHEEO0S8I4i5jUq5X8yX&#10;Jk0hrbMuku5Iswp0NPil3C/mbp10xi/hfrC98mwj1aFiHStVWSDmg5lHf/o13o8n5oiyI7UlvJgv&#10;csW8nMW8JD+ZlpXkUn5OKv32wV+LoCACOWzMHXTRtx+mYb95m24bO5diht/C89H5c4ADCziL+aDr&#10;WOa/PY4u/fXrdO2zE6VsHcQ+ZuAIevrRR2hZ9mKqKUqiipIkqipNOudiDiDmNn4xt+VcxbxleYZE&#10;0FuqM3oJuh05D+JciTmIRsw3M1vXFElNbxHz1hL5NQC/BOgIoEHrmqi5GZ4/mOBRPG36K+Z+NHqO&#10;ab+g20Ku2GKONrqd7g3VPjHf6Ig57kXzK89lX3+IxvzyLRrzZBx9bXwxxVyMX4BQlQUPkag4dIGI&#10;+bCvP0+X/mYO3fhKBl30i3dZzBFRj6E1rbW0rVfnTxbzzpVMgwP/U+2sc6h35fxgBDHXWuPID0ft&#10;chVzjZKbSHlo2ghkNnSIepYdS8y3rilwxRzr+MVcI9p+WQ6SbHu5jb9dNARtx+Clnag029hibqLi&#10;mxxMbr1eg48PhxdkW7p1u/Y8PyEybuPbLh4mVM7ddX1tbDH3018xV7CuSDqvi+NSwYP4IroKYfZL&#10;t41fzhUsU9H2rxOOcGIOETciipKYkcUckgopVzH3pBylEZv6Jeb7NxSxmGeJcEPIz5WYQ8o7V2dS&#10;+8o02tqcRcd76vkYTUdUHPPHfC9rx0/p/ClRcnT6BMFiboPPD3KONBaMhXBw63LqaF7CIp5IqysT&#10;qKU8jlaUxtK6ugxaw2K+c30ZHelpkF8UJMdcpVyj5pDyRSFSbsRciUbMgYmaz6aKnLlUvWQeS8pM&#10;ypj/JsVNfUHE3E59gfieDzHHyIlafSVzkS3p/35inr14IkvsNImaFyRPZxl/q5eY67XPXPC6K+dL&#10;Fv/zxNzu/BlJzGUAIqYvMQeRxNyWcRtbzHUAInkYQJUWFmMV5HDYEt1LyLMM5ZnIIe+/mCP6Ho2Y&#10;P8Jijih54qxxfC+8K/cBgJRHEnOR87xEKstPoaK8DMrLTKJnHntCBMUW8wG/GEdfeW4OxYy6i+eb&#10;NBVbzAde+yOK+darNObB1+j651hyhkOEuM2A4fTQL+/n/cdGJeYYjl9F2wb1zSOJOdJbVOJVzJGu&#10;Eq2YB+FPa/ETTszXSfQ6SMqBEXG0Me36J+aozoIc830shBDzer52uAZ9i3mRyLlii7kt2eGIVszt&#10;FJZwBMm5dvBU/GKu9GysYpYLneuXOxHzqZaYX0BjvvagiPmVz6XQbW/kUcwl/RPztW111NWxkna1&#10;N9KeLSslvxzsDSvmoXK+3+Eg/8MNEnOA2uUq5khhQa55JDFHpBxASj880OqJORNOzCPJub6PRqb9&#10;7c4UbMuW8HBonjhE919FzCHk+GXjFIuWrGMts/HLuA0k+zMWYlu6+yPmmIbUIb9cxRxibIu2X6Ax&#10;bcs4UiU0X92/TjScjZjbYnp6b2i0XAcSUimPVsyRXw6p3lyb4EbN+xJzm1AxN3TwNOhck03da3Pp&#10;5LZ6+nBPs4M5ZkT8P8GDEZ/nmYg55usDFlJ4TuIXLz73g53Lae/mZXRgS5W8P7GDH+RZyE/uaiZU&#10;Y3E7fyZPf96R8meExe8+SbETn6AFEx93scU8edZLlD4P+eWhYm4LMYDsQWQQNQfIj0aZRJRdRLk/&#10;rGPEvHcuty2qwVLux5JxJ73FgNzu/om5TchxOaIskhxBrCNhrxe0Ps4FrzksXrrc3SeLeX7SVJGx&#10;wtQZLOBvi5RDzrWWOXLNAT4bjZgjV17FOZKYK1Ke0arTrh04z0jMnXVBX2IuI3yyjNviDKkuQqqL&#10;Jd9nIuYYNRWDXAFNZRFYjFW8VcL92BKN93YaC95jGPzq/FhaloXBhmaECDqwRw0tzgiVcm97vVNZ&#10;gsS8PHsef4f4oYvvi8IUbGMWb8OIOXA7gTrrV+XFsZiDeElnKchKoILsJBr7ZJCYv0o3Pj2DYi67&#10;h+ebjp0hYn7NfRRzz8s06pcvs5hPpJiR6GzHbQYOowd++hMqSp0XKubFiVRfHE8NJQnUVBInrGBR&#10;X1neW8pFvBlbzG2wHHKPVzfCjvYs5kFyDkTM+dUWcTtajgi6Leaa3uKXdQixH8i53RE0FIwkGop2&#10;3AyR85UmV9wGYo4yjDs2VIiYY0ROPJzUl8bJOhB9CLkSsi7LOXLOldC883ARcxPpNvIeKtfeuiza&#10;UYo52vul3I2EQ7p9Qh6EGSl0Ob9WU/e6ajq8cz1lxE1xxJwZeAlddPv9NOaBt+hLY1PpK+OW9FvM&#10;6xr5WNtX0M5NDbS7Y4Ur5nu28vTWemHv1jrat6XWsLVW5PxAlyfnAGktyB1XQsRcOnx6co70FtPx&#10;0xNzAJmFiH5yBGXxIIQsriwFB7v4wWxNAXWuLaT9W2t4/RW91gUi4PtMLridH36uI+Z2e0178WPa&#10;eZ0z+4qem3xxzSs3+eMyAihjHlR6izGkWTuL+rFlPBzhxBxVct5jmUQajrRz5vvlOxzBkuyTaSd/&#10;GznftpgjleWz4xD3TXKtpP8Byu7xMUKMdbv2tmz8+1SC2gKV70j0V8whoyqi8lDhiHlotBx55b2l&#10;PJyYH2Ex370mn7Y2JNGm5YtZzEPlPBwq5aGksZQbOlak0ZaV6dTBtEu5xGV0rLtWqrFoCg7AtEcr&#10;gxQdfnBzztk+9yDs6/HBXkg3ouGGU/wQAN7fvVJezXwj5SLmKTPGiphrZRbUMF84wZPy/oi5LcUa&#10;McfInxiWH3KexRK+YOIzlMKC7nUc/V9LzG3p9q+Pc8FrNGKesfAdGaxJxRzno3Jui3m0EXObL1rM&#10;JXrtRMn9Yg6KUqLrJGrLuI0t5oXIM+dt90fM8VCp4L2KOaY1ZetMxdzA6/Yp5nfx/IUyJD/uEfxq&#10;UpKBhwNPzP1R88rcxUJFLuQ8kUpzUqgkO5leefZZERRUXRk6+na68Ju/pYEPvEY3PzebBlyDfN2h&#10;znIV82so5srvUcxdz9PwHz9H1z0zgWXoRtNmwDD68fe/y8czJyoxtzt42jQxGiEPEvMGllO/mEO+&#10;VcBXVqaFcD7E3I6eB0s5MDLuteufmGvEfC8LYff6ZdRclUI1xYtEylfXmHrmQdF2WZ/lXDkrMbdy&#10;xwVHys02dJuh6Loq4X4xD4df2JHmImUT+bV7XSWLeRuL+SQWc9yPA2nAkEtp+M0/OSsxX9taSx2b&#10;mtyI+e6thj1bmyKKuZHz6MTc5JsbMT/GUoL3fjGHTCO3/JOjGHadZegYZHC9SK6KuaSyhBFzrO8K&#10;uSXl4bDl2iaobRBB6/qxRbkvMQduFRYWPpPmotsJv044/BIehC3m8h7iyUCKIckauT8TMQdBIuzR&#10;4RIi5lh2Youzf4x8yteMwTFGI+Y20RyHtonE2Yp5cLQcqSImlcWfzuIX8+MQ8y4W87V5IubtNXFR&#10;i3kgqOrSlCF0MJubWMybs2hDfSq11/P8lTm8vxonx/z8i3kwX6CY67D8eEV1EdQyT5jB25irUfP/&#10;LeYKzgWv0Yh5Zuz4XmKOSixeKsvr/xZijtKGiGJHEnMlSMZt/O0Vv5hj2xI5d+Q4VJJDwbIgMfe3&#10;UynvLea8bYdIYm5L9TKW6orcWFoweaxUZBEx/9ndVJ23SCLmeCiLJOaenMcKy5YspmW5yDdPp+Ls&#10;JJr57kQRFIjOoAtupOFff5AG/nIcfeWF+TTklp+J2PQS8zH3Usxtz9CQ+56m656eSAMu+4rTZijd&#10;c9ed/N2eJWJeyWJefaZiHkKCO93E0xBzvELIDVjmiHmlSWFRAXdTWc6hmNuibQiScnAuxbycVtdm&#10;UFXBAtrA7XEc4dJgZP1zJea98FJcvG2Gom1VtqMVc2DLuRHzaomce2I+2RXzmMFj6IKv/NQV81vG&#10;5VLMxXxv9hLzO1jMx7KYzxUxH/lzvuetHPMtLOZ7OpqjE3PGS2nxBL1fYr6jt5hDdhEth5BDzIEt&#10;5oiWhxNzEXJLmG1x1vl+dLmfoLZBoC0eJLSzqmJvyxbl/oq56TSq+8J2vfU9vIi8H5XvSIQTcxVk&#10;TNvzgyQ8CBXaIBFW7Aoouj8FnT8Bouc4F/wq8AmOizHrRhcBR/u+jsNuH45zIeZ2tNyIOYbgX8F4&#10;gu4X8+PMka5qOrSlgg60l9OuNedHzEXOV2bSxoY02rOhlBAxR445jvv8ibkSJOXAEvOk6c+7Oea2&#10;mIfLMY+f8QKlspinsZjbFU+MBHtSDMGDfEg0MWeuADFfNPk5ip/m1TLXPPNwOeY2vYVc8cQ8BAi4&#10;K+M2RsyBfcwGnIchy0JG7HTx5D3oOIF9fDoPKQi2lPvJWMTtWMCzWMTxqtN2B1BUaIGYQ96TZ70q&#10;Aw3hFwi9lvKQJA9NJs88pPwjS7pfwgEeomyQZ67Ykm6LuWILuy3lNpDx/MR33U6XSgGLchFE2Spn&#10;GAqW2QS18dA8cj+2mOs8tFfR1lcbW7rDLYOgo6IKXsuzPUx6isHIswGpJ0pR+kwqYlE38D4yeTtZ&#10;c6ksewGV5iyikuxYmj3RjPyJIfkf+dk3qbYwQTr9ps17yxVzyDj2r+j3DSk2y3IXUTlLeRlvrzRn&#10;MZNExVlJFDdnlggKGDz8Crrw7p/SkF+8QV95fiENu+dxnn8R46QOxIxkrqaYS79JA29/lgb/6Cm6&#10;5pnJFHPZ7c7yYfSVm26kssxYqmMxry5OohoGYl5bEk91TH3xYgFyjZSUYDFnEZdcdIwUyuu5o4by&#10;PJZs5Ko3LTMiblJYzLRfzCXHvDKN25tUF3nvYEu6inqQmNuC7lZnkXrmXsQ8pJKLhSfo3vsNK/IZ&#10;e0h/M6z/puZCamcRd8Wa2bKqUAaV2bN5uUgrZFxSWVbmUVtDTtRijgovJu/cn3sOEbfxpD0avG0a&#10;8VcZ72rzhN9OfbEl3cYv5sCIeTWLeR2/1vL6tXR4x0bKWDydBg9ARRa+3wZcTKPu+IXkmEvE/LUc&#10;ihnxDV6Gcokq5hfSgJFfpWHfeIkufWg+3fByFl3wk7d4Piq2sJjzdiHm+7e2WGK+gh+GGjwR31JD&#10;B7YsFzAdJOkq50qopDc5gwJB0M1onbZUQ74hshBxv5i/x/+893RUiZgDjPyJbWlOuW4D/8DNKIsG&#10;LVVni7JNaDk7D7982/iXaUdVW8xDCRVyAOH2zzMyvYE+PLDJYaMRdBHycFIeGRV0P55Iep35JG/Y&#10;kXNbxPW9f75Kuoo0pu1lQXILQqW4IxAV8z+818n3gBn5FceN40PnT5Xts8E+jqDlfmwx/+QQrh0k&#10;FPdLq0yb9165RNx/toie2uOla7y3m+99hw92NwsQdE1rEbbV0clty+l4VxUd3bqMDmwqof2bimn7&#10;qiyRcYj55tp4QeXcJlDGbVjMtzSidnk6tbOMb6xLoU1N6bRtXYEI+Z9P8md6gO9zfoCQPHP+bp3e&#10;y+eqILWIz9GAVB0z/yMmSMqBfT1C8QRcR/r0E9L5Mxoxj53yLCXPxZD64cVcRttk8pMmiyyomOP9&#10;4iljKY5JmR1cB13k0hJcG1t2Q/EJuRKFmPvxIuyh2LXO+yvmCuZngwApB7aM+8Xc7hAKKcN7W8z1&#10;WtpiDqIVc+SWK1+UmCNyLVFyn2CfKbaM26iY2/NsGe9LzMPhF2LFnm9HtFFFxRbzQpZyA0s6i3kJ&#10;i3lp9kIqzFpESzMX0dR3xopIgIfv/xbLbjKlzH1TOoDiHjBS3peYx4mYl2QvphKWc4h50vw57nYH&#10;D7+Eht/1Qxr089fo1rGLaOT3MXiQijnaIHp+JcWM+ToNuv1pGnjfY3T1syzmV6GTKNoMpxtuuIb3&#10;bcQcUfNaS8yBijnoS8wh7xDR2hJu78q5SVuBaHti7mHLN0CkPBoxb6n2SicG4RdzjZ6bCHpvKQee&#10;mOe6720pN2Je4NFs5YvzK3LMt60rp0MsdxBVyHhDWQKtb8L2sl0x39gS0HnUkXK/oNvvQ8U6OjFX&#10;4TbvIfi6jWJLzE3nUZv+ijlAHfPtGxqEzrZ6FvMOSp4/jYZLuUTcjyNp9F2/ssQ8l2KGYsAs9HlQ&#10;MR/JYn4ni/nLLOaxIubD73vNWRZD7R0ttBVi3skCfBZibkAnUQ9PzBscMfeG0LelWkU3SMxPstTs&#10;2VxF3a3F1LW2SCT9yPbGQDG3UUE/BcEIQJcDFSrgl28bdxmv487jbdltIOQq6xBkVDdxyyYyIYMp&#10;MVhupBli3u6wicV8g6wfjEl1QYpL8PL+izneY7m/EouNLd+RCJJbECLEmmPORCPmHznHqIIctP1o&#10;CTmOgOV+eon5QdwzLKwHWFh1mu8LT8pxD/L9gM8XnWgjirkpmWii52b6/e31dKKnmo51VtDhjjI6&#10;uLmUDraXhBVzQ5JLn3JuiflmR86RX76xMY2OdtXQ746sY+Hm7xU/SCPK7xfzj/icND0H032JeaiI&#10;+/G+s0FSDvot5vOZXlFz1AgXqTVirtVBclm+EDVUMYcQJc8yJRNVzG2hVEn3S64SJLuGYMn+VxNz&#10;gGVBUg7+t5ifHbZ494Ut4edXzMNHzCOLeSyLOSTZEfNffIvqSpKlGg9KJuYlTpXOnlGLeU4clS6J&#10;lzzz9MWxNMDZ7sChl9DQr36XBv7kVbr9xcU0+scYPMgWc9Q0H0MxF91JA7/yBMXc+yDd8OJMGnwT&#10;8nohS8Pp+uuv5ms4/6zEXAmKmPvF3C/ntnyDaMVc5Hy5KaN41mIuEfUzE3OItog1s3FFrgz1v6u9&#10;mnazEK5rWsKf+2JXzEPSYXxybgt4OM6tmGMbjpyHEfOu9aHirUQr5kd2dtDimRNp1Ighzv0IMTdV&#10;Wfov5lgeQ5u3rjpnYm7PB+ggGo2Y23J+qKeefndys5djzssQJe9ZVyJEK+aKbt+P3caWc1e+neOx&#10;0flYX/PYsX+tCqPHhA6r0p6lJEjG/aBNcMQ8WLhNx1AjrEbSg9sF0ZeY+8F+wol5OGkPklsQIsS2&#10;mB/59xTz0/xQZqTciLkn5QDSyZ9tkJgjQs6vGik36Sss4w4ne2pYzKvo6JZyOsRifryrUiLnO1Zn&#10;i4QHibm+BxBzpLxAwu1IukcKdbCMA4i5sDKTH37zaEdroVRk0XKJZyPmoQJuXw8bT8BRHjEISWWx&#10;01m0KkskMY+d+pxEzVXOjaBjMB+DjkQJMUcpOeSXg2IWIKSwJEx/UQT9nyfmAMscrHX8Qq5ks9S6&#10;LIJcG4KO0yZ9AR5UPHC8kHAVbZRPVFTG/WRDyLl9trMOpAw556gLb8Tc+/XBYNJYtFyiiy/H3E5f&#10;iUbMc+MnUC6vpyzhBxN91ekgIOX5iZOZKR5JqCnOQp0yPVCyz4QgAfeDdkEiDnS+kW4vHcWkpPTO&#10;RfcLcZCY+7ehFDNBYl7CYl6QvYjyWcynjPfE/Klf/4CWFybyPfS2DC6F+6fMiZgjR12R0o0i5/NY&#10;ymMllUXSWZYkUFluEst5Ci1JTqShAzDcPsT8Yhp8O0v2fS/RrWNj6dKfjeP5fjEfRTEjbqOYLz9C&#10;Md96gG54YQYNv/0+no+RQYfTddd9ie+bmSFiXlOSyMQLEEtFcsXLEgSIuJczbkoiQswBouU6rWJu&#10;45d06QB6BmIONO88KK1F5Lw+h9oaclnQeTmDV5nH0o19Qe5F3sOI+bqmPBZrr6RiqKQ7EXDIuRMx&#10;X1ubIZVZ9rL4YX5NUSytazQlGO0c9aB0FhV0u0KLDUTaIzox18GJOlaXSAResLZn8ss9GT9XYt7V&#10;VkdHd26mhdPepEtHaqUgn5gjx3z413m+LeZ8/154J13wzXF0xW/j6cuv5jhijtr7MbSpo5k6N69k&#10;EW+m3R1NtHOLYU9HPe3tqBH2MeHEHJ1BBZ7e789F5/kHuxpYzj0x11cdtdOV632rRdjbm3NFerUy&#10;C6Yx2ueOjeV8HcoCxRzY/+Bt7Da2mOvyaMVchJyPEfi3p+9P7GoWcGxmmSffJqe+NyruKE2okXCI&#10;tUi9HA/2j+i74pduRM4NKuUSpWdMVF23aUBetPKxBd7b7Wx0X7ak6zyIuJ1fLikuDsgLx/DrtgRr&#10;fvjvjm7hZe2EQWo+PcwyfnwrL+ugz45upj+exCiQPfS7E1vpNG9D9u2Iuaaz9IUt1jiGcG3889DW&#10;wA8b/LAEzDKMcsnXiT+DD/etEvxR85N46GTRPtLND6XOw+z+juW0Y30x9axdSp2rc2lb61I6sLWS&#10;9rWX05HO5cJRvr8Rqcb04a3VdLC9jI6wlCNaDo53V0n0fCeLOUoloipLqJgniKwbMN/kn4cn2RVz&#10;iZaDFRm0e2MJHdrK36/u5XSsp9aJ5DezcPO57uHvh4sn5qg4Y1JbDB/xvax8yG1tPuD1PtgN+MHF&#10;pcXlfeTbu+C9QcolKpBzqWPeDzFXVNANSHEJFXN0AIUwQCD/NcTcwlonSMqBHSUPiXIHHKcNRCpt&#10;/lsCpiHnmK9RcBFyB80x94OouUg5C21ewhR3u7iOqAsPMbevoV/MtXPm2Yq5fz5qn9vYbW3y4/Ew&#10;MVkeKJR8lnJQ8E8ScyU6MUfE28s1V7m2BTysmGfNcAmp0MIEiXkxxDxnES3NWUwT33rGjWw/98iP&#10;qSo/znzuLOZ4MNNUFj0ePabeYh7HUp7IJLOYJ1NhZjqNucD8rD9gCIv5bfdSzPeepy8/PY8uv/91&#10;IzZ+MR/+FYq54bcs5r+iq56aRBfe+ROeD7mHmF9N6Qsnh4j5chbz5SzlAGkpiuaZA6Sv2NFyW8zt&#10;dn2JuT0P+eX9FXMQUcxZum3ZhpRjHiQbnUirlsZKzXZMq4z7JT0aMd/EIFKO3OVt600aCOQbVVkQ&#10;pYdwo52IOdpHEHM7qm0T2mmz/2IeGnlXKTfbOS9ivqOd4meOp4uHh4mYQ8wvQIlPW8z5fr3gq3TR&#10;va/TVY8k0E3cZtgP8cB5GcUMQMR8NW3vWkM72xtp1+ZG2tFh2NNRF52YW3jRc6+Uosk3DxVznYaI&#10;g2O7VkikHMKNmuUQW0g5ouZax/xMxBzSHU60IeOKSnmfYu4TcWDP0/Oxxdwv4qZ+u/felnd73/oQ&#10;AOz5RtQ1Mu5JMwgRc4g9opbokOe2gYB7HfW0A5904pNteSJvpr1tA+mECdFlNDouIs6i7QfL0Mn3&#10;ID+sYWCZD/fxcfH5AkjvB3va6L2dLHX7WfQPbKSP9kG8Icsd9B+nd9N/fLyH/vxBj9RCl/KRLOUY&#10;ZVJF2RNoDxV/r3OoiY7//jjqmSMij/KMRtQ1Z/1jPicIPx5MNMqLYzy5kz/P7fx5bl8ho1Ue5nt5&#10;32Z8B2roEAs0QA3untZCltos2tCQTuvqUml1Ff/tWxZHK8ssymOpqXQ+1RfOobrC2TLdWDKP1lQk&#10;yCib7Q3ogJkl1VC2Ni+hLn7du75AouUQdETM8YqIebCYh0bMQyU8CE/MJVrelEFttUlUnTudSjMm&#10;UkXOFHl/YHMlC3NkMTfRdETNDaHtPIyQK/zddDF59ppr72E6yYLzJuaImmcteodFZqb8tC5lExkM&#10;zZ8082VKnvkK2TJuo6LqJ1jKgSXjNv9iYq7gmNF5UyPm2hZirgSKedIUkXlU5Uid9yYtmvw8xU56&#10;llLn/GuLuZAw6V9CzP3Y69tiHirhXsTcRkVYZfhciXkhy3RJfhK9+fJjrpg//+hPJDUF91PirNfO&#10;SsyLszNo9EhUW+FtDxpJg25hsfnOs3Td4zPpmocm8HyIueb0OmI+9BYj5t/+FV382zdo9Lce4PnD&#10;mOF0PYt5/My3zkrM7RxzgLQXnY5WzHU+6K+YQ6qjEXOVbEg1RBXCinbVSxeJ3EPI/VKu60Qj5t0s&#10;ubs2VdFOBqOArq3LomV5c2WgIeSbI7UFYh5OysG5FnMVbUyrmJuIu1eNRdudSzHvZDE/vH0jpS2Y&#10;6ssxh5i/KWJ+K1JZRvgj5r3FfOgPPDHf2rWWerauknKJ50LMJX3F1/kzSMz1PZYhIr53SzV/1hV0&#10;oLNWZBQ55p+fQMfCDSLi29aXCv2NmKs4izyzYLjCy+tjeaSIubSz1ne3w+sp9jxbzM1yI+J+/GLu&#10;Cbon4fZDQWiHUhM1j0bMdR+6T+zDTjOw0xMwT2VeHxRQzxwy7gKRdWRc5dzerw1q129dXUQ1+ew6&#10;S+ZQQ9FiaqvJoBM8H8J7bFsL7eb7e/9mvme21NPRnpV0tBsi3MKyvFHSWz49gqospkLNe7tWORLN&#10;Dw58bOFQ+cfARCrUB3B/slTv3lhJ29v4u7mqiDbj70bjEmEj/y3ZUJ9N62qz5Bhbl6fT2uo0Wl2Z&#10;ImAatCzDcPFJIt9rqhKptSZZXjFqZUPRAmY+n+9sWp43myUc7xcKjcXzWdAXUkvFIlpRtoBqC2bx&#10;/DlUlTWdli+ZQbV5s6h+6RxaUbyAVrPUd7Lo799YdE7EvK9Ulvb6VNrE7N5USqcPttBfP+yg/+tP&#10;e+hvH22lTw/yd2JvC53m70GoaHtijs6hKtkf8n0W2s6JlIdI+ZmI+YwXKHnGWEqaPpYSpj3PYv4U&#10;LWIWvoth+c3Q/AsmPsU8KYiYT36Gkme/TCmWnNtiblJaIMVvi+yYnNd5IuYFiZMlBQP50SrlOjS/&#10;V5UFudgeGZgvaSOQcKSD+OD1BUuwBTtdJQSzDMdp3jvrM3YlFptwYm6LNcB7dxkDCU+bHyrnkCss&#10;g5yjvRJRzFlsVcwRdUfZPAzWNB914VnMM/hapuMXCFx3Pq9MlnKQIyksyniGhdwhF0LuwlLugAi3&#10;gtFAlfwED5nnl29sh1/9SFsR8yku+XwuSGcpSPbE+GwJEm8/6AgaNI31Q8XciLgRXs0TR364LeYm&#10;mq4yHCjmmVgfbSHmHkUZPjHH9iHmWfOpCFVUcuPp1ed+FSLmiJjjvkma9brcX+aYWOgdKfcwo4ku&#10;W7KQpdxUZinPTWCQypJM5Xk5dO2VX5LtDhh0AQ2+icXm3mfoukem05cfmcLzUYnFpLqYzp8sO4Nv&#10;opjrfkMDvv0gjXzwVbqUX1XM0flz9vgXqN4W82IWc8k1Z7FmybZTWdxIuIq3K+CWmDttzXyWbEi3&#10;T8JtGhzkvS3mqGsehZg345/ScpRQRFqLeTVAzrNoLf8jW8v/yCDd65uQTrKUBbWYxXIZda+rEIFH&#10;dRg71xwpLOsaDX4x9/LMIeiYx2LOkt7Ocr6iLJGlnMW3tYRalqfx/TFNarwjao5qLxvxD7aZxbzF&#10;5KW76SUOEPogKQfhxRzTSngx7+BzNtVdzPqm5KJDG2Tcgq9NODEHQWKOIfl71tfxNa1lyWEx7lpH&#10;qfOn0CAWarkfB1xEl9z5AF1y/xt05fMpdOsbSylmGHLM7aosLOYjbqeR33bE/NUlNPh7r/B8Uy6x&#10;s3sddW9tYSlvOgdiXi/D9Ju8cq9c4pFtjcFivr1JouH7ty6nPe2VvI1qOoH6ziwCEHIR86OOmK9j&#10;MWdEzHl7vcScpRbzTkCMnXQSfxukzxze1iAc37FClmO9DxA5ZykHZyLmOh0k5u+xuICTLCGC8/79&#10;vb2X6fbszqXBYu5xah+WIyrOwipCDqk2Eo4ylQCfwaEe87lAmI8zGH31vZ28PxbYUyxL7zvijmM+&#10;iuUsWUhZOb6zxf0c8esH0pXk1xD+rPGZ4/5A1SS9V/AgjRQ0VFTCgwOGYkfUfOf6ZSK86+uyaRs/&#10;vHavYenswmiPLQQZP7WnVdJFIOUmmm0GGMJDBc4BYo3tgP3YbzvvE/B8LAMyjfuV71FM71hXTlvw&#10;t6Epl8WbH+T5wX4N/20DmG7lv22b+W9ND3930Xb3xireZrVsdz9vB/s6hE7MXY0i97oc6Slgz6ZK&#10;Xq+Mz42lmV971hbSlpZc6li5hMFrLnWtLqCuNQW0gx8qd/D927OW/7Y1ZVD7ikxqWw7xj2e5T6BV&#10;LOTra1mUGzNp97pC2t9eSgc7yoUjWyvo8JZltGNVjoh3sJgnuEQl5vUs5sxmyHlDOm3g1+1tBXzt&#10;qvg7sYo/e35g4+/AR/wdQPWV0NQU/r44ID3lFH9GAKkpXhvGEfFTuMdC8KQbqTLBeG1ikme9xKL8&#10;IiWyoMdPG0uLWLpB7KSnJUIuMj7hCZo33oD3WCbrzXlF5NzIuFOhRQgv5qgfDSlH+oWJkIdKuYi5&#10;04lUgWSrFKPai1/A3bbOMuxb9u9rp8g2ua0MxuO8V/zH4hJGzIFEu1nA8Yr32klT65FnLOyd0qJi&#10;HrIdS8ZDpNxJY8llkc1NmCISL2I+5XmaM+EpnsZn8AY/IJkUIpss67hzmKgj3A75CRPC4EXPbewo&#10;vB2NR6lMP6jSI7XFfYIdBO4jJWi5HxXuIOzt+Od74j2L30POIeNGgE2EGtNGgG0BDyfmocLsETbH&#10;nMW8ODtWeOnJn4tIgJefup9qChP5Wk7m79wbcg9oR1L/tnEeOA4MMlQuLKJluXEMouaQ5jy66yum&#10;DvnAAUNp6PV30YBvPUFX3v8m3Shijmg6UgeQzoLh+UdTzMAbKOZqlvF7fkkjfv0qjfnuQzwfeb/D&#10;6Lprr6ZJrzxO9cXJjpibV9BQuJgarc6fEO2wYh6GxlLknycLEG+NioeIOYt4uMh632KOZah5nspS&#10;niZgMB+bVYzp9JnNwm3SWFDuEMKKqDneN1eli5iHi5QrEHKsK7QUupK+ZU2J/MPfgX9+GypYfIt5&#10;v+lUkD6VlhfFyr6lLnrTEtrEcg4ZUCGAjEdDJ6LcihPtNhHvcMIeKuZB84FKdi/RttBa5Upwe9Qv&#10;r2Kxr+QHj0ras2UN/5+Z6D6golzixXf8gi7++et0+TNJdMebBRQz5E5ediUDKYec8/07/Ha68Nuv&#10;iZh/+ZUcGvSdF3m+KZfY3bNRxHw3huV3xLxfOeYWtpgrkcT8OIs5huCGEP/Xpzvpjyc7jFQz6ECJ&#10;qLkr5oiYW2JuSzBAbvdxlnrN8VZZBtoG7VHhBdtAPXSIOkQY6TKu+EJ2HTFXURZZduaJsDsybu8H&#10;81BBBmAaxy/tWHLQzn/uOAeA+UDPB+cgy/mc8WtCJPBQg18advNDDVJ90DkW10jSgnas5PlYZtjO&#10;3yH8AgV62lgiWUR7cL/xNEB0G5/1R4fW098/2cnfj2Jq4+/4en74xXcMoDM2vmtgI2QXy3xgGbYP&#10;if/4yCb666lu+sfpHZJKgqj3vs01ktqCyDlSTv5wYiv96b1O+gu3+/P73fKq/PH9LvpcRwHd18b3&#10;C3++zkPFkZ3NHnyuAHXy8XCBCDseKj530lZQzvAkC+RhbnOI78d9XfW0nf+uvMdt8RBghu7vDY7t&#10;z3wMAMP6a8665sybBwmThy6pQM4vLx+jjCbuI74vwEn+THGvS2rVHr4/d+Leb+B7v46lv4aOocMn&#10;z0OH0CM9tVK7/PDWSgE1zA92LKMD7fw3pimdxTtOxFw7gNoSHkQ4Md/CUg5MnnkGPzCl0daWJeb+&#10;4fsK3yM73cv/y4SN/koBQpZJRJyvgSXZkbAj6fb8fos56EvMkcqikgjhUTGvzltAZekzKW0uL2Oi&#10;FnOWaPf9v5OYW2CZynl/xBy4EXM34jyVkue8IWI+8+0naNHUFyh57mv/kmIeJOTKP0PMsUzl299O&#10;18UySLkn5ooR7d5R8fBijjrnCt67Ap3J28sylGRx2+x5DgtcMX/xCQz2Y4Rk8htPSedPfP4omRhO&#10;zLWTKb5v4cS8PD+Tvn8Paj9j20No8DW3Ucw3HqFLf/YaffW5OSzhiKYjYm6L+fUUc+UvKeZrP6cR&#10;D71Kl//gYZ6P9QfTpWMuofEvPnJexFzaRiHmkTgnYu7MUzmGYEvUfBWix0ZUERmHjNvpLH4pB7aY&#10;t68qoo3N5j2i5hAKDDAk4sBivqYuU8S8cul8b9+Minn7ynzCoESQc5sgKQfnQ8yRsmLLtS3f4eYH&#10;LTfYYl7B8ryaEmdP6C3mfK9e9nQiffUtFvNBd/AyDDAUQcy//QLPDxZzkfLOZtq3tfGMxFzrmKPT&#10;J177EnOADnX//dkulp92OtRZS0dZSiHIv2dR//ToxkAxV6EF0ukSP4WzNCPCjIgzpBi4Qs3zsB4k&#10;dkNjNh3oruP9NJk2kA/IOUBE2pFqCDVeMQ9D46u8oz0EHBJ9bAefE29n58ZltKaGvzNVycLq5Smy&#10;n4384IrX9Q1ZfH/m8n1XwBJcQB2r8IsQP7DW83eqOoXWMHhdVZVEKysS+HvOfx9KFrngPeY3VyaG&#10;sK4+k+/5fOrk7Xa3Fct21zVk8n6KJdIMTiAyz6IEjvB7jA0A0V7H3yGI96amPPnurFqeKml0+D4h&#10;Ug7JhVwjzxv87sQWqZYCUDkF78OBPPO/frSdP9c99P/6/X76H5/vpb9/tIP+9uE2Ft4t/GqW/cfH&#10;O13+85Nd/IC22+U/P+fln+2mf/D8v/G2/vpBj6z3H5/uon/wuv/g5f/g5X/j9+DvPI11ZD1eH9vE&#10;/v5yqof+xKL/p4+20Z95OwDtkcP+p/e6RMDRzhzHLgEPE3jFMf4fv9snYBrH+I/TOx128DltF8x+&#10;Ouk0SljyPfP//O0I/X//84Tw//uvk/T/4df/8w+8jc95u5/00N9PY7+b6M+nOvgYkBO/nk7tRZqP&#10;GWAIw/AL3fy921xOu9bx38faRNpQFUsbqxe5UfMgGbfpS8xNycRM2rwym7/nFfxQ1yADeuEhUR8s&#10;DJ58R+K8ijlImD6WFk95jsX8WZFvW85tVMyTWcxTWczTw4g5xDeP5Us7fyJiXs7ikDH/TZIBhvjV&#10;pLKESjBy04Ow5dsv2vYylVJ/u5D53Fan3fUZ/7G4OHLrF3MIthFz7H+CvEf+r+SQK46cZyFNhQVe&#10;O4CirY1fyDWlJS12PKVi+zyNVJbC1Jki5gsnP0cz33pcXuNnvCTXW89ROWMxZ6k2sh0k5aC3lANb&#10;ysNFypV/lpjb2/Ev85YHiTlAWopKcHgxN21QJcWULwToCG3SXxiRcW4rzHWkHMynEpZz8OLjPxWR&#10;APOmvCwpIoiYo4457iNzfJ7sa2dVr8P1QpZxgJE/40XMS5ckUGFWMt337W852x5Ig6+9nWK++Thd&#10;+tNxdPcLCyhm6A08H8Py+8X8FxRz109FzK/56ZNOmxgaMWIovfHsQz4xTxRqi0y+eF0x0lMs2Q4j&#10;5v5lpnqLkfKVLOMrLFTQ+5L0lRVnK+boHMrbgEzUIo/cpLRAvJGuAtFGvjnkGuKtYm6nsKCdztM0&#10;GEh9ewvyyDHcfhYfZwoLcyntaq9iKTMR89b6bEllgZhD0iHmiNxBKhQIOuTcjyvoqw1bVmPAmuKo&#10;xRy/BNgCbku5Ek7Mt22skFE8g+TbFnP/8p4NlTLI0LaNVbz/Cpbl1ZQ8bzwNcFNZzABDKuZ3RBDz&#10;kfe+QZc9tFiqssTc8yzPH00DBsVQV88GV8x3d6yg3ZDyrhaW7CZPuFnGoxNz0/HTYPLNIeeI7mqE&#10;2I72HmYB2N9RTQcRvWbJPcCvEHXINoT8j+9vZSHcJGK+fQMiu8W0c9MyV8wxXyPLe3k7qHO+aeUS&#10;6mkroW0b+LNcW0gtlXiQxQPtYmmDiDnEdUNjFgvoEpHjzS0Q01xZd+OKHFm+tiaNmvg7V1Mwn/92&#10;4G8IUuIQwJhEuYnv0JKEtyk77k15LcuaTs0ViXwvsojz+gDbxvY2N+Oh0eyjq7VIjh8PF7s3V8rr&#10;PlxTPm/k1uMVUiQPMSz8h3FuLGo4Rzx8SI48S58NaqZ/fGS9XC+UmfzDe1tkHuT4zx90058/7KG/&#10;nmZxZIkEf2f5hOhCXP+TRfO/WJj/63d76b9/v0+EFgL+CUs12kFmsQ7a6zoK3qONn39Aap22iLyr&#10;vP4nz4Pc4j1EWSLiLPeIlkOOzWsoiJj/8VQX/f69rfQHlFBkgUbkGpH2j/kYPzqykU4f3USf4JjB&#10;cZTZxHS78Ckv//jQBkJH15NIHdrPD1jcHusdY/nbtbmaHwRZRLc2cJtW6QRqpJIfwPahgyxf24Ne&#10;JRhTxSW0hCKmJcLO1xudTT9GShE6Qh5oY0lfRyd38kMj39sfsNx+zp8RZPwPJ7HORl6H3/P0p4ex&#10;r9V0Ykcj3//8/XCi5eBIZxXt2VBMPav5HqpNovWVsQLkPFTMkcKiGCFHycTeUg5QRjHVgFzzxgzq&#10;bF7C8l9Eu/gBeB9/Rw524peNlS74tQN5+36QqvQ+UqGQshIo5pBrf5pKODwZR6lGJSZl9ssm+u1E&#10;zSHmRs5Do+ZBYp4y+xV3eP5QMfcEEQIs0fL8WKpAhzSWluyFb/P6vK4TNceQ92El2MKWbxtbrPHe&#10;3bevXbqDf769fshx2NjHAvl2MFIO2cZxmag5opl2m1A5Z+Hmdgrau1hSDhApz0+ZThk8vZivV/I8&#10;/qMYN4klbA5vZwIL+fM0d8JTNHfi0zI0f/Ic5Pp75SrBmYo5JBu1xoOlfEJIPXIF69gyrp1Jz2cq&#10;S7j5fvzyHYS9LROJNrXHVdINGHEzGjHXSLZ51TKGJqLtVHqBqAuQcxVzI+fgpcdR+cQIyeIZr/M/&#10;2lTKjZ9Mi6e9xA++b9LSZD1Oczx6THgIkAfhPP7O5S+iyvx4qshLEDEvzo6j0tx0eujnXprMoGuM&#10;mI/5yav0tbEs5sNu5PnIH7fEfMB1FHOFEfNhv36FbnzgeZZ15KKzmA8fSq88fj81lNhinkDLC+NZ&#10;zBOopnAx1bCYo3JJQ6kRb7+Y4z06gTZXJLNYsHjztM7TcopY1lzBAu2gFVhs/KKOaY2Y2/RPzG1Y&#10;0vlVOoU61VlAayNyz/PdiLk/Wg4ZR+dQ7C83eTKl8nczM44frjJnuvnwy3Ln8TVMYNkqY4mpYdEy&#10;AwwVZU7nz3Eer59O61cYKdc0FpVyf8Rc50HEw0bNLTEPxUi3VmPxy7iNkfIKn1ybofVVzP3yjfPC&#10;Msi7DVJ4drZXszwsl9fO1go60L2Kr9V4GihizvfjwNF00e33i5hf/kwi3f7W0mAxH3EHXfSdN2j0&#10;rxawmC/h+xYPkqNpyIjBtLVrHfVIDfNm2ru1mfZ08SuLeWjE3Ei5LeYy3y/mW+ukdKK7Htpxe8jw&#10;rvYKEVF09FQ5P8JAzHeuL6MjLOrvs7wgFQDROsgoItiQTMgqxHbN8lQR5bJsfNenUEHqu0JR2mQq&#10;ycRYBjw/Y4osK83iv2Npk6gid5asA1ZVJ0vUHRHm6qV4WJ/NfxfmUFX+HFrO7wHaQeIRvV5bmyYR&#10;bRFtlmxIPCLeeEBABB+dVSHTeEjQdBk/iNbjPDBKKOqy/+7EZhbNDnno+OMpFtMPOlmeWUw/ZBG1&#10;3su8Uzz9QRcL7nb6H7+HPLNI/253IP/5O8gwi/CnEOkdLNTb6C8fdss2JFoMPugRWUbEGa8QdkS1&#10;wV8+4vYM5v39Y17fQdo4SITZ2Rai5v4ouQui6cIWkVdb1rTzqd0J1cxvc7CWOR1JwWkWZEgy2nzA&#10;y06w/IYFefa8DiL+yKmXnPieRurawN85/m4d5OmT3GY3i/k2/u538N8QdAw92tMkIo2KLOEwQmoq&#10;tqA9OphCSnG8EHlI+od4EEBuPj+Uog3StSC7uM93byrj71MlP4RWcRve364m3t4KkXKktKDUImQc&#10;KSz727lteyntXMd/x5CXXmMi5n459wM539pgBhPCa7CcI2puQDrLhhr+X7VkGq2tTKC9G8vpvZ2N&#10;Issqx+HE3AaSHhJBF8n2ttEf3uMHU4XFnIUP0W+R8xcoburzrpjbcq70W8xZfCEMtfzPGbJQmT2X&#10;lrAUImKeNueLE3Msg6QCaWdtx14/5DhsrOOwpTsaMQduVNxpH42YI7e8kMULspaTMJn/kUNyp/Af&#10;43kskjMpYeZLtGjaC7Rg0rMUy5+bRs3/WWIOQuSbxdvFv4z5IsUc9E/MIdcYrbP/Yq5AxoFIuLMO&#10;5kOcyxFBB0vMa6iYG2wxj5/xhhFzvg8g5kmzXqP8RD6fFP8ASXgImOOKeeXSxSzloWK+rCCbHv/N&#10;r91tD7zyFskxHx0i5sgfVzFH/WcWn8vvFzEf+ssX6JZfv0Axg5GLHkMjLxhGT/zieyyVKSFiriyH&#10;mBdFFnN09kRkvZGXQ8JXVbFos5SrmBspN2LewkK+qiqdVrLkqmT7xduWdP8yEI2YIzquAwohWg0p&#10;N23SjZg7Ui5izjIeUcxXLpXKLzieuuIEM7BRTaY8XKA2OtpjO2tY3jetKBAxh5yifnlpDj98Zc+U&#10;49q40sstDyflAqLjazByZImBhXtbG0sx8myRb4s8W54OkmlIMiLXUlUFoBOnAzq6KniPdohuq3zr&#10;dnZsqhK2oyoEAxnHMrxivgg4y28QGFgJr128j4M9qyht4YQzEvOLv/smjX4gVMyHXjCEtnS20c5t&#10;a1n6V/P2V9N+sG0Vy8wKiXpDtNHZDlFtgHJxroyjI54DIuNIm0BeOdJYFEgRBghCZFiiw501Lnvb&#10;+Vq0FtOW5jzpGLePJR0Sg2gxIuqQWqSQoLMmxH7Lar5vkOqxjO8ZfoVot9am04amLP78kfvM911D&#10;FrXVpUvUG2kdWAeRahFp3gYi1QA52QByjTztg911Bn4IUPAQgZ/2cQyfH293O6Pq6KQQbSwDmNYR&#10;SxG1VsH++8dIvYAM76T//HyXCLaI9GeOSLNEow3k+28fbxP+8hEi3UbOAfaL7St4WEG6DVJqQmAp&#10;leNBZ1B+GEDnVZMDj3x5g3xGLJOS4sKyhc6oEFgpq4g8aVQ9sdAyiQDVXnQ7J1nC+gLtNIpqSzg4&#10;tcfkJut7W8gVrRIDILuIfKMtOqoGCrnFcd4/7sUd/H3D34U1/HfrIN9XH5/soKMs34ien9i9SsTa&#10;lEHEPY7Ong0i4BoFNoRGhiGhyHXHugDTEHGcD/LVEX0/sMV0HIWc4wEUKVrycMtCDvlGfrkN5h3u&#10;rhGOdlWLmO/ZWEK71xeZaDlywX1iDjYt7y3nEHMd5TMaMUc6S+eKTNq/qZRQHeUzvodO7zPpJJpa&#10;4pfwIM6rmKucI2oOMbflPLyYY2CbSGIO6UUu9TsiPcuXxkqOeVXOPMqLf5dSZ48LK+ZYJ0SEHUSe&#10;zyJiHg5dVyTWOo4QrOPIijWCbTCCHUnMdbkBxxi9mC9NnSFyviRpCmXFscyyjEHMIY44loSZL9PC&#10;Kc9L9BxirilEeg1wXvax41qDaMTccOZiDulWguQcYo7KKLYY41Wj20BFWZdpu3AUp5tXfztdNxLa&#10;1giuSV0pSjP55oX8OfRHzDV9RTHzzWttIX4uXiTCCir4e6EyXpYzX/LC8Tr2kR+yTBh5jpsJMU/j&#10;azaV4qa/7A4yJKUn+Rou5WulFPC5SBoNP1gs421W5CxiFlNVbhKVZcdTdeESevoRzRGPoQGX3+SI&#10;+TgW8/k0cNTtPN+XyhJzBcWM/inF3PlTGvyzF+nW375GMUMv4/kxNOrCYfTQj+6JKOYi56jQwuKN&#10;nE6gMg75rilcyMeGB5dZtGzJbJHx1SyiiJ6vZnFewzKM19Uoa8jyuhbVUiCyLMgQXB0kSFFZ90fU&#10;FanW4oL3qOACiTdAwFuwXxZysB4dwZyyhhtWmhQWCDii5q31JkVF5yEtRSuyIM0FYr4O7fhY21jC&#10;V5TzNeLrgfQcnAukHHLeym3W8LrtKwtZXE3UeD2LeHXBAirImCbHhP23s5CrfCMC3sHT+Eeskm5H&#10;xbXzG+qi72yvkgoSKuao+tLZVip0r+N53GbbBiPVu/jBYHdHHW3fVG3YaNBUE51GtHyHLDfRcSPl&#10;JvKtGEFn4bekfXdHDe1hMfDAezMP+921uZa626pZntdQ4uy3aVgYMb/l9TBiPvxWGv2D8TTqQRbz&#10;cSzmdz/N81nMhw+kyupCaqor4M8pj8mlVbV5fA/l8v2WJffYKr5v1vJD2HqWXQDpXbs8leoKF1Dl&#10;EoxkjQdupJHx342UyZSbiL+tqNyloyu/w99N8DY/SI/n7+h4/rvNfzeTJkh6CLZRlTubNjXl0HaW&#10;850bWJg3lIkYS8oK/2OW3OnV+a5AQ+oh7ujkiLQPpHkgrUPzyWWaRRVRaYgtRFmi1E5EGkB+AeZB&#10;upEKAmRgI5bvEGSes8wCgqySjDQT5Jwj2g8hxnEg3x0ije1CrnEMiGAjdx7vReSPbXK3h+H9EWXH&#10;OWm6j6K/MsgvDXxdNE9f8+wB3mN9PX+vg6on5hBmCDkqr5g0I94OS/oxFkutDqOibkesgV0fHaBd&#10;X9jSrRIOVN70vS3kir0vRMkxD22jFXOcLyL4SNf5f/7rPfr7p7slUg4pR0Rdts1tEP3WSiyowCId&#10;TMOgkXNMm7KPfN2dyDkqtkDuUS4Ugm+i5SZijl+EDgs13LZekM6fjowf6lruwVIO9rWXiZhvbc6i&#10;TXWptKkmoZeYb6ha5HYEtcVcBbwvMd/KoDzje9tq6eO9zfTx/tX0CaoByeifqF9uyiLiOgXJuB9U&#10;+XHhB6Ag4fbPU2wZt4lJnfMqAZVz5JkDyHmQmKucow3WSZuL4eBRJtFEaj0pZ4GFmLIAQrCq8xcK&#10;lSzmBSyZGLEynSUyk9uqLKoEa4dQmWdJpQo0CBJsPyqnSlAbRQVWj8VPyHFYMp0W+5aQupD3sYjl&#10;HMdmHaceq3cc2F8YMXfQfHNNZYGc5yVPo/zU6SJiSLFAhRDIbeLsV2nR1LEUO2VsSMTcfA4s5vwg&#10;o+eWjfPQBw0mz5LznAQ/79IS3r6djhIq5hPD4El6WDHHtPV+acokFt4pVJyBiPZkBnn0U0SCNacb&#10;ryrPRopNvjdQoQaIUCNqrOvabfwirtjr63qar63r4jjRFu+xD01HgXRX4YEzDHgg1V+LIOUpc1+j&#10;eH6YmvjSryT1qLE0kSrzTC54RR7qji+QB7HirLn06x99lQY68hw3+y1qLE+X+2DRjFcofjZ/5/Cg&#10;x59pOj8cAnmYS5gk9036wncofe6btGQRf46Lp/CD2FRaEjuN763pVJqTRI8/9EvZroj5FdfTgHsf&#10;pdE/fonuen4uXXoTRvX0df6M+RLFjPqxiPmgH79Ktzz8DsWMQO3oGBo5Ygj96vt3S0QfYg6WF8ZT&#10;1VJ+GFgax2K5SKhcyt//PH5QyEXFGET15xJqutcVLaJNLKB4LUrDAxnuDb4HWXBAftK7lMOik7Xo&#10;LXloVzJYgrLiJ1BdSYLJJUcknUUXZQubKlKocZmp1oLloLY43gURfA9E9GMDQTUUpZofHpBSguh1&#10;JgtXSR4/bC2dT3UVibSqIUuoLU2gktx5VMOvEO51DXm0ngW9pSJZ5G7H+nL5Z7VvczVV8QNIPZ/z&#10;WhZ/SDdKIOIhA78sbGouEIndgOvCDzBl3LY4awafVxIv82qfAzw0IOWlrSFb2qPGOcooKhgxFFH/&#10;TBbFDL6GiLzn8XcuYzH/LeL3IBNiCYnk+RX8GTUtS5RfDVAaUcF2sX3UXkctc5RrxHtMo7b6+hW5&#10;AqZlnyjVVpspJR9XVCZ78EMXriXqswNcU+TQG/g+yYuX9KvK/CSqyk+meZNepQsGOWI+eAyNvO3n&#10;rpjf+FI6z/sqL/OL+W18P0+kix5aSDe8lkuDvv4Mzx9NQ4YOpOrlRdRUX0hra5fycRZR24piWses&#10;X8Hnw8cudeJXZEt5N9C5KpfluYS2txUSRjPsbuMHH+nQyA9IDHK1TdSa4evcyp8nHjir+Drinm4o&#10;XcQPYfES7V61PEVEHykiiGojj3xvBz+AdNaKbCPyC/GVaDUjUWkWWYj1Xz/qcVH5ViC+ADnXEGCV&#10;YMgv8rGBSrVEl9Hh0ylNqJ1HQxDZZ+GD1DIaDVbQ8RSyrIMgIV1m+3o+F5R/5POAuJ8+vM6TfByH&#10;E/nGvlWgIdQyvadFtunJtxFnG8g1qpCY980W5n2vyDWklmVbZJmlFFVLPjqEiL+pT47jxDHYYm+u&#10;B66NJeYKb88WcBVo//xoUDn3E9RWsa9/EDhvpNv8j9/vl9x5pN+g86s5fnMuMogSHy+EEkKNcoh4&#10;Fel2rq+5xt71PY7qLyzkikbNj20zAq7g7xpkHBztskFE3KAjf2K0T3BoC1JY+Bg6lplKLMy+TaXU&#10;hTKJiJij82flYhbyxSzkcbTRYdNyf6UWu2RicjANKbS5PtnQmE7He2ro4wMs4XxdjvG9jL4edgQc&#10;10gfSmyk5GYY3tvBD4V8LcFJvlZKkHyDk9sbAjljMccyO2oeKoRGPiVibIs5ZIXFvIRFB/nlaSwp&#10;GjF3BVjE3HQI7SXE/M/Ylt2+8GTYENRGUXm1j8XGPg507lQycVwOKuW9xDwkym8i69GKOUQM5GDk&#10;TJb0olSWTqYiZ4FEnHG9Y1nMIed2jrn5HLyIOQYU8os5sMU822JJ0iQBQnquxVzrh5tliJpPlNxI&#10;5EkWs6AjfxLRKFuq8QohV3mGNEN0NXoN8a1YMl+kWWp4szDb8g78Qg5020C3jWkj5pD8GbSEzx3X&#10;F58flmPbRTwf5wFMNDwYHA/2g86w+Azwiwa2g186IOdzxj8p94eUxGSpTp7/Fi2a9rJ8/j/99k00&#10;yJHnxHnvsEjkibinsXQnsJjH8UNZ3MxXRdLjZ4+T6UXTX6b4WXwfcJvUOW/w9/QFWjTpZYqb8io/&#10;DL/J5/E6LZjyJv3655BvFfPrWMwfccV8zJd1uP0wYv6jV+jmh8dTzAXoJBpDw4cMpPvvvZUKU5B2&#10;hQeMxVScOYcK+eEFDxlSEpKvV0E6P2RCupMmUi7fK3jFQxnGQYif8YJE0HP53kqc/RLF8fs4/juE&#10;wcwWTH6aHzyfpYXMvIlPm34VzGxmFl8/vM7B/HefoflTnqP5k5+jeZOflenYaXz+M16kxfzQGjfr&#10;Zb5ufB2YRP6uePD7ua+4xPP+Y6c/z0L4NM2e+ATNmvA4zXj7UZr82kM0/uVf0pvP/4xef+Gn9Nar&#10;D9C4sT+lcS/8jCa//TBN43Zzeb+z3n2aZkx4khbyPTPznSdo3rvPUuaCN6ggaQKVZ06j6tzZ1MqS&#10;voqFHjm+kFNE51uWp0su+tbWMolCI/K8ZW2xyGxx9gx+SJ9MKQte4+N9RV5TF/Lf0Ng35FXm87En&#10;zH5ZpjEfpMzn+fNepSQmma8z2kLEl/C1h4Qv5QdgkMsPPxDzzLi3zXYxQBk/DOF9bjL/HeK22H8+&#10;HpwzplE5P1ypTJfl8OfO4OEBr3iAwMPLMm6zjB++AJbZ1LK4YtAk0IhfUPhBwJBGTeVZwsrKPL4G&#10;zfy5v0EXD3Pux15inhFWzMf85F0R8+sh5t94juePpsGDY2j9xmbaua2VDvWspaM719EHRzrpkxPb&#10;6PTRDvqQhQ18dKiVPj60mk4fXEUfHWgRPj/aRr8/gZzpjSzGW1mQuyQfGhL8CYsvZA/pD6cPQ0Q3&#10;SYoEUigQ5UYUXDsySnUTp1QgZBTzTfrFKpFDrYQCINFnCuQY0gkBBRLdFuH1Is4adYZk+zmKESBd&#10;QcMxq7Sh8kmT5JqjY2dt4QJ+KMcvQPHyoIL8emwX+w6Rfyu6HwSW6Xl/4IiwHwiqLeC2TNrzIapI&#10;S8GAQJ+iU+QxPLCYfHC8fnx0Y69jCSvmvv0r4eZHQ5CUg6C2il/Eg/jU6cR6+tBGKbv4Rxb13zOf&#10;Hd8sDyY4VuTAS+dQFkkT5TapKfa1jEbMj7KYQ8KRsoKUL3RsNhHyyGLul3JbzJXta/OpoymDNtcl&#10;RRRzr1JLdGLezlIOMMAQtv8houT82b/H3w+gUn7mYs7b2c5Svo2F3CJIykGQlIOYZP5npVKulVn6&#10;EnOA+XH8T1Oj5qFCCAE10gkxh7y4UUR0AOV/2BhUCHKOQYZ6SbAj5UvwnmVG0fxwkV1XdMMTrZiH&#10;CKx1HDYq5TgOpBAo4Y7PBvOVTN5Wf8QcEfOCtJkmpYVfkfeMtIry7PkijdgmyiWi8yfOI/RzCBVz&#10;5JjjoUdHCMU0fp3AdPK81yiBBQVAVpL4oSmNl6uUQyzz4scLEPAC/kcehEp5AYu4nV4h+eQO2B6u&#10;u3usC8bxsY7jc3mDcuLfYlnHwxwEbrIcO9riFdvBOeNXACyDkKNjcV1RnOQdV+YucM8V7bBMBR1t&#10;MS9UzPnaOseGdeTzwn3J1yOFBRrRbRwftolpyDnEEFVwEme9IuvMZjGc+tpvA5ky7rc0483HZHr6&#10;G4/IengwKU4z4p/G+0H/gFnvPEnT33qCpnLbWeOfZsl8loXyRbr7JhYJR55TYxHJXCz3ASr0JM55&#10;XUR88YxX5DWOZRyv8yY9z6L6DM18m8Vw4nO0GGI++WWefokWjH+Z94fPdgq9/Ozjsl1hDEv3Nx6i&#10;i38wlu5+dg6NuVWH2w8j5j98hW58ZDwNGnWz0yaGvnnLFfTakz/nBwPcP/zgwceXNO8NlsU3RIgX&#10;8f25cNpYkeuF/HdlAf6uMIv4bwgGLZv+5sMyb/G050XCAaaxHOsswDqMX8x7MZElncUYzJ3E60zh&#10;7bGcA4hyMM8zvB8HSHnCHJZ4Jo7/Ji6eMZYWz3yBH5rGiaBCSstZqBNZYNMT3qGUxW/R7ClPU1Is&#10;v4/j9wv5c51u9hnPfx9x7vh7mjDjeUpkUue8xA8x7/LfzZf5vpwqkgzhzeOH1JxE/r7x/dhcleZG&#10;qDEkP6LmxZl8/7IUozMoBLicBdfI7xyTh85g4CqINKQ8hx8ESrNnSQS8vjROUnVQ5QVRbYwQiu0D&#10;RN1l0KDWYtkfKr8g0r2qJt3JsTe59prWg9FHsY3NqwoJ+eNdbWUhKTFIh0FaC2qUYx7qJ+/rrJfO&#10;aOAg/0NHfeVjEAAIFcQDkU1hI9MhnDrQxUKxm++Dt2j0BU5qVT/E/BJEzH8TS9eNy6Gh30BVlktp&#10;0KAYOnBwG31wchdvezt9fpJ5fyf94aM99McPd9AfPuwR/nSqi/5yiuX7g630tw876e+nt9J/fNIl&#10;r3/m939hMf/7Jz2SM41Oh4hoQ4C0pB4qfUAAIVQaBYaEqyirmAsQXcjxdjM8P5DqKyzHOjiQH5Fn&#10;pw1edR9ngrsdH0FiLoP0sLRAZDWlBdNIvenm+wd57Ui7wXYlEr1vtSO7npjrez9efjjfE5Zknwm2&#10;rOK9Rtt1mQg1jsf5heDfQcyjBQIuHVxPI9d/t4g6qr3g3oSsoxLLxxB3lnh0LtU8dlwX71eJKMQc&#10;6Sw9DRJtBl7qSrCYq5R7Ml5pYUXM2/lvSXM2baxNZgmPFyGPJOa965sHSDlgMd/Eor+xJoFWL1tE&#10;q8pj6aO9zXz+/FnyPScj4zr59Ep/xVwi5D4pPyMxRyUWLZeIafwDUVTMw4GyihD6cBFzI5njRXyk&#10;4+eS+VSNyGbWHJE3jZZDwAHynkXGGY3oBskxfsYOyTXnaZnH2NFpCJaN294C83HM2J7IK6P7Cdq3&#10;zGdhVuz5wP2pnbeXHYvIPzCpOTYQYpOyw/sLQAUdw9ajg58LBD11JgvnAonIYl8qjJBzlUkF56hy&#10;Lg8GfCyyjMUzncUJpPIDUtzMl1g+TFRRI4t4ncviiAjkQpaMxbx9DGYEKcU0IvWmMswzEvlFdRi8&#10;Tn/jUZr2+sMippNe+bWI6cy3HpNlKlbIi1/M28QxL572HM9/nLf3NMXPfJ6S5+A8MKos+iyYzw7t&#10;ILZ4xfHP5+Oa8w7L7GsP0/gXfinbnDfxGZrK+1UxRilJCPEUnsbx4D1Eev67z0raD6LW2J6C4wFY&#10;hnPEueJ66ueqx4BzwLZwPmiL99g3jskG0g2wjrIAOPNiIY1yHbB/Frip2P5Ymj/lBZbb1+grX7qI&#10;hrD0Ip1laTo6APNDDn/+eGBDZ2C8qqDjNZE/R0TSkzAAET/Y5S7Gg9JUKkzih5KUucx8fhCZzxIY&#10;S++MQ11nR8xHX0ExX3+QRn7nGfrakzNp9F2/4Pm+AYYcMR/wVRbzH7xC1zw6noZeilx0I+bfuOly&#10;vq447rcEVBBKRb8L/k4j5QQVSPBLTCbSJmLf5Ae98fLwZX4ZQU48fqkwrw0oqxiWBBdNUakuXCTV&#10;bQrS+EErfbobnUekvhgPZUg9YkpzILAGdLotz53nwNNIS1Eg3gyiwUhhqWUptqkvjaeGiiRqrE6h&#10;BgavTTVptIJFdmVdhqE2nVpqs2hVXTatZlDicH0jS24t8uVTqaE41gxhXRJLjWWLhRXLEiSXfj2G&#10;y8bgJU5aCkQYnT5VpAWWaUVSWlZ6YDki7RDivSjn19XA1NP+bn5l9mytdTtZYhlkGfOPbG+mw/yP&#10;BdJ8hP8hQ6DtXHFZZ2uNrI/tQrbxqtMH+R/1IZY5RbZlgXrS2C6msT9Zd2sd7dyM0T6XEUo1bl5d&#10;SlvXLGe5r6edm1bS7s2raRHEfATEfCDFDLk0RMxveBFiHlwu8eL7JoiYX/NqNg3/OsT8MhqIcond&#10;G2jPjnV0oGs17e5oom2b6oXuDTXUtZ4fNJie9eUsmSW0fUMp7dhYIuzcVEK7WBr2dKDaCjpQVtL+&#10;rRi4x4B0FMXtUIlr43QCBUj1UOz5aGvnWGtutb73ox01IcHIQdc87GjpJeeBbSKIOUs0ovJ42MDx&#10;4zjQqRQ107UKDaLqKucqvyrAQaiUn2sxV+xlfpm1JdvONY8k5meDX8iVoLZnAs4RvxggnQVyjvSW&#10;//NPh+j//dejwv/FoHTk6f2o+tJKH/I6uDb4jI/vCk0VOsp/D5CTr6iYI5VFU0D8Yn6EvwMeJn0F&#10;2EK+vx1VWAx2tBx55hDz9TWJtN6RclvMN1VjJFAzGqgt55By5JIHSjmzWcW8NoHWVSVQS8kCOszH&#10;cXov33+45/DLEt/n6NTq4Qm5h5eu4seW8RP4JcLhJL4LDlGJOaLjEHKgkfL+inm4HPPeYj6PqiHn&#10;TCn/87Q7IGqlEGALsT3fll8Vc7yGiCdP29Jto/NtMB/H3B8xtzt2+oXbI7KYexgRt8nia2c6k6ID&#10;EdI/pvqYwhIzU36BwPFCJuezHM7Cz+YiiQaJKvK8mW8/TrMYvIc8Y3o2M288yyyzkKUSwojooco5&#10;IubIm09Z8AYlzcPP5+MonsUU253x5qMi2vPf5fuDxRLCCkHFKx4S8Iq0Gr3uEGwb/SxwzfFZZi/G&#10;+3EswS/zZ/EqP1yN42Xm80H7BJZk7Af7w74h2ZjGeUwZ9xtJCZn48oPy+i6/4mFgMs9HW4g4jlWm&#10;+VrMetswB9fCB7a5YNJzcg760KDngmOR8+P5kHUM6IT5OD69//T+sUHqC9JZTIqN6RRawd+FqryF&#10;VFMQK6AzaH1xItUsjaOq/EVS4hD52Td96RJJZblkWAzVlWXQ8kIMq49h9hdQdUGc5KRXclt0sGwo&#10;YzksT6PG8lRqrsqkdQ35tKEuj9qW59CayhxaXbGEyaPmZXncNpfKC3JYVBwxH3U5xXztAbrwW0/R&#10;1x+fQaPvfoDnB4t5DIv54O+/Ql9iMR9xBSKVRszvvvFSPr+FtLIyi1ZUsJhWZVBLNXKMvQF3pJJJ&#10;babk4mJEPcgqBvzwI+UAWS47VhVIB0d0XsSgO2AHhmxvK2d5KyUt54d64Kghjo6WG5uRJ2yGvJcB&#10;fFqKZLnUDF9V5IL62z0iYMAr62cDGYVsQlAl2tttOMTvD/E/q4P8h/zATpZM/gML9jE7WZh2458T&#10;C8gBFl1waEeLRB8hK6jWcZD/WR3lf2SoWLDbqpqxU8SmmsWG5QuSy//8APYvxxEOHI8jwzhOEWXe&#10;xh7ez452UzEFUW3t7IlINkS4Y02RRMdRlx354IiKb8DnwqK/nl/xQIDIOnLIAdpjEBdE1zEf8g8h&#10;V5GH5KPUIWolIw1HIun82Wl9dExrdL2Dt4cHCGxHSyVuakFHWaaxhO+PMv7sUMu8jh9yX6OLhrCU&#10;9xLzJBbzTIoZcBsv0yH5bTEfL2J+9StZNEJyzC+XiPmWzlYpl+gOyb/FDDK0o6OBtm+uEfDZQzIF&#10;fD4d5fyKMpZgWSAywmYAeztYxCMAsZVqKHzfRMIv33iv2POjwS/mgfD95BdzjTqrZOOhQB5E+BXR&#10;cozEiXscoi6Cvq2B12UBYUG3xVvR7YDQZcFyHS1BshoJW777Imj9/hIk5SCo7dmADq8ycNIe3r7z&#10;wIH58pDFn6OdunGmYh4UMVcpP8wP8hohB0ERc7+Y799cTp0tObRuOYu5I+V+MW+vAaFR84hiXpvk&#10;prEgcr61KUMqs+xuLZKOnu/x/Yna5drh1U9vMQ/CE3Nbyv91xTyRxZxlXMQ8h2ExQT3zpTw/P/5d&#10;CpJzRZcBiI7Kty3mKoB9gfZ+MF+OmadVvGXbPplGDrkr/nxeCtJAMlhekUOage1APJkMllmpVjOP&#10;BRXTMg+gLdJITMQcEg4yUa1lLh/LHL6GDOpUp2EAJpZ/VHnJWcwPAQ64rqhnDTFHigmkeMHk5yWK&#10;i0gxxBVgGtFiYM+HtE559Tc0bRzPQ7rFaw/TDJZX5MMiVxdpAPMmPStpAW56gCX7iJJDUBH1hsyq&#10;0AIILa4priMEFlFnibLbsGjHTTciD5LmvMzzXpL0BaQ5ILcYOcca1U4EvA7eQ4bN+i/KsUC6IdpG&#10;uk1EXI8TyxDVR1oKjkGi3c7xIsINAce2FLTB9pFiovcHHhyQfgKxRvoJxFoeMh3wGaBzJ9Jp6ovj&#10;5dUGkd36YhPhxXKlsSSRmiDTzIrydGoqTePtJFJtQSJVs6hDsG+5GkIcQ6NHxFB9eSZhuH6t0gNx&#10;16on9aXJLMPpIuQrKzNE0lE/vKEokVaU8LKSdIcs3m82C30qFS5JkW0LI8dQzB0/pxHffJLufGIm&#10;jbnnQZ6POubI64WYs+jYYv69cSzmE+mCK+/m+QNlVMZv3HQFFSbP5n1nUV0JKpogHQIlBNEBsVhE&#10;uJOFWiuFoGzfDggZQCUQnWb53s1yh6HpvZrSplydqRkNEeF/DjtX01GHQyy/+7oaafcWRGDr3aoe&#10;ANN7eJ4ftPXeY7o2hL0MoswHEGWWiHODTBtJZvnlfz67WYABpvX9UZaKw/yPbQ+ve5D/WB+EnPfg&#10;nxs6y/F2WFr2sIB3rymkLS15hPrSm/lVQAR8BT9MsSS3MhBjAHFeXZvhghQT1FLvjSnniA6iyoqq&#10;FMlfx3xMI18d06vrzEBJEHMj51nSKRTr1JUupsZlifJ+Fe8P6SsmpYWPi9fR9ZAWs7oOHURZ2PG5&#10;8meKKD2qrnTxNKQboyyiPco+qoiL5DO6njwo8MMDyi12rYPQ1wida2upq7WeH6JfoYuk8yeL+cDR&#10;7gBDiJhf/1I2z/8Kg47IKuYMi/moH7xjUllezaFhd6Jc4mU0ZHAMbe5YQ52bV/BxNrCAs4wrm+sD&#10;xRxyvY9FYt9WZblFuPmGIBEPYn8XCwzfQ5GwpfrIDn7lf/K2bPeHXhIeRAQx94s1fgForUunTv5M&#10;cc1w7hBz3RfkXHLqEZVUnNSeUCFXvngxd6PklnzbQq7Y650pfiGXqPVZbNt/7varIse/3+zDPFzx&#10;ulbqhn6+3mceIOaulJtUFn/nz77E3AZSfoAfelXMD/DDrUTM+eG3s5nFvDqB1gWIOehLzDEwUQi8&#10;bFNtooj51qY06lqZRd28jyN8DFIasQ8xtznJBEXI/UJ+vJuvU3dTLzE/yd8rjzBirlKuYh4/rbeY&#10;h8sxX8wipakstgBDzN3ygYg4J75LGOFwGYsM8n4BOtZBtjXf2YNlW4EYSbqHSQ2xxdeOwEKs7ff2&#10;/HBAGm3QXqe1DWqtKxBq5MTbpPF8lHzUNimzx7mk8XJ7XjKkD/LHkpkEEWTJ9JM8k9s5JCElYTaE&#10;EsdmXU88EPArQM40pBEyKaLM4onouAo4QCqHTcgyFnIw8/VHJKKskfDpbxumIg2E202G3PMrls1+&#10;50k36oxpE202r0jtwPyZbyJCbaLUWAdAlr3UjudNh1U+Zgg2pFivO2RYIunOAxIEH+eJHHF06oQM&#10;oyMxhNjkjxthBpovjhx2PMThoQUgn9wMcrVQ1tGOmWZdU1lF70ugwo32qKqC0oaQbyCdmPNjHUyl&#10;IUxLOVAMosXr29vDdBBl/XFaKQAA//RJREFULNkF6XMd5jHzWbgxD698nvlxdO1lo0R6r7x4EJXk&#10;LKKsuMmUkzCNcpOmC+VLYqkgbTZhACrpdIyUEb5e0oE3ER0sp/C1mELZcZP4Ok7hh7sZtCRuJi1J&#10;mkMJC6bRoEGIQsbQwGEjacgtP6Ih33yMbnxqDo2+DxIDMQcjGIj5FRRz0Q9pwFfvYzF/k654bBJd&#10;dvOPeH6MHOO3b72WYie/TmXZcXwM0/g40VlxFj80pMpDBqLnG1eitF+J1NcGkPPtiEyzyO0UKXdq&#10;LLOoYCRDRN9Q7aGLX0H3ehZ6bi+l9xi8GkwJv10dEGqWLRZyvN+2oUrwIuNeqb8dm5YLoYIOYWeZ&#10;31LjgvQNCCeivIgQo4IKBBWiCTlFZBkpJxBORJubWX4htSLFLMGQYtQ9FzHm95jfgBruilXLXUEt&#10;dxlcidtrLXXN75b66izgKCXpZ62zzL9cBJsxx8Lz0E7EPLT2Oso8tizP5Ha8Ddmft19Fa7ZLxZnG&#10;PH5wQE66GeEUv0R0tS7ja2Wi47gmKvKSjsMPHpjnyjk/nNhijqj59o01/DnVC11tddTd1sAP06/S&#10;yCH4ZQb361D60rcfpVEs5pc9nUA3vJTG89AJWVNZLmUuYzH/Gl30gwk0isX8+teW0NA7HuP5Y2jY&#10;sMHUuq6BtrSzmG9s4H2yjDtivpPFXB7okLLD9yAeDpW9PM8TafPAaKiSlJZeuG1DweBCQaDz3CGk&#10;s1hy4xI2Ko6h/4Pwt1O8NiERUJ+IBeOJuZFzI9R2pBsdXM1DjBcx133bcq5gGzaelANIJaq3aB1x&#10;nd9/YRcBdQg3H9LaXzEPWgZ0eSSCpFzFPOj4ImGfk03QMnsdvJ7kV628Y0u5fX/Y943cOyLkvUHZ&#10;ReVIJ9+vgpHz3h0+jYzvZwkHyCtX9m4skXKJbY6Yr6tYJDJudwJFKost5sCUTkygLTUs6AGg9CIq&#10;snSuSKe964uppyWXdq4toKP8vXNzxMNwYkdLWDG3ZfxETyPTIBzj7y7A9HvbgjmxrZ6O9/RGhuRX&#10;tPPnuRJzgA6EkIZ8liaMbKfig3JzGJof0gqBheRiWsR1psoqH880ZqoDS5yC6KkSTsIhe0ksrX4g&#10;glgPUohXO2pqA5FWVLBtkmdZsu1D59viLecSkZddUKsaxM94hRKQQzwLDxuIouPaviMgmgvpVDlH&#10;tHoRPjcnFSMIjVLLufM+weIpJkfdSDbz7jMCoubILwfoRGdvN87aXiKuA+9f0jvCgHQUd7+4Fnxt&#10;QCp/Tnks0pDqYqciCu4NSDjuFaR8QHghxya3OFFKDCLqbEQ5ViQaaOdOdBKFkEPqIfj2ryMSBXfm&#10;YzkEPpevH4Req6zgWEqcgXo0/SQILNc0FQg+Hh7087A7zQYBWU5b9K4Dpie7ZC6eRMWZ8+mqMReJ&#10;9N589UXUUJFNJTyvIG0O5SWzYCdOk2mIuuScJ6HCBs9Ld/KsM8Bsia4jyp6fNJPyE+cIOYmzKG7e&#10;JBrKkiJiPuQCGv7lH9DAbz5M1z49hy77OSpYQMgxyBDACJ+Xs5h/n8X8hzTo+2/R5Y9NpUtv/jHP&#10;N1H3O6+7lGKnvEaVS5OpLGcxH98MSpzzJu8bHRL5GuWgegdGI1zMQhpHq1hUkbaCXGpEic1olhjV&#10;cgltWbWUNjYhzzpbRiFsKGdhZerKkOONnG/Fzv2Op+VFKM/ID0goz1ho6sSjdrqWSMR7zJd53L6e&#10;7yOUWISQKqiMojXNm6tSJQqNKDXksh0RX2Z5YSyLdooILmqeN5QliIxDvm1cCVa5rme5dSLQCkrr&#10;tfJyP0j5ERF2ItU2UpavF9mSm76uniUYHTx5WlE59tMmDxe5rpi31hvwHg8ZKMOIsocauQci5Czj&#10;mi5kg5FAMZBSG7fbyg8xSH2Rko0SHTfvVcwFK2rupbpU8oMQCzkDMe9Z18h/h6xUlpghdPW9j4mY&#10;X/oUxDyd513H8P3pijlPj/gajfz+OyLmN7yeS4NvfUSWX3jhINqwaQV1bGrih8L6foi5LeM2wWLu&#10;j5wrOpqoH1S2CJRyYIm5Tpv3ocLkYcu4jVluSxcIFfBwhBdzTCN6j+oyEHA3jcU5ZhAk5lj/ixDz&#10;cKikgnBibc+3l+NVSg8eXB8AOsWGCr4fW8xtIh1jEGiD6Ddy/xW8tzHSjc/PlJy0l9mfKT5niY4j&#10;NS3kfjKg/vsRn4zbnJmYlwi71hXSjrYC2slgeutK/ptWFU9tFdGLOZDI+fKEQNotMT+wqYwOtpfR&#10;nrYiOT5NRzEC3pvj25vdzq8nGLcUol/MHdkGx7rrBEyfZNlWTmCew1H+ngThDjAE+ivmSGXBOhmR&#10;xJynUecbUbzS7NmumJezzGAAm5zYd9wOnwBRcY0222CepoGA0P0FEyTrCmRehV6n/Wh0PixO5BzH&#10;5QfL9WEjVOQjwRLrkGiByDlK36XPRwTZdDoFEDyIpFYowTRkE3KIHHSDVy7QSK8zOA5TBvlEm9Tp&#10;si7kFGipRAwdnpfC25eSasGlBUWEcQwso3ZJxCB0+zhGPCBB2OU682eFc8H6kGJsV89HI+MqyBrN&#10;xrRdbUXB8WAbcj6MyDGj9wP2bQuy7DfMsWIbkcB+APap+8U5+NeV6+Ijl8U6K3GqA08nTHeBbBdn&#10;zqPLx4wUMb/l2kskxxySCxlHRL0oY57IO+ZBvAvS+Bhw/ihNyGCo95KsuUJR5ly+NgCVfFiQl8RT&#10;TuoCuv6GK1hWWMwHX0DDWMwHffMRuu6p6XT1L1/l+UijgZBfwCBibon5996iKx6fRpd/5ac834j5&#10;TZddSAsnjaPqpSksx8mEkUYz4ybT7An8YDdprHQEzUJ/CT53DCJUy3JbU7CQ6opR5zmOmsrieRoP&#10;YXNluHAMNV5XtJCXsWAXLRAg4zXcxhXzYhZyFyPfqAEO6sv44c0HZDy0fnmciLor8fx+uUwvFPmG&#10;8DcuS5DINSS7tTFb0jEQNUcUHPW58bq6Nt1NEQEtDhqplsg1CzpGDu2FLvchkW9H3v1iHiLfiNoD&#10;S8ptMB+RfQi2viq2mIeC+Z7QY1qRUUwDpBz5/EhXwiA9y/lzQwUZpLrYaSt4DRJzUyfdSWthMUca&#10;y5mJOdJYHDEfHiTmF9GFIwfTRhbzre0rzpuYI60FchqEjibq599ZzE/wcgzbj3QsrRijnVl1334x&#10;RyoL1v8ixNwWUXu+X3CD5vuxZVtF3U+vzqMBQMI1t9tOJ7GPI5rjwXK/YNvnq8vwGepnrW0g6XY+&#10;uX1P2PcThFw5UzH3hDxYzBEl37OhWAYXAltWZFJrZTy1Lovtl5iDICkHEHN0/tzSmEq7WpfSe9tY&#10;jPlYDvJ3XVNR7OozdvpKyHxG25+9mHulJG1iTA60IXUO5BDRXZPWYo/+Gcwz0taM/GlLcW8xx0Ag&#10;JVmzXDFHhBGRTU05QD65dLJE2spCU8IPkm6DeUhp0QouCmRL8s4DMJ0LTXQ0CCy3sZdptRhg55sr&#10;sozb2ceiYFkOtie56sHnEwoeOPiYHTQqjpSV7EUTWBYhgKidzQKYPF1QgYSAuqLIgmgk1Yi5SLiT&#10;6oFpFWpEp0tYyEFRyjQqTOZ1eVtABXopz4NwuuvwdlWERch5f2iHz8++buHA8aItBBm/ZiDKrjno&#10;EHTMh6yjDSLbiKzjFfvA/rBfLMM9hm3Zx6aoIOurprVotR47xUXR6HZfqLQrWqNdrj+uPSPLcP2s&#10;Zf71AMQ8J4klXJjBzAyhMHMBXTbaRMzv+PJlVFWUIpFyI+eIhM8VMC1i7kbKPTkvZDkvzMK2UE8c&#10;7U26TGFmLKUlzKIbb/oSy0oMDRg4nAZf/10a+u1H6EuPTaEbHnydYgZeKSJj5Ly3mF/15Ay68jZU&#10;b4EsxdANo4fRgndfYSHHoDBJVJmfKOk4YMHUF2jqG6YUJPL9UY0FAwwVo/Rf2lT+u4AHsWlUmjVN&#10;hLw8ewZV5s1meUf+vpFyACkPEfMQNHK+WEoL1rHsA0TFFRlkiOVc0aouKvIYLdREzTMEvF+B0UMx&#10;Oii/Is1Dh+LX0UXxirY6zL+OPKrY0fhoWMtiC9bUeFF1G42YQ7jRgXZDE4ZkN2IeDpVrv2T3ipi7&#10;BEfZzTqIpBs5x6uCSDmG79/X2Ug722sk8o5UF0TRt6wpYylHxZViF6S9tK+GlJcKHQzadrb2V8yR&#10;ynI9g1Fo8TCJV37gHHF3oJiPvGgIbd6yijo7Vkoqi51jfkZiblVZ0XQVEBQtB0FSDiKJOfLLbSH3&#10;sITJEilPxP14bWwJUzGLTLCYo+Qgyj3u4QcUyDkGTcL52znxwC/mun60Yq657CZ1pre8Ar+QBmG3&#10;9wtuNNjrRCJI2JX39znRcZVxm4B9KkH7AVgWdI76Ploxt7Hvj5D7jAnNMed53b3FHPXRFYg55Pfg&#10;Zgun0yc6eqIKi4q5ynnfYh4s5aCDl3l4Yr651ssz727OZpGuofe3s0h3QZYbWJqRhuJhy7ies5/j&#10;jC3ox/m+VyG3sWX8OIu3YlessYnJwkASDpkYUp8FXeW8bzF/+qzEHCLjChLLrC29tshCbCHtaGN3&#10;BlUgW6jRDWwRVJlSeQ2HCK1DyHxeT9H63DZm2RSRWj+Yjzbu0PZWJ9fwsLQ5eHXSEe3l68HXJIsF&#10;HRFzdADNkTZGKvUaynVgRCR538Cen82EPIS41xudUJHPb4DAAhFlJ/UH8gypUnnGPE1JkWU8LxIQ&#10;b7yiPVJi0AETJRexnVgpGWg6ey6eNlbaIF8eZQ2lrCBSaFjudF1INs4HDyN+OfeLOT5/OXfnnsC0&#10;Xq/+EEnM9aFI96nzwkXLDdNpCVJShJnMrBBUzFHH/Bu3XU0lS+J4u73F3Mj5TFfMbUEvUDkXMTdy&#10;jkh7UVYspSfOpltuhdAg4j2IBlx1Dw36xm/oyt++TTc/OJ7FXKtcQMohPIhCfpsG3mnE/OqnZ9KX&#10;7kD1FtP5E2I+Z/yLkmNemZfIcp5IGAG0oQxD3mdQLj9QQszR6ReDCmFIcwzBDyrz8EvIHKrInUXL&#10;C+ZRTcF8iZQjYo7p6kKDX9BDQYpKEHERkfSWAhMxh6A3lie7YNRQlXpMY0RRyDbkHK8QcT9+KUdb&#10;lfm+aGXaHFrreL0oxdyOjgfRW66V/ok5QFtNZbHFHNHyY7vX0EH+B7WjfTkfK58zb2fjCkTHi0Kk&#10;PEjMAcS8q63qLMR8jPPKD5WBqSxGzBExR+fPne14iDhLMXdE3E+QlIMgKQf/zmKO6DfOWfuF4Dxx&#10;fPa+z1bMvfnh5VVFNBJ2e7/cRoO9ztlgIuX8oIFjOgdirnniQNvrOYeIOaK/ktbC85z5mOfHvj9C&#10;7hsmSFDBke7IYn6AhXx/e5VDZDH3UlkWnXMxN6TQ9lVLWKbr6BQ6YbKI+8U86Bz9QMztiLnJK+9L&#10;zGtdgqQcxKTNNZFypX8R8+jFHJ3SilkS/BFzFR+IqUbMbTHHKyLQKq86bUenVTz90mXP96NtIGv2&#10;sauUAk9cWWT5vR8tg6hpOPa0vrfb41wikTGP9+uAXHKTT26uYxCQZMU+Bxs9F/kFwYkay3vGPi4v&#10;ch+a7gOZlrQTBu81sh20j0hoW1xviClke/Krv5EKMag9jo6i6DwKEcc+IOEQdewbeeiQccgwBFke&#10;mvjesYU8kpjLg4qDfX9Ei65rSzlwxdw5FvNLhUnzwf71GAJJnUl5LNmG2cycECDml7OYj2Dpvfeu&#10;G1imF1J+CgaaOjsxR2fT8iXxtDRzMX3trltYVkwqSsyYO2nAV39FYx56k24KJ+aD7qYBd/yABn/v&#10;dfrS0zPoqq/+muebconXjxnGn+FzvM9YKsmO5X1gKH5EpFOkYszyogSpsR475QW+Pvil5V1aloOO&#10;t7P57wHSV+ZR9dK5VFe4kOpLYl0xR8Q8nJgjUn62Yq64KTAs4X4x12V4b0fG/VKu8/1irtFwe5mN&#10;LkcayOpqfs+sdSLmmr7SHzH3R9FDxfrsxVzl3BZzpLLs3lInIGIOMdcHEkTONzX3lnPQl5h3txkx&#10;v2SojkQ7hK76Djp/jqPLno6j61/K5Hno/IkUFo2Ys5hf8DUaxQ+Ql/xmAd34WjYN/spvef4FdNHI&#10;QdS2rp46NrKUb/r3EfNgOT9zMVfOlZhjBNCutUW0Y0O5pOycazH32mFZb2kFtoCDoPl2e7/c2u/P&#10;N5pTruksin180RyTtgs6R31vi7n/89Z5fvz3iI0rpTxtR5TPlZhjuns1/w2rSYzQ+fMsIuZ1SdRa&#10;EUery2LpwKZyV8qjFXNbxo+JjPO97RIs5v1OZUmZjY6KXgdQlXIVc8h3UI65gnYY+TOd5Qk1r0Eq&#10;i1jqQgzt7JGxaILIgeYJQ8wRyVZRLkicLLXNc2IhtKERXBVwTSmBSHrlBj3Z9AMRVMn0Y0umHdW1&#10;29iyCpA3jlcVaRxbRizPxwiAC7A95E2jwsgrlMlts+a9IWAd3Sauk71NG5VxkGJhH5Metx+7jY2K&#10;c2CKD19LQ2iqjb1+0D7cbWI94Nu2AgnXzpe2mONzR2oNIuVaOQbVWiD/aKMpRXjVyiwQYQivpoxA&#10;evHexi/CKs4Soeb1bUHvC1QScnFy7sORx/sIOp6gY1KWpkyTFBSQL3LuSXluCou3T8wL+H1+imkP&#10;Ecd3qShzjmAeCMxAPZBeAz8YiIyD2SzMc2lpxnxamj6fKvISWdwX0/0//R7LiiPml9zB0v1Luvg3&#10;b9Itj06hmCGIQqqYK7fTgK/cSxd87zm66qmpdM33URvarH/tmOH02nO/oaridCrkhwhUjNGSjtWF&#10;i6ly6UJK5c921juPUdyMsbQ0eRKVYATLrBmS1lKRO0dyyyHiEHLFpLPEutQVQdgXUT2GdGcwjfkY&#10;CCgQ3rcSJORAO4KqfNtRcz/oLBok5ArSWvzSrdPaJnQ5QP65V1HFYOapmNv4xdx0/sySjrSo+46O&#10;tKFyziKN1BJ07mTxDpbxaDDr2UDKkWOOnHHUMEeZwa62Uj5OnFe65LKvZaHfsCKPRdzUQ9eKLCa/&#10;3Ov8aeeYG7QqC4v5cJMyhV93Lv/uQ3TRz1+kq59aSLe/kMTz7HsVr0i7+gaN+u5rdNlD8+imcZk0&#10;5KZf8fzBdMO1V9Ga1XW0GRVZfKksu1nM97CYi4izROzjV7CXORtJV6ReOaMyrtOHkI/dxQLjSE1E&#10;woh5OGzBCodfvALZ4QmdLeYy7P+eFhFzRMy3byiLKOYq555ohwP78GQzGsxxmWlbalVUI4F2QWkn&#10;fnSb0aIC7seW8XDzg7YXTBufgz7E4Bi99yd3o2Y50o1W07EdLOiRUGF3IuaB9we/D5JVpLLYMq73&#10;uOaXa83yA1GK+ba1+VLHPCiVBWysYgmvWhRIe/ViF7+YI8+8Z2UG9bQskVrmR/jYjkPCu1FFxRvF&#10;VNB5Po4zSH3xc7zLG+XUjy3jdipLUFsgVVl05E/Ql5gvmPhkCPHTxlLqHDMkf3gxf4fSWbgL0maE&#10;iDlkCdIlspbA/6hTp0vKh8nPNhKuUWmVdRVIdLrUjqEq1n60AosfzA9q7xdcFVXdn9vZk9+rnKuQ&#10;A4xWKSNWMhnc7p8l5irBNn5pDhVzg15be1tBYHv68BMWfF7OZyuS7bwiAo3PHWkeeL9g8nMSKY+b&#10;8ZK7HNi/boD+irlKuQvLeZCAh8MWc7+EBxHumIAekw3EPD+F73cmL2WmyLiNX8zxHiUS0V7lXDH7&#10;USEPFvOllpgj3aQ0M54e+qVXVWXAxXfQoDt/RRf++nW65YlpFDP0JkdyVMpRz/wrFHPzN2jk956m&#10;yx+fRNf+ZCzPM5VdLhs1mJ5//H6qYDEvyl1M5XlIEWHxZTGHFGO0TYz+mTrvNcLonjlx79CyJbM9&#10;Medp5JUvL5jnyLiNJ+bhgIT3FTG388v92FFxv4zb9CXmoKU6VM6NgDtRcUvUzXwrVQXVWCDjTEuV&#10;VnYxnUD9Yq5yDvQ9RL0Hw+CvLRZJt8Vc5TxYuM8ciDnSWlBOElKO8pWortLKx4nzQW1yyLeRcfMK&#10;VMr7EvOuViPmo0eY+wxR80u/9yCL+Vi65qn5dMfYBJ6HGuboD4GOyni9jO/nb9BF33mFrnhoLt38&#10;ShoN+fIvef4Auvn6K2ldayOLeWOvcon/M4o5sCXcT4h0RSKCmKMaS3/FHDXMtY55MP/riHk43meC&#10;jlXx9oNBg0LpJeYWgVIO+hBzuZ+6Get+9ES8jvbzdwAc2FLr3uPhxdyM+Akx37vJk3IFI3+iXGJQ&#10;VZb+iHk7BiNiNlti3t2UTp8fWkuf7l9Fp/mh8vg5FPOgtBSIti3lx3ieEtQefKFinpc8VYTcjphD&#10;xkS8WMZM7vZkEXAj4UbEgTfPi+wKLL5+cVQgrEEC7iec4Nr7scXcxmwDUg45Ry1uns9kOlL+7yTm&#10;Gjm317NlO9z8cGA/+GxVtG0pBxBZRMnnTHhKouc4dns9RdeDgNpi7hfhiGLOYBtBEh5EkJijSk3Q&#10;doEek308ih6TTTRifsWYUSFinp0whY8DDwJmXY24m22iog06yU7hfUYQ84wFVJIZS2VZ8fTYb9B5&#10;04h5zKg7aPDdD9LwB8bRV56cTgNH3Mrzw4v5pY9OoOvvf8WZH0Ojhg2gJx76IZUXpdKywmSqKkSO&#10;OVJZkkRmV1Sk8rFOo8TZL/NnP4nvodclwo+oOdJZohVzVHKx0Qi63fkzlGAR92OLeSQ5x3kgncUm&#10;SM6BLeDhgLy64s1ybUolspwzqOzil3JbzN2qK856KyuS5Bph2pNyT8xBkFz3h5CceH6vYo4a7zLq&#10;Z8dyFuoyanNSXyDpm1YViJSj+kp/xLx7Xb2IOUb+vGQ4UlkCxPwFiDnSrnCPqphfTgMuuYdG3mvE&#10;/KaXU2nITRDzgUbM2xqpY1MjbdtQ908Xc3mPNJbzKObAlnG/cEXFORBzv5xHjpx/MWIe1D5IyEGk&#10;bem6foKkHLjyjX3v4mNw6mXjvS57j6dxTvZ56bGG4kXLbSDl50LMgXsfMf5On9rx8+DWeqbOIbKY&#10;79tUwZjh9xEhtyPmKJm4oT6FWqviA1NZzkTMgRnGP546G1Jpz7oi+mQf32c9SCdB+okj3irlQOcF&#10;AAm3CRJzLRGJaeSTn1Mx95dM9It53NTnpNQipCqcmKexlEPMlyROoZKMOSzmC6k8ex7/g57OgjhR&#10;hrbXTo9LE6ZKaUFEwlV+Ia1BYq7CbgujDY4pSGLB2Yi5GVjIqb1ubQfruPufx8x1YLl2c8PnYxlv&#10;h9FzUOxjD5dLHo7QdT1CZBniHVHMDXqt5Xo77UHItqIA66hYg1wGEgtZRflDPKDhOGKnjJVOnXoN&#10;sR4e2BRsQ8XclluVc8UIr8EvzgqkW48nCCwXgUeEnbGj5Vjf3r8fFfOg49L96wOJzgf4HiB/XEH1&#10;FXTSvO2aS+gClpHvspgX+8RcpRyYbRkp9+Btu1H1WZQPOU+fR/lpc6kwbSEVZyymF555lGXFEfOL&#10;bmcx/zWL+at08+NTaOBFd/L88GI++uHxdNtv33GWxdDIoTH06K++T2WFKVRdmk7VJcmumDctSxWh&#10;Lcudy/cgSmOOpzQWc0lnyeB7IQedwsOLuS3i1UvnC5iGhKqYK0hvgZBrVZYg+e4LVGhROW9alhIC&#10;zkPkHJValDCSjsi5Ysu4HT1XMbcj5hBrjPwp6S2OmLtt9D3aNOaInCsq68COmGsaC9DIOWjzSXdU&#10;8Hoi5Vi/EfXOUTrRyPZultN9nXUy+BOkfH0TL1+JAYj4OFbkSrpLf8S8Z32jpLIsmPyaPPhFFnPc&#10;q1pB6AoaMPoeEzH/zVz68kvJNPRmpLIMpVtuvIrWrq6TOubd62pDxHxXez3tbq9licZos8vdCCBG&#10;nrXFPBzRSLrKOMDAQiLmkJfOejf66McWc8iQWwXjLLClKxJ9iTlyzJHKgtE+MSS/irkt4zZ+MQ/H&#10;CZFzT0YVHQgnCD02gLa9BTYU3Z52mAwSaz/+bfRFkIyLdFsdPu2BbPDebuMuc87Jj9lPsJSfsKV8&#10;J67bmYl5yH3D+FNYIon5IdzfjpQjQr5vU6XDMpbxchFyM7AQC/qmEtqNeuatS2nd8iRqrYxzxVyF&#10;PBoxDyXORQUdaS0H1hfTB9tZyLdUM0gfwcA+fM/yA6ULzwviGHOc/86FgHmMLdcq5irnx7pRo9yI&#10;+VGed17FHMuwHqQqmaUqkphjIBQV82UYcCRzLi1hGcdolksWo3IJqp9MlXxyvwyrhONVZVnnQQKD&#10;pBSSZ0t3NNiyq/vxH4uNHeWGROuonFL2cD6LMJNhSXaG9SuAn9DjDxZzu024+TYhsnyWYm4Tst0w&#10;oJ0t1xBfiCjyy9EJGGlNOHYZKn/iM5Q051U5Zl0vKGKuMhuEym8kohFzaYvtMUhTUTHHMaDaTiDc&#10;FoLsF3P/cfnFXH4BYLlG/rgn50hVmUPf+epVIWKekzhNqptIlJyFWyPi2GdQKotfzCHl+WnzeN8L&#10;mFh645VnWVYcMR8ZKuaDL72H52PAFhVzRCNvoZgv300X3PskXcxSftfj7zrLYugiFvPf3H8vFecl&#10;UGUxy3lxEi0vRN1wI7qQ3Ip8Poe48dLREykseIBA1ByVWaQT6BmIeRCaxuKPmAdJeDjCibmigi6S&#10;HkbMbRm3CSvmLOJax1xG8bRk3Aa526ihjgGLbDG3sSPmtpjbnJGYW6BTJ8QcHT8h3TsQCeN/UhiW&#10;H2KOkT4RPUftd6BSHq2Yb98AeW6khVPekPsrspijIgvEHPfsVTRgzDdNxJzF/MYXk2joLRDzC+jW&#10;m66hVc3LJZWlm/cBMd/msHNjnSfm/M/6ixBzT87x87+RmiBJt+XcxZGlM8GW70icrZiriP+rinl/&#10;2p8JEOz+iLnByDmi5zrvBKPH2RsTGffjSvkZiLl9D4TcN4zKOB4Q9V7EPYoUFgVSjvs6nJgbKTcj&#10;fqKeudY1R8R8u5NfvpbFXFNZzoWYq5xvWBZLu9bk0/GtVXSS79Wj/F1HZB8jgEYj5kf5b9wx/r4C&#10;rKsRc3QePd7Dkt4DyQ/t/AkhV0m3I+aaUw7OqZgDDEaUOPsVFvPXI4v54on8jxipLAtZzBbQsuz5&#10;lJ80lSXREfM4lB9k8WABghQiIq2R8xAR5+mQ94xfSAGkL0i+I2HLru4H+IVcjmkehBgyDlFlYeUH&#10;DCWbyWJBB5mMSnYmt1PpBV+YmLOUYwRWFev+ijnaI09cZRnv3W2HQQXbL+borAgph5xjOyibCDmX&#10;zp98Lrre+RLzSHIuEXN0FuW2wI6a4xi0VKYNxHxpihFuI8menPuPS8UcbWQebx/16e2IOTqD4vWX&#10;379dUllEzLMW9iHm2CaIVswX0YTXX2ZZcYRnxC005O4HaQSL+a1Pz6AhV9zrSI6KOaTnRoq59i4a&#10;fs+jNOqht+jOxyDmaAMxH0C/uO/rlJu+gErz4qmyALnlRsyR3w3ZRVlCRMxRkSU3YQIfw5ReYo7K&#10;LOdKzI2c/2uLud35UwYkQl45sxq55ba0+6nN6BUxt4kk5ho1P2di3mJyx3ci/cMRc4yWisj+Xn6P&#10;IffbV3vR8jMR81GWmF/2vV/TxSzm1z45j257MZnnXc2gIgvSWHA/XkkD+cFy5L0v9xLz2266mla7&#10;Ym4i5v9bzMNzLsXclnJNWfELufKvKuZ6HNGiIt4/MTfYy1TMg7EE3McxS8jdeUFSDpzP146Wg5B7&#10;h2Xcvi9NlNxEyvX7YuTc3OORIub7N5kc88NbK1lGq+QVkXOksqxfnkRrRMrPrZhv5O3VZkyk8qS3&#10;qaVoHh3j4zrGf6MwEBKkG1WQ+iPmAHXQ39vWRO9vX0Gndq2g93fyNIPpD/c000d7W+T15HakwZhc&#10;c6nOIgLvVXGx5TwmcfZLLNWoR42h0lFL2hBOzOexiPtZNPU5Xv8lNxUhdf6bIWJueEcEvYhFQaQ8&#10;Z77IGURFq3uojEGOIHYy+AzLmi3NmG/LqEqgX0iBtvMTKc/bFmWbtPk4t97Y+5NIuco5n7Mrt84x&#10;Ku58rGPtE+sbEfefjyfpNkHnBrAt3YchtKyjXc4xSMaD5mMa60h5Sn6FPAdde/c8nc/TBp8tRBUi&#10;qZ2AIaYoi4hOoPi8sQ1sW4VcCSfmtvRGA6RbxTwHJTqdUVTNSKos4BidMpGF3AEDO9ngFx1Fa9RD&#10;znX7QeUS7f0DzMMynDvOS9qxcGPQKEg6yiHmJs2gB35wBw1nGbn92ktYXhfJiKCYD2lXOQf4Tnl4&#10;ue3eYEPcPmOWk2c+j9dZRAXp8TRz2mSWFSM8A4ZcQSNv/REN/v7T9JVnZ9KQmzGqp4q5Cg8L0BXf&#10;oovv/C2N+vmrdDc6iV6CTqID6JIBA+gn3/kaLUmeQ2VL4qhqqRHz5YWm42V9WTxVFy7kz/YtkXJ0&#10;/oSY4yEC0XOMBopOoIim1xRAxiHfiifmNr0qsDjYHT7lwcDBlvS+ZN0V84qkQFwxrzxbMfdYhYou&#10;0uEzVcolruV5rbXZApaj/CBAKgle21iMbQEPh1/MAeQ8kpj7q6+EQyPmkG2NmPdsWEaranD+6RJJ&#10;D2LLmhKmVECZRA90Hl0uIJWlq62B5k9+nUYOQSoLGEhX3vsbuuzHz9O1T8yl28bGm/tSUllwn+J+&#10;vdyJmL9MV7KY3/BCaMR8zYpK6tjADwwblrOQ11LPxhp53cFSjoeL3SzlRsyNOO9j9myu6hO/hEcL&#10;yijuZzHYz9cOHOhqcDnIhCuXeKi7sV/YgmWLVzRA1mwxh5RjsJ8PDqyVcokq5js2lstw/JJbvr3R&#10;jZTb+CPmtrD3jSfffQGJhxzbEtxf/KLdH1Tm/ekwIue87fdZtv3Yo03akn5yJ4aGd0ahZPSzECy5&#10;VvnWNJaj21v4c8BDVKu8t9v6sYVcH8jsewbIvSQPjsCkrEDAd29cRrv4e7+Pvwf6vXG/PzzPBXnl&#10;PkTY20tp76Yi2ruxiHatW0rraxNobeUit465DcQc+ebBIr6INkLcHTZVJRgqE1jm+bU6kRpyp1NF&#10;+kQqSniDanKm0z4+bkS+EfW288gDpVzw6o8jAg6hhnR/sHulyDhkW9//7sg6+uTAGvp4P39X+P17&#10;OxpZ4huEU/z9QDsVdo2cY5vnRMwXchvUnbbFHJ0We8k5y2RBCl8UFnMj50bMETWFmKuMQZwgaNim&#10;bvffQczttBZ0XFWp9Yu5vV3dp7RjoUfk3Yi3fS69pRyEnJPV3pZpM20GaPITJOC6nn8+prGOLeb4&#10;zCQSz8t13+55RhBziKjWs8fnDzHHgEP4rLGN8ynmAPeXJ+eelPsFHeQmQOQ9QQ8Sc4DBnCD9OEbI&#10;eSQxxznrfJyXfT6FqYiEz6ElidPpF9+/nYayNN9y1UgqX7K4l5grtphj3xidFYQT86XpiygvNYFS&#10;U1Jo8JARLCws5wNH0qhbvkeD732cbmIxH3w7OobaYo6I5BU04LLv0Jg7fkOjfvwS3Qkxv+IOnj+A&#10;LuJt/OCe2ykrYQaV5oSKOaqyqJhns5DnJeIzHR8o5qhpbqLic1m+oxNzTVux88qjFXMlGjHHsPsu&#10;iJT78svPlZij46d0AuV550vMwbkQcy2XuKklX3LLIbVbW0v42qRIxNyWcU1pAe2rMER/iYEl3Rbz&#10;rWuqhe51DdS5tp7mTRpHFw7WiPlguuzrv6Qr73uOrnl8Dt3yfBzPwwi2uFdVzMfQwNEmYn7lb+ax&#10;mCdaYn4FrVlZLmLevaGGulnGt/0birmZ11u67XlBaDtbuqMhkphj5E90/kS0fBdLFo4NUi5y7uAX&#10;8yCCRdxP9GKuhAquR5CI+wkS7rMFnTqDpBzYYh4OiDl+wVBsuVYxt0HUPEjMRdq3NfP9AAFfGXKf&#10;IJ0FnzU+e71n9P7SX3bMrzte2gqwhdz9/vB3I5yYI6Vl9/oSlvFC2tmWL0DMN9YnUVvVYjfHvJec&#10;V8SyeMeGCHlEMQfLk6izMYPFPp6aCufQOp63riqRtvPfJkS+EfVGnnmQmCOijnQXRcUcHVsh6oiK&#10;Yzh+pLBAvpFPvmdDqZwb5kHKP9zTwuK+kj7Y2eSCyLrKOYbuR9tzFjFfOCVYzHvJOcukLeYQs0IW&#10;GRU3lXIVc5Q2VDn/IsTclmX7PQiSchC6v3BiDnn1sLcLTDv8agAx17QX+1x6Szlwz4fbuELs7NMv&#10;1raQK6YNouledN9e114f01hHa8rj8xI5Z+x9u0QQc0hjdT4qg8yR+YumvUBzJzxFcdNflHM532KO&#10;bZn7DK8QdczD62TelyfoKumYj+URxZzRY5RodQQxV9A+nJhDwO//7q0i5je7Yj71nIl5bloCpaem&#10;0JChPjH/9mP05WdmsJijikWAmF96L41mMb/4R0bMB1z5VZ4/gIbxNr5z102UGceSnYu0Fb+Yo555&#10;bL/EfPlSMwpokJSD0Ci5l75SUwQhVzwxh6gHSTnoS8xVyFdWpTj0lnJwtmLudv6MIOYA7yHQQWks&#10;vekt5SBiKgsvD8RqAzHXUUBRpxwpKyiZ2M2v9fyA5I+Y+8Vc0YGGohLzASNo1B0/oSvve/5/SjE/&#10;wBLgF/OD3SxBjC3mRs5DpTsazpeYI1IOcC44Ngj4/xZzTZVByo7HiZ0tvYRcCRJxQ4t73FhfPwvB&#10;km3JJXc4wSL+2bEtdPpwe8SIubYXGWfwWWO4fhw/pvH5B4k5Ulbw/ZBOnnz/giA5jyzmZa6Y72jL&#10;o+2tudS1iv+2sZS3VrKERxDzDRULXRnvU8wrE2ht2UJqyptJjbkzaHn2VFpVuoB2rFlKnSty6TB/&#10;79GJM1zEPEjMIdKIkH9+uE2i4pDu3x9d70yvoE8PrpVlBzZX8PkVi7zj/V9ObKK/v79F+BNP/+HY&#10;BvrsUBvTKuue3rcqvJjHsZgjRQXSvYjFHLnk88c/wQL1hMj4fJZ0gOkFk5+WdZLnoDoLhNUnwixb&#10;Rh4h5jP4n28sVeUtYhaISJjIpUlhUWGB3CG1QcUcKS3YFubb21UR1H1EQwbjl2MVZAi55JDzg4AK&#10;usxbwPP6wJZvzTs3mA6hAgu7vV1g9q8Rc23rCK6cW7CYh5wTt1NRtsVazy2H52u025NyT7zta6Cp&#10;L0G46zuyrb922Mer6PEAzU/XHGuIuUbMIeTzJj4tuea6XVvKbTFX4VXpxfp+0e0TJ4UkLxGvXpqK&#10;kXREyA22pBs599oCdFZWcG64Dnp+Ktp6bH50GY7DbqcVWtD583t3XStD8t94+QgqyVxI2fFTaUni&#10;DMpL9vLRzUigXlpLyPVJ5wcZh3z+nuWnI9d8HuVmLKLMjATKSkmhYVbE/OJbf0gx33iYrn18Mg29&#10;C6N6qpgDiPnlFHPJPXTRVx+i0Szmtz06iYZc/02eHyMpN/fcfj2lLpoiAxhVF6DzZyJjBB2yCzHO&#10;WvQ2X388gPO9kIJfGHqLuRkFdD6L+YJAIVdUyhGJr+b3Ht6gQti3LeZ++hLzxnJ0XE0UOYeQo7Y4&#10;CCfl/gGGwmELubKGgYyDNcg9Z7FFSotIOmQdZRGd0ogCT9uVWKJBh/w3w/57pQ+jxS/mABFziDki&#10;5SiZiBzz2uLFfD1SpAMoRHxDc16ImG9qKXQJlfM+xJzvU6RchYo5On/i/tSqLJfSQCmX+LKUS7x+&#10;bEJUYr59M6ihnR21tIelw8sXR/64J9JBMm7P8+NfF68QWIFFBq97BX4g6OQHgpCoOUSdhYfRyHkw&#10;wSIeiSBBVwFTdD4ETXByzcNFzA+wwNhC3peYh5vvx5bzY7w/xS/hfkSQHaEVqbVk154fFbq9fhIi&#10;0Qwi3kFSDuzjs8H+7QcG5JwrQbKNaDjoacOIrGV8HCa1xd8OQg5p//DABikJefrwRjq1v41OOmk4&#10;OF69F+SeYSDl0veCZXZPe6UId0QZd9jL7GlfRns2lQl7N6KzJ8S8lMXVpLD0rM6hjXVJ1Fw6j1aV&#10;zw9MZTFiDgEPJ+d2Tnm8sKEijtqWLaY6FvK6bPaPjElUkTqB6nNmUDf/jdrTVirpLLaMh+MIf0eR&#10;eoIo+N8/6GS5bqc/v7dZ0lYQNT/JqIQb6W51pRuy/ufjm+ij3c306f41ss7nh9eFLMf7sGIOFk97&#10;3hXz+ROepLnvPE5zJjzuivkCnq9iDpFPmvMyC3NkMc9lGUKnT1vMITUQNwgY8m4hKJAcdAZUKddo&#10;PITP3q5KoO4jGs6fmNtiags5hHuiYQELXMC+gdf+3Io5jt+OdkvEm5fZQq5EEnOzzImoOwLtirnC&#10;yxVbzOW4/v/s/Wd0FNe2t4uLHAw24Jxzzjkb2zhnHDBOGGwwUQShgHLOOQsBImchIXLOwThv73TO&#10;PufN7w3jjjvG/fL/Pv/zt1bNqlml6lYLhLf3OfvDM7p71arQ1dXqp6bmmov74+YL8opUlhV1GdRa&#10;kWz+M4JUFgi6bC8o5lgPAitRc5FfEVrgk++Y8GRbRFwi5PIapTwBnmspB1rM8Z5Ag5FiL7Kvj08j&#10;y3Acvn4FC0waS0tFGj1026XUn2XkuouHUGNpGlXkzKeqvAT+DtmSikCi5z2JeT0i5+WY6j+Dqstz&#10;qJTFvLqwkIYPQbUVRCIvoOE3PU5x971BV7w9i4ayoHcX80sobsR9NPzO1+nSp7+g296cTUNu4XV4&#10;fVSPufvGK6gwLZ7a6rSYAxbflgJDeeZMT8wLcbN17mLuyrnQkKXIMRhBDxFzISjm61sxJX8+H7PU&#10;Q8+mtYtz3ej5uYq5EF3MbXUWEXGpXy7P5TFMwCMRq5jr6LyA9qCYSx3zA1ub6ejOZfQD/4AjpWXd&#10;kjw+J0WmZOKuTZi2v0ZJee8i5otmT6bhA6KJOSYYwpT8npj3G/WAEfNLXkumKz7McMX8rtuupK2b&#10;o4u5kfM9mJYfkfPVRp6Dch0m3TbyDbH2MNKt+nQTcweI+WkHRM+1mMu2RNCDIJoelO6esCkykOa+&#10;EfOTu5eZHHMcJ0QcUfNzEXPdDvxi7vULk3GNkWOWVyEou71CtncW2LKMvH+8ZrEOk3Kgj0+D/Wsx&#10;18elRVuEHCkqeESKyim+xuW1pLcAt5+z7t9+3MmfJyYoQm16O9AVkXN8/nLdiJijvv/pPStMbjmk&#10;O5KYQ9w1p1jIwcldi+n0jiV0koX45HZEzJtY0BvoUHsFbVmaYcS8gx+7mG1LMw1hYi70JOZgO8s5&#10;cszbmxbR1tZMOrSxnE5sqaNvkWN+gM8R34DLINDorKE/HVtrouMQa6SzIHoO/uXURvq//7qfhf2A&#10;WQ7hRlT8//uvx+j/Ynn/37/uov/nL/vo//ffTtD/+9cDZhnaIPDojz547FHMM+fbSYb6Ssyrsuew&#10;NCTyD3CGL2JuRI6FTFICjJizjMsAUFfMuV1vVyRQ9hELkcQcaBkX0B4m4kHkWCzhYl7OzyG+Irma&#10;31LM8Rr7xHI86nUiIcdpXrNk44bKyDkj+9bHLW2CrIOItdQxh6CXpk/la2kiX2+fm8+6mG+K0Dco&#10;5iBMyAW/dMdC34l5E8uvT4r7QMwfvPWSPhVzm86STlXl2VRRWUh1paV0+SWXs7BAekbQgCvvo7j7&#10;31RiDhmPLOa3spgPvdVO6z88rh/dds0Yyls0i8W8gGW4u5ivW1zIn+ssfp/4LHsW8zAZ12gx96Wy&#10;aOlukpQakM2v1TJFMGpuxRyTDeX6kMh5X4m50BsxFxmXx7C88kiYFBYW7L6ImEtVFrCvo5GO8A8t&#10;qrBgEOjm5cUmnQVT8u/YgL5VbvRci7lIeWQxX8O/OZPoggHOlPyumH9qxPymidncHkXMX2cx/0DE&#10;fBg9eO+N1NW+LDYxZ/HwKq745bqbmO+PIua8TK+LRy3lpg/TWzE/l4h5X4s5Bn8iYo7j7I2YRxJu&#10;3R9E6hcm4xojxkpig7LbK2R75wjEOkzKgT4+P14qix4ICsLEHMhryLmIuS6jiNzzM/vX0R6MEWH2&#10;bWmkfe0NdGzHUr5G7U2pXCfCbyHmHcsyWc7TWczTfWKu5fxsxLxzcTrtXJ5HB9aW0N7VRfQd7/Pb&#10;riaTxoLKLEhl+ZkJl3EPpLKIdB/b2kAntjWzoNvo+L+c2mxyySUlBRF05Jwjgo4IO0C0/M+oyHJo&#10;FSEXHSC3HHnmyDn/rz90emKen2TlXICYm3QWlvOsuR8bOU+HnM98n9Ig44FUluwFn/J2vnRywZFv&#10;7VGaDrmErLHcseSgRCJyzJfXZlALy0INS4/IpQhZJQsctgVRy3fkHNJfnoVa3NgexNyCEmxlGfzY&#10;DZZtCKIDhFykXCQTz+U10j0gza6MO2KOZWXYj4OWcXsjYvGLMqLHgsi5TVXRM5r6gUhb/NvyZFfO&#10;pSXQBxFrxoq/Bdu1Yj6DqlnGgYi55JbbPHO/hIch5wzPsX41bwfgMxO0nOM5IuBox6M8h2Djc8fn&#10;jwHAaMMkQ9kLPjP/IcF/SnBjBokPinkk4ZVqKwCya/7z4uClrvixOeaW6lzkk3vUclsttpfD+zbY&#10;Nr1OjdOvTtUxx6NEz0HwOAUzCRKDkox4rsszVuXPo+byRfTALZe4qSzN5RlRxNybBdQn5ibFxeKm&#10;spSkU01pNtVUFFJrbRVdfRXycxExH0VDLr2P+t/7Fl38Dov5I+9R3EAsQ94uQNULlp/h99CI21+j&#10;S576nG58bQaNecDOHjqsXz+65dKL+PObTiscMV/BUr7CpLLk0NqWfFrH4D8K1XkzqZGFvCZ/tivm&#10;rRWJLOeo2ISyiSks5lKdBXgy7iuLqGEhl8i2pKcYmu0MpFbQvRSX7mLusWYxJBwpLEhn8diwFIM+&#10;I+eXAyPnamKhMLSQdy4vY0osvG4nyiQySGPBQFA8h5xHE3TBL+D+SLmHyjGHaCtcAV/Lr5FPHoYS&#10;823rvMGfkO4DXc0mPxtijqos+ExQzxwTDEld80hijgGgwVSWg12r6dDWtZTMYj5ioCfmw297gS57&#10;ZjJd/X4KXT8hlduRygIxxyRYnphf+PgUUy7xqglZNPjmV7h9GD10303UtXkp7d3B296xkg7tXkVH&#10;nOosx/fg2FcaTrJ04F/vmAEUiKBb8Noiwm1w5Nzg5Kl/6zy6r1VfjYnKYz0j4cg3h5ADDAjFa8j4&#10;WvqBJVz48TCkSdDirds1ug/k2ZNvLeOabmLOQMylXCJm/kRVFtxwQMzPHFht1vNvn+U6SoWWyGBf&#10;GkkH0W3Itw5D+kJiNX7ZFbSAI0rswTIthEi24F/Hw8i8g454RwLH9SufY+A/Vn28/naRchFxDwze&#10;1J8bH8epTj4u5JMjWr6Jr/NV5m8BqjStacoxfxOO7Wij47vazIy3uDlEac4fIeh4jjKJKIfIN69n&#10;cOOKGTwdMRcZt0K+zHBq91KW9yUupyHkzCnM8rmdH7e1MM1GzJHKAjFHfjnkvJOxYp5u2L4sg4Gc&#10;Z7o55oJf0pFfDnHPop1tLOeGPOpozWI5z6JDGyvpVFcj/eEA30TsXEwn+O8WSjf+zN9BDOQUkLKi&#10;QZutnoJc9NVGwCHo/3amw+SXQ8T/ehIDOtebR0TVfz64gkUepSBlkiFeF2UR9y23OINIUY0F20S/&#10;H/nvgSfmTtRcizki5oZ5NmqOPPNUFnM8YiBoNzFP0mLuDYSUCC+k1Ig5i4cV80wWtBSWpHmuXELS&#10;RMYgxkbMebs2kjqZStIhwZ4Yg7JMFuYQylnMRSaBCDBENRhFruX9YRAfxBV9PEGX9a3EYpned2Qx&#10;92Q6iBxHN5wJiUCkbel2je4TfM8i5kamGSvlfumOBdmmvJbzh89MCBNziawLqGCyuDyZRSvbRMyr&#10;+bxj5s9MBhVa8Hmb98Hr9lbM0RfSHVwWlHIg/cPQAzs1chzSD8+xDy3met+REDHXExkB1Euvyp9L&#10;jWXJdN/Nnpi3VJyNmNsoOqgrBahlnsGP2VRflk/NVSV07TVXsLAgYn4RDR9zHw2+5y264N2ZdMGT&#10;H1HcyFu4XcQcaS0sP0PvpuG3vkoXs5hf//JUuuyJN7k9jgazmN88eiT/nZhMq2qtmGNafivm2Szl&#10;ObRucY6JiFfnzDTRcR0xX1yRwCygZVVJbj3zsKosWsw1OmIeFHNhZVM0MfdSVlDZZV1rnsktt3nm&#10;FqlfHibkAsS8J/xiziK+nAUcsIjLBEPA1jO3UfPzJeah0XOIuRLwaNhUFivm+89SzEXOD3YtoQNb&#10;l9L+juWmXOKBzlUmlSVl1pc0cogzJf/AC2nYbS+zmE+jq95Pous+SOB2iZj7xfwiFnOUS4SYD7wJ&#10;N5BD6NF7brBivn0Vi/kKV8xRMvEYPz++e7kZwIpouUhGdzH38Im5D8lPh5AjHcYS3teKOYTeRse9&#10;Ci0aSFJQrsPRkXSN10ekuSciifmvJzey5LXTX890uhFzpLLgPWI9vQ+7fm/F3O7nbNHHGxTZMIJi&#10;LhF3KbnYEzpKr9HbDRPxIDiWyGIeTmQxt+cSn88fT+Ezk/84tJvPB9fv8V0r6Oj2ZfTdgXV0gp/v&#10;3lhPh7ctNWKO7wCuux9U3XJTJnEfX5988wokEq7F/FvTxiLuRMY1MvX+qR1NdNqR8qCYb1uRY0ol&#10;2nKJEHEIuZ8djBZzDeRcniO6vhORc6cCyzYW9G+3t5g64n/l6w9T5WMQKuqsiyALIs3SLhVXUPoQ&#10;Qo42rAeZRhoLxPqXwyvpT0dXs5SvoV/58Q/8GjXa0dcsxyNv7w/8Pce+pU3AtrDNiGKOaLkWc1Rn&#10;MTI+6/yLuURKg2JetGgyFTLFqVO4vyfHYVIOIol5JQtfPctPS0kCtZYl0uKShbQEs1FWLqLlLIoA&#10;y6zIzqBa1Lt2ZBbb0fvQch5JlIO4Ih7kNxBzT7Bji5JrZJu6zWxTSXcsYg4phjjaVBZbyzxz3ieU&#10;Hv+xyTMXMZdtYH0R4v8oYg7cKHnhXCPkVsrn+MR8EMvIjZcNp8WVmX0q5nWledRQUUC33XojCwvE&#10;/AIaOuoeGnzvWzT4jal05StfUdyFt3J7ZDG/LiDmN40aQYlffxwq5muaMo2YY/p9TMeP1BVUZ+kr&#10;MddpLSLfFjv404i5av+9iPnWlSzcK0sNW02k/D+fmEPK97Q3mXrop/ezSJzaxWK+yoj5oS4r5hcO&#10;GWius6CYXxtFzEc98RVd8VYqXf1xdq/EHJxkYhFzXzqLj/+4Yg6M8LHkIZ0Fgo3Bn/8U8+74thuy&#10;3yAi5UBPfR9N1COL+Sb7X43vt5r/bOD5LyfsZ/IDfz74rL5nIccAUPTfv6WZ/07n0vrFBfx5Lg8V&#10;cxMxZzH/Ye8q+p6vf3w/JJ3F/b44Yh6UcgApFzF3pbwLUt7Y52K+w0TZbeoLBn7+tG85/e9fdtL/&#10;QAUUPifgvzOIdGs5FoJijlQTpKQghQXrnNm9xEwcZEscrjBSbSZLOgRRX80Sj5zzDbyOjaYjTQUC&#10;jxrm/3qS2/lmSYu5iaY7UXO/mCf501h6EnOTzgIx50eIlVfWMLqYQ8QxABR55q0VqVRfuICXQ8Sm&#10;83LI2yyqYulBW0EyBoB+yVKOSYZsOotJU3GkuGcx9zCSmmpTUyDmNqVjhknHaODXTYXzqQniVzCP&#10;22w0uMWRdkwiAwkFqCwByjPx3vpSzHmZg6TdmNQbrOOg2yPtT/eXbVuRtlH/vhNzZ3uQZ5zLEDEX&#10;sdZiLmLbzLK4tCrFSCquH5RMRGUWpC5JWg7AdoMSbOSWhVunq8h2Id3BZWFSLv3DqMvlfQnYr0Nw&#10;PTzHsZip9R3MsUVCjoufRxZzvnEpS1JiPozFHBHzeSzmC1jMF5qyiV7pRCvmdUV20Kkci8i6WdZN&#10;zHOosSKPnn/GVlWJixtAQ0fcSgPuepX6vfwlXf/2DIobicmDtJiPobhBd9CwW142qSw3vDLNFfOB&#10;/eLoptEX0PwvP7BiXu8Xc8gzxByPldnTTR55bQHGDMzjm/MEk8aypBIzwiaenZg3ZtBKXg6Cgz8h&#10;5/axD8UcNcxDCBPxIFrMkb6ydQXLN9PJ9IWY67buxCDmimD6SpCoYt6SRZi9FFK+dV0F9/Mqs+zZ&#10;gmosmJioyUTKkQ5zYs9q+t//cpL+/ZcjbsQ8qph/kETXvX/+xPzUbvw7Hv/SPzcxjwWT6nJAS7lO&#10;ZbEE830hV91BXroMCP0HFnNTnxvSGSBEwl1UP32sqIIihIkt8Am0EuugmNtBnN0JlkQUkA8uhO03&#10;SCxi7m3THm+YmP98FI8bzcys/+OPe+m//3EP/eUM3kM7/XhkPV8ja+ivZ7bSz8c287W+gva1N9KR&#10;bUvo6Palpg3XGq7L71AWkZESiRDznw3Itebrkq91mzu+jL8nuIm1Yn5qd3cpP7HDRsu1mBspZ05s&#10;s+USD27mv28s5l4qC9JY0rqxnduDQi5YMc9kMUcaDMQcJRdz6MTWRvo/MdDy5x1G0P+PP+yi/4Mf&#10;/9tP24ww2xSWcDEHyA9H7vjfvrWSDVFHOwZ/etjJkvD+cLOB9/r9PpSFtDXNT+3k78jOVnOT8B0/&#10;Im0F24CU4xgkz9wVcwzcNHLeg5hDykXMNYh2Ig0BYg6h1mLuCTqLWiain/Nocfki/hHG7J9phPrL&#10;ldkYHGmXy2A7VHDIT/qKt8tinmIHfCJqbiU4log5JNxSjvxwXh9T/BcmTTZSiSn/C5O+pHyWwRzk&#10;OLMc5i743Eg4xBNCa3KoHRF1BVohUh6rmEOWRXDDtheG9A+uI4NgZSBs2L71/iKB9xbWDuS96z76&#10;tT5G3LQYMYdQ82sRay3lQKQWtbYxCBTR3ZyEL4yYZ83/zPx3RKTeiD2vI/9FEekOirYgshy2DGip&#10;xjYj4aY45fA+ua+IuawriJjHgr5BMK8dPCG3VObNNvXH77v5YkfMh7KYp7OYz2UxRy3zBDNAFNio&#10;+QIj5QZnXwZpY2pY3kXMUce8oSzb8MLT97GwQMzjaOjwG6j/beOMmN/4ziyKu+A6boeUQ3Yg5qMo&#10;bsCtNOSmcU6O+XRXzMGNFw6neZPGGzFfXpdPy+pzqY2BCK9hed4A2W3N5Ru5b/jGYS5/v6fxOeH3&#10;6sj5smoMALUsr0sJFXM9KFSLua9PQMy9yiy9F3OZgl8QMcdjGLFEz31irlJZOhjIuKYnMQ8Kek9t&#10;WsY1Ui8dbGV0NZZoch5NzHEu8di5ht8njpsF3RNzW9scM4YiUn5izyr6w8lO+r///QwLaruTZx4i&#10;5oMuomG3KjH/YCG3972Yn9jNcrGLf1Ad2UD0UOitmOv+ul1jIuoHrJR7Az9l8KcVdS3WwN9P94fg&#10;r+I+wUmJ/OuHITKtETnX/HLMSjWm48dkQqhhfmR7S6/FPCIslVqug4SJuV7uHacj+E4fLcGaWMTc&#10;Cri3TKOPQxO2L6AFPBKRxFznxOO1FyG3VVaE0/tW0v4t9fw3pIj2bK4xEfO//bjNnF8I+7/9uJ3+&#10;9fvtpgrL0e1LzGf1f/3tqHm01+Fae20ydpp9vuFjEDE3UXNuRw1zkXMBkq7TWCDkgkg5pPUU/70w&#10;Us7CfKyr3tQwP7CJ/84t578bLN4Y/Ll1SRp1LUntxnaW8zApt2QZUMcckwmhEgvYwZzZuYT+C9+g&#10;/G+W8//503b6d75+kZ4iIq6lXJ4DiDNyyiHlyB/Ha/QRfGLONyWQ8+/2oBSkfb9oO87vEeCGxIj5&#10;rlY+H4tNnXOAmu54je39xmKOKHO4mGPiIRFz1I1GVB2PRYumGjGHoNtovBbhsxPzgsQvjZQXJU8x&#10;ZRGLWQQh5MX8ekV1momQV2ZMpzxEbxO/MH1tvrknxYL/eHon5meDf999I+bRiFXMAV7rffck5jZi&#10;vshU5snjG6T0ORP4eutZzKMh4h1sE7AsKOFhnG8xR569jpJDxjWopHLfTWN6LeY6lSUo5jVFiWbw&#10;p4h5TVEavT7uMRYWJea3RhPz0UrMPzNifunjb5h1wTUjhtLsT98OiDmkOMukskDMN7LsIre8vojf&#10;d+4MI+jNZQuo1Qz89MTcHzX3i7nI+T+imGsp70sxj0RfiDmIlN7SGzHHTKAonajFHNVcUI3lu8Mb&#10;6P/972folxNddGgb0lhiEHOTY/6fQ8wRDQ9KtL+f7t+3Yg5EdIFts5MIIXcZYo6Bnwe7Gk2EVY5V&#10;r9vXYi5oCfa1s7C6qD6e3Pr5PYp52HqC7hcm5vb5Bpbz5XRsR6u5cdrXXkeHWQpRax7/6QD/5efd&#10;9O8/7bLvjYGoyzn8LgYxx4RCkHOksISJ+YmdnpQDEyl3xNyNlhsxr+tzMQeIlO9kOUeO+Q7Mq7Cq&#10;mI5vqaOfWaL/9eQmUx3FDvS00+uLaMtzEXPJ/bYTI0G+7QRJ3+1ZaoTcprFg4KaNmOMG5NvdLfTT&#10;wTZmOUmu+a9HVtGfUIGFQVWWn53tyz5trvsqLeZ4RCoLSiV+asQ8h6Uc5RJjE/MJ3P9zKmKJDaay&#10;FDuUOGJenTeXWspTaElFKi1hMW+EmBcvZAmbRaUZkDAWoYL5LD7xZltIZclPmmLKJ2Lgp4VFOIPF&#10;nCmHhIcBIXcw1VQg5ryNQkfIkdZSjmNd9LWJnCN9BTnnSyqSWTS/4ffCgsiCifQWDJoMiiiw2+Xj&#10;MANSA3LsiKlPVrENBxFdAdtC+k13vHV0KktsYs7n3MEOYLXpJyLSgt6HYJbx8VdAwvnRbTev/WKO&#10;48EyXzUa7gOQmqQRqYWQI2KOR5TFzJiLG0FMVDXFCLwRc0fsIcsiwpGkW14H+0kbCAp4JHxirpDt&#10;CHo/IBjNd1NXAu1GzB38Ys7PUYKxaCHdc4ONmN9x7WhqqUCOuRVzkXIR83oW83qWb9BYssDMpgsk&#10;vcWK+UIW8SSqLU5lOc+kuvJsqmIx/2D8OBYWK9ZDRtxAA28dSwPGTaab3llAcSOQY44JiCA8qMoy&#10;hrmehtz8El306ES69uVpdPVz73NbPyaOrh4+lKZ++Cbf3BaymBewmOeZiDkm/FnTlEXrF1sxX1aT&#10;QstrU01uOaQc+eZLqzwpF7yoeboLqrVIxZbIYp6pyHZZ2ZjlsqoZci7ogaMi5rks5nks40hh8UBV&#10;FkMbi3gIkdJa2h2CYt7BYt7BEi9sWSH0nZj75RzPBZvCYtJYIN+MvO4m5mgPiZxj5k/IuRZzDJ7s&#10;WF1Ga/kctq+EmFcYKd/Kx7Fjo61rvntzvQFyfrCrlf7tl730v//lmJFkqcriivnsL2nUYC+VZegt&#10;L9HFT39Nl72fSFdGyjG/6L5QMX+kRzFfYUCO7cldy4x4g2hiHlqhxRFuoPvrdo0r5iy2kGu/aFvZ&#10;Dcq5X8h1fwg+0lkip7JEQmQa/BjCTxBzFr4fDq1h8VvPUoro9Ho6un0xHehoMO8hKOYAEXaX4yzd&#10;PWHEPAxPvoEW8G7tQVGG0Cq06HrpIe0s5jodJVzEg3Tbl0OkFBot1pEIriNgmY6mo/qK4Im5PR8/&#10;H8F1w4K9fwWd3LPM3LAhzQmfGaLmqFuOiYVw4/Erv/c/8yOemyos/Bl+x9clJhP6nr/X4AfArwUz&#10;Ff8+wNc8S7nJLzdijhzzVpZxf8RcIshIXREpB8dZzI931bKY89+4bmIusJS3ptI2fr59STrtXMoS&#10;LixDaovgF3NEzcH2tnzas6bE7O8PB1bSX4+vpz+qyPdP3CYVWOQ5pP1XPn8oewgB/35vm5FniXJ/&#10;x+cUr7HMtkPYW1nOW+mPxxBl3+gOBP1h31KCoP+Vb1Ix+NSUSzy00lRp+cNhu68f9i3jfS+nuIIU&#10;1I625CezlCd+wlI+0Y2YGzGf+7ERc5maX+eZe0zgPp+YaHTxIsiiJ+UyPX8Ry24pBDdnjpGGJpbz&#10;xZWp1IAybiwPZSzm6AehFInCc0ibDAD1JNSLlEtUPAjkXPqgPyLuJuoOKeftSBRcoudGMHl/2C8i&#10;jpjMBuJljsfJL4esaSHVdJNjR8x1u4D3EYzC6/8CmPfH78Eeu7eORm/Pj83p90DeN5/3zJmEFB79&#10;3kXMw7dj3wcEGY/6tSA3HnYZ0LXYLVIL3KsJbkUZpfNQnQVijjr1qMoiYg4hB9g26qSLnOPz0GhJ&#10;joYIdzR0fy3m8hwE1wm7adDH55Nx1a7BeApXzFE7PXcefx8S6e7rrZg/dNs1VFO4yOSYYxnyzCHl&#10;iJyjXyOEnL9PwFe73BVzSHkik8ykUE1pOtVUZFNFcTp9+eV7LCwi5tfRoFufof4vTKGb30mluAvv&#10;5/bBzFAGdcwhP5fQ0JtfpmEPjKfLx35Jt74+hdusNF0xfBh98uZLfLNdxEJeyGKez4+Ynj/HlOJa&#10;25zLZLNwp1Jb7SK+OU9wo+VWzvEfFItfzD1WNkDMMW0/oule1Nwv5hoveu4bIBoBkXPU4LZybmf+&#10;NNFzNT2/joxrgtFzN1LOAg46VrCMK7YsL3OX+emeYx4U9FhEHVIueefBZV0s55JLLgJu5JuR9iBB&#10;MbeTDNX7xByzfyJKvml5oanPjrKKMksoJN5G2W39cwz6/Ol4O/3Pvx6hn090sIx75RJDxbz/SBp6&#10;0zga/fRXNGZ8Al35Pt9A9iJibuqYb15G+0y5xDAxX+lg5VwGwfUWLeMaLePy2ki5AnLePcfcyrqW&#10;8+5S3h0ItCDrxQr29b3Agvcji7GFJZ1lBZFyRLcheYf5sz/Q2WDSJ4LbgZjriLsW6IgYQYfEB4lx&#10;feDUXAd4HlweJr3gVyXWlrByjEGC6/jpvp+NEQjra9HS7hfz7u9NzrW5wTKfg5VxfG6ImGOgMcYi&#10;6M8D+/jr6a3m5gQlEoGNlDsCHoQ/6x/4hvR7sGc5CymLOd/MYkbPkztZzJkTOyDnnphjavoT25ro&#10;mAg5XzPHOljKO2v5sYb2ry8NiHk6C7llW2sabVts2d6aQTuWZDpgoGeai0i5pLIYKWdB3768gA5v&#10;rqHTfAwoVYjKKL/wDYs3zT4i5x5St/xPfCP6Z1x7Tg66HrCJHHEIusi6FXQr6T8fspFyRNFtWkuT&#10;afsLfw5/5G38zOv+wst+Rb+DiJS3cZ9GpkGL+Wcs5ihXBym3Yu5GzANiDinHhENazNNnoZziR5SL&#10;HOFkFl1Hzn1izpRkstBlsyjlzzNCDjFvKks2EgExL86wJfIgxpAZiA9k+nyJOUAqC/LOET0XyUQ/&#10;CGIdH4MRMBMhnk7NRQvMQFERW409Lr/UyvaCUg2C2zh/Ym4pRx15HBPWxeymDPYbTcyBfh947Csx&#10;x+cr0+zjXGfMnWii5khr0fv9PYo5jgeDXoE+tqCAm22FtGvwH6KgmGOq/XtvtGJ+/y1XUi2LeVnW&#10;XBM1x9T8kHMzELRgoRk8jan8G5h6PpcNfE6jiXk1i3k1xLw0gyYpMR84/Bor5s9PoVvfTaO4y57k&#10;doj5EMapYy5ifj/EfDLd8irEfBATR5cMG0ofvfYCi3YRLa0rYPJoWZ0deLm6kWUXYt6SY6QcQt5c&#10;iptfrypLa6XNM48m5oKVczs7aFDMtWj/PcUcEXQ3Yt5WYggKuLR3Xx67mAtB8QZ/TzHHecI2TZ1z&#10;By3myC0/uXc1/a9/OUp/+2kPHdq2lPZ3Lo0u5v1GGDEfxWI++r0FdMX787m9F2KOOuaYYKgXYn7y&#10;LOQ8KORC7GIeTm/FXCYjArJerGgx/4Hl5CeW259ZMv98Ziv91192mQGFyFuG8B3qaqL9HfW/LzHv&#10;gaD4Ct3F/Nzpvp8wKQdhfS2RxFyfW8GccwZRcNQu//Np3DygfR1fY7gWcU2zCPK1imsQ62C72M8v&#10;R/jmy1Rh4RtDXvYdf6bIIw+CKDnE/DuWciBSflqk3BHz4yzkBiPlzXScrxUj5izlxzvr6diWOjq6&#10;pZqluYr2ri021Vj6QszNBEPL8xxy6dCmaivDfFPy0942+pExj3w+ooo534j+iW9CEVVHBRYM0vz1&#10;CCYFQgUV/g7vWmJEXCYJsoNCV9FRvtk41F5Fh/m9HeGbDuSZ79/If6uX5Zo8cxzLz/tZyPcvYTFf&#10;xutYfj26AmIO4f3SzS83Qs748sznIZ3FL+epTj1zIXXmh5TGZMZPpLyFk5yccBZcyDkLrYHlEHJe&#10;mjnTyDmkoaVikcGIOYtPCcsjKkpgAhqZFRSRU0i5TWU5ezFHVBbCjZQWpLJATJFznrfgc35/n1L+&#10;wi/c7eMR/SGGEC+IOSLriJo3IDWBhSoYObfH1R0R6SC9EfPguuYGI9AmBPcvSHoK9os0HiPnvJ1o&#10;xx5GJDHHZE+4GfNuBjBREiLfswwVDMQcIooqLvhsIax4RJlEDP6UqfnxPn5rMQfSX8u4JthXHwce&#10;w8Tc3aZq18vDIuZNZYvosbuudlJZxlB1fjKf7+5ijsg5Zgt14e+OVxvd5pnXFydSHYs+xLyaqSxO&#10;o4qSDCrjx6+nTmBhsWIeN/BiGnzbM9SPhfv29zOo/9VjjcxYAhFzFvPLuN+tr3/NbYiox9HIQQPp&#10;vXHP+sR8aW0uLa/PZnnOonUtGPzJbVXJfDM2zwi5N/OnrcoCdCqLFx33i7mNnNt8c8k5F5bza6Ev&#10;xVzkPGYxZ9B2dmJuQVRdZgMVwqQ8iMj331vMO1ZVuhIejJbv62ihv5zZQf/rr0cJk/qgz94trUyb&#10;qWW+vwNpLWvMBEOjJcf8HMX8oftvpW3tbb8rMQexijkIF/BI9K2Y/3q6g/7EYv7nb7fQf//VVvpA&#10;5BzRcgwwxHvRNw/gn2Ietp8wKQdhfS29EXO8vz+fxgDPnfQ//rif/vbDNn5fm+hHM9ZgLffhz5Xl&#10;8YyTOoXPCBHyHw6sJUTJbfoKX498jZ5h+dblEJFHjnEX3zGIlEPKbbQc1UesmJ9iIRcQJRcg5SLm&#10;kHID39Cd2FpPJ7saWJ7579SKHGpfkkZbmLMTc0ww5OCKeZ5JZcFNwF9Q+QQCfWStSWmJFjH/9TCq&#10;pGw2Yg75hoRjgCbeAyL/yDFHtRZMzY+KLahxjtKIGFCKCPnxbfUmrcWWg2w0kXPUUf9h91I6xds4&#10;2VVPR9rL+YakkHauyaftK3PNfwzi8pMg0X7yEr8wAzkhSEgtgLQCpKpkxtuIOabn94v5+ybFJTN+&#10;Agvu5yYCDfErQw43pNZBouaSztJSmUqtGABayuKBwZ7pLLssYXXFKPe2wMgL5A9SLtPyiyC64hYB&#10;m/NsQX+RWclblqhnCW8XAz3NYM8kr4a27EMioxBEbKOWbyqw/cpMv5hrdDlDEWZB2k0/fi1IOUhB&#10;BL0ond+7QwkLNY4hGl4ePtbH/iwmh93Zb3DfckzRCHsPQJ9fczPmIJKOqLnIuYAp71udAcCLy5PM&#10;NmMRcy26QaJJs7TL5x4JWdfXl69Xd8CrXAsOWC77wGOYmMu+Y4Nv+Fi+G0qSaezDtzgTDF3AEp4Y&#10;Ucxr81nCBQwyZTCDaCX2nc/fM+Sgm+h5Ir9OoPKCRCopXEQlBSmUsHAqC4sW82cp7tlJdOeHWTTw&#10;BshM91SWITeOc1JZWODf4PUHYGBoHA0f0J/efv4pI+aLq/NpcU0OtVZn0bI6FuO6TJvO0pLjijlS&#10;WDALaAM/by7lm/FyC+qZt1YkuJFz0FaT7BN1iZiHifnKxkxa0ciCjsj6OYp5EFfOAwIeBgaLiphr&#10;0fanskSS9jKnjzxaoom5CLeW8KhibvK+HZSkRyMo5m70u72eDna10Cn+QYeYY5tWzFEmkcXdiZaL&#10;pO/Zwj/Ou1aYFJYfj242r3e3c3s7apovc1jOkr6KFkz7tM/E/MH7bvm7RswjIYIukh4m5LGixVwL&#10;cq9BfjLyyRmksEDMf0He9aktJl95H0vOH1gmEYXd3+GIuXPsurRjUMw1QVl24e26Mn4M68v0/r3f&#10;lhbksOXAJ70swXodF24PWzcW9PYtG1y0mOt2Ld/RMFIdAnLFj2xrpU1LC+iP/Jmh7eiOJeb6+l5S&#10;pVg+5VrRUi4ExRyRcklTgZxDyEXKIeSulG9nGcV0+4zIuAg5prE/6kTKTbS8HWks/JzZv57/NrXl&#10;0JbF6YZOlvGtDl2ulKcHxNyPRMxNOssyZ0r+pbzN5gzawL8bO5YXsAzX0ultzWayn59YwsPEHPwr&#10;34j+gc/RwU21tGNVCe3fWMPvsZUOtdeY94DoOMT8OyeNBWkuyDvHc/RDqgv6IBUGeep/OLLG7PMH&#10;FnqUTTyN6jTb6ui7XU301+Or6d9Ob6C/nV4PMcfAyu6gJrnIOdJTchgr5nYG0N6J+UwXiZwjYg5Z&#10;QCqLEfMyR8xZ5opYIKsgNahawXLRF2KO6C7WwfoQPS1PEC5UZMnFTQiD9y7rQZZwDADrYTsygNKI&#10;GrbN2+2Gsz6Q4w2CflqOYxHzoISHEbYNcD7E3JxbX9Tcnz4j6SxayhE5h0Q2FiFimmRm/sQ2UNnn&#10;9yTmbn8l5vq/BYKsh31FipjL9nrGijnyx1998i7qxzJy5UUDqDAV34N4/t7EO3KOfHM7EDSSmMug&#10;UtRFtyktjpjnJ1IxSzlITZvNwuKJ+RBHzO/6MJuG3fGWkZlgxNwn5m+ymA9CmosV89efeYzlOp9a&#10;qnKYLCPmS2syWMwhzVm0bnGuEWnUMscsoKjQgpQWk9pSxoLuADmXCLqpb16daMTcL+cRxFyJ9u9J&#10;zMMi4pEi5Wcr5hDw35OYt/PxS245HkXSManQv/28l/7rrwdoVzsqtNgJh7qL+UpK6FMxx5T8/xTz&#10;mAiIucj5X77rov/15/2m3B5SWZAicYiFywz+/I3FPHTdAFquw5YDLc2/tZhHIkzCw9DnQ8A5P7Zj&#10;KZ1iqd65oZo6V5aath8OreebqhVG0HGdok0QEQ/KeTCVRcT89C5UJ4GYeyksIuaelLd0E3MI7RGI&#10;uCPlAvK/964ppa1LsyOKuZXy3ov57rY8OryxmjY3p9O62mRzA/DHQ6utmEeJmCPNBTJ+cHMdndjW&#10;Qgc21fD7Q4lD5IO30L4NFbys2og6wPvCI0Rdqrmgbd/GSj5POD8s43wesO9/4+/OX4/zzdDuZiPn&#10;xzqq6CjzFxb0iGIOIOYAqR4Qc0TNI4m5kDX3YypI/MKWIoSYpyOVhcXXYFNaIN/IJxcxX1KdTs3l&#10;KSaKjuVlLDsVuSwpEHOWFcjZuYi59MX6yGWGvGJAKV7jEQMiIV0YuIoBiHn8nrE/CBVECznQ9Sw7&#10;qKyBNBtd29zsh7cfRI5NkGPWmH4QUAcr1Z78CiLlhWn22HviNxdzR1Dte+2eYw60mOM1UlrqC5Bj&#10;nGgi5kjnyOKbor4S80iIgEcitK/zWQMt5AKOD/1xDFrKtZjHjk1lgXzPmTyexgxh4WUhmf/1BJNj&#10;HhRzRM0h5PUOpiQj4OtWJL0arwttPjr6azHPyJrHwmLFvN/AUTQUYv7MF3T7B5k08sGPuB3lEhE1&#10;93LMh1z3Ao14+EO65IUpdNvb0yhuCNrjaBiL+bgnHuQb7WJqLM8yYr64KtOI+fLadCvmLYiaZ5tr&#10;c0VdmpFyDPwMDv4EKJkoMt49Wh5ZzGNJZUFE3R0gismJAmIOpDrL30fMgR0YGquYa7SAB2VdiFXM&#10;Jc3FpLpEEHOkshzY6qWydPH+1i/NN+8d/bavr3UFHWL+66mt9N//dIhlfomNlEcR8+SZX9CFA50p&#10;+SHmN4+jCyHm786ny96by+1XOtfmcMYR84vud8X8qgnZNPiml7l9MD14z420dfNS2rcNVVmY3WtY&#10;zJn/QGIOzpeYgz+c3GKk/N9/2mFSWlAyEVVZTI75XhY53n9wMqQweQRhEmuIQczRT0t0t204aLkO&#10;Ww60NP/WYv4Hfl9h/MKyrAmTcqDPpyDnHcKNdJWDnc3mBt2mGa0zx4R+UvUH1XS+xXW4BxFyiLhf&#10;zHXEHI8mnYUJS2E5ydfCCVfKrZjbSLnFFfOAlCMHfPeqYupkuQ4T822ulMcu5juX5hgx37ksh7pa&#10;s6ijNZvW1SWbPO99a8voR34PkG/JMw/yK38H/ucvu+h//bKb/vcf9tD/+nU3C7ednRNRcbwfiDmi&#10;5PhPwO7VJfQTUl62t5gcdgxw/YGXIa/9+11LzGDTvxxdZ/47gBzzv53aQP9+ZqPhX0+upT8eXk7H&#10;O6sprij5S5boIEhn8SLmkHIRc0y/j2n4F81634DnQAaB5syfSIVJk9za3xBziZ6iXCKi5YVIc8ic&#10;aaYKh5jjhxuPyK9Fu+SfY0AbhAfRVEg08sFNmUNsl4FcBmU8CPoUJU2mAr7RgIRD+LA9SGUxP89i&#10;Ecd/ApBfjm1nLcB7RxUYSC4LLB9PS1myAQNa8Rqzl4pgVmDSpLTpBjkue2wq152lWDDlFR2pBVp2&#10;pZKNGTTrpILY593lG+h1/csg8JagnGs8gcex+CPdHuHHKm1GzPl8StQ8EqaPI7J4DeHFDc+SykVm&#10;an7IpCvm/Fngfcj2ZX0twGGIUEcD+3WFmnHlOwD2JUj/SMg6YccUCZNXHoGyvHgqZxbMmECXjR5M&#10;A1hIvvzoVcpPnUml2fMMkHNQnTef6ljQGwx884hSi3xDUIsbA5bxaqaqgAW+gL9LBYlUkZdApXlJ&#10;VJTP1zOTX5DMwmLFfOCAETTylqco7ulP6Kb3U2nkY59zO0okomSizP45moZc+RSNfPQDuuylyXTL&#10;O1MpbtS13M43EIMG0EN33UzVxVlUX55DTVU5tLgmj5bW5VBbPYtxIwZ/sti25vHfgq+psWQ+NRUj&#10;fQUDPyHjybSsOsUFEXVUcFmGKi4s2Ra+XpjlzEpTQpHFGgKuwDou9Zku/mot6e42l9enu+1hco6y&#10;f56Y50UV883LCl3wL2Q8trdB0D02r8CgUEs7v8ZysAV1zJ1a5u0rvIouACkhgh4AGnweHCAKAXfl&#10;O0Any7iWbg8sK/fg7Rj4uayL2TzBjg3VLOaIhNfQfv7xh5Sf5B/y7eur+Hzl8fv1xHzHxjrq4G0f&#10;27WC/o+/HadT+9YYqXelPETM97SvpLT4r2hY//7mGovrh6osz9OwZ6fS6Lfn0eVvzuH2yxlcp0i5&#10;gphfSv1GP8hiPoUuN2KexTL/CrcPoicfu5u2bmyh/VuX0+Gda1nI1ztYIfdk3NYxN6D8m5Ju6RNE&#10;9wFh0q1lXKP7GDF388y9VAMg4t0Teh1Bi7IfiFw4bkTVyDn3xSA4TCx0qt1O9c7gOeqYI8/cPX51&#10;3NhHUBw1QYm10qhknPcZJumm9CJwl+n1o28/iPQLyniwmktvt6tF+48seYJuj8QvR1igHcKWW/g4&#10;DvO+HH46gmPcbB7xueE48Yi8cgz6xE0UyjvifeEaO7Zzmfm8UKv8O5ZyAVPuC7r9O75Wv+PtfM/S&#10;asojOgM+g2Luyyvf1uCCeuUYFInBkKjCAuzAz0o6uLGMdq7MZ3lOZSlfZIgcMY8Mpt+3ZNG2Jbm0&#10;fWke7WjLpwMbKo0koyrLaRZnM/hyn50YCPnjeJR65AJSU1BtZcdq/nu9OJN2ry3lm45GPg+tvGwF&#10;/duZTbRvQxltW5nHEl5HP+xiId/dSv9ybC39gbf/PX8vftq9lH7ctdjww84Ww+mtfHOyqZJvGHL5&#10;vfENRVsOS32+kfKzEvOMeRMoPf4jI+XJM8dTiiPnZlp+bg8Tc1cwGUTLw8Qc6SwQc4moI5reXJpk&#10;Suoh1cHIJ8TcpMfELuboj4h/boId2Ak5gxghoogoOOQP4p497zMq4PeMeumZ8z5nYcd7/5IFkZen&#10;TDXIBEgi5RBXkfLuYu7JuKY3Yu6hpdtDr+tf5om50Ndijv2YmyXnOMLfj4eRa0dkkZoEkYWMoyoL&#10;BvkiuoybpBQz++enZrCv3rasLxIchmw/VqKJeVj/SMg6wZuAaFQyFREozZ3D8hxPhZmz6borbf72&#10;B28+QznJfD0HxZxlvDZnHtUb5vLzeIavb77Gq/LnGimvzJ/HLGAWUnnuAp+Y5+YlsuxYMe/fbxgN&#10;v/4xinvsfbr6rUQa+cQkbkckEmI+goGcj6IBFz9Ewx96ly4aO5FufneaK+bDBg2kW667nMoL0qih&#10;gsW82i/mpjpLEyq0ZPC5/4a/g7hJmUl1hXPsREOlXulEG0G3or6kxrK0dhHDbXUs7iaCbiPlWsZj&#10;FXNE0yH8wEbW/WIucg4xF3xRc2fCIRBNzEGsYu4KuhHz7pMVnY2YAy3ZZyPmHbw9EFwfYr6NBRxy&#10;DvZ1NPnEHOds8wo+Foj5hlpTtx0i/l//eMBIOcooInq+t6M5qphnzJtKQ5SYD2ExH/Ici/lbc+ny&#10;N2Zz26W8LLKYX/lRFg0zEfNB9NSjVsz3da5gMV/HQr7Boe/FXNDiHRRyQZaL2ApByY4k37o9uEzo&#10;LuRCuJSDMDH/iSX4D5iSnIUctbARNUeVD0xi8+0+e8yxprJotNDGKuZuH/Narx++3UhIv6CM6+0E&#10;kT7R0BJ9tmIetsyju5h7OJ+dwU4ydZoF9BRfb2f4c8J/gjDjJ67R7/kzM5MGKSEPivmZ3Xw9s8j/&#10;yFJuxFxFy89VzI9sgZiXspjnsphDylMMnSzpWsy9HPPIiJh3Lck0Ym7kfFmeicz/t+87zcyfJoVl&#10;b5sRc0i5rkcuIPUEs3Hi8a8nN9Lfvm2nnSzoqFX+7a4mfv9N9MuhNj7vbfSn46vpX0+soX85yrCU&#10;//upjfTXo+voT6iJvoe3t9uT8p/2LGFpb2Nhb6WjLOeQdLSd3lHP55v77WmJTcwlx9wV87lWzBex&#10;kEPO8RxpLIiY61QWI6m9FHO0I80FfVBloq0m1aSQQM56K+aSroFJjzCzZy6/J6SyFLHwSVQWqTIV&#10;2LYz6RCOE3KeNR9yjgmXJnM/CCckFRI225Vy8I8i5iLhvRVzvQ+9L0kLQsqPf9/dwToi124EnIXW&#10;3CDxZ9tYNN+msrCQJ00fb8omIpUqKP5a7sPQ24+EjtwHOR9irrcZJEzKAcS8hCnLn0/334XZN+Po&#10;o3eeMUJeljM/VMwtvRfzouI0uvBipABAzIfSsGseoriH36Ur3kigUU9N5nbklsskQ5BzvlG46F4a&#10;dO8bdMFTH7GYT6W40ddzexwNHTCArrtiFOVnLDRi3liZTc0s5zpivn5xAZNrqrEATMmPwZ94jgGh&#10;eES+OaLoIuet1RYr556Y+wQ8Eg1ZEcQ8esS8ZzkvYgr5eYFPzkXGNZB0W8klNjEHmzFZUUDMAeT2&#10;9yTmWs73bmmwYs6gfQ2fOxyvSWNhCUfE/NfTW00aCyqyIK0FjzIY9OzEfBa3I2KO61SJ+Sgt5pk0&#10;xAxkHkJPPHIn7diE6O5yOrJjHR3egWj5P56Y4znyhYFu18uD+GVcEy7lwBU7JeYAUozc8j+eRHrH&#10;Bj53S0w6i529dG1AzMPFNogWWp+YGynn5U56C0TdyPp5EPOw9kiE9Q+iJVqL+S+qPRKQ8p8Or3UF&#10;PVzS+TiUmAc/O/MZ8P6MmLMoHtjKN8Kb6/kRdeebaG97A53Y1WauNVuz3KJTWc7wjfZp/m6cZCk/&#10;sWOpLYGIdBUGMh5NzE1ueQxifnhzOR3YUEI7VuQYIW9vSY4o5tFwxXxZjnlEpBzsWlFIRzbX0L/w&#10;Nfs/f9zGgr7ViDlSS3SkXKQcOeQyRf6qmiSnjvkq+j//tJePvZbfZwMva6Qze5pZ6lvoJL8+tqWK&#10;dqL6C+9735pilu4aOrOthU53NbN8c3/mVGc9neT1T3bWmcj6D7sW0/e8j2+7UNe9xgwChZxHEHOb&#10;Yy5ybiLOTknBjPkfGznX6SyCiZzPnUB5vsGfnqyWYiCoI56IOtcUzjelEpFjriPmkHMr5vP5hxkD&#10;xFhIWKrOJmKOPlgHNxdIWcH7QGQcUon3COlDjjn6mhxiPq4S3nfuwsmGwuSvWaKQLzyXl3lCHoaW&#10;dMwcin0H0dVagmKuZVxLeiS0/EJihaCQy6OW8mhiHmkf/mP19qn7RALr6PeNzxPiikg5pquHpGPg&#10;bdKM910xl/EAen0t2UH09jVhfcMQ0Q5bFgsi6UExR2Retu2Dl4VRkjOTihlEzZ997A4T0b7+ihFU&#10;ghvX3LmGMpbwMn5ErnlV9lyqcYCYI52llq9XiHklU45rN2+ekXKIfXFuIhXmJhkQMb/0KkQb46gf&#10;i83Qqz0xv3TsN0Zy7OBPyLszuG7E3TTw3tdp2JMfWDG/7GZuj6NB/fvRDbyt3NQFRswbKrKoieV8&#10;cU0my2+2YV2LjSBLZZa6QozhmOeTckTOtZhLxNyLmluQ6iJAwiWVxUddBi9n+a715563cX+JmOM5&#10;2lDNRXLNw1Ja/HLONxgs5msW5xnw3Aj6kvxQpMyiFnQLXrPAM5v5eSQx14Kua5vjeeeq0m4yrnPJ&#10;tUxr4dZ55UExFxkP4q4bIufIM7czfy43y3D+1i3Jo50ba83g0F9OdNBff9hJB7pajYSb8ogdzecY&#10;MYeYY/CnX8zjRj1AFz1uxfyKDzNo0HXPc/sF9MTDd9C+rhV0cOtKOrx9LbOeju7YRMd2rY5ZzGMh&#10;TL6jEUnMZZr+MILiLUTq44m4n+8PbXD5QYmdyF0YRjpP2LQISOrxXctM9FX2ie0G19EyqwU3nKB0&#10;22i5Ri+3fTwh1tvS7RrdRxOtj16mCfYTfFJ9eJ0n5rqdj13Q7T+zlEcSc90mkwFZ+DNjfjy40VRZ&#10;QT478tOlFCKm1Nfy/e1uvlYZU32FX0s7XiPn3PTZs5IOdTZT54pi2rWuig5uaWQxR41yO9hTo8Xc&#10;zS030+0LLOJbUde7yhVzcGhTGe1fX0jbl2caKd/UnGQeO1oWUWdLqiEWMQcmUi5R81bM/JlPu1nM&#10;UZbxb6c2GVAqEVIuYq6BoCN9BTnjeA+oT46o+eEttfwecTOymPZvLKW9G4rNI2YsPe4M3jywrpgO&#10;c9spluwTW2pYyutZxvnvIr/2qKbjWyppz6o8Xs6S77Tj+U+7W+iXva2RxRypBCLnyL/OT/jCyC0m&#10;HDpXMYd4Yup95JI3liZ1E3M3naWQf6DLEs2AS0Q6sb2zFXMcP4QckwnhNYTSDPxkEZKBfRjUicF3&#10;EHAcZwFLeWEKS2HqNywJqVSbP8+0Ay2yQgVyzh1+L2IOihbxZ8EiXp4FSYXg/n3FHM8hshBWCHmY&#10;mOO6wzWo94F1gzKske0HCevbE2HbiQWsi/elxRyEiTkGOYdRnD2DihhEzSdPfIkuumAQS28cCzt/&#10;P5givlEszY73ibnQWzEvLkmjm+6wEe+gmF/zymyKGwDpQcQcYg5GUtwFd9GAu1+loU+Mt2J+Oabu&#10;jzOlHW+65hLKSZ1vcszryzOpkeW8pSqDpRpRaaSx5JiIeUtZAtUWzDEyXl8015VzI+W8LBYxlzx0&#10;LebBnHMMOsXN/bLqVN+6wW2GiXlQzrWgr12MuuaFtLY135VzyHqYlAOkvxiW8msl5xvbIOxoyz9n&#10;MddoSdcyrjkbMReQcx4q5vxDLmKO89VckUjb11fzsRfRn89sp6M7l/sGgfoGfp6tmPdDKhUGJ0cW&#10;84HXPsftI1nMb6eDXavoCHN4KyYwWmfE/MSetSzkfOz/AcQ8EkEhF/pSzHHMOLbg4E+A9YLiGhlP&#10;vBHt9c9gutaA9ljEvLeY94YBoL0Y7Bm2HaAFGmKOutgQcxHsn2WZ81r3h5RDzsMGikofLLeTAQn8&#10;+Rgx30BdK8toDf893MHfc8j09/v53Km+RtRRx5w/M4DPTq5BXMMQc1ybh7sWm//8rWrMMIIOUYew&#10;n97V5pPyMDE/ipk9f2Mx37o4g+U8i8U8i8XciZovyzcDMf9ybL3hF5ZvpLHoHHNJZcFEQpi9E4NU&#10;92+qNpMiQdJtNRY7Zf73+xbTTweXmlSWA5vLaMfqPBPt39GWZQT7ux2NdGZHE53ZbsFrzWk+Fyc7&#10;qw1azO2y2vMg5vEfmXrgPYo5BJAFGAPUIOUAIiHVWyDmiJhjgCDEHHIjkwKdlZg7kX8j5/wacoj3&#10;h1xzK+bTjZgjMm7lfBaL+VeUu/BLFkakvSAnFjnpdtKcMMq4D/g9RcwBJpCCiFflsPg5ky2JmNvn&#10;9vMQIu3Df6znFjHHa0gs5BWfLyLnSJtKmvmBGzEPE/OzRUu3JlIf3d5bsD6uVy3moLdiXpwzm9IT&#10;J9PIYYNp+OA4Fl6+WeTrsjBrdp+JeUlpOt16940sLRDzITT0ygcp7qF36PLXF9CNb8ynuOG38TKJ&#10;mDtiPvxOGnDXqzToiQ/o5nemUdwVt5v1IeY3Xn0p5SxKUGKeSc2VuPG2KWsr6rJoTVOWySmvyp5u&#10;xBzPwdmIuR4kqoXcJUrEXJC2SGIeHjnPMxFyyLlEy/EYJuXAFXMG0XMvgu6J+SZ+LoNFexJzkfHg&#10;c0FLelCohXMRcwC512K+c1OtU5Vlhan4sro521S8aeLPcvPyYlOBBTnmXWttzrnIOablj1nM+4+k&#10;wSzmw5+dShd3E3NcnxDzy6jf6PtDxfxJFvMDXSuNmB/sXEmHtq6lIzs2moj5fxQx1zIcqV3TF2KO&#10;c4YSfHL8wUGrsn+sG5TXcPwRccmRDqL7RBLl4LELuo9G3lsw3zwaYdsBWrQh5hI1h2T/5fQW+i8/&#10;bqM/n+RtqH6CRMv/fKqd/sKgznlQzNHHirY88ntjMf9+/zqTenIYA7L5ESKNqLmu8vIzPg9uE1EP&#10;ijk+U1Rzwc397o21tJ/l/gRvCxF2gHzznsW8PiYxP7y5IiYxF8KEXOhsSTdyvs3JMd/RlkcdzRm0&#10;fUUBoWoKJjXCIFCksvwUQcwh36g7DiE/3FHH8l1NZ/YsZVGvooPMccj0tjo6tb2O/nJyDf3r6fX0&#10;b8z/8+t2+tvRVfSHva308y6whL5nMf9xZxP9wNL9Ez/+sruF2xroe359ZmsdfdvJUt5RTd/x+fnD&#10;nsX0p/3LKK4wCfngnpBj4CbatJgXQMwdsY0m5iLnmfM/pvxkFmCWQjvRjSNzDFJUAMTbTL/P8o2I&#10;OUBJN+SXl2TaWubVplSh/Xc36h6LaEqkVyQoTMg1kHgIeWY8Hxe/j1LePwQ0J2GSHdTJwoMotxGa&#10;/PlGzDFzKcQUqSzoBzmHpJcqaQ1Suoi3y1g57y7lIuZyPoJEFvPw/kDEVwTWSqxfzPOSPud2/HeA&#10;bx5YzL1IOWY25feP2VH5POF82u16+9bHJPsK7jPYHgai8sHt4jOoykbUNKGbmJvrjs+9GXi7yJ4b&#10;9Ed+P64PIBLtfs4RYeHl9YIEb0K0XEdCbzdsOcAyiLeW8t6IeQmi5YC/CzmpU+myUSNp6MA4ykr5&#10;mvLSZvjEvAJinjPHlJ+0s6raSD3Op8kxN9gcc1RkKc9NoBLkmOclG8rKs+jO+23Eu1/cQBp62d0U&#10;9+CbdAWL+Q1vLqS4EXfxMqSwSNScxXzILdTvzldoKIv5qOcm0gV3YOp+libmiktG06IE/s6WZTMZ&#10;1FDOYlaRRosrbcra8tpMM4U+vtO4/kTIRc5NOosj5yLmGi3piIILIt+YyAhRcsF7bZdFA+UcVzbw&#10;cyfXPJKgo0rLWieVRVJa5FELuAZyHsw9B3qwKNBtEj0PIlP1ByVct0VEiXVkkFde4Yq6fh5s62LJ&#10;7lpXY6LgkO7TB9aaiDmi5zhXOzbW0JlDa/l1rdPXIlFzrIM0F8Nm5JuHi/kgV8xH0OCbx9EFz3xF&#10;l745l65+HWKOcRhIx3LGQMRdTv0ueThixHx/5zI6tG0F3ygw29bQwe3r6PBOFstdK0zFGHCcEUk/&#10;wZJ+YvdSFzuVeXcwANIjXMCDAi9gWSxirkU3Uvu5EGnWTnkur2UwJvLMIcWYcAjnAMePah/Ylt6O&#10;3pZsJxoitmH4+3qSLtJ6NriCj2iq897cfHZ3ebTj0v00Xh8pb/iHo5voj3xDc3THUjPRT9h5l/N1&#10;kgUYOeDf8s3ujwdXu8cbFHNEvgHEHPxwgG+4+PqxbVa8Rcxl+/Yzl3KJANcgrkW+5vmGdD8L6frW&#10;bP7bUmq+B/gviKneAnHftdwRc8zu2eICIceMmG4aS0gqi8j58c5aA8T86JZKFvNi6lqWaaTckkzt&#10;zam0pTnNYITbJY1JdREpx3P0NVHz1kx+zOb1+LEly0j6wXXl9G1XM33P32PIOUoaipQjGo5HpLLg&#10;8QxLNaLshzdV065VxeY5SiyeZFnHoM1dK/Jpz6oCM2vnKZOG0kxH1xfRjtZUOrQmn75j4T66roS+&#10;3VJFf9jVSN/ze/5pRz39vLOB/rK/lX7hx+/4vX+7pZpOoSrNar5xWJpFe5fnRBZzkXLkmOezMEkt&#10;857EXMCU/ojUFi+CSDsSyYiYGzlP/4ZqlJhLycSyrOlGzDFBCn6sPTFHlRTkhfdOzCHEpSw4iPoj&#10;el5hRG2GEW2TrpKIgZ98LCw2dXxzgNrakJ1iiHYaSjXycbMgSo452g38HlzRhNidg5hbgfUkWAtj&#10;WH8N1o0k5hDynIRPzeeB13Lu5DmkvDyLRROpQu6xefvWx2SP0aMvxByDaTGGQFJZEqeNpzS+gTLX&#10;Hd8cmc/HEXSsZ2S6l2KOdSKhjyl4XoWgdHvb9do1WObKN59XH7IuI+8jSLHLTCri83PHjWOoP0tJ&#10;/LQPWM75WhQxz5lLqGsuUm7QNwK8riWehRxyvtCgB3+WV2TRQ0/cz9JixXzIpXdQ3AOv0xWvzafr&#10;3kygfhfdw8u0mF9IcQNvpLjbX6IhT35Io5//lEbc9bRZH1w8eiRN/3oS1bCY15amsZynU2N5KjVX&#10;QKYz3FQWfK8L+drEf3EkjSUWMZeBoECLeSxYeRdhDxd1V8yjpLVIjrlghVyi5ucu5sHlYWIuQLZ7&#10;I+ZbYsJWgAlKOAhG2CHZ0rZrcwN9e4B/vPnHfvuGajq0nX+08SPObEW+O8t4X4j5wFvG0cinv6Kr&#10;311Il46bymKOVCyIuZT0vIL6XfooXfj45G5i/vRDLOYdSz0x377WiPnBHW10ZGfb70LMfXIeo5h7&#10;yyF6Gq9/LGhBRNQbx4Jjg0BCLt0osZZXFkV5/zhm2ZZsB2jZ9ot1ONI3DH/f8yTmITns5yrmPwnO&#10;se9cX00bluSZcywzcOL8C+YzYGFG1Pq7/atYrlcbGcfxipgbOce5duRbxNzKuZV1IOkqeG73ZYUc&#10;28dnhmo6kH98hrjJwnWOCaP2ttea/x4d55sDTFh0mq9VpLKc4tcndvJ3YUegAgsLuU/KQ8QcUi5i&#10;LhHzIyzmKBfY0ZoWUcw7IOeKMDHv4udG4FutmLc3pRsx38NifQa1xfmG4we+mRAxNygxR3UWm2Pe&#10;Rt+hyhCvc5Lfw8GNlSzmDUbSMVDz4LpSM3DzKAt1V1sWdS3PoiMby1i86+jfjrbRj9traGtjEq0s&#10;mkadjYnUUb+QjrDA71rKx9OwkPa2ZdO+Fdm0vXERrS2eSa0ZX1J14keUPuVFmvvBo5HFXKQ8WJUl&#10;VjG3UXPeNou5K2gsOUExry6YR61VVsyRzlJXtJBFAjOETutTMS9jMcd7KDITCiGaOdsVv7wF/J5Z&#10;zrPn8c1HAktFHosCHwfSWkQgEWFFdBevJZKr5fxcxNwTWE+CtTDK8uB6ApZFE3N8Dvn8mep2Aaks&#10;ZZl4j9iXbFPv2zsm7zgtYWLuPw6vPUzMpfwkorsQyYy5n9DCae/akoks6bhxQlWcPP5s8Fnh5sgc&#10;hzMOQT4XyesPCrKg9xsd/3kV9LZErI1cq3YNlrlirvpreiPmj91vc8BnffUeZULMM62Yl2TNoZIM&#10;W1M/upjPoVLui2ouiJhrMS8ry6SnX3jcbD8ubgANvuR2irvvNbr01Xl0zRsLqP+o+7g9IOb9r6W4&#10;28bR4Cc+oEvGfU4X3gvpsWJ+yZiRNHXK51Rbnk3VxalUx3JeX7bIzOy7tJbltjHbpLLU5M0yN4v4&#10;HiPXHN/zvhJzCHgYIuWRsHJuU150lZZoYi755cg5t222agvoCzGXPr8XMQ+2da21ko3UFKSkHNq2&#10;lOW6zpRL/O7wOtq1qc7mopt8dEfi19oZRM9FzEewmF//YQpd9Mwkbusu5nGXPUoX9ULMETH/PYk5&#10;OBsxD6L7x4qWaUg4cq0hlq6Uh4i5lfIVvn3q7QBXUJ3XvUHW7b6+J+ZaVmNBpBxpJfI+pOKLX649&#10;dCqIn/B9hPe1mDQSk0qyln5wxdoP8sDtczyGizlSUrxt8vlxBn9iHS3kkraCz0hu/ORas9cnKgt5&#10;1/MxFlhc7yileJy/G4e2tphUFkTLUZ3l5A6krvROzEXKgUj50S01plTi9uXZ1N6yiDY2JZ61mJuo&#10;uckxzzTVURAlR9T88MYqOr21iTDr5vfIFY8g5gDpLBBz9AGYOh+CDk5ta6YTnfX07bZGOr6F30N7&#10;lammgoj/vrUFtH1xCgt5Au1emkq72zLp5KZS2sbvY33lHFpe8LUR9aaMz6g58zOqXzSR5o5/mL5+&#10;5U768sVbaOKz19O7j15G7zG9FnNIeU9ijhKKGXMnUEHKJCpi+cOMlRaWK5Y0l7SvzZThLRX8Q8tS&#10;joh5fXEiYZIVCEolizkGBiIPHJIjMglZsrIHyYH8eOkJImkWW20FID8d7wNRc4i5zRe30e8SRGMh&#10;fSzckG5Ey00N9aIEqs6JJ0woBNCOfUIQEcXFo6RZABFzK+c2D15y4SOJuZZXP54Qa9ENW1fLsAWz&#10;mvrBfy/C2rWke9j9BLcvr4PtGlNC0UG3F/P50O8J59GK9XSTeoF0lrykL42YJ8/4gDL5WsNNUpiY&#10;Iw0KN3WyDamEo8+Nn9jkXB8fxhSE9dECHtxPUMoF6R9NzHEjKuh2pLO8PvZOloo4mj3lHcpJ4XPJ&#10;16+IeTEknQW+nK9NEXGkgwUp5X7l3B8lFktzF7g55qVlGfT6OyglB7HuTwNH30xxd71EY16ew2Ke&#10;QAN6EPNLX/qCLroPFS+smF96yUU06bMJVFOWRVXFi6imBHKeQk3lKaY8altNupkYCDXMs/gmH1Fz&#10;1DKHnEuFFpHzxRWYjt/WNA8DgzqFMEEPEibrgifoNnK+qj7LpLas5hsJYU1TDq1ryTMlH7WYr27J&#10;NVhBx8BQi5bzSGIeBP0E3S7irsXciLbzGA1Mxy2ELe+OLcsI+Qb6eRCIdhdyxtfXEsovblhWxH/H&#10;U0wZxHVLCszz9pVlZmp+9Bexh5xL1Bx55gLkPFYxv/GjVLrwmS96Leb7tiwxYn5o20o6sG01Hdq+&#10;nqWcZVyBFALz73rmJKKD/AOtOWnyzv1irtEyHiQo5EALuSDypNHSHStauntC54YjdUFLsJZjnfIB&#10;Yf3WSPkqXg8RcxbBQ/79akGPBZH6oNxHhcWzN4jk/unEJvr377tMHjee61xuFyXC4filW0CqSRh6&#10;3bDlAmRcgzasg0GfBqzP5xrHbG4wnP3+fBhR87WmugpSTyDmSKNBO2725BrT16T/xnK5+Uzlcz29&#10;bzkd7rKR+5N8E2uqsuA/YiFiboW8weSXW2o9HCnXOeZHWG4PbCijLhbpLSzWm5pTXGIVcw0i5iLm&#10;O5ezLC/No0PrK+lkJ8oVYvDlYvqJv78C5ByR8jP8vZZ65iathZ9/z8u/37mEvnPkHBMTYRsnO+rp&#10;xBZQy4JeYzjZXk2H1xaylGfQyc3lLOVltLcti9aVz6aCma/RrHfvpxlv30sz372Pprx6G018+mr6&#10;+Ikr6P2HL6b3HhhN7z50Kb39wBh6417+GxZJzIOpLCgzGGsqiyfmvE0WvYhizpRmTqd6/AizlFsx&#10;x7ThLMAsJX0p5ibPnN8Tbi7KWLwQDUdUHLXSGwsTzHTmDfwcYo58cog3BnpWI483cxafD+yXRYkx&#10;cggpd0RRON9ibgXXk3M8x1gAPUjS0l3AY+VcxVyOJ0hRiv89Wcm1Yo7oLiYZQn35xG/ei03Mnc/C&#10;XAMs0UDOS3e8/QWRbQB9fIJeDrSU63OAeu5oCxNzLeRCrGJemjObvv7kJRrEUjL9izcpdxHvk695&#10;CLkgtf97FPNsR8zzFrpiXlmVQ19O/ZSlBWLdj/pfcAPF3T6OLnxpNl33TiINGI00l4CY92PxkYj5&#10;i5/TJY+9atbFNi65+EJ6761XqaacxbwIYr6IGstZfmv5D1RrEW1YUmQi5vUs4Uixwn9sIOQSMf97&#10;iTkIRs9jEXORcw+vrCLoKzEXwsRcv+4bYhNzEzF30lLwuILPFwaool45IuiSew95h6R3scC7Ys5t&#10;5yrm17yXyNff1+FifnnvxPwo6pgjUh6jmAtBIRdEeML4rcU8bCBmJNA3bL1glRUTPVZijvzkaGLu&#10;bidGydb7AmF9uhEi31Fx5Fck999Yzv/9h21GcrU4G/mVfs7rbrDwhgFpDiN8G3w8qk9QygW97IcD&#10;yPleYR6/hUzzNSVIGURJZ8F7/uXIRpW+Yq8zuSa1lB9nGcX4Afwn4ofDLPX83Ij6Xv5u7FzmiHl4&#10;xPz3IOYyALQD+eWLs8zjzrYCOsFCHRRzExUPwUbMbToLIuXCaQZpMRY8t5VXvt/WRD9uq6NvOyrp&#10;TGcVbaiKp8yvXqTZ7z1Anz5/PY1/7DJ684FR9OaDo+jth8awiI+h9x4cQ+/cfxG9efcIev2eC+m1&#10;u0bSuNuGoirLpFAxRylBkXMz8DOGqixCb8QcueS1LN9SmQVRtRoWcogLZvzEBDQQc+TnnquYow46&#10;bjDy+T1Byqpy4nnb86mKxRtih8GfSHHJnPcZpcd/asQb/fAIQUR0HM8l5/nvIeYan/jya8ihjVR3&#10;F+6ewXo4v578y7HI/rxj85Blgj4mTZiYA+TtI78cYo59QsyRyqLF3M01d853JDEPOz6ANB3cZNlr&#10;xSMWMQe6j4h5ENkX3gOu1b4Qczwvz42nOV+9QyOGxtGUT16hXL6GC/j9FKbPNBRlYLA0BsRawqTc&#10;MscQFPOCwhT6avoXLC024t1v6DUUdweL+bhZdPP7i2jgmAe5HWIOKYecY4DdaCPmA5/4iMa88Cld&#10;M/Y9brNiPmbMRfTKi8+xmGe7Yt5QnmpSWdrqWNyWFZsp+SHhkSLmIudmqv6KRA81K+j5EHPgyXlG&#10;RDHf0GqFUyMSiin7JZUFg0Rt6kten4o5JiXqjZjH0sdPz2IubZBsTKy0tDaNaovmseDyj/rulUa4&#10;VzTy+WvKNXXKMcGQSHk0Md+FdJYtyyws5rtZzNPnQ8zt9aVzzK94ax5d8dpMbkdVFhn8aauyxF3x&#10;KF342Jd0+ZtazEfQc4/eycdjU1msmK+hQzvW8XGvcsX8BCZTOY9iDn5bMY89ah5JzEWOPVFmkUQk&#10;2ZE3iLlIeTQxB7GItuzH2194P42OVAMz+U5Iu4cVbkitTJoDyRVh7xVB6XfQQq0J3wYEGrXE+Vwy&#10;eA7C1pdlQCL8dj2buqKxtcj52maRNs/RpuTcuy6dSDmfA9xk/fVMJ/16EgNVUX1nkxH003tsGotE&#10;zE+ynEr6ik5h8aS8u5hDyo2Yb0EKCL9urz5vYo788k4W8z0ri+lEe52RaRFz5JuDaGL+HYv5Ge5v&#10;IuVKzL91QXpMg+F7fv8/b2+kkxtLaW3ZTJr97v306XPX0UdPXklvs4yPf/QSFvLR9Pr9F1ruGUFv&#10;Mq/fdQG9dudwevWuEfTKHRfQC7cM9solQsY1kOrc5C8oJ+lzkwsKEOHKXvCJkfO0OR8G5PxDl2Sn&#10;sgaEDLJY4AIZ93LMhep8K+Yop9ZcmkwNKPOWOYNqsmdRHcs5cpAhM35ZhNhCciA+npjbSCgLEcu2&#10;lvRyiBVLDUo5mllAF0xiUZ5hysuV8WPBwslUkDjFiDpei5Rhe3iUlBUt5tJH0GKOSYqkHccdCXk/&#10;FnvjAWKRXQ1uoPCIm6mMOR/z+/uMP0d8tpOpOMUDM7IauK/eh34fQhG/D71/r693zNIm/bB/3NTp&#10;Njs7qP98iejicxIxx/Yy5n1iriHkm+M/F66UMybtiNeJHDG3co3PBteb3PiVhIi0oD8H/V70ewTo&#10;E7a+INuRfj4JD/QNguPDcYJuEXO+UVww4wMaNaI/Tf74JcpO4nOcNo2ZToV8XRenz+Jt4Jr39une&#10;EATE3AwCzcYERV4qS36BFvN+1G/wZdTvjhdp1Esz6cb301nMH+F2TN6CaCTKJg6wj7c8T8Me+4hG&#10;P/85Xf7CR9xmxemCi0bT2GeeYDHP9Yk55ivA93tzWwkLZr6Rb4g50t0wABQzgIZFzqV0ooAoOoCo&#10;L6lM8cm50BpgSU2qAfKokfawZcDOFprlsrIJ5RLtZEIi3yZdhd+PlECEPEOqcfOxriWH1jZn03r0&#10;YTDQK0y4tYxrwvpoMT8btICH55cDT8zxKDOOapCaAjYvL6W6ovnmPEO2kWd+ev9aI9w4f4urUmj/&#10;1sU21UVJuUTakWOuxXznFu7b0erQRtu3rKSUBVNpQMjgz8vcqixX8TKIOW4ecRN5MfW76gm64KHP&#10;6bI3FtHlH3hi/uyTd9Purctpf9dKZgXt286P21nSWcqRziJ55pJjjvrcGPjm5Zv7EcEO4slObISJ&#10;eJiga9l221iy8DpMgmNBCzBee/voLuYC0lmkXOKPR9YaMZf64hBzGz3vvi+g96e3qYmlTzeU5EK6&#10;pe63jn4HQV+IrhuF5kdEr2W5RNMtaPPE3ifhvDwMnS8OJHrtb/cLN24OJAoeC3/9toN+ZTm36zsD&#10;Pp1rQ64hXKvHdi6lk3xt4rVcP7LcXId8Q4mou+wb5w7nEOC9nOFlKB+KGxiZ+fPkNn7eBTm3gi5i&#10;7qPLyzH3qrBU07HNVXTUAYMpkXrS3pRKGxtRLtGK+eYmlnPFluZFBpRPhITr3HKhg6V8y+J06mjN&#10;YLKoc0kO7VtXTt/t5Buvna1GtM/gJoyff7er1czwGY3T3F9yzC0Q8kaDmUDI1CBn6eebjhPrCqkp&#10;ZQJNefEGw4THL6XxD42idx+4kN578CJ+HElv3nchvXHvSCPkbzJvsJS/fvtQevX24fTyrUPp+Rv5&#10;N9bK2vkR83wWtFjEHOXcMPhzWW0m/9imUhPSV1gmZNIfRMwxaQvkQ0RJxNxKiRf5jCTmiJ6jIgtk&#10;FSk5WXP5PbGc12TPoeosloK8eZSfgBlPkZJgBU+2Ka9F+n6PYo7zjL4YE5A+Z4JJ2bF12z+nMDEv&#10;ZLCeux9+P2EE9xMJbAPRevM6IOZmeYo9ZwbnJkfOLWQSeea4ZgCuofT4j1ncrJibXH7mbMQc4xiK&#10;ge88e+jPwD0XjO4Dgp9bNLR0a8L6AgyKjiTmGACaPGciXXzhIJo0YRxlJU2mPD5/YWIOIok50lis&#10;mMdTSY4n5nkFyTQ9/muWFoh5fxZzlpq7XjBifgPE/GIt5oOcfvyH4+axNOiRD4yYXzHuE2dZfxo6&#10;cjQ9+1RkMW9nkYNYIlUFf08g5pUs5jX5fBPOYq6BoEtai6AlHZOPhYk58po1YfK9rC7diCPAc70s&#10;rA+AmK9qtjXMJVUFYg4hx/T6mEQHwrt9baXJB1/XmmOEHM/xuA79kd7Cz7WAR0OkfC3KNDJ4ju2F&#10;SbeZ3t8hbLlwNmIuIF8cEXKwrDadmiuSTH49JP3U/jV0ZEcbndy32op5QybVFc83aS2yLSPmzuDP&#10;MDHfwWLexVJuaWNWUhKLef+QiLkn5npKfvxXZxT1v+ZJGvbAp3Tp68l0hRLzsU/fR3t3rKa921Yy&#10;EPMVLOZt/xRzB6SsROoDGUddb8j4H09tcSfgMWX29q/gPn0v5mHLIuLIsJFIlkxEkKOJue6v0WLu&#10;B9vqnZjr/rGIOdYJinc08B73t9cZYbZt3cUc15dclxjIfGznMlOCUa4704fBNvCfg6NdzUa8IeJy&#10;TLhxwb6ObWuhw52NhiPMUYdjW/1SHiliLukrEHMI+ZFNlXR4QzntWVVoItybGxcFxDyR2xb62NKc&#10;TB28LBgpF/xink1bl+bS3rVlhNk7JZccs3ee2N5kSjz6JNyZ2TNIdzHHANB6lvwGFnw81tFhlvKa&#10;hHdo8vPX0HsPjWAhv5Deuf8Cevu+4fw4kt66lyX87mH06l3D6OU7htLLtw2mV28dTK/cMoheuqm/&#10;EfJnr42jp67mv3PnQ8xTWMzxiPx0T8pjE/OllWnUitk+c2a7Yl5fNN/IuZEYR5TORsxtOguLIh9X&#10;xpxPKGP2RDNoUPoggo7tikBqeRTJRjvEXCK40g7Ol5hHQqQXmKg0n99cJ/UIkXLchCA1KZqYy7qI&#10;Soei9qGRNCcNbsQAxFwGgLr9k78ykm0i4JBt3rYIeinLKCaSwntaqFJZEDFHfjmOw70ZSuPPgD+P&#10;SGKObaJvPvaL98UEz5vgP/eRxVza8HnpPgL6yGeJx0gyrrepQW49biBAEZ8LE+V3xXwGZSVOpsvH&#10;DIso5vY82H2InAMMChXK+ObTprNg9tD5npjnJ9HcxNksLZ6Yx93xPF00bgaLOQvNJY9ye4iY3/Qc&#10;DX74fbqYxfzalz/ntsFMfxoyYhQ99dgjVFOWEyrmW5aznLH8IeKdxzeN+DsTFHPknwcj55HEHLRW&#10;oGJLZDEHrTVe5BxEknFNUMwRNYeYW2xdc7C8HrOaZnB/lv+qZBMph0BDwEWm8Two50Ci6NGAiOMR&#10;20UkHuD1luVWxsPke8tKRcjyMDFvxzIj5eFiLs+RL45z2FyexDcfBUa2IdqQ8hN7VnlizuessWyh&#10;GRQq25O+kcW8hWUccg6WMitYzL9iMY8SMUfqSkDM+10dWcz37VzjijmAmB80Yu5VZvnPKuYa5IMH&#10;+/18zMo5HmUgqE196NuIeZCY1oFAOiDyDZmGmPuj3h66v6YvxRwVU4QfDwI722ZQzEW0cdxAXveE&#10;TV+xaS/Yjk5hkesHBK83XKNybbntfDNzEpMEsaCf3r3MPEf0HOcQYv4tL4ewH2U5F45ttSBiboXc&#10;5pYf6ahT1LgYIRccMQc7l2MSoLSYxBy0NyZRJyLnIYSK+boyOtbV6Ig4JkOyEo7XRrxDxFxqs5t1&#10;Ion59jp+rKFdK7KoPOE9mvLi9fTBI6PozXuG0hv3DKHX72L5vmMgvXL7IBbxgTTulv70wi0DaCyL&#10;+Ngb4uiF6+Po+evi6DkW8qevsVJuxLwUIujIuSb/HMQcIGqeNf9TK2sQMyNKnpiLXIGqvLmEVBYj&#10;5vy4hH9s61nMq7JmuhFzpLNAOjyhsdIsucIe9rVObwHlgGWmhKUZaSuZ8Z9S6oyPKHf+F6YiCyLn&#10;oJIp4X7BqK5INoD4QRZF4AUt5sWqHevrY5RtBrdr87vPTsxNCgmeQ4pZukv4XONGpIT74T8FAOkr&#10;wRswD0i8wOLsgO2GEZRyQZbr47LguZJz5xwWpnxtorstZUlmECgi5YnfjDfXUAb+q7EQ60pfez7l&#10;GsI5wzkUMcdrLPe2zf1xo8XvXY5HE6wco3GlWbXJfyUiIetoGdeSrq9fWR7cB8DNhIzBQNoK8sqv&#10;vOSCmCLmGn/uebiY57KYJ6TEs7QoMb/1GRr+3FQTMR90OSYPuoRB7q6IOT9e9yQNefQDGsNifv1r&#10;kyiuH4SoPw1lMX+axbyqFOUSw1JZSqljRQktq0nhGxK+WWSQY47yiUhnken5Rcq1iBs5LwvIOWMH&#10;iaa4hIk50GktOtWltdov7dHEfGVjtomcB0soInpuHpvszKYi31rCw4Bg65SVSEDO9Wst7Sa9JUa0&#10;mEPEEekH7fwaEX/M5olJhiDqHatKuU+JkW+Rc0TKkZ6C84b/HOC1pKYc2NpqI+Z7rZjjfKEfloel&#10;sYSLeTN1dbZYOpYwyykpYUoUMcdNJSLmuD4h5khnGc1i/kREMd/NUr6ny0r5ge2AxXwHpLzvxFyj&#10;hSgSWqIEI95RZv7sKzGPFRm4KUIunMJ74OMVcUZfyVXHc2kTpF9v+OEw9m+PIWw50EIskV434tsn&#10;oAKKI+KMlmvdD/v08Pp0F3K0WVH3CBdwIBIuIi5gP3i0KTDo54l52PWF10hpwfV7Etew0wdiDhAp&#10;P727zQq6I+uIpAuSyqJBJP3Y1maW8kYW8AbD4S31DrUuR9v5cTNm+mRR31hNhzdUGTBl/pZm/n1o&#10;sHIutDek0JaGZAsLewdSWuoTDWFSjoh5JwZ9GilXYr6mlA6115h0G5HxMLSMa7SYn9rWRCe7aunM&#10;zkY6toX/prWmU9KXY2nic9fSB49hQOdIev3uwSzj/emlW/vR8zfF0Ys3soQ7Ig4hB886Qg7G8nMI&#10;+vMQdea8inlmD2Iu9ajxr/YG54d7GSYbKk+iWpZyiDnyzKtz7YyGkA0RG0iYCLiWXtvWXc5FzMsh&#10;cJA3lvNsFr/0WR9T2swJ5jGHJR0DDiGREDxPmP0YOXQEEM+FSGIOtIxr/Ns+NzEXtGRLhNyCtjAp&#10;xwBgXAMCvy8HvV1NmJSDsL6WyGKOz7WuYK6ZaAg3cxBzRM0xAFc+D1kH5zKamKOP3gduogpZbPW5&#10;igVIu0izbg9+BoIs867P7kDEgzcDZrt8zvU+5PsCcvn85PP7uvrykfTp+LEmeh6rmMv3y5DuRNcz&#10;ZlNR9jzKy06gfCYndyGlZCSwtDhiPnA0xd38FA19ZoqJmA+64UVuh/ig2gXEHCkFQyju6sdo+OMf&#10;mYj5Da99yWKOgXdxNHj4RfTkww9RRVEGVZekspynmHKJGNSN/4ptWGLL/mG6fMw6W5z2FVUjYi5i&#10;XhhvIuQSNRfxxuO5inkkII+9EfNgxBxCLkDKkVfek5ALvRFzIdgeJuC6v26PJOYmR56317HaTtsv&#10;co7ouUTLIeKQcrx/TKYEKRfhhmwjvxxSq8V8STX/UK7xD/qMLuZNLOWCjZonJXwZJZUFYo6IOa4/&#10;qRzEYn5VbGK+3xFzcEhNMvT3FHN5LcIdid+DmOO1eZ97V7iRa/TtSzHHZDjyXg18s2JvWFhqVb9I&#10;cqzbz41zF3ML+kibFXORaS3cQbSYhwm67eOPmEe6vkTMkdqCaxzPIeCCFvCglEPCg69jFXOR8rMS&#10;c0aLOZ4HgZwjYq7FHDnm29oK6ODmahPNN6IdIW1Fy7iuNqOrsoiYY0r+rqWZlDv7TfrwuevpNQzo&#10;vHMIjbuFZZvlGuJt5NuRbReWdOFFFvRxN/ajV24ZQK/dNoTeuGMow3/HyviH8azEPD66mCOdJXXO&#10;BMpl6etJzAFm/ES5xDaWc6Sy1LKQRxNzCJmW8DCCYo50FZE4RMkhnnn8Rx+CngUJnPe5yWsuSIKQ&#10;RRdzQVIsQDQxB7J+b8VcS1sktARrMfdjK+4EsZ85xF2wUm7EHNcCrxskTMpBWF8LjrG7mCP3HJ8r&#10;Pt/fk5gDiZDrNv25aGSZXJ/B5UCn9gjm3EQR8xxHzG+/8TL68M0n+TlLOVMAMUdVlrQZzrVkI/Aa&#10;/V8p9BPy0+dQTsZ8Q1bWAsopSGexttHwfv1GOmI+ma4fn0bD73qD269kRjF+MR/2+AQW8y9YzL/i&#10;9RGxZLHvN4Qee/BBKs1PpaqiFKpm6kqSTRlU/FdsbUueEUpMy49JwzDB0D/F3C/hYWjRDrYHpRto&#10;GddEEnOAiDki/5B0GzGHnJfya8xoWkhr+LMDkGsM5uxY5RduiPXxPfyjryPm1b2NmLOQdwiOmC+Y&#10;HFHMr3pNUllEzAHEXKWyfJhBA65+1vQZ+9Q9/xTzs+TvJ+ayPcF7v/+YYu5Fzs9VzIMgYi7ItRR2&#10;fQXF3Mh5iIADLed4faSLZdUReCzDayBiruXc4qW1+CLmm3ov5ka8WcB1m8Ysa0lTYm4Hf25blke7&#10;15aamwOIdpiUg1jE/DS/Pt7J72FTGbUWTKOEz5+hj567gV659wJ69Y5BLOb96PmbWbhZ0BExf/m2&#10;/vTa7SzeDq/eOZheY4EHb941lN6+5wIa/8CF9P6Do+mDhy6m9x8YTXHl6RAwK+Na1EQaIFvIFQeY&#10;Mh0zMiISjpQDRM21mKfO/ojbJhiSpqNs4geUk+jlmReyUGgx10DMmytQ9iydlpanmFQWSDnkHNKG&#10;NAct5qjyYetTT6MyXt/FkTQDy7mIfwljhJ37CBA5I80sb8gXN+1Yh9uD4iyvdRvA+p5kKgmHnKs+&#10;pk2tF4aWOC1qkfCLr0cBf2ZCuKBbvAi5lnKAa8JSwDdtsl0t4HJN6LY8/qxteUMcGyrFoAZ5GHz8&#10;cs74BggSic8XN2AYvJoEMZ/5IV9HH1M2v85PwjYhr/bc2AovWNe5FvDIYFuyXY2IusV7P6EEJDmY&#10;vqKXaXQfH/y5FyTzem6OvT03+Xye8yHd/J7yAC8XchU5DMT82Yeuo7mT3zbXXxGul0W4TlHKU65H&#10;51wo9PdLIuagMC2e5dySnbmQcotyqd8gpAFgWv4LKO7GJ2jwU5/SNe8m0JhHUHEFVS90Kstgirv8&#10;ERr26AQa/fxkuuH1aSxMqIqBii396Y5bbqaC7CSqLEg21BYnUX1RgomYr2nKNUIJMUc1FiPmKpVF&#10;ZgHFI9JauuWVa5wcc5tnvshlcUWyS0sFL3dYXM5tDq0VnsgvCYi5yHk0MZeUFRFxHyzofSHmkq4S&#10;7KMlXcRcSzkIk/FuLC/2Jh1aVUp7tjS4FWZMzjmzmt9PWz1mQM02UXLIO2RdouodqzCgk1lTQTs3&#10;1bHUssTyD/+OjTV8rjKppTKJtq5lIWeQJmNmAV3n5ZlD4CHnLpubaVv7YsPW9qXU2b6cFs772hPz&#10;gRcqMZ9HV7wyndvxHx2IOa5hXKMs5lc+TUMf+JwuYTFHVZa4y5/i9pH01GN30Z7tq0LF/DBLeW/F&#10;PBJazGNBy1OsYq7R4hu2HOg+mu+ioPuJmGsgxJIKIa+xL52Co7cRRKQahC0PItu02KoxGLBq6qz7&#10;hBiC7ABZdvjBlHK06HaNT7KR8+3bLsQaAi0SbZ/79qfQMq6j2T8cgJRr0Jffj+rz/X4r456Ye8u0&#10;gJ8J4VvnMxHkGpPr05VxJeaYct9l+xI6sq3VcBSVV1jAXQnf2uS+FlEHfiG3In54C2ABFzYDlnGn&#10;GsuRjZV0aEMF7WjLZTFPZxlPpU0NST42NyRaGpNsZRamvTGZX3fHVG9hMUeOuSXTiPmOFYW0f30F&#10;ndjaSKf5mGOR8eOY3dPhRFcjnXT4tquBTnbw+1hfQs2ZX1Laly/Qly/dRm/ef6HJK3/1zgH0yu39&#10;6JU7+vNzy5t396e37h7AEj6E3rqXZdwMCB3BMn4RTXh0DE18/BL65Ikr6LMnr6Ivnr6G4ioyIKZ+&#10;MQciKiJgQTHPmPdpqJhD2FFZI2n6eCNY2Qs/DxXzIFrM2/jHsoFfi5hD2gAGtIUJiI5UazGHaLti&#10;wrhi7bQB7LsAQsfgufSJhk+mjXj5RVCi6LpfLGihC5O/ID6hVMQm5mFCbkU9Uo65lvDoYo71WDK7&#10;CbmG34NzviDmyDPHDRjEHLXMcf3gekL5RLtdJxrP7xvnB587Hn1RaGd7QTwpB+FiLu8BYm4Gw5rt&#10;OZKOxx7AOoL+HPX14TsOCLcR869ZzL/2ybgGYo7UlQ9ee5gWThtvbviQRlXIQg4Kku1r2Z/+Xsg1&#10;bq7/CGKelZFEuQV5NPwiiDfEfBjF3fAoDXrqI7rinTk05omJ3A4x14M/+fGyh2nowx8aMb/5vTkU&#10;d9EN3A4xj6Nrr72C8lj4KwqSqDxvYS/FHGUT59jBoCznpmRimJQDJeYtZSkKr72J+wmLy5NCxbyV&#10;QeS8JzmPVcxjlXJwtmIO4T5XMZd1Iebb1lXRga0tZmp8yHPnapRDdNJcjJBD3lHDHNP1A8lDt6kv&#10;kG7I+JGdS+kES4An5olG9CH52G5QzCVqLuzY2ExdG5cYOje1UcemlbQgfpqXY67E/HIW88vH8U2h&#10;K+Z2ALIV8+do2INWzBExj7v4MW6/kB5/+HZTleU/o5gLSA3x9Y+C7gcg0CLgALLek5jbfXbfFpDt&#10;gLDlQWTb7n8L1D78Am0j0gZHuIHUWQe6XRNNzIORa5FmLeB637pdi3V3MbfoPiLmlshiLteNXDth&#10;4DPHOca1hmi5JkzMRcpFzCV6DilHRZZjMYt5LR1qr3I57Eg5gJijIsvB9WXU1ZrFYg0pT3aEPLEb&#10;EPMwGdeImAsQ865leSzl5XSKj9VEvEFMYt7gcgIy7vBtVz1921lDxzaW0abaBMqe+grNeu8h+ujx&#10;y+j9R0bQOw8MYfEe5PLOA0Ppg4eH0kePDGdG0IePjaQJT4ymiU9dTJ8/fTlNfu5q+ur56+jrF2+g&#10;aeNuoekv3xZdzCEq5yLmEKzM+Z9RThJvh7eP6KDIiOAKceYMM233P8Xc4spmFIJyKZyNmPvX8cRc&#10;hDV4LQjB5SLekE+/iHcHkWNzvvj94r8h+IxFzM1EQzM/MNcT2vS+IML43HGezoeYy7mVNk1wPcE9&#10;BkZ/jrgO5BrxHQcLt3wHYhHzj998nOZNedusa88ftoftQsztuQD6eyHXuLn+I0XMMxIph8X80isg&#10;N5BuR8yf1GKOVJagmD/kivkt4+MpbvRN3G7F/MorL2ExTzh3MefHYLlEjRbwvhDzYEpLUM7Pl5hH&#10;kvPzLeZg5/pqEzlfXp9GS2v4R40Fet3SPDOwFdHx9djfcptjDjnf2FZo2iX9ReQchIl5azX/WHIf&#10;ROK1mCOlRdJaEDV36aWYX2bE/ApGxBzXoF/ML/8HEHMAgfotxBz4+kdB9wPBGUD/KeZ/PzHHrJ4g&#10;mpAL3/L6p/dxf6zrnC/IOj4/rH90+xIDpByPPYk5KrKcq5gf2Vhh6pfvXV1kJgSClCN9JUzKwdmI&#10;ualhvraMjmMK/a0s2Z0NdsKgcxDz0521dGZrLZ3cUkW7lmZS8Zx3KOWL52jmW3fR9NdupC+eu5TF&#10;+yKXiU+OZgEfRZOevZi5lL4YexlNev5KmvzCVTR13PX0zcs30oxXb6VZr91Oc964m+a+da9OZdH5&#10;x/wcUUBICsQDUgIRW/A5ZaMGOEt55txPKCN+AqUil5yR3HKksUDMk2e8b9JZEPHMZJnPTuT1eXv6&#10;X/YAYgIhLkqfTvUliUbMl1emUnPBfKp1KrNA2FDH3JSAc9JZtPyci5gD7F9AmoAQJs9B+lTMIVgO&#10;kv5gUNKnCRNEoCXbinaYmANEx4FdB2UWzTrOZEtAS6kWcsiyCLNuQxWVaIiQW/jzd94fouaYMdMT&#10;c5tnjmspJwHjG7x94T1qCYXYm0HGZpt4BNwWiuzb9vVuFHBsOH/cjuuSl4Ufv3c+IiFyb65Pvg5M&#10;njuD/xLIceQB3g8IE3JNDt84ffTaIzR94sv8GfGxYkbUBN7WQt42y7mcQ9mnDFwt5u9UUTpf44wW&#10;86K0WVTgkJuRQHn5mXTjjdewuEC6h1Lc9Y/QwCc+pMvemkWXPP05xfW/zkiNFXOkFAykuFH30eAH&#10;3g8V88suHU0ZyXOoPD+JKvITqaYo0eSYi5hDNE2OOYt5Pv+9gZiLnIug47EnMcekVB7JCq+9qTSB&#10;msuQo55IrRByhyXMUpZzYOScpVzkHHnRQlDOIeZI68DxC0FJh5jHipZ0XQoRZRT161jEXNcxl2Vm&#10;uWpHdBx9N2GwJ28bJRhRJWdfewNt5G3jOCr5syjL/sYOCMX6mEwI9cvbbB46RFtA9Fwi5js31bLU&#10;ssiymO7cWMvnLJUayxYYSYfESyqLhaV8bfeI+c4NzbSdpRx0bVxGWzeuoIXxqo75oIv8Yv6Sjphj&#10;AizIOXLMn2Yx/8KI+WXvp1PchZjBdiQ9++Q9tHfnatrduZzlfDnt27bcFXPkmB/esYyO7sRkLJBy&#10;+Te/X8xtu0W3a8LEOxZ8MsXCBKEyIuqgRdSPjoLjeXd0f29ba+lMFCSvW4uxvIaIAxw3jhXPRZrR&#10;z79/OTY/IuUQxLDlwKSquH3s+3DFnIXXHhPvDyUaDRBflmpTnpDX4/Uh3JiNFGUcTSlHxkh3GErE&#10;g0QScy3NVsRtakokMdd4/dEHUXDkigsruM0Tc4mSi5QDfc2A4LWE50dYtg+zZONc41xBuI/vXGbO&#10;Hz63k3v4uubXwWi5oavF1DYHIuZ4NK8Zt645C3lwwCcqoWDQpUely2EW831rS2n3qgJqb15EG+oT&#10;aSPL+cb6haFYQfenuQQxgt6cakAqy/blBXRoU7WZufPMzlaTynKyq8m8/pZFHJxiCXfZxlK+rYlF&#10;HLDMC1s9TnXUMNV0isX8wOpCqlv0CWVNfYXSJz1LqZ8+RAs/uodmvnkTTXvlWprqMO2Vq+mbV69m&#10;cb+Wpr9+Hc144ybuczPNfvNWmvP27TTv3bso4b17aeH4ByjpQ/5bFS7mwC9xIm6581nOUWPa8Aml&#10;zfyQxdxKuYDIeRKLeepslnRIPIs5oubRIuZGzPnH20bM+UeyOIFqMejTEXOkOkDKzaA2Rz6M+DB9&#10;KeYSPQcS7YxGUMrPTcwjbNeRriBBIRdEyDXBzzMI+oiYm4mWGAh6ULyDBJdricXAzSBWzEWSGUcq&#10;JZ0FnyuuH7mO8N8Zb9sqpQXH7AiwvPYLsifdVsLVPl3C8+AjtVv0PsKRY9Nijs8xKOZhEh5GDu/3&#10;/ZceoPdffJC/c59R3gJ8RnwNQMwTWczNNu37x35RWhRVbkoyMNhTrnNv8KemIH0eFeWl0r133sji&#10;ImL+sBHzS96YQZc/O4niBmCZFvP+FDfiThp433tWzJHKcslt3G7F/OIxF1LSvGkxiPl0wmBySLjI&#10;uRH0fCvovRPzJIVutyBKbiTckXLByLkIuYMr6Ayqimg5l6h5JDE/W0EPQ0u7IJIeKub8KPjEXLWj&#10;39ZVZWYSpG0syBD1VQ0Z/J7S6XDXYlOisiJ7Ou8rz0S5US5RSiVaeD+OlCPXXFJaIOzgFAvE8d1t&#10;RtLbWMxr+CYLEXL096ScUYNAfWK+sZnlfIlhO4v5to3LKSle5ZhHFXMM/FRVWR78zIj5Je+nUdzw&#10;e7l9JL049iFTx3xXR5uZAXQfy3lQzBE1P8rIv/i7i7m022oWYYgcnQ1asiC8IqEivJEIk1qN7utu&#10;k0X6W34tnAngrQOx9W8Hgz8heii5h3KJWGaOkWVPy3w0RMzDlgl+MXei5nL82J9zPJjoyMBtVnZt&#10;FBrLJEruijnL9M8s2mH86Mg2gIy70XN+HouYQ5w94Y4k5t23AWzJwzD8AzvDxDzatYTnuI7tOV1r&#10;PrPDXa20v6ORDnSykPJyTDoUScwlKi4SrjkEIefHSGJ+gIXco9LlEMR8XQntWJHHIp1C61m+N7B8&#10;axnfUJdAG2oTaGOdiHl0IOabmlINGxpSaGNjGh1mMTcS7pY7ZPlm8RYQSdcgun5sS507GVKQE1uq&#10;TbQcHN1QSq3ZU6hs3nuUO/VFypz0OGV88QglTriXEj68mxZ8cBfNf/9O5jbmZppnHm83y4SFTNKE&#10;+2nRxw9S2iePUsZnj+tUluhi7spbwhdKzD+lDAz2nGVFKijnmFY9cwH3Y6GSqixayF0phziwmNcV&#10;JRDqmEcSc8ibyIdI+T/FvDsi40HCPlMBy4NiDoLiHSS4/FzFHINNF/G1g8GfRsz55g8pVLIvEd8w&#10;RIwtnkz3Vsyjo/cRDo6l78R8CuXycb499m5646m7TAUh+9nwNRAQczkH+K8VUoAQjfeu529cClOn&#10;G0TMC3MX0ZOP3sPi4oj5dQ/RgMc/oItfn06X9SDmo5Bj/s5sFiGIj003GD1qBCXGIOZVuTNcMUda&#10;S5iYywRDYfjlO7qYN5Uk0GJ+DIq5geW8xQwUtUDMtZwHI+eQ80hirtuC6S29RQu5iaCrKf21fItw&#10;awGPJObu8rZCsz2s17W6nDYszuXzHW/+W7GSRR3RckTDIeJIYYGU20cr5jqFBSUW93c2mcj5UZbV&#10;YyzmGEiKCi/RxDwslaW3Yn6pL8f8P7eYAy20QXQ/vc3TLOdCUM69dZDmYfPLIeQ4LhFzzCQJ0ZO+&#10;ED+R+J7oScotXuTeHLsTldfY9shiLkJ+NmIuExL1RszD5Fz30dvQAo4a4vq1R3cx/5avFRC8fvBZ&#10;AHntibn9nPDcRsm5Df8hUmksv6WYH9xYRrtXF1Lnkiwj5pDySGJu5Jxfh8m4Rov55uY0am/OpEOb&#10;qujHvW0+Mddyjii6RYl5R2xifmQ9/02sWUiVCz+kktlvUOH0sZQz5UnKmvw4ZX75mCFj0qOU8sm9&#10;lDzxLn68j9I+e4DSWd5TP3uI0j9/2JDxxWOUPekJyp38DOV/9RzFVWaynEIiTI455E3wBE+e57Ec&#10;5bGYY0p7EfMspLRAzp0oZwqDaiyoqGHyzblPLq9vBsWhzBuknCl0SidqMa4qmMc/kqks5qks5gtZ&#10;zOd0S2WBnAXFvITFQyjl7UiFltI0Fl6FVHGxs0d62EGpFtw8uEBsDBBtiHN3IF1hGDHnG4XeYAf1&#10;WXxijhxwBxEwI2EMZvrEo2Bm/owCUpMELeZIVQLoY1MlLEHxDhJcHlnMsRxijWMXWWbwvhwxx+eL&#10;92DToGwqi4i5X84hoAK/L17HpqXwMbt4Mm33F45/WxpvfT+6j96fB44H16gZDOp8lvlMLlKDHCnv&#10;lZjz45vP3knP3nct5S7Ad5HP20KWcaYgkYUfNxj4DA3Iv0d6C7fxet6NMG46RcxnWNJmU25aPJUW&#10;pNGLz2KGT4g5SiHeT4MfZul+7RsaPfYriht4K7dLHXP0YQEffgcNuPc9uuCpz+n6N2bRoBufcJeP&#10;umgExU+fwlK+iEmm6sJkqitOYtlNp1WNOUYI1zRnGfnOmj/RSHmYmEtlFi3neO5SssClqTTRJUzK&#10;QTPf7C8uQ0pLkg/knmNqeUHkXKRcxBzEKua63co5ZBsTDkUjXMxxvnQqyyYIN8u1fbTPMVDTJ95K&#10;zLFcg/WQtrJxKeS8wIh4zsLPWcznmteosNLOIo6KK4iYI7/ci5jjta3GAiG3Yl7Okm3TVA5tb2W5&#10;XWLEfB0fd21RvElh6S7myDO3g0B3bKj12NjEMt5q2LpxKW3dvJwWzJlC/frhuusu5mNe/JrbtZgj&#10;neVi6nf1M26O+SXjPTEfx2K+f9fZiLmH1x4u5lqKYkXLuKabmLPguTgiHMSmjnRH99Hb/BZCLmCZ&#10;wlvHijlkHNPwf8+vpVziUf68cS7k+Lx9+uU6jO9C2sLwHTvEXFDv4wwLsoXFF8eBKifMdyzUYWL+&#10;E7cLkcQ8DC3V3msr5PoRRBLz73idMyzbZ1i6wbd7wXIW7eUs3RD0cDF3o+S7+Zpx0AM5fdehc20B&#10;XLeQbqSr4D9jiI7jOZCc8mP83T3OnyVyyjWumG9tooOQ7oCUu/Cyg5vrDFrMD7VXu0gaixXzCtq1&#10;qpC2LM6gjU3JlsYkEx0XGdf4xRzPw0jkbSBSnmLEfAMGlDalmdxylDkMI5KoH++sY2q7cWJLDUt5&#10;peHE5nLavYx/y5ImUPnct6hs9otUMPVpyv3qSUPe18xXT1De5Ecp78uHKH/KI1Tw1SNU+PVj/Cg8&#10;yq8fpyLuV8z9S6c9TXGYWbMYZej4h1yLmkRQXRwhD0q5ZSKls5xDzCHlyC2XsonIEYZMQVKCueHB&#10;KHV59mwzeKutMo1aihOpNmeukXKhgkGqA8RHtiF5xgIEDykvkvaikT5YTyrFRMOrJw3R5huYUPwR&#10;9HNBy7gX1fWjBRB5+wBpQoK0BTEDcBlXHhm58QJhoh0Lsp63bni0PHvB50au0cc9Bv4cjcTyOcZn&#10;gs8MQrto1kcmzzx5xgfm+hEx9+TcL/8QZnt+tCwHZVra/ej3ovGvH44+Dv+6jpzz+8J1jesHcp3D&#10;Au2X7liwgv06i/md115AWfw9DG4vh2Xcg7/H/J0SIRe0mBelzXRyzOMpJ3UulbOYv/YS6jxDfgZS&#10;3GV30tD736ILXp5GF740jfoNuYPbpY45+vSjuKG3Ub873qAhj0ykK19mgb/3JXf5RReOpK+/mEgV&#10;eaks5ilUmZdENUVJ1FSWRm016SavGeKJWuUZc/kPWtY3fOP9jV/OWcztAFBbz1xkHM+F+pJ5HsUL&#10;qKE0wSAiHgTTwwtN5RgY2h1MM68j5jpSrsV8lUJLeFDKrZgDFu8W5HRHwy/nvoh5qyfnGICpkTSS&#10;MDHHc1kO0N/mjvN2lhWZiis4Hy2VySZFR6LjkHHkluNxC0u4J+YQdju1PoQbYo5HAws6pBxyvot/&#10;nNfycVcXzDbRdaS9+MTcYdv6KhZyyLll26YG6tzUbOjYtIQ62lfQnNmTnOuOGTzKFXOUSxzz/BRu&#10;l8GfkHK+fo2Yv2ByzFHH/OLxqb6I+f7da10x3++IOWb+jCzmkdEiJGjhDhIm3wAC3hM+CYXcKVnt&#10;Lb5t4XUE9DoSMYeYC5BzLeYaux7E2h+t70u67y+s3S/lgpbtnxTRxFxLuWDF2UozHrWYy+sg+MyD&#10;1wauHS3cVtAh6lbW9TLh1K7u1x/A52FE3HkMDugUJEoOQQ/WLxckvxwivn9zLR1or3NlHM8FLBOs&#10;kFt0lFyQgaAQcwzSxDT87S2LjJyvZwlfV7OgG2j3RH0Bbaib77KxfoHDQlpfn2SAnG9oQOQ8nY51&#10;1JtBnCe3NxpO7cAMoA6OlHuRc0g59w+RchMx5xuME+3lhpPMgVW51JA6karmv0WV8eOo+JtnWM6f&#10;NBROe4qKpz1OJV8/QqVfPeTwMJV9bSmfCh4yVEzj50zFtEdiF3Mz8NMR8t6IOUDUU8u0IGIuYOrw&#10;xqKFtLQiNVTMUU4P6Q4yuE4LeRiRxBw3CXm8jSA23cYTczMtukT2Q6UchEv22XA+xRygprwrj+qz&#10;BX65jh1Zz1s3PIUlTMwFkVj5nLAtSDki5/8Uc6wzhd547i669arBlDTzI75WRcb7RswLc5LovbfG&#10;sbhAfvpT3CW3GzEfzmI+6tWZ1H8o0lwCEfOBN1Dcdc/T0Ecn0uXjptJ1T73P7ZCiOLpwpCfm5XmL&#10;qDw3kUmiOpbzxRUpJoIMwUQEPD3+IyrP/IYwCyjkXMTcFXSW80hiXicUs6SfBzFHfjmkfCnL+LL6&#10;DFfSMQg0kpiH0RdiruVcxNrItZLzoJjL81Ax5+2sa803FWYApt1ft9hWYIF8Y6CnYZnFVmSxbRB2&#10;I+dOlNwVcyZMzG3U/fyI+eixYWJ+CfW79kUTMY9FzCHl4PDvXMyBXzj9ktob9HbChFzwr4dca2+C&#10;IUi6jpjLMQbfFyLY/u30Hfp9RG5nGQ5BC/ffS8wl7QSYa4dF2xXvPYigtxkxRyRdRDyIvu4QGYeE&#10;IyqOx0P8eHBriwvaRcolfcVex3bq/aCUB8V876Ya2sdAxBE910KOdiwHkdJXwsQcke3fSszDCKaz&#10;QMqRyhIm5Ue3VNNxPnYt5sc2FNPS3ClUk/Au1Sa8xnL+IpXOfI7KZo6lslljqWLGM1Q540mqnP5Y&#10;N6qmP0xVMx7tRlxNzmwqZfmMRcx1tFzLeWb8x0bAjZizUKGiBvKDRcyRaw5ZiSbmEJjijBlUV5hg&#10;0lmQK1qdG2+EHDIuYg6MXDtiroU7iIie9JEBo+Z5BIJiXsTrmpQXCM3vQswhmZZsPqcghz8vwbad&#10;jZhbsCxHIf0jERTzoJALsYg5brjw+eB1iivmfOOHcQq8bm/EXPfR+wqi+0UiKOSCv593TrBdT8wh&#10;xlaww8QcbRDqYLsmm7c/5aMX6PqL42juV++4bdl8DWBgaFDMIeI6jSWamOelz6P8zIU04QPM8OnI&#10;z+ibadg9b9LIl6bRmDfn0ICLHuB2PSU/i3m/ayjuyqdpxOOf0pXjptENz3/M7VbMR1xwAX3x8ftU&#10;motUFpZzI+aJVJ2PKimJJo0FwthakUiZ8z92xbwsc6on5Hl2QCgef0sxD+aYQ8Tb6jKMjCNabl5j&#10;wh0WcmF1Y7iQC30l5gA55rGIucYn5ssLae3iXJP/vYKPezXvE0C+MbvnpjYM5PQGfOK5Bv3Qjiot&#10;ZqIhyPmaChMV71hdasQcJRP3tNcbMUcqS+/EvJ46N7OcM+0bm6hzSxvNnwv57i7mSGUZHRoxjy7m&#10;B3av88R8+wor5TtX9ImY6/SBMLS0akRqe8IvnH5J7Q16O2FCLgTXQ+64CLlwDCUyd7W5xxh8b+d6&#10;rNHQ7yNyO8twCEhnESDjmjApByLieNRtQQmPVczlmpHrB6Ktxfw0izlALnkkMZc0Fkmhgnzv3lRL&#10;6/l7jhv5PZvq6EBnUzcxx3MRdzxKHjkIirnkl0PAIeSIlouYB6PlRt43Vrns31ThZ2M5t5fTQWbX&#10;qgIjzjLwE49hUg56K+YbGpKZRWZa/uN8vMe3hcu5P30FkXI7+DNMykXMj28uM5xgTm0upzWl7K6J&#10;46kh8Q2qXfAKVcWPY160zBlLtbOfobrZT1PtrKd8VM98LJS4xsL5VJE53Yma29J5gkhbHksVEDnX&#10;QM6RY57qRsvH08Jp75r8YMg5MAPReDtGVDQs4wJEAvnmtUWYYhuz9y2i2oIFVJU9h3+0Wcr5UYu5&#10;SJwW7yBazE1JPbwvfsSyaDIuQu7v4x1rb8UcOedaus+GoKADkTEtcXhtpK0HchgtlnpZFsuuoMU7&#10;DBFmkeagkIPsBV9QFl8rmG4ffcLkXJPD1xmq+iTytSTjFFCdBdj9+LeN47ey7EXAdR9709H92HPM&#10;4FYIdnf863voc6bB9vT7cm82GNTwt//NwKP/M0MbzrMss5+hlXgBn8mXH46l68bE0axJb9j1uM2s&#10;h32HyLneB8hLxrXr5Zj7xTyBPp/4HouLIz8jb6Bhd75KF77wNY16i8V89MPcLqksGOAJrqK4K56l&#10;EY9MpKtf/oaueR4zhNqI+vBhw+j9t1+jyoIMFvIUKsuxYl6Vx3JcnECrGjOMMC6tTubz9hmVZnxt&#10;0lnKs6bx99ums5gc83xb09wn44XxLrWF8wx1RfPN4NKGkkRDmJQDEXdX4B0ZR5RcD/7UtFZaORcp&#10;l+cQdWEls6YJtc0js7Y5PwbymFxLNElnOUfFFJmlUwTdzSlnJO0Fz0Xe0Q8zeWLSH7CKn69ZzPts&#10;5W2xlCOtRUfIRc4jYdJcHDBQFJMUmZk/WSj2dTQaMa/nmyncEGB5T2K+c2MNi3ktS3mdYdO6WtrW&#10;uZSSEr6i/ibHnG8Kh4z2IuZvxEdIZYku5hj8ubsD5RJX0IEdK10xP7JzuZHynsRcJCqM3oh5sD0o&#10;tiKW0g60cJ4LPomNgtfPpqQASWkBeI4cfEghtquPXx+z3l8s+PLHo0Tc3T6Bfeh2MyC0ByT6HQuS&#10;XuLlfwfxBFxywoPgMw9eO8FryxV0h+5Sjii3tw4+Awi3GdS93A7q7sJ/svi7t5dvdHXUXJA20+7k&#10;jRtQFtFBSiRCxiHeEi2PlMpio+ZVLvsh54p9Gypoz7oyU198x3L+29WYRquqFjDzDGur50ekN2Ju&#10;5XwRHeJ9Il0FEn6sq64bVshZ0h0hB0fbrYwLIuXg2OZKOrapxHB4XaER862NiVSNiPmCV42U18x7&#10;marnjjPUzH2B6uY+Rw3xz1L9HCvoQs2sx8PFvIl/1CozZ1AJS2lQzEXORczB2Yh56uwPjVDls5zE&#10;IuZNZfyDWJVmfmyrchwx58dzEXMToed9mmX82i/d/xRzvawvxRziHKuYS3sObwvpUL+NmLM4h+Bf&#10;30OfMw22dy5iLujPQRM/5W0W8wE07dOX7HrcJv27i7l/H4akqYYwMc/LSKBZ01W6AIv50NtfoRHP&#10;TaaL3o6ngWMiiPmVz9LQ+z5gMZ9G17/0KbfZiPnw4cPojZeeo8aKAirJhpQnu2JeXzifVtSlmR+P&#10;xeUL+XuJ7/FkU6IPcq7zzGV6/r+nmANEzqOJ+Yq67nK+2pRUZPE9L2Ke58o5UlKiiTkQKcd6bfVp&#10;/H4X8ntIZSlH5DzPjZpDzkXQETkPk/EwED3HQNDtLNcn97JwMK6Yl/RGzFnEjZhbNq1jUWcxT174&#10;FQ3of45iPswb/IkJhlDHfN/2lXSAETE/umuFmVzI4q++otHyFOSfYv6fQ8xNFBspJgGssPdOzGVw&#10;sb228Ny5lhwB7y7mbeYRUg70IM5dGyDF9XSgo8mwf0sj7eAb5r2bWKZ7I+YKLeYQ8n0QcCXkWsqx&#10;DGK+ZyPLt0OYmO829cuLaVsb/x2rT6GVlfNjEnMvat6zmK+rS6T2lkwTEcdsn4iYh4u5I+WoxNJb&#10;MV9fRMc3ltCetkyqTRpPNSzmlXNedKT8JUNtFDGvm/0k1c56ohtx9XnxVJ4+zUg40leCYi4pLT2J&#10;uVRlgVBBzBHxhJwnz0R6C9JZeP1ElnEtnEp2tZg3liLPE5NTJFNN7lwqz8S/tePPScx1mxHztHAx&#10;9wi2/7ZiHibiQYICJpFSLXQRYanToqmXaVHsLrN+/FIOPIkVKbfYvtJPBFpEVqQaj7+lmOcs4HPo&#10;0BdiLu8BYm6IIOZCUMyjccOlQ2jKR2P5pspbT39ugmw7TMytnE/3i3n6AkpaMJPFxRHz4dfS8Ntf&#10;peHPfkkXvTWHBl2KWRNFzCE+4EqKu3osDbrrXbr8pel005tfcRvEKI4uGDacXnr2KWqpLqbiTE/M&#10;K3MXsGzPp7aaFFfMMfNnXtLnTsT8G6pkQYek47Emf/Y5iXlj8QJDJDGXlJaexFzyzfVAUC3my2vT&#10;jZzbfHMr5Jq+FvN1Rs4R5bZI1FyLuZRVBF7fPCeFJcM8rm7JoVV8bHgPeE9m4iTst5W3x3IeJuGS&#10;0iITDklqC+R78/Jik8qCmT/3bmlwxRw3BqjKIjnp4WKOeuYs5vzDvo1/6Lcym9fX0vatyygl6Wsa&#10;GEHMLxo7mdsjifmnLOaJLObJFDcUlYWG0CsvPEH7dq6jPVv55qGbmK90xRyTJAWFXBBxCuN8iDnQ&#10;kqufny0+iY2C1y+KmO9sM8eLiixybJrg/mLh9yzmiIpDwE/tXsaCvNQBz5dZYWeJFgHXEW8NPnN9&#10;3YRdXyLmmpN8ri1WyoE7gJPXPdLValKLZLDnIRZu1CnHBGJ9IeaQcCve1eZRhNyLlFuiifne9eVG&#10;zHetKqKtS/lvY20yC3lsEXPQm4i5SWPpRBnERjraWatocBEZ11JuUDKu0WJ+nDmytpD2r8ih1sxP&#10;qH7h6yaVBdTNe5ml/CWqi/eLOWh0aGAxDyOuJmcGlfGPY/7CzwyFTh1zkSUtO0Y6Ej5lIf+EhXwi&#10;8zFlzZ1AmfE2nxxijmoaEHNgZnCc/hElzvyY0uYhz5l/hFOmuWjZRR6sGzHnH8uWikT+4UygmrzZ&#10;/CONKBrkfLYr5jguRCRFuCHpQF5bIOTfGNwa5vy8iNH57XmpfFxM7iJEOHGTIDm6OC6LlvQw+Y5G&#10;rGKupRs3Md3x8puDiORBzIJCpwUOzzNZZoGWWlcyA+v5xbS73CIKLpFwkfQwpL9u0yKrccWcrx8Z&#10;o6DFXAu/yLK8B//x9kw2S7ug2/U5kPMFdJ9wcB7Ve+IbyLwUSLIVZvmMEOWW55E+Mw3633ndhfTJ&#10;20/E1N9sW8M3G9kL+eYtka81R8zzU+cYMc9Nm0+5mUksLo6YD7mKRrCYD3l2Eo18O56GXYOKLSLm&#10;mFkRAnQ59b9mLA245wMaPW463frhHG5Dubo4Gj50JI198jFqqiyk4qygmM9jMV9EG5fms9CmUlnm&#10;ND5nn5p0lpLMr6iUwWNZ1tdUnjONv//TqaEg3uAJuYeXY85yXjqfhdvmmiPnHMJupd3LP9eImIfJ&#10;uCC55kExR8RZWFqLiHoqC26aOwGRDzOFv4cr31FBvwh10B05t9joOcRcR8nxr2yJnCOyvqoZ+eS8&#10;LV4fJRGxHiQcYo4cerk5wXPkniNyHpbOIrnqiJBLJB6lGlHfHOURD/APvBXzRnN8EHMcn42al/Uo&#10;5rtYIHa2N9J2Xr9jfT3t6lpGaXwzOWQArs3+LNhjaODNLObPfE2XspiPeu4Lbr/UufYg5RgDMZrF&#10;HFPyf8xivoAufn8BX9PoE0evv/QC7d2+gcV8uZmS/4DOMd+JR8tRliAj5w5aojRarvG6JzGPRJjQ&#10;GjCVOoupgAmcwMl9LH2qvbeESXgYnuyGizlyzpFfjlklIYfYNkogynG6+9OifJ7QYu7CNwtY5p1T&#10;nGvLqf0euh1lDCXi3T13XIm5K+XAirOR7l383vkmz+JJtUYGe1r8aVPBa8tt5/MbBiQcoK/c8GEG&#10;3qOQ784WFupmOsjfJzy3tDrY5UERFwkXpM1ExhlExQ2bIOT1Lns21LrsXl/pggi5SLmksexcU0I7&#10;VxaymPPfOhbzlZWQ8rkhYo7Xc310l3GNFvNk6licRUc213j54xgEyqDmuuCKeIDDm6voSLsFzwWb&#10;Y15hJhc6uqGYjq4vpMNr82hT5XQj5nUJr1L9/Feofu7LVB//Egv5C4wV86b4pw0t8U8Zmuc87tI4&#10;6zGXONQsh2yLmAtalESgjHBEEHOkq0Ck5n/1FiVMfceT8+kf0kIW81QW8ywWzlwWciG6mGOQ1gKT&#10;a4romf339tmI+bRuYLr9SGKex8chUUb/4LnfWsy7y3c0YpE14Erm/HAxh1zq/n7p9Eu5iDYe8Vng&#10;+pC2ILq/4F5T6loDv6mYB7Yl6HPQOzG33xd5LxByHTHXn5NIeUyizX2evPca+vjNxyljPt8QhfQB&#10;OEY86m1bIOaWnMSp/P2bzmI+24p5+nzKWDTfiIth0JV0wW2vUL8nPqEL351LF7AI+cV8KHMp9b92&#10;LA28fwINe3Yy3fbxPG7zxPyZRx+iurI8KslKChVzTAmPlBaIOSYZEjEXKa/I/YYqWcprC2ZGFXMt&#10;6JDABiPnPYt5LFIOeivmEkUPyvn5E3MvtUWLOaQcco4BYAhyrOb1TNScJR0SDalGZFxSWVBfHu9R&#10;/huwmo9h41KJhnsDQmVyIUwaBDnHtmw5RFBMB1kGTh1YRfs7m02aDT4THKOJqDt9YxHznR1NtHVD&#10;A+3etpwykqfRkIHhYn7Rs59x+yUMrkk78yyuVSvmE7jPfEfMR5tlb7zyYg9izpLJ/B7F3Igy6nqz&#10;GH/HQvztQb9s94aggEfCk9wIYn54nYnMQn5/PdFu0phwjFjXtz9HnmMl9FyEoNfxCblwjmJuJvBx&#10;hRopJFrGNbaPFXOR8pW+yLbGfx3FIOYhQi6ImGNafayH/rhJOsTfoYNbkCMuAt7iPO+9mOMRUfHt&#10;q0tpK3/P92yoYlH3pDyamCNCLnIuYr5jVTFtb8unLYszWcYTaHl5PK2omEMrWc77TsyTaFNTOh3k&#10;/bqzeToc3iITIdWHSjkQEQ8SFPPjG4voyLp82t7MvzlKzBtYzBsiivmTDo+7NM95zCVu0Yz3KPmb&#10;d4xcZ8392Eh3Psu3FiURKCMcTjpLsCoLUg5MKoszOczZiDkkuaZwvvnRFDGvK0DE3Io5pBxyDunG&#10;cZ0PMZdjsTLuHd/vRcxFoEVGpQ3yFZS0MEQwsxjIqN6eiKXur4VT5FqDaDnKYWaxMGfienDl2SL9&#10;cO3gMbhMSyxA+gfaMV5BxDw9fqIr53bd7jIdfA+xErYtoM+BnDOg+0RCvycIuZC90AqzbFeLs96f&#10;xv28+DlKJo5/+UFKm8vn3GkLIu162xZPzLMXfk3ZSfgOzqTc1LmUkzafMlNZXkTMB15Bw299mfo/&#10;MoFGfZBAw+9BxZagmF9C/a95lgY+8CkNfWoq3TYhnttsKgvE/PEH7qPqouxuEfOa/LlWzFnaIOYo&#10;kZi7EANAp7KUW8q4rSJnBov5TDMAtB4pLY6YY2ZKlOATYhXzoJzHKuZAp7J4ch5dzBE519Hz8ynm&#10;ANKN9BUBYr62Jcec27Lsb9w+EHPItZHzZcUmZUUEHdHyxVUp5nhNxLytxCzXueeSNoOccYmAo355&#10;J0s6nh9iScMkNQe6WoyMoyoL0mZEzK2cO9Vc+kTMPzfX4t9LzIOc74i5kVw+vwDnObgsVmQbPSGC&#10;K1IOQYeYi5yfYfHFe0YEGJKOc4WJiiDn+vi0QMdC6LkIIWzdIP51PAGPRcyRjvLtHgFpKMtcoon5&#10;6d38uTEyQDOIX8Q9MfflmDuPJk1FiXgQEXPkqmMb6H+UgYRDmA/wdwqSDhE/GzEHyC1HisqudRW0&#10;Y00Z7Vxbbp7701eqjbCDoJhrdq0tpe0rC6lraR5tZnFeUTGf2srmsJzPNnK+ulLL+bmJOaLxe9eU&#10;+qS8r8X82IZCI+Z7WpPM4M8+EfPcBZ8Q5DxjzodGzhEFh5zjD7qHJ+bI10W+cKaR889YzFkSWJwg&#10;UDLYM8WRKpA046OIYq7lV56XZs5yxBwDsxJYzOeYnFM9O2BZBktsMkrkfcmifXZi7gk3izO/FqRy&#10;RXc8OdfSrdGSjRkfpT2amEda3y/pNo0lKJ4io8H2oKxpXNFj9DqxoCVW5BoiDmkWJLIt6S3edWOl&#10;XJaLZOs+nph/4VxD4830/FbOPzbyL/v16C7VwWMNLtNE6hd2zoDuo9fVyHJ8ZjZSzu0gIOaR9qFB&#10;dFxAtBxy3hdinrlwKmUlTqfsRXMoa9FcfyrLgItp2C0v0eBHJ9KojxbSkIfHG9nxi/nF1O9KFvN7&#10;JtAFz82im99HjrqNmA8dPJweuvtOKs/P6JZjXp0Xb6qxQBxR/xs33cgxL+HvdDHLOSjLmk7l2TOM&#10;nJeb7zwLeD4LOFOVP8dHNQs78HLNrYQLIufBZQ3IQXfkPBoi5oiam8h5iJj7aOBlDiLoRs6bMl1W&#10;N/lFPRxPymMVcxdExZcWEiZywn8ckesNOUYaC5bZ0oYod4ja5IicY3muK+ZIZYGEi7iLmFs5d3La&#10;+cYKpRexHYg+RB1yvn9rs0mzMBFz7oe/4dhvn4n58Es8MX9tToxiPv8sxNzJMzf4I5qROB9ifho4&#10;chtGMGXkbBAJ7wkr6WtZyG0Nc0wwhDZz/CzAp1hKj/G56inNJkyeg4SdCyGsPwjrG41IYv4tH7/0&#10;kVxxmy8O+bYiHhRzEW4r4nwdOISJNIA8Cxi4aZ7v5OeBawrCLeUNRcCPQcIVbruzPfd1V6sb1ZZU&#10;lljEXERcQAqLDOpEKsvuDVW0bVUJbWfh3bOhMpTdG8pdECHX7FxdQttWFJg0FkS0tZiDVeVzaI2T&#10;0rKmim/sq/DaAjFfX+vllnejNsEM+hTayubRxsZUV7atmCN9BULeaDiMmUo313Tj0KbKUEyO+cYy&#10;Mx2/TWUpoIOrc2jfshSW8teofiGjxLxx7jjmeSPmjXOeMjTPecLBk/HG2Y+6xNWy6OaiTjQLOdJT&#10;IOVIV4ks5lZIMuexaDFZc1m25nxi5EnojZh3i0yzHGsxx+yAMhgMIIKG15BwSBzKH4qU94WYF6ZO&#10;D8X2/fuIucj571HMgZZtDZZBvEXKg31luRZzzPyZywIr4xWCYh7cnj6mSMeq24NE6hd2zoDuo9eN&#10;RBaOlaXcPJ6jmH/27tP0ylO3UWr8J6HbAFgHj7GIeebCbygjaSaLz2wqyFlEAwYiR9cRc5afYY9+&#10;QqMmJLKgY/KgixmIOYCAs+hc+QwNuGsCjRw7j24cP53XG8ntcTRowGC67/ZbqSQ7JaqYizhCzIvT&#10;+Lubwd9PpiyLhRzzFzjgP2V9LeZCmIxr/p5ivsbUQO9ZzJHKoquzoCRi4aIvaVVDBq1twYBOXp/7&#10;YRkwEo0yagyi3mhbj6n5+Tgh58g7h4SHiTnEH/uRmwDsV6Qb9cp38w8ecswh6FgmA03RBzcCfS7m&#10;Jsc8sphf8XYijXlv7n9IMRcp/y3F/DRLK94j3ivyy2WQ6p9PddIfjm82uc34/CHnkY4rKNR9Rdj5&#10;i8b5EHNwYkebC8T5GPLvFSLTItIaTNYkzyHjMkgzFjEPgmWH+QZZouaxiLlEyHWlFYDXkHQ3em6i&#10;4yzhapCn5lzEfGWZJ+dhYr6uZl6olEPYTc1zR8rX1CRQa+EsUzJRcsvPh5gfXptPh1jMD63MoJbU&#10;d3sl5lrGG2Y+7GLE3Az2dHLHJce8IPFzlzAxNzhinhX/qRGnSGKexGKePpfXTWTJNEIuWDHP15Kc&#10;Ns38q7m1CoORFppKDCLmeERdY0TOSzO+MaksQMt5rGLul3FNbGIO8dbyHRTrvhZzK+eTfWL4exHz&#10;3hCLmOMR/3lBnvnfS8wzNbxM0H30ulnzPXQ7BpVCyg0s5mGfCdD70IiU4znE/OUnb6U0Pnd6neB2&#10;8BirmKcnzqC0xFlUlJdGw4cPt2LTfxQNv+l5uoDF/KIPF9LQxz/kdgyeQ7Qc8o6UlQsp7vInWMw/&#10;ppHPLaCbxs+iuEEQpDga0G8A3X3LTVSclUJFGQupLCeZSaCKnPmE6kpL+LsNMUeFEdx4Z/PfnsLU&#10;KRHFvCZKxFwQOa8NCHhPYl5fssAEAoSexBz8lmJu5JyfGyHnGxkt5oiEAyPmLMuQX0h4UfpX1FA8&#10;j1Y2pJscc5FpEXcRc4ixyRU3cl5s0llwrHiMJuYA25FtSiQc7NpUp8Q837zfZbWLzMDQTU6f6GLO&#10;Ut7eTDu2NNPWjU20Z/sqykyZ6Qz+7GdSWQbd+hKNeGoKXfHWPBr9AqoB4brzD/7sf/3zRsyvfCeR&#10;LlUR8zdffpH27dj4DyXmkQS3r8QcKSeaMCkHSGVBZFxK831/cK0j6svNcaJ6Co4lmpSDMKnuDWHn&#10;CUg1m1g5yUIu9KWYB3PMe4qYa3BeJULeF2J+jNdFtFxHzSOLeff0FXm0eFPxHzRRdJbzjeFyfq5i&#10;buS8whNyDcR8fS2wMm6FfJ6DFXOksWCCoS2Ls2jXqmIzANRLZTlbMa8wHAOOmKNcIgZ+gqNrsmhz&#10;+RSTzhKzmM/CoE+LT8yRv1mezjLIAq4HfxYt/NySgNfeDJFSNlHnmkueOcomAi3mSEdImv4BixXS&#10;YyBegZKJIqJu5HwaVeTOMj+A+EFsLJlnpByzAqKcGlJb6viYMRMoRBwpLSLoQTHX5RJ1yUQIOwaa&#10;ClKxBUgbJN2WTBSslJtp+0OOvxsp3N85Lj/cHtafCZNxoHPJRQrxXKRLS9nZ4pNJhZZQ/JdECOsT&#10;REokaqKJOYCYA4g48swh5pB0yDly2M02mAxeH+C5iK9/3/73Ieg+uDkJOxcgbF2g++hothyPPi59&#10;bECvGytBMX/piVsofR627V8WRK4Jv5wLU/xivnAmlRRm0NVXXGbkJa7fEBp63dNm8qBR782jYU9N&#10;5PbLGQg5opKImvPzix+h/vd8TMOeZTH/IJ7iBqNPf+rH61956cVUkJ5I+WnzqTQ7kVnAYj7PRMwx&#10;4yfEHHnmmM0ze/5EKk6DmPN3k0GOeTl/5wGeY4Aobsbx37Kq/FkuIuuaOpbzBpZwIZKY+9pYzoO5&#10;52FyLiBqbgeAClbKbVUW/qFpyHCweeZBVrH8SilFRKdlWnw8NxJvYKHXMs/Cje3jERFoQSqtQJZR&#10;eaWpLIFvUmbT0qpkM8MqylJCnkWo8VyXLoQY43HTihIz4BM3E7pkYhARdEi7ROBxQyBRc4j5cTXB&#10;ECLmiKJjn9IHYr5lTQV1rK2irvU1tG1DnWH7xnqGpXxTC21vX0yd61tYotdS1qI5NNiIOTN4FA25&#10;/RUa9sQkuu79ZLr85ancjusWN5W4LvszF1P/G14wYn7Zmwvo6o+TfRHz/bs2GTE35RKdCYasnGNy&#10;oaWGo8yxXSw2BjxfFoon7x64MYlEUMiFkxBFSG4IkSRXpDyaBMdCmPyG8SPSV45vMvnliJb/enKL&#10;GVwJyYXE4n2I9BqpDdlGNESGw4iln+w7CGT7NKqo7GnzgbYwpB65ILNvds8r19gcc4sn5rhhCxNw&#10;jZbpI9sQKQ9DpbQwOgIv7QK2aW4W+Wbz6PY2OsACvq+9yXBwK4R8qeFQR6vByjmqtzS5iIxDwhFt&#10;FyD3IvqojS455SavXMn4LhZwoWcxX8BCHu8iYr6yfDatrkTEHJFzL3ouueaejPtBOsumhkTa2ppJ&#10;B/hYUJHFCLnUJG+vNaJuhdwv5Yc2VSsqzeykQY5sKDP55Z6Y5xsxP7Y2h/YuWUhVUi6Rxbwu/kUW&#10;8heoKX6soWXOs9QS/zS1znnS0DKbJX3Wk4aGmY+5xLXyH3LIeckiTMkP+bZiXshCLkQSc8wE2rOY&#10;v2cinxArV7xEUrWUSvScKc2abgZb4UewyYj5DCPmZsruvFlUXzSXqnJnu2KOlBZst3vEPJwiFnMd&#10;JdfRdFPf3KlxLjKuMWKeFC7R+v2cTzGXKLmIVjQxF3kLkzhfu5JuLd8isUZKA8sE6RMkVjEXcH2Y&#10;Gy0mY+5En5gDyLrJZXfkVwT4bMQcz4NiHul86PUj9U+f94mP4LGdq5iDKR+9SC88diOlzObzYPaJ&#10;GxRvOQjbBpBrxMp6QMwTZ1JxQTpdcxXEGgI0iIZe+wSNeHQiDX9zNl34PCYf0mLuyPmYBymOxXzw&#10;s/Ppxg9ZzIdfy+2IWA6kK1jMizKTKC91HpVkLWTms2izmOfOoRb+m4PoL6RxCQtkUcqXVMniHSbm&#10;BhZzADnHgNCexLxeyXlvxTxMzruJOf9t8qqznIWYK2w0nQW9BzGHdLfxPlaFiLkAKcdAWEwiBCnH&#10;IFA7IZGVcgGCjNxwEXNEzVGDHMeGgIiUS4wk5niMJuZHWQog4zjm5vIE2o6o+MbqHsXcynkTi3kr&#10;bdvcSh3rWCh2rDdjIFwxH3QRDb3jFRry2Bd0w4cpdOWr07g9sphf8to8uu6zNJ+YH9i9+byKOQiT&#10;cqBlXKPFXAt3NPHuaXmshEmuIDKMNJafj25kGW+nP5zYbPjz6U4j6xigClmHpOO9WBmOTaY1fpn2&#10;L4tlW3p9TSQxj4Qr4g66XvnJnUsi4EXMT7IQW+zATS3eYfjFOijkgurXxWy1AzlNaoqKqqN0pX3P&#10;OCf4PFbxsiWumB/oWMyyvYTlGpF0lFG0pRSByPf+zQ0mpxwpLJBzXX1F+u0zUl7jE3MdLT9XMUcq&#10;C6QcUXMbOQ+mtcRHlHMR846WdGpn9vE+Id29FfOD/F5Exg+wjO9fX2o4tK6EKTZg5k+JmEPM97cl&#10;U7WqYx6LmAs6eh63uHQBNRfPo4oMltWkSa6Y++kbMYd89STmiJqX8A+z/CBqMS9N/9oM/kRlhljE&#10;HK81npjb/QhFOp2E+0Xj7y3mGi3mWsK0qEHehKC46X5aRLWQapENLhOkT5BIYo6BoVK9JZqYo7qP&#10;FnNXznndsxVzzT+amE//7FUa+/D1lDSTz4P6TDVh29BEEvPCvFS66QaINQRoIA255nEW8wk05LWZ&#10;NPrFKRTX70puD4j56Aeo390TaPAzLD8fsZiPuonbIeZxdPnFYyg/LaG7mOfF83d6PiH/GbSULeDv&#10;xJdUxTfcWswFiHkNy7gtlzqTxRxRc5u+0mdi7qDFXMt5mJh7ueZWzCHNrpg3emKOCLSmm5iDHsQc&#10;21rVZOuQ43VQzCHA2CekvLliIa1dnGtuepD2YicksuUUBeR+o/a4SDVSWzYjYt5iB4DiOBAxl+h4&#10;mJgbnNQYn5jzDx3EFo84LtxAda4qp938o47l2O+5ijki5hDz6z5IZjH/htsji/mYV+Pp+s/T/yHF&#10;XMQ5knhLv0jLYyUouBotxEhdkTKJUpUFaSyoBiJ9PBnuWzGPBb2+JkzMT+xm0VavNUbG+TPXhMn4&#10;iR0swi46VcXLMe8u3t0RsbYscQkTc9MHMu5EuQEmB8JEQliOGwFcT/a94/NYzcfQRgedqPl+FvED&#10;m1tYrkEz7dvYSLvXV3djF9+so6IKhHvvRq9euRV3KY1Yw32ArOdVYokk5rvXlrpijqosmI4/KOYQ&#10;cUi54Ml5d8LkfH2Nrc7SuTiDti9nad4EIcfMntHFXEu5FXMr5FrKexLzgysW0eK0d01lljAxb579&#10;jGExi3jrnKeji3kL/1BW8Y9gMf9Ahom5pBkALVIiWhkQEZZzyDfkKXmGyjFnKTeRz1kfmn5Goh1J&#10;xXMBYmrkmEW5PGMm/3gn0eLyRdRcupB/kGdTeRbLecY35jl+gDEgDLJ9VhFzR7CNZDPIAS8SeFlP&#10;aInWYu0jkpg7x2vBc0/AIyFiHpRziYBq6cKjFjUt5mEiF0ZEKY3QroVYo/tEXs9/TUllFqStSI55&#10;JDHvLr42fQTo/UTibMRc99GcjZiHbSeI/uxmTXqDnrzvSkqZM9FtC/YP7kPAMnu9hKSyJM6igtxF&#10;9MB9dxl5gdwMvOpBGvnohyzmc2jMuGksRNdwO3LMIeWQH5agkfdQ3O0f0KAn4+kaFvN+o27mdivm&#10;l40ZTZmJcyg/FaksIub4T9cck76CyYWWVaeY5/lJX5j/hImYS9nE0kzkm0POZ1IFf98r+buPNDfI&#10;OajJm9MNI+gFmCF0Xre0lkjUM66kB9JaRNCbK7zZQRFVhpiLnIugQ2pFvpfXWylHmyY0Yq7AcosV&#10;cmCEn8UboruaCYr5cr4ZaK1KpsbyBUbc10LGud2t6sL9JC9dJF2EGrKMtBbM5InyiMgvBxBzQQQ9&#10;DAg6oudGulfawZ8i5ji28qzpZj87N9XSVpZxW++8lNpX8/M1ldS5rtoK+aZ6S09iPngUDb7tZSvm&#10;7yfTVa9N5/bIYn7RS7Poxi8zfWJ+cM+WHsX8CIvXkZ0sTsxRfh4m5SBMykGYlAeJJOaCiHMsYq4J&#10;6xuNMMkVtFzjOL9HHXWndCLkHBHag53NRs7R35Ph8O1FQtY7P3hpKhBvSPlxvuHCYxgnY5bxSPB2&#10;HLqLd3cg1R6YrdNBSfrhLrsdM0tnp045aWTZbjSzex7i5dgfyiza6wrnFWK+zKSwQMoh53s347GF&#10;9mxqYrmGZNezTNexRKMcolBlgHDv4e/n3o2IkvO+GDzfta6WgcDbfpYKl50QcAfIuLALEwsx21cW&#10;0bZleWZg5srKBJNnLqyqmMtCPs+HbZvLMi5pLR5eaUWPDXUJLOZptGd1IR1DicMtLOXtlYaj/NrC&#10;kq6EHPXONUiDESnfxzIuHFhbTAfXFhkOrS0wUo7BnwdXZtAhFvOV+ROpwRkAilk/IeaNs583NMx6&#10;lppmPc2gVCLKJj7Nov6UIVTMqxGVVjOARq7K4kk5BuOJlPck5gCRdGxDJNUTVE/MkU5SljHDiHlr&#10;eSrLeZL58aw4T2JeyLhSDhz5jgaOVaTZJ+Oa8yTmWtCDYo4JbPBai5oWuzCRCyOSlEZqjwW9nl/g&#10;//HEPOx8/hZiPverd+i+my6k5FkT3LZg/+A+BFmWjen8F37VLWKOqiyPPfKgkRfIzYArHqDhD79L&#10;g1+LZzFn+RmKaLhEzCE/LOkj7qa4W8fToCfm0BUT4mng5XdyuyfmaQswu2h3MW8otrXMWysT+bs8&#10;m/+GfEwV2d90E3OpaS6DQCHnFTlzWNDjDfhbIPSFmBs5j5DWEknMRc4lrUWLehhnI+YmYo6oOD+i&#10;3KGWcgysRLrI0poUV8rRVwaOAvTzxNwOFoWct68sNmksGHS5jX+AO1ZVGDYsK3KlvCcxF0wJxlWl&#10;tAcDq1hYIeg4RtRQx/6ROoN65xhoCs5VzIc+PomujUHMR788h278Qov5C3Ton2LuI0yUhR7FfLcV&#10;cqS5oHwi+kCG0dZdkLsj+wlbFgl93sKWdydczI/xZwuCkg4xj0XIj29fHAFvYGYsYq6nxYdAC0Ex&#10;x3JI+H6V623SShDF7uDXW5vN9hClx0DkE7tXmjxzRNyxjf1bWoyYGynn79nO9Q1GyCHmkG0/kHHB&#10;LoeYAy3xO9dWs2g7rOW/JcwOvgHfubbMSHlQzM2Mn8wORM3b+O9QHf/dCop5OUt4hV/MQZiUg1Ax&#10;r3XEfBWLeXu1K+ZHN1fQkU0i593F/MCGChcdJfeJ+ZpiptBwcI3NL7dink6HVqbS+rJJ1Jj0RkQx&#10;b3Tk3KS1zGFJZykH3cQcqSwQ89JUllUWcVuJpWcxN9FyR8pjEXOAFAXIKSTVE9TIYr6kMsVEzfGj&#10;i0osEcWct4fXYSIexKaysDg7ol2M/TqIfEcDxyrS7JNxzW8g5jq/HJgp3wNtYYLWE5GkNJZ2je6T&#10;5WwXz3sS84KUyeam7/cg5sEqK1imZVn6/xZivnD6B3T9JQOMoAf3LwT3Icgym/7UPZUlPzuFnn7q&#10;MSMvkOsBl91PQ+57g4a8OocufWkmxQ2/ndulJJ2I+V3U79b3aODjs+myD+JpyLUPO8usmKcu4O2a&#10;wZ+emKMqSxPLbxsLLaLmLWUJ/Ll/aiou/R7EXCLnZyPmeAxr15yNmCNivrIRqTA2ci5SDgnHhEo1&#10;hXPcFBe0m2USLWcg6iaK7oN/FFnyETm3AzOLWZyRa15qIuCQ7WhiLuksJteckdroWsxxHJhgCCkv&#10;W/kHGzntiM6bCP25iPntL9MFT06ma8cn0hWvz+L2yGJ+8Wtz6frPkWOOOvxx9M5rL9PhvR0s5itY&#10;zFfTAebgDlRmQVWWfywxB+ci5ILIcRgi5cgfx+sfWMaDYn5s5zKb4nJ0gyvL6NtdkPsGfd7ClnfH&#10;k/IwMQ9yIkTEwwXc49i2FoUtiQgQxfaLd3cOdDa5HNyK/t3F/FAnt3c0GSmHjIeJubcNm9aCSDmk&#10;HNtCbrmNljeaSPkuSPkGG/3WUXMPL0VFIuaIlqOflvIda6pYslHXvJIpN/SFmBsCkfMwKRfCxHxr&#10;azrtW12kxLyKpVzE3Eq5iLkXJY8u5ntZyvevKfKJ+aHVuXRgVbaJmB9emUYdNd9QY+JbLOavspiP&#10;YzEfF1HMbaT8SYNv8Ofi0nnUWDSHqnO+YTFnWVz4CYv5p74qLZAlQeTciPk8T8zN7J+Qp5kf0iIW&#10;82SWcpDCciUkM5AriYrKdOXAHfy5iH+YU/mNFSeylPMPHYt5S1mS+cFFZRWZ/VPEHLJblDyFpRqC&#10;3Z0Spix1KpUGqrP4ZJtFWtByLVF1SXkR8pM8MQd6HXddI90i4N3xthUu4JHadSoLEMGFhOucc5Hy&#10;noQtDC2inqDaRyGHhTUM3Qd427LXjODJOK/nvAeA94gbNDxPms7X0iyU4ZxobvpAujMLqLnmWH6z&#10;GdkWRDg9waLfj5yDWDHCi/r8eJ98HPpcoB0VhoD0kXYhKOeeoHvHlBlyrsLQxwUxv/qiQTRz0hs+&#10;MU+bPykUfQ4Ec10snEwZCV9RGss5xDxl4Qwj5m+/+qKRF9B/zJ00+M6XaciL0+m6N+Ip7uJ7uT0o&#10;5rdSv1teowEPT6cx4xNo4PXPOsviaPTwobRo3gwqSFugxHwey3MC32gn0bLqdBbzdFpcvpCv489Y&#10;zDH405ZLLMn8xlCaiaosmFhslu977732cs9RD12Q2uZuCUUHLd/R8Et5ggvKt4LFlUlGzg3VXm1z&#10;LeXSphExj4bOR9fo5RB4U82FKc+ZbuQcEmzKKTpgCn5BIuxAyzleI83FSrut3qIruISB9eS5zjHX&#10;Yg6xlYj5kpoUI+IyyLSTf7QtXlUYMzjUlExkNjZGF/Mho025xIuenUpXv5NAFz3zGcX1g5j7yyX2&#10;u26sEXMz+BM55s5/ct5783U6tLeLdneuor1da1jO19CBHWA1i/kKPnbIeRvLOAunK+BtofINbGTS&#10;ooUxTMSD6P4n965iVvs4fWCt4dR+zKBpn585uM4FM2x2k2zzaPsGObM/FtYwXpTchberZwAVMUfa&#10;BPKasVxmqsT7CRfks0efq7PFfk4qMu5Ew4OEibgVbjyyvIdwtMsD/UTMu0fEu6PFXFdGQQ1yySM/&#10;wmJ+FBVUNnMbaPc4gCi64Ap6M2+bhZzXg5QDSPkulmxEygW/jGt07jjAQE+bVy6pK4iOb+Pvctfq&#10;codSF8wOKoiMI7ccU/Gb6fhXFlHXslwzM6eWcp+YB1hdgZxzm86ic9BBmJhvX5pJB9aWsJDXGDH3&#10;55HXKiKI+bpy2sc3GIZ1npzriPmh1Xl0aFWmkfIDK9Lp0PJ06qqbQ7Xz36C6ua+zmL9CDXNeYSm3&#10;UXOIecPMp5gnnBSWZ1jKnzagTYhrKp7FYj6T6vO/oYrMyVSY9AnTs5h3m/Gxr8ScgZjV5s+j1gr+&#10;gQuIOcokSpRMBDtMyIXeirkWYt/x+cTa6yP8HsQ8CERMpC4oaNHwZJpfO4IYFHPUsAdBMUc/Aevj&#10;2OxxYnvRxRz9sZ48T57xUVQxF2R7ZyPmIrhBRLr1cRnpdqQ8KOci5aaPI+bdI+feMZ2tmF87eihN&#10;nfiSe+x41DKOibwELNfnQchI8MR80YJpRsxzMhLpo3cx9b4jQKNupUF3PE9xz06i69+YS3GXPcDt&#10;OsccYn4z9WNJ6v/gNBr19gIactdrpr0frz9yyCCaP52vdV/EfB5V5c5nGU8xYr6SJRNiXpA8yZRC&#10;7a2Yy0zA0cRcqCmYG7Oc90rMA9FzzfkQc0g5csCxLRxfY9kCbk83UXF3AiJGy7hGizmkXNr9EXWb&#10;6hIGlstzLeZSbQVCfnjHElfMMSAVk8Vh8iGIeBARczwCiPn2jYujivlgvuZGP/8NXcXX3EVPf8pi&#10;jhr7gQmGrnmWxfxjJebc3n8AjX/7DTq0p4t2bVlNe7b+Y4s5aov7pNypNy59g4SLeJDoYq7lXIs5&#10;IuR4LvXc8Z7CBPtsMefUOc8afQ4jtcsye2x+MQ9GxsOkPBYx11VSgBV0lRceRcY1Wsw1hzta6Chq&#10;j7ezqCsp7ybmCsj4QV4HAz9tKovNMUcqi80x59ebkKJi01dsNLyWJRx4Yi4ijud7zoOYR4yYB2Ex&#10;l4GgelCoboO0o5b55sZkOrShhE6wkEPKo4m5J+WVRsYFV8p7EPODK/1ivrNlATUnvUu18a+dvZjX&#10;F0yn5uLZBEGvzeUfxhRI+aeulEcSc51bDvpazCuyZpnBn0uq/GKOXHP8QOPf1sg5N+kpSsSD0XMt&#10;5qavQ1+LOfjPKOYaiDnWkWMSrNiynLKk6oosFl7X2RfSRiC22FfanE8oZeYEFnMIeXQxB9jW+RBz&#10;OQeudIeIeZC0uXy8DpDz3oo5zoM818eaOONDunr0BfT+Kw+5x45HSHgkMZc+vvOx4EtKXzCFUhO+&#10;ppR5DIt5xqL59MXHmOHTEaCLbqHBt42luGe+oKvfiKd+l0PMJVXAEfMLbqK4W8ZR/wem0oVvzaML&#10;H8NERHZa/gsG9qevPn3fJ+ZlmXP55p9FrSyZ2moyTB1v1DQvTp1CJelIXbFyLmIOjJjzzXgkMddy&#10;LoJe1YdiDvEFEHPkcp+rmGvJDiMo5IIsN+kujVkmtQb58IurkmxOOeQaUXN+PBsx1/gHi3YnKOYA&#10;zyHomChIxBxRfJw3HCOqsSBiLkIejJj3RswRMR81dhpd2Usx7zdwEL331ut0cPfWf4p5RHov5sd3&#10;LjV9bMQcqSJ9K+bmfDrnOIg+h5HaZZmIuaSxhAl4EH+KSs9ijui2EWlEufE6gpgjsu1KtE5D4deC&#10;X84RNW+lQ1t4+yzYGqS3aCEHB3idrtVVJg143pQ36LN3Hqdxj11Pz9x3OT19zxX04sPX05xJb7Dr&#10;TaIl7Febl/B3d0017dtsB4RaKZdBnVbCgbzuScy7VpXQdn4EO1azjGu6RcxRlWWey8oylEy0RBLz&#10;SGg5h5gfcQZ6Io2lZzG3UfIexXxtMe1fXWA4uCqXpTyLDq7IpAPLM4yY71uSRG1ZH0cRc0j4k84g&#10;UCvl3cS8oXCGiZg3l8ymujxUZkGO+UQWcswCKniSHilijpKJKJWYNuujiGIOsBwXQyHLaZ4WX0fK&#10;pYRhcfp0/qOeQksqkIeaYiLoJenIP7d55hBzRM9FzEsWfU2FGACqxBxtpQq8FqQP0GKu5ToaWpwF&#10;/3KItHdDo/EEPbKAe+1TzGsRcd1Hi7nILfALsRU8vfxsMaLoyKeZ8dVBy3kWYLHUcmmB6H7ajYy5&#10;eLTHh2OW94njXjhtvJFzK+aW9His40mwYI6Nr8m0BRaR2Z4QeQ0Dy43Mqveh9+nJuX0fWtg18v7k&#10;HIZtS28T/bA9OYd4nr1gEqXM+IiuvHgEvfzYzZTMki7bSJtrRTwo5/q9hIr5gq8pae5XlJwwnVKT&#10;4mn6V587YsOMuJEG3/gMi/nndOWbLOZXYGCoiDkEaAjFDbyK4m58wYj58Ndm02Vjsf4QEzEfwkz6&#10;6G1fKktZ1lwqz55thLKNJXV1UxYtrUrkG27+3rKcQ8Ilaq6j5xVZM8133S/lnpgHI+dVBYiaz3ZQ&#10;cl4415VvneKiMWJekmDyzPFcxFzkXCLnKJuo5VwjUg4RD9JWbyu39AT6uevUZbj553iNfeDYWiqT&#10;TV+T1tLMQt0cLuaSdw5iaT8XMd++odqIOaqyYFtLaxeZGwekuWCZTWexeeYi5m4aS4ypLBj8OWrs&#10;N3TVOwl0IVJZzKy0PYt5fxbz8W++Tgd2d9KujjW9EPPIRJLBMBEPovv/fsRcoyRdibnIuYj5KZbn&#10;n45udCUaBOVakNx1yUHX5+BcCfssZL+yHNVjMHOpmYQnRMSBX8ZZiLuaHaxshyEpJ0g/sWLebF5b&#10;EUdaSbMvMg55Rm64yQ9XQq3F3C/n2C5qkFsOsqAfaOdtmQi43Qaq46Cyyyb+bmbOn8gSfhldOiSO&#10;Lh8WR6MHxtEF/B0YyQw33xFuHx5H1zDXjYijJ+8YTZ+9/jDlzJtIa/jvDHLHO5eX0baVFUbYt7Pk&#10;d/HzrSsQBWcxX1tDO9ZyGwv51lVlDsUunQ543sVsQ065iZjzDQCzfWUhdS1VYl7GUu6wgoVc8Et6&#10;uIjr6LmIOUom7mjLpsMbyunIRptX7kl5UMwru0l5NzFX7OGbi72rCw37V+XRvhVZDMQ8kw6ymO9f&#10;lkKrcj+j2jnIMWcxn/0K1c95kepmvUB1s8dS3cxnmKeofhZ42jw3r2c85hIHKRdq8xAxh4B/7Ah5&#10;uJjrPHMt5iZq3ldijgGgZcmumNfkzTXRcog4HiHm+HHGQE6RcTxGEvOgjGu0mCNa3xO/hZhrRFZB&#10;cNnvTczRR5C+Fsgrot0WDOIUzPb4OOW4AaTU5phjQPHHfxcxB7GIeWSssGfMjV3MAdbDe8bNTOrs&#10;ibTg63dp7uS3zI3KtRePpDuuHkLfTHzZ6fsJpcaHR827vQ+HdNNvMi2az1I+72tXzGdN/dIRG5bv&#10;4dfRkOueNGJ++Vss5lc/wu1IZRExhwiNpLjrx1K/+7+moa/MoitewPqDjJgPYia880o3MS/LQunT&#10;mUZeV9Sn0aqGNKrOm04Y8FuWPcONmmvKM6cbMe8u556UQ8gxvwHwpNwv5hot4xB23Q4pry3iZQzy&#10;t4GW83MR82hAwMPEXMs3XuM8oY67LIO0m9k6IdQOWrQjCXik9nMVc+SYi5jjvwzYvsg4MBVaeiHm&#10;mSnxNLBfQMyfm2bF/FncDGJK/t9OzM0U/Q5hMmgkMAZ0/39UMUeEHAMN//Jtp6nKIiIcDRFz/f77&#10;gkifhezXLuPPlaUclUsg4ZFSWUTID2+FZMuU9TYSHoYn0H6CMt4TB1iygxhJ72ARZyEXMLATVVb2&#10;b+Fj2sav+Tu3c101zfxsHN1x1UC6eJAV8AsG9KNrLhxMbz57G305/ima/P5TNOm9J+jt526jmy4b&#10;TqOHDqFhg+R7wwLP37OHbhxJbzx9ByVNe4/aqlKpfSmL9Uq+oWZRb19SRFv49VZI++rKiGLesbLI&#10;ZesKD9QvNzXMV+RTZyv/7alONFHyttK5LstL57hoOY9VzJFjjjrmO9qyjJgLEhm31LjonPKYxHxN&#10;Ce1ZVWDYtxJinkN7V2TTft7fgbZ0OrAsmbZW829SRDF/zpFzK+gRxNxGzHsr5oJfzG3UHOksyd+M&#10;DxHz8Wcl5ouNmGPWwFlUiqg5/1BrMce2INgQcC3cQTFHWgvQfcDvUcy1jGt0H+knEi6I3OL531PM&#10;feurVBZcLz2JOTDSyYL69xRz9NHvSe/TL+Eeuo8ldjHH+sirz1owiRKmjqcp779AX773HE0eP5bm&#10;THqLxgyJo6tH9qfP3nrK5OCnzppIi2bzeeoTMZ/s/IHuLuYDruXniJIb+RExH2HEPO6+r2gYi/mV&#10;L2J9DMCLo6H9+9E7rzxrxFwmGCrNmMPiPZNKWb4hv6gysroxnRZXLKC8pC9M5ZUwMcd3PrqYe5Fz&#10;UJnP/Qp4uYmcd5dyABkPE3Mg0ejWqpTfhZgD08bLMbkRarg3li502/tazKPRWzGvK55rIuZbVpWa&#10;KjDIRe+tmGenzjPXlGHIGBbzV1jMvzGDP0c++wW3Q8yRQqXE/LqxNOKRiXTJm/N9Yv7B22/RwXMQ&#10;c5O+AgkUIsigr08EdP9/2Ig5H/sx/rwh2qjMogU8Gqf22Ci2ibir83AuRPosZJ92mRVzECblAGJ+&#10;9Hck5mB/O9JdHDHvbDUDOZEvfoCFfce6Kv7tmECP3nYhXTw4jkbwtX7dKP6NePtRqiucQ3s21dKu&#10;9Rj0GaSGZbuUWssSKfHrt+jhW6+iG6+8iEYP70fDeBtXXxBHj90+mj586X52ug9oaUUKbWotMFHz&#10;jmUl1LG8xIh5J3+3QSxi3rU839C5PI/aWzJpVWUCtZV5Uh6rmJsp+0tnuTIeFHMM/vSJuZnF87cR&#10;831Lk2hfSwLVsJDHIub1YWJezz9iDfwD1lg4m2pzp7OoYoZPLeV+Mdczf5oBd06uuZ79M43FXGQ8&#10;ieVcSicunPYuy8T7Zj2IqUh5UMzNNPks5vXF/ANYzj92LOe1+fP5B3i2kXIt5iZfnNcvWTTF1GFH&#10;ycfilMmGkkVW1jVlJvUFaS9aoqcaCpKn+W4O5JhMm6+/EnEnVzwI3l+YlIPeirmWVd2encjijc9g&#10;AcRLYwVMi6eIqBZDjSw3fZTE+eQabdI/RCqBlkG9rSxVlQUpLJFkFtuW/VhJtRFzkXPThwU8DP0e&#10;IqGPT45R2lP5GhbkeIC+CcFrWVf3D+Ju31lHzptGbzdzDr5Dn9Gibz6mSW+P5deTaPqEV+nzd56j&#10;D195nAV9HH3Kz0cP6WfSRN598SGKnzye5k/9kBJZzlPieV2+ARApB3gtiLRbvnTFPGX+VEpa8A2l&#10;LJxNSfNQes4RoGHX0pDrHmcx/5Qufns2Dbv3LW5HSTqIt5NjHncBxV39DPW7ZwqNeGkm3fDWTGd5&#10;HF0wZCC99sKTVJKbQgUZ85m5VMRiXpw+m8V8JgsxizmL5pqmbDMANJ+/w4gCF+L7yTJelM43wS5f&#10;sbQ70/PnTDfT8pup+fn7HxR2eY6/FUBmCQ0CAZe886CYm6h5CUR8ock1Dx8ImmIEHKKspdzkn1ez&#10;1DOoSCJInnkQmc6/J5bXp9OS2kVm2v360nm87iKS6f8hvkCLdjSCsh1GtP46co5ZRCHlIuY7+Yfu&#10;8HabyoJjQslLvH8M/hQx19FzpLZA5qOJeWF2krmmDIMvpcG3vkGjx/KNIHLMTcR8DDOSQaoVqq+M&#10;of43vkAXPvYp31QmeGI+aBB9NP5tOrS7g/ZsWUX7tq6iA9tW0cEdK+kQc3SHzUMW9EBBr43lDhLo&#10;oAXQDyLC3cE6x/ZadGnEUyy/EHANZPpbFnAj1Y6Ma9GOxHcH1oUSLt/RiCzmAGJuJXuFef0t31yI&#10;BHfHX0vcI+zc+YH8i3Bbkdfre0gfoNc/s4dvXHbz+d/F55pvvgQ9EZAWcxMtd4T8UEdDAKSY2Knp&#10;8YjX4EAnC3QokaS8ORSdxmKE3Jlx8+AWiD5/H5yBmqi4AjFvKkmglx67zqSsDOVrfMzAOPr83UfN&#10;PBG7N9fQzk3VtLu9xoz5wHcScxYI+N4hRxxiv5tf791Ub9bLS/ycXnniBrrrmmF09cg4uv+GYXT3&#10;VUPorWdupQVT3qLKzBnUxn/rIOkQ+60ryqmjDZWZYouYQ8w7lubS5mb++1W5wCflQTFvK/PQs4O2&#10;sZi3lc3i57MNK1jKwUoW8zWVKLMYT1uaU1wpt6kslSzidop9LekRxXwdC/ia4lD2ri5yxRxSvi8g&#10;5geXJFFtvI2Y1855mSV9HFXPepF5nmpnPk81M5/lx+eoftYz1Dj7GaqZ/gRVffUglU26lyqmPEBx&#10;dXkswCznRsz5eW/EPCyVRcQc6SwQ80SWcQg5SJj6jnmEzBtxZXmOFDGHnFfmxZvSakur0qiuYIH5&#10;oUUai05lgZgXJk0yIq6lHATFvCxtKpWn478C4WIO8pJZuHsh5maCImcQ6fkS80icLzE3/ZxtBMVc&#10;MOuwSBpR1ZLt7E/vE6AueTQxFyRXG2ksC6fx9fPNB260PEzMzfbOQcw1WqzlvQEt0Ob9hvSPhN6O&#10;JpPxbXf2RCPnC796nz5+5XFKmPIBJU+bQNMnvkHvPP8gTWNJf/C2y2nMsAHUn/8Avz3uIfrm87do&#10;+hdv0/xvPqQkDJZ15DwMLeyp87yIOcQ8cf40Sk6YSYsWxhuBMQy5goZc/yiL+cc0hsV86EPjuZ1F&#10;3BVzPA6luCueori7Jhsxv2k81rdRyxEXDKGxzzxMRXkplJM2l5lDeWkzqYjBTXdNwXxaylK7kuUS&#10;U/QjlaUIVZMyvglIeUDMmYoc/htgouSeiMtzjWlTU/jLjKG6TQt578Q82Yh1mJgbqrSgg+6DQUGY&#10;hAeBhK9szDDvOy9lkpl2H+0rGjNdKe+NmIcRlO9oywRXzoNivmOJKZuIYypYNNmtZW6i5YiuBcQc&#10;UXO3ZGJAzPduX0+lBanmmjIMvpLF/G0W8zl0xVvzHTFHjXKAm0UW834s5jeNo1FPTKIr3k5UYj6Y&#10;Jn7wLh3+RxLzAEEJDyNMykG4fEcjipgfWmsi5N+ihjq/J0TQ0Udyx8+XmNvBpd7n4ufsxVzyy900&#10;FhZziLiVcD8H2uucSHad27a/Ixwj5Xqgp8P/n72/Do8jy/J1YcnMzMzMzGzLzIyyJVvMzMwWWWhL&#10;smRJZma7yuzCroaqZp7umemZ6e6Z7pk5M+fc+33f8/y+9duROzMylXLZVdU9c8+5f7xPREZGRkRm&#10;Rka8e+XaazPS7QxztJ1y/p7I8ntXTuHRxWIlwKwlzsopjeXJ2LZyMoZ0dUH3li7oIuf32gUjUHcq&#10;VuWZP5LXPLxWLDJeZMGQcv7G+Fvj7041is8bUNA1jH5flt81x5nwObgC6xdOweTBXTFM9jWuX2us&#10;nTccnjuXIjX0EMozg3GxPAV3zuXiKq8B1am4XpfxpWJ+rSoJl8vkGnYy+I1iXpPth2qhJscRX1Tn&#10;+DQRczUv0n46zQNns33w7KIh5uwA+i5ibkTGs/BQBNyRR8QSMX9Ul2JEzGsT7VJZnlVH4kLqYRRZ&#10;pNyZmBd6L1ZR81L/hSg4MQexW4YgfF0/RKzvbxNzRs05nxcnYqmqsrxZzFOYmiBS9C5iTiK8tol4&#10;7VFi+mVinpvkJzft8DeKuRJiaeFlRhpy/kYxjxExZ3UW2U9zYp4iYk7MUq6Oy259ezHPkP2Qdxdz&#10;wnUNmhPz5pb/V4q5GfN29P7M+yQ8VzRvEnPdcZQSzpzq4GOb5ZzZ0WzE3Cr7X0HMY+U4zBIdLdsn&#10;jkJtJ9CCfr35tc1h3o4ZirmZWN89iBECRLTXzBmLIPdtOLJ5GQ5vXQ7PXWuwaclULJg6DMP79lA5&#10;3OuXTcXB7SuwccUMkfP1CBexp5xHBuy38iYxjwk60kTMYyJMKQOtetmJefuZbyHmWwMtzxliPnv6&#10;OKQmhCElLkjE3A9pcfJ7FbLiKdccATRUVWXh360pEYdUeoZOZXEm5hxsiBFYLedmGddybl5GOChR&#10;Aa8V7yrmWV9TzE2Rc0POm1ZtIY4S7gxGxSnnaVFHVIOEEWgu56BDZjHXmKX6bXGU7jc9p3Em5vdE&#10;zDnA0HsiFnwtpby6yOgAypQXs5Sbxdya0vINi3l/BzHft2Pr/6PEnDhb9iacSTlxLt9vwrmYU8K/&#10;LTCnnM+xM+V35DGX83nncv5fKeZyPA/lM35AIa+18iYx1xFys5Br3knM5XfQRMoZRTfli5uxpccY&#10;0XPuh2LO4e850M+5ojj4HVyNsSLI7NDJKPmM0d3FjXxxj0Pky+/vfcs+H8rxPbharKLm9y9TzG1y&#10;rn9zWsy1nFtTU86xukqe5bkCVMq1OeCgG5ZMGYCe0hCYNIgR9DE4um2R3LPWIjvGHfVl8bgh8n3t&#10;bLqdnDcr5qVvL+ZNaV7Mzyn8ca08SsQ8953F3Jay4ijmGXggMv6Q1KUpKOaPRMofiZS/V5OgxPzp&#10;2Wg8r43B+ZSDKPBZ8UYxL/Kaj2Lvecg7NgPx24Yi1K0Pglf3shdzRs35ODPyoJJzTVqYqaZ56AGR&#10;8v1IDhKJErFJEPkgzsSceeYUc0bKNZRzlr1jOktyxGEFxZyRakcxz07wRllWmKp5zAGHWDKRN1t2&#10;BqOkE0bMdc11Q9CPWMkSQc62YpN05pV/mZgTHpMzzFFujjxqFnKrmMtyZ1LeFJt0mzFLud6Xefmb&#10;xDxelpE4mY+TBhQl0pmkWqVcxFDLpkaLOUfH1DiTcqJlmnC7jtsizP+2wmUijnEBnFJUZZlA8aaA&#10;K8EXSY/134PwE0bUXKe0qBxzpk9Z0HnrKnfd4f1p7I/DfrlZorWYRwcYueyaBBN8HMtjFbieM8zb&#10;tNu3fM42bNtX25T9RsnvxvfABiyaPAS7187H1uUzlJAzWr5o8lCsnDsWQ/t0VZKxeOZIbF49G8tl&#10;2eFdKxDstdNOyt9GzKOCjoqYe6hUlogQb8RHhahtK1r1tBPzjvN2yfJOQvNiPnIbxdyImHds3xrT&#10;J48SMQ9FanwwkmJ8VcQ8g1HzuBNKzIvk91yeE4KSjAAkye+XEp6XzIj6cVlPGr0WHMXcGA1U5Jzi&#10;bcFRyK1YZL3AIa3FmZATc1lFNTx/tiHmhpzbqMiLUGJtyHiUCZuYM2quIucqet60rKIRNTci4m+C&#10;w+6X57FDKmuCh6llzM+n7HLET41ZzolZrr8MZ+KtaW49LeY6z9yaYy6ioyPmJVlBamRRLQOUceaY&#10;a3SeuRbzu5dKm6SypEnjznpefgNi/uLhzXcWcxsWObfA1ApnOJNyYhbzD0x8+N6bU1neBWdSrnEu&#10;4Db0ep+8R8FuXsyZxsJh+Pkc87Up6lxmlnMzZjE389EjG84+R2L+vN8s5vxuDMxi/snDOhFzg48e&#10;yL4sGHXMDRzF/IUljcUs5E/lnCZPrlHOKc22Ze+ZkeUaOyEXYaaUs0LLs1u2UT3NsP65zlmnmHOe&#10;08unUxDsvg7ThnVEN1ejwsqQXq3l3rAE18/mqJFBOTAQO4ASVZf8KsVcoNhfKbVyVwT99sVCxR0z&#10;8rrbIuK3Gk7iVqNMLdwW7jRS4gvViM0sW71j9VSMH9gak4d0wLLpg7By1hAEHHGTe/duVOWH48Lp&#10;JFyT64FKb6mzcUeE3RBzaaiXRqsa5qpMYq7RAbQmOwBnRbw1bxLzmlxflc5iTmkhjez8WRqBV9fz&#10;DTG/ZFRmeSo8uZRrgZVYDN6/KEIuaCE3i/mDesq4IeR2nEvD/bpUPKxNEZLw8GwSHtck4P2aWKuY&#10;X8o4gnwvEXH/VU7EfAkKvBah8MQ8kfO5SswZMaeUB6yQaxnzyinjlPKKrAAFo+ZZ0eygSdl1FHOR&#10;8uB9SAraK4gQiXxomor5VqdizlrmXyrmAnNRGTGnmHNaIjdM3mxZMpFTRs3zEr3lOA+p40oXUWWk&#10;3Cbm5gi6rVpLluznbcS8OezE3C76bY9zETdqwduwifaXibl5XdKcmOta3uwE+TZirkTYJJB6fS3n&#10;GmdS7ghf57gtAzkWEWk16A4fKymngMuxWGTVkHE5r7gd9XivEvNQT/ZN4JD8e9TzRmUXRqPlnBMh&#10;15jfmxnzcTgu15JtJ+aCOYrPFBMNH2vpNq9vRj9P7PZteZ/qvVn2SRi5p9CHyns9tns1tq+ZA7eF&#10;E7FwylC58HXDugUT4TZvPNbIsn5d2QHTBdPHDlRSvmjGCOzetECJOVNZvo6YJ8aEqWi8EiAR8zaD&#10;ZsJl4R503+grArRflncRHMS873y4jD+Czqt9RcyZysLlLmjXuhUmjRuG1IRwJMUGyrZ9kRLjjXSB&#10;DW7VsVuktqYwSqYR8nuX85yNWv77xPQ0E2Yx11JuYAzVzzKLdjJuwi6S7iRi7ijqWsw1StCzbEP0&#10;2yTd1gG0WTG3oMTcElE3w/WripzLOKHUM22FHSiZW8/Op4w+n2W03CLibxJzjVmsm8Ms3I40t54z&#10;MadgP7tzRgkBj6kg1VfeaySu1hoDEDGdhTXN1UihrOTwFmKeGGVKsfoaYu7ashUO7N6Ol4+/jpgT&#10;R1lsyodOpLyJmMu8gmL+2LmY69xyjaOEO8Ms4s5wJuQavc6XiTmH5jeLuZZ1TnVKy9uJuS167uxz&#10;VOUNTd/Jm78XG2Yx/1i2rfnogTxnwTzAUBMxd5rKwsdGFNsoVWg8Jrr0oSMqjcUCR+NkmglrmzuT&#10;ckIx//B+tZqyDCOHt4/334nl0/tjSBcX9GnjgrF92+DA+lmqSsoLEfxXd6rlWCvVMRnTCqMW+eUS&#10;q4w/vFph5d7VUtxRcl4kv7lTVu7I49si57fOF4iQN0NDPm6eY2Q9X67dMXIv24tVc4arHPfJwzpj&#10;/mfFo8kAAP/0SURBVIQeqvJLYvBedV1n5P1WXTZuW6Z36jJxsyYVVyrjcb4oQsQ8REXNdeS8Wvyz&#10;Jkuk20K1UOUEirmWcrOYc57C3lAYhNsiylrMCSPlNjE/aYVRckIZf2ziYQPF3EHILdwTKSf3Rczv&#10;i5STR9XxIuYxVjG/nHkU+d7LmxFzHTFfoMQ89+h0RG4YgKBVPRC4sjtcipJPgJTLB1KZHagoElnP&#10;jeUooP99xZzpLIyYk2y5qetoOef/dxNz82Mz36SYmwXc2brEbv1mMIuoPe8u5owqU8hDPbcqtJgb&#10;lVy+vpg7Pmcn1H9FMScU8wj53XgfXI+ju1Zj66pZmDm2H4b3aIUx/dqrKPrGZdMxsj87urlgyqj+&#10;WDh9OGaO74/DO1cizGcPomS75nSWdxXzpNhwtNZl6Vr2QKv+U+Eyaws6rvFE1+WH1bImYt5zFlzG&#10;HUan1YyYU6CMAYbaiJiPGt4XTGWJj/S1E3PmmJ/KDFOdP9nZiHJeYI6Uv6WYU8gJ01/YQDfjTM6/&#10;ipjbCToj6CY5L88LV3L9ZWJOnEk5p1Xy3p1JuaYsJ0SlrxSl+ytJ5zJ2BNXS/dcWc/O6byPmRRn+&#10;qsPq+coUJeXvLuaXEB/lr84pxdcQcz53/MhBvHj0lxfzD5g68d9UzIkzKSf6+a8q5s6i5V9VzM3f&#10;hY1qocop5u/oXcVcybilXrmuwvJVxFxFx5WE6+i4UcucMs6ykjaqFSx7SPTjFyLk3G5jaYI41W7M&#10;HNVVpaz0aOmCQZ1aYMfKiaiX6yY7gqo8+btn5Vjl+G/L53JHtiVTPiYc8fM9EfXHNyqE04pH1yrx&#10;4Hq5kvO7V0rsxPyeyLwWdDOUdSvnC1X0nNyqz8eV6mzUlyaKkx3H5mXjMLK3iyrXOHNMF6xdOBLH&#10;9yxFgVyzr5xJlYZEFm7VpON6lVxDSqKajPj5TYg5O39eKY/Ei2vs7GmT8rcR88eNOXgkPGzIVpgj&#10;5fcZITdBKb8rUn7vbDLu1STivvCwmh0/o0XOI/G0KhJXso6JiBtpLM2JOXPMmcqSdXiKipZTypWY&#10;FyeJmAsVjJhnysVfKEmVG54TMaeUNyfmCSIWlHLWMWe5ROaXazHX+eUkxGMTonx2vFUqC2/gpZmh&#10;KsecnUBL5ebIG6wumahvvDm8gct2mLKSE0PxNmQ8M+oIMqzI+5HnDZgPbsIs6SacSTlJDWc+uEEK&#10;j/9rkCyirkkNp4hrtMgbcu5MzJPDDiMpVOQ8RKTYIuUKO1k1SBBBt0OJtIi4xiTmZjm3E0sTjkKu&#10;Ma9vj03M+ZglBOMDKeCcGrKq0zu4Hb0symeXnDdGrjnnHcXcnNYSL/vQmN9rvMJ4P3ZwPzwWdTxy&#10;jNy/xiTm8SZiZZ9WmXYQcivyW3CW1hKrtme8R85bn7PMc/0w793wc98Kj33rMG10H4zp3wH9Orpg&#10;eO+2GNqrHTrJRZqSMXJAV0wZ3R/rls1EiNc+EfO9iPQ/qIiSz5So+uaqAUDY8NBYcsyD3BEZdMwi&#10;5l5IiglBlzYWAWrRDa37TILL1PVos/QQuq44JmLeV55jxJ7VLzjtCJeu09FywhF0W+WN4VuDZRmr&#10;Y7igdevWGDG4L9ISI0Ws/JAULWIe7SNi7iO/beZ+B6EiN0rEPA5V+dHSwA5QqSypkUbk3FHMcxKY&#10;2sbGuk3INTmJskwa61ZkmRZ0c7oL8801+dKgN4t6oYivpliVUtQ0L+aMmjOlhfnmNsKt2KSceeYi&#10;4hZOsxSjTBktr1FEmTCWMSquUlhyQ1CY6otTWcGyvpFbTjGvK4s3KLXRnKQ3VsiN0AkNpnXs5ZuP&#10;m6fxtLxeOC9Qzi/VGHnmVy055u+LkNy/Uqy2SzE/nR+uhvz/psS87ejN6LbUT1Vl6bSQYs5/cpji&#10;xfOS63VHi+Er0GXOQfTdFIZhhxMsy13g43EEzx/dwMMb5/D49jm8f/ccntyrEzmvs5RIrFZQALXk&#10;ffiwBh8+MmPkPdvnPjtCKaSc20MRf21Bi7nKMX/PVh5RwzQWRzHnsi/D8TWa5sT8E9m3xsgrp1zr&#10;x87F/DvPRMxfXMK3RLo/fHAWnz2R5U9F7C1i/qYcczP2Ym5LRflQJPxD+Q40H9zXiEzfF5lWVNmt&#10;Y+ajh7JNC5/I96H5WI5V8xFff7dShLYCL2+V48XNUry4UaJ4buWUCT4uxTMR9Gci5hRy3VGTw+KT&#10;p5Z0FUbHCaX8mUXKWTudUMCf366RBg0baxfw+n4D7l2Q8/58CQqS/OC+bTFmjOyGoV1d0K2FC0b3&#10;aYu96+agWq6TL+R1H0gj8rW89pWcu5ySDx40KtTyO3V4catW9iXSLrL+TGT96a0aOZ5qi6BX4uG1&#10;CvmNluH+5RILpYL8bp1w92KJ/D6LDS4UqZQWcqdRpL2xGHfl2O/I9EpNNgpS/LFn/WyM6tcSw3q2&#10;QV+5d00b1hX7189AYZI37jfm4eqZZNRzYCGmsYiQa2pyA1GVHYCqTB9UZ3orqtSUj31EyIkWc1tH&#10;UFZooZQzx7y+IBBXK6Lw6f0yfHxXvsvLJ61ibpPyXGv6ikGuGtnz8XkKuS19ReWSm3hQl2blfm2q&#10;SDmj5clKyu9VJeB+VTweVsUJMXjvtIh5jheKA9ah0M8NRb46am6IOSuyGFVZRNBPzEXa/olWKbeK&#10;eUmyF8rTfQU/RVHicRFckVmrmNukvHkxt0TLv0TMg0XMI+Q5dgJ8k5iTzNgTqtNnVX5MUzGXG7C+&#10;+bJGOWuZqzxyk5hTyNOtOM8Fb4JF0IkzKSc6ik30e3gX+H415uXmqLo9zsWcsIQiI8zNiXmzKJE+&#10;bMWpuApNBdvALONmnK1rIEJqJ+aUckcxN+B29Ly9mOs8c5OYvwH9Xt8o5qb9mjGLuRmrTAtOpfwN&#10;xAhsWCgs0u64Dkfx9Dm6DdPG9UHfbq3Q1hLB7tDSQKeadGjtgqXzJ+H4oW0I9d6PcN/9iPA7IGJ+&#10;CFEBhxWGmNsfsyHphpgTinlY8HFFWlwIRvU3cthdXDuJmI+HyxQ3tFm8D12WeYiYD5LnWDKxnWUq&#10;63aagLaTDouYe2L4tnAVreTrW7VuheGD+iA5Lhxxkb5IVmLui7RobyXm2fH+KEoNQW1xohqinxf0&#10;N4l5VryHEnNGxx3FXOEg5hqd7uKIknOrmPuiIM1AD0xUnMFOoEZHUGdiTinXMHJuE/MwK1YxN3UC&#10;Jebl1SLo/MfADP9FqBUB57QsS/bNqHNeqBLzsyWxKr/ckTeJOUcEdYZZzB1pqExolsbTlHODC2eS&#10;cLGacm6IOYX8CatCiLxQxvmZVuSF4UJVqoqof1Ni3mWJUS6x04J9spyNQZ1mxfW6ocWwZeg8e58q&#10;l2gWc28PdzylmN+sw6PbdXjvbp2Iea2IuYiMyOCrB1UKcwSWYm4WSHM01rmUG5jXs67vBN3501HM&#10;ncn116F5MW8a4dY0J+bfFTEnn4p0M1/7M1nn2yLnXJev+2pibnze6jOnXJtgdFujo9ycN6/THJ9K&#10;I0nziQg5+VgaYR/dPYPXt8vx6lYZXt6kkIt8Xy9+A3xe5JzcoJRzNE5iq6JCGDFnrrmePpF1dMSc&#10;Yv4BO6E+bMDNc0W4eDoL6RGe8Ni5AgsmDsDQbi3QVc5TRsnHDeiMozuWobEs3SrxHz28IJ/NeSt8&#10;rPlAHr++3yjr8l+MBpk/J1PC+vx1eH63Vn6b1dJwrsLj66fx4Eq5NdXlwZUyoVJx/7JIu4l7l8oE&#10;+V0Kd0XObWJejJvnT+GGcF3mOb0nr78lon7lbC6O71uFvu2MgY5YxnFw5xbYvXaSXPOkoV6RgNrC&#10;MGlsBCtq8oJQLWJ+RsT8DIU83aspXG6Kmtsk3RY1Z8T8/KlQke9svLieL2Ker6ScKS12Ym5KX2FZ&#10;REq57uypo+QsiWjm0Tlbp88HDmJ+90ycldunY3FfGgdXpaFwKmQLCvzWgmKuI+ZF3ktVtJxizoh5&#10;wfHZSN47DoErujUV87I0HyXlZXIhLZYbIKWcsCqLWcq/rpgHHduoUlqYP8w0DC2qzsScUXPWL3+T&#10;mDNy/v+K+V9OzB0j6Rru0xnOtmEgwiv7NTDvW7ZnkXpHGEF3JuZMheL540zGzej3+t9TzI3XR8n7&#10;ifTdbWXvxgXo26UlWsrFbGjfNqpmOYWCQm7N/xa6dWyB1UtnIjrYE2E+B6xiHuF30Eq0//4mUfsv&#10;E/Nxg3sa+3Aq5oPlOUcxH492IubdVx3HiO0RcGk/UL2+ZauWGNy/J6JC/RAb7oOkKB8kC6mR3vI7&#10;M+Q8PznorcQ8I/aoVc6Z7uJUzr+mmOva6MRezr+emDtKOdFiTqoKIpuIuZbz0qxAub55oiRTblgF&#10;ESqNxYiOc2AhJ2Je9l8v5uxoxhExn9yuVDKen2J8ntzXf5WYjziSaFnuAh/P/1fMv2kx/0Tew5eJ&#10;uf3n55x3FfO3hRKu+eiebI/clf3IOUopp5BrKX92rciOJ1cLTchjNjyFZ9dOKRlnjfHHl4vx6FKR&#10;zDPFxejo+Z7AkoMXz6SiXn6beYkn5P64D/6HV2PjknFYM3cUxg/qq4bI7+oq10uZ8lrfp6ML3BZN&#10;wam0EDy6elo+l4tKuM18/PiifIdXm/Dp+5fxyeNL+FheQz582Kj46FGjnGcGrx7U4+ntGhU5Z765&#10;MzF3hFHzLxNzzZ1Lsq56nUi/bP+MXBMPbpqNMb1d0aOFi3q/I/u0RKTPJtQUhCi0mFflBOB0ln+z&#10;Yn6GUydiTlihhVDQKec3q+Lw/sUsJeQaRzFXOeUqfSXLypvE3CrntWki5ExjMVJZlJiLjN+qjFHc&#10;rIjGvfJI3CgKwpmYPUrMC31WosBnubAUBV5Gx0/CHHN2/IzbPsIq5UrMKeUlKYaYk1PJJ5DPG6Gl&#10;Mss3LeZMZVHpLL47RfCMqLkW81QRc0c551D8hphHoiwrRIl5VoynVc5Jtty800Rg0yN0Prm7SmvJ&#10;jKZsU8ibEXNWVGkCU1sM1DE54y8k5inhssyCeR/EmZQTLeZMZ9GY0zjseTcxp4AnyvadovZpwaEq&#10;i3NEeJUkf1Ni/uVRc5ZlJN+omJtwFO8vw5mYU8Yj5D2y4+fi6YPVX3/jh3XDvm3LEOF/ECvnj0M7&#10;nfdtYvK4QfA8sh2hvocdxNxGlN8+Jf5q3zxm+UwMMT9kyLkQJXIeHngUESLoqTGBGD+0t2UfbdCi&#10;x3AR83Vou/gQulHMWwyR5azMQjFn6UQR8/Zj0Gr8AXRe5o6xu2Ph0mWYLJdGhKsrenXvhKUL5+DY&#10;wZ1IjA5AYpQfkkTM00TMk8M9RcyNRjf7kOTESwNbhNtZ58+M2GMi5pRyjgh8wpLOYnT6JM5SWd5K&#10;zJnOolJa7MXcLOdFIufkVKZR27w5Ma84yY6aRmdNDVM4tICrdBYLbyPm1bI8L/G4/MYPoFTEnOsx&#10;vYUCThHXpRQZQTei6MZgQxqznDuTcvJlYl5fwcGL4t9SzNNwuTZDBDsfT+8wt7VcbYefYW7SCVw5&#10;m6Gqs1DItZR/JTFv6yDmC9kp+d3E/MlD52L+XMT8xcMqxSvhtQgiYSWQD1k1xIKdaDsRcvKhYF5P&#10;Y06D0XykxLxpKURncv12iDA74f9UMWdkXPOhnJsfWPjwdjk+uFWKVzeK8Uqk/IWI+HMRcJbVe3aF&#10;pfRYXu+kiBzzk2WZiPlDEbnL5XEqwyAxYAf8D6yGz95lOLJ5Lg5umIUlU/pg1pjemDa2HyYN7YbR&#10;/dqhe1sXlYLYQcSU5Q0pp6yqwhE6h/fshCXTh8HnwDqcTAzA7Xo5Fkt0/NP3mMNv8PGjS9Zo+Cey&#10;/LOn1wwhf/8Kvi3z33t5Sz3WYs75z55eUXz+8gY+f30L33l5Xc61C3LOnVdyzuj5o2vlBiLRj+Q3&#10;9/haVRO4/MFlkfjLIuki3g8vl+HJjTN4JAJ+T5bdu3xG/WavnCvG7Ysi5deq8VB4IK97dFWev1iK&#10;0vQgbFsxGf07Ge+d6ZlbV4yT67UHqhnIyA7C6RwhOxAVGb44neGjqEz3RmWaBRHz0xki7Vl+TahW&#10;dc19VX1zprZcrYjBexfeLObs4Mmc8jeJ+XuyTAl5fQbeP5+t5rWU36lOwr2aZNyrSlRR8luyz9si&#10;5eRuWTjulgTjQvpRFPi6KTEv9FlhFXNGzFVVluNzkX1kKmK3DbcX89JUb5ihpOdbqrL8JcQ81HOz&#10;ippzJFBKGjswGrLqPDrN3FOO/MkRQCvlJsiSiSzXwzKJlHPCx7ozJYf7ZwdPlkWksLO+OEsXOpY1&#10;VMtMHTU1duvYdfK0YRZms1ib4ftqDmfrG3B7Bqnh3I+mmRxzEWRDYEW6ZfrVo9bvHjG3W8ci0qRp&#10;Covm7VNZzDgTc5bbdCbizWHs23Ys1mO3fHbOcCblREs2hdeMXu74nHm5Wcw5z+cp5pxSyof1aomJ&#10;Qzsj2GsP/D134uCuVZg2ph+G9GxjFy0nTGMJDXBHmJ+7SPlBJeaOaDHXx2GNmgccEIwc9CghIuCQ&#10;EvSM2EAsmTnesg9XuHQdAJfJG9B+kTt6rzgOlzZjZTlTXdjBk4Iu821GwHX0HlnnECbsT4Rr95Gy&#10;3DjGrp07YOTwIdiyYQ2SYkORGBuMjPhgNVppQWooitNDUVucgCr5ffNc9juyTn7zchxayC0wkm5E&#10;ygmF3NeCId8qgm4S8+bSXRzF3Ia9lOu0FsfUlhK70on2Ym7DXOvcFj034yjmlHCNFvOzxdEoyWR5&#10;WLkZyWtY751R9DqLlOvOoVrQiWMEXcOIXUOZCHW5yLSJ5sTcyCU3xPycSIgWdC3pzsWcqSrpIto5&#10;eHxdbty3jIg5c8yzpUHFeuU3G/KsQv6VxbzdABHzTUrM2fmzy6IDsrx5Me+zIQQjjyZblhti/t79&#10;ayLm5+zEXMm5iPnTB2cUL0QObUPxizSKfGrMou1Mygmfc5RTQ1Btr9XLlMh+g2L+rWeXnGK33v+G&#10;Ym6urGLH7Qorr24xdcXgg1slIuVFeHm9UPH8KmWcIs4c5ByrxLHT4B0RsXjvddi8YBgmD+yIvm1b&#10;KMEkbRxg6gYHgeOgP4O7uWDW6B7YuGg8Dm9djDCPLeJFO+Qesw8ZUZ5IC/fArXNFKs+ccv258N3n&#10;N/CdZ9eVXH/vxU188fo2fvjRPXz/g7v44tVt/OjjB/iuLP/w4QU8u1Ur14VE5MX7iSifltdcUWkt&#10;z+XcrilIQGa0l5L+g5sX4dCWxXK9TcKDSxW4fCYH984zzaYK719nR9Fqma/Fe9dqFO9fP4vHV6oV&#10;dxvLFDdqC1FfkoprZ/NxtTpX5jPk+peg/p2dM2kIVs6fgJqSdGmgF+NKXQmunivB7fNluNVQglv1&#10;RbLPbBSlh2D2xH7o1loaKC1dMH5gO+VwFXJNLefYEZlBIvH+0vBhBoeP4aQMHpOk4yhNlnVTvQxh&#10;N3E6g9JuRNTrTgbixpl4lZ7y1cU8A+/J6zliqBo1VF5vnn96IQe3ziTgjkj5/epk3JXpvcp43GO0&#10;vCIK90pDce9UoIj5EZz0WYUC7+WKfBUtt0XMtZjHbB1mrchiJ+YUcsKWYKncnLJjRFItYv5N5phT&#10;zINFzDn/ZWKeLGgx5837dF6kqszCiiz/+4u5h4nmI+ZGtFy2KWLz1xRzM3q/X23fsg2T2JtpLmIe&#10;F/D1xNwq52ofNhk340zKiaN4m8VX09xys5hHy3M6fWXepL7oz6GPR/ZGyImd2Ld1KUbKxX9Q71aY&#10;O3kwdq2f30TM92xdhTD/o2DE/JsS85QoX2xeOd+2ny79LGJ+FANW+8Clx0xZTgEyiXnr4XAZtRtt&#10;Fu7HxAMi5j1GGa8VunQUMR8xBOvdliMmMgDx0UGICzuO/ZuWYPns0XLDWC/SGS3imIytK6dg0rAO&#10;2LNhttOouZZzDk5kk3NDyp2JOXHsKPomMWflk/9OYs75zBh3eT+e4MiolPOvI+Yas6A3L+ZJOC/S&#10;bY6Sm3EUcyXldRki3lki4Cfx3s1yNSw/R/lk7XWK+WVWYzBFyt9azO9eRHykn+38dxTzL4mY91gb&#10;iNEeaZblby/mz1VKixbzGpWe85cQcy3A/7uLubP8cvLXEfNyK0xd0by+WWwVcqIHoKGUM++YAvfB&#10;rVMoiD2EZZO6oZucPxTxASKVUwa0w66V43F080wk+W9HlrhSTsQBkcIQVYHkjpzbD+Wcfn23Gh/L&#10;+cDP6f75AuTFecBj+yKsmDVMRdZnju4l4t4LO1fPknvbflw9e1KJOMWb3KgrRGlGuHjTdnjtW4sT&#10;e9fAe/9aHNi0COsXTcDymSOE4VgybSjWLRiPHatmYuuKaVg6fZgwFMtmDFPrrJg1Uq2zY9UM7Hab&#10;g42LJ6l1zxbFy2cv390zRuDZGDD4+PEVPJPfyBMl6FU4nRsn8h+AkwmB8Ni1EusWTsDCyUMxaXhv&#10;TBnVB9PHDsDU0f0weWQfC72xftkMuW5G4rZI/Z3GEtysK8DV2gLUn87E1tXT0b+LC9rL5zmsRyt5&#10;T6tUqnJxmj9K0phSbWRw0EmZbq1I8BCOiqB7KkE3U54q10mhMv0EGgpDVOUUfofPRKC/iphzMCGK&#10;+atrhfhYGnCf3C7FR2zIyWPNg7pUI9e8Kgl3z4iYn04QKY/B/cpo3C8Px/2yYNzKl/uKnyHmrGlO&#10;Mc8/sVhYoCjw/DIxt7RKKOYVGf4okA+Bw/NnWDp/Oq/KQinfq3g7MTeXTdysJE2LanNiXpDkL0Ie&#10;ZRVzfnmssKClnIMNcarFnCktmSLdlHOOCvrNiTkfG7ydmDePs/UNbGKeEi6fgcaJkBN9bMZjeb1F&#10;zhPshNiGOWrNx87EnKKt5/XjL+Oribm81irljPhr+NhYRjGP9tttFfNIOa8otW/b+VPjTMw1zqSc&#10;OJNy4ijeZvHVNLecYh7tu0elsURZpNxt4Vgl5YyYH9yyEIumDcG4YV2xdM5o+HvsQKi3/L7CPdGl&#10;ratVLigp7vs3ItTf/Y1iHiliHinHQKK4f/ksDDE/JBxRRAkRAe6qdGJKpD+2r19h3Y9Lx55wmbQW&#10;HRa5Y+Aqb7j0nSfLKUEmMW81FK4jdqDdvL0YvTcBLfpMluXGsXZo3wFDBw9GUnw08rPTkBofhZjg&#10;E1gyayx2rF2IvMQgVOTEwHP3GkwZ3hUTh3bCtjUzkCDnMX//6dHHkR5zXMT8BDJjvUTOvaxibkAB&#10;NyLpOSLtGi3m5E1izsGHiBZzLefflJibeVsx13LOaVrEIbnWnZDPKARn8lk2Nkp1Cv1riDml26mI&#10;CxcJI+XC5apkXOUw3BzhT2509y6JmN8ow/P71SpKzjKPFHNul6KuhfwmacizijmHCb8vYn7fNPLn&#10;rUtVeHTnAhLMdcwdxLzDQkbM+S8Oz0st5t2tYt7dLQBjjqdblhti/vjuFTy6VY/Hd845EXODF0rI&#10;WaXF4KuI+UciY6SppGpsAvxfKeZW+X4TDmL+HdkG+ZTHL+/1W7IO5ZzrflNibpZxM/ZCftrKR3cM&#10;VLrK7UprlNws5uzk+fLmKZmnmJ/CyxtFYCrLcy3nV/PxvogbI+e3apIQdGAxxvcxBHJUr3bw3DpP&#10;xC0TV+V8Loj3UH3y3r9SjA/v1uD59Up88eIKvnjF9JHL8vmcx7cen8X9C7niRjuwb910zJnQC3PG&#10;98TscSLkY/vItB/mTxyEuROEcQOwes44bFs5G9uFzctnilSPxvxJQ2TdfpghTB/TFwunjcDSWWOE&#10;0VgycxTmTR6CKSN7YdV8EfU5Y9Xy1TK/dtFkE1PkXjMJG5ZNxxqZLp4xBktmjFWjSR/cthKeezeI&#10;9G8U1sv1eC0ObV6OLctmYfeaBWoZj2um7Hv1vPHSIJgsTMHqueMxZ6Icmxz7zPEDFZT0CcN6YMyg&#10;rhg9sDMmDOmK6aP7wEu2UZEdK434PFyuzceZgjjs3TgPQ7q6qsozg7q44uDmedIICURJeoA1QEwn&#10;1WJ+KtFTOOZUzMtSPBUVacdxuSxKyTcbWVrKzWKuGl7n3yzmFPuH59LxROT+Azk/mLpyrTxGbYfL&#10;b1cl4m4N88uTcasyTnG3QiiPwoPTMXhYGYmHZSG4Wyj3EH83Vc+cYp4nUn5SsQAnj89HvsccVSox&#10;evNQEfOeNjG3/k3gIOZsreTFiOCqDqAHm4mY7xEp361ICNglJ5+Ik+8OEfPtiPbeKmK+WcR8k4jV&#10;JpFxdvq0h7JmiyDbpDRZ5FfLeY7cjCuy5SaWF4PKXKOWOSPmjJIzOkZJ55RSzRKMSs5lXpdGNIu2&#10;lWak3BGzgDvrlGk0BmyinGQiWUn7u2F+vRkKtzN0Y0TD98/h6ROV+BpoMTZE1CTm8thRzCnZzB+3&#10;E2+rKDsg+9HoYfHV0PimdRjJtwqw5Tjsj8f+mIwGg5Z3Y3msnGch0qgL8pBzyGuryC5LJu4WSW5a&#10;nSVBXuMM7sMqpSZsx+AEy/YdUWkoIrrELOA8Jg1z4DUU8sgAgyghTBoXMXI8od475GI5Ti5cHTB/&#10;cn8smDIAYwa2kQvlQHgecBOxtgyx739I/VU4oBtrNBty0a5NCxzasx5hAUcRQjE35ZizXKJNzvci&#10;XBo2mih5z9Fs7AQcFo4qogKOITJQCPBAcnQwdmxZb92PS9vOaDF2JTovOIhBK73h2nuuLGduOXPM&#10;Kebd4NKiP1yGbkH7OTswaFs0Wo1cKMuN0T9bt+mIfn0HYcrkydi8ZhUCTnhi7fIFmD5xGNyWzMTa&#10;JTOwcPpITB3RE6MHdMDS2aNweNcqhHjvkcbCAYT47EVKtBfSRMrT47zVlKOG5iQaYp4Tx74m/OeM&#10;+ec2mhVzE7xusL9KYYqfGhVUR89VZ1C52Wq0mBtyHmQV84qcMCu8LjlDSznzzc1C7qxDqBlWXymU&#10;fWdGu6uKLJRyLe2MmmspN0MxN1dsoZDrjqCUcWfUlxupKk3SVYTzlQlNoJRfPi0yLlw5k4wrVSmK&#10;axTzugzckZvcvYsn8Zhifq8Kdy4UqAZNEzFvyMXthhxZP1fB19y/lI+Hlwvw8EqZVczvXhWpuVmP&#10;5FiW4bSckyLmrGPedbEv+m4IQof5e43zUJ2PxnmnxHwoxXy/g5i7IuD4MZFwivk5PL1/Xon50wcG&#10;z+7XSoPirEh5rcg4pfucBUsu+DugJZ7oYfeNTp72tcqd5ZZrtEQ7e645uL4zKTfgcwafimBrtHA3&#10;4YlIuIi75ttPLlj57CkHExLZl+VavnUjw1HMm4q6Sc5FyJurMe6cM/joXqWVD+9WWPn4joGRO07x&#10;LhVKVMrKh4x43imT15Tjk4eV+Oy9Kvz0oyv44auL+Pj+aZH1UtxvyMbFslg0nIoUD/JGhIcbdq4Y&#10;g3ljOmLh+M6I9NwgsuiLg+unY/nUflg9cxAOb5yF8GObxHV2YdeaOTi8ZTFCPDYiwN0N6xYMxdrZ&#10;fbB4YgcsmtRVrvO9RKL7Ye6kfiLavTFjDOkjwttfGCzXwf6YLMwcO1juAyLkU0bJfWG0zI/B4pnj&#10;sHjOJCyZZ2PxXM14LJs/GcsXTMaKhVPUdDmnJlYummqweDpWL5qFZXOnY9WCWTI/B5tWLsIGuS6v&#10;XTxDdTxdNnscFk0bhVnjB4t4D5X5kVg4dQSWTB+FNbLtDUumY/3iaSL6sq4IuyHngy0MwqQRvZSU&#10;D+/bASOEYX3ay/vqhcM716C6JA1XzxXLdS4BZTkRqnjH5KEdVNUWNn62rZiAwiTDQynjrBCoKU70&#10;UGJu4KEEXVOa7GGFqSysM04JN4u5/ifk8fks1elT1yvXHTsNMkS8jXKId0S6r4uM3zwdr1JYWI3l&#10;yYUcFSm/UhqFC0VhuFwcjlsi5DcrYvHkXAau5AeiMdsbDyoihHDcLPBFgf865PuuRK7XUmSfWIjc&#10;42S+Is9jNtIPTUWUiHnAqt5fLuacMtc8W3UC/WuLubtIuSHn6REecuMMsOSYNxVz1jF3JuZOhVzz&#10;DYi5TYj/68Rc1YK3kCRwWPoEYpJjexH+64q53rczbBLsXMw5HxMoguazA94H1ygxJ3ysO3+S/6eJ&#10;OQU5Sc7tzSunYnhvV0wc2hHD+7TCsF6tsW/TfIR57RRpF5GmmPvtMzpxBhzCoB7GiJ+kvYj5wd3v&#10;LuZWOVdifkxhE3NPJEYGY+e2jdb9uLTtCNdRS9B+7h4l5i37LpDlDmLu2hcuQzah/ezt6LUhDG3H&#10;L5flHIDIBS1atkOvnv0xauQoTB4zGl7uh7Fi0Vwc2bcNRw9shdvSmRgk73vMoC4YP6w7hvRvi24d&#10;5f21FKmX1w8b2AHx4R4I85XPPuQIEsP5D5gn8pL81OBjX1fMee14FzFXAxBlBL61mFdQyi00FzE3&#10;apybsDxmNRPml1dwtE+LlBMVTX8rMWdnUKNDKCVcRcgdxPxcGeuhy7qCFnTyVcT8Wm26gqLNHHOK&#10;OSPmHFyI3wkHJPoqYn7PIubmVBazmLeft0eWy41MnY/GefcmMQ/38cKzB9fx4EatiHmjSHq9g5jX&#10;ipjX2Yn5h2qwIOcC3hxvK+bO5FqjJVsL+tvSVMg17ybmrEv+7ScXFd95egnffXbZyneeGyg5f9Kg&#10;hFv9UyBTs4hz3oi2s8a5hs+/WcwVrIZD7ES9eTH/SKScUMwp5DaKjXzym6fwDz98gH/9mxf4t9+8&#10;wr/++jX+5Zcv8D05nk8eVOF+Y7aI9jRsXjQM6+cPxoYFQ7BJ5pdN6SFy3VXkvCumD2mL2SM6Yu6o&#10;zlgzazC2LR2LzQvHioRPgNv8Cdi8dArWLRqNNfOGYd384Vg+pR9WTh+IVTMGY+nMoVg8awgWzRgq&#10;kj4UcycMxZwJQzBn/DARc5mOGyaPh2P90jkiyDOxccV8bFw+T6R5nppfv2pBE9atnC/MxYbVsu6a&#10;BdjoppHH1nn9eD42uS3CtrXLsW7ZIqxfvghb1qzArk1rsXPDauzcuAy7Ny/FFreFWLFgKuZOGYH5&#10;00eLxE/AinkTRORFypfNkOOZhXVLp2PtkmlYJ6xZOFne0yhpPIxRU4r6pBG9MWpAJ4zs1xGj+ndS&#10;aS6LZozGiYMbcb4qF5dr8lCeFyVeF6Fca+bobqozLFOFtq8YL+55DIUJHop3FfOGwlBrKpIzMTci&#10;44aYP6jPwqP6dCuUcy3md6vlWlcSqSLlN0S8rwvni0JxXrZ/vSxGPb5cEoGrss7rqwW4eDIY1wqD&#10;8bxerocnfXGvNARXco6jMHA9so+LlB9f0qyYRzqKuTV/h38VcARQU8Sc1Vm+CTGnhId4bFA4irmz&#10;NA4bRjpJdqwXyrKMG6BOZaGYq1QW3nT/ymJuk/L/WjFXIuxERJ3JsRZOW0SazzcVc0dYacUZf2kx&#10;53ZT5DtICD2AQI+NCDy2EcFMg/LaimhfprQYUfOvK+bO0liIo5BrmhdzU8dOy/PELOaMVkeIHB/c&#10;vhTjh3TEuEHtVJ7d5OFd4LFnFcK8dyDk+HYl5hzJ05BzOZZgdxV1MOTCBR3atcLhvRsQHnTMSGWx&#10;iLmWcxsi9v7SuBG0mHOeUfhI/6MKinmECH6o/zHEhgdg9+5t1v0oMR++EK2n78CAVV5oN2iJLHcQ&#10;c5fecBmwTol519X+6D5zgyzTkcs26NajL8aNn4A2LVwxefxYtGrpipHD+mHahGEY1KeDEi5WLOjT&#10;xRW9OhnzrELDTlT9u3dCwPGd6n1VFiSi6lSSSG6MEvN8aax/HTHXg5Mxam6ks7ydmJNiuQaVZ9vk&#10;3FHIrZhk3MybxJzLOPQ+o8wlGexfY6SwvKuYmzGnsJjFnBFzc6dOa+qK0JyYX6o05Lw5Mb95LtMQ&#10;87tVKk2FZR75nbAj6Dcm5mM2o9MCb/ReF4BOC1kukWLO8p1azHvAdchSJ6ksrggK9FXlEu9f58BC&#10;F0TOL4ioNyqeP6hXUv5NivmHIqeGkNdbcC7ldoMEOYj5u/IZhdkpFxWGnHP7hph/JvMas5h/W/av&#10;c8m/J6/7/MUlKxz1k3C0Tz0UP8X89X2WlqwzhPx9EXJG3S3b5ToqP/0FRw6V/T85h09Ncm6Wcj7+&#10;RJ4jZjH/SMScEW7iKOYf3i5TOeGEMq75UFVdycdHMv32/Ur83Rf38O+/eIl/++VL/PnXr/DjD+Q9&#10;PK7GB7dLRdqycWLzDLivngD3NROwd/koEe/BWDu7LxaJmM8e0R6zhrfH/FGdsGbmAGxZNBJbF4/F&#10;1qWTsXPVTOxaPRM7Vk3GluVjsWHhaHntBHl+sjw/FZuXTVWpJBuWz8SqudOwYvZUrJg1BctnT8Cy&#10;meOwZv4UrF44A+uXzTWk3MQmByHfsHqhQs9vXLNIpHsxNq9dgi3rRK4t8LEdbsuwTSR8k9tyec1y&#10;bFm7Ets3rpFlq7Bjw3Il55tF8NeKfC+bNxnL5ZjcGEkXGFHfsHyOYv2y2SL3IujyXlYvnorFs8ep&#10;6DlZMG0E5k0ZhonDeyo5Z/R86ph+Iud9MX1sf2yRRsSpTLluFSXhTF40KnIjxWdEzsf0VDXcWT5y&#10;5/Jx4qTeIuaUcs8vFfOSJKa4HFNifr44DM+unFQSzk6aGh0tN8Rcj+4pj5m2UpemSiEqMZf5u5bK&#10;K2q+JllVZeEyijij6FfLonCpOFwJ+wN5vi7LDzdOReJOWSTun47BmYTDuJzrgwvZJ1AVuxvpRxeK&#10;mC9WYp7juUCYZ3BsFlIPTEb4hiFKzINWGrjo1ojxxo8rIaecM+/8ZKy7EvNMjvwZst9Kqoh5ioh5&#10;ioh5skg5SfLfhSS/nYgXMY8TMY8VMY8+vhmRniyPuAHBx9bbiTmj6NEB8jpLxNxORK2y6lzMeUOl&#10;mBPmmFPMKdw6ckx5plg3EXLNG8TcXsBt0m1bZpZyezE3802KOdFlCt9KzM2IfNpkWaRTljUn5s4w&#10;i7Yd3LcFOzG327eT11mwSbAci0iyM7nWn3nEiW1yzmxGhNc2VWbzmxJz7j/BhHmET0ch19hHxG0C&#10;HicSrYkRqbbiyw6YNoI9t2PqyO4Y1ssVw3u3xMZlUxBJAZd1Q0+wbKJBuMg5l0WKlCaEHFV/CRpy&#10;4YLOHdvC/YD8toI9rRHzMB+O/rnPKugGTSPmjmLOaDnFPMRP5DzoBPYdYgRSS5CI+YiFaCViPnC1&#10;D9qL7DQV8x5w6bkC7edsR8flPhi0ZJcs04LE4dFbqprmfDxy5DC4ykV3zswJOHp4B2ZPG63q9zI6&#10;3rWNvC9LOTHW86WYt2vtqvIf3Xe74eietdjmNg8HtixBaqSnSLS/aphTylnr2yblIusOnT41Wsa1&#10;kGscxdzZUP1mmNLC0q1fJubsE+OMqvwoK2Yxp5RT3POSvJCVIDeerCB5HK6eqymwVGspss8rN+NM&#10;ygk7jGo514JOmk1lkeUcAORNYq7k3CTmN86mK27VZao6zhxI5XZ9nlXMOdiQOcf8ltwQb8uNkYJ+&#10;93yeTc6vfImYtx+oxLz9XE/0WuuHbksOyXIOasXfh24Q9rQT89GeuvOniHmwP54+vIUHN+rx/l1K&#10;+UU8e3he8fxBg0g55bweL4XXIuSEcm4n3ZYccltqRlPMUXLK8HdeicQK335xxSLJl5R8W0X9PRMW&#10;addi3lSwvyqGmCtemDAt51D73xYRJ98RiaaQG1J+EV+8vGSFUv756ysi3g1WEf9ERPzhpWLclO/5&#10;lvqOc3H3Qr76PCjoRJWR1J8R5x/W2KTcMm9G55rrnPIPmUtuipbrCisvb1LKKeJFipfXCxSvr7Oj&#10;3km8vJSFp40ZeHEpFz98XId//sEj/NuPH+Lff3IXf/NBOX50KxHfvxCOH12KxJPCvWgMW4DaoNk4&#10;7TcdJd6TUeQ5ASfdJyB55xAk7RiC5B2DkX1wrCyfjJNHJiN5zzhEbh6GuO3jEbdjIqK3TEDYxinw&#10;cpuFIyum48DK2SLss7B11VxsXjFbRH0OtiyejTVzJ2P1nAlYs2Ai1ongrl86S4n41tWLsGXVQsW2&#10;NYvl2mcv3PYss7J1/XKR7BUi2xTulWrZZjcRdBOb1i4TMRdkunmdrL9xlYUV2LqRMr8YG91E+tcs&#10;xKqls7FqyUy4iYSTdStEylfOxXrLlI/XLJ2pUmmWzp1oZdGscZg8egDGD++NCSP6YurYQZgxYQim&#10;jx8ky3ph0czRYIpmYVooitLD5JoaIb5xBHPG90FHuUewpKTP3lUi5z4i50b0nGLOzp8aLeklScZy&#10;zleknsCFU+Eqv5z54uzAyTKHxBYtZx65IeX3z2XgYa3RiVPLOacsiage16fjDquuiHw/qE1RkXc2&#10;9NgZ9IPrRWrwokd1qcgJ3omrpyJwuzwaN0ojcSHXF+ezfXAx2xenY/Yi4xgj5ouRdXwuso7NEeYi&#10;22MuMtxnI27PRASuHYiANf1Ezvso/svEnIR7bxfZNAYZMkuoTVbtxZx/e+ha5lrMKeWE8xRlpnNQ&#10;5ijZTqWcfEUxd5RyI0JvL+Sab1rMyf9JYs6RYfX2IuU84WixFPLmpNz8WkeaE3PKeKKJBH9ZZsFR&#10;yDXNi7m8xkKMD+XcgknM44IOYe2iCRjY1RXjB3fEng3zRLxFqL12KRzFXMm59z753j0wsr+9mB89&#10;sAVRIcetEfO3EXMdPddirtJYgjyUnDNiHhRwHPuPssqFRYJEzF1GLkTLGTsw2M0PHUaslOU8Dgcx&#10;77Fc5ZhTzIcso9hrMXfO7DkTceTQTnTrarwnlhajkFPGKep8TFrJBZp/l25fuwCHd7phn0j5/s2L&#10;5bParaLm/N2z1vfJREbGzTSVcuIo5ExjcZbK0pyY64GGCCPmhoCLTDsIuaY5Ga8uiLZSJbKtxVxJ&#10;upAWdUQ1MJifriPrlPK/pJjrlBZSL48bKeeVTeXcmZiz86cW89vn5GZoEXOKmRJzaTxx6H4t5d+E&#10;mLeb44Geck72WHpYlnNQLOdi3m21H4aZ6piHRYbiyYObIuYNIuYX8fT+JZVrTp4/aPyLiLlGR8x1&#10;lJzbfsGcduGlJa+dfPjYGGzoq0bM+TqN/XN8zOXcvwi1JYrPeQ0j6ToK/p3nF/Dd5+eb8L0XF/D5&#10;q0si5tJoeGYINyPin7+6otJW2CDj+cXzjufb1ZoMvH+jHKoOvHx2/HwYWWd9eCXllnQVRynnMiXj&#10;JjH/4C5rkNsqrBidOY1RO1/dKFSjPT4XEX96OUfxXHh2MRnv1UXgXlUIbp8OxMtzwfjFrQj87RVP&#10;/LJuG35e44ZfVC/D35xZil+fXoLfVszD31fMFmbh96fn4Z+FPwq/l+W/K5mD3xXPxt8VzcJvC2YI&#10;0/G3hbPxm8IF+H7aVHyROhOfJ0/Hd+Kn48OY2bgRvBhlB0TsD0xF7sGpIvBT4L18EI4tHYYDS8di&#10;2/Lp2LRsBjYtn4Ftq+Zg65r5cr1bqqCMk10i27tEmrc3yyoTq7Frs5uVHZsYDV9pxxYTWzetMrEC&#10;WzYuxyaR/Y1rl9gQSdcpMUyZYeqMZq2IOVmxaBpWLpxqYgpmTRqOaeMMIZ8zZYSV2ZNHYEC3lhg7&#10;uCsObVuBjBhfJebF6RFyr9+LofIcS05O7N8OiXKfpZQXxB9DkQi6MzHXlCUfVzXNr1XGqrQVRsdZ&#10;h1yLuZZyQ8w59H6mEnNKuRkjQp6uXvNURJwlEZnOwrzyG+zoeToe11mz/EwC3m/MRENuoMoxvyXc&#10;k+evnQpDQ5YPLuUFiJz7oiR8JzI8VyDLcxEyPbWYG6Qdno6IraMQ4GaIeeBqA5dTyUavV0cxJ/wL&#10;4euLuZHGosXcLOchJ7aoqHkihVpEk1BAbbJqEvNMuUmJmDNCVZTqr0ScJRO1mDN6RnlOEBGj1HHe&#10;mXh/VTF3FHKN/To2/lpi7ijDTeVYHluF+OuJ+Vulstjt2/71ZsxibhZfLdhazCnCESLmkT47lJRT&#10;iA0xbzryp92+TTCf/r+DmPu7b8aQHq0xtGcruSAtk8/3iDUybpZyRzFnxHxkP5uYd+nUDu77jYj5&#10;24q5EnL5zBT+hwUP+e15IirouCI88ATCQ3wQFmHqaNdG9jlivoj5VhFzX3Qd6ybLKeQUcx4Po+ci&#10;Rb2Wo93sbWi/wg+Dl7NKhhYk50yYOBIH9u9A58629ByNVcCELm1csXP9Ivgc3ooIv0PITgwUwQ4U&#10;KQ9UEfO8RC9VtYS52G8r5uaI+buIOXPLKeYlWSFqoCFbpPybE3NGx/mYEeaTyd4WKTcGKdJiXlvs&#10;XMqJMyknzYl5Q4VtECEVKa98cyoLMYu5lnNnYv7qbjXuNJxElTQkOGorO8DqAYbeScxvOKay9EOb&#10;0RvQdrY7eqzxRbel7rL8zWI+ZG+kZbkLYmKi8f79W3hw/QLev3MZT0XOn9xpkGkDnt9nxJxy3iii&#10;3Cji3KD4QPjokU3O31XMP3gsrxGMtBYKcaN16gwt7oZcM/XELNdvRgu53oY9NgFXueUWUf/s2UUT&#10;F/BtKyLpTxusfPtJvYLzFPPvvbyo0lEYKf/ui0tWHl05pWT8UlWqMfplZQouVCbjeq2I0eVT1nSX&#10;1w+apq+YpVwLOafW0od3KpWYG+UOS/DqOoXcqEX+/FoeXl0VmbqaAQ4u86AhDQ/OJYpsheJeta+I&#10;lC+elm3Hp6Vr8JvTC/CPpbNEtKfi70+Nwj+UDMU/Fg8WBuGPRf3wL4W98Kei3vjP4r74/wr/v1P9&#10;ZDoQ/59Cg/+V3x//kdtH6I3/mTcA/+PkUPw5exD+Z+E4/K+iCfif+ZNkG1PxKxH4z09OxU/z5+CX&#10;BXPx67wF+GHSRJT5L0f4tonYv2Yqtq2ejh2rZ2GHm03KDZZh57oV2L1hFXaLcFO6m7JG5HutlV0i&#10;4mYx13JuZvvmtVa2yuutiJw7E/NNgk6F2bB6kSWvncwz5Hz5HKxaOgOr2bHUxMKZYzFv2ijMnTpS&#10;piPVVMv55FF9MbB7K0wY3AXrFk9GuNdeFKaFybU4WJWCHNnDCO6smTVUhJyDXnqgMN4m5Y5izqh5&#10;eeoJnM0RSa5KsEbHKeYaW7ScVVcMKb9Xl24ZwTNFCTkHDSIPZDmj4ezsqaT8VATKkz2Q7LsJ8SfW&#10;ITd8j+r8eVNE/KPrxfj0ljQOmcdel4pn7EBanYjrRaGoTjqKsojdyPBYjkyPBcJcZB6dbSVx32SE&#10;bBqOQEcx16UStZyXpnirHHNSIvM5UYfeSszNeeZxfiJR3tsQ5bUF4ZTwYyLkR9cjmFjk3BD0zYgW&#10;wVEdF0U0tZgnUVIVRgdQDs1fmBZkveFxkCGKuLmWuRZzylN8kByfCLRZst8k4M1jyzF3FHKbmNtH&#10;0b+M5DD7fwfMUOY51Z+FM8ylCfUyIx/ckGT+A2EW5aQQ28BDHBW0OTE353rrdQzptu3PjLmBYMYs&#10;5+Z9c+RR275t+4oNNGRXo74/kWZ9/FymI+VvipYTvV9j38brKfg8H7RYfxPYxNyMTdIp400QMV8x&#10;Z5QqjThv0gB574esKSxEi7gjFPPQE3swqq9NYnt0aotj+zYjIshDiTlH/jTEXEScMu7L/HQjR12j&#10;KrwE7Ed04CFEBRxFlP9xEfMTiA7yRlSgl2zLB9Gh/oiPCrHux6VVB7gOm4G2M9aJmHuh/6ytspxl&#10;6SjkPB6Wp6OYL0WbmRvRakUABq5iBLO1YNnGOzJ+WG988OQWRg3sikmjeuPovvVIj/VFVkKAwE6f&#10;fipaTjHXkn1SjQLKai1yHbDAiDPJlXkN0950jrk5cu4o6SrP3IKWcy3mjJaXZhvlEu3LJBq8jZg7&#10;yrkSdFlWIdusLYtDXoqX7NdXlkWoiiysYX66IEJVa3mTgJsxl0s0Yx4R9E0C3hxMZ9FcOpMs4pWC&#10;K6Yccwr3+zdK1JD2j64WoVGEPyfuqHwewSLwabhGgZeb4k2TmDPP/O6FPCXm9y+V4O7l01Yxv28R&#10;c/6Tos6Rtr1FzN1EzA+h+xofdLdLZeH5yFKdveA6eCE6ztmPfhsCMGKnr+U5F6QmpePJvTt4fOMK&#10;3r91Hc/vXsazO/UybcTze+dFzs+LmF8QMb8gUs6oNmkUGa8XjA6OrxnJfSgySYG0yLojZkm3f44d&#10;H0WOBcf0FUcxJ1q0Nc5knNivw6kh4B+9z0i9pmmEXEs6+YSybuIzgbXJDQwxV1L+4gK+z4i5iPm3&#10;3qvDy7uVIuSMtDOPXBo3dypwoy4Dt+T7ff96CZ7cKFXTB5cL1Pf9hNVS5PzgqKpmMTfzMfPJRcoV&#10;lhE7DSotueTFeE0pv1aI19dylZA/v5aFD68k4oMLkXh9Lggvyg/jRcEWPBM+znfD9/Pm45/zRuKP&#10;ecPxh5MD8Kd8EWqR7H8v6I8/5fbEn0/2wL8V9MK/5/cQusnybvjPgh74vwp74v8u6iXTHvhfhd0U&#10;/7OgC/7jZGcLnRT/ebIn/j9FA/C/Ckg//GdeL/xbjpDdE/+W1Vemg/Dv2cPw58xB+IeYBbjrNROh&#10;Oydi24bx2Ok2C9vdmLayDFvcDLavW4kd61dj5wYRaoES7oytG9dZ2SZyvm2TmwNcpnGzrEspt72O&#10;bNmwGpvXrxAxX44N65di/bolCuava5jPbhNzA7flc7F6GVNeZllZuXgmli6YhsVzJ2PRnEmYN3Mc&#10;5kwbg9ki6LNEzKePH4KxQ7urTqHMSd+0bKb4jzhoWgRSwzwwf3wv1Rl0mNwvU+Uenh8rDigN/KI4&#10;dyXlRUKhhSIRc1IqYl7N6LWIOSXcuZhn2Iu5XLPunk3DHeFuTaoh5bWpeMnBhC6fxOP6DBUpP5cb&#10;gJosXyXiL0TYed4xal6V7oXqNDnu6ANoPBmEywVByAveoigM3YZTkbtRFrkTWcftxZwpLGmHZyBh&#10;7ySEbByGoLWDRM7728ScEXKzmHPKZTqSnhMpYh5+6CuLeQSrsnhstIp50DGZWqPnxtD8SqBE6pR4&#10;UlIdxJzD4GfHS4Mhh+kskTiVHqhusqxTzsg5pZzTZBFfShLlLUHkzJlAOxfw5vg/R8zNdcb1thzF&#10;3JmIO2K/b9trmxPzuECjLrkZSrbehlnM+d0azzeNlhN+5xrzcVDOmeJkIO+LjZCApvt9F+yl/M1i&#10;Huu3H0d3LMeI3q0wdmAH7N24QBoLh6xSbhZ0R0nXYj7S1Pmzu4i558HtCPI9hBCfQ0rMjQg5O3tS&#10;wHWH0/1NiAo8qKqxUMpjRMijgy1iHuyL6BB/JEWHWvfj0lLEfOh0tJuxFv1XHUOfmZtluRZzRs0p&#10;QcwxX4LWM9aj5UoR89VH4OJqK+34rrR1dYHPsd0qlWX2pCE4tNsNaTE+yIjzF3yQGeut6pkT/uY1&#10;Or/cEZ17TsyNeEc5f5OYaznXYs6oubmOuVnStZAzkv4mMXdGdWEU0mOOyvXusMh/sDHipxMxb47/&#10;bmL++GoxGqShkRF9CNdrM9RrWPtcy7mjmKuo+WWbmN+5UtNUzNv0QOtRq9Fm1kF0W+2NbksOyvI3&#10;ibk/hu84IcuMqkZZGbloqDoj50OMfKfJ8l0myHcahdP5CSLqdXgikv7iwfm3FnOzgL8dhpQTpqxo&#10;zHJuFnN2BLWX7rcT8289b1B8+rTehK0SS3MwlUV30mTUXNcrZ01uSvn3np/HFyLkWsw/E+H/9P1a&#10;Wf+cyHwdPn3CHPJqaZQVKBn/+L1a1dmTUNr5mb28dxovRObVZ+gg5BpHMX+t6pLLa25X2In566uF&#10;+OBaDj64kobXF0WaarzwYfkBfHhqK76Vtxzfz56FX2ePw++yhuIPGQPxT+n98A/JXfG7pPb4p+T2&#10;+JfU9vj3rE4izF0V/5nbHf+a20VEvTP+lNcF/36yK/6HTP9Dpv95Uh7ndlT8R15n/Gd+Fyv/nksx&#10;F3kXKf+/CkT2Rcj/Jb0L/pDWFX9IJ93xx/SeQm/8KbMP/jlrIr5InYVz/lMQtmU6Dq+cgh2r5mPz&#10;mqVWMd+2doXI+SqD9atE4Fc7ZcsGNyt2EfBmMK9vD7e1Usn5xg3LLHK+WHUq1VDO30bMVyyagSXz&#10;pygpXzh7IubPHK/EfO6MUZg3Y4yKpi9kDfYpw7Bk1hismsuqNpOwf+MS8a1jOLZ9CXq1NUZP3bVy&#10;Ek7GeKIg9hgKY48oOS8UCuINKOf5cbI80QNnsv3UqJ86ZcVcCpGPWZ+cMFJOIVdSLkJ+m8i1jOLN&#10;cogUeZZOZCT9Smmkevy9xzX4zsMz0ggsUMJOWa+V/dVm+qBMjiHDbwuST6xBWex+nEk+gpLIXcgN&#10;3ITSiB3I812tUlkyPOaIlM9C+pFZSszj90x8OzEnlHLm9BTKjS0n6rCIuS1irqU8OVCknJ03mcIi&#10;vEnMGTU3i7mGYq4i5hQnkToKppJPOzG3lE2MlgaD3BB542PEnPUv1Q05Rm7IlpszZTrW34jAUsK4&#10;3eYkuqmEO+P/HDFPkOfMQq4x78+ZiDfF9tmYX9usmAtarA3pNaRbH79ZzI1ouTwvr0mQbRDOa/Qy&#10;Yv8ZNIXnh/m1zUGJ57qcxluFnsfoKPY8foNYfx432S+iLq+R+YmDOmJgVxdMGt4VEb4i7wEHrELO&#10;NBfO68d2Yu6jxZwibMhJn87tcOLwDgR5sdZ3UzFnWUZiFvIYaQjEBh+W6WFEBxpiruQ8xAfRQV6I&#10;EimPDPZDQkwkWoocq321bI8Wgyajw9TV6Lfc3SLmHGFRp7NYxLzHYrSavhYtVvhj0Br3ryXmZhbL&#10;xdr7iDTcI04oOc+M90VWnK+qZc5/0fTvXl0HmhHzHA4+ZEFFzC3oOuZfJuZaznVKi0pnyQxpMsiQ&#10;lnNen5hap69Vhqjb0l3Mkq4j5RxAjcvPiJhHy/UzVa65rMziTMydVWQhFHPHOubNocW8QSSdueRN&#10;qHCeX06aE/OrNWkKRzHnayjml6pZxcVYT1dv+cuJOVNZFqPjbEcxd0WPLr3QsWUrtG7ZAr27dMbA&#10;Hp0wsGdbjBrUDeuWz8L5qjwjYv6wOTE/J++N+dFfns6iUR0jrTRaaSrmziPaGuaGO5NyYhZzQ6wb&#10;FCxNqHEm4o68q5gzYk4Z/87zenz++gK+9+o8vvdS3t/78t1dLFDn0yfv16m0l88/uIQvPmCnUTle&#10;Efo3ibk5Uv6B8Noi5ipqrgYHYqUVLea5+OhSCl5We+OD4m14mrMAnyRPwQ8TR+CXiQPwj4ndhC74&#10;xwQRZJn+Q1wr/H2UC34X7YJ/inHBH+Jc8Mf4lvhn4U9JbUXW2+JPGe3x56wO+JPwr9md8G85nfGv&#10;OZ1kWTtZZsD5P2dxvXb4l4y2+LfsziLk3fHnzO5Kyv85tTN+n9rFRko3g1QyAL/JHYfP0qejxn0d&#10;gleOx+7VM0XMl1jFfKuI+ba1Kw1Ezp1JOWkq1wbOpJyY12mKFvMVIubLRcyNjqKs5kI2rF6MtSvm&#10;WXEm5oyWO4r5vBlGxHzujNFYOGscls6bqHLRVy2YivlTKegjZToSS2aOw+71C5Epvrd0yhD0buWC&#10;IZ1bim8ewslYprSIoMcT5p3bxJxSXpJyXEXMmWP+qJEpKxnWMojEEPJUBYVcybhwqzpFQTFn589P&#10;WO/+VomScg4kdLk0QqWt3K5KMEom5oeg4WQQzqR74WyWLyoSj6JBJP1MqifOJB1BTZoHzqZ74FTE&#10;LmT7bTDE3Gc1Mo4tQKr7TCXk6UdmIvXQdMTvnoCgDUMR+DZiTijmJDf6CLIiDlvF3JByEXKRcCXk&#10;fjsVlHJnYq5KJlrE3JEwjw2I8dmmSjAyqplgESoll+EidKzYQikWOc+Ml2NM9Vc3vCIRc95YGfnS&#10;Ys55juZpCN7eJnL21UTaljNOUXe+zrvxJjFvjrcTc4MmjwXr+m8p5vz8Nc1JenN8HTHX8LvTOeaM&#10;qDMirf4FETHmc82hG2OO3ze/O93xN8XyParjE/RrmxyDkvJ91uPgMgo4j0NjFnPWXCfsM8GSicyd&#10;Zy59lM9uzBrTEyN7u2JAJxdsWjJZfd5xTCmxCLnOQdeYo+fR/geVmA/tYZPdAd06wOfINgSe2Cti&#10;bqSxUMwjpCFAMdedPI15A6az6DKMEX7u0jA4IQ0ET0QEHIfH/m3Yu30jDuzagZAAX7RuYZGglm3R&#10;ov94dJq4HP1WHEb/OUxlYYdPRs0N0VGl6rovQstpbnBZ6oOh6zzg0uKbEfOVS2bi+KFtSAw/bkln&#10;8UM25TzeWzBGAdWYSyQaQ/c3xbxObqKXNdf8TTgTcx0114MNaSjnnFLQywT+w0d0aUWK+ZmTjKCL&#10;ZFvE3JzKwinPxSy5npVnG2JuyHmEiLmRh/5lcm6OmjfHuTJj4KH6MuadxznFLOqOUq5H/TSLuYaR&#10;8PduiDBZxJwiXpjiJfuKVYMQ8TGn5hzzb17MOfLnEidibuSttmvTEf1798HAvn2xcM5UHD24HXu2&#10;u2Hu5OFYOH04rtXL8T+6aBLz8/jgkci5goL+dnnmX44ItwWzvNuNuGmCFVCMsoZavp1jTkf5OnBb&#10;1o6gz4yyiSyV+MXLy/jB66si51dkmSHr3391AT8QKOwU+Gc3SvHkWpkaiv47T/j8FYGvuaq28S15&#10;nx89kM+wCWfx4f0afHi3SoS8SmT8DF7dYgpLFT6+Jw2i2xVgTXJWXqGYv7hagI+v5+H5+WS8V7wT&#10;302fj99GDcYvInviF9Hd8YuorvhlZHv8OqI1/jamA34X2xb/GNMK/yBC/k8Uc+H3Mk/+ECdintgG&#10;/5zcGn9MbYV/TmuNP6W3xZ/T2+FfRdT/NYPTtoo/p7fBn/i8lbb4Y3Jb/CGpndABv09sj3+Kb4d/&#10;SOhgEN9J8bu4zvhtTBf8Oq4HfpE0DJ8nDsHLmEnI2T0a+92miJDbxNzMtnUrsFWE2bEjJ9m8fpVT&#10;nIv3m2CHUKazrMIm2R9TWjauXYaNbkuxcY0Bxdxtmcg4WT5f5HyBml+9dJ5i1RJ2BJ2F5QtmYvHc&#10;aSLmU0TMJ2Pe9AmYPXUs5swYi/lzJqoUl6ULJmPlgimYPn4wpo8ZiNkTh2GxiDsHMQo4shUbl0xF&#10;z9YuqoRilPce5Cf4qFzzArmWO4p5cZJcM9O9FfUFwZZ0FaMMokYJeW2KwizkN6uSFbfkesaBhCjm&#10;rGNOKb91Jh5XS6NwUcS8Pi8QZxkhz/FXQl6Zehxn0k6gSqjN9MW5bH/UZ3qhVqScnAzajBz/jVYx&#10;Tz86HylHZigxJykHpyF65zgEiJT7uw008sxXD1A0I+ae8maNnrAnY1iZ5euJuc4xdwafZ010LUiU&#10;ILMgUkyVmMdJaylZjpU3xfRAFd1yFHOO9MltMNKpBU1jFrW3x17MneH8dc3z31XMdSqL+bP/rxBz&#10;fR7oc4FoMTeLsFmQ9XPm12h0GosW7QSVBmOBjy374r71tnR6CqP0UT47VEUYhaUTqobPaTjwEYlU&#10;KTc8vr0IO74NK2YNw8LJ/TGshwtG9mqBw1uXqs87NuBAEyHX6Og5SQg+JtMD6NmewmHIydCeneAt&#10;Yh58nCOJ2os5BTzMZ5eC8wo/kf9AaeSEHFFE+ruLnHtg7eI56NrWvqNmp44d0LKF3lcrtOwzCp3H&#10;L0H/5YcxZJEezIVRcx0xt4j5VBHzJd4YtuG4iLltMKSvQquWLhg7ajBOHDuAPdvWICnSCxlxfkrM&#10;cxP8Rap9m2CWbrOMZ8Z5WjHLeY6l07hVwC356o6y/iYx1x1BHQVdQxGnbHObQUc3INB9vdxw1qsA&#10;AkW8vjQRtcVxqCkUWS5JkGmM+t3wuCjm5oGFrJVbLHLuDMq5MxE3o9NevoqYEyXkchNTvIWYc1l5&#10;diCunmU0PVs91ikvf0kxdx3qLGJuXy3I1bUFBvTvgwXzZ2CFyMXksQMxb8oQ+W0cwMsHNim3F3NG&#10;z43I+Vepb26mqZiz7GCdSPg51alSY4t6U8ydy7gZZ5L9VeC2tJh/V9A1zLWY//CD6/jRh5zyMcsp&#10;GtF0irqRi26sSwn/rmyLYv9tkfTmpZzYxJxSTl7eZLT8jCyrxqubxlD6ahh94emlXLy4kI5H1VG4&#10;nzwPn8eMwO/CuuFXER3w68hOMu2In4W0wg/8XfCz4Bb4TYQrfhclQh7ngn+MdbXj9/Et8ceE1vjn&#10;pFb4l6QW+FNyS/xLamuhjVXO/y3Lxr9rsjvgf+R0lmknkfJWIv8t8XfRLfH30gD4u5g20iBog99G&#10;t8Vv2EAIb4efBrXBr6J74pfx/fFxWCc8DRuL4oMjcXjtBGxZMx9b1i40MEn6Nyvm9pVZbGgpXylC&#10;vkKxwW05NqxhpFyzRAm55s1iPlVJ+fyZkzBnGlNZxmPuzPFYOHcSls6bgsWqTvpUzJ8+FiMH9sDk&#10;UQMxZ/IILJ09AavnTcTsCYPQpYULOru64OCWlShICkJuzAmcjJfrtIqa63SWoygVSS5O8kBq8E7U&#10;5BjpLCo6bunY+bDWJua3a0TC5TpklvIbZxJx83SiyHgSqjO8kR+1HwXRB1CR4oGG/GCVznL5VISK&#10;lNcxOp7upaS8XPZ5OtkTZxitTz2houUVCQeRH7odeYGbRc63oDh0q1XMk0XMKeSph6Yh+cBUVZGF&#10;Uk45ZzrLW4u5MfrnNyvmtscbVKoLX8M0AQoSZcpOBkVMKeb865p/QVPMGYHSYm7OM6eY8/WUrEQ5&#10;VrOgaVl0JsvN83+OmOvOn3yOn/tfWsytMEWkGTHX5wNlmZJMKMyGnOuUEttrzRFz8zZ01Fsvt77G&#10;JOZm+FycinzbRJ1TY5/OGweOEXOmtOzfOA/LZwzFgU3zMaKXC+ZN7I/w40zJ2Y8YwVHINWYxTw7z&#10;lO/FXY2GqYWCYu5zZDtCvfY3EXOmrTiLmHOwIUPa9yDg2G5MHNZf5XEzbaWVXPxayNRcEcWgBVx7&#10;jUCncYaYj1jGiis6Ym4S824L0WLKGrgs8saIDV4i5ra0m3ehTZuWGDykP1YsX4AjB3bCy0PEfOsa&#10;xIV6ICXKC2lyUc6MaxotN7BJt1nMzejnzWJOzFJOnIm5Oc9cpbNkhQphVkqzww0sUs7oeU1htPFb&#10;kN89Ryzmv32c8jz0P7wW4Se2qkZdpNc2JMrvgNWieC5xHUr6WZFtXY3lmxJzjUppcSLkGmdizhQX&#10;/Rwfv42YM5+8Mi8EF08bueXOxJxVWbSYP7hUgvuXTqvKLPdEzB9cr0eKiHkrfZ60FjEfsQrtZx9C&#10;z1Ui5ovZ2ZhizvQq/lPDhiZzzBeh8+y96L/eB6O2SmPRSYfkFq6uGDZ4IGbPmIiJY4ehf492GN6n&#10;naoEdOu8COCXiDlxlO134W3EnEL+HYquFV3K0Kig4gxnkv22mCPyKpWFUi6CbRZznd5iCPplmV6Q&#10;5Y0WLqhlf/eDR/jHn77A3//wqVW6P5H3zAj6xw/l/dvJuIFeboh5tVXMGTl/cqUEN89m4nZtBp5d&#10;yTeqsFwtwpML2Xh1Pg1Pa2NwN2Icvh/eB/8U3AE/D2trFfNfUoaDXfGL0Jb4dZgL/ibEBX8b4aKi&#10;5s7E/I8JMk10EUF3xT8nt8Ifk0XWRc4ZMf8fOR2t/M+8zvhfJ7tYHndW4v5P8SLjUa7428gW+Nso&#10;QYl5a5Hy1vhVWGv8MrQ1Pvd2FVri+0Ed8WlIJ7wfNBIV7mPh7jYOW1fPwTa3+RYWq86gijeKuZF+&#10;4oiztBfiXMptgm8Wc4VlMCKDpVi/apFi3cqFbyXmC2ZNwqwpYzB3+gTMl8eL50/Hclln1ZK5WLVw&#10;Ftxk2qdLWwzt2xWTRg7ArPFDsHj6SCyYMhz9OrVTnUBnjBsMn/3rUZDgaxFzW1YHI+YUdKaxvLxZ&#10;qgaYYrlElbpiEXNyRzCkXCRcCXmSEnLNrTNGRZarZdFGJZaSSFwsDldpLBzts7EgROWVV2UYUn5a&#10;GgMVIuXlCe4oiTuM0vgjKI87gOLIXUYHUIuYFwRtQp7vGjXIUMrhWSLmM5C0b6rKL1elEinkjmLO&#10;KizOUlkKRcwJ37hZzM055mYx18T77kCsz3Zw9E8t5tbOn+5r1ZSPDTk3xDyOr3OSpkDRUjIafgTp&#10;0Z7IFflmx0/+LcwphZxirqPmmTLljZDSpKWL2+AyJcUWYXTELM46hUZhkmPzOn8Nmjs+83JzbreW&#10;dC3mFG9Dvm3EsTShfC62SDUbMfaodeX1tu3Z0lrMoq1F1xHz8Tl7nqi0JTOW79sMvz8KMud19Nos&#10;5lqu9frcJkektUfOU4VtWaI8TghmdJ3Yi7k+NkPapZEZyH0ZxAftNrDs15BzxzxzLexGtHzVnJEq&#10;en50x1Il5pOHdkaIx3aLmO9To4I6w17QGVk/oGp8a6EY1K09Qr0p5AbhKrdc1rXkk9sJucYi5t6H&#10;N6Jza1d0aeOC3p1boaPMc6TN1jqv3AHXHsPQYewi9Fl6EMOWMTpJKTfnmHeBS9e5cJ28Ei7zvDBm&#10;Ryhc2vB559t7Ex3lIjxm7Ahs2rAKHu574eV5CFvXLVVinhRxHKki5hkxXsiMFUEnpmg4S/LpTp7m&#10;5c2JuRk9PL9TLDnnZjkvTGct83ArJVkRitLsSJugC+wLE3Z8q5LsurJEcNyGE/tXqWlK5BGEyZSD&#10;IVUVxaDyZKTREVooywwW+U1GfWmSJaIeYyfgjpJuTmUxowXcHttQ/edkWl/KUoqsN/0lYl7BUovG&#10;+vp5ndZilvMbdZl4eKUQr+6fwaMrRbjdmCP7ibHmlhOmsqjOn/XZ1lKJmgcXTuH+xUol5/cvVePh&#10;tTqkx5jEvFV3tBm+Ep3nHkXvVT7ovpjnZFdBNxYp4L3RYtB8dJy5DUNXu2PUSue19dkw7dyuLTq2&#10;a4O2rVuiR/uW6NrWBUvmTsSNxgqrlL962IiXj+qFc4pXD2qsvGZnUCcw1UVjSLiRvsJ5Z8t1Ggtp&#10;XszZidIoSUhh5mBAZiF/F5xJOWlOzI3SidIgYA77+w1WVAlFHuOzc/hMlVPkehT1y/jRBzfx04/v&#10;iIw34IN7FG55vw/rlYBrHMWcfHCv2prGQpjKcr0qHRdK4nGpPE7EKkmVw2PVjJfnM/Dx+QTczffA&#10;/YCR+NSvM34d1Ao/DWmFX4S1UVL+6/A2+HlICxFzV/wq1EWJ89+Ei5iLjDNybkTPXUTMXUXKW+Bf&#10;ElwFFwOR839h5Fz4c2pr/Edme/xntkh5Tif83yLl5H/Isv/I6oT/K68b/pTcTiTcBT8LcFGNgF8E&#10;ueAnftIQiGyLz4644NvCzwLb4NseLvjYswVe+3bDI7/BKD00AkdWj8L2VbOxY818C4uFZYrtbxBz&#10;Diq0dT0HF7KxfZ28ToTdxmorzUk6ZZ7pK/Ysw2aR881uBhwx1FHM11jEXIn2G8R83nTmm0/F0nnM&#10;QZ8j687HysUU+oWYPHoYhvftifFD+2PKqAFYOGUY5k4cgt7tWisxXzB1FM7kxcFrz2oUJMo1WeS8&#10;UK7dBh7Ij3NHZaavNOgq8V353bx/OV8acelKxA0ZT7JOWbWFIn79dAKuVcQbVMZb5DxB1SknrFnO&#10;ET7PF4agLsdfVWUhFckeqEjxRFniUVSne6Ewch9OxRxCJcs2Ru9FEXPLA0XGLWJOcnzWIvXoYiQd&#10;mYPEAzORsH86YndNRPiW0SLlQxC4bhiC3GS6ZrDChVL+TYl5gq5h/g2KuZJLEUHW+WZUnJFyRswZ&#10;VWIuZoaDmFNeGXWiIOmOe5TEplLbFK6TZMf/fmKuI7uxKp3DkEyD/55iTijk5jrm/G71c3p952Le&#10;FEPMNfZibki5IdtWEXdE9qkFvDn4Ge5ym6WEPPzEdqydPxpj+rXC7LG9EB/AhuNBxLJDZsA+A9mm&#10;xlHMw1mV5fguu2j2sF5dVC3yUG8jYm5Eyx1E3AEKe6i3sR0KiaOgcERO8zKNa5chaD1qHrrP341h&#10;y3XagFnMO8Cl8yy4TloClzneGLMrXMSckuR8e2+inVyEh48cgs0b1yA00AuH9m9Xf3nGhXoqMU+L&#10;9VJizn/PnIm5DfNyG87knGL8JjHPE06mOEbOgyyj1TUv5mU5EepcYGlWRuWP7FiM4BNb4CfXvaDj&#10;m4UtCJSp5/6V8D2y1lqOkf/Ccb8nE71x7Wy2EvRvVsxtvJOYC5xXz7FzqIi6MzGneDM15fmdCkuO&#10;ebrKL6eIM0rOMomc6jxzlb5yKd8q5vdFzB9eqMRDEfOHIuaPr9YhJz7c1DDtiA4j3dBt3jH0FTHv&#10;sYjnJM9HwnQVLeYL0GHqBgxavg+jl2yTZfbnmqZtS5uwM12GDYD+3dujqjgNL+6LkAuU8+bE3Mx/&#10;PzG3DLFvGXXTDgchb57zchyN+OD+Wbx/tUQoxcvbp/FKxJnRb6O2uUyf1lnmRe7fN0osfvGCaS43&#10;lNC/viufz50ai6DXCKxVftYq40RH1BX8nEXIn3F/Nyrw4no53rtYLOSLWCXiSnkMblZG49GZaDyp&#10;DMaVyGW4dKQ3Xnu2xi8CXfCjAFf8KLAFfhLUEj8LclX8PMQFvxEh/6f41vjHuFb4fRwj5C3wB4Fi&#10;/sdEy+M4V9UhlPxeUJHzJK7H+RYi4u1EzDuKiHdWUv6vaa3xr6lt8e8ZHUTcu6g8c0r5r2R/P/U3&#10;xPznAS3wIx8XfOEpx+bjis9EzD881gJPPTvhzom+yN3eF4fXjMaO1XOUlO9cuwA73ZYYUr56KTav&#10;Zh3xZUrEt4gw24v5UmGJHRTzXSLkmrcR82aR13PofuIo5oR55ysXzzaEfOFMxbIFM7BApHz21HHC&#10;GMycPBpzpk3EgpnTsXS+yPvCeVi5aD4WzJiK+TOmYcb4kZg0aghmjBuBmeMGY96kIZgzYRB6t2+j&#10;xLx3p5ZoLMtAbUEcipMDUChyXpLsi1K5Np8Sd2U6S57IcX1RBO7KteZmTaqCIq5l3BDyeBHyOCXj&#10;V6SRd1muTZdlelUe35DrGYWcAwexRKKKlheGqWl1po9KcWFeeW2OOKjIeXHcYZzN8EGdyHq9iDvL&#10;JpYnHFKpLIXhO5EbsMkq5tk+a5DsvhiJh+Yi/qAh5jE7JyB4w3AErBuq0FKuxJxCrvkqYs4IOYX8&#10;XcTcMZUlVl73JjEnlESmqrDM2Sm5gVHMKePM19TpLJkOYk6JehcxJ2ZhtMkp5df5+mZp/iZxti9i&#10;L8c2KNMa/Zn9v2LeFJ4P5v2YX2+OgDuVciL71Os4g2J/eMsirJg1XEXO+VktmjIAo/u2hNv8sfL5&#10;snLQfkPMZVuOmMWccOCFAHd2urTJxNiBvUTGDykxD/c9qHJiKd+MiDsKuSZavleWpuLrm6asvIGO&#10;A9Fq2Gx0mrUdI1YchkuLfrLcXC6xPVw6zYTrRIq5B0btDFN5wMZzTrb3JbRs6YpePbqgX59u6Nyh&#10;tYrA6Ih5moqWG2Ju4GEj9qiJplLenJhz4CFndc01FHMl5zJPOTcEPVANJa2xj5wbqS0Uc6arpIqY&#10;H966AN6H1sDfY4M0LuSaKhJeWRityE32Ub/FWLmmxsh1i8EHPboxp1drMpWYm0X8rynmWsqVmFPI&#10;LfPmjqBOxfx2hapjTgHnelyuUl+qUxQNcjPkclZnYRqLlnNGzB+cr8CDi5Tzajy6UisNpyi0tZ4j&#10;bdF57Hp0m3vUJOY8H3VjkWLeS4l5+0kb0H/RXoxYsEWW2Z9nhL+DGRPH4/f/9I+4cbFeyT/FnMuP&#10;7dmAj9+/hlf3L+AVxZxR84cNilcPKN91Fs5aZdxRzCneatj5LxNzkVAKuV7ns6cNIt2MXhuVVbSY&#10;f/eFJa3kLcWcYm3uPKrFn/tQDQBWetFY1lHHJ8KskPf2/M4ZPLxcjLuNJ/FYpi9Ell/frbZItDHg&#10;0Gfv1wm1xsigKo+cci7H/t55mRp867F8frer8ezGaTy/WWGhUm3z4cVCPLpUhPeulKj5a9XpuFyR&#10;jOqcUCEENblhIlmZuFObjWtyvtUXhKA2zx8lie7ICdiIFBGdkiPjcO1ob3x4op2SYYr5j0XKfyxy&#10;/nOLmP8s2JBl5n//NtIVfx/povLNyd/J/J9S2oqci7RbOoWS38nyP6qUlhb4O1mP1VwYYf9DgquS&#10;/L+V5/85yYi487k/JrbCn9M64w+JHfD3sa1knVb4XUx7/MzfVQn6d4+54LOjgkxfHnbB44OuuHag&#10;E9I29ID72jEi4wuxbeU8bFkyA+sWz4Tb4nlYu3QB1i5biLXLl2DpvLk4fnifSc5XyLy9lNvEfLkF&#10;+6j5dhPGUPyyHY4aysGHNslyB7bKepTyzW4rsVEaClrIdbScueZTxw/HqCF9MKRfNwzu2xWD+nbB&#10;wN6dMaBnR8VgeTyR4j1xHGYKnHZr17QvUoeWLhjZvztmjumPWWMHom+Htugoy7u2cEF2jC8uVmSg&#10;oSQV5Rly7U2Ua7RcwwuVu3qoOuZVOQG4XpUkJKupo5BfPx2rGnUU8kulMQYl0erxVbkmserKxeIw&#10;owyiyDbn79XIuShSXhC1H9fKo1WKy9ksf5QleaI4+jDOpHjhVMwR5IfvQWnMfpTF7VfpLEVhO5Sc&#10;k0yv1Ug4NB/xB2bLdJYS88ht4xDESPl6kXNGzc1i7kzGzVDMs8KdifluJeMUcUJB16hl3iLnIubR&#10;npsRIWIeRiEXMSecD3NfJ9N1iBBJj/PehkSRkiSRczPJlHWTWGox51/ETsVcpow4UZAo50reRPAo&#10;g28SRTPm/Gez7DpbVwuoM7F+W8z56mbs17Plupuj5Mkh7k5JCj7iFNbOtqaxCAkWKSVazDmqJ2VS&#10;748pPVrM7fZtee+OmI+bj519bmaUpJuOwxk6lYVTc6NLi7neljMRN5BzKZjPv5kEEfME2TbPRVtU&#10;vSlmSXckVl4/Y1R3RHrLb0PkOzX8qDzupiLm+zbMt4m5fNZaxmNVipE0DCxEy3HotBYO1X9i3xq7&#10;i9escQNVfXNKe6Qv01eMiLgzIddEBx7E8rkj7bbzVlDMh88RMd+GMauPwqX1AFluzjEXMe84Ay7j&#10;F8NlnjtGbvOHS9v+svzNo39+GYzit5CL8fLFsxAbcsyUyuJtTWXRUp4uv/v0aHcT9uksdsTb0lvs&#10;5FwLuOAYMddiruQ8RcQ8NVCmwTI1KEq3yTlh5JzCvnfDHOxeMwueu1eo6lKleZEoygxFbopc1POi&#10;UHYyCidF8lkWNj6M/4DsBPvTlOaEoyxX1k0PxrW6k6gqjMNpllXMjxYRF0lnFReZkuriWEXNqThr&#10;uUROKeZnBVZgsZPxcqMii6rMIkJ+riQGjmKuH+uo+JuglDNNhZ07VcUVEXCmpzy9VaYi5oyQs4a5&#10;jpZfqGSZxjjUyc2wLDsAZ4sjced8Lh6ImPN1988X435jmch9mch5lch6NQpTY0xi3gZdxm1wIubs&#10;/KnFvDtaDFyIdhM2ou/cneg/zf73o2nfqi0mjx2Nc2fKcOtyo4jDUGsn00HSMLxcKyL68JLI+CW8&#10;ErF89agRz+/X4cU9kdZH9arMoR7VU/P6kUXMKbgiwJxSzj8UiVdwuQjvq/s1VgF+ea8Kz25VSmPm&#10;tBo18+KZFNXhl+UsH4iwcjl5/3qZmvL1n7wvQkwBfiri2wyfsi66RfbJR3J8PJZX96oVHIFTo4/l&#10;xe0zeHKzXPFU5PmFiDlf+/nLy/jRhzdUVZXvMb1FxJ8lFCnhnzI3/tFZedyAb73XoCLiL2U7T29U&#10;KhF/dacaTGHh9M65k7hQnor64jhUy/l/tiAWZ+R8L5LfVo7cw7Pk/E/j/UOu5ykhcj8ROMBMKn1A&#10;rpVJ/juR6LsJQQcWw2PLdGxfMAAH53ZA9o4BaNjTCe8fbIHXB1zwgwAR8tDW+FVEe/wipCV+Gihi&#10;HOCCn4qc/02UkWv+G+G3Ite/jTDm/5zaXgS7BX4r8v57Ee1/FNH+myCR7bgW+I+MDviNvPZvmQrD&#10;18n8L6QBQHmnyHPZr2T7fyfPM3/976Mo/i3wD3HtZPutRODb4B9iOuEXwa1k3+3wPS9XvDrogvs7&#10;XFC/3gXpazrggNs87Fi9BBvlmuc2fzpWzZsuIs4I8wwsXzBPpvMwb/o0xIQGwfPwbmwXmd6iUlyW&#10;YuuGJSLXS2XZMmEpdsp0jwj33k2r1JQjh5I9nG52w54tBru2rMWereuwd9t67N2+Hvt2bLBj/86N&#10;OLRrM9z3bIX73q04uncbju7brti/fYM0Guaha5uWQgt0a0taKviYaZLt5RpOmCrJ35amjTxu37ol&#10;+nbpiP7dROJ7dsOwPj3Rr2tndBcZZ1GCzq1c0FHW42+/vUzHD+6GIPftOJ0bhyK5/iaJE+bFeSAv&#10;1h2FycdxOicI9xpzcV1+P9flunSrOk2kPBm3zwinRdZFzK9WUMqjLVIejYslUUrKb9ekqCo/H98u&#10;x/26DHlNEqrSfXEuLxhX5Xp4MvIAMoN24XSaN86kM3rO54JQleotQi734EMrkRu8U8R8HwoidiBb&#10;ZJwVWTSZ3mtEyucjdt9MJEhDMm7vVIRtHoVgkXKKuU5l0XwlMddSrsU8VsS6KcaQ/MRRzM1wOZ+n&#10;EH2ZmFO8ebNkfjmjSfyLmCXwrKksFPOIIyJEe+0ETknbW0giMYu5OfLsbF1nMvquOJNyYr+eScyd&#10;iPjbkhjMTp4WMZf3p6VWCbB8vhRyLd66frtZzM3HYX98b8bxczPzZWLOCDeF3F7KbdF+rqO35VzK&#10;iZxLVgGX70waHyRFSFUXfhuU8i8Tcxv2x8pOfm7zR+LApgXq82TEnJ/lyF4sleiKnWtmy/uRBlLg&#10;IeGgnYzr84zzFHUt7VF++7Br7Ww7oVgyfagsPwDWOFeC7icSL9tzJuQkijXTRdyXzRlut523osMA&#10;tBoyC22nbcL4tZ5waceou1nMZdp+OlzGLYLL/P0YvsVXxHyoLH93MXd1tUXZGbVkdZgVi+eKmJtz&#10;zC355SYxbxIxl8eZvMmLfJul3Ly+Wc7Nw/brCLoVk5hzyuez4ryQFiXHE3lcGgE8Fm9wRNLcRH9Z&#10;L1DJud+RTVg5ezi2Lp+CkGNbjTEKKB2xx7Fq4Rgl6ZxPjfaU9+Up3580rPw42NRueQ88Jtlfsh+u&#10;1xeIaCepzqRKygujDTEvZFRc5MaJmJvRpRGdcUluYIxy6yorjH5rVGTbFAknfKwj6YRiTiFnmgoj&#10;43rgIAr2g8sFKgLO5ZR1ivkNgcsfXCrA/cv5an3ul5Kuc89v1efjdt0p3Dp3CncaKnD3QpV8DxFo&#10;bTkvKOAdRzOVxSzmlHJGzHXnz65o0W8OOoxZjX5TNqJFV+cN0tauLTFz8kTs274JS+bNxJxpE6z7&#10;ad+6BW5dOIPn9y7jye0GozPq1Uo8uVOHVw9Eyt/jwD+X8a1nF011xm21yDkUvxZ0yjhrnytEWl/c&#10;PaNEnPL73rVSPBYZf3RZkCmFmVJNGX58tUS+hzT1z0ZjeaIa0v5mfQ7uXShQ6/K1b4Ii//RWhVX6&#10;n96sVMu4XT7/RMTbOSLl8poX8hoej5Z6pq88vS7PsYEg23ol0k6e3SzDe1eK8Ei+14cXCqVxVYC7&#10;DXm4cTYHV89k4GJFqsi4nGOVaWgsTUL9qXiclfP3tAg5pZyCXqORxmcdqxTJOX1WzvNaWa8iMxil&#10;qQE4Kb+VeJ9tIuQzsW3xUKya0RvTBrTEmqEuSHTriMbdHVQE+jsnRMKD2+BzHxd87u2C7ws/8jOg&#10;nP86vBV+FeqqOoFqfi2i/bvoFsa8yPjvY1yVmP9S1v+tyDbTW/5eJJ5y/gtZ9nNfF/zwuKwbaAj5&#10;z2RfP5X9cH3CdZhS8/eRrfBLec2vQlrgH+M6i7B3xN+Ed8BvY7rjD2mD8cuwLnh9tC3q93ZDxMaR&#10;2DZ/ElbPmISF06ZinpyP86eNUMybPg6z5FydNHoEls2fiUCvozhxZC8O7Noo8rwO7vs3i6xvh7fH&#10;boT4HUZMyHFp7J9QJIb7ITHMV+7lgUiOCERadIiV1FiZxoUJ4YqMuAh74iNwMi0eRdkpitK8DFQW&#10;5RgUZqNYlhVkJKIgM8mO/PQE5KbEIispGpmJUWrbydFhSIoKl2MKQXRQAKIC/dXjOGloJMvU8+A+&#10;HN61DXs3r8eh7RuxY+1y9O7YHu3k90hBHzugOxZPGYHUMC+cO5WJMycTkRPvgXRKs5AdfRiVWYGq&#10;g/A1ubbdOJ2Cm8wbl+sUYX1zI1puiPmFU5FKzDnPkT8fX8jFzcpEPJbr1H15fKEwHJWpJxB5ZDUq&#10;07xw+VQUcsP2oijmMMoSxTlDdiPJa6MSc0bMswK3IcN3PeKPLkP0ocWIO7wEKZ6rkO7lhozjKxG3&#10;X+5lIuZx+6YjcscEJeYhG0YoMSfBIucalyJTCoujlBOVymKpY+4o5WYxZ3RcQylX8ye2IPrEm8Wc&#10;8Lkor23vJObsAMroFqX8y8ScueZmGXwTFFYtrv9dxNx+oKOjX4ozKScJIua2Rochk7b3Yo6G8xi+&#10;OTEn+rNyhPumfDtKrobPxcl3ye/zryHmhOslhoigWzDLeGKQGTk+OVc45Tnme3ANpgzroITcGGxo&#10;v5rv3dbFKuZJ8j1QztlIMp9fGrOYq8g5hXrWCKtMMJK8w20W4oPclZwzYh7uS/nmUPtMa6Hg2QgX&#10;eecw/CvmjrVGA80MH9oX40a/Qdjb9UXL/tPQcuJajF/nCdcu42S5Ocdcpm2nWsR8H4Zt9rGIedPO&#10;dl9G586d7eRcifkSQ8wTwz2REiUN8WhbKkum/O41Wez8KWTHGdJNEdfyraGsW7E8r6PmmhwSZ4wO&#10;ykHM8pIo5IyU+ytyRMwZ1Q49Iedi4GGEeO7E5GHdMLpfO4wZ0B79Orlg9/r5mDCkC0b1bYURvVtg&#10;5tje8vs5ggT5PfHfjYXThyDUZ5d8LwcQ4LFVNZ74mIOq+RxahzCvHYpw710oz4nChTNZIvZHUJgW&#10;KFIuQpMfZch5sS1ifrZEZEfJeJyScTWAUGUSzssN6kKViNEZG/UVSUrML54xZJzR8bpTIkQiyIQR&#10;c4r3ubIY1JVGq86bGh1RJ2p9eV2t3LBqiw0YAedjijwrrlC4L8jN0VrRhbmd8ty9C3kiimUqmq4r&#10;tjy+VoynN87g6bVaEdVq3G08I2Jeg6xY02i0rl3QfugKdJ17FP1W+aK7VcwZNWe0nOdPR7ToNR2d&#10;RyxAq+5j5XHzdfWHDRyA44f2I0BEZ+QgpmkZyzu0aYGr9RV4//YFkfFGfPj+ZcWze4yUn8fzu7V4&#10;cY8R8jqZr8L7t8rx+EYZHl4rwf0rxbh7sRBXazNx56I0RC4X4YE8plDfPZ+v5JqSfaMuW3G1JkM+&#10;E1asScd5+W4uVCYbEn5O1qvLks8wE5dOp6rnSAO/31J+nuyQaw8F/rZIseZO40mryFPIH109paLw&#10;9+V4COffE9F+cqPcwCLmWs6fiZxT7Anzy4088xI8lobEA4uEv3elEE+uMw0lX5bJvmSbjy4Vy3s+&#10;Jc/LPi4U4eGlU3iu0ljO4OXtKtUR9JNH9UIDPpJ5Lntx64xs45QIvDQAS5NRnSdCF3YYwUfWw2Pr&#10;QmxdPB6zRnTGhD5tMLi9C0Z0d8GkPnI9nNQSJ3cOxLVD3fD+oZZ4utcFz/a54OMjBt/1cMEPRJx/&#10;KDJNMf+biNb4hcjyz/xFoinWIuK/kunP5fFPZR1Gwing5JcyTwmnfKt55ovLtrSYU8h/4iXSL/M/&#10;linX+ykbAFwu/Fhk/fNjRm75T/1cVa75T/ylARDZFX8X1xM/D+mAHwW2wd9mj8XHydPwOm4JXiZs&#10;wbXMEBFD+Y1Kg/uKfNfnpVFz4Wwubl0sxa1Lp3H9fI1wGlcbTuNCbQmqSkWScxNRmBOHM2VZsm4x&#10;Lp0twaUa4aw0pO5dxYv7N/DywU3cv9qIB9ca5TxtwB3h9uV6xa2L9bh5oc7gYq2V6+fPyn5qFNca&#10;yVkrV+trcLH2NC6ercT5mgo0Vpej/kwp6ipPoaasENUl+SLxuagoyEZZfjZKcrNE3NNE9pMVuSmJ&#10;SIwIQYDnURzevQNH9uyA577d8DqwG35H9mNA185KzDuImE8Y3AtLpo7C+oVTMX/CUOxcPRcFyd7i&#10;EeID/ttU5LyUUe7CCFwREb8i1zimp1yzYAg5ZTxCSXmDiPf5oggl5hwJ9CKvZzmBaMgPxam4o6jK&#10;8FWR8TTZNiX8bHaAeu5k1AGkB+xAovcmJB5fj+LoQ8gTYc8IEPc9sgwRBxYgWYQ86dhKJHusVHKe&#10;4rEM8QeNiHnU7skI3zauiZiHmOTcpZSdP5ljLi0PzSmRdFIsN7qC2KPIjhIhZPqKZaRPc9qKjo7H&#10;eG0SCd+o4LwVi5iHH9ugUlco4iGH3RRB0hIhwe5rEOq5UaUHUH60dKk8Y4uwMJ0kI9IDeQm+KE4L&#10;VhFzSjplvKmYG6ksnFLSuS0tb2+Ckmfdt2COZNpyq+0jwJRLZyL6JpyJ+JuxiXlquMeXkhJGgTcE&#10;mpJtPvZEeS/EvIw0J+Zfdtz6OS3a5vXfhF6fmD9PZ6jvQn2XGlO1lOA9sg6/3+ZJCZVGpUa2Z5Vw&#10;2Xda2AEr1nUUexXJIdy+AedTZX8GRkpXkr80FORcYwNi1rge8NizHDFyzrFTJ88fVmXp1cYF/Tu6&#10;YOuKaaqBxLSixBDnYk74Oi3oiaHuGN7LlovXvYMrAo9tNcTc/yAifQyi/Y8oIvwOWTiCcH93hMl0&#10;zJCeTaS8besW6Nm1LW7IBfpf//R79O7dx+55K6490KL3VLQe74bRbsfg0nOCLHcQ81aT4DJGJGjW&#10;PoxYfwIt+oioO9vWl9BFLsJt2lCubMtWLZuLqEDWXz+qxDY54piI8TGkRRxFusgqb9ypoXJuyneW&#10;Lo3I3NhjVrFWJHohK8Ei5qboucYs7mody3XE4ISKjBvRcWkYRHjIdUg+0xN7EOi5R8TaHccPbsL4&#10;Id0xrE87DOnVDptWzlUVBKaN7o/RA7pg6azxOLhtDUJOiIQf3wd/z73wObpLjdiaEOGNcPl+gk6w&#10;5rw0ruT7DDy2RdgsDa59CPLYKQ0QH1ytK1IdgSN95TwMk/cexX8EWBaSaT2eyE3yVrnvRemBStLP&#10;lSWhUWT3YlUaLp8V6ROx01wV0dNcqpGbUXWaEniV/iKiX8u8c4vgkfoy5qKLkDNKbpFrJdiWxyrn&#10;vMLoGKoj7ZRspq3cu3BSiSihHN4TEaQYMkXi2e1KPL8j0ifTZ7f5uFx1GH117xxe3xUBvn1RRJ2d&#10;L2/I+4uznROuHdFl0Dx0ZufP1d7oMnunLKeYm+W7FVzbD4ZLC57T9ufTmzD3vaCYny3Jxns3G3H3&#10;8hlcri3AjUYRzauVuNlQiEvV2bgionRXBPThNWlgnMvDNctnys+T/1Y45v3XsW68iHW96V+LRln3&#10;knwHV/g9Wbh2Llv2kYs7F/KV6D8RKX4qnxV5dlfEluknD5vmtTNS/ymrqjAXnYP/kNdXwCH6Of2O&#10;LDeqrmguqDz177y4hO+9vKzy1tnZkxFyRvbV92OR8mfynenccEbMCaPlnzwyOmsyhYXpLV+8vIKf&#10;fXobP/3kJn7y0W18/uIqvvv0kjx3SaW1XKvOxHk5P+uLpSEpjczc2ONIDNyLiONbEHR4HY5uW4ht&#10;yydh1azhmDemD8b26YBh3VpiaGdXjKKID2iNReM6YcvCIdi/ZjwOrZ2I+F1jUXRgFBp3tMbN7S54&#10;ud8FHx11wafCt0WIPxdh/oHIMiPn36NMs1KKCPRPRLQJK6hw+kNG1gXKtOZH8tofClq01eMTxnPf&#10;l23xue/LPn4g8v0DaQD8kJ07ZbmZ78txqOc5z+PhcbHBwOXHXfET35Yi6t3xNyFdZXud8evIEfhx&#10;4lR8kr4Er/J34G5poMqTvlOTJAKZhnv18ltqKJPfVBHuyTl5u74c9y9VKe5eOY2712R6tUbO27OC&#10;NHAv1+He5QYR8Qt4cPWimmruXrVx5/JFK7cvnRcaFbcuNoqsN1i5cb5ehLwOV87VKi7VipyfrRIp&#10;P42GM5WoP12BuopSkfJiVJ0qRGXhSZSdzFVSXpydjfz0dOSlpIiUi5gnJyM+LAwe+/fLtfQgThw6&#10;hGAvL4T6nIC/hzv6demk+n0wnWXCsAFYOmMS3BbMwrgB3bBy1ii5L/Pf572I8tmuOpk/ulSIu/I7&#10;vFKZKCIejyvMHS81sEl5OBpFys+JZFPOmcby4Fwm8mPEZ/y2Itlni0pdKY0/iuLYI2g4GYKLRZGo&#10;FWlP9N4Iv10i3rJOVboPCqMOqoh5ut82RZr3BiQfd0PS8VUi5SuQeGwpkkTKk48uVWIes3cGInZN&#10;Qvj2cQjdNNIY9XPdYGNYfpnXuJSxXKKDmBcneCoxLxQpP8mRPyNF1gL3qAi57uBpi5RbUlYsUk6i&#10;jm9AlKdm4zcm5mlyU86N90FRaqCqZ67FnHyZmJtTJihRjvLnuCwx2Jbvy+ilkX+thdb+te8ipMSZ&#10;4L6ZryLmxr7sxbepkGu0kFPm7fdnk++mx2U8x30kyHfFUm/8fPX6b0JLuf3xOYc16Q0519+pTcxJ&#10;QtCb5VyLuRJw2V+aiJwijGK+zynp4XsVaWEi5GG7FamhgkXMKeWU80z5vLIi3bFxyXjMm9wHYfxN&#10;UMiD9iNWpgkCpXyAsHbBuHcSc0PuD9oJQ//ubVR+epxIoU3MD4uUH5VlHqpaC8U8KuAo/Dz2YVBf&#10;5xVS+vbtgtGjB2Lpkvnwlotgnz69nK7n4tpdZHwy2o1fixEcbr/XRFnuIOYtxsNl9AK0n7EXI9Yd&#10;R8v+M4zXviOdu3RA27b2IrViiVzI/A/J50k5PyLXAcIG5iFEe+9AlNd2RJ3YpjqZE44kHOm9XRHh&#10;tQ2hJ7YqwuV6pQeBcopc1zg4FEsZsr64wXZ57U5hF4I9dyDkuEGw5074H5PlfgdxePdajBzUGYN7&#10;t1UM7NERIwZ0x4oF07F5zWK4LZkNt6WzsX/7Orjv3Yxt65Zi+bxpctPZL5J+QARfvssQD/kujyDQ&#10;Y4fsa7t6f3lJgciO90dWnL9IX7FKmWEDgSOf5qcESIPDB9kJljSbFF8UpgWo+umMnDeeThUpT1WC&#10;d+9SER6KDD8SwXvE9AZGQ0W0ntyqwHs3ytTye5eLlQQyuntf5rnMmg4h6zBf3JDmM2AZRPLy3mm8&#10;vFupeCXzr2XZBw+q8eHDGnz06KyqY84OoJS6Fxws5oExjL3iwVmVIqHynNVyUq14/aBRtn8FLx9c&#10;xYsH1/Hy4S3UlBaYfgNt0W3gHHSc6y5ifgKdZ7FjNMXcfN7wvOQ5qgcc0svfns7tW6PxTKHs/xqe&#10;32PUvA6Pb9bgekORyvu/XJOj5PySiObls1nyWGTgbCau1+fg0XX57KyfswlphBAt2eS5iPbze1V4&#10;cb/aCiWbqTCfPG3EtynZItU//PgWfvLtu/jZ9+7jV188xm9+9MSeHz7BLz9/hF987yF+/t0H+MHH&#10;N9XrPv/wmnrdFx9dx/dfX8MXr67iC47a+eF1/OCjG/iRrPdDmWq4nM9/LlJv5vsfGAMKGYMK3cBP&#10;5HU//eSWmudgQ5RxgzuyzjXV+fNCeYr6J9xrzwqc2L0MBzfMEemeiM1yrVw6ZQAmDOyA0X06YljX&#10;jujTqS16tGuF3m3kWtnBBcO7u2Lq0G5wmzMKu1ZOFsbjyKZZCNi/DOHuKxHntQ4pgVuRGrAVNZHr&#10;UO45GVd2t8HzY63xiUgwYUlCprL8UKT7R4Eu+EIkmp0uufwLWf4DSrXI8ufC92QZO2aS74kwa77r&#10;7oLviEQz6v05tydTPuZywnXU48P2fI+vkee1lHOqtsnXyXM/ErmnqFPSyY/l8Y9E0n/q0Qa/8emB&#10;H/v3w3eChuP7SQvx3fzdeF3iifdPB+JRVTjuV8Xj4dk0vNeQgYcNebjfcAoPz1eoMqO3L5fjjjQe&#10;74mc3xc5v3+1TqgXIT8vjbxLcm4aUNCVpF8zc1kE/ZLijkj7nSvnFbcunrdKOSXdmZhfqq1WYk4p&#10;P1dZpsS86lQxzhQXWMW8MCsdJ9PSkZ2UhMyEBGQIabGxiAzwh+9Rd4T6+sq13h9RgYEI9/PD+uXL&#10;0LVdG/Xb79OtM+ZNnYTVC+di3ZIFGNKzC2aO64OUiKNq8L8YuX7nxB1Fw6lo3GIDV8T8ojSOLzGH&#10;/JSBEvKiUNV5mFJemxeEurxgVGf5qw6g2XK/zxPJzg3fh4pk1in3wimR8/Lk4yrXnLnlWcG7kRaw&#10;XcR8MwqiD6nnswJ3IlVEPfHEBqScWKfEPNFjpUj5MiXmxBDzeYgWMQ/fMdEq5oHrWSrREPNgk5w7&#10;F3MLlPK8yEPICheREjGPM0m5FnOdR24n5iLk4R7rLWz4y4h5RtA7iTnRucpRPjutN24O8BHjx+He&#10;jZQXrq9TYZSUixyxE16sJT2BKTWUfEd5pGA6ymdzOBPcN2MWZXmPVr55MTf2cVRFJDnl/t/muLmf&#10;WH/jc+fnqF/THFrK7Y+veXgu8LtzJuYkMWSvYEs/0VDMU01RcUPGKeUG6WztOpARcUDYq0gXMU8J&#10;N0gTOU9TUXMKuki7bDsnUi4Mx7dg0uA2CDi6HkmhIlrSqKOUkyQR8IGdXVTUfNGUoXIeUirfLOYa&#10;yrn3wXVWWWAay6iB3WS78lwgI+SU8gMC548i9PgBNejQiUObsWj6aPTo0Hy0kNVPxo0dgjGjh2HO&#10;nJlo0aKZ1BPXbjYxX30ELr0nyXJzVRaK+Ti4jJyHdhTztSLmA76imHfugDZtWtk1RNauXiASuxPB&#10;J3Yj2EumntuFrQhhCoh87gZbRcq3INxzE0LkGhPovkGNsBkoBBzdoMQ8VhpRdpWATOjyqMkRci5L&#10;IytdvlOWYc2I8lRCbCXqhJwHx5Ac7ik3jkPS8NmFjavmSGOpJfp1a2Gttd25tQsG9eqAsUN6Y87k&#10;UYgP85WbUDiykqLge2wf1i6bi7L8dJQLpwszkBrthwPbVsFt0WQc2rZU3t821BQnixTXorYkQ0Tw&#10;lAhgHq7UnJQpycHV2pMi7IW40ZCPG/UnFVfrcnH+dLpIeSYuVqfLOtm42ZiHW40i3ecLRL4LcfdS&#10;Ie5dLlIw5YJTCvktWe82I9sU+SunVC4yYXoDBdsQcUPGKekv7soyPrYuF9EUgX//+il5Takxf8MQ&#10;fKZRMG3izvmTRmqF7I+VPnSetI6Yk6e3zsrrGtXAQg+vn8eLhzflpp5tPR8MMZ/tIObtBUq4Xofn&#10;JR/znP5qYt5DGok3z5/Bt18+wLde3BFu4NMX1/Ht17fw3Vc3bIjs2jAi1N95ddk678hPPhO5/u59&#10;/PQ79/Cjb91Wwvw9EVu+xsrLy7LfSzIlsi1Z9j0R489FeL8Q0f7BJzfxY3mthtshXP6FiDVlnFFz&#10;ij0Fn3xkqcbCUomqAouqxFKPT9S8rPeoThpRFerfjJccDl8aT+wo+trSKfRDwRiVk9NaNf9a1jMi&#10;6OW4IY0SDvriuZMR73EY1as1Bst1b0gX+S10ckHftjIvjycMaIvpwzth0cQ+It3DsH7+SGxfMQke&#10;2xfBb/8q8YF1qqEd470H0V57ROx3I17uz7HemxF1XBzBdwsyQnegIPYATiUdRUWqJ66k7UTevhGo&#10;29wCFze44P5mF3yLsu3VAj/0a4UvfFzxfV8RYk+RcpFkwnnKOGuLf3pIRN4C579l4pP9suyAMU+h&#10;VkIuUyXYJj6niDvwhSy3RssFSj0j5oy4E8o502E4z+Xfl+P5EZ/n9Kgcu0dL/CqoC34bPxy/Sh2H&#10;n2TNxLcLNuFVySE8qgzAe6dF0JkyVpuB29IIvyXXguuNhSLQJbh1SSRdRP3OpWrhrPzuzwmN8nsn&#10;563cseOikvBbFy/INpjacg63LpxT8+8u5iV2Yl6al61SV3K0lMfHKdJiYpSMh/r4Ij40FHECpdx9&#10;zx65fg5Bt/bGv8W9unTEumULsWPtKhzavhk927XG1JG9xAsOyzV+I0KOb8LJJE9cqEjADf4TWBaP&#10;C0XRuFDMQYIMGovCRMgp5UFqWndSZDvTX0l6ibw22X8bimKPID/qIIrj3FGa6KE6ezIyXpFyApnB&#10;4o7iqhTz9MAdMr8acZ7rVKQ81XsLksR9U46vFSlfjfijy5GoWIokEfQk9yWI2zcXUbunIWz7BIRt&#10;HYug9SOUlBNKuZ2Y61QWlboiMl5kSV8h+THuyI04iGzeuPx2Il5E1khdMSLlKoe8OTE/tk4RQTmX&#10;adjRtQg9skYJefChNYrAw6sUlPMQEXgKFuU8zsoeERQjH5o5zrxpMg+0INUfxemBSsyd55hT3oz8&#10;cl19hPKth1YPlZt5gFwAWM6MBLqvV8tZ+YPoIdcjvXch2jK8OtFDrccHMqfYyHvXMJquI85fhr1o&#10;m2kqvCQlzCbHzW3HLsc8lCksNunV/xRw9E3z8TqTckPIbakwer/m42FtZsKOt+Y68pzyebN0a2zH&#10;b2B+zlHCHXlTxDzWnyNpOic+kI2EvUgJFTkX4SZp4QdEvg8qDFFnVNwgXVrKNnYr0sJ2yet3KNKE&#10;jBBZLj/QtEBBztGT8v63LxmHdfNHqEZlimyT56vuZJskn+vY/q1VntzYfp2QHuGp5JwDDEXJ+aQa&#10;fXI+UcIp42yAailnScX5k1gFxZAFpqNsXDZFXYwo5jEBhwV3JeXxQZ7w2L0RY/p1QZdWIomuTWXD&#10;EdYu79Hty2qOd4VrryloP34dhq06jJYDKd0UIZ06IFPX0XAZPAOtp+3G0NXH0HKQfWfVt6VFC1e0&#10;kmN3bWFLK/B0343i7BhUFafgVE4kynPZ+TEWtcUJOJ0dhsrsUFRmhaIiSy6yuSGoyY9E9ckIVOWF&#10;ozo/QpUaPFsUCw6NX1Ug2yHsOFnMzpLxqC1NsME83fJkXKhkZ8dMXKvNE8nNRX15upXGykwUpoXD&#10;x3075khDq0+XlhjYszVmTRqC4f06o0trVwzp0xEDerSX51rjyO5NePHoBl49voVnD64jJsQLKxdO&#10;R0PVKbmpVaoo+tpls7B78wosnDEKW1bPwb4tS3FoxyqU5SXhQnWhCHcJbtaXiNAaA+/cvVApUl4k&#10;x5YjZKvo7dW6k9ZILucZxb1YlSHHm6rmGdnl44tV6TKfoZZdqWWU11jvwhnmgqerZbdF4O9dEpm+&#10;XCIwN/mU6jxIYdMVQhgJZw4yOxeqTozXS9V6j0T2H4rs65zm966Vi5RLA+BCMe6el4aBwMf3mX+s&#10;kHnmPEuDgfnODy4ZHT6ZH1tXXiA3+WIkRYaaGmtt0LX/LHRecAz9RMzbzd4ky5qWXfu6tG/jiuri&#10;LLx6eE0aCLV4fr8Brx9fxEs16JDMO4UdPjW6nKLBh4/rRbIp7Vfx7RdXFJ89v4yPn5zHy/u1eHan&#10;WvGSA+28L6L82NjeezcqrN/DgysleHi1VC17/6Y0hG5XKZ7frcELEWai5u+xhCMrwtSrZQ+u8J8S&#10;+c5k+589v6S2/0r2+Vp4da9GvtcaaRRVqe+K6RHGd8Rc9FPq8U2m6dRk4WZtDm6ezcHl02k4J7+f&#10;U3IfjvPbhQMbZmH26G4Y2bMVerV0QZ92Lugm15bZo7ti+/IpCHbfiMTAPTgZ7yXy7qWmBQneMn8C&#10;+QleyJV7h0pLk2tlutw/0uV+ly73sbRQub8w0CT3rfSQvSgWR6nODRCh8kNjcRAaigJRm+uNa5k7&#10;UHJ0NK7ua42Xnu3x4WEXfCRS/Km7Kz454oqPRKqZ1vKpyDL5mI9l+pms98lBg49FvsknZJ+Nj/ca&#10;cP4zi5xTynVKCufVY5l3hpZyFTWndIuIMxed84yY/9THBT/zM5YpWZdllPMvRM6/L6/h8z/1b4mf&#10;BLTDT0N74OfRw/CThAn4Sf5afFbqiRcl/nhc4Y+bVfHyW5ZrwTmmQhXgZkOxNLZLceu8CLo0MG83&#10;Vsu0ShrnNfL7rhXOKW5aMPLLbSkrlG9iSHkjrjVQyi/KMop5o1y7ziku1Z7F+epqXK6rlWkVGs6c&#10;UdRVVIiYnxKKcLqoUKWwnExLRXZSigh5ogh5HFKiY5EcFYO4kDBEBQYjVqbxoeHye4/GljVu6NSy&#10;lbpv6t/ksgWzsGujG47u3YlubVthWO82qmqZ14E18DvihiyRafZ5qS+KwtmTYWgoFBlnHrkFRsrr&#10;Tso5kxegouXkTKYv0oNY6WeLgvnkgXsWI2jvYpHu9ciS+32qLKOY1+eJ1OcEorEgTMl6PEXcZwuS&#10;vTapiHmq9yaR83VI8HRD5KEliDywEOH75yNi3zzEH1yAmL2zEb5jMkJEyoM3jVJ55VrMKeN6yuh5&#10;EzFn+gqFXEl55CHkiMhkhYkweG9HrAh4pKeRN85OnVYpfysxd3snMY9n5FzhRMzT/I2IebKvVQg1&#10;LJ9odA7cK/JpRLIJI+LWiLnId4S8n6Bjm5SYBxwWSRdRp6wHHZVjlwZImMg7/8qO8KLk2aLlhtQa&#10;f6UzGqql1iy2BkYebFOOIT2SPYmdwWhdUyjBNjHWIk75PmQ9JvPw+qz4of5toBxaov8GtkaGbmho&#10;on35PJfz3wXmdVugXIoc8zPUUq3lnA0h5vGygaTrPuvvgOuYBVy/VqOXE0cRd4SNCkPMjQZXHEfk&#10;FCjf0b7bEeXDfz6aEiGtWBIlPxoS7SuNSV9pWMprDKSB6SPns8bXhM96RPu4IcpbfmQn1iqiBf6F&#10;qjixQX4TmxC0fzmmDnBF0KFVclPZjySeu6rRYDQM2fBZMnWgqpHcWQg4vFG2LVLuswcRPrvAKhxR&#10;vhR0ijwjuIeUqFPY+W9Nz9a2C1O71i1UKkW0P9NcKOWGmMcGesg2jmBg129eUFSOed9paD12DYav&#10;PIR2oxbJckbidTSe05Fw6TcZLSZuxeCVR9BuxELLc1+NVq1c0LZtS8yeNQkRId6oKEhCw+kcEedU&#10;JcbM7b1ee1JVfbguwsC81atVaYqbIpZ36nNxj5FZ4XZDvhKLq7KeIaaGhDZUpqC+ItmgLBm1JSLm&#10;Ql1pIs7J9BylvThRlqUoaoqT5LlUkfoEbF8zB/26tkBHkZAO0ogY1q8D3JZOx9a1CzF9/BCMGtgD&#10;owf1xJghvbF93XLcvXoOF8+WobG6BBtXLcCSOZNxtvwkPA5sR8+OrTC0bxesWz4XYwb3wPplMxB8&#10;Yi/mTh6JhdPHoapY5LumBFdqTuFqrch8TZEcfz4aKthgyBIyZZ7viakVuSLmeRZyRLLzVFUXws/s&#10;ck2uEnTewJkTfdMSbb9WZyxnbvq58iRZL8sq5tfqRPT513BNuqoQwinRnRNvNeQqbjPibkEvI3ca&#10;C/D+DWlQiOix4orm5rmTiluy/+uqAyQ7P6bJPuT9nimU77tAvptCNJ4pRaivp+n8aIMu/Wai8/xj&#10;6LvSE61nbjA9983BHPPirATcu1IrolOC642ncPM8p8Uqx1xzq7HIBP95MLgtcntHpFZz63wBHon4&#10;UqS1hBMt8q8e1EkjoA7P7larvHX9mhsN8vnU83vMU98VvzM2nPjd8DuidHO75PH1Cus85ZzbpOhz&#10;+/dE7C9Kg4yv43PP5Tie3DgtMs4qLWXSkCo1cpYtUM6N3022aqRekt8Mc8NZNSVPrvnHti/C0in9&#10;MK5vG/QXEe/Df4k6uWD68I7YvHiM+icrO+oYStMDrRSn+KE42USSLwoTfZSoc5uaXCEr8jgyI47L&#10;8wEoTw9SsnWpnCN/xuBqZbgQhmunI3ClLATXMrai6MgwXNvXCje3ueDuRhfcWueC22tlfr0LHmxy&#10;wfPdLngtcq15tUemXGbhA3n80X5DzD/lVNZxFHROvyUSr9NRtKRrMTdHyh2j5VrMKeOE+ersSMqO&#10;oxR8Pkc5/wmj6BR4ga+npP9Y1qeofy7zP/Jvj58Ed8NvYwfjF8kz8IPMlXhdsBuPy/xx50wUblYn&#10;4NrZTNyozZffuPy+zxUL5UKpnD9l0sCvwI3GGjmvahXXGm1oGb8uXGs8p6Li5FoDI+SU9UaR7tNo&#10;rDqDmhJGxE/hTFERyvPz5RpdgLI8pqwwOp6nRLwgI0NFxZOjolCUlaVSWLISU5AeE6/kOzEiSk0p&#10;59FBIYgKCFZE+AdieF+W3HUxVWNygdvyhTi2bycCj7ujR5f26Nq2BY7sWoMju1fCVxwulE4q9/X8&#10;BA9pwIVIwy3K6OApsNMmpfxsrj9qcvxxVgT7TKYfKtK8kB2xT6VHRXuuUykqjIIzGh5+ZCUSRbqz&#10;gnchyXuzipQzip4dsgcJTFvx24p0WaYqsojcp8prow6vQOj+xUjx3ohUr7WIdV+BmANLECuSHrl7&#10;BkK3TULgptEI3DDCMuLnIKucq2H5v0zMmcZCKc8O24/MUBE0RstFwFUNckuJw7+UmBtCzjQWwkji&#10;ARFzEUIRvmxpZVPMWcvcOgiItLopir4HV8N9+0K4zR+O1XOHYuGkPpg/wWDu+N6YPaanYuGkvrLO&#10;CGxeNh5718+U1yyCx66l8Ny9TE3J8T0r4L1vjWxzLfwOMbq+QRF0dJPIOge7odCyASDHFmwfgdZR&#10;aOYXOy7XzznHJqtmKKfMgTcw9sVts7HA4zDgvAGlj+k65pQdA+bechkRKXSAcs5t6mM29rVfHYM1&#10;Si7fAYWcAs5GkSOMoHM9R/lWQk5ZdxB263NO0M/bv3/CRtde+Qwov7vle2A60pvYLoiUC5Rxs5jH&#10;+m2xYhbzOL+NiPPfIMvXi0hvUMQK8d4GcV7yvJzr2xePwuLxPRBiScmK8BTxZsqXSqXicR7E1hVT&#10;1AWGEe/NyybLZy1SLi39cPkeQo5vU6kZTF8IPcFKHDsRJo1BVuQ4sGWh3YWpU9tWCPLYpjoCRvka&#10;FVnY4TMu+Di2rJxvt+43Rze49p4Cl+HLVCpLp4krZZlZzJkyMFyJucvodRi08jC6jF1mee7dGTZ8&#10;ECZOGI3jHocQFxuO9JQonKvMwYXqkzhfZYgnJfPmuQIRcHaCKhQBl3mRiBtns0TO09VUc702R25U&#10;hlxcFLlg/jVlnAJKCScsQ1iZH4mKkxGoyAtXFZ+M0YWNAYSKMzhgUDRO58fB330zerd3QUcRcja2&#10;CGvsDujRGn27tlb55X27tkOfLm3Ru3NrjB3aR8S9O0YN6oXRA3vJslbo1qGlkvfBvTqieztXTBo5&#10;ELMnj8KAbm3Qt0srWb+ziPkITB87FId2bBAxL5YGibz/0yfVlFJukC2Pc1Qk/1xZmhHVF0nntK4s&#10;RZalyPtjwyJZTRsq0lQEnekuFHFDzkXcKWAi50yBaZDnGypS1OfEBky9fE6qEyjroJfEou4UK7jE&#10;qYaLUQkkUcHH5uc0F0+nyfP8F0KkWxpFmiuyL0pfeXaYXI/7ob3l+2dkXON4bhhQzGeg/azD6L3M&#10;HS2nuTlZ5+vTo2tHnC6Uc6nxNK43lOJafbFMDcxibo/R0KGY3+W/BJcoz/YY0W8bWtaf36tR0W5G&#10;tu9cLJJGlZG/rhpSMn9VzmN+TxR+o9FUql5v+2ejREn6w6vlgsj29UoVMf/ovUbVAPjkyQUl6Ny2&#10;ep1FwNlwUiUq5dj5O7kmjV3+VjjiLP85qi9NQlFqgFzHDmDbismYM6YbRvR0wcCOLugvvwPmhI/v&#10;3xZ73WaoSmpZHGskjoO++KJI5PtUir9BqnOKZD1Keoncz8szQ4RgVMi0Kjca9dIYvlieoRreN6Xh&#10;dkMa3rdqknG3Nh63z8bK4yhcF0k/n7gWeXv6oXG7Cy6JiN/ZIGIu01tuLnhPRP3JThd8KEL96WGD&#10;j0S+KeavRMhf7jLgPKGgf2jiI4uQEwr7t+X1TaRcpPnnzGVnlJuSLSgxF5oTc1Z++W1oaxUR52NK&#10;OZf9UmDVl5/KY5V3ThmnpMs63/VkKciW+MKrDX4R3AU/D+qOX0aMwI/jp+Hz7HX4OG83HpYE4sbp&#10;GGngJqmKSFfZsK5lhaAieXxKBL1MGppVwlnFFRNX6ynjBlfO1akoODGi4/Uyf07Jd9WpEtSUlgml&#10;OFtWjqriYpTksnNnLk7l5Mg0D6UCZT09Lh6RAQEi6AkozMxEXkq6yHky0kTOKeZxIRGIEimPCQpF&#10;bLCBx/6D6Ne1u7oGmIsWzJsxGfOnT8LSOdPRrqXcD1u5YMPy6di7ZRFOHFwjDY1c3GXlo3p5z2dS&#10;cJ5iXhCGhpOhirqTQSLmAajO9kdVVgAq07xRkeqFonh35ETsR1GcOwqjD6soOUX8pCyryfJHRfJx&#10;xBxbi4A9i+C/a6GwQKW0lDD/PMkTFYmeiPNYK1K+EpGHliPqyAoR8w0qpSXm0FJE7V+EGEbOd01H&#10;yNaJCNg4Gv7rOKjQUCXjgeuMPPMmYk4p12KuU1jMYp4uApTgs03YivCja6V1sRYRR9dJC2OjyPom&#10;RcxxkZfjIiUCxZxCrqWchMobCT60Sgl5kAh0oBBwaKWVQNkeJUoNk87IIVFSzr/2OcgPB7s5jFRp&#10;havSZSLk4V5bsW7RaLlQdEJXucG1l1b7my/qBszV1TdV5oWqYvfyJXeTi8yMUV1EnibAc9cSHN66&#10;WKC0r8T+TYuwmSfB+gXYt3Eh9m5cJNNFOLRtCY7sWAb3nSvguWc1/I5sRIDcvHkD9zu8URChl2U2&#10;NqnnNYFHt1gJOrrZxrGNimCB0ftQz80WtirCROjs2W6Cj7kOMb92i+W5bQgXCTRLeZQPBZeiSxFn&#10;ZP4oWAUnI5K5tvw3wibfjJKbZdy8nLC+fHPrOELBp+g3+ZeAWBoD+t8Cm7RT5g2SQ5nPfkCRHLqv&#10;CSmsriI/tJSQ7Yr0sN3IjNiryOI0fJ/M70MGO3qG7kJK8E4kB21DUuBmudFsUtPEgC3CViRxKsJO&#10;Evw2I8ZrHdbMGoCdK8bIY5F8HxF8IU6EP9F/lyA/cDmP3bcvUeccz7UFE/vLZ71Xzt1dqiQeO/tF&#10;yGcfxg6Gx3eKeO8SWd+NIM+dmDW2n925PHlEfxF4ad37HEaE7xF53WFZfz/2b1uLjg6dJr852sO1&#10;5wS0HLoYI1ccQdcJq2QZ01i4P53D20N1CnUduRTDlu5C7/FLZJmzbX05c+fOwNKlC+Drc0yJ+cms&#10;JJyvLhAxzzeoyhNyRRxzcPtcEd4TEXlwqRR3RTAYFb8gUnlRhOIS5VO4UpWluHhaZEPEtL6cwkpR&#10;tVFTHI/Kk9FqYJ9ikYLi9CCUZXOwoDDkJgUpijMjkBXvh9kT+qOTXC/4Fyu/T944iG548XvW78X8&#10;3XGez+mpXk6GDeiFCSMHWW9C3G6X9m0wpG9XTB4zBI1nS1FbmY/6M0VoOFOIepHz+oo8IRd15Vmo&#10;KUlFzak0g+IMVBely3y6NDjScKYwVQRTGh/FIullqTjHz6CSDRTmoefi0llp6NTl45I0eOorM2R7&#10;aUIqavkvgsAoen2pUZ6vng2ZEmnQCOdE2MzUlfA5G+dk3XqRu/OyzXOlbAxk4VKVyKaCUfE8kcBC&#10;LJ46FG3l2tu7nQv6dXDBpGE9sGD6WMwYNwwDe3V1ci1vha59JqDn9NXoN2c92o+Z6/D8NwOHEm88&#10;w0osp4VyEfJTJjE/5ZQb9UUCo+gsl1gmolwhklyppvculanldy7IuSrPae5frhCJPoMnt6oVD69y&#10;3VNK7vlPBv/dIJdqRE5FnnWU/MEVvrZcbZdTwv0Q4zH3zcdlKmrOVBVG1NlgUJF3/lNxzrJ9+T4a&#10;pTF3XrjK80C+r9x4X3VP2rVuDpZMG4KJQzth/KD26CMyTkb3bYNNS8YjXO4xOXINp4gXJPpYRdsq&#10;3/x3Oy0QZRnBKLdA8a5Q6WehIuARqCuKRaOcL4zIE9Y8v8zf7hlplAjXqzNw62yayHga7tSm4v65&#10;ZJkm4mZVNG5XBuFmwirUHBqIayLgTw63xOvDrngpIv6SQn20BT4RQWaHz2+LMH8m85+IXL8W4X5t&#10;kXPNc3n9C+EVoawLrwUt5d8Sof/2IRd8R15PtJxTun8i2/8RBVwefyHPacxRcy3mjIb/WPiJzP9U&#10;5JtS/yuWZPQz+LXI+S9Ezn8hyyjoFH4l/bL+90+44ovjrvi+V2v82LcDfhLYCz8PG4GfR0/GzxPm&#10;4fP0rXiV7473Svxwm6NUynlzvi4PN+pO4e65CvncKnCjtg43axtl2iCybuNq3UWR7wsGtTYunb2I&#10;S7WXcFGmBZl5qC0/jQtnz+F8TT3qKqpRXliC3JRM5KRk4FRuIcryT6Gi8BTOynopMQk4vHMvDu3c&#10;IwK9E9vXbsHWNZuxedVGrFm0CnMmz8Ks8dMxadR4TB07CeOHic/1HyzXQKNviPlaObh3D/Tv1hHd&#10;2rVS10j25Zk/bSQ2rJwF991r1DWM/1wxOHOuMBa1J+XcOhmOc3ki5bkcLTYENdlBSspPZ/ijLMVL&#10;USriXZZyAnlRB5AnPpAduseoypLggXjx2kj31Yg/sQE5YXvht3M+TmydjWMbpqtljKJHHlmFWA8j&#10;yh7tvhIxR1ch/OBSRIiQh+1biPC9CxC5dx7Cds5C8NYpIuZjEbh+lCJgPYfkF9YPE1kfikAR8+BN&#10;w+FiFy2PE+m1SDk7fRrRcpGW4D0i57uRJY9jRLqjRLg1EcwdP7waYUfWIFIEPNpBzA05X4vgw6sQ&#10;cEAEXEv5gVXw2b8U3vuW4Li0QvwOrUaE1xb19781PUNVnzikYNm4pLAjqpTY0llD1MWBqQH6ZsYv&#10;kJUvxg9oo2pJL5naH2sXjMJ6EXdHVs8Zhpmju2JYj9boKjJOQdc3APOJwH1MHdYJGxdPxP7NS3Bs&#10;71oc3L4COzcsxE4R9L2y7OBWivlyHN/nBq8D6xR+R0S4j20VtjWBEU+jA5uBrvRAmDpjw6gMwUi3&#10;rjJhoCPeHAnTloqiYfQ8yoeirTGi5oSPGeUnRpR9txVjXSNiTjHPjKI4n1Ad4Ehm9HEl0TpSrufN&#10;6OVm6X4blJhHHbVDp8PYC7mBXm5w0EpKmIi4paOmrqSSLLKdGrJD2KrICNshQr5LkSnrZYTtkSkF&#10;nexBGiU+eJuwWdgkbEFyoIh6ANkiiKwHbECSP/8dWof5Yzvg6JZZss4uQaReSAmSfaoOonIcwWw4&#10;HEZXkTmWfGKEKdb/ACLYIOJn779XNTpjAw4jmoMGeRudOf3dd6NDS1drFJzn54kDuxDu74kQkdZQ&#10;Xw+E+Xli96Y1TuTlm0QkvMc4tB68CKOWHEGXMSuMZSpSrjvcyeNuY9Fy5FyMXLIF/cZ/9VSWRYvm&#10;YuXKJQiQ9xYbE4oz5SLjTN9Qcl6Ahuo8VJemiWwmiUzH4uwpinWCyGicGiGTgl2eG4lSEWsNh8fn&#10;tEiEgKN2milMo3SLjGeE4GQyq6B4ISOWAwd5gAMIJUeeQFqcL7KTg5Eo8707t0A7+S55zXAU8a/K&#10;wL4i5qOa1pLn9hlsKM7PQG1VCRrrKnH+bAUaqgpx7nQ+qssyUVXCAT+ShRScOZWJ00VZqCjIMCjM&#10;QHlBOs4UpeJsSRpqS9PlRpqFc5XZinqR8/rKTPlcc3Be5KyujFIu64nA11WIxFeylGIKahkJL+Eo&#10;ofyHQR7Leo4wOu9IvWyrQfbHlBuKuNFxleTjcnUxYvyPqhvsiF7t0b+zK/p2dMWoAd2wfuVCLJEG&#10;WtcObZ2c2y3QuecIDJgwD/0nz4NLiy4Oz399Wsr3mxoXLp+LiHZjpch4mYOYl9hQ6QEC83kby3D7&#10;fIni7kWmljD/+5wId60IcqVafq2uUIS4UEn8rUaRJZHzR9eYK16jeHStUmS7BA+ulhrpLIxoWyLw&#10;jHYTzt+9WIL7lypFvqtwW/Z7s6HUyo16yrcICvtIsKxjbTbOn0mTxpEgU8o4p/zXqLZMGlBs2Enj&#10;LSfWR0R7Jzx3r8aRbcuweu5ojB3cEQO7u2B439aYMb4vdm2cjyi5f6RHHlOli3mPoJgzV1wJeYo/&#10;SqVhy/4f1ScjVeoLyyKyPGJDSYKCgwydl0bfRWkAXq3KEEnMVbnrN2qybah/vKQxUpuFW7XpIpQp&#10;uC3cO5cmYp6CO2c5kmMkbpV44VbUQpzf1wfn17ngkvBgh0g588iPtRZa4rNjrviWiDGl3CzmL0XG&#10;zTwTIX8qr30uvLDwSvhIntNRc2v0XPhM5J9yrlJYZH8UcU6/JwKv+a481tVZVN64CDnF/CcmfmER&#10;81+LlP820BV/iGqH3wS44pey7GfyHCPmqgyjSDwj66yJrqrHeLriB94d8KOAXviBvxDUHz+MGoXv&#10;pc7FJ7nr8Dj7AM4mH0F5SiCK4v1Rnhwl8hmGjNBopIXGy/0wDolBMYgPiBKiEeIZAv9jQU3wPuKH&#10;owe8sX+nO9ISslAlwl1fU4dzVfUoLShHbHg8IoKjFVmpuSjJL5drTxnOVpxBbFgUFkybi1kTpmPM&#10;oFFyHo3AsD7DMbT3MIweOFY9HtBtEPp1748+XXujc5uOaN+iaZCJ1wGKea+ObdCplau6/naRa+Pc&#10;KaOxdtlMeB3aivy0CLlWyfVIzjX2KTL6GoWiRoS8mlKew86eIuXpfqhM8xUhN7JFSpI8BE8l5pki&#10;5ZTzopgjqgNo9FE3VRqREfToY25qsCHWL6eUn9gyW8l4yP5lSPAS76XAe6xB7LHVCD+wFGEi5KF7&#10;5qtp+J65CN4xE8HbpiJ48wREbp+ECCFs6ziR8ZFKzAM3DEcQO4FSzB0j5XlRh1WkXEfLKeVJftuR&#10;TPx3IMGbw+yLeLu7IeTQKgTuW6bw37ME/nuX4v/P3VtAR3Jk67piZmap1cyolrrFzMzMzMwsNZvb&#10;7DYzu83QZhqPPR7wMNoDHvTgORfeW/d//45USiW12jBn5t67ntb6VmRlZmVlpRK+2LUjoqc8TkXG&#10;uypEwjU6y2PRXhqNNi5vLdJoKoxEbV4YanNDUceyqSQG3RR7reeNpTznTlYEOiVfugotFWnYt9kZ&#10;jmbaP0r+McHupsiI2oI2Cn9rRYKKCksetcibyJ6ecnGRBFL6JKVCGorKvIUhCn9NKiqzDuPQFhf4&#10;8SFhyZuzPHTl4ShCJcPDbvC0RkrUbtYA41FfmqpqaU1lKWiTyDhlvKMmW8n2QIvkyWtRfqlQaF28&#10;aWgVjNplZgbql1md8qLnWGupHCuspMOsXn+F5YqN0KPlaAvyc6S+jgx+YyjmgkTORe7l+Ev+vOS9&#10;6zntWk8tWm75Wok2RI9yG0a6/xnkf6insRiip76srLsi5nODZaREMd1bwO+br5jtzlsWcxHt6S6J&#10;hGdSonMIz2sy11OABUq5sNgv0p5P8jidR1nPv1jMO6Ub0ATs8DJBR2mkknEdEXJprLQgPcLwmMvx&#10;2+5joyRbGkVNsqI5ImlQPRWYGazh/76O50Ytxrqk28MaJSyJYdL7yUqFcau3M8Z725SU62LeWlvG&#10;m5Xj8s3r38PnibmUEjVnaRusxDw4KuufFnMz3nBTUhORnc0K/UAnJscHMTc9iKtPTuDmqxZw3Zkp&#10;nJjtwcJkJ45NdWNqoBGT/byex1twYqIdxygWi6PaAETHxrRynpXKmUFeZ4N1RPoiF9luxCJl+xjf&#10;s8D3THH+JP8HcyPNmB9rwfSQjMQp/emWoL4iC3WVWehpr0BS7AFYmmj3BPm/mBsbq0a2Ad6usLXS&#10;KylfneqyYuzavgVXX34Kr7z47PJ8uf9YmnJ5eT7am6vQ1sR9aq3ldx/AmfkRXH1qiuI9i7OXTeG2&#10;60/jnnNncddN1+C2665QyOh811HQRdjPUY5vkwj7DcKJi7jt+hO49bpFPkyPUcqP4b5bT+GhOyQ/&#10;/TSuXuxiRb0ax8YbcdNVU9zW/DK3LJW3np3hZ1LaDaHg33bdMdx90ymK/xk8cPuVePjOq8k1eOC2&#10;s7x/psGG39Hdxlilsugj/Pm4OcLdxXE56LIaM4r5Zth5bKWUu/D1Vx9h9vPwYSVpYmQAN159Gvfe&#10;SpG+63rK+Fkl5g9fUsyvoxxLX9I34dkHb6Rc30Qpv2WZFx69Rc1/XLZBMZeGeQ/fdjmkYfHdNxwn&#10;PEY3SENdaVy8oIRa0lAunL9FRcjP33sVp29WueEvPS7RdW7/0Zso59fjfh7X+26WRsoaUvExbGcg&#10;jYPvuI4STAG+/xZ+FuX8dorxbaxkSScKQ3zetvAZVpMXg+yYvUgK24rdgQ4IcOLzzs0UYbt9UZ4X&#10;je7GfIz38Z4+0sT7qzwXainlzUrMJVIuaSgygqdEv+/itu/hZ9x3/Szul1+viEzryAigWkR8kWIu&#10;7UMkMr64Col6PnzLAh45t0jmKOvTGrdMUshH8eB1w7jvmh48elUjnhyLwmMNQXij2RXf6HbB++12&#10;+FqjSLk53q4xxjsUZmkA+iZlWoT8VYr2S3kaEiUXRMpfkrQXznuZpc6r5A0uExl/R9Jb+F4dPc3l&#10;/TIjfCCizteGvC+lLBOB5+criZfoOQVdIuwi5T9opHxTuEXOhZ+0GuHTAXP8iAIu0XQ9ai5pLd/n&#10;8h+0Gqu+0z+sN8Y3G02IOd5vsMX7jfb4VpsdvtPlgO/3e+OHI9vwjeE9eLYrFNdXhWE8OYHyl42G&#10;zArUZNShMl2jLK0WZak1pBYlaY0oSl+HjGrkZpQiLiINc5OLFPObcNtN58gdODZ7CgNdQ+jtGEBP&#10;Wz/mp44pMb/u8rO4+ewN6Gvvxr4tu5FwNBb9rX30pzREh8Sgp6kXu4P3wM/FD67WbnCycoa7gyvs&#10;zW2Xo+WGOFpbYT/vke52liqNUAYccuF9I+LgDqTGUpD53Dw9249rjg/jxtNDCl3MbznVgxuPd+Fm&#10;cgOl/Pq51mUpF/eVFJYzI5U4OViK4/0lrMTUUsprcTXnywifkmcuDUBFxica0yjpdIe2bCXso/Up&#10;6C2PUVHz/so4DFbwu5WEs4xWUt6ZfwjdBSHoKTiIrtz96Mreje6s7ejL3oHB3F0Yyt+p6M3aTCnf&#10;qKRcibn0wrI2r/x4n+xgmWKqNUeJ+XhzloqIqyi5SDmFu1sknKXQReluK4pEa2GEomWJZtJUEI7G&#10;/KOozwlFdeZhRU1WKKqyDqGatY6aHM7LO4Ku2hSVfiFyOKYaJ5ZQYEqREb0L3nam6ubtYmmE2EPB&#10;SsBPyJDWlB5p2ChSPtyaT6GXYdArVMT2UuiSrk9LKXnqV0rOGxF576lNR3VuJA5ucoI9TwTDk0Qe&#10;IAe2eaIsNwadtTmq0iBy3lqZTkHPVDnAY0uRfpHxtSI+qwRBQ6JyCpmWG94S8xQ2nbkBkVwdXZQv&#10;jdYwVM9bFxGXyo00oJTuIDW046tH2TUpV3nPTfkstWi83vuM1tBVRFki1tp+aD3FXIyso6NVKv55&#10;tF5kVqNXLlY+R2RdQ0tvKWOlqxAz/ZIWlcf35GKKMq1EezAfM92ZGGtJxmhLEiZbM3iR5fICkwsv&#10;E4td2TjWk4bjPakkHcd603G8NwvHuinwbRmYJXPt0uiDN6iOdDRm78GhAFtMc/4UtzHdno05Cvx8&#10;dz4WpEJA4Z/qKlLHPjNqk6rgORJJjZJeWaTthAxaI4PGKDHvrOJ5U4uB5go4W66+OZWmJ2CwvZE3&#10;ugYl5UJOcoza5r8iantpzGHstBmmPqEIPFIMlx2JnKdHyyWyIQ1OWVr5wXTDQWyMzILnzkjOW29b&#10;Oiaws3PHxg3b4OmxMtqiu7szGhpr0NPTQSkfwPzsOGYnhzA/0YvZ0U7MjHRidrwHizP9FPRBnJrt&#10;w/RwM8XvNCXyGnQ1FqCxPA3dDfxfi3iTk1OdOEGRPznVhdkh6ZKrBWPdjeisK0ZDWTbSYw/zYRGC&#10;kF3B2OznCX8vV/h6OMPT2Q5ujjbYsdkbkWG7sTXYE+a8DxhGcB2szVGQnYr/93/8A8fmJi/d5eTn&#10;INurq67E5uANuP3czfjbnz/D3p0yiNP666+H/P+dbYywY6O3Gq67tiyfFYoidLfUYpHH77rLFnHu&#10;7EkVZb/zpstYnllGXgu3XncSt5w9jpuvOYYrjo9irL8ek4NNuGy+DzdfKUP/j+P606OsEPTh2ssn&#10;+eCdwvXyq4WK1s+w4nQxt1w9h+vPcDkrDzdcLik1RMrL53H21BxSo0Ox1d8dnnzYutuYw8vOHBu8&#10;3bB1YxB8PDxgb20HczNLmJpYwthYj6KZwtLKnaVEyqV3IJn/z3WJuBZzMxM01tfglpuux203XkMx&#10;vw733Ub5vf1aPHjnWTxECb/v1ivxoAg75z10+3W487rLce6qU7ju9CxFd4j37hYMt7ESVZmLotQI&#10;xB/ejsO7t+DQjk04tG0DCcK+Tf7YFeSFvfx/he0MQELoDmTGHkJu4mFFZuw+NbpvcXooyrLDUVcY&#10;x2dKMU5OUoBPDapfiETmH1G99VyrGvZJl5oP334VHlL7dwXuvfE07jg7jysX+7Ew0qAGpJK0uZaK&#10;FDSWJqIkIwxlWUdRmBqClPAd2BvsCj8HIwS5muLAJjfer/agJj8ezVWZ6OL11FGXi/a6HDUYVr90&#10;ZdhehgVWgi+f6cLVCxSfU0O49fJx3HqFIRO47coJ3M79vePqqWXuvGYGd0mbB3L3JZnBPddNK+6V&#10;wauuG1Pcc1aG7O/HuTPduOlkM+49VoLH+kPwUJUnni03xyu1FnivxRZfb7bB1xss8U6tiRJzSWsR&#10;+X4+ywjPZhrhfLKGTD+TrvFCtsaLBryUQzmnrEsD0XdEzg3QZV0i6u8UUta53psU+XfyuUxknrzD&#10;Ze9RzkXQpRcYkfNv1WpSbojIuUj6TyR63q5Nf1fknaVKeyE/ajGhqJvih21m+F6rOb7fZoGPWizx&#10;tWpzfKPRFt9td8KPut3xk24f/KQnAD8dCsBHfTvwfu8+nG/Nw0JeOlrTC1EaWYri2FKUJFWiKLmc&#10;VCgKkqt53tVcRF5KBbKSS5AUnYMTc1fg3PW349wNt+Pma2/D5PA8BrrH0NbYi6Ya3p8nTlDMb8TZ&#10;y65leRbNtS28r25CVlIm+ijm+Wn5yE3JQWNFPfZv2wd7Mzs4mNurSPmuLTtgbc7rndei/JJmeG26&#10;2ztgR3AwXG2slZhLfrmbrQlij+xFfPg+ZMYfRltNAa5a4P3uxCDFfAQ3Uc6l165rFzpx7WIXrmN5&#10;drYVV0834ypK+RUTdbhsTPNe6X1wsbcEc12Fyn+nJR2V4t1bEYfh2mSckEBbJ/2BPjzRmIGxhnT0&#10;c1lt6j605IahjX4rNKTvRVPWfvQUh6O3OAwNqTvRnnMAnXn7We5FWyZfZ2xT6SxCd+YW9Odup5xv&#10;Z7kFvZTy/uxgTcz1LhJ1MVc72FmAgaWouMi5zJuSXiy4UyLmIuMi5rqc66Ws3ykRdIq60F4cpeRc&#10;xLyBX6AuW0PEvCLjAEpT96Iy8yAqskOVmGvdFlJmusrRVJKI7b52Kg1AeqdIPLwZ7RXplFUR7CYV&#10;0RVRlB4wpDcVSftY7rljiZUeSVbQlmk9t0ip9WFOURI4T6L20muLElRWAPrq85B0ZBsObvNWfUNL&#10;TrqcLHIC+TqaIHxvICokHz0vhje7CNQWJqgI+gBvYMOsWIx0SM8ymqSvRSLoOobz9ci2sCoC/iWQ&#10;Y6cLuI76BYKsXkd6OinlMSkxSKGRtBetIajM13690ARdE2JN+FfL/2r+mf02fI/e683nIRF9DU3i&#10;Z/ql0iAVmUosDEsaSyHXK1ZMd/GC6srFcGMK5nsLVX64pKGM1idiuikJ822RONYZiRM90TjVfxgn&#10;ew9hqmkv2UcOYqY5BAvtR7lOhFpPyuNdUSiMcMBBX0u+/wjm2yN4MYdjsuUIJlrCKP1HeL1EYKw9&#10;EaOdGYg96KnOGRHpqL3+fIBLhJz7x//7RE+tiuRO9dVhuq9RPagNb0oulPSR9joMdzZjgGIuKSxC&#10;YWYSPOzNYc/KqvnSOfmvxxRGpu4w8dwPvwOZ8NibwnkioIZibgUjax+YBu6Ff2gK5V0i5mslVZcn&#10;Wd8GdvY+CAuNRWR4HIIDt8Layga2tlYYGurF8eOzOH5sGscWpnB8fhIn58dwcmEUx2aGMD3ej8mx&#10;XkyNSOt9VqBbytFWW4SSnFgkhO/G4V0BKMuJ58PkKPZt9cHOIFdsC3BGsJctfF3seLxs4GJtCStT&#10;rUtJc5b6L2Pyi4ZMy0PBzsQYno522ODnhg2UR6ulX+p0ZP0N/r4oyMnC7NQEMtNTYWr6z0VvD+7e&#10;hUN796CyrAS5GelISZBfJVaW21gYw9neAk52Fiq1xYb7omPL14Lss/4rn8i+3KPknJBfFiX1xsXO&#10;BJsC3LBziy/CD+1AXkYc6ivz0NpQrOhqrUBfR42it70GDVUFKCtIpdyX8oFajJ6mAgpaAdobitDe&#10;uJqOJt5/m4vQI+sZIO/NT4viw3M39m71VRzYEYhDOzcgbN82hB/Yib1bAhR7lti1ZSO2b92CbVu2&#10;YcumHQjesANBgTvg6bURVnZusLB1gbWDD+ycAuDouglO7pvJxiWC4aIIWo1HINzcA+Dh6Q9vnyB4&#10;+gYQP3j5+sLb1wc+Pt7EC/5+vsjLy8b09DjPsSFKRx9G+jp4TJrQWl+Guopc5KbGIDH8ECIO7MDh&#10;nVtwYOtm7NoQiC2+Htjg6gAfafRrbQpHU+1a1/+Hcr5IYMmWyK8EggMFw5n/Q0eWsr7TErKOBH9k&#10;ffn/yf9Uzk0bnl8eNmYI9jDHjgAHir0HjuzegLjDO5DMcz8lYg9SI/ciI3o/UjmddHQ7EsK2cR7/&#10;30mHuM52hPPec3CrOwLdTOHEz5aGzMEe1gjd4Y/0qP3IjT+EzOh9SI/YzW1wmxT0zIRDyCJFGRFo&#10;rc7GQFs5RruqMMdK8YmJTpyabMOZyQ4l6TpXzPbgKlbirlkcwLXHBnHd8SFcf3JYccOpUUrTGG46&#10;wwrf5RM4x4reuStE3inr10pj4XncfZ1AQSf3XD+Fe6+fUNx1zShuPtOHG2TAl9NtuHc+D/c1b8Gj&#10;lW54vsoMr9Va4e0GK7zXYI336izUKKCvkwuUZBHxR+KM8HiiER6KNsKDMXwdb4RHicx/IkkTdJF3&#10;JeiU8hc5fYGlRM9foXhL3vnbFHJBxPxNyUPntt+ijL/J5a/yfa9R9t9g+TbnvSVyznW+VkIkR13S&#10;XWqM8BHl/HtLUXORckll0eVcctVluZ6vLq+/K+uzlEj7DynoIufC91vM8WGdOb7J7/vtJlt8u9kW&#10;32tzwI+7PYg3ftrrj1/0BeOjru14uSsGdzSnYq6wCTUxWfQvynkqr9GEfFbEspAWkYOUyBVSo3OR&#10;HpOHtJgiJMcWIzG6EKcWrsUt191N7sJNZ+9Cf8cUCrMp8JlVvKfwuTx6GlefuZncgKsvu57zihDo&#10;GYjKwip0NHaioaIOpblFqCgo5f3VDY5W9DtLW3i5efIe58R7mbW6f8k5r6PuZ3yeeDm5wNPBXl07&#10;cm0FeNjj6IHtSIw8wHt+Ai7nM+L2a47x/BqjnA/hmoVeXDPfrVKrpHHx1XPS/qEFl0+xQqmknM4r&#10;AWlycrhKyxCh585LWmo7PUjStOmzEoweb8rEZHMW5jrylZQPViVipi0P03TjqRYKfFksOum6bbkh&#10;lPM9aM8LQWv2PjSm7UJb9n6yBy2ZO9Cctg3N6VvQmqbRkb6Zgr6Jgr4JvdmbMJS3BcNktZhz545x&#10;x2b54bJTkj8uOeZXTmjD9EtNQtJZBqqTliXcUMol11ykXZbLtNDFZZLGokfOG3JF0CV6fkRFzMsp&#10;59U5h1FJMe/g+kMt0otGsRpAZIefrbox7Q6wR0dlBqS3EekDWgbROTXRgpPjTTg23Eghq1SNJHvr&#10;M1VXh0OtEvHVukbU+yZfD+k2cT1EygdkNEEKqpZ7TZGnPLXV5KChLE3doHYGuVDSl26YRMpAVwve&#10;CLegNDNc5Z7XFko3PtL5vZZDPsjtDLWXLCPCPkxGO6X7u9Xo0mwoz/8VVra1fsT8UmK+8n5N7qWX&#10;EUP5Xg+tN5fV4q1XDD4PiYhLw9SOqjTVE856tJYlob4whudMhAbPJY0jyI7ZxZsLa+dxfpTcRMwO&#10;sVLZF4srZjJxZiIZs70RmOgMQ0vJRr7XB035nrhiZD8uG97EizKQZRCumfLD1ZNeOHdyk+KWE1t4&#10;ffjhinF/XDUZwAqrI072u/MCdUXyPiPE7DRhbdsL4602GGmxwGCDKQbIUJMZX9uwYhaI5ooAbHTX&#10;5EluNNt9HVgJ5P9YKoI9VSpSLv2Sy/DrXbUFKrfcUMxSwllJ6G2hmDcpMReGupqRHh8BbydruIm0&#10;2ZjAlg9aETLDqO5/HZFNGzXIkMfuFASF5S7N08Vc0lm43Mwdxj474LIzEvabpB9zQ0mV76O/FmG3&#10;gpm5M9xdA2BmYg1rCwc42jvChWKTk5OB0tICJCdF4+iRAzhyaA/2bAtEkJ8XfLzcFV6ebnB3d4GD&#10;jQVC9m6m7AWonzWdrY0RGbIdKTEh8HW1UV0ZCtZLpfz8aWNiorA1KO0oPIKNsTHszUwp7tYIcHfD&#10;tqAABPt7wYNCLyklK99H+z8G+vshKSER8bGx2LVdRkRdvc6XJSzkMA7s3Y/mhkaUFBZxe2vE3Moc&#10;rs72cHdzhJukeTjbLGGt8PWyw9aNPti6yV9FmzUCFds2BWHnZpbBvhRzT2zd4E0592PpiSBfZwR4&#10;OSDA0wFBPk4I9nNdRkn8Zl/KsjfF2R37KXP7t3pi9xYvbssVm4Ocl9mywQXbOW/nRvc1eGDXJhHy&#10;AP6PNmD/9iDs4/9y37YgzgvG7s3ct+AAHNyxhfM2KXZv24Kd23ZSzndh+/Z92LrtEDZtPoig4L3w&#10;CdyOwM17Ebz1MDZsDYV/8GH4Bh0k+8heeAfupGxvg4fP5jVsgpfPRnh5Byk8fCjpPr7w9PHhfG/K&#10;uid8fCnmrGgJvr7eCOD5FuznyePgjc2B3izd4ethBwcLqbTxf8L/i8iz3PeVRHOeu60ldgd5Iyls&#10;L/KTI9Fansf7YAtOjPVQVodx9vgUrj05jVuuOIZ7b7wSj9x+Ax6/62bFU/ffhmcfvFPx5L034aFb&#10;r8BNl09hur8ezeXpSKZk7wpyxAZ3M7hwH/TP1xGJF0RY9H2SZ6dMSyn3HpkWGfdxMELoTm/kp4So&#10;IFJHTT7vQ/W8/3TwmdpJmR6iHB/DfTeegvSG9MBtV+DBO67Cg3depeXS33ud4umHbsaLj0nD0ttw&#10;4bFb8dKjt+Dlx2/DK0/cjpf5+kVJ43n4JsXzD92I5x66QfH8QzJPlt2ipnXk9UuPnlO8+Ai3/cgN&#10;ipdk9NlHrlG88NBVeOb+y3H+nlN48p4FPHtNPR5q34EnajzxfLUZXigzwQslxnil1ASvlRvjBUrx&#10;y+QpCvdjFPIHooxwx2Ej3BlqhLuPGOG+CCPcz3ki6Q/HaqL+WIIm8SLpz0kknaL9EgX9Jcq2oaC/&#10;RvF+VSLq5A3OFzEXQX+L069zfYXMF2knEnV/V9JbKOiSi67LuaSwfNJtjF90ajL+LrctvMf1P+C6&#10;qhFp9YqcS0NS6Q/9+y3G+EGrBb7baqekXOT8W402Ss6/0+KA77W64Yed3vhJlzt+1OOO7/b54oP+&#10;DXi+vwbjWTGoLy5GbV416vJrUZNbi8biNjSWdZIONJS28/woWxFzkkQxv/zEjUtSfgduuPpOdLeO&#10;ISOpWJGbRjcYO8V1rscVp67FVWeuQ1xEMvxZKW6qbub7k9FU1Yh9O3ajuqQCDhRyewsb2FPGzYxN&#10;YW1mCXNjs2Uhl8qsPq3ugyY8961t1L1azvNNfi44tGuj6mp2sL0ap2YHef524eziIK49zsrgiX4l&#10;5tIgWUEpv2yyCafH63FmbEnGpUtwlscHtb7yF3qKlZyLA892FqhsEkl9GW/MQF95PMal17U6ijrL&#10;kxR5mddBtx0Q36Xr1qXuQU9JBLqKjqApYzeaM/egNWsfpXwXGtO3oSl1K9mMliXaUjeiPS1YNQJt&#10;SwlAd1oABrI3wkgafApSa5BwvgyaIqkr8z1FKt/8+vk2tWPXkWtnmtVyaejZvSTmupz3VoqIJ6Gf&#10;Yq7gOmo9Lm8vjUEraxMtRVFozJfoeQQa8o6iLjcctRT0+vxIVFGsWssTVC8iXbWZ2BPsov4x0fv9&#10;Vetw6QZQupkb76zA4pD0/CFi3qwaKUq+eE99lhI3reeRbCXnI20imBrDROYpKP/6YEOGaGIqPZas&#10;DMkt9FOq+5uL0V6bi5bqbDRVys97BUrSow5sYM3PetWD283eFBF7g1R/x1V5cWguS6egZ0GG8u5v&#10;Kua2ShSDLaWKodYyhUTXdVZ3fyiNM9eB8nxJlht/rkWWactFwLUUlgJ+z3z0sTKk9dYiOefya4P2&#10;2dq0/MKgpcMYCveXRW/Eux5jnZWsIJShhsfKW0aJk5b/ljyOLBVWRnBdwpkPJQeJKhkgP2tJGwAX&#10;4sDjnxPnjKsWQ3Fycjvyk4xQm2uOyF1GaCqyREupOXJ4Ay7ijbe/xgZFnM4NN0J7sRHi9hjxvLfG&#10;vWe9cOeVzsQdt5xyxnyfMS4ft0NZihEywoxwctCW57opDvkaoTLJEtfMuOHUqBXPRyucnrRRHB+z&#10;wPygEca6gpB41BLu/D7OfHirB6SpCc9X1rx5XEY6qlg5q8KI9EneVYUgD/l5fuVckqjuUFs1+pqr&#10;0L+UXz5IQZfy0G5KB8Xcxd4aTvaWxAp21rxpmRn/C+VchJoCbuoNIxs/mNoFaq+XWYqYyxDoxo4w&#10;svaCkYWkGsh8kXB5v8i7rCMyL99PBjWyg5mp5MebwtTYFpbmdhR0G4q6bFOrmFiaWfBmbQ47C0qz&#10;uTFs+L2siZ2lKRxtLeBMEfJ1d0Kglyu8nO3gYmcJD16LDtZm8HZ3plDbw4si6+PhQqly5boe8Hfz&#10;gp+7Id7w9/CBp5MbXO2cuB03bs8Pm/yDEODhzePrCDtz03WPp5O9Awpz83DHrXegqqzyouVfjPY9&#10;Qw4egh9Fcf++fdi/dy9MWEEwXM/Kkt+V++Hi7AQXJ+LsABdWFnScnWzhwP+9vZ0dsV+Fna0tzwk+&#10;/Gys+F4HeLi6wJvHQpBKju8S/pRTf5FTEkAC/Ty4nMfN0xl+nvbwVzjAz4vHyMMBXu52LO25HQce&#10;Xyeu58jlqwng+wO83RHgw+Pu5QZ/Ti/j5cHKFo89ywAfL9UA1o94e3nBjf8PJ2cPODh5wNbBE7Z2&#10;HrC0dYe5jRvMiImlO/GAsaUnjC08Oe2lXhsJpq7EWcNMSieelw6E5xzPMw2egyY8P014XvJhb2xs&#10;AhMTnod84Jubm8GSx9vKghU2SxNeW5bwcXfEHlYq9m4PZEXFD0f3bUdSRAjykmPR3VCLyb5unJ4Z&#10;x3Un53Dz5Yu489rL8MC5a3H/LWdxnwwkdeu1ePROyQm/FU8/cLtCpmXQl8fuvFHx7IN34MVH7yX3&#10;4JkHbuPymymfN/L9l1PiL8d9N12O+28WWZ/GSHslavKTUJgShdSIA4hk5fTw9gAc2uaPsJ1BiA/b&#10;jQxWTvNTwlHN9TpreU9vq8Dlc/249ZoF3H/ucrzw6O04LwNWPXgLLjxxH1/frXj5/L146bG78Pwj&#10;d2g8fideOn8PXnj8LjzL188+egeeeeQ2SvmtLG/n/nL54zIQ0u0Kmb7wxJ0KmdZ5ma9fWeYuvHre&#10;kDvW4XZy2xK34DUZffb8DXjjyRvwpow0+/h1eOnB03j2qlo81LoZj5U74GGK8z1xFG/ez++MNMJD&#10;FOwHJRrO8iGWIuF38f59yz4j3HpQk3N5fY8IOt/zAN9zP5HywWhN1J/k8+NZAzm/IHJOEX+Fwq1L&#10;+StLpcj3WxRqiZRLSssbnPc6eYPCLkhD0jeXUlukYajItoi55JOLmH86aIE/8TnzW5Yi+M/zs19M&#10;5fsk+l6gCf0HFHoZeEj6PtdGDTXFRy22+FazDT5ssFJ8s5GCTjn/VpMjvtPmhu90Usp7vfHtoUB8&#10;e3gj3u6Jw32tiRgrK0JjdjG6S5vRUzeAhpJ2VBe2obqgDRV5LchKKEVKVD4pUBHz7NRqXHvFHZTy&#10;O3HjNbfjxqvvQk/7BNIp5fFRWWio6sDC9BlcduIsuQYn5i/D4f3hvN6DkJGSg+2bdiExOpGV3M04&#10;sv8IHK0cYWVsSfHWgjbGS/dDPWIu/ifo82wo7yqAYqI934J4PzqybyuSIg/i2EQvrr9sDteemsDZ&#10;Y0O4aqEfV8334KrZTtVj0GWTrSpSLlJ+aqwOJ0eqcXyILimjfau2YCWYo9tKpogeMZf07e6yWJXW&#10;MlyXil6Kd78En+m1I3zdWRyN6pR9qEnbj56yeDTlhqK/PAajtUmoTd2F+tSdlHEKOQW9KWMnGlK3&#10;ozFlK9mM5pRNaEreiNZkEfIgtKcGojXJD+3JvuhK84fRadYchOOsOcxJukqn9GBRokT97FwLrp2n&#10;lM+2qGR5iZqf4hcabc5Uwi1yrjf01PsmX4v0wNJeGou24hhFU0EkxTxciXlDbqSiPj+KNbcItFUk&#10;UawzsTvYWdWIYkMCeVPJVqIqedsi5iJw0z3VqqcQEXNJaZG0it56CnMJ96lW61JQj/yuh8inrH8x&#10;OTxBs5egSCs4XZuDjppc9TNeCwW7mWKu01aVzWU5KEgOw4HN3koeJUIhJ469hTEObfVEVtwB1BQk&#10;oLk8Q8l5T4PWJZ7QtyTqAwaivhbpWm8Z7ruO6m5vPfjddfqJXsHQKhkahvP6GnL53XPRXZOtWuUP&#10;y3FmhWCMx3qwWUZMFZGXnlxWGorq0fa1iMDrPb/o0XYR/NEOSqg0blzDcEelklKp5GwL4APd1RTe&#10;jkbwcqCgO5isD5cb4iHYa0K/O5DiPLkL567cgdi9ItvGSDlkgtBgE6QdNkZ6mDEObzJC1C5jxO8z&#10;QdR2E0RuM0H0ThN0lJnjtiv8cO91XrjnWjecnbdC+A4jjLeYY7bbHvu57e4yE0y3eiCNN/bdbpT7&#10;cnecnfbAFVM2uHzadglNzk9OWPN/4IuNnqxUsNJgx3NCzms5N1Ij9qO/pYyyXY4+lsPdVYg6vFEt&#10;04VMkO6guhpLSSW62+rQ2VqL1oYK5GUm8obnrMTB1toctjYWlDBOszSnxJoJvIGZUOwFMxMttUSk&#10;z9rGFjaUShMLkefVn3cxetqKHiEXdMG2ITI8v4i2QAkyogxJ94nqtSwT9PXWQ1tmTFE3NyZSLmML&#10;K1Puqzm/F/fV1sJCYWdpCRs1zdJck3cHK2vYW1rBgqJ1qZxjYz4ALmZtys1qpCK13vx/FpFAOaZm&#10;FtYwZiXEhPvr6upGGZTjIMv5f+PDx4KCaMX/pQUrGTYUblv+v+wcnJfgtD2lewlbezvOc2TpRFxW&#10;YWfvqrCXhlXEwdGNuMPJyZPy6wlnwcWLgr+Cq5sn5dgdru6srLit4M55+nwXN1c4u/L8c3OBi6sr&#10;3F2c4c5KgyFurEg4E8d1cGAlwc6B+7+EvXwn+Zna3pECbq8w5TExMeWDmxiLREueuTH/v6tghU/J&#10;tlQMDTEQcXWOyfmqVyLlHBYZkP+Ffq5opbQTEDm3oJhbW/AebmuuybmrDYXCFZv9XRF5cBem+jtx&#10;7uozFIFjuPr4HK47vYAbTi+SeTKHa05M46rjU7iSXL44gcsWx3FmfhSnZoZxfKJfcULK8b6LODU5&#10;gFNTgzgzPYzLZ0dw5fyY4qqFcRVxP3fVcdx+9rSKut9P8X/oVhlA5gaK/Dk8ReF/ipL/3OP34cJT&#10;D+CFJ+7Hi+cfwKvPPoKXn3qI0/dTru/G0w/fRbHWuduAu/D0Es8+ds8yzz1+L56jwD9PtPIeA+5W&#10;vCBS/9R95P4lZB/ux6tPP4DXyOtPP3gRrz7D5c/cexGvPXMPXn/mboWMUPrmUzcp3n76Zrz91PV4&#10;4/xZvPrwZXjh6jo81rEJL7W44p0mK7xK6T2fQeGmhN921AjnRL4p3fdRtO/i6ztCOO+AEW5nKVKu&#10;5JyInOvcy/V0iZcUlydTNDl/ntsVQX9xSdJfXuKClJRnJd4Uc4mcL8N570qjUYq1dMMofaOLYH9Y&#10;YYTvUK4llUX1xtJthN/0m+A3A+b467wrftjGz000wuOsHNzH/bhtvxEe475IWo0gfa//oNMMH1DS&#10;3280xdcbCMv3GzmvyZxY4YNGO7zf4oSvdbjh610eeL/bG9/pC8J3uoJxoXsPzlZnoij0KFL2HUHU&#10;gQREHEjGkYOpivBDaYgOy0J8RB7iwnORSDnPS6/F9VfdheuuOofrr76V5e04vngtEuMLEBOVgdGR&#10;GRw/dhkWF07j2MIZjI3OYMumnXB39YG9nSsr/Bthb8V7lIUDrEzknn/pe7WIuTQC1aPlgjwbdVmX&#10;X38CPeyVmKfGHKaL5eH6M7O45uS4kvLL53pxxUwHLqOUrwxe1UApr8Xx4RosSkcW0sVyTylmuoox&#10;3VmE6Y5CFZQWpGtwSWGR7A+RccM2lRKMlhTtxpxQtBSEoyp1H/Kjt6A0YSfKkrajKHYryhO2oC5t&#10;Nxoo5oIIen3KDkr5NjQkb0JjcjCaEjegJVGEPABtyQFKzFuTfSjqvjCa7y/lDpZiqqsAk5Ty6e5C&#10;nBytxtUU8esX23HdQhvOUsyvnqQID5RD+mke4g6v9Euu98CidYOoukI0oIM1iS8S87q8SFRlH0Vj&#10;cSyyY3eon+mSjm6lwMrAKyKgFGqK+QjlcJiSKOkskk5xfFT6ym5SDR5FVBuK4tBZna5kWkR7RbJX&#10;I4MEaQMGpV3E2tQJoa0iTf2cKPIovbFIt4mCTDeWcl5xsoqIt1RkoDw7GpH7g+Ftb7p8UsnPnyLo&#10;uYny06H0dS5dKeajW6hfoasubxm1bAmpGCyzXGGQLhmz0FF/MZ38fjpdNV+MfO/m0hQef1akqrMw&#10;2CRpQJLyUk4JL9V+MeD/Qe9Dff1+1IVLzc9DLysk8ivDWrobC1WFZ88mNwS4mcHPxWRZzD0o4euz&#10;JOPEndOCJ5GczfGeg7j9xiCcPePImrMDTk244cykN246vQU3nPIkLrjzrC9uv9qb+OH2q/w1+PrW&#10;K11x61WOuPt6d9x7E8X8mD333QQTneaY5w3z+LAZZruMWaO2RV2GNbY7GeHUQAArr7a4as6YD0/B&#10;aAlLnF0MQE6CiYr6O/I8ECnXf1beE+jF789KGcW8p6kEWUkhqnGhfhMSXB2s0N1cjkbedPLT45AQ&#10;FYqdWwMR4OMOF0dLbNrghSMhe3E07BDCw0MRGXUEsbGRSEqOQ1xcFOJiopAQF6NIjI9DTmYW8rJz&#10;kJ6RiaS0DIRFRMHLj7Vzg8+8GJEXkRhBbqSCPi2iQwlalmyZFiGXUhAZ+ipI93hWvPHaLGPO+VYU&#10;bxFxHUsT00tiZW7FyomIq5vC3sGDIuoBR2Jv6wIna+eLsLNwhI2ZHaxNV+NgbgtXazu4WHIfTOX7&#10;rnd8vjy+/sHYtmMPDodFIPRIpCqjo+NwOCQMO3bsQmhoGLL4v8nPzUVeTg6yc3k/qSqmJFpQ5CX9&#10;h8dEfvZlxcTMwnwNljC3tGVpdxGm/B4XYWYLcy6zsLSHhZWDVi5hxu9rym2aWpgpzCy5fWK8VLn7&#10;ZzAxNeFnmi5jRvk152eY87sJJmZfdHzlAa5ValYj75NfZORc1FnvYS/zdNYu+/JI3r4MKJUeexQv&#10;PHY/Hr3rHB6+4xY8/RDl9OF7yV2K50RyKcDCs49RainKz1OSL1CSRZCF1556+Esg62m8/MQDuPD4&#10;/aoUXuJ2Jcr+wiOU44fvVtH2CyLk/IwLTz9E+P7nH8ObL53HO688jdeffwKvPveYmmfIq889usxr&#10;Brz8zCNL21kP+YyLefmZBxWvPPsQtyef/wheJW88/+gleIg8cBFvvXA/3l7i3RfuxrvP36Z459lz&#10;eOdpEfNrDMR8I55rcMBr1cZ4o9JI8ViqER5MoNTGsKTcPiCRdBFvSreks0hUXARc5FuPmhuKuaxz&#10;N+erdckj3MZ5yUEXSee2nyMvpGm8SGEXOX+Fcv7aUkqLIFHvtyUlpURrBCp9ossIou9TyiWVRXLH&#10;JY1FUlhEzH87aIo/jtvhj1MO+POsM341aKFk/yFWEh5g5eJB7sdDS/vyKL+bNGZ9h9t6q0r7zm8K&#10;nNZ5q8oSb9XY4M0Ge7zW7Ix32innnZ4UdA+80+ODJ5r2YzQmDJUhEUg+WoaosGxEHs5QRIVmIj4y&#10;X8m5iHrY/mSU57fh5mvvWxbza68QMb8OR4+kIiI8RQn59NQiZqaPYW7uJHp7huHnG8xrnRIuFeil&#10;689EXbPrX1+GGEr5WuQZqot5RtwR1BSlY2GsGyenelip7WIFV+vKUzoIOTZUQ3QhryYVdF4ZpbuE&#10;3luIybZ8TLTlKaTXwUkZi6QpQ6VzKykXzxXHLY1REXQpm/KOKGRa5Lw24xAqU/dSzHegJGE7alJ3&#10;LYt5XdpOJeW1SdtQl7SZ5UbUJwShkTTHB6A5wY/4UtIFb4XRaFsOxttzlZTP9ZWo4UyvoYyLkEu0&#10;/Jq5Flwz04STQ5Uq52aa642zNtFLMe9kDULrDjFOCbiO9FFuyBeLeQRKUg6giLiYSv6bJ1opxN0i&#10;10t9ffdRFiViPrBUShRW8pnnB2uVmMtonCLmjcXxlMwktJYlr5HrFLSWa8iIno3FCesQj8aieG5n&#10;DYXxSqirChJQmR+v+jIXynJjVf/mMthQSWYkKnJiUZIugw6xghF3EEd2+cLNauVBIGkY+ze6Iz8p&#10;lALPf2h5hqK5LF2bptgLUgmQeVLK/NbyNH4fya8WkpdpLk9G4zo0cVlTmXTlmKSOxRchjWxr8+NQ&#10;mR2pqM2PRWdVJgW9CEOsCHWzQtBJYZfj2FGpV2K0kVAvZnVFR2jne1r5PZr43Rr4veqlQrNU0akp&#10;SkbITj84mBkpIfdxMl4Wc3d742XcDHC3XxJyKflacotdbY2QzRP7jhsTcONZW1x3hRFmBo0w2GqE&#10;hREj1qCNcNtZI9xytRHuvIHifMwIZ0+ucO0ZI1x/Ode5ljfnmzVkvXtutuD7jHGdLOd61yyyPGaD&#10;Zt4wg/n5lw37sBJrwto5P2PWCFfwc0TMr1l0wLXHtmGzpxFcpMEe//8i5nJDkRr/Zl8P9DaVY6ij&#10;hscle7lBsSHZqUeRHk8Z3+gJH2eRQ0oBzyFTE2McPrADlaV5SE+OQXTkEUREhiIq6ijCI0IRduQQ&#10;kpLikJWZjrSUZKSnJlP4MhAexvXCw3E0PAKxScnIzM1DUnqGipwbU2pXS4vhtOEymZaIoy5BhtFw&#10;kXLpLcMwWr4WQ5E3RJdz2Z4elZfKLSXOlNJpZrWMqcpDlGXScFMr9Z9B1c+ixtyGKbdpwtJYpM1A&#10;5CRibYjhsovQv/+/Bv+gTdiybRf27g/BvgOHlZynpGYgMTGZ/7NwxETHqpz1tORUpKaksfKUhoLi&#10;Ypiby/GQbWjHRGPtvso8/fitRY7vUmVJRZI/H2MTe4qyI3EgnDaVkq8tnWFh6wUre2/YOPrC1skf&#10;di4BcHTxh4trMNzcNsB9CSf3DXD0CIKj+0a4eG2Cm+8WeAXsINvh6b9NTfsE7YRv8G74bdyOwC3b&#10;sWX3PmzbF4JtB8MuYuv+o9iyPxJb9q1m24EY7DgYjx2HEpfZdyQdIbF5iMioRHhOLZLy6mHr4Mfv&#10;L+fCkhSsSRe6FMa8Li1ZOXmRkvqT732AkF0bVNqcdOs42deOV556DC898QgRcdbkWXiREi4iLrz4&#10;5IN4iVygXL9CWX6V2xLeMOD1Na+X58v6T1Jyl5Btv3L+QSXtbz33ON549lH13jeffUy9fueF83jr&#10;xfN4/cUn8PoLFPFlMX9mFW9T1N9+eQmZXuKtl5/iPA153xuXhJ+9Dq+/+Ngyr1G8ddaXcmF9MX/z&#10;+fvx1vP34c3n7uX3uhNvP3NuiVvw9lM34vUnrsQrDx/HC1eU4bHWALzc4oh3myzxdq0xXqb8PpNj&#10;hJcow19vNMZPBh3wu1lv/Pn4Bvyw2w4XKM2SsnIPZfdeSu99nBZUCgvFV1JYpIGoahDKUoT8KQr5&#10;05TwZynhgkprMUAi5i9latN6vrku5V+X3lu4LzKqqDQYlcGJJJdcRcvbNDn/Va8J/mPOGX+mlP92&#10;zAY/7zXGr4es8JthKzU6qDRCvY8VBqk03M/9fpz79EA0RZ0Vj2f42Re4/dfK+dlK1I3xdrU5Xq0g&#10;tTZ4rdEJrzU54eUGJ7zV6oZ3OjzwZocb3ujYhqtSI5Hg6g0fmz1wsQ2Ck40/nKz9YW/hDWsTd84L&#10;gLfrFrg7bUB7wzCuuewcrrvyHJ+xt7G8A0MDC6iv7UNDQy9mZk5gZHgKszPHlaDX17XC2VnSGte/&#10;tv4rSIAryMsBh1U/5ofRXluI/tYqTPY3q0bJ0tOddBIyP1BPCa/FwmAdFqXL5wHJDKlQo9ROdpZg&#10;vK0Qo5L2LG0bm/Mw2pSDsaZsDNdnYKCaYk6k7JXsj1K6LekoiUU7XbaFLttSGIWm3KOoywpFQ/YR&#10;NBdEKOqyDlLW96GWcl6bsktJeXXiFtQmbEJtYvC6Yt4Y7008FEYSKZ/tLVZR8qtmm3H98U5cR85S&#10;zOX1leT0SDVkwBSRchH4EdYoZPjxjrIYovdRHoN2YijoOrqYS//len65NP6sy+YXIrVZR1CbG45D&#10;mxzhaWVEuQ2jjOtDlectI4IuZXeDNMzk/vRUq+i50F5J0StMQG1eLOoLKNjFiRROkU4NtYzCKUif&#10;rTW5MWoQhdVEK6pyVlOZE6VEWgYUEoop4YI0ApWBhnJTwpBHClKOEClDVX55TkIIMmL24eAWDzVK&#10;lf6zuIetGTZ7WSMzdj+y4w9yvUNq+5LuIhUAKYX6YunaSovWN1FihZZSqVgsUZFGuU25iMbyVMpv&#10;sqKByOBHa2kizSUaEimvL0xCXYGQqGjh57ZVZCraSWt5pvpMqRy0V2Zckg4K/Xq0V+WgtSpX0VaT&#10;pwYEaOF0YXokfJ3MKOMmlHJTCrmxknIvBxOVq++6hPQqoePKdVy5juDAio+zjRU2BpjiqlOsPDSa&#10;Y2HKlrV7I/Q1mPL/KWJuhmNjFOcFI02wKeA3XEmuMsKNFHVDbrveCHefM8Jdt/DGfasRbr+RMk+h&#10;l3Vv4Ptu4vtFxCt4kw7bYISrJl1YmTXC6XFjnJwwZm3dWAn6LZd5IJM3ek9LrVGWHin3tdMGTZEe&#10;NDrrStDbXAkPexHc1TceWcfHzUL92qIaLRIRc2nLYGtlgez0eJQXZSEm4hCCAnywecsG7NmzHWFh&#10;hxAY6IPtOzZj2/ZN2L9/F4X9COJio7Frx1YEBwZix85dOBAahtyiYqRkZMHR1R2mlHMrB0lBWb0f&#10;Xw2RnbWsFUhhvWXyer1tfjFyrEz4fuHi5dy2SoH4J2CFwMhUZFekd+12/3lMzaxhZmEDS2t7REbF&#10;o6CwDHkFJdi0aRt8ff3h6OgMW1tnWNs5wdXTFxs27cS+w3HYGpqBrUdzsTMyHzujC9dQQkpJ2Sq2&#10;R5Zib0I19sZVYV9CDY5ktCAmv1sRvQ4xBT2ILxpCUtk4kssmkVQ6gYTiUSSWjCG1cgbZ9ceQ33QS&#10;uQ3HkV23gMyaeWRwXkzLIiLbjiOu9TiSWo4jq/E40ptOIKrtGMLajyO0/RhCWhcR0raIsI7jONp1&#10;gpzCYS4/3HqCnOH0ZTjaehki2k8hsv00ojrOILrrMkVM99WI67mWXLeKWM6P7rwckR2n13ASER3T&#10;iG0bQX7nJGwcgnjsJc3LFQdD4zitn3fa/8TG2hbh4VGwtpaKzMr/ytnFEYf278Qnn/wM8vfBmy8g&#10;dPcWLciyNQjvvPS0kvKXzlO6zz+seJm8dJ5yvoRI+TJPrfAyX+u8ItJ+CV4TSX+e4kteFxF/7jE1&#10;/RbFexnKuD4tQv2aiLkI9IUn8darlPHXnl2FzFuPNynk+vuklO2sD8X7y/ICRf2Fhy/meVYunn+Q&#10;PHARb78g3Esxv5uVjztY8bhN8c4z5Olb8OaTV+H1x+ZwfjERT7b54O0Od3y93QZfbzLC1+oJpfdb&#10;HWb4ZMIJn0w64bdzLvjshB/+fnoD/noyGL+f88ZHHdZ4kvfxByngwsNL+egylP8TFPEnUinlS8h6&#10;T6dTginlz4mI8/kijUClK0U1EBFLiZZLv+evsVLwypKgSx/m71OYBX2woe81GuFH3E8Z4fOTHi2V&#10;5bNxW/yPY+74BV9/PGBKObfCP4654XfjdvjloAV+1GGi+mKXhqmSH6/EXKL5lPO7Je2Gz5pHud/P&#10;cz/Ocz+fkCh+mRkuVNvg2QpLPEOerOR0jSOeq3Uhboo7q0MQzeeoxUX3Y0O0+19STBbqq9rRQJpr&#10;u1CSX4fcrGqkp5UjMT4PUZGJOHIkBqGhUThw4Ai2bdvL9/3z9/VLIfd7Gz4HN/m6UMw3ITnqEAba&#10;qjEz2IaRrjrMj7ZhlnKuxqwYaKAn1pBazPRJWaV8caxDxnEpgXTsIcFHyRIYpF8O0S0H6jLQV5OO&#10;3ioKOempTEFXufhuAh03nh4bSyGXIHMUGqSdJP21Jkt6GgxDNanMCEVV+kFUpe5HRfIeVCbuRE3S&#10;dtQkbr1IzBvj/IlIuc9qMT89XoOr51pwy5k+IkPlduKa+VZcOdOkODlapQZMESmf6shT0fWRliz0&#10;1iYvRcop5CLmFG9dzNtL45Yj5CLlupi3KDHXemaRLhO1L0Qy+aVyjiqJORBsh9YKHhCKeXu11i+4&#10;9Gyi9xMupcyT1IrJ7iqV/9zfWED5poQWJVAq4yiZEv1OWhZPTT4pnPlxihrKu5JwSvdaqrKjLkLm&#10;V+TEoFyi5CxLs6PXRdJYdEozIlGYekRRliliL9sQyedn58cr8a4rEkGmbEtUXOWrZ6GtknJZLXnr&#10;rJjUF0By0HsbJSddQ763jqqkNOVfRGd9Lrq4TOgmesXGcNTRXiLdQAr9DQU8MUt4LDWGWkoxKl1i&#10;tVXw5C1nRawMw5LvzmOt8vx5Qq/HWLu8T8tNX8tIRyWGOqoU/a0VLCtVpHjfFm+4sDImYu7rbPaV&#10;xNzFnnLuaAQnWyN0d+7A5NhWnDnhg3jepNJ5o53oskJWrBFOTVrj7Clr3HatJW65xhh33GCG+261&#10;xv23WREL3H+7Fc5da4SbKeZ3UMTvuslMrXPnjWacNsfdN1ty2hy3XWOC268yxblTdsgMM0I+P+fG&#10;BR9cPW2DyyftcWrcASfHbHHu8g04MeKOLW5GqqtPkXKJkstPc0kh2sBB8nrPRh/VvZrcaNbefGS5&#10;iLy8V/LpBDWP2xMxz8tKQklhBsX8MDzcnOHn78Wb4R7ExkaoaQ9PF4r6DhVBj4wMQ3xcDLZv2Yyt&#10;WzZh567dCI1gxbKsQkXMbRycYCS5tVYSWV27L3Jjliij3GD1SK3hclkmUGSXUwrkZ0tBi6pLH9SS&#10;S21qaq6k1NTcDmbE3MIWFpY2sLCyhqWtE6zcvYgn8YaVmy/xg7VnMGy8d8HWd89q/PfDLvAg7DeE&#10;wHHjYbhtC4fHjih47o6D975UeB/MgE9IJoKO5mNjVLEiKLoYAZci5mKCowqwISwF3lvC4OG7HcZm&#10;8p0Mv/tXw5rf0c7OkcfAisdEjpURcinki8dP46ZbbkdFVS2seSxkvh2lfN/BIwiLiEVKYS32FzZi&#10;R+UotlZNYHPVGDZdxASZIjMXsXkJbXp2ma2189hOuV5F/SJ2NpzCrobLNRqvYLnCzvrLsKPuMlXu&#10;5HJhO6c3tVyJwNYrENxyBTaTrc0smy+HX/Nl8Gm7Aj6tl8Oz+YzCu+UyeMl0yxl4NJ2Be8PVcK+/&#10;CR7EqfwqWOYtwIpY5szDPHMGFsQsYw5m6QswS1uNadocTFInYZIyvgrz5EG4JlTCLy4Pu2MKYG4j&#10;KVs2yMlpQN/QLI5EiZyvVLji4xLR0tKGkBAZ4l+TCTMzU+zcuR2HDuxCeWE6GqsLMN7XShEIhbuN&#10;mZLzdy48o8T8lacewWtLvPE0RVSljDyuIdPrIOt8EbqAv/PSk4p3LzxFnsbXXnkG77367Lq8S0S+&#10;316S7bVSLrz7+nPrIst0Of98WEn4Crzx4iPLQv7aC6xsLPEGxVxjdcRcE/R7KeV34fVnbscbz5xT&#10;vP30Obz15M14/YnL8eoj03hiNByvdvjju10++GaPI77TZY1vd5rjh/02+NW0G34z64Zfzzjh03kn&#10;/GHRC58d88Y/zmzCn48H4s8ngvDHBT/8eMAOz2RqUi5y/hJFW72WHG/Krs5TEjGncD+/lOOtD9kv&#10;SG65DDqkel2R7hQLtNxyfXAhGR1UDSxEIZfBgqRrRMkp/92whZLzv8864S98hnw6ZI7PZhzwh0k7&#10;/H7CFp8MmCv+MOWM302546M2U1U5uC1Ey4+XXPg7w41wyyEjXLfHCPfHcB5l/R5yL7/Pg/weTxSb&#10;4XyJOc6XW+OpKkc8VemM8xVOeJrcXb8RjYcsVPBI3at539aQaQuFCV+bm9jBwcoddhausDV3gaWx&#10;A+fb8z3yzNDuZesj15Ih663z1ZBnoaOVGbYGeuDo/m2q8Wd/SyUuXxjB5fPDmBtpxRSFfG6oCdN9&#10;dfTEGrpANSa6paOJCs1HWrU2i5KBsexU9KOB+hx0VyQrGe+tSlVlN+mkmLeXJNBj4+ixsUrK6ynl&#10;yl9JNR1WqKCUl6cfRlnKfpQl71V556Xx21ApOefJ2ynlX1LMr5ptw82n+3Hn1WM4d9kQrjsm3cu0&#10;qNarx4erVYL8bHcJZrqKFGNt+RhuzuaXyOAOSy2CIl4i4i0yLtNSq9C+gMbKa6llqMaeOeEqUl6V&#10;eZRfhOKaFoaM8K1qiP3U0E0U1ZUBeyQqLMPcywibgkzLvO66HNVDSw9LiZZLjnSzRIGXorpt3IbM&#10;1+ng9iQdo6smW5VaJFcivJfG8L2SFy7dJUqvLIbojUClp5aVVJQMJdwNJSkkVUtV4XwR7w7JL68V&#10;SZYuFItUo89LofXUUr4KEV8daRQ72HExA5RknUGiGs6uYZjIySloMs2TVofSrE9rgq4j3TZK7nnF&#10;uui/XkiFaS0T3bUY62lQjHbVs2Zbj6P7NlHGLeBHPO2NlxEp18TcglKu4WJntoySdZFzlk7WxkiM&#10;2YqbbkzBddf54LLLTHHT9R649aYA3HSVB648bodH7grGE/duoFxb4p5bLHHurImKmp89aYorF61w&#10;atoaY91mPFamaK0y4f/MBNUFGrVF8tqUlSgTVOWZoCLLhBU7M2x2NULGUVP0VruivdwWrSWWaOTN&#10;r6nEghU5ByQftoYXH9zSJ7HcSETKRcATQ3cv32C0SO/FNx5BJFyXcykN1zMzNUZWWhxKCijmkYex&#10;Z9c27NqtsWfvThU937V7O/bt34NDhw4gjlIuOcsH9u1TPYDsJ+ExsSgur0RCahrik1PQ2NoGC2u5&#10;0Rphw64wbDqQBO+QdATFlWN7WiO2ZTRjR1YLdma3kjbShd05vdiTO6jYmzeE/QXDOFA4gkNFozhS&#10;PIbwkhHF0aIhhBUOsRxGRNkYIqomEUnCSoYRUjSIw1y+t2wIWyv6sa1SGMW2imkygx1Vi9hdczn2&#10;1F65it01V2B7xWlsLTuJLaUnsLFoEUH5c9hQyLL4JAJLLkNA8Wn4F52Cf/Ep+BEf4nUJPItOruEU&#10;AnJHsCkmHxsOJmHDtjA4uPgu/w++KuaWVkhKyUBOXhFf8wFlbIK4hBTceff9OHfbXXj+xVfwznvv&#10;o7m1nctM4eMXhLLKWhSWVmBHaCxcskrgUdYJ55JuBBa0w79wNX6FHfAr6Idv/mp88vrgndsDz6zu&#10;i5D5stwvf2AVPrl9hO9dRuYJsk1ZZ1DhXzjMYz2KQLKB0xt5DgQWDHE/VvDNH4K/rLuGAM4X/Lld&#10;v5xB+GR3KvyzOhHA88s/qxVuSbWwjy6DbWQJrCPKYBVeAaujq7E8WgLLI0WwCCtYhW1oLvwPpmHX&#10;oRQcPJgCY3NneHlvQ1lZG6rrOtHQ0sX/gybmEiWXdKKB/iFWYqNhbq79gmVqagJffx8kxUdhZmwA&#10;OalxqCvN43OgVKWlbfZxxTfeehmvPPs4Xn3uCbz+7BN447nzFMvzeHMpcv15vP3iF7Mi4xrvvbIi&#10;4B+8/vy6fP2N5/E1sp50G4q5rLMWfT0VQX/laSXp68Pv8BV464Kk1DyqBN2QNynnwoqca6L++rP3&#10;4tWnbseFJ85BRjp9+fEbNKTrxIevwoUHjuO5W3vxSPcuvNxEYe3wwEe9zvjxoBN+NmSPnwzY4oc9&#10;FvjluCM+GbPDzynAP+m3wM8HrfHphCt+O0mm3PDZvA/+cSoYf1rwx+tlxqpbxV9Pb8a3W2zxXLYW&#10;JX+SIvwUBfc5SY+htF/IpYRTuqWHFR192H4Zpl+PkH9Lel2p06LjMqLnzzuM8MseYwq5meK3g2b4&#10;w4glPh0ww1+m7PHHUWv8ZsgMf5q0xW8p6L/sN8Uv+0zxh3E7/HnaBZ+OOeNXI47445QXPqhhJYH7&#10;JKksd0ca4Q4KujR2vTPKCLce0aZv4bzb4wgrGPdnGeOJckc8XOKAB/Pt8UCeHe7Ltce1hcHoT9wI&#10;d3MjOJg7woHiLTjaeMDZ1ovPW28+a334rPWBm4Mv3B394OHkDy/XQPi4bYSH6wa4OAXAydEXVpZO&#10;MDGxVkEYY97DNAyn/zW/PEqwytnGAjuC/XD0wE6VYy5ifmZ2GIvj3ZiWQb46ZWyYRkzSNya6ajHe&#10;UaMcRoKMEniUAORAYzGFXEvVFS/srslCj7S5o0d20jW7KlIp5ITT7SVJymVbi1iBL4ynx0ZTyMMp&#10;40eXqcoUlw1BaepBlCTtRUnibpTE70BJ3FaUx21GVfxmlWNet5RjruT8UmJ+/XFtKN3bLh/FTacG&#10;cXahC5dNNmOutxKzMnBLj7RcLcd0tzQQ1XJyJB9noCEL3dVp6GBNorWUO8sdF1pLktFSrE1rr2U5&#10;57Fs4heqy4tBrXyp7BhKeRRK0iKQHXcI8SFb4GRihNz4EDSqRpU6yZSiRMpREupLElFfLHBblG+J&#10;AIuk67RKOkV15rpI7y5dlHiNXL5ej5XGl4K81tHnda9BulDsYClII8ZlUaeIi6w3V2Whjf94kXpZ&#10;p4tCLr2ySLeJIt+DrTxJdJZ6YdFR3Si2XSznOhKFXo/11v0i9PeOdlZdYlvStZ+2XBhfhS7mLFXN&#10;lDXUi6gnTbxQmjFBMnkx+ThSyl2s4eFgQczgTtF2szNRpbu9OW8KIuSWGg7Wy7jaWy7jYGmBhJht&#10;qK7YhLIiK5SXWKO8yBoVxdYoLbRGSb4l8lONeI4ZIZ03rTSSECbtGIywI8AIAS5GCKJk+9hp3S26&#10;8QblZc3XNkbwtdXw47IAB5bE194I3pzn70j42t+JyxyNsUFwIs5G2OhmDD/Ol9xy6U9YxFqPilub&#10;XnyjWYtExeU90tBMGoRKCov0Ue7nbo9tG3xUX9RJcUdRkJOCuJgjOHBwL2V7HyKiIhASGoJNWzbC&#10;28+H4pcAV3cPeHh5I5oinpiUjMOHZf0QRPF1YXEpUjOykJVfgNKqGn62CSwcPBGeWYV9afVwz+2A&#10;Z34PvAoG4JY/Ape8UTiwtC0YhVXhKCwLRmCRPwyLvEGFuUBJN8vph2lWH0wyupfoWUMvTDJXY5rZ&#10;B7Ps/hW4DcE8uxc2mZ2wzey4CJvM9mVsDXDM64Ftlqyzer4dxc/wPTp2rHg4JNco7JNqYEfsOe2U&#10;UAbP6Bx4HkqE344jsOPDZ73/15fBzMxcHfPI6Njledt27sTd9z+A8889h1fffgePnD+PmCQZWdUI&#10;lnY2OHT4MOITErE3LBp7EvKwK7cW27KrsTmrEhuzKlbD/9mG9BpsSKu7iKC0WgSm1iiCZF66hjZ/&#10;PapIBQJSy1cRKKRVKILIhvRKUoVgTm9MLsempDJsXEJNJ5YiKKGYlbuiVWwgm+OLERybi4CIbHiF&#10;psEjJAHuB+Pgti8abrsiYb3hAIycg2Fkw2Nu5QUjS+mG05v4kKUuOS3cYGTuqmHmsgZnGJk4Ejut&#10;rcFSVC8qOgUFJdXYsmP/8v9BesIJCzuKuroG7N9/kPO0X4VMWAF2dnZESmI8rrrsOCvCWehsqkFJ&#10;drLqy3y4qxnvvPo8Xn3hPF598UmK5pOUT0rri08tifXjFyFCrkedDXO2DYVd0lJ0KX+HMv62yglf&#10;QXLEv/bac3iPIr0e6wm3oAu6jj5fRF7nPc5/T7ZNpMHoO69wH8jb5K1XV3jzFe7rV+DtC1JRkcj5&#10;Y0rIX3/xYYUm5Q/g9efux2vP3oeXn7oHLz5xBy6cvxUvPn4jnnv4Wjz70DV49sEr8fT9l+H8vSfw&#10;5N1zuHD/PB44XoZH2wLxfK0NvtXjhh8OuOPjYXfKtxN+2m/LaTuKrB1+OWSNX1Byf9ZrQkzxU8rx&#10;J4MU4nEHfDbngX+c9KecB+CzxUD87eR2/K/b0vC/7irEH8+k4jPyw+Hd+LDLG2/W2OAVCrl0g/iu&#10;yLiBnMu0EvNKrUvDb1RpOeQ/ka4QO43wuwFz/HnMFn+btMfvKeS/o4z/YchClZ/y9R9HrSjq5pw2&#10;wa/7jfELSvxvBkzwt2l7/Jmi/ke+99NRe/x2jGLOSsXfWKF4l/L/UCylPNoId4mAs7yVkn4bESm/&#10;IdwIV4YY4eQ+I5xheUuyKe7IsMFtSVa4PsoMZ6PsME9JrNofgCA+bz3sXeBi6QI3Ww8+awKVgHu7&#10;BsHPYyP8PAnLQO8t8PfcRCmnkEs7E+nK1NoVFlaOMDaVa8ww/UUi5DL9r4mU60iQyt7CHNuD/HBo&#10;51ZkJESgu7EcUwMtiomeJiXqY90NGO9ppLfU0rcq0NdUpuhtKl2mq64QHdW5KgjcSofsord1lqUp&#10;2svT0cZSaC5OQRM9tLGQLlpAj82NoYiHL1NJytPCUJoSguKkgyhK2IvCuB0oittOtqI4diNK43is&#10;Ezahhse8JjEIdRTzhoQANCb4Ecp5AuU80UuhxPzaxW7FlTNtODUqyfJVGFMJ8XkYbl6Nnig/2JiN&#10;vrpMynkqv0Dy0hdIVYiYN/ELaCQo5Ms0ktzYfcgI34mYfRsQut0Pe4M9EOBG4bIyU9FBW3NTOFtR&#10;yIirtQU2uFtgs7cNtvnZI3xPAKIPBiE1cidkpE2RdomgS3S9g7Udw1SNtciyZTGXaYOeQQzpbmIN&#10;agnD+Xr3hmuRZZ2UbUHv51xHZFwXd1kuPZD0NmtCLsK9Vrrl9UVy/k+I+T+DLtxrWbuOiLeS71Xo&#10;kXKWlHAZXv4iWHOd7mtlZaOWFaxs7Aj0QKC7HbydLCnl5stSLrjaGsPVRtJXRMp5bggyYuMSrvZW&#10;y0hf1pLeIkOSS88sgnSd6EGZllLSYkSy/W2MsdHJDBudCcutblbEBptcrSnUjhRrO2KNIEcr+HOb&#10;vja2LO0RaOewTADx4zxv4mPHZc4u2ODqpuHmyu/jhCB3rsttevIz5RcgPQVlvRvMWuSXgZC923H0&#10;0G7EHD2ANN5wygsz0VJXhm4et76OBsxPDmFsoIOVkTCVzhITpaWqxMbHICQsBKFHQrH/0H44ODpg&#10;89bt8Pb1R0xcAhKTU5CQlIKwoxE4TAlJTE5FQVEx0rOyEZuYhF37NVExs3aGz84ouB3KhE1YPqxC&#10;C2AVVkyqYXW0FubhtTAjphG1MCFG4dUwOrqETAsyX4iqUxhHNyhMiEV8M6wS21ZhScwTWmDOZYK8&#10;tkmhjKd1wS6lHfaJFOfEhlXYx9fDLq4ONjG1q4ldYmnaNrYOtrIep61iqmEZXbUKi8hKWBwt4ffM&#10;g+XhXJjtz4DRTsrx9gQYb4+C+ebdsN+wEx7+22BmIf2ur/+/+0IofwdCDmHvgf1wdHGGh6cnK0ye&#10;2Ll3D7oG+zE6M4X0vFzYuDjB2MQY1vZ2OHg4BEcjw1X3hrYOHjB39ISpk+B1Mc7eMHEOJMHr47IR&#10;Jk4bYGLnBxNrLw0bbxgLtj5r8CRuMFmDzNMxsqEMW1GArSjAqhQ43xBrgQJt47EazjOxEpmWBql6&#10;ypM81CUdSm/Uq8mxdGep9XOsvf7qXOon9C+WBWn4aWZugrDDB3HD2cvI5ehta4Cfsy3SWCF+6SnK&#10;JcX5Vcr4ay9LdFlytCnPF8iXEHNDlJzzPcLbFwzSVrg9w0i3zlq5/jIYSrnhey8l5l+Tz3n16WXe&#10;eW0FQ0n/Mojcv0U5FzEXIddTWQyF/KXzdyopf/6x2/D8ozdRyq/D0w9cg6fuuxzn7z6Fx+88jgdv&#10;ncG9N/Tjubsmcd9iEZ7p3oRXW5zw4zE/fDzqg1+OuuNn/fb4aZ81ftZnQQk3xY8puT8iP6Eg/7RL&#10;4+e9FOYhK/xxxgV/WfTC30744S8ngvDXEzvxv+7OAy4MAt+6Enj/cnIK+GAaeLUHv7v8KL7XHYAP&#10;6+3xXoWxGs3z3TIjfI1S/p5EyynkH0raSp02vP6vuo0p4paUchvFH4cp5RTvX3Xz87lPH5Ofc78+&#10;HTTFr7hPfxi1wN9n7PHZhJUq/+dJD/xuyAy/H7XGHyYcFX+acsUvB23x+3FnvFttgjsp57dGUcxZ&#10;yvRtFPSbKeZnKeZnQo1w4qARjguHCAX9TJgRrjhqgSuiHTGdtAcJfi7YFxSAPZu2YffG3di3ZT/2&#10;bz+E/TuPIGRfBA7tDceBXUeW2bczDMH+22Fl4QxLXv8WlnLP0lLwVjC8Xv+1Yi5IoEt6R5LouXSM&#10;sMXPGaG7gxF7eCciD25FwpHdKEiLRkmWpB9Lxx0pqClKQ21xBupKMlBfmomG0iw0Sts5yrhKkyZd&#10;lRnorcpCD+moyEZzqWQ/ZKChJA11RSmKmvwEVElqcmbUEpEoTY9AcUqYkvKCxP3Ijd6B3KgtyIva&#10;TIJREBmIwuhAlMUFoyopGHUpJGkDGpIC0ZToj6YkP+JLvBVGx0e17gYnOstUn9bS3WB7RSp3SoQ7&#10;BW2lSYqWkkTWGhJQmxuh8sErM0NRkX4YpamHuDMHSAhKUkIVhYmHUJjAWkNiCHJj9uLodk/s8rGH&#10;C2XL0cqYtR3tgOo/0Tuba9PS0l01cuO0nlur/4SvRxzltUQQha0+1ojY54/M2D2oZ21GhsHvaTAQ&#10;cNJdvzItyHLJu14r4ToizjqG8/vWpXiVmHfU5VLERcYlOr5ayNU2Wkow0KrJ9npiLqj5ss4Swyo/&#10;W6LVGobrGkqzIaMyYM8lWG99Ya2Qr7D0PjLW9dXEfKrPgN5G0oq5wU6E7drEypgtfCjl3o4SLV8R&#10;c5FyJei2X07MNaz5Hjt42lkQ01V4ER9uy4/425kjgPIb5GCFYCdNwn0538vKEv4UIX97S/jZm7Ok&#10;nHObOn78fB0vLvfk/nlyf70cpNGqufoePs52xIEVDVv1nVwseS7zXJXK5peRczmfE6NDUUDZri7N&#10;Q1NNCfo7GzHU06IY7G6mmDciJe4orC1MsXvHBlSV5iI7MwkHD+2lbB9GZIx0wReC4E0bEBS8Adt3&#10;7kZEVIyK0iYkJcM3IBA7du3Blm07uM4WlJZXUsxzsGHLVliwsqHtiwnsvLbAwn0TzNw3wtw9CJae&#10;m2DusQvmXntg6r0HJj57YORL/PbC2JcEHlSYbAjRCDoI601hsNkYCptNobBiacHXFpvDYL8rBk77&#10;E+FsgNO+BDjuiYPdzmiF7VZ+x+DDsOa2rAP3wdpnB2x8tq3C2msrLLmPlm7Bl8TcKZASKBFVCqC5&#10;LUWQDw9TiqAhJiKGIoTyIBEogWrgGc6XfrLX/J/+K+w/eACh4UeQX1iI2vo61Dc2opplBWnv60FV&#10;Yz3Kamuwi+s5ubshJDSUYh6huoDU+lvnvi33370GeTDKPpvyu66C/1fpoUZQkeP1fk7W5VVn7fJ/&#10;PyupWvL5/D7r7qeOLBOR19owrPzv1iLrSrn2O8nr9eavIFF0JycH+Pr6IJjSUlKUj5ysNBw+sBed&#10;TbV48fwjFOjn8QbFWaT8tVeeVtPCWxTzt6TRJUV0LdKocj0kPUTvDeVdbutr3KaetmIo04YYSveX&#10;4VLv/zwx/9prEp1/Bu+Sd15f4d1LYLiOIfKd1PdfR8xfefoeXHjy7mUxf+7Rc3j24Rvw7EPX4qn7&#10;r8YT91yGR28/jofOncC9N03hrrO9uPuKNtw6nolXBoPxrVF//GTcB5+MeeKTEWf8pNsCP2g3wkcU&#10;4282UJJlmPtmI/ygTUNEXXo9+VmfCX4xYIZPhq3x6aQzPlsMwF+Ob8Y/Th/E/zyXiv/+dBPw+gTw&#10;yhylfAh4Yxh4j6+/Po3/uDUT3+1ww3u15ni/xgQf1hrh2/X8PAq55JH/mJ8jPa3IoEF/4PYlTeWz&#10;CVtijb/P2uNvM44qz1xG/5SBhiTVRXLNf91njL9O2eKPY5b4y6QN/jBiznlG+NM4503YU8al1xZH&#10;/GbYAX+cdMOvxz3xYrExrt5nhCt3G+EayrdEym+MoZhT1k9SzOcp5bNcPrrLCMNkYb8xToc74mzq&#10;Jszlx2CoOBf1BYUU2EJkJKQjNTYFSTEpyErNR15mMXJSC5CRnKtIT8zmMyiTz6o0ONq7w9TUglIu&#10;98/PuZbU9axfj/88MhbHlkB/BPv5wspM645anquuNuaqpyRpELrB0wH+zlbwplMEedgjwNUGQe52&#10;2OjlhE3eziwdKfGuqn3X/i3+OLDND+H7NiLiwGZEH9qC5LBdyIzYj+zIAyhIOIpqCn1LeQ6ayrLR&#10;UJxJz0xHbX4yxTwelVmxirIMVgBSI1GUHIaCpFDkxB5AdtRuZEXt4Ha2IzdiC/IjAlAQFYDS2KBV&#10;Yt6YHITm5ADiT/yIj8KoShpEFkuqSLIqaym4dRLhzpdwfewytTkxqM6KUnnhIuY1OeEoTw9B2ZKY&#10;V2ZIKP8IX4chL24/wnd4w50CLkItoi2S4soDt93HBmHbvJAcuoNfgtvhl6zIjsPBLd7ISwxDbmIo&#10;ZTsYeze6If7wDqRF7UVB8hHVaLI8KwZZcQcRsp03Sw8tD1BHBk5xsTTB4e3eKGUNpjw7Co0l0oh0&#10;KY+bUiwirVGi+o6WPqQNf9YQZLAXnVXLGksuoqehmOJdSAEvWEZeryAR9WJ+lrYN+byBtgoMtlcu&#10;M7wOQ9I4cgl5PdJRvQp9vbXzdUY7ay7JeusL661ryBgZ76qleNddhDSuEKZ6WPbUU8Qb1iBS3qKk&#10;PC0yBIGs4fo7WcHP0RJelFjJJZfcccGZoqxhDic7G2K7jAvlWXBVcq4jYm5DMbehMFsRkfPVeBng&#10;TfkWfPg+KT04T/DkNjwo3hpWhJUFW7OLkGXyOV4Udm8HG4WPI2WcQu7pbMtKhjUrGWZw5LmvD5Et&#10;cr4iHhdja22Bct4cu9oaMDrYjZGBLsXwEj2dzagsyYOl+crN7dA+Xj85aUiIi8TevSLbmxEYHIgt&#10;27dg89ZNLLdiz74D8PULUNFxX/9A+HB65+692Lv/IMIjo1BUUobs3HzsO3AILq4eS9uWG6yIj9xs&#10;5YaqS6vMk2WGyPr/9Rvu/15kf9ey3nr/eg4cOIBDhw4hNSUFiYmJirj4eETExiAihkhJjsZE42hE&#10;BA4fPoyjR46q91rJIEu2drCzoyz6B1xMgB8OHDzIStqBZcKOhrKyFo7o2ChFbEIscvJyUFFVgcbm&#10;BrS2t5BWtHW0raEZbZ0Ny7R3NaCb1+/QaDcmpgcxPTe6ivmFUVx2YgZXnpxbxRWcd/mxaZxZnFLl&#10;lafmcfXphSWO4cozGvPT4+p8trW2VHnd2vEyPMd01psnrP1/6qy3rs6ltqXh7OyM66+/Ho899hh5&#10;FI8/+giee5aC+earePuVlyiZz5Hnl6PkKlJugHQ7+JbkVq9hVXqHgYwb8q6kqnAby4051wi1LtXv&#10;vfnCuujC/WUxFPPVUNAp1f8KviaR9lck1Ud+NZBGsVo3iq8/95AaUEgX8xcevx3PPHILnn7gOjz1&#10;gEj5FXjkjhOU8jncc/0sbrtmAeeu7MVdi9l4dCYM35gKwven/fDDEVf8fNAeP+2xxA8o3iLlH1KU&#10;v0U+ogB/j6+F71KYv0d+2EkZlh5RKOcfD5jjF8NWSznn/vhsYTPZjn+c2ot/3JyF//fxTvyPR9vx&#10;/5xvA17soKBL9HwMeLQC3+l0xdfrzCj+Jvh5jxl+we190meKXw1Y4M9TjpRsR/x50oHTdiwFG0q5&#10;Pf4x54DfDJrivWIjvCOjepZoqS8/5b6JpEs6y5/GrfB7ivlvBmTaFr+l3P9ywBK/GbXHHyaciQs+&#10;HffAz1kpeTrbBJdvpYiTY3so38JeSjllfWqnEcbI0A4j9LGc2GOGqRhvTGfvxXx1NhY7WjHb1U3n&#10;aUdhdh6SYhOQGJOIBAp6WnIWySaZGinZSCdpKVmIjoqDg6MMKLf+NfTvwMHaBo5W1irYJW5pSe9z&#10;sODz1pIVaeJOl/Bysl5mk587QnZtwa6Nfqr3s0BPJ87ns96Bz355/hNPB1NizGe6MXzsjOEn2Jpg&#10;o7s9NhBxlWAPB+zwd8POAE/sDvTCvmAvHNjojUOU+9DtgYqwHcE4sjMY0fu2ITFkKx13M5IPByM1&#10;JBCZYT6Uc3+UxW1YFvOG5OBLi7lEdfVorhYp1lI0+uoL0FuTt0xPdS66q7LQVZmm0ld6atLQUBCF&#10;yswwlfQuYp4Xtw8Hg10Q5GgGB2NtpMMdXpYI3+mNjIgdKEk+jIr0o6jLi0VzUTJrHkmoyolHWWYM&#10;ovZvooAfRW5CqEKfTjq6k6Idhc6aXCJR7zwVSR5pF2ktQ1tlJnLjD2L/Jg942kh/xlqDOz0iL/tg&#10;b2IEPydLJexaVFoTchHlbhFsXb7JVxFzoauhaFnEZbq7sXiZHllnaZvrSfmlxHwt64n057GeWH8R&#10;It3rsUrAKd3rIV0Rqe6IVJS8AdP9jUs0LbPIh3p3XSk28gT3ldxySrkm5pZw50Xiam+uhNyJ/0Mp&#10;Jb/8y4m5xueJ+aUQIZcLWUEhd+dnuNvZwc3WmpirdBpD3FhxcOdnuFPqPR35eQZ4EQ+J3NuyksEa&#10;vB0rofLrj/zcJrni+i8+F91o+LkVlO6xoR6MD/ctlb1qWiR9dLAHMoiQrOvC4xTo6wZ7azPs3bkZ&#10;dVUlKMjLxIbgIJW+EkQxd3J1go+/D7bv3K5SWewdnVT6irunNzKzc3HocBh27dmHuIQkFJeWKzmP&#10;jo3H/oMhS/tkKCufJzZfFdkWJd9Yq1BbO3vChrj7BcMzYDM8A7fAK+hi/DZswYaNWxG8ho2btuLA&#10;oVAK6PocOnwEMfKAYaVkhbR1SeWyjORkZKRcTHpqItJISmoSdu/RetT5Z9m/fz/2SQPckBAcFIkm&#10;h0MP43D40dUcPYLQIyQ0VJGRkYGBgQFMTExgamoKCwsLF7G4OI8zZ07gssuPL3OKAnz8xOwyx47P&#10;YJGCLOUJirNwnNOG62hM4fjJ8RVOjFG+hzA3P4iFxWG+f3QVJ0+MU7qncM3p6VVcdXKSQj6OMwsj&#10;OD0/jOPT/Vic7CF9mJscxMzkgGJueginjk/hDD+7trYM23ZuhYnZv/rcW2/+pXF3d8edd96JCxcu&#10;4OWXX17m1Qsv4fULL+KNCy9Qxl/EW688Tyjp5B0D3lI9oqxO51iLYb/i0pOKztdfe04hDTnfJ+vJ&#10;tLCelH8e621DWF/KNd5/87l1+fob3M91WE/KDVH56lJBkd5aXngU0o+5pLK88vS9Ssyfp5g/9dDN&#10;SsyfuPdKPHrnGTx46zHce+MUbr1qALdd1o7HjuXgwrEj+Pr8Vnxv3BffG3DGD3qs8P12ExUd/7Z0&#10;lbgUvZZItvB9yu4v+oyVkH+nmetQ1r/fboSfD3D+gCl+RpH+eNgevx6n7E554Q9z/vjDfAD+cHwr&#10;PrviIP5wZh9+eXwX/tf9WcDTjRT0buAFivp9Wfh2mz1+1GGJ30844S9zrvjbrAv+usRfpjlPmBE5&#10;t8efp205bcdl9vhvx13x+zEL1af5tyQFpkKLnv+IFQhpKPrHUXN8OmCCX/Ya4bfDloSiPmaPP005&#10;44+TLvjtiLNqyPr7eV98Mh6AC0VmmA0yQqeHEdr9jNAYYIQagfPaKeVdlPTO/RZoOeiK9vjtGCiN&#10;x1BdLsba6jDGyvhgZwfqq2uRl5mD1KRUpCSmITMtB1kZuchM18r8nEIU5hWjuLAMJcXlyC8oVO2Z&#10;1ruG1mLGe39w4CbExybhaFgkDh8Mx85t++DvEwwfzwB4uHnyGecCVwdnCrjdRcEsGQlUSj3TQp6p&#10;1iamqp2Zm60l/CWV1NOF8u2spgOWXgd4OMPPzRHOVqbwcaJH8PnsxGkdF2sTYgQ3G2P4Olhgg7M1&#10;NrjYYIOrPfxcbOFJP3CUiDw/T9xSBjJ04vN9LdKmzM3SBN523BfKfoCTKTa5mWGHpxkOBpgjI8QD&#10;FfEbv5yYt1ZLuoUW6dWEUiLBlPO6Qsp4PmU8R9FVmY2OCkmGT1IpLpJX3lAQzdeJKErcj2BnCgl3&#10;zoM7F8iditjpoyS8LPUIytPCOR2J6qwY1ObEoj5fcs41Ma/MTVBinhl7CNnaq6WLAAD/9ElEQVTx&#10;JC4ElTkU9jyJpCdSzg+rdbq5P4LI8ECz5GJTsFspuiz7KL/DnJ7srUcxP2ezt5OKVspBNCwFOaib&#10;vB1QnBGluu4bpOD3Nmvy/FXEXD5TkOMlQq5JuSb5y7K/tF0Rcl3KhyjO/yoxX0+w/1nWk3LhK4t5&#10;bzNFvEUxM9C6XA631SKMtckAZy1SruNNtN5XpLGnFjEXOf9nxFyTZgPZXkJFxNfhi8RcRHwt8hkS&#10;FV8r5jJPpFwufkcLY9jyPBNsiIj5pVJZfDzd0N5cq4RcRFzKiZE+zE4OK2EP9HXXIgO8tmQbMu3u&#10;bIcDe7apxmgFuZm8OeZh48YglcIiDT/3HthLudmO+MRkBG7YyHnb1LSjsyts7R2VpEu+eU5eAfIK&#10;ipSUy3rr7d+/Bt5QjW21PGUbF1g4eiCzqArpBeWobOxETUs3alt7Udfej3oipaKjHy2d/ejq6Ud3&#10;3wC6e1kuIfPaO7vR1tG1Lh1dvejtH8TA0OjnMjg8xuM9iqmRQUyPDa9hCJNkgoyND2F0fFj7PvL/&#10;JGb835oaf3npEynfu3cvwsLCVDRcwelQEXGFTFPGhSMi5RR4Vrhyc7MpxnMU4xlK+KyS8LUcO0bJ&#10;ptjqwv1lOHZck3Vd2BcXpzQo04vHRi5iYfHiecIJyvmZ42O4jIIuXH5iAldQyk8vjiohPzEzSCkf&#10;UGJ+bKpPsTA1qIRcmJ8ZxsIMtzU7ivn5MQwMdyKDzwAvX09Y8KG73rFcjfwPvoj13ndpPETMb7sd&#10;r7x0Aa9cWC3mb1DINSl/CW+/+gLeee15xbuvrqDlgq/Oy16LoYyrxpxLiIzrPaysFfP1hHstX3/r&#10;xXWRZYbb0nmf89fn0mK+Hl9Wzt99VX4Z0OT8bcr5m889gDeeuQ+vPSU9sdyFlx6/Fc89fBOeefAq&#10;nL/7Cjx+5wk8cPMMbrmqG7efqcGr85F4Z9wf3xyyxkd9IuV2+GG3Ob4v0XCR7nXEXF5LGstPKLki&#10;5CLogkxLhP2H3cb4+aAtfjnqiI9HHPDptDvFXAYl8iee+OyYB34370EJllz0PfifNyQAT1QCz5Tj&#10;f1x/FN+gXP+81wyfzWgi/tcZZ4Uu5n+e1sT8sykblrb42xxfU9Kl/MesEz7pMcEPWKn4JgVdoudq&#10;RNAubURQSWX547gNPh2yVOksn3G7kmv+6agDfjPmiF9R1H/NysTH4z74eoeNauzZF0wh32SE8m1G&#10;qNphgobd5mg9aIfWUBeK315USoCUPtdbk0+PqsNwRytG+now1N2NzqYmFGTlITEmGfFRCSpSnpOR&#10;h+KCUtRWNqCuuhENtU1oqm9W6XgV1VW8Vr+cnNtZOyDQfyOfXyGIPBKNiKMxiAqPQVJCKtJS0pCV&#10;zmdaTj6KcgtQqMPXEsnPSZMRSY9g/46d2LV5CzYHBCHI2xf+Hu4IJEEebtjg6Y7NrCgIG33clJD7&#10;utgrSfdzdUCQlyt8ne1V6qlKOyVejlYKb2lf5mSjCFBwHQe6hQi8mTEc+QwWQReczI2XceB8wY7P&#10;BGlXJkFpFz4bnFk68bUj8eLy/b4mKI9fSWVZT8xbk3wUFPNidNWXo6WqEP0tNRTJaop5BfrqKZi1&#10;FE7+47qr8pSYt0t/2yUi5dLQMwU12RGIP+gHZ36oRKilxhCxxxfpUbtQlBKK8owIlKVHoTglAhWZ&#10;MrBPIuoo5PWkLj9Fybck5helxyAn6SjSYkKQEUcRz5cRITNRxbIgNRqF6bGsOEjaiFQcJPpcuYq+&#10;5grVCrevpYKCXIrizDjs3OAFZ2tTlUogqTR6rq8+LLoIjpSRB7csp7UYSrmOyPVaMRchl8pB/9J8&#10;qcgIIuRKymUdWb4qSq714S1ibsh/RcDXE2lhtHt9xsh66wujnXUXMd5Vj7Ee1qbJOCs9E30N67Kc&#10;stLbhMn+tmWmB9oVs0OdiA3dx4vGCf5SC3W2Yc3VGj68EDwcrFhDtqJ4s1ZKGXawMVOlvJZ8cicK&#10;syNrw1I6UYo1RNovRmReUlvcJZ1E9d6i5aC7sQYr0iy4c1oJPHEj+joa8h5d9tcu05DPcFva/lok&#10;/caBNWZbirkVL0rpgcVySczl/DOMmovYSenMC7+loQqjQ90Y7G1HR0s94qLCsG1TIDxc7NR6kqbl&#10;zM8+sGc7qsoKVJpLUlyESmWpKM7lDS1eDcsfcmgfYiUNIvIotu7YisSUZIq4HSV9B7x8fBERFY3N&#10;W7RIuuSd5+TlIzs3DwcOHYbZ8uiS/w7MYEYht3HygJmVPYI2bUV9Sxs6Kdf9lOM+YXAQnV3daO3o&#10;QEcnxZp0dvWgq7sLPT0dpF3R29exTF9/57p0c5nQy+PUz8qOgsd3iJUenUHOE4bll4nRXsr3wDqI&#10;lA+TESXmwyMD2MD/i3RH6e/rBicHS3i6O+PQ/t3YtiUYURGhaG9thIuLjH568XHYt28P4uNjEBcX&#10;rYiNjUJERDiOHDmCo0dl1NYwHA0/RA6qMjIqFLFx4fzcHkr5OJlQ5eLCxDLHFidx/NgUTlKuj5+Y&#10;XpcTJyVCfjGG6xw7Pkm4PYFifowSvsyxIcWJ45TsdTh5YgQnjw3j9PERxZkTo7js9AROLA7h5ByF&#10;fLbvIhYo62tZnB3G3ByP9WQfahrKeKz9EZ8Uh4OHpaeUi4/nav45Ab8UnhTzu267Fa++9CJeo4yL&#10;kKtouUj5Ky8sRcqlXH+wnrWNNddjtZiviKthBFrSSQwj2IYCbijXhvM/oITrrC/cK+uuXf/SyHqs&#10;LCyxnpB/HnpF44PX+Z7XJUXnPL728uN476VH8O4LD+Gd5+7Hm8/cQ+7Cq+dvVV0kPvPwWTx/zxzO&#10;k4fODeHF03l4ZyEM351xx48HLfFDiutHXSb46aAVftxvju9Rsr9Pyf4WBfdDIsPVv09hFmkWSZce&#10;U75ezdec/hHfK3xAaZc89I8o7T/utcQvhuyW+cOMB/5y3Iu44c/HXPHnRe31Zwtu+M2UO/7b1duA&#10;uxPw38/uwRtFlPsOY8qyLf405bgi5JN2+BOlWnLL/zRmyWkzzrPC32dtFf+Ys8N/zlPkKet/mbRW&#10;DUa/wf2W3HNBpbVQzKVx6Mf9xvj9BLc144A/cv3fjVnh03Fr/HrSkWLuhF9PO+OXcx743mQgHi2x&#10;wXBhIGbKd2Oy/CDGyo9gpiwcx5rTMdtRhAn6xmhbLSbb6zDQIs//FkwPDWB2ZBAzw0MY6e1DZlIq&#10;Yo9GISE2AVlZ2SguLkNtDcWcUt7Q0Irm5nbVvWtNXYNC0iTNLaTNzvrXlI7esNsQU2NTFeQQJBpu&#10;bmoGe1sJxjnBy9UTQb6B2Ll5G6V8Fw7u2oOQPfsQtv8Ajhzg/fJgCOE9k4SH8PX+/QjdswdHeL89&#10;wOfg/u2bsG9rMHYE+2NbkC+2Bnoj2NtNRdMFiagLEmUPdNMIcHWkp9gpX5CougOf6Y58tis4bSjm&#10;jkuInEs7SZFzJegGpSvZ52OEioQAinnQspjrjT+bE/3UkPxtid4Ko+KMRHRTDNKiwxB7eB9aKinA&#10;1ZTymmL01FKEawuWxDyLMq61WhUxbyyMw4EgRyW3Iruh291RlROBkrRQllEoSDqEwuQQFKWGozgt&#10;GjUFqaiX5PniDNTkp6KaYl6Rm0QhD0dmXCgK06JQnpuI3ORwlGRR4IuzlJgXpsUiPzkajeUS2V9f&#10;zA0RSe+sL1H9ZXfUFSE+bDc8KEySVqD/BCKloEv6wW0+SqjXE/NlKOE6esReUIKuQxHXWYmQV2GE&#10;Ei0MdwiUcfL/JzFfYbWYT/S28jObUFWQDhdrY9ZOrVljdVKlIJFqiZY7U3Z1Kb+0mK8v42txEdF3&#10;pGATmVav18j1fwWtC0fZ75UKgCCfJ/tta2kMa1ZQLSjkEuWWUhdzmZabkKuzgxJrVTlkTby0MBtl&#10;RbmIPHIQfl4uS99BsMa+XVuQn52KgR5WdMYHMUbBlMh6amI0ivIylJzv2rlV9WW+d99Oit5RHI04&#10;wpvkDqRlpsPByRGHj4TC09tXNQYNCApGRHSM6q1FouUpaRkIj4xevkH+WzCxgbWjB2ydPGFmacv9&#10;i0QTxbyD4j0wNKLo6x+keHdSxinsXe2K7u5OzutCb6+IuEh5O9cTIdfoZ6VPp4/nm053X+syPQNt&#10;lHKuSwYGV5D3DHLeyFgPRsf7MDaxHiLnI2RUifnU9BgmpkeUIOfmpGLr5kBkpCdQTOcwPzuu6GMl&#10;wt1tdd6lqakpH1hmCAjwgT3PG2sbS4WNLSuZ/P/s2LFDyXl8fBSiY0KRmBSBjo567lcvRkZ7sHhs&#10;AgsLFPLFcSyQ44sTy5w8LlI+rTh+gpK+DidOTq3LSQNOnBQxp5AvcfzYqAFDCpHwUydHL0LE/MSJ&#10;FVGXeWco5ouLgzg237sOfZRwkfF+xdx0H2anehUz0/2YmhlAR089wqMO88HfiJz8HNUYc/mYGq83&#10;Guu/U8xfxKsvv6B4/eXnKOZa6opiHSkX1hPxtfxXxfxSGAr1elIuXGr9S/OvE/MPKOYfvP604sPX&#10;zuODC4/g6xcexNdevA9vyiifz9yO1568ES8+fAYv3T2MF8614blrCvG1+cP45ngQvtPvgB/2WeCH&#10;Pcb4bifFmjL7bYmWi5Rz+n2JljdxHqVWxFvEXPLLf9atRci/VrUk7BR0SWuRXPQPKecfsPxuu6S1&#10;WBMrfDJih8/mKeTzzvjbMTf89ZinEvN/nPTDf5zxw99Z/s8rd1DU/fBkErfJz/pkwELrd5xy/tmk&#10;A34tgwgNWeCPoxb4/bAZxdwcf5uxwT9m7ZSY/7dFJ/y3BSf892PO+M8FR/X6t4OsbHA/387nPpaz&#10;wsDv8RN+v48HTPD3RW6X7/1shsI/ZYPfT9njd7NO+N2cE34/R0Gfs8eP+dkfTTrjmZE9uLVtD65u&#10;i8bptkyc7sjGya4iHO+vxnxfPSa7mzHD5/Nol3Qz2InZUV6PE8M4NjmKmdERjPYNICMpGdERUUjl&#10;c0LEvLqmHpWU89r6Zt7DO9DS1sHXtaioqkF9UzOv2S9+llzq1+NLIc9JcxMzPkdNltzNGGactjAx&#10;hQXvrYZYm5nBxcoKDubmdAx7Crg7Nvq4Y7O/F7YF+lLM/VguEeCLLf4+2OzriWAfD2zgukGergj0&#10;oKy7O8Pb2V4F8FxtLFbhYi2pMGYX4WBhspzuIujTkk4tYn4owBhlcT6opIh/oZjHhe1HZ105SrNT&#10;KMkxKOKDprYgCy3l+eignHdVF6KjktPlWWgvy0JrSbpKR5HeLURy3SkfOdE7KORhyI0/gLL0o5w+&#10;guLUUJRnRqAiKwYVOYncpoh5xpKYp6CSUp4eG4LU6IOqS5va4nTUl2SiLCcBBWkxSsSrKXQi5tmJ&#10;EWgsy/1SYi50N1KeWQ60ValIentNIRKP7mVNyFqls0jkXJADZ8/9T4nch5qiFJWOsjad5YvE3JCV&#10;6Lh8tkxrEXIl5l1LyDTR5fyLpFxYT8qF9QRbWE/KhX9GzJff+6XkvIm0KimfoviIlA+wVr4r2Bue&#10;qq9yS3hSOAUl5XZmcCVOBlL+rxJzKQ1f68jr/wqyzeX9U/Msl7drZ2sGK+lxiGIuaQ7mZnq6g1Yh&#10;lP7JpR/2FlaEq0rzl2883u6OqnIi69jw/bItV0cbdLTw/0AJ11JctFLyzxdmxpCVloDifPmJMRH7&#10;9uxAoL83/HhzkfSH0LAQ7N69E1HR0fD09FKNDHft2atSWjZv3YGDIaHw8vGjmBf+bxBzkSVLmFk7&#10;wlh6RjE2R0FBAerr69He3o6BgUEMDg6hv68PPZTxro4WdHdSqklvN4Wbst7f27JEq2Kgrw2DPL+G&#10;BtuIlPq0Rv8A11tigK91DNcZHmrH6HAnJsZ7SC8mJ9ajH5MU8snxEU4PYpyiPjbej9GxXjQ1VsDP&#10;2wk5mYmYGuN6o72qnJsaQxD/F4bHwMnBnqLnBB9vF9jbrTRal+74TPgw8fLyQmRkJP9PsSgpyUFE&#10;5CE0t1SzIjCI2blRVgTGNDGnoEtk+yRlez1OnJxQgr2Wk6cp31+ArCe55BqjFGxJUdFZiYyvlXId&#10;WaZH1U+dHPtiMZ+TqHkv5qdFyLsxM9mlmJrsxfhUnxLzmPhwtPJ8cHZ1WnU8TW29YOUUCEsnf1b6&#10;5NeJz+vB5Yvx9fVGXm42bK1XunwTMb/z3C14TcT85Zf+rxNzlZ7y9hKcvpRoryflwqXWvzRfLOaf&#10;J+majAvPaFL+xpMsn8Q3X3+Ccv4EvvHqI3j/5Qco53fg7edux7vPnsUbjy7i1Ts68cp1BXjrZBh+&#10;NOGFj4et8YtBe/y8zxw/6DbGj/qM8RGFXMT8Rz1G+IhC+x6lW+T8Q8q5iLl0YShdGko6y3cpudL4&#10;U0qRcSl/TGH/iKXI/EdtJvh+pwl+0mepBP3jIUt8MmRKOXdSYv7nRU+KuAf+85QP/nHcHb8ZscX3&#10;W03xZLIRnsswwg+57V8Nag0//zLjrHpZkRE+pStE6XXl9yMmFG9jfDZugf+cd6CMC1xXRdHt8N8X&#10;XfC3aTvFr/u4LxLN53f4LkvJn//tmDm3b4I/zdgqOf/dpB3l3EHxKSsCv5l0wq9mXPBzfvb3pwPw&#10;+sRBnGs7iDMi5Z3ZONZViIWeCiwONGJxuBvHhrowP9KH+bEBLIzx+qWUn5qewKnZKc4bw1BXFwqz&#10;c5AUn4iyklJUV1WjoqIKlVW1vIc38h7ehdbWDjQ3t6GZkj44PIrElDT4+fnCzs5m1XWmI8+59eZ/&#10;EfI+Pah6KSQAJqWsr4JhRPc9mdaRoOznIVkWkooqbcXsTI2XyhUk0KuznLbKacP3658jninpLEc3&#10;maP0S4t56H7kJEajubIIDSV5SDhyAIWU85ayAnRSzEVqO6sK0FaeifbKbOTFH4aHlan68vsCXZZ6&#10;YjmC0rSjmoxnhFPMj1LQI1GXT8nPT0YNBbu+KEtRV5iFqtxU5CZEIDH8AIoz4lXaSm1xlkKmK/Ok&#10;r8lcinmWqjBkxIZTzCUPvgw9fCD286G1PjUUwTolg4PtdYqh9nqWQh066kqRFhOKIA8+JKUHDTtz&#10;1eVdYvg+JEXsU/1eSp69Sl1Zyg/XI+CGki4Sbthzio4m2NL3tybcMq0L9FinhibBK3L9ZQT8UhiK&#10;tSGGMn4p1kr6emIu6BUK9Z4lOb+UoE/2NyspnxnswBTLsZ5mHN61UXUnKDlcIuYi5FK62moNKl0o&#10;4oZirqSX62hdI9pRgG05TxP0L0J7jw2cBd4UHG1FnG0oubbLyGt9va+KbFcqCXZSO2bN2dFWKg1W&#10;CgfWrG2szFXPKea8cHVEzHU5F3y83NDYUIPkxDi1XKIBpiZapM/O2hKRlOotwQEoK8rD2KA0AO1V&#10;jA31kwEM9XahvameQp6CwtwsZKQkIDYiDGEH9yHiSAiOhh1GGImIPIqoKOnZ4xDSM1KRnJykGhGm&#10;JCcjLi6WIpKLrKwspKenq9EODW+A/3pMYWXnBAdnN3h7e6Oqqhx1dTVoa2tBb183BboXA72d6Ops&#10;Qmd7I+W8SdHdxeWs3PX1CI3LDPQ1U8xbl5DpNfRz/QGN/sFmxQAZGmxZxchwK8bHOogI+npQFMf6&#10;FBNkfJwVJDIx1sX9bUJ0xH4McN9GKfnjI52U826K5gDFXO/hxgjWlmYI3uCL+Lhw7NwRhMOHdi4v&#10;k/+9nDM+Xp6IiYzgORGNttYqdLRX8zu0YIaCOj83jAVhYRTHFynN5OQiRXhxRHHCkOMi1CuRax2V&#10;avIFyHp6ZFw4eXxwXU6tg8w/cWyA+zDA6QFcdmoUp08M4dgcJXy2a31meKymOjE32Y65CZY83tOj&#10;bRgf7cQwj3tnT4MS87rGOljxutCPmfS2Ykkpdw3YB+/NYXD2XTme/wwBG4KQmZmmRsc9EnJoeb4j&#10;7z3H5mbw3jtv4Z3XX6OMv0gpfx5vSPoKBV1LY1k/lUVJt0EPKpdCzykXvk5pXU9oVyMivCLS33jr&#10;peVpQ+n+8M0Xv5BV23n7pa/MepJ+KWEXDMX8G28KT+HDN55SYv7N1x9VfPjaw/jglfvwxou34I1n&#10;T+Kdh1rxw5vi8ZPTW/BzlaLhiO8PWeMnnaYqL1zSVb7dQtGWqLk05uS8T4bMVGNOiYq/VUohrzRS&#10;fY2/uTQIkJonqSJ8n0TKZWh9iZzLtKSi/LjbbFnef0zx/1mfqeq55VcjVvjzghv+MOeM38844q8n&#10;3PH34674n1f44eNBK7zGbZ9PNcKrBXxfFwV8wgZ/W3DBb0fM8Em/MX7OeXrO+C8p6P+Y1Xpm+R2l&#10;X/oul+4RJZ3lH7MOSsqlS0Xpx/yvUzb4Gb+XiPmH3M8Pqvk9uX8/4bY+GTDBr4f5/ikRdBv8dtwB&#10;v1ZizgoDj9cfZnzx4fR2PDuxH7f25OCy3mxMDBbiZH8VTo604uRYP06OsmI82ofTUyNkGFfMjZMJ&#10;nJ6ZxOLEBOZGRzHS20s5z0J5cSFqqqo0Ma+sRk1NLRoaGijmktbSzPt5B/r7hxTV1VXYtn0LbPmM&#10;NLzevgxyX9RZO1/k/PPQ15H1pTSUdsP1DFn7Oeuh78966xouE+SzpJRt658tKS3R261QQQE3FHM9&#10;x7wlyR+tSX5oT/JRGMWE7EHE/h0qhaWpvAD7twRBouiV+RmU8jJ01ZaqyHlvXQkKk8LhS5mVDw3d&#10;6o+arHhKebiiJPUoilKOqA7XKzOj0VSSitbyDLRV5Kjoe0NJNmoLMlCZnYz8pGhkRIcqKa+liMuA&#10;M7qYa3KeraRcEEnPTYrhvhWio1YaWlKSmyUSvp6YV6+SckP6W2uUmA+wHKcwNpXnoTgzAYlH93Ob&#10;JWitLlDReElp+ZeIeZtEwjUxl64GxwwkeLUQfwnRNljHkPXWFdZK+Hp8aTHn5+gRfxFzXcJFzuX1&#10;FOVHk3JtuP0uVp4kdSXq0A41iJD0J7qumC/1dPLvEnN5LRKtRJxC7ryEE1//V3C0t6ZsmcLW2hz2&#10;3L5EQO0o6VY25jA358VI2RZMzTT014IZX7u7OeHg/l2qL3K5qEXKvdydERt5BMP93RTyfOzethkT&#10;I5K20odhini/pHW0t6C5vhpVZcWoKC1AcryksmShJD8HWWlJSE2IRSplPylBIzkxHonxsUighEeG&#10;S5pEHAUkE7GxsYpkCrq8Tk9Po5jHXHSz+Vfj4e3LykI00lKT0dxYi0Z+F8nH7ulqQ7/kkHe2sMJR&#10;hZaGCnTyGu1sreV3rkNPRwP6uuu5Tj3LOsVAbwOG+hox1F+/Lv19vN6XGOgXWDEfaMDIYNPn0Hgx&#10;A5T3gbZlloWe82cnujE5TCEfpNwTmZ4a7aBo9rBi5a3ukfK97SxNkJ2eiJSECFaiohAeunv5mJiZ&#10;Gqu0Jh8vD0RTzNNS47jPzawAdFFQtejx7MzAMnMzgxR1Cu885XlhQHFsvn+ZhYW+i1gUjvV/IbLu&#10;/HyPYoEcX0Xfl+LEAh/0StaHsEgpn5vuony3k7aLmJ1o5fFqwuQI7yfDjaQJYwPyf+I5wePbwf/5&#10;kYgQZOVk8toxzEk1hbnTBjgH7IfPtii4Bq7I9Gq+qLtEXpMmpggMDlaVxOqqCkSFa11T6vh5e6G1&#10;oR7PPfUE3n79giblr0mjz/+zYr5akP9rYm64ra/CWjGX8htvXzqqrsm48LSS8m+8eR7feOM8vvXG&#10;40ti/hg+fP08PuLrj56/Gh/dWY8fXJ2AT+Z34JNpX/xs0hU/HbdT3Rr+SBptNmtpKN+gsL5Xq4m5&#10;vH6PQi7SrTfqlIi5NP4UoZVh9F/J12T8DRmpk4Kui/qbJUb4Ot/7gw4T9X7Z1kdE5FzvVvGTYQv8&#10;cswav5mwxx8o0H9acMJfjjkDN2zGn4+541XK/33h2mf8mPv42zEr1fvKrwdN8RH380fcnuSM/6rX&#10;WHWbqA/R/+dJa/zHnHStaIv/mHfEfy5IWoszp52UpP912haf9HKfuA35HvpARt/iaxWh5779gfv1&#10;61Eb/GrCAZ9Qzn8z44rfz7rhF/Nb8P7sPrw0mY6b+9NxeqgMZ4ZrcflkF85MDeHUJCvUM6xIT43i&#10;Msr5FTNjuGx6DAvD/ZgZ1JgmA3wG1fLZU1tRjpqKStRUVqG2is8jTleVV6ClqQnd3b0YGhrhPXJE&#10;yXpcbAx8/LxWXVOG6CL7ZVkr1Osh633VzzBc/9+FpLPE7bRBVZLkmAcsi3lzyga0pASilXLeluyP&#10;jmRfhVHUgT2IPLAb0Yf2UnjrEBOyD3s2BSJ012ZkxUegsTQXLWV5yIoOgac1b4r8gCM7AlFJKa/M&#10;iKGURyiKko5Q3I+gOiceNbkJaCpOQ2tZBt+bhabSHJRnJVHIo5AdfxSFydGoyk1REi5SLlFyySmX&#10;aU3Sc5blvDwnVYl5TWE2KwpFSq57miSXfH05v5SYy/qCiPlF711KgZHGo3oXh/+KiLkgAq33Ab6e&#10;nF9KtFd6Q5HXIsmy7moM1zdkPRFfyxeJuQxju1bMRcanB5sxO9SK+dFO9DeXoygtCukxh3i+bICL&#10;lYnKq5YTUX7a8bA1UYPtCNItoofkZVNkpXSlhAuq6yLKuAi5zv8uMZeGlyq6Lu/7EtIu73dxslNi&#10;LoiQi5xLaWFhDGN+Z0MpXyvmFubGMDfoBs7DzZlCdgR1NRXobmtWEfIDe3agmOd9f3cbxbQJbU21&#10;lNVqtNRXoYHriZy3NtahtDCPopeo5DwvKw3pyfFIo5iLkKckJSIrI01RXFigytycHGRnZyM/P19R&#10;WVmJ8vJyVFfXIigoeHmf/l0YG5tg46YtKMjP4/ctR2V5MRrqqtDRxht6Zys6WhvQWFuKuupifr9K&#10;fu8qRXszBZ7XZTevqR6eh708V0XORdQHe3ltr0Nfby16emoUMi2IpIu06yI+TAHUWSv2y4j89zUt&#10;M8jXgswflnmsIIz28/8mw0APtVEy2zE91onG6nw4WEsf8LwhW5mqHnTSkiLJavHbEOiNw4f2w8vD&#10;DbFR4UhLicNAXwvGx7owMU7xn+jF9GTfMlNLTE90kc4lZFp7PTPZsczU1Aoz01z2Bah1J1m5WGKG&#10;8rwCt7EM178E87PdFPIehUj51Lgu343LTAyLiLMibzA9PiTHkf+fXvl/1aGzqx7tvP+kpSdg87ZN&#10;MDPXjqWGGcU8GE4BhxCwMw5eWyKW5st1pcNKr5kjjCycYGQsP6cbvn81dg72qK+vpUg08391cQ8w&#10;krMasm8v7rnjFpXG8toFivj/D8Rcf5/htr4KhgKus1bMDfnmm88u8Qx5Gt9860l8680n8e03Rcwf&#10;xjdfe5jH4Dy+9swNeO/GYnz/zD58fDwIv5vzw++mvfBrGe1SUjUm7PCbESv8kOItKSg/prD+gOL8&#10;037p9tAY32zU8se/TlSXiJRfyTEXoZUGoJIH/rVKCnmZEd4mEimX94iYi6yL2Mv7vyNpLUuCLhF0&#10;aSj60z5j/GzQDL8as8EfKNKfLTpRzh3xj9Oe+I/Tvvh0yk5F3x+NM8I7FH5prPm7UXP8gvv3Drcv&#10;+eIi59JXuUTNJbXlj6OW+BMF/hMKujTw/Ou0DD7kQElnOe1AOXfGf190wz8o6Z/w+0mPM1LR0H8F&#10;+ID7K5UUicjLQEkfj9hRzF0Un3Jbv50JxC9mduEb05F4bioX5/prcHKgGqeG27A41I35YV6rYwN0&#10;mgYMNNZipJX3t+Z69PI509vEebwuBttb0Mfn0+LkGK/TXt5/uxW9XZ3oae/gPbGfz6tedEpvWO1d&#10;GBgY5r23B3v37YaXlweszC++rtYT5C9iPRE3RNb5Zz5n7Xv+HUjE/CuJ+dEDeyFEHNyHnOQkNJSX&#10;YOfGIOzeHISDOzajIC0BJem8AfJBI1KedGQ36osyVN54RWYcilOiUJYeg1JOl2cnojovWTXybCzJ&#10;pJBnoa5Ea8SZwwdTFqU8JzFCNe6UqGqV9LwiqSuFGajherWl2agrz1WlzC/NTUZJTjLS4sJQRpFv&#10;qytRdDVSoFuq0NvKk4cY5pdLXvlAm3RJWLMKyTXvXRL6S4p5M7fbJH2bU8CbKjivnNvSujrUBV1Y&#10;T8oFXcYNEUkXIdej5oYiLhimsRiK8oqY88HV1XgJ6g1Yea8hIuBfSswln1yHQj7MB2N/axXXlTzz&#10;BrRU5aM0KxpxYduxO9gDbkvisR72VmbwdNRG8/SkkCsplwaSIsAUZr0UnEWg7a1VKogg0zp6N4ka&#10;KwJuuM7yuhRnkXLD9QTZvuR16zniOtITjJuj3gOLDTwc7VanvMg+LmEo5yLmNvx+upgL8trcVIYO&#10;X0ldsTAzVZibGi/Pk+X6MRIpk7SNYd4cR4d5U2utp2jHY8eWINRXFqKqJAdVxbmoqyhAB0VVDclP&#10;UR+isA/1tKOvq0VFYrPS4lGYm6nkPDs9WUl4YX4uMtJSKOgJSE1OVJFz6fVD7xdb70dbSk9PT1Yq&#10;rJCUlAIPj9W50f9qpE/1fIp5SSnPpbJCVFaXoKGhEi0ttWjitVlTXYDKClbKWTbxOm9tLEdbcxk6&#10;hZZSVl7K+SDgNSpdnHbweu2sWKa/i9fwEr0G9Bkw2MPrXtYlMi0iKAz2VvNBw/vCOgywQrqW/k6u&#10;zwp4P6eHKJLDffWU8yZKZguFsxXTo+0IPbAFJsba91770JBpB56zLU3VyMqU4+6C6Jgw5OalYoQV&#10;3tGxDowRSaWZlMi8ASq9ZpyVgDF+lgFT4y2YHWvFLGVYmJ5oU8yIZBsIuyHTEy3LTE5IpL5JMTPO&#10;yjfnLcPPm+W2NGTZGri+bGN2poNS3qWYnW7H+CjvUaPcLhkbacLYsKT9NGpQyEeHeQ8kI4O1rAjx&#10;ftPD+zkrU53837bx/p6VmQhvb7fl46ZhATPHTbAPCIHfzkS4B4uYy69PhtjB1HkTPDaHwHvLYbj6&#10;b16ab7idJZbSyAT9/yVtQ5bnEalcebjY4vTxGSXmb76s98giXJxvvpxDvo6MG+aLrzSIfB7vG8x/&#10;jwL+NYq4gjL73lvPLEE5f5vrLGEovh8aYDjfkLVivp5wr+YCPnzn5XW4gG9SwnXkM1deP7fMh9xf&#10;4dv8Dt9Z5hnyNHkS33v7KXz05gV8+7VH8eGFa/HBg+P4+rWF+MHJvfjVoic+XXTB7ymmv56Q/Gl7&#10;JeWfjFrh4yEtlUVkWbo8/OWIuUph+UmPCX5DaZbotvTMIrL9NgVWemN5R9JYCvlahs6nzIq0v8l5&#10;IuPSK4tE1kXmRdbf4XveJSLmsky2JdPymRI9l8/69Zg5/nzMcZm/H3fHf5zywn+e8MDvxq3wDX7m&#10;h/yc3wyZ4OesQMhnf8Bti5xLzrjkjn/cRRkfMMNvBkxVPvl/W3DF74ctlJT/ZVLyzEXMXfCPOWf8&#10;fdYZ/5DlY9b4Kb/zR9wnqWzIfn7I8kesqPxiwAo/6bXCD7ot8fNhHrdpd3w6G4BfzQfj91OBeGcq&#10;ArcMF2C6Jg9NvNfUFuagvqwAvS2sJHd3YoKiPdDUiB5WVNurK9FZV4Pexnp6UT09qQHTA90Y6mrF&#10;UKfIehNlvRW9QrtGZ2sbOtvaMTI0xOt6GJlp6fBwc4ODrdYnudz3pFw7/XnIejrrLdeR5fo1+38j&#10;Tnz+J+93+vJifoRSLhxm7SYq7BA6m+qRlZKIrQHe2LtlA47s3QaPJSkP3eqHsqx4Jd+qq0PKeH5S&#10;OEozYinlCapRZwOFvLksWw1j2kaZq8pPRWbcEcSH7UVecpQS8obSHEVtSTbK8lJQznVEzpWYl+Uo&#10;RMxlftmSmEeH7kFhZjyaqwvRUlOE7mY+eCnlIuh9lG5Dce5v1SLdA226qPMhSsnUpfxi+HAnvZTy&#10;f7WYC5eScUP+t4g5Xw/LPrCc7GtQFQXph1zWGxEB72vCAPelsiAFuakROLJ/kxoMyHqNVApyIVhT&#10;PANcbRG2Kxi5ieG8mIvQ2VCGrNQouFPMXSnmHk4WCncRYpHkNehivh5fWczJWqlWGIi5YUPQVWLu&#10;ZK/e+3lirkfdbW3MYWVhshw5l7xy/cYgpUi4taW5QhdzyS+3s7GEE9+fTRnr7mxBRxtvgK01lJBq&#10;tDSUY2OQJ4pyU1HD66eR53lPWw0FsI4y2IDh3mYiUt6iDdFPOe/nTVL6QG+pr0FDTSXqKstQUVaK&#10;4sJ8pKemqOh5Znoqtmy8dERcfs7ftGkLNm/eCmdn13XX+Vfh6OKCrOxMynk2iopyUVySi/KKPFRW&#10;UdJZlpVmoLQkndNZqKnIRn1NPprri9DWwMpJc5Gis6VY0dVaQlEXWV9NT3sZj20Zejp5La+hr2N9&#10;eonhet0d3IbOOp8hyOeI4A9Q3gcplMJwH6+x/gYl65PDHYiLPqjOSRnN0vD82BDkq9KRerpbeCwy&#10;4erhgKjYUFSwQjJEMR8cbcMIBX90pGV9hkVsNUR2BZHfqdGWFSRavYQu6WuZolBPjjUpJsj4EtMG&#10;Yi4Rb9neDKVf0F6vRkRexHx+ttNAzDuWtr1SedAlXRN12f8VMR/s47nOY9nTVYV2VsCaeR/Oz03D&#10;xk2Ba84jc5g6UcwDD8NnVxKcg+VXCMNRakXAHWDqugXOm8Ow8WACvDdKHvolxNwAe95bkhIieT3W&#10;4fCBXcuiLkjDbckVrWSl8uXnzn8pMV9P0P8ZMX+XUq7ztbc5j3ydfEDp1fkyYv7Nt15a5mIJX48v&#10;J+arWRFznW+/9Rw+It99k3Bfv8vv8d23RMqfxHfeegjffPksPnhsAN86l4nvXnEAP6fkfrrgoHoa&#10;+eWEDX4yYIxfDJvhYwr4LyjFHw+a4qe9miRLLrikrUhe9zfqKdEUbhF2kXPJD5cGniLmH1K63yoy&#10;wovZRngu3QgXckmOEZ5NM8LLnH45T4uUS565RNElvUWi5iLlIuffZCkyLyOH/pif+7N+I/x8yAh/&#10;nLfCH+Zs8adZivRxF/zPM17A1QH4I+X823VG+O2IqSbm/OxnEyj++awYsDIgkq4GE1pKb/lljymF&#10;nN+XlYvfDVnj/znhg8/G7fG7YSv8ccwOf51xxH9QzP9j0RW/G7XBLwct8AO+75uSpsN9/RY/60dd&#10;JviozRjf6+RxGnHBb2Z8KOb++OVsMH4764YPZnbh/pEItEqWQ2IEshOjkRwTifzUZLSUlWG6rwc9&#10;dawktzTT44rQVF6K9hpek42sNLfUYmawi+5AKW9rUPS3NqKbIt/V2IAOlu0t8ssn712DQ1iYncO1&#10;V1+D1pYWHDkcCldnZz477Zc7QtDvh4L+zJRnpaFsGyLrrDdfx3B7/zciYp4e4v7lxTxs/x4IIueh&#10;LPMzUtFSW4UD2zdhZ7A/nC3M1Jc+vNWfAh6nBv2Rbg6F8pwkFGfEsExU3R+qSHlZlkJ6XymjrOdQ&#10;2NIp5umxYSjPTVFpKw0lFPOyXDTwYVxTnEUBT0NFQZqS82q+rl6OpKejlO/JTo7Evm2BcLExpuDZ&#10;InTvFq6XiS7Kc1eTiLXWC4ogfZLreeI9Kmdco5frri/lVUrIlZRzPekHXeht5EN7TSpL/xeksgzx&#10;89dDcs0NJVxer0Xm6ykvgki5VtZzPh/A6yLSTsFmOdZVx1Les5oxbkdFyHu06XEK+cxgizpWHdV5&#10;aKYM5SUdwf6tvnC1vbh/UR0HCyPs2uCqIualWXEq33+4o540cPt8yJJ+HsuG8jwE+jhSuk0Ubg5m&#10;StKle8F/l5jr0nwpsXZd6s5wLf9MxFxw5PYkqibXhSA3G/3GIKXcZCzNzYgWMZcbhyzLzkzFkdAD&#10;lGfe9BqqIT17NNSXoZ7HMoHXx/49mynYJRTQSgzyeIqQSylSPkQGu5uWaEa/CHpvhyboS2kv7c31&#10;3FYVSooKVNS8vLQYaclJMDPTft1Y1eXcEjLMe3h4JFyc3SiQl/4V5F9BQNAGldOelZWGnNwMZOek&#10;opDXeVl5LkpZKRcpLynmfYBiXlXO+wARQW+sZkW/Po+Cno/2pkI+BAqX5XwtSpwp1CLYa1lPygVd&#10;zFcJuc4aIddZT8y1aVakuiWS3og+/v/qq0qQnhyNhJgwlWdeVZZH+WwmLeoXk7q6cri42qtuEiuq&#10;8jE00o7BkTYKeBtl+WImx9vXSHe7QiLg0phymZmuZSStZD1mpuR9FG4yPUVZn+a2yLxEvmc6VSNN&#10;yQWf4/Zlmwt8j5YzfjFzfM8CxVwQMV8garusAEjUfqUy0Mrv0Eox531jqA4jQ7UYHpAUJElRqmal&#10;qoaV1UpeH2UoyMvA1m1rB75aT8zlvNXFXEqKuctm2AcdhP+eaIq55PWviLmJmTmm5hZw1dlrMX9s&#10;EQuLczh95iRuPXcjHn3oHjz6yL2449YbeE01wt/LRb1HXddEujzNz0zGM48/uBQ5fxZvvSxR9JWU&#10;lv9dYv4NSq+OoRxLSsl6/J8Vc13In6agP42P3ngS3379PL7z7HF8444GfO/KJPz01G78bMEPn8xR&#10;Kqcd8Zspe3wyTjHvN8bPKOc/HzKloJuqiLXIsZZeoqW0/LTXmPMpqx2UcEq0pKCInIu4i7S+W6qV&#10;0rf565RkJeZE8s0lJ/ypZCPVs4rIusx/iQL/VomW9iKiLlIu0i+iLtv8ET/zJ5Tzj0eM8cc5O/xp&#10;zh5/nnfA3xed8Q+Cq/wp59Yqsv0jrv8OP/P+ECM8n0g5ZyVAIufvc58+IHoE/acU7Y8p158O2FDO&#10;bfHbQRv8cdQBf5l0wT/m3fH3eVfFX2dd8ftxB3zcZ65SeiR/XfLjvy2VCNlHyvmP++3x02EXCrob&#10;fjkTyOPpi29P7cQLQwcRt9UbkdsCsGeDLzb7+2JbgD9aK8ox2d2Nfgr2aHsHuhsk/bcBQ+0t9BPS&#10;0Yj50T6M97RynsxvxGB7M3qb+dypqUVbXR2aSWNtLXo6OnBicQF3nLsFt587hytOnUFzfSMyUlIQ&#10;eSQEYYf2YO+uLepXY08PF9XORqTdkc9aKwtT9Tw1MzFVGIr8WnQp15ev3CP+70PG+imMDvzyYi4y&#10;LuiR89jwUNRXlCIrOR6OSzl3AW6OaBCBzqKIZ8WiiDIuXRyWUryVlBemUrjTUUsZbyjJQkNpFgrT&#10;o5AadRApUYeQlXQUJVy3oiB1WcBFvKv5MK6R6DjfI/MkQq4vF3Rpz0mJQk5yFNLjj2DXJj8EeTnC&#10;ydIIrnYW8PdwQtzRvUiK3Iuy/EQ0llPYG4op0ZTnDumuUKLlWvR8sF1SVyrXRY+Ud1PKRdB7m/nQ&#10;loGLJMWlRUYHlfxzbf4g1x9q5baJTBsywPUEw3nDbSLktYrh9hqNttWonG6i5Lq7QUXK5fVQqyzn&#10;hdBatwYZdbMFM9I1ofQX3ikCX4+5oTbMDvDhJ71XcF/bq/LQVJaJ0vQYpIbvxa5AD/g4WKghZOVX&#10;EP3EkRNbIr8yCM+2QFdWfoKRmxKBZr5/sKMGAwK/rxyrPkkJksGommtYoanmcZEKTg266iv5Xk81&#10;eqfgai8D/mjRchm85yuLuYEMf54o6+gRbV3S9fUvLeZaH+SCByVdKn06urAL63224c/d+s1DpqXU&#10;av8my6kslmZahSdcRnMMOajSTWqry1BdVYiqCpHoNGzkcZMca8mr7uP/UYR8qEckXBN0HXmtzdME&#10;fVAEnWLe1VKP1oYq1FdXoKQgF5Ulhdi7c9vyDSs+JooSNMCKgT70/grrCfu/g70HDiKd3z0jQxqe&#10;piIrO0Wlb5SW5qCkJBvFrCQWl6ZT1DNRQSlfjpxXsjJfnbUs518o5p0lFG1ex2vo76JML9HH1zq9&#10;SxF2EfGudlbMDVgr5IJIuS71kjojQi7oKTUi+t2s+Hazsj7Y3YL2xko01hSpX0HaWeHvlF9IOE8a&#10;uLa31MLByQKRkYdQXVOIYQr5EBkfFQEXodVyyaUrQelWcH66h2UnZqc7KcOaeC/MdiuOz/Ysc2K+&#10;l/QpDOcbIvK9ME2hFmR6SayPUapPzHcrtOVdXFfbvrxnPQyl/BjfJ4isq31dwjCNRqLmEinX01gk&#10;p7+PFZrO9iq08n5bx8qqnB9bt21W3UqunEcWMBExDxIxT1wSc5FuXco1MTdx3sJ1QrAlNA2+m/Yu&#10;rSPLeK4bmyAjNw+PnX8Sjz3xBM6ffxyPP/4IHnvsITzy6H14mGJ+33234647bsKJY9MIObgbprym&#10;5TpX0sD9iDp6CK+8+NRS3vkzWsPQpci5GgXUQMYN0eVbuJSYG+aLv//WC6vSVwz5qmK+mvVEfC3/&#10;IjF/+xmKuUj5k5TyJ/A1fqfvvnofvnnfMH58RQZ+dvwwfrkYQIH0xSeTbvh4whm/GrfHryes8asx&#10;y+X8cYmU/3rEAr8hPxMx7+T8Pgp7LyWc/HrYgsJqi59SmqXfcjUCKJF87+fTjfAqhVt6ZpHouSx7&#10;v9oIL1PERdqlYejXyijtlPQLWVopryWX+20K+vsUdOluUZD3SgqNRO0/GTbCpxPm+NOMNf624IC/&#10;LTrgPxdd1HD7/89pL/x1xg4/5L68y+3fvd8Ij4VrkfNXM7Xo+Rv8/Lco6jLapwj6j7nux11m+FWP&#10;Jf4wbI/Pxp3xtylK+Ywb/jZNQZ91x3/Me+LPUy749YAlftZpgh+0GqseW1SaDrfxHvfvu90O+H6v&#10;C77d5oGfTxzE78YP4qPxJDzbk4us0M1IPbwbh7cGY+tSX96NJSU4Pj7O53gzJVzEvAEdlOzO2jq0&#10;Vklai3hSPedVoio/GyW8fwuFaSkoSEmiKyQim+KdkZiIVgr6TddcgztvuRkP33MPHnngfjx7/jzu&#10;v+cOPHjv7bjztutw47WX4dqrzuDKM8cp8dOYGBnA6GAfK+idvH+2Iz46EjHhRxEVHqZEfte2YGze&#10;4M/npC8CfDzhQ6G3t7ZQv2TJ9ag/fy/F/2lxd6MvlCduRnWyJudKzFM2oSV1M9pSN6A91R9tKZqU&#10;KzGXFBZB5Fwi54d276Cch/HB3w5v1mQcrM1RmpPOf0IyijOSVDpJcXY8BTpFiXZNSQbqy/nwJLWl&#10;fKD+f+z9dXxUWdq2DVdCEgIhkAR3d4IGCYQIkBB3d3eDhJDg7tJGd9PeuLu7u7tL0+7dMz0+c77n&#10;tap2UgmB7p6Z537e73vvP47f2l67qnbtfayrrrUWJT2U4u7h3JciPRChfpT4YA9Eh3F7rpMouCBi&#10;LkKuIVFyEXG9lOvXy7SkugR7u8J3+GAKvhOX+1LUXdRylwE90N++HTq0sEG9WqawsjSDLaWqRf16&#10;aN/UFn06NYHrgC7wH96fFYWhiOZ5p/IcM2KDkEnhFLJIdkIIpVK6SZToOC9AhTQkTWDNkGIsUp0v&#10;kedUVZZwnQi3iLmSam6jkO00uc5PoVxL7hYFi8cZJVJPCiUin0ypqIKsMxZ6/bEp9DkpFPR0RSlr&#10;qaWUdA3pbz7SewQC3JzQv0sbdGvZAM2sa6K+hQ71+CCRfjSNLw69NEoDzRqw40Xdt2MTOHRpgXBv&#10;F6THBSM/PRplo/gahawI8H2OyUtCESszhXxQ5vH8tH8T8lMpF8lcZkRuUoxqpCu9rjSQXlesJZXl&#10;/66Y1+e1INv/FjHX89vF3MIQMdc+13Ix541CouUWlHHpKk+W+/l4w6pWTbRv2xrD3VzhNHggYqJC&#10;ERsdhJiYIAwd0hdhFFRp6JjLilhhDj93g5wbS3kxvxNBk3Ml5hI9z0ujmFNq0hORGBeO0EA/3rgq&#10;BrmJjwrDqPxcio9ESSegZ/du5ev+p6hlVQcDBw+Bu/uISmIeKhVySWOJCUSUVCCj+ZsnsUrOeU+g&#10;mKcaIua5hlSWcjGmCFelWPLJCynIo/gbNqKYlIzib2q0pJzwd83pCvh7NqRSGOenC8a56+XIaxnE&#10;XDsPvYxHUbYjWUEKIaGqEagv71leIxwxwtlBIfMh/h58X6GqkWs+v+vY2BB+Dn6U8lyUjM1SjB+X&#10;g2mUcA0Rcun7e+a0IlKoRFyQaa1/cL2M65k7owjzZhYrZPp5RmMW91ddFxItBUWYbZDy2SLZso5S&#10;PksTellfDVXFXErJMzeWcS1qrkXOJ4zLUPnmJZL+MzqdlaNEZKRF8XcRgMAAD7gNc0LHjlUj5pXF&#10;3K79EC6Tiq8EkSrE3IRiXrftAHQc4IXmHfsalss2+t5aSsZPwJbtO7FpyxZs3bIJW7duxtZtUq5T&#10;bNmyFpsp6aspEgvnz1ApLjb1LNVvXgYMk3NxHtwfu7dvomgeoZjvxYlDu/5XzNW5VCfmkrqyhXK+&#10;BdcPr8bJ5RNwekEg7s8diIczOuDRRBs8KaunBvX5ZJy1amApUv5JGSVcouUGMZdBdkTEpatAKUXC&#10;PykyxTOuu05pvpkhjS5r4NMSi/Lh+SXdQxAx30dBP0ApPkIZPhGmF/M93jocNgi6IA01BRFzSYOR&#10;Zce5rYq68zVupOvFX8s5fzpGRvysQTmvjZ+m18EfZcCgOQ2UnAtfjq2NczzeSor52v46bBikw6bB&#10;OuwazgpAAF+Lgi5RdImeX+Xr3aRkP8jk+823wFcldSnnDfDTxEakvl7SpzbCzxT0b/g5Pcgx1b9H&#10;ntd5vscz5GKGBW7k2eLhmE74fNpQfDMvAE/nB+D6glisyQtAtGdfhA4bhAEd26JjsyboQAbJIGf2&#10;vdC3U1cM6tELA7p3x5BevTG4Vy849rTHcEcH+A1zhrfLEAzu2Q0927dGz3akTWvYt2qJbq1aoGvr&#10;FujVuQMi/H0wc8I4zJo0Hh+/9QZ2bd6MLZTzjSuXY9OaZdi6fjm2rV+BrRtZCeb82pUfYh0rwjK9&#10;fvUyrFnxIdYsZyms+AgrP34XH7zzBt5581W89foreG3RPCyaNwtTJ5ahtKgQhblZyEhOQlJcDGLC&#10;w+A5fBicBvRH7x7d0LVdO7Rq0pjP7jpK4CvfS/7naGquQ6xHp98u5gNFyolxSssQhz7ISklAgJc7&#10;evLLC/f3VFIuRAZ6UJg9kUjBTY0NRBqFThAxF1kPll46KOSerg4I8hqKsIBhCCVBvi4I8XVTYh/m&#10;N0JPgHs5+uPqhTw21FuJtyKID2/f4XB36qci5tGBngjzH8EamgtFfSiGDe4N5wHdMbR/Jwzs2Qbt&#10;mlDQaupUJ/AyLLomTFWRG6wg6yV3UOuM3pJCK0OpW/GDtLE0RX0rMzQk7ZrUQ4em9dC5pS0v3mYY&#10;2L01HHu0xbD+XeE+yB4ejj3hJ+/Z3REhHoPVaKfSODaWlYEUVkiy+FlpZPKzqkoyt/F14cXPY3g7&#10;9YZT7w7o2bYhOjS2RisbK1ibmajz02RQO3fj9yPvoba5KawtzdHIyhLtG9VFj9YN+aNrDe+hfRHt&#10;54aUcB/kUBjyEsOQmxCqUNMpkchNrSArKQwZ3C4zMVSRLRUILhfykqNYoYlQXWxmxXP7pGjEBvmg&#10;dYM6+q4QDUKu8X9NzInKO/8/LOZSatPynehTWSRaboouFAvJ827DG5fIeqMGdhgxzBVJCVEqv3yw&#10;Y284Duyp731ExJyCXSANm3OTKXwpqtQYLf9asLI0hpJeQjEvHZWNsYWZmDi2AKNYgRMxdx3igNo1&#10;K4bXD6OkTxhbjKLCfAoqtyvIU7nvHdu3RXJCHBrWrzxK5X+OoVeMKsubtWgNhwED4Th4ENzchmKk&#10;53DiBj/+lkNCfYg3gkNGKkJCPRAeNlIRHe6FhChvlc6Sm04xz+A1mBlpkHMR5MoU5YlQc7qAgl4O&#10;5ZmM+W+IOSVcShFxTcxH8VxEyqXiIFKenhCI6DAPSrgjHHryd9ylFbp1aKboZ98eLqyIBfm5q39I&#10;cjITkJ2dhAx+58VjslBcImIuediSYiJiq09VEaZOylUpKFMnCRKF1qekSG8oqkcUCrSGEmlKuyB9&#10;hs+cIoJtjH6ZFjGfNomvZWCqlp4yMVv1My6NP6dNyMX0iZImIykzhii7MRR4DZHy6VMk0p+pBFwa&#10;qyoRL8ssZ3wp3yMpKZIuMaX3nRhej6GsoHrC28sV7hRhN4pAj57dYW5h3I95TYp5R9RpMxBNJZVF&#10;iblcb7KNXPeCDcW8M8V8IMXc20jMZZ0pTExr4JUlb2Lbzp1KzCVivnPnNuzetZ1sJpzfsQk7tq7H&#10;1k1rsHrlB/j4o6XIzEhEfbva6j5ryd+/jPLrOcJZicPRg3oh/58U84snpZtCPb8lx/x/QsyvUsSr&#10;ImJ+/eRO3DqxGRcPrcOpd7JxcPpIXJvUE9emNsXNyfVxb4IdHoyri4ellE3yuNQST0rNVV75U8kv&#10;FyknTyjkdyTPW0XLdSpyLlHzT8eYsayB2xJxLjKnuJvjyShT1WPJw3yKbp6JWidyvZciLoIusn0s&#10;lNO+lOSRemSZRMglgi7lea1rQsqySPm5GL3si5jfytGn0zxgBeFpsQ6fl5rim4kW+H5ibSXnejGn&#10;oM9qiif5lljRW4fV/fRyvm6APnq+x52VAp7LCVYaRNDP83Uv8HWv8HVv8/We5NbCV2Ns8f04kfP6&#10;eiY1wM9TGuJrfl430/TnejGR55dugrNJJjgdb4nbRe3x6PUIPFmWjzvrJ+L+5um4vmkOFheGwX9Q&#10;R3jRWfq1b0mnaYyOLZrSNdpStjugX+euFO/eLLugP2Vd6NelM4b27Qlf3rc9hzqib+f2aCfD2Tew&#10;pZ80RNcWzdC5eVO0bdwA3dq2gnP/vujAeRkSPyU6AhtXreC9Yzzvk5lY9cFSSvoybFm3HFs3rMJm&#10;SR1btwKb1i7HxjXCCj0i8mvWYMPqFVi/8iOsXvYeVi//AMs/eAcfvvMW3n+bov7Gq1j6xit4m7yx&#10;aCEWz+X7mzcXi1gunDMb82ZOx4yJE3nvGo+p48owaWwJn515iI+IQFRwEMIDA+ikPnAeNJAOOQAO&#10;9vbo1LoVbGrVUpVv7Zn+36CtlQ6Rbm2UlCeQFM/2Lxfzwb16YHDvHhhCORec+/WC24C+FOzhyKRw&#10;BXsNR6Q/hdzfHdEBIyulroiMp8cHIznaX8n08CG94enan9LsrKLcob6Ucop4MMsgHzeWbqoUArle&#10;CPByUQSSIM4Lxstl31A+vJ0pvpISE80Hd1SQhyKS5xLuP0xVBjT8pFLg0g8jBveEC6V5SJ8OGGTf&#10;lhdXC154jRXdWtdH+yZ1eHHVQav6NdG4DoXJihJOEbe1MEE9cz11DVjVMFHCbsEvS5BRnUT6pfxv&#10;fnnGyHHlAaCNIlWXFYVm9Swov1bowEpC5xb14dBFurVsz++tM7+zbnBnJcWTAu4/fBCCPIYg2NMJ&#10;YT4uiPLnd8hKQqQ00uVnqXrUMUJGYY1npUq+VyGOSCVLSklPSiYyKmtalL9CurRMjub3HsUKGYkJ&#10;9oV9x5b6YfZFgqU7RCNkWQOD5JbLrrGgy7yG8TKKczmGxpsKo+2NxVyTccFY0qvrlUWPCHrFPsZU&#10;knSj5apbxTqW5cPrG39fWilyLmJuamKCoEBf+HqPxHA3Z5gbun3zGOGGrIxk9OjWnlLeW6UzaGIu&#10;5FPSCqRhc05SOaMob0XZ0sOQdGGZChlVdTylvCw/Hblp8fAb4QRbViDVdaN6hDGDheH1OrVtgeyM&#10;FDWCpbPTILWsa+c2lLBSTJ5YhnGlJZT2QlYgfGFWo0Lqq2JiYQtzq2YwMZNGotWkv5jUQg2rBoTr&#10;TSsPLNG5W2/06jsQvfv1Q7/+feA4hDdD1yEYQbHx8RkBX4qqf4AHAlhBD+Q1GRwkjEBoiAdiIryR&#10;HMdKbRorjOmR/IyikZcVi4Icfk7VIdHrcqSrRYozEUkvll5YKOHFlHHpBURjNOcLub6AFBbyGIZp&#10;rUcXkfTRFP5CHicvW1JmtGMTTudmRSMjJRRpyWFI4rmOHD4APbo0R4c2DdCe95t2rezQtqUNOrTl&#10;w4v3oqH8rQbxtyj/mCSxopvEim9OLs9B+minsI4l0tBTBF3LL580IQ+TJup7apmkKKS4i6QXKLTR&#10;M7Vl0wyo9bKsGlSajBx3fA4mSg57JbJUKf2zTxrHbcbJ9hL51pD0FFYQeJxpkwswY0qhHlYK5DXH&#10;y/lLWk5pDmU8B+PGZpcz1tAnfD7fc0JcMKJ5fwkJ9ISvzzCM9HDBMHfBDT379oa1nVxvWvuX2tDV&#10;64xarR3RyN4LddvL4Fgi5XK9WRrg9rbdUbfNIHQa4Ecxl77OZX/9MUTMt1LKN2/fhq07tmLnrq3Y&#10;vXsb9rHct3uTYu8uljs2YM+29di+aSU2rP0Yyz54k99zEpo0kNFG9WJeh88Mbw9XnDt1tFIqy7mj&#10;+4zYo4cC/mIxr5BxrSvDX+PSqeqpvJ1eyv8dMb9MyvPSKelXKeV6qhfza6xESC65pK0I107sVMj0&#10;hdP7cPfIClxcXoxDk11waUJ/XB7fBdcnNMetCY1xc2x93Cmpi/tj6+JBWW08kd5XKOWSxy1Rc2n8&#10;+aSkBj4ptcAnY8xxN1eHx6NNVW658KDABI8LzfF4lBnuU9wf5pjgWT73yTXBPor4ZjcdDgVQXpMo&#10;09xXhPsEpfwEZfhKgj5PW6YP+lF0ufyUCHo4pZn7HKC4H6U4y3bS0FJ6XJHIvNaN4hNK+ScGMf92&#10;kiV+nCJRc1v8ZU5DSnlj/GlmY863wCf5VpjbQIf1lPINgwnFfOcwVgxYITjmr5fzY4EUdL7+Gb62&#10;5KDfSTOl1NfGp6Pr4JtxNhTyRvi2zAY/8jP7dmILlaYj0f8z8dKVYi3cirXC8eiGeDrLHdfXzcXl&#10;DYtxfutSnN/xIW4cWo1rh9fi7M6VWDp3Anq2aYwe7VujPSW6e7s2sO/QDr07dcSAHt0w0L67ipQL&#10;Q/v0VE7o6exIxxhAWe9EoW9IMbdBa1sDDezQSmhYHy3q26J3l/ZwGdgPBXzOffnsCY7v3420uCgs&#10;mT8D2/lb2kYx375+FbZprFtZzlaK+dY1qxSbVy/HltXLsHnVx1i37AOs/vAdrHz/bax4720sf+8t&#10;VQofvb0E77/xGt57XXgV77y6GG8vXoA3Fy7AGwvm4fV5s/HqnFlYPHsmFs6YhrlTJ2HW5AmYzmfi&#10;pDHFGD+6EGNyc1CYmY7s5ERkxMfSb8PpNn6IDPCG+9BBrHD0pk/2wAD7LujSuhka0QXEC+V5L89d&#10;7dkv9wZxN0HmhZ5NzBHp0hrJIyjlHq2RQSnPECn3rBDzHK8WyPPUQzHvQrHrBqc+3RUuDvaQ0UCH&#10;88EROHIoQijRET6uiKDUSUNPEbxwmZaSUixpLZGBIxDgMRQjXfpTzAcgijfYcIq8iHkIEbkWQijp&#10;xmiC7k+R9+Nr+UhDUeI9YrBCpmUbEXO3IX0xwqkPMhL4IIumLBpIivJR6TQJET6KZE4LSZLzrvLe&#10;9SRIfrs0WpUeZSid2nqpYGjEc5s4in9ssGxXgVRGwrxdEOLJz4OEGSF59O5D+1TGqTc8WI7k+Qqe&#10;Q4yhPD+3jNs59sII1mJHDOyB4QOE7gqZl0qG/APhO2IQKydDEEjhln8jAkY6sULjxM+YFRienyyv&#10;YKgihGIe5if/VOilPI7vJV5EvJyRquFuYph3+WeifZZCSpRf+WeaKm0IlKhzWXQIUuMjEB8VhG4d&#10;WqKxrci3RMgrS/lvEfPqlqt5CrlGJaGW7Qz8T4u5YGVZQ/3o9KJQGe3HKfnlda1qUzqi4OcrwxkH&#10;ITkxGg3s6sC6jjnqWFnAzcWRgp5EZECdRH20PDtZpbFIbyyVEDHPTFBiXpJLyR6dhcK0ODVAVufW&#10;jdVrW5qawMWxn0pdSZHRNeMjER7sTUFsDatapnDo213lysq2Dn27UtSLKEf5KB07igI4hpWHl40A&#10;Sqmp1QzmNh1gUqsl56sReJM6MLVuAlOrhtCZWVVa173PQNj3G4SeffqSnujbvy8GDOyLIU794eo2&#10;GMNZsfDlPUHk3J/3lMCAYQoRdBFzkd2M1AhkEhF06UYxJzPmhWSlRymJz84QwhU5ItSU6yKJjouI&#10;U8A1RMLzuU4TctkuPy+mHG1ejpGZJceLpKBzeU6sms5MC0NqUjCSEkMQEe6FAf07ox0lvHUrW2KD&#10;Vi3rKdq2qY8O7RvBvkcrOA/thaAgT8TEhiA6JoByzmPIOefwNaVPbxlwpyQdY8ZmqHIsRbeUsjyO&#10;kiujlQoi1JPGU5yrUNG/uXSv+Px6YaLsX5aHCRTncWNzUFYiPSrwNcZkcboCEemJpdyHYq4xeXwB&#10;jy2VAakcCKMwbUoRxbwY0ycXqW3Kj8H9Rc7lODJfWpzBSlAScnP0XWSGh3kh0N8D3p6u8HAfSiEf&#10;CleKuavHCF4zDrBpor++9VDMbTrDvNUgNLD3Rh0l5iLlgvRZbhBzu26o02YIxTyQYi7tKjSx5++T&#10;v80tO7dgy44t2E4Z37NnC6GUszywZxMO7t2MgywP7NqA/TvXYc/2ddi2eRU2rPlIybk0CpV/26xr&#10;1VBiLjmwRw7s0jcAfYmYG0v5f0fMqxfqytv9l8Sc/LtiLpw5zs9g4zzsm+6N02X2uFjWCZfGtsP1&#10;sRTz0sa4UdIAN4tt8KC0Hu6X1sSjsRb4dLwlHo8xVYL+bFxN1QhUotOPJVWF2zwbW5PTpqq8l18D&#10;tynhDwot8Ci3BsXcFJ/kmlOGLXCNMn5YpJfiLXKupadIg0yRcUGmRbpvSFSc6wTp7vBsJPelNAtH&#10;Kc0yL9tJlFq6VZReWp6M0eHTEh2esfx6gjl+mmKNn6fVxR+n21HKG+Gvc5pS0Jvj77Pa4E6qBWba&#10;6vB+dx1WUtDXU853jNBhvw/Pj4J9nOciSER/tydfg68j/bDfTDfBowIzPGLl40F2Dfx1Vgc8LmmK&#10;PXw/RyJr4GSiDS6lNMalhKY4nN4dX7yXjxs7FuHy9qW4vGcFzu9cjgu7V+LW8e24fmwHzu7fgJn8&#10;TWclRSMqJBC9ukrGQTcln8McHVRkXNJWvF2HqEh5wAhXBLKiHOI5Qs2PdBrEZ09/uA8YAPdBA+A6&#10;wAFR/r4YnZWOwow0jBuVAw/ngfBydaQUT8eC6ROQlxqH1e8twY61y7Fzw0qyGtvJjo1r9NMUdCXr&#10;RpKuifqmlR9RzN/HGoq5sFaVS9W0ROFXUtKXv/smlr2zBMuWvo4P3nwF7762kIK+AEsXz6Okz8Nb&#10;ZMmCOXhj/iye00yK+nRK+mTMnzYRs2VQpfFjMW3cGEwZOxoTiwsp63mU9QyU5GXy3BOQnRRHYY9C&#10;SnQ4vTMUabERSI2JQHSQH/zcXeHjMpD0Z0WmPbo1t0aLOjXQpYklOtiZwsuhBeKHdUA6xTzDo42K&#10;lKto+e8X8z7wchuohDvEyxlBHhRltwGkv14Uh+pzyEUYRUadKZPDHHtjOAU6KnBkeSpKFIk0ECWN&#10;O6UPdAPRod6IoBiKeBujibtMhwd6qNKDwj98SC9kJgYhLT5AIZKelRzCGk44LzAhDDnJEchLkbQL&#10;fT50XgofoJKmwW1yuU21yLqXkMPjZvMBkpUQosiJryA7kcu5virZiTwXA7m/gfykCBTw3At4rlLm&#10;87wENS0pJOnRJEble8t0Dt+jpJrIe89L4/tMiy5HUlFkfVVUPrvhuFXJS+F7NZBtQPYx/hwk5UWl&#10;vSRRRBJIcjQrVC5oZGNpyCv//38xl2i5DKKk1YyrotWQJZ3F0sIM7du2RIvmDdC0iS2aNbVD546t&#10;0LCBtdpW+m13cxmEsBBfpCdLn92SakF5KaLMGFE6Wm4M0SiQfr3jw+DPSmuXVg1Q10wHaxP96w51&#10;6IEMin9Wchxy0pORrUhUEfjiwky4Dh1Q6Tw9KT9KzIsp5iWjKU/F6NqlM9eZoIaZceqARMb16Sk1&#10;rFqgpm1HmFm34fzzg0ZUiHkjirk+qiiYWlih14Ah6DPACf36S9S8D+mNfg69MGhwPwymnA9xcoDb&#10;cEf4iJz7D0eAvxtxRVAgK/9hnqqXFolGZ1LKlZwr8X4R/BxUWVnMMzMjkC0NRCUCXlgh5krKKd15&#10;0vjTSMZlXkObz8ri7y6dx+I5JEiPMUmhajqdv5dUTifx9xHI+5V9j7b8rpujSyehhSo7k25dWqJr&#10;11Zqur9DV4QEeyE+IRxR0QFI4P7xicGIjfPjsgCkZ0SgcFQSisekKUkvppxLmouIroKyO75UUkT0&#10;EW6Z1jCOfBsvN8Y4gi1CPrYog8hgSvpBlDRkpFNN0EWw9RHwXIWSeyKSLkybPFohsi/7aQMzyWit&#10;xYUpkIGi5B+PNN5boljJDwvxRAC/c72UO7GCJlKuF3MX92FwdndHwxbSZaJRxPw/FHOLmjWx9MN3&#10;MW3WNCx5+3UsW/4e1q9fgV3b1+P44Z04RYk8dWwPRXuHEvR9O9djN9fp5fxj1WgtJMBL3QtqW0g/&#10;56b4gEJgnGNeVcyrSvn/18T86pE1OPxWFnYV9cKR4o44N6Y9zo9pjctjmuBKkZ0S89sltpTyerhH&#10;6b4vqSljzXG3UIfbBRRfSvpXk63xqNhcRallRM57+SZ4UmxBMbfEQwqrdGt4JEyHdY6UWncKc445&#10;nuTVxN0ME5WOcilBhyuS8pFMuea0iLdI+wUK9nFK8X5vvaTLvETMRdYF2U44H61fJ1F3GaxIG5zo&#10;Vq4On1DKPxtrQnT4ssxcRc1/mdmAYt4Qv8yQfPPm+HlSI/xzbkdciDTFJGsdlnTUYQ3PdbOrDnsp&#10;4Uco2dLfuci4ROj3eHE5EVGX7hav8twfF1ri87L6eDSmAQ7GmmFcCx2We5lha2QjnMzshpP5Djg3&#10;Lwaf7lqEB8c/xvXDK3Dx0Fpc3LsK53etxMV9a3HtqHRTuQuXj8ugVfvw3pLXsWTRfCWrby6aq4T2&#10;oyWvYtlbrylWv/c21n/E30g1TB5VgD7t22Le5Ik4tmcnEsJDEB9GL+OzqDAzCROKclGcm0bJzcHY&#10;ggxsW/URdqxbjl0GMd+5aQ12bV6LXZRzDbXciB1EL+cfK0FX8Dgbln+AtTyHtR+9qwR9NQVdY4VB&#10;1Jfzd/kR38P7byxWiKgbS7q859fmzsDiWVMxf/okzKOkz6Gkz5wwFlPLiinoBZhaWoRxlPRxo/Iw&#10;VvXjnqmEvTAzhS6WyPcay/cdjIRQXzXGT4yfK5KCRyAhwBnRXgPhO7gjwt26ItWzGzJHtkOmJ/k1&#10;MXfs2Rl6Oe+qBH1ovx5wG9ALwynZI4f2Q2p0IKIChiPMxxVxhmizRJEluizTkXyIerv2h8tACj33&#10;kQaakQEeqmGo6odckJxxElu1wacMJGQ0L8RF+JVLuyBCL5IuEfThTr2RKlKeEEhBD6aAhvPDkQsg&#10;tgKRV2LcL7lxt4n6rhP16zW07hJfRNVjjKIkKShKsjw/IwYFVeE+GrJ/dccVRhsoIlrDT63xp0ZR&#10;tgymRJkwIO9Tex2ZNl5Xdb1e6PUU8pwLU6KqpcCIPKnQGJCKgtZAVaswFPA4+WnxSIkLRfuWjSjR&#10;FfnkdnVqliNS3kBJuQi6yHYF5fItQk35VSNwcpnWJaJM24o8i5jbGEu6CLnWhSKFnNO21nUo2fp+&#10;yBvY1FHIQEAi5SLsti8Rc8lBL9+H0+Xz9fQ0NKwT5LysatZQ+Wci38Z/X0mpJJSoXlqIRQ1TuA93&#10;gbPTABU1z+BnFhkRiJ49OqIPf281KPiyn7WVGWrXNIVVLQu0aGyD1k3qKdo0s1E0b8hKgZUp6lD2&#10;pScdaWvQ0MoCfTq1Rj3KuWOfriqKPjormd8zxSeVN4uUeBJLolXD0eaN61U6T2cKcVJcJMrGjKJw&#10;jcGovFzY1KsHkxoWaNy0Jazr2qFB4+Zo3KwNaliI9JjDpE4LmNt1hIl1W86LBOmPVY6JFddRzK0b&#10;Q1dDX/kQbBq3RJ9BQ9HHkQwcgl4O/dF7QD/0HdAXDgP7YIBjP+IAR6d+cB0+BN6+bvDxdYUv8aOg&#10;h/J+I6kOyZTedF6T0kBQI52CZ0wGK6WZ/C1l8XedxetfH0GXXG6KOsmWXHCJSOfFUbQlCq4vZVlO&#10;Niu1LDVk3phskpXF4xDpXz3AxxnBPL/0lDBVadDEPMBvGHr36lBOr17t0bNnO/To3kbNi5D3d+iC&#10;YW4DEBjogXDe80J4Lw2P5H0vxo+lTHsiKsYHyamhyMtn5aEwEaNGJ+sFfYxE0PlwIJISUipRaCLT&#10;GtqylyMpJbJfFsYUZVKe0/XIeAajMxSyvKSYDyOB09r2sq9QNjYH40pF0vMwQaLpEwrJKBXNH0Mx&#10;L8znwys3Cbm8h0k3iGms4EvjzogIH1UB8/Z2IW7w9HTDSA9XuBMVLXd3U1Lu5umNNl16GKVG1YJJ&#10;/e4U84Go38ML1h1EzOVa1MScpUmDl4q5baOGWPrBO3Dja7gMc1L/2ISHB6guSKdPGcPfRA5yeQ+W&#10;383S1+di4+r3KeibsX/XRuzZsQ47Nq3GO28sQrCfO+rVNkO9WiYYxOfmmWP7VNRcxPzsEb2cnz+2&#10;n9JtBMW7OjG/+DuEXKOqSFdPRYqL5Ib/Lk5RwI3EXCHLeNxfE3Ml48d3KK6d2IWze9/D5lkR2Dm6&#10;Gw4Xt8aJwiY4NaoRzo2yw5mCujg/yho3S+1wa0wd3B9vhSfjrfGkrBbujjJVI3tey5IRPim+k7i8&#10;1BL3Ck1xncuuSgPPTB1u5tTAuQQTvN+PwttFh7e76qPf0pe4NPqUhp4SJZcGndelW0HKtYjuTcq8&#10;IIIukXCJiAsi5hIl30cxFmHXIuoSSRc5l55dpJ9zSamRBqjSIFQi5tII9MtSM3wxtoYaiv/b8bXx&#10;x+n1KehN8M95rfGPOe3wh6ktsHtkDRSzUvdqJx1WDGZFQrpqpJxLxUDO8UpSDZyPNeW0qYryS8VB&#10;8s7l/dxKs8DD7EZYNqwWUmx1iG2gw7wRjbBn7Ajc/TCfUr4A359dic8ubsHd01tx8+hmXD64gXK+&#10;Fmd2UNQPbMK98wdw5/wh3Dx7hNfpAWxduww71y/Hnk0rsHfLKuzfuhb7t6xT7NuyFvsoz8bI8oPb&#10;NmIHhTmXYppIGZ8/ZQLemDcLS+bPpqiX4v3X52Pe1FLVNfaEomwKbCT2sAIs7N20Ens3r+Fr8fjb&#10;1mPv1gr28PX2cJ0xOzdIJH0FtnNfQaa3sJK8edWHFPUPsXHFB9iw4n2sX/6+Ktd+/A6FfakqJbK+&#10;6gMR9SX48K1X8MESSjp59/UFWPqKRNPnskJCSZ8/A6/OmYZFM6eoCP+8aeMxZ0oZywmYO2UcZITU&#10;ySUFfC95KGNFo7RAJD2DnpWEnORY5Mio1bFByIsPQoa0iwofjuRgZyT5DkDCyF5I9+mBLO9OlXih&#10;mA+y7wRNzgWJmouYDxvYk3LeU+UcZyeEVeSV8wEp3SEKknssku47bABcKeZergPVYEABI53VqJ0S&#10;OY9kWSHmvkq8BZFw6SpRqCro2jayvYi5RM2lN4NhTr2QlSpdpVEYMyiUSsopyEZSWtGryv85jAVa&#10;em4Z/SsUEdmuOqSHl19DtqvuuC9Ck/OqFFFWpAJQHVqvMarnGCO0ZaOJ9BpTKP8+JEXy809EP147&#10;+vQVY6pGyivmjRExb0AhF7Th8J9v/GlJuaY824pwizBrEl2XMm9NQadMW9dV1K9bj9Q1rP8dYs4K&#10;gbaPaohqxfMzEnyhoa21KuvKKJ/mpiq/XJNzjReJeUpSHGJjQlXDsfycVAyhhEpeeUZagkpvGerU&#10;Hw3srFDH0gw1LfS9uMixBDmO9Osq59myoTV6dWyhBuuSyvKY7CQ1SJc0XM5NjlRiLoNAFFDMc1MT&#10;VC0+K0n+SYlB93YVqQDmpiawtaqJ2jVM0NSuHgK9vZGXlYXIkFC13sTUHN169IaXTyA8fYPRq58j&#10;l0vE3Bw6irkpxVxX9wVizmV6MW9SScy79xtCKXdF38Fuquwz2JkMRO+B/dCf5cAhgzDQaRAcnQfA&#10;ebgTPLxc4OHprOTcz38YQoJ5H+G9JjEhBKnJEUjjNSiIpKcJhnltWUZ6HD/veBJHIRcMgp4dSwmP&#10;p4zzu1CwEsNl2Vl6srhNdpagn65KJu856Wl8ndRwRPP+5DliMHy9nBHDe2I6XzuF98mkxAgE8b7X&#10;36E7+vXpgr69OxvQT/fr2xUDB9jD1bk/vDxd4Oc3Aj4+w+Dr50ZB90aoNHqN8EAkb+wxsb4U8xDk&#10;5sWryLkgcj5qdCpGF6UpxhSnKyRfW5vW5n+NMZTtYhFyUlSYhsKCVIxiWUQ5l3VCyRjKe0mOEnMl&#10;7waM15dy/YTxhSgrzVNSPmVSEYU9l59vMmU8Xg0WlMwKfWJ8CGIo5WGhXqodgbePC0byM5DvWhoC&#10;e3tT1H084O7tgWFe7nDx8IArxby3ozMsrbURQGvBtJE9zFtqYu7KZXXU8t8q5pa8b7z17tuIiInA&#10;UDcntGnbDN26tccwl4Hw93ZFT1agOrRqAOvaNVgxr4Ve3Tuq59LC2RMN6S0bVf75mmXvIi0+Avad&#10;W6Nr++Z4Zd40FTE/dWQPzlQS8wMVGKLi/3NiXkH1DTlfgpLw6vh1Ma8k50d34MS+ZVg/Nxpbinri&#10;8OhWOF7QECfy7XAyrwFOsTyRa4mb4xrhTml93CyphYfj6+HZxPqq68T7Y7gunyJNEb9dYEopN8Od&#10;fCktcCePkiwNICnLb/fSYUZLHWaRD/rqsJOiK32SS7RZhq+XHlikK0Qtei5RcMkbFykXOb9Dyb8u&#10;kXDDOsklFxkXWT7G44icS7eHKpIuJQVeGoQ+kAg+kbxzaZD62RhTJedflVmogYb+ML0e/jSrEf42&#10;uyn+MbcN/j63Hb6b2BqrHHXIqKHDlOY6LOuvwwFWAo7w/KQB6oV4C8p+XdzK5OcTbqp6bznHczjH&#10;87mQUBMX4xthcncTxDbSIaiFCSI6W2Dd5Bg82b8En574CF+e34xPL+3FJ5cP4OmlQ/j06lF8fv0k&#10;vrhxCl/ePosv753HZ3fP4+mNc7gucn5kN47v2Yjje9fj2J71OLJrHQ7tWK84vHMDjpSzkWxSHOJv&#10;4OiuLTiyYxOWvfUqdq5bicM7NuPY7u04uW8bzhzcoY67acW7WPXua/j47UU4vG1dOYd2bCznoBEH&#10;tvM3RlnX2Lt1HWV9DXZvXl0JSYfRS/pyVbHYSlHfsvojVW5c+QEl/b1KrFsmUXUK+ntLsOwdng8l&#10;/cM3F1PUF+Hd1+bjbcr5m4tm4w0R9LkU9FmTMV8Efeo4inmZkvRpZaMxlUweK6kuORR03h+ld7S8&#10;dBTT1YoyYjCajlqQSEGP9UZW1AhkhTojxbsXUr16IMOnCzK8u/x7Yi7pLG58eLgN7A4vZweVSpEa&#10;7a8aAhqLeQqRKHqA+2C4O/WFB7eVwYAkYh5HqY4N9akSMdeLubGgaxiLuYi6hibnEjV3o5in8w1L&#10;Y6tRfIAKozldlJNYzhjp+/s3UHXI/t+Dcf/j6ljSU8ZLMH7dsaSUDywNGf7+15DtpPvC34q8pvFn&#10;IozOjqfM6SPwxhWL8goGpVvD+N+ESssp5xI1H0XhcR/aHzZ8cBlLeYO6Fqo/cI3/Y2Je778v5iLf&#10;ErkXtGNoiKhLRL+OZQ0l5SLDmjwbi7k2r/V3LBKQlCBSJyN8piA2OhTdu7anoHVDfm46MuVvMNa2&#10;87JTKccpyEiJQ1xkMH8D+oqqXP+ZlG7V93Wa9KUvg2GxAir9yHM6wnc4urdtymsymRVGfs+Uf2Mx&#10;z06Ohn2HysPsN+RnOCo7A77uw9CqWRNY1eR3x8/OjliY1YQpMbPgd2HbEBaWItdaI8/fIeb1mkFX&#10;SxrscZlpLdgPclZS3nfwMPQbMhz9nNyIIwYMdcQg4ug8GENcnSjlQ+AywgnulDUvH1cEBEqPLZ6I&#10;COd9hPeahHh9RFokTxBJT+c1+VvFPFPy0rMlQp6gBF0v29GKjHTZrzIi4ZXnI1QOeXxcIIL9R8DN&#10;uR+8PIYgQNrPUDRDSXRkIKIi/FkB6w3HQb0wwKEHBva3h/NQB7i5sOLB0pWl+4gh8PQYCk9PVyWn&#10;IqlBwR76Hmko5hFRXoiKNsh5SiiysqORLwPwFLJCUZjM6SSWlPWCZIweRVEflaKmNWReo2g0Zbsa&#10;RlPCRxWkoSA/hZ8Hr0OSy3taLu8XBbzn6ElRpSwzRraVSLisE6GXY+RmywBB3J7T2fzc5buR7ymB&#10;Qh4XG4S4mEBVwQoOkka+I1kZYaWEn52XNysmvu6spHjA298THn5ecPf1wXBvH3gHR2CQmxfqNZB2&#10;DXKN/ediXsOyJuYtXoAde3Zg3fpVePXVeZg8uZQVjxz+BiMRxHNyG9oP9p2ao7Gt9CplpkYv7tim&#10;EZwH9URybCimTxyDdSveQxn3GcLv17Ffd4T6e+D8yYP6Xll+RcyFS8cruGgYJv/3UJ18v4xq5fsl&#10;XCHXzhx+DklnuXJq/6+KuQy9f+nIVpXPfHzXRqyckoCV6b2xLbU19qU0wf7URhTz5jhf3BpnCxrg&#10;elkz3ChqhKujrXFnjDUeldbFg7HWuCE9qhSaKjm/mUs557yUEjE/RVHd6UMRH6DDnLY6TG9NQe+j&#10;wxoXHbaO1GEfRfcgpVYi5pIXfjRYH5EWRLpFvo3l/FY6j0+UoBtSWATZVraRVBjV+JOVAcn9FsFX&#10;vbRQym/zfFT3jZRz4ftJtfFNFTH/2+yWSsz/PLsb7rFSMr8H5by2DmXNKOeDdNjI8z7kb8bzs8a1&#10;lIYUfzucia7F16mLK8m2uJjRAGezmmFbQhvkOdRCcBsdfNrWhGc7U0Q4Nsb2pRNw7/hGPD63G59c&#10;3K/EXKT8s2vHlJR/c+ecEvPP7xCK+Wd3LuLGuaO4wMrhmUPbcPrAZpw+uAWn9m9hZWprNWwj2/Xs&#10;FTjP8uS+nZT0rZT7HWr6zMGdOHt4F4+3ncfSS7pMn9i9SV0LwtFdIvFbFEf2bDWwBYd3b8YhEX8D&#10;Iuv6qPo6xb5temR69ya9pO/auAo7VHrMSjWtZN0g6lvW6JHoukTT17FCvU5F0t/GinffwPJ3XsdH&#10;lPT33liI915fgHd4P3h78RwsWTATr82bjsWzp2AhBX2+RNB5n5hNpJwxvhhTS0dh4ph8jKOkjy9M&#10;x3jee8fJiO+ZEShJC8WoZF8URFPOA/sjeWQ3pHt1/m1iPqBHRyMx76rEXNJZXPv3oKB3o5zbq5SV&#10;jLggFSFPpUSnGZCGgIkizXw49e7UAq58EPm5D0Ekb7oy3H5iRADiwgIQE+qvkOm4iEBKuj/CAnhj&#10;lkGD+HAK8HZDeNBIxIiwi5xLvqVE0nkjF2mX3HTJRR/u3AfJcQGqwZVeyimLnC7mg6IkT4+I768j&#10;Qi0kGKgsz7+G8bFEmsdShl8KtzGWcekLXaPsNyDbaccyFvBKr2FECcVcPpPKGMRcBF2i/lUozuTn&#10;aKAoS0OWxxPun8GHbmosSnPTkBkXjrZNG6KRpH1QsLX0FMnHbmRDbPWIBDagANvWqQkbKwuWlHeK&#10;dt1aNWBnZYmG9epQ4Cm+lF8RaU3OK8palOvaFHMRZH06Sz11nNqoZW6GurUl5UUv5yKXktIiAt2g&#10;HqWdx1M55jyWpMs0KEcqBHqkG0URczupRIiYi4STBhIhN8xLpUGoa1WTUl65JxJjMTdGpFxyzGWb&#10;6FCpSEo/46kI8BqBrh1aoVvH1sjLTEZ6EoUwmXKYEquQ6WR+tlkplPmUaIWIuZDN6QLKeSGls8Ag&#10;5t6uA+HcrxuvEYpWZgKX8TuimOelJSI5Kgxd2lSWcjnfJEpFYU4aimVQoqw0RAQHYPCAfqx0WFDM&#10;zSH55eY1Kzfc1GNGMW8NE7vuFPMOnBcZqpAdPZSiOk2gk4h5LYlwmsKqUUv0HjIMfZ1EyIfDwXkE&#10;HIa6EWcMch5CKXfEYJfBcHJzopQPVQz3cIUvJScoxBuR0UGIpOwKcTz3xASR43BFIklJikAqBTAl&#10;JUKRSrFKTaWsi7CXE0UikcLPMSUlSr+eAp8qeeEkhSSXQ/HXSGZFICmMrxOChAQKebyciw9CQjwo&#10;1M5wcXHA8OGOlOzB8PJiZYJ4UzK9vdwo3wMxlJXXoU4UcddBGMEKhzRslHI4KyCCzHuMdFF4+QxH&#10;QJAnAoNHIiTMi0gf7yRCPgPeA2NZMUkORlpGFFL4nlLTYxTpilhFBisi5fAaUXA6i7/h6sjgNZSe&#10;XpkMDV5L2rK0NJIax88tltNxCuN90rg8hZXABPXdRPLzilTTcXFh6juLjQ5GDInmdxke5s/Pz4fv&#10;lQQKMhKsJ/wCveAXQBEnHgG+8PD3xwjfAHiHRMLVOxh1Gkq7BrnGrGDasDfFfDDsevjCquNwLpP2&#10;DCLmWpeJvPZs7VGrrQvaDQhBk47SE5Es11+v5jUtMWp0ATZuXIdjxw7i4P4dOHJwNw5TMPZtX4dD&#10;uzdi95ZVOLBzPT54ayEK+NuSbi+b1q+Flo2t0byhNXp2aUNJ7w1354FwG9yPct4Ti+dOxVnKt6S0&#10;nD6yB2cp6Oc5XTWVRUNFycupXr5fRmXxPvgCfr+Yi5BrvEjMJf+8gv2Kq+Q6xVzyl4Urx3fg3MGN&#10;OLb1Y+xdvgTvFoXjrRh7LI9tj/UxjbE12ha74+1wPLsJTmTXx6kcO5zNtcHl0Xa4XWwHGbnyblFd&#10;XM40wbU8U9woMMP1/Bq4lmOGM+mmOBprgq2U8lWuOrzZV4cF9jrM7qjDencddvhRyoMouaE67Of0&#10;fl9KPMX8fIwO50TMoypyxkW0VVoLZVvkXFJgblDMr4uIi5hz/TVZz2XSz/hl7iODAd3kdrdkH5ay&#10;v0TcP5d0lrGmeFKow5csvx5voRqC/jKrIf42tyn+PqcV/kI5/2VWR3w/rSMu5jbDeMp1fn0dRjXQ&#10;YXFXHda5muBAcAOcjmuF07EtcDyqCU4ltsX5nC44Nrofjk10w7GFEdi5MAULivwwMX4E8gL6Ityl&#10;HbZ/MAvXjqzDvTM78ODcHjy5tB9f3DyBZ1eP4dNrJ/HJleN4evUEPr15mmJ+gVzCdX6nl3n9XTt9&#10;ANfPHqRQbyc7cIYirQl1BTJfPaf2i4gLu9V+IufGYn7m0E5eDzsp55sVx/Zso8jrOUbB16iQdD2H&#10;KPBaFN04sn5wp77cz3X7VBrMWuzdshb7N6/Bvk2rsGcjJX3dCuyUxqbCmmXYTjnfQjnfTDYtew8b&#10;Pnob6z58C2veW4JVFPQVb7+Cj5cswkci6a/OxdKFs/Dm/Ol4fc4UvDJjAhZOG4eFU8uwSKLoE8di&#10;FuV8xthRmDomDxNHZ2JSYRomFSRgXHYUyjLDUZoahLGJlPOwwS8Q8w4U8zZKynO8mlPK9ej6dm4D&#10;kXORcuNGoEP5wHd26K4E3dvVgWIejNRICjnlOZ2yLMh0Sqg3Qj2cKAhdMWJIX/jyISV9lEt/5ElR&#10;gZTzIE4HITWGD73oMMSGByLUj5I9dBAG9beHCx9c3bu1Ra+e7eDGB11QwAhE87hJcSFIig9VUUMt&#10;nWWkW3/ER/qikDItQl6UG6eoEOwEim8iyspJIPHPUZobbxgKnzUbYhwNNxbw30Il4f4tUJzL+MX9&#10;u4wtYIXAgAy1Xx3yGRh/JhVQytX7fR4Zol9GSK2MpAclkiSSTLlPpfTFo2OLxmgsEm6tp14tC9S1&#10;lGH3RYItVc8jgh1lWh/1JoYotXQ1ZmVhCpvaNdX2mpiLRDdsUA89unXivnWNouY8pp2kkkjE2hR9&#10;7DsjNTEeLZs2UgMI9OvVk/RWDO7vgEH9+qJV0yaoT7EWORepVhUGQyVAujgqj+iL9PMcJIVFtlMi&#10;b0DtS+T1pQcVTbSNqSrjGjJvXkO/TThFozArHWkJsejD99amWUO0blJf5X+nxIZxeQQykqIU6RQa&#10;KaVRbQUGMU+LQT7FvICiJaWIeRArtpJyNjYvVY3GWsQKVDblPnDkMDTmuVc9X4nYyoiKmfwOpWGo&#10;ghKfkhCNMIqSuZk0/LREzVrWhN9LoxZo2qItTExEaGpAV7sddHZ9oKvXlfM2pHJFRTW8EzG3bAid&#10;ufSPboaWXXphoJsn+rt4KAa4uGOgyzDFIFdnOA1zwtDhIuQUXQOSYzzCazglzYui6qeG75cBiYKC&#10;fVRD2TCKnSLMV+Vny8ih0quJRlRsYLVEcrsIGWGUREb6I4r3MyGSRJSjH31UI5TzwRTloFBP+Ae5&#10;w9vPDZ4+LnDnZ+9KKXfl/c6F5TD3ISrS7+4pectD4ERhGyxi7irrpLLhXI4b5XyYqoBw3tMVwyny&#10;XqyI+AV7l+Mb5IWAEL5uhC9Co/wQxgpBdLw/4lhRiGNlJJaVkqrEGRHPbTSSKNUVxFYikZVAQT9f&#10;sV0yrxFZFs/rMUGk+wXIvrJNbEIkYuIjEM2KZRSv6ygKeWRMCAnj5xiqCI8MQQifBUEh/E7le60G&#10;nyA/eAYFkCAKejBGBkfCNyIRzTvxujOTf3DqoEbDPjBr7YS63X1h2UHEXK5FkXLpHlSuSc7b9IYF&#10;xbwVxbxhJ0nH0gYg4m/T3AILFszDkSMi5btxaN8OxfH9lIYD2xTH92/FyYPbOU0ZObwLx7js3SXz&#10;Mak0H8P4zOrbowP62XeksHdCn+7t+Vzzx5F92yjm+/VibhiKX1JWKsl4NYL9axjL9YuoTrCF37KN&#10;MVdEvI2oTsyFyvvJsaVx6AFco5hLv+VXT+7E5WPbcXLPOuxZ9SbWLyjFa5n+eD3GAe/F98TquLbY&#10;HNMI26LtsCvOBodS7HA4ww5H0uvgeFYdCqs17oyyU1zMssCFrBq4lGeOK3mWOJtmht3RJlgTrMNH&#10;FO5Xhuowr78Os3rrsITlNi7bJ10hxupwmmItw+5vG0Eo7Aco8tIdotbzisi5RMMlfUWi5QqJgIt0&#10;E5HxaxIVF3isq9z2YiSFnfupwYBEyLmdDKkvgn6Xcv4oX4dPi3X4Zpw5vplYEz9Ot8IfZzXAX+Y0&#10;opy3pJi3oJi3wU+zOuDplO7YGl4HxS11KKSgl7bTYWIHHeb2YmXDyRJr/Jtha2QHbEzqhtWZvbBy&#10;vCe2LEjA3ncLsG9FKQ6vnYEjq+dj13vTsPaN8Ti54z1cPLwaN05twd0zO/H0ykF8e/8cnt04hUeX&#10;j+PuuYN4ePkY58/g09sX8OX9K7h98YRqP/D4xll8zvnLJ3mtSk9Ch/WCfZZCffbQrn8LSWWRY4ic&#10;yz9DN88cwSc3L7JCcAUPrl3g+r3cjr8T+XfJQEWjaf6ODu/B8X3blaAfFXE3TBsjEXZN0A9Q0A9t&#10;XY2DrFgf3LKSgr4cezcuU+zZ8DF2rf2Agv6+Yvvq97B15TvYsnwpNi97S7Hug9ex5t1XsWrpIixb&#10;sgAfvz4X7y+eiaULpuHNeZPx+qwJitdmjseiaWMxf1IxZo8vxEzeF6aXZGNacTpmFKVgckE8JmRH&#10;YHx6KMqS/CnmQ5Di2f15MfdqT1orKc/xakYp16Pr1roJ+nWVvrD10fJy+nLegLNDF5WykiH9lhuk&#10;3FjOI7xcMLRvFwzs1QkjnQfAy22Q6pEliVKdHEXB5g05MSIYCZHB8HRzQm++Xtf2rdDLvgPsu7dD&#10;+7ZN0K5NQ7RsboMO7RrDeUhvhPH10vhQkRx0EXMZhMjHYxCiQkZCP9BKvJJyKUU6RUaFcflJGF9O&#10;Ikl4DhH2UtnHwH8k2i+gLD/lBfzPiPmL5bx6NDmvDD/jnBSSqqS8JC8dwwb3Q5O6FGYLM9VfaVMb&#10;a/iPHIHk2Cg1MJWkeXRs35LfqfRG0QY97TuhaeP6qkuxAX17wGVIfzg79oe78xB4DXeF5zBnDHF0&#10;QHCgL7p14cOujz0F0RQ1zU1VnrYZBVcku3vndpg8fgwfoNsxaVwJxbwhvEYMh6vTYB5Pj7ubK3GB&#10;J5e3bN5YCb0Sc4OUN+a5NrZlaWulkOi+pKmoqLkI+gvEvFbNygPmGAt4dWIuaCIf6OWBwuwMVfbg&#10;59GMlQ8hkwJtLOYi5b9VzCViLuksMraARMwllUVGY02NCsbgPt1U9Nv4fIWeFImIMD8l5qlJ0azc&#10;6ElL4n4sY1iBtpSRSs1qolGTFujX31HlmKdl5cPCUiLompj3pvR0h66G5K1XFXO+rhXFvDbXWVDM&#10;zeui79DhcBzhg0HDvRSOwz0xeLi7YuhwSqyRkBuLuRsZLnLOSryXtzs8PAwpD9Lnuc8w+PsOhx/f&#10;v6REBPH+UDE4kaeS6eoIC6fgGggPp3iHeyvCSVg5XoT3GwMi5YE8bkCwO/wC5Xwo0b6uGOnjpkR8&#10;BAV9xEiRbMo25VykW8RchFyQaRFzY4wl3cN7OEb6jqgk5Xoo5qHeCGEFIiyGlYhYVjriAxCTEELC&#10;nkOJuZGMGyPSrBHHa6yCKK7Xo0m2XtL1cm4s34I2r+2jIcd6Xsj1aEIuaNPBlHMR9OoICAuGjxAa&#10;Bu+QCPiEs6IZnYIeA92gMxX5FjHvi5rtXGHdzRtmbaTxZ/VibtrSCc0dAp8TcwsLS2zYsA4HD+zF&#10;/r07cXDv9kpirhdyfXnq0A6cJKeOSI8rXM/po/u5/Z4tKs9cRjFcPHca5k2foJadomioPPOju/5f&#10;IeYi2hrVra/Kf03MJY2FYn5q73rsXbsUq14bj3n5QZif4IhXE/vjrZhuWBbTBmtimmFDbANsSWiA&#10;fWmNcZCCfjTVBmfS6uByVm1czqxFMa+Jm0V1cIKSvI9CvDnYBMsDLPC2txne8DLDbCdKuYMO77lQ&#10;xJNq4H6hJa5mm3Ca4s19LlCeL3Na8sEvUa61Bp4i5SpVhdIt6Swqgk7xlij5VQPlUk6uSynRc4OQ&#10;X5NtYwzzPPYdSYMxpLU8yNVRzk3x5XgzfDXeHD9MrYc/zqiPX2Y0Jk3wx5mt8dPM9vhsuj3uTOiN&#10;lQE2mNbfDLnddcjoWQNJnXXI7GmGEidbjB/WGJOCO2B2piPeLAvBmjk52LVkPPavnIvTm1/HmS1v&#10;4tzWt3B6+zu4cGC5EvNLR9bh9qnt+OzGUXz/8AK+fXQZz26exoOLR3H/wmFVPqWIf3HvMmX8Op7c&#10;vIBndy7ii0fXcffSsfIUK5Hz6oRbwQqriPfLkG1EzCUi//mD6/jDF4/wRwN/+PIp/vTNZ/jzd5+r&#10;8pevP1X84RuNZ/jm2QM8vHkJ184dx6WTh1SKmMj5UQq5CLsm6od26dNeDlPQj2yTHPY1ikNbRdA1&#10;KkRdJH3P+o8o6h9WknSR8w0fLcG691/H2vf0gr7i7YX4eMk8fPDqLLyzcDolfSreEkmfPQGvzCjD&#10;wiklmDdxNOaU5WPO2GzMHpuOOWPSMHNUAiZnh2Ncqh/yQwcjzcdeSflvEvN2TWzRr0tblVcuQi5R&#10;cxU572ugT1c+7DvBc2g/pFG0M6pIeWqYD6J8XLldFwyhJMjAQiNdBkA/dL8H/CX6NWQAnBx6YUDP&#10;rujVpT26d2jNsh16SKTcviN6dG2L7l1aoU3rhmjV0g49u7VBrx76CHpqvETZ/RDEh7H0dR7MB3KR&#10;jHxIwdVyuDUR/a1iLoyTbQ0Y53OP53GrY0KBDLH/3yLpdzG+kO/DQFkhz9PA+BcwjvuIoEtZCX4m&#10;8k+C8eelMZZyrlGSw8qOQuQ+hUKepro8SogIQJvGNshOisW7r72CdR9/gPXLPsLyd9/G6wvm4K1X&#10;FuGj95bgKH88Bw/sxJ7dW7Dso3fgOLAP3JwHYehgB9IPHsOGwtdjOAIoq0G+nujft5eS8l72XdGc&#10;wp2aHI+5s6dj3pwZWMTjfvDeUmzbtAZzpk9SDbEkD3yQQ2+4DqH4ENchTgpnx0EY2K8v+tr3QMd2&#10;rdG0UX2KeR19DyuU8oYCxbwhpVxoQES+q8q4hiyTqL2lhakSbU26NRE3FvOqyHqRgJGuQ5GfmYa+&#10;3bugVWM7tGQlpW2zhqprQyXm8ZXFXKhOzLNSpYvMGOSkxirypOR+Pdo3x5jsZMSGeKM9f8vympKy&#10;UiHLOrTg8uCAkYinNCXwNVMoZJqUKzGnqEeHB6JO7ZowrWGO1m27ICY2DUVjJyE1k2JeU3J3Kea1&#10;2kJn24v0oHjz5vGcmJtym8YwsW4Ok9oNUbN+Mwzx8MMQd18jvImnwmnECDiPEDkn0kMG7xWC20g3&#10;DPMcQTEfQQH2gKePJ0Z6j4S3rwd8OC/5yIKP4M/5AE8KuicCgyjSlNlg3pdEaJ8jvIJQkXOJuBOJ&#10;vIdyHz0+FHK9pIeGeSOIxwsMoSRT/gW/oJF8zRGU82E8L72c6wVdpLtCzAVnN1YYietwXp9GqIg5&#10;Bd3Di8fwc4cX75Mi4/4hPoqAUF8KqryHQESI4MoAPLFBJJACHIiYuNDKGMQ8gddJvAGRdA0VzTZC&#10;Cbom1iLbIuNp+ii5Ij0BKaRivgLZrioi7XI8/etEsAIRXk5UXCQiYyNIuKGMQER0GMJF0qshNCoM&#10;gVHh8I+IJNEIiE5AYEwq+rv6wqxWQ15j1krM63YdiTpdvWDWeiiXyXWviblUokXMe8CkxWA06/e8&#10;mNvWb4i9e3dj755dLxRzDU3MRciF41wmkfGDuzfjAGVAGoIufX0+3ntzEfZQCE5SZP7nxLwiZcU4&#10;/cRYmo0l23ibF2K0vVCdlAvG+2i9uCgxP7VbibkWNb94dCtO7FqBvWsW4c2pSZiW4oIJofaYFtgB&#10;C0Nb4d2oVvg4tgVWxDfBhsRm2JzYENuTGuBIqh1Op9bFiaSaOBBrigsFVjiaYoqNwab4yKsG3vE0&#10;w4d+plgbaoYdcXWwM9oS10bZ4UFxXTwuscTTseZ4PMYEj4pM8KTQFA/zTXCfsnxfGpBSoGVAIa1H&#10;Fhkd9E5mRcNPSVuRVBXhCqVbEEmX8nw45T6K67jdLUlnEUGXbbheIuyP+RqP8vg6OTo8G63DF6Wm&#10;eKYGHzLHdxOs8PP0Bvh5agP8YUYz/DijHb6a1QefzhmMW1OG4cy0YHyxYRq+O7AEjzfNwc7pccga&#10;ZIeMAbbIdWmGKdEOeC3HF6umpWPzKyU4um4RxXwJpZxCvv09XNq3ApcPrsWlQ+sp6Otw7cgWfHL1&#10;KL69fxE/PLmGbx5cwee3z+PptZN6OaeA3790Ak9vX8SXlOYnt87robDfuXgClynmwsWje1QE/d9B&#10;RcnPsRJw6yK+eXoHP376AD99/hA/C188wR+/eoZfKOF//PqZmhb+wGlj/sj1f6K8//jlE3z/6SNW&#10;Hm7jk7vXceviSVw8cVBF1kXUj9I3JG/9+M71OLZjXQU79RzZsVZF0w+JpG9egQNkHyVd2LOOkr7m&#10;A72gr1iKLRT0TR8vwfoP38C6917DmncWYyUFfdkbc/Hx63Pw/it6SVeCPouCPr0UiyYXY+GEAiye&#10;kKtYWJqO+cVJmJgagCz/fsjw7fXbxbyFbW307tgKzhRziZprjUC1hqDC4F6dMLh3Z0RSio2j5Smh&#10;XgoRcxeH7hjh1BfhfGhJA1DpPrEvxbtP1/aUOTt0btUUXds0R89ObdGltb4c7uyIYH9PNRBKfHQw&#10;fD1d0bVjS/Tt2Qk9u7dDhzZN4DKoDyL50AqU3M0RQyjnzpDhx8cWpJajj1LrBVOT8gkFItNSJv4G&#10;ZNv/N1NxruNEvA1Uv+3Lqai06EVdQwk7pdyYMvkHIT8NMrhNMQVdcpab2FjyM8/CrIkTMH50Ad5c&#10;yIfS669ixbtLWXvdjemTy1i5agRbm1qoaa5Dy+YN4S6pCkMHYuAAEfC2GDKoH1ydBlGqB2Ko4wDU&#10;tbZE187tYd+9M4a5OmHxorl475038f67b2HpW69jxbIPsICS3qtHZ5ULLsi+w5wHEx57sCMcBzjA&#10;oXdP9OnRndePPbp36ohmDRtQ4iVqXpeirWFIcRHxFijqGsZSrtZTzGtbmlWSck24Rb61Bp9VkfVa&#10;OahPT163bmjboilasqLQoqEd2jZvgoTIMCTFhCI1LlzJuETOjdEEXaRdQ9sunWSQXMq5U78eaNPU&#10;judYVZL1tGxWH5Gh/gjwcVfyHR8dikRKkpAUF8HfXgTLMK7zR726tWBSowYaN20LT69QFBZPQHh0&#10;IsxUd4mUbss2+oh5fXuKeXMuq0bMa9TXR8xNrdGsY084ewVg6Ej/cpxG+hIfPZRz1fPGyJGUceIp&#10;3eMRL3fVK8dwbw+4s+Lm7uutGMlpbz8v+PhRjomnH6VdMZJy7kFx9kIwhTaQ0h3MSuRzhAeVE8LP&#10;Iiw8QBFKQgyE8nMIo6ALoTxWUKhPOYESyWYFwMd/JGXcuTxirk3ro+bO5ZFxYxGvynAPF1Y29NFy&#10;T0Maiwi5iHlgqJw/zy8yGJH8viJjghEbG4LYuBDExYeSsEokJPI7TIpUYh4rIl6FGF43GrG8juJE&#10;xnntJIpUi2xnUMQzEyuRmpXEShnLqsurQZbLseSY8SLpPH4FsXzNGETxHh8pkl4OJd2ArIuKj1JE&#10;xscgLD4WwTGxFHSWcckkHe4BMajVQPLM61YSc/NWIubS0FjLLxco6rbdlZg37RuABh0ri7mNXQPs&#10;oZT/u2J+eO82JeUSMd+7fT02rPoAqz9eqmRdxFw1/jy2G2cNUl6dbL8MbR+RbxHeyjJewYsE/EXL&#10;/x2unT2ikJ47jMXceJvy16KYXz+9h+yuxNUT23Dp4Mc4te117H5vIuZne2FSaA+M9mqIsuF1MXlE&#10;bSzwt8Gb4Y2wNKIBPoitj5UxtthGSd8SXxurAnVYTVb567Am2AJrwmywI6Uhjuc3xdWxzfFgcls8&#10;m9EBn01vgS+mNcLX0+rhm2nW+H6qNX6YaoMfJ9tQhu3wzTgrfFZsicf5pgrJCZe8cpF0SWG5l81p&#10;yrVEv1Vqioi6pLkQLWJ+XSLpnBdBPxvKddF6SZflUj7gMZ9IKosM0y/9r1PKv5tYk1JeS/XQ8v1E&#10;ayXmP01rqsT8m3kO+PO7gfjXvknA5VXAne3Ao4PA3T34y7l12DQlEQsTnDEn0Q2v5AZix+Ji7F46&#10;AcfXL8SpLa/izLa3cHbb+7iyZwWuHVyHKwc24NKBjRT0zbh+eDs+oXx/d/8yfnx8vULMr5/Cg4tH&#10;8PDSUTy8egqPr53GIyKSfv/ScdwTKOa3zx/jd8fr8NheXOI1/TwUb17nVbnISul5rrt88gAeXJP0&#10;mGv47pO7lOr75fzwmQj6Y/zhy0+UmCs5N4i5MSqKblgvEXbZR+OHzx7xWA/xI8uvKOsPb1zke7nA&#10;93USt88cwpm9mxWn92zCqd0bcHLXBhwXUd++VnF022oc3rpKcXATJX3DMuxd9yF2rX4fO1e9h+0r&#10;3sW25W9jy8eU9A+XYMP7r2PN0sVY9dZCrFgyDx+9OhsfLJ6Bd+ZPwVtzJuKNGePw+tRivDIxD4vH&#10;52BRWQYWFCejLNH7hWKe4y055tWIef1apujcolGlnlkqI8s7YWjfrvCXrtrCvFWUPNBtIOID3OHp&#10;2AvhXkPh1Jfb9uM2agRQ6T6xFwZznwH2nTGoVzcM6k1h6tYRrpQyKXtRzDu3bYH2rZtSzvohhg9O&#10;xwH2aN+mMdq1aoRO7ZopQR/UpxuCfIYrOfdwGQQfPvBy0yWlI60clSJCCRc0AZ1YmIKJo1iOYo3l&#10;15Btf41Rv48JLxHnao//MozOdTyPrVHttr9CdecjKFGnnFf9J0Ei5vIZD+P3bGNZAz7DnHBo5xYk&#10;RVLuKJfTx5Vi9qTxFPR5/I57ws66psorb1DfCvVtrdCXlT1vr2EYPKgvxbuj6pGkU/tWaGRXVwm2&#10;9A3euKEtBg3oC6fBA5CUEI34WFbUYiMQFiJdq1GWgv3hR1Hr17M7unRoo+jQRq6dlujYri06dWiP&#10;Lh07oAtl3KFXT/Tv3Yvb2quySQM7CrY1z6WegboqNUbloMvrU8g1qoq5RMtrmpv8R2LeqQ3PsVVz&#10;ynMjtKCYN6eYC9F8bwlRQUihFFcn5hqp8eHPIb1CpMaGIZAV2Tpm1Qu59HfuYN8FoYHeqvIrA6IE&#10;UWBFzI2Jiw5Rv72oMD/Y2dWBiYkJ6tk0g4urH0IjE+EbGF5JzE0a9YWuYS/o1Oifkntu/Lo8FxMb&#10;bteIYl4XPQa4wMU7kHIeiKGeFHNiLObOHl4Uck9KuBclXPAoZ4TPSHgE+MAr0BfeQQEK30A/Qnk1&#10;4BdcQUCQRLZ9KOb+FPMXEBZYTnAYrytuK4QQ2U8I4ecgQq6hLQ+iNAcG+6hGiiLmI71d4eHlqqRc&#10;L+daWotrOSLfL0LWe4mU+7nDO2CkXshZoZBIeVAEzysySKV+RPF3EC2NKA0SLoMRiYgnGkiijKek&#10;xiAtPQ4pGXGITxXxNgh6sh6RZQ2RZ02ykw1CnpadjPSclApyU5GRl1aOttx42QvhvrKtHFNPKiU/&#10;heIu8i4kvJSEtCTEpqUgKjmFgp6MqJQsRCTnICwhFx36OPMaqxBz62rFXATcSMz7+MO8QRcuk4GH&#10;9Clp1vVssXPnNuzd+5+JuUi5yPlu6fNZ/kbfu5Xb7FLpLBIt/3fFXDAWb2MZN0Zbr6S4GlGuuvzf&#10;wVjMbxjJebXbnjlIEd9bScqFG6d34PbJNRTFD3B+51KVdrHr3Un4cFoUFqX3x/SQNhjv0wBjPWpj&#10;gqcVpnjXxFSPGpg+3BRzvXR4zUeHlVF22JfXGSdLuuLC+I64PKUVbk1thqezWuOL+e3x1fw2+GpO&#10;c3w1qwG+nWmH78lP0xtRgJtQzO3wxxkN8PO0+mr66zIZ3t4aX5XVwudjLPBpUQ0Kuxk+G2Ouj5ob&#10;ouQSAb9H0ZZSpbUY5Fu4ze1Exi9E6CPmskyi57e5reSZP8jSp7ZIJP4pJf2rUnPVQ8vX4yzxwyRW&#10;FqY2wQ8z2uK7RQPxr43ZwCdbKOQHgMfHgSdn9Dw8gWdH1+D2jvdxdQc/ux0f48LOj3Fx93Kc3fGR&#10;4hznZWTPm4fWGcScUn5gE64oMd9BMT/+m8T88fUzlPFjuHtB4zgeXDmNOyyvnTyIK8f3KS4f2/dC&#10;MRchv3hkF66c2Iurpw7i3uVT+PrxLXz37F4lKa8s5k8p4J+oiLkm4MYyboyIuoh8VX7hvj/yWN99&#10;8gA/kJ9YCfjx6S2+1wu4e47X5fE9uMjf7rn9Ww2SvlFJ+omd65WoC0cl9WXLSr2gr/9YCfqetR9g&#10;t+SjK0l/R0m6Jujr3n0Vq98WQZ+vBP29RTPw3ryJeGdOGZZMH403Jubj1fFZWDCmQswz/Xoj07er&#10;Itun88vFXAYtad2wLhy6toN0nWgs5Y4ixlw2qGdH1RB0OGU7ystFpbAM7Noa7RvUgS33d+vXBSMG&#10;94Fjny5wH+qgouU+wx0RHeSJOD7UkikAwyjfHi4Ue4mSBPog1HckhjkPUnnHbVgxGOTQQ0l5x7ZN&#10;0b1za9h3aUsBa44BvbsgTsSBD66Rbo6K7JTYSmI+rjC1IopsLKL/hphPGp1aLZOL0n4Xk0YL1R/L&#10;+PWMqW5bPbJOzwTOa1R3DEH2qW75y6gq6VKOo5hLw0L5F6R+nZpoaG2JpjaWcKRcRwX687seit6d&#10;O6N148bo2bEjOrVqjdbNm6B1y5Zo17Ytunftgt4U5aFDBsNjxDC4OA9GoL8P/PndB/p4UgaDkJGa&#10;hIy0VIwuzMeY0aMwrnQsCnJzMW5sCWbNmI4ZU6dgxrQpmDtzBt54ZTHefuN1LF3yBt5fuhQfv/8+&#10;Vi1bgZUfL8eyDz7i9HK8tugVLJgzF++9/Q5mTp1GMW9IMbehiNsZsCUyb0Mxr1dJzLWUFi2tpU5t&#10;C5ib6aoVc2MBr0r5ckpuh9bNVYRcouVCswZ8fevaqlHobxVzKbV8dOnVSAY26cgKrZnhXKoi5+jI&#10;inCYfM7ew1mxdUewjweCfT0QQyGNV10yagQZfl/eaFy/XvkxhjgOQ0RkAoKCI2FaQ2SH0k0xN23U&#10;DyZN+kBXW0ZjFNExrhgYIuYU8xrWTdBvqDtcKOUu3kEqcq6i555+xFfh6iVd4kk03Bcefn6ElW8j&#10;RMo1MfcJDqCA+ym0hoL+ITKvF3OR8qBQPxX1DuL7EYIjA1U6iEZoVEg54XzvESK/BsLLqWggKmjL&#10;Q/m5y2voxdxDpbN4y8BnRFJaKhiuUlQEaQgqjBAMsi7zKoWF23nze/SR3qkM0XLj8w6Lkmi55GxH&#10;qEaVcbwO4oykXCLkySnRSsrTpWtICnZ6loh2PJLSY8tJpqxXFXFBIuJKnCnRmRTqrPz0crILMiph&#10;vDynMLNackdlKWS68v7ZJIvCnkFhT+drpr2U1OwMJOdkIjErG3EZ+YhOy0di9mhSghEB0fxd1YVF&#10;o96o2dUdVj2DYdLKjded9ABkLOZ20Nl0g66NG6zsfQyVSGk4KuvNULtOXWzduvk5MT9GfquYa6ks&#10;Uko6i5SS4nL84M5KYn7+3xBzTbpFdiW1pKqQa7xIwF+0/N+hqphrcl7tNhTzG2f2UcYFiZzro+c3&#10;T+3CnZMbcePYKlw9sBzXyNUDH+HC7tdxdes8XN04GVfWluHC8tG4+HEOrn2cggvvROH4gpE4MtcR&#10;lxcMxu25g3B7dn/cmWWP+3O64OG8Tvhkngh5W3yzoB2+XdAG389tjq9nN6SYN8T30+vjh6kN8P3k&#10;hvhuooh5Y/w0pQGluD7FvB6+LKmDb0ut8cN4G3w3ri7LuvjjlPp4VmCiouUi5mfDKeQi3JRwQQb4&#10;kZzyW5y+LxH2NE5Luoshz1wagaqGoFx+n0J+j4iYS2PQZ0U6fFFSg5UBiZ7Xxfc8lx9ndsC3i4fg&#10;nxItf7iZHKKQnyTnKOhn8c+Hp/Dn2xTog2tw68BaXNm3Bhf3rOLntgqXWApX9q/FjQPrFVcPbHhO&#10;zJ9StkXMf3hUkcry7MZpSvkx1RhUxFxDxPzeRYmWy/IzeHL9nOL2uaOUc2k/cIDSvb88xeUyr+/L&#10;lF7h6knK+EkR9z24efYQnt3laz1gZeDJbXz79I6S86qCLhFvkXNJaRHBrk68XxQ9F2T9z188Vft/&#10;/+wBxZzHfXq/XMyFbx9e53u+qCLol47sVHJ+dt+WStF0LaJ+bIdE0fWCfmDjcuzfsMwg6R9R0D9Q&#10;gr5t+VJsXfYWtnz8pkHQX1ER9GWvz8FHr0zHBwsn4v154/DOzDGU81wsGpuKsfFe5WKe5ddNIWKe&#10;axDzHG/plaWKmJvxgWpjUQM927dQcq5Fzh0p4wN7tNdjz+W92mNIn45wH9QTkXwA+br2R592jeHW&#10;tzP8Oe3jMoBi3hlDpSeXQb1U7yzSbWICH25xfLD15fFC/EciJZ4PFEld4cMxipLgPNiBMt4c3Tq1&#10;Qsd2TdG5fTM13b1La043h/PA3jwGH46BnhQMPtT4WmmJoRRyaQBJcTQIebVR5N8q5kZMGp1cLZOL&#10;RM7/Ozwv3hoveu30ciYoOadAk0rv1QjjY6oIvraO02pZ1WkjNDGX6anFWUiNoSAEemD2ZBmeNg9v&#10;LZ6DVR+8jeK8PCyYPQcfvL0U7735lirfX/ouPv5oBT5etgYfLydSGqZXrlqDNWvI2tX46IP38cr8&#10;udx+CXZt24q1K1djyauvY+VHy7CG200aPxGvUrDfXfoO3nvnPbzDY7/N13jzjTex5LU38Norr+GV&#10;RYsVC+YtxNTJUyn2RSgdU4qcrBykp6YjNioWToOdYG1VF5Y1rWBpaYVateoQKWuVU7u2ZTki4hoN&#10;KalWtcxhUUXMKyT015GGo80bN1Cjhza0rasi5k3q26jeaCKCfJDICmtyjKStRFcj43ohl1SXxOhg&#10;5FOqAnxHsPLaBDV4PtW9ntC5ZWNWmvQV32BKYAglMIxiHhnAihAlMJq/o5ggL8QaiA/zRXyoj+oT&#10;vVn9ikGBHAcMhJ+vP4Y6UXxMDAJek4LToA9MmvaDzkrSCqpGzLmdmV7MG7TqBicPEfEAuPoEq6i5&#10;IBF0jWE+/hRwf0p3CHxDhGAjAsvxC9PjT+kOCA+kvAYpZLoc3ksCWQZTuDURF7kNZeUnjJ+fEB5L&#10;ITciwgitsWIUr/fomKByongMTd6Dw/xUZF7kXFJnqkN6V5EouKSoCB4UcHdvkXS9qHvxc5ZIubef&#10;bO+pjidpMir3nVIeyvMO53mUn2N8GKIp4pKCIvngWuRbUkdULnhGRcQ7LZdynkvhzuEyI7SIt2yn&#10;UlSIioDnpiJTMIi5JtUi2JXlWo8szxudXT1FOXqeW5enyCnM4THkuC8nqyATGfkU+bxRSMsrUUKe&#10;lDMWGaMmIDQmFRZWjVC/9SDUcQ6DjUs6dO08ed01IhIRFzmX0g41GjvAzikBLXyyYd7bncskD90K&#10;pqaWMDOryXvRSuwzEnPhyP7tqvcVkW9NxKXBpyCCfuoQl/PBfmQPJVyxqbw8vHsTju7dwm124syR&#10;3QptKH6JmldHdVKuoYn3b220aYyxNP+nVCfmL+U05Vw4s9/AHrIbt07vxI0Tm3H1yFpcPkyhPLiC&#10;fEjZXIore1/Hrd2v4MaOBbi3bS4+3z4Rt9bn4MbaRNx43xfXFg6klPfA3Zkd8XBmOzyZ1QbP5rbH&#10;F3Pb4ev5rfDdglb4cWEb/MzyuzlN8OUUO3w23hqflNTCp6UU8An1VYT6q3G2+LSoDj4fY40n+Rb4&#10;qqgWfuSy70spyuOs8cfJNvh2bC08pUjfpXhL1PtBtl6yRdYlnUXrOvF4kA7noyjl8SylISmRlBdJ&#10;gxEhf8j9HuZwnpIuDUGlX/PHBZJ3boqvJ9TGN1NYGZjdGV8tdsHfb7xLEd9FIT+Afz05gb8/PoO/&#10;PTqFvzw4hn8+OY0/3T2Jb68fxaeXD6q+yZ+Ru0e3QGT8Dss7x7fj+qFNSsgvHdiMiwe2KC4f3Ip7&#10;Zw/iy7sX9VJ+7yKe3T6Hz26e00s55fzBFRHy47hz/ogaCVS4d+kol5+klJ+BDEAkEfXrp/ZTzPV9&#10;1V+ViLjA6UsnJWVlL25fPIrHN87g68c38NMXD5SQa4iYf0tZFr6hnGt8J4L+2QOFpKNI1PuHTx+W&#10;S/a3T+9xXuT9iUIv8E8VP33xmPtwXx5Djvs1X0ei88K3Mv3wJrmB7x7pxfwOKwuXju/Gef6Ozx3c&#10;htP7t5Rzav9GnNy3Acd3r8WJ3etwdMdqHNy2Aoe2rFARdJF0kfO96z5QaS47Vuqj51uXLcHmj0TO&#10;F2PlW/Ow/PVZ+Jhy/uH8CXh3VgmWTMrDq+MzUBTtjkzf/hTzXqSLItu3C/K9OyLfpz1pS0lvxfmm&#10;yPNqrNBJZE960mjX2EbJef9uIuMSKe9AIe+gSsee7TG4dweFU88O8HDsheQwb5XKks2HV3KoF4JG&#10;DoVz/x5w6NFOlSOc+lEOhikxD6EQDKSwx/EhmZ4cq/5W9/PiA8rdRfXW0aldC/Tu0UFFytu2bIie&#10;3dqp6X69OyPYZ4QSkwg+wIJ5PF+PwYgJ90apEnM9IuYa5ZIpQvoSMa9OgF9GdYItVLfty9BH1CtE&#10;uzLVv4bxNr8q5gbh1rbXBN0Y4+2q7l8h5jzX0RnwHOqA4ly+Hh+686eNx2syItbMKSjMysL4sWMx&#10;deIkjC8Ziwljy1BGMS4aPRZ5BSWVyCdJSSkIDg6Gtze/ex8veHsMxwjXIXB3dYGbkwsG93eEy+Ch&#10;FEJHDOo/CN26doN9d3v07NGTlbTu6Ni+I6W0Pdq1bgc7GzuFbT1b1K1jjdqWtSnQFjCvYQ5zUzM9&#10;alrE2gI1OG1qamHAjJgqJKJtLJbGUe//hpjLMSRVp5a5CWTU0EbS+LSuFWxqWag+zROjwyje0uAz&#10;qpKYpxnSVQopUtKnub+nK1o0ljzy6l9HQyLoAR5uCPQcrrpM1MQ8nGIeRWnUiGaFOSZIBN0TcSHe&#10;SsoD3Z3QxK5CzIV2bdvxOwtHTdX487eIOedN6qkGoF36OsMjMAojAsLgHhheCY+gMIVnUCj8w8Ip&#10;1BGEZUSYESGKoMhQEqwIZmVeCGGF5jmk4WBsOMIll5mfn0Y0P08tv1qmqyOW66RnEX0vI5EqKq0R&#10;Jw0aY0IRKZJviJr7B1LOg0ZWizcrPoKnv3slQRcZl0i7P6VeH92X/HVJldFH+SUqH8FKgch4pMi4&#10;4dzkvLWc8CTJBzdgHPWWFBJ9VDv1Begj3iLgGloEXDCOeItc5xfnVoh2FWTd7yO/nMIxBeUYLzcm&#10;rygfucUFLEuQUzQRGYXjkTl6IvJLpyMxqwB1G7VDyy4usB0RhyZeo2A9KIHXnaSyGIu5LWq1cUFD&#10;lzz0TJiHFt4ZXKZvOKpds0uXvlUpYl5VzI3lXLF/mxLvCimvzP+KuYFqxXwPbp3ZRbYrOb9+fD2u&#10;H12Na4dX4vrh5bh5+H3cOfwO7h9agk8OLcCXu8fh3rJkXFjogUtTe+P2dEr5jA54OK0NaYVH01vi&#10;kznt8Nmc1vh8VlNCGZ/RGJ9PtcWDsZa4XWiCuwUmeFJsgc/KrPFlmS2+HlcfTwot8TjPHI/IHRHm&#10;DB0eZZrgaY4JHlKmn+Wb4IvRNfB5kRm+HGOKb0rN8WWJKb4t43FGmyhJl/zxL8boVJeKIukXpR90&#10;CvmFaB3OSTeKFHWJsmv9nF9lKfnrEjXXIuafjTXD56wIfDmjM75fMhJ4tJFSvg94ehT/enoaf6OY&#10;/3TzIL67uge/3DuMPz04jT/cPYPv75zG93dP48d7Z/Cd9E1+YT8escLz5Px+PDm3n5/ptnIxv7Bf&#10;X14/tgufXD+Fp9dO4cnN03h68ww+vXkWj6+ewL0Lh3H3wlHcppTfOneYHDQS8xP45NZ5fHJTRgc9&#10;y+USNa8s5tek7/rTB3CL+z+m7H/+4CqF+jZlmQIucmws5gaMxfzrT+6U880T2YeC/fgOvnx0G18+&#10;vI0vHtxSpcbXj7jtY9lGRJzTPPZXFPEvKOCf3b+Gz+5dxacSqb97Fc9uXVLdMn5y/azKOb9hOPcL&#10;EjWnmJ89sNWIzRT0TTi1b6Pi5N4NStAlxeXI1tX6FBdpLEpB19Jcdq95FztWLaWkSwRd0ltexZql&#10;C7BqyWwse2Uy3p9dijenFeD1Cbynhjojy++3inkjBe9R+oeqjYUJ2jW1Q4+2zdGnE6W4S2sl5hI5&#10;H2TfjrLeFgPIEIq5c5/OFHMfJId4ISnEE5FezggY7oSBPTujT5e2GDHEAZ6ujgimFEQE+sBt6EAV&#10;GR88oDeGDOxDCe9MOsFpUD8u64OWTeurFBZp+Nm+dRM1LdFyVycHFTGMCfNXqSwhfsPh4z4IkSEe&#10;KKU4ipSXUTCN864njaJ8CiKdLxBzvSCn/E6qyrKequL9a4iYTynOeAGy7nmMxXwiX3Miz0cwTp2p&#10;IJ37VBxTv1/F+peJuZbKMqVYP4JV6EgntG5ojR4dmqOT9JjTqB6a2tSCRQ0drMzMYGNlTeGsDXMT&#10;U1iQGiqtQZCHnzHG8qaDKYXYokYNijMFmdtb1LBArZpWMNNRnNXfzXrJM+OD1ty0JoXYgrJsRiRy&#10;K2jHrXgtbb2+fB59wy+hsowbYyzmjRvW5zmZl0u51ttKdfu9iNq1+BlRzOtZ1VRirkY5tbJEPUtz&#10;jHQbyms7GukJschIjKWQczoxRkXPBT8Kdhv+Lqws5P1Wf3yNAX27YuTwIaxEmKjuIMP8POHP/YNG&#10;upaLuXStKAIe7jMMYd5uCPVyVch0gDSqHuaI1nw94+N2aMff/6DBhl5Z+LnVam0k5pLKUvW7lc/W&#10;CiZ1mqHfUFa+QmPhFRrDMgY+YbF6wjkdEanwj6CQU8KDIsMp3BFVCCtHk+/QmDBFGO8Jgkwby/mL&#10;xFyizS9DehTRugJMSI5CIuVcI0G6FJSeTPh6kdHSD3eAEutA3vuqw0/SXaSRaJAXfFjx8WYlSNBH&#10;x/VCLoKvUmRUugqRSD0rYqonE0OPKVrjSYmOV5VxYyEXyS6Xa1akq8Ug3bKNRrmIj86mEOeiYEye&#10;YlRJ/r+Ftn9VRpUUKkTGtcj5y6LnWYVZyCzIRkZ+AdLyi5FaMJaUorBsGhIzC9C1jzOadByKRsNj&#10;0TKoFN3CxrMy2IHXnfTbXxExt2jpTDHPRve4+egQNQFmLZy4XFK1JNVFh8LCfGzftvmFYn50/1Yc&#10;3rcFh/dSulVEfKMRegk3FvX/FXMDmphXkvO9Ssxvn9mBO6e349apzbh9chNuHV+D20dX4h7F/NHh&#10;pXhw4BXc2zoRl96OwonpQ3Fh8gDco5g/mNIRd6a3NUh5K5Yt9HI+qwWeTW+EJ1Ps8GSiDR6V1sG9&#10;MZZ4UFwTD4vN8aTEEs+47HFRLTwsrIl7eWZ4mG+OG5TyU+EU6QgdzoaJaNfG12OscJcifZ/rnubp&#10;8HWpGX6eXAffjbfEDxNr4zvKudag8/NiHQXf0LhztD6qLlHyR7n6UnLMRcoVPJ40LlUNTIlE3+9z&#10;+89H1cE3k7vh57dDgcc79A0+H53APx+dxp/uncK3V/fjs3Pb8eWFnfjx5hH8dOcUpfwUvrpxDJ9f&#10;OYzPLh3Alyy/vn4MX14/gc+vHsWNo9tx2Shifn7fJlw5tA13zx1S0fGHlPEnStJPQtJZ7l/g96Xa&#10;BRzAbYr5Pck7V9ucVH2cS1eKn92l4FLQH109RRmvEPNrJ6UtwQGVvnT38gkKMbfjPs/uXsSn9y6p&#10;VBYRZUln+erRzXJBN5byr55SrMmXT0Sub1Gub/A418k1PLtzFU9vX6ng1mU8unERD6+dVzy9eQmf&#10;3rnM17ykenx5dIPnSB5eP4dH187iweXTfD8nVY75Tf6WrvF3KOctaTcXDu9QkfPzh7Yb2EpZ36IE&#10;/YxB0gVJdZF8dH0O+tryRqIHNi7DgU0fU9I/oKRLDvo7Ss43fvg61r+7EGvfnIVliybivVlFeGNi&#10;NrIDh1Qr5rk+HZHj3U6lsoiY53g3p5Q3UfAepX+oSkpLS7va6N6mKXp3FDFvo6Llggi5MYN7dYD/&#10;CEckhXnDzaEbhvbuBB+K+AD7rhTzDhjm2J9yPhDDBg/AwN490KVDa9XgT0ppuNexbUvVo8ZwFyf0&#10;6t6ZEi7LW1LMWyskt1zSWfy9h6nc2gQZQCTEF+GB7hQWR0QGe1DKUyjnqRjHB49x3rXIph4tx1sE&#10;9Hmqk+z/KSqL96+LufE2k8fwfRXzfRGZ1jDepioVYv9yMZdIueqNRRp+5sSjZ7tGsDBcH/8zPC/x&#10;FYj0aVS3XPbVxL06NDF/2WtU0LQR37uZiH5lYa9u2xfRwM4GDevbwbauRPUtUL9eXVhR9qVC0qF1&#10;Kzg69GXltD+cST9WVrt3bPNc1PpF1LWuiZ6s3LqPGAo/7xEI8PNAx3bSU4r0BNMDAZ7DESQRc+/h&#10;CPV1RzjFXP7BCvJ0UQ20ZYReIdDTGT7DBmOkS3+0alJZzJ/DrClMmw2EWcuBhmH55XM13ka+h1qw&#10;tG2jetHwConVS3m4CLlBysOjiPRPHQG/cImMh1K+wynWlWW8QsplnZGY834QFhehkOkKwhFBKY9i&#10;peY58TZEnONfBOW3XIRlWwNaH91aH+DSV3cEZVrfGFTflWJVAsJ9EMD7on+ol2rQqfVLrhp3SnRc&#10;UlWUjIeWD8gjqDxyvpa8bmKKfvAfbdCf1IwEpFHK0ynkGdkpisycVGRTynPy05FH0c4fJRFtiXi/&#10;GL2oZyu0CHiBQco1wR49tuB3I/sV8hjVoR1XplVUvIjlSylghSGfkp6HzPxCZBQUIWt0CfLHTqCY&#10;58PNKxwNOgxGG89kdIubgZ7xc1CrUyCvO0lVkUbKUom0hZltTzRyzUCX+Fmwz56Lej18oDOVvvf5&#10;W6xdF8HBgTh0cB/27t6OA3u26eV891Yc2LURe7evVezZtgb7d67HwV0byoVcJPyYDE2+Xz8QkZTH&#10;DIIugxJpUv7/q2KuibjiHIX8/FE95yh+mny/BK1x6LUzhwxyfkDJ+a3TeyjmO5WY3zm9TYn53ePr&#10;8ODESjw9tQLPjr+PG5tnYN/8cGwq7ovT0wbj0pQ+uDGlB25PbkdBb4n7MynnM1rjEcX8waQmuDuh&#10;Ae5PsMPd8XVxfXRN3Cisgcdl1vh8SkM8KqlNObfE7bwauEBBPp9EEY/X4RhlfK+3DtuG67BzhA6H&#10;fHS4EKXDJ/kW+GVaI3zG41yM1gu2SPkfplgrMf9+Qi38NMkKv0y34nJTJeUi55LuomSbpYi5RNQF&#10;Wa8agMq6HH1qizQkfZpjis8LzfEzz/OTCZ3wh+Xp+PuNjfjXvcP42+0j+NPtE/jp1jF8c+UAvrq4&#10;l+yhpB/CD7dO4JubIuCH8fT8Pjw7fwCfXjiIT87t57Lj+PTSUdw6skOlr1ymlF/at1mJuczfPb1f&#10;yfmjK8fx2e1z+PLuBXzzgKJ7+ZjKvZZospR3LxzG/cvH8ZTS/jkFW8RcBiD6nKL9yc1zSuLlO9XL&#10;+T4VZb/B4966cJRyfhx3LlVwj7L+6MZZvaxToL8w5JsbC/lXnP+C0v7p/Wv45B7lm9s9pmQ/uXlZ&#10;8fjGJTy6Tum+fkHJ+L3LZ/g6Z3Dvylncv0r5poA/JPekkerFE4pb548ppItG4cZpXtflufH6fHiJ&#10;ml84XIGIuSbn5YIuYk5U9HyPRM+1nlzW4AgF/cjWFTi4mYK+US/oKoK+8m1s/fg1bHxnPla/NgUf&#10;zRtLMc9CVsAQZPg6IN23JzJ9Oyu0xp9ZXu1JG0MDUBmWX3LN1XNc/1CVaKCViU6JuUTM+3eXfHOJ&#10;loucy3T7ciTnvH/3NkgI8UQYH+w92zbGSKeBGNTbHn26dsJQhz5w7t8XDt27oFv7NuhCunZsq8rG&#10;9W3QvnULzrdTQi4jOEopQt6tUxt079xWpbEM6t8DsXyISb5tspJzaaTGB5sfZcN/WLmYjy/KxEQV&#10;SU6jmOsjxlrUWB8lfl6M/5tUL9IvZ+qYdCMyjTBeXkElyTaW8RKuM2B8nOklWQrjZYLs/1vEXEZF&#10;zUsKRWtW1GrzmpAePiTdSYsay/TLJVWT5RdRdVtjqTbeTpb/GsbbvwjZzvj4xq//PCbcpknDRjCj&#10;QFe3/rcgn0/fXvaoZ10H1la1VNS9Tq2aL2yw+VuQYzZuZKN6uPEa6YZAf0/4+3rATwbdoZx7ebiq&#10;qHl9a0v4clr+sQrlujBKu4zGG+LtpmRcGmZ7uw1SyGBg0s3p8CF9VD/r1b2uHguY1e+G+l3cYd3R&#10;GaZ2nbis6j8Q8nlZo2Hb3vAJS1QR8wopNxbzcIVvWAj8wyVNReT8eSkXXiTmIuERCVGKSCJCHp0U&#10;gxhKrXEudoL0tW2UAvIiZDtBcre1AXaMB9URRM4lsh0WId0tSgpKZUKN+kwP5r1KeleRnlYEadQZ&#10;Jnnukssu0XG+B22AHkETcuk3XPoQFxHXyMhOViKelZtGGU9X5BZkGIQ8C4VFuRitJDj3pRSOyXlO&#10;mEWsi0oLUTxutGLM+CKUTChWZVXGcnl1lE4cg9JJJfqSlMm0Edp82aSyckonjn0Bsn4cSsaPxeiy&#10;UuSXlCKjcDQSMnNJPityaajVrDd6huSjT+oCOGS8glbexbzujMW8HnQWbdFiZBZ6pMzGwJIlaOKb&#10;BdUPv1kDWNs2Qv8BfbF160bs2rEFe3ZsJJso4uuxa8sq7Ny8UiFyflDyyPdt0cu4iDjRGoVqyLwI&#10;ukz/r5hrYk5pEzFXcq6J+S5Kuci5iPlm3D6+HvePrMTDQ+/h8sY52Dw9FEdn++D0VEecn9ALV8Z3&#10;xvVx7XF7PKV8Ugs8nNaBUt4WT6a3wqOpzXFvYgPcG2+Di/k1cJYCfLuoJr6Y2hjPJtbHdcrwZYrw&#10;xTQdjlK8dwdQxkfqsIkyvsFVh/VDOe2kw2aW29wo6x4i2Kb4oriWSks54qcX6b/MtMOfZ9hS0Oso&#10;Mf95iiV+mmyJHydZ4JsyE5XWInxdaqIi6SLlIuyyTErpglFyzB9JfnmxCb7m+T4rroevprriz8uy&#10;8I/jb+KP51fjL9cP4Ocrh/Htpf34inxNvqOE/3DjKH64dgTfkC/I0wv78OTcXiXmgoj50wuH8PDM&#10;Ptw8sq1czAWJml/i/I3jkuO/X0XIJVIuUv7do6tK0J9Io09+vyLmkspyn4L/6OoJfEYxFyn/5vEN&#10;xVcPrqpcc2nYKWIrPbCIoN/g/E0RdJaS0nKLr6Fx59Ix3FWSfopyfU4J+rP7V/H5oxsqSv7l41v4&#10;lMIuUv7k9iU8vHkBD26cKxfxB1fP4T4l/M6l0zy2dN94Ercv6LlzUcrjChHw60bXnfy7I6h5Srl0&#10;+aiJudZ7jLGcVyfmxqgUlz0VPbmc2EVR37mGkq4X9MNblitJ37/hIzWY1q7lr2PLO3Ow9vUpeLUs&#10;HTnBQ18o5pkU80yDmGd7taKUy9D8LXgP4wNVHvgiWw1q11DR8r5dJDIuEq4Xcy3HXBp/Cmq+lz6l&#10;JT54JEYMtIeXDLHfuyf6UcYHUNCl/+Z+9t3Qs0tHinZ7dG7XGp3aSg55U9XVncx379wB3SjoXTu0&#10;NUTLReBleWv4ebkhJUHfZ7O+AVyIEvNgX1d4DR+AEukicVQaJo7JwmQRVgPGEispGdWJ8f8tRLKn&#10;keklGUboJVqP8fIKpvE9lsu1kYwrIR+boTA+zoyx2Qptfhr5dTFPxTh+pqW50m1iMhKCPWFb01RJ&#10;ufybIhgL+a+LubEMa2hRay1yLUjqivYXtCB/Nf8nyLEEbV6OryHzvy7bknveqEEDJeYvf58vRvaz&#10;Vf2nW6NWTXnd358KI8g+jW3rwLFvD3i6OyM40Bv+fiPh7TkMnpRvjZHurvD1Go5e3eRvfR0G9ulO&#10;ER8Bfw8XfeTcx01Fy0XMRcYlQj7S2aEc6U2pbXOV21Y9JrVh1WYQ7Ox9Yd3ZBbq67bhcPktjMTeD&#10;aa1m6NTPBSNDYuEVEq3k3C8s2kAU/MIjSbjCPzQUfqFBCAoPochKPrmkteipkHJ9yopeyiWFJQLh&#10;BjGPSYxBbFIspK/suOQ4RXxKgr5v7mpJeCHSY4mGiLF+gB2uS+V+RIRZRF2EWo1oGR2I8KgAhUxr&#10;hMUEKUK5XBqe6nuD0TdAjaCQq/QaQ3RcjqdVAuT4FVHxZENUXIuM60VcJDx/VDYKRguU7WIKNimm&#10;XI8pHYWicZRsA8VGlC8vy1cSXlQ2Skl4yYTRFOsiynARyiZTqMm4qSUYP3UsJkwqxngDE7hcY+KU&#10;EsUkbqOnFFNmjMOU6RMwbebESkydoV82fdYkzJg9GTPnTC1H5qfPEiZVYSqmzZ6ByTOmYNLM6Zg0&#10;ey6KJ05GfIaIeQGvjVTUadkLDuH5lPJF6JPxGgZkvcFrT8shF2xhYt4Gtk7xGJD7OgaMfReDSt+C&#10;SQsHijkr3LXqwbpOHbyzdCm2bt6InVs2YPf2zdi7UwYMWqei5Af4EBYhV7nmVUT8RcjQ/cZS/t8Q&#10;83+H6oT7t/Kfinklqor56d2UcpFz6T5xG+4c36TE/Pr2N7BhZiI2jvfEsanDcXpcH5wf2wWXS9rh&#10;6tg2uD6mGa4VN8aNsla4UdoMN8ua4P6UVrg6pj7O59fG9jDKd5IJro+qhat5FrgxqjYOU64PxxAp&#10;w3XY6Ushp4CvddFhHWV8LaV8wxAdNpLV/XVY2UeHY/76BpwSAd/jTpEeZYI/Ucr/NN0Wv0y3wV9m&#10;2eFvc2zx19n18I95doq/zZHl9bidNf44rTZ+ISLvP0w0xzelpviSfFKkF/MbOab4YVZX/HmeE/6x&#10;bAJw6mP89dwK/Hx2HR7tW4WnR7bi64sH8dVlCvmtk/jp9mn86cFZ/OHuKXx38xi+kgaglyjkF/VS&#10;Ljw5uw/3Tu7B/ZO7cZ1yecUg5lKKlAuSZ36D21w/sRvXju/Sj/p57RQl/Qzu8nu9xWvmFr+nm2cP&#10;lKezSKPPT+9cwFcU6a8fXcc3lGnJNb919jAuGqRWGlNKw89LEolmeeUUBfjUPgP66YvS4PLIHlw8&#10;tpfTnD+2D9f4encvnVQRb+GepJ1cO4P71zktJYVcIuO3L5yikJ+keB/n9SQCLhFxPbJMZPwqj3VF&#10;BtnisTVklFENkfLqxNyYqmJenZyf2Wfci8tGsp6ivlYJ+rHtqynoK5WgH978IQ5veBeH1r6FPcsW&#10;483JuSiKGo40bxHz3sj07mbox7wLhZySruhIKZduE6V3FpHzVvpeWQRJWWhe1xwdm9SDA8XYsQeF&#10;nAymnDv16qQY2ruzQpt27dcFkb5uSAr3hafrIAp5N/Tp3hH9enVFf4p5b4p5j66U706t1d/s0md5&#10;25aNVSkCbt+1nVonaSxdOkgUXdJZWqKPfUfVUFTEXGsQl8KHcoI8CAM9MNJtIAozY5WYTyrJxpQx&#10;RhTrBdQ4SlydpFeNSmtUJ8ZCddu+jOpeSx2LEj2jNLMCg0Q/h/E2pPw8DCKuMY3rqlJ1P+18JFe+&#10;as67yruXaHlhhhpMSLpHHJWZgOCRziq6K2IokvnbBVVETRNzEXCJYFVFk3BBhnuX3E8ZVluQyNe/&#10;g+wrD2XJNRVkWo4tGL+mlsP+YszMLFS3ito/BNVt81uoZ10X9W1sYWmhF/PfS01+/p1aN4OLYz94&#10;ujnBl4LtO3IYfEa6wXMkZZzS7UFZ93B3IkMo6CyHOcKshqTKNIf3iMHw5TJ/T2eFzHsOGwQP1wEY&#10;QRkfPrQfhjn1VfMujr1UW4/qzkMwsekAO4cg2DpGok5vD9445PM2ruTId10LFrassHuFwjMoSg2p&#10;7hsaCf+wCAMU8tAIA2EIDBNCEUIxD6GYh6geVQxEhyoBj06mfKdE60nltAGJhkuEOYXCrQmtRlqm&#10;LPvtSDeDL0bW60lO4+smydDzkooiQu7/HJGUckFJOmXcuFcYTcwlbUVy2fVSHoPkdL6PjDj1ehnZ&#10;EiFPpJAnkURk5aZQytOQV5iOwqIsjBqTg9GkeGweZVykXMp8jB1XiLHjWRoonVBYTqXl40ehbPxo&#10;CncRRbsYk6aNoVRTsFmq6RljMZXzUzg9eQrXTy5SZcV0EaZMHYOp00owjdvNmFGGWbPHY+asCZg9&#10;ZxLmzpvCcrKanjV7IpmEOXOncPlUxfz50xRz5uq30SPTembNmUZxn46ps2YQivmM6RhdWoakzFwk&#10;ZuWzYpaEJl36ol9wCgbkLECPnFfRb/T7vPbk71+5JuVeIt0ntoD1oFj0z1mC/iXLMXjmelgPjeV1&#10;2xIW5jaoYWqGqVOmYdOGjdixeRN2b9uK/bu2qG4P9V0fbsExCs6JQ9tw6oheun+NqkKu8VtkXES8&#10;OqoT71+jOuH+rVQS83+D6+cPl3ODoqdxkwJ5i9wmIue3T1DOj23Dg2MrceSDUqwo9cbOCcNxpGQg&#10;Tpd0x9nijjhX0goXS1rjwpiWOFXQGOeKmuN0YRPsSa6FLRTuLVFm+NhHhzeGmmB7ZA2cTq+FfVE6&#10;nEjUYXcoBZxyvSOAAu6hw/oROqyilC9z1OHjgTp8JEP499DhA7KiL9eRDzm9azj3577Pikzww+Ra&#10;+NMsG/xhRl38MrMe/kop//tcWyXj/5hnS6S04bJ6+MtcG/yZwv5Xrv/Xokac57YLbPHPhfXwzwUN&#10;8ZcFTfH1rI742/pk/OvKFnx36H386eJ6/OH0Knx5ZBm+Or4RP107il/uncfPDy7i5/vn8dPds/jp&#10;/ll8f/skvrt9Cl/dOo5nVw7hE8r50wsH8Pjcfkr5Ttw6IZ/nLlw9aNQjC69byS+/dnSnipiLmF+j&#10;mF+lmF/hssuS9kKuUtpvntqrUBWoC4dw7+pxPKK0P755Fs/uXsIXKp3lssozlz7KjeVWpFyJuSxn&#10;eZHrznP5BZbnKPBnD2/H6QNbcXzvRhzdtR4ndm/AKUmz4bmp/bndZWIs1FdOHlYSLvJ981xFWopg&#10;nKoiEXHpL132MRbzFyHnduHYTpasWBzdwfPUc+HItnIxr07SFXwPWleLWneLkn9+ghV5kXONE9tW&#10;UM4/xpGN7+Pw2jdxZM0SbH57BhYVJ2J0xDCkevVGmldPpHt1R6ZnD2SX0510QY5nJ4VOkw+R81oG&#10;OjezxaDuIuV6IRecZch9SrqIusaQXh3g59ofOQlh8Kco9OvVGT27tUefnl3Qv18vOPTtiW6d25UL&#10;uSB9lst8lw6tVB65JuQy3aNrG9h3a6safWbyoZWZGouctLhy4iP9EctKgNdwR+SmRqph+SdQxCcV&#10;ZWJysUTOsyigehHXxLxCzitkWYtazxhLea3CzLKsapF1mhz/XjRJru64M8tyXoDxNtkGsjDdiBnj&#10;KPDVINtVFXNJu6kq5cZiPm5UBrR+4UspAcMH9+HDrbKcvRhjGdeQCLlErjVRfhHag1QiXv8JEu2V&#10;RhPNyjFRNOW0PLBFyuV8RCCrew8V1DAzhx3F/PdVSJ5H9q1Xxxo1zX+9MvBbaVS/Loa7OGLEcJFx&#10;Z4x0Fzl3gvsIR3jwd+Hr5Yx6tc3Rokl9JdyCO3+jUpmV382woX3hNqSPEnLBZXAvOA3ooSS9ZRPb&#10;F/b8UqftADQdGoP6zvGw6O7KZVU/R3mPtmjcYQC8whLgKxHy8EgEREQhSBp6KimXCLlezv1DQpWU&#10;B4VJg8rKYi79jEvjzpjkWMTLwDOsKKbkJCOFkppqQLr7k4iyRJYlxUNyrStIfQGy3fNk5ckxkqsn&#10;L6mcjGwZlj6Kch6G2EQZCj/4eeLDFNHxIuFhiIjTl0rIJV9d8taJCLmKlBsGBtIqCJqYZ4iU5yUi&#10;m/e4/FFpFPJMjC7JpoTnoqQsr7JsTyjAuImjKjF+ksj380ygXE+kZE+cStmeTsGeQcGeORbTZ5WW&#10;lzPniGyXYQbnp3H99CrM5Dayfvac8Zi/cDIWKKZi4aJpWLR4ukKmZZmGzBtjvM6Y+QtnYM68mZhB&#10;OZ8+Zyamzp6J4vHjkJqTy2ugAPHpWWjXbxA6eYSiX9Z8dM1bgu5lH0Fnbc/rTyqWcj+R+0Ez1Ozk&#10;zW2WwKFkDfrP3IiWIaOhM2mCmhaynSmKRhdj88ZNSsz37NiGA7ul0ed2SF/kqieWw9tw8sj2/6ti&#10;LsPtVyffL6M64f41qpPsf4eXibkm53el+0Tp4u/IFtymlG6cl4r3CpyxvnAgdmR3xcGsNjiY2YI0&#10;weHs5jia1xJ70xpgf0Zj7EqyxZbYOlgVZIb3vXSYR8Ge1EWH1QHm2BhqivUU8dWU9Y+G6bBkgA5v&#10;DWLZX4c3Of2KvQ6Lue0rHXVY1F6H11guIa9z+pXWOrzbnTI/WIcrCTr8PNUK306wwM/T6lC4bSnc&#10;9fG3uXZKzAWJlv+T4v23OXXxl1l1KPB1lZT/fX594JXGlHJuP5/SvsBaLfvLwmb4csFA4NwC4MvL&#10;+MOFHfjy7Fb8+dZB/P2+dIt4Fn94eIlSfgk/stRzEd/eOYPPrx3D5zeO4UuK+WdXD+PJhX14dGav&#10;qthIV4m3ju/EbQr3tcMVUXIRcomU35auDIkm5pqcC9q8rLt9Rr4j/Xd159IRPJC+za+fwWf3L6vG&#10;nw8un8A1Xo8qjeWIXqhFrPXyLYK7SyEifka6I6TInqCAH9uzAUd2rcPhHWtxRCSWci5IN4XGPaOc&#10;PiACryHH2oerp4/ohVxEnMi/MBIl19JWqkbKVVT+JejPsULIjcX8An/rIuRq2jAv5cWj2xWXeA+4&#10;xPcpyGBF5w/wPZZHzzdQ1Dcqzu5Zi5M7V+PktmU4sek9HFv/Fg6ufA37PlqEda9MxKIx8SiNHYFs&#10;v77IpKDnePZG9shelPKepCvprOAz1fjhqpd0GzMdnPt2NYqUdymPksu0hqtDV3g59UEyZTklNhSD&#10;B/ZC9y5t0Mu+E/o79MbgQQ7o2qmt6g5RECEXMW/Xqomal0ae0m+51thTUli6d2mthgeXYcLT+ADL&#10;TI4pH5JcxFyi5j7uQ5DFh+MYPizLRqViPB9cE1QjUH1DR03Mp1VCUkIMqSRjKcxEk1eNyjJcGSW5&#10;hv1+C7/tuCLRuS+gYrtZ4/LKqSTg4ynwVXi5mOsbvuqpLOZlhWkoyUtFMWWnKCcJTg7dULPKtVE9&#10;mpSLiEtpvLyqmGt/NRujibmItSDRb8l1fhlVo+WCHEN6CpEUCz0mxFTXnjTnA9kGJkR/Tlrloer5&#10;CqaoYW5JMbf7j8VcsLay+rcj5i+ieZMGaNdOBnHSaE6aor30bMTfkHkNE75uTTjYt1dS7k1p9xw2&#10;EK5DemPoQHtVamIuki6InMtgXo3r14Fp1Tz4GrZo0tcDzdzi0MI1EaatB3D582JuUrMFug/ygnd4&#10;IgKjEhASE4/Q2DiEx8YjOCpS9cCiF/QwBKiIeQiCwyjjaoh8/SA+Qpj0WBJDmY2TdBVpzBmtUky0&#10;Hkk0MrOTkUMpz81LR15+BgoKMg2kV0v+C8jldf9iksvJyaWgU85T03g+KTLqZngVIpDI+1ICiU8M&#10;p7yLpEeo3PS4RGlIWtH7S0U+uV7KtSh5RcRcL+a5BSl6MS/OwhjeF8pUBLxAlWUUcCk1ERfp1tDk&#10;W88YTDIweXqJipALU2dQvGdRxmeXljODUq6JeVVmzxmH2XPHY978iUrI5y+cRJmuEHNh8SszySws&#10;eqVCzqtKuWJxNcvU8lmYt3AW5i6YjdnzZmPm3DkYM2Ec0nLzkEwxT8nJg6t/KBr0doFD2hzY57+J&#10;zmUfwNY7i9eg3Bs0Medv3sYBvRIXoF/xSvSesQ6Dil5FDdtuMKvZCOYWtfDGq69i68b15WK+f9d2&#10;NUjQsQP6LhJFyv9XzH8fv0XMb1HMr1MqLx/YgENrFmFJaShmxfbCGzGd8EF4UyyLsMXy0HpYFWaD&#10;NZF22BjbGKs4v5K8722BOY46pNTXIdpShzC6SpKdDm971MI73pbEHG8Mp3BTzBcP1WF2Hx2m9NRh&#10;GpnaVYeZbbisqQ7TG1PoG+hQaKGfXsNtz8XpcDubUj7DlljjFwr5n+fa4K/zKOYKmdYj0v0P8qcZ&#10;tfDjJHPVHeLnJTp8Pd4Ef5xZB/9Y0AB/ny9Rc4OYz2uCXzbEA59tAb64he+uHlF9kv/y5AL+8uwS&#10;/vbFNfzhs7v45dPb+Otn9/CXT+/iz89u4fv7l/DF9eP4lHL+7PpRfML97p/bhxtHt7Bis5kyTiiO&#10;N09KitAe3BIJl5zyE5RtkfJTUhE6oHLMb57aoyTcWMwlvcVYzK+d4XbnD6p+ya+fPaR6WJHBh67J&#10;dUqx1aLclcV8u17I5d8lCrcIuUTIRcRFyI05ymUaEj3XOCq9GpUjx9iOc4f3lkfRL5VH0w+UI/PV&#10;Cbgx5/lbrJiW86WAVxHziwYu8LeuTQuXju0s5zL3vXJ0dzmXJDddRdElor4Z5w7okW4qpdHtuV1r&#10;cHrHcpzcIpHzt3B4zZs4uOJV7P1wIda/Mh6vlyZgYoIHsjz7Usz7IGskBV1FzUXOu/L+VenhWiEi&#10;Pds0KhfzCkHvDOc+XRUufbthWP8ecB/UGyOH9EO43wgM7NMZPTq1QK9u7TB4QC+4uw1B146tlHxL&#10;VFy6QRQ511JZOrVrChlUSIuYa2KeHB+OhNgQlcoijT+lZ5akGMkxD1Cl70gXpHG9RHfLRmXqGZ2l&#10;mGCInk8dm4NppbnlTC+ltJanilSIa1WMhbgq1W3/Ioz3m0VZrp4cUiHdL2L2+PxyZgkTchXVibkg&#10;ci4pLSrdRTUMrZxaI2gRdBFz6SKxlAIgFZ1RWXEkAY78rn+9RxZNcGVaRE3kWHrrkCGw5eLqSfpT&#10;igdS7tyIF/GujIU/dLWCobONhK5RAnT14zkdR2Khs4tmGaUv68dA14DLmnCbVunQteWDWGifTXI5&#10;TVrkc32hnmajYd6skA/iUJjUdYHOlJJeUx7YWtRcwzgHXjCDmUXt/5qY16ltpeS86nLJX69Zwww1&#10;qvSl/luQc6ppZgJb6X6xXh3Ut7FC/Xq1FI1srdR6c8p13Vo1YFfHHE3srNC8YV20bmqHbvytdW3f&#10;HF3aNoM9f299urdXQt6ra1u0aVYfLZrYoYGNVKKMXq9+KzQbEohmrnFo5cLvQPVhLp+VrNfOvzbM&#10;6nXAkJFRFPM4BEUnIiw+HuEkLC6GYh4B6RYxMEKf0qKi5eGGNBZKeVh4QCUxD4vWp4BIY8mo+FAk&#10;UIZlVEsNkdnMzARkU2BzJN2DEi3yXTgqg6T9PlgpLSiQ/auhMFmRV5DE10jga1Gis2Io5xFISeW9&#10;qQoi7BoJydLLSgWJKRIpl9E6YwmFPD0B6axwZPL3lk0pl/chpYZUBgoKUzFqdDqKx2Rj3PhCjJ8w&#10;qrycMHF0eWmcciLo000o3tNLKyGpJxoS+dai38byPYfMrYZ5cydg/ryJWLhgcjVMxSsU61cp5sIr&#10;iyjmXGbM4oXTquWVxdPLWbxwNhaS+YvmYi7LmXNnoWRcGZKzcpCcnU8xz0dQfBqadxmMASmz0T/v&#10;LXQd8y7aJ07kNShiLpVv6X2lGXT1BqBd4ETYFy5D1ykrMXLmMtRtwftRzcawsmmINR9/iO0bKOZb&#10;Npenssiw+vqo+fZ/O2JeVcaN+W0ybsz/GTE3lunq1muUb2ecb06M9zemspgfKkeE79qZPbhObp4S&#10;Md+Bc/vWY/uyBZhTGIQxAZ0wyacpFgc0wmtBTfEWWeLfEIu96mL+iNqY42aJSQPNkdfFFNEUcV9b&#10;Hdzq6jDMitPmOqS2MMF0pxqY62aOyQNNMaGfKXLb6hBjo4M/5T2c24Zz26ialPo6OpQ10eGVHjoc&#10;ijTDnVHW+GyyDb6YUhdfTqqDr6dZ4VsR7jl18cc59SjndSnW9RR/nWeNv8ytg19mWuKnaeb4fnIN&#10;xZcU8kejdHhYqOO62vgbtxV5/9v8OpyWXPRG+NO2dOCrXcDT6/jy4mE8vnAQ39w7g58/uYi/fH0b&#10;f/icQv7lI/ztqyf425eP8SeK+o+PrtPjz+DZtRN4euU4HnG/+xTo6xTM64e34sqhLbh6hJJ+XLqi&#10;3EP2KyGXUkExv3/uEO6eP6SXb0lZMUTPr7OUaVkm4i6pLFdP78W10/v4XR1U35v0U377wlGKrSFF&#10;RSLmLAXJM9dSVYQKKd+kIuUi4ge3r6nEYSNEziV6LmKuRdL1bFSc3CO9o2wpj9BLjvgVIt0eSkqN&#10;zGvnIhhXGDTkHLV1IuVn+HmdZ0VGuHic0n1iF4+jRwm4odSmNa5wf2MxFy7LecnxpcvFAxR+QaW9&#10;bFaR83O7VuPM9hU4seVDHN/wPo6seRuHV72OQysXY/+yudj8WhneHZ+KiXEjkeXVF1ne9sj06qrg&#10;M9XoAWxEo9rmhnQWfY65ll8uUi6ImLtRzIcPsMcw4jHUAb27teHDvgV68IE/sF9PeLm7qtQW6ZO8&#10;dXM7CnkTlcKib+ipH9lTouUyoJCIeW/7DiqdRSLlkmMeEynDhwciNsxflSLmKXHhCPAahkSuk5SL&#10;icU5mFSSW85kyTMvycb0svxKzCjLoyRr0WgKrJE4G1O9QOuj0L8H/X4i3jkU6txKzJmQZ0RBOXNf&#10;wPyJheXMmSSMUsyeSFmvBpH2qmJeFZFziZxrYj42PxlFlJzR2fHITYlGr04tVWNP4+ujMiJkIraS&#10;wiBpIi34wPOkQCeRTEo0hblBHsV6FHQNiynNM6Brs5gC/Yqedq9C1+Ut6Pp+BJ3zBug8d0EXeQq6&#10;tKvQZV6HSf4t6IrvwaT0vsK09AFMyx7CfOJj1J7xKaznfA7r2UbM+xrWr/wC6zf/hjpL/g6bFYD1&#10;KqDO7K9Rq20KKwC9YCa9Mqicc4lgV0Xeh5S1YWFpjXp166nfQfXv/bcjeeYNDJIv/bxbmslnxt8X&#10;lzVv3ARN6zdAw3oyGihf09IS1hYWiro1axIL1LGooXLNjY9Z18IMfey7YsiAfnAb6qjGA3By7A3n&#10;wX0xkJJtTtnv1qEF3FhhdmbFebBDDwxlRdl5UB8M7teDFeiu6NujgxL0ts3ro0Orxmq6A3+fPbt1&#10;QH0Kv/HrNe87HM1HRKH58Hg0cZCu6Yzzyw3/NJjYoW6znnAPSkFQbKrKBRYxj4hPQFisXsxVTysR&#10;YQiJCCdhlPBQIgP3BCGcv+3wCH81DH50TLDq/USPPi1EhDbVIOQq7SMjHlkU89zsROTlpCCfYj6K&#10;Yl7ESnrRKCmrMDoDxay0l7DSXhVZXu0+wuhUPaNSUJCfhDyKeU52LDIzYkh0OVmZMVweZ7QshuIt&#10;iICTNH2ZwXMWIU9N05cyn8X3kJMrEXl9BUMfyU9DXr5UDFKVlI8tzVUSPnGSSLhexDX0Il6iRFxj&#10;+gxK+EyR73EKyQMXZs+RXHA9s2bLcn1KijCH4i2oiDgFvCoL5k+iYFcn5cJ/IObctlzMF81UYr5g&#10;0RwyF3Pmz8HYCeORnp2L5JxCpBeOQlxmAVp3dULvyEkYVLAU9qPfRdesmax8S2BA0lREzHk/Mu2I&#10;Rq4F6J7/AVqP/xDeC9eiuYMvr1VbtGzXDfu2bcKuDWtfKObHD279/7yYC2q7/6KYyzD9109KxHEj&#10;Nn+4EDPzg5A6rCVSBlph9FAblLg3QZl7I6T3NEVocx1CSCBF2rcBJbuRDkFNTeDZ0gwuzWrApbEZ&#10;vOubYaS1DqHcJp4y7ltPB29KuAcl3I33ThfixHvVEDKSy2Y46XCssD7ujGuBR+Oa4H5ZbTwoNcMn&#10;ky3x7Wxb/DDHhtTFd7Pq4IeZtfDLHCv8ZT6FnJL9yxxLfDNZh0/GkCIdPivR4ZsJlHFu8ycK+w/T&#10;zPDHGbXxJ+7759nW+POcWizr4q8z7PD9phSK+R7gk1v46uoxfCV547dPU8wv45/fU8i/eYZ/ffc5&#10;8OOX+Me3z/DLp/fx45Mb+O7hNXx286zqf1yN1kk5v83KzdUjWxWXDm+hJG7FvfMHlIRLGotEzEXM&#10;JYIuEfM75w5yPQWd6+9x/1uUby23XOMaJf3ySQonucT9L1PqRdCvUc61VJVzFHGt/281giaFvELG&#10;NyohP7p7veLXxFyT8xeJuR69uJ/h62iCXp2Aa6jl3E5D+ixX+1GkRcqFC6wUXmbF5Mopij6R932V&#10;88IVSriUxlL+IjGvipbiIrno5/ZuxPm9G3CBnNm5Gme3r8KpzR9R0N/B8XVv4eiaV3Fs9Ss4sepV&#10;7Fk6Ex9Po5dm+KIgqJ/KPVcjf2oPYE3KRcgk57xri/pKwrVUFskzFyHXcOMDX+RccB3YC0P626MH&#10;Bbtz+5aQbg+HOQ+ioPdQsq3lk2tdImpiLuv69uykouaSX96tcyuEBnoi0HcEQljKwELRoX6qu8TE&#10;6GCV0hLq74HYUB+U8ME1pbQAU8sKDRSUR8hnjCvArPGFRhSoiLMeiUTrhfvl0lxB1e00tONURi/j&#10;2r5zKcvzNCblY/5kyrYGBVtjwZTRlef5AJZlxswzYu5kEXRN1iuQ9zeDlYPphrz43yPm0qg2LS4U&#10;7ZpJekjFtfE8EjEVkZUuyhpBV6M/WqUeR6t1/0KLDf9C681Au+1Amy1Ax51A35NAv7OAwzk9/c4A&#10;3Q8DtoeAGpw3uw6Y3wUsSW1idhswvUVuACZcZ3IN0F1leYXlRcJ9FDymjsfSnSDHCI+p4zHV9AVu&#10;//ZXsLUvgKm1Gx/Ukuoif3VL1FxDE3OZZgXDrA6srGWUTVlW3fv+bWi/K6tatWBjkHwLU32UuZ5V&#10;HVZUW6B9q9bo0KYt2rdsibbNmlHS7dDYph6a2NqiqZ2dKmWk0HqWFYIux5EBimpbmKJFkwbo2LYV&#10;fz9d4cDfqPy+5LfbtV0zJeXDnBwUboP7wdWxL1zIUP5Ohw6UlBbJLe+pEHEf2Keb6slFGm7b1tPE&#10;3AQmFk3R0SkcLUfEob13Omq2cuRyWa+JucD3ZdYYHfsMg2doCgJjUyjlSQhPoJTHxSIkOlIv5UrM&#10;QxESSSHndHhkiH7ESwORUayEx4UgPiG8vO/w2IQIxMWHISUtVsl4hkCZlemcLEp5drKS8oL8tJeK&#10;ucj32JIclI3NfY5SUkL51RhDWa8go5xRhVIBSERuTpySc5FxTcrzchO4PlmtU7CCK2kvIt2CRPc1&#10;5Nw19NFySZURCU9HSUkeSnkvE0TKi3gOIuXjeP+aMHGUQcSlAWYRBVyEvFjlgUs+uCbhmohXSPhE&#10;Crc0wpTGmZMxf8EUxVwKuDB/wSTMI1IKkppSvXy/mMUi5pTs1xbNwOuLZ+FVyrYsMxZzEXBNxhdK&#10;2ks1Yv7KQr2YKxbNx4LF81kZmYTMvFyk5eUju2g0ErIK0KXPcHTyG4W+Ga+j16h3MWT8UujqS26m&#10;Pr9cp2tF2qJG+yB0y3kPHcYtg+/CjejulQpdnZawrNcEqz98DzvWrX5OzPXpLDLQEKXjkETNf7uY&#10;n5e/zP9XzBUvE/MbJylOFMrj2z/G29OzkO3dDTEOtojsZYWQHrUQ1tUcfq0p14118GxGIW+jQ3AH&#10;E0R0tUTGoJYYE+yAuTkBmJ8dhLlx3hjn0xejhrZCdEdLhLQyQ3BzUyXynhR2D4q6iH1aJzOsjquL&#10;uzO6487kZng8pQU+m94cz6bb4PMZdfH1HFt8O9cW37H8jjL97SxrirkVfqac/3G2lZLvn2aY4+uJ&#10;OjwerR/N8/vJZvirIZquIurzJdVFi5YLdfG3efXxj7lN8fWaeIr5PuDLh/jjoyv46s45fPfgkhJz&#10;/PIF8NPX+NePXwM/f4t//vgV/vz1J/jTV0/xxy8e4edP7+HbR1chPak8unyUAr6fUr4NVyRqThG/&#10;emynGmb/Nq+Z83s34x6/NxmOX/XIQkQ2y1NWKOFapNx4upKYH9c36hRBl7K8MadByFVe+H4Zzp7f&#10;ISXUWMh/j5hrcn7MCGNJl3VHeBxBBF1eV4uCvwhZryEVCLU95Vyk/PTBzZWkXP4huG5A3r+GJuoa&#10;EqmXCH151P7Y82hyfo73DklpkVFYLx/YxHITLlPQz+9aQ0FfjjNbP8SZze/g1Ma3cJqSfnz1Gzjw&#10;0QJsfqMM709Jx7R0H/oUH6zGQi455jItpa2ZCQbbd1SRchFzkXFnB3vFUAq3mu4n08RBHvgOsO/c&#10;AZ0oC9IForMMMNSvF8WhC/rYCzzOoH5cZq/kXKLnMgKoLBdhFyno3rkdvD1c4es5DMH+nogM9lZC&#10;ridEibkMzy8DpozJTVFiPp0PMQWnZ5TmYyaZRUmfPU4TcT3lkk20dJDZEzlP5lCYhbmU5eooF2si&#10;oq2h7S9oxxTkdYz3ETQZXzCl0IgK6V441Xh5oZrXU1yOsZhrxxPZl+OXVwSkUlDGSkdpFmZJo1Zp&#10;hEoZl/x6Tcq1HlomFiZiPKV8bL7klkvEPA6Jkf6oXUOTruoQwRSRFUGzppR1gc42ALqpn0O3l0LM&#10;e4/l7n/CltPNTgMtKdDNWbYgjSnSjU9x+XHASuRZhFrE+jwRyeY25ZJtLNqy3CDktnco+58DTXg/&#10;q7EbGPQJMPIp4PUMcHnE+W+ADlf/DjOuN5l1G/V6lMCsrjsv9pY8XxFzLeddKhXGYk4o5rVqN4Bp&#10;DfkXoGoe+m9D+/3IdA1TE4quNUXfRPVlLsuaNGqALh3b85rvAPuundGzayd0adcaHVu3QLvmjSnp&#10;jdGmaSO0atwALRrZUNitKexWaGxrhQ6tmqBL2xaqt5ZWTezU+lbN7dCuVSM0tK2NjixFst0o4dKA&#10;V8PNsXc5ro59VPRck3MRc8e+3dG/LwWfZePGIjdyrjVQq3l/dHCNR+vhKegoUmMplZuqn40pLOxa&#10;YMAwH3iERCIoLl5JeVRCHMJiopWEi4yrxp2qkWcYwvhbjogKUUPdx8YGU75DKeWBiIkN5HQIYhPD&#10;EZcUjuTkKKSnRSEjPYYCHIdsItKbx2tVyJd0D167hQWpGF2YphgzKrUSJaPTUFaShXFjs8sZX5pT&#10;zjhSymXCWG5XMibDiDTFmGIeh2Uxfzd5ubFKvo3FvJCV24WUWhF2Je45sWo6J0sqEHpJl8ajQnqW&#10;9MASiwyWOdkJPF4i30OyOvdxpXl44/XZKKOMi+iXjMnEuLIcTJhUYBDx0Yqp04UiSnkxpXwMZbxE&#10;Rb8rpaTMnUARF/lmaSThWl74woUSAZ/IciIWLJiABdxOkPkXoW1jzCLy6vzJitcWTsEbi6aqUuYX&#10;K2mfjFfI1CljuP0UvaDLMm7zmmxrxKsU+8UL9Sx6ZS4WUM4nTJ6AnLwcZOTmILswH2n5+RjoHoAG&#10;g0LhkDoXg8csg9O4D2A5MITXojT2ln6A5bfOsvkwdE55Bd1GfQD/udvgM/p16Oq1h86qIRbOm4tt&#10;61dRzDeq7hL37ZQeWbbg0J6tFHNB3yvLSfm7vhoRF0TGNSRaXlW+n+dgOZdOSR/lRxQyXYGs+31i&#10;Xp1Q/zcol+4qYv57uXaO53hW5Hwvj0v5ObWDAiTRxZXYuWw+ZhWGI3FEZ4T0tYN/D2sE2tcjdRHU&#10;0wYhvW2R6toORf59MCnODUtKYrF2/ijseW8WDn40FwffZ/nudOx5dQzWTUvG+6WReCPXF3NiHDHR&#10;px3GuTfALF8bHCpujbuTO+HZ1K54MrU1nk1ri6/ntsW381viu/mN8P3c+orvZgmU9Jk2+GGGNX6a&#10;Xlvxw9TaFHITfDPREn+eawcsbgwsakz5tsOf59niTwvs8Kf5tno5V9jp5XxeE4p5Szx6LRD4kQ+/&#10;rz/FHz+7i8/vXcTXlO0/PLsNGjj+9dMXhA+vn79n+R3+9t0X+Lvw/Zec/hy/fPkYP30mgn4dPzzR&#10;8/DSCTUypfRF/sWdS7h+dD/O7t5KMRd55/cm0dxDO3GJ1/DlIwJlnhJv3PhTpF7WXaJcXmalUt8F&#10;IiWXyyt6MJE88q3lcnuKsnlq/yac2CdSvo4ivvY5Du9cTRlfhQPbVpRzmPPVcWTH6nKOSReE0svJ&#10;Lgo5xf3QttUGVlHO1+IMpfccK80yeqexhGtIBUJDUm1Uyfenj5hvpYxLl43SuFT6Yde3gZCKoybr&#10;1SGficYVIuk0GjKqqCBiLp/zRb6GhjTEVf3J79+I87vX4dzOlZTzFTi7jXK+9X2c3PQujq5/E4co&#10;5/tXLsLe5Yuw9Z0Z9BA+WKuKuf5hq4+ad+FDX3pj0UfOKdZ9e8Clvz1cRM457cQHuSxzooAPHTgQ&#10;9p06oWOblkrOZVRDV6eBSrztu3ZQw/HLvEPvbujVvaP627xXd4mWS9eJ7dX8UMd+SshDArwQGuhN&#10;CfdS0fLkmFCkxIUhNz1eSXqo73CMLaRkUsKnja1AE3Ml5/9FMTcWZmOMt9GOoY6jyTgfqBrV7V8h&#10;5kUUbykr1i2cOkot+zUxV3L+O8Rca/wp0fKyvHg1qNCY3CSKeYJKZQn0dFXXg3YdVEZkTMRcpLau&#10;gc7QNYtF7Xf+hBqUcUvSdg/geuZfyPsOSP0U8KRQD6Fk9z8K9CUDSG/SgtSliAtWxJLzFhRxi4OA&#10;OTGj5JvtBJpeB7re5DEe81hyPJZDbwBtjgBhX/N4B/6FKf8EQh7yde8DAx//A7Wv/wsmmRtRr2cp&#10;TK1HGom5hnSjaCzmLGtYwapOQ5ibSaVD3qcIqDHVfSaVkc9O6wNdBhgyZyWnXt1aar5uHUt079oR&#10;fXp2Y0WUMtzHHgP79kL/3vZwsO+G3t06q77I7Tu1RbcOrdG1PX9LlPCOrYQm/w97bx0fxbn2/29C&#10;3N1DEgjuFtzdCRBiOCEQSCAkQIK7u1tbSlsquAQLIbi7e4FSwSn1cyqf3+e6ZyfZhNDSc87zPN/n&#10;9/3+8X7N7Mzs7uzs7Mz7vva6r5vy7sNtQlGVjd2aVcsjrGIZNm5DVRqYRM3r1hDZLoc6lO761fk7&#10;LYB63EaXcvmXS6S8BmW+aqWSqMx5LzYKtM9SCD4V2qB443iENI2HT50uMJhJmoAcKxMxN3eClXsA&#10;GnfojBYRXdCpRy9E9uyJyO5d0UmkXEXJjWUQjVVXVOdO6TfC33QfSVORHPK4LujRUyS9A3r0iUSf&#10;+Bj0698VCf00wU2kxAoi4yLiuozrEXGdtNR+OQxPiUc65XbMiERKuMg5RZfIvM5IMiK9vyI9jc8b&#10;Hp+DPDZFthmSLCktPfKJeS+MH5uMARRuQZYpMTeSQPpR1oX4hFiF5KoPpMTLa0maTOoQifrHYcyo&#10;ZKQPH4BUNijS07iPI5MwbtwQFRWfIJVUJg0hyZg0OYXLUjF1+jDF9JkjyEgK+CjFLJFtkek3kEe4&#10;TcS8IGbN5OvxtQtiDtfNmyGMNE5HYT6fs4DSnyPmlPB5cyciM3MTli2dhWmT04xiLlF24a/FPD6x&#10;P/qSpJQUtI3uBbfKbRHWZzrqp32EmiPeRdUhc3g+yvkpv3NBOoBWgX/UJJRNfg8tpm9H15kb4FqW&#10;1zcXXwwY0A87t21QyABDmTs2ImvnJlUu8eDe3HKJ/38Xc9OI9xv5D4n5xZOUGBHzkztx8dh2XD68&#10;Ceez1iLz47lYOKoXRnZrhKTwakhoUwkD2lXBqO6NMDWhHVaO6Y1PZw7C1iWjkfXhHBzdsBzHNwkr&#10;cHrbOzif8Q4ubV+KS9sW4fhnM5G9ZiyyV6Qja14/7JneAUemNsKNqdVxd3I53JtYDHcp5s/mlMar&#10;+SXx7dwgfDvHF9/N8Va8muVNMXejmLvi+SQHPB9vrTHODi/GOeCn6Z74dY4fhdsDP1Lef5lOMaeQ&#10;/zLHQ4n5T7Oc8fNsXczJTG47rTAuTGgEfMmb2g8v8fPzz/H0wWU8++IKvvv6DvD9Y/z28iv88+Uj&#10;/EYp//XbZ/jHi8f457dPuewpH3P5yy8p6Q/x89P7+OXZPfz05C6+/fIWXn1xC789+xKPbl3C+X07&#10;KeZbcJPn1M0TPDckvSJzCxtAm3FShDZrs8qDFmnUSyae279NIdHlk3x85tDOPGIuHSR1KRdEyI9S&#10;yEXK/66Y75PBeAoge9sHFPQPFQcy1hr5GNlbKeQyFP6WteQjzn9EOV+Ho7ulsstGSI1xvcShjuzr&#10;m7hyKgsPrp/E51eOqeozUh7yCrl8eh8unMjkb4mNEoq4YCrm5yjjZ428ScwvHtqV53gKcpzleJ/h&#10;vp7aswEnd36M4xkU84wPjLyPE9tX4+iWVTi0cQX2r1uCfZ8u/nMx16PmFYr4oXaF4krQa1IIalOs&#10;61QqkyvmlcqidpXyqBsWpsQ8NChAUadGVZVnLhFzEXERc5HyMiVClKiLiEukXKS8bMmiSuCbNaqb&#10;I+Uy7dKhhcovlw6g0hE0oU8sOrdtpoYSH5WSgHHpSZgwPOlvibmSc5NIdx6hNkq2KTNzJPl1Zk1I&#10;zmHmeJPnkBwpl3kym+tNxVtDj5YPxdyJIue5rz13Yopx2d8Xc13KTcV8gkpfMXb4TO5plPJuGEaR&#10;ECHXaVq3cs458DqmYi61vj1gsCoHQ6l4uKz7DU6U6MKU8qoZfyDhJjDsPtDnPNCWUt6Mwt2Y00ak&#10;Ja9PLbOAmqQcl5flslKcFuXjYIp9IF/Dj1LuvfsPeGf8jlp8jXrHgVYXKOWkIaW82P4/UJLPSfkV&#10;SHsJJH7FRsADIOEXoMqp3+F4AjDv+TGcyg2HmUNjnuzSaVGvdfwGMbdwgKOjF6xtHSmhkneeX84L&#10;OiYFI2ksAb4+cHawhY2VvI4BhQN8UIlCLv8k1QqTIfmrUqaroU61yqhVVXLAJSe8PGrwtyXSXa1C&#10;KVRm47Vi6WIoWywYIX5eKmJeIsQfZdigFUEXoa5N2a5eRRNslVP+BjGvF8Z1FHcRcj1SLhF26QBa&#10;hQ3vMmVKwMlZjpEFDNYeKNogFqFN+yGkWRysSjbkcklxkuNlcixsPeBfspIS89bRMejYvaeWxtI1&#10;Bp1icsVchFyX8siuMhS9VDGJyun8mDBA8rCjECdQyCWyLJFmkXKJjktkXBhilPH8qSqCpJ+MoIhL&#10;hFzQpfxtxVwYOYLL3sCokQP4Plq++QCKtQi4MChJUln6qGi5LuemYj6Ay/vztyb0E0k3YirmQwb3&#10;UQ0N7bNoEXuJlo8ZrUXLpaOmpK1MpJBPmpIr5dNmDKeQp2Em5VpkXBfyOXPHYu68cRRcI5x/o5jn&#10;E3FTZlG8Z84Y8UZmk7nT8yJyLmI+fxalXCLnM/geM8Zh5rTRSB8q/1QkYt6ssVg8fxLm54mYS7qL&#10;xtx5kmc+k2I+CgMHJVDME9A3KQGDU1IR2yMBvuVaok7PyWiQtgZNJn2GfmuyUaHdYJ6TUtNc/tkJ&#10;4LWpJFzbjkCRgctRdewniF60BS6Vm8HMPQjVwqqrqiw7t22mmG9VEfMsVctc8sy1qPkRyspRyk1B&#10;Ui78PzF/O3LFXPKWKeZSmeXETqhh+o9tw6X963Fs60rs/2gWstZMw85Vk5Gxcjx2vzeFj6fjxKbF&#10;OLN1OU5vXYFT297F2R1rcGH3R7i45yOc2/kBLuxYjUs7KOcZy3F+xwqc27EU5zbOw4l3huHMsl44&#10;O6sZbk6pgpsTSuH2hBDcnRSEr6aG4PH0YDyf7o+XlPGXszzw7WxPfMf5F9PcKeZueDLeEU/G2uIZ&#10;xfzZBDs8pZz/NNMbP05zw7fGkopS6/wfs93xj7meFHJ3JeW6mP+Dov7PWb74dUZhnJ1QH7i+kRL+&#10;hML9Fb775g5eUKyf37+GX59/CfxIGX/+CP988YTTx/jxydc5/PTkC/z85AF+efpQyfmvL77AP549&#10;wE+P7+L7r+/i3sWTOLx9A7I3Uly3r6OY78fVw5mUQcr0zo04JjK78zPFESPHKLeClPsTcZcUFams&#10;opU/zMgR81MHtGi5RMqPU4T1SLlwmLL5tmK+d+uHyJIRMjetyYMsy9ryPvZtXaMQSdegyOdIuSbm&#10;msSvxcEMqRvOz8H3ViNzmqDvW35kv6+f3c8G0RU8uX8JX985jy9unMLn107iztVjuHnxMK6fl3M1&#10;C+flnx1Kek7E/FiumOtRcx1d0C8clrx3Y/lFQTV2csX8NPfh1O5PlJyf3EE5V3yAE+R4xhoco6Af&#10;3vIODm1+R0tl0YVcpiLoOTdcIuJe2NUGlUL9tUGHypdArQqanNeuWEpRi/JQqWQxykU1inmxHDGv&#10;Wa0SWjVrRDEvTekuhRpVK6Ji2VKQ4fnLlgyloIeiRNFgSnsJPpaBicpQzOuhXavmlPLW6EgiO7Sm&#10;mEsaS2cVNRdRl/zZlg2rq2os441CrqezTBkxWKWxqFSWUXk7Vs4cQ3kmM3I6UWpIrrZgKr35mUUp&#10;1jEV5TkThylmE1lX4HOJLt9/jsh4ag5atDxvQ8B0e13ulZyzATDjb4j5qEE9KOVdMXxADIZRLEzF&#10;vG610nnOgbyImIuwSkTZnecMb4D2YTBUGwKPzYAvxbzMXpHwf2LWz8AnACa8AJruAppTvptQpHXq&#10;Uc5rUcSrclqG64qTUD4uQiEP5jSIy/35WkU4bXyD2x8DWlPQm18EwjgfRIEvQoGPfwV0/wJI/w7o&#10;eotiTlEve+gP2HAb836fwb5UIgw29WGwlDKKekm1/GKuybmFjQvsnT1gYcWGh5nItHzevxJzY+Q4&#10;Hw62dvDz8Ya/nyecnexgZWmOEjz3q/N3UbtmVdSpVZVT6bhJOa9ZTVGvZhjq166mkH+PalSroBqz&#10;0rgtTzmXhmxosF9O2VH5t6li2aJKqmtStkWyRbYlGi4Snp+6VbmuWtnXpLxq+eKoULYEAgMlFUD2&#10;3xpuodVRtFkfFG0Rj6BmvWDpK7WiJY3F9PNawsq9MCrUaYrG4ZqYt4/tho5dtdzyzjJ6p3TyjJYK&#10;KxGkM6J6dEE0G9nR3SLU6Jc9esdi4tSRKm86vn+Moq/0dZBoOc/HJEq7HiWXiHL+CLku5EL68IEY&#10;aZK2MjqdYmsU89Ei1iLeRjkX1DJiKuYi36NGDsRo/o5eZ6DaZsiQnkjk72dAQrSScZFryT+XqXQQ&#10;NUWkXVV0GdxLMYC/PZ1E6VDKxsYgfq7Bg6XBwc+SOpCfI4lSPohSPgTjx6Zi0sQ0TJHBfKaMJGmY&#10;NnU4ZkxLw4zp6RRnTZ7z5HzPHY/58ya8hizXkYi1MFc6dc6koL8Fs6dT1vMxl8yjcJuycOZYhaSz&#10;zJk2CrOmjsAcivl0+QwT0zlN53NHYdG8SVhIOV9gZP48k06h8yTPfAbGjh2JxMGJiB+YqMomDkod&#10;im59khBSuQVqRKej3vB3UWvUB+iycBvcKoTznKSYF+JvvVAoDHblYNlgIAr3W4zSaasRuWIXSnXo&#10;C7PAkvD2C8D7772L7Zs3Ys+ObciUWuY7t1LMt1HM9TxzTczzj/CpS7nIuCkFiXmuZGfxcV4xfxt0&#10;ef8zLp44aELBAv4mTAX88qmCxfrfRR+2/cpJqfaRhStS8o9cPbmbSGfQ7Ti/7zOcpmQLZ3d+iLO7&#10;PsQZcjJjNU5RxGX5mZ0f4fSutTiz5xOczfyUfIJzez/Dxax1uJL1ES5nrsa5Xe/z+e/izKb52L80&#10;DbsmdED26Bq4PrEcLo4riutjA/D5+AB8McEPX030wZPJHpRzN4q5G15RzF/O9MIzivnjyS74eqwN&#10;HlPMT3U34EaiAd9S1r+f5oEX451UFP3lRFsl4L+IlM/zxE9zPSjlbopf5kgU3ZnLvfCPOX64MKMl&#10;fr/4KfDqMX7//jF+ffUIPz9/iO8e3aMkXsazBzfp5hTxZ5Ry8t2jL/H9o4f49qv7ePnVPXIHr765&#10;ix8o6D8/e4jfKfIvHt5UUpi58QPs+PRd7F2/BnvWrcYNfpeSnqIGvlESq01lGPn8yPITFGzJGZca&#10;5Fr6x3Y1GI+QX8xFckXIdd4k5rqUi5DrZFLA92xejd2b3sOeje9jt5G9m1ZT0N9X7NuiCbqCIq7E&#10;XSESb9xmq0TYKegyqA8bHce4H8cyNQ7vWV8gR7hOxPz5w6vqnwr5x0IE/Zt7F/Hl3XN4eOcsHtw8&#10;jTtXjuHaWWmIalH0C2xMnj+xF2eOZ+I0Bf0MZdxU0nUxl/xzqeaSW3KRx5CCrsn5JpzKEjnfgJM8&#10;XkrOc/iIcv4h5fwDHN22Wgl6jpgXJOU6zhaS0uKOsFKUinLFjWIuUl5azTcMq4BG1SXqVxWlQ4sq&#10;KS9eJEiJePNG9SkOkl9eChVKSy55EQp5UYXIuEi7RA9lvlK50ty+HsLbtkREeFvSDlEdpUZ6JHpJ&#10;5K1tU7RsVButm9ZDr6gOqiKLpLKIkE8eOUQhHT2nGdGlXBfyHExkPL+Qmwr4mzCV4zeJ+SxKxmzj&#10;+rlG5k0artAf5+e/UswnUsrHp+SWSJRIuSbl0aQrUilAUipROn/WqaLK9bwBUzGXlIdiPIlqwNBk&#10;BvwpySEU6UoU7A5HgZW/Aesp5qMoze25TMS8BWlJmpEGpA4FPYyUIcWJiLkgrxNIQffZCVQ4SSm/&#10;BLQi7SnlMfeARueAktyuGLfpeB/ofBsY9hMQdYewIRB8CDATem6BWUAf7mdV7UbNxsSbxdwG1vbu&#10;cHDxhJklBbSQhVHOpZKKjqmca9Juxm1kGH99uf47srayRvlyZRBaVDqiGRAY4I0w/ibq1amBBvVr&#10;on696ooG9WqgSf06uTSolUMjrq9Hga9JQQ+rXC7n36cyxg7UgnSYlspGksryp2JOIa9ThQ1qyrmp&#10;lFerUAJVyhVDxXIl4e8v+bnyGZ3gX7UVirRJQHDr/ijcvAcsnORz5GucWDnDwTcUDdp2QZOOEWgV&#10;FY22MbEIJ7qYq46eFPKYHtHo1jtGGzLfOPy9DLKTkBiH2fMmq6iwSHlcv2gVLZfBdaQDZP6UFemg&#10;KR05TTts6h07R40chLEmjOPvP5ckjKVYj6F4i5DLvGK0JtwaiRg7ZhDG8zdVEGPHDqIwD1Bynpam&#10;5aBLyonO0NTXGTY0HqnD+iF1eP/XGDosQVVdEYYNG8hGwhCMGzMME8YNw6QJw5WQT5Yyh0SkfPrU&#10;UZRxPVo9UkW0JeI9T6LjKl3EKN2U8AXzpUqKyO6fi7kS7hl8nXwSbkqOvM/KfTxz2kjM4vNEvhfP&#10;Hq9QMj6D+0MZ15etWDAFc6ZIFF0i5+MwawpFnc+V15H3X2Cyf6b7OJ/nxJy50zB2XDrFfCDFfBDF&#10;fDDFPA29BwxD5SaRKNm8N8IGL0Ht0R8havEuFApsxN8sz2EL/tYtZQS9kjAU74Tg3gtQNvVddF6a&#10;gZqJE2HuGsT1djyeM7E/Mxt7MnZTzDMo5tsp5hk4uCeDYp5BMd9BMd/5/8T830TEPAcKj46e33tJ&#10;UggObMXZfRtwZu96Csw6nDIi86aczdqAc9kbcX7/JsWlg1tx9dAWXDtE8Tq4DuczP8ap3R/j+IZF&#10;+HB0d7w/uDE2DKqAQ8OCcWqUPy6N8sR9SvnDSQF4NNkPL6d44SXF/PkMFzye4oBHk5zxzUQnfDnO&#10;DvdHmOPzYQZ8VNuArI4G3Bxkga9Gcd0IS3wzylzJ+U983o+SwjKHUk45/2WORM01Mf95nhN+XuCJ&#10;f8z1xaXZnfDH9e349duXKp1F+O3VC/zx/XPgl++Bn77F7z+8yuG3717gl+eP8OrrL/D0/m08/vwG&#10;vr59FV/evIzrZ47iZDbP2c2fYgdlfOsnq7Br3fvYwen6d+bj5ql9asCbfRKR3rgGezdQfkmWSLBM&#10;uXwfZVfjQxV9Prp7Ew5nSkRcS1kRGZcSgzLNyS03Rss1KdeE918Wc+7H7g2cJ3s2iqhriKTraDL+&#10;upjry0XcJeVFBF3PS5f9MY2U6xw1RsxFzEXKTcX8688v5OHh7bO4f+MUbl85ihvnD+EyRf3CqWyc&#10;O8HfsImk63IuqJFPD2upPzpy/ETOpXKOiLmgRc8p6Dx2J3d/guO7eK4aObZzreKtxFyWF3axQaWi&#10;/qhGKZB0FomcC60pD51aNEKT2jVQr0Z1JebFJcfcKOaN69fOEXNdyDUpD1XLZeh+iRSGVS6PWmFV&#10;0KF1C3Tu0AZRnTsgJqIjYju3R+/YLujYpjma1AtDRPvmahTQ1IG9MTp1ACYqGU9RTBudihljUjRG&#10;y5TSnU/KpdrJTPJfJeYi5DM5lcdzJ1PEp6RhvuRTkoVT0tW0ICnXSKW4D80hV9D/dTGfoueXS4dP&#10;Y265Hi3XpDwaQ40R88H9uiKhVySK+ktU+U3ngy7mksriCXMRc/t2sI7dAC8RaxHtw0CvK8DcV8D7&#10;lPNepzUxb3VQk/LWnLYgDQ9QzkktCnQFPi7JdSLlxUgRinmIRMwp3sW5TacvyS2gG6W8O+djvqLU&#10;U84lBaYJZb0N36/y9l/RgO9dlSJvt/t3GLL/gCFiIwyeXbmvlXnDloi5lFTTxVw6gEoEOK+YO7p6&#10;wcrOEWbWNihkYaU6ghbKwZIUgrm5ObEwPrZSYm7GYyPo6WB2fL6/rw+sLArBwdYSxYsFq2h5nVph&#10;FPIaaNywthq9s1XzRmjToolG8yZqyH0d6Qjdokk9NG9ch7+lWqrzdM1qFZWoV6tURom6iLmS8ipl&#10;clJUalPMtfSV18W81mtSXhxVifweXZy1776QvT9KNIhEkbYDENKqP9zrRHC5nnef2wixcguEa2AJ&#10;tOjcFU3DO6NNVAzaxXbNI+ZdYiMR1S0SXXvFqqH0e/frrtBGv4xVw+r37B2lpDxxUE8MTOqBJAq5&#10;GlhHaniniADnSrhUURk1goKcnqSRlqQej2ZjfCx/+xP4+9aZOC7FhGSMp3SLoI+jjGtTIsv4GxIK&#10;kvH8iJyLvI8dQ9EnkmoyZrREt4XB3A/Zl1zGjOL6sckYxffPzxiT0ofjlIyPoIyPoIhLZFxHj5Rr&#10;Yi5CLrnds2eNypHy+fO0KLkpIrkL5ueV3blzxuWg53+LIIuYqwi4TFXaiTavS3iPru0RUtgVIYFu&#10;8PF04DXcHwvmTkS32HZwd7SBnZUBtpYGVK8QiqVzJyG5XzeUDPZEoKcNfFys0Lx+FSXli+ZMoshz&#10;f/i+i+ZNxGKB4r54ocbCBZNM9p9iPmdqjpj3GzAI/QYORuKQYUhMGYOwZtEo0bAragxehDqj16Lj&#10;vAxUajcUBodyvLEVpZQTM16f/JohIHYmyg5ZiVZz1qPDxJWw9ilBMbfHwIQk7N6+i/w/Mf87Yn7l&#10;zKE8FLSNKX8p5icycfnoTlykZAsX9m+mdBvJFgHPfSzrpHa3cOngNlw5koFrx3bi2tHtuH5UhqMX&#10;cV+Po5uWYunwSEyKrYXFMSXwWa8AZAxwx75BTjg6wAZXRzjjbroTHo6wwcNRFvhmki2+HG+Fu6Os&#10;cGtEIVwfZo6bwy3wQR0DRrpSzjnd39mAa4nmuJ9qjgfDDXg00gwv+bynE63xcqoDvpvhrPLMcyLm&#10;88gCb/w81w8XZ/YGHpzC76/+AfxIMf/xW40fKOb/+A74+TsK+Xf4wwh+kmXf4/fvv8VPT7/Bi4ef&#10;46tbV/D55TO4cfYYzh+WUoYURp5jUi1lz4Y12PHZOzghAkoxl1EqD2dQVKX6yda1yFy/GhlrV2LH&#10;xytVVD1rkybmu/mc/Sp3WwRWIuKbVQ65dPAUGTeVcpFb0yj0wT2UcorwAYr4/p18HyN/Jua7Kea7&#10;KOa7Kea7KOWK9e/w8bt5EEnP3CTRdF3OTcU8H3xdnb1bP0B2xlruwyeUdAq7EZHztxVzHYmk37t+&#10;EjcuHcW1C0dwSQT9dLYm6cf5mz6+V5WV1NiDMxTzUyZiruqlk/Ns3EhJyzPZm3GWYn6Wx1bQGqGf&#10;KUEXTnCfT3CaI+ZvknIdGxLi5YBShX1UtLxtozqIaNUE9auVR6ifB9xsLOHn5oaSIcEIDfJXnT+r&#10;VixH6Q5TUl4+X7Rc0lgkWh5mFPMmDeogvI3klrdR0XKR8q5RnRHfMwbhrZuiYe1qaN+iMZL69UZK&#10;ogwd31+J+aRRQzCZEi5MGZOKaWNTMJ3M4I1Oq/edN12lIBnXHyvppiAXhKmYm1LQdjKdK9FxSrku&#10;5guMyLweOc+PyPmbluvkFXPuMz+jNDhUeg6lQOXSjxhYoJhPTKWcJ/fCaIr5iIGamA/tF6Ui5ikD&#10;emFQfA/07dYF/q4OSi4LPif0CLLMi5iXhcGuN5wHHYMbpVzkuimFeeAdYDBledwDTinUPSjP4cfI&#10;Ca7ndq2PU8wp3g0p5LWPAOUp1CX4XEljkWn5o7kR9Ap8HM7X6MDXi7kLRJGONyn1FP4afF51in11&#10;btOYr9OQjyvztd35XDPOGzp9AINvHPc1jCe7iLlEzEU+9cFIRDZFyuUzWVHMXeHg4gFbewdYWFvB&#10;0tISFhRvyxwK5SCCrmNeyJBDIQtzYqZhJh1BDXBzocyUKoYaYZVRt7ZEyWuhSaN6aNm8Mdq0bIp2&#10;rZrl0LZlY0U7/r70ealSpNOyaX0VTZdUFxF0oVZYRYVWDrGCKo3YQEokmlRf0Tt7irjXoJxrKSyl&#10;UKVsKU5Lo2LJ0rA0l38RLOFRuAZKt45HQIcEhLTvD7PCMtqndPTNGzG3cPBHUImKaBcZjdYymqfk&#10;mEslFgXFvKtEy2VI+ghtKPo+0dDqe1PI46LUQDzS8bNvPJf3i1ZSPji5DwZTyJOH9lflAlWKCmVc&#10;cssl11xVXuEyiaQPS+V1YORg9bhvHJ8vnUMTe6kUkJHqOXGQai6JfF53yqUI+nj+VsZRokXKRdQn&#10;sFGbA8V7Ahu7fw82BoyM5++xIMbJOjbahbFsbOuM4+9YBgNSAwKpCHmumE+ZPIoyPtqIqZhL6grl&#10;WXK3c6RcIubjuOzPao1r63XmED0SPmsaX3fqCBXJ1qc6sk37NvVgxXNbkO/d0twMw1IS4OVqq85x&#10;uVYI0ggdwO+5ZcMa8HSwgDXPfVkuIz1P5udbSGlfMHuiEvSlcyeTKVg2n1DOhSXzJ+dE8udzfvbs&#10;KUrMkwcNRGLCIAxKGMzvdBhSKObtw/uiTJ1INE5cgNojPkKz2TvReNByGJyrUcpDCaVcBjxzqQbv&#10;lqmoOHgZGk5ei24LNsC9cBnYuAWgVvX62Lf7AMV8L/bs2KlG/9y3ewcO7N2h6pmrUUBFziWlhWhi&#10;vuMtxPxNAp4r6QXliv8dCpLsf4W3FfP8Mp6fgp6jc+XMgRwkRUBHr4pxWZCSdao0ndSN3qHKAJqi&#10;d1bU0Uew1Mv9XaecXz+2HZcOUd6zP8OlrLVYMzURg9tXQnITf8wI98eKWD982N0be/r7YV9/Xxzo&#10;44XjAwrjfEpxXBxaAhdSi+HsUD/sT7TC5q5mmF/bCsP9DEj2MCAt0ID3WpghM9aAKwnWuJvqhMdp&#10;Tng6wh6P063wKM0Sr8Y74qcpbvjnDC/8PsMPv870o6AXwdPpwTg1IxX48jJFWwT8Jf4QKf/pFfCL&#10;kZ9/xO8//5TDHz/9xGU/cxuZCj8q/vjhW/z87Bu8+vo+vrl7DV/dvYxXj+9T3K/j0eeUzDvn8fmV&#10;E7h99iiu8Dy5dpINI/mueV5eOsrGIc/b7K3GaidbP6EUS5T6QxzeSfHevQXH9mi1yQWpU35M6vlL&#10;6dCsLTi8dzNlfBMO7N6I/bvX87dCdq1ng3Yd9u74LId9Oz5BVsbHyKSY79m2Bru2UL5FyEnG5vdy&#10;2L5hFbaRHevzsnuDLuoSTdflPK+Ym0bWcyPsWq66nqe+f8daHNj5sZJ0Xcz1NBYhJ5VFJJw8lJQW&#10;I1/yWH5x9zzu3TyLO9fP4ObVU7h2+QSuXDyKS+fYAKaknz/N3/QJ/p4lkn48E6fYuDwpcn4og5K+&#10;HWfYcBTOsrEpnGFj8izl/BwbOiLmehT95N4N5DOcyPxUkSPmpjfbN2HDC3CNssXQol51tGlYC+WL&#10;BsDNmhJiXO9qb4dSoUVQLLgwQoOllnlRFTUXMRcpLxkarPLL9RxziZJLRQopq9iWctKlY3sl5kJ0&#10;RDh6do1CxzbNULNyOXTg+kH9+yBtyECkpwzEiCEDMC4tKUfK31bMTYVc5z8p5jp6tPzviLlQkJy/&#10;LuapOVIuSP68LuUyUuibxHz8kD55xFykPCU+ksQguV8PDOzTFT0iO8DBUvtOTTsC52Iq5h7cpgIM&#10;1gPgkn4JHpTpUhTkHo+AdDL+S2D0PSDlPkX9c6DTSSCCMt2RRF4Goq8CvW4A8deAnhT5Ducp3Xzc&#10;meuECIp4LAU8kuv7fMXncfuufD0l5tyu021ux+d1JJ1IN75Hzy8o8V8D9b4BzHf9AkOTeTB49+K+&#10;1oTBQo+Yi5wL0pHRkYiYy+eyVGLu6OKuxNzK1gZWVpRxC2sKh45FDhYmWFoWgoUlhcUEKytz2FoX&#10;grWlGYoVDULN6lVQtw6lvH4tNKxfG43YGG3erCFatxABb5qDCHlBtGcDVZ+2balF1hvXr4mGdWuQ&#10;6gr5V0loWr86mjWogab8rTaqU1UT9DCTSixVRMwp5OVKUsw5X6E8QnyCKFHaPyJlqndC8fYDENBp&#10;IMU8no0vSXHJOyKowcIFNi6FUbNhK3TsGoMOMfy9do1G526xOVLeuWtninkninkninkkxTySEh6l&#10;JDzOOFqmzPfrH4OkQZTulDikDO2HoWkD1RD06elarXGR704dm6NypeIILeqNIiFeKFncX4n5gITu&#10;cHGygYO9BWxtzOHtZa/KK4qg+/o4wc3VCp4etvweDZR1SWERKS9YzCeNZ0N/UmouUo4wP2qdTPXH&#10;w3OYNHEoJvI3asokmapOm1xPJpgyKXd0zkmTNCHXpfzvirksk3X5keU6eZYTPTI+gzIulVKmT0l/&#10;DRH3Th0aqe9crgn6dUFKdIZV0tLeRL7lmmFjZYnOrZuomvsycrB+bygeGojx44Zyn8ezQUDpnjUB&#10;i4wsnqNFzpdSxBfJIEWS3mIU81mzJmtinjQQgynmyf0HISUplY2zNMTHpaNSjUi0SpyH+iM/Rp3J&#10;Geg6fz8MVuW1NJZCxCC55sXhUDUGFRLmo1L6SnRduAFB9drDzisYTo4e2L5xhxLzzB27lJTv37uL&#10;Yr7z34yY//9bzK+ePZwHXcxNt8n73FwxlyoYOldP7cuDCLqUsbt4LLee9AUTpFqIPuiLXnP6yolM&#10;NWrlteO7KOg7cPXoNlzc9xku7/8UJzPewdzUaESHeaJzCQOiSA+SVNKAoaUMGF7agNEVDJhSQ2Nq&#10;TU5rmiOtvAFjqpphRgM3fBQdhpkNAtA3wAwT6xqwqo0Be7pa4GS8Ky4ne+B2ujfuj/HFtWHOnHfD&#10;vTE++HpyYbyYFozvJ/vhxaQgXB7phV0jBgEUvj9+fE4xF4xy/vNLIpL+A3776cdcfsyd/53zsl5D&#10;tiU/vsDv3z3FPyVX/duv8e2jO3j56BYeUzy/uC0dG8/jwfULKsr+za2r5AoeXDmHzy8eV6Iuo3ie&#10;zNqGI5TrI5RrGdDnTWIuNf2lStFBivmBzE3YL2kyfN7eXeuQSfbs/Ay7d3yq2JXxCX9PH2HXtg+x&#10;Y8sa7NxECadoi4BvJZs3GtmwEpvWr8DGz5ZjC9m6bgW2r1+pxHxXDu+Qd1Xj4e+IuaBFz99HdsZH&#10;Ss4l2n/z/MGCc8wLEPMHdy/g7i1K+U1KOcX8+rVTuEIxv3zpGC5dPIIL5w+RgzhDKc9lD47rcn40&#10;A6ePaJzTObRNRc7P79+CcxR0yT3PZUMOqiqLfvGUqZNNIbjaWeUsy4+rrSUKuzvBg9vZGiMl+jon&#10;G2uUCA5GiSLBKGqMmpcrVVzlj5eQOs0hgRT2gBwqlS2lqlK0bt5Y5ZW3b91CRcsjKegi5hI9bFCr&#10;Klo0rIOBfXsiNbEfRqYOwojURIwZmoRJklc+6v8+MdcruejRcj2XPr+YTzHmlysxTxUx740xg3ti&#10;VGJ3pCfEKCkf0rcLkilLiXGxiO8eiejwVrDmd2l6XuQlb8TczFAJBqfBKLL6ezico1xTiuOeA8M5&#10;HUeZnsDp0IdA2mMgUaLnXNaLst3lIrejsCdQpuMvUbAp6z1uATHX+ZjbRVwAunO7FoeARgco55zv&#10;QDGvx8e1DwI1uSyaz+9KAa8tgxft06S9xRnAZ+M/0eEpYLP+WxhqToPBowf31VTMTSPmIpt5xdyB&#10;Yu7g7Ew5t4ONjQ1srG1ha6VjnYO1dS5WVpR1irgp1pRyOxsLePD30rhhXSXhKkLO81po27o5OvF8&#10;79KpPSJNiOrc7i+J7NRWVS7SS4t2ai/TFmrwLR3pk9GhVSO0bV4frZrUUcIukfQ61SnnKmpeGtUq&#10;lKacl0Ol0qXgZi/HQ/bdC1UadkfhDgMQ2K4/ght2pdxIGTo5Tvp5YA5z5wA4exVFp5jemox3i8kh&#10;IrYLIijlEV2lCssbxNw47Z8Qq6R82PD+GEZxTuf5O3LMEI1RySpdRdJUWraoo967kDnlkNceWxsD&#10;WreqjxLF/CiEbAxRvC2MEd1GDaqiIXF25PfAdXa2Zmr9JEkd+RMxnzKR15BpFFQjU6U+eD6k42We&#10;ZZRXHU3Oh+Ugj6fwNz+F63QmTc1lyjQK97TcUTmnTx2rmCYy/jfEfOECCu6iqViyeFoeli6ZjmVL&#10;Z2D5spmvw3VLFk5RLJLOl3MmvIZEy0Xc27euq465pKxY8fg72Wr/nNRiI69MCa0PhSyvU60iSgX7&#10;ws2uEBx5vB25vTW/Ez8vF4zl9zlr5jjMnM5GxNTRmMPPJczi55o5ZYRiBpnORoIwldtMmTIWY8em&#10;GcV8MJITkjFoQDIGJgxB/74j0LPvJPQZtQYdx21Gw9Fb0HXePhgCm7AhWYaCzkaDhQh6MdiV74Qy&#10;fWehYvpytJ//KWoOmQhzP14PzB3w7rL3kZmRhaxde5CduRMHsnbj4L5dSsqPiJTv350j46b8/0HM&#10;TaX8v0vMr57dn4OUqzNFT2+5TDm/JHKeD22wF23AHG3ZHiXlV/mc6ydlNMuduHF8B64d3YIbRzbj&#10;6qH1OLtvPTLem47xfVoivn1ldAzzQdtQc0QUN0dkCQt0KW6ByJKWiC5tja5l7dCjgjviagRjSnRD&#10;fDamL86umYZLn8zB+pHdMapZAEbVKoR32jtgfYwv9iQE4tCgYBxPCcbBRD81PTW8KM6NLIGrY6rg&#10;3oh6uJzaCMfTO2L3qP44t+F9/PbdE/z2/XNCsRY5/8nIj9/h1x9+KJDfyB8/6rwC+FzJTf/11VN6&#10;/df44dlDvPzmDp59eQNff34RX929hGcPbuHHJw/Jl/jl6VeKx3eu4f7VM7h9/hiP2z5cPMrz9cB2&#10;HKdwi5Afz9z2l2K+P3MjsvdsKFjMMyjm2z/Bzm0fKCnPoCxvFymncG/9bAU2UcA3rtPYwPl1nyzD&#10;hk+XYROnwpZPl2Mbyfh0hZGVZJVK0dm9MVe+/1TMpfMokXnJZ5f0GZFzSa+R80v+VXj6FxHzL8j9&#10;O+eVlN++cRo3KOXXrpxUYn7p4lFcpJifp5ifo5ifOpuN46eycIKcPLlHcYLn4YljGThJTlPQzyp2&#10;4Ozh7aovheScS+TclDPZG3MwmEY1JBLi7WiBwh728HW2KjBiKiJuSUTc8q9ztbVFaOFAFCnsh5AA&#10;XyXnEiUvWVQqSWjLTZF650WDAtS81DyXjqJtWjRFdOdwFTWvX7s62lFk+vaIxdCkARienIi0IYMw&#10;engKxqenUMxTFW8S8xm8CecX8oLk+q+k/M8QAf8r8ov2X5FfzvNLuR4pf5OYKyk3CrkwISUuV8qT&#10;umPEgK4Y3j8aqXFdkNKnMwbHRWJgnxj0ie2sapjLcjgPpAAA//RJREFUOSH8dcTcnze+GjC4DkfZ&#10;jD/gR2HuTDmW6HZ7inOL7X+gx8lf0eUY0J9iPegLIInS3YGP6+8Cet/mtqTWFqDEuj8Qwfkud7jt&#10;M2DAS4o2t63M7arsBjrdADpS2mtlk8Na+ksEpT6a0t+Jgh7DBkAvvq9EzhtzeW0Ku+17j2GoPB4G&#10;txjuaxgMlkU5FTGXSLkgeeaSyiJ55vxMZlawcXBTYu7o7AI7BwfY8py2s7WHPbGzsSM2SsptLK1g&#10;bWHJ5RKptYettaWS8PxYSbnRcqXQkedzh/atEN6+NSI6t1d0ieiA6MhO6B4biZ5do3Po3T2qQHp1&#10;o9gS08c9u3bJWd6D890jOyKWrxvD14/u1AaR4a3RheIu/zy1lXz1RiLo1SnoVVAnrALlvALCKlRE&#10;2WIlYKU6sBaCi18FVGk7iGI+CIEt+8KpQisKjI92jPTzwMxOVWMpUqoq5SiB8h1JuqBL10hEdutC&#10;OnO+I6cyvH5HRJHuvaMQFxeD+HgZMIiooetjkEAxH8xzUwb3kWooY3heyzDzggxBL9HyEZTz+vWq&#10;aHJoSym3luisAcWL+aJK5eJKyEXARdo93R0p8XU5tYGTgybksj64sCfGjh6CCeOGqnQWYfIEXjP4&#10;G5vOBvQMirLWoXGUQs1Pf50Z0yiQAuXRFIk4T5lIMedr6kzla6t1ZCrfQ5B65AqR80nDMJGfUxg3&#10;NhVjRg1RjB6ZjFEjBqvKLKZIJ9eUIfGqOo0iuTcfS8Wanhg4QBv0KD/92fiJ7xuVh778zffq0VHl&#10;iHclsVGtEdOlZQ5RES3YYGyGju0bUcrroWZYKdjwOIpki5y7O1vD2UG7R3Tp2JrLKeL2tirA4mpn&#10;ofLOnW0tlMC7OFnCgcvKlA5GjerlUK0qG4QmVKlUAuUrFEGZMsEoXTrIhGCUKhWMYsUDEcx7RUjh&#10;IggKJP5FERgglEbN6u3Rptc0NB36IapP2oZu87MR3DwJBsdyMNhSzG2IdXHYhDRGua7jUDl9BZrP&#10;/gTt5qyFIbgiLO18kZo0Ent37sG+Pbsp5ZmKQ/v2UEZ24ej+PYpj2Tv+5Yi5KaZibsr543+/LKKp&#10;UJsuN+WCcWq6rSkizXke/xupLEJ+WRfkuZKbq3NVcVBxnfM61yjtgspDlwouPCYaWTlclmHiKZOX&#10;j+3V1lEur3H7G6cFmRdB30Mx34arBynmh7dQ4nfg8qEtuHJgA05nforN787C8gkDMbxHcyS1r46E&#10;NlWR0LqKmg5oWw2j4lph1cQEHF2/CBd2vocTm1fg2IaluLx1Ba6tn4W1qeGY1Lo4JrYsgkXRNbEi&#10;uho+7FoWG/pUQsbAWtiTXA/7hzdB1qBm2DxnGM6uW4VTG9Ygc/lMrF84A49uXqaci5hLZ0/hpRER&#10;8x/JTwUiUXON7/D79y/xj2+f4ecXj/HLi2/ww2Mpv3gPTx7cxMOblMxbF/Dy63v453cUd67/+blU&#10;eLmPp/eu44vr53D7wnHcOHcE10/zOzmRhVP7KZH7MnCJ59jxrO04vGcLxZxSvncbjmZpFYoO7JWK&#10;RRIp19i7cz2FfD3FXJvuzliHnds/xY6tH2P7lg+wdeP72Lz+Pcr4SmyiZG/8WER8OT75eAk+XrsY&#10;n368lCxTrOdyYQPZxO22ku183vbPViFjnYzQ+w52SOR8w3uUbR5LkW6TDqOmnUYLEvesrWtUbfSL&#10;R3fim1un1cBOzyjlTynnjzg1FfMvpDoLuXf7HG5JtJxiLtFyEfPLl47j4qVjOH/pCM5eOIgz5OT5&#10;Azh2Zh+Ond6Loyd34xg5QU6e3IlTJzROc/7smUwl6ScObsHpA1t4zCnj5HQBGGz1Gy0R4Xbkjc+Z&#10;NzddvOXCK5hGxt+Eo401igT4I8jPG36ebvD3dkOgrycCfDzh7+WuhhAvzHU6gb5ear3g4+4CT1cn&#10;lCleFBVKF1eVWhrVq4X4nt0wfHAipTxJoYl5KiaMGKqYOHIY5XzoW4p56mtSLvxPivl8EwpaL5iK&#10;uamUm4q5SLkm5okqhUVPX5mQqkl5TgrLgFikS265pLBQypN7d0RSz85I6BmFHl06oH5YRfV9S9T8&#10;z8XcknIWzBOoPsyKLkL5Q0Clq5RtCvKgJ8CwR8BgCvKAW8BwCvMwMvIpMPZbyvg1Lue6FG4z6EvK&#10;OulJwe7BbWIo4904Lx085XEfibS/Avo9B8Ip5l0o7724rDufG8ltw/m4NaW9FV+zLd+/+WWg6iUg&#10;hO9rOfMuDBXHch/bsQEhead6jrne+VNypqUTq4i5Ncwt7eHo6g0nNy84ubgqMbejmDvYOcLJ3pni&#10;4cR5O1Wf3MGO2xI3Fxcud+Ay69ekXNJYPN2dVVS8G8W1R7doNe3VMxZxvbsjPq4npak3EhP6YlBC&#10;PAYN0Bg8sG+BJCfG5zAkqR9SByXkYUhSfyQnxGEQXzMpvrf6lymhD2Utrhv69+6KnjERlHY2CDq0&#10;Rqc2zdGmaQM0ql0TDWrWQskQabTw+7VxRIma7VGhfSr8Wg9CcKs4GDzKcp2xtrl+HpjZwsY9CG07&#10;ULT7DVA1ydXw+tFsGHSPRGyPCER3Y8OjawdExYYjIqodt+mMPn00KewrKSxqGom4Pl1IBPr0jlDL&#10;ExK6IjGJn2EQP0NiT5WqIrnjkroigi2iLYic29uaoW6dSlrAQMTRyhzhHZqgdKnCKoXFxalQToQ9&#10;MMANkV1aU0TZcIlsjcjOUpa1EWWyITq0aUABrY/wdpxv2wCtmtdC88ZhaNbodZo2rIrGDaqgUf3K&#10;eWhYrxLq1iyLWtVL51C9ioxsHIyypQJQqrivoqSR4sV8EBLMa2SAEwL8HREc5I5iRX0UoUW8UTTE&#10;S6XsmCLLQ43bFC/mj1Il/VG2dKCallCv6f1WyLZlywSiQvkQVKwQgvJlZZC3QCMBKCOvF+qNsiUD&#10;uP8h8PW0zrkH6NcFGSyrRGgAYiOlRKEc/0Jo0aSBknfZ1nR7mS8c6MH3KaooVz4UpY2U4uuXJuUq&#10;haI8G1mKSsVQoRKPXeVSCAsrixo1qpE6qFOnIerVbUKaokGDFvxdBqNSs0TUSn4XoaM/RcTMPajQ&#10;czIMTmVhsC/N334JinkoLD0ro0ynFFQbthz1J65FxNJdcK3aGnbOxVCscAVk7eYN9eABHNy31yjm&#10;mTiSLVKeaRRzSWcROdfyy/+3iLlgul1+lDSbPv4PirmpnJuKuRY118U8l/xiLsIt4i1cPaGJ+uVj&#10;gki6pL7sxzVud/PMQcUN7uMNiubN01x2Ogu3T+3B1SOUzUNbVUdR6Th6Zu8GnNrzGa4c3obbxzJw&#10;dvdHr3Fq94e4cGA9Lh5cr6Zn932Kc9nrcDX7E9zO+gj3D2zEw8MbcTvzAzw5vh2PKFsXt36AIx8t&#10;wc6l05GxaAqy35uHq7vW4ce7F/Hr1zfx2zd3cffkQaxftRQHt2wCfvyeIv4Kf3AqiJT/9v0rCvib&#10;xfy3H3828iO3/Y5i/pLSTTl/KjXPH6nSilKx5fbFU7hDvrpzFd8+eoDvnjzEk3vX8IBC/iWl/dal&#10;k7h27igu8bu+wAbOqQMZOLhrAz5cMZ/i+yEO7NiAY0Y5P0oxP0Ih35+5BXt3rFfs37NZkcn5nds0&#10;EddkfC22bPiAMv4B1lOi1332DkV8JT6jgH/2IUWcSIT847VL8eEHC/HBGsLphx8uwtqPFmPt2iWc&#10;LsGnHyzG+g+XYBMlffOnK3PYItO1y5Ss7+Tr651EdST1RXLTtU6jqxWmci4c3bOOcr4Ddy8exteU&#10;7sf3Likx/5p8pSLn55WU3799Bp/fOquk/MZ1SvlVPVp+DOcuHMHpi4dwilJ+4tx+TcrJEYr5wZO7&#10;sJ8ifuD4Thw8noFDOse24+DRrdibtQ7792/EsQObcZycNJFxmdcxdAjzQ/lAezgX0iotiJDnFzJ5&#10;rF9cTZfrSMRdSb2VJbwpKp4uTnDhRdvV0Zay7ajw8XClqGtyrsu4zOuIpIcE+iLYnzcrTiXtRfLV&#10;a1ethPYtmlI44jGMgj4iZfBbi7keJf8zKRf+p8RcUlukUovwZ2kuupi/KVqeK+VJmDJiYJ70FdNo&#10;uYi5pLAM6xelouVDenfCoJ7h6E+B6hvbGTEdW6FsaKD6LoX854GGLubEPEQT82rb4J8FuB2lTFOq&#10;I68AHSjq3c9QuC9SpEn385RsLu9LiW6Y8Tv6UqjTXwATfubym0DZzX+g0k6g8m4tSi7zDY/x+RT9&#10;niLpfN1uX1Dc72nyHsX5WIp7yQygyKZfUWTzryhGSm4HAjIBZz7XMOY8DFUmUCKbUczDOJVBR94k&#10;5lYws7CDg4sX5dwzJ2LuQJydXODq5Kpwc3ZWuDo6qaorHq4uKFYkBC6O/A3xfFfw3HeWiCHnS5cM&#10;RfduUegeG0Xx7IbePbuiX99eGNCfAp1IkR40AEOHsNHJBmda6mAjbIAaSR86SDFiKM/79BSMGZGq&#10;GMtzftyoYXmQZWPSuM3wIYrRw5L5W8klhUI/MK4H+vfqygZvLLpFdkR46xZoUrcB/DyMo32a26JW&#10;mziK+TCKeTK8G3aj2MjATJLyI9V4tPOgkIMvnHyLUbrjERXTDZ0o/O3CW6Fdh5Zo274FmrdqgMZN&#10;a6JO/SqoXbcKqteqiLr1w9CgflXUr1sB9epUQH2KbIP6GvXrcT2X1apZBtWqlkAlkTLKWfkKlLiy&#10;ISgW6qsi4LqYy1Rwc7FEi+Z1YEbxlrz+epT0OrUrwMHeHK5cJ4jAOzqYqeeHBHmiSLAXigZ7ongR&#10;T4qyH+WSIhzsoSgW4qGWlyjqpcS0ZAGUKuaL0iX8lLyaIvJdvkzhPJSl6EoFkzIU3HIUaKGMDtdX&#10;LF8EVSmk1SoXQ1UKadXKJRRhVUuherXSqCFSakKdWhXQvGktNMuhRg4tW9RC65a1c2jTqk4Opsv1&#10;dW3b1Fe0Y0OkHRslbVpwOenAZRHhTRHFhkuLJtVRp3pZXs/zdvqVe0FsZDt04TWjVrWK/C7M4evt&#10;iXq1qquxJ2I6t4O3q/wblfucurUrI7x9c0R0ZqMoqj0baxpdYtojMqYdzyVtGsmpzMf26IRu3SPQ&#10;lQ26rl2j0LNHb/6G+qF//8FIShyKYUPHwMOtOHzKhSMscTmKpH2E+lM2o3qadAAVMS+VI+YGuxLw&#10;a9ADlYcuRb0Ja9F56W4Ua9ETdi4l4OkchK3r1+dEy/OL+TFy4sBuJeLC/yYxN92mIES48zz+D4u5&#10;Lud/V8xFygUR9ILQouQHNBE3irkm57qY78NtitKtk5m4eWIPbhzfxeku3CBSCeP8vo24lL0Bl/ev&#10;18jO5dL+dTif/VkOIuiXKeJXjmzGZXLlcAa+uJiNn7+8ADy9g99koJ/nj/H86y/x+It7ePnoK4o0&#10;xfn5E+A5b1xP7uKPp1/ghwc3cHjrRu4Tb05cr0u55I3rcl6QkOvoYv77Tz+p7X/9/lvK+Qv88+Vz&#10;vHz4ANdOH8dXt68pMb95/gRuXjiJu1fP4cHNS7h35bSKkt+/dha3Lp5Q30uOmO/PwJE9m/DBsrlY&#10;s3QuPlq5gPL7Pg7u3EQ2IjtDE3Iha+cGSvkWZFPM9+3ehEwKvUTJt27+iFL+ITauW035fgdr1izC&#10;++8vxPvvzMfqVbPx3oqZWL1yFla/Mwfv8PHy5ZJiNxVLl0xRzJGB0WaOwmwyd/pILJw5GkvnSqnV&#10;SVi5cDJWsbGzcv4kLJoxCsvmjMfHfJ0Miruei77jsxXYSuHfQvkXNsuUki/r9Oi5yHv2Nunk+glO&#10;ZG3mebQX96+eUKURTSPmuphLfrlI+fVrPF5XJLf8OC5eOEoxP6yk/PjZ7Bwp18Q8CwdO7cJeNvgy&#10;D28lm5FF9h1ho2b/BqxaPRuRXZrgyKEtOLJ/kxLz08ZOoYLM6xgGNi+BhmV8KObaxdNUxuTi62lv&#10;hgAXa/g4WcCdNzh9nY5IueQSOltbwNnGWuFkawUHGws42loqSXFztoeXhzN8vdzhRzn3Fxn30yLp&#10;WjRdi6RLukuwvx98Pd1RJNAfwQF+KBroh2Cuq1qhDIZQZEYMpXBQzMe/ZcR8+rghOcyYQEGfSBmn&#10;5L5JzKX2eH6UgIsgF0QBIq6YlPZGdOHOL+b5RVxH6/DJfeVn0IVcMO30mSPm6SLm/TFxaD9Kebzq&#10;8KnE3NjhM21AjIqWD4nrrKQ8sUd7xEW3Re/ocES2a45ATycl5dJAK7ghJlIuucZsyBUKhZltS9i0&#10;PQm/A4A9ifoc6Er5brcfSJOIOAU6mQIt+eUD7wPxFPLGe35FIq9X0wHMJ8NfAvWyflO55EKTg0BT&#10;in2rE1oeel++RjyRqTzuYaQ70aVdIu69iETa63G5O59rlnYShnJjYLCUUT8rUToDKOeSyiJCLp0+&#10;9YosMuonpbMQz103L9g7u1HMXeHg5Awn4kJJdyXuLq68iTvDSxqfzg6wZWPWw9kGvbq249QWXq4O&#10;XOcAF57/3m6OCOK53bFdS8RTyBP69cLgpP5IGtiP0wQKeQKGJg/EcMr3iGGDMYriPGp4CkanUbrT&#10;cxnDc1wQ8R4/ejgmjEnHxLHpmDRuBCaPH0lGYcqEkYqpZFoOo3KmU7jtxDHDKevJquO0pIUN7t8f&#10;/Xr0RExEFIWpPhztJCJuBRvXEFRrn4Di7YcgoHUiLEPr8phJfrk0XqRRJhjg4l8K7gElKXVRaN+2&#10;A8WwERo2qIua1atROksiJNgXRYpIRNgLEtnVoruBKCtQaksXp9xScKtSvMMo4NUo4tUqlkCV8sVQ&#10;oUwRimwQKYySxQOUTHt72MOC8i2Rb5VfzmtRULA34vt2R4WKJSnlWmChcsVSqFKlpJqX7fRzWKaB&#10;vu58j1KoUaUsalYtS4msiCb1JYWuJto0q4d2LRugNSW/dfNaKoUjIrwJOnVo/Dpcp9Z3bKqi7l2I&#10;zHfuINs3U0R0aI6YLm3RLUY6sXdCTGRbRHdpo5B57TGnnVuhW6eW6NaxBaLDm6FL+6aKSB2+lqAv&#10;C2eDp0OrhmjPqdC2dT20ITLtQLkWwts0QMe2DdV+dpb95D7LtGO7hugo6wTOy3qhCyU8kkS042NK&#10;eafWDdG5bVN0bNUIrRrVQrVyxXhdf13MfT2dUalccdSuLmVx62D7pvU4lL0XG9auRsfWzRDoJeli&#10;uc+pHlYerXiM27ZtgvbtmqJduyaKDvx8HcNboFPHlujE49EpohU6hDdHex5DnfAObdGB51l05yh0&#10;jexOevB3lUD5D4G1exXUSViEcumfoszoT9F8Jm9s3jVgcCithFxSWQxWxeAb1gWVBy1ElZHvo93C&#10;3ajVfxasvMrD2toTi+cv4L5n4+C+LIWIuRYtf13MTcmR8kO7cfrQHiXmmpxLacSCEGnXSijmzmtS&#10;LmknBaFLucybSnRBIi6YbqNEm6jHMnqn8bGpbOcsM1luii7dpvN/RkFifpnSrHOFXD0r2x3CNROu&#10;ynJZz/e5SsG+yv3V0UVdR1IwdCm/xffQOKQ9ptwLt89kU84p6SezcENH8tGP7sa1Y5T1YxT1YzLy&#10;6A5cP7oNN4xcO7KV22zF9WPbVJWXa2oq7MCVkzv5eDcef34W/3x+F7+/eojfv/0Kv7z4Gr88/wY/&#10;PfsaP3Mq/ML5P14+IjL9Bj9+cx8PKcq/PPk6R8xVvfLvtci5FjWXfPIfc/hzMZd0lhf47RWnL56p&#10;koo/PP5SVWq5TSm/df4kbpyjoFPSb1HKb54/hs8vn8KdK8Jp9d1cPL4XZw7uxBFK9gfL5+GdRZTz&#10;5Qux9p2l2L1Jqqtsxs7Nn/G3/QkytnyGrRs+xjbOb9/0KTat/xAfr12FDz5YjtVrlmL+oqmYs2Ay&#10;5i6gaC+YiOlzxmImmUrZnjxtBCZNTUP6qEQMGR6P5OF9STyGpPVDSlp/DB/B++HQvpDRjseOpMOM&#10;HqQxZrBiythkzJmShvl8nUUzx1DOx+H9JdOw6cMl2Paxlo8uIv4x5X8tGwEfLZ+BD5dNw7p352Ln&#10;upUqkr6L0z0b31WSnrlpjeJAxic4nLmB5182Hj+4hAe3TlHKT+Mep3dvnaGYn8S1a8dx5cpxXLp8&#10;DBcuaCksJ85l46ikrpzJwuGzGgdP7dGk/HgGdh/egkyeSxls6H26bTWmzEhHREwLtGpdK5+YS9UW&#10;qd6SF0NKkyDUDLQrMGdcLr725rwJEpE1fbls62JngJu9BXzc7ODn7ghvCom7g0iJDRysLGBvVUiD&#10;gm5DHBys4cptPCjo3j7uCFARcy+Fvxfnfb0o4pIG40dJ90UQBb1IQIAawtzL0wXeXm5o1bQhRqcP&#10;pbwMfSsxn04xn0aZFabyi5WpEvNJbxZz0+U6OWJekIC/CSXh6QXwupgvIPoyXcx1Gdcx7eypR8p1&#10;dDGfMiIRk4YnYNJQinmqiLlWiWVsci+MFClPiEYqGdw3Akl9OiGhZwf069YWvSJbo0dke3Rq1Rge&#10;DpY5Ym56LuQiUVMRWc5bl4S5TTgcul9H8UuADYU6kmLeh2IsOeb9KOFRF4DYy1zOqdD5DND8wG/o&#10;T1Ef8gRI+obyToFfQEFfYsJSI5N+5Xpu0/eelpPendLf9bpWrUWQkT71aTdOIzmtS4F33Pc7DP13&#10;wVBqJMWccmlRimIuIwJKxFykXMoCimzqn0fE3Aqunj4qx9zZxQ0ubu5wc/WAm5sbxdwZ7pR0DydH&#10;eDrZ87x3hB3FvEPrMPTq1gReztpvwdvVlthwG2uULxmMHjGd0a9PN5WKkkIRHzJ4IKeJGJaiRcNH&#10;DEvGmPQUjKOEj+d5PHF0Gi9CI3LQ5FvEexSmThydw7RJYzB98ljMmDKOjMlh5mSNWZzXmT6Rzx+X&#10;xtdPwYjUgUhNGoik+AGI7xlHqYxG+Yo1VWqKHJPSYe1Rtl1/BIUPQkDbBJi7iuTK8ZLjJFIuUyt4&#10;hVSAl39JlC0ThpbNW6FenVoU/Jpo0rApGjdshHq1q6Fpw5po1pg0rYWWLWqjFWnbvDYluCYa1q5A&#10;CQ9Bk3qV0bxhNbRuWgftWjRUiCS3bFxbDSbWnK9Rv04VVZbP9DysU7syEgbEoVjJEJhbGpdTxMMo&#10;iXNmTULXqHZ5theKBPqozuRtmzVUJVgj2rdU+fcdWlEOKaGd20qH2cZ5UlratqxL6uShNT9H00YU&#10;+sbV0ZKfpaVErBuHUU6roVG9MEWDujKaayXUqVFRIfM69WpVzqExHzfneqExGwt12cjIT+OwcmjF&#10;12vN123boAbaNeVxJK2JvH9zIpHt1py2bVoT7ZrVQocWdSjW9SjZFG3KdjjnZbmsF9o0qYGWDcPQ&#10;okE1NS/bdhZh57R9M37mxvysPP5tSM1KpeDpKL+VvMdTx97GEk72NnAmTvZ5vydTPN3t0KRxrddo&#10;zvdr0aIeWrPB0bZtI7SlrLdu0xAt+VindYvGaNO8JZrVb4xGdeqjdtVaqFCyPByt3GFpXww1ekxB&#10;WPoGBI/+DK0W7IV9nR5axFzE3CqU16oSsCpcH6XiZqBU2io0mLYZnWftgFVgGArZe7MRFYXD+yWV&#10;5d8Q88OmYp47OmBe3izmBUm2qZjLY1Ppzr+tjuk2+SVbx1SkC1pviul2ps/7K0zFvKDl+cmzDd/r&#10;KhsKwjWK+XWRcSN6pDx/tDxX0HO5yde6QTkvCOksev3k7hxuntDZSYHfgVunduHO6d25UL7uUcpu&#10;nNqLL6+dwJfXT+HRnXP47qtblPIvgV9e4p/favnc8vjXV9/g12+fUJyfquopMn319T08+vwmvntC&#10;Yf9RapX/oEog/vrdt3z6c5WeImkqv6sOn38l5lrEXMQcP3yvBiP6J99PaqT/8OQhpfy4Gojo2ukj&#10;5BDnD+POpZNGMT+Fa+eO4PIJnleU86N7t1DIF2D5gtlI7NsDI3lvmsz7z5p3KLtrVmHN6hV4d+US&#10;rOQ2UyaNxtjRwzGa96uhaUkYlj4Yw0cNQQodJIUSLQwZNRCJlO6Bw/piwNA4JKT2UeiPddQ2nCYP&#10;74eRfN4kyrdEzZdQvCVivnT+BCyWju1kISV/0dxxWMzly+YRbqMEfel0fLJqNj57dw7WUsjXLJmC&#10;1QsnYdX8cZg/WcaEScUnFPYN78+nxC/D9k+WU+KXYeP7i/DRsllYNGMExg7rg50bV/Hc24MHd07g&#10;/q3jFHM2bG7w+F3jcbpyGOcuSU75fpzgeXDsDI/Z6T04RPbzOdk8P/bynNlNGd9KGd/Fxt0uzi94&#10;bxZi+nZC/ebVULsxr/mNKucT8+1Eq3meO2JoBgxxYS4oalvwhVTQI06C5B17O1tSQCgenIqEuNgV&#10;opTbIcTPC4W9vTnvAkcbqxwxtyNSnUKwsbWAl7cbfP08EegvOeY+OWLu5+mhKOznQzn35XJvbR0F&#10;3sPNSeUzli4WgpHDUzDqLSPm/xvE3DRSrpNfzE2l3DRKbirmEi2fMKy/hoqUi5THYexgTcqls+fQ&#10;+ChKeRck9u6Igb3CkSDR8phW6NmlFbp3ac8bdF3YWpj/SbRcEDGj1Ererl1ZbtcCpac8RuBpwJIy&#10;XjaD4n2EAn4UaEdRbylVVTIp6seBFlwvo38KUjJR1sVI2cSLQFuul8ctDv0TLY/8Ay0O/0J+QsOs&#10;b9Hq6C+otuVL1Nn1BI32vUK9va9QacvXispbv0Gjgz+hVtaPKL31FzW0v9sJinnGbzD0ZMuz+CiY&#10;WVSnnMsIpW5EIsMFibkVClnawsMnQEXNXd09Fe5uxN2d56A75dCFAm5P6bZFoLc9QoMcKNfhGDqk&#10;NXzcLeDv6UScFQFeTogMb4mUQf1VRFzBc3dEWqoG5yUlRaLgE8ekqYvg1HEjMWOiiPXYHGZMGa+Y&#10;NW0CZk+fiDkzJinmzpyMebOmKObOnJjDfCPzZk7A3Gl83hS+xiRK/fh0TBjF9xUxTxyAgXH90Se2&#10;J8LbdoKPb4g6Dpa23ijXvBuC2/eDb8ckeLXux+MlQ/TLsZLjpKUwmVt7UMzLwyugJMWqHRrWb4ja&#10;NaujTq0aFPJ6qF+3PgW9NtpRdtu3bqQqp7RuVRdtSHsRXUpj47qU1BplFI3qVESrJhRNnn+KpnUp&#10;5nUo5bVUmUcZOMmT1xzT87BksQBUqVoOdRvUVAMUyeihK99dgucvv8HezK0oXTwwz/aCq4M1SoT4&#10;o2yxYDaaiqBGZT6/OuU5TKv9LmUlG9etws/AxzXLonb10qjN/asj+8nHdWvKuAw6Wi65dIqsUU0G&#10;dyqBKhWLoWqlkqhGkRVkv6tXLYMaFG6ZD6tcWqGvF2pWLIG65YsrGnG75mxw6NTntnW4vk396orW&#10;9diAqc+GUIPqFOrqPD7V2fiphsZsJKiGAudFtFs1ClOyrQt4Ex7f+tXLoFbl4qhRiRIrcF/rVC2J&#10;elzemOubsYHUrH4V7bmU8aa1qqBOpdJozONfj8cniOd2/uP5r2DJxqwjvwdTnJ1s2PC1hZuLLVyJ&#10;i9xXiJOzDRwcrYkVf3+OqFy2Au8/7nCysoezDe8J1g6w5++5kG0oSndIQ81Rm3LEvFq/mZRyNiqN&#10;Ym5mUxJmPjUQEDkapdPfRcPpW9Fl7m44F68PO7fCKFuyNA5k7fuPifmZI5LW8jr/t4u5qYjnJ892&#10;FEmRSSWUfF9TGTflr8RcuHlmf8GcziKZebht5C7F6965fbh/fn8ODy4exBeXj+Dz8xKRz8aVk3tV&#10;dZhrJ/erVBHpVPnj0y/wxw9Pc/j9u2dKyH+jmP/j5SM8vX8Tpw/sxbFsil0WGwbnTuPJg3sqai78&#10;89UrCrpEwr+leEtFljeLuXQeFaEHn6ci8N/LSKLP8MPjh3yfWyrP/MbZ47hGOZdOnReOZmmNHR4T&#10;Oa/kvDvHc/L0wR3Yn7EOa5bNx7L5s1QVvG6R9IM+3dEzujMSKOozeP9ZvGg2li+dh6VL5vLxRMr5&#10;MIyic40kI6QD+6yxmLZgMkZNTSfDFWkThmD4+GTF0HEU9jFJSB41AENGJypkm6nzxmHu4imYSeme&#10;TeleyOkyCvm7FG5h5bJpilVLjSyZiveWTMM7CydjObdfLttT5hdPH4Hls0Zj5dyxWDFnjGLBlOGY&#10;MWYQp8OwfPYYrF40ifI+HWtXzMY78yYie+tHOJa1AauXTMLIIfycEwdjwyeLcPvaYdy7fQo3bxxT&#10;Yn7x8iEl5SdFynl+iJQfPrUbB8m+kztVlHzn4S3IOLhJTTft/RRpk5NRr3UNVKxdClVIWL1yqFW/&#10;PI4e3vrXYt6msAFOxoumyJhpiTxJa5HR3GwtzeDjaIEgD3v4u9tSpB1QtLAHigZ6qqhguRLBfOwL&#10;XzdXOFpbqc4/0oPf1tJcIaXjRMrt7K3g6+uOwsH+CCmsRcYlt1xFzr294OHixNcJpNh48kbsCjdH&#10;Bwq5dLSzhq21Bfy8PdAjNppynopxI4ZRzMnfEfPx/8ViLtvkkE/MJ2vMo4jndPg0mTeV8n9FzCW3&#10;XKR8XGo8xqXEYZxIeXIfjErqgfQBsRhGKU/tG4mkPp2VlA/s2RH9urVDr8gW6N65Bbp2boNmdcNU&#10;uoD+/ReMJubmFmYwlxH2DE1Ra9XPsN75Kyo9BhKeA1HXgC5ngNaU5EgKeOezQAdO61HQm1LOe90R&#10;Mf8DTbP/QK9b2vpaGb8g9irQ93ON+HtAH24nUfYYvl5TSn53Pk56BvT+hq/PbaK5Tex9bv8EGMBr&#10;U4srQOg+wJoNA8fMP2CI2QZDaDrMLCtSMAPYmBAxl9xyyZd+XcwtbBzg4RsAZw9vuHl4Eg94eLjD&#10;08MNnu6Ucjc3FRX3cnZCaGFPREdUxeQJ4RTtpvB1t+Q57IRALzf4uTupeuFj0gZjynjKtkSxRZAl&#10;uj11gmI656dz+fRJY7T1k3lRooDP5QVvPsVbg/JNAZ9P+V4wZzoWzZ2BxfN0ZmLJfI3F86Zx3VTF&#10;wtlTsGiOxrwZE1TEXMRcIubjRqRg5NBEFTEf0Dse3SKiKcDNYWmu5dnbu4SgTNt4+IUPROHwJFiV&#10;b8Xl0oiRdB+RcklnMIObXwm4B5ZEkZKV0ahhC8pndQppFVQoVx4VKE9VK1ZB9UoVUDusImpXq4hq&#10;lNKqlUsirApFVEYerUrhpbDWqVaWUHrDKL08XnXDpNY6RbB6ZUX9GpX5uCJqVanAhpBrnsai6bw1&#10;rw0SLdcfvwmpNOTv6YBSRSnnxYNQlTJcr0ZFNKhVWZWSbNeiPiI6yCBP9dFQGg5GCW9G6W3drBZa&#10;N6+toukdJeWjnQz6VEd1Bm1UV6Lf5fl5y6EmGwuSKlOlfAkUCfSCn487fLjvPp4ubLw5E63xFuDt&#10;wsabCwpzeZCHq8LbyY7XT/Mc5J9KdQ3m9dSB11M/ympogLs694SipEiQO4IC+Bp+zgghRf1duI0r&#10;ige6oWSQh6J4iCeKBcv2kiLolgdZJrn1odxOtilZ1AcVSgShXLEgvhaf4+eBAA9nvnfefPH/TuS7&#10;tuZ9xNXBGZb8vTpQyK3MbHiMpJ+HO8ztiqBYi4Gok/YZxXwD6k3fgSbjPlL/6BnsiVURGGxCYXCu&#10;BM9G/VFtxGo0nLYJkUv2wq9aO3iwgenJBvie7RmU8r3Yv3cPb5xZOWJ+nJykmOdIuCkUcp23E3Mt&#10;B/2/RcwldcVEsE0xleCC1ptiup3p8/4KU+HW502RiK10QtS5evZIDtfOcL2R63z+DVO4Hzo3uV7n&#10;Fp9XEKbybopKdTmzz0iWkb24Qz4XKaeI3b9wIJdLB/H5hYO4Sz6/eIjiq/H55WOcaqkiguRyS0fL&#10;pw9u4B8vvlFy/vNzLcXl4c1LOLZ3J/Zu24z9OzOwZ8tG7Ny0HvsytvE7O4bH9z/HT8+faZFzY9Rc&#10;Rc4lxeXHnyjlFHOpaS6DDf1EcaeYP7p7h+91j0L+DR5/fpv7cx73r17E3UvnyFn1+N7Vc5yexf1r&#10;5/H5tTO4efEEGwVHcOMcGz88Fif2bce7i+dg+cJZaqwY6Yckch4b0QFdOe0U3hqREe2RynXz503H&#10;Em67iKI+f9FMzF04A9PnTcWEmWMxc/F0zFk2E9Mo2tPJ5PnjMZHiPG72aIynGMt01HR6kOSdr1+F&#10;9bs/xfsb3kVSWgJi47ogaWg8JtDPFswbjyWLpuCdlbOxZvV8vMvp8sVTsZK8u2wGVi+diff5Pu8u&#10;nob3yAfLpmMVZX7RtBFYOC0di2eMwvI5FPTZY9Wy+XzN2fS/BVPS1LKVcyfgg6UzsGfDalw6sRvH&#10;s9bh/aWT6YmJ6BPbEof2foKbVw/nRMwvXTqM0+ezceL0XhyhmB86LVK+S0n5TklZObIF2yjl6zM/&#10;xvzVsxCX2hP129VGhXplUCKsCEJJ+VolUKNOWRw6vA0HKOWHD27ByUNvEPNa9gbYGy+AEim1k4sg&#10;kWWedryRuVCIXa05tUaJQA+UDvHmTS0AZYr5o0SIL0L8eeNxtYObg1woreBgJRdOCzjZW8Pd2R4e&#10;ro4qfcXT0xXuHrw5+XrAz89TyzOnkIucFwkMULg7OfLmEAQfipCHsyOc7UXKbRRS9cLDzQVNGzfE&#10;iGFDMXbkcIwfQTh9GzEXcqScyHwO/yExl+10TMV83uQRmDdFY74xnzw/ppFyEXFTTDt66iKuI48n&#10;pw1QKSzjh/bD2CF9MIZCLoxI6kkp74bh/WORGheFIX0iKOWdkNA9nFLeHn2iW1PKmyG6fVNEdWiO&#10;upSKgjt8miKSZodC5mYwc6KYW7RA+Xf+CfNdf6DSI8ozpbkjZTucktxcOm/eBRpRvFvycdPLQDOZ&#10;UrRbUqybUbSb3ZaROn9D4xsUeUq2PG7K5zfnuhbcpua531GHz6l3Hah78w80kGV8zZJnf0fxM3+g&#10;CAk89QeK8bXdDgF2MtrnKcBMhuNv8Q4MIYMo5DLQiKcm5iq/XKRc7/RpKuY8V30o5u4ecOG55uLm&#10;DFc3R7i5UdjdHeFH6fb3soUfZb1sCS+kDKmJMWPDMHFCS/h6WFAenRDk482pB3rGhCsZljQSkePZ&#10;U8dh1rTxuVHv6ROUOGuIjE/Gglki1tNyWCQyTpZQyJdSxpdSxgtiydxpOSyaI68xWaGJuRYxnzI2&#10;DaOHD8KoYUkY3L8f+nTtie6RsahaRr5zyc92gGdoLZToMAD+HQajeNskWBetZzxGupQLNvAtUh7O&#10;3iFwcPeHg4MLLMwtYG7GhntgECW8GoW1DXpGxyKuW1ck9O6JuB5dkdi/FwbE90D/nrFIMDKgdwz6&#10;de+CXlEd0D0inOdiR0VMeFtEyCjArVqoaWT71ihTRAY/Kuh8fHvk+VJX28PJEl4uVuqfPz8POzUV&#10;ArwdEeTrDG9e7/T1vu62CtlO8Pe0R2EfaZh5qKlso2/v5mABFzte+yjVVm/RUPi7WPI1PVxs2EC0&#10;gyclXcMa3h5asKSwlyNCeA4W9XFGqK8Livm5opiIvHR4LaDCy5soFuyL0EAfHgtKv+DligA2Kmz5&#10;m5c0N/tC/O3n27f8WJmbq34YPvwNSfpXQdsI0g+pRtUKCm/eJ/Kvl/eRkXMlMOPs6Mr7igtsLO2I&#10;A2yJlbUbzOwKw7JoE4T1X4mgkRsQNmk72i3OhMGzttb50yqYBFHOy8CzanfUSlmJmuM/4jY70Sp+&#10;EizdisLZ2ZMisFjlmWdSmA5LRNMo5icO7KWE73ldyonIuE6ulBcs5no6yzkZvluG86acCyLdIuAF&#10;SXZ+MdcxFXQh/zo9X9xUlAuS7fyYbpN/W9P5t6EgGTclv5ibogm6cTsiaRgFcevs0Rxun6MUF0BB&#10;UXThztkDJDsf+3D3XDYF/ADuUbpNUTJOKde5ddHIBb7eBb4Phfw2hfemfIbTfM7VM7h84hAuHjtA&#10;QT6DB5TiE/t2ImvreuzevBGZWzepqPnZI4f4/VKSL5zF3SuX8ODGNbz46gv889W3Kq1FoujC7z9I&#10;Z1FJe/kO+OUXivmPeP7lV2w08vWvXMH969dw7/JF3ONrfM7p3UvnyQU1f+/KBSXrwr1r0iH0PLnA&#10;fZQKLsdw6sAufLhyEd5fuZByPlP9Wztn6gT61TAkxPVAt9gIxESFIya6I8Lbt6Q4T8fS5QuwZMUC&#10;LCZzl87B9AVTMH4mJXzGWEyiJE+lmE9aOJFMwnSK84zlMzBz+UzMWjkLyz9ehg+2foBFaxYicVQi&#10;3t+8Buv2rFPCnpyegIlThqu89OXcfu1Hy7A3cwM2froKmz5eiY1rV2DdB0vx8XsLsWbFHCydMwGr&#10;FkzGp+/NV1Vbtqxdjk/emYeF00cqb5o9PlU5lgRAJw7rr9KHP1gyHR8tnwUZUfT43g24cERquX+G&#10;BdPoYJOG8JhuwtWL+3H58kFcvXIIly4fxtmLB3BScspPa6krWZTyXce3Y+exbdh1IgOf7FmLAaP6&#10;oWrTSqjWvArKNyiL4tWLomj1IgiuUQSlahZHrXrlcIBivpdSvv/QVpx4U8S8LC/27rz4ORJ/ezME&#10;OZnB24ZSbmuAj5M5gnjRD/V1ReUShVGtDK2fUq5uSryB+bnb80ZkzhsRL9aW5oQ3Jltb3jwcKCqu&#10;vFlILrkH/P294MuppLD4+XkpAv28KfV+KBYSjOJFQlCcU18KTyDFxkdSB5yd4GRnCzsbK4XUiXay&#10;t0O1ypUwPHUIxo1K+3tibhot/z9czEXETckfKdeZSkTI9RQWEfMxyXEYNagXpbwHhlHIh/WL0aS8&#10;dwQG9dSkPL6rRMpbKSmPkc5frRugY8uGlLTQtxZzc96kDQ5lYGbfDkHvUYb3UIazgMD9QIkTQGnK&#10;cchBwI+PHYkN11lmAua7yT5uLzngBzhPkbY8ChQ6wudze8GQLeu57CDlOvM3GHb9A4YtP8Gw4TsY&#10;tv6T8HkZXL/T+Hp83ULEhs8RCvG9DFMuwFBtHAyO4TCYSZlEirlBbvwS+RMpzy/mksrhBHeKuYuH&#10;F9w9PYg7G5QuCl9vVzVISoCXM89RG9St5YzR4/wxakwAZkxvQqmz5vnspsqFli8RqlJGRIhFyudM&#10;G4d5FPG5xhQUlYYyc5KS58UUaZFpEfDFIuBzKdtGls2bpf5alCjGsgXafEFivmzBjByWzpfXEbHX&#10;I+a5Yi5SPjw5AYl94yjO3RAVHoFyUr9cibcjStXpiKDOiSjafggqt0qCmbv8I2IaLSeFnOETXAYu&#10;Pjym1tLI0Tpdvglp7EsFpuJF/HldsGfj3ZLXiUIUN7O3ONf+s8i+OPJaJf1jnHiNk6m7YyGVlid4&#10;OBUi0ldAE3VT6ZblgmyvzwvyPH29iLmrvSWvgRZqsJ2C9uHfQSTV1ZH7miPlxI37584GBhsMQRTz&#10;IqZizvMxlAT587z9GwT5ubHR4aY6b/rz3A/24XXZwwXeznbwdrKHlyMb5vn2zRQ5zvLvhBfFvGyx&#10;IqhZpaKS64K2lQGyYrp0QNuWjVGtUmlV2jL/NuZcZi8FBeyc4OrskSvmVo6wtGJj2zoABu/qqNBz&#10;oRLzqhO2Inr1EdgWb2usymIUc+sycC7XBeXj56La6PfRYuYmtB/xLqyDa8HBtxQ6R/bAicOHkLV7&#10;Jw5m56ay6GJuKuEFYSrmefPKcxEp/0+IufCnYp5PqgV92Z8Jtuk2+bc1nX8bTCXclIJEvGCOKFRk&#10;l6JeEG8j5rf5/AI5f0hx99xBsl/j/AEVFc8v5W8r5nco5qqDJad3L52kEJ9VVVKunjqCQ7u3KCmX&#10;iPnlU8dVGstNyviti+fUVB4LV8+cYmPkFAX6Kr66cwdXTp9S4v38yy/x0/Pn+PnFC/zw5Am+uHWT&#10;3/dxnD50iM8Tqb+iJFxHpFznzsWzOVw7dxw3Lx7HXTYcRMw/v3wCJ7Mz8AGlfPWKhXhv+Xy8u3QB&#10;7yWzsGDWFMyeNgGjRqQieXB/9OgeibZtmmLShFFY9c4SLOVzlpCFKxdg9pKZmL5wGibOnoDRM0dh&#10;9KzRGD9vPCZQ0meumIl5781TzF+9ACs/W6nE/L2Nq7E5ewu27N+CNVvWYPL8iVjKbTZyftmKWWrk&#10;5LH0n80U6N3bP8apQztx8uBO/h72croD+3Z8RonOwLGsTcjO+FhNzxzKwKUTmbh8ci8OyUik697F&#10;xyvnKBl/b+EUrKO0b1qzGJ+smqtyzfdufh+Hd36EgxkfImO9DHC0FMf3rcfJo5T14ztw6hQb4Gd5&#10;DWCj7dS5fThK9p3apdJXdhzdis37N2Du+7PRrmcbVKGUV2pSEWXqlEKJGqEqUi5iHkQxL0FJb9Ck&#10;CrIObMbu7I1/LualKOb+vPh5WhhQmGIe4mhAkL0Vyvg7oVbZEDSvWQm1K5ZAuSK+StD9eCNw5w3M&#10;xc5MCbkgPfadbS3VkPyeLk7wdndR5RFFzn293HKi5AEBPggK8iP+CAmS0T+DUIJSLpQsWoSy7qPk&#10;XJC0FmcTMRfk4lyyWFGkDk6imEvEfJhq0U2kmE+imE+mmE+llCs5zyfm040VWQrkbcX8r5DtdArI&#10;MRdBFzFXKSz5mCfbTxyuWnezuP95xXwwxVyi4yLkSQqpVz45TaS8H4U8XjE2pS9GD+6NkYN6Im1A&#10;V4o5pTw+CilxXTC4Vyck9uiI/t2kCktr9OzSAl07NkF0+4aIoJi3b9GAN9HAt5AlEVkbmJlT1myK&#10;w9yxBQqv/Ccs1v0Cw8c/wfmzn+C2/ic4rv0Rlu/+ALP3vofhfbLGyPuU6/dewfDOS5itJu8+hdnS&#10;LxWGhV/BMP0hDJMewDDhPgzDrsMw8iYMgy7CMPAcDP3PwtD9MAxdMmHovBuG8F0wtNwEQ5NPyYcw&#10;1H8HhtorYKg5H4biYyiWsTBYVuf+Sp605JabSrlg7PSp5FNG/XSGp28g3L292ZDkuejLRqQ3z0cK&#10;ilSgELQ0LisMSQ7DyLHWGDnGnRepJpQZey0tIDAALRs34LnIxt/k0SrPWwRZ5X3Pys0LXzhnGpbM&#10;m6ZEetkCkWtNvpcvnJ3DikXCHKxcPJfMwXLZTkTcBFm2fMF0xTK+1lK+5pJ5U9V0/oyJOWIuOeyj&#10;hg5GalICBsT1QfeYbujQpgMbwd6ULH6fFp6o03EAQjoPQfGOqSjTqC8lXEZ01I+RyLkZrL1C4RpY&#10;Bo7eRWBmLce0oHPk/0xEJu0tRcjl+lWI1ysRbSvCaxrxdLKhZBNnDU+iCbc5tzXLQR4LuqR7Ostr&#10;yOsJFHO7/xoxl9+mm5MlvN3seX11MGLH89Ke56U9Cns5IZhiHuLtTDl3QVHKeRES6CeNSSeFn28u&#10;/sZlr+OqpFwX88Iyz6mfqwP83Vwo5vZvjJjbmJkpMTdd9lf/Hlj+xbGSf+dsZGTdQtZw5G/UysIW&#10;1hb2Ss4tLHkOWvpTwIujYtfpKDHiM4RN3I5Wi7JQvHkyl5ehkEsjUiLmpWAR1AxB4emokf4eGk/+&#10;FHFLM2FfpgXsfMsiJLQCb5SHcSgzG8ey9+GESDk5qYv5IY0zIuFG/r6YS+rKXoqFpK+IdFO+hRMi&#10;1zq5kv13xdxUyvOL9JuWm2K6zZ9t9zbkyrgxPSVHuP+a6ybcIBKF1pHHOqZifosSriMjW+YiEl4A&#10;FGrh7oUjFPJcPhcuHFXcu3iEHFZ8TtS25A65nYfjChU1JyLlwp1LZ3D38gUK+kV8eesavrp9Q81L&#10;dPwO5fn2pYsU8/P8zKd5zE7h/LHjuEAunz5DIT+D62fPYl/GDuzYsAGbP/kEGz76CB+uWoVVixZh&#10;5cKFeH/ZMnywYiW2rVuntr1bgJjfuXCO+3WaDYQzFHNy9Sy+vHMZX39+FU/vX8OrR3d4DmZhjQg5&#10;eWfZAryzdCFWLVnE+9McLJgzA3PnTMUc3rcmjE/HbN7HFi+ciRWrFuaI+SLOz102GzMXz8CUeZMx&#10;fs54yvlopE8bgeRxyRg8lveeSUMxYQElfdVsLPl4GZZ9tgKrKefrszfh2M2TWLXxXWSe2otjl4/g&#10;+KVDOH/rFE7x+K/99B189PE7yNj+GRvNm3AgaxvOnczG1XOH8c39K3hEnn7BRsmVY5DRY6+cytKQ&#10;Kjxn9vN8OIQju9djP8V+x6dS61xqmr+PXZ9J/fPVyNz4HuVchvx/D5lk16ZVyNjIY7p+JbZv4jYU&#10;9m1sKGzd9gH2ZK7Hnv0bsevgJtW589PMj9FvRBwadqyHSo0rIKhyIErULIZiRinXxLwogqsXQ+X6&#10;FRAV1Rr79m1G5r4t2C8jrqpUFk3ORcjPGTF0LGpAGcp4qEshFHO2RBlXK7SqXAwd65VH3TJBKE2p&#10;DnC2hRPFXdJc7HiRdbDSIk/OtnKTsoSvu4M2oJBUV/H2UmURfUVoiJ+krPh7ISjQlzLujyIyHH+R&#10;wihWNEjJuFAqtKgiJMAf/t6eFHs3Cr6zyjHX01gEBzsr+Pt5ILFfH4wdKR1AhRRMGJWCiRRzYcqY&#10;IQol6PnEfMaE1Fwmpr61mIt0y7qCMJVxPU9ci36TCSLbadxOQ5fz/MKeA7efPY77MFbk3FTMRcpF&#10;yBMp5APJAExOlyi5CHlfCjmPBxmd3BMjkrojPbEbhktZxH5Rasj9wX06IalnOAb0CEe/mLaIi2yF&#10;nhHNERveGJFtG6Bj6/po07web/KOf/EXtURHRdAoa+Y2MFjwZif1wQuPgKHIeBiKzYKh6GwYgo0U&#10;mZtLwHQYvCdreHJblzEwuI4lozifTtJgcOPUIQUGq0G8kSaQ7ryZUq5tuvLmG8X36sIbrSyjNJpH&#10;c30/GNyHwCZwKF+nB8ztud6qOQxm3CdDOVgWKgMzMynZJkIu0XFBRFNHhNNYl92sEJzc3OHp5wtv&#10;Srk/G4n+vtIB2YPnNc9tiol07gzwtkPThsEYPaYypdwOo8f6oUNbScdyRNFADzZuQpEU30fJsKSv&#10;iJAvmDVJY/YUzJc0lbnTsVj+ChSRNsE08q0jfyvqrJg/4w1Mw3KR8blTsGTOZMXi2RMxd/p4zJQc&#10;84mj+BtJw4iUIRjUvx/ievVCdFQMypStSNGR42MJzyJVUbNjIoI7JqNERCo8yrbmchntU46ZHjW3&#10;hENQRdgFlIWFawDF/D/TIfC/CjmXVSoEv2NrM0vYyeiU1pRyW0tetyT1REfE3EbhQaRzryCP5fqm&#10;CbeQK+e5ywpxG4mUa/Mi5c62hVTaSUH79O8g/T9kxE1fd0cjFGz+ZuW8DKSM6xSmlAf5uhaIknQj&#10;hSntsu1reFPmTcRcpNzfje9FMfdzdYK3swOPZ+4/JXLt1+c9HG3zVPASQoMKw8Zafmt5lws1wiqi&#10;Xp3q6tpe0HrBwqIQzPl+ZvyNOjpQzK3sYGkh2KOQhTMblTxP2Ygs3X4YqqR/jGoTtqHRgr1o2Hce&#10;rxXltai5HeXcthgMTpUQ0nYY6g9/Dw0nfow+aw6hcPO+sPEtDyfnQGz7dCuOZVEMsvbjZPZeQjGn&#10;nJ86mMtZyrlOXhnXcsY18gq5jmmU/OKJg28gV7TfNpXFlP+UWAumkW5TCtq2IGTbgsT7r7hhzNcW&#10;bolcG6PfIt36cpXPbVwumC4XQc6F0l4AksJREHdNUHJO8daQ+WMKWZf3eScUOUKu5k/jzpUL+OLO&#10;DVXb/McXT/H900f4lvNPv/wSjx7cx8M7t3H32jVcoVQfP7AfmZTw7N2Z2Ld7Dw5l7cP1S1dw68o1&#10;ZO7cSWleiYVz5vJeMgdzps/kvWQO7xGL8Mn7H+BgZhaunaV0U/RNI+W3z5/F9TOn+XlPq3SWZw/u&#10;8v3v49WTh3j19AG+fXIfP778Aucpuqsp2KtWLMTKZQLFf9kSLFowDwvmz8K8BdMVs3hvmb9wGpYu&#10;n0Mpz01lETGft1wT86nzKfBzJ2L0jDFIm5yOVLpWyvghSBo7CAPHJGHg+GQkThyCEXPHYsrKWZjz&#10;4SIs/HgpPtm3EduO70LGyd1Yf2Azth/fiQPnD+KzjE+RsW8rzl45hexDu7Ezcws2bVqLrRs/pKRv&#10;xY4tH+HAzs9wInsLrp3OVnIuyPD7gsxfOLZbie/JrM05Aiyyvm/Lhziy42Psp3irMopb3qOQr8CW&#10;z5Zi+zqK+boVis3rV2HjhnewgdN1bEBs3bUWCz6ch8aRjRHWqhqqNKmI0nVKIrSGlrqSh7BQhFQv&#10;jrAGVdCzR2fs3bsFWfu24cD+DBwTOd+/lY3/bWq/zh/QMExuZUCLYAOq+BpQ3rMQqge6okawG4pR&#10;1CXFRXC1NMDNhvO2nCcSLZK/b33dJd9Su5CLvIiUS6WVoABfVeZQ0IVcZNwUEfMSlHJB5Fxyy4uF&#10;BKnXECn3dJWBipzh4uQAZwd7hfTg9/N1Q/++3TGWMi5Sron5kLcS84JQgv4nYj5bpDtfmoop/x1i&#10;Lr2KNSkfoJiUpkl5rpj3xpjkXhgltcop5mkDYzEsITpXzHt3QiLFPKFbeyXmfSjmPTo1Q0wHEfP6&#10;qkRay6a1YWf152kJGpLSwJuomUiZREwlRUQqYFDSDaVJBVKpACqbUJHwhqkoQ3jjNEgeuJTmK0tk&#10;ubxWKJHBbeS1JXoro1OW5o2/ChtxHVEsKBIBXm3gbF+T50llePhUg5tfebh46RU5tJrbmoDrUi4C&#10;oCPL5fMUUv8AuHp5wYMyrom5txJzNRAWG5hKVLydUKKIHQb0r4kx4yjnY/0xclQoKpS15vnrrCLm&#10;9WvUUHX2JVIuYixCrud8i5ALi+bNwBIKdX4x1/lXxHwZxVyT8kmKBTPGsWGgp7GkY9TQZAwdxIti&#10;XBx6du2OTp0i4eMXAjNL+efAHMG1W6FK5yQUpZQX65QMC7+aXC7frX6ceCytPeBarCqsfUvC3MmX&#10;DaX/uQ6BBUJxtbQ0h42lFawtpBO6FWwKWcPO3BYOlnawt7A0irkm4wWJeV5kG5F4QeS7YDE3xdmm&#10;EBz4Oyr0PyDmpnJtKuPBfm45FPbnep23EHNB8ss1Kc8Vcw97W5QqGoxFs2cgop004rR9dLaxRABF&#10;3clGzpvXP8O/gtSjt7a0ho2NHRwdRczt84m5NxvuheFbrzcqDfsA1cZvQ91FWWiX/I4m5lLP3IHX&#10;EgdeZxwrwq9xIhqmv4/a4z5E/0+Po0bcBFg6FIGFtSeWzlrCG/xxHN934F8Wc028JSou07z8J8S8&#10;IBk35T8l5n8m1aaSbsrfeY0/43+fmGtCLmksn185realo+eLrx/gl1cv8KvUK//pe/z+8w/445cf&#10;yc/45/ffU9Zf4IfnzyjKTyjqD3DjylWcPn4C506dxuc3b+HVi5f4xw8/4uHn93Dy6DHsobjv3bkL&#10;ByntB/ZmIXtPJi6fOYubFHhJZblz+VIeMZd88y+uX8WTe7fw09Ov8c+X2hD93z//inxJHuKnbx/i&#10;3Il9WL2KMk4xX0ExX0ExX6GL+QKK+UKKOZm/aDqWr5qnWEYxFyn/UzGflJZHzBMo5vGjE9FnRAK6&#10;D43jtD8Sxg3GqAUTMGbRRExYNg0zVs/Fu9s/xAd7PsHO43tw4OxBZPL3dPBUNnZRWjds/QQrVs7H&#10;ae7z9csnkbHpfcigQ3PoXTIA0brVC7Cby5Scn9Lk/PrZbFznvETQr53KwtWTMnpsphL0iwe34eLh&#10;DFwgJ/dvxN6MNdi99T3s2bwauynhGZTxrZxu3vQedmR8hI8+WYqEQd1Qp31tVG9THRUbV1BSXqJm&#10;6OtSnk/Me/WMwP7s7di3fxsOUsyPcHqMDYrj5NS+LThtxLCmry3GtHdGg8JmqOJphYqUj1AnSwRL&#10;x08rAwKsDfC2NoO3vTkCXG14kdY6GgX7uWgXel7IJe9Wht+XEocS9S4aHPiahJtSNCRQCXuwPwVe&#10;VWbRSiPK86UDqETKpTSdt5vra2Lu6+OKPj1iMJZCPjZ9yNuLOeVbn5d8c1M5zyvmmqjry0TM88u4&#10;KX8q5iLjZJ5RvPU8c13EdVnPoQAxn8nPItFyiZRP4ck82SjlIuTCuNQ4jBnSC6MHm0TLKeapMoiQ&#10;abS8e3v0j22LuKhW6Ekp7xreBFHtGqBzqzro0LIumjaoDjOTKNibEZEVURPk5isdKeV5glQ7EVmX&#10;WuEFIYP76OjLZHt5niCdxASRflknA9vo+JFAmJsXRclibWFvLXIvoi7Crg8a5AI7Ox8Eh5SBf2Ax&#10;mBmjvHmj5KbkFXNJYfH086Gw+ikx91PnpIcS8yA/D+KEZg1LY8TwFhg9prCS88hoe5Qp4YDiwZ4o&#10;V6Iw2rVoipmTxmIOxVyi5SLkWg75VBUlFylfrKqp/NeIuUTKF82agLlTc2uYjx+ZipGpg7Voefdu&#10;6BbTFZ07R8HGzgXmFBtzl0BUC49D1cghKN51JNwbdKPkynGVSKhevYYC7xgEhyJVYRVQjs+RmvD/&#10;82JuaWlJaZPv2YBChcz4/cs/a5Q4KwtYmpvBykyqm1jBjpJub2HxN8VckDQVbiM4vC7m0sdGR/5B&#10;FCmXKip//s/Tv4akfHi42OURc61E53+tmIuQ+7rY5xFzTwc7VC5bSo3MbCP9TUz2Uz57vepVUa64&#10;/D7zfoa3xSxf3wVnRyeEhBSFh4cXbG0dYWVpTySVRcSc1wqbwjD3qo4aqStRbex61J63G73n7obB&#10;lmLuTJzY6Hcqw/kKcKoWhZoDFqD+mLXotnIfes38BI4BVeDiHsLfyBCcPHQaRyjmx/fvNZZK/FfE&#10;PJcLFAgdEey/I+b5KUjE8/P/xPy/X8xFxO9fPUMZv4AH187i2Rc38Ou3j/HP7zQp18Vcpv+U+uPf&#10;vaKw505//vYll3+HXyjrv/78i5LxH199h+8o5t+//FaD8y+fPMWX9x/g1rXruHz+Aq6QGxcv4+61&#10;G7h37RruXb3C/bjMfbiCr2/fxHfffMX9eIF/vHis6pz//OwRfuL0hxfCN+Rr/PjyKxzel4F3Vi7C&#10;suULsHTZAixfsZjzS7Bg4VzM5j1mNqVcmL9sFpaunIslK+Zgycp5WLR8PhYuo7yvmI+5XDeD4q6L&#10;+RiKeTrFPIWONXhssoqW96eUi5j3HTVQSXmPYX1JHKIout1Se6vHsjx1xggVTZ/97iK8s+59bMna&#10;hj2HM7HnwG7s2r8TBw5l4s7nV3Htxnl8/OEKFfH/4tY5ZGV8iokjB/MenIbRwxKwcNY47Nj0oRrh&#10;9PKZA7h/4yxu8fu6dna/knZVz55cPMbf8qEd/F3uwv3bp3Dn2lFcucCG8Zm9OHNiF44d3YGt2z/A&#10;7HljEd2tDWo2qogKDcqgOGVcRcrDiqB4jVAUr1VMRc1DJZVFj55TzIvUKIGq9SuhX3wMDh3ciWw2&#10;MP5UzNf2t8R7CX5IbGyOBv7WqORjh7KejihDAS8mgm5vgcKOlghxs0MxyWH0ceLFW0Mu+iH+HsQT&#10;wQE+KFJY8sYp4kVyJbx4aLBCBF2EXFJZJL3F08MZnu4a3p7SUdRTdfh0treDCyXc3VmG8Zdcc2e1&#10;TMNadcDrERuhhhiX4cfHST3zUakFivlUiq2USdRrmL9JzE0j5LqU//tibrpMk/MFk0dg4ZSRaio5&#10;6HMm5Mq7iqyPH67IlXMN6fwpYi7pK5PS+ikxFyEXJFouKSwjZbh9SrmKlvePQnJchCblvYxS3rUN&#10;+ka1RK+IpujWoSFi2tZDl5Z10FEGJWlcA/VrS1Q7782xYIwR85xIqkx1AdZFvSBE4nQB/ytEsgWT&#10;eTPefC08YedYBMVCm8DJsTwbEjKMvKw3jYabU9CsUbJkJVSoXJuPZd9knWyjo++7HlE3o/BbwNNH&#10;0lj84ecbAH9fCrqXB+XHBbWrV0HFUmwNB7qjVdNKSB7UhGIeipRhtqhT2wIlQ51Rsog/qlcqowZm&#10;kAF+JL974WxjB09jxZSlJpVVJK+8ICkX3iTmK/mcAuEFU+R8yRxJZZmUR8ynjEtXDdiRQ5ORFB+P&#10;Pl27ontsV1SrVhPWNjx2hVzgGlwDNSMGo0JECgIjUuFQrROPiTR2pNEk35scY2dY+5aFbdFqMPeh&#10;4NhL3r4cx/znx38fhQMC0Kp5Szg5aFU/RNBdHO1RolgRXlO4v5aUWVleyBI2FpRzSys42Vny+iKD&#10;4VhxStl2onw72/4psp2zvWlKi5ayotJWbAqpKiw6dhaSZ13w/v672FmZw8vNVMq1oEh+KRdMxbwI&#10;hVzHVNKD/NxRmA3OAOno6U1pNyIyrqVu8fVJQWLuxWt0aKCfku/qFcqiLkV8cP847N+9A98/e0yx&#10;zUQIG7cFfY6/g1UhC17zvdGoXn1UqlABXu7usLW2ha2VYAdrKwfVuDRY8lpgUxxV4qeictpq1J2y&#10;Gd2X74d5mXYwuFSglJclIunlYF2yFcrETECtYWvQesYmDFy+A95lGsDZOxSlSlTA7l3ZOHTggOoA&#10;ephSfvTgXpw4mJXD6UN7cyhIzDU51zp5amh55Rp/HTG/dPJQHi5KZQ+Sf7kpl08dzuVvinl+uc7l&#10;SIHSLBS8fb5a5Hws24pkm2KaP57/dXX+FTE3lXE9tUQjr0T/NbnPvyudJLlMQ+Zl2etIXrls/0xK&#10;JL78Gr99/1jVL//nd88p3y8L4FUefjFOf371PX7+TuMnivkP377CD5RymYqcf0dEzp989bWKot+9&#10;cRP3bt3B1w++wPOvKdrPnqkKLlIHXXUSffoErx49wrdfPVTD9j97cA/Pv7yPl4++xLePH+JbldLy&#10;BbJ2bcbipfMxf/FczFkwB7PmzcLUmVMxduI4jBg3CsPGDlOkjR2KlPQkDBqagMFDB2DA4H6IHxiH&#10;AUMS0H9IP/RP0UhI7a+QZXHJcegzuA96JfdBtyG90DWlF2LoLNGDe1DIuxvphs4DohHeLxId4ruo&#10;adchvTGYjjSa97SZK+ZixdpV2LBzI7Znbce+o1k4zvNzKx9voHjfvX0RDx9cxZrVi/DZJ6tw7Mhu&#10;fLhmCdZ98g7mzByL0SOSMJUOtnPbx2zMHOFvMBPXOb12Vn5z/E1z+/2ZG3EoezMytq3Bgf2bcO4s&#10;G9IXD+A0p5u3r8FQNhg6dGmKuk2roFKd0ihdo5iqtCLVV0TOy9QthbBWYWgY0QCl65XOEfNQbidi&#10;XqFWWaQNH4gjh/leRjE/vG8rju7bjGNE0mxOGTFsSzBg3QBzLIszQ99q5qjtbUBFNxuU58W/AkW8&#10;jKcDSno6oRQv9iVJiK/cBHLFvHiwD4oF+VDI/VWFFUEi5iLgej65TAP8tMGCfLzc4C4l6Fwc4Ops&#10;r3B3dVSRcpFvJzsbONnyZsnHvp4UI2NHUJF1FwdbJebdYzr/fTHPJ+M6kmNuKuamKPEWyf6XUlly&#10;ly2YnCvl/9VirueW62Ke2KMDxbwd+sW2Rh+Kec9OTRDbvgGi2tRF5xa10bFpdbRpVIPyKRU4Cr45&#10;5iJRLF10TdGFV9IiROTyowu2iN7fQRd1YuFGKOdmLpRodxSy0KVcl2wdTc7dPYIQGd0L5iqqa7qP&#10;Mi/byeeQRob2uUTMRcp9/NhwNBFzH4q5dOZs1qA2z3UvhFUKwvDU1hgzNhSRXXxQrjQbAUW8UDo0&#10;AJ3aNMeMiaNVh0sthUXqietVV6ZSzvXShyLnfz9iXqCUCxTzldL5c15eMZ85aTQmjeGFbfhgpA8Z&#10;pKWxREcjJjIKpUqWg6WVHD9HlGvaHRWihlBWhsInPBmFSjXncqlgo38HnLIR5Fa8FiwKV4bBU2pD&#10;yz8aWqT6fwI/Hx/Uq1OHoiYNiNwItXQUjI3pgr5x3ShwMo6CDHJmDXviYG1tFHKRbescKZcotKmI&#10;5+e/Ssyl0fC2kXXp+Cn77eXmlCPlKv/bRMpNZdxUwIv6u+cg5W115F8gEfNAX/e/L+ZOfOxB6Q/w&#10;ReUyJVGNcl6/ZhjqhFVBjUrl4Wr7rzfaJJ+8WHBRtG7WEh3btkPHdu3RrGFj1AirDl9vbzjYSkUW&#10;OyJRc0cUsuS5yka7wTIEJaPTUCntXdScuB493z0Mr+YJWsRcRc0p6C68zrlWQUj7YQgb8h7qjv8I&#10;vd/didDGEbD2CIajgzsy9+znjXk/b5yZFPRMHPu3xdyUvy/mb8P/JjF/E6avL4//t4j5nfNaDfMT&#10;2TuwYc1y/PYDhVzk/G+IuY4u5bqY/0ghz8+rZ88VMq/EnRIu2/6Dz/lF5p8/p5A/xXdPnuDZw4f4&#10;5vPPVfT84c3rkEj6g5vX8PX9O3j88HM8IU+/uottGz/GmHEjMXzUUAxKSUTfAfHo2bcXuvXugZie&#10;sYjo0QWdu0cgolsndOkajk5R/F1GCu3ROTocsb1jEN0rElE6fXLp0qcLiUREXCTC+0agvaKzmraL&#10;06Yi4x37c71RzGVZeHwkOvXj6w7oga5JvdEnmZI/pD9mLZ6FBSsX4LOtn2Lrni04eeYgzp8/qoT3&#10;04/fUdNbN84qCX729D7mzpmIA9nbsWzpLKSnJSJlcBxm0L92bvqAcs7fy7lDOHFoJ04d3cNG+DYc&#10;OrgVJ47vwrlz2ThyYjcWLp2CuIQo1GlUCTXrl0PVumVQvnZJVKhTCiVrhKIchbwcRbxehzpo2b0l&#10;Gkc2Qsk6km+em8oSHEaJr1ock+h5Rw7t+msx3znAgG2JBqxPMmB+pC2iylqglrsVKrhZoryXPcr5&#10;OCspL0GKG8Vcav0KwX7uSsxLhEjZw0CEipSHBKmqK4WD/BRBMpBQgA+8eREXITeVchcnO4Wzoy1v&#10;fLZKyh1t5CbKm6CjVB5wpxi5qZQWLcXFTkV3enaLxKhhg18T80l6VZZx2tRUzCWXvKBSiWqZiYjn&#10;wOVvKoVoiqmMm5Y/NB006N8X88EFinmOlJt0+BzWPxopPKFFygf16oiBFPOEbm0RH9NaRcu7hzdC&#10;dNu66NKqNjo1q4kOjcPQlmIeVllyvQu+UeaSX8xNZViQZfmlXOdtxVw6IwoyL5FQo5hLDXJzWS7v&#10;L/thKuSyTEfbH3sHb/TqPRC2tpKOIQ0GUzGX7SRarot5IRQqZKWk3Nc/EP4CxdzX21P1nShZNFjV&#10;0q7BY1SlfABGpnVE6jAf1KnhSSF3pZj7oUq5UAxPHqii5VIeURvkx5jC8i9GzE2l/C/FnEgHUF3M&#10;50wZxYbnSEyQNJahSRg2eCASevNC26ULWjRpATdXY8dOM1eEdR6EMpEpKBkzAgGdBlNi5FzQI+by&#10;HbigkH0I/Ms3hsGrFAxuofwuZJ0cx/znyH8PAb5+KFW8BIILB6mBjUqVKIZ2bVrh3VUrcOvaJVWC&#10;T/pMyLgKzja8vhC5vrjyGiLXETfp3Enp9nS1V/yZnLs6Wis5dyugk6cu5jIgkJ7GIuNAFLTPpoho&#10;O1lbcXv9HPxzpNygjAvhLfneHjK67L8v5sEBngjy91RyLvXKdTEX/kzMfV0c4UOk6laQjwx25I9y&#10;JUJRpWwpJehVypVGxdIlXusEqld8ksaIIFVyrPj5JU3R3cUZHpK+6OGFimUrIHngIAwekMRpInp1&#10;7YZ2rVqjerVqCAoMhJuzG+xtHZWYqzxzlc7C89U6CO71o1Bj5DuoOuEzhC/ajdrJi1WUXDBzqshz&#10;VyS9AnybJqBW6vtoNHkjYt/ZiSaDxqOQexE4OPlj5sz5OHLwEA5l71UDDR0/kCvlJw/vy5Xyw1n/&#10;14p5QWjVV/K+hizPL+A3Kc46pstNX0ttZ+R/i5jLYEjr3l+GjR+swLdf31XD8f/j1X9GzPNLujxW&#10;Mv7Dj1ok/cVL/PD8Jb5/+gTfU8i/e/yYQn4Xj+7dw+P79/H0PgWcPP78Dr6+ewv3bl7FV/du4/EX&#10;9/Dky3u8v8xDXHwvynUs2ka0R5tO7dEuoiPad+mI8KhOaB/dQRFOusdFIyEpDr37dUMkZb0D5Ty8&#10;K7eJbY8OXblNt3B0NKV7J3Tq0Rkde1HIe0egbR8Rck2+dSkP76eJuY62jsvjo9G5X1dE9O+GmIQe&#10;6DGwF3ol9cHA1AFIG5emyjTupnRn7tuGvVmU9FPZOH0yG7dvnsM4utPCBVPV4w3rVuOdVfNx5/YF&#10;bFr3PqbTy8aPGoRuka0xekQiPv1oOQ5mb8VJivjNGydx69Yp7MvehPTRA9G6fT3Ua1IVtRpWRo16&#10;FVClbllUrFsaJasVQXDFALSMbYb4dB6P1B7ok9YbNdvWzElpMRXzIuWDsWD2RDb2M7BfOn+SI9zn&#10;o1mbcHzvphwpV2K+h2K+a6ABIuibEq0wvWMgGntaIczDgHKeNijJC7jUwi3q64iifk680PMmYMxR&#10;DA7wQNEgbxSjmEhkPKRIMAIC/eHj7w1vfy+Fj58nvH3c4UIZd+LN0NmIk6MNnHhBFhxFym3tKOW2&#10;KrJlYyE3Pzsl5l6UclduI2kuUh+9aJAvkhPj84n5UCXlk8cOVVI+fbxxKlDQhZnjc2Va0lNExGcb&#10;ZVyfzyPgRjGfNyVNYSrppujrhflT03OQEaZyRV0T81xExPke8p6c6sh+6Gk0M8YNUUxno0LLMdcq&#10;sUwcLuURczt86rnlWgpLNFJVh88IDOrdUXX4lGh5/9g26BPZHN1UecRG6NKmHjq1rIMOTWupNJa2&#10;zerClzdg05vomxGR0CVY5gWRXB1dljVBzsU0mi6yLaKuRWzzCrw81pfJc4zPM+MyQb2fnn8qU1P0&#10;fZH3tkBs174UdOnAqAu53pgwfQ1KgjmFys6WUu4HvwB/BHAaoHLM5W9+D1QtL8OW11Ij3VYuG4gR&#10;wzshvm8pVCxVTEm5RMs7t2vG82+4Sh+RTp+5kfJJFPPJWDJvCqVbyiNOo3RToineuTniWiqKji7a&#10;wqpFMwrEdBsdrTLLZCycMR6zJsoQ/2kYm55MMU9EysD+iO/RAzGdO6N2jXqwtZFGDqW0WF2Uo4yX&#10;iExH8dgRcGoYS+n25zpZL1FzrUHlFhIGhyLVYfAtC4NLUX4XslyOo+m58d+Lg621CgRUrlgedWpW&#10;Q+OGddCgbk2ULR5MSRbxpTxbWcHFmnJtYwdXO8q3kwi4pMrZKRkXKfdyc8iR8zcJukTXRc716LkT&#10;xVzHkYJub22mjXYsee0F7Gt+RFIlAGFl8XbHUIm51BB308RcQ+RZ/r3UxNyUN0m6qZhLCmIIr9FC&#10;MK/TOQMKSd1yk6i5VGQRMdcRQfd3c1SdQoN93FC8sC9/A0GoVKY4qlcqi5pVyqF21QrGkVwro0md&#10;mrzGNKZct0SjunVQsUxplC9dCtWrVEL/PryOjUjD6LThGDV8mBo8Lo2kDB6MpIEJSBzQHz27dUXH&#10;Dm1RvXp13mOKwM3NE/Z2TrC0soMFxdzSwolTSV3ygmtYY1RJno3y4z5Ei4U70YhTg3slGBzLwUIE&#10;XYl5efjU7oFGKe+hyYR1aLpgEyLnr+W6ErDzKIGI8AiK9hEczc7Gsf37VbWMk4ezlZSfOpKtCTk5&#10;e3RfHhk3RRdwXcIL4m1lPI90m2Ii4G/i7QT8TRwxkeW80v1ngwMVhKmAm4q5KXm2MSG/mL9xu7fI&#10;H38Tdy9RugugoG0LQhoDMriQIFHzVbzGf3HjIn55KVHzZ69Fzn96JVHu1/nhu1x+/P4VXjx/gpfP&#10;n+JnEfGXFHKdF9/i+2cv8O3jpyp6rov5Kwr5t998o6RcKr58xenjh1+oyPmPz57xOc8o41/gHtfd&#10;u30LD+7exhf37mDihDGI7h6NdtEd0ahtM7Ts1BYtO7dH0/at0DYyHG25vH1sJ3SN747uIsm9I5GQ&#10;0g8DhiWiz+C+6EDxbtOVQt+tA9p2D0d4dwq9kQ49OiG8Z2eNXpRuPrd9XBTFm1P6ik4H+osQnhCT&#10;syy8fyw6JXRDpwHdtcj5wJ7omdQbvQf1RR82DnpS1BOHDcDEGWPx/icrsX33BuxUbETGjnU4feaA&#10;ikwLF88fwZcPb2B/9jbMmDYad26dR9aezUhLG4CVK2bg/PlsXLl2BIePbcWyVdPRJbaVkvFaDSuh&#10;at0KqNmwKsLqV0aV+pVQsUE51GhZDd0Gc//6dUK1VmGIHhSFqKQo1GpXEyHVQjQpV6ksRRFSPRQB&#10;Jbzw4bvzcZASfmjPRsVRzh8jJzI34bQJhr2JBghZZPcgc6xPKozRrb1Rw92Aiv7mKBXkhGKBTijq&#10;74gifo45Yi7DQIdQVITgQC8EBvrA288HHt4ecPV0hbOHk8LV3QkuvJDLcPw21oVga8Te1lIJuSMF&#10;XEoiipQ7WNsoMZcblpuTjLToqaWyUMo9XaVSiyMqlCmG4alJbxUx1wcb+isxF3TR1h//d4u5GlhI&#10;yjiaCrmk4IyRQYUSVcfPSZRyLVreJ0+Hz7SBXTGcJ7NWhcUo5cZIuUphiWyBbuGNENuhoarCojp8&#10;NquJdpTy1g3D0KpxTTjbWakIVkFSkBcRCT3inF+MBVNJ1wVeECnWo9aSc26MhOcIuL5Ol3HTZXYw&#10;txJRlNeg5JuLoMtryDp5T33fZF72zxxmZhYYP2EmLFWtbdnuzWJuXohCZW9DKfeFXyClPIBQVvwp&#10;K4X9vBDAc7owkehklXKFkTywM5o2KInSxbyUmFcqUxQpiXE5dcv1aLkMHiRCrrN0PsWZLFtAAV9I&#10;uV6gR71fF21TCX9n8UyF6bL82wumYj5zQjp/D8PUoEJDB/VDUr8+aiTO2M4RKBFaCoXUMXRG2dqd&#10;UKZzMop1SUeRyOEoVLQul0u0XP/XQuTcFV4l6sI2pCrMfCjmtgFcJt+bftz/e5F0Fcknl+uInY2F&#10;upY42HNqV4iybg4XirJKNeFyF2truFHK3e0cKOYUcqOY6xFzXc4LEnORcUGPmIuQ55dyXczt2BAQ&#10;MZc0lvyR4oKQ35qDtVSPeTsxlyovEunXUln0PHPBvsA8839LzI1I/XIVlVdyzvcyirkm5U6amHtT&#10;zHntLxHij/Ili6JahVKoVbU86tesiqb1a6J5g7po37IZosLbITayC+J69kBK0kAMTxmCkRTwEUNT&#10;MZJCPjqdjcgR6ZT0dIxMH46hKckYzO1Eznv36I4unTqicdMmKEmpd3FzZ0PaERYU80KWmphbUszt&#10;bbxgVYQ3zKTpKDP6PTSYtxXtZ2+BTakWMHcqj0LOPHc9KOceleFQth1qDVyCeqPXoubUtei1OgPO&#10;ZRrB0a8cQoOK8oaZhRP7D+B49gGcEDE/pEm5LuaalP+fKeamMp5/malcvw25cv16NFzHVMDfRB6Z&#10;zifkBWEa/Vb52+c1bpM8r2XC/6SY6xF2fZ+ztn6K9e+vwMPb17So+atnqjqLzo/fvszhTWL+Hdd9&#10;cf9z3Lp5DV/du6/E21TOHz14iPs3b+P+7Tt4/vgJX/c7PPniAR7euoWv79xRYv7N/XtsCPC1nrGB&#10;8P13+P75M1w4fRqXL57H7ZvXKac38fmdWxjB31xkt0i0iQ5Hs46t0SaqI+mE1pEd0alHNCJ6xaDH&#10;wDgkDk9CP4p49/hY9E/ui/6D4jF4+CAkpCagz6DeiO0Xi+i+0YikeEeQzr27KDoRiZiLmIdzfXh8&#10;DDr20yRcp+MANsBNkGWdBnZHRGJPdBnUC9EU8u6kJ9+/T3I84ob0Q6+kvug1sAf6cn3CkD5ISR+I&#10;OfMm4YOPVyJz7xZs3/Yxjh7ejdOn9uMMOXZkj3q8edOHKqK+ZNF03Lx1BnfunsGNmyewfddHSEnr&#10;ifYd66F+0yoU8nKo1agK6jSrjvbRrdlYaYaK9Xh9C6+LXind0a53W7QhYW1roF1c+5zyicVq5kbM&#10;1bRWKMrXLIGNn67Awd3rcIgc3rMeRzI34GjmRpykpJ8ywZBNIRf2DyJDDNg1xA2rEwLQvYINwvwN&#10;KBtkh9LBrihJKS/mmyvmWi1cXrh5Q/DljcGTF3F3L3eFiLkTbxqCCy/iDryY24iY8yb6V2Kuybml&#10;ipRL6USpaS5I59CiQQGoU6My0v7DYm4q2v8TYi7TOSLl43OlXAm5DsVcpbGYRMtFyqU8Yv4UluS4&#10;zqoKi5LymNaIi2yJ7h0bI7Z9fURKXnmrughvXgvtm9ZAG0p5ywZV0aJBdR5/EemCpSAvfyXmpmiS&#10;nPscHU22NUTATSPrukAbJdw4dXT2gqOTt8K8kAj9nwuNlFQrHCTlF+U95HX0KL68v75/2rYi5g4O&#10;dvCllOtiXtjfRyv36eeNIM6HkGDOVypTGIn9YighASgd6kcxl7/xgzB1fLrKLZ8/c5IScp1/Rczz&#10;C/nfFfMF08dhhomYpybFo3/v7ugeFYnWTZvC2UHyw3lczLxRs1kcSnQeimKR6SgcngKDZwUul46d&#10;IueSBiQC7wGPknVg4c91bsVhsJIKOXJMXz/u/5VYyD8b1iLiWuUVuYboiJgLjiLkagAhUzGnkFPk&#10;RMxdHSncJqksupjnj5Tnl/I3Rcp1/q6YS8UYJ17/bC3lnCx4G1Pyi7mPmwx3L9hBSib+uZh75KCL&#10;eH4KEnOVg87ruoh5gEdu1FzEXI+Yh/i4o2SQ/GsUhMpliqtoeT1eoxvVDkOzBrXQtkVTRLRvg+6R&#10;ndGrWyzie/VEUv/+SBmUiGHJgynoyRgxLFVFzEXMR49Iw8gRmpgnc5tBiQPQu1d3RHbpjJatWqFc&#10;xQpwlcosDk4Uc0ljsYdVISfiDAcrTxhcA1EtbizKpq9SYt55wQ541OgCg2NZmLtQzN15DntWhEVQ&#10;A9SMm4f6oz5CrZnr0XvtXlTqlACn4Mq8l/ngs9Xv4+z+QziddQCnDu7HqcOalAtnj+hizvkCpFz4&#10;P1fMtcF+8lKwcOtocv3m7fJLeEHkkWmKa4FczEUfsEdJOblrROZNn2Mq8P8niPntC9r0zqWT2LXx&#10;E7yzaDaunT2GV48e4seXT/DTt88V3798hu9ePFH88PJFgWIufPPVl7h6+RIunDqBSxRqiYCLZP/4&#10;nOufv8CLR4/x6OGXqvPns6++VoMS3bxwHg9u3MBDbnv/5g08+/orvHz0DV588wjXL1ygHH6CD9es&#10;xoN7d1U0/sWzJ0rMO8V0poyHU8YlHSUSkbxnRMX1QHzKQKSMHY4Jc6dixqJZWLBiAeYsnYPBqYno&#10;278n+g3ogwFJcUgePhBDRyZjEKcDhlHUB/ehlEcoUY8SSVe55jHo3DfWmJ7C6QDp9Nm1YAZ2RRdK&#10;d2RSL0SRWL5ez0F90cMo5vEp/dGX9BsSj8Rh/TFy4lBMmzUWo+hT/UXU+dxRlO9PP3sPO3etx57M&#10;TWoqUfTLV04gK3sbzl84gis3TuLwyd2YMmsUOsc0Q8PmVdCoZRhqNq6C6o0qoWPXNvwsPdnw6InW&#10;Ec0xYEQC4ob1QrdBMWjdoxVa92qj5Lxtn3bcxxg06tIQxWsVV0IuFKspVVmKoF7L6qq044ECxPxE&#10;fjE/mGSAzr7BBuylnGckGzA32hL1AwwoF1gIpQOdUMrfCcUp5pJbnjNIBS/6AT4i6e4quujl66UQ&#10;MbcXGedNzdqRQk4pt5Jhqil/1pRywYaP7ewp4hQimdrbyiifNrBVnbSsVG65yLhEzL3cXJSsS+WX&#10;4SmJSB866K3EXFJZZGh+QRPzNMWsCcMVr5UrJLqY55fuN2Eq4wWtF+bnEXNuN4nvPYENhPGpSspn&#10;j09RTM8n5VNHa8Pua7XL8+WWm6aw5KtZLnnlUoUlProVendprqLlka3rUMpro2OL2ujQjK27JtXR&#10;qkE1tKhbGY1rV/kXxDxXbN8eXYjlvUS4Rcp1AdfFWeZ15H00sbe0coA9hdJMBjb6CykX3Fz9tKoj&#10;6rFp9F7fh9z9lzJ7bu6ueSLmeh3+YKOUSye3UBUZ9EK1CkU49UbJor4oRWI6t8IMfrfzZozT0laM&#10;OeXayJ6ajOtCLiynRL9JzE2F/N0ls8jsHPLLuY6pmEuO+bxpYzF9/PC8Yk65kfzyZvXrw9ZWjos9&#10;7IpVR0inZARHjkDJiFEIaNYfMoKiVppS5F2i5hRzp6JGMS9P8Qk1irkcy7zH/O9SyNycwmn2WgdI&#10;WWbBdTqWhXit4LXBgWLtYCcNeUl/k8HHtEHHTHEkUg4xB4q5ux0F3N4ebg6SL543x1wXc1MZF3QZ&#10;Lyharsu4g415DiLl1mzgySiXb/PPk536V9ABdm8YeCc/UstbcrHlWujj+nfEXCLlnjnkFXJvdW7r&#10;SMNTQ0Q9V+aDRM49KOcUcV3KlZh7OKMoX6d0cADKFAvOEfP6NaqgcV1eX5rUR4dWTRDVsQ16RHdC&#10;XLcYJPTpicEJ8RiaNADDk5NUp+QxacMwLj0NE0aOwHgyhvPpqSmU9yQkU8z79uyB2C4RaNu2FSpV&#10;qgAPDw/eNxx5H5ERQG1zxNzekg1JB19U7j4C5dNWoub0dYhamolqUcMp5mWUmJu5E+9KKqWlaJtU&#10;1KOYV5+2Dt0+3ofGCePgVLQafPwDMWboMJzffxBn9+7HuQMHc8T89NH9FO99FG4uV+QK+JsoSMqF&#10;vxJynQKlXDBKt86lUweM8p0rzblCLo+PFCjNppg+R3+etu6vBV7I/3o6byXmf0KOfFPab106kYMu&#10;xBr5Zfl1CpLvv6Kg1xHevI0WOZfp/oxNmDNptIqeP/3iLn558Rg/Exls6IfnlPJnnKek68L+Yz5+&#10;UtH1Z5TrL9VARJfOnMaDWzfx6IsH+O4pn/9cJJ+S/u0rPLx9FycPHlAjh944fx5f3LmN21cu46aM&#10;Lnr5Mj6/fo3n8SHs3r4NK1csw727t/H86WM8ffzIKOad0C5W8sGjENmnO3om9kNieipGThmPqfNm&#10;Ye6yRViwfCEGJg/AqPHpWMz5pVw2Y+YUpI0cht7xPRDVrQt6xHVF/5QEpI1Pw+gpY5RER8fFIoZC&#10;HhkfrYhO6IqYAXxMf4lK7IbogT1zSeyVgwi5EDOoN7pRyHsk90VPvl7vlH6Io5QLIuj9U3hNGUeX&#10;WiYNh7mYu5TTZbMxNC0J8f27Y/Dgflj5ziLs2r0ZGzetxdFj+7B333Zk7d+Jd9YuR7/U3mgW3gC1&#10;mlVFo3Y1UbdlNTQJb4hIelU3elYEvSqKftWxRzjih8ahfa+2iB4QiVYU84iBEeiSGIn40f3QlzSL&#10;bYbQ2sVRonYJJegyDaGgNw2vh+2bVueJmB+jmB+jmB+njIuc6xgOJxogiJhnDaKYi5yTrQPMMbKl&#10;GWoGG1AhwBVl/JxQ0sdRdf7UxNwJhf0ozz7O8PZwgCtvEk6uTgoVIecNzZI3sUIUPh3LPxFz7YbL&#10;ed6AnWykLKIH38NbpbOIoAf5+6Fl04YYljywgIh5wTnmMzidmUOumOvkl/L/MTEflwKpWZ5HykXI&#10;yZSRSTlpLDl1ywsYTEhyy1UlFp5AWs1yLa+8Z+cm6NqhgdbZs0VNo5SHoU2jamhZv4oS8/rVy8PO&#10;8q9lV+PfEXMdeQ0Rb13K5fVEnk0FOv978JyxkejtX7+vtZUtfLylDrc8lu3ldTXBz4u2vYVlIfj6&#10;8lwzjZjnE/OiXF6ssC+KBXmgeLAHSod6E39ULBOCtCH9lJQvnD3RKOFaJ06NXCE3FfOVi0SyZxnJ&#10;Fe6ChHz10jk5FCTnbxLziaOHQvLLhwzsi/geXdG7ayzKFi8Ocwtp3NigaJMYhEYMR+GoMSjZZTRs&#10;y3aAoZAM6CTiLdFyirmZB6wDK8OtZF1YBVSEwbkoDOZSBi/3+P052vclOdWC1Mo3F+G2sIANpVka&#10;4rac2lhJWocl7KWfCRvppoiIO1PEBBHyXGyIDNOeixNxpbDr6FLu6eAAdwq55GnnzzHXI+b5xVyk&#10;XEcei5SLnOcXcz2//O+IuT0/r3Rot3/LgXhMxdyXgvz2qSwi5rpw5xVxU6ThmYs89s6hKEU9yNtN&#10;Rc5V9JzvL8gyFS0PCURZUzE3prG0btoA4a2b/qmYj0gZzGt4GsaPSM8Rc4mcS3rLsCHJKrIueejd&#10;Y6IR3qEdqteohsDAQDg6OPF6YAcbS0Ixt6GYO1q7o5C9Lyp0GoSw4ctRbcqn6Dw/A60GzaaYl4a5&#10;a3mYu5eDtX9VmPtWhU/dONQd+QEqTfoEHVZtR8T4JXAsHgYP/wB0bNkK5ynll7IO4trRYzh9ZD+l&#10;/IBCF/Pzxw+8JuEFUZCUC/9pMdfJL9Z/Jc2myHb5n6+t+79XzIW/eq2864z7c0kbcOjY3m1Ys3Qe&#10;Zk8egy9uXsVv37/Az5Ttn14+pow/zZHygsRc52cK+k8U+OffPMTX9+7iztXLeHjnDr6Vjp4vXuLb&#10;Z89x/cIlHMvOxpXTp3nenFDR8Wvnz/HcPYxDWXtxcG8mjmbvw6H9+5CdlYmb16/i2ZNH+OrhA6Tw&#10;dxjbKxbdEnqjV1I/ym4Shk0YjYnzZmLGIorusoVY9O4KLFyxGNHdozBDKoytXIwk+ti4iWOweNkC&#10;zF44A+OnjkVcQi9E9uiCiK6dEd0rCv2G9EfqmKGIG9QX3Qeykd2fUk5iKeaxSd3QnT4jUXCdnkPi&#10;c+hupAdFvFdqf/QmccPYWCfxwwYq+g8dgIHDByB55CCMpGNNnjsJcyjoc5bMxIKls7GQ99BZcydj&#10;FP0wmQ2GkXTFubwPjxidgpjundE8ohlqt6qJGs3DUL1pZVVtJbx7G3RngyGCXtUyuhWadGqCgWkJ&#10;aBnZAvF0sBbRzRA1gJ8xIQLRg2PQdxQbC+l9lKBXblEFpRuUQel6pVCqbkk1lccRPdth55YPcGDX&#10;62IuvFHMsynm+4xkctnHAxzQtaEBYRTjCr5WSsyL+PHCTDEP8HeGF28KnsTL0wEeKp/cReHsrsm5&#10;rZMtrHgjE0EXrCnjgki5rZ1lHjF3NEbD5IbrYm+HQB9vBPn5qci5lE2sU6M6Bg2IV1L+esT8TWI+&#10;TAm5zmzKuE5+Ic/hDWkqb+I/KebTjGKuhNwo5ZONYj5hmDagkGm03LQ8Yk4aS6+OKo2lL0+mXp2b&#10;5qSxRLSshY7Nc6W8VQNNypvVqYS61cpSKt5WtGU7nYLWvw0iynqE3FTKTcVc5vM+z9LSFtqgQXmX&#10;m2Jn58yGn+Q/m+6fqYybvoe2jTXF0N9fi5b/lZhrVYi8USpU/r73o3g0xMzJ/x97bx0XR7rl/3eC&#10;O4TgBIJ78EDwkBB3Jy64uzshJASChhB3z3jGNeMzd1zvzB139yt77+7v8zvnqa6mIE0muXdmd7+7&#10;+8f7VdrVTVFd9X5On+c8NULMh6Pjw2I+WshFtJxleoSY79ZEySUxl4T8iELIlbC4K/eXBX2oh2uZ&#10;t5CY19P1X0HfjRKUF2ajIGsrifkGLFu4kITUCuN1jMSQ+lOWZsF9VSVcUhvgt7IaKttoEnFu0LB4&#10;q8XczA2mHtMwwScBhk6hInou5Z1fj5jT+R2nI4m4JvqtIwSchVySbmNRh5wHkLE0t4AlT0dhQRKm&#10;XcyNxKBjSkaL+QSScmsh5ZKYcwdyRpuYyxKujJjzvCzmctRcKeYs5UZ6UhqLLObcANF+PobhiDmL&#10;OXdg1bZ9NJxXb2EmiTl3+hzuACpFy4WYkyjLKFNSxhJzpYzz9c11ySWkX4c0CDm3EWkrLOOT7azF&#10;vDsJu7+bMwI8XISYhwf5ICYiGEkk5lxedMGsXxfzmrJiIeYs5Uox59SWypJilBUWIDt9GzavX4sV&#10;y5ZgemI8fHx8YUbXhZGRCZ1Hk2ExN7KGkYkjLANnI6X2OKJ2XMTSnruwpukYVJZTMM46GLoTQ6Bj&#10;H4pxdmGwDFuF2JIhhDeeREr3BeQfuA324TNJzF0R6uOPx269jDcefQrP3McVV678rxHz0Ujb/neL&#10;ucxYx1Kulz8PdwTlz8z57888eBfdm3eguaoMly+eEWUK/yzEfDi95Vpizgzv9x1+/uZrfPzuOyKK&#10;zvnlX37yKZ58+BEh3i8++SRefOIJvPj003j6yqN46pFH8fB99+D+u+/EGy+TrL/2Cp4jcb//3rvx&#10;7ddfich5Xm42sgtJcCuLkE/Pjdr2Zmzv2Y2OwV50DfWj58BeIeZdA92YvWA2Vq1bhYQZ8UhdtxJd&#10;e3ahra0Z+cXZ2HegDz30PKtpqqLjZWLV+uVYtWklMooyUVhVhOxKEuqSdGwtSsPmQhJylvKirVIk&#10;XBbyoiwJEnoW8W1lnDqSK8iozENmVT6yqwuQUyWRSxSSlBdW56OgKg91O2pJzlvQ3r0d7Z0t2EHP&#10;5tb2OuzqaMZOmm9oLEdTSxVmz0/CzAXTEUVOFDEjFOHJTDBCkgKxbMtirCSfWrp1OVKz12Jj/ibk&#10;kJgnL55ODYq1WLRpAbJYxiupIUMUthVidUEqIudPhcc0T/iSjAfScYKmByF4RjCCiLSijbj38mkS&#10;8/PXIea5JObEoyTij5Cci1xzjpzT/OVsXdy7xRRbwsZjmsN4+E8yEp1AXV2sEBTmgSkRPgiN8kd4&#10;DL15GE2nhSM6PgqeAV6wc7GHIT3sDC0MhZwb0IPNyIQgIZekXF9IuRBzY0N6oEoPWysLU3r4GcBz&#10;srMowRjk60lCMQ8lBbkozcugm3kWqkpzUVeah8bKQmwnKd9OLR85haWDZFcevXM3ya+ctsJiPpzC&#10;MjJPXIlSqJXrlAKupLedZFsNLytfL6MUc54fziuX0likET6LsIvYWcc55QVCyJmW6ly0VmSjsTSD&#10;pDxNlEeUI+WMLOZyp095MKG0NXOxiaSc01jWLkrAijnRWJISKaR8/vQIEvMwETHnPHOfybbXXU/5&#10;X5fyayEfe4zjczRSzwC6OlfLzLhxerCzcYK9HXdMHC3vfDxZzGUpZ3TodTrQ1zcSUTgnF2fCiead&#10;Rog540XrvV2dRSc37vDJREzxRHHeVnSRCPfubtaIubIO+XC6Cgl037CI8zyvOzTAKSqSbI+OlCvF&#10;/Ni+PTiu5hivo+0Su3Gkv4voxIGeXRjobKOGaTV9LyrQUF6K8rwc5KdvxdYNm5AYnwITQyv6X5vB&#10;0iUUniuK4LSmES5rm+G9ME9Uq1Cp+PzJaSwTMG5iECy8psPaZyZMnMMxztyN1o9u+IxG3eghmRxH&#10;Mq6jO06UxePROI30dEVaGpdF5fEKuIShGFCMJJU7efNUKo1qqgUey4AHIJPhuuRqWTaVMDejZZrK&#10;aHLKOVpuwRJO7yPkXJJxlnJbhkTdio7DI4FaK0f+5I6i9FquIc73JXNOmTHUFZjo64hfmmQpZ653&#10;KH5jOg/8N/HYDdfz3dOj88ejIEsRcxbz4Y6ZLrZSJ0w3e5ZnieuRcU9qgHqp8abr20eNtwvL+Ugx&#10;l+TcFq6Ow51J3Z0nws/DCQFedJ/2cafvg69GzOdMZzGfjiVzZ2L10vnYuGYZ0jauITHfQGK+DWUF&#10;WagozkNteREJeQVaaisJjppXoKm6AvWVZSKaXl6Yh/yMbdi6PhUrly5CyvQ4BPr7wtrKmp4bZjA0&#10;NIWhnildX2a0bAlDM7qXOQRiRlEfYpsuYV73/cgYuA8GfguhMymJxHwq9O1IzG0DYOgaj7j0HUio&#10;O4KZbWdQcPg+hC/NwSQXf7jSveTymQt49Ymn8cJjj4mI+bMias655ZxjLuWRv/j4/XiJll8m0eap&#10;DC9r0DKCJ6OU76u3jT2ip1K8r4cbEWgJTnkZTnthmX6TGLnP2PC+/BoxT8hCLqNVuEeh3Ges/Vh+&#10;ecRNmWFB5/UjhVob7732tFbefVX7/ow2KVeuH0vM36Lz8MxDd2KI5Ly+JBe7W+rx6vNPk2SPFHMl&#10;I8X8O1r3vcT334uh/P/83beiQ+hXH3+OLz/6DE88eAVPP0QNx8f5Fx5qDNC1+8SVJ/D808/hheee&#10;w1tv/hHvv/c+3iCZf/zxx3HzzTfjvffewXPPPYs8+p4VkpCXNFSiflczWvbsRHv/HnSSlHeTlPce&#10;HETfoSG0k4SnUGM7iRrda1JX4DCtO3/2JIqLSJozN6GSxH7+ghTs3N2KgX3dGBzqxa49O5BfTr62&#10;owFFNST+lSTUHPUuy8SWEmp0FzMZ2EJiL5Er2Mo57GX5yKwoUJOPrMp8tZAXikaE1JAoQgHnthN8&#10;/E0ZG1FaUyI6ppZW5KGMXtfSXIXysjwkxIVTgz8HrbScOGMawmewlIcjZHoYpiQGI5gImTEFUXMj&#10;sXTbUixPW44NhRtQ2lJKDYAczF4xC9uKt2Bj4Ubk1OUgrToDqcXrMHPDbITMjYBPvD88Y3xJzANI&#10;yulYM8MQOjMc3vE+KG3MxX13nhmRY/7kfRcInl4kIZd46p7zY4g5TeWo+b1Z47B/tTmWeKgQOdmC&#10;BMUSHm5WiKXWxdTpoYhOCkXsjAjEkuDFJ8cgeXYigqcGIywmHH4hfjCiBx5LOae2GDMk5DKymJvx&#10;A9fMHHYTbUTtaB7dbmpYgOjomZ2+CQU5acjL2ori3G10o868SszbFLnlY4m5JOTqNJbWYekejUam&#10;FZKtFPHRKMV8LDkfLeZSxJylnD5rozz0/tVi3kpS3kyttObyLJLydNQXbVN3+FwvhHxE3XJq2XEl&#10;Fk5hYSnfvHKmVImFO33Oj8Py2VFYmBwhpFyGc8znJUWI+sbaZOC/K2ZmVpjk7AYPdx94evrCbbI3&#10;bGwc1LnTvI8sjUoh1ybmuhg/nhqNBsaYPHkyXLkGv5sLXF0nwc3VEZNJUNwmkcQQo8Xcx80Bi+cm&#10;il9pejubRUR8tJhz7XFlVHwEV4n5sJAzygg5S/loMVfKOYv5YTre/u6d6KMb4g66uTZVlqCmuADF&#10;WRnI3rIZqStT4ecbCmMja/p7beAZuwhua8vhuL6FxLwFNrFroNLnaDinsXA1lgkk1s4Y7xiBCQEp&#10;sPRIgoFdMFRGvP1aedHU2BlvgHG6ehivq0NSrksNH+70TY1xQ/rOG7HcsuSSCJOQs5wKKbfkcqhq&#10;FIIutlmRSDMi0i2nonBlFSmyLYu5hZk+ySutG4MJdC8aS8wncs453Z9GSPkYYm7GHU5Jyo1Iypl/&#10;RsxNDKgBQH8bj1SqbftoDPR0MIHODXeK/83EnH8FUnNdYs6dRJ0kKb9azN1ExFxOZZEi5tPpOzID&#10;qxbPk8R8w9VizgPFNdeUo6WOU69Y0CvQXMs556WoKS0QYwMUZm1D+qZUrF6+GHNm0vMlMABODk4a&#10;Meeh+bmeuYERLZvRvczKA3FZuxBVdwYzdt2DjKGHMGlWLlT2cRg3MQq6JObjbQKJUISlViCxaj8S&#10;m05gY/+tSMhowGSfcDq/jhjq7MarTz07ppgzv6WYK6Ppv6WYy1y/mI+EZfr/xFxCm5TL68cScyUv&#10;07Vx58VT2FFfRdd2Dt58+TlRpeV6xJyH7VfyZ+40+v2PJOc/4utPvsCTDz8mxPy5x57As8TTjz2F&#10;p0nOX3/ldbz55pt499138dYf/4g/PP887rnvXtxy26148ZUX8eAjD6CSGsWVTdVooOdHW28Hdg50&#10;o2v/gJByFvKBw/ux98gBbN/dhuX0Xd6+qxXpGVvQsasNZ04dQ25OOjIyNqGuvgIBgV6orSvH6TNH&#10;0T/YjaqGCrR1bcfu/g407GxEaV0pyXQ+sqs4+p2NtIpMEQ1PJ/mWKNKQoZHyAiHl2Qoxz6sqEuRX&#10;FxOFJObFKKmleRLwLdmbsSJ1mZDy4pJs1NWWoLWxEv4+LijK2Yqd2+sQkzQVYSTmocnDYu6fEEgy&#10;HYwFm+djRcZyzN8wH+vz1yOnJgfbCrdgbcYa1O2qRdmOMuTW52J98UZELoxG0KwQ+M8Igl9iIBGA&#10;wBkhCJ8VganzohE9fxrCSNp39DXi0QdvwaMk4drE/Jn7LuFpmo4t5oSc0vIArbsvWxe7Fphhjpsp&#10;gl0nwtPDGr5TJiE0Lgjh9IdMI0mPS44iOZfEPC45jsScPlR8FGydbWFsYaRVzE3oYcdSznJuM2EC&#10;bKwnws52ImKiwrCVoysk5TkZm5GbueVfFvNOYjhlRbuYa0RaLd2jlxlZvpXLo+H18mvF628wYr5D&#10;LeVNFVlopFYlR8slKd8i0leUHT7lFBYeTIij5Tzs/tZVs0QKC+eWr1kQh5Vzp2HpzEgsmB6ukfIF&#10;yZzSEoW5iRFwtb/eGub/3ZDTUli4tW3n9XKKzEgx5wj7+PH69EA3gImJGdzdPDDZ3V3g7u4Gd/Xo&#10;tR6uTnAnUfEgkfEhafd1n4QATxd4ujiI67Fje60mZUUp5izl+7UJ+Sh+CzE/3NeJg3QzHdzNFVma&#10;6bvA0fJCVBTkIz9tGzI3bsTSeYvhaMv54yQx5u7wn7cJbhvr4Li5Hd6bd0JlEwGVnjtt5xrmfD0Q&#10;+u6w8k2BQ9giTIpcBkPHUKjGcRoLn8/REXN1I4jOq46ekfTLhj6dX8KQhFyqpMJD4XP0Wi3jPDYB&#10;wVFgFk6pJKqEvM3GypIw0yCnokhIlVQm0H3l16ScGVPMad6GxJyj5sx/hphbGBmKv9mKzoO27aPh&#10;hs1E7vjJqX0aMZfyvrlyyuT/IjHnRqqfh7Mmx5zrmMdHhWJmfLTIMV80O/nGxFxNU3WZSFesLsmn&#10;B2kaMresw9pVyzB/9gxEhEyh7+ZkEcwxEnnmnM5iQg0/C/ou20BlPAmxm5vhVX8cSbsuY9PeBxCw&#10;tpGEPRIq60jokZjrsJhPDIX/wnzEl+1DPIn5kq7zSO05BwvPUDg5eWBh8hy8/syLJOYsOtz5c1jM&#10;5QGFrkfMpbSVGxNzafv/ifm19pME/D9XzMfiesSc1/H0xccfxJMP3YeO1gZUleTh9RefE51BxxJz&#10;7gD61x+/J4H/YQQcPf/zdz/gu8+/xluvvIGnrzwhyns+9+jjQsw5Uv7yiy/jg/c+wKuvvoIXXngB&#10;zz33BzzwyMM4f/Eirjz2KF546Xncde9dqK2vRSv/2krPo86hXiHlezhSfpiknIScpZzpGuhBfWs9&#10;Bg70o5K+o5s3rcNRkvbNG9eimLxsW9oGzJ8/Ewvnp+DAvl5kkr/5kqhn5qVhU/p6FJTlon+oBzt7&#10;d5Kk16OY3Ce/phCFdWVEOfLJ5wrqKmlagTy6L+RWFiO7ohDZ5QUk5cr0FRLxqmJBUXWJiJQXk3wz&#10;JSTqBeUk5xkbkVuQhrYddejY2Yhd7Q3w8HAUkfNacsagqECS8khBCDlRUALJdXwQpkyfgs1lW7Cl&#10;bCtWZq0SEfOlW5chl5ysta8VnYc7sY22Ldi4AEHJwSTmUQgl8Q6ZS4I/KxwB04MRNicSkXOjhJhH&#10;zY9G7NI4nLrlEB4h8R4rYv7M/ZcEHDVXPZpDUk48QjxMci6XT2RYyrlDKEfQ7yg1QnGyPlzsx8PH&#10;3Rze/g7wDXFByDQvRNMfwhHz2OnTkJQST2Iei9gZ8YhKjIarz2QY0sNT39xASmeRBZ0eeizklpbm&#10;JOnDnT+nBPpj49qVGiGXYTHnWtHlhVmovm4xVw6vz+JdrWZkLrk2MZcFe6R816BvZ62gt/3X5VyD&#10;iJLLVGqi5SOknIRcjpa30QWwvSIbzSTlTSKFJR11hVtRk7+ZpHwTKrLXk5SvRSlJOVdi4RQWUYlF&#10;dPicIzp88gifUrQ8FstnR2MxtQoXUKuQU1gYKaVlKuYkhMPkOmsp/7+FHC2XpZyXGU5f0VOIOQmX&#10;+US4uHAE3oME3Q1uhAdJuIfbJCHmXDJx0ZyZmOLrRQLiLqKDU4P9xeA9PJiQNDKnJOdSDrkk5fv7&#10;Jem+Fof37sERQinio4VcSPn+bpwc6r5Kzo/Qex3q3Y2hrnb072pB344mtNMNrp6EpjI3F3mbSczX&#10;b0JidDzMDXmwJStYuMUiZHkZgtY3wXvjLvhs7oBKxw0qXVfazhFx/gVlAsYZemFy3Bq4JKTCM3E9&#10;7INmQDWet3HjZrSYS40kjpZzfWk9AyPokXwaEKIPCWFhwuUKh6VclnBZzCV4nmWc5FwdQecSgcxo&#10;MZdLG8pyrswR1wbvJ+eTy/Cy3QRTIeR2LOn/opjzQEAjz4t2+NcCLgPL5+HXctJ5O//aMIHPFb2G&#10;X2dvbS1G3tREzknOudY+j8TJDJdHJFFXCDnLuIxSxmVB9+VfheiaFx2dZUjOZdyc+Xh83Il0PBt1&#10;nwsHETXnev5TQ/wQNzVUXZUlAQtnTceKhXOxftUSbF23Sgg293kozcuke3mOOpVlpJi31leKqHld&#10;RbEQ8+KcdCH0nKe+ZG4yIsOD4U2NZ2srK/p/mMFIlzuAmsCExNzYZCI1MO3guygPXo1HkbjrDizt&#10;uhMJZUNQWYRRAzSaxDwCuhOnQNc6DJNi1iOpaC8Smk9ifucFrBu8GSY+4Zho54YAVz+89dwbePWp&#10;50h6uGSilGP+nBj9UyqZyGIuy/lYYv7ykw+K6SsKKR8t5q88w2UTH8ZLtN8LtD/L+avPkogTNyrm&#10;SgG/HkaL9fUgibeUdz56228i5up932bBvSqXXDtKSedOl9pQ7qMUa22CzlxPWsvVSJ9HKeY8z+/P&#10;6x+582acOjiIju2N5DQZWLtiKX74+vMR1VlkNLXPfxqudc7INdB//v47fPL+h3jmiSfx2MOP4PEH&#10;H8aTD1/BU48/jj88/Qe8+ce38corr+GZZ/6AJ554SnD3fffjxJlzeITmn3/pRdxy221oaWvDbpLu&#10;jsE9JOV96Dk0SOxD/1ES8qMHse/YISHmlQ01WLR8EWqaqkVueUbGVgzs7UEqOVttbSXWrV+NKvre&#10;LpybItKPly1dgITEGFG1pb1jO7amb0ZM4jRsy9kqaqLX7qxDQ0cjmjtaUdPWjJKGalQ016GosRol&#10;RBFJem5lCYl5EfJI0qXoeDEKq0jGq8sVlAqKiTJqMJTT/aOS7iVb0tajZUcD2ne30t/YCBc3RxRV&#10;FKCsjsQ8NhSh06MwJTlCEEhe5JfE+eAhWFe8CVl1eVhbsAmZNbmo39OI3Qc60dzTjKzKbKSsmYOo&#10;ebGIWhCHlHVzkbRqBiLnT0PEvGkInT0V4XOnYercGEyj7bzfkoxluHDnyesSc+aaYs6wlN9Pcn5X&#10;iS5O5lgjyVGFEGcVvNzM4DTJGEGhToifHoTEGdGIJyGPnxGLRI6ak5jPoJaTi5crjOnBZ0QPQQMT&#10;PY2Ym/DDkh7Aurr0gDMygLvrZMRER2PtmlXI2LpRiLkyWl6Ym47S/DRUFGWDK03Ul+X/rmLOKJf7&#10;dkpS3r+LqRNIgn61lDMaKWeuEnNJyrnTpzJSzrCUc045p680qaPlnFvO0fJqIeYbUJ61DiUZqVJ5&#10;xG1SCguP8ClHy6VKLNLQ+9zpc2lKJBaNIeaz4kJIKP6nirkyWj4s5sMRc2os6pvA2toOkya5YfJk&#10;D3h6egsx54i5GwkKi7ndBAvERYQiJTEOQd4eCPB0E3WZd7bUYW83S3iXkHMWc9Gxk4RbRpuMy7CU&#10;Hx3sJq4W89FSLov5iVFizhFzFvN9nW3oa29CT1sDdtB3or4kD+XZuXRdbKNrYRXCvYNgxCOn6jjC&#10;NXIFIta1IGhTOwK3dcNuQQUJN4m5Dom5qGFuS9jB1CkWvvMy4T03A16zttHrFtA+XN9cW8lKfXqt&#10;voiW6xuakpCbwNDYCEbc4KYGOFcUsbIwI0EelnIWcSGZE60FPD8s6JKkS/v9uphfL2OJOUv5byHm&#10;esT15IxbmZmIv5n/Pl0t22W4GgtH4YWYc0NFfc7k86aJnNvykPq/j5j7KPDikZ4JTxdbAc+znHPk&#10;PNjPnRqsPiTmIZKYz2AxT9aUTOSoOaek5NHDuSQ34wbFfKMQ+2ULZiM2MhQ+HpPp/2eOCSZmMB1P&#10;19h4E1gYTICZoS3GW3nBKWY1ifkRxHXcjtkdd2BJ5+1Q2U8bIeb6JOZGHrMQl92D6IaTSNpzEan7&#10;7oBPykpMtKf7gI0nbj99B978w6taxJxTWYbFfLScK8VcXv41MZcFXN4uxJxE/H+CmCtlXIlSxpX8&#10;Z4u5kvde/efEnF/3p5eeEBLOFVnepffjec4vf/C2c2K4/r0dzdjVUIlWkskGEk4pVSsdm9asxPtv&#10;vXFV5JylXIwW+vOP+OvPPwn+9stP+Lc//yymfyFhf/2ll/Hko4/hwXvuxSP33ocrJN5PXrmCJx9/&#10;Co89+gTuu+9BPPTQI7j11ttx22134NiJUzh++iweeuxxvPDyS7hw0yW07dqJjv5uEvMurWI+dOIw&#10;Bmm+gL6vwZHB8A/2Q2zCNGzYkIrKqlLk0Pe5bUczVq5ait7u3aguLsTM2CjsamlEclIcOrt24vCR&#10;/aKT6KKFc1BbX4VC8rhNmRuxjQcuKi1EU/t2NLa3oqmjDWVNtSimfUqJEhJ+ppjuDUV1JOFEKc2X&#10;0bphyjWwkFfRPaS6oQpFpbkorypG+y4S/+YquHq7oIh8kUsuekYFYgo5kEwwOdGUGZFCrlfkrBXk&#10;NhejpqcJTQPbUd5eiW3l6ViesQozScznrJuPxduWYXnOaiHmUxdIYs5MXRBLUh6P2MWJiFmUgKWZ&#10;K3DTvWf+dTF/OFeC50WuOae1FKnQvdwa891UiHAzgKeDHgI8rBAe7IqEpEgkJMcgLnkaElJIyufN&#10;wPQ50xEaHQobZ1sh5qZWJOimkphzR1A9eri5uDgjIiIMc2fNxqYNG5CRto2EfGSknHPMeRj+soIM&#10;VBZn0808Hw3lBWiqKvrNxFyWcCXyNpZrWbjl9dJyjWb9aMYS8z30OZSRclnIOX1lR03eVVLeWCrl&#10;lnO0vCpvOFpenK7u8ClSWBZpRviU0likDp+r5nK0PEpI+WgxXzhjKol5JJLp4uSKD9qk4P9tWBxl&#10;ZClnlOvHk0TpwMTYAna2jiKdxcuDHsiTXUjKnYWYcwfkSQ62SIyOxMLZMxHi74OokCDUV5Sim77s&#10;B/r3kIB3qyPkuzRifpCkm9Em5MywlF8t5hoh5wg5w2J+oEeI+eio+ZGB3TjYswv7drcJKe9sqUVL&#10;JQlNQTZKM7ORsX4LZscnw8HMBqa61hhvPBlTFuQgZNtO+Kd1wG/bHqh8l0ppLDouJNecykJyPt4F&#10;zpHLEbquEqEbqhG5uhQTfBNpG+fxc+db5TWjC5WusYiUs5QbmVjA2NgcpmZmMONqKuYs0eawJpFS&#10;CrkMj1XgaDNRTBlZ0mVkMZflXEYp2LJkX4ux9rkRMZfl3NRAV3T8vErMaV6bnCuXeZ5rmPPfyeeC&#10;G8ZjRc15UCWOwnMq0FVibv2fK+ZcGpElnJHlXCnmPNBWeJAXpoVxnnk45ibHi6j5otnJJNSzsHb5&#10;ImxdvxqZW9ajiGT718S8nq/j0nwRVcxL34SMLWuxeuk8OvZUjZhbGZvCTMeEMCUxt5LE3GQyTH1S&#10;ENh8BPG7bsOs3XdiTf+90PWjhqXtNBLzSBLzYOhaR0DlmICgNc2Irj+B5N0XsengfZiXVYdJnhFw&#10;c/RH7uZ8PPvQk6I+9LOPcWWWKyTmD0kR88cf/l3EXCPi/0PEXAg4CapWRgm5zO8l5ow2MVcKNi//&#10;U2L+2jN4//VnxOd/7so9uPPCcRzu70BfewN2t1RjV2MFtlcXoZGEtK60QDQ6mZpSvs6LkLZxHf7w&#10;+BX89PUXInrOQv73n3/AP375Ef8gEf/3v/5F8B/q6T/UvPL8C3jiyqO4+47LuPvW23DP7XfgkQce&#10;wqMPP4rHScyvXHkcDz7wMC6cv4T9QwcxOLQf/cTZizfj4UcewaFjR7GjYxeJ+R507O3GngMDQspH&#10;izlHzMtqKxAZQwIbHgRffy/4+XsjIMAbsbFTkZG5VQh6d1cHDu3tQ0dzA07Ra1KSEzC0rw/Hjx1C&#10;6/ZGLF22EIdI0nvp+bV64yqs3LAKqzesxdrN67EtJwNNO7ejva+LBH0HGmm+qrkeFU11NK1FZXON&#10;RBPRoKRKUNVUjZrGYWrrSeZL6Xw3VqFlZxMKK+m876jDFhJz90h/BM+IGpZzEvPA5AiEzIrCpvIM&#10;FJOIN+5tQ9uBDmTX5yOtIkN0Vl2VlUpCvhzLSNAXbF6ChBXTEb88SYh59KJ4TCMZZ1jKZVZmr8bt&#10;D1zAFZLuKyTkLOU8uJAs5VeJOQu5BhJxmUfV8DzLOVdpuZ/E/B4S9LaZBpjuYIooWz2ETjJBkLcT&#10;wqZ4IpokL46EL25WDJIXTMf0eYmYPn863AM9YONqC1NrExgY60HXYDzsHCZi2rQoLF26mFpd67Bh&#10;XSqyM9ORxf/cjK0KKd9CUp6G4ny+kaehsiSLbua5aKjIIzEvIDEvITEv1irmPMLncF1ylu1rizlL&#10;dB9t45E5uYOmDC/3k2xrtqnFnfffo6abBZzg/Zhe9bLYV+SVk9Bzx1OuDkNSzsipK3L6SltVFkk5&#10;XZjqeuUNdBHI5RFr8jdJueVZ69XR8jUo2rYK+ZuXI3v9YlEekQcT4hKJcofPFZzCMiOCpJxEfHoo&#10;FiQxYYKFdBFy58+kCD8Y/I8Uc6WMa9suMw5GOkawtSLRcHWHj7s3PFxdR4i51+RJCA/0Q4ifN0ID&#10;fLFk3izsodZ9L7Xsh/o6hZiPlm5OT2GU6+VtI6V8JMf29Wgi5CdIxuV5GVnaWeCP7O0E10Af6t6N&#10;gd070NnagF3NdWisKEZZXhaKMrOwZe1GTI9LhpG+OQwM7UhGgjF1fQOCs7oRlElivmUnVEahUirL&#10;+MlS5HycK1TmQXBLyUBkRjvistuRnN4Ec49oOl88KNSoczpOF+P0jET6iiGJkommrKEUKeecchtz&#10;M9hZStFvO2tLkYahxJHkkpGXeR87azlaztVIJEZLtVLKlftpQ95H+XpelsXclo7DYs755qPFXJJz&#10;TsfhSjJSZRZl1JylnAXdUFdHwGUTZRnXofOlFG+e518POC3FmqbcEXSs0UL1dUn89XVFfr61OpVF&#10;bsAwLOUyLOeTqREpiflwfjkLOfeRUEq56MysEHMlnGPuQcLNeKrFezRyxFyWc09a5+fljABfV4Ry&#10;J9DIYCTERopOoPNTErF47kysWjIfm9euEGLOHTpZzLmDZ1O1UswrScyraVqFhqpy2l6E0vwcFGSm&#10;gUstpi5fjOTYWBJzN/r/cYTcFKZ6JjDRpSld4yZG1tAxnQQ960B4Z7ViTtdtmN59PzYefBxei0pJ&#10;xBNJzKdC3zoEBtYk6DZx8Jtbhhl1p5DSdhFbhu7D5h3HYRs4A7aTwpEUNw8vPfMqnn7kMTxDkvOH&#10;Jx4nKSdBf/RhEvNHSMilyizXK+avkWBfL6+TmF8Pb/zhUcGbzz0m+CPJsIy8jlHK81hyPnIk0OHK&#10;LNeL8r1lhGyryxuOhoValvGxEKN/jpJwGaWMj7Vem5wzyn20iTejjJ7z/MjXDMPvyce8dGI/9nXR&#10;s2FHPT3/Jdrry7CroVyIeYeanp3NOEL3e67O0lRTho7tzSK63FhTSVJ9j8gt/+vP3+Pf/vwj/v6X&#10;n/GPv5CQ/+3fNPzjr3+j9X/FX378SYj5Yw89LCLm91++C/fdcSceu/8BPPrQFTz6wCO49657cfm2&#10;yzh37gKOHj2BA4eOoG/fEA6dOIlb7rgdg4cPYVfPHuwe6EPXIEn5gX3oPUjiTOw9cgiDRw9j6PhR&#10;9B8+iB2du9BNAs/R6CUrFyN8aig8fdzh6GwP18lOCAzyxfTEWGpIbxViPtS7B5tSV2H/YB9OkKTX&#10;VJVh1YolOEGi37O3C3OWzMa6LanYzuUZdzSjtrEWrSTjW7PTsXbLBhFJb9jRgrrWRtSQoCupJlkf&#10;pkZDTaNErZivFPBgRw30v2jpbEVNex02FKTBJcIXU0jMA5Onagig5Zhls1De1Yzq7maU7KzBloos&#10;rMldj5UZq5Gasw7LstZgCUn54vSVmLVhAeJXJSNqSTymLo7VwMvTiJilCSTm8dhYsBY33XGCxPwm&#10;PEpC/hhNH3/gZjxx38148v6b8ZRAIeYPZ6sg86CCh7NUuKIWc7lKy0Mk5veXqHC50A4F0+ww01qF&#10;aDt9+LvZws/Dlm7KTgiPDcDMJdSCmBuLuDkxiJ4Zg9DYMFg5cc7qONiSkPM/c/GSBdi8eSM2b9mI&#10;rVs3k5RvRRYJeTbdsFnI87O3gdNXWMhLuOxNEeckppOYp5OYZ5OY55CY52F7XdFvIuYisk30jSHm&#10;vF5GGRkfLeaafXidOrrOnU27mirUSGIuR8vlSLnIK6/i0T3TSMy3kZhvQX3xJtQVbRSVWCrpwuAK&#10;LKUZa1GUtgoFW3jofR5MaCkyUqXc8i0rJSmXO3yylC+cLkn5/MRgIkQj5vMSQjFz2hREB7uLn8u1&#10;ScH/FsapxsPKdAI8XNxIzL1IMtzgpk5lYTH3cXeFLyFFywORn5GG/q4OgvPKdwsxl4X7WtItw/LN&#10;jLVNlvDRYi5LuSzmhwa4sssuDO7ZhX5qJPBNfkdDNerLClGWm4m0jRuxeN4ihAWTgOiaizQUl4gl&#10;mJa+E4G5vQjP74L3umZaz4MGTZKEnMV8vDt0nOIRtaUVYRm7EZPdgZiNVRhv50fnS8uAOJwWJKLl&#10;xjDi1AKOlJOUc11xC1PO/x4Wc1nKlRIuSTlNbWmbjYXAzpr2J5RiPVqqlYze70YYHTFnMZeqtIwW&#10;cyOBJp3FYGQ6C8PlIBlDPdqmK1WvGR091xmvwgRupAgxNyfZ5xxpTrG6ugY6d/o04ZrsnALE6T2/&#10;JuZqIVdK+Wghl/GhxidHyEfDEXMWbcaL4BxyGZZyZSqLLOYakReC7oqwKX6SnEeHISUxBvNnJmLp&#10;PLo/rVyi6QRamp+JyqJc1FUWiwi5UswlOa9GbVkx7cMdQDORSw/7tfRQnxEXh+AAf0yyd4C5kTkJ&#10;OTUG9cyo8UmNHOOJ0DcnMbf0gdOSLCQ2HEf8ngewevAhzC0/gHEuM6BnH6UR83FmkZgcm4n4kgOY&#10;3XYBGwfuRd7+y7ALXwQLF9o2OQhXHnoST195/J8W8xuVcm3yfS1+CzFnpPW/v5j/6dVnNMhSO1rG&#10;R6OUbiWj5Vjb+tFCLqPcR5uUMzci5swfHrkb+0j+qgszUJWfhuqCdDSU5aKzmZ2jllykWrBnRyPd&#10;s1tx6eQRPPnwffjT66/gp2++FCL+73/7Bb/88A3+/d/+LKRcEvO/4t9JxhkW8r/+9DN++PobMRw/&#10;R8vvvXwn7r7tdpLyy3jwrntwz2134C6S8btvvxO33HQLzp85j5MnT2vEnCPm+48dxyNPP4kBEu7d&#10;e/vRSezZx1VYWMqHRoj5vmMk87S+kSS5sp6+oztbsLt7F3pJ0qtqK7B81RIEBvrCmyTd090FvvT8&#10;DPPzweykeJTkZWNvbxdOHj2IahLz7MxtOHXqGPYfGcTi1YuwLXsLcuheUN9YjY497Vi3aT2S56Yg&#10;syAHG9I2Y97ShSIq3tDWLAS9fnuTgJc10Plk6rc3oIFprRfUtpCsN1ejisSc5by2vQHNve2YOi8B&#10;7rFTEJQyDQEs5Gr8kiIwb+tKlO5uxObKbCzPXkcCvhoLNi/F7DVzhZivyl2HJVmrMW/bUiSmzkb0&#10;8kREkIwzUcsSBNNIyGOWJYpIevzSRGRWp2vEnIX8UYKnLOVaxfz+dJJtNfdmSNxHPEA8mEkyTpLO&#10;EXNRpYXE/MFSWi41xMUtTigMNEeynQpT3U0R7GkNXy97OHpMhG+4F1KWJCM6OQJTkyIRGR8B/3A/&#10;BIT6YdHSBdiweS02bd2AXLrZpqdtQX5uFnLon8XkZqVrpJzTV1jMy0jKmf8uYt5DQi7TRfLN7OHI&#10;OMH7Mj1qKRfvz6UaSco7G8sJah2r88qlSDlJeRVJeWUOWioyhJizlDeUbNaIOUfLK3Kl0ohFaWtQ&#10;uGUlCfkydaR8AbauknLL1y1Owpr5LOUxWJYyVR0tDycRD7lKzOcTs2NDERvqDb3/5WLOmOibaBVz&#10;b7WUc6dP7vw5I24attfXCDEfIDHniPmhvSTagyzbvYLRoj0Wyv2U+2sTc6WUX0vMt9dWCjEvogbu&#10;tnUbsGjeYrg6e0JfbwJ0DRzgn7QF8VmdCM7pxdTCHhhHrYdKP5DknKV8Mkk2i7knjHznIT6nC5HZ&#10;exCX04mgpTlQGdjTflpqmGsRc46UW5hJQ+BzZ09bElB7KyvYW4+MkMs42dH0v1DMeXj7GxFzhsVc&#10;mc6iFHMeQEgWcx4JVCncnJoiizmnY/CAalzPnffhCLm8Hwu9iZGh9KsD7cf7jyXmciqLUsp/TcxZ&#10;wv1cJ2nwVcPC7jmZXkd4ET5uXB5UwpvXuXC1lmE5l8TcnnAQeE52gr+3GyKoETstbArio8KkyPnM&#10;JKzmgMzalUjftBYFdL8vK8xFdWmBKI84WsxbZTEvLlCL+RYS82UiYh4dEUbfTXfYWFpLkXI9c2rE&#10;kKSb2sLIiq5hM094z0pHSsVhJLffjSXdd2NFyxnouM+CDom5Hov5hAiS81gYui9CdN4AUlrOY8Pg&#10;/Sg6fD8C5mVggkcs7B19cOLoeTz72JOi0sX/ZDG/mt9OzDnXWobzr2VkseX1o2VchiPmSgkei99D&#10;zAWvqlNbfkXM+XPy532DzvVzj96Lx+65FeeP7sMACXj39nr0tTfj1P5+vP3i0/jsvTeBv/6I/+8v&#10;P+JvP30rUlf+nQQc//gr/uNvf8aff/wO//HXXzRi/ve//IWkfZi/qMX8q08+xdtvvIn77rwL50i8&#10;Tx85hgs0veXcBdx0/hIunb2AU8dO4ujhYzhMQn6I2H/wMAYPHkQvyfnRM6eEkMvR8t4DQyJiLqLm&#10;JOIjxJxEvaNvDzp7dwv5rWuuRcuOJnT1dqKnrwvtO1uRRc+dxQvnIpielX703PT3coO/pxs10kOx&#10;YvEClBTloZ6+40eOHMABOjcLV8wTueb9A93YSc+w/Yf2IXxqOJp3bkff0AC69/YKGS8sL0ZmfjYW&#10;Ll+CHV270MppLu2toqGgFHOmkT6bDEfJ67fXoba5BlUtVSgjOW/Ysx0BieHwJQkPI0EPSI6E//RI&#10;jZhPT12IJZnrsDQzFXM2LsFcYmn6KiznCPmaOViZsxbz01dgxvr5iFmRjMil8QjnSDkJ+VSS8egV&#10;SZhGQh5HcJpLIk3L2opxy12n8DCnsFyPmF/eosJd21S4m8T87jT1lLiPYDl/gMT8AVnM80nKi1W4&#10;UjoO9+SNx6HVJlgfOA4xbroIcreEmws9dCfTQ9fLDoGRPgiPDUJQhC9Co4KQmBKDuYtSsCp1Kbam&#10;b0J6xiZkUGsofdsmTZQ8j6Ys5CV5aSKfnEsjigGFSnJEh8/q0mwik+azUE9y3lxNYktSPlLMpRKJ&#10;POURPrvUcJlEpZjL6SgycgS8fwdNf0XMZflmlHLP+/bxvuptfFyxrbVSLeWSmI+OmItouVrM5Wi5&#10;RswLN6I6n+uWcwWW5VJnT2q98SBCmWvlvPLZ2LR8pujsKYbenx0lOnxyiUSOmLOYy0iCHixF0RNC&#10;kRThA5P/kZ0/Za7vbzPSMxwh5nK5RF+PyeLmwp0+Wc63rU9Fz64d2LtnNwa7O7G/v0fk0x0bZCnv&#10;I2FmMVcytpyPFnIZbWKulHM5jYVH/dzf004NhHb6TC3Y2VKDluoy1BTnI3frZqRxfnnyPEy0coGh&#10;vg1sHKZg+vp6JGbtQQiJeXjObqhs46EyDCbhdqHzQEKjIkHXoXMwOwcxeT2IzCHSdsB99hYScGva&#10;xjnmo+qYj9eHjqGJQsxJNs15sDASSoI7e9pbWY4t5raSmDvZSVFzWdDtJ3LaiyToSlHXJuPydlns&#10;bwh6H1nMZTnXpLRoEXNNnrlioKFhOZdSWST0hJQb6ugK6WbR1hk3ThMxt7OxFiUQ+dcFc46ai5QV&#10;afAs7vchp7DwuZTFnF+jgWScc/OdbG3gbG+LSQ52AhdHB0x2chS4T+KSn1xdSMLb1UXgM3kyfN3c&#10;qNEp4Ufz/mr83CbDy40HeKOGqajbT8Kuhuv4e09mwR/OQef6/izjPCicNDCcC/w83RHs74ewKYGI&#10;CgtFQsw0zJ2RhBUL54mO0/w9yt66CaV52XSPzxdpKzzAUEttDQl5nZpaEvNSVBYVoSQ3B/kZ6STm&#10;y4WYx0yNQoC3D11PDmLQLCM9CzrflnQNWsPQyh0qEy/4JqdhdskBxLbejrm7bsP6PbdjnHsKVE7R&#10;GGcbKiLmJjbxGO8wC36prUhsOIO1g48g78hDmFuwC4au0bBzCkB5ST1efe5FPPtPRsxlKWeJHi3h&#10;2hgt3kpkCWfkdUr5ZpRSrFyvXb5HohxYSIm26iraEIPpqFGKuRKlQN8ISgnWxmhRlteNFnIZ5f5K&#10;3nmZP+OTAlnOReR8DDGX34v/Nl5+/7U/4MM3X8BHb76EV556FA/dcQs+fft1/PLlJ0LG8fMw/9/P&#10;P+D/+/NP+PuPP+I/fvmFZFzKIRd55H/5M/5B65i///JnjZT/7edf8PP3P0hi/uln+Pyjj/HWa6/j&#10;zttuR3/nHqILfbs70bVjJz0XOtGxox17ewawb2Af9u8/KMR8gKR8V08Pqpsa0bSrXSPm3UOD6NlP&#10;Ys4cHBJizlLO9B8+gJqWRnT20zPrzAn07uvHjo52FJWXoLqhFoNDe7Fz9056j33Y1daK9M2bEBc1&#10;le4BAQgJ8EeQny+m+PuK+8GSRQuQl5eF7LxMbE3bhLQMel5t24TOznaspvtDRTU5XNdudPf1EHtI&#10;2PejhN5n7oI52EufsY/eu6qhBpsytmJndwdadrUKmne2oIUaQM3UYGAa2yU552ktTSu316CEXNAn&#10;Jhi+JONBKdHwoynDYu6bFI74lXOxNHs95m5ZgZnrFovpom2rsHjrSiwnWV+QRlK+cSGmrZqJCBLx&#10;sCVxCFsah4jlCYhamYDoVYkk7EwSYjliTmTVZuLWu0/joXsviDQWIeYP3oKniGExvxnP3Cehurhe&#10;hZs3qnDrZoIk/Q6S9Msk6PewnGdJYn5/riTlMg8XspzTtNQW/akWWBZsiIjJ1nQztoczibn9JHrY&#10;TSJRp2X/IDdERAVg1tx4LF+1ABu3pCItcxO1rLYgR+7gSXBnIC6hVZafNULIuTQid/asqygguO5t&#10;jqCxMhettYVCyv8rxVx+PUfIxb4takjGeb0Qc+7wqRBzbRFz7vQ5WsylNJYNajHnmuUrRM1yWcwz&#10;RF75LJHCMpaYc8ScJVzKMR8W8wWJIZgTF4zEMM/fSMx/LZf7xtHR0cf48brQI2meMGEiJk60hY2N&#10;PSZPdoebG1dQocZfWDRiYhIRF5dEX+h1WLWKWYuQkCitxxwLA3qv0WLO5RL9SMoDfTxEfnlMeAgJ&#10;RJlGyofohnFgoFct5v0kzQMkzf3ESDHXJt/MWNtkEb8qx3xoWM6ZI4OdONC3E32dbejc0YDW+go0&#10;iPzyTGRuXId1y9eRvISTuDjCQNcedu6xSEprR3T6bkRk9WDyinKoLKKh0p9Cck1CrutJ58Id4y3C&#10;ELi6DhH5exGVPYip6Z3Q80yQxHyc3PlTvmbGi2i5npGpRszNzM2lCixcOYXg6ioOEybAQUR7pRQW&#10;ESUXYslCbk1iaX1dYs781mLuyFN6Lcu5EHTLYTm/lphzOotmBFC1nPOopqYG3DlUn+YNoEvfC55O&#10;pIaJs4M9ybaO6MjJYm1L54Lzxs1MjETKCp9P3fHSCJ9WBK9jaedl3s/edqIYgI2nAruRUu7iaC+k&#10;3JWE3M3ZSeDhIgm552QXgc9kVzW/JuYuAm9Ru1/61YjhWv4s4lLUXSnmruJ7w3i5ucOfpDnYnx/I&#10;gZgaGkZiHou5yckk5vQMWL2KxHwdifkWlOTx0PwFY4h5Hd37yzRiXpCZga3r1mFBSoo4XpCfnxBz&#10;cxMbOvdW0NedAB09axhbeWG8uT+sPGcjfPNOhLXcitkdJOYDd8NzURFUDhFEOIwmRsHcNgG69rPg&#10;u6oJSY0XsWLwMWQffhRLaw9inMs0OLiGISIiCX985XUxmqI2MVcK+X+2mCvFW+ZGxVyScZmrpZz5&#10;zxBzbbKrbbu2bYy21/P8aCGXUe6vRCnmMtcScxbxL997Hd9/8if88tWH+Os3H+PvP3yOf/z4Ff7j&#10;xx+Af/s7QEINEmr8/GeAJFuJEHI1//5nWpbFnOaHxfwXIeQynFv+5x9+FHL+zRdfipQWlvMXnnoa&#10;l06fxYH+ATRW1SBz81ZkbCLp3ZyG4rwitDW3Ye++IZFjvqu7G9t3d6Bx5w7s6O5CR3+vJp2le/8g&#10;sQ/9h7h++SERSef12zt3obSmQsBR7d30DBw4SPuRlB85cRRtO9tQTgJdV0OeRMc8evggtjfWY+Pa&#10;NUiMjUFUeJiQ9ECS9C2b1pGUb0RW5jbRfySXpjUVJdhNDYU5c2ahsakeXSTne+kzHaLPkU/3ioT4&#10;WHLHDJL2DmTm52DFutVoI5lv7diukfPWncM07yJJV9OwswHVbbUob6uBY5A7Ajm/fMZUBM6MxpRZ&#10;MQiZEyeIIzFPXD0PC9PXkISvoWkqlmSkYjkxe91CEu6ZCCfZDluaiFAS8xASciaCZDyKpJyR5FwS&#10;c46aL966EOduPoyH71NEzNVizjz9gMSz90uozqxS4XyqCheIi+tUuGmDJOkcPVeKuYiaK+T8Ia7S&#10;QusuZuqhdoEJklwmYIrzBLrZ28DD0w5u7nbw8CIxD5iMaGqdLF42C5u2rqGW0UZkZm9FXm4aCtUU&#10;53EpRK66wukqHEHJJinnnzhzRaScpby+shANlRxZyRU0V+Wjra4IO/6binkPzbOUd7XQ5+DPQlK+&#10;u6GUkEokyh0/Wcw5Wi5VY0kXYq5MY5HlvDI3FWVZq0jMV/5mYj73NxXza8HHvzFxj42NR01NHYqL&#10;S1FWRjeC0nINJSVlYr2gsBwF+SX05c7Fpk1pWL58NbZtzcSG9WnqY3HNci150aPQJuaeJCKymHMa&#10;S+ryJSKFZR/dcFjKOVp+QB0xl4Rc5ncSc0KOmPPw/Qf7OI1lu4iWtzfXorG6WPT2z0/bjKxNG7B6&#10;0Sr6e0JgqGePcfr2iFiwFVMz2hGcuRuROX0wiVkPlXkkCXkAibkLRK65QQCMpyxB4ObtCM/vR1TO&#10;ICLSd0FlyftwqUROZeHzqb5m6NzqGpmRmJvB0NhEIeYWJJPmJKQs1xPgyGkXDMu4iJCziA8jiTlH&#10;z1nOrUiYLUnMSUat+fXaI+cjxVzaj193ozjylF9L2E+g41tx9JyOS1JubWFKUs5ybgIrUx6t1FjT&#10;AXS0mHPE3JLLQqqxNDEV54gj5dyPQ841t+HKKnQeWK5ZzjkabmLMJShHXpMcMedtoqMoN2jsSMJJ&#10;7h3t7QROxCRadnV01DDZyUng5uwM90kk5S4s5CzNEt50bfuQfDN+Hh4a/IkANf4e3Al6sgY/D96X&#10;BV5a9qbvhhfLuaujgJc9SfQ9XQk6vjeJeYCPr5ByWcwThZjPIDFfiA2rV2Pr+vUk5lvp3p9L9/tC&#10;1FfxiJ+cV16L1gZqZDL19WiuqUFtWRk9GzjPPAeZWzZjxaIlmJmUjLCgUEyyn0QNT2u6xidAfzxh&#10;YAsTax/oWvpjvE0Uwja0Ibz5FhLz27Gu/y5M3dQMlW2YkHNju2kwt0skMU+By/xyJDWcw/K+h4SY&#10;b+u6Cbru8bCbFAxXF388/hDJuFYxf/C/TMwZpXjL3LiYS+LNjBZymf8T87HF/D21mOOv3w3zt++l&#10;6PhfSb7/+tdh/kKCroTk+/9jGb9BMZfl/Jfvf8BP332P7778Cp999DG++PBjfPLue3iJ65Y/9Ahu&#10;v3gJJw8dxuH9h3DyyHFcvu0O3Hzb7Th26jTau/agqb0NRdWVKKTvH0/L6mtR3dqMurZW1HP5QpLk&#10;tj2dIqLeQPtWNtaJsobc4bKE5Dy3hBrVbc1o62jH4AESdHr+7aH966qrUEIN7l3tO1BRXIT+7j3o&#10;2b0LO1tbsGLJIsxOmSFyzXNy0rF1ywZsIsHesmEt8rMzUE9SX1NXTc/ypVi6bDHmzp2N5uZGrFix&#10;DOnp9JrcLCxbtRxTIkOxcv0adPR2oa2rXYxKymK+g6Y7OtvQRtPWThJ0ZncrGnY1acTcKdhDpLIo&#10;hTxsbjymLU1B/Io5WF+WhUUk5PO2rsbczSswd+NSzFq7EIkrZiFqSRIiSbajuXb5yumIXEXLq2m6&#10;Okkj5tOIWBJzkc6yfDpWZ6/AxduP42GOmN93SauYP8NirkZ1dKEKJ5aqcHqFCmdJ0i+SoLOc37lV&#10;yjcXYp5zddScYTF/oEgXF3MNURRnhVgbXQQ6mtON3RZ+7lxCi3FCRKg/Vi1fiPycrcjm0ZiyNqMw&#10;Jw0luVsFZXnbUJ6fhvKCdFQVZ6G6JBu1pTkkGTyQUC7qy/PQQILeVMlCnifYTpK+s64Yu+pLsJNk&#10;dydJ+S61mDOSjA/LtQTLM8FpJ2qh1oj1DhJuIee8zDnpZQKe79lRMULKlcccIemK9TLyKJ9yJRY5&#10;jUUeUOjqVBauyLJN0fFzg0CKmK8UqSxiMCESc05lkeuW80ifvybmjFLMOZUlIdQTZnr/mphbmU2E&#10;uZEVzbOwceRPhgei4ak+SQlvu345jwiNINnOREhwMKZFT0M0MWfOXCQnJ9MXdR6WLFmKlJmzsWDB&#10;IkyNjMHUqbG0Xzy8vfwxe9Z8ZGbkieNMdvWEg4MLzM0nwN9/Cvx8STDFe4z8LHrj9Uhi3OHr4Q2v&#10;yR7wINHgHNYAH0/4e7qLaizc+WxfD0l5L0t5tyZafvhaMk4SLSOXOZS4WtSFlA/1XiXjMqKOOcGv&#10;54GFDvS0Yy/nL+5sRXsDiXlFKapJcnJIXrI2bcGapetgYe4CfT1nGNoFI2ZdBYKzOxBROoCYgkEY&#10;e82FSo/Oh44PSfdkmveCyiwYlnHpmJLVh9D8/YjKG4THmhrah0cFZTE3JqToLsv5uPGcwmIBQ/r/&#10;G5mYw9jUHGYWlrC0JOG0ssTECZwLPRHOtraYpMEGk0gyJ9lztJe2ERz5dbThfTm9hSPpElKEncRZ&#10;jb0aO2uu3MJlFW0E9vQejMNEWp5oS/N218bGXoGd+n0IakRIaTcS1vS3TKBGBmNlRpLMaTqcQ2/C&#10;ueaGMONRTTmfXE8XpgZ6tJ1FXkIW89EIMae/jcWcp7J8j95PX1cahl+ksfB54ci4oxMcHSScaH6S&#10;4yS4OrmooXlnF0wm3Fxc4e5KDUxXd3jyr0tungIvd8YL3h5e8PH0hq+Xjxa8aZunBl8vCR9PD3qd&#10;B72ej+lGkIgLuCHrDjd6Pw/67vCxg/xJyoOCETolBFPDI5EUn4g5KbOxbPEybFi7nh7Cm5GZlomi&#10;/EKUl5TSg7waTSziDY1obWoRtDQ207pGVFdUobSoBIW5BUjfmk7PkpVISU4R9whnJzcYGdlCT98G&#10;uro20DdygKmVJ3QtvKGyCUXQykrE1p7HnB13kZg/goScXqhIyFUOcdB1TIKRQzJ0HGfCMnoT4ooG&#10;sGTXJWQeehA5A7fDNWYFrJ0D4eDogfMnz2gR80fxwpOPEDwokFrKn7xPMFrMfy3HXJuEM9cj4v8M&#10;Nyrc1wsLuSzgsqArpZxRyrQSpexea7u2baNRHmsstMk6M9a+ynkl4j1p/bcfvw0ycuAfJOR/J/6N&#10;YTFnSMJl/vKLkHEZFnCZv3P6ipq///kXermaUWLOnT9ZzGU5//Gbb/EtyfnXn36GTz/4CB+/9wE+&#10;ePtPeOW55/H8U0/jORL1px9/WpRPfPjRx8QgQ2dJ2ltIvNPyc5FRlI9MEunskiIUkRhXNDWgimS4&#10;hiSdhXx7125U0rqs4nyUVJejor6aRLgdPfv6xWig23ftQF4hj6hZgz3dnTh69DDOnjmFgf4etDbW&#10;o7SwAI21tSTnHTjIHUx7qFHQUI3cvEwh5+WlBSilYxcV5CCXxHv16pVCwouLC9Hd3YX+/l6sXLkc&#10;DQ11IlVmcP8gSXkqtmSlidSaXT0d2LFnJwn6DppyY4JEneZb9mwXNJOc15OYV7ZWI6+uBDZ+k+CT&#10;GCai5UFzYjGFCJkXL4hZMRvJ6xdj3rZVmLV5KZJS5yFuRQoSV83BdJpPXr8Q04n4NXMwlaQ7apXE&#10;tNXJIkrOxC1PRMKyJCQS8YviULG9GHfcdQZX7j6Px0UN80saKdcq5gfnqnBkgQrHFqlwapkK59eo&#10;cIG4db2Ue35fJjGGnMtRc56e2GCL0gRTRDqNR8AkM0yZbI8pbvbwcODautaijm1u+gYUZG1EfuYG&#10;FNK0JEeiNHczifkWVBWloaYkE3XUWhlNQxlHlDmyzGkfLLKSmHeoxVyWcnkIfu1irkaLmDM3IuYs&#10;3DzlyLgs5jw/4n2IGxHz7ZVSuUSpVKKUylJDUl6Vtxbl2atFKstvJeZSR9BwJIZ7YYKhVBHin0GX&#10;5NvWzJZExAY6+mYYZzARumZOMJowGZYOHtA35ZEiWYJvLGLOQpGfk4PQ4CDExUQjMiIMU4IDSdCn&#10;kmD7IzQ0FJGRUSTlUQgICEZUVCzi4+kLQoKenDwb5WXV0NExwMyZcxAzLUEIekQ4p73Ew9CQ5fJq&#10;Mfdy9YCfpw+JOcmLG0u6JwJ9fTDFxxsrFs0XJRKlvHKuW96Dg2opP7JvgKSao+a/v5jLdcx5YCFJ&#10;zFvQ3d6iEfOqQhbzLdi8Zi2mRcRDX9+OxHwSrH2TEbmhBkEFXQivGoLn2gaMNwuRpFxUZXGTUlnM&#10;guC2ogGB2fsxJW8/Ykv3w3jqKjpHzgQPPMTnjhtcfN4MoaNrCgPO8TWxJim3hKm5BSysJsDKaiKs&#10;J9jAhiTYwcYWLnb2auwIXibJHCHmtiTi2pHTX0QKjK2Uk+5oM5FwJEhSBfZqHEm0J8HW9lewcdbg&#10;YONAx7aRIMl3mECCT9hbWWOipZUYYXKCpaX4FUDAf6OpCUyNjURaCqecGOjriJQU7ugqi7mFsSnG&#10;jxt5nXHUXBZzkZZCf4epkaF2MSfZ5xSWq8ScBNyBmeQKJ5o6k4gzk2iZcXGZDFf6/jDuJOPuJOMy&#10;HiTNDA+k5eXlCx9vf/j6jMSHofWj4f29SNz5tSPxURzXB35+AQieEoqwsAiEk5THxSWIRvT8+Qux&#10;YsUqbNiwEVu2pCE7OxdFhSWoKK9CbW0DPXSb0Egy3tJCD1OiieSc11VWVqOIxDw7Jw+bN2/DsmUr&#10;MH36DISGhNPf7w5TM2foGTpgvL49ibkTzK3cYWBB17RNEPwX5yOx9DhSWi5jTfejWFR9DCqnZFE2&#10;UeWcTHKejPGO06HymoPwTU1Y2nYCmwduQ+HQZSxMa4C5gw+cJnkje1uGls6fspg/fF1ifi051ybl&#10;zL8s488/Poxi/e8t5twRUswTcqfI6xVzbdtkfm27jHysazFasK8H+XUfvP6ciJTze3Fnz3tvOYOj&#10;A7vxyVsvAf/+Mwk5p7AQfyM5/wvzk5pfflXMZTRSPoaYj4AE/efvvsf3X32Nb7/4El999jk+++QT&#10;fPj+B3iXBP3NN9/Cq6++jhdfeBlPPvMsHnn0cTx45VHsPXgAOaXFGjnPKMojOS/URM9lOa/dsV3I&#10;eTUvtzSgqLIUWYW5qKX53qG9OHT8MA4dOyQi5jt2ttF3thzNLY04cfQITh0/hrMnT2B7UyNqK8pR&#10;kJ2F9u2tuP3WSzh95rgYObSmukz0OczPzURraxPWkXSXlZVg4cL5SElJRl5ejoiac0rLPnq/oYND&#10;Io2luKoM+44cwO7+Tom+TrSRpG/v2YXW7nY0kZQzjV2taOhoFhHzbaXZmODlKCLmnM7iT3IeODtG&#10;SHnofBLqNfOxNHcjFmWvpfm5iFiUiPDFJNlr52HOthWYm7ZCCDtvYzGfupIj5dMRQ2IeT1IuV2JJ&#10;YhYnYPaKGeg/2ok77jyNR+46h8fuOk9ifvHaYt4Vq0JPggoDySocmq/CyaUqnFstyfnN6yQ5v4vk&#10;/N6sYTlXprawlPP0saxxuGWjDkoSVYhysiQxt0OAqy38uKe+sy24J/+WtctQlL0ZpfnbUJRLUzVl&#10;eSOlvL48+yoaryHmkpSXacS8Uy3mUoT8alkeS8ylyiy8TRJzWcqvJeaylCtRvtfvJebZGxb+a2Ke&#10;EEzbIjEjyh8Olnqan9lvBC4zaGZMMmY6AUZm1tBhrByhY+0KXVs3GDm4w5DER9trfw0rcysRRVu6&#10;eCHmzZmN1LWrsW5tKry9PBESEkLy4QJHR2d68E/F7NkLqIW9HvPmLRZyPmP6bLQ07yABN4OpiSVJ&#10;y2RMtLaHkbGFyFcfTxI+btzIXwlYzLmOuSzmPu4s6d7w9/ZEWKA/qooLRKScI+Ys5UoxP0o3it9K&#10;zE8c6MPJg72C0aksY4n5nh2SmDeUl6AsNxdZmzYhdckykj4XGBiQrOi5wC8xFXFpLQgu6kZo6QAs&#10;Z2RCpe9LQu49LObj3aGaEIbwjF61mB9AaHY3xnnPonPENc7tacqpLJxjbohx462hq2cJA6MJJOUT&#10;YGJmRVJuDSuSW5Zy7hNgy7JsyzJuTw10xzHF3NneDs60j7OdA0k6C7Yk5TzPOdTD0H5iXwfCiSAx&#10;FfA84wxHO1fY218bOzuX6xNzamSMFnNL/lXAxJSknMXcCEb6BjDU04elGddctxJ53pPoM5oZGdN1&#10;NlLMjfT0hIxrxNx2Imw41Yf+Nu4YqtyXO4i6TqK/ycFek8ri6jwJk0i8nV0ZN42US2I+GS5CyD0E&#10;7u5eV+HhIYk0S7Y3ybavbwCJdODV+AddDa339gmAF72OXyvjS+t4m79/IDWSgzBFLeUxMXH0fUzC&#10;zJTZWLSYf5ZeidQ167Bp0xakpWciN68QpaUVqKqpQ11dE0l4Mz18W0eIeT2LeVWNkPfKimoUFhZj&#10;C8n5YjpeQkISff5guuYm07XnCgNjJxiaOAsxNyIx17UMhE/MeqTkDGBB5WlEbmzFyuJuGDhFw8g+&#10;HKaOkbC0j4SFQyQJeiSmLMrF2mYS8x1nUdh9M/K3H4WZLYu5D2YkJOPhe+7Hc0+QnAsxf+RfFnNt&#10;Ij6af0bMlaksctSa4WV5n99LzIWUq+VYFnR5/nrEXNv6fwalgI/FaOm+Xt4nKf/gjedFbjkfh8/r&#10;w3deEiN7nqB7s4ic/4MknMX8r9//LmKuhDuEyhF0zjvn1JYfWNC//hpfff4FPv34Y3z44cd4770P&#10;8Ke338Uf3yJRJ559/kW8+PqruO3eu7FjTyc2Z2diQ0Ya0gtIzkuLUMhyTs+V6pYmIeec3tLWxZHp&#10;DrR37RIRcxbzwsoSlFaRiG9vxtCBfTh87DD6+nuxo70NFSTXleWl2D84gAODJPBD+3CM5Prg/n04&#10;fvQgTp48ipOnjuLi+dO46dJZDPTvQWlJEbZu24yKijJMjYrAjBnT6fu+kJ71oUhMjKN7RjEG9g1g&#10;9YZUIeZDdJzuwR7soecti/mO3qvFXEBy3ri7GWvJOa29nYSYc4dP/5lRGjEPXzgdUUtTRNR86pJk&#10;hC9KoPkULMhcg7Vl6VhesBELaT6FxDxu1WxErUgmMZci5qPFPHFJAmLnx2Bz3nocPLcXN91yFA9d&#10;PotH7yQ5/zUxrw9WoSVChR3TVNiTpMKBhSocX67CGZLzs6kqXOKOoWo5vztbip6PjqA/THJ+hXiI&#10;1h1dr4ONEQaIdjVCgJsVAidPJGzh42gJf3c7bFu/FOUk5hUF21BZuJVgKd9KbENNaTqJeSaJOMv5&#10;SBqJlopskleWWB6Mp0BIucjb5k6VXI6QkAfykYe/V0qyhlFiLpdKlNJZeFmScSWymAs5p2NwNJ6l&#10;m0V8xDa1nMvR8xsTc2588Iif6STmW1BXuAm1dCFU529ARXYqibk0BL8s5lnruH75bCHmG5Ymi/rl&#10;LOYr5kSDyyWymEu1zK8W83nxPA1FyjR/eDiaa6pGKMXg1zAzZhGxgRkJmaWdI8ZZ2MDQ3h369p7Q&#10;tXMjSNCtWOa0v34sxqnGQVdXD7VVVYiJnip+Ll+4YC7mzk7BsmWLERszDbNnpWDN6jWInRaL6Kkx&#10;mJ40g9bNFSQnzcTuXV0kTxbwIgnx9w2Ei7MrvD19RSRPT0dKxeD3kd9TlxoZbiTw/l5+ggBvPwT6&#10;+iPAxw9xkZHYvX07SfkeknNJzDmNRZZyjpizkB+hlj8jhFwt2iNlXAkJNkfHR7NfEnIZWcqPDe0Z&#10;MRw/j/i5fw8Pw99Mjcgm7KirRkNZEYoy0rF1zSqsWbIURgZWGKfvCAMrP0QsL8C03A4EFw8gruog&#10;VH6LJDHXITHXJTHnAYb0faDjMQshmXvhn3+YJP4APNbXQ2UVJIm7GK6fO39yWpIZxutMhL6BDTV4&#10;JsLYZCJMzW1IkuxgNcEe1hPtMZGE14awIzkXIm3vhEkOjiStLK68bAcnkk2GpXySvbMGJ5JsJ7qm&#10;hGzza9S4ODoJJjlIEi4hLcvbnB0nwdGBGm6Ek6OrZp5xsJ8ksLV1Ep9NfD76rJz+IqfAOKpxICaS&#10;qE+wmghLC2p0mFtqYDE3NTYWmJmYwNiAo96W9H2wRkRoGKLCIxFJcjp+VAPQhoTfycGBhNxG5IlP&#10;dpmEoAB/2jcMhgZSRRZGT0eHGhh2mBIQILY7kZz7+XgjOZEfUsvhTtc1I0eqPeja9vAKhLtXEK0P&#10;hJtnAC0HwZvE1dsnGJ6Md7BYJ/Yh5HkPbwnexzcwHP6BEfBT4B8UKfCbEgnvKRHwCo6Er3pdIDGF&#10;1gWHhCOE/u7QsHBERE5F9LQYxCUkImXePMxbugSLVqzAsjWrsWrDBmzcloa0rDxk5hcjt6gchWXV&#10;KK6okSABL6IHcilJQQk97PPpwZ5DjeLsnGykUYOTc9NTly/HjLh4RNM5C/QKoHPuAgtTZxgb2gnM&#10;TZxgbOwClZkfxk0Ih1Xgcqhsk6Cyj4fKOgI6thHQtwule1U4TOwjYEJSru80FcY+s2AVsRrmoStg&#10;OmUh7EIXwtotGk7ukfDxC8fO5jb84cpjePrhK3j2kcdJzJ/AC09c0ci5nG/+8pMP3rCYK9NVRqOU&#10;biVj7aMU86t4/nEBC7mQckaLYGtj9HD62rhRMVeKsnL9aJT7jcWN7q9Nuplf3YeEnOVcAy3zLwNP&#10;3n87Th/oxan9Pficc87/8u2YYv4fCpRirpTxv/3Cw+5r4eeR0XI5pYWlXOYX4gcS9G+/+QbfsKB/&#10;9Q2++PwrfPLJZ/jo408FfyJRf+PtP+H511/DMy+9iLsffAiDhw8jI78AqVu2ILekBMXVVahoqEc9&#10;S3ZjPRp3tqG9e7dIH+nlcoaDfegc6EF9KzWga+m7S8+ghpZGdHV34fjJYzh2/AgOHBjCIaKWvtPc&#10;KXQ7if6xo4dxnAT+/IUzOHHiKE6fPo6LF87iOO1/9twZ7Nu3Fx0dO7FuXSoWL1mIcpL7oqICrEld&#10;RXIej8hpU5G6eYMYjn/voSGScknMOwa60NbbgWaS8h39u9HSw3LeJmjeswOttLxsaypsvCfBLyEC&#10;QcnRmJIyTaSzhM6XUlmChKQnCjFflrcBm2tykdZQiLTGQqwtTcOC9NWYsX6hEPNpK2cgmuR82qoZ&#10;tDwT8cumI25JIqavSkHi8mTMIjeraavAwdMDJOZHcP/lM1LUfJSYMyzmMqqqIBUaSMy3x6jQFqtC&#10;B8n5EMn5kRUqnFhLgr5ehQubVbgtXS3niui5yDFXI0YGLaR9aHpwnR42Tx2HMDddhLpOQIirFYJd&#10;LOHnZIGpAa7I2rgMFflbFFK+FdUl20jKMwQNFVlX0UTSyh0kt1eRwBJt1bKYl4mOlWLwnuZhMe/5&#10;F8RcG/KInszAzpoREt5Hr/ttxDyHxJwaIaV0DtQjfvLgQtX5G1EuxHy1FjGfoxHz1IUJSF0wHDVf&#10;cg0x54g5V2WZGeUPX9eJJKYsp8MCcT2Y6BthIskIy4eVtS3GG1vDxGYyDCa6w8B6Mkw4am7NEXMp&#10;91xH1wC6Old3chuNLMylRUUk3RGYN2cWFi+cj5nTkzB/7mzBqhXLsIke8uvXriVx9yJhoZZr+FRE&#10;RUQhMT6JvvxtcHFygYebJ5YuXirm/X38EUJibm5iPkLK5fd0JaHjiHmAN5d2ChQE+gRg67oNODiw&#10;l6S8n6S8T4g555YLIScxHx0xV0bArxZymVFiTkI+jCTjo8WcX8dSzj+ZHurbhb27W8Qw/F0t9Wit&#10;KkNVfhYKtm3BllUrsGDGTBgYTIDKiCQ0eDZi0poQUdyD4PL98N62EyonEhV9P5JyH6j0PKUh+Y38&#10;4b6wFFNyDsC/6ChCyw9hYkoa7TOZINEZx/9LC4L+n+OtYGhoDwNDG4GZuSMmWLsQzgIraweB9URJ&#10;fh1Zsh1Iuukcy7g6OWOyBldi8hi4aMXFYRLhTP837vDoDLdJTgSto0aYlOIhpXVMnuwBN4LTOmSR&#10;5Ygyb5OR00BcqXE22ZHf0w3uzu5wneQOZ/oM9tRYsCOZt7V1FDjYstDbimuJf93JSMuk17rCVgg+&#10;ST1tHx0tZyxMLeh69SAxp/1sbODp4UHXdTIszMygO15HfJc4/YWvR5bzkClTEBYSQtexG1YtX4HG&#10;OnrodfXC2y8IXr5eCAnxQ3iEL8LDqPE1JQjhgUEI8fMnYfVGoKc3QmnehyulTHIRiOorHp4CP3cP&#10;+NI2GR8e8dbBEa7UIHCeSA0ma2pEEDwvoM9s62AnsCe486nUuOL8fq7LbkJTUzjaWtA2CzoHFpho&#10;ZwFrW3MJmrd1mgAHV2qUuDrC3pnOKWE/yRkO9H9jbJ3cYevojUluQXDxmAJn10A1AbTdT+A8ORCT&#10;PUPg4h5M64Nh6xwBR7d4TPZNhmfAbHgGzoZ70FzYBy+GXfgKuMdvg0dSJlximXQEzCnElPkFCmh5&#10;QRGCFpdhysoahKXWI3xtNSLXlCJhZQlmrMzD8s1FWLxoOZbPW0QP0cdJzJ/F8489S2L+GEk5y/kV&#10;knIe5fNhEvNH/vuKuTZGCfhYaBPx0Ywl5mOhlGBt22WU+43Fje6vVbqJ69mHUcr5u7TMKS2v0P/7&#10;nptPY4hE8B362/E3TmeRpXxYzLlm+b//+Sc11xLzn67m55+0irlSzkVaC4v5t98Kvv76WyHnn376&#10;uZBz5v0PPsKf3n0ff3pfEvSXXn8TTz33HB648ij2HzuGrTm5yKZncF5ZKUrralDWUIeG9u0iUt5J&#10;z8Bueub17d+rYejwAewjSe4d7Ed9SwOKK0vR0UnPKXpOnjp1Qkj60NAgqqoqhGjX1laL1JRjx47g&#10;5MnjuPlmTm05iXMk5rx8nISdc9W5KkslNdIzM9NRWJiPktIibMvYhoSZ08XAQ/0H9mJnzy509O7G&#10;zj5ibxf2HBpABz1Ldw31oJ2ema29HdixtxM7Sd6XbFkDOx9XBCZOReiseITOiSMpTxDR8vBFySKd&#10;JWntQqyryERVXyvK9jQil+Q6rbFIpLckk3fFLp+JaHKuacsIEvOYlTORQDI+k2R9Tuo8xJKgR8yN&#10;xuq0VdRw2YETFw/gtssnce9dZ/HQ9Yh5mZ8KNcEqNEaq0DptWM4PLlXheKoKp9dJcn5RHTm/M43k&#10;O+NqMb+PuDef1hcQuSqcTB2PzRG6SHI1JDm3EnIeRJIe7OmAxEg/5G5diTISTpbyuvIM1JdnCgFv&#10;JAHXRjPB4soSy+yoKSTJLR2WcnW0XIqUsyBXkxz/9mI+sLMWe3fVCbiCi1LYeVkp6Pxesph3NnIj&#10;4tfFnH8VaCqjczFKzCty1mrEnKuyaBPz9UumY+2iBPUgQ9OuW8z9J9tCf/xIgbgeWCKMdfVhaWAE&#10;SyN68JKYTbT1gMVEDxibO8PE3AlmZvYkdFIlDz09Yxjo87z2442mqCAfqatWIiZqKsl2LEn4GiHo&#10;eTlZSF29EhvWrkN1ZSVmTJ+JpYuWIpSkOzwkHHHT4tBGYh7gGwB9HX0hSXw8UyMuOzcR40l6dMbp&#10;XCXnnKMspbF4iU6gIQFTEBoUgvamZpJwavXvHcSBgX4RLWcpV4r58aF+DTcq5lL6Sr8CKZVFmc4i&#10;izmnsBwmKec0lv6djXQt16OjsRbNFSUoz0lHzsb12LxyOYI8vWBsbItxJpPhnbAaSTntiC4fwNSa&#10;Y5i0vFqqxsIdP/UJI1+oDL1oGoDQdS0IyT2IkKLjiC8/CouIlVDpkJhznXONmJtgnM4EamhNJCF3&#10;Ev9zO3uSTQdPwl1ga+8Ce0c3THLxhAvJrYMWMfdwJRkkQRS4+xC+Y+B9Ffz/8fP0FXBpvkBfP1En&#10;l+EGmI+PnwZPzosmvL05fUOC0y4CA6cIgoKCxS8pTCAJr6+nHx3fD9703m6TvTDJ2U10IBZybuck&#10;sKVrilN1jIxNRT79zJRZQvD96L29OZItOlp6SR0tadmHcKHGAjccuRMkSzmnySxbvATdnV10na+h&#10;BudcLJq/AIsXLKTG5GKsW5OK5UuWIipyquiQ6UUSv3wpNboWUkOTrlN7R2oIUKNn4kR72Ng5k9T6&#10;wdYlkAgQOLgFw9U7Am5+UXD3ixbTyb5T4eoTKeB5d7FNJhoe/tHwC01CeOxcNXMQFqMmbi49zOYJ&#10;/AjvpHnwInySFyN0wXqELdyEiMVbEL08HdNWZiBmdRZi1udh2sZ8xG4qQFJaGWbn1WJ+YSMWFrcT&#10;uwULCndifkG7RP4eLCzcixWVh7CartU1albXncCy5lNY2nIKi5tOYFHDcZqexIq2m7Bq591Y3Hon&#10;FjTehoXNd4j5pS13YmXz7VjVfAvWtNyC1B23Ycueu5DZ/yAyB64ga+AJ4nFk9D2KtN4rgq3992FT&#10;/2Vs6iMGbkXBsbtRc+Qe1B26FY2HziKrsgpR02LpwfoAnnv0D1rEXJLyV56+8n9iTijFXCm7Ywm0&#10;cv1olPuNxY3ur022mevZh1GKuZzWwu/NfzdHzx+9+2Y8fv9lfPHB2yTjctSc01h+xj9IyP/xy49q&#10;pMorzG8h5twZdLSYf/PN95qo+WeffSH48ONP8f6HH+Pdjz7B2++9jz+++x7e+NM7ePmNN/HMiy/h&#10;saefwYnz51G/Y7tIcdmam42S2krUbW8Cl0rc1duFrr29ogOoEHOS8sMk0wePHcSBo4cweHAIu3bv&#10;RC1JfX19LQ4e3I/BQXpu8qBF9Ozs7OwQUfHt21tEXnl3zx4cIrk/e+40Llw4hzNnTwmhZ0E/ffok&#10;Tpw4hg46Xn5eLjZs3oBlqSvF0PwDBwdRVluO5etWYNn6lViTvhE5NcUoa63F9r4O7GZBp2cxS3lr&#10;/26krFqESVO8ETozFpFzkxCxIAlhRMTiZDFdnrcZ1f070HywC5W9rajqb0Xhrhpsqs7B3LSVSFg9&#10;FzHLZkgsn6EQ81nUiJ+F6LkxiJwfi3XFW9B3hDzg3EGcv+047rznHO67+xwevvvqHPOrxLzAV4Xi&#10;QBUqQlWonapCU5wK2+NV2LeAxJyj5stVOMUlFddKZRRvIy6ToHPU/AF1rrlGzAmOnHN6y/2Z4zC0&#10;1hLpEVZIdjVHrMtEREwmvGwR5e+MhAhvlORtRGXxNtSSlNdzZJzEtLGK5JRoqM5GPdFSlSVoJXYS&#10;u+jkMO0ktLsbitDZVCJFypvlFBaOVpNMbx+WY4Yj2IyIZvP6GxbzKg176Z/EyKLe387zSkjSZTkn&#10;Me9uKaPPV0qNhxKNoLOcM1wyUZLzPI2gS1HzNNTTP1aW84rcdSjLXCPKJRZsWUYCtlh0AE1bM1cq&#10;l0gXCcu5GJJfLeZLU6aKHHMukyjDQi7BdcxDSMwDEOzlLEYwVErq9cJya21qBWdbZzg7esDGlqOL&#10;7pgwYRKJ4UQYG1rRPvwTPUswc/3vk75tG9alrkH01KmInRaFQH9fzJqZjE3r12HZkkW0LRVZGRkk&#10;NAuwhMQ8KjIKMdGxCCM5b21qxfTE6STi1iQ3y0m4AkXUNjEuEfYkVePpczDK97OztoUnizlJH8t5&#10;MMlbyvQZ2Nfdg8ODgyTme3Gwn1NY+nCUbiwnhpSQXO/vpynDQi5DAq7ghIYe2o/EmzhJYn7q4ICC&#10;Xg0nDkgR8+P7JTHnFJaDvTsx2NmKXiHmdWijm2VNYQFKszPpeliLlSR3tmaWsDC1h76ZOwIXpmFm&#10;SQeSaoYQV3UAZlNJtk1Ixo1IxoWQe0Bl7AZdhwhEravG1PxOxJUNYWr6DqjsgkngHaEab0dizlVZ&#10;zGhqLhpe1jaeJIReJOFesGMpd/SCvRPN09TW2RMOLj6Y5O4PV8LB1pVkdBKdexJcNU4Ok+Hi7CFw&#10;dvYiCfaHh2cQvL2C4eU1BV407+YeCGc3fzi6+Wmwo+PauXiTeLrD2ZNe6+mOic4kyy4kza6T4OTu&#10;DidPTziRyNq7udG6yQLHyW60zUOsn+DoALOJNgJzwoL+9xYT7WBuZQtTc07LkVJz9C1soWtmA5Up&#10;/f1mToQbxplOhomFA0zp+jYy4Hx6R1jbOkGPGp0B/iFYsZQbkEvFNblk4RKS7UWYO3se4mMTkBib&#10;SPLuC3NTU/puGNG1HUXXbSQS4uMRHxNH1/k0aohG03UcjcjwCAT5B1DDwxeTJ7nQeXJGTmYO6hta&#10;kboxC7OWbMaMNVVISW3AjA0tmLp1J0LTd0mk7UJYxm5EZnchqXQIMyoOjOKgYjqSmSTFs6oPa5hd&#10;c0QwhwR5Tt0xzKs/gdkNJ5DSeAIziJlNpzCz8TxxkdZdxKzmmzGbZHj29lsxm4R4VvutSCFm7iQ6&#10;aLmTJLr3ASzoewgLifk9Dwjmdd+PpSTHqUMPYsOhR7D56GPYcvwJbD3+JNJOPYX0M88g4+yzyDr3&#10;LHIvvoTi295F+eWPkX3hPeTe9BGKb/8c5Xd/g6r7vkftvd+h+44v0XP5c/Te+Tn67/4M+x74Agce&#10;+g7HH/8rTj/57zj1xD9w9JG/4MADPxE/Yv8DXxGfCA498gHOPvs+Lj3zHm59+i3c8fQrOHj2EhKT&#10;Z+H4keN49vFniKfx/BOP4nmSceYlESm/Iok5SfhLJOXM/yYxF1KullqlJMvzo5EF+Fr7MMr9xuJG&#10;99cm28y7r9J2Ne+NYOR+LONKxGvpuPz+fB7eeuFxvP4cpzs9hM/e/aMY5fPff+aBhH7E33/+QcM/&#10;aJ0MV2KRuUrMSchl/vrTMFrFnCu1kJj/QFLOfP/Nd/iOxPwrEnOW88+JT9Vy/sEnn+Kd9z/UyPmb&#10;774r5PzF19/Ai6+9jseefRZ3PvQAjp0/RwJcjfyyIlQ0kGyToHP0nEcD5bSWvQf2Yf+Rgzh07DCO&#10;nTqOk+dO4eTpEzh55qQoocgCzoJeR6LOgr2f9mf55rSV2qoKVJZxdSbyrT1dOLR/H04fP4abL13A&#10;2bMncYqOIzhzAqdp+cjxI9jV04md3bvp/btQWFWCtSTkSQtmImpuIsJnxSN6fjJmr1uKLeU5KG2v&#10;R31vO6q7WhE2Kw7OoT4InR2PiHm074JEEvLpIkqeRX62/WA3Oo4NoO1wD5qGOlC/dydyWkqxgnx1&#10;LrlXwqrZiFs+E/ErZtE0BfHkX3EreHkmksjBlm5egqoO8sKT1Ag5fxCX7jiN2y+fxX33XsID91wi&#10;MeeqLDfhyQdvJSEfZoSYZ5GY5/ipkE0UhahQNU2FRpLznpkqDM5W4eA8FQ6RpHOd81s2StxOcn4X&#10;D0CUrZZzgsVcRgzhT+suE/vWGCMrTA9zPawQ42KLCA9zhHpYItjHniRpCvJzN6KsJIP+KTmoqcon&#10;Gc/DdhLy7SThguoMQXtNJnZXZ6KrNhtdddnoqMslKS8gKS8SUenhaLkk4sp0EnmZEdFsIePD+eNK&#10;Ae/jfPJfoV+IugSLuTb2kpwPksQPtNFrtpejt7UMPfTP3cNyTuxuHI6ec+ScBV2WdKmmudwJVIqc&#10;V9FFwVHz0ozVYpCh/M1LSc4XqTuASnnmG+mi4Ii5MpVlRJQ8MQTz4iXmEnPiQpESPQXTQnxgavDP&#10;VmYZDx2VPkkuV+rgY0gCPk6lByN9U3DnUD0dQ4zjCPU47nQpl9r7dbZt3oKMbWlYuXw5khLiEB5K&#10;fwOnssyZjdUrl2Pt6tU05Yh6DGbPnIOZ02diesJ0+Hn70Re8DgvnL4QNCdecWXMw2YXEzN4RwUEh&#10;Yp22VBaOpnOE08fLB34kdsH+fqgqK9HUKj8w0IfDPPz+vj4cpxvRSZZqDd0it5CRO2kyw4IuifjI&#10;10ic2k9irub0gQGRpyhz4sAewfEDUudRkVvevQODu1vQu6Meu5ur0cLlrQoKkJeehvUrVyFhajRs&#10;LawxwdQRFuYe8Jq5DhPjliJwRQaSM2sxzppk3Jhk29iBpJymRjSlZVO3cLgkLILl9EWYvDQDnnM3&#10;k4RbkJSb05SrhnD5PwOM17eE1UQXEnIPgqPjEhw1t3WgxhkxwdEdFvZuMLV2hqmlA8zN7GBGcmuu&#10;wMhwAomthD7NjzewhEqH38NITI3M7WBs5YTx5tSQMrXBeBOCpjokxSJVys4PJvZBMHMMhpVrBCa6&#10;R8POKxYuQTPgET5nBJ6R8+AcvxiOM5bDaeYKuM9fCx8SW9+lWxC0PBNhK/IQvjJfAy9HpBYjYkMV&#10;IjfVIGxzA0I2N2PKllaEb21BHK1LWFWMoGlLYGzjRp+Zrye+/v+5Bu6vMW6cCg52dkhdlYq1a7di&#10;xfo85NcOIb7hIpIabkVSyx2Y1nYZU9vuwNT2y4hqvxNRO+/CtF13I67zPiR2PziCBCKu637E7r73&#10;KmI67kHE9tuvYmrzLYiuuYhpVRdGEFV5HpHlZxFRdloQrias9BRCi48juPAwQgsOI5yIVBORf4DY&#10;J4guOohpJYeIw0gsOoSUAgX5B6+mYAgz8/uQlNONuPQOQQw1RKI2tyGEGimBq2oRtKIKoUtKEbqo&#10;UBC+uAgRS4oRvqgIoXNzEZyShSkzM+GbsAWeMesFXtFr4D11hUTUInhHz4FP1Gz4Rc1EwNQE+IZP&#10;g09gGHKzc/HMU0/jGa7Q8sTDeO5JCZFn/hTJOYn5iyTkMizpMmOJ+bUEXSnd2rYzyn20yvc1GNFB&#10;9DrRJuWMMmKuhNfLjN7GyEIrz/8zjD6ezGih/lVeo9fwEPxXMfaxlNFzeVnqIPoCCf7z+OC1l/D+&#10;Gy/j47f/iO8+/Ri/fP0l/u3H7/BvP3yHv//0PQn7D4J/kIxroudKMRcy/qOGv/z4gwY5fWU0Qs6/&#10;/U6UUuSBiBiud/71F19Lcv7Zl/j40881kfN3PvhQpLWI1JY/vYPX3nobL7/+Jl4iSX/+tdeI1/HC&#10;66/i/kcfFoMKlddXo257o5Dj3b0k54N9JOeDGKRtB48eEmJ+msSb5fzMmVMi4s3R8s6uDtSR4NfX&#10;14j5A0ODOHJgP86eOI7Bnh7s2t6KhppqNFRXo7+3CydPHhHVW06ePobjp47i6InDOHz0IPYeHELX&#10;QC/aujuQWZaHJRtXkRjPRdSSGZpc8cBZ0+CREAqvpHBREnHGhiWwD/OCQ5g3psyNQ8jceEQtS8ES&#10;8tDqvh3oPr0fvSeHsPtoPzqIzuMDqO1tw9ribZi1fhGmLZ6OmCXJiCchT1w5m6Yk46vnImxuLJJI&#10;1NPJ29oHduAQCfnRC4dw4fbTuO3O87jvrot46N5bBI+QnD92/y144sHb8NQDw4wQ83QvFWQyfVQo&#10;JDmvIznfEa/CThL0PhL0w4uljqDn1kjlFDlqfgcP5U9yfr9azpVizlLO6+4pVOHOEhUu5uliT6ot&#10;apY6IX+WObZNN8PWZCtsSrFBSaofdhXMxO7iheguX4G+yjUYqNxAbERv1WZ0E53VW9FVk4Y9JOXd&#10;dTnYU5+Dzvo8IeZ7Wop/UzFXSvdYDOwk4VYjp7WMZt+uWuzbKcn53h30GhJ0lnOOnovUlqZSSdDl&#10;1BaOnqsFnXPoWysy1TXNFXKevxGVHDnPSpXkXJ1rLkfNb1TM58WHYXZsCKZHTYGJgVwC78Zh8dbX&#10;NYIBp6oQ+rQ8ngR8/DhdWm9I60ykfXibvjFJHss5v58uCfHVKSUyq1esRElREZYsWowZ0xMFPDDB&#10;JCcHuLlOEp3sUmbMhK+XL+bNngeu08zpK5Fhkdi2JQ3rVq8V6Tac98vpLOamFrC2tKbPQp9tlEAJ&#10;MadtLOa+JPY8quD0uBjs3tkupJzh3HIWc05XObH/ajHXxo2KuYQk+NcS8/5dTejeXou22lI0V1eI&#10;AVg2p6YiJjwCNuaWMBqvD0M9K+gaOEGlz6koNNWxoXmScFN3wluCo+VG6mUzP8IfKkuaWoZAZRUK&#10;XYdQGE0Kg6lzKMycQiRIhE0dpsCUpo5ByXAaTchMTIqkxtC0BXCNWQjn2IVwJJzjSfiTl8N//gaE&#10;LNtGApyhIZSYsppYNUzQynRMSc1H0MZGRKTvRFR2J6IJnkZl9yCh8BhxEsklZzCn8hLm196KebW3&#10;YF7N1cyh9dMab0FY880IJYIbLyGo/gICa88jqPoiAstoXs0UOlZkPYluw+2IrDqJqVXHEFN1RHSa&#10;Tag8gITyQQRuqYHvygJ4zUjFOCM6r+Ia5mta+7X8r8IdsydaWWExR+AXrUJgxGz4z9wMz1nb4Do7&#10;U2AdsxYTYtbAKjYVVgnrYZ24EZbx62EWtQqmEctGEr4MJqHUqAhZfBVGwYtgNGXBVRj6zoaOQwx0&#10;7UaiYxuN8ROnYvyEyKuZGA6diWHQtQ6D3oQwGFgSE8JhZEPY0rVlGzaMTShMrENhaRksMDeja8w0&#10;UAveMDWbDDMzF5pKmJhOElNzi8mwsHSDhbUbTGyp8WZP2x1c6Zp1h6WzB6ycPTGRsHUknGjewR3W&#10;Dm40dYO9w2Q4O7lIOHrA2cGb8IG9kzesJ3lhwiRP2Lt6IC4uHs88eW0xV8r4KyThMr8m5sy1pHv0&#10;NhnlPtrk+1ooxXy0aGuTcmb0fjL/J+YjxfyDN16UeP1lvEdi/v4br+I9ktuP334TX37wrpD0n7/8&#10;HH/7/lsh6P/4+TrE/OcfNZFzaf1wWosSOYIuy/lPNGW+//YHkXP+5Zdf4zPmi6/wyWck6J9+hvc/&#10;IUkn3vv4EyHqb737Hl4nSX/17bfxyltv4aU336Dp63jtT2/Sujdwy123Y3vnTlQ0VGN3dycGhvaK&#10;yPneA3uxn+T51JmTEqdOiHQUFvTz58+KKeeR9/TsQUNDLSpLitHdsQtH9g/hJtp+eGgf9uzaie3N&#10;DejoaMOZsydwgqT8GEn6keMHceAwCfTQANrovWuocZBWnIOF65YjZdVCMXJnNMn2tOWzRXUVzh8P&#10;JgkPnBUD97gQTAh0hff0CLFu1pYVKCBf2364F7tODKLzBL3v8UHs4fljA+g40oe8xjIs2rISKWvm&#10;I3nlHEynYwqWz0I8NQLCUqKxPGMNKneS850exJlbT+Ds7aeElN9y13ncTSL+4D034ZH7bhVcufcm&#10;IeXXFPNNbiowm91V2EpynqGOnDeRnLcSu0jQB+ercGbdOBxZosJR4vx6kvNtEpczpGotnMYiICEX&#10;5RRZ1rmUYhFBcn5HsTEu5RrhcqEVbi+wxq3FdrilxAnnC2xxa4kbbin2Ivxwc+kUnKuMxpnqeJys&#10;mo4j1QtwqGYJ9tcsw766zeivy0A3iXl3Qz66GwvQ01Qk0kVYzmUJV4q4Ek3+93+CmA+qxZxhMZfl&#10;vI/z2+nzsZxLgj4cPWeG886z0aopn5iO+mJJzqvzN6Eiey2K01ehcOtyIebp6hFANy2fQWKeeEMR&#10;8zkk5ikx9DA01CVZ1S4FMvp6emLIcN3xujBQi7ixgRmM9E1gqM8/zUvzxgYmMDUyF9FyU2MLWJpN&#10;gJUl/+RvJ1XCmOggcnalqhmc0uAkOszp6XAn0eH340h3aXEJSfhkkWM+O2UmpkVFIp6EOSEuFsFB&#10;QUieLnX6XLFkORJiE0SVluSkGVi/dj0K84ugM14HM2g5IoyE1doWCxcsEnm+/Dco34vF3NLMEt6c&#10;u+zD1Vh8kJ2ehu7dHdKAQtQyPzjAHTz7hJSPFnNt0XLm18Sc1ymlnCPm2sSc4eNxjjmL+d6OZnS1&#10;1qClsgi1JUXIz8zA8nnzYKFnAAdLe0RGJiJ2wSbErMpH3MYGxGfuwvT8bswo6kdSyX7ElxySKD2C&#10;hIpjSK4+hRk1ZzGTiKk/i6kNlxBVfwmJ1ceRWE5CWrhXQyKRXDKElPIDSCndj1lECi3PKNqH5MJB&#10;zCjeh6RyoookloirPoCptQcQ03AYia10PGJa/SFat19DJBFOhFbvQ2jVoCCECKs5hhAS64CKW+Bb&#10;elHBefiVHyEOwr/iEIJqjiK47jim1B5HYM0Q/Kv3jsC3YgDuRb2YlNMHZ5J656xuOGd2wyljD5y3&#10;dcF5U6cG1/W74biyDbaLqmE5KwPmM7ZiwvQNsE1aA7ukVXCMWwxrv6kkar6wn+RD1w838ljIf59o&#10;OcMdQrlUY2hwGELCp8GKxFKHf0kwt4euOTU2LWxgOsEe5tYOYmpqZScwpvX6JhOgY2QxEkNz6BiY&#10;Y7yeqRZMMF73avRof1MDS1gYWo3A3MAKZvoWY0D3AX0zmBCGdK/Qp3sEY2hsLvLzR2NmZEL3IuNr&#10;YARLej9LA2tY6tvQ9W4LM11rmOpOEFNzvYlivRlXCzKcCANCj/Ydp2tB59CIMIaODv3ttCzQkaa6&#10;hIEufU762yUsYKI7kbARo4py3xgDA2MYGpnC39cXTz3x5P9YMX+bxFZmtHj/Gv8bxFykrrwupa7I&#10;KMVcZoSYExwx1/D6S3j3tRfxp1eex4d/fBVfffgO/vzN5yTm3+P/+4VTXn4Qov53kvB/Ixn/208/&#10;kGyroW1/o31klJF0ZYoL8+cfOKIupbb8/P33gh9pXso7/0YIuiTpX+FzEnROb2FJ//TzL/AxibpI&#10;dfnwY/zpvfeFpL/17rv447tva3jznbfw2ltv4IVXXsLe/YPo6utGy47t6OrtRi8HtI4cxLHjR0nC&#10;T2jknPPHL910AZcuXcAtt96Es2dOi+dsc10t2pqbcP7USZyj/W+76RIunjuNw4eH6HXHhJgfJzE/&#10;SmK+n9bt2duLpp3bUVpXhdXpGzB75UJMXzYP01bMoefeXEStnI1oImLpTLEcQ6LOI32aetph5rrF&#10;WJq9AaW7G7DrcB96Tu/H7iP92L63A9003XfqAPYcHUB1RyNWZqzDNK5vvjgZKSTmySTkySzmJP/z&#10;1y9GZlUuajsb0X9iLwn5GVy8fB4333kBt955EXfeczPuJRkXkXK1mMvRcubJ+2/FE2qevP9mDaoN&#10;niow6z2k6RYS89xgFaoiVGiIUqE9QYXdySrsSVHh8HIS85UqnNs4DmdJzs+uU+HWrSrczhVbSNBl&#10;7skajp5znXMup8i555yLfj/LO83z9CGaMo/Q9kcKVXiUJP7RUl08UGmJB6rt8WClK8274Z7qybit&#10;1gU3VyfgRO0i7CU5720oEPSRnPc2FaOnpQy9rSznZYJeTh8hCR4t5Zz/3dfO+eT/vJgrUaavKJFT&#10;WUazl/PY6fOwnMsdQ7uapeg5559z5FxKbZE6hbZqcs5Jzou2obZgC4n5ehSlrSYxX4mcjUuQuXYh&#10;ttGFt5kumLWLpl+XmHN+OUfLZ8eEYFZMMCYY60CHBGCskom8zcKMHpyifrOxEG9TpXiTHFiZTyR5&#10;kDA3kbZJgk4PaBMLGNG8rq4hPQx1RWoLTxmuRqGtgkVYcDiKC0sQFDAFMVFR2LppM8n5LAT6+WMB&#10;SWhYSCiCA4NFh0/OHeccXpZ0jqBzJZaC3AJxHJYZrspioGcoNQJs7MR6A/3hCjEs5ib00BVpLN7+&#10;dOxgdOzcge6u3djb14sD3Gll3z4S8r1CyjlqLsu1JNRS6sloMVdKuBIWcpZ1eVmW8jMH9xJ9Aj6e&#10;LOmy9HPEfKhrO/p2NqKrpVqIeUV+LnLTtiGazoelSgeWFvaYl1OF+IpeRJeT7Bb2I6x4PyLKTo1I&#10;NWCCy08joPIMAgWnEVh1gjiOIBL2wIL9CMwbQkD+EHxp3ofgqW+hRED+foTkkVATIdn7EJDWB78t&#10;3cQe+G5th29amwbPTc1wSa3FpNXVWnFlllfAcWER7OblCWwJ+5n5cEjIh31cwQhspuVAP2AV9PyX&#10;QJfQ8V1MLIKKRzN1iYHKMWwk9iFQ2fhDNcENKis1lpOhsnCVcseNbSQ4+k1SpzJUo8fpNZzGYzQK&#10;unZVXP//n/+l6UbQoQaxkYEB9Oma1TEwxThq/Kp0DOjzUYOavo86JK3GJI6mAmoYq+e5cpIRNXj1&#10;+derUehQQ4I7Qo+G1zN6V6Gj9Thjo0cYESYa9DQYEfy5/lnoXKhkDBXzMnx8fh8zwhS6KlMxr0uM&#10;o2WVjBgwi+8D3A9Gj/bTIeiepNInDAT6tM6Azoupjh5MDQ3g5+eHJ558Ek8/+TieVYg5S/lLJOWv&#10;PPPomGKuTbyZa4m5EqWAj7Vdm3yPRnOc5x8fKeYKWKK1rWeUoj2ascRcnldKs3Kdcl4pvYzyNdfi&#10;el8ntgvBvlqoWbrff51lWzsfvPEHgfI1fDyeSjI+Emkfnr5AUk+CTnzwxkv44HVp+t6rL+CtF3ig&#10;oqfw8Vuv4ucvPsbfvv0Cf/v+K/z89Rf46/ffiOotnI/+byTrjDJHnUVdRpniwqL+5x++1/AL8fP3&#10;3+GH7zhq/g3xNb4jQRcISeeyil+p+RZfyKL+yWf4+OPP8NFHn+LDjz7Bux98IPH++3iHePf99/D2&#10;u+/grT/9CX/809u4/8EHceTYMezs6MD2HfQM7abn1pEjJNence7cOZw5c0ZMz58/j4sXL+Lmm27C&#10;7Tdfwm2XaP7CeVw4cwoXThM0PcdpMKeO4fTJozhFHDt+CIcO70ffYJ+opc511DOKcrF042rMWrEA&#10;CcvmYioJc/DCRIRyhZXF0xG2JBkRS2YgavEMBJOYTwxwRXptIZr37cb2oS7sPNCN2t1NSC/LQQbR&#10;sbcT/Uf3itKKa7I2IGHhDMQvTEISHSOZjj19aQpmkuSvyVyLKnK9zoN7cPjSUZy94ywu3nkON1+W&#10;pPzy3TfhnntuwQP33oaH5Wj5/bfh8Qdu1cCS/uh9Nwseu3cY1ToS8nXuEutJzDf5qJAZqELhFBXK&#10;uMZ5nArNsSrUR6vQM0eFocUk6NwpdI0KJ4kLG1S4meU8bZg7OP9cLeYP55Js0/QRGY6m05Tz0K/Q&#10;/OMk5U8Vq/B0iQp/KFXhuXKaVo7Hc1XGeL7CFC9VGNO8Hp6o0cW9NWa4vcYXp2sXoKehUCPmfULM&#10;S6VUEYWY97UNCzmXNBSdMv+rxZzgz6KUc6Wgc/RczjvXVGypIjkXlVrSUVe0FZW51NLLSEVx+hrk&#10;b16ObGq1pa2Z/y+IeQgmGuvSg3dsMR+NlFMuyTQPNMRIy1LkUFoeRme8PiZMsBOl5jhybmVlKyLn&#10;durSc45c41ouo+fsCktzK1HFo6G2ASFBIfDz8cEcknLuCOo6aRLiYmIRGR4u0lZmJqeIkQWnRU2j&#10;dVMxN2UOVi5fheKCYhEZ58oshiQoo/8GJSzmRiQyIo3FPwjrU1MxRDI+ONCHg4N7cXj/EI4fPICT&#10;B/YJKf9XxZw5tb9fzXC0XIj5oX4NSjnnVJZDvTsx0NGMnrY6dDRVoqk8X4h5+qaNcLW1h4URyYfJ&#10;RATOT4Xb4q2wW5QG+0XpsJmfhYlz8mAzJx82c4exmp4B02kbYRK1AcZT18EwfCWxAsZhy2EWshzm&#10;hGnochjT1Jim+gELoXKbAdWkBKicEjDOIQHj7UdhGwuVeQCdV8dRcHWcG4Xr4HOnUx5BVokVwTIl&#10;X2Oc383XJKdJsUhz9ZjRsIDxflyW0BB6eiRrHAkez0ImlQu96lejcVfD+d7j+RiK78DvDX8uaQCi&#10;0Wjfn7/Hw3Cfj9HrtL/ut4U/H59v/p+MZrg/yu8DXxP8/+Ff4Ri+VrTB+8jXj5RWJ9/PZHRpnSH9&#10;PWbjxsPsOsVcKeOv/uGKBm0yzVyPmAvpVtchF7XIZblWC7aMNhEfjfJ12sRbRttref1oGVfynynm&#10;o/cbIcvqDpljodx3JL+9mEvv+fxVvPvKcwRXdOFa6M/Q//kJvPo0NeyeuoJ3SNg/f+8d/PTV51Ka&#10;C8m5djH/XsO1xFzmJ5JzScy/EbXOpU6i36kj6F+rGS6xyILO+eiimsvnn+PjTz8ZwYeffIwPPvoI&#10;73/4oWb66huv4+XXXsUtt90mhLy3t1dw6NAhnD17Vki5LOeXLlzELSTkN50/hwtnT+M8R9VZzomb&#10;L54TeeY9ezrQ29OJ3r4u9PXvQWf3btH5tLCiBCs3rcPMpfMQNzcZU+dNR8iCJISQkAcvkqZMKHlR&#10;5EKaT4mBwxQPbD+wR8DR8vyGUqRmbsDmgjTUttejj567u0nO00uyMGvZHMxcMhsL1ixCEh03dk4c&#10;5q9ZgC0FW7G9tw2DJ4dw9KIk5ZfuPC+k/DaS8rvuYim/GfeTlD9IyFKuTcyvkIgzI8R8saMKS4jF&#10;ziqsYTnnfHM/FXICVMgnqiKl6HlNuArt6jKKe+ersJ8E/dhKFc7wIESbVLhl8zAcRRcdQ9Ui/ihx&#10;JX+Yh9VR8sdp+mQRiTjJ+POVKrxQpcKL1Sq8RbxN83+soGVa/xzNP11Dr61V4a6qibhYk4D99TkY&#10;bMhF//9zYq7+DPSZZDmXYUFX5p3LnUJF5FxTRjEd1fmbUZ61DiUk5wVbVoioeXrqAiHm6xYnCzHn&#10;QYauS8zV2JnraxVzFx5tkUdqdLAnIXaBp7u7iEh7ufuQRLvChgeTsbQR0XJzY0sRKbcym4CJJN4c&#10;SRdRc8KcK7eoy85ZWdH+9JqJJOZc7o2rpDjyADQk4nJJvQkWE2BFtDZvF4Kdl5ND00LUVlejsqQU&#10;HW070FRXj4aaBnTt3E3Lu9BJ09qqWnS0d6CsuAzVldUk5IbQHacLAz0DkpvxIr9c+fcp4X05jYVr&#10;nTfU1mDf3n4cOrBfSPlRmp48dHCEmMtC/c+I+ekDLN3c0XMYKVquXcx5cKFjnMbCgwpxNZbWGrTX&#10;laK+NA+lOelYt2IJzA30YMiNECNLmBjYYpweyagOyagONUrGmxKWJJa0To/EVkYIK60X8OBB3IBh&#10;gZWjiIy8rFx3LViEZGnVJkwy2raPRvv/6sbh9+PPz5+L4euAPydPf8v3+f34tVSz/76M/p/+V5xv&#10;bZ+BGXtfqfHF0L2BYDE3JzEPCAjAk/8FYs4oZVybNF8v1yvmY6EUbeX89aAUa+U65bxSoBl5/9Hz&#10;SpSirEEt51q3jcmNi7n0Gu1iPtxAuFrMZWRB/+jNlzXLLz35KJ588D48c+UhvP3Ki/jrD9/iP/76&#10;ywgp/2fF/EcROf+W5n8Q/PidlN4yzPck6t9p5Jzz0ZkvOOXlyy81fEqi/unnnwk5l/ng449I2D8V&#10;EfVPPvsMH3zwAZ5//jncf//9uHTpEg4ePIjDhw/j2LFjQtpvungRl86R2BIXWcxPnVTPn8Gl82cw&#10;ONCDXhLx9vYWNLfUo6WlAc2tjaiur0FabiYWr10hxHz64lmIW5iCiIVJCCcP4vKHISTkwbQcQkTM&#10;T4BPfCg8pgWh8+iAYEPBNqzP3oScijw0djShh563g8cGUVJbglWbV2POsrmC5AXTkTg3ntatQDmJ&#10;fO/BHhw8cwCnbj6B07ecxLk7zuCmO87j9rsu4a67b8J9d5OU33OLkPKH7lGK+e1CxpVoFfMp41SI&#10;NFAh0ZoE3U2FVA8VNnursM1XhQx/FXJJzguJahLzXSTmncnEDBX2LZTknNNZmPMbSNBJyi9tITkn&#10;7s1QiZFAHyIp56i5SFdRpKw8oY6Ss5A/T9L9Ikn3C8RLdePxcq0uXqoej2dJzJ8tU+EpEvcniCeJ&#10;u4tNcFtVIM7WbsTBukwS8yz0NRcSxehvKRFyznAlFM7n7if5HSAJ5vKFLMOynCsZS8yVueRjsXcH&#10;55BLDLZzXnmdYFBL3rmAt9F+4jNxio0aHk20Sx05V1Zs4XrnLOeymPPgQ3WczpKzHmWZa1G4bSVy&#10;Ny0T6SxbVs4RYr6GLsCVc+OwNCUai5IjtIq5JsdcjZeTBfTp4aMUc5G+YmIMS1MTWDHm0pDk0nQC&#10;9HX1YWFmISScU1lETjmnuCgwMTQTjFhHGBurMTKhZUPCAMb00FPC+ewcIY+OjBQl5SLCwuHt7gEX&#10;kvhJPGy7Nck9Cb8RfY6xpIWFnI+jp8O1y1U0P9bDmMVcDwF+vlixbClJfhv20Q3h8H6pXvmx/YM4&#10;fnAIJ7gk4oE+QpJmWcZZnmWJVqKUdOV6ka6iEHDm7OGBq+D9eH+OlvPAQpzG0ttOjZGWarTVFKOu&#10;OBv56Rswf0YMDBS16LmTrY4ui6gsICymspRK0UEJWU5leN1ocZaXbxTl+2iD95Hfgxn5/5BQbldy&#10;reMrP4MS3qbtPX4bONqqbf1vxX9OlPv/UCJHzDmVxYQa9WZGxggODr5KzJ9Xiznnl7OYa8sj1yba&#10;Gp6j7c89ooUrwxI9Cm3CfS3kYfhHo61z52iuyiV/5Wn86dVnBMp5WZp/K2TpludZfuV1N4IszSMl&#10;WynWYzGWpLOcD8s3r5OFXcmIY73GqSxXI8v56HXS/IvUWHkOrz7zBF1bj4kOpN999hH+9uN3kAcp&#10;+vsvnIcuRdKVYq5kpJxLI4Ny3vlP3/8k+OG7H/E9CbnMcA66lN7yJUn4aL74guRcRNJJ0D+VUl6G&#10;+QQff0SizlH0D96jqcT7JOsvv/wy7r33Xly4cAEnTpwQUfTjR4/hHEfSGSHmZ3D+NHcQPYL9Bwex&#10;p2c3GlnK25qwo2M72jt2oL6hFmu2bcTslYsxgwV69WKsydqCWesXi8opUUs4Uh6PKYtiEbyIK7DE&#10;wj0uEKFzYtB9YgA79u7E+qz1qGwsQ/dQF3oPdOPAySE0tNUidfNKzFo0E7OXpGDmomQsWDkPGYXb&#10;0HeoB0fOHsSpS0dx8Y7TuHT5LG66kxoRJOZcfeXuuy7iHuJe4oG7L+FBkvQH77lZpLI8fO8tBEk6&#10;dwTVwqNquJSiyptkxVdHBU+axtiQnJOYr/FSYT3J+UYfknSa30rrSkNVaImX6pw3xqjQPl2FvSTn&#10;h1aocHSVlHt+luT8Isn5zZtUuHOrCg9kk5ir01ZYyh8jGX+SRPtpEu6XSMJfrVfh9cZxeL15HF5t&#10;1MELdSTpVVI6y1Mk74+xxKuF/grN8/LdBUa4rdIbF6o34lBdBvqaMknK87WKeX+bJOU3IuYjpFtd&#10;r/xasGTLsJAP7aoXjCXmvF6IO+3PMq/5fCTn8jD/yrxzWdDbqnJFrjnLeVNZBqrzuBPo+uGo+YYl&#10;SFs9TxM1X01yvmJ2DJbMUEbNtYv53Pgw+E62hhFdA6PzzOV5njIswIwsIZwGwB0+9XWM6LVc7YQ7&#10;kUpwxRVZinh+eL0siIz2n9kZ+TNogz8nR/gN6LiMvniASrmxUu4svydHvWh5HE+Vn1378Q31dTEl&#10;MADVFWUY7NuDg4P9ODDYJw29/99MzDubq9BSVYjK/DQUZW3C9GkhsDAggdCTz/nVf9/VcqsNWWK1&#10;rfut4WNr+5z/7/J7yfn1fCf+98LXkrZGmbZrePSyEl4/8rjj6f5moGsAI5JyE119mJOYh4aEkJg/&#10;dU0x55rlrxKjO3tqlXLmv6mYCwl/+eqOoL+VmCvl+Vrb5XkWXHndjcCv+z3F/MM3n9Nwo2J+Pbzz&#10;ynN44/mn6Rp7FK/+4Wm8/9Yb+OHLz4SYcxSdJf0/W8y/JDHnsosyLOgyn3Mk/dNPJUH/+EPBRx9/&#10;gI8++kjI+jvvvCMk/cUXX8SVK1dwgsS8Z88eHDpwABfOnMZFgtNajh8/jAOHh9BFYt6yoxmtO1vR&#10;0t6C7e3bUVtfg7krl2Bl2kYUN1VJo30e7Efl7gYsTlstBgAKW5KAoIUxmDI/GoGzozEhwAkzUxeg&#10;5/gAug92o/vAHuw93CcYONyL/oM9WLdtDZasWYjFqxeQmM/Eyg3L0EjO1rW3A8fOHcbZm07gwq0n&#10;BTeRkN9Mcn7rXedx+a4LGiln7r9T4oG71IKu5uG7L2rligLVJLoBuTAkZR4k6DETVVjgpsIydxVW&#10;k5xv8CUx57zzABWKw1QoIyqI1kQVBpeo0D1fhX7i8DJpGP8z6yQxv524J12FB3Ok1BWOkrOUP1Op&#10;wosNJORNuvhjsx7eatIjOdfByyTqz5CQP87RdBJxTnN5lLhCUs+vF9CxbsvSxU0lHjhfsR6H6knK&#10;m7KFlMti3rddjpazmFeQ9KpRpLKM5l8RczlCrpTya4n5vg5pu/yawXaWezqWWtL7eHCklgpBT3M5&#10;uptK0UVyvqu2EDsqc9BKct5SmomGwq2alJZiugjzSc45ar515RxsWDoTaxYkiqj5spQoMfqnGFxo&#10;LDFPCEeQpwNM6f/Psjvy4XQ9aHuo/b6wpLCcczRLRtmBTcoVlRkWG23Iws4R9Q3rUtGxsx17e7tw&#10;nG4IB/f1SyN8kpgfO8CdPwd+czEfLeNKeD9+rTwUvxDzHTzaZwWayvNQlL4e2VvWYmZsJEz1f+3/&#10;95/7P/o/fjv4OtW2/vdDFtjRyAI8WoKV638dqUyqBKeacYdOg/EGolMnT6/GEIY6V8MVVHhEX1NT&#10;M8IcJiZmMDZmTGBoaAxdkurx43UF3NnbyMhEA++jhPc3MDCCnp6hmDLc2daE1psYGMKU+R8o5tpS&#10;VTSQhMvyfT1irk2KmdHCLYs2M3qAnrEQ+5Lgyq+7Efh1v6eYK2VcyYhjaRHu6+b1F+k8P0uNpafx&#10;x5f+gNdf+ANeeZ7O/asv4dvPPhZR83/8wpVYhtNXeF5mpJz/RmL+JXcS/UbDl198LZBSX6R9WNA/&#10;+/wTDSzrLOcs5czHH3+Md999Fy+98AIee+QKjh0+io4dbeikZ/DQQD/OnjmJQ0cP4PCxA2jfvQN1&#10;zbUorylHfVMdqqorkTh/FrYUZmEXPVOb9uygaS+6jrKc1yNp1RxMW5qEUBLzkHkxJOYxsA9yw8qM&#10;9Rg4uhf99Hzdd4ye8UeHcOj4fvTs7UJWfjoWLZ+PeUvmYNnqxSgsy0f3QCdOnDmK42eO4MLNZ3Hx&#10;FpLx207jMgn07XeSkNOUuYvQJuajeZBeI/MQybzMw5fPa1C56qnAuOuSmBNudFOOtFRhljPJuRfJ&#10;OYn5Rj8VNnPe+RQV8oliHsI/XoW2ZBXaia7ZKgwsIDEnOT++UoULJOe3bVThspzSkkuyzWkrNbp4&#10;s9VI8MdmQ/yxQR+vVI0T0XEh44VqWMKzSOrVcK10Ifg0vT1TD5eKWczXkZhnoZ/EfKC5AHtJygdb&#10;SzGwXWJvWxkGd1Rgn4yWfG+ZsWRcuV6Jcp8RYk7Svb+jAfupxcYCPqgFWcxlOVdG3FnQ5ei5EPRW&#10;Sc73NJaik9NaagrQXpmL7RXZaCFBl/LNN5Gcr0dx+mrkblwqOoFuWpaCtQuTsGJOLIl5NJbOZDnn&#10;UUAjSdDDMC+B5ZyEnKWcmB0biogAV5jRdaA7/r9CAm4cIdKEUsyVKCVdFm8l/Fp5ajBuHAx0xtPD&#10;Vx8N1dTy7tiFgwO9IkI+euj9YTGXItlKZDEfS9RlkRfcgJhztPxIf4cYin/v7hZRJnFnfRnqS7JR&#10;nLkZWetXYUZ0KMyoYcUdGP+1/x/Ll7b1/8d/JeOp0cglE5XXsNyw1CD2UeyrhtO3dDRwR+xhxtO6&#10;qxlPQqqnQU9PlwRXR8zr0PdkNOMZeh2//wjoXiLWC6Tlq6HPp0Pvo0NiThLNlZMYQ4ERjHSNNRjq&#10;GF2FwTg9er2u+IyGhgYCfQM98TdwpSdltSc9fWk/Rvn3yUh/p4S+vr4GAwM6rr6BqIrDFalCrkPM&#10;lTL+r6SyvPn8o1ol+3pRSra2iDjDw+Zr5WVJwMditJi/89qzI9AmyNdClnPmmmLO+yn21cCCrxRh&#10;LSjLH2rbzowU7utFKePDAq9cr9xf2/tqhf8m8bdyB1E6ry8/S/+XZ/HmC88I3iJJf/tljtS/ih8+&#10;/wh//v5rkebylx++xV9//FbMS8vfD/M9iTrx5++4hOJPgp++/RE/ffe9Bu4UyoLO1Vq+JTn/hiRc&#10;GzxYkTa+/PwLDV989pmGz0nMmU8/+hgff/ghPvnwIzHPfEii/tabb+LVF1/CySNHUZxfgPT0NJHC&#10;Mri/H3uJto7tKCjNR2ZOOpYuW4KI6XEImx6L1OwtaOjcjtLmapRtr0Z9VxOKt1dgeuo8hC9IQOjc&#10;GPhPjyAxd8emnC0YOLIXg8QBEvPDJOb7D+9FeVURlixfgEVL5yF1/Qp6X3IyEv2jJw7g9LmjOH/p&#10;NG6+9Txuue0sbhWpK+dw+a7zuPPuC4K7iHsvX8B9au65fEkr8nZGKekP3nFOg8rLVAXG11gFP8ZI&#10;hQBDFUJp3QyS8yUs5z4qrA+QBD2NyAtSoWaaCrUxRKwKTSTpHZzaMk+Fo+ph/G9Ry/ld2ySpfryY&#10;xVwPrzbq4eW68Xixehz+QEL+OMn2I5kk7yTwD6p5iJeJB9TcR3LOaTEs65KYu0sR8zqS8qZcIeX7&#10;tpdhqK0cgyTkLOWSmJeTlJdjqJ3FvFJIOLOPhVqBUrQHO+ifoUa5XolyH5ZwmYOdjRp4eWgMlK+R&#10;JV1mdIqLHEFnOefIeUddoSToVdLw/ZxzzpFzTmvhKi05LOer54moeSrJ+XJqJS6fNU0Iuowk6OGY&#10;nxAu0lhmTQtG4lR/mBvQg9OpLpAAAP/0SURBVFv9kFdKwT+DlEYi5zP/trIni4gsKPyZdeg9lFxL&#10;zFleObKsT/JgoDNO5NFPdnbE1o0bsLt9B/r2dIoIuRwpl6X8nxHzMblOMed9j+7tFFLO9cu54ydH&#10;y7dXF6G6MAMF29Zj25oVmD41DBZ6nNIj/Y3aztuvI0c/tW37344cMda27V9DI9bXgPtIcD8MU2o8&#10;mpA4MkYkkkZ6PJCUPoyEOJKc6o8XGLOokkzrkZjqk/zq81RA0i2jQ9upMa6nN44YT/CyDnRpfjy9&#10;nwS9vyzRo8VbLb4s3zqa/YeRZJ5FWEe8XluFG/nvH3k+6HgcRWdR1yFRF9FxlnSCZV2BAQk9N0Tk&#10;99DRld5beTzNcWm/8bQP/01iP12aVyA1NLiMK58HlvWRcm5szBF1A8yfPx9PPfX0NcVcm4xzlFu5&#10;PIL/QjF/58WntENyPlrGlWgT83dJJmWUgnmVRGvhesX8X2NYmrVv/+8j5vK5GH1OWMz/+KKELObM&#10;O6++iA//9Ed8/+VnmpzzP3//jeC/i5iPhSzrH31Asv7+B/j4vQ/w1utv4K47L6OsspiEeRFWrV2J&#10;bVnbsDl9k1hOSkpASFw0psRFIXxGDLYWZWPXUA86D3SjbaAdO/d3IrexGJHz4xFC3uM2LQiTgj1R&#10;WluCwUMD2H90n4iUHzo8iKrqEhL9+Vi8dC5KyvKwp3sXDh6iZ/6x/Th77jgukpTfctsF3HH5Jly+&#10;8yLuuPMsSfk5EnIWc4m7SdLHEvO777io4d47aD81991+VsMDClQ+ZiowfiaSmAfSNJCm3nTDnkLr&#10;kyepsNBDhVUk5Bv8VdhGgp4TrEJRmAoFIVJ6S0UEyXmUCrsTVdg3XxLzs8TNJOeca34/CTXniD9Z&#10;KuWJXymQKrU8TusfI/G+HjEXI4wSN2eZkZhPwemqjTjUkIXBphyS8hIh5ftFdFyScVnI95OQ799Z&#10;hSEe7Iekeoghof7dxXwMDhAj9lO8nqPtw5F0ei8S9H6Wc+4cSnLe3VSGbrWg766XRgptq8lDE8k5&#10;1zevzNkgcs7zt65A9obF2KbOOZcFnTuDsqTz/DKaLpkRjYXTp2I+yXlsuDccrAxhRA8tMwN6sOuP&#10;o4c7PaC1POCuR/x0SMi5AgpP+UGrbZ/rhR/chjokIyQfAl2WE4Ieysb0HpZGxrCztIK9pTVNJwgm&#10;0jJjbWEFRxupsowTwVNnezu4OjnC19MdESFBSKQv99JFc9HaWIv+nk6RX35kqE9w9ADLOeeYS5wi&#10;MZcrsZwh+ZZRirmEJOCyfI+FNhlXwsfgNBYW88HOVlGNhTt9Nlfko4Ja/nlbUrFpxWIkRYbC2ogE&#10;gs7VPyfmv594Xo38XqNRpkb89g0EpehqW//PN2h+nbHemxuV3EgchiSZ4F99OLWK0SOZNDLQg5Gh&#10;Hok2NShpP0ZqkEqfm1Eem+d5mz691oAEmX8RYvTHkyyr4fW6LObUIFeKuZGRISwszATm5oypwMLS&#10;DBMszWFtZQF7m4lwdXbCZBdnYhLcXV0EkycP4+4+Gb7enggOCkBEaAgiw0M1RISFIJzWRYSFIn5a&#10;DGYkJGNm4gzMSExGckKimiQkx9MywdtSkmZi9oxZmMPMnI25M+dgXsoseLp7wMnBHqbmnKLCUXOW&#10;aR0h4DKSsCvOD53H0UgNDO1izhF1UzNjZGSk4b7778Gjjz0iifmTj5CUP4IXSMj/WTEXqSkk4G8+&#10;f0Xw/4KYK6urKCup/FZiPhbKY/4zKEVZ23ZGKdDXj/K4v52Yy+dYCYv5Wy9JUq4U8z+98gL+9NrL&#10;eO/N1/DZ++/guy8+JQFnKf+Wpr8u5r98+73gZ4LlXCnm336lXc61STlzo2L+2SefaCLnn7CcEx++&#10;+z7eeedPeO21F0mGb0X7rlZsy9iCuQtmI2VWMpKSExAePxUB0aEInBaGoLgIbMjbhq5DPeg91o+M&#10;qlyEk/METY9AyMyp8Jg2BZODvdBJz9J9B+j5TlJ+9ORBtLU1YOP6VcjM2ISdO5pw/Oh+nDh+AGdO&#10;HcGFC8dxx23ncJmE+vLtF3Dn5YsET88KEWfuuvOcBqV0K2X8bpJ6Dbef03DvbacF99x6CvcpUPlY&#10;jgMTYKGCP4l4AIm5L+FloIKHPkm6uQrxJOdLfFRI5ah5oAqZJONZoSrkkaAXEGU0X0dy3h6rQv9s&#10;FY4tVeHMMhUurVHhbhLzh0ioHyK5ZjjqzbB4P6yGZfwBrn1O0/s4L10t6PcT99L2u2l6J73m9hw9&#10;nM9xwamymRiq34KhpnQMtWZh//YiDO0oJQkvIxlnKiR2kZB3VAv2dUhCPbS7jgS4Dgd21WpQSroy&#10;eq0tR5yRjyOOpRDyQ11NAl6nFHB5PTNaxuV9GDmizikv/D5cdrGf5Fwu+cjlFXu4k2hL+YiRQttr&#10;8tGkTm2pK9yKMs47T1+joSiNRwmVBiPiSPqGJTOwnkhdmIyVc+KFnM+OD0VCuA8igzzh70UPVmdb&#10;OE40h9MESzjQA9nWjB7KJiawMjaFpbGJSPswpocVT81MjGFB2y1MzcQARKa0bEb7TrCwhO3EibCz&#10;sYGDnR0c7bkkoiM90OlhPmkS3Fxd4eE2GT5eHpgS6I/wkCnioR07LQozkxIxb0YSFtIXcOHsmVg0&#10;ZxaWzJ1NzMXWdanEOqRt3ICcbVuRl56O3LQ0QWF2JsoL8lFdUozaslKiDC21Neja0Yqu9lbsam1C&#10;T0c7Bro6sLd7NwZ7OrCvdzcG9uxCX2c7hvo6cWhvD47t6yZ6cJxa4MeHegVc5vAMybrMWdqmgVrp&#10;MqcPSpyhG8T5Q30Kekdw7mA/TQdwjhgp5HRsNafpeMcGd+NAT5sY7bOzpRqt1UVoLMtFafZmZG1Y&#10;gVSu4RoRiAmmJBBq8bgxWIqvZ50SWaa1bfvXGC2v2pAlV0bbPkp4H1lgR8MCq62OubxdeZxfQ34f&#10;5eeS1+lxVJYlkOd1xsHM2AAWhBmJpDk1qqzoe2NjYQ47ays42dpQQ9KOGpH2cHF0gMskJxJQ6bvi&#10;pybA2wuB/v4ICgjAlIBA+u6EYWpEOKKnRiAhJhrT42KRpGbW9CTMn52CZQsXYeWSZVi1bDnWrl4l&#10;+lRsXLcWG9anYr1gLdIztqGsrIQoRlV1BZqaGtDc3Ii21mZ0tLVi9442mm4X8LDZ/Xu6sK+vF0P9&#10;faLuPzPA07392D/QjwMET2UO7B3AicOHcObEMcGpI4dw/MAhnDh4CKdp/tzxgzh34iBOHt6HI/vo&#10;ATrYJ1LL9vV00/e4Ddvr61BD3+88kuRNa1Zh0dw5SIyNQYCvD92HSM7pnLKcG+lz1F2qyMRwmp7c&#10;2OF5Rt6maQRxA4YaLCb8erq3caUmPoapMf2PTA3ooX0Qzz37BJ54/BGS8ivqSPlDJOQPi7zy0bnk&#10;cj44w6KsXJa3j5ZpUY9c3u8665JfC5ZyLml4PWirQa6Nd4n3SRIZef6DURL9ryBSOLTI6mi0vZbR&#10;ti+jlOOxGSnwvwdKeZfSauj8abZxqo6UbvPuK0+p4UbL83TupVSWt8eE9nntBWoYvYQP3nwFn7/3&#10;Fn784jP8/M2XGjH/83ffCX4h8f7lW54ytI2WmT+L9d/ix2+/xg9ff4Xvv/laCPo3X8ky/qUa7WL+&#10;1edfkZB/RcL9pRrtMi7D0XJtYv7J+yTn772L99/9E9575228/OIf8OCD9+DUqaNobKzFilWLEREX&#10;BvcAdwRGB2FKTDBCE+jetzAJcfMT4BXhA+9IX/hEByA4KRw+sYHwi/DDwN7dGNpPz+gzh9C9pw05&#10;6RtRXpSFg/v24PihQZw7eRg3nT9BHMftN58ksSb5vnyeZFzmnBBzWcZ5XizfToKtFm3m7ttJ3om7&#10;bjtL4s3yLXNKw9230PHV3EvvJaMKsDEEM2WiPqZYqzDFkuSco+imKrgZqeBuSMsk5ykuKqzxV2E9&#10;ifm2EBXSScizp0hpLYVEOeedT1WhM0mFQ4tUOLlchZvWqnB5E4n1FhXu2SZNmftonkVcCDgJt4iK&#10;s5irkcWcpZxz1O+i6Z0Z43AheyLOFIXhWNUaDDVuxb7mNOxvzSQxLyAxLyZKfjcxV+aJa6S8q14j&#10;1Szdh/c0a8RcKd1KMWfk9aO3KSPrsqDLki4jy7qQdC6xKMorloiyijtrC4Skt3BpxVIeyl+Cq7hw&#10;TjpTX5wmqMnfgvLsjSTua/H/s3fW8XEj2drO3t3vLvPuzA4zY4aZmZknmTAzM9hJ7IAdQ5yY7cQO&#10;x0nMiWMIMzMz00yG8XznrdJRV6ur23ZgJrN3/nh+kkqlErSkfvXq6FSz2m9S41qvUb13X6IP3niO&#10;Xn/5aXrpuSfohacepZeefIJee+5peuuF5+l15rXnX1TUqfUB1avF4rg2D+t+RA3q1aFGDepRsyYN&#10;qUWzJtSyeVNq1aIZtWaR3KaVj7atW1L7tq2pQ7s21BF//m1aq7JOHdpR9y6dqUd3Fp4sAiJZAAzu&#10;15cG8xPskAF9KCqiHwvnSBbQgyiORXXckEgFBLYXzI8ZNICGRvZXRA0Ip2gsPyhClzttDeO2EoZG&#10;KIZFR/AfP2LLh1CqEuVRLpl8EQOEqAQT5qMTowKEOcD02OShFiDO4/2E+di0YQqfMEdYzBBKHxZJ&#10;I6LCKC6yNw3q05nCOrdSaRLbNKpF9d99hV595lG669Zr6e8szEN//FlVxL22zasKPsGOcKZf/w/E&#10;zW9Vasw//+lP9Jc/a37HwkcEEuKgIYr+Fy4ujyM8QQkoRzhBHInI8l+XP3A+fw0X+H+5rsNvf/dr&#10;+gMLqz/89tf0e14X+MOvwa/oj7/5Ff2e+QPX+zOL4z//8bf0JxZgf/rz7+iff/sTnffvf9A5//gL&#10;82f6z7/+Rv/msn/85Q8qfSh6gfydikn+tQ6ngKj7f79WyLbK/iHM5O9/+yM/oP6TLjz/HLr6ykvp&#10;7jtvpYfv5YfiRx+iN158jj58+w1qwNdU8wZ1qSNfE/379qYBYXwNRPA5GzWY4mOH0jAWv8NjNYk8&#10;njh8BCWPSKTkxEQamZGmyExPpZEpyZThkIn8+1yWnZFOmalplJaYROlJyZSWwsPUZCaF0phUDFkY&#10;p2fw8pkZNJJF86hRmS6jGaQym2AwhtvM4uUyHdCWao/bSeO2M1MguJOtjOJ5IAvwMugnID0xXl1/&#10;KcOieP9812ccPzQP7teH+nTtRJ3btuIH8IZU/8P36O1XX6Rnnnic7r3zdrqSH/IvuuA85e7/mQX6&#10;H1hcI9OSCG+/88RBYvLN8+df//i7cvpffP5Zat6kMUXy/QPu2djRmTStaAotXjibhXmpEuZwySVf&#10;ue0DT1dgOwLcnA4mzL34ud6W+ZVxNgtziaH2uuX/rcLcFORnQphvXIG4cw0cdAj0nRvW0V446Pv3&#10;GWJci2+Tz1l8g8+YT5mPj7AoP3SQjh0+OWG+f+9+Bx1XbkMJ8t0sxnfuctnrAHG+a/s22rl9K+3Y&#10;toUF+iZmI21Yu4rmzCql3LwJlDU2jdp0bkF3Pnw73fbwbXTtXdfTdcy1d15Hl950GV1846WKK265&#10;gi6/40q65/E7KZn/l9P4/zUqOoy692hNg/l/NStzBI0ZlUSTJ2SzGB9LeZNZcENQswiH4C7IG+0K&#10;8IL80ZTP05psysvNUhRMzaJCQ2gXTOblHApzRlopmJTpUjTRR43bLvwX3XLe3+i2c/9MNc/5LdX8&#10;x//QLX+vQdexGL/yDyzMWZxfxdzGYv25C/THoB+wEIdzXvcGneu8MYNc551vq0HhD9Sg4S/UoPTX&#10;atC4d2vQ5Fo6QwvizXMRc44PQutrMS7AGTeFuZpminheMZPPTGYBP77ZpZTV4TFK7daQhXlDSuzd&#10;mJL6NnMc8x9RmA/WotwU5qbIrkyYm6RG9XVJ4mnBFOgm7kelsk08VNllWKxjGssk8P7pjo7wAasm&#10;boA/wwf25PX0peSocEpihg/pw/RlscoCcHB/9UcYN4T/FKNYwA7k6QH9KLp/GEX1C6ch4eEU2acn&#10;DejTnelB/Zj+fXpTv969KLxXL+rbs4ciDPTq6Ux3pz49uilQhrr9eBmMh/XuSRHhfZkw6s/DyIj+&#10;FD0wgsV0OAvyvhQdGa5c7mhHaJvEsNjWgpuHLLYxPpS3VzNACXGZpwW9RonymME0InagYngMi18e&#10;piREVVmYm6EsEOZCloGIdS9VEeYQ9nDLU2L682/QS8WXD+rdifp2akldWzdSGVlqvf4cPfvofXTb&#10;TVfRv/7yOxW6IE7t2QBSV6Ir99//v9/RP/78Nzrn7/9ggft3JXgvueA/dOUlF9JVl11MNW+6jh5/&#10;+AHmfnrsofvo2ScepZefe4beeOVFeuu1l1zefu0Vqv3+O9SkQR1q3awxtW3ZlDq0aUldOrejHt06&#10;Ua8eXahfWC+K6M/nE4NOKQbhHODfGiFKI2I0CQhZGjqE4qMH80MZi96ogep8ieLzZiCfd317d6eu&#10;ndpR2xZNqFXjBtSkXm2qw+t97/VX6HUW0Y/dfz/ddcvNdP2VfMO/+ELlal924QWKSy84X6Gc7vPh&#10;eP+HLjkf4VP/oasvv4Ru4X29+86a9NgjD9AbLz1PH737FjWuU4taNq7PgrwFhfHDaSTvw2C+1mIG&#10;4mF0CMWaRGvio6NoWHw8JQwbRsMVcQrlWPO82CGDLaBcEz1kEEXxtQCGDB5IgwGPR/D1B5e8d2++&#10;tvkBeSBfiwP5GhqMazIykCh+cBjE1+5AfoiIcMB1jIeKiL59+F7RWzHAIaIPl/G8gVxnIC83iPfT&#10;Jbw3l3VXDOjTlcJ7dmQ6UN9uHalHp/bUrjk/9DeqT43r1qJa/CDz8rNP0qvPPksP3HmHCk27ln+P&#10;c//9TxVu86+//oX+zgL9r3/8Pf31D79Xb/gQZ287TwHenFx47r/pluuvU28bPnz3Herdne//Q6Op&#10;tDiPKmYUKpayMF8wp4yWzkfX+44wd0JXRJib4zaRHkqYm0LcK6rNcu9ywfC2EYofXZgbotmv/L9Q&#10;mNtEORBhjnFdD8J84SkLc7BpJb4DWEab165UKRb37dhKJw4fYCF+mDnkx+dHDis+Yz5llFuuhPkh&#10;HWdeDWF+YN8BFt7BhTkEubjk5gegiDE3hfnuHTtcYb6Dhfm2Teto++b1tGXjGlq6dB6VlBdRTu44&#10;Gjclm3pF9qQ3ar2meue8/u4b6Mpbr6Srb7uarrn9Grr2jmvplgduomdfeYKih4bzPa0X9enbkR+4&#10;E2nShCyaMnk0Tc5hkT15nKJg6ngW5CzKWXhDmBfljVXOuaDmMflTWchPHaXIm8Ji3BDd+TlZLqYA&#10;N8mbkOFSYFDj/qsuojsvOYfuOO+vdPt/fk+3/+s3dNPff0U3sDi/FgL9bzxkbmJhfgfE+WU16B0W&#10;5e8xtVmMQ5w3YGHenIft4JrfW4Pin69BKQhneacGTUKX/Q5TnfzmwYR5MQ+RYhGiXI03/LVyyifU&#10;+TeNqn0dRbV9k1I7f0RpPZpRcq+mlNy3BaWEt6SkfhDlVRfmSUwyi1cBMecuhjA3kWwrIrhFWCNk&#10;ReaJEPcKcjjppgA3kTqqLQsQ2hgmcxuKaBbTTJIzroZMytAwSo0JV6BchL2JtKdB+6inSRoSpkR6&#10;AsIl+nXjP8ZuNLhvN4pmgRAd3oui+vamQX1ZGPIf7eCw3kwPGgLxwPMGhfMfrdCvDwts/vNlMC5g&#10;egDXB5gexCJ/8IBwxUA44zwcEtmPoiIhjiIpJpIFCQulWBblcQP7UfwgnlZE+DGMxQRIYJExjOfL&#10;tMlwnjeCxZcwPEqTyOPJLMaTYwdRUgyL8rjBLMQRxhI8zaHJmKQYF9MlF3Qoi3/4io9YGp8W5xBP&#10;41OH0YT0BB4fRuNYlGN+duIQyoiL5N84jOIH9OCHLxYsPdpS7/ZNqEvz+tSyzrv09nOP0rMP3Ul3&#10;33IVXXTOX+hvf/jNacjMovnNr7RrjraeeOhh6tyuPdOBenbuSj27dKXe3Vg89Q2jIREDldCLj4qm&#10;EXHxlJakHdmM5GQeT+bxFO3QJiZRauJwJs4hllL4AQfDNMTyJw/jZYapYfvWTSkpYagqTxwWbYEF&#10;dryPYfFDNHFgMA2NiqBBkSz8EL7kMBjnHJ/DEb160AB+UASDEZ6BMI2e3RTdO3eg9m3wZqc5tWvV&#10;jFqxCKzLgvydV1+iV597mp7nB4ZH77ub7r39Vrr1uqvp2ssvpssv0sIcQyDiHN8xaHF+Hk//h664&#10;+AK6mh9Crr3iUrr1xuvowXvuoqf5YeT5xx6ht1jsf8APHbXeep2a1a1NbZs0YpHenLq2a01d27ai&#10;zggrcUAYB0CYVo9Onfn36EI9FF15+7sYYNqLb343XrZrh06KLh07UWeHTh06uHTk37xD23YK9Ljb&#10;tU0gXVq1pfYtWlG7Zi2oTXNNK6Y1065pc2rbuFkAbRo1odZMq4aNqclHdanBB7Uc3mfedmn44TuK&#10;uu+8TW8+/wK9+swzfLweo2ceeoiefuhBeurBB+ne22ryb3EtH1cW5gzi3hEKdP6//6X4zz/x1uPv&#10;Sqj/hQX6H1mg6w9nf6M+gP3z735L//773+j8c/6lfj8lzB98gF5/6UXq2bUzxfD9Y9K4LCovKVBA&#10;mCO2fMXCOSzKEVOue/c0s7BUJSuLKdJVN/seQW0T1dUV5mZ9s51QICOLLbbZD0OYVwWbeA5FUGHu&#10;cdaDYV02BCcjzE1xHazcRFzw4PCxUvUcUb5aRDng+bxftock87czf++Nyxc46Hj0zatW0o71a2j3&#10;pg10fO9u+pzF+BcGEOPCJ0cP0sdHDtDxw/vpqBNPHgjizo8oIMjhkvtCWExh7s++3ftYhONjz720&#10;a/suWrtqHa1asYLWrFpFmzdspH0Q6Y443719B+3aul2xc8sWFuYbHTbQpg2raMOGlbRo2XwqLsun&#10;CSyUR43PoGHpcdSO/yffq/8uPfT0A3TrfbfQ7ffdSnc9chu98+GrFMl6LRn/wZMyaBKL7typoyk3&#10;dzTl5Y6hvKkszJl8RsWAswhX8eKOENeMYeE+WpHHDwS5k7MUEOCmG35Kwvzxm66jh669kh66/CK6&#10;9+J/0v0X/p3uvfBvdNeFf6E7L/4T3XHx75hf013/YZH+6xp0+19YnF9eg95kIf7hzTXoI4S2MI2Z&#10;Vjzdg4V5zAs1KImF+SgW5hPQI2gtzWQW5vkszItYmEN8K1HOKCEOYc4gdAUhLIUNfkVT6v2axtf5&#10;IyW8dQ5Fv3cTpXV4m9K612Fh3pTSe7emjLB2lB7e7qSEecqgHopQwhxiO8nBX3D7hDZEuUqXyPXN&#10;eqbgPhlhLgJcgPAOBQR5emw/SmNs8wMJZ1DXn+HIkx3Rm6IH9KaY/r1ZDGpiWXRHs7iOYiETHd6X&#10;5/Wl2Ig+XJfHI8JUqEgoEE6ihBGD6aHK7RZH20f0oIGKmIEDWZD3d0T5ACWwIb5NILIThw5hUR11&#10;UiTHRlMKi7oUFnQp8YMpLSHaiCevXJir7CpKlMcqET6aL3bgC0UxxbedCenxjBblExkMRZiPGs4P&#10;CnERSphDlEf37Uz9u7Sk7q0bULuGLGLeeYXeePoheuK+mvTA7ddTzesuo3P//nsVzgIxLXHT3thp&#10;V3gzwUJfUB/z4SL+nsVL3fffowG9+aEKD2Z4a9K/H4/3pd5du7Aw7KTGB/fj33oA/4747fg3jAWD&#10;B7nE8W+IOP7YwQgl8hEzMIyi+Jwb1K8HRYbxA2H/ntS9Y0s1HTNIzxsyoFdIBg3ghz2DyH69qH+f&#10;bhTWp4emd3cKZ+Hdt0tH6tWRBS0L3G4seju1ZOHIIrhVw3rUrN5H1IRpjGH9OtSoTi2q885b9O4r&#10;L9KbLzxHrz37ND3Oovzum2+kO1lY33jFZXTdpRfSlSzmLj3vPDUEl7MwB5exMAcYv/Ki8+nqSy5k&#10;IX8J3XD15XTz9dfQXTVvoofvvoPF5X1KnL/05GMsPJ/i9b1Etd58neq+B3H6nqLeBx8EgG8sGtap&#10;S43q1adGdevRu2/ytr7+huIdD4gpf+2ll+nl5553efHZ5+iFp59RPM+C9zmH5595lp5/VvPU40/Q&#10;ww8+RA898CA9yjz5wMO8vf48eT/Pu+c+euTue+khhwfuuZce5CHKHr1L87Bw9z2qvnD/bXfw8bxZ&#10;cdfNN9E9t9yguK8muMnhVsVdN91Ed9xwPXMD179Rjde89lq6/rLL6JpLLqFrL7uUrr/qSrqEH4Yu&#10;Ofdcflj9N13I4hxcwJzHIv1CLrvkvP/wb/YfuozrXXXJxXTNpZcorr38MiXy8Ubk9RdfoO4d2vO9&#10;KoLShsdRaWEuzZpRSMsXzKal82bSikVnXpgDU1SbwstW14tZ3xRwofhFmP9UwtyfUxfmwgJS+c9Z&#10;oG9aCYG+jLatXUF7t66nY3t30JfHDtBXx48QQlwQwgI+YaEuwlwc88CPQO3C3CfOvWixbgrzndt2&#10;0qL5i2j+3Hk0b85cqigrY9G9WcWXA2Rn2bV1m4aF+c7NmxQ7WJhv2bSaNjFbtq6jNRtW0ALe1/J5&#10;pTS1ZAqNmTKaMlmkD89IoA692lPthh9SnQbvUffebSkjawRNyR+jc49Pm0RFxehGX+chLyrkaaaY&#10;QWYVEebFub6PNwunjKWCySzOmfzJLOpZeINQwjx/YqaVvAnpLgUGNV5/+D567aH76J2H7qX3H7uH&#10;6vETRsPnH6ZGLz1MDV7m4csPUONX76HWr99FT17+O7rptzqs5REW6i9eVoPeu64G1b6+BjVgod7C&#10;SaOITodGsDDPfLcGjWVhPp6ZwMJcdTzkCHMIcAjz6QzGi1iUq488mSlcZ9IH2nFPefsfFPvutZTW&#10;8g3K6Po+pfWsRxl9mlFa37aUxqIcmMI8MaKDysKiMrGchDAXVxwiW4vqQAGN6bRoFsMyj4U3ps06&#10;JtUV5uKM2wW1HRHmgrjnMi8Q1OkfAFLyDR8cRsMGhdMwFkzDWHgLSohDkLPIjovU8+MHakc71kGN&#10;R9qA4A+joYyqx2I7fkiEAiEzQiwL7jiHYYgD5zKE04gIN9HieiilxMWcFKnxMZTOYhykDUPYivmh&#10;Z9WF+ejkOCXCx7LQ9qKFd2gmZmhhPiljOA/hmMdR9oghlBkf6SfMI7u3pT4dmlKnZrWp+Udv0wcv&#10;P01vPvMIPfPQnfTgnTeymLmGLrvwn/Tn3/2a/oKY5j/8weVP/4teWf3F9+9+VYP++Buks/QvB6h7&#10;+QUX0I1XXU3PPPoINfroIyUGWzRsRG2bN6M2zZpROx52aNmSOrVhgct0adeWOrdt46ONbxwf43Zu&#10;y3XatqSu7Zpp2gahfXNq07w+Na3/Aa+nHrVqxPtb/8MgfEBN0clSg1ouzRrWoeYOTVlwg2ZM47q1&#10;WeS+S3XffYtqv/2GAgL4w9dfpXdeeoFeZ1H88lNP0IvPPEkvMC+yUH72kYdYfN5HT9x/Dz/8QBje&#10;QHewKL/5qstZlLOgu1iL8FDCXIvz83j4HzVE+M71V+MDzsvpxisv47auoNuuu4YF5tV0C5fffv21&#10;LDiv8+M2FqA+blDccRM/INzK23RbTbqzZk26g8dvv+UWBcbv4jKT21j0eqnJbQi3Ophlt/D6br6e&#10;95e5ldd5180383l2ix93c9md19/A2+3bxlsxvJG3kcvu4nkAdVzQFotscPdNaPNWB27zVhbmzL3M&#10;fbexKFfcwsK8ploX1gMxfus11/DxwjG7im64/HIW5SzOWZjfwML8uisup6suvoiuMH4P/EYQ41dd&#10;DCF+qQJCHKC+TNfkfX3s/gfozZdeUh+UI/QmfUQ8/ylPqLIwDybGTU5VmFeGt760URm/CPP/XmHu&#10;Qwv0HRtW06FdW+nEwb0szH3x5ieOGa75ER1j7mZo8RPpdmFuA+JchLkpzsG61Wtctm7cpAS5Yut2&#10;ZpuGhfnuzZsVuyDOt6yjrZvW0JIlc2nWnBk0rbSQikryKb8kj4pm5NNEFtMTp46jcTmjaezEbJqY&#10;M4omT82m/AIW1yzGiyHKmWlFE1mMQ5RPoGkFPO0QXJizIOc2NdmUO2mUIo8x3fD8iaNcTGfcJH98&#10;mpUanRrWoqE9O1F23EAaHd9PpxxksTugQyPq2vQD6t7oTWryxoP05v1X0gOX/p6uQ87z39Wg6/9Y&#10;g+5jcf4cuvC/tgbVYWHe+OYa1IGFeeRzNSjutRqUzMJ65PsssFlkj4NrzsJ8cp0alF+PxTgL8RkQ&#10;50wJRDkzlRnH87O5XvQrv6OYNy6krrUfp6GtXqWRPWpRaq+6lN63PqWHN2VB3oZS+rVTJEOQD2hL&#10;SQNYpEd2ZLoEMMIR5mC4EuDIqKKBWHcZrJHQD8EMB3GdbBa9EOTpQ1kUMyLWTbFtgvle4L5766mP&#10;SA1BbQpwf7TLDUGdHjvABWIug4colzppMXoehj76a7hc1Yvux/sXxvvZh49FXxXWgg8OBcQ4C3GR&#10;LNZ5/rCBGLKAd0C5DYh6gPHhg/qx+McDQH9KYIYN0SREDaDh0Q48jmlVFjWQhflAQ4wjBAUM8SPV&#10;IC2OxbZDevxQKxnxiOEe4oKOfGxi3HXGGTN8RZBYcTdm3BHl41l0T2LRbUOLcRHnWpirUJZUtMEP&#10;BgmD1O+YGhuuzruY8I40kIV577aNqUPjD6n+Oy/Tey88Qc+zKIdj/uhdN9L9t0E4XUN33sJC7sar&#10;6brLL1Zi8Px//Z3+8/e/q1f3NhHu5bcs2M/565/oXhZD8mEi4nlrs6Ctx8K24UcfKjcZYBwfLGpq&#10;KRrWrq1ippuwEMYQyyCOug7z4eu83a88r/jwteep1usvMC9S7TdepI/efIlqM+9x+VsvP0NvMm+/&#10;9BS9+9LTireef4JefuJBevHxB5j7HO6hF564h5574j56hnn2iXvp0btr0kN33szcQg9i/J476GHm&#10;0XvuZO6ix5iH7rqdhTbeNNSk+2++ge6+7mq667qrqObVl9NNfNyE6664iMFQh6Bcz1xzGQu7yy5k&#10;gQcxrsX2peefq1xx4QouEzEOLj0fLu0/efgvNX75hecwWIaF4iXn0dWXnK/avOayCxTXXn6hWuf1&#10;DhDwSsRfcyXdxNx87VWKW3i7wa3Xs7Bnbr/hWn/4IQLgYeKOm653pyvjNl7Wy518nO66lYV0zZv9&#10;QBnatoG28HYB2OaDO2/BAwaLdOa+2/k3u8PGrcxtTE0W7zep9vAAcxv2/Ro+DldfqR5qbuVjUxPH&#10;hKdxvG64nIX65ZfwtcDi2xHgN3I9dQwZhCOBmrx/d916I92Bc4H36dH776Z3XnuJWjSqT2HdOtOo&#10;5HgqzBlDs6fn0bJ55QqdGrGcVi0qo1WLy1iIl7Pg1mkOIcohuIMJcS8bliLWPDgbl8+pBnYRboo1&#10;23wg8yH4QolvU6Sbghhx5kJ16+9cs6RSdoQQ5jbBDXatXWzFbNesb4psLzbBbasn7FyD/dLsWL3A&#10;xSbEgU+Ih2bLSvxGmk0r5lbCfBbiSI25gNYtm69Yu1RPI8RlPQv1PZvX0dE9u+jTQwdUiAuyuECY&#10;a3F+SMWbS4YWU5gfO3jI5ciBgy42YQ4O7d1HB/fsVRzYvYcO7NqthgcN9u5ACMtO2svs37rDx5Zt&#10;tJ9FOdi3eQPt2bJWZUWKiepPUaxbooaEK/KRQ3zaFCosnMgiXFNgpC5UorsoxwW9dBarvOO+HORa&#10;lI9x0RlWxrIoH00FOVlUwGJb4/uAM5+FthmOIuSPTw8Q3kLB2GSXwnEpLjWmT8ikialxlB4TRkN6&#10;taDwjvWofcM3qd4bT9Irj91OT952Bd1/3T/pmr/VoGv+WoOuRjpFZG3hIbK1PHBeDXrhEp2ppcU9&#10;NajdfTWo15M1KOrlGjTszRqU9m4NGgVxzmJ73Ec1aAIDR7ygfg0qrvsrmlbvf5hfUT5iyev9mpf5&#10;FQ197Z808I3LKbb+IzS05cuU1qs2pfeuQ2ksyjP6NaKM/s0otX8rSmJRDiDKQXJEe0oaWDVh7ifG&#10;DeSjzmDC3CvOAx3wQKEt2IQ5sNWF8DYd7kBRDgJFuU2YY6jKgoBlRMD7hHlvPlYQ4D1dYiN6uECo&#10;a2EeiCnmBRH0cONNkJt7GK8TJESxYI/uzyKcRTuPBxfm/oJcSI0d5JIWB3GuSY+PYuENEe4F5T5R&#10;LsLcFOWVCXOkPER8+CkJcyfGXNoZmxxNI4cNVA9N+IYAHx8j+07/Lq2oa8t61LLO21TrtWfpzWcf&#10;oecevIMeZ2H+2N0sRO+As3g9C4wb6PabtFC78arLVQgFHEPEOiMV319+91sVogIRjpAXAWV/+A2L&#10;8r/9gS7499/oX3/5PYsWFjrXX6UE7sP33kGP3HcnD2+nh+6+zeEOegAiV3Gn4v477lCi/u6aEDk3&#10;sPCC+OLtQojCTdfRvTdcQ/feeC3dff2VdOe1l2uuu4LuvOFKuou57for6JZrWYReeynVZO7g+Xc5&#10;9TDUXMrC7CK6/boLWIhdQLfccBHdzNM3XcuC+koWspedz1xI1192EXNJANfyMbka4SXMdcz1F52r&#10;uIlF8i0sjMFNV1xIN1zJoo6FMcTylQhbYa5gRJQHCnNMn6u47IJzmH8rIMghzEWc63nnKJEuYBm0&#10;6yfMeV/wcCCCHWU3XnUpC8vLLOjyG9WQHzD4ON3M3MLHVlDzefkbr75UTd/Kv20gLHKvxW9gwHXx&#10;sHf7TdeyeGWRbXCnM8Q8k7v4N7/vjpvpwbtqOg9It/P5o8+hR++/ix574G6Xx5knHryHnnroXnpa&#10;wQ9Zj/ID2BMPK1568hF65enHFa899yS9+QI/qL30LD+4PUvvvPycGsq4TL/1wnP0xvPPKpBRCrzx&#10;4gv01isv0NuvPs+8QO+9zg+CzPtvvkz1P3yHmtbHR7h1FZ1aN6NB/XpR8rBoyslOo2lTxylhvnRu&#10;WaXCvDIh7qUyYS6YAtwuwoBddFeFMyHMMV6V+qZQDsaPIcyDd8MfiE2Mm5wdwnyuI8znsSifq0T5&#10;miVzNIsh0hcocb5p5TIW6Bvp8O4d6gPRj48eCBTmLMjFPVfZWoIKc18ec5ND+1iM794Vkr07d9Ce&#10;HdtZoG+n/ds8wnzLFsW+LRtpz9Z1tG3DCppdhm8/plLZ9CmKGdOnqlAUhKQUsigHusfNiVTConxG&#10;YY4f6CbfFOReYV6Ejz8d8lWIin82FVOYBxPheeNSrZjCPH9MkkuNPm0bU+cmtalNvbeo8XvP0DvP&#10;3knP3X893Xr5P+nGi/9K1/zrN3QZC/Br//4ruvGfLMaRTvHvNehGHt7IAr0m89A/atAbV9Wgxnf9&#10;D7W+/3+o86M1KPy5GhTzxv9Q4ru/ovQPWJzXqkFjWJQrcc7CfCoL8vx6/0t5TOFHv6Ox7/6Gkl/7&#10;KyW8eT5F176bElo+T8kqdKUupfeqQ5l96lFGWEMW5o0pvV9TFuatWZS3VWhR3u60CPOkwT0c+IbM&#10;AlnAtIDpFIhwJcR5Pso8BAhtxibKBUm1KJihLMGEuU2UAyW4eYj5UgdhERB7GHpBfYhAmzCPd8Q5&#10;xHjMgO6VCvMEOO0W4nmeV5T/WMI8g/9YIcQzEariB8q0IB8ZImxFRDm6x/eJ8lgW0IgF9wlyQUT5&#10;qQrzVP49kGEHuetVrnq+Vts3+oAavstC4qWn6NUnHlDC/KkHbqcn7r+NHr0bzuKN6tX/XTdfT3ew&#10;+L3lmivo2ksvUqLxkvPOU3G25/7tb/SPPyLE5ff0jz/9UfFP5l9/+RP95+9/ovP++Wf6zz/+RP/+&#10;6++V0BQBCeF4BYtXNWS028siVbj4YsXViNm97FIlIgHErXDTFZfQrcwtl19Mt7DgvNWgJovQW5mb&#10;efwGiGLmRhaotzC3ssi+lYXpLZezEOc6Na+8kGpezeNXn0e3MjdfcwELUhbT11xEt/C8W3hZtH8T&#10;r/+mK1ioMjdf6UO5qHxcwA0X87ou/o/iRhbmN116Pt3M3MDi/joeXnPJf5jz6apL8fHmRc7+ahFu&#10;CnPtkGvBrY8Z3HGNzy1nlFjXx/RKJcThlOs2MbwBwvtqFtoMRPQt/HCkHmwQ2nE7C11+IHoED0kG&#10;ELdPs5B99vEHmYec4YP03BMP6bSnzzymeJVF7WvPP6V4/42Xqfa7rwfw0XtvUp333/KjLtOg9rvU&#10;qM4H1LReLT+a1a9NzRt+RC0a1fGjddMG1LF1U+ravhV1addS0bltC+rG0726tKfwnp396NerCw3o&#10;3Y0G9umuGBzeW4W+gegBfSmqfx+K6gd664/Ow3pSdP/eKkQOIXQmw9AnQbTv+5MRMUMVibGxLLRj&#10;KSUhhlIZ6TgsI2kYjUxJoHGjUilnLNJAJtP4rDSaMj6bpuVOpFnTc2l+eTEtqJj2sxXmwcIfTM52&#10;Yb4TIS5c14qfuPZhimN/fO2a9eXjy0B4fyziPBTm+s5WYS6sXcICfdki2rx6Oe3Ztok+YXF+4giL&#10;88MHXbQ4P6IJ4Zgfggj3cHDvPjq8ZzcdhADftVMNZfwQDw858/bt2EF7t2+nfdu30T7DMT+wdTuz&#10;lQ5u20YHePu2rl3G12IpzSllYc6CHFSwQK8oyVOueDEL8iL0uun0vmkT5pjWItzXMZAvfGW0K8gL&#10;pyJWXIvy0ynMTTGeOzqRpmaPUNSo/+bz9P4Lj9LT995Ij95+GT14ywV0340X0AM3XszTV9I9V59D&#10;t1z0O7rnsj/SbRf8P6r5n/+hW8/9FdU8pwbdykIdvYTeycL98XPRAdGvqNm9v6H2D/2Kuj/1Kxry&#10;2v9Swju/puT3a1DGhyzOa9egLAYCfTyL85x6NSj7w/9Hse//Pwp77RLq9c71FNfqGUrr/Bql9niX&#10;Mnp/RBl96vKwIaX3ZcIaURoL87R+zVmYt2DaUtqAdpTKojwlsj3TgZIHdWa6KpIGGuKchblf+ArE&#10;uYNZ7sP7wae/yHYZxPMckgf2VMO0wb0p1VLXJshNvO67lPuEuM9BBwhBUaEoHoFuOuEybRPkgtSF&#10;iFfpE1W2lj6KBBbocY4oF+JZqENoQ4jHO444hhDgNvEtjGCx7QXl8YNZvGPaEeWBRLIoj+Q/2MGU&#10;HIcPNvGxZiBp8SzIHdCNvaCEt+OG+4OyIQpJbyjZVPwyrECUO710wiE3ETEuwhpIWIrEjVfGRMYU&#10;5mOS+GGBfxf8FnH9u9HgXh0orGMz6taqPrWq+zZ99Poz9N6LT9ALj9ytQlkgzp+5/3Z67K6b6GHl&#10;mt9Ad99yLd1107V067VXqg8Ur77kAhaBF7BAPIcuPvdfdPG//6m46F//pAv/iSHKmHP+QRf84890&#10;3t/+SBf9+290BYvHq1k8Xs0C9FoWjuAanr4OAhKil8X2zSweNZe73MjlN155Ed0Ice3UUXVZkN96&#10;GcOC+HYWyHddfQXdyfVvv/IyqnnVZUqw38ji9wbldPPyzM287eDGi3i9559DN1zAApofEG6+7Fyu&#10;fy6Lbs0NzI08ffNl51HNy8+nWyHoWZzfwu3edg2vg4/FHdddxVytQlZu5gcEcCvvR00W/LezoL/r&#10;mkvonusuozuvvphu422/iffhpqt4P5lruS3lYgOufy0L9qsuOoeuxEPKBefSVXhgueCfLpef/w+X&#10;y877B9f5lxL517L4v5nbu7fm9fQA/16P3HUrPfXwPfTcY/fTK08/Qu+//gLVfvsVqvvea9S07vvU&#10;pkld6tC8AXVp05R6tG8RhJbUqyML3k6tqE+XNhTRqzML126avkwfCN5uFNm7i2Jgn640pF9PGoqP&#10;vNVH3D5QFtW/lx/RTGwkP2AP5mtWPSz7GBEdoa/P2IF+qGxHTHIcrtvBlMrXaOow/S1HVgqf65mJ&#10;TFJQxmeyOM5MVUwYmUoTR6UpJmVlUM7oTJoyZiRNZqaykFaY4wFkG2A6k6aOy6S88aP5T3UsFeaM&#10;oxl5OVRemKuoKM6nmdPyafb0AppbUkgLy4pp2ewZtHjmdDVcMRcdCoUQ5g6qN0+LEA9A9fw5y094&#10;A4hxmSfzRWxtZlFmwya4vZgi3QTx5QDjVRXmXrHtL7q1M41pb32I4JMR5uYyJua6TXayoLZjCmff&#10;OnasXewKZUljKIgTrqcxT/DVMTHXURVhbuIfY+6PKcxtbFbnSGDMOb5ZwPnmC7GaY8DifNFcWrOQ&#10;6yxbSLu3rGcxvleJczjoAGIdKRSFYwcPuBw5sN/lMAtxLwhjgTAHSpg77GchfnjvHlW+fyeL8B3b&#10;uXwX7dm6hXZv2EDb16zhB9eltLC8nKbl5ND49HTKHDZM6YG4Qf35HteDcseNpPIiFubFU6i0OMdw&#10;vX1Ce3ourvHxVFowwY8Z+WMDKMlDr5zoBGikomhyJt8jMhT5k9Ipd2KqnfEpAUwdl6yYMjYpgNyx&#10;IxRTxwz3F+avPHoXffjSk1TvjaepwdtPUf23HqParzxMbz11D736+B307F1X05O3XUQPX/sPuvfy&#10;P7FA/zPVPO9/6bb//IZu/3cNuuMfNajm32rQ3X+tQY+xOEcnRM3v/RV1eORX1OtZiPNfU/xbNWjE&#10;OzUo6b0alPxuDUrlYSoPk979H4p6/U/U9+W/04im91FK55cptftblN7rA8rqV4+y+zdxaEFZzMgB&#10;LShD0ZLSI1qxKG/DQxbnSpQHCnMlzqspzCWFoohsAWLbhlnnVIV5MCDCzQ87ffjEuIkIcxteUS5g&#10;OQhzuObJUWGuc4785gm8PxLOgvFE3qYRQ/ABqHbNIcoxRBk+HrVhE+UAWWAgyhOHDuA/8YgAkuNY&#10;oPKfOoR36rChlJ4Q46Y09CLuNzAFuM0F12CeT5CLKMeHnDrLiiPQ4ZA7ecZFiHvFuElVhXlO5ggX&#10;WRZif+SwQZQ6lI8ZPxTF9mNR1bMd9WVh3rNNQ2pT/z2q9/YLLMyfpFcev08JcxHnT91zKz161y1K&#10;nD9Q8wZ6kAX6vTddTTfBkVXi+ny6/Lxz6bL/nOPwb7rknH+5wlzx77/z9F9ZnP+FLvzXX1lU/lst&#10;K6L8WhbIEOUQ2bdeewXddv1VBtcoENt8543oRfZqfjgA1ynuZu67+Xp68CbNIzVvoifuuJWpqXjy&#10;zts099xJT99/Nz39wD28b/fRyw/fT68+/CC98djD9MYTj9KbTz1Gbz/9GL33/GP0/gs8fFHzDvP+&#10;y09QndeepoZvPk8N3nyB72vMmy9RvbdeoQbvvEaN3n2dGr33Ok+/RrXfeIU+evMVrgNe4OWeU3z0&#10;yjP0AR/fd599lN545mF69akH6aXHH6TH77udxTQysuDjTBb5TtjNHTdcrbidwXTN6y5XGXJuveZS&#10;BcZRftfNV9ODEOL31KRnH7mX3niB1/Hqs/ThGy9S/Q/epCZ13lUfunZr24x6d25N4d3as3juocQw&#10;xC/SeeJD5QznA2WTkYmxKg46i89LiN6x6SO0uB3J4nZUCk3wMDErlSaPTuc/BwhUFrQGU1iwThmb&#10;4QEiFrGV2fwnNcaP4injGP4j42EAU/nPkZE6RZPxhzee/yAnsgCezH+m/lSY0zy/rGCKS2n+ZIWe&#10;nuqKaLOOSalJfq4PVZajqCjKpVkswEFFcZ7bZjnKWZTPYVE+b0YRLSqfdlLCXIlzrwi3EUSYm0Lc&#10;JFi5xi7GTbyC3MapCnNT7GLaW//HEuamIDYxRbO5Dghzm8gGIsy1OOdjcZYJc/M88ApyAeebXZjP&#10;4XN4Nq2aP5OWza2gRTNn0LZ1K+nEob30+eH99CkPTxzaT58cOqj4mDkVYa5ccjjmO7VAP7p/nxLj&#10;m1avpsVzZvODcTEL8Uk0JTubxqWm0dhUfkhPz6BxaWk0npmYwfcwfkgvnTqRSvl+UsH3i5m4ZxRO&#10;VAIcQIybnG3CHIJc8BPmvds0ovAO/Kffqh51a/4+dW76NnVo+Ca1rvM6C/Vn6b2n76FXHryOnr7l&#10;fHr8xnPpsRvOpQev/gc9cMVf6IFLfksPXfQbuocF+j0s0O9hgQ5x/jbE+f01qNOTv6YeT9egsGdr&#10;UL/na1DECzVoAI8PeI55/jcU+eo5FFv7Lkpq/hSN7fkWZff9iEb3q89CvIFDUwcI85YszFsqUZ4x&#10;AKK8NY3o04xS+vH4GRLmqSyyBa8gF06nME/HR6QxLLi9WEU5OL3CHKhYc+cj0KTBfVk8s0CPhuAO&#10;Y+HdlxKjMK4F+Ighupt4AIENcZ0chMToAX6CXAR7EoaowyI8NX4gpbAoNUlLGMJiRMR3HGUmxtNI&#10;iFcL2YkxLgg7EbKTgC9O3AeL8yR/US7pDv2EOUJYPMIcIhpOt4hsiHAR10h7KJhC3IspzEWco+1s&#10;flBI598Kv8NwFucx/bqqjCzIX96tJfKXv0W1WNC988LjKpzl9aceUrz25IP0MkIXHr2Pnnnwbnrq&#10;/jvo0btvpYfxEeQdt6gPHe+9FenokMFFc/ctN3HZzTzvNnroztuZmvTovXfQkw+yKH7sIXr1mcfp&#10;zRefodefe4reeP5pev15Hr7wNL390nP0wesv0UfvvE513n3DQX/giTR/9VUO6reoUa23qVndD6ll&#10;wzrUimnbsC7fX+opOjauz/ebRoquTRvz/UfTs00LCuvUjsI6t6cBXTvS4O6dKap7V6YLDerWWTG4&#10;Ryca2rsTxfTtrNJIgiFhPAzrQvF8vIb3704J/VnUsrCNg9vbrxcNDetOQ3p3VUT26EL9u3VUDOza&#10;iQawEO7dho9vs/q8LfWoff0PqU2996l5nXeo/nuvqA9U337pGRXr/AQ/NDzBx/bph+6mZ1hgP/vI&#10;/Q4P0DMPI076bj5+dzF30hMP3OHy9MN304tPPEivPcsPEK+/QI1qv6OyyrRqWJs6tmxE3do1V273&#10;kPAeFBPZl4bx9ZXO5z3E9uhUPr9YaOewmJ6UnaqGJnCA8ydo4ezHpNFUyBTlsIj2gPICXgZDL7b6&#10;ENfTcycEMG2qoEV4VcByJRZ0e1IP05MCgLPtE+hVBQJewHQO/4GzMGcxDgEOZxzjFUUszlmUzyzO&#10;V6LcK8yXeIT5ahbmqxeW0WoW52dKmG9cYWCUmyLMH7sYN7EJcS/VEeYitk1MsYtpb92fgzD3ueO+&#10;6epgrsNct02Ie6muMMdvb54fXpdc8InyIMKcz+vl82bSktnlNIfP/TWL59EnB/fQZyzMP6myMGcR&#10;7gHx5Yf37FQc2LVdsX/HVtq7fTNtWbealsybTXPLSmh26XSaNWMazWYWlJXSvJLpNHfaNJpVWMjC&#10;mx+Wi4tp7nTA12ZJEVPI43k0u5gfpov4gb1oEpUWQnBXXZhPzx0TwLSpo06bMM+FOIcQ9xJMmId3&#10;bkr9ujTnP8JG1KtdXf7jr02dmvKfUoP3qMkHr9JHrzxBHz53H73/WE168a4r6Zmal7A4P48evuYc&#10;evCKv9IDl/2Z7rno93TXOb+iu8+pQfeyMH/4/Br03CV/onduOpc+uu1CanjHBcz51PTeS6jlA5dT&#10;h8evp4HvPUipbV6lrO61aExvFuN96lFWeAPK6teYsgY0ppE8HNmvuSKzX0tFev/WKrYcIBML0iSm&#10;DGjLgryTI8i7sLj2CfAkFthuD588bgpwk+TB6MEzEIhrIWUI0ieGxlw2ZQiLdUeQe4W5EuAWMmLD&#10;gjIyLtyPUfH9WFAjdlyTEYcPPDWjWGgLEONp8Zp0JjMo/iEt2jnXnRVJvHsiD32EUxLX0cLdEdks&#10;sFNiWFA6pMZGuiQPxXwW/GgX4h/rUGB9WC/WPzAgDEV/nKld8KzEWIYFuCGuTQdcBLZPZGvG8LSt&#10;900T6Sof+cMxNJdHGIv0yunNQY54cTdW3AFlOZkJlTJ55HAXTGNZtOtugyPQ8TsMi+xJMeEsTHu1&#10;V+5573ZNqEfrBtS9VX2+Zvmhmunaoq7qeKhzs3rUiQVmp6b1qWOTBor2TepR26YNqA2Pt2vWkNo3&#10;a0QdWzR2aEKdWzalzq2aU5c2zZRA7N6uBdNchUkgRCKiVxfq170DhXVtT2Hd2is3t3+PjhTZpyup&#10;UAkWvYj7HaJigPuoPPg++lJ0fy7rj+8NBlBS1EBFcvQgf4YO1vB4Eg+ThvLDWQyfA7GDaVQc//5x&#10;0ZQVbzBsiGKUYhCfJ4PU2wbf+T+Iz+vBlDkMMfvRfH4h0w0/7MVEUuKQAbwteOvTl+Ii+OEnrBtF&#10;dGtHfdo34+PamI8ljl0dat3wQ2r0wev00Vsv0/uvvaAeUvAx4jOP3EPPPoqMMPfRi/xAJLzwODoM&#10;up+e44cj9MgK4a7F+9087z56+ekHuY3HqdZbL/IDy3ssymupUJUurfn35GONY4xjBpcc4SCu+z0S&#10;ojyNb/SjFHksqE1sTrZQzEJ7GgtrL8WWuqr+lLFWtKD2/6MzmTYVdbz4C/KqYIp+GyV5E1mYT9Li&#10;mjEddxOZb6VwIteZxGJ8Ks2cxkLcoYL/3BU8jg89584ooHllBSzMi1iQT6elsyDQp7MwL2UBU05r&#10;F7D4RlpEBQtzhw0s0G1sXDLTZdPS2VVi87I5LqbwMsW4Wb6BBbywcSXPY1BnSzCWs9BboUU4xLhN&#10;mG9z5vmYx+XzlcjEUDDFpylKleBVItknmL3CvGpge3zrMzHrmcLcfzsM1s73YZTvMIS4yU4W2t4P&#10;SE3MNqoK9mcbHyub+PaDRTrEOgS4Dlfy/fb4LQB+S5wj3vMG4zjffOfhLBevKAerF6JH25nq4XPF&#10;3DI+96fzPWQcHUavoSzMj7MIt+EvzHe7HDkAYb6HhTnc8p10aPcOR5Rvoy1rVylBXpQzjq/rHJrP&#10;6wILZ85Qjv2iihJaWMZlMyDEWZRP4+sRD8uKfCXI50CU43rl61Y55kUT1fUN0V1iuOYzmLL8CVTO&#10;lEKgO8xgES5Mz8tyCSbMQQGLcy95EOYTklymjmehzeSNS6SCsT7yx4xwmTpmmMvk0awLsuIVNcK6&#10;NCHQl+nD4rx727r8J12H/9RrU7tGH1ALFucNXnuU6j1/H33wxO306r3X0nO3XUZP3nQhPXLdf+j+&#10;K/9J9176V7r/0r/QvZf8ge4673/pzn//D93D3H/e/6OH/vMbevKS39IbN59L9R68mvrVfpqS2n9A&#10;Gd3qUHqPWpTZuw6N6tuARoY3YmHehIV5UxbjTSmzP6NEeXMW5FqUwx0XIMxBaGGuRTkccFOYI4+5&#10;7yNPfzGeFNXTRUQpMMuDEt2L67IIH8oinIWsCG6IcQhzyWduinETmwAHUg4xbjIyIdLFFOlZw/gP&#10;nQUKgFDJSBioyGRGDbeTGc91WAQqIW+Ic4lvB0l+aJGtYbEF19siyAUIcJ8Y789lvA4mLVaLcq8w&#10;N7OlSHy4Et+GKD+dwhyIODeF+ZhUXxiLTZh7wUedpugOJsQnjxxBU0b5QNkkrmN+FDo+FXHsvH7e&#10;HqRPzESmFjzgINSIUQ9OjHq7oUKP9LcBCIEZMagPJUSG0bAIFvVMPFJWOsSzIIXwkzSVkqpyxFBf&#10;rDDCJhQIIXJQIRSJMTQyKc6PUUnxiiyEUjhks6D0MdxldFoijbEQrHx8ehI/6PiYzNMuGXzcmEmZ&#10;gI8dg2FO+jCamBpLE/iBCm8gxiYjRGgY/8boTRXHEg88EP4s0KMilECPGdCTBvXpTOFd21CPdk2p&#10;S6uG1KE5P8w0qkVNP3qL6rz9Cn3w+otKmL/6zBP08lMPKaENYf7SUw8owQ1e4nJgivQXHr+fyx6k&#10;V599kN5++XF6//Wnqf4HL1Ozeu9Q68a1Vfy4hK8g/htuOWK3U/mBY0zacBrPohyhJxDkcMW9otwV&#10;5iy2rUKbhbkNs75NiAcSTHyHovriG8I7FAiD8Rfmk4IA8W0Dghxu+WTFrOlTFLOdIZg5bTJPT2VR&#10;nsdCoZAWVxS7onz5nBIlylcvNEX5/11hbmKW+YtQnyMtonxbCPc7ONieMyDMDXZYQlOU+11FYa73&#10;3RvDbud0CXP8jiLCvecNxnG++c7D0MLcy8ZlC2lB6TSaOnokHdm9k47tt4tzmzA/xBzcu5PL9tDR&#10;Q/vo44P7VKz6Phb5KxbOo2l5U6gkf6py5pfMLlMsnlVKC1mQz4cgLy1kUV6ggBAX5jIQ5AKc8llF&#10;fN0GEeYlDEQ4RHlVhLkI8tMmzMcNN0ig/LEanyiPo8nZrB28wtwV6J0bU4/2DalXWxbprRpQ16a1&#10;qEOd16gJxPkLD9BHz95Dbz9yC73MAv35O66gZyHSb76Inr7pfHr6hnPpyRvOoQev/Cs9dN0/6fm7&#10;LqWPnq5JnWo9SX2bvELRHT6gYd3rUkKPepSEjoJ612VRXp+ywhrRqH5NmKYKEebp/SHK8aFnS+WS&#10;BxPmyREdWHh3YqRDISdExRHlXmGuHW27020K7RQW5EIyT9vwq8+CPDWmryI9FoK6nyamnyHOf1xh&#10;PioBHz9qRg7naYsoBxDm4ppXV5hLuIrNKQdpLLhTEariiPHUOBbk8eLia0EuiFMOQX62CfPxCFc5&#10;TcJ8yii8tuKLF2SxyGSh7q0PJIOLGjrrGA/RmR6nyv2EPLaL5+ku/yHqWYwmDqPRTDYEdDLikGNp&#10;pMBC1Q8W3RkjEDKEHlCHKlS5Wo7FdzLa8EfHNOu45uzUBBqTPlyBcR8jXEwBPtoox/RYFttevMI8&#10;x0+c87FkdGgQH4dM51il8e/ADzUT+XfToUcJDviwVovzjGFRfC7CpecHEX4gwXcS0eHdKKIH3ki0&#10;oG5tGlPnFvWpHQvnFvXeowbvoUOiV5nX6MM3XmaR/gJ99M7L1LDWG9So9tvU+CNNgw/epPrvv071&#10;3nuN6rzzGtV+B8uAl1iMv8Ji/G1q1wyhK/WoS5uGfK9trgR5P+ftAz7IxENTYgxfj4mxfAxGqDjx&#10;KWMy/Nxyv3AVRoWfGGLcxCbKFY5rDqax8PYxjqZDPFvAH1z10CEq1QHCW0DsqI0yR5gjJn0mi+uT&#10;YdY0FuPMHBbgYO6MXJc5JXp6fnkBLYQwn1nEwryYRblPmKNDIRHl6yFy/o8Kc3+h6RPn/uLUEObI&#10;rAJh7ojo6nH6hPmudQuteB1zNyzlLBXmW/j3NUW497zB+KkI8zULEf4yT7nUU0aPooO7dtDx/RDZ&#10;+/2AID8q7NttsIfFPHNgL+3bvkU55IVTJlFJQS4tmjOTFswqpwUsxEWUQ5DPhUPOYn3ejNMjzBHC&#10;Im55SGGeGyjKT78w14gwV6LcK8zDuzYlAaIcrnmfTjzE6/IOXNauIfVpU5e6NnqbWrz7LDV580lq&#10;/MYT1PC1x6jBq49S/VceoXovP0SNX32YWrz5KLV+7ynq8NEL1KnBy9S54avUq9mb1L/12xTZ9j0a&#10;2rUOxfdsQAm9GlFi70aU5mRayQhvQpmKZhrlljdzhDmyr7RywlfauKQMaKdRGVk62oW5uOMChLch&#10;wgVTpKdE9XKR0BOQijKznoMpzJOVY66BSE8Zio6C+vi550qAs1B3RbtBpiHGTcxyU5hnDotwGWmQ&#10;nTBQAYE+isV4VYT5SDjqLJQzWDT7wlmAT5ijQyUhRWWGQY50fuhQzrfjfivXHWLbJ7jTFZFqnpAB&#10;Qe4gIl0Bt5yFuPqAM4FFOTOKx7NYmI9mIR6K4MLcJ7hNIMYRLiKiXAtajSyrc5I7ojyEMBeRLGEs&#10;IsDNcdMhn5JlCHNHnEOsi3vuA/VRnqimpT1dT2OKeBHwE9MR7z6c90UzJpVFOgtVDcYDGc3CNZvF&#10;NmLqMQ5kmbHcnpfxGc4xEVggT3AYl5FokOxiim4R6CLKzXrC+MwUmjRSk8NMZqY4TM5M1rBwnTwy&#10;kec7ZI5Q+6/j/EfQpPREBb4DUOIcDyX4iDJuCKUOHcjndgQlDg6j2H6IQe9MA7q2oZ5tm1K3lg2p&#10;Y9O61IqFedNab1KjD9+mhh+w+H7/LWrM0+2a1qbuMDAch71js7rUssEHLOTfp+Z136Nmdd6lph+9&#10;Q01qv8MC/k1qWvdNat34AyXMO+GbnnYwQZpTzw4tVWjQgF6dVXx53KBwQjaTUfwwhQ84vaI83xHi&#10;ATHhhhg3sYWxeJk+eayihEV5yRT+s5rKAtmC+YdWJXLt6D/JiQGUgbwJCkxXFARnZmEOzSqeov6Q&#10;bUB0z4bzbWHOdAjyKfwnD6byH38uLSj1UJZHiyoKmQJaMgvCvIiWz51GK+fPYGHuxJQvgtCB6Dk1&#10;x1xEVGVsMkDmDRsbDUwBJyEPJtvUkEUfi7/t6F1SoYU4gCiH0AUi0jVafGtQR6PFpinORYRCuGqQ&#10;2hD5yIGIU6zbbCcQvQ16XNbrj29dvK3YXgez3I+1vIwFm2OuBDpjbYeprjD37RcfKwOrKAchhPlm&#10;fhjbshwPWDzunCd+54wjzPU5N8vvHFy/mEX3IjxU+rN2wUx/FqJ8Ni1mAZ2TPZI2r1pBx1lwf7x/&#10;L31yYB+dYGEOcX6cx48pkAZxC31yeB9t37CG5lXMoHHIqpSVzqJ1tBLe82eW0fwKFuIMhDnCV+bz&#10;cF7pNJf5pUV8LRYqRKCLSLcJ8wp+WEd8uY4d16JckHtSmXl/Uox1hXnJ1GyaNmVUAMWTWaDn+Cia&#10;lGklf0Iq5Y1P9qNgXDIVsTgHhWNHUIEwZjjlsTifkh3nwCKdRTmo0b97cxJEoId1aca0UPTr3Iz6&#10;d2pK/dqzQG9dl3q1rO3So0UtRU8mjKf7t61NgzrWp8GdGqghiGZiOtWluK71aUTPJpTUp5lLct+m&#10;ipQwFuFhTVmgN1OkK7dchDncchHmbV2UIBciIcrtwlyAMPcKcsEU2hDgQgYLciEdQp3nexFxLoJc&#10;CCnMLaIcmGI8GH7C3HDJTffcJ8wjWdRWVZhr1x0x6hDmOq+5vzAX3HSNDvLhKJBwGA2EuY7r1UJd&#10;yrEuJ3yGhXk6b6eQ6hHmSpQz2SzMzY59bJyMMPeJcjjNPvARKKiKMIcgh1BW4poFtymsc5SQ5ovP&#10;EdcuXmEeBHMZs10R5RrfuoAW58NoQho+KEUqxgS1D9LxET5utaH32TlmTpksI3nZvUzgdcGp9gOC&#10;HdlABCflHRiXkeKKblOkKxE+kut4mJCFm3kqTWJykEmEmTLKRrI/vN5JCHOBKHcddz4WfBzwNiEb&#10;mUxU3PkQSkYYz6C+SpgP6tmBIrsj1rw5dWexjXj9Viyym3zwhnLN673zqoo3/+jNF6jWG89Q7Tef&#10;5bKXqd67r1Cdt16kD19/jj547Vl6/9Vn6L2Xn/H1WvriE/Tuq09SrbeeozrvIgvLKyzU36a2LPyR&#10;BrFnx5bUt2s7lcYQKQuTYvga5t8NGVREkIsoF4fcFeUWMW6ixXYg0yf7gBhXghyONWNzqYE4TqeK&#10;FtaTrLjiG9NFOVZmFU+muXC5FU6MqQc9D/UC0YJ8Cv/JsygvncoiPJcWluf7AUG+eGYhi3JQQMvm&#10;FNKKecUMHPNSR5j7RHh1hLkpyqsjzE2s7jdjijaTAFHOgs90nDUQ1aYAh3iEmPSGnQQKY6BFp/+0&#10;F2lPO+iYxnpMoe9Fb4MG43a86xDMcj8sYSzgxxHmtv08OWFu/va280SEOc4/GRfEOV+Ptz5uSBbE&#10;eIWVVej1dnYZjUtLpNwxo+jTA3tcPjmwX4l08PmRA/TZkf20be0KFrYT+J41hubNmEaLVLhKOS2e&#10;zWJ8ZjlTpmFBLkicOVhQVj1hLllZxDGHOBcgyOXegnuQKcxNca4ZTdOnZLlMm8wCPcdH8SQW6BaK&#10;JiKPeYof6MmzeFySoghx5mMgyjUS0pKHkJZs1gksyoErzAf0aEERoGdLpjUN6N5GEdG9FQ0EXZpS&#10;ZOcmNKBTY0X/Do3c8QhmYMeGNKRzAxrarQnFdG+qhiCua2NK6N6IhvdoTCN6VVWYt1CiPHWADmNJ&#10;HtCKsQvz1EhgjzH/sYS5iHGToMKchaxNlAObEPdypoW5FucRSmTDNRcR7sWbHUZEt5npJVM+vmMQ&#10;624jk8FHe4JXmMMphygfnQghrXva9ApyobrCHECEI5YbQtsU5v7CNLQwhxCGMNbieYQrlEUsny5h&#10;bpsPzDp4QNACfbjrFE9KH6HcYhHT49Q+VQ0/Ae5hIu/XpFG8ngASPen5tFMi5GRnKCYZZaFAWj8w&#10;1SE328LoVJepWSkKLdJ94h3OuhbnCXy+xPMDnxbn6bF83sVEUNLgcIphcR7XvycL9I4U1rEFi/NG&#10;1LbBh9Tio3eoae13qHGtt5VA//D1Z+mdlx6nN59/mHmMx5+kd19+it5mAf7WCyh/jN549jF6/ZlH&#10;Fe/wvA8h4t9/hZrUeZNaNXqfOrSoSz06tKAwFuQRvTvT4LDu6hsAxPkjjAWZWCaPSXdFObCFrSD+&#10;O1Tctk1gAyXCXSfcV17GlOdPsuKK5lMEAhzi2otfaAkzryQ3KPNn5CnMV9wmej7c8EC0Iw4xnqcQ&#10;EW4ChxwsUeNamC+fW0Qr55+aMDcFuWATVJVhCjITU7SZ/HcI88D2bFSl/o7V86xsZ1H93ybMcU6u&#10;Z0xRrs9FboPZuGQOn59wxUML89XzZ/KD6UxaOW8WXxelfC1PoV3rVyth/tnhg4rDu3YQPuTMSh6u&#10;7t/IdrR0bgWtXDBbsYJZOqeCFiKE5bQKc418OwLMb07MB3+bMDcR97y6wrx4UoaiYEKqSxFTmTDX&#10;4hwZWbQ4rxHRrRmBgSzOB7EwH+wwsGdbxWAW6UN6tqLB3VoyPK9rM8WgLo152NRlSJcmNKQri/Hu&#10;zSimR3OK6dlCMYzHh/dkejWnEb2bUSILcpAU1oKSw5pTSngLSkXGlXCmXyvK6N+aMliEA6RETMPH&#10;nRGIJW/H4tyHTo/YnlIH8nAgRLkW5kmDu7khKxDjXnHuxSvMTdKiejMsrBUs1rnMD0fAS+hLKmLM&#10;HdJieJmYvop0BQt8ZmQcRDUL6bj+LpjWYFyDenZkmf7+ISyOKIfIHs0CHChxPoJF8YghilE87hXk&#10;QJYd6QpzAVle9HhabH9FOoPpwKwuWpSjx0qf8Ob1OoxKMMF2+Bjpwe30ZzgzAm55FAtzuNsQ5yFg&#10;oW0jUIwjXEULcBHlCow7QLwKSpjCgVZoMS5OuYSPiFuthbgthIWF9SgW0lkO2RDaVSALTjwuWEz7&#10;xLjJFIfJICuRclgc5yDUJYMfFOQDyQz9YSnAfoxD/DVCVECaj3E8bzzgen6CnEW4l4keQZ6DdTtM&#10;YmHswgI5JzuFt4/FcVDSGBbgDjkOKtf2mDSXqUwuspMoIMg1eVwumOJ8ahYv4wChnpOZqEJcxiXH&#10;8zkF5zyWz7Oh6hzFA2R6TCQlDQmn4QP7UnxEL4oJ706De3WkAV3bUj9kpOnclsK7tKMBPdpTRE+m&#10;B4tqHo/s2YEG9e6kGMj1QWTPzgymO7Hw5nlhnSiqf1eKRg+6A3vSMKQfxTcZeHgdgRz9UZSGh1He&#10;NoQATcpKptyxGZQ/YRQL8lFUODGLinP4zyJnNJWYsDifMWUclbI4t1HGAjwoTtiITFewKK/IZ+Fc&#10;wH9iDhUGMwsn0Mwinu9hFlxsC7Ot+ES4FwhyHVoiQIAHooQ1o6chzv2ZPyPfrWMyH0M/Qa6dca8w&#10;12JcC3OwbBaL8tksyhHKMreEBUqpFjuLy1jQQIjrcSGYKNdiKFCYb1o2y2XzcsBi3UHCFALwiDLB&#10;FG0QcS6YdoDA8wp1Ees6nMWHEqqMXxnXsyEiW49DbNrcbJmG2Ed9bpPX7VvGS2iRa0PWq5a1hKsA&#10;U4zvXDPfZQfmWdjJwti3TXpbd65FXLqOV5d5qh3UD4GvHZ5WIl5jhrUg9tyF29zK27l1Ff92zOaV&#10;LLod/H5/4/zYxOcO2LgMnVzxAyOfl2DD0pm0AeciepJl4Q42IF0nl61dxAKcWbMQ31DYQIrQClo1&#10;XwP3fO70fL5eSmjd8sV8XRfwfXsklRVMpgXl02jJ7FJaPGsGC/EyBaaXzatQw0Wzynzw8gtnIhsL&#10;i/EKME2xsLyIFpahg69Cvn4LGFzXeOhGnHku3y80s4v5/uGAb0cEn0DP4fsX3tThjR3cc4S2CP6C&#10;3Ec2i/NRLMwNJo9UTMvJdCme5GN6TrqieFIaFU3UFE9MpWnjkxUizgWEtuSPGc4iHekSNVOzh1GN&#10;yG6NWJQ3YQHejIb0akZRvZtTVC8W4b1bK6J6aYY6QGxHs4iPYjEPMC7TMj6UhX1Mz5aKWCa+VwtK&#10;6N2ShvdtQSP6NNeinIU4MD/oRLgKOg3KjGivSGfQs6e447rbfY0I87RB4pZrYZ7MwlyccAhvU5jb&#10;8ApzWdZbbjrp3mkhTbnjGohxfLQJtDDv68SKhxLmPsz5NlBHCXMR1Q4Q2qNHsDB3yIYYd4RuMGEO&#10;zDZU3DraV2j3W1x0DE3H24YruhGKYgPhKRDeBtkO3nKZJ7HgEnoCZNpbHgoR5abzXRmmGBchbmIK&#10;ckGmTTfbX1BjGoK7OpjL+1CC3ECJY6ybBbmQw8JcttfMr656HZW3AQziwyciRpsxnfEJLLxtBBPm&#10;JpPwkMDbNXV0ssK7vRqUQ7xrclioA90JTpofU8elK/LGjnQpGJvuku+IcwWLewFCffLIJLXf49MQ&#10;e59AYwFEuvPWJWt4tAqdgkhPw8fLLJyTo/qrGPTh6PUSH2YO4TLLR84A5T4G+ohDR1kDFCn8EAtS&#10;h/F1xQ+fo5JjaHTaMIa3hQU59ht5yfOwL+MzWZCP4hs8nBoW5ZNH0wymdAr/kXgomzrOj/Lc8YoK&#10;Ft5W+A+qIn9cADOZWQXjXfyc7iIIc39mFU+0imwwl/8obdjqBory4EBcC5g2Q1PMeV60IEeois8p&#10;94Ws+IS4l2XM8tnFtGrudKaE1jjCfIMS4Tb8RTlAfK9VlAMWT5uWcR2HzctnugLdT3hVAVOYQ4AL&#10;wcpNrG4t4/1AUcR3KPzFpymafdMYR115MNjhWU5zMsLct7wtXAX4CXPL/AAg2o1l9HILnI9Gsa6q&#10;t+W3fUG2ezs/CMAl1/AxWj3XZcsqFuQCfk8LG/n8ARv4fFq/lM9VHq5bwg+ORr589Cyre5edqXLu&#10;4y0QWLOwrAqgHgv0BeW0bI4W4PiAc/m8WbR0bplKubiMxTu6zReWzIZI10OTRSzITSoT5lqcwy3X&#10;b9ds9xNgOucVfC8r53sbKDPEeOXCfKQayjiYNplFOVDCXLvkoIRFOZjGwhyCXBBhLuLcdNALHRfd&#10;J8wTqAZE+RAW5RDk0X1a0NC+LZk2FNW3nWKoQ2wfTXyfNhTXu5US36YAx7hNmMexyB+mRHlrSgxr&#10;xaLcX5BDjAvSk2e1hPng0yfM1TKMOU8IJsZdonu7AtwU5SLMfeEoVRPmWSyOBdt8YIppIQuC3HHM&#10;ARzzqghzLCf4zYO7zcAJl3AVmxgXTCfcKsoZHS/uA6K7Msz6NsEdHH8hbopsYArwYJj1bYLcK8p9&#10;OE65csh95LI4zR2NcZv4DoV/O4JV6GK9mfxAYBHmEKbSqRFSDYoQFyaNYvHKQJBLuMpEFtg2zHVO&#10;4f2ygXlTx6Sw0GShPDbFFeimSJ86GuWpLhK+gl4nRYgLuSxWQf64US6F41jAOog4L2ARX8jzCiDc&#10;x+jyPEewe0Nc4KSLm45wKZ3NJU6N43wdmTCEMvDBqANCrbwE9jKLvPvo3AoZbGKYaEVWCs/jB8Rs&#10;hEvh7QSfJzm8/5PH8HZP0B3+qJAVFuOmIC+Zij8Of/HtFeGCKcBnsaC2g3k+AS7MLpzgh7wCVi44&#10;i3Avs6fluH+QXuZNs2Ot64ao2MW4iVdwI05cykV02zAdcq9LbhPkwqkKcxHg3hCDYMLcJ87PDmHu&#10;xSvCvZgCE3jFpzmO+qZrH7j8L8L8VIW5iV8GH0eYAyXMF1dfmGtm0aqFs1XHRDpchUU54tEZrzC3&#10;sXhWiVWchxLmCkec20Q5+DkJc4SyuMJcOeSOKI8Ja02x4W2YthTTr50iNrwdxYW3p/iw9hTHAj0h&#10;rC0N69uWxTmLbhbo8X1aKyDCRZhjPJYFOUCdYSzKE8La0AgmMbw1Jfdro0hBrDiTyuI7tX87SlNi&#10;vANlDOikSIvoyPM6UArg8eRIk04qhCUVYtwQ5qFCWUxsoSwizIPNswl0r0tuE+b+2VZCCXOIcA3i&#10;wyvDK8pFYGcjjMXBFOYYz8Z8C6MTB7uYIl1ca4jzAGGODl08BBXmLFwQL66yqySarvdQNV1ZqAoE&#10;tgDBJJjldvzDVUyRDUwBHgyd5SR4x0EixH3uuI4z97rkWpAnszjU5I9JsoIewOxgnqDbAjahi5AW&#10;hM5MZhEOTGGOBwY4xwjtmIzwDq4nTM7iMhdMI0yGx9G2wxQW2S48T4C4zh3DwteDLhdhHjhfyGMh&#10;rWHxzQJbM5LyWISD/An+FExgwe1QNN6HKdKLxmdR8YRsBeYVsNCHQC/kdiHatXDn9s0wmGx+SGDk&#10;Q1I8wKiMLqnDlcOO4bg0HnoYn463DYn8sCPwA47DhJGJLMCHKyZm8QMQMymbH2xwPLHPvD+Fk5Cq&#10;CzHjY6goB50C8fQkvD7FH4QW5aV5/gJcEBE+M18j4ns2C2pNjgXM9xfhYE7RRJpbPMllDrKYuLAI&#10;Z+ZOB+bHlIEx4GD+dDsLeN5C/lMNoDQvQHQL8pEm8Apus54W4IEx4zb8xDcL72VzLHA5RPnKOdNo&#10;9bwZirUsTNYr0S1C3IsW5ECHr2i3PKgwX4o6EPAGSpzPYpEF8SXYRZiJKcDNUBaz3CbKgU2E29Ah&#10;LyzCV1cuyoEZc62nZdw/lMW/DYSHaKS+Rod9mG168Vu3RRiDHWtYSDvY5gfA4nj7qrkKf2Gu11Gd&#10;tnaw2BbM/TG3G8LcB95azFVUV5hrcT7TxV+YY57G7K02lDhXPd16WLtoJq1ZPJvF+SxaMb+CBTqc&#10;8xmKZfwgC5bOmc4iHOEtPlAm5YtmFvuxsAKivMC4xiHGeegB9xnJsgTM7EuSGrUCoSyFePvH90tH&#10;mIsAtwl0AGE+IzdLCXIMZVzEuQj0UxHmIs5VvDnEOQvzXAhzCHJxyn3C3J94iHMW4zEssuN6t1Ai&#10;e1jfViy8W7nOuIhxiPaEMAh4TTxPAywPUa/FeVtKYtGf3L+9QglvJo0FdxoL7vSILkxnLuvE81mE&#10;R7AIl671DdDlfgocchblkpUl2MefJiK6TeHtFeA2EW4jmDA3gTivijC3ie9QeEW5CHN/ILTNkBCf&#10;AA+GubyIbAhxCWtRzrgnTtyKIcy1IIcI13g/3KwMOJeCdjP9CVYO/OLIQ+AV7YLPaQ4lzLU7XhVh&#10;ns8iNX9McGFeNdCGBqLXBAIdMedqvRDWvD2+7cR2oRzx13YkDMQcz4VotWC63Lb5JhKagWEgPH8c&#10;i3PBKUf9ggn4mMZH4UQWsR6KJ4yyMm3iaCqZNIamM8UTslzxjnHMA7ocIh74i3wpL8R2OEIeQPB7&#10;gfhHe1iXF7jfBZP4wYApmszLM8X4qAgfGPGfg68baHzIic58fB8e4SMkV5Sz6DbdcC3GtQA33XCf&#10;IGdhXcSC2grmTQwAYnzedBMW3i66bH5JDjPFB4tqG1bxzSwqzXdZXMYi2WER/nwNke3FJrhRJvP1&#10;nzi3yeXBQlPMZaVMiW8W3kiHGADKqynMNy7Bh3aC+bGdKcZ9bGQx5L+MBk76lhVwzQW7CDMxBbiN&#10;6gjwYKg2nA8STTFZVXb6iWgdl+4/P5jo9hev9jpVE+bVBULcFOY6lvzUMbc1OL6Hgm3M1pVzguB7&#10;87CJzxfBX6T7XHKEsITCK9AhwvHhswZpQ/EhNEA5KKeV88vUB9Ir5k1XmNcRrjPzmhO81yXAdb2w&#10;HNf0VAffA7l5T8CbMgllm8P3KLzBE8wPyyX0znTORZjLtElpHoR7oDA3gTivrjD3inMR5kqcjx6u&#10;qLYwj+nV3BXnpgAHw8PbB5DAYPl4FuLDeRhMlGth3onSWVxDmKcNgDDv7AhzHv+RhLmJKbxtgtuL&#10;6ZJ7y38sYR4ozn8Owhxd0PuEtw1/oT1M4S0zp01sItwGRLi44ybBhLkIXVOET8nW4hxuNcZNQa5c&#10;cleYp1DB2OQAkFrJr2ycLgsoH5vq4idox7NAHqvdaawvF+Kch34PB3CnFdolNtEhIDoUBHVkPH9c&#10;hhU/4c3TNlxnG+KUh/kCi10M9XweHw8hLmBau+JFELMsvgXb1/DTJkJoBwJRPmPyWEVJDoSzlCNW&#10;2ynn8emTWAhb0fUxPiOH6wuT+abuhctLnWGJYowLQlEKc0Yq/IU5PzjwHwAwhXlJLq8jl7dROTdj&#10;SaX6ghOOcBJDgAMR2qYbLmUqpnvaVB9+sd48f1ogEOBaeAs+Ab6Ap8HCGZMZ/rNkFqkPK43Xywam&#10;ADdxxXh5ES0xWKw69NF/vl7wRw2xLX/kGOIjTZSZKQ4XcZn3jz8oEAuOcBAh4QPiguF5EOUIY0EI&#10;yxoWJb7MK2VW/AW2T5hvXMLiyMFPnOPDz+Us3D1ox/z0CfPqOuPBONPC3Iuv/k8nzFUoS3Vd9ipg&#10;bmtwfhphDhDeUrkwx3QlwpzxvYnSIl0QsR4oznHtBwpzEEyYm+K8MmEeitK80QoI8tK8bHfcFOgn&#10;K8xNca7CWbzCXMeUa4IJ82EQ1yy8Y1V8OcJT4Iy3phH9OiiGA0OMm0CYD+vH4yzCRzBJ/dux4PYX&#10;5KkRIsodAoQ5HHMW315xziJcxZRXIswhwCV23BXkg1l8AxbgZll13XCTMynMJQWimQoxuDA3OX3C&#10;3CS4MB/iwxDm6G3RLsztojxAXDti/GSYgJ4gHZHtdcNNTAFuEkyMm/jccSe8BKEdzrjgE+RaUIvg&#10;9oL0SkLxxHQXs7xofIaL11EuGM9CmsE6sL48xtwGxF5DcAtKeDNmmQlCQkQoh8IV4B7gFhcjTIPB&#10;eOFElOlyH5g2XXBdjlCOaSAHIR0skHNMdDmA6LYh4lsLcyeLCTMDmUzceRDP9uUF/cHleEXZ1AlV&#10;RpZBKApEOIAAhxCfkc/rNihhES6dYaCnOvw5qA8y+Y/EjPPWohtD37gS2X6i24ctxhvMn2443n5A&#10;mPsQAa4onaJxhDlE+WJG4kC9mG64iSnGhaUVxSzMeTnjz9cEf9QiuNWfvPGnrgS682eOIRzuYA64&#10;LCftAAgIiAl0HiSsMmFRvppFughzCVER8V1VYa5DWmZ5QlkwLdlYAqmaMGfB7WAT5ECysVRHmEvI&#10;ihc1/zQJc2CrY+KrawrzhW6vm2a6Qm97kglFhZ2wENYx4ViWxx1sgjkQiSfX2OtUH3Nbg1N9Yb55&#10;xRwXf5FujzH3F+SzXNbyue6fmUVEuhbnaxYClJUrYa7Fue868j3o+lDXoRMmZqLFuPlWjB+4K8Q1&#10;r4owF9dc8MWb6wxSEObIzGIX4yahhPkMFuWgxAlnEaojzIEIc69rXgNiXDDFuHK5HYaHd1QkhHVQ&#10;znksi/R4FtsJ/TtQAgtrNW5xzrVwx3hbFuXtKJEJ6BzIIQ0fcrp0cjEFPJzzRIfhLNR1Z0JapEv5&#10;iIFdVedC0sGQEtyOAy7jqUNYdA/u7ZIyqJcC4zZRHgpTgPth5C43c5VnMqYor4owhxA3P+gEKAsm&#10;zEcNj3DJTuRlExFDLlQuxn0Y4toV3nodkhvdCz6AE+SjOHwIJ1kvbGLcK8IFySVudnRj5tYOAPM8&#10;KMGdzuLawiSeNyEd3dvHsgCPY+Edb2XySMRlC3Zhjg8IJfRDhK4e94WciCDXorz6wtzMjWoKcVOk&#10;mxSO0+JcBDpAGYS2D27DEd8y7hXlCOkwlzHFuFkeGAai0QJbC3MIbZvjDUxhLmUiuiUTCT50xBDT&#10;M1ioz5g8kudn0gxu10XNE1BXUzoFzrZv3B+U2YCA121h2vahpT8TFTZhLpjCXEJYNLxtyKtbwH8g&#10;6sNMZEcZq/DGgJvj8+ByO063MLcYYl1jlvvh/Jl5WWAKcQ/mn6F8bKk+qGRhXV1hDiEuiDgP5pjj&#10;z3op/1HjI0z5EFPGbcDhDoaIcRHkwkr1YacG4SpKhDusnj+NBXkJrWURAjYuRZhJBQsaDbJeIOOF&#10;znpR7kGLHcTx+j7s9AlvKfOWayHuiSFG9/kOm1b4kG70NVp8A1OYSxsQbRLLbY4DV3Q743aRaH6U&#10;6I+tbjB2soD2F9W+WGs9bceXn3wJ7V63TLFr7VKjHX9hvpunhT1rF9LedYsUGNdAtGNfnbjxoCEq&#10;/sLcxF7/JPC8EfARSpj7xPhW/v19+MrNc8I8n8xvHjYsm0vrl7BAZzAurFvM4hy5zQOAYNc94Gpm&#10;8rT+GNTnqpcGFelKnPN1bD5A6/AVHYqmHrhns1CflU/zWZjPZ2E+n+8FijLEl+u3cgiZM79r8X5U&#10;Lh+HKtfcMThgdlRGef4YhQh0H9lUxuIclE7B/81Il2DCfDr/ZwuVCXNQLWGuxDkL7WEsyCHGZRjH&#10;dX4KYS5I2ckK8/QoFtIO1RHlwCrKwVklzIUfV5iPdET5TyXMXSfcEONTMhNoKgtpMDkTjnici02U&#10;g59SmBeN93G6hLnEUmtBfWrC3BTgthhvhSvK/YW5uN2CKc7N+V5h7gOCWd8QS1mkCz5RbgpziO9g&#10;bjfKzXYDEaHuL8JtVF+YI85cx5rzOuDmFE2iWXDHgwpzxIZr5k7zhZpYxbcH1BORrZbxALG9kMX2&#10;Yv7js2ET5trZgtsViCm+vSybyX/MDMZFmC+pCHydLVRVmNvEuImIAGAKheDCnMdZlPsJ8yXlSjx7&#10;hXmgKD8zwlwJr1ULXYIJcz+cNiDUzg5hrgW4iHMTlAfjv1uY+2+7j/+bwnzpHL4nzCmkBTMhyH9e&#10;wtwU52dcmCMsBWL8v0WYQ4ybPXzaxHcorKIc/CLMXVH+Ywpz1XEQ1xdR7hXmEOS5oxIVU0YiPMUu&#10;xk1+SmGOacSUqyFPn03CHGEqpgCX+G0vVRXmwCvKgYhsmzCXm2P5lGwXmzCHOIZgrsjjm7KDiOjy&#10;XBbDVpGtkfXZ5gVy8o75jDxeB4vtUMJcfZzJYtwU2jZhHiDAnXJMI/wEQFh7hblywPmPb0l5QQBK&#10;mPM8U5jDzdZ/oiywLYj4DoVXmKs/ZBtVEObykWZVESHuparCfONyCG6fOLdz5oT5NhaooYS5Etgs&#10;mBF2ogQat4Hh2SDMwU4Wol5RbgpsG//9wtzmmv/fFuZg4Uw45z++MAdlP7YwRw7zQT2aUmS3xjSo&#10;exOK6t2C4lk8J0SwoI7syAK3kwumY8LQRX8TCu9Ql3q3rUV9239E/Ts34OXRUVFj1VFRNLcBoR/X&#10;ry3ThsV8a4dWFNunOQ3p3ogiO9ej/h0/ovD2tSis3YfUr0NtGtilPg3u3pCiejZyGdKjIZehvD4N&#10;6lZPDVEm84f2blwtontxm7zc4J4Neb8b0ECDQT0bqHIwBPUMzG2qKmo5XieI7tPEDyk3sW0vsLWt&#10;wTxuy0M0M7RXUysxvZv5Yc4b0oN/Pz7+6jfg8eggy5xOzPWrsj7NKLZvc4oLa2Elti9oqojh41gV&#10;hvZpysecz0sLQ3ldfvA6Ypx1xYe3qjK+c/zUkfaG929DIwa0DQDlJrY6QmI1GRHRusokRrZRJA1s&#10;G4CUJw/ih/FB7flhuCOlR3eikbFdKXtYDxo7ojeNS+xDoxN6UsZQpDrlB/oBfM8I49+Ez3n8bvHh&#10;Lbisld/6pH3dbjAwv00AKUPaKdKi+OH/FEmN7mAlbWhHSouxwOXpPN9GBs+zkRnTycrI2M7VYlRc&#10;F37w7+pH9rBuitEJ3WnM8B5+jB3RUzEusZcfury3YszwXlWkJ+PfviDr8eJd7+lkfHIfxYSUvgFM&#10;Sg1T5KSFu0xO788MYAbSlIxBVWZq5sBqMSUjwiCSckcOUuRnDa42BdlDrBRlR1GxhWljohXTx8Z4&#10;GMpEVYNoKhk3VDFjfIyLntZlZRNiqXxiHFXkxDsMo1lTEmjO1BG0sDCVlpWMpOWlo2hl+WjF8tIs&#10;WsDlpbzctDHY1iF+21syLlYxY3xcUEp42ZIJQ2naRF7OQ0kOb+PkWBZYcVQ+dRhV5A6nmbmJNCs3&#10;iSqmJAaAcjsjrMzOS7Qyh9cx18K8vCSay/PNstl8bBRYLp/nFyTTvMIUNawK8wDXn1+cFpIFxem0&#10;cFpmSBZNH6lYXDJKsWzGSCv4DW0sK82mpaWjA1gyI5vJUmB6WdkYxfLyMbSiYrSVZeXZVlaU2ZFz&#10;KoCKMbRyZvVYNWusldWzx1lZM2ciM4nJofXzJys2LJjijtvYsCDHysaFk61sWpRrZePCqVY2LZpy&#10;xti8eKrLlqV5fmxdlk/bHLYvL/Bjx4pCxc6VRbRr9TTau7aE9q2bQQc2lCl2c9lWbmPt3Al+v8ca&#10;nsZ60T6GcpykTNaFdrevmmZhOj/8lih2rZnhx25m79pSK/vWlVnZu778DFPBzDwt7Nswy8r+jTNp&#10;/6ZADmyaRQc3z1Yc2jKHDm+dS0e2zVNg3AbqnR6wzlmnhcNbZwdB75MX2ceqYFv26I75dGzngrOW&#10;j3fZ+WT3wqDY6odmUZU4vmshHd+5kI7tWKCO25Ht+vh9snsxfX5gOX15cCV9dWgVfXNkDX17dK0a&#10;YvqLAyvoxJ4ldHT7fDrI5wqu363Li2jfxgq/3wFgHVjXJ7uXBnBizzKXT/cu94CypVawboDtxPm6&#10;Y/V0tQ2y/dgnzEPdz/cvp8/2LwvCkkr5/MBSPg44FsvpCwbH5XSAY3s6+OLgCmv7wFb/x+AL5vNq&#10;YmunMnAuVoevD6+2YqsLvj68hlkbwFeHcB38VATf3mDYjh2wnTPAfq0sC6gj1+PHuLdtm6M4vn0u&#10;fbxjHp3g+9CnfO/6bM8i+nwv308MUAYw38snvJyNj3fOV+0CWddR/h85wv8xNg5vrqAjm8oURzeX&#10;07GtM+n4tln0yfbZdIL5mKc/wTRzmOvsWV1I2xfn0Ob542nTvLG0fnY2rZ2ZRavLRwZlTXkGrS1P&#10;Z1IDWFOWUi0C20hj0q3rDcbKcn6mY529eXE+34fn02f7VvDvjHN8LX13bGNQvj2+mb5hvvbw1bFN&#10;QcC8LZXy9fGt9M0x5uhm+vbwJjqxdw3rnQW0Y1UFbV9RztuJF3SsJZeUsEaaS8e2L+PfeiXfu1dW&#10;zzQfMbCjMsLRJ1H/zvWVad6rzYfUt30dCu9Yj/p1qk8RXRsq8xw9/KtkL31hKrZ0jMCf3jQXvKZ4&#10;ZZjbVBUG8zYOgjHvMeFtZrlg205ga1+DeadmmocyqlGGedZlThMB2xZkW4RfTPNfTHNfu8E486Z5&#10;ShBc8/xnbJqHxmaMh+IX07w6wCjPGzXIz+y2GeOhMJc1ObOmuc8w16DNIVQ8erALpmGel02Mo5mT&#10;YZYPV8AQhjn8i2n+i2n+i2nuw2uWC16zXLAZ5sBmmAMxuM8Ev5jmNqP7dPKLaX6q2A1z8ItpXhWO&#10;78L+zKsG83k5u0luA+ayIGUwpGGKwZCF6Waa5jDbMO/j3YvU8cb5ievXzzTfju3gbd+pDXO9nlM3&#10;zbFd0h6Me2zTd8fW0dfOdsl+oJ4sI4afnUCT3Msvpnn1+cU0P5P8dKY5MK9FuWd8ghdjjqFtmuU2&#10;w/ynNM0/3jaLTuyYo4zz4840gGm+9xfT/LSb5oqjW+jbY1uJPt5O3/H4V4c28Pmzmn/Tlcok376y&#10;nFbOmkrLKybTqjm5tHpOHq2ZV1DdSPMOlDCgvYo2j+jaiPq0+0iZ5jDPAabDOtRV5jkiz9FuVC+Y&#10;oM0cE7LlKZnmwukwzb2R34IY2KZhrsxuY5sqQ22za5ojgl0b54OlLWcdXmzbCWzr0GCev2FeXdPc&#10;nde7qWNWt1Qow9xT90wQsG19fjHNpb0EjzFuGuUmXqPcxGaMh8I0xSvjdJjmMFZRhvmoP6yf/L7N&#10;eP9bBpjmtnUGM81TBrf1pxLTPNWZbxKsXrKF/wbTHNOCWUcINMUr47/BNI9gIgOYkhHcSLcZ4qGQ&#10;yPK8Udr0Lhwd5YJpmzkeDNMoNzmdprk2r4cYZdo0l+hylMEoLxgVSbkZA2hqej/Ky4yggpGRvM7B&#10;XAfmeSxVTI7XBvrU4bSwSJvmK8qyaBULrFXlo5XZuag4TdV1TXhs82h/07x0Qrxrknv5sUzzmbxs&#10;Be8HmMmcSdO8OvwcTXOgjfNsJsvfFK/ENLca46GoomluM8ltBBrm4x3D3N80B+vm+U8DmOkbFvz3&#10;mOZetizJ9TOyvYZ5KNN8z5rparl18ybyw4w+D/Db/GKanzw2wxz8Ypr7I/tYFWzL/BxNc7v5rTm6&#10;Y26VkWVMs7oqfLpPm8sww8R0xrTXNAcwGTEPEeQ4V/ZtqHBNc5y32EcVwe5EmAunwzRX8LbKOLYD&#10;2/P9xxvom+Pr1fRn+/yRfbMTaJJ7+cU0rz5nq2leXYKZ5qcTuzEeiuCmue0YhQLnTgAHgp9P6prB&#10;NcXXntc0N41wGQdnwjRHNDsQ49xmnpum+ZFN5XSUp49uqVBm+ZHN5XRowwzF4Y2sL9YU07YlU2jb&#10;oom0dcEE2jj352yaj6aNi/JYN8xV99XP9+PcwP17PX13bIOfWf5jmOZfH91C3zDfHdvK27CF4XUd&#10;2eSCsh+Ob1fln+9fqyLQYaAr0xzpVgBMbvTTHzzSvBOXd6C48DY0sFtj6tvuI9cwF/Mc6VrCO9Sj&#10;AV0aUCTStfTQBi7MchiRQ3s1U8Y4TPMBneoqsxzGef8OH7mmuWmKe01zmRfdSxvKrjHqMZoB6vgM&#10;Zg88PxhewxxEc7ltHcGI4mUk1Yst3YsNc/tsbQbQq+rmuGCra1LdejZs9asD2sD5EoyYPlU3zIHN&#10;NBeTHAa5Da8pXhle49vErGMa4cHwLp/gLOctF4K1OYKxGeMhMYzpqmCa1zbENE+L6kSIKM+M6aJM&#10;cxjm45PCaOyIPjQqrrualzIY3QXjpU0zPl7NXcNc1iXmeWUGespgbXjD3DaxGeBADPLkwdpst0Wn&#10;B4DlmGCmuZc0xmaYA5thDmyGeShshjmwmeZe41yQMu88n9ltM8ZD8dOZ5uOTersmuZeqGOaafkx/&#10;JiIAn4EeaJ7bjHEg5ngoTOP7ZExzG6qtrCFUZMFrnpv4THF/s9zfNPcZ5qWOaa6N82gqyub9yYyg&#10;vMwBPjIGKDMdBvgMXq5iUryKOJ+Xn0SLp2Uo01UigzFcPC2dyrkOzPairEHudk8fg4h2HWVeNiE+&#10;KKUT46hkIm/PpKEBiGleNiWeKnITGJjfwU1zQczy2XnJzri/aa6Mcy4LFnEezDQPimOYVxfXOC9M&#10;0RSlWg1zTTrNL8oIyoJin3EupvnSkswAwxzYDHOw1DHGqw4vUzqS4aFhnotxbgMvW2wEmOVCENMc&#10;bcm41xA3TXITqeszy5m5E2jt3ElMTgAw0jEU81wb5qfXNA/OmTXOg+Ga54aZbRrmwUzz/etLafea&#10;6ao+THN5mYLjjWlpG0PfMamaaQ6zfKdhlJuEMs0FMcv3ry9X2I3u00n1TXObMQ72b5xjZxPP8xjm&#10;XkzjHPgb3GcGu9FdfTPd1obm1E1zl+0aSQnyY+I1xSsn0BgHiCg/vjMQmW8zyW1gGW1S+yLIQyFR&#10;2TDDMO4a5gcQpaiNSRjTYpp/e8wXcf7pnqUqRcvONSWuae41ywWbaQ68xjmiIxUh06pUZob7YzMA&#10;NUurSai2zj5Mg9TEa7ZWhq2NUJxO0zyYiSvn55lEG9Q24/r0gUjg6mH/PWB4247TyWC7hoBcc0h5&#10;hHXi3FCR+rzuL/cvpS8Y0xS3meamYY6odD9zHPcuxxj3Ika5iWmaB8D/PTDKfdHmFQpEnMNEP7ih&#10;hPavm66Mc5jmmxZMUhHmG+aMpnWzsmlNxSgFzOhVZRlWVpel05qyND/z+/QB4z3Nut5grCjNVDp7&#10;y5IC/u+dq+6nXx7UL36+PWo3zMHXVmN8U4CJ7kOnXqkK3zrANPcZ5/7IPJn/+f511TfNEW0e36+t&#10;ikoPa1+nUtN8UA8d+ayMUBiVPDxZ03xIjwanzTS3mdahqK5pjvq2dkJh205ga19xBkzzqmJrW7DV&#10;P53E9PYZ4lXBa5qbkeU2wxyYhnhVsJnZglnnZEzzyvg5m+bjEvtSVnwPVZ46pAPvC45VC96vFgHm&#10;eHVNc5tBbkOM8JMxzb3YDHPwczbNTYPbboyH4r/XNBd+DqY5OB2muT8wy6OVQV4+QecqB0i/gjIz&#10;TYsyz0ci6rw/TU7l45rcl4dhVDBqoKo7c3KCMs5hDi8qTqflpT7jfMn0DJX7PJhpjijz8onDrIY5&#10;ONOmuTbOfQa5idcsF34s0xz4GeenYJqbEec/nmmOyPNRrkGK6GIgpraN1SzObQSY5QLmcXte0JaM&#10;ixFuIka5iVnXNcznTQwwy4Wz0TT3RoT7gbIqIu2Ike1dB9KsmKY5DG0Tm2mOadRdP3+Se07gWGNa&#10;2sXQd0x+Mc0Fm2EOrIY5qIJpDg5s9o88P9PYje6z0zS3mdk/FnZjPBSBhjmAaW6LQq9OehZfG9Uz&#10;zU1gisGAE0NMkGjz746tU0NMwzzDPolpjvQsyI/uNcz19pxe07w62IxBjdcUr4xfTPOq8N9immuD&#10;OtC4tpnfJ4ut/dD8NKa5X7kTbS58vm8pfXVwGX3J14cyz/ctCTDLhaCmuWOY28zxk2LbbJV6BSa5&#10;oHKaOylZYJzDMIehfmDddNq8cJKO1i7NYNL9sBnU4GwzzZfztq9lPbx7dSnfc5fwfXsd/fDxJqJP&#10;NhOd2MLDTXz//mlN86rw/fFtVAMddyI1izK4uyOdSnOKDW9Nwwa0Uwa51zRHXnPMG9yzKYV3rEt9&#10;2tWulmmOSGF0Mjmwa31lnPfrgBQtHyrTPLJLPRrUTYxxbY77THNd/rMxzXndtnZCYdtOYGtf8Ytp&#10;XiVOl2mOtDU6P79GUsZg3GZmC7I8xv+vm+YgK747mab56GE9CSla0qI6KkP8rDPNJb2LCZazYDPM&#10;wcmY5kAMce+0DZthDk6Hae7DZoyH4ic2zW2cZtMceFO12AxzYDPJvcDgPttNc8ldrgzzSbpjT6RZ&#10;EWCei3GO+qZxjlQtOSlhNDGpD43j82NiYm81DxHnCwpSlBFrmpowzWc6pjlMdrXNWbwd1TDNZ0yM&#10;YYZS6aQYP8pyYqlsciyVT+Htz01wzO5Emj01iWbBHA8C5s9h5uYmK5QR7jGrvUa5yU9hmotxPj+o&#10;cR7aNAdimkuaFvxWNuPcZpiD6pjmOk1LtmuOmia2YJrlgs0wB+Y55QfmedqVtmXca46fPtNcD88W&#10;0xymszK9HaPZj+We6RAgbznaUKa5Zx2yHptp7hdpvqpYRZabpvmetSWq/vp5jmnO2ExzoI/JL6a5&#10;YDPMgdUwB1U0zYEY5zaT+3RjN7rPPtPcZmT/mASa4pVRmeHtz5k2zYFrmO/zGebAZpp///F6QrQ5&#10;ymCkYZ9gmm9bUUx7N5Src/TIjnmW9fximv/Y2MxVYDNvQxHMqA3GL6Z51bG1H5rgv4XtWJ3Mcars&#10;GpIUSe59Y89iP6NcjHGhMtNcRZM7Zjeix03z24w2F2zz0JZ/ezp3ueQth2H+MU+rMienuY5AL6fD&#10;m8to65LJtLwkjZZPT/UxIy2keX42RprDNN+xYhod3Y5+H1bTd8eQlmWjMs+/Px5omIOzzTQHNQZ0&#10;qUcRXevTwO7Iv430JE2VmRjbrxUlRLajEQPbKxIHdXTorMxz5DVHh5/IYd67bW1/07yj3TRXJmPf&#10;FmoaEeUwzgd0rEPhHWpRePvaFNFZm+Y62ryxAjm69TiGPiPZa5oHI8BodjBN6SoBAx7LebCZ35K7&#10;HEhnoIKU29qybefJYjsWwFb39BLcyD9deE16l6BpW4xl+jgvbxxMA90EKUK8INe2ua+YRrk2eUNH&#10;m3tByhWb0V0ZMMgD2vLUEU7GNDeNaZtB7cU0rG2IaS45zWGaj4rtRshpPj6pLxNGMFeRogXz0eYw&#10;laLFl55lRERLPxIjW3HbrYMihrekZDENaq9hDlIZMc6riq0d4BrlQ/3zmqcPDZ7T3IvbFq9HjHuU&#10;V2acj2RGWciK7azIjuvqRxbwmOQ2TFPdZn4DmN0YVlavKpgGuonNGD8pqm2cAxjnwZmSAeN8gMtU&#10;ns61kJcZyQwMZORAykX+byY/ayAVZKMz0EFUiLzgMJu5zIvUCYX/MtqQN9EGtM8492N0YDoW4DPP&#10;dZR52YRYFQkuHXvOmpKgTHOUY76Y51hWG+d8rFLDaVIyX/8j+PfAb45zhs81RKLPL2RhNmucG2kO&#10;U3Y2t1uUzds8MlIb59yORLkDdBSK9dlQEfCTNDD3TXxGv450R+7wOcxcDHk6FKgzLzdRAWMb6WVc&#10;kJucy2CQe6PPwcmY5n7tG9iMcpOqm+ZpNK8S5k9LVyycnkGLGZtpDnPcnPYH87ICsJnp/rnNYWLD&#10;lB6nWMXnhxjbXgJM8coIYprb8JrkXqSOmOZrYZgzG+ZNsrJ+7kQXKds0P4c2MjCCvZimuc1AF8O4&#10;MpQ5DuOa2bYkz4/tS/Nddi4rcME0zGdlhleRjUvyrWxYrOdtXlpAW5YVqmhQDcYLaNtKHq4oYApp&#10;97oS2scPkXvWw8SeTltW5NOa+RNpcdkoWsLgeEt6FrVtTpS72k8e9xrzO1dOC2DXqhLatTrQMK/M&#10;NBez3IuY517sBni5tQ1gawPsY2ztgD28nIk5DxG3JjYDXPDWNTHrwYxUZjZzJAhHt849oxzZCkM9&#10;0BgPhd0wB3bTXPCa437zjFQsgaa0j6PbF1aPHbyMapf314PVpFbRkYiSXMgsqhLeCOzTzTHelmMY&#10;Ohzfs7hSxDhXaVocgwzmmRlt/M3RNfTDxxsU3x9frwx0GOyILN+1dgZtXzVdnfs4T5GyRbYnlGlu&#10;GuamcR6Kz/ZpM9008X4svmC+RGqK6uDkQ686dpMzmHkcisB2tAn81aF11QIpHgLN29AGbjBshjmw&#10;1T1ZzPPWhm0ZG9VPz4L69nVWF9v2mNHkYoZ7lwn2+2O++QIMyLQXmW+C5bFO3CP0fUb3XaCvbVzn&#10;SMukX/SZoPwETPJ9i/0Q8xwmNwxwb6oVMc+RyzxYNDrKPnXaMc14XYeX3zpTpWRB3vKD60tcEGF+&#10;bItO3YLhUR6unz2WlhUn0/JpIJFJohXTk2nVjFRaXWpnVVlKtVhdhlzlyIEeyBplvptwWSnMcKSH&#10;qRp4lls7Z4Jjmi/k32sV36dDmeabeP5mlXf8qyObmU0uX3O5m5fcMMHBN4yY4WeKGsoshxndW0fj&#10;+hmH/VrRcMM4HzEQkecdVdqW+P7taEiv5tS/c31lmPdo9YEyzV3DvFsjGtijKQ1GypeeTSiW25bI&#10;XHQ6CSN8UNcGrmmONC0RneqqFC3aOG/0szPNvQa5jV9M81PHzyg3OcOmOZBOSAHybmvDHJHmP45p&#10;Lvi1ZZkPzkbTHGTGdKUxw/1N8+z4Hmoe2hTTHKlatHGuzXKbQW7jdJnmMt9cPlQ7AG0lM4mDef1D&#10;O9CoYd0oK6E7jYzrYm0nGNIWkDJljMcixY3HLJeIch6vDNM8r6ppDiozzmFqY3g2mea2NrzAQK+a&#10;aR6aKRkwzn1MzRgQYJgHM83zRw5Spnlels8wh1lu4m9+a7wGeWV4DfNTN811xDmMaZjmMJxnTQHD&#10;A4xpZVpPRFQ4Ou5ErvPBfDx0B6FI1TJmWFdK4Ws3IbwpZUZ3VHVWzxyrOgSF0TondwRNG43I+EG8&#10;DYPVesXsxjqQSx14DXNwpkxzEyyHZWBwz4PB/X/INDdNcYkoN8v8qbpprvF1HLq8XBvnPvP8zJvm&#10;piFeFWQZb6S5aY77YzfQ12MZi2kOJOIc4+scMF5d01wMc9MkF7YuzlXzwRaur8adCHSbOR4Mr1ku&#10;2ExzRITCJIdpvonXtY73cS3v1+ZleQSzHOxYXaymV8+b4JrmOObKNMe28jrFOEfE/DY/s1z4v2Wa&#10;C2r+Bn9shnhVUGb5JpjPRgS4Y5DbsBndp5OTMc2DEzpi3jTJgXeemOlints4tmNx9YDhrAx3izm+&#10;y98M0lTdLBfETD6TKLN812I6vnsxfbx3ieKTfUutnEAkqdNhJgxwGN4YqrQLjjkHw0xMc/pkowLG&#10;OcqxTzjnt/P1jU5BsYykb4ERj7Z0yhZ0HMjrrMQ0F2yGOfjFNK86ge38YppXB+kI1GuOf3NkXQgC&#10;DWcXbk/GbWa1iWyDuV+hTHNz2S8P6fNF5qMM6/zu+Dr3+qUTmzTOtSx9FaAu0i59hhdofF8QcD/A&#10;V07bVhYrLQFNAT2h/rvXzVAv2/dg6LAXad42lNLBLejnYL4yzz/Zs1Cb5k7EOUxwdNp5aFMF/6/N&#10;4v8XX4eepnEuproY6zJf6mJ5fCWHr+WQWg7sWTON9qwuoj2rCmn3ygLatSLfBZ1+7lyeR/tQh+dv&#10;XZRDy6al0ZKCRFpWnMSMUOY5jPE1ZWkBZrmwqjSFVpYmW/m5m+bgi6N2vvTUOxPUQJS5G2neA51X&#10;wsD1pbOIDW9JCRFtXeMcKVvAsAHtaWjfVjSgcwNlmHdv+b5K1QITPaJrQ5UjHfnSoxhldIYyzdvX&#10;orB2tVSOczHNvRHnGp+JfTaY5tUxy4VfTPNTx88oNznDprm3XYk0h8GrU7ZU3Tg/VdMcuG1Z5oGf&#10;m2lupmeJ7duM96ula5pXFl1u4jXNBTGjvShzmuuamOa5X9oWpGZxymS+2RamE7nesAEtFIgyh3Fe&#10;XdPcxIwuP1XTHEjkOUxzM01LKCozzYWq1guF19gWbMZ4KGxt2EDdn9I010SqCGyJpBZgEhcyZpmL&#10;xRgPxY9hmovJC1PYNYbztLmLIcxvMdVhYpdOiFEdgkraFhwDzFtYlKo6AEXHoAsKU1WedHQiKmld&#10;0Llo2cRYXqduC9vwU5rmWFaWN4/DbI9Z/t9umldOdU1zjU7TMoaWl4tpjmGgYQ6sxngIbG0AMcCV&#10;+e0AM1wwzXIhwDR3WFcJMMr9jPNqmObKlOdhdUxzgLQpMMQ383J+LNDDTbwODFHHZUmunykubFqa&#10;SxuXTLVQPdN887J8FWG+b2MZPwgj2pkfOB3wsLtz9TS1vlXzxjumeVZw05yHEmFu8n/aNPcAM9Fm&#10;iofCjC73M4wZm2EObEa3SXXrezkZ0xznlx1fjnYT7KNJMNNcMKPRvSa61RgPhTLNsSwiy33R5T87&#10;03y3L8K8MtMcfLp/GSFidP/GmTqN0qrp6pw9zscDBjWMNxhqMNdc042BOX6C28Zyu/k6lWsA5y6m&#10;cb9RRvr+5coI/3gXolSrZp7bDHNwJkxzmOHAW471ePHWqQy7MR6KQINUTR9YqcZDbYssI/PlhYea&#10;x4hp/uVBGMF2g9zGyZvmK9Q2AXkZ4Brlh/wJXNaHuY8C2hTDGJj1zXITs05ldYGY5l5jHEbkN0fw&#10;tYXmu2P4AmMTA3NygzKnbcCYNs1pG5gn87EN5raa50Qo09y7rDof9ulrHC8FVcfJfK/E/fPgltnu&#10;9YvrHi+/dq4uUanUML2Np6EZMMS9F+v9hq/7r3kb0R7u2XvXl/HyJYpda6f7WDNdlUFTHNo6S99L&#10;Jd3Utjn8/8rrXF6o9MNup28VbXhPV8AER7o4k4MbkU6F/z828f+kY5LjJb36Og+6iUFKuq2slbax&#10;NgI7luUqk3zXijzau7pQGeUoR9mWRZNpzczRND9vuGuaI9J8ZQlSpGgD22aYg7PGNC/N5OEoWlmW&#10;TWtmS3qWUzfNPz+y0coXhzfSl6cJtGXDNc0juyE6XDOoB4xgmMJNCAZ6fP/WbsQ5hmDYgDYUE9Zc&#10;Lduz9XvUtfnbKtK8X6cgpnlvmIvaNMc4IshhivfvVIfC2n1Ifdt+QP07fqSM88gu9VXqFjHOBZjm&#10;MM+xbLTHQDVN1aqCCHi0VRWG9PKZ5CaDLcZ4ZdjaCYXVxGfkxYENr8ErVKduKGzthKb6Znqo31bm&#10;mSBfvmmIu3C5W89jmss5GYi/YQ68+41pX4oWM+rcpHIjHQa6YDO/q8IIGN5eItpSIl+rAUQwPN+G&#10;1zAHNrNcsBnlJrb0LMhfDqNcm+Z91Tg6A4VpPnwATHP8Ns342LRU0eZmWhbBZpIDMbK9KDPcYo4D&#10;W/1kDE2z3CBJxh3jXCLCXeOcy5Oc7YTpDcMcprakV/Ga4qEQw9w1xp22gFmu5jGuIV4VqmGaC6Yp&#10;XhVCmeHmPBNvPcFrigtmB58miCK31be1KaY5DPDJ6f0C8Jrkgq0umMLABPaC6GqbmQ5gCvujTXQB&#10;RnkhAyMd2Izx6oAIdhjW1cVnnqMjUF9ecxjPMHHnFyQrFhSmuEiZzF9ZnqVMcaRZkWODDkLROSjK&#10;YFyjHsxzLK9Mcz52k5L4t+XfbYLKgz6YKhzjvYS3AdvxU5nmgoo2ZyRtC9oSI92kOqa5aZDLcawK&#10;wZbx/S44tql8jNM0xQwMcQ8LGDHVpWyRYZrbsBvmwVlemsWMDsmKsjF83ox1wbQNmzEeCjHJkR8b&#10;nY4u4e0Bi3k/ljs5s9fOneBnmosx7iVY+dogeE1zE9MoN5G0LKZ5bpZXxTxXdRgY5DDH/XGMc4NQ&#10;pnlww3wqzy+wsskxzIEbZc7DLcswnc8PyEXqgRYRYe5wIz/Iri6mDYun0IqZY2lRKf9G6DCYfzv8&#10;NtgnyccOJC2LF6+Jro105FDnh+lV/IC9eoYfe4KY5pUZ29XhwLpyOmjhwFpuPwjB1i3b5cVWFxzY&#10;gGi4QPYHMcy9ZjKAaQGOgq12Y9uL1yivKra2gK3uyQDzX/YnFKZBbuPIVscs3z5fA7N8J0CEs8cU&#10;D8X2RbzsAjqKtC4qJYs2eOxmubCQPt5px2aYA5vJfbpBhHko0xzR5QBm+acw4Q6uoM8YzDuwdQ5t&#10;X8PX54ZydTwQgQ4DDkYejD8Y55KmBZ2CwkTDcZevKg5vm6u24dDmOc5XLUXKlMPvAhMe8yQX8gne&#10;PpthDmyGOXBzngewkj7fv6rKIN+v8Pn+lWp5jW7LHGK+RpZHudkWDEqbqQxgXMLgNI3xQL44CBNc&#10;507/kse/OryC2+XjsG8xD9HRojZMP97tS42h0ukgEtgxyL+EAc11PuHjit8EL93w0gLXCX5HGO9q&#10;mw6s5eFabtNukledwCjsyoAJbUPMXxMx3MUolhcF8jLARAziU0Haguks5jXAyyHhu2PANMudThY/&#10;3cpDjG+kHz7RKYy84HqRrzC8BrdEoct6zDq2/ZPtrAwcK9Msx/WJ/xJ8weT3FZORLsud5rq4bnGO&#10;oS0x/rEv8tUJ9unrwyt5e/nY8Tn75SH8VjgvcX3zPQ8R5kiZspvvl4ykccGLyKPbeX3b8L/G2+K8&#10;TIUhDiRNixlxjsj0E4CXN6PUYaTv31DGekGb7mDf2un8/z1NsXdNMe1lTbN7ZSHtWqGjzlX0ObNl&#10;8WRaXZFFiwqTaWkhDPNkWjE9SZnippntNczBj2GaryzNtLJiRoaLLhvJenYC7Vk9nY/HTL434GWn&#10;fuET3DTXfHt0E9fbyGxw0C+FYJzbjO6vmK8PVRHUPQlqmGa5gKhzM8e5aZqLcQ7THFHomI+86D1b&#10;v09dm78TYJxLehYYlmJIYhymNwxwRJb3a19bmeaIOIdxjg5CfwzTXPAa5Db+L5jmZuoRwVzWxNZO&#10;aH7+prkcD+8xwrxTMc292EzxUFgNc3DWmubdyGuaI9Ic89AmjhuOJ46dmZ7lVEzzkwGGujbCbRHq&#10;HSidh0DKTPPca3YDTP9fMs29Jrh0wimGNspMs9xb34tpfJuYRrlJlUxzZ5tgmk80jPNT5fSY5poz&#10;YZoXjRmiEAPcZo5XhkSai3EOExomrc+U9SGG7byCJGWEwyiEOYfh6pljlKGdzed2El/neFmwCNHQ&#10;XB+dgC6ZlkGIKEfE/RQ+tsiFDoMd65WodZtZLvximvuX234fmOYLgGOKm/zUprk2wsfSKlAxTo2f&#10;CdN8eXm26nBUDHPs4wLeZ2Wec7lEkws2czwYNsMcnIppLpjGuTnfZpabbFHpV5CGpYo4hrTXNA9N&#10;oGFuIoa5ANMcy8EYhxmPaDB8Uo3IsG0rCmk979fyWWNobnEqzeJ7yWx+oMT5iN8P+41lg5nlgs00&#10;1yB1y/Qqm+bAZk4DmzkdipM1zW3rMrfDxFtPsBnmwGuaw8gQg9w0zKUMVMc0P1mObUM0YCC2usBm&#10;jANbXVAV01yZ4rxOhZHH3ItOqQIjRpuyPpZUk8UMTF3k4F1Cn+1fQif2auMn0DBHnt2F9Ckv8+nu&#10;qqNzAJ9ZxCgPFmEuprkyzg8sp6+OrqHvP91E9NV2oi+20ncnEO23ij7jeTB8YeDBHJOIWTHNMMQ8&#10;RJLj+OM3w/rFsMPvAdN2N18Xe9bz9cHnN4w4GL6YB3MXRvhPYZoDWRbrw2+P6Mwj2xYoju9crOaZ&#10;hu+XzOcHVys+O7CKPoV5zkOFUw6+4HqCNjz9TfOvDqFdDQxHAcYjUljgBeYWvr/uWFWsInRP7ONz&#10;kI8VrgO8gMDXK7hPIO0Njre8hICJDhD9D3Mdxic6aUX08O51pXwP4etxO85vGPLYtvW8XoaHygQ/&#10;iKhybaibBJrlQC/rjcIG2gTX0el4oSDIiwTzmAow/G3oKHUeZ2AASxS9gHNPTPSvD+nzDudkAHyO&#10;a9MbJqLBUc+0F+ecF5RZfGIz/fDZdr5mttK3n2zmttfz9vHvjfPA2SYTd/uc68IE5crY5t9PXReM&#10;/KZ40YGXBKhjW967j975spzXaP+WjwX2TV3Hn/hSLgVDXpIp4988Fpj/6Waiz5gvmM/BJvrhU64P&#10;TnD7DAmfrKfvP0ZnwngxgO3H9vA1cIS3jYeYRvn3x/h+xOPf4LrANeLwLU9/j/lYlse/wvW0f6nq&#10;hFTwdTq6iL7Yu5A+372APts1T3Fih85zfnADa50V+bRlUQ7rQtaYFdm0fEaGm9P8bDfNV5TwtiKd&#10;TFGKGkfZQtZp6Ij/EAxzPndwDeJaDB1pHsw013gjzwWbyV0Z3/BygWzmdW+xclKmuRjncVw+NKwF&#10;ISJ9QBfkNq/lGOdGmpZujSiqR2NldIpJGdNHG6G6Q9AGFNG5rsppDqprmp8u0J7XKDepimmOcekE&#10;FEPTKDfxtlEZNsMc/GKa+/NjmOY2MO8X09yOaZojklwizUcnwET1meaYRnnK4PaqXf/1+szyH9M0&#10;BxKd7jPLNWYdt2wwH0PeNhj8sqzMsxniVeHnHmlu4jXEvWa5YNYxsRngphHvpTqmOZDc5iYTK0nZ&#10;IildTFCOji7PNtMckeVilp8O0xyYxjnylcPktZmypmkrRu6ykpG0dtY4Qg7s+fnJNCc3iRYUIC1L&#10;Bi0uTqel0zPVPJiq83g+8pyjo9CxCXyO8P0CEekwwpGWRYx7W4qWs8E0V206Jnh1EfM7mAHuLRNC&#10;LeNFmeaOMe7lpzLNfSa4L7rcJPg8uzluA2J+1Uxux0EMdJjniDwHy7keyqROZYa5mZZFEHPcy/q5&#10;E1zDfOP8HNUJaKiOQIE3otw0z72EMs+3KNO8aiD3+VZGTHMzuhzTMFKQi9wLUq9InlETMyWLy8pi&#10;2rlafza9c8002r6qSI0f2FRBiPhCtDk6CN3I27OMf4/5/FC2mO8P+E3W875i20wTHAa5zUA36/hT&#10;xPA2eIzzUKZ5MKpjWoNTMc29bZvl3nnKDPdMmyASTDiwyejs05O//HSY5mJ2H98+PyjHtgGfMa47&#10;t1ykhjb8l/WZ6aZZfngzb+sm5J21b2tlprnsL4xziSA3DXITf6PcRJvh3nQggr9hDrRZhahemJgw&#10;NRE1CePcjJoEyljfg9y8MGqWWvli37IAvKZfpfAyYobCRFPIdBBsRrmJaZoDpHP54tBK+uHzLUSf&#10;b6XvT2ykb4876SScyFfTNPz+Y22emUYdjD+sG8cdx1BFBPNxhAGI3xCm7doFk5WBq16GbNUvQczf&#10;B+a1OW7DZ5LbkAhxf7xmuTcyHHWwzmM7FvG2zac96yr4nljumufYxuM7eTv3LKcTXPfEfkRAr6Ev&#10;D6/VHFlHX8EsPrreB09jnjYv9bkEEIkrILpcUFHm+5fwOMrxcgDHcqE6VnixhmP7/XFE98PgXs3T&#10;y9S2wehHHVwriCzHOK6Jz3j+50hlw+cPfotP9y6hQzxvx6pS2rWmgvauR1qOeXzPma/A+N71c1T5&#10;nnWz/ECZFz0PaT3KHSp4WrN3/UzatwEv/xDV7M+hLUgLMj8A9+UY7iXOta6ud9xvduJ6w0ssHCtt&#10;ost5ZxrD3sh0QZYR09iL13wG3vNe+Jbn4fjjXMP5iN9AsYPPEz5HcJxlnaZpDmS7sR16PXr9KMeL&#10;DvzGXx1cRd+pa2yDSoFibre5fbLtlYGXBbheldkPkxt5zGF0C5Lb3OQzvg8AZz6WVfvu3A/kWEib&#10;iL7X5zaOP+5b2BfcS40XjnLv3OOLOnejz7keItO/OICIdr5OePjF/qV8Di9WnX1+vIP/L5CqjDUK&#10;Is5himM+THJlmhvGua9T0IX0+Z4Fis92zadPd85l5qghzPOjm/m/f32JStWyAxprDj8jTUv52USa&#10;Axjmy6en08oZPM6sY118cEM573ugaf798U1qiOlAYGD/+Ka5GOTfH99GPzAYfndsqxqvgQ47g6FS&#10;rPRqRnHhbSghwpfPXEBnoNF9W3LdJhTeoS71bV9H5TUH/TrWU6a52U50nxY0lOtH9wEtKKp3CzUP&#10;HYeiA9EwbiMMHYmqFC31gprmYpwDmN3RvdC+x2juzUPGljs8GN42hFDR5AN7NOBhA1UvCkh7vZie&#10;vHwPbPfpx2ua24xtG/5GdmjDHJjLClguGvtqGPjedgOpnmlumuGB8wK3Cdi2X+MzymNgmhsmummg&#10;m9iMdD0vsP0fyzSP79/SyrABvA4LCYzXABcQwV1VbMuDUMa5Nst9wAxPHYKIbW2cZ8bA/O1Ko+K6&#10;Md1pVHx3VYZ6WN6/XZ9BbjPKTbxm9ckCo1xMcZXTPARuPV6/RMRLubRnM8SrwukwzRHBK51/+hHC&#10;MLeZ3tXF247NIK8OrtHtmN+mQW4jmGlugnqmQW4a5lIGI3xySpgywqvK1LRAwzyUaY4c6CoX+sgB&#10;AeSOilScbAegQDoU9ZrmgsyvKuayxWOjFBhHbnObMYsyZeLm6g4yYSKDWVNgVsO0juM6ibRmFszS&#10;kbR0RjotLUlX48tZhC2elsr14qkwK5LG8HkF4xwvELRhH63MezHwYZ6rVC0TY5VRXgZj3aEsJ96l&#10;fPIwlwrkRmck5ziMbpjoXmxGORCz3ASmuZ8BnudjDoNOQquLmaMc+clDYeYyrwzb8gJyoKuhxzRX&#10;xnkJ/zZVRNKeIAVKlYFx7USAm4i5/WMhhrppnNuizl2jHOlcqgDykSMft5jhJjazHIhJbhriZpmJ&#10;aZJXFXQSqnDycEq6E+TjxBBGNMalnprPZYgEh6ktaNM8X6Gjzv3RyxS49WGSI2c5jHJ03oWoRslt&#10;jpzVGKIcOc9h1iOneTlfs/hdsN1buT2Y3zDGsV0qxznWwXiNc4ByLzIP6Vp2O/lL9/D24LNqyWca&#10;Eqeu+gx73YwAJP8pOgcTzLyowepXlQMb7OW6LZ9ZHgyveX5oIwyB2QqYzcp0doxjExhjaujU9TGH&#10;QRuzeHm0UT1gYsMA/2TnQh0N7aQS8WehwmaaixGO7fZt0yz9UoD3cx9eTvD4kS0wP7SRbjPNsW94&#10;cSAvEYCKwMex2sLLYV0w0A1g0kqEpr9h7kMZbjCsHWBOoQyGroDlsS7k9EY0L8wuqfv5AW0E2fh0&#10;/2I/VGqCAzDOeLmDPnwGqTb2KgNmmZhsMOpglME8gyEnhnpVDHQTm4GOaHRJ4wIDHfmlEXkOYNqJ&#10;eaiAaeYA0wyGnGniwRiE+YffccvSAlo1dxJtXJynciQjZzJ+R/ym+K3VlwP4DZ0XIfidsI34XXTa&#10;Fp9xLlHmMm1DzHbJm66NbqTeWaTM74Ob5zH+5q2AaW3coiNUnC9Y13K1PMrE2NV1df19G2bTrtVl&#10;fO9DKqsCWrsoj9YszKW1vL8blhbSpuXTaMsKfLljvLBk8BITLzTVy1C+d6oXosvyVKos5JHew9cK&#10;DOcj23A+L+H1LlAm9Nbl07l+Ea2bn08bF6GNabSBhxsX4YVpEW1aUsjTeFmKecW0fmEeM9Vls/NS&#10;FSm7UFfX84H92LZiBoPc1uW00wAm++61MMi96JcLXrP8AO5HjjmO4+cPovlN9PGV+Tj++M3wO+L4&#10;H+J7xkG+J8gLRZw3YqRjKOlGMM+MvFdR2nz94pz8yrmOvubz9hs+bzHEuf0VynCOc9n3SKmCqGp8&#10;cQHD+POtGjGQBZR9sc03X4xlJyJbRXA7JjVQ0dlcZl5Dyrz2mNaI+HajvmFGY1lux43udtrQedZ9&#10;LwuA3CtMZB6uTSwnkeWyPTKt2nWuadST+4x7L4Lhz0NzXeYLCdyHPsex3qs79wSf7sb/CP9fwPDe&#10;yffoHfybbcV/DV/7eDnPHN0ySxngqOPXISjXQToWlGE5pGc5sIH/N9dOpwPrptO+NcW0n4eIGIf5&#10;fWL7bPqEOb6N2zPh+ce3VSg+dobHt5bxepnNpXR4Uwkd2jCd9q5hjbKEdeDcMbR8RgotnT6CYb0z&#10;I8lqfJusLkumNWVJVac8mVZXpNopT/eAfObIVa7zlnsNcymDab6cn+FWl2epwIuDfI89sXsR/1Y4&#10;T7RxLua5jPtAWXBz/IujW618acl/Lqlbvji0wYpfeheu/7WTS/3b41sVX/E0ylH3swPrKjfNB/ds&#10;RjFhrWnYAOQy9zfOlWnep4Uyx2GY923/kSKsQx2VogVmeERXtNNUtRPVu7mqHxPWiuL6tSV0JDqo&#10;R1O1LtSFaY7lw1XU+UcqtzmMczHPTdPcZFD3BjSwB/Ky13PBNExtRHybxrgNr0nuxTTN0a4XlEvd&#10;6D5NNNyuGMs20/tU+SlNc6zXuy3edgP57zTNdRQ6Uolok9xrOCMnt80YD4XXLBdshjmwGeYAprl3&#10;e043Yp77DG67aa6N8w6ucS6pWmCUCyhPGtjOXV7GfyzT3DTKBds6gmFulyyf5hjfgs0YD8XP2TQH&#10;ruk9InhkORBDHNjmm5iGdyhOp2mODiiREsRmkNs4WdPci884jzgtprnN9Abe+ZXhXV4oZspz4vwi&#10;nDEOo9g0on0R3oj2RgR4LNdlMViR7RrlGK5AJzIsulaWj1LGefmkGJqA321ELxV9L2a5zrGOcV+e&#10;9bPKNOf9l8hvcLpMczG0bZim+Kkg7Z2NprmY2CYy70xgrieYcY7852vnTawS6MhTDHHT7LYZ56Zp&#10;HmBwh0BM72CgjrRntumth3lYPwxzdI4Fg3jnqmJlMnsjzIVQprmA+ahrGu4w0JECYPeaEmWcm503&#10;wlSHQb+cf4MSvtfgWsIXATi3VnCZHCsM3f3y7CNQx9kBdfHyQo4v9nEXr18M8L3rdMdeVcZSH8a1&#10;GOXIdXrQMM0xH6Y7jivWq8ALBJQx3raqw751YuBjXcEiz/0jzn3l/pHriKLfwwR0luqUeyPbwUHH&#10;eBfT3YvXKDfBdqDN3atLVM553WkrXlDgZYBvHah3EClkjO0/sGGmmocvB9ABmYA20B7YvryYf+sC&#10;/t2nMji/eWgYesI6nrd2/mRaw6yeN0mxZn6OYsOiXD6HA7+m8BmBwUEd5NYGW5YX0qal+ao9ABMT&#10;xxWsnjOJZhek0tyidFpaPkaxas5ErsPXysoihXvtYJrbU2XGiyy8bFLTFlDfNU+xPc5XIIi+Rqd7&#10;XrYz6IAPQxjPSHFimofBOKzyE/uQ/MSHFPPoENcRDiOiFy9E9i3VaVo+2aAiXWEuosM/McVd480w&#10;BJVx7phsYtR9D8Pv211EP+wl+oaHX+qUL8pw/GSjMtrxQgKm50E+95A+BL/7itkTaEnZaFpcmq1Y&#10;WKJZMD2L5k8bpZjnMLd4JP9GBjyNctRBfUEtw/PmFGXS7MIM/m39mVOYqZZHPaxr7Xy+Jy8t4vMi&#10;X42vmpNDK/mcWDlbg+k186a4rHZQ41wfxvmGJXx+LStWhvkWvibk93ZZWUw7VqOTRKfjRL7voA+J&#10;bXwv3s719/N1fHirv9GMaPJjO/ASAGY+0smYhHqZoNO2KBPZ7wWKJ+UNgzztXx5Yo/KdI12LStsi&#10;YNrDN4c30LdI73Acpi//tgY/gE8221EdZhpwmVruM5wjMKP5fPl8h+YLBufPl1z+FY+bfA12atS0&#10;M47yb3iIc/Db3UTf83kofLfHwZnGOUr7nPnOPCwDcO66bVrAOmXbkJ5EzG/j2nBxjGnTrHYNa76u&#10;vMg199XhVf44xrVcbyYwtk0zWwxtBV7+8fVtngMyz7uM8Jl6URgaX3tLXMPcC8xzGOqICP/mkE6x&#10;glQrZioVGOcwzfH/qV6k83+y/IfjfxnaZ/OiHFo7ewwhncr2pejEM18Z6Ec2ltLRzRV0bOtMDzDm&#10;eR6ASb6xhPav47ZXsuYAK3J5mEs7lrFOWchacjbr3RmptGx6omuaS8S4N4pcWFWKiPTEahDKiE/z&#10;kM4EjzSHaS5pWpZN57qlI9XXlMhpfnz7An09O6mQxDzH0B+UnYppjqGgjXOvWQ4w77uPtylgkH9z&#10;bIsyzGGcY5nPD66nE/vW+hHSNI/s1pgG92yqzO34/m0Dos2rZpoj2ryJMscl2hymeWw4cqK3VtPI&#10;e4719edlEHGONC3Ibz6gYx2V87wy03wwlyPa20TSpICTMcpNqmqam5HmP4ZpXjWzOjSVGc6mKQ2w&#10;jHefTqdpbprlQmAd/20SbNuvOXOmOdCR5i0UCf3ReaWPHyPSPBjDGJvRfSaAeV65aY4UJh0UMMjF&#10;PMcQ6VskylyW97V3Zk1z1yBH5LinPdu6QyHLyXaI8X0yhjn4OZvmMLhNM1yMajHGzXkmpkFuwzS8&#10;Q3G6TXNlnFcx4vx0mOaqQ9FMHmdgmueNilTYTHEvYrCbRrvN/D5ZbIa5Ks8aRMVZg1Wqljm5I3RU&#10;9VSfCe0zy32mOQxzAPN8QWGSa5qLca5N8yxaNoMfJPOG8/EaoH4LmOZiliPaXEed+3Ksq/QsE2Op&#10;FBjGeTADvWJKgjLOZ8I85221YTPMwU9lmlcF0wCvDrLsPBjzjJnv/GRNcxlWBTHOVZqU8myVV3x5&#10;xWhFMPPaLK8upimOdWFahlJurse7Xhl3I86NaHI3utyIREd5ZaY5jNx187Shu94pM+vC/JXOL7cx&#10;2yVa2oiaFiQK2z8liS5DlLXXJFfR1848gEhumOnYFvWCgPcD24Jo9I2ezkCRvkUMccFrqIMtDjLt&#10;mngw/lYV0f5N5aRyNO9ZSMd2zqMD/BAKQwfzV/CxrsjjewtfF0gthHMF2yXbJ78FXmLgGMsxw3z3&#10;d3BAvZVcX+W1R0oenHMMXtrgXJRzWM77YMi56z1vvOeLOn7OOlFPmf68/d62pB2pb7IKGG2a6zJZ&#10;UaH3acmMbG53FB+rTMX8ogy+n6Ty/S6J73/DacbEYZVSCnISaMbkBCrlZYQSLivheSUT4mj6+Fia&#10;Nk5TPDaG/xuGKgpHR/P/UJQin/8j8kYNotyRA/m/LpL/6yKsYH5BNv5form9GCtY34yJ8XxPT1D7&#10;ASr4nlwxZYRidl6ylZlTE9X8ct4XtIPtmJgSThP4v3tien+alM7/M/zfDDCNcjCe6wCZlnqTM3k/&#10;eHsVGDfIyeR2QiDLFvG+zMpPoYUlfC6UZqnh0go+L2eOo4rcJJrO+4ljnz+ajyFTksO/xxT+7+Lr&#10;wEt5Lh8Lgwr+P0b5zPxEmllgI5nnp1AZHxP8puV8fBbN4GvAMenBMmxLxTi1PctnjaMVs8fTqrl8&#10;j1owRUVu4yUAXiDA/Le9JNiAaGcDWWbjsgLatLyQNq8ocsE0yjdwW2sXTaX1SA+1sph2rS+jffgK&#10;YqvOUw7jTdJNuBH7jhEHUxaR4oj01Sk2dHQwXgZs4nWv5e1ePnO8u28Ax1vtJ+/jytl8z56Xo16Y&#10;KPh+h2VgXHtZtzBPgUhqmNtg4+IC2rwMLx9mENKP7Fyt2bWmjO9jOhIaEdD7NyIlCb5mwFcNc+mw&#10;a0jr6GaAaQGRzp/s1pHuSOFiGs3aZF5NXx3ES4M1hHznSMeCNC3fIo3KJ5uYzSp62c56f5D/GVHO&#10;n2vjWIxnOoHI5u1EX+0m+tIGXkzsDAKWY2DywhD+HgYxOBCEQ1XnBwcChz1IuVPHD55vQkeYow7H&#10;HFAm7Rxk9mtgcqv9cIYwvNV8p+4PPC2Gt5jfyhzHsgz2HYb5NzhufIw/30LfncDvtJGPtxNhjmOG&#10;42Wa5qZZD5NcIs0/w4sA/i0/dlIWOSa4mN5ARbg7keGSpkUZzs614zWizXnmSw+Aclt98DmMbks5&#10;2sGXHGbKG6Ai9Z30VhgHuIblyxu1PmWI+8BXJO62GOWfcblEl9uAeS4pVWCef76P2+BymOWINkdk&#10;+WG8sN+sOwFFxLm86IaRvncNOvWcTntWF9HG+RP4GSVDBfogJ/mhDTN4+Vl0dIvPOIeJfnRzGR3Z&#10;NEOZ5Yc3TKcD66fR3tXo/DOPdi6fStuXsq5bwLpkVhatKEdn9Om0YkYKk0zLpg+n5TMSXeMcQxsr&#10;uc7KGSOqgW7TDtZtksqkBZjlJpKeRUeb8zhrm218Hz+2fT7/Rvq+5TXPT49pHthBqM0sF7Qpvsbl&#10;k72rHXMc4yjzN8yB1TSH0S2pVWB2wzQf1r+da5qPGNhJkTCgvZqHeiq1ihMpDtNcmd8wzpHbvFtD&#10;GtgdBryONscyiDSHcQ4DHWUqTQuvE7nQ+3eso4xzHW1ejwYr07yRi2mYq3zjKvd69fAa45Uhxrm/&#10;YQ6DvqGaL21iKNHmMItPh2kuBrmXUDnNq0pos9nfNJf6GJrpWaq2HcFNc9MgN41rZXA7Q8xzl0Fb&#10;lnXIdobaj8B5vvWZBDfNg9eND29lxWaMh8JmmAObMS7EeUDZT2maC9os10Y5osyBmOYwzAEMc9RD&#10;G8MH2CLXg5vTXsQAF9PaxGaYA6lfVdPclltd1TdStcj60b7NDDcRUz0YwUzzqmKa6TDLR8d3c7EZ&#10;5sBmggObiR0MMcH9DGqY2Txuzg+GtGOuH+Vme6EIZZrLOoLlNEenoCZimgObSe7lpEzzTEnJwtM8&#10;DtNcGecZ/ZVZnsvlajwr0jWpQSizXDDr2JC2TILVEZNc0rJIahZzGYyXTIhxjehZUyVyO0GZ5Sqn&#10;+KR4Kp8US2WT0IlorAIpWBYWpRiR5to0RwT6qoosWjwtjYqyI/lYhlNhVgRNHzuESsZH0Yzx0W5a&#10;FgH5zWHewzSf4VBl09yJOPcC899LsHzl8/J8JjmQyHswF8Z5FRET2xwXTFNcmeRFqW7+cQVPi3ke&#10;CrNNaQvLmga5DTETzwRiQAKYfjAPTdPRHIfxKRHeprFYFaQdGIwyDpN+Ie8fjFgpN+ubpiRAhDO2&#10;D4Y+hphGvTVc3zVluUwi5TFPjHDTDDcR8xfLufWdiGiY7agD01xFhi/J9UufgiHaVea8YxqjPoZq&#10;OxyTFsixlX2BUYvfHWa07VpAmbpWAF83ZQyuJ1zvJtPGRat7A+4FuH9JHxDqXsuojpfTwoIyIaWP&#10;WnYRnwubFk9RD6t4cMUDK6K+sG+L+dzAeYjrF9urzeGRNIPvK8XjotQ2CN77lHl/RPor3HNxD8Z9&#10;FtuLbTX/h6oD+trA8vh/QRvyv5LD963JGfIylO/1DrnGet1tcv4HbOB/AcdQHUdeD9qc7Lxolf42&#10;MI6XrdhX7Pf08UOd+6C+/8lvVDhaG9kA5rYY3jCjp4+HCR7nlsEUh0FdMiGeh46RnqPNahjQs3KT&#10;+HdI4XuVj7kFqTxMVUMbmIdlYGTPygVJFhItZRosN68QfTJk8nk7ku8d/D/BLJmRxefGKF5Hmt/2&#10;yDahfOE03Gf4/2XWeNq4EF9YaBPXCwxfGLwwetfDwHWQqHCA+V6CldvxtQUkyt1tYwn6Esinzegs&#10;FyYzjGnG2465/DoG+brBuoVT1LS0GQyYyUiZoaLYVxT7ostXTnMj4gVEJ2/jOpjnskoP1TwPiGD3&#10;g9tT9RlErPt9wbCWr3Meohzrx3pkXZjGPHQ8qTqp3TxLpcmRtDiahSq6fQ++Nlijo+EPcR1JlaEM&#10;9v3L6PiuBarMNOYQoarMOJWOxcdnyojT6TVMvkB+6P0r6MsDiLaFOYkIXkT1IuIZuZV53DKtUhN4&#10;8OXzRf1N9P0nWxT0qRPxLMDEVhHPME9hpCIaGabtfocDDhh3DOkfGGXmhoLr+4HlUA6j+LBjTMMM&#10;FjP5uMEnzAnmM4dPnWmAeR87mMtJWSikjWCg7aqAtsztNZFtcsxxHC8+nt/zMf6Wj/23/Lvhd0FO&#10;ePX78jh+y+/xAoKHMP9gBh7eMl+9ENm5uozP41LatbpUvyBhEJ3/LZbHsh9vckxDbVx7QZS2vACC&#10;oQ2DW3eU6YsMN/nhuP7S4vtj2EadkkgMakll4o0CR4eman0H9fpsUeEu5kspx5Q2kXl+YP08tNVH&#10;B7LqZRZfowGoF1wGSKPipEqCMS5tShsyz2uqf7Kb68ME34kUX5qPnfQqAsxxLzDLkX4FqVpUehbD&#10;MMdXYtAgB/C1GJcd2VxOyEMOkxwR5rtXFtCOZazDlkxR05h3bIuY5qhrMc3XFNKeVfkKGOcbF7Bm&#10;nDmKn4PSadmMNGVWLy9JYhIVpqktZSYrrMZ4aLCMHdNABzDrEeUO4zxIh6Az+NmAn+OW8vPaGn5u&#10;27E0V3UEikhzr2keaJiLab4+wAAXPj+82cqXh+1R5TDHg/Hp/rUuYpQjDUswQprmYFB3GMAtKK5f&#10;G9IpWnSUOUzz4ZEdVRnmYzkY3hJt3rdDXZXXHGUScQ4Dvjqmef+OdVWHoKGizM9G0xwg0lyMXJi8&#10;NjMcwHTWpq+uFwgMam7TMahNTsU0D2YuexGz2YutzdDwMoZRbhLMNBdifjHNFV6jXIjrx9vmQc1D&#10;upj+PmP7TGPmORfjG2Y4THExyIHkM8+O76HIiu9OaVGd+Fjht27CwxYq6hzpW1DfZl6bxraJaVp7&#10;sXXoCfzqwfiGeW4Y6N51V9U0F7AOm1ku2Ixyk7PJNA+GzTgAMn9sYi/dQSY/2MM0wTwxroMhbZjb&#10;ZS5nGt42qmKaq3Z4GvXFIIfZ4eVMmeZ5mZHMQMofBbN5oDJ0xNiBgSIR52KGYDsn8RDzxKD2YppB&#10;gq2eCdZXGdguAdPBTHOsT8wfmDIwpWdOSdCpUmDajB+q0qhMG4O0KoOZQXo4djDPj6HZU4fRwqJk&#10;WlScSkumpxFym8NER75zpGkpmzhUGecwzDGOlC0YIrLca5wrUO4Y5l6jXDDTs8wMAuZJLnYvyiD3&#10;gM5NTaPczPE+zzGnq4PXTPeiDPCiVBV1a3beGRSuK0OYpKZB7jWwpdyLLFdVzM5G1XaGAvWxnLE+&#10;00yHoQ2DF0a1MrUdcxrjQEzgUGBZZWSXZan2YNBiPSjDfKxHHSdGfgf1QqGQy7w4xx7z8XvAVMZ5&#10;VuqcbxiW8HkI8xJgXJ2TxnkpL29gTOOcwzjMTVxfBXx9ybUlyPWLa3AGt4P6Ym6jbW2K8rXL88U8&#10;RhtivJoGK8rys3SbMJFRDlMWBrAYtN4Xiure6LSBe5VrBnsMYNnuqSP5noZ1K5M3OGgPxrmYzjm8&#10;fVhe7ScfNxwTHEPsD8qwj+Z/S1Y8+kvpooaC/K/Z/jvUfvG+TOb1YtvVC0peJ+61QO7BVQXbC8wy&#10;bJ+Y3mhfTHK5/+I3lt8IqHPEeQEhL/3kPqbOKedcmc2/Nc5LOf8WFqfr68S5PtTLHOccl5cKAl46&#10;LC4ZxePZfP7jaw5cOxP4OkI0/iRaO9cfpDBBOhOkNkHqE+BNyeKfIkWjc6Qjl3ggSN2CvOPISY7c&#10;5Cd2LaZPdyNCMDSf7VmqwThzYucibgO5zTXId35ip+4Q84u96JBtmctX+1fQNwdXuXwJ05PL0Unm&#10;p1xfohYFmDEwZZBfXKIgwdGd9g5ABYmUrAqmaSuo9SPFgGl+hQA5kmGCfc2olArH1ropF3R6ho0q&#10;AlWlawiCSumAqFUVDbzDP6pVRbLCwN1MuuPHQLMvFF8q484EKRH0PJiCKgr2qC/lijfHsjIFjf1R&#10;8z/hbf4UaTS4jtNh6A+8nT/I9iMy9zuJ7N2nI3vdyOKDTpSvE+0skb8oVzhGs4tTLtHKLmIii+nq&#10;GK9uFLO0V1VkObSNdoFpNHvxmsyhzGHgbJ/abi+8fj+wDaiL5WA8w6SGIf65M8Q02pP9FyMbhrnX&#10;OMd2ybpNZP+wfikz99drfAtSJu2bmMsIsg6A/XLAMf+Wf/8v+XxBJL2TooWcNC2CMsiBMx9mOUAO&#10;Zpjmn/N9BcY4viZYPXcyLSodQ4sZfImAfO0r5+SorwhgGMJ4//LgGsKXArZrGeD6kGsHJvDHfE+D&#10;SSz9JsBQRgergjmN+bhfyT3MNbGriBjPXqQ9L7a6greu3N/UPZXvfXK/dCPOnX0LBfZR+psAGD+8&#10;RR8DtKHuv4hctxjiriluwTsPpjnMcZVSzYTLYKYf2VTOlNHhjaWqA899axE5XkS7VuQrAx3GOXKe&#10;H+B5MNYPbdA5yw+un6YM8/3rkAtds29toUrTsn3ZFNo4fxytKGMtWpJKy0uSGbtBbgNmt80YDwbq&#10;Ly8ZHgRv+zDOEXEeaJojwlyizJeyFllbkUWb5k+kIxsr6Gu8eEEnwPtxPtuiy01OzjT/4pA9stxm&#10;lgs2YzwU1TbNEW0ukeYwzzEN83ton5aqbr+O2jhHtDkiz/t1quea5kjDciZM86gf1TRH/nQflZnm&#10;pqGL6GxBl/mM3mDI8jbTvLrIOgON4+DYtgnIdlWdX0zzqmIzzIHXLBfOFtMcmMa5jhKHWY0Ic52C&#10;RdKywDjPioOhCnO0pxrCKEd+ePwuaEei0W3GtZjUYmwLNtPai9c0Byoa3VvX0j7w2w5nW1DXjGZ3&#10;TXFzPAg2o9zkbDLNK6srRreQGdOZj2t73o4uPL+HY4JUnqIFSBvedZnLjWNg6tioqmmu2uEydxkD&#10;1VZyH5qU7Is2t5nkXqoTaZ6XEUm5MM+zfGlUYDLBgJrM7cBcEQNFmWeOUYY6Mi6IcV1dsJwJ1gPE&#10;FC8eF62mzfnK3HGMK9kubBNMIWWeZfRX217I86ajLpYZM5iKeXkfg5iBLphfMh5meIyKOp+Tm0Do&#10;IBT5zmGiI6+5zzTnuuOQnmUID6N4OV8noCZ+xhMMJwcxKsWsLHfMShiOkg7Fi0o3w/O9oNyLGWU+&#10;TxnoKS5zeVrM7tkCL2PFmefdLkxje7HdYrRKHQwFZcBaQD1lAjumMAw3DDE9h8sxH+3iWE3n4+ee&#10;CwZynpwpcK7JeQUjVxmufB0pY9IxM9V5xvNw/cCExDjOOzEoK0O1zfXRllqexzP4nhvVk7Vsu3dZ&#10;WzSkbNzf+L6D+6/3xdrEVMc8TtcGK+bjvoH7Fepn4j7MQ0zDeMb2IipY1eXllDFtAUaurAPtqXuh&#10;sx0A42IO4z6PcdTB+rEtGMq9DuvAOtV+8lCZ0th2roNtgMGL7VLbxuM4LmaUMq5xXD/muaYwzjN1&#10;XjrnMs4fIC8Z8PJDXnSIeYtx08DFC4uF05E6JJ2XwTmYwm0h8hjnswZRxXO5HPMB2jfPdbmm1HXl&#10;uQ4E9RLMuA4A9gn3AIxjWVwDAO3LPkhZMFzTmvfVfMkjqP3HfmP/8bLHAaY2vgbAlwAbTZB6x/ly&#10;wJtmB0iOVfWJ+Hp+YOcHeenM7Age+LfPVZF1J5wOzSSqzs8QUKYATAKet20endi5gD7djZyvi+mz&#10;3TCv/TmBSD/G7HQT42J4Sz3X0N6zTBnSXx9cSd8cWk3fHl5zWvjuyFo3slIZpydgqnpALmKkKvCa&#10;vypFwh5tlApfcxnqARjDXlTKAxiz2jBWONM/8LhmUyAnkF6hKjgpGGR9antNnG2vDJW6wQEpIGAW&#10;yz4iN7KZLzkgorgSsFwAMJoNVA5mB/P4usg2OSC/M7Yb+4xjCWNcGeGOWa5+O54vhr3kIMfxMn8H&#10;OW4C2sT+87hKUYFIXJwrMg/b7mcMH3CGYqSahq6JaWCbSJkY0pg269uWkXo2TPPYu24b0h6v/wce&#10;gu95GUSFI9IcEejCN/w7qJQqfByQbiWArf7w8f3+0630/SfI/btV8f2JbVy+g+fjt8O1w+19hbb5&#10;HPiOj6OZLgXT3/Lxxbwved1cX62H2wwKIukRRY90JeplBR8PBdpDW7xPX3FbWC9vww+fMZ/y9phg&#10;+xy+52nFx1t0pLdp0MHAY1Qqm4OrFSiXaHJE/MMYp0/4XHOAYf7dsY2q3hcHVikTHENpA9Of7dNI&#10;2hyk1dm+soSQhgfpdrC8mPO+F0A+JC8/zHNEesPIRmS1enHH91vTPBdQJka5mNUqpQrSp1TXNHeW&#10;82Ka31XFfBEYio93abAPwV4qfsz/T9hXmOTSh4J3/1FXAePcMMyra5rj/xHmuOQxl0hzk0MbSpUZ&#10;DsN8v2OYwyzfuVxHmyNVyx6kmnOM8/3ruM7aApWSBZ197nOizNU0g1zmMMwRab7MiTT/2ZjmSE8j&#10;qVlK0lWU+crSkbR31TT6Fi9/nGvEvfaCchab5jCr/WnsZ6AjOhymOQxupGgZMbADJQ/ppEgc1JGG&#10;R7aj+P6tKSa8JQ3u2Zj6d65LfdrVYj6kMOQm7/iRKovs1oCG9IIB34xiYDL242XCdE5zmOZYD4x1&#10;bZojr3ldRWQXpGaBQd6UaaIMdG2iw0jWRmw0D6N5qA10k+qb45UBk1yAkW6rI5iGNaLCxSz/qQll&#10;LgdDljlpzqBpLuuwbXdl+G2jQbC6tnIAszeYcW4zxnWuc915qBebGQ1snX0Cr4kOUI6OQGE+Vwfb&#10;eqsL2jEjzhFt7kPnNdfGOUzgbm7E+cjYrqqOv+mu07Mgqnv4gBbcdks1rSLCLca2n+ldBcxlTZQh&#10;bhmXacEbbS7bZZrnML6rYo57gVkueI3wUwEmyygj+i4YMGDEdHENc+e3Ul8IqN8Oxg0Mc0SV+6Ne&#10;hozoTdnD+7hkJfRSjIrvyUNuc3gvK1huTFIfBaZHDevBdFNgOcVwXn6Ev0lvYpr5JrJ/cjxwrPH7&#10;oNNW7++GY49jNZbb0wZ7L2XUKwwDHkNlcsFYTw1XZreYeyZiTAFlTI1ExGEk5cHkw/goHZ2Jecp8&#10;S9af38OEhiloGtpI0wKTL98xvVEGI3OaY2bC8MIyWBdMMrQnEaMwzMxtMrfRLfdMi9GGbZJ9V/uN&#10;NrlcojWxHjH7sIw24PyjTk0KRmlUPvRsn6GOCPTSCdEq7/mc3OHKPMcQhjoMc5jshdmRVJAVoXHa&#10;AXlYJ44xb7caOuPCZN42nJ/4fdOd6w1D/O54eSbXM8C0+koF50RUB8qM7kijeLnxvDzaRm71At4/&#10;P7gM5QDbYiLl+VyvEPut9nWI+t3UywVGopEFmP5eo18QU1vOC9SXiFSZbwNt4nzBb4DfR6UFAryN&#10;OmLYgfcRZrWJSgUhEcH47XFOJPnOCYXzwkkZwIwyaB1Qhq9P9DXle4HmfWkl56uaRn1GOhXGtSzX&#10;Okxls/3KkHYB9gH7hGMBQxXGJwxPGKjqt3COvfniQL0wcpAXMqiD4+19+YIhTFmJDIaBipQtSLMC&#10;4xjrgzErLynQBtrE7ygvpYBaN8al3JkX9Bxxo9a1mazMa2ffYFAjytg0sZHHGyYuIuwRsa/S3TAq&#10;HYyTEiYAZx7SvphIihk3dYxh/Irha5q/mmLasXwa15lG25aBYsXWpUWaJYXcnmYLj29ZUuQMC5h8&#10;NUQUNFDTSFeDfO8mjgntRW2bsz07eFvQEScMaenwVHeoic40QwPzWn26bXu4Bo6p7YJcqfgE3HlI&#10;l4d2wfvAL5+Uwwg3c7KqvKz7lqi8rF8eWKY6NAPo3Ez4OhiI8lWRvk50MqJ8DVRUr4ru1XlxUUbH&#10;1jtmpWMyY1xMTBiaXsQAhakrOXlhhIpRbZraMq7mwzwzjG9Egqp1YprrKGN4D/lyIntQHetZyr2I&#10;qSv5hr2Y2y1I5DLmY9tMMF+WMfG2550nxrZrVHP7MHhVuWf7XBMcdQz8lrWUVxdZXrYBBGtTlRvb&#10;60W23bvvOGY4j/g8gYEIsxCR6J/sXULH+Dz/eM9iNf4pDD0u/+zgSvoc0bh83oKvjqymLxl0Sii5&#10;mr2gTXX+8nmMPM/fHkMKFR++aPwN9vPXgxmd76LK/UGe8G+wDl4nxv1e5NjgeaodrmsC8x8doX6H&#10;bedt9YP37Sscj73L9Esr9SWG/gJDv8TCtH6RhZde+iuMJTy+lD714BqOBjAtj+5YRIeZQ9sX0mFh&#10;x0I6gnzrOxcrjnGbx3YtoeNoZzeva7fR+SePf8zlx7kODGSzQ1E7Cwl5233GM//u+xgeYlzKxJT2&#10;oethXNX34hrDMKJNljmpSCTCW5836kUdTPUDXMZ8uZ+P8z79MhCRs/gyBV++fLEPebFXuPW+2Ke/&#10;XsGxx0tFvJiUzo8xjt9CvQDkc1KWMUFbZnoU33Y7hrYnmttGdY3yqmBbD7CZ5YLPFPc/r6TcO1+9&#10;GHCiz4GU4yskfEV0BNH0OI7b8GJYf1UkoI7wsRNpbv6nCvJ/G8DmWX4c2cT/0RsrGP0fjqE/Ospc&#10;pVsxgBm+bQlroIUTaMfSKbR/bbGKLheTHBHlJlK2dfEk3flneaaOMp+eSiumJwch0crKEuQ1D2QV&#10;Y+sIdBVjM9NBsPQsSB0TDBj9MPxXzxpFi6el0MZ545VG+cZ5OeUlmGn+9WG8mArki0ObrHx+MLRB&#10;fjqwmOYan3Guc5GjE090CjpiID9gxnajtJjOlDa0M6VEdeSytsqoG9SjAYV3qk192r1Pvdu+p4Z9&#10;239I4R3rUP/O9WggosVd47yla5oLMM6xzojODVSnoP3a16EBHXm5LohSb6I6/LSZ5gKMc+FMmebV&#10;wTTNTUzD92wglFEsSJ2Tx2eOm78ZkHJQXdPctq3Vwb6t1UO35dt2bZ63ZH4c0zwYp8M0T+jPbfE2&#10;IXWKfjHQzKC5KpdttrVnmucmOm2LmOddaFRcdxrJ9xWkZJGodESZYz6MK5jlw/o35/W04OVbuQa1&#10;GFuC1xSvDMl3bkaJV4aYaFheRbs7uEa+AepX1zA3jXJlcJ8Bshzj2GsoiwkFYFSJ6aXMKi7DFwFg&#10;7AgYWjBGYagi+nMAjyN60oDnjU0KJ5jlo0f0pXHJ/Wh8Sn+akDqAJqYNUJ1pjeM2xib1pewR2izP&#10;4rYrM81NRsL8j9MvAMz9Q3QnokVxPP1+PxjjDvjN1HnVj+8tvfme3aMe/7fUpUHd6qghpqN61lcM&#10;5vEhPIzp00gtA4MVxwtGH4Y4nmLCy+9nw5yPLwBke+UlBdqDAQgzD9OIUBVjH/sjBi/KspwvBbC8&#10;Ow9t8zy1LSjHvhr7r14O8FCunUTPix8BZSMc5HrDOW89R42XL+Z5pExQPm8kYhbmpGnCAxjzMJ6B&#10;aSgrg3lkfxVRDuNcUrBgKOMzxkepvOZ5mTCufaa0mOWI9p+CdeIlhiLMRZWr/MKOKcyoFwOMmMDK&#10;YE3VUbsSiTs1Xbc9hdueyOfmWOwv77+C9x/Tmh40ns/pCbz/k2DMcltArz9ctZM/MoK3X0zzKCoZ&#10;i7zs2vxUUfEOrhnrmKAmZuSslJmGrYsRgStI9CwiZCVKdgEPVXkVkUhcrEO2AaZxQESyM08MXewT&#10;DF+kDQE2M1oQU9gL5uFYgXJuEymA5BiEAtuK/UXaF0T/wiT2M38dw1eAOWzLla46kXTyhZsdc25a&#10;PJWQX1wMYpixKMcyMKexPjGjxVhGXRjHYtZiKGaymMvSlpjPAB11yjxZ3kSWl3l71kx3zV03cmpT&#10;hQuMXNfkdaZPBnzSDPBwapq9QKKfBd0pF6KbYT7wAzg6uPOAiOXP9sCkWOEBZUsDUGk49vPQwlcH&#10;lgXw9cHl/EC3wkWM5u+OrKLvjq6i74+tpu+Pw0A2WaPLbWD+Mcz34q27hn7guib08bqq8cl6ohMe&#10;Pt3IQ5h+zKcClyn09A+K9Xr4GUy8zcwWbebBuATopA8Gnmte8zTqIIL7hGGCizms6hl1BTECpZ4Y&#10;pliXMh+dtjAt9ZSxusdpi7fFbA9g+5DPGQa6mK5ixoZC6mI7pR20IdsWCtRR63e257MthPQhypA9&#10;slqZrurFAbbZuyzWHRBh7QFlMJVDmtGOIe1iK3NQkd5ol9uUlwGqfS5XUeZVxIwYN7cXbaEM802k&#10;njof+Fi4OL8dfmcGJjDMQpi9OIZfHdL5lVVOZRiYfP3CRDu+axEdg4kG0xxRrjDtYN4dWE6fKnga&#10;Q14GQ5SbBp8Lt6eiZPfaTT0XpPlhxLiDWWyad7boXhOJADZBugiVQmLLbDeFxnEuV9GzfN/zA+vl&#10;csFsB+27qSm2obNQDabRwZ42DblNIzURDHO/eyLju0/yscJ9FfdXA6+RqXB+B3CUj4NweMd8xaHt&#10;8wI4rLbXa4Rrjm5HtHAg6OAUwFx3zXYm0Bg/WdBWoOHrAjOawTkDoxpR3ngZgXROvuOm0S8iNH7z&#10;1IsJGLa+r3EO8+/vTV91aBP+I+dyXfxWi+hTXsb9Usd56SHbEwCvpzJkH2ym+6lgWxc4gf0Oiu8a&#10;EwM8FH7XnIGY4urYAD5WOM91Sq4FBnr6OJ+Hp2qam2gDHdHlMMpZ5/A00rMgT/nRzaUBHN9aTh9v&#10;n0kfb0Pu8xlO/vIC1yjftSLXBdM7ebgFpvmc0T9L01xFxTtDsIb3AxHz25ZMpi/43ouvzf5LTXNf&#10;tDnGh/RsRtG9W9DQvi0pIaIdJQ/pqMxymOapSJ8wpAMNi2jlmOaIMveZ5n3afUB929eifp3qUETX&#10;+lynEUX1RvQ6t9lHtylgGusa1JXXDeMcEedMRCderksjGtxNG+ZimntNV9dUdYju1USZ12Z0uOA1&#10;uM8ENsMcmIb12YbPBPbHaxRXH39z3Py9zDLTLI/to/Ga5ohaR5u27awugdt5kvA5bW67GXV+pk3z&#10;hIjWVoYzNiM7FN51imkuRrntGALMiw8HLdQy6NAT7dkMcxNf+hZtoCNFC8A0DHQAkw9GHgxzGOcS&#10;bQ5Mwxwo47o6wNx2xl3j24NpjCt4PbL+JBiODihXEam8vWIsKvOSEbOxqog5agPGpw0xRquCLAOT&#10;VbZRgAkKw9U1nhkYs5iXHqU7bsULjYyhXC+2G42M6crjXRj8VnjRIXSkVB6mRHVxSeNlUqNBZ0qO&#10;wldLHShpSHtKHNSORgxqS8MHttXnLs4PpwzT+guK5gHE9ePzMhznH+4Hjf2AwQ2QXsFLdK8GyhSP&#10;7FKbIjrz/1OH9ym8/XuKsHbvqiHK+nf8QIFxIYKXwfIJvH5lLvP5KEOco/JFhJjOwnCUGXWEBMBt&#10;YShtiVGtzj/nfPOuA9cCDH/su4BplKv2mHguk+Mg2yvtmEi54J7f2AbjnHbPET4fxCz3vmxRhnmi&#10;L9JYDHNlmht5ixHdi6hmmMeIzi5EpPnoIQqVpmWcTtMyc3KcStWCYUWOD+Q+n5s3gmbnJqjOREvG&#10;RVPp+FiV2xydjEpnowJyqgvojBS5gF3z2EEMZBeVBsI338xLvqAohRbCfGX8yh1Qvgj5hadl0JLp&#10;mZppmWpaQNmyGSNZaI6ilWXZtNJJ1+AyU+fexjiGkq/by1pELs/X0b8wcpHfe5Vp8vK0Gzns1BPT&#10;Vgxf1/Q1UOUYmmWMiiAWUMb10BbMZVkPxt11OWxw6sFoRh3ZPuyDbKeJdKJpgv2S/VbGNSNtm/sS&#10;DOwDoo6Vsb2iUJvJTjRxVYDxLPWVAc0PUAonytiMNEYkMcxoGOEwuRFxjWXwIOdnHivjWEcOm2hD&#10;+eRQHWBx21iXGNdiUpsRyianY73AbN+NgHbAtGDWUdF7+1YwK33sR9Tdavr64Bp+4FpL3x1Z5wFl&#10;SNfh4/uja+mHY+gYbQ3RJ465bPADjOpjq/3xmtXKkHbM5882aZS5XEVkGS+ugW0g64Hp7dlWO9hG&#10;3l6Y7GpfNJhW5dZlGMdY14a5hvxMcwZR3QqZhknMfIrO7nQO688Q8btrEf8mqwg5ss0ocxVt60TG&#10;ujhRuBK1qyIrESnsmDAwSRFVLNHAMKOxHqQigNnz7fF12vTZt5S+4Tp0nI8V1qvMdsfEVsYsjFoD&#10;pCgxzWsY5EjZgu3gfVGgHbwIkKh5LGcuYwJDmNcFA3bLskJaMWs8oSPOXWtn0L4NFQRTE/vzPSKV&#10;YRq7praBimyHweyYy2b7YkibZrdpQivT3oC3WSKSsU4rvI84njiu6OwPx/pTGMe7YUz6TCqYuNqc&#10;hfmLdAfMtnmq48y9G/4/e38dJ8Wx9u/jxN2dQEISEkjQ4O7uBEsITnB3d1lsnWXdF3ZZwRZ3d5cQ&#10;dzs5J0dyznmej3w/v/fvfldPzdT09MzuwhI5T/64XtVdXV1dLTMLV99z1wE1Mac1GehOfCpwgtBv&#10;ru1z5RF2wJVXWaOEMgUiRbQL1nEb+6BUVvLXJce0IP4z5auM6S8cF+sL4K+UzcYxiPscbfVeQlzO&#10;ncd0Qotqjf3cigRFt2vZ3q+JO7dzIeD4eS5uocjocgpYQUXcKpnuisIVWK9kr02WaxylucBof768&#10;KCx/l2P842tOxujLz4YQLwzOAvyCY9vAeAtcEycRTLyEuIF+CeH9IsKS6ZS51gsMebbkflKSfyOf&#10;IWLNAcGX04fx548pcI/LdZe/hTI2E/bjNE7iNE6N+k41ZLlGS++bxemYxG9Uu9Rzux671zNlfAeZ&#10;uD+XBvzM8hnm88tfVKjrzvvpKM0tiluaa7Q890Sauyb2dOAvwvfXmON8i0q9wok+iSnM/5Okueac&#10;jP2DE+vVufEa/W8VnPAfIM0ZSe7NMHc+c0JpzvQpOj1LVBAlxgREr5iA2FWTFBQbzKu8YvZ7WDSl&#10;L+ZNfAfzJrzjiTaXukVT+2Hp9IHS/2Al14PnMQqc8pw5zse4Is8pz8eo+hWzhyFoxmAsnsbc6AOw&#10;ZNogLJtu5ThfyVQvc4aptCxapCqZasB1FXE+z5OqpTBwUlEnvNoxWt7Aa1shcO8r4zIJkzonzGNp&#10;WE9R6w97HxqntnbCXKh1J0F8Q7A/jxz3CwW5xlVn3mN1n13S3I6TyDVhHdvpFwR6glU9oarVj2cb&#10;0+nc2AsPHoN9jZRjegt0kyibLCeWcKbU8hXaphA3oWB0IkZwEtUad79yzDVLeWwt7C3ZzW1c57go&#10;w+2Ykef2684IdLaJku8FD+a5evrQ+2hRz+MyLYsl0D2RsabscwtHLQhlWcs+SkYvsR0A3aeWl0o6&#10;GqymkBXsIlatG7KSsC3hfkqEGuMz+yssul8epyA4Ru6jj1MobGNTx3KdF8Uyo61XzByA5dP7yXfu&#10;AFcENueYYMoswu9i/6g2/BzJZ5kvSgl/acRfHDFd13Jpwxepy6RcLm1XzB6qymXC8jnyt0c+bytl&#10;f5YrZH25jEcxy2LZzEHyN4K/YhqApdP6S9kfQbKskPrlM2TsLlZI25X828Mxz2Y5UJ0bhXnQtL6y&#10;v0BBLiXXyRLXuhtZp1BfOPFtJdW5L6F4V9dmzmD5zhji/YwYONXZn53Vch/088xn0i619bqJfpb1&#10;Cx3CzwzlNgU2o6aVuE6mrF6qRLVKmZK2DJtcKTmslBsuoc0IbEZdJ1mpNwgjrnXqFTOthW7Hkn2y&#10;1LmTdT5kFUm83hVV7Eoh4s6NLugI4z3Z4diXG2nlFt60Bse2xODUjgQlnk8zClrJaE6oaU2qeXZX&#10;svzDLAVnZJslr5NkOVmJ6HN7LBntZo83F/ZlyD9K+Q/TdSotxfl96aq8fCgTVyhjKXFd5Y1y5ZBw&#10;UPojjC4+sh7vU/Aeyca1w+vd6Pbcrtocy5F/bG7ARxTaUl4/nqfWTcHNZRMtgnVKCqbE0JJby20z&#10;RQXRKTPs6ShYp/dh6gpGKusoZZZqnWkrZF1JZOFr1zYdHf2Vq3Svu/pmOy2dWcd9zP3c7V317v1c&#10;6Hq9zrY6vcZXl43+A/CtK5WGEt7Gsh1TgJvpNrjMei4zrQb/U8b/bDHNhjvamhNEyTrrddS1SsUh&#10;UJZTFJsi2Ukm+5PXWmybsJ5CnJL878xfbcIIbym5zakPj7Q+q5b1un18Gt1W49SGKUJUBLcrTYgZ&#10;xc2obm7Tba1zpeQ5rSTCt9cYiSfX7OPj+OunjC5j9J385/ubC/KfZaYgCIwS75TtFLHq+ExB4uH/&#10;MBWJDcpYRr3+fz+5+Os1C0bDCpSOREUWu+SuldLBypXs4bpVst4B5la2Y22T/RTmshN6O/e9pl4Q&#10;/D8Zrze+dTyn/ytwksX/9ZP8x9XF//6r1ElfhOkjmPrBWmfaB/mPq4zv/zCtxM8fqtQQrGM0MKUr&#10;5asS3j94UrwwTYZKlfHny6odI4CZVoOyhCJcCWtGGrM/6YtS9//9Q67XPz4E8/jy2lHyMj0CpTmF&#10;i3sSvK9PK7nOfZTs5j5axrukvRcU4TqvueIz6yUAS5c850uW//7BiiKlxKF8/En4i/DnL06q8ic5&#10;7l+Fn746pc6JY/wvGd8PHx3Cpxd24Pqpzbgo3+nkwqH1uHg4B999cECdA9ta45ExcrwybnXOvN5y&#10;n5gSR6fF4Xn7g88c++P15rWkWKJEUqKbUomlA0r6fn4cP356VEU6a0GtJ87T6LofPj7shdlOi14t&#10;aok/2aWErk0+E3/C2C1/5Zx0P6oPli4ozt0Y9YVFj81EHYPI2OxjKgh9LoFgO3Xu8v2rosd5zxzG&#10;YUe1FezX1xSOXnwlGGJcRyp7iVxpY0aee+Yd8EaJdgd4nL/b4Gf0HxShgori94IylcLUF2eh/Uvg&#10;X5qbmDJYXy8TU5gTPZEwS+ZtZkQtYYoWzhVBUf7lJf77Y58rwpzSlv9uoNCl2PXMDWEhf6flmqto&#10;auFfcszC8G8ZA/mv773RLyiLgmOEO5Hj+MWpPXFqK9ivu/lM83lXL7cM9DNuPussf2lpTjxR55wA&#10;dLd7Mk89oSf59qrFV5esyT0JxbkpyjVMz6Kl+ftamlNAK3Ge4MjF3XF+iMfFPb5cEijO7VCoX2Qu&#10;dAfs4v3SXvYjx96XrPAnzbnO1DRMSfPPL4+qiUD52dDzBpj4ivRrAl+ef+DIv//0oR+KLs2d8pYH&#10;wnEiUOItzkeoSPDIxRMRtZTSnBGBE7ykOeVdyIIRSmQsntpPyXM3sr5EiQxLdFCccxJNS5xYsoSS&#10;nFHozItOKFd0RDrX2S5o2iDF8umDQXFupmlhaU0WquG6B0ucF4xdZGs8wtYlcwNI3UDofc2oZC1W&#10;7XUa9zEN9DbuZ+LexxifG4fjFoxHht4cRTg2o8tdY3a+hr6iXKcKoXylrDYnXCVmW72viaed7s9b&#10;uGus83DC2s+OflngPX59LyjKKC7t0voGpLl8Hvk59GLFRNhFuUb1J8ddvWSMOn/relkvClia18Z6&#10;ecDoXOuamthfKhQEr3HEQopCplqxzpOlJdk9qV480twS5ox41akkTGFI2Uv5SMlrl5JaXgZCRR0L&#10;IYw8nvuefFcM9iJEcMvjGZSyHlFKWG+i602UmBUoXs2I5YBM7aPELfez43QMHtuS2jJeOQ+eTyB0&#10;xLX7OgjqOsi+PF/Cc2cdryWvM2Wu9XzynhWMes6W8znk5NEeOA8G4d8RO1HCapaynaxZKe1XTUFM&#10;8BQVee6F/O2Jk+eDMGKdkeuJYdOQHD4DyRGMlGfKFuZcn4O1UZ60MtbEs1YaEaZ1UVH1jKgPs1K5&#10;mNHdfMb0yxleA4ptCm1uV5HXjLgW2I89NYnK2WzAVCVMvaLJSWC+civHsnc0tjVRoA8uIa1KymoX&#10;nFCQcF+VQiQ1SAlrnfJCC2rCehMlrjOtif50qgtipsDQ/Zgwn/I+V8oQptrQqUN0ahCmDDlIXOtM&#10;ieGeUM+AdYdlG2EbRn7rdiekNPFEcCcpkX6WkdoCl1mnI7t19PZFFbm9DpcPZjpCmU1J/eGJPHx0&#10;kpPvMJdgNq5SZB/K8gsFuCnHFareG3M7j3P9WC4+PJ6nRPj7R3NUG46PUeaU/Iw8P7Xdilw/J+dw&#10;iRL/IMe/DlcOy1iPW6lACKPJ3TDa2ihVNLYck5HpZpS6EzrCm/vp9CSMEOc27sft12WdoloLYy2u&#10;lTCnhHaJczdSR3mtMGT3lwKFOwW3kvWutCEaynt/cF9TlivhbvRrynLdH9vpdT1mvU1j1qn+pT3P&#10;R0tznq+W4PwPlY7apvimhKaoNqW5TkniD7altKZspizWsptSm6WW1hpTbgdCy3AtztWy4I40t43B&#10;PAe2ZR+mAGc/PGdG0PP89b48T54j5T/RLwl+kGfDHm2vYJ2J1OmXErzO+lpb8OXEYXnOjsh/PA/J&#10;fyD3QOUtP7MDzGP+6bmd8txYOc8VF63yiwu7vevPE+ZC1/nOvfns/HYfPr8gz9lFPp8WX17iCxkN&#10;Xwjt8eLrKxw/z4XnZP3s3uSHDw45QmFihz/d17luTZlSEJQtTuiUACaMGlai77Nj+BMFqosfue6C&#10;yzqyl8s/yHaNlW7huBLHf+dz+905JXBN/vndeRVdyjQZzC/933++gn/Is8SoUy2iKMEZ9UgRrkUw&#10;UyCwZHoO1us6tqUoodT0kpQyNi0u3ahrIuPzQtrJ9WSUJyM7dUoEdb0FlqzjPTT5RnNd1j+U/WQf&#10;QoFMAU2hRHn+X8xtLOPkeVFwcmwfnd2Kk3vScOVYnhLqn8t3EPf793cXVBoXnjPPUZ8f5ZASQrK/&#10;l+i2nZ+OUDYFN9FC2wndnuj2PI/vP5LPtaCluNM2Det1H8R9D4oR93ny+aLANqAg1ylATG6JNJfj&#10;FzfmuTgdv7jgLwV0bmdTmptoaW6vt8M2TvBFmSk1bxwKUiehfWM4RaD7h+2dBa4//IlyE0uWX1K/&#10;viFamv/fP1+VbefV9xCjzL+9tl8t83va/A5X39PyjFD+/vyV5/6Zor4wOI2NUKSbQrwwOF2LW0Eg&#10;aW7HFOYmv5Y0t8S5FWn+4we78YOW5q685aYcNyf7JDqHuW6jsUtzRmwz2twJ38jzAqA495HgAif3&#10;dIhYJ77tLWl+aV9gaX5xfwo+OpWjrsnPX1CaM5CiiNL8Tx844izMya8ozc10Lcw1HjKf0eDj1QSe&#10;UUETlKjT0pzSgoIuYvFoaW9Fm8+d8Dbmjn/byG3ONC0WTOGydPpAFUWu4aShhKlcNDqlC6X6qnkj&#10;EDJvpBLljDjX8pyR5/7QYt0JR2FuF5sGKlWITe7qbaYQLQizTxO93ZOP3YP9BYD5EsDsmwTah+jt&#10;hcdZfhadoh1bXwfzhYUbFclNUeoL5e6KmUy7wEhSV3SpCx0lq6WwJbV5PHnmpf2y6RSPzGNM+WoJ&#10;bTum2C6IKBVRzXK87OsdZc6c5x4Zb4lzU5A74STMCT+LujQJFGnO/qwx8kULrymvHecMGKKuIa+L&#10;50WB/5cIZuS5iX4JYMeSqRPd6VeYz5xY6T6Y+sESnWqiSYHrjJg18ycT5pCmqGQ9RadOi3Kj6Ur8&#10;wdQUZkS6ikanQDUitDWMElboqOFfCh6f0ckGMTJOv7heOPCc4lZMUC8k9PXzMEVdW6bfoPDVuc2z&#10;4xYhO3Yh1sdyMkgPlNFZMSz1skWmtM2MXezAIpXn3M5aIUP2WSvHWRcn7RKWIjtpmcA86EuRmyyw&#10;dC3npQQpNqQuw8bU5diSsUqRvzYYW4Xt6yiNKXopgCOwJycSe3OJlS+ak/tRDDPimRKZUdeMtqaA&#10;pszmOeuJDSnCKcS5TMnNaGo1kaVLPqsJFTMYuW1NpKjEtktma7QcNyfMZFtOxKhFtu5z21prTFp4&#10;mxHa+niKtRZsyzam3NZR3hoKcZ0n25w0UElv5p022bRG1dvR7XUubXtfhOuU7m7J7jo267mvFulm&#10;jm3COm5T2zdF47CLo5tjcDw/Dse2cDJQaSN1TLFCDlPWb1yD3TyOwPQsR2V/CnTKZwrpc3vScG6v&#10;gapLVcKa4poCXQvsC4xMD4BqI1C8U5Zzv7PSv0feW3Bdc3Z3itqXIv+y63jWvmvVOE5L+5PbE9XL&#10;gTO7+I/PdNWe+/Kcj/Hc+SKB/fKlgPRzUfqg2D63LwNn5PicYFLDyR6ZXka/mDBh3Sk5BtuwPLEz&#10;SbU9ZrsXvAe8X9vkWeOzzGeLOdB1ahTmA2c79Ry4sN9XfUwu87jcrp4deW5YryemNMfOfjVmnc4H&#10;TrmvIuvP5asXBTwH9s9+dBtT+n9wIk9F3hP1woEvFwwYqc8IfIp8Lc8py5kvnP3y2eV4T++y+me/&#10;TJujSoEvHdivnmRSvxTQsI6pYNyR/oSR/ma0vy1NjJLIdgHtwiOZLfRLC/VC4aqVs1ylhvnIyk/O&#10;c2GdfqlA2JbnqvKtn9msrifHwXZszz45PvcvGVy/PCD6FwzE/OWDfqFjovfXXHfhVe/q46PT/HVE&#10;vrBVjsNfO1ByWxN+UpjriUHNCUK57ePT29Q+H57Kd2P1wWvOCUK90ZOFmmhxrtHy/PMLhL9msOS6&#10;HXOfG8WS9B4xTyFfGEyJXxDs/8sre/CF7Pf5ld1uvmDajatSr9iLL69xnW3k/l/ehU8vWXym2u9R&#10;qH24LNs1XP9S+vhc+FjO6YNzW9U+X12TZ/bjI0oGU8BSRn8pY+BY2P5r2c46ymm3lKXAl+Vvr3vS&#10;gnzGtCDSL/nkgjwTqvTwmet+eSPjci1zktmvpB9et0AvOwhTrWhZbhfFlJ+MrmXJ8XH8PBcVcX5y&#10;M87sW4vju9LUeP/08WFLCn9+3CM45Tp4RKpVpyW5FtOmyC5Oaa37sPfrb7tuY/bhFtzFjOeaeHOr&#10;pbmJ0/GdcNr316Y4pbmTjCWMZHaSnjeCk/wuKlqEO0726ZeipylxktB2TGluyXILLjMnOq+9fkmq&#10;RTnxCF7Kct9743QfAuE0NvJbluYmv2dpzlQsFOfEijbfoeS4HdbriHTmOFftrloS3SnS/A9p/juT&#10;5hTmSprPG61yjkcuYQ7liYhePhGxK5mLdgriGAnokuaMIl8wuQ9mjemBycM6Y/LQTpg6ogtmju6O&#10;2WN7YpYwZ1wvl0zv6xbkXCbzJ/Zxo7cvmjoAS6cPwrIZg7F85nuKIFlfyshzCnRumz7YF6O9nRWz&#10;hmDl7KFeqIlGKW3nUaaORjjFuI0wqQ+dzxzvI1U0vMIleRWMjhdUihMteTUuCewks1cx0l7hPSaO&#10;02n8xOmlAOuKF490vhEsUc0IXv4qwPwlQOExU9t46nm+PH9vmBaCslyjx2Guc1+Kdy1+LWnMFAnM&#10;l81UB1aUs86zbeXanqJkM7cVCX5Olk3yZvlkqZfPzopJiGHULdMdUWQzKlchy7JvgUjbNct9ZbmK&#10;Opft8YzCXSnnEkz5a8JJECcpuD1W2jP/efQyS/bzGlBsx8vnmxN28jz0uev847w+3GaWTuj2nv2s&#10;a0pJTllOUa7rmRs7PXIW0pknO4J5sq2c5jqXN3NsqwkH18y2SkFNghgq+7pSUajo26TFKpJXiUkD&#10;NaElI4BdExSaUb9ajGp0Oy1K3cdyjUVJecE+kajKE67HG25M/ijoevf+el+b8DfbOOEW20ad2Xeg&#10;fT1Y9yApdLoiOYyR2bOE2UiLnKNKTXrUXGREzUdW7GKsj1tqI0iu6zIpyQrkJIQiLzFClsOwNjoE&#10;GXERSE+MEtb4krQGa5OjsS4lBtkZidi0Pg2bs1OxeX0S8hUJ2LA2GjlpEchbG45Na8OwWdjiQ4hi&#10;a1YYdmRHYvv6SFkOx3aSGY6t3LaW0jgSe/OisX8DofxllPRqJdH35ERgd7Yl0CmrVeqSVEt+awFO&#10;+BxxYks+Y4zqzncL7pXIT1+u6rQgN+W4SmsiZLvgNvbHCHE+X4nyuYxawpzj4+Xe8nmeIc8en1G+&#10;qLDgxKu5CYRCnwJew8krLTYkWeMkHItGp2PhGB3J8MYj5Fd6o+v1Nil1ahfPSwRObrkSO7JWKbbL&#10;MutYkp1ZwdiVHSLXmylZwhS75brzRcC2DOkzXdrKPdjJyTEZ0Z4bgQNyr45QmOfHKWm+X+r2ZIVg&#10;L++ZtOOEmuuj5fMq3w258nnmZKKU6Luz5BjS915G0LuOpY+3MzMY+dJuo9yDPLmuG+XabU6R6yTn&#10;oycV1ZN1arbJ2HbIeXPSzmP5sVae8j1pOLkjWeU/P7Y1XsGxHtoYLeNeg4Mb16iS64c3xyhObE/G&#10;6V3pOLUjFce3JUv7eKnnfgnSL3Okpyi47djWRDnvRBzOT8Ahaac5IvXHpJ9jbLczFSd3S3/C6T0Z&#10;qjySH48DPPZGzwSiSmwzD7xwbFscju+IFxJwYmeikucnXTKdopoyWkt2ol+C8KULZbKaOJSpcfiy&#10;QNpSbJ/bl27V6X5cspuS+bTUcQx7eO/kfnDZ/HWB+1g7PGNhX2pZYH9anl84sFaVPB5LokS7g3hn&#10;G8ptLdIJ99d96G1aoFNkUyprcc4x8bw5ZrajDOYxWM9z4HXhNdHn4vzSgL+k4EsF/vLC4uCmKBwQ&#10;WJJDm9fIvYmW+xqDo7w3ruvulWNf0NddvewQTvEXCupaybZdvE7yn5f96TLWdbh2jLns+XKAE5d6&#10;uHKELz3kHOTe87iE4zuzJ0Vt0/tcES4f5ksIz68V9EsTOzrnvElh2lkvL/hLCcKXGhsU145tVLyv&#10;2IT3j2/2wHXhmnD16EbFlSN5bqy6PDkef3nBSVwLhu2vHdPw+JT6m3C9CHxwarObD09vKRxn8vHx&#10;GUp+LfY9UfFOgp8Ekvam1Df5tIgwb/dHcixil9RKXrva6OWPpd3HrpcSnwhqnLLts4syros7VT5s&#10;VVJkuyL4uZ3H0nVfXeELICvSm0KaKHEu9YGguLa/VNB8xVL6YMk83OS76wfwrRzDhHUU5t8LP3zI&#10;uQgO48eP+QsS1y8AKLo+PwHm/WbJegr476Utc2lTMl87sRFHdyThfXkWGKmuo7W1cNbymX2Z/THq&#10;1MwJzsh5L6StuX9h0MfQ+PTpQm/X+2l5bhfmRI+DqP2kzgdul9IRY38vXJHZvlji3I6TFC8IJ9l8&#10;IziJdI1T+0A49UGc2mp06hZvKMvPKGFOtCD3gnVO9Tbs4tZEpwsxMSOFiSlB7ds8cJsv/ygK7N+W&#10;9qUgVBqT7+RcHPg3fz1TBOz7/tcP54ULYAowLc0JRSGF9t8+l/snz7r+9c/f5T7//JV139R1d7j2&#10;dileEE7CnOi0LUXBvI83i9Mz4PQs8Tp4UgLJtbHhJMxJsUrzTw7hJ/6ysAD+8tFBWOlZ9uKH9xll&#10;vkulafnx+h5Vcv174btrO/HNZQrz7RZXt0u9Jc6ZuoRwnULdjDS/dJBBOkk4T0G+K94RpmK55IBK&#10;0UIR7sTeWF+k/oLsQ87bsES7hc5nfnFPAi7I2Igpyj0k4+KBFJWehdL8n18cxf/6nr9k5K+zTHF+&#10;zcVVgWnZrhswFdx1R/75wweO/OsHZwnuJMs1Tu0D4VeaWwx3y3Oyau4ohC8eqyLN+TP72JVTFXGr&#10;piJmpfynP2ictBmq0rFQkE8Y3F4xdTileTcl0meP66ki0K3oc6ZxsSLM7VHmGvf2qQPcUekU6Eqa&#10;GzD/eVFQuXQdYBoYloxuX0lJO38kQhZ4cvIyVYzOyct2ui9KbLWPbHOnl6GAN/BIckb0estuotPV&#10;ECtljYWu02PUqGMWEWcxLsdzaLtczk3LZkZim+h6J7SotgQ1I5c9aVKKgk4PYmJutyLYPTilDmE7&#10;T35yinv+yoApKSxpriOjtSymGLYkMCNtZyAzep6CqR0Y+ZyxmikdZqtoaAXXXaJXy16NFUVN+TtL&#10;YGkyC8nhs4VZrskRZ7gmS5zmTjlRKCjBKfU56WLoNAUn6CUpTB1B2WuQwZQU0bOxNmYO1sXO9YJ1&#10;PCfzHPR56CjwtVGMtGX0LaONF0JHF+vrZF4r9sXz16hJIylmXXKc15F9UprHLJuAKFe+c94H3gPK&#10;dR6XuZqZMoPymSXThTDlyZLJveV5G6CivCmRA0ljCmbCbVpkM1KdMtxMq6FZ50LJcmmnxLfsZ+/b&#10;LbAFNamowPGaIlwfUx+XsE63t+/DbeY++rh2zP5MWG+OkWLePJZCnp14ecb53R0fzMmc5dq6JurU&#10;cLJOvhSNknsTsXgcwhaSCQhbME6+C8cqQudL3YKJ8ndhmnzvTZXv9nGYMGgEhr89BH27DkSn1r3R&#10;vGkPNG3W05fmnuVmLd5Ghw798FaX/nin+0CMHzkJi+ctQvyacCTHhiAhagniI+cjPmIeEiLmKhIj&#10;5yFp9XykRVskRcxGStRcrE8MQn5WOHasj8S2zAhsyQjB5vRgbM+KwK6cKOzJpSyPwt7c1diRaUWg&#10;72T7zFAlgHkPmMKG6XnWyLPF60m5TUFO+czocApwFTWebNVTmlMYb0n3RJpTInNdifcUS7zzJQyf&#10;NRWpnr4c2zOZ0ztY9cvPFSP5PZ8tvszxRPMTFb3v+pyp5TXz1K8yFPLZ5GdPP8Pmix/1MogvkmTc&#10;SuSbJCxyp3hxI/WKJG63pD9R5yzbed7mywHNxpRFik2pi+X8grB17TJsX8frw0h6DdcttpOMlUpG&#10;U3Tnpy5TsnqLS/Tz2jLCmcJSR7Fzgk9Glh/fFg+mMjmQG4m8+AXYyPHGyzjjFmCTXGv2pfqU68xr&#10;re6HC9Zp+a9femi2CzvUpKRyb0zWrlLCfJeMh7JeTSa6OUaIxpH8OBzOj5cyHgc3xeLARkbgy7OW&#10;wyh8z/PGdbJbnsHduWu82JMbjb0bYrEnL9p3m9Rx276Ncdi3ycOBzfGKg1sScDA/EYdccP3QljgZ&#10;i5UiR0eBWzKXAjcaR7fF4PgOinONR9Aqcc3SJW5Ngcttep3R71oMUyRz8k6K0fMuKU0hTSnKCGVO&#10;1klJTfnNfSmXCcelI9R1XzwORbCW73Z4LC3HWfrbZopzotalpMxnm1NGe+7LNpyglNHhjMT+RMat&#10;o8SZkoi/OuLfBD43fMGmf6nC55PnwPMyXxp4zoEy2z9ndifb8IzLCbPvM3v1dbCOc2oXr51G+pZ6&#10;tW2PHMuFXj8l/yE7tl2uu8BngPXn9qfK/UuTe5ch95LR+ppMdW/94S3BLUw57rSdaYGYDsiNIay9&#10;oUC3JHnhceqHEfEbHaEgd4IynBLUCeazduKDM1uKBOW5FWnvDaPltVC3pLpHpmsZXlhpXlR0ZHdh&#10;oQC3j0XjHQEemC9Zqgj23fjyasHCnASU5tIH0RKeuFOwGDBy/FsKc+FPlOaCPYUORYwSWl+dxV8/&#10;Pa4i0yncuT/HcOV4nkrPcvloLj6/tNtHmmt0pKkWzeybx2BOfyXoXfXu7ca+duxiWx1LsPdREE59&#10;29H9K6EucKx2nPrWOPUZCJUP3JDJhZHKtxqn8Wic2gfCqQ/i1JYwlY9jBK7gluI3iV3cFoSZtkXJ&#10;0AJkaSD+/m3RsPKmFx5OYmymP7NjztWh+df3zvzzO7leDlCaW/NKWJNUcw4NysJ/fHFKfQY8UeZW&#10;dLm/a+4kxTVOYrw44TGcrt+N4nSvf/5arqHx3BUGJ2FO/ElzvpjQ6ejs+BPpf/30EH765CB++rhg&#10;/vzhPnz//m58e4XSeye+v8Yoc4vvru3Cd1d3qW3fXKYwZ3Q5t1GSW5HmhJHmOpUL851TNF89Iv92&#10;PpBqiWklzeOEWCHai0u7o3HZgUuuXOS+k3hSknNyTxPpl9J8T7yS5OccOM9tAtsQinNnWW7BqPNL&#10;B1Px8elcd6T5f/Pz9P0FwZLmVkQ585ZTll/Df/8g5Q/XvXCS3OTnHz5w5J83IM2LSgHS3M5whMwf&#10;hdVLxyuZYskWSj6KcyvaPHTBCCydMUBFkk8f+ZaKNJ89vpeaGHThpD7gpG1BM63c5kr8zvKI4htF&#10;92MK5UBoyc5yiQ27iLfvq/fzB9twLIwQdxLjFs7blCSfY+V2p7AnTEujI9q1uCeU+Yxw95bx/vHO&#10;z850MHZsUfGCFRXvHNVtRY77onNfU1YzdzWjuG8EHQVuiW2mRrHktharesJMEys3uAedW5kSlrAv&#10;CnMr8p3nYAl9M12LPp45gSUFIwWvKYbJuqi5SlZZopkymJLcEswmyaFMP+JNkmCJcsrK6fL5meZ6&#10;CTXFnfboZkkImYKUCDl+xDQ3KZHTkRo5A2lMc7JmlhuKdGJJN+M8XVKOktuU57welHQa/TKBWG09&#10;st37WlDoWnA7j0dBmJuwBDnxi9UyZSD7ZD8pYXKNgidL22kqIpyykjKb0piS2UydwjzTZtS3juIm&#10;lNJsp/NTs1TpSWQfingtrO2Y8lmjt9llNMdCga/zqXOCR/NYbMP9OXaWXNcTN/ogY+K49D5OaHHu&#10;hG6jx8g+ea4a9QsC1y+FiJlrXKPrrFzkbDMNUUFTsWbZNAtZjl01G+FBMzBr8mgMeLcPWjbvjHo1&#10;e6N6pQGoUH4AypYbiBfLDcLzr76Hkq8OVjz3yiA8+/IAPFWmH55+qT+efWUgSpUbghdffw8vvzEI&#10;b1QdjNr1R6Jd50l4b9RkzFs4HytXLUBYyBxEhc5CTOhMRWzYLMSFz0ZC+CwkyjMZL89KrPw9IlxO&#10;iZyL7ISl2Ji6UonzbZmMPo/E7pwouUYz5L6MxcbkIGzNYDS0FWFOYZwk15Vpb5jznfKcqW8onlW6&#10;k8xgJc14/3mdKcApi01xvlmJck+KFsI2FNQU1+o5jrcm0lRR4GmcQJMR6haMGLciybl/kLvehNs8&#10;eCLNFdKvE/zsOGEKdC2/A+EVye6KxHeTwnNiO0bTW2xMXSTnKO2FLelL3eRTqsu1UsJcYGnCiHfK&#10;bgpu3hslKdeHYV92OA7kReLkNvkH3N50lcJkv6xTZm9Lo3xfhh2UmrJOGFGu08QUBqZ40VHqOlLd&#10;WpZt7GudjMXVN+sOqkjuWPULBi3GKckpzlnvxH5DfGsoxS1pHqMkuRN7N8S4sNo6sjHWEuobY3DA&#10;Jc21mD68xYp41tJcy1JPxLkngpmYclzLYJZc11HVjLZmGheKecrbCwfXKTnultTCOVmnMGWkMvfn&#10;WLgP96c8ZaoPbqcspzTXx7KEs7cwJ1oca/S4fLD1ofvkNvcLABesYxvKfopzpg1hShdGmzPynKlR&#10;mEedqUQo3vV5ch99LB2pb0eL68ITWJoT3bfnGntkN7lwMN2rvHRorRdsS7jf2X0p7v3Z3tyHwvzK&#10;kUwhy1t42+A1UxgS3G8713adR1/z/nEH0S11109swvXjm/HBiS2F56SzBPfHh6c2O8KocScxfv20&#10;bHMQ4DfCh9KX07G98ZbolOem5A4kqE2Bbe4TCLsUL4jil+ZW2pfCcKukuYZCm9GhlFk/f3UazHV/&#10;+XC2fEaycEnKS0flWT4l32HH89SEoFflmWX0PaPmmepFpzrRUC5TkFPI/+lDogW9Jecp10wowU0p&#10;bmL2q/EntAPh1E9A1PjlvGzo/uznoM7DEOKF4Q9p7s0f0tyb36I0/+8fLihZThhp/r85R8N350Gx&#10;+9Nnx5TMVb8ICHDN7ZLcjl1yFyf6GE7X70Zxute/d2n+l4/2qyjzP13fgx8ECnNLkjOynDnNLSjN&#10;Wa9luhV9znorJYtKy3JhsxLmn53dgA+OZ+HyIfk32P4U1ySgNyDNd8cUqzQ3YRu2ZdoYJ2FOikua&#10;Owlw8o/vrzvy83fvC9d8+Of3zv3cCCU40addjFuYdR6C541CxJJxSrQkMDpRoPBT0eYrJiJs4Sis&#10;nMMJRAdh8TRGiTP1Sh9VciLQVXPZx3AXI9REnySMqU+YAmXRGK9lRrbrOrbT0thc1mi5XBAU0RTT&#10;y2dznN5SXEM5rmGaF3PdXS/ttLg3I8OJO92LD94y20SLcqLluT5X8xrpaxMhRDI3tgOrFxm48mgz&#10;t3b00gmOcJsd7sN825GLnMX2rcQjy7XA9shyokW4RgtyU5LHLrfyd6s0KQL3p9APmjYAS6b0xWLm&#10;15/cF0uncjJFK3reFOoeOBniSNUHZa+vCGYKFyvFCLHSmlhpS6xyiuw72YtYJSItKaknQeTLKAu5&#10;Xw7wlxx2WB8p5xUh1yh8sQeurw4aK/2PQ/QKuR4rJ1hw2bXOeju8Xio9jEGsnHeiSqEi42adcX31&#10;sh37tbfDbXzRoVPixK+wIsspM7Vs57o6brAlvpNDJqtULFo6a7Rc1oKcy1oUm1Bqq2VpryK7pb9A&#10;ctwfeh+ixLwLdUz2rY7nkd56XPp4ug/3vq7t7nG7xqfHbGHJbiX4jX54LZzkuTleZ6zULNavG6Yb&#10;Lz8tuK5f6PDlTmIoI89neQibjfiIpVixaAaGDeqNti27oVbNzij/ege8/Ep/vPjSaDz/0gQ8+/Jk&#10;PF12Op58dZbiibKz8Ngr0/HIS1PxcJkpqnz8lRl4+rU5eK7CPJSqNB8vV1+AcnXn483m81Cz7Ri0&#10;7DkRA8fOx8xFsxG0aiHCQhdjddg8RMkYogXK8/jwWUgIlzFGzEJy5BykRM1D+pr5SJcybfVcpDLl&#10;jJAhddkJS7AzKwL56avkWjHNzxzkJS2Flf88GDnxC+X6T5Lvg4HyPcHviHfl+6G/uicU5vr54y8V&#10;+CsERnVTOFPuUqoTCnQVmZ4ehE1plMneAl1HcmsJvSlF2qUsc0NZriW4kzQPjJWmxU6eO52LN2Yb&#10;ynsPnvHahblK95LOSPrlSvorpI5y3BLki+U82N4Tec56Rp9r8jOWKWlupj+xUqAsV9LcHgWu1ynB&#10;mV6FovwIRfDmaBVtvo8pdrJC3VLbEt+WCNf3xY4S5dIXhTwjiQnTbezJZjoXDzyeluaMNmcU+2a5&#10;Dhzv4Y1rsH/DGiXM7egoc2+kLQX7BopyO/GKfRsT1PqevNgbwOpr/0ZGmsfh0GbmJ4+3UNHwlN1x&#10;XulDtBwvCCXTKZllWe9L8c2c35Tmug0lMkUupTKjzlWktyzrtCgU10xpwutPgU4JfdUVicy2Wm4T&#10;Uz6bMEpci2qOSY/LDc+LY+SYKMVdbRU8D8GMmidsx3Ezcppyl2Kc49X5uRkxz+hotmEfHB+XtcT2&#10;N1678NZwX//wpUMR2JeqxLfigIWW34EwRbrTtsJIc7cwLwyU5RTkhiw3eZ8T5RpcV2zEBycscVx4&#10;7NLZwkmYE6e2Cr9yPB8fnnXGub1/PlIy3AlPlPlHKt+7JwJdl57oc//i3BTYToLcCZWmhe0dsAtz&#10;3e4LP1CEF5avLu7ClxTmit02LEHuhJMwJzcizTUeca7zEZ9Q8uanT4+paP/Tu9Pke0Q+y/vlc8Jf&#10;Schzyl8gMFXNZ0xBI+Ni3xTnXhNsuvvlBLHex6KgZ/8mvxVpbh73VkWzm/whzb1Rk8Y6QHHuSWvh&#10;jV08FoRd4BaESqnhQqXYMIUp14vAP74tGjckzb85ExjKcwMzDYsHOVfZpuE66//9vfAdJ9O+oKCE&#10;5jVivnn10u1rinhnSa2vp14PhL2P4sI8htP1u1H8SnM+M/LM8Tn1SPBT7hRDvF7WdqveH7+0NKcw&#10;Z5S5Ss1CYU4Zfs2KKteR5WZ0OdsoVLudSph/dSkfn5/bqES55qOT2ZYw35cMJaUpzANJ811RPlze&#10;vcaS5ioVS2GkeQwu7InFeWl/bnesA77SnFHnHJ8TZ3Yn4Kxw+WAaPj2Tp1LV/OPzw3IvT1vS/AdO&#10;hO1Kz/KDlZ7lfxVXpPn315Ugt+Mkv2+UEkEzGKHtEedmOhZTluttq+aMRNjCsVizfAriVjJ1wgzE&#10;SslIRKZtocyl4KXw1XKZE3rq9CuLpw5Qspli2BTZWg67pTDlr0siUtJzm1N7jRbnBWHuw+OwZH8q&#10;7cpsKxWKl/yWejUJqcP+XNfjMYW3E14R43N9UfnQpc8Inrecrx4bl3n+rFcvEQqBkul+iFhIzAlN&#10;rTqntsQuszVmypTCYqZWMXFqax7LijinvOd4rWNzP0aIM1LcxOqPbbgfhbs1AaUWuTFMNSF9MHVM&#10;0LT+4OSfOqUMhbmZWkbXaXQd96cQV+IxxMp5nujKy21iSXNGIFM2T/JC5TJ34SvNi4b7GfHBkumR&#10;LijZzYlDTTwSns+f3HcbOtK/sETJsYn91wD+0LKdQp3X07y2WlAXFS2hf69o2e/GJeF5bpS2dlmu&#10;BXrhYB5zLcR9YXoWpg7SpETMEebK8hwkRcxDYsRCrFy6GBPHT0ObNt3xSpm3ULJkb2EAnig5Fg8/&#10;OwX3PzsT9z03F3c/vwB3lVqMu0svUeWdwh3PL1Jw+S6pf+DlFXj89VA8UyUCpWpF4uUGUajQKg5v&#10;tFmNN9tFoWmvWPSesBSTF4Vh8arVCA4JQnjoIqwOW4CYsLmID5+NpMjZSFk9V5G6xpLmlOTEEudz&#10;Vbk+fomKPGfU+aa0YCXT+XKAAj01jBHo49V3yZIp8vdKvVgjvbFkah+Ezh+q7gXz2zP63Mx/zwhy&#10;pjBhXn0lyVOMiGw/eKQ02zLi3BdnMV50vKLRDcw23sdmnUeYmyhxnsZUNJT8nnNRktyOH2muxLmw&#10;LWOZA0ZedQPmPdc5pBmpzJIpMpT4zvREf1vR4SHYTcktmBOo2tHy3BTn/tAiXsPjKYmfbU0ya8dJ&#10;pO/NZboVRpNTiscbUJQnqOUdWdFyvFjs25CI/RuTsG9jomwrPGx/YHOC4uAWpmxJdpGIw1sScFjq&#10;mUrm6FZGjJtlnA+mWDelOdHbTJTAdgllUwwrce6CMp3ymvnlef0p3lmnpTrba+Gs5bkdJcu1/HaN&#10;JxC6rT90O8pwjlGnHKHIpTBnVDQj5Tk+npcenz4nvW7HEuQU28y77g0ncT23jy8VfHFq74TVfp16&#10;KXH+gFxbVwS5xi7CNaYsLwidnoXXoyg4CXaiI80Ly/vHeQ+cxbZdfheEPS2LxqmtxjHSPABOYjwQ&#10;hU3P4sEj0C2ZbrWjyHWS5qY4dxLkTuj23JeTaFoTijIXuWeCTS8u7MSX53c48pVsc+Lri7t8+IaT&#10;onLiUtexvPFMmGrHSZiTwkpzQnHO3OZ6UlCPzLakuRbbXOZ2XveLh9bj/MEsnDuQqbh0JBcfnd2q&#10;IuB5XPbrT5qzf30sE31cHbnN3OpOEpuYItvELsULwqlv8ifj2G6ZTbH7uSDLRcEU4oXh9ybN/eHU&#10;T3HCvOb26HNyIxHoWt7+GjjK1QBQtDv1458z+PfXp4vEv77x5Z9fn/KCdZ5IdSdpzmhob6HLOn85&#10;5E157Q+78C4Ipz4C4SS/idN9uBH0veM10NeHLxZ+4veXfOfwO4l54LVIt1+/wlE80vyvKs+5R5gz&#10;utwS5VZqFgryry9tE7aqdaZmUYLchopKd0WaM8JcRZdTnLvkuZM0P78rAZY0j8H5nWu8uLhztQ8U&#10;5xd3ybbdjCC3Q0Ee7cN5qT8n28/ujhGivbBLcw3FuD8uyb87eS48z5+/OIz//f1p90SgFOb//v6y&#10;i6sG7/vgJK2JU5Q5+UUizZ2kOSf+tMQ5SxNLmofMH43VSycpWW4JczLVkuaUuwtHKzlspkxh6hKm&#10;P9H5yXUqFG5TcnrOMCWWTUGtJLD0R4HMei+ZLe2VgHa1LSym9NZoUW+vc1ouDPpYWpKbsJ6pT8Ln&#10;j/LgSoeitsmxeN56f71eFPxJcy9ZvsDAVee0j5bVdiIWWhNoFgW7GA+E0/4mlkj3RtfrdC46It0u&#10;ZynFGL3O9vp4FPCMKjeFuUZLcyvq3MqNro+jo+CtdDC+xCybgJggRlb/etLcR4AvHavQolzLcsLt&#10;4XJe4Ys5f4EH8zqb6GttJ+oGpLm95AuHxGDvyO6iYJfQv0X0WL2jwC3Mc7G3o/g2hfmNSHOmvjHF&#10;uDezXaJcM09YiJTwpcIKWQ7F3OlL0bXLEFSq1gFPP/82Hnl6MO57ehhue2oqSjw1R5iHEs/MRYln&#10;hZKy/Px8D6UWuFiIEi8sxu2vrsQDlSPxRI04lK6fhrJNMvFGq/Wo0DoVlVomo3rrWNTuNBHvjFiC&#10;mQtisWJlBMJDQ7E6bCViQhciPnxuQGm+LmaBi4UKpmxhzvN9G2NVLmhKTE4Yyijv9bHzEbdiEoKm&#10;DcCiSe8KvbFg4tuKJVPele+N4Sp3PNMEMcqcE3sy0lylQXFFkGtU2hNuF7iupbMpzj3S2RTWHkyp&#10;fTM4CXNitrEf22mcxBLkjDi3191qab7SnUOaUKBrKc4I892cPJTblTS3JPoOQ5A7UVhprmT9emec&#10;hDkpWJpTkmvisDuXUeIJ2L8pCQc2JysO5afhsHBwS4qsk2Tsk+2U6fs3JbukugeuH5D6A5uZ29wU&#10;5klKUcvTAAD/9ElEQVQ4tDURR+R5t7Bk+bFtTIliYUpmJ5RgtkVn+0XaUWx7xLFHoOt1tuHLD0JB&#10;Txmut1vS2VmYk1slzQmPy+h35mRnRDRTsjBKmnKcx9a53Dl+/ULAM+aiSHOX8C4GGNH/nyrNda5z&#10;yu2bleb+sPfrphjTsPij6NKcbPPik7Me4e0ktW9UmlNWazGt5bVT///50vyIWjbrv5IxvS/P5DV5&#10;Thhpfnb/OpyWz/QVWf5UrgmPq/osojQ3UW3Y9mM5vgM/uoS2SXFGmpvHcMtsiuA/pHmhceqnOPlD&#10;mheW3440J1ak9GlPZLVrnE4S2wm7GA+E0/6BcBLmxOk+3AiBpDm/G/l9y+8M/1HkhaE4pfkBx5Qs&#10;31zaji8v5CtpTmGuI8rdYt0uza9z2Yo2Z1qWz7U4/w+Q5qd2yr/hd8bitIz36pEM+TfBJvz5oz0q&#10;PQt/tcHPhEeYFyzNnaLMiVOUOfGX07w4KbF0xhAEzRyKZbOGKdTkn3NGKnHuj+C5jIiegOjlTMnC&#10;XMzTEbdymqxb4o+im/KYYlunL+GklUqgzxiMpa4JPRmBrqS5K7qb7RmVreSyYEpoJc1lu12amzK6&#10;KLBfCmkTfSwL9mmNwd5O493eG3Ns5hhDBYpyU1Zr+LJBRdgvGaeW2T8jzClAneS4P5ykuU7R4h85&#10;rtc+Oq2LR4Ca2CVpYbCEu7N8tWMKcjvsh/1FOYyLaBGr04OwtKLMKcu9x66PpcU55bh9UlNLmntP&#10;aGqNY5Tqj5Hs+ph2YoogzfnSifAzpJcLQotzX2F+49LcCfOaFYYo271wgvdDo+8PMbeznnLZncqk&#10;CMTLfiZ2Yf1rY4pwJ7GtBbmJuf1mpHlq+HSkhM9EMifP9JLjFsk+zBMWICliIZIiVyAhIgID+41H&#10;nfq98EqlbniidD/c/+xQ3Pn0aNz2xGSUeGIGSjxJcT4TJZ6W5WelfG4WSpSc7aGUbH9hPkqUWYjb&#10;X1+OB9+MwNN1E/Bys0yUa52NFxsl49k6kShVezXK1AlB+aaT0eSt2Rg+cTUWLQ5HaHA4VocGIyZ0&#10;CeLDOS5LmPtK80VYF7MEmbFBWB8XJOViles8f22omhiUOaJVDujN8Sov9f4Na7BrfTg48SY/20zd&#10;RHG+dGofBE3vJ3+vBsp37Ah5NsertDr6eq6Nmq2izc2IbMpy5jFXE3G6JuPMjqdA1/KcYtrCLqw1&#10;SngXBw7CXGG0cQt0Htd1fL5IsLNR0O08Y2VaGUum21FiXaVxsaLTNUzv4iTHt2YwHcsqG0x7Q0Kw&#10;PTMUO7IYYR6BHZnhAuW5wLos1oVJGxfrQgNi7qfh5LDORGJ3NvPim6yWuig3ewwoyO3syYnB7rxY&#10;7NoQi5158UKCYndOEnbnJmHH+gTs25CBQ9vWY1t2HIIXTcaw/t3Qq1NHvN25Nfp2a4dpw9/DuuhV&#10;OJy/Fgc3p2H/xhTs8yIVezcnK/ZtScT+LUmKQ1ssec4XRWri0K0kAUe2JwYgCUd3JCuO70zBMcFa&#10;54SegTm5MxWndjFqnFAsW5wmUndqVyqY3uDYNjmGjIXrp6T+pJSBYDv2fYJjKMQ4CNsGJtWnLY91&#10;8eB6XDu+UeXbvnBgvTq2mmR1MyfQpDSntM5U52edpzfWOTNyfJ0P3O/cviwHWO8txQvCkuaEy4SR&#10;58UjzS2YpsVZjvvDSZgTRzEeEI80Lygq/EZxFObkNyrNdVoWT3oWK8f55xeKR5qzPytyfbtbWtv7&#10;MlFpWByEOXES5grpyw7FOWW0tyz3YEW92ylOab4f3yu8I76Zg1zLX0ZCcvunZ7fi4qEslcf8yrFc&#10;XD6SI5+5LFyQug/k/n11LbA0/74I0pz7/cBod0OY/9LS3B3FTqHtuhZFwS7FC+IPaV44fqvSnGLU&#10;Cae2xEmuBiJQX87cOmlOrNzonhQslM8/8z645Lhdnt+sNCemGA+E076BcBLmxOk+FITOeW+i0vm4&#10;njnzulCcE/Oa6Uhzva3wHBduVppbstxMyaKl+XdGpLmeCJTb1HabMPewyx1prib/vLBZ/o5swCen&#10;c1U+c+YCZ15wSvOzuxJw7jcpzeNlW5IPZzjxvHBhXxo+PJGrrsnfPzuCf3190kp39N0F/Ou7iwaX&#10;BUaeFy3S/F/fX3fmhqT5NT84tX0fJRZPfw9LZgzB0plDLSjP5wzHirkjnXGJc6ZoiQqi9GMOXCs3&#10;LnPhUgJS5lH2KnlMCT5nGNRElxTkwnKmbZk2CMumD1bbdJQzZbKKuDbTlhjLFM86Gt1XSHOS0sLD&#10;CUvDFvI8PLAueB7F/VAsZzqOOUNUXThzeisB6S0lKahNge6N1V+I9Mc+NTy2lq4mliz2yGAtj3Uk&#10;r143iZD2dmHug9yHcBmrlqu+stw/Vm7zwkcL+0PnISc8H6dzscNrQpGt07AQS1iPUH1wXCamuNbi&#10;VUtXja5ne0vu8mUFnzc9cSmX5TmdNdhHmluTnHqkOcdmHwfHYEflWV9qiXMflk1E7DJDpLvqtUQv&#10;LFqe259P5jrXEttOlGzT18uE9TeLdd6ee+EP3hMzz7n5gkNtW+6qWzUJccGU4Jx82MRbituJXSX9&#10;GMQxT7hDO+IktYkZ5X0rsUvtwmCX5hS3Oid8wcxCSvhsJIfPRWJE4UgQYldPRczqxVgdHon2Hd5D&#10;xeq98dxr/XBvqYG4/blhKPHsWJR4ahxKPDEJJR6fJeU0lHhystRNQYmnp6LEM7L+3AyUKDkdJUpL&#10;+dIclCg7H7dXDMJDtcLxTON4lGySiGcbJ+CuN5agxAszcFe5xXiochCerTMXlVrOxzvD1mD6zGCs&#10;XBaK6PBViA5bitjwxUiIXIDk1QuQupqifCEyohYgXUiNWoT06CVYGxuEdfHLkBW3DJmxS6UMQnbC&#10;cmxKC8Xu3Ggc4GSMuRTmEdiVHQ6KYEbj8/to0aQ+8vdKz3swBPzsM1qfk+ImBk91P7OJ8lxy4tzs&#10;uIVeE9uak+tynRPgqkl3VSl1sQuQw7zjckxNbtJSRU7iEkeyE2X8t5KkIOQkLysSuSnO5KUuF1Zg&#10;Q+pKNxvTVmFTOglWbM4wCfFhy9pQbFlHwpCfGS5EYGtWpCr18jYXXC4q27JWB2T7+qgARGNHtsXO&#10;nBg3u3JjFTtzPOzIi8V2RQy2bhA2xmHbxkTsyE3Bjpw07N2YhT15eYgJCcWI9wajS8duaNuqG1o1&#10;ewftWgzDO12nYPKwafL5ZcQ9U7GkY8+mNB92b0kVUrAnP1lgmYL9ZCtJFpJwYJvFoe0pLpJ92ZGM&#10;wztTFEd2peIw2ZGKI8Kx7WmK4zZO7Eh3c3JHBk7uzMCpXWtxcrcsC8d3pSuO7ZT9heO7uS6li2MU&#10;6QpZ3ynbfMjAMembHJXjFQbdnjj36c2xHdaxT+5ei7P7s3Hx8AacP5ij9t+VE62+MxjBz22sP7Vn&#10;nWprh/UWmTi9l2S5ObNvvX/2y/YioNNDeFgnME/5OsE3X7mJKcedtltwWyZ02pobxUmia3TOczv2&#10;CUNNmDqnaDhL80A4ynTBSXQTJ8ldrJzdik/O5fvwqfDZ+a34/MI2fHGR8tyDk+gODPfZhi8v7XDj&#10;6Ysy3Y6zrA+M9xgLQo/jq8s7vbmyC19f3e3Mlb345uo+fHvN4rv39yucpDn59v29sn0vOPHvnz48&#10;oPjx40P4yyeH8fNX8p//75kbmaLnBL6TNvwVivl88/PBNE6c3JgTCOu+fvhgvxtKdPLtBweUVNfo&#10;ejs/uCS7L1YEvB2d3sCJnz71k2/coS2hgDclulugC079BMJJjAfCnzT/PfFXwUnoaUlYPJiC8eZQ&#10;k1QKSmhSbAre4rlwUGg7yVLiJFaJUz+/FE7imJiy3B//kO+Fv30hz+unnDD4mBLpjDqnROf3xN9l&#10;29+l5PfHz7KN7QmXLfHufI2dxkOcpDhxanujOAlz4nTf/KHvt78XOnzOnJ5B87k2I82dPkfE6QUd&#10;+RsnXv3sqA9/+/Qo/vrJEUd++viwF3/5SL77hT9/SGm+1zvSnBL8mgubHGeKFk4Aaufbq8x7bk0C&#10;+vWlfJWihcL8wxPrce2I/BvrQCoYtX1mVzzO7IzH2R1xOLcjWlgjRHlxwSbML+5kXvNoXFT5zyna&#10;vTkv9eeUCLdDWc7ocV8o7b1JFJJwdleKI+f2pOKK/P377OwWuU778bM8+/+W75J/f8Pn84I8QyaX&#10;BEuc/+u7azfNPwUzLYvGX3qWf/4g27+/4sg//eAgzYcGlOY62jx0wRgwRUs0c5uvYh7cmSovLCeQ&#10;c4vzJVZu7vB5o5T8XjV7GFbOssS5JkSOFbmQIo+TTo5B+AJLnDPHtynPtTT3h12KF0RgaT4Ey2cP&#10;LpQ0948nxUWY7K8EuuvYWtCaWLK4eKU5I9bdspy4JvcsLMUlze1Y8tz5nDS8JrxOljAf5sK6dsUn&#10;za0xUIDzeFwPm8/n1MpfXlRp7kNB0tyA0lznPncS4wXBzxvnADCfz0DSnDillImyn8MN8Ic0Lzr2&#10;KPKi8MtK82mIiVqCyPBINGvRFy+V74pHy7yDe54fiNtLjkCJkuNR4hnhqcko8eQ8YTpKPDFRyklW&#10;yfpnp1rS/MVZKPHqfJQotxB3VlmBR+quxrNNE/Bo7UjcWWEpSpSWNs/Kfi/Pxd2Vl+PhaiF4otoS&#10;VGm9Cj0HLsOchQkICUnE6rBliAlfhPjIhX6ledqaxUqcZ8QEISt+OTamBmN71mrszo2BmnxxYxz2&#10;5sVg+7pwbElbqWC0M8U2P+sLJ76rpDlTNHGd6Vsov9mOE4pyAtHNqctVHe9DWsQsKTlJ6Dwl0CnX&#10;KdkzVs9WE4+yXy5b7WYgPVLqo+diXcw8N5mx85El+66PX+QozdcnBv1qZCcvcyQnZbkjuakrkJe6&#10;0osNaauwMT3YzaaMkIBsXhuKzeuI3KPMCB+2yv0sLvKzIguFbr9tfbSb7dnyHLnYQUluwLqtQr4s&#10;b82LRf4GD9tzk7B7QxqyE1djwfgp6Nn+HdSv0xW1anVDtRo9UbVGX1SuPghVagxA5w7yTM4Jwtbc&#10;ddizOQO7Kclt7NqSqtidL+v5LC1xvndrqmIfxfm2FBwQDm5PE1IFLtvYkYJDO1MVh3el4ZCS5mk4&#10;ooT1WhwTjts4sWOdD8eFYzvX4uiuDBzZTdbi8M506TPdWpZ6zSGpPyT9HxZ4nFvF0Z0ZftHbj+9e&#10;hzMHcnD+yAacPZSLIzI29YxkRsr9isOJPZk4ezAXp/avV8vH98i5yj4KWT6xN9OHk/uycGrfepze&#10;n+0HbssqEr+MNGdfFhSDpiwsCk7CnBRFmpsinOKy8DgL8BvBSZgTR9FdnPiR5kSJ8ws3L831flpS&#10;W30wmt2S8r6wvV2KF4T3GAuDozj/JaT5p0fkP/6n8f9+uoL/31+vKii+vpFj8JrzGeWzrV8qUZp/&#10;KWP79toe1Zcpzk1RbuIkzMkf0vz3y+9NmhcbFKMuaWrHSbASJ3H8S+EkjomTJLdDMc6Xaurzze+M&#10;jw6qdRW9LPD7hN8DlOoU59zHjFT/nyjNieNzIzg/479Rae4Hv9L8ihVlbkrzj0/l4P2j8m8qCvM9&#10;iTi9Kx6ndsXh9I5YnBHObl8jRAmr3ShpviNS8VuX5v/iryi+4nP125fm//juMv4h4yJ//+aiD8Uq&#10;zfUEcvHB06V+siXyKO8WjVHpSCz5zRQYlOfMHz3ELc3XLJ0ApghRaUpcEedmlPmNSnN7lLeGEtsO&#10;63WU+XJK0znvqXoKdSXBDSEdsdiKMjdTsnjjGZO1P9O8WHLelOUaUxhTxprLFJyWUPeG0lxHupu4&#10;x2gIVEui+orxQPiT5qzzhylM7XCb2daSt9a5mOevXx4QK2e4xnt/E3+iVgtYvc7teh/runquP9cp&#10;xCjGrJQsHm61NHdzg9Kc6M+b+37L50lfF/2iguMyl/U106hx3ySFlebES5LfAmkes1KO4+JmpbmZ&#10;JsWsNwm0rTDcjDxPCWOKFuYq98ZXmBcszZMi53mRqImZjejVixEaHIxmLfvi5Te64bGXe+PeUoNw&#10;Z6lRKPH8BJR4RnhqiuCS5hTmjDZ/fKIFxfkzQplZuK38ItxZIQgPVg/BUw2iUaZVGko1TbSizBmF&#10;/so83FtpOZ6qF43Haq3B/ZWX4ZGqC1Gu3mT0HxmFoGVrrRQt4YsRG75IxjhfSXPKcg2luSZtzRKk&#10;r1mEtdGLkJu0ElvXMao8Gns2xGEPBXrOGpViY9vaUGxND0FO/FJEyXfh0qkD1N8t/mKKJf9WpYXP&#10;QUbkXKyNmo+sGOYtZ17v5chLDJLlIKyPXYwtacHYlbVa1WXKMdlfrrAhiSlOVmBz6iohGJukVBHY&#10;KSuRl7xCsYFImw0pQcgT7FHnTjL7lyBbxh5IkDvhT5qbmALdCY9AD8PmteFebJH7SHFOkalFdkFs&#10;Wy/32QG9LV/KgvD0FViam3WU5lvWx2FzdiI2ZicptuSmYc+WPCSsjkCfnr1Qo3IdvFi6Okq+0Bov&#10;vNoVZcr1wgvl+6B0uQF4ueJA1GswGONGz8e61Azs2LIOO5U492bX5nRBC3OWcoz8dOzdmuYW53u3&#10;pWCfkuNpOLCN0pxi3CWud1ji2kQL7cM7KJXX4uj2TBzblonjwrGt63BC1k/tXI+TwokdWQouq3Xh&#10;+K4sHN2VKX2sk/7W+uXg9gzFIYHHKQqHZZ/D22WMck4auyw3sctyjd6upfj5oxtUSRm+e2O8eua2&#10;rl+NA/nJOLZrrRu3MA8gzcnJvZY4DyzPnQX5qX3rXGTizIH1Ppxmud+S55yk8MLBTC/hbYcCXONf&#10;sHtLc70fJaE/TFFu4iTMyR/SvJAEkOYaX7ntLMed+Oz8DjnOFjnHjVJuVlL4U+mPff4S0lyL8UAU&#10;RZqb3Kg0/7PAKFJTljGClDLsk7Nb1HN6RZ5h9dxLyWvHc+EY2J/Vp9WvkzAnTsKc/CHNf7/8Ic0L&#10;RktWJ3H8S+Ekjon5eTeh7Lav8yUaRfmPH/Eza8lzfnd8zxdl8j1BKNZNeW5RtDE5CXPi1PZGcRLm&#10;xJTiTjjdXydhThyfG8H5Gf/PkeaMNNfR5sxrzkjza0fl31T7U6CizAXmBTel+ZntUTi9LVJxRvgt&#10;SnMK8/N703BN/o33hfw74ccPDvwupTnl+N++vuBGC3OK9BKLpg2GFueaIJWiZURAVjJ6fPE4RC6b&#10;jDUrpyEueCYSXMTKOlO3MO8507hQmFOEB89hqhZLmlM+aHHOdUpyynUlzhe5cnwvYBSwBbfrCTN9&#10;sdJ42GFkMkWnjlQOX2DJzkBtKUhXzvKk5mA99zEFN9fZH9vzJYAp9j1Y/VnHt46h+2HphHkMjRbJ&#10;5rJeD5N9LOHPlwAWIfP5goDLlPSG6Od1FZzkuAlzmauc5gvHyDF4HyyJbaLH5u8cOD4noUxRW5xE&#10;2frXmBHUWs7qdQ3FLsdpjlldU7lPvGeU5EzDQLispTnR97IgaW4dS47vJMdvACdRbmJKc6bkWbNs&#10;ApJDpqoo1yQp9XnzerDUY7RfI73tRjH7dEIfh8umJLdTsDQPTNyqyYhZNRHR0pdipfQn/STItbDj&#10;tD/hdSPJodPcUESbAt0flOCmgGeedbskZ53ZJlnW9f7OYtwpLYuFXZZr/Enz1HBrgs/kyIJR8nz1&#10;fCTHzUXoqjmYNXMWmjTrjVcqdMcjSpoPxp3Pj0SJ58ahxFMTXOlZpnh4wuDJqdb2pyejxMvzcecb&#10;y/B0gzi81jYLr7XLwjP1onEHI9BfmI7bys7FfZWW4vGaoXiiZjjuLL8Yt702Bw+/9h669Q/GnFlx&#10;CF8ZgtiIFYgLD0JCuBVpnrZ6HtJkzGmR3tKc6KjzrIQV2JQRoUTnrrxY7N4Qj91Mq5EdhXyK2IxQ&#10;5CQuw+qlE9QE1pw0e8m0QQhiWjH5u5MUNkttZ470jDULkBUnfbpYF0sxvxDZCUHYnB6CTWnBqi23&#10;sZ5952eEYV3MYlWXm7wCG6XdhvRg5KWuQm7KSqxPWmaJ6nj2udhVLlElc7JnJUh/CculTeGw2st4&#10;44N80NsKw3rXMbMTV3iTZJGTssqH7GSy0occIS+V51xYQuQ6hftl89pIbFkX5SY/k6zB1ixfTNGt&#10;2ZpF1qh9ikYMtrrYlhXrZvv6OC+2rY9HflYiNgsbspKQuy4JeVmZyM3MQ3RkPNq27IwXS5VDmRer&#10;ocwrzVC6fE+88HpfYQBKvz5Q1ofgxXIDUaXquxg0cDri1yRhx5ZM7Ny8Fjs3ebNjC4V6OnbmZ2B3&#10;frpLnFOaZ7hIw75txBLpu7ckC0nYvyMde7amYMemBOyS9X3b07B/ZzoO7MzAwV1rLXZYcvvIjiwc&#10;27EeR7Zl4uDmdBzKX4sTO3OEbKnPUlL9uGzn+vFd2Ti6MwuHd67DAdn3wHaS4cJczsD+bRYHtslx&#10;pO8iIfsXxGHKdRdHZDxOUO4f3bUOx3Zn4tS+HJw9tBFnDm7A6QN5OL5nPXarlDpx2L8lxaufY7vl&#10;mhSC47sZmZ6tOCn9n9qfq/q24HK21DnDbRpPPWW6sH+9whLsmTh7gFHoWTh/kAK9YC4aAt2S6N6i&#10;3ES3sctyk6JIc39oef5rSfNAKVucpLkvVm5yMwc51+3tvMR4QNjfZoWTLHfCWXQzIp1R5b5CmxLc&#10;qR/i24cluz+7ZPH55R1eOOUmt/CV4YXFS5oXCPfZrkpGhlsS25LnvviJNP/kMFQ+XFe6Bcoupmr5&#10;q9Tx3Pls8eWOfh4Zac6If29pbkWcf/uBM9/JsYpDmgeCudk1Wowroe1aLgqmEC8MOid6YXES6QH5&#10;/LijuP41+R8rzQUnUUr+9tUphV7XclXnuL5lyDGc5HRgPGI8EJTm7tQr8h2h82bze4Mv3JRAFyjM&#10;+f3xT9nHyoFOfKV1IJyEOXFqWxDO5+wsxAPhT5D7leauPOVFwelzRJyEOSleaX5A8eMH+/En+Q7/&#10;4X35Lr8m3+tX9xQR5kHfiW+vevKaU5q7I81dk2oy2lxJ8+0xRZDmVk7zS7vWKHlu56JwwYHzu2LA&#10;XOU3K83P7k5R0vyq/LtPR5r/gy+a5bPnX5prrtw0Pwv/cODn7676iHSLq7Ldiiq3R5ebspwy/V9/&#10;uoZ/CzcszQnFecgiS5xHr5zmnhSU0eeRSyYibOE4hC0Y444ct0tzEy3PGV2uJspUwtYD63Q/vjiL&#10;cI0pdE3Za7YprDSnLLdkqjU5JHOy85wCSXONKc/t2Mdh38dpv1Cp09HsGiuqXq6xHJ+TqjLqXcvz&#10;CPfknk6y3Po1gM+1lT7tx9XjMcdpR7fR101L6eKAfVlivrAS3TeimnXcx+pHy2++KLCeD56DluW/&#10;R2muI815jkpAr5A+bOJaXxezTtfbz6UomH0GQo8rEPErGTE+SQlwJ6ltxy7DKcm5f8xKOX+By/Y2&#10;xKkvYkpzbxntLLTJryXN/aVn4UsTX2YjNWKuX2mesnq+F8lCUtR8xEXNwNJFkzBm1Fg0bvouXqvy&#10;Nh4v2xf3lh6M258bjhLPjEGJJ8a5ospdwtwOpTnzmzNFywuzcWf5pXi+SRIqdt6Acm0z8eibIbjt&#10;hRko8dwk3P7SLDxQcSmerBGCZ+uE4e4Ki1Hixam496VBaNF5PsaNXI7gpaFIWL0aKWuEyBXCEqSv&#10;Xoj0yIVIE1JkmbLcxC7Nd+bGYXdevErXsjN7jUuahyE3cYX6RdWCSf0xb0JfzB77LhZNkb8Ps4fL&#10;Z26ymlh0c1qoIjuBAn0JsuOXqeUcimVK5vggbEoNUf2lMJI/dDa2Sv+McmfEOycpzUuxpHBOykol&#10;nrXozhZyk5YpcijK4xZjXfRCOc5CrItbqoS3bhsYCm/KcUpy7mfHV6QTR2nu6lNLchOO31eas87C&#10;SZrnSpsCSV2lrs+GNKZpoRhfbRApdRGKTRkeeU5h7l+Qs94S6vmZq91YfVnw2SgIHtMaQ7RLmMdg&#10;+3rKcguKc8Jt+dImPzNWSMDm9SnYlJOBjTlrERUWiSH9R6B+rbZ49eVGePmF1nj55a54oWxPPPva&#10;OyhZrq8wQBiEkq8NQalXBqDsq2/h7Z4TELJSjp1LyZ2NrTlp2JSVJH0nY0t2CrZtTMO2TemqzN+Q&#10;LCRh68Zk7Nichp356di51ZXCZXOKYg8l+vZ0Jc135Uv7XBl7Xhx2bk6Sdsle7Jb2ezenYv9maS/s&#10;3ZCKHTmJ2JWXjENbM3FkWxYOSnlw6zocluWj29crDu9Yj4PCvu1Z2LctE3tlOzGXTfYJBxSZBZOf&#10;if3564QM7N/KyPgMd9T6gW3pXrgj2WU7ocj3Ydc6HN2ThRP7snHm8EbFyf25OCL1+xi9vzFRsS+f&#10;kfpMN5Op2heWY3vW4/jebMWJfTmq71MH8iyY7uUg69a7ObEvS9pmSpmJ07LtzOE8nBVOHZD9XW24&#10;TNSvBXam4eSetTi5b52KOmfEeWEobmlOboU0d5LnhcNXgN8IgaS53qbRE3oWJM1JoMk/PXikuRLn&#10;8h/U4pbmVr1vFLhfHGS5xlmYE28RrnEW3zcO++QYWeo8487CnDhLc8ou5in+vz9eVLKckaKUY3+V&#10;eopxXvsPT29y34+PhS/k+v7WpLk/nKR4QdileEE4ifFAOIrxQPwhzX9TOMpSQU9gqtf/E6S5Rslz&#10;fjcIlONanut852aE+R/S3HyGC8bpc0SchDn5rUpzFXV+zcptzhQtn56Rf8sck39HHUxTE4ASRptb&#10;Oc1joXOa+6RnMWT5b0Ga60jzq4d+v9Lc5GdOVPrDVQWF+U1L8+WCFXE+HmuWTwWjzBNDZyF+1Qxw&#10;glBGm0fKtoj5VqqV4NnDBEua68lBC4spptmXF/Mom72lrV14mtJTR56b6G2mNCfWfh5B7BHmBUtz&#10;p2NrmWxFvXtgHbezrXUM7yhnsw+NmXrGG0pzuTcucW6lr5F74Pelg28qHBI6V7a5BLGJPgf7eArC&#10;PJebhfdMj02LdEpsJ4m+JoA0J1ymxKXgZh/sU7+8MI+pz0Mf97cmzQnzmluTggouac5x8PwooSmq&#10;ucxz1mPUEtu8NuZ5FBWzTzumKI9fORkJq6aoknJcwzoTJ5ltxxTgiaHTvOB2ynITs30gfk/SPC3C&#10;nyB3oujSPDlqARJj5mLpomkYNWIcOnYeiVqNR+KlamPxSNmxuP250SjxNCcBHStMQInHp1mR5Ywq&#10;J0zZ8qTwzFQrrzknAn1lLh6ougovt05HhU7ZeLFpMh6qvAK3lZZ9n52I28rMxH0Vl+KJWmF4um44&#10;7q24GCVKjsNdpQaiVovZ6NN3KZYuDkPcmjgkxyUhaU0YUqKWI2P1UqyNXop0JcmXuElbs1SREUP5&#10;G4It69ZgR048dm9Ixp6NyUqeM9p4Q3o4cpKDkRa9GKvmj8WiacMwb+JgzBk/UP4+jkLwgomIWj5T&#10;rs1irIujMA5RZCWswrr4lapUy3HLVGQ7JyHNjF8u7RcieuUMVSZHLpDlmYgNnoW40DmIFWJCZiNa&#10;1qOkzeoV0xG5YhrWSMk2CaFz1T5WbnY5v9gVyIyjZLeO7Y+c5FAhDBvSIrApfTU2ZTjAeicc2m5Z&#10;G6XIz6QEtuB13Cx13GdjWiQ2pEYgT1DHlH0ojCmPea3t7MxNLCQJ2CFsy0nyJTsR+Vnx2CJszozD&#10;pnUxUsYqNq2NwcaMaGGNmw2yTqxlD3npUXLvo5CXthrZKZEFkxyB9UJWUiQyE8ORERuMlDUr5fOy&#10;HEmRAsvVy2Q5CAkRQYiPWIrYsKWIClsun6MFmDJxInq89TYqV6iFUiVfQ5lSzfBKyYF4oXQfPFP6&#10;XTz6wtt4/IXeeOLFPnjqpX549uXBKF12EN544210aj8Uo4dNwOQJIzBv5kRMHTccE0e9h0mjh2DK&#10;OHleZ0zAorlTsGDOJMyfNQHzZ4zD3OljMXvqaMyaMhIzJg3D9IlDMW3CEEwaNwjzpsvf0BXyvRCz&#10;AilC+LKZWDBjFOZOHY5500Zg/vSR0odmNOZKH9PHDsGMscMwa9wIzJk4CotnTMKqBTORlRiNfVty&#10;sC8/F3s352C/lPvz87B/Wxb2bluL3S52MQp+K5F1KXdsTcd2Yec2Lgv566TNBtlWMGy3a0uuLK+T&#10;vjOwd+da7Nu5Dnu281jpij3bM9T63h3eqHY29u3OwoG92YpDB3Jx5OAGtbx3Vyb27VmP/Yos7GYf&#10;u9bJtvU4uC+nSBzan6s4LH0fObQRxw5vcrFByJNjbhW2KY4Jxw/I8r58GW8uNucmy/fxcixbOBGz&#10;pg5ByFL5+yDfedHBc+Se9MeEIT3k3/ZDsT0nGsyRfv4gJywNzMUD2bh0cD0uHVqPK1Je5vKBLDcX&#10;KdUNTLnuREEC3UmQO+FfmhefBC8qlOG6tItvU5hrLCHuEd+MPrfv500gee4tzU1x7iTMiZMwJ/6k&#10;uSmxC8MXgpMwJ87CnPj2Q5zE983g1feVXa5UCfsUvtKcdZbgZioFSvM/f3RQrVN6/d+/XMZ//3Ae&#10;FGKU6eyL6Wv0fWCEOYU578Uf0twbJzEeCEcxHojfkTQnTmLwxvhDmhcKOYaTIA6MrxgvDCpdi+tX&#10;KRqK9H9JPbeRP6S5/TkOjNNniDgJc3Kj0lyLchO7NNcUXZz7SvPPzm7wL80Fp4lAz+9c4yPMf21p&#10;zkjzj09tlPPajR/l75YlzE+5pfm/vj4vz8p5FEaa/+u7qz51BVHc0txER537SHPmNA+aHUiacxvz&#10;ng/FclleOW8EQhaNlv/YMxqUosmaDDRmhZXTnOKO0nbFbGk/a4iCy1roctmE23XaFhNLnFNi+gpq&#10;q57bKZk11rpHcDMvtWe7FqAmWo4ywnz5jIG2iSA9+3r69NT5YvWlcTqeHaut75g98ty7X799SLlK&#10;rrm+xly2cr/7F92ecWv0MUYUKNl5Tzx4ruPNYl4Hb7jdOh4njNW/TFBpZQQzgt7Ky+6bq1sLc8II&#10;c0sWM+LeO02LHf3CwC7NV1PCOxAl/ZqsWTZeEb2sCHnOXeh97bjTj7jw2ibH1BKbwlpLc12vt2nM&#10;+pvB7FOjj+8kzbnONixZR1GdSBluyHM7pjQ3JXlS2HSFKc0Jo9V1mhcKcXMff5hpWUy8BboJt1vC&#10;PNElwu2ivLCYx3GKILfjLMf9caPSfCmWLpyLUcOnostbU1Gj4Tg8U34kHigzAbc/NxElnmZqFkrz&#10;0Vb5pIunxlm5zp8V2K6kQDH+yhw8/OZKvNY2HRU7Z6FM8wS1fluZ6Sjx/CRV3l1pCR6pE47H6oXh&#10;nsqLpF76e2YAHiw7DNVbz8OYGbEICklF+Op4xEaFIXH1MqSuWYqkyAWIWjEdi2eNxcwJ72H6uIGY&#10;NmYAprqYMrofJo/qgymj+mHO5KFYMG0E5k4ZgnlTuTwci2aMxJxJQ6RNP4we/C5G9O+FUQPfwcTh&#10;AzF55CBMGNYf44f2w7gh/TBmcB+1bWT/tzG8X0+hO4b16+Zm9KBesl8/TBrRT443ELMmDsdsgeWM&#10;CUMxffwQTBv3HqYIk8YNxpABPdCjS0t0aFUPDWpXQL2ab6BD63oY1K8rpk4YhvkzJ8gYx2H+1HGY&#10;N2VsgcydNBZzJo7GrAkjMHP88EIwUsY5BGOH9JVze9fN6EG9MXpgb4wcIOcp18PD2xjWl/TAcGFY&#10;Hzl/F0M173oY8m43vNe7O/r36Ix3urTGO51b4+1OrSw6tkKvji3Rs0NL9Gjfwk339i3xFpH6Lh1a&#10;oLMDnYQO7ZqhfZumaNuqMdq0aoTWLRuiVfP6aNmsng3WedOiaT0XdVUfneVYqs+2TWW9Cdq1bqL6&#10;1bBN+zbN0LFdC3Tp2BrdurRH964d0Kl9K2nbFO1acRykCVq3aCzHaIjmTZugWZMWQhs0EZqqsh0a&#10;NmyLavVbo7zweoO2Qke8Ub8zXq/fFeXq90D5xgNRseUgVGjZFxVbdEfVVt1Qr10PtGvXVs65DTqR&#10;9m3k2rRF147t0LVTOxlTO7zVpSO6de2EHt26oGf3rni7ZzeLXm/hHaF3r27o3VPuRe9eGD+CEn0M&#10;ZkwaJ4zHhFHDMGrIQIx8bwBGDO6PEYP6YWj/PnhPGNyvHwb1749+ffqiz7t9MXbMOCwPWo6UhGTk&#10;rc/BhuxsbMha7yIbG1m3Pk/qNyIvZ4MLWc7dgry8rcjN24bsvB3IEbJztyMrdyfW5+5CVs5OZGbv&#10;KASyT8522Wcr1kt/6/PyZTkwWdKGsG2mwToZ07rczVibswkZ6zciQ8bMMl3W06U+Q0jP24I0F6k5&#10;m5GcvQEJmTmIW5uN2Iz1ipj0TESnrUN0ylqsTs5AZFK6m/CENITFpyA0LhkhsUluwmJSEB6ThvDo&#10;DIStSUNoVCpCVqcgJCIR4ZFJWLkqCpMnzcB7g99Dj55voWXLxqhX+020a9EIQ/r1Qs/OLdGuWW20&#10;bPimfJ6ayvfhEhzcvhanGDF/MFflZT/HHO0uLh7wcEm4fDAPVw5uwNUDFlf2y7pweT+35wjZBi6p&#10;foiiPbBE9yfOTZyEOdHS3Itj8h/N4xvxwfEt+OBEEbDJ75vFLsYtWO+dFoZ1/nGOWLfkuJM895Xm&#10;hOKcAtdJjjuJdMI0LPac5h5x7iS6d3nJ9cLg1AdxEtzElNx2nNoXiSu7VIoWc3JQb/bim2t7VFtO&#10;5KlyEwuU3RTfOi8xUy7ofMWMXuf11/eT0pzXltHtWtJrYU5++OCgI99dP4RvXXz3wWF8/+FRxQ8f&#10;HrbJ8lvAx0cc+fETVw5zB6ldVOx9OYrvm+EXkOY8huOx/fCT4Cj0HOTfzeAkGYuTf3xZdDHvKEtv&#10;AC1k7fzzG2fhW7w4S/GCoBT/O3+J8tlRN3///JiVvkXwRJwXXZoXlX8JTqI7EM7X4qzzywgDx+fg&#10;i6IJcqfnOxBOny8Lvqw74gjT5tjhd7pHlB9UmLLcjhVxbuU2N/OWB2Ynvru2XeEjzQ+l4fzeJLc0&#10;VxOC7mRe82gvzu5Yg/M7LXF+QUq7NL+4S+qVDPfFN595LM7vjseF3YmOUJA74U+af3giD9/L37uf&#10;5Fr+LN+X//7a9Zn4Vp4deQ7/LqWbb84bWDnDCSO8VX5xQ1qbaIFdWJz6uFGKTZqvDqKsm6hkefTy&#10;SWC0K1OCMDUIU4Usm/kelk4fhCXTBiJoxmC1rgV6UaW5L4EEqzN2QWuipTnR0rzoeAvuwuMszc26&#10;glgp7e3XlbDeqT3hedqxtnFMTtfc4lZKc2Ifp4X1PGj0OLTQV3nwF5oinaUnH7xJIEHuREHSPJIs&#10;GeNeN/GS5zcQgW7KcBO7NNfECFqSE1Nqr5Hx6Nzveru9zc1g9qnxJ82JJcmnWjLcJdE97RiB7mmr&#10;0TKcaMmthfmvIc1ZnxQiYwmxhLmTCC8K9mMS83i3UpoTR2keTWk+D6OGT8Nb3aahVqMJeOb1Mbin&#10;1HhLinPSTyXMRwpjZN3FUxTdFOfSrqS0KyXtykzHHeXm4vGawXi941pUeSsHr7ROxhO1QnD7q3NQ&#10;ovQUJc3vqrQED9cNx6P1wnB35YWyr/RXcgjuLDUYpatNwaBJq7AwJA6hUYlYszoE8ZFBSI0OwrxJ&#10;gzCgRwt0a99Q0aNjY/Ts3BTdOjRC49qvo+IrT6F8mcfx+ktPoGLZp1Dp1WdQgXUvPYlyLz6Ol59/&#10;ECUfuxdPPyw8dC8eu/8ePHLvPXjsvnvxyH334P577sK9d92JB6R84oF78dQD9+Hhe+9Wdffcdbub&#10;e+++XdreiYdkf/Lg/XfjkQfv8+Lpxx9E+ZefwZuVXkGtauVRt2YF1KtVEZUrlEHZl57BS6WfQLUq&#10;ZdG5Q1O0aV4f7Vo0ROtGddGqYR2DumjduB7aNKmPtk0boH2zhm64zvrWjerZ9nGGfZt9adq5+u3Q&#10;vJEPHVs09pQF0LFFE3Rq1RSdWzdD1zbN8VbbFkJLi3Yt0U2w6jx0bdcCnds2R0eBorqdHzpIu45K&#10;drdC546t0aljqyLRWejSqTXe6tJWaKeWCfvq2rmtgvWazrKtXZsWaNOqmYWcU9vWMkY5lw7tWik6&#10;tm+t1tu2ZruWaN2yNVq1bIeWrTqgVZtOaNO2M9q26yh0QNu27aRNa0HKlp3QulVnadcJTVu1R+PW&#10;7dBYtjVr1QLNWzRDy5byPLSUPoXWLtrItratW8rxWiuZ3rljexlzR0WXTh3kurST8bR104HtWrdC&#10;2+bN0bZZM7Rv0RxtmjaRe98E7aSug/TZUcbcQVClrHdo1QrtW7VB21Zt0axpS7Ro3gbv9u6P6dPn&#10;YtWq1UIMVq6ME+JdJGDliiQsX5mEZSuTsdRg8YoULBQWrEjD/BUZQjoWrMwQMqUuE/OXZxXIPGk3&#10;T8o5Qesxc1Empi0Q5heOqdJ2ijDZYOL8dYoJ89Zi/NwMF+kYOzsNo2YkY+jUBAyeEodBU2IVAyZF&#10;o9/4KLw7JhxvjwxFzxHBbnoMX4Xuw4ShK9FtyAo3b723HF0HL0MXofOgpW66DlyMtwYuQPeBc9F9&#10;wGxFt/6z0aP/TPQaMBPd3p2Elu36oVGLbmjQvAPqNmqOOvUaoHHD+mjWsB6a1K2ButWroEHNyvK9&#10;1wxB8yZjXWIo9uWn4cS+XJzcl4fT+zfg7IE8nBd8pfkGXDm4EVcPWFyRtuTy/jy13UmaW5Hnvqlc&#10;iirPnYQ5cZbmecJGvH9sM64f3+wsyJ1wEN83yvUTG1V5q6S5prDSnBSHNDfFuRNO7YlTW+IkzC2c&#10;xXhx4iPNBUpuTgr6zVVKcI8wp0j/+spuJboJ7w0np+XLCIpvSnMKcwoWSjAlza/vU8fhtf+I98AQ&#10;5v9J0twfphQvCPs+TpL5pvgdSXPiJABvFCf5WJz8Ic0LD4X43/hLFNcvVNTnn98bn1r5zImZpsX5&#10;uP5xEuOB+E+V5k6fKW9uTJr/+UOPLP/tSPM1OL3d4oygo80v2CLOTWnuK8idKEZpvjMFF/Zl4CP5&#10;d9HXl3Yqcf7PL0/i33zGDWn+t2/OWHx9zsB7wk1OyGkX1hpTiBcGpz5ulGKT5lHLJiJ2JeXUNBVx&#10;TnlOia7lOSOdKcQpzgmluRbndpykOTFFqSlM/ctV/9jlrAmF8a8vzVlaffwWpbmVYofLt1qaO42Z&#10;9UyV44HHVgLfFf1upe2xotDD53vy2Gu0/PYIcEadj1brZroecyyBpDlFOYmw4U+c/xrSnFBoU5Zz&#10;zLdSmhOzX+IrzSnDLSwRbsly3c6z3VeYEy3D7RLcnzQnxSXN/UFp7iTAbwSn/k1pbhfnvmI8EAVL&#10;c42W5kmU5muWYMn8uRg5bCo6dZqMqrXH4YlXx+KuZ4fjtqdGoMSTFOZDhPeE4bI+TBiKEk9JHXma&#10;ec+lXUlp98I43PnqNDxZexmqdE1F9R5ZqNAhGWVbRePpOstx52vTcNtLE3FPhXl4rE4wnqwXgrsr&#10;zkeJ58egROlhuOvFYXip1gz0GjIXU+YuQ9CKMISHrkR0RBASo4IwZ8oQdG9XD/WqlUWdqi+jfvVX&#10;0bBmObz5+vN47P7bUaJECR9uE5548DaUfOwOPHZfCdxzWwncKXXkdtf2O1zL5n53Sbv77pD2skzu&#10;Zl0h0O0evud2PPfEfSj59APCg3jphceVMG9cvyq6dWmJhvWqyPKb6NCmIVo3q4vWTeuhWb0aaFK7&#10;mheNa70p51hV0aB6ZTf1qlVC3Tcrok6VN1C78usFUqtSedTisrRnWauSi8pvyLWsgHrSV/1q7JvH&#10;EWpUUcdsJMcnjTmWALjHKzStU12ogWZ1LbhMmki9SWOhYZ1qaFS3OhrIudeXsiDqSXtzuSB0W/ZP&#10;GjaoGZBGDWuhcaM6aNKoHpo2ro8WzRuhZfPGaNGsEZo1aeCmedOGxnojNGncGI2bNEEToTGXhSaN&#10;m8l6U2tZyiZNmktdCzRqIjRtgYZNm6FWw/qoUb8u6jWW7U2boqnqQ8qmLBtJKX2rsjGat2iCFkqs&#10;NxdYWsstWjRF8+ZNLFxtWpHmTdHaRatmTVzLzdCmRXO0lf3Msk3LlkJrtG7ZVs63HVq36Yye7wzC&#10;iLHTMGnGEoyavBLDJgRj6IRQIUwIx9DxEXhvXAQGjYvEgLGr3fQbtwZ9x0Wjz7gY9B4X58M7Y+OF&#10;xMCMScDbo5PQa1QKeo3MQPfhawtFj2Fr0U3KbiPWoeuItW46D8tQdBqajo5D0hSdhqapui7Svgvb&#10;jF4nZHrRZUyWD2a92bbTqHXoOHItOo7IQPvh6W46DUvBW8Pi0X1YFHoMjUTPYWFSBstYhaHL0fbt&#10;qajbeiDqte6LVl0GoEaDNni9Ui15XhuhjdyvFg3rok41+TzWqobuHVpgWP8emDt1BHZtTsfpg5st&#10;ab5vA85IeXafR5aTc/uy5T89skxJfmCDlBsVlOiMPr9yME/qc4RsL+xpWzRWBLo3lw/LPsUoza8d&#10;o9jcVHhxbhPfN8MvJc1JYaW5mdu8MNL8s/Pb3RRGgBOznYlTW+Iryy20WLZjF983Q1GkOdOzUHIx&#10;slxFg359Si2zjqJFTehHgfLRQfwoJWUYry1z5V89lqNg2iDeU9bzXH7v0ryw/FgIke5vu5NsLm6c&#10;BPiN8FuV5k44Cckb5Q9pXjAqn7nA7w6mcjIFLUsdbf57kOY+QlyuN4/N0hFXO8fnoJiludNnyeQn&#10;+U6xsHLJO2EX5uTmpPlOfHuFKVcsvrlMKe5ZV7LckOYU5pwI9MuLW1ROc04EWjRpHu2W5pdMdnnS&#10;sDhLcjsFSfNkH2FOTu9MdqOl+Rlp+4n87eP1Ygqcf355wkrPws+GwM/sX+Xz7OGswXklzn3kuQOm&#10;EC8MTn3cKL7SfOZQldOc4twZS5i7xTnFIiN6l1LeMUULJwOdqtDinClamFObQlxLc0ab64hzO3aJ&#10;TlS9sMKFR5pTbBZe1GoZGgiKWZ3T3C6/7QLXTGVyszj1qfO1a5nuK7Wd4L6myC5YaDv3w7FwH6e+&#10;/OH/GE7XOhBOfVg4j4my3InQed6SXKMnWXWS6XoMWtrz+rO9bmflUffkUDeFuRboxEmY/9LS3EQL&#10;7IIEd2Gx96NZI+erpTxhWz0GLc1NKMdZmmM1t/kT5yY6/3iiQCluR8vyoqD7vJU4yXFFyIwCSQmb&#10;idTwWQGhIE+LmGNjnjDfPVGmHebONmGqk0Spj42cj4VzZmDY4Elo3mIUXqs0CA+W7IfbnxrgkuXD&#10;VXmbS5zf9vRw3F5qHO4pOw33vjYdd7w4AbdRmD87EreVGovby0zEQxXm4rUWa1ChXayUUWr51War&#10;UbZppNrn9pem4u7XZuPBCgtxX/m5KPG49P3o27j92b64r/RANOk8CGOmzUZw2BqsjgxBdPgyJEYt&#10;x9wpQ9G9fX3UqlIGVco9h6rlS6La66VQvsxjeOju27ykt+bBe0qg3IuP4JXnH8TDd1tSm8KcotzE&#10;rDPlt26vt1OyO6H74D4sH773TlR940VUrfgSnn3qfjz64G148tG7UPq5R1DquYdRuuQjeLPyK2jb&#10;qj5aNq2NJnWroX71ykqEa2pXfgM1K5YXyimU+L4J2Ef1Cq/5UMPdv1WS2pVeRx05ft2qFZWg59gK&#10;A4V+Qwr3QtCgZhXUE+qS2lULyZuqdBLkgdDyvLA0qFcLDevXRqMGddxw3V5nwXpur4eGDRuiUcNG&#10;SpQ3aNQIDaVsJGWDRk2EpkIzRf3GzVCnSVPUbtRYUa+xbG/cVNoTax8NJXqzZs0ULVq08KJ58+YK&#10;vV21ad4CLYVWzVqgdaFpiVaMMG/aGs2btUXr1l3R650RGD52AcZOX4URU4IxdHIIhkwKw5CJUXhv&#10;YjQGTYjDgPFx6DsuFn3GxrjpPVaL8QT0GpuEnmMT0XNMInqMThJSZDlNSC2QXmPThbVCNt4euwFv&#10;j9lYID3HbUKPsRvRXcruLF10G7NB8dboPHQdlat4a1Qe3pJ+u42X7ZO2oMfkreg1ZZvBdvSUuu6T&#10;8t2wTU/ZxtIOt3ebuEXx1oTNbnpO2ITeE3LQd0Im+oxLx9uj4tFz+Gp0GxYsLEeb3jNRu/Vg1GnZ&#10;F627DsCbdVvilfJVUb9+I3Tr2hkdWjdHzSryWaxeET06t1Lpk8YP74vgJdOwITMW+7dn4chOkokT&#10;u7Nw4VAeLh3ZhHMHcnBq1zqc2ZOFs3vXy3+A1sl/iDLkP3DMZ25JdQr28/tzPBzIVlzYT9bjwgHp&#10;z4WTRCe+At2DXaJrnET61aO5wgbBkuaFFecU3U7YhbiJluJ2/G/zFuZamjvVW/g/BvGV57dWmjuJ&#10;bxNTlJs4tQ3MrZfmTljifK8XWqDr/OM6nzmjyd2pWGSdAlxForvkO6/t+yfy3M8qI9N5T3lteS5O&#10;0vz76xTxvvzwwSHhsA+Okru4cRDhN8qPhkAvDHaJfitwEto3glPfBeHUD3ESfk6S8LeAk9wk/mQ6&#10;c1br3OU3S1FEOvlZ8BK+Gqm3C+iC8RbjhUHlM/+K14f305oIVMP1m5XmRYUvF5yuU0Bs9/NnIdB1&#10;1OLcvh+fDz4nTs+UP5w+FwXhEeUmnHvBQY4L/D53wi7LNU7SnPzp+l4lzb+9In8PLsnf2nNb8NnZ&#10;Tfj0jPwNkJLrX13c6hLnu/DdtZ349qolzBll/sX5TfjkdC6uHVkr/77iRJpJOOsS5hqK81M7YnBy&#10;u8Up4exOCu84nN8d685NrjnvKMcDYeU0d2RXgsqrbhGHMzvicHp7vIwjwUWiW56f35Mm57xF5YZn&#10;hDmFOUv1EkngZ/knL04LZ1ycFc45ynM7enthcerjRrkhaR40e4iXOGe0eejiMaAg18JcS3OK9Mgl&#10;425amhPKcjPq3Fua2sWqM1qGhs33RA3boSDVYtrcR2NGP98qac7jUJZ7i1xGeHvGptv7wv7Ma6MJ&#10;JKL94dRPIG69NLcmZnUW5E74k+aB0GPg9bSeA480pzAPJM1NTGluivNfQppHyzYtt90ymmLaJadN&#10;8a2Xi4qW4nbWFFGaO+GJNNeR6IXDjCy34yTGA+EkuX8pnCS5nV9amsdELML8OTMwdPAYNGraA6XL&#10;tsAjz7XCPY93w92PvYv7nx6CR58ZiAee6IO7HnobdzzYC7c/3Av3PjMADzw/BA+/MAyPvDgcj740&#10;Ek+XG48yb85EhQZL0KhTDFr2SEbL7klo9lY8WkjZulcK2r+7Fp36ZqHtO2vRTpbfGpSNjn3T0frt&#10;1ejwbji69Q/FgOGzsGhZGNIyspCenoyUxCgkrFmF2VOGo13zGnj95SdQq3IZNKtXEQ1rlFOR5889&#10;fp+jNCf33GlFjVNmU3A7tdHYZXhB7U3YlhHr+jgP3HMbXir9GMqUfgLPP/Mgnn3yPjz/7EN4oeSj&#10;KFPqcZWepXWLumjaoDoa1q6qRDLFc50qFdzy+teillC7UnkZiyXOTZlfIGxfGN6shLrVKqFO9Uqo&#10;XbMyahWWWnKNalUpErVrFo66tS2BX6c2ZTuj2QsDo+QZGVxboESvi4b1hYYNlERv0KAB6jdo5Kae&#10;ULdBY6GpmzqqbKy21W/YRNo1RP369dS+jF4nFOJNGY3ugCnNud5CaNmsKVo1KRwtmzQTWqBV4zZo&#10;0bgd2rR4C117jsCgkfMxnFHmk1dZ0nxKOIZMjsaQSfF4b2IiBk1IQv8Jieg7PsnDhBT0mZiOPpPW&#10;os+ULPSdlo0BM3IxcMZGKTcJm9F/+qYCGTB9i4utwjZhe6HoL/QT+szw8O60bYreU7finSn5FpPz&#10;0WvSZvSYuBFdx+eh87hcdBqXo+g41kOHMdkexlq0Fzpy2djWfvR6tBsl320jM9FmxDo37Yano/Ow&#10;ZLw1JA7dBkeh68AQdOq3FK17z0SLtyehYedhqNa8J6o26ICa9VuiXIVqKFnqRVQo/waayjNUv3YN&#10;VK9cAVVef1V9T3Ru2xT9e3fCkH5dMGfqCCStWYZdG1LUJL1rY5ZifXwQdqyPwrEdGTi7PxvnBArx&#10;q0c348OT23D9eD6uHN6IK0c24X1Zfv/YFlwTuJ11Vw5vkDIPl4/k4vJhpnfJVQL9vB8uGJHppkC3&#10;JLr/nOf+pbkn2vz9QohzJ2FO7KLcxElkB8ZXjN+MNNdY4tyaQNRJmJOiSnMzPQtFticK3ElyW5ii&#10;vDA49WHx25HmblS+c2vyTspurrO93o/1Wn5zmROg/idL8x8dJHdx4ySafymcZHYgnPooCKd+iJP8&#10;u1Gc5GNxYpflml9Cmtv5G0VsAHn+a0lzJcuZx/zTI/jTRwfV9wM///zu4DwJjHB2Ss+ihHMR+NfX&#10;TuP0zz8Fp+sUEId7Shyvq4HvPrdemnuLcpNbK83VRKDvc3JP+Y6/In8fLsp3/nlK88349AyF+WZ8&#10;eSFfyXRGmH9/Tf6uOEjzj0/Jv7cOZ+DCPivK3BTm/qW5JbXPCxd3x3txYU+cECvbnQS5L2d3CTtj&#10;XBHtdhjpHovTckwLGcu2OJzYFu/m1E4r8vzCvnQ553xfaS6fib9Jyc8rI8x/knpLmmth/j9Ampvi&#10;fAUl5oJR4MSfMSumOErzUNnOFCFalt+INF8p+2shrIWompRyHpd9pWsgnESphoJUC2hL0vrubxe5&#10;xYHnmM7SXFPw8TlGmzhWJc/Nqb1/7P0UjP9jmNevMDj1QX570nw0IhaPQrhClh3kObGL85ilznLc&#10;H07CnDgKcyLbTMFtCmm3RBdMoW22LwymKDdZU0Rp7pHjBUeUB4Ky2V+k+Y1gF9nFjc7jbsI6tT14&#10;uqMoN7FLc7scN6W52S41nOvzkBLhLcf9oaR55ELEhC3BwlnTMGzgULw3bDRmL1qF4IhMxKftxvpN&#10;55G/4zNs2/4hdu/+GPsPfoO9h7/BvqPf4di5v+HUxZ8Vp1le+BknhVOX/qnK47L9zJV/49IH/weX&#10;P/z/pPy/OH/tv3Huyn/hzOV/4fSlf0jbn2T/73Hy0pc4efl9nLpyVdYv4/jpyzh87CwOHT2Ow4f2&#10;4cjBndi6aS1CV8zB0AHd0L5lXbzbsy3GDOuNEe/1RO9urfFSqUccRfYviV203317CTz64B146rF7&#10;Fc899RBeKv2k4pUXnsablV5Fo3pvCtXRoHY11KlWGTUrVUD1CuX9U9GiRsXX3cuB2tnhfoWmkkXN&#10;yhUKT5UKqOUHe9saUlejSkVUf7MSalSzU9mhzqJmdblO1avcANxP47S9CmrVqCxQoFcXqhlw3amu&#10;GurWqoF6tWsJdVC/bl00qFdPUU+oX7++KuvUb2CjIWrXb+QF67itboOGqFuvPupKX9y3UaOGrhQv&#10;ljwvLM0aN0WLJs0LRcumUjZjpHl7oQNat3gLXboOwYAhszBw9EL0GbEA7wxbiF7DFqHX0GXoNWQl&#10;er4XjB6Dg/HWoFXoMjDYTacBoeggtOsfijb9wtC6byhavhuMFu8Eo7nQpFcwGvdY5aGnP4LRsEcI&#10;GnUPUzR4KwwNu1k00EidwlivLyWpa1DnrVDUFmp1DUHNLqtcBEtdCGpJffWuoagmvGmjuvRnh+2q&#10;d12lqNZlpZs3O69A1U7LUbXjclTpsMxN5fZLUaPdfNRpPQO1W01CrRajUa3ZILxerwderdlRaIPX&#10;ajTHGzWa4M1qdVG+XAWUfLYkypZ5GXVr1JTPSiVUr1QJVcq/hoa1qqNlg1po16we2japjf492iF4&#10;0XSkxa7C8jljMHlYd0wb0QNLpg5G+MJxCJ43CstnDsOSKYMwZ0xvzBvXR/4dNArpkfORnx6GvTkx&#10;2JcXh/3CgQ3xioMbE3BwE9djZfsa7Fq/Goc2J+DUrgyc3JmG49tTLba5SkWy4oTJjhSc3p2Ks3vT&#10;cOFAho9ApygvKD2LxkmWa5yEOXGS5RongR0YXzFefNJcR5wXjzT/5Ow2xafn2KZw0eamEDcxo9Y1&#10;eptTP3ZZrjEF960gkDT/6jJTt1iThbrFuaxr+c2JQSlXGIXO7exPpWeR5/N/mjR3EsTEqW0gnPr4&#10;pXCS2YFw6qMgnPohfy1GnORjcWKX5ZpfQ5qT36I015iR5jraXOMozZ3GGoBfU5r/3QGndh5unTT3&#10;FuROFFGaq9QshZfmhJHmf7q+R/HjB3vd6PU/f7hPLX93zcpp/u2V7UqY26X5lUPpOL8nyZ2WxUSJ&#10;a7e0tggkzS+qOt8IdCeY4uWc4CzMiSnMCdfjvCLNz+y00rNc3J8h57MVP318GD/LM65SswjqsyCl&#10;kuZfn8bf5PnyTc/iEeampLanR2GdXYoXhNnfzeIjzUlgaa4ZDp3nfMXckQiePwrMX05JTlmuUZOC&#10;Bk1A2KIxWDnXmhC0IJyE+Yo5w9T+hPnR7TjJUkuu+srYgvAI2sBR5FpwO227EfhCwHopwHFYops5&#10;ufUElxp9fv6iurVUNvdhfm/PfhTb3uhtdrhf0eB+vtf0Rgl0fk5jNc/Zc+43PiYnaa7FuX1SUUcM&#10;ie4Tbb7MWYIXF/o45vEo02NWTkT0igkeuW5gl+IFYkj96KXSh4s1S+T4Lrjubsdfo8hx7AI9kDS3&#10;b7OL5/9UnCS5HUuaeyLJ0yPnemHJ8tlKlLOtSXLYLCSFzXEkIWyeD3EhQvBC+S6fhRmj5Ps4aCEy&#10;MzOwdftWbN+zAdt2Z2PnnlzsPbgZB49sxeFj23D81B6cPLMfp84fwpmLh3H6wiGcPH8QJ84eUHWn&#10;ZP30xSOKcy7OXLI4ee4gDhzdga27cpGXvw75u3LU+vEzB3D87CEcObEXh4/uFg7i6LHDOHbsII4f&#10;34/9B7Zj544N2LIpE8nJqxEiY541axzGjB6IwQPfQa/uHfDaS8/7SOxfmztuK4H777kdDz90Nx59&#10;+D48+fgDeOrJh1Cq5JMo8+JzKF+uDGpUr6jSgdSpXR3Vq1VFlUoVUanC636pXPENHwrXrqKbSkKF&#10;QlCpUiVFRT/o7Wa7ypUro0qVKkWiatWqePPNNwtNtWrVXMg1q+7BU2/Aem6vUQM1DLiuMPYnNWvW&#10;RK1atXxgvbm/httq166NOnXqok5dim4PtQVK8Nr16qNWnXqoWbuuKrU4rx0I2UftLyWjz5nexUrd&#10;0hSNmjTzQtebWNuao3HTlg60QpNmdtqgWfP2aNmiM1o274K2bXqhU6fBaN9pGNp2HYV23cajdbeJ&#10;aNFd6DbZxRS0emumMBstDFp2myflPDTvMg/NuswXFqBp5/lo2nEBmnRciMadFgmL3TTqsBD12s1F&#10;ndZzhNmoK2W9tvOknIvareaiWvPZqNl6Iep2WIaabRbhzZbzUUPKmm0Xo1a7xajdfokse9ZrcZ2i&#10;ukNBLEH19kGo1i4I1V3UaL8sIDWFWoqlPtSQ41eTcVZttQBVZIyaGi1k/C2moVaLCajVdCxqNhuG&#10;Kg3eRflanVG2Wmu8/GYzlK3aGC+/XgMvlSmLks+UxNOPPYGXS5ZE1fLlUO3111Cu9PN446XSqF25&#10;PBq8WR71q76GGq+/gKY1y2PmmP6IDJqOhZMHY0DXJujcpBJ6d6yLdxX10Efoy7JDXfRuWwtvt66B&#10;Xq2qo2fLaooeQi9VVwNvt6mJd6TNu+1rSvvasl8dDO3ZFJPf64w5Y97G/Il9sHBKf/Xr0pXy71UG&#10;z0Qscf2bRP79YP/3R1zwFCRHzMC6mPnIjF2AndkRuEQ5fmKDEuWM6GXOaJZ62RLelNKUypTLLtnt&#10;JMwp1ZUk3+Da1xcKUDu+ktvCvt3KT25htjMx+9VclzFfPyVjs/G+nIeG6x+c3oIPz27FR4J3jnOD&#10;c9vcfHJ+uxsnoU20NNf7a4H+yTlrv08v7PDB7NfEqW0g7LJcY5fcJs7yPRDsk/nFKbEtvrq8XYlz&#10;Cm1GkruR9S+uyD7CV7L+zft78fW1PWpZo+oo0z/Yp5Y/v7QdH8r9pizXL3d4T/nigi8rvpTjUJqb&#10;Eercz4lvr+8XDvjASQSZLkanjCmYg4KDGA+EgzA3+bEIstupLfnzp0duMb+ugC8Kv74094jcwvDX&#10;L47hJwf++qUc3w9OOeEDYRfygVBC9iuX4LXhV5p/ZQntomDK8MLC/SgKNUqUf3lCxiwY9cx/ro7j&#10;ONbi42fBV2YH5p9++FmuvR2ndpqfi1Ga2/OSF8RfPjkkHMSPH+/34U8f7fPhhw8pvC0ZbodR5c5Y&#10;gvyH67vw/fvMa+6JItd8e4XpWba52Ipvrm7BN1eYtoXR6Lny75K1uLA/EWd3xeHUzmg3p13imvnL&#10;naDwVnnNbSKcOc2Z29yJi9LeDvOis7+zgpM094YpWhJwakeiC2tS0HO7U3H54Dp8eWG7mgD0H/Kd&#10;wZzmVqQ5n6kz+PtXliD/yVU6wUlB//7Nefz92/M+wlxLc+IkxyndnXBqS/4u/MMPP8sxnCg2ab5q&#10;/igVUc4ULaY45zIj0DkZ6Kq5Ny/N2UewIcs1ThI1kDR3krGBcJ6Q8peT5hTC9vMrijT310dB2Pso&#10;iOKW5sTf+dm5EWlujzDXcBuPpXPb6/z2IXOtPPM62rxAef4LSHPdX0EU5tiOYjwQ/HWJIc41pkDn&#10;euyySYiV74LY5d6pYYgp0ItLmjNa+/eKPgcnSW6ncNLcEub2fZNCZiIxdJYj8aFzbMxV0jx25Xyk&#10;r16JzJgwbMhKxM7tuTh0eAf2H9yKXXs3YdfujdizdzP278/HgYPbcPDQDhw+sgvHju9VQvvIkd3Y&#10;t38rdu7apNizN1/q9+L8hWM4e+4ITpw8gGPH9uHosb1q3+07NiA3LwPrMpOQKXB5y5b12Lo1B9u3&#10;52Hbtlzk52djs9TlybbMrGSkpsYgNi4cEZHLMX/+NEyYOBxDh/VD33490KNnR3Tp0gavvfqCo7gu&#10;bm6/7TZ3JDlTsdx/z92K++6+Cw8/eD8eefAB3HWHlV/99ttK4O67bsf9D9yNxx57CE88+SgeefQB&#10;PPXUYyj9wnN48cWSKF++LGrWqo7atWsoyUvp/MYbb/ilQoUKPhS2HUX4G5Wk/1tExcpVFZWqvOmI&#10;3u7UrnJVOfcboMqb1d1UrVbDhzdr1EQ1oXrNWqhRq7ab6jVJLVQT2IbrNWrVCYDVnm013FeLcApu&#10;f2hhzn5YqnpKcSdZ7qIWRbtQ09WuDqPPGzZGXZ3/vGkzN/WbNPVC1zds1gKNmrVUNG7eyqA1mrRo&#10;40XTlu2EDmjRsgtatnoLbdu9g06d3kOnLsPRvssotBKadxmD5t3Ho3k3ofsEtOg2ES27TULr7lPR&#10;tscMtOs1C+2Ftj1moU332cIctOw6G63emiPL89C000w0aj8DDdpNF1h6aNh+pirrtpqK2s0noZZQ&#10;t+V0YQZqt5iJ6s2m4436TP80FC9WHYIKDSagutS/2WwaqjadihqtZqFW69moLu2rNp+GSs2moqJB&#10;JWlXWeqrcHtL2U/av9lqJqpKWbXVHKmbK9vmSLtZqNB4Ol5vOBXlGk5BuQbelBfekG0VG05WVGo0&#10;CZUbTVbjKVdnDF6tNQpla47EKzVGuHm1xlBhMF6rPgDlqvdFuRq98Gq1znilahu8VKUFSr3RAE++&#10;UBkPP/4iHn3oCTz+8KN46pFH8cyjj6Lk44+i1JOP4emHHhDuR5lnHkeFl55DpVeeQ7nSj6Hm66Uw&#10;dmA3+Tf+KEwd8Ta6t6qBxm+WRtv65dC5aSX0bFMDfTvVRz+K8w51VTmsZ3PMGNkLq2YNR9zyqciJ&#10;C8KWtFAVeb45NQSbUoKxMXk58hKDkB232HpJGzYbWdELkR2/BDlJQchLXYlNa0OwZV0Ytq6PwDaS&#10;HY5tOVIK21lyfX04dgh78qKUMD93IFPJ4qvH8/ChTTRbEpqCmlHXjKy2JDCXVWT2yXxHcW5Fj3vL&#10;619CmgcU6bdImptoOW5J8e0KU5oT3Yda1vs5CHFTlJuYbQqDXZZrnGS5xlmMB4J9Fq80V1y3xDml&#10;OCP8rx3PdUvz6/JM8H5rcc5j6ch14u7DBvtz4rvrZpS6RWCJXvzS3IkflQj3FcKsd+ZwkXAW44H4&#10;Q5oXHmc57g9/0tw///Ok+b+/PaPgMgW5JcotQc6+GF1uSnMNpXZRcD43/6j9lMAuPE4CnPzepPmf&#10;P+Evg/b7l+Yf8ruUc1hYOItx+c69ttcZ10Sg37+/Q6Vd0XKc4twjyo36K/mybTO+urgBn51dj+vH&#10;03FhPyPK1+DUztU4ucPDqe2rcVo46+LcjigvtDS3QwnuJMcv7pBt26N8OO+aWLRo0jzJzdndKTi3&#10;JxVXDmXhu6t71CSgf//sqDwbxwV+BqzPKqU5U7H85YvT+IvUEe8ULYxAt8S5Jc91hDdluabo0pxp&#10;X+yw/m/CP75yluZ2bo00XzwWTtJcTwYaPE/aG3K8MOlZmNLFLcxdgtwJJ4n6e5bmBUWAk6JK80DY&#10;+9Y4tQ3ErZDmxOn87BRVmmtBrqPHTVjPe7t8xkAsndpfsWz6ACXPzajzX1ua677sfdvr7dvMenOb&#10;TqVSaIJuTJprzL60OOekn1qUmzhJc0pmU7Bbdd7S/VZiTVBqjUtPVmqX4CQpZFqhSQ6djpQwIXQm&#10;UsNmBYSpVyjHM1bPw9qo+Vi3ZoEXrMtYTYE+B2mU6wZM0ZISMVeYh5RID6mCb4oW5jlfhNSIICSF&#10;BSEhbBmSY0ORmR6DvOxk5OdnYueuDdi3fwv2H8g3yq0q8ttiG3bv3oL8rTnYuGkdNmxchy352di7&#10;fxuOHd+nhPnxE/uUYD9ydA8OHLSked6GDKxdl4gMISsrGVnrU5Qcz1gbj5TUWCQlr0FCYiTi4iMQ&#10;tSYYoTK+5SsWYN78aRg3bijeG9oH/fr1wNvvdMFb3duhc+fWeO3VF91i+1Zx5x2349EHHsAbZV/F&#10;4Hf7IH51BLJSE5GZHIf1qfFIXB2C997tjjdeeQEP338v7ri9BO697w4lze974C7cc+8dePCh+/Bc&#10;yafw0sulUP71soqaNav9tqV5xcp4vUIlDxUrObZzkuEmpjC3t3MS4kUlkDz3B4W6JdKdRLnJLyvN&#10;naA4V/KcOdEbWvKcklyXdnHuT5p7y/K2imat2gsd3dK8dZueaNX6HbzTZzzGTF6OkZOCMGraSoyd&#10;E4Zxc8OFCIydHS51IRgyYTn6DF+It9+biz7DFmLwuJUYOSVSiMK7Q4PQpP0YlKnQAY+XboJS5drj&#10;hfKdLF7vrCj1WmeULNsRT5dph0eea4mHnmmOJ0q3lW09ULbyu3i1Sj/Zvzcee7Ej7nmqOR54rjWe&#10;L98Tz77aDffK+p2PNcZjL3TEs691x/2y7bbHG+O2J5qghJQlHm+EEk/KMnmqKe6Vfp+UfktV7YvS&#10;1frhhWoD8UL1QcJgWR+AZyv1xuPluuPhV7riwZc648EynfCQlJpHXu6Cx+W4T77WDU+XewvPvd4d&#10;Jd/ogSdf7YwHnm+Je55thnufa+7F/c/KmJ9tigefayxlQ9z3TG05jyq458lyuPuJV3DX42Vwz6Ml&#10;cd/DT+Lhhx7Bww8+hEfufwCP3HsvHr//HjwhPH7f3bJ8N56U75IXnngA1cqVRpNaFdC7U1OELJS/&#10;U+ELMHd8f4zu2wHjBnbElGHdELZwLDakrMK2tRHYlhGB7Rnh2JMdLf+ZW6dyml8WLh3MU5OBsvTi&#10;UI4jFw/n4NzBbJwVzhxYj9MHsnDm4HqcPbQe549k48LRHC8uHc3FZUWO4hI5Ihz2zm9uyUkrFYZO&#10;rWLl+s6X5c1q3UzXQt4nxzbJfsw/bUUFX3ahUr9IX+8zml2wy3Mn0U2KKs398YFNlmtuRJpzuxOm&#10;HDdhVLlOzaJh/W9Rmn9x0ZLmZkqYgrD6vDFpTmFuR8nt6/vcaGnO58Z6Li1p7k6Zc3aLXNOtavwU&#10;58xtrI5l61f3bcefNA8szn8ZaU5+dJTjzvzpYx7nxiicTP9DmhceZznuj9+iNC9qepaf2d5BWhO7&#10;LNfYxbgTZntGj1OYU9oy5QfTgfD6OR3TDaViEbgRcV5U3MdyI+fF6+4Hbjelu6a40rP8JJ8Zjwz3&#10;TbnixJ8doszNqHJTlheLNKcUN1Kv6GW9rri4BV9e2IBPz8rfiePp8u+pBJzZzcjyKC9hrtgWiVPC&#10;b1OaJ3rSs+xKVtL86uEs/PD+PiXN/yb3idHmFOd//+IU/vbFafz0+Sn8WZZ/FFg6oeU5hfqfPz+D&#10;H8lnp9385Qsr97kW3zfD374svDTXFIs0XzlvFILnM68zRR5FOXOaT3cxTYnzyKXjpc1IrJg1RIlx&#10;e25zL0luoFOy3AgqKt1IQXJzFF20+8NJvlvYxbklzymEfcfjf0xOUtkUyoxe13jEsrM419sLy62S&#10;5iZO50z8vyywJLgdLcjNqHFiSvNl0wdiyZR+WDy5j5R9lTxnuhaOI3T+MPc+jsJc4ZksNGrJWIXO&#10;9W0KYxOdB9yOKb1N7ALclOBO7cxlO/Z9NDw+x2bK7uhlUs+UTIYgN0W5uexPmtuxp2shuo5ymkI8&#10;OZRimYKZwlxLa1NYOwvu4scj97nOe8wXK9Zz0k+V88e/jenDu2DKkE6Y/F7HIsF9vOmIiYM7YMLA&#10;9hjfvx3G9WurGNO3DUa92xoje7fAiHeaYViPphjao4nive6NMbhbQwx6qwEGdq3vpn/neujdriZ6&#10;tKiCt5pVEioqujR5A50alke7+uXRqs6rQlkXr6Jl7dfQuXlNLJwyAvGhi5EeF4K1yZFIT4lERvoa&#10;rFsbg7zcJORvSRcysDV/LbZtzcL2bdnYsT1Hlfmb12HjhnTFJmHzxgypX4+9ezbh4IGtOMgI9X1b&#10;sH/vZrVP5rp4RK9ZiZDgBQgLXYS42BCkpUQhPXWNHDNGlQnxYYiNCUaMtAsPW4wVy+diwbzJmDl9&#10;DMaOGYT3Br+Nvn26omePdujapQU6dWiKcmVLOYru4uLVF1/DqKHDEB46AzHR8jcwejJiohYgNSEE&#10;ybFhWJccg8zUOIwY9C7eeK0MnnvqUdx/3524T7j/gbtwx5234bHHH0bdutWFmnit3MsoV+6VG5bm&#10;FZlCxRTiNrjdTgU/stsflONestyE2xz6q1Cpio8c15iS3MRJgBeVwshyLdVNuU75Xd0Vfe4ryk0s&#10;aa7FuSXb6xQozElxSXONludW9Hkj1GP0eSNLnOso80bNmqOxkuWtfSLLtSi3ZHk7F5Y0b966s9AV&#10;LVp3Q4s2vdCl+3voN2giBo6cjqET52H41EUYPmUhhk1egGHj52PAyDnoNWgaGrfpj2dfqoMnS8t1&#10;adgLvd+bg4mzo9Bv2CI0bDUIr1Rsg8dK1sFDT9fEPU9Uw+0PVcFt91fE7Q9Wxt2P1cADT9XDI881&#10;wpMvtMTjpVrgjger44En6uO5Mm3wYrlOKF22g+zfFPc8UhsPPlkfz7/SDiVfaodHnm6E+x+viyee&#10;b47nXmqDZ6T+iZfb4JGXWuOhl1vjwZdb4e5STXD7cw1x27MNcNfzTfBI2bZ4umIXPFelG0pW6Y7n&#10;3+yBUm/2VOVzsv50xa544o1OeLycHFN49LX2Bu3waLk2eOLVVnjytdZ4unxbPPt6ezz3Rgc8+0Z7&#10;PP16W6lvgyfLtsJTLp5+tRmeebkxnnuhAZ4rXQcvlm2IF15tIOf3Ku55uDTufvhZ3PvQU7j/ocfx&#10;EKX5Qw/jofsfwP133YlH7rlbSfNH7r4TD95RAo/J90mrBjXwdqcWmDKqP1Yvm43NGWtwID8dB7ek&#10;4VB+Kg5vTRZScHR7Gk7uyVQTgVKMazlOWa6k+aENCh9h7gfuz4lFzwinXZw5kIOzB3NxjjJdOH8k&#10;1wt/9ReOUMDLuAyUTD+agyvHNuDaiY1urh7foFCS3IXOe85JQy9L/5cPc+LRTFwkB9cpuM4c6leP&#10;5XilgilInBcH1w057o/CS/N8P/iKdPKxTaK7caVnccJJgN8IdlleMJY0LwqWcKeI3+bGLc0dKEia&#10;Ey20VfT5td34/PIOuUfy2Tgqz5VwRZ6hqyesFzCE95gvRz49ly9jkvOQ/r+8ussdve7E19dc4pwR&#10;7df34NsPfPleRUl6Urd4oDg/5MiPHx1x5PuPDhWJHz46DH/i3JTq3sgYbhBTmvuH4txZUv/WKG5p&#10;XlTsUlzz18+OKvS6Oy+3V9oVGf/nRwvEV6RrfIU5cRKoAfniFP7GnMk2aa4i0JWwtWMJbUccZLY7&#10;fYrgJMs1piznteL148srvtjihKBcV1HnDscg9hcCBeEvj7w/KK+dxLg/PPtawtvN587ym/Ve7Ww4&#10;7UOcnktiCXJfnMS4P6y85VaUuTuqXGOLLjf5Xr5rTb67zl8ICVc54acvljBnvnLvXOVfXdziFuVc&#10;/vL8ZpW//LNzG4QcfHwqC9eOprqjzO3C/MT2SEOaRzhyRtqd2RHlw1nBLtgDcXZH4JzmjtJ8O6W5&#10;Jc4pzS/sy8CHJzbgB/mbxYlAmddcR5z/7XO5p5+dVNL8R3lWTJzEudom7X/45CS+//iEF3/6lNsZ&#10;re6R5wXhJMwJI83//mXRKFZpHr7ISZqTKWCKFjUZ6JxhbmnOPIemNC8OUW7ye5bmhcGpb+I3ElvQ&#10;Ivn3LM39wWM7jamo0pywnqlYGFlOUU4BqqW5TtWi07Q4y3LNrZXm/qS3PRLdjn0/jVNbwuNzbFpu&#10;q3EGkOZ2lDgvQJprOe4PSmonaW6K618DjoXnNWNEV7zbvjra1CmD+hWeQMNKT6FBxadQu9wjqPnq&#10;Q6hR9sFCUfPVh1HrNYs65R8RHnVTu9zDsv0Rafcwqr/ykKLayw+iapkHUPXF+1BFqFT6HlQsZVHh&#10;+bvwRsk78fpzd6D8s7d78dJjJfDsvSXwzD1Sunj67hJ48q4SeOyOEnjkNm9Y//T9JfBOx2bISorE&#10;/q3rcWLfZhzevQH7d+Vh59ZMbNmcjs2b0lVJtuavw1Zpt02gMM9Zn4TUlCgluQmX12cmIC83Fdmy&#10;jXA9OmoFliyejskThynp3efdzkp8D+zfHRPGv4fw8CVISghHQkIYYqNXqfYR4UsRvGo+liyagRnT&#10;x2D82MEYPqwPBg7ogXfe7oAunZujQ/smaNe6IcqWedZRdhcHZUqVxLu92mPpQvmODZO/dcu6YPGS&#10;Dpg7pxdmz+iP6ZMGIz5qJbIz4jFEzqfS62Xw1OMPWTnNH7gLDz10H+6++3Y8/rjc4+qVUat2Nbz6&#10;6kt46eXSKj1L7do1UbdubZVTuzgizXX9zUpzEyXDq1jim5KaJUW4YztDlJuYotzELsBvhMJI80Ao&#10;eR4wRcuvL81NWa4xt+nocwrzJi0YUd7akOIemrdp76Zl2w4uOgld0LJNV7Rq203ojjbte6Bbr4Ho&#10;994YDBwxGcPGzcaIyfMxUhgxaR6GT5yP4RPmYdy0JRg1aQF69huNLr2GYeDwGRg6Zh5GjF+E3gOn&#10;ol7TnnizdkdUrtkBlWp2RpXab6Fy7a5quUKNTkJnVKzZFRWlLFe1A156vTVKv9YctRq+i7YdR6Fd&#10;x5Ho2mM8evaeLOOZoHi333T0HTgLPd6eiM7dxuDtPlPQb/BsDBwyF32GzME7Qu+hc9FtwDQ07zIM&#10;NZv1Ru2WfdC251g1qenIaSEYMzMCo2eEqeVhk5dh2JQgWV6BMbOCMX5OGCYtiMSURVGYtjhaWKOY&#10;LsszhJlSP3PRasxavBqzl0RhztIozFu2BvOXx2D+ihgsWBGLhSvjFItWxGFZSCJCwpIRGp6I0LAE&#10;zJ0XjL79h6N2ncZ4vtTLePjRR/HAww/i/ocexAMPPogHH7AizR+99248xBRPt9+Gx+67Gy8+/Ria&#10;1a6CgT07IFq+G/duTMexndk4vW8DzuzLE3KEbDfnDuTggkuYO0aUFwHuf56CXKAs1wSS5nYuHM1T&#10;XDwqY9GR5y4uH8tTXBG0KDfRotwXbsvzTCgqMEKY4vzcvnQFZbonot2KQtcC3ZTdWqjbMdsUhqJI&#10;8w/ObMGHgjkpqAm3O+EkzMkf0twbf9Kc619wu8B1Su/PpN9PL8i1Or8V107yecxWnD2QgeM7EtWz&#10;pF++MO+5TtdSkDRn/2ak+bcfsPztSvPCI2O4AexynFHl9jqLP6R5YTFFucnvSZr/1djXnCT0H4wo&#10;d4tfE0pg63yKxJcnlBR3EuZEp13R7RkNraX5j79Tac4ofr6Q4PU079FfKECN9QLhfXJ4/gKhJbkd&#10;Jznuj+KQ5kqWaxyEuQW3WbnM3YL8giXIP3dko5CnIs0/PJGBy4eScG5vrGOkuSc9y29Lmp/dKX/b&#10;9qQqmM+cwvya/FvpK/kbzUlTKcwpzjXq3n3KSZRP4E+fWdjlOXELc4FtKM3t4lxJc0adf35G2p/1&#10;4i8Owvw3Kc1XBJTm04SpUj8JYQtHK5lNQf6HNHfCV4z7wxOJ7tu/P2muoSD/PUtzymonCa7kuMOY&#10;CivNtehevXi0KrmN0eaU5EHTBihhzvK3JM1NKMnNSbUCiXMnYU6c2hIen2PTgluNs5DSnMLcjW0i&#10;UBMnUW5SGGnOuuKEket2Sa7hWNgmNXyGrE/G2H6t0LDS03j1qdvw4iMlUObREnjh4RIo/VAJlLy/&#10;BJ67z5LUBcF25PkHvCn1oNUP21B0U3BruE6e4/4Gut1Td5XAk3d6eOKOEnj8dk+peey2Eni0RAk8&#10;LDwkPOhCL1MKV3vjVcybPAxhS2YiLWYV8nOSsXtbFvbv2YBjx3bi3NkDOHN6Lw4f2qqixXOyk5Gc&#10;FIk1a1aCYjs0ZBFWrZyP4FULsCZqBTLSopGbk6JYtzZO6hdizOhB6NvnLfR+pwt6dm9vye62jdGs&#10;aW1VDhncG9OnjcWsGeMwfepoTJ8yGpMnDMO4UYNk2zvo27srBg/spZb7vfsWenRri84dmqFjuyZo&#10;26oRXn7h1knzB++7B6WffQalnnsUjRqUxsiRjTFiRAP06d0Qg/q1x+C+XREcNBe5axMwakgf1K9V&#10;GS+Wfs7a98F78PAj9+MBKZ8v9Qzad2iNjh3b4o03XsMLL5RUEef16tdG8+ZN0bBhQyXOOVEn5XfF&#10;ii4xThHukuGU35x0k3Jdw8k0zXVdZ060qdoITtKaOIloooRydVITVaVkShINt3FfCvEKlasUSpo7&#10;HaM4KEiam9HlfuF5KnleCzVUznMTS5j7SPPa9VC7Tn3//ELSvGbdeqjByUjrN0Sjps3Qom07tO3Y&#10;Ge07d3OkQ5fuNnoIPYW30aHzO0JvdOs5EO8OGIl+741F/2GTMGTsTAyfOBeWMJ+rGDlpDkZNmo0R&#10;E6Zj5EQyQ5gl67MwbPxMDBkzE28PHIOhY2dh7tLVWBaajOXCirBUKVOxeEUC5iyOxMwFYZg+Nxgz&#10;5wdjzpIwzAsKlzYJCI9KRWRUGsIiErEyJBZLl0Vi2cooRMemIy5hnWxLlm0JiIpORXxiFpKSs+W7&#10;ab0iJSkbKbKelpIj5CItVWAp6+lpefI9lafqUpPXIzFhLRLi05AQlyplKhJlOSkhXfrJkD7WITUl&#10;U9pmIl3ISM1ChtRlpKzDurS1WJ+Rhey165G9Lhu5WbnIW5/nJjcrB3mZArenZ2J96lpkpqSrMiUu&#10;HvNmz0Hvt3ujbt06KPPSi3j2uWfxxBOP49mnn0LZF0qj0mtlUaVcWbwh28q/WAqVyr6I9k3rYub4&#10;odiem4LT+zfj1N6NOLVvI87s24Bz+0muFxcOUHjfPOfZHyX5AU+kuSfaPBtnD2W75bmbQ4TCfAMu&#10;HN3o5vIxssEHRplfPc7ocl+uHWOEuRObVEoXazJQi/ePU6JbaVsYha65ejRXce0YyxxV6n2YF93s&#10;Q9dpmG+9sFw/uRnvF8D1U1vwAdPPCB+6UtF8eMoX3cbOh2e3OfCHNLfjJM0prz8+ny/PVS6uHM/B&#10;Jxe2qtQsFObkwzOb5XnMVtHlH53dIvdqIy4etn7FQGH++fltSpZbYxFc/dtFuT4Wo8u/+2A/vvtQ&#10;s09hyXMP38u2/2RpbgpxMw2LWe/NH9K8sJii3OT3Ks29+vlSy2W7QL5Baa6hPP/qJP4pFKc09x3n&#10;r49+AeFzfeW689klXPbZbof3yXjuCgMlq52/fCLPlHzGLRku3w2FQr4H7cK8ENLcS5bfgDT/4sJm&#10;fKbkuCXKKdC/lHpusyLQN+PLC3n4+HQmrh1JMXKae4vz36o0N3OaM9qc4vzSgXX4TP72cdLUv8o9&#10;8hLnck//8ulx+X4+jh8Il+W5sPCV5xotzU1+dWm+YOogaHGuWTpzqMWsoQ6y3Jflc0eqvOYhC8ci&#10;MmgSopZPQfSq6YgNnoE4smqaym/OWfOZl5yR5hTmS6YNRJCUjnnMDZyEeGH4vUlz+3kT87qoayPj&#10;0Oe2ys+Y/Etz1lvi2ZTGhOuh83wFtSmZTZzaEtbb2+ptnvF5t9Pbb57ALwtMdLoaLc3tgptELBwl&#10;7eRZmjVY5TZn6g0rt/lAuV9M0TLUvX8g2LevOB/rI8VvFlNqa7SI1+i2PL4ei4mT9DbR8ttdF+Rf&#10;8jsiY9Ay3xT8JGal9G2D9fpcLDE+2UtqU17rHOhctkR3YMltx58YDyTMNabEZwqfzo3Lo8Lzd6Lc&#10;M7eh/LN34JUnbkfZJ29TIl3z2tO3K8o+yWjv2/HCw7ej1IPkNlmmcL9N6m+TfdneaktefeoOlBVe&#10;eeJO4S68/Di5W5bvlr7uljb3yDEtXn/uXh/Ku3i95L0yxntRqfR9qFrmfrz50oOo9jIj1h9Sy1XL&#10;PIhKLzyICi88hAqlH3bzRqlHUPuNUhjVvxsils1B6NIZCJo7CUHzJmHx/ElYHjQTkRFLEB8XjJTk&#10;CKSkRCAxPgTRkcsQtmohgpfPUyXXY1YvR3jIIkQIsWtWIiUhHOvS4rAhJx1569MRGxWK6ZPH4t1e&#10;XdG6eUPUrVkZTRvXQacOrTBoYG/MmT0FixfMEmZi6fxZioWzpmL21PGYOn4UJowaitFDB2LogN7o&#10;9/Zb6NW1A7q2b4XOrVuge+f2qFWtEu6605qAs7jhxJ/33H4n7r/7Hjz+0EN4qVQpBZerVaqAjm1b&#10;YMGcmVi/NgMTx4xC2xbNUKZ0abXvww/cj8cefggP3n8vyr5cRs61H7p174yKlcrj1VfLoFz5V1C/&#10;fh00btII9Rs0QK06dVGtRi1UqWpFc1tUVWJYy1oKXi2BTRHMttyv8pvVVFR4lWrVlfClAFbS27af&#10;hSXETSlMtOCtLmV1GRMnpaxdz5qgkpNT1qhbD29Ku4pyvDcqV1W8Xqmy4g0KdFedpgLlurStyLHZ&#10;qCTjvFWo/gVTrmv0dTPhteB1rlqjupyfrBdAtdq1FNXr1A6I2a5G3TqKmvXqFkjt+vUMfEV6LYH3&#10;g/elQtU3Zey10KRlK7Tt3Bmdu/VA1x7v4K2evdGtV290f/tdoQ969O7rQ893+6PXuwPRs/cg9Oo9&#10;GL37DkWf/sPRb/Bo9HtvHPoPm4AhY6dj2MQ5ljinMBdGT5qDMYqZGD1xhsDSYuS4GRgu+/QfMk4t&#10;z5izFPMXB2N58BqEhMUgPDIO4RFxshyFVcERWBkciRXBq7AiZBlWha5ERGQIoqLCERebgPDQcCxZ&#10;tAizZ86U74rZWLY0CNFr1iA2JgYxa6IRFxOHxLgE+X6KQ1J8gpCI5MQEpCQluklNTnKzLiMdWevW&#10;Ii0lUfaJRXysEBeNpIQY2U/6SIhVcDklKR5pqYnISEvGuvQUZEqZnpzgZp2sr1+bpuB63JoI+V5c&#10;roiOCEV89Gokx8cgjf24SCfJXI6V785QzJk5Gb16dEatmlVQ/tUX8dpLpfBG2ZdRqdwrao6EiuVe&#10;QtXysv5KKQx6uzNSVq/AkR25OL1vC07s2aQ4tXeTrJMNXpzdvxHniokzB/Js2KPOrXznFrk4d2iD&#10;IPse2oTzhze7uXBEMCS6yaVjmx25fDTfD9zmzRXhqtrH4tKRTV54t9uiuHYiPyDvn9xaaK4JVwvg&#10;2ulteP/MdmEH3j+9HddPbXNEbXfgwzM7bUjd2e34+OwOfKK4OWn+meCUU/zG2C5Yotkb1ju194+T&#10;fHfLaxuU8m6xfmU7vrm2E99e22Xx/m58T+Hy8QF896EV+f2N1H15dSeun5Vn42QePr+6S/7zfgx/&#10;+vwIvry2W66LXMfzW1X6FqKFvJbydlnuluaMML9OSU5ZTmnOYx4sFB6xfaCIeEvxW4GzSPcvwSnI&#10;7BGkgWG+Y8o1X370g5PQ/qWwi8FbgV1IerDkeGExxTrR9T/JsrMYp1x3kKjk81POOLW9ASjT7dHZ&#10;Flb6lJvFTNuiUrO45bcnPQulLV9gUZpTopsvIOz4SPQbhGLeqX/rvO3X4sbw96KCEehapttxei5v&#10;BKfPvBbknvkcAmO9VOScEJ6IcpPv3t9pY4d8/293iXHmLdfINvm+17Dua/7duLgVX17IF6yIc40l&#10;y5muxZLmX5zfgI9OZuHKoVSc35uAUzujvYS5Kc1Pb4vEGaZp2Wpje5SwxgcnMa7R+dFNzkg/p2U/&#10;Z2JsxApxrnzmCTixLV7J8wv70vHxyY34Sv5G82UC5flf5DvfkuZy73Sk+aenDPGt85b7LnO7ijaX&#10;/UxMqW5P6/LTF2fl+TznF7sAZ05zJ5lOnOQ7KTF/ygBQnC+cNtgtz4sqzS2GqzQtYUsmYDWjzRlh&#10;7pLm8cGMNp+C1UvHI2T+SCybNQSLpw1UOElzE4pjuwwvLMUvzZ0nA3XG/wShzu0LL83Vec0bgeC5&#10;vz1pTrjNRNd7xvfblOZaamvBTYkevkCeI96bmfKc3qA012gpz2P8WtJc47S/whDkheIXlOaMNjfT&#10;sGipfbPSnFi50L3R9U592eEEnhT6vK982cJngy9b+Ozwe4PrGr6IsX4twWfHelkTtWS02pf3Rp9n&#10;khw7JXS6imS3mA5OEpoUMkORGDxdmIak0BlSP1O2z0Z6xBw16Scn//TH2qh5WLdmPrJiFiI7bgly&#10;45ciLzFIweXM6EVYG73YBZet9Yw1S5ASuQRrVsxF5LK5yEuLxtacZOStjUV6cgSio5YhNGQ+li+b&#10;hRXLZ2PVyjkIC16ANRHLkJIQoSYNXSv7JMQEY3X4UixbOhOL5k0WpmDZkpkIXbEAEcFLkRgbiY05&#10;a7FlQ5bskyj7r8LcmZMxYdxwjBcWL5ot/S+UfeYhaNEcBC3wSPM50yZiGqX5yKEYM2wQhg18F/3f&#10;6Y533uqItzq0Rpe2rdC9cwfUqVEdD9x3r4/wLi4ozu8Q7r3jTjx073146rHHUfq5kqj1ZjW0btYC&#10;82fPwaacXMyfNRtvd+uOV19+We330P334ZmnHsdzzzyFp594HOVefQWvvPIiXnyxJF577SUlzpnP&#10;vGXL5mjavBkacSJHptlo0Ah1KEaVrK6PuvUbqjpua9Coiaw3UGKbEd+U3HXqNUBjTv7Y2Nq/obRp&#10;1KQZGjdjvy3dNGvRSmEut2jVRpVsz+MwMlofrw4nnWwkx5S+G7eU/Vq2RuMWLdFAxllNjl+hSlW3&#10;LDexS3MTCnQK3l+Kiu6XD1akeyBprqlSXdrdKlxCXgt1LdELpp4PfKFRvXZdvFmrNl59o4L0XwOt&#10;2ndAlx490eOdPuj1bn+83WcA3uk7EO/2H6zoO/A9YYiNoeg3aLiUI6Qcif6DR2HAe6MxYMhYDBg6&#10;HgMKIc0tZrmYiRHjpmH42Kmy7zgMHzcV0+cswryFQQhaHoygZcvlM78SoaHhCAsLQ0hIMIKDV2DV&#10;qmUICV6OkNAVCA9bifCQFQhevgRLF87FrGmTMG3iOMyZId8vi+YhJjJUCeo4inWTNWFCKOLXhMh3&#10;U6h8/4S5CEd8dIhsC1b1LENXLpK+Z2LJgumyvBAxq1eptnHSLjpyJaIjVsj3lQWXVd3qldJOSi5H&#10;rpA+Q5EUF6H2Wx22TPU1ZcIIYTjmzpqI5UvnIGTFQoQHL0ZEyFJhiSJM1nn8Vcvmy/feLEwaNxRd&#10;O7ZEzTdfR/mypdCwTjX07NJOfc81qVsDdaq+gTpVymHRjAnYlZcOCnPF/nycPbgdZ/ZzfSNO7c1z&#10;YxfoXuzfgDMHKMKLQiBpzqjz9S4saX72YJ5LmheMt1Tfcsu4eHQLLh3Ld+Ty8a1eXDmx7Ya4enJ7&#10;gVw7tRPvn97lhutOmG1MiirN7ROB/idJc39QnDMK/esr2y1JbgqVD/dCS/MfPzmIHz7ej6+v7cDH&#10;57fg/JFMnD6QrsT51x/sw9++OYWfvzuLv391En/57Ch++OigEuJfGhONctmU5qYwvxlpbsH2ZqS6&#10;B2dhTpxFd3HiJMyJkzAn/1OludP4iVPbgnAW5lY0dHHA59spyvwvSqY7C1ZHYU6c2t4At1qaU1Dr&#10;dC3//vYM/ks+6ywJJToFOWW5XZr7E+d2+X2j/CHNC6b4pLmG9TvxDX+95Bbm+fiCOcwNae4R58Ll&#10;zfjkDNO+pePi/iSc3h2LkzuirDzmxSDNrXpLiN9qaU4ozc/uTsHlg5n46OQGOU9er91qAlWKc3X/&#10;PuMvFE4qGW6PEHfCkupWmhaTm5HmJn9zlU5inDBnuhPFIs2ZomW5K7e5jjanNI8LmYl4ISHEymt+&#10;I9KcKIE8x4qwLgrFI82HYZWcoxbbFGEFodtSlpkyW6O327ELc+JzLX4H0txpTCZs8/uS5nLdbdKc&#10;97mo0pxELhrpPk5xi3MKV1OYE1OUFwYlwotCcUrzFRN9cJbmnkk/WRaHNNfR4na4zV9/djgOfc2t&#10;ezxGrXO8WsIHOlahCZnhQ1LwdDcJqyjwA6PbJgdb+yYr8W5B+Z4cPgeJobORGGaRxOXQOUgIW6hy&#10;465aOA3L505E8KLpiAlbjKS4YGSti8HGDakql/mGvGSsk/WM1CgkxoYqcR6ycj7mz5mIGVNHYdrk&#10;EZg6cbibmdNGY8EcRo/PwJIFs7F8yTwEL6ckWoqwVUGICFmO8NDlCA0OwqqVi7FyxWKsCFqAZYvn&#10;IUjaL5k3EwtmTsGcaROUNJ84aijGjRiMEYP7YdC7PfFuj87o0akdunVoi7c6tkfDOrXx5GOP+sju&#10;W8kj9z+AV196CbWrV8fMqVOwNjUVc2fORK+33kKZ0i+oNg89cD+efPxRPPXE43jmqSeUPC9V6lm8&#10;8soLKjVLmZdLo3q1qmjVqgXatm+H5i1bo0nzFmjWoqWS2ZTbjZs0Q5NmLWS5BVq2aYsub3VHuw6d&#10;VJqPl8uWwzPPlUL51yuicdMWaNWmvezXVvXTrLlFy9bt0KZdB+m/I1q37WDRxqJDx654q3tPBY9R&#10;sXIVGVNZVbKPNnKc1u07oGU75sBui2at2ygaNmtegDQ3o825XEXVlzd43VV/q6kgYzDTwxRGmleq&#10;9uYtohoqG+JcRavXqlVI6njxplC1Ri3pr6a6ti+8/Ir0WxOdunXH23364d3+g5QQ7zd4KAa8N8xN&#10;f0eGy7aRGPjeaAwaQsaocqCW5sMpzadh2ITZGDFxjmKkMHrSbIxRaGluwUhzSvNhY6bgvZETZXkq&#10;ps5agNnzFmP+giVYvHgplixZqsqlS4OwYsUKIQjLVyzBSvmOoDwPDVmBVSuWYtG8WUqYT504DjOm&#10;TJTvkzlYHbYKUeHBiAxd6cPqsBUW4cuwJnKFS3KvQmxUsLukQCeU3BTaq5bPVxKbIjwuimI9RLWN&#10;iRKkZD3FeVT4ckugU5q7oDBPTYxCcnykWk6ICVMinetrU2PVL25YkvSUaDcZKfJ96kKtpzIafY3q&#10;c9li+X6OCkPuuhRkpsYjMVr6jQpFbNhy5KTF4vD2PJzatwUn9zI9y2ZQnjPS/NTeDVKfh5OavR6O&#10;78kVclSp605Rnh/YWATybOQKgaX52YMbBIrxTQE5f3iLGyfZ7Z/8InHx6FZcOrbVva6OeWizjIHC&#10;nlKdAt1qc/n4tiJz5cR2xdWTO3xEuVVnce0U5fduN1x3wmxj8sHpXfjgzC5cP71TSpc4P7sDH5/d&#10;iU8U273Q0txJnBeXNP9M+nJmm7DVAYpz5778oYV44bAizSnNKVD4c33+NP/Ly9vw6fktcp5b8IUs&#10;f31tJ74SPru0FR+e24SrpzbIs5GFS8dzcO30Rnx0YSu+uu6aKNSFGWXuFudXPXnNKcp9xPkHWpwX&#10;XZrrfU0Ci3Nn0V2cOAlz4iTMyR/S3BuntgXhJMyJXX4XhPP1lnsk2+y4pbm/9B1Owvz/z95fxseN&#10;bHsbqJkDtsPM6DAzM0wYJszMHAftxMzMFAaz4zAzDTNtmtl44H3fc+/9+r9rlVrdanV1u+0kA/vM&#10;h+cnqVSqKkGrk6eXVwl4n65uDXjX0pzRTiIqUrYYos5ZXluLNP9dmr8ZxmdOwy8tzX/8hCcArRRR&#10;5izL//C6TPDDqxJamlK0qLA85yjzr5+ew6cPCkSU+cvrGYZIc0N6lkqFtyHNmXcnzbPx/CpxLVek&#10;aPnozml8+7xYRJpzbnNO0/L/6PkTOfj//BL/58/K5J2cRkUmyrW8a2muopflKrIxMcb0LFrU3OYs&#10;zmWSXIYQ50c2monztKj9xkjzjKi9ME4GemitSM8SvHe5kqLlwCohzlV5rl0XotggkCOrKc5ZLsuE&#10;KSMX5CxIWfoqx/F6JPWvYJ8w16LKcFUUm8SxPGI94rAc9Tow6jV4U2nOaCW4tlyLto6+rqxve+Bj&#10;tdKcsSXh7cfaeVtHiPNjm5AQxHnMWZhv08BRw5upHj1PdP/D6JkN2ctpWlYigrY5tzzv4wlW1Rzx&#10;XF8Py3dzWMibp2vRIpXNdqKX4NVBtBGyAyknt9M4zOEylTeR5imEmiddlefWJLqeNMYQgZ4RtQuZ&#10;GlltjzRXUeW1Pdgbaa6Fx8KC3yT5FcEva79GGIS3HplMt4V6jDg+RoNo7yCtm8iKDqT3+CGkRx1F&#10;evQxJEceQ9iRnTi2dyMO7FiDXVtXYPfONTgcuAVhYYGIjzuBpMSTCA8NxLEju3Bw72bs2bHOTJRr&#10;2bdrA/bv3oQDe7YicN8OHD6wS0SXq6jbJ44dRGToMeK4EOtCmB/ah6CDe3Bk7w4c3LUFe7duwM6N&#10;a7B17QqsX/Y+Vrw/B0vmzMCC96Zg3rTJmDFxAoYP6I9mjRqIaHC93H4XODk6olPbNhg/eiRWLF6E&#10;0OAgJMfH4VjgQaxcshhtW7US9Wp5usK/tjca+NVB43q+aNrQHy1bNEGnDm3QPaATWrdsij49u2Pi&#10;hHGYNGkSJk2eIuS2Ir8nYiRP6jh6rFgfN2GSkOUzZs+lOu+h34AhaNq8Ddw968DTuy5atupAdaZh&#10;1tyFmDh5BkaPnYyRoyZi9JjJmDhpBqZMm4Wp0+fQcrZYnzyVtt+bhdlzF2DOvPkier1lm1ao4+tL&#10;bXqid9++mDZzBia/Nx3jJrMwH48xdK15ffjo0SLdSEBPluEBgk5MQFd0JNQyhrdliPqGY7T13y4s&#10;8XugSzeW973RVUNAjz7oRnTv2deCgJ593jLcptJut1790K039dOnn4DFt4kBdtOjD13/Xn3Rlc6h&#10;fecA1PKtjzYdumDW/PeNsnzFmvXEBqxcu1HA61y2XEhyRivS12PZqg0Cjjrn5cq1m7Fq/XbBms27&#10;sXbbAWzYGYhNxOYdgdiy4yBxgNhP7BNs3r4Xm7bvw6Zt+7Bx616s37Qb23YF4mhQGBKS0pCUlIKU&#10;5GSkpaQYoPXUFGSkpyIrI00hMw3ZtMwh8jPSBQWZ6Tidk41z+Xm4fPYMCs+dRfHF87hSXIjK4iKx&#10;rCi6jLLLF1F66Twtz6K88ByVUZ2Si6govoBKWl4ru4zb10rx4FYl7lwrE2WFZ/NxLi8Tp7JTkZkS&#10;i7z0JJRcPEP7LlG7F3G19BJxGeXUlmi3iNvl9i7helkhbpQX4UaFiZsVxbh5RUNlMW5VluD21VIj&#10;vH2Ll1d5WSLq3OQyQ71blYY6V7islMZKXC3G7StFeHC9FE9vluHx9RI8uFaMB1ep7FohHl4vxKPr&#10;l/DohsplA7xPWT6+WYQnt4rwlKPS75YQpXhxr0zA64I7JXgmpUhHIXHZwCXiguD53Yt4zhOG3i8m&#10;SvCKpfSDMts8LBf1XtE685LWbcF1+JgPHlUIPnx8RQNvy1D3KfU+flKJj2jJ/T65dVnAbX1E5bxP&#10;hbdV+LjXD/l6lRjh8XzAEt7Q5ifPruKTp+Zwudr/B4+UcXN7nz67TvWvifXPXtzAl69v4yviYzpG&#10;nKuhffVcn98tFvW+eHFTyPNPqZ6Q6C9v4psPbuK717fw7asbQp6buI5vXimR6Jz3/JvXFTYluhDp&#10;hFyAW0cf3V4V31PfsnYYmTBnZHnOrfGnj5Uc6H/+5Cr+8tl14obIc66kbrmCP3xUiZ8+v4m/Cely&#10;Gz/S/h8+vCLynDNfvSyh61WKbz+oEFKcZbg2ulxN06JP18J1WJhzfYvI8y9Znt/BT1/erQZUn8bI&#10;xxoFvFnkenWwLuxlYrwmyEQ6I8u9bot/0TEy2fzvgl4iVoVMlqvopbi9aIU5I6ujQGOmfuTwX2DI&#10;MK9nFLK6chVrgt1cmvOkmerEmYrUflNUGc0SXE1TowpxtUwVtLzk62FLmv8cqP1bYpkrvibInjEV&#10;2bPJyJ5xxlpdVZBrMZfhVcPvbeav9E6UwznMrxM6eS7SsFiLNqfvjI/onf8By/JSAyUW/OF1KVGC&#10;718V4cvH5/DJvQK8vpmNF9dYQqcRKXh6JdnIM+I58abSXOVtS3NOzcK8uJaDD24V4NvnJUKYcz7z&#10;/0vP1v/86Rn+v3/hv8Z4hf/58TX+348f4L//8qFIf8JR20JEi5QslvnJFUwTg1oT5VrepjS3hpgI&#10;1BrVkeacnkUvzVM4RUvUfiHNFXG+DylhO8WEoCyAT+5fKaLNeakV57+kNOd9qkhlWIqaIs1ZhNuL&#10;SYarotgkjn8Zac6TdKqpIRTUFCrKtqWElktz9VjTZKS2UdsyjU/pVxvprkZiq9tqX+qx9mH9flvD&#10;tjTfJsq4Dv9wErafPhN7VyB030pE0PPKZerErAw/P3H0/FtKc0WSa2Eh/y6kuR6ZHLeFKsNTdKjl&#10;ZpN6cm7zN5DmevQS3RYcha4KaY7kro4018J1bSE7pip4LJmRPD7tGN8m5lHj2YQiuqsnzo31oy33&#10;5cYEmpFDZMUcFtI8LeoYkiOOIeL4XgTt34Kj+zYhcN9GBB7YhEOBPDnnJuzetQbbti7Drh1rpJJc&#10;D0vzfbs2EpuJLYK9O1m0U1vbN2LXtg1ieWD3NhzavxMH9+7Avh20n8p3bVqHHetXYfOqpVi39H2s&#10;XjQfS+fOxIL3JmP25HGYNm4kJo8ehokjhmACMWrQAPTpFiAm63Rxejd5za3h6e6KhvX80LhBPRFR&#10;XqeWDzzdXOHkqOzntC4ers5o6F8XTer7CZo1aYC2bVqgc8e2aNOqGfr06o5JE8Zh8uTJmDxlKqZO&#10;n4HpM2bhvZnMbMyYxZL7PSHPOf0Kp1IZM24SevYeiOYt2sPXvylq1W6Ixk3aYeSoyVi8dB2WLluP&#10;eQtWYObsxZgxcxFmzV6C2XOIucpyxsz3MXXaPEyaMgvT35uLOXMWYtCQ4WjZug21Vx8NmzQVqV+m&#10;vDdDyY09Z55I+TGdxzJjBkaNnyAmn+TIZpGbnPOVq/RWlmoUeseAALTv2tWCDlQu6Mpivds7ojs6&#10;BfSicfSxoEv3PgjozrnjFXmupWuPfm+VgJ78A4NCt14DjHSne1hT+PhOAb3RrlMAWrbtAFcPb7pv&#10;zTFu8jRDHvNFIkWLNnc55zRneB/X0cPl4jiq+/7SlVi2aj1Wr9+K1Zu2Y+WGbcR2Wt8p0q1s2nEA&#10;m4Uo36uI8m17sGHLTqyjums37BCyfP3G3VS2F2GRSThzrghFxeUoKipEabGJsuIiQXlpMSpKS1BR&#10;pnCF1iuJqwaulZXiRnkZblaU43blFVoy5aLsOu1juM41OvZaWbGQ2TfLi3Crshi3r5bh7vUK3CPu&#10;37iCJ/du4uXju3h2/xbu3ajAleILIqI7LSEaUSHHEBMehILMFGqH2qgoxh06nmGBzRJcSHKC97HQ&#10;NrZPbXP7WrhP3nfnGo2b6pmjynETXHaX6j68dRWP7lw38vDOVTy8TWO/U4nHtyrw+Ha5GY9uldKy&#10;hCg28uhWkeDhzUILHty4LLh//ZIRtUzUuWWJtm2FIqIQTwWXiUsGLgu5++KeKuTL8fJ+RRVwHQVV&#10;4ttGaVMV/VymtvX6YSU+eHTVgg8fX8VHj6+J5QcPWUqXix8Q7lWex7WiPGTGn6D/9+xAVsIJ5CaF&#10;IjsxBOmxxxFzYh/Cj+4idiIxPBB5yeG4lJ+IotMpKDufKY6tvJxL26k4kxmDgtQInEqLpDpJKD6T&#10;igu58chLCUNmXDByqN0LeQkoPZeO0rMZop3zOfHU10kc2LYCG5fPwva1C7Fm0TQsnTMBS2aPN1tu&#10;XT0PqTHHRL93r5zDqwdXxLl9/OQaPnt6DV+9uo2viW9f3dRgLs21fCPDINNtSW0ZMjFui3cvza8L&#10;ca6fHJTl+Y8ssQmW5loBw9L8o4cX8OH9c7Q8r8jzFyX44WMak06S61GluRDnmqhzrTxXpPdt4o5d&#10;CGn+lZKeRRZRbinFq+J3af5rQSsRbSETl3osJXfNsC7OaczUjxyZMH8GNQJfradKcPNjTdiS5nqp&#10;qwh0XpeJY+toI8rNYIFuWFfFOcPn/q9vlShzFd7mcm5PJrR/DvTnZcLyWtUE2TOmIntGGdkzzlir&#10;+89vH9Dn/J5RlFdXmDPvSprrI82tw0K9GF89uYhP7p3G65u5eHGNo7bT8fRKKp5UpBh5SjwjXlQk&#10;42VF0q9OmqvR5h/cOoUvHl2k879ilOYcYc7S/P/z5+f4nz+/xP/7M6crU8SzXJDLkMtxa1iV5ob8&#10;5ZySRQvv00vxqrApzUWqlgP2inO5NBdpWqL2CmnOaVp4PSVsl0jT8muT5oocZ/nJUlcRqpzGQ6lv&#10;kr72YRLjvM1SV7ZPi0yYM29DmvO5xPE5HTdPy6KV1LJob1VevwlqW6bxWUpzPfpj7eOXleaqOGfi&#10;NFHnvyVprpfiVfFbl+a/Fcwj3t9cmufFHTQjPz5QwyHiiBl58UeRE3dUpGfJjDuBtJggxATvx4mD&#10;23F0/xYEsjjfvxkHiQO0vm/vRuzdQ+widjKcjkVFLTOxR7CJ2EJsxe4dtNy+Bbu2bcKOrRuxfcsG&#10;bNu0Hts3a9i0DtvWr8GGlUuxavECLJk3G/OmT8b08aMxYfhgjBzYF4N7d0Ovzu3RtW1LdGrZBO2b&#10;NUGnVi3RgWjo5/uzS3N78fZwQeN6ddFY5DfnNC1+qOdXG86ODmjTqjmGDB6IoUOHYuiw4SJnOecn&#10;ZznO0eXjJ04WaVpETvOhI2h9PO0fj0GDR6JLQB9B/wEjMWzEBAwbPgEjRk7CqNFTBLzOZUOHj6f9&#10;E8W2dv/IUcxkDB8xhdqeSG1OQN9+o9Cv/2hqcwz6DxqHgUMnYAjtHzZyKjENQ2l98LCJ6NV3JLp2&#10;H4xOXQegY9f+gg6d+6F9p75o16kP2nXsg7YdeluF9xvh+nbC7Rv7sIFar33nPjQ2a9KcJTlPompO&#10;l+7VQybKZWjluUpXHdIyIdlZlA8U61170LXu2gttOnZDi7adUK9Rczg4u6CObz30HjgUo8dPxsix&#10;k2jJaXWmGhk5diJGjZuEkcSIMZyf3rBNS5VRxJiJUzD5vVmYNW8RFi1djcUr12H5ms1YtWGHYPXG&#10;HVjD8nzzTmwg1gtRvg2r123FqrWbsXzVJlrfjpVrtmLDlj1ISM7GhUtlKC6pQHFxMUqKCjVc1m0r&#10;lHLUOFFRqHClqAiVJcW4WlKCa6WqIFdkOXOVynifEnVO9YsvobL0spDnQnBfUaO9y/Dg5lU8u38b&#10;LKZZajO3rpTiRlkRis6dwtncDFw8lYNLp3PFNkeVGyPKqc51WjI3jNK8HHdYjl+jpZQKUUcLl927&#10;UYn7NJaHt68R1/GI4KXYvqXwgMbI3L/JdVn6E9fLaMylgvvEw5vleHavEq8eX8erR1eNvH58zYJX&#10;KqLONbyk5YsHlYKXD9VjruPDpzc03MQHT65TnSt03So0UL8PyvDiPlNKlGgow7M7ZXh6u5QoqZIn&#10;LOFvFuP+tUu4d/WiXdy5cg6Vl/NQdiEL5ReyceVSrpDXlYWGpZbCPFw1cK0oH9eLTxEFQnJHHNuF&#10;/VtXYPncSZg6qh+G9+2IwT3bYQgxtFd7DO3TAcP6dMSI/p0xeWQfzJs6AsvnT8bqRdOxacVs7Fi3&#10;CLs3LsWO9YuwdfUCKpuLDctnY92SGViz+D2x3LBsFjZS2ZZV80T9HeveF+ur35+G5fMmYe6U4Zgw&#10;rBcmDu9NffTDtDH9MX3sQAvU8tmTh2PZ3Mk4spv+/X1yP51XLj5/dl1Enn/34V1899o+aS6jptL8&#10;bSIT5oxMjlvDmjRXUScMZYnO8pzLvvuAc9tfxMs7pwQfPjiHL18USyW5Hr00t57nvJrSXIjzmkSV&#10;y/hdmv9aUAWiNWTC0hrmgvtdQGOmfuS8W2nO5bJz5gkJtYL7TWDhzDJaG33OZfp6fC2021qR/XNi&#10;Lsq1yCV4dZFfbwXZs8rInnHGWt3fpfmvR5pzWpYX13LFBKBfPLyAr58W2iHNlfQsckEuQy7HrSGT&#10;5izH1Yk//+9fPjTj/xAc+V4dHIL2rEQws3clTu5bbUHI/tUI5YhzA2GB66wSeng9Io5sRPTxLYgP&#10;2Ynk8D1IidyLtIg9yGTBE7PfKM7jg7dQ+ysQtHupEOecrsUkznm5CuFCnLM45lzeaxDJk+sdYWks&#10;o3rSXCZdWeia5Kcqn1Us69siio6P5DGzIKdxRx/lXOTUtoB/CFiFiEADLMwN0jyS9pnD7RjgY7kd&#10;ItpKZLiC5XlzChHxQ4BGZmupTqS5Lcwj2BVk7TLqflk7trDepuV5K3C5OWp0fbxhMkZ1QkYVa9Kc&#10;hblemsui6kXbx5XJP01tKrKcxXjyyW1WSQnZLkjVEyoX0baQinEbqBHl9pISQmMOofPRwXK8uhjH&#10;zePg8agpWSRkGKK4OTWLVixzzm9tKhMuUyW6UtdU3wSVRb852RpyYljgK2QTal9KKhl7UFK88Dqf&#10;h3peyrmYS3OjLI/dLyYOtYs4Fuecv1wryhnDetxh2m8iN+4IcghVmqfHnkRi2GEc5gjxbeuwZf0q&#10;7NnBUeb7sX/PHuzfuxcH9u1H4P6DOHTgEC2JfYE4sCeQ9h/GPmLv3sPYvfcocQS79zDHsGfvcezd&#10;d4IIxj6xPEFlwdi15zh27DyK7TuOGNm5i7cPY936nVi2fANmz1mEaZOmYdLocRg9ZAiG9e+Hof36&#10;YnCf3hjYsyf69+iBQb36oFeXrmjXsgUa+deFp5uLVFr/0ri7uqCOtzvq1vJEbR8PI7V83NGiWWP0&#10;79sHAV27onOXLujYuaugc9fu6MxR0l0VOnbuKejUhbf7oFPXvujYtR+6dh+I7r2GiGW3HoPQrSfR&#10;y0R3A916snQdhK49BqBLt/5EPwT04LKh6NFzGLr3GIZu3YahZ6+RtD1Coc8o9Ow7Gj2Inv3GoM/A&#10;8eg/ZBItJ6Ar7W/fZQDadOyL1u0VWrXrI2jZtrcFrXS0bKcg1tv3QQs7aN6ej1H60NNaSi8aVy+0&#10;69gLbTt0RxsNbTv2oHI57ek620MHuhcduvRGp4C+4nqyzK6KLnT9O3cfgE50Dzp2G4AO3QZa0LH7&#10;IDM60L3t1GOwQGzTcW270PXu1JuuSw/UadAaDo5e8K3fDJ3pWejej+7dALp3A+m+Eb0M9BzAUDnB&#10;232HjMWAEZMwaCQxYgKGDBuHIUNHY8iQURg6bAzGjpmEadPmYO6CpVi2Yj1Wr92CtZyqZd1WWidW&#10;bxJs2LAd27btxZ49h3Dw4HHB4cMnEBQUjqjoJJw6dQnFxZUoK7+GioqrqCi/gvKyCptUlJbjSmkF&#10;Kg1cLSnHNVpeK72C62WWcLlCuZDnAo5QL2WpXoYb5SzGr+DO1Urcu3YdD27eFDy6dQvP7tzB7XJq&#10;v7AQlZcLUXHxEsovXBDLysuXRdmVS1x2UVDGXCQuUxntLzeI/Qo63oLLRai4VEz1Sqh+sZHSi4Uo&#10;uVCIovOXUHiWU8QQZy7iEnG+4BwKsvKQk5GD7IwsIzmZ2cjLykE+k62Ql5WNXNqXlZ6GzNQkpKfE&#10;Iz05TpCWFIfUJJ6DIgbJCdEK8dFIIWLDQhBy6AhOHDpkJDjwEIICAxF08KAZxw8G4vDefdixeRM2&#10;r1uLTevN2SxYY866NVi/egXWrFiK1csWY9XSxVix5H0se38BFi+Yi/fnzcb7c2dhwZyZCrNnYe7M&#10;9zBz2mS8N2WiickTMW3ieEydOA6Tx4/BhDGjMG7kcIwdMQyjhw3DiCEDMWzQAAwd2A9DBtD3Q/8+&#10;GNRPpTcG9O6JPt0D0KNrJ3Tv2A5d27ZAxxaN0blFI3Rt1QTd2zZHrw6t0KdTG/Tt3FYse3VojW5t&#10;miOgdVN0Jbq0boLObZqiE9GxVWO0b9EQrZvWR8tGfmjeoA6a1KuFJn4+aOznjUa+3mjo64VGtN60&#10;fh00a0j769eiMm80oPL6dT0F9eq4w782Ucsd9evwMXVovRb8fLxR19MLtT1cUcvdmZZOqONJeKk4&#10;Ey7w9fSAj4srvJ2cUJvqbVk1H1+/vo1POJ/6cxbnt/HN65sGbuDrVzx5KKPK8ysGSV5OlJnxzety&#10;fPu6whgNbo6Si7z6VEqQ1bONTKQz1qT5H1mOs8Q2Q5HZ6jZLcxbaf/yEc8KXiejyV3dPG6X51y9L&#10;jTLcTJR/qojyP33CedJv4M+f3hRo1/9C/PjZLfz4ucJPX9wm7tQAPs6cv355R/C3r+5Wg3tW+fvX&#10;998K//jmgZR/MizKqgGL8+qgF3Zvm399y8j7tobsBwGG25L1weglY9XIRLctuI/qQH2wMJXxvRV0&#10;9f7rDwr6chUhZf/w2BIhx2Uosrs6aIW3Ht7PecS10rwq9DKbo9+V9DGWKLnI3w7/TddRjqUAt4ZW&#10;hNuD+qzJnldG9uwzlvWUuv/gH9iqKcxVSS6T5fzDp56/fn5dyt/ovf03en//VYshn7ma01xJ0aJM&#10;BKpMBqpFkeacpuW7F4X44tE5fHS3AC9vZOPZ1QyDME+24Cnx/Iopr7mWF6LckpcCy/ovWZBLyvkY&#10;TgMjJ1UHi3Ml0pylOecx//zhRXz9pJDOjSc6vYp/fXNPpGdRxfn/iOeZ0yO9xH//8RXBS4X/Iv7j&#10;Dy80PK+S//zjC0I5Vst//4na1vF/iP/759cKf2Fxbg5Hvxvhsh8/xP8jeMnbKv/vpw/xPz99BIeg&#10;3csRtHuFEOchLMmJ0P1rEHrAkjCW5kR44Dod6xF+aL2Q5pzbPOrYZsSH7FCkOSGkuSHSXCvNT+xd&#10;juO7llDfywzifBX1w8KcJwddifCDq6jtVcaIa6NEtuDtSXNZeU0Q0lwzRiG7eSm219D1Wk3Q+bE8&#10;N0aZm87PJNjNYfmuIutXQX7eP5c0l7VjC1k7jK0IdMayLcvzNkbYW2lPmZyThbkeRXDbJ81NY1HH&#10;JmtbjSxX5bA+b7g1RC5xltRasWwnMjFuC5kYt0VyyDYkhWy1QBZJzpjJcSuoY1EnANWizRWuleZq&#10;znCzCTPNRHNV0nzXG5NN5MSw5N5Nfe8xwtumMajjtg2fI18LPmcet3K8ItMzI7kdjjzXCHOOHhcy&#10;vDpopbmCMfo89hC1qUnPIiYCNUnzjLiTyIgNxqGdGzBx5BA0bdgQ3bt0x6D+I9CzW39079oXXTv1&#10;QYc2PdG6ZTe0at4NTRt3RMP6bVDfvz38Cb96tKzfBfUadkf9xr3RqFk/NG4+AE1bDlJoZYDWGzfv&#10;j7r1uqGWX1fUrd8dDWm7aauBaNVuCNoFjEJAn4kYPHo2Jk6YhdEjxmFQ3wHoE9ADvboEoHtnE906&#10;daZlZ3Tr3Am9u3VBy6aNpNL6l6ZPj64YN2oYGjfwg6uLA1yclNQtjo4O8PJwRZOGDdC1Sxd06RqA&#10;TnSOCt0IluSKKO/UuS860j3gZecu/YQw79ClLzrQUsjXAEXCdhQylsvM6dS9PzoF0FLIdoVOdEzn&#10;gAHU7yBqc7CgS9chCAgYKgR6QPdh6EJ07jkcAb1HoXsfzmU+Hr0GTkCXXiPRlo5r1ak/WnbsJ2Cx&#10;zVK7edveZrRgMd7GHC5T9zejY5pWAddpTrRoK6dlGwntehE9iG5o2barXbRo04WewwCBbJ8WrtOm&#10;fXe0bt8NrakPVcZbQ0j5zr3Rju5f+26D0K47Pe/dh1rQttsQC9oEDDaHr32XgWhO171phz5o2LoH&#10;mvC1pvvBZbzeoDV9FlsGoF4LS/yad4Fv086o3agDfBq0gY9/S9T2bYzatRugTu366NA+AIMHjcSY&#10;0ZMwf/5SoxzfumU3tmzehc2bdmLt2i1YvWqj2LeO1tev34YNDNXbyGzcgc1Ud+vWPdgm2E3rO7Fl&#10;y3Zim022ERvXbcTyRUuxeN77WGIHi+cuxJypMzFt/CRMHWdiGjF9PP/VymS8N2GKYDoxgxlH5aMn&#10;YFTfQRjQuQf6d+oulub0xED6HDIDuvZEP6Iv0SdAoXfXHujRKQBd23VCx1bt0L5FG4XmbdCueVuC&#10;ypp3IDoZadu0A1o1bofmDVqjWb2WaOrfAk39WqCRbzPUr9sEdX0awMerHrw8/W3i6VEX7m614Orq&#10;DRdndzg5uVSJs5MrvYPc4OrkATcnT7g7e9nEjXB18oKzgxecHL3peJ8qcXFmeExe9J5zo/egM+Fk&#10;wBmO1L8T4ezsIXBy4rG7UV1X2s8/fqpwff071ZHqOdNYrODEqOdKONP5Eq4unDpLaY/fvy6EG0Pv&#10;YV66EjwvhhNh2acJPlZW/ubwX0op10csHWnsLnSf3Fzg7mHA3ZVwh7d7LdRy94GPK10/OnbV4hn4&#10;4oPb+OBpBT56dgVff3ALX76+KfiaeXUDX79klAlDTVHnLM1LzfjmdZlRmpvBZa/LDZQSJfj+g1L8&#10;wLlfBfqJPlVYeFdK4HJZfevIhDljS5qrwltFlebG7c+UPOXffcjXo9Rcmt83RZpzHZk0/8untwQ/&#10;fnZbLP/8CctypUwpZ6FzW/DXL+68Vf725V0pf2cJXk3+wcL7HfLPbyxzGNvmgYVorgq9oHvbsPCT&#10;9VsTfnlpLmvHOjKRysjqMrK6trEttWXIRLY96Nvha8LlqvxW6+ivm1pfbcdcmFclzVnGvx1kEry6&#10;qNfd3nun7pM9rzX5XPzja/Moc5kk11MdYc5zVMiiyBkW5DJ+5ImjDcKcUYW5FpbmijAvxfcvi/Ht&#10;80v4/OEZfHArBy+uZ+BppRphniTl+ZXEasGCvXpUQ5pXpOJZeRqeVvC4s/D6Zj4+uXdWpGf5/mUp&#10;XYNKMQnof9P7QhXnzP8VP97on0tFnPMkwLK/PLGcKPiFkOMcsW4v//cvLMstUaQ6y/YXol21P/O+&#10;ub8Xoh3Ox/4/P3Gk+RtK84hD64kNCCdYmP+WpfnbJEoizVXZzevafXq0dfXEsCxW4W1J379LcxOq&#10;NI+XpKWR5VBXy7WpVH5paa6iHlcdtELcHmRi3BY/tzRXMZfMigj/d5TmfB14m38U4PEr+/mcLFOx&#10;/DzSPFhJzxIbjAxaDzm0C0P79IC/TyM08m+Puj5t4eXSDG5OTeDq0AQuDs2JFkQrI04O7eBIOAg6&#10;Ep0UnLvA0aUrXD17opbvQNRrNELgU6c/XD16CNw8e8GrVj/41R+Khk1GonGz4WjYfCBadx6OMVMW&#10;Yc7spRjYdzBaNm5ONEXrps3RpnkrDS3QrmVLtG/dEh3atEDLpg3g6sLCQSsifllcnJ3Q0L8Omjbw&#10;h19tL3i4OVEZSx9lP4+3ZfOm6NKlMzp26oT2HTujQ8cutOxKy+6C9ixb2/dEm3Y90KZtd7RqHYCW&#10;bVgEd0NzCwKIrpa06WIhgVtSXW6jdZseRE+il5FWrXtRH71pP8FR5BqaUt1a9dvCxacJnL0aiaUr&#10;4eZNeDWGK5XpcfM0Ry3n4xmnKlDruRDadlX07Ss0IOoT9Whcfvbh6Qd3L38DvK7Bm8p0ePjUg2et&#10;+vCq3UDgXaehbeo2IZrBy7cFPP1amePf2rKM8KLyWg3aoXbD9gbaoRbhXa8N7eM6LeBetzncajeF&#10;E52vg6ufgps/HFxoKcVXWTrT0qkOUYueRw+CBacrPZ8ecHevhbp1G8DPt5EQ6T7efvDwqEPlPoQ3&#10;PD0ITxV6tj08Fdy9aL8n3Ny8BK6u7gIXF1cDLnbBktPNzQ3u9uDqBjdXV7jTMR7ObvB0diV46QYP&#10;Jyp3coGbozNcHZ2MuBEeDgpetM/HiXGBNy1VvEQdR6NQ1X++7YeFKL+bVFiO6oUw16kp1T2+OvUV&#10;kevq5AM359p0nekZsIEr41IHzk7ecHJiKc7i2oBBZrMcdxKwPGdh7i7kuasLPy/83Hgb4WfNw/DM&#10;eXj4iHUzuMyjFj2DCh6eVJeOc3X1FLiJ9giu61WXPrP0ua1Fn1f6LPr4NUOd+q3g16gN6jVuR98/&#10;HdC4ZSc0bd0VLehdyz+6terYG635h67ug9Ct33D0GDgSvQaNQu/Bo9F7yBj0HToO/YZPQP8R/GPv&#10;VIycPBtj31uIcbMWYcLsRZg4ZxEmzVuCyfOXCqYuWI5pC1fgvUWrMXPpBixYsxvLtwZh9c5QrNkT&#10;gbV7o7DxYBS2HI7G1qMx2H48CjuDFHYfj8CRkBjExqRg/uyF6Nq+M30PO2DFoukGaX4FHz2r/Nmk&#10;uZYfPii3kNwKv35pznz/8RUx+eenj3+X5u+C/63SXNZOVaiC0n7M5W7V/LaluSqt5eK6atRjuS3t&#10;dVHb5nXO7875y/XPJZer9eRtyyW1pWSsObL2q4t63e29d+o+2fP6JtJcJsetoZflMmnOc1WIvx56&#10;B9JcTcuiTg76/cui37Y0v5KG5xXpItL81Y18fHr/PJ1PMf5I380/fXJdpGexV5r/9x+e4780olqP&#10;uTA3oY8wrwkmYa60+a/vnwr+8e1jwd++foSfvrwv+Ps39Mz+8FzIdodjO5fi+K6lCN6zXEnHYpc0&#10;X29gAyIPbzQSfniDIJql+UmtNN8tRLmZND+xVUjzYzsXa1K0mEtzE4aIbKvinKO4FUmuRy9RTeiF&#10;69slSi/NCVV681JEnuvQ1jceR+Vaaa5F1q+C/Lz/3aS5BXR+nIbG8tx5XKZ0MFr0bZj62mSE2+V8&#10;9xH0HEao4nzvSoQbxLk2LYu2HWvSnFOaiLQmEjFuC/U4PXrprEUV0PYiE+O2+DVJc/vTs0jQCfCa&#10;oErzbIM4V+HtbJG2hcYQxePlSHktdLxhHIoYV+U4l7N4N/0AIJZWcpfXRJrnxR80x5C2JS+WZflB&#10;Izm0nR17WEhzjjBPjQ5CSuQxZMSFYu60iWjduANaNu4O/zpd4OXSDq6Obeg/5m3h7NAejoIORhwc&#10;utCyi1g6OHQnesDBsSccnHrBwaUPnDwHwLPucNRtME7gUWconDwGCJw9B8Kt1hD4+I9GnQZj4Nto&#10;JOo2Gohm7Ydj8uz1WL1qJ0YPm4C2LdqgXYuWaN+iBdq10tKcaEY0QduWjdCiCYtpd7g6s+hRRdS7&#10;o7oRh/X962L08MFYtGCOyOsedOQgYqLCsHfXDowfPxZt27VBo6ZNUMevPmrV9oe3jx88WfJ41oG7&#10;Rx24utWGq2stuBhwJpws8JHibBVuq46BuhY4u9SBo3NtRao6+dB5eNP9JRwM6w6eBMtWFZauvxbc&#10;JWW2UKNc5ffv7aIKSe02y1TuXzsmvqZ0nZ3rwMHVFw4e9eDAYpxx94eDm5+CS12C7pEL1XXxMkD3&#10;xpmOrwon9Trx+atCVztWPSaRqozXlT4L7oSHBE9wdLILRx8bYJlaFUrdWoqkdakNdyu4cn3qQ+1L&#10;9GfAtO1h2KalI4/HsC6O0d539VzcCD4fd1HH1cELbjQeT/oseNJ1ZjHs5srymMYngz6nbh514ebp&#10;S0tf+vzwZ4Wus9nzyOt0fxzpPjnSfv5MMdSPOVymQxxjgLedDbhQffpMG3GvDUcah5OXH5y9/eDi&#10;46/gXZ9oQDQimhgRP3zVakbv6Ob0zm5hoCXRCt7+beHblP9KoRf8mxug9fqt+qBhm35o3LY/mrQb&#10;KGjabhCatue/ghiAFp2Izv3RsvMAQdtuw9Cp1xj0HjodA0bOxaAx8zF47AJiIQaPex+DJhATF2Pw&#10;lKUYOnU5hk9fjlGzVmL8vDWYMH8tJi4gFpozaeE6TFm0AdOXbsbMldswe+0uzNu4Dwu3HsTiXUex&#10;fH8w1hwOx/pjMdh4IhEbQlKxMSwDWyKzsS06FztiC7A74Qz2JZ9DYPplHM4swrGcEgTnleNkQQVC&#10;TlUi7Mw1RJ67geiLtxF7+S7ii+8jqfQhksseI/XKM6RdeY70qy+QXvkKKRUvkVj2ErElLxBT/BzR&#10;Rc8QefkJIi4+QvjFh8QjRFx6LJa8HXr+AU6cuUfcRfDpO2IZcu4OQi/cRhgRfukmIi7fEERduoaE&#10;wmsoqLiJNTv3oE7DhvQcOWDpkhn49MPbeP3sCj58Y2nOUpwl+VV8/4GeSpGiRaFch1pujlyYUzv0&#10;H3PLNmyjb8OaPP/TxzcE1qQ5p2MRfKbAEt2WNLc1EShLclWUq+tacf67NFeovjQn1LQuFlhKOEaf&#10;GuJtI+uzKmTtKFjKx5qiFb9aWPDKqb7MV6WpvcjEq21+fmmuYtY2wdeI822bSVuOiKYy3sfXVj8O&#10;E3JJ/WtCe91l906G8gzwtbF8lvk5/8fXD6oBvxOsR5hrI8r1WJPlKqowV6Q55y235K8fX7WE3uVa&#10;aa6V5ZyORU3JYr80t0zPwnB6Fpkct4ZcjNui+tL8QXEKHpWl4+M7Z/DdixK6BnydbhikOadnMUnz&#10;/+EURjWQ5jJUuf3P756YwaJbu63W06JGqvNSK+EZfdv/+PYJ/vb1Q/z1qwcCluh//+YxHA5vW4wj&#10;25eAI85P7F2Fk4RWkGsxRZdvsEnM0c1IOMET9u0WpIbvQjqnFIjeh+zYA2KZeHK7EORCmO+lvg15&#10;zZXc5issEJHnhqhzC7FMyKSykvdbL1BVzMVtVaiTWNqLhTTXjMuaIK8O5uep599XmtvkmDKpp4oS&#10;ZW5Kz/ImsGDn+yoizvetxMk9yxBCz23EQZ7Ele+5+bnweFRpzktlXclrzuJcyV8ul+PW4eMsqUqc&#10;y9CKci0yMW6LmkhzWb/2oJXmshQtjDay3BKTjDYjylx+1xRFjluWawU6b2dG8vi3G0kPV8/FdB62&#10;sSLOY6nMINi1qJI8P54jy80xl+gm9G3nxB6kd/chY3oWluap0cdxKj0O29auQI9OfdC6aQ/41+4C&#10;b9fOcHfsAmeHzjDJcS09FByZ3kQfoi8cnPvBwXUAHLyGwNV3NHwaThI41x0NB88hCl5D4VhrBFzr&#10;joFX/bGo3WgM/JsNR7tuk7B41WEcO5aIlUs2YuSQkejarj3aNGuC1s0bGWnTgmmI1i0aoFUzf7Rr&#10;1ZC268Hb0xmuroSLs4j0ZtzdnOFfxwON/L3RwN8TDet5EO6oV9eN6rvSfhd40DHOTpyD3BEtmvqi&#10;a8fm6N65Fbp3YVqjZ0Bb9O3ZHv16d8SAPl0wsG8A+vfugj49OtH+dujcvhU6tG0hlgGd26EblXXv&#10;0p6O6Yr3572Ho4F7EB0egqy0JBTkZCAzNRGhJ45h4/o16NKFf4DQy0lGL1ffBLUtfZtq1Kt+vzVU&#10;YSpDbetdox+PDB6PKkNVWWkNrTjmNrXXTY+276rqyuCxcT/cJ8tUrVDlseqvZ036qAncj/aaaa+l&#10;Hq7H56C9hoxBBgu8NXAkex2irgFfG/gR/kR9ODg1gINLQ6KRYanBlcrcG9O7pJnA0as5nL1bwNWn&#10;JVy9m8PVq6lCbdqu2xZu/h3g0aCzwLNhF3g2DoBX027wbt4DtVr3Rp12/eDXcSDqdR6MBl2GWFCf&#10;l91HoNWgyWg34j20tUKHUTPRedxcdJ+8EL2mLUW/GaswcPZ6DJ67CYPnbRYMnb8Fwxduw8hFOzF6&#10;yS5it2AUMZIYvnQ3hmkYsXwPxqw5iEmbjmHq1mC8t/0kZuwIwcxd4Zi9Jxpz9sVi3v4ELDiQgoUH&#10;FebtT8ScvQmYtSsWM3fGGJm+Kw5Tdsdj7J4EjN6XhFEGRu9PwbjAdEw8kokpx3Iw9XieQlAepgTn&#10;Y8rJAkxmQhQmnczHhBN5GBeUgzFHszCajjNyNINIJ9LMGHssGxODCzDx5ClMCy/EjKgSzIouxcyY&#10;UsyIK8OMhApMiy/H1PgyTIktwSTaNzGqjCjHxMhK4ipxTSHKkgnEuKhKjIq8gpHh5RgRdQWjYq5i&#10;dOx1jCFGx1zDyOhKUT48osKCYRp4eyQxOrwCY4ixtC7g7bByjAwpxfATxRh89CL6BZ5Bn/2n0Hvf&#10;GfTefx69Dl4iitA7kDhUhJ4HLqP7vosI2HMeXXefQ5ddZ9F55xl02lGADtuz0XZrKtpsSULrzYkG&#10;4ogYIpoIJ8LQipYdNgWj5+YjGL15D9qMHgvPpvQ5cHTAwqXv4ZOPbuPVW5DmHGX+7etKgifGtEQv&#10;rlUsItN16OuzNDdFrtuJri1b0pzFNQtyvTRnQf7jl7fE5Jo8MSfLcy5jMa5K89d3zwhp/tGD83ZL&#10;cz2/S3NzaiTNraET079F3qY0V0WuHpMk1/O/W5rbgtvka8dCVxW1LHJ5m589vn68XzYuRiapfy1o&#10;r7fsnqnI7j9jPaJcFeHVwZSaRaUqaW5LmGtluQqLXxl//ZjFuQ763mBhrpXmLMgVYW4+Kah90lyO&#10;Iq/tF+dyMW6L6kvzJxUZNP5TdD5l+A96xlmO/x9+luk5V2T5UwPySHPl+Xp70lyPWp+jyTlCXE2v&#10;wkuOMteLcj3chhpxztJcjTr/RaR5RtQ+JIZsR8yxjdQuT/y5mvpcZZTmIfuXmwnz36W5gvXz1PO7&#10;NDdno7T96vC7NJejl+YyUa7lbUpzFSVKWxHKv1Vprj0fWyhjpnOM+uWkOUeap0QdF9I8NzkK4ccO&#10;YvHcZejeaSjq+3ZDXa8e8HTpBhcHbUR5zaR5rUaT4aKV5p5DhTh3qjUCHv6jUKfRaNRvOQrtAiZh&#10;7uK9iAjLQmRIMqJCo5EYHYvkGJ7ILlJHBBFOhBgIRWpiGBGB7PR4nD+dhcIL+bh0Llesny3IINJw&#10;Oj8ZedlxSIwLRmjwPgTu24ghAwKEdB8/eiCCju1GUtxJ0V5SnNJuCrWblhyBzNQoZKXFIycjQZCb&#10;mUxLJkmsM3lZKSjIScOp3HQBr+dnp9G+VKQnxVN7MSjIzkBBbia2blmPzp3b03XUC0xV9rKclIlL&#10;Fa1klaGVm1qpybJWu871ZMdrpbN6vJcJjpTlSHTnunTPfQ3RzxwFbQccLS3Dol59elYa0bPSBM51&#10;W8DFrxVc/RWc6zSHY63GtL8hHLwbiXVnv5ZwadAOrk06waVFNzi37gWXNn0s4HKnFj3g2LQrHBrR&#10;89yoKxwb03bj3nBq3NdEk35wbtoPLk37w6XZAIFby0Fwbz0Unh1GwrvzWPh0HY9a3SZYpQ5Ru+cU&#10;1Ok9Hb59Z8NvwFz4DZwv8B+0EPWHLEKDoYvReMQyNBm5vEqajV6JluPWoPWEdWg9cR3aTFqPtpM3&#10;ot2Uzeg0bQs6v7cNXWZsR9dZO20zexcC5u1BryWB6L3sCHqvOFolfYi+K5ljZvRbdQz9Vx1H/9VB&#10;GKBh4JoTRAgRRoRi0NowmwxeF47BGyIxaGMUBm2KxuAtMVIGGRDrm6MxbHs8Ru5KwgiClypcPmiL&#10;eTuDtkajP9F3C/WxMwFD96VgxIE0jDyYgVGHMy0YTYw8lIlhhzIwlBhihcGH0jE4MB2DAtMw8CCv&#10;Z2Ho4Vxa5mHQwVwBrw89nI9hR09jxLEzRoYTw4ghx89gcJCe0xYMPHYK/Y+cQt/AU+hzsAC99p9C&#10;z30FCvt5WynT0uPAGXQ5eBZtD51Dq8MX0FJDi8Pn0eKQDiprTjQlmhCNj2g4ylwQNDHQiNppeOgi&#10;6h8sRL39JfDbWwzfPUUCv72XUW9fIfz3XYLv3nNG/Pachd+us/DfeRr1dpxCve3EDlrffpa4QFwk&#10;6NjtxQS1s7UQdTdfQp2NF1F7w3n4rDtLnBHUWnsWdYi6hN8aE76CM6i7mjltxJe2GT+uv5bGosL7&#10;Vp6C7/IC+C7NQ93FOahjgNfrLmFyNfB2Fuouy0Kd5RnwWZICz0VJ8FiYALcFCXCdH2/EzYDr/Di4&#10;LoiC28JwqhNiYmEwcZw4RvsPwWXBATjNPwCPOTvhO3sTWk+j90X/QXBuwj8sOWDhMoM0f34FHz1/&#10;M2mulF3BN1RHxrcvK6RoBbktftXS/EUJPnl08Xdp/g74XZqb87aluZbfpXnN+S1Lc/l1NSG7TzJk&#10;95/5tUpzzl+uF+Z/pnf/j5/I+emjq1L+8pF5lLkqzf9A3z0maa4I838LaV6hSHPOZf7F40vi2rAU&#10;///9+BL/nz8/NxPlWlRpbv78yaW5TGJr0ddXUferwpujxXldW6ZGj7MMV+H0KyrKcY8t2uJ9fKzD&#10;oa3v48j2ReA0LcF7VuDEXo70ZpHN4tyc8EAW58QhZeJPa0RxdG/wViSF7kJK2C5ppHlK2E4knNiK&#10;6KMs2lnKrxbC/KSIOGdRzuMwoUhzdbJMls5V8/alOafi0GMS5VpYmrPkVtFKbevSnM9Nj6yeArcj&#10;w7Y0lyOT3bL0JVXB7aipT+xHPc4cCyleFTalufy8ZeegwOdugsfJ9zuSnsFQekZP7lmKkL3LRMqW&#10;qEP8HCjXLI7Gze3GEwnHNyIhiKW5gqU0NyclhFOwsBy33GcLY5oWIc8597lCWtgOpPGyGsjEOMMT&#10;kcpI5vFSv0wKHa8iE+bMLy/NJViT5lHcNovqHcZ1aT0DZtJcrU9wGe9Tyy2lOW/LMBfmJnjcfJ77&#10;BUa5bVWaK+THszjXEWeOUZrTe1qLKs0zWZrHcXoWlubHkBp7AklRJ3B4fyAG9RuFRvU6o4FvH9T2&#10;7A1Xx+5wdAiAg0NXgmV5ZwPdNPRSxLlTHzg494WD2wA4eA+Fm+9o1Go0CXUaT4an/1g41RoOB4+B&#10;yn73QaKOp/9o+Dcbh2btxqJ73/ewat1hJMZlIzkmiYhCehwRG4HUuFADYcoyPhRpgpOC9MQQZCWH&#10;ISc1EnkZsbhQkIrCs5mCy2cycOl0Gs4XJOFMTjyyU8IQE3IQh/duxOY1C9G6SS00b+CJOdNGISb0&#10;ILUfjBQiPf4EMhJOIpPa5mNyUsNF+7lpkWKZkxotyEuPRX5GHJGAU1lJOJ2TbEFBVgpy0xORlRJL&#10;26nIz0zB/l3bMXQwXQ8HB3jXqo1aDdvAp2FH1GrSHXUbdyU6o16zzmjSivOV9xITbvJkj806DUAT&#10;omnngYImKlxuKGvWdRBaBAxBy27D0KrHcLTuOQJteo0UtOs9Cu37jkWnfhPRpf8UBAx6Dz2GzECv&#10;4bPRe8Qc9Bw1Bz1GzUWPsfPRa9wC9B6/EH0mvE8sIhYb6TtxCfpNWoI+U5ajz1Ri+gr0eW+lkb5E&#10;Px19qU7v6asRMGMLuuoIeG8LuhHdiZ4qM7ai96xt6DV7O3rP3YE+83YSuwT93t+DgUv2Y/CyQAxc&#10;dhD9ab3vor3oQ+W9F+9HHyrvu+II+q08asGA1ccweG0whm0MxfBN4UQkhm2IwrD1MRi6Lg5D1sXS&#10;/lgMWhNNdSPRf2UkHRch4G0uH7I+lo6Pp2MTMXJTknU2J2Pk1hSM3JaKUTvSMXJXFkbuzhaMoPVh&#10;OzIwZFsa+q2PR89VUei1Ohq918SgN/Xfi5a9VtM6bxvoSft7rIxC9xWR6LZcgbdF+So6lur3WRuH&#10;PnQeCvFEApUxSUSywvpk9N6Qgp7rE4kE9NqQaJuNSehN9NpoKuNtUUbr3EYPojudh4D67U79dlub&#10;iK6rEwQBqxNNrJHD9ZVjiQ3Ung26UT9MAJ1nAJ1z1zWx6ELnz3Sl68flvN/sGAMBGxPQmfZ1Xh+H&#10;jlS3PV2/9qujBO1WRaId3fO2dL9bLw9HqxXhaGEvy8NoyYSjJbXRku4N04LuV7PlEWi6NBxNFoei&#10;0aIQE4tD0JDKGi4JRYOl5tSXsSQE9emYBgtPoMGCE6g/L5gIskk9quM/7wR8551EnfmhRmrPC0Gt&#10;uSdRe84J+MwJhvdsBa85QQLPucHECXgYCSaOw30Ocwzuc48K3GYfheuso3CeeQTOMw7D+T3mkIFA&#10;4iBxgNhnxGn6XjhP3QvXyXvgNmk33CftMsDrzB4z3Cbshut42j9uF9zG7oDbmO0Cd8Jz1HZ4Ed5E&#10;7ZGW1BpBS4bW64zcgbqEL+FH+GsZvh3+w7ai3pAtqDd4E/wHbhT4DdwAvwEb4EvU7b8evswAlXWo&#10;O3A16gxcAZ8Bi+HdfzG8+i2Cd5+F8Oo9n5gHr14mvGnbp/dsYiYxHd69psOrxzR49pwMjx4T4d5j&#10;AjEe7r3GwbPPeNTqMwG+fcehSZ9hqNuxC1wb1BPfG0uXvIcvP7yDT55fxacvWIqzKFf4hhHC/Dqh&#10;CvMrBMvxMior1UHlLysIqiPhW9ovQyvG7YNzpFcTw7FVS/PrAlvpWViYq9Kcc5p/90EFvnhWhI8e&#10;XsDLO6fx8vYpfPjgPL54XozvP6K+Pr6KHyT86ZMbEm7iz5/eEvzlM+rn89tGfpLI75oiE+aMTIpX&#10;hVxsvU24Dx3f3IOQ6UKoP7Afs1Qtb4Je/tmDrB0Zlseap7WQi8maYSnG37Y0l6EVrXpk0tY2vzJp&#10;Ts+mKmt/7dJcfj0tkd0nGbJ7zbwLaa6Kci3WRLkWq9Kc3u9/pvc+86MVZMKc0UtzbUoWmTT/4WUx&#10;vnl2EZ/eL8CrG1l4VpkGWUoWlafEc85rXpFoN3IxbgORN10vyw1UsCjXopHmjy7iL/R9xhHmqjDX&#10;5jF/c2nO6+ZwbnFrKHWUvOQsxn/84p5ATbHCkeK8zfKb6/yT5ThLdQ3/Qccz/8ljMaxzOdflYxwC&#10;tyzAoW0LjbnFg/cuF/KaI7+V/OJKJDgTzlG2h9Yg1AZhh9ci4sh6RHM+6JPbkBS2A6lhO0Vec5bl&#10;KizRk0N3IC5oMzj3uCrNtWjHwH1HHl6nQPXNoLIICdwuT9IoQy+IVWQCnGExGnWIo4rNsSXOtWj7&#10;YLEtk+AcRS9njQTrE6NGiX4k0pwwpSwxRzs+Ri6S3w36vlVkdW1j/fysIm2HWWtGLBF9hO7FQXo2&#10;9y7DyT1LaLlUbEcGrqJ7zM+O8mNFrKZ9NS96Aj3nDE8smnSCPhcCXlfznGsnCDWPJDfBQt2EkNba&#10;bYIFd1oofd4MpFshjetJSOU2JGj70cJj0At2Rpa2pSpprpXi9qBKZPuluTUMQltDpkFuq4JbXdfX&#10;06KV5mp9Abeloi23CZ+XfpzcLrNHiHOjPDeka8mJMc/nboLzopvIi9uL/Ph9yI/bh4LY/WaYxPlB&#10;5BI5BrLjApEVdwgZ8UeRHn8MKbFHBcmxx5AUdwLhIccxdcpUtGjZFf7+PeDj3Ruuzr3g5NQdDo4B&#10;BItzw4SfRnluEOicz9ylNxzc+xED4Og1EG51hsOn/lj4NpkEv6aTxLqje3+lrmsfOHgMgHe9Eajf&#10;fAw69ZiKIaPmY+eek0iJT0Iqi/LYE0gXBCMt7qQgnchICDHIbCYYmUnByEk5iVNZkTiTE4OzxMWC&#10;RBSdZXGegsLTySg8lYTCvAScz4pBXtJJJITsQ/D+Ddi+eh5a1nNDQGt/bF81FykRgUiPPoqMmGPI&#10;STiOnMQg5CefQAG1X5CqEoJTBJfx8nRaKM6kU98ZRGYMjSMOp7PiBacy41DAQj2dpXq8EOx5qTEo&#10;yEyksUdj6vgxdP0c0LJtZ/Sd+D56T1+HfvP3os/CA4L+7wdi4OJDGLTkKAYvO44BK0KEuO29KspI&#10;r5WRgp4rItBjeTgRhp60FKwIp30RAtMx0UQseq9MQO8ViUSSoBfRY2UiulBZpxUJ6LAi3i7ar4hD&#10;O6LNyqppS+22o37aL09Gh+Up6Lg81SYdliWj3dIEtF4ahxZLYtBscZRNmi+JFrRcFoNWNKbWYlzx&#10;tqHzZVqvSCFS0Xp5mjnLqExHq2UpaLk0WdBiSVKVNCOaLk1C42VJaEQ0NNBgaaLAf3E8/BbFwd+A&#10;WKey+ksSBGo9W6htNqLr2piur4l0ItNADpEraETrjZZnE5lEBpFuB7bq8T4TDZelE2k0tlTUX5xC&#10;55NM55Vk4v0k1F0Qb4bvAjr3BbGoNz8S9edHoMH8cDvgetWjHuHPLJDjR+3WnROCWrOC4TMjCF7T&#10;j8HTDrieHo+pR+A6ORDOEw7Aafw+OI7bK0Et3wcHPXQM46jBafxeuIzbA3fCa+wu+IzZWSW1DEtv&#10;wkvLyO3wGr4VXkO3wHPgRngN2GDEU4LHgHVw678Kbn1XwLXPUrj2XmTgfdpeANe+c4iZxHQd0yxw&#10;6TNVofcUOPeaDCczpljSfTKcAybCtct4uHYaB/cOYwWu7cfAsdVwODQdBIeGfeHg30sHfecw9Wi9&#10;Ae1vRN9DDYkGhD9t+1K5Sl36vqvdBQ4+beHg1QIOnk1NcFogV0KkDSKc1bRBtM7lepwbEP7KX+M4&#10;8RwRWni+CAPOBjifPeesN/4lEKc4orqc4siR9vOcBW5U7uwCnltj9fvT8cNH9/D1i+v4+vk1IcnN&#10;UYT5Vy8q8NXLcqJMwJL8mxclRJmOcqLCCvq6CrLoc8ZclL8Z379WhLk1Wa6HRbc+MpxFOktykdOc&#10;4ChzLjemZrl3Hs9vnhLw+udPi/Ed9fk99aPlhw+v0TXnyUGvW/DHT28QHOnO7d8yQ4jzaiIT5oxM&#10;mP9cyMR7TVAlmlzGyTGXbzXHmty2TvXloHqsPZK8KmlpHZkYt461iUDlbdtG1k7N4LYsU8wwMjnN&#10;aOX5myCT5izItSKXJfq/xLVTxqMdnzmWPxjYEtvm4tGErO7bRn8PZPdXizVprj7rss+3dSwFOWNL&#10;jlsrt1easxRmZMKc+fHjSrP0LGq0uQw10vzrpxfw8b1cPL+agoel8XhQFofH5YnQTwD6lHhGPC9P&#10;qD4VCi+sSHR1/3Pq93l5MvWTIqc8zYLnV9Lx6kYePn94gc73Cv7z2weKGKfPgUp1pLksv7jCi2qi&#10;HKuKc5bjqihX06twmRp9LuT4dxKo/L++f2bc/o9vqf43j+m5FdJ8vpDmR3csemvSnAk/vA5RHPl7&#10;YquIKtdKc3VCUI5A52hzTtPCbcukuVaYswi3EOYM7zu01oJ/H2luiXqMNoJdJYajnTXi1h54XGrU&#10;t1wivzu010aLrK41uL56bzldiorpflsR6pK2FKorzbkvZQzqjxTcvhrtnnBcK823GqiZNNeKajOB&#10;TXDZ79JcL5ur4u1LczWivCrMjtUjJjG1hHOasyxPD99N7FLkOZVlRcmEOcPXxZQihlEE+l7kV1ua&#10;H0F6PAvzIwKW5gmxQYgMD8LmTZswaPA4NGrcF3Vq9YGHWz+4uPSEozOLc5bmLMn10pyFeg/6D30v&#10;RZp79icUce5aeyh86o+Bb9OJ8G02ER51R0AIc5481LEnXGoNRO0Gw9B70DzMWbgNR47HISUhESkx&#10;YUQwUmOOIy3mGNLiTtCYFWGemRgqor8zkxRpnkFkpZxEfno4TudE43xeHC6dTkTROZbmybhM64UF&#10;CSjMi8eFrGjkJgQjOewAfbftwM5189Hc1xl9OjbCkZ0rkR59GGmRh5BJ1yQ3MYg4jvzkYBSksDhX&#10;OJXKslxBEeZhOJsegbNCmkfjlIaCjCgDMUKgn8qMp3HGCs5kJ2HW1El0LRzQtEU7dBz2HtqOXorW&#10;k7aj5fS9aDr9IBpNP6Iw7QgaTDsGv+knUGd6GGq9Z8JneqjAe1oIvDR4i3KuEy6oPSNCYSatzwwj&#10;QoiTxAkDwag1Iwje7x2DF+E5/ah9UF2PmcfhZgfu1L7ne8HwmRlKfdEYZvC4rOP9Xig8pgXDbXoQ&#10;XKYdhdO0w3CaWhWHBC503ezjKLV9DE5TjitMDjLDeWqwBU68nEL7CKfJfIxtnCcdhwvhNpGuwQQT&#10;buOPCVzGHoHzmMNwHmuA1rlM3c91PehYWyj1FNzGH9XA7RyC24QDxD4jrhP2ErtpfRexAy7jtsJ5&#10;9EY4jVgPx+HrpDgMWyf226qj4jBsLRyGroHDkNVwGLQSDgNXwGHAcnO4zAwuWwangYuJRXAe+L5d&#10;uAxaZIDXbeNK9d0HvA/P/kS/9+FVJYsU+tvGs88CuPeaB7fus+HabRZcA2bq4DIZM+HSdQacO06F&#10;Y8uxcGg2Cg5NR2rQb6uMgGPjYXBqPBQujYeY04TKdDhTPef6A+FUtzccmTq9BE6Ec23Ch97H3r0s&#10;8emtUEuF6vkEwNm7C5y9OsLJq52BNnDybkE0IRrCyade1Xj70/eEH31f+MLBoy59f1SBG0+My4LZ&#10;C46OPKGrOieAmkJKXdeWKemoHB18BE6OtQSOTgrGyY7VCVhF+ikW1mp7aq5/htNWuSo40j4xqS5L&#10;bDpGTNrrT9+D9Wm9HkHrTnReTlTOklxM/GpIaSW2aWmcWJnHyG2rabe4XyrncbrUhbObH1zo+ji6&#10;eMLFiyW6I1zoe+PQjjX448cP8P3r2/j25Q3Bd69uGvl3keYyYV5dac6INC2f37CQ5hxl/uLWaTy+&#10;mivg9U8fF+JbnhhVJ85ZmKv8Ls3fDK1ctgdV0r0pP6c0Z1g6vt0IcxW5HLfG79LcnLctzWXIpDVj&#10;Lh5NyOq+bbTjk91bPf8bpPmPnyio8twWLM6/fnoeH93NwbOrKXhY9o6kud3UUJpfz8PnDxRp/h/f&#10;3DcT5r+0NNeiynNOr/LP79QIdoUaSfODm+eBo82PbH8fx3dxbvOlhhQp5uLaXmnOqOKcI85jgzfX&#10;WJqHUd8sv1U5blWaW4FTv6gC0xJLScvoZbfKv6s05+hz9XqwNJcL5HeL9tpokdW1hpLSRXt/TdiK&#10;sJe1pbAW8cfXmRHDkf2B9HnYv9wozcMPrBBlyvPB99okzRm1HyHODdJcpbrSXBXSWimuFdX6fYxM&#10;mDMyYc7IhDkjE+ZMTaS5ep5abMlzFuNaSa6FI69/Tmmuoq/PKKLbtG1vZLmSomWbBPProFwDhqPN&#10;+Zz30nKPBi6nvumcWK7/LNI85igSooIQFxmKiJNh2LJpL7p0HIna3gHw8e4BD88ecHXtrohzY4oW&#10;FuhqyhaW5rTPuaeCWx8hzZ28B8GRcK0zDN71OA3LJLToOBv+zSfCp8EoeNUfSmWj0ajVKEycvg47&#10;doXheFA8jSkB6THhIso8IyYYmTFBYj0zPgRZRHZCKHISQ4iTyGZhnhCEnKQTyE8Lw+mMCJzNisKl&#10;/HiUnE1B2fk0lBNl51JRfjoZRblxOJV0EukRh5B4ci/2rluIFnWc0bddAxzbtoLu92GkRx5CNktz&#10;ajc38Rjyk4+jICXIyKnUYCOn008KzmaE4kwG9Z8ZgTMCFuhMFI0nmoih9Ricy44XnM9JxPncNCxa&#10;sJCunwO869RHgy7D0WTAe2g8fCEajVyCBkT9kYsNLIH/yBWoO2oNao9aD+9Rm4x4jdwo8ByxAR4a&#10;PLmM943aIPAZvdEAr6+Dz5g1xEpiucCb8Bq9DD6jllK7S6nNJSZGLDZB4zEiyhZR34vgPrJqPETd&#10;xfAevgTew5bAZ9hSm3gPpb6H0rFD5sN58Bw4DZr1DphNzKH2uY8FxPsaFurWTTgNUnAcOB+OgxbY&#10;xHnAArgRXgMWwqf/QtQy4NNvATEf3n05ZcNcc/rMg0/f+YJaVK9WPzrGJtSWqE9t9dG2M4OYTkyl&#10;fiYS4w2MI8YSo4mR8Og1DK7dB8Ol2yA4BdDn9w1x7Nofjl36w6FzPzh0oncC07G3Qgeml7JsT0sj&#10;9P5o3wNO7brCuV1nuLTrZJv2neDctgMcGjaFQy1f+/AhvAj3unB0rVMNahuQ7SOkkcK8zkKU0Uhc&#10;rsOC1pHqqHB9LhPwfgNm7TGqzGV5y4JVNmEsl+lRy6uqUxVcj/uV7fv14ujgRLjAma4d40TXUUh3&#10;R0a9P250H/m+8H3k6O66VEbPiogobwIn16ZwZCnu2giOddrCpXl3eHcajHq9xqNR/1nwajcGDt70&#10;/ejSmo5pRfevBdGcaEY0UXCmZ9W5GVzqBqB2xwmo120amvabi9bDl6Lj2NXoPmWToD29g+t3nwS3&#10;BvSZcKc2HOrC07cpeg8djU07duDSmWy8uFuOb17dxrcaUf7vJs2tpWR5U2nOUedcppXmT6/n49nN&#10;Ary6cxafPLosrpVWmgtR/rFBkqtLHSzN9bA05zznMjFuC5kwZ2Qyu6bI2pehPUYuw2qOVjbr0Qpu&#10;2f6a8HNIcznW++XULTJhaRu5HLdGTaS5rP7b5Xdp/q6Q9auOS3avrfFblOaqKNciE+aMVppr5bkM&#10;VZp/+fgcPriVjaeVyXhUliDE+W9BmnNaFuZFZSZeXMvFp/fP448fVFhIczNZbij7b3p+tM+V8pyZ&#10;S3O98JaLcev8y5CexV5qJM33b5yDA5vmInDrAhFtrk3TcoI4qRHnVUlzrSxnIo9uQCyLwbCdSInc&#10;jXROy0JkxOwXVFeaV5eaSHNryER4dbCnPa1Atwclf7kl1qQ5pw1Rz1+NwNajphYx5QNX0LdlDW0f&#10;b4qsfcYk+u3DpjTXYTzn48pEnlpYzPOPJCzKlWjzpQjdx5OBcrT5aoLFOd0Dw7XU983tcsR5daW5&#10;cV/IDgsprqIV1hxxriIT4AyL84ywXVKRLqtvDa1w1x7Lfcsku5KH3fz8GPXcGZk8lwlzLVphXH04&#10;zYl1oS1DVvdN4XYtxbk5St/KuZrD18Ak6VnemwtyGXuRF7PPDCUH+n7kxR6kYw+IOSgU1IlAj4u8&#10;5mmGKG6O5k6MCkZCVChiwsMRGhyJOe8tQ/NGPVHXpwtqeXeDi3NnODp1NYhzTseiTgJqwIlQpbkh&#10;4tzRc6AQ5661h8HTbyRqNxoH3ybj0LzjdDRtPwWN2o5Bs/aj0bzNMMxfuBMhIZmIj8lFemwCMmPC&#10;kRVzAtkxQXQOQTTuk4KcuBDkxocgj8hPPEmcQF5CMAqSTuJMWjjOZUTgYlYMivISUH4mBVfOp+Pa&#10;hQxcO5eOq2fTUF6QhAup1Hb4IaSc2IsDaxeiSyMvjOzeCpEHNtH1O0r7Aml5BAUJx5CfcASnko/h&#10;dMpxI2dSg6ygRJ6fZnkuCBecyVQ4m6UI/bNZHGWejLN5WVi1cjVdPxe4+zSAs28reLbqDZ8OQ+He&#10;lq5bm4Fwad3fwAA4tx4Ep9bDidFwbD3OiEOrMQotR0vgchmSOi1GEsPh0GwA0RcOTek+Nqb72Zju&#10;bSO67414STSkMiNU3jCA6Ez7OtqmYQc4NGgHh/pt4ODfEg6+TeFQt4lt6jSGQ+2GcPDxh4N3HTh4&#10;1Xo3eNaGgwctPWjpTkuBDxxcvQkveqY96dnWwGkSXGifiivXtYELQ/VYyHFUqpOHDlXeaSSeE/Wj&#10;RsI607isQm0LwUr1OfrV6sSuMjiyVS9O3wVykflL4ky42oAjeasLt6mHy7k9Nxu4G/AQOMLD0UmB&#10;1nm/erw7bXs7uaCOmzt8PTzg58W4w8/bhL/AA/UEniZ8PNHIzwfNG/qiRSN/tGys0KppfbRr0Qgd&#10;WjdBl3YtiJZGenRui8F9u2P4wN5GRgzqg9FD+mPs8CGYOGokJo0ZLZgydgymTRiHmZMnYs60yZg3&#10;Ywrmz5xqwaK5M7F66UJs27AGe7ZtxP6dWxG4ZwcO79uJo/t32+bAbhw/uBdhQYcRdfIYokKOIzok&#10;SBAXEYLE6HCkxkUhIzHWRFI8TmfnoOj8ZZReKELZxRKUXy5FRWEprhSVCyoKy3Dryg2czT2NiSMn&#10;oHWTdvB09YOTA0el09K9ORw9WqNBm+HoMnUduszcjl5LjqL/+gQM3JyGUXvyMWJnBuoMW0PvrYH0&#10;WexEn0V61zm0NtCKaEE0I1iit6f3Wj94d52LZqO3odW0g2gx/xg6LAtBr01xGLg9Gb2XB6HeoAX0&#10;7qP3pgO9/2gsDVoH4Fh4LEoqr+Dp/ev47PltfPPyllSac9T51y+u4csXlfj8RTlRRpQKvnhB/+l/&#10;UYwvn5eaQ/tUsa5HJswZmTB/W6jiXE3PYg8s03/4iNZ1k3iyJFeFuV6af/LoEl7dPSv48P4FfPTw&#10;Ej57UiSuyTevKkzC3EyK3xDYK82FOP/8tgVvMwL9XfIupTm3KetP3c9i7u2J65pgKe61468paltq&#10;29WPRpfLcWtYk+a2kPf7NjHlYNeLaL0sryl6Wa7yS0pza9g6Rt92TZHfB+tYk+bqZ1L2bFvHUppr&#10;pbhejGv5kTBKcoIn/VRFOfOnj+k9bwMW53+m7wY9Mjmuoo0wV1K3VOAPr0vEJKAvr2cYRTkvVX6t&#10;0lwV5hxl/qIyAx/cKsCXjy+LHxn+iz6HWkHOOc6Z/+Zn+1v6fH5zH//i+y3uOb8P+TNLz8e3Sg5x&#10;vcw2wXnK7YcjyTn1ir2IHOY8Bh1mAt2qNN+ik+Z7lglx/qbSnHObJ4Rtf3fS/LAhbQsvqa6WmqRn&#10;sYZMclcHe9qTifGaYC2nOSO7Flp+l+ZVSfO1VUhzvpd8fxV5ro5BbduUpkWhOpHmHNVtDa2YVnOm&#10;JxMpwRKoXBXeGRp5rhff9qAeoz+O+zblbjcnWXJuMmkuk+cyLMW5KfLcPn4d0lxFL8kt+9MLc5W3&#10;I80FMTz5pz3S/BiSo48jibbjo4MRFxWK/bv2YsKYqWjbsidq03/aPT27wtklAI6uPeHg2gsOzoQT&#10;rTOqLFeFuSG3uV6a+zadhEZtpqJp+6lo0Gos6jYbguYdR2PAsAXYtScG8XFnkBiXj4y4BBpnBI39&#10;JJ3HCeTFBot1sc3SnMiLD0FBInMC+QnBInr8TEoYzqVH4HxGJApzYlFakITyM6moPJuGa8SNc+mo&#10;PJWMS2kRyA4/hNQTe3Fw7UL0bumHyQM6IzloNwpijwtpnh9zBKcSjqFASPOjOJ3C4lzhTCqLc0tO&#10;pypR6GdE5HmIkXOZoYLzWeFEJM5nxtAyHhfz0rBr01r4enmglpcXPGr5wYlTFHCUo0WKAF7ydm2C&#10;BUp9DTwpHMPlVeFnA46q5Pa5LxaqWumppg1gtOkKVOkqF5NVwXl57aU69Z0IVWRqRagMrsP1+Thr&#10;4+P9WmRi1BZcRz1WbVPbtqwNlqi16RrXdXSDr6M74aHDHbVovzfdA0+6ByxceelF+FBZLbpXDG+z&#10;bOU+9P3qt/l6cL+eduBN1HZ0RF0nJ/gSfs4K/i7OqO/qigbu7mjo4YFGniqeRpp4e6FZLR+0qFMb&#10;rf180cbfT4HW2/rVRUffWujk64MOdQh/X3So749ODesjoHFDdG/cCL2aEE0boU/TxujXojEGtGqC&#10;IW2bYWj75hjWvoVgRMdWGN2lLcZ264BJvbtgWv/ueG9gL8wa0gdzhw/A3JGDMG1AD4zt0RFjurfH&#10;uB6dMIHqTe4bgKn9e2DG4D6YNawf5o0ciHmjBmI+LReMGoT3xwzB4nHDsGTCCCybNEph8iismDIG&#10;m+dOw+4l87Bn6XzsXaawf8X7OLhqMQ6vXYoj65bj2IaVOL5xlcImhaBNqxG6fT3iD+5E4qHdZsQH&#10;0r+xA3cj9Ti9w0OP4lx8OIrT41GWGY+itChcTA7DBXoHnqN3OlNI78HSjChU0DvwWkGi4Dpxg959&#10;108l4frpZNw4nYIbZxRunU3F3fMZuH8pC48Kc/GoWOFxcR6elhTgdeV5vL7KXMCH1y+K5avKc9a5&#10;ypy3iw+vX8JHNy/j0ztF+Owu/Uf0XlkVlOLzuypUn+DjBHeK8emtInxysxAf3aB2jRTi45ulVH6V&#10;uCbhKj6+UYlvH93Hp7S9ZuYsdGjQlD6D6juO3sWODYlmqNtkEPzGL4Pf9A1oPHcPGi0+jgbvB6HF&#10;slC0pqVzmylw8KDvQdcu9N3I0rwlwbJcFeaNDbQS9VzazUTdwRvQYMJe1HsvEE3nHUOn1VHovz0N&#10;PZafgN+ghXDw6Uj1+f3sBf9GbXE4lO55aQlePbmDL1/dw7evbpnJ8t+lubk0F9HlLFlYunyhTAL6&#10;05e3xZLF+bevy/Hp48t4dfccXhMfPbiAj2n7syfK9TGX5jfoGEWAq0KcU7FoUQW5HpkwZ36X5ves&#10;9sf7lMlDf5fmckxC3B5+7dJcD8tqLf+hkdR6MW4LvSxX+bVJc9nx7wL5fbDOv4s0lwlzRibLGb0w&#10;VyYILcf3r4qFNH9xPf03Jc2ZJ2WpRj6+cxpfPy0W0vw/6Dn/b3o/sDxnSa6Hpfk/De8rBfpM8vuK&#10;JfV3MlmuIpfj1vhZpTmnaTm8/f23Ls05r3lM8GYkhG5HauQeM2nOKVuSQrYj9vgmIbm5H600DyW4&#10;T3ViT6vSXCPKtfwuzS2RXQsteomswuJZi6wO8+8kzfXinLf53rEkZ1nO4lwvzVVxrk/VYta+YWLQ&#10;pBPVk+YyAc1ohbkZJ7bblOYqWvGtl981xbo053NRzlmLLWmu3adF3S8T55y+RMavUZrL2leR1TcX&#10;5VpM0pxzqrM4ty3P3440T4klYo4iMYqIPomkmGgc2Lkfk8ZMQcumA1HLsw9qefSGh1svuHH6FRbj&#10;Tr0gJvU0ynODTHfpBUe3HnD27A13737wqD0AtfyGokGTsWjeejxad5yENp0moHOPCZg0bSWOHEtE&#10;fHw+kmKzqd80pMfEICsmDNkxLMxVaa6QG3cCufEcXX4S+YJgJdI88QROJ4fiLEebp0fgUlY0ivPi&#10;UXoqCRWnU1B5JhXXzqShkrYvpYUhN+oQ0kP2InD9fPRtXQdTB3VCUtAO5EUfRlbYAeRGBqIg/igK&#10;Eo4Kac5S/GxakBlmwjzlGE6lKGlcZOJckedhRATOZUTjbGackObHD+xAvVoeMJe1WgmtFdcsrLlu&#10;LaKOBl8DLL215TLUOizHVdR9vM7CXhX1LIxUea4f178XLJQ5kleVwT4Gajs6KELYxQn+rs5G6rm7&#10;ooGHGxp6ugsaeXkY8JTS2NsTLX3roGPjhujSrAm6ErxU1psioEUzdGvZAt1bmejVtjUGB3TB8J7d&#10;MbxXD4KXJkZQ2eh+fTBh0ABMGT4U740agZljR2H2+LGYM2Ec5k0cL1gwZSIWTZ+CpTOmY9msGVgx&#10;Z5Zg+ez3sP79edizfjUOblmHQ9vW4+jOzTi+ewuC9mxD0F7rBBMn9+9EWOAe+nfdPkQd3Y/oYwcE&#10;MUGBiAs+hMSQo0gOp/dM5ElkxoQiOy4cuQmRZuQlRiEvKdpIPm0XJEbgdGIoTieE4BR93vNjguhz&#10;SZ+xuJM4lxiGCyn0+U6PxuX0GBRmxqAkOx5luYm4UkCf81NpuHo6XXD9XCZuXczB3cv5eFR6Bs8q&#10;L+Dltcv48FYJnl+9hDtF+SgrSMaFtCicozZ5eSmD2uT28pPpnZGOa9TG9QtZgvJL2SgvzEFlcT6u&#10;lZ3C9fLTuFlxhjgruF15HnevXcS96xdx/8YlIw9uFeLR7WI8uVuKp/fK8OxBOZ7eL7POPa5ngus/&#10;f1CBFw8raFmOJ1T2+G4xHt0pxMPbF4kL1IcCb6tL5tHdS0ae3L2scI8pNPKYyh7dofp03P2b542I&#10;dm7xuZzB/VtnaPss7t04LZaP7pyj9lXO0zZx94LgGY3nBR1bNRfxksb4msbz0YNCfPywmCixyUeG&#10;5avHJXj5uBgvHhVVDden6/fR/WvEVR1cdh0f3ruGr188wKs7lVgxexraN24EF/Ee5L/a4L/k4Ik/&#10;W6J2k4GoM3QefCesRpNZu9B8cTBaLgtHp/UJ6ERLl/bT4OAWQN+D7emYNnQsi/KmRBMDDYkGRHM4&#10;ePWAe+c5qDdiE5pM24+Gsw+hxaIgdNkQiz7bk9Ft+XHUHTwPDj4s3/m97Qm/Bi1xJCwaJZWVeP30&#10;7u/SXIJWmqvinKW5ilaas0j/7sMKfPbkMj2LZ0RaFo40t0eaW0Mmxm3xW5TmMuSCzD6s9cX7TJLm&#10;l0aJsFS39eegx95ro21fJixtYxLM9iFPAaOXqlpk9d8ucmnOopoFthYhzgmW1Hoxbgu9LJfB9bjt&#10;f3zN9+vnleba+vJrVHPeRpvvUprrhfm7kOZ/pO8DRibMGVvCXJ0Y9I8fqJODluK7F4X49H4Bnl9L&#10;k0pzLU+Ip4Rcdr8trEvz51dSzYT549IUPCpJxsPiJBpbOj68fYrOpwR//ewm/vX1PakwZ2xL8yeQ&#10;C3MW4M8skMlylbclzRmr0vzAplnYv3EmeBm4ZQ6ObJ9P/+lZRP+xWSw4uW8ZQg8sR9jBFcRKhAau&#10;Qkjgagu04lwrzKOOK9I8PmSbiDZXhbmIOo/cI/Kdq9HmLOZZlp/Yt0LA60Kaa0Q4YynP5TnCowiZ&#10;nGb0ErsqZG3YIoowG4smfYq1nOaydt4ufB5yWa6VzAzLb0VOy6+Hij4XOEdj69uqCvVYtU11vNp+&#10;tJifk22UY0wR9NVBjQxX06mw6OZxsiDnaHPObc5LhvOaK5jy3HPf+jzxWhGfGLwJLM5ZGtsnzU0p&#10;XbQkG/Zr22BS6DOn7qsOsj6skSw5npHVtUay4Rges1aWq2jPSYu6XyvNhTgP34nsiF32E2kdc1ld&#10;NTLx/baRC3Nz+IcABc5vrptg1IAQ6bRPiyLYWajvQw6RbWQ/cQCZsTzR5WHiiCAj9ijSY1mgH0VS&#10;5GEkRgYjIz4aWQmJiAoKw8YVWzB2yFS0b9oL/l6tUdutGbxcmsPNsRmchBTgaLpWcHBsBWfHdnB1&#10;ag9P5w7wdu2M2h4BqOPVDfXq9ELTBgPQtsUw9OgyFpPHL8LObQcRERqD2MhYJEXHICU2mghHauxJ&#10;Gk8wje04MmlM2TFHkBd7zEh+3HFBQXwQQevxx3AqMQhnk0/gXOpJnE0LwcWsCBTnxaKsIAFlpxUq&#10;iNKCWFxI56j1QHrm9uDgxnno39EfM0d3Q0TgOqRH7KX+DtA13y/yweclHEJBkiLNz6VT+xpUca5G&#10;oHMalzMpXBZM+05SnRCcTQ/F2YwwMVloQVooEY6C1Cjkp0WLyUBjw4/h8P7tmDdrCgK6doCrK0du&#10;OxhgSe0CR6fa8KzdEg1a9kGjdsNQr/1o1GozCp7NhsLVrzcc3FjOsIyRRZ1zhKIq1f3h4tMD9TrP&#10;QJuBy9FhxDp0GbcFvd7bjR4LA9Ft3j50eW8bmgyYBydfzlXPcp4lPecA9oCXqz+aN+6AYYNHY++u&#10;w4iOSEB4SCSiwiIRHR5GnERMhEJ8xAkkRDLB9EwFITmKCUZKdDA9Z/R8xYYQJ0WOepWcxDDkJjHh&#10;yKb1TJ74NU6Bt/OovCA5HKdSIqyTGoHTaVF0zaNxPovudXYcLuTEW+UicTkvkUhCUUEaSs9mouJC&#10;Diov5gquXsqz5HK+WF4rzMON4nxcL1aWgiJaJ24a1nkpKOH6ObhyMYvaz0D5+XQig9YzqYyhcrHM&#10;xLXLOaKtW6V8XAEdX2Bs97pheaPI0J8Btd6dsjO4U36OOIu7FedMUJmee4Z99you4t6VCwbO28Ss&#10;zYrT1I6JOzawvv+UGbfLDNC53y7Lw226brdLDfC6hjuiPJ/O+RTullEfdO736LxV7jJU9pBl+Z1S&#10;fPigEh89qsSre2V4frsYj69ewrVLOSjMTcCFzGh6Z8TReiJKCpJxle7HHbqet4ibdK1vintN26U0&#10;Nm73Cp0/ca/yPO5fvWDkwbWLOi7g4fWLgkc3LuEhld2/xnKd2tBw7/p5PLh+gepcprpUz3jMZTy5&#10;VYSnxJObhUYeE0pdrsd9KDy+eYnq0zE3Lyv9GdrRwuX2orR30YC6riwfqdy+iMd3TFL+2Z3LeG4H&#10;L+4WCl7eK8KrB8V4/aDELl7dp+V9ql8t+LhyCRXEFRpDBT5/cUcsl82dTt91TeHOaZPEj4ecHqkJ&#10;HDzawLv5INQbNA+Nxq1B89m70XrxCXRYEYmeG+LQY1Uk3HvMobqd6Bj+PuToco4qV0U5L9V3M7VX&#10;qwfcA2aj3uiNaPzeXjSYdwjNlwahy6Yo9NgRjy4rjsBn0Cyqx6ld+MdMV9St1xCHQqNw+8FDfPj8&#10;Pr54dbdKaf7Vi0p8+bycKDPK8a+el+Dr58VEqTk2pPnb4OtXFfhGI8P1yMS54HU5vvuAjrOT7z+8&#10;IlDl+fcfXTFGnbMo10aaf/cBR5pfAuc0f3H7tCE9y0VwehYeM08GKpPmvJQhE+PMj5/J+Yn4qxTr&#10;8sgaMgFlG+pHJ6ztQSuE3wUy2WZbzt22wh067q4Ff//mHv72zX0pf/36ngV/I1RZJO//7cASkmWk&#10;fcKyBnxL7bOMtpN/WZHsttCL7rdJTaW5NVRZzpiEOctc8x9u+L7wudVEQKsynLEmyt8V/OzIsHw2&#10;6H7XEGufCe3n2Ram9wq/i2y/8+yV5toIcS1/+dAK9P1gS5qrwvyHV6Uin/k3Ty/h07v5eHE11SjF&#10;GV5/UpZgjqFcLrut86yiOlD/Qtwnm/GkIkXw9Eq64ElFGh6VpeBBSTKRhPulqXhxM5++94vxR7pu&#10;P9H1/+e3yo9ElvCzo0hnPf/6Vi7HBd9awbBfL805al0vv7XC2xL5+5Gfc9nnkXE4sGkm9m14T3Bw&#10;8ywc3j4XQXveR/BeFueLcHLfEoQeWIawgyzO3440T49WpHlGFIvzvcaIc5Gm5dBas2hzNcJdK89/&#10;l+Y1hc/DPmmuIm9Hga+LVggz/07SnNFKcybuGD3X9JxrpbkSac6TgfLksGvMxqq9Now2gv13aa6Q&#10;bDiGx6yV5Srac9Ki7pdJ86zqQMfIhDkjE+O2kEnuqtCmY6kK5Rh9VL1tsqKIaEs4Cr360jyQUMX5&#10;YWTQenrcIaTFHEJy5EEkRBxEUlQQ0uMjkJUYjYz4GCoLx+Hde7F83kKMHzYCPTt1R7eO3dCzWx/0&#10;6D4APXsOQi+id8/B6NtzKPr3GI6BvUdhSP9xGDl4MsYOn4rRwyYRE7Fu1QaEBB1HckIoUuKDkRx7&#10;HCmxQQZ4/QhSeWwxLPUPIYvGm0dlKvlxLM7NKUg4jjNJwTibokjzC5kRKMqNQWl+PMpOKdK89FQc&#10;ivOjcD6Do9UDxQ++/NdZw3o0xrQRncVfZyWH0jNA3208yTVfK55AlcU5S3E1wvxcOktxxiTNORo9&#10;P5HGl3DUyKkkGlcKTxgagtM0Jpbm+WnhyE+NQl5qNBGDvPRYZKZE0bWg63twN9q3Y0HiYICluZOY&#10;YNCnXju07zMRHUcuRpsxa9Fq8lZ0mLEHfZYEofWEDXCo043qspBhca4Kc6005yVtu3SAQ+3+cG4+&#10;Du495sFzAE/ouQL+M3eg8bzdqD99i5gI1LHFAKrPkecsjhh3eHjUQ9OmHTB+zBTERCYgIzUHacnp&#10;RDIyUuIJOpdUhWw6t9w0PscoOt9IOneFU+kKpzOiLODJUplz2XE4n8OTpRrkdm4CLuYxiXbDx6io&#10;bVlDW5f7uZRPbVR1XC4fx38twMTQMbECXr+QF037o3AuJ9KCC7nRol7h6XiUnk9G2fkUlF9IFetc&#10;xvsu03Naci5JlFdcTLOLK5fTBVeLsnCtKEdwvTjXJjdK8gwU4GbpKbu5UZJP8PE5b52bpbkC7brK&#10;LZboFflG7lQUGDhNnNUJfQX+8eBe5QU8uVmEF/fK8cGjSnz4+Cpe3C3Fo2uXcLvkFEpOpeAcp0zi&#10;qPXTqUK4848P9+n4p3Qc8+RGIRSZbYkqyC2lOW+ft+D+tXO4d51FuSVaAc7S+untQiNChht4bCbF&#10;1fostC9TXca8/puhSnNzHt2kPnl5+5KZNH96RxHnVfH8bqHgxX26Nw+K8PJBsd3Ixbh1WLS/vF8q&#10;oYz6rsDz++X49OVtsVwybxraNmsCd567QJXmTo3h4NkWXs0Ho8GgeWg6fi1azt6DtktOotOqKPTe&#10;EI/eqyPgIaR5ezqmORwcefLOBoT6Qyav83uYofZqszSfBf+xG9GY3uX15x9Es2XH0HVrDPrsSUL7&#10;pQfh2nsSHHy4HW/CGXX9G+BQaCRuP/xtSnPm65flllJcwJOQyqPZOe/4169ofIQ9Al2V5lq0Uedq&#10;lLkizStETvPnN0/h+a1T+ODeebukuTZnuRZt1LkWnghUxo/ETzLoGJk4soWlFK+Kmknz6iATZVUh&#10;k3CMrK6CKdWDNd5UmsvG8y5RJwaVS04FVeTbi3LedL1s8GuW5iy2VSwjvWvOv6ht8+hnXtL1IPhe&#10;sBzmc2MRrT/fmsL3V3ZPf260fz1RU/TPLmP++ZRj/q64bfYuU8U4T/aplv3c0lxJx8KyvATfvyzG&#10;dy+KBF8+Oo9PbufhRWWKIs05DYtGmj8ujTdhEOfPyuKlctwacjlujaql+ZMKTiXD0jxViHPmXnEy&#10;bl5OwMPKTHzDUfT0/cg/KP/jO7qv9JlgTO8D/mzLpDXxLUd9m0S4ln9881SKrC7DAv5tSHNbCGku&#10;2DhTkebb5uL4roVGcf4m0lwV59FBmxDHaRkidikR5iqRew3SXIk4jw/eIlKqaNO0qKlhmN+l+ZvC&#10;5/H2pDmjj6T+d5HmxjQtHG0epOQhZ4HO44w8tAra9CxqpLmQ5od/29Jc1r4tkiVtMLK61kg2HMNj&#10;1spyFe05aVH3v3VpTu8pdR9Lapkct4YqwmXIJHh1Udr65aQ5C+EsjqaOOSjIJDJ4aZDpaYIjSIsJ&#10;Qroh6jsjLlhEo6fHHhMpXRIjjyM8+CDCTh5C6MljxHGFE8EIIyKCiRPHDRyj7WMIO36YOIT4yCAk&#10;xQQjOe4wUuIVuM/0mEM0DkYZTzZDY2IspHn8UYK3DyGP2hFpVBKP4Uwyi+wQnM8Ix+WcKBTnx6G0&#10;IF7hdDyKC6JElDhLc/7O4nlAxg9sI6Q5C/SEE9uM0lyF63K0OctxJeI8GGd1keanUo6KOgVJNDYa&#10;Sy6NjZf5NJ6ClBOC/JSTyEsJJSKRmxJFRCMnLYaIRU5GAgIP7ESH9jxpHAtzhqPOXeHo5ge/Rp3R&#10;s89kNB29GB6T1qL+tO1oOnsfOi0PRqNJG+Hg24PqagWNVpwzBqHu3AYOXj3h2nQU6nSbA99+76Pe&#10;sBXwn7ABLWbtRLu5e9B4zHI480SgQtRwigIFb09/NGnQAqOGj0VMZBwyUrOENE9PTkFmagIRh6w0&#10;hWw6r1wiPz3aTJarcFl+aoSRgrQIozw/kxltFOg1J1bI93dKDvWRE20mxa3BEp1luirYLxfECTnO&#10;orzoTAJKziYJUc7rxWcSjTLdGryfKT2XbEQ5hiV6huDKpcyquZyFq5dzRdS8PVy9TBTmENlEpl1U&#10;FmZIy6UUZeKaEP9ZuF6cbYFesivk4SZH5etQy+9eOSNkNYvk1w/L8dGTSry4V4JHVy/gXsVp3C4t&#10;QPm5VJzLpGczNRTX6dweVJ7F4xsX8fg6c4HgiHKOLD8rlhYinMpk5VK4rRtUn3ig4+FNhUc3ebwX&#10;CW2kt4nHty6IOmp99Rixn4+7c8kqvL9aiD4vEOfMMElz80hz7uPZnYtV8vzuJTy/dwkv7l8WvHxQ&#10;aDev71cHuUhnVJnOz8NnL27QdimWzp2C9s0aw5sn7hXpWVRp3g4+zQej8YB5aDFuLdrO2oM2S06i&#10;w+oo9NgYj54szbvNhoMjv8M5FQunZdG+k3ldI83r9oRHj7nwG70B9afvhv/c/UKaB2yPQ/8DaWi/&#10;5ACcu437N5TmllJc7f+rZzwu3ZgITiXD4lwrz1WBrpfoMmHOqOlaLKV5uUGanxbSnHObf/RAlebc&#10;Ph+vSPMfPr4GZQJQuTBnZMKckQlz5ndp/uZohactROQ58VuQ5owiJTmi11L8MHp5WRXWpPlfv6br&#10;p9n++7fUtxDViiyuDjLZ/TZhwa2V5zXlP3n5PV1Hao+fC/48mD5D/LzQtRDPlvIDBgvzfxdpLns2&#10;3gTtM6v9XNpC/5746XPz9927luZ/pvc+I9Y/onVDHVPucpMsV/n2eSG+fHwRnz84i49v5eLFlV+3&#10;NDeRKhBR5qVKlPlDWt4vTcG9klS85BQtdB34+/Cnr24bhflvXZrLnlXGgUW5SuDW2Ti0bQ6O7phv&#10;FOcn95ukefjBlQg7ZBLkWvT5zFW04jwxdIeINk+L2quR5ntEpDlH6Ync5ofXGaX5yX0rjDnVVXnO&#10;Eee/RWluD7J23jWmc5QLbe01eDOsy3RVKKt1rY1RrceiXlbPFvo2jEiEOSPS0xDKjwrrzPKiRwWu&#10;Reg+ej73LEPI3hUI378KEfRsKvnMuR/NuRmO0aOmflGFvJLrW8lFbpkHXEEb8W6CBbWpjllOcxto&#10;j9Ei78M6PG71WFk/1SGV86nLkAhz5m1IczNZzoLZUJ4ZtsOIqKdL46IX02rfPBZrqON9E7gd7bna&#10;g36sRqzI9Cwhz/dKyaT3toyM6AOEIqwzogM1HCIOC9JpnUmNPo4Uw+ShCTEniRBBUrTKSSQTKUaU&#10;1BxMchRPPHoUKTGHkUqkifYZ6ismEJlEFudfjzuAvNhA5MceQoGUQORR3XziVNxhnI4/irNJx3E2&#10;OQgX0k6iMCscJXnRKCvgNC1MDG2H40I6R6YfFKlvju9YiGnDOmDmqM7Yu3a6+DGMr6s2X35e3H5R&#10;/0zSYZxNOYLzaceJYGonmJZBVHaM+mRhzxHnx80osEeap8cKaX44cDd6dO8KkzRX0rM4ufnBt2En&#10;dOw6Gg2HzoHPuOXwn7wZTWbtQaflQWg8cQMcGvYzRDaqgsYgyQUsawzrzq2FNPdoMgp+nWeiXs/5&#10;aDRoOfzGrkOz6dvQYe4utJu6Hm4telN9FkZKlLmQ5h610cC/IYYPGY7oyGhkpmUgPTWFlsnISksw&#10;CnOGfwjIS1ek+al0UzS5Ks1ZlOelhJuhynVVnNcUvTSXRoq/DXKp7dwYIcRtoZXlRmFuoPCUIs2F&#10;LD+baEQrwu1FEeomaV4VJnmeg8rLuXbD0lyJZlfk9tukKkGujz43wYJcTz5ulZ3CnYozIrqbpfkH&#10;jyqENH/9oAxPrl/E/StncKesAFcuZOBCNj076REoPpUk0r48EdL8Ah5QHZbrd68o3Kuk9q6yPFcF&#10;OqMIcW2k+ENOuXLtrBkPWYwTLLhlPLmh8PTmBTOe37okhffJjnl26yLtt4TLtfXs4tZZA3QNNbA4&#10;f3qb9ut4fucCXty5SJyz4OXd82a8undB4f4FuicX7ebD+3I+enBJyoeERTv3L1O/LOH5rxCKzKV5&#10;88bwceWUKBxpXgeOLM292qFWi8Fo3n8u2hikeYulJ9FmTRS6bopHt9XhcOs2k+rze5jftyzOean+&#10;aMnvYV43SHPf3qjVdyH8Rq2H3+Tt8Ju911yaL/35pflXhFrnl4ClOUt0Nfr8mxdK9LlWmH/zqkxE&#10;xaninLdZnHOZKtBl0pxTtLA0V1O0sDzndT5GSc9SgGc38/Dyzil6Xs7h86eFou3vPqik468aEfKc&#10;o84/vo4/fKJFkekyYc7IhLnKj5/ctITa0goia2hFk7kQfxN+WZkuq28LmSBnWIbKhPpfWZJ+LYHK&#10;f6L+q4Ns/G+CVkCqyMQPIxNFVvn6gZkk16KW62HJrhVoRpFmRab/k0Uw7+fjvjZPiWMNrquV4tXB&#10;KMB1kePVgdvhZ0IVsoqkZYFL10Y8WzxO5XxtSXNVqsuQ1bcmzW2llbCGrB0Tbx5JLkPbB18f9VnV&#10;fzarQjtXA2P5ftS8B6vIYW7KXW4S5Vpk0vxP9L3xR46yfl1qhGW5Nrqcl2r5l48v4IObuUqucJbl&#10;hJDlBsyE+RtI86fl8XScvXAf1qW5mprl5fVsfHg7H69p/B/dKcA3zwvpul6ldwBPkE3X9/Pr+Onr&#10;m/TZv2P6rBulucI/6Lm1hJ5BXa5xEzox/q0i0tWlnn9JhDnL8X98/cgK1L/k+bSFA4tyLSzNj+yY&#10;h2M7F9gtzVmWhx9eZyHMVWnORB/fJNK0JIbtQGrUHnCaFo7EY+HC8pyleVzQZjGxJ8txluSqNFej&#10;zhkRcU51fpfmb4blOZqLbBP6ejXl7UlzLbL6toih68zR8MY2JEKb4XGxLOcc5aoQZ4GuyHR6pmmb&#10;xTlLcyZs/yqE0zOrnwBUK9v1aKPZtRJdL6NV9MJa4ZeV5lr4eFlf9iIV5oxEmDPWRPLbkOYZodSu&#10;BiHPqW21niqetf0yWkmuRyu/awq3o++zKoySXE8NpLlWCCtw2T5qi97lUQeJwCpJjzpK3wEsv4+L&#10;iUMTo0MELMxZkqdGBSM1OkjIdVukRR8TbWVGHSIOIjv6AHKiDyI3JlBgS5gXxB5EXswB5BOn4gJx&#10;Ov4wziYdNUnz7AghzU1EoCgnFOdSOSqdI9T30+d/GWaM7ITpwztg27IJ4i9O+K89lGuu5JPna8Z1&#10;8+MP4HTSITr+mJDlF9JPCHj9XOpxnDXkM9dyOvUETqWetCnNsznSPDMRUeEnMHjQQJikOUeas7Tx&#10;hLNHYzRo2gd1+k6F59gl8J2wFk1mbEPXFcfQfOomODQfAgdXjnDUS/MGBOfSNeTVdW4JB8/u8Gwy&#10;Av6dpqN+j3loPHCZkOZN39uGdvN2odPMTfBs3YfqsyznFAW0dORI89rwr+uPgf36ISIsDFkZLM2T&#10;kZmWZJTm2enxAv4hgFPPFGTEGIW5FiXa3J5I81gT2bxUy63zzmW5ShXSXJXlqhxnLhuWWmTSnCPP&#10;qyvO/7dKc07bcqvcPHWLNoXLvcrTQlRzdDZHQXNKkGe3L+Hh1TO4TcdfL8xEOV3nQv5Bg+7XxZxo&#10;sc7l9zj9C6eF4X6oD7W9+3SsipkUv65IcQGta/eJ/VVIc72YVnnOMlrCs1vyY57dPi+tz/C+6vD0&#10;1hk5vI/as5Tm5/FCcNaCl3dZnJt4df+8kdcPWJzbB+edlsERwtawrH8JH9y/DI5Gf3WvEF+8uCai&#10;z5fPnYSOzRuilhvP6cDvwDoi0tzJqz3q0Hu2Rd85aD92LTrM3IPmS0+i1doodNkUjwCW5gEzqD7L&#10;cn7/2pLmjeDkR+/zgUuENPedtBW+s/ag6f9iac59f0OwLOeJP79/XUnnwbnOK6SR5aooVyPMef9X&#10;r0oMolsizquQ5hxt9+xWnliq0vzb19yOSZhrpbkQ5xppXtNIc+ZNpDmjjcaUS/Dq8tuS5vJzUGAh&#10;qpfnf/3qtoiotIDlKbUnQybMGdn43wb2SHMltYa93MffvrYU5r9Lc3NprgjZ6/SZ4udHeU75HrAc&#10;5nO0JsG53F7UY2Spd96mNFfv+7tA34/6rFp+Nm2jFeZ8zS3fj29HmnPKlZ/oO+BHA0ZxLoS5Is1V&#10;WW4pzUsMec1L8cUj+vfK9Ww8ZRldnmQWWW4RZc78wtL8URkvU4U05yXnM39+NVOcy58/rcSfPqFr&#10;8fk1/PglfY8QP331dqW5Pmc5owr0X06ab5kNLYe2zhF5zY/u5AlBrUvzEA2hh+XSXBXmqjSPPbEF&#10;CSHbkRq5B5mxB8Sf+6t/8s/R5jwhaDTV5Whya9Kcy0W0OfX3uzSvPrJzU7CU2QqyujXh3UhzFbWO&#10;7HgZxvasyGx1XU1fE0vjFHKbnmMu520W52Eacc4R58pEoDwG5Xy5ntqWHq0wZ6qW5pZlemQyWobs&#10;WEYvwquL2o6sz6qwkOUqEmHOWBPJ1ZLmughytTxTE2muxbjfIJ61/TJaSa5HK79rCrej77MqzES5&#10;BjFR6FuT5gesIBPph5EedQSp0UeRFB1EBAtSooKRxvnQo44TihC3RQa1wW0pbcqluQzr0vwYziQF&#10;4XzaSVw2RJorRKEoOwyXMk/iXOoRIb9PJQbSZ30V3hvREZMGtcH6BSMRtPN9evY3a64vT8LK4nyf&#10;MeL8dNIREVnOolyJNjdEnKfWXJrnZiYiLjoMw4YOhkmac6S5Eu3t5NYQ9Rp3R50+k+E1ZjHqjFuN&#10;RtO3oMuyI2j+3hY4tB8NB68OVJeljCppWNhooXLn5nDw7AbPxsNRp8NU+Hefi4YDlqLeGI403452&#10;8/agy+wt8G7LOc29CEWaOzq6w8uzFvzr+qF3j14IPXkCWRkpSE9NQEZavCG63BA1L4R5NAoIRYSz&#10;EI8QUbxWof3ns6KMcNSvlos5LDPjLLiQzZN9xujgY2Kl9W3Dx9hLHC7lxhIxVmHxWlQQh+JT8Sg5&#10;nWCEt7Wo5aVnEjUkoexssqDifIpdXLmQigqi8mKafVxKF1y9lIVrl7Pt5nph1jvjRlE2bhYr3CrJ&#10;sYDltQUstcsVSX73yikNSlT4I47Cvq3k5n5oENa8fp/qXLvMk7KmiPvA90u99rzN6zwOluZCnhPc&#10;Lkvze1fPGNHKc3NpfhaPrp024/H1M4InN87KuXnOAlsSvCbSvLpIhTnx3EofijD/NUrzSzou4wMh&#10;zItoLEX4/Pk1WhZj2ewJ6NCsPmq714aj+NHSBw5ODeDk3Q51WqjSfB06zNyHFktD0XJtLNpvTkbA&#10;2ki4d5tF9XlybH7/atOz8JJR382N4ejXF3X6L4PvqA3wncSR5pyeJQgB2+PRb1862i8JhHP3iXDw&#10;4XkueH4JFwtpzpOXfvXiJr55fl3KV8+v4svnFcRvJ9Kcx6FEm3OUuTzS3CjPP6wQ4pvhdZksV6U6&#10;r2ulOf8pOudw5TY/eXQRr+6cxvOb+Xhxu4Cei7PVkuaqMP8lpTlLP0YbeV5zkf7bkuayc1ZRz0kV&#10;50KeS8SxgPbJxLgtZON/G6gSkpGJn5rwa5XmqvzWwpMPagW5DLWuTIbbC7cjk+Z/ps8gfzb5+VLv&#10;gZpnXgbLcHvRHqeVz8zblebKfa8K7bNmL9ba0H82baEV5oz2ncjXX8DvwU+vG3kTaf7XTyqNsEBX&#10;xbkSaa6kY7Emzf9A3ze8/flD+nfL9Sw8YRldai7Jf43SnFGFOfOwNIWWafjswRn88cNyeuav4i9f&#10;KNKchTlHnf/dkJ5JfNb5c6ihutJcG2FuLbpci16aq2lY5MKcof51z2JVmKVnESlaWJwbos2Ddpuk&#10;uSmv+QqCI75NhAeuQvih1SLivCpprqRo2YPMOGWiNL00F5OBco70Aytwct8y6n85QjRwOfcXeYTT&#10;tMjlswpLc61MfRP00vVNkI2VkdV928jOzRaqNNajF98mzAW2CVvHyOpbxyxSXIe2nuz8VXi/OKYK&#10;ka2OkfepQpvlduyRjYg6vE5EoXPEOaNIc45IN0nzeEmbAvo8cF5zGZzr3BxO31L9SG5VYNvC8hju&#10;xxLLMSmwJJTV15J8kvOtK6I7hUgK2WofVDdZJ8hlWBPJWmFtDdlxTLoVZHW1yPqoCtk52ULWBiMb&#10;jx6jLLeQ3/ahCmFLdhO8XwsL9f0EvePNCBQoQp2jxE1kRB5CeiRPtHmQOGCTDCKT6unbZ3GulecW&#10;cGoWnqQzlurQ908+5x1POIxTiUcUaJ2FdnFuuJHCrFARGc7Cm+tw/Rh6B+xcOVlEm88a3QWBm+bQ&#10;875Zc52Va5YdvVfkiOdoc45SPyMi2pWIc5bnDKdn4fzmWk6lHEdBShDyk48jLzkIuckniFDkpoQT&#10;kchJjVYizTMSkZWehJnvTYO5NDdEm7s3gGeznqjbZwr8Ri9B7bEr0WDqJnRYHIgW07fAqdtkONTh&#10;1C4cxcgTf7KYYdTIxjoER07SunNbOPj2hWfb8agdMAP1+i9G/TFr0XLaVnSZswsBFtLcE46OXvBw&#10;80E9v3ro0K4NDgXuQk52HDJSwpCZEoHsVP4RIBJ5aVECET1OnE4LJ0IFZwUhxEmcSw+x4HxGCC4Q&#10;F+k+XeIfOKSEvDGXc0KtwHnwzdH3z2WFuVEo4h9hrBItKMmPRumpGCLWSNnpOAvKz8QbqTibUCOu&#10;nEsSVBJXzyfbxbULKbh2MQXXL6ZrSDOgLdNwKQM3LqfjZuG75VZRpgW3i7MsuFuarVCWg7vlubh3&#10;Jc/Ig8oCPLx6Ck9unjXIXE5PokhmXt4vz6PzSRXXr6SA7lNBrFivPJeCm5czcbckl/rNpn5y8LDi&#10;FO5X5pu1rSLKifvU14Nrp/HgukGQX6O+rxVY8PT6Kas8u3HaKs9vnrHg6c3TdH6WKGJbWT4Tgpuv&#10;QQ3hCRIlvKB2X9w6a8Hz29wfjZeWMlGuh3NI8+SLMmRiXOGclI8e8CSOOliaC0leSBQb+eBuCV4T&#10;L26X4tnNUnzy+CYty7BoxkS0a9wAdT184OTAP1p6wdG5Hlx82qFui6Fo3ns22o1haX4AzZeGo9Xa&#10;eHTemITua6Lh0X0u1TekZ3HkZSOiAWH4Sx/x4yUvW8DBrx9q9V2KuiM2wXfiTvjPPYIWK8LQfXsK&#10;eu9OQ9tFgXDpMQUOteh9Ld7prgZpHiWk+etn9/DJk5v4/MlVfPnkipQvnlbgi2dMGVFKlAi+fFaM&#10;r54VCUltxnPa96K4Wqht1hStNDcre2EqV1HyopfjaxF9XoFvXvN6qVnEuR7e98XzIiHbWZyzKFeF&#10;+Q8fVYpz+PjRBSHNn17Ppc9aHj2Tp/HZk8tSaf69QZj/kfgT8/F1I3/+hKWbInu0AqgqjILIbkzi&#10;SMBCSSPR7UUboW4Op6ewFOdawSVDX9/WMbK6NUcr/C3RRpvblOZfs1Q25TJXUQW5PvrcFvJxmqOX&#10;49VFJoQ4HYdJmiqRxmp9a9LcFlqJrsIyXStn7cIgurWwGK/JZKPWsZTv1mBhruY05+eDn3vjZ0OI&#10;WuUzwPdIvbYszWXR4Yx8PO+OmuVEN0Wea58jE/w8mj4nWvgaaVHKTc+v9gcfRva8M9r3jPZdxGjf&#10;aVoZbq3cGqo818LlP9LxzF9o/c9czt8H9I6XCXMVFuUMr7NA/+wB/ZvmWqZBmpsLcjVFiwyW5tWh&#10;utL8MfXxsCzJAo4051zmarQ5TwTK4vzplQx8dO8svqPvRb4X6n0WP3jxs0XPmIx/fPtYwhML+S0k&#10;uRDmijznen//5jG9gx7Z5B8GSW4vXF/Wzt++fkjvKvpsSzBNBGpAzW1+ZLttac7yWkWIczuleULo&#10;dpGexT5pvkT0H7J/qYDHEH5oBSKPsDTXspqwlNC/S3NLZOdmG73grop3L81lsACPF5NsKksuk52/&#10;VrC/qTRnMc7SnKPNf83SXBsJzqjlsvb0wlvFckwKv3Zpru63RRqRWk1k/TFm7UrGKUNfrypkbTCy&#10;8ehRZO5uIXJNIpyFt0yEWyJr0zrc7l5if7XIiNhnN+oxenHOZBvkuSUHkBvDOc8N4pzX6buI5Xl+&#10;vLLkiPBLGSdRlBMmMJfmh1EQfwgx9Bnfv2EWlkzrhyFd62Hbsol0f3aIqHKOMK+uND+VfNSMAipj&#10;YV6lNM9MxPkz+Vi+bCnc3Di6URXnjAsc3OvBq1l31O4xAbWHLoDXyGWoN3mDkOZtZu+Ee+/34FC7&#10;C9WtS3BUohrRyEsuY2HOf+JP65yixbcX3NqOhnfAdPj2W4SGo9eg1VRFmvecvx21OgyhupzTVxHn&#10;ijT3Rn2/emjfthUOBW5HTnYUMlJPIjM1FNmpdD6CMEFeSggK0k7iVOoJnE4/iTNi4lQT59Lpuuk4&#10;nxGMC5knBBezTppxKfuElItZwVaR1Wcu55y0gqVIlwn3wlx6nvLCrVKcH4HiAoWSgkhB6akoQckp&#10;07pK2eloI+VnYsyoOMsi1z6unIsTVJ6Px9ULCXZz7WKy4PqlFNy4nCrgdWvcuJxs5GZhyjvhVlGq&#10;BbeL03C7JN2Cu6UZuFOaiTtl2bhbkYN7V1ie5+JBZT4eXi3A4+sscC/g5d1LBnF+Tuy7U5JF559i&#10;/LGCf3AoP8M/QiTjVmEW7pfnC3F+pzgH98vyca+ChTm3zX2YuGvg3tU83L+WjwfXC/DoGvVL60+u&#10;5Vnw9Lq8vCqe3SiwENdPbxbgiZ08vUX1CUVoVwNdnyovaJ8M07FvLs1lVF+acwT6ZdpfjA/vlRr5&#10;4G4ZXt0pxfNbpXhyvZTq3qRrXIb3p09Em4b1UdfDG04O9O518ICjsx9cfNpqpPl6dJgRiOZLI9Fq&#10;TSI6bUhB99X2SHN1XZHm3n2WoM7wTag7YTfqzTuGFsvD0W1bCnrtTEOb9w/BpSe/19W/IFIjzQ3S&#10;/OldfPj4Gj55dAWfPSq34PPHFfjsMS2flhGlRAlRLPiC+DVLc325il6aszBXpbmatkUP72dpzpHq&#10;XEekafmkEj98WCn2cWqW13fP4OkNemdcyaDPbTZe0ueEpfl3H3C0unVpbgtFoptEul6Ua7GU4lVh&#10;kkhvhBXZ/uNnLLUsRTcjG78WNRe0SZLJ29HWeXOsy3KT4NMIQIkcVvhtSXMZ9U6ZUgAA//RJREFU&#10;VqX5l3QespQ0hPxaKLwtaf4Puo7ySHMW/Zb1bUV1W0cuyGXYkuZ/+/KOkOP/+f1j/NcPTwS8znA/&#10;svFajuXdIOvbHO0PKPp9b0+aKyjPsAzZ887wD3JqVL9AFz3O6CV4ddELcyOGfT/wXyHx94WB7+l7&#10;QCvKtWilOU8E+sk9+nfN1d+GNH9Qmkgk4H4xy/MUMfnn3cJ4MRHoJ/dO49uXpeL6/4M/z/Q5EJ9J&#10;Ic2ViHKtLFexFOZM9aX5X796aFzX8m8lzXkyUM5pLtKzVCHNIw5zepYVOLFvMYL3LRJLluZhgct/&#10;l+ZviOzcbKGXyiqxRuGt55eR5jw5qEmcK/C2vp6ZMGd056WX2+oYed+vQZpXj610rLkwZ7R1fi5p&#10;rsVCjlujCmmuLWdJqxe8+joy0cywNE+h/fbC0lw9ViuJje1RHRnqfj2yuraQtcFox2INvi6W0tx+&#10;GS7rVw7X3038OqV5TvR+oyznaHNeZ9RyluLnU4NwKTPEiFaas1jnz3fwrsVYO284RvRohJWzBot3&#10;ivYZ5B8ktNK8IIFTuxwR4vxciiLMuc03kuYZiTh7OhfLly2GuztPvmkpzb2bdYd3wFj4DJoL7+FL&#10;UW/KBnRYeggd3j8Ir0ELhAhXRDlLc45MZNHCS95mAW6Q5k4t4FCnJ9xbjUKtLtPh1/d91Bu1Gi2n&#10;bkan2TvRffFu1Ok2ynCsDxwdPOHi4AV3Fy+RnqVd6xY4uH8rsjIjkJ5yAlkW0jzEIM1DRWoakzQP&#10;MnKOtvWczziJC5kKF7M44tzEpWwW55ZczGJxbj/qcZdzWIDr4Uhycy5lszg3wWWF/FcLNolAUV6k&#10;BcX5LNCjLCg9xRHpCmWnY4yUn4kVVJyNs4sr5zjiPAGV5xNx9ULVXLuYZIBlOItyEzcup9mA97M8&#10;N+dmYepb41YRR5ubc7s4A7dLLLnLwpy4beBuOcvzbCG071/JxePrp8DpQl7duyjg6Ov7FXlizOq1&#10;UH8QUK/F7WJqwyDMeXmvNE9Est+t+GWk+eOruXhCx+nFeU2k+TMzsW0Hmv60yIQ5Yzr23UhzRibM&#10;mZpJ82I8uVGMjx5dp+tbgvenT/h5pLlvX3j1WoQ6wzbBd8Ju1DdI865bU9BjeypaLQiEc4/pcPBp&#10;T/X5r4XUnObVk+afPS7DZ09KiGKiSPDFUxbmdkjz5yzFqb5NzCV4ddFKcWvlKjWR5izLP39WKM5H&#10;jTbnCHN13yePL4o85g8qMnCrOAl3y1KFQGdprqR34boaDPJcJsptYS0inVGFs7bMNuaSqca8A2mu&#10;IjtWi0yo1RzrwpzRC0CrOc1pnyrIf/pKg6FMJsetIR+nOSwX5fKy5qhSVAuXc18/fcE52+n+sLQ0&#10;wNucy53P/91Ic1XUWhOyltdAqa/If5k4to5ckMuwKc3pOvEYLM/FOvLxvD2sRbgz6n3WY1n3l5Xm&#10;ymdfSSOlXmv9O0kmwauLmSg38AeOKmdZzt8LGmFeHWn+zbPL+Ogu/TunxtI8Dk9LY43wtl6Wq7yt&#10;SHOG85hzdDlHmbM8522ONP+E/s3EPx6okebKj1gszemZklJ9aa6tZ480/zshS8MiE+bMW5HmQpxv&#10;mSXymmuluSLMTagiXd0XfmilSJsScZgn6lwjMBPCR9ch9vgGJJ7cgoyo3ciJ24/c+ECjOE+P3EP7&#10;tonJQKOobujBFQjeu0jkVeelkObcd+ByansltfnblebWiDq0ulpE0zWWtWML2bnZQi+VtahC2Zxf&#10;RpozttK2WEV3Tnq5rY6R971VaX6MyjWCn7EuzVVYXrMIrxqtGNejleTa3OFKGR9rKb4tx2KS5ck6&#10;Kc5ojzWDPv9SQW4DFucyeNJFVYqnh1tKYy6zJZlVbEWay6Q5I2uH0cptPbL6jKyuPcjaUtFfCy3q&#10;JJUsz9Uoc1k9GbK+bJERwW2zPLcXJa3L24BzrTPZBMtwE7RtyNHOMlsLl3GUeF7cAZxLOYpLmcG4&#10;zMKUo5jTg3A2hVO4cET6AfHO4clANywchTF9mmLe+O70+V8l/qqC7w9fL600VyYEPQhO7cKcNshz&#10;VZob07KwNE86gjzal5d0TJArleaRyE6LRk5mPAry07B8+fuoU6cWHB05NYsqzZ3h4O4Hr2YBqB0w&#10;BnUHzUOdkctRb8pGtFp0AG2XHkKdUSvg1GgQ1eXJ59TIcpbeDKdmUaPGubwZHHy6wb3FSPh0ngbf&#10;PgvhN3IVGk7dhMZzd6Dr0j3w7z8FDm4N4eDoBUcHD3jSsW6O7qjjUwutWjTFzh1rkZx0AmnJwchM&#10;CUG2kOWhyEsLU0g9iXyRzz0Yp9KOC87wjwuqOE8/hnMZx42czwjCBbpPMtFtTpAZFzKPVwv1uEvZ&#10;wbiUo6BEmcskeg3JDUFhXqiUovwwC0pERLpCqYhEVyg7HYXyMxx9Ho2Ksxx1buLKuVhcOW9J5fk4&#10;XL3Akeb2wJHmWnlu4voljjw3RZKr2ya4XgItWTibuHE5ycjNQj6+ZtwqTrHgdkkqwdHm5twtTced&#10;0gyjNGfulGcJ7lXk4OHVfJGi5OVdJd/2k5tn8OBKLq5fTjH+yMDnxBL9VlEa9Z9ByyxCSQvDEen3&#10;ynJwvzxb8KAiy8jDK7Ss5Kj2PNGPymPiydU8PKF9ep5SOfP8er4F6j4tz67R+K8p9V/cKDDjOcEi&#10;3R6MsvuWpei2hSrbrfFMg76cpbkxb/m98xbCXJXmr60gE+YKZ6XIRLoSmS5Pz/LqTjFdj2I8u16M&#10;Tx5ep+tZgkXTJqBdo/rw9awFZwdX8aOho7M/XGsr6Vma9ZppKc3XJ1dfmtftC8+e9L5naT5xj4g0&#10;b7kyAl22JKHrlkQ0n7sfzt2mwsG7HdXn97hTtaQ58+mjMtrP0dTFRBFRKPjsSSG+eHoZX4qIc7k0&#10;V6U45/a2zZtFm2uluLVyFUtprvDN6yv4ljDJbSWXOadXEdKcxskS/KsXJUZpzpJdSPNHijS/V55G&#10;74F4AQt0Lue63K4Zhj7+8OFVIzJJrkcrzc0xF+g/NzLhrcIT82lFNyOrJ0N27JsiE3EKltJci172&#10;/fQljY+hfTwhLMMpe/4klrcEf6H+GJkQfxN+IrRjlwlHe5GLT+u8LWnOaOXsm/D3r3gSSXNsibJ/&#10;Edqcx2ZIZLOCXJz/yxBdy88IpypSxS1LRO1zIyJwBfIfJRhLQV0zrOU0N5fmJvktQ73ftvbJUCS4&#10;+WelKrTPshbZ51dBkeZ8vVVxrvKndyTPhSw3CHKOrtbzHX0PqHJciyrNlbzm9F355CI+vE3/lqrM&#10;AE8EaldOcwOKKI/BkxITJoFuKc/fZk5zFub3ihINUebJeHEtS6SZ+eLRBTrHMvzE0eZ0L/9Fz/h/&#10;8A9i4i9UJNCz9/dvZIKaxfUTKVxfdsxf6XNunYcW/F3kLreU6Vwub8M6b12aa1EEuiLRWWLHHFtv&#10;lOa5CQesSvOYYxsQFrhCCPPjuxaaTUiqEk77f5fmv6w0jzVKby2/S/OaRJpbSmkZpmjxqpAJcpUU&#10;QivLf4vSXJQb+lIlpSJpqy94a5KeRdYOo5Xa9sLivzpoj5WNgdFeBxnaaGjZfmvI+rLFLynNtWRb&#10;keZaVGnOPyio0vxyFqdoCRGwPD+XekxMBMqTevI7J2z/CmxePA7j+7cQuc13r54m/upF+UHCPNJc&#10;leZKGhglj/rppKNCnFtI8+QjyEs8ilwDOUnHbUrzyxdPYdvWDWjduhVcXJwhk+Z1u41DvSELUG/0&#10;SiHNm72/D62WHobf+PVwbjoKDo48aRxLc44qZ1nOqBJdleZN4eAVAI8WI1C70zT49V6IuiNXwX/q&#10;JtSbuw3tl+5C/dFz4VCX2nL0hJODO2pxpLmDG3y8fdCyeRNs2rAUUZEHkZIUZEzPkpcWYZDmoebS&#10;XMCTpB7D2TQW50R6daU57zMX5oxMjFcHbkMIdEIqwKsiV45UmOeFoTif07eY88tJcwW9ML96IUmI&#10;ZFMEO9czyXVFtlO5rH8qV2X6m4jz6kvzdNyWUZaO+1ey8PhGvoiwZpH78FquKLtDx1bSmCvO0vU9&#10;Fy3Oi6PobxXTccWmXOqcM7260vyREOdyac7opXhV0lzd/2uU5tbga80R50KMGyb6VAW6XprLxbgt&#10;3qY0L8Sz64X45OFVup6FWDR9HNo1qgc/r1pwoXce/2j4bqR5H3j2eF+kZzGT5psT0XlTPJrN3gvn&#10;gCn0rmZpzu9wxxpL808eFxNFBJ2nEOeXaf9FfE7rZuLchjRn6azn1y7NhSD/+Koxf7mxzLCuRppz&#10;PvN7Fem4donfn7H0uU/Gs5t54jp99aIM31Afemn+gwZ75LlcmDO/XmmuopVesv22+PEzrTB7M2Ry&#10;TkEuy63xE8HSXIjjz+g6fHZDTBD7x09Nk7qKyVupT5n4fhP00lyLTIzbQiY+bSEmOjWLrFeQyXIV&#10;rSjXIhOyNeHvX/36pDlLXa04V6W5NvWJHq34fpfI+tYju/f28HNKc70w5796Ua//m0pz9XhVmrMw&#10;Zzn+zYsSC2HO2CPNOTULS+bXt+jfZFfSRKT5o5J4Is4Iy3HtthatLJehRJ7HvxNpzvnM7xcn4l5R&#10;gpDmPBHoqxs5+PzhBTHB6V/p+v+T3g0szZl/Wvlx6O9fP7CQ3wrWpbm8flXS3JK/EbJ3BZfL6tvC&#10;YiJQgU1pzulYOC0Li3MF3lZE+WozIg6tUbBDmmdE7UVSyHbEBW8R0pwlPEeYH98tl+bGMRkjz3+X&#10;5vYgOzdb6KWyDHN5/r9AmtMy7ijvU6R56N4VCCHsleYs3ZW25OlNLAW1irkYt8X/LmluO+Jci17q&#10;MrakeVrkTimydhit0Najl98MC3/1POxGc74qsrGoyK5DTZG1bxs+Zle1kMt068gkuTVE5LlEmptF&#10;mhMcSX4+7ZiQ5SV5YYLi3FAReX425SgKEjg9C08EvArbl0/EpEFtMGVIO6yYOUhEm3NbfL1qLs2P&#10;It8QZS4izZOOIycpmAhBTnIYclIikZsWhex0luZxOHs6G/v27sCIEcPg48PSWyvNfeHdNAB1A8ai&#10;3sD5qDdyJepP3ojmC/ej1dKj8J2wEU4txsLBqTXV56hEPp7TsjCqNOcyXjaGg0cneDQdgjodJ8Ov&#10;13z4jlyFelM3o/6cbWizeCcaTlkKh0adqb1axkhzFkjeHGneqjnWrFmEkBO7kUbnk5sRgawUQ4S5&#10;UZqf0ESaBxHHcCb1KM7SkoX5r0WaqyjtKelbpHJcQiE9SzI5zhRJIsr1gtyaKFexJszftjS/akhR&#10;okcR5LxuLtWvXeR9nAvdOtr2WaDLxLgt3oY0v1OWgTvlGXhwNUfIWxHpfO+cELoPr/IknykoyY8w&#10;3nNOlcPnx9Hmt0t+PmluC32E+cubp8z4tUlzU2oWnpBUSQvDaVo+fHgJHz2+jA8eXhTyXCvQmQ/p&#10;3pgm+TQhF+ZMzaT5B/eKTBik+cvbRXQdi/DJo6t4cu0SFk4ZjTYNfDXS3HqkeYulkWi5JhHtN6Si&#10;+5oYePaYR+/XFkQDJQ2WVWneDA51eiuR5lppviJcRJoHbE1Cs9l74Nxlkrk0r9cQR8Njce/JY3zw&#10;7B4+fFS1NP/0cSn06Vk40vzzx5eIIsEXtM+eSPPfgjTn1CksxX/4WEHkMP9QkeQyac6TgL68Q8/u&#10;Lf7cZomc5pzmh1O5KMdwVLpBmFuR5np5LhPocmHO/PqluQoLcFm5LX6V0vxLau8rJeraPPKa1+kc&#10;CQvZ/WX10rNY45eU5m9rIlBGJtVqwt+/shRhv4Q059zOQrrqpLmatuLnkuZKVK+8D1vI7nd1+aWk&#10;uVaWv6kwZ7TS/Ad+h7M0p/e5TJgz1qQ5w7Kc07J8/fSiks+cvh8el6XgUUkiHhbHmsFyXF+mIhPl&#10;erRR529TmquTf/JEoM/pO+71zVx8fPeU+BHgj3R9ZNJc+1wYn7FfqTT/6cv71cLh0OY50HN4y1wc&#10;3TYfwbvoP7d7lyH8wApipRCE4QdWCTnIRBxYLcoEgWsRHrjOjIhDG4j1iDi8DpEsNo+tR3zwJiGj&#10;sllSxAcayYzeh+TQHSKveezxjYg6sgYh+5cjaM9iBO1ejBP7ltE2s9SIKs7DD69C2GHOqW5OuEHW&#10;y2CpKcMkcs1RRKilhLYOi1xrbcn7jjrE4twSFrEyTHVMklaB2+NyvWi3Ltn1AlpFL5VVtKLcdA7r&#10;qA9r7Vq/trL2BXrBbYAjObVjZLiMpbm+XN0na8cmkvGosltA6zx2/gywMGc42pw/C1pprm8j/ihH&#10;mL97aa6wldpT5LkeIc9DdgjMpblpAlF7SDy5FQknt9gN11f7sZtQc2GukmSQyJbSvGrxynI2LWwn&#10;0kKtkx5mXeJqJa+KrA170P5wYQ/aHz3M2gozSXtLeW1CL8KrB6cdsSQ9fJscHkuoDBoLjVlLBl3v&#10;TLonmXQeWeE7LVDHoD8X8SNGFN0DHRY/dEQp9fhHWzWfuyq0VamtrrM0v5B+XMjy0vwIA+EozD4p&#10;ZDpHmifT88w/XB7ZOh+LpvTBxIGtMGVIW3oXLBVtcaS5tg+tNDemaDFK86NGaS6gbTWnuUya56ZG&#10;Ii8jGjnp0chMj0VaaiwO7N+FiZMmwLsWy21VmjvBwc0Xno07o27nkfDvOxP1hi1Ggwmb0GjGAbRa&#10;dBzN5gTCo8tMQ6Q5S3NPgnOj81JNzcLwuj+11wrujfqiTvsx8O85E37DV6HBlK1oOHsXmi3ajUZz&#10;N8C1+0g4uDag+tyOO+EC1zp14dekMaZNn4A929egICsW+RkxImo+LyUc+akRKEiLxKnUcCJESHNO&#10;y2KBkOdHiSNGzmUclQptRpHmljKdRbs1ZPUZWV1G3a+X49bgCUHlOc0VtPnMlfzltH4qAsWnIy0o&#10;OR1jzpkYlIqc5soklcyVc0lGKs5yuWVe84pzxPlYO4jDlQvxAq3g1iKT4QrWUrqY0rSYt8FR5+Z5&#10;z9VtbToXJTJdiU6/UUT1itPNuFWSQaRZoJflKkKaEw8qs0WUuSprX9w5g0fX8kRfxQXhOJ8ZJH64&#10;4Yle+bpqpfntYp4QNFfwoCLHjIdX8vBITDYqh8U55yOXwXnN7UUmvlW0++zFePwt63nJVbgOy/An&#10;jCY/ugyuJ1KyGI5V++N87A+uZNH1yBHnw20+v3Uar+4oKVhe3T2Ll/fP4NV9TuVizkv6T6oMnrhR&#10;hkykf3CP+2EBfxmv7xRqKMKr2wQtOUXLJ4+u4WHFOcydOAIt/WoLae7KUeZGad4WdVsORrPec9Bu&#10;zAZ0mHkIzZdEouXqeHTakIgea2Pg2VOV5g0N0rwxUd8AzzfB8DuVpXkfozT3m7gX9eYq0jxgWzJ6&#10;7cpE41m74dR+LBy82lJ9RZr71m+Mk3HJePLqJT54bluaG3OaPynDJ09K8MlTOsenRYJPjQJckej2&#10;im+up2IS8Mrx1pC1U1OEPH+hynMTX79SRLpJnHOEeaUix1+zWC+lfUrOc97HIp3zoHPOds57/+J2&#10;AX2Ws3CvNE3A8pzFuZIv3VLQq5JeD/etYjZ5KMGTh0r5+Br+8Ml1C/5IyCU7R2Sai++qYDEva6c6&#10;wt4owlly6aJCGa0EexNs5VO3hiq67UER1yz7DALdIEgVzKPqZTJQT3Xqvm1kIt0Wf/3KcpJTMdHp&#10;13fx49d3qoVMsDPaPNj2YU3+m+S5Hr1oNqU0eYD//J55qEOZxFML1+fJRlkG8v3jeQb4xy3+wesH&#10;hj6X/KxocyH//dsHZttaVLH4a0J+Xa0je2YUrMt02XPJqJ8LS8yluf49wugluL2okeV/Zug9/6cP&#10;ruAP9P7+gb4frPE9fX+ogpwjyvWwMP/qySV88fgiWDS/qEzD45J4PC6OJaKlyIS4NUwpWt6EODwR&#10;qWJ4wk9TLvNHGmmuRJinigjzj+6conMqpPO/gh/pO+Bvn9/BP7+8Z+QfX1n+mMWfu79//ZjeITJY&#10;jj+T8o+vnxCPxfH28HfRt/z5tITG9iV9Jr94KOWnL+U4sCC3BsuAoJ3vCwkQuk+JpA3fv5pYg4gD&#10;axF5cJ2RCEIvzVUiDq01izaPC1bEeQbnmuWJ2OKViHOeEDQ1fJeQayzXo46uRciB5Qjeu0TAE4Kq&#10;nNy3RBHmh2hc/0ulOaPU+bVIc8b8OqntKELbdIwWWfsCvcg28EtJc2O0uEitspna3SgkecjelTi5&#10;ZzmxTESdcxnfF74enMZF3g4tg0x5zO1L1aKX4lVhXZrrUQW1bJ8tfq3SXCa19dJbleZaIS1Df6x6&#10;vIqZuK4Bsj5t8e8qzYU4J1iay8S5OgbtufC5qn8RUJU0V0kn1NQ05kKbJwbdL2ApfjEjSESXszAv&#10;PxVFRIrIc5bpnNdclebHdywUEeZj+zbHsG4NxHcmt8FjVcT5bhHBXi1pTpxKOY6ClCCrE4Fmp0Yi&#10;i8hMjUZacgwOH96HGTOmw8+f5YoqzR3h4FwLLv5t4dNhCHx7T4P/0PdRf/wm1J+2Hy0XBqPFgmNw&#10;7z4HDk4tqT6nZGHJzbJbFefqOovzutReU7jU745abUfArwf1p5HmjRbvQoP5m+DaexwcPJoajncj&#10;XOBY1x+1mjbFxCnjsHvrGpzJTsSpzLjqS/NUul5pR4jDRvQCnTmfcQyKOP/tSXMFZVLQaktzAyzN&#10;LWGJLpfm5WdjUXo2WkrZuRjBu5LmagS6Ks619W1Jc61sv8FwWVGq4EZxGmoqzXnfzWLqszgV965k&#10;CbHLObZZoHOkOZ9jUX6YuOeXck6i7EwMRGoW7qcoQwhzJcKchXmeSZZX5AohriIT5syvXppr0Ipy&#10;LdWR5owQ55p2efza8zb2T/Ve3mHRrYhzmRi3hUyYM7ak+eu7l/Dy9mUNijR/faeYKMGnj67ibslp&#10;zBo7FM3q+oic5m6OHnCid6Z1aR6BlqviRXqWHuti4dVrPr0n+R3ciN6xvNRLc56cmdfpvVrbFGmu&#10;SvMWK8LRbXsK+u/LRuMZu+DYeoSZNPdr0BzhSRl48dFH+PD5fbuk+edPy/Dp01J8+ozO8Vmx4DNj&#10;BHnVcts8yluBt3mf9nitRH9XIl0dixjPCyvS/LUizUWEuSrNOaLwdblSrkrzV2XUZpH4awQRZV6Z&#10;RZ99/iuXJDy8kokP7p/FF8+LlX4kfan9/RLS3Bp/lshupjrSXF9HLddK83fJu5bmzI9CjmtluYq5&#10;NLcH9bqoEfUygfiukAtO6/y2pDlL3Ptm/N0o8DiyW5koVCvNWZD/1w/MIx1PLGBxztKc++FnThXm&#10;DH+W+fPNn9s/8z3VXa9/J2kue04s+WWluSrD9aiTe6pwVDnDolyGXpgzVUvzQiHNP394Dh/epn+P&#10;VaTiUXEcrElzmRi3hVyCVxe5NGdYmj8sTcadwnjcuRwn5PmrG7n404eV+PsXd/EP4p8symn598/v&#10;KEvNZ830mbMtzf/61VMzfrPSnDmydZ4izvcsE7mbIw5YCnPb0pwj0DlNiyG3OSEizk9sRkrYTmTF&#10;HBDCXJXmLNJTw3eK9AtxQRtExHnogRU4sXeZSNciJgXdZ5oUVEjzQyuFJP8lpTkLaUVKq2Kaha21&#10;tuR9a0W5FpksV1Hq/PqkOR/LsponuIw7Tvf7mCLHTWM0oW/biF5kG9BLc0WYv3tproXFN0tzvv7h&#10;B1aLKHOW5izPhTg/sAqRtE+9Lny9zDhK563rUzsh6M8tze1BnWRUS8IJuRy3xs8hzdMlEeSq4NZK&#10;b3ulufZ4FXGspJ+qkLVfXf6dpblSrtTRi3N1DNpz4XPliVlTIyzFuV6Wq1RHmquR5mUFkUSERJqv&#10;FdJ81eyhGNmzEbq3cEPgptmiTX4m08PpXAzXPCeGo9ip/VhVnPOkokfEhKAsz9W0LIwizYOk0jw7&#10;OQyZiaFISwxBKi+TI5CZHo8TwUexYMF8NGrCslqV5oSjBxx9msOjzUDU7T1VSPMGLM2nH1Ck+cJj&#10;cOcoR3uluVMTOKvSvPs0M2neePEuNFywGa69x8PBU5XmSqS5Q21f+DRujPGTxmLXltU4nfVupflv&#10;OdJci4g4zyfo+Ss+9abS3EqUOfEupLnltnn6FpbiylLZX31pbuImR5tfTn6L0lzhbkWmiC5/dotz&#10;bJ/Fk+v5uHoxnu5NqIgy5/RARXnhIpf7zUJqs5jTsuQYpDkLc0aR5w+v5OMhp2MxoE/N8ralOWPt&#10;GFWEy8pqgiq0jbD4pqW90pzRSnMjN5Sltg9VmnOk+Yu7p6XIhDkjE+bMv7s092/QHFGp2Yo0f/Hz&#10;SHMtXz4vwxfPTbJcL8q1aNvWI2vbHqolzQ1wdHmV0vwmfV6vaKR5ZSaVn6X9xab+fkXSXJv2xRKu&#10;Yy7D34Y0N6VZkclm83QLb8Lv0tx+5ILTOr8VaS7G+wWN9/P7+Omzu4K/fk5jJVieK1KYRZ45//pW&#10;5b4OFut61EhzPpZFneY6Ud9/oevL/PjlHfzE+76hOtS2XparaCPf7UHt912iv64q6nnazy8jzWVi&#10;XIsqyfXIhDmjF+aMPZHmXz6+KCbO/OAW/Tvs/8/ef0dHcWx92/CInJMN2ARHnHM6x9nHOWcbbINt&#10;jG2MMcbYJucggRBCKCEUySChHBBBKAuRcwYbbBxPuu/7eZ73Wetd3/q+tfa3f1VTM9U1NaMZIZKP&#10;/7hW93RXV1d3V/dIV+/ZtTZJSPMtQeQpDwa7BA8VuzSvLUqg2mKmMEmkZ9lcjAFB40Xk+bH6PPoH&#10;XydI8t/52fWbG4jzppDmir/z+r9jIE+jPn/8fjSU/sn33tmQ5mD6qHcoYgyizTHY4SdWae6XSTLS&#10;fO7kTwh5zyMnDhHiPC78C0I6FgwAipzmCojz5KjRhPzmcbOQ33y42H72+CEUMW4wT5FH/SNRlxpo&#10;dK4myqOmDvUg5Pi0zxwgz7kQ51Nku+ZNHcbLhvG6zwWQuE4JrJAy2IYU5p/wsX4spnI5hK2vIAb2&#10;+v2jC3QTVQb1QuJC6GLqbz96O4LBlMU2dIEOYa9ktS6C42ag7Bc+2wJ9fyZSMJvlcSze868LcrXf&#10;M8bYp46KNIc4xzVAihYlzcNHfyAjzsULJmeqFsdxWaS5Qp0ziPJg0raodC827DLdP76yXJfkvuUv&#10;VGmuS2Yll5XwdohzXt4Qnu2RrsWNWqdSuJio9QqzPWdCU0pzJY9N9DJOQpXmIylljg1e55DoCiyX&#10;ZdJ4+3SuW6Ei0E1sx9UQOEakTlH5zE1pviJhsifS3JuiZS7lZczm5bMIg4Giz+E+DR89iD4b8Bg9&#10;dsdldEvvFjR26CtCxi/C8bilOcA+kU99SQz2o8Q5BhWdQssTmMSpAiXOly+0R5ojPUt6YiQlx0XQ&#10;wtgISkqYSxlpCRQzP5KGfPwR9e6Ln/Y7pbmrbS9qccU91OmuF6U0f3YEXfb6ZLrqvVl0w+BI6vTw&#10;R25pjhQsgaR5Z67vMmrW9RZqe9XD1PW2l6jrI0OENL/87THU+0Nm0Chq+1cMQofB7FRdLbgNHahd&#10;z5505z2309CP3qEVaQtoeep8WoKBQJNmC5YtmkPLktVAoBGMNiCoyG9ul+a6OM9KUxHmM0jmGw9d&#10;moeKqtMmyG2ELM2XRlEe97/8FZHMHAemRBcifVW0EOdFQoQ7KbEIc4Gf9CwlwCPMF3iEOViXE29F&#10;CnKZIx051L351PGZt8vicgyi3vXBQjfmLNSkOMBnmXbFh/wEOyJC3El54SIhwm3CXOUvtwFhjsE/&#10;IX8RaY7BJ5GipWZdBq3l48tDtPlSvqZ8bfAyAW0WKVoKePvCNKouRooW5DJ3pmeRLBFpWlSqlvr1&#10;y2nLBoVXmtcbBCvO1fY2bGXVvCnDdfRtTPRySnJDhNeDMj4+DVOWKzzSHOfbEr0uWUU7cS0Eq/h6&#10;4NpYwM+hLeyqWmnFLs//KNLcRT17XU0ZWXm059BB2rejjvZv2cTtLmXOjTRXZSHFDwIxqKjEs4xp&#10;SJoDW/0NEZQ0F9JaynIlzR2pWdzo0nxr2RKqLknm+z2J7/dk2rJxMe2tzeR2Iq+7d9/Yh7/ULCCQ&#10;NFdYxXmI2GW5l9P7AYS3rxRvGGzjleyqDkhhKYadorkhAeYP5JD24N4eNEaaY9DOUECbzeOQIGWL&#10;XQL6A/v/hes0xbnevoZQddnFECSu734bA/Kyh8IvzM/H7NjKA5tYDRWZOkeem1/EefVeF5wPyHaV&#10;Zxzon51CXi23SWUVqV4r9vPzQVx/DPrJ676r9Qhy/eWCKcqDwXe/jccmwANh9qOG0PtKsKg+bKJe&#10;JvmA+1xL76RHlOuyXMcmzIFNmAsMMa44ubPID94BPxXIZY7p8a05dLR+DR2scUvzkiSqy0eUuf/0&#10;LDZCFea28v7htohBSeOpriieajVqCuIYRJzz99raFM9AoAf4b6Of+fn++yG+jm5h7pXm8uXU3zWZ&#10;HVia1/O9b0cIbIhtIbgbBi+sbP3MP+i79rpMia44Z9IcUeYQ3RDeiDpHJHly1BgRWQ5RrgORDqGu&#10;S/M5Ez72CHOId9Shosajpn5KujSfN433C0GuyfKzK82lMI/CCwGeyuWhS3NbWSD37Q/vtheaNFfI&#10;SG8IcFnWRN+fjm0/It0JotanI+LcuS98NgV0ozH2rQNZDiENeQ75jYh/3Buzvn1fAHGuBgY1X254&#10;r4GMmLft2580l8hc6DoQ276yG9hFdyBs9Sh5bQ4gmhTxtbiPExibILdxrtKzOGSyGyW0dWluE9yh&#10;AGmu6muqOhX6udZpSmluWw/0Mk4uPGlub2dgQpXmCuQ0V9Ic5wn3H1KXDXvncXrsjp50W9+WQpqj&#10;bps0T4+Wg5Eunj9eynN31PlSBmnKlkKgu8V5IGmesXAupSTOocQFsygxbraQ5umpCyk8fBb1u+56&#10;IUkc0rxdbwrrfRe1u+1Z6vzAALrkqc+p52sT6Yp3ZtL1gyOp8+PDyNUaggUDfrZklOzWpTnA+q4U&#10;1vF6atX3fup08wvU+aHBdOnzI2Sk+fujqe/7X1OHR98kVxfUh21aMM3J1bINtb70Urr51htpyKA3&#10;aVlKDBN9VqS5GuwzJyP0qPHGoOq0CXIbF6s014V5IGmOSOyS1fOFMN+AZVmxYtDMzJSZDM5ZBH+W&#10;5wDpZ4pXLiAMGqpkuYoq35SHeV9hXl4gozptNEaaQ47rKGmuUrNAlmMg0O2Vq4RAx3IhzZfPpZyl&#10;fA1WRPH5wEsCbyS9egGA4yjP530VpjqoLtKl+hIhzmWE+XJGimzk9N7M1K1b7CZDgGUA63UZrsoj&#10;BzjKY2orp6PKYd6U3yamKNfRyzW9NNdFuRe8wNhewfsLAQzcGAinOP/jSPPL+lxLqwpLac/hw7R/&#10;Zx0d2HpupbmJvr2S5gc0iR6MPNex7UMnVGlu4k+abylbTJVFSUKa15SkiMhzKc29A51inyd4H7oY&#10;DwWbQFfYxHggbKLcPzKiPFj0bfVBTr3LnUIL6MJLF+OhoOT5xSbNFWgHpCAEr9k+Hdu2CpvIBLay&#10;jcEmuQNxvqQ5gDT3dw7+fqyCsclxO3oqFyeQeVXcbzcS0rJgivp/P+YV5SY2MR4Im/xuLDYxHgj9&#10;/AWDfo6DxdbHgY8sV1wk0lyJc5HPfHMWHaheKQbQ3FK88IyluU2Sm+jlG8a/NK/lZbWFiSLaHFPk&#10;Nd9bsYKOb8mj03vW0698TXT+lOZuzoY0h2hrSmmOaHOgpDmE+R9HmtvL66DchSrNJdj/mbVJ7Q+p&#10;XpRYVtjk8xmhHZ+JrzTn/nkepXnCrNAjyv1hk+ZeIOd1Ltyc5g6Z7EYJbeCQ3FrkeKgEJc3dqVzU&#10;umBQ2+qyXHFxpWcxZbmC1/kIc4DlkrS5kOVfe0gzZLnC3s7AhCrNC5ZIctMjKDtlJq1MnMLH9w3f&#10;MyPEvT/snSdEpPltfVvRuM9eo4z5Z1+ap/I0GfJ84TyRniU1JZHi42PpxptvEZLEIc3bXk6uy26j&#10;1jc+Se3vfZM6/+1TuuSlsdTrral0zXszqePjn5Gr/U1cHoOINmeQhxzCHNHlmOryvBPXdw01u/w+&#10;anfDM9T+r4Oo69PD6NJXv6Jub4+g7v0/p85PvUuunmgHtnO3o2VbanOJlOYfDXyDVqTG0PI/pXmD&#10;nG9prjCFuT9pvj5X5haH3K4sTHaLXqQqSRNpVIq5XTie3MV8PzGYL1oxn0pWLXBEmp9Paa7EeU1p&#10;hpC5QpozEOabNy6l8qJkka4GkeagaHU0rRepZRY6j0EMDMr1F3GdBhDmChWNXleq5PlSt/iWkjwQ&#10;SowDXazr6xqS5rVrMdjmEh/5bWKKch293BlLc2ZH+fmR5sAbeR68NK8pXkVvPPUg9erUNiRpfsOw&#10;pBCleS9Nmg+nbs+PoUv7T6MrPoqk20YtpL+MS6fLX/uGwq55lJ/p13B5tzTvfS1lFq2jfYcOi5zm&#10;+7aU0f7Na4U0NzkX0lxHrytUWa6w1atzMUhzPfJcRy9zbqX5maOEosRXcgFdgDcWGW2up4IJDpsY&#10;D8TZkOYKW/t0VDmbtPSHXv+ZYJPcgTif0lxP26LOgTp/Zy7N8VmmR0GdYvBPvi8xFfvA/izCHNjE&#10;OLCVBbrE1jGFeDDY6gmE2Y8aQu8rwaL6tYlVmIP/cGluE+Q2nFK8IQJIcwapWRBhjunOjRl8LKvo&#10;BH/3CWl+4D9Qmk8a8RY1xJSvBtDM0YMoYvyHNGfCEIqc+CnNBZO8RE36jKInf25BphdRObgxSCKm&#10;kI7IaZ4KieCW5SpFS8q8sWJdfPhIWjDjCyG2IzHg4viPhDgHEOcqRcs8Rubsdubttsvbz2g+mMLt&#10;0kRmw/iX5kDt35PTfCpjCHuFkv0mpiQG9rYouD5PG/Rj9COued/IJx8SljYB35Qpah3apdqkg7Y6&#10;2+/dRrZPP555k+SLCExxTrFeCWVz4EwQSJ57jt+CrTyQg3XaUWlPMI3lz8gpHzn+YyHLFUjREjl+&#10;iKe/e+U59isj7GOn+b6UwAChcurdj4wY90aNY7mOWu6Lvwj00FF1+uzXLc99yvuR6QnMQrfsbgog&#10;y3WENJ4jZbIumk3BbMrpkHHLaYhqyFMlYyFHQTDy2h+6/LbhOU4LtvpMTHlsQy8TDFIOu0W5RiqD&#10;iHFf7JHjqYw6x8hxnsrXyPtSwvflgo54MeFOl5MaNYaPY7TPcWFZejQvnz+Gv3PG8vfNOMrg6WKe&#10;LokdT4uZJXETaFnCJFqdPE2I0JyMOZSbMZenc2lN6hzKTImg5YnTadHc0RQ780uKGPcJDe3/JD18&#10;Wy+69Yp2NGH4ACHERT/Urgn2r6Q5QBkIc0H8JFqaMJHh+YTJXP9kWpY4hZYmThMs4f0tTpzJRFBG&#10;4mxKT5xDqQtBJKVAnCfF0KKkWFqYFE9333uPkCReWpCr5SXk6n4ztb3uMepy12vU5dEh1PWFb6nn&#10;G5Po6vfDqeuLo8h16V+5bE8GkeYqqhzpWjBV0hzTzuRqdSW5etxNba57itre9x51enIodXnpC+r8&#10;1nC69O3Pqdvz71OzXrdyWdQVxjQjV/PW1KpDR7r5xn704YBXaGVKDK1YNI+Pcw4tWxghWJ40h4mg&#10;FUnhtFIwU2MGMz1gTnM1+KeS5oFQKVx8wXqvXA8GRFEDmyD3BeW4T7mlMZCCXA78aaNgGbM8igoF&#10;iM52Yx0cVArz/FWxVLA6zoeizHgqNliblcBgGucHSPPYoKQ5QF7y8vwkqipKEUJWSdutGyFeMcjj&#10;CiGIkcpkvSU620NekidHuRddiC9kIMoB5pOoohBR3U4qiyziulhSXZImhL4DbnPN2jSq3ZBOW8uX&#10;0a6a1QLMV5emURm3oXB1tIgyz8WvUFZFu18WyHbjuBBdXukW5rog94dK2yJStqyDAHfKcYlXkAeL&#10;2sZfahclz23rQkUX52Br+UrBlk0rqJ6vuZflxmc3EO2Q6szWTdhe5kUH2/zgjEj3Ysp3pHIR6VyM&#10;cgq1XgfCfFdlNu2sMMmlXRV5QprvqSriaRFtzM6g1598iLq3aUFd2nSglq7WFIbnZfNu1KLjtdS5&#10;70PUm5+91z7xGV332iTqM2guXTFkAV0/LIFu/3Q+tbn9bX5OIqVVD3KFYYpnMUS5EuZ6pPld1OaO&#10;AdTpkc+o63Nf0SVvT6S+gyPo1q/i6L5xyXTZa19R2NUPkqsd5Due4S7qd/1dlJ+/jo4dOkI7NpfT&#10;9tpS2lVXQnvqimnv5mLaX1/i4cCWtXSQp4fqi+nw1iLGK7aPbM2no1vzmAIHRxhVJlhMsQ0aWu8P&#10;XYrr2NY3qTTfiPELkvk+X0S1pam0bdNSIc0PbcnlY8gT5Y7uKBDbqLqssoY5yXyPdDAGJ7lNeuQ2&#10;OKmmbnkeLKf8AOkXCJsQD4QS5fq8St/ii1OANxoRcY6UL77YRDeWQ4SfZn48uMmBKcsVkHem5DtX&#10;KNnTFNLylxCBDLbt1x8ob6sH2IQ5kKlVfLGJcX8oCa5LcWd9sn2mJLaJ5obANcG9gfsQU3w2z4OO&#10;uc9zia09gbD1maYG50ulJ/LHTz4poIB8bqjnikwpZZfmOjZ5DvDslbnLS+jHXUVWfthZ4MMpfq6f&#10;2pHH5NL320COh++YY1vX0JHNq+lA9XLaVZZBW4qTqL4wniDNt+SHgFV2BwLbqNzpDRNImkOYIzXL&#10;Tv6eQ4qZQ/zd9v2OQvpp7wYfaY4ULb8f8ZXm4PdjdfQb8+vRWgMs2+zglyN1AinMg++7eObgOWJ7&#10;5tj4lZGi3cLhGiuucSPepECM//ItmjjybZr67Xs0c+wHhNziENigMdJcF+exM6U4hyTXpXnafAwG&#10;+i0lzB5FsbO+FJHgEPVKmkeM+1BMPVHnQq7KfOI2eW7HKXAbRhfUdhwDgU5lDFmusAlz4JXIwUWX&#10;+2uTTQ4LeN9WMR4IrU02YoFb+Mr0KTJtii9StDsQ5bFctg9tx7WTstyLfBkxVJRDXUjPYsrzQNJ8&#10;ARDb+mIrD0xRrqOEMab4jGuB/OUqp7mS5hgQFNHmWKf6vlOaO4U5QH1qqvZzIUtzFXHuUz7i7Etz&#10;U5h74OeGKcwVDvF9JhiyWslR27KGsJXV6wgGtZ1daHvrNcv4SmWJXiYYmk6ao65vKXmu91zr0fy6&#10;JNdBOXV98TmNv1PS5kGcm8c2mtLn83JNmqsphLmS5hDYkLNrEFmePoeJpDVpcygrdbZbms+g5Khx&#10;3J+/ptnjPqEPX3+E7r+5B919bReaMnIgLY6ZyG2R11Gdd+y/YWnuZUnCZGaKYHHCVMpImM7MovSE&#10;cEpLiKCUxFmUnBhOixIjaNHCSEpaOI+Sk+PokcceEpLESxi5WnSmsO43UId+D9Mld75MXR7+gDo+&#10;N5K6vTqerno/nLq/MYZcfR/jchi8E+lUGpDmLfuSq/td1PraJ6nNve9Sx8c/pc4vDKcOb35OXfoP&#10;o0te+Yia9YE0hzBvTq4wrhPSvF17ur7fVdT/padoycIoWp4UJaT5Uj6OZf9B0jwnYzYzRxCsNJfC&#10;3EmRZWDQxknzREaJc5PQpTlymiPavKIwmaqLU4WIri1NZzAg5hIhzBUQy2W5XlHuEOeNkubONCiB&#10;xDUivGtKMHVKc4j+unXpVF+2WOTH3lefTfu35NCu6lW0ecNi2pi7UIhyhzTPkdJ8U65MLVNe4BX1&#10;tn2bnD1pLrdVUee6JA8Vmyi3oYT1torVHraWr6Ktm1bxOZWCfPOG5RaWMUtFNH+giHSgZPoOP+Lc&#10;V5q7o9ONcgopyp2R7P6lOfcFjzQvpp3lBbQ+K41ee+JB6tzcRZ1bt6MWKsVVs67UvP011KnPg9T3&#10;njeFNL/25QnU693Z1HvwArp+aALd8vE8anXrm1y+FwNJjikEuU2a87qOt1Ob296kDg9/TF2eHUHd&#10;3hpHfT6cTreMjKG7xy6knq8Op7Cr7ncPxox2uOiWW+6l4ty1dPLgUdpSvYE2c7u31hbSDmZXXRHt&#10;rS8R7DOk+aEthYyMABdR4Eyo0lxt6w9dfjcWXYrr2NZfqNLcP77SXGET443BVreiMdJcxyu3ILts&#10;EkwT32eCO02LDbs05/YcCl2aK5TMlvKvwrEuGPTtg8ErHC2Sx7MuOGwSKRB/DGmun0Os80plmxRv&#10;CFyTP6V541B92ibN7c8IX86ONC+0YpPmP/BzXZfl323N9nBiWzYd3ZJFB2tX0u7yxXIQ0KJEqi+6&#10;eKR5XXECbVmbTOXZC5gYES3/w+5i+g3PVH6W/8LXQJfmYlDQw9x3MPDuEfQ7XZpDkPM94+YXXt8Q&#10;tn4ZCEhw2/PGH1Ka+8E9eLDJeZXmiCIPXpp/IiQ5ZHn4uA8Fsw1prkvWwEBe2iR0IOyC2i9TmWle&#10;Ua5jE+ZAiWj7/m1wfZZ9+8hyBe/bKsYD4W5TQ3jFr11cizzknjIGvB4CG23H9dGvJVLegLm41nzt&#10;504YzJ8/YpAGh/uQkOgSf9IcKKluYisLlCC3oYQxpvgcw9fiT2lulI/4z5PmJimGoMZnG7ZtzwSk&#10;BVHgs7k/vU2+UlmilwmGppbmHrTUOfjsT5xjvbq++NyU0hy5l3MXI52Em4woIc4zFkzi765x/L00&#10;lN546k6685rO9NBtl9PUUe9TevR4bsu5k+ZJiUqax9OLLz9PzVo0E6JESfOw1pdQs543UXu3NO/8&#10;0PvU/ukR1PnlMdTnvRnUa8AkCrvtFXK1v5rLn6E0f1tK8+Z9buOybmmOOlu3p9adu9JVfS+npx+6&#10;h+Ijp1J6XAQtiY/4U5o3QppDmDeFNJfCvOmlOaLNZSoViGykKQGI/E6lioIUEYktSfZKcpPzJM1B&#10;9dpUqlmXSogu37t5DR3clsfTLKovW0IbLNIc5wPR8jJiXkabY9+2/dr4I0nzbWUy6nzLJkSZS1Q0&#10;uV2WKy5eab5hTXqD0vzqv/Snfk8OoytfGEM9+odT7w/n0/VDE8+ZNC9yS/P6qvVUV1l0wUhzgHK6&#10;BA8VXYrr2Nb/Kc19sdWtOF/S3Bzo80w4G9JcAfF3LqR5IKziJwA2iRSIP6I0B2grpLJNijcEzvsf&#10;UZrr50fvY4HQtwmEKm/eL/bnQmAuVGl+YssaOr4liw7VrqDdmzJoy9okqitOFNJ8c2HcRSHNIczr&#10;SxBlnkxb+Xttf9UKPj9F9OvBDYwU5gGluRsVdf5bAFH+M29jw9Z/AvEL96ufQwDl9T7s4BA/kyyE&#10;JM1njH2fwscNptkThwjmTPrYQ+SkTyhq0lAr8yZjCrEumTsRZXVpDoHhleYAaVsgzhNnjyLkNYeY&#10;h7BHtHkEI9rBU5EuhoFElSk9vECO24Fctklo/8j0Gra6/DCFmcrbWEB+dxvRU5Fz3Rdbe4CtTQHF&#10;eQBpvmDG53amGdHhjBLlZntk1Hho0lzW6W2jjABHffLYIvHrgrEfUsQY5AofRLO+HSimYA73AQh1&#10;iPYYPq+6QDeBINcj080IdZP4GSP8o4ljHAPOBa4Fchs7xflgjzg3pbl5HnSUUEfOdCWndfT929YD&#10;JbOtOcIDYMpvharX3K9faQ7RH87bCLhMBC8X2AV4IHzzukvxnjTbm89cJxmy2IqvNBfpPNwpPXxw&#10;rzO3EWiS2h8pmqhWBFsO2MoCf2VxXuJmePu2yomPc6RvZ5PeZw7qtTB3lB98hTnwkebGtbCuA7hO&#10;2NZdRk/pgikEOnKYQ1qnQVzHQJYDpAaT04wF8jtocdxEWho/SeQWX52MnNWQmtGUmzFPkLdkPmWn&#10;z6UlcVP5u2sCRU4cRs8+cAPd3Lst/e3uK2n88AG8P/7+wssb7o84Dx5h3wTSPC0+nFKZ5ISZtIg/&#10;L+T5+LgISkyMosVLkumNt16n1m2lKFHS3NWiiyPSvNODg6jdU19Qp5dGU+93p1Hf96ZQ63vfJlfX&#10;G7k8JDfkOIS5TZp3lelZLr2TWlz9GLW4623q8LdPqNPzn1O7N4YJad7z9U+pxVV3cVm3MMe0WSsh&#10;zfv06kGP3HMLRc0Yy8c1h491tibNZzPhjZbmmSnTPOJcYRPmQC/jBOt9xXggQpPmEOZKnOPzHO5T&#10;3MeWRlL+Mrs4l9LcS9GKaA+FPsynopUxVLgylgpX+UrzQohzxleaK3EuKckE8QKI89I18T6sy06w&#10;gtzlEpXjW6I+m+ii3DsI6CIqY3ylOS9nnOJcCvNQpbkE6yC33RHxSM3C06pipHVJFhHyO6tW0b66&#10;bNpdDUm2VLwIWJu5gK/XXMrGteRrmsX9RuVmR4749WsQeb6IKrSIcxO9HQ5pXsrzIjLfF6dE10E+&#10;c1+c2y0WqXIaiz+Bri/Xy9ethwRfLqa165b64EnL4hHqwUtzgBQuQo6XW+DlEPdqPfKiS+zSXCLL&#10;QJjvEvnMs3jKVGbxMo2KNbSrIod2V+bRnqpC2lmeRxvWpNJrT9wfUJpfee9bItL86pfG02XvRFDv&#10;wTHnLNL8ppvvpsLsYjp1CJHmG0Wk+ZaaAtpWk0876wrJlOaHtpTQYRBiehabEA8FCG61r1BQctwf&#10;Z0uaby1bws+LFL6Hk/m+TTtL0hxA7liAtGsCIP1sNJU4B0qc66hUCz8fhMQu1+DPWNZESLHtBMuV&#10;DIc4d8DrQuEnoAk9HV0O6tjaBKwSh7GVVdjK+0PJJf1lQCBQFtvZRFUg9P3piOV6WYhaRopvpzAH&#10;phhvCCXLlTzHMm992n41IIttsjkQOO+4N77fhXtxnbimqq6LBfM8AHXdxLXjY2wIVda2vT+UNLfd&#10;Lzrm80LH9oxxPr+cotz+XOVn+26Vu7zYLseZUzvy6dR2LyfBtjz6bquU5RDliuP1mXRs82raX7mU&#10;dqxPpnohzBOovgBR5nF2MR4IqxiP4bp8859LsE7lTncSijTfzO3eti6V9pQvo8N1mSJPOyLNf96/&#10;XkSaQ5SLPOZHuC9hyvyuCXMn/iPMIcjNz+dCmv98mPuvH37lY7ERkjSfPmYQzRz3AYUj2nvCYIqY&#10;+JEHIc6N6HMFBtzUP6tykOEY8NOMNF8cO9EtzsdRUuS3BLmO8lKaD6EIJnwcos6HEAYIjWRU9LqO&#10;lMp2TOHbEFJKmxHrAZjCbZjqG00OkIfdhq0ssLUHyGNx7reppbkpdAGkrn9pjqjxYRZxHUAUu8t4&#10;hLVb+MmpFNuQ6Tg+FXkuZTn3IT4u534aRt+PmjfR5XBDiGhzPnb0wdlj+d7Qos3xGfnOVZ8MSZq7&#10;o82BktamuDbXKZS8tonxQOjiW0fVa+7XrzTXIuPx2bsPzNvluD90Wa5Y6F6XZJPmmmB2YpHmmnj1&#10;ilYtmhky1thGYK2/cSiZbWIrC2xldVBGnR+A84XzotbbpfeZ4Yzm9qLW6+0TbWBMYQ78SvMQUdcJ&#10;10/mN5eyGgNwZghR7gS/bsL3Db6LMEC1HKR6LH9G9PkUykyeTVmpc2lNWhQVLIul/CUxtCxhJm83&#10;mWaN+YQevr0PXd+zFT39l3409vO3xf5UX8fxS2EvpX1TS/PE+FkUu2CmkOYrV2ZQ/3f7U7sOGMBT&#10;k+Zh/LlbP2rX7yHqdseL1PGBgdTuqeEead7n3SnU9q/vketSDN4ZhDRveQW5utxKzfo8TM1ue4Pa&#10;PjKYOj43jFq/+il1HfA5XT3wK2p7wwNcFgOKoj60wUUtO3ai3pd1p3tuvoYip34rpPmSBD3S/Myk&#10;uRDnqdMcEtwmzIFexgnW+4rxQDROmnu3yVsyh/KWzhES1r80j/YAORsIDLZZ5E+a87IioInzEkhy&#10;N2qZF5SL5XWIOIcsT/CwLjvRik2MB0KX5g6skeYK3taNV6AjwluPYmcKZHS7TVpLpDDXpbkSzViG&#10;z1s2LqM91Vm0rzabdlWups3rFhMGOV0vosvjafsm5PBeQetwfvicrePzuJHPA6LNA+07oDRHO5qQ&#10;ulIp11UE+plgSnNdnOvlIMsVuiyvxvG5pfmWMj0KvZHS3IKeW10sE+LcJsolSrQjMl1GmUOaZwp5&#10;rkefS3h5pRwgdE9VPu0sz6ENaxbRa0/+xS3N21AL8exzS/MOUpr3vvM1uubxoXTtKxOo13tzzq40&#10;v/Kv5GqFvOiQ5mF04413U/6aQjp16Bhtq91EW6pLqL46n7ZW59ml+VYI89CluUJJ8IP1eZ75YNHr&#10;CRabKNe5+KW5DcggXRI1PUqYA5ukCgVvZKgv2M+JHSX03U4c1zqSMt2/cG4qbJIYmJHnDSHEuSH8&#10;FLb9BsImGZsS7APHiDbbjsXGaUcO6eCQL0Pk8UixJfevRKuSXV6JC+ntleUKXYgHg5Lmpjj//ajc&#10;l9qvjrcNTmyyHGAdXrqc5OcG+izEOa41ZHBDdV5I6OdAofpJKL+eQFm1XTCo7cx7Bdj6kg3bM0Z/&#10;dgUrzcW4ETZpzs9tJcm/35Zn5cQWJcyzhCxXQJofrFpGuzak0hZIc+Qyz49jYu1iPBAWYQ7swhz4&#10;l+YgGGkOanh5XZGMNt/F33MntuXQj3tK6Kd96+lX7vt/P1xF/zhSRf88Wi34O/oPZLdFmv/K6GJc&#10;R0lyE1u/CQRetprP8Yb4Gb84smCrH5xXaT5vymcUN+tLEVH+pzS/eKS5woxAB0jPYgpoiZTAJqIu&#10;3r8usyHKZZTsCA0lTDH4JqR96LLchrONXnQ53BA4jj+luVn+T2keLCmGUFbYygLzeNUxq+2UpE6a&#10;Lc+1Ol84V3qZpsQmzIFar/br2T+TZghz0NTSXF4rtAFR3v6luUJ9B3m/iybx8kk8P4WWxk2nrJRI&#10;Ic0Lli2gzOQ5tCR2Gk36chDdcXUX6tejJb386K00/ZsPxL7OuTRPiKIVK9Lpo08+pEt6Qq4gNYom&#10;zTtfTW2u+it1vvU56nD/e9TuSSXNp9MVA6dRu/sHkqs78pA3JM27kKsZxM1N5LrsLxR248vU4oFB&#10;1PaZT0Wkec9BX9ENH42mzrc9ymXV9i14Gxe16NCBLuvRjfpd3o3mTObzEhfBx9p0keZ/SnNJUNJc&#10;wxTlzvWxVLR6gRDnYC2vb2pp7o8NzHo/bMhL9OAQ6FqkukQOyqlHnyukvMYU0ssrzVX0toqu3spA&#10;vgqJWrlaDKqJ8sUro8U13MRtwGeVagb7Rf26FAd/VGmOc2PKc6DSrpwvaa6mCrOMFbdcV+I8GGm+&#10;Y1MOrctMotef+gt1belfmve681W6+vGh1O+VidR7YCT1+UjPaf4Glz8zaX7zyBi6a0wCdX9lOLn6&#10;3MfPfX5Wu5/dN910DxVkF4n0LNtqy5pUmh/bVijQJTXK2oR4MKh9hYK+bxt/SvPGca6kOeqHfAQQ&#10;kVimxHko6CIvGGwiBdjEcSD++NJcHY/31wF61K++3LteXsPT+53nQbVDSVqvxIXYblpprpDyXEpw&#10;myz2tsGJKcsVWOdPmuvnOlDdFwLmeVDox9BUmBJe3R9AfxYEi+0Zo55VksZLcz2q/D9VmiOlDKR5&#10;XVGSGAT09N4S+v3wJvoNAyvjPmYw+OcvuJb7+JrswXfERr7O3IcOcf86UsN9yS7NbZJc8RNvD/S+&#10;EgzmMxzYnmUK8cwWKbp8sdUPXOMhxgMwdvgbzOs0aWR/mj56IM0a96FIjxKB/OITZZoWmaoFec4h&#10;xSHInQSS5og2RwoWRPp5RYVXmkOoQ6yjLAR5U0nzaEjnEJg3meuczPsIlkZJc2zji8xd7os8Fhyn&#10;F7XOR5gDSPNpw6yIwTItiBzlwYJocsZWj4DL2DAFtl2ae0EZXXzrqEj3YInj9jqA3EeKCyMNSyAg&#10;tyG60edmj/3II82VOEfaFvRPgGuGFx4obzsXgql8LDyN43sjfibE+Rd8PiCpJWqZbZ0ColSlRrHh&#10;TZfixJtSxUk81wnieH8KfMY6U5gDKc0l+Hw2pHnS7CaQ5pHfMhC1dmRKFw0uCxZxXYu4zmBIwjRA&#10;+0yhrDDLKfS6dGzl1PlS5yo50lewNwVp8+yo9fpxif0yaR5RzsvmcJvc+JxzxnZtFMmQ5Cbu66RI&#10;wcsQRJvz90z6/MDCfEncJFoaP5mWJUyl5YnTeDqN10OeT6ZViyIof2mMkOZr0pCiZTpNGP4O3dKn&#10;Pd1wWRt698X7adboj8T3lrw/RlASX4dUvETQpTm3Y3HMBFqKfYn9gYkOIM0XQ5jHT6EMR07zWZTK&#10;JCfMoEUJMykxboZbms+lFSvS6NPPPqaevS8nV5ie17wVuTr2oTZX3E1dbnmCOv11AHV4EulZxlHf&#10;98Lp6kHh1PaBD8jVEylVIMc7aujSHBHsEDGXkKv1teTqfi+5rn+Rmt33HrV//BO65NXhdOW739DN&#10;g8dSt7uf5TZA9KCOlhTWrAW1aN+Fena/lPp060LTvv2SUmPC+Tj1gUBNaT7LLcyBJs0XTWWmSM5A&#10;mmelTXfQ1NLcZ9kSDW29kuZI0SJStThAvvO53OeiPdgkuQ5ShChpjnQsDhxCPBikNFeUZMqIc7DO&#10;jzhXub1NbGI8EJDmNoQ4z03woAt0RKebbMpfROWFyQzkuZdKIcy90lwX54g0RyqWnRWraBsErSaH&#10;UQb52nHdViZNJeSYX5cVy8SJfVWJlC8S1C/3h/3LvO5yn9ift1zt2gyBHCD1XEhz5DhHChe5XKGW&#10;28D62nXp7s/uNCwblohIfCWmdXEuJTgizZfy+eRjclMjpDlvu5HLl63g7YGR05zrgTgPJM+DiTQ3&#10;5xtE5EBXKVqQnmUNz6+h7Q6ymVzaUZVPu6qLuB25VLByIb329AN0abvm7vQs7rEhPNL8Aep152ua&#10;NJ9DvT9aQNd+lkjXDYqglje+yuUhy3sw/Pz2yHJTmvfmZ/kdHmne+dkR1PXNMdT7g2l00xfz6I5v&#10;4uiSlz4jV6+7uWxnhp/fYZ3ozjsfpMKcYjq+9yBtr91EW2vW0pbqAiaPdtYW0p7NxYK9zP76Egol&#10;PYsS5rq8VuWBTYwHQt82WNR+/XEupHkNcpqXLaU91avp4JYcbpddmp9sFLxvK+t8kKI7NE75A/W5&#10;53/Yt17wo5vTBmo5UGV1bOIrIBCuQeMWuxbRAbDcikW0AAiVYPnxIO8fHECbTbxtM7G2h1EpZUxE&#10;OgxLKgFJRdDoaXD0/dqODeB8qPOop+UAiB4HPpL0iDtdApfR9wFUO1BGR9XVFNLctkyX5oGEsQJl&#10;TFmuwDpck2CkuV7f+UJvRzDox3Cm6PehjpTlfH/Y7n0rePHmxSvLteeOR5YrgpfmJ/kZfWpnAZ3c&#10;4U6/4kYK8lx3KhYvJ/gZL2X5asGxzasEav5gJf/9uD5FDP5ZVxArhHm9EOExoVFgxy7MgX9pvpn3&#10;D5zLY6U0Z2p1ihKopiBRDAIKeX60fg39vL9UpmfBmBN87X7m59tPuAb4nkCaot18HcR9gD7nlubM&#10;r5owN6W5kuQmPx9E3/HFfAYpfuJ7z+Q097NA/HQIzzdfbP0VuCZ88SYFYtzwN2j00FdozOev0rRv&#10;3qXwsR8KUa0DCS6F+WdWIM1NcY7PSponRHwl8poraaEkBqQ5fiaPvOcLZo6gSN4O+7NJc5so94pl&#10;X+ZNHRY0UVyPEttzJ33sIGqyU3x7gfB2ynKFv3LO5V5s7feHikK3SvNzwHxGP9Zg0LeH+I6bIQW6&#10;ys1souS6rzB3tsULzod30FIdM8pbISLh3TnFG2TGCN73cHH+EVUePvpDmvXt+wKIc0SbI6/5XHc/&#10;DeYa4Vj0c4CXCAr9XJjrdOKZuPDQWMDEzBruwLqMQXkhBt0R5V6kKA8dXzlustAty01hrGPKYy8Q&#10;sN9Y4OVGWX91KumrZPhCXhcMEKdmnXq9NmzlG4utfoWQ2EJ8eyPE/fO1ldSoUX6wi/k0Jt2Q5smz&#10;uZ3ATxv9kRw12grEtQKfkXoFIO0KXtLq4LtGIsvg+2fFwmmUnT6bMlPCaXHsZF6GwUFnUd4SRP7G&#10;EHKdI9J87Gf96frL2tItfTvQ0HeeoYhxn1A89+cYvEDEs4rvw4WR/B0Xzedvvty3kvR4QQxJb0PI&#10;8ngMljmF0uOnUUbCDFqcOJPSE2dQGpOSMJ2SeHkCty1uwVRKTIygFSuT6bPPh1DvKy8jV3MVaQ6a&#10;katjT2p75W3U9ZaHqfNf+1PHJ76kTi+Op8v7h1PfARHU6+VvqOMtz0nJIsQ4hIsuzQEix7Gcpy2u&#10;INcl95Druuep2d3vUIdHh9AlzwylK18fRTe9N5Yuuf91crWCBML2zSksrCW1bNeFelzagy7v2pm+&#10;+exjSpg7g5YsjKSl3HZTmuMFxapFmM5yM5OZLiTlyqQpzGTJoskOcR6MNFfrUFZHLsd65LJ3YpPk&#10;gdDLK2kuxbgXtdyLHBhUR0lzfaBQM+LcKs2tArwxOKW5StVSmhUv8nbb2JBlx1YWhCrVN+QkWgcg&#10;BbpM16W6TOOi5LkXNUipLs4VEL9IywKJqsQrRDokdFluorjOq5OnU/GqaFq3hs/LKlyLaFq7OkZ8&#10;RplyDFyahwh4CfKhg0ohzyUOWW8B62zYypqYZU1JrpcNBVWnmkKgqxcLHmnuFvQit7q2raA0Q0Ts&#10;YxvFljK3NDfwJ8/PhjTXc5rvrFpDOyrX0LbKbNpSlauRxxTQ1qoi2l6zlmrL8ilraQK98uxj1L1T&#10;e+rUpj01c7Xk515rtzS/mjr1uZ963fk6Xf34Z85I888S6coB06nZDS9yeTwv+dktxLkS5n4izW+X&#10;0rzj019Q59dH0+UDp9D1w6Polq9iqMtzH5Or5x3uSHN+VjfvQg888CQV5ZbQ4Z17hTTfXrdODAS6&#10;tTqfdtQW0K66QtpdVyTYW1dM+zcX0QFQX0AHNaEdKD2LLr7PFjZhHoimluaYP74LLxLyhByHNBcD&#10;gRYu4nshhfvwYtpdtYrPXTa31xttfmxnIZ3YXcz7KfGLuU8vqm2+oN0m3zNKCOnSyJ84Esv3r/OL&#10;/sIAoPxp5qd96xzog+7Z6tEjQnWc0aEaWHdgY1B4ogeFPPFFjzDUsZUNDLZxRiX+eJCPg/nhALfZ&#10;h+CPQWEbFDUQkPOBjs2Wz9cUm3oUsB4BDHRppKNv7yNdGdt+A6HXp2NKdBumJLeVkULe2U4bumy2&#10;CXOAdTg3eKkkfx2xjiCAA6Upse0L6PsLBlsdjcXWzqYAEtPWZ3Rw/kKT5njxBjnufNbozzfxLLM8&#10;4xQQ5Da+28XP5p1FdHJnAX2/I98D8nifEMLcmbfcG10OUb5ScLRuhUDNH6hcTNtLF1JtfgzV5M2n&#10;urwY2szT+rzokNiSP9+KXZgDuzSHLEcbfFnAbYylGqbaTU0BgDyX0eZbS1PoYM0q+nFPMT/r13qu&#10;BfiJn3MYtFn0J+bnwxjwt9pvDnMQSJYrfj5ox9bfwM+WOhrC9hwSWPorsErz8cPf8IDPEOeYnzyy&#10;P80c84FDmAtp3Qhp7pHnUz6j2JkjhBiXYmOMITOQY3a0EOuoA/u7uKW5HPRTRpE719nr+eNLc5VS&#10;xkQOCurEFOU6WG9rU2OkuSKoiPM/kDQ35bgQ5JblgaU5BHdjxLmvJAcL3RHnSDdiE8ImNukqOX/S&#10;HOXNepPc0d/+0MueCartNvQyOC4htH1EuY6vMAd2YQ78SHOuK4On6XMljqhz9zkOFiXJTUKR5gol&#10;syGtM1NmCSFZuHw+rVw4k5YnTKfVyYgMhrycT5DmS+On07efvkl9O7eim/t0pq8+eoW/F4aJX0dB&#10;msfy/QlxnsjX81xI8+Urkumrb4bRzbffSC1aQdqY0vxWjzTvAGn+0ni65LWpdOlrU6jvG+Pp0nte&#10;k5JFSPNOTEPS/G4hzcPuHkAdHhlCXZ/4mC5/YRjdMOBb6vW39yis4zVcFtHpaAu3oXlr6tq5G3Xv&#10;3IlGfjyY4uZMu6CkuWQ6M4OyUmc68CfQ/WGWh2BtWJoj+nyOA12e5y+V4lxP1WID/bZgxQIrYoBQ&#10;xi7IbVz80lyxMS+Rygud4lxJcx3kKy8vWCTkLnJcby/zRlAjYhuiG7nMsxfzdU6fJaLMIcQhybEc&#10;wlzlO9+YgwFBEz3gswLbYH9K0puCW6GWmwRTRiHKlbgjzhmRt13bPhhs9QK9/cj37pHgEN44Z1Zp&#10;LgU+otZRTklzyPGLUZqvXhwvpHnPLh3PQJojwhw0QpoPgjSfSzePjKZOzw5xS/OuXJ6f4S260gMP&#10;PknFeWvp0PY9tL1uE23fHFia7+Pp/roCJo/2b85lcgQHmIN1a5hcD4c259FBsCX0/OWhYhPjgWhq&#10;af7dnhLevlBEkkOOb9m4mKpLfKX5/s1rBHrEOcQ5hDuizs+mNP9uN2+D+hgxyB3XoYSSKZwUNuGr&#10;ZLcuzAHqaSpprgQ5pCOidhUiwh3rDaHsDyWKQ5XmPxwoCxF/ctwff1xpDsyyjvJcbyiYbVLYBXhg&#10;fhV5iU2wzlccKxkNGf6P4zUOTFmuQHkc68Uuzf1ha38wqKhfvY/omH0lGGnufV64n1XuZ5DCFON4&#10;5tnwkeSKnUUedFmuCCTNZXS5U5ofrl1Oh2qW0d5NabSlOJ6qcuZRRXYUVedEUy2zOXeewCbIbdiE&#10;ObALc3Dm0hwgRUv92mTavWmJEOaH67LoOKLs+Zx8z+cN5xTXQz6HkJbF3QcYR5oVLapcodadPoho&#10;cESFO2U2sAlzYPY5xS+Heb1lXzakvK+iX49yfXxPKX7hvg9wD9j6cUBpjvmJI94SqPnp3wxyCHMh&#10;rRspzVWaFjUgqBQb/qW5nqLFJz0L1wPm8X4U/qU5xO4wirZgCnMgpTlkN7d38scOGhNp7g+5D1/Q&#10;Xju+x+YVsjbsgrYpCVWaRzMQ5La6dFmusMlyha28hNcbMlwhIsot6OuFOG9AnsdO+0KcdyXNZ349&#10;iGYwmEKcQ5rr6Vls0txstynNE90k4LOGWm4ixDnEdghAhpvE+lne9NIc23hZ6JblAMI8GAJL4vMj&#10;zVFOpGhxg6hzSHH9+Ez8SXO9jTYas42OLrXt+ApzYBfmwI80Z5Qw18X5+ZLmepQ5PkNqQ2jLNC1T&#10;RIqWFQtn0OpkyM9Iyl8aTWvSkNN8Kn376Rt0ZZfWdEvfTjSa5+dN4fsW/RnpZqK/5elISpj9ZSOk&#10;+WQhzr3SfDotZtJ4PpWxS/NFNHHyaHrsyUeoU1fIbU2at+9OrXrfSJ1veoA63vcWdXh8BHV2S/Pu&#10;zDX9J1OP+17nsro0x7wuzTEPkc7Lm/clV7e7yNXvOQq7awC1f3iwkOa9XvxcSPO+T71PYV2uc2+D&#10;weiQK91Fndu3p0s7d6Ivh3xIMeF8jEqau8X5soWzgpbmKxZOEmBeiXOIb9+UK07UOl9hLlmd4gQi&#10;PUuLQDcFuQ1dmqvoc0jxppbmKvpcofKfF6yI8aGQQdoWULwqzoFdmAO7NBfiHPnNLaz3R1aCGCRT&#10;R5fmgXCI81ykaOFt/bAO5DpZn5vIU64rL5E2QYoXpgikKF/kiQBXQHBvyk+i6pI0qnJLYQChDuGN&#10;6PLMFH4mpEwXEea6FFeyXEaUy/rBpvyFVMb71+U5ItFRRhfPQBfMapmJuV7VYdYFlCx3RJpDnmv7&#10;aQi9Ph3syyfFjZDiWloXS31ecS7zpEOwm8LcI803SnGuC3RI860Q4ptW+NJoaS4HBt1ZuYp2VGaK&#10;dCz+pXkhba8podqyPFq9OI5eefZR6tmlQ8jSvO9bU6jZ9S9w+d5uMIDnhSDNC2n/5nxGifNcIc0P&#10;IYqalzloxICfjcEmxgPhV5q7Ob4T0hzS2leam0IbwhhTSPMD9dncR1Zwn82gmtIUqlmbwv1ZpmfZ&#10;Xe2V5iinIs6Pbi8Q4twjz3cXNxh9DgJJcxsybQu3V+MU5BKjxJOJKcYDgbQHp5mf9m5woMtwCG8T&#10;fX0w/LDfLpVtIEUKRDGkuQOPRIbwtmyLfYTCgdCl+Sk/WNvDnOZ1NkxZrpDSHMfvREbFl1MwgvrM&#10;pDnvS0MsB1yvbd/+UGlbTH61SPGGgCC3YcphJaIhwiHJTWyyHPx6uFIc66k9Mu8/+ivOBc6jDZxj&#10;c98KVWew2Opoasz+obAdm47ZP0z0fgXOhjTX5bgPu4oFuihXnODn+ncqulzHnZoF+cuPb1lDx5Cz&#10;XABpLlOxHN28kg7XQpivoEM1y+lQ9TLasymd6oU0j6aKNXObXpr7o4mkOajI4b/5l4ZT4eKZPI2g&#10;dSsjqSo/jqoKEqi+NI32VK6ko1tzxTlFehyRpkq8sDNTpUgRftrNjwcrBP6EOTBl+U9uvKla8IKG&#10;+yUQ0e2Q3l7xrbA+a9zrpDTHPJZJ8Bn3ma0/N5iexWTSl/1pxrfve4S1V5xDgkOMhy7NIauR1xxi&#10;A/JClxlACZB4TZxHaNIcqDrVvgDqlYJS5vmWyGVi3bTPfYhmbOJ83lTIYEhsmyC3Ebo094dqs4lN&#10;nKt1tqjqcyHOQ5Hm0dO4vEcSyxzjOjYx3jgaSMMSAkqS+4jimV+K+qInDRV5zWd+M4imffUeTR35&#10;Ls+/L6S5vD6qD2LqfWGAc2C225TmC8HMLyhxxnAHWCbWGShxHgrxESMoDnnjw/l4DRA16+GsSHM7&#10;Cy1S2R+BRXHw0lxh1qdErRLhNkkeKjbx7/8YvG1oCFW+MXXZRLfEJsZRz1d+sO/D/0Cg/q+FrR6g&#10;y3EbSPGlhLk/aa6vV2C5V2xPpuWJkLWQsBFCTGanz6G4WV/RZ+8+RZd1aC6l+dDX+TuK71n0Xbc0&#10;T40eLa5zwuyR3BYp8FUbVP3+5flkEW2uA4mexqTGT6FF/FmX5suWL6JpMyfQa2+9Qpf3hXxR0rw5&#10;udpeQi169qN2/e6l1re/TM3v/5haP/U1dXt1CvV4bSr1e2cKXfaXN7ksJLeemgWR4kqaYx7wuuZc&#10;f9c7yXXNsxR2x9vU9sEPHdL8iqc/oLBuN3JZiHcMiielead27ejSTp3oi4/4uTiNzwFymi+MoCUJ&#10;s0Ru86WJMz05zb3CXEnzGcw0Ic0hy5cnThTYxHlDqMj04MF2iE73RRfkNs6HNFepW0yKV/IfwSuR&#10;SiTOgX9x7ivNFWtX21nnh9JMu2hX8txEL4PPukDXhboOBihdy5Rk+7I2h9fnLhRsyF9EmwpSCBHl&#10;kNt6ChUVNY51EMAQu0jLgkEiIXcreDmiy5HTHNcM80qEI8JcgWWiPqSGMerXwX4qjfQwppS2oZfx&#10;h1VWa6hyZp22sjZ08a7OkxTg3rzpkOOqXkfdwUhzrg/C3Ge5WucW6J7oc75GoLHS3APXsb1iNW2r&#10;yKStPtI8X7C1uoC21xRT7cZcWr0kll557hHq2TX09Cy9Xp9EYf2QGqsv04dBihYlzM+PNNfTsxyo&#10;z2fyBAeZw/U5TL4PNskdCJvkBrayClt5YCsL1Holz/1FnZ/wRJt7hTkiwiG3gT9pvnUj93OR5z/d&#10;I8z31WaJ9aY0F/nNtxeIHOdKnAMlx9VnHbkObbILcn+YolthCieFOm4Tex3r6ce9G+j0Hic/aJzk&#10;9SaetCtBIKQ5MIRyYKQ415HR4bxu/0aryD/J+woWsc1+bp9biKu0LIH4gTnJZW34tl9iqwf4E+dY&#10;7hT1CiyHPC/3kUamDDVlJjCFkQ3bdgIhznh9EyDE+XlACWRTWmMdjh1CV/VXzOO4zfOjQNSqWb9C&#10;l9UXCrZ2AtuxNYRP39A4F9LcnyC3k+/Dcbc4P741l47y8/zI5iwPh+tWM6voUO1KOlC9nPYzeyuW&#10;0J7yDNpeukjI6Mrs+YKanBiqzZlPdTnRTJRHnjeETaQHJP/MpXkVLyvntm7Miqa1yyJo7fLZtH7V&#10;XNq0Zj7Vl6TQwbpMOrEzn893MV8DRJx7U7Yg6tynDzBKlOsEkuZ+OYDnFfoi99NDfD8ifzoGGhWR&#10;5ry/w3wfCjBvR6XZOn2Q+xc/J/FLKMz/ghduIsWT937X5XnI0nzCF2/TxBEDfMT52ZTmEBhYJ3Kb&#10;z/hCbKdHmjcszS0YstwGtv9TmodGY6W5KYybFgyqKaW3iR4trmMrC9R6mygGXnE+mGZ8PdAizdX1&#10;u1Cl+ZcCU5iDP6W5V9w2lTT3l+sc6O0IBV0oA1sZhVlWYRfm4PxJc3/ge8GGFObeCHOFTZoDFW2O&#10;ed9IcDUw6FRanTzTIyZnjh5Mrzx2C13athnd3LcTjbFIc5A8D+3hfjNXtWuM2Jfaj/+oc19pLoQ5&#10;L7dL8ySaNXsKfThkEF1zPVKj+ErzttfeQ61ueYFc93xAzf42grq8PIl6vjGNrnt3Gl3217e4bDDS&#10;vFMD0vwbuuaFT6jZFfeQqxnqgEDCwHgy0rx7xw40+O3Xac6U0bQ4MdIrzRMuDGmOekzkuukCU5rr&#10;Ueg2/pTmkvMtzRWQ5usgzsVAoXaRDTEOIby7OpMOiAjbXNpTvUakH0FkOYT5Cu6HyxdOFgO7lmTO&#10;F/LcKs0b4GxK84bwV6dHbAdAlasqxssHROgvEpH5EOXIcS6kOVKzXIzSHJxzaX4FA3F+tqV5+ZlJ&#10;c0hgQ5hf7NIcKVpO7C6l4zx/dDui69fQrqqVQoBDnp9yR2OrQUCVNN9WhpdEi0Walh3ly2lPzWqP&#10;LFecTWluk7sn954rab7RwQ8aJ/f6ogRjMJwraX5qf/DIfThFdkOcf2mu6oQ8ryAlzfXIYJvMVJKo&#10;IWzbCv6DpLmIsOV5HLd5fhTnW5rb9tsYbMfWED59QyMUaa4G9jQluU/qFYskV9hFuY4hzN3SHNHn&#10;pjQ/VJdJh2rdwrxmOe2rXEp7yhfTzrJ02rE+meoLE6g6dwFV5cQILhZpDmFelhVFa1dGUOmKSCpd&#10;OZeKlvD/YInjKT99Ou2tXM59qoz+fqxcgPmfD/I9oJ5JB73SXKXraUppDln+i1uYQ5ZjoNHfj9bQ&#10;ryLKHNHivE/GK899EcL8EJ6NeBmK79K1/B2xXgjzf3yHX5nUinsd946873mf/LwMWZpP/OJtmvTl&#10;AJr69UCaNeZDt7gecsbSPD4cUXijhUQwZYYuzZHKRUjzsYMF2D/AMlVfU0lzRfRURJ9fONJcSXD5&#10;2SnOzTJOzp40V6J3AQMRbjsOkwtBmoeKLtZtshjLF/C5RpoW5DSfPmqgiDqfM24I+ebcv3CluU2c&#10;/ynNvQL4XEhzHb09tuMGDaen8UUX2Tp2YQ7OvjS3lQf29vD14++GQAQrzRWmxF4aP0UAaY4pxC2k&#10;JAZcnP7NB/T8Q9dTz3Zhjkjz2Jl8H/D1UNJ8URT3sXloq1fk47tOl+Y6KvocpMdOdpAGYc6kxE+m&#10;RdweJc3j48MpPSOeZkVMpiFDB9O1NyE1iluahzUnV+uu1Kz7NdTm6rup1c3PO6T5ZW9Op5ven0l9&#10;HnyXy0OYIz0LpLmS5BDfSqC7pXmz3uTqdAe5rn6Gwm5/i9o88AF1eeJT6vXiCLqh/xi6/pUvqOV1&#10;j5KrRTcu7yvNB7z8As0Y+5WQ5isWzZHCPGhpPpVWLJxCyxPxCwCkaZHpWpTctklyE12Sm5jCXIJ1&#10;Uprb5Lkuyc00LZjq0hySVQpyr0wPRppLce4V4+dbmmPAUZNzIc0DYZPmiDA3KWXWQ77zFHJb4RHZ&#10;SM1SnOqVw6UZIhUIJO+GnHg+l/PEyxJc+6Ll87h9Mof5mUhzc2BQhS61dfQy/rBtFwi1nUds+8FR&#10;riRdpp8pQI72RdbtVXnHOk2aC/yJ8YtGmj9MPbu29ZHmYR2upvZ976fud71OfZ/4jK58dSL1GjhH&#10;SPPrPks6+9K8ZTd67G8vUlFuMR3euYt2bUGkealXmtcU0K7aYtpdVyLYW7eW9m8uPm/S/CCvU/vT&#10;Efu2lAe2+oFar0tzJc4hy4/uKKIj23m9EOgyuhxAckOYH6zPEeIashj5zCG8IcGxbkcF97kNSD+E&#10;F0XpQpxDpO+tyfSIc5XT3CPNeXuFnqrFH+dbmtsQ6ShEdPnGi16a+9YRGJn6xLmPQPzA5W3CHNjq&#10;BzZhDgJJc72cTZp765bttwlMoGRXsNjqEGAfbul9ppxtaa7Esi7GA4FtcOwQurKv/inNTXz6gx/O&#10;hTS3y3F+7vJz35c8K7o0P1yXKTiEF6TVK5hltLdyCe3elEG7ytJp27pk2lqSRHUF8VSVG+OJNK9G&#10;tDmjpLmNYIV5wHKNlObVPK3k9m7KjqZ1q+ZQyfJwKlkWQetXzqW9Fcvon8fK6X+dqqV/HUefLRP8&#10;cngj/XxoPbOBKRMgDZJ6Iaf6zWmel6IcUy+NkeZ6dDlkucIjzY/yfo/xfo96Bbo/INARYa7kOZ6f&#10;Px/aRL9w2yDj/3mi1pGWyTVp+NsULJNH9KfJXw6gKV+9RzNHfyCivWeNHSxSpcyZ8AkjxblCSnMp&#10;y23SXIGUK5DhiDaHMEgzxDkkB0QD8p5DYs+e8DHNHPOhkPbYvynPUSf2N3+qEsu+2KWyU5YrHBHn&#10;k70vAQRTQhHpgbGJZR2R/3sazhW3n8FnWzmUCRVbPcCU4yZK9kLwAny2lQNKEvsg2iCPKSj4mtiu&#10;HYCwVuhpWJoCXZ7bRDEQ0pzLRvH9gFzm074aKHKbI2ULcpp7B6wFn/Dxf8rt9p6jQNLcI7bdywKh&#10;yiaGj2DkgJpeILq99elgAEMFBuhtiHj3cYeC98UDPo/04F2O9qnc5kqcjwqKJGbR7K8FdkEeIhbR&#10;DPxJcwz46A+zbCBQPklDyXBdmqvrqT77k+Y2Aa2wSWhgKxsIm0gHtrIA0tzMaS7ymjO28mcC8qfr&#10;edlT5/mKdIDvGjPyGznNpTCXIPIbKVoKl88T0nzssLfogVt60mVtXXT7VV2FNI+a/Dl/p/H9O2sE&#10;14lfT+GFL1+LKG5PtEwVo+S8V45jn1imM5GZRGmCycwUQWrsFEoBcVNpEZMYN4Xi42YwERQXP4dm&#10;hk+m4V8OpRtvu5kc0rxlZwrrdgW16XsHtbrhWWp29wfU4jHkNZ9Il/WfRXcOi6ZrnxvKZZHWBaIb&#10;0hypVXQgzBFxjvnLyNXhFnJd8QS1vOU16viXQdT1b8Po8he/oX79J9P1r4+m1pDzrVEftoFEclHn&#10;jh2oa6cO9MozT9C3n39E6dzu7IwYWobULIY0X5mkS3NJ5qIZlMnXYFXiNFqRMJVWMqsXTqfVSVN5&#10;3TTKSp5Oa1JmeMhMcYpuxaqUabQyhbc3WJUC8T7ZwhQh222YslzJ8Ox04BXoct1sMVWDi8plXnmu&#10;5p1AqOvyXEacFywLkNN8Jc8bFK7CFOskhavmU+FKNzyvy/EzoWR1rIO1WfGCdW4ZDkkOEa4i05VM&#10;xzodlIcEDw0pztdlJ9L67IVuEsVnHQjzdUKaewfmBFJiJ2mR5lm0h1EidWvZMtqQK6W5uqaYN6U5&#10;5j3SHOlffFhEmyCaGX1gUiHNC1OotiiVaou96GK7ssRL1do0D9Wl6T7o64PBVocJytn2b2LbFtSu&#10;y7CwmOqQ/3z9Eh+UJFf5zHW2bFpqZVuZne3ly4KnYgVtq1gdUqR5j67tqV1bvGBESqo25GrelVwd&#10;r6FWVz5I7e99lS59eihd/sZE6vVeJF05OIZuHhpPvV+fGII05+dpxzsoeGnensLadKPX3hhAhbn5&#10;dHT3TtqzvYx21JfQlho+hpoC2llbQrtr13nYs7mU9tUX0/76QiaPyWGyBTJyeo0Qx05Cz2muS28d&#10;SHMI8gP1uR7wGctt9QRCCWsdtPfA5mw6vrNIyOuduM7cZyC48U8z/uHGP9T4J1qJa8hiyHREiuMc&#10;QIzjWSCizNelC7ZvXCJyvB6ozaLDm3PoCO/r6LZ8OmYAeX5ku1egB5LnUpp7MQW2P2zCPBC2OoC5&#10;f8X3u3kfIne65JQQ9YExBwZV2NojcadEscjf8weks2/E5I8HyumH/ZssuKV9SEjprYtwgMhIREja&#10;cERQuiWQyKe+33hZ4Imat7fLlP4KRIqaYhTYRKjCVh7YxHhjsNWtCCSpbdhEM1CyTAfLUb8UucFJ&#10;80DY2tMYzLbr2Mo3Blv7gXntg5Hh/lCS3MR80aeLc12aeylmCum7XQU+nNjpjCj3RpbnWDmxLZuO&#10;bV1DRzavFpHlBxmkYtlXtZjJoD3labRrYwpt37CItpYuFLnMa/NjqNI9CChymoNKpjo7kpltpSZn&#10;DtXmzRXU5Uc5UMtrcyOpxgDLPGULopn5VtAmXxZQVX6sEOZIyYJpbWE81RTEUV1REh/vajq1q5B+&#10;O7yR/nFsE/3jSBn9Dunsft7g2YS0VWIQ6j3rxFgGvx6t4e/QajH96XAVP1v4WWh95vh/CWkT5kBJ&#10;898Pe4U5EOMO8P2pjz8g+iwkuCbKGwLlj2wpoL1VmdyXy+hf39WJ+nDPN0Kav0NTRjWdNMdyFSWO&#10;1CvqJ+tBS3Mlzt3pWs66NGfEwKAXgDT3J7zV8lAw61DoQteGKc2BLn6DAftXLwAw7xDkNvia2K5d&#10;U9JU0hyR5kKajxkslv2nSHNdgAfC3zb43BhpDpLc0rxJxLkhoBXnQpovdMtwoEtzIGW6nLeJch2b&#10;SFbYhDmwlQ2ETZgDW1lwLqU5UMclpbkzx7nCnzRHShZEOEOaY/nyxGmUvzRKSPMvP3yR7riqA3Vs&#10;5qK7+nWnMZ+9yd+H+P7he7kBaY59BSPNZYT5FGaqIC1uKqUyUppPEdI8IW4GxcXOopgFs2h25HQa&#10;M/4buuPeu8ghzVt0IlfnvtSqz+0+0vzyAeF0x7BousYjzSFoMBCoijDXI80hwCHULyNX+5vIdcXj&#10;1OKWV6nDX96jrn/7TEjza/pPoRveHEcd736DXB2ucm8jpXmnjh2pc4f29OxjD9KXnwyi1AXhtDp1&#10;Hi2On/mHk+Y6WK7KmagyZ1+a+y7HMknjpLkeeW6CwUKVMA8kzaU4PzNpbgpxnQ25SSIVC9iYv8gD&#10;8ppjUFEVZV6ej0hpDNyZ7Bmcc8vGZbSjfKV7gEkMPLmMt0kIWpojYl2X4g0hos2bUJqfDbCvppfm&#10;GfRHkeZt/Ujzdve+St2eHko9Ic0HQpovoJuHJlLvsxppzm2BNH+9PxXm5NHRPTtpr1War/ewZ/M6&#10;2sfr958naW5GhSvUeltd/rBJcwWkOEQjfpatJDFkrZK5+KzEtZjfWSS2U1HmiC7fXJomBkTzkeZ8&#10;zo5yWVOYe6Q5o6dqCVaaq7Y0hK+ADoytDmDbfyBsdShs+w0MhPp6QWOiwoPBIZRNPClZNCDB90Pq&#10;nH1pbsrzJpHmbuz7/eNIc0Ww8twmmoEpzAGWN6U0DxVE8YZyDMBWvjHY2gPMa/9HlOZHtyCHuUzH&#10;olKx7N6UzqTRzjIpzLetT6ItaxO90lwT5lKaQ5jP8ZHliqClOZfTOVNpDkEOIMu3li4SOdmP1K+m&#10;//quSkSW/+PoJvrv72vof07V0n+frKF/f1dD/2R+O4Hobn7O8bMDz2n8ggsvuI/t4Ouyr4yfPw09&#10;B0OT5j8flsJcRZqraPO/H60VA/f+80Qd/eu7zSJCHPcq+uEPfH/i+xzPRDwbfzpc5iPKnVTQD3vW&#10;c38o4b7F30G7S0U96OeuCZ+/RZO/kEJ8CqLIGcwHI80jxg/xyuoJEN9eYW6T5jYQZQ4JDdmNeaRp&#10;Qc5XJcylQB9PKfPGkErPAkk//ZtBIq862gEgz9EWld8cdQdKz2ITpSAYaS7EuTqGcyjNFUp0N2Wk&#10;OVKl2NCFro1QpLleRmcBAxmut8f8rCPTzPheu6akqaV5BPdPpGxxRpv/MaW5Et9xM7znywqvV2VF&#10;eW0dPqv6pDj3lePBoAv0Rkl0Q0ArbNLcnyT3J9gD4U+am5hyGARTRqGLchNbeWAraxPmwLY9QBoW&#10;f9Ic9dm2aQpEWy2R5shnju8aXZorcY5l+E7Cdw++6/AdhVQhORmRNHzQc3RL33bUpZmL7r3+MhF5&#10;PmvMR/x99ql8CTwfKcfGinzmSNGipDnA95u+L6s0d6dkyYibxkwXpPE8pHkqT5PjvZHmcXHhFBs3&#10;m+IS59G8BZH05HNPUbPmzUhK8xbkataBXO16Uqvet1Gbm56nZne9Ty0fG0GdXpwgIs3v+GweXfP8&#10;Z+RqdQWXh6BRkeY2aY7lPbm+Gymsz2PU8uZXqON97zqk+U1vj6duD7xLYV36ubdxR5p3gjRvS4/8&#10;5W4a9uEASo6ZQSsWRfKxzQhamq92S/OVDKaBpHmWO33K2Zbm2Wl6NLlNfEtUGR21zr80B1KaK3Ge&#10;vzTKKs1V2hYhxVfwsuVRHmzSHAhpvnI+Fa2yi3ETjxTPlFLcFNi6KNcxpbkzXQvXtTqO10l5jlQr&#10;iBA361boklzHFObr3bnLlSgvK0h2gNQoSCkiRHlRigDiGssQcV7N80glgtzcGOSyfv0ST3oWXBdc&#10;v2I+fxDliFSHLAciat0daV6WbwMy3RllfjakuU1OB6LGUocJ9nWxSnMrXP6il+YDIc2j6JaR86nd&#10;E++Tq8uNHmke1uYSeuvtgVSUm0/H9+2i/bvKL2hpbivbWExRroMBPRE9rgQ15nX5e2K3XIcplkFw&#10;I10LBvtEvxFpWZhzLc11TDHdEHY5HVp6FoWtPYGw1QFs7ZF4pblDnu+3yZfQ0SWyuR8dvVxT7Tsw&#10;TmkOlDgHpjA30aW5qA9tNvHZp8Qmr8DFKs0VNgGsUGLZlOP+QNk/pbkT89r/YaT59hx+Zssocwjz&#10;gzUrxECfMhULSBWEIs2r1sxhIhycL2leV7CA6gpj+e9Nbm9RAtWvXUi7NqWLFwOn+Nz9fnijSMvy&#10;X99Vi9QskOgQ6L8jBQoEM0/VC7vT3C/xvEQqtX21+JuAv9N2looXiqf5frE9b/xLc9QLIV8tphDm&#10;pxm8oDy9H6mReLt9ZdwPuA6kBOMpluHegDyHOAfITf7bMQh3SHt+nu/zvhRXIt3zjOXnJZ6vOBb0&#10;dUSXo65/HK+m/z61hf736R3kGj/sTZo4/G2a8uU7YtBCMHmEFOcmUzCFVOcy074Z5BHVEAm2SHOJ&#10;N3e5wiucIWallMZySHPIOiXNTYGBZQkRX4lIc0jzaV8PdMhztEePNkcqFZswBzZRGgqqHttgnGDe&#10;5OBlOnKl68JbyXBbWQFyq4v86vZ9qLpMVKR6KOhC10ZTSHM9ityzX23eF6zzfblhu06Npamk+bSv&#10;3qMZowaKeeQ1x4CgWCfl+cfchz7l/XnPp3m+TAkOdDneEPp2iqaU5np5HZsI96EBaQ6853Yktxvy&#10;PDT8SXSrIA+BpDlSgpuiPCHiS8881kOWC2HKKHluostyhV4f8sur+oCKLm8owlzHKo8ZPW2Jjlrf&#10;VJj7T+E2pc6RecwhyzOivqWMeaMFaSFi7qOhY0/R8orr6LnO8X2DyPLVyYgCnkPZ6bNFvx477A3x&#10;PYPI8zVps2nIW3+jqy9pRl2bu+i+G3p6pDm+D2Omfy6izCHAU/ic6jnNgfpVlfx+Q9T5OAZTxSRm&#10;ihwA1K80n+YjzRMWRtP82Ln09AvPeKW5K4yBxOlArS+7idre+qI70vwLavfsGOr66mS64f0ZdOVL&#10;X1BYF6R1QU5ziHGFkuaQ323c893J1eY6cl3+CDW/4UVqf8871PnRT+nyF76ma/pPplv6T6TLHn2f&#10;WnS7ictCtsuc5p06dqDOHdrRfbfdSJ8OfJOSY2Y2SprrZCbNcAjz7NRZHlQ0t55/3CbRvah8577S&#10;PCt1uoM1aegHvL/0mYKcDPQXHZv8dopz23o7vtJcRZZDnitZrtBlucJHlBsUrUa0uUkM0zTS3F85&#10;JdNN/EWa+xXkjC7Q9XKINoc031SQ4gCiWkWX60CmY2DKfbXZtKtyNe2oWEk7K1Z5pHkhn0/Vl9at&#10;iaWy3AQRWQ5ZrlAR7BvzFzqANEf9SpRXQNK7gTSvYXRhHkia6wQrrU1qNHGtpLlZl0Jtg3nbPoEq&#10;4w9dlOs0JM19wEuMsiVWtm5cQtt4vZDiGlhuQ62/mKX5DcOj6NavYqjtQwPkQM3iOd6emrW9hAYO&#10;GkLF+YV0Yt9uOrC7knZuWXvepXljsEl24L+czCWuo6Q5pDXEtBLXmFeCXKFynAOkVDGleV1pKm1e&#10;myrE+bYNi2k395l9NZl0sG4NHeHzcraleajYpDWwlQW2sg1hqwfYygK7MC+lU4gQ3OcV1g1iiwxv&#10;AGs9jCnOFbJNoWCvX1LmB7n+B/fx2KVScMiUCDb42JGqxdEe7FOeFzN3e1NK83ONGW2uy2RIcJXO&#10;QaV0MAW5bVlTSnO9baGg8kYr/Ml0s9zZwLz2Xmle5rNO4l+qm7JcEao0P7kHFPF8oQ9Cnu/0ckJI&#10;9Dwhyo9tz+bntJcj/H13tB55zFfRAUjzyiXuKPMMT6S5iDbX0rNsKUkISZorcR6UNHfjX5rP80tt&#10;frQBRLqMNEeUeV1xgjvSfLF4UfDboQ0isvx//1BH/3Oylv51vFJK8yNSmithDvAi6zSeFehvSnRD&#10;cotf40Cay+eOP/CckdujXqRIq6Rf+X7DFJ+xTjyLDkhx/jPX+88Tm+m/Tm6jf5/cyvdvrRgg9Cde&#10;98Ne3hfz0/4Kbqu8b3/Yu4GvNX/f7F5HPx/AIKY19F/f1/P2W+jfQrIjSr1ORKljClEO/ueHrVy/&#10;jF53jfvsDZr0xdtClkPwAQh0mzQHGAQU6OLcX3oWXZoDRIHrAh3iXAlPzEOeQ0zo0tz783UJli+Y&#10;PlzkMYcwV/yRpblaZ9KU0lwX1w40oWvDJs39oQthHet+GVs7JVjnFObAdp0ayx9FmvtDr09HF982&#10;SW6il9dBBLoS3zoi+lzDsU47v2qZ99yOtErxxoLc5zYZHiz+pLlCCW5gE+U6elmFqqchad4QVmnM&#10;KNFsE+Y20qNHM2MEi2PG+qDW+QN16HJbHwhUSfPFXA7Ytg+E2Va1D3/iPJn3t8gtrpUwV6JcDfyJ&#10;QT/XpEVQyapYKs9HqoY0qi7O4PkUsRwDKiLa/J0X/kK92rvokhYuuvWKDjR66Bv8XYQXyR/zM2y4&#10;kOYQ4BgM9GxLcwwEmpAYSQsXxVBsQgw998oL1KKlFNVead6O2vS8idrf9rKU5o9+QW2e/obaPjua&#10;+rw5jq56+Qtq3ftecoWpnOZmtLmS5pDgl5KrdT9yXfYwNb/+BWp/V3/q+NAQ6v7sSLryjfF06zuT&#10;6apnh/L+7nCXl21p07oNdWzXhu6+6Xp655VnKDFqKq1MnsvHNpOWxM/yK81XJ4czEZSVPIvWpIT7&#10;kJU8g6cSXZrrEeBKnqt84iJCXBPYEiyDBJ9uMIN8pXhD2OS3f9RgoBgs1IlTlJuR5eZgn0AX5Loo&#10;t4txSXFmjKCEWZu1wI03J7k/TKltKwPMcgpElJsDegaKNNdluIkuy81yiDhHdLlDnEOkuwfkNEF0&#10;+d6aNTKveRXIpG1ly0TKFUSaYwDaJXETaF1WnJDZiExXolzHIcy5jE2WN4U0DwV/glsX6OY6EKwY&#10;D4QuynXOtzSHKMdAjoodlatoe2UWbbtYpPkX86Q0v/8t3m9Pfo4raX4pvf/BJ1RSUEQn9u+mg3uq&#10;GpTmezcXMwVMDpPNrBHsEwNcZgl57iSHDjZiMNBQ0UV5IDxpXbTc4TpqOcQ0pv6kOcCyhqQ50rRs&#10;3bCYdpUvp/01mXSIz9mFKM1DxSa5G4spxRuiYelscE6kuTdKMTgCHYNNmAO5vimkuT8aOn6g7/ti&#10;lOa6OA4kynVhjvUoj+0hm1V5HSwLVZqb4l7HVv5iw7z2F2OkuRj00yLNj+q5zGtWCDAvwfxywYHq&#10;pSLH+a5NqbRjfRJtLow9O+lZ3DSVNK/Ji6GqvAVUnR8r5XlRPNWvTRIpaH7aVyqiyyHNAVK0/PtE&#10;Jf0dg2xqwlyCQT25LwicaVUQha4/d2xgPcQ46tGl+W/Hq+nXYzzFPXocuctr+b7hZYeqhDT/9/db&#10;6V/f1dO/TtTTP4/X8f1Zw/cb7lOZukXdt//79Hb6v7/sov/14zYhwjHFMskO+j8/7RRg/r9PbeW6&#10;68R2P+MZuE/2S9f4z96gyV/0D1maT0IZtzgPH/OhEOI2aa7SsyhJrlBpThBpDuEpos4bkOaQC1iG&#10;3OaISoc4R5T5WY80n+K7TNVztqW5WmcKb6ROUdv41ieXm1ys0tx3uVOWKyCrbbIby83r1xC2enSp&#10;q4tyoPJvYz6W1yP9SsSYwTI9S4PS3Js7Xj8vOGc2ya3L78ai16eji2+bJDfRy3vgc5EAeN7EIcnP&#10;ozQXRMhBQ21SvCF0wR0sNmEObGV1aZ6gCXNgk+MmujC2ieNzLc11RJ2873RDmmdgP+79qfbpiAE9&#10;LXjKuLfVwXIhyrVzIKQ5f8fo0hwgRYseba6+dxBxnpkyi7JSMXhjOBWvnE/r1yTS0vhJ9NR911Eb&#10;l4taMNf2aENjhr7B30vyl1cLZgwXsjwjFvWN4XnuO00gzTPip7ul+VRKjp9BibwsPm4WxcfPpoWJ&#10;8yglJY4Sk2LptTdeo5YtZUoUlwsR5zJCvG3366n9zc9Tszvfo5aPDKe2T31DHZ4dQ73fmkhXv/41&#10;tb3uMSlchDBHXnOgR5xDgGMe0vxacvV8iJr1e57a3vk2tX/wI7rk6RHU59WxdMs7k+nal7+gtr3v&#10;dm8Dad6MWrZoSZ3at6G7b+hHrz39CMXNmUSrUqKEMF+SAGk+y680z0yOEII8OzXCgRTnDUtzG77y&#10;GstmUc7iGV4yZBR57hIQbmexezsHZt0SJcd9WCKFef6ySAMIc6csV8LcJs2Rb79I5Cj3RYlxrxRv&#10;iNClOVibpQhcDpwraQ425GMQzhRNmvPnvIU+oruiIIm2blwmBgHdXZUp5Dl+drqL55GupYy3wUuX&#10;jJhxfC0iqUyLLDfxCvOFHmEeSJojJYwuyU1sEjxUlPwGapmS2hDnENgYnFN81kS3KnMm8lwX5TpN&#10;Lc2VDNfRRbleZvsmGV2OXNVeab7aKs3rK/MEQprXllDNxhzKXBxLrz7/CHXv0sYtzfHsbe2V5lc9&#10;RO3uc0rzqz6KpRs+TaJer02ksGuf5fIQ5kFI8063U6vb36R2j3xMHZ/5gjq+PpouGziFbvxiHt3y&#10;VQy1gTRvhjrks7t5+x406INPqLSoREjzfTtVehY+Bos0311bSnvqipg8JptZw2QJ9jL7N2cyawyy&#10;mRwB7pNDwCK9zxSbIAd67nMdSGldTAO1DEBMq/WYD0qaV60S/aZmbYpIz7KN53dwH0KUeUOpWUBI&#10;0nyXsy3nGpv8bgibAG8cENUQ2HZMyfvHk+aqnTI6XAnspsBz/LwPZ5ucqH2fFjIUctTEKUt1bHK1&#10;qbFJ6IZQ8lwJcqC3WZbxL8yxXoq04KW52o8NW3mFapeOrRywlVXYyjcl5v50aa6Lbx213sRWFlHC&#10;oUtzPD8LfOS4R5Bb0GW5ApHmkOYqPcuB6uViHtHnR7esZnieOVwHoc5/M1Zk0I71i6iuwFeaV2XL&#10;gUB14W3iEeP5knMhzSHMFRDnm0sSaefGND6mLPpp31qRpuXvR8rot0Mb6ddDG+gX5AUX0eUqLRT3&#10;Me7LQUlzvsaOX7nwPNYhhYsuzSHMlTT/+3e19M/vNwv+/f0W+p+T2+mfxzbTie2ltK86h8kWMv3/&#10;nN5F/89Pu+nf322h0/s20aHN/DfaxhW0q5yv0dZC0b9U7nNEmpvPASB/mYH727cvulQOc0xlepZ3&#10;xLx/UBbpXCTTR71D4aMH0Rx3PnEVVW5GlFuZAvHrzROu5CdSsKTMQy5Yb3oWJTAgMxwDgo525jQP&#10;Vprr+w2G+ZooBvOnDBWoAR1N5jGmzPaHV5rb9x06oQ8OaoppDxahDHRBrUvO+JlfOES5Lssh2PVz&#10;GIgF07xtQM5zHUf7NMxyHqbbJXggkI/YRJfFyGscz/0UJM4e5Un/ARkbP2ME94GhNHvsRyKf+Uy8&#10;WLJKc/Qd9CPZJ9W51aU5MEW3Lr8DEcfE+iEOgjzcwiyLBGf0Y9fxV0+8u602vH1Fl+JOoa4vt9Xh&#10;xMjb7r4mJgmMumYAn/EsWRQpRXhTsCjSfxoWlabFxCynC3KFvl4X4f7QBbmJRzIzXsHsleJKbOui&#10;PGO+ryjX0bfVsW2n1umpVRQpDCKykf/bdq5s6Nt7j8eJXgbpWbyi3CvJIc2VPFfL8B2EKb6DZBT6&#10;ZBFhnr80iteNo8fvuUYIc4jpa3q0EZHmkOaINMd3FMbiUC97Vf0KVa/+/eZkMi2Omyqk+eKEabSE&#10;wTQ9Hkyn1PiZlBI/i5JiZ1JibAQtjIuk5MQFlJ6cQEtSFtGwIZ9Q5/aduW0Q5hA4oA216tiL2l3z&#10;MLW65Q1qcf8n1O7xUdTxmXHU640pdNXbE6ntHS+Sqx3ykEO4YHs90hzyW+U0RxRjDy57C7n6Pkat&#10;73hdSPNuT4+g3q+Npevem0x9Xv2CWvXVpXkYNQtrRu3btKIrenSjpx68h2IjJoiBQJctjKClieE8&#10;DfebnkVGm88ULzEyU8Id6ClWGoomt4lsLzb57d3GFNySCMYm0jUhrpGzZA7l8HYmuUzessig8aRd&#10;WRF8RHkgaV5qJVbLO+7Es92aOAfrsnm9sSwQKL8ux5dSpiQ7wcHanEQqzV3oF1OYA6RmUQOBluVD&#10;WKd6yU+hTXmINndSnr9IRJpjEFBEmO/fnCtk4M7K1UIqI2I8b9lcWpk8nXL5WuA41ucm8D54fwb+&#10;pLkOhLkutSsCUG6ham1G0FSXQoZL8LmyOJ0qCtM8LxJwXiqKINMhuSHPl3rQtzPrMrGJ8UD4k+bA&#10;vzT3zXMOdCEeDEqaK3EOPOlZKtZQfWWOl4o8wZbKPNpRt5YqSrMoZ8VCGvT2i9SxTTO3NHdHmrfo&#10;Rq7O11Lrqx+mtve8Sl2f+pR6vjGBeg+aS9cMiaUbPllAl708lsKueZrL93ED4a1EOcAvfwDme5Or&#10;0x3U8rY3qPXDQ6jdsyOow5tjqMegKXTDiHl0y5fR1OYvb5CrWS8ui3Z0pEt6X09DPvqMytauowPb&#10;62kbt3lbXSFtrc2n7bWFIUaa+5HmdbyuNpunXnHeEDYp3lhsIl0i07PoolxJahs2ca2A5Max7qpc&#10;SfUbuM8iyrwR0tzWDtSvf9aXNyU2Md5YbMK8KbGLdDt2YX0W8Bf93oTC3tynnnc3VPRc6DZs29g4&#10;vX89/XRgQ9CcZlC/V6ptdKM++6JLfR2viPOiR6PaUOt1fmF0OSYFmVP8YipluVOYK7kGINVQFsIc&#10;AwUCyDi1vQ1s4y/a3FYeoD4btrJNjW2/odCwNMfLhnVWTDmuOLWn2MrJ3fYULECPLveAdCx+xLld&#10;msvULArI8uNb14jBQU9swzSLjm2FVFfSPJ22rVtIyBeupDmmoIqpyQmO2tx5jSPPFOMK+0CgNQwi&#10;zRWVuTFUV5QgpPke/nvoCH/nfcfn5tSuQiHQf95fytfYe49L+DrzveoZM8ExGDLjTs2C55vPi0h+&#10;dp52S3fw02HjPj/ivs/5nvz1eLWMPNeEOtZjnyd3redru46vbSlfS/6O2snt3I97zivF9XsaqOXo&#10;s6pv4r72h5DmodGE0twNosYhe5U0nz99uBBaEBqmVIBoOC/SnNuoS92LRZrbBLkNm4QWaKJcJxRp&#10;rlAy2EQ/r4rGSHN/XMjSXIlzKc/5WnDflMfvjODXZThEsf7ZH4GkuYNZXFYJ71kXnjS3HZsT1Itt&#10;pDxPiBgpnh+BpDk+Y2BhcL6luT9sdQCbJDcxRbmOLpC9YvncSXMT7McrtPk8Io1JCHiPQbVZPxb5&#10;WS+TxsuVFAcQ2gp9uQnW4zsI0hapMlLnjaG/3e2V5ld0bU1fffQyTf/6fQrnex/fUYgoV9IcdeA7&#10;TR901CvIbYQmzRNjIc1jKD0pnpalptA3X4ygnl17UJirObcPSHnesl13an3FX6n5DS9Rs3sHU5vH&#10;vqQOz4yly9+cRle8PYna3PsGubreymUhzIGS5UqYK2kOqd6dXO1uIlefR6jVra9R27++T50fH0Y9&#10;X/6WrhownusbRW2vu5/LIcodKWLkuWrVPIy6tG5Of739einN0+bR8qQ5QpwvW2iPNG8Kae4Q1w5R&#10;ruNfmivhLuq4yKW5TZ47ZbmiEdLckN+K0mxnOU/5IKV5Q8IcmMIcBJTmkMQ+4jxZTGtK0gjR5shl&#10;jkjzPTVZtIPna9cv5m2TKX9FFK3mfpa3fK44NghymzgPVZr7E+OBUBI7WHS5LZaVZAhJXlGcJuax&#10;vKZ0CenC/D9Fmiu2li9nIM2zHdJ8c3muANHmkObla1dT9vIEev/twNK8zd2vGNI8jq4fEks9XhpD&#10;YVc/xeWRh1yX5kqWAwzqiWUyPUtzft62emQItX1uBLV7cwx1HzSFblTS/D5I88u5LJ67HenSXlKa&#10;l6/bQAd3bKEtNUUyNctZkOZCnIuIc/mSKRA2+d305HrEuUrJYpPTCptoVkCaH+BzsbNihUjNUl2c&#10;TDUM0rNgIFCI82AGAv2jSHNgk93+sG0fCFsdOv8p0lxhk9kKr7w6M2x1gx/3S3EeLChvrceyTy++&#10;whzostwh0xhTlivUep2GpLnCJs29kq2Sj69MyDUlzH/YG5w0ty2/UNEFeGNoCmmuR5JLzo80P7wl&#10;U0SaQ5Yf25JFx3nZd9tz6PsduTzNphPb3dJ8s5TmGBgUA4HW5M33RJgLYZ4bTdW586yCPBBWMR6I&#10;UKV5XgxV5kpZDpDbfMfGVDrCx/sDn1tIcuQ2R6Q5QNT5z5Dkxj1+au8Gfi6vE3y3e70Pah3QpfkP&#10;3Fd+xj2H1CsnasUUgvzHA2W8XSl/b5XQsR3FghO7+LnPfUeUP1Ej+O1EtSj/08EKMSjoqd0b+D6t&#10;pv86uZX+54cd9L9+BDIlC/KXI1+5GCCU6zDv5ZO8v+93lYrc55jiM5ajDPryBSXNFZANDUlz5IvF&#10;/iDM9fQsESFIc6SDCZaLTZoHSsViwyabBRZhDhojzW1ADPuNQDfb0gC24wIx04Y5hHgwoH+Z6AJd&#10;F8oiallL+6FLcwhzU5oLuO/q0eZI86NLc4AXBzZxLsWzEsZO9LJBS3NGyG+BU5YrbMIcnC9pbqtX&#10;ER8ur4k/aY55PEMuVmkeKAWLwhTlOheaNFekcxtE9DnvVwepTUDqfN91Yr17O9v+7Xijy5W8Vqjl&#10;NrAe30Urk6YTBgddNPcb+tvdV3uk+eUdWtPwQc/T1FEYY+ND8b2WFMnndr5v3bKuppXmiDRflDCf&#10;UhfG0Yr0VJrwzWi68vIrqKWQN7KNIj1K60uoVe/7qFm/Fyjs7g+o1aMjqMMz49zSfCK1faA/uS6/&#10;l8sikhxiXJflkDDAlOYPU8tbXqFW9w2kDo8NpR4vfk1X9h9H/d4bSx1vecy9jWqDi1q1aEbd2rWi&#10;v9zaj+bPHEurU6NpxVmS5kqYe2S3EtceSW7ynyXNFchj7ivMwYUjzW2S3KRppDmTn0RVxSlUty6D&#10;tm1aLlK0qFQt2ypWEQQv2ghxjuMqL0qmDfnIm+4U5heDNFcEWq8EuvocqB6FTYwH4mKU5ttri2nT&#10;2tWUuTRORJp3ad+S2rRpR2FBSPOrh8TS9R8tCEKaQ5jjeYx5LtP5Dmp266vUUpPmItIc6VlGuKV5&#10;GOrAM7sjde9zA3380We0saSU9m+rpy01xX84aX7Qb/3+pbmS16bA9gfqwHHu4H6BKPOKwoVUU4LB&#10;35bQTu5ziDTfX5tFh9zC/D9BmitsUtvEtl0gbHXohCTN90HUeMsHvZ3JuZDmfvCma/EixfJGOm1E&#10;cdultI6vnAYqItRnP4gG1aR4Q/iT5oGwtQcEkuZW/AhqW6S3GWkOsFyPLLdJc0Sdnm1pbrZVYRP9&#10;TY06F42lMdLcGVXuleUq3YpNmIOzH2meRUcZIcy3IupaCvNA0nxzUZyQ5EqaV/M8JHoNphYxHgir&#10;GA9ATZ4/3G0wqMqdTxU5EqRn2b4+RaSg+Y6P/SR/B/24p0SI818OrKNfDwL5qxN1j8vnolOEn9y7&#10;0cBPyivuC0jJ8tuxKvoHBuH8frOYKnmOaHLc09/zPXZ0exEd4L8r9tVgMPJ83n6D9yUZotEP8fxB&#10;nj9Qyf0Ckedc9z70x3LRH9HvTvNzzOyLeiS5uqcB+i7uBTwDkNIFuMyc5Q3zNvOWANJ82ldSms8e&#10;N5giEUU78RMPKpI2WHmOdC2gIWkO0QVhBzmOQUCnfT1QTCHPkeccMh37k7LbiZK+IqI9BGK4Ll3o&#10;NiTNo6coEe7L2Zbm4rgtx9AYdFGugFRWuad9Ge6JIA8G83zq6OcbYt0Lb2uAZX7lO58P23EEwnou&#10;NIHuK4+dghnCDL96mIk+yUQg7/+4IQLcJxDntkhztf8FjOc8z+D6Zzhls1+4rIDn4xiznaFgHpMd&#10;ROA7BbyQ8IxNdps4ZDfXp9CluV5GkRhupGTR8A6eCVRecOArzBsCOc/1vOcpc79tHJHfOuS6B96H&#10;rTzWQZBbU7XwMUm+Cjp/uflZCXMlxjPmO3OV+4pmiV5Gx1YW+JPmWG4rjzYhDzhQsjydywfEUg+Q&#10;Mh0vBJykCjHvTc2ihDm+Z9S8DbUeOc6RogW/aFDSPIy5pE0rGvbeM/w9hBe5H/J30DDub7zP6Ake&#10;0udP5DokQop7QP5yXZhPpCVxU2hpvJTlSxOne1iSOIMyEmZSWsIsSk0Ip0Xxs2gh8pnHR9LCuLmU&#10;HB9DK9LTaOq4CXT7jbdRu1aQ3kFK87cmUIeHB5Lrqoe4rB5lrmR5azdYhpznl5Kr3Y3k6v0Qtbj5&#10;ZWp5r5Tm3V/8WkSa3/D+BOp859PkCoO88UrzNq1aUM/O7ej2666g6WOGiYFAvelZGifNIcoVeoS5&#10;kuE+4tq93JfA0lyvM2+JLs1tqPUGFgEumesR4cGiy/KzIc3XZcXS+jUJVhziW5Pd/vAnzXVQDtHa&#10;oDRHRpcrbJI8WNYzkOYbMfCnOwWJjifHOYMyZXmLqJLna0oyqH7DctpVmUV7a3JoV1UW1Zct5W0W&#10;UQmfn9ylkeK8QnxvzEf9UpDrbCpAHnVfUEeo0nxTMbfRAlKsAF18NxU2IR5onRdnPnQlwHVR7ovM&#10;pW4T5jY57g/8QgBsK1vuQC03McuBLZtW0pbyVUwmbS7P1nBL84o82lpVJCLNl6dFC2mOgUDbtG5H&#10;zcLwnOTnXstLyNWln8hp3vYeuzTv+dLYBqS5eoHJz+TmV5Kr2z3U7OZXqOUjH7ml+Wjq8f5Uun54&#10;lIg0b4f0LGHIfy6f0z2vuIk+HjKM1uYX0r4tdbS1toQpENJ8R11R00hzLqNymusogX1QE9xNCeoF&#10;uix3ks3rc7isW55v9eYUx2csV+vMHOMmh7fl0b7aLPGCBfnMywsSqXZtKm3btFSk80Guc0h11If6&#10;bcIcnE9p7g+btA4E8ryrbZHv3cwFb5Pc+vpgsNUBbPLbwz4vkDli3r0u5LqseOWQTWyfLYS4PggZ&#10;bhPLWL7BgSmkvTQg9/dvtL4AQCoGPf2KwibMQWOk+Q9otwWkbrCK84NShDtoQPoqKWxiKwfRrctz&#10;AGmN9Uq26YJNbWcjkDQ3pbgO1pvHaG5/JujHHAxKhJv8dKDMp5xNSnpxSnKTsyHNT2iDf5qyXGGT&#10;5hgIVEhzngKZlkVGm6v0LCKnuVua796U5pDmlTnzqNotqKvzonk5os59sQlzYBPjgajmuuxgHaLd&#10;vUhxHkPlOdFUlhUlgDjfvSmDjtZn8THm0fd8vk7x+TvFz/rTe0pEihZ1j586wP3f/ULRIcODleZu&#10;IM4x2Ccix1XqFSXMca/jGXR8Z4kQ5vh7Db/+RPo1PKv0F2Z4ViASHRHqiEr/bg8/s933qOp7sr+i&#10;n/q+2FGfsR4vyTAo6P/zMwYH3U7/v38fClGaf9GfJg1/iyZ98SZ/ltJ86sj+NPOb92j2WCkFA0nz&#10;oMQ5A0HZUKQ5BhuEmIQohzRX4jwUaa5L0EAgXYwpYpXY/U+S5noktq8sV/B6ixz3h3k+dfTzDSDF&#10;1XYqolph1ufk/EnzWaM/oAgwhvulLs19Is1xzDgP3raqaH6cV69QViLZCwYhVelhMGAmlqHsmUrz&#10;4DgX0lymXtGxyXIPEe5BNBnIcynQR1LSHERq+4rxQFyI0nwhHx+wSXNdjuuS3PysBHL6RSLNMxYg&#10;/7cvWOevvkDSXM8rrkvxhkA55DVfsXAa9/Mv6LG7vNK8a5tW9Nm7z9CsMUOENMdA2AkRfL6jx59F&#10;aT6LkhPCDWk+n5alJlPk9Bn00H0PUJf2EC5IjSLTo7Rs1dUhzVs+/AV1enY89X57OvV9cwJ1ffxD&#10;anbd4+QKQ3SjijIPJM1vIlevh6j5jS96pfkLo+jqAePplo8mU7f7XyJXCwgfrzRv3aIZ9ezcnm68&#10;ogd9M2wQpcyfSumxM2hxPAYCndmk0twU3Q3zpzQPWprrEpznTUlucl6lOQYBdUtzmzi3SXNEoVcX&#10;p1P9OuS5xmCgOUKeVxSniAh7CPPV3N/wywG02ybMgU2Yg6aU5shBLvKQF6WL9Cq69D5TbEI80Dov&#10;jZHmEj3q/EKW5lsqC6m8NJOWpUQJaX75pZ2odau2Vmne7l5nTvPQpLn71z0triLXpfz8DiDN2//1&#10;TX5+YwBRvPTsQJddeTN9MuRzKsrNoz31tbStdu0fRpo3TK4YvBPyXCGWbZHL0HZMlTQ/tsMrqyFu&#10;lSw9sadYSPO9tZlSmpf8Kc0D1WMT1Pr2wWCrAzgldsMgCrIx29kx5ZDEJrobj3dQUD0v8I8HyunH&#10;gxhQzwTLIc8hzNc7RLQSWkAu28B469X3ZeLZJwb8FJIVUlimZmiInxhT5DeETZiDQNLcJoF/Zn5B&#10;yod93BY3v7iXi/WW7UwgpyGtbdIc681ocyXazHoUZyLNzyZSHgaPkoomF7w0d0eXK2Gu5nWEON+R&#10;Q8e2O4U5Is0RYW6i5zT3SPPaZbS7PE2kZ4GUPl/S3FZ/Fa+DyPdlvkjLUpETQ5vWcB2F8bSncrE7&#10;mh7CvFDwAz/zf9prSHPt+eJ8JjYszcWzDn2H7zVElf/rVD39149b6b9/3Eb/Olkv85XzPYBnG6LJ&#10;EYWO9f/+YYsnlQuWQ5AjCl1ErXNdSOui9iFSwRjSXJfj/kBaloN1/HcC8/2utXyvyHu70dIc6NI8&#10;fPT7Ih2FLs0FmjDXsclyBQQlckbr0hxAJEBaJM39VkSMIk1GxLiPPOJcl+aqnpgpn9N/mjTXOVOB&#10;jnMVnCxXcDm3wA4G83zq6Oe7IRZYlnk599I8msvP4f4fjpRBhjQHKkWLb7S5t686pPkMiOKvaGH4&#10;KEqKcLLQkxpmpEM8/1GkuZLhC92yuCEgyHW8qU2CjzBX/NGkuR5lDtIv8khzsd5SDzjX0rxz65b0&#10;6YCnhDCf/s0H/D30KX+PjeL9nX1pnpQwh5Lc0jwlIYaWpiyiBZFR9MzfnqLuXSFPvMJaRJr3upea&#10;XfMCNbv7Q2r50OfU+bnx1Kf/DOrzxnjq/tQn1OKGZ9yRipAuek5zJc41ad7mRnJd/iC1vPElanPP&#10;QOr06Gd06fPf0JUDJtBtH0+nHo++Ra5WaAPyqss2NA8Lo0vbt6abrrqMxnz5EaXFzeLjms3Hi/Qs&#10;EbQ8ycuKReEeVqaEJs1t8lzhleQmwUtzFbVuF+bAIsyZ/GWRVgqWzaXC5VE+FDA2YQ7OpzT3yHBd&#10;evtJtRIKZ0uaAyXNhRjXRLkOUrhsyk+hioJUizTPpMriVD7OOPGSIzN9lshpjvZCkOvpWM6HNNdR&#10;0eciAv0MRbopxP0td2JKcynCdTneELo4t8lxf/iT4boo1zHLAV9pvobqNmUx2YwcEFRI87Wracmi&#10;uTTwrefo8ks6UBtdmre4hFyd+1HrKx+i9ve8Spc89Sld/voE6jtwLl3zUSxdNziOeoQSad7yanJ1&#10;v4+a3/QKtX74I2r/rBwItCek+eeRdPPnUdQO41Lg2ex+fveCNP94OJXkFdDeLTW0ra6YyRfsqCuk&#10;Xfx5d22ph4tRmvsOAKrIcwBZvq8uS8hvSG4M6onpnurVIopcTQ9tzRXSWglcRFPr0hz5zDflJ3ik&#10;OdL5oC5se/BPae6Q3E2Nr8g+l9ileWPwleUKpyxXNCTNdVmu0KWWwJNexi7K/fGjRyg5I8pt0efA&#10;OUhgcNiEOThX0twmylVaFiXMlchW6R6UiMO5CVy33M6GqteGrXxToiR3sOhiUedCluYeId4Ax7bx&#10;M98ty8GRrVlCmGMeUeV2IM7PPNK8JneeVZgDmxgPRGOkuRoAFNJcRJsXxNHu8sVuWV5EJ3cWSGm+&#10;b61ApNNhpCxXz0b9+dawNFf5zSG8kdYNqQ8xdhC+tyHC8asX9WsayHNI8//n1930f3/fIwQ7Isnr&#10;+e/Cjbn8f8LqGCrPT+LvZr4G/PcAtsd24jnBoD+qvqf6JVD9V/VT9fnvx2pE7nPMH+f2HdtWSAfr&#10;ckJPzzLpC19pPn3UuzTr20E0e+xgb85mRolzPc+5wirPp3hzm0OIL4oarQmESQLMY3A1SHMISkT0&#10;Ipf55JHv0JRR74nc5ojwRd0QxpCXinnAXb9NlAJdECuQKsNWFsjoYF/hGwgpyCHK+fh1ga6fCzc4&#10;vobktzomkd7GrEM7p40R6Oo49RzmjcMbDW4DUeS2c2UD+dr1lxCKaNRhJXRpbkM/ByoFihK8ENYq&#10;pzmivRfw8UZN+FTcE0jNoqdn8dwjDUhz7FPtD+Ic94RNXJvC/lyi7zsY4hldiDeMOq8ykh4kzf7a&#10;M6/OuQ28UAhGUKfMxTqveA6GRbxdsAj5rgl4HdU2W7u8sl+yEMzh43KLc/UiwZaipSFp7pTnzpzg&#10;/oR26KBOb70gbZ4U4959N4Rzexv27fwxlhnHjBekR0/g4+XvGBAziTIW+KNhad6+dUsa/ObfaNKX&#10;74q85rPHfcJ9nq9N1DgpzuejjklNLM3DKSUxghYlIp/5XEqKj6LkhBhKX5hAUbPCacAbb9F11/Qj&#10;rzRvTq7mHcnV7RZqfvVz1PaeD6ndI8Oo0/NjqHf/qdT79XHU56WvqPNdb5ErDAPJQdZAjiPKEZiR&#10;553I1eoacvW4n1rd+DJ1vGsQXfLwMOr+3Ld0+dsT6ZZPw+ny5z4iVycu42rJoA0y4r1d61Z0xeXd&#10;6cuhH9CiBeG0JCmKjyuSFkOeJ811M4eWJUcKViTPoVVMZspsykqNoDVpTvxLc8ju2T4gL70d/6lb&#10;dOluk+cmNmEO8pfMoQI/FCLdx9K5kmVRgkJEoNsku5Ln1pzmC3wozoy1LlcoeQ5UvvJA6LJcxybC&#10;wfrsRGZhYNxyW5Lo3J7/OMYyrJMyPIlZ5EDmLvfNLV6W62QT4HJlhuDWJXdFUbKQ2DXrM2hb+Qra&#10;XZNFu2vXUP1G/kOdyyGfOaQ58tGXZC7wtNGzT60uX7zC3JTm/jBlulOaB4DXQ/Sjjqq1aW5CT+WC&#10;gUKVfNfluFlOoZcB3sFEsS7dhxqLNJdI2a4izoNhC2MT4roo19HLKKQ0X81kClley1RvXE01ZTxf&#10;li2izZU0T+fn8IDXnqGeXTtQ+1ZtqXkYno/tKaxld2repR+1v/IB6nj369T9yaH8nJ1AVwycS9cO&#10;jqEbP4iiy57/lsKugjTvxUCc92QgyyHOAX71g3RZ/Dxuxc/z7vdTc37etnlwMHV8dgR1eoOf3+9P&#10;pes+nU03fBJO7e5+lcsqad6Grrz2NpowegKty8+jA9shzQto++Y82lGfR7vqC2jX5iLaXVfiYY8Q&#10;5kUMpHkek8tAnufQPiHHIcl9BXkgDtTbcpx7o7+D4SDXoYtyHV9ZrjCkeT0fR00mbS1bInKSl+XG&#10;i1QrKgd+yap5/B0yjb9nplFlYZIoK4Tw7iKPNMe2VcUY9yCB791EIc7rN2QImQ7pjvODaHOV19xE&#10;pYdR6WBMgW5iiukzwVY/sJVtDJDpeMGgC/ZzIdLlPjDFIHRIxXKmclsX5Tr+61USKFj0bX3FuS+2&#10;nObgR0aJn2Cx1Q9s9QOvNA8Wp0TVsZf3s193Shqkb/ARvm55DrBeCTZEmtrql/hvF0C9NnmOzyo3&#10;ssqLrOpU87b6FGbbg8VW17nAe76c6H1IJ1A5ryjXWUe6GFeYwhwoae6P7/C82VnkCz9XESn93fY8&#10;H05syw3IsS05dLR+DQMpjtzlNmEu07Mc35ZJR+pX0qHa5bS/agnt2JhMNQUxVJUzTwrzXJkGRQjq&#10;nCiqzo4UCCHO6yG66/KiaTNPbdTkzAkSWWdVdpQYeLSc553MY+Z7qBADfy4g5DIvz46mdav4/5PU&#10;KbQyfjQtW/C1mBZkzOBjSRTnAtLcA18nD55rpT/TTGlu57s96/m7tVQ8s0XOcv6Oh/RGKhYsQ13q&#10;WYB5iPLjIu2K3Bcizf99agv99+ltgv/6YauIUFfPAq80L+M+gb7F3w9c9xHeB0T44fp80V8RSY7l&#10;B2qzaW9VJu2v4e9w/rtn56YVVMV/q1fz3+i7ylc2rTT3F03bGGkOYQvh5BUIUpqDlHljCClaRJqW&#10;WV9SxNjBNH74WzRm2Bs04Yv+NFWT5ypVC+QzxLkpg02UpNQ5O9Lchjx2E9Vmf6hyujRX51edY1Um&#10;VHFuO+ZAqFzcvgSW5gpEhtvOmc7FIM1jpw+neRObRprHAbc0t2GT2ecKU4o3ROjS3Ik6xw0Jc3C+&#10;pbkjap33f6bSXAFJvtAtzUHSbF9xriS5EuX6fCCUXDZl95mAKHbUifpVO1Qb9X2eG5pWmj902xVC&#10;mrdk2rVuSe+/9oj4Dpo8ciCFj/2YYmfwtZmLqPZzKM3j59Pi5CSKnRtFHw38gG698RbySvMwcoW1&#10;J1fHG6hZn6eo3Z0DqcMjn1HH576mXm9PpD5vjKOrXh1DXe97l1zNEPEIUWNKcxVtDgnO8yh3yd3U&#10;4rpnqd0tA6jL/Z/SJc9+Q5e9NYFuHTaH+r7yKbl63MxlIdtVO5DXvCX1vrw7Df14EMXNm0npC6Mo&#10;jY8jnYFAR+QmWJoMIml5yhxayaxOnU1ZhjA/39Ic2KS5DaR0CSTNTSDRASS5SdNK8xjGNypdSHSL&#10;MA8kzRVm1LkS3sFz9qS5YiOXNaU5gNhGJDikMyQzopd31mTSrhrkNF9Gm3hdEZ/nrIxwWrM4Qpx3&#10;nCccsxLnoUjzYMR5oAh0hyTX8NR7ptK8JMMbtc6fdRnuU9aNXsaJrzDX0aPTdWkeCpuZesYmyG0E&#10;I81ryjKpasMqqt6YySDiPIe2VhbSppLV4lnc/9WnqHvndkKatwxrQ83c0rxl537U8YoHqNPdr1OP&#10;J4dSn9cm0FXvzaXrPlxA178fTT2e+5bCrnyCn4t4UQnwKx8/0rz1NeTq/hdqcePL1PaBwdTpmRHU&#10;5Y0x1BfS/ONwun7wDH6uv8JlIc3xzG5NV197O00cN5HWF+XRwZ3VtK02l3bwP6c7t+bRri3M5nza&#10;XQdxLpHSvJAJIM3rcpxogjxYbGI8EGcizSGpMd1Ts5qv9xJan71ACPL8pbOpbl0a7a5exdd8qRDY&#10;//5hM/16rIL/KS8VIhhSGcsRfQ5pvmXjYqosSqKyvHgB5iHet6xfTDsrVgjRjvZiQNDDYEuu4Ajv&#10;H9JctceDMUCpiSmmzwRb/Y3FVr+/CHTQVPJc1eME+wVuqeIW56acDh5TliuaTprbsNWrsElu8AOj&#10;S8pg8IlAd2OLVgdyIFCnGA1M00hzoKS5T12QykqYI+WMG/US4cyAHMcxSHDOTu7ma4S+tZP7IU8h&#10;f1XaBn1bM+paYQrxQKhtUJ9+3bz78K0/ELZ9AFtZoPaj0NvQWM6VND+xo9BNAemiXMeU5Ca6ND++&#10;NUfmM0fUuQKfBZmMHAR0f7VbmBcuEIJc5gtHdLlbmIPsuReUNJfMp8o8CPQYqspfQJuLE2nrumTa&#10;sSGVDtas8kSZA8wD+7UKXZojAh0pWiC/kdMc9zKeg3h+215+iucdl8d9jlQsuP+VIMe26uWZehaI&#10;ZyRvh2hxpFrZVb6KaovTBNs3LufPK2gHfpm4finV89+mW/lvxm0blvKyFfxdzceKdvD9fmIH+tja&#10;M5Pm+mCgM78ZKMQgUrSAppDmkE3qp/NSmEMuTBRpW7AuIeIrip0lo83Dx31E00a9R5O+fEdIc0Sf&#10;K2mOqS7QsS9dTOp4Ja+XhqS5TNHyKc875a4/bMIXmMK6IUQkvft8mVHm6vyq471YpDnAoJ6286a4&#10;kKW5krkYuFOX5uGj5b2B+yJSuzfOlzS3CW1gKxsIWx2BaIw0V+dZB8t1QW7jfEhzhyjX4f03pTRH&#10;apaFWrR50uyRjvYpOa3EtD7fEEown6k4R8Q6hDnmUR/2L86daL9ML6Paqu+3qbAdU1NJ85VJ0yl2&#10;xnD66829qLnLRW2Z9q1b0KBXH6bxw9/m7yF8Bw2hmOlf8jUb45HmSpgrga5z5tI8SqRnWRQXLXKa&#10;pyYk0oihw+nO2+4kXVa7EAHZrh+5Ln+cWt3+DrV/8FNq89hw6vL8V9T79bF0zZvjqfuDH5Cr2ZVc&#10;HpHmSpwjahHiuxXTgmnGtJQR6V3uoLCrn6TWN75JHe8dQt2eHkWX9Z9At30eyfUNp2ZX3Uuu5hA/&#10;3na0atmCLu/RjYZ8MICiZ0+h1MQoSlsYdRakOQQ3hLcTKcdteEW4SVNIc0VeEECu5yMyHZwHaa7E&#10;OWiMNPfgznd+LqQ5Bvxcn8tlUNZNY6Q5ttmYnygEN6Rz3YYltL1yFe2sWk1b+I/sSl62NitWCPPV&#10;aTMpZ8lsIdFxvKqtG7FfrssU5qYsV3hkNyLDS0KT5mK9JeJc1XuhSHO5TrXBiU2gn4k0V0CeI/Jc&#10;jz43+SNI835DZlG/D6ZR27te09JrtaJr+t1Ok8ZPovWFuXRgexVtrckJKM2FOK8rYPKZXCaHyRbs&#10;rVsj0pvg59QOeJ1NjAfClOIN0XhpLvOaIw1LbWmqEN1Zafx9Go/v8/EiShxSF1JcDBrKU0RLYxBJ&#10;SFqsQ1S4kuab16XTJn42bMyJE3nN60rThEjfWblCnBvUIWQ49u0W5gGlOaNHnQcS6Dq6kA4WWz2N&#10;xVZ/MJiR6KYUbwh9Wy9/DGkeCLUfXZgLicTYJGUgbMI8EKFLcyDFsy+2shZZDizlgBC7bkHmlWTe&#10;7WzbBAPOjS53hQjErxd2cr9yp2kAmD++HalBEG2LcxM4gj0QNpkdCFsd/lDnWz8mBY7VeV10vOcj&#10;ELZ6/eEsz/2K72WTQNJcyHEbmjBX0vw4P09PMN9tR6S5AT9vT/Az2Mq2XCnJ3dL8yOYsKc+3YJrJ&#10;n1cLMC+WbeH5LatElDnSstSXJFBNwQKqgizPjRaR5joXkjT3kO0eBHTNPCHRt5YuogPVy+nkznz6&#10;ib8Df95fSr8cWMdTUCrSs6goc+e10p+NTjn+/Z4NAnPZKe5r33P5Q+7vaxVJfmwnvhcCPLv3cR/C&#10;va49A/xxWrsPTvM2+OXIP47X0j9P1DG19O/vN9P/+Wkn/X//dZA5RP+ff+yn//f3vfS/ftguyiG1&#10;En59gvspJGk+afjbNPHzN2nC528I9MFAp0NUf/O+R5wHkua6zDVR6UggbNVgoBAVukxAHtrkqLFC&#10;UiFNC8oif/SssYM9g4JCmkOSK5Q4B2iDTZgrSWniT5qjjujJkOZedOkpwTKJ/zJu3KLaRAlvK1yv&#10;OnemKBe4z2djsbUH2M6HAnI5lHQutjoUPueIz595bLb2BYttn/5oSJpDmEOALprzNS//kq/1UCHI&#10;Icxnffs+T725zXFfIHVRKNJc5VM/E1musAltYCvb1Nj2C5luE99AF+hAnnMMeCpRqVpMdCktiGw6&#10;aa5k+JlI80BtwjoIcp985gyks2JhhMxvjnm9fUqSKyGtzweDLp+DwRTmJiiDetEGcf6ENIfo94pz&#10;s85gMdvuD+82SEcDeY40NOMoYz5/vzBLYiYyk6zYpPmCGcPpvpsuF9K8PWjdgga88Ff69tPXaeKI&#10;d2j6Nx/ys/gzORiokOb47mJUfnPeX0PSfEncVCHNdRYnTKeMhBm+0jwxipISZHoWSPO0hIU0euTX&#10;dMctt5Muq73S/G9Smj/wKbV9+DPq9ORwuvzlb+j6AZOp1+NDydUMKVUQrQh5A2GDKHMlzAFylONz&#10;T3J1uIVcfR6lVje8Se3vGUydn/iSer41gW4eGiGkebubHqWwNkg54G1Hi+bNqMclnen9d9+k2TPG&#10;uaX5PEpdGEmLF82jJUnMoiiLNJ9DWWm+keO6KDfltg1deDvB+pl+8F+HTYyfKd6BRpllvgOHevKa&#10;Q5or3NK8cCUkuK8chzi3g/X+pbmON/I81leQB2BddgKTGALevOleaS6FulyPaZIDJduVMFdszJH4&#10;SnNnRLqOEuiIOIe43Va+kraWr6DNG5dSZbFXmq9KmSEizgv53K9dE8vt8Eab6yIeeOW5b3oWB7aU&#10;K35kOqgutlPF2wH1uaYkTVDdiPQsoQJJXlOKHObutCxrF3Nb0wUizYuOKH92pLkS58h/qeS5iU2k&#10;Q5rXb1pF9Y2Q5q2aIUVLB2rWqge16nK9jzS/8t1I6vdBjJDmPZGe5coQpHmPv1KLG1/xkebXDp5B&#10;V703idr95S1yNUc9kOYt6Np+t9HUiVNpQ3E+7a4vo7rKLNpRnyOk+W7+R/WPL81lKhikTkGkOSLB&#10;IcqzM2bSkvhxtG5NDG3IjqXCFZFUmhktBvnEeuQnhyj9bk+JkMSoB9IckhziHdsgxQsi1ZGaRaVl&#10;QTkxqCiEuCbNPbjbpOMR54Y8D0ag28S0rRzwV5+5z2Cw1RNo32YbASLT7RLcPzaRrtAjFC8UrNKH&#10;sZX1B8qbslzRpNIceYot/LDPmQs4GJR4DRYlvQPLb8gvSLBNIrpcpm9RUeaBtmsY1W5IXQjA73eV&#10;0okdJUKQI+oUKR3U4IAAyxCBinIQ505ZbdbvjVr3xbudAnJcyjqT0OS5Oi4cj4kS2b5t9aLOiQ2v&#10;AA+M2hdwbusryMFJxhFJbkjxQHijzBkhzfkaCUneMMe25Hk4yt81RzZnC47yd6US6IfrMgWHalfT&#10;Qf4uOVSLtCwraF/VYtqxIZnqiuOouiCGZCqWeUJe6/hI81xvLnII8jpeZmIX5DaCk+absud5EKlZ&#10;DHm+YXUkrV0eTiXLZlHRkllUuHgmFS0N5+Vcd14cbVuXSvsql4tzgvQ3P+4pptP8HXl6jy7Svf0M&#10;94dC7wtqHV5KqX6NvmHvf7LvqG0w1e8fdU/Y7gvcN3qqJZ3fj8rUSz/uKxP14n5WL8bwogz7QTtU&#10;HWckzc1o8xlfD3KKwUZIcwVkKKKiIdQwYBtkhRIXUihMcsvz0ULEQYwjJQuizJU0V9HlZ0ua66iy&#10;ukwFkJ0KVQbldTnqwSJ1gS6xdfylY3Gc2/MgzRX+o86d2LZV+JwjP9I8Bkwf7tPOhrDt0x/BSHMM&#10;+Ajpic9oq5LmM78Z5BHnc8Z9RJF8b/ynSnMb2LcpxwOhp8MxZbniXEjzoOH9nw1prjDbpyS5EuX6&#10;fDDoUjoYbKJcB2VQL9qA9ultVu0y6wwWvd066ph96z9L0rxVc3rr2Xtp1JBXaPzw/jTlKwxMjWjz&#10;EXzd8EJljHjZixzniDxXg4JKaQ5RLr/bzlSapyQsoIykhSLSfNrEKfTXe/5CuqwWorvttUKat7z9&#10;Her4wKfU4aHPqIuS5u9NpT5Pf05hzbiMqwcDgQNpg7QsKsIcwhwgTQuk+c3k6v0wNe/3KrW6/T1q&#10;8+BQ6vLS13T1+5Op90sfU6fbn6DmHZGr19uOVi2bU89Lu9C7b79KMyZ/Q+lJ8yhj0XxmHi1JmS9Y&#10;lhLNRDFzaXlKZCOlOT77CnDfwT692MpL9Hq9hCrOEZWcHQTIlQ1yG5DmJlKgz5fifFXTS3NFqBHn&#10;oUhzU34rAS3Tr0g5bgpzCbZ3ynawIduLLtD9SXN9n2X5SSJSG9HmSM0CCYvPkObZfD1X49cNGeHi&#10;vOOFgjhWt+RXdQQrzXUR7hDm4AKV5mY0uULJcpnHfDEfQxofa6rAZ6BSUdfZk+aB8BeJfrFJ82s+&#10;nE59B4zjZ/o7FNYS6bUgzZvTtdfdRtOnTKcNRXm0o3Y91ZSvdkrz+otDmh/gNiMXui7LFb6yXIHy&#10;kO3eKHIlcCHAESmOvObr1yygguX4Rc9skcscaVawDSQtxO7RnbIuCPfN69KFLMe2FQULqbokmfvO&#10;YiHZZb73NSKqPBRpDjyR59u9g4UGg01I67LaLGtDLxMstnoCYbaxIfwJdZssl5wfWa4kuBDYbnGr&#10;UGJbldGx1eUPlFd1mTSlNPeNrJec2uuVXU0J2qIEmX7e1DJfnNJc30bRGGmu2qHOD9oGiabyHiO/&#10;MfIc76vOor1VfJ9jwEJeDqEOuYZtdFFn1i+luXe9EyX/TGxlzz56u9X50DGvYUNAPALMO+sITZo7&#10;hHiQQJoLcW6R5Ca6MFdAmh/m7zwpyVfRgeqVQhh7qFpG+6uX8XwG7dyYIiLNIc1FZHl2lBgIVKeS&#10;udCkeU1BHG1fl0JbShdRbWG8WLYxcy6tXR5BpSu5rfnxtKtsMZ+bHDq9t4R+Pbiefju8kX47BDZ4&#10;os9/3K1fT3nN1XWX/cDbF9AH0Ncgo5XoxjJVXvUT1VfwgkrmF+e/l/nvdkxr+e/Z3RWruG+UcBmU&#10;U2B7DFJcJmS8PqAuBvXFAJ///r6e/nG8RqxX+8Z26lclCjwDcB+oe8MtzQc45Lg/AknzqSPfoRmj&#10;zq80n8H7njLqXZGm5VxJc6/k5M88RVkPvK2jvKesHyxSF+gSW+dCl+Y6tvOqsJVX+Jyji0mac/si&#10;ub+Z0lz9EiNqAqS5FOcNSnPmjyzNgTqfJqYwV+c7KGkehKD+U5r7okvpYLCJch2UQb1oA9qnt1m1&#10;y6wzWPR266hj9q3/7Erzrz9+xZ3THN81n3HfHsnXcjQtmjtG0DTS3H9Oc6RnSUmI5/VJtGBuND33&#10;1HMUJmS3Js7b9CbX5Y9R69v6U6f7hwhx3vXxz6nXS5DmU6jPM59TWPMQpHl7Kc1bXv8atb3rfWr/&#10;6Od06etj6LqPptGVrw6jrnc9Tc27XsVlvW1o36YN9bikC7347N/omxGfUgq3fVlaHC1NXUDLM+KY&#10;WFqaHkNL06Q8X54SRStTIhspzX1BRLkdrLcJc6DX64tNkNs429JcEi3F+SpnxLldmIPQpTlQkjgY&#10;mi7SXMlxmzj33Q7o0lyX5xvcYttECW8huCG1i1OExIWQ3bJpuRi0EusxGCiizHG9EOEvz0es2KeU&#10;/OdXmlfzdgL356aU5ipqvCFUapeLVZpv3rSaassyPdK8agOmmWIw0K1VRWIg0JT4WdT/lSepe+c2&#10;fqV5x7s0af7OHLr2gxi6junx/OgGpLn6tQ8/h8XAy3+llje9Su0e+Ig6PfMldXl9LPV9fxpd8+EM&#10;6jtggo8073fdrTR98jTaUJRLO2vXUU15pjs9Sz7t3looBgO1S/M82l2bw2SLAXDBntosIY731qzx&#10;0FhxbhfjgZDSHByEyApSmgswiCe3G1Him9fzfczTTXkJVJo1X4Ac58hvvjRhvBgEFFHnSOeCKHMI&#10;XIjsI3y+RJT6eu6rxXz/FiR6xHntOv4HnstjPV4qQI6b6Vk8qDYZNFaaK0xJHUwZha1sQ9jqCYQp&#10;xRviYpHmOqYYD4Rte3+gvE2Yg4tZmiv0tunS1otXlp8taa727W2LU/IiFQsiz2XUOfd/d5qWYKS5&#10;Wq7kXUPodZ1N5HnVsYtyhXndgsGUpxJ8PnfSXIhzfq7aZLnCLs1z6BB/50GY769aIUT53oplbiDO&#10;l9K+qiU8ny7ymW8ujqeq/PnBS3MuVyumUedMmusgHUsVU50fK3KZb1uXTHsqltCB6mV83KtEVD1k&#10;OSLKkdNcpWr55cB6AVK2IIXLab5mP+5eSz/wM/iUQF5zE1x7iGncR3jphEE3t/HfX3sqV/P9VCT6&#10;H2Q37jXcYxiYc39NlsgxvpXL4fPBOv6bpGK1yEOOZQoM1Il1uC8RMS7zkJeIunCfYltst6cyU+wb&#10;62z9G+2ELMd9jXaqyHZMXTMhmb98myYPf9PDlC/eoqkaU7R1Kp+5jhTnA2jaVwMdYhDSHNG0TS3N&#10;AaQ5lkGao0zE+CE07etBIqf55K/edQwEqkvzSCEqP6UFU4ZRLKSkGyXGISmF7HYLShNduGJgUbRT&#10;b/PZwBTf+r7Fet63Lswd57aR0lzPfW47D4FQ2wWLbf+hEjhXO7dp6hehYakHx6aEtY4QvkLkfiVk&#10;Z2rUt0Laoj/N5f6GewH3BO4NPYXRbHffVPeESk2kX1tz/3obTOl8PohjbKI7EKYA96yb4fxlhvli&#10;wos3f7wNfzJdiWolplP52QE8ojryGymyNUw5rTDLKZLcAxSbYLmPMA+AXtYHS3uAktAmujzWJXIK&#10;kzzPPynRfF6YNAzk2QhS5/P5ncfz/PxW51o/34rUKFkGAhsood3UqPr1fWC+MdJ81aIZfA96pXkH&#10;pl3LZvTsgzfQ8EHP0fRv+Ptn3Cd8fw/lckqaS3HuT5rr329ADg46hTLipwqUNFe5zRFtnu6W5ymJ&#10;syklIZIWxc1hMBhoDKUsTKSEmAX0yosvU1gzDNqpSfPW3anlZfdS51tfoUvve4863zuQLn34Y7ry&#10;hVF047sT6IrnP6ewLndx2SsYiHPkNvcnzS8jV/ubyHX5/dTi+uepzV1vU7tHBlOXl0bR1YOm0m3v&#10;jqFrn/qAWvVGmhhsG8a4qFWLVtSmRQt64N47afgn71NSbCQtT4c0j6UVGfFMLH+OoWXp82lJWjQt&#10;FRHnkbSKyUydQ2tMLHnOgSnXFRj007Yc6GlXgmHNYi+m+LahZPiZkNugOI8W+EvTEix2wS5ZuzqW&#10;SjPjGERqJmjEWdmQncAk+rCeccpyRYJXurvzoutYc6RDrFtQ0eU6ZqoWnU0gbyFVFCZ7IrUhVyFT&#10;EW1eu36xkOBFq+YLca6/ZECKFlOWKwJJc5sMDxZbjnDgb70Q2pq0PlMgwU0CldGXS2GO6HTfFC0N&#10;SfPNG5Y68K5DpHuGmDrKYd5Al+Y6mzcsp80bV1JdGaLLVwsq16+kynWrqKJUyvMdtSVUvSGbkmNn&#10;0JsvP0GXdGxN7Vq0ppZhbWVO8xaXUIvO11H7Kx+ijne9TN2f+IR6vzqe+g6YTdcMmkc3DJpLPZ/9&#10;msL6PsXPRTxv+XkaUJpfS66eD1KLm9+kdg9+Sp2fGUWdXxtPvQfOpKveD6feb0+iDn99j8Ja4pc9&#10;8mXpdTfeRLHR/M96WRFtrymm6k1raEd9Ce3cUkK7t66lXfXFTmFeW0R7awtoXy1Ecw6TzbgFOf8D&#10;u78mU0RaKvDP6AEhzGWUtYmITLegl7FLcv91esvk0kF/0ef8z/OR7YW0h9u7i/8pR/v3cPt3Va2m&#10;bZvwgoT7SWmaEN9I0VK0ci7lLgkXEecQ4UjnAnkLUYs83EK818rULhj8c1N+ggDbYyBQkdO8NosO&#10;IDpxa57IXx4o0twjyZsIW2oXHZvIBmq9rU4bovxOWZ8puhuD2R6FrSxQMt0uzkPFKacvZJRsD0Wa&#10;I/ISU13gNiRGmwqnJG0YWx2SMg+Q5T8dqBCc3o8BOJ0iXSLlb1MACY9zrF5yHN9ZwvcAUjXhfuF+&#10;Cjm3Gy8W+Bgg64Xwlu0LHqfI1rG1SR6fecwoH3jfvtvgnNrO95lhXlddmgaDHHDVm9JDRf2e2GEX&#10;50qqK7GOfOaCbb4R5kqMmxzndcCW01wI8+rlViDMEWWOfObbNyyi2qJYqsyNpvJsKcnLsyI9SHGO&#10;KX+/MJU5kQ6UTDeBCLeDdb7yvMqoV+AW6V4g9edLhECPFoOA4iXA9zty6eTOPPphTyH9uLdEyPJT&#10;/NxV0vzn/eu578i+qF9zce324D6R+ctN9Fzmx3eWCk7sks82dY8htRbuKwwuvlf8qiNTSO4DtTl8&#10;fUvcfZbr4XL4DEGuUicBzOvSHLJclcFnbIf+JaelXBei3rnt7hc4J9WLGv6+P47vOv6ePsZ9CctP&#10;79/gleYQ5Y2V5mDyiLdp6sh3aaY7RQukICJpz1SaQ8xBjJvSHJF4mEKoY0BQ1Dv9m/dp8sh3BDO+&#10;fd8jynXmTRoqIr51Yd5YaQ7QRiU49fziZxrhHQzYh4D3p86pz7ltZDuaWprrIvhsgX3Y9n22pTlQ&#10;0jwpAlJSSnP0IwwGiqjy8DEyr7mS5gJ3n4Q4xzWzSXMdvR16W0yRHQx623VsZQNxIUtzk4UMBgdN&#10;cstnIaghyhWGuAY2OQ1sZUEw0hzl8IsEtY1HhgeLpT3AJsxBqNIcojw1ejSlxYzh5+5Yfs6O4+ct&#10;xpXAM3hc0GDbtGgI8zEeYW7DFNq61D4TzDp19DKhS/MptDp5Jt8vTmnetmUzevIv19Kwd5+hWaM/&#10;osgJQz3S3Btl7j89i9qHF14WO5nSmQxEnRvSfHHiTMpg0hJnUEpiOKUkzKZFcRDnkZQcH03JifGU&#10;FLeA3nj5ZQoLMyLNW3Wllj1uoW43PUs97n6Dut31JnV/YDBd+dwIuq7/t3Tli8Op2eX3c1lEh0Pi&#10;BJLm3cnV9gZy9byPwq59klre/jK1eeRdavfs59TjtW/pnoGT6OaXhlGrK+7lstheSnPFX+++nT4b&#10;/J5odyjSPDNltgObMAdOGT7Hg77cxCbGVZS4yDNuYJPaAGLbiqVsqKCe/wRpjvzgAlOYW8R4IEKW&#10;5nkLqRxpWdzCfPO6xbR90wraxohI8/UZQoJDkiOPPCLMgYg2z1wg92kIc3Cupbk/GiPNdekdCNu2&#10;gYA0lyldLjxpXrce13qFO8J8lZDmFaUrqaxkOVWsW0U769ZS3aY8Spo/jV574W/UtX1Latu8lXcg&#10;0ObdqHmnftTuioeo/e0v0aV/G0K9XxlPffpH0JXvRVG/gVHU85mvKazPk/w8vJqxSXOgS/OHqMUt&#10;b1P7hz6jzs98Q51em0i93g2nKwfNpl5vTab2f3mXXC17cXn5jL3+5hsokZ+vteUFtKOmkGo25dK2&#10;2hLaUQ9hXkq76kouOmnuBVHruVxWRqDrIPJ9d+Vq2lmxinbzP98Q6ZBcx3eV8D/scuBPtANyfFfl&#10;Stq6cTFf98W0q2qliPZGlPn3e90Dge6QUetKmlcVLRIpWiDPIcwxEKiKMke7IMeDGQjUk8ec0cX0&#10;GeEnUt2U0vo6az3+cNev6jGldqjobdKxldXBiwy7CA8Fp5i+kFHS3OQUo0tLAKEF6arn80WaAqQj&#10;UPmDTUHrH6+Etu3HhlpvCtRA6PXq/LAX9ZXRj25ZHIwMtrWpMShpjvMPoadL86MQcvz5zKQ5xL/v&#10;fgOhv0QwsZ0fhe082c43sF2fQATa1ibDISzVcrVOCU1dmINGS3NNljckzb3kCGn+3fY8EV19HOm8&#10;tiCveSYdqcOAn8hhvpIO1CCP+TKPNN9Vlkrb1vF3QeECqsiZR5vWeGW5P2luUuUHm0iXzLZSleMr&#10;5ANL8xjamBUlcpof3ryK/vv7Svpfp6rpv3j63ydr6J/H+blxYJ2Q5j8id/neUvrRfc316yuuYwBp&#10;rjixez3fN6X8HYLv4bXiO3lPdZb4O0wFqGzlv7+QEgnCG/tAX0UfOMzf64gmR4okpGvZvnG5iEKH&#10;XEdkuows9/6q4XsMLMr3KVLD/NfJevq/v+ym/316u3ge4tcO6C9IowZUX/qev1cwf2gz/n5YSbsr&#10;+Frzd/uh+hxyTR/Zn6ZBeBuiXOd8SnPIwfiIryhl3hiHUFDSHGBdzIwvKGLcRyKnOSLNIc3D+TPw&#10;iEmud75bkIcqzXV5qoDcFNLcLa4dNFJW27BJVHN/6pz6nNsLSJqjThu2/TeGC0aaR2rSnK8F8ppD&#10;kp+pNAeqHTq29ihsohvYygJb2UBcTNIcmGV1Ga0kto5NTgNbWRBImqsyKsJafdbbEBSW9gCbMAeh&#10;SnMgxDkixRnI7/SYcW4wHxwi2lykZvnPkeZP3HcNffbuUyI1S9Rkfk5Pwq+l+BpEIZWYl3MhzRcl&#10;xtGKxen00fsfUKtWbT0CRdCiEzXrej11vO4JuvSO16jbXW8Jad73meF07Wsj6ZqXv6BmfR7mskri&#10;BJLml5CrVT9ydb+Hwq5+glrcJqV5xxdH0uVvjqU73xlPN734mY80b9GsFXVo24buuv0m6v/68xQf&#10;PYuWp8efNWmek+EkOx3r7NikOdBTrOjYosmBTXYDW1lgK+uPkKT5qgU+uc2DxSbLFWddmlsG9Gws&#10;jZXm6o94SPNtZctpK1O/cZlIzwIJrktz5HcXg7AyEP2INtdpSJqb4lwtCwZ9u6AoDl1u2wS5DZRV&#10;g3va0OtEOW8e9EDS3OQCkublZybNe5wTaT6XassLaUdtsZDmm6sKaGstf64r5mWFtIu5uKW5DtK3&#10;QE4X8D/p6+gn5DTlf5JFOgdIp4Nl9PPhTR5OH0IEHISYFOkH+Z9jSFuVmgJRzVinS3PIckSYi2jz&#10;vAQxeOiOiuWeFC2oQ8hyTA2QW12AeTfYr1VQNwaLNNdltLkOWOsJhCbObUI7FPS26djK2kDkuV2I&#10;B4NTTJ8N1OCkwWKrA5iyXGGT5hBGkJAQTRCPEFoQrt70HxCsweIryxW6zNVR65W8Cga9Xh1faY72&#10;QzbLSHNTHCMS1VZPY1DR/Dj/uDYXgzTHeVHnyESub7w01wWpjr8ypgRX/RH4k+Qm516ay2hzRJoj&#10;lznymO9H7nKNfVVIy7KU9lYupj0V6bSzLEVK84IFhFQoF4w0z57rluSmMAfRzHyqzlsgcplvX5/C&#10;x72GfthdQN/tyBGR5r8eljnLT+0qpO934EUCfy/uLHZcY51QpPmx7Wv5uy+f9lTjhXYendjF13n3&#10;Wr6/CugAf6dDmn+/S6ZXUf1A9TF1L2AZJDrkOSLNUQ7t0PswPqtf3KjP8tko5bi//gN5flpE1fOz&#10;CX8L8N8BQporIM9tOAT6iLdEOhZf3qYpX75D00fJFC3Iay5ymjOQgjrBiHPIVCUFIecWzf3WIhWk&#10;PIfIiA8fSZFc9/RvBglpjinymgtpzsshzCEjIcaFHDdQ0lxhClMbkJgq0tuHRshqWz0QqR7BzPsU&#10;QhV1G/Wb7VDn13GO/bTJdmwKXc4GwwIGLx50xEsIYJxjhX/Z3VT4l+YYpA9gPpqZN2W4wFaPOD4/&#10;ohkpgvCLByFHo0aLPNZYjtzk87i/6ylaPNKc+6Z+P+Aa2a6Pjn5feM65pU0KJbdNbGWBrWwg/Enz&#10;OK5LF+AeeDnWOyW4xNzOvzR35jQ3McV4IHQZrSS2LrIRld7QdjqIZPdXVtTtJ6LdJJj6TJLnNJE0&#10;5+WLorg+bZlK1aIvC4aUKGcqFhsqPcv5wCnN+ftk/kQr6vsmkDRv0zyM7r/lcvr4rb/xfY1n93Ca&#10;O3Eo3ycj+ZzKCHMlzNOiJ1DafK4zFilYJjOYIo/5JJH+BcjlZyDNE2IpZ/VKGjl8OHXsiJzkmjQP&#10;a0euDldTm6seom63vUSXQprfP5j6PD2M+r0+gm58cxS1vOk5crW+kcsjPQu2h3hHmhfIciXOIc27&#10;kavlteS69G6PNG/76HvU6cWR1PP10XTrW6PpxheGUmuHNG9GbVu3o9YtWtK1V/ah5598mObOmkgr&#10;MhIaLc0zU8IdZKWGu8U58o1DhiNfuVd86zLcmZtcHxRU5jhfkzbTDfKde8uq7fX0LDo2MR4sDkHO&#10;qDzmOnZZLkE+cwXEuYdVchqsIC/JirMuB/6luR2bMG8Im+wGthzlwCbMga0OmyxX+JPmnkjzdTKn&#10;efFq5I2PFilZkMu8BHnekaIlS+Y119ugxDkoswh0IcAD5C0PhC2aPBC2OgR+ZLoS4ionuY4uzIHa&#10;xibMgV6vLtdNYQ5qGCnObXjluY4uz5UsFwO4bnSLc229KrNFy2WuqOd/xOo2rKDajSvPqjTv/vQo&#10;mZ4lDONI+JPmeHHJU0jzHg+GKM1vpMS4eVRbXkw7a0uptmIN1VWtoS21/M9mLQYHzfeV5jUFjJTm&#10;e6rXiEgwsJf/wd1XvVoMiKcQ8rw2ODnuD5swB7ayOogmF9RKsY/pQXdE+cl9G+m3Y9X0j+/q6J/f&#10;bxb8/btawe8naui341U8rRb8fKSCy68X/7zvrcniOvIIEekn90JWrqPv9pQKUYZzsGUDIuKSqZzv&#10;3Y18j5dmxfAzI4HqSjP4GbGMdlasFHV4XiigTdxG/HOPKc4J5LsOjkXIc4h2dzT6maAL7jOS4w2g&#10;6tVFty6+gV7GFN628gpb2aYAEeoqP7p/Si84/IlzSHMliEJBia5gsG0PdNFqYivfeFCfqhviWMe5&#10;38agS2kdpL7BOcb5h9Q7trOY+71XmmMZrgvE+o8HN9HPYmDDSrILcn/gRUDwOMW3BMIcLxd+2OMG&#10;825+3KtkurdsYLCd7Rr47zP+ytikeWPxJ811PMLcjYoiVuCXPkf52a7nLdeRUeUyJQvyl+8pX0q7&#10;Ny1hkIIlgz8vpr0VyGHuphKf08UgoFtLF1J1fgxtyp5LZVlzaFOmF6c8byppbqfKKsolUtxHM/ME&#10;kOcbV82h/IxplJ0ykZYt+JpSI4fT8thvaN3K2eKFgUpTg+lx/n76fnuhkM76dfZcbz/S/CRzarfk&#10;JPPdLkSBo6/wfc399RQjliNly44SRl13zMu84uhLaj/oZ2gDosiRdgX3MJZjHlP0YZSX/UamakE9&#10;+KzqkS9t3OlY3NIcohwgVcuvhzfRP7+roX/y3wc/HeDj4OWu6SMHeKX5l2cqzfsLcT4D0eZuOTh7&#10;nDeveGOkOUQehCREpC7LFSriPHH2KFEfBgNFtLlHmrujeYOV5pCc0RCdhjDVQduUxPQrzRlTbDeE&#10;rQ6TeYDrFQJd39Zohzq/jnPspz3quEwZ2xhs0lwRp51vHXHe3W04Owz3keWKppTmAP0QL3jQXxFh&#10;HDuD65/8Gc0d/4l4kQRx/h8tzU0QXc5cyNJcpHTR0LdXqV485d1ldNQ6vf6G0OvT9wfUOpMmk+ZN&#10;iD9pjpcHatBcGW3e9OLcf1oY575U9Pni+cFJcwhuDAQ6f9owQ5q76O7rutHg1x/h+/pTvq+Hytzm&#10;44eKaHPkNV8451uRpiU1mutCvVyXHPATolwK82UJU8QUyxcz6UyGJad5MNI8a+VyGjF8OHXpAgmj&#10;SXMI8LZXUMu+91PXW15wSvM3RtKtA0ZTuzteIVeH27gstg1Nmrd55D3q8PwXdOnLo+jG174W6Vna&#10;XfsAl8X2ujRvRVf3vZye/tv9FBU+ySPNl6Ux6QvEIKBL06JpSeq8kKW5JEJIcym7Z7pFOLN4FuUu&#10;lkIcYN2atBkeHGUZLMsCqc7BQM+mNFc0hTQ3+VOaBxbmwK80ZyDNMZDmeq4HUeYy0jxG5l7n82Xm&#10;YVdt+E+R5gpbPVXFuiRXEeb+I80hzfGCwlweSJzrUlxJ8gtamj81ksKueIpcza7jZ6O/gUAhzS+V&#10;z9ruDzRCmsdQbXkp7azdQLUVmVRXvZq21GbR9rps2lGXe9FKc8/AovUywvzQ1gIhsk4f3ES/Hquk&#10;345XC0kOca6APP/XyXrBP76vo7+f8K7H/O/HIdSrefsq+vVoFf10qJxO8j/lXmm+VDwXIM038X2M&#10;eTwXdlSspN18flRUvorEl/I8hw5t5vYxeoS5hy1SmF9s0tyH7ZZlJlxGF+O6KNcxZXdjsNX5pzSX&#10;KAEVDLbtgSmfdWzlmxLbPhuLTZgDJc0RTQ5hDlFuleb7uY7zLM2BR5rrqEj9ELCdb2DrG8BfmXMl&#10;zU1ZrvAR5iCANFfC3DvYpwKCHNHly0RqFoCc5ro031KaSFV586lsTSSVZc6hstWzPXjFOQT5bObc&#10;S/OKNZi6U7IIYsS0KieG6ksWikhzRJ1vWjOPNmbOpZyUSVS4ZBZtLl5E+6tWinQ1SM/y455Sv/0h&#10;GGmu8yP3z5/2ltHP+/jeYX7ZX85UiCl+DWND3Zv4xcw/+fsa/M7f00hFBRGOFC7qZTXa9DPfl/Z7&#10;HPc++i6Ox4vMcy5Rg9WKlC07i8g146t3aMZXmjg3hHko0nzyiP4CjziHIBw72JOCIlRprkQl5FxS&#10;5LeUHuMrzQHEOSQlyofz/iDMMRAopKSemiUkaa5JSl2c6gITKFmtjkc/prMhzXX0+i8kae6Qosx/&#10;gjQXAnmWU5wj2jwhfKQ4PvziQklzjzh3983/aGnuxkzNopap+s61NA+EKo/t9X2GUkdDqH38Kc0b&#10;TzC51BUi4jwaEecNS/NULrskdhLfs5/QfTdfTs1cUpq3bu6iO/t1pQ9ff5jvZXyPDKdpX78vUrXE&#10;zxolosuT52Hwai1Fi5GeBfWnzR8nkMsmNTrSPCUxjtKSEmnUiBF09VXXU7MwSG5fad75pufp0rve&#10;pEvv/4D6PDWUrntjJN32zlhqf9ermjSHtGnHNCDNr3mSWiLSXEjzEdTtpa/phldH0d1vf01db/ob&#10;l23FYP/NqE2rdtSmZSvq1b0bPfyXOykqfDKtXJxAS1IW0NLUBbQ4OZqJ8rAkeW4jpDmTqqLEpQxX&#10;6FLclOaqrL5eljl3keaKQNHmNlmusMlyE1Oe28T4+ZXm2M5fqpfGS3ObJDexSXOIVMjVug1LqKIo&#10;WaRjyV2KHPWRfP7mi8+INj8jad5IrAK8MTRh2hZbWYWtbFVJmo8cv/CleanIaZ4YPZVeff5R6tKu&#10;RUjS/NqBUXTpUyPJhfQszfrxs/HsSfOaTaW0o3b9H1Cay8FAIbMgsZCC5efDFUJ6I6LclOYeQe6J&#10;OK8WEekoL+bdn385UilAWpeT/M+3TZqL/KvcV3ZWrhbrVMS7kuaILocoP1yfL3KuYkAym+RuanRJ&#10;fU6leYjog5faBPeZYqvzT2nedJjyWcdW/kJEtddXqm0U0hxR5HiuKGGOKYBEV9IcqVnwcu18SfOG&#10;sInxQNjOEzAlqQ2IS7soR9SwM+o3FBorzT2yXOFHmh/BAM51q2l/1QoRZa7AZwjyA8zBmhUCJc2R&#10;09wpzaMvWGmu8phDkpsgPQvSzvx+ZD397x9r6H9O8XfnEb6HdxfTT/vWuimh03vXCmluu+4gVGl+&#10;chf3K+ZHnoc8/+VAJf12iL+HGYzB4A81TsPvR6uFMIdAP7692PP3iMx9jvRoSNmyVrTN7Mcn+TgQ&#10;Za5HmqMvYYp+s6dyJW3buIS2bVgs5pHj3J2e5W0vX74lmKYYAVn+pgMMFOqLLs0HiDQtkINIS4GB&#10;ECPHf+xhLnKdT3JLXSV0DYQgVKJy5ggRtQuRAKmgy3IFRAYkHkT5tK8HipzmmHfkjeZ6IcTnQzzy&#10;1IFb3urR2zaEnNbhOk1BLWQ2sGwfCP34dTz1mejb8md9G709njpEWUydIGLSHzG4BkGygPEIckOA&#10;ArXOZP5UO9F+8RXagUF9IUpz3o8DriOGj8GfaFbCXBA+UuaxjvyGEiO+4n41TEhz3A8irzkj5Ln7&#10;pU4o0hzo6WxMgW6CFBKhEDeTr1UoYJuzTCymxn7jZ42g+PAvBQkRIx3gnC8MkkVzRjWKJEc9fL15&#10;mjTbW19y5Nc+6NsHg8iPPnuUeAmjg+U2FjHJJpDTczG1SfRvKDkKv4oInpR5o+2407eYpPI6m7DW&#10;CVaYSwkeCvb9CWkPeY95LgdSxT4QcT7BQQaEeYzKPT6Rv4MgzaXsnsX38L03SWnehmkZ5qLbrupI&#10;A19+QDxDFsz4kr+H+D4fO4SfC6OEAM+ImSS2d6RqmS9TteClcBqvUyihrqT5Yne0eSBpnhwPaT6X&#10;kuKiRKT58sVpNG3iRLr37r9Qq5YQ3EqatyRXm8upTa97qPP1T1CXO16mjg8OpEuf/YyueHs03TBg&#10;PHX463vU7JL7uOylDMQNIs1VTnOAedTZlVzN+pKr693U9tonqe3NL1Pr+wZRy8dHUOcXvqVrXxtF&#10;d737LfW451ku256BOG9JYWGthcjveWlXuu+OGyli2lhauThRSPMlKTGUsWgeM9eNW5onz6GVKbNp&#10;VUoEE06rUyM0ZnrITJ3lISsNkeIyxQpSr3jxym99uZ6KBelZchdDjEOQ6+UlSppnY50A87wM6V8C&#10;5DoPFSnOMYjoXMpbFqUxj/KX27FJchsqZYsuz3VsslyxNjOO1mbFC9atSbCTLfOTI2/5hhxv5LgU&#10;4pDtgYij0qxYH9bxcrAekhxSWsPfQKEbNDbmcTsUfoQ5IkgrChb5RJpvZSBxywoX8TmIEcIc10ek&#10;aEH7lDBHG93tgCxXwrysIEmgZHlTSXO/FNspB0WpvhSnMxk+VDCm+G6QkrSAQJJ7WIt0LjIKXqca&#10;GMLcKc2lONdR+cz19XIZTxlbXnOdekh2IdeXU93GBqT55lKqKcuhmDnj6YUn76f2LZtTmxatqXmz&#10;NuQK4+ddi27k6tyP2lz5ELW98yXq+vgQuuzV8XT5gAjqM3AuXT0oiro9MYJcvR7n8shpDmnek1HC&#10;XD1/8Wuf7n7Ss0wQ0vzqD+bQpa+MpWb8DHY1R5oXOX7EjTffSMmL4qlyYxFtrV5L9RU5tLUym7bX&#10;5NCumjymgHbVKWmOaQHtqc1jcpls2l2TxWQK9tSspr2IxENEtQ6X2eOHvXVrrOznf0K9uCPGGZs8&#10;B/6luRTnkNqQWJDciBAHKtL8n+70LP/8Tk4hyyHJIddPHyoXwktHSHd3HT9wfZCWHmm+cal4JlTy&#10;PVvD/XMr/2O9vRz5zHFu+Hjd7KvNogN8bDKaHGJfoiLKTWzyG9hkc0P4215frqOXOVvog54qju3w&#10;L8kR2WenMAC28pLjEGxc5rtdxV5ZsnutB/QdMUgsg1zVx3eV+oCIY1NmAyzH9k2BrX7gT5oDXVwF&#10;gy6QzgRdkpvYygNbe8APe5CqoYmw7Lch0GYly2VEKwQy17VvPfeZUjq2rYiOboOg5b60Uw4orK4L&#10;Is0xVsJpkTscg26qnOvBYBfdZxOPIN/rJzrddk4ZDKhou3anhEiVnOR76XsFzhGfK4UU3xJ9uY5X&#10;rNvwbq9zfDuuixcMIKmE+RF+tjqAJOfvDFOaH+bvpEP8/XYAkhyyXLCCDlavokPVKxwchERH1HnF&#10;YtpXlko71yVRfWEcVSL9SWYklUOUr4qQrI6g8szZVAFhnjWbKkPEJtIDYc9jzuREU2VujKAiZ76D&#10;qrwFtKssnX45sJb+cXQj/XaolP59opz+67sq+vvRTSLKHKlrvuNn9im+pqf4fjhpZR1f9/W+iHQs&#10;+NWBF6RiES9EdpTwNeHviHq86CgW/ewn7pvel1fyXlTzuDdxv+I+3F2xivZUZsrteBlE+v/9ZRf9&#10;v7/vob8fqxb1y3Qv8iWNnOd7F/ew6Cu+KXywTMlzma5FSnUsc00f+RbZmPblmzRtBCT5GwZY5o08&#10;90SgO6T5OzRDk+ZClBuoAUKV1PXBLXmVOEe+6OSoMe4IPGeUOaaQ6RBKkONIzzLNHW2OyHM90h11&#10;I8UJIsp1lDQ3BaXClNIKJaeF9ASGzA4FW/3AVtZEb58uy8X2DmGO+pzMnwZxbkedl2BBxD5ymAOb&#10;ODeBNBfSepqv0FYC2wfehzpukaZGk8h2hvvUrfAvzY2y3D6UC1aaJ8752irNZ6Jffs1o/VNFm3uu&#10;lT/cx6wfO47PFOU6C2bw9QiB+JnDQyKOtznb2NoZN4v7TzgYQfERXzpIFBI7OGwDagaDrS4gxbl9&#10;UE6zjobAixdTmAMst7HIErGeLKK5ndIciGVzkbt8ND9Xgydl3lg70XZx7l+ahx5Zbq8ndCDL8UsQ&#10;lUZJHhfE+TiZa1xDDdapBLZY7pbcU796zyPNWzCY3tK3Hb37/F/E8wKifMa3H1L4mCH8jBjpqUuX&#10;5kqcp6o85+761f50aa5StPiV5olzKCVhLiXHz5XSPBEpTlJp1rSp9OjDj1Gb1hjIU0nzZuRqdQm1&#10;6X4rdbjmIep4+7PU+qH+1PH5z+iydybS1f3HU+dHB1ObPo9yWUQ9QtzYpDnqRARkT3J1vos6XPUE&#10;dbjuRWp9+/vU7MER1P7ZMXTV61/THYNGU88HXuRyHRnUA3EuhU6PS7vSHTddQ9MmjBLpWRYnxzDz&#10;/UrzFSkzaWXKDGY6rU6doTHNQ2b6DA9rfAR5w0jJLrfT85+b5czl6nNDA4Q2jrmUs3Qu5S6bJ2S5&#10;Qg34aWIT5DYakubAJsyBEuY6pWsSfJCDei6kjQ5pHi+k+Lo1sbQuK1bMm2AdordNPFKa61CSPBA+&#10;At0tsYXIDiTNC4OT5rg+SNESjDRX0eXlvH1TSnNsHwqbilJpU3GahXQmg9e7wbxbnFvFeCBskewG&#10;NlFu0rA0bxi1HfJOg9q1PM/LFSqiXQr2Je6I9Ial+a7NpVS9MZvmzviGnn70XmrVvDm1bNGawpq7&#10;pXnLbuTq0o9aXfUQtbrzJer8+BDq8dp46jEggnoNjKKrBs2jLn/7glw9H+Pn4ZUMZDfAMxfP3h7u&#10;eUSb83zr6y0DgSppHkldnvuaXPwcdjXDdm5pfuvNlJrOfXBDLtVWFdC28jzaUZFHO6tyaVd1Pu1k&#10;kNd8Z22BmzzaVZtLu2uzaVdNFpPJrBbsruF/UmtW0p5qRFZ7QVoSWdaX3bVrfNjjzkOuy3KFTZgr&#10;bNJcH/gT8vL0oU2eKHEVPY7IciXOMS+k+dEqkVLhB/5nXA34h3kAASa29yfNue9W8z1Uw9MtGzJo&#10;e/ky2lWFXOZ4gZBpjbLXj+NcSvNgsNXR1OgR74Giyz2R4JjuhFxzoqJLbdjK65jlju+CKJeyHJHD&#10;yIUvWevLTohzWV6X2QD9zlvXmWHWDQIJc2AXmU2HLpd1dEluYisPbPUDu7xtDP733RBeaQ65LEUd&#10;jgXR05DmkLEnhDTHSxUZZS6kOY73AJcVst1XUl9oOKS5lv/cg/W8Ivd0IGmOiF7kjJYvpATGPRzM&#10;vaqXcWKT6EqAOpHSnJ8xeL7h2Qrq8aufbDrMIKrcxtHaTDrC33MH+VkODlWtosP8+TB/5zmkOQYE&#10;rVxK+8szaO/GVNqxNpFqc+dTZWYkVayeQ+VCmIcLyleHU0VmhEeCh4pNjAeiUgw2ahHnmjQ3Qa72&#10;n/eX0N+PbqR/HisTQJ7/63gF/XaI+//OAiHOT/L1gTQ/uZOvNSQ5T3WkEFeSXEfmF7ehrqG8ZrjO&#10;UnAjtQ/uO/Qv87mCKeQ5+iN+wYBlEOhl/D/B2pXRtIH/Fq/h7+e9VVncByDj0a+c/QX9wxTmCohz&#10;9N0f3Cla0C+P8nKrNBfCnPEV5k0vzU3BawJZCDkYO+tLISFNaa6EOZZjPcojPcuUUe/RVG7D9K8H&#10;CjmJ/OZKnmO/83i/0Vx/U0hzTG3bhIpZt8JW1sTWPl/Ris+oz4lNloNorBPnh+cnOzHPmz8gzyHG&#10;bcIcnKk01/Evz4f71K0429IckcI4RvS3yHFDRFoWRJrPZPBrCCHOjYhzf3iurXZd9fRBZyLNYyHA&#10;mYRZX1Bi+AgfsBz8Kc0ltrrARSfNNXEcDFZhDs6jNNfTvqh0L4E4U2mOfOSYTv1qoJDmYS6vNL+5&#10;T1sa8Px9tGAm94c53wppPuPbwXwvjuB9IEqdt+epLsx1aa7vSw0EClkeVE7zxNmUmhjFRFNS7Fxa&#10;GId84Ck0Z9YsevmFl6lbF0gUJc0hvDtR8/bXUvurHqCOdzxHrTRpfuVb4+iSxz+mjv2e4XLYDsLG&#10;TM9iSPNOd1GrXg9R66ufoVa3DaLmD30ZQJpjW9mWHpdIaT51/FciyhzHkJ40j5nLRJ4XaQ4gzfUc&#10;5qYgty1Tn5tems9hIGe95Hoizc+fNC/JjBPY5DkwxfkGtzA/19Ic/CnNvYjyxWlUXpJOFWszHJSX&#10;LBYocV5WlM7Hmk6bGDOlSsPY26qi3YOV57osV9jEuA4iy61o0ryWj7+mJE2AHPWyXpQLXZpHTv+a&#10;nnrkHmp5vqT5e+F0zYdzA0vz9TlUWyml+fbyXNpRmUs7qyDP+TOzjT9vr2Kqc2hndTbtAkJ8XxjS&#10;HBHbvrIZghgpTwoIKRMgEJUsh/DWo8ZV2hUM+onlEF2QpUd2yHQLR/kfapGCAf9Q8/wPkGeHUW6j&#10;iAD+U5qfGTZpbuKQ55pI07ELNYmtvA2UhRjBNVV9CKk3vGDAR1+Obi/m9pX4SO2zLc2BErQmSB3k&#10;KzGbFl0sK2nVEOY2Clv9wCZpG8ef0vxMUDLdFoV+vqQ57lWv7JRyVaGW6+shSo9s4Wcbnqt4vm7m&#10;Z64b/9I8h45tzmIy3aJ8tZDoR+sA5LkU5werltP+iiW0r3wx7duUTns2pND2kgQhzSHMLxRprlDS&#10;vCJ7nk+E+absaKopiBMpZ07tzqffDq+nvx/dwNN19NuhdfTLAdyXxXRyRz59tz2PTvKzGeL8JPd/&#10;U5g3Xprr0d8KKbghxFU5SHTcj0jP8o/jGKCzVtynSAGkrvsRfpb//9n77zg5inN/Gx5FEAiBAhlE&#10;zsHGYJIJBoPBYDISSIBQIEkox11pc9bmnHNOipuztMo5IhDZ2T4+6Xd+533C+7zv537ub1XXTE1P&#10;zezsagWY4z+uT890V1dXV4eZufqeu5ASrZ+/324sjmViaDt/5zzYXUXHtvMx3q0LdGzHXZy7pfHR&#10;wD8U8NBl4Ejzha/awLzXPYE4XzhNELLoDQpfOpOiV7xDsatnU9yaObQ+YK4b8Wvn0XpIQgYR2mKA&#10;Sy9ADKaGfywEJP5KX5gUQEXIb84UQ5onrSH8vT4nbrnIqY086sGLZ9C6hW9QELcF6VoiuC2YL8Sk&#10;D2mObZmAgBZiWgft0157oJXV5a43jHUwQn6b0Nfl98526GXc4LpCuK8FeI2+9Veao78Unv3mCyXO&#10;TWAZcv/qwnpgeJ899g3t5WMVKiPPdQaU5qG+pbkS60i3kBKOqTupEZow16R5VhzSZiwXObjRV+sD&#10;kdfckubLpTQX4lwbFBRyHOeoCZNA1wesPVNpDiDClSA34Y80Tw3j69UiJdSFmmdaxxem9vqS5hlC&#10;nC80sMhDcptktT9kx0CQe6KW2yU10Nf3h6xYSPIlHpiEOcC5BnFuJxfpYbgumfMcAt1KzWJJ88GI&#10;c8hlI4kA4tydfF4GQS5Tobg4m9JcYSoLfElzJcQV3qQ5hHfQojfp57dfIYT5WAbTmy8bS9OfvY8y&#10;opZx/auENA9bMYuv2Q/5GK2U6/spzQWQ5pDn/uQ0z4x1SfO0eMpKTaKivByKi4qiaa9Np6suh5BR&#10;0hziezyNGn8jnXfNA3TB3b8Wkebjn/2ALp62mq55fTVd8ewCuui235JjBFIFQIx7k+aQOZeJ/Oej&#10;L3uIxkx9isbc9RaNemSxmzS/8tGXuRxSDGAdrO8QDxwunjyRbr3hKgpcvkBEmSNaviAL4tybNI+k&#10;SkucV+dDnCtChDDXxXltkZTedtntL7UFER6Df+oMKM294SHFzah85kDJ8rqiWKrjL4OIOh+OiPMz&#10;keYmkANd4S7PM0VKlsFLc0+GW5rb6RykNG/gY7WpMp732SX0vUlzZ3oWIc1dqVog0Y2C2U9Mctwb&#10;yMfe01RAvS2F1NfqTm+LkueFAhWBDslujCb3Sb4H9naL+T6kuX/pWTzRc5a7gWUa/aiL8Rlp3n52&#10;pfkFj35Ijkse5fLX830Rucjt0hzpWayc5ufdSo7LH6PRt79+5tK8p0GI830MhPkefr+3l+nj+X2Q&#10;5nUMxLdNmm+rcBPmTmmOsga8SfMj/fV0dGeDB8c0uaw4wT9awck9drksZSdkNyTWN/yjGmL8L19s&#10;l4Kcf2ALIMqFAG+nLw/xj2z+MY71sD6i1BGtLgYStQQqpLkSYkpmYhtHud17uypoe7N84NLP5+fu&#10;jmLuy3I61FclUrLosty+H8AkzIH7frlQ0tm0bLjQ5baOqazCVN4XJkmucJbZZ8074PqLvD9STWEq&#10;b8Qqj2Oto86lT/c1CezR5pDmYjmi0hGdbqHSunjiKcUHwiTMlZSHsBcR8U6a6HNEfB6yS8zhRRfL&#10;djnuDX0dHVP9Alu+Y4Vd3A4Mtm3C3B7Ft0eVNEcKCAhklzRHXmQlY0/z9DQkH4Qe9/2XiIhFHUjR&#10;ctaluUzp4pkXfWipXrCejqrDW+oWKc1N4BhKcf59SnN1jCBHkdfaLsx9S3OGP+sgy0+KlCwS+d4m&#10;zLuK6UhnER3tLHRGmu/YkEy9tXEi2hzpWbqrZXoWTHtqIMBjnSJ8MJjEuC/s0lzRXR9PXXVM7XpB&#10;Zw3D075GORDowa5C+mx3LZ/f9YLPBY02NogULV/u38IYxPkgpLldlqvjiTzkAMcR0eBSnkPI871Q&#10;TJvpBH8O7+bvahDie/m72qd7NovPdSzH9YrrFvOQ43xfRxn18/fM7sYsUR7vEYGOOsS/D5A+Deni&#10;cOz5tTrndImupLojfMk0MuEmz/0C4tw1aGjoomkUsfRNilnxNq1fM5viA+a4kRAIcf6eQAlsb0A4&#10;IioZA+4hchICpSgJg7YFUAnkOU8xD6IkPWKRyJkeCmm+YJrIry6j3t8l5FZP0LYHGWyXv+q9HSHO&#10;DThFtR2IXKsM1lViE+jr6xjr8RMhjlVd3toU9D63i/uc0YV5chja5ynNQXKIJ0nBrr7T5fhQEcLa&#10;TYr7Jj7IvH9ufaAhcqBrElzHm6xXyyHUIcuRXiEtcglPwWIxTyGXeUpzRJrjfM2OWUapfP7iXBcp&#10;Wpa9LQbKxT8i1KC1KtIc+6HLcRPO/eV9M4lyHZNw9gbOAym65XFWktsuynVMknu4MbVVSX6FkuhS&#10;nGPK7bOREb1w2KS5N0yyXGEq74ssJjOGzyUPfEec28H55xosVA7AqeQxhPFgxflASJFui0R3AxJ9&#10;8NLcEwh5TYbzPvgjzZHPXO2zvu95CVaO8UTf0hxkx62kAP58eeD2K0Q+83EMptdPGUWv//oePj54&#10;ILGKr+05QpxHrZ7H5+hSkXpFSXeTNBfb1Lanos1LIM3TQqg0PZRKM3ynZ8nLiKeslDjKTEmk/OxM&#10;Ic3feWsW3XT9rU6JIhgxnkZOuJnGXnkfnX/n03TuI2/Qeb9+jya+soKumbaGbnh5OU2662VyjITA&#10;uZAxpWfBPMgdLjPuNhp96YM0ZurTUpr/YhHXt5KmvryUfvLOKrrmV9PJMRoiB3nQXdJ8ykUT6Lor&#10;L6blC9+jopwkK9I8UYjywuxYgzSPpkpLnOuSvLogmJHivDKPpwVhVFeMvORSYtsFty8QZW7CXs5e&#10;p3qvpLl6b6feNmCoji7MG60BPzGFJIc0ry2MEeC1SZIr7DLdLssVA0rzqhRZRgPzjGUtTDIdiChx&#10;RklyNXinLtHdpblLQHvDLsf9wZtAd5PbA0hzSO+mmhRxbDBIKyLNIdH1gUD17el1O+W5es1IcW6W&#10;3GeCXVIrurbmMjnU3ZxLva351GfR21JAPc2IQucfGUzXVpRFZDqkt0mMe8e0XVP7lDQ3yfGBBwI1&#10;4yHLFVhmAOuoure3yvp3tPGPrTY+3m0VwyfNn5TSfMq0CLrirfV0w+wkOv8X75NjysN8r72J74tX&#10;yfupmzTHw8YJzCQaMf42GnnVL8+aNJfivJ7299XRAUENHdhWzVQJDm6rpEN9UhDrHOzjMihrwFf0&#10;OeS5HSHObUipzT9ud9ujzTfyvI1y+c5GIT0hGJXwxmsIcBk9LJFSVA7qZ5emmA8ZqaJHIcOc8vxA&#10;k2gLpPm2Jr5O+Pzdweft3q5SOtBbQcj3bpflnu0140tG68vsmOoCprLDjb2dCq/l9nmKc0SVi9eQ&#10;5YxeDqJMF2f+YJJwwFQWuAtoF0qae2JJc4B/KPjAVd/g5LlJmqtlehsB5kGaQyh5SOjvAJN8VpjK&#10;+8QgzH1hF7oD412cK9EPWa6ANMc8SGEIPkg8JfMg+ZTMQ25mVYcU7Z5yejiRgttdmqtlzrQrNvT1&#10;/UGsZ5LmhuMgcIpz39LcF6br0x3f6VhwXBS+pLkQ5zvqzPA93I6U51KY61HmRyDOOwrocHsu7d2a&#10;QdsbErRIc+Q0l+A15gmhPgRxbhLjvvAmzYEcjDRODEyqBintqY8X0eb7O/Lp01019MW+BpLCHDnM&#10;Icl1NtKXfCxkpDnfc3Df0XHmL3fxxQEtf7kHnlHm+nFUqIcjWAflEW3+v/9wgP737w+I1zIiHedb&#10;s7gW/3iyW+Q3//Zoh1gH6x/qqaad+Echf25DuO/rKKeD3RX8upC6G/l7ek0S7WjKo2P9tXSKP7dw&#10;zuG8hCw/wt9xdvN347MmzZU4j1w2k9avefesSPOS5EAqTV4rphDoBfGrKIvLQOgiZ3TwwukUsvhN&#10;ISkhK8+GNDdFNgNT9K+ah+WmupQMPXsMjzSXDI8wB7rA1jHJbDCc0txUP1DLz1Sai0EG16+kjIhF&#10;lMTtjl0zR4rzFe8MSZo795X3S5xftnPMjkk4+8IkrXX8leZqubdIddM63jC10y7NFTL6nLfxP0Ca&#10;65hkucJfaa4L5OHFU6LLgTeHE0+Brr/XOXNpvpay16+iwI+ne5XmiDSHFI8NfJ+v79kC3CuQz1yX&#10;5ro4V+jbFtHmTnluiXMr4rwoI5wKGV2aF2QlMEmUmbKe0pLjKS8rg5LWr6eF8xfS3Xf+zClRJOPI&#10;ce51NPKye+i8u56icx6ZTuN+/R5d9PIKuvb1ALrplRU05Z7XyDEKEgdRjhDk9khzzEMU5GXkGHOT&#10;GDh0zDVP05g7Z9LIBxfQOU8upSt+u5DueXc13fDsW+QYCxmEdVCHbMeFF5xPV14ygRZ9OIvyMxFd&#10;nijStHjPaT6wNAfOSHMxiKcmrDXp7Q2TMAf2cvY61fsfuzT3wMf6ujRvqk6mZgC5XCMFupDodd4i&#10;zT0luTeGI+pcF9s/dmnebUlzBeR5Tysva87/UUhzsZ4BkzAHHuuLaSlPy2jbIKX56NFjaQQGAsW/&#10;c4Q0v4nOue4RpzS/+KU1NOGlILpsRhzd8VE2TXjsQ3JMhjS/mdfRpbkS55o0v+B2Gjn1CRpz+zQa&#10;/8hHdNEzK+jCV9bSlW9F0Q2z489Imrv4x5LmAAOBHuJtIX3KsV2ISpfzdZQYtwt0Vx5rCeQ4ZDny&#10;mn9zrEO8hrhEedS/q61EDBLc2ZhFfXxt7OksOavS/FPk5rWkshs8X1/Pyd4N5vJe0Ldlr8vZBvt6&#10;vG19PScQ3vayCk2WK1Q6FvVany8G7hwkdhGnMJUVgwhCOvOx1ZGCGg9J8I8Edz6DuD7oijD3CZ9H&#10;gxXmwC7MdextBYh2PtuR5sOFXVK7YaUE0UF+bdN8YBe6vpDyWEaNy2hyEzLC/A8nugU/VGmuy3B/&#10;MdXjC7GeoY+NwhwMUZqbr0tveEpzFZ2sC1ZwdqV5qYg0P9xRRIfac+lgazbt3pxGfXXrqbMyWqCE&#10;+Q9JmiNFixLmHdUx1FYRSS1l4UwEtVTEMNHUXZ9Ih7qL6fSeOoI8Rx7zL/l+/PXBzRZbmK1SkJs4&#10;C9JcHkt53aGsfECIulvoeH+9EOGt/LsCA4IijZKqD1PUD0GOMjgfTuzg7wk91SL/+RH+zoLocqRe&#10;+dOpbvpfv9tDfzzZydvhz0/+LIMo39NWRL0b+btTLf9uqYwnR8TSN8id6W7i3CTIQ4xw2YXTBLo4&#10;j1g6Y9DS3CM9SxAk7XxKi1hISDcASeKU5qlrqTRFivPCxDWUHbNUiEREliO3OqQ5onrPljSX+bWl&#10;DPeX4ZXmJrHqkqv2st+NNF/gBVNZ7hNNYuuYZDaID0JfQZy7I9K22PoUnKk0V6lZIMftwlyhhDlS&#10;tYCM6KVCmkMOAjzwSQ6eTzgHcW4iRYuS5kjREu2HNMe1II4jzls+h5CKyCTKdUzC2Ree0hqCe4FT&#10;dtvxLO+bVMO8gTC1E4Lc2/y0yPlepTnynSuUONfTqpwpJlmuMJX3RTYDce6C28ttRZoqkzj3hpLm&#10;Ks+5XZoDu0A+G+gR6L6lOaLQPbHLbxPYJye8L27vLYYqzXV5nhu/mtYufMNNmp/DXDd5FL329E+F&#10;NM+LD+Dr9kMhzBFtjvvImUlzRJyHUEm6pzQvyIhiYkRak4Is5DSPp/TkBMrLSqW0pHhauXwZPfjz&#10;h2jECBnh7RAy5VxyjL2aRl98N11465N07kPTaNyvZtOEl5bQNdMD6MZpq2nSva+TY/TVXFaX5qgD&#10;60N8Y0BPCB2InatoxEU/pdFTn6LRd7xJI+//kMb8chFd9tx8untOIF33wlxyXHQDl0Nec1fE+rjz&#10;zqcrL72EPpjzFmUnRVJRZhyV5SZQaQ5SsyggzTHfLs2BymeOFC1SmNda+cyHW5rXYZlGPerT6lTb&#10;GA5pjjzmrvQsZy7NFWdFmjPu6+G9a97WGinPm/h1s0ULv29BqhUNSHI7uhj3B12Oe2Mo0nxXewnt&#10;76mkfd0VtINfQ5pjv5Q031yZwPuaRFtrtbzr9bI99m0pca5Q0vxsiHO7tFZAgnfZwDwhzPH6LElz&#10;E/b0LHZB7g1IcLvsVpjKA1NZ75ileW9LFfdNBXW3VNqk+c9ozKiRfJ/FvRH3OL4/jriQHBNvpvNv&#10;foLG3fsiXfSr9+iSVwJo/Atr6fKZ6+kniwppwmMfkWPSg1akOdKzICUWHkYq8E+f8cxEGnnBrXyP&#10;/SWNuesNmvDoApr47Cqa+Oo6uvrtWLpxdgJd+MxSclzzBG8X92T5YPLW22+h/MIM6uzYIAYC3dez&#10;kc/lDUKYe5Pm+3rreBmosVFNB3orDVQZhTk429L8E/5RjenRHQ1WnnRdmiMa25V2RUpz4JLmp62I&#10;XaAieL9EqoGjGGQRUeaQk8hpvpEO8Q/tnXxudOPa5Wu7d0uOSM8CaY5c5kqYo52DleZu4tmSx0NF&#10;yWh/QHk38a23w4vsVhjXMZTzhqk9CkhzEy6JBjHizhd87HSQF13gZT1dVruDtDyeCEk9CFDeXL93&#10;TPX4RMgqdzl9pohUB1zvcOZLV8LcqzS3iV7gFLg+sItdE7Ksd2n+rZh2OoW5kObHsQ6EMB/3/U1O&#10;OYsphJyUchB/dmnuDbOg9o5nHa79MOwjHjCIZaqcC1NdvhDrDVqaI1UN98dBRP26X4eeqGtQvy4H&#10;wrs0/4yPi6do5fsq7r9uwrxO8MmOWjPbkY7FHa/SvLOIDrbl0r7mTNq5MZF6Eb1dGSX4/qW5O91i&#10;ul5Mu7gNiDCHMN9aEkpbikNpQ0EwbSgKoY1FodRUFkl9G1LpaG+5kOYYBBS4pHmTS5LbGQZp7jym&#10;Fu7HFDK7hna1FIlBPzHgZ+/GbH5fQge6Knj9zXztdol85//21U761y8l//HNHhGZ/p/f7qV//3oX&#10;L9tFfzu9jf76WQ/9/YvtQpojNct2/jxvrU6klir+Pl8eR1sruM8a02lvezEd768lR+SyN8kEBDrE&#10;uV2YBy98lYKMvMa8TsGLkBJFgvehi6dT3KpZzhQtCUxi4FxKWjuPIK9NmIShEoUZMUspZ/1Kyk9c&#10;TRgAFAOBlkCcMyXJgZTHy5CiBfWEL3uLQhbPcErzuIC5zm0MWpoHzzfK1fig+V7xWpa3a0RJUT9Z&#10;vw55rpEH20bQPK5PynF33COVhVDmPoVc1aW+ji63/SIUslaKZjesvOEm7P003CD1i2m7wFReBxHv&#10;rkFApSC375suzyWLKT0K0b8QcVKEIV0D6okJeJ8iRcqGWW7SPGr1bGdOc/0Y6yQGvecEKXKQRgWo&#10;NCp2UsL4eNgk+kCoXPNioNZwRIYvFJhkNoAEN8lrPIgxkcLobXSry8t8U/16dLmOK9e5Cc/85wAC&#10;PRsPORgVkT0gse6C28SZSnP7+nodSvjryJznntI8y9o3TMVr0X6kDmIgkRm7QB5+BkrZooAcX24E&#10;g5ea0Ns+FNA+bLcA/1ayhLUurnVZrgQ20qwELZ5JD9x+pVOaI6f51AtH0ktP3EXpkUu5Tk9prsR8&#10;zvrVAl2a6xI9P8HavmHbQpynhVFRWgQVgnRJQXokFWTEUl5mnEjTkpOZKMhMXU9RYUH0m6eeptGj&#10;IHJUpPkYcoy9gs6ZdDtNufERGn/fizTu8Zk07rcL6Jo3V9NNb6ymifdP5zLXcVlEOUKaQ5Lr4h31&#10;QehA7FxFIy64k0Zd/TiNuv11GvHzeTTysY9oym/eo9vmrqWrps0nx7X3kmMkBDzWQyQmM/Jcuuzy&#10;a+itaa9TSsRq3sdIKs+KobLsKCoCudFUnBdDJXnRVJYXZZPmUUwkE041gjAmlOoKwgX1hRHUYJPm&#10;AwEJXsvrmKgpiHRRGOmcr6S5SZzbkduIkbnJfVEsgRxX4H1NQbQArxtL5WCgg8Ekz53yu8oAz9fL&#10;updPFKLYDubry1yDeHofNNQMyqt1/cMu0RWDkeYAec27+cs4UjBAmu9uK6HDQgJW066OUurekiv2&#10;TT3k2FgRL6LNN/M8RJyjLfbod1/bhDyX4lwOCjpYujbledC9Od+JeaBOT6Tsdr33pw67LHfSJPOV&#10;nwm6TLeDfOcqgtwsvT0xiXSFqstVp5TmSM+i2NZazlRSd1M5dTVX0MGdrW6R5qNHqvsjwOvzaOTE&#10;W2jSXb+h8fe/QhOfep8ufTWQLnw5mK58O55+ujCPLnjkA3JcdD+XxUNFRJnjfor7pAIPGjGmxEUy&#10;0vyaJ2ns3W/ShY99TJN+s5omvRZM18yKoxvmJNAFTy0kx5WPkWME6pDtuPn2m6i2voh6ezb5GWnO&#10;83rqmTqmxkY1r1dl5IAQ6tV0UEeT5060QUOVPNc5vL2OjjAQ4O6DhTZa8twd5CSXgtwTe+S0Qgle&#10;IWcx6CQiIg/xD/hDWwV4/eVh/lGPebwMYD1E1e9sLeR7A1+zDWl8f8iiXW1FtL+7XOR2hyhXEtwu&#10;xhV6OxRojzeZ7Jy/b5PfUlpf3x9MdQw3pu36QqQ52WeD5+mpSQZCRnvL8vp6zijtQ/gXgU4rY8lo&#10;CEAbeICi0vX4i5vg1rC3FVHvpnL+gKjLQWFopwL14d8W6Du0yVTGH/APjaGC1EhicM1jHfT1Mfna&#10;E152tNPIV0fwDxEXrmXWuqhTh+fhnyW/O9ElwOuveduQ4egvXebhtUwHIfMsQxjrMl4+APBEl/T+&#10;YKoDqAcP3h5KmNYZKqpOhX2bAP9yUOcV+kTmqnbhLkkVWCYluD+IPuf7n87nfM/8fI/k9O4N9JnF&#10;p7saLZCnvNaNT3bUCE72VxvBgJjeOLatXHC0r5SO9vD3wc4i2teMKPNU2rEhUQhr5C9XfF8Dgfbw&#10;Ot02OuskHbXR1FEfS10NcdRSFU5bykKZMNpSEk6tVXHUvzmTDneXir5Af33Gn63oZ5nHfLOVmgUD&#10;gWp5zDW+FHIcktyOTKtiQslyb5gEOiLGj25DHvI6EW0OkFblYE85bd+aQ9u3ZNHR7VX0p1Od9K9f&#10;Kjm+jc/VLdS7MYNq84KpJHUVFSYie8kyni6nsrQ11MC/G5sgyjdk0N6OEhFtfmInn0f8uY0IdK/S&#10;HECc26PNB5LmCiHNmeGS5gqI3vSoxUJ25CeuIYjzYkScp0hxXsTzEEmYEbmYENUbsnjm9ybNzQxj&#10;GhZIcCMmYQ54mbXuP6W5f9sW0pzBPigpbt83t3mITGeQykXmNYaQXEVZsSuESEOd0Wveo4gVs89I&#10;mktx/j73+f9Mae5rIFAJt9lPaZ4B4RzFx4uBVDZKcjua3PaGN+HtL9kxZnRRrmOS5hnRSyiD9wuD&#10;0eKeKMHrRVwXUohIqW2XyMOJWY5747uX5mKbiav9lubIL473IUve8pDmV0Oa/9KbNF/E/QFZvkrk&#10;RAd4r2T5cEjz/PQYyk2PptyMOCrITaGcjARKSYik+JgIeuW3L9AoD2l+OZ0z6Ta6+IZf0AX3vUDn&#10;PvomjXpmHl3+6jK6dWYgXfbkbHKcdxuXxWCfiHREPnKV4kVJcwh1S5qPv51GXf0YjbztNXLcN4dG&#10;PfYhTf7NPLp1biBNfXMhjb71Id4mIiCVfOc2jDiXJlx4Cb3w7K8pOmAh73cIVWRFUbmQ5pFUlBtF&#10;xXnRVJIXRWV5kT94aa7EuUmYK+pNktwLvqQ5os8by+LF1F9Q3hRxPhj+J0jzDqazMZO6NmSJVAxI&#10;yQAhiGjz3V3lBFENSV5dwOchg38JbCiN435J/F6kuS63dUyS2xeQ3fp7f+rykOUWpqjyoeCXQBeS&#10;2yzKdeyiHKg6dFkv4H3oayn1kObbWyupp9mbNFf3R8U4GjXpFpryk+foggdepUlPf0CXvbaWLp4e&#10;RVe/k0i3fZBJ5z38Hjku9CbNVZS5uzQ/5ycz6KLHF9Lk59fQ5NdD6Np34+mmuZY0v8Jdmt9yx420&#10;aWslbevbTNu6G2lXZz3tAV31tLe7gfaJPOYmaV4rJLk7EOSVBlzS3A6i00WE+iCluR0Mwnm2pbkJ&#10;IdK9SPPuTZniPQYC9Vea63i0yWqXSTT/o0vzwfLZgS2MK82JYvADbKr15HshmQ9LsTuwNHc/F86m&#10;NDeV8RclLf3G0E6AutBX6iGF6jdvEfamOhQmGe4vSm5/c+wsSXMb2Ca29c1xC36NeaeRw37PZhHl&#10;qoQ5RB8kIPoR0hhy2R/Z7Q19XXc8I8CBipi3C217vcOBfRt2YQ7M0lxJUb5ueJ4n/klzXZ66SXMM&#10;EGkJc6CE+fchzXdtSqH+xnghuCHIJT88ad5hSfOuxjjq3ZRIfZuTaPvWNNrVkkX72vO4X6pFZDkG&#10;/ETffbqrTvTjaf4cRR8Lac6fFd+1NPeGKwJ9o5To22voMNKk9SJXeSn1N2VTS3U8bSqJpE2lUYLm&#10;ijjatjmT9ncW0yH+zD7YU0G724pELnOkYjnGn+HIZw6QogWoQUDFQKDRy2dQFGOX5YrwJdOFLA/5&#10;+FWBv9JcMVRpbpKGCoheyCAImYKkNVQEcZ4kQdoWNfhiwroPuA3TRbR55AqXNBcpYKyplOcfOaWv&#10;XZYrfmjSXErvD7kv3EHaFWCW5//zpLlpezqmdXSGIs0RUY55iDZXcgyiDBI9JWwRrV/7IUWvnitk&#10;uZLmEavedZPm6iGRTsK6eU5h7hLniDh3F9GK/5GR5h6iXGdgae63PDdIbm8MVZpDhA8Gb5Hmzpzm&#10;scsFIkXL+hUyTYkltnWJrAvvwaDXoddjluMuxD08JYDwABSvCxORjoXv7Ql4AuzCJNKB3gZ/cbXR&#10;FQE/XNL8xV/exf3ObeP1E0MWUBRf6xDnSXxvyI5dKR6ggTOT5uFUkh4hKHYSSUXpMVTAZCVHUnpi&#10;NGWnxFJGUgxPE2nGa6/7Ic1nkAMpWp75gK6ftpKuePZ9ckz6CZdFbl2VnsWXNMcgdY/SyFtfJce9&#10;s2nEI+/RRb+eTbfMDaBrZiyic+9+ghznIf2Aymk+0inNn3nycQpaPJf7IIgqs2OoHMJ8GKR5faFn&#10;LnJfIO2KLsp1/JHmKpWLXcbbpblKs2IS5TrDLc2Biji3y3B/Gaw0h0QGTcMgzZusuhT25SZhDkzy&#10;2pvAFvCyzgYpzhFx3t/CP5C6KwS7O8tFpDmkeVVeOJXnIJd+hEjV0oTch6ottvQsvrbpkubeMcty&#10;iUlmDwUpu13vv0tp7r4/rvlKYuuS3BcmMT4Q5nqKaVtrCVNK29ogz8vE6+2t5dTTXEpdzWV0cGcz&#10;beuopbiwJfTUY/do0hxTvs9hwOXJt9JFt/9aRJpLab6OLp8ZS1fPSqSb5qTQuAeRuupsSvObaNPm&#10;curt3kjd7XXU31pDO9tq+DyuEeJ8TzdjDQLqHAx00NLchTdprsvzg9sGL82P7bCna3FJc+dgoNZ7&#10;lYpFl9I6dmmupOhXR1oEKsocYDnKIdWKkOZthUKWt9enCnm+s3Vo0tzeHlPubzexzcv+EaT5cNQp&#10;65BR4cOFK7rcJXt/KNLcm5T2F6cM9xcv7URbIMvV9fMpxBbqt8roYhvo69uxlx0MSmZ/c+y7keYA&#10;21LSHO+xD5BzEOYQc7o4h/RFP0Ik22W3ST4Du4DWl9nr0Pn9cZlrXR+gFPP19c8W9jZ/V9Jcl6MK&#10;kywH5ihzlzRXolzHJMyBSZYrPKV5Ie3alEp9SH9SHU3t5eFMmKCzMoKJHBZp7g2TMAemnOZd9S46&#10;MW1IoA4u11a7nna15HDfIc+77Bv02ek9DdzfGPjTFdGvIs1ltDkGAv3upbkqr4S5uh4/2wvwHrK7&#10;QcL78MnuOjq5q1aA1wo5j1/vauDrms8V/gzGurogN+GIXjGDIM6BFOWunOYqrzlkedCCVwTrPvYG&#10;xLmnNA9ZPJ2iV71DsWtm0/rAOYL4tZDXZmkOiS3Erj11iYWSvFKa4y/1EC6BVIQoc55CvECGIBod&#10;EjJk0RvcNt6PpW9RHHKaW9tRudTlNpGj25K+XkC0skmqmsX4ULH23YYS3J64JLk7JmE+NGnuDVMf&#10;CX4g0txZf6j7tuyY1gXqmKj3KCuiyHlf7HV47KcXadtZ8e8AAP/0SURBVA5RhpzoiD5FtHnkqnfd&#10;os0xGCjkOI4PpshxjnNYsX7tPHHt6MIckebDKc29ISS6gdRwT3GtxPY/qjSHZBbpWniqUpp44imt&#10;hzM3OjBtwxe4J6bbwDzVZohzZ15zCGOIY5tEliLZXTAPhFoPOfztuOqzp2dZ5VwHUd4laRDC66hw&#10;KNI8wUxOvGuf7Nj3QYJ2uYvzoUpzXPMFvC5SNUWtxrU+R9xHMqKXUyaj7gl2Ya6jt0VvB8S5lOdh&#10;VKxRlBZOxRnRPI2ivJRIyk6KouxEniZHU156Ir097XUaPdI1AKcuzadY0nzc4zNoxNNzaMJzH9J1&#10;01fSFc99QI5L7+OyenS4Wl+X5pDqV5LjvJtpxGUPkePGF8lx91s04v5ZdN6Tb9G1M5fT1Dc/pvEP&#10;/IYcE6ZyWa2ekefS5ClX0q8efYRWfvgW988aS5pHUVGOQZrzvMqcCKrKCafq3AgntblhTurywpkI&#10;qs+35ST3g1oGUlyX5QOhhDnEfXUetyEfst4c4S7EeqEU304BbpDlJiDZ9XVMQlxhT8uiUCldTNJc&#10;pW6xYy+nUHLcH6RAdx8YdGBQ3l2SKxGvwDyIdH0ATl8g+tubuNZRkeZKmmMg0P3dlbS3u4J2dpRS&#10;79Z8aqpNERHmFbmhVMnHHbnqm2u53dXygUIT8rQbZL1pe3ZUvnMd3/LcJbd1TJJbgmW+ZbUHW03I&#10;iGxPYQ7hrrdvYEzbHEiWO6PCBwnWNclzHRWdvqOt1KKE3xfTjtYy6msqoZ6mUjq8s4n622soPmwx&#10;Pf3oTzVpbv2TZvQkcky6hc6/6Zd03n0v0aRf69I86TuR5jfffiM1bCyl7q4N1NlWS9tbqi1pXiel&#10;ObO725093bVMDVPlxl6+BvZ1VXjC14U/Ah0gbQsG7VQDd9oxCXOFK2WLK1ULhDneIxJdRqNDSPsv&#10;zYUMPdJMXx9rpa+PS746ClHYLIA0R9njO+u57ZUiHQukeVtdMp+3mUKii/Qs2+VAoHYh7g1nZDmj&#10;hLhql0kk/yNI8+GqW65rluYy4tw95YpksBHoqAuR1TqyfrlcPjBxp0mkLPEX+/b8wS7EzwSnJLch&#10;lh12l9xq3ueHrLaLfmawz6o+2zom4T1U7IIW0tYukHXsgtfJEcjeDjdkbm8pw70hBv7VBv8VfcF9&#10;hXML4x/gfnJqH5+X3B/I945+hDRW2x2wXV7Q90nHVebMBbm9b4eKXZiD4ZLmuhxV6Th07LLcHF3e&#10;SKd2NjCQwGZhDkzCHJhkOTjZXynA62PbyuhIbykd6ymhXZvSRC5ziPGOiggPaa6APIc4P/vEUTeo&#10;Xe9GR22ck/Y6fl8fT23idTx1NSRR34Z02r4pg3Y15Yj0LBDnSpqb0AW6O1uYrR58wdiPt0I/7v5g&#10;OjckUpp/trfRCcS5mpr4TH+trWcS5sARs3ImxayY+YOT5u5y2AWEbUr4xyKCEvJFpGdJhUhYK8QL&#10;gDzHMpSLXD6L2zFdRJtHr3qXt/8exYN/SnPBj12aD3Xb6pio9yg7XNIc/zaICXiPIlcjbYMr2hzS&#10;XD/uQMlzMUiodd38U5oPvzTXxbKOmu+Jp7T+wUpzvleqduNhwHctzWWdLmmur4cyWbHcz2iTyCv+&#10;fUpzSOzhkOZ38r7gcymYz/dFFLV6ngD3EV2am6LMdewCX7RHtEO2pTg1xI2i1DAqTI2kojQQTQWp&#10;sZSTFEk5iVFUmJFMH8+bR+POQR5xS1ZD6oy6mEZfeBNNvOYBGnfP83TOo28KaX7Rcx/RTTPX0PWv&#10;LaGR1zzCZS9nkJplAGk+9gZyXHw/Oa59jhy3vUGOe2bS2Eem06Wvzaerpy+gKU+8Ro7JEEOqDjCW&#10;xl8whR742T204O2X+b65mqpz4753aW7HJMsVwyLNi11R5SYJ7hFp/gOW5naxrVADgvrPD0OaIz2L&#10;U5p3VQh5CumKejaUrxfSvCw7WPz7AJHmW7gPNpbH01Zun9jmj0Gab3VFfHugiXLg2j5yrecMgPs+&#10;2beL+nVJbsejLUMA9fiW5sXimGMq3reWUl9TMfU0ldDhnVupv6Oa4vle//SjP6HRI9V9DffKsTRi&#10;zGQaMflWOveGx2nc9yTNRaT5lgqnNO9ndnfU0p6usy/NdcRgoWdLmu9qdC4bSJorUQ0xi9QriCyH&#10;MP/meJsTvFcR5x7SvF2T5kjP4qc0V9sFJklsf6/Q5/uLvr4/mOoYKqb6h4K3NCzDKs3329Hr3sLY&#10;22QW+cOJEt7DgZKZdsSyw54CXAjkY+1u0dZu9RnWGS7sghaYBPDAKEnuzjd+SPNvkdP8ZLeV01ym&#10;bcF+yhQ/8tiLfee+UNJYbddTdp8Zw9MXEntdQ0WX5YofnjRHhDmoE/LXhDdxbpflCleUeRkdQZR5&#10;VzFhMNBdm9MIg3tKaS4jzTH93qR5NbelBqI83o1Oi666BCHJO+sTqYXLbimPpJbKWF6WSD0NKbRt&#10;Ywbtbc3n/SznvqwT/Yzo/n9UaT503GW54juJNI9a+TbFroGwHh5pDoknI81lehaIcyAizq1oc8iZ&#10;tMhFvN05FLzoDW4L79cybsfqORQXgIhdXZq7p2gx8WOV5sAuxP3B1EeCH4k0t4OyfklzC0hz5DXP&#10;ilkhgCTL5CnmIWVDbOD7RmmuIs11MA/Ia0ZP0fL+sKdnAXjYZMckzME/ujTPiEFaEwwEusxDmA9W&#10;musMh0A31esLf6Q5ELnMEXFukMnehbJ3THXYQTlIcSXN5bxV4l6NSHNVlxDnNlmuMAlzoNa1Y2+D&#10;jqm8lOaeslpI86QgKkgOonymICWEsuMDKWDhTPr57VfSGIeDxjKjmKsnjqIXn/wpfw4FUXlGKJ+r&#10;iyhy1VwB/mEiBgi27gdDkeYYgNQl8YPdKEwO4faFc/vCqRDSPC2O8lNiKCcpigoykmjt8mV02STI&#10;bYgUCG9InXE06tyraOLV99G4u39N4x6ZTqOENF9IN80MpttnBtDYW58hORgoxI2e3sUgzUdzuUn3&#10;kWPqc+S45Q1y/HQGjfnFNJr84gd09fSFdNnTM2jElJu5rHvE+znnTqC7br2Z5k37DWVEraba/Hgh&#10;zYuzI6kkJ4pKc6OpLDeK8U+aS6Q4r8tnCsyC3IS7NOe6eX0XvE0nrvlyPX6dFyaAPMd7JdPdQVmk&#10;ehmCNOdyP3Rpbhfa7vxwpPlAAtstp/nmHNqB9CxdFbS3Ezmti4VohchGipZKPt9Ks4K432OptSGN&#10;mrktUpinum1roG3q2IU5+F6lOaOX08ubtivxLG/Hvg07Smp7wy7Ah4qqT5fmckBQCPMyJxgctL+1&#10;jNdBpHm5FWleS/FhS0Sk+ZgR6r5mRZqPmiik+fhbnqTzf/6yU5pfYUnzG+am07k/n02OC+7l8tcz&#10;eECJ+6kuzdVAoBNp5AW30uhrnqCxP3mLLnp8MU1+LpAmvx4upPn1s+Pp/CcWkOPSh0RZdY+9/a6b&#10;aDOkefcG6m6rpV2dDbS3u9EpzIdFmisGlOeu3OfepLnCtzRHihaXOBfSfIdrvkmaO4U1/+iH3IUM&#10;hxRXwvzbE5CFbU50af4J/xg/tqOODvRUyJzmm/gatQYC3dFawPtexm2u5jbU0oldDW7btW/fJM0V&#10;dkmrYyrvDdP6vjDVcSagTvSbniteRmoPhsFKc4Bl7pjqUHiT5jKnt2e/SJFu2q43Bi/ydUl9puii&#10;XMetzGGzAMc8vZy9vGmdM8EkaX1hksOSoUlzDAD6+5Pd9IdPegR4jYcHaBsi7dWxEfvO068sBm6P&#10;b/R90lFSWr03resver1ngi7LFd+lND8NNFluF+ZSmjdYr+t5OWhwAhE8GGmu0rFAlB/qKqIDHQW0&#10;n0EO8ANtebRzY4rf0lylaTmreJHmHTyvrSqW2qvjqK1GpmVBlHkPt38P7wf2HfnM/3CsheHjepDv&#10;33saRF+jz8WDCv7cGkiaf8HHzhv2463Qj7s/mM4NCaS5SXYPRaSb6tlIDuQzB6ac5iZpHiTkuAnP&#10;gUBByJI3KHQZ1796FsUGzhHErYVAQP5mG0HzhNxNEDJYl8MawR9ScijE2cciQlEO4OYS5wpIkLTI&#10;xSKPecjiN7lN00WKluhVswkDhHpKcwwK6h1vOc19YRbjvnCXpQNizFvuC08hi/70iVHKeyeRj11S&#10;KES8HbN8B6a+84W57zzrUfnIh0JCqCeJYQu9zk8Ol/nO7SiJnhG9TMiy9Khl4r1I0cLnYuSKdyhi&#10;2dtiGrN6Np+XrnMSqHMU4GGT64GTlOcq2twI97tJipvQBXlqxEIPVG5zO8h77k2mm6S5HV2Ee5vv&#10;D7owT4/k/rYGu/SGPW+5jHb+YWHPTT4QdmluKgNQtz0SXL3X55nwFM1DxRV5jgGdXa/l/dyEKmPH&#10;JJxBzno56Kad7PUrKSt+hQGej+UJvH4if4YweUlrmXVMMOUkhVA2T0FaXACtWDCD7rn9ahrpkMJ8&#10;BHPlpNH04pP3UlFaGFVkR/Fn0FIRZY6BQGPWvMfnNp97MehnCHrZdsjxPN6mad/0/VefbSrSvDA1&#10;hAmjghQQSvlCmodQbnIoZSeGcHvD+HWUiDQvzUylqMDVdO1liGJUUkcy+tzJNOnqu+j8ux+j8x5+&#10;hUb/6j2a9JuFdNOMILrtrXV03v3TyXHB7VwW4gYpWlT6ASXez2cwUCjXPfpqcky+h8Zc8xsaKSLN&#10;Z9DoR1+li178kK6cvpim/GomOabcymWRH11J93NpzLkT6LprrqY3X3yC9zGM6goSqJL7ryxHUp4b&#10;TeU8hTAX5EYw4W5U5YQ6qc4NE1TlhgqBbRfjvoDslvnR3YEoRwoOhbtAlxJc5liXr/VUKuq9Qp8P&#10;IMCVMLdLc+f84jixrtoGXuvr2NHrsIM86CZxbpfl3tDXceY3t9hSlUKbq9zFtgtI75RBYZbpqW7L&#10;m2ogxDN80lqf6UZbQ5agvdGLtGZ0ad7fXEh7OstEpDlSdECwQmAjqry2EMckgvs2VuQxl9I82ZnT&#10;fLgizTt5e51qagl0RecmzPekm9tuxpfsHh709unI7btLcyGvtxbY0rtI6a/medBkzkXuC7ssV9jL&#10;SWmOyHLI8kra0VrF02p+X0Xbmqt4+0xzDR3e0U797RtpfcgKevrR+2n0CNu/cUZMEDnNL7z9aXNO&#10;87nJNO6et8hxLsaOQKT5lQzSYSlhDvBgEg8tJ9OI8XfQyKlP0zk/nUUXPb6MJj8XRJNfj6JruK5r&#10;31lP5z32HjkuhoDH+rIdt//kJmppr6Oenk3UhSjzzkba37OBz2WTNK8TsnxvVzXt66pyF+LM/q5y&#10;OtBV5gHm28sqzOK8ig721fjELNJrBJDTiOoGyCOuv7ZLa7uoVqIYQhdS3BRpLqS5laIFAvfknkZu&#10;cwXt7ijm84LPWVxbmzKpdzPGO8jn/iol5DtHu1Rec4+Ic6sd6gf46X2bjHy+n9umcdpqr7+gvL2O&#10;gdDFsI6pfoWpvALLlfxGP7tEuCdqoFXPchDOUmIL9ptRg1aKgSsNywW8vruEhwRt5b5qt9Em5n+2&#10;v4XRtv0d4mqjfyCViklMfsmY8g4DJc71XOq6DAdqvi/s6wAlwe1SWs0HpvVMktYXJjks6aBvj3R6&#10;YhDpCn+luehv7LsliQGkMeSxqY3fJea+kJjKDwW7MFd8dYjPKTwc4+v+c77+dTDPjukepO5/ZiHK&#10;95s9fA/n+7CeXgOcQj5uLV+1AvPtwlxJcyXOdSCOP9leSSe3lzNldHJbKZ3oK6FjPUV0pKuADnZA&#10;lOfQwfZcMd3dlEH9GxJFfnGIcZWaRYlzF6785r5AXnSjCB8MQprHUVfNejeELK/i76eVMdRqSXMA&#10;aX6gu0gI8j+daKe/fcrXwFE+lvu5r/lz7FP+LMUDCPGwQhfne7d4gY8vItM9wHzP8p8zJjHuC9O5&#10;4RtvMh3n04ZB4dBl+XBKc511kOdLue7V71BM4GwhzY3i3Ic0FznNLdGronFTIxdRznrtb/02aQ6J&#10;lMzrQkiGLplB4ZDmK9+lGC3a3C7PvZHwI5XmA2GX4gORyCSFQpzb8S7OTX3nC3PfmVHrDFage5Pj&#10;3uabpLkS5gARpkjLgPQMWOZdmvNx0s5JHbs0l+L8fU9ZrvinNPfKj1GagwzDPDsmMf59SnOdH6Y0&#10;D6KcpGDKSgyhTCYjIZiSYwJo6Ucz6Ce3IT+3FOaYXjF5NL3wq3upOD2cKnOjxUOy2MAPxECgYP26&#10;jyiD56F9UpYrhlOaQ5aHUR7Pz0uJptykGCrPSafodYF041VXO0WKYuTYi2jC5bfSOXc8RGMfeIFG&#10;PjGHpvx2Cd3yVgjdNnMtXfjI2+SYcg+XtUtzBQQ4xM7F5BhxGTkuvJPGXPU0jbr5NXLcPY0cDz5P&#10;E158n66euZyueG42jbjmZ1wWdUEuIeL8XBo97kK6ZuqV9Przj3HfBFFNbpyQ5og2BxU50Yz/0tzJ&#10;EKQ5gDhXeJPmVfweKGmuZLnCLseVMDehi25dfDspllHmKDsc0lyhy/PBMLA094xABz8kae6kgZdZ&#10;UttNXDcikjSD2uvTxbR3cy7taYcYQ/RtBe3g15CtTTUpfCyixICg9SUxIqc5cp3jIQEizXVprvBH&#10;nnuT5qb5vjBJazCc0tw9gl0il0GMu1KwKCD+1Wssd4pzH9Jcr1vNE+WbfUei27HLcoWp7LaWItre&#10;iujyKupvqaYdrTViuq25mnq2VlFfSx0d3tnJ00aKWLOYnnn8QRo/Vv83DhhPIyfdShPvfJYueOBV&#10;mzRPopvmptK4n8wgx9i7uCwiza9i/JXmy2nyc8E0+fVoIc2nvh1L5z4ylxyTf8plXdL8jp/eSB3d&#10;G2j7ti3OSPPvV5r7xhWtLsW6S5pDmFd7SHMdkzQHQpwjZ7iVE1yJXyVsvznWRr872eEWba5Lc0Sa&#10;Y7t7O0tFZPm2plzq25IjppDmezpLROqWI/01oh3+SHN/EBKJ22uX0r5AeSWg7JhkFTDVA1Q/mbCX&#10;VQ8ngFoXU/SdL/RjIuX5FtHnSiJ/ut8lxXWQZ3owYB2XlB5uae4tonzw4t1cj3eGIs2xfDA513W5&#10;PpA0HyomSesLkxwWIKf54Q5PnLnNPRmMNBf9YfWh6Gc+l3SBbGrrd4GxLyxM5YeCvp86UppvpS8O&#10;8j3mwEa+p1jwa8wT89U8getehPuS+32P7y825MCPEJf+S/NPLWmuRLmQ4jvkQJd2nPLckuYntpXQ&#10;id5iIcwPdxXQIQbi/Eh3oXPe3pYs2rEhiXpr/JPmOu7LJZgv5bl7RLpdrvuG21Idy8S5AWmOaHOA&#10;CPOO+gQxVTnNextTaXdzrugrRJl/vhcR++g3pLnBQwcZ1T+QNP+cj5NKn+OOeZ3BSHPTeeEf9vPL&#10;hV2KD8QA0nz6GUvzdcxaTC1xHrHqHYoOcIlzHZdA95S7KkWFAvMGkuZZMcsoPWKRkOQQ5kjPAjmJ&#10;3Oa6NPclKoGQ5kGIcvcUuL4wSVzfuO/zgPxTmg+IWscpzUO1NCv82i7LFd7kuLf5SYwvaY6IUwg0&#10;yHNs/5/SXKKLb2/z/eGf0tw3qk5vUvwfW5qb6veeniWbOWvSfOJoevmZ+6kwLYzKs6LEg7K4tS5p&#10;DoGeGrGE8uJ5nxIDKf8sSPM8IcwjLKL5fSyVZadTclQE3X/X3TRayGqX1Bk59kIaf+lNNPrW+2n0&#10;fc/RiMfepSnPS2l+y4xAmvTEHHJc+SCX9SXNIXQgd6aQ4/zbaORlT9KIG14mx60vkePeZ2j8C/Po&#10;mrdX0vWvfkRjb3qIHCMgdCDMZaQ5pPnVV11BLzz1AJ+vAVSdEzus0nwo4hz4kuauKHP/pLkJtZ5I&#10;z4Jo8+I4iV2CnyVprhisOPdPmie4CXOTNFflIb6ddVS5l9FFuY6+HNK8uTZdYBLmwCjMgSbNBZbQ&#10;7rCkeTPaXJFATVVJ1Mnzd7QW0YG+atrbU0nb+TWiyuuKcG6GiCmEuRwMNElMjSlixHZ8y3OTAP+h&#10;SvMuA2K+bZtoP4Q52iUi5q32uSLO3QU86lCCXJ+v5v0QpPmRnZ3chgYKWvYRPfvLh+ii8Rj7Qb8/&#10;+iHNEWl+zt1cdiBpzvPPv4NGTH2a15lNE3+5ku/VoTRlWgxd+26SS5qLh5yu9Cy33X09tXc2Ul/v&#10;Zupur6PdXY20z0rPsrsTEr2Wdna52N3J57cQ5mdXmpvKutEj15V50GvosBDovqU5gDQ3SmsLlZ4F&#10;kvb0oS1CglfnhlDnhnT6+mirzGd+tEW8VtIcIhjb3N9TLnKab2/OE8Ic07MpzcGnjC6kBwLlTfX4&#10;EufoDxNKkJuwl1Xbx76KdqCfGbX/qk882KVeo5y13n5M/ZPjrlQ8aIO5jELUuR/yvIk8U7PY07N4&#10;oqLW7ehC1Y5ME2NebyBM9dn5LqS5N7zJdLfIbEbNN8lyhUnS2tFzhuM9pvZc4r871snLGEuWf32o&#10;3QnE+e+OdtHvj3dzWQjzLjGFNEcec4jyP57q1aR5J98LBifNB4t9HwdiMOvqfaWvp2NfRy+LKHoV&#10;Sa+jyqhoe6RbkRHkuM9scKIk+RcHNgl0aX4a6Y/4vqDuSy4gSfncx/W218UppArZp9cv6zq9F0KT&#10;7/k7a+nEjhqmlj7ZxfdgJcI1TvZX0YntVXS0t0IMeKk42lvOlNGxnlI63iujy1WE+aGOPDrcmU9H&#10;uwtF5Dki0PF6f1sO7diYRD3DJM2BSutiFuL+YJbmTmHOr5HLHNJ8+9YM2oM0M128n91ldHxbFX3J&#10;ffqZiDBXEfnDKM35mLqB8owuxu2YJbg78oGKL/izhM8zO6eYT/hzZzA4VD5zhZ6qRYnz0EWvCXEO&#10;go3CHAwszYM1aa5StdjxFOgSOR/T9/i9S5pD8kC0SJkgc5oDSAbk7M2MQIqWeRSx/B3mf7o094Gp&#10;fsYkxn0h07OY5PgCo5wGpr7zF/QbBLQvUEaVx/bcpHboQmO++vgQFyZRbgLyXAh01M3nXVKEnGJb&#10;GABUiHprf5HTPIrPRaQMApF8fuLhju9z0ZWWRTHUnOa6JNcxCXNgEubAmzRPD/e+TJHK54Sa2rGX&#10;9Qe0B0I8PXKJeEhhQj64cCEGZoxRg1H+sDDJ76Gg6vNHiivsZZWItktdT5B2xCysVR2S4ZPm3pA5&#10;yvVtSjD4qb/SPCdpLRNEWcnBlJEcQulJIZSWEEyJsQG0eL6nNL/8ojE0/bePCGlelhlBOXGrxD1I&#10;SvM5YgBg3AcQ8a5HmstULZ5t1fdH9UNhssxrXpASzIQIYS6BPI+gfJAayUQLIM5Ls5IpLTaKHr3v&#10;53TeaHepo0vzUT97lhy/eJsm/mYh3fhmEN04fTVNeXIujbjmF1x2IGkOsTOJHOfeTCMufowc175A&#10;jlteJMe9v6Zxv5lNV765lG6e9jGNu+1RcoyA0IEwt9KzjLuQpl59Bf3iZzdRUtgyqsuP9yrNkde8&#10;LDeCCXcDgzF6ALltoeS3AkLcJMp1dGkOVF32+pTIVjLcF75kOpYBJdGFSLck+NmU5kDlOh9s2han&#10;OLdkt11qi2UVlhC32GLlNsc61QVRfH6GUFUe9znvI9qCen3VqVDzdZQ8t2MS6QA5zt2kuUV7Q4ZI&#10;zbKjtZh2tZWI1508r7+5iHZ3ldOujjIhVlG2vjiGz1PeBz4XkGMdUhjzhSSvtwlza3sDRZrbUaLZ&#10;LqIHQqVB8WQYpfmmPA86NuaINut4ts89TYtep7sc/+FJ896tlbS9uYaO7mynvqY6Cln2Pj3/y4do&#10;8vn6YMtgAGk+J5XG3TeLHOMQHY70LCZprsQ5HkreLqT5+ffOpclPrqZLXwiny95YT9fNTqarZ8bQ&#10;Ob+YY6VncQ0EevOdU6mjq5F6ezZRX/cG2sWvd3dawryjhnYyOzpd7Oqooj2dlbRXUO7GPmaw0twb&#10;EOIYXNdtviEnupTm1SLS3Js0x3sF3iPiXE+TolDyFlL3s/2bCVL8yyMMT4X4hZQ5sIVUyhZMEY0O&#10;kYv6IMZ3txcL0Q5ZrvBLmluYfsD7QsloD6wIbQ+4rWdbmqvlentM+wq8LcfDDfSpOl4ndsuHHa51&#10;XBJcF+NDQRfnwCTEdWQ59/0DUuh74j3Xufec5qby9qh6fZm3HO+f83wpLd35kvnKC4OR5nIfvGzb&#10;IMOVINdRy/QULQqRvuWYC8xDWWz3FPqAjwWARIMc/+PJHsEfTkB4d4h9+ZLbogQxJO8XB1p4na10&#10;ajevv4f7bi9yaENyQ/RC+EqBLjgs07n86ZNt9LfPdtC/nN5Jfzu9g1/3C4EOeQ5x7rbfNmmuxLme&#10;39tf7MLahBLU2B7yqOvyWi1X6HXr85UAl8h87Og3tR8u+Fhb0lpHnFOivMxHDiH5yS6+rhkISJU7&#10;2hkBvqdeAJl9vL9acHQb3yOZQ7343CimfR1FtKs1j3Y05dC2zRnUszGNOutTqb02mdpqkpx01CVT&#10;V2MqkyKEL1KMNFfFiIEsN5dFUFNlNC9Lom1b0ql3Uyp1b0imvk1p1L85i7ZvyhBs25gupv28nR1b&#10;smjn1hw3dmzJpp28bE9TJh1oz6FDnflOEFkOUX68t1iIcyHNW7MtaR5NEONtZaGCM4k0P3OiqbPK&#10;tzRvZZorY2hreRRtKg2nzaURYioJE/PbuCz6EtH5p3bWkMwP30Cf8zGGNP98D39uGPEizfneKWS7&#10;Hb7HmuvxzWe7+Z7rAX/OWXLfnUbGlabHhXw44Anmy/z4djykuUKJ8+9amgMlzj2R0lyJc0g+iJ08&#10;S5orcV6culaA1zmxyykxCFG971LUyllOab4+0FNM6ulY7Pw40rP4wFQ/YxLjvvg+pTkiOs1g+Uei&#10;LAS5iv5WEnsgaa5jkuUKuzRPhqiNWkYQ5thOfNBHzjZFI8/x0rcoeNGbFLJ4hog2x6C1vh7e/KNJ&#10;c1N5IdOtMkqO67JcocoMFmwjLQKDsHoKc/A/WZqbUHLcG2bh7YlL7nqX5jpyPU9xPiRpnrjCSG7C&#10;ciM5zFCkeVZKKBNO2akRlBQXSPPnvk5333qVEOZKml920Ria8dLjlJ8SQsVpXD52pZs0j17D1yzf&#10;KzAQ6FmT5kKYR7lJ85LMJMpOiqfnnniSJp4/gdurie/RF9C4ydfTqJvupRF3/4oc979BFzz1IV3z&#10;2hq69tXldPFT79HIGx7nsv5I84nkOPcmckx5lBzX/JYcN79AjvueoRFPzqApL8+n295cTBN+8iRv&#10;EwPdjWFQ37k05jwpze+7Yyp/P5hPdVZO8+9DmmN+bb5ECHGtDkSuK/T5wyXN7SiJrsC8syXNFUOW&#10;5poMb6pNcxPZiAQX8HwAWd3emE0djTlCaCNNTHk2n7+pgXyuBov9g8RH3YhE90eWK+yyXGGX5QqT&#10;NBdCm+nZmC2EOVJDYIBByLtd7SVCsnZvyaVOXo5o8vriaCrLCqLSzHVUVxTN7UgW9SI9izPa3Mpv&#10;PlhZrvghS3MPNkmR7k2aqzaotCwKvQ5dmP+QpfkR5DRvaeD71iJ69rEHaPwYfZBj4Ic0v382Oc5D&#10;dPhA0vwSLgdp/hRd8PN5NOVXa+iyFyPo8hkJdD3X45Tml9zHZXGP5e2PcNBNd15F3b2bRXqWbZDm&#10;nfV8HkOOS75Xae4mx+Ugofbc5kAOGuqfNNfRl0NoY93D2/k6bisS+cgRXd7ZmCZylO9oKaDjO+sJ&#10;g1Yi0lyla8FrzEMqEWwfec0hyhFlPqhIcwuTGPcGZDcix+2S1if7Non17AxFmnuF67ELZdO+Am/l&#10;fElziaf8VpzcvdGIqSywS3OFcd98YHqAIBl+ae7RVmu+G1z+NGMfXA98wXzpBSw/rW+b3zu3zVNX&#10;Hngpxk0oIe4U3zZ0Ma5EuAnUAYGPbWIKcf7lkVa+FhtpT0cZNVcmisHdKzLWUXV2KDXw97QGDKae&#10;E0bt/Pl6hO8NJ7ns8f4G+mRXI+8b9/levl53bqIT/Rt4GSJNeb/2QAZz3/OyT3dvoZM7+HzhZad2&#10;Q8g3EQT6H0/20V8/7Rf8hfnTp30i6hxtwj6rdDvYBqSzK5J74IhuOyir1lHR8vaoedQr6+6g3x/v&#10;FA8K/ohoeOYPJ7q5LKLlub+5PiW7IbNP4XrYydfYjgY6hkGUcf/s5ftoT7XgYHcVw/dc3If5nq7Y&#10;x/29t72U9rRJdrUUO9nZXEg7mvhzEZ/dG/hznL/LdCJ9HX+/wXGA2O6og+CWdDYkU9eGVOqB7G5I&#10;odaaeNpSFk0bisKpsTCM6gtCqC4/mGpy11FVViBVZK7hYwzwei1V2qjIDGBW8/JV/J7J4tfWVMDL&#10;nGBZ+koqS1lBVVxnfW4QbS6JpCbefktFrKQ8hlp52laFgTITqbM2kbqZ7RuSaW9zpshdDlmOaHNI&#10;cl2aY96+70iamyPKveE9PYtK0dLdmCQeLPRtTuPPwFQRcb6zOZv2duTTkW1lfA410FeH+V63r15I&#10;c6RqOb2HryuefrFPym+TyJZ4keZeGbw0P20U5uA7kOYxK2dSzIqZA0pzxZlJ8zcoYtXb/OXyXaMs&#10;B2ZZLlm/TspyBQaqhNCD3JEywV2alzCFiauFqFsfOE9Ic0SbI695vCbNlRiXg35+ZGQwA4EKEWvJ&#10;YHcpPhCe0tonZyrNg/TXhvoZkxj3xdmS5np5SG4lutFvEOK+pbkEZfS6EGWu6tO3Jeo1CHNgkuUK&#10;D2ketYRSI5cQIs2xHbQTEeYQZxEr3hXCfN2CaXydTKfwZW8RpLm7JLfz45LmZwNs45/SfGCQ+xyY&#10;tgu8SXNdfNuXSQk+GGnuGbn+Q5fmuakRlJ8eRYlRq2neWy/QXbeYpXlechAVYB2nNJ9DkavmOqU5&#10;BgWWKVn8kebo01Wib8S/qpKGJs0L0lPozZdeocsmQchoUmfUeBp70TU06vqf0oi7npTS/Ffz6aqX&#10;V9HVLy2ma19cQpPvf5XLQppDdNsGunOcx2AZxM5F5Bh7IzkmPUKOqc9b0hzR66/RhOfm0m0zltCk&#10;+57hMmgDIt6BJc2nXkl333Q5hSydS3UDSnOJPT1LJeOvNPcXXY7rqV/0+d6kuWmekt/+4lOam1K5&#10;WJiEuL/o6VoGJc0HiP52iepM6tyY6xSifU1F1L0lXwh1tB37hnaoOu2yHHXZxby+zIS+bWN6FiG5&#10;rWhw8T7NmZ4F50FDUTR1bcymbfyjUQreHFFuY0U8lWUH831jORWmBVB1QQT3X5yVjiaJ25nCdbrE&#10;+WDSsdj5oUpzu9AGmI/ti3a7tcdzEFAX7nWp88M73400394ipfl2Icyr+Hytop7NFbz9Kjq0vYW2&#10;N9fT+qBl9OuHf0ZjRtgeKo64gEZOuY0m3vGMlOZPvU+XvBJIl82IoanvptCN8zLo3J+/S45xGAj0&#10;OgYDgUJ4e5Pmt9LIqU8apflVM6Jp7MOzrUhzS5ozt955tZDmfX2bpTTvaqRdHTLK/PuX5lKUQ4or&#10;XDnM3Tmy3TwQqJLiXumv5XqreFu8D91lIlIc4hsDe0KgA5Q7hr+i79tIiDr/9ng7/f5kpxDnKr85&#10;5CikOAS5SM+yNZe2N+WJqPPBSHMlsZUYP8XlMFV/AVfzxTKFJp111DYwUKniE8D7cpJBfahfF+eD&#10;keboD9N2Tdj3U+GtnL/S3CTG7fNOWKh1/MfVPrXPnkLchWuQUk+cAtoIZKu7QLcvswtxtO/Ebu4n&#10;3q/juzZwPzUyDW5g/omdvA+7IUolzuhf5rNdvE889QBl97pH8KMfUZ8C807tw36rKHc7Sqg3O+W5&#10;U5AzX0DkMmJfIeVt+6eDtmD7+EfJtq18P+bPAwhz3A/2872iuzGLNpXEUmNhFG0sjhGvAV43VSRQ&#10;V0OmELuQvhDC+zoqaTceeG4ppP6tReK1Yl97BR3p5Wt0J64J7nvm1C7ez72IruZ92o/ocd4H5rR1&#10;XFRfnWTQNwe6+d7F98KjfF8CR3CPckpp/lxwQ4pqO97EtS6vIaq38Wd1F38XacP3m0r+XlEWz/se&#10;J/Z9A38vQZ/gIUJDfiTVM3V54YKabP6umhVM9fx6Y7HsK7UOpptL42hreQLXmaSRKPoTYNnW8ngn&#10;WN5SlUyt/J2orSZZlMV8tGcLf+fZUhZLm8u4XjG1Xpdim1G8Tf5eVBjBbeUpXvO8TSURTCS/DhcC&#10;HTQUhIoym0qi3UA9W8qjaWtFDLchjtrrEqijPonPixTqauQ21XB/lIRRXf46rieItxnKfRFE1ZmB&#10;VJXB38sy1gh5XpG+mspTVzErqZJfY3lDbhBtKAijlvJY6t+YRnubs8RAn3qkOfgxSHNBbTz1bEih&#10;PW25dGx7OX++1PK530hfH9pCvz/eQr87xtfy4c18/m8iDAj6xT5ElyuGJs0xiKhJaJ/ma95cjzun&#10;GbMo1zFvY3gjzRH5zUStfFsQueItQcTymRS+bKYYQDNk8XQnwZDfjJsY//i1AUE5rI+6Y1bPotg1&#10;sykmwIVLjLunZXHHXZpjcFCIPsgdIRO0aHMAaV6UFCByF0M6Ioc0osxFGoxASEcVSe5dlisSbQOT&#10;2tFFc3LYfEpiEkPny+XaIKa+sNepr6fvt3P/tXUHQq8X/WavR1+uY+oLn2AdD2EOFjhltQldXEOE&#10;q9eYj+UiD7mFnot8MPIcy1BO5TdX0tyESYr7winMkZIlcjGlRC1hllIqgEDnbWHbsQHvU9TqeRS2&#10;YhatW/wmBSx4nQI/5muKr7PoNXOcx0T9o0L9q8IbOJY4z0x9nsyYoriBSTgPhfTwBZQeMRik2LaL&#10;dA+05brU9wXkflokhLl/pEctpvToJUIiZ/kQyINByWYTpvL+YpfeQ8Hf+lQZk+R2DqYZt9IJ3rsG&#10;4FQSWL03p0gxRZmDoUhzc/3eGTA9S/xqynGK80BmLWUnyrzmeRDnySEUF7KY3p32FN118xVepHmw&#10;kL0YjBTXP/5lErPmPSHNcc/CwxopylU/+d4PHAOcQznrV4q+kJ9z66gwJYikPHcJdOQ5L0yNYCDP&#10;pUAvzlhPBWmJNG/mDLruSkQyuqTOyJHn0gUXXk1jr7ubxtzxBI24bxpd+Ngcuuq5RTT1hcV0LTPh&#10;nhe5LKLJIc2RUkWJIQj08xkIHUgeno68lkZc+BA5rnqOHDf9lkbe+yw5Hn6Fznt2Nt06cwlN+jm/&#10;H3c5l0UaA5c0v/aaq+jGKyfQkrmvCWlelWOX5hI1D1RmhzGhTAjVQGRrUluI7VyX2PYlw8+Umrwo&#10;QW1+NLfdhS/57Q0lxRWmMkDVJVK4GOS5XYQPDNZBehT+YcpA/IKN5ZDo6nW8mQrJpkr3POaQxkIc&#10;4weWkMcued3GP4IhViE/IUiRzqOZl0PEq/2BvFeR5roY16PWTYLcji7L2xqy3FDzUUYv28HtQ6R5&#10;n/UDvqOR21yXJtK09DZDCktp3sj9UpKxljLXL6XcpJVUUxgp+kHtO6LOse+ttaliUFE1sCjobMwU&#10;oE7QzdvrhlgeRnogp024yWoX7mJdx7tk10W3Qi1DxLleFpjKg17u696tedTbBOxS246n5NbZ1lJo&#10;RC33rN+zjr7mIuprKeb1SmlbcwVTTn1NZdx/pdS5oZi6NhbTvu7N/L6aogMW0uM//wmNdJPmfH8c&#10;MYFGTrmVLrz9aSHNL3pyHk1+YRVd/EYUXTcnlW57P43G/extcoy9k8tfw1zGILWKkuVKnuMeO4Xv&#10;nbeR4+pf0fj75tGUJ1e7pPnsFLr8jQga/cA75JiMqHVXepYHH7uf+ra1Ul+vjDTf3cV01v2gpLkr&#10;mhxivM4Lg5Tm/UgLIDncB0FVTsd43c/4Rz84voPr7K0U807uwoByMm3Lqf38w//QViHLEWmuos2R&#10;zsWnNO9D6oEaOsb1KmmuS2AlZxWYh+Wq/cf4B7uej92+vgmIZsj/vV2lgn04Fj3ldJj3CfWq9bE9&#10;X1JYLbMz3NJcnz9wehZP1Lp6/8h15Hp4bS+Peagb21PgHwXYrrO/rfXVeiJan/vFQ44f8MFBlHeB&#10;AVnFIK5cF7ZxfLdMGXSct4tzRDyw2VYtHujgNdpyCgOjWgL5EJ9L9n9bAPwjA2mN9vI1h2tyVzsG&#10;py2m3TzF/CP9vG+IMObp0W18jvfxdcPrSaTgxfWESO7P9m2V0d6HkY6oQ8huEeHN9fbjnsn3ZHw2&#10;4bOvpYY/wzUwzscmfD8o4e8gRVFUX+jC+c896197vsD3sTr+3MSD6c38fQKfjTt5f7DPkNSIvP7b&#10;6e30H9/spf/8di/9y+f9Iur6k10baFdLkYh27uXPzj1tJbS3vYz6NiHVR56Q2V8ebHJGYsvIbkR1&#10;8zUtIroRpY2obldkN8BygPKIxsexwAML9BnaJO5XuG/hPtZRJiKyIbohwHE8cCx0dnK78I81HB8d&#10;PBQQ91QIeK5vP44r4NdIU6Xq39vO64tI7yKxvzuYfjzQbeLPKHxm8+d8Jx8jMQ4Lor83ZPI87gM+&#10;djvbisUA5vs7K8S5gCh08S+DfTLtzad7AJ+jFvrDF7xXaXG+4H6Q6VxkihjUgeWIZgfqQY1eB97L&#10;aHf5LwAdnIMHe3gf+Z6Mz499HXzv6mR4up+ne9u53W1Fgn0dJVaZEgtZxgXmFdFeZndbAfdRHu1s&#10;yZUpX7bge1yaK/q9MYW6Ef2+MZ36t2ZzuTxnehiss689nw50FgoOdRU5OYh5HQVi/pGeEjrUycdi&#10;SwZta0iiHuQIH6Q0HwxmOe6NGCaWiXMD4ryjGulZ4qm1yhXx31YTz33B+8GfZ/vw+cj3RXnvw0PA&#10;zc6HqvrDVvmPJb7fWeeQv6hzzI6prMAmv00S+0yxb0NhKguGVZqvXfAqBc43s3bBa2I91Ivtxax+&#10;l6LWvEvRjL/SXBeJIH7d+yJqFoLHmzQvTg6k3NjllBz8ESGSN2rluxS3hrcTgIjdYZTmmuCGxFSI&#10;5T9Qaa6ErH25jqkvfIJ1eL89WeAhpnUGlOZhrpQqJpRId8nz706aq+hyEWFuCfPU6KXMMkua8/sI&#10;mdsc8kxI8+WzhChfM/81Ws0EItp8xSwhzmMD5zlRx8gbPwppPgAmQa4zWFmuUNIcKFF8pthFuY6p&#10;/FAwie6BwPbtAtZXXWpbKKfLc2/S3I6UwBDoUoTnJ64RUxU1PZzS3BvehD2keXaCCW67FmUO5ECg&#10;64Q0BxDm2YnBFBO0kN5+9Qm67fpLnGICXDHpPHr/reeFwC7PiuTtreZzbYm478QEyH+Z4J6Gfzl4&#10;9plnWxWq//Ha9TkHab6OtwV8S/Oi9PVUkp1CKxd+RPf/5Cdu0ZAjR4yl8edfSmOuvp3G3PEYOe55&#10;ic75+XSa/Ms5NPWFRXTztBV0yUNvcFlIGEhuiHOsD5CKQElz5CkfT44RU8kx/gFyXP4MOa59lhw/&#10;fYocD70s8prfPHMJTX7oeXKMgxhS6VnG0qhzJtCVV1xG1112Pi2c9TLV5MZRlSbIvUnz6qwwJpSq&#10;f0TSfCjUFbtynw+HNNdRwtynNHeC3OhyHSXQlTgGSnI7xXkDIqelVO1CNBW/RtqWrdWpXJfMa67L&#10;cnvE+ZlK8/YN2U6UQMcUAh+iuL+5UMg9/LDFj0/8AMaPVQhVSHNEj+NhQQWfa5DmqdELqThjLdUW&#10;RblL82qGp611qUI+mOS5mzj3hk2I+4NRmAObLFd4ynLF0KS5CVN5ETkOCcB9a8IkwIGpLDCV1UEZ&#10;v6R5czH1NZU46d1azOdpCZ+nRXyuFNLuzo3UtbGCIlcvoEfvvdP5AFUCaX4hCWl+21NCml/4xFy6&#10;6PkVNGVaJF03J41u/yCTxv10JjlG3cblr2Zwb5zEeJHm595KjiufpPPvm+smza97N5kunRZOo+57&#10;ixyTELWO+7Fshy7N+7obxUCgyGnuJs27eNpVR7u762hPd40YCPT7kuZAfz1UaS6k6A4XiNj+6uBW&#10;+pfPt9F/fLOL/u2rHfSnT7r4h/sGUnJdrQdxgHzmEOd+R5pDmkNW87aEHLUQkpanqq1Hdsh9EGX5&#10;PZYJGSyEqUv4KkySGHzCP+4hf0We9Y5iZ5t2thWK9uzvLhftRf2Qwtinz3n/kcMd+yPgfURkPR4S&#10;ADeBzuXV9lVbpFDZbESt86mVCxz7I/bLWl9fhj7B/h/owblQRvu6pezHezwEwD5h6gTzrbLYVwzG&#10;urO1kM/fIrGvAPOx75iPlDkAKXcwxaCt6Ju+rZCJDN5jIFc+fqBvC9/zN0I6pvE9Gg85+fOqJoGa&#10;qs00VydSS00StdQOTHNNIteZzPf8FGpvSBV0YFrPnwc8T20P2+7ZnMVtyaVevhdDekKMKvB5hM8f&#10;TNU8SNNtfP/CP6DwOQKRDYGN7z9lmeuolD+PSjPBOvEelGcGCSqygqkyJ0TIanw+oS7IXGy3Z1OO&#10;bIO13b18vSIKXAfXJuT8yd04N9xTyejR6/5wYhceoiDCvVFIe8xD9DpSo/z19Db6++c7+HrdRf/+&#10;9W76+xc76K+fbeNrt5e+PtzmlG9IT6KA4EUqkz+f6nXyl0/7BFgXEt5Fv6jz71/sdIJtgX/l7YF/&#10;+XKn4K+f99OfuT1/OtVn5VSHkIeMl+lTfsd8i8FDj3cMyNcnuewn3fQHbtsfuV1IBQP+zO3Ddv7+&#10;pdxftAPtQ1v/+hmXwSClzDd87/rmpOTrE5305bF2Os37fYL7/wRfZ58daqbfneymP3Odal/xwAH7&#10;96+8Ly54PzVkX8j+wHu04T++2UP/+e0++s9v9orXom94XZRDnQq5DQn6GaDP9eMAsA9/OtVNf+R9&#10;+P1xPKxAyppm+obvR3/5rJePOdqMY9UrpuBfvuB6GTX/L5/2cF3dXFcn/fFkOx+PNvr9iVb69hjX&#10;cxTnAGT/Jvry4Gb66vAW3oacr5Z/eWgzfXGQ70d7+B69k++T/dV0YnsFHd+GfxCU0dE+i95SOtJb&#10;4pLnzJ4Wvoc0JlNnVQy1l0th3loaIlDi3CXPfxjSvLMaec0TqK1W0rMhjXa35tNevm/i/rm3s5QO&#10;9Va5/VtK/UPJE77nM7r8HipuolzHT5F9Jti3oTCVBf8w0lwud8lEJRQhljOilxBkjC7MRXqWNP6A&#10;SFlL+fErRRoJRJfHWsIc6VpU2guZmsUmf20MJM19oslvX/hazyhMtXXteJS35qPeH7I0h1xSOMW5&#10;KhfqnzzXU+NAlOvo9drboGOS43ZM6VsEYrkVec5AmGciDQiTHLaIola/RyFL3xbSfPVHr9HKD14R&#10;U7wPX/EORaxC+qJ/SnOFN1GupiYh7g//U6S5Wg9tgHi1t8XXOgrXfqz0wC5/3ZHCF7IX92gls+2C&#10;WzGQNHcX4bIeb2VleXf5LObzNnKNSGGelxSoIaV5jkVuMiLO11Fs0Mf09itP0E3XQG64JMnUSy6i&#10;FQvepMK0UCrPjqS8+DXi+se9B+MY4IEZ7kEQ6fa+s7fV2V7xoEG+xr6pzzi/pHlKBOWlRAppnpsS&#10;R6sWfUQP3/szGqW1GeL7nLGTaPSVt9Do2x8lx08taf7EXCHN75gRQFOfmkuOMYhQV9HmPqT5SEjz&#10;+8lx6VPkmPo0Oe78JTkefInGPTebbpq5hC579GUaNf4Ka13UgWj1MTT+/HF01eSx9MGM56kyK9ov&#10;aS4jzSW6LFcMpzQ3rVOTr+pFZJW7MK/XJLk3arjccIC67OLcLMZ9MTzSHOWwXiO/totzJbwRKS5k&#10;dq2U55DWENVOgc5TRKIrOQ6UMPdHmjuXW7nUvUlzRWtDpqhrSxXXXY1103g/1guRAGEAkYDoru2W&#10;nIBkldIcg5kmipQsdmmu77eIske0uSbNIcuVPLcLdG8ose4U7AZJDsTyjXK5UZiDLZ7CHJiFOXBJ&#10;cxwfhTcRruYPhCo/3NJcx7SeAssHkubbRLS5BPN6thRT58ZC6thQQHu6NnA/l/Pvmfn02H13eJXm&#10;EyDN77dL81S67Qyk+aQnVtElvw2nSzEQqJDmYTTi3hnkmHg3l7Wk+QgHPfT4/dTrRZpjMNDdSpb3&#10;NAj29dTR/u4a2tdVJeT22ZXmrlzmOkqmA5dAx1RG5wpxbkluTJWEtnOUyyKS/FBPhQDyHHLmDyc6&#10;6CvkKYfQRj0o31fFddUIqQuZ/PtPOulPn/bQHyCnjrUJKWyX5gBiFlHeh7a5hIOS4eq1eg8Q9SxE&#10;+B4rApqB/D66nfdxOx4gVFpUiSmkMYQyJLgTfo/tYbkQye3FQsZC9EIAQx5DIgshzUBCiwcCEPq8&#10;LUhrHSXi8RptRVn0nxLW2KaKZleSGiA3PB4aoD8gpJEbvmsj7mO4r6UKGQzB3FydQFsq+TOhPJY2&#10;V/BnSSl/ZhWE8+dkBNUXudNQHEmNJVGi7JaK9WK9rZXxgi3lcbSZwTzIa4jo7k2ZIj89gHTGeycb&#10;QYZok2CDhTYPZXq4LNbt3WLVwfOwDxDZThokQnrze6yL/VXreQPnCCS/iig/aj1UUdHtmOK44Hj1&#10;N+eL6wzyGBHgMjd4O59/yK/fxedktxCmEK1CttrAoJW/43I6mKfzx0976a9f9As5i3pP7tnEx7eS&#10;+psKRdQzUq6gLghrgNco+5fPt9PfIG8N/MuXUiorME/IZU0Ge0PUDdnK6/3rN7slkNXW63//eg/9&#10;5zd76H///gD99x8P0v/x58P0f/7lKP1ffz3m5P/zp0MiCv3fvtopItL/yyr73384KNb7r9/tp//F&#10;/Oe3e4T01aWxkuT6PLwX8yCteR3wd36P/frL6X6nEAZ/PiVFPKTxv3F7/+P3++jf/7Dfyb/9bp/g&#10;71zHv/ByJ1z3377eRf/Cbf4bbxPHxAnEs7UdIZ1xHE7w8TveRd8eR8ooBseX5/8ex52P6R8g1LEe&#10;1416f3eqh5D25xQfX1f0ONJuNIvofeRER32Q/XbwQOD3x2XedAjuv3D96oEDUBIeQOS7ZDifh9ZA&#10;rUDIcQOoD+Ib0vt3x9vpSzyw4/vu6X0buf/7+Vjt4eO3j8FxwzHb5eQ/v93tRM7byedIv+DvX0Ku&#10;Q7r30J8/7eT6JX/5FA9QeL/wEPQIBjSF8OV7nyXLwbHtfI+EIO8pcdFbQkf7SsV8CPO9rbm0uzlb&#10;DCbaU8f3n4pIai0JpZaSYGouluC1e8T50KS5WYoPhFmad9Wsp84a5G5PEHQ3pPC+FPL+lfP+VdIx&#10;66ExPgMPqX9f8ecE0nsZsf5Z4C/IsW8S5sAozIGfIvtscIr33YQD8hrpUrzJcynO33QSsvgNN3mu&#10;C3Qlz71hl+aK9YEYAHGuADmbTdIcQCDqKHGIaHOIGRFdnrbOOQhoUTKTFED58asoPWIR1/0BxYgU&#10;LbNFtDkkuhx4UUrz5JD5LvlrB8tC/ccZZQ6GKs0t1HJdlgJ9XVMZU1/Zy6rXpu0CY1/4AuvY+kKy&#10;wE1KO+W0JbCVKLcLbiW5IdVV1Lk3RPqWMMjURS6JzvOxnqpLR23biE2Q21GCHK+RvxyCPC54PkUF&#10;vEfhq+dQFB7Q8D4kcJmUsEWEvNnZ61dSetRSEXEavOQtWrdIpmdZ9dGrgrULp1PosrcobDlffxDn&#10;tuNnP5bi+H3H0tyeOkVKcJMc98bHlBG5yCvudUsgxu1AepvmA7sc98YPRZqbygJTWV+Y5DcwlR0I&#10;U3uALnnt2GW6REp64CmDPTFJcxmpjuW+xLKMZldR2GpdzBflEmQ5GfEOOW4X5oDLuwlznXWC/OQg&#10;MY0LWkDvvPI43TzVFc0Hbr5iEoUsn0tlGZFUnRPNbQig1PDFIi1T+Ip3BRiYODWcz7kYKc1lVD7w&#10;3DcJHg6sEvuDfVNjdhSnBlERU5gWTIWpkOUgnIrSIMylNM9LDqdcpiA1ljLio2jt8sX0+IMP0Eit&#10;zRDXY0ZfSKOvupXG3vk4OX72ipDmkx6fLdKz3P3WOrr2mffJcc61XBbiRg0GOnhpfuOMxTT1qek0&#10;dioiIbGeasNoOvecMXTphBE0b9ozVJYeQSZpLt9HUFlWuKCCqcwKY5CiJYwqmHIrx3llXoSgGrkd&#10;NVmusAtwE/qgoGqQUL0OfTBR/a/JANFbDUWxRuoZpFWxS3Q7JkFuAmVN0eYmzMIcDE2aQy67kOUQ&#10;be5af70zdcuWqiTaXJUs0CW4EOHVUnK31GdI6mS6FMzTpbkS4nZRrkB51K9yrUOEY1BRpHxpEG1J&#10;FPNEO3g5ym0oT6CGEtkPKFddEEVVefhreRRt5TJ9WwpoZ2sp7WrHX69LhWxFGhHkQ4cYR0qWrPhl&#10;btIcfQNx3myJclOEuQmTLDfhFONWBDpeO1Fi3RLn+Ku2v9LcGxDnuizXMcnwweAS594jv5Xk3m7R&#10;31okUPMV+jr2euzLfbG9VW5jR1sJ7eTjvrONwfFvK6NtzSXc3mJuO/Jib6S+pkr+vreAnnzwTho5&#10;wnVfFamsRl5EI6bcShfc+iu64IHXhDSf+NsVdPH0SLpmdgrd+n4GjbvnLf+l+bjbaATfV8f/fB5N&#10;/OUKmvRsEE2ZFkPXcV2XTg8nx93TyHEhUr3Iz6aRY0bQw5DmfS0e0hzCfE9XPe3pZnobaS+zr28D&#10;HehDyo862tddTfu7IGU10c0gzYkd/M1eL+cPQpojNQHjnN/NiIhi+VostyLS90Peqmhk0CsjkpVk&#10;PtxX7UTMZw4BrNeJQe0KxN/+IdKBiC6HwLSmEOoQxpDYiJz+4kgTfX20VeQ3R1Q2ZDqE/Z6OEkKU&#10;MsQqBOpW/N29cr2IKlaiVUljRBErWuvwj5MkIX83lPF9Oz+MStP5N2oif7eKX0Il6WuoJi+UNpRE&#10;04bSaKor5M+x7CD+XcvfTRKXCQqSVwjyk5bzd4DV1Mz3GCWuIWjRhi0VfK/ndWsL+DOMtwFq8kNF&#10;3dW5IVSVG8yfry4qshCBHMjfW/Abeo2gOG21AG1CG0sYNUU5D3j9Cm4r6sa2IMMhviHHlShHVDX6&#10;DRGNSrrvFhS7w8dI7FNbgdgvRI7vaZeRkHgAoB4aCKHPx108HNlRK44b0smIaPj9myV8HJE6BRH2&#10;GMxVISLreZ5KrYLXOMZfH2sVIBpflOP5Ai6P9zgf8BDlb19up3/5qp/+9sV2+uvniAz2zV9O9znB&#10;e7Ue6vm3b3YJ/h0i8Pd76T//sJf+A6KQ+fffQdruon/9ZqcQsv8G4ctTgNf//i2X//1++t9/PkT/&#10;/efD9N9/keD9f/3pIP2vPxzg+va74LKQulhX8C22ge3tE/OxHO9RL7bx96+lOAaQxv6ixDkipgeN&#10;Uxz3C1H/19PbhWiF6EV6EJUWAilCkH4FEhgguvyrQ60CRJtjOcqp8hgkEwN4Yhmiw91BpLM7oq4j&#10;bZ4cbaNvtHQu+vpfchswmOkp3jaivX1xct9mwSfcvk8wCCvvC/gMOeCZT/m8VIOzipQ9e2RU/rFd&#10;jXR4Rz3tRaqY/jo6ivkHttInzIk9m+jgdjwILaf+NvwzrlA88N+NVDF4KL0pl/r5cxbpZI731xNS&#10;3OgpVtRrANGpZLt6jfISJUNlqg70tQL9/Nlebje3Ra4HYYrjpQZPlSlxMMCpSvmCvsYU66E8jhfW&#10;RzuObUeaoVpxz4bUPWJNxX2cr30hvXdUc9laETWO/Nzg9P4NvM2NzmhzTPEeYPnJXbjvQ5ZXCY70&#10;VdDh7mK3lCxIw4J5YF97nogw79+SQb2NyUJE69K8pSTETZwj6tw9VUuE9tpMZ2UEKQHeXR0t8qW7&#10;S3F/wDqQ53ZiqQsR57XxIrd5fe5aKk9bTpUZq6gmM0Cka+moT+b7bz4d7i3jz8MaKYv5XLPLY/0c&#10;OBPkuWGW6e4im+/ttjYMD6jXk0/4u4AJS5pLlDh3yXNI8xkUtnSGhzQfKPrcJNKHQ5rrwtBJ0AeU&#10;GrlISIWyjGAmRIrz5EAqTgqgosQ1lB29jJJDkFd2Dm9/Nm93DsUFzBPSXEWa/xikuYC3h/UQHa8j&#10;2uGlLfZtKox94QusY+sLyQKn3NZRklqJbG/SHAwkzb1h34aOWuaBTZLbUSlZ0vi8Qh7knMQAMU2K&#10;WEyQ57FB3H5Idd4+5H1WLAb+k/meEWUaw+deyNKZFMysW/SGkOcqt7mbOLeizXXczoHvSZq7JPfw&#10;SnMTJuE9HPzYpLnO2ZbmUvLKXNxnW5qb8FzXLtS9R7MDb9LcM9LcnfxkRJ4HUhzfO6Q0h8xQksRB&#10;d91wMYWtfI8/gyL4B2osFSavE9Ic+cxDlr4j0jLFBLwnHvBlRKFfZD/pEfl20CfqYYB6MCwJodKM&#10;UCpO58+79DAqSgvnaST/0I2wxDmkeRjlJIVRbnI0FWYmUWJUGL3y3LM0bgyixV3tHjVyHI26/GYa&#10;c8fjNOLeV+nc+6fTxMdn09W/XUR3zbRLc+QiR3S4SZpfQI4RV0lpfslT5LiagTT/xSs09tlZdOOb&#10;i+iG38yk8264lxyjMXioasNIOn/cOXTxeAfN/O1j/Nkdwj/uYwaU5nitKMsKFZRDng9RmqtlThlu&#10;5dlsxOBJEMAlseI9lrmV06S5lOUKlJc0FsdJivjLqpWzWwHhDYk+ECahjtemnObe8JTlCv+l+aaK&#10;BCHBvSHLuSS6EOcYvKrCfeBQhdtgojVSjAsBXusa7NNfaY5octSDfcL+1hRGU1l2KH9ef0yx/JkZ&#10;G8SfnfiOhIGyIxdSDt87Svh7I/oX8ryR24nzppzPpaocPn9yI8Rxa6/Pol1tZbSns4J2dZbRzvZS&#10;6tmaR03cXkjz3MQV/H1gIRWlB4r32G8IdQwo2t5gFuUeEtwP9LIyklwKcSnH+T3+Vm+Jcfy9Hq/x&#10;t3s7uqDWMQlkCYRzkYgIV5JboYvvwYC6MAjsNmc0t5Tg9m3rUlzJcm9AqNvrUOuJHLNtJbSj3T9w&#10;jHd1lInjDSAiMO1vK+W+Ql8U08FtG2h7c4V4kPqrh0zSfKIPaZ5Mt36QQecNUpqPvOZpmnD/+0Ka&#10;T3xmHU1+PVpI88umhfP99jVyTLiDy0ppPva8MfTw4w9QV89W2tbH9GygPd0baG9XI+3rbpBYwlyx&#10;v7ee9vfUkog0h8TWQES5r0hzFZGOfL3ecEatK1Furedc3uGKbHci5mHdUokV9axAPla3SGwGKT9E&#10;2yxh3rMhg3o2ZtKOpjwhzw/3VhKEOSLnZJ7WTXRiV72ICIZwR/QvossRdf7F4SYRiQ1pjqhhRBdD&#10;UDdVJQhJXZ7J3xESlvH3kxUCSO3chKVOsCwvSUpvSGlI5vKstUKKV1niWlGe6ZoPCV2dFyKEtxLg&#10;SoYjIhtyHhIfcrm/la9hS5xDVutswsB83E4Ie0Sjt9QgvQjDZVtrk53R03gQIKK2uR6RysRKY7KT&#10;+w/7rSLcnSAyEfBr9S8AvBYR99x/IqIakYl7NwiJjbzgENBICfPVYQw4J1PE6Hx9pJW+OdpG3yL3&#10;9PF2MRjrH091058Rmarxl8/76K9fbKO/f7WD/vVrRClDLEvBPBAQ0QBSGnIasvp//WGf5I/76L8Q&#10;4WpNdbD8P34vhbaU2e7b+/vXOwQQ6t5QwhwC/Y+fdgsJj0FnxcCzJ1wDz6KPIOrRZzIFjmvQUHcw&#10;fyufqwymDAawxGCdn1uDdCoQvf4l9y/kL6LY7UAIfyWm7iDfOaLSdTBf5EPneiGKddAuMYgm2uQn&#10;nvtlDThqSW8l05QI94YUt/I1ytrRyw6EPlipk/28jLfhksSu9iGqG2lpTJLcX45bU5XeBgO+Ir89&#10;/gWAXPM7+bNpext/XjK9/NnWg884vp/hM2tfT5VYF/IdaVqQ9krcW/kzS+RDb0LOb76OeZ4rzz1A&#10;pDEGR20UotokOIGS4Ar7cqx7Ygf+vVNPx7bXWbJbgvfIb66EqzqWyB2PqHREt+OBBsoc7q0m5IgH&#10;GDQVg6xClkOU4yEocpvvbi2knc35tJPvT8hLjnzmyGu+r5P3r4vv733lTiFu5+i2SidHtlWIskBF&#10;lUOaQ5LvbcsVohwgwnzHlgzqbkiiDgjzyjhqL4+ktrIwD2mug6hzkyA3oaQ5ZLkOBLqnHPeGd2mO&#10;NC0i6pynrWVR1FkVR7u3ZvE+l9OnO2vpy30bnYN/qgExjVL5RyPNzZiEOXCT5og4t0edQ3JDmiuk&#10;PHcX59+HNJey932CCIYQRrR5dtwyKkpZK8R5aTqD9Cyp66gkmb/MxC2n1LCPeVvviShzpGmJW/Pj&#10;luYe+GiHqbyQsaa+8AWvZ+qPsy3NsUyvx19U3R4YRLmOLs0zYlc4Bw/E65TIJc5yyVwmPRI5pSG/&#10;AgUQjOlcBpHkESveESlZQpe9TUFLZgiBHrRYinPMN4lzt3MA57+xv3/80lwJbztpUYuN5e0MJM0h&#10;ek3zTSgxPNyYtuNte/ayZ4K97pz1MrWLFOSrSR/A0iXIIX6lPMdDIjlveKW5kscKfR4iyPW60DbM&#10;g2guTQ/iH6pgHRUzRemSwrS1VJwRZL1GuhNEkmPwTynPlSTHVKZBQbR5IK0PWkCzDNL8vtuvoLCV&#10;71NxapiQ5kVcHx6SxQa+L4Q50jJFruLPOr73IG1LRhTfPwDfR0wPONBvYsqofkP0Ova3iNtSnBYs&#10;os1LM8KpJD2cX4fztjGN4OWR/MM9jPcljPchmoozkyk5JoJe++3zdN5YRIu72o1c5SMuvp5G3faI&#10;lOY/f4MmPT6Xrnz+Y7pr5lq64ZkPyDH2Oi4HcYO85t6kOaaXkGPEbeSY9EtyXP00Oe7g6SOv0Zhf&#10;vUXXT/uYbn5+Fo2/6X5yjJFSRzHh/HNp8nmj6IVf3sv7GmiU5lKcu0S5ji7Ny3MkkOdVmgzXgSSv&#10;yg11k+YAuT4Lk1dzPyKqP4C/R6wVeUHLs4KEHBfyHEK5GClYXANeuYnzQu/SfAMimoW8jhcR0IKy&#10;eKew9U2CkMGIihainBFC3c8oc9+gjhgPEDWucMnz9VKeV7oP/KlSkjipAshNLmX65kpPYa5A9LeK&#10;OPeQ5pYwV9IcUyxHNLqi2YpMb0akeQUGKOPtlvO0LJHqCrmPCvHgI5628LKtVVwHtuncrkz1oqLU&#10;0YY2RLtX8zxe3sxTSPPtTcX8g1UKVAjVPv4BirzmkOSFaQGUnbCcvwMsEeLcKc01Ya5Lcr9FuYom&#10;FxHlEORSknuT4Ri4FCllMJDa7o5SMYU8xzI9R+42LqPLaMV2iGcIZuRwt8CPdOyvirTuF9H2luhG&#10;zu9myG4lvl2g3HYL/TVwLm8pEVPUu92S5naUEJdtQTskENqYChFu0Y+881Z503q7O8uF/N7TXeE3&#10;u7sqnezqrKB+biuEee/WEjq0fRP3QSXFiUjzO2i08542sDSfOjuFbvkgi8bd8/ag0rOMmvoUXfTQ&#10;hzTpyVV00TPraOJrGFQUA4FGkuOu18kxwRVpPnbcaPrF4/fRluY66u3dTD2d9bSjvY77opapFuxg&#10;+jskO0Se8yra04Hob5nTXIltCJs9fE5hcDYIC51dzA4cq5YCOW1GLmRECuNc5PMHEfsWu8SUjwke&#10;YvAxF+cjHuLwOdqzKVc8+NHpdeZ4Ro7lXJEKRIFUJL1WSo7ODZ7pNNoR5Q25XcH3rJJo2lwaQ201&#10;SdS3KUvIc7Qd+wOxfpCP9cHeCplGY1u1EL8ihYaVaxwSGJHOiHwW0c8dMj0J2gHRjO13bkwXbYFU&#10;V2k7kEMbZZDGBVHUEPoiPzdPIfxVLm6I7x3NuEa5bFuBKCMGM90l07qINC/cBiGj+Ye9SPOCvOFo&#10;nxZhLXKH798k5yHPuMo1zlOVf9yOczBLL4hI68NNpKKx1QCpQOV9B9+ekIOn2sWviu5W2/vUmoqI&#10;bwtEdyOSW9YjhbmAXyNVzh+Qv/jTHoFdmgNEbWMeUGJdlQcQ74o/nJKiWj0QgZhGH6EvRV9b/SxS&#10;AFngfBAPBBDZrs13Qy1D2iA/UGl7sF378RHHkM87kcIFDx724LWUqTpH+/GQS/0jQ3KgB+ewNiZA&#10;P8B+IRVQI28Tg8i614doZhHZzCgR745dakN2azJZQ9RlTf1Fb4sC0vhTXmaS3UqCm7ALOH2ZvR5f&#10;2PdLcJalOaLFj/N+4xgd3l7L9yT844fvv/x5JwYRxZQ/ww7ycYUc//J4B31xtF28/gSR69w+RJ1j&#10;KvrVihCHjD6EtFd4SMnfY/bwfRjy/ADf5yGlpdRuEOLbG1iuoy+DBJVlGsUyiHMlz+24pLp8j4h1&#10;RJljfUh8pyjv4+vEKd6lNBcR58xh8e8iPs8RIQ7hvQ1pRaQUR/S5mxjnMgolyHUO9ZYJ3CLNhTjP&#10;pz3N2VZKFr63NyRKYV4VR20VsX5Jc4Bl5kFC3Tlb0hyDlXbXxFFPXSL1b0ylfS05dIT377Od1fT5&#10;nnr6fG8jfXVgE33D9+HfHdlKXx/kezMi9ndvoNN8Lp7me48Tnif/fYDzyiXAh8I/nDSPXTObFLrI&#10;jl41yynNASLOZdS5StXiPU2LCUhzTLE+6tW3ZZfmuiDUweCOdpkqRGroApHfGNIBQkFFm0OUlCEi&#10;LzmA8pAaI2KRkOYYDFTkNg+U0lxPz+JTnGs4y9pEpcJNmtswSeuhoMtTO6by/gCxjjaq/VD7ORj0&#10;flAk8nwPMc3gOMYFf+AEUWBAvUdEWDz6TMPen0C139QXOG/UOWPH1CZvIFd6ok2cY6BPiHJEmYPM&#10;uJVCpAMMBJrCy9MiIcMQRYrUEIhGCeD3y8U5i/M6YuUsEVmOyHOkbIE0D/EhzeW14No/dcyAXaCb&#10;jk8K402co03+YEqLopPmQ6ZnREKcDwazTNdFuY6/0lwnIwYpdBYLsuPwkMNFViwituWyDBCNsq5I&#10;bimVXYNlKtGpi097GW/oZTGFKC1IkiIZ0dNquS/0bQ8VU73A3l6gl8d71S/2+SqnuY6S5JgqlCD3&#10;FymQpRgHeI168AAVbcD1gQck+Vw2k9/jmsE1hL6tK4ghpGAo58+LkvRgkepEF+WFSIECMW2B94js&#10;TuFr+tWn76UrJkEau8TvvbdfSSEr3+NyoVSdH0cFXB73gRi+B4WumEVBy96hsFVzROom3D+Q2gkk&#10;8WeTHQwojPuHnC4RD+nkv1dwL+LPPL4fpUcsoZwYvrfE8vkRy59zcWupIH4dE0zFSeFUlBTBfRTO&#10;+xJJ5TnJlJUQRW++8iKdfy6ixV3tRk7xERdfS6Nue5hG3PcKnXv/6zTxsXfo8uc+ojtnBtKdry+n&#10;C65+gMshOhxR6t6kOWQPpM8t5LjwMXJc+ZSU5g9Pp9GPv0tXvbKEbnr+A5pwK887B+VUPQ664Lyx&#10;dOE5I+nZX/yUj9tqqskzSXP3SHOd0kz+zNcQAh0DheaF8zGOoLp8l9yu4XnVOa486Ji3uSKeOjdk&#10;ivQZ5dlBVJC4inITcA1a8Ov8xJVUkhYoBs9CvnS1Lgbfaq1NJQz4uLUyUdS1CTm9yxKEtLWDQS4B&#10;Iqw3WSLZ+Z7BayXRN3AdCl2gq0hqCGE9An0gEJ2O9COeRBqBELZTVxwtqC+OEdHojWVxApWKBUJ9&#10;AyLNGTHfel3PZetKY6ie5zWUx4lpI8pCqCP3d0M6k0Zb61KoqT6VttSm0Ebumwbe9ypue3VhNDXX&#10;Z1BPU5GQ3O0QyVtkio/2xixqqUmjLVzfZu6bpopEaqtJoXY+Lh11adRSxX3M7a3NDafy9LX83XAt&#10;VWYEUUNhFG3hYyZzrqPv8VAihvcDkl8eF8h+HA8Ie8heSHOIWERrN9elij6oyA0VsrwwLYBKMteJ&#10;99j3Vj6furfkChCZDtHuxIqE7uFlHZswIGkmtTVmCNEO8BrzOpByBZHkm1V+cRfO9CkQi9we1NfJ&#10;/YLjgHbgGGFdSHLUhbZiPtqJ9hZzXyjwvojPb0xL0EfZwVSZF8bnDdLNrKeW+jSxD5DoiGjb210l&#10;frwrEa1eK5kN+a7Et13EYx5S3KDNWIY6sZ5cH0Lchaif2QNxgB/8/CPfKbX5vdomIu2U9NcRIp23&#10;CSmPfurajPz5LjqRU39DlujvNvS7E+S8xyCxOUyui/p8pkDQsaGEtlTl0rrFs+n+O66jc90izfle&#10;OXoSjZxyG42/5UljpPl1s9bT2Lvf4HL+RprfSiOueZomPbKAJv86gC74TRCNfzWCrp2bQle/HUMj&#10;kZ5lwl1c1pLm54ymhx97kHLzU6ikJI2KCxL5syCO72ExVJkbQ1V5SEe0nq+veL6+4qkKrwtieZ76&#10;Nwtf8xbIQV1XEMaE8HUT6kZjURhtLIkQf/Guyw2miow1VJKygj+D+L4poq75u0XcYkqNxO+j9/kz&#10;jH97hczj13Iat5Z/hwbi+y5SmM3hz2n+fRb8nhuYhzGwIlfju/E7XHYOfx+dz5/vC/l72QL+fF/I&#10;21jE9+ulLhKWiu0juhupSRCdjYjrpuoEkS4FEdaQ3Iiq7m/KF+IaMhypPyA1RaoWS0TjPaLXIb73&#10;dpUJqQrZieUihcdhlwB2pvXQgRg+bInhY20eqNQgOk6BzCDiWqHm6cu/OcH1AMxTwtlC1MfbRWS3&#10;ktg6kMYDocpiP05rElWJVom7XNWXQQQrCQzpD/ms/hFgBxHtyP+NHOuQ/1hXtUFEo1tyXe2/eg2w&#10;TKGi151i3HqAgHYA9VqJaZFf3npAgeMNUe6GGIxWDUzrCQQ2gJw+trNRA+/NiMEvhcRmEMG5x10a&#10;K/T5QJfNWI51sW2MASBEa3cln6e4X6o0R/gHBf4NwOc19yv2Vwd9IPpFe9jikvjeRLonumBWbdTR&#10;l+uYyg4nSr4PBlM9wFe77cdpKKjjjYh+5Dz/rz8epP/jr0fp//uvJ+n//x+f0v+PQRoe5KjHtSXa&#10;hJQo3B63Y4FrD/OwHPXiXOTzFOJ8dyuitfmzvKNcSGrMlyJcP2/teDmHLYmuUMLcLs1VxDmmh5Be&#10;ia//gz0V4l8/EOBShkOES3RRfqxPcrSX57vB92rk5ubpMeTndqLml9ORnjKfHO5GdLlrsE/FgY4C&#10;2ttmpWXRpHlbZSy1VWAQUEjzcGopRoqWMGrmKcDrVhsoB8HeXu4aKFShS3PPfObuAlzRWRltBsuq&#10;PemojqXOugTxAOCTHVX0xf5G+nL/BvqSr+8v8GAUn3N8DzjB92aAgbM9RLaFkt76QxNffMKc8sKn&#10;XI8J93J8f+LzyjfeZbeZWqZmULhJc4VLnPMXE2tQUF2ey4jzwUtzuziHmJfR7ZDYsymevyhBnNsF&#10;oUKX5pCYzkhjmzSX8gTR5pDm/GMgOZAKEBEZvVRElUevxDa9S3OFLskTgz4U62L6Y5Tmap2zJc1x&#10;jIR0tpEUssBDig+EvT+Bvh+eYNnZkeZCiluSHAjBFbnEJdPjZB5zkL1+FeUnBFBh0lr+Mr9aiDyc&#10;JzEBcyl0+dsiVQuizTFV6VliDMJcXguu/RPHjfsA/7hw63McC+0ctoNjZZfnEN4pkQvF39Z9kRIF&#10;qbeIfwD940hzLMvgewQGDsbUtQ4izrnOmIV8D1lI2fzDDiDHJFDvQVaskupSBLsip2XeaX2gSixX&#10;0hiocipSGDJciXAlmNW6sqwSyzIPt5LOajnq9wbqGwzYNtZTU/VaR80HejtVW1AG57S6j6CfVVm0&#10;H/sM1DrYH5VupCILuTZlKoShgpzWuOerbUCooz3Ra+aIB1C4rtbMf52Wv/ciLZv3Aq384GVxnSmp&#10;no19S+B2QoxbaU/ykwLFgzDI6ujA9yl67ft8/i+myDXv0a/uv5EumeAQg2qqgTUfuHsqRQR8SBXZ&#10;iNBNptLMMPEwDfeLCP7MCUVe81VzKDLgPa5jniQAvCfGQdDB9mLWfiAE+/pg/kyxHtLhnpIVs5xS&#10;QhdSHK8XvXIORa+Yx/DrFR9Q1Ir3KXL5PIpY+h6FLXuPQpngJXyfCFlJ4WuW0DO/fJjGjlRiRzGa&#10;RlxyNY267UEa8fMX6dz7XxPS/NJfv093zgige95cTZOue4TLQZpDlHuT5lOYy5lbyDFBk+YPTqdR&#10;j75Ll760mG54YT5deOcz5DjvGi6n0sSMoPPPHU0XneOgpx+4gz/Pl1Id5I2ILNejzKOoxDo2OE4S&#10;9VDD9Q8C+c+BtVSQioeUK/nctB6AxS2RxMppejQGa+bP9NAPhXzBAzFEl7fUyIEbyzLXcV8v4fvC&#10;Yi7HnzVB71Esf0/BIOYR/B0mjL8ThfJ3ouClb9C6xdNoLX+/WbPgVVr90cu06sOXmFeMrPzoFVrB&#10;LHv/JVrC5+KqBa9RFH8OIIVIYtgCcY/NSVxF1flRhPQiiJrP5/Ma8xTZ2C+LrHg8uD1T+D60nvvI&#10;CxjoUsD9mM79gfzdyZH8uRjO/cL9p0iK4M8dJpH7Kz6Uv29xf4Wv4s837qfAJdMogAkJmEURQXMp&#10;bO1sWreSr8tlb1DQqrcoJoy/i/E9OCl2ESVEf0zr+Zis58+1mOAPKDxgDoXgOyO/TotbRhlMCt/X&#10;E8P5uyD3G+7luAfl8vzCxBVUkRFAjUWR1FKdQF0NqdS7KZP2dpTQnvZiaq7gcwtpENLXEFIhlGcF&#10;8fkVKgQxBvVEZHxbg4xeR7oXDFIqphtyaXtrMSOjn5HOBKIVghoPEyCZ85Lx8Jw/h7iP0D8AfZUW&#10;w59BXkBal9Soj3l/PhblVR+qddHf6HfkTXdj/TJxTFD3+hAEHMyjmHXcr+jv5TMoaNmbFLxiBoXz&#10;92x1PLAc5cD6YAQoaPD5rcAy1Il1EvgawbyowNl8LN/he9kscVxx7NP5MzFjPV9P3J7seP6s0MhJ&#10;4HsqH4t87pOCFL63QsbzNYW87+oBA5blJvFnAoNI/cx49/0U77GfvP+I4kd/pHBfqb5V/aX2Ly6Y&#10;22+C9xdT/VwV4Prn9UU/876gP11we0QwxBoGnwWSrDi+L8QF8WdGEOUmhFJeYgRf//Po/jtupPFj&#10;cG+U97SBpXkKXftOPI25azqXu53L+xNpfguNmPoUTXp8IU15bh1d8FwQnftyGE2dm0pT342nUT99&#10;002ajx7toMcef4Dq6kto69ZKatlSRj1byqmvqYK2t1TQjrYqEWm+o7OWdnZJdnRV057uGtrfUyMe&#10;jiggMvf3QGiW0sGeYjcO9ZbQkW1ldGx7BR3fUck/uqvo5K5qwXHkjmVO7q6jU3sb6VP+oS7hH+CM&#10;kKi76oWkPNRXSUgDgwh3EVUpkBGWSK+DqHREn+OfG3hQqcYLQGQ5Irv7NufISG1EbSMfdluhiAaH&#10;6BZ0QHgjnUuZiORGVLnKiQ1UBLcStUp0i3QiR1uElNVTaIjIa0vgqjQiQI9w1sEyRDgL0W0T295Q&#10;MlhHRXFDxkPa66BPlRRWqIh0IYf3NLqB/RXsahD77y8Qw0d34LhhKhECbaeUwO5AuNUJ8YwofvQ/&#10;Iu/xwKKxGP/QQhqsKCdIKdNcmyiWI6p/X2eZWA/txH6I48P7qkt9gZC73A8W6hxTUeTYf3+x9xPw&#10;Fu1tQohsBvtvEo6y79zBfMhvoGS5DuqFIMUDiS8O8zmANCtIY3MC6V2QwmabyAeOnOIitzgGmURu&#10;cZ6HZQDl7OeHHfQX+s3Vl+4y1i5lTegiWcdUFpjKDifDKc19YT8PhgrS3uB4IS89BkqFQEc6HJFa&#10;h485ps50O/we6XW+4PfiuFj9ienp/cj73kLIKY5obkSdI4IbshwR5xDoSIMiU7TwtQ3RbbyGcR67&#10;n8OK43zu6qJcR5fmLiDPEd3O916+rp2i3JLnJjxlucIlx+3YxbhCCnJPdGHuToFTnPc0Jou84Ehz&#10;0lEZRe2DlOaIONcxSXN3DGLcF5o076iKpnaLNp7fhrzm9Qm8r0X09UGZiuXLAxDhfK/agYcZeHhS&#10;I15/wvdsGQ2O5e4MpzT3hlmMS05ur/fgk367FB8I/k7Sz99RBoFBmkOYS5k9nNIc6OIc9UQsf4ui&#10;VrpStcQFQJz7L82ldHWX5ogmLEmXf8NHehaA9CzIa54Xt4LSwiEa+AfDmrnGgUBNYNk/pbn/6P3g&#10;gn/cILLSAPrKhEmYA3t/DggfL7ssV9jFuC+8SfP0mOVOlDhPjZbzIcohyDOi+ccXv0dqi0KkekgK&#10;EOcrzlv0edTq2RS8REpzRJwj+twUYa5wHmfreAH0M9IUKSDNxfHgMibkOf0hJQfPpxQcHy6LtsSH&#10;fMg/ls0khHMZJjmCj50XYQ4gzdO4HPihSHOAtqHP8Vr0EfeZAD+cwz6g5PAPuMxHvBzRS9zWGN4+&#10;IyKYYhcxEOdLRMQygBiGcMU21b7jPUS0LpnxHttUy5Q0htiFUMb5gHEYyjNDqCoHgz+Fi3sYIqaz&#10;45Y510F5iGYF3vsS6ZBIWNcfxP7wOZmp9knrN/Ve9JkG3qvxEvDwB3J67aI3BEgxhPMa5yvKqbpS&#10;cAwYzEcO/zXzX6OVH7wiJPZggYBEHbhmMCYA6sL4ACF8LeGhE64RbBN9gc+GPO5PvMY8tA3rYF20&#10;dd2iGRTArP74DVpjEbDwTcmiN2ndkrcoeNk7FM2fG2sXv0UP330VTR7vLs0fvuc6il63gEqz+Edg&#10;caKIikbUehpf+0q8Q5SHrZotBLobKyVYppZje9huINq1YDqt+Oh1Wv7+K7SCCfwIn7n4LH6bmcWf&#10;x7MoeOEsCvr4bQqcz+t89DatW8h1LJlHwUvfp5AV8ylgyQc0/cVnacL480R7XYyiERdfRSNvfYBG&#10;3PcCnfPzV2nio2/TZU+/R3e/GUD3vLGaJt7wKJeDuBmiNH9ESvPrX5hPE+5+lkacjxzprjQxo0Y4&#10;aPL5I+kXd02lWS89Th/NfJbPo7cIuYKTwpcKkiOWUCIi7vn+G8/3LAH3Kx4qiH8q8fGOWfeeQLxe&#10;+z7Fiu8Uc0VUoiIOUYxBOC8/4nsGzkc8vJxNaxa8IqR3Ygh/J+Bl67lMNH8nCl76JrfldSHF1/H3&#10;nhB+D2HukuZv8r37DSHPsSzEmrduMV8LC6eL80wngFljYDWfuzqr+HwWfPQareBzHSzn8x7gtVi2&#10;4DVas5Dr5O04WcTb5GsQrF3MbddYx9cLCOLz3h3M4/3wxhJel/dv7dLptHYJ6sc2edsfv8pt4GtR&#10;wNfxfL42GbzGsrXcX5C36JOg5W9S4LI3aCX35Uruy1WQ6Pw+cDmf31zv8oWvCtbw66BVMymEv4eG&#10;8ffSMHw+8nfFNdyfYN0yjAfC1yzvx1puF8BnJx6C4XtsvPj3Ir5PukhYN4c/jz6k7JiFlLd+CRUm&#10;LufvhHw/hpBmIEzzU1bzNRsipG5eyhoxzgEewFTmRogHF5W5kSL6vNOK3AZ4jbQ0kO2lmUGiDoji&#10;7Hi+58fg4TIGC8c5zJ+z/FoX6BkQziBuiQBtAGI9yGBeBzIYwhqSG6Ia4hpTIb1D3hfSF/Ia9aIO&#10;iOq8pFUCtAWR44giL80K4vaHURVSE3FbneC9gt/XMCgDEC2vJLeiPCdEPCDA8jKuE/K7yBm1rqGt&#10;g34RUetIh8T1Y6BUROFvrsSgrIjiR059pBmS/2DAcgW2hXWq8O+QfG6f9U8HpA5qwBgDgNdVg83i&#10;WGzVUwRZ4J8ETbUphH8GIGJeRfMDROB3I+0N/glgRf8LmpBzvYQpE5JZsa25hvpb62hfzyY6fXAb&#10;Hexr5vPxPXroJ7fSheNGW/e0syvNJ3pI8xQhzUf/BNLclZ5l1GgHPfHEw9S3rYUOHeyjIwe76NSB&#10;Lvr0QCd9drCD6aIvjvbSVyf76dtTO+l3n+1idvLrbfTtyR765mSXE8ji351oF/zhRKuLk5I/fdJG&#10;fz7VTn/+rIP+drqL/va55M+fQeYxp7vpr1/00t+/2kb/+nW/yD8t+HoX/e1LDPrXR3/6rIf+cIr5&#10;pEfIPSefKOSy3/G8Lw+30Sd7N1vipk5Gz+5ptIS3u0DVRTKEqFMQ7mG4vJqvRxsLiQ6RyT+w7SlR&#10;TuwZnGAWcJ0A7TRhj/z1hd7GMwUiW7zuRxQ1oql9I8uiTzzlmTfZBmku91PuP/oc0h8PED4/1CQG&#10;BW1vTBP/AAAtNUkivQ7S20Ca40EHHnAc3cnHZLeVJ52Pl7vYdR3rM8FZl+1hBPh0n1mUDoRJipqk&#10;+ECodYVoRmqQA01OPuP3p3g+romT2CajymGZu+D2fLCi809pLjHVMxD6MT5T0C+Q45DnePiBe98f&#10;P+1z3iP/xK//9FmfuEd+e7yTvjnRJadCsLfx51MzfX6gmb5gIM0xSKcaJFXKzw1OVI7yk/waD21M&#10;17Hn9S4ZjDRHlPmRbXwvgQzvdQ3WLLDem+S5WZgDszT3JcgPdhZ7wSDMOwpEmpZdTVnUtzGVuuoT&#10;qaM6jtorZXqW1tIzl+bt5eECDBY6XNJciPLKKGrDYKXlEdTCNJVH0YaCYNrEbdzdnEUn+6voS77O&#10;MZ7HZ3zdA0SbA/ma7xN8Xtj5rqT5ST5/BAZJ7sF3Ic3lgJ9mlDBXolzHJM39AcJcvcagohDnkPP4&#10;oQNpjlQtuhzUkdJcClCnyGQQrZwcNl8IM0gmyCYIqOIU/rKeEkil/BrivCBhNWVxmZRQXp9/TEOY&#10;23OaA5W+QoH3ahnKmQQ7pKMdlzCWCLlkCSa7tB4KSpyaMJU3ocrL/nWJc0guHfu+2Pdfx15WlA+T&#10;A2KmhPOPQRv2bantuQYv5bZqJHAbE4Pe90DKYFcktQn54EOB8rwtA4l8jtnBfLtEF3mJo5fxD2+I&#10;UUhKPZ8zJKZrgETMV9K8OHWdkKaQrthPRMMiEhY5zSEBIc1xTJzni3WcTIhjxuX0SHM8dFAyXR1n&#10;53XEyIdF/INbA9uAqI/kazF8NeTdLA8wXxGxejbFruO6eBvr+bjE8A97Iav4WKxnnGMOcFtSEQkY&#10;tVggRbMU2Mi7jjz4iVwOZe2g7WhzbMBcIUFF9D2/xvx4Pn5iGbcZ89CHANH56oEDBgnWB7+N5nIR&#10;Vj0A4jSK9xdiLGo1BmqEDHuTy8zkee9QzBo+Duv4vhQ0h/v3Pe7bD/j85Osfg8jxeYr+xTbQv6Id&#10;1nZxDIREj3SJesxDGWwT+eyVYE+NWMT7imP3kXiQgvsXoqYzY5aJuiCCcG4ACF75UEX2gzhevB8o&#10;owN5DXAeif3kfkFd6FO0RbTNape43nh/9GtO7A+XR/0KrC/6lJep1wD9ivVUvViuUg4FQdQtfEOI&#10;QgjtVR+8IqK9cY6j/SiLPgtb/o4mFzEorhwYdyAgyFd/xPV++KqQ6Cvef4lWfvgKreZtYXs6KAuw&#10;HbQL15qaj3kBC1DnmzxvGtf3OtfzmmAVph9BYEJqThcSe/47v6HrLxkv/oo/xuFw5rF9/Oc3U3zY&#10;EkqOWEYZsa50TXjAFrPuQxFtDpCiBSIcYn7tYr7uLSEPQlbMEvIc0+Cl71Dg4hlu4j6Ey4Qu52uR&#10;pxHLZvFnKJ/LK+ZQ1Ao+t1a8b4GI8w95/od8HnxIYSvm8/aXUeTaZTR7xms05SIIGCXMLcEz8TJy&#10;3HgvOX76Gxpzz0s04cE36eLHZ9Gd01bRT6etpIm3PUmO0ZO5rK/0LDZpfsVTNOL2X5Lj/uk06uF3&#10;6ZKXFtPUl+bThQ+8RGMm3czlIM1Rj2zHOSMd9JPrptCM5x6mhe/8llZ9xPfDZdwXy+dQ0NJZghDk&#10;hrdAP4KINXMpHNcB36NCViCqWQrVQD7OOJeUDA/8+DU+1lJ+g8CFOP6vemXN/Ff4PJnG/TeTrwGX&#10;dAeQ7AMzV6DuTYqoAPzbwJMI694r4P0R2O65ztdcFtHp0Xz9xPB1qB4WOB8a8P13cGAdGYHsC0Tr&#10;CllrRSBD2KrIaB1EADslMYRu7BLKSV5FealrKIunGUkrKCNxBWUm8Wdj8koxxft05AWHdE5ZRblp&#10;ayg/g7+7ZfHnZXogpUNEIwKZy2cnraZsRNxjyuTwd7888VCRSeXP2RQ8ZERKnWXMcirk7RXzeqVc&#10;ZzEvz0fqhrjF/DksUzjkKHg+yhdwewpTAvh+jHFy1hFy3SMdj5LLkLNI6dHamC4kLmQypHBdUZSg&#10;tjDSiZLRAn5vBwIa66IOyGUI7hIGUwXktZ4uBdIZwrm5LlVEuyPtCAbBlClOkB7Fyu/d5kpN4kyV&#10;wiCVCcoe3A4JxT+A+Mc5OIUf0/yj+tSBrXRy32Y6xj+Uj+5spMP8o/gQ/yhBSpQ+a9BQRNzLXOIy&#10;j7hbWhQv+cnVcqyDtCp7e2SqFbRlL1II8I/gA33VEv5hfZA5xD+0sW1wmH9ACbg9Okf4hzs4hhQH&#10;ezcJaST25WCTE+yT2k8sV5zgH4YCaz0B7/vJfdwHe5uZdvp0fxedPtRDnx/uoy+O9NNXR3fQlzz9&#10;9sReOtLfxvejD+gX99xOE8/DmA+4n+Eeyfe3MZNp5MW3C2k+/v5X3HOaz0qia96Op7F3v8n3Vn9z&#10;mktpftGjC2jys2vpgueD6bxXI+iq2Ul05duxdM5PposULg4H7tUOGsn31Gd/8wSdOLmXvvn6GH35&#10;2T763ak99O3JnfS7T3bQ70/tFPzuU8jyXfT7z3bTt5/upG9O9TN99PUnPU6+/aSb6WIQ1dru5A+f&#10;IBq6mT4/tJHZ4MFnByCx3Tl9EEKOpwf4BzvjXLYfQNhtFtLOzinIPAu8hjyF9HUOSAm0QSmR4gMc&#10;sl5jmVhuzReosjbc6mRMZQaLvU4dVcZDUus5s3Us6e0BL7PXoTCWV/hYzw0h2WUqEk+B1ugm2VTE&#10;NASgkLF8DE8f2iKi853pUhgcRxwL/Jthbyf+XVDs/LcA3mM+BmdF/6CteGAgpDnOBV7fJXfN543f&#10;4LzidgLUb8cusb9L7EJVx15GX09fZpK8OnaRrYB0H6w0B6ZtfF98V9J8ONGPGfpTPPzgKaLKEX3+&#10;79/upf/+82H6v/9+gv6vfzlO/+ffjgnw+v/+1xP0//zbJyKly//zr5+I1wDL/vtPh8S/ESDTJU1S&#10;pmMb1nZxztjluef1LhH/lOD7gQm7NJcyHa9lpDkGY9bBPCHUbRzpqfCCOf3KQNJ8PwY2tmGS5gc6&#10;Ic3zrEFAE6mtOpaayyOpuTTCTZTr2KV5WymEuQSS3CzO9YhzV4oWDyk+EAZp3sLbbeY2bCoMoer0&#10;VbSpIJiOdhfT1/s30O+P8PHn+95pS5hjYGyFEN6WIDdhl+Pe4fq0SHF/8SXMT2yrc+Mkf5c9yeeP&#10;HbMwB1huluPecOhR5JDkOphnl+WKoUpzHbs0V3nNdSGjY5LmUl5CYCEyFD+AVhGEOaIwixnIckhz&#10;Jc4LEbkZs4wgzpMhekJdctwXujjXsYtyHSUwFUJIWVJKSTwgBKG1zK08o+br5RUQTt4wlTehyrv6&#10;WIpOXWALqaa1C5j6QmEvK0EdEIcGbGJbkSzgOm1IOY4HHXYGluaeSEluJznkYw8wH+ebHqUO6Y+c&#10;5elRyygT0eQ2EGEuB/uT7yHRC5KQkiJYnKMQo+gfiBTIUCnv3OUe5odZAtQpQVfLCF51LokHCehn&#10;7ZjhvInj4wnhCXGDdYQsXsnrr8CYBZi6iOR5EJ3Ipx6C6Yq3KXQlcjC7S3PIHcgaSBtELq6c/6qI&#10;ikS0o4pkhLSSgvctsQ8QpZCay99/SaTHgNxc9dGrtMbaVyVAA7icu+yEFEW6g1fFOkirsZRZxnUs&#10;nftb8R6I+j6EkHVJUGw3mNsi+s8SyWL/uR+UvFJSKwbRewHoWy678k0KXzlDoOQ5iF07i0G/u+5R&#10;4gEE+t86DpiHY7SOt63ErnoQgmhmtAXtQhvRH2j74tnP0YK3f00fzXxKTPF+8eznxXThu7+hBe88&#10;Q/Pfepo+5umid3nZnOfF/stoaxmhveI92TcA/QtxLPqPt6MLZLQH21egbegrF2+IeWi/ShUE0HZg&#10;l/IKdT6Kexb3BfoW5dXgtk7BzW1A23C8AI4rlmG7sk28zSW8TUachz5A/dg2jp+6jynUMcE9F23S&#10;rw31wEBFvgP5MAepe/g6jsF1u4znLeVyi/kaX0zIJ56E3ON4yMdTSOy7b5goZDlApPn5Ix30+m8e&#10;opKsaMpaH0CZcXKcAwwSrAYKRtR5SWYYVeXJAS2RXgTzsBzpnNT4CGodoN4jx7pYNzeKanOjqT4v&#10;huqYmuxIqs6KYqKpKjPGIpaJo0qmHGTHU3H6esqMD6flCz+gKy+7RAgVNy68mBzX/ZQcd/2aRt39&#10;Wzr/3tdpysNv0U9eWUE/e30FTbz71+QYeymXhTSH6PZPmjtu/yWN/Pl0Gv3QuzTl5cV0+Uvz6YJH&#10;XqNzL0Zkpbs0H8d9ePe1k2ne609RzBo85PqAYtYi0pbvZ6Hoe5n2Cg8j0Ce5GLAV/9wRg7SuFSlZ&#10;ijOCnDnNy7LDqCI7RKbfyAoWecyRz1wBCVrJy72BdVAGg34iV/ngQY5zTzAApRoAU4Fc5iJveWm8&#10;+0CfJXKgTzXgp5haqDIoLwYI1REDjmrwvMbyeNpYgehea8BNNzDIJrfPDxCx21qfJnJDIzq3Z2u+&#10;BfJry/zdIm+0BXJuI3d1b3Mh9bUWUW9bEfW1FwvwGnS3FrrTxrQUUmdTPnU05fHrAtrJP5B2dJdT&#10;Xxuv21rixva2UupnMLjgTt5Gf6scUA+D8PU354uBCndyHds2Z1P3hgzq3ZgpXvdtYbgMIhrdyaFt&#10;yHHcgtQOpWJgNQykJuAv8xC3EM4Qunh9hH84KrE8WLDeMeS1xY9UfUAwDUhcSN/PDjYLIH6xLsTy&#10;vl7kF6+0pHO1mH+Uf6RABB/fs1FwlOtHu7Fsf1+1yBWOSHkcn86NWSLaWsD9guh5dWwhv5VgF/Xz&#10;umgv9h35xJWQ11GiHuuJQUR5WwpRno8Pcp7v7a4Q7T3QV+OC9+dAr3yNbQHMU6/FvlqiXeQz7yiX&#10;A6NZqAE/RX5zPq/UPwIA8sir/O/I8+7cT5yfeBDA5wleox+a+DzHeAObKlKYNNpalUVN1TnUUpfH&#10;534htTUUU1tjMfddOV87BfxZ9x49eNctdOE5KtJ8IGkeRVcLaZ5A59wxjRwjIbrx75srGAhvb9Kc&#10;y039FV34yHya/GygkObnvxZJV7ybSJfPjKZxkObn4IEk38+5HaNGOej53z5Fbe0baVvfFurpbOBr&#10;o4Z2tMlBQO0DgQr4/fa2StreXsGUOdEHXEXKE7AT8LW1g6+3/hYM0pnNZLmB+XZ2tCKFSh6vn+/B&#10;rnYtnYoN5Bs/m0DOmoT2YFECXJfgh3Ht8HvIX+RMl+lu5KCgB/sqneu5CephxkOU2+n3A1Guzq9I&#10;c5c0BxtIiXNEbSNafnenlONIo6P6H6lb1PFQwhz9BdB3AA8+0BY1kKaK1LdL7oFQgtyOqSzQJfR3&#10;jRLiw4EuZnV04e0BBLkdUzkN0za+L/4RpbkdZ99afY9jiSlSuXx1tF1EmP/uRJeIPEckugLzEIGO&#10;tC5I64N/JmA9NYipE9TH4HxTqYUk3vOZg8FIc4krPYsdpAgZjDQ/zPcLJch1vMnyAx1mYQ5M0hzs&#10;7+B71NZMkZoFKU6ayiKpqSTcKMyBN2kuI8o9pblCifMzkeZuKVmQPobBvA5uN0Au9qaSCJ4fQ3ua&#10;cuhTvp9jsE+kaBHSHPfSnfUCPU+9GSnWFSaxLkH0eKPfCGne7y7N7ZLczj+luY0hS3NEnEOc8xT5&#10;zfPjV1FW1BLCwKDpEQsl4QvJmdc51FOae0PPB60DaW6XzQNJcz3VhqmcHbso0jGVN6HKu/rYLM1F&#10;RDD2wUKl/vAQ5sAq69xvwPP1Y+aCl3E7TNgjoV0gSnqeAc/oaYWMRodY90+aJ6zlY8HEW1PxOpD7&#10;i6dxayFH0Xc8n8vKCHpXuhk9il5Kt0XOZSoyPS9hjci/jFQRiNCF2BaRuZZkhOxUkbMr3pepKJRo&#10;BCov85K5vxUSVWfR7OfE/GWMKifKWssxXTb7eVox9wUJL1vJ5VZxvRDZEJtCgn8sUwaIv/Lj7/AQ&#10;lSvfEdGPkOaIZozjPgWIVES0o5Dpq2eLaG5ITewLZKlkGgUunC7mKUEqBz590xVJjW1oKOEN2Y1z&#10;ExHrSnTqkdLqWkEZESFtAw8PsBzXIM5J/dxOCMEx5fvOujlcFtGhEOtvU9gKvteteFO8BjEBs4Rc&#10;l5Gm8wSI4EbbsL84dhDPUgJLaY80DJD5kMN4LfbXKgd57Dw2fKyWzJHHUry2gBx3HvP3X6Sl/H4p&#10;HzNxLPkYLp/3ojheqNsJ5LQVfa2jHj6I8lxGCX2XMHdHHadgbi9y7odrslw9wNEf5OD+gWtdHRP0&#10;N44Lrg1E0NvzogOVpgb/ECrke7O4b/O9GiDifiAw6HN5JsRn2IAg7Q2ozo2k2vwYqi+MddJQBNZT&#10;Y1G8oK4gjstG8noRVJkVIQS3GoByY3mykLZ3XCMj+UZYwveicx0046XHqboQaVlixKCVyL0NKZ4L&#10;uctT5N5GHahLDSyK19Xcnjrefn0xBn5UokaC7WEepmBLZSpt5flN5Sm0FZQlM6m0uZQpSbNIZzJo&#10;U6lkQ2kmNZRk0ebqItpYU0YP3X+faLMbF0whx7V3k+OOp2nkXc/Refe+RpMffovuFtJ8JU36CaQ5&#10;oiAhuiGEgC7NIXe8SfM3aPRDs2nKS0vo8pcW0IRHX6dxl3iR5tdNpvemPc3HaD11by6mrk2giNob&#10;86m1PpfJFrQ35go6N2EgSAwqWEg9Wwr4dT7Py6WODRi8L1vkvu1ozKDORv7CuwlyNJd6N0u6N2ZT&#10;14asAUE5tW4fRGJTgaC/uVBI1Z1txULY7euqcCIG3urGYFzV/L6K9jJ7OitpTwdEHyJr3YHw3Q4B&#10;3FQk9mUgUG5bczFhYEqs6w872suc29vNbXGH56nBHAcAwlJGBCMSuFYIVDtKBusc4i/Ch/gH1kH+&#10;Mq5zAPByBeYd4h9phyF8D2yhEwe30slDTXTqSAt9wj/4Th7YSif2N9HxfVudnOT3p/AX5IMY6K6Z&#10;fxTyD/Z9G0W6BpFagb88A+RqBPgr8N52CPYCkVsX4qa/BeIvn7Y38zFuzqdtfIzB9mZJP6SwJWAh&#10;f5UIRgS1eECAXMt8vgyVdoElrxnkVUcqETyk8Pbwwvkeg9BWY1DZBJGqBJHoTsrjROqSLVbqErGu&#10;WJ/vJzxV6UswRblNFRh41hrc1RrEVU+hguh4RNNjO83chpa6NJ6meiDSodjnIz0K087XIwYyRT9C&#10;hON8UeD8wTxEojsluBXRjr7Hekr0d4h+cqVaAYi8V8vEcVFAkluyHOsLab5RSvM+PgcQgQ+hj22g&#10;PAaX7diQx2Uhx0uoe1OpoGtjmaBzA7/fXElN1QX82Tub7rvtBho/Wt3PBo40v+qdRLqGOeeWV7gs&#10;RPd1zFUM7qNKlmOqXl9sSfOnPKT5le8mCWl+7l3T+D59kyzL7UBO8xdf/DV1dm2mvt6t1NtVz+ds&#10;HfdpjYc039FRI+ms4fdVTCVT7kQdC+ApsnnaVcL3OeQML7KB+SZQ1gSWlfpH5/AgBqDsKXPKWbsE&#10;Hwx2YW4X03JAye8He1uGjJ/SHEC+SfErpbYup0WucJ6v0s1AiOMhZ2cjX8t8fxIpWrZmi/NMHScl&#10;0VVfK3nuFOhcF0C9vtBluP9sZMwi+mxjkqjDjZuU1TCVBc7yPjCt933wY5DmOjgnhNzma8z+YAXL&#10;0ffiHwFWdDrmu/3zA+zm8gbJab+GPa9zd4YizdUAn3bsg4H6kuaHu5GGpcwoyH2hp2T5PqS5N3F+&#10;5tI8itorIkV0uRDmkOXVMdRdG0s9dfE8jafe+kQmSUz3t+bT53yv/ILPBWeU+aCkuX+cZPQIciXF&#10;feGPKD+GPPyMfO8pzIddmttFuQ6kefgy/9Oz6PnLfaHKow5sR0lzpGaB/FQi1xMpKj3EOURt2Hwx&#10;gCEGcytICaDC1EAqgnxJkSKmxBIxRbysIHEN5cQsowxIt1BbhDjX5S9p4RjscCHXs0gSudgJcqer&#10;tBN2dFntBGJvGPGo38JUFigJCCAYTevqIJWHp5z+QEQ8G8EyA/FIkxPI7Q3g426BnPNxAXOduecV&#10;cYyzHLdToZcRrNaZI7GX8QbWEa+5T5iY1fPciOZ5OrGBiOR2nZeuhwEydRBSuKj36pxFHv70qCUi&#10;HzWkoTOlxSrkzpVRtlI2TxOyFBHVQqBaglWB+Yi6tiOWAW0dvFdidimzzMaKeS9KLEG7QkQxW3mj&#10;P3qVVtpY9gG36/0XxSB2i7leHcxDRLkStSrKeY0lzyFrReSxmlrz9WU6QuAulNHaiFyHSMdrXe7q&#10;BC/mchDuGkrAr7NEvSwrBTYI4ftcxEorEn2VksHvCFEcysvClvP90FoegYh7Sx4DRFnjmoYoRq7u&#10;ZEhjCzzIgzAWOcORL5xBehpIf8hlSHzX/eADt3sDorURFS/b9K7znwL6NAbXCl+/qAfbwv0PAjpf&#10;DCK6SmwX80Uecd6eFNr4h4d8YAChreYjLzvKArQRqDarvOcQ3y757RrQE+cywCCcSnr7I7/VoM1l&#10;GYjqDRUgrztQr52DOnMZtUwvo+ar9RWYh2VuZIbxNJxKmOJ0DCipg3kRkjQQzp8hYYLCVAw8Cckd&#10;zOuG8XGZS1dOhih2SfPJ5ztoxouPUj6XT41eIaKiQWoUxjrAmAcrKSOW+ytpHZVnR1JlbgxPo6go&#10;LdSqO4gKuU+KMyDWeb+Y0ky0S85HJHU+f5ZhQMh8/GsqiT/PLAoSJfkJ65ggJpgJdZLDZMQFU3pc&#10;CEWHrqSHHviJaLPOiHETaPQVt9Gomx+nUXc8Q+f87BUa/8jbdNNrq+n26atp4oMvkWPC9VwW6Qcg&#10;uxFxDpAffTyD/kBaAYj1m8lxwaPkuOJJGnH7YzTqvhk0+sF5NOnFZXTZywvp0mfn0sSpD3A51CUl&#10;E/pxwjkj6b6br6QZv3mUQpfO42MQyfsdQdnxQZS1PpD7js+DrGiqzl/PINI6kTaWy0hQPGBoqkkX&#10;Ir1rUwF1b4EAK6VenvZszqO+LYg6zhco0b0DEa8ialINOFfKrzG/0Ane7xYRb2XiRzuiKzFfyqJS&#10;wS5evhvLOrkuC7zf04Uf9xDLdc6I5MP8ZdHEIV4GDm6rp309NbS3B5G1tXSgD5HBtbSnu0rgKbsr&#10;nSJcF+L6axO7OhGpy/V1IWpX1m3Giuq12I1pD6KaXfPEfN5XRCPL9CDyNaJ9VZTvtmYpI5ErGlG9&#10;iGJG9HkfRCX3qTNtB/crQOR6x6YsamlIo621KSIdihTA62XeaiF+ccyZWojlVPFaSGMu01iKXNfI&#10;ex3D50k0NRRFUX0hHpjh3wahYlpXEEF1hSDSTAGX5zKgBmlZ8nhdnoq0K0jDwvViO9ge2gSEdLbY&#10;WB4vZPMmnm7i6UZu/0BAVmOKddT7Rt4PbMcbGzDlcpDaCpHzW3sv6kU7uF1o55Zq9B9ENvcdT7dy&#10;32He5ir86wHXVQLXuZ7riaXKvHABUtOgPzfwfNQFGkvRPq7byimuo/5FsYXrRN3YhmJTVRKvA8EP&#10;0HdJ4t8OaEtLPaR3Fl/DfH7weYPodZw7iATHuYOHE5DieKBgylsOia9yldvpgCwXwpzrx4MzRpyL&#10;XC/OTZVCBulm+vn+sb2ljLeNlDSVTnq3Mlsqed1y6ttaTS21RV6k+WhyjDiPRl98G1380+dpwoOv&#10;0YQn5tKk366kKdMi6cq31tM176ync27me6sQ5hgcGZHmKj0LZDle4wGtdW89905yTH2GLnh4Pk18&#10;JpAmPB9MF0yLpqlzUuiKt2LonNtfIcdIRKzLh7pjx46il19+jpqa66i7eyN1t9fJSPPWahKDgFog&#10;ulxnR0cV7RRU0E48vOD7n7y++T4pJLm89+moe6Sn3C73ApaZ5LmS6nbs9TLYng/2DYL9XRgctNyZ&#10;W9ckboxA8tiAoFZTIckV4n0dTwHSofiLta5fmNaXotsbx3Yi1cog2IGpSaB5SnMgZZ2nsNYFOt6j&#10;j/BPg/aGVGqvT6XezTKnuYo6FwO4ag82nPvM69nluTfs+eNdQnwg0EZISQhLHZfYlmXs6MvPDnah&#10;qjCVBaayTtG9f4vXFCxe1xkA+3omTOspTOUHiy9pjohrO5iv1vWn/4aKve6B8GddvYxe1inMbfN0&#10;XClZEF3uHmGuBqy147qneYIc5mYQVe7JkT6+d/byfdTGEfzbz41KRolz74N7ulMsONhZRPs7IMPd&#10;OdBRQPvb80UOc/FakE97W3Od6VlaK2Noa2mEkOZNxaHUVBQiULJcgNc6EOdaepaBxbkrt3lXRRTD&#10;r8v9o6M8gtqYVl4HEeadNbHUXRdH2xqTaefmDOrfmEp9DclMEu1rzqUTfZV0gu+dp/h4n+LjLiK9&#10;LZBWZTAg8txfaT5wBHkNAyHuyTE+RxTHGcw7yZ8DnxipNnKSObG9alC4SXN7PnOFKeL8+5Xmkvgg&#10;Kc/jg3ka+hElhi+g1OjF/AN7pZALhUKSu0cvFqUGUu76FUKYQ/TGrJ4j8JCnjFomme2BSG8hmMX7&#10;gUFTbSw3Y4/SFDmWuT4hrG0C2x+cKSZ8oNJRYFvYpi79VBsQNavKCVlnQy0T4P0qT5Skdu87M871&#10;vNSFfjURy9uXx0ceh2huuw4GlwURK97mc9fGMv+IXM59gnzBNsJXvGskYiW3d/U8ilrF7VqDBxGI&#10;Rpci3cyHQparwSQhUSE+0bc4HpDD6xbJFB8BH8u0FohYNuGMIDZgLM+sQW5pjdWQ45YkR2S7U55b&#10;LP/wZXe4HIA8X8bLdbAcYh3RzmsWIJ+wGSXNlRhXUx1EpqPcmgXAXI8OHjRgPfSdjkj7YUWyqxQj&#10;CpzbkNUiCt0S33r6Dl0kZ8VCGssIaR2IavFwzhLBiICuyESKBxnhXJ0bIZCDfIZZslfKYKyjS2YA&#10;+QwxrQ/kqQY5VRH2CrxHBL6YcntlO7GOS9Ir+W1C1a9Hfqvob4WS4pIA0T51b9Xvr8jVL0W4pCRN&#10;AUkuX6uyWA/12FF14jW2hzapfjC1H/vnL+mRS/mYLqOkiKWUEL7EBuYtM5Jo5SlPi+ZjnRxE4Xyd&#10;XzH5AiElFNdeNp4+fPu3VJEXT+lxq7nsCkqNkqRELhcDWSaE8udO6CIh0iHRUSYxbLGYjwEtxWDH&#10;+Czj8xAk8XEFYuBdDxYLkDIGOdNV3UkhS5ilDG+TSQ5dzsuXU0LYCkqIWEUhAR/Tk7/8OY1yyh3J&#10;yDHn03mX3kjnXvcwjbrtVzTy3hdp1C9n0VXT1tCNb66hiY9PJ8clyLt7LjPOmiqUOLeiIR03kOOC&#10;h8hxxeM04vZfCGk+6qEP6MIXl9PFiDZ/YQFNvuExLqfy/44Q0vzCc0bSPTdcRtOfeYRCl75HJenR&#10;lJcUyvu4ktYHL6bYdR9TdOB8hu+VgR/y/i8TDx3w8KE0M8wJovcrkcamaD1tKkukpqpkaqpOoubq&#10;ZGqtTaW2ujT+QZ5OnQ2Z1LUhkzo3ZMlI8s2IQJepOvq25gi2NSHlANIIFIqI5G6kr2jkdcGGdPHD&#10;fmsNpF+8O5UQqXiNqQ0hFHkdDxApLFO1bCxPJKRqUajULZjqoJwJ1LG5AtHHiO5Np9b6TOpoRCS0&#10;pHMjUqgg/QZSb1TQznZEkpbTjrYyIQulMIT0RuS7TGlhR6ZjQSRuFtefLqKIRSRxfZqIJkZkM4St&#10;ytmtBoDcBMEKWSrkNtLL4AFItACSGVIXElbJXwBBDdR7yGKsL+Qt16VELdYDIjq6jOsX0tklj+1A&#10;OG+E9PWTDYyKwBZi2JLlSpjrrxVbuH3+oqf3wfmq0wSxrC3XsbcF55PHPAspmCGvce662FINcZ7i&#10;PAfVVL52SWkV4a5ktarTDgQ8QJ1qG3jA0VybzudHhgdqfvsGRIPnUsdGnKd5fL5mO4U3IsXxGtHk&#10;EOOIXhfnG6NHmfsC9XQgytxCiHM+j50PcprUYKBFDNLYGKS5EOc835LmgQvn0H2330Djx9ikuWMM&#10;jZ5yG13x85fpwodel9L8hZU0+fUIunxGnCXNf8vlkM8cwhz3T9xHAVJeQX4jnRbmX0mOcXeRY+qz&#10;NP6hj+iiXwcIaT4B0nxuCl3+VgyNEQJ+KgPh7qBx40bQGzN+Qy2ttdTV2UCdbbV8XVdTfwtkeaVX&#10;aQ5hvktQQbvwEAzSnBEPA4U0RwoNd/YiR/2ggNiGDLdLc294Eec+2A8Z7icHusroYHf5sEpzEyax&#10;5BtIbyXE/QHlPesxRYEqdDF2ZpilOfAlqtU85BRHrnP8Uwjvj/XXiehzFWEu6OVjxP3uJs0BxLkV&#10;Ce9LnEOa69s1oZa7AyEJ0Yi26ejC0r7OP6g0Rw5zi+GU5uK9kvIHm9w54B3ZBvdtD5bhlOYKvf6h&#10;otdnF9gKvcxw4p6CxYX52m4w3juA6X5zeBvfhxizMPfOkb5aOtwLce7OkR6Icx2IcyXNXQN/6nhK&#10;8yKBjB7PY3Kd7GvPoT0tObSrOdvJbgbzMO3fnE7d9YnUAmleEk5bisJoa5G7NFeR5RDl9shzf6U5&#10;kOLcym9eFjEoIM3bIc0ZSPOuGkSZr6edm9PoQBvva2se7dqSQds3pPC8TNrfVkBH+B6LVCj2wTj1&#10;1Cv+MOzS3IvYPtZX6eT4tkoxDxLcKMe38TIvHGf0ugbCEbP6XXJnFkWvekegDwZqF+c/BGmuECki&#10;gj8QwgGiISVqEWXFr6ACTcA4RQ2DKMys6KWEnOZqMFBvAyOuh3QWgteHHLeh5C7WsYtiADmtUBIa&#10;YluP/PaHwUpzFaHqlPUWeiSr3jZfRBv2S2F/+DAQpjp8IddzvVeyXKH633Rs/AaD6xkwCXMAaQ4i&#10;V6Gv3xPiHFHoOD/xcEdFm7uYL1LwQNBCBkIKQurhPdKHQOKq46vOD8xzS98zACoViQmP1DrBXB7X&#10;kTivPM8fpF2xgwHoxCB01sBz+gB0YgBOP9sr0v0wKXjoxfuvUNJan+cPiKBW+6nSCeHfDuqasZ/L&#10;mCfTiLhHhrtHVUuhLCWySyDj3iIjoYOFGIY0FoJYiHMZ/azSg6gIaMxX8ljJYTuoW5fmQg4zujRX&#10;+yn2j/sR6Z1wn1T7iPMGrzHPdCz08wN1qf5T/a4DGY+pEtV6vwwV9KcvUAbbwfbwwADHxt4uN9D2&#10;ARDpkiKWUFL4EooPW2wD85YagdgGiBzPSVhLIctm0SWTpDRXkeY3XHEBLZzzMiE9S27iOhFRnpu4&#10;VpTPjkfe8kCR6zw7PkDMRxm8xoCh6TErmOWUHsv7ymTgn1A47ut5/+P5HODPM0V2AvcPn4dI96JA&#10;+pecBNQdyP0GeLtx65xkxQVxXUGUEh1AceGr6PVXnqGLJkJ069L8PBp3iSbNf/aCJc1X000zAuji&#10;X80kx+V3c1mkY8G6ujgfhDR/eSld4SHNJeeOdNDNl02gFx67l4IWzabyrDiqyImnMp5W5cUT0t7k&#10;J4dQWvQqigr8kEKWz6awlfMoYjXfe9Z+QCmRS0TqHJ2ceDwAwuCPAYTBHKtzw6geAykWxwggTQEi&#10;gaW4jGfW0+ZyzMOyaCcNxZFUlRNMVdnBVFcYLt5jWp6DwRrX+k/mOga51+3wvSQzRJIVIv9xkC0p&#10;z+F7SA62FeYO748bPA/lsX5JRrD4pwIoSl9HRXxvUiD/e0FqIOWnBDjBPE/4HpWGZS6K0gO57rVy&#10;YMrcUKopiBQRyBDYEKgQqhCTMn91oRCaEOaQ4yLiWUhzRCorqR0nhDgimUU5S2j7AvXobLSin3VZ&#10;7Q+buR2b0W5/QdvtdWjSWIlpHchuE3YprlDLTXJcX18HfW5Cl9g6JmnuCxmVjnQrLmmuUPM9gdSW&#10;KDGOhzdtDVlGsEw83NmYQ0iz1N6Qzcc2gc8J+W8B8aCC+x//KEB6F7sIVxIc4L2+3AOtfLdI3eJK&#10;3yLnIQo9n3q3FjOlTLmHNO/ZUkHbmmqota6YAhfNpZ/fcSNdMAayHPczlzQfo6T5g2dJmk+Ppmvm&#10;pdLlb8fS6Jtf5HKoS/4T6vzzR9Gsd1+m1rY66vwHlub7ukuYUpc49RNIcH8RstzCKMe9YRTjPyxp&#10;bhJdOiZBNjQGJ81VhDlENvKUYxwKPKxGmqyDEBtWei2IcxVhjvzvrr7U9ttPaa5vX2+TjlruDkTj&#10;D1Oam0QrMJUFJnk7FOxy3Bv28kLIa9Hsvjh9sFkDEp3nWylHBotdliuQx9uEqe909L4YCqoedbxM&#10;1w3Qj6kJVc5+Par5rhRJEvdocvd1gOkeAez3FTsQ5Tr/aNIccnxXU5YbmPddS3Mdkxj3hTdpvm1D&#10;Mu1ryaFjPSUM9w2i61vz6UAb+qOUELFtF9smAe4LOcirJycYJcntmIU5GKQ0t0S4HRFJb+B4XwUd&#10;7S0fFA7IahMQ6CZxLtO1zKSwpW86xblCF+gDIeX5dFEXtoHtIZ/5kKQ5z4eoc4rz8AWUFr2EchNl&#10;2gBdmkNIQXzlxfMP6pillIr84xBGPBX5kq2c5M685CHzCbmvE4M+FLhJ9bUu4a6jl3Hl6JaDVIr6&#10;vABxNxjikc5B9Il7P0Ge+Q23DWA9XcgPhBgA0Rvr/MPeTwl8DP3BbVuQgjaQxiVuzTyRaiVm0CgZ&#10;70rJohNtICbgPeZ9MY0LRH9+xMeHj2koIoEhfSE6l9hwyU+nrIxaTFmQkQZpCDAP8gf50BWI+sU5&#10;bpeuOkrw6hRyPW4krKYCRBhj2xCaiKbWQLvcWL9cpALJhcBj8nBNWeiRyaoNRc62BHC7kToEyIhm&#10;7BfqxD5Cfqr+GCqoQ5ff4jrn+ZDDOHchlPGQSEllQcBcp2DGteUUynxvEEKZ60RdOCYZMUvEcpRL&#10;jVgk5mGfVV/LfZL7piK2cRzRrowoGQWOdRRY5gu1D1nW/qj3QESfW32GcwltRbvEfQD3HUuI6+eZ&#10;N4R4Btx33gS1aT07pvU8wDYgwjU8osIZtzp5HTw4UPuuwDxgr89I1DKua7mI/E6OsrOCWWkkRSyT&#10;ZCespbWL36EpE92l+S3XTKKFc1+l8tw4kZ4FUeQyJcsqQWbcGiHNdTBPLkM5DHApry0lx03k8Oea&#10;gM81RTYeBAsC+LoEgcxaJxDmOYmhvDyEEqIC6N1Zr9K11yP3uEtYjxx1Hp0z5To659qHaMydv6Yx&#10;971EIx99g658dSndPG0VTX1mLo25/hFyjEC+XQgZ7D8EOsBrldfcizR/8AO68KWVdOmry2nqK4vo&#10;kpuf5HIQ7UoyOeickQ66dtK59PT9d1Dw4rlUmhlLxenRVJCMHPCRDAZPDWdC+fM9kI/jMjFQ6NrF&#10;b9NKDBq8YDqtmj+NAhfPoKhAvh+HLBDXQGrEx3wtrqDS9LVUko4HVbhX8XWbxPdUpiB5FRWlSrFe&#10;lIJ/jayiwpSVXI6XJa3QkO+xvCJrnRToTEWuJ5V5IT4I9UIYI1NhKKrykfMeRAo57Um0kSouDyrz&#10;IoxU50d5rFNbGCPAIKOuCPd4aijBgKOIBrdAZLgNDFhaz+UaEImNqOzyBEKaD0Qoi9Qc1Uijgyh4&#10;RMwjPzbKQXRDPMv5mIe6MFXLsX07kONqqpDL9PIy0nxgVHlPNvL+62zieUDI+Qp3aW5CLVOyW0nx&#10;lpoUaqlNoda6VPHPB0zxHvN1ee4PYh1G5iiXQlugv7cvY7xJcxVt7ol3AQ90ia5oqrGiymtdwlzJ&#10;c12oK6neJnKI54goc4xPAPCPCMyDtMdAuBU5fI3khovzqnMT5DrktiKPunhd0Lkxhzo2Qp67I/PG&#10;M/xalXWtg1znkq5NqAttwD8tzqY0j6NzboHoRnQ47skqnzmEOVKy4D2kObiKHOPuJsfVz/ghzeXn&#10;0/gLxtCcea9Ta0cD9fRspJ7OeupvqaEdLVp6Fpsw/66k+b4ujAOBlBvuiIhyyHQdK3Jc5B4fBCY5&#10;7o3hlOa+cRdLCpOEkvx4pTkiywGkOR5yQJb3IHXSpkwB/uUlRHlvpVjuEV2u44c0twtxvU06ehkX&#10;EJzepbkUoa50Mwq13F90uXmmmOoHdnmrMJX1hamOs4VTfiPqXEWrD4b9W+k0t1mX4qe4j4Apr7eA&#10;ywwWU9t9oa8LuW1CL2M6zri+VCoVz+vadU2q8gNJczFegQG9bgXuL+oedqivxg0lze05zV2CnMu4&#10;wfUYhLmgh++dHvD9t1uJc+Q2hyhn+HMKItgTmcf8QAfSs+Q72deeJ2nLo71tuSIdC0CUOaaQ5ts3&#10;pVFXXQI1V0TRlmL+DlIYSlsKg/2W5q2lkOT+iXKdzjJEm5vwJs0jqUPLay5StFTHUFdNHG3fkEqH&#10;OwrpVH8Vfbazmk5uq6RjfF89wp/FR7ohk10pUT7h43Si34xJjA8ExLkJ7yK9RkSCQ4rb0aW5U5zz&#10;1MRx/vwwcayX97uH93sQOCCpTahBORH9DYmuos/1dC2hS94kDOY5dGk+Tch31PldSnMIOyG/uIwS&#10;TZgCuyxXSGn+AbfvfSe6vNXnq3zdWAcRvL4GDFWgjIr69Be02yjEIhcNGkgyExBVJtK1/O3ucF3h&#10;cmDVgZB54F1kcr0DobYBkDde9J0NlZ/eGUU9CFK4X0FyCOpZ6EGyAchxOdAn8lRz/0QupYwopF1Z&#10;RpnRy+VrHZ6fEc1l+PwTKOnH++fsd+yfBoSfKqvEqS5PnXVZiOOEdfl8UOe2QjwcMiD6z+o7O+pc&#10;09HPRUhkhf3cBOo9luNhDa5njwcxPG84UPVBgiNKHulXkIYIec3loKLyHxVKmOMfFpiP5c50RdY/&#10;MDDFMqQvQlmIdrxXedUxFeugLBNurYftRjMoizQ1KKeivdEPOD44biZJbkc/zsAuzXHNqz4Wx4JR&#10;0eSmY3G2Ufch+znsBs5zbrsdfR8VOJ+xTK1jP9e9XTNmEK2PHOMrKMWDlcwqn0CgZyWso8Als5zS&#10;fBQDcX7XjZfSkvdfp8KMSCHlPaX5aspa7ynOJWuEOBeR5QOgIs4zMU1AexSrGNTP0/XYlqo7kOev&#10;4/JBlBEfTDFhK2nW26/Q9TdcKdqvGDFiLI284AoadeV9NOr2p2nMz16gkQ++Qpe9OJ9ueHUpXf/M&#10;R3TuTb8mx0isB5kDsQNRDlRUpJLm15Pj/PvJcdmjNOL2hzVpvoIuf30FXff6Urrs1qe5HNbFYKKy&#10;D88f7aBrJp5Dv7znZgr8eBYVp0VRYWokFaZEUGlmNJVmIA0LiKSyrEiqyIkWueErcmJEpD1S3ESs&#10;nktrPn6Dlsx7idYsfJOvz1l8z/mAUiLm8/m0hPITkYIID6uW8vcAPMBi4pcJiS5ZzuD9Mi67XIhz&#10;CHSI8pK0NVSRvY6qIMWzg6g8c63AI5KcKeNyCkSi+0cwEzJIZHT5kMm20OZV5UVSTSHSpSB1CvJa&#10;Q2a7A4EJEAWsZLsS7lgPZRAlrNJ7AKSNwbzGsnhqEOLcN6Z0NEBPQXO22MxsMbC5wj31ykAoaQ6c&#10;ortWCnOkCVKy3B45rotxfzCJbGCS2ZLhleY6W2vUdmWdKiWLkuO6LNeBZIc439lRTvt7a0V+/8M7&#10;GulQfwMhx3/v1kJRBucA2iSi0i3JDsntTOliTU0g9YvAKcbzCBHl6rU+Tw4wXMKcZWl+m0qpgvEg&#10;IMmVMEeUuZLmlzJXy0jzq349aGne3rWBerqZznra0V5LHgOB2vjuIs0HwQ9UmqtUIWZBbsJdlivs&#10;otvFmUtzYBJeCqM4GxKDlOb7NwmO76wXUnxPZwlhUGaIc6RJQ3o0jCOCByz/lOaDx1Q/sItbhans&#10;UDHV/73CbVKi3CjITWj74y/GbftAX9d0DMFAZXB9+SPN7bhfu/8ve//9J0WV/v3jTQYFBARMqIhg&#10;zq67rrq665qzIibMIpJhhjg555xzDqTJmWESOWfThveGd7rv+/P4/g/X93qd06f7dPXpnu5hQNz1&#10;h+ejqqtOnao6VXV65llXX2d49Lp1VB/j1qcxVmGuUOLciidxfor/BjDhlObcj/P3xMk9lXSCOd5T&#10;YQDC3D74pyNneYnIYQ5prkS5lVGR5szIpHmkB3yQ5nZ6MKBofSL17UgROc1P95bRjwe304+HdtAP&#10;yGe+fyd9i8juwXoB5sVnD5iu50g4z3iS5ud5P+e5v7cKck+cZzxL82o3Rl2aJwVhMEYlzZHywhl1&#10;/q8gzSFnlHBSOAS2Jsx1dHEuBrAMQnt9LYQrttPRpbgvKLnlC/oxDyuorEAwKfizkFxq6iNCtBrO&#10;QZfWw4GyajuTVM+KtMt1PjYdDL4q18tt3eoOl1OrEPeHNAzYacA9zYoEecplHnPco673qSP3vgYi&#10;0YVktktOAT5DdoaZf1mg1ltxlMG8Di8TvyTAVEPUZf/lhI7jvg7WIvnt6HLbIaW3fSmjtrcgNY0z&#10;Tz7kscqBr6d4ESKZlwElpJWcxjoR6W3Yjy8oAa4+o79Qy/UyOD4MOCoGOf36Tdq6Ug5AulXkQ5c5&#10;0ZFbHQOFhq5DLnQJhLqQ73y8oes/cgwgGrbhI7FOCHfIdXVOXBbnhPZXLxbEc8v3K54fJYhNktzK&#10;cNJcPcN6n/BT4ugj+Lg8AtEN4a2hnx/OW4/EV+esXjCZsNZnIgcvsSCzEzZTlhtbmK0eyYzfIlDS&#10;fM7MaUL0TmImML+69xYK+OY9KkgL4+8gPp74TVeINGf4mAvTI6kkO5YykkLp668+oDvvnk9jxzml&#10;uWDSbLLNvp9sC5+mMfe/SLbH3qA5ryyn+W+uo9tfWklX3fmyXZorQe5Jmt9GtgkPkW3W4zT2nido&#10;/GMfOSLNb1yyiRYsCaAb7n6By2FbKZmUNJ8/axI98+BC2rz8IypKi6SClHDKTw6jkgw+fjEoaxRV&#10;ZEfZpXk81Rcn0o5SREWn8nw8FWeECHkeGvAxhazHs/kx33NrqJDbKyt2jRDmMqIcfxtIKrKCqDIn&#10;2A7mtwkgxGvzQmVEeWEY1ReFC/7VpLkaeBZgWU1hlAAR6RDoiEo3gXXWCHaAdQ6BbpfnOiZBbuLf&#10;XZqryHNfItBN8hq4y3LFpZPmTlz3AeGtC3QrEOqQ4JDmJ/ifpuP8jzJkOTjQUyVkNwYNxb2BXOl6&#10;ndgW602iXGfUpXnbdr6GZUKa//q+hTRt4iWW5ld5jjS/fmk8jVvkLs0//2oxtXdup56enbS3ewft&#10;ZyDND+35RZrrXKw01zHLcoWrWFLogtuV0ZHmVnTpZRJkI8N/af7jiRYRaY7rdXhPuYg2H2wt4GdL&#10;jieCQbeP8/VBxDnaz3zOzE8szaXAtNaltvMdXYZeLKb6gUneAlPZkWKq/6fElNPcGXHOx/wTSHO1&#10;jbpepucG6NfUBMqYpLnggP58o4wzutyt7DCY+hFgKqswyVJgjUTW18nBQK8Maa6izg+25dJAQzr1&#10;1CdSu4eBQK9UaS6ojaW28khqKg6ljsoYOtCcTWd6y+l8fzV9x98ZSpTrmIQ50K/VRQE5PrjDyLnB&#10;esZ3aX7BkpblEqZnUfnMwafaVOY3hyw35Tf3VZqrXOYmUEd0oMxrDkEvZH3I15RoZDkDSW4F0lzm&#10;NU+CLIxYSRmxckBQT9IcIgZRipA8uoyG7IaUFZHNMesIUjYtDKlVIBZlqhUlF5VgxBSi1SrK8dkh&#10;b8NWUAZPgS5ndZRcc4OPyw1ebhKo/qLEqpKKVpRwtIIc0ao9dPS2cWWZW1lHu/J1k2D+G5mCxZHG&#10;xTmPOkQ9vCyVr7kiBcejrVflIWC9ppHxQlIQ30sGEoLN4B6UshxtyffqsJjbG7i+KBoeIcY1XKS5&#10;AU/SXF0/U3tYr786focM14S4EuDAtJ3pmAWW4/SGOAd1DzOqDmvbAJSBqIU0ReQ9tseAoIFfv0lr&#10;Pn2Z1n72Cq3/4lUK+Op1MegpBlBVA5FCmEOC47xUfercFFiGfeM48PIDfQoEL4QvZK+IhOZ9KyGs&#10;pLASw2rehCqvhLJCF8VKRCtZbUXJ7FEh2hO8HzuZMQr5KxYjeGEXp2OX2nxOqn2UNNfbSLWHjrVt&#10;vIGBXHMTNlJOwibKdkFJ8+HFuS7Nx9psNIWBOH/svlspcMX7lJscQimRfD5Cmst9gdxEJbO3Ul7y&#10;NlewLHETT/kc3eDzdAHLIM25vAuQ5qhrC+VCwicFOcjhYyrNjKbq3ETKTYmkdSs/o988dr+7NB83&#10;k2wz7yXbbYgQf4Fsj71OM175mm56Yy3d/upqmvbgW2QbDyFjkub4jHQrkD23kG0s1zPtURpz5+M0&#10;4Vfv0qTHP6NrMQjokkC69b2NdONDb3IZSCHn/iePt9HNsybR4/fNp9WfvUOl2bFUyMedkxRK+Slh&#10;VJQaSiUZ4XwuyPsdRdX5EOexItq8uiCatpfEU1V+JLd3IMUFLaOta94XL8Pi+O+clHB+RsO+5u/9&#10;NfaIctf0LBDpkOcVWTzN3iqkeVVukEjDAkGuUrEosAzrQJWBakh1OzVcXqe2MNyBWibLjkCaq0hx&#10;K1Y57gMOUa6ldVGCXKVwUajl3oA4V1HnViHuC8NJcxNYb41kx2drHU6QbgV1WuB11vQsLbwcyJzs&#10;Timu45M03+5ZmqOckuZqwFqANC5Cnm93F+agzRMuktyKqzAH7rJcAWnuL+Z9QHKb5HnXLpmiZaCt&#10;xClr9zA91bSvq5yQXgWpfPDrBqT66dyZLaZIGYR9YXuA9CvWtCzuIIe5TMsi07q4gmV9LSV8LLo0&#10;x4CgNUKYC8RAoNupra5ESPPH719EMybJX85gcGPJeBo/5y667tev0bTfvk3T//ApzXptA81dEk63&#10;fBRPCz5O0qQ55Dj6T9WfKnmuxDmXmfogjbn1BZr2m2V07fObaOarwTTrvRi67ctUuvGDKBq/8BV7&#10;WTlexOxZV9E3Xy2hlpZa6u7eSXu6touc5ge7PUea4zOE+WFBDR3m63BYCPMqOgJ5vaeCqXJhZNIc&#10;25iwyHIFpLlI6eID/kpzyPKBWjrVLznN/7D7yikPuMtyhVmaK9yllDdpjnUmrHV4xiS6fMGUvgEi&#10;DikfXFHizymTlYh2SPPDMj3LwZ5SEV2upDkG38ZLGqxDiha0n7kdmEsuzZVEhex04iowUacVV6k6&#10;HHpaDte6nVi3MZUB1nIKk8AFw62/0oAI9wdP0twTiE43MVrtJOvR7yVcS3eGK3P+UBPf8438DEop&#10;fnY/hLgd8VwqWe6KSzmdA/yM69ifeVP/AfR+wYpVlOqS3CTNPUea1zn6Zx2VmgWc7K2gk9xfnLAz&#10;mtIc+c2HmjNpz45k6qiOsec0l8LcZ2mOFC2VEX6xpyrSiEmYAyXNe+yyfE9tLPXtSKC+7YnUWRVL&#10;DYUhQpz38Xmc6C4R6VnO8/cVsMpxEe1t4Bx/T/nDeUalfVGcH+S6PHBOUEtnB3wX2xDhnoS5p0hz&#10;Uz3esEFWW8W4mteX6cLcVZo7ZblJioOQ1Ys9Aumu8pon8D+2SAcDsZbAuA8wuJz5xgsrBElhKyk9&#10;Zh3lJjpzDStpDoEOaQ7ZAtEEUa4LashrpA0p4m2LkjZSXux6Ib+F1DZEnTsFsJTiLhLcUkYJSE9i&#10;0irjhkMJS0T7+gLEpr6dLjf1ZdZ1VukJPMpoRN9v+8oNtd5VpEuSxK8LsB8MhipJQFogJn7b53zc&#10;EszjxUoK15fK+9HRj8HnY/WCihq3gsHmTCTYRbgJ1Y6+YqrDG0rm6vLWG5DI+n3silmem/YLTMcP&#10;TGX1Y7RKcAGW+wKXxXnoz61VnutlsR7CF9HNEK/IMw6BiuMMWfuBiDKHIN/8zdu0deViEY2OdUrM&#10;iwhx3l5/uabQjwGfxX64X0H9SvIKwW2X5lLcDi/NvQlhyGVveBPoF0t6jBkMvnwxZGriXJ2nagNT&#10;+1jx1FYmMMimGHTThU2UxWQKZES5CaRoGVaa8/qkcLykkYN7Ile5zFcOKQ5xziTzd5AOL5Pngvtm&#10;OGSbOOpygHq2UQ4GF02GKA+WIKd5cphIcVKVjTQmkRQSuIJe+uPvaNw4FRVpZ+wMGnPN3TTm1idp&#10;7D3Pk+3xN2nay1/R3DdW0cK3N9Cc331MtonzuaxVmismMBDniEa/g2xX30+2RY/Q5Edfo6mPv8f1&#10;rKC5i9fRze9vppue/pBsU1AOYknuf9xYG90waxI9sOh6+uTdF6iqOJXKC5IpMyWUctPDKJ8pyuRz&#10;ycYglxFUmRtJ1fl8XnlRVGYf7LIwbQtfy/XiV2cYsDiK/7aI3rSU+yD+Xgn+gvuFZVSYHCjStBSm&#10;IBXLRirlbZyR51v4b4XNVJ61RcjzKrs4V/Jcl+VOwozU5of7hCpfzWBwTb/QosR1TFLcE3pkuRUl&#10;wK3S3BcuVprrmIX3xSFFO6bJUoTrwrsGgtw5AGhzVRI1iQFHtcFHsdwuxr2hpLkeRQ75DWHukN72&#10;Mqoc1u1pyKH+lgLqay6g3oZcIdr1bVzJFLTXQcA7cRXfEohr0/LRxirLFWodosRVhDno3p1De/l8&#10;hzpL6WBPpeBAdwXt48/9rUVi8M9Wbs/tJdHieg20FYvlaOOu3dm0pzFPTLu53dRAoJjq6IN9OrHm&#10;Rpf0t7oOBOpESXNQT83VBRS05kt6/ME7aOYUJc0VY2jsdbfTtY+/RFOfeJ2mPfsRzXp9Dd30bjAt&#10;/DCa7v4omqbcjYFA5zEQ5OhHMbAyxopAX4rP6G9nk23MPO6fH6Jxt71A0379Oc354waa+8o2mvte&#10;FC38LIluWhJCExcg7RWk+1gaM8ZGt99yPa1e/jG18XH2dEGa13N7bqcDPHXkNGd0aQ6RDmF+RFDD&#10;VAspLsT4nko6tqeCqXJBiXMTZmHuDS/i3EeUOD/BU6sgxzKFWnYKQhYR4gP1brJmxLiIch13UX4x&#10;mCSWr5gk10XhEtWqS3Q52KdVSv94vIV+PNlC3x1tFAN8HuyW0lxEmbcX0f7OYhlpbk/NgvYzCnNg&#10;keYKqzS/OCDBzYJ6tFAvGeSLBudyJWpNslZfN1L0+vTBM0eKXt+lwCTBh8MkxoGpLDCVBabjUZja&#10;Vsd9mzYH7r9ikJjWf3sYAl1y/hDEucbBJjp3ABJ9hFieYbwQU8+4L32Iy3ruo0wpWBBN7rpM9puQ&#10;4yf7ag249uMAwlzmMZcDfaqc5ZIKOuEmzcucOKS5U5j7Js2TqK0ymppLwn2W5s51EdRdEe4XPZUR&#10;HohysMcgzYU4r46mvXVxNMjHfLK7iP50GLnKa+jbIUSX14rc5t/tc8pyGd2twf2qEWu5YRBC3g/O&#10;D9QJSW1KkWICZRE5riS5VZaf4zJWzjKmurzxLyvN06LWUnZ8gBhkUI829ybNMY8IcZESJHYd5cVt&#10;oFzkno5dK5ar9B+6FAdKMgJdkuvLdQkJiSwHq3TFJK694Uh1seXzYXGIc8ZUly48daziU+GvNBdw&#10;fSZ0Qa6jlicGS5IAf07hbf4dpbkuxz0BUawLchPepbkOUrao9rh49GO8WCC0cS66rFbgswKfhfDl&#10;Z13IZPt6tRxSHalVIM0RYY7844gux3OCfYi+gcub9mMCdf7U0lyhRPdoYhLmwCTCgZLhvoLjVuep&#10;2sDUPib0NvLGpZbmWJ8Qyvdf9AZum/XcDhsok8mKc+5XiXQn6viR694JcnADf6V5bnKQkPdSnIfw&#10;PKK0w6ksLYqK06IpOmg9vfrCMzR+nEXwjJ1BNrs0H3//S2R7ajFNefFLmv3qCrpj8Ua6/vef0ZiJ&#10;t3NZT9Ic6QggeyDDF5HtqvvIdvtDNPmRV2nq40voujdX0LVvrhbR5vN+v5RsUxdwucmMU5zPmDKG&#10;br9pOr372tNUkhdPJfkJlJMeQcVZMVSaHUPludFUmRcpZHlNASLNkT4kXuTgRgRqZS7SuWzi9l9D&#10;cdyfxm37QrQlIsmRvzwjyp7bPM13aY4ULO6iXMddmIPq3FCvWMvXIuq8MMIIospNy5XwHg2uZGmu&#10;8BR9rrBGnis8lfU4oGdtKrXyOkVLDe8Xg53yPbarQtJQmcD1YDBT7/JcF+K6GNelt3Vde32aiCzf&#10;A5HcmCej0vkzylq3lUhpbpXnVpF9OUEKFRNqvYo216V5X2sh7esqE7Ic7Of5fZ1lLtJ8R1msuD5Y&#10;1s/le5vyqLc5n6ToxjJEicvll0OaN1VJaf7Eg3fSzCnoA7U+1S9pjn4VaVWmMBDnAJ8t0nzBizTt&#10;1585pPl170XR7Z8lijon3KbGihhjl+bX0ZrlS6mjfQft6d5Nvd3buU3VQKC1v0hz+7JTP2NprtBF&#10;1XCYRNeocIVIc6s4Nwn0kUn0X6S5L4zkuPT9+8JoSnM5ICimOk3GsuA7XA/LNTFdJ99wFeTDocty&#10;j9JcZyQC3fIM+yPNXfolD1HjwJpm5WQfZHkd98s1dJy/B3SwzNSXX5w0L5XS3Esuc4B1yGk+1CSF&#10;eTuizCv8S89yqaW5C1XRQpYremvjaHBnEu1vTKfTvaX0t+ON9I+TzfTnwzuZ3fQj+kWTMAfcrxox&#10;lfXCZZHmzC/S/CKkeWacFC+ILHWV5luFdEDaBIguXZqL9Cy8DDm7RZqWGDn4ZFrYckrc9iXzlYsI&#10;hiRWonU4aT4cuvz0BSUjTeLVhEmWA1NZhdqHlZFIc7SdieGOSd+n2K9dlKdo6MdgTYXiOFaU09G2&#10;sWIS5sCUmkXiWZp7Qj9HHVNZdc1NAlm/J/DZKsmt+C7NgYw8t+5ToeS1Fb8ix0eA2i/SoXiT2Sp3&#10;NoSkErDoD/DrEwChjfqQhx2yHPI8fAP3gVvw0sZ5LcQ+sT9G9RUmxD59kOYKlDGh1qttdHQxPhyj&#10;HXVuEubAJMytEtxfhmsjK6Y6TIxcmjsHAo3Y9BXNm3MNjbd5luZp0eu5bfg7JlaKc6/SnI9JHp+r&#10;NAcjkeYSe6Q5g0jz/KRQKkyCPI+ilOht9N7br9D48VZpPp1s0+3S/IGXyfb0Epr8wuc08+XltPCd&#10;ALr5uWU09uq7uexIpflKmvXGKrpxyUa6/aWvaMyce7kcpJBTmk+bOIbmX381vf3SE5STFi6keVFO&#10;HFUUJlIlU1UYR9UFMQ5pXlsIoZtAO8sQ+ZsqBq6sLYymovStlBK5UvxKKTmMvzPCuZ/mvy/wOS1y&#10;hWhXSHSIc0Sdl6YrcY7p5ZPmdQURDmoZkxivBUWICDet912AjwQlzUcizlVecwwYCnHuCZMcHw6k&#10;XDFhkuOe8FWaI9IcU8hpRHo312I/MtLcZRsPKBneaqdNSHFX6a1Lc+wLEe3ivuBrjP17SsvixFWa&#10;K1Rk9+VGCPJaM6qMVZp32SPN93eV0+G91XS0v5aOMUgPMthRSj2NOdRWn8bPeAKfVzoNtBdTXysG&#10;AM2nrl3Z1LEzU0xNEeaK0ZLmg+31TB0NttXz9Sym4LVf0WP3LqBrJlt+vTOcNF8aTVPuepXLqUhz&#10;RImjT0Q/CtCvYvlc7p9voTEzH6bxC16kqY99RnOeXe+Q5gs+jacb3tlGE0SkOcpLeb9w/vW05hsZ&#10;ad7X20i93Tu4LetoX6dTmPslzXshyf81pPlxLqfmsVzkMr8E0vyMnUstzYFVaFmxCq5R5zJKc12Q&#10;m/hFmntHr3u4+k1i3BtqO73O4dD35wujIc31QUG/PcjtraGWu2/Dx8vbXeB1+rW6YMfarta2dccs&#10;xz1xpUlzHWt/dJaXWdOw6KlYdFQEOvpOKdKRjsXJyb4al34c+CvNj3WXMaUSLSWLQnzu1gR6R76I&#10;MD/QmkN9u1KpozqWWsojqZWBNO/gqbsY/2mleXeVOxDnQ7tT6WhHAZ3vq6Dv99XSOZ6e66uks9y3&#10;nuHvvrMDyA3ulNxiXhflOmq9H0CED4ev0vw0H7cOliHdCtAHBHWR5vz3gAP+LKQ5r8N+rFj3pxgF&#10;ae6a09xfaQ6wbVTAh+I4EpBjHfIw+Cu/pXli2EpKCl8lphgIDOI8Jw7R5vhHOITKM0PFtDQ9mP9J&#10;DqL8xE2UFbOB0iPWUKp9QEcM9pjBn7Mi11J2FIR5AOVEI0UL1xn8NR+fuzh3wMetS3CrOLeKWWs5&#10;iLkkwMt8QQk9XbiONmofVkYizT2RwNtYcZHeWr5wkBzMBLmTFOw6QKwTXm86VkZdAyum9paY6ud7&#10;z4s0N9fjf3lPKJHshgeh7Z80l6h71Iov0lyU0XA5xhGi9qskto4usCGrIa0hGfGrE/zKRKVrwhSi&#10;EnVhgM+w9R/JQUC5T4sM5L5vK37pwPeovY2xP+s+dLA/iGWrNFey1l9w7FYJ7i+6NMfx+YvaVuRl&#10;Z5B/PJuPTYE0GIgmB7owz2Sw/5zY9eIXO/6gzt8qzdVnK6q89dwV6oWFaRt1f+SKAUKdAt3MRsrg&#10;7wOI6YSQlfTggmtpss1GVzEQ57+571batOJ9KkgJocTQ1ZTO3y0Q5nh5m8nfQ5DjYrBPPU2Lg032&#10;89TluCdkm6i6nMjBRrOTwFbKTtxmJ4gJ4fMOoXyQFE6ZCeH02UeLacJ4a1Tk1WSbeheNme8qzWe8&#10;tIwWvLWObn1+GY2/5gEup+SOSZojOvJGZiHZptxDtgUP0qSHX6Grf/0uzXnjG5rx2gqa9/4muvuN&#10;VTT+xofs2+nS3Ebzr59Krz//G0qK2USF2bFCmlcWJlGVXZpX2lOyQJyDuiLk2JaSFrIWsrc0K5jS&#10;o9dSetRKbq/1QowXJOMlFj+fcWu5PeTLCIc4T5PiXMpz/6S5SYgD5+CiTtQ6q2D3Sr7Mda5EOQS6&#10;wiTMgVV+jwZWeY729gch0A2oaHQTJmEOTBLcGyri3IouzRUiVQuix6uSnFQnyVQtWIdyhu08gfpA&#10;I9chItN5vqU+TcpzA0qem9aZhTmiz50pWXyhTRPclxzenwP+rFKzOGT5rlzq3p1H3Q25QowjevzQ&#10;niohzAHk+f7ucpF2BQOM4oVF584sGmgrEqK8k4FEb0fKm11ZRlmuGA1pDmG+r3MHDXVAnG+nrp3l&#10;FLp+GT10x82i/8Kgxs4+1Qdpvoj7WvGiEbnLVd+K1CyQ55jH8uvJNn4+jZn1CE24XUrz2ZDmr0pp&#10;Pv/jWLrurS00ceGLXBaDhiJa3UZ3LLiR1q34hJoaqqm/r1nkNO9vQy72atrfJcX5fmafHcxDmh/q&#10;qaPDPbWMlOZSZtfQsb2I/KtkXCMBjzEmYT4S3CW6wn+ZrqS4jjx+GTGv5rFcihikAZARjzpS3LhG&#10;Ruq4CXMDEEIQQ1axdDkxia6R4iLLFX5Kc5XT/NsjDUKaQ5BDlGMAUGCV5rosN0lxf6W5v1wQx+8u&#10;RT2BvOS6WPUF17ZzLtdznJvlq284jk2rezTrv1wgtzgkti9yHAjZfUiKcCtWYW4F27rWZd7uAkBb&#10;Mqoth8ddgnvjgkmMM+cO8r0GrOtGUZqb+gFg6mvAGcYkyIGemkUKc9lPoj+V/e4w6Vm4zz6Ffht5&#10;zF1kuT1nOfcbx/jvBp2jXSVMseBYtxTkEOUnekuYUt5WgpQtKsIc0nxfSxb17kyhjqoYaiqLkOJc&#10;5DR3RpqraHNPjFSaeybSJ7qwb2agPoFOdBTSdwNVggt9FXS+r5LOcRue5e/1M9ymeAlxhv/eEpJ7&#10;COlz6s0Iqe0HqLOvxgj2jamS5mIAUp4in/m5QXdMkhuYJDeWC5nO8yasdShMdYErQpqjDOpRA4Li&#10;59RiYMFg/6U5ZDkizSHPUyPXUHbMBjdprsR5SZoU55nR6ygtYrUQ5+7SfAPlxgYwG3h+rUjPAqmq&#10;opWtAhjLlHh1kYvYhs/HJGxVGYi5fydpLtqQt0EEt1VCJ4ciPzVfTwYvMxTiM5OKacgKF5ItdTjq&#10;CpHt7w+m9paY9/GLNHetHxHgjn3ZRTNQZYzH6wf+SHPIUUhGFWGufnUiIs3jNog2hCQPXf+hGDQw&#10;aPV7ImVLrP0Fnmpj7M+6Dx0lmUdLmpsEsL9YI811Ie4Lajs1mKmIHsexaajUKro0B9g30lyJQZV9&#10;gq8V16POXwluKZPN0lyVhfi2nrtCl+Z6XWI97xdTDBCaZ4/6NgtzSWYsosQ38zSA/vDY7Q5hbpbm&#10;AdwOUpgjyvxKkeZ5CWGUmxJNK774iKZMtErzq9yk+SR7pPmixQG08OWVNH72o1xuOGl+A7OAbBPu&#10;JNut99KEB16kSY++RbNe/Yqmv/oN3fzBZrrv7TU04aaH7dtp0nySjW6ZexW9+MzDFB3K38NpETI9&#10;S04MlefHUUVeDFXm6dJcpmhRUheDWNYVcdnsUPFSBwOAZsWu5u/7zSIVC2S5EOfxGOPg5yXNrVyO&#10;SHOdf0Vp7shp7gJSrjhzmCsgziHThVQ3yHFPCGnO2yGdSwPq4vnmuhSP0twbJmEOTGJcB1Hn+ufL&#10;Ks0tGKV5Q74YwBNR4kivchBpQOzS/Aj/Q4WULchX3sLtCWkOWY4yJ/ifK0SlD3aUiHQs2P5SR5pD&#10;mu/v3EH7OrYLad69q0JI8wcXzbsM0vxRz9L8TSXNuazohyHNbxLSvHF3lU/SHGDZQV4HYf7vJ80R&#10;zWiVNRhwzrs0V1hFuZEhs2C6HJiE10hxE+bgCpHm+jJdeqv9K/R1vvCLNPcdVdelQhfZl1qaA5RT&#10;+/QmzfU2NYF2dgUD4fqBVYrbudTS3NQHKEx9DYA0l/nL3bH2i7IPlbJcpmNxRclyvS/3V5rLKHOI&#10;c5nP/AQDSX5qb5ngdF+5APNYD6kOcb6/NUdI8/afoTTv5OPanbWRalLW0q6cLdRdGUNHWnLs8rya&#10;vu2voXP8d9ZZ/NJKE+eQ3UhZhl9JXTJpbhfmKsIcwvy7fci7zhzgeZ/YQd8fdJa/sA/7xDlI+S2i&#10;zwewD0vqFgaDjeroA49ahTlwk+YmLrU0ByiH+qIDeV+bP5V5uJGqw09prpMSsZqyotfzP8X4Rxip&#10;WaQwV9K8NC1YCPXs2ABKj1wjpCzEeXr4aspU4py3hzhHihZIc6RtSQnh49jKx7blC4GIPmccMjhY&#10;ymAlYJVgdIhlT+uZfz9pjnNxleQmWa6DFxsA4lwHMt0qs6Vk9yJ9uR1NmNpb4lq/YrSluaflJnSZ&#10;rOSuNy6HNDdJbAXWo5z1uP3BX2muhGlhshTnFVl4iRbMfcNGUQ45zIU4X/eB4EqINNfF70ixSnOg&#10;hLjCdB4KtQ3qATKKfJ0DqyjXQflsBv2mz8TaI7/toP30vO/4rKPKjVSai2OEsI8PpFwv0hyiHGTF&#10;beTzlmVeeOJuIc0RbQ5+dddNFPD1EipMDaOkMKSt8SzNreQlmnPbS0ZLmodSfkIYTyMoLy2O1q5c&#10;RtOn4uf/uuCZRLZJt9LYmx+jSfc+R2N+8zZNfvYTmvnSMlr03iZa9DpE92+5HCSOSZojuhGiB9Lm&#10;FrKNW0i2Gx6giXc/R1c99AZd8/xnNP3Fr+imdwPpvrfX0+TbuK7xc7isU95PHz+Gbp41hX7/2/sp&#10;bPMKykjg408OoeLMKCqHOM+NporcKJdIczFvH9BSyd3KvHDK43snJWw5pYUv53sbz+83Ypodt4bb&#10;QeaLhzSHTAcQ61ZpXpGzlSpzthHEueJKkebAKssVVuE9Gvy7SHM10GcjcpZrSHEuy/gTaa7StOif&#10;WxEZLWS3WY57wiTMgS7ETah0LerzlSjNldg2SXNEmkOa4wXE9tIYauRr0NuUTwOtxdTXUiAGAbXK&#10;ciXQdfyT5iUM8qlXMFUOkJ5lSAjzOp6v53OooOB1X9FDC2+iaRP0/hSMobFzbqfZv36FZjz+Os38&#10;/Yc099XVdNM72+i2D6Np4dJ4mrzoFS6HX+dcyyD1FfpS9KO6NEd6lptp7KyHaNJC36X5nQtupA0r&#10;llLzbj7uvXZp3l7Dx85t+os0d8xj+S/S3D9GU5pj3YkB3G8Gab6nXKyzSnNv6NLcKs4vhitFmlux&#10;CmtvqG1+7tIc0lqX4pdamut42sazNG9wua5O8GxYJLePQJKf298gJLoS5pDqLmVMQtwXcGz8LKvn&#10;2vT8A1Mfozg1uF1i6CeVHFcoMS6+S/Ad0MP9d49M/YVlcp17X36S+27/pXkpHe925jRX0lwJ89N2&#10;ga6kOdK0HGzLdaRngTQX4rw0wmUg0OGkOUDaFrMAHwlmSe5CeSQ15G6msrjllBf+ORXFLKeyhJVU&#10;HLuc6rM2Uv/2FDrWXkSnepDeBmIY0riOVEqVM9znuglzYJXiw+FJmts5P1BLF7heyPIf9u+kHw/s&#10;pB8OSZQM/3Z/vZDj4MfDu+gvxxpd+PPRBgHWKYkOgX5hqI6+9YBYz5zneVd57irNVRoYW8yWT8iF&#10;zZ9Q9KaPBVEbl7rhrzQPYYJWLx6WYJTnOiICPuR9S2mO3Na6NETeaDHookGYKxLDZF5zMQ3BQH6r&#10;KT9hk0jH4iLM02VOY6RsgFSBLIKIU1IOokwJOaxT8gjzENuIhI/Z/Jk4VuQ/xmeTbNalpn4uap1J&#10;eqrlw2Gtbzg8im4vmISyN5JDsC9cN98xnVtyKIBYdSWJSeE2MgpcxtqWCreyvA/HMRvOVYn7pBDe&#10;p5DiMqe56VglWGcW6mbc7wdxjbguT8txXPo5pGnzEr7f+b5XA9V6wyrFFa71OTGVBdinqazaD8YI&#10;UIj9Mp6EuWt7OnEraxfmSmB7As8qcporYQogYBFprqR5ceoWsT6R9xO18RMRbR6y7gMZaW7Pa66O&#10;Qe0T9QJdLuuSGSIWdUJs6mLXhDfZO1qgDXBMqg9Tx5oeCdCnmcmIWusAv8bxRFYM5DPY4AZ+6SNf&#10;OlpZJ8aMUDiluRbRzqhrplDXUcendrS3t74NZLm6Xjnx2Jf9uiBFTByXYfLisU8Iab5PIKTjEW0u&#10;pfnzT9ztyGcOFl4/lZZ/9AqVpEdQcvhaSo8OoIyYQFEesl3Kd+Auz/MY/OrJjBww1kpeshUZwZ6T&#10;DLYwKrd5EOUkhVJOYjjvK4qyk6KpMCuNwkOD6ZZbF9CYMXpe87FkGzeTptz4AE1f+ATZbv8djX3s&#10;bbrmuS9o4QebacHb62jCnc9xOfz83yrNIXgwRa5zSB4uM3Y+2eY8RpPn/4Fm3v0qTf3tBzT9mU/p&#10;5jfX0f2LA+naX79BY+beRbYxEDwy2vwant4ydRI9/at7KWTDMkqP3UzZifysZkRSeVY0VeREU6Vd&#10;mksimXBGRl3XFUsq80L5fAMoNeIbvoe5L4rGM7tSoEtzEW2eLMU5pLlTnG/l/eEFWxBVZgdTVW6I&#10;iDpXkeeuuAtzb1TlhVFVvmfc5TgGAo00Y39xYMUq0U2YxLg33KR5Waxf7CyziPNyiVWU65iEOTCJ&#10;cW+YhbkZuU2ymzAX6VmqkeM81UFrTZqDZkbVgXmFyuWtf27bnkUd2yGyzRLcX3RB7gklzoFJZg8H&#10;ZPdo4iLNd+eJgT73NOWKvOYH+J84pGUBR/gf5qGOUpGvHOltpDRPEulaTGLckzDH8t7mAtrbXORG&#10;Xwvku5VSxi7NW6ocYABQhzRvhTQvp+B1X9IDC+fR1AnqVzOYgrE0bvYimvvoyzTnsddo7u8+pJte&#10;Wk3zIM0/CKc7PoqkySLSHL/OgTBXY0WgP0W0OeYh09Gn3khjZz1Ck+54haY+9qmQ5te9GkSzF4fT&#10;rUtjPESa30DrVnxIzTvLaLB3F/V21lJ/RzUNdlbTvm5uV2awq5qGGHwG+/fUcvvX0MGeavHy4lBv&#10;lcwxb5fmkNFKNiuOMUf2VIwKVvF9qdD3hfzniGY+3l/D1FqooxMD9UZOMpC5Vpz5y91xyKRLiEli&#10;AZP4Gk2UZNPFoJLmuiz//mgTfX+sSQhziHMhzbntD/WUOaQ5pgeQToGvj1Wai+n+Ha5YxLnCF3mu&#10;l/FWzn9cxfeocVhFKdsF8kFuV59xl8YjxSqyLxdWQW/Kea4jxDmixPmYv+c28JULB3Z7oIG+PWjC&#10;VJbvAUZ/JlwwSWtGl98mzu5v4OeA6+d5yHI9hQvWC6luqNcK6tE5PeQuy1XfoZarddb+RcfRH/Uj&#10;3YrrS0g9Pznkt/gO4f74cFep4Eh3KR2F9OZl+stNE6qMG0Ka2/OXG4A4l/MldIT7miOdKh1LLpND&#10;R7ryeBnI5eW5NNCQSp21MdRSEU4t5eHUyliluTdGKs1VehUr3RVRTLQ7lTHUUxVLe2sTqK8ukfbW&#10;JFB7aYSQ5LWZgbQzb6uYlievpbqszdReHkuH24roFH/XI1XKhQF7bnFPg4MyRjE+ANnsCffIbT0n&#10;OcT1n47spr+eaKK/nWyhvx5vcghzrENalvNDtQ7U9nK7XfQfJ5odKIH+A/e/Qrjv307f76t34Qcs&#10;Y3Qhr9evp4HRj/VnKc0VCZosNxIipTmiCItTkZbBGWkOYQZK0rZSXmIgZcasdRFuQBdhCiHNQ74W&#10;UahKmitwzLo8V7JTyT79XNQ6kxRUy4fDWt9w+CvNlaQVEtmwzsRoSXOgRLUOhDMi/a2iVhwnY21L&#10;helYgX4uLnXZo9qd8lzJbvOxjoY0N9frRB0bBud0SmvnMV/p0hwgvRGeLQhoK6brZmQE0lyJRzzv&#10;FVmhVJkdyvPbxHI84+hrEF0esvZ97o+WiAFB8flfQZoDqziXeJfhkOUmmW7FKdXdxbmv0lyRxag2&#10;lDLbee2EKLZLb52RtqNqD0zx2XptgEzbIqW5GGQzYYsQ4ZDgz/32LhFhPtGOQ5pnDC/NreQyJmFe&#10;kAQ2ipe7VvyW5knhTBRlJURTaUEOJSbE0933PEATJsrctw7GTqUpN9xL0xc+TmMWPEXj7dJ8wfub&#10;aP7b62j8XZDmkDImaY5lED8qMnI+jZn9a7rq1j/QrLtfpWmQ5k9/QvNeX0v3vhNAMx97g2xz73aR&#10;5lOYOeNt9PiDd9Dm1Z9SShS3XWIIt2sUVeTEUGWuuzSvzPUkzTeIQT8hzLNi8Iz6J82FOM+0i3MR&#10;Kb5NIOR5ji7PzXLcEyZprgS5NWe5zFsuo+hHW5pbMYlyHV+k+c7yOAe7KuJdEJLcLstNgtyESZgD&#10;qxQfDl2KD4fcJtmRlkUNBOocGNQ/aa7Q10FCjyTS3DPuktwbP3WkOUC0uctAoLuyRTQ5osYhySFr&#10;wcGeCuprLRQR+vUlfC9icNTaVEKEuEmOAwh1K3IdItoLPOIq0KU072spp77mSgf9LYjUrhcR5/0t&#10;dXwOZRS09gu6//ab6Gruu1z60zGTaey1C+ma+/5Asx95ha57CtJ8Fd309laa/344LfxQl+boP4GK&#10;MtelOdK2XEdjZz5Mk+941Q9pPpfWrVxCzbtKjNJ8sKeGBrp5/hdpTiZpbhLlOpdamptk1MWgJNil&#10;Qgk1XQr6Is3PH9zF91aVkOQKRJ3j2kCYo90gys/s3871S2nuBtYZpDmwSvHhMAvwkXCJpLmGyJ99&#10;0D9MAnwkmIT2lYg6XpMY94ZJgHsH4ty9vS8c9BRpzhhENrBKciXHlSD//lg7/e1srwDzYtnRNjEd&#10;Tpqf1SQ5xLsOpLnsL1z7IfVci5zt3KaIkvcmzx392DDSXIGBmOVgzPhlj5xXEeXW7xsdozAHw0hz&#10;gNzmRzqL6HAHhHmByF9+sC2HDrRlOYBA39+aSX27k6mjJpraKiOpnemodEaQmyS5iY6yMOosCxV0&#10;lYeRSZJbMQlzYJLmXWVRvA8+vlKG59t5vqU4jBryt9GOnM20PWcL7S4Iop7aeDrUyufZlEN9O9Jo&#10;YGcmnewup/P8nYfc4kiTApDX3Fdpjih1oFK8WNGFuRLSSkpDWv94eDc/c3zv8HcxBLVctktIdMhw&#10;SHVEhDvrkQPAHu8pFdfvYFuB+JXBt/w9gLKQ59j2H6fa6J/Mf55ud+GfzN95uZL0KmJdSXfUgWPS&#10;o90vmTRXaVeCNTFuleRA/xy2AQPwfcT7wXF8JgS0LhWt0txBiFmgJzKQOshVi/zlyGmuQKQpQLR5&#10;ftJGIZWUDFNCTIkbnXReDoEGyQZJrktzIc5x3Fu/cAh/JdyAfi5qnb5eoZYPh7W+4fi5SXNTpDlI&#10;4etqFbXiOMV61xQvEt6G6/MF1APpq6eDkfJc7lvKcdPxXpw0V/Woe0CkH7Ggy3KF49x5W4Ayuhz3&#10;RFoY8CzJrVj3qxipNEfOcwdKnPOx68+BR9AefkpzyFXIV0SWV2aHUVVOGD/7QUJIQpzieY0I/FjI&#10;cpnXfImQ5rgmov15fzhWvX8woSQs9nklSXOBPbLaKaXX8TJEXAc4cJXe67msq0QfDlX2YqS53r54&#10;mYl2Qluq9rQy0nZEG/gqzfX0LJDfGXwOzzy6gCbYbDTezm1zr6Jl779IRWlhlBy+htKi1jvEuRLt&#10;/kpziTVdi70t/JTm2UnhTBRlJElpnhIfT/fe8wBN9CDNr7kDkeZP0dhH3qTpf/ycbn03gG5bvJ4m&#10;3AMpowSPJ2kOyTOHbGNuIdvMR2nSLb+nmXe/Qtf85n2a+dQndMurq+nut9fTnMffoXE3PsDlIIek&#10;NMeLiFljbPSre+ZTwPKPKCmCn920CCrLiqFKozSP4s+INlfSXOY0r8qPoFx+vhFpLqR5LJ5P3FtX&#10;pjRXQPbryOXypYAVb9LcTa7bsYpyHZMo1/FHmkOS765McMEkxYfDJMyBLsR9QQlr30kROcx1WT4a&#10;0lzNt0Bc1/2MpDlvoyLmfcVYj4YQ5zukOJfyHClbsoQ4hyQ/0F1BB3sqhbBFTnMMAlpTEE4VuSG0&#10;uyJBlFMy3CrH9c86kObe6G0q1MT5xUpz7tPGXk1jrl1IU+/4HV3rSZrfAWmO9CwQ43p6Fl2agxvs&#10;0lxGms+xp2eZvThMSPPruU4pzfFLoEshzavpGP/ze3SvQVwwVvk9UpTQNqEk92gz0kjzEwNYV+OG&#10;SaQ7ccqoS41JZimswns0GA1prqLMj/RWiOhztBmEuEOM/4TS3FQWmMpKfpHmlwJIW3X++r3mCUR6&#10;f3ugwUWI+4JZjHtj9KS5N87u52fqYBMd76unobZS7nN28HPVym3jTM/iS6Q56oBo/+FYuwDzQEXw&#10;/3CslT9D0vP15s+q/TGP+06lcMGzb+1fHP2QJs1VChakWjm2p9wRTa6+R5QkN6F/3+i4yXKFF2mu&#10;BgSFMFfS/FB7AU9lpPnB9mwhzPc1Z4gI8z3bE6i1MpIaSkKooTiYmkpDqKUszK9Ic6BLc1/luUmY&#10;A0+R5p3l0dRaEiYkeVXyWkFtegDVZgRSWdIayo38korjV9DugmDqqU2kwQY+T/6baS//fXW0o4RO&#10;83c+Is4hz5Ug90WamyPMJY784oM1jjQrIrKc+/7/Pt9F/3OhW4B5STf977c99F/nOoXERtQ4ykNm&#10;4/M/z3TQ//lujygD8Q2xjbqxD0SfoxxE+99PtdJ/cx3/fbaDwRTw/s5JUD/4T14P/nG6zSHSnbQ6&#10;8FuaA4htEL7hAwpjQte/R2FMuF2aB69aTEEr3xFsA6skVmGui3NMQ9YtcYhz7D9266cUH/SFXaxC&#10;sDoloxWnvNTlIyLN1wgxVGQfDLQii//gFjilOcQZhBJkjS7dhFDh5Q7JwvMQOagbEahI32CNNscy&#10;CLjLIc39JZnRBfFwKAkKSe6Sj5zP3SrRdZJCEJ178VjbxYknOQ4guC2EfMPn4xTLvmCuG5jFrlmM&#10;e8N8nVV9StTqWIU1SA21H6+97XG9rLI6gz8rpDB3ym7reZtQ94GKZPcdp+hXEl3sX3vGgN/SnDG1&#10;jw7qVfJV5qyW4hzPOp776lzZB4iXZomBok68rLNGmitJrterhK4JJaXRX1jlrhUlZpEeSvUxOlJs&#10;X0qccluBaHGTKNeX6cvTuX/Fr3kwBXp5a90u8H4w0LIJtJ/qizN4Hu0jJLHWZjqmtvOEdTurNHe7&#10;FvaXCogWB5Df+clBlBa5jn5113U01majcQymt86eTF8seY7XYyDQtZQauYHSogIoPTqQ4e1jNnGd&#10;m4V015FCXsp0a9qW3MSNbveNIjcp0A3I8xwB1yfkOaR5CGUnh1FGSgSlpkRRUrKU5unx8fTAPQ/S&#10;5Anu0nzydffQNXc+SbaFvyPbg6/StGc/oxveWE0LFm+gSQ++RrYx87isVZoDCB8A+TOby91MtmkP&#10;0rh5T9PVkOaPLaFZT31CN7+0iu54bQ3Ne/p9mnjbY3ZpLvc/hbl2jI0eXHgTrf7iXYoPXUeF6VGa&#10;NI9lYqgqT+GU6DUFSvDGUE1htHiJgIFAHdI8hvtEe9R5Tjz6BftgoD5I84psJc7tqVpyQtxkuK94&#10;lOa8vJLXu4Pl4W5Iee58eeCLNPeEL+LcKs23l2CZM7ofIBIY7CiVAt012tz/CPMGpEkxSPDRwCnI&#10;3WlmdDmuaEYOdHsEujNli2skOmirTXVgXafQy5hF+MXTVptupJUxiW5vKOE/HPo2nmS5I9p8h8xt&#10;LlO0SOGNSPOBNpnXHOlZkNcc0rxtezrfh5FUmR/K90g8dezIEJIdMhwCXf/sCZMoByrSfMTSfI0n&#10;aT51eGl+J3KaYyBQFVGOvhV9IsacsEjzGQ/TxEUvO6T5nJe30ow3Q+im9yPpxsVBbtL8ztuvo/Wr&#10;3vNbmu/fg2m1gwO9NXSIlx3CdG8VHRE5xnU85xs3yW/gqaxjvpfLWdDL+oLLvvZKOa4Qn/lcXJYx&#10;RyxgmZLpJmkuZbsrJpHuDQyCqcvuy4EuutW8FasI0zGVV9LcgZbjHClYvEnz433VdLC7VAhzoAYA&#10;VVJcReq7iHKdEUhzU1lgKgtMZYFabxLn+vY6uvj2BZn/2vlZCcxvIa8NohbpQsxid7eh7CijH98l&#10;Rs/N7iKjNS6HNFfnbnq5AFzaR0OX2DoQ41YQCa7mERF+mPvkfv6uGmwtoZMDO4QEd6kHn61Y6j41&#10;uFNsi+UQ5n8+2UV/O9tDfz+/h/757V6mj/52bg8v7+BnFYK9lX442irFObf/eb7P8Oyb+pjTmNql&#10;uUvOcv5uP9xdJlOx2MU5MElxhYsQt3MU8Paow51S3gf3IxaOYCDQTt5vZwkd7uBl7UxHkZDmh9rz&#10;eV6mZ0F0+WBjGnXXx9mFeTDtKtwmpkKal4RSW2mYUY57ooOBJDdhEuYSQ65yBlHlVjpLI0WkeRvy&#10;rZeGU1NBMG3P2kR1GYFUz+zg+abCEGpmGnldW0kk7alJpMFdWXSotZCO899ZJ3sq6DR/nyPXuBTe&#10;EN8mSe4bUrQ784ZDmkN8Q3j///48SP9zoUtEeqtc5CiHCHJcD7zYQDS6zGEuU7dAbCvZrYQ3RPv/&#10;fruH/t8PffT//tQvBPw/EE1+pl1I8//iMv/F84r/ROQ5plgu6pD1oDzqx34gz1EH1mOKZSOS5gqk&#10;UglnILrD1jMWab5txdu0Fax6202ah3BZcKmleWr4asrAgJ6xAYRBP2WUeZgQZiZp7hikMIy3tQsy&#10;IZh4vZLmEHbYJyLKIc0BZDlStoB/FWmuEEIWg3Yq8NkLJgE+Eqzt4sSTNIckx0sNCyGrKCUY4tx8&#10;fibM9YOfnzTXcYhrsa27NHcKcles+x0OTxHoaTgPfq6U1FZyFOB5s54z0NvZW/vo6AOE4pnF8w0h&#10;ilRMeObV8480LfiMMiLaPGCpEOZKmuMZx7Oq0i2hXhwzyptQ0lyIc8h6q+jUpK2QtIyLpNVwFdyX&#10;Au/SXAlwJcF11HIhzbmPVejlrXW74EGa53I/DUGOPlmJcoB5YG0/YGo7T1i381Waq2hxRI4XpgZT&#10;SsRaengRUpBIYT6GueXaSfT5u3+kvKRgSgxZY5TmWXFApmtROOX56ErzvJStTDATSjkpEZSREkkp&#10;TGJyNGWnp1BqTAw9/fjTdM3VEDSukmfcrNtp/LyHyHbbE0KaT/3Dp3T966vo9ncDaPJDr3OZm7ks&#10;tkM0pEmaA7s0n/oAjb35d3TV3S/TzF+9S3Oe/IRufXEV3fHqarrl9x/R5EWPc32oRx4DBledM85G&#10;98yfS19+8BrFBK+h4qwYqsiOZUzSXEafQxrXFMRQbWEs1TB1RXFUlB4s+pXMaO4D4vASHM8m94VM&#10;Thx+xTAyaQ5MMtxXhstp7o450lzijLaXEfd2gW4Q48MxnDhX0lzCbS1SxyDCX0emmanjdZDqKvr8&#10;SpTmOpdSmutIke2cV5jylF8cqu4M3tfoSHN/QXS6J2luTc3SuTNXDOwpB+Asov1d5XSU/2k7wf9w&#10;ATkQaA7tLIsT9xfymjfXJHM9GdTJ//B17MikNpwzf4ZAV1HoVjzK8uZCwUjSs3TtquD/cz6jB26/&#10;ma4aN9bRl/ksze96lcviRSS+UyDHkdfcJM1vpDEzHqIJC19ypGeZ/fIWuuaNILp+cSjdtDjYTZrf&#10;f888Ctu6jFobymjgIqQ5EJHnPUiXU0mH7bgO3OkurYES11ZMZSGu/RHPqqwQ3ob6XPZlkeYmLoc0&#10;hyB3YwDIdC8y5Yu7gBoN9Lp10a3mrZhkucJU/mKlOUQ5os0hzQ9hsD5uSyXFL4U09xdT3Qqs/0Wa&#10;29GP7wpAiWuTGPeGqe08g/Y2R5oDtd6KQ3Bb0MW2FaxXghwi/eQgpDWeVzzL/LzZ61BR527wtpgi&#10;5Qui0xGljmWneHvUdRLfu9y34eUo+vjjfbXimT+FlC3MSa1P8YZVmkOYgyP4/hgFae4uynXcpfmh&#10;riLeZzEd6SihQ+1FdKjNTjsizRFlDmmeJ8Q5pPmAPY95Y2mIkOWYAkjz5pIQai2V4tyKSZiDSy3N&#10;AfKXQ5h38HxPdZzIbd5VGSPStHRWRNO+3el0uCWHjrbl0XE+75Pc357lv7VEHnMIbp5XiJQrIlrc&#10;LMR9BQO2QoRDlkOSQ3JDlGNZ7440GmrK4XLVQlgjghyiGmX/fLRRRIxDWkNs/8+3PWJbCGyZPmWX&#10;iCrHZyyHNP+/P+wVAlxFmv8XtjvXRf/nQg/9n/Pd9F9nOujv/L3z12PIf460LDpynzg2HAvqhIBX&#10;Yv2ipDmAOEe0OaS5nqJFpGaxR5pvXfnTSXOk1oDMSY9cy/8kB1JRisxtrkvzQkiGuPUE6QXhpteB&#10;z0qGQa5gHv+EYz1EGqSakuUKpJVR0lzVAQmvH6t+zEoEKtTy0WYkkeZKxuKz23wQnwO3gb4N0rOY&#10;BPhIsLaLE/+keQovT+X1JpHrCXP94F9LmrvjbzS5GX+kuVWe6zjOn9tDb29j+9i3US++lDhH3Upk&#10;4zkvStkinns1ICimWI568WuR0HUfcN/0AYVvWCo+A7wYwzONa+RNnKv9qP5CyVhd1PqKU25fKpTY&#10;xr4k/kpz4JrjXCsv6rTIcrU/gzRH2hZI89wE54CdLpJYa0cdU9t5wrod2gEvN9S64aX5BhdpDlnu&#10;iDSfM3yk+aWW5iBbYI82T9rKBFNWcriINE9PiaL0tATKz0qjkqxM+ujdD2jeDZA1SvKMJduYa2jM&#10;1Pk07rr7yXbrE2R7QErzuZDmSwJo8sNvkG3CfC6rIiKHkeZX309jb3qKpt71Ms14VErzW15cQbe/&#10;DGm+lKbc8VtXaT5mDM0eZ6NF18+kj954lqK3rKTy7DghzSt9leY8hTQvyw4XKdUyGUSaC3EeI+eH&#10;k+ZKnF9Oaa7nNXfFS1oVPlc9wlxJcyXVq/MjnRhEuY6q0yTMgXukeYyRHWqqRZvLFC1ShJskuZXL&#10;Jc2bKs0087pLJc1NmMX3xeNIx1L7E0hzgzAHSpo7hbkEkeYQ23sac6m/TaZnOcL/uCHSHHnNMZBn&#10;A7c5UrTgucB9hZQtiDBHFDrm2/icVYoXqzAHRmFujy634k2aQ5hjQFBI8z2N1bRl5af0wIKbaNo4&#10;fWBlJc0X0dQ7nqFrH3mDrnvqY7rpxTU07+0tNP+DcLrlgwiaKCLN0Q/PYYaR5tc8SJMWvkjTfv05&#10;zXkugOa8gkjzYLr+3TCat0SX5vIXRI8+sIAS+Xu5DdJ8z6WR5hIpqK3SGihxbcVU1hexbQLbmepz&#10;2dcVIs3d07Uo3KXTpUQX3br41rGKch1T+Z+bNDdJbmAqC0x1K1QZX+vSBbgvSGnuxDEQ6C/SfFgu&#10;jzQHnqS552uhBLcVkywHepkz+5w5yZUwRxklxSHEAeQ4Puvbovxgayn/vZJOdQVR4v9hTHeW8N9r&#10;pXHUgO9X/lumh79LB5Auraucn0lnv3+Mv5vRB5r6FhcMkebHLiLSHNHlboKc67JyuNsszQ+JdCw8&#10;r4T5MNK8qy5WDPzZXBZGTXYw31IaRq0WWW7lckvz7rJoai0Ko91526ipMJiPIUIMCtpfn0R99Yk0&#10;uDOFTvA5nu4pphOdhXS0NZ+OtBaIKPOj7bysu5zO7K12SHOTAPcfpHOpEWlTIKVV/nCkVFHSG/MA&#10;yyG6IbyxHDnFUUbxpyMN9uW76MIQ6obYR+oXmf4F4h1pWuRAnjUiD/kPB3fQd4hy5/Vn9lbQmV47&#10;/PeAMz+6RG6PgUBlShnkSD+xp1xEv0PSu0tzO0qcW1GyHGIbwtyBI8e5FOeOnOZaqha1DFI9VBPm&#10;CkhzpHqJCNDymm/9QshpGelpHhwSWKWkkpyQ5og2h9DJjllPBUn4RxjCPEyA+SJE5CVsFKIHQkyX&#10;l7p4U1IM85ByEN8Q5BDl1ojzuG2Q/V9wXV9x2eVcB1LFQPShXrNYTg5b5hcpoZ4jg3WRrVDLVRmV&#10;/1p9Tg3hZZCmfG4Z4asoE7IxQqb3wHa6mIWsTQpaRonbpDR31MGo/el4k+kqt7kVXSbrqGvjDmS6&#10;GdMxeQWR6QZMxwPMxyMxlfeGqQ6gt7G1rV2luWs6FGCS5pcSj9KcsR6TuMcYJb2t4FnDSye9LXRp&#10;rj+jwLq9WidEduw6MYgiBgFGihbkNsfgoBCmeL7xTIdv+Ij7IfRr6OfQ56E//FQ811iPfas6dWGu&#10;+gcdlRpGF7XDIX7VEgPx7FqXLnhNqO18xVo/sJ6PFbc85FF8XJGrnVjKqIE9Tag6MY/jwTlAWqu2&#10;cshhP9puOFCPiO63k4Xlls86mdymGbFrKT1mnSAtai0V8PdFMn+nPLRwtpDlyGcOcT5/zhT68r0X&#10;qDAllJL8luYbKSchUIhzK7oo13EX7JLsJLCZ2ULZiUFMKBNGWUkRlJkcRdmpsVSYmURFWSm0ZPHr&#10;dPM85NJVkmcc2cbMpAlXLaCrZj9Ik296iibc/5qQ5jPeXEW3vLuervrNYpp87wtkuwriHGJHRZtj&#10;CokOIH0geeZxufto3A1P0tQ7X6JrHllMs5/4mG5+/hu69YWv6Y5XvqLrf/Mq2cahvDyGyWPG0Kyx&#10;Nlpw7XR6/6WnKCrwa6rMiqNKTZpX5MZQRZ6kMk+J4giqKYik+sJoBzW8rDhtM7c9+oYV3G7rqTiV&#10;24mn2bEyr7kuzUGxkOeS0vRN/DfCZu4vtlB51haqyN5KyGnuzGWuMMvxmrww/8gfmTTXccpza0Q6&#10;k2/Pg+4B9/1K1ICk9Ui/UhytCXIlz13ZURovEIN+MiYp7itKnl8snoR5c0USk+BOZYKLHNdp5HUK&#10;tUzJc5NEN8lzYJLnCqv8VpjKesc9nzmwSnSFR5le51mCjxSVzxzCHOlZEEmuZPde/kcO0eYil3Y/&#10;cmxLad5YnSTuSTwneCFjlebqs1/SHFHmTYUu84g0728tY8p53lWa9zVXC3He34JpHX+upW2rPqN7&#10;br2epk20RJqP575x9l005Y7naNYj79Lcp5bR9S8G0o3vbKXbPgqhW9/dTBMWPc9lkZ5lLoN+E/0p&#10;hLmHSPNFL9M1v/mCrns+kK57dRvNfCuEbnwvnOYtCaGJt3PfLOqR0vyRBxZQAv//07q7lPp7dtKe&#10;9mrqa6+kgY5KGuqqEsK8v4vnO6v4c7UA4vyAEOSg0oFTlLtG+0mRIUWKP+hy2zewjYpqd+UYohgN&#10;mOvxjJ6uxVWES2nuCzLP+WhGi6Muk2T3hOd9Dye/Tes9oW+ncJPmzDmIQaTIOLSLLhzeTXpu8x+P&#10;S2kOoY4XCri3lDSHpMM1VPsb/hx28P48i3MTJpntHedLgMuN/gJCfFbty5hk7EgwC99Gvj5mkS+k&#10;/Shhqt8bFwzHqVCS/GJAPapdznMb6+htdrHoIlvHKsudqGuP5831ucP96XyxYm+nw/I6YV7dNye5&#10;nzjeV0cHue/fszuf9vJ33oHOSiHR8XcAggYayhPFPNK/oNz+DrzQKqND/F18lPvvYxDh9n7u9IAE&#10;glznNHOG93Oqt4ZO7ql2cLyH+/I9Tumtvkd0Oa4jU7BAsEusMtzEke4iOtpV6OBIp8xZfqSjgI62&#10;8+c2/mxBSXOVnkVJcwz+2VoRIeS5opVpKwul9rIQC1hmpoOx5jRXmEQ6UPLculwNQtoFge4gmjoq&#10;Y6i9IpZaINCZruoE2teQRSe4Xz3dWyHk8Xnua88PVNOpPWV0jPtakdu9q5ivS5kQxRiIU0lkE1bZ&#10;rKPKQFxDlCMdi0KJcqRhUYNrfrtfyu/zQ7ViuRLo3x9E7nNXvjtQx9TS+X01dHYQ+6vgYy2nU3vL&#10;eIp5VxGOes/hWDC/F7naNTyco5TmkO7Oc0VEPLgk0hwIMY7o8dUQ51e2NEfaFgy4hghIb9Jcl2RY&#10;hoE1PUpzJn4b8pt/zvOIUv2czwHnoiLnndJYYRLj3vBHmiupClK4HSHMM7lNcqLXOsSXEpj4nAPZ&#10;x+TFrpfErKOcqLWUhbJoA24LiFFEmmMqRCiEqF2MqnzWSp7iWPGywIo6d6swl23kn1T2hrU9hsUi&#10;yxWm4wGmfSpM5b1hqgNYr7FoVy4PhpPmzmuihLacv1So665jKodjwwuaSy3N8cxCKkM2FiYjkhQD&#10;+YVTbX6kEOhiMOCYtXzfLaOw9R9y38R92DqM2fCRQ5zj+UY/5HIcaGutX7CK4YuV5nq9QizzOtM2&#10;YKTSXO3DF3Qh7gsmaW6tE8twPDiHSy3NVSS5kuJWUQ5JriOF+RqHNE/lPjMveQslha6iB26fLWS5&#10;GgwUA4F+ZR8I9EqU5tlJEUwU5STHUF5qPOWmxtHit1+hW26+XsgVh+SxTaVxE26hyTPuo6tueoom&#10;3vcaXf2HT+nqN1bQze+up+lPvk/j7nmObNPv4LKQOiZpDuzSfPK9NPb6J+iqRS/StIffoWuf+Jjm&#10;Pb+cbnl+GS165Sua+/irZJuAyHR5DBPHjKGZY210+4yp9ObTj9K2b5ZSdVYcE0vVw0jz6jw80+FU&#10;D8FrB9HikOYp4V9Tbtw6KknfTHmJfO09SPOi1EAGnwOEOC/j8pdTmpsi0EV6lnwpva1YpTkQ4hwi&#10;nPu3X6S5xKM053UtlYluNDO6KNf5RZqPDro0R3qWn0qaCxotAh2fG5EqppyPo472ddTRYDsizKUw&#10;hzgHA611TL1Iz3LHzXNp+qTxjr7MKc3vpil3PE+zHn6P5j71NV3/4ka68Z3NtGBpMN28OJDGL/wj&#10;l0WkOfri4aX5xEWv0IzHv6TrX9hI178WRLPeDqWb3o+gee+F0PgF3DeLiPVJjI0eu28+pYat9lua&#10;7+flB7qrRLS/4hBzmK8DooHdpMYIpLlLFLhP/CLNfcPzvk3CeaToslyh5J0bQvg6o7AhzsEPx5pF&#10;xLkeaQ5hjsFAf5HmrqANTW37izS/NMj0KbJdrNLcG3p7+oIuynXMwhzYpfnBHfIl1JEG8csNvHzC&#10;FM8V7lV1j6M/QB+5v4O/A5oLaG9jHvU15dMg0qB1cv+7l/urfqRuwnMkj+cIcqU3F1FvQz51bs+i&#10;bv6O3tdeRge7yxl8B3B/yd/Nsr+rp5MWWQ5O9tXR6b5aOsXPsBLl4ISYSjkOGY5oc0Sd6/LcilOa&#10;lzikuIga98IRRslyJcyVND/SVugU5a28fMTSHNHkZkFuwps094SS5PqyjlLIeWskeyR1lkdRV1Uc&#10;DezK4PPJo6OdRYSo6u+5X/wz97t/Yv58eBf9he+Zvx5tEMu+21cvhDUEMcSzSSRbUVLaCtZBOkOW&#10;Q4hDkCN6XKU6Qc5wLMdgrJDQ2C8EtZwiutspqCHDAcT4uaFq+nZ/rZDmSp5j+sOh7YIfD+9gpJDH&#10;oKFSxsvzOj9YTRe47m95Huf6Iz83P/Lz8T2XUfu3nh/AsUDC41hkxHmZf9JcF+aXQprjcygi1bku&#10;iCpEd466NE/cQiWpQUKWI785pog0H06a6/INYF6X5iqNg5Lm8duc0twhy0O+5DqXUVKoqyxXmMS4&#10;N3yR5rosh0wVIjwugAriJYUJgVSUtJFKUjZTacoWKkvbSuXI+ZwRRJUZwVSZCUKoJiecqrPDeHkw&#10;FSVupNyYdXJwyYhVYh7LCriuXG5DSHWnqJWkQnoazkG1xS/S3ImpDuDLdcYyvd1F21u2udTCHPgm&#10;zWUZh8y3PGuK0ZDmWK6kLQQtoo2L+J5HahYI9AKIRn420P6Q5ttWYZBiiHPu17xIc/1YsB+PMtgP&#10;8XuppblqB71+XzGJcW9cjDQHQg770Xa+ootyhzCPk5Lcyk8lzbPjAwV6e4A8e/oavaxieGkeKchI&#10;CKfc1GjaFLCCnnj8ISFXnEyg8eNuoCnT76bJN/yGxt/7Mk1+5mMa98LnNOe1b+jW11fQ5AdeJtu0&#10;27ks8uaapDk+Q4TfRLaJ99DYuY/TlIUv0LSH3haR5pDmt3qQ5hPG2Ggmc9uMq+nlx++nwC+WUHVW&#10;vB/SPIzqCiKEMN9eHEXlWdsoI5r/Hgj7Wkjyskx83/P9FLuG2xMv0qQ4L0yGLHdKcxVtfjHSHBjl&#10;uAeq+dgr83wfCFSCXOYyJYuKMv8l0tydn7M0N633HXdhDkzCHPibtsUkw33loqR5oZTmLWhLuzBv&#10;qUullnr52dOAoD0Gaa5ymGO+e3cel8ujwfYyOta/k344sYf+6/vD9Jczg/y5kfpbq0ZHmi/eTLd9&#10;FCSl+SKI7itfmkOWHBLCREYHAvxUXkiNi5Dmvotzz9J8tLgSpflJUZ9M7YL852ZRruN53ybhPFKs&#10;whxYha4LmqQWUeeHdgvJh4hzrEPbq4FApTTnZ/AXae7gF2nuimdp7jkVir+YpDg4x/ebFbXOVI9n&#10;/MtpLtOx4LrLZ0ilOPrzqTb6y6l2+tPJVvFZyXO8jDrPzxl+7YFr9f1RXncEch1lWnlZi2NfagqB&#10;3rUjR6Rqwf/HmHbUZ3LfXy1ynAthzv03nk1Hn9dXK1KwWFGR5mf6IdAV3If18rZ7nWlXRKoWL+Jc&#10;SXNfZLnisCbMdWl+GGLcLstdaMung20Q5rl0oC2L9rVkUP/uFJHTHNIcotw9PUsItZUiDYpvtHN5&#10;XX77gu/SPJz3EUHd1fEi9QhydyOfN6b/iUExMfglcoPb+edp/szL/udcF/3tFN8L++RAnYjONklk&#10;HV2UW0EdkNaQ13o6lh/5fpQDfUpBr6LQIa2xHQS1DqLHFSd6S+jEHsnJ3lKBEOoDFSLiXEadyzow&#10;Rf0y0r2evud+Hi8Nvh3i/fGxQaAj0v4co45ZbaMfF1DzQr4zRmmOXOIxWwBEkRToVmHujzS3guUq&#10;97mRdVxPAPbHx7IF0hlSFVHJZmFuQsrzFaTEOfKaI18v5HhxKkRZsBDmABK9MHkL//OMFC3IbYyc&#10;5a7iXdUh8vhGysHvkPYjbusybqMv+Vg/E2A+npclBMnBA63R5Xp0tRWTVPZGCteVaiGF60kJ4fXB&#10;UqQmbeO6mcStvH/+DEGpUimkoD2xbtuXlMDrAVKuIBJdgXXYVnzm8krSQnZmRKyknBhI+A3MegEE&#10;OuqW0lxGNHtG1meV5QqrTFZYpeVwpDBqX5cK1O8JU3nkl8c9bcJ0zsB0bgDnp+qV+3S2r3ec10KJ&#10;69HCtH/3Mq5tI49DrhMvZBjcR0qO6+IcotrxmadKWntCjwYHkM9I04Lc5kjPgnkISdQVseEj2rZ6&#10;CQWtfpeC174vcpuLvmirPT2L/XispNv3o3AIYbvohhAWYtsPua0fs5LL/oLtdPQ69eP1BdV3uMF1&#10;WVOzAOSS1vdnQp2XVWyjvRwDpaqpH5ja2bHOgDdpnha9WpDKbYDBNpP4Pnng9mst0nwyffX+81SU&#10;FkLJ4RgIFOlc1hPyoGMA0czYQGajIz+6QspzCPIAhyh3wsv42Iy4lZXSPSsRQJy7SvOcpHA7kZQV&#10;H0b5KdG0cc0X9ORv7qNx45TkAWNp3NhraeLVt9GEOb+icXc9TxOf+pDGPP8ZzXjxK7rtjVU049dv&#10;kW3qrVwWKQAgy5U4V9Icn5Fy5QayjbuDbLMfo8m3P0dXP/iWTM/ywjd024vL6c7XlrtJczCFuX3m&#10;1fTSb+6lDZ8tpppsuzQXA4LGUHlONJXnSipy5SCYkMImaY5pQVIApYYvF5IcOcuz4/jaRq/k6Rq+&#10;x6Q4RxmA9CxIy6JAehZB5maHOK/KCSJfpHlVTohxuUmYK0zlq4aV5u64CXMwytJcyXFPWKX5znL5&#10;2We4vC7QdUxi3BOe8qJ7S8/SxOhy3BMXI81NmMT3SMo4MctxT7TWpBlpYZoNOOR5nVmMe+NipDnA&#10;ILNNNdzWdmHeXJsipjLaPNMYbd7TmOsA9fUye5vz7XnMi+25zIvpcG8t/e38AP2//zhO//n9Afr2&#10;SDft66zjdTI9i2/SfCz3bdwfQpovep5mPrTEJdJ8/gfb6JbFG+3pWX4e0lxGGpY6ctE6pbmMPjRh&#10;FuZg9KS5uX7/JbuKUEe+XiWEjvdLCW4GOc2dwhxgmS6qrZjr8QTqx7E4Bb4uyFWebyum/Y4Ek6C2&#10;YhXnntAl9ZUizf1GpMRwF9degey2Y5LhVox1MNb2BGqdSoGjc54xi1rPmCW0/9JcpQPxB+vxD8d5&#10;w/EPhy6+Lwb/pbk517mS5roYV6hc5TrIQ356SA7UiRdoJwbxfNRz++0Sv9pAuiM8U0qmf3cU12g3&#10;nRqqpcN7ygkDDqt1eP7OH8QvPproBPdxvQ251Lk9g3r5u/EI97UQ6/8430t/OdUprj/uNwwkjP4Q&#10;/aOjr2SOM8hZbuUUxLkmyxWnkA+dn3egxLmIOhdy3B0p1T1HmB/sLJR0ODnMn3VZfqgdQhzwZ5HH&#10;2ynMD7bkMchjnkMH2rJFlPlQczr17UqmjppoEWUOUd5YGipoYppLQqmlJJhaS4J8QkrzYOos81ec&#10;hxtBZDnoKI8SIMocA322l0dTZ1UcnewppX/wdYYghzj/bwyIyfzv+S76PxjgEoNb8rq/n2wRecKV&#10;HFbyeKRAmCMnOQbjRIQ5pDlykUOif39wuxDZKqocOCW5jDB3IoU5BPmxHmeqneM9xeLz4c58cX3x&#10;GWVU2UN8rYeas6h/dxrt3ZVCvdtTqH9nunhRcoLb5DjS0fD8Eb5HjnZDxGM/MrWLOgfMI5c5pmgX&#10;yH5Mr0hpHrL2fQpbL1O0jFSaAyXOrdIcg4GWpDnFOaZF9hQteQmbxCB1KZo4V9HqaRGrKT0K0on/&#10;4WbwGfuJ3fIVt9HnQppjis8JQUqKfimkuYo4lzLYXZgDkxj3hi/SHFI8fgvvn4nd9BnFbPxUpFTB&#10;urjNfKyI5udpPLdzDLd35IalfP1wLfkab/iIINKRciUvPkBEkyNVC2QmZHoc0ueIbfm8eD8YGFRF&#10;PANdiHpDF+U6JnEMlDj1FSXNfypM5zza0ty038uBJ9nurzS33i+yvJT5LoLczmhIc0SXK2mOwUHz&#10;EwO57AqK5OcAUeZBqzFYsas0x3WwynKFR2luEbf+YJXcpjIKJcWt6NsD/Rj9Rc9Dr9DF+WhKcx2H&#10;PPcDozS3v7SAINfRBbmJn06au0eaK0xlQWYC4DoTNlN2YrCbNM9NjqD02CDKTgqjzWs+p+efeYQm&#10;TdLz8CJFygyafNV8Gjv7QRq76Fka/8T7QprPfElK81mPLybb1bdw2cmMN2l+PdnGLSLbrF/RpAV/&#10;dErz57+h2176hu563SzNxcCq066iPz5yJ639+C2jNC/LiRKU50ASRzDhQi4rab6jOJp2lcYKcV6U&#10;spHvXwzqvYKQqiUxVH7fZvE1xaCgKuIcFKYE8t8FmizXydzsiDZ3FefuohuoQUNBVa5ToJtkuULf&#10;XvGLNHfHJMdNNFQm/6ykuS9cSdJcMRJxPhrSHJ+VMG/idm/m9hYR50zHzsxhpTnoa0Eqlnzqbyuh&#10;I3vr6PzhFvrHdwP0f/96lKf76cyBNiHM9zZXkMppftHSfPFmutUuzSfe8Ys0N0tyK1e+NMcyiCVd&#10;PFtxr8MbV740B1aZa2Y7nd0P8eyU50gtgYhYDOKJa4x85kPthTTYXkCH+F47DsFmPw5vxyTrR928&#10;D5PsHi1GIs0NmCS3wlTeKx5k/C/S3B1dfF8qTPv1hkmYA5M0B6f4fkcfhWelrymHOrZjgPIEaq1N&#10;os7tadTbmENHeiu4Dn5mhurEc6VkuYpEx/SvpzvoP85009/O9vB8F1+zRjrJzxcEOq7fPy/spf/+&#10;YYB+ON4mnjv0R9g3+jf0SzgGR7/JmKT5SQZR5VZOivJVdLKvWoB5FVVuFeZgWGmuyfJRk+ZNJmke&#10;ImhimktCfjJp3lWOfOZSliOPeXdljACDfnYxkOY9fD/s5XtjX2M2Hed7BRHWP3D/KFO07BbTHw7I&#10;vOLnRZS5jDA3RV97W66jr8NAmqf7dCnO96F9YE1MFWo9tpXlzNIc19J5DSUHBbliepTvAwh0lZLn&#10;WLf8fKq3TAwAeo6PBXnckcscud1P8nGc4P079+dMw3K0i++1Dtw7ReJ4sQ4pZa5oaY4ULUiJEI9o&#10;52CIZbMc98RIpLkU5xulOOftVLQ5tkeKF9SRHRtAWTEYOHCtkOsQ5LFbZLQ5pDmizWP4M1K36KLc&#10;VQhfPmmuosghuKMCljqkeeJWGYGuRCXKQqIDzGdGrhbpWqqz+Z/2zBAqSdlCOTFrxfYQ5kK48/lC&#10;oEOSZtqjg5VI9SZFdXDuets428hdHANdnvrCL9L80nGx0hyY2geo9cZzhjAH+MxTSGuTLFdA+Oqi&#10;VpfmoDh1K3/eKNbhRR36H/ziBelZ8KsXlSoqifeH+qzCHFwKaQ508e2pPixXqLIK/ZgultGW5uqY&#10;kcbFIbvt56QL8JHgKaI/k9EjyXVZruS4G1G8jknl88xN3EiJ/N3ywAKrNJ9CX73/AhWnh1FKBNKz&#10;XLw0R8oWpGLBCx0dlZ4lG1i2UdI8M34Ts5WyEiDOw5yR5ikRlBK9hdLjg2nL+q/o1RcepylTJgjB&#10;opgwdiZNuno+TZjzII1b9CxN+O0SGvfc5zTr5eV025vraNbj75Nt6m1cFulZlNxRohwCHKIHU6s0&#10;f5OufWKpiDSf/9JKugOR5hgIdCKEkHP/kOY3XT2Znrn/dlr5wRtUnRnPxPF3Uaxf0nxnSQztLuPt&#10;ckPFAKCIMgeFKRspP2kDt+UGEV2O1CzFaegPtjAQ5B6kuR2HOM9V4txddANdmkukODfJcoW1DoDz&#10;cpflCndhDn6R5ogwdxflOj9Xaa4zvDw3y3FPWGW5YzljkuVW/JHn/kjzgz0VIiIckeXqfkR6lga0&#10;vZLmvE5FmwMRcb5TRpwrTAK9l+sdaOd/zPrr6cKRVvrb+T76//5+jP7jXB8d2lNPfa0V1C8izJ0D&#10;gbpJ89Wf0V3z5tKMieNpjKMvG0u28deQbY5Tms956mua++JGuuGdTTTvg61007sbaYI/0vyaB2jS&#10;wpd+keYWzPVfXmmOz0rsesO9Dm/8PKS5FaswxzL9mCHQIcoRIQswj0hYRJgPtOTzs5UrI8377C8i&#10;+FjUywjrvsDPTZoDkwgGprLAm2g38Ys0d8ckuUeCqe7hMNUDTMIcmIS5XKfuEdz7eCac6ZvwDO1t&#10;yqHexmwaRAqS7jI62lcpotLVSyu8rBKD8J5oYdroTyfaxRSR5bh2zuuBF1oYsLdZCHXsE88ansET&#10;DPo81V8e575zJNJcBxHnetT5cNLcJMp1DgnpKYW5izRHChY3YS7Z3wphnnXFS3OgIs31aHMI9M7K&#10;GOqotIvzmkQRZX2Q+1OIcwjj7/fV058wICf3Z0hZglQluhBXEluJbOty9VnJcch24MwPXiXkMwYV&#10;BZDOAPMQzyZO9spIbx0lzI/vKeEyRXS0u1DIc6RoOTdURchpjlzmmCLfuUKkaxmopPP7+Ni43Lf7&#10;6kQuc5G7nc/1HH+HQp5jgFDnOcic6gqkqIEox3nK1Cz4pUQV2WK3fkwmYrYsdRC9GVHfHzIfUGQg&#10;8o07hXn4BgyW94GYRqx7302aO0S4H9I8dA3q4PrW8/4DP6X4zV9IwStSnrjL8QQm3kBC6DfMCkoO&#10;X0UpEZAf6ygrTg6gVpCylQrTgqjIDj5jucoNmxm7gZIjVlFC2AoBIgtTIxCptoqyYpxyCvIOohNC&#10;DWItBmz+jNvtc7s0hxC2ilCzJLcK8OFIsWwPVN3YJ/atk8gIYW6ICMdUinVEj38mpDnSsaSF45yl&#10;ZISsQRoLCBvIJ5OUhCTL4nZTOc0hT1X9uhD1Bdc2kzikqUVYquWmbUxAWpv2qVDt6A0xmKlq91D3&#10;fSiUDLdiKusdvARyB2mC1Msdhfh1RJi8BkpQ47z0666ktI55v54xXQ/rtRDr7WLbihDfjCqntpGf&#10;Vf2u56bOz/oZL7Y8gRdeGeJXIlLWqvsZEeYKJc3xLEOUh67/0D6+wlKK0qS54/hx7OL4JKna8+Dy&#10;TNjF8MWgjtu0TqHK6JJ7pKi6rHiS5vq8jq/SXD9+9dkqu/1Fr9sXMhizLOe+Lmq9ACIckjt263K6&#10;55ZrhdxV0vzhO26ilUvfoNyEEC4byGVlebUtxLkuyyHRVU7znPiNlBcPGY6BPzUwfkRSoBs5dmku&#10;xLlDmMu6pCzfzGyRJGylzMRgykoKpezkcMpKiaCEqM2UlhhK0eGB9Nknb9I1MyBnnNJ63LjpNGXa&#10;rXT1dQ/RhEXP0ITH3qFxf/ic5ry4hha8vpVm/fZzsk29h8tOZRBtjjQtKr85Is0hzCF5IG+Y6feL&#10;9CxXPfAGXfXwO3TNrz+kG3//Kd3+8jK6/cVPafxURK07o92lNJ9Cd994LX3yxguUGxdG5RnxVJmd&#10;QBXZcVSeE0tlOTECCPSqvBgmiqoZDO6LHIz1hTFMNNUVRgoZXZEd5ACDgyJ/OaLKAYS6FOZSmuvp&#10;WXSUNHekaXFIc89ArluR68zy3CrMQRXjnudcYRLpngYU9Q4GVzShy/M6hzyPcshzK4gA1oHcBLsq&#10;PEtwI+WJRpmu1ptEeWOFE0jx4WisSHbZZnh8y2muowt0HXfB7T9Waa4wldVprXWmVtGxCnBBnWsZ&#10;XzGJcuAYVHQ7BvDMdIjzrl1Oqa1L82P8z/mhPVW0t7lAiHFxTzG7yuOpsSrVeaw4TsuApU4pL+na&#10;letA5C9nkJIFUeZnDjTSP78bpP/6YR/96XQ3He6tp76WMqbcLsuHl+YzJ44X/Zfsy7hP477UNusu&#10;msL93/SH3qVZT31F1764kWa/vZGuX7KJbloc6J809zPS/OH751Ms///TsruUBvbspN6OGtrrlzS3&#10;UmmX55JDBkk+EkzCezQwiXFgXe+Q5SY0gW6W2uZ1unzWsZYbKVIiOwW6k9GT5p4QEakm9vG6fTsE&#10;p/bvdHCSlyuxh2MU4nz/diHwAD4f662iQX7uIf36mnNof2eJHGyQ29h0DAp3ee6OLp8vigNcl1Wk&#10;e2UU923HJJB1POU+1zFJXW9AwJv2df5Qg0OyXiym+v3FdOxOcN47/cRUj3dMYhyYUroA0/XxBeQ2&#10;R6oWJbLF2Af91UKQq2fMtV9wvrBCapYfjrfQj8fb6PtjrUKMS2HeQOcYnAdyw/9wpIX+hPV8fc7i&#10;GRvg580OcpY7Bbm7BPfGSeYUpr2VdHKPK8d7ENVb7uBoV6lADBjKHOJ+wYWuYg/SvJAOY4pfrTAH&#10;2/LpACQ5ZLkmyiW5drId7G/KpP6dqdRVHetFmodQq4G24mBqK3LSXhxiJ5Q6SsIMIE95sBGTMAcm&#10;aY75tjKelsdQZ2U87alPoaHdmSI1CaKrz/VV0oXBGqZORJ6fG6iis0KIIyrcyZl+iHTPnOV7TcDf&#10;Nef53rswxHA/r9KYQESr6G2nBHdGdAMZ1S1lukqRgmVHu7jf52uq1umyHfOn9pbzvmqEMP+B+fZA&#10;HZ0fqqZzyGs+gLrL6Ig92hzy/PsD9SLCHi8JMAgqBgGVAh3yvIKpdOHCoKwLwl5/6QKGleZRmyDL&#10;IY4gzH2X5pDiCohwyPKgle+IQUGVODchxPqqJTzl7da+RxHrP6TowI+FyI3f+pU9XzhE5PDSXIDo&#10;9LCVDnGegYEq46RwyEvaTIWp24Q0xxSflYRAOWyTEPKNqCfBLvIw6KCSOxBjIsrVLv0QEQ9hLuT5&#10;FvuAoJDVboLULl012Q1MYtwbI5HmujRVOGTqNinOQYpabheCjmOHHOQ2QFQtxBQEupLoQoxifaiM&#10;PkbO8+yoNSKlS37cBhGFru9zOFzbTKJLSium8jouwnqY43CNeJdtasWbNNf35Qm9vG+4ynJPSJHs&#10;lOaQ4TgnnK/KcQ/U+V+MNNdRYtx6PTDvSZoDR8S4Zf+XUpoD/UWQkuaQp3hWkI4lbMNHgnAmivsg&#10;RKDjuqljtTJSaa4f02hgFeAjwVQv0GW5LspNy0GGoW7VPuhH9PtAtZ/av2ofXyW4KudreR3sL53P&#10;IzWKj28YaQ4xHRe0gu671TXX1aVLAAD/9ElEQVTS/OFFN9HyD1/l75AgSo8K5O8b36S5EOdMblyg&#10;C3kQ6aMhzeO3UkZiEGUkhTBhlJEaQXFRmyg1KZSiefrpZ2/RjJmQ305pPmbsNJo49RaaesODNGHR&#10;UzT2V2/Q2N9/QXNeXEcL3wym6/6wkmwzf8VlZzGIUp/IQNJAmkOYY7mS5rPJNv0+mnz78zTl/tdp&#10;yoNv07TH3qfrnvmcbntxGS188QsaP30Bl3NGuyNSc+6UKbRg9jX03it/pIzoUCpOi6fy7EQqy4lj&#10;pDQvzY4W0hwDYYro6twIIc2d4jxaRJ0jt3h55jYhyyHGka4FEeaINBfR5skB9kFAN4qc5hgAVEny&#10;i5XmiqqcIE2cYx7LQnyS5tV5oUbJDUzCHJjKjgRdnI9UmgvJCXGuCW+f8CDNBeUJP3tpbsIkuL2h&#10;JLl10FBTWR1fpXmrihrnqbXscOjyWsckzTt2SGluijRX0ryvpVBEkquXMLvR/tVpoi4lwpUcl3Wa&#10;UWV6GvKpv5X/Qeurp7+e7aX/+dMBIc2/P95Bh/fU8P5KGf+kuWuk+RiyjeG+deadNHnBH2naA4tp&#10;xpNf0owXA2nmWwE0591Auv6dDTT+UkrzBxZQCv/P07q77JJIc4c8Z0wyfLTRhbgv6KJcx7reKMs1&#10;kCZEyXHfqRNy2Sp5TQJ8ZDgjTHWQisG6z9HGozQfktIcolxx5uBuOovBGQ/vJqRiQe5l5FpGhDnE&#10;MuS5kOZ7+X5szRfSHAy1FYncysNJc/DvJM1HA6voHQ5P0vxKw3TsTn7+0hz3srrXHfe7fd05vCxR&#10;9509Ch2gT8AvdZAvXOQMd/zCB7/e4b6PQf+GZ1o9Lzhe5Fv//jA/q4eaxOczeNb66+1w34N+EdsK&#10;nJHivnCC0UX5CQay3JMwB26ynDnYAWHuIercLsshyhX7W/LogF2UH2jOcbC/KZv2N2bRvsYMweDu&#10;dOrfmUJ76hKovSJKDALaWIZ85iOT5k5xPjrSXE/PoiPymlfGitQsB5pz6VhnMZ3oKqHjkNDdJXQS&#10;0nlPuSu9EM2u4twkynUc0pyBMP+W77fv+Hn5lvtyDJ4pBxOtEQId6V8A5rFOoaK6Ec2totEhzpHW&#10;Bcv1sgAR37Is7ge8EMl3TA+1YfBWpNbJFb8mOMLLsFykaeFzP9ldRqexDwj59kLBMb5HTvD2p/YU&#10;0dm+UsGZvSV0hqeneHp8D3Ko59GxHuRNZ/izDalYXEGKFkjzjyl6E1KyfGQX5Qp8tmMX58NJc6s4&#10;B0KOeyB45bsOEHUese5Dig7gY7KnPonb4irPvUpzEIKoc0SLrxTiPBUCLXaDiCzPR8S5XZwj2hzi&#10;HMuVNMf2ibxtetRqkVdXSTaAecgZSB4IIIg+iHPINQjzn1qa41iAEOY4Bgg/C4g8ByrKPCaQrz+D&#10;VC5I3YLt9OPHvJKKAPVDiCrRlR6xSohaIWmDllE6r8NgofnxAUKcYx7yXMlpb7i22fCoY/WFSyXN&#10;TfvSQdspTOu9gfREvpKMCH8tRQrOSVxvTZor9HawtulIgUS2ftYFqY5JmsvzBfiMZ8sViHLr51QR&#10;Xe+KQ5zzcw8pqsQtgCzFYJMiR3RCgJDoeI7x4its/Ycir7nEni7KntdcHpsS+k7+laS5wlq3SYx7&#10;wyTNfUHsy94+w0lwt2M0lPGG2i7dKsw9SPO8pK18z66lhxfNFbJcSfP7bptLX7z7An93bOF7IYDv&#10;7XWONC1Snss0LToOgc4g7ZeVnDieivzlkpxEXgZwvzpkuSQnAb+U2kxZDnG+hTLiNlMGT9MTgigj&#10;MYTSE0MpPTmc4qI2Uwp/jonaRJ9/8Q7NmAXZ7ZTmNtt4GjPxOrr6+gdo4h1P0ZhHX6cxzyDSfB3d&#10;8VYI3fpyAI25/ikudx0DOaNLc6RosUjzafe6SfO5XN/8F5bRope+pPHXLORyqMN5DDMmTaKbp0+h&#10;xS8845DmZdmJVJody0hhXpIVRaVMeXYkVeREUGVOONXkgQghzbcXxTBRVFsQTmWZSMHE30MJ/D2e&#10;tEGkZFHiXJfmRalI1RLI0wCHPPckzSHAIcMd+Bx5LqW5jqdBQ4GINM/zgEGYA5MAHwkjkebbSyU7&#10;Si+hNLeDcro0b+BtFGbp7Ype3oqpvATrJE2VyYKW6hSPmOT4SDDJ71+keZo4NkhwRI17E+dqmRLm&#10;gx1ldHJoF/3lzB767z/tF3nMzx5oEqla9jQWUG9TMVPClFJvI372XmGnykF/S61Dmt950xyaOekK&#10;k+YPLqTMlC3U1lBO/b9Icwee1puEORiZNJfR54gI13GX3yPlypPmujA/DYl3qIG+PdpC3x1voT8d&#10;b6V/XOih//1xgP73TwP0j/M9QqCr9CyQ5v0tedS9K4P2NGTRUHuxkOY4T+xPRtabj+cXae4fJtnr&#10;jV+kue/oolzHJMyB6X71hLp+MnVKk4gU//PJDsmpdvE8YZyAc3zsKtJc7xfAiX7u0/qqxPMm+jxG&#10;SHN+vtRzpI7NGV3OfVcfP4dadDlk+THuQyUyrYonkG5FYP98nBGy3C7KXWU5cko7ZfmRzhLB4Q7k&#10;mS6mQ1bapSB3o81dmEtyXYV5I4R5Nh1owucsAaLMhxrSae/2ZOqskpHmGAC0oSRY0Mg0FQdfdmkO&#10;We6gQqZjcaMqTuQyx4sBSHJEVMvo8ho63y9zegPk+D67t5LOMCOV5ucGkRpFCXNEmW8XshzyW0WQ&#10;I3oc6VekGJfLgIoiV+UgyyHGIciVbEfkukLkXuf1x3qK+Xrm0GBjBg3wNRria3WwLdcBpLlK5zLY&#10;lEHNpZHUUBBKe+qS6AjfK+f6q0RaGvDdPt7fYBWdH6ygs/1ldLq3WHBybzGdgkgfLOdjqaYfDtfR&#10;j0c8DASqQC7z6I0yn7kS5VHi8yc8/7GDiIClkvUfOcBgkiAM+cnXOqPIt614W+BNnCuxrqLSId0j&#10;N3xIMbxvNXAlJK8SfslCFCIVixkhzRGFq0lzpGqBaBBpWuzS3CHOEzdTZtwGURbCHMI9BRIoZp2Q&#10;FRgILj9lk5jm8D/gEC6QbZB/iOZGWhakcnAR1nYZqOMm3fwEUd3WOlTd2K9VmptIYFAG7YrrhuuF&#10;FxVha5Eeh9scqVq4jH7cYjvtvLBfNxHKy1Q5AIGLqHPkPc7gtpQR0FLqKmHrK0itoh+PAvvzhLWs&#10;Ss8i7h8DyEWv0AW6ji7QMbBcAhMfwm2ukYB1XJ9CtcdI0OvRsZ6bwpSCxnSuOqZ6RoK349PvVyv6&#10;ds7zlr8o0cHzbv2sR51bcYk6xy9OoiBi11NOXKAQk5DnELN4ARTN9zzGVdi26l0BxDkkOvo6FW1u&#10;Og9P0nykWEXySNGPyVesdViPya1sOE8N6OV0VJ3eJLb67Ks0V8em6vYV79uhfqs03yZE95MPzncI&#10;c7Dwhum09M0/SGke6a80l+NkWMmO5SnuTTsQ55i6DmTK9zF/L+UmbXRJMZYVt4myYpFqbCOlx26i&#10;1LgtlBy/lZLigyiejzEZ07httHr1JzT3eggZp7AWsmf8bCHNJy16imyPvEq2330mpPld74TS/FcC&#10;adzNf+ByNzCQ3cNEmk+9R+Q0n3zf6zTlobdp+q8/cESa3/nKMho/936yjXUV91PHj6frpoynN599&#10;ijKiw6Q0z0qk4swYKs6KZqKoKDOSSpiyrAgqyw6n8uwwqspBtHa4M9q8KIrqCiNELnMM+AlJrvKb&#10;Q5yrZYg+R17z4jREmgcKYQ55DnR5XiZynm+m8kwpzpU811ECHVjXSdylOfAkzjGIaAWvB2VIL2NH&#10;LjNHm5sE+EjwJs09sb0Eec+13OdKnJc585xfLCpnuhLsI4s0d0aZ+y7MIcnl9nJe1uFar6S5CtI8&#10;lfEv2hx4ilS3yu8RS3N73m83PMj0kWCV5VZUTnMlslV6lj2NudTfWiilOf9jfoT/SVPSHMcIYb6r&#10;AtI8kZq4fVEXZDlEOMS5Lswxb6Vrdy7XVUzHB3bQf5zbS//vb0dEpDkGAd3bUsR1yNQtPQ2FfCzF&#10;TAlTrlHpoLephgbbttPG5Utp/uzpV5w0f+TBRZTD/9v8u0pzYBXjwJcyOg55bhDjwyHl9sVgEuZS&#10;wJsE8mXBHlGugyjzU/uQimWHEOaIMD9/uIm+O9ZK3x5pFoMTItdye12ymELgCWl+EGkm6rmdKwkR&#10;5u31KdSzO5P2dZSItne2oedzHk6ae0IXyT5xwIM03499I1LXyuU4JkhUg0Q+4Dk/uidMshf4m099&#10;JPseDUzH7gQR1DuMmIW5Z8z1S3Qh7gvq3vUF3B9IpQLQxuJl0qCU3ZDofzndKfKTo9yRvdx3QXDz&#10;s6O2RRthHsuQdsqZeqpOPFuyPkhyfq7s0eRKkLtGluvC3LM0R1S5yE+OnORdMr2KEucnuD93l+ZI&#10;xeGU5kqY69L8cLvkUFuRBNK8TUpyqyh3leV5tA+S3CLLXaU5UrTISHQsQz7w7up4aquIouaScGoq&#10;DnWhuTiEWiDPLbQahbk3ae4Zj9K8LMpIW0kkNeSHUFVqAO3KD6bBXRn07VAt/fVIg8hnLgfErKHv&#10;huqEPD/eXeoizH2R5kBEmfOz8+PhRvrTEe7n+bk4hxRAfE9Bwp/l/h1l8HLkSGcxX5t80f5DTdzW&#10;rRDbJVy+hv5yrJH+eaaD/u/3e+h/v+2hf5xup/840SyWg78eR/27hUiX0eb8t0AH/33I1+hwR5Go&#10;R3G8B2lcINXly5Fj/BnpZ/ByQEWZI1WN+qXB/qYsGmpI4+uMQVMTaE8dBlCNpa7qGOqsiqaOqijq&#10;qIx0YBP5t/0AqUeAijTW5XnkhqUOnOL8AyHMRyrNsV3Y2ve8S3MMehm6UqRhcWeFI+IcAl1P0wKx&#10;UGgX5sXpwQLM5ydvIaRwSYlcI4S5jFZfxvNfUyrESuxaXm8XGbHrhFyBCLoSpLmeLkYXkFgHKaQE&#10;lC6ixBSpCdA+XDZ+yxfc1p8I1LXFNce5oB6Xc+B9QRbqqRUA5oU8twt0HBMGjVTiFsePz45z4eW+&#10;AhnsOF876nj0c9bRjxmMtjRPsMhyF2kucvG7CvCRYDoGoB+HTjLfs9a2U5jOGVjbaaSYroHCVN77&#10;dXQV5gqVjkYKcxlt7kmaA0SeI00LZCQG/C1JDaKyzBCqyAolDAaan4g0GRgA+Bvu2z6loNVLrjhp&#10;rq/3RR4D/Zj8RdVhqtulLPezJqwpWEygjF6v2pc6L72vMqHKW49vdECdGABUim9IcBHNHbeJfv+r&#10;O2iizSZStCCH7S3XTqZ3Xnicy22ktMhAPrfRl+YKfAfhuyiF2x4pZTIwzgZ/F8mIc6Rpsadq4brT&#10;mbSYjZQSs4kSYzZTQuxWB0mJIbR12yq6cR4ixp3CWkrza2nqDQ/RpDt+R7aHXyHb7z4V0vyed8Np&#10;0RtbaOLtL5Jt7M1cVkWaI7e5B2l+9d006TYP0vzVZTThpod5f4hQdx7DVePG0uyJY+jVp3/D7cnf&#10;0WnxVJqZQIXpkUwEFWVIijPCNWkeTpXZFmleGCVStCDSHHI8O3aNyGOONC25Cev5+q7k+2glP/tr&#10;hUDP42X5SeuoIHm9G4UpG0QEuopCt+IQ65lysFBPUt1faV6dd2WmZxkOJc5/keb+S3OIbSXAdazy&#10;Wy3/d5PmItIcg7WKnOZ87lyHSNGyM1fMt293DjKK5VKC51NvUyENtJXSqX276e8X+kWE+YWjrSKn&#10;eXcDl2nMd9JQyBQxxUyZRoWDPY1VNNi+gwK//ohunnn1lRdp/sACSue/d1r5uP8d07P4i1WWKy5G&#10;mo8GVmHuTSBfFgzSHKgocxVpDs5hMMFjLfSnk630/dEmgiBH3mU1OCGizDE93oeUR/z8bk8VUn1/&#10;Z6lbm/8rSXNj/SPhF2nuwHTsTjxLc38xye+Rou5dT+j3DO51PBMqtQr63v7mAn5m0vnvlnh+bnLp&#10;vEiF1Egn+qUYx3Ozv6OMhtqKBXiu8AsOPEuo/5TC/hyJX5FYBPnweE7PgoE8ZRqVYpFSRQwizbin&#10;YhlGltuFuUOWa9LcKsoVTmGeK4StoMlVmO9ryBLoy8Dg7kwRsY0BNVvLIoUkbywKcaHZIMyt0twp&#10;zC9emut08TFBkrtQDmKok0Fe8135/D9F+kaqzdhE9fy/R3tFrEhFA3l8ortURF3LgUBr/JLmEOKQ&#10;5D8c2k2n+NoPNfHfXrX8tyv/XdZUGkO7iyJoB///0FAcST31aUKaQ2pDmPdsT+Gyibw8hfp3Z/D1&#10;Q/qTUnFtOmsSqJPXYbmS65j27kgVyyDJ9TQukOgQ72pw0tP9leLz9wd30o+H+Znfx98xe3mZPboc&#10;uc0BXhgg8v5sXzmd7Cmkox25guNd+SJNy58O1dFfjmynvx7bRX870UD/ONlIfz/ZMHrSHDl/ozxI&#10;cz09iy/SHLJccbHSXAzkiWjzYJWmRYrz4aR5NqR5xBquQ26fELqc55dTUvg3lAZBE7uW0vmf78yY&#10;tULWQBxdEdKcgYjCFPt1Clf7MagyfKyO8kJefyMiQ1EvBgFFqhbkkscvCBx5nfl6K2kIQahEFQZG&#10;RWoLgPaAyMqyyyyIJzGNWEXpkGi8HxepxvsT58LH5gveztvavt4YXprj2kkSg9F+7sj0IRKrNI8L&#10;/kIQHyzvgdHAJMyBSZiDn4s0x7XTJSqeI9fr6pqaRaEkuRWTMHciJWhm9DrKQQqMGJkGAylacN8q&#10;CZwQtIzv+aVCnF+p0twT1m30Y/IXVYenuoEoqz3TOr5Ic4X+4g37UlLcH2musB7jyJH3ixLfyeFI&#10;17KevyfC6KPXf0e3zZ4oxDnkxMyJNnr83pspaO3nlBS2nu/jtaI8xLmS5ypiXSIlui7Ns60YpDnk&#10;eCZ//+jR5uncB6ejjfh7Cy98s+KQsmWTyJvuVZonBFNwyFqadwsixp3CWkrzWTTdIs2vfWEt3b0k&#10;gh76MIqufuAdsk2+g8tC7AwTaX7VXTRp/rN01X2v01UPL6bpj39Ic3//Oc1/SUrz8ZDmE0zSfCy9&#10;+OSvKCF4s5DmeYnhVJAmKUyXFKWHUWlmOBNKZUxFVohDnNfkRYpI8+3FGCCUt0sO4Gf3KyHHIaNL&#10;MzCWQYAcDDQNwnsLlaTzvpCixQMOQc5/hEKO6yBti566xTP+RpqH8no+LxMWWa4wCXAHeQZM5RiT&#10;NK/j9gQQ4974KaW5d/HtxHdZrrj00twkuT3x7yjNd1XwtRfiPJ4a+JqLaPPtMkUL6lRpXyDOlTRX&#10;4vxATxV9d6xd5C7/2/k+Mfjn3qYiEX3uIsz9kuY7adM3S4U0nzFxnFdpfo1DmgfS7MUBdN3b62n8&#10;nZDmNzFzGfSbvI1Xaf6yR2k+YQHq4j7XLs0func+JfHfOyKnec9O6m1X0lxK8oHuGurv4vlOKcx/&#10;keZXpjQHPzdprovzb4820z8v7KH/+m6v4G9nuxwS/VsMJnl4l5Dog20F1LMrS8jzA11l4poc3+ts&#10;g38Vaa7qM8lol/35wi/S3IHp2J14lubn+Fr5A9KWeMIkxr1huj88gXscMhzPP0Q3ngf0vX34vuLv&#10;z3b+G2An/83VszuHr0MDPzN1cjBdkbMcL6sk+rMjJLm9TowfcIzLHkV/yH09pmZJbsWzNEdUOaLL&#10;VaQ5JDo4zsftlObehfmhdinIDzIH+G8DV2R0uVOQu6JkOeQr2Mfst4tyHUhyMMTzA7syqG9HKvXU&#10;JFJbeQy1lMooc3+luaswv/TSvLs8mvbWJFBfXQp1VMZRQ2GYiDZv5GlHRSyfUxod5L4VuczPIVWL&#10;PT2LLsx9keaIJoc4x0CueNmBFyBn+L45z98L3/Pz/5djzfTj4Sa6wPcoos5P4JcFvE8MEIr0KxgY&#10;FAK8b1e6EOh7tqeIayNfgOTRYEMmDeB68LXYz8d7vLtE5F5HmpeTkObIw97L9xHXgV8OoGzfznTa&#10;C7nO1+4Qf48cQ2R5ZzEdQWS5/UXJ4fYCPvcy+uHAdvrzoZ3058M76E+H6umHg7X0/f5q+nYIg4Hy&#10;cSKveS/ywBfQ4Ta+X5rS6VhnHtnit3xGvvMpxW72EGke4B5pLsX5BxSyDuLpXQpavViwbdU7DtQy&#10;HSXPpTBfwnW8T1EBH1HsJuTaxnF8IcQuJJ8QgPb0LFYSGSXKIc3jgr4WU8h0SHP8lL3QLs1LMkIE&#10;EOeF/BlCHWlcksJXifJJ4SvtUeqrKD16LWXFbaBMrkPlSRbpWUKlqHakRdkqQc5wq5xUxw6UOB4J&#10;ugQV+cm5XdA2Iqc6cqszOBZdWKqXHyiDechB5IxH26p2TQpaxtf6c4oK/JQiAnCtcd3tOeW3Qso6&#10;2xn5opHioih5G5Vy2xUkbSZISTn4IqL3ZAqM9Ig1Ij2GEphKcqaGrKCU4G/c0NtKIc/XNbe7yO8e&#10;8pVHII91Sauj2sUdXEt3kEdf4brc/2hy83691eOMftcZTp6b0KW7BMvQJq7P0PCYX1aYzkthLauk&#10;sy5Q1bKRgJdAel16feIXDxGILF0jRHlRymYqSccAgUFUnhnM964cDBTHFR6wVAhzEAppzv0dXojh&#10;Wujn4di3tl/0B7p0Bia56w1925EihDajt4X1GH1Br8uEqX5/0evD/kxtMhpgfAq33OXDkMJ9Pkji&#10;/h7TkuxwCljxHj396G00e9pYIScgzxfdMJVWfPImxQStpPhQvo8i1ruQEilTvCggzzOiAyiLyY4K&#10;oFwX+Dsqah0vZ3if2XxfAryQxD0KOQ5JnoG+NXYDg2mgHZmSBbI8lUmO3kRJ0ZspMXqLSM3iIG4b&#10;RfO62++cL85BZ9y4aXTd3Afo6kVP0rgHXiLbU0tp+vMradHiEHp4aSxN+9WHZJv2IJeFJL+KQaS5&#10;kjzXMFgO0TOLbBNvp8k3/Y6m3vcab/cuTX/yI5r97Gd0y8tf0aI3ltHVDz3Pdd3IZZ37nzJ+HM2Y&#10;NIaeeOhuCtvEbZAURTlJEZSTEkm5qRGUj4jzTKRoiRKpWkqzIwTlOeEiv3lVXhRV52Mg0GjaXhwj&#10;xDnSsiRy/5cetVIOBprsmtMcKVsA5LknMJgoKM/aRhVIkaKlSynPkSlUnHAZA1Uiv7mrGDdJdB21&#10;LzdywoxUok4PuB6jAgLevawuzyHOdSDRgUmYA0eKFuQ3hzi3i25f2VUWT7vL4ozsKo0VqM+IsgIQ&#10;qiaQ/9pEA69T2+rog33qNFQ6Bb2S9bvsyxqrUoTAteIp1Yqn5dZ1nsoAJcHd5PcwNNc6c5f7BrZJ&#10;8QvTflvrMXCnpH1HBnUwnTsht5HbPFPMQ5zvbS6gfZ2lQpYLac7/lPe3FlH79nRx3XaU4Z5CmpZE&#10;0e6Q8CrCHPMqV3pbfaaY720uFOlY/nahj/7zhyEhzgfby6RMR4R5g0WY+yjNexqq+Dh30bbVn9O8&#10;GVPo6nFjLdJ8Gtlm3kGTF/yeJj+8hK5+ahlNezGAZr6xgea8tZ6ue30tjb/jBS6LKHMlzacwen+K&#10;ZXO4rnk0ZsbDNEFI8y/o+ucD6Tq7NL/xvXC64Z1tNElIc/S/cmDlXz96F2UkbaKWnUU00In0M5W0&#10;t7WKBjtraair3k6dfVrDVNH+rkohyA8KrHK83CE/XMDP7w2SG1jrGI5Dhjp0rKIbmEQ3MJX1hqkO&#10;4Fmae06f4l72YvG8L52RyXREsfqHEtUuCHHO9WmcObiTzh7cJQYBhST/8YSMOv/heLOYxxTrTg3V&#10;0b6OIuptyhZpWvZ3yvQsqu1l+7u3AaQfzgH7N4lGXzAJWBNSglvFOMPn6Y9MF8s9buNp3+ZjB6by&#10;I8Fal1GIa0DY6+V1rMeoMJUdCef4WpiE9nkGgxNagdAzlR8JZ4fq3TCV844U7GcH+XwMnB6SnNm3&#10;W6A+nx7yFJ0uxwUYaisUIHf5OX72MECoeImhXStIctWfujxjPH+c+8HjPVV0rLtSTBUn9lTTSQNY&#10;rpdzlAeoyyLQhUTvcY8ut0pzPcJcSPN2ObCnlYNteWIASHe4D2nNpn3NWQLkvgb7GOQs18Hgn0O7&#10;5QCgchDQVJHPvKtaRplj0M+m4iBqLHKCnOb+S3P/aSuNMFMSRe2lTFm0gw7+u6i5KFxEmO/KC6Yd&#10;uUFUn72VajM3UU3GRtrO/38g2nxvfQodasmjM70VAkRu60BqDwcivX88vJv+eaad/utcF/3jdBv9&#10;FX06L/vh0E6RUgXR3shzjjqP9xTRiV4MsllOJ/eW0ZmBSrqwDylcKvn6ZFPfrjTq251GvdzuaPu9&#10;9UnUV59MAztS6GBTFh3ja32qu1iI/tN46cL3xJHWfDrO9wc+n+0tE5zuKaFTGPyzq4jLl9A53veZ&#10;PXyf8X2Ceg40ZvF2ubS/ga857/NEZyHXWUbn+yro+8Fq+m6Q79vuAgeIPkcU+v7mjMsjzUPXv+ci&#10;ziHLt6x8m7bascrzEC7nFOaIMv+AYjYupTjetxDmW78Ug0wqiaqkuS4xhchklCjHdDhpjkg1Jc6x&#10;DgPAIQ86UrSInOjhKykrPkDkPcc2kMO5/FlP0QKJ5ibNIaLtx+sugC9emkOWo12iA/l6bPiIovm6&#10;KFGO41ESShdRIkozZq2I2o6BXMc11a4bBgON5+XRmz7j6/sphW/4mPnELtAh3b+guK2oH1HBKykV&#10;uaIj13K9eJGwlpet4GNYJgZsxbVICnGNAsa8jBh2FeU61vZS6ELcFy6VNHflp5PmOiZBbuKnlObW&#10;81LLTfUAfdvhQHmrwBYgeh3L7NIczwAG9oUkL0xGZOlWQSF/RlQz6sGvK2R6liUUyv1YBCLNLb8g&#10;UftUWAW6LoH9RW17sXiK9vZHmitM9YwW+n5M7TFapDFIbeIPyVFrKIlJiFxNyTHrKJf7/3XL36VX&#10;nn2Ibrp+qkOSzLxqAi15/WkK3vAlRW7h/iKM7yUXae4U5g5pzmQyWZHrKceFdcxaXs7Yx4NQoP9O&#10;5+8wDGgNYZ7Gx5TGn9NiAuzI6PLU6ABKiQrwLs1jNtNd97tL8/Fjr6IbZ91L0257nMbf+yzZfruE&#10;pvxhGd3y1lZ68ONYmvb4p2S75mEuC6EDuQPRgymiJAGiziFvZpBt7DyaMPcxmn73izTtsbdp6tMf&#10;0rV//JTmvfIF3f7mMprx+Ktkm4FUL879T5kwnqZPtNF9d9xCgWuXU0ZCOGXZpXleWgTlZ0CaR1MR&#10;I6V5pFGa1xZEU30hiBTSPClsmZDmOfH4ddQayo7DCzSZ1xwDhKrIc0h0qzDXhboQ55nbhDwv9UAZ&#10;/7FqosIeaa5HlnuS46MpzZUg1/OiA7W8MtddnFsjzq3yXIlzhSkC3ZHbvDROiHMrJmEOfJHmCiW7&#10;TcIcWGW5wpM013GV5s7odiuexLkn8e1puXWdjrWcwiStgUlcg9GU5k18XDrN2vGY9q2L87btSK0i&#10;5bkC0ry3Kd+rNMe9th0vTSqxP9Rlkeb1mSLavaGK//lqKqJzh5vpr+d76S9n99Cxge0iTQui0AEE&#10;+Z6mghFL8wNdu/n/nK/oxumTadJYszSftOD3NP6RJTTp6WV0NaT5a+tozutr6bpXVtP4u17gcvZf&#10;5Yhf6ah0VxZpzv3omJkP2yPNXaX5DUvC6bq3t9IUIc3R/0pp/sRj91Ie/5/TsrOQ+tprqLe5wi7N&#10;62mocwcNdelApF/50tyKN+Gt1vmKqQ6gi1uFktme8o67Cu/R4OcpzU8d2EFnGAg8DPqp5Pn3x6RA&#10;B/gMiXy4p1xKP+Qp7iqT7dzH525HnB8frw6OX+3fJGlHgi5ndUZVmuvLeHuFab/AdJwKU/mRYK3L&#10;JMp1fpHml16au+NZmqvBP9WgnxcO7+ZnCznQW0TOc8WZ/TtF34lfcyBSXT1nJ5DOheeVDNexynKF&#10;J2kO6X4Ude+poJOITsZx8VTIc3tqlitJmu9rTKehxlQa2JUsclz31sdTZ1UUtZaFUVPxNmos2uoC&#10;ljUXB3mV5uYULf7hLszDqbUkjFqKeFocyZ/5GHmq5ntqE4UQ/577kn+cbKW/c/96AemwekpFShZE&#10;mZ+2y3KAeQzWqQ/SKQfvlGlQPHGks4ivV4koj+uA9Cl7d6bRQAO3Z3Mu7d2VTi3l0TTUnCPqOtJZ&#10;wPdDvgADbX53oJp+OFRHZ/r5bwdI6dZMnubQuYFy+m5fNV3or6Tze6UMx/yP+2rpL4d20F/5O+TH&#10;ffX0Hd/f5/dW8npIcT4PPr/TPcV0CrJc0Q2hXsLrS+ksg8+Q5wcaMmhwRwr11sRTe0k4tZdF0h6e&#10;34uo99oE6t0eT4O7U+hQa5aIMIc0P9Kec/mkuRDna6U4V1HmW+3yHOji3DXK/D2u5wOKDlTS3J6a&#10;5bJKc3t6F0YfTBRpHUrSePuUzULAQbZB+ECeIU3L5ZPmMg85xLdof74WiCBHVGwi2gfl7MJQCDT7&#10;VAl0Iap4GY4zduOnIpc56kJbI6ocQJJDmIet/5hC1y0VhK1fKgR6zGZErH/pADId7Q85nhaxhhBx&#10;jihzpyx3Fa8mYQ6s7aUwiXFv/DtJcwAJbhLlOj+VNFfnol4sKdRyb9sMhyqvxLW65xVKmiMNCOQp&#10;xCMGAEXEeX5ioADzeCZwDkhLtHkF91Er0C8tESlaxC807L/esO4XqPN37J+fM+xvJOjHflHYpbQV&#10;9AGm/QJdYOuY6hkt9P1YRbc39O18xSTGveGQ5kwi3zepsRuYQFr15Vu0aD5kh5QkM66aSO+++hSF&#10;buS+NHgVJYav80uaZ7uwjrFLc+5DsyJXSxzSfB1dtDSPldL8d88+QhOmyIh5xdgxU2j29Dtoyi2/&#10;ojF3PUO2x96mib/7jG58dSM9sDSWpj/uizSH8EHalRsIaQUmL3yWJj/0Gk36zWKa/rv36cYXP6Pb&#10;3/zaozSfOtFG82+cRZ99+DYlRGylgvRYyk2FNI8UkeYFmVEi2rw4E8LcVZpX5kZSVX401eQjNUuk&#10;yAsO6Z0RtVLKciY9Et+DKykzZpWQ53pec5HbPHGDGCxUSXSFSuWios5LMt2R4nyLwJM0N2EU494w&#10;CHNgld9gtKT5cOJcYRXo20timTg3PMlzf6S5Y7lFliusslzhizRXNFagvHdprtDluSfp7Wm5dZ2O&#10;tZxCl9g6JmkNrhRprsS5winN89ykeV9roSiD64b7C79gcJPmO7K4TKZo/53lCUIAY7BPpGI5d6hZ&#10;RJwroQ7B3rU71yzM/Zbmy+jGa6aMUJq/6J80X2iW5nPf2kKTb3OV5r997F7K5/9xWncWUr+Q5irS&#10;3C7NXcT5L9LcVAfQZblCyWz/pLln8W0ur/MzleZ2IIrPYbA4uzz/7kijTM9ypIEuIDfuEKJfy2l/&#10;J/IuF/O9UC7bGcLc3gajnZ7FEyZJCy6ZNNcw7ReYjlNhKj8SrHWJtCyWKGUd63H4gqmekXAlSPMz&#10;IxbmwDdp7tNzJ5DSHOA+OtFfTV07+bu7KpH/RuDvXf5eRu7z7p38Hcnfw83VSdTXnM/PWqkjFdIJ&#10;ftZOMqfAXqTfqHHBKtIVLrKcOdJVLjiE/OndpY4Ic6RlOcTfF+AofkmCqQVfpblz8M/RkuYZNNTg&#10;Ls1byjDo58VJ84sR55Dk7uI8QkhyEV2O/OU8bSuLEvN7ahJFKhJEZP/58G76r9Pt9H/Od9P/nOui&#10;/zjWJAT62b4qF2kOCe6LKEd6FKRZgTDHNTjeg+tVLCT5dwd30H+f76K/n2q1D9zJz90+/l7rgRQv&#10;4GtbyPdEHk/zBcd6CoQ8P7W3hE73ldKZgTK+70rpNJbtKRKR4sf42h5qzqbDDOaPdxbSCd73ye4S&#10;Osv3E4T5aa7/JN83Jzp4He/nuMaxdt4P4G2xDtL8HCR8H7bl7bg+CHVI+e8Gq8WyE528XSeX7+bj&#10;6ykU4DMEup/S/DOKY0y5zaMCPxEpPkCUXaArcR664X0Xca7kuC7PgfocxARDniPinMuHrX+fIgM/&#10;ohhDehbJ14IkC5CAEOcgHmKTpxB9yWGrKD16nUjBoqLGh5PmIjVL+GoRdQ75jlznSpojtUNh8iaH&#10;cIMwE0LtMkhzoOoRucgRGc5tHoZ88us/pAjkIg/k64Lrw0RBrNuvGY4R4gziKUPkM/+GUrjNAOqF&#10;SIfkRtQ42g2R40jRAnmOyPOIAK4rUKZtgShPwQsFbltdjkM0YzlSuKjIcivJnuB2NpEi2s53kL9c&#10;yUwruvDUMYtxlDfLdNxr/uFZBluFssKTINeJ3/a5Y3mSyLtuxrrdcNLcfM5Anos/4BxF3n8Forft&#10;521tC2BtB0+o8tgHrq2S5y7gnmbUfS/SXMSsJQwAihdfmCJ9B+pAPn8Ic4hzRJwj2hzPDfo/PeLc&#10;ul+F2qdJEPuCy3FfLPbztmLaLxBC3YCpjtFCSX4l7XUx7g0hwYHheD2BATT9IYn3k8gkOOD+LHo9&#10;xXCf+asHFgg5ASZPGEN/+O2dtHb5u5QQwd8fUesdJEauo2QG4lwQtY5S8cscXpceuZ4yItZRpoUs&#10;Lgdpns3fRYqs6LV8364V0hzR5pDlqfw5lb/TUqM32AlgAnkfG3ifG3j/GykxahMlRG2muGiNmC1C&#10;mr/w6pM0Y85Uso1xSuuxtsk066qFNHneI2RDXvNH36QJT35C178SSPd9GE2znvqSbLN/zWUheVQ6&#10;AaRpgehRU8gbSJ/ryDbtPpow/xkaf//LNJbrmvLbxXTd858IaT7zide5rtu43BhG7n/iuDE0baKN&#10;br1hJi1+/XmKCg6gwsx4Ic1zUsJ5Gk556UjTggFBw6kkC4OBRhKEuZLmiDTfURxHDWUJQnrWF0UK&#10;2Q0Jnp8YQDlx/HeAXZTn2yW5lQIuh+hzQTIfQ7IU6HrUuUmag9IshWsEejlEtQdMIt07YSKHe0V2&#10;qACfq0Rec1f5DZCCBXIc+3cH4hzrpTj3luvckzw3CXR94FAlzYUkL+HrURzL6xGFLpftKk8Ustwh&#10;0Uvd5bgCeTt1HMuR67rCD3nOZT1hleZgd7lnaW4F8rwBUrcqyYEuwD0tB7oQ19HzkuuY5DTQ5baO&#10;p9zl7rJckUpNNclm+Hjd4OViX3Xu4twqzRUQ4ogk79wlU7T0txWJnObH+muFPN/bUiDK4TrWFuKl&#10;WBjVFERQI7df165s6uDt2rdnUNfuHBrqLKdvj7UJYf7t0VY6vLeW+ltLhDSXQlxGl6vPexoL3OX5&#10;ZZHmq2j8nS9yWaSngjRHWivkIzdI83G3kG3GQzTh9hfpmt98Qdc9F2CX5mF0w5Iwmv3GJpp467P2&#10;7dAn2+jxR++m4uxw6moo5faspv6WShrg6WB7HVNPQx07JJ07mTqmmvZ34ZwgzN2F90ikOSS4P5jq&#10;UFgl92hjEubAKswFfRIltN1xyl4nUnxD/ipcpTfWu+Jal16/rMvKSKT5yQHkRzZgEXY6ZnHH7DMD&#10;4Xx2P6QpxPkuOo9c5gzmse44tyUE3mBrEe3DgH98v+GcZTvIc8OxGvdpwSRnrfJ2ZPgpzRm8JDAt&#10;F5Hlhrqsx60wH4/EVN4bpjpMmLbVMW2jMJX3hqkOb5wd4rayS2udc4ybMB+sF7iU47YeDr28zpnB&#10;OgGip5U4V8v0ct7rwjKAc5Gc4efqDD934PQAP2MWzkCoc7kLBxvpLyc76O9ne+g/TnXRD0db6Psj&#10;zfTdoUY6h7bkZ+Ak+gvkM2eQm/wYgyhyiHGkYTnMz9e+tmLBIYwfgshwSG+U4/UYDFRH5S/HelVG&#10;lVPz4DDXdaC9hCmlgx2Y8j5aC2k/f58DfD7IQIYrQW7CkzQ/2JYvcAz2iVQbrRDkVrKZLNrXkikY&#10;asbgkhm0j7FKcyXOB3enUv/OROrbkUB76mKpozKCmkuDhSRvKNzighDnRduouSjIDZM0HymIKm/V&#10;xDmiokFHuRTmSpqDzopYIc2HdmcKGf7jQeTs3kl/PdJAfz/eTH8+xP1ufzWdRn5xRGkzZ/ZWuKVe&#10;MQGhjqhyDOiJ64A88Wh/RJbLvOSpYrkU6oWiLAbqRDT6UDOuBa5JJh1o4/bm6cG2bL4Psvn65soI&#10;9K58MX/InkO8f3si9VTHUHdVNJ9THA1sT+LzShUR4kM7UkV6lcN8DOAQ8qE3ZzGZrvC1Pgj42mK6&#10;vyGNBnYg7UsC7eO6jvA9crglS6w70JgutsFnzB/he+cEBgbtLeF2KmVKRiDNt34u0nm4SXMGA0cK&#10;IM4R8eyjNPcEyiAyPWTdexQe8CFFexwI1IwU51LuKekJAShEcPgqIcWz7eIcolyJc5M0d8DbI+I8&#10;mZdjkLailC1UnIrBxDYKaQ4JlxSKfX0ljvFySnPsB9HhalBWXAtEjcsXDZ8LqQ6Zh2PDtYMUxDR+&#10;6xdie0hyfRA/DAwK2Q0gwhOD+fy5DZFyJXYLItCXURxPE4OkGEdaFuQvL0zeQnkJm8Rn1faYWkXs&#10;cKTydTKREuI8Z1+4PNLcX1CfU7jqWGWwwirMFUp8Yx7SHFI8OYzvMTtWYQ5chfnIpbmnCHtTmyqw&#10;3v3c3OsYCWofnq41pkoiQ7biJReeWTGQbdx6AZahLJ6PrSs9S3MA6a+fg9q/fgxuAttH1Pa+Yqpj&#10;tDHt91Kg9iUkerh8weEJXEchziHDfSTZTxIjVlACE+9gJSVGraE07vPfeOERuu2GiXT1JBmpPWmc&#10;jZ7/3b2UyP1fcswGLreOEngeJEbwMrs8T+blKdH2QUEj11N6xDo3MriMlOZ8f9rJil7H9yyEuQRR&#10;5jLnuqxPskFGmEdKaZ4YFUgJSpprxEZvpviEIHp/6Ws0f9E8GjvBKa3H2CbTzCnIRe6U5hOf+lRI&#10;83vej6Qbn1tJY2/+PZe9joEkh+jBFEDYKHGOiPO5ZLv6Hhp3y1M07t4Xacwjb9Dkx9+muc99LNKz&#10;zHryTbJdt4jLOfc/noE0XzBvNr3z2nMUGbSBCtLjRHqW7OQwnoZJcc4UpIVRYTp/d/P3d3m2jDRX&#10;KVqQ03xnsRSqIkVLGl5wr5OiPHGDmApxbo8uVxHmQpgjVQsize3R5grfpbmrLFeUIa2LAZM8RwoX&#10;4CrKFbw8O1S8uHcSzHWFuESS6xiPx75O5WR3SHOLLFd4k+Ymca6oK44RohySHGC+tiiat4kSUyDK&#10;OOR6nJscHw5HDnUl0BmrONfZWY5yvK2F0ZDmQESdVyZQU1WiQBfjkOVqOaK+9HUmYQ5MwhxYxbTC&#10;KssVI5LmfFwjRUWf68dmkuYA+c27dmcLSa6k+cGeCuptzhPb7eLrAFmOexa/jkD9yIeO64l6jnL5&#10;P5/uoR9OdtKJwZ3U31YiIsqtg4IKWd4kZbkx2vxySXPkNB+DX9pAmuOXORDmnqX5+AUvCGk+1y7N&#10;r30njK5/N5RmvRZI429+2r4d+l1I8zupsjBWiPL+lioaZPa11dBQaw3P19BAaz0Ntu8Qedn3d9Uz&#10;NUz1qEaajyYm0T2amIQ5MEpz4JDmvqMLbl+winIdU/mRSPMTAzuMjEiae0CITrsgRWqP84caBZjH&#10;OkSUI+J1CCKvvUTcb2hjXyLNFaZ9KZRsvTg8SHNGRfn6iqkOYD1uhfl4JKby3jDV4Q1THcBUVmEq&#10;7w1THd7wJM3BOUhyuzB3iHNLeQhvIMpzu5vQyyvUdgprtLledri6wOkBvneMuEvzU/07ub+toD07&#10;s2kH/920m//eaa1Kph7+/gMDTfl0hJ8biGxEjJ/sqxNTXX5bJbeS4LoIt/Z5+GzqK9XzKQYj5e9Q&#10;/BoPf5sibeGO4mhq5e/mPTuzaKilkA51loljO9TJ3yGYN4hyHW/SXB/4E/mwpSC3ksVAmGcIhprT&#10;aagp3Ys0TxdR5hDme7fHUU9tNLVXhFFTyTYhyXcVbHagxHlT4TZqLgxyYzSleUtRqBTnjDXSvLkw&#10;nNdHiFzmnfx3a09VPA3uzKATXSX048Gd9NejjQKI8+/38f04YB/8s7dCTNW8jCKXkebWiHMlzTEP&#10;EQ4pjkE7MYgnIsxR9twgBgitEvOHOwrFelwbRJkj9zm2P7GnhJfxPdqQKq4Drsc+vMjgaX9DCu3d&#10;lcT3SiL1bk8QUf69tXHUXRVDe3kKgX0S+cU78hzR40iz4koOk+0GtsX0WHuukOKDO5NpcEcSDe1K&#10;FbL8MB+TQpbNEWVPduXT6Z4iwSmx79yRSXPIIogjPeIcQNAK7FHnIkf2ho8obANStLx/RUlzObin&#10;XZzHB7qIc1+lOQa3zE/cyATyP9oBLilahKgN+koc4+WV5nxt8AKD21+lWRHtxcsT7GIPgg/XLoGP&#10;AfnYcfwZEdwWFmGOZZncBhA0GNATaVYgzxExjrZEhLkOos6xXIlztA+i1NH+VgnrC6aULYJfpLkb&#10;kOVxW/ma2qV5WgSkMIQj7lV3cf7vLM2BkMCaOIc0x0sva6S5SZqLvs4uznVprp+H9Rgul3BWcvtS&#10;Ydrn5QL7R0S5J2muYxLlOiYx7g2TNBfR5lFrKHD1e/TmS4/R1Kvwk3obTZloo8cfmickeWpcIMWF&#10;rxbER6yhhHAMDmoX51eANI9BypakEFr62Vu08O75NH7yOHEOYIxtEs2YfBtNuvFhV2n+cgDdtSSc&#10;5r+8jibc9QrZuIwUOyrS3IM0v+puGnfzkzTuHqs0/9qjNJ86HtL8Wrs0Xz+sNC9Kl9/f+B4vy0a0&#10;dSRV50ZQTV4E1RVEUGV2sJDiSMkCkNccchzLlEgHujxXUeYQ5yLSfFSkuUzrouNJmg9LdihvG8x1&#10;BAkwX5F1aaW5Yjh5DlzFuZTjkOWIJNfluYg6L45xRJ4LaV7iHlE+HCp/uhUxECmjRLqS6Z6k+S5e&#10;rlK+XG5pjnm1XMcUka6wSmqFVZYrLrc011HHcFHSnO8t3K94zupL8MIlkvJSAsQLk5P7dvA2iKKG&#10;1M7nOjO5fufgoEAJdMhzMRCoVZj/pNIc/ScwSPOZD9OE2/2X5v2tVTTQUkVDrdVCnPc343MNU0cD&#10;rdtpsH2nkOYHumuZGjrYXc38Is0VukBy4TJIc5W32wqWG8szpvLeMAlz8JNJ8w4pza1t7+lFgRWc&#10;k77f0cNdmisJjlzSvuJNnOsiWcd8PBK9nX3BVIcn1P5xnax4y2nuL6Z9e2M4aa5Q8lykZ9nP0/07&#10;6MKBnfTdod2Cb/GrB6QO4ra3YqrbRZgz2BZ1KFA3sNbpsa4Bfgb5+8qdHQKnNOfnsa+ejnRXUjd/&#10;l7Xw3xat/DcBBPpgcwHt5+cGUhrS+xQ/J0q+n+Fn4Sxfcx0sU+ut+4VkV8+b3gda+2KI8v0dpfwd&#10;Ukid2zPE3yg7+W8sDLoPeb63MU9EsB/lskri49hw/EjdgghkkyxXeJbmBUKaI9IZ7G+xynLFyKQ5&#10;Is2vNGneXBhikefIax4pBwO1p2iBRBcCvSKWumsT+Tz4XBuz6TC31cmeMhF5jghzNfWUnkVHiXMI&#10;cSAjzmWaFkSTDzbxvdeYxW2aLXOa70rnNs8XKVxkrvNCIc/xouNoVwHXVULnhioEF/ZV0bf7q/kZ&#10;5X6+O5/L5oj0Lcd7uNyeIjrbi1QqJfRtfxl9O1BO55HCBRK7u0SkbkFqFeQtxxSpWE508nl2SU4g&#10;vYr9M4S3AkJciXE5L6W6Ls51lEBHuUMYCBR5whUmSQ70Msjnq0tzJc5jmFglzSGW7BHnSppLce6f&#10;NAeqLLaNCMAglx/zMfBxbfuCEoO+FIg0FJBUFiCukJZFR6VrkRJ8BSE/eWbsBspP3iL+2VYpWvAZ&#10;ec8RkQ5xnijKY7vlFB/yNS9bwdvxP9gJAfzPNaLV1hN+6p0Vs4bSIlZQUijv3358zmN0BTIXYDBO&#10;YBLivgI5rAYERfurKH+8uMBnRJtDqqfifEKWczsi0hy5zz/ndvqaUnlZGtqDQZqW9LBVlIG2EakA&#10;1gsyIIF4OdovEW257WsRbY5858htDmmO1C2Yxm6BQISohHSVaVlM0tUbSVy/TnLQcoFIIYN28xG0&#10;Me4Ff7DKcoXpOCVY5w9qP+7iV5ewOiZZroAwj9nyCT+bn3G9X/I9yNcwEqkoIDuxLyXHXXGKdH5m&#10;uBzuDTlGgEQdr6dzl+2C8zDhfm4K93Mzl/MX2a7mYwXq2OT54QUaophX87MLSRYgxLn4tQjfMxir&#10;AbJ880r0Va6R5sjjj3sc+f7jFfx8qfpxDKoNk/l5Sgrj+5+fUx1dRqs+QMcqjb0h65Hn4wvq/NUx&#10;umPej7/o52jFVN4Tju3skecmUa5jEuU6JjHuDUhzJc4l/J0QsYrimTC+D5Z9/DLNnApJjFzcNrrv&#10;9lkUuZWPO2YDxYauEkCcm6R5qpDm6/g+XEtpvF4HY0Fk8P0pXl4yKjWLMz2LU5yLnOZIzcL7dJHm&#10;UV6kOZOUHEaffrGY7rxvAU26SubBBWNsE2nmhFtp8nUPkO32J8j28Gs0CelZXg6gO94JofmvBtKU&#10;B5eQberdXF6laNHRpflssk25k8bOe4LG3i2l+cTfLKaZz3xIN77wKV379BKaMP8hLjeekfsfh7Yc&#10;N4Zuvm42vfL8HyhsayAVZCZSTnIEZSWFUnZyqBTnKaGUl8Lf2anBVJAaREUYZ8Secq0sK4wqssOo&#10;KieMavJ4PitIRJWnhPG1YTKiV1GeB3Gu5Lkeda7kuVWal2aYsUp0RWkG0rpZgfBmsiC9mWwZRS4J&#10;EZ+tyHU4L/7sQC6rzOGprzj2I6nKDaPqvHAB5HllHi9nTOJcoQt0q0g3SXNdmKt5d2JpB4T3CNiJ&#10;SHNPQJ4zu5ADXYB5K7ycywIlzx3wP4SQ5z7BZfWBRK0iHIgULdVOAe5JmgNR1kCTJ+yi2h3kIvcH&#10;SHPrZ4Uvy12BhIe4b61Lp9Z6yHJIbQlSrHTuhDQvEmlVTgzWC2ne11JAHTszhTTH/VXH9xNehGAe&#10;L0Eg27G+c6fMVd65K0fkLcfLgNY6Kc0BlilxDpDOpbshVwMivYC6dxcJfJXmN1wzhSaO1ceGGEO2&#10;sVPJNutOmrjgWZr48Lt09VNf0bQXAmj2q+vo+tfW0g2vrKIJiyDNb+HycxmkZ0G/CZDeCoMpQ6bz&#10;ugnzacy1j9DEhS+5SHPkNBfS/HUP0rwghva2VtBAWxUNCnleSf3NlTytpv62WqaeBtq302BHDQ11&#10;Vgn2dyE1C84Ng8U5OdjF/yx3IS+thW7PHOZrNzr4L82toscbahtdFCl0ceuCV2lujg73hEn+KiDC&#10;rZjKKUzlvXFiAOLcnZODO+iUBSw7yeusAhbzSsKreVVGlttBKj3LWZHbHCJ2l5gX6Vn6a/g5L6P9&#10;nRDmuHekNFftr9rUl/OzSnP9OC4GKc39Q+aaNiHFuZWzvI3fcH1+YaqDMR2/fs0cIOUMLzsjcrOb&#10;cMpt3zHV4wU+D6QhsQIpfE7jPHMB9fN9gYEucZ7fHmqg//p2L/3z/B4xPcfnchr3jAbqP83fPW7w&#10;8lPMSb4fUd+pgTr6/kgT/ceZLq53txDpEOLIra7kuEmaoxzq02W1jpLmTviZ3FvH03ohn1V0OKQ0&#10;Pksxrcty2RZAP69TvA7gGcazcgLPlAN+xvicjvXxc7cXfaHkyB70kbIfPsQc6CqlvqY86tjO3+G1&#10;yUKSd/D3OCS6SLGFF6yiX+VnmKdI+wIQJY9Ic5HrXMhxpGiBGOfveiOFApm73BphnivY36JSsZil&#10;uUKkZ2H2NUOSZ9GBZolTmmfSYEOayGe+d3s89dTGUHtFODUWB9FuTZiD3QVbmK3UWBBETQXBbjQX&#10;BlOLkSBq9YBJmLfx8qbCEFmvXZwLeV7M02I5EGh7abRdmIfzfqVMby9HWhNEayfR4K4MMTAoos8x&#10;ECgEOsCAoAqrLIfwBphXkeYy2lyuO833xnGu60ALX4PGbG63TOqtT6E9DKLMD7cX0FBjlljWtzON&#10;hnj9AW7fA40Z1Lc9iY8vkjoro7idE8WLDMj07w/U0IUhpIspoXN9GLizkM51F9AxvmYDtbHUVxNN&#10;+7Yn0P6dKbwsm06159PJdj6v1lwmh0515NEZSPKOXDrZhvU5dKYzj85yHWe780VdYr6rgOcLxfQE&#10;3yfH+B44yvfEUb4HDiNFC98Dx1uwfS6XL6Rve0vpx4EK+su+akhzCFWJSZgDKcxlGQwEqkS5QkRf&#10;QibZRbkjPctFRporUFZGnC8h5DaP3vwxxW79lFT+5gSIabuE1EEktRoA1IoY2DNkOUGKC2metNmR&#10;ngVT/NONaPN0RPBFrOZySOmyghJCedsQrj9sOWXEIB2J8x9tDCKWFYN0Jt9QUihE4GcOEoOlzHQC&#10;UekqhEwy3B8giJGCxTEo6PqPRNQ/UrNAmCNCOzWczyVkhZB+Kh85Uq3E20lEbvLgbygjYg3lRPO5&#10;xQVSXjxSz2wU6WiQqgWyHPnNdZEqBwv9XMhzNTgoyqhIZX+kuXipwXX/VNJcClhXWa4wHa/Ev33o&#10;6NIXWIWywirKAZ4BAFketREDsyLlzsdiXVLoV3xf4RpAJuv3nhOsQyR6Sji3VTi3LSRhGK6XvDed&#10;x2g+d2v7OHE/Lx33czOX8xd5vJ6vkzo+zKv7Eve0J2nuOdL8S/Hc4KUR0hUJ7M+EtX6R3z9shegz&#10;dBwiWHuGdfT1vqD25w9627jieo8Oh7pfrJiOU2Eq7wm1jWlgU2/SXN+fIomxXovhSHDjG2YlxfF1&#10;jWVCNn1B829AhKCUvfOuHU+b1/GzyH1tBN8bsXwPCGnO/SqkuUOcM2JQUP6cxuuNRDrPS6YTAmvE&#10;uBwK/CoqLQrT9ZQWg4FBA5mNgpSoQI8DgSI9S0pKOH31zYd0/6N30+SpSLGipPl4mj7+epo05y4a&#10;s+Axsj30spTmLwXQbW9upVtfDaSpjy0l27R7ubwaDFRFmevSHJGSM8k2YQHZruN67nqOxv/qLZr0&#10;2yU09Xfv0zXPfECzn/2Irr77CS7nlOZg/FgbzZ41nX79q4do7aqvKS0xijKTwyk9MZiykoKFOM9O&#10;DqGc5GDKSwlitlFBqjZOSVaYyO9dzdTmhxMizfFdnRiCfudzbvfllBW7WshxHb+luQeKM8xIaR5k&#10;BJHiCkhwJbL15fp64Gm5CVmfzIPuCxDoKie6iEA3CHMrVmleb89pXm9Pz2LFXZYrsM4cOe4JFXGu&#10;hLc33GS4BdM2QC+jR6F7QpfmOkqE6xHjw0lzf2n0QBP2IeS5K8gPbiqP5boQ16PQPS0fDiWzEQUu&#10;pvZ5iG3IbOQgP9rP/9TzP/+H+R/3gbYike8cuehxPMh7Dpl+4WgznTm4m/Y251ObI3Jd1iPq1jBK&#10;84ZsUZcDRJ/vLhyRNJ9gkubX3knjF/6RJj20mKY9+SXNeCGQbng9gOa9vo6uf345r3tek+Z4AQlZ&#10;DiC+Ic0xSOj1UprPflQMBOqrNH/ykTu574vhtimj/rZKbkNJfyum1dTfXsfUSzqqmHIa7CynfV0V&#10;QpxbEeK82zX6XFLOlBrB4I7+cAQDxhn56aS5wh9pbhXZClNZK3oe758SU5S7WqZEm2iDPj5mnrcK&#10;a+CIJjbk9VYgwvrEQA1fB/0eqHJpY2/HpOMU3E4hqx/PxaDX6SumeiQQsO7o0cmXG2vUuylXu6dc&#10;7K6MpK1M9XjDv32cZTCoKVL/4JeHcDb5/DcdhC/uM/2ZU/exN1AOfUJ/c4F4cY3v9KHWQjozAOFd&#10;45DnAG2rC3MFIs19l+YSlXLFBCLMVX1SnvM8T9V5AfmSzt7X8DYu/Rkj+7pKxtn3Ht5TTofEC61i&#10;GmwtoJ7dmXy++BspmlpqEqgX38V4ecrfx5iiXrQhcqefQL+JftUizWUUuRTjKorcCiS5FSXNHTjy&#10;l5uluYo0VyBFiC7LdfY1ptHg7hSRHqSjKpKaS0OpoXCbizCXIPJ8KzUUBFFjQbAbQpx7AOLchFWY&#10;Q6RjOaLMRZ0u0jxMSPOmwjBeF8r7CxVR5zJFSwL1b0+lA/x3zWFun2N8Tx5HjnG+dpDmujgX2OW4&#10;VZojtQrQU7QggvwYb3+8q5iOIXc5X4+DvI99DVKQ99Yli/nDbflCpsto9xw6hpQtu1L52GJpaGeq&#10;SK9ypCWH9tTGUUtJKDUWBYl2xsCrg7tS6HBzBp1oz6bTnTl0riuXznbl0OmOTDrZmkHHmtNpsJb/&#10;Ds/cQJVxy6g+dTX18rU60pBKB3cl0cGdSXQc2+NlyY4E6ikLpW6+jkN1cWL56Y4cOrQ7mfZvT6CD&#10;27m8xkBVDHVy++7ODKSq+BVUEPoJpQW+Sykb3qaEdW/4L80RUa5EOYBYAmKwyYClQpYLYW6PdMZg&#10;lBcrzXWC174rxfmmjylmCx/XVj7Gba6D8imR4480z7NIc4DIcyzP4PWpkaspGRGGmjRPj1lDOVeY&#10;NBepX4KW8XX73J7OhvfLbQPRnIaUK4gW53OWkhu/GPiSYpmYwM8oZuPnfI35uLdy223htmSEVOey&#10;SMuCgU9z4gLFFOkBkkJX2CNt0d6u0i4F+cfDMSjqSj5/bmsug/znDsGIfWxzSlZd2P2U0lzdQ+q4&#10;rOjH6Yrv+/CE2rdVKCuswhwoaY4oczwTeDZALD8bWK/fc/p2atm/szRHxDXua0hziEikVgJI+YGB&#10;ScM2fESbvnmbNn79hphuW71ELBP93Ua8OJTPjwLPEe5xcZ9bXiolcl9jFbG6yDU9z+oa+IpjX6OC&#10;6705HKbjAfo5WjGV94TaxiTN9Tp9YVSlOfep8Xz/gPvvgPCAbLbRNZPG0eqv3qEIvgfCua+DPI8N&#10;c0rzRHvEOabJgtWiXzZKc+1lgA5e5rqyhpFCPilinYg0x2CgqRDnMZspOWYLJcVspYRYJ3G8LCU1&#10;nFav/5x+89QjNMUnab6B5r26kW5+JZBu/ONKGjvjAS4/nDS/hmxjbyXbtciP/kcxEOjExxfTtKc/&#10;pGuf/Ziuf/FTmnbvU1zOIs3H2ejamdPo/nvvpK+//ISy0uIpKyXCN2mO/OY5EVSdF0G1BZG0vSiK&#10;IM2zY9fws8nPLveRQpxzv5cZs8ohyX9qae4JqxgfDpMwB56leSivl7gsz1EDiPK2mjz3FnnurzS3&#10;cqVLcxNqm5+LNPcf/6W5nvZFYV3fapHmLXVIz8L/TDUV0EBbKR3sqaYjfXUiTcuepjwuw/94NebS&#10;CUQZHtxN+zrLqI//KcSyFj39DCLYVd0WfkppPvXJL+nalzbSLe9splveCqSZz3zO/esfZf8IMS6k&#10;OYS3QpPmExfQmDmP0aRFL9P033zuszSvgzRvKnUIc1+kOQZS/UWam3GRTJdImvvGpRfr3lLDiCnK&#10;4Tgg6/gzZLAQlFrajZFI86N8vY9hEMM+9/P0dExKRltlKXCK6ovDVPdwmOqRuMpyhUmujjZKkltx&#10;E9MWae623gvmc/aGuT08M5J94FcS9XQU95b9OcK8ep7xWb/XhgO/jsAvoU5xveDkAKR1jcAXaS7h&#10;dsX9KyS3E5MwB96kuchZzn2Syl0uljGOPoPn0Wc54DLW/k32g+hvnX0yhLkQ591ltK+jiAZa8mmw&#10;rUBIdJRFdDpeOuzrKKXehlzay2BA3/3tJUKUS/g7gteDQx0q/Yrv0txNliu8SHOrMBc0exsINIX2&#10;bk8Q8rbZLnMhx3fmb9KE+eWR5golyoUst6dmAS3FEUKaQ5g38xQpWvrrU+lgYw4d4esDjnIbnugs&#10;ohPcziftkeYXK82xTNZTIuT5ca73GNd/AOlyGvAyIlvM72/MFp/BweZsOtqKNCe5dLglR3CwCQNw&#10;ou3TRbvvqYujvTsSxUCdvTWx1FURRn01kXR4dyIdbUqhAzvjqa+a/59IWUlNuRtpL1+j3opwauVr&#10;sTNjHVUlLKeSyM+pInYZNWYHUgdfu8bsANqZvlaI9ar45VST+A1vv5rqkldRaeQXlLz2TQr7/FkK&#10;XPIbWvPmw7TmjYfEdMUbD9JXL91DH//hdnr/qVvovSdvpg9+x3+jjaY0V9HlIsLcRZpDmF+cNN9q&#10;B/Oh697jfS8VotAhzYPsAg5TRfBXFBcEce5OfDDk99eUBJEcw/8oJ21y5EJVwhwUiojzzSKqPDUS&#10;qVqQpoW34ymkeTbSsvA/1yA7VkrzVCHNIfEQCS9JDAaQeirqV5fmiEaFaDaDdClm3EWbkMQ4x82f&#10;iesQFfAxxW2SqVmQqzwrdoPIk4u0KUgvgWhZAGEebRfnIHLDJ3z9cG0RVcs3VsgKyo7BT9g3UkHS&#10;FipkEIEOeY5BQFUKlqTQlXwukDqreT8Q9Kv5unztEIti8FA7WK7EuS7sfippDunqBJ/d0Y9TR67X&#10;t3e+vNHln46+b6Bva5XKQJfeViB/8Cwg4hzgs6mcFV2e454VaVrwUshxrypwvO5Y28cV1/bQcT83&#10;czlgLaswlQXy2DxdJ1dpLlOVSPEKWY5IXiHNuf7QtR/apfmbtGn5WyLqHNHmEOcRgTINkcrnL3FK&#10;dBWFrt/fGA9BHx9BvmCSx5DKUyume8Yb+nlePK73phN53a2YjgdYhbWOqbwn8CIHWKW5Wm6q3xOj&#10;J81XUDx/fyRwX5cYuYae/vVCmjhGypKrJ4yjVV+8SVF87SPwgpLbNB6prbRIcwjzhDDeNnQ1H5Mc&#10;bBn9JfpOgHlBBC+PWOmGuzQHXL9dyEOcJ0OeixQtGylRpGfZZEnPsokSk0IpYPNy+v3zT7pEmtts&#10;42jyuDk0YdYiGnvLo2S77wUa//hSmv3COrrh1UCa90og3fzCGhrnkzRnxt5MtlkPuUjz6c98SHOe&#10;+4RuevlzuuaBZ7icvn97pPm10+mB++6irz5fSvnZKVKaxwdRRkIQZSWFUDbkecJWnm6hHP6uxovu&#10;vOQtVJAKgb6NKkVqlgiqyg2lknT+Lo9ayc/opxS+4QOK5L8j4rivRLoWLM+O4+/0uLWO73Rv0hwD&#10;iqI+kyxXFHvgp5TmvgFx7sQhzXNk6hZFdX64EQzSCGoLIwX1xUjJAtyluRgItCiKMBiowjEgqEAJ&#10;dyfbS6Lt/GtIc0hyK7r49gVruhaFWYCPBP+lub7cCtYraS6iv3dkSYG9Uw7UKcR5YwH1tRTzvpOp&#10;IjdEDO6KtC37+J/vvS2F4nrjBc7uSj7/mlTCYKAtdWlyqol6gSbR1f46uC6xz93Z1I0ULQ4gzZGe&#10;RYrzUZfmL2+i25YE0W3vbKLpT31Cttv+4LM0t819jCbcgUjz0ZLmtQ5pPtBRTYOdFTTE7PcQaX6Q&#10;OdRd4YY3aS6Ei12++IKrKNe5dNJclbcKJE+4SHNIKQMyctUdh8C6aFSdZqE3WkBS6whJbReQkMIQ&#10;4meAJordhDnQ5KsLIsUHItdr+BogJUslt2sVn5+SmM62E1LScjyOY2LUMVnRpemlwrRfYCorwfG6&#10;c2YQqTsuLUqSI++2yvGN1CIXDu2ic3xNlJjGIJcCSF8/EOX5XC41MkWLbxi353tGCms+X+aUfeoN&#10;lBHgRZEbMsocIIpciXFP0vwcH8M5RMzzNYE8P8/PyYUDfA34vjk7xPfPoCunRW5zHC+kOj8Tdjku&#10;BTn2K9OzqLQsIoKdl+E5cvRZGtZ+zdlvuvfLIs0KP5vH+7ksP58Q6Fh+aoifSz5XvOTCd8FQWxHt&#10;64BM5/KoyyDND16UNEdKFh17XnM3DNK82SzNRWqW3enUtyOJumtiqbU8nJqKQ6ixENJ8G+3MV6Jc&#10;Z3SlOfKgmxDCvFhGl0OWt5dFUmdFNHVXxlJXZRwvk3nNe2uS6EBjtkOYO8R5a4GQ5qf4ep2CBLcg&#10;xXm5QOYid0pzlaJF5TZX0txFuqOcXZwf74REZ+xTLDvaXkgHm3PoQEOmEOX7eSrh69CQTvsa0mh/&#10;YzqXyaQhnh/amSzor42hrlJuy5wAas4NpJ6yEBqqi6F99XF0eHcKneDreaQhhQbrYqmvOoqa8zZR&#10;Rdwyytj8LkUtf4FCv/g9RSz7I0Uuf54iv36O55+j8K+epa0fP0lr3n6Ivnh+EX38zHz66Klb6IMn&#10;59H7v72R3nv8Rlry+A30zm9uoLd+NZfeeHQOvf7wtQLMXxZpDlmuGKk037LybQdKmis5GB/0BcUF&#10;m/iS4oIgzj0Q/JUQ4Iggz4hdS/nJm0SEGmQ5pqAgZSvlJGwU+cvToxHJh0FEl4tULWkxaygrDhHm&#10;6wWIUsXP5iFzIB5d5SSQ4knKPcwvF0h5J2WziVSPuItzIYl5H0m8D+QyxzXA9cBgoEjPAsmdFbPB&#10;Hi2+3hHNmMFkRqxxgMHnsCwxaLlDBOJYZVQu6kCecwxIx+ceiwFQkdZinZQ9YauEAAI4fshBbAt5&#10;qEeaOyLO7SLTilWaK0yDqgKrLFcMJ82VbPUN87Ein7VV6gK1nbf9ohwGlMRYAcBahxMZVX65kfew&#10;+3moZeocdPR1JkzlrcsUql18QWyzFfswXyf1zAHcl+L5CpeyHIOBFqVsFoKqIGkjr1tOW1e+K4T5&#10;puXc96xYzP3X+xSGvs2eu384ae64v3l/4tctGvqxqBdCOnpb+4br+V0M1nYzYdrOikmAq+O13hM6&#10;WK/K4zrootyIH+LcmzTH94EJU1mAaHPkNk+OWkMfvPlbuu26iTTWhlzc42jVZ69RNPcLkVv5fuBr&#10;E8/9fAL3iZDlCkhzCS/nuvDLJ8jvVAy67BDhSA/G+/CRJK4P0esq8hzpXxB1nhQVSPGMLs2jIjdS&#10;RkY0JaaE0QcfL6aZc2SKGclYGjd2Jo2bdhuNu+FBst31Rxrz2Ps047nVdP0rAXTzaxvFYKDjZvI6&#10;X6T5mJvINoPLWiLNZ//xY5r38hc045E/km0cyqv922Sk+axptPD2W2nJO69TZkosIT1Lavw2Smcy&#10;EoMoM3Eb5SQhyhwvuYNFHnMMAFqVFyWoyY+i2vxIqs5DipNtQorjBaP6xVoC/52QFrlCvPDGOh09&#10;+lyX52owUCHO0zb7TWn6VmabEassHykmke4rZpGOKHUZfV6VEy5S3uBlhAm0N6griKL6wmjaXhQr&#10;sApzBQb/hCh3BwJd5UN3pY4xiXN/pblpuULVZcVU1oou0D0Jc0/Lr0wg4FMc6ALc03ITulRXKHku&#10;osB3yBzkDZXJtKMsnsqz8evPIDFwLAQ3BuhEpHh9SSyV8r1amRcu6sC+xSCypXGOOvV9qGViX7o4&#10;t0ecQ9RbUeL8UkSa37p4K936diDNePozGrPgWd+k+SSZ4mrcCKR5b2MJ9Yu85kqcI91NNfW11TB1&#10;Iqf5UGct7evi81G5zDstCGFeqUkQJ8hrbpXlnlCyxX8gzl2luC+YJLlCL2cVSN4wCSgrroL70mKS&#10;3aOBSyoHbT/e0leYBbEU40KmWqS5Wo5IcynLEQVcLT5bOTlQSycH3Y/Tijo+ud/Rk+bWc9UxlR8R&#10;dil6SRlEPm177m27NP/hSCP99WQb/eNcN/3n+R76J0//fqZTLMMAl1bha0Lm6ZYDZJrWe0eKXl+B&#10;aFbn4QvejslU3hNKivsKtsGLB7d67GlcTvZVO1DHKJebIsn5OezlvgV9EPot7o8xVTnNAcS5lO+7&#10;hXwXaVL63AU50Ps/4OwXrS8s8XK0jL8bMN5AKR3nY8XziOcUzyzASy8sQ0T6ga4SMT2GnOiOtCxl&#10;I44014W5GgDUSTaTZcA1NYu3gUCHGhDtnEZ9O5KpuyaOWssiqakYkebBtLtARpubGE1p7gmkZ1E4&#10;os6Lw6i1OEIOBloaJeabi8LFfE91Ag1sT6X9SM/SnCvE+XFu59N8/UxApiNyHDnKkXpFoSLNTejC&#10;XJfj4HBbgQuHMG0tsMj8POfUHoGuONaaRyfb8ulMRz6dwoCdjal0YFciHdqVTMdb0nmaRHsqwqkh&#10;awOVx35F2dvep4Q1r9HWpU/RqjcfpC9euIM+/sN8+uDpm+n9382jD34np2DJExDic+mdx+YIFv9q&#10;Nr3zyLX01sOz6M0HZ9DrD0xnrqFXH5hBL993DTOdXrxnKj1/11WCi85pruS5ntMc0c26PB+N9CyX&#10;RJoz8ZA3EDMRKyg7gf8hTpWDiClxXuAizSEwfi7SfBlfuy/EtcA1wMCsCVsRUYwcwKspM2od5cQG&#10;iMjx3PhAyosLpFyIb7s0x7rcmAA58GfQ1xQV+Dlfs/dpy4olFLzmQyEMIQYRsY7jxxSCMGrj50Io&#10;Rm/i+wbychuEMp8zpnaJaMUq4xQmYQ5GU5rros43zMfqSZoDbGdaHmeQvg7xa8RVZl8u/pWluQIy&#10;FQNM4vlFbnM8y3iRIaX52yLifMvKyyvNrW3mDVwPOYCn85x8QT8GHWu7DYepDqDLcoXp/lGgzfFc&#10;YIrPKIdrY0rL4sJPIM3FujDed+Rayk7aRF9//CI9evdsmjzeRmPHjqVlS1+iGO6rorhviAn+muLw&#10;CwPuT+ND3UlgIM0VkN+jLs2jN1JCtGukOXKax8Ztpai4LfTlN5/QtddB2DiFz1jbdBpz1S005rr7&#10;yHanlObTn1tNc18JoPlvbaG73t5C44U0x3YmaY68vHZpDvEz9R6u5zka/9jbNOm3i2nq7z6ga/+w&#10;lOa98iXd+NTrNOFqDHin9m8TkeZzZ8+gRbffSq+/+jzlZCRSZkoEpca5S/Oc5G0iPQt+HQZxXlMQ&#10;QztKE2l3GYgX6VkwEChEuC7N8UsbRJlnxSLdmowwV/y7SnNgluaIPHdKc0/ifCTS3Ew0IwW5FYc8&#10;F5HnV540VzjkeYWrPIeI1j9bcZfWPzWjI80VkNht9XJgTtBal0G7yhOFBEcQC/4mL+N7DvIaEc6D&#10;7WViYE9s01STytc+WqzH/dPTkC/E9+6KJIGS8FeiNBc5zV8MpBtfD6SbX19vz2n+HJdFTvPrGJM0&#10;R7+opPmvaewdr/guzR8dHWl+kJdjYNDRkOYKsxj3xsikOdBFuY5exiSVPGGS5FZ02Xw5ODEw+vLc&#10;Ks2dmCPcvcn0U5CFkIcQlft3XFJprqP2bxTUfuJ6Pq6Yyo8EkyAefZyCW4nb472VtK+1gA60F4n5&#10;09zWKKNEriPq3IBVCI8Ik9z3wim+B5WY9gk+H+N+TdiFtuLE3ioHaCssU6JbL+cNVf7/z95/vkdx&#10;bP376IicMzYYg8E2tnE2TmSTDRiwyTlnoZxzzjlLCJAECJBQIIkcDcZhP3s/4Rt+1znXuc6L85es&#10;sz7VXTPVPTWjGSEwe2+/uK+e6a6urk410/esWSVR68RyuU0c+9+5v5ODZ+qQg4C6osyNfOZ4jf4Y&#10;y4zjY0aa83LZL9n7MrUPdOEuzY085030P09b6f/1xxX6v7910P/CPxN+aaX//ayN/s+v7fS/f20T&#10;4F4XOdG5z0Z7pCx/ev2k4BekbbnukubGQJ/uWKW5EVnutzRHdHlnqRDmOmmOtCz/LNLcipHPvL0m&#10;UaRpgThHXvObjVl0r7mAnraV06+XIaVr6G98T+uEOfAkzb0h07wgRYsU5nZZLvnNlOkQ9+7Uifzm&#10;Kn+7xlytpv+4UkH/uFYhcpAjP/nT1jx6fCGbmgv4GTnsR4rY+i3tW/4+7V76LoM0KpNo3Tev0dqv&#10;xtHqL0bRD5+PpFXMik+HC1Z+NkKA+auZNczaz3j6Kc/7eBit/HCoYNVHw2jFR8OFLP9+xjBa+v5g&#10;Wjx9oMChinG7KFdfO6V5DHJcQw5hsEfrgKCIbBZE7CI5GGhvDAQKXpQ0FyQcEOlWIMZrCqKFMJdp&#10;WiDO8XfvypwwqjDzHRcmGZGPiE4tzzDyIEswD2IGKS16S5ojP7jEd2nO20CEI86N+WMGfthALmbk&#10;XEa6FchzpFARkePpIWIAUOQ0B5B22AYiyAHaCAEIISjlIN4bYuwI5SYcEmIcdUMYSlkIYY7XmC/g&#10;13ivYhdwEp0wB5Dm+dhHG5DjnpDH3o5xLvwB67jjTZrrUCPLVTLN+0tHRpSRtxz5ymUaFoD0AnbR&#10;3XOwH1bU/fd07HT76Al1Pbmutzp0x8ITYh0fpbm8dpFeqDTdjDbPDhVR5hgYFPuYELRZyHKkZokN&#10;3Mj911aP0hzXvRTmL1KaI986UOehrT2R5kBth0y3orvGDazHUyLXs9all+be0F1bxr7xfcz9mz/Y&#10;63biQYIDuyyXeCybzH23Kc3DjqynZXPeoZFDAwiyZN/WZZTO12M698MZfOwgzrP4eGdx3wuyE49p&#10;pDkGjHVhDEAt0Utyd2SedJc0L0gLE5Hm7tI8hjKzYimF50Oaj7FEmmM/BpNjwETq9/qnItK8z1eb&#10;acSSQCHN31kfTx9tTKZ+Y2ZyOUgdCHKIGlWeDzKngJcPnk6O9xZTv5k/Ur9vN9GQuVtozKLtNGX1&#10;AZr03QbqN+JNLoftGm0ICAigkaNH0oTXxtHi+bOpMCvFkOaaSPOqQqYgVnxe48duiPPmuixqa8ij&#10;jsY8aqnPoDOViUKAo69DepbU8G1CoBeY6VnKMgLFwKAyTYvMbW6X57V5rjQtPeFkMdK3+CfNdWVP&#10;Yb6tnEQnwiW68kBXtqHcHGgUU4EhzoU8N8W5HSnPVWneUp9NF4Ukl2lXVJC7XM1lni3mGfOlEEd6&#10;F1eKFohzmTMdr+V8f+T2i5Dmahk12txfae4Jd5ltoCsLdGV7hm/SXEUto5Zta+K6zhYKgY0pznMj&#10;X091fF+cLIunsxiDgK8BCG0MSPn7/Qv0691munf5hJiHKPQmvs5qCqNEJDoiz7EM6Vwgwu2yXNIT&#10;aX6zrY5udtTTjY5TLtobmEaTM/T4VhvFhx2k10cNpP59XP2XR2m+LJxe+yGEJq4OpokrA6n/e99z&#10;WfR9ciBQ+YOj7FNHM+O5L55KjolfU9/3V9Lwr3fTuMWhXE8cjflJJ82xroMWfDODLpzIodudp+j+&#10;1UYxGKjBGcH9a82CB13N9OjmWXrMPLl1xkjHcsNACnOdNH/m5NWW5uBfXZoDnTR+HvyV5qpAVoWy&#10;Mc8Q5mq0OYQbppgvI1Y9CXPw7yHN+fhoMYQ3ooeN9B3W+f7hirCWQlcKYUyRUx7i1il0VaH8otCI&#10;cW+8DGkuBTdEtkQeJ4nbdjygrqOCHyX+339cpv8PIvqftSnbltHlfO174G8S7pMA+mRIaeQS/+XG&#10;aRGJ/hskO5f5g+sS965NoKt9oAu9MEc0OX7wEnKc24r7F+l8nPcyL8M9ivsY6/16C4N+IsLckOUu&#10;aV5Pz66doGfXjShzKcftuCLMq8ldlks8SPMrhjSXstwizTvK6HEbv1d4dEkjzesS6VJNnFaYgzZe&#10;1l4T70ZnrcGLkuZGxHkKv04WUwjzroYsuttsDMSJKO7fr0FIG0BQ//1GPXNS5Db/+81TTv6DgTDX&#10;SfPfb9ZrkeX/Zkpzb5HmQpwzv7shI80rFYxI87/x9O9XK+gfV8rp19Z8ul4bTfVJOyn94FI6tOID&#10;2rN4Gu367i3agsjxr8fRTzPH0NrPR9GaL0bST1+OpQ3fvEbrvhpHa78YJQS5FOYrPx1O3388jFZA&#10;kn80lH74aBit+hCyfAitmDHYZAgtnzFURJZDmC+ZPogWvTOAFr7dnxx5cfsoN3avIshNOR610/la&#10;RQq79JhdgrTonQZcHiJbIgckxEMpwAOqkOchmykhaGM34nyjGxBXEuQVRkoYCEZIMiEgtUCKWwcA&#10;9UROInKU8wNxAX9pLzUGBMVD98mSRDpRGEc1OYi8DqGKNKQyOUYlSUfFtJzfl6cjZUmQwCXNPYhZ&#10;ISIN+eQSS5BXRm5lPVJwGXJdpj6xCnQTLlPEZYU4x7Zi9lFW5G5n6hzkKRe5ysN2UU70frGOjC5H&#10;OhakZSnjKeR0OpeB6JYD1EGcox0uUWa0345cLpFyXBXq8hh4wy7LJXmaskA95r5iOTcWXD94qKgy&#10;V8VT1LjfYABX/CBlvsc1jn9yII92QuAmQUrINsqIwD3K9yIjf+DCfWwH599ONuC6cd+474txbnwC&#10;5zTW876LbWhw36Y76o8K8gc6+YOdWk6WkWCeN7kL1GvVuKf4nkk5Kn4Qww9fSNOCgRbT+b7J4TpT&#10;ua9JCN4i+qH445vMaHO+l8KNH6FkdDkkOa5xeb1b8pkz/kpzsZ5sN9cl65X9m/qjHwYnxsDHumvc&#10;V9TrXz3GKmoZT6h1aqV1N6jrq+jKekNXhzdw/HAcVboV58nHBHncR0Yc20hrl3xCY4YZg1nu2byE&#10;UvmaTYneS2kxUpwfZgxxns19rxDmiYGUl2iksbLvg/ojgD26Xi/MEaFuyHKV/NRQyksLp9z0SJs0&#10;j6aMrBghzQ8e20PjLJHmiJjsSwEDxtGwKTMpYMYi6vfVBhq19BiN/yGSpq5PpBmbUqjf2K+4HCIk&#10;IXYQFQnJA2EzgOnLGD8iOBz8hWPQFHK88x31+/wnGsh1DZm9mUYv3ElTVh+i1xZvpoDR73A5bNdc&#10;J6A/DR4xmsaNG0cL5s6m3ExI83Qqzon3Ks1rCmPFZziizdsReXq2kNpOZ4kULZDeOfH4RxT+MbWd&#10;+43dlJ90UKRogTTHoKBSmoNKG6pEd0afF4S7AamOiHQdJ4qiqL6Iv2sUe444VznJnOCyOuqxvBQD&#10;n1o5VZ7gldMViW7oygF7fSgLWdlYmawFQvNMTaqQn8hRjqhxQ4JbxbeLDGrh83OpMcdJa0M2XWI6&#10;GnMFkM6Q0C2Q55DkdWl0vjZVvMY8cJHrUsEPJQJeJmW2FNp2yd0TdHXgHw2iTbzd9tNGm3XS/GVj&#10;l+D6vOXecJfm8nX7mQIhwgGEtkQuk2D5pSbUVSjSqOBaQYqVEyWxVFsYLa5nzEdOcUSUIwUL5PZv&#10;95oFD66eFJIbEemNVclUlR8h0ioi8hxpW7De1fOlTkFvEebIaX7BNRgo6pXC3JM0v9FeS10dJ6ir&#10;s56uWTjFNDCNzBm6f7uNYsIP0rjRg6iPH9L8jdXBNGllIA18fwX3dRO5vJTm6Dvlv3WkQOf+tf9b&#10;FDBpNvX74Aca/Pl2Gr0giMavjKXRPyXQhA0epPmcj6m5IZ9uXztDd5i7TpqYRrp7nafMveuN9OBm&#10;Ez1kIM4f3+CpOSAofriQOc2tA4Hib/inTSDN5Xzf0Ens7tALnt7BVyEuy3VX3l00G2jLSqEl0Avp&#10;F4ldAAO5TG27tzbaU6KoyLzm//O0jf7Xs3bB//wC6YbpJV7fyGcO2QbphkhVyd8f4ccAHE8Zge7f&#10;8bHvl4pdWHfH867vE5C2noD4ZSC8ZT5yIHOU+4IU5jLSXK3Xsi0FRJPL9XzDs8zXCXCBZrte4XOr&#10;rYcREdamdHZhRF7r0YtuyX+Yslyik989AXVDxD+7cZJ+6aoXr/+Tr3XMd28/o/QZah+E/gv94zPG&#10;GF/CQPTLzFOIa34Pga7r81z1mBL9Npe9dZp+vXmKngFuH97jhxS0EW1XzzeuJfwoAXB8/oBs57JY&#10;D/9ceHKtzsJT5perLp5cqRU85dc6YW5Ic0SZa7hSwUCSK5jiXI0ol1Hl4ElbKT2+VOzkUWsRPbxY&#10;QPfO59Gtpky6ejJFRIy3VcfTpapYaq2OodYaI4+5VZpHcxl32nl+O5eXdHBZ0Fkb55ThV30EkryT&#10;6TjhAkK/sx5511Pp8sk0unIqnbqasujO+QJ6ysfqj5v1BpDazO8YsLWrTkR9iynz+40TLhQhrvIb&#10;L/MVVZy7A0lezVQpVDIVTDn9drVMTMEf/PrXDj4fZ9KoozSYqmPWU/z2b2jvoim06ZuxtHX2a7R1&#10;1njxesNXo+mnL0bSj5+PYIaL6U9fjKC1nw2nNZ8OY4bTD58Mp5WQ5JDlHw2l7z8cTN/PGEwrmVUf&#10;8PSDQbTy/UG04r2B9P30AbSCWTp9EC1+ZwAtfrs/LZzalxZMCRA48iEDhVx7taU5kNGeEFip4TsI&#10;0e1CxMVJSW6nF6Q5XhfzQyM/hJ/Ii6SajBCqTOUHa4hzk1K8z8BDtpGipTQdA7hBMBvixiKVPEpz&#10;F3K++3IfpLngiCviHNuLxuCeu0TEOWR5SsgOSjrO5yN4O5/nfVTM60CWYwpZJ8Q7v86DoOPliCx3&#10;ym5FBkrs7VWXAbnev7I09xdPkeYAy2U78B7SHNe7MU6AIczl+QS4V/2V5vbtOduF8+QXnvfDI5Df&#10;GtQoe6MtrnV8leY4rkgLpGur7vp1XbeGlIUsL+X7F6+TQ7dyH7WZoo+upxgGfVBi8Fbuy4xI81dG&#10;mpvIa0Y9Pp6QZT3dB7p1gL2cJ2S9vYkUyXZ0ZYGuXV4xf3zoqTRP5Othx7q5NH60MZjlbrs05z7P&#10;kzTPTeQ6xLVg3Qd1P1WBLrDJcklPpHlqZjQFhR+lN996Q7TdQErzsTRsyhcU8KG7NP/AqzTvz6ip&#10;CvqSY9BkIc37fvajkObDZm+msQt30ls/HKRJS3dQvwkfm+tBPPG6AQNo4PDRNHr0aJo761vKTkv0&#10;W5p3NBbS9fMlYlBEiFZEemPgT/k9pTtpriLFuXytRp8LeW4OFirRCXNBQSQTxUTTCbRVEeQ6vElz&#10;iV2eq5JbRQpyVXI3VPL3HXO+bh2dNLfXYedMtSHNpTj3lKMckeJna43BQzFo6HmU4akxL4XOM5dO&#10;Z9GVswXiHEJAt57KFFL8PK+LqRTTUmBjnhDrClKkAynZVdn9PKjy/EK9IfOl0Jfbk+WeV6Db5bdE&#10;V1bFrbzf+CbNVXkul7U25PIxyBHgeoAkxxhBxRnHqb4sTsjx1tO5IrUKBPf9q/X0H49b6T+fttMf&#10;Dy/S7w/O07O757TSHGkVkfv8qpmORbYJOIW5GV2uCnN/pPn1znq6auEU08A0MoY0jw4/SGO57++5&#10;NEcfitzl6EfRB+JfOvIfO5Dgo8jRfwr1eXM29ZuxWpHmMV6l+XdzP6XzTYV090azU5wbQJY3Oqf3&#10;rjf8Jc1NcaTKbB2qZPJWXi+b/3mkOYAI16GrA2AZ1oP8/a8nrfQ/GFzy106mQwBJLgW6S6i30O/3&#10;cH4beN/P8vouYf4qS3Pd8l6B99kTf0P07s1TQkyq0tJfdHV741WU5sbgnu71/9cjYxuQ4Vbp7L80&#10;l9uCDLYL7+flHwwE9OMrNfT4aq2Q5pDNhpT3X5oDXZ8JnDKd+2m8V/s7Sz2MWOfWKXGdoU2Q3Ggf&#10;UvfgNeZBiMu24jjhx5j/rfyAg/3D+iiP9R5drrbwmPlZwxM+FnZZrk/JouIpPYtVmkth/nM7g+hy&#10;RZqDBxfy6daZLLp2MkVEciNivK06rhtpHsVlIrulnctBpHfyOmoUuS/4I83vni8Qx8spsm+dtOQi&#10;//3mSTFf5pHHFGDey5HmEOUGf1yvor91MTcqDboq6JfOIrrXzN+ry0KoOHwtRW/5kvYumkybvhlD&#10;P80cTms+G0JrPjVY/clg+uHjQYJVHw+kVR/x9KPBgpUfDqIVMwbS9x8MoGXvD6SlzJL3BjD9aeE7&#10;fWnR231pCU+X8hQsmdaHFr0VQAun8HcmZv7kAJr7poNmv2HFKc0NweaS5p74M6U5kNHmiPiEvBJp&#10;YSDT4gyRZMW7NFcFVi4ixz1I85PF/MBYxA+kiIRBxHl6EJWnBgphXpzMD9pSmmcZ+c0hziHftOJG&#10;I81d6VmMqFcrMgLRf2kuxHn8QcqL3W/I0qg9lBG+m5KCtlEccpMf20xpoch1jpzgR6iE161ArnMM&#10;FMrT0tQgEWWO9BX5vDw3no+VTQiq+yFxij4TuY6U5lKc2+W7HZ0wB56lOS9XJJOKXUZJ3M6PE3dh&#10;DnQisSd4k+ZSHsuyUipjMNccnubxNWSk4OHjGrPfef/qsAtzcR0w9m06Uc6RT/gpzXVpnXTIcipS&#10;mgNDjrvXDzL5mEiRbUe22yK3xbVzUPzQhbQs9UWxQmiVpB2j5FC+V7jfwQ92kOd4jZQticHbeBn3&#10;e0qKlsxo13GRdcv6eyzN+ZpGHRDysm78C0H8EwHXhgKOiXqN+YL+2kcf5V95oCvvD2o9ar3yXtXd&#10;10AuV1Hnq3XZUZcj5Y39hwiMeWEX6SpZiYcFyFeexvfVga2LacI4iI4XL83VHOgqBfhXkJKipSDF&#10;kOa5aWFuA4FmZkRTemY0pWVFU3hMME19F4PRSeHjkubDp3xBjve/o4CZ62j4oiM05vtQmrYhiT7e&#10;lkH9X5vF5SDbMRgo0rsgf7lOmvcjx4BJ5Jg6lxwf/yCk+fA5W2kMIs1/OEhTvt9FA99CqhfIIqxn&#10;SvNho2j0yJE095svKSs5nsoL06kkN9EizasKEsRAoMhpjs9wjE0i07NAml9DWoaz+SIK+HRprEjF&#10;grQsSHeVzf1kgU2aGylaFFluRpbb07VIWe6S4RF+SnMXJwo9p2zxRZpLPEWeq6CMipyvinEV+zJv&#10;0hxR5hJVnBsYglzlTE2y87XIV16PyPR0IczPVCN/eiKdqUoU/xKAiIaEhoDGFNJcldPd4UmgS/nd&#10;UyDDnRHlpw2pry5TpbpuHZ3kfhH4Ks3bmTaU53vmcjMEeYGg44xLlKvS/FJjnpDeQnxDmJ+xCvOL&#10;9dkiVzmuS6RUwfV0ts5IwYJ1UFYI7uZiIbMRMX7/Sr3gcRc/5N9tFlikOV9rqAvXPOqQqVekKLcI&#10;c3OQUSnL/ZPmdXS9s46uXlboPMGcZE4zjXT/TitFR+yjsWMGiPEsXH2eL9L8OPUXOc0RZY4+FD88&#10;ItJcJ811keY+SHPuA+90nbNI87vXgYwyb6L7XY304EaTEOePhDBv/Euae8CXMkAV5SrasvfVMq+O&#10;NPfE3xldPRIsRzlIYDXiXMc/Hl/gY4rz2/DKR5p7Q1c/0JX1iilq7UDcYirFtMw3bokYf0G8itL8&#10;Hzi3WgHuAvXq5rujT5+iCnS8hyQ2pLZ7WX+R9Tqj/E0xL7ehS8cC/jD7KX+QfZwhzxvFVO37VEQ/&#10;y/fib9y/Q4wDZ1oabi9S90CII/LcOZ/bjddStEtkBD2ize38cs2GiDI3Is2lMFfl+OPOCg+UM2Va&#10;nKJcxYs072pIpysQ0yLKPE7QG9L8UlUEtVaG8+soulwb5x91iXT5BPKrW6X55ZOGMLdL8wdtpfSw&#10;A8ekko9rjUWKS8Ftl+OekOXtSNmuopflEqs0hzD/7Wo5/XrFiDB/0l5AN5tSqCHvCGWHrKGIbd/S&#10;3iXTaMus8bTx61G0/kvkHx8qRPnKjwbQihn96fsP+tGy9/o4WfKui8XvBNDCaQ7Bd8wCZv5Ug3lv&#10;8XswhZlsZf6bJvx6Hk8hzlUcBQn7CeI8L05KNvec5ip40MzsBWkuxXlvSXMpklQgzbPiDgpBrhPl&#10;OYkukD+2KC2IyrLDRD5USHPJaRFtbkjzWl5eAUmebI00L5UpWniK15DmEB1SyFiB0DGkGGS4uxz3&#10;jizvCZH7PPGoyFEO8uN4H2MO8DndT1mReyk9fLeINoc0B4g6l5HnWJYdhesB0p3rMOuEsFejXf2R&#10;5gIuD1EpxTkEpj0C2I5OmANIfrfyyg8RumNmb6PErZ1OcJ4g7/4Eaa5KYlzb5vtsgZTnhgDHjzD4&#10;NwFEugry2SO1iLhnNT9+eUZuxw63WUMWt0W2z1fsgrw7dHWI46IcGys4ht6luR2cb4hI3MMYCBR5&#10;zcsyg8X2k0K2UXzQZjEgaMxR9Fnov7ZQIt8vMtoc2AcClRjXp6sPkshrDdehXZiL65yX4bqW9aj7&#10;oW5D/gDgb9S//JeODl15gGW4ftX+TF7T3sr7iljHth62YZfJKqpYtoPloh6uU63H3n6531rEcdUD&#10;EW7I8ENiwM8ju76nieMNWbFr42JK4evRF2nuKT2LN3IxsKiGPORHTzquEER5KSGUkxpGWWnhDKLN&#10;kds8ijIzoig9M0pI88i4EJo2fapou4EhrgP6j6Fhb35OjnfmkOOT1TR43gEasSSI3lqXRJ/uyKb+&#10;k+aRIwCD2EH6IEpSJ80RfTmAHP3fIMfkWRTw0Uoa/M1GRZofoKkr9tCgt7/muiB8kOIG0rw/DRw6&#10;ikaPGElzv/6KspLiqDg3mUryEqgk18hr7hoI1JrTHJ/dZ2sz6RKkXGM+dTQg0jWDGsrjhPTOT+R7&#10;Koa/53C/XpRyWIh0mdfcldvcEOZSkgMZaY7XnsS4Ks5FqhZNGTsy1zlSttipZ+xyvDvsYlzFU1lv&#10;st1XaQ5UaS4wU7XopDmQucnd4GXNNciRniymkOSq9NZJcH/Qie3nARIc6JYBnTR3yvYXhCdp3s7v&#10;IcbtIC1OC7ftAt8rIj3OmXynNDfEOSLOrZId0hwCHBHfiDCHOJcSvbkug89lOmHQTlwbeA/O1/Mx&#10;wHgDpoBX5TZk9t3OOiHJIW1/uX1WoEpzXF91RTHium05lSOEu0dpbosw912aV1MX8qR31tLVywpC&#10;mrsizu/faaHoiL00dkz/nknzqYu4LPpP+U8dKc3RFyrpWQZMpYBJs6jv+/5J8+bGArp17QzdutpE&#10;t00QYX7nGiLMm+i+oIEeQJybPOxqeCWluSd08qcn6ISTHafsvm+gCnFfUGW55M+W5r2Nr9IcyyE/&#10;f+Vjj2vot7tneP3zxnyzDinoXcfGlWdd3ZYnkS/reVFgu0ae9fPOa8KJaKPRZsnfGGMdfX06QQwg&#10;zVXJKqWrlOmvFt5Tp+jQ18P7LffTDSzT1cXH14zMNl67sJc15htldYJaldy+4pLentGt50KWc28P&#10;kNLcn75LlpHSHMjXT9GPM3jv7FNvnqJfbyEnugvMgwS3o0pyFSHGzakvyNQtMlULkBHojzurnDzq&#10;qLRRwZS70860lblzqYwet5bSo5YSC/fOF1DX6Uy6UofULEnUXp1IbVUJdKnSiDjX0V4VSx1VMR7p&#10;rImlzupYaq+MotbyCDHFezG/Gy7XApc0N6LLVZIZVZxn0I0zOXT3YhE9bMePBuXihwcZUa5Kb29C&#10;XMUuxiWo0449j7mVGnp2tYop59cV9PuNaj4/RXTvYi7dbEqn+qyDFH9gKe1eOYPWzZlIa78eSz/O&#10;HEVrPx8uRPmqDwfQ9x/0pSXvBtDidxy06G1DiAspPtUhJPhCD2C5ihDmAFHlkw0QYb6Y5y3m+pa8&#10;HUDL3ulHy951xynN7WlaPPFnS3NEfMrXyaHbeFu7RA7ojFiXLPdJmiciulyVDRh47RgVph4X4ryu&#10;MM4Zbd7IQJrX50dRTVaoiDIv5fLO1CymNJcgN7JnaQ5p4xK7quyW87wBYW68dkWi21EHDIU0t4g4&#10;CDyINkg3CPSwXZQctE1I88TALQKIdEzFvODtgpSwnSQHO4Sg6y5K3A0uj/UkauSsGvWroopyFa00&#10;N8G2VCneHW7tdIJz5bs09xT13BP0ItgusX3BNYBvd+RAHol73JDx7vA50vBnSXPv4BhaBbNEXnMq&#10;GDgU5xD3K+5biHNEnFfnhInzih/nkBIK0hzR5iJFlCnNcV8g2txI0+LarrV+43pX+yEgrzVch6ow&#10;d96rvOxFSvPnATIZxwz3ibwHvJXzFXVdOU/tP9WyuuUqcrmuTnW+88cX/EillFWxf7ZI0vnakUCK&#10;hxxcS5MnGoNprl81i6L5Oknl60LIdS85zT1FmnvD8gOwhaNuZCcEUmZSEGUkh1Jachilp4QL0lLD&#10;KZVJy46hpPRYmvHph9x2CG6X+AnoM4IGT/zEKc0HzdtHwxYHivQsn+/Jo4EYxG7gdC47gZHR5hA/&#10;UprL+gaSox+XmfQNBXy4ioZ8u5lGztsm0rNMWXWIpq7YS4PfmUWOAEh3SCOs05/6DRpBw4eOoFkz&#10;v6C0hBgqzE6iwixEmTO58VSaE0vlubFUkRdDFblRVJkbKcQ5BvRuqoJUhaw0RCak+dmqJDpRGEmF&#10;KYf5/tlNufwdqCj1CJWmYXBvjTQ3BTkiylVpDpEuhbg6yCfevwrS3B9edWkuhDkiyuueT5LbeVHS&#10;3I6uLJDL3WS3p/QtyO1uL9sN6vrdSXM1p7wE8w05rpfnxutCpyyHQIc8P1uTRrXF0WJwT+SzxzLI&#10;cSnUsY4nwQ2hfbOtih5cO8kP82dElPmzO9b0LLi+cO3imn2x0ryGrnfW0NXLKnWMS5zfv3ORoiP2&#10;0Ngx/XqQngXSfCGXldIcshspvmSEuU2avzGL+ry36oVIc8lf0lwvneRrd8ntH3Zh7l7fv5k053I4&#10;h09unKJf7zTx+ufFfImU4a5j82pJc2M7Rpt059aOPNdYTyfOdeIYSGnuxl/S3IZLhFt5daS5L8jB&#10;Pe30ljQ3UPtwF3YBrspvp9w2kfO7K++pDJYh/YtEJ83t4tyKhyj09nIxKOafLc0hvjGFMAcdVdHG&#10;8mpTqntBrFubINKzdCfNwVVEnJ/NobstUpxXOMW5Top3h06YA7swB3pZztu9zuuY0vyXK2WCJ50l&#10;dOtcJp0vC6ei6M0UsXM+7fvhI1o/bzKtmjmGln08lL7/cBAte78fLXnXQYvecQlvKb+lNF/4tiHR&#10;lzBLuZwb7/ahpdP7aln2bl/6fno/WvFef1r1wQD6gbe5+qMhzDBa8/FwWmuBv1NBmktx/lKkeehm&#10;SgzBYHqbfJLmiCgHSImAKebJaHO8RhRoWtQuyozbJ1IUWNIVxLuLKotcUCLNJZDniDivyOEH2aI4&#10;OlWaSA2IOEekeYEZaZ52nGROcynNIcpVZE5zd5kD4QE54i7E/QP1GxTYQIS4MSCoK9pcJ+UQTQ7x&#10;KaKGo/Y5p7k8D/nMpbgD2XE9EOUq2BbX6Q9ogw5dWTv27UtJbsdezgXO1b+bNMe/TXifNdhlucQQ&#10;tf6Jc50Y94auDu/gGFoFs0SKZqdwdl4vB/heOiTuW4hz/PiFSHOc25TwHaY0/8kZbZ4QZPyg1BvS&#10;HGmP5A9CkrxYY5kqzSX2bfSmNBcCWUFXRkWNCtcuN5f5irqunCf7TrWcHSMi3GwPMN+jHvs+qftl&#10;uW6U+XZ0whxIYS4jyZP5Ovj2kzdpWF8H7d24mLLQdu6v8eOt8QPuYeaIwCm08Zrnu/odKzphDiyf&#10;ZRbcpXkWpHliEBNM6YmhTlKSIyiZyciOp4ycVJr57Vfk6IsIR5f4CXAMo4HjPiTH25DmP9DAubtp&#10;6MLD9NZPcfT57mwa8elacgyDbIc0xyB2MlrSLs0HGNJ84jfkmLGKBn6zhUbM20ljv9tNU1YeoWkr&#10;D9Lgd+eSIwDrQxrJQUT70aABg+nLTz+lxOgwyk2PpYLMWCrKiqHi7FgqyY6hspwYKs+NpvKcSKrk&#10;z+6qPKRtiKeGCghXDAhpSEoIUgjYk8XR/DnNxyZuLx9L79K8Qok0R9R5RVYQL8MPa8FCpEOK95Y0&#10;ry+KdhPmf0nzfy1prs6Tr91kd+PLk+YQ35jiPSQ53iMlC0DUOc4DzhHyz+M9yiFtiwpEOXLWQ5Qj&#10;qhySXI08x6CekNeQ1F2tlc78451nrYL78jkjxQrKQ2Tfu8wP3bf4Yf/+ea00R6Q58qNjW3I9DPip&#10;1ulNml9vKXeKc600b6uirvYaut5eS9c6XFzpOMHUMyeZ03TvVgtFhe2jMaPt0pz7vb7cF9qk+Ugh&#10;zUPpjTUh9Pr3R6nvWxDdkOb4wVGV5hDm6I/xGtL8HQp4Yw71fX81Df4C0vw4jRPSPJEmbEymUatC&#10;KWAi96Hi3z7og/khc9ZHdLGp6C9p7iM64QTUZar47Al2iepe37+uNFdluAR50HEOeyrNxfbMqQ67&#10;lH4ReBL2ErTbdX6VdtvqATpxDP6ppDmfo3884P1xYhfVmshv7J8O3T4L/pLmdkQfpb43p7KfNPps&#10;F70pze1g2c+MU4bza9QjI9RlGVWYi3I9kOZGtLmVxx16af6Y+RlTmzjvbWmOiPLLUnxLEc7zdGV1&#10;dJpSHbnV22sTLOlZDJIFyG2OVC1I0XLtdAZdb8qirrO5dK+V9wvH4HKlkNo6Kd4dOmEO7MIc6IQ5&#10;+I3P8W+YQpp3ltKT9mJ62MLfQXnfKhN3UmbgaorZOZ+O/fQFbV/0Dq35Zjwt/3Q4rfhkKK38aBB9&#10;P6MfLX+/Ly1910FLpgfQUgbpWDBPZeUHfWnVjD4GHxis/KA/rfqoP60AHyLn+RAnqz8eSj9+Mox+&#10;+mw4rft8JK2fOYo2fjmGNn81lhlPW75+jbZ8Y7CZX2/+ejw5SvlhsTDxgJDmboLcTazxvFhDLEjR&#10;oMotRH1L0iJ2khi8kIF0Sg7b7iQplAnZKqLNvUlzKcuNHMKI7NzC8zdR9JH1RtTnkXViXo+luQdK&#10;MkKEMAcnS/gBEeK8JJ5OF/HDZS4/kJs5zUWEuSnPVWEO6Qb5JvLOJhhCzo5dgAC72PaGEOGmQLdG&#10;zOPv+VbBbpHENnJwTACEjpR7gN9jPkSOuv7z4JKELiD7hPAzBaCKpT1mOeBN3jvLaJb5g07MAbtM&#10;6zGQd6qw84Esvsd06IW5N/S5zr3jEuVORA5v7I/7vqj9gh21n9AtB8YyuRz1W+U3kLnEfQf9Fp9D&#10;brv9OpP3ZKEpzXEfQ5xjPvqypJAtFG1Gmsv0UOiXkkLxoyB+KOQ+SNl/HBMJ5C2uHfX+B87rKt6U&#10;vna4XcDeXk/Yj48L/681C6ZMlhLaDtrq3BcbntbxhDxWfuHhOOmPBYOc97G83EYGk87L/AGyXJLJ&#10;/UYmX0PL57xH70/sz59PG/iaMvpPZ98Sx6/juJ82yYnlPliAZfrPCk/oPrsAotaN6HWVIMpOCKYs&#10;BuJckpYUSanJUZSZlUjp2en09ZxZ1G/wEHIEqNJ8CA0Y/Q45pn1Djo+XU/85W2jIot006cdQemdj&#10;DI37dis5Rn3BZZHXvJv0LH0nkOP1L8nx3goa/NUmGj5nB41euJcmrTxGU384SsO++IEcAzAgHtKz&#10;SGlutGPqlEl0eP9OykqJooLMGCrKiqbCzGgq5qlOmmM8ksbKVFOaG2IUkeZI9WGX5oUph6zCPPO4&#10;kOYGGBQ0iOtFhLkhzLEcAl0O/llXoBfhHtHkNDfymscycRowH4OGulNbFKkFOdJ1YMwGT2JeiHON&#10;MJfYpXlDRRI1+CHNz/FUSnAVCPFuqTNSs7wK0lyuZ0dXFkg5rgpydZ46X5XcbniR5tryPoDBVTub&#10;TJHO9Vw+W0B3L9fQo+sn6U5HNXWeK3BGnCPXOaR6S0MWtfM6eA2ZjnOOwWQBxPkF7HcD0raY0erm&#10;+rIOiHcRpW5GrwtJf65QbAuvr14ophuXykU7fuYH+F/vnaVf7jTRg6snqKu1TNSJfPcnShDJHkXn&#10;69NEPVcvFNHl84bwl1w5XyTqc2EIdCnRIc5vtBjR5nZuXqrhdtRS16U6unap3smVtlPMabpyqYEu&#10;tzXRnRttFBFykEaP1AwE2o/7w7EfuEnz138IpTfXhNLry45Q3ymQ5nIwZfSdEOUQ5+hD0Q/inzeQ&#10;5u9RwMT51PeDH2nwFztplCnNx6xLogkbk2jE8iByjJ9tlBX9sINmf/0B3bhySuQ0v3ml0Wdp/sgU&#10;5i9SmvvLM0bKnxeFUzzZUOe7S+7eQZWsKnbh2j2GWHahr1flbz1AV49Eleae+AfgMmgj0rPgHOM4&#10;471YbtaB99gv8QODJh1Od/vpTWjLbdjRle0JlrbimlFwtduKXhADD5KYt6PmgLfngtehK+8NrRhn&#10;vEttFzq5bEe7b15QhbcdnQD/j3tYhvV8R18P8JzfXF+er1vuO3Tgulb7Gk/g3vAF3EuyPO4ptW9W&#10;xbiU5lKkq/35k65TbvzM3wnA42v1bvx8zV2aS2H+CAOdMhgQFPN1At4qzbmsVpTbIskZIxVLGVPq&#10;xsO2EnqkwZrTvIgetRTSw4sFdOdcDl07lSrSoSCneXsNxHiskOOXqqL8oq06mokRYliC9/7QXmOs&#10;3wZpXsftYTxL8zS61pBBN8/m0oPWEvrlShX9erXGkNbX6wS/d+nFONCJcaCT4+DptSotv4gULFaQ&#10;y/yPq5X0x5Vy+q2zlH5p42N+MY9uneZng9xjlB/yEyXtW0Jhm76lgys/os1zJtGaz0eaOcwH0Q+f&#10;9KdVH/ejFR/2pRUz+rj40GDlR/14eX9azWXWftpf8NNnAwTrPh9MP30xxGDmMDGY6PqvRtCGr0fR&#10;pq9G0Zavx9DWb8fS9tnjBTvnTqRdc9+g3fMm0Z75k5kptPe7t2j/wml0aMm75CjjB8eipIM+SXOQ&#10;FW1EfqpyS0dvSnOIcZQHmAdZHnnoRxH5mXB8s6g/nduUzm3OiN0rQBSgTM/SHXapjkhzOZiYKs0b&#10;8FCJB/L0YDdpDtGmUpiMVCqQxb6LEHu0qUQnzUE+txVCRsoSCWS4KqslQpLbUPddd1wgenR19QSn&#10;OFKQklsnze2oaVx0dfUmWjnH6ERfj3hFpTmWZUW5b0vmMLfjKT1Ld/2DRJazYyzrbWmugnMgry3e&#10;Fz4nuAfFj1d87xaZ9zHmoS9DH2REmhu40rRs5n4J/6TZLsrZ98t5TEzxjGtI3u/ymvIolp3t8w3d&#10;MTLw/VqT7ba03xaBrSvXE9TtOrFtS0UeLzfMPgH4dDwguG3CvDekOSLNC1KP05bV39KMNwdR+IEf&#10;+dwa/ZZr+3jN7QQxh4zXPM2KgfhXfkhRkNeLHXtfLvFLmidGUmpSNKWkxVNaVgYtWr6MRo4fR336&#10;StkNBlO/UVPJMfVrcnyyjPrP3kSDF+6kCWuDaNrGaBozays5xnzJ5SYyMjWLTprze0jz12YKaT7o&#10;y400bLYhzSeuPErvrgumCd9xXaPf5rKQRlZpPunN12jfnq2UkRxB+RmGNM9Pj6TCjMhupfnFExlC&#10;XvZMmhsYwhz/QDHK4L1M2yIjyn3FkzSvK4hmMBCxnRhGVz6KagojtBhS3T9p7ow+L+F5fkadQ6C/&#10;KGne2xHmku5ktydUUa6iKwt0clydp87XiW0nvSHNzTrkdq9ANp8rElMMlnvFFM2Q07fbK+kWg/dC&#10;mPNyIb0ZCHApxRFpLgYAbTJStQAMAirLGpIc6VwM5DxDvOcLWS7TvuC13P7dTn5oRvQppPltvTQH&#10;EPcXT2WKQWRbTmc5ZblOmiMSXSLledfFCiMK3saN1mreXi1dbz1BV1tPOrl86TTTQJdbG6nz0hm6&#10;3dVO4cGHaNSIQe45zbuR5q8tOUR9Js/nsvKfOlKaQ5SbYzuIKaT5BxQwcQH1/eAnN2n++sYkGrb0&#10;GG/rGy6LNFmGNP/2y/fpxuWTf0lzP9EJK/n61ZfmnoCU9bCNHqCrxw4EtFOS28T03x8aEdpo2/NI&#10;cxf6/XsVpLnIb472K1jb7kInnQ3OM1ZxLODt6ET3ny3NrSLZFUGtopbRyW+g3WfmVZHmVvyX5mo/&#10;I5EC3F/wj4v/fnKJ/vH4orjGZH1/cLvEdYfX8r15TWI99K34p4cqyFVhDnSyXAJpLgW4RYRfqaFH&#10;l6sNIMN5vhTmvSnNH7aXaHlkE+YSCPOHLYVi8M/75/PoHnPrTCZdqU8iRHYbohyi+/mk+fOgk+Yq&#10;HSLPuSHMu5qy6e6FQt63MnqKAUCvVNFT5pkQ53X0R9cJ+kMjyyU6YQ50whzohDnQSfNfuR2/Xamg&#10;3y+XCX41xfmT1gK6xvtRGbedMo6spPjdCyl88yw6uvpj2rt4KjOJds4fT1tmj6SN30B2D6V1Xw5x&#10;A/M3fDWMNn8zlLZ+O1ywbdYIwfbZo2j7nNG0be4Y2j53HO2YN57rfI12Lniddi+YSPsWvkn7F02m&#10;g4vfokNLptLhpW/TkeXvCo4uf4+OrZghOL7yQ+Yj/6Q55jkH4DNRJYgURqC3I829SXPUmcLbTMV2&#10;o3c7yUD7TBniDVUSg5zEI1ScHkxVZl5UpzQXkeaRVJ0ZQpVI0eKjNJc4ZYcHEaIT5kAnzMHLkub+&#10;ots20JWVsusvad49dpEt0Ytxb+ilOZbJOjP5XpKIeZGQ6ShjleaZUXqBqvYF3tCtC6xlVNntwhh8&#10;Uz9folsucaZTiXGdV5xjIc753kXUOe5LrTQ/sl6Mr4D+CMuSQ7c5pTmmngS62IZ5v2Nbcgpx7ibP&#10;+Xp3yVYX9vtCoitr4Pu1pp4D2WZVZIv3tjK9hdoOO+pxcYtsN/sEiexL9MeC4fP9IqR5eixfO/xZ&#10;sGnV1yLSPGj3Kuc16Lom8Xofz+PtMao0F+dRs5/Oa8REfp5Y+nI1xZhHaX5cpGlRyUgMF9HmSUxm&#10;RiqtXbuG3nxzEvXrB2Etxc9g6jfyLUOaf7yU+s/eKKT562uO09QNETR2znZyjP+Wy01ivEnzfuTo&#10;M44cYz4nx/TlNPCLDTRs9nafpfmE18fS7u0bKS0hjPLSowxpnhHVI2leXxRFxWlH+Hhyfxi3lz+v&#10;rdLcjirRPUpzP+hNaV5dEO4mzGufV5rjvZmyxd+0LYg2lvK816R5L0eYewLXh0QnxbvDLsslOjmu&#10;zlPna0W35DmluZr2RazD9YlI8zN5Yh7a0SLkcwafs2S6cCpDSGwIcqRoqcwLpUK+b06X80OkKcwh&#10;qZGjHMIcOcshzCHRWxtAtgDlZKS5ijPiXApzU5pDbkOO379aJyLNIcwt0pzrbKxKpBr8AMX3Mtbp&#10;aimlNt4fbA/16KQ5Xgth3mxw1Rx49PpFI02LN2l+vfWkk6utp5kGppGutJ6hO13tFBl8iEYP91ea&#10;hwhp3ncKpDkizVVpjkhzAHmOKaT5dAqYOI/6frDWXZqvT6Khi46QYxR+wOR+1hlpPoOud9bT3RvN&#10;dONyA9263CgwxPlf0twbdiGlSi0pPr1LXP/QSVfQe9LchRHVrGyjB6jr60G7IW/d05dATEsxjjKq&#10;NEdZLDPWMQbXxI8U3R/vfw1pbhXJLnpTmusEuDd8jShXUduuF8y+SXMDboNtv/2X5miTvrwL1GnU&#10;q65nFd2Y57s0l+v9wde2DvQn9r6mp0B8P7hcS4+unRDvcf9ApGPwWXFt4Z5jcG3iOpdpk1AO7RBR&#10;5qY8l+LcU3S5iq/SXEhxpQyizzFPlhER6Tx9UdL84aViMX3cWkQPIcyZu825dPtsNnU1pIv84ZDl&#10;l6piqK3KlYZFJ8a98TKkOYT5tYZMunUuT0SXP71cZaRBMaPKn12tpicdFfSEj5OIOOd5v96wDgjq&#10;jzR/erXGhUaYA4/S/HK5U5oLcd5RQs+Yu03pdCrjAJVGbab0wysoaf9Sits5n6K2fEMxWz6niA0f&#10;U8iP79GxVdPowLI3ac+iCbR74etuYP6+Ra/TfsniCYKDSybRgaVvinUPLJtCB5e/JTj0/TQ68v1U&#10;OsbTwBVv0/FV71LQD9MpePX7FLJmhiB07UcU9uOnFM5Ervtc4ChJMdKz5MVBnEGouQYFtEtzA8+S&#10;ThVuGRE7KSN8J6UzaWE7KDV0u5OUkG3mdCslBG6i+GMbLUhpLsW5BPIc8yCsDGllRnqGbqNkiHkI&#10;+kjkWHdJc50csaNKYgBpXpQezA8IUYo0T6CG4jg6lc8PtTnhVJ0RTOVpx7XSHLIN0hw5kiVCckjx&#10;EWvIOTs6YQ50whz0hjSXyH23o0p0FTVdigVeppPQ3nKaq+LPGy9VmivtU9G1S+BvPulelOYquvvS&#10;H2Q9dmmeGcFtYIQ8V7BLcymKpTjuDlnejrWMS4KryFziuvkSvDckuSnIdcR4kOZ8D+M19gtSHGlZ&#10;ZHoW2T8ZP+hx/2NGmlvbbeyLPDbO88jbsQtRT9eFXFdFuw89AvLW/ccEd1zHDq/1ZTyh3wd/UY8J&#10;jpE8VwLz3lR/eJNtde2riwxGJ8CflzQ+nshfvun7L2namL60a/Ucij20nj8HeR9MMiP4/EbweY7k&#10;dkZym6MMsoRAR/s0/QLvL/YTnyPyusQUqbiEKHfrz125zK0cY6zSPCsxlDKSwiklMYwyMhNp3bpV&#10;9O67b1L//ohslOJnEPUZ8SY53vqSHB8uoX6zNtKQRbvotVXHaPKPoTR+3i5yTJpHjj5vcVmZFkCV&#10;5hDfmEKCjyTHiA/J8c5S6v/ZOho6a5vP0nz8uFG0ZdMaios4Stmp4SI1CyjKjKLSbKRoiaJyRg4E&#10;qkrzC3UuCQppjoFAIc0z+TsNxmDJ5+9AkOaeEPI805DnUqQ/jzSvzUfe80gNUUy0BszXlbcC6S7l&#10;+EkfOFUU66KYUUS5il2iq6hC3R55LiPOZdT52eoUcfzt2CW6HSHPlfQsLwOdVO8OVaBL7PJcSm5V&#10;mKvzhdT2Isft60l0ZVEP6lNzmQthDondYKyHduPYXjyRTpfP5tO15iLqulBMt1rKxfKGsjj+XnuE&#10;+9w9VML3wOmKeLrA60CuSyEuI80hzBFhjtdAinUhyHnbcipluSrMEcUu50F+X+F2IEXMM37wB09v&#10;NQhpjrQt2C7aAYlfkRsixP21iyVOwS9luRYIczPKXOY295SeBdL8Rksto5PmBldaG+lO1yWKDD5A&#10;o4f3t6Vn4T6sP/d5HqQ5BgJ9bSmkuUzP4kmaW3Oa9xPSfJdFmo9fl0CD5u0nx/DPuCyi1o2c5gvn&#10;fUbXOurozo1z1NV5mm52NghuiajzBrp7tZHuXWt0k+bIaf6o67RAynMh0BmXKFfxLM315U9ry3rj&#10;ZUtzFbuc0gp0G3YZ6jueI8J9w7Nkd7btvm1+D1DXd6G23XM7IMUh64Sg5nWe3TbSSOB4Yh6WY77a&#10;XinMUa91f73jjzTXlfEFiEl7XbI+uc9yX+y4nYv7ZzTwfjOG2L1o5YFsxzk3/vbgrIX/MAW1TnJ7&#10;wyq3XejKStRyesFsleZ22azDKrg9o1vXG57rMNr5t7tNPuIlFzn3GzrsfYtE1w+p6NZ5euO0KbtP&#10;i3vJuC6MewwC/G5HNd1pqxRi/SF/nkKuYz7WxbWHdVA3+mfM91WaP75qjRZXRbgdSxlTqj/srBKI&#10;5Yoof9SBfOUSCHIrGOwS3G8r1VDCFLuBtC0PW4vofksB3UGE+blsunEmk66eTqW22li6WBkpaKmK&#10;ctLK7/1BJ9L9RYr3Vkj7mng32usQaZ4qoswftpaQEVVuSnMx+KY+x7gOrGtHnf/LlWr65XKV4Onl&#10;SqbcZ551AiPCHKJcnT66kEcXi4KpOoGfw0J+EhHnyfsWU9KeBZS8exYl7vyK4nfMFERv+ZRC182g&#10;42vepeOr36FAG8dWT2Pe4tdTFKZy+WmCoLXvUvCP003eY95nPqCQn2YIQtd9SOHrP6GI9Z9S1IbP&#10;KHrjFxSz6UuDzdyOLd/0rjRXcYq3iF2GPLeJc0ly8BZKtIlzKaRUIM0xlYOAGhGeGFh0GyUhgh3C&#10;PGInpUbxQ7AYrHSfU4jbJbmcL+RvvEsQS3lsSHPkMI2gumJ+ECyFMEd6ljg6zQ+aJ3IjqCYzlMrT&#10;PUtzpHiAcIMUExGkMUZu4395ad4DLPLZC39Jc3dJrkN3P/qKrMOTNLeTEamPKrcLZE/o1gXWMu5i&#10;HKhy3BMoZ8jbHkhz88cvzMM/ZiDI1R/wDLaIf86o7XW129gXnfj1BVUaW7GLaQNvA6Dq8VeA94R/&#10;B2m+TwjzNN5f/Gj446JPaOwAB62e9zEFbl9OqSE7jHulh9Jc7C8+P7Cv/HmSx4jPFe6ndH1zVtxh&#10;N+yDj0pEypbEUEpLDKHs9DjavnkNffXZezRkIIS3S5oHDLdL8900btVRmrQ2hF6fv5v6TF5Ajr7T&#10;uCykjydpDnj+sBnkeJvr+fQnGvLtVpc0/ymIJn63jRyv8fI+qMMqzceMGU7rflpB0aGHKDMpzBDm&#10;WTHPJc0zovCPuG2Ux9+BpAz3V5pLce4PL0qaSxCBXl8YTfUF0UKI64S5RBXniDiXkebecJPnpa5c&#10;6PbIc1Wcn7XJcolOlEvUcufNSHWRrsUGxO/LEut2We6JlnrjuvuzpLmgkWnKEcL8ClKfmCDCXHDW&#10;yGmOtsrjjDbj/anSGOMfFnzdnyqJoQs87yIvQyoUyHAIcCPdSoFTlFtRosohw82pkaZFiS4H3Kar&#10;54vp2sVS8R5lkRoGucyRnuXp7UZ6eL2ebrZViLQuZ6qT+D4PozJuHyQ+IslRB+rvVpor4ry79Cw3&#10;Wg1pfqPlpJPrraedXGttpHtdlyg6+ACN8VOaT/whSEjzfmIgULs0hygfymAwUMyDNJ9KAW/Mon4f&#10;YCDQHRZpPm59Ag2cs5ccQz7hshhfwpDmi7+bSVfb60Sk+V/SvOfY5RR4cdLcQApZ/+lemtv57b6e&#10;37GOB3T1S2kupTGEtTFIJ7fpoaucOjAo6vrlBiTdST6uTUIQy3IiQptx1m3W7w8+SXPNst7BOBe6&#10;SHMLzn1E2TPucBmXNEeUtYv/uC/P91kLnqT5P5j/enDOL7COKrgBxPh/8jlFJPp/P77gRESnm5Hp&#10;sqwqylXU+uwiW6IT0HKZXXRL1PVdeG6HJ/Ri3BvPL811/Y8n1PXQF2GKfhL/AsJyXDfyByfch39/&#10;dEGUQ/8L2f3o6gl6eKVOgNeQ5BDviDaX096W5jpepjS/f6mIHrQW0N0LeXS7OUcI8+uN6XTlVIrf&#10;0rylIoJaym3wPLlcJ8N9xZs0x7yWKrxO5LZn0c8dFfQfN+vp77dP0d9u1It0LBDnElWOCwFuQYpw&#10;K+p8RKxjUFUnHaU+86S9lH5hIMotdJbQowu5dLkqhs7mHaPqhJ1UFLmR8oJWU9aRZZR5cAGl7Z9D&#10;ybu/Zr4R04QdMylu+xcG2z53EstEbf6IIjZ+wLxvTj+gyE0f8vwPKXrLx0K6x2z9TBBrTmMwzwTz&#10;4rbNpPjtX1Eik7SDt7lzliBl1xxK3T1Xpmc55EzPAineW9LcKd8idglpbo84lyDiPClos5DnQqCb&#10;YkqV5rGmMMdrIapCtglEaoQwridql4guF/IyzkAOBOpNlmvlccIhKkzlB4XscKot4IfKYv+luYw0&#10;h9yR8gziwyl6NOiEOdAJc/CXNH9xqO1T0bVL8ApJc6C7J31Brv/vLs1lVK+INOfjgtRQItJc+ZeL&#10;8cMdpLmR0xxiHe2VU7kvOvGr4mmZXM8du5g2+Euau+5H7N/LlOapvJ94jXE0Vi+YQSP6OWjV3I/o&#10;+Lbl/NnHn5vcFuPfGVxGCHMDnyLNxT4bx9FyTfH21M8212cc+m3P4tyQ5zLqPJgyE0IoPSlUSPNd&#10;29bR/Nlf0JDBiHBUpPmwN8kx+QtyfLCY+n+znoZ8t4PGrDxCr68NobEL9lLAlEXk6PsOl5W5dL1I&#10;86EzyDFtKfX7dAMN+norjfxuD01cGUhvrw2iSYt2UsDkmeQYMJ7LItrdJaBGjxxKP/2wlKJCeH+S&#10;IqgwM9aMNI+m0uwYIc7Lc2KoMjeaqvMhcxHtDOkKoeqKAoZ0RU5zyHBEmqeEb+XPxn1Uaspw5Dr3&#10;RZpjQFAMBvqqSPOaPP5eYlKdy99d+HvKibxIOlkY7SbKddQziFCvK7JSW8Tb5zrw2qM0t4lze9S5&#10;zHP+vNLcW3ldOpcXhU6Qy+tLjSxXZbldbqvz1Pm9Ls0ZtRzag3bKduO9kde8UBy7Kr6m85MOiPsA&#10;aYxOl8byfH6Y5HUR0Q1ZLvKQ8zoQ1CIFy+lcc+BPI+IcGK9d0twQ5ebAnxj0E6Jc5ZzBjdYyQgoW&#10;CG4I8kddJ+kJHvD54R3S/HZHlZDiyF9+ojhKRL/jNcr7Jc0ZX9KzSGneXaR5FCLNh/WnPsogyt1L&#10;82AaK9KzeJLmEOZSnnPfOvAdCpg0h/rPWGOR5qN/SqJx6/TSfOl3M+l6ex3du/mXNPcFVUJ1x4uW&#10;5kAvYrvj1ZDmMpocOZYBpB2OGySenI8yv987Sz/zfQ759svNRtEee70yutwQf/5FhPtbvmd4Puag&#10;W2mu0kvSXEdvSnMVNcJcleUSnZAG1jJ2yW0gpbNumV2WS3Rl7dLcLrz/uMPXngfsZT3jLs3tkhz8&#10;dov7GhNdP2TH3hfqyuDewjIRIY4UK6b4hvQGKCOvsV9vy0FCXWJcynFMZZT580SaqyK8O2RZIIS5&#10;FOXtCl6kuY4H7RDnnqU5osxvns2ma0jLUo9BNRPpUm2sS5QLYR39SkhzO20YqLQ2SUjz1uoEuno6&#10;nfepVIhxGWnuKygvpboq1+VUJ9qfXq5g9JHlduyR5pJf2otFbvPHF3Lpeh0/L6QfFGlaCkN+ZFZT&#10;QdAyygtcTFmH51PGwbmUtn+2IHXfLOdry7y931DK7i8pedfnTlJ2z6TUvTN52Zdiecb+bwV4DdIF&#10;3zrJ2Debl8+lLCbnwDxB7sH5lHdoAfMdOSoygqgEkdGIio7dL5D5jXVIqeYNGV0OSQ5ZrkvRYsjy&#10;bQpbRdQ55LmM4pTCXMgqpEU4qkrzrUJYIdo8meuCpIJIkGkPgEx9oEMniIGUwvjbe3FGsIhYqy/i&#10;B0CmoTiBHy7jqC43iqqywqk8LYRKUgMtwlyCgQRltDmkhxA/pjS3twvvPYH1JTLVi0RdZkdXF6IU&#10;s/1E/gBhx4jkt8PlYyGcD/uJVUy/CliEuIJdwHUPHxc+/3ZwPcg0Qr4ihZkdIdD8ADmpdfctkHVK&#10;Ya3K3xeBuh0Vazn/hHkq9zdyPAVZl3PfNedCzdkt70f1HkMZiPGYYxsp6vA6Z05z9Evop2R6FlWa&#10;y9eufcH2dVLZnpsd14u8djwJZ+v6LjyV94z1OHePfrs9w35ODfRtUtssz5s8Z7LPltJYymxEf7vE&#10;9ovEkOaQ2GjHqgUf0qi+Dvpo8lDau34BXwN7+LrizxZn/yF/rHCd6wyelxa91wNG3yo/n+R+ekIn&#10;za2iHAQJYZ4eH0JpTEZyGBXnJFLgoZ20bNFsGj4MskaKnwHkGDaRHBM+Jsc782jgF2to2NztNHz5&#10;YRq2OoRGLj5I/T/6kRwD3ueyyKWLvOaqNEcdUpwPJ8dgLjdlEfX9aA3XtZEGfbWVRn13gCYtP0oT&#10;FuykYR/wF5MBSC+AtASyDQ4aMXwEzfr6Szq4extlJcdQUUY8FWBA0MxY/qyOo2KeQp6X58ZQVV4c&#10;nShKovrSFGqqhFQ10k9AECIa+XRZLFVk8TGI2c339mbKjt1DRSmHhShUcRPnCpDmFdnBAohGGXXu&#10;C1V5oSK1hJ2q/HAmwo1qRpXiErssd8MU6vY86DpqmZpCPRDnOmmuSnJVlsupXZqfgTjXcM5M26KT&#10;4d3JcgnEriHNjX8WPD9cj0aYA1WWq3iS5kIsa5DpS1RENLYf0lzO19UF5LYgvCWIFG9rzKeWUzl0&#10;8WQ2neVjVpkXTgWpRymPv7eWZoWI84s89MhNbgzqidQrkN1Fgo4zxvTyuWKLiLZHncvBQeV6ovx5&#10;I9+4Ks3xXgVlEGkOaQ5h/pgf3pGeRUjzcwVClNcjEj4nWOQ3R3oXQ5rnWyW5FxCdjrQu15mullI3&#10;rl+qYKrpemstXb10wsnlSxgM1OBKexN1tDZQSOAeenMSpLerzxLSfAD3h+Os0nzUsnB6zYw0H7No&#10;v4eBQCHL8eMl+lG85r514PsU8OYCGjADA4Ea6VnGr4yhUT8m0Nj18TRgrudI83u3ztMNU5hLaS5y&#10;mkOaM6ow75k09x9VAnWHKof8QZXcviBFuL9IGeULdqH6MtG1R4BlfqKr3y7NpTD3BOQ5jp+U5rgu&#10;3I7nfd0x00Wc68V1d0L7z8Kyjwq6ssCjeBfHx5DivqLKapX/9EB30lyHKqi7wxDO3DYv6EW476AO&#10;XFu/3ZFY732IZBdm/2GK7d95nlV8u0t2Kc2t5bhP4XrkVJXl4Neb+v4OPOPyuvkS9UdEOQ/3jxTg&#10;UnhL3EQ3Yy8jwSCdv3TVC9QBOz0hc5NjisE+IcIfdFTS/fYKAV6rAl0Kcsy3I9exoxPjBqWMNZd5&#10;t1wqprsX8kVqFqRlQY7wtlpEbscSZDnkOWitiTGizu1ivBtaK9wFuwGEerhPXKoypHtLVYwNbltN&#10;PLXVJPLreLpQEcNtT+R9yaMnnZX06/Uaena9WvBrV033cPkXKc2fdpTRLx2GMP+lvdDJ07YCetZe&#10;QL+05tHdxlRqzj9GFbGbqSjsR2Y1FYcsp6KgxZR/dD7lHJ5LWQdnU+aBWU7wHmQfnEU5B76h7P1f&#10;C3L2zVT4knIl+79yI+8AmKnwFeUf/NrkGycFh76lgsPfkKMyM5hKUwOpMPGQX9JcjUR1RqOaryHJ&#10;7YJch1Wau8R5ok6amxGeUlRBmEu5boirrWLAUUgVt0hEDXZZrgoJKWHyk/lBOTOUavOi6WRRPJ32&#10;Q5pLIM/z+NjKyGK0S6RoMdthF9s67ELcF+x1iH1mILeR6z09Zo9XjHzwkDWQUu7SXM9B3sZf0twK&#10;5JhVVIJ0Bv+OkOgkOVDL+APWTWd02+5OmkvZa5W+Lwb7tiTWcnxNmugkuR2dNAfaY8H3pFPCmv0G&#10;0ifJ+w7iHK9RVkabG+J8neiP4o5vEtLcHmmuYuyTdT9U0GZM7SIVbbK318Alnq3860pzINvsPF/o&#10;m0T/9OpIc2x/5fwZNHagg96fNJjWL59JCSHbxb95ZNtUGa7WYRXlKi9OmmdIaZ4URnkZcRR+fD+t&#10;XrGQRgxHZKNN/Iz/gALenkODPlstcpEPWXaIBq4OohHLjxIG9QwY+BGXRYS4TpoDvOZ6B7xDjtfn&#10;kOOdZRTw4RoRbY5oywlLD9Fbyw/Q61+uIsdgDCqq5lWHNB9O3371BR3YtZWyTWmenx5LhRlMegwT&#10;xfMiqTgzisqzIc5jRcT5yZJ4aixPEEK19ZSRduJsZZKQ11mxu/m7xCbKit5FhclIyXSYCpLxTzND&#10;oKvS3I4Q5+YAoRDnlYxdjgMIdTuIUK+wk8vz88KoMtddnHuS5t6oLojUopPi3rBHmeukuUzHIkW5&#10;FOdASvNGjSyX+CLNdctUXgVpLsFAoqo0h6hWZbkOVXS3MaooV9EJc6CuryLrV6V5C7cJshxcqM+i&#10;Jj7+yE2PQVzFoK01aXT+BN8rJ7E+IsVdElxElNtp9A7WgzgHUppLZIS5KsylRFelOaLM71+pE9Hn&#10;KA9pXlsUSaV8/zVUJoiULTKaXa3fG91L80q6dqmKrl6qpsuXap10XqpnThq0N9GlltMUdHw3TeqB&#10;NB/93T4KeHMel7VLc5nPHP0g3o8jx6CPKGDyYhrw4XrnQKCGNI+nseueQ5rz9EGXS5i/atL8eSLM&#10;7WKsO6QE7w20gpPRCdGXha49AizzE139EinOgRptLkW5RESa87HSSXP1WKpY2g1hjMhiEYluoGvP&#10;q4hlPxR0ZcG/izRXhbOcB3QS3B/+YHCP6/oJFVVW2yU3gED//Q5PbdLcwBDkuvXsQJh7kubo82Q7&#10;8C8ekSrFgwRXX4t0Kwp4D+RyFVkP6jb6ZPTtRv/+7MZJIcx1glyHTppDdN+5VCa421ZOd3nqTZDf&#10;4zJ2sJ6sQ5+CBXhIw6IBwvxRR6kYDPTexXwRaW7kMk8wo7hjhDhvr4sTCGleEUEXyyPoQlm4z6C8&#10;Tqa3lIdTS0WYFndxbkSsX6yMdqO1GuJcL81/uVatH6TzerWWZ6Y0l4JcJ8ndU7ho5LiNJ51lzvQs&#10;T/m4i8hyRZoL2grp2aUCenw+i9orwqkueReVRq6n0vC1zAoqDV1GxUGLKP/YAso7Mo9yD88V5B2e&#10;z+8N8sHh2VRweJYQ24UHv+qWokNfM5h+SUWHfYTLOqqyQqgs7dWQ5mqkuUzPEntsg4gwh6CSokqm&#10;RVCluUiTwHVAUEGs9ESaAylgIDnyko5SUVoQPwxH0ImCWCHO6wvjqDYviiqywvnBOYSKTWkOOY60&#10;LJhKYV7CxxUU8XwIOGwXUa1Syj0vqiRXwTL7/op5jF52+48uKl0cwzidFO8Oq7B+FdAJc2AV4r4A&#10;QaiRlYxdcutQy/hLGqOVj4x676pguSF5PQns3sW+LYm1DB8LP/BHmqvYZawce0DebyiTGLJVpIoS&#10;P+AdNfoiGWmeEs79mrldFWOf0AadJPZfmtvXl+jKdoeunp5gF+K+oKvnz5DmKCcFNeS1rox3jPVT&#10;uf0YCHTr6ln05qgAevu1vrR01rsUfmgdZXHfiLKynCCKz73YtjdhDvZRhpDhxn5CzqMuVZSr+CPN&#10;MxNChTRPTwylrJQoigk/Sut//J5GjoC4UeRPwGByjJlOAdNm0+BPf6Dhs7bR0KWHaNAPQTRqZSAN&#10;+WYb9Rn6KZeFNB/JqNIcUeYSrqfPFHKM4i8fk+aT453vacjX2+j1ZUdpwpJDNH3tcZq6YBM5hnEZ&#10;mzQfPmwYfT3zM9q3YxNlJkVRYUYc5aVBmsc5pbmkOD2CyjIjqSInSqRYayiLp+baFCEwIRsRbV5X&#10;EMGfV0i9tNkqzZPwY9kBKkg+2K04B5Dn3qLN7cIc/EtIczMdiyrLAcQrpqpQl/ObKpJJL819E+Pe&#10;eJWkuUSmbLEIawVVmksguruT5rr5dlkuQZ3Y1kW+9lt5XQhz5AA/x/sn4OOFiHK8hkBHqpWW0zni&#10;NSLRdRLcQkOeWEeim4/XUrojEt2ZpkUR5UKWQ6DzfCxHNLkqzTFFpDnmSWleVxxFZdlBL1iaV9JV&#10;5nJbjZPOthPU3nqCOhB13tFILRdPUnDwHpo0CQMhK/2mF2mO9CwTVgXR6IX7qM/kP0uaN5hR5k0W&#10;Yf7oRhMf71dHmuvElq/YpXh36CRtT9EKTkYnRF8WuvYIsMxPdPXb+cdDI+LcGzhWqjS3nwf7OZLI&#10;5c59EPJY345XEcvxV9CVBf/M0lymL1HnqfQk0lxXxhtCZjOyb1DluKeobim23aT3bZ53u8ECpLk9&#10;mlyuL+tQ30u02zXbiNzkal5xiHAM5HmzpYxuthrcvlQhBvi8f7nGyYMrdQJP0lydj6mo/3q9uA+B&#10;XYZLVFGuYi8npTlEOcQ3XtuFuZTm3kS5yr3WEj2XiphCn7jfVkQP2ovpIa+DnOY3zmQ5pTkiuGVq&#10;lku1RrR5S1U0XSjXi3FvvGhpjojz1up4fh1HFyog+ZPpdnM+Pe2s8ijNPYHyelGOiHJVlBu5zYFO&#10;kgOIcinL1ZzmUpojulzlF+bXtkL6pTWfbpxMoKbsQ1QRs4nKI3+iishVVBm5kirCl1Np6FIqClpE&#10;hccXWqagOGghlRxfQCWB86k0cC6VHpvtI7Oo5OjXfuGoyQknpGgpTj5CBfFGihZDmu91E+YSrTg3&#10;U7JIZA5zb6gCHcLcKc0hzBkRYS6izI2UCFGHfxSvsUzKchWIc0R8CimIdkqposMUEDogHiCAc5KO&#10;UH5qoDO3+clCfggsiqe6/Gh+8OWH8oxQfqjmY5dynB+4A6kwiUk+Lt6XpAFDmgPkOId4w7YRvS0j&#10;ze2y2x/UddU6RES5GdkuJL25LaCX3RAtvsvxHN5OdoL7fInumHqPQNeLa39Rcxq/bKyivHvs6Ris&#10;Es6FWsYp256TNEYvLPXlQUrEbi2pfN+rsttfdJIZWMvp5biO1PBdzE5DYivR33bx6gkpZAV4b85D&#10;FHpaJKJSt4of8kR/hEjzwI3OH+wwICgGJMa2VYx98rwfaDOm8hy4xLIngex+3gw8C2d3dOu/CuCY&#10;GOddttXTOZJ9ufj3TKzr3zOuH5zw2nX/AP39xeX4eEsMcS6xlvcG7pMC/rzYt3kRTZ/Yn6aMcdC3&#10;H0+goL2rxY+wkN1ok4DLpka47i9gb6uK2pa0btqWyX1hZizG8nDJcyOXOQb/tEnzxFDKYCDNM5Mj&#10;KT4qkLZuXE2jRhrCxUnAQHKMfJsck7+lwR+upJHfbqURSw7RkFXHafSaYBq1cB/1G/UFl32NsUea&#10;qwziuiaRY9hn5JgwT0jz4d9sp9cXHaY3lh6m6euCafLCzbytqVwW67vaMHTIYJrx3ru0df0abnc0&#10;FWQkUG5qjFOaF6RFWqR5SQZ/RmdBIEfS6dI4aq42pDkEoxzkEIIcA4EitzleQ5oXphwSOZ0hzYtT&#10;j/DntyHO1dQsknLkOXdGmrvLcSnI7ZRnh7pRkQNhHiEGMq3Ki7JQzfugE+PesIt3iSd5LuV4d0Ca&#10;YyrF+akylzBXpbmU6apQP11pRp3bQNqWc9UY5DPtuTlfm9lLZDDp7vgr00+CTEHLSXdxLrGIc0aN&#10;KPcFdX07F05m8HFOoJqCcCGaz9am0Nm6NKcsbz6RIUDkOSQ3ZLlEim8hvxtd8lvFKcpty3XzDWlu&#10;RJ13njHStch0L4b0zqP2plwhxqU0fwpxcPO0iDa/01FFV5plTnOMYxAspDl+IMC6nWfzhYDXSXI7&#10;3Uvzcrp2qcKU5i6utNVS24Uqam+poqudp6nlQg1Fhu2ltyzSHD8S9iPHQJ6nizRfFUyvrwwUkeb6&#10;9CwvTprfutzojDSHMJfS/CFkucnjG40WWf480lwnhXwFMksKpJ5gF60Sb2VVYStR18V7VVray0rU&#10;Mq8KOhkLdFK8O3T1qGlT5GvkFJfpWuxgPtolcy/jnMtjh6k85vbzJI+x+lrs331dm3oP7+Jav44n&#10;tPUwurLA47bv8b7r8qD3AJ3Qfl6kMFfRlfuPe5jvjk6AAxmN7iu/M/Iasktyd2mOMRqUcRrMdSSq&#10;GJeICHRGnafKcfv7X282CKzbNaLM1XY+vlpP18+X0CX+noDvGeo/2dr48x2DfHddKBEy/X4npHmt&#10;U5oDOcinDrWcyqMrNU4eq9jkuB3I8sdm+hVIcUhwKcxlSha5DPN12CW6S5zzPmq4qxPpNu62FNGd&#10;i4WCexeL6D4DyXzjTA5dO51BbbVJImK7uSySmssj6Hx5uJPmsjA6X8avS3nqI1KevzhpDgxpjjQt&#10;Nxqz6OGlUkN2X6uiJ1crmQqfeMplrbLcKsqfdhpIYS4w5bgOVZhLaf6kDcK8iMm38KQ1T0SaQ5w/&#10;PJtBrSX8LBW7WUjzqug1hjSP+J7Kw5ZTachSJyXBixUWUWnwQioL/o7Kg+dTxfG5bpQHznGjLBDi&#10;/Bu/cJwqiqXa3HCqSEdu82Mi4jw//oApzz2Lc4knae6U54xOmEtUaS4GAz2+ieIRYS7TshxFWhZD&#10;mkce+lFMsQySHFGeKpiXHLrNKVrUXMVuaMQugDCXf7OH6CjAgKA5iPSK5gdLRFnF88MiP3zwa8wv&#10;zTTEOaR5QdIxKuIp3nuU5pDZisj2JL59wdO6qjS3R8vqJDfQCXOgK/uXNPeOTpLb+UuaG6iiXMVa&#10;ziqZdRiy3CCF+5WeSnOJLK+uk8Z1oZ8x/vUCab7OXZorslxi7JPn/fBXmtvXd+HPuUB5bG+fX7hv&#10;0zvqteUbWM9oo9xfefwlvS3NUU57bXN7hEi31eEJlEek+d5NC4UshzR/f9IQOrZzBfeXh8X2pDC3&#10;b8ffbQH7vjiJPijIiEHf64c0T4qgpJhg2r9nM40fb0szAGk+fCo5Jn1Fgz/4nkZ8tYWGL9xPg1cE&#10;0sg1wTRm2SHqN+ZLLutJmvc1p5A/b5BjCKT5fAp4+3saOnMLjZ+3jyYtO0zTN4TRm4u2kGMMBhW1&#10;SvMhgwfTu1On0I8rllBWSgyV5qZSbloM5TOF6dFUYE6t0jySqnLC6URhFJ2pShSyHA8aiDQ/VRJD&#10;xWlHuC/Gj+y7hCg3pLkLKc3ViHOnMBey3MhrrpPlAMt0lGe7i/OXJc3B80hzHRDoqiBXhbk6H+ik&#10;OSLQJb7Kc0/l9AK8J/SSNAemNLeAVEE2cS7luTdpLh+WnQ/N5nxVkqMe1N/M1zmE8olS/v5aEM7n&#10;ne+Fkig+5ol0toaP3wnexxOZIqpcItO2SHwV58+DU6Ir0ecYDPT+1Tp6dveMGJDwlzsQuafobme1&#10;S5qXRBPGAngR0vxGa7kpzcvpKnOZH94lV9qr6dKFMrrUwssvn6IL5yooJnI/vTV5FPXtI/ssSHPu&#10;w7xK82M0duE+6jvlxUvzOzfOCWkOYX77ahPduXaG7kKYd52hBwKrNP/5ZhM90eJ5YE9P2KWQP0Aa&#10;SYHUE6R0teOtrJSwKuq6eG8Xl/byujKvAjoZC3RSvDt09fRYmt9sEOknIAzlsVOPpf34qzj3rwfi&#10;2l/+kub+A0luT2Nil+je6V1pjmtM19eoeOu7niHKXBHjOqxyXEcDPbuBNCju/aXATMfyoLOGblws&#10;FQN1gxv8WXWLP48QXQ5JfudSpRDmcjnmQ5yrArxH0vyy+2Cd3pBCXb5X85VL+Q0hrspzT+JcFebA&#10;FXleQrdbi9y421qsFeUqkOa3LxQI7gAhzLPpemMWXTmVTi1VcXS2JIIJZ8KYUAs6Md4dL1KaGyCV&#10;TCLdOptLTy9X0e9dJ8TAnshRbkSR+ybOpTRHHRZZzlhEOfNze7lAJ8uBXZjbpfmTS3lOHl3MoYcX&#10;sulnnj5rK6Bnl/ic1CdQbeJ2Ko1YS2URK6ksbLkQ40ZE+SLxWpXnoCxkCZWHLKKKkIXMAqoKnu+k&#10;MmieQC/SZzOz/MJxgh/GRIoWM695HkQpP5B7izS3IyLPI3drxbm/0lxGmkNOiXzmztQsLmmOeVKU&#10;xwZuoNhjSOOC8hDniDaHcIFggTjeR1kx+93RiF3gTZqDWkWc431FNtK0BFORGW2OKd6X4keIP0ma&#10;eyqXy+Qk6oW3TpgD3XJ1PR264/rvJM2BTpSr/JnSHKRH6IWmrixQJZ/Ki5Dm7uWsIlZFleUudorx&#10;DdT6VOmsE7F2dGX/kub/XtLcH+Q9gilymO/ZsICmjO1P44f2owNbF1NW/EGjDXxe7duT91hvS3OJ&#10;jDrvTppnJIVTcnwIhR7fT29NQU5xl7AW8mfYWxTwxlc05P3lNGzmRhoyfw8NXH6ERq4OojHLDlO/&#10;sV9xOZ00hzCH+MEUA9q9QY7Bn5Jj0gJyTFtGAz5aR6Nm76GJXMf7myNo6ord5Hh9BpdTBwINoGGD&#10;h9C0yZNo+cK5lJ+RRLUluVSQHke5yZH8OQ1ZbpXmxenhQpyXZ4VRTV44NZTFiRQtkJjnapJFehbI&#10;8LwE9Mn8HSZmt8hnDlFukeapRwV4rUaeQ5hXeUnBAnTCHPzZ0hzYxfnzSHNn6paSWEvKlp5Ic3Cm&#10;0og8l2JcvtbxzyDNkQ4FXDyJaO7uBXoro4pyFbs0l0hRLhD1ZohtIqr8dHk8nSyNFXL5DF/75+r4&#10;2JmR5gB5zM/wsZRgnhTqMre5KtD9FeeXGo2oc+u8PEK+dJkT3ZifK6LMMYX4vtNRTT/fPC2EOSL9&#10;PEnz0xXx4scCrCtSuzyXNC8TwtwpzfmB/VpbBV3lh/kr/LB4mbnSUUOXLpZTe0sFXbtymi40V1JM&#10;1AGaNmW0X9L8tZWB4l86fXokzXfQqAWBNH5lNI36MY7GroujAXO57xyEvhP9sDGY87JF39CNDj5u&#10;N87TDQjzK0109/pZ5gzd60KUOYS5NdL88c0zfNzPaIT5GXp66y9pjvc6eWlfR7fcPu9lo5OxQCfF&#10;u0NXT88jzY00FKo0B+rxBLrzI8v+Jc2fH5307g0gv0X6Esae1sQbRt5wblsv8Jt5n3uS5jKfty/9&#10;1zONCNcJ82d8XRtyHFHl6nsXkON2IM0fXK6lW/w5hFQsdzuqhPxWU6sgVQsENyLL77ZXibJ32yst&#10;6VnAnynNIcFdkeIGImUL41WUK+Ult1uL3YS5v9L81vl8wc2zOXS9MZOuns6gzvpUulAeQ02FEOS9&#10;J83BBeZFSfML5dGi7XcvFArhLVOsQILr5LiIPr9SpcE3UW4BMvw5pTmizMFT5ucLOfTkYi7daUyh&#10;xsz9VBO/iapi1lBF5AoRZV4WukyA1+WY4r0Q5kupPGQJVQR7l+agyo25VHl8tl84qvnhrSIjkEr4&#10;AbGAHx5z+MExK2onZUbuEGRH77KAdAV2iSFRxY6LnZQRsZ3Sw7dRWphBauhWky2UErLZSXLwJoEc&#10;CDT+uGsQUAhziZHbXLKRoo9upuhjWwRxQdspMXQXpUTspbQoQyBIaaCiE7sAslwCaV6YFmRIc/MB&#10;Ew+W8gER8/CgW4b0NqkQ5shlHsgP1BDnniPNcazkoIN2wQ1kKhWJrowBJPkhfug/7AbmS5zzGOyT&#10;msNdkhG/3430OFdEvnpcgHrMrGCZVbwL0c7zdaK7N+lNaa4T3f7ikp/+oYoxKdSAKtpU1DJ2dOVB&#10;milqpdiU23aXmAa6OkAqo0pSF74JXAhlRIRDLquR4XKZv8j1dFMVez9l78sk6jI3ac4gVQv6KqRt&#10;EbnNNeLcaBvaoRP81vMA7OfCelz/XHTXAEjm/dDh+frwHXkcjHPhOh9SnkOaS6Q4N+S5ch+ZEd7q&#10;PDGf5/lyv/gK9hnTozu/p3cnDKYJw/rSzp/m+rQNtYyKZbnmhwA3+HMvLeqAE3wGGlHnyGvuWZqn&#10;J4ZRVko0JSeE0zvvvCWEi4u+5Bg4ifpMmEnD3v+ehn65kQbN3039lx+h4auDaMKaYBo4cQ6Xs0tz&#10;iHKIHymAEP04gRyDPqSASd9RwNsrqN9H62n4nP00dukxentzNL277hgFvDmTy0Gwy+33oSGDhtOU&#10;SW/SormzKTctUUjzwsx4yk2JogKkadFK83AqzwqlGiHNY0kOBopI89P8HsIbEebp/J0nnb/v5CXu&#10;F2lZ8pL3CwpSDrhRmHqQvxccoqL0w1SacYTKM49RVVawhUrGKsk9o8tprstrLpHLPaFbR4cqzXUi&#10;3BecslwBA0qq+cyt0hxTDA7qHcjdpqpEJskicz2CwStNAWyX6BKtAO8RqAu5093RiXSBIs5VVImO&#10;XOOqNLdLcQhz/FPi4ol06mzKMwT6SS6L9bmu8+Z2IJORjkVuo5nnn2PO83rneX3xXpXmfGyaqlL4&#10;uBv/EBApd3jaUJFEjVXJ4vhKia6Kc1WA64AIV/OqYwoZjkhwiG3ME/uNfTWXAVkex6aDyyKP+bM7&#10;Z5zS3JKepTRGSPNT5XHi+Ml6RMT5uQKtKFfpTppj0NEbbZXU1VZl0F5N1zuqqaujljovVtKV1hq6&#10;efU0XTpfQQncz7771hga2NfVZ4k+b9AYcoyfQf3eMaX5vAM0clkYjUek+YqjNOq7XdRnstp3Qnaj&#10;r0T/CWGOevCa6xk0gwImL6ABH62lwV9spVELjtD4lRE06sdoGrsuggbO3cxl8IOnq+9cseQ7unm5&#10;le5cb6EbnU10W6RlQZS5GWnuIT3LI6RnuQkg0V38zPOQKkfIcxs6ueQNu7SWqFLreaW5P3gS5l65&#10;d1b8E8ITv/JyCf41gamu3MtCJ797ik7sqtJc4mt6FkjzP+43OwcM/YPr+vU+H2Oz3Wi/ejzt+ybK&#10;uQnlfz70x9UDfLzkeu7XJ67nJi2/3tOjKwv+4Lp00d72POMu3HOayyhzyPBfb52mX2+esuGSzRJD&#10;RPO51nKG4XZr1tNi9jl6ae4t7ZQ1hQrWV/sNoz4znYsiw31FRpUjPZEU5rI/UkFfiFRlT0XO8Xr6&#10;+Wo9PboMwV1HDztr6X57lQCv5XyDEwzKqmCeXF7DuItwHTJK3I69nBpF7pTgraV0G7QgrQrkOKLQ&#10;3bnTWsFlyt24hSj7i8Vu3GkpElLcXZYXi/kyNQtk+Y3mPLoJzubQtYZMunIqjTpOJNP58hg6UxzB&#10;hDIhdLYE+CLNsSzEKxfLu5PjnvCe0/xiZSx11qfQHd6vJ50VzvQquohxIcOZx3yu7PxsT73iSZQr&#10;PG5zl+PgMQZabbNizWleRE9aC+jnlnwm1xDnPH18IYvJpAfn0ulabSSdy90npLlMzyII/54qw5ZT&#10;NVMZsowqgpcKKoOXUFXwImYhY5XmNcFzBdVBc6g2aK4NzJulpTrwWy2O0tQjVISBr+IxCCiiy5Fu&#10;xRDmAMJbvhYyXZEWdqSAsuKfNE8K2ihkOaLHIccjDq6lsANrKGz/agrnKd5bBfoGijrCZY9upshj&#10;WygmeDvFh+6ipMi9lBK9n9JiDlJ67CE39MLXszSvKZDRWBH8sBgp8kLir6542MVftRF9pkahlaYb&#10;8tyTNJeRkjop7q8095UcRifMgSdpjuOAQejs0YyYpx4rlX9laS6F5otEJ8z8RV3XLjKTw5DCxJC4&#10;UkrKbbsEpQuUUetW6Q1pDhAZDtBnyP7EXsYX5Dqox9v6soxEbtOOpT283r+aNNe1B+jKAt01ANyu&#10;MZPekObAOBY4F9ZzhX5UFeUuYc7r8TJP95I6X0Ut01MQMR51dCN9/u44enNUP9q6+lsRfY7joSvf&#10;HfJYyve6dlvZZwMSnfuuGKRqOUoZTGZ8IHPcTZpnpkRRamIEvTf9bad0MehLjv4Tqc/rhjQf8MV6&#10;6jtnB/VZdphG/BhCkzZE0OCp33G51xmdNEekJIA0H0+Oge9Rn8nfUd/3V1HfTzfSkDn7afjCgzSZ&#10;65m+OYT6TPuGy9ml+TB6c8IbNP+bL7ndMVRZmEkF6fGUlxrjozSPowt1aSIvJMRjU0UC1eaHi+hy&#10;CHPkNs/lzzxIdCnN7bhJ88yjVMZUZh6nqsyg55PmTnEe6qQqP8zEJcOlHMcP9ir+SHN7lLlOiPsK&#10;RLnIb24CaS4HCVXFuTdpDukpwXtIc+TgRhoRZzR6VYq7LLeDlCM2WS7RC/Ce0HvS3IUiz71I847G&#10;XJG/FHn55VTOhzBGlLkhxJF6hffb3DbqxSCgUkZjnsxjjoFAZaQ5zhHOYXU+Xx/8nRevMa+pMsV5&#10;HprrDHneesqIOG9vKhB5ylVhjvdG7nJefsaQ4Xh9GX8hv1AswMCdEN1ok1xulDdke2tDFnU2F9D9&#10;K0aKFgBZe7ezhq6eLxb7UW9K85NlseIYSjkvo9XFNr1EnfsizW+2V9GN9mqDjhrqwt/lO+voMvKZ&#10;X6qlW9caqO1CJSXGHKLpU8fSwH6uPssXaT5y/k4KeHMWlx3HjGDQT8p/5qAOs/9FvzrofVOar6HB&#10;X2ymUQsOcT1hNOrHSBq7PpwGzlnPfSv6X2O9gAAHrVq2mG5fbXOT5neuIeLcc05zSPNHNxpsNP4l&#10;ze14kOC/PzDl8sPzLvg95uvKvyyk8O4NtBLXT2n+H3xcfuPjCFn48MoJutdRLaJqEWX7BCksIH4f&#10;nKO/mcdPt0+Sv6S5/fp8sdJcRnDbB780wKCYDU5E1LiJuyyXmHJbwZDiZ7Q84/7IiNz2EZv8ttJz&#10;aS7XxY8+T/k6/sVPpDBHFDmmqjR3bYP7WLSFlz2+Wk8PkYKF7xVMH/N9Ax7xPWOV5XXKspcjzfFa&#10;ynIhyVtK6JYJ3kOgG8sh1avchHlPpPnti0q+ckvUuSHNMR9R5pDlXedy6QbT1YQBQNPp8sk0kc+8&#10;uSyazhSHU1NRCBPMBJny/FWV5iBOtL2rKZseIZ/55Sr65YohzCHR3UQ486ij0o3HWKYR4954ZBPj&#10;3vAkzR9fzBEgPcuTlmzB44tZ9PBcCl2u4GcpEWmul+ZVIcuoKnipSffSHNQFz7YBQf6NlurjX2tx&#10;QIZDXice30hJQZsoJWSLENqQ3ADCOyNCkeiQ4Iq0UFEllAtI8x1c13ZKCzNIDYU4N+Q5tidJDkZ6&#10;FjU1y3ohxu2iXCXq8PoXKs2N9CzhHqU5BvX6d5DmSFljQTlOdv6S5s8HxJcqzZ4HKdws+CHNpbTU&#10;1Q16U5pjKgbx5XsE94enst6QZdH3eFtPlpHY+zKJugzSHIMQY5wFr9LcJs6Nbf4lzZ8H41i4S3Ng&#10;FeUuZHS5rr1WyexCV9ZfUA8+SxZ9/TZNG9+PNq38mmIC+RoJ3eE8Lrr1PGFfx95md+zS3ABR56mR&#10;h/gz8TBlxB1jAik9PpgyEqQ0D6eM5EhKigulD95/15Q1Epc0H/recur74WoK+GYr9VlykEauC6Mp&#10;m2NoyPvfczmkGPBFmk+nPpMXUL8Za6n/51tp0Ld7adC8ffTGT2H0/pYQGvDubLO83L4RaT7p9Yk0&#10;+8vPKS0uksrz0ik/PY7yUqJfgDR3pyDlIG8HsvyIoDgDwvwY1x9IVVkQ5hK7NA+iMjtcrjTruJh6&#10;EuhWce6HNEdqFi/pWSDMeyPKXCIjzD1Jc6s4dxfmwBdpLulOnuuEOdAL8J7wIqS5gVOcMzppLhHR&#10;5XwNI/K8nr+LpvH1mxazi89HlMhjLtK9QEibolyIZFNK43VLgyt3OfKYyzQsMq85xDiOtTx/EOeI&#10;OkfEuUjXouQ5R3oV+VqdZ6RdsUaaS4kNWY2pSKdyNl/kMpeDgAK8R6T49YulRqS5EGfNItocec6v&#10;t5SKOnG9SGmOyHO5HQhzFWwHwv5K8/NJ85sdEOY1dLOzjq44pXkjtV+spKQeS/MdvSzNMRipIs2X&#10;v7rSHEJci62MFEcvmt6U5kCNhv6Dr1+JWuZlo7bjedFKXIs07z49C8r8yscd4hDn/X8/66D/73/d&#10;ov/f/7lHf+N1Ic7RbkhzvMd2Icft+wVehjTXXgM9RFc/EIOZ+oGuboMXL82lMHcX3p6iyb1hr8MX&#10;aa6P3tYi5LdnrKJcBcuVPolBfyH7q194uYwW7w1pDvku+z6jXa76H1+vNyV4nZDmRmR5DVMrpqo4&#10;l8L8ZUhziYwwl5Hl187l83eWTOpszBavIbnvXCrl5chVzuU03OHP3tv8OWzHF2kOjKhzW5T5hQIR&#10;Zd51Noe6kMu8IZMun0yljrpkaq2Kp7PFEdRYEEwNBUHUWHhcSHMJos71whz8OdLcIEYMBgr5j8FN&#10;IcbdBuxUeNWkOSLNRbT5RabFEOePL2TSz+fT6WZdpDM9y4uU5nXB32rRiXTgQHR3QuB6ij3yI0Uf&#10;Wi2micc3OKO+MYXcRoS4iBjnL+cQ4XpUWe5CFVeQY06ZFLqdUkK2OUFecwAJZaRncQ3yCYkOQaVG&#10;eRqsp+ijm/yW5obc9S7OIZPzk4/xgzceYOXDZrh4MMGo/TWFPC+PH1jxAJx+jIoQtW+Kc4kh0JG2&#10;xcydGmMI8z9Tmuv2GTl3tZgDyWXFYT0VOd+OrP/5pblOZoNsTVnQE2muqwfoygKdSAcZUfsYq/yW&#10;0tNfdNIQqCLNV6RwU0lh7HV3t21/0YlYA3eJLdOziLzgHpB9BrCncdH1N5Y+R1lXoq6vqwNIKSvv&#10;V5RDvyRTRok0UUc3CJFuiHPkNjfkeVIo92nm9r3jkum646jDejxd6Mp2h64eoCsLdNcY0F1nwJs0&#10;123XE3IdXKMZUa4fFoC7LOd1mDRTmkt07baj24eekJd0lDZ8/yW9O6EfrVn0CUUe2SCizZPCdorl&#10;um17QtYp36v7pEcvzVMjIc0PUkrUQUqNPswcoZSYQEqNC6K0hBAmjNISIyg1MZI+//xjU9YoAqjv&#10;eAoY/xkNfncZDZyxmvp+tYX6Lz1MIzdG0KSt0TT487VcBqkBRjLepPlYcvR/mwLemE8B03+gfp9t&#10;ocGzDtHgeUdowtpImr7xOA1+f65ZXm4/gAYNHEoTxr9OX336ESVFhVJxdjLlp8V2m56ljD+/q3JC&#10;6XRprEjLAukI2YiBQev4M7wo5TDf37jfd1JePKQ50rPwZ2sSf8aa4H0BUtgxRfy5XpRuUJzBn+08&#10;xQ/k5RlBgorMYCo3KcsKptJuKBP5zSVGbnO7CPeGWr7bdfIM+a6T5rVF+E5jzPMVuzhX5bkU6L5I&#10;c49UMnyeVBoESUKeq0hpfrYmRcs5L1Ho/qIT5kArzIFNjntDinMdUqYjwhzXcn4i39P8vbwqN0Qc&#10;r0Y+NkjTYpQ3IsrxGiIZ0hwyGlOIZCm0RS50LoNI7eYT6SJtSyMfTxF1XhrnPK84xheQDuaUS45D&#10;ngMp4O2IdDPcXmf7G4y840bucaRQMQQ6BDYkOkS5HAwU827wg7WU5kjTYJfm+HEF/85AbnNE1Yso&#10;fVOc2+U5pLw60OhLkeYYQHnIOK00H7ciiMYvP0KjFiA9C34kfPWl+WORngUpAtyFuUgboBVOnlFF&#10;lCf+maW5xBl1buJJ+v6ZqO17Hgxpft4Q6Pd5Htct5blECvS/P7rgFMUQkY+vn3TmWkYe5p8RuXub&#10;rwHIX65HSnOg2wdvqFL6edBeA92gq6e30W3XGzphDnTC3EB/b8hoczuINFdzk8uULL95Eek60S3k&#10;u0aYA3+lOVKn6PohPVKkW4W5HchsKbwleG/nCfPUA9ryXXztox1cP15LsS6W8TaemNHmaoS2FOiG&#10;CHcJ896S5jpJLoEsl8Ic0eSIMBdpWFpLhdi+cb5QSPOrZ/OYXLreXCBStdjzlovc5ea6dm61FGq5&#10;fdEY4NMbN8/niyjza03ZdK0RaVnShTDHQJoXKmKpsTCMTucF0+n840ygEOcSiPNzxcHUrJHnzSWY&#10;H+TG+dJgRi/NfQb5z8sjuH1RWiDNz5ZEiij5aw0ZItpcJ8sNqgQ/t1cy1RYe83XziL/rPOLz9qit&#10;zCceXir2mceMM6e5M8rcGAhURpr/fBEDghopWh43p9GdU/xsEf8TlYUuF3nMhTTnqV6aL6XqkCXM&#10;YmYhYwhz5DFHWhaJexoWz3JcF2UOHEjLks8PikjLghQpEOVSlkswX4rzNESM85d0d4zUCjpUQZIS&#10;touSQ3cKUpmUkB1OkoO2CaQ0V4E4721pLnETyCZiecwByk7A37CDzQdNRJq7pHkNos2z+eFXkeb2&#10;AcMQiQ6KUg+LSDYxeJ0ZTYvIc7skt6MX5qD3pLmMOHfniJ9AnKPOfy9p7sJdmkvhZ0cut6MrC1SR&#10;5itSuKnopHlvowpPK56lOSK07bIcqLIb+CPNdcJcV4euHinN5fgDGKQSYhw/4Ml+SJXmAMuFPFek&#10;uboNvLfikuZ2dMcV6MoCXdnu0NUDdGWB7hoDuusM9JY015EeYchzKcnd4POlymRdu+3o9sEbkOA6&#10;8G+c7Wvn0Iw3B9PyOe9R6IEfKT6YrwlzG/btekNuS75X90mPTpgDQ5onCw4xhyk5+hglxwRSctxx&#10;So4N4mkoZabG0uzZ/OVAih857TuWHGM/pcHvLKERH/5Ig7/eRoOWHaVRm6No/OZIGvD1enL0n8pl&#10;IW2kNIf8wVRKc0ihMVzXNHJMnEeOaSuo74ebacjs4zT8u1CasDaOpq07QoM+nEOOAGMgO4MAGtB/&#10;EI0fNYY+n/E+xYYdp3wzNUtuMqR5rEdpXpoRTBVZwXSqNMYizTEo6KniGPEZnR2HH8Z28efkXspL&#10;5M/WJP7MVMhLhjA/KihMPeaG/EeZkOeKNIcUL8kM8ooq0O0Dg3YrwRlVmKvoyqpAntsluIxCt2Mv&#10;J/EkzeW0d6Q5r+eGNW2LKs0x0KWO3pPmqCdF0NvSXMplOyLfOSPKnOCy+McEv8c28Y8J0R7ejsTI&#10;b57hlMiQxsglLoUxEIIaaVWkOD8FcY60LeniOCKn+cly418DoKk6hdviymnuizR3th/yHNsw34t0&#10;NLw9VXBLye2U6txeSO07neZgoLeb6OnNRrp3pVaIbhwPnFcMcop/JaDtcl8h5OWPA5JXTZqPN6X5&#10;yOeU5q+vjqCxG2JpzE+h1PfbNf9U0twTRuSnIaVedWmO1CL+5ilX83Kr6Mq+LFTx/byokecQ5pDj&#10;EOV/f3hB8I/HLfTfTy/Rf/3cKspI8Yuy/+uXdhFtjmXP7uB6Oy2izXH/Y0Bg8QNaD46XKpifB901&#10;0FN09QNd2d5GJ8yBXpiDnklzuxj3V5qDX7r4/Gt4ev2UkM5CIneDKCelsymhfUHXPyESHMsgyNVB&#10;NXtTmntD7hNk+EP+fLSLc120+fNIc1WMy9QrcsBOO+ogn6pIv8vLIL5vXiiiruYCunGhgITw1gzs&#10;6Qm7LJd0J81FLvNzeXT9TA5dQ1oWjTRvKgqjhnxXpLmdMwUMTyHJfZHmEinOL5SF6sW4N7qR5ufL&#10;o+lUXhCdyD5GFyvj6HZzPj1WosH/GaS5iDbn6aPzmfTwXBrdP5NKD8+m0L3GeDqXvZNqY9dQTfQq&#10;qopaSZURniLNvUvzquOze0+aYxBQgLzmSL8i846rILWKMz1LFNKz6LFLJ4kqSF60NI8N3k4JobwN&#10;P6S5xC6SgZgff6hH0hxgfjn+hp0ZKN4XJmNgzoP8kA7BakSw4rVOlkv0whz8Jc1VXg1pbvCXNDfu&#10;d3d04tg7duENfIvi7m1pvkukYUFf9Jc0t6K7zsCLlOZA1BPBr/ncpPDxlaRG8jRS31Zv6PbBGzph&#10;jvmQ1zt+nEufvj2Cls2eTsd3/yAizTFft11vyG3J91ZBrkMnzIG7NE+KOipIjD7GHKekmGDKTo+n&#10;hQvn0YCBGLxTkeZ9xpBjzCc0+O3FFmk+cnOkIc2/2UCOAdO57HhGjTSHAEK0OXKUI9J8FNc1lRyv&#10;zzWk+UeGNB+2IIwmrIE0P0qDP1lAjv68PbFtg759+tOIocPpk/fepZjgo5SXEku5qTGUkxxJBWn+&#10;SXMIRwyeCOGIf4plI8UPvuPE7OLPSf7cTUSkOX9u+iHNS3sozVXsAt0XCa6WUdGV1YH81d3JcU9g&#10;YHS7OFeluRDnZoqPf0VpLukNaS4HBZWCWQplCF/kKEdEdWYsvh9sE98nce2KAUB52flabkcdZHk6&#10;tSA1i7m+nKIOuzSHNJZAoCPH+KXGbGo9ncPtyeJt8v2hHFu8P18P6Y0y/klzidw3O/ao8EvmFG27&#10;1VZJj66fdMpZVZqf5f1uqsa/DpLEaxwnyHi1LknvSPNautFZSzc7T5jSvI5uXWui9otV3HceNqS5&#10;fSDQwYY07//uEhr0+QYaNnc/jVwaKtKzvPb9ERr93Z7nkuYT10bRG9tTaOy6UAr4dJlHaX63q/Uv&#10;ad4NzyPN/ZG4srwdXdmXhU5+9xSnNL/fzOevUQhGyD4pFXGOhSzHtvmYI8ocUwhjyPL/+aVNTBFd&#10;DlEOYY7BgCHM/2xp3hN01403cCxeNDphDvTCHPx50tyIKOdrwAL3D10Q6qe0ItoTqhD3BbuwVq9j&#10;VZi/TGku13OJ8xohyz2Jc0OQ90ya66LJpQi3v7fPk6h1QKwbEeUYFFQvxz2hE+bgpUlzk7Mi8jyE&#10;mktCGd+lua/iXJa9UIbX4W6y3BDmkaLNJ3OP06ncILpUHe+U5lZZ/mpLcxFtfj6bHjVnCGn+8Fw6&#10;PT6XyiTTjZpgakrbLKR5RcQKqgjvWaS5J2leE/StVoyDqmNfanFgAKtyCF88GMbtpawo10CgkOXq&#10;QKAgO3Knhh2UxVPkI3YjYhfXA3Y6SQuT7KDUULCdUkIAUrRspSRIJ8gnSCiThEBP0nwdRWHeEV52&#10;dBPFHd9KicE7KCUcUhIRv/tM4QkRqmKVoRKdQIc8zks+Iv5GXcsPivUleCCM5QdFfmAsjKQqM6+5&#10;kOIph5lDIk8qXiPaHDlNIdZl7vNCfvCGOIeI80Q20500Rx2eMIS6O8jT7i7GD1Euz9eB8nYgxg05&#10;LlO1qOCY4fi5hHmm2Cd+rTneALJbh66sgM9PNtdnR2zDE7p6GN12gU6Ee8NIz2LFkwR3zrcBwSiB&#10;2LYj5VlvoKsf6MSkN+z7BuQy5E3XYYhid4w86O7oyhqo8lnP80hzIKW5/JEL6yYEmylajq4XU0hz&#10;mUbKKc9DtoqylrYwahsA5qXwvqjCV6I7tkA9/r6gqwNgme4aeFkk87WgI4k/F3Qkm4jjZQJhrjt2&#10;QHfd9zaepDnkNqT5F9NH09LZ0+nYrpUipzmktn09tT5f6F6eY1wEO5Dm+wV2aZ7IJIDIY5QYE0x5&#10;WUm0ZvVyGjd2lClsTAKGkmPU+zR46gIaPWMNDftqKw1depRGrQ+nCRsjaPCszeQY/QWXxWCgXFaI&#10;csgeuzjnZQFvkGP8N+SYuoz6fLSFBs8JpSHzw2nsqnh6e0MQDf18KTkGvGauFyAICBhAQwYNpWmT&#10;3qDDe7ZTdnI0ZSZGUFZCOOWnRFN+KohkwqkwNYyK0kIFUpoj9zMEJ6Q50lsgLzRStCC1RQ5/90kN&#10;28r3/A7Kid9HRloW/sw0yePP84KUI4LCVIhzF0jXUpJ2jEr4exTGMinLOC4ohwTn71clGkp5WVkm&#10;fyfwQnlWCLebyQ7l7w+h/D0jTItOmAOdIPdURs11rkMnzCUQ53Z5bpfo1mhzT1iFOVJviNzmEORu&#10;uKdncVKt5yzEr46aNDpXq4HnYx13kO4l2cI5CFsT5BTHVKSEMd8j8tuOjAqXg3YiJ7cUy3IZXiNv&#10;d0Eqvm/tpWK+1k7wd85GPj5nq5NExDmuY6RtgSyWucxVIQ0gpSGN7dIc0hjgNeaJQTgxQOfpHEOa&#10;49jxMZXSHAOHQqhLWa5Kc/s8Yz6iy61Ayrfi/jOlPlB/IMBUvkabbl6qoIfX60WaBkSc3rtc6xwI&#10;FMcOP4igDvwogHpkXbIOuzTvbC4SXOY6rlwooasXS+naxTK63lKuUEFdrcylKqaGutrqDNrr6DrT&#10;1VFPly/W0rW2k3T7+jnquFhHybGB9N60CTSgj9Jnou+DxB43gwa+v4wGf7GRhszeS8OXBNOktRE0&#10;dX0kjVuy35Tm+LERqa3QR8p/6aDvRP+H91zPkA+oz1sLaeBHa01pflBEmk/ZlUETNkVRwIyFWml+&#10;51o73bt5ySLN714HTXS/6ww9EDQa4txESHLBaQs/M09untKA+f4hRLsWl4yX4ryn6OS4V+6coV8h&#10;Zv3BT/GtllfRlX1Z/A65qwFi2y/MdRBdjhQsiDCXebd/vWMcX6Rw+c+fW8VylMUyp9C1vDYQ50Qu&#10;Y3Tt7A67yPaGKoX9QVcX0JX1hnP//UDK7d9wjLmv7JY7en7zwO9c7x8e+J3rs/Mb38f+5zSHZNfB&#10;518Dcon/gn6k65RP6KS4RCenweNriCgHeO0rhjxX+ZmREeJ2dOVV0A5re7n/BNfR7lP06Eo93e+s&#10;pbvt1YJ7zP2OGnrQWScG133Iyx9dPmnDEOcPO6U8h2R3gQh2Ow86rOJcleEQ9S4g0Q15j7zrLniZ&#10;EPsVdOdSOSE9i5F6pdiCToyDmxcLtCBfuU6WS7qT5ufLY6ipKJwaC0KosTCYgTi3okpzKc4NeR7s&#10;TN1iRZXpRqoWlwz3hzC6WB4paKlgKqOotSqa255ID/iYPGorpcdt5fT0crUY/NOIMGc6rfzcjmUV&#10;ouxjPgcq3oT5w0ulHoAQL6IHrXYK3XjE7XzcIvOYG1ik+YVsQqT5o/MZAqRneXI+ladJQpwjTUtp&#10;+HIqZyDOq8KWU2XIMqoMXsosYRZTFVMdvIhqgr9jFvBrg9qgeVRzfC5P59CJoNkWao8b1ATOsvEt&#10;VR2DOHfHUV8QQSfy+cEJD3ip/FCYsJ9yYvZQVtROgSrMQVbEDsrWEYmyEO42InZRRvhOj0CYS6Q0&#10;l7nNk4KQLsYg4Zgnae4Cy2IDNwppBSGlSi83MR1jlacSKc1VIILTuQ48IGNAUPm3Y/FQWBRF1Xmh&#10;/IB83JTmEOYHnRSnHeGH3yCqzsWDLx6GIdePUX7iISHE0RaZqkUi2/t80ty9fE6854hyXWQ6QMSd&#10;nWyuC6hi3BuQ5pkQ19F8PDXC2RO68yMQItx2Pr3ipS4P6NrjDUOUu1KzeIo0V4W5XXZJGQZ0sswT&#10;qoCzoysPdGWB/BdIdxjyWy9l5fzu1rNjr6c7fBHn/khzFbs0F/cqT7EO8paLgYq5P/IozdF/QZxz&#10;vya2yeuBJH6tIufrpK9un4Hu2HnD0/pCXHtAd20A3TkF6vZU/N/GDkoM3eaV7o6bRLfN3ka3D5iP&#10;+3nnT/Po6xnjacm379Dh7ctFehbMTwrbxfuB/TTQ1aFi36ZE7S/UfkSPK+LcozSPgjQPovzsZNq4&#10;fg29+QbktyqA+pNj+DQaNHkWjZ6xmoZ9DWl+hIatCRbSfNiCHeSY+C2Xg+yGNEekupTmkDiYQpxz&#10;PQHjyDHmC3JMWUKOj7fQgDlhNHB+OI1cGUtTNwTT0K+/J8fAiWZ5KYD604ABQ2jC+LG0e8t6yk6K&#10;orS4EMqMD6P85CjKS4lkwpkw/uwN5c9rSPMQKk0PEtIcsvFsVRK1IhLVjDaHREde8/ykA5QetUPI&#10;c3xu5yj5zO05zQvxOa+AeRivBOvmxu+jgiT+3Of5+JdZCX/e6yjj71tqRLo3IM5ftDQXmPnOdfgi&#10;zz1JcynOkeLDJc4TbbhLc2Mg0ARqqkpkjGhiK4bQ9ZWzGs5hWm1EqGOQSws1aa7odQspblHsEkQ7&#10;A4j90+VxYiqluB3MV5HzhTznaxQR1NX5YYQBYjEYLAa7FMeDwXWLFEOING85mSFQI7rtQCRDHMto&#10;c0hyKc0RZY0c4Yi4RsR5W1Mer5Mt9lWcq/JEEdF/BhH2fktza+Q55okodVNuq0jRrQpvpzS/Zkhz&#10;CFuka0E7caxwfE/xccEPBTday0Sk+JXzxWJdWYdESvOO5iKmmDrPl9DlC6V09WIZ73s5XWupcON6&#10;azVTQ12X6ph6us5cawOnqPPCCepqb6K7XReps+UUpXBf9P7bb9AAZ6Q54L5rwCghzQd9sJwGz9xI&#10;g77dTcMWB9NbG2Lp/W3xNGH5Qerz1hwui34TP1QiLZXZTwpxjv4P78eSY+gM6jN1EQ362JTm8w/S&#10;uJWh9NaeTJq8LY4C3puvjzS/1k73b7X5JM0lLml+ygLyTD+5eVID5luleHeocrw7RHqOHqAV4154&#10;dscV0ewr/opvtbyKruzLQidvu0MniCHBMWgnhPh/P20TUeNIxYLX//3kEv3Xk1b6H379f3+7LNKw&#10;/MPMa47c8DKdi5tId4phL9t9TmTdEvu2JfZyKrp6ga6sN3Tb7Q6XNG/k67ih1/md6/0DAp1fe8MX&#10;Uf7sxkktemEO+N60CXNEmz/tahAS2S66e4JOVhtIae4rHuq6ylxx5RhXsUesq1Hr2D/57xvXD4Hc&#10;XzDPmF9uneFyp+jBlXq611FHd9trnNzvrGNO0INOCPJTgof82gDCvM6cGoOIqlhlt4EhxI2IchlV&#10;rpPmasS7fX3Mv9NaQbfF4J4lWnTCHNy8UKCl16R5YSgDae6ORZoXGqjS3BDniDyXuEegy6hzfwU6&#10;UrSA1opIulQVRW3VsXT5RCLvQwpdPZ1GN3i/HrSWuFKzdJTRk04rMmXLYyHDIclVPEeY64V5KW9P&#10;L8jvtxS48fBiAT0GLfn0SMhyiTdpnka/tKTT3dPRdCJxPZWELacyU5wj2rwidBmVhyyliuDFVCkG&#10;AV1E1cELTWnuoi5oPtUFz2PmUn3QbAt1x8Ecqg2cbQHivOrYN1qc0ryOH5iqIXXTjlJBwgEhzrOj&#10;d7mJ896U5kbU+Y5/CmmeDRmdfJgqcsOMh0BzgCSkaqlxSnM+dlKY84MzBmnCwzMizBFtDnmOVC0l&#10;6cd7RZrL5Tq05RkZPW8nR5OiBOgkuL/8u0tzHX9Jc3fs9XTHi5TmQIpz3J+4p3yR5ioueb6NEhm7&#10;MO9O/ur2GeiOnTc8rfOXNH9+9PvA547v/0PbltF3X75FC7+aKvKbRx3dyO3azfvgEubPI819B32K&#10;jDb3Ls3jo45TTmYCbd6wlt6a/IYQLy400nzJERq06hi9viGcRi3aQ46JiJiUkeb+SfMB88No5IoY&#10;mrYxmIbN+oEcI6ZxWdSBSEujDQEBfZ3SPCc5WkjzjPhQz9I83Yg0h3yu5e85DeVxQjgiQhfgNSLQ&#10;8TkN6S0G8k4/RjmJ/BnqozRHpDl+DMd3APlvMokYKJR5LmmONC1eos3tIlxiEeIm3ZWpyvMuzb2J&#10;8+6kucxv7krV8udLc3AGQIbX2MR5D6T5mepkIcBl2hDMk2lDpBS3o4pzWba+NIZK8O9FvnbkQJfY&#10;Z0StS1GOqQWNLHdyypU/3BlxLTlXYIk0F9L8VI6IMsd5wvnCOcK+nz+B+twFuW6enO8mzJHW5bR/&#10;0hyDgULWPrpeL1KmoJ04VjhOFTkh1MDXD34AuN1RJdK5iIh5s44/V5pz39V/pEuaf7GRBn6zi4Yt&#10;CqKpG2Ppg+0JNPH7Q88nzVeE0lt7s2jKjgTqM/1fV5pLdGLcGzox7g1P0tyb2PZXfKvlVXRlXxY6&#10;edsdOkEspTnyliPFCkS5lOVOkILlqZGC5Y/7zUIKQgYiIl0MFvrAGEgU27CKYS/bNZFlnhd1uyq6&#10;shJde4CurDd02+2OFy3N3eQ43+/doRPj3rGnZZHo07MYkdbehLfv6MQ1cJfi3dG70lzeG67zjOuD&#10;71mTX2+foyd8LLBtRJRDkt/rQNR5jZiC+x119KDjhIX77TwfYr2Ny11yiW4JxLad2y3IS25Gh5uD&#10;eLrymSPPubUOKc2lTL97qdKsA3iW5p7SsuiEOXgZ0vxsoTWy3I418tweaW6X565BQnWS3I5OmnfW&#10;JVJ7XQJ11CeJQUDvXSyix+1lhjh/adLcXZDfu5jvxoML+fTwQh6TayObHjEiPYspzFVp/qw1g+43&#10;xlJj+haqiFrplOYQ5r0hzRFtDmluB9Hn1YHfanFAmAPI87o8fojih7ni5ENicFAZca5Kc49wObfU&#10;LCBilyU1i4UIY5qKv9yHGSIrOdQlztX0LPEepfk6AeYjXUKslOah2wniy7M01+MU5QrZcYcoN/Ew&#10;P5jjgTpY5ACtK+QHQ0E01fBxK88KFn/RLsRfuJO5LKQ5U8Tv8Zdt/FXbkOZBf7I01+MxTzjX9bwY&#10;x5ynf5o0ZzTnOivG8zZ07fGGTppL/JXmEF06WWaXaRK7hFNFnL0Oibq+ik6I6oD8xvgEEKOepK6n&#10;9eRyO/Z6usOaqsVFiuhP3NGVNVLAuES5ilOa8z2Je0pIc54PCQ5pLvodM6e5TpoDKc4TQ7by8fVP&#10;motc3To0x64n/JnSXFe3Aa5fvSyXdHfcJLrt9jb6feDrJ3ofHd29klbM/4Dmz5xCG77/kmICN4v7&#10;3NO96gnddn1F9ik+S/PIQMpKj6ftWzfQjPffpQH9IG2kAOpDjsGTacCkr2n0hyto+NebaOjSQzRw&#10;RSBNWB9FY5YcpICp35GjL2S7J2kOETSAHAFjyDHyE3JMWkSODzbRgG+CqP/cUBq+KpYmbwqmIbNX&#10;k2P0O1zWKs3B62PG0Lb1ayk1NpRSu5PmZnqW8owg8Tl9sjhapLZoLI8XAv1USYyYj7FGsmL3CGle&#10;lnlcK83zU/h7Ef5JZspzFZGmhSkWaVoCBaUZx6mEKcaUP/9VRPoVHxEpWmSaFohuX7EJcUE3ZaRM&#10;F/JcYpPmeK+T5rVF0YK6Yv3goKo0B+5R50jHkuiksTJJ0FSFvOUQ0pDbkNHGe4hwmdfcSYX1va/S&#10;HMshzc9AlCs0VadqMNugIFLGVBriH7L8fD1SmWB9Q/jrpLlI02KWk8Ic0h0paepxXfJ3coyZgwhz&#10;IctPmmlYeB3kSRe5zDH/hCHNL2B6MoMu2FDleUuDK384RLVMjYJ85pDKhmDO43m5IqLc+cMBHxs1&#10;PYsqw51Aktsxl9llOqS5Ic6NVC2XGhEZjm27RDfEN2T+rfZKEWkOYYs0LZDmWI7jVVsUKX64qi2O&#10;FPtwi5dBml9GjnZeHwOCSuSPBO3niphi6mguoc7zpXTlgk2at7roTWk+8H1Fmi8JpikbYum9rXH0&#10;xvdHqO/UuVy2B9J8wUEavSyIJmxNomm7kqnPx0s9SvMHtzp6RZqDn2+c1PBqSnMZnWlHJ8xBd5Hm&#10;OsHtr/hWy/uCro7exi5ufcGTHJZyD+Ib8hxR5wCDgAopjsFAzbQtkIIPkA6CeXz9pMhvrtajIucD&#10;T9vuDezb9RVdXT1BV7d3jLQsBnpp/uwWopVPOXl2GzLWhJd1h4ggB4oUd8lxFZcE/6XLE/Ue0JUF&#10;yF3uzsuQ5o+untTy+Oopnrpjl+aPrpygh1zPwyuI6kZEtwsjDUotPbgiQTqVOrEOJLuMgn/K/TD6&#10;Jtf5xjWCax4/LDWL10+6uK9WxLmU5nfbDe611Rm019H9jhM85fmXqul2SyXd4s+/m/w5ePNCqZMb&#10;50s8UOTk5oViXrdEcLuljO60VgoxrnKvzZDl4HZLhWU7ty56AvUaiG2Y3ID8FhRYuMnc0nBbTPPp&#10;ZrMhzbvO5tL1M9l0vSmbrp5Op7a6ZGqpjqfm8mghzZuKIM2RosXKmeIwIcK742wR5DoEejCdKwGQ&#10;5JDnHhDiPNSgzDPIa36REeK8EuI8mq7UJ1FXYzrdOptN9y8U0pP2MnraWWGC16X0pMPFz20Q52X0&#10;2EznogJp/vASBLmKXpYDRLV7iizvkTQXuCLNH4mc5qn0c3MKPToTR5fLjlBD2kaqiVlNVRErvEea&#10;B31n5fh8qhXMc0rxE0FzndQF9YI0R5qWwkR+UIzb6ybNMxjk/bTjfSBQdyEFRCRo+HYR+QkRZWWr&#10;EE4A8klEdh51l+ZCljNYJiM/RfQnl49nIOKFiLZJVFVSq0hp6pTIcUh1gsE7+eE46SiVpofwQ3Y0&#10;nSiMo/pCfvgrjuPX/NDID5d4sMWAYMhZXpB8hMsfJqRisQ8OhjK9Ic39RWyPMSK/DZzHBPvM5Ngx&#10;2/C8iJzjXJ9OOMtj7jP+SnPb8XWB+e7t6QnepLnELs1dQssly1VUma6TaRK7hFPRle8JOlEKpDjX&#10;oS/vWbDqxLg3dHWoAw0b23Mt09Vh4LmPAvjhDWMM4JpBf4Yf5NAnyR/qeirNuxO/crkddX+fh5ch&#10;zY0c5S66vzaxTC/LJb0hzfXb9h91f1QyYvZT0N7VtGrBh/TVB+NoxbwPKC5oK6VH73Mrq6tXRdd+&#10;b6jrGH3IXkqLwiCgyGnuTZoHUlxkIGWmxdKe3Vvpyy8+paFDkF9XCqA+5Bj4BvWd8DmNmrGYhn71&#10;Ew1ZcoAGrgih19fH0ZglR2jAeyvIMWAql8VAoBA9qjQHkECQQSPJMewjcrw+nxzT19GAmYHUf1YQ&#10;DfshliZuDqaBc9dQn7HvcTkMimeV5q+NGU3rV6+ghPBASo0NdqZnQT5zqzQPocI0/kxO5+80GcdF&#10;7vL6oihqKIuj06WxhAjzOv7eg4FAEWWeFrFdpFlBhDgkuSrNpTi345Lo7gOEFvHnfFFakKA4PdiC&#10;aBN/LwBlGUFO8P1AfS/nCUxxbkcXfd4TINHVKHQgZLqXtC3AHoEu5HmhK8e5FOg6cS5xF+hWGoRA&#10;twpxzNOVVZHiHOJXJ8yBK4LcHVW6u0Cd9qh3tM8Q5EJ+m5HnkN0XILQZKcjtoDzWhRw/wdckBpmH&#10;DEZ0OerAekBEo3NZ/DtChxTzcntWXPJc5DhvMOR0h5muxRgMs9TIb44o7LNF1HEGkecFXNZI1wJZ&#10;7gmnOH9OIM5dkjvfGT2OgUB/vnmaHnWdFBIdQhz7in964p8eOHYXeb8gzpFq5nZHpRDuiKJ3RtRb&#10;pLk12vxai0uaX+eHeye9mJ5lwHtGTnOkZxmxNJQmr4+hdzfF0BsrjlC/adwP9kiaH6JRy47Ta5sT&#10;aNruZOqrHQh0kZDmD2/3ljQ/ydS7AXGuE+Pe0Enx7tCJ8Z5gl+USX9Kz2EW2v4JbLe8Lujp6G528&#10;7Q67uJZA7OFYYorIc6RckbLcLs2RdsIlA5Hv3DWIKLahLpPbVef5sswbcr2eru8L9mtMoivbMwxZ&#10;rkNKcynLn9486YZc5g2XIHdJcR16GW7l6fUTWnRlDbgNNsQAmt0Kb9+BsNZTr+WhRqQbGO0x1q2l&#10;+5chr6vpPqOmKpGICGwTlBNleT2IdtSD/RMpWhBxb143z26d4XPiQgpzbB9tU6PNJXfaagV32+vo&#10;zqVaunGxSnDrIiLIEVkOuW1IdEOkV3igjFEFNyLGETmOaPQqJ6jrnsldfm+V8y5unIegtwNBrqOQ&#10;KWCkPDe4yUCO28H8G815FrrO8fRcrojObqtNoosVsdRcGkVniiMEGFxTx9lCSHHI8VAfQVnIcTVl&#10;i2fOl4Z1C+Q5xDmk+eUTCdTVkEa3z2bTwxZI81J62lEmeNJewhQ7+bmtiDEG5Py5rcQQ6AqIPteL&#10;8RK631KkRSfHwd0LeW7cO59H95tzmWwbmfSAedScJWS5MRBoGj04k8wkMgn0sCmO7jdEUXPODqqL&#10;X0tVkSuFNAeGNF/kkuZBC6n6uJWqwPlU7WQu1TAi+lxgRKDXClGu4rc0PyoGBkV+8+xopFnpXWku&#10;UyeIVAeQIG7CHDyfNJdgXWwnI9olo4G7QDWQYtYfaV6Ph0J+SIQ4l1K8yBTnmL4y0pyxp05BJLjY&#10;Du9rrgbZhuflL2nuwpM0dxK+W8iuNG4fkOJcFWMqdsn2ItCJUtCb0tyIXvcdfR3W7f4lzT3zsqW5&#10;XRbrhTHm62W55J9BmmfGHaDwQ+voh+8+ovcm9he5zcMPrxMy3V5WV6+Krv3eUNfxT5ob6VkyU2Pp&#10;2OF9NPvbr2zSPICQZ7zP65/RsOkLaNAXa2jAd3towPdB9Pr6WBq75CgN+fAHcgx5l8tC/iBKHNLH&#10;Ls0hgHi5Is37f3GM+n0bRENXxdBrm3j63U808I1PyREAgaSX5vHhx3oszZ3inN/LgUBTwrbyZ/Fu&#10;MYA3hPjLkuZ2XiVpLsjlZXme5fmLlOZyvq/l7fxp0pxBWhnMO4c0QIokV0F0em0hf2/MDubjGypE&#10;uZoHHdHoMgodeJPmYrki6fUY8hzivK0RqVryRFT2tQvFQpwbg4KW0JVmg84zhjwHiD6H2O5NaW6P&#10;QPdXmuPHBdyDdcVRYv+b+VhLcY4fA14paY6BQGduosGzdtPwJSE0eX00vbv5eaX5QRr7fTC9uSON&#10;pu5MpD62gUD7BATQD98vpjvXO/6S5jbsAlPylzT3HZ0wh+zGVC7/+6OLAm/SXAhBPrcoj9zn/8/v&#10;V0S+cyyX5wVyWG7XXRr3nBdRpx31+lLRle0Z/kvzJ3zP+sMvihh/XjnuP9xmDY9NsSyiuJ+T+5ch&#10;uN15cAUC3DdpjnlGeaM+CHCnEGdkuhKv0ryT512u4TqM7aNtdnn+9Ab3hUhP09VAP183hLmxbaNt&#10;hjSHKK82MaT57Us1dBOivKWabjK3+bMNgluV5FKae0amV7GCKHO7MIcsx3vUe/OCVZhLQd7F3zO6&#10;ztloLvLAnyzNJT7Ic50Y7w6dKFexS/Mbjel0x4s0hyx/fKnAxDdpLmV5b0nzO+dz6W5zLt1rzvEq&#10;zR82pxvCHOL8bAqTJKT5o7Px9KgpltqK99Gp5PVUHbWqV6U5JHl1ICS5ipec5ifyw0hSww+PlZn8&#10;4IY8nUgvEo9Ic8jy7UKYG68Nce6Gn9I8hRER5pAgGmHulObHN1N84CaKO7aRYiHGIaogy03wXoBl&#10;GpDSBdIK24X0EkKagUTX4RKzB4U4l0Cc5yccodK0YDdpfpIfCEFdQTRV54aLB13IcojxQqR04Ydn&#10;9SFYK83Rrui9Qs5JpHDOjeOH9m7Ii7fiSZrbU6d0J80NQa1DI6dNdNvoVWkuUqsY59FXnKIcr1U0&#10;7TGAJNWhK9szaQ5SI3a7AUGeyuWQFxkY4suzZFeFmR27gOspOmltYIhqFacw1chVrKNKVZUULNeg&#10;q0eiq8/aPiw3MOS4/2RE7RHXL8Br1BXP/VL0kQ1mehb8sCfxIs1D0d8pmPIXghdpX+xIMZxkA7K7&#10;N+jJ9aE7/uo5t54Hrp/LgMSQ7TY8SWPM4+Va3KW5yislzWMPUCRfH2sWf0KTR/ejt8cPEJHn3qR5&#10;Ih8vf9DtF0BdmLr6CPQf+yjFJDnyACVFHmQOWaR5vDkQKKR58PFDtGThXBo7aqSQLwZINfAa9Rn3&#10;CQ2dNocGfLyC+s/ZTgOXHaPXf4yiCcsDadTM9eQY8SGXhfxBlLgnaY5I8w/IMWEOBUxfQ/0/PUD9&#10;vj5GQ5fF0Pj1oTRk4RYaMOVbcvRBPYYAkowbOZzWrVpG8WFHKSWa2wtpnhLtUZqXpmPMkVD+3I6k&#10;+qJYaihLEOlZGssThDyvK4jgz+MDfK9vF/IcKVrykg9RLn8HUsE8O/lCmB8R/y4rgihXKObP+eK0&#10;4wbpEOcukKINadt0lGVAnLsQqd2Q0iUrhMqz3dGJdGBJw+IjWmnOeIs4d0lzg9qiKKotRI5ziHOD&#10;E8UQ5zFiLBghzlUUCa7DLswlWGaX5HZUaS5yl+uwiXIVqyyXuEtzI5WMIcmRYkWkbDHfizL8/mwt&#10;UpyYEhyi+0Q6L0+gsuwgyuXrrzTrOLc53im/hTAX66SKiHUnPE+HqBfLIdvrjeh0oBfnGcZybgNS&#10;uECiSy4IqZ5D7U1I15IvRDbet5yC6IYg10lz30E9Kq1cN4Q8cEnzfCG8VWkOYatKc+wvBlvFjw5I&#10;iXMVfxlvRaoVKf+NPO12Ovnh26CYLuMHAiHNeT1+8AfXLUCc916k+fCvt9LwOfto6KIgevOnKJq+&#10;JZ7GIa3VZIwFMZ5Bf4sfKqUwR9+JHw3xfjQ5hnxAfd5aSAM+XEPanOZvz+U+E+sbPzT26xtAa1cu&#10;pwddl+nRnSt0o/Ms3bp8hm5fOUd3rp2ju9fO0r3rzXT/+jkuc1ahiR4hT67gtA1v6Vka/EInxcEv&#10;3ritl+D+opOYwJDmZ73y671z9Nv9Zid4L1Hn/+4BVVbrJDlQyxi46vUF3Xa9chei2xNWWS6RolxF&#10;SHNur3jPr+2yXKJKc6SggBB8drtRpHD5+6MLYmBQCGE1lY67LH71Ua8tO7ryQFcW6MoaGNL8Vz5+&#10;Bhg00kzLYqZgsUvzpzfq/UJKc50cV9FLbytPrvlLvRNVmiPS/OFVb1HivgNRrePBZV5+mbdh4+EV&#10;PSK1Ci9/1FFLDyHGIcqdVPO8GguYB6EukNK809YGM30L9hUCXZX0QpZfrhfc5+2qUea3L1UJbrVW&#10;CUkOEF0OcY7XkOd2Ke6KKPeEPdIcOc5d0eZGxDkEOuoz3hsR5q7ULwCpXrqY6/w5fP1cMV07W6RQ&#10;YIW/C1znz25v0twNpGSBKDfTskiQ17zrbI5Iz3KpJkHkMz8npDnSs+iFObBIcynOi0I90lyMvObA&#10;LseN+Wo+dCMi3Sirk+USKc3bqqPpyskkutmUSfeac+lRa5FFmv/Mr400LKX06FKJAuYZklzlUate&#10;mHuX5kjFwlzId3JX4Ls0hzAHD89l0IOzqUwK3QdnIMyZJkSaM43x1Fl+lBrStlBl5A9UEbaCKkJX&#10;UHnI91QRvIwqmSqmOmixF2k+j4Egn0O1iDA3qT0+1znfxWyqOvatFkddXjCB2twgqs4JpMqsI1SW&#10;foiKU/ZTQcJuyo7eRllRW8U0O9oQ59o851GQS7vd0IlzSHN9ShYDORBo4vFNlBi4ieKPbaQ4yClI&#10;cAhyyHITvPeEEOxH1wt5JaLNuT1SnqbH6JE5ze0Y4vwwFaUEUlVOJD9oI0qNH9wQPaVI8xp+sERU&#10;GKR5XgIGBHWlaJFRZJhiPkS2KpZzY3tGHpMfd4AK4nl7vM18DFqqwSnPeVtuxJjpWGzoBDHIiNnH&#10;7NXiJqYZiG5dPSp6Qe6OESFuSnA/cZP8oj73tuhkN9CVBf7mNJfoIp9VIe4JuySTqPN7E50UBZCm&#10;nkSqfb5YxqSapHEZX9DVA6SsdT+GmO/6N4uK2g+50NVhgPpxnpD/HumL8MMJ5icEbaXoIxsFcYFb&#10;uI/ZIuZBnIsf+0yEMA/Gj4Cavg4CmEFfqGsbRHBSxA5KtKE7P0C9DnzFLnC7IynEQJ4Defzl9SDB&#10;MlkWJAZv04DPAGt99vVU1GhzKc9V3OW5+zESeLmm/EV3TAFymkce3UgbVsykSSMH0Kj+fenIju+5&#10;f9RLc0jwhDC+rjTEh+7SIrel3Uc39vC1tJeSIpkIbkPkAUqIPEgJEUcE8ZFHKDbyKCXEhlBGagyF&#10;hx2ln35YRlMnThDyxUm/URQw+n0aPOUr6j9jCfX9dhP1W7ifRn8fSFN/CKE3MBjo+E+5LOSPPae5&#10;XZq/S46JX1PA9OXU76Od1HfmYRq0OJZGr42gIYv3UP93FvH2XuOyWN9BAcwAZuSgAbRqyXyKCT7M&#10;+xFImQk6aR5CxkCg4VSagX+AhVNdfjR/XifS6dJEaixPpKaKJCHOTxRGipzm+OEf0rww5YgYvyQ3&#10;CeLcBQYCV0EZRJgDfMbjx3AVfM7b57lAefwLDd8NrGAwUTcQzJAVrAUy3U55dqhAJ8B7AqS5TpRX&#10;F4RTTSFynFupK+LvSBaMtCP1JUbEuR1PEejesMt1O3Zp7i6/uwfr+4OuDoDtIz848oLjPdqGfcaP&#10;DOU5wXyMg+lUaawQwWLwUAa5ypG7XAUiXUap+4q7NDfQ1SWXXTRTuRivrXnR/UHWp9YJVEmPnOpA&#10;5lpvR9oYW6Q5cplDmGOqRpojLQuuN6S1wY8VqAOyHOtJce4NlBGpaVpK6TpPjTQ1LrpayqlLRJvX&#10;Mid6IM3x75zR3Cd+SP2nL6VRs3bQqO8O0ZCFx+kN7udmbE+kkXO3k+O1L8kRAGk+grH/2Ih68H4U&#10;OQa/TwGTF1C/D36gwV9ssUpzRJpPm2WW5+0GBNCQQQNp3epVdP/GNXp4+yq3t5ludp6jW5fP0e0r&#10;zXTnajPdvd5siPMuCQT6GXp0o4keC2TEucHPjC5q3JsE94RWijOeco5jvk6A9wRd/eDZnbPMOa/8&#10;eg9i+rwTvJeo8/94cMEDzU7c5bjB70qZ35U6fQHl/7jXW3AbbGLcK9x2Z4oVAVKzeE7PgghzCHPw&#10;C19Dv3MdEPKYb7kmGHmO9OL4z0e9jgDa7A17eYmurEBTVkWWw3F8yuAHCSnLVSDNfY0Wt6OT4CpP&#10;rtWZWGW3L+gGyVT5+apRpyrNRaR5L4hzVVKrPOz0hpGTXOVRZx39fLle8LjjBD1qr2N4vhdExDmE&#10;uTfMCHQDtNcQ5MhPbohynsfbBjIly63WSrpxsULQdbGSui4Y3ODXanoW/3CX5uDmBeQ2t0p0I3WL&#10;UR7LVZBu5TpzrblIcPVcoQJ/9mvoai7QckMKchWbLPcmzc+WRGpFuYqbNO8O5Dd3GzjUJcvlwKEq&#10;almdQL9o5jTvPJFAt85k0MOLBW7CHAgRbiIjyA3wHvnL7ZRpZHmx4N7FQncuFNLd8wV6NOLcU3qW&#10;h+eyXMJcpGQxZPn9pkTBw0YX16v4mGXspIrwH6gidCWVB68QVAQvp0qmKmg5VR9fwizSSPN5VHVs&#10;DoMI8llU40zDgtQskOkQ5yqusnYckOSgOucY1eQEUk2uQVU2P9ClHqD8+F2UE7PdlObbn1uaiwhK&#10;SA6dRDJ5VaW5iMaOP8QPu0FUnRspIs1PFfMDHD8I+iPNASLTpMiW4lonxH3hz5Hme7XHL4NRJbXE&#10;F2kusUtyO39J838Nae6zOOf91eHpWBqR5c8vzdFeKXiFtA0G2ykhaJuQ5JDlsceQOgoR5lv8l+Z2&#10;QrdZ2vjPKM0xT5Yxjtl2xjiGOuz12ddXsUtzlVdNmuMfI1FHN9KOH+fQlDFDaFi/PrRr3XxKNttk&#10;OaZcvifSXF3fbR/d0Evz+PBDFBt+kGIieBpxlGKjAiklIYKiIoJo24a17tK87whyjJpOAyfPpP4f&#10;LKQ+X68jx7xdNGThAZqyMpimLD1AAa99zmWHM5DjqjC3S/N3yDHxKwqYvpT6fLid+nxxiAYuiqWR&#10;a8JoxLIDNOTzH8kxBPnRXSliIM2HD+hHc774hA7v2kxJ3F59pHmIk+KUEP7MDaMThTHUWJ5CDWVJ&#10;dKYymc5WpQp5LqU5hDlymmMAb0jxlyHNdeLcX2lu51WW5jJNy7+TNJeyHINoYhBRQ5ZHEdLeVOSE&#10;iOOFiGkRXV5vRohDYGt40dIcGG3AVI1YRz2e6/KF7qS5FOcSpI9BZPjNSxViINCHXYxNmiOdDY5h&#10;RW4IX5dhIrVNW2OuWE8nye3opLlKb0rzAdzPjZ6zk0YvPEyDvwukN9aE04wdST5Kc7weRY5B71PA&#10;m/N9kOYOCujbj0aPGiGk+Y3ONnp4+wp1dTTTzQ5Vmp//S5rb+Eua23leaY5oc9+kOUSvjGIX8pfB&#10;QKGGAP7nkObiGjXb3h1yf+zoyoLupLksh+OF46aT5jLSXCfEvaET5HZcwrz3pPmjy3ViwEyDOjHP&#10;Wd6MvNZJcB1SOkNA26W0S0hb0ctyz7wwac7INC5GjvJqusNTRL3jdWdTATXzdw0Ecso0wPieiX8r&#10;lop0gMH8Gt+FQ6gyK1wEj1yozaJLJ7Ko/RR/1jYiaruM7l6qEqlV7gBLahUDKcbtqDIc6Jap9ESa&#10;X29GxLlBt9JcwRdp7i01C9CKcW+Y0vx5OFdsiHQp0FsqjNQsV+oT6UlHEf1+rZJ+6UA6llKLOO89&#10;aV4kBLkOrTAHL0CaP2pKojsno+lSwUE6mbCRKkJX/YnSPNOQ5pDktbnHBXV5QWJakXGYipL4QTJu&#10;hxlxbqRp0eKDNIcQQloWfUoWF6+iNJfCFjnO8xOPcqfED+FFcdxB8QOcW6Q5P6jzQ7SQ1YmHhEBH&#10;ByalOTo0vIY4R5oWKbOlAAdSiOfE7BPI9zp00txZpw03WS7BvmmQ+20nk7epDiiq4iamgR/SXKLb&#10;LvhLmv/rSHNvSGmu2y6Ok24+SAnbIX6Ys4O+x54CRSAku74ugG2p5wv7AVHuijTvJWkOuG+Ubf1n&#10;keYSvFclN+hOmgP7Op6ID9niRkLoVm4X14PjZh6z3pfmxn7Y91NM+RiiTvV44n1a5F6KPraJ9m1c&#10;QBPGDKM+Dgf98N3HFLJ/LSWEIDLedezFa0bKcH+luYplPy3soSQmUbCPEsL3U3z4AYoLO0ixoQco&#10;JpynZ+taEQAA//RJREFUkUeZQBFtHh0VTPt3bqF3J7/plDCCviPJMeIdGvT6pzTg3QXU58ufhDQf&#10;tPggvbEqmCavOEQBE77gskMZpBRQhTnAPESgjyDHkGnkmPAlOd5ZQgEztlGfzw/SwIUxNJzrGbPy&#10;MI2dt50co9/nslZpPqiPg2Z+OJ32bvmJkmOCKCshXJPT3CXNi5L58zYthD+fY6ipMpUaK5DLOlk8&#10;YJypSKb64mj+vMY/v/bxZzaTyJ+ViiT3JM1BfoohzoU0t4lzX6W5J3kugTQvZUo0glzHy5bmdlR5&#10;jpzTf7Y09ySzfUEV4r6gqwNgGQYuRXoaHDccU4jz+tJYXpYgUrKAMzUGSLdynvkzpLknhMjX1OMr&#10;vkhz+3ykaelqKaUHV+u0keYNfOwQbX6qPI7OVCfRxVOZYnBTKb3tEedqmpaXLc3tkeYT14TTe1vj&#10;aQSk+YSvel2a9+nXn14fP47W/bCSrl66QA9u/SXNVXT1g7+kuZ2XI82fmgOCYh6kue7cSOyy2hek&#10;jAe65c+D2jbd9ewJdT0VXVnQnTSX4JiqkebOlCyMzFGuk949wSrKVXpPmrukdK0p0Q15bqQq8U2a&#10;ixzlXIdORkvsaVGAmn9cRRXlVtC+esHDTm5bB2+/A2LcxX3La6RRqaA7bZXOdqg5ztGmB9x2cLe9&#10;mm5x2VMlMQSfFbxnBW1c/jkt+XoqzfrwNfr6g7H0xTsj6b0JA2jyyACaOMxBE4c6aAIYwgx30OTR&#10;feiDNwbS59OG01fTR9HcD8fSmnnTaceqL2nPj7MpbO8q4d9qc8LpYm0GXT9X4spT3sbHrw15yiHS&#10;Swl5xnWC/Pq5IgbpVIxc5LLM80rzq2dz3TmXR9fPglyBKsh1eI40N9KzNBaGajlTEKxFK8xBN9Jc&#10;RpvLqQ5VmgOkZ5ER57fPZtDj1kIRaa7mK0c+c5GWxU2Y+y7NLWlYNMIcaIU58CDN7503pPm9s5lO&#10;HpxNd3EG4jyFHjSl0P3GZCaJHjQkCGH++Ewy3TsdS50lR6kpdRtVhq2i8iB/pPl8qjomxTnSr9gl&#10;uR0v0hwR5p4oTz9EhYl7KDcW0eVbKTNyC4PpNjc8CfWMSPdc51Kgy/QEdnGUItgqbtyk45st4lzI&#10;cB+luSSB108Lwz4g3cweAQQqoqJ9keZZcQedZMfjAZofcpEjlR/CTyLSvMgAKVuqsiPFL3klacdF&#10;PnNIcchzNeJcRpvj4RllRK7xWFOOK4Ic77Oj9/IUuIvzvLgDQpbbwXx72e7QCXNgF9bdgRQWai54&#10;FSzXCWdP2Os21geGNFd/nOkOVZy78CbB9QJcVxYpO+RyVYhL1PXtYLmU5RJVRKp4KqOKa5my5M9G&#10;tskuPpOZFA/oxDmQ+2bHXrfEkLFb/cRYF/Wi7dgH9Xir4BhDlEcdxqDE3CcdM6S5FOcqRlvwzxr3&#10;dnrCuX9h2ykxfDsl2JCCtjfQiVdfkXUIKWu22Y5u/wy6l+l23I+rC9QptynPnbwW1fZI3Nujxzh3&#10;xvmDPMe6cvu4DrAdzMOPJ7gOUDbm6EZxDcUc2UD7NyygyeMgQhz05fQxtGXl1/xFd7WoIymEj7/4&#10;UYHPKxMfvJPieB6EuC/iXHdO3GW5ZA8lOuvbS/Fh+ygubL8hzJnoMESbHxHSPD46mCLDA+nYgd30&#10;8XQM6qkIIOQYH/oWDRo9gwa+NYf6fr6GHPN20oClB2nC6mCasvIwBUycyWWHMXZpDvEjpTkGuxtN&#10;jhEfkePtxRTw/hYK+OwA9Z8fSYOWBwpp/vrC3RQw5gNzHSM9Sz8G4vyT6VNpx3r+ch993LM0T0GK&#10;lmCeHmf4szcrWAxQeaoiXojKM8g1zdPGiliqLQilwhT+zIvjz9oE/kxMOkQFqcbgnpDjOYkHnfJc&#10;hxj0m8viM17FXZZLPEtzEVmO3OYiv3kglWfydwamJDOQ9wER53b08hzo0rXI13bKsl3pXdR1gCrQ&#10;UW8xopeygkR0rx2dQEfeachzI7e5Xpx3h12UQ4r7Q0NFkt/YpbiU3251i5zmhjRHZLkE89DWOt5v&#10;HLti/v6H4wdhjv3BunI9kcKl1ohKF7nG66zCvDtpjkh1HbqyQFcW6MqCly3NEW0OAQ6hfe9KLSGX&#10;NqT5zbYKMR9tQs54RJvXl/KDb22KSO9yxRTikN46Wa6V5kKQl7pxo7WCIM27y2necfGkkOYz3n2T&#10;BvSR/SXgfk9Gmr+3jEZ+u51GLThEwxYHi/Qs72yIohHzd5LjjW+47DjmxUjzK5cu0P1bl+lG53m6&#10;2dn8gqS5/+jEIPhLmr9K0twTHmQ6t90uzSU6aY5UIpCTiIz+z8ct9H9/v0L/65d2sUwnqHuCKsxV&#10;aa47/68CunsCeLov7Psjo/QN+H41I/kB8scDnQD3hk6M/3yV++UrNfRIi0tw+4o91YleSksMkWwM&#10;2GmT3bxcRJPbMaW0P2CgTm/YBfoDtAuyXMNDRJ9fPcXH5iTXXUv32rmtHabI57qEKOc6MOgn7gsM&#10;AorP/ezYPXRg03xavWA6zft0PL03YSCN7e+gQdzP4/vwEGb8QAe9NthBU0b1oY8mD6VP3hpBn04d&#10;KcDrj6eMoHdeG0wTRvShwVy+L9OfwXdqgPcDmVEDHPTGsAAaP7wfTRo7mN6fMILmzHiD1i36iI5u&#10;WUTxRzdQMX/fPcnfYZqrUqn9JKLUC+jqGf5MbSrkKX+u8mtErneczqU2Xt5xOs8sUyQG+hQDgJ4v&#10;IUOQG1w5W6DAn+MaOs/kaLnigatnsulaU5aFq02ZYnq5PpVaquJEPvOmoghqLAyjhoIQasjX05gf&#10;pKVJI9INme4uwXVAiqtYl7lLc+Q0b6mIpK6GFHrUUsAUumgtEjxsLbZIcBfIWw5BbqfUJ1GuohXm&#10;HrjdnM/k0Z1zOXT7bJaTu2cymHSDplQmhe4wd3nf7gkS6T7zsCGBHjTE0c3aMGrN20+VoauoLOh7&#10;qzQ/ztOgJcxiqghc5OL4dzxdQBXH5jNzbczxwGyqPPqNFu/SPOPFSHOJSEHgUZoj4twU54jaPGaI&#10;c0jwV1maV+cY0hx/h8FDs8xdDnFuGRTUjEKT0hxRz0bb9gqJLaPNZaT5nyXNkZKmN/hXkeaesIty&#10;FV15iSyjSlkp++x4KvPvKs112wW6SHPZtxiCHNHfdqQY9UWaG7IT4lNGmf87SnOAOoSUNdtsR7d/&#10;Bv5LcymYdaBOuU157uT1oLZH4t4ez8jt289tHH+uRBxcRyF71zCr6ei25bRjzRw6sm2p2G4oz1/2&#10;zTQaPTBARJrPmDSQlnw1jZcv43px/biumfigbRQXvOOVkeYR4YEUeHAPffbee04JIwQOpPmQKTRo&#10;5Ac0cMps6vuZS5q/vjqYpq0+Rn0mQQAhp7lMzyLlD6aYBymE6PFhXNd0crz1nVOa91Ok+YRFeyzS&#10;XIggZmBAAL03ZSKtW7nIuzRPhjAPEtI8L/moSKdSkhlEGJhSivOzVUl0rho5zmOpKjdIPJykI7d5&#10;In9e8+e3r9IcP46LH8bNqPOeSnOZjgWiXKVMK8slemHuCchxVYhLMF9XHkCiI9q8Oj9S/PBQy8cQ&#10;A35Cklfmhf5TSHN/8Ueai/KmOD9TY8hvSHC8R1sxiCr+kYBrBccZEeeYr8p2N2kOSW3jz5TmPeFF&#10;S/NT5XF8TYbxd/FwIc0hwzGAKOQ51kdEupEfvUDMf1HSvO38CUqODaZPP3xb9FGWPtOLNH/bX2nu&#10;c07zV0mae45AV4Wgyl/S/N9ImvP5hsyFKHx6wxTnv12m//Nrp1iOcyKl8PPwzyDLJfb7QeLpvgDq&#10;vuK9az2rNJfoUrB4wi7PhSw3EYL8crUGzNfLcU+o8tkXHthluYSX2eV3T7FLck+4otAR0W7mG9eA&#10;dCoy77jMQ363rVJEwz/ie6D1VJb41+PRbYtpxZxp9Nm0IfTWaCNSHGIcIIJ8+ut9aPZH42jzypkU&#10;cWgNFfF3yJMYbL0IIPsBf2cSWRDk1ADLTuA7HP4pmBNORYlHKO7oRjrGzyVbvp9Jn701nF7nbUCs&#10;yyAVgO/dQ/v2pQF9+tC4AX3oI36emf/J6/Tjdx/S7rWzhI8rSw2ks/y9qf1UrhDkxqCexU6B3sHz&#10;Me1syKfLTQV0hT+TIczB80jzy005dEXD1aZupHklpLmRzxzR5DpZLtEJc+CvND9TcNxF4XHnfLsw&#10;N+a5pLlIz2LmNAdaaW7yzyXNTZrShDi/A3nulOZJQprfPx1H905H8zSGblbz80b46h5IczDPxlzG&#10;T2mOtCx2XpY0ByJdiym0JFKaS3EOaY5o8wRLtPk6RZrjtR0p1tcJ2Z4agvbt6kVpHsJf1qOprpAf&#10;6BhIc0xr8qL4ITdMSPPSdOMBWUabW6S5LdIc7ZHSHNIbqVaEANcIbkl30lydZ1/XjlaYA5v87ind&#10;SXO7HPfEny3NVRmuwy5Y5XxdXRL7ulL22VHrVee/ytJch06Ye0Nbh9f9hDh15TEHQp6HGvLcmzSX&#10;GNuwinn12GM5RKqU5ZDnQn7axLmUvWrdKqhHN0/M/yeQ5gD1yDbbse+bC8huKcN9Q1+PC7lNnDf1&#10;3KntkejWl1jP13aKD9xCEQc3UPThzVwv7uUDfJ63U/CeNbT7x+9o66pZtO2H2bR15WzasOxL2rFm&#10;LiXw8qDdq2nhF2/R2IEBIkp6OPPR5BG0fumXdGz7KlFnJBN7FLnxt1Ls8W0Uw9uW4lzijzS3n18X&#10;u7uV5tHhhykm4hjFRQWJSPPjh/fSzA8graUAQqT5SK/S/J2fQmnA2wu5LAbwhPyB8PYkzYeSY/Db&#10;5Ji8gALe3UQBn+ynAfMiaciyYzRu5RGatHQ/9Rk3g8tBIJkiiBnarw+9M2k8rV4yl1Jigig7KYI/&#10;kyMpNzmcp2E8DaW8pGAmiIEwP8bzMbjnYX6wCKSKnFCqL0GqFkOaN9cY4vxkSSQVphyizJjdlIPP&#10;a1OaQ3RmJxgpWzwhUrHhH2X8ed6dNDfStrhL8+4ozuT1tfB3CUaV3N7oiTQHKAP5i/QiiJSGPFdl&#10;uS/SHD9YSGkuU7LY5bhHSg1xbpfndnRCuyf4K80lWA4Jfhr58kv4ARUPqbzPiDTHDw94rdYthfm/&#10;ujS/UJ/hBGlUJKo49yjNL9c607NAmkOGo62IMC/Fj0rZ/DBanURXmoucQh1yHnVCoEOcX+YH8xcn&#10;zespIzGcvvhkurOvcvaZA8eSY/zHNOC972nktztp1HdHaMSSEJHTfNqGKBq+YDc5JnzNZbkcxLhI&#10;bYV+Ev2eKs1Hk2PoDAp4ayEN/HgtDftqK41ZeITG/xBOb+3N1Erzia+Pp41rV1NXWws9+JOkuVOQ&#10;Q+TZcYo9K/9s0twT7rJc8pc0l9Icx9x+3oXgvmsV3b2Bep4liMrWzf8zUe8Fld6W5hgM1I5dmEuc&#10;wpxRhflDrTAHqjS3R5C7+GeX5veQVsVEvG9HSpUT3I56BgN0GhL9Ab/H69uXqkQOcshyvO+6UMbf&#10;P5P5uWIn7frxW5rz8Tj6cPIAIcoRTY4ockjrN0c66LuZE+nAprn8HLpNjMVzlT/Tbl0qF+ld7rZX&#10;ivQtQOQ714BtS2628Gfb+TIhtUVkeBODvObNpeL9heoUqswIpAx+5jy6eSGt+GYqfTJpAE0e5qDx&#10;3C7wxmAHvTO2D3321hD69v0xNO/j12nFrLdp64qZFLRjOa+7kyoygqihJJ5a6jLNiPN8EXUOOpvy&#10;SEjyc/waP3Djs5rpbMqmy70gza9wPVcbM51cacigy6fTxbS9LlmkZkEu8+6EOdAJc+BJmp8p4O8k&#10;hYYYt1BwnJryA3ndQDG1y3NP0lxGml80uXYyiR5cyHcT5kjT8lArzME/pzR/0BBPd09F0/1TMXT3&#10;BD9/RKyhsuPLe02aVwXOFVQy5UdnM7O0whw4KjOPEajKCnRSnX2cqpjy9CNUmIgI512mFHeX5RKP&#10;+c4jdogbxw0x+N5OSkWOXlu0uSHMjShzGWkupbmapsWQ5z9RNBNlI+LQjxRxcC1F8jT6yDqKDdxI&#10;kGdSmNplucSbNIcwBzkJh/lh+jhVZPMDIcR5AX7B44c5ppbfV2QZec3xcAyQ0xziXJXmMt8pHrIR&#10;iZ4t8orvEeTF7aOChP2CfORZ5fe5sYhAt5LH66hi3A7ym0vwPpf3RQhsrYw+qMd2DCTq8bFjr1ti&#10;F9NyvkhNo+ZXN3HLP85kxhjCHOjkuCfkOlZ6T5qrQtuOtnzkbkqN2iWQOZhlTmbPuCJHVSHmTZrp&#10;hKE37OtL1G2rpDBSTvqCczuKpFQFpQ51/3T76d4mb9Kc19cIWYlzm8EGEN9Yx2iz8R4RwhgE1GCz&#10;SMvhKeLcqBPrm23wA3Ufnwfd8ZN4KpvAxyqe+2E7rnNlRfdjB8A/C7Bc3aa3+rsD69mxt0VeY97Q&#10;tRUk8zlPDtomSBGvt1P0wY10eONy2rJ8Fu1fv4SiDmzieZsoZNePFLp3HR3YsIxWz/uUflw0kw5u&#10;Wk6HN6+gXT8tpGWzZ9Dn746l0YMM8YGojbdfG0ZrFn1BB7auoGO7f6TAPT/xdC2FQqAf20LRvN1Y&#10;M+LcLs/tyDIWeL6MTndnD7NXIKW5yGkOYQ5xLqS5kdc8JjKYYiOC6JuPIa0VCRQwhByD3qDBGAx0&#10;yjfU9/NV5Ji3jfot3U9j1hyntzZE0OCZ68jRHwN4IgWLlD+qOFdStAyaRo6Jc8kxbT05PtpHA+dF&#10;0rClR2ni2iB6+6cg6vP6x1zOJc3x48Owwf1pysSxtGzht5QcH0L5mfFCWGUkhjIhTDBlJSACPVCQ&#10;kxhIuUx+8jEqSgui8uxwIWEbKhLFgKDNiAyuSuLP8Qj+rD5MGdH83YQ/HxBdnpdkRJmr0hzv3eHP&#10;LCYvGbKdvzeppB0RUUDF6ceoOMOgxPxBXRXsOtFumZ9qvJfLSvk7hPjx3ZTmKpDcuvlASnAAUa6i&#10;LrMDaS7ErynOgZrnXM13LmW5HUSn1xXFOiOtAeS5myB3AuEM0R7Nr2OEJAXIY32yDFM7yG/tLtK9&#10;cboCaVJ6B0Q+N1XxdVWTRDVFEeKcF6UfpYq8EPEjAlKJoAz+5dCE9EDVSVw2WURJ21FFdm9gF9o9&#10;QVcv0JW14xpUFFHnGSaZ1HLKJcrt0hzR4Tf4oU5I8+vWnOY4RlV5ofx91EiphPz5UpJLCQ/a+cHc&#10;HmWuFectpYKeSHOkZ8lN//+z957xUWRn3naLIJLIOUcBIksIISQhJBRBiJyjQALlnLOEcs4IECKI&#10;IHIWImdmxp7xOG14dr3e9dper3edvel53i//975PdXVXV5cSw4zH3vlw/Sqdyt1V51x9932SYbtA&#10;mc6KsYDOcix0o2xhab0OQ5cfxPBVYRjqFS1ymk/dFIuhHGk+mjtPHq6Ho835R0X5B0fahhiOgM5q&#10;Piymu2Pgok1CwI/2DMdY/3htad7XEpMmjMf2zevRfusKnrffxMObF/DwRgse3TqHx7db8OTOeTy9&#10;24Kn91qEKGeeEyzLX90/gzdtBItvFerOBWXMy0kdOGpJa0Yt/rqGhSDnu+4+vJ83j87itYp3j89p&#10;8tETSYp3Bctpcxluilpmvy/fenoJ3+4h2qL7Q9JzaS4jS/NPn9H58TXX31+W5LzsM+KTJ+8jzFke&#10;n9Hko4enO0D9GXs/xA86BlFthKX8u4fNPUJrO0xH0vxj+l586yFde+LjdvrcP6BrqucdfZfNoe0J&#10;ca6FtiyXEelY9GL8+c36Lqgz8OxGrSIam8cllGWe3qrvIQ2EqTBXS29TeHljjzAesxG1MH98VSnO&#10;qQx30HnjOJ4TT1hYX6lD26UaPL7eSM/Us7hzvoLqbpHCUa13my/SqUwcrMMoS0mUD+8tDRdOtcJu&#10;f3uU0PuNfzS/S++r9is1eHSD9knn3369Bm1Xq/DgGlONB9drxfuRO89m2q7WKN5l1YZ3nIDeeeK9&#10;d6Fc5BaXkXOMMyyzr9K7mIX2rZYSXKd3chPVw3Lj9yIqwAfrVs3Gwmn9RM70kX3o+Ilh9O7hSPUF&#10;k/rDZcEYrHWaiV1rliJynw/SwrYiL36/EOnN5Um4UJctIs85Kv32mTLcPM2pXOgdLsin/fG+C3CL&#10;xfh7SHNlpLkszW+cysGNpmyRz5xTs5yriO00LQtzRqAtzU8TzXpOlxo5UxZphrQsnAij8qFieKYs&#10;3MDZ8ghNWJyf1+dIP1NM6xWF4GJ1DB62FEiR5a2lJrnNX7A4J55dKVNRTmjJdKnTz+5Kcxbhjy4W&#10;4+GFIqKwG3C5IiHNH50vELA0f3TuqMRZhtOzSDw5Q6ikOUeZPyOeNyejrTYSJ5M2iWhzlua1kV40&#10;7okaojrcQ1AVtlqPG6pD3VAjcKXxlagKkaih8TruJJRoiHChcWdUBS9HyYHFyN81FznbZiJr83RB&#10;9taZOLrdGrrao1Sh16MW6DU0rzyTI5c5rQlHm3csznsszQmWWV3lNO+ONE84vEHIcSX8MJJhiZ4U&#10;uoW2vRNH4/chn8Vr8kEcpWFPpDmjFOel1IitzY8R0eUszE9VponOxrSkOf91m4dyQ5eH3PCVpTkL&#10;4QJqrBck7hdCvDNZLtMdaV7Gsp7g6SI6l55K89ykQwaU10J9jZSoty2jFtPy/L8Ead5T/tykuYzy&#10;GJieSnOOENfaL6OWnzLK8+voPJWIDj9VCBGtF6xqUd4ZXF6OaudjTGOpGbqNnimbERu4AdEH1yPm&#10;ED9zNgl5Lsvy7krzLMLsOPVondv7oHX9OoI7qRSCmo47hY7fAE3zfPl81GgJaOZDS3Mt1MfSFZ2l&#10;CGJRnhG+00BqyA5EH9iA7V4O2Oi6BIe3eiPu0BaE716HiD3EvvU4vMMXO3xXYJefC4J3rhFD50VT&#10;4TBvItyXz8akkVJOcxa+k4b3xzoPOwRs90bgrjU4sM0Lezavxv6tnojgz5FenHPEuRx13lO0BLsE&#10;R6wfkNCQ5gkxh5EYGwyONk+Mj0RKQiRWLmJprZRA/aDrOxr9h85Cv6nL0HvJGuhcdqCP50EhzSdv&#10;jUN/Ic2nU1mOmGQ5rpTmDE/rI877TYNunBN002ideQF6aR6KsevCMHNTFPpOYpnE60r7t7DQYbBV&#10;f4wdNRgrli1AXDS9j7ITkZsei5y0aCKSCEduWiiOEkKa07AonSPGQ1CSFYaK3Eghd7njbv6bajOL&#10;VmoI1BVGojidnv9UDyiid6ac15vTuuSnHupEmDPm0rw064gJ8nyWqBUi0txcjsvjymUychklPL88&#10;l5Yd5ZznpnKc52mhLKMlxzviQ0jzY2Ucbc7iu+fSXI0s0NXI0ejdQToGbQHeE7hDSs6vfbYhE2fq&#10;08W5Hk3aT8+6HfTZCUBtUZRBmHN5kVOfyqpFuRK1mP6q0BLeMlrlGa2ynaGMPlena1FL8/vU2H96&#10;5zg4PQtHmz++eUzM5/2yKBfftewj9PmMFNeYf4iQo8xZrmvJchlZmsviXObeZSnyvDvS/NE9qSPQ&#10;0oI0LFkw0/CskqDnneV46EbZwdLaH0MdAjF8VQSGecVg3LoYTNkYI0nzkYupLEeZy9HmLM3lHxz1&#10;0txiBHSDF6DXDA9YLdmCYY77MdYrAuP9EzqU5pMnTcSuLRvx6NZVvPhGmn9waf5V8ZcizYUQf9Eq&#10;hPl3X13Bd15eFqJcFs4fPTonln3nZSuV531I2+Qy3Ys6//pJc+k7oP196Rit7Xw10lyZikVGKc1F&#10;dLleij+7wTK8ezy9XmuQzdK4hLLMk5s9wyDNux1ZzmVN06V0hWaEO21LlueSNK8VnWM+ulKD9kvV&#10;uH+hCvfOV4jc3e2tNbh7rgzNFcmIDVpP7QN7rLKdgFlj+mB0fx2G99FhhF6STxlmAdclkxG6x5Pq&#10;dqG4Qu8xjiLnY2dZ3tZaJaYfCjlO+7peLWR529VKCXpXtnE5Pfcv07HoJbny/aZEKcyVcBS7Epbm&#10;ciQ4C/X7lypx6xzNO1Mklp2rTUdBwn6E7faAn7M1Fk8dgElWFhhJ58YSfcaIXrCfORRrVszEHr9l&#10;CNnpQW2rtcLhZUXuRHnGEZym+t7Vk3m41lxI26X39xmqB5w6KrjWnEf7LjDwPtKco8yvN2Xj+oks&#10;XKlPRYs+NcsXkebNxeE41SPCcKokVNCVND9Trl+mj0xvLgrGyfzDOJEXhLOl4Xhw9qgQ5kppzp2B&#10;fhnSXBk5/khEjhcJ2s8XdhNJlMu0n6PP9tlcA4/OZBNZAvNIcymn+XPiBfHkeBxa8/ejOtIHVeFG&#10;Ua6kO9K8OsQFNSHOqA2RUrJUBy9HRdAyFO5bhBT/SUjyG484nzGI9RolhvG+YzuW5mJI8Pyq7MMo&#10;TQsQYrwggWX4F5PmuTF7RI5xIYa+JGkuo5TmabQdllScFiYncb9BlPdEmjMFTOph8bfvytwoHCvS&#10;S/OKNJwoTUFDYZyQ5rIcV0pzbuTyPIbHWZqzIGYZnJ+wF/n668bjLNAL+a/idFyMLMtlupLmjIg0&#10;T5XGi+hcvog0lzlKaF0nGfW2ZdRi2rBMQ453xPtK847RluMdoSXAGbGcOwTV01XnoF9naa7cnnqb&#10;ymNgeirNO0PreBj18aiPSU2mRk5zQQ+kuSy95ahxIVvpWKQodGk5R5cnBm+h58wmAY/LEefy+lxW&#10;Wlf7mNTSnGHpz8u0zu190Lp+TGfi2kSYM3QePF8+HzWaApr4OkrzzkjnHw30/xZIpnvJ6VPC96/D&#10;Fs9lcF4wGZs87HF4uw9VfJ3FvO0+jti51hmB27wRtscfO3yd4OkwBy6Lp2HV0lnY7OuAWeNZhEgi&#10;Y9gAHTxWzMGWNSuwjbax0dsBq1fYwNPJBvu2uCP8EL2zQuhzFb7LKM/puGSJrkRLmDPawpwxSvOU&#10;6AAkRx8U6Vk6kuZpSTHwXm5rOHYJS+j6jET/oTM1pfm0HfEY6LAVun6cpoA7A30/aT7GLxQzNkah&#10;75SlVM4ozTk9i9VAS4wcNgB2i60REUrP04w4HCVy02MIozTPS1dGmoeKH7pZnPO/xIQE5jzdBdFo&#10;LI3F8bI41OZH0Ls4ANn8Dk45KDpt5OjrMmq8dC7MGW1pztMyJVmHDctkad6RCJfpajnDKWcYPl6l&#10;GFeKciVfVJoz9cXmslxCkunKFC1KDNK88k8nzcU+9UNGLcC7CwtwI7IIz8DxygTUFEaKfxiUZB4W&#10;Od9Z5nIUPK93muAo844izDtDKaq/LLQkt4xWeUarbGf0RJpzg1/Oac6wNL+ll+Z8XTklEF93Tsty&#10;hxr7JlKcGvfKaTUdSXNGitCrpf3Xdxlpfv1SEwpzkrBk/jfS3LTc/x5p3p0y78ufuzT/9PlFM2H+&#10;vddXxZBTtPBnhVOG8D3m5Z+/uCyGXP7bvO6zi6Jc1+L8f6s0P4tv0fkzH7fTvAd0voLTeNfWrImW&#10;MJcwjTSXkdOyyMKcI82Vwrsrvog0f3yjVpMnN+oVQlwDRSegT28fI47j2e0mPL/TfV7ePiF4ccso&#10;0GVhLslzntcopqVo8wY8vFyHqyfzUZ5+BIe3roL3sqlYMs0KkwZbYHAvKd0KP6MH0vi8iVbY4bcU&#10;7CMuHT8q0qhw6pR73FnmJXoX0TuKhw+v0zWkfT+iIY+LiPJrtQKjKOfxOjPuX5YiztXvOPGeo3em&#10;GqU8v3u+THCnRZ9/XB6awdHplbjdQu/cc2W4cCwHlVQn5UwQO7yXYMXckbAe3QezRuowfbgOCyf1&#10;g+vCcfBfOVdI9IObnHGICN7uiuTQTVQXPyD6GTp/LF0I85tnWZBLwvzaaUmg8/T7SvOrDak4X82d&#10;gMbiTJm2LJdhaX662FyYv480by6hYTeluYycoqW1JhZX6hJw83gqnlzMx9NLJSJFy5cZaa6U5d2R&#10;5g9aCoh8M9oJIcvP5hmQhXn7mRw81Avzh6dp2JyJx0RH0vzp8XhcytsnIs3Lg93eS5pXBrsQTqg6&#10;4kgsF8K88vAylB60RcGe+UjfOAWJa8Yj1ns0YrxGIMpjOKI9qQ7WkTQXaVoKIwR1NF6ewTm096Mw&#10;eR8KkljoSpHnRlj27jUV5sTRuN2C3NhdyImRyI7eqWc35Nzl5nQtzVmYK6W5MrpcJjbQXyxLpPKp&#10;4dvAqWBEWpgESZwrkcS5uRTuSJrz370rc+gaFcWLKPPmqnSc0Oc1r2dxTo1yFufc0BUdhWUGo1zf&#10;6GVpLi/jXKgisjphr+F6yeJcKc3VqCW6EWOnoZzf3JgX/cNI8/dBXFOVNDeijP7uPuYCvGPUufSN&#10;mMpsGVl4q+msrPKcOior8z7SPD3OiDLHdXqMJCIZLWmqhVpMyyjFphYm22DR3QEfSqZnKvanPg7l&#10;tCmc0mWXClqHl0Wy9OYhra/ATJ5SOVmaMyzL+foopTmnaUkKkaLOZXHO48pULbI45w5I1T8OCujY&#10;1CJdRj7v7mJ+HSS0yjLycrWEZsykuR7pXMyRU5qoydAvN9sHzdPafmeYbUOP8lyVqO+pEbq3tH81&#10;LMzFOO+L7h3/CBJ1cD2O7FqDPetc4btiPlxtZ2Cd62Js8XKAr9N8eC+fC9cl08U8FuhrnBdgtb01&#10;Vi2dCc8VNlizahEmjuA0JVIlmXurd1w4neYvhrfLAnhQGVf7WaLcvq3uOLTTGzHBWzUluRotYc5o&#10;C3OmI2keiKRYKac5S/PE2BDEx4YjMyUOG9ydDccuoZbmvibSfMauZFit2A7dQE7rwtJcFj89l+Yi&#10;0nyqPZUzSnNmQP8+GDGkPxbPn4Gw4H04mhkvIs1z06ORnRaBrNQwZKeGIJfISw1FQVoICtOCUZTO&#10;IjsM1fkxokPL+qI4enfHidyQHGl+rCSG3tOBoiPQXHqP5tM7uSCV3pn8fmbS+b0fqElX0pzlqTLa&#10;vCyb5b2UM10J1w+Ugrwr1AJdrlswWsKcUUpzNVqyXI64VyLLcxF5XhQrURyrEujmSFHonKKFBbeU&#10;o1wW5Jzr2xzuOFRbmqs5WSmLdGPu8444VS0Jcwm1AO8eLMFPVBnl/QniWGmciCqvLYwS4+p1OCJd&#10;Kcx52BFqYd4VSon9RdCS3F2htR0ZrfJa0lyZUoWRc5pzw55FuUjPcldKz8Lz+Zw50rw6P0JE9vM0&#10;z2cRLnOTGvOcz1zJTSojOgYllOLcTCb0QJpfvXgCOWkxsF2oTs/yNZDmWzfi0e2reNl+Cw9vfbnS&#10;vGO0JWDPYTmpLcc7oiNprpT3AponxLk+Z3lXCJn9JaRi0eJ9pDmjLbt7hnp7nzxmeS3RXWkuiXMp&#10;lzmLcO7sk4U5D3kd/kzJ0pzLiGhzlub6dVi683a5rBx1rg2Lc21p3hHaIl3/Y0+34fKnzb4nMtrf&#10;iZ7z7iEfr7k0Zz6m45DgcRlJnKuRxLl2/nKtSHNGpGbhXOb69CxdR5srO8eUU5oc0yPLc9Myj2m6&#10;J2iKckKdsoV5druROIHnt5vw4k73kaW5JM6Neddf3uYOUfl6naL5x3D9VAGqc0IRuY/TNc6C3YwB&#10;mDlSirIeZiFFk4+j8amDdfCwm4K00M0isvpaU4GIRn9xk6/xKdpuE10LlvDH8OQqnc/VY3h0pR7t&#10;l2qoXK0Q8hxt3i7Sr0jS3ADnKqd11LQR967W4S69z+60VptwlyPhNeFl1fR+rMTtC5W4db5CwONa&#10;3CFYmjMm4+dp3ZYyMY/T0nBnpOziNnsuwoKpVpg2oh8mDu5DWGD6KO73yRJuduOwfc0SBGx2woGN&#10;jgjetRqc872C6s4NxTE4W5uGS8dzcPVUPjjy/Ta9129zfnQVdzgqnuU5C3N9apZrHGXemI7WumR9&#10;ehYpp7kaluXNTHEkThPNReE0NOdUURiauokkzsPQXCoJczVKgS7D808WBeNMeQRaqqJxoSYWN06m&#10;4dHFAmOUuSqv+XO9JH96uVQFzys3p7VrUS7ziOAc5e3nWZhrC/KOaDuXZ+D+2aN4cIbJRdvpbMED&#10;Pe3NWXjYzOI8HU+aOTVLilGan0nFs6ZEXCkMQG30GlQEuwtJrkzN0rk0d+1Smh/daSMizeN8xyDG&#10;a6QQ5jK66pwj9EWX4BzmLM2PFUXieHGUnmgx5PmVWZzu4yCKUw9I8jxxj0Ke/3lIc47s/NDSnCW5&#10;LM1PlqeKaW6McxRbdV6kaNwKaZ5BjeasEClNCzVuWZoLcU7jvIxFuIg2JzhVi1KMK2W5jLzMHKM0&#10;N+UbaW6OudBmZBGuprOy8vl0VE7J11Waa5WV6ck+WHbLHTJ+EfiY5P0q4X1ozZf4MNKcZa8kx+lZ&#10;ROsKic/XSJThqHUpKjkpZCs9Y6R0LYyWOGfBzh2Ofp2kuYy6vCEKnM5fjVKUK1HLcpmvozQX0eQa&#10;25HPOyWSO+XcgTi6j+EH1iFwhzcObPbA3o1u2OzlAB8W4w6zYT93PBZOHYbpI3pj1ph+cJw3EauX&#10;zoKPow18nOaJcm4O1pgwnAWIUaQsth6PtW6LsdpxLpYvnIwVi6fCY8VcbPd3QvA+P8SGbEMyHT/n&#10;Nudoc2W6lq9KmsfFhiE7LQE713qI6G7j8VtC13sE+gyahj4TbGGxwAu6FdvQ2+MAhvmFYtbuZAxd&#10;tQ+60UuhsxgqlRfipwNpbjkFujHLoZvkD93c/QZpzh2BztwYhf5zXPRljcdg2bcPRgwdgLmzJuHw&#10;oZ3IzYxDVkoUMpMjkJkSri3N00PE+7oqLxqNZRzxm44zdRk4U5NGpOJcfTpOV6egvjCS3sXGqHLO&#10;ZW6Q5oSWMGc6kubmslxeFmICp4BhxA/rNK2FWpirUctzLWHOaMlyme5K886QBXpnEp3leWM5i25j&#10;VPkXleYyym1qIW+bxb0k7zkPuqnc7g5ClFdQXa80VohyTrvD95/vN+et53mNZfFoou0bIswbMkxE&#10;t5Ysl1GW6w5qWf2+aEnurtDajhJ1+Z5K80c3G4Qwf3bnhJADnHaFr9Hx8gRUHuV/WYTS5ypWpMbh&#10;zkU5r7ma64RRnkvi/MNI88u4cuE4Muj5Y7dI3RHon06a63r1xuSJExCwZyfarrfi5aO/DGn+tr1n&#10;0eZflTTXQi2/35f3leZaqKV4V6jX/VNIc44y53KyHOeoclNZLvNVSvOOJbka7e9Ez+lYmtO50DGb&#10;0d6Mjx7QdVXRUaefshznqPJXdxpNMHT+qcplri3MmQ8jzQ0ynKPFb9K6Cp7datTLcFOe03uCeUnv&#10;DFOaiFM94s09vjanxA8Q/EPEu7ZTdI1Oou1CBRqLopESsgHbPBfAZf5ILJjYFzbje2HqUB2G0DN4&#10;RC9OS6LDau7Ac4szipIO4srxPJHrXE6V85aesy9uNdG1PE7XgKFz4HzoIjWMNE8aPyGWPeUc6RzN&#10;TrQruU7zrjcSx81op/lttPz+NXqXESzP716W5Di/47S4R8sZSZ5X0TtSz8XuY5DqLeUEp3yh9yxN&#10;S1H01YJrzUU4VhyHxOCN8Fs5BwumDMOU4b1Fx6dThukwfSSL9L5YuXgMNnvOx/6NyxG82x0p4ZtR&#10;lHYIDXQPztWm4RrVI+6cKyVKcPssI0nzO2cKRC7zm6dycf1kFlob0nC+OhHnK+OFMOf0LGqU0vxU&#10;EQvzCILTo5jzZUtz5lxFpBDml+sTcPtUBu6fzUHb+Tw8ulCI55e+HGnO0eRSRDkL8mIzOoooZ5Ry&#10;XA3Lcpm207m4fzqHMArztuYsPDiVifZT6Xh0Kg2PT6XgyalkPG2WYHH+vCkJV4sOoS5mLapCV5vI&#10;8q6luXl6Fu78szrYEeWB9igOWILs7dZIWDMO0Z6mwlxI88rswwZpztQqpHkjDWW4c1A5VYvcOeif&#10;lzTfZJDmLEs/lDSv0Eeac3oWLWleoyHNhTjXN3Kr9FFh3CguST1E15PzxxuFOec15/zmPP6NNDdF&#10;S473FC2hzcgiXE1XZbWWa/F+6VmMZAipKmEiCjWkqBZKUW4Ci+FO0NqWFprbfk+U56c8T635Eh9O&#10;mhukMK0r52NXlmMhLuU4l9K0xBziZ46pOP+6S3Ml8jodpU9RXhMlalku81VIcz5WLZT3SUlH0lwc&#10;U6RxP8l0zxJCtiHq0CYE7/FD4A4fqqz5Yd8mdxFFbjd7LFXwhmLh5KGYPcYSkwZzJa8XbCZaYdH0&#10;kXC1nQVvl0WYMmqwQWT0JuZPHwM3B6oczhiFaWP6w3HRdGzydkToAfrchO0S6Vniw3ZoinIlWsKc&#10;0RbmTM+l+R4/LwzoLQsgxhK6XiPQu/9k9Bm7CLrZq6CzXQfdiu3ovzoA07cnYpj7QegmrYSu92gq&#10;319aR3RqxwJIIcy5I9A+k6EbvhS6ibQNm/0Y4BKPoZ5hGOUbjJmbojFkkReV49zoxmNgaT5y6ADM&#10;nDoGAfu2Ii8rEanxIchIDkNWqoY0p2GhiDan93BmBCqPxqChNBGn6H19mqlmcZ6GU5XJ9O6Opfdx&#10;BEqygqWULGn8zj9kQlfSnKWpFl1J8+JMluy0nKa503CG6wzKegOjluUyZtKco83VfAXS3BB93kXk&#10;OUecszhncW0qypV8eGnOcEoYKeqcI821pXhnyClaTlYnoaEkVkQ7V+bRdSfqqBHHkc9SqhhJmHPq&#10;Fs55znnM1XJczFND87XEeGeoRfX7ohbc3UFrO0rU5c2k+amOpTmnZ3l0ox7P754wk+acnoVT4fAP&#10;FMfL49Fck4oLtD9e989Cmm+KhdXK/Xppzj8yjiC6luaDFm/RdwQahnH+8Zh2sABT92XQMoU0JyZN&#10;nICQg/tx99I5vHz4lyPNeyLOv5HmpqileFeo1/1Q0vxzzmlO45/QOvLninOacy5zLsMIYc7rUxml&#10;HP86SHPl96FzThFNPUL7O/TVSHNlNLnMc9X4+0hziUY96vkSymhxJVK0OK0n0quY85x4Qe8GGVmS&#10;v7rXpOIU0Uyc1nMGr+/Ts46GMm/azgnecj74dvps3j+Nh621uNyYK6R34JaV8Fg6CUumDsS0YZIY&#10;H0DPWu7on5+5nH5l8ZRB2LvOQaTHPUt1DO7s8vUduu70bH1z5zSNNwve3KX9GaDP3D16BtHxSNAx&#10;0DTzmtZ5dbuZ7ose2hYL/efE09snBU9unSB42CR4TOOPbp7QcxztN47hASHLc448vydSt2indGm7&#10;0iC4z+8/BffoWmghR6cb5LqeuwRLchllBPqdlircPMsyvQoPaNuPr9N79mKtqJMfTdiHQ1vpWnNq&#10;m+mDYT22L8YP0mH6CB2WWg/B8nkj4UisXDwaG93n4sh2V6SFbUYV1a9PVyahleoZN6lecZu4KTr/&#10;zMJl7vyzJhFnOxHmTMfSPNSML1uaszC/WBOLa8dT8KS1CN9qa8BnD4/j3Z0akb/85ZXyL02aszDX&#10;kuYPWorMRLmMliiXUQrze2dYmEvS/F5zFu4TLMzvn6JhUzram9Lw6FSGEOcPT6XQMBmPTyXhWVMy&#10;nhJXi4LQEOOP6nAf1IR7ozrMi8a73xEoj3NHoLWhLgSLc0eUBy5Fwd6FSN80A1EeUkoWM2lenXUY&#10;NdlHUJsTjDqiIS8UjQXhRIQJPL+WylVyozCNxWzn0lyW5e8jzZWyXBbmLMu18pkrpbkWsjiPC9qA&#10;ZO4MNJqO4YtGmqdKnYEWZXDDlhpJ+bEil7nIaV6WgsaSRGp8x6Oe/75MjUhuwLI0l8W5aARTg5gb&#10;uizPuSHMEWYl3ABPDCBYih8UaVVKU4OETNfqFLQg+QDyNQkgtHOCd4iGSO8MvkZqMd4pihzfatT3&#10;4ctAurfmaJVltAR750jyXEuQd0VOHO2TMKQkUQlyAxpitccoZHRm9H4zWJxqyXKZjiRrd2FxbXoM&#10;XaO1nc7RluaMJE7pPEygc1GJVS34WNTzZGmeGMzR5pI0Z+KCpI5B5WhzTs+iKc3fA837SmTE0DGp&#10;7k+naJxPV6hleVek0fGaiGkZWqYlxt8Hze0TIuWKBjxfq7xamqeKiPNdSCISwncjLnQXQvavx5a1&#10;K+BkOw2LrUdj9vgBGNFP6uST5fKoARYYP6wXJgzrg3FD+2D4AB0sLYwSoz+VmTDcEvNnjYOjrTWc&#10;ls7Frk2ckmU3EsL2ETyk/dEwKWKfgeTI/UiJMiU1ci+hnV7HlN1SWV5HL81lWJwnRR8SOc0laS6R&#10;QOSkRiFwgy/GDGF5I59DH+h6DUXf/hPQd8x86KxdoFu0BjqHLeizci9GeIdgiNsh6Ka4Qdd7ApXn&#10;1DQsyDm3OW9HIcw5fUsvKjN4ESym+KPP/AAMco7FcM9gjPY5gmkbYzF4sS+VM/7owPTt2xcjhg7C&#10;jMljcWDPNuRlJSMlLgwZyeHITg1HTkqYIJc4SuQLcS5RlB5O79ooVOTGoCY/HifLWJhnUSU9Q/zg&#10;zT+AV+VGCmnOkeYsyeUOw7nzcKYzaV6UEQg5JYsE/7huLsk7RCHKTehkG1ppXhg517kaWZ5rIYtf&#10;piqfc78b4Y4WzdGW5kKca0hzKd+5KY1lkjjXhpdxHnRzzGW5lCalIwzl9NMstIUAZ7HN0eAa8L8P&#10;lJxhAa7nNK3bRNvjtD51hVGoyQtHNV0nzrHN+xHbrzV2/MmcrU8X6Vm6pEFK4aKFljBnLjZm94jz&#10;Gttg1MLbCC/LfC8unMjS5CJx6WQ2Wk/l4nLzUcKY3/zamUKRu5w7N+NI84c36gUszVmm8zHxfaym&#10;9gmLc77mLXR95E5A1eJcKc0/bHqWbkjz0UvRz3o9rBwOYuiqcAz1isZ4/1gRaT7YeQ90IxZSWe4w&#10;mhplQp6zNOcfGuXUVPwPHVpmNR+9pq/GwEWbMcRhD0atDsVY/3jMOFSIafsz0WvmCn15xgIL589D&#10;SGAALp9rwvOHt9B+5yLab50lzuDhnbN4dPccHt87iyfE0/tnBM848rHtNF49aMZrQZMJHUm9dyzo&#10;HmoLSG3Rd5bW0xaS3UFre1qYyfEOEMKc4JzmWuJaySeEUo5/HVHKbiVqKS6jLaFbaJlRiHe2zEAn&#10;0vw7dFyfP2vF915eFvD0t2k7cg5uHv/s6QUDn+rX5e3y/kzzl2txljAX452h/XllaW7+GWfeKeSz&#10;GllGq1HLaUZeprWdnvLxg9P4VvtZTT6h66rm47ZmgvZ/7zjRiLd3G/HmzjHB69sNeHWrTvDyZu0X&#10;gNevN4We3y9vsHQ3dqrZHdSpVmSkyHK9OFcIc3NZztC1etiC77y4hu+8vEnDm/juy1v47Pl1fOvx&#10;Fby+fx63z9XgXF0uavMTkHBkG3aucYSb7VTMmzRACFvurHMo1ecH9SJoOJrq/lOGW8B25lDs9ltO&#10;dbUQerfm4+6FGjoW+gw9oGfJo0uCtw8u0DPyEt60XTDw9sHFTpHLvbrXQpxTcNZE9r+8e1rwgnhO&#10;PLvTLGB5bhTnEhx5/uDqMQWc0kUJp3Th+VxOou1KY5fcv9wg3pV3hUA3co+j2RXSXKJaXKPbF2px&#10;52IdvYdr6T1cR+/henrn19C8Gty9xBHvLOnrqa5QQHWrGMSHbMW2tQ5wWTIVs8b1wzi6J0PpXgym&#10;9x3fmxnDdbCdNgDeDlMRuMUFhUn7cLoqERfq03CZ6i+tjVSHojrZmcoEnKmIw+nyGE2ay6JxqjRK&#10;0FQciZOF4UQImohT3aSpKNRMmsvI+c1NKJFSsciynHOZiwjzymghzTnKvO1cLt7drcXnT5rw8T36&#10;jnYgzZ+ZyXI9raUmctwIzW8tweNLxQYeXSyCnLNcK6r8Ec3X4iGVVecul5HSsRxFGyEJc07NkoMH&#10;p/XCvCmTyMC9kxIPaPpBUzqRhvsn09B2IhUPjyehrTER18roWmXuRW3UOlSG+6IyYg2qwlieq8W5&#10;qTRXUhvmivqwlagLdUbVEQeUBNji6O55SF4/xSDJ1ZhJ8/qjIUKQH8sPIyR5zkOeX02NwLK0AJGa&#10;pVCf11yW5twZqFqUK3lfaZ4evg1pX1CaRx9aJ+DpFNoGi3OO7FWLc0mkdi3NZQpTj6A4PZgaSzFo&#10;LKFGWEUqNby7L83lyDG5ocz5x/9k0rwjNIQ58400V/OXI82/bLTSsHSGqRDvDl+ONNeiu9I8NXw7&#10;ld2GDyXOtSLU/7dK845IJaQofxWyGKdjEMcRLqVjEYTtMK4vjn8PogM3Y88md9Fh59zpozCsP1WY&#10;e0uSfKglDanSJqcwYXnO8DRHlZumNpHgiJRRg/vC3XkxgvZvRmzYfsSF7kV86B5CEuaJ4XsMJCnk&#10;uRIhzCM7iJo3oXvSPD7msIHY6CDkpcciMWA7bCaPxEBLjnbk46ehhRUsLceh7xgb6KydoFvkAwuH&#10;TbBcuQsjvIMxxC0Quike0PWeTOVZeLMgZwnEslwhzFkOWYyDzsoGvaf6o/+C/bByjsIwzyCM8g7C&#10;9E2JGL5sE3R9xlBZxfXr0wdDBw/A1ImjsWvbBqQnRSMlNoyGYchKYWkeapTmyURSML3LQuidHQJZ&#10;npdk8j+8YnC8NNUgzY+XJlFjKRaV+kjz95Hmsjg3ynPOay7B22S0xLeBDyjNO8Igz82kOc8LNYHl&#10;OQ87ludfXJozHHUu5zrvsTQ35DLvHEN5BTz/lIYs7wwW5pzOh4V5vV6WcyeyPM5R53Knn4wQ5XWc&#10;CoiRxHlXyOJcjjj/qqV5Z2gJ8e6gJcwZWZrL4ry1icW5qTR/cLUWz++dFJ2Assh9eue4kNocnc6p&#10;bzg1C39GucNVEWl+Ilus/3WV5kNcwzDU0yjNrZx2QTdsPpXlZyVHmbM85+ckR5mzLOft8POXlg2y&#10;Qa9pbhiwcCMGL9uFke4hGLsuDjMDizDjQBZ6zVJKcx0WLZiP0KAAXDx9HM8e3vxGmnfCN9LcVIh3&#10;BzNhznQlzZ9L0pyHn/F1fETXnGUu3QOW5p/SNhiW5hxhLm+X96ctypX8+UhzRqvs+/BRW7OmHP/k&#10;wWm9IDflo3t0rHdP4O2dRry+LYvyekmU35Kk9wvmRg2e6+FxMV8x7/n16k7g5fTsVvDihiTSuePM&#10;F7ckeFxCEuQ8j/OHv7nH142Ot53vqXR/P3lCnzn6LPFnjKPuv0Wfkc9ftuL7b67hh+9u4Advr4uU&#10;PvxPBp7H4/zZeUvXof1KLW6cKcHlk0VoKExAblwAArd5wNtxDhznjsf8yVaYMbIPJlnpMHmIDsOp&#10;bj+InqH9CK7H89CKmDthENY4z0VSyHacqsjA/UsNeEnP0XcPW+kzekXi0WV81H5JSHKW3++Ij9pb&#10;8fHDS2JZd/iYtsfry9swhc/JnDccGa/n1YNzeHn/LL07JYkuR6Cbi/OupXl3aLtyjGgQolumO9L8&#10;1sVa3OyAO60NuHv5GO6xmL/GkfRNaL/WiJvnq0SaxeSwbSKly8JpozF19ECM7GeU6Jweh0X6nAn9&#10;4O82i9rkvihOC6A6XCJa6lNwriYRZ6q4P6MYuo9GZGHeVBKJk8SJogiDND9ZEIym/O5xkhHy3Fya&#10;d4TcQSjTrOdseThaKqLQUhklxPm9M9l4fKkQTy8Xm+U0l6e7K82NecpLiGIhydX0VJoraT9nKs9l&#10;aS4LcznSnIW5LM3vnUwX3D2RhjvHU3GHhrdpyNw5noL7jcm4eywJ1yoicC73AOriNqEifK0Q59Wh&#10;kjQ3RJmHGqV5dcgqQ1qWSibYBVXBzqgOdhL5zCuC7EWUeeZWa8StGY8oj2GEhjRnYa4lzWVYnvM8&#10;LlOVcQglnM9cIcxZlstoyXKZr4M054jzhCNSmhZOa6EW55JINZfmnYnzorQjqD4apZDmqQZp3sB/&#10;UaZGpCzNucNPtTyXEcv10jw/gVO0HBB/BZI68jQX5t9I856hFOVKtMoy2mKc0T4HGS0p3hV/ztJc&#10;Kxq9M96ng1Ct/XbOHkJKXWNEWqZ93nRsJtelaySJvFtI2O5Kc37upPEzLbKDTkF7SCY9P5X39htp&#10;bkrH0lw6Bi7DojwpbDsS+R7qYYkeH7wFB7aswmbvpbCbMxbTx/bD+OG9MHG0JRwWT8NaDzvs2uQG&#10;9+VzMG3MQPRXRJN3Rv8+OlhPHQH7RdOxZb07woJ2IiEiAPFh+zqU5h3BUfDJeuFvct7qa92pNJdI&#10;igpAQlSgFHHOAj2K3oFp0UjYvw02U0bTccvSnOmP3r1Hos8oa+isV0C3yBcWDltguXIPRnqFYKgs&#10;zXtNobIsgDi9SgfSXDcGugFz0GvSWljO24uBjhEYsvoQRngFwnprCsa67ITOirdjvIa9evXGgH59&#10;MX7UMPisXoXgwP2IDgtCckww0hJCkJkcJuU2J7KTw5GTFErP9GB6jweDhXlhWhiKM8JRkRNN72oW&#10;oekCfnfXF8Sh6qhppLksy+VxLWlekEbz9ZjKc/5HmoQsz7XEt4GvmTSX0Y5Aj/h6SHMValku01HZ&#10;psokgxDvLtx5bGVOCApTApCXtI/uT5CINufOP2Vp3lyTAmVkOQtxzmsup3ZhuGPQjqS5Fp2Jcy0x&#10;3hlfVJq3NHJ+dgnlfC20hDnTmTSX07NwpPmzO8fx8n6TEOdPbjVSY7tcpGE5XiHlNOcfqPhzKjoE&#10;pevTVXqWr4s0n7w+GlbOu6EbvoDKfrnS/Gl7z6T5ywfNeNnO0HXXI8Q5Dd881JCJ30jzrxVawpzR&#10;EuaMWoh3B4MoV/Inluban7+eo/58y3xIaf6heEd8pMU9Wnb3hDZ3juHt7QbBm1t1eH2zFq9vSLy6&#10;XiN4ca3awPOrVYahzLMrlZqIZcQTKv+UeMbbusHR6w14eYs7tqzGo6u1NKwRtNOz9t75MlzlVF3H&#10;c3DlRC4uNmTiGL1TOXNBZswOZMftpHbyTmTFbKe21QaE7V2NgC0rsNV7AVbZTYDTglFwmDtEdCQ5&#10;e5wFZozUYcwAHYb3JTjAheroLFNlES4HtchDDmYR9LZA/769af2BWGo9CnvXOYmUtmdqsnHnfA1e&#10;3j0rSW292GY5zkN5XMhyvdx+o48UZ/HN63zryVX6Dl4z4dNn1w3zeZz57PkNMY/h9eR9fPL4MsFi&#10;nsdpmwo+fnwRHxHvxJCOQwFL9Gd3myVhfvO4xI3jQkCb5EUXHCN4/okeYZTnHHV+DPevHKN3ZwPu&#10;t9L781It7l5gUc7pWZhqupbVIqr85vla3LxQhxvM+Toar8ftSw243dqIu5eP494Vht619O59IOD9&#10;NBqGD68eo89NMWrzopEYtAGbV8/HinmjMGdMH0y0shDinO+5Fd3/KSMssHLxOBzc6oT0qG2oyjmC&#10;k6UxaK6IR1NZjICnT5REC0S/jpz6rTASjQWhOE6cUHE8P0STE/nBtFwS5ycLO446V6KU5kKcq9K2&#10;XKiOwY0TqSLinMX588uSJFfTlTRXdugpoS3Mma6k+WMqwyhluXo+R56rhfm9Zk7LwvnMJWkuC/M7&#10;dH5Ckjem4E5jqsQxGifuHkvGvWNJuFcfh7u10bhZEYbzR/ejPm6DkOZVoV6EBypD3I2Esixfhcpg&#10;V33nn0o4wtwRFUHLpCjzXTZI2zQdsT5jNYU5o2NRLmR5boiQ42bQfCHMMwNRnsY5tvcbpLkcYS4J&#10;86+vNGdZztI8huDpxJDNSI2i7ccYxXl2oiTPtYQvC+KjKokuU5ASJP7OfayYGmDU6G7Sp2jhqDXu&#10;3ICjzauORoiGbzE1rlmcK+W5Ep6fz1Ft8fsgS1rO3c0inSPPC+k4ODd5SUqgoIga8YVEAcGCO4/W&#10;Ffm+aWgmvxUYynUDrfWZPDoW7fzkHfHhpLm4Xz1Eazudw8dljtbxK9GS4h2hluXG6GqaZvTzZTTF&#10;Z6fsIXoij798ac5obYdRi2kZ0yjy7vD1jDRnaS6J8w8Uba5COm/1tTBids3p2mqdU2doifHOYHGt&#10;FLoyhshuDbTKM1plGa2yTE+lOY9HBa7HznWO8FphjYXTB1MlS4dJwywwd/IwrHW3xb5tXjiyfz2S&#10;Yw4gNmwXIgK3YOvaFVhqMw4jB1iICrhSWmixZP50hB7ajqiQvYjhKHOBJM2l9CzdQynNza6FMs2M&#10;jIhM55QuRjjNSzKRGHkA8URCVAASowOEND+aEonEgB1YMnsS+lFDwngOnDKgP3TDJqHXHAfoFq5B&#10;L4dt6O+yH6O9QjDSPQi9p3lD13s6lZMlkCzOGVmYM6Og6zcLFuN9aFu70G9ZKAa57scwjwDY7MzA&#10;pNX7YTFsBpUzvYa9qRE0fOhATBw/GtOnjMO82dOw3s8DqUkRyE6NRkZSJLLp+HNSIpCbHIacpBB6&#10;X4cgN/EIOOL8aFIQKnKiqKIdJ37s5khz7sybU60dFc96evfyu477GaF3LQtzluPyUI3ccShjlOQM&#10;dw7Jke2hKM0KU8DTRvFtzGmukuV6SghpeReR6gq0hDkjS3NzaBnV99TCnFFKcyXKCHSGc3tzBLok&#10;zU2FeXekuTm8jPOfm9JIGAU6y3YjWnK8M1ian+oELWl+nPZfSdeqKPWgCF4ozzpC9T3+5wJ/nhLR&#10;TOudYWnOElwvw1mSczoYJUqBroTluhSdboqQ5x2kbjnfkIkLx7JMYDmunifzoaT5uWPphnE1PZbm&#10;ejhVy5XTebhxrhB3qHHXxgLmdiNe3ONouUYhujk9C/9AwelZ5H928HW4f7mK1ivCzZYSgyRXIgvz&#10;r0ya95+gl+b+sFqml+ac09w/BhPXRWKwi5ye5UuW5g9u4KGQ5uc6leZCnD84jecPmvHiwSnipAmv&#10;2k9BikBXchpv2s8ItIS0lsxmtGR4Z7wj5HW1pak5yv0p0SorxKw+X3lnfNXS/NvPW4nLPaBVczsC&#10;DWHOKGV4dzGR5TLfSHMztER3Z3Bu8Z7wltAS42+JN3eOayLL8je3avD6ZjVe3agy8OJapeD51Qqi&#10;HJwfWTtHsimc4oHX4W2+vF4lIlgv1yej8egRJB/yxm7veVhjPx4uNsOwcIIlpg/VYVxfHcb2keBx&#10;JeMtdZjQj5bROAtv5bONxXdfQim8uf6trINzmaEKRlK9cexAHaaO6IeFU0dh/aoFCNruQW3u/VT3&#10;i8e52lzcaanG05v8IyDn85dE9nee3xCpXJjPX9w0EdxKZBHOYptF95s2jgCn79ajy/hUsY5c7jMa&#10;l1PDiGj1Bxfw7FYzHl49QZ/ly+AUMizOZSHP25WE+jWxzuPrJ/HgcqPg/qV63D1fi9t0/NebK3D1&#10;VDlun6tGOy17fuu0EPev752nc2vGk+tNeHqDnu23T9PwJM2j6Zs8PIknNP3kBr1nr5/Gk2un8fha&#10;c/e42oRHdNwPWhvRdqkB9y7Wi/1fP82dgHLnn7W03RN4fvuUON47dKzt/B49X4crZ6pw/kQJaoqS&#10;RTDPkb3rEHFoM4qzonCyOgeX6FxYqN+4UC+k+s2LDbh16ZiQ6vdpW/daj+HOBRbzNbhxppzqXNmo&#10;yA5H6F5feDnNwYJpVuIHFEv+HNDnbMKQ3pg1dgCcF40VP7xwXe4c17Go3nWiJBaNRVSXo/rcieJY&#10;HC+KNmTcaMwPMxHjjXnBBo7lUh3QDF6ml+gFYThZyFHrHdNUFG4Cp21pLonA6dIInC2PwvmqOFw/&#10;ni5ygnMKFS1hzmhJ8ycMLXv8AaR5+/kCsYyl+LNLJYKnF4sNspzH5WN5whHstL6IOiceEizP7zRl&#10;Ce6dykZbUw7uN2Xj3slM3CXuHc8Q3G1Mxd3jLM+TaJiM+zS8Xx+HO3WxuFcbjfvVkbiUF4DjCRtR&#10;HuqNyhBPoofS/LAUZV58YLGQ5qkbpwlpHu3ZQU5zTVFO1NHNNk4HC3FenRWE8vRDKOZo8+R9+lzm&#10;cmqWr680V4vzBFonhbbdXWneETkER5srpTnnNW+i4YkyaliVUqOPGo61+VEifzmL8SJqYDNqYc4o&#10;pbmBhP3GyPNkU2nOEp639Y007xqt7XSOqSyXOZpwiAjUQDo/LTmuhVKYy3KYpaQ8LsQ5LfvfJM2V&#10;KVmUaAngzvm6pmfhKPMvR5gzXUlzxuSa6z9zPUFLjHeGUpor5W5nGMSvCq2yjFZZpiNpLh8Tr5sQ&#10;slVIcyZwhwdW2k3GbKrMj+X8hVRZd5g3Dpu87RF+cBMSI/ch+OBG+Hsvw7JFkzFrshUGUwVsCFf4&#10;B/fBvKnDuxTnQwb1wTovR6TEH0F85EFEsywPDyAOICFsr5kY74wPI833IpmGSRH7xPklsUSnSmti&#10;FD37UyORH30Ea1ztMWYEy27lufSGbsh49J67DLqFfrBYtgMDXA5irGcIxnkcgaXNeuisOHpyHMFy&#10;vCNpPgK6vtNhMdYLFrO2o+/SI+jnvAdDVwdgwZ5sTPEMgMWIWVROuW+poTRk0EBMnjAeM2dMxXwb&#10;a6xf64nk+EhkZyQgPSUaGURWajRyksPofR2MXf4r6X5OQNyRbThTl4vSzHCUZYShpT5XcKYmE5XZ&#10;EQjbtwZbfe3gt8oG29YsRXSQv0jRIncKqinNaZmMuTTXi/OsMIFamsvCvDvSXEZetzO0hDmjLcwZ&#10;SZpriXMtYc78qaQ5o4w67w5awpzpqTSXc5lX5dI9zQikuh3VlQujhEg/Qfs5WZ4g1uMc6LI0l2V4&#10;z6S5eRS6QZxr0KKABbqWRFfSE2muldO8I0GuhZYwZ5Q5zZWy/OqZfFw/W0AN6iLcpsbd3dYKPOa/&#10;7t9vwrO7J9B2tQZXmgvEdeJ85iIVUkYQmqqSaJ1SEaGulOMd8SeV5utiMMEvAkNc9sBi5CIq+x7S&#10;fHUIRq2NweR9OZh5MBe9563Sl5dQSvPHbdd7JM2fPWgmThEnDUjinKPO1dK8c3GuJa0ZLTHeGV+G&#10;NFeL4G+kefcxkeUy30hzM7TEeGdoifFOucsiXMpJroZTr2jx9natQZjL0pxFN/NCL80ZluYG8dZa&#10;IlDKuBfXKvRCvQz3zuSgPGU3tqyagcUT+mIS1aGH0XOII337Eyy5OX0hP5u488whvWl+Lx2sLHUY&#10;OrA3hlv1JSwFIwZbYtTQ/hg30gqTxgyjevlw2M8cCce5Y+C6eDzWrJiOjW5zsN/fHvGBa5ESsgHZ&#10;0dvRUBCG05WJaKlJxRURtZ6DVv5nVV0GjhXFoiA5CPFHtuDITh/s9nPCgY2rqL22BdkxB+g9noir&#10;TaV4fL0JL+j5+OTGKSG8v/fqNr5LsMRmWFwb5DdHievF9uv7LWKdRxx9fYXeGZca8KD1GB7S+KNr&#10;TWL66qkyqmvmoPZoHIpSgsFOgfcdc2gjgnZ448AmN4TuWYtCWna8NIXqE+yU0tFYnEz100jkJQYh&#10;JWwXogM2iHM4tNVDnIefy3x4LbeG9/LZNJwthjvWOIrc7CXpnO0gDMVpodSOo3p+8HaUZ0Wg9Xih&#10;6ITz8XWW2c14eZfzo58VAv/5bYlnt85K3JR4evMMlW/Go6tNeEzvwUdXmSbcaamjc6vA9eZKXD5Z&#10;hnO1eXTMVOepzKa6UJZIh5hF55lIxxMXuAXh+zbiwGYv7Fjnig3ejvB0Wghn25mwnzcZdnMnYOVS&#10;a2ynZeEHtyBk/yYc2btezwYc3uMv/kF6qjYft87T+7n1OO6xRL9QR3Aankpcoft4+3wtvePr0FST&#10;jazEQGxduxyLZg3FOCv9Z48+g8yUoX3gv2qucIPs4hpLE9BYEo/aghjU5kWgLi9cUE91XmUmDtmV&#10;cuCxnLVDcqWHUZMViNqsQ4K67CA0sEQ/Gtwpx/OPaMIR6yzQZWl+93SuENkspFlYK4U582VGmvM0&#10;z+d9875e0/Pi7c0awZsb9Cyh6df03OBxzrn+QpFzXc6/zhL99okM3ORzacpC26kcAyzPBScy8eBE&#10;OtqOp4qULExbYxLajiWgrT4G92uj8KAuEteKD+FYnD/KQzxQEexmKsyJCiHLZYyyXHBkxQeQ5tRg&#10;kqPPRQR6XohI0SJ1CBqOGvqAlGUc1ItzY8S5JM+lTkA/ZEegH0qaS+JcStXC8z+kNK/MiUBDUYKZ&#10;ND9RlkRfvAQRbV59NEJ0+qkW5SYNY5ouSD6Ib6R556iFeHfQ2k7nmAtz5kNJcy4rXxv1urJQV4r1&#10;P5U070p0K2X4F0X5A4ESrf12Tk/Pm/Yv5ncfSSLvBqdaYTmuLc05snyHXtZyZ6BfnjBnuiPNlXyV&#10;0lwpdrvCIH5VaJVltMoyQprTclmWi+PhdfSSnNdlaX54lxdclkzG5OG9RGVq5lhLrF4+AwFbXXFo&#10;uwf2b3bHutV2WLZwMuZMHYqZEwfB1mY8VjvPx64NqxAWQO+gsN1Ii9mPWZPppapvFGgxefxw7N/l&#10;h4ykMMRFBCAqdK+INOf0LFrSnNOwqOfJ9FyasyjnXOhGUqgCncyyPIKjzfcjKYrTtQSIdC25SeHI&#10;Dg/CRh9XjB/Dglt1Plaj0Xu2HSwWrIWF/Xa9NA/GRM8QDF66E7oxjooULXKHoGppTterzzRYjPaA&#10;xcxt6Gt7GP2ddmOoewDm7srGFK9DsBgxm8rxPo3R7tzwGjxwICZNmIAZ06Zi0QIb7Nu9HVmpCUhL&#10;ikZ6cgwyUmKQnhRJleUw+rwHYovPCswaPwh2s8dhvYcdIvZvoEp8AL2bY0RjqSwjHOF718LVdgrm&#10;Tu4H6/F9YWs9DP7uCxB5cB1y6BnN7/uCVCk1m3KopDDtsKAo/Qi4s3AJSZwzLM1LhEg3ynKZ7kpz&#10;GS1ZLqMlzBltYc4YpblanmsJc+Z/gzRnlNKcpzmPeR7XGaluy6lZaumcRaQ5HdfJCqM0lzsNlWX4&#10;VyXN1fJcS6D3NNKcxfnFk4ReeHdLjNN8Lq9Ejiw3RJg35eByUy6unDqKq6fzcf1cIW6eL8YtatTd&#10;oQbevcvlaLtCDfubDVKKlvun8PjWMSG7+bg40rw8h75PGUGoK4qm/eaIjkA50lxLlMvcOl/WoTS/&#10;d9koze9zntbOpPm9Vlw530jP9HAsXWRtkEISnUvz8X4RGOSyVxFpzu+PjqQ5LVNJc+4IdIRPJMZu&#10;T8Psw/nos8RLX15CluaXFNL84e2eSvMmAyzMO5bmEm/aT3+tpHlXKCWwELP/S6W5ifj+InRDmn/3&#10;RWu3pLlyu+LeqO6dOfy5MOYr7w5awpzREubMV5KeRR8l3hFCkiu5Y+zIUw3nKn99m/OVS0jSvF4S&#10;5iKyvBIvrxHXGUmYc7S4NJSEuWkngUV4KqalPMjXG1NRELMFm12nwHq4DsNZgtOzh6U4R3oPo+kZ&#10;w/pg9cLR2L92EdKD/VCTHYRzVYm4WEfvyIp4XKNn9sNL5XhxnZ7xN/iY+diP41O6p3/77gb+7pPb&#10;+D/E3358C3/15jq+/+oqvvfyCv7q7XWaf5Pm38Rfv7tOn59zeHK1DnfOluAE1TeSQjbjENXj/V3n&#10;wnnhWCy3GQnHeTScOxYOBsbR/PFYMW8i3O1mwMfRBr4rbLDOdRH2b3RDQXIwavPicbYml96jBTQ8&#10;irO1EjU0P+HIdoTt9ce+9atoP4vgt3Ih1hI+TvPguXwOPB3nwMd5Hnxd5otxT4c5WL3MGm5LZ2IV&#10;7c9tKTMT7vbWovxK22lwWjAJ3nQMvrQez+Ny7vazRDlX2+nEjE5ZuWS6KL/F2wE7WKjTcflSe8WL&#10;zs3VdiZWLJhC25xJ8xfj4FZPpFM7oL44CWfrjuJcfT7VM/g88/XQueo5XZ2Lk2XZdD2SqF4ahcJk&#10;lvGRqC9IFuTGBeLIDl9s912BLV4O2LXWGTvXOmGju524nv60v7UudG1WzIMb7X/ZnAmwnT0etnOM&#10;sDBnllA9fdGssVg4cwzmzxiJedNGYN7UEZg7ZTjmTB6KBTNGwd5mIl3TudjoaY+QPX4oSDqCxuIU&#10;XDlZinsckX62iuoU5bh2rgqXaXiyOovaAnuxydsWi2YMwQRq7w3jjl3pc8r/ZJgyrBdduwk4vMNd&#10;uLj6ohg0EPX5dI5EA9Vvpf4eJXmulOac4lqGxXltFtUL9dK8NitQiPP6nMOd0pDLct2UxrzDaKmM&#10;wTX6nrG85h+p+Acu/qHquSKPuZKvIj3LQ5rPEeUsxt/eqsU7Qohzeoa8oufHMz4OgkW5LNDF8dEx&#10;P6Vnx+MLUlT6o5ZC3Oeo8+PpuK3nTmM67hFtx9NwvzGFhhIPjiej/XgS2o/F40FDDB42RONuZSiO&#10;xa9HVYQ3KkxkuZug/MhKQYXAyZTDK1AZtBzlgT2Q5kpBrqSWbjoPGxTSnPP68Dh/KCrSD6IkeT+K&#10;k/aiiPObJxiFefel+Q5kRVFDV0Vm5DZBRsRWpIdvQVrYFqSGbhakhGwiNiI5eAOSjqwXJBz2R7yK&#10;uCBOxWJO9KG1YihJ8z1GaW4Qq9qyNDfpoBDlZtI8ORBlmWGoK4gVKVk4NYuEFGnOv1appTlHlBsa&#10;xNRwljsE5WWFqYE4msjidK9AluecqoWj0FlYc0oWJWqh3SE9kOVdIQtvLUzLqXOCmyKdn7lUZrI7&#10;gOWF1j36kGjttzNyCD5mtfBWI58bdxyqvE7Ka8XXRL7/Mtmxe4RA1hS4CmFsKka1I64zCGldtTw2&#10;SnMtqa0Jl1UdT6eIbetztKuQztEcre1wJD7nR1efs3z8HaEsa0TrOkmYy3fTsmn0HGMS6TkVe3gD&#10;ovkfLURMkD8SqMKWHL5NPGtS9J2AmtNxfvNM2le3EccjSXMzWaqB+TXoJprn0DGG6O5wOeJeIoVQ&#10;yl6D9CU4Il8LOb2NGpbEyUQSXUslYl7oNsSHbBESmeF9sDCPC94sZLnfqvmwtR6OmWN7i3QsHGnu&#10;6zIXa1ZS5dJuCpbOGSn+2rdw5nC4LJ2GLWuW49BOb0QGbkJCGN93fX5xFs4Re+FMFdoJQy1FJLRS&#10;XjCWfXRYYD0O+3euQ2pCsLk07ySnuVqYS+wkdiAhfLuBxIgdAj7/FLrPErtFRHlK5AEiwIzkqINI&#10;jDxE8PAgkqIOifzm2clR9L4Ow1Z/b0yYMMrsfHQDhqHv1PmwmOeN3vZbYOW8D2NXH8FEjxAMXbYH&#10;urGO0FnInYGyLGcRxMjSnKMqid6TYDHcFRbTNqHPogD0d9iOoW77MW1rOqb6hqDXlOWi81EpLYy8&#10;/17o128QRo4YhwnjJmPR/IWIDA9D4dEcZKck0rUNRUFWKo7XlCMkYAe8XZdi0ZyJmDHOiu79Hpxr&#10;LEFm3GFqLBxEcUYEfWe3wGnxVFiPG4CpI3vDZupgOCyYgNUrZmPnBhfEHKG6SOwBZMQHII2ePfwD&#10;SWYcvSuSgnA05Qjy0oIN5KeHGCg0SHMW5EZxXkLTpRn8wzn/68xIMSF3JGqKaaeiSrSEOSPXK5SU&#10;E/yvN+5npSo33IRKQi3SDfnO82hcA7U0l5Fzm9erxPkxqg9xnUgN15V6ilqiN3YhyNU5znuK3Lnn&#10;sdJYkY4lP4nqv2mHqG5HDaiiaEmYlyeIKHRZtLM4Z9SyvDMM4lxDmsuCXJ2ahVEK8u7QciwD6mhx&#10;JWZSnLjE0lvPRZruEH2Zy8clrpzINuVkjoGrTbm4duoobjTn4caZfNw8V4jbLcW4e54avtTAa7tc&#10;gQdXq/DoZoOINGc46pzldsuxLFTl8WeUvlf0HeGo83MNtM9TeTCT5rQ9luR3zpcYuHuhFHep8cj7&#10;ud9aLuD9Me1XKok6QuoUTS3N715txpN7rWi/dQFnm6qQmx4L2wXqf8XI0twelizNlwZg6MowDPOO&#10;xdh10Ri3NhyDVuyEbrANleXnIUtzfl72I/h5J/9QyPKcllnNR6+pLM03YPCy3UKaD/eJxOhtqZI0&#10;t/XRl5eQpfmF08fpWK/i4e0LRAue3L+Ap4QszZ+2ncOzB2dNeN4m5TZX8prmv2Haz+GtGUYJrhTj&#10;H5J3hFrICx4Zc5Kbc96Mjx5fwEdPzNES5FpoSXOtch8CefvacrwjWLLzOuaIjhS1eCoJ7+7ybbpe&#10;nz65qMlnTy9pwjnVP33Wik/pGBme/oTvBd1DhsU3y3GlLJeFefekeWdoS/OPH57WRC3EZbSkeOdw&#10;fvHjmry716jJJ/eOm/HRXVp25xgh5SGXqBfDd8ydejPe3ObOO6vxglOucCQ5i/I7dXh7tx6fPGjC&#10;d56exbfa6bzunxCC/eXNOnAnns+uVeEZDbljUO7Q88mVCjy8XI6HrWVi/B49oxvyghG+yxXrnKie&#10;PK0vxnH+cKrjTrHSYfHkwdjvZyek4h16prPov0/P9KbiWBQm7EX0Xm/s8FqEbR4LkBWxFafLE/Go&#10;tRav7jTj9d2zuH+hDmersnGmMhO3z5TjyY1GvLhzEi/vNeHZrUZ6TlfiWjNHkNN7sjwKlRl7kXzY&#10;C9s9Z2HV4hFwtBkCh7nDsMxmFDEGDvMkltmMhv3cUVSvHw272RJL54yB/ZxxWDZ3IpbPmwLH+dPg&#10;YDMFdtYTsGg6L5uMxTPG0fhYWj4VTgtn0rKJWDqby0+ToHUEC6dTPXImXOxmw3npHBVzsXKZjQku&#10;9nP1WMPJbpbAxX42LZuNVcvnwt1pPtwc59G4jZhe5WgD9xXzxXwtVjsvgIfzQgOeLotouAiezovh&#10;5WwH9+VLsMp+IbVz5sN16QIa0raXLYC3y1L4uS2H/+oVWOfuiLU0vnblUmoH2RJL4ONE23Ogskvp&#10;uPgY6RyXz5tM12kSViyYClfbWVhJOC+eIc0nViycSmWt4eU4Hz50DGtpOzJrXJbAm7a5atkcrFg8&#10;HUtt6HoSS+g+2FIbydZ6POzmSPKcRfrCmaOFNGdZbj1xMGaOH0R1+YFiyNOzJgwW07Opfm9P6/m6&#10;LEZ88G40lFI95kQJrpytxlWCx5uqs9BYloqK3EhqV+7ANp8ltF5fIdCZsf11GNaXU/j0wgb3+ciM&#10;2oGq7GARaS5LcxbmshzvCFNpztHmkjjvTJ5rSXOGc6Kfq4gW4lxOzcLSXNn5pxJZmsv/DDHAsloh&#10;y9vPFwsenjfPSS6nWpHGC8w69GzT84CO51FLgYh4Z1n+gJa31iTgSl2SWM7SnIX6rRMZOEXncaEy&#10;FpdrE3GtPhk3jqXien0KrtclC1l+qzFNwAK97WQm2k9m4HZdAm5Ux+BuQyLaT6TgIUtz4sGxBDxo&#10;iMWd6gicztyFiog1KAvxQHnYapSHutO4G0qDV6Ek2AUlh51RKlihwhFlQQ4oDVyGgv1LkL1zHlI2&#10;TEOMz1hEeo5GlIe5OO+RNJfhaf51hcV5qV6cF4qI872awvyrluZqUa7kfaW5EVN5fjTxkPi7D4tz&#10;/iuHUZwb07NwZ6DcKOUGq1qay41Yhqd5GQtUpTCVxbksVzWFeHf4SqR516Kckc9JwlSWy2jJaeZr&#10;Kc01BHnnmItxNQZpbBCj5vKY6VgKf3FpnkXHypiIciVcVnU8nSK2bRTlSpSiXInWdr4O0pxleQo9&#10;r1iMxwdvQtShdQZkec7zk8K2IkUveFn+morlb6S5kg8pzRkWyfFhVIauTWZ8AFLp83Rkrw9VBG0w&#10;f+ogTB/dC3Mn9ce8qQOwaMZgzJ3cHxOGcM47Heypwr3JyxaHd3sjInAj4vgfBeG7kBhhJCmCo7Q5&#10;YvsAsR+u9jMxaXg/TWk+wLIXFlKFbu/2tUiOPWxIzxKrKc0lcS5tv6O0LebSXE1yFH9GZWm+nzhI&#10;HDIhmWBRLqDxxIhAxBHZyTE4Gh+DrZvWYdLk8Wbno+s3CJYTrGFh7Ybei9fDynEXxq8+gimeoRi+&#10;fC8sRi+nchMITs0iC3O1NB8CncVY6IaugG6KP3ov2IsByzZj8MrdGOufiGl+YbC0XgldHy4vR10y&#10;FujddyAGDx2N0aMnYqHNIljPnIXRw0fAYfFiJERGICrkCPZv3wp/H3d4uC6Dl5sD/Dyc4L3KHi7U&#10;YHG2m0MV8omYPWkI3feh9BkYhoVUMV84YwRV0IdhMTWmnOymw3X5HCo/WzRIvFZS44PwoMbIBp/l&#10;iDyyHUfTQoUsP5oqyfOC9FABj+enctT5EUVaFu60UJLmJenct8lXK80Z/vFernN8WdK8Kj9SUF0Q&#10;hboiY4egf67SnGU5C+2G0liUZB5GQUqAuF81dK5yhLkcla5GRKerxHhndCbNtSLNzzWY5jRXy/GO&#10;ONdA22pIM4NzlKsREp242KiX4l2hkOZqYX5VL8qVsDS/zjTn4TqnZiFucT7z8yWSOL9SaSrNbx0T&#10;0eHc6WddMdWv6T6wNK+ne9FhpLlKmgthrkctzR9ckaT5w6s1aL/agAdXpY7IlNL83rXTQprfv9WC&#10;0yfKkZMWgyXzZ3YQaa4hzf1YmodhgOMO6AZx/w8szBl+PvJz8otKcwvYLlmE2OAg3D7ThKf3r6L9&#10;9gVwR6CP77XgWdtFOv7zeHL/XNfS/MEZvKR5LM2FONeQ5u8IWX5+WbyPNNeS42q0ZHVn/DlEmmsJ&#10;c0ZTmBPqyPCu+PRZR3K8Fd95dlkTWZYbeNYKZZQ7i3H5XrPolmW5ErUMl+erBbs5HUShawhzRi3L&#10;u8OHkuYsyNWoO+40RUq1wilXZGH+9nYdPn14En/3yVX8w7ev4x8/u2ngnz6/jV/81UP88m+e4Mef&#10;3sIPXl7Ad56c0Qv0k3h+owa3T+ehMp3awpGbkB66XhB/0AuHNtpjt+8C7PCehx1eNtjsNgs+9uPh&#10;umAoXOZZwWfZOJo3G3vWLMHetUux02sxfJdNwcp5I7FsxiCBs80IeNtPxnoXa2xxs8F6Z2v4O83G&#10;plWLsNHdVkR7Oy2YrI/+ng6v5TPg4zQT61xnY43zTKyyHYdlswdj+exBWDF7AG1vEFwXDobb4mFw&#10;WzISK5eMhtPisXBcNF6wfOE4OBDL5hM242A/dyzsZo/Rw+PjJVFrPRG2syZjycxJsJ05EYtnTKD6&#10;4HgsmzcdLnY2cF3Ksnk+Vi9fBI8VtsQSA55OtgIvFzuqI9rDg/BctcwUV5qnwmPlUoK2pcfLbanA&#10;290ePu7LBN565Onu4rvagXDEmtUrsNbdCb5uTvB0WQ5PZwd4u66gaWf4rXaFv5cb1WdXY6OPB9bT&#10;+HpvV2zycaZpJ2zydcIGL0f4udMxUb13lcM8OC2ZRddyKuznTRE/FDjbzqbrMkdIdVe7WTS0xmoH&#10;GyHb17rawo9Y52aHdavsxLgQ5yzjqS7N2/RwnC/SsTgvmUHb1mM7U6Rr4fHlC6fCbu5EEV3O9fVZ&#10;E6wwcxy138YONDJmgJDnC2aMFiJ+LR1v6IGNKMuNxcWTpbjeUosLNDxVnSWi6hvY1XFn81SX5ODT&#10;fRscYTdrKEb3k/4pIadumTa8N7astkFa2GZUUt2v4aixn0cZTseiRpmexRSjPFdTnxOoCado4Wjz&#10;GyfSRZQ3C3CW4lrCnOF/gnAZ479D5EhyHhpluYEWqbNONbI853FZlnMnnndPZeMWHcuVukS0lEcT&#10;UbhUHS/SrXAUOYtyWbi3txRIKVhoXZ7m9W8eT8PV+iQh1q8RN1igE7c5urw5B4/P5KGd9nG9Khbn&#10;i4LRUngYrWXhuFEVhds10bhbHyek+f26aNwoD8HZrD2oCPdFyRGW5asNwrw02BXFR5w7l+aBy1By&#10;yB75+xYja4cNktZP7VyasxzXQvxSknPETJofKwjX/8pyBBVpXx9prhTjsYF+JiiXfXFpLnNQwNKc&#10;U2xI4pyuS34sNQIT6YvIdCzNeciUZQaL+cxfujQ3FeVK/vdJcyn1CH3+YnabkdkRGvKY6VgKmwtf&#10;uZy0btfSvEsM2+omYtvmwpxRy3IZze0Q8rH2BNPrY7xOSlGuxPz6SYhjpucHi3OW4jFB6xG6z0cg&#10;pDlNSxHnVNFkcR66BSlUjiUvC2CjWP7TSnOtFCydYTzu7vF+0lwbqTNVczqMNKfzZHHMkdfpsSye&#10;t2PP5pVUAR6DaaN0VOnqjRljewtBzp3EcGqWBdMGwX/1QrqH/qJz0ISQLSJSPTZ4G2JDtiOOiA/d&#10;ITCNNN+HlOgDVKGcjcmj+mvmNWdpvogqfvv00jwh6pChI1C1NJdJDN9r2IdyvkTX0pxJ5OsTSccY&#10;sY8IIA6aopfmUqQ5R5kHCWmemRiFrPhobN3ij4kdSPO+E61hMcMFuvlrYbl0G4Y67cfE1cGY7BEC&#10;ywkrqRznNO9CmuvGQDfYEbpJ69Br/h4hza2cd2KEbzSmrwvHoEVe0PUfSeWU0pzo1Q/9B4/A8BFj&#10;MXf2fEyfNh3DBlthzLChcLSjhoubKxbPm4PZ0ydihf0C7N7mj+CDO7Fjkzc1IpbDftEMjB7SB4P7&#10;6jByoAUmjuiD6eMGYBoxZUxfjB1ugeEDdRhsqcPAPjr0s5A6EuIOp1iMTRlrhd2b3REfvhthBzci&#10;LGADoo9sRW7yERRkhKEoKxyl2RGoyIkUUS3lOeEoy5YozeT3/Vcfac4opTnDUedMhUKWfyhpbpDn&#10;+ZI8byiJF3Ui5otKc1mQdxctkc6crNQW5Qx3NMlluINRlvIszcuobsz3qjpPEuYnyuKlzj/1qVu+&#10;XGmuDctzZTqW7shzjjTvSJBrcZ7Kd1uaEx1FmndXmstw1Pm9SxV4dEMvze814dFNKT0Lp4zhe8Of&#10;Of6e8P25eJK2d6bwaynNB9kdwJCVoRjmHYMxflEY7xeOgSt2QDeQOzuWI835ecmpWbSlucWUVeg3&#10;39+QnqUzaW5vb4fYiFA677N41n4DD25fwIObZ0W0+dP7F/Gs7RKe3b9Aw/MEi3RGEugszVmUK/lL&#10;lOZaUrwrZGmuFNXfYgH8JfF1lebfoWPT4nM6hu++MOdzzmVOw+/I0PRndKyfPr8o+PZz2vZTui90&#10;T99wjnxO99PWLNLyfPzQ+PnSEubScUnb4VQwEtL4Z8wLPs9z+NZT4vFZfPKe0vzj9uYOy34oaf7u&#10;DsOSnOW3jFKQmyLnFH57qxpvblbh3a0afERlP2s/iR99chX/8sP7+O0/vMD//PQj/DfxX//8Dv/x&#10;k3f4w0/e4I80/tPv3cf3X5yXxPlDOpe2E3h2vQbHiyKQHrYegZscsNVtNra6zsK2VdYGeHqDy3T4&#10;OU2Br8NEuC0ejZXzh2G5tRXsZwyE7dQBsJtGTB9E01ZwmDkYy2cNgfO8kfCyn4J1TjOxYeVsrHee&#10;LaS5j8jFPRc+K+bDz3UJ1rvbYbOnPbZ424qo3zUus+DpOBXejtOwZsUM+DhMh7f9dPgum4k1DrPg&#10;5zgba4k1K2gbTnPh5Wwj4cLDeVi9nNOTzMHKJcxcuDK2Ei6LZ8Np4SyB82JrrLKzwepl8+HusBA+&#10;K+2x3sMJ6wg/d0esW70C/jSuhJdv8HTGei9n+Hu7YJ0GfrRMi7WeKwys83EW+Pu6YL3vSgMb1pii&#10;XNY5q7Bp7Wps8fMUYtzP0xVrV6/EWg+W5e7Y6OuBret8sG39GsGWdV6EB5V3w1ZmHa1P+/P3Ysm+&#10;DF4rbeHmuEBEyDvZcVQ8XSenRXSNl8BbRLRLeNP0Gpbk7suM0PprVy3FWrelWEP4utkSdvBdZQsf&#10;ut+r6b47280SAn3VsrlwI1zt6b4smQHHRdPgsGCqiEjnyHMp6txKRJvPGm8lZDpHoy+eNRbLFkyh&#10;chNgP28iHcdCHN69DjlJwThZcxS3L9RT/aSI6nVpaCxlaS75umPF8chLDMC+DU5Yaj1c/HNiMNX5&#10;Oc0QD+eMtcQWdxukBa9HVWYQcVg/lKU5jwd9IWlel80R6UZkac4pWi7WxOPemVwhy+VOeZ9fkjrh&#10;VPNEIcsfXWRZbkQpyx+0FAmEND+Xh3YF3GGnWpq3nc4V0tsYZZ6H+805EJ150jR39Hm9IQWXaxIE&#10;Z7kT06IwNMsUhqKlLEos40jzqw0Ey/PqeNw6lorHtP5T2t+thlRcpHWvVkSLnOZvW4vw8dVSPDqV&#10;jkvFwbhQcBi3qiJxrSwEl4sP41Ih1f0SNqIwaBUKA1cSLig+vBLFR4zSvCSIcVSxHGWH7FF8cCny&#10;9y1CxvY5SPSfihjvcXppPhJRq0eYoFP+nUCJuOk0rM/laPNQIc7lvyUwvLw8LcAgzYsS9qAwfi8K&#10;4vYgL3a3GUdjdhnIjd6pZwdyorabkR2xTSJ8KzLCtgjSQzcL0kI2ERuRGrwBKYfXIznIH0mcCkEh&#10;y2MOrRVyXEuaS9O0Dm2bJZMszbvKZa2NUZrnJ1GDN/UINT4j0VDEDUGpYccNQjk9CzdQZTEuS3N1&#10;ehbOUc6CWRlpLItzWVhrCvHu8B7SXC2+ZbQkt4x5WS1RrkR7Ox3xdZTmMnJktkw2oSXNOdKc722n&#10;kry7RHcklvdoCF9JHkvLO5bmhnJaolyJYVvdRGzTKMqVyJ93NZrnzGhtvwu0RDDnJteS1ozmfokc&#10;+tzKfQdwOqWM6F2IO7IBUQH8/JH6TYgPWi86FkkM2SykeTJHnOvFuSyVtfYpo7XfDumhNNe+DkbU&#10;ucmNGIV4d+g4SpznmYp0hnOQp4dpk8odq2oRtkt0jCPl+DaSErEHCaE7aLgb0YGbqEJng5lj+2LG&#10;mD6YO2kgZk/oh3GDe2H80F5YPn8s9m50ReTBDaKjyPjgbWKoJiFku4FE2nZS2G5BSgR9vmICqEJv&#10;IyIe+lAlyygvJKwG9sVy21k4sMtfdASaGBOImPD9ZpHmMpI07yxNS/ekeQJdU2NUfABx0ICckkUm&#10;gYiLOITo8ENIjA1DQnQodu7eiknTJpqdj67/IPSexNLcGbp5vuhruwVWy3djgmcwrNfFYcBk7pSu&#10;K2nOjIau72Loxnih17zdGOhA23HZhcEeYZiyJgRjnTah/4gpVE4lzXV90LufFQYOGYnR4ydj8tRp&#10;6NtPivKfNGkCFsyfi/FjRhok1tiRg+DuuhQrqCE0a9oYTJs4FEP69UK/Xjr07yN1UsWduo7or8Oo&#10;gTTsR5Vlmh5Ey7nizFEnLM0Z/lFk6IA+1HhaguD9/gjZvx7hBzciNngH8lJDqIJ+BKnR9FyIoXdA&#10;/EHkJdO7PovqALlRQqCXcaoWqgdweg8WsKUZQSI3dgmhFuaik0OxLNhMjHeGUowrkSW5ms6keWVe&#10;hCZqOd4RLM05ZQvXhRqKYg3iXJbnZkK8G3CfMT2hqSJZEy1prpTqQpiXxYlc7XwfiqiRVJEbitqi&#10;KCFpebmQ77SekOSVxvznDKdnkUV4d+k4p3nHcIej5+rToc5lLiPnMpfpSpprpWfRkuMd0Vl6lo6k&#10;OadouXk634TbZwtx/2I5Ht+ox6t7TYLHNxpw53wZLjRm0f1LFHnNhTQvi8WlJtrW2WJzaa7nNjUS&#10;mTvUaFQK9HsXywzyvI3zqIsULdVfTJpb0DNrAD07WZrPXo8BtvswaMVhDF4didG+EZi2OR5DV+6F&#10;biD320ANMiHNuf8HWZrLzzyeHmmQ5pbdlOZLHewRFR2Oq63n8az9Nh7cuoS2G5zTvIWOnaV5K54/&#10;uERcxPP2Cya8eHAeLx+0mPGKYGmuhsW5LDXVGHKS66eVkcI94SNCS4wzHz89j0+eXTDlaedSXCti&#10;nOdplVWiluafvrjypfHZy6uGoRbq8hJ8TK2dcMkMLcHOsHQ2E+Y07zM6f85LroY7+WS+/+qKGd/V&#10;873XVwU8/hkfD2+P+A6PP6Pr+7gFbx+cxsu7J0U6Dub5nRNinpD1L1slqDyvx8f0CUea02dAeZxC&#10;qNM8sQ5vn5DOR9qHWP7oDD55pJDg7RIfPTCX4x2hlObq/OTv7p/QFObM27uNhGkOcrmTTjUcSa7s&#10;uFOG8wW/uVFFVOIt8eZ6BV5fLcOrK6V42VqCN9cq8QM6rn961YpffrcNv/8/r/D7v3uN3/3dC/yG&#10;+O2PXuLXf/8QP/qoBT940oC/aa/C39wtww9uFOGvbpfir2+V4GlDJCqCXZC4cQbStlojc/tcMUzc&#10;OgtJm2cgYf00RPtPRqT/JESsnYgw34kI8hiDvc5DsXVpf2y2tcRWu37YxtD0dvsB2Oc8DEc8xyPM&#10;ZzLC10wlpiPUdwaO+MxEoOd0BHnNwGGfWTQ9V3CYCPKah0MecxDgPgf73OZi96r52LFqIba7LcJ2&#10;d2YxtrovxWaPpdjkYYcNHvYG1q9eBn+3ZfBzWY41K5bDy2EpPOwXEwvhuYyZD0+HeSJC2pNTijgt&#10;gq+LLXxclsJ3pT3WrnKQZDmnMJFhga6X6CzNBZ5O8NcQ40xHIn2dtxJpvr8PC29XwYY1q7BxrZsJ&#10;PI+Ry3QOl3XHBl93rPdxMyDmEZv8PLB5naeAx6Xp1djsT8vW8b55G3Ss3iz2l8PH3UFEybs72wpW&#10;i+h6O3i72sGH4CHju4quG5Vdu5r/5blcwONr6D4wPM6wjOfyHs6LsWr5AiHiVy2fL3CleyKnsmFJ&#10;v2LJLNgvmIr5M8fCevJwzJo0DDMnDMHsySNgM300FlqPx+I5EwWLZo/HAusxWDh7DE2Ph8Oiadi7&#10;xYPqcVQvLeB6XjoaS1NQX5yIuqIEquPFoyovFpmxB7B7vQvsbcZg0hBqF1AbgOv9VtSusx7VF9u9&#10;l6A84wjq8qJQmclR5yzQTSPPa7Ol9Cw1mQfNMBfpUmehnMKFpbo0j4W5lLbl2FFJmredyzcIc5bh&#10;jy4UibziHN2tRJbmprK8kJCkuSzLmbZzhWK7yvQrMsZo8wKRhoWFuZK2M7loP5MnpPntk5m4e0qK&#10;KOd1OWe5ODY9ckegfHws2mX5fr85G4/OFeBJSwGu1iaiJmUvTtB1uEbjtxuSBXeOpYjh9eoYtJaE&#10;oKUgCBeLQnAhPwiXCoNxqzIazRm7UXBoFfIDXIQ4LwpyIZxQdNgRJYxKmBcHLhcUHlyG/ANLkb17&#10;EZI3z0Hs2kmI9B6HCK9xiPQaI+S5Eh3f3I6oIbhjUKU0lzsM5V9U/hyluYHgjUKcs0jMouOWxbmW&#10;CGW0Ra1KmqcFU+NTkub8y9WJMukXLG4k1lCjkRumsjSXEeKc5snwtMhrnsBildNQSFKMx2UJzTLb&#10;RIZ3lz+BNNeW5BJ8TtIPAtrb6YivszRn/pKkeVeY77MLeB0W4RqoZbmM5jkzWtvvAi1B/D7SnI+L&#10;P8PyZzwjaicSgzfRs0UvyrmzYr0kl2FZbBpl/qeT5ul03plEVgdkRtD+NVAee3fouTTfifQw2o8G&#10;qaE7taFlWtKciTq0Ebv8XbDSdirmTuJ81RaYNqoXbCYPErkO169eIuR6fPB2gwiXpXhPpXlW3CF4&#10;O83HzHEDNaX54EH94EIV8oN7NiA1PlhEm3Nec3WkuRpTUa6ka2ku5zjvTJobo8wPIoHmsTSPCQ9E&#10;dORhBIUcxM4DuzBl1lSz82FpbjHZGrqZztDN90Vvuy0Y7LwPk3zCYbMhAQOmuVM5qmR0Kc1HQGdh&#10;A90Id/Sy2YkBDrSdlbsxyD2UtnUEU9x2YNAYjsRUS/OO6duvLwZYDUDfvlIedKuBfWBna4NdO9fj&#10;wL7NWEMNlamTRqFPH+M6LMIHUuWYJfkgun/cOZBSlLNUl+GyPLSbNZYaZMuoobQcW9euxL7NXjiw&#10;zRd7N3tgy5oV2OS1TLDFxwHRgZtRmsUpUCJQliX9gC7LcgkW64cNklwJpwTREuOd0R1R3t30LGpZ&#10;LqMlyBlOy6KE85uLHOdUF5KluTHKXK4racvxjtAS452hJcyZzqS5JMQTqEEVhYI0qu9RfZflLAv0&#10;hpJYEX0ul+WodDmy/M9ZmneUsqWFuEDrMFqSXIueSHMhzjWk+R1q1D24VCFEuUGaX6/H7ZZS0Zmp&#10;QZqnUyOzhBpVTUdx6zwL8q+fNO+/ZC/6OwTSsy0CI+k5ab0jGSNW7YfOai6V53/TqKW5HGmukubz&#10;9NLcIxTDvSMwYnMSZhzMQe/FnvryEksc7BAbH43W1hY8bb+N9tuteHDzvMhtzsf+rO0KcZm4RLBE&#10;l5Ck+QW8FHy9pflHT1ogC/Nvs/xVIqKX5UhtiW8RLL7fPTpPx6R9LmrePmyhfZ03RKZ/ldL8/TCX&#10;5rIEl35IOG8Gz1fzLRG5bRTaplzCd19eNOcFD3mZkov4Hg0/J773+jK+//YKvv/mipjmyG/xGXlw&#10;RkSX833m+/a9N5JYf91G37WLFbhxpgiXTx7Fubp0nKmh5yNxtjYNLQ0ZuEXf9Rd3Toh1WYTLwvz1&#10;g1MiUp0/e9xBLW/r9f1mgoY0nyPZWXbL0eMf0VAW4Goxboa+rEGOawhziRNmkeQsymVZLnXMaUR0&#10;1nmT5Th30smd/hl5eZ07yySuleE5weOvrpXj9bVSvL5ajNeX8/H8Qi6etmSh/Uw22k5n4dHZXDxv&#10;LcNHt+vxw4dN+MnbC/jN51fxm09b8NtPm4kT+NnLEvz9/XT88Fo0vn8xGN9vCcIPzh7C988cwl+d&#10;C8QPTx/AX53ajU9r1+PTaj98VuOHTyp98VGFL96WeeNNqSdeFK/G00I3PMlfRbgTq/EkbzXupjvh&#10;dqqjGN6TyXTBY1r2vMgbzwu9qJwHHh31xP0sD9xIXYVLcU44G2mPM+H2OBvhKDgT7ojToU44FeKI&#10;E0cc0RC0EhUHPZC7czUSqI4f7bsc0WuWI3ytC474uSCA5u1etwo7/Vyx2Ws5NrgtxQZXW2xyXYwt&#10;KxcRi7Fp5VKsc1mMNU4L4btiIda4cDqRRVi3ajH83e2w3t0e/h4OWO+xAhu9XLDZh7bFkds03Oi9&#10;UszjIc/fssYN29a6Y6ufO7YQm3qEJKrVyCKb2eLvLdi2nqPCJbb4e1E5T2xc62GQ4lqsJ9bRciXr&#10;164WbKD9bKTtb/RXs5qg9ekarvdzg/+aVVjn62rAj1jr4wJfqkv7eK6Aj4cjfOlarfFY3m2k9DES&#10;nI7G09UOq50Xi8h1d7ofWnCU+wpbayyZO0kIcmbR7AlCktvaTMZSThuzYBqWLZxBTBfjPM9u3hTM&#10;nTYKE4dbYsH0UfB1XYJD232oLXwA1flUh9BTox9WHo2n9nQAdvuvxPK5YzB+kNQm4M5tJw+2gJf9&#10;NITv8URZWiBqc0JQnRWIyoxDAvajHGmuJcwZtTA356CQ6MeOBuNEfgiaisJxuT5ZyG0pVznnJef0&#10;J0UiDcqTi8UmmKZkkYW5JM0ftBiluSTMC9B2Nl+kXlHD8lseF5Hl+nkcic55zOXOPDninFO23GnK&#10;xO0TGbgjBHo2HlIZThfz8mqF+HFPdBRKQ5bnr69V4uPbdWL4gPsnqIrD8Ry6lmn7cKkyVuQ1v3c8&#10;TcDS/HptPC6VReJcIUvzEFwqCUcrTbeWRuByWQTqE7cjP8gDBUGrURzkppfmK1AYtBxFgcQhBzMK&#10;ApYhb78kzFO2zEH02imI8JqACM/xNByLSK9xiFJhiDTvrjSXo805PQt/OMpSD0jpWf7MpHnskQ1C&#10;nCfStjnFghRx/mVIc9MULV1Jc3k551gSYlkvDVnSqcV5d/jqpXn3RLkS7e10zNddmst0V5p3Js7l&#10;5Z3K9W+kebfpWppzuhQjmdHm+81SHhvL6khOK7JNRJQnHDGmYlEiy2NZmkvbN5XkatT77ZRvpLmm&#10;ND+wxR0rbadg6si+GNZHh5lj+8F58WTsXOckxDeX4ahyhqc7ijBXYiLOQ3YJUsJZmgfC22kBZo7/&#10;00pzoyiX4XQ1u/XSnGX5IUFyZCCSoojoIGlIJEYFIT6SjisyCDFRRxASFogj4Yex0G6h2fkIaT5p&#10;FnQznaCb74Pedpsx2HkvJuul+aBZLHDkdAMsgmRpztOcloVhec7SfB50I91hIaS5lNN8oHsYJvoE&#10;Y4rbTliN5Q72ui/N1fTr1xtL7GwQfGQ/IiICsWmjF8aM4n2bluModRmWXzLycuU0R6gvnTtB5Hrc&#10;QI2yHetcsXezFw7v9kdk4FZxj5LD9wjSoujdncTiO1JK0ZIVqv+H2REBdywpyOZocqoHmNGzKHNG&#10;TsOiJcsZpTD/0NKco8rlzkANFJlGmRsFONeVpNySPUEtxWW0xDhzqjJFk6aqZDNpziJdluE8zoJc&#10;SPOk/XT/gkUebRNhrucvQZrLKFOziMhz4oIeLUGuRUfS3ICiI9CeSPMnN47h9nm9NKf7VVMYicJ0&#10;ao/kBIu0NpyGRZLk5uL8q5fmnJ5lKSxn+6P/kj3o73BIJc0PvLc0H+0RhqGeYRi8LhpT9qSh9zz+&#10;d49x/4uX2iIpJQEXz5/Bkwe30H77Mh7c5M5AOZ85y/KreHq/VaRq4Y5BZThdiyTMGR438op4I2Sz&#10;KSygP1Kk0FDyVUSad4gqHQtj6BSUxflDOvYukIU5oyXNv2ykNC2X8Em3oWNkcazCkIpF/JggSfSu&#10;4Ehwc2FO0Da+8+x8t/j8+QUJhTTn4XdesJQ/T/swRoDztr/70hiVztMv79F372IFbp0rwZWmPFxs&#10;zMal4zninyY8zs83fv7x8Pppel5crhbR6RypztHpcr5z/gy9eyjJefkzyaJcFuBKNEU5IYt1tSTv&#10;UJrfk6S5MqJcEuT1eH2rHq9u1kncqhW8vFmDl9xp540KvLhehpeCUjy7WoynV4jLxXjcWoRHFwvx&#10;+FIhnl7Kx9OL2XhyPhWPzsbhQXM02k5F4e7JCNw7EYy2xoN43LgXr47vxHebNuHvz23FT89vxU+a&#10;vPHjY6vw43pH/EP9Uhra4p8aluAnxxbinxvm42f1Ej+ts8FPa+fiX2qt8YuaGfhlzXTBvxG/rp2B&#10;39XPwh8aZuM/62fjvxrmSNTPxX/UzcEfab0/1Mwx8Pvq2fhdlTV+WzkLvy6bgV+VTRf8unwWflsx&#10;G7+pnI9fEb8omYufFszCz4rm4BelC/HLssXEEvyydCl+UbQYPytcgn8oXIofFqzAt/Oc8TTdAQ8S&#10;F6MtcQnuJyzFPeIucTveATdiluJS6HycCrBG9e7ZyNi2CNF+c0T0+n6vJdjptRSbiY2eEps8l2Gz&#10;twO2+Dhiq48zNvmsxGZfSZab44YtxNa1q7GN2O7ngW3+ntiqkN3dw0sT7oSfUYpyLbiM1vpKNlEZ&#10;M9Z7Y6O/Vwd4EKuxYZ27pjRX4y9SwXBKGSPr9Klm1nqtwBoPRxVGcS7nX/d2s4eHqy08XZZ0iIfz&#10;EoM4lwT5dCHHGYdFM7CcOykleFxGXs7inNO6jBtigYnD+mDelKHwXD4X29c6IXCHD7XpdlK9OVov&#10;zeNQnhuLorQwJBzeiuU24zBhkA6jqB3J/zzlqPO54yxxeIsLqjIlh1pBdRCG3Wi1hiyX0RblRiRh&#10;fgQnCsLQXByJS7WJuHkyAw9aCgydesqR5lrSnOcrZTmv96AlXwwNopy4fzZf4kyeWRS5EhbgDI9z&#10;1Dnvg9PAsBDnIQt1zmd+rSEFV+uTcbEqFmdLI3EyPxiNuUE4ThzLofPKDMDxo0Fi2aWaBNE5KKd8&#10;uX0sDfebsvHiEv/4V4GndOy3G9PQfioLD5uzBfdPpIOjzW/UJuBmTTyucYeiZVE4m3cETVkHUJ+4&#10;DUVHvFEQ6I6iINduSfP8A/bI2bMYqVvnIm79DEStmYxIn4mI9J4gos3VwlxIcxE5nhsiOv2UBbpS&#10;otfROCe+Z1mu7gyUe48tp4bEh5bmytzmnNdczm3OGPOabzLkNWdhzsQd8hPEHlwriCFYnsfo5bkS&#10;jgiVo0JZ4rCUzI5j8WGaXkOIT5agCQHIZplqgrFT0LzkQBSmHaYvXDg1FrlhaPqXYxFtnkcNZmrM&#10;shTnNCwyLM7VyGlaWNDJEi2LrqMkmaUI147EtlJ6q1GXfX94W+Y5zWVprhbjnaGU6t2D99F9cgi1&#10;0O4KIc/pfJTztD4b3UHKX25OVpwy1cleBZJEVqMUyaZwKh+N7dP8nkpzKdc1y1dTzLcj0ZGwz4ox&#10;P573JZP3o0FH5825xrWOlVHnLE+L2inQEr4ySsEtnhOKa8/LZCmcHLrFTJjzfFmUG7dnKsc7Quuc&#10;GeX+GX5G8HxOEcPrKffVMXzOdF4doL3O+9GxONdCW6YLWJx3k8Tg7djt74yF04di9ACdwGayFQK2&#10;rhYR4qmc45s726RxJSzCuxLlSgzSnPOFh++Bn+tizBqrnZ5lmFU/uDrMxcFd65Ecd1ikZ5GleVzo&#10;XsSbSXOW4kpYoCtRL+cc60TELiRFMruRLHcCGkXHF8lR5kFIjjiMlMgjgiQiOSrYQFJ0MBKiQxDP&#10;82PDkZIYjdSkGLg4OZidj67vIPQeMxMW0+xhMc8dfe38MNRpFyb7hGLuxniMXuwPnQWnHODIcoZl&#10;EDOAYHnej+D5I6HrzdLcDbo529DPfgMGrdwFy9WRGOsbhomr92HQxPlUri+hOoZuYkH3Y/DgARg5&#10;cgisrAbC0pIllHZZJRxRPmmUFTUAViEq+ADWUwNq0piBGDOsLyaPGUAV+IXYu9Wbri29a5JDUJAe&#10;TkQIirMiUJYdRUSAOwDlIUeZMxXZYfoocI4Il6LCy7MIGteW5kwwSkQec45GNyIJdXO4riHtwxQt&#10;gW5AL89lZJkuy3M1WvKcI8vV0lx0BlosdQbaUMq5weNxrIw785RoVIyr5yvrUUq0hDmjJcyVaIlz&#10;JaJcebK07/IEIWFZkJdQfbgg/aBIzdJYGkvlEgUnK+hYWKATJ3m6kuZX0zb0nYeyBNeS3O+HeUeg&#10;WpyTaZA6CWVaGrNMOE/z5MhxAyzFj9N8QkuC9xRO0cK0qjmZjcsnc3ClKVdw9dRRwTXNnOZFQmQ/&#10;uVmH120n8aatCc9uH8ODy5W4SuXP1qWioTgKxekBKMk4SHXvaNpHNq1bgBtnmULcPFeEWwTnR9eS&#10;5rI4V+Y3Z2neRvtou1yHtivHce/KCdy7ekKS5lebhDTnqO22Wy24dK5BSHO7+TPFM8P4DLGArt9Y&#10;6EYtgqW1L/ot3oF+y/ZjoFs4hnuHYda2JAx33QfdoDlUlp+V/M8bfkbys46fUfxDIYtznh5F5Wxg&#10;MdkFfeevwyCH3Ri5OgSj10RgzPoITNsejT6zHamcUbYvd3BCdmYOWk6dwdP7d/Ho1nU8vNmKRzev&#10;4Mnta3h29xpe3LuCZ3cu0HiL4MW9C3h+7zxetLEwv2TGK+JN+0UNLuDtAyl625jrXBLmIjc18bb9&#10;FNGMjx6e0WMu2LtCLdJlWMgrYcEuwbLUiDytlOjdQU7NooRFdmdoCfDO0NqGBO+LuSAiwI0R4nxs&#10;fC5qWswwiSpXCPSukFOdsNQ2gY7nM9q/OeeJFgNCmnP0OcHR5j9gaU587xWnc6FtPz6LZ7cahBj/&#10;Nq37+UuaL+Dodpb2F/HJk7N4erMBt+l7er05n54Z9KzgZ4Pie3unpUR831vpuXKJvv/SsydbTN88&#10;V4iXd4/TZ1D6/PHwjfgsmory7vAxPX8+Yu5zrnIFdPzv7p7Q4Li+I09Ou1InpVq5SdxgavD6erWe&#10;csErEUFehufXS4livLuWh4+u5eDVlUy8upSGlxdS8OxcIp43ReD58cN4duwgnjQE4DENHx8LwIuG&#10;XXhXtwkf1/rj+9Wr8c+Vi/GTikX4GcvoKmv8e401flNrjd/WzMLvqmcS0/HbqqnEZPymciJ+XTGO&#10;hmOJ0TRvrIHfV47CHypG4A+Vw/HHqhGC/6wcif+uHo3/qRmN/0fD/4+pGWPg/1WPwv9UjTTw35Uj&#10;iOH4r4ph+I+yIfiPUpmhgv8sHy74D6ZsNP6rfAJtYwoxFf9TOYXWnUzDybT+JPwn8YeKyfhtxRT8&#10;hob/XjYJ/146Eb8qmYJfl07Hr0tm4dfFc/Dbsnn4bek8/KpoFv45ex6+G+uMB0fscWr3QiRvno9A&#10;PxvsWDMf/r7zscFnEbZ4cw71ZdjMwtzbTbCR8TGyydcdm9esJjywZa0n4YWtft6CLX7a0rpjvLFp&#10;3RpNNq/3FWzpArlcp/ivxUbapim+GvMkNtB5bPDzNESk+69xJ9zgt3aVYO0aVwPrfFca0sookdPS&#10;rPV0whoPFufa+K7mlC8s0JfDy40jzpdqs1LC3XkJXB0XwsVhPpyXzYOTvY3EUhs42s2BwxJrwbLF&#10;s4iZov8ixm7BNBGNbjNtJKaM7S86FJ0/fYToaNRp8XSstLPGgc1eyIoLonprCtVlk1Gdl4Dq3FjE&#10;BW2Bn8s8LJoyCMN6SX0bjeyjg920QUKcl7P/Sw1CBQ0r0gJRlX4I1YIAVGcEGIQ5y3Qzsqicntrs&#10;QNTlHkb90SNoLAxDc1k0Ltcn4VZTJto4wptl+UUpipxTp7A0V9NzaZ6Pe6fzTGk+KrjTlIVbx9OF&#10;4L7HnXTS9liWc7qVZzTk/XFaFs5RzrnKL1XF4UxJhBDkZUm7UBK/HaVEXcYBkc/8RmOaiES/1pCM&#10;Vip/oSIW1+oSRS7zZxeKhTznjkPbT+fgwalMPGjKwM26OFyujMSlinBcKgvHxZIwnMsPwqnsA2hM&#10;24365B1oSNqKiog1KDzshoJDnKLFSZLmnILlkINIwyJTEGAvUrIc3WeLzJ0LkLR5NmLWTUPU2imI&#10;9p1ETESUz3hEaYhznZyjnOU5i3MW4Wpxzh2DyuWUEed1ucHiV5WS5H1fa2mujDo3wp2Hrhe5hzmN&#10;AgsnIaC0pCdLUxaonUhzozjnaLEI0VCUo6m4IXesJB61coqWzGAUp1LZlEMCZdQ5I0eac95klmAs&#10;kiTxtAMc+crR5yyPOxPO2qL7Q/KnlOY94+srzY1ljPKcMYpy/geEjFqWGvkypLmpXFZuw+T4Oti3&#10;dnR9z5G2x/sxjbqX5PUXl+ZMWpSp3NVCFuedSXOW5CzOO5PmshDvDpm0Ly2U+5fh45KXm2+LzluI&#10;8A8rw3uKfJ0654tJ87Tw3UgK2Y49/s5YNH0Yxg7SYcqIXpg/1Qq+VOFJi+LvVwCSwoySXBbmSSyd&#10;xTjPU2JM2aJGluapEfsQd2QH1rktwcwOcpoPt+oHN8d5CNyzQXQCGhcZIOU0D6V1VdJciiTXi/Fw&#10;RisNi7zMSGI4HY+Q5nQdDOxBStR+JEdyx5+m0jw5OhgpMSEwSPOoUCRGh9Lx0bzYcKQlRCErOQ4e&#10;LivMzkfXeyD6jpwOi6m26GXjiv62vhjquBWTvAMxY0MUxtivh4UFR04OJjiqnCPM5VQtLIFY7PD4&#10;COj62EA30hU6603oa7cWA1x2oLdHJEavCcMErwMYOGWRfh3VMXzJ9KbK8agh/XA4YAteP72F/IwY&#10;jBjUByOtdLBfMAnrPB1wYOcakcM8Py1MSPPCjEgUZ0XSeCjVB0JRlB6GkiwJlueCzBBRD1DCnYKX&#10;CiluTMvSHZT5z5Uof4SXYZHOnY53JM/V0eddSXNGS5xrSXMhzhXSvCO0pDn/a0+JHJ2uhVqSvy8i&#10;l3l5vIAjmctz6NrlhtB5RaKRzuMkLVdLcxFx3oE0Z/mujCbvjI4jzbsnzWU6k+YfSox3hizN1Xwh&#10;af6gCS/uNuLh1WqxjLfXUEzfOWqc1hWGo6UhTexb3sflphxcpcYfb4ulGgu0W0RX0lwS55Vou6It&#10;ze9ebca9a2fRdrMFVy+c6ECa94LOkp5vI+ej7ywv9F20BZb2ezFgVRiGeYVgxrZEDHPdC52VWppb&#10;Eh1Jc2cTaT7OLwITN9K2thxBn1lLqRyvK0vzlcjLKcC5pma8fNiOF2338eL+Xby4dxcv2+7iTfsd&#10;vHt4k67pVRpvFbx9eIWGl2n5JSp/Cc/vX/xA0pwlZRNxCh9xxK7AXIp3hZYwZ7TKSrTQckmUK+Eo&#10;cy0+emwuzDuS5oxWXnQZLTHeGVrbYAyR3y/O41vPW2hc4pNnzDkNeL4q0pxleSeoZbm8jiTNL5oh&#10;SXMtWJxLwlxEl+vTtbAw//6rViHNGaU0f0efi3cPm/Ctp2fw2fNzgm8/O2vgkyccGX4ST25Uo621&#10;lL6nJXhwpQrPbx+TPk+PTlMZqZPPb9N+v0XjPP/5nWO0Th0eXa/B4xu1eHGnES/vHRfPEekHHFMh&#10;3h1Ymgtx3oE0f3PnuAlv9Z16StKc85PXKKR5Nd5cq8Jb5nopUUTTBXh5LR8vrubh2ZVcvLqYiNfn&#10;ovD2TCTenA7F66YgvGw8gNc12/C2ch0+LvfBJ+Wr8e1yV3yvzBl/XWqPH5UsxE+KbfCzktn4l5KZ&#10;+JfiqfhF8ST8vGgM/qVwNP61cCR+WTQCvy4Zgd+VjsLvy8fg9xWjaTgSvysjyml+2TAhyf+o5/fl&#10;w2j+UJo/lMYl/kj8Bwtw4r8qh0lSvEpP5XCC5lcMUTDYMP7flUMNyPP+o9QKfywZJIb/ScfxX3Rc&#10;/1M5Hv+3cqKe8fjvinG0fBT+UDQcvymgczBhJDHGwG8KJuI3hZPw26LJ+F3RRBpa49/znPB32U54&#10;neSIMxEs0GwRvW0B9vvPxQ6f+djmbYfN3suwiaW5lzuxSkjzDZwDXM8mYrPvamzyZWnuJdi8xlNi&#10;LecF57Qp3WeDn68mG9d5fzA2+Pn0EC1p7m4mzdf4roSfj7kw75k0d9RLc0d4uS0D50vXwmPlUpE/&#10;3c1pCVxXLIKr4yKsXM7yfIHAedl8rFhqg+VCnM+W5LntLCxbMtMoz0W6likix/nCWWOw2Jo7Dp0M&#10;JyrDnY96Oc7HulV2OLTdFwnBu5ETf5jqyzGozI5GesRurFk+CzNG6DDGktp01M4bRu/ZudTmSzi0&#10;DqXJh7olzas6gKV5RfoBMazhHOe5h3GyOByXOLr6ZAbunz0qJLgsxOWOOtU8JCRZzqI8X8h2CZbk&#10;ellO9SEtUX5Hz10enswVucpZlnMnnxxh/uJKuUivwsL8yUUpNQuXYWl+sSoONxvTxDyG85e/ulaJ&#10;j27X4ZM79SIdy5vrVSI/Ogt2luunCoJx6uhhnODULKn7URa3XVCdvAeNmQdQk7wDeaG+qIzfgpqk&#10;7TS9HcfSdqM6fjOKwtaiMnYTahO2oj5xC2pj16Mk2MMQaV582ElEmsvSnCPLGU7JkrffDrl7lyBj&#10;x3wkbpyF2HXTRHqWDyLNhTjP4U5BqcFA80W+Hv3yirSDKEnah6JEjjbf95VLcybxsL9AFuda0lzG&#10;GHXuL/iQ0pw5qhfnlbncsIoXjS9uyPG4LM25ccwNWI4m70qap0ftBMskWd6x+MqMkaWhlLJFCy15&#10;zGgL8PfhG2neXbTELqMs83WR5tL+aRlttzt82dJcQvtzo7VfpqfSnFGLZrVgfh9pLn9v1dvoLvw9&#10;10K5/57C6/csIv3D07k8f39pzsI8Yp8fvJfPxoyRvTBlmA7jrHSYN0US5qH71tH5H0Ba5F6DIBfi&#10;Wy/MOVULD9VIIl1bnPdEmo+w6gdP50U4vH8zokP2IoqIDt1nIs1N069IAlyS4JxiRY1SjJuSLEQ5&#10;R5jL7EdK5CFCEuapUcECFuUszQ3iPDoESTHhguTYCCREhSE7NZ4qsi5m5yNJ82mwmGKL3nNdMcDW&#10;B1bLN2Ocx0FM9QvHmKX+sOjFIuiLSfOJXgcwaOoi6CxYBqmO4SuA0y1Y9tJh9NB+Io85zxs+qJfo&#10;VGi99woc2LkWmQlByE0OxtGUECHPCzM44jwUhUKch4g6AVOQelhQpH/nm5EuSXAtOd4Ralkuo077&#10;xghp3knE+ftIc0YW50p5Lnf+qRVt3pU8N4jz0gRRd5JTukg50DuPND9ZbkQtwntCc3UqaoujkEL1&#10;z+ggP6TH7EBVXrhI1XK8NFZI8u5Kcxme7gqDOP9GmncozVl8PbpWgxu0/GxdCmoLwpCfvBcny+JE&#10;+eun80WEqbx9sV1qKP6lSvMJG0MwXUhzeyrH/+Dh9ej9N24aNm/chp2bt8FxyRJMGjUSw/r1xTBL&#10;Swzv1w8jBlhi9EBLjB3E9MXk4X1gaz0Ga1wXi+fYgxvNeHbvAl61t+JFmyTPv5g0lyJ9ZWmuJb/f&#10;F7ljR3MuaKIlzJn3k+ZqZNltKsW7QinKlSiluQnPWXa3aGAuwd8XTuViFmVOiDzndGzmGNO2KCPM&#10;WZhrSfNPn9C9e3JaCHMW5J8+PyfxogXfIT4jeJqXffToFH33j+HZrXohwx9frxVDfh58/uoSfvjR&#10;NRGh/l3a9ndft+J7by6L4Wcv6Fye8r8RpH878DPk6yfNS2hYgHdXjuKj1nS8aYnD81OheN24F69r&#10;t+BN5Vq8LfPERyWr8O0iJ3yvwA5/VbAAf5c3Bz/Jm4Z/zRuPfzs6Er86OgK/yh2BX+cOF/xbznD8&#10;Mmsw/iWjP36e0Rv/kt4Lv0i3wL/S8N8yLPCrTAv8OqsXfpvTB787aonf5w4g+gv+mDcQf8y3wh8K&#10;BuO3hYPwm6KB+E2JlYHfEb8vGYzflw7GH2lojBxneN4g/L54oAl/KKFt6sW4gTJal/jP8sH4r3JJ&#10;qP9P5Wj836px+P+qJ+D/VU2k+ePwh+KR+G3BMPwmfwgxGL/KG4J/zxuqgucNI+g65MuwTKdhwRj8&#10;qnAqfl5ig78vtsW385bjYdoSnI9YgOIdzoj1pvq5+3zsWr0EWz0dsMHLhep4q0yEucxGvTRXwtJ8&#10;E6OS4l2hLa19NOX3+6K1/c6RpDnnPJfFObPOz01glOectmUV/An+R6aSdd5SBPqXJc1lYc6ynHGy&#10;nwdHu7lGaW5rTePWWLF0jsB5mY3oWJQ7GHVfsQAeTgvg5mCDlUtnC2HuxtjPwSpiJa3rtGgG3GnZ&#10;ulVLEH1oE/ISA5ESsg1rneZg/oTBGNFHh5HU1mPsZwxB9L41KEk6iAqqy7M4r0w7RASgiqhOPyio&#10;IiozAsyQxTmPi4jznCARbX6yOKLH0rxdH1kuy3JeTyIP96jOxIL8LiELciW3T+UK7lC96Q7VoeTc&#10;5CzLX1+vwsurlaJjT85rzjnOeTlHj1+tT8KV2kQxzvnO392qwSd3G8Q6nAf9HpUTcr0hBRcqY9Fc&#10;HI7TxLnSKJyjc2zOD8bpglCcK4nAmaIwNKQfQH6YH8piN+FYxm405RzAqdyDaM47hNM0rEvajtJI&#10;f5RErENlzAYhzeviN6IszAtFQW4oDHQmHFHAaVhEZLmRL0WaK4W5kqpMY7J7poI+AKUpB1CSfABF&#10;ifvNpLm5KN+JnCi9LI9U5C9X0FNpztHmjCzOZWkui3Mt4g6tQ1zgOlpnPVLDtiCbj5GOPVvkmt4r&#10;ZKAkBAmal8XiNWE/chJZqCoJ0MMCnXNeHkJ+ipSmpV4fbc5wepbqvEjRWOVGKzdeZXEuw41mWZzz&#10;NKdTYUnH4lyOFOVIc7W4U6MUi1oS+cPActw837gk0yVx/nXhfaR5Np2H5vwOUApwNVpil1GWMZXm&#10;LK0lOIWLAZ7WpIPt0zJzcfx+0lwp75XI4lyN1vG8L8rPsxKtssyHkOYSRsktcptrfPcyeX2FCFbK&#10;cnl9ZV50TqWiRl6mRqus+vutxmw5TyvmKY+dt6e1387QOh71PnlalKfzlgW9dC2UyPPV8DqmpNP8&#10;NCI9cjddV46a5yFP03wx3I3kkO04sGkVHOeNw8xRFpg2XCd6PZ8wWIeViycjfL8/bUf6zKdH7UMK&#10;bUcpyXm8M5Ty3IQQXs45qw8g9vB2+K1ajJlj+mlK83FDB4j81yEHNiPqyC5BTMgexIbuRZyIMt9t&#10;iDJPpG0m0jEaRDidfzI9/5UoJbkMC/LkKKMw5/FkHkZKkeZKac7DhPAgxIUF0rpHkJkYgeSYUCHM&#10;E6PDkRAVjtjwEGSlJcPPxwN9e6nOqXd/WI6cjF4TWQgtx6CFHrCy34Bxqw9gytowjFu2ARa9uCNQ&#10;FkGcP5zlOadjYanDQohlEI8Pp23NhW7kSuhmbkCfJb7o57QVFm5hGOUbiim+hzBkpi10vf400lyL&#10;AZa9qBI+F/t3+CEyiO5FBD3HEw4LcZ6XGoqC9DAUZYajOEOiKDMERRnBKEqXOaJNhnn6FZmiDG04&#10;ZYsmWcFmiIj2TiLNOyRXm86kuRDn+lQtJhHnxRKyPO8IgzynYS1to5q2V0PbqyuiehUtZ4GulOgy&#10;5oJdikpnEc7pV5qrUk2QJTmX4bISCThZkSTqbOlUX02j+ij/oFFXFI1GOp7jZXFCknO0uSzMhTwX&#10;0lyfF51QyvPu0rk0Z9K7zdl6vWRvyDDIc5nz6tQs3UGR11yJljBntIQ5o5bmanGuhAU3i+zHN2vx&#10;6v4JIbw40pylOadc4Ujypsp4qj8HoCL3MM7WUqOMjlWsTw1DFujKKHOW6syflzTnaXpODpyDXlNd&#10;0W/hegxa1pk05xQtUifITB8LSwweYIUxw0di2oQJmDtzJmxmzcK82TOwbPFcrHa2g5/nCvh7O8PN&#10;aRGc6dk2d8oIYjh2rnfFyeocPL3LHYFewuuHrXirKc0v0vwLePuQ84TLtEjo80fLvCPkSHAtAf5h&#10;4UhzczhNixYfP5ahcgo+eXK+23yLI7efShHakmRu7RYGOa6GtiPB21TD0eBqtMp9EVRR5nRMkjjn&#10;3OZqLuFzKvP5c4YjzFmWXxb84PUV/PDNVcH3Xl7Gd3jbj8/iW4/P4NOnZ/HZs7P4/OV5fO/VRfzg&#10;bStB67yhdd+00jza3zP+R8EpvL53Ek+u16PtYgUeXqnGx/R5+vwFlaFt/oC2zfzw7XU91wQ877u0&#10;/DPa5yeP6LP34DTeETzsnGa8a5N423YK7+414SPi3V2GRbnEW+LNHeYE3tKQp1miv71zXEjzt7fr&#10;8eZWDVGN15yW5UYtXt/ktCxVIvryoxtl+PhGMd5eycOblmi8OBGAl7Xb8GmZF75XuAI/zLLB99Nn&#10;4IdpU/DX6RPxt2nj8Hdpo/GjtJH4x/Rh+Of0wfh5+kD8PG0gfpY+CP9C0/+aMRi/zBiIX6b3wy9S&#10;++DnqTr8PFniF8S/6vllig7/RsuMWODf03rhN5l98NssS/w2ux9+nWOJXx8l8izxm/x++E1BP/yO&#10;+G1hf2IAflc4EL8vGiT4g4CmadnvC6VySn5bQNtU8Zu8vvj33D4GfpXTD7/KHUAMxK9zrWjfEr+i&#10;8V/lDMK/E/+WY4Vf5tA5iqHMEInsIfjXrKESmUPwi8xh+JfMEfh59hj8NG8aflpig38oXYC/KlqI&#10;b+UuwoN4Z5w4sARZ62cjyGc+dnrbYqOPIzb4aEvzDT7utNyUTSzS13iIjjkZ7qSzO6xf66WJJK7/&#10;VLAwl1hP5yLjz1HnLM/1HYr6+bphHUPXyd/bFD8vV2Il1ng4wcd9hRm+q50EYtrNUeC1arkBT1cH&#10;Yhk8VjL2WO3CLKV3lC1cHZdg5fJFcHFYCOdlLM4XwGnpfDja2sBhyRx6rxEszu1mw5HeZ07L5sHF&#10;cQFcly/EqhULRYejPquWwpOGjotniXznS4ll86fBYcF0LCecaD4LdI9lc7Fm5WJqR25AEdXvM6P2&#10;w812Osb1lyLOOc/5iN46OMwZh/SIPShLD0F5BpF+GJUsz9PZmwbpkR2qqTCXo8trc6TULA15wWgs&#10;CENTSSTOlEfh6rEUIb7l9CwPWgrwsCVfkwcqWX7vTK4ejiA3yvLbekGu5BbVp5jbxF2a5mhxjhL/&#10;3qNT+PwhPfNu1QppzpHknMucU6ncOJaKq3VJIjXL+YoYifJonOOc4yzB9cjjzYWhOM7R5XlHcKog&#10;RMjykzR9iqbPFYdL67JQLwpFS1EwTucH4kxBEI0fEdMs0GsStgphXhy+DhXRkjSvjVuP0lBPFBxa&#10;ifyDjsgLWIacA3Y4ut9WSHJZlstwPvO0bTaGfOYRnM+ciPKdhCgfzms+HpFepvRQmgcJac4oxXl5&#10;agDKUgJQnKQtzU1EOZEdqRDk4VtN4Hksy2W6K81ZmEtR5sZI867g8rxecvBG2sd25NLxsmBSyiRZ&#10;kinlYXb8PokE5oChY0qW5iKKjBrHpVncKA1F9dEIIc/rCM5pXkUNUCHOO5DmsjjnYUHyQSGhxLHo&#10;BZQsqtQCTIlSYGlJ5A+DtjRnzKPSO0d7+x+O95LmPUQpwNVoiV1GWcZUmhvpVhlCc/uxX4001+JD&#10;inPl51mJVlnmw0nz7kV7K8W5HFmulOvK54m5PDanI0Evo3UtmKOJB+iZESCeGzKiHwMiV/U9k9eR&#10;5bfh+AzXQjuVi3yOZugjxblDVP7hgCPuJWicpzXgcmrEMtqGmhTaB0ebp0XwcfF14dRVu5EUshV7&#10;1zvBbtZwTBuhw/SROswYZSGizCcO1mHB5MHYsWY5rcv/EjhA6/C/d1ia7zGI8+4gy3Vz+Jrxv1IO&#10;Iz54J1WsFmLC4D6iI0mjOJGYMmIQ1nvYI/TAJkQf2YmYwzsRF8yi3CjM1dJcRJrT/kWHn2HbTRCp&#10;WJToo9LlNC0JdHzSMrpOEXtpeEBI8/ToEHpfRdF0EHas94H7iiWwmTYeowb3x5ABfTGYGDKwPwb2&#10;64tB/ftj8QIbWM+YBss+Rgkj6NUXfYeORe+x1ug/zQ6DbVwx1H49xrvvF9J8ouMW9OpNlQwTac50&#10;IM2Hu0A3Yz16L/aB5Yot0LmGYKRvKKb5HcZQa3vaH5dV7P9PyJyZE7Fz6zocObgTu7euQXwEPeeT&#10;JGFemBEhIs2LMsNQnBmOEkFotyjODCFYnJujJcyZwvQgM+RlWtspUUSdawryHvBe0lxNNwS6EhGN&#10;TkM5Ap0DEmRBzkOOjuc6Fg+5/iXD//RrZBlezpLcVJ4rhfrp6jQBj3OdjZ+T/DzmOln1Ue7oPQYn&#10;yiRhboI+ylwpzd9XnDOdi/Puw6lexHbquYNPReR5A3cYmt4jzCS6no5kuZYcZ7TmydJcDYtu7qRT&#10;S5rfvVgqZDgfQ0NRJN3HeCHKWYLLEefydlic/3lLc1o+YDZ6TXNF/y6lOa/HmB6LhUUfWFr2w4AB&#10;gzBwIDMQDva22LhhLfbtoXd4cizCggPgscoRjraz4WJnTcyAv8dS1JWk4tm983jd3lGk+UW8fcjS&#10;XAND5LnEO4LTpnw10rwjzmtijFA/awKn/OBo5e7y7WctesGsHandEyRZrRbZfzrk4+qok9DPn7fi&#10;ey8uC4nNfP/VFcEPXrMwvyb4q7c3CB7n+VIE+g/ftBr4wWtjdDojp3J5decYnl6vx+u7TfgW3cfP&#10;nkopYb5N94yj3OV9fVexf4bLcZmP21mYn+kBp43S/L4kzVmYS4Jc4vXtE3h5s1Hwlo+L9vEt/mHo&#10;Ppc9jnecRoZTE+il+aubNVS2VnT4+eJqJV5eqcCbK0V4dekonpxOw5Nje9Be7I2HOU74PGsh/j5j&#10;Jn6SOAY/ThiKHyda4R+TjPw4cRD+IWEA/j6uL/42xgJ/G22Bv4vtjX9M7IefJvfHz1P6CmH+r2m9&#10;8Mt0neBf0xiLTvm3jN74VWYfoi9+nWWJX2f3wW9ymN74bW4fI3mWRD/B7/L74/cFA/TweD9Nfpdv&#10;aYa0bIAQ7n8keFu/zrXEv2X1JSzxywxLOq5++EVaX/yLTHo/or/g57TsZ4L++FnqAGIQ/jlZT9JA&#10;/CR5CP4xeRj+IXkk/j51LP5P2nh8P3kUPqZr+iphJJ4nzUdr8BxU7ZqB6A1zsM93Pjb7LsNGHxds&#10;8HHVwFymc67zTWtWY+NaiU1+LM67Zv1aFtPdR1tyd4YUMd4zjOsr9+2/xsOEdb6rJXzcsc7bFD8v&#10;NyHOhTR3YzGuQCnN9fO86b3jpcDTVRLnLM0lYW4Pd6elWOVoi5XLF8PFYRGcly2Ek/0CgaPdfDgs&#10;YWk+V8J2Dhzs5mD5Uhus4PznjgtFdLqAxlc5LhLtn1U0bTdvGuZMGQ2b6WOxYNYELJkzheZNh+Ni&#10;a6xaZoPVjgvguWIB1q9ehoPbfOHttACjB/TCYAsdhvfRYQgNpwy3RMgef6pfR6E8KxKFyVTXTj2C&#10;ciHRQ4lgVAhxbirNjeI8EA15IThRFI5j+SFiXnHyHpSn7MHx/GBcrInHraYsIb9Zhj+gIYtrhiU2&#10;R3QzbSpZfvd0Du40MyzGjbJcFuSmZOMmcZvqbveoLKdl4f1cb0gRHXiy7G7IOihyltcTJ+i4WI5z&#10;lDnnKedI8it1iWitjpfkN63D8LocWd5UECJ1DqqX5sc5BQ1NN7FAJ07T8jOFoRIFNJ0fJKT5qaMH&#10;cSJrP+pTd6I6fouIMpcpj16P2vjNIj1LWagXCgNdkX9whZDmuQfskGuQ5nYijzlHmLMw5yjzpE3W&#10;Ipd5pO8kIc2FOBfSXN8hqJcpf4HSXFuQa+MnItN53dTQTcikY2NxpEQWV0IsacARwCxNZWmen0KN&#10;1jRqnNKXg9OwVFFjjYW53Ljjhhs35jja/BtpLqG9/Q/HN9JcSefSXCunOa9n/Lx/I81l+NkgHQft&#10;j7YhR5qrkdKOmHcI2hksrTuS5lrHwvD5yc8JGfEvFQ0Bbjg/Km+yDZNrYRT5/C8X7lNBluTyORkk&#10;OcGdoCaHSLLccP70TDdHWkfehhJepiXNGRbmLM45wpyFedjeNdjgvhArFozDWpd5CNi8Cstmj5Tk&#10;OTF/0kCscZ6HsD1raT06NxbmkXuQGrG7R8Kc0RbmDN2juECUZEYhNXI/vJbPgVVfpagwMnWkFTZ4&#10;LkNIT6W5EOHmOc1NhDmjLytFlxtJid4n0rOwNE8IPYid670xY9xIQ6qR7mBhweJGPb8XdP2GoteY&#10;Weg/bamZNJ/uuhu9LadSOaU0l9OzdCHNHbdAtzJYSPPpf0Jpzh2I9uvfFyNHDMa0KWPhQhX2rZvW&#10;IChgJ8KC9+PAnk3YsdEbsXQPMxKCRG5zKUULR5uHoJAjzjNYnrMQ7w49l+adobUdWZorU7awZO4M&#10;LWHOlHcj2lyZ31xTmqvQEuVK5BQunH7lVGWqEOWcyk48P/TPFX7Gyc8p6Vm0TTyrub7B9So+b1mk&#10;C+leLEWti7QsVWk4V5cpJDyXzaRnIv/wyHU57uD9RJmUy/xUZRKVZdnOxyGhlOVKZHHeE2RxriXC&#10;e4IcuS5vS446b/kSpbmBxkwRic4CXZ7XVaS5ms6kOXfsebXpqDi2YyVRQprzdjltC8v0r5s0t1y8&#10;Ff2W7RMdgfY8PctIEWluMWUlLDk9S4+luSn8TO/bty+GDh6IBTbWmDt7CoYPHYChVn0xfHBfTBoz&#10;CHOnDYftnLFwWDAJQbv9cP5EKR7fOo13j7TFuaYwZ1TSXEaONv9ToCXMmZ5Ic0mMc/qQ8xpodJ75&#10;nvw5SXM54lvNdxXzlQL9r95eFbA0//4rlt5KTMU5l/vHz+/jZz98TDzBT3/wGD/69J6Q9J88PEfQ&#10;fXpE9+Uxd0YqdUz66ZPzQpbzcm0p3hVdS3MZns/S/DWNv7xxDM+v1+E5PadeXqvGqxtMFV4TL2/W&#10;4MWNGjy/WoEnl0rw7FIxXl7Kw/OWbDxsSkJ7oSfaUhfgceIs/CBxPH6aNBL/FjMI/xjbHz9K6G8m&#10;zX8UP4CwxP+J7YW/idLhb1icx/TCP8T1wj/G6/BPcTr8Mw1FhHmqES1ZLqOW5r/K7I1fZ/cSsDiX&#10;+XUuLc+1lKLQid8Y5Hl//LFoAP5YPBD/welYCHn8P4n/KrUyQSoz2MAfi63w27z++CUdx89Te+Fn&#10;KUxvE36a2pewFPxzSl/BT5ItiX74p8T++HF8P7oOvfHDUB2+fUiHz4Mt6BrR9UoeiX9IH4O/ThuJ&#10;T5OG4k38UDyJmYnLIdZoOGCNpK02OOBrg02eS7DBeznW+6zABl8FPs7ESsJUnP8lSXPl/jQluR4/&#10;H3cJbxbkWqzCWk8XrPFwNqOn0tzdeWmn0ny5rY2IMGdhvtx2HpbbzYOj/Tw4LV8AF8eFcHVaTNuw&#10;NbDayRYehI+bA9wdF9P7biwmj7bCjPHDMXvKKMybMQ52c6fAYf40rFg8CyttZ8Od07csnQ0Hm0mY&#10;O2kwRvbrBSt6nw4muE3lvMQaIbvWIiNyH9UfqY6dFoyKTKord0Oay+KcI81ZmnOU+dmKWLTWJeFa&#10;YypYmLMAbzt3VEq9wvL8dK45elkuifIc3ObUKAKW4kZZfpPqYRJZiqHELaqn3aW6FKdfuVybiHNl&#10;kThVGIKT+cFoIjhinDv25Kjyi5WxuFAVh9bqBJGrnDv4ZDjHeUt5FJUNx+miMFo/FCdZlB89LIYs&#10;zxtzAnE86xAa9Ryja3As6yCNH8TJ7INoyj6A45l7UZeyU+Q1L4/diPLoDSiLWi/gcY40r4pZj+oY&#10;fzNpzpHmuXpRLsvy7N2LkLlrIVK32YjULDF+UxGhl+YszBlO06IpzVmWC3LfX5pzipay1O5Ic4ls&#10;TsuiF+ea0tzAVmToZXl6mET3pfkaQUwAD6V55lLdKM1FtDk1sIQkUogkFleGaEwNpNQZkpRlcc45&#10;zaWcpYdFw4wblnXUYJT/MlxPDTT+y68szeXOQDuS5ix9WZQJARbJUaiSyJOPSZboSpRiUS2Qewo3&#10;RrXZT9A5q/i6SvMPRXZH8GegIzTErkBRhsW3jIkQ52V6lPOVZMVoI8tjU0HMYpQ+29H0+Y2mMiqM&#10;0txIBm1HM10MoRWVLr4XnUpzXtZ9lJ9nJVplmSw+Xv33V41SoBvgc6Rro4XWNgS0Dg8NzwaaZkkj&#10;CRpTWNzIwtwopBWo90nbEsKcoWeoGvFMonJqtMvyOfB+jAJcesbp98XnooHYh55M2o64RnSsnKog&#10;nZ7fSmSRnq4ng8+TnvkC9bnyNvTiXos0hvahSQSLe4nwfWvht9IGng4zcGiLG2IDN2L3Okcsnj4Y&#10;M0dbiIjz5TZjEbjVA/FBfA84lYuU3kWS5qZSvCu0hTlD35GoA8hPCUUqVZLc7WehvzqNiR6ONN/u&#10;54LIwO2IObJLCPO4ELU03wkpl7lpepZEOmdzjKJcCUeYK+FtRh/eSpXCRRg9bBCGWuow2qoPRln1&#10;xohBvTF8YC8M7U+Vvr4WGNhbh/4WOljS8ZrKHy0soOtrBYtRM2A51RZWc10xZKk/xrrtw+S1oZi+&#10;ag96D2UZxMKcc5p3JM1pucVs6IaugG6aH3ot8kJfh43QOQVjpE8EZm2IwKiFbtD1YZmkdRxfDgMH&#10;WmL8hNGYPXsGnFYshf86L+zcsQkB+7cjPPgAQoL2YsfmNdjm74nIw/T5jQtEduJhIc5zRNT5ERRw&#10;PvPUYENOcxk5FYs5LLs5UlwLUyHeFVrCnGFprqY0y5jrvCPUwpxRSnOlPFdKc4bzm1cLcR5HxAvq&#10;ipQkGKgvZhL10HhJvBkNQl4nin/sJQZvoufUHnE8XNfitConypNEShfOHc/1lWx6X6TSs4l/2Is/&#10;sgHR3J/NkY36f71so/ccPT/j6d1Bz3Iuy89G+cdGfn7zP3a4/na2NgPn6jOJDJypTcfpao5U5wh1&#10;CS1hzmhJ8a4wRJszdVJHokqMYtw8LYspyrJphnznLfXaYrwztIQ5YyLKGZblspSn/bTUp9E4TXN5&#10;WmYQ59RwYzoT5yy/WWZzZ36cu1gdac4inLfRXE0Nu7pUsR05LQsPZeQULbdU0lzIctoOy3KZ+62S&#10;OG9rrcSD1jq0tx5H2+UTgvtXThJNRDParp7BgxvncO38cRxNi4H9vJnoY/Ic6UXPreHQDbdB3+ke&#10;GLh4GwY5HMAQ90iM8gzBrK1JGLZyH3QDrakslTP8uDiA4Gcjy3J+VprmNO83bw2slm3DKLeDmORz&#10;GNPXHYK13wFYTluiL6/1I6cpvSwsYNV/IKZPngibWVNhO3827BbOwbxZUzB1wkhMGDUQowdbYMxg&#10;HSaPsoS/53Lkp0fj1oVj+OjxZU1p/ubhBeK8Oe1nesTbh2fxrgeohbgW6vJaKVsYozQ/Z0JX0vw7&#10;Ly5qYC6VGaUQ7w5yWpQPg7YI7witSHk+B85prpTmn7+8LPGCeN5qiPTmIadpkXKdGzsM5XmcwoVz&#10;ngteMuf1XKB5DC+7JOD0Ln/z0Q38/bfv4MefteGfPn+If/4+i/MnNP8mPm4/h3dt9Nm5z5KbZfdZ&#10;vUine/Xo3HtEmEvIMp7hNDAf3W8W6Ve0pPmLGw241VyIS3X0fKV3wwV6drfS849THXBKhaeXS4Uo&#10;ZzjC/MWVMry4WIhXl/Lx9kIO3p7PxLNTCXh8dBUexM3Gw8hJ+DxmBH4cPxQ/i+mHH8X2xd/FWeJH&#10;8f3x48SBBv4xcQB+nEDL4/rg72N7CX4UJ0nzH8fp8I+EEOeJOvwkQYef0lCS5h2L83/L6CVEOYtz&#10;jjL/dWYvgvOf6wgeWuA3PMymcizPc6gMR6Ln9sVvjnL0eD/8R9EA/GexJMmV/HepFf6nbDD+b/kQ&#10;wX+VWOE/qNx/FA8W/CeL8yIr/D5/AH6VxVHlvfDTZDqPeIl/Ivg8fpLYC/9E/Dhe4idJfQi6PjEW&#10;+OswHdEbfxdtiX9K4OszEH8T2RffCdLh20EW+HZwH3wSNgBvI6zwKnoEHkdNw9XgmTh2wBrJW+Yi&#10;wHs2Nq5egE1ey7DJ2xGbfVYocCZWEquw2dvNiF6ab+qhNN+wlllNuHfJRoLX2eznqYGXJpwCZmMH&#10;aAlzxiQlC52TjFqar6NzFvi4w9/bFCninMX5SiHOlSjF+YeS5hxlbr9othDny23nw9GO5i+jMss5&#10;B7od3JxpGy68Lc6b7ghvNyd40rgPjfvQuJPdfEwbNwITRlhh6thhmDlxFOZNG49FsybCdvZELLOZ&#10;DOdF0+FqOwsrFk7D8gVTMHZQPwyg9ymLc24zudjNQdhuPySH7KQ2/H7kxuzTp2uRpXkwKqnObUzX&#10;Ikn0qkyJstR9KE3ZixNFEbh7rgDfbm/CX7++gB++pPdM+0k8o2dH+4Ui3OM84adziFzcbc4xQxbm&#10;sjS/1ZQpkKQ4DzNx40QGblB9zcAJCSHNqX52h55bnH7l1vF0kav8Jg1v0TqGaX0ucxblFyvjRK5y&#10;lugsyjn6XE7PcqogFCeOHpYkuTzkaPOcIGk+p6ZJ3YualD2oTduHhswANGQcQH3qHtSn7BLCvDpx&#10;G8piNqIkyh+lCmEuSfP1gsrodSgN80FhoDvyDrrgaIAjcvYvQ/bepcjZa4fs3XbI2rVECPP07fOR&#10;unWuXppPQ6TvZD1TELWGc5vTuPdERHqZomNRrqSjjkBluBPQKr04l+EbXp52UFOaK8W5jBx1riXN&#10;lWSyKA/dbCCNYGkui3O1NI8PNOYzjwnwFUQf8BHT8YF+YjmLc6M8V0rzDUinfQqxoxdiXSGkUixL&#10;Q5aHLBH3g3Ob5wlxLslvbmzyX3w5mokbXRzNxNFN3EDlBh03xgoU4lyW50Ko0zgvZ/HLjTgT8aYQ&#10;XnwcSlkuRLF+/H1QCmcpBY0GQhabR1yzWFau/5eG1vVitMrKaJXPieP59HnRQCnKZZSSXI4WN40a&#10;Nyc9ShLmqfR9U5ImxKmpyDSyxwyxPcVn3BSeZ4w8l9GW5QwvM/+hpzO0r1/PtyPkdkfov0vdQQhn&#10;1XXj7yULcpYyIuJaH23NwkWOfDR8d5Uovscy8g9hOfTc/BBkxXDnwVp0LM2V140lvvF4t5tCz/H0&#10;SD4/PVHbVMulz5p8/l8EjnRPDd+J0D0+WOM0W0SZRx/0p+u8nYbrsGn1YiyaZoVZY3phxigd7GeP&#10;RPBuX7oXLL/20vp79NJ8F1IidvYIFudqWJonhu4Sec3TI/fTcCeWz5vSoWyePHwgAnf4IjFsn5Dl&#10;RmEuwRHmIqWKQoBLwtw43V04RUta7H7s3+qGJXPGYWAfnZA5AywIGh/YV4d+vaRKXi89vJwjJXpR&#10;Ga3j18Ki1wBYDJ2KXhMXop/1Cgy29cMol92YsiYU0933ovdYWyrHIohzmTNqac5DnjcDusH20E32&#10;hsXCVei9dB10DiEY5hON2VsTMN7RHzpLlknax/FlYDV4ACZOHIM5c2fC2cke/tTA2L1rMw4d2IGI&#10;kAMI2LcN69e4UaV/OUIPbkV6XJCQ5jJ5aSzLQ6guECx+SDcR5/x+10irUpgeSFB9wAyer1Vem67E&#10;uZruSHMtyohylueEWpybwvI8BlV5cagpiBfUFiYYqCtKNKG+OEmPXpyraCC4npQQvEk8X/nfe5xS&#10;hetWOVQ/iQryR+AuDxze44nwgLWIPrweMUc2IJbKJ9NzJCZ4IyKoHhjB/dpwXZOec7nJB0RE/LmG&#10;bDRVp4pzkt/fXB/jfXCqPU7j0noiH5dP5uPCsRwRlS6nc9GS34yWSGfk5cq0LDLKCHEtZGEuS/Ce&#10;ck4vs9WoRbkSLWHOmAlzmsfllds0lKXlXE4W5zJa0pzzknPUOAtultncGeireyeENH94rVoIb5bm&#10;vD7vp/VEthDjWnA5GdERaAtt86JSlEvR5SZcqkDbpVq0X2okjgt53n75BHGSOIWHV07j0bWztM1G&#10;qs/HUUN6jvjB0fgcoWecxRDohs5B/xleGLJ4O4Y6HMQI9yiM9QzF3C2JGOGyF7p+U6is/IyUYWnO&#10;EecszHk4WkjzXpOc0H+uF6xs/THGZQemeOzFbJ89sHbbgoETbKiccv+dY9mnLwb3txSdHfel5778&#10;7hLTRD/+pw0N+cfUWZNGYvs6d7Q2V+Pdk2t4/eCCAVmav2o/j1cPW4hzJrx+0Nwj3rSfNgh0Ner8&#10;6IwsxtUpWOT5nENdWV4p2tXrGKW5KT2X5peMIlnB/8/eWwDXkWXpukeywGzZMjMzkyzLIAtsMTMz&#10;MzMzMzPYksxcZRczd1UXV3d198z0zNw7cyfumwf3YcT/1tp58uhIOna5urr79kSMIr7YyZknlbkz&#10;88uVa8uSmYXzbBn983mWBH92ShjN0/80nKNdhvtlmc7yXPy2NyfxMUt5ZWS3EMwiJ/i0eGZ5LUWC&#10;j4gocM5pzmlXuPyU9uOnrw0LOHc5NxD68VPat7Q8OVqc4e5PX+XIc45Svy3g7o+ejNO6hvHOffof&#10;PxgQcP80g0Kc83ZJ2za9ferR5O8+lLdZEuW87Tz87fu9ePNuD9590CfEOadkefN2J9681Sm6RZQ5&#10;jX88Vo87/VTH9JUTVH/1yBGdLK2kSNHHI6V4Y7Iab16rxJtjxfjgagk+vJqPN7ticafQDjfjD+BG&#10;6DrcCVyCdyL08FW8Hn6bqIVvE7TwTYI2vk2ah++SdURKFoZl+W9S5uGHJG18n6gtyh+StWiYlhDM&#10;/5CphX/KnYd/zOEIbS0RuS2la9HCv+RJcKOgcuoWLnnYfytgac7yXBLm/5qnwH8j/i1/GiHRCyV5&#10;LiLPRTS6FnVr47+X6ODfy/Twv1XMx/9RtUjwP6oX4/+qXYL/p34Z/t8GA9H9v3NEerk+TbeQ4OmW&#10;4P+sWYb/UbUU/2vZIvxr4Xz8Pf2G3yQp8F2cAj8kKPBjMpEildzP/CFNh37ffPwQr4OPAxR4z0eB&#10;j6j8IlyBz4lPQxX4OESB94MVeCdYC2+Gzsfr4YvxaowhHkVvwNXQzWjy3oRku20IuLwLrhaH4WJ5&#10;mjgD18vGapgQ54mLhCmNV5bKaHMReW59CU62kjj/qchzJxtT4iJx4bk40zQudM/pRstytzGfg5uN&#10;BVxtLOfgQmhqgJTRLMylRj/Vu38KR2ua12omDlfMYM9R6D8hzWUum7IoPw3OZ87d6rnN1aW5qfFx&#10;XDhzTEhzTskiospFLvO9Kml++ijnNz8Mk5NHcc6IRfspmteIlmEE8/PGtMyztOxzuHLpAq37ogR1&#10;Gx3ehx103793y3rs374ZB7ZtxMFtG3Bk1wac3LtRyPKzh7fB6MBmHNu1BqsW6GEhXSNZmvM18/CO&#10;NYj0tsFIayl66nKFNC9PCxbR5kwD0VQQTbBrjRI0FbBvldxqQ14w6nICqAxCb3UC7g2V4fWbLeLL&#10;lKeTDXjAL/0HSnB3kHOTc5oVOYp8LtOiPE8FS/EbnXmC6x25mCIm23NEyfBwWZwzd7rzBHdpOdyQ&#10;J8tyTtXCaVg4HQvnMhfSvDFFpGDhKHRBeaSIKJejyrmUZXlLboCA85hzGhZOycLivJ1+c08xD4tB&#10;f1kEOnL90Zbtg/YcH7RmeaIx3U2Ic/Uoc5laLuPtUBVthdIwMxQHX0Bx0DkU+Bsh3+8U8vxOoMD3&#10;BPJ9jiHH8xCy3fYjw3kPUh12ItFmG+KttogywXoL4q9sRsLlTRr5T2n+C6U5R9rOEJgsBrkxzIxg&#10;IcC54S1+uJRzm7M452ioP1Waz4lYpeF/bmmujiYhKqFJoHLU9M9ftyyX/yOgaft/CnUBOc2zxbIs&#10;qGejfpypM1uWy/ynNJ/Jf0rz2WiW5mI/UcnbJjVAPC2uZwjxF+HPJM3zaVu40U8Xi2M4s38N/B1N&#10;kBBkj6QQB5E3PdzDHBantuPApgXYtWYe9qzTFdPFBzrQ+qU85rI0z4mnc0IDWbSt2bSts5HE+cx0&#10;LhmxXsjkiHCW5kRhaiiSQl2wcyNHC86VE8zOtSsQH+KC9Fh/IcllaZ4W4yeQUrJMS2/BLIn+IvB8&#10;3Aio1YWDQn7wumUxzlKEh3G3PE4dTcOeh5b2fCiWbIRi7X7obDeC3gFLLDntivWW4dh6yR+6G07R&#10;dKsJjjRnOa5JmnMEuZo0P3gB847ZTktz9/850pzR0dHGMoNF2LN7Ky6eOw0/HzfER4fA3cUapnQT&#10;b3zygMiPGBlE9yqzpTlHmHOKlhwp0pzFuUqe/w1JcxbmzJ+S45zFMotzmXrOJ/4Mad5QmoDG0mQh&#10;zpmmMkmezxboMyU6d8+MSmeRXl8ch+RQe3F/xBHlFXSvlBBkg3DPSwjxMEWU/2XEshQnEiPoHpHu&#10;m6oKI9FYkYiG8gQVzVXJyIr3ENOnRDjR+U71DdWL3GYN35fx/Zj8NSCn2+OofO7m+7nxTnpgGanD&#10;1a4SEYH+n9J8GtFAqIZpWJSr8yLSnCPEOTqcBflLU01CmMuR5hwpztOwLB/tpIe/vmKNwlyGl8Xr&#10;4ch0jj6Xl/vgqgZh/jOk+c3hDjp/MmB2+riQzNN1CNdxC6hu243Fu61hcMwLBmeCsdIsUZLmLrI0&#10;pzpUJcvVv8iRo81nSnO9PRZYcNgGhsau2GDqhR3mnth53gn6a3bTdOrrfz7zaPsW6Opg++YNOH74&#10;AI4c2IutG9Zivu48lTiXX6byl0jb1yxGWU48Xn84jrdYkqtJ87cej/2nNP8rSnMhs4XEHqVtm4vm&#10;30DjaHqeT5bhLwRPr4H3nwzj7UcDeO1uN50HrXg40YT74/W4N1KD24OVuDVQibvDNXh0tQEvT7bg&#10;tVsdeONOtxDQLKY/fHkIHz9lhvEx7U9uCJSR5DkLdY4yl6PVpVzpEhP4/HVO6XJDwN2fvTZJyxkH&#10;R5y/c38Ab97twxu3e/DmnV5an5RaRRLmLM7VURfkM8dJUeos6qU0LyJ3Ok3DjXy+MtWKx+MNRD0e&#10;jdbhbn8FHozU4kP6XV/Q9n5C+/sTOp4+fmkA71F9xQ33cWN+k+1ZGG1IQn9FBEaqozBWGYbRIj8M&#10;5LigP9UCg3GnMR6+A1NBa3A/xADvRc7Hl3G6+E2iAt8laQtp/nU8oyUQEp34nlOyqPFDsmJammdp&#10;4Z9y5uGfcnWEOGc4mlzOcS7D0ef/mCWJ838r0sV/L9EX4vy/8ngap4l/5pLGS6J8Hv61gCPVpWUx&#10;PO6/smwvZImui38v0xci/b+XcHoXbTH9vxVJkl1EtNP6/oUlPZW8Df9euhD/a8VS/HuFAf5b0WL6&#10;DXr4Y5YO/p74gfbJl5EKfBUl8XmYAl8Q38ZIcp3HsTD/NfFFhAKfUflJqAIfEu+GaOH1ID08CZ6P&#10;hyGLcStkJXq8DFHpaCjEWZDVbnhaHYMbR5lfNhbi3NnSSJQulizNzwlx7mxxAU7m5+BwyQR2ZhL2&#10;FudgZ3kB9laSPHe2URfkc+X535I0d7KzgJO9BRwJUVL/T+EgfgNNT8jCnHkRaS6gfcbDWJCbnDos&#10;BPjxgztxdP92HDuwQ4hwmROHdonhB3dvxr4dGwR7tjHrVf1H9m3DyUOc15zznB/B2RNHYXL6BC37&#10;ON2vn8R56j6ydxfWGxpgkb4eFqqxeL4elizUx7JFC7DaYAl2rFuBg9vW4cTeTTgjhPlWIc5leb5m&#10;8XwRac7pWfiF+VIdBT2nnsJwSwnuDDfhZn8NprorMNSUj86KVLSXJqK1KBYtRVFEtEShlOmDvasU&#10;cR6M+txAIc77ahIw1ZWHm3TPcquf7m/43oXunW72FeGOMor8Tl+BSpDPleS5ghtdObjOkeFKSc5M&#10;tGULrrVmYbw5Q3C1JRMT1D/Zni2mkeR4lkjRwpHkLMZFapa6RNHPjX/yeJbpnMecx8tpWLgcqo0X&#10;Eedj9UliXFtBMBqyfNGQLUWVt+YECGE+QuOu0jTDVXHoLAyh4f5oz/VDR54fugv80UW05/qgJdMD&#10;zeluaEh2Fg2Bck5zWaLXxNqgItIShcEXURBggny/M8j3PY08v5PI9z+JQioLfI8jx+swslz3C2Eu&#10;JLnVZqUw34q4K5sQd3kT4i03apbmsiCfjSTJw+bwXGme/jOkOT2oiFQsMa7IU0PIclmas8RWG8fp&#10;WVicC3nOKVoiHQWZEQ7ICLdHGkvxYBtBcpCVIElIc2tpOAtz5XgJWzGPLM1zeD20bXJ6hJ+C0yfM&#10;keYiLYa/iLjm9CoswOWHUTninKU5i3Qexw99pRlBKKNpZXGukubUz+NY1vL61KU5yyxZvIltSf7L&#10;SHONgpH4T2k+Gx6nGc3ymPbVMyh4BrK4nk0BMXv5BYn8okVKtcKSXB0W6UL8Evl8DKvxLGnO6xDr&#10;4f/xjK8LaDh/1k77YIY0f+bv/p8rzTUhjulZ++F5yPtO7D+OwqaSz8fsGLcZ+bxZlsvnrHzeqmS5&#10;jPJ/oF6v8Dbx9moS4D+Nzxy4npqxfDXm7CPlcP5doo7hbVZB/UKGU/cLw/Pwb+X6ajaz9oUakqyX&#10;puP9wSkYLh7bjBO7ViDc05y2j49LX9rHnlSHBiPCywKn9qwU+cx3r9WB8YE1cLU8Tr8lkKYLoP2v&#10;FOZcxvsIGT6bHPGSic+ZaXgYj8uieTiliwyLcy4zYryREuFB9X0o4gLtsWklf1avWVAc2rpWNBaa&#10;Fu1H+CA1yluU6TH0+4gM2raMeMZnWporUc9Z/lMUpIcgOdIdpqd3QG+etG4WID9XiL8QLM0XbYBi&#10;zT7obD0F3X0WWHTCGesswrDLMhCLt5+DQmc9TcvSnIWQJmnO+2wbFItPQLHRElr7L0Dr2BUojIJh&#10;cCUGO12SsOYUS3OW7yyPnp+r9y/F7P3HEfkH9myF+fnTiAh0VqVneZY0l5HkeRjBX6TNJgRl2XQ/&#10;kDVNeXYwyun+qpzuCzQJck3I0vxFxHl1ATdcLknzerpP0cRsWS7D0ny2OJeHzcx3Pleaq8MC/XnS&#10;XIowT0d7dQbaazJFo6lRPhYI87iEYNcL8Hc8iwAiyscSiWEOyKfrUmV+JGp5/WWSIK/nNDF0/9VW&#10;m4bOhix0NWZRmYnW6hTax2HIo3qmhO7DSum+K5+uL+miPncTwQ2c7mWwJY/KTJEahhsE5TR7vQ3Z&#10;uDVUi7HOYvQ35aKnMRM9Irc5i3JZmmehl7tnDJNgOc7j+5qz58BiXKRmUUMW5tw9Q5q3z5XiKnic&#10;Osrhw205RLZE6zSaZLk6QoJ3akjJ8hxmS/LnCXOW4OrdHGnOucs5hQqL8jfudeH1u50iXQvLbhbf&#10;LMB5GSzFGZbivFw5p7oc3c7bPtjMeevTMdSShatdBZKUH64QkvzxVCMeTtSrpDnnNOf0LI/GO4hO&#10;PGSusTTvFdL88UQ/Hk8O4PpgGxqKs2BlcmqWNGeozlqyG0v32krSnOq1lRqlOdeNch3JLxK5nmRY&#10;mrM8N4RiwR4hzfV3X8b8/bS8Ey5Yc8Ydm03csfWUHfRXv7g0n6+jh5XLDHDi0H48vHMD/9//83+D&#10;/7794hMEetFyly0Wsnz2l1Nmpw+hsSILr94dxcev38Fbj66JxkEFLzHjeOvlMcGbL40Kkf7WoyGJ&#10;x0N4m6XmSyOCt0W/BjHOYlLJ7HFCeL88JElxKqV+SZDPFuDyMC55umdJc3l+FbRcLt9+1I83H/Th&#10;jfu94ph77U4HXrndjlfvtNOwLlpWP95/MggW57IoZz7hKGxORaIU5II31FKYsDwnePyfjHIdz5Lm&#10;Ms+U57OmmT0tC3F+2fDW/T4hxV+906nitTtdEjT8jXs9eIv20duc85sjt2m/cUQ4i+6v3rmBr9+9&#10;KXKXM5zHnPOZc9oWlt9SyhaW0SymWZ4PivLT10bwGe9P3oevSMKahTZHhLP8fvNur5Dhb93rExHl&#10;H9Bx9vET2h9PCSo/pGPvnQeDeO1WF55MttF524j7Y/VC4N8ZqpYYrBZSf6KrGOPtBRhry8doSy6G&#10;qe4dpOtDX10a2um60VgYhcpMetahe1kOrCuk+1p2GrKXyI9zF16jMj0ADfzcTtceTkGbT9ePnChH&#10;5BIFMYwDiuMcURTngKywy0gJMEWiF12z7A8h0HQTIkxXId1qDardNqHfZw2mAgzxMMQAb4To4r0Q&#10;BT4hPmc5HK8lIs2/V0aZc7qWHzjSPFmONFeK8ySFiMz+TbICv0/Twt9laAt+n8b9CvydMk3LP6jB&#10;w5h/ztbG/1KyAP9ethD/kq8rcqH/kcb/I/EvORyFLglzHvb3NP0fMxT4t0Jt/G/c+GeJHv4pS8qh&#10;/gc5lzqNZxnPcPfvaLt+iKdtI3i9UlQ7LZOWzdPwfL+n7eZ5/5HWLUXF6+K/5s8X/JdcPfwz9f9T&#10;jp5oBPRfCxfjXwqW4O/SdWn79ajUx29pX3wdLYn0X4VKUeYszDnS/N0gBd7wU+A1XwWeEPe9FLjq&#10;Mg9ttvooubIUcVZbEWR1AO5WRnC/ch5ulhfgaGoEO5OjsDE+gitnDsPizBGYnTkG0zMcxXwcZmdP&#10;woKjmM+dgdk5YypNYHz8GE4fPowQX3qOSE1EqL8XXO0tpSh0pTzndCuO1hcJNTlue1Eg9ztan5eG&#10;21yEqy1Lc1O403wzMRMy3U0pz2VcBXNFuoyLnQWtazrFiyv1C+wvw+0F4d/kYsepYGgZtD5nawkn&#10;Ic/N4HDlIuwvX1BhZ3ketkpxbnnhNC4YHcGRvduxe8t6bFxtgDUGC7Fy6XwsX6gLg/nzsFRfG0v0&#10;FILFotSiktBnaBxNwyzmcoEODBbrY6XBYixfslB8SbVITwcLiQU62gL9eVqz0qjNhO/15UAj7udr&#10;IF8LF9I9/3Ja/8oF2iqWaiuwiMaxOOdr/3xiq+Ei+NieR1qEJ6oyo9BdlYXu6mzU5kZTXUL35RkR&#10;RBhq6L6zPj+coLIgFA35oWguCkdrcQQ6ymNonngMN6VjoiMXt/qKRXT5rf4S3KR7G0ZOs3JbyWxR&#10;LpEjhPlURzYxU5ZLsCDnaXh+FvBFuE/reThcjsejlXiJSs5rzmlZbvL8LRkYrk1EH0eDV8YKmf54&#10;qAxPaFpO39JeEILSeCdUJLmhrzIGtzpzcb09G7fpHuxuTxEmWMzT/ddIbRL6SqPRVRiOzoIwtOQE&#10;oormKYywQ3GUPaqTXNGS6SVSs7TneKMt2xvNGR5oTHNFE9Gc5obGFBcpyjzBAdXxNA9L86jLKA4x&#10;RZ6fMXK8TyHX5yTy1aR5nvdRZLnvR7rTbiTb7UCi9VYhzOVoc4nNSLyiGcXsSHKZ2WL8eUh5zUNQ&#10;maY5p7m6NGdZrh5Nrooij3JWoR5dPht5muxIJ8IRWeF8AXJAZpg90kPtkBpsI0gJstKA9Yz+1GBr&#10;1fRpIbbIpGXlRLmiIMGLLow+P0kRUfCMSN/itEAhvVl+c1Q5f9rLnw6LvOYVSaKfx7EU1yTNGe7n&#10;4dwIFQstIeaUIk4ScErxlOitEm3MnyIUn4XGHNACHjfzhYH00uDF160uQDUJ6r8GmnKsPw9Ny5Dg&#10;cdONoapICURRsiaCfjaFSXQc/AzyWJzT/0PKZT6NLGo1MVuWS6KbZT6/AJB+Y0lakIoi2iecrme2&#10;NJfS9MzcF1L6GV7O9P/9RdC8vyV4vKZj6+cgxLmGffFz4POQz01ZmL+oNJfn17RdmqX486A6ic7L&#10;udB+1EAxk/xsuI7jujCftpvLAt5memDQHLX+U/B86tAwWr4m1PcN70OOHr18ZgfMTmxFoPMFGicd&#10;p3J+8yI6x1wsjmLfhvnYspxuWJZr4dzh9fCwOq2S5pyehRsBFWlaqJwtzBlN0lxGNd3s6HTOOx7D&#10;L6P8EOByAWsN5s25AZNvuowPbaR1+yEj2pvwEWldZDJipTQsLMy58c6fnZaFo9+V83CUeVyIE93Q&#10;74T+Mxol/bPB0nzhemit3gudLaegs9ccC487Cmm+90oolu+3gEKPhdCzcprz/uL+LbScY1CsN4di&#10;7zkojlhCYeyHZVbh2OYUi5UnHNRSGPA8PK+G7fkLox6hP09bC/v3bIfZ+dMI9XNCTjJLcynavIgo&#10;4ZzmIjXLTGkuifPnSHM1YT4NNzIeIqbRJMk1UZ4zvVz14ZpkuhxtrgmW6Zw7XBPqsnyONFejtpCh&#10;e578WFTlzaQ6P46mSUBDSTKay1mSS6lZ2qszVbRVZQqJzsOL00Ph73QBVmd3w+7CfrhaHkOEtwWS&#10;gukekO7fxFd++bRtJfFoqUpDA91vZcR5IjLAGq3V6ehsyEZzVSrqShNQUxQrqCqIQRn9X/LpOpVN&#10;5zs3tJsU7oQ0Wh6/mC6ncfUlCULgtxBN5cki3UxHbSZuDtdjrKsMfc356KrLEHTXszzPkuBc53I3&#10;0Ssi0lmM5xI5c+hvySVyZuUtn9mgpwwPH2p7frQ5N/qpzkhnAUa6CkRu8dlyW5bLmoaL6HEl3K8p&#10;WlwdeTwze3nyfCy6WXjfHJTSp6giwjkfeX+pJM2p/95otUilwkKbZTmnZnk82SDSqsgR5CzP5TQr&#10;6ulWWLbzsqfoYZNlOpeDLZnoqE5EJ9FTmyIaEOVt4nXcHauWUrjwZ9Aj1bTuBjwYbcW9EYm7XI52&#10;4P5YNx6M99I6+jDZ14r6oixYGp+cm56FhfeS3Viyx+Y5keYbaDoW5fwCkUuu59RzmvPLQgModLdD&#10;e/0ZzN99GQv32cLwqDM2nvbAllPOMNhpgnnLuI5UX/+zmT9PF6sMluPk4QNwsbOiOoyO+ZgwJEaF&#10;Ck4e2qOS5uovDBfoacPmkhGuD7fjvae38cajKWICrz+4itcfjuH1R6PUL/H6w1G8en8Ir90bwOv3&#10;B/DWIxbmo3j/6VUJjlZ+hfqJ956OqJCHqYY/GcG7LHGVqEt1FSzVHw1o5K2H/ULsvnm/F28oRa86&#10;LIBfudVBx1YbXppqUfH0JgvyTjHN6/e68fRWOx5NNOHuaC0dcxV0fJZjqq+MjuViXOuWuNrFefr5&#10;hQ8dy4P8JQPnxm/EE1r2a3e7xLJYxLNkflF42zXBUl8uZ0/Pol/8Nvq9/NvUefX2tAB/VRbghLw/&#10;ZCRZTvuGpn/lNr8wkBDz0Djen7wu3vf88oHF+8dKyc3iXF10i0Y0adu4n1O0yA11SlJ8GO+/RNM9&#10;7KXpemiaPsH7jzltijT/W7Q9nB7ldd72W514MtWOx9ea8WCsEXcGa3Czvwq3BliEV+M29d8aqMJk&#10;dxnG2wox0kx1IafQonq5tyYdHWWJaC6OQxNdl5qp/m+ia1RDQTTq8yNRl0d1vTL3sExNDl0vs0JR&#10;Sc/jlXx94VJFiBjHAqyOqFVSRdOV0zNKaTLdm8c5IyPEEuHOJ+FlsQfuZrvgemknnC/ugO3JVbDc&#10;rw+XQ9qIu7AQZfYr0OmyFEOu+phwUeChpwJv+CvwSbgCXyfq4ttkXXyToIWviW8T5+E7TtWSSN3x&#10;ND52mm/iJHi4iDhP18Hv0uZJKU1YSsskK/AHFtxq/DGT063oC/6YoYXfJijwO+LvaNr/kqXAv+Rq&#10;4Z8yaN5EBX5L6+DynzIV+O+FOvj3En38S46WEOz/wGKe1sHz/T6J1kvL+C1tz/cxtF2RCvxA28nj&#10;/4HW+Xe8LbScH3l8tDQNL/t3NIy38XcMLUOg7P9jpg7+S+58Ic//kE6/LVkLf5+hi3/MXoj/mr8M&#10;/1ZkiD9mLcLfpS3AH9IW0X5YQPtOF1/G6eFX0Tr4KEgLT90UuG2vwDUbLXRbaaPWSh/p1tsQbnUI&#10;7pan4WBqAisTY6rbT8Pc+IzAzPiU4BLV96Ymx2B69qiS47hkchqXzhrjgpERzp08hVOHD8Hk1AkE&#10;ebsjPSEG6YlRiAjyQoCnEzydreHuyNLZnLgENwczeDhbwMv1MnzcreDnYQN/T1sEeNshkAjytkew&#10;twNCfRwRRoT7OKkI83EWhApcJLxdaJyrIMLXDRF+7gSXSvw9EB7ggYhAuj8K9BJEBXmriA72QcxP&#10;EeKD2FA/pMSEIot+W3ZStIqclBjkpsYhLy0O+ekJggKiMCNRDMtOjkZyVDDCaLv83e3h62YHHxcb&#10;ge8z8KF95uVkBQ+Hy3C3s4CbrbkKTo3jxILe8jzszJmLhCnszGSon6FhzlcsaVkOCPGm3+/vS7/d&#10;D9FB/vR7AhHm6wU/V2f4OjvCja6N9hYX4EjLc+AvCS4Zw/r8KZw/vg8n9m6F4QJ9IcoZWaxvMpiP&#10;nWuW4PiudfCyPo/sGH901xbQfUM7Xrs9gpcme9FTk4vGwnhUZgehPCsAFVl+qM7yp/onBPUskUuj&#10;MdiYTvVYGe4NVeIWXVMm6b6LudFThLt9pbjTV0IU4x7dR8mwmL7NKVhEZDmLco4Yl75wYaTI8kxc&#10;bckQDYxyNw9jcc5pWR6PVuGd2214/36X4KMH3XjtWr3g5ZEqPKR7tWvNGRisTsBQDd0/lUejKScQ&#10;lckeKEtwRXmiG6pTvFCb5o3KJHeUUN1XEuuMqhRPNNDva80LRkdhGDqLwtFGv7Uxww91qd6oSfZE&#10;dZIHKhPcUBHvTN1uaM70EqK8LsUZFbE2KI64jIJQcxQEm6GIypJwS5RFXkZ5lBUqoq1RQd0caV4U&#10;YopcXyNkehxDjvdJcHqWfL8TyPM+hmz3g0hTpmVJsduBZNvtKmmuTpLVFo38laS5FF2uKR3LbBku&#10;QQ+gc5g5TiXMlbyYNNeMujhPC3NAdjS/TfaeIcg18aLSnKPKWZJzhDnnNGdxzlHn/DCq/vkvd/8c&#10;aT5HnCcpZdufQSTKaBbmzH9Kc3VKOCWPmkxWpziVG3T95WgS6c+CpXlBUoD4n8yR5vT/y1ei/v/g&#10;fj6eGVmSy/w5pLnEs/fhL+GXHPO/RJrzvByZzeehLM25lM9TjeeqGvJyNG2XZjH+PKhOmiHLZViS&#10;0z6aBedaK0n2+0l4GSzMf5k0n82zX9zIcA7zQGcTHNuxBBeObkBisAPtR95vHAXP6Vp4f/K+8xep&#10;WTYtVWDdIgXWL9bC6b0r4Xb5FP1v+DwIpOn8BQWJAVQ/yw3ezkU6X+YOlyPOp+W5nO9cijpPCnOh&#10;G+v9MNCfKSYYFg4cnXDZeA/yk4OREx9A8/iJRkRl0mOkBjxl6c1kxk+na3kusV5IjaFjLDkQGbRf&#10;ogJtcfn8fuxYuxC6ykjzvxgszeevhcJwF7Q3HIfW9vPQPWSD1eYh2G8dhtVHraBYtJOmNSA0RZqr&#10;SfMFR6FYb6aU5hZQGPtgmVUYtjnGKKU5TSPE+19Hms+fPx86Oryd08P4fzlXmhvNleYZ6tJcii5/&#10;UWlenksP2+qIKHMazhJcibr8Vhfi6mhePs3L9xY0XlMUOkedz6aG4NQkM2BhLqT5XHHOkeXc8GcD&#10;lfKwmoJolNE+KEgJQg7dH+XRtSmfKEwJRnacL8K8LOFy+SQ9mO6B1bn9Ams6hs2N9sDkyDbYXzpC&#10;55grovxsxDQn96yG0b5VdJ4zK3Hu8DrRpkFmtDtdk4KQy+cxf+2UEYw8uuaYnt6GA9uW0LlhQ/+X&#10;MBTQ9TqPxqfSvV5ihDOdO3TvQtenTDq3M6mezqL6pzA9mM5ND8QE0P1hpKuoB1T3OjR9Dt3/lWSG&#10;4GpvBaYGazHcXoxGjqin3907Q5RnCokuo5LnIqL8xaW5iCoXkeIsyXNpfZIEH+0q/ElYlM8W5xP0&#10;gCVHdIuUJfSwpUlwy7DklhvVFNHg/dJ8nBKF550NL4sjuzVFqzNyxDqnVhGR5rQ8GZbgLMPl/OO3&#10;h7nhzmo85Ohveni7N14rZDgP4+nkbeDl8HpHO3LFNotlKaW8aEz0ejNeucXyksVhOx5NNoh18Hxi&#10;WzmnJz2k3hqqEMvmVBMPxpvxcLwdD8fa8YC4N9YmHn7vjnTg/miPkOYTvc10r58Cs9NHZ0Vmcz1F&#10;ddbS3Zi/zRLLjnrC4EzIc6S5LMy5nmRRznUdw/UQLWfeFmitPoHFu0xhsNsMK3abYsUOE+gv5whz&#10;rhtf/CscrscW6+njwM7tSIgMQ3iAFy4an4SzjSXCA71xmOo2jsabLc0X6c+Dnbkxbo524b1X7uLV&#10;+xN45d44wYJ8FE/vDuHJnQG8fLufugfxyn2OMGfxfRXvPb2Kd18eF3zwygQ+em2SuAbOky3L8Xde&#10;HhK8/dKg4E2O9mYR/JCl+4Dofu1+D16524VX73XjDRaqQhRzNHi3ClkEsyBmUfzkpiTEH082C/HN&#10;sMx+cLVBiG3m7hi/NFEySscYDePxL99oFcKcl8Xim5fH898e4uOvko6XKiHJWZ5f7ebjkM8RfvlT&#10;IeQ6l9yvjhj3ArB4vzNaI45FcTzS9qjD28G/iX8bp0iRYUnPJQ9/NEm/daJR/N7ZqOZ/xjL4xQEz&#10;LcylSHPex7I0F9KeBT79H95+KAlultucjuUpLYd5Qst+aYL2/VVaL/+W0TqC9vFILZXVdG7V0HCp&#10;+w6dfzepjpnklxAdBYJrnYUqrnYUCRk+1kp1DMHd6lzrpHqppwzXe8sx1cNI3UKsD9bgDtXXd4d5&#10;/fV46VqLEPBPr0u8coN+481O2n46tkQ0O/2m+5K858ZFP3yZo9rHRPoXjnbnZXTTc311Fl1b6VqT&#10;T/f+mWFOSAqwRpC9ETwtDsLj0i7YG2/AlROGuHhgCU5tn4/9a7WxzUCBzfMV2EH3h5c2KBB2Shsl&#10;tssw4L0SNwJW4FHQErweooO3gxV4L1CBdwnOx/1xqAIfhSjwAXW/T8M4evpXYQr8OkqBL6MlZHEu&#10;pHkyS3Nd/C5NR4o+Z9mdoMCPVLKEZiktxDSLbRbXyuFc/sDLoGWxvGa5/c+Zkjhnaf4PKdLw39A0&#10;LMOFAFeKcpbkLNp5OMtxQYzEd7R9X4XT9kXSvMrhLMq/o+3/lqPpI2j7CR7O4py34Tua7luaRuZ7&#10;6mfEOJqO5/k17QNO08KpWf6YtRD/VrxCSPPfpejRb1+A32csxt9lL8c/Fa7Dv5Ztwb8UbsCP6Qb4&#10;Il4Xn8Vo49OkpfgwbQPuJWxFf+AG1LmsQ7H9TmRb70Oa1WFEWJ2F/5Xz8LpiCs8r54gz8L5yAj5W&#10;J+BrfRK+NqfhY3cWXo4X4elsDi/3y/D3soGvuzUigt2RmxGHnFQijUiPR15GIg1LpO5Y6o5FfmYM&#10;lTHISo1ERlIYUuPpHoTK/MxYVBSno6k6H+11xeioL0YnwaWKulKMdDfh5kg30aukD7dG++j+pAtj&#10;Pa0YJ672tqsYI0Zo2EhPywyGu5pVDHU2PRcxXXezNF83za/GKK+zj9Y10IFrtA2a4HE8DU8rLUta&#10;zhCvW8kgrWegoxF9rXWCnuYadAuq0dlYSb+/Am21ZWipKRU0V5eguaoMzZWlaCgvQW1pEWqKC1FV&#10;mI/KglwV5Xk5KM3JQkF6Kt33xRGx9EwVg3A/HwR4uCpxIZwRTGWIJ5WeTgj3dUN0gCecL1/EmiUL&#10;xYtyWZov0qJz2mAB9m5YjiPb1+L84W0wP7kXNiZH4HHFGI6mJ+FjewFJwW6oyolCU0k0yjPZsXig&#10;MImDdl2RHy+RF+eComRPDDak4RqnSqFryw26xtzgku7jONUK5yW/oU6nhJSKRRbmLMYzBEKYK1Ox&#10;jDWli25JomeKaHPOk/5gqAx3eqkubU5Hd2kURmqTcZOWPcVR6Zy6hVO40HwcLc4iPM3fHEneF4Ug&#10;76+IxU26r7tP9148TWdxhJDq7QVh6KLuZuquSHRHfqQdsoIskRlogZJoRzRnBaC7KBytuUGoYQEf&#10;64CCUEtkBVxAus9ZwhhZ/ueRG3gRuTQsj8r8IFOVPC+NuIzScAvCTKRnyfUxQpbnCRFpnud7Ejle&#10;HGF+CGku+5DitOunpbn1Vo3MSM/yp0hzSZhz4vrpnObq0eWcu7wo3v2Z+ctnSnNJhj+LZ43Pivhl&#10;0lwFp3EJ4XQttC668LEk0iTLZZ4rzeniOTs9ixxpznC3nKJFFufqwvxFpbnEtIzL54c9NfH2S2HB&#10;Olu6SuL1P6W5On+L0pylhPR/mf3CY1pMzv2/sICeluUyf+vSXB314+pFkH87y295v7woKmnO5wWd&#10;i7IoV0c+TzVJcznqf+b/QEKzGH8eVCfNkOUy9DtnCfOfI80ZjkrnZRUmU534DDTJ8QK6BvBnrXOh&#10;ebj+pH0g6lkl+VSX8f7Ipv3mYXUcBzfPh+nxjUgMtqX9xcM5bQvva4brX39wQ6DGBzbCUFeB1fQA&#10;sn4xNwK6QiXNC+l84Ghz+QsMOdXR7LrrWTxTnDMcwZ7gj2h/W5w5sEE0tKkuJph5NOz47jUIdDEV&#10;0jwvMYjmC0Bm3LQ4Tye4IVDOa54ZT78pgcZTmREXIOU6n4Ey/7myO4Onp2UGeVrhxN51WLlIe4bk&#10;0IQWbZO2thZWrViAwtwEfPbR62ilm0/LSxexcAELG83zzUUXCr1VUBjsgPbaw1BsOYt5+65g9cUg&#10;7LEKxerjdtAy2AeFliFN+zxpvpmWQ/OvvgjFbhMhzbWNvGFgEYRt9lFYfcoZikU7aDqW73+d9CwG&#10;BgYwNDScI85lOD3L7h2bYX7hDEJ9neh/EIL81FCCHnLSQlGUEYbSzHBBWVbYDMr5AVv5slyG7xcq&#10;mKwgVDLZfP8QgmomN3SOJBfSWzlsNvI0P4U8/Wx5LiPGEfzyXxOVeXQPkx+NmkIW5DJxaChJQGVu&#10;JEoywwQssrPpfE2N9EBSmDvSojhNGA2j4zw6wBEWZ/Zj/2YDbF2pi+2r5wu2rdLHjjXzYXxoExzM&#10;TsCVHlCND23B7nWLsWWlDjav0MK21brYtW4Bdq9fAJMjW5AY6oLCVP4/BKOQ9n9JViTyUoLpQecy&#10;PQjZoID+L7nUn0P1QDbVCZwSKSXKU5Ac5Y64UGck0zbyuBw69zNi3BEfbI/YQFvabiekRLogJcJV&#10;vCRLDnejbnf6ndGY6KvF1EA97YcYZMZ6IiuW6jGqY6ryotBcnoz2mlR0cFqYWikKneFoc0mQE8qo&#10;cx4myXT1SHIW5dOymyX4GD00Mdd6SnCtt1Qw0V82h8n+clFe6yvFVZqW55FF+ngXi/MiUXJaFo6+&#10;HmjKQC89oPU1ps9ggB5+JKRpOL1JH03HEdo99SnorkuWynqpZPoa08Qy1VO/DNEDF+dN55KXN0gP&#10;awMt0rL76QHuWfCyeBqelwX3ndEq3ButEWlbWHLL4p9lPpfq8p7F+a1hFpuSXGeB/miiHk9vtQlp&#10;fnNIakiUXwbwcljYcyQ7p+J4434P3ro/iLfvjeKtu+N4484Ynt4cxstTg3g8MYBH1wZp2lHcGOqi&#10;4yAd549THTajnuA6bql4cbhg8wUsPuKOpUbcEGg81lrEYJdzCgzO+kBKz8LCnOtHjjaXhbl6Xcf1&#10;5FpoGxyA3vrj0Fq6C1p666lu5XqVI9J//otEXe15WKinj327duCc0SlcPHsaxieO4OCe7TBcovk6&#10;sJAjzc2McK2/BW+9dANPaJ88uTOKl24N4t5EF+5PdlF3nyTM7w1ROUDje/Dq3X48vd2LBxNtuDve&#10;jAeTbXj5Ziee3unCk9sdeHyjFY+mmnH/WgPuXq0X3B6rpX1bhanBCkwMlONqLx3DdOzyudHTQMdF&#10;Mx1PdE7weTBBsKxmJgiOAL9O8/BwltnjfNy35wvGOvjlEJ0DLGC7+ByQuscI7uaIcWk5JWL4CJ2D&#10;IzTfOE0rhDgt99ZwFW6P0DGolOv3Of/9hCShhZBXdr90vUWSz7dk8dwpyXel1H8md6cj4jl6nFOf&#10;SKllNMHpZKR87HKaFZFaRbxMUEbYc6T2vV5JdLPY5nFKePk8PS9Hyv/OEfr9qvlYlIttZwlOv2M2&#10;T262iyh9WdK/PMGCvJGg36/k8bVGgTS8GU+mWvHqzQ68fruL6MBb97rw/uN+fPgy5xgfwHuc+uaR&#10;lINcjkz/9NWrkPKLcyoW7pZKbhj0V69z2hdOAXNDNA76zbt3iLui+8u3b4nyaxom9d/EF5wL/Y0p&#10;Wu41fCTSuQzgtVvdeJnTuYw14u5wLSY6S9BTk4ZqejbP4ResgTaELeL9bRDmegn+9mfha2sEb6sT&#10;xFG4mx+ErfFOXDq8Hie2LcF2AwU2LlBgA6d00FbAkO4Z1upoYevSeTiwXgendi7Aud36sNyrh4gL&#10;y1HithVNPtsw6LUc17wWYspdG3ddFXjZU4HXvBR4y0+BdwIUeI9gWf5BkAIfskQPkfJ1/5pldMy0&#10;OGe+YrEspLkOfkybJ/KAs1RWSed4SaDL/Ibg4d/QvN+wxKaSYdHNcAS4LLpl2S0zQ45TydPKMlxG&#10;7mdp/jXBkpwFOXd/xdKb+DJU6udpeV0iMp26eXvU+TpS4kua9nN+cUD74gua90teDi1TLJvHy9PQ&#10;8M/D5+HzyHm0r+bRMufhu3g9fBOvi+8S9PB92hJ8l2mIX+dvxmd52/FJzh58nrkfX2Qewxc5xnir&#10;wB5PSnzxqCoadxsScac1DffaM3CvMxv3uvJElO9NqhumqG64qVY/3Kbj6fZYK+6MdxJ9VP/1U/3G&#10;3Z00vAs3httxfagd1wZaMTFEDLbimqAJ14aacXW4BVNjbbg+3oEbNM8tmuf2WPc04z24d22AGKTl&#10;DlDdOqri4fUxPLoxTlydwcPrNGxqHA9o3H3qVufe1BhxFfcmr+LuxPhMaJl3J0fUGKbhw7h9bQS3&#10;r47g1viwiptjQ8ruIdygbolBXB+dZmpkgPZXP/3mXlzt76Z9IDHe3yUY6+vEaG8nRno6MNzVRrRi&#10;sKMZA+1N6GtrQm9LA3qa69DdVIuuxhp0NlSjvb4abXWVaK2pQEt1JZqrytFQXoq60mLUlhQpKZQo&#10;LkRFfi6KMtPoWSoGUYH+CPbyINzpmcpNdIf6eCHK3xcxNC42iEoiNsgPbjaXsW7pYlVaFpbnHGm+&#10;efkiHNi8mp5DN+Pi0T24bHQY1mePwfL0IRzYuALbDHVhfnI3Yv3thLMQaZrT/ZEb64ycGCeUpvlg&#10;gO6xRJQ53ePcpevfbbq3uc4BBl1StPnUs6Q5MSXykXNUOQvxdMHVljQiXcjyUbqfGmlIFYw18fAM&#10;3OwuwMtj1Xg0XCGm6SqLJiLRlh+CjsJwtBfSc0uiGyqS3NGYHYC2glAh1FmS99C0HD1el+6L+kw/&#10;NOcGoYfGjdJ9IUek8/D0QAskeF1AQaS9WI4g3gWVVDbQ722i+TjivCLelYY7E46oiHVASaQVcoNM&#10;kRN0EfkhZigMs0AxwbJ8NsUhl0RqloLA86r0LDneJ4hjyPQ4hAzXA0hz3jtDmidpEOZMMqFRmrcX&#10;R4Fp44ZACyPQkh+G5rxQjbQUhKvg/qacYDTSA10DPdzV8kNeBv3jk300R5Ur838xLMnlUo4gzxZC&#10;nB48IxwIO81E2tE0GpglzTliXJLnM9OxJAdcUZEYaDmHpKDLSAqxQUoYrSuGtjHRQyV/WG5pFl4z&#10;5bGcZ5rzPZelswgPRw09WNYXxKKpJBFtFSloq0wWkeayNFd/cH5+pPm0lJNFnMSfT5qzAFR1E7w8&#10;8dvVofVwrmxZJOWq7QOW5iyyWLLO5PkyndN2zJaff040CfA/L8+S5vT/owf1PwfFqSzgWTpPw/uN&#10;kfavJmb/H57PbFk+m9m/71kSXPM+0ow8jyywuRQyWgn3qy/7lyCL8tnMPh7/FLgB4Vwhxlns8nmp&#10;fp5yNzcIOosEifxkL1rGtID+UyhO8UGJJmjbNInwEvrdpam+hM8cSujiNYMUidIUTyqn4f7SVE/a&#10;t560Hz1mUEyUJHP+x9nQsqge4S+QimmfFVMdIkqqawqoTAlzwBWTHdi1bh6Vu5AYak/7xxdZHN3N&#10;UP2Tw3UPwXVtLvVfOLoFq/QVWL9IgXULFdi0TAGb8/tQlBoiXiL9EmnOyOJ8LrysQFga78aSeVJU&#10;3mzJsHqpNnwdTUTDoXmJnDZpljSPpjLaX5AZE4isuCAlwTRNILjhUHUyaFhGXAjS40MRHeIJ+8sm&#10;2LVlJXTpoWz2umfDMn3NqsU4fGA7Vq1YiC2bVqGrqwm/+/2P+NVnH6GwIA+rVq/SOO+zWQ7Fwq3Q&#10;WnkYWltMoL/fCmvPB2LnlWCsOGELxcoDUGjxMp8nzTdCMY+mMzwHxa6zmHfYEvonvLDygj+2W4dj&#10;4zlPzFt3nJazkqbVtA1/fpYsXQTDlcugr88CS/M0mzeugoXpKQT52CE9jo4pjpym/3FuUhByU+i4&#10;ozq7kAUuXR8EVF+KdFf8AorOgQJ+SSQT50l4oIAbSU+kc4rO6dJUP1RkBBCBQqpropQoyaT6OEOJ&#10;evcvpJjuPRjxcpTqjJnXFT6Xguj8CBDpiUSqomhvIcZTI1mMeyA92lOUqRHuSA7nlCeeiA/1QFyY&#10;BzISApFGx3Oojy0unt6HPZsNsGmlHjav0hdsWqmPnRsMaNwBnD22B1tXL8aBbWtw/sQ+WNE+d7p8&#10;Hp4O5ghwt0Gghx0C3Pjz3StimLudGdzsLhFmcLdnzOFA54mb7SV4O1+Gn5s1Aj3tEOLjhKgAV9ou&#10;byRHeSMlmn5DHL+wCkBatBdtsysSQhyQEOyAlAgXFNL/tIiuxQUpIfR7/UUbBRU5MbjaU4vrg80i&#10;hQzXB3LaJi5532TzC7d4TufkRcM9aNks3F1o2faifkuLovtN/jozKxhVeRGozpfyzDfz14l16Rhs&#10;ZWnOEeNFGO8uElJwkh7Ob3CU62gNPTjX4g5Hyo7Xz+De1Qbcn2icy7VGMY6n4XlvjlQLrtPD2eQs&#10;6X59sFKISyEBhqufAacyqcI9eujiFCccBS5Hgt8ZrRTj1bk7Sg+CGuBl3BFpUaTIcjnNCsttzjfO&#10;MlvmZUGzMiKW5Z2UdoKFo4iCfcBykCNgB4QIFHmqXx4W4lEz/QSnmlDj0RAxRsu5RkzhTeL1+5N4&#10;9d4knt6ZwOv3buDtl+4KCcGRbWZnjTS8sFwA7YUbsWyDERYcdseiM8EwuBiFtZcjsdUuBktOOkOh&#10;z+0+yHUjC3CuF2cvh4ctoHrSEAq9ddTN0/O0f902Hlia25qdQV9LJV57MIEnt8fw0q1hPJzqw91r&#10;nbg93opbYy2Cm6PNBEc/NmBqoAYTfVV0rlQIxrvLqaTjrK8C1zlie7iWjrdK0T85UCEdfyy9qZyi&#10;/ut0rPPxyQJdMKTW/Qx4ntvK82Ma6Ty5d60BDyab8Oh6ixD2L99sE/JeE085uvxeN1693yMi29+k&#10;Y+otOmbepWOK4Qh5TiXzEec0f3MSn741iV+9cx2/epug8vN3b+CL927iyw9u46sP77wQX394F998&#10;dE/w7ScP8N2nEt98fE8a/xGNp+7vaNwPv3qk4nviu4/v45sPaJr3aX3v35oBD/t6xjCe5ja+fO8W&#10;vuAc5Dye5uX5v6VtYLj7Kxr/5bs38QX/premRJ72T7hR0lel3OoqXpHykM9Mv8KMCiT5PY5f0fxy&#10;fnM5xznzxZvXRS70b2h9Erfx3Qd38QPth7/74gn+22/fwf/5z5/j//jjr/D3v34FP376Er7/8AHe&#10;fzyCJ1NtIi3LWFsBuqvTRGqVMrp2cYrB3Bh3ZEQ4i8C4OL/LiPY2R7j7Rfjbn4a31XF4XD4KF7MD&#10;cLy4F3bndsHaeAcun9qCC4fX4PTuZTi8eT72rtXBFrq33ED3mOuZBRJr5yuwSo/u9XTo/pPKHcsV&#10;OLl9AcyPrYWDyVZ4me9BqONxxLgbId7bBMl+F5AWZI7kEGtkBFugMPQSGiJN0B51Gh0hBzDibYAx&#10;l3mYdNXCAy8tvOKrwEehWvgwTIH3gqQIc5bln1D/p+EKfBapwK9jFPgyVoGv4qTyCxr2KY3nPN5c&#10;cj8L9a9pPIv0b6ib+VommoYTooyi5UVIjWdyyQL6S3VonQLq5kY2RUObtB4uWVJ/pQZHf/M4eby8&#10;LB4u5qVSJbyVfE6/cTY8nGW6Rmj+L3k8l8SvaRivj5f7OQ3/LJCWT8sQ61Buz+eEPB3Dv+ebGB38&#10;JnEBfkyYjx9i9PF99Hx8H7EQv4lejj8krcNv07fhu4wd+DJ9Oz7OPoKPS87jkyorvFvvgTdbwvBa&#10;RzyedKfiYX8WHvUR/bl4OJiPB0OleETXvcdUxz0aqcfj0Qa8RNfHl6geejTWKNJ/PRhtx/3RDjy6&#10;1i14ONFD1+ou3J/qwr3r3bh/owcPb/YTA3hwvR8PphjqVkF18PVRqofHiKtUr12bAQ/TxP3rmrk3&#10;NYF7k8y1GUjyfGwWo7hzbYwYx+2ro2rwsDHRfWt8BDfHhnF9ZAhTw4NzmBjsx7WBXir7cI0Y6+vG&#10;WG83Rro7CRbm7RjqbBMMtLegt6WZaEJPcwO6m+rR1ViHjvpatNfVorWmSojypsoKNFZUoqG8HHUl&#10;JagtLkZ1YZFEkVRWFhSgKDMTWYmJSAgPR5ivDyL8/REbEiL648PCRJkeF4vspERBfFgoTeMHGzNT&#10;rFqySMhyOf/5fG0tbDZcjoM7NuPs0f24dOqoSNtmdc4IpicPYeeaZVi3SAvnjmxGpI8VPaNyClEf&#10;ZXtoRLQL8ukZgIME+D5IfH1Dx869oXLc7C3BVFcBJjvyMdGehwkOIiCmWmfCDXmyKGdpPt6cKoT5&#10;WFOKEOSjDekYrk/FUF2ygMU5R5nf6S2iY7MC9wfLxLBqTq/Cz/dxLiiOcRRwCpbGrAC05YcKmd7K&#10;QdOZfmjKDkBvWYyIQL/RnoNxmp8lO6dlSQ+wQKrfJaT6myEjyBKFUQ6oTvUSaVraC3g5oSLKvDbF&#10;C+W0rlJ+aUAURdqjLNoepVG2KIm0RnEE7auIyygMl6Q515mFIRdRoEZRsER+wDnk+59Brs9pZHkd&#10;R4b7YaS5HkC6y36kuexFiuNOpNjvQJLtNiTYbEaC9SZBkt1WJCvh7kTbLXP4WdJcnabcEDQS9dlB&#10;qMsKRE1moGgIQ5bmLMrzZony2ahkeYTjjFQrmoR5ZpitID3URgM8nB5alfytSPNSNWleJ6R5AtrK&#10;U0SalqaSuL+INBfbRCcgd8+c5vnw9CwoZQHIsvx5SI1MsrjykUSWSFXgNSMSVM6LzUgP2tPLfxYs&#10;MDXJzl+KJln75+WvKc2nf9fzpa8sN16cnxblweK4ZqTfJv1+9W1iZu6b56M+H283H198TKof6/l0&#10;XP85XqzI+2s2c/fdn4YcdS5v+/S5+gxpPgvO961JiP8URSzHhQDXBMtxf42UpfkRPj9JebqvoCyN&#10;Lmzp3jPgYSXpXihO85xBaaoHXQ+oTKbxatJcbt+iNIkuynRMVWeEiPyPpfT/jfO/gsNbl2DrSi14&#10;2RshM84dOfwigvYrR35mU13COYcZWZqzhLx0cruIMGdZzilaWKBbm+yn4zSUxv9yaT4brvs40pyF&#10;WEa0B/ZsXjNHLshsMNRHiLsZsuP52A5CbsKzpDkNi5FkOZMdH0LbGY68lDBkxgciJcoHieGeCPd1&#10;gLejOS6dOYwNKxepbtZelGVL9LB1yyocPrQTp08exr6927F//26cP2+Cs2fPYPFizRGGz0RrORQL&#10;tkJheAiKTcaYv88K684HYrtlIJafsHlBab4BCu19UCw3UUnz+ce9YHjOb6Y0n/dzhf6fzpKlC7Fi&#10;xRLo6U1Hms8WYhvXr8BFk6PwdbuMxEhP8cVAKjfyGiOlzEkT0pgFspuA03ykRbgiNcwRqaH29ABv&#10;j+RgO0FSkC1hTfciV5AQcBnx/pb0cG+BGB9zRBPc8GUkPehHeEmEe5qJfP9hXpcQ7k3jfC0RTfc2&#10;cXTvkxBi97NgcZsU5oAkuv9ikumejEmNdBakR7oIMqJkXAn+TdNifBqpP51gec4R2QxHmKfSMczH&#10;b7C3LWJC3BAb6g5Pp0s4tn8DNq7So3NFFxtX6mHdch0sX6CFBdrSJ69crl+xAAd2rIPR0d0wO3sM&#10;Rod3YddGQ+zcsALb1hrA+NheuNhchLfzFQR7OSIy0EPg7Wwl5rtkfBSZSeEoz09DRUE6ynJTUJqb&#10;jPK8ZBRlcE7zeKTF+CHS35EemFzg62Qq0sFwPvNirp8yQ0RO9aG2ElwfbML1gQZ01OSgpSIDE331&#10;uDHUhOH2UhqWhf7mAgy2FmOghSmi/nwVA62FGGwrouUQ7YVEgURbvigHuUG6rmIhFFX0SlzrK8cE&#10;R1YPVgjJzdG4DyaaRITu4xsteOlmqxpteJkjQVn63e7EK3e61OgUw3gcTyOifK+34OFks1jeQ07n&#10;cL1ZDOPl8HQiQlYppGXkSNg3H3Tj7Ue9gnc5QpSjRZ8MiUYSP3g6NA0Po3HMey9zo4FKqFsMV59e&#10;Na3cTbzEcpujZGm993lbOGpXSsEhp86QI3V5e1mkT0fDtomIXyk/83S0L/8ObuzwrYcs2Xtm8oAj&#10;dUfw5sOr1C9J8zeYRzfw5qNb1M85vW/j6b3rGO/rhK35xRn1g4Q+tOdvgMGG05h/yB2LjIJgcCEC&#10;aywjsNU2GktOOkGhzxKcI81laa4paly9vuR6lLt5mKZp/3KsoHoxyNMet6/24ov3nuLTtx7jozfu&#10;48PX7+CD127h3Vem8PbTCbz98jW8+3QSH7x6HR++NoUPX+VULFMzeX3iGVwjrs7kNan8+I1rgk/e&#10;nHguQlxz45Mshln6KmU0i+sv3r2Jz96ewidv0LpeG6ftG6dtH6Nt/Wl4Oz5mYUzr4GXIUpzX8f1n&#10;D/H7L5/i7795DX/8/g388TuJf/zhTfzTb97Cf/nxHfzL796bw3/93bv4L799W0zD0/I8//Dt6/jD&#10;16/g9189FbKcl8/r4d/F2/v+UymVDae1kbeJf4ucB16OOpf56BXadtr+j2labkhUbqBUblhUGi6N&#10;44ZKf/Um7T9C1XCpcrg6Yhou1fichrEM50Y/ZaSGQG8IWIgzcsOgLM9/ReuVJDqt59Vxkfv89Vud&#10;Ipf5G3SOcgOeN/rK0Foag+xoR0R4XICT6T5cOLwWZ/Ysx6ldy3B6twGMqNt4ryGMdq/AMbqPPLBB&#10;H7tXa2P7CgW2GtD94RK6P5yvwEodBZbPU8CA4JJZqauFNfo6WLtAF+sX0bVoiT7Nw6J8IY5vXwaT&#10;/WtgdmwLLp/eCTuTfXA1OwZ/OxNEuFvQ9doW6XRNzwhj/8C+4QrSQ6yRGW6HrDBbwgY5EdbgRkDL&#10;k11RRffGVemedP/sh9pMb3Tn++JqoQsGU03R4LcLI17LMOWpj3t+C/A0YB6e+ijwBsHpWT4MkdKz&#10;sCz/FUvpGG18GauNr+K0hDD/Ol5LSPPPadxnYVIDoszHwVJjmJ9HKOH5afxnNO5TGvdJEE3D0Do+&#10;4pQvanwSoJmP/Wlav5nwcJbUnyklNcPdqnmUpZiOhs+Ah70Av6Llf078mpbNyLJcCHPq/4JKsW5a&#10;JktzGRbjHH3OaWE4up37hUBXm0aW6CzUv6LlfEd8H6KF34Rp4fswPXwbNh9fhy2gZSzCDwkr8WPG&#10;Fvw+/wB+V3oKP1aexTc1l/BZvTU+anLE+60+eKs9DK92RuNJVzyedqficU8GXurLxdOBUjwZqsBL&#10;w1V4RNfyByM1IlXRw7EGkaf//tUm3LnajDvX2nBnogN3JzuV8rwXD6734cEUM0DX6UFiiBjBw6m5&#10;0vylmxN0fZ9Q9c/m4Y25PCDuX5/QyL0pORJ9GhbnLMz/+tK8UUhzFubT0rwGzVUVapHlxagq5Gjy&#10;fEF5Xh6RS/d/OYLirCzkpaYiLTYWcaGhSIqMREZ8PHKSk+nZKwW5VGYmJiA9Lo7u6WMQExwMWzMz&#10;HN61C5tXrsQS3XniHlW+Pm7bsA42ly4Q52m683C0NIXzZTO4WlngIj1vGc7XxTKqb47uXIVgd0sU&#10;pXEAhjdS6D6byYx2QVaMMz2neqCzKgHjbTm41VeK2/zlFKeg68zHtbZcXG3OFhHi1whOg6LO1eY0&#10;IcvHmjianMV4MobrEwVDdUkqBmoS0FcVj56KGHSWRqG9JAJdVHZQWZFCdVSql0itwpHjzXlBIsVK&#10;T2k0+spj0EtwNHlXSaRIu8Jw5Dn3d3CalfwQ1KX7iMh0zmdekegm0rewNC+iOpy7S+NdpDzocVTS&#10;by6LdRapWgoj7Qk7FEfYoCjciriCwjDOZ25BmKEwhHOaM5yeRY2QiygMuoC8gHMi0jzX55TIa57u&#10;dkhI8zSX/Uh12oPkv7Q0Z0E+m4acYCHLazMDUEMVfzVRkeYvoggLWf48Q5QzcnQ5IyLL1YU58wxp&#10;nqGU5Gl0MZoJD58W5v9RpTkL858jzaV0D7R9iT4zkNO4yA0SZkZLpEU40++jB2R6QE+gB3ROecDd&#10;TBI9vKdFOImHYZ5XEn1eqvVlx043biiWyW/tYzwE4nNkNWmewyUNY7hbSPQE3rr5jVIAAP/0SURB&#10;VDYWfJpl42xYZGqSnn8qmmTtnxdJms9NR8LDNKVbYemsWY4/i7+WNOftliV5aTpLcpbj6uJ8GvXt&#10;0bxf5iJ9ijSTsowgAXfzNLztfI6J45zPPXH+eUHO2y//dnndL4q8v2Yzd9/9afxSac5wvcO5w1+U&#10;AqqfWJyzNJck+GxYjgfMQZbmUnQ5R7VOo0mcS7Ao90J5hodEugcNc6c6aqYwl6Q5C3MW54y7ipIk&#10;DyWeqKT112QGiS+TwlzP4eIRjupZCl/7k2Jf8CdrJanS/4fFufyFiwzXtXxeXDmzS+Q0X6mnwEK6&#10;ceFP5Q5tWYE4f1v6H9C8nM+chXliAO0zjvxk4c1RoNPLk2W4en2uCZ6GXxbyFzYsDL1sz2CtIQvh&#10;6RsnzgUrRx8c371B3BRxRG5uAhMopDnD0aqZMX4EdcdKojw3IVSUMQGu8HUwp5stbnzmJCyMD+Ls&#10;ke3YunqhyJunvr6fi848LWxYvwonjx/CgX1087d5PTZuXIdlyzgvruZ5ns0yKBbQzYThIWhvOYcF&#10;+6yx+qyvkOaGp+2hvfYIFNocIS7n7OUG7mThw1GSHMnNaQb2QLH0DBRbT0Fr/yXoH/cU0nzblTBs&#10;MPHAvA0noNBdS9Nq2oY/P4sWzYfB8sXQpZti7tfW5jzm0xElzP49m+DtboPIIBdkJwWjKCMCBWlh&#10;KEgPQzGnZRGNgEaiMlfKZc4pS6qorMoOE598cwNiMrU54ajPi0BDQQQaC7lBMrp3yOFGxjhtSyDK&#10;+T6B5lFB/Rxpzg2Ecp5yjk5uKI1Da1Uy2qpT0FGT9sJwNHNXfYaKbs7DTfQ0ZqOPGGjKEQw25yrJ&#10;I1gCFz6XvqYC9DTkoasuh8hDd30RPdgUIj89EiG+dnC4cgZH964XsnzdCh1spHI9lfx1xlI6l/Xp&#10;OOdzaT6LjQU0TFchhq9YqIWVS+Zh96aVcLA8h97Warz32kO89ugGXn14A4/vcKTUECaGOpCTEkXr&#10;2ALL8yeEMB/pacZ4fys9lPFn0B3oba5ERW4i0mICEeBmDS97czhdNsb54zvFg83p/etge/EQvOzO&#10;0vnuIRorvTHYisdT/bgx1IprvRxF24xbI224f60LN4fpYXe0HffGOwT3xzvpAZihB9/xVtwebRbc&#10;GmkSjYgyt0YbBbcF0vAbBOdK5+jcyf5qTA7UUH8NldwvReQKqHuKhjHXBzlavFp0T/ZLw+SIWxmO&#10;GL/FkeVU3iBEhLly3NRAuYjuVY/U5fE8/b2r9fSbm0X+Y3VeomEc+f3kZgteud2GV++0g1ObcPnG&#10;PZbSLLFZUHdI3O2QZLeyW4an5zzjvIynt1pFg5+PJznFRb2AG/58aapJDOd18TScYkXO3czbxjme&#10;RW7q0VrcGeb0LTVS6oxxZeqMSSl/szoihcYU53BuEcsWy7/BKTUYTjvRjccc2XetH3fGezA11E77&#10;vA1X+9pEvtiXbk9gaqSPHr5Tce70cVXdMI1Smq8/iQVHPLDYOBjLL0ZirWUENltHYPEJRyjmszSX&#10;07L8VOQ4j1eX5X9dab54gS6crS9gtLsB7z65hbce38AbDyfwxqNJvP3yJN5/7SY+fvs2Pnn7juDj&#10;t27j0zdvauat689gipAithmW0zLqw5+HPL2I9iZYOMuIKHCCp2MRzzJcNDbKXyLIDYsq4WEi37oS&#10;HvbWY86z3ofX7/fi1bvd4BdQT5Qvnx7TsSheQNHxyDxWRrI/4Rc4nOaEo9Zn8Srxuohi7xXwVxKv&#10;McrIdl7n+0+VjaNyqbY9bz8eEPPziy3eFs75zmlWuGFOlulCkPOLhlfGadiIGM68R9OoI9KyPBrA&#10;6/d6xPnE+c75vOH87nLudJF6hc43PudkeNpHfB4pzyUxnYDOpUnOF875zCV4+Mt83vGyR+k85a9U&#10;Bitxa4Dqs64iDDVliWteEj2ve1kfhckBQ+xZoyWiujcskiK8V9E1YB2nPOHgCB2656Nrw2oatkaf&#10;xbg2DmxYhFM7VuDCYaq3z+6C++UjCHQ4g1DXC4jyMkOMtwVifS0RR8T7XUEyPQunhjoI6Z0dxXmE&#10;3cVXYNwYPn+NKb7ITKH7UA7aSaZnmBR69kmmZ5+kIBRxMAZRkOAnvhrjL+pzohyRE+2Awng3ur/1&#10;RW12ABpzA9BWFIzO0hD0VkZioCYGww2JGGhIxUB1DEarQnG9zA1DaRfR6L8Dvc66GLBTYMhGgUkq&#10;bxKPnSVp/kmEFji9yJcx+vgqdj6hhy+itaWI8wiFEOncrS7LPwpS4EOal0sxnIaxKBdSPIDG+Svw&#10;gd9M3veV+ID48Bl84CPxvvc0PFzIc1rmp7R8IdAJIbBp3UJSU6kuqmVkCf4iqIvyObD05kh2giPb&#10;WZLLopyHsSznbh4mUs6opYCR070wIk869TP8ooFFOi//K6VU52lE3vXE+fhD+jL8NnMV/i5rGf6Y&#10;Sf05K/Gbgu34suwEvqwwwQc1V/CgyQtP2kLwSkcsXu3IwJPObDzuysXd7kLc6i3GDU4lNlCGm/xS&#10;nK7114crMUnXsMkRuh/gewTxBQ9dd5jxdtwe4xQv3eK6JNK+XOW0LwynaRnCvWsyw8SoRu48E0mC&#10;T8Pym5HSrcyGU7PIcpyRZbn6sOujc4X55NCAkOWyMJ8c6pekeW83Rnu6lNK8E8Ndkjgf7GhFX6sU&#10;ZS5FmteLSHOms6FWRJjXl5WgrrRIpF5hYc7R5CzLy3IlWV6aky0oy5GkeX5aGjITEoQwZ3nOUecs&#10;zPNTU0XJsERPjoqCq40Ndm3ciA0rlmMTS3M9nRlfGOvQPevWNatgcc6IprWEO+Hv4oAQT1fYmBpj&#10;NT1XLKHpDm1dAT+ni3RP6QX+mjGK6qLoACvEUt2XRnVIN9UNo9zoelc+rveV4GZfKa53FeJqWy7G&#10;mrMw3pSJscZ0kWplnLjalK5irJHmbUwRDNcnKWV5AgZrGaU4p7JfKcy7yqLQWRKJ+mx/VKf7oJye&#10;2YtinVCR4imEN8ttFt0svGXZzRKc06605AULWc4ynfOXM5yqhXOdc0OgnL+8kRsA5TQvSpnOw7PD&#10;rJEdaoWCCDsU03IZFuayNC8It1VJcxbm+aEWyAs2Q1aAKXL8zyPb7xyy/ExUcD/Lco4yz/Hl1Cyn&#10;ke11AuluR5DqcgApzvuQ4rgHyQ67kGQv5zHfohLmLM81SXJ1WKQLaS4LcyHN1dKvyLAgnw1HmKuE&#10;OV0YqtP8UJlKF5gEDykVS6QzciOckBNBFyIl0414KnOT07A5wvw50lyONFcX5uoR59yfGnxFkBJ0&#10;GSmBl2eI8iT/yyoSAvjt8EyEPA+2QnIorSuatl8lsDyQOwdPQV4SyxAfFZxGgHM6c55n/ryZG97i&#10;3KDcGFZDSZxoIKuJG4sqipEa0qIHXVV+UJr2RaU5MyPCXAkPZ6mdzm+twhwEqeGO09D/hIexJI8P&#10;skas/xXE+F0WZXyANRJD7JA8ax6W7SLKLNpVwP3SMI42cydYqkuCXEY977AUcc5CkeUXC1EZzeKW&#10;keXtnwcWvCx+fw5zZe+LMFfUavod01Hcmn67HBE7G057Ixrq5GNMifyiRH6BMhM+JnicJlgkzkVu&#10;CHQa3qZn/78K6MZS/kJB/Xdr2jczJDnLHoKlDx/zNXkRqKPzgV8k8bkhw8PEeaAm1OV1sOxWX+eL&#10;MFuWy8jS+5cg/h9cB9ANtyTK1aHzVZmKRYVSkufE8csofln14mRxyfMRObwcqnfzqV4qSJIoTOaI&#10;dYmiZC+R6mEuXiiiaYuS3OZQnOyukaIkungmOasoTHJCQaKjID9hJoXxjiiKd0Jx3EyKYl2QzxfG&#10;WGdUcoQ8bX+kiwku7l+BU9sWwt/+JLKiadpUHwG/EMjn+paOaRW8j/lFCu1vPo9C3S/hxK5lWKYt&#10;CfMFxMbF8xDmbkH72JfqRJo+zhc5sT7ULaVI0PjSj+osIdOVcl5+CSqEeaKfGMfTyHjZncG2lTrQ&#10;nSWxOSKZb6T2bVqESF8rOi4Cabv9aX5OZREokMV5djxHnnOEeQgND6X/aTDCvOxhdnI/tq2SBLn6&#10;TdnfHgZQLNwG7VVHMG/beejvvYLlpz2xzSIA60xcoLfFCAqdFTQdC6HZYoiFD0dWsgzfCcWCE1Cs&#10;PwLFLhPMO+SK5SY+2GwZjPUmHtDl5Szk3L+z1/8/B5bpp08cREJ0MOrKM9FRX4CBtjIMd1ZSWYqe&#10;pnz0NLJY5ujhIox0lmKsqwxXmc4SjLcXEYXiU3JmpCUPI825GG7OFoy25uJqR6FoDI2Z6mFKVFzv&#10;LRHRd9f7uRG6SkyxQO0pw7XuUox3FmOkg9aphFN7yOk9OIr5mdB86ox10XYSvFxmkhtWo/XcGKjB&#10;jUGOrm7E9cEGTPTV0LQVItJ6Nld7qjDeXY3ClFC4WZvg9KEt2LJmIVYt0YbBfAUWzlPAcJEW9mwx&#10;wLlTe2BncRou1udw0Wg/dm9eiV2bDGncauzbtkZi6xrs3bpaDOPo8jA/FyHH33vtAT588zHefeU+&#10;3npyD28/vUvDO5EQ7oejezbjyoVTaCinh5D+VlwdaEdnY7lIz7JnyxosX6iDQzvXi1zNztbnaRuM&#10;cOLAJpw6sAU+zmYI8bJGgJslnK8Yw+LsIVw+dxQxQe6oK6GHl54mTAy0YnKwBTeH2nBzuBV3xtqJ&#10;DtwluPvWSCsNb8FUfyOu9dbRPpH212inBB8X490VNK6K9mU1JvvpQZnglBbq3VMDPE4S4pI8p+mV&#10;cvz6ED1kE9J4luqVtB4pBcY1+r+JtBd8nLBYH6rGDY7eJHgenn+in9cvTc/HgnTc8PFSIua7NVpH&#10;D9kchc65p9uJNjyYaKGH80bcG5dyOj+4pmyYkGUhy3Ru/G8WqrzHVM5GfboZYltuyJB4PEHDuEFB&#10;AUs6nrcdTzk/NvF4krbratMzuT/OMnCa6WH1KuE+TQPuiJcc9P8c7aayCzdGOul/3UFQOdBFD/ud&#10;opGyivwsmJ45qaGu1oO2/nosW3cSC496YMnZEBhcjMQaC442D4buKTuq9/hLJfnrm7+uBP+5cHoW&#10;a9NT6KgrFulZXn84BU4VcPdqN+4q0wk8vN4tuMfRkRMdIo+5RibbnwGPa9UIH3/PZaoVT293452X&#10;OGUKNzh6VSPvPx3He0+5AdIxvPvyKN5+PIw3Hw7ijYcDc+BxPA3z3hOW1uN469GQWM+j6224T8ci&#10;c4+OJRV0rnB5/xp/vcFfcbBQZ7Hejpdudoh87k9udQl4Oa/c4cZNOfc7i/heqZ8Q425Lw3lb3nrM&#10;Mp/lvQRvx+v3+/HavT4xDS+b13fvKp0ntL43HgyI7X3z0aBY3mvE6zQtl6/Qsvmcefl6B5W0HbxN&#10;Nzro/KPzm86rB7SM2eePNGx6OJ87d0frcXu4lq4LVLfwdaiL6v2OYqlhTrrGjTTnobc2A52VKain&#10;Z14WzJwfPMjpLFzNDuHM3hXYs1pHRIKz/GY45YmAulfq0jVigRZ2rlqEUztXwPLUFgQ4nBHCm1Oa&#10;1dLzczunsqpMFuuQSEZbeQJaS+IFLcVxMxDD6Vm8hZ7LW6i7qSgWDfxMzs/imSFK6PlE1c2EoSyV&#10;ng+T+ctIen5JD6NhEUQ4qmjaupwQtBZHorsyAYP1aRhtzsBYSzqutSXjWmsyJtoJ6p5oS8K19hSM&#10;tKVhrDEeE3XhuFnhgpGM82gL2YUx38W44z8fj4IX4bVgXbwZqI03fRR41UOBp+4KvOKqxEUqnzjT&#10;cOp+jca/6U3QtG8z1C3zzqz+d5/Be4QszFXSnOb9gIY/i/e9puF+np75mOU5R4YHzY36loep84Ua&#10;HEkuo0may8wR5oxSmsvyWyXB1buV0lw98pzh4apumk50c8nLUy6Thfmvlev6hsarcqfT+C8itPBF&#10;lA5+HT0f3yQsxXfJhvghbS2+TVuHb9I348eyY/ix9hK+qnPAp3Xu+LDBB281++L11iC80hGJ+93p&#10;uN2bh5t9RXRdLqT7qxLcFA1j1xLccHWjeOEuv3znF/R36Lok0a2kk+47unB3nOrksV7q7sPt8QHc&#10;Hhuaw81xzcjCWyW+iZscLU7cGB1WwdHjYvgYjR8bw/URFuQccX6Vxo9ianiIhvF0Y5gcGsbE4CBd&#10;M5kBXO3vx2h3NwY7WIh3YbSnB+N9fUSv6B6hcQx3y/08bV9LC8HyvJXuu+vRVFmppAot1dUiLQvL&#10;8vI8bvizCBV5hSjNyUNxZjYKM7JUFFG/TEF6JvLTMpCdlDKHnOQ0UQZ7+uD0wcNYPl9q/JPhfOYc&#10;2KF+jVy+aAHMWJrbXYGPiz1CfTwQ7ueFy+dPY+l8HTH9qkXacLI8ibhgR4T7XEGYtyUifC8jNtAK&#10;yeF2SKNn5OI0H7SUx6ChMByNnFe8NJrqlngM1rEQ59zkLMglaa7OaAPVLQ1JApblkjCPx0A1Q901&#10;iVKEeWUsusqj0ZxPdVmSOz2X2yMz1ArpwZeRFWYt+guiaFjIZSR6X0Ci13mk+JqKNCvckCcL9OIY&#10;J+SG2yAvwhaVSR5oyQ1Gf0Uchng9tI5hWhfnNWexzhHrVSzk6bfx9LzsUlpGZYIrqhLdBRXUzRHn&#10;pTGOKIq0QUGENXKCLZEZYIYMf1NkBZshN8gMOYGmyA68iEy/c8jwPYdMHxNk+55FDpHlbYRMTxbm&#10;R5HqchDJTvuQ6LAbSfa7kGi7AwkcYW69BQlWHGW+cVqca0DIckKOQH8had6oJsrldCwszGsz/IUw&#10;r0r1IXxRmeKH4jja8VEuyGVRHkY7m5Cjv9MJ7pfRKMyZXyDNWZb/JaV5Hkedz0ASNy8qzZvLEkQ+&#10;88biWNTRMJaFLMhZHLIcFNFjSknIiFQVLECV0asc6c1CnOV2QpCNEmsV8XTCxQVYIYZ+Y4yfpSCa&#10;P9v2tVCWluIz72g6OXk6GRbnDI9TfQZOcBnpbSHG8XTxgbweG9pP9gTLd0faX05Ii+DPt6VPtjOj&#10;JYmuHm2ew5GWCSy/JIE+LdGnBfnsKGY5DYg6ZRmhKqTppkW3pull1Od7IZRS94VQCl1Z6s5k7u/i&#10;3yoJc0lMz5XX/hrhFxD8okRdxvIxIR8Xc5n5f1CHG09UJzOaX37wsSWlD0iP5P+jtIzplyCaZDsP&#10;o/8tHZ+yPGcJLUtq9X0h9hEf17TP+Djn415+YVRN5wGfC7Phcbx/eX516T1bWKsjT6MJTdOLFxB0&#10;nv1SeB8Ioav2hYY6siSfLcv5q5YMqm9+HvxViBPSoxxVZEQ7aCSTpsvir3rmwMOpvo2mOnYWmVFU&#10;B2rEmrAirqjIiLxMXEF6+EwyiawwTdAyQq6ggLatjOpUf+uj2L9aG0c26MDOeKuoy+XWw6UWxBl+&#10;OcDwfpSPf+krGz6HYvys4XDxAAwX6oobEpbmfEPDDXD6O56n45mPcS/aZ54ibYR6ugx1eFg6nwtz&#10;ZDqXnqrh3M/RAcd2rcRiWo8mqT1fTxuXz+4RjQZybuPMWM5p7Ev4i9QsmbGcB5oJQHYcp22RhHmM&#10;vysuHN2JpfPmLvNvEq0VUCzZAe01x6C12RjaO8yw9LgrtlkGYLOpJxbuNYVCnyPNWY7PTj8gS3OW&#10;RjugmH8cirWHoNhuBMVeByw28sBG80BsOu+FhbvOQ2GwXTnfXwduMHWZwSKsW78a69atxMH9O3D+&#10;3Cl4ezkjJjoUyQmRKMhJRktNPnpbSjHSVYWrfXUY762hh4FKjPewBK3BjaE6ET18e6QBd0cbcY/K&#10;+6PESD2VEvdG6sTnuXeGqkT0nUSFKO8MVYvIPOYhR80K6vBgjOYZ42XW4w7Nf5OFaH+lYJLlBSGL&#10;UGasu0QSop1FGFZPDUJwg5SiIcrGufQ1UFmfhZ66TCIdndXp6KhMQ1NZioBzebdXZ6GzNgfd9bki&#10;upzTkwy3l6IsKxI2Fw5i+2o9rFlM+1OPzk/ar6LxJCq5m9OvLF+gwI4Ni3H68BacP71HSHOTE3th&#10;dGQ3juzdjAM71kpsZ9Zh5yZDHNy5HrbmxogKdEdChB+SowORmRiG7ORIetCJhIeDhUjNsmapHg7v&#10;3oQgTwckRPrB09ESpw7twKZVC7FysbZIBcPTXTQ6BNMzR2B5/hi2rVmKVQsVonFdm4vHEOplDVeb&#10;89S/Ccf3bMYx4vyJ/ShKj8NYTyMmBlow0duEa90NtK9ZjNdhrKt2BqOddFyoqKJh1UpYnperGO/m&#10;3M9V9L+rViG9fKBjqpvG95TTMJbgLNElOCL9GtNbKWBpLobRdCzEJwdYmHNu8lp66K6jB246ZujY&#10;YbibhwmRLsQ7r4eOZyHNi8Vxw/0TtCwez/OwROfprvaUioYTr3YXiUYVuZFFbmxxpJ0bT5zJKDHe&#10;WSCmm+gppmO0VAU3usgNNjI8/nnw+ng6zu3Ox/qNAfpddOwz3C2fA5rhxkMl+AXQOJ0LbRXJdB/g&#10;jXCvi3C1PELH616Yn9mOc0c3E9tw7thOKvfA5NgeGBNnj+2DyfEDOHfiEB2jh3DiwC6sW7kCerqa&#10;Gg2WpPnStScw/5CbSM+y9HwYVpmFwtAsADrHbaBYwA0lz57vb5MlC3ThYGmClqp8cAN0t8a6cX24&#10;jWghmnGDv6AY5VzmUjdzi+q7n4d0PMqIY5W4PUblOB2zBL+s0QTLahbVskTnlzvP4uVbnXj1bg9e&#10;f8CR44NCQMuwKOeSRTZPy8c8v2zic0n9RZT8Mkod6SUWHYt0rvD287y8bSzWWWjPRt7WGdt8vU2S&#10;7DL81QNtL8tx3i4W5izxWZi/dEOS8ELi07y8znE6L/nc5e3gZT253SXml8U4v2h6idfD67/G0D7j&#10;l2JU3qP9zNcUhrtlWIxL55l07lzr5pfAVE+0FYgvkPrpWjHQmIM+uk6wmObo7KRAGwTYn4Gb+SFc&#10;OrYRx7cvwYH1utixQktEjhtS3W9A1wBDut/hiPJ96/RhtGcFTI+uh/35PQh3N0VOjDsK6N66mO7V&#10;a7LDhHhvyIuidcQK8S0jCXB6zqbhzUU/QWEMmoiGAm5zjMiPopKgkoc10vN5I41Xp6kwjqBn+KIk&#10;tJWmooeueQP1eRhu5gjQQkx2FuIG1Us3ekqUZSFu9tB50puNO31ZSjKpPxO3ejOoDszGja5U3GiK&#10;xHihDdpjjqLaaz2GPHUx7qrAiJ0CY1cUmCRuKbl5mUoLwlKBu1YKPKRpHtor8NhBgac0zxueCrzl&#10;o8C7vgq85yeVQphzQ6I07k0W64y7Zt6mccw7NO27LMKVEny2KH8RZHH+acB0xLl65PkMYR4iielv&#10;ZEGtlNLqIl2dP0Was9z+TbwCv0uehz+k6ODHJG0RXS6naBFpWXgbIqXo8+9iFPiBxjPfslhXbpuI&#10;NFeum/u/jZC2W0hzgtPefBqmhU/DtfFZpB6+iFmAr2IX4vv4xfh9+ir8IXM9fpOxCb/J2oXf5B/G&#10;V6XG+HW5KT6vscaH9R54tzkAb7aG42lHMh53Z+I+HSe3+4twa6CUKBeNV3NDxDeH+Sswriupjh1u&#10;VdJCUB1A3B5pJzqo/uymerqfrtmDc+CGOTUhR4fLCFk+NizgFCsqRodwg2AxzsKcuTEqlWO9vehu&#10;akJ7XR16mpupuxEd1N1eK+Uel7vbiNYalt2cf7wMdaWcWoWjxRnuLkVtSQlqSopRI3KRSxHkHD2e&#10;m5KCjPg4kXM8KzFBpGDh5XBaFu5maV6eW4DS7FwhzQvSMpGXmk73hyk0fTKyCVEmSf2ChKQZZCdx&#10;+pZ4WJqcx4YVK6GjJT2/8Fen/Oyn/vUps2LxQlheMIaHozXdc7ogOtAXkQFeMDtzDAZ0/eRpFlN9&#10;d3zPOrqnPAs3W2P4u15EsKcZIvwu07Z5o6EsBs3lcWgrj0d/fSqGmzKpjsnBNbqHusoBNc1ZIspc&#10;luZjHJnOMp0YFulXJFk+UBMn6K8mqpgE9FbGobucG/qMQmdpJFoKQlCb6YcSft6OskdRvDMqUz1R&#10;m0H1Lec2T/JAGY3jSPNsenbnPOVZ/AxP03JOcxbiIod5nLNo6DOHxTtNkxNqLaZhwZ7JTtb3EvLC&#10;bUXKlgZu+DPdB9UpHqhJ9lTlNc8Ps0FWkCWyAiVRnu57ESk+54UwZ4FeHuuEyjjOdW4tItBzg82Q&#10;zdHnfheR7XOOOIsMz1NIdz+GNNfDSHE+gCTHvUhgYW63E/G22xFrvRnxVswmQrM0l4erS/MU+22/&#10;QJorhbm6NK9gCRXrrooyZ3HOcpzTpEhwyhSW27bPF+c/Ic2fxS+R5okM/ZPiA2m6EBshpNSl+Ww5&#10;Pi3JZ366z1GJBSxE0wJRRPtIfDqdGyYadWosi0dbVTLaK+khuyxBXKBZlrMULE7xQ3qUM6J9zeFr&#10;fwoOF/fi0vENMDm4Goe3LseOlfOxgR441y/Wkh489emk01VgkY4UqbWQbjxmQDchHKEow/2G9LC6&#10;2UCB7St1sGOVDnat0cVeukE5sHEhjm1fhlN7DGF8YCUuHFmLSyc2wvzUJjiY7oOn9Qn4OZyBv6Mx&#10;lRL+jiYIdDqPIJcLCKaTPcTNVBDkchEBjhdU+BOBTjTelfOvWiLS+wphpSLWz1aS7uHOSFXhohS3&#10;LOElES8jC1453Yw8nSzsNeMqpv95uGgmai5ynlduyGE656uM5u1iKS1vN/8GddI5N64G0iL4N/O+&#10;kSL9GfUvAubiRKjvV55H3rfyNkhIXwxI8EsP3s8s11mYsxznvPTSyw3pBYf8omN2ehYW4xVZUvS4&#10;+lcTvwRZrHM3L1OkJGD5/gzKM6UXT3N4znws81UoX4C8COovBWSxry73p2GZ7zMLKRe5iKRO8pwD&#10;p115UTiFVCHNU0gXo8IkurjNgD835YjyZ+E2k2Q3FCS60EMKwSWRz91EfqIT4Ug4CAqIvAR75MU7&#10;IDeOsVeRT/0FsfYoiJkNzR9NF99wuh5QnWt7ejP2GirgaLIdSX7m4vPWLLrwptHFM5VIj6BrBX+Z&#10;ROcffzqbF+chGnbixhMLErzp9/tRvW1LddVBGC7QE7KcpTnfyKxbohA5KFNC+aWehwQd47I058b4&#10;kum8SApzQmKooxDhCSHc7SzghgDVSaFzkIn0tYbVuf1YoaetoeE3iXVL9eFhbUzL43rAG+nR3siI&#10;8YWUw5yRuqXGP0ORkxiBKD9XnNy7BfOpDte0zL9NlkAxfzO0OHf5utPQ2noRS4+5YId5ELab+mDp&#10;AXMaz7nIZWmuHlHJEefcz5Hom6DQOwjFGlrOllNQ7LTEohMO2HTJB9sueGL5vkvQXrGbptO0DX8Z&#10;Fi9egCNHD8DY+BTOnDkJTw9HxMeGIT8vnchAXnYqKstyMNhVjfG+eoz31gppLsPCXIbFJ5dTA3W4&#10;NVSPe8MNeDjWjIejzXgw1oRH443U3yhE+p2hWtGg2VRPOSa7SnGts0RE76kz2V2GG71ShDnLwKn+&#10;CuouFyKDEYK8uxgjXcpIc5bkbZw7ey6cR5uFeVddhkjV0lGbRg8zqWivSaF7lhR00D1Le2US2iok&#10;WsuT0VyWjMbSFDSUJKG+OEGULRWpNH06zZclxqWEu8HB7Ag2r9ARX4HwiyD5hRajqwb3i/sWmk6e&#10;hvuX0D0Of8nB55k6PGwJ3QPxSzJ5GJ/zMjw/N87L90h6tExeh8F8KU+6Hs2rryx5Opb3OzeswqlD&#10;u3Fkzxbs3mQo7qPkZfOxwOWqJfo4dXAHju3bhoM7N2DfNrpXMj6CvLQYkfZltLsJo50NGO2qp/3f&#10;gDG1crRTXZpXE9PSfLSzkv4/ZfS/KCGKMdRKZWspBtXgfh7OLyOkfOmcK11KgdPXVIjeRvofii8b&#10;OF96iXhhwYx0lAhG+UsHFu6iAUY6VgZqxIscmetDdbguotnpeKXjiqfheUaV8490FKu+WFBBxxTD&#10;klyI8rY8FcP0YDfUkj+H4dYCGq+Z4da506vD49UZbWeJTsc6b19rES1D6p/sqXwuE910zvRViRRD&#10;HMBhcXIn3UdriWOBBd5SKlfQccMpIDYbaGPLCl1sNlyIzSsXYcuqxdhEpeEivRnHx7PRhbbeWixd&#10;cxQL9rpiyfFALDMKxerzPlh13h26RyyofjTQMN/fJqtXLEWYrzMG2qrxcGpQKc47iQ6RNuDmqNwA&#10;6DRyVOSLw5GUHFEpSXQpbVEj7o6zdJai1B9Otj+T+xOtuH+tFfeuspRuVc0ze17ufjTVgcfXOeqb&#10;I7s5WluK2JajvV+61UHT8vKahaznl07iyww1Yc4vo+TGTOWXUlyyLJelOMtslt9CiNM65fXP3iaG&#10;x8vbxcj98rint3uE5H/75WERec7R5CzQObXNr97mfO038Omb1/HqvV6anpY/2UL7rkmS96P1Ijqc&#10;X7beoWsNi3DmFp3/NwY4WrwGk71VBJ0r/AKOzhX5HBtuLcRAUx76GnLQW0/Xi5pMNBTG0X2gPxIC&#10;7cQzoIvFMZgcWi/aptm+Ugsb6B6M25tZs0BKrcKsoWfRTUu0sHu1Po5sWQpbk13wtzcCN9CZG+uB&#10;qswQpbiOQWMRR4BHC4TsLo4VQl4lv1mQqyGLc3VaSxOeSRs9i7dR2UHXtd6adPTVZqC/PvMZ5GCU&#10;6pnJrnK6BktM0v7h6/QNOhZu0fX3Tn8ZbjN9ZbgzUIq7A8V4OFxAFOLBUAHuDebTNNk0PhPXe6ns&#10;TsXtlghMFlihJ/oImr03YMhtHq65KDBF3HNT4CUPBV71VOA14in1v+ykwBPidXcF3vXTxrv+WniH&#10;U6oEKkQDoR+FKKT85Eo+DKBx/pI8Z3H+FktxluNqklydGRKdeIfW+Q6XmqDp31NGmKvzka+UokXk&#10;Lp8lzDVJc47e/j5SCz9Ea+HbcAW+UpPTv+bxxBc0nzo/V5qz9Ga5zRL8xzgFfhsryXCOFv+ORTlL&#10;9RiJ39L4H+OplKF+TsXC03yvFOncLUt+3laGxbmqcdRwLXwerq3ii4h5+DpmIb6JXYxvYhbj23hD&#10;/CZ5I35M247fZOzF97lH8eviC/i81ByfltvgpdoQPGiMxr2WBEx2ZtI1ORcj/fm4OlCAa/1MISYH&#10;y6k+4pRsVC/111PZSOcw1cEDrUQbbg1SnTzYiRuDvVQOEkMqbhBTA4MamRweEUypwZHiUrT4XCYH&#10;afzgGKaGxnF95ComBkboGtGBlmrOMV6DwfZOukfm6PJBZTkgStFNjPX2o7e5le476wUddQ3orG9E&#10;O5VMB3V3NzShi+hvbcdwZzd1N6OmqAS5KWlIjYlDZnwSijNzhCivKixGeW4h9eehMCMH+WlZyElO&#10;R3ZiGrISUpGZkIL0uCSkRMcjITwaMSHhiA4MQ4RfMMJ9g1RE+BN+ATA3Pofta9fDQHc+Xfe1VPeb&#10;mqT52uXLsGfbRmxYtQy7NnGQxyZsWbNC3IfytHzfwKkG92w0wGWTQ3C3MYErPSu6WJ2idVmhoSxJ&#10;dd14MEHPCPwVHKfT6ynBON33jPGXqI3coGcahutSMVqbLFHHJCmlOadgkfKWcxoWFuV9VXHoqeDo&#10;cilvOadk6SiOQBvRWhiGloJQUTIN2QESmX6oTedGQT1EWhVO18LDuCHQNpqOGwFlsV6e4IbCKHsh&#10;09P8zVBIz/jceGi85zkE2x5BpNMpxLqdRYzrGaQHmIvGQDldCzcg2l0YLqLMCyNskRN8RZAVZIHM&#10;QDMqzaeh/mwqs3m4P0eZX0C67zlk+Jggw8sEWd7GxBmlND+BNNdjSHY6iAT7vYi324142x2Is96O&#10;WCuONN9ObEO8Fado2aqGlOP8mdKchbkqn7lSmKtLc03CXI40nxbmPqhI8RZRg4WxLiiIcUZRPO1A&#10;KnNZeIRwC9FWyOCSyAy1EXADGdnhdshhqDtLOXzOOIL7X0Say8I8iWW4P+FnOYd4PwvE+Zsj1s9M&#10;EEf/4FjfS4j2vogYHsc50MPpnx/jAk6rIKXAkBq0ZDhlhVRSf1IAOFetOvnJgQLOa87ynMvcBF8R&#10;yRjjbwV/xzO4YrwTJ/esxPZV87Cc5TedRBx5xQ928knI3ZxqgB/o+OGOHxI5tyc/RK6kh7/VC7Wx&#10;dtG8F2b1Ai2soJsVfnjlvL+aoiO5IuAHB35oFQ+sNO0yvtFZqIVta/RwZOcKGB1cj/NHNsPy9HbY&#10;XdgHZ3oo9rhyEl42Z+BlawJv+wsSDhfg43gRPg4X4Wl3Hq5WZ+B8+TRhJCoJLxrGeNub0DTn4Ot4&#10;Hn5OFxDoeglBbuYIdrdAiIcFwlm0+1ojys8W0f7TcD831CWjPm42MQF2GokNdNBIQpD9M7Cdg0hp&#10;E2qvSoczE0eCU+LMRRLYmpiW4pIY51Q7cwX4NLw8TeuW5pm9/NmSXF2U8wsJOfp8WppLxz+Lco7o&#10;50j8iiwW2JxSaCZV2RFUMs+X3y+CPD2jKQJd0zwy6vOqo2laRpb8QsprEu5qcKT8iwj0F4NfNvhp&#10;pDjVW4nXcykhSlPlvOFuKEl2UVGW4oaKNHfCA9WZXtNkedODCV0I+WJIVGf4CKoI7q/gBj+VOclL&#10;OF1LogvhjOIkR4Iuhkn2EokMDaNxRQlOKIx3VoNTtHBuR3vCTg0HFMQ5UJ1tiSCH4zA7uhJHN2vD&#10;+8oBZNFFM4+vG9FOyJOhfqaAri2FcXRd4ZyTAg+6znihkL9aofqVj9kTu1aqhBnDdd3edQsQ5GxK&#10;473p+HdHWqQkzbk+TuZzjLqzYjm/OUd9+wixnc6NOUZ6IjncS4k3UiJ8aLg/EkM9YWd6ApsM9FVy&#10;nlGXJ+sMFsHW1AjRQZ5IiQpEcmQg3ZwF041dyDTUnxYTjOgAd9heMsa2df9xog1nogeF3jooVuyF&#10;Ys0J6Gw+hxVHnLDDNABbz3lj6V5zKPQ5kpzTsrA4Z1iUy7l5eRmcN3whFPM2QmF4AIqNJ6C94yyW&#10;H7PE9gvO2GPiiDX7TKCzfIty+r8OGzaswdmzp2FufhHmZhfg6e6ImOgQ5OWmIScrBQVUtjZUYKyv&#10;mW7+G+nmv2EG47119DBQK9FTQ9PU0cMCP9jU00NLA+6Pt+Cl6x14PMW5r1twd6wRt0ekz9wnessx&#10;xmlSONqX4G5mnFO7zKBsBmMsOtsl+TrIkqOl4IXo53QyDZx7PAvt1eloqUhBY2ki6oriUFMYi5qC&#10;GNRSyXB3VX4MynJjUZodLcrKggRUCRLpQSYJRZmR8KLr//Z1C8U9C99P8PnC9zl8bvKDA9+DyA8f&#10;cqnp//CXRpu2bfP6lTiyb6fyYWeF6nyWt2v2Oc73YqsM5mPTWgO4O13BcF8LhnqbMdDViMGeJgz3&#10;tmCEGKVhnP95pKueHvTqBEOCagx2VGOgvRJ9raXobSlBT3Mxepo4tQ/RXEZlhRrls/or0NVYTpQR&#10;pehuLEJ3UxH6aDn9LNXpGBhkEU/HxFBnOYY5fQ4x0lUpfQXB0et9fEzW4Bo9cE8O1YvyWj8fq1W0&#10;neU0fyltI8ElL6+Djik1hjiFi/hioRDDbcrociHNWYLzSxq5wVOa9gUYbpeW9yJIIr8MnN5mpKNc&#10;2c0R8nJ0Pr+oUoPOv6vd9Pt6OJ1QExpLMnD57CFxT8z/21WLtbBluTbWLFII1i+lY2KFLvZtMcTZ&#10;Y7thb3kOHg6WsDA5hYO7t2HtimUa76HnMg/aOiuwdOVOGO46ijVHjLD+1FmsO3YRBvvOQGfFVii0&#10;NEWo/+2xUE8H/u726GmpouOkBfcm+kWk+U9Lc87l/+LcGpFy/svIMp3bBLh3tR33r7FE7sJLN3oE&#10;L9/sxePrPWLYg4lOmoYjw1tU88jcGZPg8XfHuQ0CFtfSsl6+0Yunt/uFOJd5crtHJa0l+d4s5Pnd&#10;cZb49QJZkPOXF/IwERGvjC5Xl+ZSWiOW352z6FIye7gEbyP/Zv7tDP8G8WJhpBF3xrkhYI5C598h&#10;RcTL28SwzOd2DjjqneU+p3Vi2S++JOksomsEN1pM52oLnYNU//Q3FqC3Phe9dRLdtTloLE6ke+Mo&#10;eg4IQFKwM0Lp+czJ/BgundqBC8e3wujAehzdaYj9W5Zg76bF2LNxIXau1cOeDQtwcJsBzh7eDPPT&#10;u2Bxegc8rE4i1MNMPJ/wc0UFPTfU0T29iB5XRnzLklyK7pYQKVVERDmL7kSRjqW9PEnQUZEs6KpM&#10;QU91Gnpq0tBbm66CI99l+us5OjwLgw1ZGGrMEWnROI3MJO0Plt/Xeyueyc2+StwQ3eVUlot+QX85&#10;bvWX4U5/Ke4Olqi4N1SC+8TDYRbnxXgwVIR7g4U0XR5u92bhZm8a7nbE4k6tD+7mXMTVqL0Y9V+P&#10;KXc93HTVIrRxz01LSPNXWJr7KPC6rwJvEe8GaOPDEF18FKpDzMPHIVr4JFQxTYgSluiBkjh/j+Z7&#10;20tCyPNZyFHoLONfc5vmdY5g1wSNe0sp1N+n+eXocvX0LLORRbqc75yFOadgERJcyVc07GsW4izL&#10;eRxN/wXN9znNr44YztPMluf0+1may7AwZwn/DfGtGt/RcOb7CAV+E6XAjzEK/C52Grn/D3EER6hT&#10;929ZuLNUJ9TFuSzNZXH+JS2TU70wX0ZoSSKdhrNIZ3n+ZZQ+vo5dhG/iluG7xLX4Pmkjvk/egt8w&#10;qTvwY/pe/DbjGH7IPYvviy3wRZUDPql1x/v1fnitIRKPGxNxpykdU535dB0vwwSf71Qf3B+jumCs&#10;l+jDo5Eu3B/souOtl47PYTpOR4kxFTf6RjHZOyLRM8217hGMd41hrGuU7hdG1OB+DXSO0f3LANrr&#10;u9FGcNnZ1IvG6hZUFlWhoaoO/Z09GBsYJkYwRuseo20ZofX2tvWgobIB5fnlKM4tRmFmAXJSc5BP&#10;ZXlBOS2jkZbZRstsQ0djKy23Dd0tHRig5XU3tyM3LQuhPoFwsLCha/NFWJ4zxQW6vhodPokT+4/j&#10;2J6jOLLriJLp7gPbDmD3xl3YtmYbtqzags0rN2OT4SasN1yPdSvWYY3BaqxasgqGi5fDcNEyGCxY&#10;Al0N7Y2o3xPKLNLRxgZDA3oOXCq+fmY4spzve9nrMRzwsX39Mpw6tB2mZw7Cip4pfZwsEOZjh3K6&#10;nx5oo/t/5b2MeBage62h5jwMNGRT/UX1WF26YKAuDYO1qRI1yRgguGT6q5PQV5WI3soE9FRw/vJ4&#10;dJfHobMkWrRlKQdNtxVFEOHUHyHgdC11WZx621vIbW4QlMuaNC/UZ/ihKTsQbfmhKI1zQUaAhYg+&#10;53QrRTHTec+LYh2RGXwZqX6XRIR5sq8pknwuItnHFMneF5HgeU70p/iZUUnDiIwgS+SyOA+zRhan&#10;iGFBHmyBHILLjABalvd5pHidRZq3CVKpVCfdy5g4g1SP00h2O4kkl+NIcj6CBIcDQpwnEckOXO5B&#10;oh2zCwkiXYsk0wU224itgnjbLTTNVkGS/TaBYoYoVzYC+qx0LDUZ/uAc5nIec1mYlyd7CcqSPFGa&#10;6IHKFG/U0fQ8Hw/PjXQQ4pslOMtvIc+DrZAedAUp/hYiujDR1wwJPpdUcH8yjUvlVqhZuPP0IVZC&#10;ij8LluWJNE88zRtHy4inf1ScD/er4WOOWBoX5XUBEZ7nEepqLAhREuxmIqK94wIu00WdtjnWTaQC&#10;kMWhEOVUMhyBmxvvhxwiO566E/yFfClI4fy0Pgj3toDdxQM4sXcVdqxZhHVLtWDIEeJ0wvCDI5eG&#10;8xXYtHwenbT62LJ6Pp3AC7BvwxIY0TwWpzfD2fygiPT2tTdCkMs5RHiZifzj3Ijns0XtLGg6bgA0&#10;PshGpF4J87iIAKez8LI5AVfLw3C8tB/2F/bA0mgHztPNzbHtq7Bv0zJso+1ZSw8PLJ6W0UMli3Z+&#10;0JUrBn7QWErDOf/chiXzsHf9YhzZvgLGBzfi0undsLpwSLw9C3CzQKi3NYK9rBDobin6/V3N4et8&#10;CX4uZkKSB7ubI8LHSiW4YwPtqJvFtj3igjj6U4r6TI10Bze+lyHyEnsjk/b38+D/B/8v+P+jCRZl&#10;mpBSoWhCSr8xGzlFyVx8xHHyS+F1y6lQpvPFy2jYHl636pjlXOgSHFXF82hK0aKOLNO5m8U5N+TK&#10;83N0OTcMynKcG7Qrz6SKU2MKnBAR2S1QymZOycKohv8UyvlmdKuhKWL8z8GMqHMNcBsDLLw1R5TP&#10;RY7Cl5kp27nfXyMlaT60Lm/CSwU3sFmU6kHLdUchR4QzyojyYpUsd5pDabIzSlPUSHYVgl29gU6m&#10;LMWD8EQFraecLpCyPC+j9bGAL0thEe9MOApKU2jZ1F+cROvlfOcJtC0apbmtioI4uilIpXo1xg6X&#10;T67F4Y3aOLt3MaI8zqIynX4zXUemGwuVKKXrCFPGL2dV+KAs2Zd+ny/9dt5nQVRfHsFqqlNlac51&#10;1jLCy8aI9lkwHc9UZ8R4Ut1Axz+fK0m+4ssgrrMLU4ORnxJI504Q1QEc/e1P0zHcHUzDpPQpQa5X&#10;cGDzSiFMZPmnfsO0TE8bzpbnkR4ThsyESKTGhiE5JgTJ0SFIiQmVoGFJUcGIDfHFmSN75izjPxZ6&#10;UOhK0lxrzQnobjoHw8NO2HkhENvO+mDpbjMo9FdL0wlZzrA4l/vlG1Hq11oFxZJdUKw7gnk7jLD8&#10;mBm2X3DAXhN7rGVpbrBZOe1fh7XrVuLCBWNYXr4ES0tT+Hq7IjE+QkhzprQ4Gw01xehprcRoTx2u&#10;9Tfgam89Rrtr6WGiBoOdlXSDX4y2ujzUV6ShuiQZ1UVJdFMcg+KMCBRnRqAsJwoVeTGoKohFdUEc&#10;aojaQiZeUFdEJVMYg+r8aFQJokSjoty4aHl2OMqywlSUMlQvl2SEEaEoTie4lMnkRkoJ6i6iertQ&#10;ECzKIuU0JbwsquPLc2gdtL5KoiIvSjRsWkLzFtGyC9PDkJ8egdzUMKTTOZOVTPPn0DaWpKKmLA3R&#10;oW44fmgTluhNBwTIolyW5byP59E9xP8sWS6zaIEe9u3ahvPGp3Fw704sWbQQ+/bswgUTYxzYtxsL&#10;9KVPahneboZ/A283lyZGR1BOx0JTXRkaaksE3M201ZfTw10V+tqq0dtaRVQK+tokelt5fCk9DBaJ&#10;speG9bdXEzX0ICrR3VSFLnUaK9FJdDRUiNzsXU3lNF05+lrL0E8PWwPtFRjsqMRQZxWGuqqVcLc6&#10;NF7JsBoj3TSuswIDHWV0/JZLdHBZRuNLaXwZHev0ENdbQcd6Ba71UXdXMXobMtFUEoO2igS0VSah&#10;syYN/c35QrYPdJS+EIMdJRgSMv4F4BdD/FKAfutwRwVG+WsP5Zce1/rrBZODjZhS0YSpgRbcGGrH&#10;MO3bxDAvut/mB2EFtq1agO10j76W7mP5npy/iBABIzoKrJivg1VL9bFz8xoc2LUVWzasxoolC6E/&#10;b+4DtGbmQWveciw13InV245j9Y4TWLH9KOavpnpOhyPMuR6UXx7+bbJ00QKcPXUc6QkxdKxVY6Sn&#10;ifZzE67Tvrwx0oGbo+0EC/NW4mdIc5E+YBZjLH7bcXecBTEL7mlk+c3dLLqf3OpTiu5+vHyzR8jl&#10;u+O0/mFua4FfTtYJuJvbXrgxJMEynaU6L+v+NY70lkQ2L/PR1HRktyS4pUjw+9daqL9NpGvhPOTc&#10;zelWWJKLBniHqmnb61QpWKQoQc4t3iSljRHpWTjynaPKeR3dVHbT8A7cGG7GJB2vE310zPJxO4MG&#10;Ucq/RYbTL3GaJn55xF8KDbTliVJOtyVeLnUUQm6bYhrpixH566Luhix01GSgpSwFDYWJqM6NpmcH&#10;f8QH2tNz4kV4WhnRM+JRWJ3dB3OW5Ee3wOTgBhzbsUKI8Y0r6PxZQ/Xn1qU4Rs+tpw6sg6XJPng7&#10;XUAkPctl0PNXMV0vKug6xwE1NXQdqS+MRT1f7+gaxs8QFRnBqMmR0q5wZLjIT84SvCqFSBUR4Bzp&#10;PdiYjeGmXIxytGVbgciXzlztKFIxwV9lMdwWhxL+KkuGxbgsx1l436b/HXNnqIZKYqAat/qrnsnt&#10;wen0aZxKTaICd4fKcW+oTIjymRTj/mAh7g0U4G4/p2rJw83uLEx1pmKqIwG3msNxp9oTd7POYTJy&#10;DyYDNuCO10Lc89THY58FeC1QH28F6+HdUD28F6qD90Pm4aNQluW6+CCY+oO18UGQAh8SXAoCCX8F&#10;3vebLjlNC8tyluJvuE8Lck3I0vxVVwnOnf6qMw3TwBvEWzSNEOfKiHOR39xTgfdoWe/S8BnQMB7P&#10;Up2j0Vmkf8bR6GpS/Fc0XJ3PaFpNfErjPiE+5WXQ/LwckQed9oHc6KgMi/SviW+ZWeKcpfkPkZIQ&#10;n80/JGnjXzIX4L/nLcW/Zi3A31M/D/9BLSqdxbmcokWkcKFuznHO6WCYr6j7Cxr+WbD0EuNT2rbP&#10;aDs+D59H6OHzyCX4VeRS/CrKgEoiahm+iDXA5/Er8GXyGnydvhFf5uzC14VH8FWxET4pvoh3Cszw&#10;cuZFjMabojnMFKW+55FJ51yynQVSnWyR7OaKaFcvRDh5ItTRByGOAUQQgh2DBUEOQQgkfO384WPr&#10;p4Y/vG384W7lB5fLvnB+IXzgbOUFJysP2Fu5wfKiLc6dNkegN92D5tE9UXUDetq7MNQ3iGGmdwhD&#10;vcPoau1FfVUTCnNKkJ6URdeXDKTEpyM5Lg2pVGbQsJL8cjTXtqG1vgPtDdwWTTvdbyuleUs73Xem&#10;w9HSFif2H8X+7XtwbM9hnDtuDLMzl3Dm8Bns3XwAuzbsxv4tB3Bi30kadx7Gh8/S8P3YvWEPdqzb&#10;iS2rtmLt0vVYtWg1DBetxLrl67Bh5XrqXo7FOguwSGc+dLVe7Hqvq62F1QZLsHvzBmxduwqrFutj&#10;+fx5WET3FKK9LXZphIG+QrTXw+3ymJtQ/XrxJPzp2TIu2B1ZCcH0jBBP9XIe+jgQoj5HmSKR0yNm&#10;UJmBvjp+IZiGvtoU9Ncmoa8mCb3ViRIiBYskylmSd5XFClHOdKhlF1F53/xQIcqZhhz2vb6oTvcW&#10;sryS4DQtHHXekhuE1rxg0fhnI0eYs1BP9kA5Pffnc47ySHrWj3IQOc45HQunaOGSx3Eec85/zulZ&#10;0gPpGPUzE0Kdu9P8zZERJMn3XP66nIZxNHpe6BUBC/OsQJrGn6b3MwVHl6d4GiPJ3Yg4jWSPM4IU&#10;6k5xP4Uk1xNIdDmOBOdjSHQ6LKR5suMBOi8OIN3lIDLdDiOLyHQ7hAzXA0gTjYSyTOcULtulnOeE&#10;LMrVUcgR5U25IYIGRinM1WW5nIpFluUsxrmbI8yLOapcGWGeE2EvosuZ7DBbgRDmVHLEOYvy1ABL&#10;IcRlWa5Ogrcp4r0uIs7zAmI9zgu4WwzjSHCvCxqJ9jwviHI/hyiPc4hwO4dw17MIdT5LFcWZGQQT&#10;QU6nBYGOp0QZ7GwkCHCiaWheFucJLOojHcHpOmR5yLB0FEKSZWaCUpgn+ovP9t2tT8PizA5sW71A&#10;fBq8km7A+QThhyyWKSyjTY9vgovFYQS5mIBzjnO0MqfT4PzRvK60CCeVEOeGN1nac+5lFm4cCcuR&#10;sRXKqNjZEbPPg6cX4lI5bw3doHBDpIwcvStkpJq4ZInI6+d86Szabc/vxfkj63Du8Hrs37gEqxfM&#10;E1FkIi8p/UaOiJcrD36g5BQyaw10xAPJ4Z1rYEE3Xm42ZxHseQWR/vaIDnRUSnJJjkuifDoKPCmM&#10;I0E9kMo5iWO58T2/GdH8LLtkClMlZg4LFhSlh6IobS4lGeFzKE6nin5WHvJp1KOEp5HTcsxFTmPy&#10;y+Aob5nZjXFybvS5Obrl3PHTL3mkFz0s/p8tzTniXD0CXYaj0+Vc9dLxz+ua3iZ1pG2W9820MJ4p&#10;i18cef7ZaN7ff3k41Yq8n0XDn89BPc+7ukSfhvu5EdVnwY1hsjj3EBSnuaMwhepaJtmZ1uFM/2tn&#10;FHLDnBzxncQiWy0SXAnL6twYuiARebGMNfJjaXisq/iESsIJJdwAR7wLyugiWJ7ohookD1QkMtSd&#10;6IqKZBdUJjsRjkq4m4ZxRDtNw3nPimkZxbG0rDiG3zrbE7ZqcL8Dkukmz2ibPo6uXwD3i7voAmqO&#10;mjQfFMW5Corj3FBC1xZuKLQ0wQOliZ4oS+KXswR1lyZ6oSTJm3437Wc61vl45HYYLhxdj+V60qf2&#10;QppTnXTlzG56COT87pzTn45/fgGVRP8POqeL6IGtKC1E1BNcZ+QnByvFeQBEvvF4Kd94enQAvO0u&#10;0YPidITh7CiD1Yv0YHbyAJLC/enGJ2pakhPq0jwzMQr+bvbYtnaFuJGavZz/WOgqpfk+KFYfhc7G&#10;M1h5yA7bTXyxw8QbBnvModDj9CyyMJeluSzOZXnOpQEUCzZDsWo/5m0/CcNjZthxwQF7TOylSHOO&#10;ytS4DS+KenT78zEwWIxTp4/C188TISH+CA7yRVJCJHKyU1CYn4migiwiA8V5qSjPT0VZXjIqC1MF&#10;5fnJgpK8RBTnJlCZhFLqLytMQWVBCiryk1BBw4szIwUcWVJTxBHaiaguTERtUTJqihOFsOac4KWZ&#10;EXRs8ldrwXT9pumzI1RlWSZfs2Ze14q5zOBls5yPVVHE/ZncHYPCtCgiGgVEfmoUcpPDkZMYhsx4&#10;/grCH4nh3ogNckOknyNCPG3g52wJT3tTuFwxgYO5EWxMT8Ly3FHYmJ2GKw33cDSDg/U5XDE7hTPH&#10;d2HT2oVYQPcGfK7MfinEx/vS+boiVcq2DWsQGxGI/u5WdLfV46KJ0Yxp/9LwtuzZsZ0e1GKREBOF&#10;w/v34fTxY3jzlafA//t/4//7v/4Hro0MY82K5Rrn5fucRfRbNqxdiaOH9uHo4f1SSRwjTlL/uVNH&#10;YWp8AmYmtM/OG+GKqTGszc7B3uI87C3Pw+nKebjYXICX4yUEe9O9UJg30uNCkRYbirwUjuLPQFlu&#10;moryvHTUlOSivb4CPc3V6G2pRV9bDQY6ajDUVYfhbqYeIz0NBHfXEjWCoa6fZrCTpX0FLZMpR29b&#10;Ka2rAPUVmWiszERzdRZaanPQWpuFtppMtFSnoaM2HZ1ER00qWqtS0FSehLqSJDSUp6KLHvx6W0vR&#10;01KspEQFD2f62sqU0fES/W3Fz0WKfq/AcGcNxug3TgxwXvlGcIOsnGP71mgH7lztwt2JHiW9uD/Z&#10;j5dvj6OhNAfuNpewneryjSsWUL2tIyQ5pzLk+1hmMfVzOp8Nhouxa/M6HNi9Hft3bceG1SuxbNFi&#10;utflr2NmHg+aYWm+DMsMd0J/6RZo662BQotl+UKC67wXr5P+mvDXF+vXGsLFyQ4VZUXo6mhBT0cT&#10;ejsaMdwjNaY7OdyppANTI9zfSmWbYJJL6r/ODHFjuJ2YbrBOplMMvzfeR/Tj/tV+PLjWR/Tj4UQ/&#10;Hk314/H1Abx8YxBPbnHDm8NUDuMl6r873ompgWZcpWN9jI7Zkc4qDPMLo+YSdNcXorM6Fx1Ea2U2&#10;mssz0VCciqq8BHrGiaE6MpLq0nCqU8PpHorOscQQeoaj63wiN9TtT9f8meQl8bNECGoKYtHDkX78&#10;dU6rxFB7kUhjxO0IcAoZFu1PbnaLdC+Pb7Jclxo25XQxLOhZ1t8YaqZtb8S1nnqx/Qx3T38ZUSuY&#10;ECm+WJI34Ppgk5iPGxRmWP5P8lchXXSONuXRuZeJ3sZc2g9Sg9NCprfSfqDh/LVQWXY4/e4g5NEz&#10;A7fNwqnoQj3N4etoAk9bI/g5nIO3rTHsLxyB6bHtOLN3PU7sXC2+3ju0ZQl2r9XHXrpXO7R1GYz2&#10;roHJ4Y2wNN4NN2sjBHlYIC7UCel8b0XPwtn0rJGdRPuN7qdy6TlNBClxQ+zKZ2W+36rI4Ta94tBQ&#10;lIDG4ng0lySgvTwF3VUcGZ6FgYYcDDXmYbgpX6K5QDDaUoixVtrnsxinOmFMCXerc5XqE5lrHfS/&#10;IiY6y+Ygj3sWIiWLEPLFRBEmu2UKMEVc7y4k8mcw1ZVH8+bgalsGxlu5cdAUDDcmYaghDqP1Ybhe&#10;F4Cb5c64k34G1yN24mbwRrwcvAyvBi/G66FL8E74QnwQuRAfRS3Ex1R+HLEAH4fNJ/RFpDlL8/eD&#10;FHg/QIH3/BV421eBN70kMf6aqwRL76dOCrxkr8AjW8JOgcfEy5wHnYYLnKWS076ohil5hca9SqUm&#10;XiPeVIrzt90kUS6izlmgszx/AT7kCHWa5yOal/mAliOgZQqo+0P6PerwdDzPhzT/RzQ/y3NZoH9K&#10;+0FOC8OR7JwvnRvu/IpQF+bq4lyW55rgKHSW6jzt17yMUEmQf0fDVdKcxov85rwc6uY0MzLfRWvj&#10;26h5hA6+jtTGVwIdfBWtjy8i9fFJiB4+DiZC5uOz8EU0bCm+jl2Or+OX49uEFfghabWIRP8heSu+&#10;T9mF79M34dvMzfgyfS/eTTXG05TLeJhqj+FQF9S6uCDH2h7RFs4ItPRBsHUQAghfq2B4WQTB0yIQ&#10;3leC4H05CF6XA+FpFTCLQHhcIayC4E7zuFmFvABBcLH2h7ONDxysvGFj4Q7z844I9I5GeWEdulr7&#10;0NcxiIHuYfR3DYmyr3MQ9VUtdH9ciczkAqTEZ9M9WBaSYzKREJWG2PBkxBAl+dVoru1Ea30X3YN0&#10;CDpZnjd1oKGyDrFhMbh8zhz7tu7Grg3bYW9mjeSIBOQkZyM2OAaOlg4wOXaWprFEsGcQEkLjEeDm&#10;j5P7TmDj8g1YprsMBnrTLNNfJqLMt6zdjPWG67BYd6G4z5tH12hd4nkBTnwvuGrpUhzavQunDh3C&#10;ns2bsXLRAizR0RJpBwXz6N6C7osNF2mLBu0vnj6EyxdO4MrFE3RPchHhvg507+2BlCh6/qd7+Kay&#10;NLRXZqCjKgNdNRnopnuuHqrT+4ge6u+pTkVvZRK6KxPRVSGTQMSjszxWNB7KtBVHoVU9q0h+mMr7&#10;yoHSwvkqg6MrU31EEDQHQ1dTfz2Nk8fXpfuLaPP6DF9UpXjQ8zzLcBuU0HN/ZbKHyFnODXwWRTuI&#10;lC0s0wsi7SSxTv2cuiWfU2+HXEGC53lEOJ1EqP1xkbqFGxvlKHQm0cMYca5GiHI6gSjnE4h3O4NU&#10;n3NII1I8zyDW6Tii7I8gxvEY4lxYlE/L8nino4hzPII4+wOItdtHJec136Mi0WEvkh33IdVpL7EP&#10;6S77JYHushcpTruQ4rgLSQ7bVbI8mbqTHbdDIe801c4jZkhzpTCXU7CINCy0EzkVS3GcqxDhLMTz&#10;o52EOC9JcJ8h0FmSi9QqnEKFI8sDLDXKch6mijj3Np2W50qBLkv0GA1EE5Hu5wQRbiZCloe5nEGY&#10;M0tyYwQ50EV9FgEOJ+FvfwK+tsfgZ3cc/tTPAt3P4bQQ5xG8DcFW4GhzltcsDVkqytKQBWRyqCPC&#10;PMzhZ38O5qe2Y8tyegikk4ZlzRK64dywWAv7NyzC+cMb4Gp5DIlBjihOCUERPfzy2/VyjuhKC6b+&#10;AHAEOzcWyHmwOSqcU35wt9zgHZOfyLmPOQeyn5CJLLRlsf2iqEtHdSGpkpRq00iC0E+Iv7wEqXHD&#10;bCIr1l2k+eDP67hB0Bi/K/B3MoGj6RFcOLYLB7auokpHR1QOsyPI+AFanyqMJQt1sWbZIuzfslzc&#10;eDlZHIePg4mINmeBzulWwrwuI8DFVKRv4XQtPDwtSo4y54b5+CbMT0T4yyJdXZRL3SzDJCGmCXXR&#10;oM70fDMpTpUa8pzNbHH850YW5FK0+EwRPpOZEeoScpS6JMyZHOULIBk+rhlZkE/DedaltC48Tpbr&#10;PI8kz3m50np4/Xwc83aqb7um/fWiqC9nNtMvDf76zN3vz0feL3PR3DgpU5QiR7J7C1lenOZGuKIo&#10;1Y2GSRHm+USeyDnuiIJ4exQlOKAs1RUVNG1JkpPoL6JxHO2dG011deQVQU6ENfIjbVBIF7JCqmeK&#10;qP4uirFGcewVlMRboSzBBuWJVnTxu4KK5It0ISSSLqAi0YywoPpf5jJNewWlCVaENV08pWUUxdBy&#10;iNJYWpYYZqWiJI7GR1vA23wLti9W4MSmBYh2OSzmrUymi2y0FQpjrOgaQmWsNWGD4gQ7urbY00Xc&#10;QZRMUbwdCuLskUcX7Nw4rivdqS4yg825rXRDItU9XB9z6qu965fCleqYnFg6B+hYzU6gepXrU/4f&#10;0HldkBIqZDlTmBpGdUCYUp7TuOQwKsMQ6mGLYzvWC8mtXqfJ8M3UsV0bEBPgTsuPQEZcBNLiwpEW&#10;GyaizdUFelZSNJytzbBqsa74TI/bpeAXjryM/3gCneXREigWboLC8CDmrT2J5fsvY9NpV+w65wXD&#10;A5ZQ6HFDoM+T5nI3LUd/PRQrd0N7yzEsP3QBW87aYPtZW6w6YALdlT+3IVA5bzovXx+6OgZYt3Yn&#10;Tp44D+srTnC0c8VZo/PYsHYTFi9ahoXzF0JbGVGyfPkSXLpE9xgxEcjOyUBeHovyTBQXZqO0OFdQ&#10;xhTloKwgnWBxnqSiJCcRRURxLvUXpAhhXl6UhsriDNSUMmmoKEhGeUESPQgU4vHNQXz69iOR6iAl&#10;2gfutufgfMUI9hYnYWN6FF4OF+mY8heCvSQrCoXp4SigYzU/lcVqCLITg5AZ74/0WF8kRXgjws8V&#10;gW72CHC1hZ+LNXycrsDb8QrMjY/h9CG6qT+8E/vpeN6+YQW2rVuBdcsXimNRjgqfuy8l1I/PpfMV&#10;2Lh2CfbsXIe9dOxv3bgCK5bpQpceDtTnmY2+jjZW0v7dtH41gvy98fj+bXz1+af4+9//iKqyYiEo&#10;dea9qJT85SxbvAgWZqZwdnTAwf17YWx0CsmJ8WhqqENfTxdKiwpx+sRx6Olq3ibeJ3ocPKCvBX3a&#10;h/P5pR2/MKBzmu95XhS+d+S0L4t0tWnf6sBgoT5WLl2IdSsNsGnNCmxdtwpb16/C9o1rsXvrBuzb&#10;sRkHaV+dOrIflianYWduAhcbU/i4XkGAhw0CPe1UZZifExIifJCREIqCjFhUF2WgqSp/Bs3VRE0B&#10;WojW2kIBd/PwuvIslOcnISc1HMnRdIwReSlhIhVPS1UmWirT0FqViuZyznWfRCSjvjQV9fTQV1ee&#10;htqyVNQpu1WlGvXl6Wgoz0Aj0VSRieaqrOdTmYMKOs/SY4MQH+qJSH8XBLrb0HHOL3cuwcvejM4Z&#10;85nYW8DB/Dw9QJ/ChROHcGzPVuzbtAZ7Nq7GrvUrsZPOA5kdxHba1ztpX+/cvAHbN23E5vXrsXb1&#10;GqxZxazFGsP1WEmsWL4eyw3Ww2DZOizkRj21ZBnO8DHD/dyewwJisRqLlCUP1yfk+pBRry95GT+F&#10;LN//PAJeZ542du/YhgBfH9TXVqO3uxO9nW3o72rDYHcrRro59VAbxvo7ME5cHejAxFAbJrlR0NF2&#10;TAy2iBc2/OKFUwt11ZeirYaOp6o8Olby6P+ch7qSXFRRnVqUnoCM2HAkhvnT/9ENIe528He0gLuV&#10;CewuHofFmQM4f2w3TuzegL0bDLBtpT7W0b2DAZ0rfI1Xr5P4us91GL8wZ/j6z1/1MvxctpTqpuUs&#10;LfQ47aQC65cosMVQD9tXL8SedctwdMc6nN6/hdikZCNO7l1L1/ZVOLx9BQ5uXYb9m5cKDmxZioPb&#10;luPwjhU4vmcNzh/fBuvzB+FkeZKeW86J55dIXyvEBzuINHA5dO9RkELPbJkxqMxJQFVeImrpGlBX&#10;mIrGknQ0ldJ5ROdZS0WOoLk8m4ZloI5fohYkoDybhT/djyRRfU/PPvwcxMFGYV6WiA6wRlK4Ez0n&#10;2SLEw4zWbwxH8yNwuXyCnq3OCjFuZ3oQlmd3w8xoB0xPbqdzYCu4sdvT+9dhH/2e7av1sW2VHnat&#10;W0DnxVLxm0/v4yCpLTA/uQtWxvthf/EoXMxP0jOtEdyunAF/TczXKk9OyeloCl+nS/BzNUeQ5xWE&#10;+9oiJtgZieHuSFE+u/HXv/ysVpoZLonzgng0FMUJcd5Ukijay2ivSJWgOoVp47Yy1JDHd1SlqeDG&#10;qRkWS4LaTBXdddkqeutzZsA52mfDbR0MNnPjpgUYai6cAbfJMMztL6jTmoeRVo6Az8FoW+Y0rZkY&#10;auJUMYnoqopHZ2UsbXcMWssi0FYWgr5SH4wUO2MsxxxTcYdwLWgjpnwNcc9HF4985uElPz28HqSH&#10;t0P08H7YQnwQPh8fhusLYf5RKA0Lmod3ArTwjr8C7/op8I6vAq97KPDURRLi960UuHtFKh9YK3CP&#10;um9zI6IEl3csaZhymruXaRj136GShz22l5bBPHGciSzTRTch5LmzBKdtkXOjc2Oi73jRthHveU8j&#10;5z0X0egER6BzpPp7jBt18zLoN7zNMp6W/Rat423iHep/j4a/T+MZnpbn4eUwskD/mPbDR7Q/RBoY&#10;lucszjmFC8HS+xuW3moR5yzMuWRBznKckUX6DzwsSkrJwvA0PC+nkPkyUCGlk6Hl8jBOKcPLZ3n+&#10;TbgWvovUxvdR8/BdFJXR8wTfROsQuvg2Rg/fRuvjq0g9fBqsi0/o//yJUpr/KmIRfh21GF9HG+Db&#10;2BX4Ls4Qv41fjR8T1uB3iWvx++SN+H3KZvyOyr9LYdbj75NW4evEQ/gg8RJeSzDHZLQdGgKdkU33&#10;gPHWLgi94ANvE1f4mHrA94oPfKz94GnlS9C95mVvuFl60TOSJ1zNPeBi5gEnMx84Eg7m3s+Ax01j&#10;b+ENe0sW5h6wNnfDZVNnhPrHobq0Cb3tQ+jrHBLCXJLmo+jtGBLjctKKkRybhejQJAT7RcHfKwx+&#10;HqGCAK9wun+uQktdN1rrewiW5+2CZqKiqApBvqE4d/oCXat3YMvabfB08kJafDriwuNp/bQsd394&#10;OXnCje71PRzd6T4oGO4ObtixcRsMF6/AEr3FWKpkie5CGC5bgf279mLbxi1YvngZ5uvoiesLX1fk&#10;+zTu5mHq1x2Gxy3Vm4/1hiuwefUqbFixQkjzxfO0RPAsw+Kc85lz4/Tc+LzpmcOwPH9ClBbGh2F7&#10;6TRCvexRlp2A7oYS9DWWiBRZndWZqjqO4bYRuR0G/iqntTSO6pN4qX0GKtupn2krjkFbUTRaiebC&#10;KDQVRKAxPwwNeSGC+txg1LHrJdj5iiBpZSYR2fWyOOeMIaUJ7sLrcuYQdrppQVZI8rdArNLPpgVe&#10;Fh64JM4VJSIYz0VQGOWMfJonN5wbCLVFdogNstit+prTc/9ZwhhJ3peQScvjwLk4d3rmcj1HmCDa&#10;6TRCrA8h8MoBhNsdRYzLKSR6nBXpWeJdTiLc5iCCL+8VJQv0WOdjxBHEOB1CtONBRNnvR5TdPkTb&#10;7kWM7R7EaYBznSc47EKS424kC4G+B2nOu5HitBtpTruQ5rgD6U47Rcn8pDTnKHM5BQuLct5xnKuc&#10;06UIwe1zSUSOszjnnSu/peB5CmgHciqW/ChHkZolLeiKiDBXl+WzkeU5k0zL5X8Ek8qNetK8coS6&#10;TCKnYfE2RSxHodM/jsW5JM2NBaHOxjOjzB2MBCzNWZh7WR0WeFsfga/dcdEIp689HbT0j0ug7U3j&#10;SPMYznk7Lcw5VQYLcy/rkzhINxZ8E7aCbt5W0k3Y1uU64i28g+lh8XlbTpwv8hNYsgWgLCMctfwZ&#10;dk4EOCd0eSaREYqydEmes5xmUc6pVzj6PCWco9xdhaTOJlhaSxLdU3TzMCaLt+8FkeeZTY4maB0y&#10;PC/vB6lhS25YUxKosmxlwcqN7SUE8U0bQTdKfMPk63KJKoGjuGS0G8dpv6xeQg/UVHGoVzJ8gysi&#10;e2g450/nT2VNDm+gG+VdcL1yCv7OUp5zGc5zLst1OWWLHI3OJadvkaLSJan+TOj/wlEPTB79f14E&#10;TUKU0SSo/5zIsluT8JaZTuEyN8JcRtPy1JfL/0dZks+GpTn/r2VpPr3emctRXz+LYUn+Tsvun5Lh&#10;6kjzT3ero/67/pzwiwlpvdK6OYKZh/NvzY6dfsHwovD+EhH7Yt/ObviV9y3nt5+NM9JFg60M1bfR&#10;dEGJsKBj25IeuuxRmOJADx4O9PBkR8eyDYpTnFCYaIuiRBuUpNgiL84C2VGXUJRghbJUOxpuhczI&#10;i0gKOoN4P7rw+J2g+vYo0gOOoCTaCGVxp1AaexClcQeo+yDK4g+iIuEgKpP3oyFjH1pyD6IuYw+q&#10;U3ejMmmXGrtRlbSHyr2oTNxL8+xDTcpBNGYeR1P2CdRnHKFx+1CeQOMS91H3AZruEF00t8HRSBeb&#10;6Hw/s02f1rmThu+ncg+KiYLYnciN3o7siK3IDN+M9NCNKjLCNiErYguyI3fQb9xLddFx2j+nkRpl&#10;TA+Ke3Bqz0Lxwk6uY1hE84Pzse2Goi7mujYnkY7dBDp2+WsM/molSYouZ4QsT+IvVViYc0qWQPg5&#10;mmPHmmXiZklerjo8fM/GFQj1sKNl/f/s/QWYHEeW9o9WNXc1MzOrpWZmZmZmZkZ1ixksyQJLsgW2&#10;bNmWUWTLskW27GHP7OzQ7vDsgD0e2p3/fvfb7+6+95zIqu7qVklqz3h259771fP8noiMiIzMjKSI&#10;N0+d6KH6uzE73IOpwS5MDnQKVAI6p82N9lEnLhOeLFaaG8LWVJ86cDowN9SCMb1HeCJQ3m+u92Hb&#10;/PuBRR0WeUwhM/aB3C4UZr4pcAjOg2dsORzC8iE3YNGcRR11IUi1HsOCEVtemkFm6AiZjQ+03UNg&#10;vi4ejhGZcIrKhiXFde18qIwkamtGXTRSxRkWlVg4N4C2jgWsrdzh4R4Ib6/18HTzg6uTF+xtnGFh&#10;agMTY1Po6unA1NQI0TF0nwz3YceOzdi2bQFbNs9KbJoVluabNk5hcW4CG6eGMT8xgNnxXqIHM2Pd&#10;mBzqwOhAOwb7WtHX3YS+rkb0dTaiq5UGL+W5yEuPRX5GDHXg01FFJEYGwM/NEt7OZvB3t4SPizkN&#10;BEyET+XECD+01xXS+zQDIX5OsDCQ3pt8nKrO+FKnXBnyv7/4Aw8LsQwL4QzHeV1VqEpfnc+IOVUY&#10;rksup86/NmyMFfCws6X9dKCBhz0NLuzg5mQNBxtTmNM1rE/33qOuWR2qh909+Hp6Ij4mBjmZ9D5v&#10;a0NHWyuyMtIRE0X9qsAAaGk96jx/sRgZGCB4/TpEh4cjKHAdSgsL0d3RjsrSUhTn56Oprg5lxcVw&#10;d3Z+YKDE8PEaGejA0kwBGwtj2FqZCqwsjGBhZggrUwNYmejBkuDQivpBy+hQvjaszWh9ipsb61Md&#10;CjjZmhEWcLIxh4MVxSl0tbeGm4M1XOyslnAWWFLcnPLomnG2gq+7Hfw9HbDe1wXBAe4IWeeOYIJD&#10;EQ9wQ1CAK+GCIP9lgiktNNAdYes9EL7Bc4mIYC9EBHkLeP0N/q4Io/T4iABx3cZHeCE+zANxIa6I&#10;DXZB9AZnwgWRG9wQQYRvoHrXuwhCAp01wnnhtE6Eksgg10cSHeKBqCDat/WMB23LUyCWAz1EWjgd&#10;iwqpnDeiNvghNoTOdXAAwtZ5IciX9jHQR6QxcaGBS8SGBxGhiI2IoOsyGrHRcYiLSUB8bDLi41KJ&#10;dMTGZSAmJgPR0emIjExDUEgCvP1C4e4dBHefIHj6h8IrIAI+gbHwJfw3JCAgKAXrQlIRGJKG9aHp&#10;BIepRMoSgaGJWE91BQYnYF1Q3BqIJWKwntgQHI3gkGiEhMUgNDyWiENIBC1HRBGRSiIQGhEuCIsI&#10;QzgdJxNB8YjIMERF0zHHRCEhIQ65edkoKipAYX4OkY3CnEzkZ6UgOzUBKXGRSIoOp3baQNeNt7je&#10;1vs6w9vVGs7WRrA20oW5gRbM6b1mTu97RuX+hkVtfr6onjern0f8DuQ0fn+z4C3c5ehpwUqf7hkF&#10;3UfGfG8pYGthAnu6R1xsLenZZA0fBxv4OdoK/J3ssI6eU4GuTgj2oOvQ2x1RAZ6ICfRG3AYfJIb4&#10;IzlsHVIiApEasR6ZsSHITYhATny4kjBkxQYhPXo9UiPXISnMD/HBdB2tc0OItz2CvewQ7En3G73/&#10;Xa2NYUXHa0THyBMJm9P+8r+NbRWSn3wHEznsjbXhSPe5Iz0HXC0M4WVrAl8HM/g5WcDXyVzEve1N&#10;BT72ZnQsZpRmQceiBpd15LISfrTeOldLbHC3EfuzztWCxlH6cLXUhouFHE5msiXcrLSpXgMEuBhT&#10;WQuE+9nSeMsNWTHrUZoRjYaSdHTWFqCnvghdFHZV56KnNg/9jTTeaivHbC+PH5owP9RM/admzFFf&#10;aeN4OxYnOpaZ7MTW2V7sWRzCoZ1TOL5/I04cWFji5BOb8PSRbTh3jN3L8JwE2/HssW147kni6DZc&#10;OMYTj27HC0/tFFw8uXuZp3hyUhXL6S+eknjp1B6J08u8zBNwK7n0zP7HwvONvH7uCbz57GFcfu7I&#10;KjjtEHgi1WX2C648x+xZ4uqFvbhyYQ/eJC4Tbzy7C6+d34lXzm6lbSzirWfGcOVQMy4tZOIV6nu/&#10;3u2B651OeK/DFLc7FbjbaYz3O4xwv0OBjzpYMDfEV7sU+BqL5+yupVkLd+tlwrr8/ToZblXJ8Hax&#10;DFfyJAH81VQZLjEpMrycLMOLiTK8EK8kgZaTKJ3yOP8VKqfOq2kSLKZfyZXhGtXJVupsoc4W6yre&#10;YWt14l1GKaCzKxfhzqVMEtHvVtD+KUV0njSUBe77lZJ1+l0uQ2U5/EADLJy/z8I51X+XtsdwnNM4&#10;jwX2+0rxfAnldr6sFM+/qnLdQrDIzb7SVeK5Shxnlys/UfNdztblKhGdy33MFuzsEobguHAlQ/Wq&#10;fLGLOlk8Z7huFs9ZRCfYn7rKCv17PWx5ro0f9OkQuhTXwz92GeAf6Nx+i865Ov/QxVbnFHYbCb7T&#10;a4rv9Vvg+wPW+MGgHf5pyAH/POyEH4444ccjzvjnERd8f9gV3x72xpdpnHV7NAbvjMTi+ng5nu3t&#10;xWJRIQaystGaX4qm4mo0ltZT2IjGInbLUouq7EpUZFagPKMSJelVKMmoRkkmhQKOSxSmVSI/pVRJ&#10;GVGBvJQq5KRUIyu5EplJFchILEdn0zj27TiO08cu4OnjzHMUf1bETx19Dnu2HcNw7xwaqrpRkFUj&#10;rNSZkrx6FOfUo7yoGZtm9+HQnlM4tPckDu97SlidH95/XAjom+a2Ize9CAGegXCxcaFwHVrr2jDW&#10;O4a68nrUVdSjq4mF81rkpGZQfzsHzTUNFM8UPsoljAVmBhImFDehUKFnCGN9GkvqKaBNYw7VWEwd&#10;lYiugtO4f8gThZrp07jOxAx2piYw1aV3ghb1n+mdwO87Y105vOkZHuLvRn0WL+pDBSIvNVpyz9JW&#10;TWPHDuzfMoWjuzfiwGb+UDiD47uZaYKtzicpbUz8M+fo9hE8uX0IR7YOgud9EJMkb+kjenFocw8O&#10;burGgUVioZOQBPMDc63YN9uCvazxKuHlfRTumW4UluVsaa5uKM3hjtEa8e9vNoxmTZcNozmPrdBZ&#10;M+Z8Fsinm7OFCL7YUyxE9MXuYsx3SIL5FOVt7i3Fvsl67BmrwxYW4tkVNuVNstbbkIGx+gyM1qVh&#10;iPXcghA0ZwegLXc9xYPRnh+EzvwN6C0KERbmqlCKBxMb0FMUiK58f3QVBKA7z5/wQ1eeL3pW0Zfn&#10;g/48bwzke1HohcECbwwVeC25aGEL84kiT0yV+mC2wh8z5X4PF82Fqf60NNknN4TKBctGagR2t8Lu&#10;V9iq/MnFTuEn5+gmnom1F6d2DOA4+80h+C8Au2l9buSN1JAsfi8J4koBfLUIrp7H/s55HbZQV0cl&#10;pKvgrx0DdZJwzrCblmXL80R0lrOQvkxHWRzaymLRWhqD5uJoQUtJDNrL44VrliZKb6U4Two61lEo&#10;RCwWiVkAG2krEmK5PXV4eLDEHTsn6gglhbigJi8Wo+1lmOmtoc5FqXAFMD/APqRZjGvCjqlO7Gef&#10;pRv5b2nUoZjvFgL6rplOsB9otuyeG6BttBdisDlXWJuzlTu7blEhCWjlQsR+GELcpjIPY7KHJ4P8&#10;fEiTUq4U9STBb5nJrkqMd1VhtKOSbvwyIZwz3U1F6KjLE65YOL2rgS3fUulBG4xIGixxR1j9oaMa&#10;iPLDR5seMia6WtS51EOkvx3yEjegLCsKVXlxqC9OQXM5TxSagz7axiBbNFD9Ix0VGKP9GOuqxkR3&#10;DR1vrQhV8LKKqT6e+E9iur9eDfaX/iCzfQ/hLxBT/ydQWYqvhq9vlZU5i7nqE42qzq8m0VyqV6pD&#10;tQ1OV4n3qwX0vwS20n68hf0y7I/xL2Ge/zo6QNcB3b9878701aClLBlp4V5ICfVARqQP0iO8hcVN&#10;KsVTI71XoUpfJiXCC0mhnmJQErteslqKDHBUw0EQoQYvh/pYw99RAR87HXjbadHASobMaCsMt0Zi&#10;z8Z07F1MppdqIjZPhmC4ww1jnZ50HXpjtNURfXVWGGmxw0SHM4aa7DDQYIOeGnNU5+igJEUbFRna&#10;9BxUoLfKGH1VhhiuMUVbniFa8vUxWKOH0QZ9StenjpU+6rP06OVphtO7XXB0syXO7nPGswddcO6A&#10;o+D8ASc8d8gVZ/Y6YPekHj3v9bFnygA7x/Uw06GN1kJt1GZqYaJVh9J0KU8fM53aqEmXId5LhiA7&#10;GcoTtHB8iy0ObbTEzgkDbBnRxqYROZ17LWwek9gyro0tHBKcvjgsp3OthY3D2pgbcsV4rw9qi60Q&#10;u8EA9gq5+IjJ8y3w85mfK/w8MTfQRUtpGt33lcKX+cYRGvzR9cKDv1kaBDLsx5zDzeMd2DXXT8+z&#10;WmTHbYC54tECXoCzDfqb2Nq9na6bNkz2tQuf5uy7nC3L2dKchXN2yzI11IW+tnqkx0fAy9FaiOZ2&#10;ZiyqGcDSRB8W9G5hcc1MoUMdOG0oqIOlryaia9r+/ywqQZqFb2vIjL2h7RAGhVs0LP1TYB2QBrme&#10;pbIcC+Xq4rlqPVXIwrkpZFpWkBk5Q27lA23H9dBxDYbcxhcyQ3vK5/VW7wML41wv18PvZt6WKp3r&#10;ZYtOE8JYiOamJk4wMXaAXM7Wn/yu0YOu3AgKfVMoqCNtYGgAQwN92NlaIzIiHEHrAxHg7wdvL3dY&#10;WZhSng4M9XWEWw5jwkSfOsS63BmWzpMmKxTRmeZrkjvOdH0a0Xm1MtaFp7M1QgM9EejjDFd7c9hb&#10;GIp0c0M5nK2MEBXkg4SIQDhZG8HSWAsWRloi39JIm5YJDh9AB5YKup4UClgpaD0lFhqwNDKGtbGJ&#10;+Fspw2lGOtTJ19alQYSBWOZ0J2sbeDg4wcvFRYkzPBwd4epgCztrU1ia0gBDX3vFR/GHwW1hbWmF&#10;8NBQFOUXoKm+EQN9A5iZnEZBbgFMjOgaWLXO3xIzOv6YqCgkJSQiwNcPyYmJqCgrQ2VZOaorKpGa&#10;lAx7W1u6XjSvz7Dfc3NTY1iam9KxmRHmy1iYEMZ07VBoaaQBBeztzOBK14IbPUvc+EOEswPh+Bgc&#10;4OpkDxcHOzjb2YgJTB2saaBmZQo7SxMRZ0HdjZ4zni628HKzg7ebvcDDhc4nbcvdibbpaCXgZS7n&#10;6UplXe0eQFqX4m60rgvV6WxJWBCm8HI2gbezsRKOm4o8dydzuDrSftgbw5Hn9rFVLGNjuISjnYL2&#10;1QgujL0JXVemD8XNwQTujuaEBV2DtN90DB50jO4OdKz2DG3XwYryKW81TnR81GbeLvwvC3t4OtrC&#10;181JWqY4+yFV4ULXtqujA1wcXeHo4AJra3tYWNjC3NwO5hYOFDrCzJyeJWZOMKbnicLEDoaEwpTi&#10;Zo4wsnCSMHeBsYW7wIgwNHWHnrErdBXO0DZwJByU2C0h53kgdOk5qG1Bz0OzB9Fm6D4RIafxc9ME&#10;coExYbQCmbYhQc87bXoeCvQg19ZRoi0+UjHaOtrQ0dGBnp4u9OmaZgwM9AQKeu7xxyFjgt9P1qb0&#10;vrUyoWcDf7CxomcC/wuCQ76ezCldQc8WbXr3asOCng2W9Ky0VujB1tgADqZGcLexhg+1b6C7GyLo&#10;+RofvAHp0eEoTIlDXUEmOmto3NPFbtT6qd8zQYxj9/wYDm6ZwYm9W3D+yb146Wl2eXIKVy+exY1X&#10;LuC91y/izpVLeP/6a4IP3nod999+HR++/QY+eudNwYc33hB59669irtXX1mBap1luNzLuH3lIt57&#10;43m8+/p53HztHK69eBoXTx/AOZ6b4NBWPLVvEYe2TwkXMJvHu2i8QM+0lhI00VinJCNc9ANDvOwQ&#10;6GZFoSOCiXWuPN8V3fd0/zuZ68PRTA9OhDPFGRcLxgCuVoZwp+e/p50pfOmaD6A2DnC1FAR7O1C/&#10;xx2x1MeMWu+K5HBfZMUHITcpDDUFPEbKQns1W7uXCoMAdve1e2M/9m8ewZP8t/+98zi5fxOeObwd&#10;Z47swtkjO3H+6F48/9QBvHj6EF46/QRePEVx4qWnD+LlZw7h0pnDeOUsce5JvPLsUTEJ7JsvnMSV&#10;l04R7AbpNK6+rAyJyy+eIk7i8sWTeJPgvGuXnsFbr5yltjxPbXqO2vYc3iVuvsaueM7gxqvPUPyM&#10;yOP0996UEMuP4D0N3H7j/GPgMmdXcIe2pYnbb54hnlnFKcGdN05SmRMauXv5KRHeeuM4br56CO+8&#10;vAfvnp/G9cMtuLQxCy91++L5emu8VG2MV8q18GqpDK8UyXApj8ghsmR4mYVwil8ukOFaoQxXiSsU&#10;v5ovcZnKvkblXqH+NQvhLyXJcCFOhrORMjwTRmGEDOco/mwMpcfK8DzlMSoh/SIL6Ym0XrIksl9a&#10;DdXJQjpbqKus16+xVTpt923a/jssoithEf09FtGVQrrKEv12mUy4cxFiOaWrc5dgy3IWw++zJblS&#10;BGf3LGxZfp/S2dpcCOZU713axh0OleuydbqwUieEuxha9361ZNX+lToZvsaCd70kdqtbiLNozuI4&#10;i+U/p7HFr2is8qsxHeHP/Ic9cnyvXS7Kf4PWZdcwbPl+h46Rxfv7tE1O+xptQ/hgp7o/Vgr0XD+L&#10;6WzhLiYnVcIThQrf50JE18X3eo3wvT4TfKfXRIjjLJh/s8NwCSGgK4Vz5tvdpoQFvt1rje/02+J7&#10;A3b4wZAtQeGYPb4z6YhvT7nhm1M++NaMF746E4vbY1W42JGPIw05WGgswXBdLdrKatFaXIuO0iZ0&#10;lbfROLEbfQ2DNJYZxUDzGD2/JtDfMqlkAr1N4+huGEFzRQ+q8ppRmFYlBHOVaJ6bUo2ctBrkptei&#10;IKsB4wOb8eSBszj55LM4dZQ5T5zDU0fO4/ih89i7/RiGe2ZRX9mFgsxq5Cut1LNTS1FV0ozh3lls&#10;md+LA7uO4eDu48QxPLH3GA7tO0ppRzA5PIeEyBTqs/jC2dYN67zXo62hA90tPUiMSUF6Qjpaa5tR&#10;nF2EYP8NiAwKp+3kIzY0GiY6RjDRpb4uvRcNaYygL9ejvrs0buD+qa5cm8aOy+M+lVDOqPQqlWal&#10;Gpep+v0smitofWPuQ+vp0bbonUnvWP4AzOuYUt/fw94MwX4uiA72RXI0u2iJQENZFrZOs6vGCRza&#10;NY/TT2zDsd1zeHLHFI7umCQmlIyLf+Q8uW0ER9i11eb+pQmTpUmUeTJlFsq7sH8jT7TcgX3z7djH&#10;YrkQxpuEOL5rsn6JnRN1Ap47bCvBRtBsJK1CZTTNrlPZ4pyNolUuuDmdXXazTjxHyxOs4dalCWvy&#10;qeYsTLewiC6xsatQiOYsovdXxKElNwSNWRvQURhB66Riti1XCOfD1YkYrUnCeH0yFjtzsHekAjsH&#10;S4Vf8868DWjPWScszLsKNqC7IEi4aekp3EDLgejMD0BHHuOPrlw/whedOd7o1kBvrhf6ct0F/Xme&#10;6M91Q3+OC3qznNGf7YQBYijXBSP5bhgv8oSMzfPV2TcnfX3gRt01UY9tI9XYPFSBTUPlFFLj8RcH&#10;ath9s804vKkLT27tEf5yjhPCyTwL6Ju7RXiMQvaVs5PqWewvExN5DjemY4jFcWrU1QxzQxEjjSyE&#10;Z2G0KVuiOWclqnSCyw02ZGKAJ/isTUV/TSr6qlMEvURPZZKacB4vBHNBaaKSBEE7xdvLk9BBNJfQ&#10;iSxLpIcH7YfSt3hvYy7KskPh70IDarro+S8W3nb6SI30RENJMj1cijGhtHAWE1VynP3n9rEFLwuH&#10;7PKEfZD3CN/hLJgL0Xy2EzunO8ATKbIFLlsLj7QVo6smA921mRhuLcJoe4mwbGd3KCxiTnZXgv1L&#10;q4ue6mjyS61ytyEJomVrZFk4VWesQ0XJ0j6J9PYy2s9yDKkJ5kwvdRxZMOewRy0UcaKvqRidtbnU&#10;wYtHaoQX/ByNxGRMbPGm/kBSwcIE/5WSZ2zPiPZDYWoYqvMTUF+UjOaydNFB7K7LxyBtZ6SzUjDa&#10;WbUEi+nMuFJU1ySmT/bWrZ2eOmrjGoLdm6xGs49wZrJ37fBfOx+G6tz+NSztU3cVtUsFncdS8eGH&#10;z+lEl5TOx8MfhBj2C82uLji+nK/Mo2t+foCtztkKXYKF9GVLdJVF/FpZFt5XiuMq6351GjGnFED/&#10;EuZHWugebqCBTjoi1znC2UxOgxYtgbDUMZX+zmtPoYOZ1grsTeWPQAY7Wu9hOHB9ShwJ3pYLb89Y&#10;Bhs9GQ2y5BhqdaQXaDSePuyLUwddqcMjR060DPnU6a3NkaO1RA/Z1CkOcZEhNViGRurEdlBns5c6&#10;c43UuculciWpMlRSp7qFltuok1mXLUMFdYTLqUPMYRl1siuoTBV1ukspbaTJiF7K5rhw1AoXnzLE&#10;c8e1aKCqjTOHdHHukDG9iA3QSp3YDuqgzvfKsX3ciN4f5lS3FmL8ZEgKpG1Tp3q2Qw+7xxyxqdcO&#10;rQW6SPCRIdiGsJOhs8gUZ/eE0vvCCYcWzHFwwYRe9sSiKQ5uMhXhgUVpee9GY3puKug5qo2ds1rY&#10;Oa9D580TdcWWCPWVi/PD7WWlI4MFPSvYQo2fI/zcYFcJUf6u9GzNx8xAs3B1wUz0NWGyn6A4u7aY&#10;GmigtDoxWXEUPWP4r3Tqz5/VOFoYorYoDcMdtRhiOhsw0tOMkd5WDPW0CEZYRB/pwcL0MHUE26hT&#10;GAs/DwfYsUBqZggLE0OYGRnC1MQAZhQ3N1WIkDEx0oeRoS4M9LSgQ+8dTfvwPwt3LFWCOIvQLFCz&#10;+M1xFSxkqwvjnMZxDtk1AafxeirYZYEkckshw0Iqo3JrwOuoWF2Heh4vq+pYvS6vx/sgldOiMjpy&#10;U+hrm8JQm9712kbQpXwd2n/tJfRFmp5cAX0tQ8IAhrr6UFDn2FBXh0JdEapjzB1nA32YGtL5NVLA&#10;VCGdb46bGxlROl0DCgWsjI1gbWJCoTEsKd2CyxkqYGyggKE+bVPPALqEnh5tl9IUClMYm5jBzNwS&#10;5hZWAksLG1iZ28LazAY2hO1jsDG1ho2JNayNrGBhaA5zQzMKJTguYQozg2VM9U3omIxgrKMLBQ0G&#10;2NcjDwZ4wKD5GnkQfV09ONrYYoOfP6LDI5CZloGs9Ey4ubhqLP+3xILazd3dE9bWtjA3s4IhtbmB&#10;AX84oXO/Rjcx+vr6MKFzZ2pqDjMzSzUsYG5O7WrO54na7yGYskWSqTHBcTNRj6mp5efAShnyehK8&#10;fXNzOq/m1nSMNgJLC1tYWdoLAdjGxh62dg7L2NIzyc5RI/b2DnBwtIODgx3s7G0Jun7slNhbURkr&#10;2CtxoDRHKuNIZRwIe0cb2DlY0zpUjkPCwckWLq6OS7i5OMPd2ZFwgAdt55E42cPdidYhXAkXZyc4&#10;C+id/QicqKwjrStBx+JoL46Jl1VxexUOtrBxoDays4eVjR3MqL3MCQ5NLW1hQm2poHvHwISuFyV6&#10;RpbQNbSCloEV5PoWkOuZK7GATJfQkUK5rqW0zKK4njXBIrn9CmSMngrbh2Aj1aFlDpncjK5D1TNS&#10;9awj5EpUzzo5PXcFqmcyw89uvs61IafBvlyusySi69A9rkfPL76+9fR0oKerRfeuHEb6cvFR19LU&#10;ADaWxrC3NgF/AFzv54rwDdI/E9gFFIsCCRHrUZSRSO/UArTX0vigpRaj3S0Y72nHVH835oYHsGli&#10;BLs2zuCJ7Qt4ctcWPLlzM47sWCA24vB2Zh5HdlLeHkrfzW5eJJ58CI/KO7p3C07sZaF7G04e2L6S&#10;/dvx1P5tK+Cyx3jdXYs4vGOe9oVdp8zRvs3j0LYZ7N80SUyoMYmDW9iPOrtWmcTehTHsmB3GVp5b&#10;YqKP4FDJ5KBg6xSFIm2AGMS2qSFsp/7CjtkR7Ns0jUN07HxMJ2gfTx/ejbNH9+DZE/vx3MkDeP40&#10;T8x6GC+eeRIvEZfOH8fli0/jzRdYsH4aV186I/HyWQoJDlfz0jkKzxPP4uolguLXKLx2icNzuP7K&#10;+SXeevVZwduvPYe3Xn+Qt9+4oDGuznVl+A7lv/PGs0vcUMXffA7vXr6Am8S7V55fyeXnRbo6nP4e&#10;cUsDt69efAQXCC6zRq48Rzy7grtXzuPu1TO4c+UU3r/8lMSVk/iAlu9fPYUPrz5FnMAHl4/j/TeO&#10;4e7rT+L2K/tx99lZ3Djchlc3ZuK1fm9c6XLEO502wsL8VrMOrlH//bU8GV6k/viFRBmejZfhGerz&#10;n4mR4udiZThP/foLCTJcpL77SyyUExy/QPksjj8bJYnlT4fKcIrGBSyes3B+ntKfpbqYC1TueYbq&#10;e0Epol9Ug9NUgjrDcU57hbb1RoYMl2lMobJEv8GiOY0v2Pp8STRXi99iwZnGHurcVqYzHGdRnf2j&#10;s8sWldsWFtGXrM9VIZcjOO+jKqkci+b3KO8uhSyaf0Dp7Df9AdG8RU00V/otZ9H8Z0My/GpcC59M&#10;6+GzWQN8Nm+MPyya4d+2WeHnY7pCkL9Gx3yVuJImcZnGTK9Tm79K7fIajZuu07iKj+UeW8CzaE/b&#10;ZYv3L7PVe5MM3+7Swnd7tfDNTtqfDjm+1a2Hb3bp45s9CnzcZSD4Oo2ZvtGpL1ClfdxlSFCZbiOC&#10;Jw81w8c9lvi43wbfGLLGx8N2+OaoA74x7oBvjrvg2xOehDe+NeaDj0d8cX/UG5f7g/BkSzJ215dj&#10;OKcYbZkFaMkqRmNWKaqyq1GZU4fyrBoUpFYJITwvtVoJpQk3LPXIT6tDNluTx5cJMhMoZBLLhaV5&#10;bloNSnKbMT26U4jjJ46wUH52ieOHz+H0sRdw5OBZzE/vRkNNL3Izq5CaVIjEuByUFNZieGAaWzft&#10;we4dB7F31yHs232YOIK9uym+5xC2bd6Fvu5hBK+PgJO9G/UDPEXo5e4HX69AODt4wNGO0jm0doal&#10;CfWLCWtT6uNRX9fYwJz68IbU5+f3H7/7VP9K1dy/Y7h/y/1cFsUZXWGB/uA6XE5PLoc+5enTuJPH&#10;oAwbcbFRDYvmbrYm2ODjjNgQPyGa5yRHorogFWPdDfSsn8OZJ3fTWH8Hju3j9+GM+MB5eMc4ntg2&#10;JlzfHd46jCe2DkpurTb10Zi5G/s3slCuggXzDuydaxPsmW3F7plW7Jpuwc6pZuyYbMS28QZsHavH&#10;1tE68PxgW4aZGsHmIdZ+2V85zy+2DBtPC+8hHfnC4wgbMnPILltm2A03xUebWMuV3G2zATR7IxE0&#10;Z2GU0tmlS1dpLNqLotBWFImWgnDUZwehIsUfFcm+FA9Ga2EEOgrD0J4fimb2BJKxDtWp3qhK8UJz&#10;9jq05a1HR/5K2AK9k+O5gUJUF8J6jj/hR/iiK8cbXdle6Mz2RHeWJ3qyPNCX5Y6+bDdBf477CtG8&#10;N8sJfTkS/bnOAtnOqQbsIHbxVwdixyQ13ngtNo9UYWGwHBsHqIEo5OXtk/XYO9uMQ4udOKoSy7f3&#10;E304sa1PzMrKTuYZnpGVTfbZzH/7WC02UR2zXQUYowYeoQaVRPKV4jmL6RKZnwsWzDWJ5szjRXMJ&#10;Fs3byiThvKU0HvWF0eiuTQdbVffWZyJ2vZ2Y2JNvGFcrPeQm+qGjJkP4qmP3ICyUs2sQ9tkmrJI5&#10;VAqnbLGqEs43j7WCJ5Rk6/Il4ZzdtUxLk0+yT2oWortqMtFZTcfUmIuhlkIhmqsL1+oW3mtBtR4L&#10;8CzEsy/ytTDYXPAAQy0rWc4rBE/eyVbfPMmniq6GAnTV5wt3LZroqS9AT0OhEM+H28sx0l4h6mir&#10;ykJRWhhiNzgLId3BREv4ImRXLnwe+OHEDyELfRncrQ0Q6W+PLJ5oNCcGjaWpaK3MFOI5W3sMU51s&#10;AT+6JKCrx5UI63QJFtQ1oRLcVzPeWYHxjnINaP74MEaMEsNda2eErgtNSB9V/jr4Q4043010DhsL&#10;6JrPQ18Duwmi646Og8V/tsCWPgLVietZJZrzdT7BrnGU4jl/1JHEeJV7kb8UdVF/LfDHpBpM9fI/&#10;COqFALpWWCQd763DIF1/eamh8HMxoZeansDFShvOliyMS6I2C+C2plqfEzlsaf1HYcOCr6hb8rVp&#10;Qte2M6WXZ9lg1+I6nD4UjLNP+uL0E97YM2dJz1EtjDYbYbLNDBOt5phqs8NspzPmu10JO8z3WmFj&#10;vymFxpjtNsTGPkN6OZpjz4wN9s06Ei7YO+2KbaNO9JJ0xLYRJ+wYd8buKVccnHfH0W2uOH/IC+eP&#10;OOK5o454/rgjXjhhj4tP2eP5Y7b0ItbBIHU+q6mD2EYd18UBI6rHhLZhQs9aOcqoQ91KHejJFl3a&#10;H2PMdZhjsEqBIuqkhzrIsN5KhpwQLSx2O+PpXV54crM5Dm9SEAZ4YrM+DTgNlHCc0cNBSn9ii6Ek&#10;qG+2ogGpNTprTOkZQefGRPJVaqEl+S9VuZZQ/eWbnxncpiGeDvTMoWu+swZjPXXCf/RoVy1Gumow&#10;TNfyKF0/deUpcLZhkWFlZ2g19hYGqCpMxXh/M/raqtDfXoPBzgYMdjWht6MB7c3VaGmopE5hCUoK&#10;MpCaGAE/LyfYWBjCmjE3IBSwIszNFDAlzM2NYGlpKrCyNoOlFYtqRjAxNYSFpQns7Czh5GxHnUQH&#10;uDo7roLTnCVcXODh6gYfLy/4+lJH0s8fPn4B8KC4k7sHLGztoK8whtYaRcGHoy6aq8c1obIEV4nn&#10;LOaoBG0VLPqwAMST5aljAZmcEHlKQeiRqOriuEpMX11GE1zOkDq+BtQhNqROLgvnxtTpNXkAfbkp&#10;DLRNoNA1JAxgpG8AYw0o9PRhqKMLfS1t6kxrLaEvX7ks0qiMOrpaOtDW0oWcketRqL+MWCY4VIfS&#10;tOT6tO8GtO+PRvVBgAcPcjpHcqV49ijkNBjQk+tQ598QZvp03erqw5j204D2V5sGC5qvk/9etLR1&#10;YGZhDUtrFj0dYGvvDCcXT3h4+RN+SvwRGBiEqKgY+PsHCOHcw8MLzi5ucHdzxzpKiwwLR2J8vLA+&#10;T05MQnJSElJSEpGUkoDktASkZSZjffAGukctYGCkgKGxCQyNzJZQGJtTaEohpRsbPwIjgcKYy9K6&#10;Yj2LLxyFsSWMTKwotKLQWmCswvRh0CDT1IIwh7GZ6WMxMqV7wsSE2sMIBoYK6BsaEgbQM9CHrr4+&#10;tPV0oa2jI549S9C1IyydWahVDkofBV9nWoScrzctCbm2FuQ6VI8u1a0BtqLW5lDENcP7IupcupY4&#10;/ijUrzv1dH4WrgXVfcXPR342akIlbDNcltdT354qbXUZVd0Ml1Pf17XD9zu3iRa9W7WpnfnjrQ6N&#10;h1Twv2f0GDn/g0YGdjPG/86yNJLDypDew5TubGWG+hIaXA924ciuLbh88RxeffYZPPfUUZw7dhjP&#10;njiCCyeP4oWnj+LF08fwEvP0kyt5hvLOHBOTkK7mecp74cyDvMjraODlz8ErZ0/g1fNP4fVnT+GN&#10;507jzQtPS1Ccl19/9iReI14999QSr6nC8yfx+nOnqLy0Hk92eu3Fc7jOIvXFM7hMyzwJ6ptLk6Ge&#10;wbWLZyn/PN6+9KzgrVeew9uvsvj8PG68eRE3r7xEvIx3rxLXLuG9a6/g9luv4u6NN3BP8CbuvfMm&#10;7r79Om5df5XKXcI7l18S6779xgsiXM07l198BC99QfB2Hs/NKxdpn18UvHftpQe4df1lwe23Li1x&#10;9+1XcI/44O1XidfWzPs3LhEvEy+tiQ9uvIj7Ny6u4KMbLxDP4cO3z+Gjt8+s5PrT+NJ1Fs5P4P6V&#10;Y3j/8pO4+8YR3HnlAO5dmMM7RyTR/I0Bb1zptsWNLjPc69DD/Q5dfNjOE33Kcb9Jhju1MrxTIcPr&#10;uTK8lCbDC9S/PhcnwYI6C+fPU8g8GyvDWepns4U5i+ZsVa6yLGexW1iY0/JzVIbFcxUqEZ3X4TwW&#10;01VweSGqx0vLXJ4FdbZIZ/H8tXSlj3R255KzbIEurNDVuJEvw81VvFtAsHU6wQL77RKZsERXTS6q&#10;EstXw2I5u2ZhwZwnBV0hnPN6vMxuWuokP+dfZ0vwBhm+pbQC/65SMGdf5eyW5WfDy/xiRIZfjsnx&#10;q0k9fDKrwB+2WOCPWy3xyZwCPxzSEiI4T4L6Fh3n66l0TqhNn4uQ4TxD7f4itc3r1CZXaHx0leCQ&#10;Xd1cpTa4z8I9bffrbTJ8pUWGLxFiMlfapw+VIfOlNrkGtAg9wgAftRvhSx0m+Iiumfu95rjfZ4EP&#10;+y3xpUE7fJn42pADPqax3TeHnPEPgy742rALPhhdh7fGU3CuLR1TPD/BugCUh4ShPDIRuTF5yIwt&#10;QlpMKVIpTI4pRFL0MokcxhQhPaEM2anVwqKcRfI0Wk6JKxGkx5ciN60WFYUdmBnbiVNHn8fxQ2dx&#10;/PAzghNHzuDE4XM4vP9p7N1xArt2HEdVZSeSEguRmlyEjLQS9PdNYMvmXdiz+yC2bduLzRTfvGkn&#10;tmzZjS1bd2Prtj2YmJhHdXUT3Nx8YaBPfQ7q2xgYmEFfzwS6OkbQ1zWGPoUG2grqm5vQe4n66rSs&#10;Q/1i+V/xPlQJ5yrxfK2GIlyODUB1iAdF8yDkpkShJCtOzMky0deM3Qtj2LdlAns3j2H/Jv5wOiTm&#10;f9izMIA9G9lbBRvg9mDvfBf2zXdgz2wHds+0C/bMtgmBXBLKW9SE8gZsn2jAtvF6bGXXKKN12DRc&#10;g8XBKmwaqMRif8WD9JUKX+WqkL2MCMG8LXfJ8wcL4iyGs29zdtk9QnF2nc1zU7JwLpYpHKxJQXd5&#10;HNqLo9BRHI2+ygQxdyWHnNaUF4K6rA2ozVyPmoxAwh9Vab4oT/YWVFO8Mcsfzbnr0Za3YYVg3s6o&#10;ieVt7NKF6Mj2I3zQnuWFjkwPQXuGOzqJrgw3dKe7oifTRdCb5Uq4oC97WTTvzXJcgYwF8cUhahi2&#10;Jh+uxAKFnMbw8pbRamrsBuyda8ETmzrx5BZJLJcE8z4K+4SAzjOzsosWdtfCvm1200lh83425Z+n&#10;hp7rKcZMVwGm2nMx1pIlhHPxJUKNQW5UQiWCr2awPuOhcP5fJZqXJaK1NAHNxbFoLIpBUwmVqUpB&#10;SVog/B30he89exMtIZ63VqZKgmd7MUY6WMwso2V2CcKWv1VCQFdZmgsRsYvFvGohMrILCLaeZbcT&#10;2yZbhVjOAro0KWiLcEXBgmF3bRbaaTudNRnoqctGX0MOBpryMNicv8RA06PIWwGL7/0Nueirz0Ev&#10;1cd1Pp4ssR9rpasmC53V2WgnWqqylmhW0lSZiaaKDAmKNytpqSDKM9FYmoaGklRh5dtSTmXK0oT7&#10;Fc5nAbyuKAklGRGIWe8EHztD4SeQO+PqDy1+kLFlqLuVHsJ9bZEe7YuS9AjUFSZRPezKJU+I9H2N&#10;RRhoLiVKpLBFiTKtv6lYwOL9WuhvKqR2LtDAg+dCnA+ij+htpv1ZC1yWzqEm+ghxfv8K+Pri64LP&#10;YUdVBlrLUtFSloK28jR0VmWK9AE6RrY85w9B88prmQX0WYrzNc6W6SNKHvVhhl0cfR6kuh4Pf1wa&#10;aqHzSuetl85JDyE+2CjhDzicxqjHOa+9NhelOdEI9LCErbFcCOQsljNO7BOS4DQWzBkbE/lfwLIw&#10;LuBlgRzWxrIlbDmNrm0/Jx201Xji2P40nDsVgNPHLXDqSRlOPqmLo/t1cWSnHr1IDbB5XA/bpvSw&#10;c1YPexf08cQ2QxzbrY+TB/Rwgso9fVgPL58xoQGnKZ6itKO7dXFsjwTHj3KoxrG9OoQ2ju/XxsmD&#10;2jjzpA4NbHVpQKuH509JcPyFU0a4eMoEz1D9pw5q4fRBHaqP2CVxfJc2ju3SwvHdchzbKceJHaY4&#10;u88VYw0G8Lei9tWXoa/MAgdnXHFiuyW9S2jftslxaKsMhyl8YqsKmeDQNmK7Dg5vV+D4Tjc8tduf&#10;nmfGiAmkuixksKT6zNUEcxbL1b/uqzo6ga6O6Glg0bwO4z0NGO9rxHh3A0a761FVnAxPR+PHdoTM&#10;TPSRkxaGgU56ro91iwn26suzqcMYgrB1HuIv6rYWhsLHszH/a0Z7eV1XR0vERK5HblYiaisKUVma&#10;h/LiPJQW56O0tABl5YUoLy9GZWUpdQrLUV9fjZaWenR0tqC1rRF19VWoqi5DdWU5qirKUFFagrKS&#10;IlSUlaCmsgK11VVorK9Ha1MzWogGitfUVKO8ohLFpeUoLq9AIYV5xSXILSpGdEIiDIxZYF55jGtH&#10;JdywSKMeqqdzJ1WTKKSy8laJ1ZrEbXVBXZWvshR/HOoW6Kr4o+AySovMpTins8ivQiViscisS9cU&#10;z9OhD10tPeqk62tET1tPiN86cu01oKWGNq1LdejSIECPBgSGLHxaCxTGbOlKGPOyFQyMLAWGhILj&#10;ChpEUPnHYmAOQ0JfzxQ6PKjQfjy6WobieFfuq5YkZGq8Rv4boX2wsnXEuvUhCA6NRGR0POITUwXR&#10;sYkIj4wVxMQlISklA5lZucjLzUdGehYS4hMRGxuPlJR0GrxlICsjA8WFRXR/8T0mUUqUlJSiqLRY&#10;UNdQh4ysTGGNK+0DX+uqj0PqYufq++JhUDk5rSdcB62+PjWhul7Vlx8Fl1Vd3+r1PArV/crXPx8f&#10;H4s6nKaO6lik+2QFcqqHrh0Jqk/5AUiL7hEd8c8NGuhSyIPd1WjrqKFrINDRMYY2leePRHw/Lu/T&#10;qjZdSlMXllXw8vI1pMXCsI42dHXp3tZjod8QOmtEW48xghbds4+H9p0G9No0oNem+1tbz1wjOnoW&#10;0DO0pvvbFoYmKtcvztC3coWBtRsMrdxgQhhRunSe+Fi5LTiuOsbl4/tbYW9thuLcNNRXF6MgJxVB&#10;67yEP39+D3NfnQ1eHE0N0VpVjGefOoy3XnkR77x+CVdfep64gLdffYmWX8R7b7yshOPLvEvcfPNF&#10;3NDAaoGWReX3iNtXLwnuXHtlBfc0cJfKsYsWTXkPg9d5X4QSnMbuYW69+ZK0z69fFPAyc1stvH35&#10;ZVGW6+DwDu8vp9H+36M0dh/zwfXX8f5bxI03JFH8HUkQF7CbmZuXcf+9K/jw1lV8dPsavnT7Oj66&#10;dY3S3xR88C7lv3tFwGW4rEaUZVbD6z8AbZO3K4T5G69/DljY/zy89rm4R7z/uflrRHMp/pFAEs2/&#10;9PaZJVg0//D60/jo2ml8ePUkPrh8DPfePIw7bzyB26/sxfsXZvDO4Sa8OpeKN/o9cK3LBjc7TXGv&#10;Qx/vt2njXosc7zfJcK9eEs1vlEui+avZMryRJ3G1SIbrxTK8Rdyk/FuVEu+Wy4V/cxayVb7MWSx/&#10;LkYpiLMArhTRBZTPFuQCirPouwSlvZwkuWhhP+kskr9EdbJgzssijXiNXbcoLc9ZJL5O+8fW5yIk&#10;2IULi+bvFNC+qqEumKsszoV1OsGW6CqXLQ+I5XScX6qW4StsSa6EhXP2l64SzNk1C1t4f434mNpS&#10;5X+cBXP2Wc6C+U8GpZAtzX8xKsdvpnTx+3kF/nWTKf64yRx/WDTHp/PG+MWkPn49a4jfLpjgkzlj&#10;/GxcF9+hOng7vK8soL+RTu1CbfMStRm3m6oNVe3FE7Cyj/hXqRx/aHiXjusOHQOfXz7Pd+skOP5+&#10;4zI82esHjTzpqxbuNeoQurjbpI+7zQrcbTPC3XYT3KVr526nGe50WeD9bkt82GuDL/cTA7b48qAt&#10;vjRkiftDNrgz6I5b/UF4pTESB/LS0BsSjOp1YUjyTUeETz4CfYqxzjsOAZ6R8PeMgr+HhJ97JHzd&#10;IuDjGg5vwsctXKT5e0YjwCtG4EvLMWFZaG8Ywea5A3jqyLNCJF8tmrOY/uShc9i66Qk01PUjN6cW&#10;aanFyMosw8T4AnZs30/sw8LGbdi0aSd27tgv2LXzAHbvOoiB/jFapxh21NdbfserQs3vp78HeDxq&#10;pq8FdztTIZrHBPsiKWo98tJi0FSRi6GOGsyPdmL73BD2bBrD7sUR7N44SAwQfdg510Nj/R7smmHX&#10;zl1ibsSdU23YPt6M7RMsjLcRrZTWSiGnNRFsVd6IraMN2DJaj03DdVgcqsXCUDU28lyJfRWY663A&#10;bE+ZknLMqeBJPLuKsJH9klM421GIqdZ8TDTnENkYb2LRnOE5KzMxwh5D6tIxVJumRioGa1IxUJ2M&#10;3sok9FQkCPqqktBPaRz2sEZbwnNQRqO1IJKIQHNhJFoKIyhNClsKwig9GC35wWjND0J73gYhnjOt&#10;LKRnrxMTgzItmX6C1kxvwovwFGK5CnXRvDvDWQ0nwhFd6Q6EPWG3Atl0TxFmeosx21eC+f7SJavy&#10;beO12D3ThAML7TjCovgOnvV5QILiR7f34cltvSLv8JZuHNrchUMLHdhL6+ygdbcMVwrrcoYFea53&#10;juqf7CrAcEsWBhokgVydZb/kqStYLZ4/jDWL5qWM5JZFnfaSeDQVxqCxgCcKjUFWlDvsDOgCp4t8&#10;vYsRClPWob06XYjly7AVs0o4Z8qFeM6wBTpPTslxTmdhndNm+uhiHW7CppFmLBKbRluwdaINm8da&#10;qI14ktFSdNfmoL0yHe0VEh2VGeislsRLzuth6nIfhNI5v6tGEkBVsBCqQtS7Btoq0oRoulaE0Fqa&#10;iqZS6jRTqE4dUVuSskxxMmqKklBdmIiqggRU5sejQkklLXNaLeWx25Wq3Djhw1xFRU6smLWdw9zE&#10;DcIHtKeNIcz0pL+Iqz+guLPOkwL6OpggJz5A+JlOj/IT67IozwJ9A+1PPe0PC+vCvUtVNjpqctBZ&#10;k7tEB8FuX/iDANNGZXh5qUxtHroI9XUkVOdCA3U56KiletZAG51DEdZmibg67dWayBRhB21ndV4H&#10;0fkAVJ6uMfb53FSSisaiFCIZjdQm9QWJSzRwG1F+W0UmXZPZ6KZj7K3LR39jEfr43wL8rwFa7q7N&#10;Fdeh6lrtpWuzj63XhQX756O/ketfI7QPvfVF6KkvRCdDywKKt9cWoLOuEB11BTRoo3NKYXdjMRrK&#10;MpEc6Q9/VzPhSsXWmIXxZdcqy+5XVOlasDXRhjVhtQr2OawREy0aPMoJ2QosTeSUL4cZu24gzAwp&#10;3USGxGgr7FxIx/GDyXhitw8O7bfC2ZOuePakG+bHtNFMHcZ+6gQujsgwSJ3AsQ4ZPT9k2L9JhgOb&#10;ZTi4VYaTB2Q4f1yGM0dlePqwDKcOUdoTMhzfL8OxfTIcJY5xfBUnaL3jBJc9fUSGs1THc6eow/20&#10;ktPU4abl505KcL1c/sRBCrnevTI8uYfYSWwnWPCm/Tq0qIftozpops6zq0KGEAcZtvQ748CMDZ7Y&#10;SPu8ICdo/xdl2MfQOsx+Pp4tknB+eLseju+2oveQF8bbjZEULIMLtZe1jkz4MOePmzwwZ9Gc7311&#10;sVwl5lkq9FCSFitE8+nBVmwc7cJ4bxNSowNhqLXy+fEwWDQPW++G9d72cLFRwMqIJ36RwZj2g113&#10;KShkDHUleD9MFPoIWueB9ORoVJfno7GGRe4CJMWFU7oPQoLWwdfPE4GBvli/wV8QFLIOG4ICsI7S&#10;vH3cRTw8PBgpyXFISopDXFwU4uOjkJISj4yMZOTmZqKoMJ/q2gAPNxesX+eHkA0bEBAQAB9ff3gR&#10;oVHRQiyXxPMypGZmwcs/AApTM2izVaiRMbT0DIXPW5l8rR1QlTj1uDxVnFGJVWqC2hIs9qhQidUq&#10;kY8FP1Xa41CVXV3Xw1CV531QiU2MqkOuOo7Vx8aWmFoEW4M/yIN1cFwTq+tX346qvR62X/9dqG9T&#10;077+PSCHgSFP6GoIPbaEN7eGjZ2TsDZnOO7k7IHY+GTk5BWhtKIayamZiIiMQ0h4NAI3hNK9Foqw&#10;0HD4+6+Dp6e3sEB3d/eBm5s3XN094UrLXn7+CKP7yc1DfYJaPkd8DfGHGv5XBP9DwpTuJ4rrWK0B&#10;6ph/HnQdITd0hb6FNwyt/GBoLWFkEwBTh/WwdAmBDQ1ubT0ilEQSUcpQlfZw7GjgbO8VB1f/ZHgH&#10;Z8A3JA9+ofkCjvswwUzuEr4hBfAPo4F3RAHWRxVjQ3TZEkExyjiHS5QjKLYK6+PLEZBQBt/ESvgl&#10;VQkC1AiNr0KYkuCEGgQmVsMnuRxeKZVEFbxSq+CTVgP/rAasz23BhvxWBOY2i2Wf9DrKq6ewCr4Z&#10;NViX04yggjaEFrcjvKwVEWVdRDciytuWiC5vRwyFcRWtiKtsofDRxFe2ER1EJxKquomeR5JU3Yfk&#10;ml6kNfQho6kfmURWy8AjGER22wgyOsaQ1j2JvN4plPTNoH5sC9qIHNq2sbkbXXN8LfLzgZ896nG6&#10;Z7Uo/ojnOvvt16d7RmFkJFyzaCrDcDlGR5f6RHbm8Pd1RVFeKn7y4x9C9fv1z3+IJ3ZtRGluGvWh&#10;DGFhqCcmKnY0N0BFXjouPnMcH968iltXX8V7V17Fu29eErxH3NLAe2++jHdXieNLIjnxLltfr+K9&#10;a7Tu9VceYLWI/tegEubVxfm711/FnYekC95iwfYN3Hv79RVwGvPBO28u8T7z7mXcvfnmEnfeeUPA&#10;8XuU9z4L4rev4aO7b2nkwzvXcZ+hMh+sFapTE++/d2UJ9X16PK//1dx557WlUJ2/VDS/f+MS8TLx&#10;0hpRiebP44O3Lwjef+s83r9+Dh9cP48P3jq7xP3rxLVn8OHVU7h/5SmlaH4Id97Yhzuvbsf954dx&#10;dX8xXpwMxWu9jrjea43bfeb4sMcYX+4xxFd6dPHldrmwPuYJP2+xOFsthSymf6NHjh9OGeHXW+3w&#10;x71u+NMBN/z5CU/8+yEvwg//+3AA/rzPC7/ZZIfvDRvifqM2bpTK8EaODK9kyPBiioRw6ZJMJC2H&#10;L6dKXEqTeJXKv5ZJ62bJ8Cat/zqFzBss4LMVNaUxPAkpwxbVPGmoEM2Jt1kgL5ZEYrYkV/k4V/k5&#10;Z1a7a1kSzil+j8qpi+fCupzagV2ufFXJV1ggpzTOE2I6LQuXLCyWt8nwj8T3eEJOgv2YC6F8gKCQ&#10;JwLl5V9N6OL/2WaJ/73LFv+2xRyfzOjjF+M6+MWUDn4+oYWfjsnxy2ldfDKvIIzw6UZjEf5yWg//&#10;NCAXAj27pmFB/Pl46SOFcGdDcf5owRO0XqF24nyV33lubz4P/DGE/dTfoON7j47hNh0Ln2sR0vHc&#10;rZfjXpMO7tTr4Ha9Lu40GOB2iwK324xwp8Mcd7sscavDDO+0meBGqwmF5ni3wxq3Om1wu5uuLeJW&#10;ty3e63bC7R4H3OjyxlPl0Wj3tUCMjhxuegqY65hCT8sSutRnkTBbgY7chMYzSjhOZRhVef6Hpq9H&#10;CAY6J7Fj00Hs3X4Ee7Ydwr4dR3Bo7wkcO/S08E++c8shLM7uw8zUTkxNbMfk+HZM0DtsbGQRI8Oz&#10;GByYQF/vCDo6+tHS3IXmpk40NnagtqYZpaU1yMkugp9fEHR1eUyg+R319wYbY/G/sayMdODpYI4g&#10;H2dEbvBGfFgAshLDUVucgZaqPBrf56KpPAdd9SXC5efiRDe2zvQSPdgy3Y3Nk53YPNEu2EKwfrhl&#10;rHWZ8WZKaxbh5jH2cNEk5oWTXNiywSN7DFiej26G3T33VC4x3V1BlBOlmO0qxXRHEaY6CjHZXoCJ&#10;tnyMt+ZhrDlbMKoMx5Sus4eFBxA2Ztasy/ZWJaNbqctKJAhdtr0kBm3FMWgpil6ilZZVac2FUWgp&#10;jERbQQRa8sOJULTmBaM5NwjNORvQkk1ksWgegOZM3yVaMx4umnemu6EzzYVwWibdkXBQYkfYrkC2&#10;faIOzM7pRmFNfpCtydmSfEc/nto9hJN7hkV4YtegSOM8dbGcObjYIXyg71SJ5UOSWC4Ec548dKBM&#10;CPIzPUVCNB9pycJgI1uOsyDOpAhYMO+rSVpq3P4aTlspmquE9IeiPDl8YnoIlWCuEsvbS2IFbcVx&#10;K2glWooovSxBuGnJjvaAl5U2LOgC97TUQl6CLzqq0jHWVYaxzjIMtRUJBluLH2CojS50DQyyC4z2&#10;Ukx1Vwnfyyyczw81SP6hB+qEmD7M/r7rcpQiZrrS4leivTxNEtCrJAFdE5zPAnZzaQqaSpJW0Fic&#10;uBSuhYaiBClexGJpwmOpL2S3NgnCIpzF8NWwEK4OC+VMeV4cynJjUZYTs4JKSpOIUxILdr3ClGdF&#10;ozQjUliRF6eHoyg9TAjoSWEeCPPmGfNN4WlrCHsTfdgq9GFtpAc7Y114WBtQnrGYhDEvMQg1vC95&#10;8UKMZ5GeLds7qnMk0bx2tQCeK4Txrro8dDfko5eFYrZIZ8v0hzDQTNdEM10nGhhoofXXSG9LIXqb&#10;JXqaC1bQ21RA+/Eg/cJdDru9WZVOaLaKZ3c8dJ0+hKEWtiIvx1g7u6KpxAS7selU0rHMKOWP8ISs&#10;rSV0PReLkD8EjXXQup+DJRc3/LFpzdD2O6oxQgyr01lDVNMLqErAyxy2VOUgKyEInvaSH3228HY0&#10;14azhY6A45JQrrIy/+JEc0uG0vlvzOY0mDTR14VCT4b0ZGvs2Z6LbQvx6OmwwOKcHTbOmqCcOlOx&#10;ITKkUcergzqCi6N6dH1pIy1ShgLq6G6d0sbuRTm2TMmwfU6GfVtlOLhThsN7ZDh2QIZTR2R4+qgM&#10;Z0/Ice4kQ/GnCArPn5bhuWfkFMpx5oQMp49JPH1cJso9+zTnU0j5zHNPy/H8GTkunpPjAq93Skrn&#10;8OxTVIdSrD/7JHGYOCTH8e1a2E4dznrqMPpYyJAaSPs3a4sjm0yxj/Z3L7F7VoZd0zJ6H8mwQ8nO&#10;GUqnvIObtXFij5kQzSc6DBDuTefDkNpQaV2usixngZphkdzbzgwRXo4wM1i2JOQv/V7WpmgoycZ4&#10;bwuyE8LFxM6crt7BeRhcL8+rYETnikV2dTcwjEqw5/rEX9YJsY6BLuKjg1BZmivE8trKQlRX5CMl&#10;IQo+ns6wtjIVrllcXR0QuN4PISHrER4RjLj4KCGOO7vYw8bWAo6OtiLu6emKgHU+iFCWiad6OExM&#10;iENkeCiC1q+Dt6c7nBzt4e/PInwQfPzXITwmVojlFTW1KK2sRm5hMUIjo2FpYyeJKTwJpJkVDEws&#10;IGfhnPb9/7IWVELyw5BEdS1hVWsAbR22kmUMBXp67MrCBAqFOUxMLCWMLWBkbAVDY7Yit4KuGvps&#10;aW7uABNLV5jbesDC3msJc8LUQcLki8aR6nXyhpmLD+FHcV8obN2hMHWEvsIKOrqmdB2xaKypjf6n&#10;4PZXfWigZ4H4kEH3pbYugkMi0dM7hMVN2/HUqTPYtecAsnML4eLqCX22HNbWEW5DGP4woqWlI9zf&#10;8PnT1TOBiYUd/NdHoKiiEdVtQyhvG0VJ+xTyOheQ17UFud1bUdC7AwV9O5HfvwsF/Tsfw25iD7GX&#10;OPBY8vv2IbdnL7K7diOzcxcyOnYKMglOy+neg7zevaLcSvYvUdD/OA4Sh1E48CSKBo4tUdjPHEV+&#10;7xHk9RyWoHhB31GRVzR4HCXDT6Fs9CTKR08RJ1E68hRKhk6gmOB8pnDoOPKHjyN19Djixo4jcuIY&#10;oiaPCxLGjyOF0tIpL4fK5BJ5wyeQPXoCaeMnEDv1FMKpXMjUcYQSwZPHsGH8CNYNPwH/wQMi5OUQ&#10;Sg+bPoHw2VOImDtF5Y9h/dhhBAwfgt/AUfjRcfj1HyeeEfgT6/rPIqD3NHw7Kb3rGPy7lwnoPYH1&#10;/adWsGHgaeIMcRZBg+eJZx/JhoHztN4Z+FD97i1PwK35wCNxbToA98Zd8GhYgFf9KLxre+Bd2Y6g&#10;qi6El7bBO7aA7kNPurb5uU3Xp649vL1ikJ1Ti5n5Xaiqb4eZtQNkWvwBcvmdqIKvcVcXd5SVV6Kl&#10;pR35+UXw8fGneh58D7A1vrW1JeV7IlB8nPVHYW4qLr/2PL5y/z28feUS3nrjRbz6/Gk8uW8bClLj&#10;sN7DkfpYOjBh4dzMkPoqw7h/8yreu/wKbr7xsiSYX30Fd668+hAkgZqF8NXcuvbK5+L2Q1CJ22uF&#10;BfB7SgH8/jtv4sOblyXevbIcV/IRpan40ntX18xHt64KK3GN4jWFLIZrEso1IYRzDTyqrGpbLM6v&#10;RrM4/jA0C+FfHK/h7juX1sQ9YWHOgrkmYVwzH9J6H91kXiaWhXMhmhMfCFaK5h8RX+JQiOdP4YMr&#10;h3Hv8l7ce30zPni6HW9uTsZLQ364MeCE+8NO+PqQPb4xZEmY4Ov9evh6jxa+3i2jUIZv9Mrw7UEd&#10;/GDcAD+ZM8OvNtvgN9tsKbTELxZM8cvNpvhkuyV+t9sWv9/jhD/tc8W/7nXFn/a4UeiF/3VQEtI5&#10;/P1OF/xk2hRfbdfGnRq5sFRXiemvZ8vwaqYkirNYzlzOleFagSSIqwRyhtPVl1VwubdozHKdhXOC&#10;rd7fY2G8QuKuBtgViwp2zaJyz6Lyac6TfbKALib/LJUJlyxfb5D4Wr0Ex7/RJMM3W6itWChvl+E7&#10;HTJ8t0vi+52SQM4W5Z9O6+E3Uzoi/pMBGX49oY1/3WSG/9hlK4Tz30zqClctPyF+NaOHP2wxw2eL&#10;xvjTNgv8P1TmT1ut8JtZBX42po2fjevgl5MG+JdpBX4xbYQfjRngW91auFdD7ZdOYyx2e8NW/rGS&#10;lT8L6ML1DS9TnH3Un6Xl0zSeOxlG47VwKpNI7ZhP7UjHzefjeRbY02RgP/dvlshxrUIL12t1cK1W&#10;F1eIN6u18UaVFl6v1sUbtfq43GiEa82muN5iTqEFYbXE9WZLXGl1xAvtG7Az3xnFblpwoLEKj2Gk&#10;Z7yqv6SCP7RyP2rle2AlUj/X2NAS7k7+hB88KFTBy24OvrCzcIO5kSMU+nbQ17Wh94sldHXMCWNl&#10;n1j3oXB/jPthhtRXfvz+/P3Ahlvs39xETw5HSwV8XKwR4u+K6GAfxIezaB6B9tpCbJkewIn9W2j8&#10;vBunDu3Ek3sWsGdxlMb0/Uui+VZi21Q3Nk90YdNYBzaPtmHTSCsWhtnFM3usaBZGuawxbhxiGjE/&#10;2AA2ymUXu8KtLiG505Vg97oqxjvLaYxdhsmOUsF4ayFGm/KIXCXqcYmRxhwMNWRjsD5LMFDHrrMz&#10;0V+Tgb7qNPQS3ZUp6KpIRmd5EjopZENlob8WxQr9lWkujFmGltmQmWkoiEZ9XgQacsME9TkhaMgJ&#10;Fu5c6jICUZ8RgIYMfzRn+gu3LCyet/wtRPO9c604yD7Kt7NIPowzBydx/vCMgOMn94zg+M4hPLmt&#10;D4e38IysnUSXCPdvZP85bP7PjuRZMGfH8ZXYPFhBYQU2UbjYX465vjLM9BRjursIU12FGG/Pw3Bz&#10;lvgaMVDHFuYsjKehvzYFfezfppqFbxbAKa0mHQO1EhyXRPFlpDSGy0pwem8VW5nzyWH3K/GC9hIW&#10;yFkw55MTRyeCTwhRwCclFg350WgpjkdlZijWOxkK37h2ejIkbrBHW3kKehtyMUAXD/sx72ti0ZRd&#10;ZnCYj56GPEF3fa5GOI/LsWjJguBsH09w2CgE8zH2491agqHmInSrWyILC2AWyCVrYGG1q7Qo76vL&#10;04iw6OVt0TZXw2I8013LFsJrg/dhrYjyLDbTfnSowa4vmDbK00RrdbZGVFbdS1Rlo60yC60VmULc&#10;lizFJXi5lS3EWfBmC3DanhC36/m8SP7SmYGmEuF2hV2w8GzyQ23lGGKRt6NSguMPQ1lGNZkoTx46&#10;1VuHKTqXk708eeiDTCl9fq+GXZywK5+J3mqMr5ExKq+JcULUpYbKxz7/02F1HqP+sOSPOKr9mqHj&#10;me2rJxqWmOtXQQ/egSYRqpDKcPnVSA9nFSrXRJ+HjUMNSw97DtdGM+aHWjA/3Ia5kfYlZgZbMT3Q&#10;Qu3VgJmhVmrPepRmx2ODlx087BRwsdQT7pdYFLczkYRxKb7S6lyCRXMdWJvowmoVlsYsnGvGSgjn&#10;y6K5FdXDluYsptuYacPH3RC11R7YtzcJzzydjIMHvLB1kxG2bzXA3KwOhvpkGB/QxsSgFmZGZJgn&#10;FqizNjMow77NRnj6iC3OH7fFpXMuuHzRCZeeM8eLZw3wwjN6uHBaF8+e1CG0Rfz5pyn9aSNcfMYM&#10;L521wqXzNnj5nBWeO2mM04f1cfIJPUKXXtq6eOZJHUKP6tdX5uni5EEdiSd0KI3zDKiMoQhFmYO6&#10;eGq/Dp7aq4MTuym+xwBPLBrRM1gH4e4yBNjKUJ+ti7P7QnHxaDQuHAnEeerInzngg2f2e+LUPjec&#10;VLHXDaeow3/p6Vi8eDIJ830OiPWTwdlQBlsdSTBn63IWqVViOXdSOB633hslKdHUSWM3H9KXfhXc&#10;ebGnc8YC9+p/qDwMnkxUZbnOqAR6Rj2N92G1ixdDfR1EBPuhpCAdNeXLonlyfAQC/Tzh5eECBwcb&#10;YVEeFLwOoaEbEBkZgtTURMQnRMPN3QmOTrbw9HKlvPWIiYlErLA0j0FiYpzws5yWloziwgLEREYi&#10;wM8XocFBCA0JRkhICIJDQhEYFIK45BSUVdWgur4R1XUNyMzNExazds60fVc3OHt4wtrBGXoKNZct&#10;cm1oG5hAR2EBub45ZIyhNWQKB8hM3SA394KWhQ+0LAkrH+hY+UHPNhD6dkEwcAyGoWOQEo4rcQoj&#10;wqFwjlqJS7TAyDVGwj1WYOIeBzOPBFh4xcPKKw423hK2PvFw8E+CY0AynAJT4bohHW4bMuAelAnP&#10;kGx4huXAMyIXnlEF8FLiF1eEgIRSrEsqR2ByJdanVAkCU4nsWqwrqId/YR38i1Q0EM2U1kphO9Eh&#10;WFfSjcDSPqwvG0VQ+SRCKmYQWvlwQiqmEVQ2hfUlEwgsHkNA4cgS/gXD8Msfgm/eIHxyJTjuWzAC&#10;v6JxBJTNwL98DusqNgr8yubgUzoLX8K/bH4JP8K3fB7eSrwq1o4nlX8cHoR32TR8C4fhn1UPv5Qy&#10;eMflUTtnwDMwER6+UbBz9RMTJEqDrZX3wd8auRY9n+2c4b8uCBFRcQIvnwDo6Cog1+YPFiwY0v1v&#10;ao7c/GJMTM1h2449OHHyGZw5dwHPX7yEy1dv4OVLr+HwkaOIioqFnr6hGKixWG5v74Kk5ExUVDeg&#10;paMHdU1tyCmuRkRaAdwLKuBZ0QqvugE41Y3CvnZc4Fo9KnCpWQPV48QkMQXnymk4Vz0aJyrjWDkF&#10;x4pJOJRPwL50GbvS8YfiQOWdCLHuI+D6nenadaqco+1t1MAC7atmVGWcKucFzpUbRbprzaLAvXbz&#10;Em6ES+0inAmnmgU4UTnGkeIOSjiugpftCVuG1rGt5VCK2yzFJXhZULNxOU5Y07I1bcOqahOxGZaV&#10;m2FVuUVgyWHFJpgXz8E4bwKK3JElDHKGoZ85AN20XuikdEM7uUtJN7SSeoheaCX2QSvhcVC5eFon&#10;vovogDyu7bHoxDbCMKYaVlFFcIim+y42H0GJpQiJKYSzZwxk2pZ0fWtBoXCk90E1amsH0Nk1jdaO&#10;YXT1jqGmoQX2ziysrxTN2Wd5QMB65OUWoKO9C0NDI6irbUB0dKyYIJc/FqmXZ/c1ri7O8PBwg5+3&#10;J1ISo1FWlI3+ribMjPWipiwXNSU5GOhoQEdDBSryMxDm5w5jbRmsDbXgbKHA1plRfP3eTdy7cRm3&#10;r7+GO8xbr+PeW2/gfTU+ePuyxA2l9fVNyUXIX8P9L4glMZxCIXKrCeJffu8avnL7OvGWxB2Jr959&#10;G1+7d2PNfFXJl99f5kv33l5Gg+D9MLi8ej0a61NDtZ4Qz29fE5bqjEqw18QHdOyaeP+9N/+mfPDu&#10;67j/7msUvob3b776APfeeeUBPnjn0hLCTcs7Sm4o3bFQXIVIe/siXYvP03X5HO5cO4c7V8/h1pVn&#10;cPvK07hL4d0rp5d4n7j35incef0E7r5+HLdePYRbl/bg1is78N7FWby7rwyvj0fgtV4v3O51wNcG&#10;HPCdQTt8a8Qa3x61wHfHTfEDgQn+aVxBGOGfJ4zww0kFfjRljJ/OmuEXG80JM/x8owmhwM/mDPGz&#10;eQXlUf6MMX5Jeb/f4Qy2OP+3vR74bJsTPt1sj0+32ON3250o3RP/66A3/rjLDb/aZId/6NPH+3Uy&#10;XM5bFs3fKpLhW32m+GaPCd6vlZZZLL+cs8ybLJ6rca1QhnfKZLhRQhTLcLNUEss/qJbhfYLdpzyM&#10;+5T/pRrJtcpXWAhXCuJf5WVK5/jHjbRPzRI8qed3lJbk7Hble50y/KBbhh+yBTnxo/5l2BXLL0bk&#10;+PWEjpjo87cz+vjluBZ+Na6Nz6jt/rTZTAjn7J6F83hC0E9m9fEHSv/zDit8SmV+OamDfyF+Ma6L&#10;n45q4RdU1ydzRsLv+e83W+GzRSt8smCNX8yY4qeTRvjRqALfpXb9iPb7KrUNu7dhK3N2acMuW15I&#10;lOE54nyCNNErC+enIiR4slfOO0shTwDLZc7xchLF02S4QOfoIp2rS9TOr1WwaK6Hq/VGuNZkhsvE&#10;63WmeK3GBK/XULyG42aEuVh+udYazzR64VjjOoylOWC9lZb4xy6PYfTkRtKcPSq0zGCobb6EQsdi&#10;CSNdSxjrW8HUwAbmCjsa7zosYWXiuBJTR1ibOsPazBVWZm6wJMxMXGDMIrqBHWELA30L4QZQW8uA&#10;3jv60GbXbOyCTSyvnf+J/qcmhIU5YayrDQuFLlysTbDOwx4RND6ND1+HlJhg5KZGob40S/wDemG8&#10;G5un+ok+bJ8dwrYZjvdg4xjrGa0i3DTeKVgcbcfCMKUNtSwxN9BIsEGuZIw701uLWWK6pwZT3dXC&#10;4FEyeqwEG0CyIeRYW6mAtciR1lKMsrFjaxFG2U1uUz4G61gIz8JQfTaGG3Mx3JAjwiEKmUFK5/z+&#10;WhbKieoMQR/RW5WGHqKrIgWdZSyWJ6C1iA2VJZoLWSx/ECGU50ehLi8StbnhqM0JRW12iERWEOrY&#10;93n6OiIANWl+qE3zRX26DxrTvdGc5SvctLRl+aAt05vwWiGadzB/iWj+5Da2IB/Byd1jeHr/NM4+&#10;MYvzh+dx7tAcLU/h5J5xkX9k6wCeWOzF3tkO7Jxsxo6JZmybUPnIacDmkXpsHq7DpqFaweJgDRaH&#10;aoS/HOErh5juLsNUVynG2+lEtBZguCkXA/VZ6KvLRG8tNSzRQ43dw3681eitzRJIeSvppROkylcv&#10;112Vjq7KNLSXp6CNTlJrKfssT0JLSSJaihPRXJSExkJ2OZGAuvwE1OTHozonVsTz4tfB3UJfCDHe&#10;tgYoSwtDX2MhepWo+7Lu5UkTlaJ5Zy279ZBQucZQh/M7a3OE9e9YV7kQVNl1y0ALC7oFog522cGo&#10;i+0qVAK9Snx/GDwZJ9e52up9kG6CwZbSLwTJF/gygy3LdQ+1lq1AfT1N9NG66vQSPc3Fwu/0ChqW&#10;/VOrJhFVLTPCRzWtx3A9/XTjD7TR9mkfhtvKMdIhCd8q0VslfE/21P5FqARzZrq//nPSgBl6sH0e&#10;NNfzxaJpu7ODNAjSkM7wcTxYD6fx8S0fI9fBzBHzD6VhBUui+VAzNg7Ty2BNtBHtRAfRtZKRbsxR&#10;2NdSjYzYEHg7mNPAzQDOlgZwIuzN9WBrqgsbE+0VWBtrqS3rEHrUGXgIJvqwNNWMFa23UmTXg42Z&#10;AYz1qF4zPbQ1ZuDpU+149lwDhVnEOjzzdADOngnA+XPrceF8MF54NgwXnwvDixfCCY6H4kXm2RBc&#10;OB2IM0d9cOqQB47udcbBHXbYu8UauxcsaHBqTC9bPYx2y9FDnc0W6pjWUUe2OF2GdOqkJYTIEL1O&#10;hghfGUK9ZdjgJoOfAz//ZPC0Iqxl8LCU0XNRBhdTCTczCU4Tecp8jnvQOu6ECGnZ1ZzKUh7jTnFP&#10;SgtwZLdXMgQ6L7Oe2EAEUXoQh7xM8Q2uUnkf2h+uy9FYBhs9adJPfk6rhGtGXax2tjJBsLczzIy5&#10;A7WyI/OXwGK4ShxXie8Mp6+AxXWG9k9Pmyesk5Y9nG2RnRGPqrI8AYvmaamx8PfzQHBwIIJDg+Dt&#10;5w1vf2+ERYQiNiEWoeGh8OE0ImCdH3z9/bA+KAhhkeGUF4bwyAhEREVSPBxxCfHIyc6hOtORkJCI&#10;mJg4REfGIDoqBuHhUbROFBJTUlFRVYOaunqUs6V5fqEQ0gtKSrFz7z6MTk0jKDwScm1qM7m2EBqt&#10;nP0Qm1OL2PwmBGc3wCm3CQ4FHXAo6YVL+QDcq0bgUT0Gt6oJuBLOlZNwIhwJ+8px2FGaTdUkrKqX&#10;sa6eIqZhXTMNm5qZldRJ2NbNLiHSKI/XtaT6LKheFZaVExK0DU1YMbQ9FZxmVj4Gs7IRCkeV0HLF&#10;OMwZqtNsBRMPwvtAWFaNw5awrxqDwxqxrxwV2FWMwLZieJlyCZuyIYnyIWXeCOwqJWzEOo+C6qW6&#10;bZVl14JdxSDs6Tzal/bROe1Wo0cD3bAv6oB9fgucM+vglFIKh9gcOEZkwjk4GS7rYuDgvgEmZk50&#10;3T9ozfq3hn1QR0TFIiMrF9m5+Sgspv1zcllRRq6ljcbmVty++z6++o1v4oMvfQXv3r6HW/c+wDf/&#10;8bv4+B+/g3/83vfxgx/9EOPT03BwcxXr8WSSZtbWCAgMQhbVXVBUgryCQkQnpGJ9dDK8E7Lgk1EO&#10;v6IW+JV3wbusE56lHfAqbRd4lj0adyrjVtxGdMKd7i334j6KP4KiXrgW9sC1oFuELhSqI/JWoymf&#10;44/Ahe51l4JOKttFdMKlkJbVcF2FS0E7nPOl43At4vWkdDeKu5d0UVv0waeiH37VQ0v4Vw7Cv2JA&#10;EFDWv4SfGurp/lSHH9dD7eRL1+Xj8C/txbqyHmygddcLehFY2o2Aoi74F3bDN78LPrl0nnLrJXIk&#10;fAua4F/cKs6pR04dHFPLYRGTB6OQNBiuT4b+ugTo+sdBxzca2t4x0PKKg5ZHApFIJCnhOKdxXiwR&#10;vYTcPWoZN3ruPgYd1wgYOIfAxCkIZo7rYO4YAAvCytEPFrbe0FXY0bXK1noKBK6PQU1tJzo6h9DU&#10;2oeSinrkFVXA1cOPyqy00tPTM0BISBiK6Jpupnujs7Mb9fWNyMrKgZ29I7S1V7pq0dKWwcjIEI6O&#10;9ggLDUZGahKK87NwYM82nDt9DIW56UiJj0RzDfW/u1uo31WD+JBA8X60MdJHYsQGnDq8F1++9w7e&#10;f/cq7rxzeYl771zB+xr4gJCstt9YM+yDm12brLaQfsBP92NQCeTqFuPCCpwQ/sTVuX2NuP4AX7rz&#10;Fr5892185d7b+Or7N9bMVwhNQjfDwvbnRVM9mrbL8L5+hfaZ95v3fxk+RmqHVXxI3L+jmQ9uU1v+&#10;DblPfPjem7gvBHQ+9+zz/XUlD4rozErRXBLK77394hJ337qIO9dfwO1rz+PWtedw++p53Lp8hnga&#10;775+CjdfP0kcxzuvHcfNV4/h5mtP4p1Xj0i8chhvv3IQ1y/tx1sXd+PGCztx68UdeOfZjXj9UDve&#10;nI3Gq31eeK3NFjfbTfFhjwW+OWSDfxyxxvfGrPDPk1b48ZQ1fjLNoTl+NGmCH44b4UfjhvjJpBF+&#10;Nm2Cf6G+/b/MGBFs4ayPn03q4sfj2vjRqA5+OKqNH4/p4idjevjphD7lK/DLORP8ivjNRgt8uskK&#10;v9tii3/d6Yg/73HFn/d6UOiB3+9wwY8mzPFxlx4+7jbET2cc8e9HE/C/T2bg0x0h+GaPEz5qssGX&#10;m+wotMMHDda4VWuEm9W6hBZu1sjxbrXkSuY2Uy5Zh7Pl+Ee0zNxfJZQLsZz4kOB84YuchXIar6y2&#10;JP9mswzfaZXhBx0y/BPxw24ZftIrw88H5PjFkBy/HNHCb8Z18bsZA/x+1pBCfXw6pYdPeVLPCR0K&#10;dfEZtdVvRZouPiHYj/lnVPYPG43xuzlDpRW6Ln49qU1oiZAt0tny/F9GZZLQPkl1Ud1c/vcbjWhd&#10;E/xuoyl+O2eGX89QOxO/njXDJ/OW+GzBBn/YbIdfz1ni43Yt4d+d/ZuzcC4mb00iUmR4jjhH8bMJ&#10;MpwhzrNATiHzTLzEaeIU8RRxLFaGIzSG2xcmw8FIGU7QuhcKdXGpyhSv1lrh5QozvFhqiotFJriQ&#10;b4yz2QY4k2WAp7NMcSLHBgcKfbC/IgIDST6IczOFi5Ec1ga6sDa0hLXCGpYGVrDQIwysYUHL1ib2&#10;sDF1pLGuA8yNJIHc1twFdpauD+Bg5S5wtPZYxspD5FlZuMCS1jPhOTqoHgXP10H1MwaGPI+HEfXT&#10;+B+L3IeUkFN/klFZvstpfKKlxZPeP9yN2N8DPEbksamBlhxmhnpwtbXCOk9XRAT6IT5sA9LjIlCS&#10;lYzWqkKMdDVgy1Q/Du2YI+axe3Gcxu8DQkifHmzD1EArZofasHG0ExvHuoX/84XhdsxR3kx/C6b7&#10;mjHV00DUY5LprhNMEOPdtRjvqsWYEv5H/gj/876tQmhx7BlB5Z2APRIMUnyosQBDDRSvy1vBQD3R&#10;kIf++lxBX10uemty0FOdLeiuYh2WyUAXu5dW02NbihPQVMiGyw/SSDQUxKI+P0ZQmxuFmuwIQXVm&#10;GBFCBKE6I1AI5tVpAYQ/4YeaNF/CG/VpXmhI90Zjhg9aMn3QmuVNsLW5+xKScO6GzgxXwlkNJ8JR&#10;ItOBsF+B7NTeSTCn903hmf3TeObAjBDPT+6ZwNHtQ3hiUy/2b+wSM7LyDKxbRuox318lYCF8NTM9&#10;bFVeJnzhCH84PRXYyOX7Kpfyp7pKMNGhFM6bc+mk5FDjZ1Ojs4BOYS2dAA3wCXk0VI7geA9bPtMJ&#10;66hIR3tZGtpKUwWtJWmCpuI01BemoDo/CWWZMchPDkVqpB+Sw3wQu94NjiZ6UMhlcDbXQewGdxSl&#10;haMwNVQDIShKDaYwGDV0ojtrJX/SHTUqWDxX+ZgmKI0FdRbG+cIUfq1FGbrQlMI4X7SSq5cS4c7l&#10;88DiuCp8ELop2ssxuEa47FBHhUYeWp6QxOm1Maxat61sBSx4CwGdxfMmaeJGFaoJHDlPXWxXX5/r&#10;FPvaWYkRYoy/qqmJ5ELwJh4UfCVU+auF8gdga/K/SDj//KK5JEJ/PjRv++Fo3u7DeZhorl5GJZh/&#10;kaL5Av8VSSPtRAdBL5KRbsHG4R4Rjvc0ozw3BZHrPODjZAlXayO4WBrCyYIFc30hmEuwML4smK+E&#10;03Soo8BW5fqE4UpMFA/BEFYmBg9gQYNHc0NeTxsONtqwMpfBwkQGJzsZXO3p+WNL2MjgYC2jjgZh&#10;oYTjhD1Dy/YsJJtRWcJVKWizWO1lJYM3re9N6zMq8duNyrPw7UzbclGWZUHbleLsI5zrYDjO5dSX&#10;nY1p/4yWUZV3o9CNQyWcxvUzDrSOCkdadjLTomerNlwtdCUsdWkf9OBppQdvK134WOvAx0bC21Zr&#10;CQ9rORypXit9GUy1JB/mKktxHoyrC+ZfJAbakksWQwoNaLuMES272JrC3dESXs7W8PNwQICXE9b7&#10;uCBigw+SY8NQmJ2M4pxU1FUUoLG6BPlZScintNLCTEF5cTaSEiIRGOCNpORYZGSnIzk1GdFx0YhJ&#10;iEVcYhyiYqMQHhmOgEB/2NhZw9TcFA7OTohPTIajsyt1Lg0ozRKe3r6IiIpBYnIq0jOzhWCYlJKG&#10;yOhYQWhEJIJCwpCanonK6hqUVVSKv+HnF5UgKj4BeUXFmJ5fQEZuHuS6qo8M2tA3sYWLfzj8YvPh&#10;E1sOr+QG6Ge3Qje7k8Je6Gf2QI/QzeiFTvogMQzttGXktCzPGIaMyVSSNSKRPUpQmDNG4Spyxh8k&#10;Vx0qo4LXV4WrEdtgNOQ9gHI7HF9aT7kubzNvArL8STV4mfdlBPIcOs7swTUhyxpYM/JsZhBaOUMC&#10;+QP5Up1aOav4HNvRyuqHVno35Clt0EpuXkKe1ARZIpHQuAwt6yY1wiCpFmZJpbBIKIBFTCZsIjLh&#10;GJIM18A4OHoEwYgGVv8Tlj7sYsLLxwdRMdEICQ+jaz4E9o68Lw+WdfVwR1kl9V0XF3D09Ck8feFZ&#10;nHn+Ao6cfApjc9NIzEyn61/6l4oKPUMDuu+cxIeqxORkug8TERYZg7CYZIQkZCMsrRjhuXXwzSqD&#10;R3oJ3GnZLbUIroRTauHjSSmCY3IxHKht7RPLPh8Ja6EUdvElsFViE1e8BgqJAiKfyIFN7GOIy1XC&#10;8WWsY7NhEZUBk7AUGAYlQJ+uFf3AWIl1MTD0j4bCj/CNeiyGPpEw9I6EgVcE9D3DibBH4x4KfbcQ&#10;6Duvh56jP3TtvKBj4wFtSzdo0wBei65XubE95EYSMoUd5Aa20NKzhrauFbR1CG1Lur7YTz1fE+oT&#10;qaomGlbNibA80JdQ/b19LX9xXyvSX+GXeTCf/yFhYmIOO3sXemd4ws7JAzr6vL+a94GFcWNjeqe5&#10;e8LLywfW1nYwN7cQ/7JYXVZO70B9fV0YGurDzsYKBbnZGO7vxoknD+DFC89gy8IMpkYHcHDXVoz1&#10;tSEy0Bu2Rjr0/tZHVUEmXjp/CvdvXcf7xK2bV3BbxbtXce89tmReyf13r+FDypME6zfXDE9y+QFb&#10;Ra/inibelQR2FslVE2mquE9pDxXN2fpa6crkUXz4GGvvLxLexsPQVF6TYM6oRHN1JAGdPwLwB4K1&#10;i+Z/c3j7ty5rFM3v3XxFo5sW1SSgLI6rBHLm1tXniQt49/JzuPnms3jnjXO48cYZ3Hzjadx87RRu&#10;vHYCb716DNdfPoprLx/GtZcO4dqLT+Dqxf248sJ+XL6wF28+txuvnd+Gi2cXcOmZGVw5P4+bL2zG&#10;tafH8dLOGlyZDMbVQXdcbrfEzXYFvjJohe9NOeKfph3xo2kH/HzGDj+bscXPpq3x0wkz/HjcBD+Z&#10;MMFPp4wpjUVzI/xiygg/n9DHT1ggH5Hjx8My/GhoGV7+8cgyPxmV4xeTuvjlrBE+3WSBP2yzwZ+2&#10;2+Lfdjviz3tdCRf86x5X/GmvB/5trx/+vD8I/3k6HbhQBrzZAbw7CdyYBt6ew39dn8F/XZ3E/3l9&#10;GP+vl9rx7xcb8OfnSvGno2n4dFc4/nnSDd/sMcfXmg3xjTpdfK1Om9ASfsa/TPAEmgxblqtbl3Me&#10;W5h/hcVy9t3eKLlc+bh52e2KmMSzR4af8uSdQ3L8mo7/00l9IZD/cV6BP8wxLJqzMK6NX4/J8CsW&#10;u6mNfkVt8OsxOX7DwjfFOe1fKPzNpA4+EUK5Dv6FfZcTn0xp47ezuvh0Rhe/mpDSfkP1/Zbq/bct&#10;pvg/u23w79vM8bt5fWGZ/umsIT6dM8In86b4ZM4En240w2cL5vj9Jmv8btEav1+0wW83WuFHI/r4&#10;kI6RXdlcSJHhfKpkOf6sinQpPJsswzNJMjydIHE6UYaTFB6Pl+HJWBmeiJJhf4QMe8Jk2BUqw95w&#10;GQ5EU3qcDIdovSOpWjiaoo0TyTo4lqiDJxN0cSTBAEcSzfFEqhO25waiK8wFGQ7GiHezhzuNS+2M&#10;FHC2sqGxsT1sjW1gY2QNO1M7Gou6wc3Wg8Y9HnCy8aTxqRfc7H2FyxV3R78HYJcsns4B8HJZB0+X&#10;AFGORXQrMzZksoPC0BL6BhY0hjElzAgTaOnQ+4knCdf4juK0h6WvTvv7g8eohtQ/tVKwoZ4pnKwI&#10;Cr2dbITVeX5KNOpKs9DdWIr+1kr0NpdTWIXB9moMtlVLyy2VYD/nY90N4Lm4xrrrhXU65/e3VKGX&#10;8vsoZAZo3RVQmdX0t1bQemXCAwMbAS8Z6dbnob8hH4PEcEPBCobq89FfX4C+OipfS+Xr8sXcdt3s&#10;vrg6F51VOeiozFqivSITbeXpaC1NQUtxMpoKWTTXTAMbMufFojYnWhLKs8JRlRmGSiYjBBUpgShL&#10;XYfyFH+K+ynxJXxQmexFeBDuqErxQHWqJ+rSPNCQ4YmmLE+0ZnsQnmjJopBoy3JHe5YbujJd1HAm&#10;nCSyHAmHFcjOHprH2SfmcebgLE7vnxYC+oldYzi6fQRPbOrH3rku7J7twI6pFmwdb1qyKl8cqsPC&#10;YC1Rg4WBZTb2V2OOHcv3sEDOlAvYypxF9MnO4mVL82b+WpGFfqWleU9NOrqEhXim9GWiIn0J9uet&#10;anC2Emc4LsHLiajLjaGGDUdpaggK4vyRG+2DjDB3xPrbINzDDCGuxvCz0YeriRZs9WSw1JbBnOC/&#10;o9gYyGCk8/lFFxZrdJWo/Ngy7DKAhR1bQxnsjWRws9RBgLMCG9xNERVgh6w4P5TQRVCeHYWmshQh&#10;nEuiOV+0kiU5W4yz2L1aGF8LK8VyqY4hYrBdTfzupJvvMYx0VWlkWENZhtPZkvvzoEmEXy2cq1AX&#10;yVWW5OpCObO0H93VgvEeSShXF7jXKnSr3Kw8IJarsda6VrJSWP57QV3gXgua6mDUy7DorQ67UNHM&#10;SlcrC8OS338hko+2ro0l0Zx9ffVhcbQH26eHqI5uut8S4OdsBS97M7hZGwkrcxbMHcxp0Ge20spc&#10;XSjnSR5VoZURv/DY3coXI5pLdTBshU6YstsXHdgYa8OOtmlnLH8s9oQD7ZuDoRyOBnI4Ea607EbH&#10;4UH1MZ5muvAy14OPpQH86dj9rY3ha2UEL0tDuJvpw9lIDy5GJrSOCS3ToJnwNDeGp4UxPCyMKN0Q&#10;LnR8LkZGopwLDaxdHwOXcTI2EdjTeiocaBuOppRuagpnM/MHcDI3h6OFmcDBwpRCYzhbKqSPG3x+&#10;6Jlqri2HET1j2X84P2/5K/4XJZxzHdamCoSv90JOaixKclNRkJmI0vx0VJXkoLo0F43Vxehoog5K&#10;Wz1G+9sxPdqL2fF+wQxdd7w8PdqHzXNjWJgexkBHI7JTYxBKdcZGbUBJQQZqKgpQVpyF7MwkxMdG&#10;ICxsA0JCgxCXECuEcxbMI6IjhGienJ6CkLBgOLs5w87BDg5OTnB2dYeHlw9CwyOFSJ6elY2MrBzk&#10;5hUgJS0DMXEJiI6NF2FsQiKiYuKobBQSklJQUVUtLM1LhWhejJTMLLCv83UhobB3ZqtaVSeUQi0D&#10;KKxcYOUVAVOvKCi8YqDnHQddn3g1EqDrmwRd/0zo+mVDJyAXugSH2uuIwFxoEfL1SjiuYn3e2ggq&#10;gHZIIfSjKmAQXQmDmKolOE2P0nQp1I0sX4LTLNJa4JDXA3vCNqfrEXQKrLPaYZneKtZbIp1ppbw2&#10;WGW2UdghsMqktPRm2KQ2wCa5lqh+JNZJVbBOrIJlfAXM48phFlv2F2MSXQKjyCLoh+ZBLzgHehuy&#10;Bbrrs6ATmEntng5t/zRo+aU+ErlvCuTeCZB5xELuGgm5SxjkziESTsGQMY5BkDkQ9hskHAIhs/aC&#10;zMgSMvYtaWgMmT6hZwSZNg96WDhkofB/YDAjl9O94YqwiAi6Z8IQFBqCgMBAeHh7w9vXR/xLY0NI&#10;iBDTOR4cHobY5CSU1VZjaHICXYP9KKqsQHpeLqKTEuEXtAFOnh4wt2Mf8qZQ8LOR6oqIikJsfBzi&#10;khIQGBgEXZ0v5t8skgDKbcfWU1wni7GPgtpbsDqd1+U6uL6HDTRVqITXh7F63b8HpH2X0/5J6KwR&#10;LsvvCWnd5WPkNtemNAl1sZuXtWlZl9pTW+Rr2p/H8ah2Vj8Xa0FTnavz1FHlMdIxPbzsX4aluQkS&#10;YiLR29WCns5mogWFOekID/KHu4Ml3O0sUJqdguP7d+Lm5Uu4e+My7t28irvvXhVi+Z33ri7xKNFc&#10;+Ap/9801w4K5JtH8Yay2MFfxIeUti+XXBF++dR1fIj66s9IFysN4nHD9RaK+LU2sLq9JMGc0ieaS&#10;cC5Zm2vio7ua+fAOnb/Pw92rGut5KLSOEO7VhPNHieZ33n55yaJ8yZr86vN47wqL5c8Kbr55XhLM&#10;Xz+Lt19/Gm+/egpvv/IUcRzXXzqGay89iSsvPoHLLxzE5Qv78caze4jdeO3cLrx6bgdefHoTzpyY&#10;xIXjY3jt9BReOzWOiwc68dzmUlyZWI+3hj3wTr89PhiwxsfjdvjBrAN+POuIn8/a45dzNvjFrBV+&#10;OmWOH44o8E/DeoQOfjCkje8PyPH9fhm+20f0yvA9NX5A6cw/Dcjwz8QPB5UiOvvnHmW08NMJXfxs&#10;kq3PDfDLWQV+s2COTzfb4Hfb7PCHnU6EG/64ywt/2u2P/3UgDP/ndBb+60I5/utSE3BnGvjaTuAb&#10;+4kDwNeJr1H8a7toeavE1zcDH04BN/vxH6804M/PFOOTPbH44awvvjNgha+16OLLjXJ8pUlOoUzw&#10;NSVfbyKal/lmi9L1SicdH/slZ8tyOqZ/UVqUs1j+2bQhfkfH8fs5I/xxo7ESBf4wb0hpBvjTgoKW&#10;DfHJpA5+xu1B7fRPVBfzzwT7Of8ppf98hC3JWUSXCYH802kd/HFRgT9vNcWfNlGdC0b4183G+Pdt&#10;Zvj37RYUN8EnVOaXYzIhuv92ToHPNprgt2xxLjDDp/PmFFoI6/OfjRniFxPGtGyNzzY54CeTZrjb&#10;oIWXsyVR/KkYGU5EU0icjJXhTOKyoP5Migynkyif0o5SWRbG91K53ZEy7AyXYUeYDNtDZdhGbAmR&#10;YTGYCJJhE7GZ2BmhjX2xhngi0QRHMuxxIMsT0+lB6E8KQUN0CPJojJERGYGkqBgkR8UiJToR6XHp&#10;yEnORl5qHnJTC5CXVoD8zGJ6tlegJL8aZQU1NDaqRnFupaCI0lXkZZQgJ60Imcn5SEvIRWpcNuIi&#10;U+HruQFmJnYwUlhBYWQFIxNbCq2ho0N9SGE1/rj3mKY8qR+gOe9/Dl1tbejr6IhxJS9z34HHqjxm&#10;5bErx41oPGtL439bGvc7mOkId7HuNgr4OJrB28EMbrZGcLWmsTql+TlZIMTXCbFBXogL9kZ8qB+S&#10;ItYhPTYI2YlhyE2KWCInKXyJvJRIIgoFqdEoTI8VFBHFmTEoy45DNXvcKExEbZFEPXvjKElBc3EK&#10;2kvT0KGijA2Ref5EnnsxH911ReipL6KwEJ21BWinNKatKk/QSuWYZlqnuTQdjUUpaChMXklBEuoK&#10;aLv5RF4CqnPiUJUdg6qsKCICFRnhKEsPRWlyEEqSA4kAlCT5oTTJF6WJjA/KEr1QnuiBikQ3VCS5&#10;ojLZDVUp7g+I5m05yjDLA+1Z7ujMdkN3tqsaLoSzEifCcQWy2sI41BbEo64oAQ3F1FDFypCW64ri&#10;IeXHLsFfAOoJFqjFl4AHiEJtrhTn/Go64MqMUDroYFRmBqM6OwxVmSEoS9uAcrpZq7NDKT8YZanr&#10;UZEeLEzx6/OkuivSw1FMjVSUtEEKEzcgL9YfWVE+SAt1Q7SvDTysFLA30oeDgbYQwU35AlReiOoX&#10;rkpM0aMBFX/pMdDWgj5dzAY62jDR1YEri0nO5rAz0YE9XbiBLpYI9bJDiKedCAOczOFmoQ8nE7qo&#10;jbVgYyCHKa1rROsyxnq6MCFM9XRgrq8rMKVlBeXpUzk92pYubZu3zzcL74+OXAZDXTmsDNn6QhdO&#10;5nrY4GGJ5Agf5CVRm9AFw5NqtpSno5u/7DTTxdnA1ul56KrNpeVijLBQ3LrS3ckQLQ+3l2GkQ7L6&#10;HhVCtuSPmyc/HGyXwrFu/lpVi9Gumocy1kNlNDDarbm8oHOtSH8NGaL9GmireAQsoi/Dwr8KXpfh&#10;SR5HlNvnkPdxvLdO+K6e6KvHZH+DRqb72Vr6cTRgqvfhqMrNDDRrgIXlJrW6VHC6pvIPZ3aw5XOj&#10;qZ5HoamOz8scMT/UusRG9re1BhaGeeKKZaTJLNiqvA2LY+2r6NDMaJcQyhdHe4Vovm1qkO6HWqRG&#10;rIePvQXd5wq4sEsWM7qXCUdzenZQaEdYL7lPYUtyFdqwMJKwFEhW5ubG+oQhYbQCCxMjWAqMV2FE&#10;9So0oBLTOZTSrI0VsCHsjA0IaQLbx2FPOND+8z9knAT8rJLizqZ0vKb6ynAlXN6ejslWwWI01WNk&#10;CAdTI3oeGdBzTp/qlXA0pXTaRwfaVweqm/NWwGkasBfHwFAbK+HJeR24vlU4mikI2ra5ERwsjWFv&#10;YQw7CyPY0bKdmSHs+B8ARnJYspU5PevZLYtq8k+VcK4Sz9Wf/Z8HQwMdhKz3QXF+JmrKC9HaWIWe&#10;9kYMdLdiqK8DI/2dgtHBLowNdUsMdmN0oEswPtyD4f4O1FYUITUhCv7eLnRdLE+KqNDTxgZ/TxTl&#10;sWheiIbqUpSV5CE9LRFRUeEIiwhDSHgIfPxZ3AtEUMgGIkhYmXv5eMLF3QVevt6S8BccinUbgoXL&#10;lbiEJKRmZCI+MQnrg0OEoG5sZg5LG1shrAdSOV//dfDw9KG6NiAtMwvVtfWoqqkTLiZ4Xc5XGJtA&#10;X2FEHVcWjFTtQh1RuT7kOqYCmY45ZNomEmKZEHFO4zzGbBkdDeiqwfXx5JEsuKqjvwpO45nyWZzU&#10;pjZlYZbhOKfpGEr5eiqU6zyw/CioHNch4PrUENslxHb1lpEz3NFXtyx9GJIwt4xK8PpL+GJFr/9f&#10;wtHJCWFhYQgOCUF8QjzKysvQ1NSE5pZmtLa2orWtbSns6OpCZ08P2rq70NHXi/bebnT296KT4l39&#10;fegZHEBDawsy8/MQQ3WFRdB9SnVHRkYiLj4eWVlZ8PHyFhbukhArsTzAo2VtXejqG64BA+gaGMLE&#10;3BI29k6wcdCMtZ2DmLjX3MoGZhaWMLWwIDhciRnVw/nmlpawsraBjZ2dsLp3dHaEk4sz4UK40vPC&#10;7TG4EM6EI+GgEVd3R3rWuMDHz5OeMfT8CvZDcOh6hIRtoGcUu5PiZ5VmwqNC6fkXgtiYMCTE0qCd&#10;PxTGRT+SpLhIKieRGLNMclwUDdBjkZmSiJz0ZORlpq4iHblKcpTkZmVQfTHwdnel57Xh0gB3JXzP&#10;qe5ZTfmaUL8OVi+ro6p7rTzs/teUthr17WrKfzQGBgYIDg6m+4f6e7OzWFhYwByHG+exMD+LLZsW&#10;sG3LIg4/sR/nnn4KLz53DldeeQnvXXsT779zFR/cvI77776Nj269g/u33sIHbG3OwrjS6pxhC/QP&#10;NXKNuEpcXjOa3Hgw96keTUj1r+YavnT7uhDJGZVv8iXuahamV6MuUn/lg3fWjPp6XxSr92e1WP54&#10;3sZX7lFb/J3xZRbPNVics7/ze++8irs3VvGWJJxL1uUX8N6V54R1+WrB/K3XnsH1V0/hrVeewluX&#10;jksW5i89icsXD+GNFw7gjQt78dr5nXjl7A5cOrMDL53egRdP7sFzT+3CqRNb8MyTkzhzoAdnd1bj&#10;3JYCPL8xEe/OeOCjOXd8vOCG725yxQ8WnfDDjfb4GYvlM9b4lxlL/GLKFD8ZM8Q/DWnje/0yfKdX&#10;hm93y/CtThk+7pDhm+0S/0Dxb1Padyjvuz0yfI9RCeosog/K8M8snI+qkOPHYyye6yjRw8+mDPDz&#10;WSP8ZsESv9vmiD/scMUfd3riT7t8iHX44+4g/Nv+CPz5UAz+41QG/vP5SvzXG934r2tjwFtsfT6F&#10;/7w+jv98awz/+fYI/uudQeDWKPD+DPDRFklo/2Aj/vPVBvxufww+7rfGVzsU+HqHAb7RoYuP2+Xi&#10;OL6rPAYOxUcAiv8Thf/MPsrpWH42qoVfT+nj0xlD/HYVv5tT4HfzCuEu5fcb2W2KIf64aIR/22Qs&#10;hO9/32ZB6+ng+10yfLVGhi9XyvBRhQxfovDrdZJ/dLZiZwGdhfNfsIg+JhMuWlhAZz6b08dnbMFO&#10;8d9MaeOX43L8imBL8z8smOCPm8zxu0VTfDJvgt/MGuNXDLtqmTEVAvpnC1b4bKMVfjNH53jWFj+Z&#10;scM3+41xrVSO02w57i/DXh8ZDq6T4YkgGQ4Q+0IpHi3DkVgZDrGFOUPL+yNl2MOCOeVvDZEE8o3r&#10;ZZildaeJyUAZ5jbIKU8L22KMsCPZEruynLGncB12lEZhd2MB9vU0YWdvJ7b3D2ChfxDTfUPoa+lE&#10;U2UdSnMLkZ2cjsykDGSnZiMjOYvIpvdmIQpySwX5OSXIyy6md2oRvUvVKRRhHsHlszMKkJGSi7jo&#10;RHh6+ELBxhZ/4XtoJVzHX/J+/tuhI5fD1tQMQb7+iKIxma+bO2zN2Af8sisZ1iS5r8HjWGMdOUxo&#10;XKvgsS3P1aUrg6VCCw4WNDYmHMwMaH0aO5tLhn7873iOO1nSmJnynSwVcLMzFcZ/bNhnT3nsO93V&#10;1kSETlY0vlaWc7YyErhYGcPV2hhuNkbwsFXA034ZH0djrHMxR7C7FSK87RDlYy+IYcHe3xXxgV5I&#10;DPZFUqg/EomkUPbUEYDchHCUpMehNCN+BWUZcShPj0WZIGaJ8oxYiUzK51Ckx6I0LQYlqVEoSYmk&#10;MBKl6dGoyIhCRXoElQlDWeoGlCQFoDjBD0VxNGaP80ZJnBvK4l1QnuCCikRJOFeJ5o2ZHsLCnEVz&#10;piOb8UBntjs+l2iusthVWehKVsSS9S+72+hni18lA1yuuQRDTFMxBhuLMNiwkoH6QkF/HZNH5KCv&#10;NovIQH99Jq0r+THvqkpFezn7F48Dz5DaKGZIjUVTUbywHG8tSUZbaYqwKK/MiEBurD+Sg10R4WkB&#10;byttWNGFxdbclnRhWSutxi2U2OrL4GNjgBA3Uzq5tsiK9EZx0npUZYajsSABHWUZ6KnNRy/tZ29D&#10;MQZaysSXkqayTMQHeSBmvSuK0+nkZNOJz4xBcUY0LUcK8pJCUZAcJvILU8NRkBKK3MQNyIxbh5r8&#10;BPRT26h8n7PA3VaVhebyNCF8c355djSKUkOFG5gwXzfhbzfA1Q7eTlZ0cZvCykhHWE/yTcShkRa7&#10;MtCFj70J1rtbI9jLnkI7BHk4IMTXFbEbvJGTEIjitDAUEewuhsX2looM2ge2VC/DeHe1ZBXdXYex&#10;HoLC0e5aTPQ1YLynns55rWBUA6K8Bnh9TeUFGgXyB2F/SsNKEX+1UM5pKljgf5BqooauVdp3hgVz&#10;3if+ELAkljcsMdnfqJEHxey/HE0itAoWyVejqdyj0CRQPw5N9TwKFrw/D0IUX4UklLNv8c/H4nDL&#10;SkZapBmhRx8mkndqoFuI5pvG+oWFeXNZnrhXPNgVC71kWCxXx4lfPsLKfFk0l8RyKVQJ5stwnh4N&#10;rA0IhRDKNbF20fxBVormLDSzcP7FY0uwf/YV0PZsjA3F9m3oOGyMjZUYwdrIkNAjpJfy42A3NlzW&#10;ho5Dha2JIbW1IezM6PhWYc9iuRqcZsv7YkTrGulTnXow09emzgV1LOi5yKI5w89JFs5VgvlfYgVo&#10;oKeD8OAAtDVWY3SwG3NTIw9hFPPToyLOoYpN85Po724VQo6rs4P4GMt+zLleU9p/vl6M9Kk9zBWI&#10;iQhCdXkRGmrKUFmaj/TUBAT4e8PN3RWR0REIDQ+Bm6cb3L094O7lDkeqz9LGEu6U5u3rhYDAAKwP&#10;DhIit66eAbSoE+YXEIjk1HS4eXhB39AIPv4BwuqcLdDZjQuL6bHxiYiJTxAW6SVlFaipaxCw1XlW&#10;Tq5w68IW6us2BEFLizuf3DaP6oCqd1JVHd8vogP8RfP3uE//l78l9vb2QthmeBLcuLg4xMTEICIi&#10;Qojd6sTExtK9EY/o+LjHEsNhXCxiomMQFRUl6oyl9b28vcQ2XV1dERgYiOjoaJHO+fFUd3Z2NgoL&#10;C9dAPgqL8lFTU4H29iZ0dDCNmulsRKcIqcwDNKKruwW9fW0YGu7BKL0Pp2dGsHHjJDZvnsHWbRux&#10;bfvCEtt3LD6GjcQ8MYftO2c0snXbJDZtHsXC4giFY9i0ZZzqnqJ1prFz1+wj2bV7Dnv2zOPg3kUc&#10;2bcJR/dvXhtU9tDuBTyxayMxJzi4cw4Hdsxi79Yp7Focw46FUSUcp31amMRWYsviMls3TWI7tcuu&#10;7fOYnRpEX1cj2purUViQibDQIOGiREtb9Uz8/2+sra1RUVGBl156CR9//DHu3LmDu3fvPsCtW7dx&#10;6913cee9d3GXuPfeTbz/3jsr+OAWc4Ng8XwZFtM/1ACL6TwZpSYR/PMiCfAPIvkff2sFLJhL4rjE&#10;1+6+vQRP6snW2KsFck2oi9SaxPGHob7e3wrNwvijYL/sb30uNIncfyu+fJc/slwRwvlq8fzujdeW&#10;eP/GJdx7+6UVbllUorlKML/+6jO4+vIpXHnpBK6+eAxXLh7Bmy88gTcuHMRrz+7HK+d24eUzO/Hy&#10;09vx4qnNuHBiEeeOLODMoQU888QsTh8cwbP7OnFxTx1e3ZWPKzvTcHN7NL6x2Rv/uNkN31t0xPfm&#10;7PDdKQt8b8IE3x9T4Acj+vj+gBb+sUeGf+yWhHIWxP+xUxLIv9kmw7eYdgmVYM4i8/f7JCtzFsrZ&#10;El3UQXAdoh4q809KAf0nEzL8dJzRxs8m9PFjFs+nFfjFrAV+vWCJTzbZ4rdbHCh0xSebPfDbrd74&#10;jPjddj/8ftd6fLo/Bp8ezcKfninFH4nfPlWAXx/Lw2fPFOM/LjUCN3qBuxPEPHBzEnhrhNJGgVvD&#10;+K9L1fh0VxC+3KnAl1t18O0uHdp3PfxkxBCfbjTHZ4uMKX6/aIbfL1BI/IHif9xsgT8RHLJAvYLN&#10;phRyORP8YZPREn/cbCz40xYT/Ns2c/x5uzl+O6+H71O7fJV9p9fI8JVqGb5WK4nn32ykdmbf6dS2&#10;LLAzQkyndvtkWhu/nzcQgjwL6L+Z1hKuW9gP+qczBrRsIET9n4/p4Ofj+vjVtBE+mVMJ5paCT+ct&#10;8Stu43kbfLqF2naLB34254J/6LfCzXJdPBsnwzZXGeYcZFh0l2HeW4YZYtqHQmLWl0I/GaYonKDl&#10;UQrH/GUYX0cEUnw9pW2QYYQYC9bGZIghJmJsMZPmgfn8AMyWRWNjfSYWWouxQP2FTf092NLfi8X+&#10;fswPDGFqoB997e2opfFBSX4hcjOzkJmagfQUgsKM1CxkZ+QiL5vF82IU5CmheH5ukQiLCkqXKCks&#10;R2lxBcpKKlFOYUlROfLzChAUHAILayto67JRieZ3zueDjRa0oa30da6jrQdDAyMoaFykT+MlPV19&#10;CR0D8e9AzteW6yyjpQttbR1K16H1taBF4xsOdWhMpKtF6RRqiW08fFzB6+jQOjweZQzl2jAQUPpS&#10;GcmI15j2xczAABaGjDTGNTfg8bM+HCyM4WRpImFlCkcKHS0YYzE+5nGyu50V/N2cEOzrgbB1PvB0&#10;sKaxsi4sqA57KsNlObSisTvXa2Go8wCWhDRu53/SywXWhA1jIIedodYS9oSDkTaczQzgQuNZFu7Z&#10;St5GQXUYSkZtFjzfmJ5cYKmvJbDh9Wk9xoEt6gU6cDTRhZOpHpxZn1HiamEAN/4XvJUJPG3N4W1v&#10;CT9HG6xztsYGVysEeVgj3MsaUT5WiPGzQ/w6eyQF2iIt2AY54bYojrUXwnl1qofwb964ytL8rxLN&#10;2Td0HzuAF+4tJMtdlesNFs85PtxVLRCTKFKZ0TaipRwjzWUYbipZwVBjsUAS0fOVjuJziGxazsZI&#10;Sz4GG3PQXZ2KzsoU9NSkobsqFV0UbymJR01OJHJj/JAQ6IgQN2osK204KmSw1JJEchM5WxnSidTX&#10;gbupvhDGU4JdUZIchOqsSCGKCxcuSuGd460l7Hw+De0V7PolS9BekY3W8iy0EPy3gYaSdNQVpghB&#10;PCc+CGVZsSjJiEZhaoQkoOfEozI3EVV5iajOSxLwcmVOnLAKjw92Q0NxKsb4g0Nr+RI8ASVPOMkO&#10;+CeIyR72k12H6b5l/9GcPkTleuoL0FWbh1bav6ayVNp+JBLDvBHgbgVPOwUs6UJkkYj9+DJsUc9w&#10;GoecxgKSmY5c+GL3dTRBZIATEkM86ZjW0/7GoaOuUIjSozwxgFI0H+5k8VkSnZdEcaUAri6Uq/NF&#10;iOYqVgviq4VytiJX7ePSviq3xR8AVPvEQvlaxXIVmsTvvwTJolyzEP1FoUkU/6JRtxBfC5rEb0Zy&#10;k/L5YIFcnc2jDFuZd2DTeNcaoRf/5ADGu5rE1831bnZwpYevyrp8NcuW5gZK0ZxRCecSKsHcnF4o&#10;axXNLYj/K5qvEs1N6Xjo5b0WWFjndfjlzy90hl/4JjrSh0R1DOmdoE/oEqp/8azuxDwKBztLFOak&#10;CdGbRfEHhfJlJIF8CrOTwxju70RvZ7OwGA/wcYcRdQz0aH8YfXpHGehqQUEdIEMKed94W7qU5+Ph&#10;JCZJY9G8urwQ1RUlqKutREZGGrx8vYRg7sGCuac7HF0cYWNvA1vCzcNV5LNoHhwaiujYOIRHxQjx&#10;fEMIL8cjPDIayalpwne5vaMzzCyshL9zxsbOQViZs7heVFKGsooqMREoU1hSKvyh8zqu7p4wMrF4&#10;oJ0ehDuNf2+CNHe82QLcCDJtU8j0LQkzSqP9pA6ruZ071kenICQ+A4FRKQhPykFiTilS8isEqQWV&#10;grTCqjWRVVyNHKKwtBrFZdUoLX805ZW1qKyqR11DC5paOtHS1oXW9u6109GN9s5edPcOYmRsClMz&#10;GzE9uyDguApV2vQsxx/HAmbnNmKB2DQ3jy1zs9g6P7cmNm+cwaaFaSwuTCmZxsaFGUxOjqK3vwvO&#10;bisn4Pzvws7ODqF0j6hEcxaxWcBmoVsdTo9iYmMRGaeJmBXLUUS0UgwX6/IEvLQdtrytqCjHpk2b&#10;sGPHDmK7YOfOHdi1a6cId+7k8PHs2rUDu3dtp3Abdu3egt17tmpkz95tn5vdDK3L9e7ctVmwY8fi&#10;MtsXJNTTmJ0biXlijph5JCySq9CUr4mdxO5ds9i/ex4Hd2/EIeLwnoWHwkI5i+P7d9A622eEQK5i&#10;z5ZJ7N48iV2bxrFzcUwNXp7A9sUpbCO2btLMtk2075tpn7bOYfvWWczNjWFktBdNrbXIyk3Bug0+&#10;MKfBq0z5TP/74b/neWxjY4OamhqcP3ceX//61/Hee+/h1q1bGrlNeQ8TzT+4dRP3b7+DD++8g4/u&#10;3ljBl+5o5qM7b0PyD67mx/ovZPUknSpWTnYp8WWCxXEVX793Y4mvESwiaxKiH4YmYfxRfPX+zc+F&#10;aj1N234YD4rij+drH7z9udAkpD8KTWL454Utz4XLGPa1riagq9y2fPDOq8KvuWrSz7tKNy3sokWy&#10;OmeL83N4W2lpfv3SU7j+8nFcfekI3rz4BF6/cACvnd+NV4lLz+zAxVOb8dyxGZw5PILTTwzi2QNt&#10;uLqzEDe2p+PW1mjc3+KPr25ywTcXbPEPs0749qQ1vjtuju+NmOD7w4b4wbAevjeghe/1yYWl9Xe6&#10;ZPhHgoVylUD+caskmjMc/0aLBMe57D8PyvDTMRl+NqGFH4/JhaW5SjgX7lyI7w3I8H123cJW51SW&#10;Lc958tB/Zt/oE/pKv+km+OUci+dW+PWiDT7d6oA/7HLDZ9uc8Nttjvhspxt+T8t/2E3s8cSf9nlR&#10;6IFPd7rjl1td8NNFR3y61w//djQS/3E6A//vcwX4z4vVwmULbnQDtyl8qwk4n4lPtnrjOz16+G6P&#10;Dn44qIdfTBriswUz/F4pjv9pi+UDrFU0Z7FcFf7rVlMBC+fMv241waezevjpkFy4aGFh/LvUxiyY&#10;f6uJ2lgJi+ec/xNqM7Y+Z5H8F9R2Px+mdiY4/usJbXwyrY9PlML5p7NG+N1G9mduQcdhJXyas5sW&#10;Fs9/PUPMEvMW+M0ma/x6sw1+tdkWv6Jrg8Xz7w5b40sdJng+U4atPjL0WcnQRXTYyNBoJ0O1gwwV&#10;jjKUO1HoQsuuMjR4ytDmJ0NnAJUNlKMnWBs9oQboCDNHS5QjmhJ90JS2AS35keipzsBwSzFGWssw&#10;3lGL6b4WzPa1YWagCzNDfZgeGcb40BCGe/vR1dqGpto6VJdVoKSQhXG2IM9HdkYe8nOKUFxQisL8&#10;EgHHSwppfFFUTmObOtTVNAoaapvQWNeMpvoWtDS2oZloampBa1s79YNbkZqeDnsnR2jrPso9y+eB&#10;xl8GJvD18kd2Zh7KS6pQSvtUVlyBqopaWq6m4yhBVkY+EuNSER2RgKjwOAqpjxdBfcXwKESGRyIs&#10;NALhTFAoggI2INA3AN6unnB1cIazvSMcbR004mRjD3tLK5gbGcNMYQQLChlzQyOY6BsKTAlzQwUs&#10;FApYGhnBztQYLtYW8LC3gqeDjRJrWpZggVyC3Z1ZwtXWgsqb0XqGQlD3dXGAn6sjXGykNB5Ls+DO&#10;4jqPp62NeHzPLBuySVCa0ACW53Pjf3Y7mOqCxXFXcwO4WyiW8CDcLIzhamkMR3MF+N/jNqyN6Mth&#10;RmN0Ex6bU/+IMaY4L/McZOwOezVmjDJ/BbSuCs5XGUjbEFa0DcaasKF0W8KOcNKXwdNEhkC6R1LW&#10;GQs3LfXpD7pn+atE8/rSLPS1sKUvi5U1wlk8O5mfHmjFaHeDiA93srBah5H2Woy2VRNVdKNV0Q1X&#10;iaHmCgw1lQqGOVSK5kONRUpH8XnoreHJPVk4zxVCeh9PflmRirayRCGUNxREISfGAxFeZnA304E5&#10;NZLKitCMcFDI4GOrhQgfK6SGeaA4JRiNRYnCz3lTURLq8hNRk8OCOzuQTxQ+cpqKUtFcko6W0nS0&#10;lmXQttgHTxatky188bSWs4+dbDTS8deXZKK2KB3V+SmoyE0UluVF6dHIT41AXkoECtOiUJmXjMay&#10;HLRVF6KlMh8tFXliuYHWL6ftZsYFoa44HX3N5Rik9hlqX4Ytocd7WKBuwESvEhFvFIx31wtn/gzH&#10;OY9Dkd5Vj+6GUvRS2+Ymhoq/U7ArAhaGVF+xWChnwVxldalyWcBxVTvyMotLtuyWwdqUbiw7pEav&#10;Q1N5FnjCgUHaTxbChZDeS9tlIVpNkNbECqFcHRa1V6GarXc1nDdCDCutzlWIGX05XQmXEfA6vK5y&#10;39RFck2i+NRAsxpND6BJAGdUblXWyuzgf4OoPcSzJq+dub+EwbY1Mz9EDBMjq2nHxtGOz80iW5Sr&#10;sYnSNvHM0GO9WBx/kE0TfStgsXzL1AC668uRErEe/s42cOe/J/HfkSwM4WxuCCf+O5Ma/JcnFsxZ&#10;pLUy1YeFsZ7A3EhXiQ698OiZxCFhbqwrlTExJOhlJ4RzBeUZCiSXLVIaw/kSVJ5eTmvBUokVvcis&#10;aFvW9EJiWHRWoUpTR7z4jOjFtwpbStcEl3+wHq6bMSQUhJESBe0LI+2TFbXDY6GXsFSW16G6qY25&#10;nR+FjRLeB0tuf0Nqd30tgYmeXMw7wc8xhv/GxvCknPoEC9PqwvlaLc4dbK1QkJMqRPPFuQkhiDMz&#10;E0NYmB0XVuQc7+tqEUJ3UV4mUhKiEBbkDw8XOxjQPqkL9dq0D/rcIaBjd6bOT3CgD9KSYqgTmYPM&#10;1HgRZ/csVWUFQjSvrSpBTVUpaqorUV5WhPjYKGF5vm6dLzYErUNsXAzSM6hTFx+DwA2B8Fvnh6jY&#10;aGRkZyMhKRmmZuYwoE6Zp7cPwiIj4b9uPdYHhQgBnUVynizU2NQc7LKFhfXs3DzkFRSipKxcKZ5X&#10;ipB9o3MZdtegraO3oo3+vwNtyOSGkOuZQVthBX1TWxiY2kBHYQ4tPbqWHd2QXViOjt5h9I5MoGdo&#10;HP2jUxifXcTk/GZMzG3C1NwiJmYXKG0BY1PzGJmcXWJ0am4JzhubnsfEzDwmZ+cwQ7Crgtm5GYn5&#10;GcxtnCXmlKEEp3P+zOw0pmamMDU9iclVcNpq1PMniPHJcYxOjGGCQo6vYGqcykxgcurxcN3TtB8z&#10;s5OYIxaIjbMTWJij+GOZEmycm15inpibn8LiIrUH5cXGR0OH7l0dXS3oUahP97ABdayNFNowpGVd&#10;uncM9LRhQs9OCzMTWJibQof/pUH3s5mZMZydHODq4gQHe1tKX/vfbm1srBESHIToaBbHIxATw5bf&#10;MSJ8AE6PixUW58LqPC6O9jsWcQkxBK0Xz77LI6lMJN0/4YiOCadyVCfB8cioUCQmxqKtrRHbti9i&#10;67aVbCN2bN+kkZ07Ni+zcwt2Kdm9azN27f587N7DAvvaWLnupiV27loU7Ni5sApJMN+5g5l5kJ3T&#10;Gtm1S8XMY9lN7Nk5g73EPmbX7BL7iQO753Bw70bBfrZM3z6NPdskoXz3lgns2jyuxthD2c5W5cS2&#10;zSvZvnlqBTu2zGD7tlls3TqLzVumMT03gt7BdtQ0lCEtIxG+AV5won60b4CPcKeloHe8pmvx86ES&#10;vv97BPC/BDsbGzTW1uK5s2fx8Ve/+v9h7y3jpLqyvu1qd1dooIWGbmihu2l3d3d3d3fFIS4T94Qk&#10;BBIsSDxAIEqMZOLuM5mZZOzW5/2/a+1Tp7u6uiCQycw99/PMh+u3j9c5p47sfdWqtfHskyzFWY4/&#10;JSS5KkKYP/0EThKnRFT5AqefYWn+GHEcZ549dlEs5A4/+jejSY4znKv7pZNL4cjqVzQgRVw/hpc0&#10;oSK+L0Zka1qeeeX0E+eH56vx8gXQtH1G03Z+irOnNfHYedEk0hlNwvzn8spJ2uYieBp9h/Sdv/js&#10;YbzwzEE8//RBnHlqP55/cj9efPJhvPDEPjz/+F6cOb4Hp48+gOeO7Mapo8x9OHnkHpx49G48ffAO&#10;PHngNjz+yM04/vANOLr3Ohx54Eoc3b0Tx+7dhIP3bcMDd+/AntsmsffGXjx8ZQ0eubwcR3em48XN&#10;Xnhl01qcnVqBcyOWeGvAEG/36eKtPmMqjfFOvzE+HDTBR0PG+KBfH+91a+HXHVLUOKdXebtVIdKx&#10;MJyK5ZVaBV7mvN8sy1maq4lzWaTz/Nc5Ml0ZYc7y/IMeCY40Z3kub5eFOs9/p0uB93p18fGg8bw4&#10;/3zEnMZN8MGAET6haV9NWOH7TQ74/dbl+GG7E8GlneD322zxuy22+H6LPc13pPHlxAr8Zna5EMK/&#10;2boGf7nOD//njmjgoQzgUBHwVDVwVzQ+7jHBi5W0//UKfNitjS9HjERecE51wtHmqnKcI81/nKVS&#10;Kch/P2WGH2m5P0yZCH6YNsXvJw3xu0kDwe+njGg9Y/xpzhR/JH6k4R9nTfCnTWb4t61W+E/a97+I&#10;Dj0NRboVzm3OMpzF+elCBU7mKvBSKZ2fRgU+pvP0cacCH9H54/IzOpecnuX3U8b47bgRvhnWw5eD&#10;uvhqWJ/23wTf8/7NWuB3Mxb4Le3nbyZM8c24MWGCbyZM8NWkBb6cIqYtqbTBV9N2+GLaHl/ROf5k&#10;2gGv91vg0QoD3Jwg5Sxv8lagisq6EH00hBmjMdwU9WEWNGyNhnA7NIfZoT1qOQbT1mA0zx+jxREY&#10;qkhETyU7uEzJ1zVwSttyjBLDLdUYaq3DSFsDxrpaMd7ThYmBfkxRfXJyoA/j/b0Y7e3BUFc3asoq&#10;kBybgISoeCqTEB8Ri5jwGKQmpiIrIxs52bnIzSmgNk25EON1NY1EE+rrmtFY34KmhlY0N7Wjpbkd&#10;zS1taGppRWNzC2obGlFVXYuklFRq43iJgB9+B2rN/+v156GtpUP1TH3oaulRO00HpiZmsLOxg42l&#10;LextHLHMYTlWLF8Fl5WucHNejTWua7HGbQ3Wrl4DD/e1WLfWA16e6+Czzgt+3r4I9AtAaFAwIsPC&#10;ERUegZiIaMRHxSIxJgEp8clIo/OQkZRGpCAlNp7OTxSigkMRyesIQsR4VJA0LZzaXWEBVK/0p+1y&#10;8NOGDQTVXefxQZC3FwI8PeHnsVbg70kltRG9VrtgnctKwgmeLsux3nUF1qxwwCo7S6wkXBys4Wxv&#10;JeT6KjuGpttaYIWN+RLmI9pVWEGsUmOllek8nE7Vnl2FkRTZbkH1e3M9qruLcgEet6DSSl8bllSq&#10;w6JdHRbtHCjNAcGm1KY2o1IIdIIdMbthhlNyy1gTNoQjzfe2VyAr2BaVic6oTnYhuBPQpdK8kTsC&#10;TV45T0vyCrQmOwnakpajPWnZIhRpMaGoL81DaxUL3io0lRegPCcVlfkZqMzLQEdtGXoaq9DJZV0F&#10;UY4+oreebjiGJXttAbprCtBTnY/uKo425zQtmWgvyxB0cC+s5WlSSXD0eUtJIvLjfBHpZQ8XC21x&#10;8Cx3WXiwCHG21kfoentkx3qjLD0EldkRqMiKRHlmBErTQ1HC+dI5b3pGBErSI5WR4NEozYhFZW4S&#10;agtSUV+UgYZiTkifgbpCTkifJkS5kOUEC28W5qVZ8SigdfNSIpGfGkllBHKTw5GbxInyQ5FDZVF6&#10;HC2fisayXNSVZKOmKBPVBemCwrRYpEYH0TZiUUHLtNeWoKuhjOCSo6TLMdBahQEW5Begv7VSMD+N&#10;1hHT+McL2l5bbSGaK3NpH7JQVZCMjNgg+K1dTheunsiFxGJcTlMgiyOW6izZZeR5DM/j0txAAY9V&#10;NijOjJHkOYtplajzi2U++rxpqTQfoOkygxzlTsjjsjxfAk9XRblPqhHlC4KcJbiqIL84NAlzRlOk&#10;94XQKLkvgJza5FIY67k0xglN27kQY131F4UkzRvoM2i4dzETfQ2Y7G/8BWgmWjA10H5BJlmqD3bQ&#10;MTcjKz6MXhKc18uAHvomNGxBLwwLONnQA96K/0pkNI+jkOUsow1gY8bCnPOU68PCRA/mxrqL4GkM&#10;z2e4Y0/u4FOS5izMDQTy/F8Sa3NDgY2F0TzytEXQMSx0LLoAH5uNyJv+j0faBzoGAYtzlv4Lclwd&#10;Fuvy8fH5NjPSgQlLNsKIXsYsoxeiuRePq0tzfr6pi3Nrc2O4rLAX36k8zZhe9uHBfmhtrMbkaD9G&#10;BrpEipbaymKkJERRJckLnu6r4LbKEauW22KFozUcbMzEPpob6cJYuW+83YgQfxTmpKGhht6XHc0Y&#10;7u/E2FDvvHyvqSiiymU00pNjUZibLiQ85z9PiAmHj5cHvNevRYCfN0KDqQIVTs93f29ERoQjOzcL&#10;kdERWO+zHh7r1iIsMhzpmRlURsDU3Fz8vZE7NvShSpaVjS1c3NyxwX+jyGXu7uEpRHpQSBj8AgLF&#10;MKdhYVmelZNH28kW0eacvkVL658jH+ClowXOu65tYCFEubGlI0ytHGFiYQt9IzMYED4b/FBRVYOW&#10;tg60d3ajq6cP3b39GBwexfDouCiZgcFhDPT3o4caDp1d7ejslOjq7pinp6dTzO/t7Rb09dE109cp&#10;0mCo0j/QqZEBel6dj356pqnTN9CGnv5WFdrQS9P6aPm+IVpnmLapxuDQhRkihoe7MDLajdGxXoyN&#10;U+Noov8iGSAGMTkvzUcFExOSNB9noT49hua2ehSW5KKY6pilZfkoKspGZPhGLKd7aJmDFVydHeG/&#10;YR2yM5OpQVVBjatS1FSX0HAlOtsbMTM1iinaZnVlCexsf/rfD1pakmh0cLRFwEZf+G5YD28favAw&#10;vuqsp+le8KYGCUeLc+R4SEgowsPDEBUVgejocCIUEZGBiIwKRGxsCFKpjpdPdb6q6iLU1BYLeLi9&#10;vQ4zcyPYvGUCmzePi3KLClvPw7atk4Id26bn2bl9Bjt2TGP7jslLYsdOWv9vRN7Wtu20b+oIaa5B&#10;mDPbhhfBonyHkp07Ri8aeR1N7No5hst2TeDyyyZp2TFs3TpE53AQ2zb3XST92LppAFvnaL25QWyZ&#10;HfhJNtFymzYNYZbWmZwZwMhEN1o7a5FbkEHPE084rbJHeVUZpmenUVFdgdVr3OevwaXws5XfOz8l&#10;w3m+jKb5/7OwNK8uK8W9d96B115+Cc8++YSIJD/x1BN49unHF3HiqeM4+TTzGJ575rgQ5IsQUeMX&#10;zxlCvXPNn4u6LJfhtB6aIpY1CVoJSZprQpOcZjQJc0bTsgzL8bPnQZPMvhCats9o2vbP4/ziXJMw&#10;ZzSf10uHf8RQ/ReABE87JnjlxBHiUbxy8lG8/OwhvPzMIbzy1CPEfrz0xMN48Ym9eOHxB/D8Y7tx&#10;5vh9OH38Xjx37G6cOnoXThy+Hc8euhVPH7oFTxy4EY/tuxZPPLgdT+yexJP3juPYvSPYd1cf9t/c&#10;iqNXl+PEjhSc2hyNF2Y34PUJO7wxZo23Rs3x7oA+3u3VxrvdCsFbHQq80a7A25xKhcep5GlvE+/1&#10;KvAOTXuzTYHXmhbzSoMCL9VKAp3lOItyTs/CUebc4SeXnKLlXCstV0OwZOd0Lhy1rgJP4/lCwHPk&#10;Om37DZbstN67XSzPTfD5qAU+HTbBJ0NGgk+HjfE1p0/ZZIsfttrjxy12+GGLNX7cZoMftzI0TtP/&#10;sM0RP2x3xB93LMOPxA/bJf6w3Ql/vsIN/3GNJ/77xkDgrkia5orXGxV4PFuBZwv5xwItfD6kj6+G&#10;jfDNmDG+V6ZmkeFULb+bMBF5xDktyvdjRvjDFItyI3w/qkfT9fD9uC6+n9DFHyYN8CcW5HMqbDLB&#10;XzabCf66xQJ/3mSqHDefn87L/W5cX3QMyqKcI81Zmr9YLOVA5wh0TtvC4pxzoHPnpCzaP+tT4Mth&#10;bXw7oY/fz5rid8Tv51ic0/AMbZP47aQhvqN9/XbSBN9MmeGbaXN8M2uhxBxfbyJov74gPt1siQ/m&#10;luPduZV4Y8oR+/o9cUuXH37V5otrmwNwTUs4rmhNwGWtSdjZmoqdbRnY2Z6NnZ152NFdjF39Fbhs&#10;uB7bhxqxpb8Bm3uojd7djImuZkx3NWGsoxFDVN8a6aThHmpXD/ZgbpTelZMjxKhg29QYMY4tkxOY&#10;HB5CQ2UVkqNjERvG4jgSUeGRSE5IRia1J3Jz81FSUi4iyWtqG1Bd24iauoV/Vja1dKC5tROt7RJN&#10;LW20TL2gtl6S52mZWfD08obTSmfoqOQB/7lwe1A1uOlvReQj5z4KWcpr6cFQRx+m+ibUtqS2oZkl&#10;7CyonWhphWVWVNclllvbELZwsrHDSntqSzo4wtlx2U/iutwJHquc4ensjDUrnAQeq1bCx90VG9a6&#10;w8/DHf6eEn4ebsRqaXzdwnSG07d4u/N2eBuOKjgIVi+3E7hRG5dxXWYjIt4ZF5bvKrCQZ6nO6WPs&#10;uJ2v/De4FbXXWZ6LUhWaZmmoLZCD4CS0lqIU7vyvcpblcmYNFuiaEFKdYKluSbA0d6J1A5wUyAmz&#10;RmXSClQlrUR18qrzS3OaL9NCy7cmOQk0SvOUyCBkxIWjhhozPSzNKwqRRg2FAA8XJIQGoJnGWao3&#10;UIOnvboUXdSo6a4pITjKnOBo8/NIc44076zMoulZaC9PQ2tJMpoKE5Aa4g5Xa21YaUsHyieGc+C4&#10;2ughwd8JJakbUZoRgsLkAOTG+6Ig0R+l6cEoywhDcWoIipKDaF4gStJDF3pczYxBRXYCqvOShRwX&#10;wrwkE42lWaLkcY4uZ5leq5TmJZlxyE4MQ2ZcMLLiObo8FAUpUaimeY3lOWgsy0ZVQQoK06LpHIUK&#10;OV5fkk3nIhe1xVnz0pyFenpMMPKSo5CfEo2m8jx0N5ZfsjRfAq9D9DZXoLO+RDDcUYvxHnrAddRg&#10;sL1GRKc30b4WpkcjPsQLG9bQjWZnAlsjLRizRKLzKz8sZJEky3I5bzovt8JKH+F+dDGVZqCdvs+u&#10;es5vX3rp8pwjwJslEa6KLMqZodaKRajOU11GVY5rQookl2T5CMvrrtqLgpc9nzRfiB5fKsYvhCYx&#10;fiH+Jc0vhvNLcxblE738i3gznf8Gul/zEBvsQ9e+KT2Y6eFJD1+W4itszegBzznAjMW4jJDlypQk&#10;tqacjkVfRJbLcvx/ozRn4awRNZH9j2SxNJfg6ZqEOcP7+0tIc37GcSoUrthwR8wBPh7IzUxGV1uD&#10;ENf21ubzlR9+LrIMZ3EestEXXh6uQoA72prTclQpsDKZ3ycr2ndjfW1a3kbkQOc0Ky303mTRLqdv&#10;YdTTurAwn5saQXN9JTJS6H2RHCuizFmaF+SkUaUzGP6+6+GxxhUO9lYwpM9YvswO/gG+iIgIQ2RU&#10;OAKDN8I/0B8+fj4iRUticjKCQkJgbWuDFc6rEB0bg+DQEDi7umH1Wg+4r/UUOc7d3NcKWR4VGwdn&#10;t9XQNzSm5cJFLnOOME9Nz6ThUpH7/J9V1FwY3meqVGsbQ8vAAgamttA3tYO+iTV0Dc2hrWsEF7e1&#10;SE5NRyVVxhuaWhbEeW/fImk+MDSCvoFB9Pf1CRmuKspV+Vuk+cBg14K4Hu5agjxPlQFCCHJ1hjqW&#10;yHIZTdth5M9hWT42vliWT0wOXCSDxJAQ2lMTLLbHBJPUuJqghhZL83H+h8bEoGCM4HVGR3pRVpIH&#10;dzcnrHZZhg10X+Zkp2ByfBCb5yYwOz0i0r1M8fbHBmibwxgd7hfSfJmDrdr3vhh9fX2YmZvBwtIM&#10;5hYmMDU1hImJPnToGaFpeUaLnhc6Otq0nAmcnJzAKVsiIsIRHx+DpKQ4JCfHIC09lu6/jUhIDEdl&#10;VSF6+1oxNsZ5u4exSSnIl0jyrZzORGLb9ins2DaFndtZiKszo5kdMxql9oXYuYvW+xuRtyXL88VM&#10;gFOoaGax4FYV4Sy7L5YLyXOe//eS5ptm+jE33SeYneqdZ5qhadMzdC0S4zTc2duA/KIsxCZEoKA4&#10;h54hnaisqaQGvid0z5eXVYs7KraU0OLOzwwIXlbuD+J8z91/7POY7wc9el/qaJ//c/8lzdW5dGmu&#10;KaUKo2lZ5l/S/OL4KWl+lr7HsyePzPMq8frJw3j9xEG8+ux+vPrMI3jl6X14+amH8NKTe/DiE/fj&#10;+eP3CHH+3LG7cOborXju0Rtx8uA1eOrh7Xj6/kk8fU8fnry9EU/dXIVnrivEs1ck4My2QLwx6453&#10;xpfhg1E7fDxsj49HbAgLGjbCx0OcO1wPHwzo4t0+LSHKX2+TONchyfT3ehR4q12S4y/WSLAkZ6nN&#10;Ul3I9mZJdLPwPltN8yslWKBzlDqL8/cIjjJ/jbbDUvosR6HTOgxHmHO0OUed83Ii8rxVEukv03Iv&#10;87ZpPRbo74voc8NF4vyLcRN8zVHTEyb4bsoEv5szF/L8j9vs8eM2ByHMZf60wwl/3uWEv15O7HQU&#10;Yv3bSQv8dtoOf93lgs+GTHGqRIGDiQo8mqrAyWJJ6n/cq4PPB3Xx9ajhfE5zWZp/O2ow31knp0Zh&#10;ef7tkDa+GuBxbfx2TAe/n9THH6YMhTj/gco/crT5rAn+OGciRPm/bbHAf+6wFvzHNiv8+1ZLIdGZ&#10;f6Ph/9ppR8vR57GMH9MX2/2Af8SoWpz//G06V+/S+XyXI/ppv9+n7+ebMT38kbbz+zlT/HbKSMDD&#10;LM9/T/vw/YwpfjNthm9n6FhmLfDtnMR3dB6/m+HppviK+GLaGB/Tfn9A5btTxnhjygmvTK3F6Qkv&#10;HBz0w50dfri+LQRXtSXh8rYc7GrPwq6ObOzszMX2rkJs6SrB5u5yzPVUYa63Dlv7mjDb345Zards&#10;4ZLqqtM0PDvUjTlqv8yODGB2VGLTOL0vlfJ8C9X1ZsdGMT3K5QTG+gdQW1aO3PQMatOkISkhGSlU&#10;5mTnzUvz6po6qnc3oKKqHlVU1tQ1o76Ro8vbRT2cpTmXdQ1NNI8Fe72IOm9ubRfzyiursYHaL7b2&#10;DtDT04c2vZv09HTEu0rT++l8/NLSXBPc3lRH03IXC6/P+ywHxMr+jr2eMZ0HU6q7mukSehLm+jrg&#10;nOhWhnqwMaY2uIkhbE2pXa2E067amxnDwZxTwUjYmykR8xcQ65hQe5y2Y62CrbEBQdtWltZG1K5X&#10;g3OzWxkuxtJAT2Chr3thqA5lRt+vGdfL6TjlbBkyskRXHeblGPbJVsQqAwVC3HSQF2mPsrhlKE9Y&#10;LsT5LyLNY4N8ERfkh8y4CCHHO2rL0UBlVUEmKvPTUZSRiCyqHOanxKIsi3OAZ6G5LA9tlYXoqClG&#10;J9GlFOidVQXorMhBezlL8mx0VGSjpSQDtZwvPD0SycGeWGauPy9rOdTe1cpAdNbJHXWWpYWgKDEA&#10;JWmhKMsIR2l6mCgrMiNEuUCEiDivzo1FbX4iqvMSUUGfUZnL+clTUVeYgfoi7oQzEw1MSZYoazlC&#10;KDcFJRnxyIwPQWK4HxLD/JARG4ySrHiRdqWOlmUaSrMJHs5ETWE6ijMSUJyZKKR5c0U+natcWp7F&#10;eYaYlxEXhuxEjlBnaZ6PniYptQ3D0nuwrXqegUuAxfisN2AOAAD/9ElEQVRQR60opWmSLOdpEnUY&#10;YYnZ04jR7kb0t1bT/uXRvsYjLToQoT5uWLPcHNb6WvM3HZd8wfHfHyzp4rIx1KJlLBETtA4xgZ5I&#10;j91I33s0Kui8dtQViLQoQobLqItydVi0qzFI01WF+E8x3FaJIRbjxDDLcY4kF6WELMxHumqECBcp&#10;SWRhzMNKWBxz2hEW1eryXKBBgDPqkvuX5h8lzZekXyE0bVtGkyDXhEjR0t1A55jG1T9XKc5lNAvx&#10;i6GZ1mdx3kZlKyZ6W2j7zYLR7ib67Ca63mpQTvd0VMA6uDqYY5mFvpDiUsqVBTHOyOMi1zZhYyLl&#10;3rY25rzlnIpFszCfl+amerASEen0oqAXD+cpX0jPwpKX85yzOP9lmE/XYs7Cll5eypKZX4bFtDzf&#10;wlgj8vz/CaT9XIjel3944P1m5OOQjoVT3tA6NN2cljGl5TkK3JCeXYy+Hj27dBXQpecWw6kdGHmc&#10;06IwXMlgdJXjy+ytUFyQjbamWrQ1UwWurADenqvFfLlSw512GtNnGOtpiXVUKy7mxnpwcrCCvbUZ&#10;HGzMRVqWiuJ8EUE+MdIvysWwNJeYoMrn5OggpjjlBdHWWIu8rFTkZCSjOD8LhbkZyEyNR1iwPzZ4&#10;ewpxzhHnHu4u8FzrivWea+Drw5GwvvDxWY81a1Zj9WpXuLu7iU4N/f394OS0nKa5ISkpEYkJ8YiM&#10;jEJwaBg2BgbBP2AjvH03YLX7Gnh5+yA0PAIJScnIyMpGdk4usnPzkJaeiaLiUkT+r5bmLKD0oNDS&#10;h46BCfSMzKHQMRTzDAyNEBQcjLKyUtTW1aC+rg5NTU1ob29Dd3cXBgb7pRQoQ4MYGOjDYH8vBvo6&#10;0dtN8zubiRZBT1frPDyvr6cd/b0SA30tRKuy1EQrbbdNMDTYjuEhmbaLZnCQtjFEn6HGIM9TY4jQ&#10;tA1mZLgdoyMdGB/txMR4FyYnejA12XuJ9BH9mJ4cxPTE0CJYeE8KWK6ziFcyQffDeC+62uvgvc4F&#10;7i4OSKU6UwPVHYcH2uh+6cL4SBcmRrsxOUb7NNaHTdOcJmMMHS01cF1FFVYN378+NRosufJvZ4W1&#10;dN94e62BxxpnEcXu4+0OzzWrYEL3sMhBrXJvc+PLwEAXRlShNzI0gKODAwI3BiAmOgqJiXFEDNLS&#10;4uhaqUB9fSnS02NpPBotLVUYo/2bmeEo5FGJzWPYTGzZwjm/J7B9++Qidu2QmVjM9gns1AQL6p3M&#10;+EWzcxet9zcyv70dYxoYpX1jqc1S/OK4bOfoRbOLkNfbztHq24YEO2h453be1jiuuHwSV1xG+0r7&#10;wcJ865Z+bN/ce5Eo5fkmYq4PW2Z7JWZ6sXmmB3PTPXS9EVM0PNktmJ7sofuDnvN0vY9N0TOdkKR5&#10;JuISI5GVm4r6pjokJifSc+Z8Ka3o+aRrDgPLVbBw8IDNCm84uAXAztUPlk5eMLB2lfpfEM8wTeur&#10;8ss/ny2srLDOaz2iosKRmZWOutpq5GZnwstjDb0Tl0b4OdrZoayoADdddy3OvvgCnj95As898zRO&#10;Pv0kwalYHscJGaU0PyWkOadiUePZY0vE+PlgYf5LSnPOU66Jl36WNNfEY4vSoixKqXLmyaXQdCHP&#10;VdaRYRn96nk4y/MvAfVty/u0VH7/LdBnaUCTMGfkc3m+6RfLK8SCIFcT5aeYR4nDgldPSrx+8qCS&#10;A0r24/UT+/DqMw/h5acfwEtP3YsXnrwHpx+/E889diteeOwavHRsO148MIEXH+jEK3dV4uVbc3D2&#10;2ji8eXkg3tjmibfmnPHehBXeHzXCh4P6+LDPBB/1GuDDbh0hsjmKnOX0uTYF3u3Rwgecd7xHgTfb&#10;JViYf9DHaOGTYR18OqxH62gLkf1CtQIvsiCvVYptKl+sounlCjxfpsCZUmmY5blI0ULLMCygWY5z&#10;ahZOw8LjLNJ5Hqdw4fzmHJnOnYS+Rfy6Qwvv0f6+S7zTpS3GOWXM+706+HhAX/DRgB6VuvhkgPZx&#10;UBufDungtzNmQoj/yOJ8hyP+sNUev9tsi+832eCPOxzwl12O+PMOO/x5uy3+QuWPNO/bcWOco/05&#10;Tft/PEuBI2kKPEo8lknHQPv3Ie3z55wvnKPJZyzwx03W+JH47YQxvh7QFvnEZTjS+xM6Tu6w88t+&#10;hRDoLNY53QqXvxnVESla/n2bNf66xRJ/5o5BRboWE3w/ro/vhrVFR58/TBtJ8zdZ0DLm+NOsmSjl&#10;4T/NmuKHKSMh6z+i88IR6CzOzxFvEvzDBeec505ZP6R94WP4jPblW/qM76eNBd9NGOKbcSP8ZkqS&#10;599NMab4dtIM30ya4+tJC3w9bSXlO99kj682OxD2NLwMn8+twLvTbnhpegOemgzB3sFA3NIZg+u6&#10;snFNdxYu78nF9r4CbOovxpa+chquwpaBemwfbsFlI53YTvWr7eOD2D7ai00jxBi9SyfpfTtJ799J&#10;ehdP0Tt5egyXz07gyk1TSmZwBbFrdhpbJyexeXwcm4jh7m40VFVRmyYf6SnJyM7IQGUp1berq1FT&#10;XYPqqmpUVi5QU12HurpGqlu1oKODg0/6qC7eS8Odgrb2TrR3dqGntx8jHNAyNIKGxmbk5eUjOTkJ&#10;fn6+WLFyuQiQ4HR+6u8oTfwSEptR34a8XfXp3AaVJfcvgabtyxkkZKkuI09XhwPKNCF/Bm9THdXj&#10;k+HpvJ6mz5D3gT2vKqr7dzHwtng99e3K44y8Dzydl2WvyWlaXI0ViPI0RHHsciHMyxOdzivN1XOa&#10;tyavRFvyCkF7shM6kpcvQhEbtAFxwRvA8jw+1B+1RTnoqq8QqVoaSvMRGeCNEO+1SIkKFuK8Kj8D&#10;LRVF6KwtF5Hp3fw32toSIc8F1YXoqZVynreW5aCMGhrhXi5wMNYVJ5oPzt5QCwGrHVCWGoHKjEgq&#10;w5SEozwtAiVp4UpYmkeiMisK5Zm0nBiORl1+ApqKU9FcmobmkgwquQPNbCIXTUoaS3PQUJyN+qIs&#10;1BVmojovDaUZCcjjim5sKFKjOFd5GEqyElFTyLKclqV1uNREbXGOODc1hZyaheBSCZ+T4owkZMZH&#10;II/OUVN5Ibobq9DVwNHm5eht4nzmNT+LwTYW5nWCoY76n0QsS+v0t1Sjs64UrdVFaKkqFGllOAd7&#10;UUYcUiI3IirAE/4eK7HKxhhOlgYiPU01R+EXp6O6kBoCZVnoELnui+hYOPfV0jQpjBwNrsq8PFdh&#10;kKarCvGfYqRdPfpbktkjHap5yKXpsoQWaBDBMurimpG3K6Npmb8H/whpfj4uFIGuSZBfiNGuuqU/&#10;RHTTMfLnqESen5d+zVJ9aqAJ04OtVLIsl4T5ZF+rkOV8fXfWl9H9mImkiAB4rLQV1zELc+7Y80LS&#10;nKPKVTur/ClpLmS5UvRa0jaEDBbCXOrgkzv85I4/LUxYnEtR578U0ucswDnU5XkLke0sp1mOm8Ca&#10;sNKAJc3/n8TCzAgmRnowMtCBsaGuGDYz0YeZqcESTI31YUzzDI10oa+vDT09ejHq0gud0NaRSnV4&#10;uipa2lKpS+gRTstskZudjqbGGiQnxmHVCkcY6HHv57Q+LculXBHhYStzE3isdkFaUiwaaytRX1WO&#10;/OwMbPDyQFJcFIZ6uzA2zLK8D6ODvRgd6MXIQI8SHu7FcF83+rvb0dnaiOb6atRVlaGmohRlRXm0&#10;3ThkJCdQBTMb5cUcac7iPFGQnhRP8+ORkZKADB6n5VKSEpGRnor83BwUFxYIigrykZebLeRGTlam&#10;KLOzMpCemowUrrTm5KCoqEiQl5eH3Nxc5NC07OxsZGZmIisrSwzn5GQjPT0DhYUliIqKwf/e9CwS&#10;Ojp0rzsux3qfDfDd4A8fX18hQgvyqV7QWItmoqmhBq3N9ehsZxnO8rsTg/09GKTvb6CvC/097ejt&#10;bEFXWz3aW2rQ3lyDzrY6dNP7lenpaKD5jUQT+rqI7mZapwkDvY1Ew3kZ6m/CMDEy0IKRwWaCxgcb&#10;L5rBgQbBgBqDAzSP5xNDAtruUDNGLwZqQI0R4yNtSlovEl62nejUyBjNU4eXnxhux6apPgx207lt&#10;KsNQXyPG6TnPTAy1YZLmT412zDM32YvN0/3ooGX53x3q3zffr9wBr7OTHWKjQpCTkUhlECJD/RAZ&#10;5ouEmCDERW0U/xZRX5d/KOPnA+dUNzU2xHJHBwQHBiAmKhJJCbFIS4lDbk4yensaMTHWjfExuu9H&#10;u+aHZ6b6sWluaDGbhqkcxpbNnA97gW2bh5UMLWL7Fs1sY7YOXhzbJGTJ/Lcgb3PLlv5FbN06QNMH&#10;aN+oYb1VE/T5GqF1LoUtEjtoXZmd24dw+c4RXLFrVJQ8f+umXmyZ68Hm2W5smem8ZDZP87XVhtmJ&#10;VkyPNSvhYYnJkWa6Vpvo3qD7lO6PYbreB+n6HRrrRGdPAwpLchAZE4rgMH+UVZYiISXx/FHm3NeC&#10;niX0LF1h6eQNq1X+cFgbjmVrI+C4JhyWK/2grcfR55rW1QSL819GnhtSnWX5yhWIiY1BOb2fCgry&#10;kJ6WKt4p4SFBVAdamqedI/zWuKxCXWU5rrlsF/Y9cD+eeeJxPPfsM3j+1DM4c/JJGuZxidMnpA4/&#10;NcMR5xcnzmXZ/cLJ478IL53QzMsnNQvZS4fFrxTdzSL51TNPLkFdNqtGhKvy6nNP4LVfCHmb8mdq&#10;2q+/F5qizxlZksvjr56hYyZUl1FFVayrcva5Y3SujqpxhHhUyWHikMSpQ3iNeOPUAWI/Xj/5iBIe&#10;P4w3aRkx7wRNe2Y3Xnnidrxw7CacfWQUr99XizduL8Z7N6TgkytC8PF2T3yyxRmfzi3DRzO2+GDK&#10;Eh9MmuKjcRN8MKSP97ukyG+GU6i82aTAa8qo71fqpYjulxukYYajwDk6XO648wMW6yy7lelWeF1O&#10;qfJCpQLPEyzNWZK/WCFJ81NFCpwsVOAEwalOOGr7OZr+PM1/mdZjeJgju5/KU+DpfGn4TJk0nT//&#10;nQ4tfDZggE/6DfBup9Z8R6K8X3J+9A97tfFRnzaVckeiWkKgfzFigK8nlGlHiK/pXHwzbYbfbrLA&#10;77ZY4Y877PDXK5bhr5c74L+uWQHcsBr/efVKEV39Nn3WGTqWw+kKPBRDZYp0DLxPH3Qr8AXL8wkj&#10;/H7WHH/giG0W0BOG+HKQ9oXO8wd0vt6n8/wxldxpp5x3/Gua/4cpY/zHNhshvXlcnsdy/bsRXfxA&#10;8/9C+/hvW61EKeQ4S3KW5ZsW8yeW7UKem+EH2odvh3VEbnP+7Lfp++UOW8/SeX6FkHPNs0Tn7/7X&#10;dB7f4/NHy39C5+6rYV38ZtwIv5syxfeTJvgNn7sJUzqHZvhy0gKf0/X0xbQVvpqzxTeb7PDbOXv8&#10;ZtYRn8864505T5yd9cWJGT88PpWAh0dycUd/Gq4byMKOwUJsGi7FluEKXDZUi52jzbh8ohNXUb3q&#10;8qlhXDY9isum6J0/SUzTO3Z2nJggJnEVDV89N4Hrtkzj+q0zuHrTFC6fmcCuqXHsmBjF1nGq24yN&#10;YPPosGCOGOnpQiO1l8oL81BVXEDtngpqP1WitrICVRWVgurKKtRULVBdKU3n4bqaWjTWN1BdvQXt&#10;7Z3o6xvA8PAovYPHqF47SuP9aG1tEe+q6OhIEUBkZWVxwX9GaYLrjX9vVMXzz0XelqZjYFQ/729B&#10;07b/2bjQfvI8Pl8s0Dna3N1MgXgvY5QlrBJpWWR+EWkeE+gDmUj/9UKe51NjobOuHF315chPjUPg&#10;+tXwXb0CAR6uiA3egPTYMLEMy+P2ujJ01paio6oIrRx9XlWApuJM5CdQhXKtE1ZZ6oseVPkXAXsj&#10;HUT7rkZpWpToqLMqMxYV6VFClMuwOC9OCUNRCqdhCUF5RiSqc2IJ7tgzDo1FyWgpS0dreTraKzLQ&#10;UZmD9spctFXmobUiH42luSLSvCo3FRXZSSjLTERxaiwKkqOIaBSmxKAoNUbI8mqlLG9gwU5wFDmn&#10;XVEX5kxtcS5qSzgti1KcE9UFLMwzUZmXjgqCz1VucozIC99VX4mO2hIBi3OOPO9rrhIym9EkyDVx&#10;qdJ8QCnM+bMYHp+fT9tYtH3ltnk6503va65AL3f4yvAwIXfCqSm3OPOPleaSMB/m6HNCdZ4szGUh&#10;/VMCXUZdZstoWvZC8Odp2s75+H9FmrMY1yTFhTCn+VKqnGrxw0xbDd3D1bloqcpGGd3v3BFvXIg3&#10;PXO8EejpDPdlVnDkCGUDBayN+B8SCtgZa4kenlmYL0hzg39JcxU0iex/BKr7YEb7ysJcVZyzIF8i&#10;zGk6dxioxxHfSiEuS3B1WS4jy3JVeLq+vhbMTQ1hqC/JDH6pypHoqi9c3leO6I6PDkdpYS4aa+hZ&#10;2NWGOaoccqR4emI8vNauRkx4CFob6d4d7heyfLi/G4O9nejtbEN3ezM6WxrR3lSP1oZaNNVVo7G2&#10;CvXV5VRhLJ2nqqwIWWlJSE2MQ35OOsqocskU5WUhOz0ZKQkxSIyJRFxkGGIiQhFDZRR3ShgajNDg&#10;QISFBCGC9iOSiAgLEfOSaf8S42PFMpHhoYij4aSkJCQnJyM+Ph5RUVHzxMZytGyaEOgy+fkFyMsr&#10;RFhYJAwNf4nO7P7nYOlvYm4OtzUeCA4JE8dXWEAVeKpkNzVUo6GOK+YVaKqvQUtTHdrbGtHV0YK+&#10;ng70dreju7MV3R30XbbS99hYSd9jGS1bhramKrQ3Vws46rmD3p+drbXooncoR053tdeip6MGvfT8&#10;6++h93BvA22zToKeqwxPGySG+xrp2mGJTu/ki2SQ6O+j9zQxoA7NU2VokLY92IjRoSYh5jXK8iXw&#10;so1iealczPAA7bcq4geAFqJVI4MDzYsYIob7mzFC640N0Hp0DniYZTmPLxHnIx2YGe/C7Hg3Zie6&#10;afkGJMUGwsJIW/yrRP6++V42M9TBWrcVSEuieh13rFuURfdxBpUZSIgJpOe45kgkAz1trHZdCa91&#10;HrCzpneLve0iaZ6eFo/8vFQ6py0iGn+C9oXhyGOGo+1ZnM9OD5yfmQHMcUT6TD82M7O9F8Wm2R7M&#10;zXZfEps30bqXwKZNPUuZO//nbiI2z3Wdh55fFJbi27dIKVVY1LM8l2U5i/LZ6U7MThGT7ZibbKVr&#10;pIWul4tFkuSTI1QXWUSTEOXjQ3TvDFDdpp/qxuKeonuZ6izdfU3ooWu4o6cBlTUliI6LwIaAdQgO&#10;DcIK5xXQ1TtfxNuCNDdf7iWk+TKPKKxYH4eVXrFwWB0KHQMzDetpgn/U5Ih2Rk7vomm5n4Zzr5ta&#10;mMFxhZN4TzQ01KGzq4OeMT2oqiyDp7sb9GmZJeupDOvq6MDbYy3db/nYNjeDB++9C08/9ig4HYvg&#10;mcdw6hnu+JMjy/8lzZdK5H9Jc2ZeeivH/+ek+T6JU/to/jEaPoq3T+zD+49djbf2DOLlW+vwwXVJ&#10;+Opyf3yxYwO+3uKJ72Zd8JvpFfh2ehm+mbLHl1O2+GLKCp+x7Bw3w5fjnL7EDJ8N6EnpUtoVeLeD&#10;oGGO7n6bxjnqnPOIczqWX/My3RKcTuVMuQIvVElR4aLDzjYpWvyjPqnk8TdoOZa0LGbfpGGWsy/T&#10;Ohx5ztHbvA2W4izHTxRJYpy3ySXnROc0LyzwedlTxQqcpGW4ZBnPspo75uRodP58FuYcpc6R4XLn&#10;oXwcnN6FI9k/7NXCx/3a+GRQF58M6+OzUQN8MW4kxPlv5szxW4Ll+G9mTfH9JjP8drMpfthug/++&#10;zhX/dY0L/uMqOp+z1nirQwunaH8OJSuwl+V5Eu1ToXR8nLP9SyGaDeal+RcD2niX9uflSgVeovXO&#10;0XFxGhUW45yLnCPPObXK1wNSOpdPaRtfD2rht6O6IvXKj9Mm+HHGFH/gNCpjekKic170P9J+/mWz&#10;hUBEnSsjz+cjzufMhETnTkR52u8mDPD5gJaIMOd95e9EyPNq2jf+lwCfe/o+eJi/p7foPLJo/5DO&#10;4ad07r4e0sHXfM5G6ZjGjPE5XTsszYU4J76ctsLXcyb4ls7dt3N0vc254JMZD7w344c3ZoLx4kwk&#10;nppMwL7RDNwxWIobB6twzVANLhupwy56710+3oErqR6za2IQOyaHsGtqADtnR7F9ZhRbR6lO09+F&#10;KWrXzPS2Y7a3A5sG6P0+SO9cmj5OdeSxjlaMEiOd7YJRemeMd3eCOw8d7enEUDfVpduaMcABKTS/&#10;vYnq2K0taG9tXURbC5VEa1Mz1cWbxXBnWxt6urvR09M3T29vPwYGhjA4OIzh4RHxD9HMzAyEUFvI&#10;xWWlwNrSUuQXV31PXQhZFv894brp34qmfVdF0+f+HDRt+38jHC3P+c0vVpo3ES2prmhNdZ6nLWUV&#10;2lNWCjpSVqAzxWkRisgAXyzFB1nUeG+pKkdHbQXyUxIR5OUBL7o4vVevhA/h674KURu9kZccKwR1&#10;Y0mOSNlSlhGLUM+VsNXXmg+dX25ugAgvFxRzvvCcRFQRldnxSmkeg7K0KJSlsjyPRnl6NEpovITG&#10;uazMikdNXhLqCpJRX5CCxuJ0EV3eUpqJlrIstJZzupgsNHI6Fc4zTo2c4vQ45CdHISchAtkJ1HBO&#10;CEdeUiSK0+JEepZaalBxR56yIK9VUkPjjMhbrhTp80K9NFdQpxTn1YXcGWcGKvLSUE7HX0ZkJ0aJ&#10;iHzuRLWDGtvcISjTUVeKrkYW0JXolcW5qry+AJI0l+BULKqCXBNiPaWYV5Xz8rjqtEVoyKnOnZD2&#10;NbNEVxHmQpovyHB1Yc6oynKZv0+kuTRPltCqovynpPlPSW5N6zCTPfUa4fzeE92NtG7DRTFOaNr+&#10;hVCX3z+Xv1Waj3bW0bmvFSWnZxmnRqQEzSdYlo/StliGD9D3zbnxuxqL6T7gtEYZ9DyJREKoLwLX&#10;ucJzlT1WL7eG6zJLrLAzhZWxDoy0Fv7Sw88Q1Yci5/GyMtCCnYkW7E204WCqA0eRkkVimSWXBrA3&#10;N1Tm5eKcXhJi3IRzcekvwpqwMtGHJWFBmLM4V8LjjEghwqlZzDmFyD+ZNJfnm7OgZlm9GHWZbcnH&#10;QKWQ7cp1ZWxpG7ay7Kb56izd1oWxtqTzRLC8ZlnOubpZnLMgn5fmdByyRDeiZXT1tIT45og2Fuac&#10;k1iIcGWpq8s57ej9ohTrPF2ep4p6FLkq1pYmiIsJR1VFsUizMTzYg7GRfkyMDKKXKoQswTlCPDIk&#10;EF4eboiPDkETd4Dd2YTutga0NVXT/Ao011WI6U215WhtrBLTWaxyGhamvbmeKoxN6KHt9Xa2Csne&#10;UFMpxDlHledkpKCkIFvI+sLcTBF1XpSXTdNyxbSi/Bzk52ajqCAPpcWFKC8tRkkR90xfiIqyElSW&#10;l4ppHHleSMuWlRShorwcxcXFKCwsRGkpzafxsrIyAQ/X1tYKKisrUVpWiuzsHLg4u0Ff35DOrS6M&#10;jIwE2tr/e6POtXX14bBsOWJiY1FI56a8tAjV/KNFJZ0z+s6rq0pRX1cpos5ZnPd0taGrswUd7Y1U&#10;oa+ninw1GukdXlddJGioK0FzQxlRTt9xpaCd3uUyHS2V6KBnXSe957rp/dXdTu96elf1skin91Zv&#10;Vw366L3S112Lfno2DvQytRoZpHnq9NP03l7aTs9S+vtom2oMsPDro2fwQD2G+zXA0zXSINZbCtUv&#10;lkDLcgT9z4RFODPS34iRAZbpzUKcTw7LEecS02MdglFarozqgCsdTEXlmL9nvr+57wIjPW16bhmL&#10;vglcVtrB2ckWq1bY0HNs4Ucg1WeB03I7pFLdNT8vEwlx0bCxsoCDnTUCN24Qz4VU/qdHegJdO+kY&#10;GqT9UZHmE+NSyg45Vc30VN8FmSJmJnuILkxP0PEsgo5tonMRM5METWchrM7MFC2vzjStxxJ5uuuS&#10;mJnmddWg7U1N0XmfalvCNDE7D+3PonHa31+YuZkuEU2+dVMPtm3uFSULc54+Q+diarwFk2PEaNNi&#10;VET4hAYW5lEdTGaY6i/DVH8bahDCfJjuoSG63/h+7KX7r4fo7KpDO93PHURnZyOyc1Lg7uECG3sr&#10;mFma0TvnfM9LPSh0baBnsRrGy3xgsSoQjh6xWOWVCGefJDisiYSugTUtJ0eQ83bU4en6UGhbQmG8&#10;DPpWzjCxc4ORtQsMLFdA33wZdIxoG9qckkrTPmhGS0eH3qE6WL7CCT6+3oiKjoDfBh8YGxlqbLjz&#10;vzNUxxm+F0309WBjYSr+jdVcX4Wbf3UVjh1+GI8fPYBnnziCU0+zHFeV5TJ/f2n+4nl4mQW5Jv5O&#10;0vzsmQVeVSKL63l4WQ38ktJc/TM1ye2/G6cf04gsw+enKaW56jKqnD3Ngn0xrxKvEW88d0yNo8QR&#10;idOPEofxJnHuOZlH8eZznJ5lL1478SBee2Y33nz6Hrxw/HacOnAVnr1vDC/cXI6z1yTijV2B+HDH&#10;any5fRm+2OaIr7c64rtNxIwDvp22JaxFOo2vpy3w5aQZvpowIYzx7aQpvhoxwMe9WiLCmAUzC+9P&#10;BoghLXw6rIXPRrTxKfHZCEdq6wk+H9HFp4M6tKyOENsssWUBzpHj3LknT3+do5pZytL8lyokcfwK&#10;DYvo5iYqWaSzWKdhluQiQp2W423wtA97tEREO88TqV5oHs8XEey0XRmOUGeJztHSIuqcPlsW6XIk&#10;Okt0IdDp+N7vU+AjFuhDuvhi1IDOhSG+47Qm223wh23WhBV+xzm/t1nix+3W+NNOB/yRU7psscUf&#10;t9vjTzvs8fWYMe27toiafzxDgWfzpMhtPo9fDGjhGzpf3wzTueulz6djPFNMFNH5oPP0Bu3zW3QO&#10;OG3Ke7SvLNA5+pw79eQ0Lt8N6+H7MUP8btxIdCj6OUf0t9G8Li2aboA/z9F+TZuBOxj944y5GP6B&#10;hrnk8T/Nsky3xr9tscG/b7Wl0hZ/puE/b7HC99NGIqXMex1a4t8FzDnaPxboLM5P83dI+8oC/TWa&#10;xvv+nlKef9xL18EwrT9iio+HjPHxsAk+HjUnLPDpuBW+nDLH1zOW+HrOgc6nM76ddccXc574ZM4P&#10;784E4ZWZcDwznYFHJspx11AVru2twpbOMmzqrMIMtdtnOuh9R22Z4Q5OcUrt9t4OTA50Y5zqwSPt&#10;LRhpa8VIazOGWxox1Ez1taYG9DfQu5Dqy93ULuqur0VPYz36mhvR38L//m7BQFsz+ok+YqynU+Q/&#10;3zQ+grH+bgz1dGCwp2sR/V0d1C5qR18HzevuoWk9GOjupundVB/vRmdHJ9rbO0S6lr7efgwNDWNs&#10;dBTDw0PUdilHUNBG2NvZwsrSQkhzU2Nj6F6gzSIL4n8UqvL7UlDdhqbjUEV12b8FTdv+3wifP07P&#10;st5GB4k+pihLkDoA/UWleVjABqgSriTEzwfJMZFoogZ+R1M9yqghH77RD2tWLsN61xXwXeOCDWvd&#10;EOzjiaSIIOQmRSF0vSscDHXmc884GOnQtFUoTI1CTX7KfCec1XkpqMhJREVmPErSY1CUEoXitGgh&#10;3Muz4kWHnjyfO/WsLUwTHXtyfvGmsmwBp2JprZCiy1uorC/JQnlequiQMzuBGjxRgUiNDkJOIudi&#10;j0ZxZgKq8tNEOgchyFmOC0mejSqaVlWUgcpCCR6v4bzmLMrLadtq8PRqWr+yMB3l+akozU1GWW4K&#10;iugz0uJCEB/uj7y0GDRWFaKNhTk1tJnORqYc3c2V6GmpEvS2UqNahX7RWWjlBRlsr5qHOwNdyG0u&#10;Mdgu5U1XleQXRWvlYpSR5yL6XEScc7S8RD8dQ3/rgiRX76BTVaDPL0NokuMXQlWOXwiRVoVRE9+M&#10;LMdl6f5TqK6nSSprEuaT/Pft7qZLhNdhca6JpZ97IViCa5LjnNOdo75leJqI/iZ4v8UPCyrHOSm2&#10;RQ3HXoJz5MvDxDDtVy9dE+11xWivL0ZTZS4qC/i6j0NecjiyEqQ+AsI2uMNntSPWrbKCm6M5HLnj&#10;SmN9mBvois4a+aGm/qDjZ4WJrkL0nGxPyzs7WsPTdTn8161GqN96RAV6Izs5AmnxIXB1sqJlqIFm&#10;ogVbMx3YmevBwVJ/HnsL7mTSUHR+ac1C+SKwIjiFyKXAolwzxsRi+S2jaTuamBfOSpHNslxVmKvD&#10;+y+W5Sh4OvbzodqRKMOSyc7cRIhzGR63p8avraUpLcMdYC5G3id1VEW5DIt3WZrzcbEYl6U5C3RT&#10;YxblEjyN53HaFF1tKXUKXxtcckN9Po+5Di/D8l1PlPrU4NfT0RLIec3lXOaq1xinX1jmYIPw0I1C&#10;lLc012Kgrw0D/e3o6W6mShpV+HpbRboNTstRX10Mb09X0RFpWKAPaspyUEnP/VJ6j5TTe6K6JAcN&#10;lQVo5md8Mz3P+d86nfVEAwa6GqkS2EwVxVYM91IltK99nuHedgxyHuzuVvqMUtE5aU5GEorzM0Wq&#10;FhblBbmZyMtKo3mpgpysDJF+hclISxGR5fGx0YiLiRJlQlyMiI7d4OMlomXtqCJpb2+/CDs7O9ja&#10;2sLa2hqWVME0NzcXnR/q6S3krF2xYhXi45OQm8N5A1Ph5ua+6Bz+b8PEzBz+gRuRl5+L4uJCIg/F&#10;JfkoKS1AeXkBVbyLUEFU1xSjtq4M9fXlEnWlqK0pREV5NsrL6HspyxLD1fTMqyPqa/LRWFeI1sZS&#10;tDWVoa2Z3vFNJehsJlokulpLBd1tZfP0tFOphIfPR686HeXo66T3cFelRvq6q9Tg6fTepeEBmt9P&#10;66rC0wd7qJ6gRr9YT1pXnR5aTxMDXfwZF0d/J+/Lwv4MdPHnUh2mtxbDfXWC0X5qwA1Qg26Q3o/D&#10;9J4cbsbEUAvGBpsE06NtaKO6VFZKJGysDC65wm9Bz6WgAG/6fkvRT/djL92H+XTvmdL7wtbeEgH0&#10;romODUV6ZiJK6J7vHWjCyHg30YnhMbqHR9sxSkyMMx0XxTitN8kpPwRK0XsBJogpYna8bSkTbUIY&#10;a6bjopGEfcsSpsabMTlB55xKVaZo3gzBUd3Mpqm2+QhvEeVNx8bI+7iANP9imOOStjnD251ux6a5&#10;Lmzd1L2ILTRtbob3n88VXR8C6ZxNjtP5JcT4qMT4SPMSxliOD9N1NkJ1IiWjQ3TtEcMDdD32Uz26&#10;rwb9dE/0ddfQNVKDbrpWO6hu29JcjlauB7XW0PM4BcEhfli1ahks6J2p6XqTkKS5jqU7DJf5wMw5&#10;GHZrY+HknYyVPimwdguHlp49LceR4/w85lIVjmDn0gwKg+XQtV4Ds1X+sPMIhZNPDNz84+GxMRrL&#10;Vq+HjrGVcnlN+6EBLa1Fef5VEf180HvaztYC7qtXIpDuG08PV/EuV12O70EW5/zjlSHV47jDbv6X&#10;HneU3U7v2dtuvBZPHT2I55TifHHUOU/TwLNLRboszTWhSZbLqHfOKbO0w0iJVzQsy7x06jhePHVs&#10;Kc8Rp49q5KUzx5fwMqFJ+jKvnX5MI5IovnhePf24EOSvn35yCUtE9s/mKbz2/NOXwFN4/czjl8hj&#10;xPGL4k06f+eIt4i3n1Ph9DHiqJIjxKN467nDovw1jb9F5bnnHsYbJ+/Bm09fh9cf24YXD47i1Xvr&#10;8erNeXj92ji8c7kvPtzhjE+3WOFr4rvN1vh2M5WbrEQHjp+NG+NT7pRy3BBfTxoLvpowwhfjBvhs&#10;RA+fDGiJnN8fUyl3uslw/nCW3m+2SNHaHKXNqU44DQvLbhbd73dLKU849QnPY9nOy7KsZonNEv3F&#10;SkmYMyxhOSL7mVwFnsxR4HimlCP8CRpmSc7R5Cygn6T5R9NpXqo0zPPmJTmVshznCHQ5tYsMR70L&#10;aU77zVHuvJ+8v7xPIgqdJTEdGwt0EX3ep6Dj18Ln/OOA8geCb6b18futJoQZfrfFFN9vNsUfNlvi&#10;Rzq/f9pug79e5oB/v8wR/77LAX/dYYf/utwRf9pshg9omy/Q/rxMx/kxnZuvh7Xx9RCdIzov52i/&#10;Thcp8Cwd60nidD4dU7ECr9CyrzK873SuWKazRP+0i9ajcymnaeHhb4f18dctdvjP7Y74w6SZiFD/&#10;elBXDP91M4txO/xp1go/Tlvgh2lz/DBlIeYxPP6jyLluib+yRN9uhx/nLPEbuj6+GqTroFcbnDf+&#10;HTp3HIUucs7TuT5L+8S8QePv0Ll7n/bro37OG2+Ed7t08Tbnk+/WIwzoOrPGVzMOhCO+nl2Bb+ZW&#10;4us5Z3y5yQ3fzq2g69ERH8264qXZjTg0EY97RpJxRWsKhopS0ZabiLrMeFRQ/aY0i9vvqSjMTkNl&#10;YR7qS4vRWl6GoVaqC/T0YqqnG8Msw5vofdlBdZ/2VnTWVKG1shxt1ZXooOHOuhohz3ubGtDXTO2f&#10;Fg7c5H+Q0zYGujDZ34mR7hYMdTZhqENJexNYsDO9ba3obWVa0NvSgh4a7mba2qkd1k7v2TZ0tXfQ&#10;+7gfI0PDGB/lDue5w/hpepePinQuEeERcFm5CvY2ttTGNKK2IP+jWR/m1Bbn1HvcFpSRxTTD7y1N&#10;qC6vab3zob4dTctcDLyu6vv1X1wallQPCVpliPRAm3+MNA9l/H0R7OcjhnPTktHAEeeNdaguLUJU&#10;cADWuTjBy20VNqx1RaDXWqx1soW5zsLF4miihygfN+TEBonochbgLM3rCriTzjRR8nhVThJKM2JR&#10;lBolKM+MQ6VSltfkp6KhOAMt5TmLYGEuhityxXB9UTrd/AnISYpERkwwksL9ReeemXFhQpZX5qeJ&#10;yHHO6c1wJ57NlQVoFOSjtjR7XoAzFQVpQqKzGGexXkcNp3lKc8Q0nsdyXayXl4rSnGQUZychKykC&#10;MSE+8F27EqudrOHhbI9wf08kRVHDPTVaSPT+9jp0N1eju6mSyir0yLRwBDrLakkyqyKitVuo4Sw6&#10;1ZSGGTmFijp9LLU1ifELwussRhbmzD+zNJdYiEaXxbcqqmL8Qqiuoyqm58XyEmHONBJNBDU4LxoW&#10;55qEObP0cy+ERmlO0xd1iNorRYBzrvCZwWbMUMnHyxH9/INDf1MpvQxzUEX3ZWFGDPLSopGfHoW4&#10;UF9s9FkLbw9nrHVdDhcnG6x0tISDtTGsTHVhSg0kQ24sEXJkuPzw52lWBtpwNDeAs50xPFZawdd9&#10;OUJ914gftfI4ZVJqDMrp/uF/czTxvUm0VRfRtccdvtZjuLMB/W21KMpOhN96FyyzMYKNmQ6sTbUF&#10;PGxnoQd7FuaEHadgMTOk6YaLxPiF+GeR5qqymVkkrM3PL6xluKNQdTF+ITRLc1M6j2a/iDRXx5y+&#10;EyP+UZWuGfVKCecWlqW3eqWBx3k6zzfQ06EKkR415vVFyeOq0lxe18baElERoYgMDxadaibERYl0&#10;HB1tTeikSltHewPa6bpqa61GC11rzfQ8bm6sQENNCQrpmR4S6IX1a1chISYEdZWFqC3PRVNNEdob&#10;6RnYVoO+jjoMdLEgb8BgdyOGe5sx3NeCkf5WiXlJzuK8FUM9VHFketuENB/q7aDlOzFMlUoeHuhp&#10;R19XuzLKvUVEp3e00D5SRbSpoQ41VZUoLy0REef5udnIy+F85lkoyMtBWXGREOf2dktzPl8M+voG&#10;WLfOC8HBoXBxcYODwzLY2NjBwOB/c6oWLdgvW46g0BDxV87c3Czk5mUiLz8L+QXZRCby8zNQWJSN&#10;MqoXVFJ9oIIor8hDOX3XFVS3KCvNQGlJqihZnldV0ru/Ihs19Jxk6qokgc401zF5aGvIR3tTITqa&#10;i9BJdLWyQF9MdxvL9FKNwlwTLM2Zni4qNQjt86Eqyi8GScxrpqeTPl8TGvb3QsjHwp/HQl8W9hzV&#10;qwpH+kqwTKdGWD9HpddjdIAacINtGB1sF/C/PVITouGzbjWcHKzpGcUdDPM/hHQEDjYm8FyzAunJ&#10;0airLhX3/UA/3XsD3ejuakE3NeJKS3JhYUnPXVsz+G1cj+i4EKRRw7K8Oh/9w20YGqV7dJQabiM0&#10;TIwQY6Otl4QsdtXRJM2nOc/2OAtpls7tS9AkwRlN0drng5dfkOXNKrQIQT6pxjSLbKUs53zgErw/&#10;NI/zgY9y2pM2zNH+MZto+5voc2TJfnHQ8XIEOwvzmU6NwpzhdDC8nLz/U3SumGk6X4w8zqieVz7f&#10;46PNRBPRcAnSvJaulVohzZubyuh9UYFWemcUFmQgISESHp5u9Ly01PAMklmQ5gZKaW67NhbLvZOx&#10;wicFVkKaO0jLzUtz1WGW4DxsDoWBE3Rs1sJkpR8s3IJg5xlJ24iGu18Elrt7Qc+EI9Y1R9tp6+jB&#10;aZULYhOTERQegfW+G7DGw0PguX4d1nt5wnPdWgQGBtAzMx211RUYHe7DFZdtxfXXXo6rr9qBXTs3&#10;YYDeX9npiQjZ6IMVjjZLos+57id31MUS3XWlPQqzU3HtZdvw2KGHceopFuO/rDRn1GW5jCYBzmgS&#10;5szPkeYvnD6qkRfP0HwVXiJeJl49c1wjmsXx43iNmI++vgheO6NZmDOaBfjP4Z9dmqvKcom3npOE&#10;+VunDuPciYN488Q+vHbiZrz+5OV47dAk3tjThjfursC5W3Lw7vWheP9qb3ywyw0fbXfEp9us8NUW&#10;I5EW47s5SyHLv54xx+eTxvhoWA8fDmjhIxE5zhHjugKpE08dfDasi8+GGM4BLklkmY+UIlwW6TzM&#10;opmFs4giV8poHmZRzRKdt/X5iL5Ig8LLsdx+VZkChKPLz/Hy9Qpw1DkLb84JztL8WIYCj2XRcLYk&#10;1AW5CjxFHKd5BxIV2J+gwNE0KZULy3NOzfIqbZMFPQv3ZwqoZGnNn1dL82g+i3M5bYsqchQ6R7HL&#10;x8bH/EE/lXyuhhX4ekoH3282FuL8d3NK6Bz/YbMFftxqhb/usMG/77LHf17mAFzlhP++chl+M2Eo&#10;IrM5rclXdC44n/nHdM5YmnOk+fFkOpYoOlYqn6XjfS5PgRdLaH9p/1+tpGOi42Jx/jqVHIn+Lu3n&#10;+7S/79O+ftyhhc97dPBFry6hgy/7dPFVP3cQaowfpliWW+P7MboGaPzbIUN8N8RR6rTP4+b4wwSn&#10;b7HFv9P18pettvjLFmvCRnRc+tsJWmfCBF+PGuOLIf7XgbZI1fM2fS53Hvo6n0/aN/6HAP9z4J12&#10;LfputaVz2aqFtzt1JWk+Yo0vJh0kppbhy2knfDW7Ep/PuuKbueV0Xdrh4zknvDHjgafH/XFkdCO2&#10;l65Hupczsjd6IifcD6lh/uD+CoN81yHQ1wuB3usQtsEbeYnxaCkvx1RPDyZ7utBTT+89anv0Uhuk&#10;r6FeDDeX0zuwshytVRVor+G+++rQ00jtdGqvDLQ2YKiN/3VO7/PhXswOdYvh0a5mDLU3qtCEwfZm&#10;DFB7p7eF2mQNDRK0nc4mbvtwqpZ2QUdrO9V9uzA8OIiJ8XHs2LYNN914I+6+8y7cedvtuPLyK6jO&#10;MonmhkakpaTAf8MGuDo7w4HaQ6YmBuL9xO1C2Uuovqs0odre1NOW2pa8no6WlhJpvoQ0T4bXlVGd&#10;finwupr2619cHCzNA1caIDdiOapSXH95aR7i7wtVWJhzRDnDEj0i0B+JUeEop8Z6Z1M9qorzEBPs&#10;j3UuK+DmZA8LlXyx5nra8HZ2QGZMMGry01GZw3nFk0X0eGlWHIozY1FCJVOanSAoy0kkElCRm4Qq&#10;jkQvSkdNMVXYSjJQX5olIswbObq8MhdNFZweJROV+SkoyohBdmIY0mMCkRYThPTYECGt81JjUJBO&#10;289LQVVhOqoL0gjaJkeZF2fNwxJcNYK8VinEJRmeIeR5Ja0vRaJLsCyXkSLVpbKCtl+UlYDc1Gik&#10;0n7EBHnDx90JjpYGIrpW/jI57YSDuR42eKwQUenldBy1dHxN1YVoqytRimqlHG+jhmwrNUo5gq2+&#10;kB5MUoecIjWKoEwsy/nHZZndy+O8fjNvZyF/+sXBolyKLOdtdTeWLaKroZSgRj/RzeJITtmikt98&#10;Xu6rpnJRMkDzLjY1CyOnclFHnqe+vJzjnFEX4UIOdzDqon0pcioYluaaos1VZfnCdGqAdTLUoL9E&#10;xruWThNpT7rqMU7bZSE/1dskmO6jxqmSqV5Gmj7R2yiix2UxztJ8pIsae82laKvOQ0sVpxhKo/sv&#10;GvGh6xHu64pwH1f4reGIcGusWW6BFdZmsDUzhomRoYjg5dQW8nXLjR9+kHNpbqCAlYk2llkbwWW5&#10;JYJ83BET4ov4CH+k0bWflxKNirxEunfTRY7ybrpeOuoK6P7NER3LDrbS99HdRDTTi7QJI3TeOG0R&#10;d+wp5/7vbeJrt4aWrRXT4kM3wNnBHKYGWrAw4s/XEsji3NZcV4hzwf9Caa4ul1WlOctrdYTAZtmt&#10;joUxoVmQa+LvHWmuCkebW9LncbQ5C3LVioFcweBKiHrFQZ4nz9fX1ab1GS0RZS5HmnN0Ok/n/OV6&#10;tIzTMgekJscjOTEWG/19EB4aiII8evbXlKOuthwNdeWory1FbW0xTZOoqSxEPr2v/H3WwGWFLRLo&#10;euaI87ZGeia21YAjyecFuZKhnqYLwssvQJXEHu40sgWDPW1CljM8PNjDIp0j0FvQzSlCmmvR1lQn&#10;cqhzHm5OxcJpWYoL8kUKluqKMpGWhXOZr3Z1hqEBSxXpnHEEuYuLCwIDA+Hq6roomlwTBvqGWL16&#10;LTw918PW1p7GWZZffH7Af0Z09Q3gsW49EpKSkJGRRqQiMzMVWVlpyMlNJ9KQTfUTLgvoPV9cmo3y&#10;chbmeSijukE5vZclaZ6+RJproqEqG41MNb3Pa3PQXJeL1oZ8unYK0E50sEgnOluKBZpk+vkQkr29&#10;VEhqVZH9U6gK8YtBXZovEeSa0CDGL4S6NJej3lWF+aLxHhrvriWkcoDeawP0Xu7r5Hzy1XReOH1N&#10;K0YG6P7pa6P7p0ncYzw80i9N6+HUdX2tdEzNaGutQ1sLNQTb6tHV0YTuTppGjTwPT1fY2JjAx3ct&#10;YqlulpERj+qaIgwMtolOIAWjUoemE5wuZkJKrSJSqSyChW73Iuame4hODXRh0wwj5QtXhdOQbJ3t&#10;WcK2OU5TIrFtM+f8XkCefjFsoe3IEpoF9SJmaRpPV2GLUlxv39Qj2LFZYuus3Lkmd8i5sM+8n2Jf&#10;aVuXwmba3ibeJn2mqiiXxfk2+sxtVPJyHHEuUDmfCyhznqvBPxZwdPrYMNXXCFmWjwzWC4YHpFRE&#10;IiVSD6dTqqMGO11rVC/soOutherW/ONqU0MVCvIzEC+k+WrY2FqIdGKankVCeJ9Hmjv5JMPaLQLa&#10;+izN5YhydWkuj5tDYegEHes1MFpO23HZCEfvaKwJToF3KG3LfQN0jPmHU96OnOpl8XN8rZcPGlvb&#10;sOvKq3HXfbtx4PAh7HvkEezZ+xD2EXv37sGehx7Ag3vux0MP7sa+h3bj4b278ci++2n4Puy+73bc&#10;e/ctuOOW63HDtZdjcrQfGSlxWLXcTryD5c/h9zbDEejcBjKid769pTFiwjZi2+wEjh7Yi+eeOo4z&#10;z0qS/Lmnj+HUU0cEzz19lKb9S5qr8i9p/tNI0vwY3qLzrhpVLkWWP4pzp47grVM0/twhvH3yAM6d&#10;2Ic3nrwX5/b04o3bKvHa1Zl4e0ckPtyyEV9u8cZnW9zx6dxKfD7jiM+nbfHFtLXIVf7FlIVIj/Hl&#10;lCm+mjbD5xOLpfnHg1r4mMU5i/JRPXwxpo+vxw3wFfH5iB4+6l8Q48zH/RyFzp1oSkL5s0FtfDVm&#10;hN9Mm+O7KTPRqeZHvSxQF8S0HMnNEp3HWbK+XicJV44yP5EvyePny6XIcI4elwW3HJ3+DC3zeLYk&#10;x1mCM5zL/NkCpVTPleZxyeMs23l5jlLnZXm7HOHO0elyhDp/hpx7XRbncsS8kOd0DCJfe++CNP90&#10;RIEvJ3Tx3Ywhfjtrgu/nTPF7Ic3N8cNmC/xpqxX+uMUSf95mjX/fYYu/0DhHnbNA/8sWK3zWq41f&#10;0+ewQH+LPvuFEgUeTVDgPj8FHg5X4FC0Asdo/Kl02m+W53ReXqJlnqfjOEnHc4qO7yWa9jId09ky&#10;KRL9TTpH79I+f9RO3yV3iNrN4twQXw8YCb4dov0cNcfvxi3xh0lr/EjXx59m7fHnOTv8cdYWPzJz&#10;NH3OBn/azPLcAX/eYo8fNtngd9OW+G6cvtdBA3zco40Pu+hc0GdwPnb+sYO/I3EuaR9EZ7HEK8TL&#10;NO+1djrWXmO8N2CG9wct8F6/Jd4nPh62w2dTzvhqxo2uSzd8NLUWb0764dRoGJ4cDMFV5X7IClqD&#10;RB8XxHi5Itp7DfzdV8Fz5TKsXbkc7iu4dEJcYADaqypxxewcto+PY9PgELaOjGLHxKRgbmAQE73d&#10;RI9gqr8XMwN9mB0awFQfT+sk2jAzSO/s8UFsovfDRB/nPW9ZIs37uTP+uhq0VFaisawMjaWlqCdq&#10;ieriYlQUF6G8qBBlhQWiM9HOFg5M6qX6xxxuvPYa3HnLzbj/7rvw0O778MhDD+GRPfT+uv8BPHDv&#10;fbjvzjtx20030jvqKtx03VW4/qqduHLXZuzYMoXZyWF613eJNIyN9dxBaSEK8zORk5WC9NREJCfE&#10;ID42EjFRofBevxaO9jbUTud+ufjf0obUxtSfx4DaVqJNSu84uc2qimr7VX4nqo+fb7r6tv7FxWFN&#10;dY0wN85n7obadHfUpDj/stKcI8rVkeU5S3MhzwP9ER8ZhoKsdNRXlKK8IBde7i4wVFYS+deWtSvs&#10;kR4Thha6AFsq8lGSkYjSzCSUcEecWfFEnKA0JxHlecmoyE9BBZUswFmWsyivL+O0KBI8XFuSScOc&#10;UkWC00FwFGxmQghSojciLTZQDGclhSEnNRIFmbEozUtCRWEqKos4Yjx9keiWZTenaKmmRjL/5V4d&#10;kduckEQ5p2xJnxfoC+lblNtQbpPnF2UlirQs2cmRyEnhKN1YFGfTsean0j7HITbUF/7rnOHiaA5b&#10;U32Y0BcrR2MwHKVrY6LAClsDeLpYIWCdE6KDPJCVHELrR6IsOwZ1JalCgHJniW01+ehqKBZilMV6&#10;TyPLbGqMNxShq57Kehpv4HnUUG1moc3R4TKcr/x8UEO2haBhTvMi5zfnYRlOCzNMjVYJFrTU4OBc&#10;1yqMdPF0FXhZXpe2+7cgb2O4jfZhEdUYbpW3z6USXp4YbKFjoHk/xfzyPEzri+0y7Szf64TInlCK&#10;bJblPG24jY6vvYFoVJaq8LSlDFNDfZga7iyGB5pr0NtQie66MnSwpKssQBNdn1KHtskoy0xAYUoU&#10;0iID6KW2DhEb1iDI0xkb3FZgvTO97FY4YLWTPVyW22KlgxWWWdM1Zm4ECyMd0VjhBzHfp1waEiaE&#10;Kd275noKWBpow85YD6usTeG5wgYBHk4I93NHXJgPUmM30jUdidLcBLqOk1FH92RLTQHa6ugao+uq&#10;v52uD7oWBPT98ngvXT89LRXoET/oVIgfdRb+BVElhHhPY/V56abGKJf9LbWoL8lFZIAXHC0NYW2i&#10;AxvuiNNUdx4el7E1N4BIy8JpSMyMCON5Kf5T/CxprkEMM1K+86WI9Coalr8QsjxXRwhs86UC+9Ij&#10;zY3onJ0PE42oCnZV1PdFRs6DzvvNpZDmugvXpAyPqyJXGkRlgq5VFu2qkpwrKkKQ62gLmW5pbgp3&#10;Nxcsd7SHLk2ztjSHr/d6kcIkNjpSdKLJ0dilxfmorS5DJafnKM8TVChJTY6Ct6cLggPWo7w4G110&#10;X3Onj52tNehpZ1FXPx9ZziyV4qrwcurI83g9Fu7K6HOW6CzUu5rR19GEntY6dNIzoaW2HI20rzUV&#10;xSgryhPpW0ryc5ASH4O1bithpL8gw/k8ODstQ1pSHFo412B3F0aoIjtIldpmGudzsMppOYwMDebX&#10;+b8VztPrtNIZwWHhSEhORlpaKtLSk5GRkYysrFRkUz1GFuZ5+ekopHd6SUkOKqjewnC0eVlFDpG1&#10;iAqCxbkqHHFeS7A0b6jORnNtDlrq84QwF5KcI85ZlMvy+xIizGX6Osrp2mNhTsPdNNxdcWF6KtBP&#10;DPZUYqiX3mNq8PRBMX8xAzSdo2ulCFt6VnfRs1xdkqsh9u0SUZf1/SrynOFpvBwfO6enkYbp3PGP&#10;CPyDQ0spnVdOiVNK9wf/CySP6m65Im1SUU4y1QPjqa6aQMNUF6Q6XENVAVrrS9FUS9A7trm+nL6f&#10;CnDfA5xWie/z5KRIrPVYhYCN6xETG4xcqke20vtseKSDaFeK83aMDEvSXJMcV2XzbB+2zPVh61y/&#10;QO7gUpUtcyyCJYmtLsC3berD9jlqIKqxg+bJ7NwysIjttJ2LZQdta6sQ811K6a0CT1PKalVpzbJa&#10;luU7t/C+sByXZDeLcnVpzvurKsQvBvXPnf9s/ixiO30uj8vSXIqcP58gV09fwz90tElR56MtGBvh&#10;znJZnEtI4pzKAe7kthH9HGHeXkWN60q0Up2msaEE1XQtlZXmIC8vDSmp8YiLi8KaNathRu+f86U5&#10;EbnIdW2gbekOfUdvmLnI0jwJy70SVaS5nL9ctaNPWaQrpbn+cmhZrYXR8g0wp+04rI/F2uA0eIUm&#10;Y7m7H3SMZGnO25HFuxx5rg0Pb1/UNbXgmhtuxIHDj+LwkSN4eP9+7D+wHwcOPIL9+x9WYS8e2b8H&#10;Dz/yAJUPinLvvt14+OH78cje3Xjowbvx4AN34Z67bsGObbP0nqlGSlIMVlFb0ILqY/yPMlkGyO0c&#10;FuhmxvqIDg/Eji0zOLDvfjz75FE89+zjOH3iCanTUBp+jqW5YCH6/PkTj+GFk4xmOX4+NAlwRpMw&#10;Z84nzeX85Es4/ThePkPLXAKahDmjWRxfujS/MJoE+M/hn0yanzmKc2c43QrL8sN467mDxAHBORo+&#10;e/IgXnn8Hpw9eC1evqsPz/+qGi9ckYv3d8bg0x0h+GzHBny5bTU+2+SAz2aM8dmkDT4ft8VnY5x+&#10;xYKGzfGlwARfjRuJ/NxfTxoJKc4R5UKYEyzAORXL5yKyXIdKHXxB45/20/xeiQ+7F/ikj9ZR8hmn&#10;caGS83W/28bzeT0dAedD/6xfGx/1aIvoZE7vwZJVRJU3SAL7RIECz+ZL5TN5CjyVTeRI42dKaJly&#10;okIhRaTXKvA0i3GC53N+bc6zzXCKF45S5+V5vZMsmGkZ5jQt90IZzedl6DN5uedZuivX585HeTqn&#10;iuGOLnk/5X3lvN7vtEvpZUTaFjoXnw4q8MWINr4c08F3E3r4ftoQv58zxg+bTfHHLeb401YLIceZ&#10;v26zxr9tt8F/7LQTAp2HmR9mzPApnReO2GZpfiRBgd0BCuwNUWBfmAKPhCtwIFIS6EfiFXg8mc5P&#10;Ju0vnSuW5y8QZ2iYS5HOhY7nDdr/czUK/JqjvokPW+m76qDvo4sj0A3wdb8xvhsyxe/GrPAHulZ+&#10;IH6cssMfp4kZGp6WZPqfZ+3xp1k7/GnOHj/O2dG+2uB3kxb4ZtgIn3brCGH+frsOnRstqeNQ5Q8b&#10;3FHri1S+WEfnkz7/5SZtvNZmgHNd5ni7y5qwx697VuHtbjd8MOSDL+di8M2mOHw1F4uPNyXh3KY8&#10;nJgsw/6uXOyqiEd1ehAqUiNQlBCG1CBfBK91xfoVjlizYjncqe3gvtwRgR5rkB0bi5q8fBSmpiMl&#10;IgpxwSFICosQw1wmhdNwZCRSI6MEPJwcEYHYoEBEbfRDWnQYitKo7pVL9eX8bJRmpSE9JhzxIRsR&#10;FeCL8A1eEr6EjzdCqZ0W5OmBjfTZfvQu9XV3U0LDa9zhu3YNIjYGoL2+Fnfe+Csc3PMgHt23F/sf&#10;uB+H9z6EAw8+gIfuvQd779+NgzR++JGHRfnwA/fhkT27sf+h+/Dwg3fR/DsEe+67XWL3nXjgXqnc&#10;9+A9eISW4/fRoYf3CB49sFfJPhyh9+GBfXtw31234+ZfXYcbrrkav2KuvgrXXrELV122HbvoHbh5&#10;ZgzT44NUh+hCS0O1aLcV5WUhn9oc3H9VdloykqjOEEHnwt9nHdydV8B5uT2cHGzgYGMBeytLWJub&#10;wcrMBObGRjA1NKR2nr74QVq9jczvdP5RWh5m5PetPP7/Gnz8droKxK23QmXyWtSkXUCap7qjmWhN&#10;W4N2Wq49zZVYhY60lcQKtKc6oUNNmF9QmsvinFO0BPqsx0YijG6IouwM0StufWUZArw8oc+NdUcb&#10;5Kclojg7DcWcn5UoyUyWyJJSl5SwLM9PRmVhKqo5kpxlOMEirqEiF40cSV6VT2WeGG6gRmtNCUd8&#10;p6CMGjAFGTFCjqfFBSEpyl+U2cnhKOTo9dxElNAy6pTmSfnGy/KYVIGchqWsIE0j5QTLcZbhIv+5&#10;ihxXF+myTOcULSXUWMtPj0Mm51SnRldabCgy6OFUyPmjeLv5abSftD+0L7x8cVaiWD4nhR5EUfQw&#10;CfJCyIbV8FnjiFX2xrCz1IGFkRb0qSIuCyROfcH5n7lkzKhSameujeU2hnBxNMPaVdZY7+ZAD5kV&#10;8Pd0RqCXG21zLSKpIRgb7EMPLV8khG5YBKeySYrwp4degMgFnx4dJMiICUJWXIjotLEoPQbFKnCU&#10;f3FGtKBIWRaLaTEozY5DOX0fTIWSSvreq+ic19J5qCtKn6e+OEPQUJIpaCzJkijNQrMyHU9rRR7a&#10;KvMF7dUF6CC664rRXV+CHqK3oVTAwzyti+ap01lbhK6LhJftoIY458yX0wFxHn3eJ04XVF+Yhmo6&#10;norsRJFaqITPSRqnGIpFPjUYMqJDkBq+EQlBGxDqtRYB9GLyW+OCDe7Oi1i3ahlc7Cyx3NIEDmZG&#10;sDHUh6WBPsw4VzNLQvp++YGo/lBgRPQOYURwT8Fm1BCxpAeFtYECTpb68HCyFlI9LtBLpCwqTIlG&#10;JV1z9cV0nkuz0ULntKOmYP68dNQUivPX11SOAf5RRSnD+9slIT7UVSfg4b42zsWvFOMqdDeXo4O+&#10;Byl3fxm6VP6lsPBvhXKiAp11FeioLZuns46m11cqqUBrVQldcwl03lZhmbkh7KkBxrnKVSW5Ov/P&#10;SXMV5M/43yLN9ZXSnJ9r8rONkcdVp8vDXGngVCxyihZOz8KlJMxNRD7vzPQ0kfPbnCocOtraIirA&#10;gyphgf5+CAnaiOjIMJqfhPKSAjRwB56NdB221aKMnvH+fh4IIIry0qiyU6EizGvRSct0t1aLaPPe&#10;Dil3uSzP5RQtS+FlOIVLHS3HEepSlPpCFHrLotQtE0NdmBrpQW97Pbroc7v5XxbNtWioLkVxXgZS&#10;E2Pg572OKlQmiypFJoZ6WL/WDRXFBejvakdPRwt6uzvQ39ON/u5uDA30YdPctEjpsszBTkRL2Nta&#10;w8/XG55r3UWud/lc/1+Blhasbe2w3tsXQaFhCKcKfUxsNJKSE5CWzlHnkjzPzEwSsDzPpWdjET0b&#10;S0pzlGSjmN5HxSXpBNVplJQQHHWuSgVHoJdTXaEik+pE9A6roedrfZ5I0dLVSu8ppShn5AhrRo6y&#10;vhhYJA/0VKG/l9bpo2k/wSAx1F+Nkf4ajA4wtfOMDdaK6ZqpFZG2zCB3Jtorpai4ELLovhjmj4mO&#10;fV6YqyBHoTN8vuRIe051wxH7HL3PUfxNtXloqslDLdUdc+n9Gx8ZgKhQrruupXoq3e++7vOE+Hsg&#10;MthbLJMcF0YNlwSUUV2uvqYYLXz/N1dL9zf/46mnGXX1Zain99TwSCdGx7qU0pyFOd2rIy0YISY4&#10;DQlHiHNUOEeJq0SKq06XOrHsxRZCluObZ7kzSyVztIxyvro0306oCnJNonzX1kEVpGk7NvcvWUcT&#10;vH0palwS5z8lrpmtBC/PolyS5aqyvRubp2k5Pm5iQZ5L61ws/BkaP5vnKeFxSZizCD9/jnc5XYs6&#10;86lbCDnH+cgAPc/76JktIszr0dNZg/aWcjRRvaia2iQl1GbJo/p7Fl0/qclxSEiIpudKJOLjo+Hh&#10;4Q5zc9MLPEd/QpqvjoCOwU9Jc/6x02KxNHdlaR6DNUKap8BpTQB0jGyVyzPydhakeXB4FKY2bcbt&#10;99yLg0eO4ODhw0ppfgAHD+7HoUMHcPjwQTx65BAOP0rDjz6CQ4f3UfmwgIcPHaLxg3tx8MAeHNi/&#10;B3sfuhf3774Dd95xI264/kps3TyJRqrLBQf5wsbaWLyjxTucMKD3tz7/AE6lo605EmPDMT0+JITF&#10;Sc55fuIJPEecfpbzni8I8//bpPnZ08c0op7LXOZSc5ozmoU5o0mA/xz+WaU5R5YfErL8zVOP4Nxz&#10;+/H2sw/i9X1bcPq2bjx9eQle2haPN7aF451tAfj1trV4e4sL3p5dhl9P2eC9SUt8MG6JD8fM8fG4&#10;BT6h8iMaZz4ZM8WnY8b4bMwAn4/pE3oimpyluUjLIoS5JM2FMB/mjjy1wXL8ox5JkH/OQl1Fosvz&#10;WJh/NaKHL4donT6pw1BZOn/QpYUvh/XxzZgRvhqmzx7QoWmShOb5LNGFSG8gaB0W4iy2WYRz5PkT&#10;mQocS1PgMe5Ik+UwzTtVJIl1FuI8/3CSAo8m03Kc4zyLlqN5LMJZgrM853VYjsvwuJDnSnHOwyzN&#10;z6jM43VZ0It95Oh4plWBt9qUUefKlC0cfc98OsDnR0HnQQu/mdTDb6cMBL+fMcaPc+aig02W5TKy&#10;NP+37bb482YHfDNsgTfrtHCMjuWeDQrs9lfgwUAFHgpWCvRQCZboB6MVOBpPx0rnhSPOn8uV4Mjz&#10;MwV0THTscvQ550N/nY5TSHQ6v+83a+HDNh182qmPr/pN8R197u/GbPD7CTv8MGUv5PmPdC0xf+Qo&#10;9BnOg07TZ2l4sz3+OGeL7yfM8XmvnhQhT+fnZTpPnA7n9XotvNmsLaLMX6qj80jf5StNOni50RAv&#10;1JvgjV5nukYD8cn2JHx5bSG+uKEKn9/ahC/u7sHnuwfxEfHO3f145dYBHN7Zgl0NKaiKXoOotdaI&#10;9XVBZoQ/UgOpfrzaGeuWO2DNckchzdcQ3s4rscHFFX5ubghc50V4I3i9L6L8AxEdEIQQL1+atk4Q&#10;tH79PDzuu9oN3q6rEOLtidggf6REhiItOhzJEcGI8POC/1pXeK50xGpHG8GaZXbwXL4M61Ysh/eq&#10;lfBxXgVvl1XwItbTfnAE/GonB3ivdkFcaDBSoiMRHRSAzIQ45KUloyA9BY0VZbhi8yyePnoEZ59/&#10;HqeffhoHH9qD+26/jbgFD959O/bdfxceefBuHNh7Lw7Qu+rQvvtwcN9uIcj387+o6N3D0lzmIVpe&#10;lT3Evgfuw57ddxP3YO8Du4n7BfsefBAP77mf2C3W3fsAL3Oncl3aFi3P6z1w753YTfty35234Z47&#10;bsU9d96KO2+9Cbff/CvceuP1uOWGa3Hzr67B9Vdfhct3bMe2TXPYMjtNdagZbJqexNjQALXnukS0&#10;fUNNNSpLi1GUn4u8zAxkJiUiKSYaUSFBCPTxhp+nJ7zc3eHh4oLVK1bAZdkyOFpbwdyY298cLS/B&#10;nX0bG0oYGRjAgN2TjB4Ht+lCV4fb3ByYtvSfx/xO57aoanv0fxoOPl5pqECSjx3KE91Rnbr6l5fm&#10;oRt8oE6Yn+88EQF+iNzohwgiJmgjUmIjqHFYjOnRAXQ01SDAey2CvD1QRg37oiylKCe4kwFBtiSt&#10;WX5XFaUJEc6iXJbkMizLm6ry6CbIFfNZrJfkJCA3NRKZiaFLYIGenx5NnxmHwuw4FBD5WbF0EcUg&#10;Jy1KwJHfnKqlIGMpeeehICNepFrhKPGyvGQhuCu48zcq+ThKcxk6vnmkaaIz0KxEIc0TOK86NdIy&#10;E8PFDwbSuqkooWFeppA+Iz8tlo6N9jUlGgn0EGNpnhDhh5SYAKTHB9K6wUiL24i4MC/6DqghuH4F&#10;fFbb0YPNFO7LJdwcjeFiZyxEqbWxNswMFDDRI3QVIte0mb5UMjyNMVbDiDCkSqyozNIFJ8MVXPlX&#10;rIuVKvJNxOuKqBIlIrqZ5RZ9jo2+FqwNlNCwjb4OHEwMhTi2N5Xg4WXmJnRcplhhZYaV1uaCVYSz&#10;tQWcbSzhbGsFV7sFnO2t4eJgCxdHYjlHXS/GednFsYqW5V/97Ohzrc2NoSonrWi/zI31YWqoCzM9&#10;LZjS8XDENotrho9TPhc8bEXHZmuoR8eqK4ZlrAk7Iz04mRljJR2ngLa/io53lZU5XG0t4LHMhl4i&#10;DghcuwqRPu6IDViHxGAfJIduQHpUIHLoOmMZzrK+mK5zToHE/QSw2K/jf0XkJKGSUx4p+wcQfQlc&#10;AO4boEFI9Sw0lGeLH600UU/zOKUQ36MMj8vw/dtUnS9Fo9cWol0NzlXeWlWE5soiNJUXormChokW&#10;ep6wKOeSo8vTYkLpRW5D372JyIfO0txWgyhX5W+V5prSqVwQpQxW539Cmi/A1+tSOX4+/tHS3IK2&#10;yx2LcdS4/FzR9GxRnS4P8/Lc+JalOUt0hiVwVHgYKspKkZmeihSqQARt9BeR5to035AqA/w3OpeV&#10;K2heAqoqStHSUoeW5hrk5iQjwN8TrnSfhYf7iajzrtZaIcvVYWmuKs4ZjjyXh9Xpa5d/dKrFYKf0&#10;o9NwdyNGe5sFY31tGO/voLJdlBODXRjq5U5watHZXI3a8nyqCIXC3Xk5TIwNF6X5YuQ8smZGBvCg&#10;SmVSbBTKi/JFSpfBvh4M9fdheLAfYyNDqKmsgPNKetnT8gZ62vBc64bmxlqMDQ+gt7sTNVUVKMjL&#10;RlZGOhLj4xEZEYHI8HD4+frS98ZpB5ZWmC4OljUsfVjcqEY8Xiy8vFIYaRtDoWdKJaeOOd92tGBk&#10;TM/P1R7Y4B+EgMBQBIWEIZgqk0FU2Q4NDURUdBji46OQmMhEIzk5Bqn0Ls6k9zLLc4kU5NCzcxF5&#10;ND8/EflUFuQnzVOUT/WdAqonFCWjqiQVNeWZaKzmaHNOyVKyiK6WMnS3sRBmMVyJvo6qi4SW7ZQ7&#10;6TwfUiS6DEekD/ZWYZjpq16EpuhzZrC3WuRyZmRhvrST0cWoyn1NcBQ5C3ERZa4mxuXIc9V5HF0u&#10;C/OOZnpnNBbQuaR3RR3VE2vy6PxmIDcjEgnRfggP8kSAlyt8PFbCe+0KwXr35VjjbIfVK23gvspW&#10;DK9bvUwsE0T3enTERqTSd1+Ym4pqusc4+ry5gTt4rEJzS7UQ5s3c50xPA/r6m4kWDA63YogY4ejk&#10;0VaMj7F0lXJpaxKy8vDiyGcpAn1xhHoPweMcNc0ieAFO28ISWh1ZSquKaRnVeT+F6jY30eerMqvM&#10;ka56XMwM5yun6TJSjnVlh5/jND4PHc8EHQdDy6lv/3yIfeF942MRkfgLiB8flMObZnqEFJfl99Q4&#10;DzMdSqTxidG2JYyPsChvpWcffZf0nQ6zLO+tR09HNTpay9HSUILG2iLUVRWgguo5xfQsyKX2QEZ6&#10;PNJSYpCSLD07EujZkZAQg3R65/j6b4Cd4zIYm5pBW4efderPJUModO2gZbkWOo6+MHEOhbVHPBy9&#10;U4hkWK6OgrbBclqOn5H8vKPlBfJzk0t+7llBob8CCitPGCz3h7lLKBzXx2NNcAa8QtLg5K4qzeVn&#10;JyM9v7W0dZCenYf79z2MI489jgOPPor9hw7iwKFDOEg8evggjhw5jKNHD+PYsSM4fuxRPHbsEHFg&#10;nmNH9+PYkf04/ugjOHb4YcERFugPPyDkw54H78YD99+Je+6+BVdfuQMt1EYMDfbDMjsLGOhoQY/e&#10;WyJdC9WfucNQS1N9ONiYwY/akM31lbj95uvwzBNH8cLJJ+dTt/zfKc01o0mYM/+vSvM36Dg47cpF&#10;ceboPL8+fQjvnn4E757YjeeP3YOnH7wcT+8swFObU3FyNhYvT23AW+Pr8OGYG96cscC5GRP8etoE&#10;703a4P0JW3w4boUPxszw4agpPhqRMSEM8ckod8bIuaWlnOUibzkNf86pWIap5LQsQzrz0pzLT3pZ&#10;fCvwDsviVmn4s34tIc9FpHm/MuKcSpbnnw3o0bAeTdPBR91a+KBTIdJ48DCn9Pislz6nTxcfd2nh&#10;w3aFyOXNclqKDtfC2RptIc6ZszUKkbqF4ShzEYGeI8lyFuNyFPnLlQqRF51F+xMZChxJliQ6R6uz&#10;DOfpMnJEujydI9VZwrMk58/kY2SJzx1dylHnnBedo835HIjUMkpx/r6KOP9sUJLmXw5r4etRbXw3&#10;yZHnBvgDfTe/nzLG76eN8cdN5ipR51Jnm/+2zRZ/3eqAv2xdjt+OW+NcnZaIJr/TS4Fb1ipwj68C&#10;D2yU2BMkCXQW54djpNQtT6TQcabRcXD+c6U8P0Pn5vl8Omd0XAxLdI5AFylc6DxyJDpHoH/Uqo/P&#10;uozxdb8Fvh20xm9HOOe5FX5QCnNZnv9+0hq/m6DpNO2HWXt8R/v5QZe++F74vHFaHD6XL9F38Cpt&#10;941mHbzWZISXanXwUp02nqs0xYkyM3wy4oGPry/Ee3e04KPdPXh37xjeeGQGLx3citcO7sBbhy7D&#10;rx+7Bu88eRNeOfwrnHnkejxx35V48Lo5bO5vRE12POJ8VsPfdTnWLbfDWqUwX7NyOdavonqUqwt8&#10;V6+Gj5ubKAPWeiDMx1cgZPk6SZQHe3ktInyDL6ICNiAu2B+pUWECFudJ4cGI3riB1l2Ddauc4L7M&#10;Fq4O1nBhh2NjDVdba7jb2wnc7GievcQqWxussLHCOpeVIue67xo32HGaFF1trLKzoWnrEernjfy0&#10;ZGprtWCa2jP9nW0oyslEPH1udkoiWmursGtuCg/ceSMOPXQPcS8OCnG+G4f23i/E+RIe2q0GT3sA&#10;+/fcT3D5oMSDD+KRBx7Aw/ffR9xD3IV9uwkq9953J/bccyceuPsO7L7jVtx32824+9abBHfddIOI&#10;mL/r5htw9y034p5bbyZuwr233ULjt+CW66/FjVdfjZsILsXwNVfjVpp+87XXCG66hqDpv7rqSlx/&#10;xRW47vLLRfmrK5Xjl11G0y7D1bt24sod23HFtq3YPDWJ6dERTI8MY4qYGBrEGLUTR6m92NfWRu2W&#10;KtRVlKOhspKoQHlBAfLS05GZnISEqEiE+Pthg6cHfNasgRddFx4uzlS/XglXum5WLXeAk6MdHO2s&#10;YGdlLv4Jz85Dxpq+N/YmxgbUdue6yKL60S8He7jVZlpI9nNAcYwzyuNXoTppFWqEMHeWUrKkus/T&#10;nLbm0qV5+Ib1dLGvF78EyUT6e88TFeCDmEBfxAZtQHxIABLCNyIpKhCFGQmoyM9AcTaL41SUZieJ&#10;HOUlnKucGqClLJ1zklBODU7OV15Jlc8qFudENUebKyPOWaLL8Hg1R3jRtlKigxDLkdCRAUiJCRKC&#10;mUU2w1HdvAzLbY7k5r/j5p8HTWKcyU2PFeSksWSPQXZq9Dw8npUShYykiHnSE8PPCy9fnJuMQtq3&#10;zORIRIdzp6oeyEzkvOXJdFxpdFwclZ4iEON8rAL+IUEa5h8VGI7Gl+EfGyo4Yp5zv9PDrpRT3dD+&#10;c7R3QVqUiATPI3Lpc6UyAtlJociMD0ZGbNA86URaDDUYo+l8RvkjOVJJhB8SaX8Tw32REOaD+FCJ&#10;uBBvevh5ISZoHT3wPOk68LggEf5r6TpyR6iPG4K8XBC43hkbPVfNE0gEKUtVAtY6YZ2zLTxWWotI&#10;+YuCluXl1fEk1v2NeDhZYe1yC7g7msHNwZQe6MbzuNgaUWmiNk1Z2pnCxd4Mq5dZ0L7YYL2LPXxW&#10;L4cfR/170LHSOQn2dkOorzvC/NYiauM6Osd0rsP43PshOYq/G2V+/jgV+HsTBCKVvj/xHcYEiO+R&#10;ESmK6LvOTgxFTjJdi0pyU8JRlBYtOtcto/ugnO4VFusXooyo5JRJhHyvyojrUAM1/K8BFvV039bQ&#10;tSvf27UaxHxNUQZqi7lz3TwiX1BbmkfXeRYKs+iejwmF95qVWGlnhuXWxiItixDm5kawUeYpPx+8&#10;jCx8OTe7JrHLaJLmjKZlmfMta81yXk1CMzxdMzSP11PjQjJdsxhfKtFlxGdo/Ozzwfus+TPOhyaR&#10;zmhaVhX+Acrc2ADG+lL+twv9On0+aS5+kFNKc07NYmygjwCqqJWXFqG4MBdZGSnITE9CTlYq0lIT&#10;4L/BCw62ljAw0BM51T3XuiI8dCMiwwOx3tMNq12dEB4WgAq6Dltb6tDeKkWXC1qlkiPNu9pqhSyX&#10;6W2vvSB9tHw/rT9ADLbXYUjZoe1oVyPGe5oFE70tNN4kUhZxB9UVeWl0z8bCy30lHKxMYWagLf5x&#10;wumVHKxMsH6NKyJCAhEbGYa4qHBRxkYGIzLUHxs3rMPKZTZ0LRlgub0FnZP1SEuhe7miGBlpiXCi&#10;SqoubYfPJ/9l3nu9m8jpPDPFvdEPYGS4DyNDvUQ/RqniOTE2jEGqTGWkpsHYhH98uFTZzRhAy8gB&#10;BlYuMLBwhb65K7QMltF0U4JFuqZ1VNGCQssECgNr6Jo7QM/MAbomdtAytIZCh6afZxvGFrZYvyEI&#10;AcGR8A0IgdeGjfD188cGqvD5bfTDxqAABAZvRBBdB6FhQYiMDEFMbJjo0C8piSPSWaLHIYOemdlU&#10;z1ggETm5icijugyL8/y8BGUpSfQSeq9X0Huco865g9Cm+iK0NZWirblsHo5c7WitQGdbJbraqy4N&#10;Wqe7ndZrqxBybzFlRClRIuhsK6F1SoVM7+MI775a+j4lWIYzPH0JPL2Pru/eakFPTxV6uitFKU9b&#10;NJ3o1QgtrxzmFC5dHbR/bbR/RGdbmTiGrvZydHfQfKaTjq2D/90hHVs7HUtbczGdwwI0Eg11hWio&#10;zUd1RQ7ysuMQHeGLDd5UYXezhcsqSzivsFBijlVO5nBeuTDNdZUV3Jxt4OZiA3c3e3itp3dxAL1/&#10;IzYgOSkMufSdFhamo5TuwarqIlRW5qOyit5LdcVo5E4f22h/OqvRzRHIgw0YGm7G0Agx3IThYY48&#10;b8Uod/Y51iYxqiyJiYkOTEx2YnKyC5MT3YKpyZ5FTE+ySF+Q6heDlCN9MZqW+ylmxGcTtF/TE10C&#10;WTxPji1I5/ERCR5WnT4xysMSk2N0nMQUMT1O25OZoHE1+IeD+c8mpB8PJOamewWbZnqxZbZ/nq2b&#10;BrCF09zM9onleD9YejPjI+2CiVHab4b2gYd52tgwfRcqjA61YmigGQP9Tejva6BruA4t9D1XVeah&#10;lNseVIcpyE9FHt3zHFWenhaLNCI5JUY8GxKSYhCXFIv4pHgq45GamU7PGX84rlgJS3t7aBsY03NI&#10;/UdGmqbrCIWFB7QcN8DAOQwWaxNg55MOB990mK2OgZb+KlqORTlHlLMg5+1wyeM8nZ+bNvQ8pOWs&#10;vKC/fCPMXMLhuD4Ja4Nz4BWSCac1QdAxsqPl5Oc178fCvnDaqryiIhw8+iiOPn4c+w8fwAHi4KMc&#10;WX4Qx44RR6WSBfnjR5n9eOLYIwscV5ZH9hEPi/Kxw3vx2KGHcPTAAzjwMEfuccTdndiz+3bcddv1&#10;uOaKrRgb6qH3VjCcHKzEj9+GutTANdCCqaE2TJQlv89Ymr/w3NN4/uTjOKMWbc7S/MUTj+MljTxG&#10;HF/Eyycf0yi/ZTQJc+aVUxrEOHH29BO/GJol9PnRtA0J3i/abw1oFuaM5s+4VF4jNOVMf/3MU3iD&#10;ef5pNS5emr9BvEnHdo6O463TUp5yVc49dwRvqsHTOeL85eefwLmT+3DusZvx2p5pnL6mHE9MReHE&#10;ZBBemQjAG+O+ODvhhbPjHnh9bDXeHFuJt8ec8M74MsIRbw3Z4NyABd4ZtsT7o5b4YMQcH4ya4MMx&#10;I3w8boRPxwzxmUBf5C7nXOYszb8cNxCpWniY83V/NKglhPpnHD0+aihyk38+TPMHdUUHnlwyH/Vx&#10;ZLoePhnQIXTxbpc23u/UwodUftxLn9FnQMM6+KBdQbAk18JnHdr4oksXnxOf0by3G7RwKl+Bx9Il&#10;0X2cO/LkqOlCKb3K2WophQtHrsvpVM4UKXCa5p8uoGEqX6Rpr3FUeJ2UG5xTnbzKKUKUy8q8UCxN&#10;Y3j9Z3Pos7IUeDJjgacyFXiOtssdW54lXqHP5G1xznWW+yzTOQ/7uVYpx/knQ5yiheBSyVcj2vh2&#10;XFeka/lh1hR/2mKBv2yzlmT5NqUs3+5AwzKOxDJiJf5rpyv+Y+sqvFmtLyT5DW4KXOeswL1+CuwN&#10;V+ChMAX2hNJwhAIHYxU4kqTAsRQFHqfz9gwdy0k+d/yDApV8fCeo5OPh4+XzfJLmnaLxl8roOGr4&#10;fGnh3RZdvN9O330nfZfd+vii3xBfDRqL8vNeQ3zUpoMvegzw71td8N+71uH7WVe8XK0H7oRVpNMh&#10;TpVp4/kafbxcZ0zflwU+rLXFryut8XqFLZ6tXInTHf74+voKfHFoF84duBZn916NV/bfgLMHb8Mr&#10;h+/GS4/eixeP3IdXjt6PN556CO+cfBi/PnUAb53Yjzee3o+zTz2C08cexPWbhxEfuB6eK+zgu8YF&#10;7iuXwWWZvSTOV7vA290V/p5rELDeA4FengihtlSonw/CAzaAxbiEnyA60B+xRAK1T5KpPp0VH43c&#10;pDjk0HsyMy5KRJtzapYw3/XwXe2M9c4rRMS5xwoHrHV0ELJ8tZ0d3InVDvZY7WgvRL7PaldspM8O&#10;9FqHjes9xb4EeXuiNDcDjZUlSI4KxQZq0w12NOOjt17Df//HvwH4//Dxu2/h1uuuoHZYI7W9GnHf&#10;zdfi6N778OieewWHafjIvvuJB3BYDRbpjxKHH9qNQ2oc3HMfweX9atC0B2neg/di//134xEW5/fd&#10;ib333IE9d92KB++8RfDAHTfPcz+x+/Ybcf/tNwl233Yj7iPuZYl+yw24+6brcfeN1+OuG6/DXTdc&#10;hzt+dS1uv/4a3Hbd1bjl2qtw89VX4KarLldymShvuGIXfnX5TlxPXHfZdly3a5vg2h1bce3Orbh6&#10;xxZcQ1y9bTOu3LoJV26Zw2WbZsSPCjtnJ7FjZgLbpsaxeWIEm6gNODsyKJihNuHUYK9gor8HY31d&#10;GO3pwFBnC3pb6tHVUIOuxlp0NFSL76W6iNqzBdkoy81EaXY6iqk9Xkht81xqk2cmxiA9LhIp0dTm&#10;onZ4NGdk8POm79hDfJfeq1fB08UJnquWYd1KB6wn1q20xRpHCyw314cVBwFT/YFTDBsrsdJWwJbq&#10;E1Y03cVMgShPK+SEuaI8xgV18avQmLgKTcnOaE5xQYsyslymjYV5qmZpznSmrkCXGorwDZ5gIvzW&#10;ESzP1yPSn8W5RHQgS3MfxAb50oVPN0YYEe4vUoqkx7Ooi1J2vhmDQiYtWlCQqhS6yRF0A4VLnXYq&#10;5W1mfAjdUOEiWlw9ejwjIQRJkRsRz2lD6DOSowPFOKcxEVHdVJktyaFGqgrFBOevVIdFdglHh1Ml&#10;WB2ezsuw6GZYsKuLdBlVoc4yXUYW7Jw/k7cnS/NE2uewAE8kUMOsqigVrdTga+POEKtzpc7CVKlU&#10;JYeQUtXMU5WHFqrQt1JDrq26YJ72mkKJJdG80nxevkUFjesS8jReppk+hztclTtdbaJGalMF7Ren&#10;J7lIOAXI/I8iKtQQtQWqSCKVS07fUs5R/fkpF2Re1nJ6FFqe4Zz4MlX0HVSrQ9MZzg1elZu0dP4F&#10;qMmj/aZrRYKnJdM0qVyAluP5QgpLPwJJKYc4Mpv/TSH9g0IiX0zjqGxeRv6hSF5Hjtiuo/Mopy9S&#10;TWOkHtktI0eAy9HgDH93nOKG08v8NFIqHJGORvn9q7PkulTSzNenynUm01ZNcKlCS1WhoKmqGM01&#10;JWitr0BXSy1qyvIQHeoHJzszOFix+DbA4kjypZJcnX9J839eac7C3MxIH0a6UqTZxfzSrCrN5Shz&#10;udRT5jQ3NzUWecwTqZLGREUECiEeGbYR4aH+CAnZAGd66Vpb8vk0FLnU5e1bmhlho/96lBbnoqWx&#10;WuRjbW6sQntzFbrb+e/5DaLs72qSOhXsaxGM9rdihOBSlfHBdowRw70tGKR1J/taMT3QLjq95c5u&#10;WaC31dB1z3mz6T2WFhOMoPWuWL3MEk6W9L0Z6UGXjouP0d7CGH4ebogM9KX3SSzqyovQVFuJ1qY6&#10;2r96FWrRSvvM6WQ4TzNTnJ8OP5+1MDfjv9vpQl+PIw0XjtvQUAsR9P4epH2bmujHyHAPhoe6RTk6&#10;3IexkQHBQF8PQkOCVNbVhkLrYuW5DhTaptA2Xg4DqzXEWlHqmDjTPCuCoyc1racKf54pFAY20DZz&#10;hA6hbWIPhaENFLrmNH9pRKeWlh7snFzgGxiGgNBo+AVHwC8oFP4bAwl/bAjwJTYIeR4Q5Icgqs+E&#10;hAQgLHwjIiODEBUVjOiYUMTGhiI+IQwp9H7PzExANtUTWJpn8z/fBFRXyImbJy83HkX5SSijd31F&#10;KT3TuWPQWnrfszhnYd5USt9dqShZnMvy/NKQ1mtvYfkuw9srUSmLF9HWViLo7ChDL6d36auZR1WC&#10;q8JCvLu7QqJLiTyuNr2LhbgGVOfxZ/M+tNL+NDcX0Xkols7F/I8ItHx7lfghgae1NpbQ9VyMxrpC&#10;goV5AeqoXlNN75n8vCTExdJ36ecOj7VOWO1mDzdXu0W4uizA4+6rqVG22hFr1ywTrHFfRusuh4+3&#10;C0KCvRAbE0jfH9UpKgtQVV1IJee0z6HhAtTS91dLny+oL0B9QwEam+hepHPd1l5O54rOJUcqDzfP&#10;w2Jdhsc5pQvDHYgy4yxzx2Q6MakSGS0zPcFR3kuny8jz1dG07IWYpH1guSyjKplZLsuMDNKzb+DC&#10;8HLyurwd3jYL9KmxriVIMn2BmUmOHF/K7HQfNs+wNB/E1rlBMTw7RY032oa8r6r7KfZBLpXzhvub&#10;MNjXiIFe+k6669HbyZ3A0jOzuZyurSJUUn2snOpVxVQPK6C6XG52MjIz4pGeGovkJDmqPArxNBwr&#10;iCZiiFgiHokZaQgMj4CT22pYLXOCrqHZkueSEOB6jlBYekDh4Au9VaEwX5sAWyHNM2C6OkaS4fOS&#10;XJbmjBx1rpTmhrSc9XroLdsIU5cIOHolY21wLryCszRI88Xo6OqisKwED+zbgzvuvQt3UKP+wb27&#10;sW//Qzhy7CCeefYxPPbEo3jssUN45uljeOrxQ3ji+H6ceOowTj17RHDymUdxksaffeIgnjr+CJ48&#10;yvJ8r+CxRx/C8cN7cfTQQzi8/wHs33sv9j14l5Dnt910LXZunUVTXSW8PFyp3kP1AT0tGOtLwpyj&#10;z52d7DAzMYRTz0iyXOoUdCGv+cVK85+S5TKahDnzL2l+cZxXmiv5R0vzN587itdPHcLZZx7GK4eu&#10;w+m7R/DUrkIcGwnB4/3eODnkieeHPfDyyBq8NLIarwy74rXhVXhjeDneHHbAuWFbwg5vUfn2kDXe&#10;HrTEe8OW+JDF+agxYYCPRvXx4bAePhrSVQpyHXzYr8D7HEneryVStXw7Y0KY4otxWn5Qh+ZpzXf6&#10;+VGfNj4bZHku8dmQPmGAL2n7X44Y4atRU3zQoyM6+Hy7VQvvtGvjXIsWXq7SxokcLbxYooU3a7Xw&#10;UYsOvuw2EnzRY4wv+ozwYYc23qiXIsY5opzhFCkilzlL6xpJnvN8Fucvly8gC3CWwSyIn8mWZDFP&#10;Y+HNYpgFMUtzLlmEswTnUpbiPJ3ziT9fvFiyc+5zlvG8DZbm8/tG63Hu7tebFPh1O52fHik9yxfD&#10;C+L8Sxr+elQL343p4Tfj+vjthKGINudULX/abI0/b+FONu3w1632QqD/+/ZlVK7AX7c44c+zy/Bf&#10;21dTuQKvlOrgbh8FdjkosN1OgRvWKHC3vwK7gxR4MFSBh6MUOBSvwNFkBR5LVeApFuf50o8Op+kY&#10;BBxRT+fniQwFHk1S4HCClMrmaY7Ep/kv0vHL0fqcJuc9+u4+7aPvdtgM34xa4TcT3AmoA76fXYlP&#10;6Xp7ucUED6UocCt9/v4sLTxRZoxnamzwdLUdTtUtw4tNznipaTVON7jjxY4NODWaiNeurMHnD87g&#10;08evxa+fuBFvHrsZbzx+J15/6n6cfeoBvPL4brx8fDdeOnKv4Ozx+/HG04/grZOH8dYp6T55nYZf&#10;fGIfnj64Gwd334onDu0Fy+Jtc9PUJq9BcW4WEjhSPCYCmQnRyKJ3XW5KvJSCOSsVZTkZqMyT8pXL&#10;VBdQnbe0EK1VVIdToa2a6qw1nJK1Ch3UhumorRDjbdU0v7IMLWWlqMrJRnpkBBKCApERE4Wm8lKM&#10;93Rh68Qotk1PYMvEGLZOjhNjmBsdwOZxqg9MDYlgu2j2kmEBSI8LR3leBnqaa9DXWofBjgaMdLdg&#10;hto1e++6GY/vfxCP7rkHR/ftxhGBJM0ffZimM48scJTGxTw1DrNM/wlYnB944B5JnN97B3En9lKp&#10;zkP33I49d9+2SKprFus3LSCk+q9wz83X466brsNdN14ruPOGa3D79Vfh1uuuxK3XXrGEm66+DDde&#10;tQs3XLETv7piB66/fDuuu2wbrt21FVdv3yS4atsmXLltDpdvmcFlm6ewa44l+ji2M9Nj2DI5Itg0&#10;NiiYG2UG6Pz2C5k+M9JH9GOivwsjPR107qkt3NUqftDob28SP2B01FehsYLq9oISQVMl1fdrygUs&#10;3GuK81BK11dRRhKK0uNRnB4nUkLnJ4Ujh1Nyx21EblwACpICkRK6BokbXZEZ4YmsSE/E+Dgg1sse&#10;eZFrUJ7ojYYUT7SyJE92QWsK4/rLSPMwXw8wsjxfItADvBG10VuS5sF+iAv1k9KPcA7s2GC6WFl4&#10;h6MgTZbmUinlvY4VJZObHI7MeEmY56dGoiQzTuQjz0uLErnJ0+ODkRTtj/hwX0QH02cGeglxnhoT&#10;jIz4UBFpzsKc85FXik45F6ggytXgDqAqizNRVZIlOv2UkTv8lMd5GV5W07oyqvNV858vlvCpQp6z&#10;NE+ND0N0iDedow20fylors5BkxIW5wyL9Pb6QnQ2FqObGr091AiWckNTg7OJGpwCzg9dim4aFjRS&#10;Q03ZqSKXAjFdNW90qaCb11OBOwTtofm8vOicUQmPy6hO/znwZ0j7Ie2DKqJT0np1pLzkvHwnze+k&#10;9fmYLwSfD035shk+vl5N0LY1TteAyOtN53Ue7hT1JxjkknOBE5zvWxU5B7gM5/5m+PsV3y0N83TO&#10;Iy7D66jDyyy9Ps6P+E4b6Jj42C+BLnF+l9KhCVq+s6GEvt8SUarCueR7CJF/XklnPX1/9eW0XiXa&#10;iebaMrp30hEasB6O1iawNdc/TxqWpZJcnV9CmltrYFFKFoJTuYh55vS5asKc050sFdMyyvUIIcrl&#10;bfKwualGNAloRl2Wy/w9pLl0rHTulOOahLk9Ic+3tVzYb/n8mRnpicgyWZizGP650lxAwzydxbmd&#10;jRXWrHaBxxoXrHZzgrOzA9a6rxL5VGOiQpCVmSQIpHeY++oVcKH5VhYsI6Ttc7oYaytjLFtmTeut&#10;hO96VwRvXI/o8ADE878+UmKQl5konu3nI5/eZfzjKf8jKSEyABEb1yGQtuPlugyujrZw4r+s0fmw&#10;os+y1FfATEch0jdxnwTmNMz9EXAaKwdrc+QkR6O1ppQqHq30LGike7mOnou1BJf1dN/VqVBDVKOj&#10;qUqkdeHORNsbKxFC72wLU5Yvi88ls97DDWVF2Rgd7MLc1CjGh/owPMDivA+jQ4OYogrq6PAgcrOz&#10;YWNtLa2vrQdTc2vo6i2cN1W0tPVhaGYHLV35M3Wh0DGDltlKGNi4C2GuZ+kObXM3SR4JKbR0O4th&#10;ac6R5pI01zVfBi1TByiMbc8rzXWNzbHSfR0CQqOwMTwGASGR2BgcjoDgMPgHhcA/MJjKQMIffkEb&#10;aLofAoP9ERjij+DwQASHBRFcBiIsMhARMYGISQhFUmo00qkuk0n1lcysOLqeYgTZWTHIyaYGRQ7V&#10;ZXITUMzinN73VeWZqOcfyOsKhQCWhTkLYUZ1uJXn/wRtTbwOy3dqcKhC7452pXxekOgLtDIctd1G&#10;z9x2FthUX+iuRndXtSgFPKwy3t1Zha7OSgEvz8jjqsjzNKE6nz+3rY3FuURnW4U4HzUV2Sigc8aR&#10;46V0zjg6n89VsxKO1Ofzx1HmdbVFqK0pQDbdZ34b3OG93hk+3q7w9nIR+NIw40PDDM/3UsLzN/i4&#10;wZ/WY/w2rBbbCAr0RGQ4R5uHIz+f6nPcGXBlAUrLslFUnEFllpDnlVUSFbS/ZeXpKCXKKzJoWaob&#10;VmejrqEALRzl30Xv595a9PbVoU9Qj4GhRgwONwlGOL3LcBtGhgguWeoOs0jnSOkWwcRo6yLk6eqo&#10;Lycjpx65KJTpSYToVspmHmfRLEtyFs5L6GtcjHK6EOcMrTs6SNsRJX2GvG0VxukzZWTJzkwQIlKd&#10;xbqSmXFJqm+a7hMR6BwVz9HkvC5vnz97oKde5CHv66bzTvR20ffAdNaIH2Q66P5ooXutia6l+pp8&#10;EVVeQt9xQV4y8vgfJPQM56jyDGqgMSzMU5NjwZ1a8r9PEon4RBblsiyPIxIQk5SI6OQkxKemITgq&#10;mp49HjCxtoeCnoeLn0303NRfBoXVuiXS3N43XZLmhvyD4t9XmptZWaGkshxXUEO6vqURDS0NGOKG&#10;Lr0Hhkf76fptQze9d0ZGerGZGs1XXLYZN/3qctx39w14YPfN2HP/rXjogdtwcN89OPHEQZx9/im8&#10;cobTqBwV408ee1gI8+OPctqWvThycA8OH3hACHTO93rnrb/Czb+6Gpvo8+pryuDrtQbmxnowoHeg&#10;kb6WqCN40Lu7geY9dP8dGtOznFean3xcoxi/EJqEOfMvaX5x/JQ0Z/4e0vwcwfLvjVOPziNL87dP&#10;H8Ibz9yDMw/M4diVVTgwGomjA154esgdzw654bkBZ5wZWIHTA054YXAZXhqwx8sDNjg7YIVX+iwI&#10;S7wxZIN3xu3xzqgl3h4yxTvEe6PGeG/MAB+M6uGjEQN8ItK0GOHDQX2826uNd3oUeJfpVuC9Hi18&#10;NMCR50b4dtocX0+a4rMRI3w0qIcP+3VpGS0hxV9rUIiUJSyMuWPMD3t18ZtpS3w6YIhzrVp4uVaB&#10;J/MUeCRRgfvDFLhzgwI3eihwF5XcWeVHbfRZTbQucY62w+Ka03wwLMVZUHPqjzcIlriiw9BG+lza&#10;LvMGwdHkHFX+Nk3nCHOW2yzRWXazQGd4mGU4i3UW4hxxzWJdRJdnKvB4ujTO8+SIclmos0gXYl45&#10;nfeH85u/xTnY6RyIHweUx8/5zd/laHoqPxuQ8pp/NSqlaflmRBffjuoKef7bCQMhzv8wY44f5yzx&#10;46wFftxkiT9vscZfttiIaPN/37YC/7V9Ff7PZWvwn9vd8Je5FaLDTs5fztJ82kyBbQ4K3ORN55Yj&#10;z6OJGAUO0blmaf5kigLP0LIiTUuhdGwsxc9W0fdSoYXnOS0NTX8mRxLsXD5LyzJ8fl6ic8XpW35N&#10;5/fdZi283aKDN1v08GarId5sN8fzDQZ4iNabcVegzVKBFhsFpry1cE28IW7JcsAjNevxdFcIzowl&#10;4eXZHJy7rBLn7hrAl49fhW9P3YqvXrgfn724D++dfhBvP/cQzp3ahzeefRivPbUXrz7+IF49vgev&#10;Ea8+tgdnH38Irz65D689fQCvnziEt87Q/cT5/+n58Qbfx889gdNPHsWTj+7H8f0P4eH77sIju+/G&#10;gQfvFulMjjx8P47tfxDHD+zBE4f34enDj+DZI/tx4uiBeU4eP4iTx6g8xqU6h4jDizhx9DDOPHEM&#10;rzz1GO64+gqUZ6YiLtAP5VnpuGx2EqcfP46zp05gcrAfxVlUH8vJFBRlpaG+vFAI8Z2zY7h212Zs&#10;nRzCUFcTpoe7MT3Ugylq20wMdGKoswmbx/pxbN9unDp+SAhz5jgfz8MPCDl+7JE9BL2z6LiPH9hL&#10;7JOG1eBlmKMP77kgh/dKcv3Qnt10/qToc3UOPCDBUekPK6PS52HJfs8dgofuvo24XQkP3yZEO8t1&#10;FuoyQrYTu2+7aV6q380oxToL9dvUhPot11yOm1mmX7kLN1y5UxLql7NQ3yGE+jU7t+Dq7Ztx1fZN&#10;uHLrHC7fPE3MYCfVCzgqffv0OLbRe3zr5Ag2TwyL8R2zE0qxPqQU6n30/fUIkT7O9HWJKPWx3k6l&#10;VG8T0er9Hc0iYr2T2rNttRVoripDS2WJlLq3PB8tFdy/YC5aqU7eUpqOppIUIgn1+XGozo5AZUYY&#10;ylICUZxI10+SL6qSvVGf6oumdG+0pK1Da/raeUn+i0jzUJ+1YGR5vlSgSxHnUrQ5p2jhNB5SOo+k&#10;iA2iw0eWZhxdyikaOI1IKTUseXo1RxIrUzc00AHL0cgNpVmo57zINI9TOnDEcEFatEgjkkQNmZgQ&#10;H0QH+yAxUopmZzGflRiB/PRYcGoWuRNO0aFnHkGlqvSWkaU3i3N1ZHmuLtHPh7wtVfgzZHkuR65z&#10;9HlaQhiSqMGdEOVP0+LQXEtffH0BNYAL0UZ0NBQJWS6J8jL0trI4leSpJvpbfpq+lorFNGtG07q/&#10;NJo+l+lXQxbOYh0Nx32p9Cm3tQiaPo+G+fz5mhhqrdLIcFu1Roa488zzCG9VNO63yvwLSXMZufPN&#10;CyHOeRNTfkn0CtG+FE0/UjCSmNcMb6+fED+M1BfT8rRvTVXoaqpGW305ctLi4LbCFnY/0cmnqhxX&#10;x5ZhUc4CWG2eJlQl+TwqUniJ1D4PFmYG4OhlKwsjAUczM+oiXYK3bUqfYyawMjOlbXCOLxNYEdY0&#10;roq8HK/HElodTjXCyLJcjky3+hnSXEhxPgdqnyWfC/l4OUfZ+fZHFe4LgEtxjkwMhDA31tcRDWOW&#10;5uriXBVZisvjcmOfp7E0nxfnVPJ07oR67Wo3lBTlobgoFxnpCSjMp3dNHV1n3a3opYpVY30F0lPj&#10;4efriSB6hxXkZ6CoIAspSdFCrK9xWykkuuicjOW19sLnqiLvmyqq+6i+LPfpwJ2SmPBfx4x04LnS&#10;FkFebogKWIecpEj0NlWKd6MjfQd8PpxtTem9mUDPJHqedDYI+tvqROQE09VUKyR5W0M1WuuriEqi&#10;jCgVtBHF9O5dTZ/D54n3Q/08ypgZ6mDVMltEhgSgrrIMw309mB4fxvTYGDbPTKO9qRGrXVyhp6Mr&#10;raOtC1t7JwQFRyAuIQVxiWlIyypEZl4Jsojo+FSs9doInfl8vnq0jjm0TFdAz9odOtZrBAozVyh0&#10;ucM7lkGaxc4CnFaAZZM1tDjK3HL5gjTX4WhO5b4p0dI2gJtXADaExcAvNAr+YdHwZ3EeEUPDNB4a&#10;Ab+QMCIYG4ID4R8cAD/CP3gjAkM3ClEeEh40T2hEIMKjghAZE4qY+EgkpsYgNSMOaelMLDIyJVii&#10;M5y2pSA/RaR3KKO6DYs5lr2N9OxroudkMz0HmxpKCWlYRpp2YZqV67fQM72V3k0L8Lgctc4lp2lZ&#10;gGU5I4lsWYZXobtrAXm6LLlVYeEtc77p6rQTsiAX0l7Aw1RHbC5Ba3Mp6qrofs1PRnpKOFKTw5Cd&#10;ES0i9VloNqkK89oC1NdK0ry6Mh+52YkIC/NF4EZPbPRfiwC/NfDfsAZ+i3DHBl9mNXx93ETpT8sF&#10;blxH9/t6hBDhtA2OME9JjkBmRixyqN7Guez5HwU8nF9AdTm6N4tLM1FSliEoLkmlcfp+iZKyVCHP&#10;WZxX1+agoZHqdu1l6Oqme1UpzmX6+usF/QNNgoHBZgwMtcwzNNSKYTVkqa4+XUae/7cyPEQNF2Jo&#10;kBovKgz0t2JwoBX9fc2CARnO707TBwfa5pHWkbYj0bFkmwvzJEaGOxYxOtKJsVFqTBET45zGpleU&#10;42M0PkYN4ck+zE5TI2yqH1M0zPN4O729TfScb6DrmBpc7TXooHpYO9XR+D7h+6WR7h1x7VDbpILq&#10;+CUi/Uo6CqhdkkvXH9+3aekxAu7XQCYlNW6e1LR4pKQlICk1AfEpcYhLZhIQzcI8KYmg52FKOiKT&#10;6Bm4IRCWDs7Q4r4XVJ5NQoIb0PPLzhsKRz/orQwR0tzGOw22Pmkwc4+BlhE9GxWcdkqTNOdxeuZp&#10;0bOP5frPlOa6RoZIzkzHdTfdgIa2ZjivdoGxqQGMqV7kuNwOa9Y6YwMHTNGzL43emS2NlRgZoO+M&#10;roeejjqUUnsnOT4EoXQvua+ygfMyc2ykeywjKQLtjeW4auc09u6+BY8d3oOTTxwUMv3UU4fw9PH9&#10;OH5ISt9y5JH7aZnb8aurtmN6tAf5GQnY4OkKl+XWWE7vQPeV9vD1cEFrXTkOP3w/Tj+zEGl++tnj&#10;eOHEY3jhWQmW5S+ffGKeV049qZnnNAt1TcL81VOP4+wvLMg1oUlC/7Jcar7xnwF9hiZRfkHU5Pj5&#10;uFRpLsFRtI/gzPHb8NTdE3hkeyn2DYfjcL8XnhxYg2cGVuJE33I81+uA0732ONNjizPdNni+x5qw&#10;wukuM5xsN8CZTgO8OWiOt0at8faIFd4dscB7o6Z4f8wEH42b45NJC3w+ZYkvJsyEOP9o2BAfsDzv&#10;08avexQ416HAG21Eu0KMfzysj89GjPHRgB7e79URUv2dLi28261NpQJv0XLnePlWBV5tUuBsI5c6&#10;OJ6twNWeCmxbpcBlbgpc5a7AtR4K3OylwP44KQpa7mjzDJWcE/tEvgLPcVR0iULkKefc5TyNI6BF&#10;J6GyNOcIb0JVnMvynPk17QeP83yRVoUlvBI5Op1FupyuhCPTn0iX0pvIAv2F0gVYMnPJEp3l8wu0&#10;vtxBKItyuTNUHuZ86FxyrvPPlZ2CfjOqg29GdIQ45/KbYR18PayN70ZZohvhhxkz/HmzFWEjcpv/&#10;x/bl+K8dK/DfO13wf3a5UemKv25xxh/nVuKTXgs8FKHAjI0CXXoKDJsrsJXO8Q0+CjwQqcABOrec&#10;5/ypVDqWTOmHA5Hmhve/Ugtna3XxWp0BXq83wLkmE8IUL1boivzw3IHqCToXz9Pwy3QOztJx8vl+&#10;vZGujUYDfFxtgg8bHeh7McGvQg0wQJ9bQ/tRbKdAPpX51gp0+xnjmlJvPLa1GB/cP4JP9s/hs8ev&#10;wG9O3IrfP38fvn/xIfzmlQP45tUj+OK1x/DJ2eP48OVjeP/5R/Hu80eIo3j39BG8feowzj17AG8+&#10;vZ+GH6VlnsIX557DV++8IPj81/8/e/8dV9W17e/jGxCkCohgR0RR7B0EpPfee+8dBKzYezdqojEx&#10;GmPvvTdQsffeuyZG08+5555b378x5toLNrA1JienfL6/+8fzmmvNNVfda6/y7LHHPIunN8/i/pVT&#10;uHHuOF0zjuECXVOr9m/H7k0rcWTXBhzdzayvY9dGUX+Ey52bajm8o27419ksOLprC6r2bMfJA7tx&#10;cNsmrPp0EaaMGoZier8ZV16MT2ZNxZavvsC+zWuxf8t6Ktdj94ZV2LX+S+xY+wXNswanD+3CjnXL&#10;MWFYoXin4n/4TqH7yrjyfBSkxmB6ZRmObl+Parr/HN62FkeIwzvW1W7LoV2bP5iD1P59HNixAfvo&#10;/raP7ltSNLt69hCcIkbkV9/IP06sFGzn/VrPP1isUGG5khXYSmxZsxybVi0TbPzqc+Kzemz4cqmA&#10;c7ivXbEEa75YjFXLPsZXSxdi5acLBF8u+UiwfPF8fPHJPHzx8VwsWzQHny+ajc8WzMLSj2ZiyfwZ&#10;+GTuNGIqPp4zBYtmTcbCmZMwf/oEzJs2DnOnjsXcKWMxZ/IY8eMFM3PCKMykcgaV08ePwNQxHJVe&#10;jomjOAq9VET98w8aY4nK8gLRn9eoofQ8S+/p/KNHRWEWygsyMTQ3DSX07MFBwhxsWUzvAMX0LlBC&#10;FCWHoSAxCPkJ/siL80FOtAeyo92QFemM7DAHZAQNRLp/X2T495GkeUA35Ad0QUFgV1EKUU5lLf40&#10;7Y+W5rVpWpTR5m6DesHdjvNe91Tmv+4pUrEUcjRpFr3gJYUJSS7L8gwW5vQSqZrCQ5BALxvxwUiJ&#10;9BM5lDnynPMys4jnPM8ejn3h72aPEO8hCPOjl6ogT5HDnHOasyyXhDm9wHAudSobCnNGltuqslyW&#10;4CzK0xLC6vEh8lwVXp4sz1XFOUcdBtELmTvti5+nHfKzokXHX6UFiYKy/PqUU115QZIQphWF3Hlc&#10;fYb/f4ARxEh6sVHHCO4oj+AO8/4WeBm8rN/CKHoZ+CMYqVyeuu36I+AOBeXzQTUq/V0MI4azzFcR&#10;/h9Cwyh6GXU/ODDq2so/OvAPIyzP5Ujz0iw633NTkZkYBSe6jrRpYQRTA23UyXH1yFK8hZES5Xhd&#10;ZLkkzmUx/j5UpXkLZaQ0l0ISqwhoY1rP+1EjzU1pWaa0XBquD8vkZoQxWhg3E7AUlyQ5l83qYdbM&#10;WAm1NZEktCr/KGluYqArOr5l+a2ujSqq03hYVZgzHEXG4lxHQxLKDQW0KrLslYUv16lKcy55Gpc2&#10;1lbIyUpHfm4GsvjfC9ksTjIwtDQP2VnJImKwX59u6Nm9M+zt+oj85YX5mWJaNrXPSEtAWmocEuIi&#10;EBHqj8gQP4QEeCGA89e6Dsbggb0xoLctBvSyQf+e1kRHAcsCu742cKF7oL/nYITxP6z4B+MITiHl&#10;T/e+EJGKiHOWc37zstwUMcwli/GxQ3PpvucHPTo2Lem8jKf7WHluMkaXZNN1LBMVIi96GrVPE9K8&#10;hKPNObI8IwX5aUniF/mCjATkp8eDO6Tu2bkNmjXVVCvJdTQ10L9HFwR4ucKuT0+0bWFKn4eU61ab&#10;pjWnc7FLRys42dvT/cobfXv2QjPDZtDWkiLHNZvowMDIFM3NWqFzl+6ig03OGd6t1wBYde4BXQOO&#10;SJdz57KwkaS5wrAdtJp3hmZzG2iwNG/WEQrt3yfNtUzaQrNZa1qmBdWZQKGhKs01odPMHD3tnNHf&#10;0f3dOLFEdyIGY4CTPQYSg4YMhj2N21M52NkBDi6OAkdXBzi5O8DZwxGuXkPg6esMbz9XgQ897/j5&#10;uyAo2E2kbOGOQiPoGSY6yg9x9NyToJTmaalRyKDrXibB8lyVWilOD4a/JtAlaZ4oOqvMo3OnDh5P&#10;QiFdawvzuGR5rgI9WxRyHnTOyV1M51FJei1cV1iQjAJqw+JdJp/mk6mrr6uT6uvPo47cnHiCtj+L&#10;9j0zGpkZ0XQsopCWHI5oek4KouPn4zEYvh4OCKbhkEA3RHIKNXoGS+fUKByEkcwlzUMvP0x0ZACG&#10;OPaj73FP2A3qiUEDe2BA/27o35clejfBoAE9YE/3lsF2vSXsuaRxKjktkburHbw9HeFDz5X+Pi4I&#10;9HdHAKfjIPgHET/+x0gQfa5hXoiI9CG8ERnlg6hoX8TE0nNqvD/iCDnaPDmVniXTw5GZFYW8/HgU&#10;FCWiuIS+6yrinCkrz1KSibKyOioqsjCslmzB8GE5BA+rTqtrI01vjDrB/i6GD6MXlWFcsvyWJDmL&#10;8fKybJSVZgkZLQtpeXgo1ZcNpZebhiK9VqbTMmi4nNrwMmRk+V4r4eV5CFnEDyeEUFcibxeXo0cW&#10;YUxlKSpHl4hpvMxieh4qoOebfDr3+TvA3x/+nrEkT6Xzh0V5Cn0HE+k9g3/EimVZTtdm/p6G0nU6&#10;OMRT/PjFn7ckyul85I4+/VikeyIw0AtBQd4IDPZFAOFHeAf5wTvQD54BfvDw94Objx/c/QLgFRQK&#10;r+Bw2Ll6o3OPQTAybaNybWJYmtP1y6IXNNRKczdoGHSidizb/37SXJ+eO0Iiw/DFyuXYuW8X1m1c&#10;i8VLF2HilPHIykkXUfX2g/thIL3n9aV7Zp+endGrmxVsbdqgQztTWJjRs46RJprpKaBL93Jdbf4B&#10;VspNbtSUxuke30xXg+4v+ujb3Qqc6rKiOBPzZ07AV/TivmXdCmxjObDxK+zasgb7d27EmhWfYsLo&#10;Mnp3CoA9fX/70zr7dOsIN8f+KM5JwYZVn+PM8UO1kea/V5qrgwW5Oi7VqBfdfyTqRfcfyd9fml8l&#10;6keS/xp/XHoWIc9FdLkkz69U78SlYztwsWoHTh3chINfTcOmGalYX+GCLcX9sLekOw4Vd8TRwrao&#10;LmwlOFnYEjVFLXG6pDXODm2D8xVtcabMDOfKTHFtuDluj2kj5TkfaYGbw4xxvVwfN8r1cG+kER5V&#10;muAp8WysKZ6OMcHDEXq4X6GD+2XauDNUA7dK6uQ5S3EW5DL3SuVSS8hzzut9MUOB43EKHAhVYIev&#10;Al8MUGCmlQJT2isw1VJiVkcFFtkqsJymcWQ0R6Dv9FFgH+cRV8pxFuUszTklCw+zxGVxzp10cvQ5&#10;p2fhCHTRMSfBkeUMC3SGo81ZorM4v5ND250rwcMs0lUj0kXkuFK8i9QrtHw51znD49xORJwrRbuc&#10;1oUlPotzTtPC23KFlnmL1nNP2THovSJpnOHI86dlCjwvV+BlhQa+GakpUrVwtPl3Y/Xw3Rhd/DjB&#10;AH+aYizE+V+mW+A/ZrbGf85g2hHt8d+zOuC/Z3fCf87qQtO74c2YDjib2BQLeyhQbKhALl3Hio0U&#10;GGWhwDw6xhuHKLDLU8p1foDTtYRo4GSkFk7FatM26+FqujFuZjfH7dwWgitpRmJ5Z+Ka4Cxxntpd&#10;jNOm/dTB2ZSmOJuuh/NZJriU3RZVaW2x1EMXpd01kUKfb1w7BSI7aCGsow5CrHUR0VUHiQNNMS3d&#10;BTWrJ+D+4c/w5ORaPK3ZgBfnd+Dlxb14eekAXlw6hOdXjig5ihdXq/Hy2nF8feMkvrl5Gm/vnMd3&#10;9y7g+/sXiUv47sFFvLl/Ad8Sr4lv7l3E1/cuEZfx6PpZ3Dp/nL57R3HxBF1bq/fj7LFdOH14B7FN&#10;cIqoObQdJw9uw8kDW3Fi/7YPZDvBUeh1yBHqVXu2onrvNhrmNjtpuTuFSD+6a6uAh08d2oczR+j6&#10;f+Qgzh3bLzhfRdA2yiX/4Hmh+gCN76PlcCT8FlQry+N7tuDkPtpeGpY5vldarzqqaFsacozqmaO0&#10;ve+Co/BZrh+g+xoL9F9jv6pg31wn02VYqstw56VyHYt1Wa6zSFfLmuVCsG9ezdHpn2PDyqVYT/da&#10;Zt1ySaavXsYR6ZziZQFWLvlIoCrTP180p1aiyyJ98bzpQqQvmi1J9DqRPl6I9DmTxmD2pMpaWKJP&#10;HTtcCHSZKcSk0eVCoo8fXiL9M6C8SCnR8zGC3t1HleSIPsBGF2VgZFEqRtB7zIi8eAzLjUVFdjQq&#10;MiNQlhaKkpQAFCX5ojDBC8Vx7iiIcEBmQB+k+3RHhm93ZAf2QG6AbS31hPnfW5pzihbOb+5GLysS&#10;3QXu9j1E1DnnMc9PjUQhPbRybmwW5bI0z6Lh7PiQRnB9ZkyQyDnNnRWGezsi0GUAnPrbYnDfLkKc&#10;iyhzbydE0ktNfJivSMeSFksvVvRylcoinFOpRHH6lOBGJEWHCJKpPcPDidFcH4QElQhxhqPVk2hZ&#10;shAXEehxkkSXo9HVSXaGxblquhbOpR4W4AoP577wcR+AzJRQSZoX1knzciHJ68NilAXp8OL6qEre&#10;/1dhqTzqXdCL2ciSDIz4GxlJy+Fl/RZG/0HIy1O3XX8E8rlQJ9Dfz3BiBP8goYyE/1AaSnSZinz1&#10;DKttk1rLsNwUQXl2Msqy6Lymlx8eL8tJQkK4P3rZWKGNWbNa4a0qtVWRxTjneLYw0RcdIgpMDKQ6&#10;Qp00b27YlNARpbwMMc1QF6YGPP3Xpbkqf4s050hzc1NDtDCWJDkLc5aUHGVubEDLNqB1GtYX56rS&#10;nCPUVeU08y5pLqVb+Q1Qe3XSnKPFLZqzsK9bJ9epojqN563FiKPn6fjo68CAO/1UCu6GL/AM18ui&#10;/F3IbVSlOXcGqq0liQFTE2MkxkWhpCCbyBIU53P+2jzERATBrn9PdO9qhS7W7dCzWydE0ct5UV4G&#10;8rNT65GXldIIrs9MTUBGShwKspJRmJ1EJNYjNz1WIEd8MwUZ8SihtqUERz+UsSxXgaX5SHogCPZw&#10;gJmuBt1fbVFG3xvOfz6iMEPkP+c25bks29NQSmVpTrpSmqeiKDNFSHTuhLu3TTshyxseWxk9+gz8&#10;3R0xrDgPFcX5qKzg3tJL6MGkCDlpyQjw8kS/Ht3RyswMzfR0YdBUB/raTWg+HTrGnHu8CbSa6EJH&#10;1xDaTQ2gIUT6+3KSs+yWpbkltJp3gWbzrtCgUsHpWZqodgYqi3Z18DQ9KLRNoTBqCU3j1tBo1oqW&#10;ydHmZrR8FkrURlMbWoYtYNiqA3oNdsUAZy8McPKsx8AhXhhI9QOdPQhXwgl2AkeiTpQzg6luiLsz&#10;XDwZJyHMJWnuAm+OPg3wQGAw5zf3QXiEP6Lp3h8TE4x4elZgEuI5R3IYkhIikJrCaUUk4csyTxWW&#10;6QwLdDmSXEDDaqV5FkfPchRtigpJBAvsuqhzVXKyWVyz6E5CAV2rOZczU8D5w/O4DUeANyYnm7bp&#10;A2Ahrr6evhNUZmXyfkciNTkMyYkhdFwCERXpi+BAN3i428GVnvXcXQfC29MBfr5OCPBzRiAHHHAq&#10;HCUh3NcMHesYesaLoec2by8nuLkMgovzQDgP4U59+8HRoa8Q4jzsSvWe9L3y9R4CPx9nUfK4h9tg&#10;UfL8jJdSnIs29Nn68o8hvjQsUvFwJ7Acfe5LnzF9zrTNUdH0XBfrj9i4AAEP10Lj8QlBSEqmZ8eU&#10;MGRkRSE3LxYFhQkibUtxCR3zQrqm0LHPL6DrCg3LFNI4w5HSLIJligrpe051jaB61XZSW4kSej74&#10;UIqLaJ4CJp3OCY7S5lzfTCoK6PpTIOro2pjHYlqC6+vasbSW2jDycrgun65defwDjwyPq5BPy5FR&#10;XZdYJo3zPNmZCfTd4PNfOvdz6TqaQ3WZVMekp8XWfrfS6HuWmsz/RogUJCdGECzMw8V3Mo6+n3z+&#10;REUGICLcD6Fh/oKQMP53gR+Cg32EIGd4WILr/REY4o+AkAD4hwTCh0ofLoPpPAwKhldQCDyDQhEQ&#10;GYvQ2CQM8Q6CdY+BMLawomuT6jWZrlVN20PTvA80WvWHdnsHNOviDbOegSJFi0FnD2jo21A7/gdN&#10;Q2HO/97hay5fM1tAoUPLNu2JJm3sod/RBRbd/dDZLgLd7EPR2sZedL4s/QuHr58y0nbo6OvDyWUI&#10;Rowejs+XL8O2HVuwn/86f/IYTpw4isOHduPggZ04sH8Htm1dj22bV4uo8JWfL8Dni+dg8UfTMHtq&#10;JcaOLEJxbjKS6P2L/1Xbr6c1bKws0L4lPTeY6KC1mZ4Y5pLHrdqYwNa6LQb16Qpfdwd6XwrB8NJc&#10;TJ84CmPppTk9KQqRdOxZlDsO7CkIoGtuLt1HV33xCS6cOoqzJw5JHCf+T5p/AP8YaX79bNUHI4lz&#10;jjY/XE+Qq+NXc5oTsiy/eGw7zh7ajNP7N+DU/o2o2r4GOz+dhBWjE/BpliOWpfbE6lQbbEyxxNaU&#10;1tiZbE40x64kUxxINUNVTmucLmmPM0Pboaa4JU4Xm+PS0Ja4VN4SF4ea43KpGa5VmOHGiOa4Rdwd&#10;YYIHI5rh8ShjPBltgvvDDHCjWBPXChW4ReWtUk3cHqolyhucioW4VayFm0VauF6oicv5ClzNVeBy&#10;pgJVUQociVDgYIgCO7wUWOOgwLJ+CizqpcDcbgrM7qrA9I4KLOQ0Iq4KbPdVYHeAAnuZQIWIRmdh&#10;foRLpSBnYS539skR5yKnOQtqgus5zzlHe7PUliW2TMPocznyXB6WI9JZnHM7WZ4z8rLkZdykZdzm&#10;tjR+haYxN2m+O0r5LpbFpQo3qI7TyXB5N0+Bp0MVeDVcIVKycIQ5i/MnJQq8qJDynL+tbCrynP84&#10;vrE0/6+ZHG3enrAU/OfMDvjrTGuaboufJ3fBq9FW9Lm1xK5wHUyl41xmoUCRsQJDTRQYZa7ADGsF&#10;lvRRYOVAKef5Qd8mqIlshgsJ5rSPrWk72xCtaNic6kxwNo6mJdK5ktYat3IscSffCrcLrejzb0/n&#10;QTtcHtoZp8sHYn9+H3yV3A0zonqgyKMdYvo1Q0T/Foju3xqxA9shrJ8pnK004N/HBCVRdtiwYDRu&#10;HNuFW8e34U7NDjw8tx+PL3CE+SE8VYrzl9eq8PX1E0KYszh/ee0kXl2vEXx945TgFfHy1mm8unMG&#10;X989h6/vXcA39y/R8GU8vHYWN89Vi3+DCAF9nIX0Hpyv3k3sEpyr2ilEOnPmyE6cPsxSvY4zR3a/&#10;gz3EXrWcPryH4FIelsf3NeLMkf04e3Sf4NwxibNHuf17toPHD+3EqQM76lFD9zlO2aKO4wcbU03t&#10;GY7CfxeyVD+ilOeqcN54rm+ImF4vYr1OuO/fvr6Wg9vWi7zsXIo0M5tZtNd1btoQKSL/K+xY9yW2&#10;r12BbWuWS6xejq2rv8DWVV9gy1fLsOnLz7CBZfryJYJ1XyzGms8+xqqlC/Hl4vn1hPqKj+dh+aI5&#10;+GLhbCxbMAufsUyfPwNL5kzD4tlT8PGsyVg0cxIWTJuAj6aOx7zJYzB3UiXmsECfOBpzaXzeZKVY&#10;nzAaM8eNxIyxwzGNRfroCkwaMRQT6Xlg/LASjC0vJPIxbmgOxpZmERkYW5KKMfQ8PbowHqPz4zAq&#10;LwYjciIxIisUw9IDUZHqh/IEdxRHDkZ2QG+k+3RDpl835Ph3/WOl+cBunTCweyfY9bCpleeOfdR0&#10;CtpfFuecqqUOSaD3grdjXyHOOe1KXkokuCPJTI4yJ7LpxTKHHrAawvVMRqQ/kkO8EOlNL07O/Wlb&#10;OtK6uovc6RxtztI8nF6mOKIuiaV5HHeAGKYU52FIiQlHcjS9mBE8nBYbIUglknkakUTT4iNDEB0a&#10;gGBfD7jxX6/pZcvFaYDAaXBfDKb9cLTrCQ96mQvwHYKwYA/ERPghgbYxKTYESfH0UpQUhjSOIpOh&#10;h3MW65z3XFXCR9K83q4D4OM2EGkJISilF6OhRQS9KEmCPFmiqI4R/IuKGkYVp2H0H8AoXhYxkrZh&#10;JK1bFZas6pCl998TVYn9d6EkA6NL0/8pjCJGqoHr1bV/F6NK6POjz3Akoe4cqU+KEv5c6xhWmFSL&#10;an3tdDovmYr8xA+A29F5Sy/TFXlpRLoKGRiWn4GhOSz/eHuzkRUfCd8h9uht0xHtWjRHG9NmsDAy&#10;gLmhfi2qKVM4L7mFsaHA3JTaNUBVSjMcOW3KIpswNtBGM8LEUEdMY5FtpN9EREcZ6WjBqGkTGOvp&#10;oLkBS3Zpfe/rkLOVRXO0bW0uBLWqOOdpsrhmmguZXLdtvH4Zyzbm6GZjjY7t29A0IxHB3drcDB3a&#10;tkGHNq1g2bo1lW0Flq3boH2rVmjfuhW6dqLj1dKC9lkZeU40lOYs+1lYi/ziymNWn7ofGVQxJzjt&#10;iizOhTznHxGUy/9QeBv4WPAxMaR91dfVEp111kkD9bxLmsuCXJbkDYe16XOUO/VsYWKM+PAQuqbm&#10;YihRkpslcn/HRYTC3dEO/Xt2RRcrOqatzNCVyhi6/hfReZmVEo3MZInsVBbf8cjLSBClKlIKFHk4&#10;QQ11spzJz0oQ+aaLs5OEOC/J4XRKyQJZpLMQ59LXeSA6tDAQ91CW5SLKvCBdKcz5R6ZUQUl2Cgoz&#10;kpCbkiA6SvF0GoRWdJ5p0f43PKaqtG1pgkBfF2TRthfQ8koKMlFaKP24IMrCLJQV52F4WTHKivKQ&#10;QcuPCAlAv5629P3hjlMlsc3SXLupJM0VGlynfn11NIFC0xgKAytomnaHonlfoicUxrZQ6NBDh5BD&#10;vybNmaaSNDdsRfO2hUK/JRS65oQZbQdLJWpD22PWoQsGufkSPhjg4l3LQCWDXLxg5+pRj8Gubhjs&#10;5kIMgZObo2CIu5NSljvD1culHpzP2N3HDV7+XggI8UVQmB9CIwIRGROK6LhwxCqJjg5FVDTnxQ5D&#10;bHwEEhOiBEmJEfVITIwUJCXTtJQopKTGICUtBqmCqAZEIzWdO6WUyoakZcTUg+tSaD5eZjKRROd4&#10;Mp3vMilyJG4DkomkFHXQ81NKmFoSk8MFCfS8F0fPOXEJoSIveCw9B0ZG+wvhHBbug+BQTwTRMxFL&#10;aS+vIfDwdISb+2C4ezgIXN0Gi3EvL6daec0i25fzS/t7iLzS7h5OcHV3hIvLYAxxthOdt7q42Avc&#10;qN7Dk5c7RHTeKHJRUynjSfXcoaPo1FE5zG186DP19iX83AU+tK6AYG8E0mccEu5PnzF/zn4IIYLD&#10;JUKI8Chfwh+RsQFEIKLiAhETH4xoRgzT82ASPTOm0XGlzyM5PVYtqelx9LmqJ52uOx9CRmY8MrMS&#10;kc2y+QPJoutPdk4KlSk0b3I9uO5dZNP1iJHH0zMSa8moJYm2SQUer0dd28xMaZ08nJYWT/tN1zgq&#10;U1Lj6FylY6REHk9K5vNZIjEpmr5D9P0iEhIia4mnZw0mjr5/MfydpO9oVFQwIuj7Gk6ERQTXEhoe&#10;JJCHQxoQTPeWgLBg+IcFwTcshAglwuATGi6iyz2DwuEXEYfAmGR4h8VjgLMfTNp0haZeC7o+8Y+L&#10;LM8N6brXAVrm/aDRaiCaWDrBsKsvTHsGo3nPIBjYeEFDrwu1o2umSNEiy3JG+uFSqmtO18OOUJj2&#10;RpN2jtDr6IbmPQJgZR+FLoMj0LKLAzT0+UdJno+vrzxf3fVaW1sHjk5OqKwchU2bN+DQwX2oOnoQ&#10;x6uPoJrKqsN7azl5ZD9OHzuAM8Q5FignDtRygVObnDqMq2eP4fr5atw4fxznqvdj79a1WDB7IvLo&#10;fPRxs0NvW0v0sGlL918LdGhtSvdgE5GGhWnf0hgd25qhH717Og3qDYeBPWHX11b8A5Hl+Wh6aeaI&#10;9BqWIycP43zNEVGeOc4R5/sFZ2lbzqmkW1EnxpmGwvrvgXpx/dtRJ6ffz1G1y/kjpflVFt7vQJ0c&#10;fx/qli/B+17HVYIF+/VTB4n9uH56X31O7cOVk3twqXonzhzeguo9a3Bs4+c4+NUC7F4yDWunlGBJ&#10;cQQWJjvik4S++DyxF75MtMXqxI7YkNgWWxNaYEd8c+yKN8GeBBPsTzHFsSwznMwhcpvjRK4pYYyT&#10;+USeEWGAc0VGuDK0OW6WNcedcjM8HG6OhyMscK+iOa4V6+NiriYuZCtwuUAL10q0caO0KZU6gutF&#10;TXE1Xxvnc7RQna6Bg4ka2BmlwJZQBdb5K7DKU4FlQxT4xE6BBQMUmNNPgdl9FZjVm+gmdRa5zVeB&#10;XUEK7AtT4Gi0AtXxChxPUKAmicpYBQ4FK7CTlrPZmdq6KnAgQIo251QpIid3nEKkR1GFo79lec6w&#10;BBfCO1OB2zkK3MmtizBnAa7KLRbrLNhTJTHOXKP5ueT6W0qu83JpXQwPX6P1cTvOw845v+/QsmV4&#10;mWK5HHlO67ifp8AzIcklWJozLNK/Jr6t1MLbcTr4foIefppigF+mNsOfp7fAv8+0wH/Maon/nN0O&#10;/zmrPf5jZjv8dUY7/PsMS/zbdGv8aVpH/DytM95O64YHlTY4nNwMH9FxZ3FeyrRRoKS1AkNbKTCu&#10;gwIzuiiwsI8Gltpp4is3XWz2N8WOEAvsi2qHw/EdUZXYCceIQ0ldcDCtKw5md8ORot7YX+6IbSP8&#10;sHlsOHbOSsT+T9JwaEURqtcNx4m1lTi4bgx2rByFtfNK8OWUPHxamY65JZGYlBuM4Wne+GRiNg5v&#10;/AjnD6/G1eoNuFGzBbdP7xSpWO6f3YsHFw7gyeXDeHnzOF7fPYOvb5/Gixun8PzaKTy7WoOnV07i&#10;0cVqPL50Ak+o7vmNM3hx8yxe3TqPr+9ewjf3rwge3ziHG+eqxY+G1+jacfvCCdy/egpPb13A45vn&#10;cPMcp27Zh/PVe6nkiG4W2HuFtJY5d2zvb0Z1/vrwNIbFuOqwNF2al6mbRxblZwkW6rydl47Tvar6&#10;AC7S9l6m4ZtnqgQ3CP7RlSX9yYO7CM61LuVgrzm0uz40jduceB/UTkh1ZVS6HH3Ow9X7dzQS7A05&#10;tq8ukl2W6QdZqO+QUt8c27lRcHTHBmK94Mj2dTi0dQ0OblmDA5tX12P/plXYR/fPvRu+xJ71K7B7&#10;3XLsYtZ+Idi5RmLH6mXYvupz4jNs+2optq78FJtXLCEWY8uXn2LDFx9jw7JFWP/5Aqz97COsWfoR&#10;Vi+Zj1WL52Llx7OxctEsLP9oBpbNn47P5k3Fp3Mm4dPZk7B45gR8PH0cFk4dIzFlDBZMqcSCqZX4&#10;aPJozJ80CnMnjMDsccMxa2wFpo8uw7RRQzF1ZAkmjyjCxGH5RC4mlecQ2ZhUlkGkYUJpCsYVJWJs&#10;QSzG5EVjdE4UKrOJrHCMTg/B8CQvlMY4ITeor4g0z/Lv/n5pHsDCvJNSmHcgWJa3JdoIivzaoLgB&#10;ih4d26B3p/bo16UDBnXvjMG9u4I7Aq2V5Q3pz52D0nRmQHcht10E3eDl0EvkJs+klybOcZ7DEeUq&#10;cvxdZEUHIp1eSmL8nBHgMgAedr3gwjLevjd8nAeKaHPObR7q44yYYC9ltHmIkObp8eFIj5MEOQuF&#10;dCozE6KJGGQlxyKNXljjIujh19cdHkPsMLh/Twzq3Q0D+9mKv+06O/UXEUr9+nRFV5t26NypFWw6&#10;t4Zt13aiE6n+/bvAkfbL18sBEaFeQqDzX4ez6OU2i156svkvoYn0Ukn1HG3OwpwjzaOprb+nHbzd&#10;BiCRXh6L8xJRVpSKiqK0eqJcZpiQnKnirwgNYeFdqZZUIuWDGUXrqJPm9XmXMBcR4upE9D+R0SWZ&#10;vxFZmtOx/AczqjTtD5fm8nnRWJZ/KPx5q0cW578OS3bO456G8oIMIrOWsvwMIh0jSnIwemg+UqJD&#10;MLiPLdqaNUNzPR2YNG0CM31dWBjpC8wN9dDa1Bg2Hdqha0dL9OnWBTaWbdHOvLkQ24bU3lBPC/q6&#10;mjCgktGjYY70bmVhAosWzWBMw/p62jA3M0KHdhbobNUG1patRIRx9y5SpHHnDm3oBa49unWyopc5&#10;a/Tu2ple7GyotEFP287o1aMrBvbvDbuBfela0BHWVrQ9VHLdoAG9YWZqJCQxy2Ejg6ZoZtgUxoa6&#10;YpjrWjRvJg0baMOyjRmGDO6PtKRYzJw6Hp99sgBLFn2EGHoJb9uyBTp1aAs3J0f4eLhTO3tiMIbY&#10;1+Hi6Ah/L0+EBgbA39sTni7OcKZ2A/v0EhJf3hbBr0lzjsw3oWPdACHNlfOyMJfzl/MPCLKQb0jt&#10;OpVwHQvzZnQcDPSaQPsdOcEZVUkuS3B1yJK8IfJ0jjRvoiUt05T2LyLIH6V52RianyOEeWJ0BFwd&#10;BqFXV2tYt2uJ9hbcEac+2rQwRqC3K/IyEpGVEoPMpDppnpMWJ8Q4l6rUF+gNhTnz+6Q5R6BHB3rQ&#10;fbc9PAb3ESlcOI85R5lzNLoUoZ6CkqxkpMWFIdjLBXa9bGGsK+cNfzf8WTjSMiPD/UTUpRTpHIvM&#10;tHi6byUIstMTkZORRCSKYa7jDtg4uj6J7qe2NlbQpe8dL0+ONG9m0gLtLK1h1akrOtr0QK9+9vDw&#10;CUJQWAwGObhTGxY+vA1aUGg0g0LfGpqmvaBo3k+IHoVxN1En0gwIsfM+ac7TdOukOcPCnMe1jGkZ&#10;LPD1oGVohm4DHeHqH4bBnv6w8/CDnbtvPezdfTDY3YvwrMXRzR1O7q5w8nCRJLkaUa4OqTNAV3j4&#10;ecAn0Bv+IX4iGjUoiMpAX/j5ewn8iaBgH4QG+0qEeNcSFsIpIogwFsp+CKdnn0h6pomi5yAmOiZA&#10;BR4nYom4IAHL2V9DtKNnpOgYGm5ADC0vlpbdkBii/rplOKLeTy0R9GzDhEf5IYwFORES7o1gIijU&#10;EwHB7gL/IDf4BrrAx98V3oyfCzx9htTi4e1Ui7uXoyilac6EC407w8XDSeSYH+JK10vCycUezm4O&#10;cHF3pHm4LS9TPTw/t/Fgme7rqjKNhv34xxB3eAd4wI8+m8AwPwSF+yM4IkAtPC2InvOCI2mf6bmP&#10;iaDjHVn72QQhLikYCamhSEqLhJDm9LyY9B4SVZDrWKqn/Cbi1ZJK16l3kaKG1MxEQZoK6XQdUoXr&#10;6i3nV9dD26IOeTtpOJmuT0l0LU5IjhHE0/VZIkoQlxjZiNgEIj4KMXGRaomm94EoIiI6TBAeFfqb&#10;CI0Kp885DEGEvyAc/hGR8A+Pgl94NDxDI6guHsFxqQhNyIRPaAJs+jjCoFUnKJrwj4Oq0rw/NFoP&#10;QpMOztDv6odmPQJh1M0fOtbudF3sSu1MCP4xkCPL+dorS2++FvIwTW9iBYVJX2i2daTluND8vmg3&#10;KAKdHSJg/mvSXEcHAYGBWLHiC5w8cRzVVUdx5OBeHCaOHNyDowd3C44d2oNqqjt5eC9qDu9BzZFd&#10;OHV0t4CHmZOHd4rx08f21JbMSRq+wCL5zFHROeie7Wux/qtPsWjuVEwdPxIjy/JRUZyNYcU5KC/K&#10;Qik9J3JH1un0WfK/gHPoPjW6oggb6WX++GFan1Kac5Q5p2fhzkH/T5r/Y/mXk+YcZX5qLy4d34UL&#10;VdtRc2AjjmxfiX1rF2P7ZzOwds5wLBubjbkFwZiZ4owFyfb4NN0On6UPwPKUnliV0hUbkztgc1I7&#10;bE1qg21JLbE90Qw7Ek2wM7EZ9qWZ4kiWOY7mmuNYTnNU5Rijmjie0ww1uYY4n2eIy8T1QkPcKjHG&#10;zZJmuFqkjyuFukRTXC7SwYV8TZzN08C5vCY4k6uNk+maOJKogb0xmtgaqYV14Zr4KlQLK8OaYHlw&#10;EyzyUmCuiwJzHBWYOYjor8Bsjji3U2BLgALH4hU4laxADXE8UYGTVJ5OVeBMmgLn0wkuU6SUJxxd&#10;zjm4TzCRNMw5uTnXuVKgy+lT1Enzyxw5Tlyl5ckR43LKFo4cV0WW2zeoDSOLc1Vu0HZeY2lO67lM&#10;62NhLovzq1QnoOEbtM6b1J6XeZfTwnA6mCxp+UKk0/C9fAWelErC/E2lFn4cr4vvie+U/DBRHz9N&#10;McIv3CHodHP8O/HXGa2pbCM6B+XyL9Pb0TQr/Hl6R/wyozO+m9ENr6b2xoNxvXCu2ArrQvQwg477&#10;6G4KjOquwAhiOA/30kA5R6N34TpNjOnbBJMG6WCagx7mupvgY9+WWBrUHl/EdMaylO5YmtkbS3L7&#10;47NSF6wcF46N05OxdU42di4swoHPhuPwikocWjseJ7bMxOkd83F2+yKc2fExTm/7GKe2LsKJzYtQ&#10;tWkhqrYswvlDK3H+2DpcqlqPK8c34erJrbh1aifund2LhxcP4uWNary5dwY/PrqE74lv7p3Hi5tn&#10;8OTqSdy/UIV7548K7l+swsNLx/H0+ikx/fktanfnIt48uo5vH93Ek5sXcPPCCdy+eBKPrp/Ds9sX&#10;8PXDa3j9+Aae3j6PG+c4dcu+en1AcDoUWWpLIrwuCvxXoXlFipW/EZbjDK//1KGdQpxfrjmMe1dO&#10;0z7wDwPX8P3Tu/jl1UP86etHgl++fozvnz/E60d38PLeDby4e12UgvvKsgHPqb4hz+5dx/3r5+la&#10;eJzuQUeU/4LiH5vpHkWcOiLdQ1nKS5HqO0QpR7CzcG8Yyc4CXZbuR3dzx6tbULWLxfkGYr2SdTjK&#10;udm3r6nl8LbV9ThEHNy6Cge2fIX9m1dKbKLr5KYvsW/jCsHeDcuxZ/0Xgt3ErnXLsHPt59ix5jNs&#10;X70U275agq0rFws2rfgYG5cvwoZlC4VEX//5R1j32Xys+XQuVi+Zi1WLZ2PlxzOwfOF0LF8wDcvm&#10;T8Fncyfh0zkTsWT2hFo+mTkOH88Yi4Us0KeMwvxJIzF3wnDMGV+BWePKMXPMUEwfXYLpo4oxfWQB&#10;po3II3IxbXgWplZkYkp5OiaVJmF8YTzG5sVgjBDn4RidEYLhyd4YGuOEvOB+yAro+evpWX6PNLdu&#10;aYoubVugh1VrDLDtCIfetiKqXNCvR23EeV3kuVKYN8IWTv27wHNwL5HjnNOz5CWFITc+RG2UOVMn&#10;zYOQGeWPOO6Ux7k/racLBva0hj2V3s4DEch/pXUZCD83O4T7uSI21FukUsmID0MmPTSn0Ut+clQY&#10;4sICERlAL6O+ngjyomV5DIEbd+zVtwf6dbdB984d0MWqDTp3aA0bq1aw7mAB644tYWXVEu3bmqFt&#10;axOimaB1K0NBB0szdLJuia6dW6OHbXsM6GsjItFDA92RSPuQwXk3E8LA+c052pxzmkcEeYgyiF/6&#10;nAcgJswbeRmxIr/f8BKimFNtpDWAo66lqPKGVJakY4xa0ojUD2Z0MaM+Cp1Tm6hDXSqS91FJjKF9&#10;/NeCt4mPl/rj8kdQqUaY/5HSvBbaD3XnyLsQkl1JY3neGHUR6OphyZ6GigJOGZNF52+O6K2aO3MY&#10;VpgtclMNzUtHiI8LenVuD1u6vjgN6E3fZfr+hgQhPS4aOcncU3IishLjUZRF+1Veitz0FJQV5mHM&#10;8HIUZWfC1dEeQX6emDxhNObNnYbp08Zj1oxJmD1zMubMmoL586ajclQ5oqOCRceOQxwHwm2IHVyd&#10;Bol81A6D+ohhd2d7eLo4wNfNBYHe7gj29UKYvw8iAv0QFuAL9yGDMah/b7hSGye6ZrAs793TFl4e&#10;Luhu21mI6r59esDHyw1B1D6Me/Kma05MdATSUrijPNr/ilJMmViJpR/Pw7pVX2DViqVYvHA2Rg8v&#10;QTK9wDsO6o8eXTqhGy178MC+8KZt8XJ1oe11pP10qofzYAcMGWxH7fqjf6+e6N6ls4g679zBkq5V&#10;LdGmdQuYtzCuJ81VU6bUT6eiPlqfEVHlSiHekIaCvCFyO5bm/GOBro6mENostlmQqyILb6ahBP8t&#10;8LLEvASLgGYGegiiz5NleTmdN2nxMXC2G0DnmyU6tW8Jy5bcwZgxzI31hDwPpPtCLkvj1L+vNC/K&#10;SkSxEiHPCRbpPM7inMV4VkI4nPvZon9XS6TFBIto87LcFBSxTIoMQJjXEAzqYSM6PK2Tye+GOzFt&#10;28pEpKTgtAScniA5ie5PtK8ZtG1Z6ZIwl6V5Q7i+ICeN7mvhsO1iDX09SdBrNtGGtq4+2newwRBn&#10;T/j4hSIiJhnp2UXIzi9FWlYBXD0DoNNUGf0tS3Pu3M6kBxSmfSRpbtoTimZdoNBqRW04DcGvRZrT&#10;cjjNC0eYG3E+c8KA5tU3p2WbQcPADBYdu2IwrdvFPwxO3kFwJBy8Auvh6BUAJy8/wqeWIZ6ecPby&#10;ELjSOVGHm7JsLMs50pzhDgE9fD3gSdclv0AfBBD+dB3xo+uCL11TfPy8Rekf6I1AmhYoSq9a5FQQ&#10;ImdyiA+CQn0RHOYvCAtn6JqkJILOA1moR9I5wkTFhXwQHAXfEI66jY6RZHpsdH1iiIaCXYKudWpk&#10;ehQRTtvGhEXSdiuRo7ODwzkin/Y/hPabCAj2hD89G3GHqr6ETwBHeEt54hkvXxbazoI6gc4MgStH&#10;mSthSa6KXO/mOUS0fRcszmVYmHv7udO2eMEvyAu+hB9HmIfRdqsR5UxIZGA9wuh4RcWHIzohAjGJ&#10;4YhNjkB8EhNOhAkSUsIlkqPeS2JqdC2/V5onpcb9JlhSqxPr6kR5RnZKPSRxnlTbVmqfVG8eHled&#10;/msIuU7bIm9fYkqsoL5ElwR6nUhnohGXEC3kuYyoU6Iq1WWJ/qFExEYhPDYS4XFRCI6NloiJIeIQ&#10;FBOPwJgEhMazME9HWEIm/CNT0M/JFxad+0BDhyPHWVwbQaFjKaS5TgdHGHTxgmE3f4F+Vx8h0RUi&#10;0tyUUJXmquKbr8UszS3pmkrX0pZ20GjnCH0bL7QZEAabD5DmRs1MkJySgj17dqGq+hgOHdwvhPlv&#10;keaq4lxVlgt5TtRwWUXzKYdZojMsvxnu2LPm2H6q2yuk+LEDO3Bw92aR63zZ4nlYNGcqPp43TaSF&#10;Obx3q2gjifKDyg5B9+P08X3/J82ViLziZxvLbBbd6tr/Hv7VpPk1zmNOXD25B5eP78L5o1txcv8G&#10;HNv+JQ5u+AQ7lk/FijklmDssBpNzPTE1YwhmpjtgemI/zIjpiTnRXbEo2gqLoy3xWWx7rEpsj7VJ&#10;7bAuuQ3Wp7TExhQLbEtvhZ3E7nQL7M1ogX3pZjiY2RxHMo1Rk9UMF3KMcClbH5ey9HEhsylqMjVw&#10;OlsD10qa4t5oU1yv0MPJDAX2xyuwO1qBTRxRHqKBVYGaWBHYFF/4a2GprwKf+ijwOZWfU7nUi/BQ&#10;YPEQauunwJEkLVws0MedEgM8KDPAk+H6eDpSF09GaON+mSZuFChwPV8hcqLfyCGyaTyT4KhtqucO&#10;NTlSnPORc+oTkYs8VZLiHFHOUvy6qhTnSG9lVDlLc061IoQ6lSICXSnCVeGI8XdxnZGlOR0HWY5z&#10;9PltWidLch6X21yj8irPS/Us5Vmc3+Oc5rQv97ljUIL3h7eRBTqnbnk5XANfj9YEdxb6coRCDL8Z&#10;q4/vxxnipwnG+NOUFoQ5fplsJso/TWmFP01th1+mWuLnaZ3wdrotXk/ri1fT7PGcuD12EKryu2Nl&#10;RDssDWuHhSGWWBzbE1/muGBRsj1mR/fG5OCuGObaBkWDTVFgZ4SCQUYotDNGMY0PdW6Bcq+2GBtp&#10;i2lp9piT44ZPSkOwamwqNkzJw9bZpdi5cBQO0TlatWG+EORntn+CczuW4vzOz3Bh1+e4uHsZLu5d&#10;jgsHVuLSwdW4dGQ9Lh/bTGzCpaMbiU24UrUVN07uwoPzB/HiejW+vXcG3z+8hB8eX8UPT6/h+8fX&#10;8PreJby8dU5Elz+7fgqPLp/Aw0vVeKCU50+uncbTG2fx9PpZvLh7Ba8eXMc3j26K8uW9q1R3SfDy&#10;3mU8u30Rj2g5dy6dxI1z9D2uoWueMp0V50AX+cTVCO1fQxbefxO07gu0LN4OjpK/d/kUXtD2v3l6&#10;Bz8+v4+fXz4U1AlzSZr/8s1T/On1c/z52xf485sX+Le3LwU8zvUN+fnbxvz0+hl+pOX89PopfqBl&#10;vn3xEF8/vo1n967hyZ2reHzrMh7evIS7V8/ixvmTdF2rpvvFMSHXWagLaa6U6QK6Hx7jaHVl5Pmx&#10;PZzXne6DezgP+2ZU79lYj6rdG9RybJck14/uWFsn1ZXIMl0W6oLNX0lCfaMk1FmmN5Loqz6tleib&#10;v/wEm1cQVEoivU6ir106D6s/lST6lx/PxIpFSpFOLJs/FZ/PU8r02ROwWCnQF02rxAIW6JOVAn1c&#10;OeaMLcOcMaWYU1lMFGFuZQHmjs6TGJmDOSOyMKsiHdOHJmFSfjTGZYdiWII7CsMGIS+oH7IDe/19&#10;pHkbY110aGGELu3M6eXdChxl7sryqX9PIck5VYsqQ/p1x5C+LNPros/FcH+W6pwT3QZudpyupR+S&#10;6QWkhOWDiiivL8sDkUkvXCzM0yN8kUAvUiGc63JgDzj04Zzm/RDu54IoetEKopenQA8Hkaol2HsI&#10;fF0GwXlQD/Tvbo0B3TtjYPcu6GfbCQN7dEGfLh3Rs3MHkQqilyit0LerNXpYtxflkAG94UAE+3uK&#10;qLqEmDDERYUgPjqUSnpJpBfXkAAPONn1RlfrtrBq3wLdurSHI40PceiHnrZWsGon1Xm52iM+IhBp&#10;8RFIiQtDJL14hQV4IppehAN96MVvSH8adxPR6CzNRwzNbpSvWkad9GRJqirKRW6fWng87TehTvhK&#10;1F/P30L9bfz/F9R/FmOovnJoRiPGEOqX8wHQudIQdZ+DKvzDi7ofSxoip/D5dbh9BkYq00qMGpqL&#10;4XR+V9D48OIsZCZGwnvIIHSwMEFrEz14DO4v8jLPnjQeny9cgKUfcY/NH2Hl0sXY8OVybF61Eqs/&#10;/5Smzcf6FXSh3kAX+z07sWPjWqxfvRyzZ0wSnTfG0Pc0JMgH3vxXfHdHeHo4iWFfb1d4ujvB3dVB&#10;ws0Brs72GGzXB/3pmmY/iFMx2cHT1Qk+nq4I8Pak7z99V4P8EBYcACeHQbDp1AEd2reGZbtW6NHN&#10;Bj3pmsJC2MLcBIEB3pg6eTw+XjgPSz5ZgAUfzcbc2dMxe+ZUzJoxRZSLFtCNYsXn+GLpJygrzocv&#10;radLR0shpluaGYvStpMVhgweCHdn2kaBIzGEoG1XIkn0wXS9GYjBAwfQdWgQPFyGwNvdnXDDoH59&#10;6brUEW0tzGs7FZWROxqth5rORBkzQp0Ml+Fo9obI02qFubE+DPV1oN+0CXSaKIQ0l6W4KrLwVhXo&#10;8vhvgV/+VYf1m2rDZfAgJEVHIDU+Br5uzuhOx9iylTksW7ZAO3MzgVWbluhq1R5+Hi7ITI5HVnIc&#10;MhKjiSgajqkV51yqQ1Wiq0pzVamuHm6XWEs+UcBk0jBN53zjA3vawNd1MHJT4xBL943eNh1gaqj7&#10;q+lXZDgVTtdO7eDn5YKIED9BXGQIkuMjkRIfhZSEKKQnxYpIchlZnksCnaG69DgU5CQjMTaUzn1r&#10;GBmyvKHPSksbuvpGaN3WCn36OSAjqwRDK8Zi5JjJKBo6ArmFQ+HiEQAdHRbhvE0s+Y2g0OWoSJbm&#10;fansJUlzk65QaNODh5DmjfelPix8WDi1hMKgLRRGNB+Lc53mhAlM2nVGDztnOPuGwCUgFEN8gtXi&#10;5BNI0HdclVqJ7gVnL0+4UOni7a2Ehz3q4erjCTc/L4E7XTc8lHgFSh0E+irxoXHGV4h0b/jTtSqA&#10;CGJZrkJAkLdIA1IfFsws0TlS21eIZ5bQQkxHByAsNkgQQc9Q7ycU4bH0LBId0ogIUdIzTnQQougZ&#10;TJVIIoLqGxJJz2lR0f71YJHPqApzWZbL2y0PC3lO+8TiXJbmQpwrpbkky1liM3VR6LI4Zxnu5sml&#10;LMalYVmgy9JcEufvQlqGLM+9fN1EKha/QE8hzIU052OvEmEuy3F5PDQyCKF0PMJjOPVMCKLoGMcl&#10;RECKeA5HPOfRToogqEwMpTJMkCTKSCkVz3tI4dzcqTEirQ6n6REinMlQIo+rQYpSj0NCWmx96Nol&#10;w9OTMuKpfTyS6dpVC12LUrKSBGk5KUjPTVXCw0q4nsjIS1WSVlsnoDYZNE9DGi3nHfB607KTkULb&#10;Im8XbyfD2y32TWVf6ohDfEq8II6u6bF0nYtJjKml4XhMUgyi6Xqojhi6HzQmHtFJcYhKjEU4DYcn&#10;xCM0jklECBOfgqDYJIQnZdL0LMRnlmCIbwS6DHCBDv/QJwR4nTTnPOTNuvnCqHugkOYGXXygbcnS&#10;nCPNuUNl/reOLM05NYtqehZTunZ2oOsoXVNbDvjN0tzUzBzpmRk4eHA/qqqO4uCBfb9LmquiTpqr&#10;Ikvz6kO7cOzAThzdvx1H9m3DoT1bBCzGWZpzKpZli+cLYf7l0oXYuv5Lqt8i5pNkuUTDKPPz/yA5&#10;rirhVdfXUHp/KOrFsXoBzrAcV9f+XdL8H8X1c9Xq4WlqULcMpvF+HZWk+ZlDuHHmALG/llp5fmqv&#10;FHVesxdXTuzG5ePbcf7IGpzc/Tmqti7E3pWTsW5+EZaMjsPUTDeUh9hiRKANKgM7Ynxoe0wKa4tp&#10;4a0xJ7QV5odaYGGYGZZEmuGL+JZYldQGa5LbYG1yK6xPscCmtJbYmtESOzNa4UB2KxzNaYkj2RY4&#10;lGmMA2m6OJiija3hWljlo8DOGAUOpWriYLImtkcrsCG8CVYFNsdKf0OsDNLHyrCm2BhjiN0ppjic&#10;0xynSlrg0rAWuD66De6O64CHE63waIIlHo9riydjWuJZZXO8GG2El5X6eDlGj9DF15U6RFNCF98S&#10;b0br4S1N/26MAZUG+GZEU7ys0MKzoZp4WqqJh4WSaK7t2JPg9CssoGtlOcF1qmlZRO5yJk0S2XL6&#10;FE7PwlHgV5MVuJwowTnLhfRWcpXGObqcuRQnwRHnMizL5RQuLNB5nCPTuZSn3adteErb/rRE4lmp&#10;Ai+GUknw+KthCnw7WkvweqQmvh4h5TrnjkJFB6Hjm+Gnic2FNP9lUgvCAr9MaVNPmn87sy++mTUY&#10;r+e64YfFofhleQq+XV6AXzaPw18Pz8d/nf4CuL4JeLAP/3NzO/58aiXeHF6M57vn4/C8PEyL7Y9y&#10;T0sM87FCubc1hgfaYnKCA+bl+GBJaRhWjkzA+snZ2DyzCNs+KsOhFRNxcuMcnNw6D6e2LcTpHZ/g&#10;zI6lOLtzGc7vXoFLe7/E5QOrcPXwelw7sgFXj2zEpWObhSyX2IorR7fgetV23Dt9AC+uHMebu+dF&#10;R58/PLqKn57cwA/E24dX8Zo7+7xzQcjzZzdO49GVE3h4URLnj1icX63Bo2un8eBKDZ6wPL99Ea/u&#10;Xsbz2+fx9MY5Cap/cv2M4NG1U3hw+TTuXDiBm/Q9vV5zhL5/h+n7d0ikP2E4HUpD5Gn1ofoT+38T&#10;F2meS4wy0v3KSbo+0PXmziXaj+vnhPxn8f/26R189+wuvn95Hz+8fCD48dVDwU+CR/j56ydCnMvS&#10;/C/fvRIIcU7jov43UG/+b5+LZf9E6/jh5SPBjy8f1/GKy0e0jQ/w7eO7eP3oNr55eAtPb16ma9xx&#10;XKzmHyIO4mIVlccO4OLRvTh/eBfOHdqBMwe24fS+LajZu7kBm3Byj8SJ3Rsldm1A9c71OC7g4XWo&#10;3rEOx7avERzdtroeR7auwuHNX+HQppU4uHElDmxYjn3rv8C+dV9gz5rPsWv1Z9hN7Fq1lIaXYueq&#10;T7Fj5WJs/3Ixtq74BFuWf4zNXyzC5mULsfGzj7B+6TysXTIXaxbPxppPZuOrRTPx1cIZ+HLBdCyf&#10;PxVfzJuMZXMn4bNZE7Bkxjgsnj4Gn0ytxMLJo7Bg0kgsmjgcCyaUYd64Enw0tkgwn1gwJh/zR+di&#10;3qgczB2egWlFcahMD0JZjAvyQwaISPPcoD7ICer5XmleEGCDwgA5n/kHSvPmTTXQykgHHS2M0cu6&#10;HezoBb4uwpxFeV2noA3h6VI7KQLdsQ/nRLeBY9+ucLfvjQgfZ2RE1c9nLotyHs7j9C0xASKnOUvz&#10;xGAPRPo4YXCvzhjQrYOQ4kFejojwd0MwvShxihbvIQPg2M8WfW0t0bNzW6I9ulm1QfsWxmjb3Ahd&#10;O7QRkrxnJ8taYc4l13do2RwdW7dAV8vWIuq8d7dO6M8/Btj1RYCPm5DmLAyYKI448ndHnx6dYNOR&#10;0zy0QddObdHNpj26d7VEj64d0L2LJbpYtZI6uHFzQAS9DEeFcD5zb4TTy5g/vcR5Og9CIL2kxdPL&#10;19CCTIwcmoeRpdlqqZ9KpI4x6sSp4LdL83ejbvkZGDc0818Oddv5a6hbzh9KGa2jLL0RY6l+TFlm&#10;I8YSapfzB6PuWDDqxDqjTqSrgyV8pThfs8FpJbgjQ5blLM6zkiLgNKAHTPW00MJAG/1sOyIvLR5r&#10;li3G4rkzUZSVgbjQYCSEh2BobhYmV44UEn35J4uwZN4crP58KdZ+sRRTxoxCsJ8X7Af0go11W5iZ&#10;GqB1S1O0pGuVqQnnFNdF+7bmGNi/J3x9XBEY4Akfbxchy+0H9UZ/ui717W0LO+7A2GUwHOz7wbZz&#10;R/ouW8Lakq4HbVuKVCmtLZqL1CosgzvTNBboLhx5PqAPMtKSRAT55IljMWPaJMyZPQ0L5s/GR/Nn&#10;4aN5s4Q4nzNrmmDhR3OwYO4slJcUIi4qnK4b7aGnrQHOX25qpCdKy9YWsGrXWplD3IDqDQXGhvow&#10;1NWl9tpo2kQLutpNBAZNtWGk2xRGero0vSkMm+pQGy3oE3rUjsdZjJubcNQ574M6VFK5qGBKmJiq&#10;R117VWRpzhHmek05h/m7hTmjKrx/rzSXX/5Vh/V1mqBv9y5wc7CDXZ+eQph3oGPMwry9hZmgHdHW&#10;nPOotsAQuwFIiglHpkjdFSH+Fv4h0lwdH9JepIFR5k4Xke1JUfT94H9ZxKAiPwMZ8eHo26UDdOnY&#10;yfv0IfAxMKB970r3bE9XB4QH+9I9KwDR4YGiDA30Fh2hCnGeIIlzVVITo5GWFENlDJXRVEYiOSFc&#10;yPOEmBD06WVD54eUbkVDSxN6hkZo07Yz2rW3hf1gTySk5CMzt5TKLASHx6DfIGc0qSfNDSVpzqLc&#10;rB/Rh+hNDxzdqJ7zmvOyfy3SXJmiRdMUCh3OZW5BJeczN4SOoQU69xkMJ59guPiHikhzZ78QtQzx&#10;DSIC6+Hi4w9nbz84U+nq4ytw9/OHh8APHv6+tWJcFc8An1pYlnPngL6CYInQEIFfaBC480D/kCDR&#10;kSCncFElgPBXQyD3ucIdFYbTZxjBUprFdbAgLEYiPDbkw6DzvCGRgjAp6pyed1SJIlSj0mWilJHp&#10;DYkSUp22h7axIWEciR0RKPaD9ycolNPY+MI3wL02mlwV73rSvC7qXE7Pog7VyPEPhefz8pVyl7Mw&#10;91dGmDMBHPGvlOWhvA+0byzJeVge5x8kIuPCRRRydBynCIkRyJHPnGubc8izBE9WzSOvlOHqYFGe&#10;lh6LjAzOT56AzKwEpGfFIy0zHsmZcbVi/NeQ5bIqsnhmCZ3KkeAsvlWltlJ6Z+al1ZKVn/5Osgsy&#10;1KKuLaOu7bvIIjJpHgFtB4t5QYNtrQ/Xs8BPo/1LRUpmMu1v4h9IMhKJBCIuIxWxaamITklBVFIK&#10;whNTEJGSjpj0XMRm5CMyJRfxGSUIicvCIM9gmLTvDg2+XimafaA057YNpTkLcIYj0Fma07WzgTRv&#10;3T8UHe3CYGI9iK6R3BGoemlubGqGlLQ07N+/V5LmB/9x0pwjxqsO7qqV5izLWZqzMD+wazP279yI&#10;PdvWYdeWNdi9dS32bl9P7XfSMuQI9QM4XX0QnNOchfk/WpozDdfB+cQlyfuuvOLvpqEklmkok2X+&#10;X5LmLLFuKvlQad4Y7mT0KG6okebv5NRu3KjZilsn1+FG1UpcOvQ5zuzhdBcf4fi6mdj/+TismZqJ&#10;BcV+GBVji3wfc2Q46SJzgAay+yqQP0CBEnsFRrnrYLKfAaYEGGIqMTOQCNbD7BA9zA/VxcfE5+H6&#10;WBVjjLUJRlgVq40V4RpYHqzAskAFvvDTwJeBWlgTroMtcYbYmdQcu9PMcTjfEsdLrXFqWAecH9ke&#10;l0a1w43KdngwwQrPpnTEi+k2+HpmF7yeaYPXMzoS7fHttNZ4M80Cb6e1wHfTmuP7aab4YZoJfppq&#10;gp+nNscvU8zw8+QW+JmFsIimboE/TzXHn2j4p4km+GGcMd5WNsPrkfp4NZxFelN8PVyXSh08LdXA&#10;o2INIdQfcCQ3R3QTPP6kREN0uMmC/XoGwdHoHB1OsDSXc5DLuc05PYsQ5clSyVHoqnnNGTmqnFOy&#10;sEg/F6XA2UgFLsRQnUqKFjkCXaRrofnuZdP20XY8pu3i/OYsy58UKfCIxnlbH9Iw5zl/U9kEP4xv&#10;iu/HcaQ5/4CgS3W6tP96VG+EXyaxOLeg49UaP09ph5+mWeP7Wd3x/Vw7/LjAA/+7LgWoGgfcWgY8&#10;2kXsJw4Dj48SVcRxiScnpPJRFf50fiuu0rm1Z3Yxds0owK6ZxdgyowjrpxVh2/zhOLB0Iqq/momT&#10;6+ehZuNHOL31Y5zZsRhndi4RnN21lPgc53Ytx8W9K3HlwBrcPLIBN49txvWjzBZcPbIVV45sq+Xq&#10;0e24dmwnneN7cPfUQTy/fBJv717E9w+u4MfH198rzR9fOSmizZlHl+uk+cOrp4QUf3bzPJ7cOIsH&#10;l2tw7+Jx3L1QrYYTNK0G9y+douGTuH76KK5y1PkJdWL8faiX5ldO1tVfOr5PUDuuIstvnT+Oh9fP&#10;iah4WZLLgvx9SOK8TprLkeT/9kaKNP8jYIkuL5fX8W6eqayf53mBn6meU8cwPzDPaJuf3sX3j2/h&#10;u0c36DO9Qp/badyi+8jV4/txje6FXF6p3ocLdK8+e3C7EOtCru/fSmzBqX2SWJeluqpcP75rQy0s&#10;2JljHKEuJPpqHN6yCgdZohMHNq7AfqVI37uujt1Kob5zlVKkf7UE2zmti4pI37RsATZyNPqnkkhf&#10;/clsrPp4JlYunIEVH01TSvQp+HzORHw2czyWTh+LT6eNxqdTR+KTSRVYNKEUC8cVY0FloRDmzEcs&#10;zYdlYEphLEanBaAsxrmRNM8L6lbLHyLN9fhhSluB1sZN0am1KXp3age7Hp1VOgVVL8wZni5j35Pz&#10;oduI/OYcae47ZAD8nQchxM1e5CvPjQsRwjzM3R5DenWCXdf2GNC5NTqbG6KVnjZszI3gZd8TwW52&#10;8HLoC1daxpBBPUREOQtz7hDU13WQyG8e4jMEkYHuiA72RHSID2JC/BAfHiRymidQ6eloB7ve3eAy&#10;qC/C/TyRGBmCWHoh5eEgD3pxcrKDQ/9e6G3LQrwtOvLf+Nu0QIe25rAf2BNBfm5wcewv5LhNx9aC&#10;Lp3a1IlzFvVd2qNPz04Y0LsLBvfrjkBvFyHGk+klk8tQf3o5dLGDt+tg+Hs6ITzAEwVZyRhRmqtW&#10;mDOVpVlEZqOo5LFqZKjgHaL2d6Fu+cT4sqzfRvk/CHXr/hXU7d+7UDf/eymnecrTGzGO6sfS9jaC&#10;5lG33vchr0vdtD+KXxPs8rgUuc5R5lkYWUwMzUEhvfDzj1ztWjSDQRMFzAy0aNgQvbt0QKCHk4g0&#10;L8/PRlFGGpV5KM7KRGJEBH2/PTGoZw8M7tMbXk6O9B13gwMNW7Y0h6m+Hozo+qDfVAt6OpzXXBuG&#10;Bk2FsGXRbWFuis7WHWojw3v1sBW5ybt37QRrK/puE506toNVh9awbNsSVm1bCVneoU1LtGvZAm3M&#10;m6ONhRla03Dnjh3gOHgQhjjaw8nBTpR2A/sLBtsNENMENM3T3RX+vl4I9PdBUIAfQoL8ERociMjQ&#10;YCTGRCGX9nFYaTFGDSvDqIo6Rirh+soRFRg3aiQmjhmLKePHY+rECZg2cSKmT5qE2dOmYeHcuYJ5&#10;s2Zh7owZmEV1M6dOxZJFi7BhzRp8NGs2woICaT9awqCpLh0TY5iZmqiB65s1ojmhTpgz6kS5Knz8&#10;DQ10REoW7pRT5Bn/J0lzzoVv25Gu1e3bwJo+X1VhzsMszC1MjGBubIiBvXsgNixI9HWRGh8uxLlq&#10;ipaG0vvXYCnO1A4nS5JcHpdEuRKq5+jz5NhQ+Lja07aai2Mm78uHoK+tCSuL5uL+FhHgjYhAHzoH&#10;fBAV6i86uQ7wckUEjfNwWIAXYsLpnhQbgVTeXzUkx/E/pMKpDEMSbRdvc0JUMPrR/b+FWbPa9Wpq&#10;aUFDUxtGRuZwHuKL6Nh0xMSlUZmCkPBY9LdrKM31odDtAEXzXtC0GAANi/7QaNkPWha9oNCneo6+&#10;FEKHxfi75LlyOVocWW4hCSHdFiKvuWm7Lujj6CnSsbgFhsMzOAquAeFEmFKi1+HsF0wE1cPVNwBu&#10;foFw8w+Ep38AvAKIwEB4BwURXAYIKa4On2B/+IYEwjc0EH5hgaKTwIDw0HoEhoUgODyYkEq5w0GZ&#10;EO5nRQ1cz7JZks+ckiVEiOsIIpw+n4ZE0Of2TkR6ifpIaSdY+oYhpgHRBNc3JJrWw/nR1cGdoNZv&#10;z6KdI9qDhTivk+a+4Ch6OU2LBHe66QE/ZfS5yHeulOZ1SBHh6uD0KurgKHIZddN5XpbljIjwp20L&#10;CPMVUea1gjyGf5yQjnEY7Q//CBGmPN7R8RFSCpAEThcSK+D0IZxKROq4MqaRME9Ni0Uawx18KmFJ&#10;nqmU5FLHnMnIyU1BXl4qcvNTkUNk5qUgg+pTqU1adqIoU7LiG8H1dRHidcjCWVWKq4pxWVjnFmUh&#10;tzgbeUR+Sc47KaDnV3W8r13h38rQPIHqMuvg+nxBXnEe7UcO7U82kSXIys/8G8lGJpFBpObnIo2e&#10;W1Jy85CcnYfErHzE5xQiIbsIiTklSM4bitSCYUjKKYNPeBLsPUPRxqYfXcM40rw9mpj3Q1NrFxh0&#10;9yUCiSA07eIHTUtXehGzpXbc18O7pDnXK6W5SXchzRVtnaDXxQdmfYOh296eltEeCg05Wl2OUGek&#10;66uBkTESk5Kxe/cOHDt25J8mzZnDSnHOsEQ/ul9K08JwypaqQ7vEPCeO8DL2/ktI8zrhfRRXz9QJ&#10;XjkViqoU/zUaym+Z+uJYZR1q2jL/6tJchuveJ80bL6MKN1ianz2Cm2dlcS6jRpgTt07vFZ0k3jm1&#10;CXdq1uPm8dW4fuxLXD20kvgK16i8duhLXDv4BS7tW4hTW6fj2KpKnFkzEseW5GHHtGhsGBuEz0uG&#10;YFZyN0yL64QZ8R0JS8yOb4s5ca0wN9YCs8JNMD3QENP8dKnUxvzIplieZIi16abYntsGx8o64/TI&#10;Hrg4rh+uT+6Pm1P64fbUXkQ33JneBXdmdMb9GdZ4NKMjns+ywjdzrPEt8WYu0xFv51rhu9mWeDur&#10;Lb6dbkG0wJsZ5vieyh+mmeGHqWb4kfh5MkdNtyZa4ccJNG2cKX6eaIY/T7UQcGQ1y/SflNPeVhrj&#10;21FGomS+qzTCD2Ol8u1oQ8IAb0fp4zsqfxjbTERpv6poIjrjZGEup2PhiHKOLGdBzhKdxfk7BTq1&#10;Y1iCc0qWe9TuQY4CD3OlKPI73J6mcXoWFudcym15GncUepeWy/nN71B73pYHBJd3aZyj4u/yeIEC&#10;j0sUeF7G0edStPnbMTr4fqwBvhvLAl2fhpvRcWiOHyZY4KfJbekYdsR3M3vg+wWO+OnTAGB3BXBl&#10;KfB4G/DkIPCIZXk18LSGOEOco3qJ/318Bv/76BT++34N/nTjML45vR3Pjm/C46pNuE/cOrYR145s&#10;xJWD63HpwFpc3L9GcEFZSqylcWnaNWp34/BGmm8zbh7djBtHNtH8m3H1MPEHSPNXt8/juchzXiNk&#10;OfP4yolG0vz5zfN4TCVL8/uXTjbi4ZVT1PYMHl09S+3O0Tzn8PgaS/ZTooNNjjy/fqqOqzWHBSy5&#10;ORq9Piy/G4tzrpPrL9A9hGFxfq3mIG5fPIEHtP7HN86LfOVfP7whRZS/uC9QJ8kboirNZXHO/Om1&#10;JLBro8c52rxBxLkQ4lT3wYKd270DeZmSWOd1PxPbw1HpqtL8R+JnTjPz/B5xp5Yfn97E949v0ud7&#10;SUj0e+ercJPuUyzRWaBf4mNH926OTpdhoS44sE0gi/VT+1isS3JdFurHd20UEepVO9ehqp5EX41D&#10;m1cRXwkkof6lEOoiKp3Ys3aZQBbpO776lFgsRPq2L1mms0hfiI2cG33pR1i7hEX6HKz+ZBZWLpyJ&#10;lR9Nxcr5k7Bi3gQsnzsWX8wajWUzR+Hz6SOwdEoFlkwqxcfjCrGoMh/zR2ZhalEsRqX6Y6hSmueH&#10;9EdecF+iN/KDu9dSENhVIAnzLihUSvPCgE6EFdH+16W5Dj1MNSV0iTbGeuhm2bK2U1D7nl3UyHIW&#10;6VJEOUeEywzq0ZFKa5rWGY59O2NI/y5EV5HjPMTNTkSQp0X6IT3aH469O6GtsTaaN6F1Gmihg4kO&#10;+lm3gg+1DXQZAB+nfnDq3w32fWzgNKAb3Ab3FnC6FpbnHHkeG+qDhAg/JEb6Iyk6SKRGYQkS5u8p&#10;9cY+oAdC6eUoOyUe2anxQpKk0AtjckwYEqNDRVR5bCS9GAX7wsdjCOz690TXTu3RqUMr2Fi3RueO&#10;rdDZiqCSx207S1HmjBxl3smqJazamYl1RYf5CWGeQC+LsfSSGEkvZMG+zvDnfOy0//6eDsijl6Th&#10;pVJ6lpGlmY1oKMtl1EpzjlT+I6X5OxhfnvEbycSEiqx/KSShnUX7Ix+3X0f9vr0baV05jRhP9WNp&#10;eiP4s1P3ub6HRj8cyPukpq1A7IeyrapsV63nZajOo4aGEp2R8uzTciryMawwA+kJ4QjwcBCdA8eF&#10;+SAvNRZxoX6ICfZBbkosirKSUZCRhPy0ZOSkpiIvnXNQF2HMsJEYObScKMOEUZWYMmYcpo4bj6lj&#10;x2Py2AmYPnkaFs5bgE8WLcaiRUvwsRrk+k8+WYolS5bhs6WfY9myz/Hll8uxdu0qbNy4DhvXr8OX&#10;y7/AogUfYc7MqbTMmVi3agVO0MvjpXNnUVNVjZ1btmLlMpp/8RKsWr4Cm9etx5FDh3CiuhprVq3G&#10;mFGjMZG2bcvGjdixbRu2bNqkls2bNmIztZHYhG2bN2P71q3YtWMHdu/ciT27dmHP7l3Yv3cvjh05&#10;iprjp1BddQKH9h+idjuwYe0GrF21FuvXrsfKFSux5GPaxwWL8NE82vZZc7Fs6TKs+WoNykvL0cO2&#10;B8zNLGDSzAQmxs1hYmImMDVVpTlhQpjWw8TEBMbGRmowFGlpGsKdnXIqFv6xgjHQ0xYpWViavyvS&#10;XFVwfyiqolyVhu0M9HREOp3OVu3EjyBtW5qhlZkJWrcwFT+GcIR5h1bmaEN13KGsmZE+BvTshriI&#10;YLofRNL9QiIjkaU35zPnXOfq5fi7EKJcBRbjWUkxyEmn+05GgojgDg/yxpDBfUQ/GiaGOuIHg4b7&#10;8j64c9WWJobo3bkDXO36I8TXA9FBvoike11kgCfdDz1EGUX3nOhgb8SE+NL90U8QR/eixIhAulcG&#10;0r2SCapHcnQI3bcIuocymfQ95u8vp1tr06JOmsvoNNHBEEdnJCQkESmIj09BaGgkLC05J6+ce10Z&#10;Ia5rKaS5wrw/FC25E7z+0GrVBwoDK5r+odLcAAotMyiasjC3gKKJKfTNOsCmjwPs3OlZwjtI5DKX&#10;hHmEGmkuj4fUg2W5e0CQQJLlHCkeioCwMILFd8g7CBKSXBLlwbUERoQ0IBhBUUEEl8EIpWeNUNGx&#10;IBEZiuCoEATTsZenywQTIaJtCMK440KODI+LUBLWCM6p/S6iEyLeS+wHQ+dEfNg7oOlx4fVgAc+i&#10;n8V/KKc1UYk2Z3keRM9uTGAIp2yR0rawRK8br8Of6uX0KT6BnrVwp50Md+Apwx16ehAsxlWFuS93&#10;8EnzyMiyXJL4Uj75ECKUviNyVL+Isqf9iIjjyPK6Y616/GI4LUtylCAuJVqkC2FxXpczXEI1Z3hd&#10;Dm8p/7ecIzwrNxXZeWnIyU9HbkEGcgrTkV2YhqyC1FpYoGfmNyYrX9lGKcIZdYJcFVmW57AsJ1iW&#10;y7xLfv8eWHYXleX/NsoL6qOuTS08vUhQOLSQKKDtzhPkFecKiZ5TqEp2g/EPI5tlfFEuUUjHugTp&#10;+aVEGVJzy4QkT8otR0peBdILRyKjaCTi0wsRFJ0Ce1d/aGiZ0nXLAvot+0Kzoz20enrD0CEO+nbJ&#10;UHSPgMLKCwr9nnSto+sbR6WL1FUsvVmec1oWhutbQKHRBhp0TdWx8YRunwjoD4iBgV0Umg4IhEa7&#10;fnStNKd2tD7+p4+ITm8CrSYGMGxmDn0DI0RFRWHbts1Cmh96jzQ/dmgvjh/Zo5TWkvhuSENBztJc&#10;VaILkc7t6MX9+EHuAG27oGr/NmKr4Bi9qPM41x/bVzfO7Rmpw9E9OMMdzlXvr8f54wdw4cSv5zR/&#10;Fw2l+IciiW8pypyF7x+ZP/xdvC+v+D+ThrJbEt6Npfnv5uwx3DxztD5nD6twQIV9uHVmL+6c3o1b&#10;p7bj5snNuFG9EVePrSfW4crRNbh2bC2uHVmNa0e/xPWjK3D1yDJc2bsIl3fNw9Xdc3Fj12zc2j0L&#10;d/fOxt19s3B/30w82TsTL/dMwuu9Y/HtzpG4vaMEF3fk4fq2bNzZnIJ762LwcHkg7i32wO2Fjngw&#10;bxAezOqLezN64P6Mrng4wwZPZ3QirPFsJjHbBi+IV7M64ZvZHfFmjhW+m9MB38+1wo/zrfHTPGv8&#10;QsO/zLXET3Pa4cfZbfD9jJb4bpoFvp9ijrcTm+PNeBN8O84Y34wxwtcsw8eY4u1YM/wo0o+0ws/E&#10;9+PN8O1oY7wZZYrvxpjh9UhjvKwwwIuhevi6XB9vhxviT+Na4OcxzfHDKGP8SG1/HmtCdab4twlm&#10;+MtEMxpvhrcjdPGkQAP3cxW4lyMJdJbitRHlLLeVwlxVnHOqFpbrFzlFC5VyehfOWc7zylHrIs0L&#10;jV9JVuASp26hktchotlZrCthSc7rf8jR8Eo4Mp5TyXDqmYdFCpHn/Fm5VHKnoSLveYUW3ozWpeNj&#10;hLfjm+G7iSb4iSPNp3fF6xl98Ha+C/66MRV/Pj8P/3tvLfB4D/D0AHGEqAKencL/PjuD/3l6Dv/9&#10;5Cz++/EZ/OfDk/ivRzX470en8O/3qvDdlQN4dWYPNd2FJzW78bBmD+7X7MKdEztwq3obblZtxS3i&#10;NnH98CZcO7gB1w5tEIKc624c205sE1w/upXOUUmUXz68FZePbMelIzvqcfnoTjqnd9E5vh+PLlbj&#10;65vn8PbhFXz36JrgDec0p/Gv713Ey7sX8PLOeby8eVbkNudoc85vzqWqNGchLsnyE4J7F6sE9y9V&#10;4/5l5ji1o3mpPQt2zofOkekMDz+8UkPfwWO4fupQI1h4Xz15oBYxTlyuOYDLLMgZGr56+rD4sew2&#10;7dM9Wt5j2uZX96/g7dNb+OHlXbx5ehuvH9/Ct09u41sq31ApR5mrynOZ74i3Dfju5QN8zwL91UPB&#10;j18/kvhGQlWicynLdVlo//jqiUit8tOrx1RXlxu9IaqyvT40/VteB89LyyA4ZQzLfJb63z2/V7s/&#10;Yp9o/AfiRy55nPf3yR1R/vCEjsuTm6J88+AaXtB5cP/CcXHM+UeHi1V7cP4o9/uwC+eO7MRZ4szh&#10;HbWcPrRdyTZiK04d3EJsRs3+TTi5byNO7N0gqN6zHsd2rcXRnatxZPsqCZVIdKZOoNePSGd5zpHo&#10;u9d8hl2rP8XOVUsIFugfY+uXi7Bl+UJs/mIBNnw2D+uWzsGaxbPw1cfTsXLRVHy1YDJWfjQRK+aN&#10;x4o5Y/DFzFFYNn0EPptajsXji7FoTAEWjM7B1KI4jEjyRWmUM/KCOKc5R5v3IXoQtrXkEwVBtigK&#10;7IqSABuiM0oCOxEdUcwEWKEowJJoR9Naodi/MQrVqD8W6G1N9NCtfUuRqqWvDcvzTrVR5xJ1wty+&#10;ZyfYKeFhluYOvTvBoU8nIc6FPO9nA9f+tnAb2E3kK0+L8kNCiKeIKI/0chB5zNPCfURe8+QwL4R6&#10;DkaYlxOCWMAN7IFBtFyHvl3hat8LzjTuYtdTRJ+H+jgjhl6qkmi+1NhQZCRFIYZe0Jzs+6B3d2u4&#10;Og1ANL2s8V/QuZOzjBR6kaEXT85dLucv57+y+3m5iA4Du3exQmerNkKKcwR5356dxXCnDi2FOGdJ&#10;3qt7R0EP2w6CXt06og+ty8dtsIhYTKWXyyRabhxtRxRtG+cyjwx2g7+nHVwG90R6YihGV+RA7gyy&#10;lqEZGKUU5A3TeDC1ApOG6yKbWZj+dmmuTvj+sfzrSXOJbKKx1H436pbxPtQvfzzVjxXR5hm/X5rz&#10;564U3LXLVY6rQ918f6s0r40uL0rFWDpPp44sxIzKUkwcVoC4YC/RUW9pbgoWzZ6I5Yvn4POFszBj&#10;/EhMrqzAyk8XYNfGVdi2biU+WzgfE0aPwtQJE7B4wUKs+2oVNqzhvOWrsZHKzevXExsEm9ZvxIZ1&#10;m7Bu3WasWbcFa9a+n1VrNuOr1evx5cpV+OKLFVi6dCkWLVqE+fPnY97c2Zg3ZzbmzJqO6ZPHY/L4&#10;SlEuoPqF8+Zi/qzZmDpxMiqHj8aI8uEYN2oMjU/BjGkzMX3qDEyh4coRo1FeWoHSoqFEaT1KCktQ&#10;mFeI3Kw8ZGVkIT01QyIlHenJaYiLjkNIUCiCA4JrCfALgJ+PHzxcPTHEYQjsB9qjX+9+dI3phZ7d&#10;etE1pidsOtnAytIKVu2t0KEd51y3Qvs27dGmZRuYNjOFob4RdLX1oKWhCU0NbUKHaApNTV0lVFcL&#10;tVFFS5NeqDXUoqNF94OGUD2LcnMzY5HnnYdZlMvi/I+S5h9CE9p2ixYmooNWTnNjrM8pbLQJHZgY&#10;6qKFqRFam5mIaPOWHFFP9c0N9dDb1gaRQX7iB1T+IZWFOec3z6L7Q05aPLLT1MtxplaMJ0UjJ7Wu&#10;41Cu49zoHEEeG84/mHrDxbGf+NG1mRF/Hur34UPQb6oDl4F9EBcaIP5NFcnR5f5e4l9TEX7ugkh/&#10;D8QEehHe9F30RXyoTyMSw3yRGO6HZCaC7rVKuMPR1OggQRJP444n/VxhT/f6VqYsXupvj6amBlq3&#10;tIB1hw7o26cfPNy94Ozsjp69BkC7NtJcKc2btpdymrfoB4VFP2i0HgCt1jQspDkvm6X4u4Q5o4w0&#10;12xeJ831LWBpOxCOXiFwD4yCR3Ak3AIjBO5BdcNiXFnnERzRCK/gMIFPaAQCwiMQFBmFkOgYhMbE&#10;ElxGv4PIeoTFyoQjjJ4vVAmPj0SECpF0vsnIdeHcTgVejjwszxNF51s0wZK2IarSNo7OQ1XiU38L&#10;Uo5oufNFVZJoWaqR06okcYQ1bVtCQqRAFuccgc4R50KcK6W5HHEuS/MPIZDwb4CcToVRFekyIk95&#10;QJ0cZ1jYB4f5CTkeQtvD2ySnkImIYlHOOd2lPOVMDMt/FTkekyQd67hk6TjHK4+vnFu7NhVKRgJS&#10;mMxEpGYnN0LOGS5Hf6tK7JzCTEliC3nNIjvzN1Invnk56lBt8y45Lkd2qwrv4opCFP+qwK6D24p5&#10;fiMlw4p+I8VESX0qJEppWB3SPB9OMa2nqJwpJsqI4Sgor0R++RjkDR2NrNJKZJVUIrdsLPIrJqBg&#10;2ATklY1CUlYhXV9iYWxmCUUTM7SzdYWpWyRMvZPROjAfFr4l0HfMgEa3MCgMe9O1jiPNufNQluQc&#10;Xa4qzflHRlO6FraBbgdnWNjHw9wtG50iK9E9aTw6RhXDxDUWGm05sp2XwddXhpcj/5ipQI+ePfHV&#10;V1+iurrqndK8NtpcRHozu9TKcu7w81T1vjpoXFWUs/A+fnA7jitl+YciSXRJnNcc3kXL3NtImMvS&#10;XIjz/5Pm/zQaCnPmnyfND+DW2f24fXYfsQe3zuzCzZrtuH5yC66f2IRrxPXqDbhWtQ5Xq1igfyXk&#10;+bWjK3D96BfE57h15FPcPkwcXIxbBz7G3YML8ejAR/j60Ex8e3ASvtkxAvc3F+HG+ixc/zIWl5f4&#10;4+J8Z1ycORBXp/fBrWk9cHuqLe5OtcH9KdZ4MNkKD6dY4THxZKolns/oiBczrfFyZkd8zVHms9rj&#10;9cy2+HZmG7yZ1QZvZ7fDd7NYlLfFj7Ok1CyvJprg2RhDPB2lh8fDm+JRhTYelTXBkwodvBihh5ej&#10;DPFNpYmQ5t+NM8f34y3wdowZng8zxOMSHTwr5bQsBnheRvMX03xFTfC8mOal4e9GGuHNMAN8Q9O+&#10;KWtK9Zp4NbQJ3g7Xww+jDWi6Hl7T+r4pb4JXZRp4WaYQecVr84tzZHe5Ai+JV+UaeE51j7jDTll0&#10;50gdeT5WplPhjkdPRylwIkwqz8cR8VJ5LlbibIw07Uy0AhdomuiwlAV7prQ87hxUQMPcaekNjkSn&#10;YY42Z1H+grblmxGaeD1SC69H6eD1aB28qWyKN2P08GasAd6wOJ/SFt9N74IXU3vh7UIP/M+BcuD+&#10;WuDpbkmYPztEHAOeHMf/Pj2J/356Gv/x+Az++ugU/vLgJH65cxR/unsMf31M056dJS7Q9HP484Mz&#10;+OX+Wfx09wx+uFfHj1T3472z+P7GSby6dASPz+zF/RM7ce/4Dtw/uQuPzhzAk3OH8IjO4fun9uLW&#10;8V10fu6QxHkDaX7x8HYBD1+p2o3bNQeEOOcULNz559d3L+DF7XN4fofgkuBxnv5CGW3OHYFKaVqO&#10;iwhyKRWLlI7lzvlq3D5fRRyt5e6FY7hH7R9cOS7EOovzZzdp2bcuCHhYFue3hDg/3EiaqyLXXz1d&#10;B8vyu7xdtOzHN8/jBe3L68fX8f2Lu/j59UP86TXnBn9QTyj/Ks/vNZLmMizP1cER3t89o+HnxDNq&#10;+5SWoeTNk7uNePuU2jy7J7VX8sOLh4QylznnL1fhh5cPJaGv3EaW/iz/Gf5BgHOyy3AkPfPtw5v4&#10;lsZfP6Dxe9eIq6LkVC3f3L2MV7cv4tn1c3hw8QRu073pBh3/a3R866L1d9cT543ZQdO24+zhbTij&#10;5PShLTh9UKLmwKZakX5cSPR1OL5rPaqJqh3rcFTkR18jJHqdSOdI9Loo9P0bOAp9Gfau+xx71n6G&#10;3Ws4L/qnVEoifduXH2PLioXYuGwe1n06B2uXzMK6xdOx5uNpQp5/OW8cVsyuxBfTRwppvmRiCT4e&#10;W4BFY/IwpSgWQ2PcURTuiLzg3yfNZeqkeWsU+7ckLOpBz1F1L6ksOPTpBb+NiR46tzaDrWWdPB9g&#10;25GwxqDuRA9rSZSrRJo79GY61dFLKgf3soYTlUP62MB9YHfEBbojMyYI6VEBSAn1RlKwhxDm2TGB&#10;SAx2R7i3I8J9nOHrPAhOA7qjXzcrAUewujv0FdHmPpwn3NMREQHuSIwIEBHe/BfzYD93OAzqBU/X&#10;wYiilyPu1FMW5fwXdl9PZ7g7D4ar0yA4OwyA2xB7eLgMhpM9d+5pjU4dWsO6Q0v06GopxDmnZ2Hx&#10;YW1pIVKziHzmXSwFLM15XQHezmL9LE7k1CwsTmLoBS0qxAuRtE9BPg5wGtQN8VG+GFmWhVENpbmS&#10;X5XmhCzMhez8/4g0V7+cPwZpHb9VmDONt/P9/Jo0byDOxWdHn+kHwccoW9Bo+cp6ibpzoxF/ozQX&#10;wzRfZYmU/37SMHqpTolEsIcDXRM6YnCfLoih8z2JvtcccR7i40LfTw8E0XcuxNuFvrf9hfxzsesP&#10;+759Yde3H4bYO8B9iDMcBw5CL9tu6G7TBd0628C2U2fCBp072sDaqhMsLa3Rrn1HtG5LtHkfVrBo&#10;2U5EWuvrG0BPTw+6urpo2lQXuk11CG3oaHN0tGat4GWhqaWhQWgKNBUagiYKLeho6FA7Hbou1uUF&#10;ldHSaIKm2rR8FXSa6EJbi+bR0IYWR3gR0rx1L61/P94XsfvHoS+kuQksWpiKSG8+jhxl/kdGmn8I&#10;/Lk1M5TS9JgYSvniDZo2IbSEPBfivJkBLIwNYcbTaZqxrja6WLVHoLc7EqLCkJEUh+yUBInUBCnS&#10;XKRoeQcpcTRPDFLjI5AQGUzXdh9lGq5BdD53RYfWLaCn/fs+ay0tDZEfXnS4amIofojQJ1o008PA&#10;XrYI9fWoleVhNCzG3yHN40K8ERvsJeAftGTkuobwtOhAD4T7utCy3BBK91aHPrZoZ26idlsZ7SZN&#10;0KtHL4SFRiAsLBJDnD2gp68amf5HSXMdKDSMoNA2h0K/NbRN6d482Bv+kclEIrzDYuETLuEbEd8I&#10;/8gE+EXGIyAqrh6BUTEIjI5FcEwswmJjEBZDxCqHBdHvQFWUs/SOUlJffsvSu5aESEQmRtWhItBV&#10;EaI8XhqO4k4Lk2MRQ+ddLNFQijOq0laVJEKe9iHI86SkxYvI6PrEifQi6qHpqQzNz/m8ad+EPGfZ&#10;TM9kUSoR5yyrQ8J9fxPciWggPU8F0vOUDKdT8Rf4wI/OdQFLdOWwFEXOct5PSHGW41KnpnIUOae8&#10;kZAlOaem4e2Vo+u5c8+4pCg67tGITY4Wklz1WNUe5wypw0rOGc4daYq84bmcZzulUU7uWlFeIOXv&#10;zlaR5LK4FiWnIhnKZfZvQ0V8qwpxVVTbsNyuJ8dZirO8HlZUS6mSocOLUcqo1P09UC/G3wdvU0Mp&#10;LlHMkltEoXMpI0ekfzgFZYXILydo3vyyUuQPrUDe0BE0PBp5RM7QSmSXUlk2RgjzklGTMXTkBKTm&#10;lcI7OAYWlj1g2qYXWnSwR7PBwTDzTELrgHy0CapA++AR6EiljqU7XevaEJxeRZ9gUf4uae6KlvYp&#10;MHctQufIKeiZMgddEyehY0QFLT8GCkM5Pzpfj3kZ8j96FDAzM8O0aVOw/8BeHCB+XZpztPmuetKc&#10;4bpGCEm+A8cP7BDiWxV1cvxd/J80b8z/SXNVOGWLLM0PqlBfmt85uxt3T+/C7VM7iR24yfnOT23B&#10;rZrNuHViI24eX4+b1Wtx6/ha3K7+CnerV+Be9XI8rP4cj6s+xaNjH+PRkfl4dngGnu+pxONNRbj3&#10;VRquLArB6amuODPRAZcmDsDNiX3wYGIPPJjSHbendMHdKda4P8UKjyZ3ICyJ9kraCZ5M64Dn0zvg&#10;5UxLvJreBq+mtcKrqeZ4McUczyeZ4eXE5ngxzhhPKw3xcKQe7g/TwZ0yLdwu1cCdEgXuD9XE4wpt&#10;PBveFM9pOkvzVyON8HJEM8GL4YZ4XKaLhyXaeFCkJYlyGr6Xr4GraVIkN6dOuc6R4lwS97M18KJU&#10;G89LqG2BpkifwqlUmCcFCryidb8q08SrCk28HaWNH8fpC34Yo4vvRuvg+8qm+GGsHr7nPOIjtYRM&#10;f1IsiXIW5jz+zXCpfETjD2mZDKdZ4Q5Hb3B0eroER6TLw/K4iEhX1otxjmgneD7uqJTzrrM8lzsz&#10;5VzsnKed87ILyU9w+pZHJbQfwwzx3QQrfDvJFo/H98RPS4KBc7OBpzuJ/cRhooo4CTw7S5zD/z47&#10;j/98chZ/vncSP1w/jNeX9uD1xT349tJevL26Hz/dOoY/3a3Bn+6dxs93TuOH26fx3e1TeHPrJL69&#10;eULixgm8Jb6/VSPKN9eP4/XVKnx9+SheXqnCy8sSzy8exYPTB3DzxB4hzlmaXzzcWJpfOLRNlFer&#10;duPO6YMievzJVWUk+bUaPL5eg6c3Tgs4n/mLm6fxnMevnxJt7104hrvnj+KOEOUsyatwi8sLVWKc&#10;Rfndi8dEpDnLco4yf0LzshwXHYbeu4xXdy/hxZ2LSnF+Xshzluoszq/RNfbd0vwwrp8+rOzsl77T&#10;54/hzmXablr2c17mvUsiwvzrh9fw+tF1fPv4huA1i2MVqcw0jDhXjTxXJ83fiLq7+PbZnUa8fsYR&#10;7DSs5BvuoFPJ1w9v4esHt2i7bgpe3rsueHXvRh33JV7S8Auaxjy/UwePv3pwA988rOPrB1R3/5rg&#10;xb2rtP9Xanl257Lgxe3LeH7zIn2OF/Dkxnk8uXZOSpHD6XI4dc6F47jHP3bwtfEUHV8+xnT8WZxz&#10;ahsW53LEuXp2EpI4P0/IAl2W6ByFLqLRaZij0WsObK6XzkXOjc4djbJE55zoLNI5Gr0uEn0l8SWx&#10;Agc3Lcf+Dcuwj1m/DHvWSRKd5TlHoEvR5x9h0+dzsHHpbKxfMgPrPp6C1R9NwMrZY/DFjOH4bGoZ&#10;lkwoxMfj8jG5IAZF4c4oCHNA/gdK8+IAG6IzigOtCataZGleHNAGUnQ5i/M66Dmq/ouqFsGpWsz1&#10;m8DK3Bhd2pmjh1Ub9OokyfP+XS0xwLYDBnbvKKR5XZoWjjbvCDsVBvWwonZWGNzbGk59O8Opnw38&#10;XQciKcIHmXHBSA73EVHnYR6DEUpEeDkijAjycISbXV8M6tkV/Ww7CRz69oCn40D4ugxGoIczgr1c&#10;EeLtTqULvF0cMGRQXwzs2x29u9ugV7dO6NG1I2w7WaJb547oZtMRVu1aobV5c3TpaAn7Ab3hZD8A&#10;Hs6OcHd2oPE+6ModyLWVcptLEecdBF2s24m8552tOLd5K2on5TXv37sLvGk7E+nFi/PYptOLYmJ0&#10;COIjg0SkOUvzyGAPhAY4I8DLHm6OvaneB+VFqeBULKOGZglGl2XXIkvyhvmvVQWnjCRMeVi9LFbP&#10;v2oU+N+ficOy30HuO1DX9n3kEOqWk4MJw7MF42g7VGGhro6GYpxRv+z6NJ6PliefM79RmstpWMaI&#10;3OVSx5+8PJ5WSeOFqZFw6GUNY20N8Q8V8Y8VjfqwMOXriWo6CvlfLfL4h0vV3yuEWbxp0no0aZsY&#10;jXrw+jVo2dJ0LWhpaktwtLZCFuYNRSiLdS2a1oTKOrgtL4eR1/t+ZNEtI9VLy9Gqt+wPQUP8pbsh&#10;vP0yDdfHqO5XHdJxaYyBXlO0smgBixbNoavD65U+U/lzbYi6Zf8h0PnF+e2NuTNVY86xbgQTI0MY&#10;6usKeNiM6ppT2UxfDwbaTWCkq4M2LcwwqF9vBPl5Iio0EPHR4UiIjkB8VDhdyyOQEBWC8EBvhAd4&#10;IZajUf094e/pDM8hdqLD0c6WbdDG3ATN9LTRlLahibpt+wD4+2FooI22/OM03asGD+wj0oSF0noj&#10;QvzgaNcHps2kyG1dbS30pHuRr5sTbY+XSM/ChPu5C0RqFiIy0FNKz8ISnPv7IKKCPET/H5EB3Na1&#10;ERH8byiaFkHDwd5Oor8Q7nCbf6S2asN/9Ve//YxWkyYwMTaFnp4BmtBw/fOJtp3Ts3CndZyehXOa&#10;y+lZRE5zzrv77vOvDj5v9enzNoGWURu07NQXQ3wiEBidCv/IJCHGA6ISaTwJgTENofqYBATFxlMZ&#10;V4/gmBiExMYKwuNiBBHxsUp4OPqDiEyIUdJYgEclRosocQlJgMvweN20Olio180XUyvMY1Ni3yvN&#10;5Q4fZYH7u+H5GyDSizRAyHSW7FRyChI5JQnD0emc45s7xmQBzVKaZbXUQShHePt/EOFR1JYIEfgj&#10;hOqY4Ag/JQEiD/m7UO3QU+Qi5+hxQghxQu68M46OuTyekBwttl3OUS4i7WmfxDGg49M4zUpibZqV&#10;zJxUAada4TQr6uDUK3mFmUQW8ouyUVCcIygqzUXx0DxBiYjUzkNRee7vprAspw6lGFeNHG8YDS5L&#10;aBbXLMhlykaU/MNQXW9Dmd5wu+rD89bBbXlfJGkui3MZFuEFvxGeh2V7EQpKCpFfXIycolJiKPJK&#10;ypFTUoGMwqHILhmG4hFjUF45kWBpXoKAiATYuwTBtr8X2vf0QLMB/mjlmYxOYUPRKXoMOkWOQ7fY&#10;SbD0KISmmSNd69oTLLtZnPP1n0uG65oLaa7dahDMOdLcNZ/mnwDbpBmwTpwI2/RJ6JY8BkY2ntS2&#10;NcE/esrSnSPONaBN98F4usZ9NH8ujhw+gCOH9uHQgT04rEaaVx3iXOScW3ynoPrQDkEVcezANhzZ&#10;vxVHVThGyClXpDQr0riEJM7ltCsniJOHlJKdaCjOuY6nc9S6utQs/yfN/3GoE+OC89W4ceF4Y84f&#10;Vy/Afwc3eP2N4A5ClQK9XtT5Ydw6ewi3zxzA7bP7cefsXtw9s4fYTeySOL0Dd05tw+1TW3D35Ebc&#10;O7Ee90+sJlbhwfGv8PjECjw5vgxPji3B0yOLcG/3VJz7Mh+HZgdj7wQXHJnkhJrJjjgzwR4XJw7E&#10;tckDcHNyH9yeZIvbEzvjzqSOuD/JEg+mWOL+1A54yNAwy/LHLMy5nNQWjya1wZNJrfF0UkvCHI8n&#10;mOHReFM8GmeKB5XN8GC0Ae6P0MXdcm08oPJppRGejTXGM5r2dJQBno7Qw4vRhnjJ4yMM8KBMF3eK&#10;tHG7oAmhhduFBJd5mriWqYGLyQqcjlGgKkyBI8ESVSEKHA+l+nAphcqdLA18U6GP70YZ49vh+nhF&#10;634xVBuPCzVwP4enS/nEWXx/P6YpfplgKMQ5i3IW5rJI5/G3o7XxZmQTQhNvRmkIXo+QItI5Sl2O&#10;VBedehYrJboy5QoPs2znem7zfCi1Uwp4kcuct4XlOG0PC3fOac5wmhYhzJXw9t6jfX+QoyHE/7Mi&#10;Dbwo1sBb2obvxprjNX1eD8YPwE/LEoDLS4CHu4mDxDGiGv/78AT++8Ep/OeD0/gr8ee7J/HjzWN4&#10;e+UQXl/ch28u7CW43Ed1h/HjjWr8ePsEfrp7WkSaf0/l29s1eH3jOL6+VoUXl47g5cWjeHHhMF5c&#10;PIJXl46J8ZcXj+HF5Wp8c/0UvrtzjtqfwmM6l28f34MbVbtx9ehOXD68HVc4spy4fGg7Lh7aJqQ5&#10;w6labpzYh3tnj+DBhSo8uFglIsgfX60Rkpyjy2VZ/oLTnSjzm3Ok+R2a5zZ9j27Q9fBGzUHcOn0Y&#10;d89VCQErUrMIWS7J92c0zwtO83L3Er6+dxnf3L8i4GGuk+X5k+tnhYC/VnOgnjTnPOWcmoXHb9A1&#10;9AYLc/4unzuGW9zBqFKaP71Ny7h1Ho9vnmvEE04FQ9Oe0npesLR/QOt/cJXKayIim4X6G1maP79X&#10;Lz3Lm+d3a2FBLpdClj+5ja9pXuYlLefFg+t4fv+q4Nm9KxJ3aFiFp7evCJ7cukzbJfH4xiXBo+sX&#10;BA+vnW/E4xsXab5L9Xh884LI0/7o+jlqc1bwgLh/9QzuXTktcfmU4C5zqQZ3Lp6k43ycrnl0rTxN&#10;18VTR+g4H1bmkOf0N8p0OHTsWZxfrNr7HjgafWc9WKLLsESXkSPRJZmulOiq6Vz2UFkr0TkSfa3g&#10;2I41OLp9leDItq9weKss0b+sleh713MaF0me7/jqE+z4ciG2Lf8Im5fNxealM7Hhk8lY89E4fDW3&#10;EstnDsfnU0rxybh8TMqPRn6oE/JDBiM3aCByAvsjJ6g30R15QV1rUc1prtoRaGGANdFRwB2CFgYQ&#10;DToFlaH3UunlVFV0sADRJlroNUGHFkbo3qEV+nS2RL8uVpIw78ZSnCPJbWqluUjV0otFunVjekol&#10;R52zTHcZ2A2h3o4oSotGdlwwfBx6o59NG/Tt1Bqu/bvD34Wl+QDY9+6B/t1YnHfB4D494WY/EO6D&#10;7eA2eBC91PcT0wd074peXTrB1roDbLgzOKKrtRVsOxGdO6JTh3Zo38oclm0shDy3698bjnb94TCo&#10;Pwb164UeXTvDun0bdLLknOUdRZoWluVcyrCA79GVS6rvaom+tL8eLnaICvNDGr1sZdOLVQa95KbT&#10;MOdV57/pJ0YHIZ5e8FiUszj3dR8khkvykupJ8zEVuRg7LE8wjqUkMbZcKmWkKGZ1MpXrGgvi/6Mx&#10;6kU3o15ATxqe85tQtwwJ+pyU0rwhE0fQfGqYNDzvd6O67vHl0jnye6U5C/NRRamCkYXJGFGQJKLe&#10;h+UlItzbAV3bGMNIQwHuTJivFyzI62TX/4v8ukz+dVSX8bfSULL/HtRt4++nmYEh2rRsBTPT5tDW&#10;ZKGpvt3fE75HmTQzRKeOHWBtZYkWzU1pe4ypzgh6TXXQlAW5gR5MaZylua5W3XbyvwoMdZvClGW7&#10;oQFMDOpoTuPc8SynRNGlZeg10UITOr9V1/170dHWEFHk1nQv7d+vO9xcByPAzwOhwb4IC/Gj0gch&#10;wd4IDvKm0keUnDbMzJiFCUfxa6CzZWt4uzogPIDa+LpLucyJqEAvZT5z7hTbl0pJmrMw5/4/Qnyc&#10;hRDnTnoDPR0awfXcwTZ3tM19hngN6U/38i5ob8G5cdXvz/vh805PRJprtewHo07uMOjkAn3rIdCz&#10;soOmSWchwaUfdbgtn+vvWg5HSrI8MoSRhQ36uwQiIIqFOUeaJwlh/mvSPDCGpXksEVNLcExULVLE&#10;OEeEqxfjH0JDYc68T5pLcF0dok1SrBRVnhqP+LQEJKQnChIJtZKb4FQgIh1IVpKU/kMJD/8WRAoR&#10;ZbS0KmlEegNkYcwCWRLndcjjLJzjad9ZSEvpWliec8Q3R37/OpEx1JYIp2fEiFiJcCIsJlAimnO/&#10;Sx13qsL13JEn5yNXzUMeS9shyfHoWhkubXNd/nF5H1TluLTP9cV4Q7JypXzk9cV4nRyXkSW5OlFe&#10;Wl6AoRVFEsOLUDq88HdTMixfhbrIbBEtroSFsyysy0eW1lIxaqjE6DIMqyyvQx7n8reiupx3Qe3k&#10;datuT6Pt+kDKR5a9g/LfSIWgbEQFHbMylFSUorCcKUNBWTnyhlYgu2QockqHIq9sOHJpPLNwqMh7&#10;Hpeej6CoNPSw94N+235oYx+K7iH56Js4Bn2zZhPzMSh7PvokTkdzuwwodPvStY7TtLAkbyjNOe1K&#10;c2jqd4FRn1C08spGl9hKdE+fCtu8WRg47GMMLF8Ik4GRUBh2g0KnI7U3p2utGbR1zNGqrRVsutoi&#10;LCwY02dMrZXm+/ftwoG9O3Fw73Yc2rcDh/fvpJLYs5XYjP304rt3xzrs3b5WsGfbGuwl9lHdAXox&#10;PrRnk1Ka148uF3L80E4BR4yfOvKeTkRpXE7pwkKd532fMGf+T5r/Y1ArzJl/mjSvwg06Jo0i0N8p&#10;zWVUpfk23D25GQ9Prsejk+vw9ORqvDq9Bq/PrMHTo5/iyqYJOP5ZIQ7PT8b+KcHYM8oRB0YOxInx&#10;9jg30Q4XJ/bH1fG9cX18d9wc3xV3xnXC3fEdcW9iB9yb1A73J1viwTRrPJ7eCY+ndcTjKR3whKPN&#10;J7bFg/GtcG+sOe6OMcP9MaZ4OK45How1wa2R+rhcqomLhQqcy1HgerEWHo00xKsJ5vh2Smu8ntwa&#10;z0Yb4V5ZE9wq1sBNpkiBK7kKBy53NwAA//RJREFUnM9Q4FSyAicSFaiOU+BotAJHwhU4FKrAviAF&#10;dvsqsNNLgW3uCmx1pdJFgR0MDe/xUOAATa9mgU7zXaT5nxQ2xS/jzfAXWu93o5rhYYGGlD4lRspH&#10;ztL6eakGfploiL9ON8O/TTGulegs0H+ikqf925RmhCH+NEmP6pvg25EKvKqQxDsLcRbjjzkaXRmR&#10;zuOyUBfTVKLSeVikgaH5WaTzPBxNzmlZHvD8LOOpnlPEyLwaqinSy7yu0MU3dNzejjDCv43riB8n&#10;9ca30xzxdnE0/mPbKPzPicX4y+UN+OuNPfjvu1X4nzsn8JcbVfjx6hH8fL0aP904gR9uVOO7a1V4&#10;c/mI4O2VowSXPH5YjH93vQpvqf2bG8fxDbV/dZWF+BE8vXAQzy4cwvPzh/HiwpFaeJx5ev4oXl4+&#10;jldXTlDbY7hXsx+3q3fj2rFduHJ0Z60wl7nE4lwZcc7S/PrxvXReH8SdM4eFCL9Py3h89SRYkn9z&#10;9yLePLiC7x9fEx2Efv/4Or69fxnPb5wREedypPId+l7dOXusDtomFucPr55QRpifxos75/ANzcuy&#10;/NuH1wRvHt0QfMsR4TT+NU1/SuvlvOhSmpcq+n4eEfJWkub8PeXlc1R7dR00zpHuty5Q/cVq3LlE&#10;29SIE4K7l2vw4NppPLpO+0BwOpcnty6K6GyO2OYIdE51wjK8lqe3JUHOedEZpSh/JST5tVpB/vTu&#10;ZTzhzjVZZtMyH928gEdUCiF+XZbiVK/k4bU6Of7g6jncv3KWtu8M7lw8TZyq5e6l08QZMa1WhCu5&#10;wxKcuH3hBB2D47WoXgfVcppT4RwVslxGluZyZ6oyLM6FPK/+26R5Q+RULnIudI4+r9krIXcqyhL9&#10;xO4NxHrB8V1rUb1zDY7tWC2olelbv8LhLZzSZQX2b/wCBzZ8hn3rPsXuVR9j55cfYdvns7Dxk8lY&#10;//EkrJk/Fl/NGoFPxuZjUl40CsKHID/E/jdJ8/wAG+T5dyI6ElYCWZoX+Fui0J87BmV5Xge9m9Z/&#10;UVWV5oaaCrRvboBe1m3RtwtHmVsJYc7pWepHmcspWjqJfOYycl5zhsdZmnM0OuPcvyt8nfoiNtAN&#10;iaFeCHIdiIFd28OOlu/jNEhI88F9e2NQz+7o370rvcT3gEO/3nDs3wdOA/rStF4Y2LMb+traoHeX&#10;TkKcd+9iLcS3bWcrdLXuIMS5jVV7WLZtKTqKY4Heheo52pyncxQ6t+WO5Lgdj6uT5hKWQpoP6NMV&#10;nq72In96Onf6lhqL7BTuSC5WRJxzbts0ekFLjQ9DMr3gJcYEiBQt3q4DEOznhIzksEbSfNzwfMF4&#10;Gh5fkYPxw6iOSoaHWYDKolxViv4eaa5eHP+xqFvv+1C3jD8KWWpPHpGLKWrJfwfq2qpnshDdLNrr&#10;S2uJ3y7NJ9Ny1KFuO1Wnq5PnfM78PmmeiTElGRhVlCaoizbPQU58MOx7WKKlgY7oRJjh6wVH3cqw&#10;QFeHHJHc8LrzYXyIUJajqhuiOm9D5Pk4WlY1SptpuJx/ZXj7G8L7Ju+numP64WhosPg1RUtzcxgZ&#10;GKAJ50Xn+gbt/t7w+tq0tECXTta0LS2EQGdBbqCnK/49wG04kltHSwNNlP8maLiMvwe8Hk79Y6Cr&#10;gxYmBujayRJODv3h7+sm5Hh4qB9CgnwQ6O+JoAAvUQb4udN09YQEesPLzQEWzaXc4jqaGrBq3QKe&#10;zvaICvFDuF9dtHltZ6BCoPMw19F6fZXC3FMS44yfm10jWJhzvwQ87D1kABz62v5qpPm70UYT3VbQ&#10;bdMfRp1dYWrrA+OunjC0cYFBx8HQNLWBQoMlEJ+z7zs3ebq+SM2iaUT38R6D4R7MkeUpdcI8msV4&#10;EoIEiQ1IIOKVxBIxtQRHRxGRCCKCo8IRGhOB8NgoRMQpUSPG30dDYc5I0lyS4bI0jyFkKZ7AUlwF&#10;FuO1ZCYJkgTJSMpSCm3Oi90AWZL/PZE7rFSFRTLDnVrKEl3u4JJLludJHAlPz0Usq2PiIxAdF0qE&#10;fBAx8dSWiGpAJE2TCENEbGg9VDvslPO9c3oVkWKFtoO3hbdJjhyXt1lG3id5H+UOOuVOOtWRW9BY&#10;jtcJ8ToxLstxmdJypSAnyocXo2JEiWAYC+KRLLKLGzOK2o2mdmpo2K4WVfHMYlopsaVSYsSYCgyn&#10;Oi5Hjh1Wy6jxwwWjJ4yQGEfDH0Dl+BH1oXllxkwYSXCpZCKPj8TYSaMF4yZXYvyUMfWYMHVsLeNo&#10;nFE7fYpUTiQmTZuASdMbM2HquA9moignYOK0SYLxUybSNo5H5cQJqJw0EaMnTkLl5KkYM3U6ho4e&#10;g4zCUqTkFiE1r1hEmidlF9N1JQuD3MKh37YvLAb4o1/0UNilT8SAnHnol7sA/Yl+GXPRPWEqXSvD&#10;6Zonp1ZhWc7/yGF4nH9obE7Xw45oauuHlp7Z6JM2Ff3y5qF38QLYj/gUzmOXoUfeNGgPCIHCuCtd&#10;Z+karm0BhV5LNNEzhpGJKdq2a43wiDCsWf0VdmzbjD27tmPPjq3Yv3sL9u/aigN7tgkO0viBXZuE&#10;GGdxLnOAXoBZlHO0OUeecxQ6p2c5SdQ0EOMyqoL815Dbv0uYn1Pyf9L8H4NaYc78g6S5WuiYvF+a&#10;78Md4u4ZhuU5I6VruSPStWzHnZNbcPfERjyoXov7x1bizv5PcWHTLBxZWoFt05OwaWwg9kzww5lZ&#10;Abg8ywsXJg3G+TG9cWF0D1wcbYsrozrh6ihrXB9lhVsj2+HmiNZUtsad0a1xd0w73BvfEXfHdcD9&#10;8ZZ4ML4dHk1sL8T5Y+L+eGoz1gKPxrfEjWGGuDxUBycyFTicpMCZHA1cK9HCnWF6eFxpgidjTEX5&#10;aGQzXC9qgnMZ1CZNgfPUnjlLwzU0X1WMAgfDFNgbpMB2XwW2eiqw2U2BTcRmV8KFhpkhElucqA2V&#10;252lcpODAhsHK7CL2lbTMs4rBTnnDuc85dzpJ+ci30fLPUkl5yr/aZwe/n2aKf4ytQ4W6H+ezLK8&#10;GZWGhAHVGxJG+I8ZxvjPmSb463Rjmo+lugFN18efJunil4kSLNh/ntAUP47TFqL97WhNfDtSE69H&#10;SBHr31Vq1qZ6YVHOwpy5R9vIHYLeIW7mKnCLxh+W6+D5SFO8GtUWz8pb4snwrvhhXgL+a00FcHge&#10;cOEL/PelNfiPC+vw5wsb8dP5bfj+3G68Pbcf3104hLcXjuDbCwfxmvjm4iEhy7+7ekzI8Z9unsAv&#10;t2vw53un8W/3ztDwSRFp/v2t43hL0zjCnKX580uH8YzmfX6xvjCXpfmzc4dEZDnDaVkenj6Iuyf3&#10;4WbVLhFl3lCay3Usy2XkTkFvneJocQlZnnNEOads4Wjzr2+fx5sHl4VE//b+JXx95wJNqxGSnCPM&#10;GY48Z26dOyKJ80sszk/i8bUaKdr89gURWf7Nvct4/eAq3jy+gbdPmJsCFuhfs3y+KaVquX2OrmEn&#10;DijF7G5iDy4f348rNQdwhbaTO/+U0rQcoe/2USX0/ab53gfLdUZuz9cFvmbcusBivUaKzL5yGvev&#10;ncGD6+eEAGch/vzeVRFJLovy5yKK/LKQ7syjWxfwUIhyLs/jAe/HjXPgyPEH187j/tVztNyztHwJ&#10;luEsyG9fOIlb5+u4fYEleH1Ynkvt6otx+bp2ja/1dG8RnDpSj2tUx9MFyunXGBVh/sHSvCF/gzSX&#10;4VQunMblzMFtOEPPBszp/VuIrUp4eJPg1L6NqBFR6bJEXyckevVOSaZXKUV61baVOLplOQ5v+gyH&#10;Ny7F4fVLcGjNIuz76iPsWDYTWz6ZiLnDMzAqLQh5IQ4ER5oPQk7gAOQE9SF6IC/IFnmBjKo0rxPn&#10;ef6dCWuCxTlHmluhMEApz2vFeR2KhlKLhRcLME7PYm1uiB4dLNCXU7N0bodBtlaw726NwT06waFn&#10;ZziwKOeScOxjAycVhvTtInDu21UwpE+XetOc6aXcbWB3hHjYISnMGxnRAYgJcBP5zP1c7eFi1w/2&#10;fXtiYE9b9O/RFYN62WJgn+4YRHV2/XoL+vfujr49bNG7mw16drVG9y4swTmlSnt0tuKUKm1h3aE1&#10;OrZvBWuCc5ZzuhWW4hw93tO2k0CeT6K9gPOXq2Jr0050Auo6hDsY9UdqUiQy02KVOXCljuI44pw7&#10;ieOo8zR6aUuhF7tE2i/Obe7vORi+HvaIi/BDRWGaEOeckoUjzMePKBBMoOGJw/Mbw/UqIrZOjvKw&#10;JGYb01ggM6rR0X8v1K33fahbxvtQtwymYTsW5bIsnzoy7x0UvIP8d6BuGXmYMpLXk1e7TlUm0bTf&#10;wmRanjqmjqL1q0J1vE6x3gbngvzvBEmMsyQnyjIklKl6ZERu/KFS3vKxZVkYOzQHY0pzMLokC6OK&#10;MzGSGFWUiYq8FKrLRnywFzq3NhY5l1ma8jWDS1VYIP5xslIWazINJTdHozZE/luy6t+TZVSlOI/z&#10;dH4xZTnJuUNVkTvU+kfD26MaaaYK18vI+yfX877zPsnHgfdRlufqju2Ho6WlLSLMzQmdJpzChj57&#10;pThX1/7vCefUNjYyQisLc9omExgbGkFXh9PpqG//94DP+1amRujWsT0G9+slZHaglysiAn0QFugt&#10;OpoOCfSCr5cLAnzcBIF+HkKI+9GwjK+3K+FCOAt8lGUgy/ZAT5GqxdxEDxrKqPcedJ+KCvahe4qD&#10;IJRTrQS4I8yf7p+choXuo6F+Lgime2mgtxMCuJ0H3X/c7OHtMlDg5TygHt6uA+Hrbg8ft0Fwd+wH&#10;h/7dYNX290hzOueamEPb3BYGtp4w7R8GkwERaD4gGEY9vdCkfT8odDl1AJ+bsjRvuAw+V/mc5fO4&#10;GTQN2sOiUz8McPGHd1g8/MIT4M9pWThXOREYlYDg6ESERMcjOCpOlCHRsbUE14OFeTRCoqIQSmVo&#10;NJeRCCMiYpTEEpyTXB3xLNSVUjwpRpk6JR5x9BzwIcQTCRzNnJ4gOoxMrZW2kqxNz2JZm1qfHCYF&#10;mbnJgowPJIuu138YuY3JpnpGtS4zh7eR9oHK9CyOQo9DUhqnauEob84XHkaEEiEN4Lp3kBhejxha&#10;BhNNz1gsyBvC9aKTVE69kqLsuJOez1RTrahGkEsljWcnie3mfeB9ycnnNCupyC1II1iOpyOvkOFI&#10;8jry6d5YUJyFQro3FpUyOSgpy0VpeR5KKwowdFghhnJJlA9nQS5RMYJFucSwkcUYPqqEKMWI0UMx&#10;opLKypJGDOdyzDuo146WR4jx0WUSlWUYOaYco8ZWYPS4YagcV4Ex4yswdsIwjJs4HOMmSYydNAxj&#10;J0qMm0x1k0dg/JRRGE/lBGrHjOdpEypq4fGGjOPlElJ7mo+WzUycNEJi8khiFCYRU6aNlphaSYzB&#10;1GljMXW6xLTp4zF9xngqx9UipnEbZbtpM8Zh+swJmDFzYi0zZ01qxIxZE6mdxDReJs0nw+uYPmNC&#10;A7jdZEydORVTZ0zBFBqeOG0yJhATp0/B+KlTaHg6xk2bgYrKMcgqLEFaXhHS8qkkUnKLEZ6QBkfv&#10;UJh16guLfm4YFJMP5+zxsCuYh375C9C7YCH6FizGoJLP0XpAGl3z+PoodwrKspzhf/2wTKdrsmYH&#10;KFoPQTOHZPRNnwm7osXoU/IZBo1YiSET1sFx4mp0zZiEJr0CoNC2JNpC0bQ1dJqaEAbQpvt4UFAI&#10;Fi5chM+XfobtW7di5/Zt2LN9K/bt3I79u3bgwJ6dOLR3O47sY7bWwhHlVQe3K2X5Dpw4sgM1x3YJ&#10;Th3jyPC9fwhnqyVhLgT58QO1yKJcyPITByV+RZqrE9/vQ5LiH4Ikzv8R/EtKc+a8Gqie85r/IZyv&#10;Us85luSc21yFcwyL84OC28SdWg5I4vz0Htyp4c4Td+LOiR24d3wbHh5fi3tHvsD5jdOxY24W1o8L&#10;x7bxwdg11gcHxriharQTTozshzMje+HciK6EDc6P6ISLIzrgMnFF0B5XhrfFxYpWOF9mQWVrqmuH&#10;y1w3rLWoO1VsguP5BoLqPANU5RriaFZT7IjTwDJPBVb4KLDaT4GjaU1xocgAl4v0cTFfGyfSFDie&#10;qsDFvCY4la6BQ7EK7AlXYG+oAoejFTiRpEB1vAJHohTYT3U7aBmbvRTY6KbAOmcF1g6hkljvRMOO&#10;NOxADKZxewU22FFdfxofQAykYWIdja+n8a3Ubj9t1+kIBW7Q+rlDTu608xKtj3OGfz1CE3+eYoR/&#10;n2GKf5tmgj9NbSb481Rj/GW6Cf5jpin+e7YZ/mtWcyHKmf+axXXNCS5NaZzrWKQ3E/x1hjFhgn+f&#10;TsuYZiT4d6pj/oPacvmnKQb4ebIelbq0LqYprVcHv0zWx88TjfDdBH28nmCCbye1w48f9cG/rQjB&#10;f+4Ygf/ZOx2/bJuOn/Ytwl/OrMJ/XdqI/7m4Hn89uxY/1azC25Nr8E31Wjw+sAoPD23Ay5o9+OFq&#10;NX66eRo/3iJun8ZPd84Kfr57Bj/fO4tfiD89OCc6/+S6n+6cwg+3T0lpWW6ewKvr1XjB4vzyEcGL&#10;i0fx/CINE88uHJY6/zxzAPdO7cfdmn10bu4T5a3je3Bd5DNvAAtzutayJOdSHuZIc07RcrPmAG6e&#10;OoAbNftxnbhGdVdP7BXDnOv6Bk3jUnCaviNn6Pty+hBNPyBKzonNdYz4Eer8Edy5eAz3rpzAw2sn&#10;8fjGKTy5eU6kSHl25yJe3L0kcptzihSONGdh/vYxd1h5TeQ35w5GORULp2epFbd0ba+VuSx2ad0C&#10;Gr5EXKFtk+H6SydpPiVyWx6+SPNfoOWdr96Lc1V7cJbvP0d2ETtxiu5NNXSPOkX3Kub04Z04R9Mu&#10;UDteD28T95dw61xVfejawtL9Nqc+YXiYJTwNi4hxjhQnJEleQ+1lSc4C/IQQ4DKyFGdJLsNtGBbk&#10;8r9mWJBfYdGt5PLJQx/MlXdw+QQdJz7e9PnXsVdwkc6Vhlyo3o2LVXx8GkvzhgL9fZxlgU7H/hwd&#10;e5mzdPzrYJm+lWCBztHom4iNOMkCvTYKfZ1ymMqdq3Fi1ypUbV+Jqq1fomrLclRtXobqzZ/h6IbF&#10;OLz6I+z4bBpWzhyGucPTMD4rHBVxXsgNHows/37ICuiLbP/eyPHvSfRArn93ohsN2yLPrzvya+lW&#10;S4GfLQr9u1Jpg0K/zkSneijkyFAZFuaco1ifMNZUwExbAQs9TXRsYYh+ndvWSnJZnDv1thGwFK+j&#10;K1z62arI8sZwx6BD+nSGh10PRPg4IjM2CHlJEUiNCYafuyOG2PXBAJq/L62jT4/OVHZB/z62GNCv&#10;Bwb2741BA/qgX58e6NWjK3rYdoJtZ07NwqK8DawtufNOiY7tW8KqnYUoZWnObTlqvKetlHJFSPHO&#10;XF+HHFkuw2lZ7Pp3R0SIL3IzE5BLL1nZGfFiOI9efnPpJViC6ogsellLjQ9FUoyUpiUiyENIiSBv&#10;J5TkJGAER/EqI81laT5x+Dt4pzSvQ3W6OmleTyYTDaOl38XUUSxrfwNC5OaKdfyjEds8UkLttqml&#10;4DeibhnvZgox+T1MGZ3/wahdvvJzkj9bOXq/cT77dyM6iVVK8zFl2aikF/5RQ3MxsjSbztMsjCjm&#10;3Pt5GMYCvTRHRKs21+e82w1l1x9JQ1GuCku1hsL798KCWvWllF9W/9nwdjDcKRhHl/0aLPd5XxoK&#10;dVVpzoJS3XH+cLSaaMPU1BTNCVmWc7qTf6SoluF16+k0hZmJKUybGYu0MU21eV/Vt/97wNvA90wd&#10;uk/qNtGAkX5TNG9mgBYmRmhhagTz5s3QtVM7ONn3haerI/y8WIy7wEcIclf4+qjC9UPg7eVIOAh8&#10;ieAAV7rneMFxYHcY6vLnqIBlWwsE0DQW5j7udvBiEe42CH4egyVJTsvw92QcxDD/WMvTPV0GwNNZ&#10;wmNI/1rcnPrC1aGPQJ5mT/fvVi1Y2qjfd/XQd1OvNXTa9kWL3l5o5ZyIVu7paO6cjOZO0dDr4wmF&#10;GT10aPB5qW5+GflHH/puarWCcZte6O3kDW+W5VFJCIiMI2KJGARFxwpCo+OIGARHRSuJRAjLcVEX&#10;q4LUJpQIo+lh0VGCcCIyJlIiloiLaIyyQ8+opGiRToXTpyRlpSA5OxWpOco0J7mpSMtLRXp+2jsR&#10;nUHmSsgRzJzSgyOW5ajlxnC9LG3/vkiS+MPIK0xVS24BC/UkZGSzoI5Fcno0ElMjkZAcLohPCvtA&#10;uC2nVFElAnFEDA2zHK+Fxwkhy9V03plUK8wTlLJcJhEZOQxtL//YQPCPAfWluQqFtN9FtJ9EfnG6&#10;oLA0E8X0PFdcloXSihwiF0Ppua18eD4q6Nlu2MhCwfBRRRg+WmIEi23lsDw+ckwpRo0ditHvoXJc&#10;mVpGq0F1+pjx5YKxLLpZak+qwPjJwzBhynBMnDoCk1SYyHUED0+eNhKTp4/EFIaGmclcz21oGcwE&#10;LmlZjVBO5+FJ1J7nk5cxbfoowYxZYzBr9lhinJLxgjlzJwrmzptETK4dnz1nIk2fUA+uY+rP0xh5&#10;fnXLUM8kzJw9GTNmT8G0mZI0n0xMmj5FYtpkjJ82BeOmTkXF6ErkFJUgI78YGQWlSCdYnCdm5tC1&#10;KxqWfQbC1LYfegXFwz6lAgML5qB34SJ0K/oE3Us/Rb/hK9CaU7Qo2tE1knOb8zMJX4OltCzSs4EF&#10;0QoKg54wckhC79QZtJwl6Fv8JQaO2IABlRtgP30b/ObvgHlAPr3gWdE1lJal0w462s0JQ2hoaKGD&#10;VSfk5uRh1vTp2Lp5C3bt2IE927dh304W5rtwcO9OHN63E0f370LVQc5nzrnNpQ5ATx5VdgxKL9PM&#10;KXrhZk5XS9HhfwSqUeWqovz8ibrI8oaoE+aMOjH+PhrL8V/j7y/P/xnSvJEg/ycgBDlHkzbg5vmj&#10;SknekMO4de5QPW4Td84dlKLOT+/FnRoW53tw68RuYgfun1yHq7sXYv/iEqweG4rVw72xY5Q3do9y&#10;xd7hg3G0vD+Ol/VETVlXnC7thNNDOxKWRFucLWuHc+Xtca6CscSpoW1wvMgCNSWtUFPaGieKW+IE&#10;jR/LM8OeVH1sjdXEllgNbI7WxMZITWyI1MAKPwUmdVdg9kANbIzQwgaOFo/XxOGUJjj0/2PvP8Ci&#10;yLb3bbjJURTFhKiIGREw55wzKjlLzlEREUQQBRTzOHnUCY45E8ScwIQ5hzGMYxizTg7O8661q6tp&#10;oE1z5pzz+/7f8bpud9WuXburq6sr3L1Y20sLW5wV2DhWgUIXqifWjVDgiz4KfNpNYmkPBT7j6S4K&#10;LO+uwJe9Ffi8F9V1UuBDRwXed1DgA6atAu+1Iei13qfyI+JTO1qf6pfaS9OfUN0nrWlZC6IV1VHb&#10;r6mfzX0V2D9Oiuh+mm6AF5kmeDLNEE+nG+PFjGr4gfgxy0zIcpbov+bUxG/EH7ksxqvy52xJlsuo&#10;pHluDfw221zF73Oojzm18Ne8OsCi+sCCemL+z7kWwPzaNF+LMCdq0Dy1mW+Flwut8SS7Eb7LbIaf&#10;lo8EiiYCZ1cCtw/iz7Pb8MPBVXhaugpPDq3GsyNr8PzIWjw/ROXRDfj5VBF+O7cLv14qwS+XD+OX&#10;q0fw49VjeHG1DM+vniC4PIZnSp5eOYonlw+pcpff59QsNP3wUikeXDyIe0px/u3JnbjF4rxsF26V&#10;7cSNo9txtZQF+VYBy/ILzIECwbl9W6VBQHdtVg0AyshR5afpXMuwLOcI8wsHt+E8I6T4NiHJGZbn&#10;pw8UquS5OlwnlhGSVGdxziKd5bnaOAHHduHicUmcXz19EN+cKcW106W4fvawSpwzHH3OA4PygKCc&#10;MoWFOecvP75PkuVyVLMc8Szq9hehjEsZWaQrkcX4MXqfR+n9siCXJPlWHKb9cIj2RylL8u0bcaB4&#10;A/ZvW4e9hWuwJ3+1YC/n12YxW7gWpSxtd7Dc1TQQ5hbIUfBH6PpzVAPH9tJ72c9R3xzVzvKbRThH&#10;kEtiXR1ZmFeGZTr/GCgLczli/HWy/Pj+YhWalldGasv7jvdb/luylT6bqtJcTHOdOsrlVeqVlNHn&#10;Ukb7kznGP1SocZR/vNi+qUIkegl9Xhx5LqLPlWWJMhq9tGAlSvK/xsGtK3Bgy1c4sPlzHNi4DAc2&#10;fIb96z7CvjUfEO9j98rF2LViEfI/ycHq+Wn4dEYs5k30x/QQJyS690P0uG4IHdkeIcPaInhoGyHQ&#10;w4a2RfhQe0QMcagI1UVSuwilQI8YygK9HIUcEaqOQlnKkecMS3TLanpo37whumsU5VJUubosfxO9&#10;2rUQ0nx4r/bwGNkPYfTAEzXBHR7jhqN/707o1L41HNo0RVtbGyqbw9G+Jdo72gph3qVTO3Tu6Ah7&#10;u9awbWmDlk05urxcmLMkl4W5ujTndizNWYxXluVyVLkszO1aW6vo3pkHj+sLb3cnhAR4IogewriM&#10;CPZBRJA3wgMrEuznKqQ5wxHnns7DMXxgDwzu2xmR9BCZQA+VHHHO4jwlIYQIRSqRlsi5zSuSXkGI&#10;a5bmMq+T5iqxTGgSsJqYOSX8neH15Nf5j1FJlGvaLs1EviOa+mAiCLkNT0tk0TJNApzJSqHlbwm3&#10;l19L/X3K7//fKc3V5XlCuD96dbKDkbZ0fpDPF/8MmuQ4y97KsDxkqSZHWFeODldHjtR6FfxAyuKZ&#10;H0g5spYfSnmEZPXyPw1HmjUgGhH00Kvg3KRV0VJhTTQk6hD8oK0erS6Lc95vmvb521NZmvNnL/9V&#10;gab2/wl0aDs4ypz5T0vzd6FBvZro3skB/Xp3Rb8+Ev37dkP/fkr60ny/LlR2UjGQRXffjhg6sBv6&#10;9LBHNaU0t6xTA4P7dBSCfMywPhg/aoD4UZanRwyWpDlfZ1iAswjv3c0efbs7ol+PdgJ1Yc7zvIzb&#10;9erSFn260zZSXfeOdrClayEPfl27hslb/jWBNrRrNkGNlt3RoNMw1Ovlidq9fWHRm6W5M3Ra9IDC&#10;oB61e9PnxO/TCAqdOtCv2RJN7Pui13AXjHD1x2h3f4xx9ya84OThhbGe3hjn6QVnL2+Mp3Kchwec&#10;3Nzg5MrCXBbo5eJ89HhXjBnvjDHOHF0uCfNxLuMwnnkLac4R5nKKFSHNA7yFOPel+wCGpXlAxARB&#10;UFQggqOCqhBChCpluJTOozzHtXqe64pQPZ2H34m4kLeGI6Qj6RzPEdMcOf3WKKWxJoRYjpTk+QSl&#10;PPcLoPsiwneCy1vBsp0j1dXx8mMB7wIPusdSHxSVo8krSPIJ5YOjMnJKlvIIcx+INCwiOv4tZLmM&#10;UpqHR/uL9xkZE0D7MAgxdO0UsnxSOBJYlCdHYnJKDCZP1UxyaiyVDM9Lsryy4NYES++3RchxJdMy&#10;JmFaJpOE9BmTiXJJLsQ4I+R4csX57GRk5UzBTGJWdjmy9Gay1CR4Zbhtdk4KcnJTBUKMz0nDnLxp&#10;yJubXomKwnve/BmYv2AmFiycRSUzU9TNnZdZoR3P/3vIQt68WZgzLxuz52bTds9CzuyZmJU7C1nE&#10;jJyZxCxkZs9CUtpUhMfG0nc8GoEszyNjRW5z/7BIjPHyg2Ofwajr0BUNug2F3fhwdAifA4eoxbCN&#10;XgKbhA/ROmU56nlmQmE7HIrqrekcKKdpkaW5fH/C9wZ0Hq3dCVajk9A+dDEclNK8/ZSV6DhzHZze&#10;34Y2QZkwbNKLzrmNRbS5vr4FDPSrQUdHF61btcGsrFn4fNkybNqwEZs3bqwkzbdgZ9FW7N4my/J8&#10;HNhVIGT5wd35AlmW/0+a/78lzTXJ6/8W/5Q0v8QcKsLFknycP7AVZ/dtwpk9G3Fq1zocL/wIRZ9O&#10;wRcZnlgc1ReLQjrj45D2WB7SFl8GtsQaf2ts8LPEZr+62Oxrgc0+TG2aroUtfrWx1b8OCgLqoiio&#10;PvL9a2Ojlzk2ekus9zDDyvFG+GKMLj4frYOPh+ggpYUWfE0V8DVWIMBMAU99Bdz0FEi0VmBedy0s&#10;G66PL4brYMUYHawer4uvRlDdYAWWDVFg+VAFlg5S4NP+CnzcR+IT4oMeCizsosD8jgrMba9AXjsq&#10;7Yk2VNeKaEF9N6X6JlRHzOOSXi+ngQIzaiuQXkOBadUJKuc1ptdyVGAD9Vs8XIFDHgpci9bD91OM&#10;8UNmdRFJzpL8RVY1/MRpVrLN8QtL8txaFfg9t6o05yjzv1TCuw4wtxb+nMNR6Gb4dZYpnqYbCin/&#10;PMOQXsMYP3IKF0E1/M7rzquDP/Ko/9k18GuuGZWmhAlhLCLRf8utg59y6+LJ3NZ4/ukIYF8ycO1L&#10;4MER4M5p/HHmAJ6f2oU7Rwtx93gxfrhcgj9uHcNft4/j5e0y/PldGf4gfrp9Fi++JW5K/KCR03h+&#10;/QQeXT6Ke+cP4s4ZFuTEWeLcPtw9vx93qbx9eg9untyBG2VSVPklOv7O792Ec3s24cK+LbhIsCRn&#10;Wc7yXJ3zB4pEBLksyXlayHFC5DCvxAVlahZGjjaXkQW5uiiXOauU7RxtzmldGE7Pwt+pMypxvkcZ&#10;cV6KKydLcOVUCb69WIZ735zBnauncOv8UZGOhXOVc95y9ZQgjCq6XAnXyZHikhBnYb1VVarE+M7N&#10;KN2xSYjxg0r2b1uPfUVrsa9wLfYWrBHIolwlzKluH3GA2qhzkEXttg2v5AAPQq0JuhaW7MjH4V0s&#10;0VlgSwJdlTKlEppSrFRGkyxXl+R/l7J98o8NmgS5JiRproKjzndvrlinxnFqf5zWY07sL6jASXrd&#10;k3s1c2JPAY7vps94x+YK0eeHi9fj6M6NVSjbQfXFa3Fk22ocKlyFQwVf43DBChzJ/wKHNi9FyYZP&#10;cGDdR9i7egn2rHoPe1Yuwe4VS7Dzy0UoXj4PWz+ehdULpmJpVjQWJ/tjZuQ4pPgOQoJzd0SP7oCo&#10;ke0ROYxxfHtpTv/4vzciC/TGtc3Q3c5Gkt6OUuoVTrXCspwjzFVCXLmsd7vWGrBF3w5tMKCzHQZ1&#10;tcfQHu0xqk9nOA/tA1/nkZjgMRZjh/dHr64OcLBtgjYtGsK+VRMRcd7OoRW6dnJE7x6d0bdXV3Rs&#10;10ZI8BY2llRKwptpYdOAHvgthShXjzZnsc7LWjblsj6aE1wyXCfLc7kfQctGGDmsr8hh7u/lDD+v&#10;8YJgeggLpwcwObo8hEW6Eh4U1Nt1FHzdnWidsWJ6BKee6dcNoX7OSKCHsqQYjtwNRnJcMKbEhwpZ&#10;WZmpCeFIS+Bc56Gq9C0Z9ECWOfnVzJgcDjlthwqu4yjw5HePHq8oh98OTf38U2h6PWZWSsQ7EklE&#10;vyNRGsmeGk3EVGEW1c+k5TOnRv5tqgh02gcigl2kcuEUMOV/RVD5xxJZopcTKJBSs1SU5pzHPIUe&#10;/pNjg8SxOSkmAIkRE5AQ4Yd4Ol4TIvwRGeiJHh1aoxrd5BnS+eDtZJomZCmujno9izU5ipwfHFls&#10;sxBm+AGSHx5ZwFkSLJcZejhU2BDNCT652b4FbYi2hCMU2u2g0O0AhX5nesjsQtOdiI5Q6LSHQouW&#10;MdxO4UDYK+F17ZTQvBZDy7VlqL0OoUt96HHfDPWpjgG9jgqa16PX1+1K6/agPnuqwfNyHT0Mi+n2&#10;0KJtYLQN7KBrTA/bOrxPakJLtya0tfmHA96PsjjXROXPQf1HC0Zqp6tviJo1LVDTvKaQ1erS/L8l&#10;zvl1TYyMUMPMDMYGhjTP26257f9r8PW4moE2albTR30LEzSuXwPNG9dBK7oWtmlhRdfMxmjXpik6&#10;2jdHJ7o2d+tgi+4d26Bn57bo080R/UVals7o37MD+nZvR2VH9OvZHr3puturiwM60jqWdaqjppkB&#10;rOrVRHUTzhmveVsUWvpQmNRFtZZd0KDbKDTo7YIG/XxhNWACGvXzRw3HEVDUpe+KNv84Jcl/CflY&#10;U+uLI821zaFTzQa1m3RG+z5jMXCsN4aO57zlPiLdwXhvP7j4EL6+cCXcff3g5usDF2+W5x6EO8Z5&#10;uGGsu6uQ6GNcOVWLq0jJIkeYj+VBQGVR7jqOGAtnVycJN5p241IdTv/BKUF4YEmObnaGGw90KYQt&#10;RzW7wjvAHf7B3pjAIjbMTyNBREiYP0LD/RFO59eIyAAiEJFRQYiKDhZEx4QghoiNDUVsnEQc3Se8&#10;CzF0Hn8XopmYdyQ2QDMxE+h90PUiyk8QFu6N4FBPBAW7E24IDHJ9LQGBEhMCXAhX+E+gey8VrvAj&#10;fPzdNMIpYRg/+iz8AliUS0wI8EQA3a8FBNFnE+yLoBD6LEL8abv8EEqfSShd48LoGhceOYGgz4R/&#10;FOD0K2Ke4WUSEVH03qLpPdJ1MoaumbEszIl4uk9LnBiOSZMjkZwSg5TUeEwlpkyNE8jzgrQEonw+&#10;lebflPKESc9QkjlJMD2TU50o053MqATVZc5IrkpWsoj2zpqVLJjJEvwVzGJZnpMiiW8VUyqhviwF&#10;uRw9zoKcmD1bKcjz0jF37nQlNM3zVaBleRmYNzcT8+dlYsGCmVhILFqUjYULZ4npBSzSWWizLH8N&#10;3IcmeN358xnq503Mm0VkY968HOTNzUYelXPm5WJ2Xg5y87Ixi8qZs7ORMSsLSVNTEBYTi8CIKARE&#10;RiMwMhZB0fEIioqBV0gEhrp4w7HXUNSx64kmdH7sFJiNTlHvoV30B2iV8DFaTV6KlnEfoKnvVOg3&#10;6UbnQb7Pke99WKDzPQ//kM/Xd7rXqdEFNbpOQAvXGbCP+AztEr6C45Sv0TZrNQbO24ieU96H4/gY&#10;GFt1gpZOfWgb1oOecS3oGZpi1IiRWPbJR/hq6afYsm4N8jesR/6mjUKaF23dLNKzqEeaszgvjzSX&#10;xPl/WprLqVg0ifHXoUmMMyc0CvC/w/9vSXNNcprR1PZNaOqHU7RwXnNNaGz/Gl4tzTmvMYvzipw9&#10;wnmRdxDFKs4RLM7PHyrCuYOcxmIrTu3ZhLLta3Eo/ysUfjEHy3OjMS9xHNL9umGaqy1muTTFbGdr&#10;zB9vhSVj6+D9sRb4cFwtfDyuJj4ZK/GpkzmW0vxyZwt84VoXKzws8ZVHfTHNdZ861cCSYSaY208P&#10;GR21ENdcgYB6CriaKzCecKutgJOZAiONFBiuq8A4AwXCGyqQ2UkX8/vrY9FgQyweTgzRx8KBOjSv&#10;h/d4ur8u5vRUIKOdApNbKRDXWIHIBgqE1qeS1o+h+WjGkqirQCy9TqKFAhPpNROrUXtDqqfntyh9&#10;BabWUmBOUwW+6CoNGHrYRxtnwnXxzURDfDfVGN8mG+H2FEN8P80UjzIYIzzKNMKzmdXwIrs6fsyp&#10;jp84bcpsc/zKIrsC1fEb8fscM4JLnudo8mr4ZZYJnmfo4XGaNh6kKAT3kxX4JkaBK1EKXIogwqU8&#10;5VeiFbg3WYEfsoypD3P8mVdTxct5NQgzohpezrXAyzxL/DGnHl4sbodftoYAl98D7m8ljgPfXcCv&#10;l47j4al9uHG0GNePbseDCyV4fr0MP9wow4/fHsev987it+/P48d7l/HD3Sv48c4V/Hz3Kn4hfr//&#10;jZJr+JWW/XLnEq1zHk+/OYXvLx7F/QuluHe+BLfPHMC3Z/bj29P7cev0Ptw8uRfXj+/GFT4OD+SL&#10;H2vO0vF3bt9mnN69Aad2Ebs34vReHtBzK86XFOJiaREusWA/tEOCZTaLcSp5WkbM0/LLh3fiKh3/&#10;l4/uEsKbo8VZgDMiXQuhEubKqPMKslwuS+m1qB/mAvV1njhNfbE4Z4HO8py/e3IOcp6+xIOJnmGR&#10;fpDa0PnqIJ2r93LKjwIpclwJ59iWEdKcOKqU5pIk3yIkuZDlu2iaOLRjkxDmnGpFiiRfXyWafPfW&#10;Va9lTyU4+nwfISLQi9ZVgKX6/sJ12FewVgPrBQeKOOULbecujpzfBo6k53QoHN0tpUWR4Lzip+j6&#10;c5quNepwnZRznFPWSG2laHypH03IyyvDcpyR50V7jtBXCvMjezYLju7dQvAPEhKyLC9j8U3HxAmm&#10;kvx+W07Suuqcos/1NG2HJk7RNjIn6TM/sYdem+4jpKj0zTi2syplu+g8zRHvOzdKFK/HsW2rcaRo&#10;FQ7nr8CRLV+gdPNyHNzwGfat/QT71nyMvWs+xJ6VH2D310tE9PmuLxdg11fzUbx8Dgo+zsL6RVPw&#10;xawofJAyATnhY5HsMQDRIzsjbLAjQgUOCB9ij/ChbRA+zJZoXQF6RlV/WC1HFiHqcD2nbmlWtwa6&#10;2TVFD/sWIuqcqSzLy2GhXlGa92lvi36d7AT96QF+gEwXewykh/fRg3qiLz24t2vThB78G8GuhRXR&#10;CG1bW6Nd2+bo1skB/Xt3xZABvdG5fVu0aSVFg7P0tmlUh6iNptZ10dzGUkSWy7Bc50E9OZ85i/EW&#10;1F6S5pZo3ayhlIqlFQ8C2kiUHOXO6WE4jcvo4f2FJA/0cxP5zH08xooywIce6lSDf1Kd+1ghyhkf&#10;N44ydxI5zv3cx2H0kL4Y2r87AjzHIoEelpPjOMI8XMXURE1EII3KdHoQ41QtGUmRyEyOwowpMa8k&#10;a0o0KkZHy0RolNCvQ5Oc/rto6v9dkfvSJMGzp0YSLLDfhaqi+++Qkxr7SrLTNEHrpUVjVmrUW5M1&#10;VZLmcmoXVR50NWn+JtRluizOy6V5AKbwDzkxAZgUPUH8JUR8uI8SP8SF+SLQaxw60XffhG66OJWT&#10;fF54N1iSsYhleaYOL+PUDBxZxQK8BcFiuxPBgrgf0ZfoTwwhhhIjoNByIsZCoT0OCh0XKHS9oNCf&#10;QARBYRCsAarnZYxhCBRGYVCYRUNhHgdFnUlQ1J8ChfU0KFpmQWGbDS372dByzJNoPxdaHeZBq8si&#10;KLovhqLnEmip0+t9id4S2n0/hM6AT6E7eDn0h38Fg1ErYTBmdTlOxNg1KgyZ8Ztg6FwIQ7d9MHAv&#10;haHHEeIwDLyOQd/vNIwCzlF5AoYhZ2EWcpza59N2zoZu/fHQNqeHbd3W0NK3hq6JFbS0+YFblua8&#10;b98Et1OH6wxo/xpC36AazM1rwbyGuZDm/HnJn//fOw7+GcxMq6GuRW2YV68BPR0+rsqXcfoYA20d&#10;1Y87XJoZGcOC2srUoPVNDY1grKcHE11dGOlow5DQp3V5INEK0PoCMc119D0gOL/76/YBLzPW1YZV&#10;XQu69tjQdaUVurS3R9eOjkoc0KVDW6KNiq4d29C1zg7dO9iiReO6YiBQ7svCzBBtWzaCA13z7Ona&#10;xHK8bUtp2tGW+iZYlre3a040o2mmqbiGslBvRtdIa8uasKpTHZYW1ag0g42VBZrTa/CyxvXNUdfc&#10;CLXM9NG4QW26/vEA241p3kS8z8rvjdEyModps3aw6jUalv1cUbO3K+r18UKjfj5o1N0VepYd6fvJ&#10;wofTBknHTrkwV5fm/PmZ0fe4HgwsWqFl+yHoP9ofIz2CMMYzAGM9J2C81wSVMGfcWJj70LQ3R5x7&#10;CFnOg3OOdXeWcKNp18pI+cslYT5WhYvrGIGrmxMxWoWb+xi4e3A+bs7LXQ4PcMlw2hBPX2f4+LuC&#10;c3mLyGU6X8p5v9UJCfVFWJgfwonIcH9ERTATEB0ZiJjoIEFsTDDiY0OQEBeKxPgwIpSmg9+O+GBq&#10;HyKYmBj21iRQe4GmPl9FfGAF4ok4uo4wsTH0nqL8CF9ERfogItwboSGehDtCgt1egzu18VDB8xXx&#10;QHAw7eMguh/jfR3kpQbPlxMU7C0I5jzlLMqVBIf4CUJC/YUwF58HfQ4RkRMQGRVA8I8YryYqmn8Y&#10;CEQsC3MiPoH2G+1DIczpHm1KSowQ4WnTEgQVxLiybhrLceW0PJ/OUlzJdJH/uyIZmZNVVBbhWTOn&#10;aGRWdsorKI8aZyH+aqZKEeIswN+SOSzKleTNmYb586ZjHstyjaJcHUmaz5+biQXzMoUkF9JcKcyF&#10;NJ83Qyzndq+D27w1LOjnz6iKkOYzRcT53LnZyJurlOY0PZumc+fkYtbsWZI0T5mC8OhoBIVHIiAi&#10;GoERSmkeHYtAKj2DozBgqAsateyBRu1GoKNPJjqHL0LnmA/RLu5jtE34BLaJH6NpQDr0mnWn8yCL&#10;8sqpWfgcaiVhaAeDluPQcMgktA2l9WOXo9XEL9Ak7Qt0mPElRs5bA4/pH6N2a75vqk3n1JrQq1YP&#10;dayaItjfD/nrVqGQKNqwFgXr15ZL8y0szTdhR+Em7CrarFGaS+J8y39Wmh/4nzT/J9AkpxlNbd+G&#10;Kn2xND+2TyNV2r6B10vzqnCucxZ8Zw4XE9sEZ4lzXB4qwpkSloUFOLWPUwWsw74tX2Ldstl4PysS&#10;MyJHI965HSIHWyOmXx3E9TNH8sCamDHUAjNH1kf2aCvkjmmIPKeGmDumAbIG0fJuBoh11EK4rQIh&#10;LRUIaq6Av7UCXlYKuNdXwLWeAs4WCjiZKzC6ugLDiX5mCvQiuhFdqlFprEBPIwUG6BO61IamPSyp&#10;vxYKJHbQwkQijPp2rUN91qZlhGst6pPWHWagwCBtBfrTvVM/gstBOhIDqH4A3a8NorrhNO9H62V2&#10;UGD5SF0UehvhSHhNnIuvjatJdXE9pQ5updXCd+nV8d00M9xKNcLNqXq4naqPe9ON8XCGKR7PMsOT&#10;7OpENTzNMVNigufZJvghpxp+zjXFr3OqqcHzJvh5tjF+zDbEsxm6eDRdCw+ncYoXbTzL0MPzTImn&#10;03UEL2Ya4IdZhoJnM/TxJENH2V4XP800wS/02syvIpULQ6+Ra0wYUV11ojZ+n2mBx/Md8HxTMHDx&#10;PeDBNuDhaeDWefxw7hjunNiDO6f34e7ZA7h37iDunj+IB5yf/NuT+O3BRfz+6Cp+vX8Tv9y7SeUt&#10;/PHgNl4yj74jbtM81d/7Bj/fuYofbl3E8xtn8fT6GeqjDHfOHcK3Z0pw88xB3Dh1UAzA+c2J/bha&#10;thdXj0ni/NyBAiHIZfgHnBNKTvL8/q04x+L8yHYhwxkW4+oR5UKac51SnAtpTt+Ja/w6x/eCB/+8&#10;UsYDe0oSnZGmd4godBbk6sjR6eqcJc4Qp0q3VWI7Tpfyd4x/pOLvHKcrkQbw5GUsbFmEq6LI9+Sj&#10;jOUol2pwOhSW5EKO75TzkEuR5CzIy5FEuTqyNN9N7Nq66pVokubqsDiXo8/Vxblm1muE1ynZtl6k&#10;fuH3dJzes6bIev6xgHO7nyJUPxxQu1ehvq6m5UzZngKJSq9Ztp+j9zl9zUbax7Rd+9REOcvug9SW&#10;OFlSpPpcTx+kaZbeSoQAp7rKUvxVslyGpbksx9+W8mh0KRJdU1oXkdqleCOO0vFwhI6BY8XrULZt&#10;LY4WrsbhgpUozV+B0s1foXTTFziwYTkOrP1MkuirP8C+VUuwb+V7xCLsXckSPQ87lueg+LOZyH8/&#10;A+vykrEsPRKLEnyROWEkJrn0RvzYTogcYY9wkcqljZDoXNJzavmDrzr8kF8ZjjZnUWZEcI7zDi0a&#10;gnObsyzv3a61EOT/ijTn6X5cdnNE324O6OTYHO3sbOhhvyFsOQKcYIHd3p5ep1sHDO7fE727d6T5&#10;lmKQztbUrpk1p2apjaaN69B0fRFZzsKcH/oZKTULw9HmDURp27KxWJ+FvINtUyHUGQe7ptR3CyHQ&#10;hwzoAV96SOb0LK7jhsPZaSiVI+DpMgpezqPgqUQW5UKgEyzUOfI8wJse3kcOwoiBPeHjMhKx9ODM&#10;UeZpEyORPjka05NjXknG5CghymWyUmIxa2ocZr6CWVNjNYpdjobWJJtfhySi/xk09f93kPqTpHdO&#10;arRGctNi3pI4jcyZFv9O5KUnaGQOMXt6VXLT45EzLa4CmuW6xKxUjlrnz/6/I81jgr0R5u8K19ED&#10;0Zq+YwZvkISvR12as5jlFCKcZoUFL//psS0Uxi6o1Xku7Pz3oG5IKSyCS1An9BDqRhxG/YgyWEWf&#10;RuPYc2gSdwlNYq+iaewVNJ90E7bTHsA+6zHss5/CPucZ7HOr0m7OC9jl/Ii2c35C87xfYJn3K8wX&#10;/waTJX/A5JOXqL7sL1T/CqixFjDfQOVmYquEWT5gShgVAgZFgB7dj8noUp02LWO0qK0KnmdouTqK&#10;AoLqBdSuAlsqlTLc9gCxizhEHCQ++Q2KMQdh1ioWZg2doGXUDQrtllDocRoX+U+8ef9WFuSvgz8T&#10;Qyi0aD1tE2jrmcLQqAaqV68FI0Ojf+EvDP55zExNUaeWhchvzoOB8raxLNfXZvmtC12lbNbX0YEF&#10;tbGsXQcN69VHI8sGaEw0qm8JK5pvUKcOrGpboIFFLdQ1r4Ha1aqhlqmJwKKaqaC2WbUKWJgao7qR&#10;Pkz1dWCiqyXSFunTd6Py/uHvijE9uJgZ6sKyTk20sGkkxHm3Tu3Qt2dXogv69OhEdJDo3gG9e7QX&#10;0pzlNl97jfW10bZFI/Tp1k5EhTMDenVCP25Pdb26OAp4um+39lS2FxHjPeia2qMT0VFZUp9d2tmK&#10;6PMOdM0rF+3NxHxHuubxso50ne3Uro2Q5ubVOF+7sfiRQP19SRjCoHYrNO/hhJZDfWE10BP1BnjD&#10;emggGvbzQfU2Q6Aw5DRDnDKIjy1ZmleGzwlSWhZt0yao37wbeg3zwZDxQRjuNgHjfILh4h8CF19/&#10;Qhll7ucHNz8qhTD3rCDNZXE+zs0F491clfC0M8a7u8DZfTyc3cYJXBi+tgtZ7iQkuSzKPT2d4O09&#10;Dj6+LmIwSc1IKUN8Jrj9m6Q5I4nwN8ECfNLEcCRNihBMTop8I3JbXq+yTBckhGomMVgjiQlBiKdr&#10;Sky0v5Dm6uKcCQ/zQliopwqW41xGRngTdL2h9STp7kvtvSoSxuv7IJTKUNrPobQ/1eH9K+9jhqW4&#10;VCeJcnVeJc2j6DOIps8glj6D+IQwJCRGYOKkKCTRvVrixAhldH4g4ji6PIH2O+9vuk+bTPdnLMxT&#10;6D6MJfk0uv6zDFcX4uoSXK6T6zMyOVd4MmZk8aCYVZk5K0XFrOypguyc1NeSk5umZFoleBkL8co5&#10;xasyO49zjE8TAvxt0CzE34Z/rzSX19UEL3uTNJdhcZ43fw7y5uXRfpmN7NxZmDItDVFx8QiLihHp&#10;WQKj4hAck4iwuESExE+CT1gchozwQJM2vVGzWW/YjpuM9kFz0Sn6AzjGfgT7hE/QZuIn6Ji4AMZd&#10;x0BhwPdCLMz5Gs6pWfgv6zh1G+c757+sawqFaVcYdZiAFn6L0CZqKVomLEfjqcvgMG0Zhs1ZhbD5&#10;q9G0tyudU3kw0HrQNa6L2pY29BzjKqR5/tqvsXXNShRseHdpfmDXZsHBPZI8/580//fxf1may6j6&#10;+j8szc+WFAohyeL8xO6NOFS4Etu/fh9fzJ+CvGRvJHl1R/DAJvDpaA6vDqbw7WiKCR2qwa+TGSZ0&#10;rYHQbrUQ0MEEnq21MLaxAoMsFBhYU4HBVA6vr8AIJcPrKTDSUgGnRgqMb6KAWzMd+NiZUF/m8O5a&#10;C57d68GjRwOBd3cr+HRpCJ+2teFiY4SxVtpwovVH16Y+qO+h1QkzqWTpLjPUhF7fQIEBegr001Wg&#10;N9GD7j+70T1ad7rX7E0MNlYgsLkC80fqIT+qFsqm18ep9Ho4R1xLt8KN6Za4Nb0OrqWa4spUA1ye&#10;ootvpurhuwxj3J9phu9zzPEo1xyPc2vgaY7E4+xqeDTLlDDBk1lGeDqTI8+N8ANN/5htjJ9yTfHL&#10;bFP8PNsEP+YY4sVMPTzJ1Mb3aQrcSVbgWqwC54IlLoYqcDNOgQdTtYQ85/VZvv+WZybEO0//lEN9&#10;0mv9nE39VhDmr5Dm2bXxIM8Oj9b6A2cXAN/Tw9mTs8CdS/j92lk8u3wU988dxPcXD+HZtTI8vnoM&#10;dy8cxPNbJ/Dn4yvAD98Cz7/HX0/vAU/vi2nBiwdS/ZO7+O37b/HzvevEVfzw3RU8v30Jz25dxNOb&#10;5/Hw2hl8f+U47lw4gptnSlTi/PqJffjm2C5cVolzzk0uiXNZmjP8gw4PYvvNyb24cXw/rnDUdwmd&#10;93ZsFAN/ypKc4XrOac5IOc0l4c05yUXE+FF6vWO7RQS6iB6n+spyXBMs0s8QpwkWq+qIfOP0WsxJ&#10;FsC0PSzLxQCdQthWHKDzCKfj2CXlDVfnyE4pH7mceqU8klxKvcJyXKRg0cA/Jc1lOPJcluMs0ivz&#10;Omm+v6DiOkKi03vh93eUrpPywKey6H6dBH8VKjleCSkPu5SLnedFe3q9oyK1DUfpb8BhOqbK9uer&#10;JDmj/iPI6UN0riTEjyTKz1189py6p1IpxPobOM0/DmiIMn8bKkt0jkaXc6MLcb59E45t3yAoI07s&#10;WC+xfT3KiteirGiN4FjBKhzZ+hUObf4chzYtRenGT4lPcGj9hyhZtwQH1y5G6ZrFOLTmPRxeswSH&#10;Vr+H/V8twK5ls5H/QQbW5E3E0owQLJzohqzQYZjs2RMxYzsgfKQ9FPxwL0tx9QdYnudl6svlOn6A&#10;59QMVmaG6NCykUqEsyBXjzjnek7F0rt9myr07WCHPkTfjgQ9xAtoug892PfuZI++XTvQA387enhv&#10;DbsWTdDKpiFaMk0boXXzJujoSH307CyEQxfqx651EzhyZJ19S9jbNoNtCx7A01pMt2vbitrbilKO&#10;muM0LC2b8oCfjalNU1rWQinfbUSd3B8vY4Heu3sHjB4+QEScM2NGDMR4p6FwGzccHuNHqIS5LMv9&#10;PccJAr1dROqWQB8XuIwZijFD+8Fz3BAhIDlPNEvz6cmxyJgSh8wqUH1yDGYkR6sQUeQpsQKW46/i&#10;VdK8YpS1ktRXEY2ctHcnl6V1JVhka3xtRuNrR9H7iKyCvI5KjquTFoPZMtMqMic99hXEayRvejma&#10;ljN5jKpdApFYhTmVZLm6NJ+dHofcaerEqshJqwhHpufQ55fD+4Gj7TnqfnIYspJCBZUHRWVeLc2l&#10;NC3vIs05RQtHmQ/p3Qn1anAajIrni7dDluWyKOeoU5a5LNPo4VCLHwRbQmEyAEbDPofFxEtoulSS&#10;1SyqzQqAmoVALSrrFElYUL2Fcr7+dqDhXsCmBGh2CGh6mDhC8wxNM02onpc3OkDr7AZM9gD6+wEF&#10;LVMcJY4Tp4gzBN1nKc5JpRbPnyZ42UllKU/zOmVqcP15gtc5oZynNlrU1pDqjS9RSdN6xwh6Te2D&#10;gC5tlwmt2+Ai0Jju2yxonZq0Dpe1qZ/aF2h7qb7uNdoPR/6CovgltGi5CW231sJbUIxaAfO2Cahl&#10;7QXdagPoIbkNndx5f8p/4s1pWnhfy/C+5wh0/hw0CXOlNGd0TaFnUAPGprVgZFQd2loG9Pmz+FSP&#10;EP7PIF+H1OsM9fRgUdNcpGhRDVCqrQU9LS2VvOayVo0asGnUCM0aW6O5dRM6/zelc30Lojmd45uh&#10;VVMbtLJujOaNrdDUyhKN69eFpUUtWNaqCavatYRQF1Kdplmsc72lRQ3UM6+GOtVNYGFmjFqmhqhp&#10;YoAaxvqobqiLaga6qFXNGA3r1oJ1/dqwqlML5tTG1FAP5tUMUcfclOpqopGlhTKFWG00s+bxOGqj&#10;homuUpbroEmDmnQtbCVkOEtyIc25VNFe0K87C/Ny+nR1JLgsp7eABbsDena2F7BM5zzm3ela2pWu&#10;2SzVO7NYp2s1w2OJWNSsDq0K0pyPAX3o1GyFOq0HoHlvTzQdNAENB/qj0eAANB8eAovOY6Fdk1MY&#10;8XHIx9wbpLl2NWgZW6J6g9Zo230whoz3J3wxxMUbTl4T4OwXKKS5Spb7cUoWFubuGO/pRrgqhbmz&#10;YKz7eIxjSS5EuTOcaZkz1btSvYyb+1i4Ex50vfbwHA9PKlmUe3qNFXj5sDB3hq+fC7z93Crg4+8O&#10;X8KfI8z93RAY4I7gYG+EKGVuWJgvwgWSJI8Ip5KIVBIVybI8ANFRkjCPpXsCFuZxsbI0L2difPBr&#10;4OUhmJQYiqSJYZg8KQLJSZGYMrkqKclRVZkcRcuixDqyQK9IOCZRv1Wh13wFExODkEjXGEme83v1&#10;UUpxSZrLyOKcp3lZbIw/UqZEIi01Rsh3Xq8CEb7UzhcRET4El7Rf1QhnaN+GqRHKP1aIHyx8yqH5&#10;0DAf0ZbXi6TPIiqKPoto+izoc4jn/Z4YhmS675o+PQnZ2WmYMWMKUlPjERsXiDginvc9C3Pab8m0&#10;H5Pp/iwlNU4py9WFucT0jARMz+SBMRORMYMHx1QOkEnMyEoC5waX4Hzg5YK8sihXl+XlUpyYPa0C&#10;uWJAzXQl5QNlSgNipqmQ0qcomcvrcF05XMfMpeX/TubTdi6gbVuQlyFYODcTi+Zl4r35WQKeXshR&#10;4XN5+XRqPx3zNDB3TjpyslOppDbUxzylRGcxzhHvoh33wXVKuN+F8ysxbyYtm0nrZlH7WeXMy8G8&#10;+bMxd0Ee5sybQ/s6B2nT0hCbEI/w6CiERkYhJDoaIbGxiKC6iIRETIiIwRhXX7TtNgSWbfuj0YAg&#10;tHSdivbB89Ap7mN0SFwKx4nL0HPqZ6g3LhKKRp2g0OdruJyShSU6R5nLqegILbpfajAYdUenoVXo&#10;B7BL+Bwtkpaj87QVGDVnE2I/KkZn9yRoN6C+qllDYVQXOqa10ca2DT5eshgF61cLaZ5PZf4mzmm+&#10;EUVbOK/5RiHNdwpxvgl7ijlNC+c33yzEuSTPJWmuEuf0oK5JgP8dZGF+hB6g5bQsf0eYM8dLdmqE&#10;Zfe7UVmWy/xz0vzUq9Agqf8umuQ0o6ntu6Dq63XSnJa9C2eZY1U5d5TFeVU46vWMyMPMKSVYnHOK&#10;Fkmcn2FpXlqIsyUFglP7OAXAWhze9hWKVizAF/OSkBPvijjnLvDvYw3PbvXg2bk2XB2rw8nOBE5t&#10;TDCWsTUiDDC6uS5G2uhgZFNdjCCGWetQnR5c7Izh1a46vDvWJCwQ0M0K0QNbY7JTZ2R498e8mPH4&#10;LD0Yq+YkYO28iVibNwnr5kzC+lkJWDU9Al9OCcDSBFe8FzwEs1w7I3lYa8T0aYyQLpYI7FgXvvbm&#10;8LA1hVszfTg30sY4SwXGNlBgXEMFXKwVCLZTIGOADpaMtcD6gIY4kdocN3La43a2A25mNMHV9Ia4&#10;Nr0BbmU0xHdZjXBvZkPcz7bE9zl18SDXAg9zaxE18UjJY4E5HmdTKaiBR7OqC57MNMVT4lmWCV5k&#10;GQl+mGWCH2dVw/MsYzzJ0MOjdB3cnyoJ87tTtPAwTQ+Pp+nhR1r+Kw8EmseDfdYUqVfk1C4/z66O&#10;X6hkfqX63zjvOSGle5Gmub1USqlffp9dh7DCy9wGeDjHEXeWuuNl2TzgET3kPaEHq+9v4s/vvsGP&#10;t87i0bUTuH/5GB5cLcPDb07iAfHi2zN4+fQm8NN94EdJkAtJ/vyhAC8eC14+e4jfH93Hrw+/E/z2&#10;6I5q+pcHt/Hz/Zv46d51/HDnMp7cPIeH107hzsVj+PYsR6EfxK3TLND34soxSXqfPVAoomtFXucd&#10;m3DmwDYRmX7rTClunCzBOc5zvWMrjhZvwik6N145vBdX6XtxhY71CyXbRZ7zM/skTu/j47p8sE+R&#10;gkUTJfSdIORIczGvXHaGtofTuLAAPcnQMnVOHGBxXpXjtB2MNGgnI6VcOcIpV+gacXjnpgoc2rER&#10;JcTB7XI0OQvxNW/F3kJOzbIKu4ldW1cq+boKu6l+z1uyl/pSZ1/B6grsV3KgkCV6OSzcOeVLZXgd&#10;Xl5C743f61HaByy4JeEtSe7KsPDWxDFapomj/IOEIF+tnn+o4FQ3m1C6c4OINmdpzrKcBfmp0mJl&#10;uU2UUjoradDXs4foeOJ0PLyMPmvNUD+v4ZT4MaUqXC+EuiZeKc858pzTuNB+2yWlcSmjY+f4Lh4U&#10;dxNO7twoOKHk5Pb1xDocp2PpGB0jR4U85zQuXxKf4/DmpcRnOLzxE5Ru+Bil6z9C6bqPULL2QxxY&#10;LUWj7/5yAbYvm42ipTOR/8kMbHw/DSvp2vDZjEgsmOwHhfzn5vxwLssIWUxwHSOLB/VlXCeJcwN0&#10;aN5QSHJZlkslR59zlLktendsK2S4TG96MO/FtLdDT3ogF9OCtlRnj14dHdG7M0vzzujs4IC2LVqg&#10;ZRMWHTwwWSO0amoNR7vW6Nmlo8ht3qNLB3Smvtq1bYkODq1pWQtB1472IoJvYN/uQrDzvEObFmjT&#10;ksV4E0Hb1izVpfYs1OX0LTzwKPfHsKAfMqAXRg8fiFHDWJwPhNPIwRg/ZjhcnIbBfdxweLuMFpKc&#10;I8vVCfJ1RXigF0IneAqp7uo0FC6jBsLPbbQYWHFaUpQqonxGciwyJ8dUIYuWzazErCmxmJWiSYxL&#10;yFJZHZbgmtJ+cJoQmZxptG4lctNj35rZhGY5/Wo0vSajvl0Vto9KlRx/BZVfI2963Ctg2V2VuRnx&#10;KjSvF1ehzdyMRGJiFfKoXpM0ny1kfMVtlOHtl39oUCd3ahRyUyKRMyUC2cnhglmTwwSyPJ8xKURF&#10;ZXEu5zVXiXKZOH9MjZmAFCI5OoCOywkqac6ynAetTY4NgcfYoWhmVbPC+eDNsFiVYWHO0ozlGecq&#10;r0bnEv7zY5a6FvQA2IpKRyhqu0LPrxj6eU9hsB7Q3gYomGKg2raXsCh6iXpbXsJ2318YdBkYcR0Y&#10;fAkYQtPDrwFdjwL2dJ/ksA9osx9ofQBoRTSn6WZUtqb6FjTdkEoLwpSleQmgxZQSHMFNpYDqRGQ3&#10;tVNQn4rdBEd571SDtktsX5GENq1nQdtifhKocRiwPk/b8Q1t1x2gF92P9b1H3AK6UBvbE9Sm+C+0&#10;PQuMew70PkXT9Boe1G7yX0DIT/TertD203vqSOWoXwHHK39AsekHGLBQP0bbO3k/FN3mo3qbJJhZ&#10;+UK72hAo9Oyg0OGINM4Bz/tY3s8y/EMFy3MW468S5sp5HRMYGNWEiYkFDA3NoKvLnx//8MGfJwvQ&#10;1/HPiXW+7rAU19Eq71NbSxv6ujqoYWaKaiYGMNDThomxPtVJOde5DQv0WjXN0IyuHbatm6OtbQvY&#10;27aEfWup5Ihvxzat0b6tLdpT6UD1bVs2o+tOU7RpRtcJut60bsqpTRrSdagBWlhbonkjSzRrWB9N&#10;reoKmljWRuP6FmhUryYa1jVHI6Jx/Vpo3rg+rdsQds05fYoN9d2sAlxnR9ccW+Xg1PzXT9IYG5bi&#10;L6cc2tigS7vWIoJcEt1cSuK7XzfHKnBas75d+UfnqrBA5/Uqy3JZmHejazHD0rxze1t0pOt3B6I9&#10;1bWj62ud+pweQP0z4b8UMUH1Zv3QpIc3mvcLhM3AYDQmrPoHwnqQH4xb9qGbDI6O5GONjys+pvi4&#10;4PXVjw2epuV61aFboz6a2HdC31HjMHCsMwaPd8EIdy+M4whzvwlw8/eHu78f3P184OrjCWdPNyHD&#10;hRh/1SCegvFw8XQWiPQqXuPgzoKcSm8fZ/j5ce5sNylntr8zfP1ZljvRsjFKnODl5ywGp+RBKv0C&#10;3BAQ5IGgYI6U9kIYEypFQTMR4b6IVBJN59LoqAmIofNrZWI5zQcRFxskpTwhqkSPxwdjUnxQFZIS&#10;glVMTgxB8qQwTE2OVBKOFLo2VIbrNZFCTEkOq8DkyaGCpKQQJE16eyZNDMJkuh7JfSTQdSYmWoo4&#10;Z9TFuRxpLktzTu2SSdfOWTOThXzn6HJZtr8N4UQYERpZkRDqR51QgttGKmU8p5KRI9zj4gJom/nz&#10;4PcTgfRpiciemULblUTvKUr8GMDpaCZNpP2TxPuO9ndKFFJSY5A2LU4S4TzIZiZHkLMkZ1nO9bEE&#10;l0w8tUlA1sxEwcxZ9J5zJilJQnZuchVyZk9RkTtnqmB2XirmvIa8uSy9qzL3FeTxOnP+GebMnvpW&#10;5BHzqP382alYMDutAgvnEHnT1OB5iQVK0V6V6cjNSUPWjGS8tzgbSz9bJPKicwT6vDnTMI/7njsd&#10;i+ZnYvH8GVg0L+MVzMDCeVlCmqszb3425i3IxXwRbT4H2bOzkZqeiriEOERGRyIsKhwhRHBUGEJj&#10;IhARH4uwuFh4BoVi4HgvtOg+FDU6jIHNyGh0DMpF74lL0TPpS3RJ+go9Uj5D9+QlqD8+Fgpz/sGR&#10;I8z5Wl4ZK7pnagJFnW4w7ROCpn6zYRfzCezilqJX6mqMyslHyPs74JX1NVqNDIOuFd1bmTeGolpd&#10;mJnXROrUZKxb+RW2blyD/E2rUbhlnaBo63psy9+A7QXrsaNgA3YWbsCuoo2C3cUbsW/HJqU83yTg&#10;NC1/V5rLEeWVOaKMLj9KD9Dl8ltzxPib2VWFE6W7iT2Ck4f2VkCur8qrxPk/J801yej/y6hL97eR&#10;5v9uzhyhbTpK+/HITmKHkmJCijo/faiQKMCp0nycKtmCUwc34eSeNSjb8RVKt36Kwq/m4ou5SciN&#10;c8NEr74IGeEAr15N4NzZEuM61oNT+zoY26EuxtO0c6f68OjeCD69beDfrzlCBrdB3LhOSPHugxlB&#10;QzEnygmLJ3nho9QALM+Kwpr5U7D1wxnYvnw29qyYh/2rFuHA6sU4uHYJDq3/AEc3fYzjWz7Bic1U&#10;rluEY6vn4ujKbBz9OhulX83Ers/SUPBeIjbOjcTKWcFYkeaNL5LG47PYIfg0qgc+iWyHT8NbYW2s&#10;LUrSO+PMjA64nOWIb2bY4WZma9zKbIHrM5ri+vRG+DbLGt/PbolHeS3xdF4LPJlrg6dzG+HZXEs8&#10;zatP1MWzObVVPJ1jgae5RLYFHs+qiUczGXM8zjLDkxnV8CTTBE8zjVQ857oMY3w7URvX4xS4n6KP&#10;36nPlwsa4OV8S2B+fWBBffw1rx5ezq2LP+g1fqfX+HW2OX6ZQ+TVVPEzzf88p7rgl7waKn4Tol2m&#10;Fn6fbYnfc63xZ05jPMptj4u5w/DL9kzgIT3APaEHsBeP8NfzR/j54XU8uX0e3984jfvfnMbDm2dp&#10;/gJe3LmKP5/fBX56APxwDy+f3SXu449n3xMP8fL5Y7x88QR/PnuE3548wO9Pvpd4StNPH+IP4s9n&#10;D6i8j98ff4ffHn8r+OXhTfz8/XX8eO8afrp/VfDz9zR97wqe3rqA+1dO4daZI/jmRCnuX6btuXZW&#10;cP/yKVwvK8HpPdtwpGiTgKevHN6HK/Q9u0LH+oWDdHzvLcSp3QU4wVHNdC4+vnuzRk7Q+fnkXjru&#10;9xdAld9cFuQs2fdxnuktKjhq+Rj1zelW5Ohyjizn/NfHqb06nPKDU39IubMlYasOi1uOemZKtq/H&#10;wUocKObIchbiq9+KvYWrsKdgJXbnS7J855YVxFdV2EXsfkf2bJVZUYG9+V+r2F/ArMS+fClSffdm&#10;2pYqSOvtL1iFg0VrUErv8xBHfhNH6Lp5dBezGcfoM3sT4scHjUg5y19Vf5Sm+YePc8d24tKJvWIg&#10;Vx7QlXPT8/gPnLNe5KnneeLM0Z2CU0e20/WIPvPSV6Mera7OiZJiusZW5CRxiuD0NJo4c6Ai5fKc&#10;j8mt0vGo4ZiWOcZ5z4mynRvE4KHqA4geKfxajF3B8ACiR7Z+jsNblgsObVmG0s2foXTTpzi48WMc&#10;2MA50T/A7lVLsGvVYirfw86Vi7GLKF4xHwXL57y7NJfhOl4mxHl1AzjQg34X2ybo6dgSfdpzhLkU&#10;dd6D6O7QGj0cbYUgF9JcTaCXC3NGkuY9Ozigl5DmXapI86bWDdC0cQO0bd0cvbp1wsA+PTG4fy/0&#10;69VFCG4W33atmoo/K+/e2ZFohy4d7IVMZxHO0lyW6gzXcfs2Is855zOXotO5nksW7QP6dBOS3GXs&#10;CDg7DRelPO08eqgQ4Rxp7ufhJEQ5R5ezLA/2cxNR5lEhvggP8BLS3GX0YIwf0Rf+bqNFHvPMlDik&#10;J0eLFC0ZSdHIZP4PSXNNYvxVzJ4ehzlVZPKb4fU0oek1ctI1S3IBbe+rIss1SW+JyrJclt8JmJeZ&#10;KNC0zcw8ehAub1NVmDP/lDTn6HpZmlcW5szrpHl6YrAQ5ZVleWqcP1KifZEc5YvJkT5IIiZF+iMx&#10;wg+JkZIsl5kUHYQxQ3rBysJYdZ54O1iGyahLc5a2ZtQXp2RhiVu7XJo39YfJ1DMw+/pP6G4H9AuB&#10;akSdbUAzKu2LgN47gfFHgMl0j5N0C0ige6Loy4DPUWD0bmDYDmDoLmAwTQ8i+u0B+hJ99tI8lUMI&#10;ru9JbdpT2Wwf0FyNphyxTjQmrGi5JbWrR9tSl7AgahHmRHXCjLbLlLbLbCtQm6a7nAfG3KO+TwDd&#10;SoHhF4FRxOgLgNMlWkbbOYjatD/4F1rvegk72pYRV4CYn+k93Af8qE3c90D8Q6qj+ZDvAI/bgBfV&#10;TfgR6Hj1T+gVP4PhqZeoc/gltCYsh8IhGdXtJ8Osgd9rpLk6cuT5m6Q5wdLcuCZMTWvDxKQmjAzN&#10;oKNjAC0tFucsTnXoc3yVQFcXo/866tcpXR0dmJtVh2W9ujCvbgpdbQX0dBRCnpsY6YqoaG1tLdSr&#10;UxOtWzaFQ9vW6NCuLTq2s0eX9pxD3IHO744iRQrTg645PTrSNC3rym2Izg5tCTt0crBFJ/vW6Eh0&#10;oOuMI/+oatscjkr53balJL+ZNs2JZo3pmmWFxpaSSGex3rZFEzjQtYbX6dC2Fb2GHbpxHnO6VnVy&#10;pL7bt6LrlT16dHFA5w6SuO7W0U6kVRFR4Dzdia6RtJzp04Wuoe9A7y725cK8U7kwF/3T9VeKMG+D&#10;LnStZmEu4+jYCi1b26B2Xc6rq/556MO0bitYd3FBy/6BaDkoFM0Gh6LJoBDU7eWLGh1HQ8uCpQ+v&#10;9wZprsXCnI5Vw1qoZkn7qPdADBzrQozHCHcPOPn6YbzfhArS3M3XW4owZ2HuoYwm1yDNnT3GC4Qs&#10;93Yl3OBB12hPH1eRWsXP3w0BgZ5SdDin6gj3JXjaC0EhbggMdEFAgAv8A5zhH0jzIZ4IDmMJS20I&#10;biskORFF60bR+ZMleUzUBERHc+RyuRiPj+MI8iBBZTEuEClPKqZG4ZQpHNWdPDFUSHGZyZNCMZml&#10;bSLVJ4UhNTkSaVOiBDytkuFKWS6jLsrV0STN/1VSplC/BEv3RLr+xMdJuc5ZUrMM1xxpPgFJ/F4n&#10;hwtxrd5WncqyXOaflObxIvI/UKSimTRJSl/DnwVHwE+aGCKE+ZTkCCHMU+m+KzUtVohyjhafOSsZ&#10;mVRmsDyfwZHlLMnjCC7jMUMpzFmWz8yWhHl2bhJyZk8mWJCnCFiKy6hL8MpCfO68aRpRb6OOJmHO&#10;/F1pPkcpwGfn0jbnTnln8oi5OVMw7zXMz52K+fQaC+j1Xi/NOdVLBpYvowefnZuxadMKzJyZIr5j&#10;/INSdtZkEakuItfncsR6upDoPP3PSfMwIc2Do8MQFReDuPgEOm9E07kqEF37jUMd+5Fo0j8Y3QNy&#10;MCBxKfqyMJ+yEn3Tv8TovNXw/7QIji4JMGrQA1r6PL4LR5rzNZ0jzbnk6PP6UBjbQc/BFTXHpaFJ&#10;+HtoEfcZHKasQK9ZG+H+fjE8FmzEiOTFqOU4AFq1bKBjbgnTGuYYO3Y0MtKSsWXDKiHJi7aWC3OO&#10;NN9esAE7Ctb/T5qr+H9bmmsU4H+H/8PS/MyRIqJQ4nA+zpZuwYXSTbhYshHnD6zD6T0rcaxoGfas&#10;nIetH0/H2gVJ+Co7AsszQ7F0ejA+Sw/Ce5O9MC/eBYsneeCjVH9aFoIVOdFYkxePre+nYPtnGdi1&#10;fCb2f5WLkpVzUbpqvpQKYMMHOLblE5Rt+QzH85fiRP4yUQq2foYywac4sfUTnNr6IfE+sQRntizG&#10;qc0LcXLLIpwqWIKThYtxcut8nNk4D6e+noXjy6ag7NNoHP9wAo4tGIfjc4bibHZvXJ7ZBddmtsc3&#10;M9riemZLfJPZDFczbXAtszFuzbLBwzxbPJ1ni2fzW1DZVEjzp3mSNH82tx6ez62D53lKaPpFHtXN&#10;roMn2bWU0rymkOaPMk3wcLoRHk3TFzxm0g3xJJ1FOkecV8dPtM7PORb4Jbc2fptTG7/m1MQLFuvT&#10;DPE4zQAvMk3x08zqtLwGfs2riV/nUTsBrZNH684pl+WapbmFSpr/kd0I3890wPG0Prj/dSxwLR94&#10;SA9YPzzGXy8e45fHN/D07iU8+vYccRYPCZ5+9t0l/PLgBl4+u4O/nrMwv4M/n97F70/vESzOHxGP&#10;hST/9fE94r7gtyffq3EXvz2mdR7fwR9Pbgt+J1ie//r4Jn59dEPwG03/8vA6frx/DT/cvYYf73yD&#10;Px5SW+Knu9dx58IJnKPz1MnddI4s3IiDdG7m8vSeYlymc9TlQ3twic5tp/cVoozTgNB5+UjRBhze&#10;th6Htq3TyOHidTiyfT2O7NiAozyoYgV4sEVp0EWViFRGMUuDdDKcE5sler6gsjSXBpmUhK0sygXU&#10;P0c8C2FOVBXm6/5t0nznpi+xi9i58Yu3gtvu2vw5dm9hvlCxZysjyfS9+SuwR4aj2bdIknwX3WNU&#10;5CtCen2W8ftoew8WrhaUFK3BQXq/JdvW0n5RynTaT6+C9+G7cJg+R/4MOMKcJfl3V8pw//op3Pvm&#10;FO5cPYHbl4/h5oXD+OZsCa6c2o/LxMWT+wQXTuzFeVqHJbos0lmin2CJribSNQlz5p+T5hxtXiB+&#10;6GHUf9CReZ00P0bHFovzo0UrcbhgheBowZeV+IL4nFiOI/nMMhzeulSI9JJNnwqJvn/9h9i/7kPs&#10;XfsB9qx5v6o0ryzMmVdFlsrinHOc1zfVRYv6NeBgY4lOra3Rza6ZapDQbvat0N1BguW5ZloLud7N&#10;nh7c7dugR4f26N21C7q2bwf7Vi3R0roxmvGfzTduIEq7ls1EhPng/r0xYkh/9O/dTeQ6Z+To8J5d&#10;qY/uHcU0i3E5ipynWZ63bd0UrVhuNG0olrEo5zqOPmdh3sHBFr26dRQDjnJ0+dhRQ8HR5SzLx48Z&#10;hnGjh8F59BC4OQ2Dl8sokctcjjYP9HFFMD2Qh/i5C3nuMX4khvbrjgE9O2HkwO7wd2dpHoYZKfFC&#10;mP+T0jwn9dVIA1BWRBLkHPFdVVLnpmsW2pqYkxEvmJuZQCRWQRbMlZmTkaABlulVhbrYHmLOG1BP&#10;r8Jokt4sxitLbpmKQlzTupWluWZYmnOKlqq8XppXFufvKs0zJwYjQ5W7vFyYp8b6q5gihLkPJkd6&#10;IincC5PCvJHIqVgYNWHOcDqh3p3biNzNms4Fr+ZV0pxFOadsqAtdLUvoGzSFwqQjFEbdoXCMgmnW&#10;RdRY+4fI412L7nkabgNa7AAcC16iW/4fiKR7oIzHwJwfgbwXQNYTYNItwKcMGLUHGLZbEuYDabo/&#10;Q9MDqBxI5fBdEkOpv/5ET6LzTqA91TnScgeiLU23IVoT/LrNiWbbgaZEk2KC5q2JxrSeFdU1KPoL&#10;VgV/oum2v9DvLDD2GtC3FBhUAow5Ta9HDD5F81R2O0F9HvwLNtR3c3qtJtteYsjFvxD9C5D8MxD3&#10;AJj8DIh/BHheAHypr4ifgJi/AOf7tI37X6L+9l9hxmlmdvwJ7cC1UDikw8xuIozreUDLpD8UevaE&#10;DbS0OBcq/zDxrtJcxhDa+mYwMrWAqVkdGBmbQ8/QFNo61JaluZYkzcv590pzdXgAUOtGjWBZvy5q&#10;1zJH/bq1ULe2OUyM+H1IbaqZGsDGugHatmkphHlnHnSzUzt079yerh8d0atrJ7pOdBR/tcTTvbgk&#10;eoofbcvLXl3a03LOEd6e6toRjujRyQHdOtjTNcoOnega1pGuXx3o+tPBriUc6fph39JGCPRWNlYi&#10;Or1Zo/qw4aj0BnVgbVkbNg3rigj2drYthIjn8TM6OLQUg4D26OpA22mHzu1ai0hzltp/R5r37myn&#10;olfntkKYi8hy6rtydDmnZOHX6uzI6cxoe2hbHOj92DRpRJ+7EfT1+Vjhz5M/e0M61mhZ11FoPtAf&#10;TQcHw2ZwKJoNDUGTwYGw7OcLPevOdIPBqQX4WONjSf2vE9Q/S+qT8+ZXt4RJXRu0aN8D/UY5Y4CT&#10;M4a6umOkpxfGePtirI8fxhPOPOinDwtzzmHuDmdPKcpcDOyplObqotzFczxc6Zrs6uUKdx83Ic49&#10;fJwJSZpPCPAADxQZEuaLiKgAxHBalMQwxMQFSAKWzo1MKBFM50aW5TJhdG4MJziaPIpFuVoEOUeO&#10;MyzI1aPH1YW4SpbLqElzSdBKuck53coUFrSVSJkcIWARyKJcRo40FzJcKctl1EW5Oq+T5rL8Zqam&#10;sCSWSJ3KEdbl8zJyO3k59zGJrkccoc3pV6Ij+YcGWZaXC3NJXpdHpPP8uxJBhBNhdG17E9yOpbk0&#10;YCkRzZ8hR8WzPJc+Q9VnRvdr5Z9NGH0uvD/4/UUjLTUW09I4LUs8OMo8K0uS5izPZ9B01kxOvTJJ&#10;EuRKhCQXEeWMJMpz5yRjNjFnzlSItCgMi2wl6jJ83rx0zFtQzvyF0yuyYLqoV63D6VXUmKeGSphX&#10;EuHvwhylNJ+Tm6JCEuhvRx4xNycF814DS/MFualYyBHoHG0+ZxqRjkVM3nQxPZ+Wz8+l95ObjpyZ&#10;KZiRTvs9g/ZvFk1Pn0TziZiZOYleL1VEmb+3MAuLF7wq2pyledU86PPmzxTifP6CXOTNy6XPLwup&#10;6SmIS4xBZEw4HVuRCCGCmehIRMTHISZxIuITp8AvIBoDR3rDqu0QWHf3QE+fdAxM+Ah9Jy9Djylf&#10;omfqlxictRKuCzfCbcaX6Dg2EVq12tN5klOz8NgQBEeYa3FpCYV+a2i3GA2z4ZNgHbAAjcOWwCbm&#10;I7RN/hwjFmyB5wf58Ji/CrW7jYaiTgvChs7Lxmhs0xwhgUHYsGY1dhYVoGATp2bhfOZbiS3YXrAZ&#10;Owo4Rctm7CraIti9jfObc5oWKb85c3B3vqBkd4FGMf46NAlz5v+uNNeMJgH+d9Aks/8TyML77NF9&#10;VdEgpwW0rIIsl/kvS/OzR3cL0VOZc0e3V+D80WLBhSPbcPFIES4dLsTFQwU4d4DzTK/ByR0rcKL4&#10;SyGyj275FEc2f4wjGz8Sf9p/ZNMnOLyJpolDGz9E6YYPULLhfZSsf1+0O16wFMcLl4myrGAZjuV/&#10;QSVR+CVObPuKWIGTxZX5GqeoPEOcK/4C57Z9jrPFy3B+22c4W/QZThYtw0maPln4CY5v/RDHNyzE&#10;4S+zUPJJEg59EIkji/1wKG8MjuUOxNnsHriU5YiLma1xMaMFLmfY4EqGNa5mNMb1jEa4SXybaYXv&#10;Mhvg7owGeJBliUcz6+BxjgWe5BKzpejyZ3kWeJ5XWxLnc+oKaf6U2rAwf5hljocZZvg+3RT3003w&#10;/TQT3E8zwHdTdHF7si7NG+JJJkehm+EZtf0xpw5+zK6FF1k1BM8yTPAk3RBP042EMP8ttxZ+m0PQ&#10;a0rCXIKl+S95HH1eVZr/RvW/zaXpuTxdj2iEP+Y0wpN5HXAyqz9uLA3CX2dW4q87p/HXs3v49eFd&#10;/PmCHqJ+fIjfn97FL49u44fvb+H5nWt4dPMiHt24iBd3v8Fvj77D789ZlD/ALw/v4WdCSPIn39M6&#10;9/Hj93fww/3viNt4cY/6oFKa/hY/3LtJcGT5dfx0/wZ+pv5/ZSH+5Dv88fQ7/Pn0Dl4+v4eXtB08&#10;//ODG3j67WXcvXwK106W4sS+YuzbugbFaz5H4arPsHPdF9i59nPs3bgCp/YW4jJ9Xy/Qee0snRuP&#10;0/n3cNE6lBasRUnBGpQUrlGJ2QMFqwT7t65UsW/L14ID+bSMOMgpRHiao6FpHZbrR7ZvkNi5GUd2&#10;cdQ4i3BJmksDfFaV5lKU+SukOUeZ/xek+Y7NX2KHUpjv2PC5iu0blhNUrl+OYjW4jpfv3LhcBQv0&#10;yqjL9N1bWLKrS3J1WJiziFdC27N76wrBXtruffzZ8GfEn1cRp3Ghz5D2BUekV0bsp+3Sfno71ol1&#10;+LNgac5/VfHkuwt4fPu88seic3h46yxxBvevn8a966dw55uT+O7aCdy+ehzfXinDzUtHBdcvHMaV&#10;MweFUD9Xxj9IKn+MPFSs4pRM6TacLC2X5WVKWKRr4lUy/dQB6ofT/vDxxccaH3N0bGni2O7NKJNh&#10;aa4U58eEOF+Ho8WrhTjniPOqrCC+Ehwu+FJwiM7VTOnW5SjZsqwKCnU5LgvyyvMVH3Crwm0MiLrG&#10;OmhapxraWtdDx5aN0cXWBl3tmqFr2xboZt9SKc6lqHOG57me4XmRroXFhp0tOtvbCWHewc4OrZva&#10;oFlDKzRt1ADNrK3Qgh7i7VpxFLgjBvbtiaED+6JXt87Sn9kT7dq2FnRwaAOHNq3QpiULcxtRlsN5&#10;z6kk7G056lxaz1G0bybgFDAsVgb164URQwZgzIihGDeapflIuIwdBWfCxWkE3MeNhI/bWEygh/cJ&#10;9GDuTw/q/vSg7u02Wgj1UYP7iAHb+nZvjyH9usJ11ABEBXkjNTFCpGXhSHM5PcuMKXFVmMmCvBLZ&#10;U+OIWOTQw5qMPIjl7FfAyyoPPinDObYrUzEy+m1hCT6xCnmEupSuAD3AqJNHyOtpfg0Zfq1yWFDL&#10;snoe9fGvUFGOlwt+dSTpXlGkV+VVYp5znleMeleJ82lVo83fRZqzMM9MDMZ0DelYUmP9RHT55Ehv&#10;JEV4CiaFeRBceknSXCnK5XzmTPgEN/Tq1EYMRqjpHPBqZGHOsDRj8capWVjcstBtBC1FU2hr29LD&#10;XyeRz1zRMxW15t1G/a2A0Q5JmDffDtjvArrS9Kj9f2HGI2Dxb8AKAGuIz4i0u4DPEWA4teUo86F7&#10;gcF7gEE0PZgYslsS6VzHAr0PTfcmenC/RCeCxXkbqmtNtCCa03yzneU0JYQwp1IW5vVpmxpS2aaE&#10;+jhO0DZ03E990/xwmu9P5YDDkjjvd0wS8403A43yqR9atxmtO/ZbwOseMPIs4PoNkPwHkPE71V0F&#10;nC8QdwC/H4AR30mpZmrtegndg1QW/QntoA1QdJoG/aah0DIaSg/SXejEbkcPxs1o3/KfdvNAYpXF&#10;+aukuTqG0NI1hb5xTZhUrwPTGrVhYGwGbT1aR1uX0KHXkiWoLM0r8zbinJdzu9e3lX/QlecN9Q1g&#10;09gaTZtYo2XzpmjetJGIOOfock7JUrOGKS1rCEd7W3Tt3B49u3dGr55d0btXF6KzoFfPTujVoxMt&#10;k1J99enBA3KWIw3SyXQWf82kDtfx4J38w2qPLhyt7iDShPFfOfEPrvIPuPKPsfyXTC1srNC8CV/H&#10;LEXJP9i2sJEGqrZrJQ1IzQNQd3RsJeQ5R5uzzO6qlNssvOXUKupCXCOd7NCrYxv07GAr6EHTQpRT&#10;v6o0LI4syVuLfOk8+Kc8OCinLHOga2Jbuh5aWTWAjg5/d+XvsAm0DeujTpu+aDHAGzbDQtBkeKjE&#10;sCA0GuyHBgM8oVerObXlY4x/WHnNMaBtBC3TujCu3QQNbTuhx9CxGOLsiQFO4zHExQ3D3T0w0sML&#10;oz294USM9fLCOE9PjPd0J1wJzlPOA3tKJQtyIcZ93eHp5wkvf3d4TfCAT6AXfOm660ulT4An/Kj0&#10;D/QWBIf5IyR8ApLo2vre+3n4euUn4MERI+lcGRjshiAmxANBoV4qYR5K58iIKB44kgeslFKvyGlW&#10;hCxXF+UcqawU4SzBZSGuCTmPOA/QOYXuDVKIqYQQ4hxFXolpKdGamRopSGN5PSWiXI4rxTnXpdH1&#10;RNVOKbg1wfI7LTUKaWnRgmnT6L7lDUyja1gaXbvUxTqnbpmYGCiQIs9ZTvPAn1KUtxzp/XfgtC4i&#10;kj2ePgOW83TtexviEniwz9AqJMSzKOfPKhLJSfQZ0L1Y6tQEek8JmJYaj+nTEpExfaIgM2OSSN0y&#10;I3MyZvKAnUpmzUxRMgXZs5KRkzMZuTnJAo6unjM7RclUlXyem5emzPGtPkCmxPx501UsmJ/xVqiv&#10;ow5HVsuIyOzZ9Lr/ECIFikiDUgllHbfJy6H3y+SmUl0aFlD9wtyKLFLWLaB2C3LSaDoNi+ek4728&#10;6YIlczOwhHOeUzl3Vgqy6bPIo33N68zLTSemYc6sqcjJpH1P5GalIHfWFMwmeBv4fS+kdRdTH4sW&#10;zMDCKmQq92Mm7TPelxLSQKEzMX9BDubOy0F2TiampU9BwsRYRMVGirzmIZHRCGaiYhARn4DoxEmI&#10;m5QKv9B4Oo+Fok2vsbDuNhYOYyLRJSQX3RI+QpfJy9Ej9UsMmLEabu8VoHtQNvRtBtN9UWs6V1rR&#10;db0pXdcJPTq36rUQwlyhR9ToBkV7X9RxzYJ10CI0j/4IbSZ+hoGz18D9oyJ4vr8JbbzioWjVHVqW&#10;LaFdrRb0TMzQplUbLF64GMVF27A9vxBFW/KxLb+AyKf5rdiRvwU7C1mYbxXs3rYF+7ZvJfKxfyeL&#10;8604sIuleYGQ5qW78zVSWZYzsiCXB/rUyDtI86oR4BJvkub/BJXF+9/l9OF9r+Bfzzn+JjQKcOK1&#10;4vz/GOeO7cX5o3sqsVsJpyLYWYFzR3Yo2Y6zIv855/Mtwsl9m3BiN0csrkVZ8SocY7Z9Tayk6ZVU&#10;J5UVEMu/xlElqvbbpPXLtq8WHN+5tgondq3DKXq9M3s34Oze9Ti3ey3O716F83u+pvJrnN3Bov0L&#10;lBV9gWMMR0auW4Rdn6Zhc24E1k5zx5rJQ7A6oTu2JDiiJNUex9Na4kSaDY6nNsSp1Po4l1oHV9Lq&#10;4YbIZ26Jb4nbGfVxN7MeHmTWxaMZtfCEU65kEznS4J+PeeBP4hEPCMoR5sQDanNvRnXcy6yGO+kG&#10;uD1VF7dTdfHdVG1ciFKgcIQCGwcpcMhXgcuxWvg+zQxPsmrjUUZNPJhWDfdTDfEgTZ/Qw8M0XZHO&#10;5cdsMyk1C0eVEz/NrYVf5tfGrwvqiJLl+a9cl1eetuXXudR+XnXCDL8soHJBbWrbgNrWx5PFXXAm&#10;bzSufx6Bv86uw1/3LuDl80d4+eNzvHzxGH/9SPzwWEhxjhz/7SmnWeGo8bv45bHEb0/u43eW5k8e&#10;4penj6hUQtM/P6a6R/fx04O7Ahbmz+7cxONvr+PRrWvEFTy8eRkPbxFUPlBOP7hxEd9dPoOb50/g&#10;+tkyOiYPoGxfMfYXrUfxhi9RuHY58ld/RixFwarPULDyE8GK9+dg0+dLROTtpSO7cXp/oYgWZ9m9&#10;h+Xsxi+wd/NX2M9SfOvXKkm+d/MKUc9tmN0Ez3P9nk1Ur1zGdUKmU38cBV0qJC6nUuG0KizANwsk&#10;ga5M/SEkucSxfcr85bIw50F21WQ5U1mSV+ZdpDkLc5blu7ZKslwIcg1s3/Q5sRzFG5ep2LZhKUHT&#10;65Zj2zqar8T29UtV7KB2lRFCnfpUsZFFe9Wodaleku8qxDqfS0Kdtk9KB8MpX+jzEjnQWaCvFVHo&#10;MizTpX3EIrycyvuvIhWlOUeZy8JckuXlPLh5Bt/fOIN7N07jLsvz6yclvqkIC3WW6NfOlQqJfunU&#10;fsH5E3uETJej0k/TefbkEbrGHqFr72G6NhNlh7bjWGkxyiqhLtBZnqsjpQQqxPEDyr9mUP5YUw4d&#10;dyzNiaP0PiV5vonYiGO7+K8p1ksoo85ZoB8rXkPn5jU4UrQKhzkCXfA1sUJwqLAipQVfEV+K8uDW&#10;z3Fwy/Kq0lwddUHxNugT9Yy10ayuGdpa10XHlo3Q2dYGne2aows9hMvR5jKyLO/byR6De3TEiL7d&#10;Map/b4we2A8jBvTDgF490cXREXbNm6NVkyZozoO0NWmEFjYsGGRp3ktIbf7zenVp3rY15yiX5HdF&#10;WS7DKVg4us8WHRzs0KWDo4hc79TOXshyhqf79eyGEYMHYMzwIRirFOau40YTY+AmGAWP8aPg7+GM&#10;IB93BNDDupfLGIwbOQhD+3fHoD5dMWJQL7iOGaqKRI8K8sLUhHCkTaKH1aQoZNCD+oyp8ZhFD2Sa&#10;yKEHNM3EEbHIJTRJ8iq8Qo4zmqV0gkpe/6v8M9K8XMhzf3mZtO4MWkfJvBlJmK9kgRo8X1mKv5ly&#10;OT5/xkSNqLd5tUD/z0lz9ShzIc0TWJiXD/bJ6VimiOhySZhLslyG570xkYW5EOXeiKP52FAvOl7d&#10;4e40GO1aNoS+jubv/qthWSZTWZpzjuQm0FY0g67Cnh4G+0Jh6Qstp2Wou/RnWO4FjEogIrJtiXY0&#10;333HX3A9CmQ+AD4FsIpYTSz/C5hyC3DbD4zZA4wkWJQPpXL4PmAErTuc4PkhVA4k+hGcsqU30Z3o&#10;SnTYDXC6lDdK8+1AI8JyG1CvEGhMdW0PAYOuAb4vgOAfgAn3gdDvgYjHQPRzIOZHIIrqfWnbOQd7&#10;+1KgJfXncBBwug2Mp+13vQ74fAcE0rrBdyVp7k/Lxtykvmm65d4/UW3XX2IAUAVtv+HyZ9By3wRF&#10;uw+hqOcHhVZX2qftqbSFQpserv8BaW5gUgumNepK0tykOnQM6fPTo+WMrh60dBia1tKHVhU4TYoO&#10;oaWi/LiQRDkv19bWJfQIqW3V46gqRgYGsG7YCPZ2tmjVoinq1q4BfV1JmJuZGqKZTSO0d7QTwrxX&#10;jy7o3bMr+vTuhn59uqM/XWuYAf16YGD/noLBA3pjyIA+4kfYyvCYFlXh9r0wmNYdRP0M4H65/16S&#10;TOe/cuIUYZwerFM7O3TkaHSCU4WxTLe3lWQ6pxTjQattWzSkOhu69vA4G81V4lxIbiX/kjSn9UUa&#10;lvZthIiXhHkrQSeHluho30JCKc3b2dN1tE1r1K9XTy3KnD4z7eowqNUCNt3GwG54EJqOioD1iDBY&#10;Dw+F9bBAWA3ygZHdADo2+Ljj7/zrfgyhz93EAjrmDVCtfjO07T4IA8d6of8YVwxwcsFQpTQf4eGJ&#10;URxxztKcynGeHpCluTPhwqWHC5UuKmHu5e8JnwBJkvsF+yAwzB9B4RNEGRDqh4AQIthXEBTK0jwA&#10;MfGhiEsMQ3xCCOLiA0XUMkecR0ZxyhYvhEb6ISJ6AqLjggSx8cGIpVIVTU6wIJcjxtVFOEtwaXBO&#10;acDNCqjV8XImZUoMUqeyqI1DGpFO13lNTKdru2ZiBNPoulGOJNElUR5F6zPREkoZrgmW4NPp2vR3&#10;4T5S6fVYoDNVI9EZ3g/hVeBlyZPfDK/PucWnTKF9Sa81+S1JTonGlJSYCqRMjcVUuiebljYRGelJ&#10;yJyejBkZUzAjU4JzZavLcXXKRXmKyIOew9I2OwW5OZyGRJLlkjBXRmnnsShPxby5aYL586YR6TQt&#10;UUV2V5LiLHZZ8Faul6m8voy6MGeZzRKZYYk9lyO1lfPvCv+VQ0iAKwL8xyGQCPAjfMfBz2s0PN2G&#10;0TIXkWqIU6TMpv0ybWoM4qP9EejjBG+XofB3Gw4/wt9tBLzGD0ZkoBsW0/Z9uCALeVnJmELfOb4n&#10;CfMfD89xg+HrOhwhvuMRTOv70PoTo/yQm5mEhXMysCgvU7BgNr3PXI5CT6f3Ru+PtpPznsv7gMU5&#10;D/zJcrwimvehtCwL8xdkY+68bGTnZGBaejISJsYopXk0QiJjEEyERMUiPC4R0YlJiJ04FcExyfAM&#10;SUSHIe5o3ssZzQf6oY1XKjrGLEZnjjZP/QoDZqyF66J8DIl7D+a2Y6BVsx1db5tJwlyXS6Y5PcAR&#10;Wi1oui0UjUfAeGgSGvjNQ6voj2GX+Cl6ZH4Op4Ub4PXBZgyaPBcNh3tBr0Fr6NWsT/0Z0bndis4t&#10;07D66zXYs30XirYUYdvWQjVpvhU7C1mY5wt2b9uKfcX52Le9APt3sjjPx4FdBTi4uxAlhCZhzqjL&#10;cpn/SfOqaBbmzP+k+dugWZorOSbl71Xn3BEW5ztFft8zh3coKcZpHij0QD5O7d2Mk3vWU7kBJ3ev&#10;F3KbJbeQ6Woc27FGUMbLKrNrLY7TeizhuY9TezZU4cy+zTh7YIvg3MGtuHBgMy4e2ISLBzdSuQ7n&#10;ReQ7S/dV9HqrcGLnKpSsX4LN7yXh42Q3zAsdhLkTeuPDwM74PNAOG0KbYXu0DfYnNsbBpDo4PNkC&#10;J1IscGZKTVyZWksM/nk7ywp3ZjTA91kN8CSrvhDbQprPqoEnatL8fpYp7maY4M50KqezKDfB7TQj&#10;3Eo1wK0UXdxJozJZF4d9FFjbV4G8JgosbqnA1qEK7HNV4IivFi5E6uPGJCPcTtbDt5O1CAW+I+4m&#10;K/AgTQfPMnkA0Wp4McsUz7PN8DzHDD/MNsePc8zxk5DkFYV5BWk+3wy/LKRyYW38sqABfptfDw/m&#10;d8Xp2V64tzYTuEYPhd/fwZ/PfsPLH/4AfnxCPJX46Zlymup+In6lB7Q/fyLoYe1XepCj5X/99AJC&#10;tlfirx9p2Q9PiKcidcvPD+/i+d1v8ejba3hw8xK+vy5x79p5fHvpNG6eP4nrZ4/j0olDOEvf6VN8&#10;7jiwC8f2FuPwLjqXbtuAHZtWCHFeRBSv/wLb1i/HtrVLUbzmM+ze+KUYqPMSHaucg/zojg3Yn7+S&#10;6r/Azg2fC3HObXau/xzb1y4T62xb/QkKV35MfIKiVZ+Iuh3rlos28jrMDo60pnW4jqW7EOdKaX6A&#10;SoanS1igcwqQXRuFHC8X6OUyXY4yVxfmUh7z18ve/yvSfNs62m9E8Xra7xrYTusy5RL9HaT5K9gl&#10;RHrlKHaZL7E7/yvB3sKVtJ9W0f5aIzi4fe0rWCei+t9amhOyNH9bZJl+6/IxEY1+9WwJLp/ejwun&#10;DuDcif04c3wvTh3bLQS6kOiHd+LkYak8fmgHykr5ml4xhYs6nENfXZrzXzNogo89FuccdX6c3u+J&#10;PZsE6vKco87ltC1S6pZ1yij0NSIS/ci2lTi87WscEgJdgqfVKWWJTvyj0pzhiPM6RtpoWscMbRrV&#10;gYNNA7RvZYPObZoLUc5pWHgg0N4d2mJgtw4YPaAnXEcMIgZi9MDeGNyzC9o0bQzbJtawb9lSpGZp&#10;ZdMELRo3RnNrKynS3KaxkN6d29ujf+/u6Nerm8hRK0eYc7Q4p2/RLMtZUrCsaIF2dq3R0bGt6Kdb&#10;p/YiWr13987iz/W55Cj2UcMGYfxozl8uRZezLHd3HgtP13HEeHhT6etODwX0oO7n4QzXMcMxfGAf&#10;DO3fA8PovY0bORATvMYjkh7aY+mBPY6j2aKDhDTnSHNOy8LCPCu1oijPTk1UkZuWgNkaiSc0yHE1&#10;5kyLVzGb0CTMmYpyuhxZUv+r/F1prgluMy8rSTB/5mQVC+ghbKEai2Ymi5Lr312c//ek+evSs2ga&#10;BHSmhtQsLM3TlcJcSPO4CZga4/dKaT4xlPGSpHmEH+LCfBEb6oMYOm5D/VzRp7M9GtU2g66W9D3n&#10;88Pb/BVKuTBnWKDJQpbFOUeaN6V+WkFX0QmKau5QOE6DSfA21PnyD9TaDegfBDiFSTu67+lRCrid&#10;BcKvANHngbhzQM4DIPd7YBLVBZ0AfI4BLoeAMQeAUbTuSIKl+UiG6kZQP8OpHEwlC3OR63wv0Ivm&#10;uxOdCQeiDbVvSctkac6lOs1omQ1hTdvWmOZZoLNQ71BCr3GZtuE6vd5p2oZTNH0JcKXtc2GuSsvG&#10;3ZTymPeg7XWgfnoclfKfd6HpztRnN9qmrsUv0anwT3Snfh1pvh0tb0LTJtuA6rSeGJh08W0oxq+G&#10;ov0HUNT2pf3J0rwj0Zoepm2oZGnOOaU5tzmLc3U4RQ6Lc06Xw+kz5M9GpqI0r2ZeF0bVzGm+GnSN&#10;jKBtQMv1DKCjqw9tXUOBjk5laLmOHqGjQltbW8hxSZTrUp2+GizOeTnL9HLRzusZ6FE/yoFA9ajU&#10;16V1aZoHB9Xm/OV0vOnpKlC9mhEs61mIPOackqULp2Pp2kEVad63dzeVMB9M15yhg/ti2JB+GDFs&#10;AEYO5cGeB2mAl/WvANfJ9SN4fWLYIOqLGMrXAOp7UL+edB2h1+stRav3pesbl73o2ieNt9GWrkFt&#10;0N6+JdrZNxcpUViUd+1oJ+jWSZl3XIkQ5sr0LKoBPjWkYlGX5jLd20sR5urCnGU5wznWOa1MB05t&#10;xqliaN7BtjVsrBrByIDHH5C/z3owrtUc1u2HwHaQD1qOCEUTluaEzahwNBjkB4M2A6DQ4/y7/B3n&#10;4+o1f3GgZwIjC2tUr98cdaxt0aX/CAx38cYgJ2cMGeeMka7uGKWMMh/j5QMn4lXS3NXLXcApWFiY&#10;e0/giHJvEVE+IcgbgXQ+C6bzGpcBwVznKfAP9BAEhkhteHDPEDoXBtM5MSDQBRGcJoRTisQGCFEe&#10;Ex8siE0MUUYpS+k71CPJWZALSc4CnCPFU2KRSqSlxiGNrttc8jyLcVmQT03hyOw4TJvG0cwsbBNE&#10;9HImp5SgMouuGzOmJyIznerTE8U0182ia5sgU1mK6UkEp6FIxPS0WCHPVXJcA2I5oya6K5NB16i/&#10;i3o/KhGvVjd9GrWh+5PKpBMi7cm7QPcz0+i6m/aWTKP9mD59YhUyxL5PVolySZanCDhyXF2Ovw4W&#10;57k5nIKE05dIUeWMkOXKtCgsyhfMT1dDkrNyhPmrBPrboB6prs48QhbmFaR5Dm1ftoQqGvxNcEoU&#10;6ovLsaP6oqaZDqoZKWBmrBClsb70PMHnaMu6phjvNAgfLZmDeLoXbmffDAa60rlB/ZmD2/J8nRqm&#10;CPF1xvTJMZgYGQAPpyGwa9YAFqbaqGWijZr0GjUMpGcPbt/e1hr+HqMwY9pEvDcvC4vnzhCwRGck&#10;ST4d783PxJL5MwTvL8jCkoUzsWRRVRYvzKLPo6I4ryDN586sIs0joqIRFhGDcCIiMhbRMQmIip9E&#10;540piJ2YjpCYVPQY7IW2vZxh28cD7TymoGfMIvRIWoYeKSvQL2MdRs/Nh3v2RgwJW4gG3XygXZPu&#10;kfiaztHmDP8orsU/jLNAt4Oibl9od5qABi4zYB/1IdrGfYhOU5di8Ow1cHlvMzzzVqBvdCZM67aA&#10;nhndFxiZo0H9JnBz9qRzRg4KNhehkNi2tZjgyPOCCtJ897YCIc33/k+aV0GTAP87aBbmzP8b0vxc&#10;2f7Xommdd+GfkOYcbX72cBHOlRTizEEeNDFfcGr/VsHpfVtwei/DaVwkTu3RxKYqqK9zZt9WIh9n&#10;9ufj3AFOC1OACyVFuFjKFBL5uFC6FRdLNuP8AVp/73qc2L1WcGbfOpRu+hDrFifjvSRPZPoPQKpr&#10;V8xwdcRs15ZY5NoIn3lY4kvfulgxwRwrJ5hi7QRjrPfWwRZvXewNNcbBSF0cjdDFiQgdnCXOR2rj&#10;Yow2zsdq48pEHdxI1SP0cW2KLq5M0sG5JB2cnqiN4/EKHI9ToCxWgWNEoYcCH3ZTIKOxAil1FZhk&#10;rkBqPQUWOyqwvI8C+SMVOOBObScocC5cG1fjdPHNJC3cTNLC7WQt3EvRxkPOh55uiPupuribqoP7&#10;0/TwIMMQj2YY41m2GX7MqYGfcisOEPorp2QR1MJv82vh1wUN8PN8G7zIs8LtOX1wanY4vt+yCPj2&#10;OPDwLl4+/wV//fQ78JNSlsv8/Jx4QdD0LzTNsvzXH2n6B4mfaboyv/xUkV9/ofJnWvaTkOx/vniK&#10;3589xK+Pv8dPD+7h+d2bePodD0B6TYh0lujXTh/FlZNHcPnkIVw+UYJvzhym+jLcIq6fPYxrp0pw&#10;5fg+XCrbgwtHduDSsd24fHwvLh7dhUt0PJ8roXPbbpbnm1EqcplvxOHiTVRukCjeQPMbcWT7JpQW&#10;rceujV9h25plKFrFMp0FuRSdztJ9Owvk1Z8Sn1G7L6V0LUXrcFApzA9u36jGeiHBWYarC3QuVSiF&#10;uabocpbjApreW7wGe2ma2VO0GrsLV72WvQxH1/OPBa+Q5ts30fuR2fi5EOVFahRuWIqiDTRN77lw&#10;Hc0LlqJg7WeCorWfVGHbOto3SpmujiTSl0M9/cvfkeZvYsdm6pvYueULes+SQN9TsIL2x9eCfUUr&#10;K7B/22qx32Vpfu+bk5XSsvzr0pzhiPTvvpFSurA8v3HxCK6eP4wr5w7j8tlDuHi6BOdPHcS5kweE&#10;RBeU7cWpo+UynUX6yUM7iR0qTpQyLNOLcOxgIY7RufEonSePqslydTjynFO4nKDz8kk6t6pzfPdG&#10;CTomq6L8ayL+4XO7JNCPFq9SwTK9MhrTs6geaP8FhDw30UGTOtXQqmEdtGvRGF3smmN4n65wHzUY&#10;LsMHYGS/7iLSvLllLdQ0oJtsHsRNR0usy1Hrtc2qiQFAxSCgjRpKOc2tG4j0LLbNbYQg7965A3p3&#10;74JO7dqKqHGONOdBQjkdi4wmae7YpiU6Otihc3sHdG5nj64dHMEDi/Kf4nNkIadhcR/vJKLKRSoW&#10;pTR3Gz8Gni7j4OU2Hj4eLgjwoYdtbze4OY3AgJ6cg90O/Xp0xtgRg4VEjwqZgMRoepiOjcDE2FBM&#10;jAlBcmwYUhIiRKQ5p2XJmpogpLk6M9PogVdJNj1E5yjJpYdlmRx6oHxTqhVNIlwTldurC+p34U3C&#10;WxOa+nkVHE2uSZhrkuYysjR/F9QFuqbllVFvXxnNwjwBeem0n2mfix81+AeQVPrsGHrwz06VUu7I&#10;eepnpUQLYf4u0jwjIQjT4wORHjcB04jUGD9MjfbFFGVqFiHLicRQd0IpzcP9kcA/7oT6IzrYl/BB&#10;oOd4dHWwhYWJoeo8weMgyA+1mr7/5ain6tAlWJ5xPcs0luYtqB97ohcUhqFQdFoA88QyWKz9EzX3&#10;AgYHgGY7gN5lgOsNIPQWEP0NMPGKJMonE1NpPomWxV8HONd5NE37n5PymvctlOhTBPSisvc2ZX5z&#10;6nvQfkmeD6bX6Ed1vbZL6Vo607K2xUDLfILWcdgJ2FJpR+u22wW0odK2AGhFNN8M2Gwk1gHWq6iP&#10;g4D3twRt51jaBk6t4k3b40nb5k7b6UGMPAO0p9dqT++LU8LwwKZt1eD5jrS8P8v9EuKwJNe70r1f&#10;eyqbnwTq0LRi10so5l2AYtSHUNhnQlE/iPZnf6ILPUxzehZ6wNbmnNIszTnqtzLyIKEsRVmesyjn&#10;Hzbkz0sPWnomMDAxF1Hm1WpYwMi0GgyNjWFkYgQ9QwPo6ulBj9HVh66OPvSqoEvoVIEH8VQX6RXQ&#10;1YI2XQtkdPS0oKtLx5yMap5Kmubocj1qx5ga64vc5i2bN0E7hzbo2rkdetB5XUSa92Jh3h39+vRA&#10;/74cXd4bg+lcP2zIAAwfOhAjhw8Wgnw0lVUZ+EZYoKtPy4wZMUjA9SzWWaizTGeRzhHpPbt2EBKd&#10;I9P7dJfmZXp374A+3dqr6Ev0o7p+PTqgf8+OAp7mZb27OqJnZ+VAn2rIwl0eTJQjzculeWt0FMK8&#10;NWFL022ori2VDmht3QK1DGvSd5O/tyy1dKFjaIUmdkPRYUQoWo8Oh7VTJBqMDUdDpzA0ISx6joei&#10;Jg9ax8cc/yjD33P5R7NK5wYtfeiY1CMsUaNuM7Tt1BsDRznBycMdo91cMcrVRUw7eXpgrJcnxnl7&#10;Yjzh7OUh5TL3coOzt4sSzllOeI+Hu68zPP3d4DPBHX4B7pgQ6I7AIM5b7omQMC9RBgVzHQ8A6qoi&#10;KJjb8HIPkY4lJMwTUZw2hFN+EHHxnM4jFHETwwTxk8KRmETXdWU6FRlOp8ISPIhed5zTIIwY3gfD&#10;hvYieopyODFkUHc63voghLaL85VzJDmXgQFu6Ne3Izq0bwlHh2awb9sEdm2s0aZ1I3Tu2Bo+3mNF&#10;3+nTEhFG2zp8WG907NASbamNnW1jOLS1oXVs0KK5JRrWN0XvHvYihQuL9PLo9IoCnYV5xrTYV5KZ&#10;LonvzIz4fyOJBKc5qUgGXSeZ6XSdfBMZdD0Vbamv6ZkTqzDtFaRnTKJ1kqqQmVlRmKtL85lZUwWz&#10;ZqZWoqow50hzSZpz3u80FXlzWIRzVLmELMzlSHMW23lzpr0SdQEuz1duw6i/pjq8rKowp23Mnioi&#10;wDmNyZvgdgyvw/0IaT66L0yM+Pohfc/5PoHvGdS/+3UtzDF6RH+63+4Iq7rVoa9NbfiHT4LvKWS4&#10;rYGeLob27YYJ7mMxYkBPNKfnCVM675sRRnyNUGvLtGjWEBHBnsiiz3Dh/CwsmJsh8pAvIBZy5Pnc&#10;GXiPeH9elooP5s/CBwtm4oOFEh8uonkqhUwnOL+5HJUuYGlO9QvnZyMvr1yaT0yMQVx0JGIioxET&#10;HoPYMJoPj0NCdCISYychMY5ISEFMzFT4+SaiT39v2HV1QXfnSRgStQCDJ36GXlNWoMf09eibU4DR&#10;uUUYnbYWNTv7Q2HsSA9sdG7VaUbXdYbTX7E0byLNG7WFwrIvqvcKhn3gHDhGL4HtxA/RddoyjJyz&#10;Gj6L1sF33peo36YXdM2tYFKnMQyMzNG0iS1CAyOxs3A3tm3dISjO347tBUXYUZiPnUX52MXCvLgQ&#10;u7fnY++OAiHNOa+5lNtcKc6Jkl1bq1AuzivmPH+jMGeqSHPNEvx4yeskuGaZrimn+H8KTdL6v4km&#10;WS5z9m9Ic01CnDl//MBrkdtp6vNtOVe2VwPlA9tVRhbnVTi8E2cObSeKcbqUUwYU4eTBQpw6UIjT&#10;giKcPlgEjvo9qZFCiX0FOMFCR4lUzzJe7qcQZ0u3Cc7R65yj17xI0yzOL5QWEPk4X7IVZw9swpm9&#10;63By50qc2bUS5/auwslty1G8PAd58a4IHWYHnx4N4dnBDIEdDRDV1QiJvYwxuY8RUvsbI2OAEeYO&#10;MsKS4Sb4iPiE+IxYOswYy6j82qk6NrhbYINHHTVqCzZ61sZ6T3OsdDPGUicFPhimQF4vBbK7aiOH&#10;Xie3S3XM6WyOGQ6mSLRWILKOAhH1FJjeTgsLB2ph2RgdrHNRYLunAocC9XA83ATnY8zxTWJd3JpU&#10;E98lE1PMcTfFHHdSzHBzkiGuTzTAt5NNcC+1Bh6k18TjjNp4llUPL3Ia4Kfchvg1txFhhV9p/vec&#10;+vgxpwkezGqO6+n1cSq9Lw7MmIibGz4BbtED1+Pv8PKHJ/hTRI0/IZ7ipYgiV5Pmv9L0ryzNCTUh&#10;/vKXn6vwJ/HXzwSXv/yihKZ/Yn6UUJPsf/1EffJr/UCv+8Nj4pFID/PyxUP8/ux7/Mr51dX46fG3&#10;eHbvKp7cuYKH354XUvM+S81vTuL2lRP49uIJ3Dxfhuunj+LaqSP4hsobZ8vw7fnjuHn2GG6cOSYt&#10;O3kYV46X4tKxg7hwZB/O8Lly7zaUFm/G/sJ12F+wFvvyV2PPlq+xe/OXxFciTcj+gjU4ULgeJds2&#10;Cbi9jLpAlyLPNwtKd22m8z0tJw7s3CTYv2OjYN/2DdhbLLFn23piHXZvW4tdxeuwk0pB0Vq63qxR&#10;sZ22ozI7C1YSX2NH/gps3/oVird8hW203ds2f45tm5ajaNMyFG5cKsR4wYbPlCzFVqqryGfYsuFT&#10;bF73iWATsXHtx9hEbF3zMfLXfiJB9QUMTTOFRLlEl2HRvlRQvJ7Tu0gS/XXSXD3dy+tQX6diXnUp&#10;Kp1F+q6tX2IP7RN1gS5Lc47CvnRi71tL8zvXT+G7StxmKa6Bb785hVvXTuHmtZO4cfUErl8+jm8u&#10;leHqxeO4fKEMl84fxcXzR3D+7GHB2dMlxEEVp0/ux8nje3CSzs0nj9JxyRHoFeC0Lttw7FARjhws&#10;wOEDBTgiy/MDW3GMKKvE8f0a2LcZx/fwALcbcaISnP+8QioX4siOdUrWaOTfJs1lzPR14di8EQbS&#10;Q/1AetjnQUFtG9eDpZkh6prooaaBFgw1rMdUNzRE88aNRE5zppWNNZpbNxTR5s2obNWsichHLkeY&#10;O9i2FDK9VVNrtLTh/LFSOhcZlu1c36qZtYg0Z9HO0r1n104iWp3/NH/kEB7wc7iILh/H5RgpylyG&#10;xTlHmnu7O8Ob86eOHSlkeUd6Xz06OWLMsEEir3lEkC/iI4ORFBeJKQn0EE0301MSo5AcH4GpCZFI&#10;mySlZaksy2X+J80185+S5jLq8lvTchn1dpWRZbkQ5TIszOnzU/+rAE6zI+enVx/YlYW5JM0jq0hz&#10;9Vzm6tKchXlGgiTM03jgT6UwT4n0QXKEFyaFsyR3R0KIG+GK+GA3wgOxwd5ClEcGeiPc30Pg7TwS&#10;TS0tYKh8oGVhrkfw+UL9YVUzsoBlKktzFmst6ZyjlOYmEVAM/Qq1Z99EnV2A2THA6BTQ5xIw/ltg&#10;wkMgie47phMzHwB5VM6ictb3QAYtm3wXSPwOiL0FRN0EIokYmo+/T/O3gVCaZ+keTIRQf6G0LIKI&#10;oWVJVDeZlidcp7pvgDAqQ4hgqoug5bH3JCJovTDum9ej12OiaZrnw4ggahtO2xJMeNwAXK8BbtSf&#10;Cpp3IXxpvUi6T4um+7KEP2maSnfqe9RFKUVL6BPqh95b1CNa9hgYSev0onu/kfQarnQf1of6Nyj4&#10;GYopJVD0zoOiaTIUtenBWmsg7dNuVL6tNOeIczlVi7o0Z8lZWZrXgkm16jA2NYOJqSkMeXBIQwMY&#10;GDCGMNA3hKFeZQwI/SoYEPr6mtAjdAkdQvu1GBjowNBQF8ZKTE300ciqHjp1cED/fj1VcpwZ0K+X&#10;kOQMT8vzQwb3E8J8BEeTDx+MMSOGaMRp5OB3YuyoIRg3msfAqIg0gPRQVTsW6RypPpy2Q4pQ712B&#10;YQP7iPReFemNkQRPjxzcG8MH9MSQft0xuG9XDOrTWYyf0b9HR/QRA5c6iqj0CvKcU7SIQT854tyW&#10;rl0szlmY26Gzg4OQ5m2atYBljbp0bZalN33XtYxR16ozHHq6wXZMGJqMjUCDcVFoOC4SNqPD0GJY&#10;IExb94NCj/+6gY8nhtevfE6Qvv9axvVgULMxjM3pWm3fA0Oc3DHKzR3OPt5w8fWm0kuS5FRWgIW5&#10;t2sFYe7szYN9Et7j4O47Hp7+rvCZ4KaU5m5CkAeHuAsRzhHkPB1EiGklnH6FB/6MVIryeDqHJk4K&#10;FUxMCsOkyeGYODkSSXQunkzn5eTUOExhOJ2HMvc4R42zAOeI8xHDesPKsjr0dPkvJzhtEO9DCX09&#10;HshWC337dERoiBc8PUahezd71KtrKv5agtvq6lSE16teTR+DB3VDEvXv7+eM1q2sYKhP923KvuW2&#10;8n5u72CDGXS94VQYnAajsjSXU7hokuUMC/OsDLonoQfQWTOTMGtWRWby4JZvyWvXpev5TNpGTWTR&#10;9XVG5uuYJMiiaW7Lg29qInOWZrJmTcHMWSka0CTFU2mbpHpZnFekaqqWbCHNp76VNOeSc5pz2hYW&#10;7dm0bbNo219Nskj9wn3PzeN+OJ0IR0G/HtFu7nTM522gbZFh6T2Ht/UtpXkOvT4fW/JfOPBfPjg7&#10;9UcNU76W0DFJ6NGxaUjHNJd878CCXE+H/4JIgYaWtTCAzlltWjaCiQH/dZG0jiza9WmeB04eQOez&#10;bu1ao251QxhRHT8zcGANY0Dz3FY+5ps0rAsvtxF0jKXg/SWz8d6ibCxeOAuLFszEYoKjzyVRPlPF&#10;hwtm4UNqw7Kc+WhxtgStKwT64ll4f9FMFUto2ZL3cqmcgwULc0WKlqyZ0zAlORGTEuj7H0dlzEQk&#10;xUxCUuwkTI5LQlL8ZFo2GRMTpiAudioiwlLh45OEEU5xGBswEx4TP4Lr5C8wcuoaDEjbgH7pmzF2&#10;9nZ4L9gNq34xUJh1gsLQFgoDQq+VJNC1OD0LR5zzX5VRadQWJu3c0Mw9HW3D5qNZ3GLYT/4AfWYs&#10;g+vitQj/PB9NnQOhsLSBbr3GMKheh/a5ARzsO2LDqk0VpPmOwm1igFCW5Xt2FGHvzm1EIfYR+wX/&#10;eqS5RlGuzv+k+b8dTaJcnf+mNFdftzLqr6eOZmnO7NaIpgj0ChytGJF+9tB2ohhnSra9FhbqzMkD&#10;hRWQ61VtWZYf3qHiPL3GxSM7iGKcP1SA86VMPi6WbsWl0i04v389zu9djYv71+HSgXU4t2cVjm/7&#10;EttXLMKnuYnIiXbGFNcuiBjSGhP6WsOrR32Mb1cD49sawa2lAt6tFfAjAoggWy2EEMGtpTK0jUKJ&#10;FsLb6iDCQRfR7QwIE8R2MEekY00E2VHZri4m97ZBxpC2WOjeEyuinVCUHoiSvDgcmB2Lr8JHI61/&#10;M0S3r079KhDnqMDMngosHaWDDe6m2OxVHXtDrHAirgXK4pugLK4hTk9qjCtpLXAptSlNN8CJhPo4&#10;mVifpq1wdnJDnEtujIspTXBlWjNcz2yNWzPa4l6mA76f7oB7aQ64kdoJ56d2x+HJPVAcNwT5E/1w&#10;/NNcPKD9++TaWeDnJ3j5M0vrR/iThTWLc4LFuZDnvzwtR014//nTT+/ES0J9fQmOZFeKc5EeRhLn&#10;fzznnOrf49dnd+hlJX56/B1ePLiJZ/ev4em9q8QVPLpzAd/fOou710/ju2uncOfaGdyl93Tv+gWR&#10;M/3RrSt4/C21v/0Nnn93HS/u3BDloxs8wOhZ3D5/ArfOHsP1M0dw+fhBnD9M5yA6p57YX4SyvQU4&#10;unuTctDJdTi4ba0UZV60UYW6PH+TND9A7GdhTuxjYU7sZWmuZE/xerqmrMMupSzfUbQG25UUF65W&#10;sa1gVRWKt66g69NXKNz8haBg0+eCQmUEef76T7F13SfYsvZjwWalCN+4ThMfYcPaj7Bu9YdYS6xb&#10;9QHWExtXfoBNqz4UbF7zEbYQ+SzSiQKisDKcAmf1p4KiNSzQOQqdU7iUy3F1+c3I9W9CfR11ac6p&#10;XLhOPfUMR6HL0eevkuaaUrT8XWl+65tTuHHtJL65clxw7XIZrl46hssXy3CJuHjhKC6cP4JzZw8L&#10;zp4pJUpw5vRBwamT+4l9gpPE0WO7ceTozgocpXPgMYLLI4e34XAJ3TuwQC/JxxHiqJJjRNnBfBwn&#10;TlRm/1ac3CdFoPNf+5wk1MW5KhK9Cus1ouCbThZgTGVhzje4NeiBrEFNA1jXrYYm9arTtCFqGenA&#10;hCP9KrV/FXwTzDe5RgRHk5vQTbMs3F4l6XlZDUNDNLVqIKLMRaS5UpjbNLIUNGtihdbNrZUR5Dyw&#10;p40Q4izHJbFe3ladpo2pT2rDgp1TubRra4suHRxElDlLco4yZ1EiRxlynYfLWHi7OQs42pwHBu3T&#10;vQv69uiCwX26YfjA3nB1Go7QCZ5Clk+MoYfsmHAkxUUgOT4KyQnRmDopDmmTE5CeRA+kyfGYkZJY&#10;gXeV5rnp5bK7MupC/G2ovN7fEdrM/6R5OeWyXBlZrk4laS4GaX2DNM9OloT5K6PLWZYnStHl0+MD&#10;MC3WXwhzluVTo5TCPNwTScoIcxbm8cEszF0QG+iM2ABXRAd6IpII83dHsI8rgnxc4DJqMCzNTcUD&#10;Kn9f+VzB0/z95++ppu9vOa+S5izU6hP2UGh3obIvFDUSUGPiCThsAWrvA4xOAo3oHsPrETDheyDg&#10;HhByEwi+QJQBfkcA7xIg5iKQwhL6ChBGpFD7ZCLmFhBN7aOpjCTcTgD9ioFBu4HxtH7QDaX0/pb6&#10;Pg+MOQj0LoQYbHTwIcCFXocjw12ofxbhYbQNY04BTmdoO2hbPK8CAzmlCrXvXAT03AX03Q+Mpb78&#10;qM9xVPajPjvRMsd8oO1WgqPXN9Br7AWcrxHUv+d3tA711fMwtaX1+xyjbaVt4z5G0j7oRNvcaPOf&#10;aFTwJ3rQNg2jbe5G6xl8/gCKsUuh6JgFRbNUKGr50MMzR5p3laS5DkvzejRdi2BBXhmOMudoYE6j&#10;wSlaZGnOnxN9Xlr60Nbj9Cw8ECinaKmFatXNUa1GDZhWN4OxqYkQ50ZGjAmMCRPDihgb0DJ9gyrw&#10;IJ4syQ3pHC+tbySmDQhDQ67XI3Rfj5EujIz1YEJUMzVAwwZ1RVT56JFDMYrO3yzCR44YDCc6n48b&#10;OxLO/FdDdO7mcvy4UQJXZyd4uI2Hp/JHUB93wsO1Cn5eLu+Er6czrcd/jVQO1/EynvZ2579WGkvX&#10;FU73NVrA01UZDS/nkcQoFZ7jeRyNkXAfN5yuOUPhMnqIGENj7IiBcBreH6OH9hUyfdiAHhjSrxsG&#10;9u4sItL7dpMkennUeRt0bd9W5FvvxGnKHOzR0b4t2jRvBiuLujDmAV/pu6pFx4O2TnUYVmsCu87j&#10;0G14BJo5RcHKKRr1Rseg0fBgWPX3gWV3F+hadqTjjr/XfFzxsVT5fEBoUb/GdaFbszFMLKxRx6ol&#10;eg0YDZ+gcHgHBsDFx6MKrr6eAhcfTsGiFOQqxsHNZyzcvOna7MOR5vR5+tF+DnAXaVcCgjiqvKok&#10;D1KWLNIZFubhkd5CmE9KCsNkzqVNTEmJEqTQeTklLR6pdO1VQdfkVJFuJV6kYGFpzmlXODXLsKE9&#10;ULuWoXT/o69FxymXEgZ6VBooUL+eKTp3skXvXu3R1q4JatYwhD7dWxko27BAF8Kc+mCRbt24Ngb0&#10;6yyi1Vu2aEDHvQLmNfg7oICxoQKmJvw6WmK92jX1MaBvB5HORY4051zn6tJcFuMyM2SmS2RlxmNm&#10;Ft2HzJyE7OzJyFHCA1nmENmzkkT9m5DX4WmNsl2DNGchzCULcSkSvSozMicKUc7tWDBnZ7Nkltar&#10;TGWJPnNWMm0LvY/cVCINubPTKzB79nTMmZ1Rhdk50wW52dQue1olUiuSk4rZ1LckyStGh8+by4J7&#10;OhYukFi0MEPAdYwcOa4u2jXBQp7fO+9DKTqfByh9PdPpmMig+4/pdEzwjykyaXSfkZochamTI5GS&#10;FP5Gpkyi78nEUCQlhmBSAuf0D8SQAZ1hbkbnZjp+jeg4FCUdz4wJHfM1q+vRcn3l90IHTaxqoVe3&#10;dhhK56vatfhHXOl4r25sIP4KZtTgfnTu6kDPINVR39yYzk2mqF/DCBamuqhlogtzY23UMNFGdVNt&#10;GNB3xaKGCTrYt6Bzf194edJ51X0U3N1GwN2V7+OHw815WBVcxg2h+/wBGDu6H5xG9cWYkX1UjCZG&#10;VWLEqH4YOao/TQ/AqFGDMIrOwSPoHDxwQG/06dkdvXr0ovfUG7279yH6ohfRU1X2R/dug4hh6NPb&#10;GQOH0jkvYAa8Yt+Ha+JSDJ+yCv2nbUT/9M0YNasIPgv3wMFzFowcXaBdrxsUpm3p/NkGCkPCoJWE&#10;YUt6mOOyDQxbDkPDETFo7TcDbeIWod3kD9AzcxmGzVsNz0+3YkDmEtTr7wSthq2hU7cptPQt0MzG&#10;HnmzFmLtyvXYWbQT2wuKsWvbduzZvl3I8n27ipUUYT9xQFBQLsz3bEMpoUmOv4r/SfN/HnXZrWl5&#10;ZdTbv4r/hjR/m3XU21R8bU3CfC+ts0cjF8p2vxVCnhMstZlzh7dXgWV6RSqKdJmzHFGuWk8S5Reo&#10;b5lLR5iduHR0By5Sm4uHt+HSISlly9kDG3F23zqcP7CBoGmOQD+wGacPbMGJvZtwpGgF9q5ehM0f&#10;Z2H1knR8Pn8q5qdFIDPWA8m+AxA5uh1Ch9gicpAtQge0QmC/FvDtYQ2vrg3h2cVKhXe3RvDtaY0J&#10;vW0woU9ThPVvhfiRHTDZozdmRzlh2fQQbF2Sin1fzMaRNQtxbN1iHCVKV87HsVULcWbtIuxdlII1&#10;KZ5Y5NcZGcNqI62fMVJ76SG1my7mDrPAkrH18OE4Eyz3MMdKvzpYH1gfG4PqY1NgPWwJsURRZGPs&#10;jGuGPYktsG9SaxxIaoODyXYoneKAw8ldcHriAJyPH4VL8S44O9EHZ1MjcJ7uJ07RdfMAXb8L6Bpa&#10;+OE8nKbz1Q93b+D35w/wx4sn+JOjzglZnKvLc0Y9d/kfP/741pRLc07Voo5Snv/0A/AD9c/b8JwH&#10;In2M35/xAKM84Oh9/PToDl48uI1n92/i6f3reHznGu7fvCBk+e2rJwV3rrHovCxSvvCApX8+fygQ&#10;A5ny/BN6UH3xCH9Qfz9Qm0c3LuHulbO4dfEEvjl7FFdPH8blU4dw4fg+OqZ34+JR+m4cln4MOl1S&#10;hON781G2Jx9Hdm7FMTq3H99D52k6zx/evkWI8wPbylO2vEqay+JcSPLtkiSXYVkuhLmaLNeESpbn&#10;r0LR1pUo3PI1CjZ/ga2bPseWjcsFmzcsw5Z1n2Hz2k+wcc1H2LT6QwGLb2YDsW7l+1gjWILVXy8R&#10;pTT/Ptau+kCFLM0rs4EQfX39PjZRuZnYsupDFVtXf0x8oiJ/zadSmhc5hQtRWYKri/HXIbd/FZXz&#10;tfO8iD7nAUYLVoo0OvzXMjcvHMbdayfEgJ8syStHncvS/C7xOml+69pxFRxhfv3qCSHLZWF+5cJR&#10;XCKEMD8nRZlLwvwQTp8pwakzByVOH8SJk/tRdmofyk5L5bGTe3GYzrOlR3fiEHFYUIxDR+i+QskR&#10;mhfynM6FRw8X4piSMuI41ak4XIQTRwgqj5cU4Nj+LTi2bzPK6PzIHNuzUVBGaBbmvHy9RhSmdHPK&#10;EoxvUmXkh1sdwliLHsroprcO3ZTWq6aLuqZ6qK6nVSGyg9dhmVZ5fXXkNnI7TW3U4TYszZtY1kfT&#10;hlawsWoA6waWaNygLhrVr4OG9WqjsWVdNGlYLsK5tLaqJ7WxrCPgaesG9SrQmEtq18SqPs3XFW0a&#10;1q8Nq3q1RMnLOEqdo9d7du2Ivj270cNnDwzu1xvDB/XHMKJfr+4YRPMckT7B0w3hgf5IiArHxOhI&#10;TIyRmBQbhaS4aEyOj8GUhFikJiUgPXkipifTg8uUcjJTJmKG4J+R5uoyXJOk1kR5e2mwTU3C+t+F&#10;LMH/VTTJ7P8Ur5LmLMhVKVg0oEmaVxXmUZg5JRKzJodjpjK6vIosV0aWV0jHEusnIsxTIr0FUyK8&#10;hDCfFOqOSSHuSAxyQUKgM+IDxyMuwBkxAa6ImuCOiAkeCPF1Q4DHOPi5jsGQPl1Qw0hPSHIRKUbw&#10;OeNVP3hVpLI055IjV1mqWUGh054e+npQOQSK+jNgmnwBbbcD9Y4CtoeB0TwQ5j0gmO4DIh4AvucA&#10;Vxba+wHnvbR8x18IOPEXku4AAacB72PUjtaZeBeYdB9IovUmsmynOucjwChaj3OcjykF/C4AYTcA&#10;T1qPBw3tXwx03fISHYuAAfQanjellDDuhM9t6p/6C3si4Uf9c37yISziaTsHEH2pz3GXpHb+tHzc&#10;ZVp+HBhB/Y+/Qu2vS1HkLMTdqG+3W4AH9evxHUHb70nb6UXrculJ6/tRnde3NE3lGKobSu360nrt&#10;ab4V9W344V0oRnwERbs0KKw4Es0ZCq0+RCcodOmBWrcJTVvSfuZIc/Vc5kzlAUFZmrMk5chglp2E&#10;tiH0jKrDpLoFqpnXlqhhjmrVZWkuRZuz8DY2NoWxkSlMjaupMGGRbkjLWIyrCXOel+r0qZ0xqpmY&#10;oJqxCczNzMS8saE+oUeUR5G/CiMDHVpHH82aNhKR464u5RLcy8NFlDzP096ervDxcoO3l6vAx9sN&#10;fj4e8Pf1xAQ/LwT6eyNogjdCAnwQMqESAVz/9oQG+iAsyLcC4cF+iAjxV5WCUH9Ehk7QCC8X63Kf&#10;fp4I9vUQSANOu4m/aPL3dIGfx3gqnUU6MD93HmfDCe5jR8B51DCM46j34YMweugAjBzcDyMG9cFw&#10;HsCUo+97dkHvLh3Rq3NH9OzUET06dkTXdh1g17wlLKpVL/9+axtAS78mGrbph84jw+E4Kg5NxybA&#10;alQM6g2PQKNhwajX1xO6Nj2hMKJjTsF/xcApf+S0LurnA0LLCFom9WFQsyFqN2yFLj2Hws0rEIEh&#10;4fCj66g7vTdXz/Fwofcl4Qw3bxe4+7gSXPL8OLh6OcHV24mmx4ppN48xcCVc3EbB1X0MPKiNv78b&#10;QoK9EBbqjfAwLxVhoZ6qUkZeFhnhg5goP8TGTEB8XAASE4KRNClMDDApBohMjUdqGsvyBDHNdXJu&#10;ck7PwrnN/fzGw8G+qZDlLLtZgDMcYS4j5DlRp7YJOnVoiR7d7dHQykKkqODlcnQ57zNjYz107dxG&#10;CEAW7LUtjFDNVAs1quvAzERL9KOKZKf2TMsWDUV6mEmJ4SL6feqUWJFffUpShBiIUSJMgt7fVLrG&#10;qOSpDF1/VFKVc65PicbUZNoPLEzfhUnh4nUmJ4YSkmB9HRPjgwQJsQGIj56AOPo8YiJ9qxBL9XFR&#10;/mIgyTiC56Po84uK8EZEmCfhpSKsMuGcisedzgWj4Dx+EMaPG6hi3NgBxECMpf1XGacxAwVjRg94&#10;PUKq0ndueB+RjmfggK7o36+zSL/D9O/bCQP6d1TC0xL9+9Eyom+f9ujTu90707fP65Hb9erpQNij&#10;R4+26KmkRzc7dO/aBt272KJbp9Ya6dqxJTp3aIGO7Zujg2NT8dcM7e2boB3RwaEp3TtbwNSI7hHo&#10;WJTv+Vlmc4Q5T+tSqatdfl7gY7V188bwpe88j/Ogp1xmZmKMPj26wHXsaLRuZiPaVf6hnvsTkez0&#10;fTE20qbvmJb47lQ306fvlSlsmtRDMxt6PqDSxrquBE9XognVWzehZwZrCzRsbAGrxrVg1agyNStB&#10;dQ2pLdHAqiYsLc0JC6IuGlg2hGW9hqhXpwF9V+vDomZ91DKvD3PzekR91KhhCYtajWl7HNHMujOs&#10;Wg9FH+cUjAx/DwMmfYWuKavhkLEBvdI3wCNvO4ZN+QptXVNh1ILuk6rZQWFiS+fa1lAYsignjFie&#10;NydawLBhL1j19IG9Rwraxb+HDkkfoVv6cgzIXoExCzfCdclmDIyfBf2W3aGwaA7Dao3pGmpJ14TR&#10;+HDRR+C0LPt37cK+nTuwZ0cx9u7cjn27doiSBfr+XdtxQLANB3cXo2TPdiXFKBXR5gUVosz/M5Hm&#10;r0aTMH8dJw9xjlXNsvtd0SSqGU1ymtHU9l3Q1OfrUJfNmpYz/6Q0f1c0yXIZ9Xaq1y6j9yHnzq2E&#10;JM73VeHiK7hA7dVR5UY/sltwjo6TN3GWjqezpTtwho5dGaluZ3m7w7twkfq9QHB56dhekb/60jGe&#10;3031EpeO7sTloztw5Ugxrh4uxKWSrTi/fzPO7tuI0/s2iUhKjpw8uWcDTu9Zi1N7eNDR9Ti+az2O&#10;cc7e4lU4sX0Vjhd/jdIty7B33Qco/mIuCj6ZiYJPZ6FQA1wvWJqLnasXoTT/U5za8SXO7lkpot05&#10;yv3Uzq9Qtu1zHCv6HEcLlwuOFyzDKWp7Pv8TXC34ENcLP8aVTUtwZsUclH6Yij0LJ2LvwgSc+WIW&#10;jnyUjaMfzsShxdNQmB6ITZM9sDFxHFbFjMZX4cOwNGggPgvoj08n9MOyoAFYHTsaW6d4YFd6MLZ/&#10;NANHdqzCt6dL8PDKcTy4XIYHV8/gBh0Te1d/gvUfzMXqJXNRuGIZLpTsw8/3buOvH57hTyWSGH8B&#10;zkMuyXJZovPy58QL/PHjT8TP70Tl6PM/f/6Byh/Ea/35w1P8/uIxflPJ8gci9/kvj+6L/OfMD7Sd&#10;L+7dwrM7N5Q50E/i5vnjuHGuTJR3vzmPR99dww8PbuPXZw+ov4dU3sfPj77Di/s38Pjby7j/zTnc&#10;42h04jatf+NCGa6ekYT5pZMldEzT94i/M3Qsn+Y80geLcWxvgRDh+4rWY/fWNSjZTsfUQTrvEkfp&#10;fF26cyst34KDVM/wdClxiOt3Uj2xn9izfRN2bduAXdTPjoK1otxTvFGwm+D57VRftHW1kjUo3LKq&#10;AgWbVyJ/89fYunGFYMuGr7B5w+fYRGxcvwwb1i3FhrVLsW71Z8QnWLfqI6z9+gOsI9aukFhD06u+&#10;fh9fr3gfK1YswZdfLCYWCb76cjHxnooVXy2hdkuo/QdYvfLDcr7+EGuor3XEemLjig+xeeXH2LKK&#10;JfmnFYS5DItzFdSmgLazkLa5aP1yYplqUNHXIfKmr5fypqsPPPomWKbv2rQcuzd/gX0FK3CUzgnn&#10;j2zH9dP78O2FQ/ju0lHco+/K99dO4sH106pI8/vE3ZuncUfJdzcqSnMhyq/S8adECHPq5zJHlxOX&#10;LrIsPyyiy1mYy7KcOXW6FCdPHcSJUwdw/PQBIcqPKUU5l0dP7MGh47tRWrZLUHKM2YGDR7bhwOEi&#10;FQeJkkPEYbrHIA4dKqdUQPcbBM8fPkL3IqX5OLh3Aw7QOfHA3o10z7ERR/ZuovsPmiaOEEcJWaKr&#10;w/WaUHSyMkSrmlpowIP20I0tR4TLN6V8Q8rzDOcZZ1iWq9+0/rvg1zDV00cDi1poWLcOGtapgwZ1&#10;LFDPwhy1zauhVg0T1KlpRvM1YFmbblhrm4vp+rSc4boGdemmth7dBLNk1wiLcrrprYRlnZqoT/3V&#10;rUX9UT/ctknD+mjayFJEsbdu1gS2zZugUzt7DOjVHWOGDYaPmzNC/bwRHRKIyXHRSJkYr0GaJyI9&#10;eRIypkysQGbKJMwQTETWVCni/G2kubocr4gkvt8Fed3/f5PmmiLTGU1tX8crpflrhDkjS/PKUeZy&#10;dHlFaV5VmHNkuZy7nKPLGTklCw/8mRLlI2T5ZGWEOQvzicFuSAxylYR5wHjEThiLaL+xiPAbjzAf&#10;Oo59XBHk7QJv51EYP2IAOtm1gAEPwEjfSXm8AX545fPDm88FlaU5w1LWHAotayj0O9NDX2/CCVq2&#10;X8FwxmMxwCYPdGlzGhhxHwi8B0y4AQR/C4R+A0RdB+JoPvoaEHIBiGRJfhtI4Ihymo6i+mhuQ/NJ&#10;d4HJ1AfnOXdm2X4YCKfp2Du0zgNa/rCcOGobQOuOpz5HnAKGngCGnASG0fQwKsX8caJMkuSjzkpi&#10;PfB72g5aP4j6E8Kc+uac5izKx16k16SSU7N4sCSn9+BO28qwMB95CehyQIowd9gF2O2Q4B8OHIol&#10;HGm+Oe0THnC0Ls2b02ubHwS0Ms5CMXAhFO2nQ1E7BAqdoVBo94FCr4skzbWb0OfD0pwlpizJ1eEf&#10;LlhuysJcluaMoYgyNzStiWr0oF+9Vj2Y1ayD6uY1YWZuXkGam5iYwNTUDGbVqqNGtRoVqE711U2r&#10;wYzallONlpmhmrEpzM2qo04tC9SuWQs1a5jDhPozNTaEiZE+oacRYyNdVDMxUAlzTsnSt3d3IciF&#10;FPd0FTKcRTgLcXk6MMAHwYF+CA2egLCQAISHBiIiPAhRkSGIiQpDXHQ44qPCkRAdgYSYiiTGhr8V&#10;E3nsirgITIqPFCQl0DVAjcmJdD0gkifGvBHRNiFapPjiMTFkxGvw60WHYmJMqCjVSYgKQVxEECKD&#10;6b1O8EaQrzsChGB3FoNW+7iOFdHq40cNxajBAzBsQD8M698fg3r1EdK8iaUVDHX4+6r8DmsbooZV&#10;a3QY6I1uTnFoN2YSbJwmwXJELGoPDof1iBCYOI6AwpRz7PI4BfIPMfw9ryzNaV6nBvRrWsO4jg1s&#10;HXvAwysEgcHRmBAYAh9/b3jQucfV3QnObk5wcR8LN49xVOcMT19XePu5wy/Qg+Cc5c40P57qefkY&#10;uHuNpfajMd51JK07ivodBy/v8SIPuI/XGHh5jYKX5//H3nnHRXV1+3vovffeqyAoIKCCgF2Rjr2X&#10;2CsqihWxd8TeNRqNvXcBwd57L4kmxsRY0nu+v7X2mQMDjEbz5r33/u59/3g++5x9ysycObNn72fW&#10;rC3RlmjTJhFtWjerQNs2zQVtRJkoLbcmWjVDy8wmSEtnGiE1rTHRCCmpDZGcIgnUpBYJgiaN6qBG&#10;qA98vOzpfuaJbqWIcUZVmBvoEfoKmBhrwtfXCVGRQXBxthLSXN6XZbiXpx2aN4ulc8eL3OZOjqaw&#10;tTEAR7HbWOvDmkozE62y6HRD6suZmWrD0cEU/nTe8Jp+Ipq9VkQAIsIDUCvcX0hPJjLcT0hQhpcj&#10;wyQhqkpUhL+0jeD18FAvIUhrBLu/Jx6oSYhjCSFb34C8vUaIslQeU5mQIDcEBzgjwNcBvl628PG0&#10;gbeHtSh9PBhaVuLlWRFPDyt4uFvC1cUMzk6mdF1N6JoZC3jZiepcnC1oO+8j4abE3dUKbgSXb8WN&#10;H8sO1TjffHUvkae+HB/UqOGNmiqEsYgmIvg6h/lIhNPyP0gEv5+1AhDNcpwlOVGndrBArEdSfS2W&#10;5v6C2rQvS/QY2hYXG4qGCRFo2igajRtEIqFeTZE3v3ZUoLhP+D2xttAR80tU/NxXxNneEk0b1kHL&#10;tKbo1J4n1U8Sqaq4j626n762JjxdHEWwi4eTNfw8nODv4ULjAUsY62q9sf9hYqxLry8ETRvH0mcn&#10;HonNpKjwpBYNkJTcEC2IRBWaJzdCIn2OE5PrizIpjT7X9PlOps+6TGpGE6RnNqO2pTm1M4nULiWh&#10;dRtqd9qkoE1balNFe5OJtu1bUfvSntqZjujQoSs6d+qObt1644MP+qNPn8Ho328oBg4YgZycCeja&#10;pT9srQOoH+QNz8j2CE8bg4i+ixE09EN4jFiH8HGb0Xz6PjTI24SQ3jOgF9QUCrMgKEzp+904EApD&#10;FuZ+Enre9N3vCQ3apuMVD49mvVBz0DzUHLYIkTnLEZu7Do2mbUbGwv3oMW8LnGMzoLDyh6GpD42n&#10;fOBs64OBvQfi0L69OF5UqCLK1UvzisL8EE4WHaTBKEeb7y8T42/jP9K8Kur2/SvUneddKZPNhLrt&#10;zP9Uaa6KvP9/hTRnuc3I8rwyLMEZToHBqEp0RtTTfvJ5WJTfoeetDkmgS9zhiSDPHSWO4N65QwIW&#10;6HfPyFHonP+cJxPdI7h1Yq/Ii36DUxQUbsXpAxtwev9HOLt/A84x+9bh7J41OL171Ttxdv9anD24&#10;DmeU8PLZQ8x6nDu8HuePbMCFoxtxuXgzrpVsxvVjm3Hr2BbcKt6Em0WbcfvYDjw6uQdPzu3HwxPb&#10;8eJ6IX79lAZTT67ijyfX8dvnt/H7s0f49avH+OnZE/zw9BN899lDvP70Hl5xZPXje/jh80f45avP&#10;8Nvzz/EHga+e4M8vH+GPL+7ij2cSv3/5EL9+8QCv7l3FtWOHsXvtCmxbsRjHd+/AZzeuimjvP7//&#10;RinKaZmjv3/kvOPSMiPL9D9EBLl6Mf42fv/hp0pIEeh/fk8lnZeF/a/fvMLPr14IfnnxHD9//RV+&#10;fP4lvnv2FF9/+pB4gKf3buHRjcu4c+l0BW5zrvIrZ/Hw5iU8vnMVnz/gaPTbIl3LZ3cv4+G1s7h/&#10;9QweXT8nhPnDG+dw+/JJ3Lx4gu556fPCn21uPy6fPIzzJftxpmg3Th7ZiZIDW7FjwzKsWjADaxfN&#10;xkfL5mHTqoXYtZEjmTegaO8WHNu3lfbjiPPtVEoU79+GIuLIvi1ClKvCdSzKhTCn48Q+xKH9W3CQ&#10;th/Ys0nIcyHKd7AkXyfYsWUttm9eI9i2aRU2bVyOjRuWYsNHSwQfrV+MDR8uwkcfLsD6tQX4aPU8&#10;rF+VX8ZHa6hu7Xyso21r18zD6lVzsGrl7CqsJFasmIXly2di2bIZWLp0OpYumVbGssXTsHzRVKxc&#10;NA2rF0/H2qUzsW75bKxfMQcfrZqLDfS4zEYlYp0efx3tt3ohHTd/Mi3PwlZ6njs/Wow9Gxcrc6Nz&#10;NPpyWpbyo3Pdvk3MUuzduKQC+z7mVDBKaLucW/3Q1pUVos9ZnHMdy/YjO1ajZN9HOHloM04f2Ypz&#10;hTtw9eRB3Lt4DJ/cOIWnd87j2YPLePZQmgT0belZqkjzuxfeSZpfvXJSSPOLl4/j/OUSnGVJTpy5&#10;VFxBlKvC0vz4ucMoOXsAxWf3o/D0Phw9tRdHqF07enw3jp7YiUKi6LgqO1BM5bETu3D8NO13bBs+&#10;+nghpk3Lxocf5qPk2HacojboRNF2nCimZaVEP6uMPq8M16tDMTitJj5oEoTW9XzQoKYLqruZwt5I&#10;Q0zKI3dAuWPKgoxR7ZjK2zjHIAt3UxroMZyCxVhTASMe/FXa/03wfoaEMR3D6VuMtDRhqqcLC0ND&#10;mBsYSKWRAcyMdGFqqAtjA21a1oO5sT4sTQxhbW4sZLqtpZkQ66rSXBUW5TKVt3GkOR/DEeperk4i&#10;vQuXHhy97mhH223K6l05yt2ZBmrUga/m7YlgXy9U8/EUE6olN2mIvj26ClE+YvAA5FCZkzXov1Ca&#10;y/L73eV5xeP+b0hzWZDPmzSiAnL9+6R1qSjLGWUOc2UaFnWICPNKsrxihLkEC/OJI/pUyF8uIsyV&#10;k31K0ryiMBfSvFJKljJh3k2KMB8khHkaBnRORd+OqejVLhndWiWhW9s0dGuXgTYpTdE4NhI+LjYi&#10;tyjLcjnKnAX635fmnKLFEiIXp05tKPTjoTDvAL3GJ2GW/zMcjgKKQsCkGKhxE2j3EOjAqUyuAA0P&#10;Ac2OAD2uAQMeAN2oD9SXykGPJVHehfbpeVei1z2JD+7QOS4BMTt/Q6ODv6PPI2D410DuT8C0P4BZ&#10;fwJ5P9A56TGSTwPh+/5Azb1/IPowEEWPxWUdKjn9SkyRBK83OAG04shyzmVO/beuT+jx6XlwKZaJ&#10;zrTe8ROJDp/S81CFtmfSc2cx3+ACUJ9IUJa83oj6k0xD2h5Nr9OrBLA5AJifBIyO/AFFzgUoEuZC&#10;UTOXBtCd6Ho2hEI7lq5pBBRaNIjWcKXrzKky1ElzFuYsN+XULKrSnNO0EJoGItLc0FSKMq+cnsXI&#10;xBiGHCVuYgJTUzOYmVrAQsbMUmBF+1ubmVfAytSE2m1DGOrqQJvuK2N9HYSHBqF54zgEB3rB0syI&#10;BvHGFeD2nbGibfxjqa2VmWjjPV0dULd2hIgmZyHerWtHQe9e3dC3dw/06dVdyHFe7t+3p5DjzMAB&#10;fTB4YF8MGdwfWdRGD6U2eji10dnEiKGDBSOHMUMEOdmDkTP8rxk9YgjGjByCcaOGCcaPlkppeThy&#10;x2QLJowdWYW8cTkVmDB2hCBvNO2vyiglVerp/PQ9kjtymEgFlj24H4YPpNdJr3tg725EDwzo1QP9&#10;PuiG3l3pWnVoi/aZGWiZkoLUFsmIj6mHar4BsDa1pM+7ijQ3tIJnzYaondQLYUkDEZwyFJ4pWXBu&#10;PgC2DXvBtGYSFFacQ9+F9ud/Mcj/XODPumpboAENLTMY2XnD1isE5s5+CImIR0ZmZ6SltkVqagaS&#10;kxPRPLExmjZtgMZNEtCgQT3Ex9dB3ZgoRNP7HBUVhlqR1REeEYiQUB9UC/KAf4ArfP2c4efvRqUL&#10;vH2c4evrgsBqnrTdC0HVPOi+ckP1QBchWJnqga6oXs1VSNfKIrZGdRa33qgR7EX7uaOavwsCfBzh&#10;6+UAby97IUG9PKiPQHi62wgxygLVxcUCLk7mIi85R4Fz+hU5x7iMqjxnsWhkoEnndESTRrFITmoI&#10;D3cH0aZy/4ujxjkdS0ydMMTH1UIoPS+OJudryWKchTufsyxfNO3P6FKdMW2zszKEu7M1/Lyd6Pnz&#10;a2Cc4e/jRDgi0NdZvLZgun7Vq7mL1xpMVBfXSiI4gPo3fk60rwOC6LqFBrujVk1fIVHrEHWjqr0b&#10;0UGIqR0sBCtTj4iryynxQlBPBbmOiY+pQdREQr1w1K9EQiwTRssRaJgQiSYNoqn9qIvEJrFo0awe&#10;kpvHVSExsSItqK5Fi3gkE5yWI12FNILrOFo8OZFKJSlJCVSfgLTkBoL0lEZvJINI5R9TmnPKjwSB&#10;6rmYJH4eKmk/mEQiuUWceHyGnwuTnpxQgYyU+hVIl1HZR91xMplpDctoldFY0JLLtEZoldoQGbSP&#10;OF5Jy5QGRCNB67QmyEzmf7BwGqhoNKL7MzaqOmrQ59FUX0PtWEEVJ3tzxNauIdKyRIUH0f1RQ0yK&#10;HOjrQfdXdYygdnjHlo24ePYkbl29hJtXLuDSmeM0EF5K/ehBSGwYB08Xnq9D/fn19bRROzoUzZrG&#10;CVGeltoEGen8w1ei+CeK+DeKCpnU72nZugVaCRneAq3bshCXaEXLmVSX0bo50ls1Q1rLpkKgp2U0&#10;RXpGMxWaU1tG52mVgU7tO6Frp27o3qUnld3RrfMH6NG1N633Qveufei7qj8t96Xr2wa2Fp7iX2GG&#10;zvXgl9AbtfsuROiQ1fAZvg6B2etQa/wW1J+2Ew0mfgTLuI5QWIRK4tw4gNpm+p5nhDT3FfJdoU+l&#10;STXYRrdGzQFzUGPIfESMXI66uetRf+oWpC88gCFrj6Fa2kDoesbAwKoafX97wMzQESnNU/DhyhUi&#10;wvzY0SNlwlyS5lweEtL8eOHhCsJckuaHaBB6kDgghLgqlYU58y7S/Fzpwf9I87cgH8diW/U8b0Od&#10;5GbU7cv8b5Lm6sS5OmHO/JU0fx9koa5apyrE79JrUKWyPGfunS8q4/75o2XcO3sE984cwd0zh3Hn&#10;9KEq3D51EFeO7cLFo9sFl4s4On0Xbh3fTXC5swI3S6gkbpexA7dLt+GWSAezDdePb8M1hpaZGye2&#10;4zrBy9eP0zJx88Quqt+Fa8SF07tx/sQeqt+H25eO4tO7J/HlZ5fx60sacH33GH/88Bn+/J4GUN98&#10;jl9ePsVPL77Ajy+e4fuvv8C3X3G6ks/x3fOnovyB6pgfiV++foo/XtBxL2kg9YIGVGV8jj+//gw/&#10;f/4Qz+5co+dVKHh2+wZ+/vKpJM2riHLOOS6lUCmv+x5//I0oc6aqNP8Rf/DEoSzO6dwi7YuIOCde&#10;v8RvxK8sz19+jdefP8EnN67iwdWLePbgDl4//VTkLX947TzuyuL88hkBi/N7V8/hLnH/+gV8cvOi&#10;yFvOKVjuXj6F+1Q+unFecO8a7X/1tJDn/Jnhz6loRzjKvJTa26I9OF24C8cPbsO2Dxfjw0WzsXbx&#10;HKxaMAcr583EsjlTsWT2VKxdNBe7NqzB0d1bULx3GwqpPLpzCw7v3IyDuzbjwK5NOLh7Mw4RXB6g&#10;ukO0z+G9W3Fk3zZRHtrD21iUb8SeXRuwY/s6bN2yBpuVYnzTBmLjCmykcsP6pYJ1axdj5cp8LFk2&#10;E0uXSixeMgNLFk/HkkXTsHjRFCxaMBkL50/CgvkTBQXKdHez54zDzFljMGPmaEydPhJTpnJ6vuFV&#10;yJuYhfG5gzB+3MAycscNQO7YAZgwZgAmjR2EKZzRITcL0/OGYuak4ZgzeSTmTs0R5E8bVcY8Xp8y&#10;UkkO5k8fjUWzxmPFvIlYt3gqtq2Zhz0bFmO/UoDLQnzvx0tE/Y51C7CV9tmyai4+XjEbm1bOFuXH&#10;K2aVrW9dnS/2PbRlJQ5zupatUlS6FKkuiXgW50W716Fw14f0Pq2lcj2Kd3+E0v2bcPrIdlwo2Utt&#10;/BHcvlKCR7fP4sm9C/icJ5y9fwmfPbyExyppWWRh/ujuOZHH/N4dzl9+VkWYn8KN6+UpWViYX7l8&#10;ApcIjjLnNCxCll8sqiLKj1ei9Bz1P84dQNGZ/Thyai8On9yDQyd24kDpDmIbDpZux6GSbTh0bCsO&#10;0/IR2rb30EdYvW4uJk8bjm69MpCSTv2/pDrInzsWx0t34jRxvGgb9V+2Cml+5tgOkbZFTBZaCa5X&#10;h2J0SgAGNfZCl9rOiPU2g5uxJMZUO6BvEuZcx4Lb2lABBzNtOJrpwcFUBzaGmmJme/nvmKrHsHDj&#10;iXv4r5t6tN3MQBu2pgYiV6G9uSHszAxgyTLcUE9MBGpuoE8lL+vBRF+HBoPaMNLVEvAyY2KoS4NU&#10;PTERnJmpISxZnlubw46jz20tJeys4GhvDScHGzg5sjRnCW5bjh1HstM2wtXRHp7OzvByc6FBpxOt&#10;O9A+0v58nButuzk5woO2ebk60z72ShFPg2iORvd0RVhIEDq1bYkRQwchZ7gkXkZnDxXSfPw/JM2n&#10;jhsiPsDqmDqe9s+l/fnDPWEoZuQNk1AR5aq8SZpX3u9tlElwlshqpPY/Rl42MeI9UC+/1UlzuY6p&#10;vL+qGK8MS3KZmXQNRVqWSoJclco5zN8qzUf0Rd7w3phI5A3rhQlDe2JCVk/kDvlAoBplznnM5Qk/&#10;R/Ztj+y+5ZN+Zn3QCoO6Z2Bgt3QM6JqG/izLO6Wgd8ck9GibiK40YOzSsgW6tEpBl9apIpd5nbAg&#10;2Jvpl8lyOUWLanqmtyNHlrOIZSGrFGka5jRQ9CHioWmYAgPvHBiknYf1sl/hfBJQFAGGx4BqN4FW&#10;LMOpL9SFymZHgeRiKdqco8e7XCfuSMK7K5Vdbkt05fIW0JnoQPt0uAY0KfqN+B29qY817CUw+gcg&#10;9xfiVyCH+lD9v6Dz0Dn7PP4TQ76U9hG8kCS7zAiqG0P7j+Pjf5aO53MN/kqaNJTp/RhiwtCedD4+&#10;Zzd+DQwtd1WF9hGvTUlXhqPXGeU65zZv8QxoSs+jAT229Sm6Ph99D8WQUijiZkMRMAoKnc40YI6j&#10;kgbU2sFQaHI+c2fCnrCWrreQ5BxZzqimZOH3h+H3h0vlDxtaujA2t4a5jb0ojcwsJWmugilhbm5J&#10;cGkOCzMzgSUtsyC3oWVbM1OBnTnD6yawovaaJ5Y10FIgLNgN3To2Ro/OLRAS6Ahbcz3Y0feBnYWR&#10;hLkRbEz1YWGkQ9voe8LSSODj5oDG8XXQsU0GunZsLdKicOqTfr26YhBHWw/ojYH9JQYN6CMYMqgf&#10;hnDE9qA+VSK/c4YNxCiCpQzPPTGW55+g9pnba9Fms5CuBIvwyqiK8bxxIzFxfE4Zk3JHCSZPGF3G&#10;lLwxBJc5xKgqTKvE9Imjy5gxaYyA66fm0vHjR1LHLht5Y+i55dB3zvCBGJnVV8ytMZQj6Pv2xcBe&#10;fdG/R0/07NwNHdp0QNtW7ZCe2gpRkbFwdPSEri7dJxp8j+hDS5O+Qz2jEJrQDqFJveGX1A9eKYPg&#10;Sjg37wO7hE7QdKwBhT7/QGMhjin70aXsBzIuWcJrQkffElauQbBxC4atcwB8/MJRL7YpEpumES3Q&#10;sEEC4mNjULd2lKBOdDRRG7Ujo1EjJAQBvt7w9KDvXS9HBPi5ISjQA9UC3BDo7yKisDmiVyZISF83&#10;hFB9SIALqvs7I8jXEYHe9gjwtoO/ly2C/ZwQWdMHdSIClFRDvdqhaBAbiYYqNIhR5oWvE4bY6BpK&#10;agrpVzuyOmrVCET1QE/4eTrCxtJA5HFW12fSpX6Rg60pAvw9kJ7RAiNGDkHP3l1Rl85vY2dO114D&#10;mtoVj3FxtkVCXDQSmycgLiacnrur6POo7qMOdydbRAT7o26tGqgfE4lGcXXQJD4GTevXRYvGcSIH&#10;PufDb5ncBBktGiOd2vv0xIai5DrOmc9ytHWalPeZpWqbzCZo17p5GW1bNkVrpXB9Gy3TGwk5y7JW&#10;lsAZqQ1EPR/P55X3YQEshDWL5ebxSOIo4abxKiSIumTO4Z8owctJzeqL7U0bxaBJg7pozDn9VWhC&#10;r7syPIluC9qWUonk+NpoER+F5nGRaBYbUYGmb6BZvUixP5NIxzJJ9WsjhZ5LauNYpDSpJySzKi2a&#10;sOivg2ZNy2nemB6b6pObxtA+UimT0iyW3rd6grQWcYIMvpZEJl3blsn1xXJaIr+/9cT+byKJHjep&#10;sUQyPY44Jx2XmUTnITJbxCOdH4sfm55/ciM6H903yY1oINKQjm9Ez78+Xet6UWKSzkC6991szajP&#10;rv3WH9NVt+npaMGK+uyudK96UXvuw5Hk3pI4T23RFC3TkgTJzRqKyfadbMxhZaJPYwEtMYZ40+No&#10;aWjAx9sZCfQeNKb7gWnUsK6gcUNaJ+R1hn+0asZzQdB9JaLSm9O9pIxMT0lujLSMZkilz0JKahMk&#10;JTdCi6QGaknm3OZNGqF+bD1qR2KopHu4aSLSk1KJdLruKbSeQtc6na51OupF16fxjgM0NJ2gax4M&#10;z4hM1P1gNiIHr0LYyC2oNnozfEZtQPTUvWg6az/c2oyh7/tEKGyjoDAMgMLIX5LmnNNclubaXvTd&#10;7QWb6smo3nUyavSZi/CsJQgavhw1clajyay96LS0FC3Gb0D1tuOgYxcKTVN3aOhYwMPdF8OzhmHz&#10;ho04XnwMxUeOCnlezt+T5m9CnSjn6HKW5arCXBVJnv89VOV41fpyWV5ZTr+Ny4SqKK98DnUiWvX4&#10;d0HdOZjKsvpdUJXSqqjb931407lU6/8ulSV5ZdQdUxl1x70NdedgbtBrunFWHcUVpLhMecqVqqhK&#10;8cri/G3cu1Bczvki3CVESheRC11CikzntC60flZaLoe2C6l+kDhQgdun9gjuVIInIpW5c3qvxJl9&#10;uEuUrZfB5zqIu2fp/OcO4Tat3zp1AA8vHcOLR1fw0/N7+OX5A/z+4hF+f/kYv796gt9efoafXzzB&#10;Ly+/EDm6f5PzdL98SvVPy0qG6397/SV+f/0V/mC++bIcWuf6X198gR++fILvn35C6zSg+/418MM3&#10;VH6LP7+XxLict5yjvn/7lvOaS9HnqlJbStPCdSzRy/n9LUL9naQ5C3OGH/s15zh/hT++pef43bci&#10;7znnPP/l5Vf44flT4jPBiyccfX5dCHQRcX7hVBm3zp/EzXPHcfviCVouFSVHm3PUOecyv39d4hPO&#10;bX7jHG5ePE5tCLUvp47g8slDkjgv3ivylW/7cBnWLJ6LVYvysXTeLMyfOVWwNH8mlhfMxsqF87B+&#10;BecQX4e92z7G7q0bsXvLBuza8hG2bVqPTRvWYOP6Vfho7XKsW70Ua1cuxsql87FiSQGWM0sLsHD+&#10;bMyemYfp03MxbcYETJs+AVNomRk/JQcjxw/B8DGDqMzCqAnDMCqXmJCFkblDMGzsAGSN7oehY/pj&#10;2Oj+GDqqH7Jy+mLISBrjqDB4BI3/snui37Ae6JvVDX2Hdn8j/Yb2QH9i8LCeyBreC0OGfoBhw3sj&#10;J6e/mANmUt5QTJs4DLMmZZf7NGI61XH9VCW8PH3ScMyk/eawMGeBPn00CmaOpWs4FgtnjcMiwXgs&#10;mZOLVQumYP3yOdiydj52rJuPnesXYtdHi7BtbQE2LpuFdYunCT5cNBVrF07GmgWTsKogD8vn5gpW&#10;zpsg6jcsm4HtHxaIqHQW6QwLeIYnK+Wods6zzhOVMns2LqP9F2LTinx6nNlYTueZlZeFBTNG4fCO&#10;1XSvlODRrZNUHscnd07jk3tn8Oju6TIe3D2He3dYmNP9R/vdvHkS128cx7XrJ4iTuHLtOC5dKcWl&#10;y5yzvJgowtlLhTh14QhOnKc+w7mDKCWOnz+MUuLYBeaQQMjys/tFdPnBk3twgNocZr8Q5hIs0Q9T&#10;3daDG7Dso/mYnD8OQ3J6oWP3dLTIqI/GSXWR0DQK9RtGIH/eeBwv2YFTJZWlOYvw3cSeKlx4A4px&#10;yd4YEOeIzEAjhFhrwkrzXaJHJXg/lmdvkmhcx4JcX0sBQxoImhloUIdXC9am2rAx06FlHZjoacCI&#10;BpgmegpYGevAzsIYzraWcLGzgbONNewtLGBtYizkuYmeDoz1yqW5jCHBf9XXY6gzXTZBHEelmxnC&#10;ysoMNrYWsLW3goODJM5ZfrPkVifNHW1pH358e97HXkhzluQVoDoPJyd4uDiJ9AAs5K2tTGFpTs/V&#10;zIgGzqaICgtB1sC+GDcqW0QtypHm/25pPln5axjD8vw/0vzdpLm6fVRRJ8jLRDk17PKEn5VzmKvK&#10;8sqiXJWK0ryfiC6fMKwXconxSlEuyfKeGD+YZXl3jBvEOcy7SjnMRf5yKbI8u5ckypnBPVthQI9M&#10;9O+Wjn5d09C3Syr6dE5Br07JRBJ6tGuOLq2aolPLZujYsgWRjA6ZNFClQXJYoBdMdbWFAJKFOS+/&#10;axtRLs1ZyLKk1YWC2gSFthU0DAJpkFcfmtotYByUB5t+9xF6AAi4CWicBPSOAd5XgLjTQPPzQOZV&#10;oAXVJRUD7S4Arc5CTN6ZdApIpLJZCS3TcSlngFTOX07LXC84ATQ8+iea0PEdbwM9HlLJUp1F+10J&#10;ltt9P4OQ6j0+gUjV0uX+H8RvxK9ldL73Czre+RUdbv+KNtd/QsbFn9Dy8u9Iv/Arks/8iKTTP6HF&#10;qR+ReOonJJ78mfgFzU/8gibHf0HCsR8QV/RdOYXfIp7Khsd/RqMTv6JB6c+IPfo9ah/+HlGHf0bU&#10;0d9Ri16XF10DJ3q9NucAw32/QbH4CRRdd0FRdwYUfqOgodEZGtq16XrSQFqHBtJaLoQtYUVwKhyO&#10;Lpcjy9+Qw7wsylwS55o6+iIli5Wdoyg52tzc0goWltawsLIRWBJWloSVlcCatltZWAppbmVqKtpu&#10;axMjwkBgS22jg7URtfHGsDDWQLC/NXp1b4IhAxPRr1dThIXYwtZCGw5WhoQxYQRHa2M42ZiI0o4n&#10;gDPRhbujFeJq10TX9uno0aWdyP3dv3c3DOYUJZwmhSXxYOpMDeEo8ooMz5LSn4xkSZ49GGNGZmEs&#10;tb3jRw1DLjFh9HDkjRkhmDQuB5OJKbmjMHXC6CpIwluVsdRxGieYPnl8FWZMyRXMnDqhElw3Xi2z&#10;1TBrisTMyeMwY9JYIdCFOJ9Az3f8CEwcO5xeC72ubOp0ZnF6l97I6tcHg/r0Q9/uvdCrSw980Kkb&#10;OrbuiIy01oiLbwIf31AYGdM9o7wHNOi+cfCMREhCG4QkdodPUk+4pfSGc1p/OKYNgHNyP5jXbQMN&#10;Q85jLkeYq/7wIsPnYwxhYOEGO69QWLkEwsbJD26e1RFcLRLxsY3QqH5jxNaNFrI8pk40LddGXGw9&#10;NExoiCYNm9D2hmhYPwHNqF1icZqW1AgZqU1EVC9H9KaIXNIJSEmOF6QScqSsLBUzU+qjReM6iK8b&#10;gpgoFuTBaBQXjqb1I5HYqDZSmrFojCPoPPQYMslN45HcJF7I5kR6fJ5otXnDGDSrz5OtRiE+JgL1&#10;6oShTmQIfffrixzO6tpDM1M9NKgfjVbUxqakNkNwqD9s7M3g4Ex9End7OLvZU+kID29XxNJ5h9L7&#10;9/HmdTh7rhRnzxTTQGMG2rRMpP4JX2/1jyHD/aiQAE9EhlZD3YhQxEaFIS46HAl1aqFBbDSaJNQV&#10;E5g3SYhBo3q1xQ8FPGks07BepJhEtnFcJBrF10L9uAgk1AtDQmxNgRQFHoq4uqH0ukNE5LiIIudo&#10;cjVwlDnDaTzqcPoPzpnNKUKUqT/q0HtRnkvbH5Fhvoio6UdwKpnACkTUDBDUqknrKkSGVSuDo5cr&#10;Ex0RXAWeFDeWtiWEV0MCHScTT+eLI2JrBCCmhn8Z9ehxuS6WlmsHeyOSvh+5jKPjG0WHokmdmmgW&#10;E45EuoaJdA1bxEUhia5ji4RoJBLN6b1PrF9b0KxBbTRtSO9Dwyg0UoHXmzaIou1RtD/dl1QyLWjf&#10;JLpHk1lyEylN6pYh1/E+fEzT+Ag0ofu6Eb1XDWPU04zeV/m8KXRsWtMYIckzEuPKYHEuSKwv0bwB&#10;MprQ56FhLJIbxCCNPg/pzeoLEmk9hq6ni7Wp2vHAfykclEPjAmtLIwQGuKFWRDXUovdILbQtKpJT&#10;zIRQ21MDdek9jKkbRu2PRAy9nzGxEQSX4agbE4batE907VBERYcgko6LjKou/gETRZ//2Lq16P1r&#10;iJTmLah9aIywoBD4unnB28WT8IK7gxtcbV3ou8wWFgYWMNG2hL6uM7QMvWHtFYeabcYhcsByRI7c&#10;goBRm+E2aiPCp+xFYsFR1MtZDa/04VDY1ILCiL7rjZXSnCPNWZjr+UCDc5wr6HxOdWDXbAC8O+Yh&#10;bPhyBIxYjqARK1Fv8jYkzTyAjJn70GTkahh61IHCxBX65s5wdfOmz3U9TBw3HqVFxTh2lNO0/E+S&#10;5lzHKVvenapy/D/SXB3q9n0f3nQu1fp/incW3JX2ex/UnY+5ca4EN9Vwi16rOjH+NlSluSrqRPnb&#10;4eM4zct7cO4IcVhIbbWcPYR7qpw7WMb984fw8MJh4ggeXTyqhkI8ulyMR1dL8fjacXxC5YOLRbh/&#10;oRD3CJ508kLJHpwt3IlLpXtx9+IxPLl1Aa8+u4efvv4Mv3/zDL9/+wy/vv4CP79gmf4Zfnn1VKz/&#10;yqUSFue/vZYmwpT587uvgR9e4o9vv8YPX32G55/eFZL50nH6LJ0qxaNb1/HlJw/w6uln+Onl10KK&#10;//nTD4Q0USev//L6ZVnqlJ9fcRqVV1THKVVYdktpW35XI8tl3kmaf/cav3wjPQ5HmbM4Bz028xvV&#10;szD/9RW9nu9fSa+HXtdvr7/CT88/x2d3r+HepdNlovzGWbpnBXSPUrsgw/flnUsnBbcIFuXi3j57&#10;DFdo+5UzRbh2+iiunj4iIs4vlO4XOc13bliJNYvzsXz+bCyaO0P8YzWteUO0zUhGHxprDejVDUMH&#10;9MbIIf2Fz5quHO/MmjYRCwpmlTG/YCYWzJ+J/LnTMZXGK2NGD8OI4YMwnMZfw4f2x7Dh/TCUyR6A&#10;YcTQkQMxbNRgZI8djBG5WRiZR/tPGIqhtJ41ZiCGjOkvMbofBo3qi4E5fTBgRC/0z+5ZhX7DP0Bf&#10;os+wHugztLugd1Y3Qa8hXcU6H8vnGUyMyB2M0ROHYSyROzkbk6bSuG86jaum8yTuYzBn5hgUsOye&#10;k4sl+XlYVjARy+ZPwlJiCbFYhYW0bdG8vCrwcUvmThCyfPHsXKU8l1g8ezyWzRmP5XPHY0U+y/Bc&#10;IcdX0nFcyssr6PhldPyy2WOxaMZozKLnPTG7FyaN7IOZ4wZh/tQRdI5x+HDRFGxcPgtbVs8VbF41&#10;B1tW5WPTynysXzJTsHnVPBzYsgpHdn6I7R8txPKCXMydPBRTx/ZDXk4vTM3tj+0bF+B0yXZcOX8A&#10;D26fwOMHZ/H004v45P453L1zCrep7vatE7h58ziu3SjB1WuluHyVRXmRJMqpPThD7cSp84dxkjhB&#10;bcuJswcEpcQxhs4tJDlzZh8OndqD/cd3YnfxVuw4ugnbDm/E9sMfY2fhZuw5tk2wdscK5OWPRbdB&#10;HdA0sz5qxVVHjdp+CK9LY4QYGgfQeq3YINSNC8HsOWNxonTnPyPN+8dYoqW/FmqbK2BLnU2WYnLH&#10;k8UYCzKZCp3SN8ARqcZaGrDQ04S1gSYczHThZmcMN3tTONpwhKC+ECZujuZwsTODu6MlfNzsEODl&#10;hEAvF/h7OsObJ/R0tIeTtTVsTE1hYWgAMz09GOlowUBHswKyNNfX1awizRlzjl7ntCvOdnB2dYAb&#10;ndvNhScAdYSrAw1SZWmugiPLeitL2FpawFFEnjsKyc7bWKY7WFvBjrbZWphTp9wUVhbGkiw35Unt&#10;9KScu5xr18EWyc0aY0DvHiLifNTwIRj7H2n+r/MPS/O3pWFRjSb/a2leHl2uKsrflIJFVZjL2+TI&#10;co4ql2U5My5LkuQykizvhjEDu2L0ACm6XOQu79WmLBULR5YP7pGJAd0zKshyLntT2ZMjzNs1R9c2&#10;TZTSvCnaZzRDh8wWaJeeiKZx0Qhwty/LT/ruolwVVWluSINZPWjQ+TR0raFhFASFfgOqbwSb2jMR&#10;teBbVD8AmBz6A1pnAacbQPB1oOl5oNkpIP0i0PYS0IqleIkk0MXEnkphnlhK+5wD0lim0/48uWf9&#10;QxxhDrS8AHS6DbSj87FMb8DbjvyJdDp3e3ocluetOI/5sT8Ru/9XNC7+Ey3psTrclOQ6H8vwfp1Z&#10;st+j427+SY/9J1LP/Ylej6Xj6+79EXX3fY+GR39B4ok/kHnhD7S9+ic97p9oS6Re/ANJZ/9ACyWJ&#10;Z2j9HO137Q90efQn+nwhpXLhfOgJ9Hpr0Ovyp9dpR6/ZlF6XET1fq71/QDHvCyg6HYAieiYU3jnU&#10;PneChnYYFDpuUGgTmraEJWFBmNN1V03H8i7SXAfaukYwt7aHtb0zzKzsBJIsZ2luJbAUstyasBDY&#10;WFqWYUvYWZhIUePmJiLa3J7aTTcHM/i6myO+rg+6dYrDhHGtMW5Mc4wa2QT16trCwUqHvhv4x1MT&#10;uNhalMFRhs62Zgj0dhYSc0g/+hyMHILxyqjuieNHKSO6OZo7B3m5ozEhd0wV8saPLov8lo6RmJw7&#10;ClOonErHTcvj6O0xmDFpPGYKcjFzckVmTVaR3tPyypg1fSLmzJhEnaxJmDtzsgpTMHeWxLzZUyuQ&#10;P4u2z+L9J1Yhf0ZeFeZOn4DZSnFeWZpPGseR5kNFpPmY7EHIGdpPRJpn9e8rSfNuPdGtfWd0atUe&#10;XVq3R4smifD1CoCJsRXdJ+X3hIGpK0IT2iC4WTf4JvWCU2pfOBJOqf3gnDYQJnVaQ2EdQvtyhDnf&#10;U3KUOd8/qmmZNOm8RtC3dIeNezVYuzGBcPUJQWxcU6Qmt0STRs0RXy8esXXroG50NKJq1UJ4zZqo&#10;FRaBWuG1BBHhEYgMD0ftWhzhHYaEelFoGF8H9eOiRAQ2i66Yuiy8eJLDGnSuGnQ/1UB8HSZUEFc7&#10;FDFRwYiJDCK4lKjL61RfLzqE9uH9w4gItcTVDhfUiw5H3VqhqB1eHbXDglG7ZjAiawTB0cqE+ioa&#10;attLTrliaqwLa2sTmFtQf8jBBv4BPoij18EpaZo0q4/4BjFo0DAO7Tu1Qjb1B4Zk9UPHjq2RQPs4&#10;O9qIVCzv0hYbaFOfzkwfrvbm9Hmzp76VI+Ek+lrV/d3ouQYgNoqj6iVJzjSia8myvGlCXfGjQGIj&#10;KommjYlGtdGkIe2TEIEG8eGC+nFhomxcvxaaNa6NxKZ10aJZTAVEnbI+uXmsgJebN6HX3EiSxpwf&#10;m8/B+bL5fJwrOz6G3gMijiP8VajH7zNH+NeqjqhwluQszFmm+yM81A81q/sSPggN8kJIkKcauF6i&#10;RjUvhFfzRiQRpUqgNyICPBDm54qavi5lhPmXrwe42MDDxhRuhJ+zNap7Okh4OSDUx1kcGx7gjohA&#10;Ok8QEexVhZrVpXztIUyIB0IJXueJNcOCPRChQi3aNzLEC1Gh9PyI6Jq+hI9Y5m01g9wQEij/m4L7&#10;1Hb0ftP95WVLy7aiFHjYwM/Dmu4JK+p7S/A6b+N/YVTzcaBzOIh/YYQG0mumx44K8UF0aADd44Go&#10;4e8OP1c7eNhbwMvJCr6utvBxsYW3kzW86To4WxmJf5mquyf/L8ATnVrwj8X8TyxDE+hq6BDa1CYY&#10;wFjPGHrUBzLUobGCvjHVcVthSeMWJ/Hjo61fAgJbZCGwwzTUzdmMoNFb4DZ6M8Im7UX9GfvRePJW&#10;xA5fCoVbgjT5J08IKvKae0Oh60l4UZ+K55Zwpba5FhT+LWBL56s1fAVCR6xC+JgPETd1G5Jm70fL&#10;/IPoMP8ArKo3gqaFFywcfGic5EHjHWe0a9kKB/fuE9HmFXObH0Jp4eH/SHMV/iPNJd50LtX6f4p3&#10;FtyV9vsnuEnnrSzMmf8/pbk6ysX5XSWcP/3++cN4QMii/JNLRW/k8ZVifHrlGB5dKRHC/OHlYxKX&#10;ikW0+f1Lpbh3sYSeN0fnH8WNM1Ku92t0T1/hz+Hxw2KZ04w8vXcVL57cxQ9ffaoU5RyJ/gy/sVj/&#10;5ishx1Wl+a+vWKR/iR+//hwvnzzAF/dv4NaFkzhTeBClB/eicO9uHN61A0d276Byp1g/ceQgbpw/&#10;g09v38SLzx7jp5fPhTjnKPBfv3ldJsx/fiUt//YtS+/v8Ot3qtHmPylRJ86VOc0JOQWMPBkpR5z/&#10;wY/zkiX/M3z/5VNwjvM/OMr9mxf49osn+OrRXXx+9yae3L6GT29dxSc3roj0LXcvnxPcu3Ie9y4T&#10;V87hNr3W60Ke8315HHcucqoWKTWLLM3L0zlR+3LqMF3vgyLS/EzRHhTv24Kta5di1cLZWMbSPH8G&#10;jR16oWv7lujYOl3MidQuMwXtMpKRmdxUwMvtW6ehU7tMdO/WHgNp/1Ejs4Qon0PjnYJ5M7BowWws&#10;nD+Llmcif840TJ82AVOmjMWkKWMwUWbaWEyYNgZjJo3ApNnjMXvxdMxZMgMzFkzFlPw8TJwzFhPn&#10;jsOkebmYmD8eubPHYOyMHIyZNhJjpldk9LQRGD11BHKmDMfIycOQnTcEOZOHY3JBHmYsnooZi2gc&#10;tnIWFq0rwKIP52H+qtmYTXVjJ2WLqPX+w3uIKPXRE4Zg6gwaC84cg9mzxtB4bRwWzssTcpxzna9Y&#10;OgMrlkzHcloW8DKxbNFUrCA4F/qKRbQfbeN86KsXTccqej0cYb6yYDKW07mW0WtbUTARa+icK/Mn&#10;YPGM0UJ+LyAW0mtbNGNUGQunjxLbF88cjSX0fBZNz8GcCVmYlTsEc/OGYt6k4Zg7cSjyJw5D/qRh&#10;mEevmY/j865dMBmrC6Zg+dw8Wp+Ij1fMReHO9bhQvBtni3ei5OAG7N28hJ7LBMyYMAijs7pg5JBO&#10;GD2sK7IHdkDB9BG4dHoPHt05iXu3icrS/HoJrlwrwSX6/MvC/DS1GafOHsLxs1JkOcO5ysvylRNH&#10;zuzDgVN7sO/kLuw7sQt7j+/EntLt2F64GbtKttG23dhRtBmrty/HnJUz0GdED6R2TkRMYjRqxldH&#10;9boBqF7HH0G1/VCNCKLlGnUDhUCPjg3GjNmjUVK6E6XEseJtOFa0FcePbcfJkp04U/Ke0rxDkBYa&#10;2CoQQB09Y+rwqQ7GeLlyDmNGji7n3OXW+go4mmnB1UqXSh1YG2rA3kQbrtZGcLc1gRvhamtMAzdT&#10;eLlSR93DjjrodtQ55wGcoxjAcentZism+nFjwW1tAf4rv5WxsUjRYqKrA0MtLRoEsijXgL62hiTM&#10;9bTKMaB9ONe5ib6ILpex5MlCOV85p1BxcYAr4UbLHD1elqKFSk7JUhZRTqWDjbXIvcti3NfDA+7O&#10;jkKWs0y3NjeDJXWKLYyNxAz/JgRPXidNYKcnMNDTgZ2NFWrWCEFGWgpGDB+KkcOHYcyIbIzNGY5x&#10;I4djvAyt81/9/2lpLqdnKRPmBAt0tfwPlOby+SrzJmk+Z+JIzJlUlbmV0q68jbmVZPmbBXlFZtB7&#10;wRHmlWW5LMxVZbkqVYS5Mn85R5jLsnzskO6CMYO7SQzqhtEDu2LUAGrQ+ndGTr9OGNmnI7J7t8ew&#10;nm0xtEcbwZDurTCwWyb6dc1An87p6NMpDb07pgp6dUzBB+2T0K1NIjq1bIKOGU3QPrURWiY1QBv+&#10;W35KE8RH16TPsJn4vKsOCt8POdK0XJpr0udXQ88GmibBNOBrSPUNYRo3B+FLf4LbDkBn/2/QvwTU&#10;+AJo8UqaZLPnM6D9A6DdbaDlFSD5JJB0jOou0vYbQOpZKRK93R0ghY5tRNvjSiUas2S/TMddo/3v&#10;AR1on7Rzf6IVnafDLUmAM0mngYQjfyL5zJ9SNPondG6CI9BV4bq+n0vHNCr+Exn0HPo+BTLo/Inn&#10;gGYs+encnaluIPWRen4DdHoBtKbX0eIJ0ITO0ZhTzdDraa6kxX1ap+fSmF5LMm2rT68l8gRQvRDw&#10;OQKYlNB1OQ4oTgG6RX9CwZOAJm+AImomFF5DodDJhEIriK6vA2FPWCuluSkhy3I5f7mMqjSX3yMu&#10;JbRpUM/S3MreGeY2doRtmSwvl+aWZcLcWmAqsLGW5pbgqHJHhva1MzeHg6UFqvm4onmjEHTvEoHR&#10;o+KROz4BeRMaIntYfUSGm9Ex2nB3NIWznRl9H9jA1c5a4Ejn9Ha1Q3LTOAwf1Iva0MGYMHqoSEnC&#10;srhyypLpk8Zh2qTy6G7BZIYjtMdi5qRKTB5XLsSnTMDsqRMwZxoL6omC/BmTqjBv5mQl1AEjCmZN&#10;xfzZ07DgDSycM10tC2ZPJfj4yWqZN5MfS0YS6XOm8fOsKM0ZluayMB+TLaVn4UjzIX37YEDPPlKE&#10;eat21PltS5/3NNSLjqHvQmf6bue0CvIPKvQ9Zu2PsGadEdCiB9yTewlh7pzSD+4pA+DWrBf0ghtD&#10;YeRJ+/IxfA/JkeUsyuUJQLmk82rT++oRBGtnf5jbe8PWJQBOtO7uHQQvrwD67vWAk70T4QBHKt1c&#10;3BFcjTo9NcIQUTOCynDERNVF/Zg4NKpXD43j6qFRXAyVMnXQkGiUIKXl4BQdzRvXE5HhSUSyWmKJ&#10;GCQ1qotk2p9LTjmRxOknGsVXpCHtr4SXZVo0qIdEoklCLJrUj0Xj+LrwcraFqd7bU1T8V8DtNv+L&#10;j//Rxz82cYCCp7M1vFxsyvBm4elmR9gTtvB1Z8HqgBCOzq3hJ9LV8I8O/GNCzWoe8KdtXi7WdB5L&#10;6q9ZCHiZ+2/+nvYI9HFEkC+LW2cE+7kgNNAd4RyRXdMftcMDBXzOKFqvGeyF6v6uoi/o58GPz3PG&#10;WItz8g9rLPtd7MzFj2WO1qbUhhDUnzOnvt7bUnO8DT6mMur2+1fhOUD4X5T8g6GrA78eC3H9Xe0t&#10;ynChOhcHeo30Wp3sTKjPaQQ7KwM4EE78bxyC+9FuNsYCD+pLM552pgIve2oPCS9Hltf0HtC186H3&#10;z5vz7VPpSetefE0J1WV1eCuPk4+VlwWedH/Qe+vn6YRqXm4I8HCGL0+M70iP4UjndqD3jPrtLjYW&#10;cLai12JpAjNdLTFWkK/Hv/Na/xP8q8+PJ+/leQhYmOvR2MTEyJTGBxYwMzCjcYsh9DT1YahjBENt&#10;Y+hrSaWxjgnVmUJP1xI6+k7QorZUzyYENpFt4Js5HjFZHyEkZzM8Rm1G9dzdqD1pDxpP24lmk7dC&#10;4Z8IhQH1n4yrSZHmel5Kaa4U5zo+tJ36AyaRcKjbA/H9FyAyewUiR69FvYmb0Wz2PmQsOISWC/Yj&#10;pFl3WLmFw9jak8ZJ3rAwsURi4+bYvmkzDu/bh5LCIyg6dBBHD+xH8ZGDQphXluYniw/jNHH22CHi&#10;YEUJ/hZkOV6ZqrJc5t2l+YUTB8u4yOkHiEunOGe5hKpAV5XdLMHVies38VfSXJXK0rsy6o5h1O37&#10;V1JaVVyrom7ft6HuHOp40zGq9f8UlUX234EFIk+M+L7cuCCJxyrnIzgtxvtw98IJtdy7ePI94eNU&#10;JfpfUaLMj15IHH0LhwX3Lxwp48GlQjy8XIRHV4rfykPi/uVjgnvKsmz9yjHcVXLvKq+X0HIp7Uev&#10;/TK9HmVObuY2R0ifK8HlE0dwrng/LpUewk26dp/evCBSlXz56DZePrmPb55+gtfEq88f4rsvH+PH&#10;55/hq0/u0PnO4GwxtV+7tuLQ9s04uIPKndtwZPdOHN3D4nw7DtL6ge3bsH/bFsHRPbtwuugIffZO&#10;4sH1q/j8/h18+Qmd96svpMjwb17h9+95Qs9v8cd3LMC/xW/fcJoXRpLqHI0uRZbz5J/fiwh1Bj/+&#10;CPz8syh5/ZfXr/D88WNcO3sWN86dw5O7d/H5g3t4+pC4d4de5zU8un6JuFzGw2uX8ODqBdy/ckHI&#10;c4brHl27iE9uXsKnt6/gMfHprcuCT27RNrpeD26cFzy6RcvXz9G1P03X+iRd5xN0LiovHadrtQ+7&#10;NqzCivmzsHwBsXA2jWkmYzKNszjd47ABvTG0fy8MHdALQ/r1RO9uHdGtQyt0bJOO9kQ7og1P4J+Z&#10;jJYZSejUsRX69emOwTQGmZA7CosWzsFCOucCKucvmouCxcSSfMyjctb8mZg2dxomz56ICTPGY8yU&#10;URg9ZTQmzByPyXMnYXLBJEyZT8+FyknzJlI5ERPzJ9Bynijz5kxA7pzxyJs7gdbzMCmft/M2afu0&#10;RVNRsGoelm1YirXb12Dj3g34cMda5K+ai/EzxyJr/BBx7gVrCjCZjsmlunFTc5AzLgtDhvfG8BF9&#10;MI1zlc+lceGcPKxcORfr1y/Cpo+XYfeuddhH59u8aQVWLJ2FpQunYRmxfP5ULC+YimUFU7B03mSs&#10;WMDyfBZWL5mFVYtmiPr5s3Ixl14r50Fngb528Qx8uGSGkOvL6XUupcfi6PRFs8fTPqMwZ1I2ZuUN&#10;w5wJwyR3NWkE5k5kOACUtqnMqzebyvzJI7Bo+hgso+uzgq4JC/MPF03H1jXzsZ+eb8nejbhUshtX&#10;T+7F+eJtOHlwI/ZuWkyPn4cZuQORl9MTIwZ3pLF2fxzeuwaXz+3HjavFuHmd2mLmBrWBBEtzjjS/&#10;RJ/pMml+Thlhfv4QSs9JqVfK0q9wVPnpvTjIwpxl+YmdQpxzubtkOz7ctQoL1uUjZ/pwtOvTCo1b&#10;NUBCaizqJddBrUY1EVKvGqrV8YN/lDd8annCK5LxgC+tB7M4rx2AqLpBmDFrDEpKd6Pk+G4UHduB&#10;oqLtOHZsJ06U7MLZ95XmzRwUqKmrgDt1/EwIfYIHWyzLzakDaK+ngI22Apa0zOsCXtdXwNaYBgUm&#10;mrA31YSjuS6cLPThYmkAP2crhHJUToA7wvzdUEPkFXUTAylpgGQnOvgeTlZiYMT5aa3NdGFhqAUz&#10;fS0acGqJVCwmurpUSoj85jzpp6khbC1MYW9FAyme7NPWigbaUsoVB+rEO1AnniPLGVs7S1HaU6de&#10;xoH2daQ6luUu9nZCknu6ONOgz5UGDm4CL1cXqneAjaU5bMzNpBQsDvbK6HPO1csdYiOYGRnARCnL&#10;ZWFuqK8rYGluYUYDITsbREdFYOgQnmAuC2NG/vulOSNHmDP/keb/hDRnMV4x7Yo6ZGHOyEL8bdKc&#10;mTyyn8hZPoFzlitLOcJcCHOlKJcZNaArRvTrhOw+HTC8T3shy7N7tRPCPKtHawzp1opoiYFdMjCA&#10;6Ns5Hb07paFXx1Qhyru35fzlzdG5ZVN0zGiE9qkN0Da5AVq1qI/05vyX7IZCKnFkmYO5QYXB7/tT&#10;UZpraOhBS1OS5hqmNOgzaQiFfnOYNl0KvxW/w3YXoDhAnAQ87gExXwANbwNxV4G6l6i8RlAZewao&#10;fQqIZ0F+HahO+1cjgs9SeRoIoG2BtE/weSDoHK1TvS/hQXVuhAfVeZz7E25U50X7eF8AnE/8DtdT&#10;v8OT1n3ovFzyvi50Xqfjf0qU/inWA+j5VLsBOBz/Hc6n/oD3RdqXzulOOJ38E1ZHfoRN4S+wLwXs&#10;SwCbY4B54Z8wOvibwPTw7zA5+juMi/6AYfEf0Cf0in6HYekfMKPnb1DyB0zpcUxo2YiegzY9F02G&#10;Hkex7Xso+u6Hot5saNYYDYVTdyg0mxDedI150k8bKDQ4apgjgOW0LLIMfUdpTu+Ttr5JWaS5uTVH&#10;mlvD3NKCMCfMlFBbaGkisLLiuSRMYG9LbbOdBbWxltTGmlIbbwxXagdd7czh5miM0CBz6kx5YtSo&#10;UIzPrY7RYwKRlxdJnZFmSGzqQu26Dn0/mMPd0Ryezk5UOsDNgb8znNEkvg4G9OoscnZzGpIpuTll&#10;sliS5WMxa/I4wUxlGpRZ0/Iwe/rEcqaxDKdOyvQJgvIIbpbRk8tgCf6uApz/wsgRGTIL51aU4n8N&#10;nW/uVLUsmMPPQxbn5ZHn/Bo4VUsVaT42G+NGcDqwAYKRWf1EJ7d/T07J0hVd23ZEp1bt0Da9NVrU&#10;b4Tqvv70nWsAbYUmtDWN6L03gZ6ZO9xCGyEspTe80jiyfIDIY+6bNABBif3hXK8jtF0ipftM3Dey&#10;MOcc5nIec/mzbwQ9U0c4egbDxsUP5vae0LdwhKaBBTS1jaAhJHvVtkNbSxsmRnRvmfPEshbwcHVH&#10;9WpBCK8eiqjQUNQJ43QjUahfpzYa1quL5OZNkJmaiLYtk9EqvQWSmjVA47jaaBQbhQackqROBOrX&#10;DkdCVDjiImsitlYIosKCERFaDTWD/RESSB0tf8KP8alANV9vBHh5Ut/FDT7cV6A+AsPLvlTn5+FO&#10;2z0Q4O0JBysLGOnyZ6rqa/qvhNttIW+pf2duKGFmIMHLFkYasDTWLEuXJ8Mp9LiekdPp2VL/jv8l&#10;yELX0dqwClzP2+0seD6CivCx8jLvJ+/L9fx4fH75OXAdL/NzMzfUhLmBprJPqEmvQwPG9Fp4slN1&#10;r/d/GixhOcjDzIiup6kurMz0yspyeJ2uAV8LS7o+NobUp+X20gTudqbwUMpxIcgdzAU+jhYCX+pn&#10;Mz4u1vDmHzJcrODhZg2emPafxtPVhs5vC08nW2qPbURwixv1r+V/AbkS7rTuyv8G4kmaLYxhQe+b&#10;sRa9fzrasDSk10qY0DoH4ai7Xm+Dr6UcuGNM4wFPRzsE+XgirBoNjAL9EBYcgBq0bGtuIgS2unOo&#10;Q09bEzWC/NCaBvddOrRE5/Yt0aldBtKTmyI6ojp9f1mKf3aoO1ZGFu48Sa8+3adGBro0HjCBmbE5&#10;rCxsqe2yhrGBKQx0jQgT6OsYCwx0qdQ1g46uJTT17KBh4AyFgTsUdtFwajAANboUwHfgGrjlbEHw&#10;uD0Iz92JxrP2o+WKUpg16gsNlwZQWITRMSzN6ThdGTdlfvNqVIbCKrQdwjpMRq3+CxA9cgUix65F&#10;3KTNaD53NzKW7EfyoLmISR0AA8fqMHPwh5mNG6oFRyA7exQ2rv8Ix4ulFC0H9+3G0QN7UXJUEudv&#10;k+bqRPj7oF6YM/9/S3MZdRKcUbcvU7bP2arR5eqkMlN5Pxl1+74NdedQx5uOUa3/p1Anrf8alt3H&#10;1Yrw9+F/hzQvxf2Lx4higtOmyBSqhVOrPOAo8ctSxDhHkP8VDwlVUa6KLMzLuFxC0PO6TK/jMktc&#10;SZjfIx7IebkrTXDJdSzEOZ/39TOluHqa88rT6xLR1qdwunA/Sg7sRMn+HYLivVzuRumh/Th++CBO&#10;URt2vpQ/Vydx6yIdc+kCbl06T+V53OGo7auXBHevSCXz4PoVfHLrOr54eA+vnn6O7756jh9fvMD3&#10;z5/T8le0/FKs//D11yIi/Y8fvsefnJZFmZqFJxbl5d+//572+QrPHj3C/WvXqM08hhNHjtDzKaHH&#10;uYrHd27jk5s38ejaVTy6LvHw2pUyHly9rJaH1yShXpGLuH/1Au5dO0+PRdfxxjkh0Dm3+ae3L+LR&#10;jTP0nkjC/Ob5Y3Td9mL3x6uxbtl8rCXWEKuW5GPFojlYtmAWFs+bKcY7C+fMEOMgDijif+eOHZkl&#10;UmP27NEJXTu3RedOrdGhfSbatU1Hq8wkNGuagFT6Xs0dNxLLVyzE4qUFWLR0HhYSC4j5LM6J/CVz&#10;MWfRTEwv4OjySZg0Jw+5M8Zj/PRxGDN9FMbMoMeaNRYTWJLPm4i8gonK5TxMWzwNs1fMxpxVdI6V&#10;c6ow/8P5WLZpGdbsWIMPd32IlVtXooDqZiydKbYXrC3AR/s2YEfRDmw7ug1raZ+ZS2ZgwqxxyJs5&#10;GjPnTUDBoqmYMYeeT94wjBo9ADkj+2FEdh+MHTMIK1fMxZ5d67F/90c4uGcjju7bhJJD21BycCuV&#10;23H8yA6UHt4uKKRt+7atxe7Nq7CXyoM71uEoHXtw+xrs2bQcuzYuxd7NK3Bg22qq+1BsK963ke7p&#10;TaI8vPNDbFldgFXzJmHxjLFYOG20xHRmDOZPpTHxuCHCP82eMBRLZo3H2oXTsGHZbHy0ZKaA07Ps&#10;27QCh+kxi/esx7mibbh8fBcuHNuO00c2o2j3GqxbOhUr508QAr143zrcunAE967TZ+0KfXaYq8W4&#10;fo3a+evU7ov0LCVl0vzcpUKcOX8EJ88fwvELh1FCFJ47INKwyNHle09Konz/qd3YR2wr3oIV25Zi&#10;0qI8dBjYDg1aJqBGg1AE1PVHUEwAQuODEUIE0rpvpBe8a3kKWJi7R3nCjantBT/aFhLli9qxwZg+&#10;eywKS3bicPF2HCQOsTin9dKSXTh9bDd9/t5DmtfSUcCfOnyehANhQx1OzmtuQ/UuxhrwttCEm4kG&#10;HPUUsKU6expwORrTNgtt+DiYIMjdVvxVtVagJ2pV8yz7Oyov1/R3RTUPe+rgcsfaBA40uBKDJRo8&#10;WZnwwIgGQ/oKGhBJAzvOa86RUYacA11LA0ba2mICUEsjngzOTMhyOytzOg9HMEqwOHe0tYSDXSU5&#10;Th17Jyc7ODvZw8XVoQxOz+LhyhN40qDXjQa9NNj18/SoQIC3F3zc3USec3trK5GuheFIc07ZwtLc&#10;nKPMDfRhpJTk6mCJbmJogJDgahjQjyeeG4Rxo0aKHOf/TmkuIswnVJoA9D/S/J14kzSfyZHkKnK8&#10;MqqyXDUdS2VhLk/uyTnL5ahyTsOimoqF4QjzcVmSNK8cWc6yfBhLcmJoz7Zl0eVZ3VthcFdJljP9&#10;O6Wjr6osb5OILq2aoTNHlmc2Qoe0hmiX0gBtkuPRqkUcMpvHIa1pHFKaxKFxbCRC/dxhY6z7D0pz&#10;SdRqaGkJaS7+VmwYB03TFrBNXwvnNYDZQUBRSJQQR4kjgP1xSV6zkGYx7XQSsKZ9TDkCm/YxJHSK&#10;AE2q06BlDS6ViHOpLtN+imLiGNWV0jEnCDpfZTSoXkD7aNBz0eD9+Vh+ToeJfcQ2YgOxk9hOrCVW&#10;/6lEubzidyiW/QbFUmIZLS/9BYrFP0Ox6Cco5n8PxbxvoZjzGorZr6CY9ZKgcsYLKKY/h2LKMygm&#10;fgZF7qdQjHsExdh7UIy5DUXGNiiq5ULhMRgK6w40OG4EhWYEFBo0WFZYEywyZVluTKgT5tJ7oV6a&#10;07qGHnRooG9h4wAbBxdY2NoTdrCxs4MttYt29oQDlzZikmU7aoPtbKlNtjGrgKO1iZBAXDrbaaNm&#10;iCk6tq+GESMCMGqcKWGMUWNtkDcxFNOnN0aL5i5wdTCAr4cVvFys4EPttBdPuOzkiDrhNdCPOmQc&#10;Rc3R1HJUOUeIc6qSOVNzK8jwOdPzykS5SJcimIz8mVL09vzZU4SQLhfUVUX44vyZb2TJvFlYUiCx&#10;dP5sYo4oeV10LFmgi86lqhyviiTap9Mx0when1YBVXm+cI4yIp1Tv3CKFrXSnL5jRgzBKM7bPqS/&#10;iDIf2KsHXbvu+KBzV3Rq2wEdWrVDy5R0xNaKhruDM4x09aHDP5Ro8T1jCjf/OqjVrCuqZ/SHR+ZA&#10;uGQMhk9qFkKTBqNm034w8m8KhR5HmfMPM7I05/tITsnCEeacloXOaeoEYztv2LhWg7WLP8zsPWFg&#10;7khtAN2jmnwPqms33g9uoxgp2lN9apT/a8jSnPtUZgaaMDdUimgqLYw0BZbG2iIS3dpUV8wVYGOq&#10;R8glC29VWHSrLkvi29a8XLSz7H4TsohXFfKMLMtlWJpL+3DJ/USdcgy1oUfvr7rX+z8NvgcNqV9r&#10;yZPjWxhQ39GQ+q/Ul7VWheqsDQT2NoZCmjsS3F92JfjfmizO1clzGS9Hc3hwukNHMzgTTvamFXB0&#10;UE/l/d6GM0f9c4S8iiiXU2YxLgRLdHfebkP1lvQYFtTuU5/dyZL2IWxNjGCkpfnen02W5Sza5flU&#10;GPkc/AOKpZEB3Oi7yMvFAea0XPn4t+HiZIu6UTXRtGE9xMdEIjKsOkKD/RDo60Hvlel7PVdNGjcZ&#10;6vO/Xqn/r2cAA11DIctNjcypzhR62gbQ1TJSCnMTSaDrmiqluT21h87UptJ3uHEgrCI7IrTTbAQO&#10;XA3PkZtRfdxu1JqwGw2m70PS4iJED14Muwj67reOpD5UABT61BbreShxJ3yoLhAKgxow9E2CY0Jf&#10;+LbNQ82BCxGZsxJ1xq5D/UmbkDJnFzrM2I4Wgwtg4JMAXUfa374aTOx9EFWnAebMmoezpcdxvLAQ&#10;xYdo0Hv0CC0fwYmjh0U6FplTxYdx5r9EmvNEoOUy/F2QhXllaX7pFKdjkSmX3f/TpLm8TVVEq6JO&#10;KjPq9mXU7fs21J1DRt3+/xWok9aVUSe8/53cInjyxfdBnTBn1Ivxt8HHHH8v7l8urcCDyyV4eOnt&#10;PLp8nCityBXmTdJcPZIkV4WFeVVpLsT5ldNCnrMoZ1iel8My/RzBEdc8OeYZ3Dh7EtdOl4oc5qeO&#10;7Mfxg3twltqom+f5XBdwjwUzi2iO4L55VayzGL975aKABfqN82dx/expXDt7ijhTkXNnRXmdyntX&#10;ruD+1Su4dPIkTh45jNOFR3H51Ck6xwU61xU8vHEDjwgW43evXKbncJ72PYEzRUU4fvgQSg4eQMmB&#10;Ayg9dFAsF+7dR+1oEW5fuiSOKZfh5cL8bdL8Pj3/+1fOl3GPU7dcPk/X8SxuXz4tUrTwZKBCmt++&#10;iM/uXcFndy7i6YMr+OqT63h8+zwuUvu7e+MqrFnEE4HOxcrFc4UwX0HLKxYy+Vi+IJ/GOnNpHDSL&#10;xiUzaDw1DXNnTBE5zadNycVkGpOwHB8xbKCIMB8yuA+GZvXD6JwszKHxy/LlC7B02XwsXlZQJs2F&#10;OF82DwXEvCVzMHvhDEyfP00wJX+yJM9njce4WeMwesZojJo+CjnTckQ5cupIZE8egeGTsmk5B2Nm&#10;jkHu3FxMXThFyPB5HxZg/rqFWLRxMZZ8vAxLNy3Dqu2rsWbXh4INBzZie/FOHDx7CGfunsPBc4eR&#10;v7YA05fNxKqtq7D32C4UnjqA8zdO4OL1Ezh1sQhnLx/DuUvFOFK0CytX02vhPOHrl2Dbtg+xfeta&#10;7CQO7N5A35s76PtyN31P7sXlM4W4SZ+hh7fO4vG9i/j8/mU8fXgVXzy6huePb+Llk5t49pDe7+sn&#10;ceMcfYecOojLJw+I8uppTll0BNdVoTqeAJhTHPHymSPbcXDLKuz+iCcDXYqd6xdjx7pFotxN63s/&#10;Xk7lEmI9wMwAAP/0SURBVFHHk4ByuXfjMhzYvBIHt67EoW0s0FfgyI6VZRzYthz7t9I+VDL7ttHy&#10;zpU4vG89jhzYgCOHNqLo6GYUF25FUTFRtJ3KHShmKX1iD06e3o8TZ+g+J4pO78Ohk7tx8MQukbN8&#10;P6djObUbW458jPnr5yFnRrYQ5fUz4xHRqKaQ5CzGA2r7IiQuCNVo3S/aR9T5qAjzMmlOde6R3vCI&#10;9kVwnUDUjquBpJR4LFk+C0eLduDA4a04eHQbjtDzKyrZjVLivaV5hqcC0UYKBFCnz4U6oE7aCjhQ&#10;R58luauBAt7GCviYaiDEzhAJgc5oFuGHxOggJMVUR3JMGFrUiUAT6nRGV/NBgIst3HggYKwFcxqo&#10;GdH5jKkjaaYU4hzhJCS5DNVxyROEskC3NuHBGB1PHW476mSzpOY0KSItCmNjCTvqkMvY21qWwdLc&#10;0cEaTo421BG2g5uzg8hd7uHqCE83Z8IJXu4u8PJgXIUs91UjzBl/L0/a7ibOweJcFuZ2Qpqbw5oG&#10;Apy2hVO0GCvTsVSW5dxx5pQxBtSJ5ueRktQMA/v0RO6YkWLSuXEjh4Jzm0tkEUPExG25o4Zgwuhy&#10;8oQ4H1zG5LFDBFPGZRFvluaMWjn+Jv5FaS7v/3eQBXVlWF5XRtrGZXZV1Il0FucTR6rd9lb4fLnZ&#10;mDV+OGaOo+swlq6L4E3SfCAxANOIqaP7C6aM6leByTl9MGlkb8HEEb0wMbsn8oZ/gNxhH2D80B4Y&#10;l9VdSTeMGdxFMHpgZ6KTlLOcGNGvPYb3aYthnLecyOrZGkNE7vKWGNQ9AwO7pWNAlzT065yKvp1S&#10;0adjKnq3T0bPti3Qo3VzdGvVDF2U0rx9WgO0TamP1jxJXmI9MQkYT4KX1KQeEupGwNfdjj6f7z/I&#10;rQgLNFmc84CWSk09KHRtoNChgZ5OuBDnppE5MO9+GkadTkC3fSkUbY5DkVkCRRqRcgyKpGKCSyWJ&#10;RVA0KySOQtHkcDmND0FRfz8U8dS4MXG7JWJ3QlF7KxSRH0MRtkGF9VAErYTCYx4UrrPLcSM85kq4&#10;zIDCdhIUVrk0SB1P5VgozIfR4LY/PfdeUJj0pfUBUFgMpG2DoDDtJ9Ub95a2GRM6tK7oTvQgaFmL&#10;9tGhfbXpGI0+xAd0XbpS2Zq2pxEpRDKRSnW0rpVI21mO16c6QrshNAzj6XGq0XlcaR97qufJAeWo&#10;clVkQa4Kvx9KQV4WFVy+rKFjCENTauvsHWDr6AwbLu3tYO/gQG0s4WCnhOeBsIajLf+4aAFOoVIR&#10;EzjZGImo8fBQa7Rp6Yfhw8MwZpwncsbqIHuUNkaMshFR5x/0CEadKAu4OxnBz8NK/BvJ28UZfu5u&#10;iAwNQbvMNIweTm3g+BEiHQsLc05PwuJYVZYz+VzOqCTLZ0n5w4UsJ8pluURlWa0Ky2x1LCmYUYXF&#10;XObTtrnT3oOpxJQyFs+ZjMWzJ2ERsbACE7FwVh7mz6TXO20CZvHkorI0nzCKrs0o+s4YiTHZQzEq&#10;axCyBw/AoL490eeDHujVrRu6deyMDm07ICOjFWJiEuDh5g1LMxvo63DqHn1o6ljC2C4ANeJbom56&#10;P9RIHwSP9MFwTh8C38yhCE4eCIewDCgsa9A950zHWIrjKt5PjDLiXNsSRs7VYOYeAhOXIBg5+kLP&#10;2g065g7Q1Od8+3yMunbjP7wv3E4zLBVZMOqzMNeWorNNqR9ibqgNcyNZQuvC0lgVPerP6MNKFVMD&#10;2LwB67L9+FgdQhbcWkqqSnMJluvSvqpYcZ536v/J5yo/j/R8xXMn+HXwDwHqXv//NER6HD0NEU1u&#10;b2kMByuTSphS+8hQG0mlwMZUzPUj42pbjruduYBziauDU8AIeFkFFwc6pxr4X57vBT22qjCvLM0Z&#10;jjh35nZfCHNZmnPKFjPYmxnDRKdi2pa/Qp/nRzLUFfcyi/M39UU0NTRgqKdH/XFqw97jRxUtOr+x&#10;kQHMzU1hYmwIfd2/n1ZJW5uFuT606LnwuqaGFvT1DOn8pjA0MIGOjgF0tBlD6OoYC3R0TKCtYw4t&#10;HRv6znWgfhFHm3uLNja01XiE9lmIkJEfocbYnag1YRcSph9C8txCxA1dhRqZY6Hj0pD2DyZYnPtC&#10;pGnRd5MkOq8b0jbraBgFp8MzeTjCe81BneErUHf0WiTkbUDzWdvRY2UxOs7eBvPIdOi61oKhYzBM&#10;7P1hae2O3t374+SRUpwpOomTh0tw8iiLqEIanB/FmcJDZZwtogF7ES2L1CwszityoeSgWtRJcUY1&#10;33hF/o40f0NE+aljZVw5/S6ol9r/ZHqWN8E5iNVJa0adVP6neZfHVBXW71L/T8Hn/bupVv4OnC5E&#10;nlxRlbuEOqF9l1C3P6Nuf0bdvoyqTK4Ib2Ph/O6INChKONL4bTy48mYe0rkkmV4Zrj9ZgYcqx3E6&#10;kKpIYlxGFub8GlXFucRZ3LvKEeEXcf/aZSHBOSf50wf38PWTT/Hy88f4+vEnePboPj67dwePadvD&#10;G9dw++oV3LpyGbcuX8ZtKu9cuyq4feUKbl66iKvnzuHSmdOCC6dO4vQxaveKjuFUsVSeKCxGKbV/&#10;XH/+xEna/wKuX7iEi6dO48jeA9i1eSs+XvshVi5agsX587Bo7jzqt8+lMclMzJ4yjfrsUzFn6nQU&#10;zJyNhXPyaZ8CLF+wCMsXLsL6lauwb8dOakdLlOL9qpDyleW4qjy/f+USXc9LdH0uEizIpTznzEO6&#10;Np/evIond2/g6cNb+PIJXZunj/CC+eIhnn9+D6+o/ObLh/j+60/w+ot79LoLsXv7eqwW0eVzsXzx&#10;PCxblE9wWaBkPpYtXEBjnQIsyJ+D/Lmcp3w68mdPwxwav8jMnDUR06ePx7TpuZg9ZxLmzZuG+Qtm&#10;YuGSOVi0NL9KpHkB1QlpvnQO5iyeiZkLpwtpPnXeFJGeJW/2BOQS42aOx5hpY5AzZRRGTBqJoXnD&#10;kDVhCIbkEuMHY+DYQeg3pn8ZvYn+4wdh5KzRmLBwMqYtp/di7TwUbFiEJVtWYNn2VVi0aSmWbl2J&#10;jw9vwZbiHdh1Yi8OnDuMw5cKUXjlGAovHxMyfQ/VHzp/FCdvnca5u+dxnO71fUV7sWn3RiH6F64s&#10;wIXrZ3Hu0gnsP7wT+/ZvxcHDu3Dw0E4cPLAdh4htm1Zh49rF2LVlrZDqNy4dx+P7l4Q8f/rwihDn&#10;T+6cx4Nr/Lkuwc3zhbhx7mgFrp89ghtnj4ptty4W4zbBdWeKduLEoS04eXAzinauw5Hta1G0az2O&#10;H9gspDqXxbs/EvWHtq7GoW1raHkNCncQ21fjqJLD21ZRPW3fsRL7ty3Dzk2LsH3jQlHu2kzPffPS&#10;MnZuWiKVxDa6jts3L8MWJVvp+m7dthI79nyI3Yc24tCx7Sg8s5+u4w4s27IY2dOHI7VHKuIz6yG6&#10;eSQiGoehRv0QKZo8NgD+df3gE+0D7ygvKr1FKaVhUYXqannDI9KH8KV1P0TE1UTj5vXQsWMaVq0o&#10;wJFD23Hg4DYcPrIThUW7cYzes5LivTh5bA99ljninFO1VJTmF4v34FIlFAUdLdEnSoHG9gpEEWEO&#10;mqhur4dgWwME2RigurU+ajmboX6AM1KiqiGldiDiAp0Q4mwET1NtONMgxlFPCw4GWrDR1xSy3FSb&#10;0FJCyyZUxwM3afBW/tdgKxoc2Znz33WNqONtQoMEqVPuZGdFWAthXZZ33J5KB1shxVVhQe7qZA9X&#10;Z3tpgk+W5O7OAm9P1yr4eLnB19tdRJMH+nhXoJqvDwJ9vYU0Z6Hu7e4KT1dn8dhCmnPOXupc21iY&#10;07KlyHluSh1tRk7RUhFO06JBz9MKzZvWR5+enTF+9DCMzRkCMYFdJXJHDRb8U9L8r/inpbmIEM97&#10;c4T4m6gsy2X+UprnKlFK81kqyPL7v1qaV5XlfYUsl4V5XnZPIcllWJbLjB3SjehaJstHDegkYFku&#10;CfMOFaT5UHXCvGsa+ndOFdK8T6dU9O6QIgnzNolCmHdt2RSdMxqjQ0ZDtEutjzbJCWjVoh4ymsci&#10;jRqY5Kb10KxhDKLCg2BqqP1eA9yK8MCRkaU5izSOSCU4BYS2FZUsej0IPyKc4ElBOcd5UyIdCo1W&#10;RBuiLa0z7crR6EDHd4JCi9DuAoWOEl5mtDpXQrmvZsdyNAhFe4IeQ9GSoMcUwprJIDIrwftwyfsl&#10;Ek2IBBXiiTgiloiRljXo9Wg1g4ZmCxqMJ9H1bEqD6qY0cE6FrlkXGDv2hYX7QFh5MrTs2Q3GLu1g&#10;7NQK5k6ZNHhtAT2zOGho0eBXwZG9LCod6Fz20BKY0LIcIa68vkJiysvyNnXwe8Lvj5xSQ1rW0NSG&#10;oakFLGxtYe1gDxtHe9hSaUc4OtpReyYL83JpLrXZFaMQJfHDwtwIYdVd0DozBNnDamPM2ECMGu2M&#10;UWPMMW6CFcaOd0f3bs6oW9uI2mVdeLmaikhzTxfOweyEyBqh6NK2NbIH9af2cARmTRknyXKCo8uF&#10;JJ+RJ1KXyHAkduXJNgvmTBPMf0sqlDehTqQz6kQ6s4S2qZfjb6Jcmi+aM1kI8gXU4VwwK68CXF8w&#10;Ixf5Uzn/OlMeZc6paiaMzsZYFuZDB9P1GoTBffugL0eYd+mKLh07okO79sjIaImY2Hi4uvvAyNgc&#10;+vqm0NZmaa4BLUNr2AfWRlizTohM648aaYPhmjIADmmD4Jc5BJ4Nu8LUuz7d1660vw0hR5rL9xN/&#10;1vk+IjRNoWnhCVPPMJh51oSuQwAU5u7QNKH718iaPqf8mHzfqWs//gPDE4dqUj9KW1sTOlpaAm0B&#10;rWuwQNYW6GnowlDLAEbahkr0CR3w5Okm1D8z09eBuYEuLI30IQR5BWEuw/8AVJHmf4F0jKrgVkVV&#10;lKvC0ehV93/zeei5U9+S07Mwxroa/9+kZ+HnaaTP0lzvr6W5jSTMK0tzdagV2kSZNK8ER6Crw9VB&#10;/XneyDtIc85nXi7MJWnOOJibwM7MGDbGBjDT1YaOpgZ0dbRhbGQEP0931A4LRYOY2vQY/E+p8mto&#10;oKUBGxNDGNL9z/8w0NZU316wMOcAG+6X62hz+1N1H3XYWFsg0M8bodWroXqQv/jXlEgfp2bfv4I/&#10;k0b6evQc+fHpHPS5NDAwgomJGQx5QlBdwzJprkNtH6OtbQwtbTNoaltDQ5v6QzpO1LY6wcyrHnya&#10;9ENIt1kIG74ONUZtQ/j4nYiZth915x1Ggyk70Lz/Uuh5Uj9EvzoUxtQ/MKL21ciX8CK8pWVjzmse&#10;AoVdHbg1G4I6fQuQMGI16o5ag9jx69F4+lZ0+7AUH6wqhH/GEFiFNIa+XTDMHIOgb2CPhJimWLt4&#10;DUoPluLU0ZM4ebSEymKcOcrS/PB/gzTnSTvLI8ffDfXSXL0Yfxv/mjRXJ8Pflf9uaV4ZWYK/r6yW&#10;j3tX1D12ZXi//0jz95fm6qX1m1EV5ar8O6S5ajQ5p2GRKd/O6xfwyc0reHLvJr745AFePPsc37/4&#10;Cr98+wq/ff+NxA/fivJXeZ2Xv/uW9vkGP756iW+fP8frZ8/w4ulTPP/sCZ4+eojH9+7h7rVruHb+&#10;HC6cPIFTpcdRWlSMokOHUXiQJ0Q+ihPFx3DxzFncuXETTx8/wcuvnuP50y/w+MFDnD91Gvt27sKm&#10;jzZgzcpVWL54CVYuXYa1K1bio7Uf4uP1H5Wxidi8fgNYtB87dARnS0/gytlzdJ9dElHsnKpFnTSX&#10;YVF+9+J53JG5dI6uy2UxaejXnz4Qk4j+9PUz4gv88OJzfEd8+/VnSp4Qj5V8gh9ePcGrLx8Iab5/&#10;50asWlaApYvnYumSeViyKJ/gskDJfGIBFs4vQEH+HMxjaZ4/A3Pzp2POvKllzGbyJ2NuwRQULJqO&#10;RUtnY/GyOcRcIc1lWS7zPtJ89LQxGDk5B9l52Rg6YSiyJmRVkOb9xw4QwrwP0XNMP/Qa2x89RvVF&#10;p2E90CGrGzoM7Y5uI3tT/QAMmToCuYsmY+rK2Zi5dh5mr5uP/A0LsWDzMizetgJLd6zG+sObsev0&#10;Aew7fxjbTuzF1pJd2HVqHw6cOYyDpw9j66Gt2FO0B6UXSlB6nr4jr57CKc4RT/f9ibPFOFi4B5t3&#10;fIQ1axdj8aKZ2PLxKhQe2o7S4r10b22jMSu9pmG9MTNvOJbn52H90lk4tH0tLpTuFTKc5bgsz2+e&#10;LxKSnGU5b5Oi0A8rZfpRXDt1CFdPHsSV4zwHwD5cpvLqyQNUf1CUXH/x2B4h0U8c2IzjBz7GKSUn&#10;9m1A6Z71OLZ7vUjZUrT3QxzavQr7d6zA3m1LiWXYu3Up9m3lCPQV2LdlOfbSdWJ2szin9R1Uv33b&#10;qjK20DXcsn0l1n+8GAWLp2DstOHokd0NzTs1Q3RSbUQmRaNW0wjUbBCK4HrV4F/bF37R3kKSVxXk&#10;6qgozb2j/FErLkxI8y6dM7F61XwcPbITh4/swNHCXUKaF9N7VULl8aJdOFm4o4xTBP/wcK5wJ84T&#10;Fyqh2DLIDAVtNDChmQJdammioYcCtTjPua0GQq21CUNUtzaCv7ku3PQVAhfCQUcBW07jQgMDUfKk&#10;oDSgsTagdRocORhrwd5UB3am2gL+263IaUnnc7Y1ps6/JMnljj13ynndmf/aacu5ylnE2MDFwV7K&#10;O+7sLNKqsBRXxcPNScCSnKPI1UlyeZm3y0Ldy43WXVmKU52MCz0G59Atw1GIeztlShaW5BxdzlHm&#10;IlULR5ubmcDc1BhmnONcBRbpJjQINTTQhIO9BRo1iEWPLu0xesQQjBk1BGNHDBZ5Z5l/VJpTg8H5&#10;zLlUhzp5zrxdmmfRtorI+zEzed88Jcrj3ofKslzm3y3NVferAm97T2kuR5hPzmFR3rdCVLksy1Ul&#10;OfOm6PKqspzzl7cTwnxor9bI+qCVgIX5wG4qEeadUtCnY7Kgd4ekihHmmU3QOb0ROqY1FBHmbZI4&#10;LUs9tEyMEVHmqc3qIalJLBonRCM0yFsMbNUNDt8PPgcPdFmmsViTpS5HP3MUNKcP4VQiLN9Mletc&#10;spBzIGgQqXAhWNJx+pF3wf0N8DlYOqvC52d5b0vwY/KgneFlruNtjoS8L8PL/Jy45G0y/HwZXubt&#10;/Jj8o4APdLT4R4hIas+awtcjFR4uidSexMJILwIG2jVokM4/HPAx/HhONAB3gwENfs0sfWFtH4Bq&#10;IXVQMzIeFlaO0BDRufJ7I8tuhusrC3N18H6y5OTj+BzyeSRpbmRmCUs7O3pswsEOto5VpbmjvS2c&#10;7G2ENHdx4LZamshZgie9M4G7kwHCQuzQJqMOsoc1wpgxURg1xpVwwpjxHsib7IO+/RwRF2uIIH8D&#10;+HuZwdfdkq6RtZj7ItDbAw3rxSCrXx9MHDsS0yeOAecrF8J8mpSORRbmBbMmlTGfJ9CcMxXz5kwT&#10;lAnzudOxYO7/X9J8/swJZeW8afS6J4/B7MlSahoW5hx1z5P0TOAfZLOHIGfoIGQPoo5g3z7o16MH&#10;enbujK4dO6JTuw5o26Y9MjPbICyiDsws7KSc4lr0OdSgz6OuGUw9qyOoSVtEZPZFeMtBCGs5FH5t&#10;R8C7Qw5cmvWErl8DcPoA6T6V0wDJ95x8TzFGUBg6Qd+pGsy8I+i84dBxDISGpTs0zRyhZUKfMS2W&#10;5nzPVW4z/m9SWdRpUL9KR0cDenra0NPVgYGuLqEDfSp1tbWofZaluRb0qU0w0KD+hpY+waUuOL2d&#10;kY72v02aS+hWQo46f1OqlqrSXEoZUxX+B6KZvgZMdDWltH3aChjQNfn7P+T+1yKkuZ4mrMz031ua&#10;VxHWKqgKcVV4olF1uDrRcZVwcZKkOR+n7jHUokaay0jR5fSazI0EjhZMVWnOKVqsjQzAE/3XrOaP&#10;9hmp6Nu9CzKTmiM8OBA2ptwmVLyOutQPMaN711RfTxznzf8gdbCFCa3/3ajwfxf8o5aRoREsLa1h&#10;Y0PfnQQvGxubQV+Po8s5ylydNLeChjb/+46jzakfYOQHQ/9mqN5pMsKzViJ0xMeIGLsNtSfvRp25&#10;B5FccARtxm2Cvm8yFHrBUJiFQmHKgjyA8CWoPyGWqc40BArzMFjV6Yzo3nNQb8hS1MlehZgxH6LR&#10;1K3ouroE/daWIGPscvjHt4O+TSDMHIKgb+yIyLBY5OXkYc9mGmAXn8GJQo42LxZpCE4XHSYOCTg1&#10;y+liLv990lwS34dx6RSjmmbl7fx3SPPLp8uluToJ/r78R5q/Gd7vP9L8f5c0l3OYP7pxHp/cvCCV&#10;xONbF/H4zmU8e3QLr58+wvdffY6fXlYS5cTvP35XFSHQv6Xye/z63XdCnP/8zWv8+PqV4IdXL/HD&#10;S4kfX9H6yxf47uuv8fLLr/D1sy/x6qvnePX8a7ygdYZF+Tdfv8D3r+k8330v+O7Va1HHxzz99DEe&#10;3bmHO9dv4vqly7h64SIun7+Ay+fOC+F+7vQZnDlxEudOnsKVcxdw6/IV3L12A/eu38D969dFehbB&#10;1St0TS6VwbKco8w5z/mT2zfx7ME9vPj0EV5//gTfPH2CH+ia/Pj8C/z84hl+eflMlD8RP7z4At+/&#10;eIrvymCJ/pkSOu7VZ3j2+BZOlxzAjs1rsWJpAZYuycfixflYtGguwcsFSuZj8aIFWDB/HvLzZ2Pu&#10;3BmYTWOrmTSWEaJcydwF05G/cDoKFs/EkuVzBUKaL52LhQSLcjk1i5yeZf7yAhQsm4u5S2Zh1qIZ&#10;mEHneBdpPmTCEAwaN5gYhAFjBkoR5qP7oRfBslyme04fojc6D/8AHYd2R6dh3YVEbze4C1oP6IiM&#10;Pm2ItmL5Azp22IwcjF84SUj1sfPzMG7BJExcOh1z1s3Hsm2rsfHAFuwpPYCj54pQdP4YjlDbf4Cu&#10;4YFjB3D66mkcLN6PpWsXY2bBdMymceGGj1fj4oUSfPrpLXz6Cb1/XzzEJ/ev4DSdY8+2ddi+YTk+&#10;WjEXKxdMw7TxWRjUsy16d05HL2LymEEomD4W6+ga7t+2hr57d+HWxWP45NZZ4hzuXqH26UIxbgl4&#10;gl36nF+lNoU+j7dp/db5ItzkSHWOUldJ8XKDuMmcOYxbtO0Wi3mW77R+6eReXCDOndiDU8e2o+TI&#10;Jhw7tBHFByUK93+Eo3vX49CeD7F/1xrs3fUhdu1Yg61bV+DAgY+x/8AGfLRhEabOHIUuPVuieVo8&#10;6jWLRK3G4QhNoPFmvUAExwehWmygSMPiH+0DvyhvgW9tKcLcs5aHgAU5r1eNNleV5hyZHoCIelKk&#10;ebeurfDhmoU4Vry3TJgXFe/BsaK3SHPi7NEdOKcGxcd9dbCutz7W9LZAQVdHDG9miJQgDcQ4GqCW&#10;rSFq2hki1MEUwfZmCLQ2hp+ZLnxMtOBuqIAbDWoYZ8KJBjcOhCMNdpxo4ORmrg8PKyO40zEuNoQt&#10;S3IT6nybUkfdjDrzPNGb1Kkv7/jzMk/SySLGFm6O1Dl2dhLR3mKiTo+KQpzx8XJ7KxxVLgtzjkR3&#10;drQFTxrKssfR3lqkdVHFyZa2KWExLib9NDEug6W5jYWZSBcj8ptTJ55luoWxkchzXo4hzIz0YKyv&#10;CUdbcyTERqNLh1YYOXQAxgwfhDHZgzF2RJZATtPyPulZJHh9UBWqiHSZ8W+W5rIAV0US5OVCvSqS&#10;QBfS/F+gsiyXUSfNmTfvwzMHjxDkTxwpmDcpRyCv8zZZsr8NluWqsDiXKRfo5Uyn94bFuUjDQg1z&#10;WQoWFWGuKs3LZbkkzOUI8zGDughhnqMizLP7SrJ8eG8pwlyOLh/cIxODuqdXSsmSgt4dWqBXu0T0&#10;bNMc3Vs3RdeWjdAloyE6pdVHh5R4tEuOR5vEOLRuHouWzWKQ0aQOUhpEI4lo0aguEmLCaWBdMeLr&#10;71NZmquKNRlZ5vJ+vD8jS2CuV0018lfwoFuGBfy7onrcXx3PKVB4O5cs+1VhkUiDXy17gaaOI4zN&#10;fOHkXBvVAlrAxSEOWgov2kcW/HydOcUFy0c+N78GlpAyfA0ksWhoaI5aEfVQI7QW7O1cYWJqR4Nu&#10;3l++hqrHqR4vb6t87fm8snyX3ysNaGpqw9TcSqRksXNwEjg4OsPRwZnaTkfCXghznuTYwZbne+B5&#10;JXhSZxt4OdvC09kOnk421H6bI8jXBulJkejZtTkGD6iPnJG1MGq0O0aPs0HOGH307G2Ipk11EBaq&#10;h0BfY/h7WglZHuDliPDqfmhWPx49O7dHbs5wTJ/EEebS5JdyOpayyHI5R7mMyP9dMUe5av5wdWL8&#10;bagT5ow6Yc5wepal78U0LKVOZpk4nz25gjRnOMJ87tRxmF1JmnOEOU+Mymm+OH1NTtYgDB3QDwN6&#10;9USfbl3RrUN7dGzTFu3atEPb1u3RsEFTeHkHQEeX72F6v/XpHtS3ha61H/xj0hCd2Re1Wg5EzczB&#10;CGk5HF6ts+GUMQRmdVpDYRZEx/CPQvyjknzfyp87vn+VpaYVNC29YexeE0Ze4TDyqAkdRzrWiu59&#10;M2d6PPqcaPBx/7eluZWFBWqFh6NOVDQszbn9kOp5MkNOFWGoryt+lPfx8qC+iz0szIxE2jc9HQW0&#10;NSV0NTShx9HmmrrQ19IjdGGgoyMw0tOGiQF9ng11RX9Egpd1BOYsy015gnUJKzODvwUfy+eSYXFe&#10;WY5LglxKs1IBen4cTc4TfqoiJv/kiRVVhDlPUP8/TZS+CV16vqaGWtRHNIS9WmHOUdpmZaL8ryLJ&#10;Zcr7yxXxpL60OlQFuiqujlb0fSTBkzbLuPCEnmqQBbkcXS7jzChTssjSvBwW6RIsze3oXrahvrG9&#10;BY0p/LxRJ6IGagb5I8DTTfyT08zIkK4ZpwCie576/TWDAtAwtg5apbQQbdrsqZMwd9pkatc6IzTQ&#10;D/rvEVX+T6BB7aUW/7CsZhv/mGNvbYPQoCCE1ayJoMBAGnO4wMbKGmYmpvRZ5olAOde5AfR1DAV6&#10;OkYiTYu2tik0tc2ltHV6DlAYeQjh7ZTQDZED5yFy5FrUGrURkbnbkTBjP9IKjqLzwkK4pWZD4RJH&#10;bSqL8epS+2waKAl0nmjdjKF681AYhqTDO2U4anSdjtrDViF21Ho0yNuMVvP3o/vSw+gxZwsadRkJ&#10;W7+6MLIPgKWdD1xd/NEwoRnmzlqA48fO0CCzFKWFxTTQPEocxvHiQ4ITxw4LeDLQ08eOVOFcyWG1&#10;qBPmjDppLiFFj0viXJWKorwiR+kYhpf/vjS/eqbkjbzPvm/j2tlS9Zz753KUv4nKwvqvOa5WKr8N&#10;9ed5M+qeJ6O6D5/31qWTQma/jcrP5e/C51IrtAl1AvzvSPOqUlyC05XIYrkinLpEnYT+J6mcHkXi&#10;AdWrSvRyuJ63vzvyOR9eP4fP7l7B03tX8fT+Nbx4chevPr+P758/xs8vP8Ovr7/A7988x6/ffI3f&#10;vnsppPmv370uQ4oor7rMyLKcSxk5+pzr5W1cx/z0DfHtdwIW4/Lyj1T/w+tv8O3LV0KWM7ysui7X&#10;sWx//sUzSaTfvYe7N2/h9rXruHnlKnENt65ew+3rN3Dv1m08vHMPn9x7gCf3H+Dzhw/x/MkTfPvl&#10;l/jx66/x08uX+PnVK1Ey3z//Skw6KtUTL7/Gz19/hR+ff4kfvnqG77/8QvDdl0/x3fPP8d3XT/H9&#10;S6oX0LaXvM58jh9efU6PeRXHjuzGx+tXYMmSfCxcPA8LFs3D/IX5mE/lgsUFVLeAludTXQHm5s/G&#10;jNkzMGXmNGIKMQkTZ+aVMYXGZlNpHDOZxi9508Zi/KRRmDBlDCbTWIaZSOO43CnjMDp3JEaOy8bI&#10;8SOQkzcSORNomRhRiewJwysxDMPGZmHQ6EEYkDMA/Uf2F/Qb2Q99iF4j++IDpSSX4ehypkv2ByLq&#10;XKbz8B5CorM8bze4M9oMZIHeFmm9WiHlg0yk9myJzL5t0X5IV/QY3ReDJg9HzqxxGD9vMiYumI4Z&#10;S+Ygf/UCLNmwAh/t2oitB7Zix6Ed2FO4F/uPHUARfQeVni1B6ZljOHmuFFeuncUl+oysXL0QE/JG&#10;YPXq+TheegCfPLiMF1/ex8uvHuCbF5/g2We3cOr4AaxdlY91a+Zj7Yq5mDFlFIYM6IK+PdticP/O&#10;GJXdBzMm52DF4hnYsWUVDu/7GCWHt+Pi6SO4f/Msnn5yDY/pvHeunaTvjCJcP1OIG2eLhFhnbp4v&#10;FlHqV88ewfkT+3HiyDY6fitOFO/E6dJdOHNiNy6dP4TrV4px7UoRrlyh469QW0xcuVSEi+fpu/Vi&#10;Ia5fLcWpswex9+BGrFyTT+P8gejSPQMt0hMQ36QWouvXQHhsEELqUJ8v2lcS40RAHT+Rr5xLIcyj&#10;fcSyf90AVE8IRniTMEQ0DUdwfDDV+atJ08Ii3QeeUb6EP3zrBKJmTAgSUxpg4IBuWL9+KUqO7SsT&#10;5mXSvHA3So/uxImj28s4SZwmOAr/rBoUm/po4OPe2tjY2xAf9rHC4u5myMvUQb9YK6T7G6OesxZq&#10;2uki2MaQMCkjyNoYQVZGCLQ0gK+5PrzNCAtD+FgZw48GAQF25vCnDr6PvRk8HMzgZs85FCtjDk9n&#10;a3i52MLblbGDt4s9PF0d4eXmLNKjcO7xMqhjrU6Ky/A6y3GOPFeNRucULizIbalzb2VpQgNVExqg&#10;GleA62xpECPLcBbh3IGvDMtx3sbinKV6edoWM1iYGKnsa0CwNNcS0jyubi10bJuB7CH9MHr4IMGY&#10;7CECOb/5PyHNy+T4+CFVUSPLGZ40VJ00l+Bt6pC2qwpzMQEoIa+/K6oSXJWKQrwcdfvwBJ5zJ44g&#10;RgpUhbmqOBfSnCcSpQZ4Vq4yYl0NlaW5qjhXJ81n0PvBk4DKkeZvk+aqwlxOycKMHiRFmOcQcnS5&#10;LM2H9ZbSsXB0+aDuLMuV0eWdU0U6FpblIrq8YxJ6tmuOD9o0Uwrzxuic0QAd0+qjfUo82ibFok1i&#10;DFo3i0Vm07pCmKc1jEJSQiQSieYN6yAmKgQ2liy/qg4M3x910vxdkWUvP5d3RZbaDAu9fxf8OOow&#10;hULTkga/1uB8zpyGRlvPESamvrCzrQln5yiYmwdBT88bCg2WjvwaOepeVWarg6+fBjQ0jeHhGYIu&#10;3fqjcdNUaGnxsbztTdJctV6+rvL53izNzS1tYOvgCHtHZ4GDQ1Vpbm9rDXsbK9hbmcON2tjEJg3Q&#10;p1sH1I+JojbdDl7OLNINUa92ALp1TMTggU0wfHgUxo33p06CLz7oxcJcC2E1dBDoawh/bysEeDkQ&#10;bgjx80R8nVoY0LubiKKeMUme9HOsyOUti3JV/jdIc1VxLkWbS2lZ1ElzOcp80ths8d3BP8Ty90pO&#10;1kBk9e8rosx7demMLm3bom1mpog0T01OR7Vq9Pm2cYKBId9/0mdFU88FLsFNEZ3SD5EtB6NGyyEI&#10;Jvwys2Cb0h8GDbvCsEYKFEY+tD/f/yx4uVT9dwjn1Ff+cKTvBkOXmjD3rws9zwhoOYVAwzYQCnMP&#10;IegVGvxZle7piu3F/344vYqvtzcaNWiAtOQU1IuJpc+UAzTKciFLYlhGV0cLzg70eaK+jb+vB/x8&#10;XKkvYyLmS9HV0YC+liYMtLVhoKMLI129Moz1dKn/oQtTQxbkejA3NhCwNJfltoWJnloJ/r7I0lwW&#10;8uqEOVNZmKsKcnVwOhYhzLUUZXmtK1/P/4no0HPlHyqsObra0rRMlnNkeQXhbFsuy99FmDPqhDmj&#10;Tpgz6oQ54+ZI7bOjtUBVnP8T0vxN6VlYmnO0ua2pEZ3Lir4jHOBP/fqQAF/UCg1GdFgoYiLD0b5l&#10;GoYN6CsmzM+fwe3vbGob52DWlIno0bEdjRWcof+P/BPu/dHS0ISJgTGsLeia2dkj2D8QtSNqoX69&#10;OPoObIpmjRqjXmwsIsLCaMziBVsra5ga8+SfkjDnCUINdFmgG0Ffl6PPOd+5CbR0qD3VofZTRJw7&#10;ER6wqtEC1TvmILTfHIQMXYqaY9aj9oRNaD57HzquKEVo3znQj2oNhWWoEOMK8xBJlJtWlyLMzaop&#10;RXoQdFzjYBPbFT5pIxDRezGiBq9C1NDVqJ+7AW0L9qLv8gPoMG4hHGs0hJaNL4xsPWFu7QorK0d0&#10;aN8d27btRWHhMRwrLsaxwiM06DyEkmKJ48cO4+R/iTT/70vPok5y/9OoFebMf6R5BVT34fO+izR/&#10;E5Wf41/Bx6gT4P+R5v+6NJdfJ0+SeoPu+Yul0r9Uvn58R4jyX189xW/ffEF8KaT5b99+jV+/fQGW&#10;5u9GRVn+LsiSXBUW5rI0fxMcgf69Uppz9Pnr519L0eqCr0T59RfP8NXTL0RqlxfKaPZvXrzEty9e&#10;4ceXr/HTa3rO37ym107P5fVrIcZlYc788DXt/+wZXn7+OZ4/foyvHj0Ukedf3L8r+PzubcHTe3fw&#10;Odd98gDPP/tUySf4+qkM5zh/hNtXz2Lfzs1YuXQBZsyaiqkzJ2PS9EmYMDUX4yaOxajcHGSPzsHQ&#10;nGwMzs7CgKxB6De4P/oO7IdeA3qjR/+e6Na/O7r26yboTnTr1xVde3dE5w/aoUPX1mjbORNtOmWi&#10;dccMIhOtOmSiZbt0tOnYEu27tUPnnp3Qhfbv1KsDOlaiE9dXgus7EO16tqtAm17t0LpXW7TszZHj&#10;5aT3bo20Xq2R2rNVFViQ8zaplOD6lA9aCpJ7ZAp4OZ32a9m7Pdr264xOg3qg58gBGJw7HCOnjsX4&#10;OZMwef50zFo8BwtXL8bqTWuwcddG7DiwHXuP7MGR0sMoou+gk3Sfn758GnsP7cDhwj0iD/rdu5fw&#10;6OE1nDtThDWrF2Dc2CyMHTOElheitGQ/rl09hRPHD2L7tg9RXLgb9+9dxnGqn5c/Wew7Irsf+vfr&#10;gr59OiGblufMzsPatYuwk/Y/tHcTig5uwcmi3bhythB3rpzA5dP8Hb0Xl88V4eKZozh34iBOFu9B&#10;Ke1TWrwbx4t3orhoOw4c2IhDhzbh1Kn9uHyxEBeYS8TVYzh+ej927luP1esLMDN/PPpndUVSRn3E&#10;N66FuEbhqNsgDJHxIagZWw3Btf1QLcpHiPMgIpCWA3niTtoWFBsoUrME1vFD9fggEYEemx6LFl0S&#10;0aBNA0Q0jRDSvGq0Oa1H+sAzkqW5H637ISgyACkZjTFm9GAxMeuJ0gNlwvxfkuZ7+ygg6KvA9n4K&#10;bOqvwDoq57czRE5DBbrUVKCRmwJRNhoIt9RBqKUeqlsaIMjaANVtTRBibyai0IM4Et3eQohyGT/C&#10;W40050hzKdqcJ3uzhZ8Hd5wd4efuQMuO8HZ3FhNxqgpzb1rntCruLMRV8KA6gVKQcxQ5TwzKE4Wy&#10;BGdsqENvY2VWJsg5WqsqhgKOJDc3MoSpkN4GNPDRF/BfQY10daizzBFZkjRnwS5HpPMyy3MbjjwX&#10;Uel0Thqg8oDVyc5CSPPO7Vsie0h/jB428G9J84rC/M3SXIjw3KyKOcsJluNcrwrXz8gbVibBVZlJ&#10;VBbcZSjTsYg85qrk/XPSXIhwNcxR2UdVmudPLI8w/58vzVWiy5mByghzZVqW7L7thSwXUebU8MuT&#10;fkrpWMqjy0X+clmYc4R5+0T0bCtJ826tGqNLphRh3j4lThLmLWLQqnldZDaNQUbj2khvFIXUBpFI&#10;qh+JFvWj0LxBHdSuFQwTum/VDRjfHUnASmKW5RifjwWujKocZ+R6VeGrmsLlXWEJKAs8dbDU+1fh&#10;88iyUM3ja1tCQ88WCi2WkiwHZWEty21+XTK8LovxtyEfrwUjY1s0bJSKbt37w8MrCNo04NbkFBsV&#10;rp2M6rXl8/A5pPOUR/bL7xeva0JTUwfmNNDnCPMyac6R5kRlae5gyz8cWghxHlrNHw1iotA0IQb1&#10;YyIRFkxfYs6mCKvuhMyUWORkp9CXfwJG5Lhi4EBvNGloh7BQAwT6GsHfy56+AwgvRwT6uKBedBh6&#10;dmmHSZySJW+MkOYszDnCXIounySoIs5VWDB7KjFNUCbO5zL/FelZ1Inxt1EuzZfmS+K8PE1LZWlO&#10;14LaMzHx57hs5I7OwpgRgzBqaH+MpO8Xzv0+qM8H6NWlC7q3b4+OrVuhVXoGUlqkoG50LFxdvGBk&#10;RPcmp2QRny8z2HpHIyKlt0jJEtx6MALaDkVg2+Go2X40HNMHQRGeAoVTJBS6/O8Ivq8rfw64lH5Q&#10;0tB2hJlrOByD42HkEQ6FfRAUdtWgsOYcuy7KzwU/Nt+H/z3i678LTU1NeHl4ICa6Nt37Nehz5CDS&#10;rbAc19TQFEJdR0uKZNXV0aF+jDXiYusib/xYlBQdpo7eQeSNGwkPN3vo6/Dkh9Qe6HIKFj3qo1A/&#10;RU8FAz3qf7As1xd9kTJMyqPKOQq6MpWF+Lvwd6S5anS5OmHOUeb/DmnO11aPJ47kHNTanOLmn70H&#10;OS2Lsb42rEyNqJ9oopTmHFnOUeWVhLOKNH9XOa5OgDNeTlZq8XgD7s42hG2ZOJfluau9pcQ/LM15&#10;IlAhzgkrug8d6DuDxbmbgy28XRwR4OWOEH9fkbaFU7WEV68miAgJEtSgel83Z3GMsR5/l6m//v8u&#10;zI3MUKtGBDq0bo9+Pfui7we9iZ603AsfdO2Gdi1pgJ3YAs0bNUFCvThERdRCgL8/XBydRLS5uakF&#10;jA1NYKjPAv3t0lxDx5HaWg8YBdSHc/OeqN57BmrlrESN0esQOWETGs7cjdaLjiJp+jYEdBgPhUOU&#10;MqqcRblSmAtpTm2vBa2zVOcULi5xcGo2EDU/mI/orNWIGbMRcRM+RmrBbnRasR9d5q5HZPsBMPOP&#10;gqa5C0xt3GFsYouEhKZYv24zDh44jBKW5kVHhTQvLT4sOHHsyJulecl/pPm7olaYM/9rpPnx96D8&#10;sd72XPm8/4o0fxOVn7sMb1MnwP8jzf8FaU6v7f4l6TXydWFpXrJ/G9Yvm4el1A/etHqRSNfy04vP&#10;lOL8GX57/ZWINP+fKs1VYXkuJLoSPpbPIyLXCflcsmj//hUd9/K1SBPz/YsX+P75cxFVznz31Zd4&#10;9fQpXnz2mRDlX37Ck50+Enz56CG+fHhfiPPP793BZ3du4cmtGyKNC0+G+um92/jkLi0/uIMvPr2P&#10;r548Ejx/8hDPP3uIaxdO4qM1y5BL467+A/ug94Be6N6nOzp274i2nduiZfuWyGibSbREWptMpCtJ&#10;a020ySDSkdI2FcltUgRptJzaOhkprVugVftUtO2UKUnzjhlo0yEDrVmYt0+nc6QgvXUKMmk5k+oy&#10;O6QhvT3BZUfaLuDlqmR2ykBG5wyk03nTqczoQs+xa0ukd8lEatdMJHfLQAsVkrpnClh+J3XPqCDC&#10;GY4oryjNy+vlfSWorgdt/6AN0nu2Q2bPDmippDXRrncntCc69qFx2KCeGDRqCLLH03iNxnFTaXxX&#10;sKwAK9Yvx9pNa7Dv8E6cPFuE0tOFKD62X0jx0tL9Ijr60kVq566dxu2b5/Dg/hVcpc/W2jUL0btX&#10;B8wvmIrCwt1CoK9aMQ+nTx3B1csnsXvnR1i1sgDLOXf8whmYM2sCRgztg17dWqNP91YYm90X82aM&#10;w5qls7Fr00oc3b8ZhQe34tiRHcR2lBbuwsmSvTh+bC+KC7fRd/5OnDt/BFcuFeP8OfoevnAUly8X&#10;o/TEHmzYvBTTZo3GgCFd0Lp9czRPiUNMgzDUjgtFdL0QRMVWR6161RFWtxpCavujeh1/hNQNEPLc&#10;j2V3uDsCon1Qq0k4YlPqon5mPJq1a0zvXRJSuicjo3cGMntnoi5tq55QXTkxaNVIc07PwtLcvZYP&#10;nEI94FvDCykZTTBtyijs3bUBpXQtizjSXAn/4FBCr/O4ijRnYX7qr6T5gT4KyLA4303sZIHeVxvr&#10;euhhbis9DKxrimQPXYTRAC3ESAPh1pzvXAvBNgaoRp39AEcL+DtbwZc67j4OpmV4O5rCw1FKxeKq&#10;OgGRkzl11qnzT8d4cJS5uz18PB0IR3h7OhEu8PJ0I9wF7u6ucHNxhrOLA5xc7KvibA9njiZ3tIGd&#10;rSWsaJBiTh12c+q8V5bj5qaGMDMxlPKQc2S4sZyD3AgmLMsNJEz0DcowpgGo9HdnbRG9xVKd07aw&#10;KJcizS3Lcp6XQwMDejweRPJgpHnjeLphO9CNOwCj1Ejz3JxhyB01FBNGZwlRLjNx7FCoinIpl7nE&#10;VFqvzDSqnz5ekuCV5TRHhb9JiqvWM6rHVUFFls+ZlF2FChL9X0DduQW8rUyUZ6tQUZqrMm8Sb6Nj&#10;6RhZuM+i1ykvV0b1WshpaOS0NNPGDS5j6thBgmnKnObyxJ9l0jy7F/KGl+czV40uF/nLB3Uuy2HO&#10;KVmk6PL2GN63rYgul2W5akqWgV3LhXlZhLlSmHNaFjklS+fMhuiYrsxfnqzMX948BulNY5DWJAap&#10;jWpLaVnqRyGpYW20aFgXDWOj4efpCj0tFqjqB4/vhyxjZVnL8ICXpa0qcn3l/RhZ+lZGnSRmKkec&#10;V0aSexVh6fc++8qR7SwdZZSPqUH7aNHgl0vxfPj1qcpp+Zqovn5JWKuHt8vXQgt6+paIjEpAh449&#10;UbdeExrU2lG9fD0qXyP5OL6e8vnUSyKOdNXS1IK+vj4sbahtc3IinAWOhBOtszAXE4BSW8v/3nEi&#10;OKe5raUZgv19xN/o01s0Q/3Y2tIPoK4WCAt2QUrzKORkZyB3XCKGDAlEeoo3Iqr7IcjPWZLlnnaE&#10;E6r7e6B+TAS6UcdpTDZ9riaMUkaYjxNpWTh/eWVRXjCL6/Iwf/ZELJgzqYyFHK1dJr5ZlCtFN/FX&#10;ecUrUya0K7GsYNp7oe4casmfisU0WGAW0utiac75zGdPoWuRl4PpuSMwZfxI+n4YLiaVHj18AHKG&#10;9sfwQf2Q1b83+vfsgZ5dOqNru7Zol5mJVqmZaBDXEL5egTAxtoamBt+rkjDXMPGGc51UhGYMQPWW&#10;WQhonQ3vtiNELvPQ1sPhktYfGoENoNDjiWg5zz+nIGJhLn8e5M8J1WlYwMA2CC5B8bD0qwNtpxAo&#10;7AOh4ChzC28o9B2h0FT9XFS9D/+3o6WlBXPqL3i4uSK4WgBqhlLHslYEGiTEo2njhkhNbo5+fXti&#10;8sTxWLl8MbZ8/BEO7d2FFYvy0TK1OQK8XGBjRn0UXZ7kUxtmutQnoT6KuZ6BwILRN4SFIfVzqK9i&#10;SX0e7ouUI4lxFuQ2Fix2K1JZostUFuWVYXHOkesigl0Zya6KnBKGJ5iujIkBvRaC09kZ6WnAUFcB&#10;A5bl2rSsqSmEuR5fu0rX8u/AaTQ4rYexro4IhNDV+nsTP74JTpkjpDlda2tzjjQ3E8K8Kiydy9Oz&#10;VJbmb0KdSGfUiXRGnTCXsCFsK+BOfVWG0yRWRlWeVxbnLvxaqN8ti3NVgV5RopfjbEXjAWt63vYc&#10;EW8DX1cH+Hs4o5o3R557oUY1X4QH+yOyRhCiawaLslYIS/RAhAX5if1cHej7x5aer6MdPF0c4evh&#10;JubBCPKVJvf3cad9HO3pvjan+8yA7i1dEfjC/xi1NTeDm5MDwkOC0bxRQ2ojU+jzlSJKGbGenoH2&#10;bdqh9wc9MXjAQAzqPwD9+/Yj+qBfn16Cnj26o3OHDmjbigbWSYmIi6uHiIgIBFWrBg93d9jbOcDC&#10;wgqmyklB9fWNoafL6Vnk/ObGhKnIb66lbQFtHRvCHgZuobCu2wIhnYcjclgBgketQkTuBsRN344W&#10;BfuRufgo4qhO27exJMstWJZXpzY9GFocbW4eBIUl1VmxNOcyAo5x3RHeZRbqZa1Ckwlb0CBvi8ht&#10;nrxoN9LzN6JF3kJUT+pG53CnttwPhhaeqBYciWFDhmPLRxtxuqQExwuPCk4UFeJkcSFOFRcJzhwr&#10;xJlS5mgFzpceUYs6Kf5XqErwco6C07Cop1yUq6JOjDPqZPZfoVZ0vw018vvvUlkoy6iK5X8Px9VK&#10;Zc4vrn5/SXD/HaqeR/1j3yIqy2+ZOyxk3wN152Aqi2+Zv5Lm73Uuldzjqty7ok5m/7M8uHrqvVB3&#10;jr+L/OMAX4P7V8+I5av0Wd2ydgkWz5qIxbMnYc/mtXj+6W388e1z/PLqK/zyzdcCluflSClbKvMz&#10;8eM3r9+L77+tyg/ffSPK7755hW9fvxTlDyzZf+Dc5t/hx1c80ejb+YH46fW3+PX7HyqkdhHpXYjv&#10;X0jC/NuvvhTR5N9++SVef/EMXz95jKcPH+LJ/Xv47MF9fP7wAZ6yNP/0Uzynbc8fU/n4Me37hTiG&#10;BTtPcvoF7fP4/l08vHsbj+7eoWU6/tEDJffx9NMHOHuiBLOmT0bPXt3QoUs7tCPS2meiWXoLNEpu&#10;iiZpzdGUlptlJKN5RgoapyaiSUoiEjNTkNwqDclt0tCCaZuGJIIFestOLdGlT2eiE3oN6oF+Q3uj&#10;J5Xd+ndFx54d0bZHO7Tq1gYZtF9qx0wktadj26cgsR09RvtkJDIdUtCCSOmQilQ1pHSkx+okkdo5&#10;nchQkonULq2Q3LWcpO6tkdyDoeUPyknuSXVKUnq1qUBq2TJv533L90/5oA3SerZDeq8OyOjdEZl9&#10;OqI1lW3o9bbt2xnt6bV3IDr27YIuHIVP9BjQAx8M7IneWb2FTB9H47r8xbPw4ebV2LLrI2zduV6w&#10;Y9/H2Htwm8jFXVJ6AGfPFuLipVKRZmTzltVYt34Jtm1bi9MnDwuZvn/fZmyguk0bV6DwyE48engd&#10;37z+HJ89uS0mvpw3dxJWLZuLosM7sGPLGixZMA1544ZiYN9O6N2zLUaO6I0F8yfh4MGPcfbMIVy5&#10;XIzrN4/j1m1qr+6cwrVrJSg5sQsbNi1B7qSh6M7XILMREppEo058DdSqQ320mOqIqlcT0XFhoqwV&#10;G4rw2BqoHh2I4DoBCIuvjpDYavCq6YoaCdURk1Qb4Q1r0HuThLYD26FNv1Zo1bclOmV1RLtB7dA1&#10;uyu6DOuCmNS6Isc5S/KqOc2lOk+R09wbTqEucPazQ3JaAyxbOF38KFBC14NT1qhSSpw8vK2MU8Tp&#10;Q9twljj3BhSH+iigjn39FNjVXwfbB1hieQ9/jEv0Qcfq1oiz1USkpQK1bBUIsdNDgKMZ/FysqcNr&#10;DW9nc3g5mVAH2FiJSZk0d1OZhMiN9vNwoU67iw08XW3h5UYdXk7N4uEAL08neHD+ccLZzRmOzg6w&#10;dbCFtZ01rOysYGFnUQEr6sBbEzbUcbeiTjiLchMT6hwb6VHnlAZFlTA21FViABMjhgafAgOq44jy&#10;clHO8N+cDXX0hDDXJ3iQZWFsSAMhKZWLgzULo/KJQq1NTUW0uY2FqRgw8WCymp8H+vbsQp3Ofhg5&#10;bODbpfmYoWWynJk0bli5JB8/lEpGuU6wJP8npfnM3GFSmhWluFY9vox/WJqrOwczd/IIteTTtoqy&#10;XOafkeZcz9diOkfiv0WUV2DMgDJpzsJcluYThlUV5nLuclVZrhpdzvnLWZbL6VhYlnNKFjnCXDW6&#10;vJccXS5SsvCEn03K0rG0S0lAm+QE5WSfschoVhdpTeogtXFtog6SGkShhTItS2KD2kQdGpQG0H1M&#10;gzkt/huyFJWnTgy8O+qkOcsyWR6/C7JYrozqOWXkyGpZoMtUltuqyPKbo18rHydHhFem8n7KfTnt&#10;hKaJhDgnP0++DnwNZIEtS2yG6ytfMxl+7bLolveX6kNr1EWfPlmIi28GQyPOiy4/p78pzem91tTm&#10;iQc1YcCTBVpbiLbX0cVR4MSTIjs5iFRXzk62Qprzv3qcCVdHbsOdEeDtISIDOWLQldpqFjzerpZC&#10;mqcmRmHY4FRkDWqAzAwfRIVZIcjXnvZ1Ev8y4rK6vzsaxNQSwpwlMKce4RQkPPGnnMNcmuizojRn&#10;WV5ZmEvSfHIZi/KnlLFYRHL/PWmuToRXZvn86WrrmQpi/G28QZrPmjRKCPOp47Ppe4K+M3I4j/kA&#10;jMzqi+GDemNIv54Y2PsD9O3eFT06dkTnNq3RNjMDrTNaISw0gr7nrKCjLYtuE1iY+iEwOg1Bqb1R&#10;LWMQ/DOHwqflCLi1HgmfdjnwadYbWsGNoTDgSW3l/PvyPzZkcc4/Ikl1GtoOsPGtDafq9WHoGQFt&#10;1xrQcAiGwpKjzOkc2pyahT9zfE9Wugf/D8DCVltTA7raGtDX1RSYGOmK9HD87zgHe0vYWJnAzEQX&#10;Rga8XUr1oU3HcU5vjryWI7PN9Dm9iQ7M9fSENBeinLAypH4HYWlkBEuRTu6vpbmtJctdnq/lzfK8&#10;siCXo9Ur18m8qzBnVKU5C3N9aosYPXrNkjDXEFHm/8QkoLI0576ckObamv/IeWX4e9NITwuWJnzd&#10;5PQs6uFJQBln2/K85pUleWXUCXNGnTBn1Atzpqo0Z9ypbX+TOBfYW9HztKwozcvEOb0ei4rCXJbm&#10;vI1xptfNwlxgTeMDOpcXS3MXe/i6OdL3gTOCfNwREuAtxHmtkEAhzWuH0wArsibqRYcjvk6EIKFu&#10;JBrE1kGT+FgkNW4gfrBtmZyINukpaJORjnYtM9GhdSt0bt8O3Tp1RI8uNHDv0Q0DevdC1oD+yBk2&#10;FONGjZTIUVJpfczIEcgZMRwjhg/FsKxByBo8AAMH9MWAfr3Rv2/vCtK8PbW3GWmpaNq0KWJiYxAa&#10;VhM+/n7ih2cLKxsYm5rT97UZ9PRNoK1rCC0dRpoQlKU5t82Mro453UPW0LPzhGFwBHxTuiK0/2QE&#10;jlwGn/GrETp1I+Ln7kLa4qNomLcBxuEZUNjXgoZNTWiYVoeWaRC0OcrcMhAKa2p/bUMkeW4eCuuI&#10;VghqORZxg5aiybiPETduI2qPW4c60zeiWf5GtFuyDfUGTYKGcxj0HUJgYBsIawcfREdEU/93As4W&#10;HyOKceqoksJinC4qwuligqV5iSTKzx4vLKOCKD9+FBdOyKgX42/jzdJcvRx/E+qEOaNOiv8VasX4&#10;21Ajv/8u6oQ5U1k0/7uoKq/fLM0rIkWU/5OTeP6T0vxNyGK3MvcIjpauzD2CJbDa5/QG1Alz5n+7&#10;NOfIdY6mlyPq5eVrZ4pxofQQCndvwrql+Zg8Kgvb163A108e4kee8PL1cynivEygv8TP37wiuCzn&#10;J6pTJ8bfRmVhXgZt++bVS3z91TN89ewpnn/5BV5zJPgLepzX36oV5QxHkLMQ//rzL/D00Sf47MEj&#10;fP7JpyJFC6dw4YjznzkK/ZvvxOSkr5+xKH+Crz79FM9YkN+/j8/u3xPSnGFp/uXjx3j1jI7/8hle&#10;fvEUr7/6kl7ra/wiBP4rek6cGuZLfPnF53jy6SM8uHcXd+/cwv27twUP7t/Fowf3cPjgfuSMzEbb&#10;tq3RqgN9l3VshcTWqWiQ2hQJSY3QiKV5ZjKataTvuMwUNExNpLoWaN4qXZLlBMvyVBrDpXdqRcdn&#10;inQtw8YNQ4ce7dA4uQHS2iaje9/O6DOkF/rT2KV/ziAMGj0E/UcORA+qa9+3C1r1aIM0jhLvnC5I&#10;6ZIhSO9WHkWujjQlqUrSurSsIM3TerRFygdtkcr0rCjGZVJ70zYlaX3aVUF1u7RPB6Ij0vp2Qnq/&#10;zsggWtHra92vC9oQHft3Raf+3dBpQHd0GfQBuhLdBlM5sIeQ6CzTO/aSUs10oWN7D+6BrNEDMG7K&#10;SOQvnoHlaxdg5dqF2Lh5FbbsXIctO9Zhx+4NOHhoG06dPoJTp46gpHgvTp04JFKQXLpAbf/107h8&#10;6bjgKrUbV4ijR3Zi6pTRmD9vCg7s24xiTlNydDfWfbgYS5fOxvoNS7Bp83IcPLwJFy8V4dbtU7h+&#10;qxSnzh3A7v3rsOLDmZg0PQu9+7dBYnKMSLsSEROEmnWqUcnR5CFEKMLqhiAsJhQxjaNRPykO8c1j&#10;UCshHOEJNVGDU7TUD0HDVvWR0jUJqT1SBBxNntw9GWHNIgTNuyQis29LtO7fGkldW6BZx6aIbB4J&#10;39q+8KxVUZZXkOZKXMNc4RXijPadkrBxbQGKD2zCsYObUUplGbxOHD+0hdiKE8Tpg1txhjj7FhRH&#10;+ylQhf7EAGKQBg4P1sLOgXZY39cNBZ2cMbiBORq4aKKWnQLhLgoE03KAmxEC3c3g62oKH2dTeDuZ&#10;UCfYmGCBXlWaq0aauzlZwpU69i7U6Xd2sIQjdcrtCTsHa1jb2cDK1kpgaWMJCxpUmlmbVsCCOuAM&#10;R5abEcYmBjCgQai+gTb0aeDCGKhgSANNnkhLCPJ3kOaSOGekAZapAQ8UOcqc8z/awtnOVkSbszjn&#10;lC1c2ltZijpHes5uNDCJos5+/97dMDyr/xuleXl6lqyytCyyPFeNMq8QdU6oCvN/RZrzsqosl1E9&#10;voz/A9JciPLxbxflU3jiTxkhzPuJKPOytCyVIsw5JcubhHnZhJ/UCMvCXI4uL8tfrpzssyyynCf7&#10;LEvFIsnyDqkJInd5u+R6aJNUD62p0ZKEOUeXszCPRkojokFtIcybx9cSJNaPRtP4KAT5utM9riNE&#10;zT8jEmTxK0tfhkWyLMTfBVn2VkZVoMuwjFNNSSKjKrzlKHEZVWFe+ThVKa5K5f2kfTW0TaBvZANd&#10;AytoaplAkwbAmjoElRo0KJZyOfPx/Bz5ufLr4Nf4pmtXGQUNsHXRqHEK2rbvASdnH2hq8jnl58/n&#10;VeU9pLkWS3NqI98kzQlX8a8epTQneGJlV0c7ar9tBG72Mtbgv/h7u1ohLMgVaS3qoH+vlujQuhGi&#10;w7zh52GFQB+OLpdSc7E0DwnwQHLTeGoTB5YJ8xmTxmG2MiVLFVlOSPnLK8pyGXXSfPG8qVgyb5oy&#10;JcpbUqS8AXUiXIZluYy67Yy6c6rlL6X5cCHNx+cMoe+T/sge3BtDB7Aw746+Pbrgg84d0KVdW7TP&#10;zEBmcjIaJzSCk70rdLWNoSGkNZUK+p6yDUFIbGsEpfVBYMZg+GUOE9Lco20O3DKGwiKqJRQO4XR/&#10;8L8ZGBbnHGmumqKFxTljCQO7INj41YW5VxT0XGtCm1DYBkBh6gmFniOdR07NouYe/H/snXV8VVe6&#10;vxPirhCDuEAChIS4CwkuSUggIe7u7u5AcIe6ezulUIrTQr1TmY5bOzPtdCpTm2u/7+99185OTk4O&#10;FDp07tx754/ns7bvfc7ZZ+21nvOed/0vg39wVGfhLSQ5C3BNaoNoicE99XW55IE+pfaIjCH/sG+g&#10;OQMjfQ1qk2jAVE8pJzhtb6qnLaQ5R5eb6+oLZGkuR5qbUZuIBe4UxpLgZtEtC3FFWX4r0lxGjjBX&#10;JcpvJMtl/pHSnKPVOcqcU+7xPwd1/gHS3NpcymlubW44AxsLAwGLc444v1G6FhlVwpxxtLVQiZOd&#10;5XX4ntJchuX5PGq3y9J8Ehbj30eae9jbTErzBaIdwtLcd7EHApZ5CWEe6u+N8EAfIc153Iz4SJbl&#10;YVgdE4W1cTHYtGalEOZpSZuQmbIZmampVAduQ352JoryclBWmC9keW1lORqqq1BfVSnKxtpqapfX&#10;CVobG9De1IiO5iZ0tjQLWJq3tTQJcd5YX4t62r6W9q2qYHFeKigtpk4wnSczPQ0pydTR5zp31SoE&#10;h4bCa8li2Ds6UT/FEgZGJtDTN/pOaa6jZQYD3XnQMrbDHBs3uMenIqRsEMtqD2BJ6zH4DdyPqJ1P&#10;YuO+00jY8RSWpHfALHAz5tgFQ81wCeYYL4aGkOacFoul+TJiOc37QNd9JayjSxFUvBtxbfchov1e&#10;hPfch5Dh+xG3/V7k3nUS6TvuhlNkMixdQ2E83xvWCxbCxsoW6UkpeO6xx3Ht7Dm8fO7ClDgX0py4&#10;doG4NC3LFaX5a5c5slxRmP9Lmt8sqqS4zI22VS2rbz8z5fXNSvNpZu7//fmXNP/7USXGb4SqY3x/&#10;Zqd/4fd1Ki3Nj6+JQULfvnoOD504iMGOJjz98H344Ofv4cuPP8S3f/kT/vbZx/jb55/g28//gm+U&#10;+Jr48rPZfPX5p7ROtVBXKcyJr7/8HB//8Q94/7138PK1l/Di5Yu4duUy3rh2DT9/5z0hxD/945/w&#10;5Sef4OtP6dif0T6fSnz5yae07o/46Hcf4EPa7lc/+xl+/t5P8Mv3f4rf/OKX+OPvfo/P/vgRrf8t&#10;fv2Tn+Bnb72FX737Dn5P233w82lh/tuf/0xEmbMk/xtdkxDkn/yZzvEXkQ/9r3/+GH/87W/wzuuv&#10;49knn8CjDz+I5559BldfvIzf/vqXQqJ/yJHrH/xOlKefexYt9JzbmroFnIolKSNFiPBVm9dhdfIG&#10;mk7AhrTN2LRtCzalb8HGbSmi3JqfhfTiXGSW5iGPI6gbKlFD/ZMm6qu09LWiY6gTLT1NqG6uRF1b&#10;DSobylDIIjk/HbmF9Hwuz0d5dTEqakpRUUfP1QZ6rjaWoay+GCW1RcivyEVuWTaySjORQaSVZCCt&#10;eBtS8rcKiZ6sBC8Tcj13C5LytiIxPxWJhWlIIkRZxNAylt5TbJMoTUeSCni5MmJdWSY2l2UhuSIb&#10;KZU5gtQKJhfbKuk9YWlemY/sqgJJmBP840AhkV9TRPNFKKguQCFRUleM6pZy1Lfz+1SJ+rYKNLRW&#10;oommWztq0N1P7ZHeRgyPdeHEHXtx9PguHDu2Bw8/dBzPnXwEZ194ChcvSmldLhBnzjyJ06cfFwOM&#10;vvH6RZHqhSPOd+zoQV9fs0jfwtu8+eZl/PQXr+P9n9N3670r4ME8nz/7KB578jjGd3WiuILeq5Ro&#10;rFwXgBWr/RG70h+Rcf4IjV2OoGgfhMcHIHZ9ONZuXoHE9A3IKE5DbkUWtuYl070Th4g14ViZHIdN&#10;2RuQTscqaMpDZjW9d4WJSChMQHJxEtblrEN4UgQik6OwKms1VmasQnxaPOJS4wQ8EChHmrsGKadm&#10;kYS5WBbsCpcQWs/pXmK8Ud9UiKcePY4Lpx8R4vyiAjeS5jcS52rnK9SgzAXiXBVRo4aztWo4XauF&#10;Z6p08WiVHo4XW6BppQ7WOqnBb54avGzUsMRRB0udjeHlaIpFC0yw0M4Y7jaGcLMxgouNlMNcMT3L&#10;fFomsDaF7TzjKayp02BFnYZ5c81gOdd8SpgrSnNj6ngwRtThMKDGOGNooi8woM6gvqEOdKnjqaOn&#10;SQ1TDehQ54WZEujUSdWjdfr6OjAw0IWhIe0r4Oh0mtejaT2a1tWV0NGlTpwOQZ1a6vByJ5TFuO1c&#10;S5HPnKW5SM9iKuU4FwLdjDoOVtQJcHFAgO9ibN60BlVlBWiuq7xt0lwx0lwZSZqz4GbpPc1YDyOt&#10;U1wvcnxfh1nCnLiR6P4+qBLjjKptmYnrcV1pLglzTuciSXGmHuPddaKcpk4sG/+OyHJFWT5IlZtA&#10;CPPpXOacx7y3YWYe8xulZFGMMBcpWSaFuSzNK3On07HIqVgK09aKVCycu1wW5kKWr5PylqcQsixn&#10;WJZvjAvERpHDPAjrogOxJsoPqyOXY1WkH+Ii/EVnlQXN7fgbvATLMRa1isKc51Vte6vIIvl6KMt0&#10;WajL8lwWzbIEV5TMittfD+VttaA+h+ogAwuYmdsKjE2tYGBoCS0dY6iLHNJ8Lapey82iDm0dUzg5&#10;e8HMzIbmFa9Dfo8VkV+/LMsZVcdVg4aGOtWZWjDm1FKcnuU60lwRB8LRTsKJcKZ9ZFxonbujFZZ4&#10;2CE2whtbElcgJtQbHs5WcLW3xEIe9NPVluAocwfEhC1H7rZEDFFDa3ywHdupoTUx0o3d433Yt3NS&#10;kM8a7JNTr0zLcUVmRJfvHp7iVqS5ovBWlOLMsX1j10XeRnH/72LGuSel+YHJnOacz3zXcBfG+1sx&#10;0t1E9X/DDGneSA3OuopCVBblojgnk97HVKSnpCA1MQGbVq3CUq+l9Hxjwc33uoGUPsjEGdb+m7Bo&#10;Yxlck2rhktIEty0t8Ehpg9e2TjhtqIa6c5T0F39Ne9qP7zdZnDMszeW0RjStaQNjBz9YLAyDoZM/&#10;NGyXTqdl4ShzHbvJffheVX0P/k9FCHJijro6tDSozcEDc2qzHKd2hh61K/T5R3n+kZ7TwFGbRczL&#10;/3pTZlKeT8LjS5gQkiRXRFuCpTmdx0KfhbkBLA0MBebUrpFymCsI8++Q5teT5IqinAW5jCphrijL&#10;FYW5LMavBwtzVdJcR10N2lRvcbT97UijoqvFQtuQrtVABEHoU7uOU6qo2vb7wAO56utoiuNbmHJO&#10;c2obmkniXFmaW5sbEPqT4txQiPPvijafLczNBXJqFWVUiXEJqxviaMsCXRFJpisiy3MHTtsii3OF&#10;iHMZWZhPI4lze2rTO9tYiijzRQ70LGBh7uZIzwMX+Hq5w3/pIoQsn4wwD1qO6BB/xIQHIi4yRIyd&#10;sS4+GpvWxGHzhtVU11FnLSURWambkZeRivzMbeLHw5K8bJSL6PIi1JSViEGSG6q4zqTOaE2VoLWu&#10;hurReiHMO5ubqE3eTHVri0CONm+n5S20TSNtW19dhZrKClSXl1LbvhTlxdSxz85C1rY0pKUki2jz&#10;devXICo6Et7LvOl57QQLHhDUxITaA0bUBzGi57g+tLT0oKWpD20NQ8KYMBHoaprCQNsCmnpUzxrZ&#10;wD54Hfyy27GkYgJLmo/Ar+8+RGx/Aut2n0Tq/tPY2HkC7muKoWHlR9t7Qd1kMeZwvW3mBTULqoct&#10;ibneVB/7QI220V60HkvTehHfeAci2u9BeP+DCBl9BLE7H0T2fS8g+/BjCM1uwKKIJJi6+sOK2hvW&#10;NnaIj4rBvvHteOHJJ/H6+Yt4+fmzePXMebxy9hxeOU9cPIeXlaT5K1fOQZbkr794dpJzk6gS4N+H&#10;W5Pmb14993dJcmVUivEboSS6VfHjl8+L8rvkt6Ikn7ntZdxaFLe8/TTXO4fMzHNNH2d6+c0iRZ0r&#10;I12H4jXemNsqzd9SjSphLiMErzK8z1tXVSJHUs/mRZWoFs03RpXovt2oOu+NUHUMRsqbrgrpfZHf&#10;51+/8wp+QvfH5dNP4cEThzAx1I07D0zghacfoeO8ik8//A2++uRP+PazP0/yseAb4qtP/4wv/8IR&#10;4ZN88hG++uwTfP0Zi/VPZ/H1F9eDJfunQrh/8enH+PMfP8Dvf/1z/OK9d/GTN9/Am9eu4c2Xr+H9&#10;t97Cb376U3zy4Yd0vC8I2u9zFtyf46u/fErn/4sYKPSvNC0PHPrZnz7GR7/7Pd59/XW8evkyXrt8&#10;ieqqq3jvtVfxy3fewe9//jN88Ktf0nHfxy/efUfA03Kqlk8+/ECcj8/7EtXLJ598AvffdRcO7t+L&#10;o4cP4uEH78evfvEzfPPVX/HpJx/jc3pPuFSU5klpSdiUmiQizRmW51IEeSpScjOQVpCDjOI85FQU&#10;o7i+CtWtDWjsbkPHUC/6dwxjZM8OTBzchd2H92B873bsOjiBPYcmMEb9rCHq1/QNdqGrtx3tHc2o&#10;b6hGTW05yiuLkZ2XgQrqzzS116Gpox61zVWCmqZKVDVXorKlSlDWWI7iuhIU1hQhpzIf6SWZSCtM&#10;R2pBGrbmp2ILkcIUEIVMGrYUbcOWknTB1lKaLktHikwpk0Fk3jRbyqjkyPKKHMHWylykEelV+cig&#10;a8qsKkAWwcI8u7oQOXStufwjAJUyLNALqCyk5QU1BSiqLUR5QymauhswsKMXOw+OY+LAGMZ2D6Jv&#10;jN6zwTa091FbpKMWtQ1lqKBjt7ZVo3+gDSOjXZig/u5ddx/Cj559GC+cfRonn3sMTz31AC5cOIk3&#10;qB58lerby1eex5UXn8dLL72Al66dw7XXLuLKK+fw9JlHcOSePWjrr0dmUQrWJEYhLM4XoSuWIXLV&#10;ckSsXI6oNQGIXBuE0JX+CFsdjLikFUjM2oSMkjTkV3EKmixklmUgNX8L3TNr6Z7ZiJKGIpS3lSGt&#10;dCtSy7aiuLUQ2bWZU1HknLt8ff4GbCjYhNVZa7A6ey29l6kobC9CWXc5SrvLhER3C/WAW4g7PKhk&#10;gc65zRmeFkKdcGKJHuyCmPUhdH/V4OnHTuDccw/hggppfpm4cvoRIcxfJF5iTs2U58qoXSpXgyIX&#10;CZbmZyvVcIZ4vmqaM8TJGh3cU6CJvnXqSFumjihnNSyzY3muDU9bEyy2M4GXrTEWWRtiobUR3KyN&#10;xUCgM3Oam8BBRJpTg37B3Kk0LU6EwwIrzJ9vBVvC2s5awtYKc60sYUYNckPq2OlSJ02bOmNa1BHT&#10;1GM0oMGiTwEtBWRxLuS5rqaIQtfT1xERlbI0N6DOpZinjidjoEfzutyh0oUedUpZmnNUEg8CymKc&#10;o8ztOKLSzkaIcxbpVgR3xrgjZqSrDS93Z5QWZqOtqRoNNWUin/k/TpqzEGfpfWN2iIExr892JWHO&#10;/HdL8+vxXdJcjjJXJc1ZlI931WKss0ZwQ1HexpJciVYpypylOQtzOcq8S4UwVxzwUxbmDOcwFylZ&#10;CEVhzjnMp/OXb5ga7LMgdTVyt8SLwT6zqeLKSIgWg32mrAlF8uoQbCamo8uDhDBfHxuAdTFMIFbL&#10;wjzcB3FhvogOXgYvV3u6zzVuY+QdS1plaX59cfvDwdfA8PlZNCtGiMviWVEyy8jXrYx8vNnnmjNH&#10;m+oUM+oYsyjn46re7lbhnOPm5lRPOnrA0oKjduXjyj8QyNekjCzLFZl9fJbmRsYGmGc1V9S7f480&#10;d6V9XBdYw43qdDcHS7g7Elw6sSyfB083GyxysRXinAkPXILS/DRR520f6sDOEXr4j3YrRYyzIFfF&#10;TFkuc0NpvntUBTcjzVmIS0iCfHyK4yq4FXE+49yT0ny/LM1He7BzqFPkM+co82lpXjclzWvLC1FR&#10;mIOi7HQhzbNTU5GwZjX8li6FiRH/20EXanOkH4vUTR1hFbgerhsr4LK5AY4prbDf2gHnrZ1Cmjus&#10;q4FZYCrUDD2hpulE+y2g/eieEznNOVpcjjSfxGAB5lh5wdApABYLw2HgEgDt+cvEMjVTV1rvCDUe&#10;3E5Idv7+zL7//hHwQJwM5xXX0tSE9iQsujXo+6RB3zEW37IE53ltWsfb8ICduloq0NaR2gjUXuC2&#10;A0txY0MjCQNDmp+N1M7QIZSF+WyMCBNiSpIrYU7tDUaS5vqwpPMz5izMCUmUK3Jjaa4syZVRFOQ8&#10;ryjNryfMlaPJVSHlMlefFuYakjTXVucBQNVv2w+5BvQ5cnuN0+nxYO8G1FbTorpP1bbfB5bm/I8C&#10;HivHwtSYzmUKawGL85nSXDnSXI4yv7VIc5bmLLFZdM+G6+XbAx9LFu4z4UhxJ2tLOMwzmxF1Lkt0&#10;ObJcUZrzOidZmDvawdNpAbxc7GdJ8+DlSxAW4COkeUxYAFZESINNr42LwvqVMUhYy9J8FbYmrkNG&#10;SgKyqKOfl7EV+RlpKMxKn5TmuSJtVU1ZMeorStFQVU51Jv9DpxLNRFt9DTqbG9HFwpzobmlGT2uL&#10;gMW5iDin5W1NjSIivbGmWkSq11SUC3FeUUyd3pxs5KRvQ/rWLUjZnChym8fERsPPzweuri6wsrKC&#10;qakpjIyMYSDymutDR1uP6hB9ut8NoathTJgI9DRpOy1z6r/MpTrYFk7Ba+CT3gDP4hEsazoIv+67&#10;EDD4AFaMPYHk3c8id9dTiC0agKZtINSMqc41WUx1/GLMMVsMDcul0LRaBi0bX2jYLRcSXd06BPYr&#10;ShFeuBuR7fcgrP9h+PY/iNDxB5Fy92lsOfwE1jSMwX9TPgzd/GE03w1W9g5Y7OmFoswsPHnX3Xjj&#10;NHW2nzmF10+dxZsvnMd7V17E65cu4JXL5yaF+Tm8cuW8YKY0l4T5Gy+dF7JbtQS/Vf4lzW8ssr8f&#10;1zuHjOpzsfCWl/99/LdK8++BokCf4i3ix1dVohhRPRPVsvn7oEpO/1CoOr8qVO3LqNpWQnpfxA8K&#10;9J5KP0ZcxW/efRU/pc/88ukncYLa5L3NVehtqsbhiRG8evkFIc//9tlHIvr8208/xjfE1zQt8dEk&#10;0rxyVLoMR6d/FyzPJT6jY30iRPynLNF/+TO8+8arePPll/D2q9fwzmuv4lc/eU/I7b/84UMREc7y&#10;nHOaK+Y1//RPH+FX772Ply9dEmmv3njxCtUbL1NdcxXvvPIyfvLWm/jle+/h1+//BD97+21x3Ldf&#10;fWWKd19/DT+m7V5/ierkqy/hGh3n4rkXcP6FM3jw/nvx2CMP47d0DV9+/plIL8OpZf70hw/w3I+e&#10;QVNDPVK3bUXytmQkZW5BUjYL6HSkFWYhoyQHmaX5yKsqlUR5exOa+zrRNTqA/h0jGJoYx+iendhx&#10;cA92HdmP/ccPY/ehPWjtaUN6Tjq2pG9B92A3Dh47gANH9mH/wd2Y2L0d4xOj2LFrHHv278LeA7vR&#10;3tuKfD5XHj1Pc1LFgKGpmSlIy01FRkE6CisKUFZbirK6UpTWlqCsoRwVzZVUliG3PA+ZxVmCbUV0&#10;3UXb6Nq3IbUwjea3YVtxBtJLiTJaViqRVp6O9Ap6fZU5RJ5KWIDPojIfGVX5QpILUV5dIMisKUQW&#10;kVNbNEVuXbEgj8hXQo48L6orQkl9Mcoby1DbXo3W/mb07ejF8J4hjO0bwfYDY9h+cAw7Doxjx36a&#10;3juCcerfDgx3oW+wA70D7eig/mFLO7VRWqrRTv3EkfFe9FOfenisG8fvOoj7H7oDJ+4+hKMn9tFn&#10;sAsj1L9s62umz7MQSTkJiE9egYj1YQhZHYTgVQEIil+OwDhfBK7wIXwRlxiFNVviadtEbCvj941z&#10;uKdhUzbvG48VSXHYlJVA90gOvedbsDF9PXIqs1FYX4B129YgfssKJBclITF/EzbkrMO67LVCmrMk&#10;z23OQ25LvihZmGc1ZAu2VGxFZEo0vKIXY2HEIngSC8MWCnnO8DTjHuYh8Irywlo6z+BoC55+7DjO&#10;nnwQF557WKU0f/H0I0KYK8PiXBW3JM0FtOwUbfNIkRr2pmuhOn4O1i5WQ7CjLpbPt8DS+cZYbGt0&#10;XWk+n7Exhs08Q1ia6VLHQoM6VNRh0uWOBnWWtKmjpDOHoM6srtYUevq60OUociNd6FFHjcW5DnXS&#10;ZHmuKNB5WpumGS2a175FaW6kz5FgjCTQxTLqEJvQNcw1peu35pQENnCwtSVsRNQ5L+dIc163kBrI&#10;oYH+yE7fivrqUjTVUeOcuJE0v9Wc5sPd9GUgWJCr4kbSXJUcvx6yKFfk/4o0H1KQ5bMkOTHQWoH+&#10;SQZaJqPMmziPuXKE+XRaFhbmzLQwTxcR5pyWRU7JwnAO8xlpWRQG/GRhzhHmPNhnVlIsshJjp1Ky&#10;bF0XJoR58upgJK0KmpLlG1YEYH2sP9ZG+wlWR/phVbivID7MBzHB3gj3XwwPJzvqsLFoVS0Ebh2W&#10;EXw8WTaz3L19guLmkQUyn/92SfPrvQ51aGhQ/aRjQCVH9v7976e6ugYMDUxgaWFDHW1DpfV8HXyt&#10;8mtURvk1MbzPzOvXojrX3NwUtnbWU7L8+0hzFyHMbeFmbwM3BytiriTNCSHMXa2ENPd0tYWXmx2i&#10;QpahJC9V1HtjA21CmO8a65mVYkW1MGdmS3JlpoQ5y+k9LLLHVDBbcMsR45Iknxbkyhzfvx0nroMs&#10;z2WUzyFzI2nOqVlYmo/1tVD934hBejb0tHGUOUdLlqKOGpFVJbkoK8hCYdY2ZKVuQdbWrVgfH0+f&#10;jR10NHUwR1MPaloGUNM0hqmrHxavz4NHYhVckxvhuKUVDqkdcEntwqKUNsyLLcYclzja1gVqcxwm&#10;pTlHmst5zRmOXCd0bKBp7QUDJ3+YuATBXFmam9AxtDnKnNO6sLTne1Lx/v17kO5x/n7wj0osvFl0&#10;y2iyIJ+U5JosyLWpzUDo6OhAj38U53+T8T/LCPGcl8W2/iQKotvY0JDaK0a3hOL+M+GIcz0YUZvm&#10;uzA20IEpYUZtFlUoinJmLl0nY2GkL/KZS2OryPnMGUmMK8pyRWRxrizLZWRBrhhtztwo4lw50ny2&#10;NFeHnpYky6eE+T9Imhvq6UDrtg18rVqa21iYgQf+nD0YqGJe82lh/t8pzWf+8KkIL7NWzXwruAh5&#10;Pk9EjnPkOWM/z0zAgpyjyrnk5Y4ES3Y3en6wMF/kOP+G0nw6LUsg4qNCsTr29knzllpqjzdwO1yS&#10;5YrCXFGaMxxtzilcmutrp8R5bWUFqspKUFKQJ1LBcLR56pZkJCVtwurVKxEeHoplPt5wdXWl56s5&#10;faeNpqS5ro4+9LQNVEpzYx1L2s6a+ji2MLFfBqfIbVic0YPwpiMI67kHgUMPYsXo40iaeAaF+57F&#10;xvrdMPZcKUlzs6WYY74EmhZLhDTXmOcNbdvl0FkQiDm2/lCzCYVFUCYWJnQgtOkEQnrux7Ke+xAw&#10;eBdW7nkYKQcfQ96Ou5FQ1gWzRaHQt3WGuc18ODs4IiowGEMtrXj99Fn85OJLePf8Fbz2/At48/wF&#10;Ic1fvSyJckX+Jc2VUBLk34UqYS2jSjbfDmHOyMdTdV5G9fn+Jc3/r0pzGVXXoYiqfRhV20rMfo/k&#10;qHzxvtPny7z7ykU8/cCd2Dfah+HuZgx3teKZh++nz/9l/OXD34hocyHKP/0TviIkWf5nfPvFJ7Nk&#10;uYwqSf5dyPt++8WnYvDRf/vyc3CO9c8/+kgM3smR4b9i6f3T92n+l/jLnz4S0eZ/+ehjfEp88Ktf&#10;4/WXruHSC2dw5QWqIy9fpnrmKt548UW8ydD0WyzRX3mFtnsJ1y5ewEvnz+PFc2dx/vQpPPfkE3j6&#10;0Udw8onHcenM80K+v0b7/PjN10VqlpM/elqUP3n3bfzlzx8JYf673/wKTz7+KCorypCRsQ25JXko&#10;qOQo6BIU1ZWjuL4CFS21qO1sRstAN7rGBtE/MYbhvTsxun8Xxvfvxo4DezBxeC92Hz2AvccO4fCd&#10;R7Gd1pfWlmE9PZ83bt6A9t529A73oLqhCumZqdiQsA5b0pLR3NaInbu3Y8euMfQOdWH77lHsoH7Z&#10;zr3jGN81gvaeFpG6Jac4G1uyUpC0LRHJ6ZuRmr0VqXlpSC/MQGF1Eeo76tHY3YTyxgoRic7R27lV&#10;ecgqyxJkVmQTXGYio4qWVedMkkvQdlVSdLgy2TWFKsmqLRJk1xULchpKkFNfglwiv6EUBZyKprFc&#10;UNRcIShumkkJUSooo/e4AtWtlYKatio0dNWhbYDaImNdGNo1iJE9QxjZPYRRYoyhvu849ZVZfg+O&#10;dmOI+s4My/K+wXZ09TYT1IbpaRL0UB+7qDQbaZmbkZCyFqvWxyJ2bSRCVwUjeGUgAjhXedxy+K3w&#10;hV+sLwJilwlhvizCC34xS5GSn4Dc6iyklaQiuSAFG3MSsDZjAzZkbUJiDg/GmoDk/BR6HWXIKs/E&#10;ioRYJNG6XHqvN2Suw/rMtcity0JeA73nVDIZtRnIbsxGWW85ynsrJHlO5BCrMlfDd9VyIcNdQ92w&#10;KNITi6O84DVZMkuilwi8iMUrliJ4Qwh91lux79AwnnvmXhFpfv7kg7dJmpepQZGLxIVJcX5uUp5P&#10;QfOc7/x5Wv9MqRqerDDA/SUmGE/UQMFyDcQ76CHcTgN+NhpYbKuDRXYGcOf85nbGsLcleKBQV2pg&#10;u9vAhXGzg5v7fLgvtMciTwd4LXGG5xIXuHs40npHuC1yw8LFHvDw8oCTuxNs7G1gZGEEQ3PqdFIn&#10;Q486djpGOtCmDhrLc20D6hRTyTKd85pLuc21RLoWPQX0xTod6BtOS3OGpbkO57rU50gxjgaTIsZM&#10;jLizrEcdQX1YW1InxZY6F/Nt4bzAjl6XFWw4lYGlOTycHREZEoS0lM0oK8pHTXkRGqqLqXFdimYe&#10;BJQqnhaqeNrqKtBBFUZnUzVRQ430OvS11aOvvR79HXUY4Ghy+qIwQ931GOmuI2rFwJTT0zxQpSTH&#10;FVGU5oqMTyLlLW+6ecT2M5EltaplQl6rEOA3YhcPeKACeb3isW/E9aQ5L5dTs8g5y6dluZSOZaxL&#10;kuWjHdWCEWKYaa8SDLVVCliWy6J8ipZyohT9TSXoaShCd30huuoK0Fk7LcxFOhZCkuUMD/o5e+BP&#10;OY95VX6SQkqWBJRkbBQR5sXbJGHO0eUszDkli5yWhaPMOS3LZqr8klYFIiE+YEqWr4uRhPmaKF+J&#10;yOVYHbEcK8N8hEBfEeoDX09nLJhnCk3q9KuSAf+zYUHMYkQulZElsiI32k7VORRRh/ocTWhq6WGO&#10;Bov5m9lnJjo6VOeYWsLWxgFmpnOFiFe1nYR8XYzi9bIgVyX9ebni65lDdZ8uLC0sYDffDrYL5t+y&#10;NGeEbLGnep1wdyAcbQkbeDhZS/nLXTi63E7kMF9MdX9E0FLkZSSJf9eMDUrCnCPMd9MDf6YwZyk+&#10;MgMW5lwepPIQlRxBPgXPy3AE+Z7RKY7sHoMcXc6y/Cg1yiSm06rIHNsnp2G5eVF+x4EdMxDLxDra&#10;j85xnI6nDC8/xtdC1yRzaOcQDnDu9vF+7BzqxlhfG3UCmjHQ0YD+tgZ6dtShpaZSSKCakgJUFOah&#10;ODcH+ZmZ2JayFavj18LT3RMmBvSd1uBc5gZQ0zaHzlxX2IdswKKkCjhuboTDljbM39KJBandcEvt&#10;xMLEWhj6JELNfDnU1HkAUBbmLL3lfOYcXS5L83lQN1sIXYcAGLuGw9QtAhYe0TB1Doe+3XJocXoW&#10;Y2eoaXCEuiHBP1DxfafqHv4uFO/xSfjfFiJ6XIO+Z+r0OlmUcw5xDRE9LiLEtTRFuhR9bW0hTBlD&#10;XR0Y8T/CeBwTfT0YG+jTM94QZvSsNzM2grmJsQRPE2ZGtw4fz5QwNqB2xCz4nLqE9iyMqP0yA1pm&#10;QphytLkSZoY6MOO85SxojSTMJ7EwZkHOItxIiPNpJDGuKM3lgUDn8bwJrTPmKHU6B7WnuGQsjHQF&#10;5tTmkpEEvIS5Ee/DUl2Cr9mYrpExonaYkZ4mve8szAkdHohzjoQOl0oR5pNoE/w8ul3CnP89wP8a&#10;5HR6/K9AE06ZQ/cA3y+qtv8+aGjMAeetN+U0V2ayNJeQxLk0eKaECeYTC+ZR+3ieicDBitqYQixb&#10;zkbIcU6Tosw8lQKckSX4LOyoDa4MLZcluTvX4Qq42fNyJVkuM99qGroWjjxnHKzN4Cig12NjDicb&#10;C4JKWws611x6RthgkRM9D5znw8t1ARa7OmAJtf2XLXLF8iWcz9wTIX6cy9wXUZPSfGV0KNasiBCp&#10;WTasjMWm1SuQuG4ltiSsxbbkTcjcmojc9BSqB1NRmL0NJXmZKC/IEeM91JRRp7qyBA1VZWiqofZ4&#10;DbXH66vR0VyH7tZG9LSyMG9Gb2uLgKe7WzhdyzQdTQ1ora9FU221SPHCqV5qyktRVpCPopws5KRz&#10;ipYkJCdsxPo1KxEbGYYg/+VYtNAD1lZWMDE2EdJcX98QenoG0NM1hK42S3MjuueNBXqavI0ZDA3m&#10;Qs/IGnNM5kPbMRCeSXWIbzqMuJ77Edz3MKJHn8H6ieeQd+AMskYfg2N8EdTtQqFmHYQ5NsFU//pD&#10;05LqYUsfaFktg6a1D3hQUPV5y2G8aC0WhOcirGwHolqPIrjjDoT13Y240QeRuPsxVB07idzeI3CK&#10;SIKliy9s5rtR38cB7vMdkZecilMPPoq3L76Idy9fxasvnMer53mwPo40Py+izKVIc+bspDTnnObT&#10;ec2FMOcc5cQbgjN4k5Yxb7x4RszPgpbL28yCZfjNch1p/tZV5vwN+fE13ue7eftllumTvKLMbDF+&#10;I1QJa0VUCWcW2apQJZuvx/R+qo7PTB6TYGHNzNzv70NZmiueQ9VyRpUwZ5QF9w+BSmnOsDhXgoWv&#10;KhkswQJZFaqE8o1RJacFb98iqo7xHai6HkbVtoyqbSVmv0f8/snvr5wL/n2+H165hGvnTuLJB+6g&#10;9vMQOuoq0FBWgK6GKmr7j+PCqWfw83feAMvybz6XJLo0PVOWy6iS4t/FNwrpXab47FN8/ek0X3z8&#10;kUihwoN4fvir3+Kj3/8BH3/wB/zpdx/S9f0EV85ewOUzZ3HlhbN45eIlqidfxGuXr+BV5qWX8OqL&#10;V3Ht8ot48fwlXDl3kepbmr54UUSTXzx3FlevXME7b72Jn//kffzs/Z/gvffewds/fgtXX3wRp547&#10;iWeefgqXLpzHHz78AB9++Du89+7beOShB1BWXoJ86kuU11eisrkWVW31qO1sRGNvK9qHJVneu2ME&#10;g7u3Y3jPDiHMxw7uwY5De7Hz8F5MHN6HXUcPYPfRgzhw4gjGaZv88gKsWr8KYfTsZoLoOR69Igp5&#10;BdkYGqK+3r5duPeeEzhyeD9a6FmclZOKvPwMtNC5R8b60E3nbmqpRd9QF4apPzRC/aKBkR60dTWh&#10;ub0edU1VIuo8vzwfWcVZqOBxnmhdZXMVKloqUc5CuqEMJfUlIg1Kfm0+8oicmrzZ0rxGSqWSXV2k&#10;ROkMcmpLkVtXhvxJCupZjFdMUSQol0oW5c2VKCFK6ZrK+HqV4IFQ+VqrWqtQzXnfeZ6uu5L2rabl&#10;lXSchs46tA+2o6WnGQ2tNahvpbZLdyO6uqld0kXtlz5qu/S1ilQtAwPtaKZzVVUVoKG+DO1ttRge&#10;6kQ/rU9OWY+YlWGIIEKJ4Phg+Mf4YXmML3zFgJ0+WBa1jPAmlorBO5dFL6ZyKaISwhGTGIXE3EQk&#10;5ScjMS8JKUUpSK9IR2FDASo7KsT7W1RfiIzSdKxIiMGmjI3IqsjE+ox12JS7ESVtRShtL0FBUwHy&#10;mvOR20TvfVMO8toKRLmpOBHRqbFYFu8rRLhH+CK4hLA094BHhCe8opZgCV3XkmhvLI1ZRnjDm8rF&#10;dH2LIr0QtD4IpY15OHLHDpx65l4RaX5OpTR/CC+elsX5TK6emuYl2l5mljQX4nxSmnN+83OVCkxK&#10;8zPEaeJkiRqeLVbHmRJt3J9tjLZYA6QuVEPUfHX42GvCy8GEGsXmcLUzpsaWARwdTOEXvBCBEYvh&#10;F+YF3zD6EAj/8CUIiPBGYKQP4YvAMGY5QiIDEbkiTBAU7g9PakC7eLrC08cLLl5usJw/D0ZzjaFP&#10;nT8d6jzKkeccha4/iR4tY0mujAFHGCkIc4ZzmnPEmQl1eE2NuNNsirnm5tTxMRHS3FhfC8721lhK&#10;1+Dl4QQPF3uEBy2nxvFa5GZuRXV5ochdXlVWiGoqa+kLXF9ZSI3qImpcl6CZvlit9MVqrytHZ0Ml&#10;uuiL0kMVQT9VDIL2WgzQl0JOvyJHl492c8qVWoz1cClP82Ces+U4o0qaS1HmVCoM4nmzqBLUzPW2&#10;URTiN4MqYS7D6xWPfSNuJM2VBwCVkIS5kOaTEeayNJ8S50rSXDG6nOlrKUNvcyl6GovR01CM7voi&#10;dNZKwryDKuD2Kim6XDGyXE7HoijMFfOYK+Yw54E/SzI2CFnOOcwLxKCfUg5zKcJcGviThbnIZb4m&#10;FJtXBSExLgAbWZYrCHNF1kT5i9QsLM3X0nR8+HK4L5grIvtUiYB/8XegPkfkMLUwt4KFhZVIsWJu&#10;PncSnp5H6whaN2+uLayt58PGxh5WVvNhbGwOLU2OVmfRrUo2ygJxpgCf5nrSXEKK0NXAnDkchasH&#10;S0tL2NvbY74Ds4CYL1hgPx/2C+zgsMCGUC3NWcSwLJdxp/08HO3Evxd4sE8ZDyeOMrdDZLA3stM2&#10;oYMaEqP9rdgx3Clk+Z7tfdi7o/87pfnB3aMClfnJafnsSPJJWJpPbsfzkjDfLlAlx6/HjaT5nUqw&#10;NJc5QfvOZAzH6TqO79k+CR2fr3GCXic1+vdQo3H7QCc9D5ow0N6A3tZ6dDdR46muBs1V5agvK0Z1&#10;UQHK8nJRkJmFzLRMJG3aAr/lYTA3s4W+ngUM9K2gqT0XeiZOcFi2AovW5cMlpQ62qZ2wTeuBTVov&#10;FhCuW9rgtDIfmk6RUNNfSPeuA90ntoQ1MRlZLoQ5C3QrqGk7QX3eMui7RMDEIwZm7rEwd4uFqVMU&#10;DOb7QdvKE+rGHKnO+9zKvy74Placp/041ZGA7tk5c6CuMQdzNFmWS1HkPIitFs3raHEqFWnQTcZA&#10;hyW5thj4kVOnGesz9JxnUU7wOCWcf5qFOUcfM5YmxjOQl1+XGZHc08zIJa6AJJelyOwZEdmEkaGE&#10;MWFiROu/A1OO/laBuZDZNyfNhTgnrLjk/ajtZEbXwpjTNTKyNJ+B0mvldDCmk5gY0Ps9Q5rzYOos&#10;yzWgT+hpUb04xfWlOQ+seTtymTNCmtP9YW5sSNdrKD5/hu8TVdt/H3jQV85Zz9LccnJw+Glpbiaw&#10;m8uYKgyiOS3NHYUwt4CTNac8UcKGc4vfWkT5LFk+CYtxNxWwIPdQgfvNSvNJOOrc0ZZzravGeb6l&#10;+CcS/4Dq5bYAXu6cz9wBS6htLUtzf+/rR5pL0jwGG1fHimjzlI1rkLZ5g5DmOdtSkJ+xFYXZaSjJ&#10;y0A5dc6rSvJQQ23z+spiapOXopGleV2F+NenSI/I//Yketsbp2ljkS4t5234X6H871D+t2hLLUeq&#10;c8R6GerKi1BRlIuS3AwR5S5J8w3YuHYl4mPCERLohyVeniJS22quFYyMTKCvz7nNDaCrawgdHSNo&#10;a/FgoAYCntahNoOeoRn1ZyyhZWoDNQt3OK/IQVjxKCIbjyKk8wGEDDyNuPFTyNp3DkUHzmJl3UGY&#10;BaZDbUE01GwjMGduCOZYBhLLoWUlifM5cxdD03IJNK38YOy5BiE5nYipnUB06xHE9NyFmN67sG7o&#10;PhQffBb5Y/cjdFsDHOmZ4ejsTZ+rO2yM5yIxfi0ePHYnLp08hbeuXMUbl67g9UuX8Oqs9Cyc01yS&#10;5JIwnzmo5xuXJd5kaP1bL52dgudn8eILM7aZgRDhN4+iLJ8pzaX1MyLTFY7/42sszr+bW5HetxPV&#10;cnsaZeF8O1CU1T8hVG3z98LHnTqH4nJCXn4jlAW3zAy5fROoOoaMqu2vhyx/f/nja7NQlMOKqBLN&#10;35dfvXP1lvg+4lxRfKtar4zi9jOZ/V4oSnNmehBVafq9Vy/h6gvP4EcP3YU7qd091t1MfXVqM1N9&#10;zYGKdx87gLdffQlf/PlDfPPF9aX59VAlyyVYknPe8usji/Ov/vKZ4OtP/4ovPv4Un3z4Ef78wR/x&#10;0x+/hytnL+LFF87h6tnzeOXiZapbr+AV4mXi2qUXcfXSS3jpssQr117BW6//GO+8/S5++tOf4pe/&#10;/CV+/etfC37xi1/gfVr21ttv45XXXsPZ8+fx+JNP4rHHn8DpF57Hu++/g5//6ue4dOUi7r73btQ2&#10;1qGupQF1HY2o62xEU187OkZ60buDI8uHRXQ5C/ORfRMYO7Ab2w/txY7D+zBxZL9IycKyfM+xQyLS&#10;/Mhdx9E/NojN25IRu4qe1fR8zivORXl1KUrpWVxXX4VDB/fixPFDuO+eO3Dv3SdQTss3JaxBYVE2&#10;enpa0dPbhg0bV2Gp90Jk56RhaLgHe/dRv+rOwzh24iAOHd2LPQd3YXTnEHpHe9DR346+sV4Mbh9A&#10;a28rGrsaUdteh6rWGiHRy5vLRUR3cVMpChqLkN9YiLz6fOTWFRBSSpXcuhKCpbgi5UpU0H6VKGio&#10;QCFR1Fg5g1mR5EKYy9K8ehYVLUwVKlurUcXSnEuihqarmiqRW5KD3NIc5JfnIaswA9uyt6KgOAt1&#10;jeVoIGpqi1HfUI6ujgZ0tdejpqIAK6KDsHiRI9bER6C6NBdDvS0Y7GvF5qTVCIsJxPLYAPgSPjH+&#10;xHLBsmhfeEf5YGmkNxZHLBZyetmKZQhc64/gdUFYsXUFVqWvREJuAhLzErApZxO2lGxBZhW1s9pL&#10;UdNTg4p2/ldCmUjPsi5tLdJLttF7UEjvC/VTaZvyznKUdZShhChoLcLm0mTEZ65GwMYQeK/0xZKV&#10;y7A4zhuLIhfDI9wTbmGLBDzNy1iWe8f6wCduOZZzZPyqAASsCUIAXd+yuGWISIpE+3ADHnn8OC6c&#10;eRTnTz18nZzmLM1lcT6Tq7Re5qXnHhS8ePKBW5fmHHH+AsFpWuRULc+VquFkmTaeytfDng2aqPDX&#10;wDqXOYhyMECAvSncHc2ogWwEFyczLAtwg3+YFwIilyIg2odKbwTSBxREH1ToCj+E0gfIH2ZYTDDC&#10;Y0IQvTKSvmxRiFoRhuCoYHhT43lZkA+Wh/rDLyxASHQjS2MYUAeQ07awOP++0pzhCHOW5eamprCy&#10;nAtH+wWws7aCNXVylixyQ3jwcqykBntK4johyovzMwVlRTko58pgkqpSjmrJuyVpPsBR5sTfK81F&#10;VLnKNCwzRfd3MUNIK4luVTJb1TY3gypZrgreVvmcity6NJ8pzhXTs9xYmpcLWd7TVILuxmJ0Tcpy&#10;hiPMO2ryJoV5Ltoq5ehyhcE+S1KnmYwwl/OYC2Gek4iKrE2Tg35uQGHaGhSIAT9XITdl5WT+8hik&#10;J0gpWVLXh4u0LJzLnKPMWZhvil2O9TEzRbmMnNOcWRXhK0WahyyDow0LMdUi4F/cHjQ1taHDf8fW&#10;NYKJiSXMzOYJTEwsYGxkTp1lfdpOMX2KjKrjyVJcFuNcyrJcRrU051zr6uqa0NDQomvSoY461ZXU&#10;gbeysoazszN1kAkXJ8JR4MQ42cPZcT5hByeHaZztbQUuxM1IcxYl/t7uyErbhLaGMnqQU7003Dkl&#10;yjmdirIwl5bPlOUyM4T4zfB3SHNVkpxRji6/kTRXKc7pGmRpzsL8iBDm9LrHBrB7tBfj1HAd6mpG&#10;X2sduji1FzU2WZjXlRajqjAfZXnZKM7KEtJ8c0IyIsNj4eiwELo6pvTZcg5da2hpW8LAdhFcYjfD&#10;I6UM9hlNmJvdA+usfsxP74cjMX9jHbTcYqW/+GtzahZHqKnPp3tGUZozFlDTdIC6+VLoOoXB1HMF&#10;zL3iYLEwDubusTCyD4eGBR1D3572Z2HO/5JQvK9V3c8yvJ7vXS5pH75X5+hAQ1MPGvzPDfoOzdGk&#10;e1eLofuXkFKuaNHr1RJRvoyBHg/CyelNWOCyyJXEOMPCVFF6sxjnFGsMRwbPNaNpBSxNZ0p0RXgf&#10;S1Mj2m42M2W1IpK4ltOazMgLLkQ4zSsI8O/DLUtzWs7CfK6xnkBx2lKVMGf+h0lzjlrnfxlwpDl/&#10;bub8rwBjQ3HfqNr+VplKzcKR/mammGdpIQ0Q/39Rmot85xZwtJsW5crSnAeKZmnu6TpfEueu9mIw&#10;cm9Oz7LYHX5LFyLIdzHCAqgjNJnTnAcBXRUTNpWeZeOqWGxas+KHkebKtDWKbWVx3lpXiebaCjpe&#10;CXVK88V5inK2ITMtBanJ1KncsJY6rDGICA2Gz9IlcKXnqsMCB1hYzqM+iLF45nIaNx0tQ5XSXNfA&#10;lPozFtAys4WaiRMWhG5FWMkIohqPwr/lbgR0P46Y4WeRue8cCg+exbqWY3BZVw1t11VQswqF+txQ&#10;zLEMENJcw8oHGtbLoD5vMebMXULrlkFtnh8WbapAcOkQwpsOIqr7boQTcQP3IHnnw9g28RDWduyG&#10;19ptsPbwha29G/WJXBAdHE7t1WLcd/go3r326v96aS4j7adakivz3yXNZVQJc0ZRRN8u/iXNJVRt&#10;fz1k+fu/WZrfKqqFOTP7vVCW5srIEp0HDH2L6o2XzvwIJx+9H3cd2ou+9ibxzyOuzx++9zh+8tYr&#10;+OLjP+Lbz1ULclWoFua87lP87QtOx3J9vpXl+Wef4+tPeUDQL/DXP3+OT//4MT745W/w5rXXcPXC&#10;Fbx09rxqaX75JVy7chUvv/QyXqH6963X38JP3/sp3v/J+3jn3Xfx3nvv4Sc/+QneeecdvPnGG3jl&#10;lVdw6cUX8dzzp/HYE0/i0ccfx7PPncTZC+fx+luv492fvI3nXziNY8ePormtBfX0HGzr70D3eD8G&#10;do1icPc4RvbtwPhBSZSPH9wzJct3cVT58UPYe/ww9ilx+M5jGNo5goKKQlTQc7KzvxO7D+7GXiK/&#10;MAeRkaGor6vC4YN7hTB/4N67UFKch4TEtSguyRXSnMvYFeEIDPKh7YNQUJiFPSzN7zqC/XQ9Pf3t&#10;SElNQOzqaKTnb0NNSzUaOxoEbX1t6B3vw9DEEAZ3DqJvez/ahtrR1NeE6q46lLZVoKStDMUtpShq&#10;ZsqkqPCWKqJaUDJZFrfUzqR5kiZa11R1XWk+LcslykT0e80sKltrhSiXpDlH+NeimqghGtrrUUvb&#10;lNfT9VUVIqcoC6mZW5BXmIHq2hI0NVWipbUG3d1NGOhrxfhID8aHu7FuVRQWUttq7aoIkeli+1A3&#10;hvrbsGFDHALCOKqcZTnjN0uaL4lYCq9wLywM84RH6EK4h7jDM8ITiYUJyG/OQ1p5KjZkbcD6zPUi&#10;0jytLBXpREp+MpJyk5BdnoHCunzUdddiaM8Adh7bgf49vajto9fRWY6cuhysyViLsE3h8FsbAN/V&#10;fljO5Rp/LF0lifOlK3ywOHYZPKOWCFm+OMYby+L94LfKH/6rAyVRTgSuDUbQ2iAEbwxFwPogpJRv&#10;wf47d+KZk/fhwvOPEo/g/Kmbl+Yv0fbXFFCU56rTszCyNFdCTtHC4lyGI8/PlNN0uTqerTDEHdnm&#10;aFllidQlhgi108ViexN4e8yDh5slXKl09bSG13InLA3ygHewB3zpA/GjDyMw2hvBMT4IjQlAaHQg&#10;EYyI2FBEx0eIaPMQ/ltHVDBCYkLhF+aPgPBALKXG9Hzn+TCzMpMizqnzyehNosvSXBkDbZHTXI86&#10;1Pr892zq4BhTx4mluZGBPuZZWMJq7jzq9JjDytISdjbUsHd3EREjBdQgZinOkpwH+eRSkSlpXpYv&#10;Is0lYV4s8s621Jejjeiop8rjtknzmbAwl/OW7xxoUaJZpRy/HjOEtJLkVpxXXK64jqd3D7cSbaLk&#10;+esd72aR91G8tqljTkrziVmokuacz5yg95NluSphrizNB2VhTpVrL6diYWHOopyjy+s4JUshOmvk&#10;CHMW5jloqcwW6VhEhHnpNpG7XI4sZ1mumJJlSphzDvPJCPPp/OUrRUoWJjNRSsuSvikKaRumhbnI&#10;Yx4fiI2xfthAld+66OWTopxLCY46lwYDlaQ5C/PVEX6I8PeEtRkLW9Uy4F/8syGLRUUpfmNpLoly&#10;CR6sdA6LSA0W5roiytzQ0ATWVrZwcnKFk7MLnF2odHERAt2JYJnu6uRIOFDn317CaQFcHeeL0mWB&#10;HRY62WPpQjcsofpykYsjPF0d4OniAC8ql3o40zJ72mY+VseGgX9AHOxqxvhgJ/ZsH5iS4nIe8mlZ&#10;LuclH8WhPWNKTAvvm2McR2gfReR1x/Zth/JAnjI3I8oFB6kxd2gn7j4ocVPyfO+YkObHqGF6lBqo&#10;h6iReWB8UORl3DPSi13D1ADq68BgRyO6qYHWUV+J1ppKNJaXo7qwCOW5uSjJykZxZhby0zKwKiqO&#10;3uulsDS1g8YcHnjTiD5nK+hZLYWd33os3ViCpWnN8MjqxoKcIThkD8MjZwyeedsxN7oQavqLoKbl&#10;Kg0AKoQ55zKfS7As59QsDB1XxwWGC8Jh47sBdgGJmB+QBNeIdLiGb4Pt8o0wcQmGOuczVzeh7Tkt&#10;i3yP3ow0n7yXJ4U5D2Kqqa0/CU/Tfasroa1Dz3ldXejq0XOdMKRnOkf68rPc2NBAyHKW5DNEuQmL&#10;ZGMBS3GOBhaDeVvQM5+Q5yVMp5gh01m8imlex2k4ZqMs0WUUxTUj5xA3k6U3tV1mMLnuVpCkOYtx&#10;WZQrcn1pLqB1HHVuRcsYFuezhPn/QGmuo6Eu/lkgf9b8GfK9cLsizTmPPv9QY8b3F98zdA4hzS3N&#10;JjGHLTNXguU5i3Mhzzn3NyHlA7eAo/Xc2QhprorrS3NOuaIKIciVkKW5jLI053EqZglzwk2Z+ZJI&#10;d7KzJCxU4jwZac7/POIfUyV5LkWbL13oDF8vN/gt9UCgjxdCRYoWH0SH+GNFeBBWRkvSXI42V5Tm&#10;GUKaJ0vSPCtttjSvYGleIiLEZWk+Na7QdaR5X0fTFD2cGqu5jvarmRLnjVVl4tg8EHNxTgadfyvS&#10;tyQhJWE91q+KRUx4CPx8vLHQ3VU8QxfY2VH/wgw8boKBrj59HwzoO0BocJoWKjV5OadoMYeBwVxo&#10;G9tBTdsG87zi4JvSBJ+y7XDpvAPLeh5E5PAzSNh1Blt3n8bG/ofgVzQOHac4qBl6Q808AGoW/lCf&#10;6wctK18Rba4xdwm0OM+5pQ+tC8DCVSUIyulFRO1+xAhpfhdiB+/D+vEHsXniYWQceByBOXXQd/aG&#10;+QJ3WFlTW2C+G4IW+2O0cxA/e+09vH7xKt64fBUvXziHly+excuXZGkup2chLp/Bq5efF0jS/Mxs&#10;aa4oxXmauBlprph6RZbe38X1pTmnYVGW5pwz/QW8TvA5puT4yzNFuSL/vNJcTnuizExJfSuwuGap&#10;LaNqG0ZsN2PZzZ/7n1qav0XriJ/T9M0iy99bk+a3j1+9fR1UCHNmRqoWRVTI7++LamHOzH4vVElz&#10;OeUNv4e/evvlqZLl+TvXLuC1Sy/gypmTeOTeO7B3+zD1QSpRlp9Fz4NS6oOM4tUXL+Gvf/4Tvvns&#10;+jnOZaYluZS7fJrP8Le/fqGSb1mYE5Iw/1RI868+/QxffvIZ/vzBn/Dr93+ON6+9KlKuvHThMl46&#10;fwEvnTuPa+cvCnEupPnlF/HqSy/j9Vdex1tvvo333/spfvmLX+HXv/otfv6zX+Dtt9/G66+/gVdf&#10;fU3wGnH16jWcOnMG9z/8EO594AE8c/KkkOhXX3kFr77xGt56+y089cxT2LFrBzp7ujAwNoyRPdsx&#10;to/Tr+zE+MFd2HF4DyaO7sXEkX3YeZjgyPJjB4Uw33Pi8JQ033/HERy446gkzo8dxtAOluZFKK4s&#10;RmtnCyboeA8+cj927hpHU1Mdtm7djG1pySLi/NCBPUil+ajoUDS31GGE+kBZ2alISFyHvNx0pG5J&#10;QDQ9/+vo89q1fQi1lSXYtGEVwsIC4Be4DElbE1BVX4HaxiqUV5dgW9ZWbEhah5iVUdi4eT0KqA3Q&#10;3NWIJqKtvxWdo53oGOlA60ALGnua0NDdhKbeNjQSDT2tqKXnfTX1u2qon1rb1UplC6onEdOdzahs&#10;rUcZtSGK6V7ivO8l1CYoo7ZBWXO1FFWuRDktr+K0N0pU0+utbq0R1LTWzqCutU5QP0kNR6fT68vK&#10;S0NBURba2usxNNyFweFues96MDbWh8GhTsStjKD+uw2VkahrqMDgSDca22sRuiIYS4KXwkdEmUuR&#10;5ssm8Y72g3fUciyJXIbFkdRmCVuMheGLRRqU0E3hyGnMQ2VfDYraSpBdnyfIacxHVm0OUktSkddQ&#10;gJqeWvRM9GL4wAgG9w2ha0c3WkdbUdJehk25CYjbEo/gdaFYvjIAvvF+8Fm5XAhzv3WBQpovW0XL&#10;VvvDf20wfFcFwDtuOeErhLnvqkD4rw4SBKwJRqAi64OxJmstKvoq8NCP7sbps4/g/OmHhTA/ryDM&#10;b1aav3zmUYEQ57ScUbtYqgZFLhDnmXI1nCPO3gws01mgV6nhVI0anq3XxYPVFtiebo403zlwNVTD&#10;Iit1eNhpwM3ZGG7u1CFwNYcTlYu87eAd4AT/cHcERy1GaKwPwmODELEiFGExIQIW5kKcE8HRtCw2&#10;XBARH4nlIX5wcHOEuY0FdE31oEUdTB3qgMoDhYr85jQtR54zBtTZY1FuYUEd4nmWMKEODkeec05z&#10;A+psy4OCzbWwgKeHB+JXxCBz2xYU5kpR5SzLZVRJ88rSfJGepa5CluYlaK6VosxvrzSfzXaWwr2N&#10;P6g0VyWuFZez3JZEeRv2jLQL9o52TE3LEl15n5tFcT8ZcQ39NM2vexZNM2T5VGQ5v4+Tklw5slxR&#10;losI8+Yy9DeVoq+xRNBLTEeXF85IycKyXAjzimw0CWGegcaSdDQUb0N9URpqC1OJmbK8KjdpMn+5&#10;PODnOhFhzsKc07GwLOeULBxlnpkQi20bWZhPp2ThwT8T4znCXBLmG2J8sS7aV0jzqTzmhBRpzula&#10;AgQszVeG+8J/sTP0b+NgaP/ih0RRmCvCy3idItPifLYw14WWpp6IbtfXNxHpY2xt7LFggSPs7Z3g&#10;5OQCV1c3uLA8d3ImnODsaA8XJ0mYc9S5HGlubzsPdvMs4Lt4ETaticfG1fEI8qGH8iIPIdAXuzkT&#10;TvB0ccSqmEghLvqpwTE+yPnLWYxLApxhOX5gF+crl2Q5D94pBvDcu10lM6X4zXOMGoTMcWrEnRBI&#10;+cdvltslzY/vGRUcpfdApGSh92M/NXr2DPdgF70/EwOdGKdG3CA9I7qpQdZeW45WHsiutJzqjmKq&#10;L/JQnJFDdUUG1QMbEOodAMe59tCbY0yfsQXU5nAaFQdYe66Cz/oKLE9ph296L5ZmDMAzcxSeWeNY&#10;kjcB++QuaC7aAJHHXJPzkHNalfk0z9KcjiHEOcOpWeZBy9QbC7w3wiU2W6QNcJnELS4X7nHZcApY&#10;D327pVDT4ih1A4LFJIvzG9UzvI63054hzDnCXEvHQKCtqw9tekbr0rNaRp8H7Jb/LWZgIAZh5PQY&#10;DOckV4woF9Hhk+JbkuHTslyRmeJcZnYUunSc6wvzmVHeEvJgnKqQB9b8e5GPx0JcUdArMiXMzQ1h&#10;xbAoV0CW6D+8NJ9zXWmudRvFuZ6WJsyo7WdFnyXLbPF5mprAWJfqQxXb3wwcXa45R7pGLQ31qXzm&#10;5qbGVKeawZJQdX9JEehmIvJcij5niW6OBVSP2ltZTuFgzbnBJ7GZC0dbzms+jZPdXELKaX69iHJV&#10;qIooV4w4Z3jZQof5Ao/JMSrEAM9KeFwHV/t5KnFZMHdqmsW5u6O1QJLn87HY3R7ei5zpeeKKAG8P&#10;hCxfIqLN5bzmnKJlTWwE1sRFYn28FG2esDYeKZvWYNvmjSLaPDtts0iVIqLNczOE0Obowlr+Wzh1&#10;4lmUcJR4W0O1kODfR5qzdOE0LSzga0oLhJwvyctEQVYqctKShcRPWLtCXG/wch8s9XSHBz0DF9ja&#10;iEFiecwDMwMjGGsZwGCOPsGlAQw1DGGsY0b3pSUMdedRfWcDdSMnmC+Jg1N0FrzyeuHWdRzevfch&#10;fPQprBg/iTXjzyBx57OI774X+ks2QW1uINTmhVAZJKa1rDhdli80LZdC18Ib2ha+Qpqbe62H68oy&#10;RJTvxoquexBKBA8/gBU7HsGanQ9j6/4nkdi5B/NDVsHE3hPm81zgZLsQzvNcUZJegiunXsSlkxfx&#10;3stv4dq587h64RyuXTyHly/xIKAXiPN47fJ5vHrpBbxy8XnBq5el3OayNFdmhihX5DrSXFGuy8t+&#10;zGJcQZIro0qaS3BO8pkCnHOgK0ebv/3ypBSnUnl7sf42SnNV8vt2oyiofyhkgS3Nc97ymz/3P400&#10;Vzrmz1je/vgqfk4oi93vi6JAV4QF8K2i6jgSqsW1KmF+I76POFctxmczve3s92hKmk9O82vlHyN+&#10;TN/R16kOefXCKVx67nGcevw+PHLnQWpjj2P/+AC293dhgPoe3RxNTXU/90XqiPSUJHo2FOOBO4/j&#10;l++/i6/+woOETgryG0j0v33BkeUS//ZXFuaf41sW5Mp8OXvZN198jq8//wwfffgHOudP8SYL7kuX&#10;ce708zj//BlcfP4FXDgtlZfOnMWL5y6IvOUvcXqWK1dx7drLePmVV3H16su4ePGy4Pz5izhN+5w6&#10;9bzgeZp+jsoHHn4UR07cgTvvvR+PP/UMzl2+gqss1d98A6+/9SYeefwxjO/Ygf6hQQzvGMfInp0Y&#10;FdJ8O8YOTGD7od3YdWwfJo7uF6lYJiYjzIUwv+MI9p04gv3EwbuOEcdp+jD2Hz+MkupykVI5INQf&#10;8WvjEBEbjpVr4rAlNRkNDfQMbW1EZ0crJnaNY9++CeTlZyE5JQH99DkND/cjZUsSthIDfV3oaW9G&#10;fuY2JFD/Mj4iFMnr16CBjp+akiii1rNz0tFL++3avR279mzHgYN7MDDYg7DwIKyIj0LathTkFWYj&#10;Kz9DRGsXlOejoqEcDR11Iiq9k/pbvaMDGNg+jL6xIbT3d6O5pwOtVLbQcRu721HT2YLqjmZBDVE7&#10;SQ29juqWBlQ21xN1KG+qQXmzUjQ5zbMgr6HtVFOnkgZqczCN1BZpmqSFr6OuHMVleaisKUVHdzMG&#10;hrswMt6PIeo/dtDrCV8RChtqX0WtjBCpXrpGe1BcXwbPsGVwD16KpVH+WBodoBJvjj5fQeuJxTG+&#10;WL4mEPHpa7G1MhPptbnIrM9HRl0utlTwIJ4FaBxrw8ChEQwSffsH0b2rFy2jrajqqUFBQwFSy9Kx&#10;LmsjolPiEZ4QjQgiOjkOK1JXYWNhErIa+Jg5WJe7EWGJkQhcH0qEwX9tCPzWsDwPFiXPB60NFQSv&#10;C0PI+giEbCCoDE2IxKbCRLqWRjx88h6cfuHvk+aquC3SXOQ5Z2FO5UmaP1Wthufq1PBspRruzNZE&#10;RYgONrmpIdZJDf7OmljsqIsF1hqws9aEq5MxlnjOQ4CvA8JCFiIywhtRMUGIog87PFZBnMeFIzI+&#10;EmErwhFODeWoVdFYsS4eITFhIr+5taMNTOaZQo86ggLqNOpSp45znStKcwNabkidQDPq6HJ0ubY2&#10;yyROm0CdOQM9LPLwQGhQEFbFr8SW5BRkZWQgN5sawTmZKM7LQklB1nVleUUJ3byl+eC85jOlefH/&#10;SGkuoyjHZUGuahnDUluKLpciy+XlEpJMnynPp6PQb5aZx5QQ13Adab6Dc7nTe6OcgmUqqlyFJOcB&#10;PwUt5TNEuchbTsj5y1mYS9I8fyrKXBbmzeVZaC7LQFPptDSvE8JckuYzhHlO4qQw34CSjPUoTF2L&#10;vC2SMM+lSkZIcxbmIo+5NOjn1nXh0xHmKwOxiSo3SZh/lzSXIs3XRvtjZbgPYoMXw9tjPjSow69K&#10;CvyLfzYUZfjNSnNGjjiXYXmuLaLNdXQMYWJqiXnz7GBr64D5Cxzg6OgMV1d3uLp5wNmZOsqT0tzZ&#10;ccF0ahbCheBocxY+thamCFy2BIlrV2ETNWyCly+TIs89XAVRwQGoKS3C+EAPxqkxs3v7IA7uHseh&#10;vTtwiBo5sjQ/uIeRZPkPIc2FLCckWX7z0lylKCfuZEF+aJq7JqW5KnmuSpxzpPnR3WM4tGMYB7cP&#10;Yf9YP3YP9WBnfyfV5e0Y625BPzWeuujZ0VZVhpbKUjSUlKEqr0hI87wt6UhcuQ5R/sHwsHOCpZ4Z&#10;9OeYQFfHBnO06bttugjuMVkIyuqCd3Y/luQOwTNvGO6527GoYAIumaPQjyiG2txQqM1xUZDmdpI0&#10;n2NNJYtzFuC2UDfxhKXnKixZWYglm6uwKLESnknE+mJ4ri2Cx8pcWC9ZIUSPmhpHmvMgoDfKzc9M&#10;CnN1HahrcBoWSZZzdLk23Z+6eibQ06fXZEDT+vSM51zUBgbQNzSAkbExYQhjI0mUm5pIJUf8WphO&#10;pleZjCqXIsMlCS7kpYLItBFRwRK8XHGdzDxzRaTjKEaRK6JKmDM3kua3m/8N0vx2iXNV0pzh69Wa&#10;8/2OP4e4rjSne+3/sjRnIa6MojxXluZy1LkkzZ3g4+UKf28PBPlK0eacoiWaOt9xkcEirzkPCLom&#10;TkrTsoFIXBcnxDnL6vSUTchOSxYDghZkb0MpdcYrqK3OEeG3XZrTsYQ0574Bnac4N53OuxWZWxKx&#10;ecMqutZIhAf6wXtSmtvb2tD3zxhmVH+ZGxjBRMsAhnP0CS6pPtOg57GOOUx0LWEkS3MTZ+g4hcDC&#10;dxOcU1vg3n1CSPPQ0acQM3YSK0efRtLuU9iy+yTMo/OhZhsGNasQqM1jaR4wQ5prW3iLAULVLIOh&#10;4RALy6AM+GYPI6LtLgR03oVlQ/cicvtDWL3zEWQefQ5b+g/Db1MO3PyiYWe/GC52i+Bq4474oJXY&#10;0bMTLzzxPN556Q1cO3/hf6U0n72vgjSfRHkfxXWqRPitoCi3fygUBfUPhSybpfkfRporS/HvQlmK&#10;fxf/26W5orSW4eW/4uj0f5A0F9vRccXxxT70HtP7wnKcxfj7r10WcvyV8yeFGD/79MN45sE7RO7y&#10;vaPcbm7D9t4Wajc3YbSrkfrytehtqkZ3I9X1DTXooFL8S4jqbzEgdB3X41ViUP2yglzkZ6Rh7/ZR&#10;/PiVq/j0jx+IyHMW58rynNO5yLKc+fcvP8e/ffkF/u3rr2bx78R/fPuN4N++/nqSL/G3r77En37/&#10;Ad5+/Q288tJVXLlwEaefPSl44dnncOZHJwVnT57CxTMv4PK587h84RIuXbwiJDmXF4Qwp/LCZbxw&#10;5hyeevIZPPLIY7jnnvtw7NgJHDlyHIePHsPBI8dw+MQdeODRR/Gj08/jpZdfwauvv44fPXcSd993&#10;L7bv3ImBkWGM7NyB0T07RUqWv0ea7zt6EFX0nPQL9YPzQupPLnKBx2J3LPFZDJ/l3vD0coebm5PA&#10;d/lSrF+/GllZ21BeXozRsUGMjQ2hrKyI5otEFPqR/buxc3gApTlZyN2ajD1jwzi6fw9y6POKjQ5H&#10;cUkB9u7diWN0XXfffYJe/x3o6+9CRGQI1q6NR3NLPb0PB3HP/XdiF/X3dtJr25KVgoCIAKzetBqb&#10;tiRg1ca1SMvJQCH1saoaa9HY2YqukX700rV0jQ6glfqtTX2daOhpR313Gxq6WgV1LM/bmlDf2YIG&#10;2qee+mx13c0zqO9qpnXNaOygbdppehaNM6H2RhNt30I00zSXirR20jbNNaipLxfivK2T2iiDXegf&#10;6UVLVxOStiVi1aaVIq1LY18LWoc7kVNdCLfAxXAlFkf6qRTmghh/wg9e0X5YFLkMPisDELdtNZLL&#10;0oQoz20uRs1QIxrH29G2qwe9B4aELG/Z3o6qPk59Uy6izrNrcgUpxalYk7lBsCEnEZvyNyMhPxmb&#10;CjYLUR61ZQVCE1h8RyBoQwj81wYJQR6wTpLnEuGC0A2RCN04ExbnLM0TS5LRta8bjz//IE6defi/&#10;X5qfK6N1SojtJlO0nKJ5lufP19AyIdJ1cU/uXHREz0GKqxpinNQQ4qCDJVbaWGyjjSXz9bDEwRhe&#10;bpZYusgOS5c4ISh4KSIi/BEe6Y+waM5vHohIjj6PC0PUqkisWBeLyFURYjpyZTjCVoSJPOe2znYw&#10;tTaD8TwTGM81hiF1AvWos6fH4txAmzrbWjStLU3racPcwhTu7q4IDw/FmrWrkZi4CSlJSUjZnIT0&#10;VGpo5+aiuLCAyEdJYR5KC2enZJHTsUzJ8vJCQS01yjmfuSTMSyVh3lCBdkII88YqdNPN3jspzXmA&#10;N0ma1/63S3NlIX49lPdhea1KcCtuL08rbjsxuZ0iisdQRnlbRhxTSZrv4DQ1gtnSXDG6XBblQpa3&#10;VggGWsoEkjCfluQSkiifkuUcYS7ymOeKtCytk8KcI8xnCPOiNNQUsCzfiup8FubJqMpLEilZyifz&#10;lxenSxHmUv7yeInk+Mk85pzDPEpEl4v85ZOyXMphrijMv1uar6XvFA8GygOBRgd4wcvZGhpzWLKq&#10;FgP/4p8JRSGuyPU+P3l7RRT3mYM56jxooiHMjC0xz8Ia863nw8XRBQvdFsLdxR3Ojk5wcrAnWJhL&#10;EeayNHebTNHiYGcFZztrhPn7ImndaqwID4Gv10L4eHogYKkX4iPDkEUNncGudmqQjmDnSB/27+S8&#10;5OM4vHcHsROSOOeoc07FMs3hvWNCkB+hRtxRZZSEuCrkqPLZ0eU3J80VBbmMsiif4vAE7qaSZTnL&#10;c0ZRmiuK8+P7xnCMXt/R3SM4MkHvxY4hEQ3DaVl29HeICPOxnlYMU2Oop6kGbTVlaOacvNSQrC0q&#10;QUVeIfLTs7F57UbEBEdgqdtimGqbwEDDGAbac6Fj4AB1Q1dYOEfCN6kWgUVD8C4cx9LCMSwuHIVX&#10;4U54ZA1DP7IYataRUNNbDDUtZ6hpOkJNwx5qcxykUqRpsSVoWtsV2vYhcAhLR0BqC/xyuuCT3Y6g&#10;gl7EFPcjKq8Ti9cVwdQtjLZlyW5EcOonjiC/3n3Ky2j9HF06tz40tDmqXB/auoYCXX1j6BuaCAwN&#10;6NluaAQjIyMYMzTNA3cLSU6ISHKRa9wY86YiwacluRCWBItxeV4W5bZzLWchr2NYdMr7WFnw8SRU&#10;RZozqkQ6o5yeRRlZZn9fbvVYP5Q0l5HluaGupkCI85uV5rRMW0uCxTZL6tn3jyS8eR2jSn7zcgMd&#10;avcZG4nPjz/LuVPS3IDOrQEt2uZWI861NOaIwWe1xSC0GiI9iymd4zuluQXdbyJdi9ksaS6jWprP&#10;RBLm/1zSfKGDrUCW4Yooi3NZpvM6luaMHG2+ZKEjfBa7ws97IQKoox3qL4nzmFAptzmnaZHluZyq&#10;JWFNHJI3rkZq4nohradStWSnoTQvE9XUsf57pbliXnMWLk1UL9dSx76S+wMF1DfIz0ZxLqdpScHW&#10;xHV0XbGIDgnCssUL4eHiMCnNTWBqYAhTfQMYa+nDSEOS5RJUr2mbwljHAka6VI8b2kHDkOpiUw9o&#10;zQ/C/DWF8Greh6CeexAz+iQiRp5B3PhJbNx7BukHzsI7awAWodlQmx8DNSuqh+cGQ8sqANpWftC0&#10;XAZtCx9ocdoWy2CoW4XD2DMBXkntCK8/ivD2uxHSdz9iRx7G+u2PIfvwKZTsfxJbW3bCb3U65i8M&#10;gZNLAOztlmKh83IkrdmCx+57AtfOXcVLZy/h2oWLuHbxAl6+dAmvXGEu4rXLF/HqpXN45SKL8xdo&#10;WhLpb1yeTtHyzy7NlZf9S5rfOrJsluZvrzSfkuBvSRL7ZlGV5uNG/E+T5jKzjzctsRVRFtiMvE5Z&#10;mAup/QNJ89/+5FW8R9+dqy88hYsnH8WZJx/Ajx6+Cw/dcUC0qY9zn2BiSEhyFuSj3U0Y6WoUklye&#10;HmqvQ39rDfqaq9DXVC0GAu3jep7qb67DObd5J9XjnKKro4nr9Hp6FnD93kjPh3I0VJZRnd+Kh++9&#10;C29cvYKPP/gNvv7sz0KWC1H+5edClP/7V1/gPwR/xX98/SX+62/fquQ/v/1mEp6W5lmif/yHP+LH&#10;r01K8/MXhDB/7uln8OzjT+LkE0+K8rknnxYS/fyZF3Dh7AVcPHcRl85fwiUqef7c2fO4cOESnj/1&#10;Ah577Ak88MBDQprfccfdOH7iThw9fgeOUrn30BHs2rcfx+++B4888QROnnoODz76KA4dP4bRHdsx&#10;ND6KsYmdkjTfO4HRfbtEDvMdh/eL/OUsy28kzQ/cdQwH7jwmUrPs2LcbgztG0Dc2gPrWemTkpmND&#10;0nqE0bPbc7EHPBZSH3OhKxZ5umHxEuprevA/mhfAkfqTS2g+OMQfEREhSElOQH1tJUb6unH8wF48&#10;eMdx3Hv0EB69507ccWgfygpzsSo2CpXlxUKuH6VrvZOu5d577kB3Dz3XwoORnLwJO6i/eZyu9did&#10;9B5MSvOErZsQEOGPioYK7D2yDzt270BHbycq6bmeXZArKK4sRddgL8Z20/tC6wd3jIpI9L7xIQzQ&#10;6+vfPowOWt/S0yEi0yXaab5tBs1MN9OOps7W2XQ1z6S7hbZtQWuXatq7mtDW2YiWjgY0t9ULeL57&#10;oAN9o73ooe9G11AXOgc70DrYjraRLuTWFMM1aAkc/RcJab5sRdANpLk/lhCLIn3htyYcGwu2oqyn&#10;Ds07utG0vRPd+4fQe3AYrRPdqB1qRklHBTJrcpFRnYP8Bh5gtQBZNJ1Wlo6koi2SKC9IRmJhimBD&#10;biLWZK5HbNpKRGyOFhHmTNBGFuQhQpQHbQhH8MaISSIFsigP2xQ1hTQfia1lW9G/vxdPnnoAL5x9&#10;TMppfvphAYtymcunH8WV04/gRcEtSHMhyFVw7jrwOhbrnPtcRshzFuoVk1Hnk6laXqim6RqiVg3P&#10;VRvi7hwz1EZZY6OTPiIsdBA+VwMh1trwt9WDl4MFPF1t4OVOXxaPBVjq6YCA5R4ICl2KkJjliFwd&#10;jOh1EYhcGy6ImpwOWxWG0PgwBEQFwctvMRw9nWBpbwl9Cz3oGPOgoLpgaa5PWMwzg4u7I/wCfLAi&#10;LgabNychI2MbsrMzkZOThby8HGRnbkNBXhZKivNRXJQnBiVgSos4j7mUy3ymKM9DdXmeGKmWqa0s&#10;FNSJAUAL0FhTgKbaQrTWl1ADu5Qq5zJ0El1N5ehurkBvaxX622uELB/o4LLmpqX5uBDkSvQ1YEd/&#10;0/eW5rLQltlN+wjomLsIzg2uCl7HiG15P8V9iV2E4nEZWYLvoGlFdhJT2xB8rD20nQwv43WygJ+6&#10;fpGGpQnbOa+7TDfTMJWKRTm6XFGUK8ry/uZioogetIXoaSgQdNfno6suj8hFZ20OOmqyJ8lCe3U2&#10;2quy0VaZhZbJHOY86CfnMOeULBxhLsnyLajKS0FVbjIqczajIjsJ5VmJKM1KQPG2DShMXTeVw1yS&#10;5nHISuLo8uipdCwpa0KRtDIILMs3Kojy9dE+gnVRyybhaV8lONe5H1ZH+YtBQGODlyLc1wPu882h&#10;pa5aCvyL//2oq6lDW12bOuicvmIu5lvxwJ7OWOhCDRtnN7hy1Lmj43WluZuTPdyJhc4OIq855zPn&#10;lCxLPVzht8QT0aFByNiymRqp9B2mRtnu8WHsGhvEvklpzrKcpfkR4kbSW5XsVpTh14P3Y+44MCFQ&#10;Psb1kLeX064octfhiVnLlFEW7Yoi/hg3+ncPEyM4NDGKA9QQ20uNsD2jA5gYogZabwdGqeE10t2G&#10;/rZGdDZUo6W6DA3UMKwuKkBZXgHyM7KRmkSNkXUJCAkIg9N8V2hrcloWU2joWEHd0A0mTpFYsqoY&#10;QbkDWF6yA0tKJ4jtWFY6juU0vTCrHzqB26CmtQhqmu6SKFeXcaR5J6hpOEvTmq4ianFecBqWJDdi&#10;eU4//ApHEVwyhtCSEUQXDyAqvwsLV+dAz8GX9uP85zwIKAtz1ffeFJyORVMPc7T1oaUnpWHR1TeA&#10;noERPb+NYWjEotwQRgYGMDLUI3RhYqQPE0N9ET0scpYTc42NMM/EGFamJrDmAb3NTWBlYQprHozR&#10;Us4tPRs5z7TtXJqmtoKMzVzabxIrCzquAvPM6VwCQ5WoEtQ3i6rj/ZCwNLfmks4thLmpJMxlaS4z&#10;JcxVSHNFZHkuC3TFiHMhznWkqHNlcS4Lc0miq9NyzRlwXnJVcpuluBbVY9eLFudIcEM9XZjTfWE1&#10;10LkGzc3MxES3cyQ7itax+Jce871j6EKXW16LTw+zuQAtMZ0P5qbTuc0ZxR/eFFEyms+m/kES3MW&#10;5ZzHfFqaS/nLlQcAvRlJrjhIsxiomVCW5jdCzmnu4mA1A9dJ4f1dyHJcUZgrItYxtK2rE+3jbAsP&#10;Vzq3i60YzGqppyuWey9CgO8SBPt7IzTIF5EhfiLHeXxUCNasYHkeKaLOOcc5R3hzxHnW1iTkpqeI&#10;/OYcAc5pWqQBQSfzmtdO5jVvrhMiZbY0Z1neMkVvezN6WpuEWGHJ0lpfI6IUWbDwv6iqSji3OfUZ&#10;8nOQl5FG17AJG1evRGxYGF3/Uni6uVI9bUf1kSVMqW4z0qV7T8cQhtqGMNAymkab6j0dU+jrW0DP&#10;2BZaRgugZugIbXNP2AYlwHFbA0Ia9yBu6GEEDj6FiIkzWHvwMtIPX0LWnlMIzB2CjscGqC+IFhHn&#10;WtYB0OFoc4tl0LXwgY6FP7TMgzHHLAgG9ivhEl2BgNxxRDffgeie+7Fy4GFsGH0MWftOofL4Cyia&#10;eARxhV2w8lkDC48ImNv7wcrOG0sXh2Dn2AG8+tKbeOnCi7h6/jKuXbxE8KB1l/HKlct47TKVFy8Q&#10;LM7PgQcMlaT5WWK2OJ8hyhX5HtL8nWvnbwvvvnzhB+W9Vy5O8ZNXL82AI2vfZzmsDC1X3lZAyxWF&#10;syKKonw2vN/MfXnZ9bedeezbjRDiNwGLbCG1Obe4ghBX5OdvX1OJLJE5gllZkN8qfAxVEvx6zJTY&#10;06jallG1rYyyJP8uVB1DQrXovh7XzYNOy1Uf//oovla+h198/ikpgpzazvvHeoUQ722qRG9zFXqo&#10;ZOTp7sYKsW6kk8d3axbinEtFtve2Ysdgpxhc/8BOanvvGhVt7/07RnBgYgx3HT2AJx66H+dO/QhX&#10;L1LddO1F/OTHb+AX77+DP33wG3z12Sf46vNP8G9f/xX//s2XVH4hShlZiP/X3/5tBv/57d8E//7N&#10;t7TPN/j2y6/oOF/gr3/5FJ/86SO8//Y7uEZ15EtUb1448wJOPfMjvPDcKVzkNC2nTgs42pyl+bmT&#10;p/DCyedxhnj+2dOCU8+cxNNPPo0nH3sCjzz0iBDm9933AO666x6cOHEXjh2/A4ePHsdBYs+Bg5jY&#10;uw9H7rwLDzz+OJ45fQoPPfkE9h49jMGd2zGyewKje3ZhfN8ewY4D+zBx6AB2HTmoxCHsOXYE+44f&#10;xf4TxwQH7jgu2H/HMew+egjjeybQPzqE3tFBjO0aw/4jdN47DuPgsQMY2zmCenrmZudlYt3GNQgK&#10;8cdCL3c4OC+AvaMtFiywgb2DLRwcqa/pNB8u1M/kPqb3QjeE+/lg08oVqC4uRFtDLbpbG4VQ302f&#10;4/FD+3H88H7cc+II7jx+GI311YiJCkPGti04uH837rnnBE7cdRR7DtFr3DOGtZvXYLHfYqxYG4sN&#10;SWvpejLQTP2tYeqHjVB/bHh8EINjA6ijZ31q5jbErIlH2IooRK9agdWb1mE9Pd85Mr2Ux5mi9kF7&#10;Xxfaejtn0qM0f13aVdJO/UBVtNH93NrdLKLKW+h+b6aS87W39raghegY7kLPeJ9Iy9I+1o3avmbE&#10;bV0Pe7+FcAz0gme0H5asCCIC4RUTMAte7knlYtpmRfomZDeXoXX3ANr3DqN6qAXFndXIbSpGWnUu&#10;UsozkVy8DZuLUrEmYwPiUlZiQxa9N2Xp2FaZhZSyNGwqTMHGIon1BclYlb0RselrELk1HqHJ0QhK&#10;jID/xjAidJIwBGxSJBxBCREI3kRwVHpipIBFe3hCJCISw5FTm4nePV145Kk7cf7sE1MDgV6i8uKZ&#10;x6a4TFwhXnx+Ji9N8QiuKsjyKWl+tkgNqjhTrJqzxLlJzpdIEn2GNJ8cHJSjzM9W03StGp6vI+o1&#10;qTTBk8XOOJBkjZrluthio444czWEWarBd74efJ1M4ONsjiUulvB0ngt3F2pML7SF+xJ7LFzuguC4&#10;AMQlxiJqfSRCVgYhKC6QCEZQLBETAv/IACz09cQ8anAbWBrAwFwfzh7O8A9ajrhVsUhM3oSt25KR&#10;npmG3NxsFBUVoKAwX0yzMC/kiPKiPBQXcoR57pQwZ8omRbmcgkWOLFeU5XXVRVPUV8vSPB9NtQXU&#10;sC6mL3cJNc5L0Ul0NZWhu7kcva2V6G+vnhLm/yukuSroWIrR4op8pzRXOtbEpCyfEuZ0fgFHlfc0&#10;TYryRox3NUxSPzO6XCkdiyTMyydleanIXd5PFUFvAwvzfEF3fR6Ri666HEFnrSTLJWGeibaqLEmY&#10;V0wO+lm2bXKwT1mWp6A6L0WI8nIW5UQZy/LMBJSkb0Rh2nrkb+WULJNR5slxyKJ7XeQuXx+BrWvD&#10;sIWQhLmUikUe8FNRmK+N9FaAxflMab42wgdriPgwH6wIXopIf08ELXWGo5WRyM2qSgr8i/8rqEND&#10;TQPGusaT0twJHs7uCtJcSs/ipJiexXE+3J0daBsHIcylwT+dRB5z70XuIiVLsM9SJKxZKcTC7vER&#10;wZ7tzPCMSPMj+yZwjFAW19/FlNhW4rvW3QxT+3yHNFec5m2VZbmMojQ/KkvzXZI054b73rGZ0ny4&#10;uw2D1BDraa5HR30VmqvLUFdaiLLcHORtS0dqUjLWr16HuJh4LHJfAnPTedDSNoWaOucQN4LuvGVw&#10;C0lDyNYWhBSMwK90J5aU7cLSsu0IqJ5AWO1BWG+og7pDDNQ03Ak3qM1ZQPtzdLmDJMwZFuYszg0W&#10;Q8clDsu3NiOieETIct/CUQSVjiO8bAwxpUNYvqUapj4roWZE+3Muc44eV7890pwjyzlfuZDlRnow&#10;NWZhrg8LYwMpZ7miMDczg40ZR/SqEuOqsbOyIGh6nukUNnNNprCy4CjlaVTJZ0VUyfDvQtVx/hHI&#10;0lxGMdJcUZxbKorzW5TmMiJVy3Wk+UxmS3N9LS0Y6mjDUFsHcxT+tSBHms+4pxTQmKMmBokV0tzS&#10;QshsFtsWdL/wvWNmZEjXpkfH15z6AZmPKadeUT4ew+lYDHSlwWeNDOh18qCzpsYiulwW5rcqzZWj&#10;zIU0V5DlLMkVuZEsVxblMu4iclyKIL9Z5EhzIbUVcCPkCHFlvo80V5byMm5Odljk5gBvTtni44Ug&#10;vyUI8VuKMH9pkNAo6nRz9PnqmDAReb4+PhrJG1YLcc45zlmcF2SmoihnG8oKssC5zacGBK3lf4JW&#10;iajD2dHmM6W5LM75B+Cu5ga01degta4aTdRprisvQXUpR5wX0Dmkv/krSvNg/+V07d7w8nCD8wJ7&#10;ugfmwczQVPxYbagzU5rr6xhDT8cUhgZzYWi+ALqmVJ8aOmCOiRvMl8TDZU0BAvP7EdtyAuGdjyFu&#10;5BTW7z6PzXvPIPfAC0jouAsGixMxxzEO6rbh0LYOnCXNtS1CoGEWBE2rKMzzzYTn5g5E1h/Fiv6H&#10;sXLgIWwYeRRZe1man0XVkWexvnocdoEJsFgYBTN7f1jYLYW1jRvycsrwxCM/wrnT53Ht0hVcvXAR&#10;L/Ogdf8oaa4Ai/K3CVXi++9Blei+nfxzSPNpZHn+f0Way9JWWYTfLLIwVzye4nFVoWpbRtW2jKpt&#10;ZVSJ8Ruh6hgSquX49fghpLmYp2vkfwHwvfwGfffPP/soHji+T/qHJrWdD+7ox57hLmzva6X+P9Hf&#10;inEhxlvE/Pa+Foz1SOlZeLsHad8XnnoI504+jqvnTuKtaxfxi3dfwwe/eA8f/+6X+POHv8Inf/gt&#10;PvvTh/jq0z+LKHKOHv/3b/6K//j2S+IrfEPLvvjLR/iWyv+k+f9QEOYSX9Oyb2nbv82AZbkQ5l99&#10;jW//+iW+/vwLfP7nT/DnP/wRH33wIX73q1/jjVdexdlTp/H0Y4/jsQcfwqMPPIhH738Ajz/wEH70&#10;2BM49dQzItr85JNP4dknnsGPBE/jmcefwhMPP44H738I9917P+69617cecfduOOOu3DixJ04fvxO&#10;HD12YlKaH8O+w4dFpPn+o0dx36OP4eyVS3j6zCnsPX4EY3t3T8ny7fv3CliY7z56WEjwm5bmNL2b&#10;1nNkdj/1aTiyuoqerxy9XUHP2rrmWvQOdGHXHuoT3XkUDzx8rxgc9OiJwxijflBLSz22pm5GVFQo&#10;fHyXwHORmyTNqe+5mPqYy6hfuczdjUo38W9m7msuX+qJuOhw5GSkorm+GkMs0XeOobenA0UFOWhv&#10;bcRddxwVKVvufeAu7Dk4gfq2OqxJXI2VG+IxMjGMo3ccwuj4EDp72ok29A12Y+/BPegb7kM89WHD&#10;YiJQVFmKITruzv27sfvQPvH6Kuh86+g5n5iajOqmOvSODAiBnlWUh9ySQnQO9KBzkJDLwV4Jnldk&#10;kKPCZ9PV36mSjoF2tPe1ob23TRLoPS1ooe9AU3eToL67EQ30HWgb6kTf3hHk1pdgSXQAXEKWwj3S&#10;Fz6rw+FLLIkLUinNmUVRPChnOFZmJSKpLAsZDSXYVleE5NIMbCrYgvV5yVibk4S12Rw1noC1WRux&#10;IScBiXmbsZFKFufJxVtp+zQkFG0RwnxtfpIkzNPWICJlBYI3RyEwMQJ+G0OxnFOzbApDYEIEAhLC&#10;xXIZluohiZECluXhSVGCCCKSWLElFtU9FdhzzwQe/9E9OH36IZw//QguTUry2yLNn8tTA3Mqf5rT&#10;BbSMOKmEvI55vlANZ5giNbxQoibStoj85grSnKPNz9bQuloq69Rwvk6DtjHCM4VzcW+aNYaiF6DU&#10;2wCbnNQRtkADQY468Hc2xlJnEyxyNoeTI3Vgnagj4UqdB08buHk7wTt4MSLigxG9JgyhsQFYHroM&#10;PjwKbNAS+FLpH+aLsNggxKyKQtyaGKzdtBLJ1GBOz0pDLjWUc/KzqMxGQWEOiph8ms7LEpK8ghrR&#10;5dzYpRudKS/ORwXNV9JNz4K8ulxKv1JTUSSorSxGXRUL8iI01FDju5YpnaQETbXFIsq8pY4p+j8t&#10;zTnSXBbdymxXYgchr2NBLh9bRpU059cu0rBMCvMbSnNCTsfCDLRIwpzzl19fml9fmLdXZaC1IlMI&#10;8+byDBFhXl8kD/S5RUSXy7JcSPKMjShO34CiNM5dvm5SlK9BbgqzGtmb46Q0LOvDhSxnUb55dYiQ&#10;5UxCnL+Q5orifGaE+Y0izYno5VhNFeHqiOVYEeKNCL9F8HSygu6/0rP8D+S7UrPcGup0LD0tvZuT&#10;5o7z4UoNGc7RupCQo8sZluYszAMm85uzTBgf7MPeHWMiV+C+HaPYv3NEDADK0pwjzI/t34XjxB0H&#10;dqtEWWgziiL8VlB1LFVM7fMPkOaqIs2HulrR19aIrsYatHHu3IoSVOTnoCA9DXnbMrEtOR0bVifC&#10;e3EArC0dYaJH32PtuVBTt4Sx+SLYLoqHz5pSrCoeR1TZBAJLdmBZ6S74lO6Af/l2LMoagIbbWqhp&#10;LIKa7lLCE2qaLMsno8zVnAkuF9AyN6iZLYfR0k1YntGD0LJdCCrfg4ASOm7xDgQWjiC6dBAL1xdB&#10;y96Ptreg/QzpeEY0rUfTnFdf9X0n7t85LM11vyPS3AgmIm+5AcxMJMxp2tJkOi2LtZmpwMbcHLbm&#10;LCdZWipJ83nUrpgnSUshLmlaMCnN7aw4yvwfL81VHUP5nD8U1oQNl3TOqYhzU4kZUecEi3Mhz2+D&#10;NFdM1XIz0lxCC3qaWtCYrPdYbmurzxGI3OcKkpvXyfJblubzLC2EzJ5rwfnoTYQ0NzHgazYQsJTX&#10;4bQrk1HknHqFf1SWj8VyXpOelxxlbqivB2PeT9yXUi5zPq4Q5nTvsaBXJcyZG0lzObpcWZYrRpUz&#10;Lguorr6OJGc5Phuqs6keX0gsugUWUr3v4UTHVcKdWOi8YBa8rYxiWhfXBdY3kObWcHHgaHZprAxF&#10;OAWYu5MDFvKPstSJ9lniSR1lLwR4L0Ggz1KE+C1DWIAfosOCsTIqHKtjOdf5CiRvWIu0pE3I3JqM&#10;nG1bhcguyEoXkeAcGc55bBuqKtBcUyFy3MqpWm6XNE9NSsSGlSsRExqK0EB/BPv7w2+ZDzzd3OFo&#10;t4C+dyzOLWCkYwYDLVPCRKCvbUr3F0eaz4WRuSP0zF2gZuhEuMHCIxaeKwoRnt2HlfXHENryICL7&#10;f4QVo89h3dgzSN9zCpsHHoKBzxbMcYmH+oJIaNgGQdPGHxpzWZj7QNfCH7qWodCfGw7tuRFQt4mD&#10;aVAelmaPILj+CKK77sPakaewbf9ZFB4+i+pjL6Bg+yMIy+rA/OBkmLlHwtxhOaxtF2H9+jTs23OM&#10;OqMX8eqVq7hy9vw/XJrLkeVvK0luZfn9fVEU3D8E/2zS/Lu5/jluF7cqzW8U6a0saK/HLwiRO/t6&#10;TEpyZRTPc/OCWjWK162Iqm1llM/5Xag6hoRqOX4z3A5pzu+x4vvK77dgcjl/1u/RPf7mi2fEYJ8v&#10;PPUI7ti3CwfGR/DQicM49dhDOP+jJ3Ht7Gn87I1X8dGvfoqvP/4Dvv3kj/jbpx/h3z7/BP/x5af4&#10;r68+x//7+nP8B+ci/+JTWvYF/vbFZ/iWc5Tz/Nd/xX99+xX+629fC2RJ/p9/+0qC5mcKc0ma//s3&#10;nLN8Nn/78it888Vf8eVnn+Ovn36Gzz7+Mz7545+ENOec5h/8+rd4/+13cfXyFTz3zI9w74k7cWBi&#10;N/aMb8fEyCh2j41Tv2knDu3eizuOHKP1d+O+O+8R3HvHPbj7+J248+gJHD9yHEcPHcHhg0eoPIoj&#10;nMecOEQcOHIU+4l9Bw9jF0ecHziA0V070T8+ir7tYxjePYGxSWHOEeYiyvzwASHORbT5YdpHnj56&#10;CHsnpbkszlmYH7zzBA7edQJ7jnHk+pgQzHuPHsSRO4/g4LGDdP792LlvJwbGBtDZ3ykEemlVCcpr&#10;y9Ha0Ywh7v/s2UHXvB+HDu/Drl3jGBnpFwOB1lSWIiVhPSKC/LHM0wNe1Nfk/uciZwcsdncW6c98&#10;liyCt9dCMR0SuBzxK6KQnLQRRfS8b22uF4OLHj12gN6DCfQNdyMjNw2xq6KwKWUDisryxcChu3dv&#10;xx66hv0HdtH7th+NLfWIjI7A+k3r0dXXjR17JjC+a4dg595dmNi3G+MT29E71IfBUY5OH0ZtYy0i&#10;6dxxa+LFsp17J7B9907aZzu957TtyIBI+cL00DXxfM8ITSsz3EvH7RH0DHbPoGuoE5x6RYYlekd/&#10;O9r629BKNA+0obG3WeQzbxruxJbSLHiG+wppvjDKD75rwoUQ50jyRdH+U3gSsjT3iFwOr9hAhG9e&#10;hbiMBGwq2oaEEup3FmzBmqwExKauRWzaOqzJTsTmojQkFW5FAqdhyU3CxuwEbMjehM3FW5FYvAUb&#10;CpOxOi8JsZnrEJG6EiHJsQhMjIJfQrhg+aYwUfonRggCkiIFgSzViSAiJDkaYZuj6XqiRUoXJpJJ&#10;ikL81jjUD9bi0IP78OTJ+3DquQdw9vTDuPzCbZTmj2eqgXkiSw1PZqvh6Rw1PJM7Xf4of5pnWZ5T&#10;eYoFOovzIokzJUQZoSDNBZPpWmSJfqFGDRdr1YVIf65qDp4uNcehbSZoXqGNLT66WOGuiRAXbRFt&#10;vtiZGtKOlphvbwore2NYzjfC3AXUaXU0h70rNbo9qRG/1AmLfVyxxMcNS3w94Bu4GCGRfohZGYpV&#10;66KxPnEVkpLXIzV9M7Lz0pFXmIV8opAoKsxGccE0JZyvvCgXFZx2pSQPVaUF1PgtEH/jrCnngYM4&#10;D2IBGjhPOQ/uKQb4LKGGMudFLKVGcxlaCB7ok/OWtzdw5ArNN3BalmlkaS4L8762qhnCXLU0bxCM&#10;9XCurunpcU5FogIW5teT5rJsvh4iulshClykRBmk6UlhrUqYM/J6RVGujLyNMrOugRDL6bgTfOze&#10;SWhalveK+7E4vyVpfsNIc6KpFH2NRehtLJyMMOeULNPCXJbmQpgTbZUszdPRQjSXp6GxdCvqipJR&#10;U5AkmMpbThUID/TJecuLtq1FYeoaFIhULFLuch7sk8lKWjFbmq+S8pfL0jxhhcSGG0pziZnR595Y&#10;F7kMa8KWYXW4N1YELkLUcjcso++UvgbLV0WR9d/F7ZPAPyzK18jzM1FXnzOJBubM0YCGhuYUmppa&#10;0NbWIXShq6dPnWMDGOgbwsDAGCYmZpg31wpW82wwb54V5tK0VFrTejOoCwHJ55AHAJXfM0bxmm4N&#10;FkK6mjqwmydLc7dZ0pwHAuUIc8bNmephbrS4OcGTYFnOA39yY4YjADiPOY9IPzE6SI2/kUlhPiY4&#10;MLEDB3fzAKATOEKNjqPEsf27cQdzYM8UJ2heYtd1+A7hrQJV2zOqtmVkIa7IjdKzXE+cq5LmhyaG&#10;cHDnIL03Q9g11ocd1JAbG+jAYDeLmQZ6VtRJUeY82Bz/8yk7A/np6chNzcbm9SkIWh6B+VZuMDGc&#10;Dz0da+hozaPP0gyWdr4IXF+G2NwBxBaOIrRoO/yLd8KnZBcCKnZhSW4fLCKLoGYSCDVtbwnNhZBy&#10;mXNaFk7J4krH4ojxBVDTWQQDr43wSmzC8rxhBJbvhl/5HviX7kFgyQQCCkYRktcDC/+NUNNn0W5O&#10;x2JM6Dgc+a5NXO+7Tfexpi40dAygqWugQpqbwNDIGMbGRkJMzpDmhDTAJucxlyLMBeZmsOEo35uJ&#10;NGeJLoT5tDSXuV7UubUlp2hRLaBlZPF9M3KcUXUMxXP+oNDrmSXNJ1GU5opR57cizRXFuZyiZSrH&#10;uVLUOctyCZ7n6PKZGGhr0XJt6FCdqkX3lD5NG1BdyiJdc84caNM2xgb8bwQDkW+c7zFtTU1x77DQ&#10;5vQscooWSzNTsR0LdYYluQ5dA4/xwfvq61I9rUXnoWldOq+chkVPR5rmfYQ0F/elgjRnYT55HpXM&#10;s6D3fTJ3/jxLutfmCuZbzxMssLEScP5rGUc72yk4xQfjvIDqYsLFYcEsXKm+dneYiYejo2ChkxMW&#10;Os9mES33VMEiJ9rPyR5SOi6q+ydxJxbyc0AFHrROxt2RJT7L/GmBPo0traPj0bPFVWCvhAOdi87v&#10;7EzPGjcsXugBb09PwbLFXvBdugQBvj5CSEeEhCAuKhKrY6kPsDKO6kiW5gnI3JKM7NQtyEtPQ37G&#10;NpTkZqOquJCeTyWoryyn9nyFkN+c05bTr/S2NU/SSvVw+wx629qobENXcxO1+etov1o0VVejrryc&#10;jleKqpISVBQVoTgnh867BUnr1mJVdCQigkMQFhRM10odUQ8P+vzsYW1hA1MjSxjqmcNA14Lua1O6&#10;702gwym2qO7U1LGAvvEC6Jm6QMPEDWpGHtC1CYS9fwp8NtYjvJjq88Z74d/7BIJHnsGqkSeRsusk&#10;svacRHzNPuj7boba/DCo2VE9bxsAdSsfaFosE5Hm+pahMJwbDl3LCGjYxENvyVYs2tqLwKpDiOx8&#10;APFjz2DL/gvIPXIBpcfPo2jPU9jYtBduq/OhaR8Ec5cQWC/whpOzLxI3bcOTjzyF93/8Ll46xznN&#10;r+CVK8w/VporS25F8f33oCi4bxZFEa6Iqu1Uyu9JblWas1RULbpvHeV0Ld+FEN1vTOf9/ntgQaoK&#10;5feBlymKVlUoC+gfElUy+FZQ3l/mRtuqEuM3QvG4N8Mv3uL38MUbIsS5HHl+i9Kcr+m3770m+N1P&#10;Xsfv3n8DH/z0TfzhF2/jT796Fx//+j188ruf4tMPfo7PP/wlPv/Db/DXP/4OX330h0np/Vf855df&#10;4L++/Bz/769f4P/RNL76K/D1l1TSNK2/Ef9F2/4Xl19+Scf5kua/wv/7+mv81zff4L++VYDm//Ob&#10;rwX/Qdso8+8EC3JVfPvFX/HVZ58Lvvz0MxFt/pc/fYQ/z5Dnv8HP3n0P1668hAvPn8Ezjz6O+07c&#10;KWT5xMgYRnr70FhVjZK8fORuy0BOWjoKsnJQVliI6rIKdDS1YWx4DNtHtmNsaBR7du3F/gOHcPDw&#10;Uew7xFHmnBplF7oHh9Da00N0o2OwH90jnKN7VKRmkcU5s/Pg/hnSfIqjMyPN5ShzeZ636RwaRFN3&#10;uxjksr6tSURTj++dwN4jB3Dg2GEcOn4Eh08cFYxNjKOjtwutnW2ob6rH3gN7cejoYfT096ClrQV7&#10;9+7CXXccw90njhN0vr170NvVieqKcmzbkoLYyHAsdHWmdhL/8L4A7tSWYbjd4O5MbQcXaju4umCJ&#10;5yIEBfghefMmlFcUo4yoqC5DBQcklRcjI30rtqYkYnPiBqQkbURzYw36+zpRXFyAhISNKCopRHdP&#10;J4ZGBjFG79f2nePYSX3Z3fS+HTy0H4fpmkfHRlBObYrg0CAkp2zG4PAgJnZPYOeuHZig7XbTa6ts&#10;qEHUylgRnV5P7w9L877RfkmSj/RNIUlzSZz3DM6E85Ur0z3M0emd9Jl2oH2oA839rWgf7kR9fwui&#10;ElfCwdcDziFLRdqVJXEh8IoNENOyKF8cGygiz5fGB8N7ZagQ6kvjQxCduh4bCtOwLm8L4jMSsCqL&#10;o8U3YzWxJjcZa2n5xvxUbMinsmArEgslNtA6lusr0tchPG0VgrfEIWBzDPyELI/E8oQI+CSGC5Yl&#10;hInSNykCyzdH0nbhCEyOQFBK5BTByZFCnIdsjkJokkQYEU7HC1wXhNTyrRg+NIBHnr5TRJqfPfUQ&#10;Lj7/6Oz0LC88jheJl7hkeT7JtDR/DFdPP4ZrSqg9sFUNDxIPpanhkXSJRzMkHmOhnqWGJ1im56nh&#10;GRbnBEehP1eohtPFEkKal6rheVmcy7JcBedYnler4VIdTVdr4ukyXdyVo4ueBGPkh2hgpYs6Aueb&#10;w9d+Hrydregmt4Kbyzw4OlpgvgN1aAlbe+rU0ry98zy4eNjBY7EDlixzRUDQYkTRB756XRSSUtYh&#10;NT0RGdkpyMnPQH5xNgqI4pJclJblo7w0HxWTaVYU062wKOe/bdaVF1FDuljAf+FsqCqmRjUjiXKG&#10;JTkP8CkP8ikG+myspEqriuCSKrDmshl0EtO5zGdGmP9Lmk9eAyGW03FnSPMpeT69n4g0V5Lmsiwf&#10;62RZXkdI+cy/K9J8gD4bSZjz4J9F6BZ5zKeluUphXpUhpLkMi/OmslQ0lGxBfXEKagulAT//EdJc&#10;mRtJ89Vhy7AqzBuxAYsQ6esKHzcbGPzTSPN/Xlh2m5tbwsPDE1FRMQgPi0RoSDjCI6hDHBFFy2IR&#10;E7NCEBsbN1WuXbseiYmbieQpkpO3YOvWbchMz0V2Vr4gMysXWVl5yM7mtFGFokxLy0Lq1gxk0XRJ&#10;cQU2bUyBri4Prqh4bfzZsRz6+z5DluY6GtqwnWvzndLc1dke7i4OkjB3d8ZiD0mYcwQAC/M1K6JR&#10;lp+DMWr0HKTGwoGJ7dhPDQwuJVnOA39OCA5Tg4jF+THixH4W5apQJcyZWxPgjKrtGVXbMqrE+I2k&#10;ucyNpPmxfWM4soejzIewf8cAJliYD3XT+yUJ8562OnQ11Yhc5q015agtyUdpTjqKMrcRWdhC90Fc&#10;xGr4eAXD3NgeetrWdF/YYg6V6gb0uYQmICq3C8GFg/AtGiHG4Fe8A34lu+BfugNm8UVQW7QRaubB&#10;kjDXWgo1DQ+ozZmU5py/XHsh1NTdaXoRNBdEwCa2AJ7pnfAuGMbyit3wLduLwJL9CC7Zg4CCEdiu&#10;yIWalQ/tY0XHmkv7mdN9xcKcI81Zmivfo5M//GjoCGGupWco0NYzgo7eTGluZGwME8LMxBicM9rC&#10;TMKS4EE3xeCKHF0uBliUsBNScjqiXFGSy9Hm07Kc2hjWlgRP3x5prghL8X9maW7LWNI0n5OQ5bmy&#10;QBeR55Py/O+R5orifEbU+aQ850hzfW1NGOvp0j4z4ahwI109Ic25ztJQV4c2TetS/cwpV2ys5sLC&#10;1FgM0slR5yy9zUzo/aR7wnqepYDFtTXdHxZmJiJKnHORc4oVPR0tcUzFenEOHV8a8FMDWppzRFoW&#10;jjI3ouvg4yoy19xMHJevgbG1njc1rYzdpCBXlOQS1lOi3OG7ZLn9TEmuiJuTw5Qkn4I6kUKOcydS&#10;BZ7OzvBSgSftwym4OBWXMvwvI2XE+BaTsGyXI92lKPgbSXMHwmkWbk48xoYrPWs8sHjhInh7egmW&#10;eS2G75KlCPDxRYh/ACJCQhEXGYXVMTFYHx+PzevXIS0pEZnUsc5OTUVe+jbkZ2SgJDcHVcVFqC0v&#10;RX1FBbXtK29amsv0tLags6lRiPPm2ho6jiTNq0tL6NjUIc/PR0FmJtKTU7Bp9VrER8cgJjwCoQGB&#10;dN1L4OrgQnWUHdXf82CoZwF9HZbmZnTvm9L9bAZNDVNoatNyU0cYWHhA23wRNEy8MMfcB1o2YXCM&#10;yMWyjAH4Nd0H394nEDDyDFaOPonNu5/Ftj0/wqaOO+C9tRXaDhFQm0f18vwAqNksh/bc5dCbGwjD&#10;eeEwmRdB05HQtI6H3uJUuCV1YHnpXkR2P4yY4WeQuPcCMg9fQsmxSyja+ywyhu6HX3or1BYEw8Ah&#10;ANb2PphnswhOTkswMjiG1156Ga+wML/84k1L8zev3ECUK/K/RJrLqBLeqvhHSHNVAvz78L9FmqsS&#10;u4yqbZX5Pvsoory/zI22VZbi34XicW+GH1qa//rdV4Ug/+S37+PrP/8O//H5H/EfX/wJ//nXj/Bf&#10;zJcfA1/9Gfj6E+IvxGcEi/EvgS+/uj5ffT3N18Q338yEl9E6Ici/+moGvOw/ebmiNCd4GXOr0pzh&#10;9Cwccc589bkUdf7FJ38Rkecs0D/+8A/4w+9+j9//+jf48FcSv37/p3jtxZdEXvOnH3kUD951N47t&#10;P4Dtg8Poam5BXXkFPWeykZWajsw06isShTn56GztwM7xnTiw7yD2HTiEHbv3YOeefdhF+w6Ob0f/&#10;2Bj6RofROTSAVuqntfX3on2wDx00z8sYIdO3j2Fg53aR83xoYscUIv/5ZEoXOTqdp1m8D+/aKSR8&#10;z+iQkOWNHc0ijUlhRYmguKpMzLd0t2Nw++hkNPpxHBUcwzEqDxzaj4HhATQ2N6KysgzlpcUoLS5E&#10;SVEBGutqMbFjHMeOHsKxQwdw9MABHN6/D/vpmgZ6ulFJz+AtCQn0zI1CWGAAvL08sdRzIUKDApG4&#10;aT2q6Boqq0qpn51B/ex0ZGWmIjuD2gdZ21Ccn43aylJ0UFugv6cDo8P92E6vpb6+RoyHuG79GuQX&#10;5KKjoxU7doxhbGwYPb1d6OvjKPUJbKf3q7AwD2HhIQgKDsCqVfHYtGkDcmmfprYmtHa1Y3PaFngH&#10;+CIpLQVj1B8e2bUdA9sH6TMZmCHNmYHRfpXwYJ+q6B7pRifRMdyJloE2tNN0w2AbQtZFwWaJM9zD&#10;fSZzlbMgDxZSnGFJvmxVmEjZ4rsmAsvXRhJchiM4IQ6RW9ZidU4y0moLkVCcjvX5W7G+IBXrqGQ2&#10;0jRLc07Zsj4nCavSNyA6eSVCNkYjcFMU/BOisDyRys3RRIxUJkdjeQotJ/yUCEiOEASmRE5C0zTP&#10;6VyUpTlHnC+N9cb67LXonGjH/Y8exalTD+Lc6YdVp2dRkOaKXD3zOK5N8rIK1O5JUgNzX7Ia7t9C&#10;pKjhASoZlukPs0zfpoZH0yWJzhHoHG3O4vx00WxpLqMsy1XB0enPlavjR5W6eLBsPvZk26J5kzmS&#10;vRwQbm0FHytTLLY1g+cCC2osW8DDzQbubrZwc7GGq7MV3F1tsMjDDl6ejvDx9URIqC/d0KFITFqD&#10;zKwUuqnTUVBIlUdRFpGDktI8lJXlo6KsAGIAT5qXqaH52vL8qYjy+koeKEiisboIjTWSLGdRLqMo&#10;y2VhLmiqooqsCt3NleieTMMi00P0tVRioK0aQ+01MxjorBXC/HrSXFGc/0+V5izBlZl1DYR8Ll6v&#10;LM3FPoSiMBfpauh9mSnLZaalOQtzOcJcjjKXpfm0MJekOUeaK+Yzl4W5ojQXVEnR5pI03yYizVma&#10;S9HmyajK2/xPJc051/macIkVQZ6I8HGFr7stDDX/+6W5urom5oj8x7cSMc3bzoG6Gu2rpi3Kvzfi&#10;+npYW9shPn4VamvrUVfXgISEzfQA3UgPxMRZbNyYIOBpFuRpaemzoUbOlpR0bE7aisSEFGzYkIi1&#10;azZg9ar1iItfi5iYlYiIiMGqldTxT81EVWUdPdwLsGC+k7ieOeq60JijBw0NfXrv6LXP0YKmpjZ0&#10;dfVFxLqxsRmMjEygpcWDMd7ce6KroQUbCytIA4FyehZ3CGnuJEtzCVf+Bd9VEuZeHi6i5IE/l3kt&#10;xKqYSORnbsNQd4eQ5AeosSXLcjm6fEqWE1KU+R4cnyXKFVElzJlbE+CMqu0ZVdsyqoT4rUpzFuXH&#10;93GE+agky3dJsnzveC92j/Zgx3APxvo7MdjdJlICdDZLo/q31lShjhuLOVkozkpHSXYmkYMtG7cg&#10;eHkErOe6wEDHBrraNtDUsoGWgQOsF4YjKKkUkUUD8CsaxuLSMSwr3SEG/gwo24vl+SMw8NkMNdMA&#10;qOmyMF8CNQ1Pwk2S5hoszV1ouQfU9JdAY0E05kXkYuHWTiyhfRcXbodf5X74lR9AUNkBBNMx/QpG&#10;Ybh0PdQMODe6LdTUOT2LMaFPsDTn7zXXMfJ9yKUm3bN0/2qzLDeGtr6JQMfACHpCmBvOlOYmJjAz&#10;MRUpNlh2MhwpzMKc4ZQXLMqZ+cSCeTyoLUfxzpTjMpIknw2vs50nyXYpvYsk2+WIdWV4oFEri9np&#10;W1RjiHk8iChtr4x0nJlI55Be2w8LvUY6l4wNn5sx5+h9TnszjZUpvQ4e7NKEBw6W4BQnivDArDJy&#10;2hMTAxbeqiPOlaW5npYardcWg3TKx5GPy6WZoRG05tzcM4uFN0d/s6gWsnzetNTmec5BLt9PHDXO&#10;klzVcRThlC1yDvNpOPULfVZ0XJbl822sscDWBnY2trOYT9jb2gkcCEe7+dfFaf6CKTgXNuNi7zCF&#10;slxWhbuzC9Xl07CAXuTqNgtPwksFnq6utA8/E2bDEVzK8HKPyWgvOeKLJb4k9OcrwdHrjlRKr0HV&#10;a+Nr5pQmXh6cw9QTPl6LJRYvwfKl3gj08UWofyCiQsMQFx2NVSvisH71aiRt2IitSclI37IVWdvS&#10;kZORSR3jbBTncfrFUlSXV6C+qoba+DVobqhDe3MTulpb0N3eKujpaEdvJ3WIu7qn4Hmmp6OTtulA&#10;Z2sbWhsaqY9QS8eqRg0ds7qsHOVFxSjKzRPnTElIxLr4lXRtsYgMCYef93J6nxbSZ29P3x876OvO&#10;ha7OXOhoW0Jby4LuWQt6lltCR9cahmZOMLBwh7apG7RMFmKO2VKoz/WHY3gWfLf1IqjuLvh3P4aQ&#10;waexavgpJE08h4y9zyNj9AlEFI1C32sN1Kz8oTY/SESba1kHQs86BIbWETC2joIuS3ObFdB0XQ+r&#10;mDIsTOtDVOtdiO9/FJsnTiHr4DkUHzsvpHnRxBNYW7MDRotWwNgxCHPtvDHX2gPz53ugpakdZ089&#10;j3PPnbqpSPM3r5wjzs4U4zfiFqT57UaVFJdRJcRvhCrR/Z2wIFfi9kjz6UhyVeKaJbi8/mb4lzT/&#10;3ynNf/ljPpfqtCyK3Ko0V7wWTo3z4c9/LKQ5/u1z4D/+Cvz7F6r5ty+Jr4G/fTPJt8TfZvItLZNR&#10;luUyX//jpDkLc7mUxTnnNxeDgn72uZDncvQ5y/OPP/gQH//u9/jTb36Pj3//IT5hof7r3+KDX/4a&#10;P3/nPfHD5LWLl/H6S1fxxtWreP3qy3jt6it4+co1vHTpRVw5fxmXzl3EeeLMufN49vQZPPrk0zh+&#10;193YvmcveoaHiEHUtjWjiPoZTDFRUlstKK2vQUVjPWpam1Hf0Yamrg4093QJWvq60TbQS/ShfbAf&#10;XSNDQqKP7dmF/u1jaOhsR35FGcrpGDzI5dCOMQzvHEf3MG072CsGzGzuahM5wIsrS1HX2ogeXt7T&#10;iab2FvQO9mHn7p04fudx3HXPXTh27AiOHj6IvXSOoYF+9Pd0YyedZ3x0CLVVFagsKUZLfR09i1sw&#10;Quv3UJ+TBfrBPbvFNC8vzs9DYX4uSorYAxahqqoUpZxVoroMxUV5KMrLQm1FKSpLC5GfzW2FVOTz&#10;IJ/F+aipLEdzUwNaWpqEPOcxEVNSNlP/fgNSU7cgKyuDjlOJYXo/29paxLrExE1oon327duD3dTf&#10;HR4bRm1DLbbScf1CA+Hi5YFUOs+OfbswSv3i4Z0jGBIMY2B8EBx5zvBApIPbB4VUl+mn9b3j/UTf&#10;LLqpP9k10i0izDnSvHWwA3V9LQhaEwnbpc5wCfHGwsjlYhBQRVku4zspzv3WRSJgQwx8VoWK9Cxr&#10;cpKxsTBNijjP3yqiy1fnbEZ8ZgLi0jdhReoGxGxdg+gtqxHD0HRk8kpEJMYhNDkOQSmxCE5ZgZAt&#10;cQihMogISI5GYHIU/LdET7M1BgGEYoS5BAvziBmiXCJKDAQamRCB/Pps7Do+jid+dA9eOP0wzj/3&#10;EC4Ql049LKLNGZGa5YXvKc0Pr1bDEeLYWjUcX6eGOzao4e4ENdw7KdJFFDrxSJoaHt2mhicy1PB0&#10;lhqe5TzohZI4f76YKCEUxPl3RZyfnUzfwtudZqrU8Fy1Gh6nY4xtMEVVkB4S3dQRaKMBbxtdLLY3&#10;xWInS3g5zyOswTmYufRysoPr/HmwtzKjRvV8RIUFYOvmDSjI3oqywswZlBdnoqokB9Wluagtz0Fd&#10;2Uzqy3PRwFTkorEyT9BcXYSWmmK01pagra4E7Tego6FU0FUv0dNINJWhl1OxTNJH9DdVYLCF04PU&#10;YIQY7agVDHfWYqSrTqAsyhWZluMzxfV30k8oCWpVyPnMJXHeJNg50CDY0V8/C14+Mdgo2DU4W5wL&#10;WT4pwVUhC3dlVG2rih29DdjeUy8Y53zvnTUquXF6FpbnCgOBNhdTWSzkeY/IbV6Irrp8dNZKEedT&#10;keYqosxlaV5bKEvzJFRkJ6Asa9OUNC/etg5FaWtRkMp5zCVpnr15hSBTDAAaeVPSXNVgoMriXFma&#10;c6Q5DwjK+c1XBHlJ0tzDDsZa/33SXE/LANbmdrC1nA9LU46YNcEcDR5EkFA3JIyhpmkGdS1zqGtb&#10;YI4edSj1zKGhawr1OSzlOE0JSzmOZuXyhxHnejp6WOS+COUl9LAtLkZkeBiWLvbCch8fhAQGIiw0&#10;BKGhoQgODkI0ddzXrl2DNWvo4REbg8hIjkaPQGxsLFavXoXVq1iKr0B83CqsjF+DRYuWwsHBBV6L&#10;l8F3eSCCAunB5RsAT09v+C0Pom3jUVfbhPLyGjjYszSfA1fXRUKqR0fTA4i2nz/fEQsWOMFnmb+Y&#10;Xxm/FiGh4bCxsRPpYfg1yCljlF+bjOYcTZgamsDVnmXIQsID7k6ucHN0nRIYLGFYYixydYWXhzuW&#10;LlwkRSI62SMiOADZqSlob6zFzpEB7J8U5sqR5QzL8ilhfmAv8T3k+P7tKuER91VzY6GuyJ0Hd0mo&#10;EOI34q6DO3G3EvL5T+wbx7HdIzjMEebUwNk32ovdI72YGO7DODVEhzrb0NfWhK5GTstSg5bqKtQU&#10;F6E0JwdFmZkozMzBtuQ0rFmxAfOt3aGvZwt9HTtoay2AuoYjjJyC4R6bgZDsdoRV8cCf43Cr3I6A&#10;poMIrNsHv5IJuG6ohbZVCNS0veh7xSlZWHS7ES70naN7iwf91KJ5HVpn7A11l3hYxlbAI3MES0v2&#10;w7vyKJZVHMbyqkMIqjqAkJp9MIvNp31oezV7wo6YS5gRcqS58neS5/Xoe24ITS1jaNN3WU/fgjCH&#10;vqEZ9AxMJoW5MQyMTGBkYgYTM3OYmlrAzMwCFhaMJSwJK8u5sCHs5s7DgnlWU9hbWRNcchthJgus&#10;ORWGkiyfR8cQzIPt3LkCG0tLgTyvCmWJfmNYUPM+8whrJawIXq6INawJK4ENYfv3MdduFtZzbQmb&#10;yfNJr3cKen9tODe8Atb0OVgRc03NYGnGwtkM5qb8Y8Y0ZuIHDglTY2OYGhGGkkDn1CmMkb4ujHR1&#10;RA5xkXJFpF2R0q/wchOO5J4U5orS3NzICKb8w4rm7KhwVXAUuogAt5qMMJ+U5iy2eZplOUeJW5iZ&#10;imk9HX6GqD6WDEtzMxO6FlP+9wNdl0ppboMFtvRcs5k/G9sFmK/AAjv7Gdgz8x0EDjL2jnCkut/R&#10;wXkKZ0cXuFD97DoJTyvi5uwmcJ3EzcUd7q6Emwc86FnGLLwJPNwXwsPNXSXuKnGj8xAufH6+jhvj&#10;Ss8Tfi0yTo7OAvk18PkXey6m5603li31gY+3L5YRPjTtu2w5AgOCEBYSjujIGMTHrsTq+NVYv3Y9&#10;khI2Y2tKKjK2ZSIrPQs5VH/m5eSjuLCEOs6VqK6sQV11PRrqqEPc1Iz21jZ0tnegu6MLPZ3d6CZ6&#10;u3vR19M3Bc/3dBGdPbRdNzrbqHPa2ELP5wY6Vp04Jh+7pKgU+XmFyKZzpmzegrWr1yIuJg4RoRHw&#10;8/Wj99WTntkuMDe3h4G+DdWB1tDStoKG1jzCCnMIbarfjUyoXjdzgYGJE7RMXTHHjOrZud6Y67cB&#10;npuqEVaxDxHN9yKm+wms7D+JDaNnkLb7EvL3PI+Yqv0wWJICNetwqM2PgpptBBEJdbsYaNrGQtsm&#10;FprW0dCwWQF1x5XQXpIE2xVFCCgcRlzrYawfuAdpE4+j4PBzKDl0EpUHfoTC4XsQsrkCVgvDYWbn&#10;CQtrN1jbOiM8JBJDPf24cOr5m4g0v4jXX7xAnCfOTXKWOCMG/pMk+WklzqgU5owszRkeCJRzm8v5&#10;zW8FVVL8evxdEvy/iR9Sct9uFEW5ogBXXK687nqoEs43QlHsKqJqW1V8n32+C8Vj/r0oCvQfgls5&#10;H6/nz5G/uy+fP4nLp54Q339OyfL//u0L4L++Av5DWZp/TvxVkud/o/JbKr+l7WbwtcQ3ND0Ji3BV&#10;yCJcGSlP+Wz+7euvVPMd0lwRWZwLWJ5P5juXI88//ehjfDKZvoUlOqdv+fC3v8Pvf/VrEYnO5a9/&#10;8UuRzuXHr72ON159DW++/hZef/UNvPLyq7j64jW8+OJVXL7yEi5SfXz2/EWcOXtecJp4+Ikn0T04&#10;gOqWRiG4CyrKUVApUVhdMUVxbbWQ57VtLajvbBdCnAV6S2+3oLWvB+0szwk5zQuXdR1tqGqi/Voa&#10;UFJdLqimfmFTR4uQ5j3DA0IYHzh+GIfuPIa9hw+IvN+tXW1obG1EXUMtqmurhGju6O7A+PZRTFBf&#10;cu/e3ThxxzHcc/edOHGU87fvF+la9k3sxOjQoBDkdVWV6GhuwnBfLwZ6ujBKr5MF+l0njuNO2vfg&#10;/t0YHqLr7W5He0cTnYteY2UJ6msrUV5G/a2SfNTVVIgBRLvpeluaG5GZlYGULZuxZUsy8vNzUUnv&#10;U3l5KWrp/WnvaMXAYB+GhgZQT9dbUJAnSo46Z2m+n/q3x+i8h44eEj8ObM1OR/iKKJTSOQ7ecRQT&#10;B3ZjdNfYFCMTo0KiD0+MYHDHkGCAZbpgCP0037tzAD07+mfQvb0PnWO96BjpRttwJ5o4n3lfK4qa&#10;KuC3Mgzm7raw96c2XZSfiDQXxAVh8coQwZJVofBeHYZlnO98bcRUGZK8CvE5m7G2MBXri9KwrnAr&#10;VuVtxorMjYhMXYOwlHgEJ8YgYFM0lbEIT1mFKFoes20dVmRsxMrsBKzMTUQ8lfI+QZtjEZAUTcQg&#10;MCV6iuAtMQghQkX+ckmQy3AaFiHIqYymfaN5fn0YIoisynQM7e3FnY8cxjPP3oczJx/EBeLisw/i&#10;8smHcFHI80dwhdOvqBDmzHdK870xamD2r1DDwXg1HF6lhqNrJIkuBHqiGu5neb5FkucPE4+mquGx&#10;NDU8xfI8V4o6f65I4hSnbJEFusykRFcW6SzOZXidHKH+XL4+/j977x0XRZbu/xc5I0EQEDEAkjMS&#10;BQwgokgQc84KKoLknFEUQcko5pwdw+SdnHPenZxz3N27e+/33u/vfn7Pc6qrado2zc7M7r3f+eP9&#10;OlWnTp2qru6u8O6nn3NuiQX6Mk1RmGCEDG89RDjpI8jFGoGjRyBgjIz/aEf4jBoBj5GOGEsPvKOd&#10;h4vciTHhQViQlYpN65cjd8MKbMlegbyNK6mkecEy5GcvxdacZRosR8HGFSjavBLFuatQmrcG5VvX&#10;o4IH8CzYgMpCluK3Rw21ZeqKcgQNxRvVNJbcWJoPCvOhKVkUWocI81K0N5RcJ5Bvym1KcwVZnssy&#10;XJc015TlCreS5iy4FZT90pblmvB6NxPuzD9bmperhDnnMx+ammWOOqf5oDRPR/bSWf9UaT4znssQ&#10;WmcCpsUEYHKEN6IDx8HR0hAGOuTArwkPPGluzH+Nt8UwS3sMs3KAhaUdDMyHQd/chrCDviU9PFo5&#10;w9DWDSbDx8LM0R3mLu4YNsoTw8d4w9TeGZIeCzjd2/glMdI3grOjM3I3bkLR1gJ6IE/H1MkJmBQ/&#10;kR6IpyM1dQaSkzkdSwqSptEFISIcPj5e8PX1QVBQEEJCQkTp5eWFcePcMXYsS/IAREXGYuLEyUhK&#10;SkF6+hwRcZ6UNAPx8VMREx2HyIhYIc0LC0pRUV4jBLuRkTlGjhwNDw9v+NL8eE9fjHB0JUbClepH&#10;u7nD29ufHspHw9LSCiYmZjAyNLmpMGf4NdpYWMNj9Dj4evoMkebqiEVVlKKvpyf8vDwR4DUeIfQa&#10;E+NjsWHlMuxorEPvnl3o4ShzEWE+KMwVaS7SsfR0Cg72dcv0dkEe9PNfS5pzVLkudAlz5k6l+Z7t&#10;9WjfVn+dNK8syEdJbi62rFuH7BUrsGbxYiyZM4+O8xR4u/vDwswRxiYjYG7qCiMDV5iYeWF0eBoC&#10;0zZgwrIKTNi4E0F57fAq6EBwUReCNrVhxKx86HvNhJ6pH+R0LOPp++NB08w4lTRneU5wihbrQNhF&#10;LETAip0IXNcF/+x++G3ch8BNexG2uR8x+X0Yt6QGRkHptA6tz/nP9dxo2ommtdOz8GePf7wxoTb0&#10;HTe0EcLcyHgY7budkObm9P1nLKxsYWltg2G2trCxsyeGC+ztHATD7R0xfLgjHAgnBye4OI6Aq1qU&#10;M84Y7eRM5e1Lc5Eqg9q70vojqS9duDiwUJcZrJfzUWvjKrahhejfmaDv6YhRWrgSLlq4Ul9ucBkx&#10;Gs5Oo+H0DzCC+mEcHVyHwNLcWUhzlvbyDxBq7Ak67to42drDkd6X4bZ2Qpor3EyaD6PzkLWFJaws&#10;OIe4uRhE08LMFOZmJjAzNoapkZHA3NSU2lvBToliZ6GtEcEuR61TP6Z0TjOQfwy8ESzVLakd5y8X&#10;ucS1Is1ZcttQvyzKOT855yXnXOW3kvGc35xTwXAEO5cCWxvRH/cvpDmnWBnpilGubnAdNRojGTcV&#10;NO3K9TdgFC1n3Bi3MYLRdE5WGDNmnLiGjBvncVPc3T0FHnS+9vAYD09PYjyd01mGe/nSNcIXPr84&#10;fiKFmbeXD5U+tC3v20SW+Jp4U1++vv7w9wuUJXlIGMLDJ9C1NQqRkdGIjorBxNh4TJ48FUmJyZgx&#10;I5WunxniX15ZWXOxYMEiLF68FMuXr8DKFauFxF6/fgM2btyMLbn52JpfgKKiEpSWldO1tRJVlTWC&#10;6upa1NTUoa6uQVBf36iG52tr68VybldZWY3SknK6Phchn/rbsiUfuZvz6MF7Ez08r8cK2u68eQvp&#10;voAeIBOniVRu4WER4vo82s0TDg5jYWM7BuZWo2FizudxFxiZ0D0PwfNWw8bC2nYcLIeNgekwdxjZ&#10;esHAPgCOvtMQOH0Dpqxtw9S8AUzeehhJpacwd/s1LGu7D5u77kZ263mEZuTDwCUWhs7RMHaOhLFL&#10;FExHxtB9VAwsnWUsaJkR1eu7TYSZbzLCFhQjq3IvFjQexbIdp7Gq7Tyyd19EfvcVbNxxCgu2tMBv&#10;YiasR3jBfoQHxo7zw4TQCGTMmIWzx46LCMjnn/jnSHNNtKW4gi4Jfqf806U5R5uz9NaFKhpde53/&#10;UdJcQ3rzQJCKPOaBIdX1hLqeUOq1UdrcLprCV9fyfwaa+/SPokte/5p8+MbzIgUL89FbL4qS6/l1&#10;vc2fRfo+PfXAZVw9cxjH+nejb1cjDnTtxENXzuCHL94H/u9fNWS5iv+geebffwT+TuXf/6LFoCz/&#10;V5TmSr3mYKEKLNI5Ap1zn2tKdOZbjkT/6it8+fkX+PzTT/HpRx/j4w8/xIcffIT33vsQ7777Pt55&#10;+z386U/v4K23/oTXXn8TL7/6Ol586RU8/+LLeOrZ5/AwnZ8fefIp3P3Qg2jv7RbR43llJcgp2Ir1&#10;eblClisCXZHoHH2+qYiub6XFQqAXVJWjWBV9zuJcQZHn9Tu2E9vQ0MKR0dvRsLMZVY21Irp8S/FW&#10;IdML6FmnpLocVU11aKY2bZ3t6KJnwYGDA9h/cD/27d+L3r092EPPjM3bmlSR3ltRXl4q0qG0UB3D&#10;EejHDh3A6WNHRbm3pwtd7W3Y1bJdSPPG2ipso/a7du7Avv5eHD96ECeOH8aJE0dw/PghHDo8gP7+&#10;buxu30FttmF7cz1qab9YonMql5KSQrpvWIdly5Zgw4Z1Yj9YjCcmTsGUqZOQPD1JpG3hCPMFC+Zj&#10;9ux0uu9YKKR6dVWFSNty4NB+7KXXU1VfjblLFmBG5iw6BoU4cuo4+g7uw65u2t/uduyi59pdPTTd&#10;tQs7O1qxvWMnmvfsQOPuFhV0LNu3oW53E2pZlGuzqwE1O+n+ZCe9F9urxUCgy7asQUBCOOzHj8So&#10;Cd5qaa4M+OnL0yp5Hjg9Vsjy0NQEhM2ajPC0KZg4LwVJy2cjeeUcJK3IwtQl6Zg4n+4TZsVT+2hq&#10;H4sJGZMRO3capi5Nw4y1c5GeswgZOYuRvoEl+3wh2VmaT16cirj50xE9NxERc2RpLiLOtaT5RKqL&#10;4yhyluWawpyYRExOj8fEmTGIS43F7GVpKN9WiP7jHThx+RAuXT6Me68cw8NXT+LRu0/hsWunhEDn&#10;iHMx4KcOYc7cUpo3hElgmidI2BYhoSVaws4YCW3xErqTJOybIeGgIs/nSDgxT07jInKhL5JwdomE&#10;u5ZLuMKDh66VcPd6mXuzJdy3UYYl+v05MpqR6JoincX5I1sIKh+l+Ye5LfVzcqkp2tMNkEv7NGm0&#10;LUKcRyLUzVnIc98xjvAZ40I4w5fmfdwc4DnSHu5Ow2jeEZMiArBq0WzkbViGgo2rULx5DYo2rUYh&#10;ochxhiPLlfmSLatRlr8W5VvXCWleWXhnwpxhYV6rkub1RSzLN6lhYa5IcxbmijTnNCItNYUC7Shz&#10;luUK/2xpro2mMGd+aWmuMCSdixb/OtJ88W1I84x/DWkeR8snhSE5NlBEm8eFjofbcHOY6MuSQZck&#10;+KUxMTKHnY0jbK3txACYllRa2znCwt4RhrbDoW/rAMPhzjByHAPDEWNhMGIc9B3HEmOg5+AGA0c3&#10;WIzygJGdEyRVFPWvDUt+K3MrrF+zFhWlpchetxazM9IQFhIkBhhJTk7E/AXzsHTpYmTSRZMvpHxR&#10;TUpKpAf8KIwfPx7BwcGYMoWjw6ciLk7OhR43cRISEqZS2xS68GYiM5MuOOlzqJyHWamzMXXqdCHN&#10;N2zYhG3bWhEZFQcbGwcMGzYcNoSjowucnUdhxAhXmh4Jc4th9BDuIKLOuTQyMoW+/u2lvTHQMxDS&#10;fBytK0tzbyi5zTmyXJbl4+E33kv8Vd7Pywceo90QHuCPBZnpYpC07rY29NANCwtzXdJ8SEqW3q5/&#10;WWl+pL8DR/Yyg6JcG13SXFuUa6JI8/62JnTvqENnSz32bKObObppbKmrRjPdYDVUlKK6aCtKt2ym&#10;6xenZlkphPmKefOwIGM2Arz8YWnuABMTRyFX9IxcYGLpgTEeiQhOWYvY5RWIy96OCbntCM7rQGh+&#10;N6IKe+G1uhnGYfMhWQZCMvYalOb6qihztTTnSHMPSFZBkJwmYtz0XISu74T/+m74btwLn80DCMjd&#10;i7C8Pngta4BB5EJILtG0LvWhR+tzTnTJmeAULZYE/xvEVAVLdDv6PNL325A+m8b29BrsYGo2HGZm&#10;DvTZHQ4LK8LaHsP4M06fX8aGzg229iMw3G4EHOyd4DBcxtHBCU4OI2RxLmS0E1ydnDHK2UXA06JO&#10;G6cRhJxPejCvtJxbWl6HpfZQeIDckY7OamSpzcuUPqlOA2UfhuDEYpwFuZsKRZjL2xjlNEqrPdVT&#10;3UhnNzhTqY0L1etCV1s+P8jnCJchiEhzEcU+gnBQw9LciaFzMqdsclHhTO+FE+FI78twOlfbq7Cz&#10;sYPdMDs6p9vC1moQGysb2FjawNrCSi3MLczM1KWCKQ/uacgR5yZCrttaD6NtDxfnmgnBIWrCg4LF&#10;P11Yrus6hykY0XVh+DAbOob0ftH7zZJckeYuTg50TEfAzdUF40aPEufviPAQhAYFYPSokTAz4R95&#10;ru9TX19PRJiPHe0KHy8PeI/3gJeHOzGO6ug48zaG2wmZPsKBtkOfixH0ueTUXiNHj8EY2u8x4zww&#10;eqwnRo9xF4Kcf/wcgutYuLi6Y9RYH4wa5ws3gktlerS7H8a4+2OsRwDGefgRvnD3DMQ4YqxngKhX&#10;GMO4D86Po+Uenv4Y7xWE8d4h8PQJxXjfMB2EqpaFwts3mAiBj184vG4Db7FOEDz9wuDhFwoPmmc8&#10;ifHcpwovDbz9uP9g+PoTAUFq/AODERAUgqCQMISERyA8IgpRMRMxka6dcZOmICExCZOnJWPazFTM&#10;zMhEWmYWMubMRcbceZgzfyHmLVqChUuXY/nKNVi1Zh1Wr8/B2uxcbNi0FZvzS5BXWI6CkioUl9ei&#10;rKoR5dVNqKyhh/u6baip247ahmbUNjagrokeUpuaBbWNTahpaKSH3wZU1tWjvKYWRWUV2FpUisKi&#10;EpQVlqK4kPrOL8SmzVvoYTsHS5auoHuCOZgxcxZd55MRFR2LgIAQuNP76eziSee3sbAcJmNhPQam&#10;lqNgbD4SphajhEznOi5NrcbB2MoT+tY+MLIPxnDPZPhMXo+oOZWIWdgA/1mlGBm3Hvbhi+ESOR+e&#10;ExfBM2ouzEZGwtQpjAiFmXMYLFzCYe0cjmFOMjzN9ca03MhlAsZMXIxJKxowdf0OJG7YiSnrWpC0&#10;roloRMqGJizMb0NY0jJYOvrD1tkPI0b6YuQobwT6T8C2+hY8cOVePPPIY3jpyafx0mNP4vlHHsdz&#10;NP/co4/jhcefFCL9padYnGtKc5mXn/zDYEoWTW4jPYs2uoQ5o0uC3ym/lTS/YU5zQjvqWoGX/S7N&#10;B1Ha/E9Gl/z+uWhL7V8VlSwfIszfeF69XNknfv/4O/7ItXO4++wRnDvch0N0v3xs7x4Rff7nrz4E&#10;/vtvctqW//hRluUK/wOk+a1QZDqnbNFEPXioMoDo9z/gx++/xw/ffYfvv/0W3wmR/hW+/vJrfPHF&#10;1/iSys8++wKffPIZPv7oU3z08af44KNPiI9F+e77H+KP776HV958Ey+//hpefP1VPP7cM3ji+edw&#10;4dpltPd0o7KhDvmlxcjJ34KVG9YR67E+d5MQ6hx5vrFIlucFleUo0hDnnBOdS57n1C0szZtat6O5&#10;bQe2te8U+bvbezpEhHlrZ7vI5c1CnVO4FJWXYPPWLcjZsgl5BXmoqCpH8/Ym7Kbnxy56Vuzu7Rb0&#10;7e3FwIF96N/Xj/b2XUKe19fXoq11B3q7OwUdu9vRuYfW4xQt9HoO7t+Hwwf2Y2BvP9GLI4f24cSJ&#10;wzhyhOoG+nDg4F4cP3EIp08dxdnTx3GGyhPHDmH/vl5003720nZ5O6X0msvp+ayOXt8CetaPjo6g&#10;Z/eJmEbP/itWLEdOzgYh1rOyMkXwHAv1KVMmYcaM6Zg9J5PuP9ZgxdpVWLZ2JVZmrxM/HBw6dQw9&#10;+/eivXs32nqYdoG2NG9QyXJFntfvuYE430XHncrG3bScpovrSzF33WJ4RQcKaT463Bs+CWHw57zm&#10;RADDwjwp+jppHjIzAUEi2jwBE9KnEFNF5Hl42iREz0lEwqKZmLGW7rVyl2Nx0TosK83GivKNWFWV&#10;K6bnb12FjI2LMWvdfKSsmauOMo+dl4yYuVPpvmUKIgWTESWE+WTEsjCfN0VOvcKyPDNekEDTk6hu&#10;Is9nEOlxmETMWZmB/MpN2NW3DQMnunD4TB/OXjyAu68cwx+uncTDd5/CI8QvIs1LAySUB0qoCpVQ&#10;Gy6hIVJCc4yEbRMltMRL2DVZQkeyhP40CQOZEg5lSTgyV8Lx+cRCCScXSTi9VMLZ5RIurJJw1xoJ&#10;V9fJ4vyeDRLuJTj6XEGJQud85triXOFhmmceIq5R23PU14FlEupnSVgZISFxvITwscYIGGuFwDE2&#10;CBpjS9jRtAP8R9vD19UW40fawGuULcK8R2HmlEisX56FgpzlKFbL8hUo2bJyCKV5HGG+CmX5q1C+&#10;dTXKC9agomAtKgvXoYo+DFVF62+LmuINqCOU/NhCwqqQB5zMxbZyFrhyhLmSe1sZwJIHs1RoqytB&#10;G0tyFe1ClivIIvq2uYk0V1KyaKOkZ9GW4zdClzTXRAhwQtknTTF+o/baaIvzX0Waq+D3r66I3k+i&#10;pmAdqulzUU0ngcq8FajcsgIVdKJgyjcvQxlRQieHouyFKFy/AFvpJHF9ehaVNF8ip2jhvOar509X&#10;S/Pls6diaeYUWZqnytJ8vkqcz02JwZzpUZidFDFEmivi/LakOQtzQslpnhwTgCTOax42HuNH2cHS&#10;UE8dba5P/JoC3crUAu6jxsLJ1kEMPmlmao5hNvawd3KF+fCRMLJxhrGdK8xGjKGHOQ8Yj3CHkSM9&#10;MFJpMmIslWNh7uIBQ7uRkPQVecKRrL98WhZtlixahKKCAqQkJ8HXa7zI7x0eGoyMtFTMmD4NEWGh&#10;mDIpHvPnZmH6tESEhgSJiPR5dCHNykzDXCqXUh9zZs9GdGQkvDy94OPli7DgMMRGxSKOBxclYjiS&#10;joiLjcPk+MlYt3Y9dmzfgVkzZsHawhojHJwQMSESaalpmJWSivCQcPFX9kC/AAT5B1F/oYilh3Mv&#10;T2+Y0/HWu41jw22sza0wZuRoEWXuS+v6jfeFv5efCv/BaW8ufTB+zDjMmpYsBkXr2tWKvj270Us3&#10;LTwAqJzHfGhqFh7w8zphriXND2igSPNDOoS3LjF9c9oH067cLjrE+I2E+aG+wW1pSnyGhfmBzh3Y&#10;Rzczva0N6Nxeg91NNXRurkFbQzV21FSgqbwY9SUFqMzfjMLstchbuxo5y5di1fy5WDY7HXNmzoSr&#10;I0s9WxiZjoBkQp9/IxdYukXAZ/oaRC4pQcy6BkRsbkVIXieC8rsRvLUb0YV9GL+8AZLHdEiGXvIg&#10;nyzNldQsnMPccBxNqyLNeblDNGyilsB/cS2C1nfDL2cf/HIPwD9/AEEF+xBOfbrNK4I0Jg6SmRKp&#10;PppKjjZnaT6cGEawNOcfbTjinCPMWfiPgAntv7GJA4xN7WnaXohzc0sHWFmPgPUwZwyzdYKNjYyt&#10;nTNs7ZkRsBvupMbe3gnDVcLXmb4PLLJZTKtxHjlUQqtxIkZQG02ciZFwcx6lkyH9aqDkpr4dxLZp&#10;G7yeIsplWc7LuI0LRo901YDraDsusjhXpPhIl9ECkZJJMFaNUsfLNUW6k9MowlXAP65pMsLRGU6O&#10;Tlo4w9nRBTwwsPyDgYyyz84j6LgTDnTc7e0dBXZ2DrAVKXSGX4fdMFs5+tyaB9+UI89ZorMw53lO&#10;9RHFgyQGBmH0qFFwHM4y3g6O9sMx1m2MnA5EpPzwoGWOMDEyFT9k6jqPMXp6erCjfeG0JKNH0TGj&#10;Y+88YgS9LkdRjnR2xtjRY1SpQXiMBk+40GfAwsz8FhHsejA2NBSpaUKCghAUEEgE0LXAG6NdR9Ex&#10;G4H0WbNQwgK1uAzbmneKHzvTM+fCk86f4zy8MZ5TWnFO7uAQhIaFIIyuGWFhYQgNj0BIWBQRjcCg&#10;CQgMCEcA4ecfSu2D4e0TRAQKfP1CxDJ//wli3ss7AF5eKmjaxzdIrOMfECb3JaAHpMBI+AfSeoFh&#10;ol9dBNCyQGrD6wSHxCAoJAoBQbQvVBdA/akRbcIRRO0UAkKo/1B6AKPSNzQS3mEyPoQ/zQcQwUQo&#10;LRfQdFhoBCbQa2ciJoRjgorIiAmIjIxAVFQkYqKjiGjExNB1MTYG8fQwmkQPo9NmzcC0NJnk9JmY&#10;njELM+hcOWvubGTQeXP2ovmYs2QR5i5ZggVLlmPB0hWYt2wF5hPzaHr+spVYsHwVsRILqZRZSfXL&#10;kTl/EWamz8GMTLm/zAVzBRnz5yCVHoJTqH5GRhotp2swT8+aiSmJU5CYMAnTmUmTkUxlUlw84umz&#10;HR0Sigj6fIfxAKa+dJ3mzwPdxzjZjYaj3Tg42btjBJWMo+1YONiMUSFP29p6wtLOD4bDQ6HnEA79&#10;EVGwGjcNjiHz4Ri2CObj02EybgYM3ZJgMmoqTMckwWxsEqzdk2DjMRV2npOJKQJ7r0TBcO9EOPgk&#10;wd43CXZ+ybD1nwlr/1mwDEiHRVAWrELnwiZ8PmwmzIN9xFwMnzCHtpUG1/A0eExIg1f4LPiEpyAg&#10;PBGRE6dj0pQUzMuYg42r1qKjZSeefugRPPPQY1Q+jmcffhIvPPY0Xnziabz05BOEEnGuwNKc85wP&#10;zXWuS5RrokuYM7qEOaNLgjOKCL8TtMX0rdDVB6OrLXMzaf5LICT7LwjL7l8CTen9a0lzTZGsia62&#10;t0JXPz8HXX0zutr+XIZI7dtAVx+MrrY3Q5Hn2rBE55LzmnN6pVee/AOevP8uXD1zCMf37hHynO+p&#10;7790El+9/wbEgKB//wH/TdyuNP9v4v/+/a+60SHMGZ1inPiPf/sr8Zfb569/GRJlrsmQNC0qtMU5&#10;o0jzPxM/Et9//z2+++47Nd9+9z2++eY7wddffYsvPv9KyHPm008/V/PJx5/hgw8/xtvvvY8/vku8&#10;/wH+9OGHeP2dd/HSG2/i2VdexZPPv4CHn3wK1x54ECcvXET3wADqW3ZgU0Eh1m3ORfaWfGzaWoDc&#10;omLklZQir0zOe86DibI0Z5FeRmVVcyOtxzm5W9Cyu1WI8t29ndjT1yXKDip5up2eB1u7dqO9ew/2&#10;9HRg5+5dqN/WiOrGWjRsb0ITR6w3N6C+qR5N2xvR0tqCtt1t6KJnyV56duSc5yePH8OJo0ewt7cH&#10;O3dsR0N9DRppH+pqq+herAA1tH+7aR1mBy0f2LcXh48cFBw7fgQnTx3H8RNHcfrsKZw9ewYnTx7H&#10;sWNHcOToIRw+fBBHjhzC0aOHcejQASHR29pbsXNnC6qrK0U+8y1bNmPjpmyR7zw7e72ISF+3fg1W&#10;rVqBJXT/wdI8eWYy4hMTkJA8he4nMlFcVYaDtM2ufb3o6O+gY9FBx2WPoJ2ePXcRO7rbsL1rF5q6&#10;WgXNxLbuXQKebuzcifo9Lajj6HMRgU6vvWMHmml5Ey0raqhA5spFGB8ZCEcvN4wJ94dPAt2nTYlC&#10;UGIsgpJi5cFANVKzKFHmDEtyOXVLDEJ4gNC0yUKWz9myHOtq85HTVIScxiJkNxZifd1WrK3Jw5rq&#10;LVheloO5eSuRun4Bpq/KQuLiVCTMT0HcnGRMnDMN0VmJIkVLVNZkIc6j5so5z2PnJ2HivCQkzE3C&#10;pDlJmDwnEVOU6fnTMWVeMiJnxmJCSjSSspKweP1CVG0rQ9fBdhw41Ydj5/fi4l2Hcc/VE7j/2kk8&#10;dM/tS3MFRZxrIxX6SCjyk1AWJIvzmgkS6qMkNMUQsTLNxI4ECXuSJfSlSdifJeHQfAlHFhKLJBxf&#10;LOHEEgmnWJ4vk+X5JZU8FwKduIejzzWluUqW64JznN+3mcot1Ja4P5f62Ej9rjXCgUUGaJyhjxUT&#10;9JHooY8YNzNEulki3M0WwaMHCXSzgz/V+dF0kIcTYoI9MXv6ROQsn4OijctRlEtsXj4oy/NXCUFe&#10;UShL8uriDWpYhFeXZA+pG4Trh1JLbeuJxmINUa5CFrQsbFnksiwv1C3LbyDKdzfyoJwyu39DaX67&#10;dGwrlQcP1WR7Obq2V6C7pVLQRfN7aJsswNWCnLaltFfX6UBTniuv67eS5rWF9Dm4DWlenLMIhRsW&#10;DpHmgwOBqtKz3EKaM4vS5MFAFxEs0IU8T4kdEm1+x9JcJc5ZmE+fGIRp0f5IjPRFfOh4+I4ZDltz&#10;IxjqyWLg1444Z1HuYGOPYeYWMNE3gKm+IaxMzWFlMQymFvYwtXSApe1IWDuMhZXDOJjbj4WprRtM&#10;bdxgZjOKHhzdYOM4DlZ2rtA3soGkx2KOB7w0gb6+OczMrGBpYStKfX2OGvzlZPrihQtRUliIRQvm&#10;IS11JlLpwZ1hYT4zJRmZ6bMwZ3aGSN+STg/RXK5YthRrV6/E8qWLsZp/kd6wAXm5W1BdUYE1K1cj&#10;ckIUJsVNovVTERcbL/K2hgaFChEeER4hJDrnYm2qb6L2a0T+2mGWNrAw5ajHcSLH62jXMSLvuqWF&#10;FVxGuIg8uCzbONLTmI43YyhySet+XQy/75bGFhjl5CLSsni7exLjRcQ5R57LAt0fQfzAz3+Z9w1E&#10;UsIkFG/JQ98eTrfSh/6OLpnOTuzt6rx1hLkaWZrrZqgsVxiU4bdL+w3EOKdhUSLLtdl9QzSFOaNL&#10;miuynCPM9+3Zjl4eALSlls6xVXRerkRbQxV21VehpbocDaUFqC7IVQnzFcilzwxL85Xz5mAOfb6m&#10;RMfAYdhwmJoOh5H5SEjmbjAeEYixMVmIWVqO+A1NiN+yCxGFnQgt7kNY6X6EFe3DmEW1MItdBWl4&#10;DCR9b0hGPpAMCM5pzhiPh2TiSaWHPG3qC+uA2fCfX4XwtW0I4pQsmw8gMP8wggoOI6r4IMI3tsM2&#10;bgmkYTyQ6GjqhwcQdVNJc1f6PDkSijRnYc5jFNhAz9AehkYOAmOT4TAzHwEra1fY0Xd8OH3fHUeM&#10;g6OTO5Vj1DgQwx3dYO8wUjDc0ZXqOHp6lPiXBQvhERw17egEFxblnCf6BriNpBsC5Gz8AAD/9ElE&#10;QVRH1aCKmoMOurvxIITjCPc7hNf7x/BkeUt4juGBE8doMI7q5NzOY8e4i7QcDKd2chfpNzxE2o1B&#10;vODp6S2ntxDpN/x04AsfHz8t/EUaDD/6Xquhtr7Uh894WsfDh84DMj4evvAlvKhuPOHh7o1xY8dj&#10;9BgP8e8WlvauI2Vpr4mri5vI3z2S4PeIU+vY8GDFltawtbFDbPRELF2yDJPiJ4t2TizlHRxFBLuV&#10;hTUszemcbmYpZLl8rtJTc6PzO4v/lKQUBNBrY2HPwnyEA6dlGS7kdnBAIFJTZqAgLx/Llyyl1+wt&#10;osMd7Dkq3ZGmR6hxpnqGZbvH2HHUpx+do4MRGhyM8NBQIfu9PceLlCyT+ZxYWIRCznO9tYQeoDYj&#10;YXIS3OkcOoYlPr2vo8eOwZjR9Hkc7TyI20iMHu2G0fQ5dBvlrmaU6zg6pmPp2PFx5eM7Fm6u9HkY&#10;TX25edA+jaF9c1PjRN8LR/qeOAx3gb2dE+xsR1yHvS3X68Z2GL83DrC2tKf3x45Keg9UpQLPC+g6&#10;y9faQexEmjUTazsY0zXeSJNhOhDLhsOEf0C3dYSpnSZUx4hlgxgTBtRW334E9O0YJzXiH2oOLjBx&#10;coUpfdfNR42GBX3HrOm4O/qGwCUgkohS4+wfKeMXMRT/WLj4JRCJGBU4HWNDU+ExIR1eUbPhHTMH&#10;PrFz4Rs7b5CJ8+AzcS7Gx82FZ/xcuKvwiJ+H8ZMWwGvyQnhPWQTfxCXwmbqYSvq8Ja2E37R18EvO&#10;gW9yHvymbxEEpW5FaHoxIrLK6UGyepD5NYhcUIMJDE0z4VwuqEfUkkZEL29G7IoWxK1qRfzqXUhY&#10;04ap2R2Ymb8Xswr2I73wgJo0FelUn8bLVMtnFe3HrOIBpJYQZTRdTu0qqF3VADJqBjCn4SCWbDuE&#10;ldsOY33jIaxvGEB2Qz82NXajcEcfCpvakLFgEYKDwzAxKhZ3X7yCJx9kYf4Mnn/0ebz4OPMcXnry&#10;KeJxLWn+KF5WDxD6MF596hGZpx8laF6HMGd0CXNGlzBndAlzRpfMvhW6RPfN0NUHo6st87s0vz1p&#10;/nPQJYIZXW1vha5+fg66+mZ0tf256BLaN0NXH4yutrdCW5hrwvKcXyu/r+r+qY6/yw9cOinuqzlt&#10;y10n9tP3/mF89+l7+M+fvsZ//+1H/Pff/0ylpjzXkuZ/kwX5f/3tL/ivf/uzFtcP6snoEubMry3N&#10;mduR5kP5Ed9++6NanH/11bf4/POviC/V8lwR6IPR55/g/Q8/wbsffoz3PvoY73zwId5+/wMh0998&#10;+1288uZbeOGVV/H0Cy+KdC5X738Ax8+eQ1tXN2q3bUNxdQ1yC4qwqbAAG7ZuwRpO5bJls0jjUlRd&#10;haqmejHwZ+22BjRy2hMW5127RaR5e28ndtMzX0d/Nzr39oiSBXonPQv2DvRj4NAA9hE9+3qprgu7&#10;aR2W6Y0tTUKm1zTUoL6xToj0hqYGNDc3YmdrC7q6OzEwsFeIdGbv3j4hynmQztpaTr1WKSLFOQc5&#10;5xzfs6cdbW2taGnZLtKosCA/ceKYEOYs00+fPokzZ06JUhHpLM8ZbssSfWD/XvT196Cnp0vkMG+l&#10;/aiuqUJRMad/2yqk+lqOMl+9AguWLkJKxiykzc0UqWn2HzuEzn09qG9pQGlNGbYU52FzYS5yqcwr&#10;p/Vry1CxvU6I8J30PLprXyd20vMqs4PmuW4HTbfQs+32nnZRMq37Omi+TUjz1KV0HzIhAM6+9DwR&#10;FYSgyVEIS5qI0OR4hKbEI4yjyVWynNOxyLI8QQh0nub0LJzLfGnpRmxsLkNpRwNq+negdu9OVPW1&#10;oLSzAQVtNdiyo4LuBQqxqmoz5uWtElHoU5amIX5+CmJmJyI6cwoiMyYLeJrzoLM0j54zRUSex8xN&#10;RNz8aUggpi5IRtL86UimdSfPnipEeXByBEKSIxE/JxFzNy1GcX0hWjqa0LN/Dw6e7MXx8/tx/sph&#10;XL3nOO659yTuv+ckHrz7FB76paR5npeErd4SCn0lFAdIKAuWUBUuoZqoiZTQECOhMZaYKKEpTkJb&#10;koT+dAkHOeKcxTlxQhVxrnB6iYTzyyRcWinhMqdtIa6ulnBtjSTynrM4F5HmWtHmmtJciHMVD6jy&#10;njP35+jh6ko97Fs4DNUpNlgVboJUdyskjBqBqFF2iHCzEwI9dLQ9gpkxwxHi6YwJPqMQHTgWkyN8&#10;MG/WJGxZvxCFm5eJiHOW5hxZLuS4SobXlGQPoa40B/VErRZ1pdlUv+E6OL1HMy1jtpXlqNlesUkI&#10;Wha2QubW5AvRy+iKLh8izAlFmMvIEnmIGNdCUzKLCG8tWa6gLcsVdInxm6FLmrMw15TmsjivoGXl&#10;qjZcKtO3gL6sijxXXqOS7kWR58rxVFMji3RFmmuiiHNFnjeVbRr8kYNODoo4r+cfQwrXo6ZgLUGf&#10;lfyVAhbnzKA0XyKkuWa0ed6auUKac7Q5i/NsOoEIaU6sXzwTaxakYPX8ZKycm6QW58voZMLifAmd&#10;WDRTtbA4n5sip2rJTIr4xaQ5p2fxG+MIZztLmBr8+pHaCgaSHgwlfVgYmsDO3ApOtsPhYs9pFsbC&#10;1cUDzs7ucHBiPODoNB7DHT1gYzcallbO9FDuBEvLETA3t4ehoRX1xyKFo1k5QpCjD5X8yb986pbI&#10;CROwfu0aZK9fiwXz5iIhLhYhQQGIjpyA2OhIJMTHImnqZMRPjEVy0lRqMwcb1q3BquXLRMR55IQw&#10;pM6YgeVLlwl5vnrFKiQnJmNywmTMTp+NxCmJQphz5DkzIZT6pYfPFUtXCGnOg4zxvL2NPcxNzMVg&#10;cSy4WJQNt3eAsaGxiLDkCHMexM1x+AiYGZtRvYkY6NOAjon+TSI0zYxM4UTrjBvFEs8DHqPdhUAf&#10;TNPijWC/QIQHhSE0IBhrl61EZ2sbDvbRjUpPL/bRDdVAdw+VXUKaixzmXRqynDhMN0bXw/WdONLf&#10;pYbnZfb8qtJcEeRH93XpYI9ObiTOD6vEuSLMWZYP7NkuhHkfp2XZWY8OjjJXSfPWugpsrypFQ2kh&#10;ani0ebrBKsrZgI0rl2PdokV0fpiPJZmZiA8JgYuNHYaZWcOKPv9mlq4wsBwLuzGRCExahpScJiRu&#10;3oZJW9sQXdKL8LL9iKg8gsiywxievBGSYzQkyyBIZgGQOKe5wFce8NPMi/CEZO5OdVQOC4TbpNWI&#10;Xt6AuOw2hG/qQejmXoTl7UNM0SHEb+3H6Fl5MHSfBMloNOEmo8///OBxBkbQZ0kz0twS+kbDYWzG&#10;+z0S1tajYWs7BsMdxsFhhAdGOHkKnJw9BJyywJnPAS7uQxgxUsZl1Hi4jfXBGHcfuHv6YpyHD9zc&#10;PEQqE2fHkXBxcsVIZ47Ovh7+ccmdPtc8SKH3eP6OqKB+vD39CH/4jg/UIOAGyMt9vALh7X1jfBR8&#10;guDrGww/+u4w/px+wl8mMIjnA+Dn74eAQBUBvlTnR3X+8Aug9f0C4K3Cy88f43384OlNr93TC2M8&#10;PAfhPNb0PfXgXNYqhGCn77CYplKTcWNVgy9yruzRPNCkDEdnj6Lj5eLoCmd7Z8JJxm4ERtg4wn7Y&#10;cNgOs4e1pQ0s6TNpbmJJWIhzjZmxFZ1HhhP2KobDxNiSMIUxLVenjNIzhaGBOWxsHeHh6QNv30Ah&#10;3x1GuGC8ly+dC5ORlTEXSxctp/Ml/+i4QgysqMlKYvWK1QL+QZHPkzzwYnLidCxesBg1lTWYNWMm&#10;nRNthDR34EFkbW1FuSlnI7o6OlBLD3/1NbUoKykBj1dRXMCDQxaikKaZosJClBYVC5Q2ebm5dF5f&#10;h4XzF2D6tGREhIXDZ7yX+IeA+5ixmELnc97+1q3F2LhxC5atWIeQ8Bi402dmvF8E/H1iEOybgBBf&#10;Ot/7JRHTEBiYAp/QdHhGzMXY6AUYG7NQi0Vwn7gY4+OXwXvyCvhOXYXg6RsQlZmHmKytQ4idUyCY&#10;OLcQcfOK1MTPLxYkLCghSm/KJGZhKZJX1CAjezsyc65n9sYdxM4hZGzaidTcnZiZ14oZKlKIpPxW&#10;TN3aislEfIFMQuEuTCrcgynFfUgs2Y/E0sNUykwrO4oZVSeQWnMa6fXnkN4gk0ak1p9FSuM5JDec&#10;xTQqmWQV05vPY+b2C5jVcgnpO68is+1uZOy6Bxmt9yNj54PEH66ndXA6fceDtO79mNlyF3GaoG22&#10;XkRm+xXM3nMVWXuuYfbuK8hou6yGl2Xuvor0PVeQ3nEVGR3XVPD0ZczuuoKs7nsxt/dBzO9/CIv2&#10;PUY8ifl9zyCr91lk9ryIjO7nVbygQpmXyep+Dks6nsb69ieJx9Vk734Mmzofw+bux5DX/xgKB55A&#10;8YGnUHr4BZQdfpl4g3iL+JOg/MifUHHkbVQeewfVx99DzYn3VdD0yXdQdeoN4mVUnn5BTdWZZ1B5&#10;5mnUnX8WLXe/gN33voiuq8+j6/Kz6Ln8FHovP4q+yw/i0D0PYeDMeUzPyELUxATsbGnFlfNX8PLT&#10;L+H5x5/Dc48/i+efuLE0f0UR5cRrTz+K155RoPlndItzTVGuiS5hzugS5owumX0rdInum6GrD0ZX&#10;W+b/VWmuKco1Ra1Sp2vZjdBeR0FXW0ZX21uhq5+fg66+GV1tfy7aIvtW6OqD0dX2VuiS5WreeF7n&#10;dvj1i9zn9D3h7+kbzz6M5x69D08+dA+efeQ+vPLMY/jm4/fw33/jXOcsyVXSXDUYKAvz/08ly//z&#10;rz/p4C860SXMmd9amgthroKl+U8szr//Xosf8cN3zA/4/pvv8e1X3+LrL7/BVwSnbdHk08+/xMef&#10;fi748NPP8MFnn+P9Tz4V8lyIc+JPHIGu4q1338Nrf/yTiER//vXX8eLrb+C5V18TEel3/+EhHL9w&#10;Hp3796K+tUWkaOH0LJy+ZUP+ZmwuzENRZSlKayoEPAho7fZGkbZlezsPfLkLuzjKnCPP+7vRRfTs&#10;68PeA/swcHi/4OCxQ8RhHCKOnDiKIyeP4uDRQ9g30I+e/h7sUqVpqampQlNTA/Z0tgsBXt/AY5NU&#10;CTneSc+hHCG+l/ret68f+6n/I4ep30P7hTSvq69BeRnd39F+l5YUoZzKbdRXH61z6OB+HD96GKdP&#10;ncC5M6dx7vQpnD7JEv0YThDHjx+VJbsGXMf987ZYpu/p3I2m7c3YsDkHKzeswSY6LjXbGtC9vx9t&#10;9Ppb9uxAQWURVuSswbzlC5E6Lx2TZyYiZloCopITEDNjMuLTpyFpbhpmLs7CopxV2FRZgPIddWii&#10;58yWvbJE30bPuE1du9DY1YqK1kasL9mCiWnTMCpoPEaHeMNrYhiCp8UhLCUBETOnCMJTJyGMCJ1F&#10;ZdpkUXI6ltQ187G8JAdbd1ajfl8bmg90CBoG2lDVsw2le+pQ0dlINCF/RwU2NhRideVmLC5Yg6yN&#10;S5C6dh6Sl2fQfeQMxGYlqkgSkeYySXSPOkUwcW6iIG5eEuKJSVlTkZA5GdEzYzFx5kRMW5iCBZuX&#10;IrtqMxp6t6HnVB8Onh3AiYv0vtx1DGfvOooLV47jyj2ncc99Z3A/8eC9Z/DQPWfwMNX9ItI8x1tC&#10;NrHRR8JmPwm5AYS/hLwgCcXhEsqjJFTGSqieKKEhXkLrVAld0yXsS5VwgOV5poT9s2ieBw7NkHOe&#10;n14o4fxiCZdYnC8fhOW5Is6VQULV8lwDRZorPED8QRNqc082bYP62rtEQv10O2SHjMQcTytMHz0M&#10;U0aNwES3EYga7YiIsfaI8LDDhPF2CB8/HCHu9gj2cETixACsWDQLBZyqJX8tSgrWobxwA5GNiqJs&#10;VBZvRFWpTHXZJtRRyYK8onyDmnKipjwbjWXZaNCgqTwH26l+R9l67KRyJ82rqchBS8Um7KjKRWvt&#10;FiIPu+q2Eix9dctyTQnO4lstwTXqNVGWM0OitIUcH5pORUGXAGc6aNk/Sif1w3RtLx2CXM/TslS/&#10;NRyxXo5uWqeb+u1qor4bi7CHvqR7GgpUFGJ3fQF20zFtr81He00e2qhU5Lki0BUUca4pzwejz1UC&#10;XSXP60XE+TrUFq5VR5wLeZ4ny3OOOB8izjfI4jyfThp5a+ZgyyrNNC1p6ohzzmu+ZoEcbS7EOZ1U&#10;GFmcT8aitHgsSJ0oS/MZE9X5zTnSnGW5IsxZkA8hIQQz40PUqVgGCUHKxFBMnxiC5JhgJEUGICHM&#10;F+F+4+A+ygGWJr9NfvBB9GFqYA4rE2vatpXA3GQYzI0JKk2pnjGhemNjSxgbsXixgqkpLTfjSOth&#10;MDawgL4Q5prCn6cVef7L/hAQFhyCtatWY/PGjVi2ZAnmZmVhckKCkOYTYyIREhgAznPLMp2leeKU&#10;SVgwd46Q7FvzcpG/ZTOxBfm5W7Bl02Zs2ZyHtBmzhAifNXMWUqal0LqTREqWKQlTEBwQLCI+52bN&#10;Q21VLTZu2IikKUlwtHcUkbUs2teuWotF8xciJCgE1pbDRERtPD2wTplMF6noWCHFjAz5GHHqHX3B&#10;YJTm4GvjeRMjE5GrmCNyObWBl4eXSCHj7c6R5zKBPr5IiIlBzrr1aK6tEelY9vewLO9Ss7+rk+jA&#10;/u52HOxl6d0BWYp34iiV19NB7MGx/o7r4BzhujgsxPn1HKF+uK/bRdnO8b1dOtijk6P7OE1L2xAO&#10;7x3Mp87SnKNiWJjzwJ/97c3o2VmPzpZatTRva6hAC91I1peVoiR3Mwo3bhKDf+atX4f1y5dh1YJF&#10;WDpnHmYlTkOAuyecbIbD3nI4bC1dYGUxCmZW4zAucSHGz9sI9yVb4bOsEN5LCxGXvxMplT2YWtiO&#10;kCUlMPOcCMlsjIz5aBGhLjAjTEdRSZi6yvM2nrDwiEXQrNUInbcJYUsLELiqBBE5DYjP24Xkkg5E&#10;raiEuU8SJEvqz2gEJAMHSPr2hJ2MHg8CysKcc5hbQM/AFiYWI2BlOwr2ju4YPmI8HJwYz+twdB4v&#10;4+KlxsHFG8MJe1dPDB9F7dy8BU5uPhhJOI0cD3uHsbC3cyNGwc7WjRgNe/vRGC5wU0F1tHyY9UjY&#10;DGNc1VgPc4PVsFGwthkJC2tnOrZOMLUaAVMLR5ipMKXXIOosHWFE84ZmjtAzHQ49Y3q9/I8XI3rN&#10;2hhY0THhKHtzwoSm6XvI4zAY0LnJkEoFI0NInEvbzFSFGR1fOnbDrGFoR8fPYThMR9A+DMFhyLy5&#10;0whYujjD2s0Vw8a4YZj7WAzzYMZh2LgxsKI6S8EogdXY0bAZOw524zzg4O6FEe50LD38BM4e/nD2&#10;vB4XryC4+ITByT8KjoET4RgcDyfCIWQybEOnwSYsGdZhM2ARPotIg2VYKuxp3jsmA6GxGQgOm4YJ&#10;wYmY4DcJvh5RGOvqj+HDR8POcRQM6Dwv6fM/hvi8ZEDnLAtYWdFn3t5FnPP5n0OmZpYCTullZmpG&#10;1wdTuiaY0PXBWPxgaEjnOQM6voyhgaHA2MgYBjdIuWKgr09tuK0MzzP6enSO1ONz5PXrMFzPacz0&#10;qY2CMW3bnPbHycER0xKTsH7NelSU1aKsvB5lFY0oqGjBuq1NWL21Beml+zCl/DgmVZwmzmBKzTlM&#10;qTuP+IYLiG66gAnbLiJ82wUVFxGxXeGSiouIbLmEqB13IWrnZUTvvILYXVd10yoTQ3C7qB2XBZHU&#10;z+0wgfYhrOkcQhrO3JIJjecQ3XgeE+vOYWrTXUhuvozkbTLTb0AytZvWeAlJ9NoT688PpUGBlhFJ&#10;jRep7UXq9xJSaN9m0HGY2SKTsoOWEUmtFzF110VMoXIKl7uo791XkNJ1Fam9d2NmzxXM7L0qmNHN&#10;9XdheuclTOugdfcQVM7ouITZXdewsPcBLOm+X7CYWNr7IJb3P4RVA49izf7HsObA40PZz1D9dTxM&#10;PI31B99AzpE3kXP0LWQffpPmX8PaA69i9b4XsXrvi1gleEGUg/Mya/qfx8be51DU/SyKu58eSs8z&#10;gpKeZwme5jZUEmVEueBplHc9jbLOp1DY/ihytz+A7Ia7sa72ipq1tXdhXc1F4jzWVp/V4DhxBGuq&#10;D2JddSexG+ur99BDbBs2VrViS2UL8qq3YSN93mfNX46ohCRMiIrDsmUr0VDbgEceeAjPP/Ucnnni&#10;aTz75FN4/snHiUeIP+CFpx5W8yKhzm/+9COCV595FK88w9MPXccrxKvPPKwTXcKc0ZblmmjL7Fuh&#10;S3QzutreDF19ML+FNL8RuqT4z0WXGL8ZN4o0/7XQlrS66n8LNLetia62Crrk9C/KG7SNN565A+58&#10;n7TlueYy5XVqDij6wRsv4N1XnsMfX6TPF/HOK8/i3Zefx8d/eh3ff/4RfvziU/z05ef46zdf4T9+&#10;/B7/56cf8J9//lHwX38hWJZzSfxfmtbFf/3bX4dEnqsj0G8kzYUc/7NO/v7nn3SiKcdvByW/+V++&#10;/0EMEqrw07ffaSAPHPrdV1+rBg4dFOjMl198jc8+/xKffPaFWp5/9PFneJ8jzj/4SIhzRZ4LVOL8&#10;jT+9I+T5y2+8iRdfeRUvvvoaXnrtDbzw2utCoj/1wot46sUX8fhzz+P+Rx/Gxbuv4eCJYyL9Ckvy&#10;0tpKbC0vRgHBIp0HAFXk+c6OdtGug+jq60L33l4hz3v39aNv/14MHD6AA0cPC2F+9NQxwfGTVB4/&#10;gmMnjorocE6h0t/fKyQ5p05pb28VEegVPHBpYT625G1GcXEhmprqhVRn6c7pWY6yPB/Yh329Pein&#10;Z9buPbvR0bYLrdub0VxXg4bqKtRVV6KG+qkuL8PObc04TO3P0PbPnTmBU5wD/eQRHD9xWHBMxZHj&#10;hwSHjh7AwSMDOHB4QPwI0H9oAN0DfSKyvq2nA9v2tKKsoRLZRblYlrMKs5fNx7SsVCSkJ2Ni2lRE&#10;zJqM0BlxCEiKhu+UCfCbGgGfyRMEXpPC4JUQLpZFZiRi2vLZWFqcjbyWCmzZVoG0tQsxNjoAI4Ld&#10;4RI6HuPjQxE8fSJCU+LUBM+MR2jqJERnJWPm2gVYWZ6LkvYGNPTvwo4DHdh5uButKnYe6sL2g51o&#10;3t+BpoHdqKfn3qruFpTtaaL7gzzM3bwcM1fPxdTFsxA/L1mI8omzExGnIn7ONCTMTRYl17M8Z6ke&#10;P2+6LNUzpyIuYyqmzk1C6uJULNm4BLlVuahpq0HrvlZ0H+5E//FeHDi7HycvHsG5Kydw6epJXL16&#10;GvdcO4MH7jmHP9x3gbiIh4iH7zuPR+49J3js/gt44sFLePIPd+Ep4ukHdaNLmDPSuvEStFnvJZPj&#10;K2FLkITCCAml0RKqYiQ0J0jYNUVC2yQqOWXLVAl9KbI0H5gl4fBseYDQC0sknFsswwL94jJ5wNDL&#10;KyRcXSXhnnVyjnNd4lxbmjNcz7L8IYbmOW3LPbnUJ02fXGeMfUvMsC3VEFsmGmFZqBUy/R2R4j0M&#10;yb6GmOprgkm+ZkjwNUecnxVi/W0RE2iHiSEjkJLghbWLp6AwZzbKtsxHed4iVOYvRU3RKtSVrEFD&#10;6Ro0EtuJnaVr0UqlAs+3lNGystXYxmX5WsGOinXYSeyq2IC2imxBe2UO2qpy0ErsrNqEXTUszWV2&#10;1eWhrb5AREq31XPk9P8uaa6gyPOh3Ik0l+nZXk6UoofWVehuLhESXVOkC3lOtNdz6hYlhUuBLNBV&#10;KOKcadEQ6JoiXRHonLqloWQD6ovXo1Y1MKg8OKhKnqsiz5V0LdpR5/ki6jwLuavkqHOW50rUuXaa&#10;FkWac6S5Is2VvOYszGdPi0BG4gTMmhx644jyBKrTIc1TCBbmKSzNY4MxLSYIUyMDERfuBx/3kbDQ&#10;kOa/dooWGT0Y6pnAyMD0evQZY4GxAbXheao3MTSHqZE5LEw5L64thlnZwpKFirEFjA3NYMDr0nIT&#10;E5qnUk9PW6j/YwT4+mLposVCfOdu3CQEOuc5z8rMEHnOJ8VPFBHlnL5ldkY6ggP84ePlCX8/HijL&#10;F8GB/ggPCcWEsHCEBoeIfOacizwmIhppM9OQNHUaLZtAbcIQERYhpLm/bwASpyTRNrciLzef+s3C&#10;SGdXkbbA0308xo0eJ9KxcPS5iaGJyPHMda4urmJgPiNDeWA7RZZrvyYFWZqbin5YvPN+KRHrvmLw&#10;Ty/4e41HeHAQ5mfNRlNdrUi9wmlXRES5qpSjy6m+q13kJVeEOUeTy9L8enF9tG83MSjEeRR9Bc16&#10;TXQJc+bnSnPdDO6HAktzbWHO3EiaszDv29WIrh11dG6txu4mTstSju1VxWiqKEZDeSkqCgtQnJeH&#10;/JxsrF+xAouyspCalIy4iCiMH8P5/+1gS+/3MHMb2Fq5wMbKDcNsPGDpEgaLsTEw95wIs3HRMHKj&#10;eY8JGBmehJFhSTBzDYBkNhKSKcGlgqkzJCMnSAaOMvoOkAxHQN/CDQbW7pCGecDAwQcGzv6QXP2h&#10;P3YCjDxiYe4VD+OR4dR2FH1mbGldQp9TJDHDqM5aBQ8CytC0oR1MLJxhZk3nmGGjYGnjBqvh4zBs&#10;hCdsboWTJ4Y5jxdYuXjR6/WCubMnTHh8g+FjYWI/BsYEl6YqzOzHwpz6N3cYBwtHd1hxH7SezUhv&#10;2Lr66GTYKBlrN2K0H4aN84edeyDsPHjAvRCBo1cYXPwjMS48AR6RU+EeOQ2jolIwMmoGMROu0bPg&#10;GjMLbrFpMhPTMCY+A+MSZsN90hx4TV2CoFnZiJpTSJSqiZ5bhph5FYhbUIWExdWCSYtrMXlpHaYu&#10;b8C0Vc1IXr0NKWtbbkryuh1I2rATsRtbEZnbivAtuwQTOGVPXhuiCnYjurADMUWdgtjiTsQVdSO+&#10;qBcJRf2YXLQXU4r2XU/xABJL9yOp7CCmVx4WJJbtJwaQVK5BxX5MrTiARKb8oCCJoXaTt+5GbE4z&#10;IlZVYOKKCsQuLETwtGUYFTgJhjb0WTLgfyTweUjzX0K/7A+evwV83XSwt0NsVAzSUzPo2rASKSmz&#10;ERIah5DomUhbUoDlW9sxS0jzI5hadkLN5IqTiCs/juiyY4goO6omvPQwwooPIbhgPwK37ruefBW6&#10;lmkRkL8X/nn98CN8c/tuC5/NvfDJ7YX3pp5b4rupF17r9sBtQQNcMqvgmll9S0ZmVMElvRLOsyrg&#10;lFp+U0bMLIfjzFI4pBTDPrkAttPyYJOUK7BPzIUDMWJqLpyn5GKkBi6TNxMb4TRpA7GOWA9nwmVy&#10;NlwTN8Jt2iaMnpaLMclbqNyMsYmb4D5lIzwTsjE+bgM8J64TeMSshXv0GoyLWo0xkatugxXEUoyJ&#10;WojRkXPhOiGDHl7T4BSSCsegGXAMTNFNwPXzwwOmwd53Cuy8J8HWayJsxseqsfWOo/o42PvEqxlO&#10;OBAjCCfC2TtBjYvPJLj4TsJIv8lwVTGKcPObBDffeIz2nYixPrGD+DLRRCTNM1EyPO87AWN8w4hQ&#10;jPELwVj/ULgzvoEY6TYG6ekZuHblMp59+hk88+STePbJJ/D8k48SD9+RNGdBrgtdwpzRJcwZXbJc&#10;G11iWxe6RDejq+3N0NUH87s0vz1pzm0019FEV3ttNCX0jep/CzS3rYmutgqagvlX4beW5hqo26iE&#10;OQ8mKvMS8fJQ3nxV8MFbxJuvCT5863V8+s4f8eUH7+G7zz7GT199gb9++xX+9t23+Pv33+Lff/hO&#10;IKS6Sqb/GtL8RuiKMr8ZanlO/IXTtWjJc01YoP9IcOS5yHX+9bf46qtvBF8Sn/OgoV98JeS5gog+&#10;/+xzEX3+AUehM598hvc//lSdwuVPnA/9vffw5jvv4Y2338HrxGvMO+/gTZbr776Ll958A8+/9gpe&#10;fPN1vPzH1/HMy8/j4acew7UH7sGZu86LATA5TUvjzu0or69GVWMdapsbsH1Xi0jF0tnfje69PejZ&#10;16MqWaL3Yu/BARFxfvTkMSHLGSHONaO8qY4jvTmFyoEDAyK6nGU6R5r39naJdC0ckV5bW43KynJw&#10;vvPaqkpUlhSjY1crDg3sw7GDB3Cgvw/7+3pxYC+t392J3a07sb2hHk01NWioqUJjXTW2NdMz3R56&#10;7juyXy3Oj6pk+eFjBwmVMD+0DwMH9qJvYC+66PXwa+c87zxIau2OJmytLsG6go1YnL0S6UvnIXle&#10;GhLnpiJubgpi5yQjMjMREzKmivQpnEZFTp0yCRFUz/N+02LgkxgJrykTMDY2CI7BHhgTG4gRIR4Y&#10;HjgWIyd4wyXcC+MnhakH++R85dFZ05CevQTLyzZhy44qVPXuwPZDXWg/3o/2E3ux+1g/dh/pRdvh&#10;HrQe6sTOgzKth7qxi+qb97WjaEc11pRtxpwNizFzRSaSFqUiniPKaX8FmVMRPzsJCSzI5yYLEug1&#10;sTyfPG+6aBs6PQYBU8JFu0Wbl2NrQwFqd9di18Au7DvRjyMXDuPYpSM4ev6giC4/c9dxnL96Epfu&#10;PoNr95zF/fecw4P3nsdD917Aw/dfwiPEwyzNqe7R+87j8QcuqoX5z5bmq9wlaLOaWOMpYa1KoGf7&#10;ScgPlVASIaEySkId5zuPJliix0rYGS+hI0nC3lkSji6QcGqxHk7Ml3BsDpEllyfnSTi/VMJlJWXL&#10;aplrayV1vvP7ciTcv5FKHTyokusszoVY53rOd56vR0h4gLh3qz6uFVrhYqELjuU642D2CPStHIbd&#10;882xLc0M2zKozLRAU5YlGuYOQ+N8OzQvckTbKjf05wbgwNYIHMiPImJxcOtkHNo6CYcLpuJwYRIO&#10;FqXgQHEqBkrSMFDKpKO/NAO9pfPQXboIHWXL0Fm2VNBRvhK7K9aivTIbbZUbBYo031W1EbuqN6Ot&#10;JleI87baXLTX5aG9dqtKmsvokuHMby3NdYvun4d2pLlM2ZC0LbdDT0sFelvK0UvraotzbXneQexu&#10;kI+ncmzlFC4FaoHOKXI0I8+1Jbocfa6kbskWqXcaitejXhV1zsgCfTD6XFOel25aqo48l9O1zEGe&#10;Ks/5xuWqHOeLU7F2QYpGtLmcouXXluYi2jw2GEmxIZgaHYRgn9Ei0pwf+hV0SYGfD0ftDUZ/60kG&#10;MNAzgomhGUyMzIXwVjDQM4aBZAx9yVDA63D7wchxeZ6XGRuYConO0tzUxBJmIn2FLayt7WBlZQsL&#10;c45Kt4alhQ0sqV4TK0sbWFtai8Evrc2tYWrM2+ZjcGNZM27MWGSmp6O4sFDkws1MSxPyOyw4CHGx&#10;UZicEC/StLA4nxAWgjGjXOE93gNBAX5CmAf5+4kcuHExscigdaclTqO6IEyMnojEyYmIjogWkeUc&#10;4R3gFyjqEyYmCJYtWS7SDXAEIw8EytGQY0aNEe140FCW2yaGxrCysBIpJwKpXx+q46hxc1NzIc11&#10;vSYFft0ivcswO7g6uwppzv2w2Pfz8kGQny8iQ0OQlTYLFcV0ztnRIg/0SciiXBbmzED37iHCfDDt&#10;yu1J89tBlzBn/hWleQ8P/tlSiz0iLUsFWqqL0FCaLwb+rC4qQPGWzdiyYQPWLluGRbNnIzE2Fu4u&#10;rnCxdYSDpR0c6fPsaOsERwc3OIz0w/DRIbAbFwEbj3gM85wCW58UDPObAZuAGbAPmQnHiAw4x8yF&#10;y8TFcIxbhuFxK4lVahwS1sJp8nq4JGbDNXkT3GZswdjUrRiXVkiUwH1WKZWlGJNeCqfMEjjOroT9&#10;7BrYza6GQ1YtnOfWw31eOXwXlCFgYRnCFpRjAk1HzC+9BSWIWFCKqEXliFlSKYhdWnUTqjFxeS3i&#10;VtYhbk0D4tc2IWHDNkEcEUNEZ29DZM42hG3chvBN2xGxuQXReTsRu7UN8UUdSCjuoHIPJhbsFnWx&#10;W9uvI7pAJoqIKLo1kcVdiCzbiwmVpzGh6gImVF9BeOVdCKu8hNCKi9cRUi4TXH4SQWVHEFh2FIGl&#10;VBIhFccRXnMKkXVnEdN4ATFNKhovIbbxImKbzhBnEdt8E2h5DLWLbDiN0LpTCK49jYDqs8QZgX/V&#10;afhWnIIPbd+77LjAq/QYfEpOwLvoBLwKqMynZRp4qfDbcgL+m6ntpqPwzTlEDMAvpxN+2XsQkNMu&#10;CMppQ0hOK0JzWjAhpxlR2Q2C6A31iFlXjchlWxE6bz0C05bBd8ocjAlNhKtfNKydPOQofPV5SJHm&#10;Nz9X/SvC0eaG+gZwcXISAznzP4LmzlmMlJlZiJ6YhMDIRIz2n4hhbkEwGRkAY9dAmLr6CsxG+QlM&#10;Xf1gTiVjMcpfYE7Iy3xpvUGMnL1h6DQe+sPdIdmNhWQ7+ubYMG6Qho2CZM243hwrFZYjqSQsXSBZ&#10;3Apn6Jm7wMTCla7FI2Fu4nJTzIydBaZGTjA1HEE43hYmBg5U2hN2hK3A2MgWBoQ+oaeJMdWZ2MPA&#10;1I6gNmY2BJc3xsjUBiYmNjAjLIyvx9yI7ituiTVhSzjA3HC4Cp6WMaPXIJfDh2BOWNA6FrTM0shR&#10;xtiRruEjxBgQppYjYGJNpTUdM4KnTbikemNLRxhbOAhMVKXyTxlNzKmtOae5s3aG1TAXgTVhY+MM&#10;Wxsn2NuOgANfexRsXIiRhCsxmpAHKbWz5QFK3WBjNxLD7J1hbT9CMMxuBGyH0/6ZWSA4KBhHDh3C&#10;M08+hWd/pjR/9Rkudcvx1559RCfaslxBlyS/Gbokt4Iu0c3oanszdPXB/DOluS6ZraBLjN8MXX3c&#10;DE3p/bs0/12a35Y0F7yCD996VQcs0F/FR3+kUsUn77yFLz94G998/D5+/PJT/PWbL/D3H77G//np&#10;e/znX1ic/1nm3/4yOE3wsv/DcAoX5i9/FvyHhgwfAq2jU7IT//6XG3HrdC4sz5W0LSzQNacV/vzD&#10;T/iJ+P77H9SDhn7zzTeCr1mkq2CR/sUXX+FzgkX6p198iU8+/wIfs0jX4qNPPsOHPKAo50T/6GO8&#10;+8GHxEf443vv48133lXx9iDv/nEIb733J8GLr7+MJ597Cs+98iL+8PjDOHPxnMhZXlFTSWUztrW2&#10;oKVtp8hl3k7PlLu7O4RM7xnoFelbDh89hKOcruXYYRxjkX6UyyMiFzmLcx7ck3ORnzt3RsC5yU+d&#10;PiHqzp49LdKtcKR5T3cndrZsQ015GapKS1CyNR+FebkiKOzw/gFcpLZnjlN/Rw7j1NEjOHHkEPb3&#10;96K/pxO723dg955WHDo8IEeZszAXsvygiDA/dHQ/Dhzeh/0H96J/f7/4AaCNXsf29lY00GusaKxF&#10;UU05corzsCRnNTKWz0fK/HQkzUnF1DkzES+k+XREzSXmJKuYjuh5KYimusisRIRnTBFCPYbmo+cm&#10;izzkHE3uMyUCjkHusPGmZ/n4EESmT0VE2hTEZCUjbd1CrKnaguK2ejTSs+uOQ11oPdqLXcf70cbl&#10;kR60H+5G+8EuQeeRPnQd7UfHYVpG8zsG9qC+qwWFTeVYWbAemasWYNqCmZicNQ1TaB8T500nUgQ8&#10;z/VTqVSmJ81OIhKRkJmIRNrvBTlLUdRchpr2erT0tWLf6QEcvXgUJy4dw6kr9J5doffsyimcZ66e&#10;wqW7z+LyPedw973nce99F/DAvRxdfkGIchbmCo/efxGPESzNFWEuePAuPPXAJZ0888AFnUhLxknQ&#10;xVJ3Ccs8Jaz0krDKR8K6AAmbQ+SULVVREmojJdRR2RArYXuchF1T5YFCu2dK2Jsh4eBsCQNUMvtp&#10;+tBcCSc58nylhPPEhRWqAUNZoKsGDb17vYR7Nki4N1sHLNQJjkznyHOR73wzTedKeDBPwh+Ih4gH&#10;iLu3yMtFWhdazjzIgp2XU8nTXPewCpEvnfp6hOofoWkBTT/K5Bngoa1muLfIFleLHXFXiSsul44l&#10;PHG5xB+XygJwviwQ50rDcKo8DEcrwnCkMgTHK2Jwtnw6jlWk40DFAvRUrkdH1WbsrsrD7prcIeyp&#10;ZbagvX4rdtcXYnddEfbUF6tpbyhUs5ujqNUMFeS6RLlmPnDON65LmDO6hDmjS37/srA4HxpJfiu6&#10;6bVoynJNFHGuSWcTvZZGeu2qHxUUca4p0NWR5yzQtSS6EnUuR5zLA4Y2lQ4dKJTznSs5z6u3rkFV&#10;3mpUblklKN+8AsU5S1C0YTEK1i9C/toFyFszD7kr52Dj8tnIXpqODYvTsG5hKlbPn4FVdPJYQSeU&#10;5XRCWca/uKVNxoKZ8SppLqdm+bnSnPOYT58YjORYWZYrKVqmRXN+82CRosXGjCW16m/nGjLgTrC0&#10;sMCI4Q6wseLB2yzoQc9UCFsLU5o2saTSChYssc1tiGGwIjgnLpfDrOxpXWe4OrthtOtYNaNGjhG5&#10;ip0cXMRyB3snDKeHsuE8qNkwB/kBj+pEPWHP0HJ7engbTg9uw+lhjufteB2aHsF9ObnCmeBBMxUc&#10;7Bxp3yzEX/tvJM5HOo0UqVRyN+aiIK9ADFw33sMLwQEszWORljoLK5ctw/o1a5GclISQoCDEREXR&#10;9DQkxMWJwecC/QMQGx2DKZOmir44dzlLcY40T09NR8r0mUhJThFCnSU65zjngUIXzV8kpPmmnM1w&#10;c3WDpKeHAN8AsV5yUjImhEWIKHMHe0falzhMSZiKKFo/LCRMvD5+XfwaWLZrvy5RL+nD2MAY1hbW&#10;cOHBQN3Hi9QsPl4+8HTnHMhjaVszUFFWgoa6GrS17kDX7nbxd7bezk70cQ5zVXqWA3RDcah3aJ5y&#10;Ma1Kw6JbWg+V07pE+VCG9nMrWKYPkeuEskzZhxulZ9HcL+15TZR9Y3F+sGunyGnOucw5NQsPAMqp&#10;WXY1lGNbZYGQ5rXF+SilG7QtG9Zj8/p1WLNsKabFJ2Acfc7sDcwxgr4nrsPpMzcpFbNXbEHm+gqk&#10;bGzA1E3bkZC7C5O3EPm7kVDQhclF/ZhUchAJZadkSk8K4stOIo6YqEF0xUlEEOGVJxFcxZzQ4Dhx&#10;jDhKHBaEVh6mtkdonSOIKj+MGCpljiKC5gML98F3ax98Cq7Ht6Af/rQ8oGgAQaUHEFZ6EJG0nzHF&#10;BxFLxBQdEEQXDCAyfy/Ct/QhPLcXoZs5l3oPgnO7EbClE94F7Rhf2AaPol3XUygzbuvOn4WHivH5&#10;O+GZux3jNjVj9IZ6jFpXC9e1NUMYubYaI1fWYtTyOrgtqhdRtaPmNRGNAjcduM6th8vsaoxIr4RD&#10;WhnsZubDdkaewI6wp3n71HwMn7VVwPM2M7JhlbwG5lOWw2zSfJjEZ90U44mzYRSTAcMJWdAPzYBe&#10;UAqkQBX+0yD5JkLymgzJc5KMRwIxEZJ7NKQxEZBGhw0ySoWrCvV8OPQIfddQ6LsEQXLwhWTjAcly&#10;rCr1jxYi9Y8LJAMbOseYinMM/3iqL370NKZpOW3UUPjc+z8vylxfXx9mxiZ0DTGDlaUVnPi6MtIN&#10;dnTNsqDrlMkwJxhYOEAyGQY9EzMYmJvBiNqZWFsLTK2sYcE/4op/lAxiazFMxnIoNqKdFazp2mpp&#10;bAZzI7rW3gam+saEEUz0DG+BEUwNGGMxLeZpvZtiYAIzQxPVtsxgYUzXfpMbY6nCXOz/bb4GQ2pn&#10;SPcThpaEFWF9HWZGdDy1MDPmknPvM5wK7uZYGFvCysiC4FIbrr9TrGBlaDMESwNbWNB3w8KA3nsV&#10;lgZ0T2QoM7T9MFhQqfxAoGBEdYa0jr6eFU0P01hmI9DTt4KeAcGlBvI/gTiFFv9opWBG30lTGEgm&#10;MKLv5yCmBH1eqY0RradgQusbUz0HORjS58OIBx2n99/MiD4DJvx914O3tzd6e3vx5FNP4emnn8Iz&#10;Tz2BZ598FM/pkOYvqUQ584qQ5Y/itWcfI3j6zqS5LgHO6JLWjK62jK62vwVqca5Ddv8cNGW8QCXk&#10;dQlzls1KqQvt9rdCVx+3y51Kc+1lukQzc6M2N6rXlLzaaLb7NfgltqHeX5WAvn24PYvtXwJd/Q/K&#10;cSUFiyLHNdsMCvMboSHPVVHnmnz4BvMKbedlUXIdT7//2kt495UXRfnRm6/g0z+9ji/f+xP+/NWn&#10;+I+fvsV//eUH4nv8nz9/L9K7/Afx73/+Af/+0/f4O8HTIjf6v7E8/1En1+dRl7lOsKvQlcqF0Vz+&#10;t59+1Mlff/xBzZ9/+OG6HOg/fPedQJHozLfffisQMv3rr/EV8cVXX2nwJfG1Ojr9sy++xKefD0an&#10;yyKdBxf9WM37H32Edz/8AG+//55O/vTeu3j7g/dFyXL9j1S+8x7Vv/su8Q5eeOlFnL94Ad19vWht&#10;b0NjczNKy8tRVlGBhqYmtPGzZ0839u7diwMHDuDgwYMCnj5y5AiOHz+OEyc4fcopnDlzBmfPnhWc&#10;O3dOcOHCBVy8cJG4gAtnz+HimdO4wJL95AmcPnEcp48fk0U59cWynOFlZ04cI47j3OkTOH/2JM6c&#10;OoYTxw7hxNFDOH70II4e4e0z+3H48AAOHdqHffv70LevB530TNzaQa9l5zZUN9WhpKYCuSUFWLVl&#10;PeauXozURVlInjtLCPOErBmIyZomRHkElZHEhNmJQ4iYnYTwjKmYkJmIKBUxmUmIykhE0PSJcA7x&#10;hOkYe5G+JWvjcqwq34yiXXUo72hCVec21PXuxPb9HSKSnCPIG3p2orilGtnleVhXsgnlOznauwM9&#10;x/ai+1g/Og/3ov1QN6p3N2FDWS5mr15A+5oi0siE0TYikmMQnz4FU2hfWZILQU4Ima6qmzZ/BjJX&#10;zcWqgnXYUluAitYaNPW0UL+d6Du1DwfP0bG8RMf/8gmcY0l+7QwuEBevytx19zlcu/cC7iHuu+8S&#10;HrjvLjxI5UMaslwI8wfuwuMPXhIR5tqwROdlotTiift1Iy31kKCLJe6qaU8Jy70lrPKVsI5znnO6&#10;Fo46D5FQzoOFcsR5vITtk+XULQ2c+5xgic7y/MAcCQNZEg7Ok3B0kYTjSyQco5IHED26UMLppRIu&#10;sEQnLq6WcNdaCVduwLV1Knm+aRAeOJRTtjzK0PQjxMMqOI2LZi50ZR2W6aINi3IVj+ZKeGyLzON5&#10;Ep7Il/Ak8dRWokgPTxSb4PESMzxeZoEny+zwZKkDnipxxDMCBzxTao8nyuzxSLk9/lBhi/vKXXFX&#10;WSAulIfjVMVkHKycg72VS9FbuRZ7qnOH0FGTi87aLeiozceeOjmliJynW+ZG0ryjaaggV9M8VJb/&#10;vyTNdcE50MXrp2PDPypwtL4Sda4JC3QFIdE1BhDVTN0ymLJFFuiKPFcEeg2dBBhNeV6ycSmKs5eo&#10;pbkQ56vnIXeFLM5zlmUMEecrVeL8N5XmVEYFjMVwc0N6EJIEBsTtRpuzYDckjPU5vYchzExMYGFK&#10;D8xm9HCrkuY8SBw/rIqIcHqQNjY0pbZmYprrzHmgOENzka5FiTDXhqPLlQhzWbooyPN63IYe3Aaj&#10;0u8kWlFPzmGrpy/khxrVPOfEZelsbTFMRG9vzN6EirJKZKRlisE6OZ0KDxKaNHUqVixbhk05OZg2&#10;NQlurq7wGOeOqZOnYNbMVLE8IjwcwYHBCAsOR3xsvMhdzkydNFXI8aiIKCG6w4JCERIYIqZZfqfP&#10;ykBxYQm2bN4CX29fsd8cVc75zS3NLDHMcphIz8JiSokqZ/mvryfLcoYj6Q30OXpf+/XLbXk5v1ec&#10;L10eJNEHfj5+8PHyxrTEqSgrKUJ3Zwc6drdhT/su9HSwMOe0LJ0iJxz/pe1Qfz8OU3mkv0ctyxVu&#10;Js0VQa1I6UE5fiOG9nMnKNvURpHlJ/Z1ywx0DmXf4H5qC3Nln48QyiCgnM9cU5hzepZd9WVCmteX&#10;5KG2OA9Fm7KRs3qVSMuSkTIdvh6ecBpmB3s9Y5iyrDCzx5j46Zi4Oh8xOZXw3dQMn00t8NnYCu+c&#10;nUQrvDa0wXNdOzzX7oHnmk4qu2TW6caDlo1d04HRq3bDTYtRq9qIXRi1spXYKbO8BaOWNMNlQT1c&#10;5tbCJatGjWNmFaxmFME0OV+NCWE8LQ9GSVtgmJgLw0kbYRi/AUaxa2EctQYmkathGqFF+CqYhi6H&#10;SfBSmAQtgUnAYhWLiPkw8cuEiU8aTL1mXofJ+BkwGTcNxqMmwcgpFkaOMXeGgwZ2kTAaNgGGVqEw&#10;tAiGobkOTANhaBIEQ2Mm4Dag9lTqG3pD0veEZDAOkqG7jBFhTHUmXpBMabmApo09qN1YSHo8uKoj&#10;fUd5cNVbYU9trQlL2o45YUF90LQR1RnbQM/UFnrmw2XM7Gie6kysoWdkCT06J6sxkJFuiCo/u4EG&#10;PG6CLgyMRVs+NxtIg/xPFOM3w4CuH0Z0nWD4WqHP51k9DcR1SYHPz/T66doiUXuBWMdADNhsTO1v&#10;hRH1wxhSXzywNgvKW/Fz/0WmrPevgfxPNXG9p8+Rnvjx5XZQ7iHkH27+EYbef9wJ8rX5em6nnRHB&#10;/8Dja7zZLdFTwSL8eug7TH3J8HdRYfBzeuPXObhP8oDudO9HmBEWhDV9pq0MDWFlaiK+Ez4+Pujr&#10;65OlOfFrS/PXn3sUrz9/58JbW5Yr6Gp7MxQprStKfIi0vg1+yUjz6/q/DWn+S6EI7Z/DPyLNdclj&#10;hRu1u1G9WjrrQLPdP4KuvhXJrWuZrj5uhHq931iaf/TW82p0939jaX47DPbD69L8Gy/dER+9KfMh&#10;8wav/yLty4t45+Vn6fv8BJ0D+PvyJB3DF/D5O2/h24/fx5+/+gx///4bkS+dU7n8f//GEel/hjLY&#10;6G1L87/+qBNtWa5wO9Jck7/8yNL8e8GP33+rRq6TBxWV+UGW6opE1xDpg3yvRqR6+XLoIKOff/4l&#10;PvvsCzWffvY5PvnsM3z82ac6+ejTT/DRJzIffsyi/SPiQ7z/4QeD0Py7H7yP92j6jT++hedfehEP&#10;/OEPOHHqFDq6u9DY1ITq6mrU19ejra0N/fTsycL82LFjQpgzR4/yQJ3y/OnTp4VE55JhmX7+3Dlc&#10;JC6dPSNgeX7u1EkBy3FZkl/PxXOncfLEYfR278HAXnrWPTQgOHx4vxDl+w/0Y//+fvTTss6ePWjv&#10;bMOO3bvQ0NKEysZalFSXY2PhFizdsBpZy+djxoIMJGbNxJT06YhLS0IMwQNyhhJBaZMQkBqPwNQE&#10;mp6M4HSZkIwparjdhLQpIpo8ahbVTYvF6Ak+GBniifQ1C1G5pwn1fa1o3tsm0qps29uO5v5dqN3T&#10;jIL6UqwtyMai7OVYtG4plmavwMbSXFQ2V6G1pxXdB3vQMdCBXb27UFRbgqU5KzFzUTompSUigbY1&#10;LSsFKfNnIikrmeqmIG5mAuJpXyfRvk7JTMK0uSnUPg2Ls5diS3U+atvqsZP2ZfeBDvSd2IsD5w7h&#10;2OXjOH03vSd3n8HZa2dwjmBhzqL88rVzuMKy/J7zuJu4l4X5vRfx4H134Q+EkpJFU5jfUpoTj953&#10;4ToevwHSvNES5rkNMmcUQeX8MRIWjZOwmMX5eAkrvCWs9ZVTtWzyl7CFyjwqC0MkVHO+8ygJFZES&#10;ysKonCChPkZCy2QJnZzrfLaE/nQJvbOo5Ch0TtuyUE7lcnS+hJOLJJxZKuGcRvS5Lu7idC7rJDyw&#10;URbfIpKcph8hHiceY6juUZbgmlAdy3SOJldEObd7nMonciU8uUXC0/kSni2Q8HyhhBeKJLxYTJTI&#10;vES8WqqHN4g3S/UJQ7xRYoQ3iw3xWokhXiFepvoXiGfL9PF0uR4eLzfAQxVGuL/cCtfK3XC2LBqn&#10;ypNwpGIOuqo2o6t6MzqJDi5/l+Z3xM+R5jyAqDgOzUPluWZamzZVFPogGjnQbyHQ5dQtgwJdiT5X&#10;5DmL89JNy1GSsxSF6xcJtq5bKIvzlXOwaUWWEOfrF83CmgUzoRltvlhDms+bEYM5039haU4li3Ou&#10;u1Npzsu4jYHeIIb6/Pd0eWA1YyMjmBgbw8zEVAzYZsbRZCzNRa5xMxGRZEAP/vwQpv1AqohxTt9i&#10;KHKayylYTI0tVNKdoHmR2kUFt+EIdteRYzB+vD+8vAhvf3h6+GDcWC+MGeOJ0aM9MHbMeLi7e8PT&#10;3QfjaRmnQfH29BYinCOqWUb7+fir4XziHM3NOcKH2zmI9CUOVK5ZuUZI88ULlwjxHRE2AVEREYiO&#10;iMT0pGlYMHeeiDSPCAvHxKhoTJuaiPSZqchInYWZydMxa/oMMQAoR4kvWbAYq5atwlLqa9H8xSKi&#10;fP6c+chMn43FtGz92g1YuXwVVhG8TY5w53znZsamdKw4L7whHScjOiamQrjIopweagme1vX+6UKW&#10;EXp0fHkwOyc5LYu3HwL9ApFE+5+Xu1lEl/f2dKG/twf7+vsw0N8r/qq2n6YP7u0XA6QcZfb14+je&#10;3uuk+dH+TmhKak2B/WtKc7n/ThXa0eSMvEwty28kzRVU8lxbmqtTs3TuEGlZunfUybJclZaFhfn2&#10;6iLUl+SiumATqgpzUbhxAzatXY2VixchJjwEjtZWsDQyhrWZFays7WFkZgsLuzGwGekLy5F+MHL1&#10;hf5Ib0gjvVTQtIsvJGc/SE4BkBwDITlQaU/ztlSvCztaJvCneY2SsfGBZD0ekpU7MW4oljdAux1j&#10;wYOPukEMNmoyknAZxFiFkRbG1E4bI2dIhpx7nQcZ5Xzp8gCj16PkUf8tkKMyZfnE8ACWN0NpY0Sv&#10;wYDQ1w2d/wRimuUVSywWW9r96YL3h/dNY1tDkPvhSFKBHkeCskzkbQ0K1Zud93/n5ij/0pKP4f/M&#10;iPn/OfCxVb4nt8P/hvfjRq+ZzxN3gq7jocxr1g/OK/dnmgKd7xf4PpDvGU0Jc8KKzl0sza1NTWBM&#10;0z6+viIa8Kl/UJpry3HBc48IQa4LXUL7ZugS5oyutrfiOkGtgRDh2mgJ7l+D6/ZFtd0bSW5d9T8X&#10;RWgzLLgVblSviabEvhm62uuSxwo3anejerV01oFmO8222vWay3ShOdjlTeF2xHXr3g66+rspvM6g&#10;BL9Tfk1pLtaldQaPA0/L0vv24T64fJ7e8+fw9kv02VfxzsvPUd3z9Ll6Vsy//swTePnJR/Dco3/A&#10;0w8/iBcefwRvvvAcPn77LXz/+Sf4j7/8gP/7978KWIr/H+afKM052pzF+Z9VKAJdnv+Jlg0ip3L5&#10;Ad9///0N4BQvgygCnfOli5zpPOCoBl99/Y2IUP/8y+uR678QfPrF57JI//RTtUTXhiPQ33nvXSHW&#10;ef1PP/8c73/4Id7/4AO8/fbbeOyxx0X0+L59+9DevptoFxK9s7NTXHsOHTokZLqmQGdOnuRIcZbk&#10;p3H+9CmcV8nysydPEMdx+thRgSzPmWO0nKPNj4soc44w7+pow+62HdjTvhPtu1qwq3U7Wlu3YceO&#10;JjXbiabtjahtrEN5TSUKK0qQnbcJi9esQObieUiZm4bEzBmYlJaMuJlTEZMyGZEzJiNsZgJCZ01C&#10;CMtzlRhnhDRPmyxkukIwtQtNnYQJBEtzv8kTYO8zCqPCvJBdvVUM6tm8tx2N/bvQRGVFWwPWl27G&#10;8i1rsWzTKizfvBrrCnOQX1WAqm3V2NHdij30rNtzqBdt9Fxb21KLvPJ8LF6/FGkL05GcOR3TMpKR&#10;PDsF07OY6UhMT0R8Shwm0X5Py5yG9EXpWLZhKXJpO5XbKtDStZ363IP+Y/04eOYADp09iCPnD+P4&#10;xWM4eYXeiyunRHT5hatncOnaWVxWifJ77pEl+b1U3i9k+SW1MH/o3rvwMM1rC3NZmt/1y0nzSBMJ&#10;cRYSJttImGIrIWm4hOnOEma5SsgaK2GehyzOV3CaFm8Ja4j1PhKyGT8JGwMk5AdJKAiWUEhlUaCE&#10;slCVNE+Q0J4koXO6hJ6ZxCwJXVRyCpd+mua0LUfmSTixUEOcL1exQk7jonCR5i9SeXmNhPvWSXgo&#10;h9go8zDB4pxhSc5iXMjx3MFSQUSSEyzKn8xTyfKtEp4rlPA8S/JSCS+VE2USXq7QU/NquQFeqzDE&#10;68RrNP1KmR5eoLZCrhO8LvMc8ZSKJ6n+oSJD3FswDFeLvHChNARnKxJxtHIVBirWob9yA7qr16Gr&#10;JpvYhI66fDWd9VvVaAp0ztE9SDFRgk6iq6lUTSeLc4UbCHRtdAlzRrfovlF+8p9Hd3PZdfRsKycq&#10;BL3bK4fQoyPP+U3hdVR9cd/iGNEx42M3hAZ6zQ1yShwRea6KPhfpW1TSXEHJe64z8lxLmjMccc5p&#10;Wko2LhMR50qqlry1C7Bl1Vx1qpYh0eZzkrE8axoW08lxYWqCSpzHYc70WGRNi0ZmUhTSpkQIcf5z&#10;cpprogj0iaHjMWYE/+1YjhoafPDXjdNwO7i7jcK4Ua4YqwnVjXFzUzPWbbTAy3O8yLHtMc4Tzo7O&#10;QjxzXm6XESPh5DgSjsOdRcoVexsH2Frbw8bKDsO0UNdxPnLOUa6Cp60JMTAow22tB9tbW9kSXGrC&#10;dcOovdVtwelmrC2sYKTPkdimSJuZioL8fOTl5iI/dwuVW0TJA4RupXqe3rhuPXLWrMXGteuwae16&#10;bF63QcDTOavXIXuVzIYVa7B2yUqsXboKqxYtx4KseZibOQdzMrNEOZfKrPTZyEzLFHB0Ow/QyT9E&#10;sCQXP1QQIsKRHlI5ukuZv9M0O/yemxobw8nBEb5ePgj088ekiXFYvmgRGmuq0LVnF3o7d2NfbycO&#10;7O3BwX6irxsHertwaG8vDu/rExzZJwvzI3s7hnCU0JTMmhJcqbtRFLc2mutqoqutIuNZdusU4CqU&#10;upP7u26Ksp7SP0eXK8Kco8wHOC3LrkY5j7nG4J87a0vQXLEVdcWbUbU1GyWb1yJ33Qr6DCzE7JSp&#10;8HcfCRMDRVjQ+8ERpfwDkbE1zM1tYWZmC2NTaxiZWEDPwAh69HnUE1G8xpD0jAguZWmqx//aMKR2&#10;hubUltA3UyPpKaikr2qdQZQIRE3JwrCwkSXr4LSyTBvNZTdr91ui7PM/A2UfNOXVLw33r7xvivDS&#10;/p7fqP5fhzv5se9fiVtdN3/nd/43wN9POdpcluYcbW5C02aEJd2TWBgZw8qMrltGRgjw98f+/ft1&#10;SvMXnnpILcw5n7lamBNyLnNZmr/+7KO3lZdcl8C+bV6g9V945A549HoRfQu0RfYvzR+Jt+4QXTnI&#10;fw66cpMrvPPaM3eEpvzWJZ51caftfw6DcnYo1y1nkTtE5v76DJXNLKOHyutBrpfWP487lekszodK&#10;bwXttpqiXRe69kc+5izgtaX4jeFIc81Ss/6jNzmNixyNrtRz3QevK+u8gndefh6vPv04XnzsYTz/&#10;6B/w4hOP0L68ih+/+Bj/+ReOQv9BpHXhVC66pLmCdmS6tiy/FdqyfBBeNpj7XJO//PgXNT/98Gc1&#10;mqlcNGFxfqOULkpal1vx1VdfyXz5Db5UR6l/dV2U+vV8JviEJfpHH+Hjjz8W0598wtMfqPnkkw8F&#10;7733Dl588UX84Q9/EDKdrz89PT3YvXu3SBWmGY1+6aKcouUUTZ86cRKnT55ScRInj8vinAX6hdOn&#10;RRT62VMnqP4orXtEpGHp7+tCV2cbdu/ZiR0tjaitq0R1bQVqqKxrqEbjtjo0bW9AQ1MdGuprUVFZ&#10;hk15m7EyZy3mr16G1AVZmM4pWTJTkDArSUjzSenJSMjgQTKnIy5rGqJnT0FkxmRBBBGePgnBafEI&#10;SosbQnAqD/A5EX7TIjEuxh/D/UfBd1IochuKsOtwJ1r378b2/las3roWGUszsXTDEizPXoat1VtR&#10;u6MGjW0NQmzv3teO9r3tGDi+F3v621BcXYC1m1ZizpJMpC9Mw8y5M5CcOQ3TMhKRREydNRUJKXGI&#10;nxEvlq/LX4vyxjLqrx5tfTvRf7gL+4/34fDpfThx4TBO33WMOI6zV04IzlzmaTrGPLjn1VO4cu00&#10;rl07g3vuPiu4l+DBPpkHiD/cc17w0H0XBdqR5oo8f+yBSyKnuTa6ZLmCLmHOSF50k+OvJyHIQEIg&#10;EaBP08YSJtpJmOEmIcNdwnxO10JwjvPl4wkvVa5zVb7ztVSuo/psWr6Z5kvCJNTFSmiOl7CNSZBT&#10;tzTFyXW7EiV0z5LQmyZh32w5XcvpZXK6lsOctoXmTy6RcGaFzFmOQF8uc9dKCXevlsX5HxRxzlHk&#10;KhRJzvnIH8uT8Hg+sVXmyQIJzxRJeE4VSS4iyCskvFYp82qVhNer9fFajT5eqdHDy9VElR5eqdSn&#10;drIo53U4Ep2j0jl1yxO0nSdoO7wtBSW1C/Nwnj7uyzPDtQInXC71wqWKWJwpX4IjFaswULkePdVr&#10;0FG7Hu11Oeio20xsuSNpzoJcU5hrS3NdglwXuoQ5o0uYM7rk989FW5gzv6Q05/ZiPdFfuehf81hp&#10;wwJdM/JcTtnCEeeDg4cKia7Kfa4p0Fmcc7R5vVauc6Y6fw3Kc1eidNMyEXHO8pwjzjlVC4tzjjYX&#10;Oc6XpGPtwlSsmpcixPmyzEQhzhfNmoQFqQlDxHnG1EikTQm/QbT57UtzJiUuFJMi/DB+lA3szPnh&#10;R44iVwSAtgTgeV7GD0qaGNP5xEgla40NDdUoMldThHDEkpmxmcjfas35zc2GiXznHEVubMhR5EMH&#10;BxUYmFH/pgJDPc6hOYhSf906hBFheB3UhyGtR/tmZMD7zH+tvzmGdI5UjgmvZ24mp6CxtDCHlYWF&#10;wJolOwt2S0uYGhjCRN8AZgQ/UDKmdBy4NCaMCD5uyrGW/+rMD6H6VBIcQS6g40f1fPwGH1ZZjst/&#10;5VdEuWbUP/enoOs9vBHcztTYEE6OwxHg54MpCfHIXr8GLXTB79rdip6ONiHN9/Z0CHG+v0eGpTkL&#10;dEWcH+G/q/V3aknzThzbxxHdgxHlumQ31yvTN0NzXU10tb2hMNdClyC/ETeU5qoBQNXSvLlKSPPW&#10;ulJVWpZc1BRuRFnuWhTmrETehmVYtSgDSXFhGOtsDXO6HhvzZ43eR+33jVMIac5fDy+/kay9E7T7&#10;0IS3oaBr+b8yyn7rOna/BZrH7nbR1c//XvgcZ0CfQc3rxf8E+LuqnG91Lf+d3/nfA51L+b6Ef9Ql&#10;OKLclAMK6J7H3MBISHNrM/53oSlCgoNx6PAhPPXU03j6qSd/l+a/Iv8Maa4W468+M0SUazJEiL/+&#10;rJob1b+nIar/FdEW1tr1apGr0ebXhrc3KKJ5+0NF9CBDZfPP55eT5h//8QWd6BLmjO79YWTh/VvD&#10;0ervvPI83nrxGTpfPYGXnnoULzz+MJ3HHsPbr76ILz96Hz9+/YWQ5xyF/t//8Tc1PM9pXURqF5U0&#10;V6LJbxfdwpyRpTnzb1ry/J8hzQVffS2kuRDnWrBA180XAkWef/rpp4JPPmF5/tEQPv74Q3z00YdU&#10;fqzmgw8+wJtvvok33ngDzz33nMhnztJ8YGAAvX29QqT3E/v37sOxw0dw5uQpEYHO8pyjyjnynCPM&#10;ueRc5yeOHRGDf3IKlv6BXpF+ZWdbCxq31aOuqQZ12+rQ0NKARqJ5ZxO2tTajpXU72tpaUVNbjdXZ&#10;65C+eB5SF2YhZcFspC6di/Rl87Bg3XLklOWjqKkKxc3VyK0rxrKta5G+dj4S5iQjOmMyojOnYELm&#10;JIRmsCiPRcCsGAQSwbNiETwzFkEpMfCeEoZx8QFwjfSmdaagZEcl9hzuwu5DHWjp3Yn8qnxsLM5B&#10;WUMp2nvpuf5AJ3oPdqFrYA869+1G38FuHDw5gJbdzcjOX4d5y7KQtTgDmQvTkD4vFbPmzMD0jCQk&#10;pk5G0qwpSE5PxOqNK1BSXYDabbSt/jax/rGzh3HiPKES5YogZ85dpWOqwflrp3DpnjO4fLcsy1mU&#10;36fFA9cGefBuDXl+7wW1QNfk4XvP45F7z90Rj2nw6D1n1Uhj6cZnLD2Uj6OHc0086YHdz0xCtIOE&#10;6aNleZ7lIWEuwRJ9kaeExV4yyzh9C7GS6lbRss0BEkoiJZRHEVxGyCWnb6mJkdA8ScIuHjQ0TUJv&#10;poSeDAldqRL6aZrzn+8nOBf6kQUSTi6VcEYlzBmOOL9CsDi/f71KnDObhkpzIa9VovzpIgnPcDR4&#10;uYRXq/WEGH+Dyrdq9fFWDUHzb9bo4Q2af6PGAK9V6eOlSmpfKuFZXpdlO/X1TL6Ep1iS0zaepG1w&#10;xPpjvC2taHYB1XHU+wOb9HBtozHuynXAxUJPnC+LwZnSZThSsRoDlevQK6T5BrTXcaQ5C/O825bm&#10;PMBllw6E+G2+/ShzRpcwZ3RJbqa7pYwo/0VQ5LgmmpK8r6VqCD9HmvN6Sn/cf3czbVtwvbBnmS7E&#10;OQ/CWl8kaKsrHMIuFugcgV6dL9hZlSdo4chzjjgvyRER5/VFG1BXuB51BYRKnFfkrkQZp2pRRZ0X&#10;rFuoFuebVeKcI87XcpqWeSlybvPMRCzJmCpStcyfGY+5KRMxJzkGs5OiRJqWjKkszkP/YWmeGB0I&#10;37EOcLTWhzmdBzjanIXujSSAIgh01Wujr8fpQgZlr6b85bQihvomhDE4zy2nZblecGly/TYH4eXK&#10;uoPI6Qe00bX+rwcfByUiS/47M0tz/SGwMFekuXYuWkY5bprHT4an5fdDQfs9UNC1b5pwGxNDfSHN&#10;p05OwOYc+izTRX5P2w4hzFmW7+/vxkBvF/q792BfN83/Ls1vLs1VkeZKlDlLc44yZ2G+Ze1SbOYc&#10;cnNTMSUmBGOdbDDMVB8WRnowNeQfRQygx+k86D3W9X7pRvP7cifraaLdh4Kutr/zO78synVC17J/&#10;Vfjcqeua+Dv/M9C+vjKa9ys3Q74OK2lLNKd1Y0D3OUZ0v2NE9z1GBqYwNDKFEaetuwXyj/2mMDDg&#10;fxIZQ5/W538jyT908pgudB9Fy7je0JDuq1TtGV39aaP0bWBA92L63B/tL5UM13GggSgNuH9Om2cq&#10;0sSZGRnDnLA0MhHwNEea85g2v4Q0F+lZOH858TqhKdA1+YcE+u/S/I4QQvzVoUKc57WFOaPZRlOO&#10;36j+t5DmusQzo6vtzdBcR+lDkbjK/G8Bb29QRPP2NYW1JpqS+R/hl5PmusT4zdC9P8xvL82VKPT3&#10;WZy/+gJ9N56j79UzQqD/8aVnaZrmX36eoGWvvoT33noNn3/wLr7/4lP89ftvhCT//1Qi/f/793/D&#10;f/711gOCajNUlGvyLyjNv+a23+pEkelD+Gqwb45S//LLLwWff/45Pvv8U+KTIXxOx/WLLz4Xkp3b&#10;sFxncf7+++/jvffeEwKd55VpLl968UXcf++9OHr4CPa0t2NbcxN27WxFb3c3Du7rx+H9A8Q+HD2w&#10;H8cPH8Txo0dw4vgRHDi4D3v392Hg4F709HfJ4pyjyonaphpUNVShqr4SlXUVqKmvRnNzI0rLijF/&#10;8QIkZaYibcl8LNu8HkX0jNjczTm+e9BxqA9tVO460I3WA53Ytq8dtT3bsLJ4A5IWzcLErEREzWZx&#10;noDgtFgEzYqRmRmNwBkx8E+Ohu+UcNj7uMI5cCzSVsxFVVsd9duFPQMdIj3Knv0d6DnYTXShe38n&#10;uunZt/cAPdMf6qHpDrR170RFfRmWrV0iZHn6fFmUp3IalvQkQfrcmViyeiHySjZjW3uTWJ/ppr4H&#10;jvYLYX7ywnGcvnAMZy4cxdlLMucvH8eFKyeIk7hI3HXtNC6zLCeu3H0GV29TmmuiKdA1eeiec3j4&#10;nrN3xKO0HYVHrp1RI7nqSdBkFOFGjCbGEO4EC/QwawmTnCSkuElIGyNhtruEueMlzPOSsMhbwnJf&#10;CSt8BtO4rPeXkBsiIY8JHkzhUhYpoTZOwvapEnalENMl7JwmS/TdnLolTc57vi9TTt/C8vzYAgln&#10;l2hEmy+TcIVKJeL8gQ2DUeccYc6R3k8VSni2WMILJZxmRR+vVRvijVojvFlrjDdrjPBH4k81xgKe&#10;fqPKAC+X6+GlUnmd52hdRkhz6ovF+bMcPZ4r4fFNksifrqSEYTSj3YW853rap3to3+5ab4SLOXY4&#10;mzcOZ4ujcLp4MY6Ur8JA1Xr0Va9FZ2022us2oqsuF131+cRWdDcUqOlq1KCpUE13czF6mkuuR5XH&#10;+07o3K4bXZKb6dpedp1Ivzk3luyaglxBU5L376hG/85BendUoecO4Paa/THKdrRlvYK2QNeE07cw&#10;u+uKBO21hWirKSC2YhdHnldsQUt5LraVbkRzSQ6airPRULQBDYUbULd1HWrz16A6fzUqtqxSpWxZ&#10;KtK1iBzna1Q5zjnifGk61tHJURHnnN+cxTmnaRHSXBVtzuJ8dlIkMhIjVFHnYUidxAI9REjz68V5&#10;CFImhl4nzWfEh2F6XCiCvUfCxd4EVoYSLAiOdJUfJq9/wPydO0MRKizMFXmuSPLbRVuiDyL3fSdo&#10;7o+8LwS938r+ebuPQ96mjdjeWI+2HdvR0dqC3j27sL+3C0cH6CZiX6+YVgvzPrq5UCHEeX/3DdKz&#10;3FqIa0tzbRmuCHfNNpooy6/jBtJcU4TfDqfoZkZM07rcL++bkpblQNdOkc983+5t6G1tENKcc5m3&#10;0g1IS3URGsvzUV2wEcWbViNv3TJsXLEQ2cvmY2lWKhJjwuDubCe+f/yjFb8Pynfv9r6Dv6Tc1uzr&#10;l+jvd37nfzf8Hb297+n/PHiAbB7cVIEHLGW4XkZPoAyaLdfJP/gNRWk/iBh7447Q3c/twINiD87z&#10;azAWApgH0DY1ZPlrJmNsphLCXCrIkpinzQzN/yHMjRgzWPBYL2YWMDMzh4WFJSwtrQRWVlxawtzc&#10;QmBqagYTExMYGzMsrFlis8zm1yEfe8bI0Ija0T6aMrTPGpiZ3RylHa8vb8cERrQt3p6REZcmQ/aB&#10;p3k7ZgT/485CDPpO0HKW6Jb0mnhZMEvzQ/+7Is3/+OKjxGO/WT5yXejKHc7oEtw3QzOv+G2hJcrv&#10;FE05rqv+vTeeuyHv65DFvzScV1u7TlOS3wylvabI/blpWjT7uHM4VckzOnhWR9ubo1tyK/Dy20XX&#10;+jK6JfuN0SXSZW68HV2v7RfjDYa38zJ9Dp6n7wl9tlW8++pz9D17Hm+99CzeZF58hniW6p7Du6+9&#10;jA//+Bq+/PBd/PTlp/iPH7/Bf3FKl7/8hH//84/424/fq/n7T99T3Q/4D6pnlFQuyvzff9LFT/j7&#10;j39W87cfflLz1x//ouYv3/9ZzZ9/+FEnPxI/fP+9mu+/+07w3bffCr79+pvb5ytqfwd889XXg3z5&#10;lYhW/5rKr774kvjiOr5kPv8cX3Bk+ief4tOPPsbHH35EfIiPPvgQn378sbr+w/c/UPE+PnzvPbz7&#10;9tt46/U36Dr1NK5duYL9ff3Ytb0FDdXVqK2oRH11DbY3b8Oe3e3YS8/BB48M4AAxcGAv+vZ2o71z&#10;F5pbm4UsLyovQn5JPvKL81BUWojCwq1YuWoFUmenIW5GEhJSk5E0Jw2r6JmwqrUJ23vbUb97Oyp2&#10;1KNyZwMqdzWgur0B9R1NaOzeji31hchcOx+TF6QgZvZUkaYldJackiV4RiyCp8ciICka4yeHYUTA&#10;OLhH+GHh+qVo2rMdXfTc2slSm8q+g73Ye6gX+w714QBzuF/Q078HjdtqkZufjUVL5yBrXhrSMmdg&#10;ZloyZqYnY+6CDKzfuBol5VvRuL0OHd27sHeAnvuP7MPRkwdx4vRhnDxzFKfPHcfZiydx7uJx4hjO&#10;XzqGi1dOiCjyK/ecFXL8Rlwj7r16BvcR92tx79Vzd8R9V89e1wfzAPGHa6d18vBV3UgeFhI08TSX&#10;4GUmYbwpYULT9OA+nvCi6QBaHj5MQqy9hGmuEma5S8jwkjCHmE8s9pGwzFcW6MtpejWVyuChOQRH&#10;oJdFSKieKKEmTpbndUy8hKZJErZPkbAzUUJ7soSeVAkDmbI0P5Al4RiVJ+ZLOLNIlubM5eUSrq6U&#10;cM8aWZyzNOec5U9yVHiRPl6uNMGf6i3wTrMl3m6ywJ+ItxvM8KdaE7xVaYTXSw3wcoGE52idp2jd&#10;x7NpfernUeIRbWjZw1QyD62XeVCD+6le4UFq+wduT7A0v7zeCJdy7HEu331QmpetwUBlNvqq18nS&#10;vH4Tuuvz0FOfj56GAvQ2FqrpZkGug57mIvSq6Ns2SO82WZxr0ru97KbIkePX07OjQiey8Na9jm7K&#10;dfbDCCmug72tNTrpY3F+h/RRf5oo29CW6drIEp1eq4ZE71Rgic550BWBXssCXZbnSvS5ItC3l22W&#10;JXpxthyFrkrhwmlbeJBQkbZFFXleyAJ97QLkqlK2ZC/NEHnOWZyzNF+kGhiUpflstTSXGZToUSLn&#10;eUZiJNKnct7zcMycFKqW5jPieHooSVGBiA3xRFSQO7zGDIelkQQzfQkmhKa4+9dBiRb/nyPzFKGi&#10;SGtFTjOKFNeOPNeGI9B1I+cVvRksxXmwrsFId1nMGuvr0cO7ISxNjTHM3BRO9naIDAvFhjWrsa2h&#10;Dq0tzWjfuQO9e9rUecs5olxblGtzmIX5ryzNj/O0LpTl2vxC0lxBiTQ/xLK8cwf2d7SICHNNYc6p&#10;WViYb68qxLaKrWgoy0Nl3noUZa9APv8Vb/lirF00H4vSZ2JKZCjGjbCHFacDUr1H/F4pP3Lo+lz9&#10;8vB3SvMfGb8L8/+3UH4kuRW61v1/G06LZWKkL9JbmRgawNSA/7V1PSZUb2JgQBjCWAMTFp50LjY1&#10;onVFP4OYGRuI87QZQ30LaNqctiXqVNNDMbkOC8KUB+mmbRhTv0PhOtoXLYyoLWNgSNcZDQxpHxkj&#10;gdxGntacH4T7MjFRYLmrMLgNQ0Pq8zYxpvXE/tF+87ra+6cJt5en6X1S19M0vQ/K+B88OLmxoYks&#10;0I041Rv/A85IlDxvYWoBCzNLWPIAzabW12FpbEXH14reJ4tbIstzE/AYKQZ0Ddaney19AxlxTFWv&#10;iad5XyVVAMOt0KN2Sj/aDL7uW0CfTz4u2hjR54ZhYa4LlugmprKw53kW8VwGBATg4MGDv0vzXxhd&#10;wpzRJcZvBLd/7+Wn74xXiFeHivA74Xal+ftvPn8dLKCHDGqpgS7x/HPQ1ZcuQa4Lpb1Osaqgtd9D&#10;0NX+Z8HHivZHB7rb3xhdAvqXR5cA5+MxVJYr6Gor89tIc83PhibanwceWJSl+duvyJJc4e1XnlfD&#10;0ekK773xCj5++w188aEqEv27r1WiXIanOcULC3RN/v2nH6j8ZaT5X374USc/EZqR5z98953g+2+/&#10;FXz39Te3jS4xfjNYkOviRtL8RiginUtd8LLPP/kUn3z8CT764AN88O57+Jym3//T23ierl9XLlzE&#10;vt4+NNU3ID9vC9asXYWVq5che9N6FBTnoaqmHBVEeS1BZWFZATbm5WDV+pVYvGwR5s7NQvL0JETH&#10;xyAwNgLB8VEIInxjQxGXmoglOatR1FCJ6tYm1LQ1o7atkWhAdVsdalprUbenEU3d25HfWIx52UuQ&#10;uHAmIlLjETo9BqGqCPNxMYFwCfPCyEB3hE+JQs7WbLT3tqGbnlmZvgO96DvUh72H+4U0HzhI8/s6&#10;sWt3C0rKC7B81WJkZM3EjFnTkDknFQuXzMGa9ctRXJaPnW3bhCjvpWf5gYN9QpYfPjqAYydYmB8R&#10;svzcxZO4cNcZXLpyDpevncWVa2dw5eppXGFpfuU4TZ+gupO4dvep67j72incQ9ypNL/nylmd3HuF&#10;+rly+jruJx68ekrwwBXmpJoHL+tGGm8lQRMvSwne5jI+BKdo8eOS8KdpX1OqN5EQaCEh0l7C5FES&#10;UsbJAn22pxx5vtBXwmJiGbGCWO0jYT0PGhooIT9cQsEECUURVNL0VqKQ5jmdS1mUhMoYCQ2xErbH&#10;SWibKokBRAcyJBzOlHAkS5bnZ+ZKOL9QwqUlsjy/tkpO1cKymtOzPJYn4SmODC/Sk6PFVRHjTxfK&#10;A38+xcupHYvyJzZIeJzWfYx4RMVDnC9dC0WUa3Iraf4QTd+9QQ93rTfBxRxHnMv3xJniWJwqXooj&#10;5YPSvLt2k0jDImR5UyH6morQv60Y/c3FYpqluLYwH5Tl1EYLTWney5Hct4Fm5LcmuiQ3o6vtrdDV&#10;D6MZRa7JvtYanbA4778DuL2ufhhd22U0xbl2VLos0EtvGIU+GH0uR54zSvqWHVVb0FKRi+3l8uCh&#10;TWWb0FCSrR4sVKRuUQ0YKqLPOW3L6nnYzAOFLsvA+kWDkefLZieJdC08SCinbOF0LZrSXJvMxEgB&#10;S/S0KZGYNTkCqQkTiHAhzTnafGp0ICZF+iEicBzsLPSFpFMEqyLtboSuh7dfGuUv0JzrVknjwuiJ&#10;vyVrCr7bRfd2fi7iGHGkHSHnF6cHdRVGN4QejlXTQm5zqQntpybqNDcKVHc774Ei6Y1Y6tADMQsX&#10;C2MjWJmZwNbKHM4O9vAcOwZBft6YlZKMovwt2LVjG3a37sSeXTvRvbsNA90dONjXhQMaeczFIKCq&#10;gUD/GdJclwBnxKCeqjZD+AWlOa/HfXJaFhFhrpLme3dvU6dlaeeULHWlaK4sELKc07JUF+SgZPMa&#10;5K1bik2rFmHdknlYOS8T81OTMWlCCDxdHGBrYghzfq9U7xu/f4yu9/aXR/l+/C7Mf+fn8OucX38N&#10;+LypnBtvB+V7qA3LckN9PSHLLeicypibGNM51hBmfL6lZZrwQL8mLM/1WdRqwwKXrgn6dL7WgMc4&#10;MOF1CR47RIwfQtsWP36KusH6QfR1YmpkKPaVRbmJiYEGQ2W2Is31qX9dx09A2xHCVwVLW0ZXW+Va&#10;pbQZRHU9o+3cGha6MsYqES/kOb0mo5+FLIFNBCbXYUoYsyw25JQkdO/B22fRracF1XEqLUMDQ4HR&#10;bcDt+XXzMTHkz4kpR3RzJDx9pvj1GfN7Ir8PLP316XOh8xjzPNerlmm20US8RzpkujY/X5rLWFhY&#10;wNXVFX5+vli0aBGamhpx/sJ5PP7443jqyTuT5nJqFpbmj92WHNdMhaJr+U35XZrfHr+ZNH/hOj4g&#10;dElMFs66JObPQVdf2jL0Rijtde7jb4xuqXznYl5bPv863Ghfh8pyBV1tZX5daX6nn4c7lebvvPoi&#10;3n3tJbzzxqt4783X8OGf3sRn77+Dbz77GD998yX+7Ydv8fcfv5PlOcHC/G80/7cfvqf636X5z0Vb&#10;mjMchf4J8Rnx+UefCL74mOo/+BDv/OltvP7aa3js8Udx+txJtLa1oKh0KzbkrMWaDauxZOVizF04&#10;B7PnZ2LW7FmYkTEDySlJSEqcgslTJiF20kSExkUheGIk/GPD4RsbhoC4cIQmRGJyxnQs37wO5S11&#10;2NHfjl0De9C2fzeV7UKac6qVvPpCzMtZgsnzpiNkWiQCEyMQlBQJ74RQjI0JgHOoJ9yCPTFzbipq&#10;tlWjk56be/Z1ov9ADwYO9RNydPlBoqtrFyrKC7F69VLMn5+BuXPTBBs2rER1dSladzWLNv19e7B/&#10;fw8O0fqHj+zDiRMHcebMUbq2n8DFi6dw6dIpXL58FpevnMXVq+dV8LRKml87iavE3fecVnOdOL8m&#10;i/NfW5rfd/kU7rvruE4euAHS+GESNPGyluBrpcJSgp+FLMx9VRLdy1SCp7GMiD6ndSIdJSS4Skga&#10;I2GWp4QsLwkLfCQs8pOwhFjhL2FNoIQNIRI2hkrYROWmYAmbgyTkEpy+ZSvVFYdJKAuXUD1BQkOU&#10;hBaVOO9OkXBglkqcz5Zwgjg9V8KFRRIuL5Vw9yoJD6yX8HCOhEc2SSLHOPN4roQnVDyuquO0Ko9y&#10;u2w5ovxRWo9RZLkQ5mslPEg8QNMCmtaW6IxYxsKcuFfFfQRHl9/DUeY5+riUbY6zOY44tckfJwui&#10;cbx0BvZXLMe+qtXor1mH3lqibgN6GzairzEf/c0F6GsuRP82FudFYrpvm4y2KO/dXoK+ltLr6G0p&#10;Qw9LaqJ3R4WafqZFN0p7bXpbKnXSQ+t03yHasrx3J/VFaMpqJZqchfbArlo1e3W00WYftdMJL+M2&#10;vK42GutrwtHsAlVkukgJw5Hn9Nq7t1eia1u5oLO5TKAMvNrRWIo9HH1O7GaB3iDnRZdzoG8dMnBo&#10;C8GDh26ryEVT2UY0FMvyvHrrWjn6fPMKlG5ajuKcpSL6PG/1POSumiML9OWzsXFZpohCZzgHOkej&#10;r5k/Ayvn0sk2a5oYPHT+jDjMS5ko0rkMTsdhTnIcsqbFYnZSLDISozFrUgRmJoQjMSYQU6L8ERfm&#10;jUBPZ4wf5QD3kXYY7WyLkSOGwdnBGvY25rC1MoGNuRGs6UHVgqPdWADQAxnDD/CKSFAekDXnNR+g&#10;fy5yP7of4jW3p6Qu4UEy+eHUSF9+UJUHJ6UHPxHVZyzkhrmpCSzNzTHMylJgbWlO8/yXY1NR8ryt&#10;tRW9/mEYYWcjcBpuJ3AmRjrYY9QIR7g5OdHxcsaYkS4Y40KMHAnvceMQ7OMzhFA/P0wIDEJUSAgm&#10;TghHfCRdKGNiMTV2IqZOjBMkxsUjedIkpEyditSkaUifPh0ZM2Ygc+ZMzE6dhdmzZOakpWHx3LlY&#10;vXQpNqxegZw1q9SsW7lM1G3J2YDCzRtRnJeL0q1bUFaQj/KiragpL0JdZTGaasqxvaEG2+qq0Fhd&#10;jrbtDeikm4CePTvR20EXy852HOjZjYO9e9Qlc6ivA4f7O0SpyRHiWF8njgs6hnCCLrwn+3Zfxwm6&#10;qJ/Y265Cc5plucxxqj++j5apODXQoZOT+xjaznVwfaeaUwNdanSJcRlqq4MTdCPD+3Okj/OYc1oW&#10;jjJvRl9bI7p31IkI8131ZWLgz8ayPNSpBv+syFuPwuwVyF2zGNnL52H1gkwsnp2K2SlTER8eCI+R&#10;DrC3MJIHA1V9lpXvkq7P/O/80ijSdyj8o93gvK71/vkon5PBc+Dtoy2Ilb60P3c3qv81ULZxq+0p&#10;y9WvhQWhRr2udTS5nTa3y51sT7u8Xbi98lrF61XBopx/FOUoc2tzM9ha0jXLehgcbGzhYGsHR8LJ&#10;3gFODsPhPMIBzk4OcHF2VOMsGKGFIzw8xiEsNBjh4aFDCNOcnxCKCURkRDiiIiMwMToS8THRmBQb&#10;g0kTmVhMjqPrW0I8pk2m61pSImZOp+vazBRkpqUiKz0NczLSBXMz6cGNyJo9yGwN5mRlYt6c2VhA&#10;LJo3B4sXzMOShfOxdNECLNMB169cuhibstdj65bN2Jq7ScVmFGzJpeviFpTk5REFKMmXKd1agKrS&#10;EtRXVtA1sYKukZVorqtGU20Vmmur0VhTjYaqSi2qUF9VLagrr0BVSSkqiorpest95tM1OBf5Gzdi&#10;07r1yF69BmuWLcOCrCwk0zU+LjoaYUGB8PZ0h9uokbCnewwrSzOYW5jCzIwjuJUfMgzEjwVGHG1P&#10;914KyryBPn0WWI7zd0ALZZkurm/D/epTv/xDgL74B4QZ3Ssx/MOFAtfzDxa8T2a0f+ZmRrCwMEHq&#10;zGTsaW/F008+hpdefA7PPv0EnnjiEZp/VBbmTz0iRPlLTz+El59mWS7z6jODvPbsI3KEuRDlQwW3&#10;phzXREhsFbqWMzdb/48v8LLb5MVfP0f5rVBEuWb6FF05xW8Et3/3hjyD93Txqsy7d8D7Gnzw2rNq&#10;dNV/qBKTIq3J7aKs80/mdiPGdb6Gm/BzotAH06Joo1sq3xhdffzS6BLgP5fr+5fzr+tmMAKfhfz1&#10;/Wm3Y95/jT6zQ+A6/gywWH9BTLMwV0tzlTh/+xUun8M7ND8Ii3MtXnsR777+sog8f//NV/HhH1/H&#10;R396A5+8+xa++OAdfPvph/jxq0/xb999iX9naU782/ffUjk04vxvPxI/DPJv3/8wyA8/qfnr94P8&#10;jZZpwm3/quIv332Hn76X+fHbbwU/fMeo5Pk33+K7bzTl+Nc6uDNp/s2X3+DrLzkdy9f46ouhfPm5&#10;bgl+JyiyXAjzT2VhrvDZx58Iaf7phx/h048+kqc/+AifEB998D7ef+9tvPfuH/HHt17HC88/gwfu&#10;uxtnz5zAwcMD6OhqR1NzHUpKC5GzcR2WLFuIGTOSETcpGlETJyA0NhQ+YX4YH+ID34gA+EcFwT86&#10;GAExIQhNiMDUjGnIWjkP2aWcuqUWG0pykLY0AxNTExAyORwBcdQ2IRT+8SEInBSG4CnhCKT68bGB&#10;GBniDo+Q8VhE6+/p2ok+ev7t7m1DX/8eHD66F8dO7MfhI/1oa2tGzvrlWLY4C6uXL0BxwUY0N1Sg&#10;bUcDejt34cC+bhw7tBcnj+7H6eMHceYkceIgzp46hAtnj+DKxRO4dvkU7r58GteunsG1K1QyPK2G&#10;508RJwUsxRWUOvUy4h7i3ssnBPdpcQ9tRxf33nUK916i9bS5i/q56/j1XDqOey4e1cl9N0DytjOE&#10;Jj52BvCz0yck+NnKUtyfRbqlBB8LCV6qFC7jzCSMNZVLnvelNqEsz90kzPCQMMdHwkI/CYuJpf4S&#10;VgRKWBsiYR0TLGF9kIQcqtsUIKdtyaPprVRXyHnPqU11uISGaAk74iXsniqhd4aEAxxxThybLeHk&#10;HAkXFkq4slTCteUS7lkl4T5O06KS2fez9Gao7n6uV4lwBV2R40KEU8nrCrgfVV8PUqkpzHmeBbnC&#10;PSruJq5s0MddG4xwMdsc53IccHrzeBzNj8fRolQcrliA7ppV6Kldjd66NYL+hvXY25CN/sZc9Dfn&#10;oa85X8VWokAlzYdGlfdvV0nyHWXX0bujXC2m+3ZWCvqZHZXY21KhE13R54xmxLUmP2cwTkXeK/sk&#10;aK1US21NNIW5tjRnbmcdBWX5EFmuQnN9TdTSXAsln7ryurq2Vwg6WaBfBw+yWo4OlurNpdjTyIOL&#10;FmEX0cqDiNYVYKcQ6XlCpnMkOkt0EX3OedAJMZAoUVu4TkShcwqXG1G2eTnKc1eIVC+cL7100zKR&#10;J53zo29Yko4cOtFytHrO0kxkL8nEhsUcuZ6OFVnTsWDmJMyZHofMabFIT4pB6pQITI8PRWJsMCZH&#10;ByE+MgjR4YGICA1ASIA3gnw9Eeg1DoHj3RFED3jBXp4I8R6PUF/CxxvBRBAR6OWjJsjbByG+fggL&#10;9Ed4MBHkJ5gQ4k/9BiGCHrqj6GE7OnKCmpioCEEsPXwrxMVGY3J8HBKnTEJy0lSkJCcJZk5PxsyU&#10;ZMyaOQPps2YKMuhBnMlMn4XZGWnIykwn6GGcHrgZfuieTw/ci/iBmx6qVyxbgtUrl2PNqhXYsHYN&#10;stetRU72OmzKyUYePWAXbc1DWSE9SJcUoqasEHUVRUSxoL6yhB6Yy9BYVS5o4ods5UFbPGQPZXt9&#10;DVqb6tG2rRF7dmzDnp3bddJB7G5pFrRvbxLtdxGtzQ1qdjFU17Zd7otzj/O6vE4brcPrKewWy7ej&#10;k9p0tbWgu22bmq5dzehU0UXzPbu3Y29nKwa627C/px0HVYNcHuJSg8P97dfBUeHH+/bghJDk2uzR&#10;Kc1P9hN723VyfN/1nBjYjVMszu+IPUSn4PRAl5qbS/MOHXCUO0e90+vvbaXjsgMDndvQv7sRva31&#10;6NpRJw/8yVHmnJKldAvqijejaqscZZ6/fhk2rZiPtYszsTRrJubNmobUpImICvXFOFcH2Fgaw8RQ&#10;/hHqToXar8e/tjC+E1gO8T9AhFzVgI/1zz3e2iJTyEzq83YR29dCpGRgqK/bhfdDGaNAiUS+HZR/&#10;Fd1KmvN+8v7yv1Y4+plL7fbK69dcXylvF26vHBuO4mbkf+AM1iuI90/V3shAgoWZEazMOeLbCGYm&#10;cnoTKwsTDLe1gquLIzzGjYK3x1j40TUsgAj29kR4gC8iQwIQFxGGxLhopExJQFpyIjJSpmF26nTM&#10;mTUDi+ZmYtWypVi7gq4TK5ZhzfJlWL9yBTbStSJ3Uw625ueitLgQFWUlqKmqICpRp4OG6io01Nai&#10;sb5e0NTQQGUDmhub0N25B0cOHcCxw4dw9PBBwbEjh3Di2BGcOX4MZ0+euA5Rf+I4Lpw5hUvnzuKu&#10;8+dwmbh49hzOnz6D86dOCy7Q9KWz53H54gVcuesirl6+RA84d6m5enUo165dJq7g7ruv4p57ruHe&#10;e+/GffRQyPA811+h9S5fvoi7qD/mCvd5+S56kLkL9165jPuvXsEDWtxP9fdconYXzuMK7efV81wS&#10;PE9cpf1jLl8a5JKCehuX6OGK+r9yff+6uJ/a3nsX7Rdt9+5LF9Vcu0Dbon24wsft7Bk1l86cxMXT&#10;x3D+5GHiIM6dOCA4c3QAp47sxYlDfTi6v1tmoBuH93bjYH+n+EdWf0c7XU93iGvuzsY6NNN9QF1F&#10;CSqLtqJoyyZsofuKnDUrsXrpQvpMZSFtRgqmJ05BAt3fhAcFwpfup9zHjoaDnS0s+Qd8guW5hYUZ&#10;zOlzbW7K8tpI/reAIf87QU/A3xHtc5kyz7AMN1TB7Y0NVf9q4AhzjXUU/v/2/jJObiPr34fbyW5g&#10;N8kG7ThxzIxjZnbMzMwew5jZw8zMzLZnTMNjZrZjO+w4YIdxs3DD7/+8+z7nlFrdkrq6p3vsJLt7&#10;58X1KalUKqnVkrp19elTvIy3w/+c4OCB5599Bq+89IL4waXZG6+jXZvW6E7724+umYH9e2PEsIEY&#10;MXwARo8ajAC/PXR+HcLli6dw8/pFXLtyDpcvnca1y2dx48p5vEXzt6+exdvXzlhF+fVzYqBPe2lY&#10;nJLmGqEsW84Y19eu4yqqtDYia/tLoG5PK80fFSy7VUH+sGjl+AMW42Zk9Z+zfDbI6H8F6iOu7SHr&#10;3xH1k+YyAV4fuC9bmfzvgBqZ7gg13/uDD+j8o3nbPpR+tLnhP3v3qgGW5jfpvTIPCkrTOmnO+c0t&#10;ktxF3uXc5zfxyXucvuU2Pvvgbdz/8B18/tF7+OqTD/Ddg0/x41ef4+fvvsY/f/wR//OzOepcCPO/&#10;CbjOWf6fgf8l1GX//def8M+fFf7x04+Cv5uluSrOfxlprqDIco4w/x7fffOdkOZqlHh90UaXC0lu&#10;xBxtbuGBIs6/uP8ZPr//KR589oko1en7n36Ee3ffxfvv3satm1dx4dwpVJQfxP69+cjJS0d0bAj8&#10;gvZg004PTJw5Dn2H9kKH7m3RtltrdO7bCV36d6GyMzr164yO/Tuj88Bu6DakBzoN6II2vdqhhVtr&#10;HS17tEG7Ph3Rkdq3798Rbfu1R/MeLeFG7VevXYSM9BgUFtB3lPwUlJTmIL8wFVHRAdi1ywNbNq2E&#10;585NCKZn1bioIGSkxKCAnnv30XeckmL6zlNSSN8j99J3yv3EPoKni1FVXoxaltgsuauoJFh4GyW4&#10;ffYJqqv26qip3Ev97qXvjyy3i3GMtqOltpy2I+FoWbGN/K6L2iOFUo4dlmPq0ujPsPIndG30NNwa&#10;PkX8EW6vNED3F01wI7q9YELX503o9BcTOjxrQptnTGj5JxNaPG1Cq6dMaE20/7MJ3Wn5wJdNGPu6&#10;CTPamjBHE3G+pKsJy4gVXUxY1VmB07ZwznMPYj2xkeq20fJdbib4cMR5fxMihpiQONqEzEkm5E5R&#10;0rTsnWXCIXOKlsrFJlQvMaFmqQJPi3mW6TR/bBnB0egr9eJbleWn1tAyhqZ10lyDXWnOJaEK81qe&#10;dmdp/hz2r2uKfRs6oHjrIOTvmo0cr+XI8l6NTN/lSPdXhPl/ojQ3DsTJiME4VVHO+xLjY4EltUx2&#10;58QGWKZZcNdXmjsiJzZQSiYtk6GmfFEluuy1GlGPi1WuKzJdjVRPCNmN+OBdiA3cgdiA7SIqXUwT&#10;cRypTvB0lN9WQYT3JruoUeycBkadFkLejFLHJfVDRPpsQ6TvNlq2ncrtCPfdSmxBqPdmhHjSTZQI&#10;2LMZfoTP7i3w2kXsZDbDm3N30QOg785t8N+1HQG7dyBwz05iD/x374bf7l3w3bVbhx8t8/NidsHP&#10;0wxN+3Odtyf8fbx1+Hl7CXxpmQ+1keKp4O25W8CygvHcvdMCz/MydR3uT+3Tc9dO7Ni6Bdu3bsbO&#10;7VuxZ9cO0d7H3B+3YfkRFOCH4CB6+A30RzhNc0R2qJ+nhTB/L6r3IXwRFRIgZDYLbiGrI2yJjwhF&#10;QpQiuFlgy4kUJUtuRhHpLNg1RIaJbfC2VHie6+MjlW0wLN+T6CE+OTYKKURqfDTSEqKQnhhpIS2B&#10;B/q0wnVZyTFCmOekxdnIcpVHJs1pnX0ZsVJYTsuQCXZ7qNJcK8tl0pwH+dRiT5izuC9Mi0ZeSiRy&#10;k8ORGReM1Gh/EWXOqVm00jxQSPP18N6yFjs9lmOL+yKsWzoHy+dOwayJIzFx5CCMGtIHPbu2RfPX&#10;XsQLzz6Bp/+oCEmWFzKp+OvDwvy3SNmiblebfsm4XIEHFHz8MRZJT4gcxH96Uv23yJN49s9P4dk/&#10;8UB1/C8TamcWSUIQmaf5HyeN+B8kr7yEVxuaoelG5nmWRa+/2hBvNGmM5k2boGWzN3S0kCDqmzdF&#10;65bN0bZNK3Ro1xadOrRH544d0KVTR0HXLp3g1q0LevToip49u6FXbzf07uOGvn17oH//3hg8uC+G&#10;DhmAYUMH6hjK5fBBGDlqKMaMGYlx40Zh0oQxmDVtEubNmIp506dYWDR7BpbOn43lC+ZixeL5WLVk&#10;oYWVZlYtW4TVy5dg7aplWOO+HGtXrxCspml3wTLBKmqzbOE8LKb+Fs2bjQXU94LZHPk7FXNm0Dk9&#10;dRJmTB6PKRPGYtLYNzGB9m1An17o0aUzutHr7di2NdrQ8WjR5HU0ebWROLYvv/A8Xnz+ObxEJYs5&#10;Fa5X4X/6vCh4Di/85VkdXP/KS3+h9+oF6u8FsxxvSse6Ddy6dkIvOrb96XgOGdQPo4YPwfjRIzB9&#10;4jhxnBbPmYmVixdg3Yql2LhmFbatXyvkpuc2+vyjzzb+IZTv7bHhoUhJiEdmchKy0lKRm5GO/KxM&#10;FGRnITc700wGcrKs5EnIp/YFubkozM8XFBUUWCjMz0NBXo6OvJws5HHfmRnITk9DTnqqlYw0UZ9H&#10;+8Hw/qjTuZm0XxmZYiArC6npyEhLEaSnJutII1I1pKQkCRIT4xAXF4OYmCgiUsDzCYnxSE5ORBr1&#10;lZaukE7TmYTYLyKP9jfXANep5NBxzEmldZJpH+i4piVRf2ZSNPB2BEkJSE4kEuJE2rAU2o+U2DqI&#10;iUFyTDR9BkbTZ2kUfSaqRNJnI3/ORpmhNkSiWBYuPqtjwwMRE+ZHn+m+gqgQH0FksDcigrwUAr3E&#10;dwD+x1agF3/Xoe8e27dgx0YPbPVYIyQ5n1csyt2XLsJSvmZmTceMSeMwfdIEOhdHYeTQwRhI10g3&#10;ui+0adXCQqNGL+P5F57D888/i+eeewbPPvNn87/gnhRC++kn+H72uFmem+9ruvtj/eB+OKq8IV2D&#10;vB/du3YRQQsccLBujbv4rhQSGID42Ghk0LlyoKQIF86exKULzClcPH8SZ0/XUnnCIs2vXDqD61Te&#10;vHoet8xpWN69rkSUC25wVLltvnKtLFfRSm8tWqEsW84Y19euI0Mrw43IZDMja8vI+n8Y1H5l+/Cw&#10;/KdLc5loZmRtmd+l+b8HWiHuDP+K0lyJSpfByzga/S18Qtv59P07uP/Bu7j/4XsilcuXn36Cbx88&#10;wE9ff4W/f/8d/vHjD0J0a6V4XfwvtdfyPwT3wfyXWZQLWU59M38T0ea/vDRXIstVWa5SP2kuIsu/&#10;sspyu8Kc4JzmKlp5zpHnX35+X/DFA6tAv//pPSHOmQef3aP6j0X5Hr1n/CPyqVO1qDlahrKKEpQc&#10;KkT+3izE0bOkd4gnVm91x5wVczB43GB0G+SGjn06ol3PdmjToy3aUtmWytZu9P25exsprXtS2act&#10;OgzshGHjB2HL9tX0vY6e5ekZODkpHGHh3vDz3w7/gB1ISgxFfi49AxfnoOLIPlQSh0sLcKg0X0xX&#10;lZXqqC4vRQ3tc21lCY5WcblPCG6VmioW4XJBbpTjVZXFgsqKIh1V5QrVRwpRY5DZTPWRYik1R+xL&#10;cBk1hwvsUntIjqlfy8bo2+JV9G7WED2avITujV9Aj0bPonujP6F7w6fQ65U/osdLj6PbCw3QRZXm&#10;RNvnTGhjlueWgUT/pORC5wFD+9CyoS+bMO4NE6azPOc8510aEIpAX0QsI3iw0JUEDxi6mlhDrCc2&#10;dzZhh5sJXr1NCBhgQtQIE1ImmpA11YTc6SYUzDShZJ4JhxaacGSxCWVEOcE5zssXKfB0Fcvz5SYc&#10;W2GW36vto41SZ45rMNYdY1m+ugGOr6Fponr1H1Dh/iccWfUCDq56BcVrWyN74wDkbR2Jwl3TkO+1&#10;DLnea5Hlsx4ZfmuQGbDOQlbQBmQFb0JmyBZkEL+UNM8ksiL1qNI8ndq6JM05x7cRFuYEC3JGK7kz&#10;on2RGaMnK9YPWTGK7K5LgDsTHa60ZdHuPCzmZciEOaPNlV4v1OPBaOrSqbREtNN0Ju1DFpEdHyTI&#10;igsUddze0q7e8Ha5LyOByIgJQkZsEG0rGJlxIUqaiahAxIfRg6J4QFSIDOZ5X8SE+CE2mAii6UAf&#10;RAfQMl9vhPt6IdTHk/AWhPn6INzPBxH+9KBJ7SIDiCAVX+rTF2GBjB9CtQQoZVigv66e5wVBtqht&#10;Qvhv1GbEOrQsPDiACERkSBAiBIFiXqk3LwsNRhQRHRaCqPBQREeEISYyHLH0YM35vflhWghtIaJD&#10;LCRFc6R2hIguS1ZlNz10J4p2duCobxtoHWm9HViG0/Z4u6mxUUiLi7YhhXOSm7G0iY9GekIUMhIj&#10;rSToS44yz0mNRV56vKCABbmEwow4G0T+8fQEIc6NsDQXqVhk0Ae7DGOUuSBbK8OdgaPMExVRnkMP&#10;+fRlwUoKSmXkpVKZhJKcRAv7s2n/abtF6THIT45EbmKYIszp2kqO8EVyuB8S6ZpJCPFCtP9OhHpu&#10;EcLcd+ta7Nnojh1rl2HzyoVYvWA65k0ahckjB2L88P4YPqAHenZuhRavvYhXnnsSzzzZAE89rkQA&#10;q5F/Mrnxa8P7IZMyHAX8wnN/QbM33kDrli0F7Vq3Qcf27dGxQwd06tBRR7fOXdDDrTt6de+B3j17&#10;ok+v3ujbuzf69e6j0KcvBvTrh8H9B2DowEGCwQMHYtigIXhz2AjMnDIN82dx+oWFWLJgEZYSyxYt&#10;xYrFy+C+bAVWr1gpBrNdu2o5sVSIYGb9mhXYtG4VNq9fja0b12LbpnUWdm3bCJ892+HrucMCzzOe&#10;O7ZgI623bZMH3U/8kBATTveLALqP+DsgQLSJDA1EdHiQIDYyBHFRoXQ/4TEDFBLo3pEYF4lEuiaT&#10;EqORnBhDX3BjkZIci9SUOKSnJSA9NQFpqfFITY5DCi1T2yQn0XxyPNLSEpGRnoTMtCRkpRIpichO&#10;ikcWkZkYR9c+y8BwxPMPeXR/S4gIpXsI32/ClR/f+J8pYXTvo/tipLiX+iLIzwv+XrvhvWcHdu/c&#10;im1bNmALvf4tdNy2mGWgh1kErlg4D0vmzcbCWdMxZ8pEzJg4DlNYmI8ajjHDh2DkoAEYzKk7undD&#10;j84d0aVtG7Rr2RxtmjdFy6ZNREqrpq8pqa1avtHEAot1FZH2imhmbmuk+euvClq+8RpaN2+CNi2a&#10;oV2r5mjfujmdh63Ro2snDOjbEyOGDMCYEUMwfsQwTBg5DJNHj8SMCeMwd+oksf+LZ88UYnPVovlY&#10;u3wJtq5bjZ0bPbBLpLfaAs9tW+G1Yxt8dtK5smsH/HbvpHNklxRf/gHZgL/nHvh7c9S5ryDQ108Q&#10;5BeAYP8AISNDgwItBAcEINDPj9r60PvhBT+noQckI5w2xNNT4L1njw4vwlODF+2n5x7+AZnaesnx&#10;8ab+NPiat837GUAE0vYcEUDbYXx30fHauRPeO3ZY2KNh904rPO+5fTu8thFbtxH0fmjwNMDtvLfT&#10;tUzr+dI2/GhbDG/Tj3/U36lsm5dZ4fd2Oy3fRmyx4Mvs3Czw2bnJyo7NtK2N2OqxDptWu2P9yuVY&#10;s3QJ3BcvxPL5c7FkDl0bM2dg3tQpmD2Jrg863yaPHoVJo0fT9TGM7v/90b9Hd3Tv1AEd2rSia6MF&#10;OrRuhbatW6LJ643R6OWX8KqBRi+9gIYvvoBX+Iem5/+Cl//yHF589hk8/8yf8exTT4rBYTnXvfqv&#10;D+M9W4WX/5FTrfzhcfzpiT/iOVqX+2pG223XqoUQ+b27u2HE4EGYOGY0ZkyZRPdRd7o/etL3qWAk&#10;0b2lMDcLx2vKcPZkDc6cqMa5U7Vi+vL5k7h1/aIQ5ZyS5da1C7h99QJEvnKRs1wR5u/dPC/gVCxq&#10;lLkqyI0S3Z5IZ7QyXLZcRdvuLqdyUdO6aIS0I+qS1epyI7K+HgbZNmT7U1/UVC0yEe4KMjnO3Kd5&#10;FW29WOYqEtnskPc55YYEWVvCZXFt7FeLpH9HPEphbw+5MGcenTTXymotsraMrG1daNOoOIdVhvO8&#10;2o/tPljb2kpzruP3SpuehXOaX8cnxMdvc5oiZVrLx2/LuXfnmtN8zLnROR/6uyzR3yHexYO77+PL&#10;j+/iu88/w9++/Rr//dMP+F/Oh078788/Cv7nrz/YQRHlKhZh/tcf8U/q5x9m/v7j92Zp/qM1r7lG&#10;mNdHmv/IfPejBWt0OWMU5qo0t8+3X7MgV/iGJbnKl1a++vxLfPmAI8cfCD7n8oFScl5zh9Kc2mnh&#10;6PMvP/sUn396D5/du4tPP/pQlPc//oig+Y/fx0d338H779/CrTtXcfHKGRw/XY3Ko0dwoGI/9h4u&#10;ROHBPOTszUJCZiwCYwKxyXMTFq5egDenvom+w/ugS78uQqZ36N0B7Xu2t9CxVwda1gm9hvXA8IlD&#10;MG3uBGze6o5wei5NoOfUuPgQxMQFITk1EgVFaThA2zl0qACHDxUSRThyuAhlR4pRXrYXleX7UFlW&#10;Quw3lyWoKi+xSvPK/RK4XpY+hdah11ZLbVSqqf/qctoOy/JyK1VlCizMXZLmdNxkAtwe1fS6qw7m&#10;S6mxg2l4p7YYSg8Sg9q0QL+Wb6BPs8bo83pD9H79BSr/gr6vPoPeDf+Enq88je4vPwW3V55Et1f+&#10;iC4N/6DBpNDIhK4vm9DteRM6P2VCh8do+mkThjY2YXxLE6Z3bICZnUyYSyzsrLCYppcSy80CfRWV&#10;HHm+npZxyhbOc+7T34TwkSYkTjQhfaoJmdNMyJlhQvFcE0oWmHBwkQmHmMVWhEhfYkLFMhOqlyvi&#10;/OhKk4gK55Qr9qQ5R48fYymuQY0m5/U4b/lR9wbE46h1/yNqiPKVf8T+JU8jd/4LSJ/XFCkL2iB9&#10;1QBkb5uJrN0LkOPNwtwduT7rkOe3Ebl+m5Djvxm5gVuRH7QVecFbkUv8FtJchaW5FIkwZzIiNfK3&#10;DvRSWw/Xc1/cpzrgJqP2b0+Sy/pShLc8ctwesn4YmTB3BAtuFtuMKrrrQ05CsCA3MQR5Znia63g5&#10;b0e2fRu4nd22LOSDnSIjhkVgIJLC/RDH+ZlDFGKJuGAfJIT4IdFAQpA/4oP9ERvkh9hAKs3EBQcK&#10;4kM417O/hfiwAMSF0TIiNkyJzq4vnKIkKiRQEEn7oMLzIo2JuZ024lukLIlQ0p8YiWVZriEuMoLq&#10;w5EUGUaEIjEi2EJSZAiSo8KJCEFKdKRDUmOikBYbhfS4aGTEx9jA9a4g68MemQmxRAyyEqORlcRE&#10;GYhGTgpHkcejID3BgjoYpxF1cE5XsBmgU0D12XEiirsu1KjvA7lJj4hkHMhJERzMS7Ug6mh5KW2r&#10;NFuBBXxxWjQKU6KQnxSO3IRQut6CkEJfTJJCvek68KJrwxPR/jsQ5rkZwbvWw3/bGnhuWIGda5dh&#10;66qFWLdoFhZPG4+ZY4Zi8oj+GD2wB4b17YKBPTugZ8cWaN+8MZo1eh4Nn38Kzz31GJ5qYLKkzVBT&#10;b8hg+SGTIka4nYpsuT1YvKjb0UoYnnbr2AGLZs8WeX35x6X4iAi67kLpugtDDJU8zUSF8HUajPDA&#10;AIT4+iLU319MR4dwVCenFWKJyz868b8i6FpIiEdGYiIykjjtAZMgSKP6lLhYJFObJANcl0LXRUps&#10;JM3TNRtL12xdxIQIEqODkRDFBClEByE+MhABXtuxYc1SbF2/CmEBe2hfAxAboY9CfRiiQv0QSfdE&#10;e0TQ/TUk0BuBvrvh770Tfl474OO1S4cvwf/gCfTegyDv3QjYw4JwO/x2bofP9i0WPLduwu5N67Fj&#10;wzps91iLrWtXY/PqldjovgIbVi4XcFTsWoLHRBA/OHDkOf8AQfNct2bpIrgvWoClc2dj/nQWgRMw&#10;Y/xYTB83GlPHjsLkN0dg3PDBGNG/Dwb2cMOAHt3Qr1sXOr/bidRenVo2R4fmTdGuWVO0ZjnOQrxx&#10;Y1HyvErLJq9b4GUCHi+Cx45gXlPWYVo2aUzrvIa2zZqgXYumaN+yGTq2boGO9B23U7tW6NapHXq7&#10;dUH/Xt0xtH9vjB7CP1gNoX0dKfZ71sRxQvjPmzoJCzg6f+Z0LKPXx6/TY/kScVw2rV6FbevWiOOn&#10;ZSfnxnaSXVs2Y/e2bdizfYfAk/NeU7l723bs2LwFmz3WY9M6Dx0biQ1r1tpn7TrBRjPG9VV4mdp2&#10;Pa2nxYNYp2ONYO3q1Vjj7i5YvUrBfeVKrFi2DEsXL8biBQuxaP4CC4uJpfMUls2bT8fQPkvnzBMs&#10;njUHC2fOouM+08L8GVbmapjHTJuB+cSCqdOxYIqeeVTnDHOnTKP3fDKmjR2HSaNG07kw0sKEESOI&#10;4Zg4YhgmjhyiZ9RQas8MMzOU6odR+6EYO3QoRg8ejFEDBtK53x/D+vTBkN69MLgX0xODevYQDOze&#10;HQOIft26oXfnLnBr1w6dWrVER/6xsUVzOoeboQPPt22NdlS2oGvhjcaN8MarjdC0UUPBGw1fQRPi&#10;tZdfUnjpJbz64oto9MLzaPT8X9DwL8xzAp7Xota/+uILoo9m1K96LbV643Vx7bVtruwDp9zry9J8&#10;4EBMGDUKMyZNhMfKFfDZtRMRgYF0r6bvNHS/LcrJwPHKwzh3ogbnmZM1uHruJO5cu4i3OCXLZU7J&#10;cgFvX7+Ed69fJGTSXJ6ahVHrZctUZILciE6Ya6jPoJ72JLVRZKvI+qgPsr5VZPvzMKjSXB3csF7w&#10;+maMcvxRIZPNj5J6SXNJP/Xhd2nuLEYJ/uj57D2jMFeh5eb3i8954w9HMmTXGyO7ru1zDR+ZUQcX&#10;/UQI9Dv49L075pzo7+Krjz/E9w8+wd+//RL/89O3+N+/fo//728/aPgJ/+9nJSr9v3/+q0WWq/zz&#10;5x/wD1pH5e8/fSek+c8aSe4cPGjoX3VopbmaikXFsTR3zLdffSv45stvdHDd/U/v4/rV67hy6Sou&#10;XbhEXMDF8+eJC7hw9hwunjuPt2/fFnLcRphzjvP7Cl9+dt/CF59+hi8//RRffvIxvtDw+b17eHDv&#10;Lj679wE+ufcePr73Lu4Rdz96Bx/cfQfvvH8LN25fwflrZ3H83FGUHT2CQ9UHcbDmAPZV7EXBgXwU&#10;HMpHbmkOUvKSERQTiDVb3TF57kSMmf4mhk0Yiv7D+6JH/y4YNKI3Jk4bheXu8+DpswVJqZHIL07D&#10;/oO5OFJRjIrqElTVHkD10YOoIWq5pHkt1URtzSEdRwkedFM6sCZxrPIAjlbIKEUtC/ey/Tqqy1jM&#10;F+uoMktwoyxXMcpylV9Fmk/s0wMTencXjO/lhnE9umB81w4Y06U1RndqjnEdmmI8lRM6t6D6lhjX&#10;tQXGdm2O0d2aaniNaITRbi9jnNsLmNDlOYx44w/o/ZwJXXiwUKL3syYMe9WE0c1MmNhKSd3Cg4Uu&#10;7KhI8yUER56v7GzCamIdsbGrCdt7muA9wITQkSbETzQhZaoJGdNMyJ5hQuFcE/YtMOHAIhMOaoS5&#10;q9L8xBpFlqty3CjNmaNEDVG9woSqpUpk+wHqf9+ip1Gw8AWkz30FCbObIW6eG5KXD0XG+gnI3TUH&#10;ed6LkeezHPk+a5Dvtx75/puQF7AF+UHbLOQFb0Mu8WtI8+woHx2qNOflzkpzIbOjlQEzZcJZLrjt&#10;Ce0A0UakX2FRThjX1c6rdTJ+aWn+qMS4I2TSXEVdpiJbX8VxG64PkZKTEKojKz4U6bEhSIsOQnIk&#10;PRhFWEkiksMDkBymJymUlhMsx+NDgiwkhAYLEsOCxLoqiRFBQjozCea0JQ+DSIdCsCBXUcU4R1My&#10;arqTuuDIcibOTII50lwR42FEqIUUap/K0d4czS2EeLRDtAI7KzHuVyU7KUFEoOYkxwk5LsMozH9p&#10;ab4vmwfWTCQSNGlQbCnJTdJxkL48PBr0svxwfhoOiWm9NN8vhHmMEOYFyRE6aZ4a4Ufnvxfig/cg&#10;2k8R5kG71sNv6xp4blyOHWsWY/OKhfBYPBvLZk7A3AkjMGvsMEwZOQBvDuyBoX27YHCvTkKc9+na&#10;Fh1avIbGL/0Zf3nqcSHLWVRzyfmneYBQdfBdLTKhbYTbPEk83YAH8FWiEGXtZHC/Tz/+OJ598km8&#10;+MwzePHPtH9PP40WrzXGzEkTscHdXUjBHWZYqvjvUdI1+ezcIfAmvHZsF9G6ntu2wXM7wZG7VPpR&#10;2xBfHyHTg324JPzMJRHq5+sk3F5JlxDqt4fY7ZAQv13EbgT77rQQ5LNDEOK7C6H+1I7w3b2F9nc9&#10;/D23KuvQsgAv3u8t9Lo2PSSblRRYdeC9e6sFz910HDV4Ed4EpxRhYc6psziNljcP/Ltlk4U9WzYS&#10;ijjftdED29dbxTmLYQ8e12H5EqzhgYQJ9+VW1hArFy3A4lksLadg7pRJmD1pPGZOGCuYPnaMEIij&#10;BvbDoJ7d0d+tq5DlvTt3FGNfdGndEh1bNEP7Zm+gXdPX0cYsxlURztKOhZ2KVpqrqJJcRa1vZZbm&#10;TJtmLP3eEOK8A+cvb9cKndu3QdeO7eDWqR16dO6A3l060rXWSezfwJ5udP31wJDePTGY4HJon15C&#10;+o8a2F8I9jEOeHPIYKcZzWJ1+AiMHTlKMG7Um6IcPWIkRg0bjhGDh2D4oMEYNnCQBZ5neJkMtf3g&#10;fgPQt2cv9OzSFd0luHXmsUms01r43x9dNfB8N27brRt6mv8V0quHGbceVO8Gt65dzet1Frh16YIe&#10;tE7vrm50XHtggFtPDOhun/7Upn+37ujbheVxV/Tq1MVCDw3a/ezB7Qhu31dCHxu6Uf9u6EPbYPrS&#10;vqnwsl6duqJH+45wa9dBA50n7duhewcer6WNjl50/vTpQvdpDX3pPOrbtTPB5ztvh8/5TujJA38T&#10;3du3t8GtHdMO3dq2oeuiFV0XLQQszNs0pXO3RXMRbc7inMvWzZrSed5EXCt8z23e+FUhuxWUaVWo&#10;MyzDuWxF10Zr6k+F+25LfbVrTtchbaN9yxY6WNq3a67Ud6Ttdu9Ir88izUdi5uRJWL10CbZv3IBA&#10;Ly/EhPIPjhHITUtC+YG9OFF1GGeOVeLCqVqLNGdZfuvKedy5fhFv32BpfuE/QpozLK6clV6y9Z1F&#10;24+jbRj35WH5XZor/C7NHx656P5dmhuRXdf2sUrzj+7csMGSzuXd2/j0vdtCoH957318+9lH+OvX&#10;D/DPH77G//7MAv0n/P/+/rM5B7ptHvT/ouUszlWEPDfkNNemaZFFntdHmruKNue5Ks21qOL8a+Lz&#10;+5/j7vt38fatt3Hrxk28deOGgKdv3VTmP/noniWPuZYvP3ugE+aOpLnCPXz+8V08uPcBPv/kQzz4&#10;7C6++OJjfP3tfXz7wxd48PWnuPvZB4J7D+7i3Y/expnLp1F1ohJHag7jYOUBlFaUYO+hYuw7shcl&#10;5ftRWl4iSjFdth/7DxZgb0kO9pUSB3JQcigPRyr2orKmFFW1B1Fz7BBqjx9G7QkzNH+U68zyXMvR&#10;2sM6jhHHqw/hRPUBgTPSXCvLq4/s01FFr6HicJGOSqKKkIluhpdJcSDB5eSh8kCulGo7mOaOGop5&#10;o4dj4bhRWDJxDFZMGYd1MyZh0/wp2LlkBrxWzIL3yjnwXzMfQR6L4L92PnzWzIXX6rnwdJ8Dz9Vz&#10;4O0+E16rpmL38vHYvWQUvJe+iW0z+mNy15fR9xUTOv/JhI5PmdCJ6EL05LznVD/iNRMmNDfnPm9n&#10;woIOJizpaMKKTia4Ex5dTNjSw4Td/U0IGmlC9HgTEqeYkDrNhIyZJuTONaFoAYtrE/YTJUQpcYDF&#10;+RITDhNHlppQvsyESqJmhSLAOb0K5yS3RJizOGfM0pwFOecmryaqiPKV1A+te5D62LeoAQpmP47c&#10;WU8gZ9ZTSJn9CuLmtULU3DaIW9wb6R4TUbR7EYp9lgthnuu3DLn+K5Ef4I68QA/kBW1CbhBHlm9D&#10;jgGZNM8I246M8B2EIsp1RBCRe3So0pwH3GRpnhblLVDFeRaLcg2Zkd4Ce9I8g9ro0UR/x/gjOzbA&#10;Bq63hZcFCnLigszwdCByaVolLz5YYJXatJ4FW7mtRU2t4po8l/crew3itT1Sac7yWk9uQohCYijy&#10;7KC2yREo66mSXKnTLreHXo4bUSV6FpERywQjPTqQzqUgQUpkoEJEgCLODSSF+yORSAgLsJAYFkh1&#10;LMo16xPJkUFEsJQkDYpcd54E2haTGM6SnvsLQQrL7agwpMZYSSGSpYQTPFBmpC3RHEkeLtZNoXZM&#10;amwE0uI4clwePc6R3Xo42lsR5iywnSXHLglOk5vMxCOPB/fk9CsS8tPiUJger0MmzBmZFGf2OmAf&#10;i3IN+7M5BUoywaUEgyxnOG3Kobxkl5ALc1qWr5fmFnI5+py2J1K70OtKixayXBHmYeKa5GsqM4bO&#10;53AfIc1jA3YiwnsrQnZvRMD2tfDetBI71y7GphXzsGbBDCybORELJr8phPm0Nwdj4vB+GDOY5Zwb&#10;hvbpjEE9O6K/Wwf06NgSnduw2HgNzV97Gc0av0TlK0QjNG/cCE1fVaTI669wlOGLePWF58Vf8/kv&#10;+Y7EOS9jcf5EAwVnpfkfqO2fHn9MRCP27tIZA3r1xND+/TB+5AgsmDkDS+fNhfuSRVi3YhlWL1mM&#10;VTy9agW2eKzFtvXrsH3DeisbrdPbNPXb1nvYgZfxehuww8D2DRtEm60ezDor69diu8dq7FjvTqxy&#10;jMdKy/R2taQ6Ziuxhdi8bjnWuy/B6mXzsGLRbKxZNh8e/K8BKtcunYvVVCdYPAdrCLVcs2SuBp5X&#10;mWXBfeksrFo6GyuXzrFhxaJZdGynY/GcaVgyV4XmiUVzZ+pYPHcWFs6chukTxmDim8NF5CtHUo8b&#10;NgRjhg6yCN7Rg1UGYNSg/hjRrzeGsjR264qBXem97dIJfbt0QK9O7UVkePcObSz06NAWPZlO7czL&#10;2oqBNBmlDc0TXHZr11pElTOd27REp1bN0aHFG2jX7HW0bfqaoE1TFt5WCdjidRbfHOmqwMJPhduJ&#10;tkKWs2A3wutzxGxDUTItua7Jq2jV7DURfc60pX1god6uWROxP0zHls3QqXVz2kel7Ehlh5ZNRcn7&#10;3ZnqFFqgSxtbOrfh19haR5e2TBt0addWR9f27dCtIw+qTdAxduvUAW6dFboTPbp0RM+unai0woNo&#10;O6JXty6Cnl27iDQ02nVt6agpnaM7/+ihg/aV9tsGWsbb70370YcHiXTr5pC+1IbpQ+1ZMvfq1NFC&#10;T+pLpTvvgxlO79NL0Al9qJ0R7scWrjdDr91KZ7Ft3pf+3d0EA3p0Fwzs2R2De7lhUK9udF/uWgfc&#10;hq4hjiTndbkP6qsfv7bO9B51ZHnOspyuGUKR5XSt0PnA0rwrnzOt6J7P0eVEByGsab41Xz+0nM6l&#10;zjTP9Sy6+R8abZu9IX50atNUQZXiraiOYcHOZbsWHDHeQqxrgeZZiDOdeDu8fXG+tqZ5qud94H0R&#10;0rw9+tFrGdqPPqvoXjJj4kQsXzCf7veLsZnu7wGeu+l7UKQYDLWstBC1ZaU4VVuOCyLS/ATuXGNh&#10;fk7A02/rosw5p/lZvHeTxfk5W2l+00w95Lg9ZMKcUaR5/bh3h6X2L4FekDkj1rRtHhWc31wrwaXp&#10;URyglebaepn8ri9ayewMnDddzk0pn79PsFx2knpJc15HgiNpLtt2vZAKc4aXWUX2wyAX3a5L88/t&#10;QufC+9dskMnvOnlPjmNpzuchXyNGQc4/PNny8dt8vdoiu67tw7L8qpnrFu6a+fD2Ncs0IyLROe/6&#10;B2/jwYcs0D/Ad/fv4eevP8c/v/8G//Uj50HnFC6cyuWv+B8z//Xzj7bSnNqxNDci8pybxbkNP7I0&#10;p1LDX79X4NQt2vQs2jQtziKi0r/5nviO+BbffaXnW440F3wtyh+/+QHfff2NNJ/5VwTLcKMwZ775&#10;7IGE+/jm00/xzSefGPgYX39yD19+chdffPYh7t97D7fpc7C64iDyc1ORmBiFmNhQhEcEIDTcH6Fh&#10;/oiICsL+A4WoOV6OE2dqceJ0DappurL2MCqqDwnKqg/iSGUpDleUoqy8FOXlJais2E/sE1RXlaK2&#10;9iCOHj2EY8cO47iBY1R/nJdxmxo9x2tomRHa3onqUsHxqhILxxhOxUL7oaW2fL8YqLOmjPbl8F4D&#10;xUShDVWH6DUf4mjwfFQfNEL1BqoEigivOpDrNNWlOVJqDsgxZccEoyAhHPvTYnEkNwVVxZk4WpKN&#10;mn1pOJIXi/3pIciL80Fy6DZEea1D0PaV8PJYhM3LZmDtgolYNXsMVkwdiiUT+mPGsE4Y1aUhBrV+&#10;Fn2bPQ23Rg3Q8XllgNC2f7LSjuj0jAk9XjRhYGMTRjQ1YSKnb2mjRJ/zYKGru5uwrocJG/qYsK2/&#10;CT7DTAgZZ0LkJBMSppmQPMOEjNkm5Mw3IX+BIs+LzQK9ZIkizg8uVTjMkeFEJUecrzRHnDMrGuDE&#10;ChNOrmogOEF1LNVZmNespnWo3L/MhOx5JhQu/hNt6xnET30SUZNfQuSM5oid2xlhi/oheOWbiN00&#10;BZmeC5DntxT5hCLLVyAncCVyg1YhP8QdeSHriA3ICdmM7JAtyArZpiMzjCW5lazw7cQOZEbuJHYj&#10;M2JPnSjR5p5CeKvR5ios0tXIc2fRDthpIdrPJgpbiyVXtwaxTCOdtWiluRGt4JbJbXtwe1l/Mlzp&#10;m/eXhbdVUuuxFeP24Lb6CG/Oi5xnB45mtWCu08ptFbUPta22D2cw9pkZE2SB856nRymkRvoLkjmy&#10;VkJiuK8UHhwxiT4QeKBEPVaJrkVtr8DTdZPI+aQt+FM/tL9RgUiLDpaSSqTQfdBIKn14MWlxYUjX&#10;kCbqWZKH6UiLjaTlKoo0V8W4Isc5HYrz5CRGS8lNirUhLzmOMJcpccivi9R4gssYKWqucqfleKY+&#10;alxFyPA6MecYrwOjMD+Qlyw4nJ/iEoocl4hzc15zHTkp5u0rwpwHJC1MidRcM3yd8PXhT9cFneOh&#10;e8SgvdF+2xDhtUVEmftsccfu9ZySZQE8Fs/C8lmTsHDqGMwZPwIzRg/B+MG9MKpfN4zs7yYY3qcL&#10;hvXqhME9O2MgMaBHR/R164Q+RO9uHdCrSzt079gGnduyPGkmxB9H17ZgkU40bfwqmrzaEI1ffgkv&#10;PPNn/OnJJ/CkedBLmQivCxbqTz5mwvNP/wGv/OVPeL3h82je+GV0bN0Mg/p0x/CBfTBqSH+MHTFY&#10;SNpJY0ZgyriRmDZhtBC3MyaOwczJ4zBzCsGlBh4Eb8ak8dRurIFxxAQd08aPx9RxSo7syWNG0nZ4&#10;W8To4bTdYRg/aijGjRxK+zFEMI4ZNgjD+/bEoO5dMERLj64Y2rMrhvXsguG9ugp4eigxpEcnDHTr&#10;IOjfrb2gH5c8T/Tr3hH96D1h+L0ZSO2HmNcd1kthKL93tE7fTm3Qq30LdG/dVEMT9Gj3Bnq2Jzq8&#10;bqE74dahCbp1fANdzXTp2ARdqG2Xtk3Qmdbt0pLKFq8p0HQXHuSS3odOQtiy9GqJLg7o3KqFSInC&#10;Ud4d6LxR6djsDXRuRn03e51ojE4qTRuL+c7NaHtamhMtXkfHlrRuq6biXOD96EDT7amuHZ+XLZqi&#10;NfXNJdOmOUd9v06wJGcp/qqGxuC0Kiy8+RzmUokW53aN6fx+1UJLM6oQ16L8oPSygH9gUlHreHmL&#10;11mmW2nZpJENrZu+irb0unlf29Hr1NKejju/ThlCsmsQsp0lO0v1ti3QtV1LdG3fyox22kq3Dq2J&#10;NqJ0o+u8Lrp3aosegnbmUo9bRwWlXwXLulTvLG7mferavm54//kepexTO/Ts3B49u9QBtVFfA69b&#10;N+bX2Jn7b0f3xfYWenftKOjTje6bZnozXN9Nhnk50dets44BPfjfP90EQ3p3tzCU7n1D+3JKLSM9&#10;MbxfLx3D+vG/FroLqT6Q7j8DulO/gi50/+B5pVSnxXx3VcLTtnu7YRAxkNfv0U0s79eNRT+9NgP8&#10;Q4UW/tGiL/84Qfe8ftR/f7rvKVA//GMA75eZwX16EPT66HW8OXQAJowaRvdUuo8SfJ+dOu5Nul+P&#10;wdzpk7Bi4RxsWLMce7ZtRJDPbkSH0nf/+Ajso4f/8pJ81B7Zj1PVh3HheCWunj2K21fO4tblM6J8&#10;++p5kc/8nWtmYX7jjJWbZ/D+jbP4wMyHN8/hw7dUrKLcKLq18w/DR7eI24+Ge3dYpNvy8duXXYQl&#10;mq3EdoRcrD1cPzyvCsD6RItrhbsWqTgmWF7zgKBGZH2LekLWPyPrnzH2rfLF+289Eliyy7brCJkU&#10;dwTL7i8/uOkSsn1lZP0zMpldFzLRLUO2rjN8Qet+8b4MPh+u2fCAkIpxB8jFeP349J0rUuTXvKso&#10;1+hHAlWeX8WHt68IPrh1Be+/dcnMZXxI83dvX6Nl12nZNcFdmv7kvdu4/+E7+Orju/iBc6F/8yX+&#10;+f23+OcP3+GfP32P/yK4/MfPVOrkuXVwUC1//8k2Al1A9X//kZb98KMNf/3+Byk/fOcq3+LHb78h&#10;vsYPX3+l4/uvjHwpqVP47kvOZc55zT/H158rfEN8++BzfHef+EzCp/eJTw18jG8/vYevP72Lbz67&#10;iwcfvYO3Lp9G5aFiFNHnZsneLJTuzUbpPisHS3JRXrZPRHmfOFaG48Sxo0fEfE3NIYGaOoWnj1ab&#10;06eIaHCihtYjTtYewSmCSy1cJ5bXsAhXosed4XjVfh3HKmkfK/cSXCrUVuxFTRmnTikSIlxJn2JE&#10;Hk3OcpzToVQfyHOSXFSV5rhEdWk2akqyXMJ0KCcRe1OjkRsXjGQetMxnK4J3roHX+oXYvHwq1i0a&#10;C/c5I7Fk+hAsmjwYs8f0xYRBXTGyVxsM6NQEvdo0RK8WL6JHs2fQ/pXH0PQpE5o+aUJLFuXPmtCO&#10;oen2VHZ4juCS54mOz5jgRnV9XzJh2MsmjG5swpQWJizpYsLqXg2wof9j2DygAbYOMmHnUBO8RpoQ&#10;MEYR53HTTEiaZUL6bBOy55qQN9+EQpbni0zYu8SE/YtNKFmqcIAQ8nyFCRUrTagialY8htrlj+Po&#10;8j9YqF32OKqWN8CRZQ1oncdQtPBJZM15AimznkDMzDcQNq09Qmd1RvSSQUhcOx7p22chfcccZO5e&#10;iFwhypciz38Z8gOY5cgPWoW8YBbmq1EQugb5oR7IC92AnNBNyArZgkwW5RpUWZ4Zvg1Zgv8waU4Y&#10;hTmjjxDXo8hqTslSd3oWLa5IcxVn5DnvL0symTBn9GLcEdxWkeVaaW0Pu9LcLLnVfni5EgUbaUkd&#10;4QrcB6easCfNFXHujzQiNVIZ9DBJQmK4jxRFqisi+5cgmeD+k83b4LQydZFKpNDrM5IaGyJIiwtF&#10;uoY0Ua8X5r+MNI+SkpsUYwMLc0WGKxRwapU6sUpz7aCershyFZkwZ+qS5iVZSZY84ipGWa6iyvLS&#10;PEWW/yLS3LAv6v4og4jG2Uhzvpb5/pYS4YWkcE/EBe1EpO8WhHluQuBOD/hsXoXdHkuxZdV8rFs8&#10;AytmszAfK4Q55zLntCwThvTGmIE9RHqWUQO6K/K8b1cM7dMVg3t1waCendC/e2f0I/p074ReLM67&#10;smTqgB6d2qNrO44K5L/TN1Uidt9oIgZJbPJqI5H/9rWGr4iB4l5+9lk8//RTIlL8icca4KnHHsPT&#10;NM2pVrTw8j9T+cwfH8dzT/0RLz7zBBq98Gc0fulZvPbyc8Rf8MIzT9LyBnj1xWeFYGQJ2qoJi8tX&#10;0OK1V9Dy9YZo9QbLx8Zoy9G9QpaydOSIR0U+dmj5BtEUHVtxRK+RFoQSbWlBREMSHM3btqWQkFo6&#10;t22uQ0hKonu7VujZvjX6MB3aCHpxHS3roZPZTamuGXq2a46eHVqiV8eW6N2xlYDnu3doAbf21G+7&#10;ZlaofVfCrU0zdG/TFD0sNHPAG46leQeW5Va6dmhK22qKbrRuN+q7ayuqE/B0M3RuzSjRz1o4MtqI&#10;IsubWtKiqHRs2gSdqOzSjGlsoWuL19CtZRO40fa0x8mN94PgbbMY5ve1Lb2nLJkZHoDTSCsu6Xyw&#10;FeZyac7ziiDXC22r8LYKci1aWe6KNOfzV0XdjlrP+6y+tjZ0XAT8OujcF+c/zavLhVin48F0oOPW&#10;id43RZa3hFtH50S4Are1wqLYIolV0ayhd9cOUvp0Y3mspy/dS4b274mRg/s5xZtD+gtGDx1QN8MG&#10;YOyIgUK08g9Z/IPW5DEjMHmsY/iHtqnjRxFvYhoxXfzoZgf+IW7SWMyeMh5zp03EvBmTMH/mZIcs&#10;nD0VS+bOwLIFs7By0Vy4L5kP96UO4OWCeVjN5aJ5Fnh+7bKFWL98ETas5Dz3Rpbq2LhqKbau5X+y&#10;rMGuzR7Ys2W9wNNc7uG6zZwXf50NuzautcDz3M5zywZ489gEO7bCb+c2HWoKLBXfXTtFaix/T2Yn&#10;ArwUAokg710I9tmt4MspqvYg1N+T8EJEoA+igv0QFxGEZPp+k8zjQkRzartQpMRGIDOZvmdkpmBf&#10;fhbKDxSj8uA+VJYW4kTFAZytLcOFE1W4fKoGV88cxbVzx4Uwv3Xld2nOyKWXI1yX3ergnUZkbR3x&#10;7yDNLfWErH9G1j+j7VeLTCjXh/8Uaa4IbjreTsPtHWOU4LI2jvhcKsyZ/4vSXPlHiiLNrXx4+7JA&#10;L82t8vz9m1etvHUVHzC3WKbfxN3bt/Dpe2/TsX4PX31yD99/+QB//fYr/OPHb3XC/NeT5t87zfff&#10;fYcfVGH+zdf4/uuv8N1XX1pQJLlzfPelIswVaf5A8A3x7YMH9ZbmX3zyPvEevr5/F5/dfRsf0L31&#10;Lfr8u3S+FudOVeLMyQpRniVOn6oSnDheLoR5ba2SKkWba1xFJ8yJkzWHhRi3By8/SespIlyfasUx&#10;RllupbaiGLXlLMs5/7gVmRy3h16a61Ok2EMmxh0hk+bV+zMFVUTlvgwbTBvoQd5j4XTB2vlTsXre&#10;JKyYORaLpgzFvPH9MGOUG8YOaIvB3ZqgZ+uX0L3lS3Br8RJ6tmmI3u1ehRvNd2z0JFq/0ACtXzKh&#10;c0MTer3xJPq1/DN6NXkCbo0eQzeqc2tkpTvN93hFGTC0yzMmdP0T1f3ZhH7PmTCc6ic0M2FOBxNW&#10;9GgAj35/wKZBf8TWwWZxPqoB/MeZEDHlMSTM/CNS5vwB6fMeR+YCE3IWmpC3iKPCTSjmfONLFSzy&#10;fAWnWXmMeBwVK/6AypVPUPkEypY/ifIVf0L50mdQsuhZZM94GokTnkbcxIZInNESyfM7I3FFf2Rs&#10;HIs8zxnI956LXO8FyPFdgnz/5cQKCwUBKxUCVyE/aDXymJA1yCc40jxXSPPNyAohQrfq4EhzRZb/&#10;60jzrGgfCY7FtSq3tajLWExrcbSODLV9XXDfMjHuDMZ91KKV/Yr8VnBFnCvt6o4u12IU2zJ4mZo2&#10;gvMtK0Q6hVayszRXI86z4qyDgnL6CZ04j/RDKstzIpmmtbI8IcxboBfmLNRdl+YcJe4KMjHuCFtp&#10;zlHmiiwXJWFPmuuj0COREa8SDTUFi5JHPBbZSUSy8+QmcVS5LXnJLMk1pLD4ZtmtiPBCokjkH3cM&#10;p1uRSXJnhbiKsc2+LM5LzvnJk7A/i9OayCml5UYxbg+W14owt0aY11eay1DEeQoO5JoH/qxDmvN1&#10;y9dHBt1rksO9kBC8G7EBOxDuvQkhuz1EShYW5rtYmK+Yi7ULp2H5rPFYPG0M5k8aJSLMJw3vJ4Q5&#10;R5qPI8YSYwb1xJsDeghxPqJvNwztzeK8sxKByFGCbpwzl/Pntkdvlmccldm+lSIvW7yB9pzDmdNe&#10;UMk5aznvLadwef2Vl/H6yy8JGr/4Il594QVRNn7xBbz2Epe2vE71r7/CUJuX/0LteMC4Z4RA5/J1&#10;qmOavfqSRTyyLFdFI8vQNgRLcyEdqRSwWBQCnaN230CHVs0FdUlzThMg0guIKF6O7OV1VcwR1wY6&#10;U9suLJfp2HRtbqVby6Zwo/ruhFFqd6f1WBJr6UawqOZI704tOcJaoRO9Bo64FnKZodemg9p35eX0&#10;egWibWN0bfkq0Yh4xUIXonPLhrTPjej1KnQgOrWi9q1eo/1gXqfvXFQS3Wj7on+iCx1HjjpX6Up0&#10;a92caGYuFViyd6JlHVvQ8aPjYIk0b9oEHd+g10TvV4cmDdFR5Q2FTk1pP1TeoH2jsgOhlu2bMa8S&#10;jQnlPRZR5XQe8o85jEiFwu87L6N2qjBXJLUiyUVqFYM0V36IedmG5izDDSiS/EWLKBfrCjluLvkH&#10;HXpd2vOTzx/1h5eu7czR4Krk7tBKRDGzaO7fswsG9qJrsl8PjBrSD28OVSTymGEDMXb4IIwX0biK&#10;IGYBPGXcKEwf/6b4p8WsyVbBWxcsgJfOm4HVS+dj9bIFWLNsoYCnGfel84TIVVm9lNosX4i1yxfB&#10;Y+USrF+11MIGdzOrl2Hj6uUKa5Zj09oV2LFpHTy3bTCz0SFeOzbBa/tGeHNZB947NsNn11b47d4G&#10;f8/tCPDicQE0ctYOIb487oAnwngMAn8qA7zsEk5EBilSNzY0QIjd+MhggZgm4sJ5YHEr8Txuiln4&#10;piVEISMpxiEshZnc1AQiHvlpCVbSE1GQkYyirFQUZ6dpSBV1TGFmCgqpDVNE07x8L7EvJx37czOt&#10;5CllCZVa9udmYB9D7feaUdbNoOVZOFCQKzhYmKfjQFGBjoNFhThUXIRDe6ncW4DD+1UKUVZShLLS&#10;YpSbqTiwV8ASvOIg/5W6BEcrDuJUTTk9WJfheOUhHC3nB2x+2C6jkqg6gtO1FTh7rAqXTlYLSX7j&#10;/AncvHASb108JaaZ36W5lU9cFmWuSXOW46rcNiJr7wpqP7+lNLfHv6I0/+L9m9L+HSGX1vb5XEhw&#10;oziuC9m+yvtn7r9Px1Aile1D77lEdDP1EeQyfpfmeh5amlugtob5D966Rv3fwCcfvI1v73+Cv3/3&#10;tYg6V/nvv3I6lx90df/104/4p0Wg/1UHC3NXpflP333vND9+8y1++uYb/PT1VxZ++PILfE/8+NWX&#10;OriO+YGm//rN1xZ42Q9fKcu++/xzgRDl5lImzb83z3//2X3iM3zLaVk+/hhf37uHrz66S+f++/S+&#10;3KTPx1M4WXkQh4tycKgomz6js1F5sBDHKkros7QM506UC86frCCqcPZEJU4ePYLjNYdFihSW48eq&#10;DiqlgV9DmivR5MW2sryiCDVlRTbC3CrN851CkebWKHJnkIlxh5RkWyS5ERbkFXvTbTBNGtIL00b0&#10;w6zRAzF7zGDMfLM/zffG1OHdMWVYN0we1hkTh3TE+EHtMW5gB4wb0BFj+3fEmAGdMIbKEb3aYES3&#10;ZhjW5XUM6dQQQ9u/iIGtn0OfZk+jZ5Mn0PP1P6LH60/A7dU/wK3R44LuDR9D91dMcHuJeIF4jnhW&#10;yXXe+3kTBr5owohGJkxqbsI8znHewwSPfo9h06AG2DrEhF3DTfB+04SQiY8hevrjSJj1GFLmmpA+&#10;z4TM+SZkawR6vgaOQi9ioU7sW9oAxUsaIG9+A6TM+gNipv0BwZOfQNC01xA+rx1ilvVAnMdQJG8d&#10;jyzPmcjzmUPMRa7vQuT7L0JB0FIUBa9CcchqhWAPhRAPFBGFRIGILPdAfth6MxuJTcgL34TcsM3E&#10;FkFe+FZBbsR25BDZFnYQu5AVtZvYQ3jaEulpK8+pjnOUy1BzlRuRtWXUnOd6fGnbfsi2Q060v0vI&#10;+sjibZhR63KpLZNjEOQyWHDLhLizGGV5XWTzOhpxnpvIqVIck5cgl9/20IpzZ1ElurPwOrwtluaM&#10;PWlukedEmhmOOpdJ8yQiheU6vXdCsptluBoNrqKmVxGinEgzC/D0mGDXYdHtJLwNrTDnuoz4MGQm&#10;hLsAt49EVqJKjJDkOSnxAn7ozk3lB3Dn0aZL0aKNCFcpTOf847Ea2c3yuy5YlscIirVQ/d5MM1lx&#10;gn3Z8XYRbVRpnsWDdSYLSnJTUEqlUYCrCCmdbcAgrLVI840TPGCnqxwpSJdyiJZpt1lK+8Ryn2U5&#10;5zIvTI2iazdMXA8ZnOM/0g+JIV6IDdyFKN/tCN2zCUE7PeC3ba2SlsVjKTYLaT4dS2eOw8IpozF/&#10;4puYOWYIJg/vL6S5ysShfUQ5blBPjO7XXUnZ0rcrhvfphiG9uggG9eC/9HfEAJE6pCP6de2AXh3b&#10;oGvrpujY/HW050jeNxQsKVtefQXNG72MZg1fMvAymr7yEvEy3njpFeJlNHnpJcEbL1PdK6+gKbVr&#10;2vBFmn6e6v+C1194VvAa0YSFeaMX0Or1hmhL22VZao8OatmiCTqzxG7TXESBd2vbUkh/W1oTbfS0&#10;awM3QlnO67UQuLVrLujGfWoxS2O3Vs3QneihoWfrFujdthX6tmuNftS3Sl/abl/aRl/zNLdhetJ+&#10;9jDTnXAz072dUte7TUv0IfpynwRP92rVHD1aNEW35k3Qtenrgm7NiOaK9O7e6jX0aN0YPdu8Juiu&#10;oVtbBbe2TdCzQ1P06dgMg7q2xpBubTHcrZ1gWPcOGN6zkwKnmOntJhjRpzudNz3wZj86jwb0wpiB&#10;fQj+N0NvMT+yXy+M4DQSvbsLhvfpgZHEKFpvTF83jKHzjhndtxt913Oj73zdMX5gTyp70Dy36YY3&#10;e3fByF6daXt8XnYWP+wwQ3pSSfTv0Qm9OnNKj9boRu9Xt3ZMS/N7o0Tnd27VBB1b8DlB5wadu3xu&#10;dDTQno5V++aN0a5ZIxvavkHnnYZ2TQmq5/YdCP5xoxudF3yO9OzYCr06tQYPrsvXzzB6naOH9MG4&#10;YXQNjhiISaMGY8qYYZgxYRTmTB6D+dPGY+GMiVg0axKWz5+O1UvmYuOqxdiydhm2rVshct7v3Lga&#10;nlvWwX/XZgR5bkeY7y5EBOxBdJA3YoJ9EBfmDzFgdmSQ0yRHBQtSokMEaoowJU0Yf85E0udKNHJT&#10;YukzQk9eWrwN4rNELc1wfWFGIooyk1BM9+G9uWnY5wR7c1IFvI5jUkT7krx0lOZn4EBhpnggPFRM&#10;D4cOOLw3F0f25QnKiPL9+XVSRqjrqHA/KoeKrZTtyxeR0NWH6EHvyH4cL6eHPyc5ZkMJjpbRg+OR&#10;A1Jqj5TacLSMlhHHiOPlB2045irmvmw4Qg/OBo4ytEzscxnvu8LxigM4UUEP1pX0YF1FD9EswKvL&#10;BGdqynGWZXhtpY5zx6osXDhRg0snawVXTh3FtdO1uHH2ON66cBK3L54S3GSBTvD025fPCt65eg7v&#10;1kuay7l7y36Ocpfhvm6dF6Uj8a3FXjuZ2KofrklzR2gFurNwLnNj3aOU5ioyqS2Do7dZRitohK95&#10;uaxvxtIHrafKYJm0ZrT9PhyuS3PLfjrJg/fkktgRctnMyF6DIuYVWU3vpQUWy1zqZbaK/UhyuYDX&#10;rusMv4Y0t4f9nOb2kQlzV/lEcz/Q/gvEHmIAYfOPiuoPjnou2eGy4IMbl/DetQuCd3kcimsXxXgU&#10;79y4jPt338HP33yO//7xW/yXmX/+wHxj5lv844fv8I8fvyd+sOHvxN9++N6Gv37/nRSZHLeHS9L8&#10;iy/wrTly/Jv794UU5/Y/fvUV1d3HV599SnUsyx/gq08/xWcffoAP79ym43Edb1+6TJ95Z3Hp+HGc&#10;qqhAdWkpyoqKUZSWjozYWKRFRyMpPByxQUGI9g+gZ8VAxIcEQR1rTYyxFh2O9NgI+l6WIL7X8HeO&#10;M9WHca62jD5z+UfpQzhDnKo5iJNV9JnN4rqyFCfq4CRxitqfrj6I07SufQ7gVHWJU5ysKqG+6ftT&#10;RTFRSN9F9BwtKxDUHuEUbVaqD+ehiqg8lOM8B7KdpqI0y0J5SaaTZKBif5oUu9J81ewJWLdgGjYv&#10;m4Md7guwfRUzDztWz6ZyBratmoYtK6dg07JJ2LB4ErWdAPc547Bs+kgsmDQEc8b0w7QhXTFxQDuM&#10;7d0MI7o0xJB2LwiGdngRQ9u/hMFtX8SAVn9B76Z/Qq+mT6NPkyfR57U/ok/jBujbyIR+DU1iwNDe&#10;LxIv0PRfqI4HC6XpkWZ5vqCjCat6m7Bx8OPYMeJxeL75R/iNewLBE59E+OQnEDXlccROfQzx0x9D&#10;wowGSCSSZzZA0kwTkqabkEwkzTAhkcr4aQ2o7ROInvpnRE9/CVGzWiJqbntELuiCdI/BKN4zCSW+&#10;s1DoOw95vvOR77sQBQGLURi0FMUhK7A3dCWxilirYYOFYqKIKAzbgHwdG1EQvhl5BEebZ4dsEuVD&#10;SXPil5TmWZEyrCLbSA6hym1nkfXzW0tzV8gTA3gqopxzHDuHc2lZtBiFuDPIxLgjeB11e9o0LSLq&#10;XIhzNVWLItDTYwKQFhMoSI8NEiXL8ZRIP4EQ6lSfERdsJkSJ1o7mwT/1qVSELFejxTXiO4Pau4K6&#10;nrMokeNKZLmQ5YnhgqykiDrJTo40EyWiw3NSFHJTeJBNjkpLtFCQnuAS2uhvLVYxbos24rtueB0W&#10;7VY5bk+S789JIDiCXF/P1Eea2xXhHOltziVuxKatGZkUrwujLNfCfWr3gaPii1iYp0ShICUCOfGh&#10;lmuA/3GRHO6D+OA9iPHnwT+3IGT3BgTsWAffbavFAKA71i7BpuVzsGb+FBFpPnfiSDEA6NRRAzFx&#10;aF8RaT5+sFWeM1w3llO2cNR5vx5CnHPUOefOZimpMojza3dth54sj9s0E1HGLKU7teSIYk7Hwak4&#10;mgg4DUdbovXrjdH6tUZo2bihItRfbYhmDRuhxatcR8tefx1tmjRBy9caC7HerOGLaNbISvNXXxK0&#10;avwKWjfhCOPX0Jm226UNC8pW6NGhNXp2bGOB57VCnOt6d2mPPl05R3gnDOzRVSAG2rPghkE9OQew&#10;mV7dMaRPTwzrq+QIHjmgN0YNUhg9uA/GDu2PCRzp++YwTBk9XDCVmD6G88aPwKwxozBbw9yxb2L+&#10;+DFYMGEsFk4aZ2HRpPGCxZMnYImGpdMmY8Xs6Vg9fzbWLp6PdUsWCNYvXYiNyxZhy/LF2Lp8CbYv&#10;X0pwqcB1WratYBZjx6ol2Ll6MbEIu9YsFvBAsSrbVdYtFvnwvTasgN9mdwRuXYOQbesEwds8EEQE&#10;bl0H/60e8Nu63soWD/hsXkfn31p4bVxjwXODO3Z5uGPHulXYtmalYMdaHqR2FfZQ3Z51K4nltD/0&#10;OlYton1dSK9tPrYsm4/NS+di4+I5WL9wJtbNn44186Zh1dypWDF3CpbOmohFM8ZhwdRxmDdpDGZN&#10;GEXvwTCRU37UoL4in7OSF5rzQ3eheU4/ROc008+N3lNtTmgFkTO6j5toO4h/MDLDef4VOomc8io8&#10;r9Qr/Q+jfkcN7KWcHyzHRw7C1LHDMWvim1gwYwKW0f6vXDADqxbNgjsP1kqvb/3Khdi8eim2qmKc&#10;jpcnHV+/XZsR6kPXd4AnIgO9EBPkjdhQXyRFBSE9nj4LOHUW3ffzRESyIqW18rgkn6ODFYnskIJM&#10;HCzMUiSyWQCzQFZRZXFFaYGFygOFRJGg6mCxU+jaurAeC+fqQ3vrpIaoPbyPHqJKCHrAqzjgkBOV&#10;XHI7pe0xc1k36jrOc6rqED1EHnYKzsktoHVssYpmZ1BF9JkaWxH9aKm2Ay+jbR+lB3FBOc4frySq&#10;cVEjvxme53ohx49WmdcljirwMm17hqX59dNHhTS/9StLc45At5Hf9aUe0lwuuq242t6W31aay/gl&#10;pLmKUQobUaS5rdj9XZo7j1w2M7LXoJXmzmOU5iqytoysrSN+jZzm9vilpbmjf6PI5DijCnIj6r3N&#10;NWmu8MGNi3iP79V0z+Z79+0r5/DWxTO4ce4krpw5Lu79nBf9r1/dx3//9C3+399+wP9H/L+fv8f/&#10;cPT5T9/jnz9+R/ygo37S/Fun4bQsP33LsvwLCz98+QCcYobLH776HD8SPM9898V9wbefM5/iy08/&#10;wqcfvov3b9/EnauXce3CWZw7fhSna6twvKqcvqOU4VjZYRw/Qhw+gmOHDyscUjh66JCl7sSRMpwq&#10;r8DpykqCS/oeUEXfB4jz9Ll6+UQtrp0+Jn50vnyiCpeIi8cqceFoBS0vp8/cw4o0rz5A3yWssBSX&#10;yXIVZ6W56E8I8f20Xt0cr9hHFAn+z0nz4B0eCN21ARGemwWhu+khjB72/bcsg+/mxfSwtgie6xfQ&#10;g9Q87Fo7F9vd52LbyrnYtHQG1s6fjJUzx2LF1JFYMnEQFo7riwWjumPWkI6Y0q81xvdsjtHdmuDN&#10;rq9hZKdXMazDKxjS7mUMbfMihrZ6HoNb/hlDmz+NYc2ewpBmT2BA48fQnwX6S2ZeNKE/MfgVE4a/&#10;asLo102Y0sqEBV0aYEXvBlg7qAE2DGmALcMew47hj2H3iAbwHEmMagBvA54jTPAcbsKe4Q3gO/pp&#10;xM1vhZRlbshcMwj5W6di/565OBywDIdCluFA4GKU+C/C/pCV2Be6BvtD3UW5N3S1Bp73sMCi3Mom&#10;FBEFIZuQR6WVjcgLY1G+BZlBG5Hm70GsQ1YwR55vqbc0t4k2f4TSPDvKR4ISTa4V3w+DKsWNGKU5&#10;C3kmm9eRiHItDyvN8+KDLeQnhtSJUYrnJ4XWwaOT4LJ2KrL2daGuq4pzNepcyPM4RZ4LWBzGBoFl&#10;OcNSPJNTVlgEOYtvrTBXpLlOcMfwYJxBFlmuRonzskwW2ER2QrhLZJnX025HRe1TRpZ5/ZzECOQm&#10;RQpyUqIdkpsagzwLijBRYEmeZPl7dmEm/5XbNfSC24qa+sQIC2tZe/uYhbcBrRBnUW4L74NWnPM6&#10;mpQsdUhzVYBzVLdRZnOdUVqzSK+PHJcJcWcREefmVC3KfisDge7PjENRahRdH9brhK+JDP7hiFMU&#10;hXohLmi3iDrnvOah5tzmXptWYvvqhdi5dimVS7Bh6VxiDtYunAF3s3xcOYc+T+dMEayaq5TM8jlT&#10;sXQWi8nJWDxzIhZyFOy0CVgwdTzmTx2H+VPGYYG5buG0SZg3dQLmTB6P2ZPGY+bEcZg+boxg2tjR&#10;ghkTxoplsydxu4mYO2WSYN60yVgwfQoWzZyGJbNnEDOxZM4sLJs7EysXzIb74nlYs4SZL1i3bCE8&#10;li/GJvdlIl/v1rWrsHnNCppfrmf1clG/hdps93DHzg1rsHuzh8jn671tE3x3bhH4cUoHC9uI7fDf&#10;vUNHABG4ZzuxjdhqIciT5j13UGkl2HMnQr12Idx7NyKISJ89OqJ8PW2I9vMSxPh7IzbA10JMgA+V&#10;Pojj+UA/xAb7CxJC/JEYEoDUULoHhtP9LzyEoPsMkRVB95Qouh8ROTF0LyFyY4m4CPpcoXMngc6h&#10;hDAUJNJ9msjTkEPnlUDMhyn/Soqnzw26v6rk0f2M+8mJpXtzLJ+HERayaD4zhu6B0XSPjQqxkBoR&#10;hKTwQCSEBiCe9jue9j+OXwcT6EvQ6/aj4+W5lb4XbhJS3m/LWvhuXA3vDavgtX6lEOq71izDTjqP&#10;t65ahM2rFmIdncvuC6ZjBZ3HS+hcZSk9j87PWRPH0rk3ClPGDMfEEUMwZmg/EeHNJYvs8cMHiEjv&#10;iSMHE0N0TKC6CSMGiTZaODqc11X66iv6U/pUprmeGUdtJ44chMmjh9B5PxwzOYp8ylgsputoJYv/&#10;ZfOxYdViEUG+yX2JiCLfsX4Vdm9aA6+tHvDZvgF+Ozch2Gs7Ivz3IDbUT0SOi0jwGE7VRcc+OUYn&#10;yPezJM9PF9HVB4uyhehmsV1ewoLbKrftwWKaSxbPLJ2Plu23wPMyOGqaqT2ib+8Ibivryx6yPhzB&#10;spyl9onKg/XCVo4/emTbNeK47SGCHoid5KSNPP8t4G0fUag9gnPHyoUYZwnOXDBjEeYSRLsTNTai&#10;XSbNuVS5c4ml+RmdNH/32jm8f/0scUaHKsz/XaS5q8hEmGP+b0lzFZkgZuqS5lqk/f0uzWm/jKJZ&#10;RfYa7EtzlteyesYoueuLvT7/U6W5VpjL7h/37tiKcyHMCek9jZALc0Yuy1VYmr9//QLeI/i+fefq&#10;BcHty+fNnBP/VDp6pBS3L53F53ffxY9ffoqfv/4cf+f8599/i3/8aI42/4EF+m8vzVVJ/s2DT0Sq&#10;ma8/+5j4BF98fBfv3bouBPnZYzU4VVuFCyeP4dKZk8QJUV4+ewpXz5/BDWrz1sVzuH3hHG6dP4tr&#10;p09auHziGC4eq7Vw6fhRUXdFC39m6qhRhPnxSlxkzNKcEdL8qBJtrqLKbhF5bpDlKv/XpHklUcVl&#10;SaaT1EOaB+1ai+Dd6xC8x0rQ7jUI2rUa/jtWwWfbcnhtXoo9Gxdjl8di7Fi7CNvcF2LzynlYv3QW&#10;1iygB/5Z47B86ggsmzQYyycMwLKxfbFgZA/MHNwJU/q1xfieLTG2ezOM6tIEIzu/huEdXsXQdg0x&#10;pM2LGNjqeQxo+Rf0a/4c+r7xDPq8/jT6vfYE8Qf0f+1x9G38GPq9+hgGCBpgQKMGGNTwDxj66pMY&#10;/trTGNXkzxhD641r+mdMavEsprV+HtPbvohZHV7Bou5vYPXAdtg0shu8pw5ExMKxSF47A1lb5iN/&#10;x0IUeC5Goe8SFPktI5aj2H8FigJWoihwFYqD3FEUtBpFwWtQHLIWRUQhUaChMGS9hfyQjRo2IY/I&#10;DVUiyo0Yc5lnhxHh2xRBbpHkVlGeIbAV25wqhSO/MyO89FCdsW1dyHOXEzG+UrJ5kE5OS2KDv7S9&#10;q2TG8LYVeFrMx9IyQhkkVJIiJYYHDlUHDw1AbpxVnOdpJLgz5CcGWShMCq6TAnNbLnm+KDnEIYXJ&#10;oShICZeTzEJdL9m5rig5gojUoeYiZ/JS9OQThakuwtG05j5VcW6JPCcs8pzIYoFuJ8d7FpFBdbYE&#10;gcW6iirTlXlFdGtFtlaGs8x2huwEXi+U9oH2z4AYONVADrXPpf6ZPFpfJd8sznOTo+h4RtsgS5vC&#10;aVKUiHCO4uZ83yynkwj7QlsWMc7IhDajF9ZW9tMylroPi5K/2woLY1UaS7crotAVUa7KcpVSHlwz&#10;N0kK5xHnQTlVdINyauBlnHf8SEGqS5QVprmMdn3ernZ/S3MSBWI+h/OyJ1jStrBI52tGXB/mH5Y4&#10;nREPmJvMaYpYpgfuFtHoTLT/Dh0xXPpp2Y4o322I8mG2I5JKK9sR7r0D4V7MToR5Wgml+VCvbQjx&#10;2o5gWh5M80yI9y6E+u4WhDF+e+wS7u8piAzwQlSgN+ElUk6oxIT4WOBo29gQhbgwP11qiZRoJdVE&#10;Eqec4GmCpxlepqSf4AF0w5AeH65DjAuQEIXMhGgbOKpXju1gupwiKT+V8/ebf7zSUMx5hh3AeYhV&#10;jHUiXzHXZaViX2YqnQv840oqDtC8loN2oesii84jDSXZTCJB15MGnhfXYSZda+mx2JcWY4an4+j8&#10;Y+iekUb3EjN7iaLUWAW+L6XQ/YnvY/zvmIRIurdGID2Gjn00/+uH3gd+jyICkBzuR+cqvbcBuxHh&#10;uwMhe7YgcOcG+G3zgO+WtfDevAaeGzlX/wrsXLcc29YswRb3RdiwfB7WLJ6JlfOnYdnsqVg4cxIW&#10;zJiEuVMnYNYkVZyPwMRRgzGe0xIN70dlP0wY0Z/qBmDSmwOJQbaMGkTL9UwYOVCIdlWga+G6CSOo&#10;35H9af0BtM1BmDZuCGZMGIbZk0di/vQxWDJnEtwXz8C65XOxYeUCbHJfjM1rlOjynRvdsWczvc5t&#10;6+G7YyMC6PWH+u4S1wCnW+HI8pQY/ndSGJ1fUeIHUk5ZIqLIC5RI8QOF2SJCnEW5UYozxuhtLRyh&#10;rUZpCxkuEdL2OEbrHOe0I05yTNKH6EdEhz8cSlS3/Ye5ujhewX04g7KdXxq5NHeNk+YIdY5gt4hr&#10;M/wX7LNHnYeF95ka7scFeJ3aw7Q+o/RzjnOnHivH+eMVOi6eoAd2Q52K2p7bMJdPVePyaR7wswbX&#10;z3B6lqO4ef4Ybl04jtsXOcJc4c6lk3j78im8c/UM3r12VvDBtXOCD6+fx4c3tFAdC3MDd4mPbp5z&#10;iXtvnZfy8a2Lj4xPbl+SIhde9qW5rC3z0dv2ufcOraeB++EUDp+6yp2rCm/rhThPuyLN7xO8TM4V&#10;wYN3rwosMtM8L0MrPVVYisplqa1M//y9mwKLZNYI8wf1ENquw8dF/trsIe/nhvRHAYbr5cfDAR9c&#10;lSOOrS2fa8R1XQihTRgHH3UF/f5q90Vb//Dw+8Pn1H1CJrpd5r2rVrFO8zIRbkS9LlSU65GuY/N9&#10;xJn7jbqM722290GuuyBFJsoZluVGhDy/dl7w7lUrSt1FnK0uR1lxAWoO7KP6i/j56y/wXz9+j39+&#10;/y3+/v33+PsPziET5sxP331NfKXjx+++xI/fEt+Yy2+pjsofvvmCyi/wV6oXwvyrBxZxzsL8q8/u&#10;4aN37+Dm5fM4e7wWRyuOoOJgCX3/2kefl2W4cvoY3rpwBjfOn8L1cycFPM3cvHAa16m8xnVnTwiu&#10;n+FI8aO4eqpWwBJcxmX+sfl4tYgmt+G4EmGuQJ+3tfRZyylaXJTmLMtPU/0Z4mz1QQtnWJ5TnS2l&#10;OFW5X8qJqmI9lZyWRRHmrkhzpuZwntNUHcohslB5MNOGigMZOiqJqtIMVJdkoKYkXUr1/jQbqoiK&#10;/SkGklFOZdm+FBzZm4wjxXpMQXvWoi78d7rDe+tyeG5ZDq9NK+C1cQX2bFhOD07LxF+Jd6yci61L&#10;p2P9vLFYM20Y3CcPwsqJA7FsXD8serMX5g93w+whnTG1fztM6tMa43o0x5huTfFmlyYY0akxhnVo&#10;hCFtX8Hg1i9jSOuXMKw1R6L/BYNb/BkDmj6Nfk2eRM/Gj8PtFRO6N2yAHjTdt+lTGNzqOQxv9yLe&#10;7PASJnVrjHkDW2HV2K7YNL0fds4bCu8loxG+bhqSdixEuucyZHgvR5bPcmQTub7LkOe3DAX+S1EU&#10;sBzFgSuxl0V5MMOifJ2OIqKQKAi1khe63kJO6EYNihzn9Cu22JfmPOgnS/PMSBVl8E/t4J666HCN&#10;KNemT7EnzTMJqRh3QGasr5SsuACdMLXiL23vKllxfsiODxDkJATqyEu0E/2dECIEuSLQrRHnjKvy&#10;XBXmBRox7ghXpXlRSqhcWhMsyGUUp0QSUTqsA37SAzxHwGooIIrSIl1CK81VcW6JOjdLc604z6Zj&#10;pZXlWmmeKUUV5DKsspxRI7+dEeZqZLiIDudITd5XI0n0GpLDbcgTrzNSijOi3JJXnJClUZGJci1a&#10;Ua5FJswZmbhmHpU0Z7TSXIt0u3ak+QERMe5YmjuDVprXJbq1yNoqpKO8KEMKL1Pbafs6LMO8X7yP&#10;LNFFya8tJ9FyvPhYKmI9RuSL38upcAjj8d5HqMtULDnmad2iVBbzKjF0nbIIjUNhcjzdoxTyiTya&#10;z+NBZDWpglxF5EvWzGcnx4iIWpVc2q4K/7vCkkOZ8/CLf1kQljRD/I8LWzg6V+RVFv+q4NzKKRo4&#10;b3Iq9uYokbtG1BzLtpgHznMBHlRPi3Ewvro4kJ+Fg8Th/Ew6T7JsKKdlcuh8y6fzUIPyLwflvDtU&#10;aEU9147k0flG15PKoZwUgfJvCEXaaymhY1vC6ZLoHrOP7yfp8fS5Q/ctMcgwvZf8Q0N8BN1rI5AR&#10;F06wROdci36ID/VBbJCnEOdh3tsQ7LkFfjvWw2fbOnhtWYM9G1dh94aV2OGhiPNNqxZiPYvzRbOw&#10;Yu50LJ49BQtn8j8XJmE+ofzzYSxmTRxNvImZE0dYmDVpJGZPHkW8iblTRhsYQ4zVwTnHZxOzJo2m&#10;9bkvBZ7nel5v3tTRtP1xWDJnApbPnwz3xdOxdtkseKyYg02rFwi2rluCHRtWYNcmd+w2i3JOwyL+&#10;ucA/PPnQa/fbLX4oig/zFz8A8Y88GXS8spPps4CFOR13a+5uOheKFGFeYRbmnPpEK8rV1CX2sER3&#10;uxA1rsLS3BXsSXmZBFdwVVDrH+R+GR6N0HYED9Zlm5qlfqhpXyzCXMhyfihWBfavw/nj5YILJ1iE&#10;l+MilVounaKH9pP6OpULvJ6Q5kq7K2eqBdfO1uLGOaswV6U5y3KVt6+cFtL8vWscXc5i3CjLz+Pu&#10;zQu4+7s01yGT5SpaYc5wP/9u0rwujO3ty1N5BDpHputkOcHzLJxlcvrRwsdFL8XrQt7PjUcqzb/8&#10;8LpLOCPNdVHghEyGO4t2X7XnwqMW5/9K0pyvQ+M9xNn7jbqM722298FHI80ZWVvmo1vXqLyKu29d&#10;w7XTx1G+t4A+8yrw8Tu38dOXD/Dzd9/ib99955Q8N8pylZ+//Zr4Ss/3X+Nv33+jlN+Zl3/HfE19&#10;fasMTkpw/Vef3sO9997GrauXcKKqHMerynD6aLWIIL9+4SxuXDwnhDjDKWhuXeJockWcMyzJOSXN&#10;FXp9l08dFVw5VYOrEq6cpM9FCZcJqTAntNHlFzh9Wi2nb3FNmovIckIryx+FNJcJchm/qTQvTUdN&#10;aVqdVJekCqoIVZaX709G2b4kMzS9l565DMLcKWkeuHuNIGAXsxYBO9eJfK3+29eCBzvz3boavptX&#10;wG/Tcnh7LMLuFTOxecFErJkxEu5Th2Pl5KFYPmkwlk4YiIVj+mLuyJ6YNcwNMwZ3tTKoK6YO7IQp&#10;/Ttgar92mDagLWYMbIfZgzpg3tDOmD+iKxa+2QNLxvemvgZg5fTBWD1rONbNHYUNC0fBc9UkhGyY&#10;hWAzoZvnIGbnYsR7Lke813Ik+axEsq87UnxXI83fHRlEjt9K5FNZGLAahYEKRUFrUBDMcBS5IslV&#10;tLK8gAf5DLEK899KmgtZbhDm9qS5VoRnx/jaoF2uRSa0GY40V4W0HpbVtv07QtY/S3Mr/jpyhAAP&#10;tsEivFmex7I8l6RbSXCOfydpLkRaWjQKDBQSxenUzgUKqa8C6tOeNFfTtTwKaZ4Vz9HgCkrUt1WS&#10;24pyluFGfj1pnk8IOW4W5flpMYLfpTlLc07ZYhbmRKmIMP/XlOaqHK8opg/evQaozp5AZ+reBrdX&#10;1jG2Y/Gpb6+2dbCO+XUzh/g4WFBS1hzI4UFL01GarVCSnUbvQaqZFOyj9+Jh2JvDMjsJRVkst61w&#10;ncpe7Tr0nu+nfXOFfXR+8Hr7eFqDuryEjoMNuWl2yLAlLxOl+VkCYz2zj46fFlfl+QHiIHGoIEuh&#10;MFtwhCgzl+VERb4e16S5cg6U0fEQwpzeFwWW59SGrrNDeWk4lJuu4yCdB3yecHqh/ZlJ2MdjGKTz&#10;vSrO/MNKDLITo+jeGIUsjj5PYIGuiPOEcF/EhXgjJnAPIv12IsxnO4L3bBbi3HvrWnhuXC2k+c71&#10;K7B93TJsdl+EjSsXwGPZXKxeNBsrF84SrJg/GysWEFQun8flTJqfidVLZmMjrbPNY5mQ1p5b10hY&#10;i+3rV2L9Ck4DRH2b4bQqzJql88QAnSrui+YQtO1FM7Fq0XRaPhMbVs3D5jULqZ+l2LlxOW1rBXZv&#10;XgkvHm9g+xr47PCA744NIqrcf/dmkYolxGcnwv13IzLAExxhrqZl4X9IsDTPpOPFA2oW8j+I6Bos&#10;offtQFEmDhfn0BdvTsdim4blX1Gay6LPmRNlJXYoxclyekhzgVP8EPeLQtuooIdHFzhdRQ+dLK5d&#10;oco+Z2m5q5yrOYLzNfxAXI4LzNEyXDjmGhcF5S5z6UQFLh1XuMyR4jTP5RXi6qkqXD1JcGkPWn7t&#10;VLXC6RrcOMMpWYhzLM1rcPN8LW5dOCq4ffEY7lw5LlKz3Ll8yhJhzsLcKM3v3mBZTtz8XZobkcly&#10;lXuPQJorwu6aBRbcqgTnaVekOXOflsm5IrDKYVWEOhKaitQ0riNfzzlprhXORjH96OFjouy7s8j7&#10;ufEvKc21olzL79LceWmuXoeye4iz9xt12b23Loj7m/H+Z5TlKjIBzsiEOcPR5o6wtrsooqrL9rIw&#10;LcHd2zfx05ef45/ff4P/+v5bAUega1HrhDxnuU6waFf5+btvhAzn6HERQU5wHctxrucI8gcffYAP&#10;7ryFt69fwVtXL4l0KidrKlFbfgS1ZYdwvLIMZ45Wi3oW5dcvnhPpWK7QvEi9wlHjZkluFOWKLD+m&#10;44qILP8VpLlZlGtxJM1VWJQ/lDSvLJbKcXv8W0jzUr00L2dJbhHmdUjzYM91kCGT50Ka71pHeFjw&#10;30ltd6xBMLPNHYGblxJL4L9xMTzXzMWulTOxY/kMhRVaqF6d1izj9l4rZ8DbfSb81s5CoMdcBG2Y&#10;j+BNCxG6ZRHCti5G2LYlFiKY7UsQuX0xorYtRMyOxYjduQTxu5chyXslUnzckeq3Gml+a5Duvxbp&#10;AWuREbgW2QFrkB24WsMa5AStQ37QaoLFuYcerTjXSfMNhCrLlYE9hTAP3WIjx1VEKhYZ5vQsTkea&#10;G8S4Sn0iymUym8mJ9ZOiTX2ihaU5L5f1ZY+6pbme7Hh/QolC15Ibbz+SnEW6NDrdLs6lZXEGmTQX&#10;6VkkYpyRiXSOAt+bqqfYnH6lKI0jyvXCXJHmrkeaM9ynui/WFDGKOGes0eaMrTC3R05CsF2UXPDW&#10;VDBaVHFvi1x0a/NNG1F/DNCST8hkOqPmLuec5flCliuC3JL6QAvVF7MsJziykyM8HwaZMGdk4prZ&#10;L5Hc9pCJckZdXpqdKMV2uwkoyU0i1HQsZlmu4oI0t5+GRRHN6rxVPDuuLy9K10lwC8X0QWsU5hKk&#10;6xpQtqXfjirBXUF9DVoswpzQHidxTEWEMUvzNHpf9BHG2qh/PUlOo+Sn5/c7kc45/Y88au56bf56&#10;FfU8cIYDeYZzRcPB/DQzPK2i1ClpMCSY5bgWFtvaaS3aCHMj2j4cUpCNAwU5OFyYLYXFuWtkEZl2&#10;OUKv83B+OpGmk+WH86heg5DmfBzN0pwHs+Wo870ZSioX/pdCQXIs3V+j6XMzCjnxkciO4zzoIciI&#10;DkJKOOdq57zuexDttxNRvpwKaCuCd22E/zYP+GxeA+9N7tjDOc7XLcd2TnGyYgE2LJuLdYtmYfXC&#10;2XBfMEuwav5MrJw3HSsY88ChqxZMwdrFM+DBYnvFXGxatUBEq7N451Qv65bMxprF1A8L8AXTsXL+&#10;VAsr5k0RfXCu/2Wzp+hYysyZjGVzJ2PFAo4wnyHk+brlswUetK2N7vPNIn0Zdm5cid2bV8Nzq4cS&#10;ab5zEwLMOfJDvHdYUrPEhininFMKsTTnf1YU848ReZy/PEsIc3s5y1VhrpPiDpAJcWeQCfD6oBXl&#10;NhJcIqEdIX9A+23Q/lX5XM0hl1DXMyJr64jztYdx/ugRWMQ3R3kz5r9kWx+Y6+BYhXndIy5z6USZ&#10;hcsny+lB3srVUxW4dqayTq6frTJTLUS5CgvztyzC/CjuXDqGt68cJ04QJ/HutdMCNW+5VohrRTfL&#10;ce0ylUclzT++dcEimYzIhNSjRiusnYEluEy22YPbq9GrdaFKbMs8Teslrn05rmIjdyVtFFQpbJWg&#10;jrCKTcfLnUHdNyXHuFauq8vty3nnsD0OCkq/rqDdby3y/hVk7R0iS83igM8/oPdPIs3twZJdul0H&#10;/PLS3PX3wkaK18VDSHMjsnuHPfjeJRPmyn1NqZehFej8g6X2h0wZakotW3jZBU1JXL+I965eEOlI&#10;Dhfl40B+DqoP7Melk0fx4a0b+O6zj/G3b77AP777SpHmPyjwwKH/oJJzobMQ52mOIv/bd19a+Pm7&#10;L/Azp1/5+j4+eucmrp4/hXO0nVr6nlJ5cB8qDnAgAn2fqaDPb/5hmpax9BZpVi6cxtVzZ3DtvJWr&#10;57jutJDkRlikq9LcyNXTR8EDeBqRiXRGlefOSnP+gZ2FubPS3CjOnZXmp6tKpNL8VOU+nKxg9lo4&#10;UV5sl+NlRfQ9Us6xw4UucfRQHmoO5tI5k+2QGqK2NBtHS7NwrDRTx9GSDEHN/nQJStR51b4UVKrs&#10;TaLn/2QiBeXFyTaYQr3Xw3k2IcRrsw1hXhsR5rkB4XvWI3z3WoTtXIOQHe4I2c6sQvC2lVKCtuoJ&#10;JkKIsG0rEEFE7VyBmN3uiN2z2gLPR+9aZSGO5uOpTNy9EkmeK5HsuQqp3quR7rsW6X5rkeG/DpkB&#10;HjZkBa6zITvIA7lBa5HH8jzYQ0deCBGqZT1yw4jQDcRGZIcxm4jNgqww56V5TgTDg4DuQnakms/c&#10;nNNcDOopz2luj19DmufFBSI/LsiGvFh/wg+5tK6z8Hay6hDlWlyW5gl20rk4QCa/60vRv6E0Z7T7&#10;pEpnVWQ/jDTPpeNrHDhVJs3rkt2co7cgmV6rDdb0MnqU9DNGClI4olyfD16lLmku8gmbRflesyxX&#10;UeU3yyo1TYIryIQ5YyuuFVyR5jLU3OWcakQmzBnbQUHpteU+GmnOsCw2RoGz5FaEdDocCeeyQkWc&#10;awW2FCeluTNI+1fh/TZQIaB1baDlQvJbkb1GBR4wNR2HWI4SB1mQCtIUSUrHvTSP3gs6nlqU94lF&#10;t/x9dAydk2bUfhjjNg6y4HeSQ/RamMP0+g4XOUFhOqEMsCilMFdOkUqejgO07EBhjg7bdZyDU3Iw&#10;RzSUmSknKoqdJYfIdkh5UZZAEen8I41MvmfTeZKBwwVWeX6Af9Sg+9A+HrhS5DyPp3si3dOSYuh+&#10;G4XsuDBkxnAu/mCkRQUhOcwP8UGeiPHfJcR5jN8uRPhsR8iezQjYvh6+W9bAk6PN1y4TA4JuXDZP&#10;CPM1C2YosnzedKycxznOeRDbKVgyazKWzJyAxTN44NrRmDt5BGZNGEYMxczxwzF7wgjMnTgScyeN&#10;whwzs2l+Fi2bOW6YhRljh2I6MW3MMEwdPRRT39QzefRgkct8+vjBmDVpOOZOHYX500dj0SwlXcuy&#10;eZOwatE0rFk6C+uWz8NW2n8e/HPPlnV6ce69HWH0mmNCfJFgHgA0zTz4Z1EmXUd0vXEOcyV/eb5F&#10;jmupJlRZXsNC/Mh+OWXatCilAnnKEzknCJm0dgZHYpyjslXO1CNCWyaOf0uEtCYusLh2BbPkNmKR&#10;3k4ioryJyyfNUd1mtFFozsBtlXUrHoprp+UyXCvCZbAcF4JcI8nF9Plqmq+h+RrcvlSLO5ePClia&#10;v3P1JMHR5oo0Z7RCXCu6fwlp7kiUa5EJqUeNTJA54peQ5lo5znJQnbbFNWnueOBLuZi0hyo7ZcsY&#10;vRB1jLoPv7401+/HwyDrW0XW3j60r+9fcYkHtI5Mjtvjd2n+W0hz/seOcp9U75WqSLcPr6fHkUSX&#10;C3M573O+c3Pe8/evX8adS+dE9DnnPj9VcVjIdE7n8o9vvsD//PC14L+//xr/9cN3Ov7nxx/wv3/9&#10;EX/96j4+ff+OSJvCg0+fO1oJHmT7WNkB+g5F319o+hL1f/PiGdy5cgHvXLuEd64T1y7i7asXcfvK&#10;ebEuL+coc600tyCR5gyLcxnXzvyy0lyI82Ocvs2KMi4Jfccyy3QjZw3fdxj1OxDLc3vS3BFGmW5P&#10;oD9KaX7scL7gKFF7yL48f1hpbqRqfyoq96XRM34qoZfnpjCv9TAS7r0BkT4bpUT4bkG47zYdkT5b&#10;ECXYjBjvjYj22oAoz/WCyD3rLETsXuuQSGbXWkTvWk24I5aFuNdaJHivEyT6eNiQ7O2BVFqW5qOQ&#10;rpZ+zknznKD1OvLM5AdvsFDAg3uGEmGbdOQSamR5lhDlZiSiXItMmudF7pRLcwcDgdrj302ac3/Z&#10;EjluD6001+Y6l0lzFuAFRGFSqIvIBXh9+KWkOaOI7l9PmjNasZ3LqXBYhGvQRpALSc5o5Lh2gFM9&#10;1m0wWuEtk92FKZzbWQa9dll7keNdSWWjhdPYGI+diix3+b+/NGc5bhDiOeYBLlXsiHOZUFUEqlya&#10;H8xL0UlxGSLlSL4SVa2NNNdKY1eQCmwtxb+gNNf0XbkvyyW0/TJCtIt+0w2vMUMIUZE3Oz9TE2Gs&#10;RCBbI7QVOa1ygI4zo5XezlJqRkyb+2GM29CmFakLqRg3c6SYXp8NmUQWDhXn1Mnh4lzBkb15Zomt&#10;ls7AbfNdomxfno5yokJDJfXpHLl0LuTYpWKvTKLnSFGi1um4FaiR6fzPBBbnyXR/ShLiXJXnDOfJ&#10;5x8d85OiBDwYclZsKNKjg5AWFYjUCH9BIg8C678bMSICnQeg3YqgnRvht3UtvHkgzfUrsWOdwva1&#10;K7BtzTILO9YtFylddq6naY+lxBJsZ9YtFfWc8sVr82qRO12LNw9CaoZzqjOem9Ziz0bOr75asHvD&#10;auza4I6dnG998yp4bXOH78518N+9AUFemxDsvRmhvlsR7r8dUUG7ER/ujYQIPyIACeEBSIzgQT7p&#10;9XJ+9/gIkYqFRTnPZydFi+hyNf/+vtxUlPAPV0V0/EvN+cslwlyV5o7SoagYo7u18toZtILbFU5V&#10;6tEuk6UVcQ3bh7ffDIP8lklteygpTCroYbfSAAtv59GKci3qg7QzKA/frktzrRw3SnKOGNdGjatS&#10;XAbLcTX9ih6utwpzVZq/fYWjzX/9SHOtGHJWmDMyIfWokQkyR/wuzR0vdwZ1H36X5gzv6xWX+KWl&#10;uVaY/y7NFWT3Dnso9y9ObXVW3Fs/oHvsXTv3QwX1nkj7oOHeW5cIRZw/rDRXI845bcu75sFD3758&#10;VnCH5TVHdp8+LkT69TPHab+v4IsP38VXH3+Erz+5J7h75y3cunQBV0+fwvlj1ThZeQRHjxxA7eFS&#10;IcrPHq3EpVNHhdjmXOQsxW9dOmfh9uXzQpbfuXqBygti+Y0LijS3heoNstzIw0pzhj/H65bmVrTj&#10;kGgxjlWiwt91jN9/Hlaaa3EkzY08Cmmul+dK9LmWWuLowRwcP5BN2BfnRmp5gFCJNGeq9qfT8xZL&#10;c704N0V4rYOWSG8PRPmsR4yvygYd0b6b6EFpi44YqlOJNeKzEXHe6wWxXh7EOsR4rjWzzlwnR11P&#10;Jd5ngyDBd6OFJCKZSPXboMd/PdKYgA1ID1iPjKANyNSQFbxRYMw5nhtMUJkXulmQH7bFQkH4Vh15&#10;RG7YNoFRhDNZdsiO2K5hB3JYmBNWWa6X5lnRXoStCGc5LpPmrqL2J5Pm9jBKdHvUdz0mV0SP25LH&#10;g4GaUXOPM9p6dZkirllUh1mQS/JQXRt7yNZzFdEPUZASbhHUjmCRzfnG96XZouQi59zlMSiygaWw&#10;XIzbw2b7vI9EgZD8CnrRbZs+RSvVGbVeK8HrRh8VLpPdqrh2Hjomsn4Iy6CLBuparmUvwYM+qthL&#10;fcIYl8nQtn8UaOU3S3FB7qNBJsMZrQyvC1WWO5LmsmU24popdiTGeRl/IP6SuCbmy4kyB7A0tghl&#10;Qrxucy5sI0fy9fnQVTidh4g6lqBEpyuIHz+o1P34YZHxKoqEN0rzA4XU3kkO0us4ZH5NttDroNcs&#10;J0vK4SJFqpexWN6nkmMpud45uK01UlyLUbBbRPn+HJSXcMSxLRVE5X4jeUS+DVVUX03LjVQRMonO&#10;yCLWFXGuRKQrKV1YmtNxF4OG0nuclUL3mGSFjCRR7stIoPuY9UdA/kGwkO6byr93opCXFImc+HAh&#10;0jmNS2Ysp3IJNhOE1IgApIT7ISnUF4ksocMCkBDmL0jinOAR1CYqUORMZ9KpDz3BFtJUuF8W9lKC&#10;iRAbUmi9lBgW4IFIjglAcjTtF02nxlpJi6N9MJNFn025PJZHOn1GZLIYT1By97Mgz0oW7M2hayM/&#10;g87ZbBym84PPJ/W9rCrNR/WBAvryXiioZQ7xA0Kx4PiRvThVprKvTk6Xl+BMBVPqkLOV9MCo4VzV&#10;QZcwrq9yjh6irFjbn6eHrQv00CVDfSAzcv4orecCF44dJqxiuy44r/elo64hk+IyRES4EOVyCV0f&#10;ZOKauXpaiTy3lfJWVMF+7bQZST+OsApyKzfO6dOraIW5GkHuCrfN3OFc5sTbl47j3csnzJzE+1dP&#10;C1josAT/6OYZF3Femqui3CqHnOT2eYLWN/DJnfPEBQkXpcLrUWJPmnO9KuW0OBR0hraMVu4Z0QlB&#10;e2hEoZCFNC9rp5fxdaOKS3v1ttgXqmobe/Vq3+qPCnVvy8ijzbUtQxX7NtAxl6VUcYRMjDOytvXi&#10;ffvbUFHaXjPkT1dei227R4DYJ8nxI2THm5G1ZR5oznc9dA69d1nKp+9eksPXpQt8TPece3Tv0fIR&#10;3aPu3j6Lu7esfHCT7rXEh2+dofnzgo9uX7QgxkvQzH90+4Kl3YdvncOHdB8VAl6D+i8h51DGrlB5&#10;j1DHtXj3Gk+zSD+Ht6+cxe2LJ8X4GNeJD966IiLEeRBOltgcVc5R5KdrjuDK6VrcuHACty+fwR1a&#10;l7lN69+6fNqWS6eoDwW1Tpnn0haW7jfOn7DLdeLaueM6rp/lfa61gcf7uHaax/2wRf2sV/95piL7&#10;HuKI8/T9xyjMOQL9XC19Z6uh728azlbTd0bijESCO8IYYW6Fvs9WFuNkRZHgRHmhQJ031jPHywps&#10;OVKgE+NaTh7J03GCOH44F8cO5Ug5flCR5kaMEl2LVaBnWCLQqwmONNeiCnRThNdqMJHeaxHtuw4x&#10;fh6IZQLWC+ICNljx30R1WxAbuFVHfICVRANJ1D45YLMg0W+TEN2q/FYFeLyPgnaZUZjblea0T0l+&#10;G5Hir5AWuNnMBmQEbURm4CYbUS6T5YwaNc7khm2xwHI8P3wbCsK368gjHlqaR+5AbtQu5EbvMgjz&#10;fw1pbtmWBnttVWQC3GXi/KWSXJXhMizLCX2096OT5o8MJ4U5wzKb5fj+9Ggb9mYwMUQsig2wNOf1&#10;jGK8Psj2S5Bim/KEpbdWnqvC3NjOWbRyW4eNFK+DNDouZrltD630rg8y+a0iE9mPDnP0OEeIG7DI&#10;8TxzdLAGo/yuL9o+tdiT5lo5bkQrxI3YLk+3inJCJqQZfVQ318lE96Pk0UpzFSGNza9dJswZe9L8&#10;MNUfyU+jUs8hwlaKKxwqSFcozNBD78PBAnOKlUIrB4vS64DWpdegclhIcDmy1+8IdZ1yfo/3Z9tQ&#10;QfV8nLUY+xDr780yy3ZbtNHkTPn+fHBqDiHHS3kQSAccyLdQWVKIqpIiG6qpvob6M2KR57QPRqr3&#10;F1CZr7A3z0Ll3hyBiEbnHxNETnSOOqdjb07to0VN76Pky1dQ86HzP1/EP2gy+Qe/eLpXKlK9mO+p&#10;RCH/I0dEqEciNyEC2QlROniw0dzEaOSxfOd0V4T6L546Mf+7xwZOL6MjToH2jQV4Ad3PVQrp3lyY&#10;aaUoK47gknOTJ2Av5+jPTUYpXSMH6J7CHKTjdYiO3RF+n0voGB+k98cSQV6oiPJDRQJVkh83c7J8&#10;Pz0Q7MOJCn7oKMXpcmeghxQzjuS4PVhquwavU+oUF+ihi7lID2MytBFNWi4cO+Qk3PYwPQi6FgF+&#10;ibh8zDWMD6r2sEaWywV4fZDJbObqaVpu5sqpctqmgljPXH/tLLUlZPLbGYxyXEUbRa7l31WauyzJ&#10;jdiR5lr+06S5I2Ty2xH337UfnauK6IdFJjEVHp001/LA3MYxv0tzHQ6k+YN3L4tSafu7NJdd846w&#10;J83tc14Ichl6aX4Rdzla/ZFJc0dYB4S2SvXzxAW8S9y5eh63Lp/DW5fOilQrb3OKlWvn8Y4Znr5t&#10;EeZnLFJcxyWW4VZx7gw3L5yUCnMtDyvNtVzRfOeQfcdxRF3SXBXlWn6X5npk0pzhSHOpNI/yWYdo&#10;IsbXQ8HPQwjy+MCNxCYkBG3WsBXxRJwBrk8I2kZsR1KgQmLANlEmEymBWwXJAVss4lyF54X4JoxS&#10;3Wlp7r+R+t5AbKTtbBawOE+nfU4PYmm+CVnBmwXZIVt05IRulaLKcIbleH7YThSE7dKRF76Llu8k&#10;diBbQla4nGxOw2ImJ3I3cqP2CP7VpLllO4RxHVWeyzD2w0jFuD3MwlwryrXIhLkWvTB/tNKc84jL&#10;KEoOt2nrEBejzOsbaa6u+7AYJboVW6ldmMqDcVqjzv8VpLk1fYpcbBvld32R9S2X3I8Sa7oVV4Q2&#10;I2tfH2R9c9oVubytvzTXk64X5pwbfK8cozSv3JfhEnIx7ohfRpoL+PXSa68ooHXzadoJaa4cWz5m&#10;tL6BIwRHaTvCNqqbo8GtHClWIsMP07GVccQBstfIx4Mltyuo67AgryrNsVBZYivQGeP6Vni5Nirc&#10;iiLIrVSUFhCFRD4qD3CaDueoIli6GqkhaqlPIyzO1bKmJE9QS9vkuqMHii3UlhZp4HU1wl3Aoj0P&#10;1fuoXoNIDbOPXuM+RbJbU79Yo9XVNC9H6Bwz/vAi/q2QnSzYn5mI4sxk7CW4VEgyw8sSnEIdiLYk&#10;l1MKEZxaRkeqntw0wf7cFIIH6UyyUJJP7TWUFqQIlH88pOMQn9f0vis/fuSL96fqQBGqOR/5ESXn&#10;uIXD++gLvRJFfpQ5xH893Ss4waKcYGl+UhXmVQd0EtweqvxW0UZ5O+J89SFLxPfF2sMuwO3lEtwe&#10;l44ekmA/Otw4CGVdXDrhvNRmhNg+7iInKnHVSa5zZPcpmjZL74fhmiF/uD2EJJeso5fgthHi9UEn&#10;yQkbCX7xmNP8ltKc0w1wKZPgslQGjKytwAlprmKR5nfkcutR8e8kzR2hFd/1QSYv9fwy0pype/u/&#10;S3MdZmnOglxF3YY9aa5dX21rbfcI+F2a22CU5oo4N0tz4gO65/4y0lyGItLfu3ke793gnOTn8fZV&#10;luQszTnFCkeWn8XtK6d03KLPFnu8dekEbl48roPr7MHLb1w4hhvn7XPtHKeDUVAkeY3h85n/CSaX&#10;5DLUf5PxdxqZHLfHw0hzowQ3ynIVYzsrrktz5t9emsf6r4cRFuaqKE8M3mJgK7HNhuSQ7UjmkkgK&#10;5ChzakskiSjzTUJkpwZtoXKTENxJ/hvAkjzRTxXfcmnO89xGkeubBWrkuhXqN2CrglnQC3FO20sX&#10;bEZGsEJmyBYroYbBOsOscKS4MkDnDuRG7BKCXAvLciHGQ7cLMsOoFEKc6ql9FpEZ6RgW49nRewRa&#10;WW5tQ9MRe+BqTnN72Mt1LpPcKrL2jKytFmM7qRw3o0aUG5EJc0c8SmkuE+OPkiJCJskZo5iWSWw9&#10;8vQhSuR09CNBvl250GbRrQ7GqQpzrTQvSrVdp17YkeMyjHnGfymU/OVJUlSpVBeydeuC13uUKVdk&#10;EtwRRkmroorwunAkw61Yc3tr62USmtGL8ixU7882w9OZLmGU6PXHdr9U5AJXgaOnbcSy+Zhw5PmR&#10;QjqOjOTYMspx4/aKBHUVrUg1CtWKIk09S9dHhExaO8K6Ls9z+pM8VJXYR9aHoIRTbliluw5DH9Xm&#10;1BzVBzjPXr4LWNN5aOHUHkcPOM+xg0XEXhw/tE8H1x09UCTaqOLdKtm5vli00VJbqrRVpbxKNUPH&#10;xYJmXol2t0bAV3IqHHEuKHnVK1WK6bgK6Ljt5Yj4OhAyn47rfqZQUFtSZIDrbKmk/eOUOOUlnDJH&#10;oaKUtn3AStVB2g+i+hC9F4fpNdMXdKVkqJ8jdHzL6BiV07HUcLSMjivVH6flnHNRydWolCKHozm6&#10;/GRlKT1QKMKcUUW4Ea0st0pwFasMd4RVgh+BLB2JfQ4TMgluh2OHcPn4QQlUf+yIlCsnDtuhzIar&#10;Irq6wvIA6Swy2S3jGrVlCc7coAdVZ7lej1QoWtSHaE6Fcl2CqBc5xdWHbfO6ZmGu1quiXCu6HxZj&#10;NLlRhN+5fNx5LhG8DvEOTTMsy9+7csrCB9fOWIS5km/3jMvce+usDR/fkuXsZVyPOr/3Fvdluw0Z&#10;ijxX0rZ8+jZHnBuRSy9XsSfNXYFF+qOW4K6iE/GalC4yKflwsFy2os1l/YVEjDKqkFbluYy6+pBj&#10;3bYReXv7qPtoAx1DqST+jRCDh5rluAwhwt+Xr/tbIT2u9YLPFdvXfJ/47J1LLqL/4Ublk7cv0TVN&#10;9ysNRoluRCbHGTUdiz1UeW6B7tuWCHQhuWXy28p7hDqWRd3wOtS34Dzev3ae6pRc6O9cOUecxjuX&#10;T+FtA3cunbTl4kncvnCcOEGfbcdt4PrbF23hZW+dP0afj465ce6oQPvZbcTyWV4H6g/l/O+yy/Rd&#10;6JIBWYABIwtUYM7TdztOd6dNz6Jyppq/lzoW4upybVtb9hGKONfKc3XeWK9ilOiqSP8lpTkjE+Yq&#10;FnGukeZM9b40HVXFqTDp0q+YcSzN5SSHbNVJ8wR/Wt9/E+L9qC+/9Uj050jwTWZxvhnJgVYJrshz&#10;K2o9y+/UoG0W0oK3S0mhZeq2VZT2zFZkEJkh2wSq5JahjRLPCd8pZLlKXvhuYo8gN2y3IJvICt1F&#10;7ERm2E5kUZvsiD2CLIKFtyM4ijw72ksgIsqFNNeK9d9emttDJ77j/HXIBLgz2JPgRoztVNTl/2nS&#10;vG5x/q8rzbX8mtJcleRGZKLblkQbHMlwLUYB/mvya+Qot4dMmDMygctYBbkRjTAvVoS4dUBMA+bl&#10;9iS5ShVhFeYKNSVZvxG87RwbqgmppGVoWaUmWloV6errsxyDYs2x4lJ73PhYFXNbWt8FOPLYmgZE&#10;K0etaJer4tkolx2hE9YaZG3rxCKxzZHbB5U0GnXC0cUW8qguVwLX69ezCm8eoKbAIUedQhXhznHi&#10;cDFOHNqHk4f305dKKyd44MlDxQJt++OHaJ1De5V1NO15fVHPEdSa9vVHL+RVjjMaue8I8ZpUNPt6&#10;SkBf+O0gIsCPFOFomZVj5SzArRyvoP3gQYwq9wlO0kOAlhP04HCisoTalBJcaiindViQm1EGRKI+&#10;CBblOllezQ8uctnNsBxXp/Ximx6KLDJcC9frUSW4LBWJY3gduey2gR7QGLkAZ2wlOHP15BEp1+jh&#10;UAsLc4GI6tYPkumIa4Qqwp2BJfiN0zW4eabWaW5IosicRxHdHMVtL90JL1MlNrfVPoQbc45zG3U9&#10;o+CuC+02pX1c0ktyZfBOF6B1tLJcEebW6PL3r50WslyJMGdh/mtIc/vIhLnA5Uhze8KckUtwV3kY&#10;aW6MRjeK7F+TX0+a2+cLiYxmjNLcuF7d2Is0/78nzQXmSHMZ0va/MdLjWi9+G2lelziXCXNGJspd&#10;QRXp9qLQ7UvzUwQPDq2F69TlvJ6a//ws3rl6hjhFnLT57NF+bumgzyLdZ5wTaD8f1c9lGepn8nWR&#10;Mq1CgvHfYVYcSXMjjuS5TJgzqjTXokpzWfR5fVCkuYJWkrNIt9ZbpTpjT6D/GtJcS32lOWNS0rDY&#10;8jDSPDlom4gyZ2me4L8Rif4szdeDo8sZjjZnmZ0essMGmRSvi1QiJUQP16dTmR6ql+VaMW6ERXlO&#10;+C5BbsRu5EVqiFCE+b+qNNfmHNemU2FRrtbJhDkjk+IqOjmuIZfluB1BLhPa9UEryrXI2jLq8t9a&#10;mu9NjbSL2sZVac7IpLXCv540V7DNd8780tJ8r0SWq9iT5DIBbg+ZsFbR5gP+tTmYKxfa9cGVATwZ&#10;mRhn5GLcEVZprhXiWjFsrNMKchW5KLdK6trSbJc4eiBHzkGGP8TzdHCdtP0BWnYg34ZawjYaWUUv&#10;cVWRbhHu9NqqCNlxUOHl1fu5vTl6eD/15STaqGMt+uUcxawX1g+LVUg7B+eVVnNLi7QZjLmOsdfe&#10;WK9EgcveB5bf1v60HNWN+K5GINeHYpw4zPLaOcTgkSyLy2w5eWSvQNue5y3S2bgO13NqEfN6rqDr&#10;n/dJ9ElfrMsP6DhTcfCh0ffJ29DD0d7Hy/ZKJbkCi3KW4vR6q2k/idM1pZZpxirPqT8DHEXOkTYc&#10;hWOEBTljzemtPMRYo7udRy667SNNReKIE7SOWW7XhSK17UnwMlzjVCISrp8qswMvU7hxulJwk8sz&#10;1cpfnZ2EhfZNp6GHXeKts0dtuHXumM28ys2zqsyWPwDLUAU3o5XT2gd62YO69qHciCreLX1dUqSA&#10;s2i3p+tDs09aEcFyQpEUWmR15npaxyrLrdHlWml+96YSYW6V17YCXCbKtcjWsSfN1cFAVZxJz/LJ&#10;bW2+cueQC3PGVoDXh/pIc3upW4wi+zfjX0yaM2qb+klzBdt+HUvzLz+4aYNtHwoPI805V7gWWZtH&#10;i357WuTtf1ukx7Ve/HbS3BGy1CwMD/4pQybIHaGmcbEnzm1hMW4V5u9dp88LqrMuP0toBw5lca75&#10;vNGg/dyqC8vn7yXbz0MjdX0mMzfO8ee9TJz/8tJclrKF4fFh/t2kOadpMfJLSXMtWmlukeeEPXlu&#10;4rzlRhzJ8qRgjRzXkCIE9k5BatAOpHA+c85rLgYEpXXVdC1ByvppoTsE6WG0jnmaZbdYpspwc4S5&#10;LNJcL9u5bqtCyFYhypkMQpt+xThQp4zciO120Eeeq7Bolwn4bLNEz5CQHrnHgiLEPcW0KtNt2/Ny&#10;Lx2qFJdJcHtkR/siN9pfR06UH3KozKZSC9fzcqk4f4hochkyAe6Q+CAiWE9CMPITQ6QUEDJJbuRh&#10;pLlMkDuimJAJc0YmzBXCbShOp21nRGGfRHTXB5kYl6OIeh5c00Zep3Fe8ygz+tdVmBaFAlruCkXp&#10;cVKMA8NxXXFGvJDmrspxmQB3xP6cRCkludSfhFJCHYjTaXgdJ2HRfTgvBUckHM6lZRIOifUSbTic&#10;nyQ4UpDsNGWFKXZwVZxzChZNShBDtLNxmjHKcRWtJFepLc0l6iHNhRzXc+yQrSxXqT2YixpqY0se&#10;YStkawmZTLeFc1kzLKupPw32joHymhklPYeSgoO2a0Evw2X1vK52XivT1T71qUD0cK5uqRgnZO0Z&#10;bRqSuuDoZiGvCTXftBWuo3bGqG6D6FbhelmkOCNrzxglsiKO6YujeWDHU2WKkLbCbeiLo/hiqKUQ&#10;p2h/bThCXzp162vh/h8e/b46i7IPxteu9uUoZ7dzHCQO6bAv0BU4l7gRjv5WRfnJKtpvgxznaXW5&#10;2kaV5izJBZybvJr2h6PH6aHhfE0JLhiQ5QDX5gKXLVc4jMv0oKON7DaKaxHtrY3+NmBsXyeSBzRH&#10;sDjXym5nMD4ccsoRNV+3gAe4pHrLA+UZluG2g2rZ4wahjQp3BntyXFuvRYh8zQOvI9TI8LeIW/RA&#10;zRjzfBtRl8tQ+1D74fZqNLeraOW4FplYYN4xC3AtNiJcBy27elzw/jVqe/WEKD+4fsrCXRbfb53B&#10;vVtKapO7VNrjQ2qnRdZGhfP2GiWOIn8uSiPDjWjbaPnkjpJ6RYZVjDvISXznqpSP35bz6TvX7MDL&#10;9PLbkUgXwlyDVripkdSMvXot9wmZ9OZ6uTS0D4tyrSyvC+cG4HSdLzQi2iiqZe1tYXmtR9unkc/f&#10;0/PF+7y9t2i7t6TI+mCUbdnuzxdU/xUtN/L1B8x1J7lG66gCWRId7nI6FRbk2gE+60bez2+L7Hg7&#10;hq8bV6W59TrUQ9eMFLqOJO35urfLnUtSZD8cMndvXcLdt6g08NHtyzZw/Yc3Lwg+uHHeBu1gn1Yc&#10;pXaxbf+eEOdKFLr+B9tT9HnF4lyG/LON4c8+rSBXf0AWMt3MLapXI8pVWJSrP3ILqX6B6i9U49o5&#10;+m5zlr7TWOD5KlvOVOnymTPqP+dk6ecY41guKjJhzlgizs3BG1Y4qEOfrqW+nK3eb0Er0O2zF2cq&#10;i3WcLi8SnCrjZyjjsxAjl+b2xPlxesY+IeH4gbrTthjFuVaaazGpEeVGZMKccUaaM+khu0SZGmyW&#10;4WZSWI4b4PokxtyXUZar/KdI87QIPRaBLmnLOCPNjRHiOllursuJUUS4K2hluUx4PwqkYtwR/+LS&#10;XDZgp8ovI81pm1JomxIx7gi5IJfhWJpb0b+GX0KaFxIsy1X2SYU5858nzbXR4fakeVl+KsoLbCkr&#10;4ChxRZAbkYlxR8iFOfNopLka1azlt5bmjqglfhlprmAV4Xp5bjwGahtlPauI1gtqrRC3inVtvb7N&#10;o5Xm6j4ZsU35UQeHjbJchZfZim55pLeC2saRNNe2tyfLfx9FuQAAAxdJREFUtdLYCi/jNizCCy0o&#10;XxIfnTSXCWXHcKS2st/Oor4mZd4q0bXLFfldX355aa7W66PR91KdIs1PcaqVGtoeP3Bw9DjBwvtC&#10;TWmd0lzFKsf1qKJcK7PVVCXauodB7c+ITIzLUAU3R46rUeHO4oo0Vx5KOXJLyRXqDDcJmeh2hFaU&#10;3z5PD8mEOi9rr0aau4JRdqs4K8tl8KCaMhnuLFpRrkUmFJj6SPP3r50UsCDXTquokeJqHnDbAeus&#10;It0ZWa6irPfvI83lYtwRvI5emteJZj+0Yk0rxO3Va3mU0lwmxh3xS0lzhiPAv3jftUjv+uJImn/1&#10;4W0dijiX78fDSPNvPryhQy/Mf5fmdqHj6OjfArbwdfPbSHPpfUBFcz/Qov33jfZfOEKGS8S5UZiL&#10;dnVIczksw62iXB1oVMHaTivOralb9BgluhX74pw/+2TSXItWmmvHFFGFOa936xJ9T7hUi5sXqc15&#10;FuMszJlfXprL+C2kuXPi3LE0l/F/Spqr4lzI89AdSDXLcZk8/78uzVVkbZlfQ5rnxQZKsZeC5VEi&#10;FeOO+F2aW/i/LM1ZlnOpFeb/adK8lPrUYk+Y25PmZfkpFkleUZimo1wMHCmX4K4iF+bMf7Y0V5dr&#10;85aLefqQ/l2aW5FJc5EixYEcV3NyO4tcmDPUn0Z2y6S3DG6jFeZqZLqsrWvSnOFl+wnliyN/QVS+&#10;QNKXyXL6cilB7dsWW1muFctG6Wwfbi/bV9d5NMKc+W2k+QmRwoXb0HboQYM5e/SwkOb84HGBHhqc&#10;leZWQS6JDj9uX2wb5beKrC3jqC3nDTdGgYt1nODaKUV4X6eHvZunCS6dRCfMGTvSXH0YvXme/w5t&#10;O+iWPXjALlV4O4sqyrWoy4zCXNSJfeJ9c55HJc3VtjIJ7ios3WWwHJdhFOa/tjR3BWW9f31p/tnb&#10;ivRiEf7Zu9dtsJXlKvaluUxoi2Wa/dCKNa0Qt1ev5T9VmitYI8S10twRantX+F2aO4e8n98YOo6/&#10;S/PfpXld0lyF5fm18yzMf5fmeug55hFKc5k4/+WleTr+/zoqAyqBs0t1AAAAAElFTkSuQmCCUEsB&#10;Ai0AFAAGAAgAAAAhALGCZ7YKAQAAEwIAABMAAAAAAAAAAAAAAAAAAAAAAFtDb250ZW50X1R5cGVz&#10;XS54bWxQSwECLQAUAAYACAAAACEAOP0h/9YAAACUAQAACwAAAAAAAAAAAAAAAAA7AQAAX3JlbHMv&#10;LnJlbHNQSwECLQAUAAYACAAAACEA0nx7FdsCAAAACAAADgAAAAAAAAAAAAAAAAA6AgAAZHJzL2Uy&#10;b0RvYy54bWxQSwECLQAUAAYACAAAACEALmzwAMUAAAClAQAAGQAAAAAAAAAAAAAAAABBBQAAZHJz&#10;L19yZWxzL2Uyb0RvYy54bWwucmVsc1BLAQItABQABgAIAAAAIQDzvjaK3QAAAAUBAAAPAAAAAAAA&#10;AAAAAAAAAD0GAABkcnMvZG93bnJldi54bWxQSwECLQAKAAAAAAAAACEAWmXS2qIlAwCiJQMAFAAA&#10;AAAAAAAAAAAAAABHBwAAZHJzL21lZGlhL2ltYWdlMS5wbmdQSwECLQAKAAAAAAAAACEAZHWsZjMD&#10;GQAzAxkAFAAAAAAAAAAAAAAAAAAbLQMAZHJzL21lZGlhL2ltYWdlMi5wbmdQSwUGAAAAAAcABwC+&#10;AQAAgDAcAAAA&#10;">
                <v:shape id="Picture 1386824064" o:spid="_x0000_s1027" type="#_x0000_t75" style="position:absolute;width:27531;height:240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8/cyQAAAOMAAAAPAAAAZHJzL2Rvd25yZXYueG1sRE9PS8Mw&#10;FL8LfofwBG8udY5S6rIh6kAPbrPTw26P5q0pNi8lybrqpzeCsOP7/X/z5Wg7MZAPrWMFt5MMBHHt&#10;dMuNgo/d6qYAESKyxs4xKfimAMvF5cUcS+1O/E5DFRuRQjiUqMDE2JdShtqQxTBxPXHiDs5bjOn0&#10;jdQeTyncdnKaZbm02HJqMNjTo6H6qzpaBavP56HavB3XYff6JIu9H3+2a6PU9dX4cA8i0hjP4n/3&#10;i07z74q8mM6yfAZ/PyUA5OIXAAD//wMAUEsBAi0AFAAGAAgAAAAhANvh9svuAAAAhQEAABMAAAAA&#10;AAAAAAAAAAAAAAAAAFtDb250ZW50X1R5cGVzXS54bWxQSwECLQAUAAYACAAAACEAWvQsW78AAAAV&#10;AQAACwAAAAAAAAAAAAAAAAAfAQAAX3JlbHMvLnJlbHNQSwECLQAUAAYACAAAACEAKzvP3MkAAADj&#10;AAAADwAAAAAAAAAAAAAAAAAHAgAAZHJzL2Rvd25yZXYueG1sUEsFBgAAAAADAAMAtwAAAP0CAAAA&#10;AA==&#10;">
                  <v:imagedata r:id="rId67" o:title=""/>
                </v:shape>
                <v:shape id="Picture 1386824066" o:spid="_x0000_s1028" type="#_x0000_t75" style="position:absolute;left:28875;top:1402;width:19946;height:214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UZdyQAAAOMAAAAPAAAAZHJzL2Rvd25yZXYueG1sRE9La8JA&#10;EL4X/A/LCL2UuqmPEFJXKUKhtAdRe+hxzE6T0OxszK5x9de7BcHjfO+ZL4NpRE+dqy0reBklIIgL&#10;q2suFXzv3p8zEM4ja2wsk4IzOVguBg9zzLU98Yb6rS9FDGGXo4LK+zaX0hUVGXQj2xJH7td2Bn08&#10;u1LqDk8x3DRynCSpNFhzbKiwpVVFxd/2aBRMZuHwud/Ln/54mfon97UuZFgr9TgMb68gPAV/F9/c&#10;HzrOn2RpNp4maQr/P0UA5OIKAAD//wMAUEsBAi0AFAAGAAgAAAAhANvh9svuAAAAhQEAABMAAAAA&#10;AAAAAAAAAAAAAAAAAFtDb250ZW50X1R5cGVzXS54bWxQSwECLQAUAAYACAAAACEAWvQsW78AAAAV&#10;AQAACwAAAAAAAAAAAAAAAAAfAQAAX3JlbHMvLnJlbHNQSwECLQAUAAYACAAAACEAgWVGXckAAADj&#10;AAAADwAAAAAAAAAAAAAAAAAHAgAAZHJzL2Rvd25yZXYueG1sUEsFBgAAAAADAAMAtwAAAP0CAAAA&#10;AA==&#10;">
                  <v:imagedata r:id="rId68" o:title="" croptop="3047f" cropbottom="1360f" cropleft="10214f" cropright="23374f"/>
                </v:shape>
                <w10:anchorlock/>
              </v:group>
            </w:pict>
          </mc:Fallback>
        </mc:AlternateContent>
      </w:r>
    </w:p>
    <w:p w14:paraId="73E36894" w14:textId="4292A462" w:rsidR="002C5FAF" w:rsidRPr="00F03AAC" w:rsidRDefault="00E3735F" w:rsidP="00E44682">
      <w:pPr>
        <w:pStyle w:val="Caption"/>
      </w:pPr>
      <w:bookmarkStart w:id="202" w:name="_Toc8380639"/>
      <w:r w:rsidRPr="00E3735F">
        <w:rPr>
          <w:b/>
        </w:rPr>
        <w:t xml:space="preserve">Figure </w:t>
      </w:r>
      <w:r w:rsidR="00865B1F">
        <w:rPr>
          <w:b/>
        </w:rPr>
        <w:fldChar w:fldCharType="begin"/>
      </w:r>
      <w:r w:rsidR="00865B1F">
        <w:rPr>
          <w:b/>
        </w:rPr>
        <w:instrText xml:space="preserve"> STYLEREF 1 \s </w:instrText>
      </w:r>
      <w:r w:rsidR="00865B1F">
        <w:rPr>
          <w:b/>
        </w:rPr>
        <w:fldChar w:fldCharType="separate"/>
      </w:r>
      <w:r w:rsidR="009F7E12">
        <w:rPr>
          <w:b/>
          <w:noProof/>
        </w:rPr>
        <w:t>5</w:t>
      </w:r>
      <w:r w:rsidR="00865B1F">
        <w:rPr>
          <w:b/>
        </w:rPr>
        <w:fldChar w:fldCharType="end"/>
      </w:r>
      <w:r w:rsidR="00865B1F">
        <w:rPr>
          <w:b/>
        </w:rPr>
        <w:t>.</w:t>
      </w:r>
      <w:r w:rsidR="00865B1F">
        <w:rPr>
          <w:b/>
        </w:rPr>
        <w:fldChar w:fldCharType="begin"/>
      </w:r>
      <w:r w:rsidR="00865B1F">
        <w:rPr>
          <w:b/>
        </w:rPr>
        <w:instrText xml:space="preserve"> SEQ Figure \* ARABIC \s 1 </w:instrText>
      </w:r>
      <w:r w:rsidR="00865B1F">
        <w:rPr>
          <w:b/>
        </w:rPr>
        <w:fldChar w:fldCharType="separate"/>
      </w:r>
      <w:r w:rsidR="009F7E12">
        <w:rPr>
          <w:b/>
          <w:noProof/>
        </w:rPr>
        <w:t>8</w:t>
      </w:r>
      <w:r w:rsidR="00865B1F">
        <w:rPr>
          <w:b/>
        </w:rPr>
        <w:fldChar w:fldCharType="end"/>
      </w:r>
      <w:r w:rsidRPr="00E3735F">
        <w:rPr>
          <w:b/>
        </w:rPr>
        <w:t>:</w:t>
      </w:r>
      <w:r>
        <w:t xml:space="preserve"> </w:t>
      </w:r>
      <w:r w:rsidRPr="00D93C40">
        <w:t>CAD rendering of the prototype DIW printer</w:t>
      </w:r>
      <w:r w:rsidR="000C5DF1">
        <w:t xml:space="preserve"> (</w:t>
      </w:r>
      <w:r w:rsidR="000C5DF1" w:rsidRPr="008A0615">
        <w:rPr>
          <w:i/>
        </w:rPr>
        <w:t>left</w:t>
      </w:r>
      <w:r w:rsidR="000C5DF1">
        <w:t>), and p</w:t>
      </w:r>
      <w:r w:rsidRPr="00D93C40">
        <w:t>hoto of completed prototype DIW printer</w:t>
      </w:r>
      <w:r w:rsidR="000C5DF1">
        <w:t xml:space="preserve"> (</w:t>
      </w:r>
      <w:r w:rsidR="000C5DF1" w:rsidRPr="008A0615">
        <w:rPr>
          <w:i/>
        </w:rPr>
        <w:t>right</w:t>
      </w:r>
      <w:r w:rsidR="000C5DF1">
        <w:t>)</w:t>
      </w:r>
      <w:r w:rsidRPr="00D93C40">
        <w:t>.</w:t>
      </w:r>
      <w:bookmarkEnd w:id="202"/>
    </w:p>
    <w:p w14:paraId="7863C849" w14:textId="61453878" w:rsidR="00484C35" w:rsidRPr="00F03AAC" w:rsidRDefault="00484C35" w:rsidP="00D93C40">
      <w:pPr>
        <w:pStyle w:val="Heading3"/>
      </w:pPr>
      <w:bookmarkStart w:id="203" w:name="_Toc6621322"/>
      <w:bookmarkStart w:id="204" w:name="_Toc8378661"/>
      <w:r w:rsidRPr="00F03AAC">
        <w:lastRenderedPageBreak/>
        <w:t>5.2.6 SMP Printing Procedures</w:t>
      </w:r>
      <w:bookmarkEnd w:id="203"/>
      <w:bookmarkEnd w:id="204"/>
    </w:p>
    <w:p w14:paraId="4552BBDF" w14:textId="6F262744" w:rsidR="00892EF9" w:rsidRPr="00F03AAC" w:rsidRDefault="00892EF9" w:rsidP="00F03AAC">
      <w:pPr>
        <w:spacing w:line="480" w:lineRule="auto"/>
        <w:ind w:firstLine="720"/>
        <w:jc w:val="both"/>
        <w:rPr>
          <w:rFonts w:ascii="Times New Roman" w:hAnsi="Times New Roman" w:cs="Times New Roman"/>
          <w:sz w:val="24"/>
          <w:szCs w:val="24"/>
        </w:rPr>
      </w:pPr>
      <w:r w:rsidRPr="00F03AAC">
        <w:rPr>
          <w:rFonts w:ascii="Times New Roman" w:hAnsi="Times New Roman" w:cs="Times New Roman"/>
          <w:sz w:val="24"/>
          <w:szCs w:val="24"/>
        </w:rPr>
        <w:t>Once the prototype printer was constructed, our group selected a few basic geometries to use as test prints while we investigated the printing parameters required for effective DIW printing. The shapes selected for test printing included single-pass straight lines, thin-walled cylinders, thin-walled squares, and a replica of the University of Oklahoma logo. All geometries were designed in SolidWorks CAD software and sliced using Cura, the default software for interfacing with the Creality CR-10s printer. Before each print, a batch of SMP was synthesized according to the procedures listed above. No more than 15</w:t>
      </w:r>
      <w:r w:rsidR="000C5DF1">
        <w:rPr>
          <w:rFonts w:ascii="Times New Roman" w:hAnsi="Times New Roman" w:cs="Times New Roman"/>
          <w:sz w:val="24"/>
          <w:szCs w:val="24"/>
        </w:rPr>
        <w:t xml:space="preserve"> </w:t>
      </w:r>
      <w:r w:rsidRPr="00F03AAC">
        <w:rPr>
          <w:rFonts w:ascii="Times New Roman" w:hAnsi="Times New Roman" w:cs="Times New Roman"/>
          <w:sz w:val="24"/>
          <w:szCs w:val="24"/>
        </w:rPr>
        <w:t xml:space="preserve">g of SMP was synthesized at one time to avoid rapid curing within the large volume extruder due to exothermic heating effects. The syringe in the large volume extruder was detachable, allowing us to load the liquid SMP material from within the nitrogen glove box, limiting the polymer’s exposure to moisture. The syringe was then affixed to the large volume extruder, and any air was purged from the extrusion tubing. Any excess pressure from purging was allowed bleed out of the line, and a small container was placed underneath the extrusion needle to collect any droplets of SMP. Once the dripping finished, the print was started normally using the control console on the CR-10s. </w:t>
      </w:r>
    </w:p>
    <w:p w14:paraId="3EE0559A" w14:textId="3EE18DF1" w:rsidR="00484C35" w:rsidRPr="00F03AAC" w:rsidRDefault="00767DB3" w:rsidP="00D93C40">
      <w:pPr>
        <w:pStyle w:val="Heading3"/>
      </w:pPr>
      <w:bookmarkStart w:id="205" w:name="_Toc6621323"/>
      <w:bookmarkStart w:id="206" w:name="_Toc8378662"/>
      <w:r w:rsidRPr="00F03AAC">
        <w:t>5.2.7 Extrusion Volume Calibration</w:t>
      </w:r>
      <w:bookmarkEnd w:id="205"/>
      <w:bookmarkEnd w:id="206"/>
    </w:p>
    <w:p w14:paraId="5F296E9A" w14:textId="32BB8C13" w:rsidR="00892EF9" w:rsidRPr="00F03AAC" w:rsidRDefault="00892EF9" w:rsidP="00F03AAC">
      <w:pPr>
        <w:spacing w:line="480" w:lineRule="auto"/>
        <w:ind w:firstLine="720"/>
        <w:jc w:val="both"/>
        <w:rPr>
          <w:rFonts w:ascii="Times New Roman" w:hAnsi="Times New Roman" w:cs="Times New Roman"/>
          <w:sz w:val="24"/>
          <w:szCs w:val="24"/>
        </w:rPr>
      </w:pPr>
      <w:r w:rsidRPr="00F03AAC">
        <w:rPr>
          <w:rFonts w:ascii="Times New Roman" w:hAnsi="Times New Roman" w:cs="Times New Roman"/>
          <w:sz w:val="24"/>
          <w:szCs w:val="24"/>
        </w:rPr>
        <w:t xml:space="preserve">We discovered quickly that the volume of SMP extruded by the large volume extruder was not corresponding to the correct volume required to create our parts. The disagreement between the volume required for the print and the volume supplied by the extruder was traced back to a parameter called “Flow” in the </w:t>
      </w:r>
      <w:r w:rsidR="00CA0E5D">
        <w:rPr>
          <w:rFonts w:ascii="Times New Roman" w:hAnsi="Times New Roman" w:cs="Times New Roman"/>
          <w:sz w:val="24"/>
          <w:szCs w:val="24"/>
        </w:rPr>
        <w:t xml:space="preserve">Ultimaker </w:t>
      </w:r>
      <w:r w:rsidRPr="00F03AAC">
        <w:rPr>
          <w:rFonts w:ascii="Times New Roman" w:hAnsi="Times New Roman" w:cs="Times New Roman"/>
          <w:sz w:val="24"/>
          <w:szCs w:val="24"/>
        </w:rPr>
        <w:t xml:space="preserve">Cura software that controlled the feed rate of the stepper motor on the large volume extruder. To properly calibrate the prototype printer, we needed to find a new value for this parameter. We </w:t>
      </w:r>
      <w:r w:rsidRPr="00F03AAC">
        <w:rPr>
          <w:rFonts w:ascii="Times New Roman" w:hAnsi="Times New Roman" w:cs="Times New Roman"/>
          <w:sz w:val="24"/>
          <w:szCs w:val="24"/>
        </w:rPr>
        <w:lastRenderedPageBreak/>
        <w:t xml:space="preserve">performed a calibration test by creating a CAD model with a volume of exactly 1mL and slicing the model in </w:t>
      </w:r>
      <w:r w:rsidR="00CA0E5D">
        <w:rPr>
          <w:rFonts w:ascii="Times New Roman" w:hAnsi="Times New Roman" w:cs="Times New Roman"/>
          <w:sz w:val="24"/>
          <w:szCs w:val="24"/>
        </w:rPr>
        <w:t xml:space="preserve">Ultimaker </w:t>
      </w:r>
      <w:r w:rsidRPr="00F03AAC">
        <w:rPr>
          <w:rFonts w:ascii="Times New Roman" w:hAnsi="Times New Roman" w:cs="Times New Roman"/>
          <w:sz w:val="24"/>
          <w:szCs w:val="24"/>
        </w:rPr>
        <w:t>Cura. We theorized that we could print this model using the prototype printer and compare the “actual” extruded volume with the “expected” extrusion volume (1</w:t>
      </w:r>
      <w:r w:rsidR="000C5DF1">
        <w:rPr>
          <w:rFonts w:ascii="Times New Roman" w:hAnsi="Times New Roman" w:cs="Times New Roman"/>
          <w:sz w:val="24"/>
          <w:szCs w:val="24"/>
        </w:rPr>
        <w:t xml:space="preserve"> </w:t>
      </w:r>
      <w:r w:rsidRPr="00F03AAC">
        <w:rPr>
          <w:rFonts w:ascii="Times New Roman" w:hAnsi="Times New Roman" w:cs="Times New Roman"/>
          <w:sz w:val="24"/>
          <w:szCs w:val="24"/>
        </w:rPr>
        <w:t xml:space="preserve">mL), then adjust the “Flow” parameter accordingly. </w:t>
      </w:r>
    </w:p>
    <w:p w14:paraId="101DBC1B" w14:textId="5BDE6F56" w:rsidR="00824EF5" w:rsidRPr="00F03AAC" w:rsidRDefault="00892EF9" w:rsidP="00F03AAC">
      <w:pPr>
        <w:spacing w:line="480" w:lineRule="auto"/>
        <w:ind w:firstLine="720"/>
        <w:jc w:val="both"/>
        <w:rPr>
          <w:rFonts w:ascii="Times New Roman" w:hAnsi="Times New Roman" w:cs="Times New Roman"/>
          <w:sz w:val="24"/>
          <w:szCs w:val="24"/>
        </w:rPr>
      </w:pPr>
      <w:r w:rsidRPr="00F03AAC">
        <w:rPr>
          <w:rFonts w:ascii="Times New Roman" w:hAnsi="Times New Roman" w:cs="Times New Roman"/>
          <w:sz w:val="24"/>
          <w:szCs w:val="24"/>
        </w:rPr>
        <w:t xml:space="preserve">The specific variable controlled by the “Flow” parameter was set to a value of 93 with unknown units. The “Flow” parameter in </w:t>
      </w:r>
      <w:r w:rsidR="00CA0E5D">
        <w:rPr>
          <w:rFonts w:ascii="Times New Roman" w:hAnsi="Times New Roman" w:cs="Times New Roman"/>
          <w:sz w:val="24"/>
          <w:szCs w:val="24"/>
        </w:rPr>
        <w:t xml:space="preserve">Ultimaker </w:t>
      </w:r>
      <w:r w:rsidRPr="00F03AAC">
        <w:rPr>
          <w:rFonts w:ascii="Times New Roman" w:hAnsi="Times New Roman" w:cs="Times New Roman"/>
          <w:sz w:val="24"/>
          <w:szCs w:val="24"/>
        </w:rPr>
        <w:t>Cura took the form of a percentage set by default to 100%. Any changes to this percentage would increment the variable by the user-specified percent. We used the default values of these parameters as the starting point of our calibration tests. When the print finished, we used the graduations on the side of the extruder syringe to measure the actual extrusion volume. If the value was different than the expected volume, we modified the “Flow” parameter accordingly and performed the test again. This process</w:t>
      </w:r>
      <w:r w:rsidR="008172E6" w:rsidRPr="00F03AAC">
        <w:rPr>
          <w:rFonts w:ascii="Times New Roman" w:hAnsi="Times New Roman" w:cs="Times New Roman"/>
          <w:sz w:val="24"/>
          <w:szCs w:val="24"/>
        </w:rPr>
        <w:t xml:space="preserve">, illustrated in </w:t>
      </w:r>
      <w:r w:rsidR="008172E6" w:rsidRPr="00F03AAC">
        <w:rPr>
          <w:rFonts w:ascii="Times New Roman" w:hAnsi="Times New Roman" w:cs="Times New Roman"/>
          <w:b/>
          <w:sz w:val="24"/>
          <w:szCs w:val="24"/>
        </w:rPr>
        <w:t xml:space="preserve">Figure </w:t>
      </w:r>
      <w:r w:rsidR="003A6091">
        <w:rPr>
          <w:rFonts w:ascii="Times New Roman" w:hAnsi="Times New Roman" w:cs="Times New Roman"/>
          <w:b/>
          <w:sz w:val="24"/>
          <w:szCs w:val="24"/>
        </w:rPr>
        <w:t>5.9</w:t>
      </w:r>
      <w:r w:rsidR="008172E6" w:rsidRPr="00F03AAC">
        <w:rPr>
          <w:rFonts w:ascii="Times New Roman" w:hAnsi="Times New Roman" w:cs="Times New Roman"/>
          <w:sz w:val="24"/>
          <w:szCs w:val="24"/>
        </w:rPr>
        <w:t>,</w:t>
      </w:r>
      <w:r w:rsidRPr="00F03AAC">
        <w:rPr>
          <w:rFonts w:ascii="Times New Roman" w:hAnsi="Times New Roman" w:cs="Times New Roman"/>
          <w:sz w:val="24"/>
          <w:szCs w:val="24"/>
        </w:rPr>
        <w:t xml:space="preserve"> was repeated until the actual extrusion volume matched the expected volume. </w:t>
      </w:r>
    </w:p>
    <w:p w14:paraId="4EE8CCD6" w14:textId="77777777" w:rsidR="0076220C" w:rsidRDefault="00B45A53" w:rsidP="0076220C">
      <w:pPr>
        <w:keepNext/>
        <w:spacing w:line="480" w:lineRule="auto"/>
        <w:jc w:val="center"/>
      </w:pPr>
      <w:r w:rsidRPr="00F03AAC">
        <w:rPr>
          <w:rFonts w:ascii="Times New Roman" w:hAnsi="Times New Roman" w:cs="Times New Roman"/>
          <w:noProof/>
          <w:sz w:val="24"/>
          <w:szCs w:val="24"/>
        </w:rPr>
        <w:drawing>
          <wp:inline distT="0" distB="0" distL="0" distR="0" wp14:anchorId="2AD93AE9" wp14:editId="1B739F71">
            <wp:extent cx="4511040" cy="1930708"/>
            <wp:effectExtent l="0" t="0" r="3810" b="0"/>
            <wp:docPr id="1895793077" name="Picture 1895793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565122" cy="1953855"/>
                    </a:xfrm>
                    <a:prstGeom prst="rect">
                      <a:avLst/>
                    </a:prstGeom>
                    <a:noFill/>
                  </pic:spPr>
                </pic:pic>
              </a:graphicData>
            </a:graphic>
          </wp:inline>
        </w:drawing>
      </w:r>
    </w:p>
    <w:p w14:paraId="45CFB25B" w14:textId="35B50A6D" w:rsidR="00AD718F" w:rsidRDefault="0076220C" w:rsidP="0076220C">
      <w:pPr>
        <w:pStyle w:val="Caption"/>
        <w:jc w:val="left"/>
      </w:pPr>
      <w:bookmarkStart w:id="207" w:name="_Toc8380640"/>
      <w:r w:rsidRPr="0076220C">
        <w:rPr>
          <w:b/>
        </w:rPr>
        <w:t xml:space="preserve">Figure </w:t>
      </w:r>
      <w:r w:rsidR="00865B1F">
        <w:rPr>
          <w:b/>
        </w:rPr>
        <w:fldChar w:fldCharType="begin"/>
      </w:r>
      <w:r w:rsidR="00865B1F">
        <w:rPr>
          <w:b/>
        </w:rPr>
        <w:instrText xml:space="preserve"> STYLEREF 1 \s </w:instrText>
      </w:r>
      <w:r w:rsidR="00865B1F">
        <w:rPr>
          <w:b/>
        </w:rPr>
        <w:fldChar w:fldCharType="separate"/>
      </w:r>
      <w:r w:rsidR="009F7E12">
        <w:rPr>
          <w:b/>
          <w:noProof/>
        </w:rPr>
        <w:t>5</w:t>
      </w:r>
      <w:r w:rsidR="00865B1F">
        <w:rPr>
          <w:b/>
        </w:rPr>
        <w:fldChar w:fldCharType="end"/>
      </w:r>
      <w:r w:rsidR="00865B1F">
        <w:rPr>
          <w:b/>
        </w:rPr>
        <w:t>.</w:t>
      </w:r>
      <w:r w:rsidR="00865B1F">
        <w:rPr>
          <w:b/>
        </w:rPr>
        <w:fldChar w:fldCharType="begin"/>
      </w:r>
      <w:r w:rsidR="00865B1F">
        <w:rPr>
          <w:b/>
        </w:rPr>
        <w:instrText xml:space="preserve"> SEQ Figure \* ARABIC \s 1 </w:instrText>
      </w:r>
      <w:r w:rsidR="00865B1F">
        <w:rPr>
          <w:b/>
        </w:rPr>
        <w:fldChar w:fldCharType="separate"/>
      </w:r>
      <w:r w:rsidR="009F7E12">
        <w:rPr>
          <w:b/>
          <w:noProof/>
        </w:rPr>
        <w:t>9</w:t>
      </w:r>
      <w:r w:rsidR="00865B1F">
        <w:rPr>
          <w:b/>
        </w:rPr>
        <w:fldChar w:fldCharType="end"/>
      </w:r>
      <w:r w:rsidRPr="0076220C">
        <w:rPr>
          <w:b/>
        </w:rPr>
        <w:t>:</w:t>
      </w:r>
      <w:r>
        <w:t xml:space="preserve"> </w:t>
      </w:r>
      <w:r w:rsidRPr="00D93C40">
        <w:t>Flow chart representation of extrusion speed calibration process. Image courtesy of Ryan Bodlak.</w:t>
      </w:r>
      <w:bookmarkEnd w:id="207"/>
    </w:p>
    <w:p w14:paraId="6571A331" w14:textId="77777777" w:rsidR="0076220C" w:rsidRPr="0076220C" w:rsidRDefault="0076220C" w:rsidP="0076220C"/>
    <w:p w14:paraId="5384E01D" w14:textId="7F62292E" w:rsidR="00892EF9" w:rsidRDefault="00892EF9" w:rsidP="00F03AAC">
      <w:pPr>
        <w:spacing w:line="480" w:lineRule="auto"/>
        <w:ind w:firstLine="720"/>
        <w:jc w:val="both"/>
        <w:rPr>
          <w:rFonts w:ascii="Times New Roman" w:hAnsi="Times New Roman" w:cs="Times New Roman"/>
          <w:sz w:val="24"/>
          <w:szCs w:val="24"/>
        </w:rPr>
      </w:pPr>
      <w:r w:rsidRPr="00F03AAC">
        <w:rPr>
          <w:rFonts w:ascii="Times New Roman" w:hAnsi="Times New Roman" w:cs="Times New Roman"/>
          <w:sz w:val="24"/>
          <w:szCs w:val="24"/>
        </w:rPr>
        <w:lastRenderedPageBreak/>
        <w:t>Test prints were performed while the large volume extruder was filled with air, water, and glycerin to rule out any differences caused by material type. Test prints were also performed for differing amounts of each material to rule out any effects that may affect printing for large versus small material reservoirs. Finally, test prints were performed with different values entered in the “layer height” (</w:t>
      </w:r>
      <w:r w:rsidR="000C5DF1">
        <w:rPr>
          <w:rFonts w:ascii="Times New Roman" w:hAnsi="Times New Roman" w:cs="Times New Roman"/>
          <w:i/>
          <w:sz w:val="24"/>
          <w:szCs w:val="24"/>
        </w:rPr>
        <w:t>Z</w:t>
      </w:r>
      <w:r w:rsidRPr="00F03AAC">
        <w:rPr>
          <w:rFonts w:ascii="Times New Roman" w:hAnsi="Times New Roman" w:cs="Times New Roman"/>
          <w:sz w:val="24"/>
          <w:szCs w:val="24"/>
        </w:rPr>
        <w:t>-axis step size) and “print speed” (</w:t>
      </w:r>
      <w:r w:rsidR="000C5DF1" w:rsidRPr="001C37B7">
        <w:rPr>
          <w:rFonts w:ascii="Times New Roman" w:hAnsi="Times New Roman" w:cs="Times New Roman"/>
          <w:i/>
          <w:sz w:val="24"/>
          <w:szCs w:val="24"/>
        </w:rPr>
        <w:t>X</w:t>
      </w:r>
      <w:r w:rsidRPr="00F03AAC">
        <w:rPr>
          <w:rFonts w:ascii="Times New Roman" w:hAnsi="Times New Roman" w:cs="Times New Roman"/>
          <w:sz w:val="24"/>
          <w:szCs w:val="24"/>
        </w:rPr>
        <w:t>-</w:t>
      </w:r>
      <w:r w:rsidR="000C5DF1" w:rsidRPr="008A0615">
        <w:rPr>
          <w:rFonts w:ascii="Times New Roman" w:hAnsi="Times New Roman" w:cs="Times New Roman"/>
          <w:i/>
          <w:sz w:val="24"/>
          <w:szCs w:val="24"/>
        </w:rPr>
        <w:t>Y</w:t>
      </w:r>
      <w:r w:rsidR="000C5DF1" w:rsidRPr="00F03AAC">
        <w:rPr>
          <w:rFonts w:ascii="Times New Roman" w:hAnsi="Times New Roman" w:cs="Times New Roman"/>
          <w:sz w:val="24"/>
          <w:szCs w:val="24"/>
        </w:rPr>
        <w:t xml:space="preserve"> </w:t>
      </w:r>
      <w:r w:rsidRPr="00F03AAC">
        <w:rPr>
          <w:rFonts w:ascii="Times New Roman" w:hAnsi="Times New Roman" w:cs="Times New Roman"/>
          <w:sz w:val="24"/>
          <w:szCs w:val="24"/>
        </w:rPr>
        <w:t xml:space="preserve">translation speed) fields to ensure that there was no interdependence between these parameters and “Flow” programmed into the </w:t>
      </w:r>
      <w:r w:rsidR="00CA0E5D">
        <w:rPr>
          <w:rFonts w:ascii="Times New Roman" w:hAnsi="Times New Roman" w:cs="Times New Roman"/>
          <w:sz w:val="24"/>
          <w:szCs w:val="24"/>
        </w:rPr>
        <w:t xml:space="preserve">Ultimaker </w:t>
      </w:r>
      <w:r w:rsidRPr="00F03AAC">
        <w:rPr>
          <w:rFonts w:ascii="Times New Roman" w:hAnsi="Times New Roman" w:cs="Times New Roman"/>
          <w:sz w:val="24"/>
          <w:szCs w:val="24"/>
        </w:rPr>
        <w:t xml:space="preserve">Cura software. </w:t>
      </w:r>
    </w:p>
    <w:p w14:paraId="5569A541" w14:textId="77777777" w:rsidR="00D93C40" w:rsidRPr="00F03AAC" w:rsidRDefault="00D93C40" w:rsidP="00D93C40">
      <w:pPr>
        <w:spacing w:after="0" w:line="480" w:lineRule="auto"/>
        <w:ind w:firstLine="720"/>
        <w:jc w:val="both"/>
        <w:rPr>
          <w:rFonts w:ascii="Times New Roman" w:hAnsi="Times New Roman" w:cs="Times New Roman"/>
          <w:sz w:val="24"/>
          <w:szCs w:val="24"/>
        </w:rPr>
      </w:pPr>
    </w:p>
    <w:p w14:paraId="2B968E08" w14:textId="11CCF293" w:rsidR="00892EF9" w:rsidRDefault="00767DB3" w:rsidP="00D93C40">
      <w:pPr>
        <w:pStyle w:val="Heading2"/>
      </w:pPr>
      <w:bookmarkStart w:id="208" w:name="_Toc6621324"/>
      <w:bookmarkStart w:id="209" w:name="_Toc8378663"/>
      <w:r w:rsidRPr="00F03AAC">
        <w:t>5.3 Results and Discussion</w:t>
      </w:r>
      <w:bookmarkEnd w:id="208"/>
      <w:bookmarkEnd w:id="209"/>
    </w:p>
    <w:p w14:paraId="7E82BAE7" w14:textId="77777777" w:rsidR="00D93C40" w:rsidRPr="00D93C40" w:rsidRDefault="00D93C40" w:rsidP="00D93C40"/>
    <w:p w14:paraId="0FE3164B" w14:textId="4E71D7DA" w:rsidR="00F16803" w:rsidRPr="00F03AAC" w:rsidRDefault="00F16803" w:rsidP="00D93C40">
      <w:pPr>
        <w:pStyle w:val="Heading3"/>
      </w:pPr>
      <w:bookmarkStart w:id="210" w:name="_Toc6621325"/>
      <w:bookmarkStart w:id="211" w:name="_Toc8378664"/>
      <w:r w:rsidRPr="00F03AAC">
        <w:t>5.3.1 Pre-Cure Hand Extrusion Testing</w:t>
      </w:r>
      <w:bookmarkEnd w:id="210"/>
      <w:bookmarkEnd w:id="211"/>
    </w:p>
    <w:p w14:paraId="29CB907A" w14:textId="45EE7B13" w:rsidR="0044131A" w:rsidRPr="00F03AAC" w:rsidRDefault="00892EF9" w:rsidP="00D13237">
      <w:pPr>
        <w:spacing w:line="480" w:lineRule="auto"/>
        <w:ind w:firstLine="720"/>
        <w:jc w:val="both"/>
        <w:rPr>
          <w:rFonts w:ascii="Times New Roman" w:hAnsi="Times New Roman" w:cs="Times New Roman"/>
          <w:sz w:val="24"/>
          <w:szCs w:val="24"/>
        </w:rPr>
      </w:pPr>
      <w:r w:rsidRPr="00F03AAC">
        <w:rPr>
          <w:rFonts w:ascii="Times New Roman" w:hAnsi="Times New Roman" w:cs="Times New Roman"/>
          <w:sz w:val="24"/>
          <w:szCs w:val="24"/>
        </w:rPr>
        <w:t>It was clear shortly after beginning the hand extrusion trials that any quantitative results would be unreliable due to the high degree of variability in manual extrusion techniques. However, the results of these tests still provided useful qualitative information that helped to inform our design of the prototype DIW printer.</w:t>
      </w:r>
      <w:r w:rsidR="00BC2F7C" w:rsidRPr="00F03AAC">
        <w:rPr>
          <w:rFonts w:ascii="Times New Roman" w:hAnsi="Times New Roman" w:cs="Times New Roman"/>
          <w:sz w:val="24"/>
          <w:szCs w:val="24"/>
        </w:rPr>
        <w:t xml:space="preserve"> Sample results from each time point are </w:t>
      </w:r>
      <w:r w:rsidR="00FC10E0" w:rsidRPr="00F03AAC">
        <w:rPr>
          <w:rFonts w:ascii="Times New Roman" w:hAnsi="Times New Roman" w:cs="Times New Roman"/>
          <w:sz w:val="24"/>
          <w:szCs w:val="24"/>
        </w:rPr>
        <w:t xml:space="preserve">shown in </w:t>
      </w:r>
      <w:r w:rsidR="00FC10E0" w:rsidRPr="00F03AAC">
        <w:rPr>
          <w:rFonts w:ascii="Times New Roman" w:hAnsi="Times New Roman" w:cs="Times New Roman"/>
          <w:b/>
          <w:sz w:val="24"/>
          <w:szCs w:val="24"/>
        </w:rPr>
        <w:t xml:space="preserve">Figure </w:t>
      </w:r>
      <w:r w:rsidR="003A6091">
        <w:rPr>
          <w:rFonts w:ascii="Times New Roman" w:hAnsi="Times New Roman" w:cs="Times New Roman"/>
          <w:b/>
          <w:sz w:val="24"/>
          <w:szCs w:val="24"/>
        </w:rPr>
        <w:t>5.10</w:t>
      </w:r>
      <w:r w:rsidR="00FC10E0" w:rsidRPr="00F03AAC">
        <w:rPr>
          <w:rFonts w:ascii="Times New Roman" w:hAnsi="Times New Roman" w:cs="Times New Roman"/>
          <w:sz w:val="24"/>
          <w:szCs w:val="24"/>
        </w:rPr>
        <w:t>.</w:t>
      </w:r>
      <w:r w:rsidRPr="00F03AAC">
        <w:rPr>
          <w:rFonts w:ascii="Times New Roman" w:hAnsi="Times New Roman" w:cs="Times New Roman"/>
          <w:sz w:val="24"/>
          <w:szCs w:val="24"/>
        </w:rPr>
        <w:t xml:space="preserve"> At </w:t>
      </w:r>
      <w:r w:rsidRPr="008A0615">
        <w:rPr>
          <w:rFonts w:ascii="Times New Roman" w:hAnsi="Times New Roman" w:cs="Times New Roman"/>
          <w:i/>
          <w:sz w:val="24"/>
          <w:szCs w:val="24"/>
        </w:rPr>
        <w:t>t</w:t>
      </w:r>
      <w:r w:rsidR="000C5DF1">
        <w:rPr>
          <w:rFonts w:ascii="Times New Roman" w:hAnsi="Times New Roman" w:cs="Times New Roman"/>
          <w:i/>
          <w:sz w:val="24"/>
          <w:szCs w:val="24"/>
        </w:rPr>
        <w:t xml:space="preserve"> </w:t>
      </w:r>
      <w:r w:rsidRPr="00F03AAC">
        <w:rPr>
          <w:rFonts w:ascii="Times New Roman" w:hAnsi="Times New Roman" w:cs="Times New Roman"/>
          <w:sz w:val="24"/>
          <w:szCs w:val="24"/>
        </w:rPr>
        <w:t>=</w:t>
      </w:r>
      <w:r w:rsidR="000C5DF1">
        <w:rPr>
          <w:rFonts w:ascii="Times New Roman" w:hAnsi="Times New Roman" w:cs="Times New Roman"/>
          <w:sz w:val="24"/>
          <w:szCs w:val="24"/>
        </w:rPr>
        <w:t xml:space="preserve"> </w:t>
      </w:r>
      <w:r w:rsidRPr="00F03AAC">
        <w:rPr>
          <w:rFonts w:ascii="Times New Roman" w:hAnsi="Times New Roman" w:cs="Times New Roman"/>
          <w:sz w:val="24"/>
          <w:szCs w:val="24"/>
        </w:rPr>
        <w:t>0</w:t>
      </w:r>
      <w:r w:rsidR="000C5DF1">
        <w:rPr>
          <w:rFonts w:ascii="Times New Roman" w:hAnsi="Times New Roman" w:cs="Times New Roman"/>
          <w:sz w:val="24"/>
          <w:szCs w:val="24"/>
        </w:rPr>
        <w:t xml:space="preserve"> minutes</w:t>
      </w:r>
      <w:r w:rsidRPr="00F03AAC">
        <w:rPr>
          <w:rFonts w:ascii="Times New Roman" w:hAnsi="Times New Roman" w:cs="Times New Roman"/>
          <w:sz w:val="24"/>
          <w:szCs w:val="24"/>
        </w:rPr>
        <w:t xml:space="preserve">, the polymer was extremely runny, with a consistency similar to </w:t>
      </w:r>
      <w:r w:rsidR="00FC10E0" w:rsidRPr="00F03AAC">
        <w:rPr>
          <w:rFonts w:ascii="Times New Roman" w:hAnsi="Times New Roman" w:cs="Times New Roman"/>
          <w:sz w:val="24"/>
          <w:szCs w:val="24"/>
        </w:rPr>
        <w:t xml:space="preserve">that of </w:t>
      </w:r>
      <w:r w:rsidRPr="00F03AAC">
        <w:rPr>
          <w:rFonts w:ascii="Times New Roman" w:hAnsi="Times New Roman" w:cs="Times New Roman"/>
          <w:sz w:val="24"/>
          <w:szCs w:val="24"/>
        </w:rPr>
        <w:t>water. The extruded line did not hold its shape and spread to a width of 2 cm immediately after extrusion. The liquid tended to form droplets at the end of the needle before flowing onto the plate, making it difficult to create a uniform linear extrusion.</w:t>
      </w:r>
    </w:p>
    <w:p w14:paraId="1CDD743A" w14:textId="6FAA4B75" w:rsidR="0044131A" w:rsidRPr="00F03AAC" w:rsidRDefault="00892EF9" w:rsidP="00D13237">
      <w:pPr>
        <w:spacing w:line="480" w:lineRule="auto"/>
        <w:ind w:firstLine="720"/>
        <w:jc w:val="both"/>
        <w:rPr>
          <w:rFonts w:ascii="Times New Roman" w:hAnsi="Times New Roman" w:cs="Times New Roman"/>
          <w:sz w:val="24"/>
          <w:szCs w:val="24"/>
        </w:rPr>
      </w:pPr>
      <w:r w:rsidRPr="00F03AAC">
        <w:rPr>
          <w:rFonts w:ascii="Times New Roman" w:hAnsi="Times New Roman" w:cs="Times New Roman"/>
          <w:sz w:val="24"/>
          <w:szCs w:val="24"/>
        </w:rPr>
        <w:t xml:space="preserve"> At </w:t>
      </w:r>
      <w:r w:rsidRPr="008A0615">
        <w:rPr>
          <w:rFonts w:ascii="Times New Roman" w:hAnsi="Times New Roman" w:cs="Times New Roman"/>
          <w:i/>
          <w:sz w:val="24"/>
          <w:szCs w:val="24"/>
        </w:rPr>
        <w:t>t</w:t>
      </w:r>
      <w:r w:rsidR="000C5DF1">
        <w:rPr>
          <w:rFonts w:ascii="Times New Roman" w:hAnsi="Times New Roman" w:cs="Times New Roman"/>
          <w:i/>
          <w:sz w:val="24"/>
          <w:szCs w:val="24"/>
        </w:rPr>
        <w:t xml:space="preserve"> </w:t>
      </w:r>
      <w:r w:rsidRPr="00F03AAC">
        <w:rPr>
          <w:rFonts w:ascii="Times New Roman" w:hAnsi="Times New Roman" w:cs="Times New Roman"/>
          <w:sz w:val="24"/>
          <w:szCs w:val="24"/>
        </w:rPr>
        <w:t>=</w:t>
      </w:r>
      <w:r w:rsidR="000C5DF1">
        <w:rPr>
          <w:rFonts w:ascii="Times New Roman" w:hAnsi="Times New Roman" w:cs="Times New Roman"/>
          <w:sz w:val="24"/>
          <w:szCs w:val="24"/>
        </w:rPr>
        <w:t xml:space="preserve"> </w:t>
      </w:r>
      <w:r w:rsidRPr="00F03AAC">
        <w:rPr>
          <w:rFonts w:ascii="Times New Roman" w:hAnsi="Times New Roman" w:cs="Times New Roman"/>
          <w:sz w:val="24"/>
          <w:szCs w:val="24"/>
        </w:rPr>
        <w:t>30</w:t>
      </w:r>
      <w:r w:rsidR="000C5DF1">
        <w:rPr>
          <w:rFonts w:ascii="Times New Roman" w:hAnsi="Times New Roman" w:cs="Times New Roman"/>
          <w:sz w:val="24"/>
          <w:szCs w:val="24"/>
        </w:rPr>
        <w:t xml:space="preserve"> minutes</w:t>
      </w:r>
      <w:r w:rsidRPr="00F03AAC">
        <w:rPr>
          <w:rFonts w:ascii="Times New Roman" w:hAnsi="Times New Roman" w:cs="Times New Roman"/>
          <w:sz w:val="24"/>
          <w:szCs w:val="24"/>
        </w:rPr>
        <w:t xml:space="preserve">, the polymer was noticeably more viscous, this time resembling glycerin during extrusion. The liquid was easier to deposit in a straight line and did not </w:t>
      </w:r>
      <w:r w:rsidRPr="00F03AAC">
        <w:rPr>
          <w:rFonts w:ascii="Times New Roman" w:hAnsi="Times New Roman" w:cs="Times New Roman"/>
          <w:sz w:val="24"/>
          <w:szCs w:val="24"/>
        </w:rPr>
        <w:lastRenderedPageBreak/>
        <w:t xml:space="preserve">form as many droplets at the end of the syringe. The resulting line of polymer spread to a width slightly greater than 0.75 cm immediately after extrusion. </w:t>
      </w:r>
    </w:p>
    <w:p w14:paraId="5514EB15" w14:textId="0F34B3B3" w:rsidR="0044131A" w:rsidRPr="00F03AAC" w:rsidRDefault="00892EF9" w:rsidP="00D13237">
      <w:pPr>
        <w:spacing w:line="480" w:lineRule="auto"/>
        <w:ind w:firstLine="720"/>
        <w:jc w:val="both"/>
        <w:rPr>
          <w:rFonts w:ascii="Times New Roman" w:hAnsi="Times New Roman" w:cs="Times New Roman"/>
          <w:sz w:val="24"/>
          <w:szCs w:val="24"/>
        </w:rPr>
      </w:pPr>
      <w:r w:rsidRPr="00F03AAC">
        <w:rPr>
          <w:rFonts w:ascii="Times New Roman" w:hAnsi="Times New Roman" w:cs="Times New Roman"/>
          <w:sz w:val="24"/>
          <w:szCs w:val="24"/>
        </w:rPr>
        <w:t xml:space="preserve">At </w:t>
      </w:r>
      <w:r w:rsidRPr="008A0615">
        <w:rPr>
          <w:rFonts w:ascii="Times New Roman" w:hAnsi="Times New Roman" w:cs="Times New Roman"/>
          <w:i/>
          <w:sz w:val="24"/>
          <w:szCs w:val="24"/>
        </w:rPr>
        <w:t>t</w:t>
      </w:r>
      <w:r w:rsidR="000C5DF1">
        <w:rPr>
          <w:rFonts w:ascii="Times New Roman" w:hAnsi="Times New Roman" w:cs="Times New Roman"/>
          <w:sz w:val="24"/>
          <w:szCs w:val="24"/>
        </w:rPr>
        <w:t xml:space="preserve"> </w:t>
      </w:r>
      <w:r w:rsidRPr="00F03AAC">
        <w:rPr>
          <w:rFonts w:ascii="Times New Roman" w:hAnsi="Times New Roman" w:cs="Times New Roman"/>
          <w:sz w:val="24"/>
          <w:szCs w:val="24"/>
        </w:rPr>
        <w:t>=</w:t>
      </w:r>
      <w:r w:rsidR="000C5DF1">
        <w:rPr>
          <w:rFonts w:ascii="Times New Roman" w:hAnsi="Times New Roman" w:cs="Times New Roman"/>
          <w:sz w:val="24"/>
          <w:szCs w:val="24"/>
        </w:rPr>
        <w:t xml:space="preserve"> </w:t>
      </w:r>
      <w:r w:rsidRPr="00F03AAC">
        <w:rPr>
          <w:rFonts w:ascii="Times New Roman" w:hAnsi="Times New Roman" w:cs="Times New Roman"/>
          <w:sz w:val="24"/>
          <w:szCs w:val="24"/>
        </w:rPr>
        <w:t>60</w:t>
      </w:r>
      <w:r w:rsidR="000C5DF1">
        <w:rPr>
          <w:rFonts w:ascii="Times New Roman" w:hAnsi="Times New Roman" w:cs="Times New Roman"/>
          <w:sz w:val="24"/>
          <w:szCs w:val="24"/>
        </w:rPr>
        <w:t xml:space="preserve"> minutes</w:t>
      </w:r>
      <w:r w:rsidRPr="00F03AAC">
        <w:rPr>
          <w:rFonts w:ascii="Times New Roman" w:hAnsi="Times New Roman" w:cs="Times New Roman"/>
          <w:sz w:val="24"/>
          <w:szCs w:val="24"/>
        </w:rPr>
        <w:t xml:space="preserve">, the polymer still behaved like a liquid, but increased in viscosity once again. The material at this point behaved like a syrup and formed a very uniform line upon extrusion. The line had a width of 0.5 cm immediately following extrusion and spread to a width of 0.75 cm after 10 minutes. </w:t>
      </w:r>
    </w:p>
    <w:p w14:paraId="6385F555" w14:textId="61E8A19B" w:rsidR="0044131A" w:rsidRPr="00F03AAC" w:rsidRDefault="00892EF9" w:rsidP="00D13237">
      <w:pPr>
        <w:spacing w:line="480" w:lineRule="auto"/>
        <w:ind w:firstLine="720"/>
        <w:jc w:val="both"/>
        <w:rPr>
          <w:rFonts w:ascii="Times New Roman" w:hAnsi="Times New Roman" w:cs="Times New Roman"/>
          <w:sz w:val="24"/>
          <w:szCs w:val="24"/>
        </w:rPr>
      </w:pPr>
      <w:r w:rsidRPr="00F03AAC">
        <w:rPr>
          <w:rFonts w:ascii="Times New Roman" w:hAnsi="Times New Roman" w:cs="Times New Roman"/>
          <w:sz w:val="24"/>
          <w:szCs w:val="24"/>
        </w:rPr>
        <w:t xml:space="preserve">At </w:t>
      </w:r>
      <w:r w:rsidRPr="008A0615">
        <w:rPr>
          <w:rFonts w:ascii="Times New Roman" w:hAnsi="Times New Roman" w:cs="Times New Roman"/>
          <w:i/>
          <w:sz w:val="24"/>
          <w:szCs w:val="24"/>
        </w:rPr>
        <w:t>t</w:t>
      </w:r>
      <w:r w:rsidR="000C5DF1">
        <w:rPr>
          <w:rFonts w:ascii="Times New Roman" w:hAnsi="Times New Roman" w:cs="Times New Roman"/>
          <w:sz w:val="24"/>
          <w:szCs w:val="24"/>
        </w:rPr>
        <w:t xml:space="preserve"> </w:t>
      </w:r>
      <w:r w:rsidRPr="00F03AAC">
        <w:rPr>
          <w:rFonts w:ascii="Times New Roman" w:hAnsi="Times New Roman" w:cs="Times New Roman"/>
          <w:sz w:val="24"/>
          <w:szCs w:val="24"/>
        </w:rPr>
        <w:t>=</w:t>
      </w:r>
      <w:r w:rsidR="000C5DF1">
        <w:rPr>
          <w:rFonts w:ascii="Times New Roman" w:hAnsi="Times New Roman" w:cs="Times New Roman"/>
          <w:sz w:val="24"/>
          <w:szCs w:val="24"/>
        </w:rPr>
        <w:t xml:space="preserve"> </w:t>
      </w:r>
      <w:r w:rsidRPr="00F03AAC">
        <w:rPr>
          <w:rFonts w:ascii="Times New Roman" w:hAnsi="Times New Roman" w:cs="Times New Roman"/>
          <w:sz w:val="24"/>
          <w:szCs w:val="24"/>
        </w:rPr>
        <w:t>90</w:t>
      </w:r>
      <w:r w:rsidR="000C5DF1">
        <w:rPr>
          <w:rFonts w:ascii="Times New Roman" w:hAnsi="Times New Roman" w:cs="Times New Roman"/>
          <w:sz w:val="24"/>
          <w:szCs w:val="24"/>
        </w:rPr>
        <w:t xml:space="preserve"> minutes</w:t>
      </w:r>
      <w:r w:rsidRPr="00F03AAC">
        <w:rPr>
          <w:rFonts w:ascii="Times New Roman" w:hAnsi="Times New Roman" w:cs="Times New Roman"/>
          <w:sz w:val="24"/>
          <w:szCs w:val="24"/>
        </w:rPr>
        <w:t xml:space="preserve">, the polymer began to exhibit gel-like properties and held a slightly cylindrical shape after exiting the syringe. At this point, the polymer was still easy to extrude, but there was a noticeable resistance to extrusion that had not been present in a significant way before. Lines created with this polymer started at a width of 0.25 cm and expanded to a width of 0.5 cm after 30 minutes. </w:t>
      </w:r>
    </w:p>
    <w:p w14:paraId="18D6D0B4" w14:textId="2457FF64" w:rsidR="0044131A" w:rsidRPr="00F03AAC" w:rsidRDefault="00892EF9" w:rsidP="00D13237">
      <w:pPr>
        <w:spacing w:line="480" w:lineRule="auto"/>
        <w:ind w:firstLine="720"/>
        <w:jc w:val="both"/>
        <w:rPr>
          <w:rFonts w:ascii="Times New Roman" w:hAnsi="Times New Roman" w:cs="Times New Roman"/>
          <w:sz w:val="24"/>
          <w:szCs w:val="24"/>
        </w:rPr>
      </w:pPr>
      <w:r w:rsidRPr="00F03AAC">
        <w:rPr>
          <w:rFonts w:ascii="Times New Roman" w:hAnsi="Times New Roman" w:cs="Times New Roman"/>
          <w:sz w:val="24"/>
          <w:szCs w:val="24"/>
        </w:rPr>
        <w:t xml:space="preserve">At </w:t>
      </w:r>
      <w:r w:rsidRPr="008A0615">
        <w:rPr>
          <w:rFonts w:ascii="Times New Roman" w:hAnsi="Times New Roman" w:cs="Times New Roman"/>
          <w:i/>
          <w:sz w:val="24"/>
          <w:szCs w:val="24"/>
        </w:rPr>
        <w:t>t</w:t>
      </w:r>
      <w:r w:rsidR="000C5DF1">
        <w:rPr>
          <w:rFonts w:ascii="Times New Roman" w:hAnsi="Times New Roman" w:cs="Times New Roman"/>
          <w:sz w:val="24"/>
          <w:szCs w:val="24"/>
        </w:rPr>
        <w:t xml:space="preserve"> </w:t>
      </w:r>
      <w:r w:rsidRPr="00F03AAC">
        <w:rPr>
          <w:rFonts w:ascii="Times New Roman" w:hAnsi="Times New Roman" w:cs="Times New Roman"/>
          <w:sz w:val="24"/>
          <w:szCs w:val="24"/>
        </w:rPr>
        <w:t>=</w:t>
      </w:r>
      <w:r w:rsidR="000C5DF1">
        <w:rPr>
          <w:rFonts w:ascii="Times New Roman" w:hAnsi="Times New Roman" w:cs="Times New Roman"/>
          <w:sz w:val="24"/>
          <w:szCs w:val="24"/>
        </w:rPr>
        <w:t xml:space="preserve"> </w:t>
      </w:r>
      <w:r w:rsidRPr="00F03AAC">
        <w:rPr>
          <w:rFonts w:ascii="Times New Roman" w:hAnsi="Times New Roman" w:cs="Times New Roman"/>
          <w:sz w:val="24"/>
          <w:szCs w:val="24"/>
        </w:rPr>
        <w:t>120</w:t>
      </w:r>
      <w:r w:rsidR="000C5DF1">
        <w:rPr>
          <w:rFonts w:ascii="Times New Roman" w:hAnsi="Times New Roman" w:cs="Times New Roman"/>
          <w:sz w:val="24"/>
          <w:szCs w:val="24"/>
        </w:rPr>
        <w:t xml:space="preserve"> minutes</w:t>
      </w:r>
      <w:r w:rsidRPr="00F03AAC">
        <w:rPr>
          <w:rFonts w:ascii="Times New Roman" w:hAnsi="Times New Roman" w:cs="Times New Roman"/>
          <w:sz w:val="24"/>
          <w:szCs w:val="24"/>
        </w:rPr>
        <w:t xml:space="preserve">, the polymer became even more gel-like and extrusion became difficult. The polymer held a clearly cylindrical shape upon exiting the syringe, and threads of polymer stuck with the needle when it was pulled away from the plate. The lines from this round of extrusion were slightly less than 0.25 mm wide and expanded to 0.25 mm after 30 minutes. </w:t>
      </w:r>
    </w:p>
    <w:p w14:paraId="52CA5C97" w14:textId="575E7806" w:rsidR="00892EF9" w:rsidRPr="00F03AAC" w:rsidRDefault="00892EF9" w:rsidP="00D13237">
      <w:pPr>
        <w:spacing w:line="480" w:lineRule="auto"/>
        <w:ind w:firstLine="720"/>
        <w:jc w:val="both"/>
        <w:rPr>
          <w:rFonts w:ascii="Times New Roman" w:hAnsi="Times New Roman" w:cs="Times New Roman"/>
          <w:sz w:val="24"/>
          <w:szCs w:val="24"/>
        </w:rPr>
      </w:pPr>
      <w:r w:rsidRPr="00F03AAC">
        <w:rPr>
          <w:rFonts w:ascii="Times New Roman" w:hAnsi="Times New Roman" w:cs="Times New Roman"/>
          <w:sz w:val="24"/>
          <w:szCs w:val="24"/>
        </w:rPr>
        <w:t xml:space="preserve">At </w:t>
      </w:r>
      <w:r w:rsidRPr="008A0615">
        <w:rPr>
          <w:rFonts w:ascii="Times New Roman" w:hAnsi="Times New Roman" w:cs="Times New Roman"/>
          <w:i/>
          <w:sz w:val="24"/>
          <w:szCs w:val="24"/>
        </w:rPr>
        <w:t>t</w:t>
      </w:r>
      <w:r w:rsidR="000C5DF1">
        <w:rPr>
          <w:rFonts w:ascii="Times New Roman" w:hAnsi="Times New Roman" w:cs="Times New Roman"/>
          <w:sz w:val="24"/>
          <w:szCs w:val="24"/>
        </w:rPr>
        <w:t xml:space="preserve"> </w:t>
      </w:r>
      <w:r w:rsidRPr="00F03AAC">
        <w:rPr>
          <w:rFonts w:ascii="Times New Roman" w:hAnsi="Times New Roman" w:cs="Times New Roman"/>
          <w:sz w:val="24"/>
          <w:szCs w:val="24"/>
        </w:rPr>
        <w:t>=</w:t>
      </w:r>
      <w:r w:rsidR="000C5DF1">
        <w:rPr>
          <w:rFonts w:ascii="Times New Roman" w:hAnsi="Times New Roman" w:cs="Times New Roman"/>
          <w:sz w:val="24"/>
          <w:szCs w:val="24"/>
        </w:rPr>
        <w:t xml:space="preserve"> </w:t>
      </w:r>
      <w:r w:rsidRPr="00F03AAC">
        <w:rPr>
          <w:rFonts w:ascii="Times New Roman" w:hAnsi="Times New Roman" w:cs="Times New Roman"/>
          <w:sz w:val="24"/>
          <w:szCs w:val="24"/>
        </w:rPr>
        <w:t>150</w:t>
      </w:r>
      <w:r w:rsidR="000C5DF1">
        <w:rPr>
          <w:rFonts w:ascii="Times New Roman" w:hAnsi="Times New Roman" w:cs="Times New Roman"/>
          <w:sz w:val="24"/>
          <w:szCs w:val="24"/>
        </w:rPr>
        <w:t xml:space="preserve"> minutes</w:t>
      </w:r>
      <w:r w:rsidRPr="00F03AAC">
        <w:rPr>
          <w:rFonts w:ascii="Times New Roman" w:hAnsi="Times New Roman" w:cs="Times New Roman"/>
          <w:sz w:val="24"/>
          <w:szCs w:val="24"/>
        </w:rPr>
        <w:t xml:space="preserve">, the polymer behaved almost like taffy and took a great deal of effort to extrude from the syringe. Mostly due to a lack of control on the human end of this trial, these lines were wider than the previous time point, measuring almost exactly 0.25 cm wide. They did not experience significant slumping after 30 minutes. The syringe was damaged in the process of extruding material at the </w:t>
      </w:r>
      <w:r w:rsidR="000C5DF1" w:rsidRPr="00F03AAC">
        <w:rPr>
          <w:rFonts w:ascii="Times New Roman" w:hAnsi="Times New Roman" w:cs="Times New Roman"/>
          <w:sz w:val="24"/>
          <w:szCs w:val="24"/>
        </w:rPr>
        <w:t>150-minute</w:t>
      </w:r>
      <w:r w:rsidRPr="00F03AAC">
        <w:rPr>
          <w:rFonts w:ascii="Times New Roman" w:hAnsi="Times New Roman" w:cs="Times New Roman"/>
          <w:sz w:val="24"/>
          <w:szCs w:val="24"/>
        </w:rPr>
        <w:t xml:space="preserve"> marker, prompting us to declare the material un-extrudable by hand past this time point. </w:t>
      </w:r>
    </w:p>
    <w:p w14:paraId="352AFF06" w14:textId="77777777" w:rsidR="00636266" w:rsidRDefault="00853723" w:rsidP="00636266">
      <w:pPr>
        <w:keepNext/>
        <w:spacing w:line="480" w:lineRule="auto"/>
        <w:jc w:val="center"/>
      </w:pPr>
      <w:r w:rsidRPr="00F03AAC">
        <w:rPr>
          <w:rFonts w:ascii="Times New Roman" w:hAnsi="Times New Roman" w:cs="Times New Roman"/>
          <w:noProof/>
          <w:sz w:val="24"/>
          <w:szCs w:val="24"/>
        </w:rPr>
        <w:lastRenderedPageBreak/>
        <w:drawing>
          <wp:inline distT="0" distB="0" distL="0" distR="0" wp14:anchorId="76F7EDBB" wp14:editId="5A16F988">
            <wp:extent cx="5201065" cy="2880360"/>
            <wp:effectExtent l="0" t="0" r="0" b="0"/>
            <wp:docPr id="1345504897" name="Picture 1345504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224049" cy="2893088"/>
                    </a:xfrm>
                    <a:prstGeom prst="rect">
                      <a:avLst/>
                    </a:prstGeom>
                    <a:noFill/>
                  </pic:spPr>
                </pic:pic>
              </a:graphicData>
            </a:graphic>
          </wp:inline>
        </w:drawing>
      </w:r>
    </w:p>
    <w:p w14:paraId="0EE1AA61" w14:textId="6FFBAC66" w:rsidR="00762C48" w:rsidRPr="00F03AAC" w:rsidRDefault="00636266" w:rsidP="00590DA6">
      <w:pPr>
        <w:pStyle w:val="Caption"/>
      </w:pPr>
      <w:bookmarkStart w:id="212" w:name="_Toc8380641"/>
      <w:r w:rsidRPr="00636266">
        <w:rPr>
          <w:b/>
        </w:rPr>
        <w:t xml:space="preserve">Figure </w:t>
      </w:r>
      <w:r w:rsidR="00865B1F">
        <w:rPr>
          <w:b/>
        </w:rPr>
        <w:fldChar w:fldCharType="begin"/>
      </w:r>
      <w:r w:rsidR="00865B1F">
        <w:rPr>
          <w:b/>
        </w:rPr>
        <w:instrText xml:space="preserve"> STYLEREF 1 \s </w:instrText>
      </w:r>
      <w:r w:rsidR="00865B1F">
        <w:rPr>
          <w:b/>
        </w:rPr>
        <w:fldChar w:fldCharType="separate"/>
      </w:r>
      <w:r w:rsidR="009F7E12">
        <w:rPr>
          <w:b/>
          <w:noProof/>
        </w:rPr>
        <w:t>5</w:t>
      </w:r>
      <w:r w:rsidR="00865B1F">
        <w:rPr>
          <w:b/>
        </w:rPr>
        <w:fldChar w:fldCharType="end"/>
      </w:r>
      <w:r w:rsidR="00865B1F">
        <w:rPr>
          <w:b/>
        </w:rPr>
        <w:t>.</w:t>
      </w:r>
      <w:r w:rsidR="00865B1F">
        <w:rPr>
          <w:b/>
        </w:rPr>
        <w:fldChar w:fldCharType="begin"/>
      </w:r>
      <w:r w:rsidR="00865B1F">
        <w:rPr>
          <w:b/>
        </w:rPr>
        <w:instrText xml:space="preserve"> SEQ Figure \* ARABIC \s 1 </w:instrText>
      </w:r>
      <w:r w:rsidR="00865B1F">
        <w:rPr>
          <w:b/>
        </w:rPr>
        <w:fldChar w:fldCharType="separate"/>
      </w:r>
      <w:r w:rsidR="009F7E12">
        <w:rPr>
          <w:b/>
          <w:noProof/>
        </w:rPr>
        <w:t>10</w:t>
      </w:r>
      <w:r w:rsidR="00865B1F">
        <w:rPr>
          <w:b/>
        </w:rPr>
        <w:fldChar w:fldCharType="end"/>
      </w:r>
      <w:r w:rsidRPr="00636266">
        <w:rPr>
          <w:b/>
        </w:rPr>
        <w:t>:</w:t>
      </w:r>
      <w:r>
        <w:t xml:space="preserve"> </w:t>
      </w:r>
      <w:r w:rsidRPr="00590DA6">
        <w:t>Hand extrusion testing results.</w:t>
      </w:r>
      <w:bookmarkEnd w:id="212"/>
    </w:p>
    <w:p w14:paraId="2BDEBA64" w14:textId="77777777" w:rsidR="00D93C40" w:rsidRPr="00D93C40" w:rsidRDefault="00D93C40" w:rsidP="00636266">
      <w:pPr>
        <w:jc w:val="both"/>
      </w:pPr>
    </w:p>
    <w:p w14:paraId="1B4E401D" w14:textId="53DF550B" w:rsidR="008C0232" w:rsidRPr="00F03AAC" w:rsidRDefault="0055125F" w:rsidP="00D93C40">
      <w:pPr>
        <w:pStyle w:val="Heading3"/>
      </w:pPr>
      <w:bookmarkStart w:id="213" w:name="_Toc6621326"/>
      <w:bookmarkStart w:id="214" w:name="_Toc8378665"/>
      <w:r w:rsidRPr="00F03AAC">
        <w:t xml:space="preserve">5.3.2 </w:t>
      </w:r>
      <w:r w:rsidR="008C0232" w:rsidRPr="00F03AAC">
        <w:t>Pre-Cure Hand Extrusion Testing – Salt Inclusion</w:t>
      </w:r>
      <w:bookmarkEnd w:id="213"/>
      <w:bookmarkEnd w:id="214"/>
    </w:p>
    <w:p w14:paraId="7E0EE31B" w14:textId="7A5264B5" w:rsidR="00D23F9A" w:rsidRPr="00F03AAC" w:rsidRDefault="00892EF9" w:rsidP="00D13237">
      <w:pPr>
        <w:spacing w:line="480" w:lineRule="auto"/>
        <w:ind w:firstLine="720"/>
        <w:jc w:val="both"/>
        <w:rPr>
          <w:rFonts w:ascii="Times New Roman" w:hAnsi="Times New Roman" w:cs="Times New Roman"/>
          <w:sz w:val="24"/>
          <w:szCs w:val="24"/>
        </w:rPr>
      </w:pPr>
      <w:r w:rsidRPr="00F03AAC">
        <w:rPr>
          <w:rFonts w:ascii="Times New Roman" w:hAnsi="Times New Roman" w:cs="Times New Roman"/>
          <w:sz w:val="24"/>
          <w:szCs w:val="24"/>
        </w:rPr>
        <w:t xml:space="preserve">The primary objective of the hand extrusion tests was identifying an ideal Salt:SMP ratio and a corresponding pre-cure time that would minimize spreading while also allowing for easy extrusion. A few trends emerged from this study. Within the same time step, a greater amount of salt in the mixture resulted in a more viscous mixture and required a higher pressure for extrusion. With the salt:SMP ratio held constant, a greater pre-cure time resulted in a more viscous mixture and required a higher pressure for extrusion for every time step except </w:t>
      </w:r>
      <w:r w:rsidRPr="0045047A">
        <w:rPr>
          <w:rFonts w:ascii="Times New Roman" w:hAnsi="Times New Roman" w:cs="Times New Roman"/>
          <w:i/>
          <w:sz w:val="24"/>
          <w:szCs w:val="24"/>
        </w:rPr>
        <w:t>t</w:t>
      </w:r>
      <w:r w:rsidR="000C5DF1">
        <w:rPr>
          <w:rFonts w:ascii="Times New Roman" w:hAnsi="Times New Roman" w:cs="Times New Roman"/>
          <w:sz w:val="24"/>
          <w:szCs w:val="24"/>
        </w:rPr>
        <w:t xml:space="preserve"> </w:t>
      </w:r>
      <w:r w:rsidRPr="00F03AAC">
        <w:rPr>
          <w:rFonts w:ascii="Times New Roman" w:hAnsi="Times New Roman" w:cs="Times New Roman"/>
          <w:sz w:val="24"/>
          <w:szCs w:val="24"/>
        </w:rPr>
        <w:t>=</w:t>
      </w:r>
      <w:r w:rsidR="000C5DF1">
        <w:rPr>
          <w:rFonts w:ascii="Times New Roman" w:hAnsi="Times New Roman" w:cs="Times New Roman"/>
          <w:sz w:val="24"/>
          <w:szCs w:val="24"/>
        </w:rPr>
        <w:t xml:space="preserve"> </w:t>
      </w:r>
      <w:r w:rsidRPr="00F03AAC">
        <w:rPr>
          <w:rFonts w:ascii="Times New Roman" w:hAnsi="Times New Roman" w:cs="Times New Roman"/>
          <w:sz w:val="24"/>
          <w:szCs w:val="24"/>
        </w:rPr>
        <w:t xml:space="preserve">0 minutes. At </w:t>
      </w:r>
      <w:r w:rsidRPr="0045047A">
        <w:rPr>
          <w:rFonts w:ascii="Times New Roman" w:hAnsi="Times New Roman" w:cs="Times New Roman"/>
          <w:i/>
          <w:sz w:val="24"/>
          <w:szCs w:val="24"/>
        </w:rPr>
        <w:t>t</w:t>
      </w:r>
      <w:r w:rsidR="000C5DF1">
        <w:rPr>
          <w:rFonts w:ascii="Times New Roman" w:hAnsi="Times New Roman" w:cs="Times New Roman"/>
          <w:sz w:val="24"/>
          <w:szCs w:val="24"/>
        </w:rPr>
        <w:t xml:space="preserve"> </w:t>
      </w:r>
      <w:r w:rsidRPr="00F03AAC">
        <w:rPr>
          <w:rFonts w:ascii="Times New Roman" w:hAnsi="Times New Roman" w:cs="Times New Roman"/>
          <w:sz w:val="24"/>
          <w:szCs w:val="24"/>
        </w:rPr>
        <w:t>=</w:t>
      </w:r>
      <w:r w:rsidR="000C5DF1">
        <w:rPr>
          <w:rFonts w:ascii="Times New Roman" w:hAnsi="Times New Roman" w:cs="Times New Roman"/>
          <w:sz w:val="24"/>
          <w:szCs w:val="24"/>
        </w:rPr>
        <w:t xml:space="preserve"> </w:t>
      </w:r>
      <w:r w:rsidRPr="00F03AAC">
        <w:rPr>
          <w:rFonts w:ascii="Times New Roman" w:hAnsi="Times New Roman" w:cs="Times New Roman"/>
          <w:sz w:val="24"/>
          <w:szCs w:val="24"/>
        </w:rPr>
        <w:t xml:space="preserve">0 minutes, extrusion was inhibited by the settling of salt in the nozzle of the syringe. Since the liquid SMP had such a low viscosity at this time point, the salt would not stay suspended in the mixture, causing frequent clogs in the syringe as it piled up to block the nozzle. </w:t>
      </w:r>
    </w:p>
    <w:p w14:paraId="4154CF4E" w14:textId="4FFEDF98" w:rsidR="00892EF9" w:rsidRPr="00F03AAC" w:rsidRDefault="00892EF9" w:rsidP="00F03AAC">
      <w:pPr>
        <w:spacing w:line="480" w:lineRule="auto"/>
        <w:ind w:firstLine="720"/>
        <w:jc w:val="both"/>
        <w:rPr>
          <w:rFonts w:ascii="Times New Roman" w:hAnsi="Times New Roman" w:cs="Times New Roman"/>
          <w:sz w:val="24"/>
          <w:szCs w:val="24"/>
        </w:rPr>
      </w:pPr>
      <w:r w:rsidRPr="00F03AAC">
        <w:rPr>
          <w:rFonts w:ascii="Times New Roman" w:hAnsi="Times New Roman" w:cs="Times New Roman"/>
          <w:sz w:val="24"/>
          <w:szCs w:val="24"/>
        </w:rPr>
        <w:lastRenderedPageBreak/>
        <w:t xml:space="preserve">At </w:t>
      </w:r>
      <w:r w:rsidRPr="008A0615">
        <w:rPr>
          <w:rFonts w:ascii="Times New Roman" w:hAnsi="Times New Roman" w:cs="Times New Roman"/>
          <w:i/>
          <w:sz w:val="24"/>
          <w:szCs w:val="24"/>
        </w:rPr>
        <w:t>t</w:t>
      </w:r>
      <w:r w:rsidR="000C5DF1">
        <w:rPr>
          <w:rFonts w:ascii="Times New Roman" w:hAnsi="Times New Roman" w:cs="Times New Roman"/>
          <w:sz w:val="24"/>
          <w:szCs w:val="24"/>
        </w:rPr>
        <w:t xml:space="preserve"> </w:t>
      </w:r>
      <w:r w:rsidRPr="00F03AAC">
        <w:rPr>
          <w:rFonts w:ascii="Times New Roman" w:hAnsi="Times New Roman" w:cs="Times New Roman"/>
          <w:sz w:val="24"/>
          <w:szCs w:val="24"/>
        </w:rPr>
        <w:t>=</w:t>
      </w:r>
      <w:r w:rsidR="000C5DF1">
        <w:rPr>
          <w:rFonts w:ascii="Times New Roman" w:hAnsi="Times New Roman" w:cs="Times New Roman"/>
          <w:sz w:val="24"/>
          <w:szCs w:val="24"/>
        </w:rPr>
        <w:t xml:space="preserve"> </w:t>
      </w:r>
      <w:r w:rsidRPr="00F03AAC">
        <w:rPr>
          <w:rFonts w:ascii="Times New Roman" w:hAnsi="Times New Roman" w:cs="Times New Roman"/>
          <w:sz w:val="24"/>
          <w:szCs w:val="24"/>
        </w:rPr>
        <w:t>30</w:t>
      </w:r>
      <w:r w:rsidR="000C5DF1">
        <w:rPr>
          <w:rFonts w:ascii="Times New Roman" w:hAnsi="Times New Roman" w:cs="Times New Roman"/>
          <w:sz w:val="24"/>
          <w:szCs w:val="24"/>
        </w:rPr>
        <w:t xml:space="preserve"> minutes</w:t>
      </w:r>
      <w:r w:rsidRPr="00F03AAC">
        <w:rPr>
          <w:rFonts w:ascii="Times New Roman" w:hAnsi="Times New Roman" w:cs="Times New Roman"/>
          <w:sz w:val="24"/>
          <w:szCs w:val="24"/>
        </w:rPr>
        <w:t xml:space="preserve"> and beyond, the mixture was viscous enough to suspend salt particles during extrusion, and clogs were much less frequent. The observational results of the salt extrusion tests are described in </w:t>
      </w:r>
      <w:r w:rsidR="005D2E25" w:rsidRPr="00F03AAC">
        <w:rPr>
          <w:rFonts w:ascii="Times New Roman" w:hAnsi="Times New Roman" w:cs="Times New Roman"/>
          <w:b/>
          <w:sz w:val="24"/>
          <w:szCs w:val="24"/>
        </w:rPr>
        <w:t xml:space="preserve">Table </w:t>
      </w:r>
      <w:r w:rsidR="008A0615">
        <w:rPr>
          <w:rFonts w:ascii="Times New Roman" w:hAnsi="Times New Roman" w:cs="Times New Roman"/>
          <w:b/>
          <w:sz w:val="24"/>
          <w:szCs w:val="24"/>
        </w:rPr>
        <w:t>5.1</w:t>
      </w:r>
      <w:r w:rsidRPr="00F03AAC">
        <w:rPr>
          <w:rFonts w:ascii="Times New Roman" w:hAnsi="Times New Roman" w:cs="Times New Roman"/>
          <w:sz w:val="24"/>
          <w:szCs w:val="24"/>
        </w:rPr>
        <w:t>. An unusual effect that resulted from the addition of salt particles was a pronounced foaming behavior. When salt particles were added to the pre-cured SMP, the resulting mixture took on a “fluffy” texture that was compared to marshmallow or meringue during the investigation. The foaming could be observed in the extruded material as well, giving the resulting lines a “puffed-up” appearance (</w:t>
      </w:r>
      <w:r w:rsidR="005D2E25" w:rsidRPr="00F03AAC">
        <w:rPr>
          <w:rFonts w:ascii="Times New Roman" w:hAnsi="Times New Roman" w:cs="Times New Roman"/>
          <w:b/>
          <w:sz w:val="24"/>
          <w:szCs w:val="24"/>
        </w:rPr>
        <w:t>Fig</w:t>
      </w:r>
      <w:r w:rsidR="000C5DF1">
        <w:rPr>
          <w:rFonts w:ascii="Times New Roman" w:hAnsi="Times New Roman" w:cs="Times New Roman"/>
          <w:b/>
          <w:sz w:val="24"/>
          <w:szCs w:val="24"/>
        </w:rPr>
        <w:t>.</w:t>
      </w:r>
      <w:r w:rsidR="005D2E25" w:rsidRPr="00F03AAC">
        <w:rPr>
          <w:rFonts w:ascii="Times New Roman" w:hAnsi="Times New Roman" w:cs="Times New Roman"/>
          <w:b/>
          <w:sz w:val="24"/>
          <w:szCs w:val="24"/>
        </w:rPr>
        <w:t xml:space="preserve"> </w:t>
      </w:r>
      <w:r w:rsidR="003A6091">
        <w:rPr>
          <w:rFonts w:ascii="Times New Roman" w:hAnsi="Times New Roman" w:cs="Times New Roman"/>
          <w:b/>
          <w:sz w:val="24"/>
          <w:szCs w:val="24"/>
        </w:rPr>
        <w:t>5.11</w:t>
      </w:r>
      <w:r w:rsidRPr="00F03AAC">
        <w:rPr>
          <w:rFonts w:ascii="Times New Roman" w:hAnsi="Times New Roman" w:cs="Times New Roman"/>
          <w:sz w:val="24"/>
          <w:szCs w:val="24"/>
        </w:rPr>
        <w:t xml:space="preserve">). One theory is that the sub-millimeter salt particles facilitate a significant introduction of gas into the mixture during hand mixing. The material did not appear to expand at all after mixing or during extrusion, suggesting that the gas in the mixture was introduced physically instead of being produced by some chemical reaction in the material. </w:t>
      </w:r>
    </w:p>
    <w:p w14:paraId="7C3A69A3" w14:textId="09D5E0A4" w:rsidR="003563DE" w:rsidRDefault="003563DE" w:rsidP="003563DE">
      <w:pPr>
        <w:pStyle w:val="Caption"/>
        <w:keepNext/>
        <w:jc w:val="center"/>
      </w:pPr>
      <w:bookmarkStart w:id="215" w:name="_Toc8380666"/>
      <w:r w:rsidRPr="003563DE">
        <w:rPr>
          <w:b/>
        </w:rPr>
        <w:t xml:space="preserve">Table </w:t>
      </w:r>
      <w:r w:rsidRPr="003563DE">
        <w:rPr>
          <w:b/>
        </w:rPr>
        <w:fldChar w:fldCharType="begin"/>
      </w:r>
      <w:r w:rsidRPr="003563DE">
        <w:rPr>
          <w:b/>
        </w:rPr>
        <w:instrText xml:space="preserve"> STYLEREF 1 \s </w:instrText>
      </w:r>
      <w:r w:rsidRPr="003563DE">
        <w:rPr>
          <w:b/>
        </w:rPr>
        <w:fldChar w:fldCharType="separate"/>
      </w:r>
      <w:r w:rsidR="009F7E12">
        <w:rPr>
          <w:b/>
          <w:noProof/>
        </w:rPr>
        <w:t>5</w:t>
      </w:r>
      <w:r w:rsidRPr="003563DE">
        <w:rPr>
          <w:b/>
        </w:rPr>
        <w:fldChar w:fldCharType="end"/>
      </w:r>
      <w:r w:rsidRPr="003563DE">
        <w:rPr>
          <w:b/>
        </w:rPr>
        <w:t>.</w:t>
      </w:r>
      <w:r w:rsidRPr="003563DE">
        <w:rPr>
          <w:b/>
        </w:rPr>
        <w:fldChar w:fldCharType="begin"/>
      </w:r>
      <w:r w:rsidRPr="003563DE">
        <w:rPr>
          <w:b/>
        </w:rPr>
        <w:instrText xml:space="preserve"> SEQ Table \* ARABIC \s 1 </w:instrText>
      </w:r>
      <w:r w:rsidRPr="003563DE">
        <w:rPr>
          <w:b/>
        </w:rPr>
        <w:fldChar w:fldCharType="separate"/>
      </w:r>
      <w:r w:rsidR="009F7E12">
        <w:rPr>
          <w:b/>
          <w:noProof/>
        </w:rPr>
        <w:t>1</w:t>
      </w:r>
      <w:r w:rsidRPr="003563DE">
        <w:rPr>
          <w:b/>
        </w:rPr>
        <w:fldChar w:fldCharType="end"/>
      </w:r>
      <w:r w:rsidRPr="003563DE">
        <w:rPr>
          <w:b/>
        </w:rPr>
        <w:t>:</w:t>
      </w:r>
      <w:r>
        <w:t xml:space="preserve"> </w:t>
      </w:r>
      <w:r w:rsidRPr="00D93C40">
        <w:t>Hand extrusion testing - salt inclusion results. Red cells indicate an inability to extrude material.</w:t>
      </w:r>
      <w:bookmarkEnd w:id="215"/>
    </w:p>
    <w:p w14:paraId="6DA1CAA9" w14:textId="77777777" w:rsidR="00892EF9" w:rsidRPr="00F03AAC" w:rsidRDefault="00892EF9" w:rsidP="00F03AAC">
      <w:pPr>
        <w:spacing w:after="0" w:line="480" w:lineRule="auto"/>
        <w:jc w:val="center"/>
        <w:rPr>
          <w:rFonts w:ascii="Times New Roman" w:eastAsia="Times New Roman" w:hAnsi="Times New Roman" w:cs="Times New Roman"/>
          <w:sz w:val="24"/>
          <w:szCs w:val="24"/>
        </w:rPr>
      </w:pPr>
      <w:r w:rsidRPr="00F03AAC">
        <w:rPr>
          <w:rFonts w:ascii="Times New Roman" w:hAnsi="Times New Roman" w:cs="Times New Roman"/>
          <w:noProof/>
          <w:sz w:val="24"/>
          <w:szCs w:val="24"/>
        </w:rPr>
        <w:drawing>
          <wp:inline distT="0" distB="0" distL="0" distR="0" wp14:anchorId="5946B5CE" wp14:editId="6F85CD0D">
            <wp:extent cx="4603376" cy="1763644"/>
            <wp:effectExtent l="0" t="0" r="0" b="0"/>
            <wp:docPr id="1035524513" name="Picture 1035524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cstate="print">
                      <a:extLst>
                        <a:ext uri="{28A0092B-C50C-407E-A947-70E740481C1C}">
                          <a14:useLocalDpi xmlns:a14="http://schemas.microsoft.com/office/drawing/2010/main" val="0"/>
                        </a:ext>
                      </a:extLst>
                    </a:blip>
                    <a:stretch>
                      <a:fillRect/>
                    </a:stretch>
                  </pic:blipFill>
                  <pic:spPr>
                    <a:xfrm>
                      <a:off x="0" y="0"/>
                      <a:ext cx="4625310" cy="1772047"/>
                    </a:xfrm>
                    <a:prstGeom prst="rect">
                      <a:avLst/>
                    </a:prstGeom>
                  </pic:spPr>
                </pic:pic>
              </a:graphicData>
            </a:graphic>
          </wp:inline>
        </w:drawing>
      </w:r>
    </w:p>
    <w:p w14:paraId="1DEB6582" w14:textId="2F84927E" w:rsidR="00590DA6" w:rsidRDefault="00856A0F" w:rsidP="00590DA6">
      <w:pPr>
        <w:keepNext/>
        <w:spacing w:line="480" w:lineRule="auto"/>
        <w:ind w:firstLine="360"/>
        <w:jc w:val="center"/>
      </w:pPr>
      <w:r>
        <w:rPr>
          <w:noProof/>
        </w:rPr>
        <w:lastRenderedPageBreak/>
        <w:drawing>
          <wp:inline distT="0" distB="0" distL="0" distR="0" wp14:anchorId="03B6B57B" wp14:editId="49FBEFEF">
            <wp:extent cx="2998694" cy="205751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003291" cy="2060669"/>
                    </a:xfrm>
                    <a:prstGeom prst="rect">
                      <a:avLst/>
                    </a:prstGeom>
                    <a:noFill/>
                  </pic:spPr>
                </pic:pic>
              </a:graphicData>
            </a:graphic>
          </wp:inline>
        </w:drawing>
      </w:r>
    </w:p>
    <w:p w14:paraId="2066F62E" w14:textId="0EA8A838" w:rsidR="00590DA6" w:rsidRDefault="00590DA6" w:rsidP="00590DA6">
      <w:pPr>
        <w:pStyle w:val="Caption"/>
      </w:pPr>
      <w:bookmarkStart w:id="216" w:name="_Toc8380642"/>
      <w:r w:rsidRPr="00590DA6">
        <w:rPr>
          <w:b/>
        </w:rPr>
        <w:t xml:space="preserve">Figure </w:t>
      </w:r>
      <w:r w:rsidR="00865B1F">
        <w:rPr>
          <w:b/>
        </w:rPr>
        <w:fldChar w:fldCharType="begin"/>
      </w:r>
      <w:r w:rsidR="00865B1F">
        <w:rPr>
          <w:b/>
        </w:rPr>
        <w:instrText xml:space="preserve"> STYLEREF 1 \s </w:instrText>
      </w:r>
      <w:r w:rsidR="00865B1F">
        <w:rPr>
          <w:b/>
        </w:rPr>
        <w:fldChar w:fldCharType="separate"/>
      </w:r>
      <w:r w:rsidR="009F7E12">
        <w:rPr>
          <w:b/>
          <w:noProof/>
        </w:rPr>
        <w:t>5</w:t>
      </w:r>
      <w:r w:rsidR="00865B1F">
        <w:rPr>
          <w:b/>
        </w:rPr>
        <w:fldChar w:fldCharType="end"/>
      </w:r>
      <w:r w:rsidR="00865B1F">
        <w:rPr>
          <w:b/>
        </w:rPr>
        <w:t>.</w:t>
      </w:r>
      <w:r w:rsidR="00865B1F">
        <w:rPr>
          <w:b/>
        </w:rPr>
        <w:fldChar w:fldCharType="begin"/>
      </w:r>
      <w:r w:rsidR="00865B1F">
        <w:rPr>
          <w:b/>
        </w:rPr>
        <w:instrText xml:space="preserve"> SEQ Figure \* ARABIC \s 1 </w:instrText>
      </w:r>
      <w:r w:rsidR="00865B1F">
        <w:rPr>
          <w:b/>
        </w:rPr>
        <w:fldChar w:fldCharType="separate"/>
      </w:r>
      <w:r w:rsidR="009F7E12">
        <w:rPr>
          <w:b/>
          <w:noProof/>
        </w:rPr>
        <w:t>11</w:t>
      </w:r>
      <w:r w:rsidR="00865B1F">
        <w:rPr>
          <w:b/>
        </w:rPr>
        <w:fldChar w:fldCharType="end"/>
      </w:r>
      <w:r w:rsidRPr="00590DA6">
        <w:rPr>
          <w:b/>
        </w:rPr>
        <w:t>:</w:t>
      </w:r>
      <w:r>
        <w:t xml:space="preserve"> </w:t>
      </w:r>
      <w:r w:rsidRPr="0072529D">
        <w:t xml:space="preserve">Hand extrusion - salt inclusion results. Samples shown were extruded at </w:t>
      </w:r>
      <w:r w:rsidR="000C5DF1" w:rsidRPr="008A0615">
        <w:rPr>
          <w:i/>
        </w:rPr>
        <w:t>t</w:t>
      </w:r>
      <w:r w:rsidR="000C5DF1">
        <w:t xml:space="preserve"> </w:t>
      </w:r>
      <w:r w:rsidRPr="0072529D">
        <w:t>=</w:t>
      </w:r>
      <w:r w:rsidR="000C5DF1">
        <w:t xml:space="preserve"> </w:t>
      </w:r>
      <w:r w:rsidRPr="0072529D">
        <w:t>60 minutes.</w:t>
      </w:r>
      <w:bookmarkEnd w:id="216"/>
    </w:p>
    <w:p w14:paraId="3D6D4843" w14:textId="24D1D1B6" w:rsidR="0056303E" w:rsidRPr="00F03AAC" w:rsidRDefault="0056303E" w:rsidP="00590DA6">
      <w:pPr>
        <w:pStyle w:val="Caption"/>
        <w:jc w:val="center"/>
      </w:pPr>
    </w:p>
    <w:p w14:paraId="7BBCD655" w14:textId="157EDE01" w:rsidR="009F2FD9" w:rsidRPr="00F03AAC" w:rsidRDefault="009F2FD9" w:rsidP="0072529D">
      <w:pPr>
        <w:pStyle w:val="Heading3"/>
      </w:pPr>
      <w:bookmarkStart w:id="217" w:name="_Toc6621327"/>
      <w:bookmarkStart w:id="218" w:name="_Toc8378666"/>
      <w:r w:rsidRPr="00F03AAC">
        <w:t>5.3.3 Rapid Cure Testing</w:t>
      </w:r>
      <w:bookmarkEnd w:id="217"/>
      <w:bookmarkEnd w:id="218"/>
    </w:p>
    <w:p w14:paraId="2FE639CB" w14:textId="2ABEF797" w:rsidR="00892EF9" w:rsidRPr="00F03AAC" w:rsidRDefault="00892EF9" w:rsidP="00AC4E30">
      <w:pPr>
        <w:spacing w:line="480" w:lineRule="auto"/>
        <w:ind w:firstLine="720"/>
        <w:jc w:val="both"/>
        <w:rPr>
          <w:rFonts w:ascii="Times New Roman" w:hAnsi="Times New Roman" w:cs="Times New Roman"/>
          <w:sz w:val="24"/>
          <w:szCs w:val="24"/>
        </w:rPr>
      </w:pPr>
      <w:r w:rsidRPr="00F03AAC">
        <w:rPr>
          <w:rFonts w:ascii="Times New Roman" w:hAnsi="Times New Roman" w:cs="Times New Roman"/>
          <w:sz w:val="24"/>
          <w:szCs w:val="24"/>
        </w:rPr>
        <w:t>The rapid curing tests showed a strong relationship between the temperature of the extrusion surface and the cure time of the liquid SMP. A 0.05 mL droplet of liquid SMP cured within 200 seconds on average when placed on an aluminum plate heated to 100</w:t>
      </w:r>
      <w:r w:rsidR="000C5DF1">
        <w:rPr>
          <w:rFonts w:ascii="Times New Roman" w:hAnsi="Times New Roman" w:cs="Times New Roman"/>
          <w:sz w:val="24"/>
          <w:szCs w:val="24"/>
        </w:rPr>
        <w:t xml:space="preserve"> °</w:t>
      </w:r>
      <w:r w:rsidRPr="00F03AAC">
        <w:rPr>
          <w:rFonts w:ascii="Times New Roman" w:hAnsi="Times New Roman" w:cs="Times New Roman"/>
          <w:sz w:val="24"/>
          <w:szCs w:val="24"/>
        </w:rPr>
        <w:t>C. With increasing temperature, the cure time decreased exponentially, leveling off at a cure time of slightly less than 30 seconds. When the plate temperature was increased to 200</w:t>
      </w:r>
      <w:r w:rsidR="000C5DF1">
        <w:rPr>
          <w:rFonts w:ascii="Times New Roman" w:hAnsi="Times New Roman" w:cs="Times New Roman"/>
          <w:sz w:val="24"/>
          <w:szCs w:val="24"/>
        </w:rPr>
        <w:t xml:space="preserve"> °</w:t>
      </w:r>
      <w:r w:rsidRPr="00F03AAC">
        <w:rPr>
          <w:rFonts w:ascii="Times New Roman" w:hAnsi="Times New Roman" w:cs="Times New Roman"/>
          <w:sz w:val="24"/>
          <w:szCs w:val="24"/>
        </w:rPr>
        <w:t>C, that cure time was decreased to 22.6 seconds on average. As shown in (</w:t>
      </w:r>
      <w:r w:rsidR="0016036C" w:rsidRPr="00F03AAC">
        <w:rPr>
          <w:rFonts w:ascii="Times New Roman" w:hAnsi="Times New Roman" w:cs="Times New Roman"/>
          <w:b/>
          <w:sz w:val="24"/>
          <w:szCs w:val="24"/>
        </w:rPr>
        <w:t>Fig</w:t>
      </w:r>
      <w:r w:rsidR="000C5DF1">
        <w:rPr>
          <w:rFonts w:ascii="Times New Roman" w:hAnsi="Times New Roman" w:cs="Times New Roman"/>
          <w:b/>
          <w:sz w:val="24"/>
          <w:szCs w:val="24"/>
        </w:rPr>
        <w:t>s.</w:t>
      </w:r>
      <w:r w:rsidR="0016036C" w:rsidRPr="00F03AAC">
        <w:rPr>
          <w:rFonts w:ascii="Times New Roman" w:hAnsi="Times New Roman" w:cs="Times New Roman"/>
          <w:b/>
          <w:sz w:val="24"/>
          <w:szCs w:val="24"/>
        </w:rPr>
        <w:t xml:space="preserve"> </w:t>
      </w:r>
      <w:r w:rsidR="003A6091">
        <w:rPr>
          <w:rFonts w:ascii="Times New Roman" w:hAnsi="Times New Roman" w:cs="Times New Roman"/>
          <w:b/>
          <w:sz w:val="24"/>
          <w:szCs w:val="24"/>
        </w:rPr>
        <w:t>5.12</w:t>
      </w:r>
      <w:r w:rsidR="0016036C" w:rsidRPr="00F03AAC">
        <w:rPr>
          <w:rFonts w:ascii="Times New Roman" w:hAnsi="Times New Roman" w:cs="Times New Roman"/>
          <w:b/>
          <w:sz w:val="24"/>
          <w:szCs w:val="24"/>
        </w:rPr>
        <w:t>a-b</w:t>
      </w:r>
      <w:r w:rsidRPr="00F03AAC">
        <w:rPr>
          <w:rFonts w:ascii="Times New Roman" w:hAnsi="Times New Roman" w:cs="Times New Roman"/>
          <w:sz w:val="24"/>
          <w:szCs w:val="24"/>
        </w:rPr>
        <w:t>), temperature increases begin to have diminished returns around 150</w:t>
      </w:r>
      <w:r w:rsidR="000C5DF1">
        <w:rPr>
          <w:rFonts w:ascii="Times New Roman" w:hAnsi="Times New Roman" w:cs="Times New Roman"/>
          <w:sz w:val="24"/>
          <w:szCs w:val="24"/>
        </w:rPr>
        <w:t xml:space="preserve"> °</w:t>
      </w:r>
      <w:r w:rsidRPr="00F03AAC">
        <w:rPr>
          <w:rFonts w:ascii="Times New Roman" w:hAnsi="Times New Roman" w:cs="Times New Roman"/>
          <w:sz w:val="24"/>
          <w:szCs w:val="24"/>
        </w:rPr>
        <w:t>C, where the cure time reaches a value of 31.2</w:t>
      </w:r>
      <w:r w:rsidR="000C5DF1">
        <w:rPr>
          <w:rFonts w:ascii="Times New Roman" w:hAnsi="Times New Roman" w:cs="Times New Roman"/>
          <w:sz w:val="24"/>
          <w:szCs w:val="24"/>
        </w:rPr>
        <w:t xml:space="preserve"> °</w:t>
      </w:r>
      <w:r w:rsidRPr="00F03AAC">
        <w:rPr>
          <w:rFonts w:ascii="Times New Roman" w:hAnsi="Times New Roman" w:cs="Times New Roman"/>
          <w:sz w:val="24"/>
          <w:szCs w:val="24"/>
        </w:rPr>
        <w:t>C. At temperatures above 180</w:t>
      </w:r>
      <w:r w:rsidR="000C5DF1">
        <w:rPr>
          <w:rFonts w:ascii="Times New Roman" w:hAnsi="Times New Roman" w:cs="Times New Roman"/>
          <w:sz w:val="24"/>
          <w:szCs w:val="24"/>
        </w:rPr>
        <w:t xml:space="preserve"> °</w:t>
      </w:r>
      <w:r w:rsidRPr="00F03AAC">
        <w:rPr>
          <w:rFonts w:ascii="Times New Roman" w:hAnsi="Times New Roman" w:cs="Times New Roman"/>
          <w:sz w:val="24"/>
          <w:szCs w:val="24"/>
        </w:rPr>
        <w:t>C, the SMP became discolored, taking on a yellow to burnt orange hue. The discolored SMP also became very brittle, and many samples cracked or chipped as they were removed from the aluminum plates. It became clear that any printing applications should avoid heating samples above 180</w:t>
      </w:r>
      <w:r w:rsidR="000C5DF1">
        <w:rPr>
          <w:rFonts w:ascii="Times New Roman" w:hAnsi="Times New Roman" w:cs="Times New Roman"/>
          <w:sz w:val="24"/>
          <w:szCs w:val="24"/>
        </w:rPr>
        <w:t xml:space="preserve"> °</w:t>
      </w:r>
      <w:r w:rsidRPr="00F03AAC">
        <w:rPr>
          <w:rFonts w:ascii="Times New Roman" w:hAnsi="Times New Roman" w:cs="Times New Roman"/>
          <w:sz w:val="24"/>
          <w:szCs w:val="24"/>
        </w:rPr>
        <w:t>C to prevent thermal degradation in the part. We selected 150</w:t>
      </w:r>
      <w:r w:rsidR="000C5DF1">
        <w:rPr>
          <w:rFonts w:ascii="Times New Roman" w:hAnsi="Times New Roman" w:cs="Times New Roman"/>
          <w:sz w:val="24"/>
          <w:szCs w:val="24"/>
        </w:rPr>
        <w:t xml:space="preserve"> °</w:t>
      </w:r>
      <w:r w:rsidRPr="00F03AAC">
        <w:rPr>
          <w:rFonts w:ascii="Times New Roman" w:hAnsi="Times New Roman" w:cs="Times New Roman"/>
          <w:sz w:val="24"/>
          <w:szCs w:val="24"/>
        </w:rPr>
        <w:t xml:space="preserve">C as a target temperature for any </w:t>
      </w:r>
      <w:r w:rsidRPr="00F03AAC">
        <w:rPr>
          <w:rFonts w:ascii="Times New Roman" w:hAnsi="Times New Roman" w:cs="Times New Roman"/>
          <w:sz w:val="24"/>
          <w:szCs w:val="24"/>
        </w:rPr>
        <w:lastRenderedPageBreak/>
        <w:t>rapid curing applications since it provides a curing time of 31.2 seconds, only a few seconds longer than the minimum achievable cure time and keeps the material well below the onset of thermal degradation. Based on the success of the rapid curing tests, we elected to proceed with a DIW printer design that utilizes a heated bed at 150</w:t>
      </w:r>
      <w:r w:rsidR="000C5DF1">
        <w:rPr>
          <w:rFonts w:ascii="Times New Roman" w:hAnsi="Times New Roman" w:cs="Times New Roman"/>
          <w:sz w:val="24"/>
          <w:szCs w:val="24"/>
        </w:rPr>
        <w:t xml:space="preserve"> °</w:t>
      </w:r>
      <w:r w:rsidRPr="00F03AAC">
        <w:rPr>
          <w:rFonts w:ascii="Times New Roman" w:hAnsi="Times New Roman" w:cs="Times New Roman"/>
          <w:sz w:val="24"/>
          <w:szCs w:val="24"/>
        </w:rPr>
        <w:t>C to solidify the liquid SMP as it is deposited.</w:t>
      </w:r>
    </w:p>
    <w:p w14:paraId="6E654FC7" w14:textId="77777777" w:rsidR="00590DA6" w:rsidRDefault="00250DDD" w:rsidP="00590DA6">
      <w:pPr>
        <w:keepNext/>
        <w:spacing w:line="480" w:lineRule="auto"/>
        <w:jc w:val="center"/>
      </w:pPr>
      <w:r w:rsidRPr="00F03AAC">
        <w:rPr>
          <w:rFonts w:ascii="Times New Roman" w:hAnsi="Times New Roman" w:cs="Times New Roman"/>
          <w:noProof/>
          <w:sz w:val="24"/>
          <w:szCs w:val="24"/>
        </w:rPr>
        <w:drawing>
          <wp:inline distT="0" distB="0" distL="0" distR="0" wp14:anchorId="6A0BB9C8" wp14:editId="1B8F6A02">
            <wp:extent cx="5459313" cy="3459296"/>
            <wp:effectExtent l="0" t="0" r="8255" b="8255"/>
            <wp:docPr id="1345504896" name="Picture 1345504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474588" cy="3468975"/>
                    </a:xfrm>
                    <a:prstGeom prst="rect">
                      <a:avLst/>
                    </a:prstGeom>
                    <a:noFill/>
                  </pic:spPr>
                </pic:pic>
              </a:graphicData>
            </a:graphic>
          </wp:inline>
        </w:drawing>
      </w:r>
    </w:p>
    <w:p w14:paraId="26C5F29A" w14:textId="2EDD44D7" w:rsidR="00D74DD1" w:rsidRPr="00F03AAC" w:rsidRDefault="00590DA6" w:rsidP="00590DA6">
      <w:pPr>
        <w:pStyle w:val="Caption"/>
      </w:pPr>
      <w:bookmarkStart w:id="219" w:name="_Toc8380643"/>
      <w:r w:rsidRPr="00590DA6">
        <w:rPr>
          <w:b/>
        </w:rPr>
        <w:t xml:space="preserve">Figure </w:t>
      </w:r>
      <w:r w:rsidR="00865B1F">
        <w:rPr>
          <w:b/>
        </w:rPr>
        <w:fldChar w:fldCharType="begin"/>
      </w:r>
      <w:r w:rsidR="00865B1F">
        <w:rPr>
          <w:b/>
        </w:rPr>
        <w:instrText xml:space="preserve"> STYLEREF 1 \s </w:instrText>
      </w:r>
      <w:r w:rsidR="00865B1F">
        <w:rPr>
          <w:b/>
        </w:rPr>
        <w:fldChar w:fldCharType="separate"/>
      </w:r>
      <w:r w:rsidR="009F7E12">
        <w:rPr>
          <w:b/>
          <w:noProof/>
        </w:rPr>
        <w:t>5</w:t>
      </w:r>
      <w:r w:rsidR="00865B1F">
        <w:rPr>
          <w:b/>
        </w:rPr>
        <w:fldChar w:fldCharType="end"/>
      </w:r>
      <w:r w:rsidR="00865B1F">
        <w:rPr>
          <w:b/>
        </w:rPr>
        <w:t>.</w:t>
      </w:r>
      <w:r w:rsidR="00865B1F">
        <w:rPr>
          <w:b/>
        </w:rPr>
        <w:fldChar w:fldCharType="begin"/>
      </w:r>
      <w:r w:rsidR="00865B1F">
        <w:rPr>
          <w:b/>
        </w:rPr>
        <w:instrText xml:space="preserve"> SEQ Figure \* ARABIC \s 1 </w:instrText>
      </w:r>
      <w:r w:rsidR="00865B1F">
        <w:rPr>
          <w:b/>
        </w:rPr>
        <w:fldChar w:fldCharType="separate"/>
      </w:r>
      <w:r w:rsidR="009F7E12">
        <w:rPr>
          <w:b/>
          <w:noProof/>
        </w:rPr>
        <w:t>12</w:t>
      </w:r>
      <w:r w:rsidR="00865B1F">
        <w:rPr>
          <w:b/>
        </w:rPr>
        <w:fldChar w:fldCharType="end"/>
      </w:r>
      <w:r w:rsidRPr="00590DA6">
        <w:rPr>
          <w:b/>
        </w:rPr>
        <w:t>:</w:t>
      </w:r>
      <w:r>
        <w:t xml:space="preserve"> </w:t>
      </w:r>
      <w:r w:rsidRPr="0072529D">
        <w:t>a) Plot of cure time as a function of plate temperature, showing a sharp decrease in cure time which levels out near 150</w:t>
      </w:r>
      <w:r w:rsidR="000C5DF1">
        <w:t xml:space="preserve"> °</w:t>
      </w:r>
      <w:r w:rsidRPr="0072529D">
        <w:t>C. b) Numerical values for cure time as a function of plate temperature. c) SMP samples synthesized during rapid cure testing. Note that the SMP at 180</w:t>
      </w:r>
      <w:r w:rsidR="000C5DF1">
        <w:t xml:space="preserve"> °</w:t>
      </w:r>
      <w:r w:rsidRPr="0072529D">
        <w:t>C and 190</w:t>
      </w:r>
      <w:r w:rsidR="000C5DF1">
        <w:t xml:space="preserve"> °</w:t>
      </w:r>
      <w:r w:rsidRPr="0072529D">
        <w:t>C show yellowing due to prolonged exposure to high heat.</w:t>
      </w:r>
      <w:r w:rsidR="00411D58">
        <w:t xml:space="preserve"> </w:t>
      </w:r>
      <w:r w:rsidR="00873035">
        <w:t>Distance between long marks = 10</w:t>
      </w:r>
      <w:r w:rsidR="000C5DF1">
        <w:t xml:space="preserve"> </w:t>
      </w:r>
      <w:r w:rsidR="00873035">
        <w:t>mm.</w:t>
      </w:r>
      <w:bookmarkEnd w:id="219"/>
    </w:p>
    <w:p w14:paraId="09CA9F9C" w14:textId="77777777" w:rsidR="0072529D" w:rsidRPr="0072529D" w:rsidRDefault="0072529D" w:rsidP="0072529D"/>
    <w:p w14:paraId="09D92C63" w14:textId="7B0D699F" w:rsidR="00892EF9" w:rsidRPr="00F03AAC" w:rsidRDefault="00374F59" w:rsidP="0072529D">
      <w:pPr>
        <w:pStyle w:val="Heading3"/>
      </w:pPr>
      <w:bookmarkStart w:id="220" w:name="_Toc6621328"/>
      <w:bookmarkStart w:id="221" w:name="_Toc8378667"/>
      <w:r w:rsidRPr="00F03AAC">
        <w:lastRenderedPageBreak/>
        <w:t>5.3.4 Extrusion Volume Calibration</w:t>
      </w:r>
      <w:bookmarkEnd w:id="220"/>
      <w:bookmarkEnd w:id="221"/>
    </w:p>
    <w:p w14:paraId="6B888870" w14:textId="6E8BACD4" w:rsidR="00892EF9" w:rsidRPr="00F03AAC" w:rsidRDefault="00892EF9" w:rsidP="00F03AAC">
      <w:pPr>
        <w:spacing w:line="480" w:lineRule="auto"/>
        <w:ind w:firstLine="720"/>
        <w:jc w:val="both"/>
        <w:rPr>
          <w:rFonts w:ascii="Times New Roman" w:hAnsi="Times New Roman" w:cs="Times New Roman"/>
          <w:sz w:val="24"/>
          <w:szCs w:val="24"/>
        </w:rPr>
      </w:pPr>
      <w:r w:rsidRPr="00F03AAC">
        <w:rPr>
          <w:rFonts w:ascii="Times New Roman" w:hAnsi="Times New Roman" w:cs="Times New Roman"/>
          <w:sz w:val="24"/>
          <w:szCs w:val="24"/>
        </w:rPr>
        <w:t>The calibration tests for the “Flow” parameter showed that the parameter was independent of all variables tested. The glycerin, water, and air tests all resulted in the same value regardless of how full the syringe was. The parameter also did not change for different values in the “print speed” and “layer height” categories. The parameter value that resulted in an agreement between actual and expected extrusion volume was 39.</w:t>
      </w:r>
      <w:r w:rsidR="00B568F4">
        <w:rPr>
          <w:rFonts w:ascii="Times New Roman" w:hAnsi="Times New Roman" w:cs="Times New Roman"/>
          <w:sz w:val="24"/>
          <w:szCs w:val="24"/>
        </w:rPr>
        <w:t>4</w:t>
      </w:r>
      <w:r w:rsidRPr="00F03AAC">
        <w:rPr>
          <w:rFonts w:ascii="Times New Roman" w:hAnsi="Times New Roman" w:cs="Times New Roman"/>
          <w:sz w:val="24"/>
          <w:szCs w:val="24"/>
        </w:rPr>
        <w:t xml:space="preserve">%. Since this parameter does not vary with differences in material, other parameter values, or amount of material, we can hold this value constant for all our future prints unless another modification is made to the large volume extruder. </w:t>
      </w:r>
    </w:p>
    <w:p w14:paraId="625A9960" w14:textId="5A239929" w:rsidR="00374F59" w:rsidRPr="00F03AAC" w:rsidRDefault="00374F59" w:rsidP="0072529D">
      <w:pPr>
        <w:pStyle w:val="Heading3"/>
      </w:pPr>
      <w:bookmarkStart w:id="222" w:name="_Toc6621329"/>
      <w:bookmarkStart w:id="223" w:name="_Toc8378668"/>
      <w:r w:rsidRPr="00F03AAC">
        <w:t>5.3.5 Printing Parameter Refinement</w:t>
      </w:r>
      <w:bookmarkEnd w:id="222"/>
      <w:bookmarkEnd w:id="223"/>
    </w:p>
    <w:p w14:paraId="0F92876A" w14:textId="73D2BBF9" w:rsidR="00892EF9" w:rsidRPr="00F03AAC" w:rsidRDefault="00892EF9" w:rsidP="00F03AAC">
      <w:pPr>
        <w:spacing w:line="480" w:lineRule="auto"/>
        <w:ind w:firstLine="720"/>
        <w:jc w:val="both"/>
        <w:rPr>
          <w:rFonts w:ascii="Times New Roman" w:hAnsi="Times New Roman" w:cs="Times New Roman"/>
          <w:sz w:val="24"/>
          <w:szCs w:val="24"/>
        </w:rPr>
      </w:pPr>
      <w:r w:rsidRPr="00F03AAC">
        <w:rPr>
          <w:rFonts w:ascii="Times New Roman" w:hAnsi="Times New Roman" w:cs="Times New Roman"/>
          <w:sz w:val="24"/>
          <w:szCs w:val="24"/>
        </w:rPr>
        <w:t>After the printer had been assembled and calibrated properly, a variety of guidelines were produced based on test prints. The first of these relates to the print speed (</w:t>
      </w:r>
      <w:r w:rsidR="00B568F4" w:rsidRPr="0045047A">
        <w:rPr>
          <w:rFonts w:ascii="Times New Roman" w:hAnsi="Times New Roman" w:cs="Times New Roman"/>
          <w:i/>
          <w:sz w:val="24"/>
          <w:szCs w:val="24"/>
        </w:rPr>
        <w:t>X</w:t>
      </w:r>
      <w:r w:rsidRPr="00F03AAC">
        <w:rPr>
          <w:rFonts w:ascii="Times New Roman" w:hAnsi="Times New Roman" w:cs="Times New Roman"/>
          <w:sz w:val="24"/>
          <w:szCs w:val="24"/>
        </w:rPr>
        <w:t>-</w:t>
      </w:r>
      <w:r w:rsidR="00B568F4" w:rsidRPr="008A0615">
        <w:rPr>
          <w:rFonts w:ascii="Times New Roman" w:hAnsi="Times New Roman" w:cs="Times New Roman"/>
          <w:i/>
          <w:sz w:val="24"/>
          <w:szCs w:val="24"/>
        </w:rPr>
        <w:t>Y</w:t>
      </w:r>
      <w:r w:rsidR="00B568F4" w:rsidRPr="00F03AAC">
        <w:rPr>
          <w:rFonts w:ascii="Times New Roman" w:hAnsi="Times New Roman" w:cs="Times New Roman"/>
          <w:sz w:val="24"/>
          <w:szCs w:val="24"/>
        </w:rPr>
        <w:t xml:space="preserve"> </w:t>
      </w:r>
      <w:r w:rsidRPr="00F03AAC">
        <w:rPr>
          <w:rFonts w:ascii="Times New Roman" w:hAnsi="Times New Roman" w:cs="Times New Roman"/>
          <w:sz w:val="24"/>
          <w:szCs w:val="24"/>
        </w:rPr>
        <w:t xml:space="preserve">translation speed) setting in the </w:t>
      </w:r>
      <w:r w:rsidR="00CA0E5D">
        <w:rPr>
          <w:rFonts w:ascii="Times New Roman" w:hAnsi="Times New Roman" w:cs="Times New Roman"/>
          <w:sz w:val="24"/>
          <w:szCs w:val="24"/>
        </w:rPr>
        <w:t xml:space="preserve">Ultimaker </w:t>
      </w:r>
      <w:r w:rsidRPr="00F03AAC">
        <w:rPr>
          <w:rFonts w:ascii="Times New Roman" w:hAnsi="Times New Roman" w:cs="Times New Roman"/>
          <w:sz w:val="24"/>
          <w:szCs w:val="24"/>
        </w:rPr>
        <w:t>Cura software. When printing small geometries, we discovered that each layer would finish printing before the first had cured. The result of this issue was excessive material slump and loss of part height, which caused further problems once the needle was far enough from the print to allow for droplet formation. To avoid this, we determined that the print speed must be kept below 10</w:t>
      </w:r>
      <w:r w:rsidR="00B568F4">
        <w:rPr>
          <w:rFonts w:ascii="Times New Roman" w:hAnsi="Times New Roman" w:cs="Times New Roman"/>
          <w:sz w:val="24"/>
          <w:szCs w:val="24"/>
        </w:rPr>
        <w:t xml:space="preserve"> </w:t>
      </w:r>
      <w:r w:rsidRPr="00F03AAC">
        <w:rPr>
          <w:rFonts w:ascii="Times New Roman" w:hAnsi="Times New Roman" w:cs="Times New Roman"/>
          <w:sz w:val="24"/>
          <w:szCs w:val="24"/>
        </w:rPr>
        <w:t>mm/s for prints that are small enough to fit within a 10</w:t>
      </w:r>
      <w:r w:rsidR="00B568F4">
        <w:rPr>
          <w:rFonts w:ascii="Times New Roman" w:hAnsi="Times New Roman" w:cs="Times New Roman"/>
          <w:sz w:val="24"/>
          <w:szCs w:val="24"/>
        </w:rPr>
        <w:t xml:space="preserve"> </w:t>
      </w:r>
      <w:r w:rsidRPr="00F03AAC">
        <w:rPr>
          <w:rFonts w:ascii="Times New Roman" w:hAnsi="Times New Roman" w:cs="Times New Roman"/>
          <w:sz w:val="24"/>
          <w:szCs w:val="24"/>
        </w:rPr>
        <w:t>mm circle. For prints larger than this, the print speed can increase to any value below 20</w:t>
      </w:r>
      <w:r w:rsidR="00B568F4">
        <w:rPr>
          <w:rFonts w:ascii="Times New Roman" w:hAnsi="Times New Roman" w:cs="Times New Roman"/>
          <w:sz w:val="24"/>
          <w:szCs w:val="24"/>
        </w:rPr>
        <w:t xml:space="preserve"> </w:t>
      </w:r>
      <w:r w:rsidRPr="00F03AAC">
        <w:rPr>
          <w:rFonts w:ascii="Times New Roman" w:hAnsi="Times New Roman" w:cs="Times New Roman"/>
          <w:sz w:val="24"/>
          <w:szCs w:val="24"/>
        </w:rPr>
        <w:t>mm/s and still achieve accurate results. We also investigated the effects of layer height on print quality. The best results were achieved with a layer height between 0.1</w:t>
      </w:r>
      <w:r w:rsidR="00B568F4">
        <w:rPr>
          <w:rFonts w:ascii="Times New Roman" w:hAnsi="Times New Roman" w:cs="Times New Roman"/>
          <w:sz w:val="24"/>
          <w:szCs w:val="24"/>
        </w:rPr>
        <w:t xml:space="preserve"> 00</w:t>
      </w:r>
      <w:r w:rsidRPr="00F03AAC">
        <w:rPr>
          <w:rFonts w:ascii="Times New Roman" w:hAnsi="Times New Roman" w:cs="Times New Roman"/>
          <w:sz w:val="24"/>
          <w:szCs w:val="24"/>
        </w:rPr>
        <w:t xml:space="preserve"> and 0.05 mm. In general, the smaller the layer height we were able to use, the better the resulting print looked. This obviously came with the downside of an increased print time, but for small prints this was not much of an issue.  </w:t>
      </w:r>
      <w:r w:rsidR="00E4184E" w:rsidRPr="00F03AAC">
        <w:rPr>
          <w:rFonts w:ascii="Times New Roman" w:hAnsi="Times New Roman" w:cs="Times New Roman"/>
          <w:b/>
          <w:sz w:val="24"/>
          <w:szCs w:val="24"/>
        </w:rPr>
        <w:lastRenderedPageBreak/>
        <w:t xml:space="preserve">Figure </w:t>
      </w:r>
      <w:r w:rsidR="005337E7">
        <w:rPr>
          <w:rFonts w:ascii="Times New Roman" w:hAnsi="Times New Roman" w:cs="Times New Roman"/>
          <w:b/>
          <w:sz w:val="24"/>
          <w:szCs w:val="24"/>
        </w:rPr>
        <w:t>5.13</w:t>
      </w:r>
      <w:r w:rsidR="00E4184E" w:rsidRPr="00F03AAC">
        <w:rPr>
          <w:rFonts w:ascii="Times New Roman" w:hAnsi="Times New Roman" w:cs="Times New Roman"/>
          <w:sz w:val="24"/>
          <w:szCs w:val="24"/>
        </w:rPr>
        <w:t xml:space="preserve"> shows a comparison between an early test print before calibration and parameter tuning and a later </w:t>
      </w:r>
      <w:r w:rsidR="009143E3" w:rsidRPr="00F03AAC">
        <w:rPr>
          <w:rFonts w:ascii="Times New Roman" w:hAnsi="Times New Roman" w:cs="Times New Roman"/>
          <w:sz w:val="24"/>
          <w:szCs w:val="24"/>
        </w:rPr>
        <w:t xml:space="preserve">multi-layer print that was produced after </w:t>
      </w:r>
      <w:r w:rsidR="00B368AE" w:rsidRPr="00F03AAC">
        <w:rPr>
          <w:rFonts w:ascii="Times New Roman" w:hAnsi="Times New Roman" w:cs="Times New Roman"/>
          <w:sz w:val="24"/>
          <w:szCs w:val="24"/>
        </w:rPr>
        <w:t>the printing parameters had been adjusted.</w:t>
      </w:r>
    </w:p>
    <w:p w14:paraId="461AF222" w14:textId="5845C5CE" w:rsidR="00110A85" w:rsidRDefault="00F543A9" w:rsidP="00110A85">
      <w:pPr>
        <w:keepNext/>
        <w:spacing w:line="480" w:lineRule="auto"/>
        <w:jc w:val="center"/>
      </w:pPr>
      <w:r>
        <w:rPr>
          <w:noProof/>
        </w:rPr>
        <w:drawing>
          <wp:inline distT="0" distB="0" distL="0" distR="0" wp14:anchorId="6ADA6559" wp14:editId="1BC870E7">
            <wp:extent cx="3875420" cy="2049780"/>
            <wp:effectExtent l="0" t="0" r="0"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4">
                      <a:extLst>
                        <a:ext uri="{28A0092B-C50C-407E-A947-70E740481C1C}">
                          <a14:useLocalDpi xmlns:a14="http://schemas.microsoft.com/office/drawing/2010/main" val="0"/>
                        </a:ext>
                      </a:extLst>
                    </a:blip>
                    <a:srcRect t="3074"/>
                    <a:stretch/>
                  </pic:blipFill>
                  <pic:spPr bwMode="auto">
                    <a:xfrm>
                      <a:off x="0" y="0"/>
                      <a:ext cx="3913874" cy="2070119"/>
                    </a:xfrm>
                    <a:prstGeom prst="rect">
                      <a:avLst/>
                    </a:prstGeom>
                    <a:noFill/>
                    <a:ln>
                      <a:noFill/>
                    </a:ln>
                    <a:extLst>
                      <a:ext uri="{53640926-AAD7-44D8-BBD7-CCE9431645EC}">
                        <a14:shadowObscured xmlns:a14="http://schemas.microsoft.com/office/drawing/2010/main"/>
                      </a:ext>
                    </a:extLst>
                  </pic:spPr>
                </pic:pic>
              </a:graphicData>
            </a:graphic>
          </wp:inline>
        </w:drawing>
      </w:r>
    </w:p>
    <w:p w14:paraId="489C9AF1" w14:textId="33B0A601" w:rsidR="00FB2961" w:rsidRPr="00110A85" w:rsidRDefault="00110A85" w:rsidP="00E44682">
      <w:pPr>
        <w:pStyle w:val="Caption"/>
      </w:pPr>
      <w:bookmarkStart w:id="224" w:name="_Toc8380644"/>
      <w:r w:rsidRPr="00110A85">
        <w:rPr>
          <w:b/>
        </w:rPr>
        <w:t xml:space="preserve">Figure </w:t>
      </w:r>
      <w:r w:rsidR="00865B1F">
        <w:rPr>
          <w:b/>
        </w:rPr>
        <w:fldChar w:fldCharType="begin"/>
      </w:r>
      <w:r w:rsidR="00865B1F">
        <w:rPr>
          <w:b/>
        </w:rPr>
        <w:instrText xml:space="preserve"> STYLEREF 1 \s </w:instrText>
      </w:r>
      <w:r w:rsidR="00865B1F">
        <w:rPr>
          <w:b/>
        </w:rPr>
        <w:fldChar w:fldCharType="separate"/>
      </w:r>
      <w:r w:rsidR="009F7E12">
        <w:rPr>
          <w:b/>
          <w:noProof/>
        </w:rPr>
        <w:t>5</w:t>
      </w:r>
      <w:r w:rsidR="00865B1F">
        <w:rPr>
          <w:b/>
        </w:rPr>
        <w:fldChar w:fldCharType="end"/>
      </w:r>
      <w:r w:rsidR="00865B1F">
        <w:rPr>
          <w:b/>
        </w:rPr>
        <w:t>.</w:t>
      </w:r>
      <w:r w:rsidR="00865B1F">
        <w:rPr>
          <w:b/>
        </w:rPr>
        <w:fldChar w:fldCharType="begin"/>
      </w:r>
      <w:r w:rsidR="00865B1F">
        <w:rPr>
          <w:b/>
        </w:rPr>
        <w:instrText xml:space="preserve"> SEQ Figure \* ARABIC \s 1 </w:instrText>
      </w:r>
      <w:r w:rsidR="00865B1F">
        <w:rPr>
          <w:b/>
        </w:rPr>
        <w:fldChar w:fldCharType="separate"/>
      </w:r>
      <w:r w:rsidR="009F7E12">
        <w:rPr>
          <w:b/>
          <w:noProof/>
        </w:rPr>
        <w:t>13</w:t>
      </w:r>
      <w:r w:rsidR="00865B1F">
        <w:rPr>
          <w:b/>
        </w:rPr>
        <w:fldChar w:fldCharType="end"/>
      </w:r>
      <w:r w:rsidRPr="00110A85">
        <w:rPr>
          <w:b/>
        </w:rPr>
        <w:t>:</w:t>
      </w:r>
      <w:r w:rsidRPr="00110A85">
        <w:t xml:space="preserve"> Comparison between an early SMP test print and a refined SMP test print. a) First successful test print using DIW printer, showing signs of un-calibrated extrusion speed and slow SMP curing. b) Later multi-layer SMP print with refined extrusion speed and proper cure temperature.</w:t>
      </w:r>
      <w:bookmarkEnd w:id="224"/>
    </w:p>
    <w:p w14:paraId="51A389A7" w14:textId="4C6D5491" w:rsidR="00892EF9" w:rsidRPr="00F03AAC" w:rsidRDefault="00892EF9" w:rsidP="00F03AAC">
      <w:pPr>
        <w:spacing w:line="480" w:lineRule="auto"/>
        <w:ind w:firstLine="720"/>
        <w:jc w:val="both"/>
        <w:rPr>
          <w:rFonts w:ascii="Times New Roman" w:hAnsi="Times New Roman" w:cs="Times New Roman"/>
          <w:sz w:val="24"/>
          <w:szCs w:val="24"/>
        </w:rPr>
      </w:pPr>
      <w:r w:rsidRPr="00F03AAC">
        <w:rPr>
          <w:rFonts w:ascii="Times New Roman" w:hAnsi="Times New Roman" w:cs="Times New Roman"/>
          <w:sz w:val="24"/>
          <w:szCs w:val="24"/>
        </w:rPr>
        <w:t>One of this system’s major weaknesses that we observed is the limited working time for the SMP material within the syringe. As our parameter studies discovered, the best ways to improve the quality of parts produced by this system also extend the duration of the print. We have already shown that the liquid SMP material becomes un-workable within 150 minutes when kept in a 40</w:t>
      </w:r>
      <w:r w:rsidR="00B568F4">
        <w:rPr>
          <w:rFonts w:ascii="Times New Roman" w:hAnsi="Times New Roman" w:cs="Times New Roman"/>
          <w:sz w:val="24"/>
          <w:szCs w:val="24"/>
        </w:rPr>
        <w:t xml:space="preserve"> °</w:t>
      </w:r>
      <w:r w:rsidRPr="00F03AAC">
        <w:rPr>
          <w:rFonts w:ascii="Times New Roman" w:hAnsi="Times New Roman" w:cs="Times New Roman"/>
          <w:sz w:val="24"/>
          <w:szCs w:val="24"/>
        </w:rPr>
        <w:t xml:space="preserve">C environment, but the behavior of the material begins to change well before that time. Testing procedures were only able to last for 1-1.5 hours before extrusion was halted by the viscosity of the SMP. This means that some balance needs to be struck between print quality and total printing time. It also means that the printer may be limited to the production of small objects until a method of extending the working time of the material is discovered. </w:t>
      </w:r>
    </w:p>
    <w:p w14:paraId="09E4A403" w14:textId="135BFFE3" w:rsidR="00892EF9" w:rsidRPr="00F03AAC" w:rsidRDefault="00892EF9" w:rsidP="00F03AAC">
      <w:pPr>
        <w:spacing w:line="480" w:lineRule="auto"/>
        <w:ind w:firstLine="720"/>
        <w:jc w:val="both"/>
        <w:rPr>
          <w:rFonts w:ascii="Times New Roman" w:hAnsi="Times New Roman" w:cs="Times New Roman"/>
          <w:sz w:val="24"/>
          <w:szCs w:val="24"/>
        </w:rPr>
      </w:pPr>
      <w:r w:rsidRPr="00F03AAC">
        <w:rPr>
          <w:rFonts w:ascii="Times New Roman" w:hAnsi="Times New Roman" w:cs="Times New Roman"/>
          <w:sz w:val="24"/>
          <w:szCs w:val="24"/>
        </w:rPr>
        <w:lastRenderedPageBreak/>
        <w:t>Another limitation of the printer that was observed during testing is the decrease in temperature as the height of the print increases and the curing plane moves farther from the heated plate. The reduced heat flow creates a scenario where each layer of the print takes longer to cure than the previous one, much like the case described above in which the printer moved too quickly and began extruding the second and third layers of the print before the first layer could cure. The result in both cases is an increase in material slump and incremental height loss</w:t>
      </w:r>
      <w:r w:rsidR="00185C39" w:rsidRPr="00F03AAC">
        <w:rPr>
          <w:rFonts w:ascii="Times New Roman" w:hAnsi="Times New Roman" w:cs="Times New Roman"/>
          <w:sz w:val="24"/>
          <w:szCs w:val="24"/>
        </w:rPr>
        <w:t xml:space="preserve">, which </w:t>
      </w:r>
      <w:r w:rsidR="00A46ABF" w:rsidRPr="00F03AAC">
        <w:rPr>
          <w:rFonts w:ascii="Times New Roman" w:hAnsi="Times New Roman" w:cs="Times New Roman"/>
          <w:sz w:val="24"/>
          <w:szCs w:val="24"/>
        </w:rPr>
        <w:t xml:space="preserve">can both be observed in </w:t>
      </w:r>
      <w:r w:rsidR="00A46ABF" w:rsidRPr="00F03AAC">
        <w:rPr>
          <w:rFonts w:ascii="Times New Roman" w:hAnsi="Times New Roman" w:cs="Times New Roman"/>
          <w:b/>
          <w:sz w:val="24"/>
          <w:szCs w:val="24"/>
        </w:rPr>
        <w:t xml:space="preserve">Figure </w:t>
      </w:r>
      <w:r w:rsidR="005337E7">
        <w:rPr>
          <w:rFonts w:ascii="Times New Roman" w:hAnsi="Times New Roman" w:cs="Times New Roman"/>
          <w:b/>
          <w:sz w:val="24"/>
          <w:szCs w:val="24"/>
        </w:rPr>
        <w:t>5.14</w:t>
      </w:r>
      <w:r w:rsidRPr="00F03AAC">
        <w:rPr>
          <w:rFonts w:ascii="Times New Roman" w:hAnsi="Times New Roman" w:cs="Times New Roman"/>
          <w:sz w:val="24"/>
          <w:szCs w:val="24"/>
        </w:rPr>
        <w:t xml:space="preserve">. Once test prints began reaching heights of 5mm, the top layers were observed to be sticky to the touch at the end of the print. This suggests that the material may not be fully curing at all for the upper layers of tall prints. </w:t>
      </w:r>
    </w:p>
    <w:p w14:paraId="24DCB2E9" w14:textId="7DE357A0" w:rsidR="00CF3605" w:rsidRDefault="00E44682" w:rsidP="00E44682">
      <w:pPr>
        <w:keepNext/>
        <w:spacing w:line="480" w:lineRule="auto"/>
        <w:ind w:firstLine="720"/>
        <w:jc w:val="center"/>
      </w:pPr>
      <w:r w:rsidRPr="00E44682">
        <w:rPr>
          <w:noProof/>
        </w:rPr>
        <w:drawing>
          <wp:inline distT="0" distB="0" distL="0" distR="0" wp14:anchorId="49053767" wp14:editId="0AE83C4C">
            <wp:extent cx="3035391" cy="2151530"/>
            <wp:effectExtent l="0" t="0" r="0" b="127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r="31118" b="5489"/>
                    <a:stretch/>
                  </pic:blipFill>
                  <pic:spPr bwMode="auto">
                    <a:xfrm>
                      <a:off x="0" y="0"/>
                      <a:ext cx="3056158" cy="2166250"/>
                    </a:xfrm>
                    <a:prstGeom prst="rect">
                      <a:avLst/>
                    </a:prstGeom>
                    <a:noFill/>
                    <a:ln>
                      <a:noFill/>
                    </a:ln>
                    <a:extLst>
                      <a:ext uri="{53640926-AAD7-44D8-BBD7-CCE9431645EC}">
                        <a14:shadowObscured xmlns:a14="http://schemas.microsoft.com/office/drawing/2010/main"/>
                      </a:ext>
                    </a:extLst>
                  </pic:spPr>
                </pic:pic>
              </a:graphicData>
            </a:graphic>
          </wp:inline>
        </w:drawing>
      </w:r>
    </w:p>
    <w:p w14:paraId="35B55FFE" w14:textId="57E4482D" w:rsidR="00AE295E" w:rsidRDefault="00CF3605" w:rsidP="00CF3605">
      <w:pPr>
        <w:pStyle w:val="Caption"/>
      </w:pPr>
      <w:bookmarkStart w:id="225" w:name="_Toc8380645"/>
      <w:r w:rsidRPr="00CF3605">
        <w:rPr>
          <w:b/>
        </w:rPr>
        <w:t xml:space="preserve">Figure </w:t>
      </w:r>
      <w:r w:rsidR="00865B1F">
        <w:rPr>
          <w:b/>
        </w:rPr>
        <w:fldChar w:fldCharType="begin"/>
      </w:r>
      <w:r w:rsidR="00865B1F">
        <w:rPr>
          <w:b/>
        </w:rPr>
        <w:instrText xml:space="preserve"> STYLEREF 1 \s </w:instrText>
      </w:r>
      <w:r w:rsidR="00865B1F">
        <w:rPr>
          <w:b/>
        </w:rPr>
        <w:fldChar w:fldCharType="separate"/>
      </w:r>
      <w:r w:rsidR="009F7E12">
        <w:rPr>
          <w:b/>
          <w:noProof/>
        </w:rPr>
        <w:t>5</w:t>
      </w:r>
      <w:r w:rsidR="00865B1F">
        <w:rPr>
          <w:b/>
        </w:rPr>
        <w:fldChar w:fldCharType="end"/>
      </w:r>
      <w:r w:rsidR="00865B1F">
        <w:rPr>
          <w:b/>
        </w:rPr>
        <w:t>.</w:t>
      </w:r>
      <w:r w:rsidR="00865B1F">
        <w:rPr>
          <w:b/>
        </w:rPr>
        <w:fldChar w:fldCharType="begin"/>
      </w:r>
      <w:r w:rsidR="00865B1F">
        <w:rPr>
          <w:b/>
        </w:rPr>
        <w:instrText xml:space="preserve"> SEQ Figure \* ARABIC \s 1 </w:instrText>
      </w:r>
      <w:r w:rsidR="00865B1F">
        <w:rPr>
          <w:b/>
        </w:rPr>
        <w:fldChar w:fldCharType="separate"/>
      </w:r>
      <w:r w:rsidR="009F7E12">
        <w:rPr>
          <w:b/>
          <w:noProof/>
        </w:rPr>
        <w:t>14</w:t>
      </w:r>
      <w:r w:rsidR="00865B1F">
        <w:rPr>
          <w:b/>
        </w:rPr>
        <w:fldChar w:fldCharType="end"/>
      </w:r>
      <w:r w:rsidRPr="00CF3605">
        <w:rPr>
          <w:b/>
        </w:rPr>
        <w:t>:</w:t>
      </w:r>
      <w:r>
        <w:t xml:space="preserve"> </w:t>
      </w:r>
      <w:r w:rsidRPr="0072529D">
        <w:t>Messy print showcasing many persistent shortcomings of the printer. a) Inconsistency at the upper layers of the print and material slump are clear from a side view. b) Poor extrusion control (due to residual pressure after the extrusion ends) can be seen between these individual rings.</w:t>
      </w:r>
      <w:bookmarkEnd w:id="225"/>
    </w:p>
    <w:p w14:paraId="236EC374" w14:textId="77777777" w:rsidR="00CA0E5D" w:rsidRPr="00CA0E5D" w:rsidRDefault="00CA0E5D" w:rsidP="00AC4E30"/>
    <w:p w14:paraId="51093421" w14:textId="19521EE3" w:rsidR="00892EF9" w:rsidRDefault="00FC5F6E" w:rsidP="004F07BA">
      <w:pPr>
        <w:pStyle w:val="Heading2"/>
      </w:pPr>
      <w:bookmarkStart w:id="226" w:name="_Toc6621330"/>
      <w:bookmarkStart w:id="227" w:name="_Toc8378669"/>
      <w:r w:rsidRPr="00F03AAC">
        <w:lastRenderedPageBreak/>
        <w:t xml:space="preserve">5.4 </w:t>
      </w:r>
      <w:bookmarkEnd w:id="226"/>
      <w:r w:rsidR="00B568F4">
        <w:t>Concluding Remarks</w:t>
      </w:r>
      <w:bookmarkEnd w:id="227"/>
    </w:p>
    <w:p w14:paraId="23E889EA" w14:textId="77777777" w:rsidR="004F07BA" w:rsidRPr="004F07BA" w:rsidRDefault="004F07BA" w:rsidP="004F07BA"/>
    <w:p w14:paraId="30D90CD5" w14:textId="4A469640" w:rsidR="00FC5F6E" w:rsidRPr="00F03AAC" w:rsidRDefault="003B0CC2" w:rsidP="004F07BA">
      <w:pPr>
        <w:pStyle w:val="Heading3"/>
      </w:pPr>
      <w:bookmarkStart w:id="228" w:name="_Toc6621331"/>
      <w:bookmarkStart w:id="229" w:name="_Toc8378670"/>
      <w:r w:rsidRPr="00F03AAC">
        <w:t xml:space="preserve">5.4.1 </w:t>
      </w:r>
      <w:r w:rsidR="00FC5F6E" w:rsidRPr="00F03AAC">
        <w:t>Summary of Findings</w:t>
      </w:r>
      <w:bookmarkEnd w:id="228"/>
      <w:bookmarkEnd w:id="229"/>
    </w:p>
    <w:p w14:paraId="6921C315" w14:textId="6B4CEF89" w:rsidR="00892EF9" w:rsidRPr="00F03AAC" w:rsidRDefault="00892EF9" w:rsidP="00F03AAC">
      <w:pPr>
        <w:spacing w:line="480" w:lineRule="auto"/>
        <w:jc w:val="both"/>
        <w:rPr>
          <w:rFonts w:ascii="Times New Roman" w:hAnsi="Times New Roman" w:cs="Times New Roman"/>
          <w:sz w:val="24"/>
          <w:szCs w:val="24"/>
        </w:rPr>
      </w:pPr>
      <w:r w:rsidRPr="00F03AAC">
        <w:rPr>
          <w:rFonts w:ascii="Times New Roman" w:hAnsi="Times New Roman" w:cs="Times New Roman"/>
          <w:sz w:val="24"/>
          <w:szCs w:val="24"/>
        </w:rPr>
        <w:tab/>
        <w:t>In this study, we successfully identified a printing method compatible with a thermoset aliphatic polyurethane SMP. After performing extrusion tests with both pure SMP and SMP containing salt crystals as a stabilizing additive as well as rapid curing investigations with pure SMP, we selected a DIW approach. We modified a Creality CR-10s FDM printer to accommodate a large volume syringe extruder and a much more powerful bed heating element. The final system demonstrated that the liquid SMP could be extruded through a small, blunt-tipped needle onto a plate held at a high temperature to produce solid objects with shape memory properties. Our rapid curing tests identified an ideal curing temperature of 150</w:t>
      </w:r>
      <w:r w:rsidR="00B568F4">
        <w:rPr>
          <w:rFonts w:ascii="Times New Roman" w:hAnsi="Times New Roman" w:cs="Times New Roman"/>
          <w:sz w:val="24"/>
          <w:szCs w:val="24"/>
        </w:rPr>
        <w:t xml:space="preserve"> °</w:t>
      </w:r>
      <w:r w:rsidRPr="00F03AAC">
        <w:rPr>
          <w:rFonts w:ascii="Times New Roman" w:hAnsi="Times New Roman" w:cs="Times New Roman"/>
          <w:sz w:val="24"/>
          <w:szCs w:val="24"/>
        </w:rPr>
        <w:t>C for use during the printing process. The extrusion tests predicted a maximum working time of 90 minutes before the material began to exhibit gel-like properties, inhibiting extrusion. We identified the current limitations of our printing technology, which govern the accuracy of our printed geometries and the maximum length of a given print. High accuracy could be achieved with small print geometries as long as the layer height was kept between 0.1</w:t>
      </w:r>
      <w:r w:rsidR="00B568F4">
        <w:rPr>
          <w:rFonts w:ascii="Times New Roman" w:hAnsi="Times New Roman" w:cs="Times New Roman"/>
          <w:sz w:val="24"/>
          <w:szCs w:val="24"/>
        </w:rPr>
        <w:t xml:space="preserve"> 00</w:t>
      </w:r>
      <w:r w:rsidRPr="00F03AAC">
        <w:rPr>
          <w:rFonts w:ascii="Times New Roman" w:hAnsi="Times New Roman" w:cs="Times New Roman"/>
          <w:sz w:val="24"/>
          <w:szCs w:val="24"/>
        </w:rPr>
        <w:t xml:space="preserve"> and 0.05 mm</w:t>
      </w:r>
      <w:r w:rsidR="00CA0E5D">
        <w:rPr>
          <w:rFonts w:ascii="Times New Roman" w:hAnsi="Times New Roman" w:cs="Times New Roman"/>
          <w:sz w:val="24"/>
          <w:szCs w:val="24"/>
        </w:rPr>
        <w:t>,</w:t>
      </w:r>
      <w:r w:rsidRPr="00F03AAC">
        <w:rPr>
          <w:rFonts w:ascii="Times New Roman" w:hAnsi="Times New Roman" w:cs="Times New Roman"/>
          <w:sz w:val="24"/>
          <w:szCs w:val="24"/>
        </w:rPr>
        <w:t xml:space="preserve"> and the print speed was kept below 5-10 mm/s. Accuracy comes as a tradeoff with print length, meaning that accurate prints must be kept small, or else SMP curing will become an issue during the print. Print height also cannot progress far above 5 mm at the current date without causing issues with material curing. </w:t>
      </w:r>
    </w:p>
    <w:p w14:paraId="4F45E873" w14:textId="638FF416" w:rsidR="00892EF9" w:rsidRPr="00F03AAC" w:rsidRDefault="003B0CC2" w:rsidP="004F07BA">
      <w:pPr>
        <w:pStyle w:val="Heading3"/>
      </w:pPr>
      <w:bookmarkStart w:id="230" w:name="_Toc6621332"/>
      <w:bookmarkStart w:id="231" w:name="_Toc8378671"/>
      <w:r w:rsidRPr="00F03AAC">
        <w:lastRenderedPageBreak/>
        <w:t xml:space="preserve">5.4.2 </w:t>
      </w:r>
      <w:r w:rsidR="00892EF9" w:rsidRPr="00F03AAC">
        <w:t>Future Extensions</w:t>
      </w:r>
      <w:bookmarkEnd w:id="230"/>
      <w:bookmarkEnd w:id="231"/>
    </w:p>
    <w:p w14:paraId="47F36C3A" w14:textId="77777777" w:rsidR="00892EF9" w:rsidRPr="00F03AAC" w:rsidRDefault="00892EF9" w:rsidP="00F03AAC">
      <w:pPr>
        <w:spacing w:line="480" w:lineRule="auto"/>
        <w:jc w:val="both"/>
        <w:rPr>
          <w:rFonts w:ascii="Times New Roman" w:hAnsi="Times New Roman" w:cs="Times New Roman"/>
          <w:sz w:val="24"/>
          <w:szCs w:val="24"/>
        </w:rPr>
      </w:pPr>
      <w:r w:rsidRPr="00F03AAC">
        <w:rPr>
          <w:rFonts w:ascii="Times New Roman" w:hAnsi="Times New Roman" w:cs="Times New Roman"/>
          <w:sz w:val="24"/>
          <w:szCs w:val="24"/>
        </w:rPr>
        <w:tab/>
        <w:t xml:space="preserve">While this study shows that a DIW printer which creates objects by thermally curing thermoset polymers is possible, there are still many improvements to print quality that need to be implemented. One area that can be improved drastically in future iterations of this design is the heat source used during printing. At the moment, all heat is supplied by a heated plate at the bottom of the print. Alternative heating methods that could more directly affect material as it is extruded include optical heating using a laser, focused radiative heating using a heating element mounted near the extruder, and a sealed, uniformly heated build environment coupled with a cooled extruder to avoid curing in the system’s nozzle. Future efforts to improve the system will include detailed investigations into the most efficient heat delivery mechanisms to allow for taller prints without the fear of material slump. Another topic that should be investigated in future studies is a method for delaying the natural curing process of the liquid SMP until it is exposed to the heated printing environment. Complicating this task is the fact that the addition of heat simply speeds up the natural curing process of the material, so any curing inhibitors may also inhibit material curing after extrusion. Since the curing method used in the design of this printing system doesn’t chemically modify the polymer in any way, we don’t expect any differences in the shape memory properties or strength of the material. However, future studies could investigate the thermo-mechanical properties of printed material in comparison with pristine SMP material cast as beams to confirm these suspicions. </w:t>
      </w:r>
    </w:p>
    <w:p w14:paraId="06928962" w14:textId="52F3A197" w:rsidR="007B0B8B" w:rsidRDefault="007B0B8B" w:rsidP="00955382">
      <w:pPr>
        <w:pStyle w:val="MDPI21heading1"/>
        <w:spacing w:line="480" w:lineRule="auto"/>
        <w:jc w:val="left"/>
        <w:rPr>
          <w:rFonts w:ascii="Times New Roman" w:hAnsi="Times New Roman"/>
          <w:sz w:val="24"/>
          <w:szCs w:val="24"/>
        </w:rPr>
        <w:sectPr w:rsidR="007B0B8B" w:rsidSect="00DA385E">
          <w:pgSz w:w="12240" w:h="15840"/>
          <w:pgMar w:top="1440" w:right="1440" w:bottom="1440" w:left="2160" w:header="720" w:footer="720" w:gutter="0"/>
          <w:cols w:space="720"/>
          <w:docGrid w:linePitch="360"/>
        </w:sectPr>
      </w:pPr>
    </w:p>
    <w:p w14:paraId="0B68FCC6" w14:textId="2F419D66" w:rsidR="009B2B3E" w:rsidRPr="0093409A" w:rsidRDefault="00955382" w:rsidP="0093409A">
      <w:pPr>
        <w:pStyle w:val="Heading1"/>
      </w:pPr>
      <w:bookmarkStart w:id="232" w:name="_Toc6621333"/>
      <w:bookmarkStart w:id="233" w:name="_Toc8378672"/>
      <w:r w:rsidRPr="0093409A">
        <w:lastRenderedPageBreak/>
        <w:t>Conclusions and Future Studies</w:t>
      </w:r>
      <w:bookmarkEnd w:id="232"/>
      <w:bookmarkEnd w:id="233"/>
    </w:p>
    <w:p w14:paraId="13C4E901" w14:textId="77777777" w:rsidR="00461E03" w:rsidRPr="00461E03" w:rsidRDefault="00461E03" w:rsidP="00C35824">
      <w:pPr>
        <w:spacing w:after="0"/>
      </w:pPr>
    </w:p>
    <w:p w14:paraId="51893BA4" w14:textId="2175E058" w:rsidR="00506C87" w:rsidRDefault="002E1D08" w:rsidP="00461E03">
      <w:pPr>
        <w:pStyle w:val="Heading2"/>
      </w:pPr>
      <w:bookmarkStart w:id="234" w:name="_Toc6621334"/>
      <w:bookmarkStart w:id="235" w:name="_Toc8378673"/>
      <w:r>
        <w:t xml:space="preserve">6.1 </w:t>
      </w:r>
      <w:r w:rsidR="00506C87" w:rsidRPr="002E1D08">
        <w:t>Summary of Findings</w:t>
      </w:r>
      <w:bookmarkEnd w:id="234"/>
      <w:bookmarkEnd w:id="235"/>
    </w:p>
    <w:p w14:paraId="422C5427" w14:textId="77777777" w:rsidR="00461E03" w:rsidRPr="00461E03" w:rsidRDefault="00461E03" w:rsidP="00C35824">
      <w:pPr>
        <w:spacing w:after="0"/>
      </w:pPr>
    </w:p>
    <w:p w14:paraId="18C1EF9A" w14:textId="3EDE764D" w:rsidR="00506C87" w:rsidRDefault="00506C87" w:rsidP="00EC4CE1">
      <w:pPr>
        <w:spacing w:line="480" w:lineRule="auto"/>
        <w:ind w:firstLine="720"/>
        <w:jc w:val="both"/>
        <w:rPr>
          <w:rFonts w:ascii="Times New Roman" w:hAnsi="Times New Roman" w:cs="Times New Roman"/>
          <w:sz w:val="24"/>
          <w:szCs w:val="24"/>
        </w:rPr>
      </w:pPr>
      <w:r w:rsidRPr="0017379B">
        <w:rPr>
          <w:rFonts w:ascii="Times New Roman" w:hAnsi="Times New Roman" w:cs="Times New Roman"/>
          <w:sz w:val="24"/>
          <w:szCs w:val="24"/>
        </w:rPr>
        <w:t>This series of experimental investigations characterized an aliphatic polyurethane shape memory polymer with a focus on its use in the development of a novel treatment for intracranial aneurysms. The polymer was synthesized in solid beam and dog</w:t>
      </w:r>
      <w:r w:rsidR="00D22FCF">
        <w:rPr>
          <w:rFonts w:ascii="Times New Roman" w:hAnsi="Times New Roman" w:cs="Times New Roman"/>
          <w:sz w:val="24"/>
          <w:szCs w:val="24"/>
        </w:rPr>
        <w:t>-</w:t>
      </w:r>
      <w:r w:rsidRPr="0017379B">
        <w:rPr>
          <w:rFonts w:ascii="Times New Roman" w:hAnsi="Times New Roman" w:cs="Times New Roman"/>
          <w:sz w:val="24"/>
          <w:szCs w:val="24"/>
        </w:rPr>
        <w:t xml:space="preserve">bone </w:t>
      </w:r>
      <w:r w:rsidR="00D22FCF">
        <w:rPr>
          <w:rFonts w:ascii="Times New Roman" w:hAnsi="Times New Roman" w:cs="Times New Roman"/>
          <w:sz w:val="24"/>
          <w:szCs w:val="24"/>
        </w:rPr>
        <w:t>specimens</w:t>
      </w:r>
      <w:r w:rsidR="00D22FCF" w:rsidRPr="0017379B">
        <w:rPr>
          <w:rFonts w:ascii="Times New Roman" w:hAnsi="Times New Roman" w:cs="Times New Roman"/>
          <w:sz w:val="24"/>
          <w:szCs w:val="24"/>
        </w:rPr>
        <w:t xml:space="preserve"> </w:t>
      </w:r>
      <w:r w:rsidRPr="0017379B">
        <w:rPr>
          <w:rFonts w:ascii="Times New Roman" w:hAnsi="Times New Roman" w:cs="Times New Roman"/>
          <w:sz w:val="24"/>
          <w:szCs w:val="24"/>
        </w:rPr>
        <w:t xml:space="preserve">using twelve different ratios of its monomer components, </w:t>
      </w:r>
      <w:r w:rsidRPr="0017379B">
        <w:rPr>
          <w:rFonts w:ascii="Times New Roman" w:hAnsi="Times New Roman" w:cs="Times New Roman"/>
          <w:color w:val="222222"/>
          <w:sz w:val="24"/>
          <w:szCs w:val="24"/>
          <w:shd w:val="clear" w:color="auto" w:fill="FFFFFF"/>
        </w:rPr>
        <w:t xml:space="preserve">Hexamethylene Diisocyanate (HDI), Triethanolamine (TEA), and </w:t>
      </w:r>
      <w:r w:rsidRPr="0017379B">
        <w:rPr>
          <w:rFonts w:ascii="Times New Roman" w:hAnsi="Times New Roman" w:cs="Times New Roman"/>
          <w:sz w:val="24"/>
          <w:szCs w:val="24"/>
        </w:rPr>
        <w:t>N,N,N′,N′-T</w:t>
      </w:r>
      <w:r w:rsidRPr="0017379B">
        <w:rPr>
          <w:rFonts w:ascii="Times New Roman" w:hAnsi="Times New Roman" w:cs="Times New Roman"/>
          <w:color w:val="222222"/>
          <w:sz w:val="24"/>
          <w:szCs w:val="24"/>
          <w:shd w:val="clear" w:color="auto" w:fill="FFFFFF"/>
        </w:rPr>
        <w:t>etrakis-2(Hydroxypropyl)ethylenediamine (HPED). Thermomechanical characterization was carried out using both DSC and DMA. The results of both DMA and DSC were used to identify the range of glass transition temperatures (T</w:t>
      </w:r>
      <w:r w:rsidRPr="0017379B">
        <w:rPr>
          <w:rFonts w:ascii="Times New Roman" w:hAnsi="Times New Roman" w:cs="Times New Roman"/>
          <w:color w:val="222222"/>
          <w:sz w:val="24"/>
          <w:szCs w:val="24"/>
          <w:shd w:val="clear" w:color="auto" w:fill="FFFFFF"/>
          <w:vertAlign w:val="subscript"/>
        </w:rPr>
        <w:t>g</w:t>
      </w:r>
      <w:r w:rsidRPr="0017379B">
        <w:rPr>
          <w:rFonts w:ascii="Times New Roman" w:hAnsi="Times New Roman" w:cs="Times New Roman"/>
          <w:color w:val="222222"/>
          <w:sz w:val="24"/>
          <w:szCs w:val="24"/>
          <w:shd w:val="clear" w:color="auto" w:fill="FFFFFF"/>
        </w:rPr>
        <w:t>) based on variations in the monomer composition of the polymer. Both methods, in agreement with one another, indicated a range of T</w:t>
      </w:r>
      <w:r w:rsidRPr="0017379B">
        <w:rPr>
          <w:rFonts w:ascii="Times New Roman" w:hAnsi="Times New Roman" w:cs="Times New Roman"/>
          <w:color w:val="222222"/>
          <w:sz w:val="24"/>
          <w:szCs w:val="24"/>
          <w:shd w:val="clear" w:color="auto" w:fill="FFFFFF"/>
          <w:vertAlign w:val="subscript"/>
        </w:rPr>
        <w:t>g</w:t>
      </w:r>
      <w:r w:rsidRPr="0017379B">
        <w:rPr>
          <w:rFonts w:ascii="Times New Roman" w:hAnsi="Times New Roman" w:cs="Times New Roman"/>
          <w:color w:val="222222"/>
          <w:sz w:val="24"/>
          <w:szCs w:val="24"/>
          <w:shd w:val="clear" w:color="auto" w:fill="FFFFFF"/>
        </w:rPr>
        <w:t xml:space="preserve"> values between 87</w:t>
      </w:r>
      <w:r w:rsidR="00D22FCF">
        <w:rPr>
          <w:rFonts w:ascii="Times New Roman" w:hAnsi="Times New Roman" w:cs="Times New Roman"/>
          <w:color w:val="222222"/>
          <w:sz w:val="24"/>
          <w:szCs w:val="24"/>
          <w:shd w:val="clear" w:color="auto" w:fill="FFFFFF"/>
        </w:rPr>
        <w:t xml:space="preserve"> °</w:t>
      </w:r>
      <w:r w:rsidRPr="0017379B">
        <w:rPr>
          <w:rFonts w:ascii="Times New Roman" w:hAnsi="Times New Roman" w:cs="Times New Roman"/>
          <w:color w:val="222222"/>
          <w:sz w:val="24"/>
          <w:szCs w:val="24"/>
          <w:shd w:val="clear" w:color="auto" w:fill="FFFFFF"/>
        </w:rPr>
        <w:t>C and 33</w:t>
      </w:r>
      <w:r w:rsidR="00D22FCF">
        <w:rPr>
          <w:rFonts w:ascii="Times New Roman" w:hAnsi="Times New Roman" w:cs="Times New Roman"/>
          <w:color w:val="222222"/>
          <w:sz w:val="24"/>
          <w:szCs w:val="24"/>
          <w:shd w:val="clear" w:color="auto" w:fill="FFFFFF"/>
        </w:rPr>
        <w:t xml:space="preserve"> °</w:t>
      </w:r>
      <w:r w:rsidRPr="0017379B">
        <w:rPr>
          <w:rFonts w:ascii="Times New Roman" w:hAnsi="Times New Roman" w:cs="Times New Roman"/>
          <w:color w:val="222222"/>
          <w:sz w:val="24"/>
          <w:szCs w:val="24"/>
          <w:shd w:val="clear" w:color="auto" w:fill="FFFFFF"/>
        </w:rPr>
        <w:t>C. The mechanical properties of each composition were investigated using both uniaxial failure and uniaxial cyclic testing. From the results of these tests, the failure stress, failure strain, elastic modulus, and stress relaxation behavior, were reported for each composition. Preliminary testing of the shape memory properties of the material was used to identify a relationship between material recovery rate and temperature above T</w:t>
      </w:r>
      <w:r w:rsidRPr="0017379B">
        <w:rPr>
          <w:rFonts w:ascii="Times New Roman" w:hAnsi="Times New Roman" w:cs="Times New Roman"/>
          <w:color w:val="222222"/>
          <w:sz w:val="24"/>
          <w:szCs w:val="24"/>
          <w:shd w:val="clear" w:color="auto" w:fill="FFFFFF"/>
          <w:vertAlign w:val="subscript"/>
        </w:rPr>
        <w:t>g</w:t>
      </w:r>
      <w:r w:rsidRPr="0017379B">
        <w:rPr>
          <w:rFonts w:ascii="Times New Roman" w:hAnsi="Times New Roman" w:cs="Times New Roman"/>
          <w:color w:val="222222"/>
          <w:sz w:val="24"/>
          <w:szCs w:val="24"/>
          <w:shd w:val="clear" w:color="auto" w:fill="FFFFFF"/>
        </w:rPr>
        <w:t>. Based on the findings of this study, a polymer composition with a T</w:t>
      </w:r>
      <w:r w:rsidRPr="0017379B">
        <w:rPr>
          <w:rFonts w:ascii="Times New Roman" w:hAnsi="Times New Roman" w:cs="Times New Roman"/>
          <w:color w:val="222222"/>
          <w:sz w:val="24"/>
          <w:szCs w:val="24"/>
          <w:shd w:val="clear" w:color="auto" w:fill="FFFFFF"/>
          <w:vertAlign w:val="subscript"/>
        </w:rPr>
        <w:t>g</w:t>
      </w:r>
      <w:r w:rsidRPr="0017379B">
        <w:rPr>
          <w:rFonts w:ascii="Times New Roman" w:hAnsi="Times New Roman" w:cs="Times New Roman"/>
          <w:sz w:val="24"/>
          <w:szCs w:val="24"/>
        </w:rPr>
        <w:t xml:space="preserve"> in a desirable range for use in the human body </w:t>
      </w:r>
      <w:r w:rsidRPr="0017379B">
        <w:rPr>
          <w:rFonts w:ascii="Times New Roman" w:hAnsi="Times New Roman" w:cs="Times New Roman"/>
          <w:color w:val="222222"/>
          <w:sz w:val="24"/>
          <w:szCs w:val="24"/>
          <w:shd w:val="clear" w:color="auto" w:fill="FFFFFF"/>
        </w:rPr>
        <w:t>was selected for more detailed investigation as the primary component in a novel aneurysm treatment device</w:t>
      </w:r>
      <w:r w:rsidRPr="0017379B">
        <w:rPr>
          <w:rFonts w:ascii="Times New Roman" w:hAnsi="Times New Roman" w:cs="Times New Roman"/>
          <w:sz w:val="24"/>
          <w:szCs w:val="24"/>
        </w:rPr>
        <w:t xml:space="preserve">. </w:t>
      </w:r>
    </w:p>
    <w:p w14:paraId="6311A56F" w14:textId="33F97F48" w:rsidR="00506C87" w:rsidRDefault="00506C87" w:rsidP="00EC4CE1">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The selected polymer composition was then manufactured as a foam using a sugar particle leaching technique. The sugar leaching technique was shown to produce an open-cell geometry with a regular pore size and pore distribution using both </w:t>
      </w:r>
      <w:r w:rsidR="00D22FCF">
        <w:rPr>
          <w:rFonts w:ascii="Times New Roman" w:hAnsi="Times New Roman" w:cs="Times New Roman"/>
          <w:sz w:val="24"/>
          <w:szCs w:val="24"/>
        </w:rPr>
        <w:t>μ-</w:t>
      </w:r>
      <w:r>
        <w:rPr>
          <w:rFonts w:ascii="Times New Roman" w:hAnsi="Times New Roman" w:cs="Times New Roman"/>
          <w:sz w:val="24"/>
          <w:szCs w:val="24"/>
        </w:rPr>
        <w:t xml:space="preserve">CT and SEM </w:t>
      </w:r>
      <w:r>
        <w:rPr>
          <w:rFonts w:ascii="Times New Roman" w:hAnsi="Times New Roman" w:cs="Times New Roman"/>
          <w:sz w:val="24"/>
          <w:szCs w:val="24"/>
        </w:rPr>
        <w:lastRenderedPageBreak/>
        <w:t>imaging methods. The foam demonstrated good shape recovery properties, returning to its home configuration in under a minute after it was raised above its T</w:t>
      </w:r>
      <w:r>
        <w:rPr>
          <w:rFonts w:ascii="Times New Roman" w:hAnsi="Times New Roman" w:cs="Times New Roman"/>
          <w:sz w:val="24"/>
          <w:szCs w:val="24"/>
          <w:vertAlign w:val="subscript"/>
        </w:rPr>
        <w:t>g</w:t>
      </w:r>
      <w:r>
        <w:rPr>
          <w:rFonts w:ascii="Times New Roman" w:hAnsi="Times New Roman" w:cs="Times New Roman"/>
          <w:sz w:val="24"/>
          <w:szCs w:val="24"/>
        </w:rPr>
        <w:t xml:space="preserve">. After being tested using a uniaxial compressive loading protocol, the foam was shown to have elastic modulus values both above and below </w:t>
      </w:r>
      <w:r w:rsidRPr="00780018">
        <w:rPr>
          <w:rFonts w:ascii="Times New Roman" w:hAnsi="Times New Roman" w:cs="Times New Roman"/>
          <w:sz w:val="24"/>
          <w:szCs w:val="24"/>
        </w:rPr>
        <w:t>T</w:t>
      </w:r>
      <w:r>
        <w:rPr>
          <w:rFonts w:ascii="Times New Roman" w:hAnsi="Times New Roman" w:cs="Times New Roman"/>
          <w:sz w:val="24"/>
          <w:szCs w:val="24"/>
          <w:vertAlign w:val="subscript"/>
        </w:rPr>
        <w:t>g</w:t>
      </w:r>
      <w:r>
        <w:rPr>
          <w:rFonts w:ascii="Times New Roman" w:hAnsi="Times New Roman" w:cs="Times New Roman"/>
          <w:sz w:val="24"/>
          <w:szCs w:val="24"/>
        </w:rPr>
        <w:t xml:space="preserve"> that are </w:t>
      </w:r>
      <w:r w:rsidRPr="00780018">
        <w:rPr>
          <w:rFonts w:ascii="Times New Roman" w:hAnsi="Times New Roman" w:cs="Times New Roman"/>
          <w:sz w:val="24"/>
          <w:szCs w:val="24"/>
        </w:rPr>
        <w:t>comparable</w:t>
      </w:r>
      <w:r>
        <w:rPr>
          <w:rFonts w:ascii="Times New Roman" w:hAnsi="Times New Roman" w:cs="Times New Roman"/>
          <w:sz w:val="24"/>
          <w:szCs w:val="24"/>
        </w:rPr>
        <w:t xml:space="preserve"> to other SMP foams being investigated for medical uses. Failure was observed at 90% compressive strain, indicating that more efforts are likely necessary to reduce the foam density before it can compress to small enough sizes for medical use. Compression ratio aside, the results of this investigation make a strong argument for the potential of this foam in the design of an SMP foam embolization device. </w:t>
      </w:r>
    </w:p>
    <w:p w14:paraId="37047FE5" w14:textId="78E173A3" w:rsidR="00B30A59" w:rsidRDefault="00506C87" w:rsidP="00EC4CE1">
      <w:pPr>
        <w:spacing w:line="480" w:lineRule="auto"/>
        <w:jc w:val="both"/>
        <w:rPr>
          <w:rFonts w:ascii="Times New Roman" w:hAnsi="Times New Roman" w:cs="Times New Roman"/>
          <w:color w:val="222222"/>
          <w:sz w:val="24"/>
          <w:szCs w:val="24"/>
          <w:shd w:val="clear" w:color="auto" w:fill="FFFFFF"/>
        </w:rPr>
      </w:pPr>
      <w:r>
        <w:rPr>
          <w:rFonts w:ascii="Times New Roman" w:hAnsi="Times New Roman" w:cs="Times New Roman"/>
          <w:sz w:val="24"/>
          <w:szCs w:val="24"/>
        </w:rPr>
        <w:tab/>
        <w:t>In the interest of exploring new manufacturing options for the SMP, we developed a direct ink writing (DIW) 3D printer that is compatible with thermoset polymers. The printer takes advantage of the thermally dependent curing properties of the SMP to rapidly cure a liquid monomer mixture as it is extruded onto a heated print bed. During the development of the printer, experiments were conducted to investigate how the properties of the liquid SMP change as the polymer cures. The maximum working time for the SMP was found to be roughly 150 minutes based on observations from hand extrusion testing. The addition of salt shortens the working time for the SMP but helps to stabilize the extruded liquid at lower pre-cure times and prevent material spreading. The effects of temperature on curing were investigated, and an optimal cure t</w:t>
      </w:r>
      <w:r w:rsidR="0062441D">
        <w:rPr>
          <w:rFonts w:ascii="Times New Roman" w:hAnsi="Times New Roman" w:cs="Times New Roman"/>
          <w:sz w:val="24"/>
          <w:szCs w:val="24"/>
        </w:rPr>
        <w:t>emperature</w:t>
      </w:r>
      <w:r>
        <w:rPr>
          <w:rFonts w:ascii="Times New Roman" w:hAnsi="Times New Roman" w:cs="Times New Roman"/>
          <w:sz w:val="24"/>
          <w:szCs w:val="24"/>
        </w:rPr>
        <w:t xml:space="preserve"> of 150</w:t>
      </w:r>
      <w:r w:rsidR="00D22FCF">
        <w:rPr>
          <w:rFonts w:ascii="Times New Roman" w:hAnsi="Times New Roman" w:cs="Times New Roman"/>
          <w:color w:val="222222"/>
          <w:sz w:val="24"/>
          <w:szCs w:val="24"/>
          <w:shd w:val="clear" w:color="auto" w:fill="FFFFFF"/>
        </w:rPr>
        <w:t xml:space="preserve"> °</w:t>
      </w:r>
      <w:r w:rsidRPr="0017379B">
        <w:rPr>
          <w:rFonts w:ascii="Times New Roman" w:hAnsi="Times New Roman" w:cs="Times New Roman"/>
          <w:color w:val="222222"/>
          <w:sz w:val="24"/>
          <w:szCs w:val="24"/>
          <w:shd w:val="clear" w:color="auto" w:fill="FFFFFF"/>
        </w:rPr>
        <w:t>C</w:t>
      </w:r>
      <w:r>
        <w:rPr>
          <w:rFonts w:ascii="Times New Roman" w:hAnsi="Times New Roman" w:cs="Times New Roman"/>
          <w:color w:val="222222"/>
          <w:sz w:val="24"/>
          <w:szCs w:val="24"/>
          <w:shd w:val="clear" w:color="auto" w:fill="FFFFFF"/>
        </w:rPr>
        <w:t xml:space="preserve"> was identified. A prototype of the DIW SMP printer was constructed from a Creality CR-10S </w:t>
      </w:r>
      <w:r w:rsidR="0045047A">
        <w:rPr>
          <w:rFonts w:ascii="Times New Roman" w:hAnsi="Times New Roman" w:cs="Times New Roman"/>
          <w:color w:val="222222"/>
          <w:sz w:val="24"/>
          <w:szCs w:val="24"/>
          <w:shd w:val="clear" w:color="auto" w:fill="FFFFFF"/>
        </w:rPr>
        <w:t>fused deposition modeling (</w:t>
      </w:r>
      <w:r>
        <w:rPr>
          <w:rFonts w:ascii="Times New Roman" w:hAnsi="Times New Roman" w:cs="Times New Roman"/>
          <w:color w:val="222222"/>
          <w:sz w:val="24"/>
          <w:szCs w:val="24"/>
          <w:shd w:val="clear" w:color="auto" w:fill="FFFFFF"/>
        </w:rPr>
        <w:t>FDM</w:t>
      </w:r>
      <w:r w:rsidR="0045047A">
        <w:rPr>
          <w:rFonts w:ascii="Times New Roman" w:hAnsi="Times New Roman" w:cs="Times New Roman"/>
          <w:color w:val="222222"/>
          <w:sz w:val="24"/>
          <w:szCs w:val="24"/>
          <w:shd w:val="clear" w:color="auto" w:fill="FFFFFF"/>
        </w:rPr>
        <w:t>)</w:t>
      </w:r>
      <w:r>
        <w:rPr>
          <w:rFonts w:ascii="Times New Roman" w:hAnsi="Times New Roman" w:cs="Times New Roman"/>
          <w:color w:val="222222"/>
          <w:sz w:val="24"/>
          <w:szCs w:val="24"/>
          <w:shd w:val="clear" w:color="auto" w:fill="FFFFFF"/>
        </w:rPr>
        <w:t xml:space="preserve"> printer modified to accommodate a large volume syringe extruder and a more powerful silicone heating bed. Objects printed from the prototype have high accuracy in the </w:t>
      </w:r>
      <w:r w:rsidRPr="00AC4E30">
        <w:rPr>
          <w:rFonts w:ascii="Times New Roman" w:hAnsi="Times New Roman" w:cs="Times New Roman"/>
          <w:i/>
          <w:color w:val="222222"/>
          <w:sz w:val="24"/>
          <w:szCs w:val="24"/>
          <w:shd w:val="clear" w:color="auto" w:fill="FFFFFF"/>
        </w:rPr>
        <w:t>x</w:t>
      </w:r>
      <w:r>
        <w:rPr>
          <w:rFonts w:ascii="Times New Roman" w:hAnsi="Times New Roman" w:cs="Times New Roman"/>
          <w:color w:val="222222"/>
          <w:sz w:val="24"/>
          <w:szCs w:val="24"/>
          <w:shd w:val="clear" w:color="auto" w:fill="FFFFFF"/>
        </w:rPr>
        <w:t xml:space="preserve"> and </w:t>
      </w:r>
      <w:r w:rsidRPr="00AC4E30">
        <w:rPr>
          <w:rFonts w:ascii="Times New Roman" w:hAnsi="Times New Roman" w:cs="Times New Roman"/>
          <w:i/>
          <w:color w:val="222222"/>
          <w:sz w:val="24"/>
          <w:szCs w:val="24"/>
          <w:shd w:val="clear" w:color="auto" w:fill="FFFFFF"/>
        </w:rPr>
        <w:t>y</w:t>
      </w:r>
      <w:r>
        <w:rPr>
          <w:rFonts w:ascii="Times New Roman" w:hAnsi="Times New Roman" w:cs="Times New Roman"/>
          <w:color w:val="222222"/>
          <w:sz w:val="24"/>
          <w:szCs w:val="24"/>
          <w:shd w:val="clear" w:color="auto" w:fill="FFFFFF"/>
        </w:rPr>
        <w:t xml:space="preserve"> dimensions but suffer from material slump and incomplete </w:t>
      </w:r>
      <w:r>
        <w:rPr>
          <w:rFonts w:ascii="Times New Roman" w:hAnsi="Times New Roman" w:cs="Times New Roman"/>
          <w:color w:val="222222"/>
          <w:sz w:val="24"/>
          <w:szCs w:val="24"/>
          <w:shd w:val="clear" w:color="auto" w:fill="FFFFFF"/>
        </w:rPr>
        <w:lastRenderedPageBreak/>
        <w:t xml:space="preserve">material curing as the print becomes taller. In light of the prototype printer’s shortcomings, we identified several key improvements that should be made in future design iterations including a more uniform heating method independent of part height and a method for inhibiting passive material curing inside the reservoir of the large volume extruder. </w:t>
      </w:r>
      <w:bookmarkStart w:id="236" w:name="_Toc6621335"/>
    </w:p>
    <w:p w14:paraId="12F5D80F" w14:textId="77777777" w:rsidR="00461E03" w:rsidRDefault="00461E03" w:rsidP="003D1F56">
      <w:pPr>
        <w:spacing w:after="0" w:line="480" w:lineRule="auto"/>
        <w:jc w:val="both"/>
        <w:rPr>
          <w:rFonts w:ascii="Times New Roman" w:hAnsi="Times New Roman" w:cs="Times New Roman"/>
          <w:color w:val="222222"/>
          <w:sz w:val="24"/>
          <w:szCs w:val="24"/>
          <w:shd w:val="clear" w:color="auto" w:fill="FFFFFF"/>
        </w:rPr>
      </w:pPr>
    </w:p>
    <w:p w14:paraId="42AB5599" w14:textId="6519C69D" w:rsidR="00506C87" w:rsidRDefault="00B30A59" w:rsidP="00461E03">
      <w:pPr>
        <w:pStyle w:val="Heading2"/>
      </w:pPr>
      <w:bookmarkStart w:id="237" w:name="_Toc8378674"/>
      <w:r w:rsidRPr="00B30A59">
        <w:t xml:space="preserve">6.2 </w:t>
      </w:r>
      <w:r w:rsidR="00506C87" w:rsidRPr="00B30A59">
        <w:t>Future Investigations</w:t>
      </w:r>
      <w:bookmarkEnd w:id="236"/>
      <w:bookmarkEnd w:id="237"/>
    </w:p>
    <w:p w14:paraId="28E55266" w14:textId="77777777" w:rsidR="00461E03" w:rsidRPr="00B30A59" w:rsidRDefault="00461E03" w:rsidP="003D1F56">
      <w:pPr>
        <w:spacing w:after="0" w:line="480" w:lineRule="auto"/>
        <w:jc w:val="both"/>
        <w:rPr>
          <w:rFonts w:ascii="Times New Roman" w:hAnsi="Times New Roman" w:cs="Times New Roman"/>
          <w:color w:val="222222"/>
          <w:sz w:val="24"/>
          <w:szCs w:val="24"/>
          <w:shd w:val="clear" w:color="auto" w:fill="FFFFFF"/>
        </w:rPr>
      </w:pPr>
    </w:p>
    <w:p w14:paraId="0D220328" w14:textId="05104C88" w:rsidR="001C1A41" w:rsidRPr="00CB153E" w:rsidRDefault="00CB153E" w:rsidP="00EC4CE1">
      <w:pPr>
        <w:pStyle w:val="paragraph"/>
        <w:spacing w:before="0" w:beforeAutospacing="0" w:after="0" w:afterAutospacing="0" w:line="480" w:lineRule="auto"/>
        <w:jc w:val="both"/>
        <w:textAlignment w:val="baseline"/>
        <w:outlineLvl w:val="2"/>
        <w:rPr>
          <w:i/>
        </w:rPr>
      </w:pPr>
      <w:bookmarkStart w:id="238" w:name="_Toc6621336"/>
      <w:bookmarkStart w:id="239" w:name="_Toc8378675"/>
      <w:r w:rsidRPr="00CB153E">
        <w:rPr>
          <w:rStyle w:val="normaltextrun"/>
          <w:i/>
        </w:rPr>
        <w:t xml:space="preserve">6.2.1 </w:t>
      </w:r>
      <w:r w:rsidRPr="00CB153E">
        <w:rPr>
          <w:rStyle w:val="normaltextrun"/>
          <w:i/>
        </w:rPr>
        <w:tab/>
      </w:r>
      <w:r w:rsidR="001C1A41" w:rsidRPr="00CB153E">
        <w:rPr>
          <w:rStyle w:val="normaltextrun"/>
          <w:i/>
        </w:rPr>
        <w:t>Investigate the biocompatibility of solid SMP and SMP foam materials</w:t>
      </w:r>
      <w:bookmarkEnd w:id="238"/>
      <w:bookmarkEnd w:id="239"/>
      <w:r w:rsidR="001C1A41" w:rsidRPr="00CB153E">
        <w:rPr>
          <w:rStyle w:val="eop"/>
          <w:i/>
        </w:rPr>
        <w:t> </w:t>
      </w:r>
    </w:p>
    <w:p w14:paraId="6CDFDC09" w14:textId="7787FBB6" w:rsidR="001C1A41" w:rsidRDefault="001C1A41" w:rsidP="00EC4CE1">
      <w:pPr>
        <w:pStyle w:val="paragraph"/>
        <w:spacing w:before="0" w:beforeAutospacing="0" w:after="0" w:afterAutospacing="0" w:line="480" w:lineRule="auto"/>
        <w:ind w:left="720"/>
        <w:jc w:val="both"/>
        <w:textAlignment w:val="baseline"/>
        <w:rPr>
          <w:rStyle w:val="eop"/>
        </w:rPr>
      </w:pPr>
      <w:r>
        <w:rPr>
          <w:rStyle w:val="normaltextrun"/>
        </w:rPr>
        <w:t>Although the biocompatibility of this material has been investigated by </w:t>
      </w:r>
      <w:r w:rsidR="00A72882" w:rsidRPr="00A72882">
        <w:t xml:space="preserve">Rodriguez </w:t>
      </w:r>
      <w:r w:rsidR="00A72882" w:rsidRPr="007C473D">
        <w:rPr>
          <w:i/>
        </w:rPr>
        <w:t>et al.</w:t>
      </w:r>
      <w:r>
        <w:rPr>
          <w:rStyle w:val="normaltextrun"/>
        </w:rPr>
        <w:t> </w:t>
      </w:r>
      <w:r w:rsidR="00D22FCF">
        <w:rPr>
          <w:rStyle w:val="normaltextrun"/>
        </w:rPr>
        <w:t>(</w:t>
      </w:r>
      <w:r w:rsidR="0045047A">
        <w:rPr>
          <w:rStyle w:val="normaltextrun"/>
        </w:rPr>
        <w:t>2014</w:t>
      </w:r>
      <w:r w:rsidR="00D22FCF">
        <w:rPr>
          <w:rStyle w:val="normaltextrun"/>
        </w:rPr>
        <w:t xml:space="preserve">) </w:t>
      </w:r>
      <w:r>
        <w:rPr>
          <w:rStyle w:val="normaltextrun"/>
        </w:rPr>
        <w:t>with promising results, the materials produced using this study’s synthesis procedures have not been tested</w:t>
      </w:r>
      <w:r w:rsidR="005B19BE">
        <w:rPr>
          <w:rStyle w:val="normaltextrun"/>
        </w:rPr>
        <w:t xml:space="preserve"> </w:t>
      </w:r>
      <w:r w:rsidR="003A2F66">
        <w:rPr>
          <w:rStyle w:val="normaltextrun"/>
        </w:rPr>
        <w:fldChar w:fldCharType="begin"/>
      </w:r>
      <w:r w:rsidR="002E330B">
        <w:rPr>
          <w:rStyle w:val="normaltextrun"/>
        </w:rPr>
        <w:instrText xml:space="preserve"> ADDIN EN.CITE &lt;EndNote&gt;&lt;Cite&gt;&lt;Author&gt;Rodriguez&lt;/Author&gt;&lt;Year&gt;2014&lt;/Year&gt;&lt;RecNum&gt;592&lt;/RecNum&gt;&lt;DisplayText&gt;[35]&lt;/DisplayText&gt;&lt;record&gt;&lt;rec-number&gt;592&lt;/rec-number&gt;&lt;foreign-keys&gt;&lt;key app="EN" db-id="t5tv2f0pqfrxp5ee5p1xapfaw9erf59p9pw9" timestamp="1553721510"&gt;592&lt;/key&gt;&lt;/foreign-keys&gt;&lt;ref-type name="Journal Article"&gt;17&lt;/ref-type&gt;&lt;contributors&gt;&lt;authors&gt;&lt;author&gt;Rodriguez, Jennifer N&lt;/author&gt;&lt;author&gt;Clubb, Fred J&lt;/author&gt;&lt;author&gt;Wilson, Thomas S&lt;/author&gt;&lt;author&gt;Miller, Matthew W&lt;/author&gt;&lt;author&gt;Fossum, Theresa W&lt;/author&gt;&lt;author&gt;Hartman, Jonathan&lt;/author&gt;&lt;author&gt;Tuzun, Egemen&lt;/author&gt;&lt;author&gt;Singhal, Pooja&lt;/author&gt;&lt;author&gt;Maitland, Duncan J&lt;/author&gt;&lt;/authors&gt;&lt;/contributors&gt;&lt;titles&gt;&lt;title&gt;In vivo response to an implanted shape memory polyurethane foam in a porcine aneurysm model&lt;/title&gt;&lt;secondary-title&gt;Journal of Biomedical Materials Research Part A&lt;/secondary-title&gt;&lt;/titles&gt;&lt;periodical&gt;&lt;full-title&gt;Journal of Biomedical Materials Research Part A&lt;/full-title&gt;&lt;/periodical&gt;&lt;pages&gt;1231-1242&lt;/pages&gt;&lt;volume&gt;102&lt;/volume&gt;&lt;number&gt;5&lt;/number&gt;&lt;dates&gt;&lt;year&gt;2014&lt;/year&gt;&lt;/dates&gt;&lt;isbn&gt;1549-3296&lt;/isbn&gt;&lt;urls&gt;&lt;/urls&gt;&lt;custom2&gt;23650278&lt;/custom2&gt;&lt;electronic-resource-num&gt;10.1002/jbm.a.34782&lt;/electronic-resource-num&gt;&lt;/record&gt;&lt;/Cite&gt;&lt;/EndNote&gt;</w:instrText>
      </w:r>
      <w:r w:rsidR="003A2F66">
        <w:rPr>
          <w:rStyle w:val="normaltextrun"/>
        </w:rPr>
        <w:fldChar w:fldCharType="separate"/>
      </w:r>
      <w:r w:rsidR="002E330B">
        <w:rPr>
          <w:rStyle w:val="normaltextrun"/>
          <w:noProof/>
        </w:rPr>
        <w:t>[35]</w:t>
      </w:r>
      <w:r w:rsidR="003A2F66">
        <w:rPr>
          <w:rStyle w:val="normaltextrun"/>
        </w:rPr>
        <w:fldChar w:fldCharType="end"/>
      </w:r>
      <w:r>
        <w:rPr>
          <w:rStyle w:val="normaltextrun"/>
        </w:rPr>
        <w:t>. Even if a material is found to be biocompatible on its own, different manufacturing processes can introduce sources of cytotoxicity</w:t>
      </w:r>
      <w:r w:rsidR="00303E6C" w:rsidRPr="00303E6C">
        <w:t xml:space="preserve">. </w:t>
      </w:r>
      <w:r>
        <w:rPr>
          <w:rStyle w:val="normaltextrun"/>
        </w:rPr>
        <w:t>Since multiple manufacturing methods are being investigated as a part of this ongoing research, it is important that a reliable series of biocompatibility tests is developed to verify that any new manufacturing techniques have not changed the way the material interacts with the body. The use of a mammalian cell culture with an extract solution from the material in question is a promising first stage for biocompatibility testing</w:t>
      </w:r>
      <w:r w:rsidR="00594CE1">
        <w:rPr>
          <w:rStyle w:val="normaltextrun"/>
        </w:rPr>
        <w:t xml:space="preserve"> </w:t>
      </w:r>
      <w:r w:rsidR="003A2F66">
        <w:rPr>
          <w:rStyle w:val="normaltextrun"/>
        </w:rPr>
        <w:fldChar w:fldCharType="begin"/>
      </w:r>
      <w:r w:rsidR="002E330B">
        <w:rPr>
          <w:rStyle w:val="normaltextrun"/>
        </w:rPr>
        <w:instrText xml:space="preserve"> ADDIN EN.CITE &lt;EndNote&gt;&lt;Cite&gt;&lt;Author&gt;Morrison&lt;/Author&gt;&lt;Year&gt;1995&lt;/Year&gt;&lt;RecNum&gt;929&lt;/RecNum&gt;&lt;DisplayText&gt;[128]&lt;/DisplayText&gt;&lt;record&gt;&lt;rec-number&gt;929&lt;/rec-number&gt;&lt;foreign-keys&gt;&lt;key app="EN" db-id="t5tv2f0pqfrxp5ee5p1xapfaw9erf59p9pw9" timestamp="1555745243"&gt;929&lt;/key&gt;&lt;/foreign-keys&gt;&lt;ref-type name="Journal Article"&gt;17&lt;/ref-type&gt;&lt;contributors&gt;&lt;authors&gt;&lt;author&gt;Morrison, C&lt;/author&gt;&lt;author&gt;Macnair, R&lt;/author&gt;&lt;author&gt;MacDonald, C&lt;/author&gt;&lt;author&gt;Wykman, A&lt;/author&gt;&lt;author&gt;Goldie, I&lt;/author&gt;&lt;author&gt;Grant, MH&lt;/author&gt;&lt;/authors&gt;&lt;/contributors&gt;&lt;titles&gt;&lt;title&gt;In vitro biocompatibility testing of polymers for orthopaedic implants using cultured fibroblasts and osteoblasts&lt;/title&gt;&lt;secondary-title&gt;Biomaterials&lt;/secondary-title&gt;&lt;/titles&gt;&lt;periodical&gt;&lt;full-title&gt;Biomaterials&lt;/full-title&gt;&lt;/periodical&gt;&lt;pages&gt;987-992&lt;/pages&gt;&lt;volume&gt;16&lt;/volume&gt;&lt;number&gt;13&lt;/number&gt;&lt;dates&gt;&lt;year&gt;1995&lt;/year&gt;&lt;/dates&gt;&lt;isbn&gt;0142-9612&lt;/isbn&gt;&lt;urls&gt;&lt;/urls&gt;&lt;/record&gt;&lt;/Cite&gt;&lt;/EndNote&gt;</w:instrText>
      </w:r>
      <w:r w:rsidR="003A2F66">
        <w:rPr>
          <w:rStyle w:val="normaltextrun"/>
        </w:rPr>
        <w:fldChar w:fldCharType="separate"/>
      </w:r>
      <w:r w:rsidR="002E330B">
        <w:rPr>
          <w:rStyle w:val="normaltextrun"/>
          <w:noProof/>
        </w:rPr>
        <w:t>[128]</w:t>
      </w:r>
      <w:r w:rsidR="003A2F66">
        <w:rPr>
          <w:rStyle w:val="normaltextrun"/>
        </w:rPr>
        <w:fldChar w:fldCharType="end"/>
      </w:r>
      <w:r>
        <w:rPr>
          <w:rStyle w:val="normaltextrun"/>
        </w:rPr>
        <w:t>. The effects of the material extract can be quantified using an MTT assay, which produces violet pigment in the presence of living cells</w:t>
      </w:r>
      <w:r w:rsidR="00D8011C">
        <w:rPr>
          <w:rStyle w:val="normaltextrun"/>
        </w:rPr>
        <w:t xml:space="preserve"> </w:t>
      </w:r>
      <w:r w:rsidR="003A2F66">
        <w:rPr>
          <w:rStyle w:val="normaltextrun"/>
        </w:rPr>
        <w:fldChar w:fldCharType="begin"/>
      </w:r>
      <w:r w:rsidR="002E330B">
        <w:rPr>
          <w:rStyle w:val="normaltextrun"/>
        </w:rPr>
        <w:instrText xml:space="preserve"> ADDIN EN.CITE &lt;EndNote&gt;&lt;Cite&gt;&lt;Author&gt;Van Meerloo&lt;/Author&gt;&lt;Year&gt;2011&lt;/Year&gt;&lt;RecNum&gt;930&lt;/RecNum&gt;&lt;DisplayText&gt;[129]&lt;/DisplayText&gt;&lt;record&gt;&lt;rec-number&gt;930&lt;/rec-number&gt;&lt;foreign-keys&gt;&lt;key app="EN" db-id="t5tv2f0pqfrxp5ee5p1xapfaw9erf59p9pw9" timestamp="1555745270"&gt;930&lt;/key&gt;&lt;/foreign-keys&gt;&lt;ref-type name="Book Section"&gt;5&lt;/ref-type&gt;&lt;contributors&gt;&lt;authors&gt;&lt;author&gt;Van Meerloo, Johan&lt;/author&gt;&lt;author&gt;Kaspers, Gertjan JL&lt;/author&gt;&lt;author&gt;Cloos, Jacqueline&lt;/author&gt;&lt;/authors&gt;&lt;/contributors&gt;&lt;titles&gt;&lt;title&gt;Cell sensitivity assays: the MTT assay&lt;/title&gt;&lt;secondary-title&gt;Cancer Cell Culture&lt;/secondary-title&gt;&lt;/titles&gt;&lt;pages&gt;237-245&lt;/pages&gt;&lt;dates&gt;&lt;year&gt;2011&lt;/year&gt;&lt;/dates&gt;&lt;publisher&gt;Springer&lt;/publisher&gt;&lt;urls&gt;&lt;/urls&gt;&lt;/record&gt;&lt;/Cite&gt;&lt;/EndNote&gt;</w:instrText>
      </w:r>
      <w:r w:rsidR="003A2F66">
        <w:rPr>
          <w:rStyle w:val="normaltextrun"/>
        </w:rPr>
        <w:fldChar w:fldCharType="separate"/>
      </w:r>
      <w:r w:rsidR="002E330B">
        <w:rPr>
          <w:rStyle w:val="normaltextrun"/>
          <w:noProof/>
        </w:rPr>
        <w:t>[129]</w:t>
      </w:r>
      <w:r w:rsidR="003A2F66">
        <w:rPr>
          <w:rStyle w:val="normaltextrun"/>
        </w:rPr>
        <w:fldChar w:fldCharType="end"/>
      </w:r>
      <w:r>
        <w:rPr>
          <w:rStyle w:val="normaltextrun"/>
        </w:rPr>
        <w:t>. Cell death can be determined by analyzing absorbance measurements once the MTT has been added to the culture. </w:t>
      </w:r>
      <w:r>
        <w:rPr>
          <w:rStyle w:val="eop"/>
        </w:rPr>
        <w:t> </w:t>
      </w:r>
    </w:p>
    <w:p w14:paraId="5ACC4C91" w14:textId="7E4EB60E" w:rsidR="00CB153E" w:rsidRDefault="00CB153E" w:rsidP="00EC4CE1">
      <w:pPr>
        <w:pStyle w:val="paragraph"/>
        <w:spacing w:before="0" w:beforeAutospacing="0" w:after="0" w:afterAutospacing="0" w:line="480" w:lineRule="auto"/>
        <w:ind w:left="720"/>
        <w:jc w:val="both"/>
        <w:textAlignment w:val="baseline"/>
        <w:rPr>
          <w:rFonts w:ascii="Segoe UI" w:hAnsi="Segoe UI" w:cs="Segoe UI"/>
          <w:sz w:val="18"/>
          <w:szCs w:val="18"/>
        </w:rPr>
      </w:pPr>
    </w:p>
    <w:p w14:paraId="2CAB42FB" w14:textId="77777777" w:rsidR="00D22FCF" w:rsidRDefault="00D22FCF" w:rsidP="00EC4CE1">
      <w:pPr>
        <w:pStyle w:val="paragraph"/>
        <w:spacing w:before="0" w:beforeAutospacing="0" w:after="0" w:afterAutospacing="0" w:line="480" w:lineRule="auto"/>
        <w:ind w:left="720"/>
        <w:jc w:val="both"/>
        <w:textAlignment w:val="baseline"/>
        <w:rPr>
          <w:rFonts w:ascii="Segoe UI" w:hAnsi="Segoe UI" w:cs="Segoe UI"/>
          <w:sz w:val="18"/>
          <w:szCs w:val="18"/>
        </w:rPr>
      </w:pPr>
    </w:p>
    <w:p w14:paraId="6309428C" w14:textId="5B8D653C" w:rsidR="001C1A41" w:rsidRPr="00CB153E" w:rsidRDefault="001C1A41" w:rsidP="00EC4CE1">
      <w:pPr>
        <w:pStyle w:val="paragraph"/>
        <w:numPr>
          <w:ilvl w:val="2"/>
          <w:numId w:val="26"/>
        </w:numPr>
        <w:spacing w:before="0" w:beforeAutospacing="0" w:after="0" w:afterAutospacing="0" w:line="480" w:lineRule="auto"/>
        <w:jc w:val="both"/>
        <w:textAlignment w:val="baseline"/>
        <w:outlineLvl w:val="2"/>
        <w:rPr>
          <w:i/>
        </w:rPr>
      </w:pPr>
      <w:bookmarkStart w:id="240" w:name="_Toc6621337"/>
      <w:bookmarkStart w:id="241" w:name="_Toc8378676"/>
      <w:r w:rsidRPr="00CB153E">
        <w:rPr>
          <w:rStyle w:val="normaltextrun"/>
          <w:i/>
          <w:color w:val="212121"/>
          <w:shd w:val="clear" w:color="auto" w:fill="FFFFFF"/>
        </w:rPr>
        <w:lastRenderedPageBreak/>
        <w:t xml:space="preserve">Identify a suitable </w:t>
      </w:r>
      <w:r w:rsidR="00DA042A">
        <w:rPr>
          <w:rStyle w:val="normaltextrun"/>
          <w:i/>
          <w:color w:val="212121"/>
          <w:shd w:val="clear" w:color="auto" w:fill="FFFFFF"/>
        </w:rPr>
        <w:t xml:space="preserve">SMP </w:t>
      </w:r>
      <w:r w:rsidRPr="00CB153E">
        <w:rPr>
          <w:rStyle w:val="normaltextrun"/>
          <w:i/>
          <w:color w:val="212121"/>
          <w:shd w:val="clear" w:color="auto" w:fill="FFFFFF"/>
        </w:rPr>
        <w:t>triggering mechanism and evaluate its efficacy</w:t>
      </w:r>
      <w:bookmarkEnd w:id="240"/>
      <w:bookmarkEnd w:id="241"/>
      <w:r w:rsidRPr="00CB153E">
        <w:rPr>
          <w:rStyle w:val="eop"/>
          <w:i/>
        </w:rPr>
        <w:t> </w:t>
      </w:r>
    </w:p>
    <w:p w14:paraId="754AE9AB" w14:textId="1623A5C4" w:rsidR="001C1A41" w:rsidRDefault="001C1A41" w:rsidP="00EC4CE1">
      <w:pPr>
        <w:pStyle w:val="paragraph"/>
        <w:spacing w:before="0" w:beforeAutospacing="0" w:after="0" w:afterAutospacing="0" w:line="480" w:lineRule="auto"/>
        <w:ind w:left="720"/>
        <w:jc w:val="both"/>
        <w:textAlignment w:val="baseline"/>
        <w:rPr>
          <w:rStyle w:val="eop"/>
        </w:rPr>
      </w:pPr>
      <w:r>
        <w:rPr>
          <w:rStyle w:val="normaltextrun"/>
        </w:rPr>
        <w:t>The polymer investigated in this research is a thermally activated SMP with a </w:t>
      </w:r>
      <w:r w:rsidR="00D22FCF">
        <w:t>T</w:t>
      </w:r>
      <w:r w:rsidR="00D22FCF">
        <w:rPr>
          <w:vertAlign w:val="subscript"/>
        </w:rPr>
        <w:t>g</w:t>
      </w:r>
      <w:r>
        <w:rPr>
          <w:rStyle w:val="normaltextrun"/>
        </w:rPr>
        <w:t> that can be temporarily lowered with the absorption of water</w:t>
      </w:r>
      <w:r w:rsidR="00B83E8A">
        <w:rPr>
          <w:rStyle w:val="normaltextrun"/>
        </w:rPr>
        <w:t xml:space="preserve"> </w:t>
      </w:r>
      <w:r w:rsidR="003A2F66">
        <w:rPr>
          <w:rStyle w:val="normaltextrun"/>
        </w:rPr>
        <w:fldChar w:fldCharType="begin"/>
      </w:r>
      <w:r w:rsidR="002E330B">
        <w:rPr>
          <w:rStyle w:val="normaltextrun"/>
        </w:rPr>
        <w:instrText xml:space="preserve"> ADDIN EN.CITE &lt;EndNote&gt;&lt;Cite&gt;&lt;Author&gt;Yu&lt;/Author&gt;&lt;Year&gt;2011&lt;/Year&gt;&lt;RecNum&gt;931&lt;/RecNum&gt;&lt;DisplayText&gt;[130]&lt;/DisplayText&gt;&lt;record&gt;&lt;rec-number&gt;931&lt;/rec-number&gt;&lt;foreign-keys&gt;&lt;key app="EN" db-id="t5tv2f0pqfrxp5ee5p1xapfaw9erf59p9pw9" timestamp="1555745330"&gt;931&lt;/key&gt;&lt;/foreign-keys&gt;&lt;ref-type name="Journal Article"&gt;17&lt;/ref-type&gt;&lt;contributors&gt;&lt;authors&gt;&lt;author&gt;Yu, Ya-Jen&lt;/author&gt;&lt;author&gt;Hearon, Keith&lt;/author&gt;&lt;author&gt;Wilson, Thomas S&lt;/author&gt;&lt;author&gt;Maitland, Duncan J&lt;/author&gt;&lt;/authors&gt;&lt;/contributors&gt;&lt;titles&gt;&lt;title&gt;The effect of moisture absorption on the physical properties of polyurethane shape memory polymer foams&lt;/title&gt;&lt;secondary-title&gt;Smart Materials and Structures&lt;/secondary-title&gt;&lt;/titles&gt;&lt;periodical&gt;&lt;full-title&gt;Smart Materials and Structures&lt;/full-title&gt;&lt;/periodical&gt;&lt;pages&gt;085010&lt;/pages&gt;&lt;volume&gt;20&lt;/volume&gt;&lt;number&gt;8&lt;/number&gt;&lt;dates&gt;&lt;year&gt;2011&lt;/year&gt;&lt;/dates&gt;&lt;isbn&gt;0964-1726&lt;/isbn&gt;&lt;urls&gt;&lt;/urls&gt;&lt;/record&gt;&lt;/Cite&gt;&lt;/EndNote&gt;</w:instrText>
      </w:r>
      <w:r w:rsidR="003A2F66">
        <w:rPr>
          <w:rStyle w:val="normaltextrun"/>
        </w:rPr>
        <w:fldChar w:fldCharType="separate"/>
      </w:r>
      <w:r w:rsidR="002E330B">
        <w:rPr>
          <w:rStyle w:val="normaltextrun"/>
          <w:noProof/>
        </w:rPr>
        <w:t>[130]</w:t>
      </w:r>
      <w:r w:rsidR="003A2F66">
        <w:rPr>
          <w:rStyle w:val="normaltextrun"/>
        </w:rPr>
        <w:fldChar w:fldCharType="end"/>
      </w:r>
      <w:r>
        <w:rPr>
          <w:rStyle w:val="normaltextrun"/>
        </w:rPr>
        <w:t>. Since this material will eventually be used in an implantable medical device, a triggering mechanism must be identified that can be used to remotely activate the material’s shape recovery behavior. Candidate triggering mechanisms include a central electric heating element, wavelength-specific light absorption, passive deployment (T</w:t>
      </w:r>
      <w:r>
        <w:rPr>
          <w:rStyle w:val="normaltextrun"/>
          <w:sz w:val="19"/>
          <w:szCs w:val="19"/>
          <w:vertAlign w:val="subscript"/>
        </w:rPr>
        <w:t>g</w:t>
      </w:r>
      <w:r>
        <w:rPr>
          <w:rStyle w:val="normaltextrun"/>
        </w:rPr>
        <w:t> lowered</w:t>
      </w:r>
      <w:r w:rsidR="008A0615">
        <w:rPr>
          <w:rStyle w:val="normaltextrun"/>
        </w:rPr>
        <w:t xml:space="preserve"> past 37 </w:t>
      </w:r>
      <w:r w:rsidR="008A0615">
        <w:rPr>
          <w:color w:val="222222"/>
          <w:shd w:val="clear" w:color="auto" w:fill="FFFFFF"/>
        </w:rPr>
        <w:t>°</w:t>
      </w:r>
      <w:r w:rsidR="008A0615" w:rsidRPr="0017379B">
        <w:rPr>
          <w:color w:val="222222"/>
          <w:shd w:val="clear" w:color="auto" w:fill="FFFFFF"/>
        </w:rPr>
        <w:t>C</w:t>
      </w:r>
      <w:r>
        <w:rPr>
          <w:rStyle w:val="normaltextrun"/>
        </w:rPr>
        <w:t>), and magnetic induction</w:t>
      </w:r>
      <w:r w:rsidR="00494848">
        <w:rPr>
          <w:rStyle w:val="normaltextrun"/>
        </w:rPr>
        <w:t xml:space="preserve"> </w:t>
      </w:r>
      <w:r w:rsidR="003A2F66">
        <w:rPr>
          <w:rStyle w:val="normaltextrun"/>
        </w:rPr>
        <w:fldChar w:fldCharType="begin">
          <w:fldData xml:space="preserve">PEVuZE5vdGU+PENpdGU+PEF1dGhvcj5Id2FuZzwvQXV0aG9yPjxZZWFyPjIwMTM8L1llYXI+PFJl
Y051bT44NjA8L1JlY051bT48RGlzcGxheVRleHQ+WzQ3LCA0OCwgMTMxLCAxMzJdPC9EaXNwbGF5
VGV4dD48cmVjb3JkPjxyZWMtbnVtYmVyPjg2MDwvcmVjLW51bWJlcj48Zm9yZWlnbi1rZXlzPjxr
ZXkgYXBwPSJFTiIgZGItaWQ9InQ1dHYyZjBwcWZyeHA1ZWU1cDF4YXBmYXc5ZXJmNTlwOXB3OSIg
dGltZXN0YW1wPSIxNTU1MTI1OTQ1Ij44NjA8L2tleT48L2ZvcmVpZ24ta2V5cz48cmVmLXR5cGUg
bmFtZT0iSm91cm5hbCBBcnRpY2xlIj4xNzwvcmVmLXR5cGU+PGNvbnRyaWJ1dG9ycz48YXV0aG9y
cz48YXV0aG9yPkh3YW5nLCBXb25qdW48L2F1dGhvcj48YXV0aG9yPlNpbmdoYWwsIFBvb2phPC9h
dXRob3I+PGF1dGhvcj5NaWxsZXIsIE1hdHRoZXcgVy48L2F1dGhvcj48YXV0aG9yPk1haXRsYW5k
LCBEdW5jYW4gSi48L2F1dGhvcj48L2F1dGhvcnM+PC9jb250cmlidXRvcnM+PHRpdGxlcz48dGl0
bGU+SW4gVml0cm8gU3R1ZHkgb2YgVHJhbnNjYXRoZXRlciBEZWxpdmVyeSBvZiBhIFNoYXBlIE1l
bW9yeSBQb2x5bWVyIEZvYW0gRW1ib2xpYyBEZXZpY2UgZm9yIFRyZWF0aW5nIENlcmVicmFsIEFu
ZXVyeXNtczwvdGl0bGU+PHNlY29uZGFyeS10aXRsZT5Kb3VybmFsIG9mIE1lZGljYWwgRGV2aWNl
czwvc2Vjb25kYXJ5LXRpdGxlPjwvdGl0bGVzPjxwZXJpb2RpY2FsPjxmdWxsLXRpdGxlPkpvdXJu
YWwgb2YgTWVkaWNhbCBEZXZpY2VzPC9mdWxsLXRpdGxlPjwvcGVyaW9kaWNhbD48cGFnZXM+MDIw
OTMyLTAyMDkzMi0yPC9wYWdlcz48dm9sdW1lPjc8L3ZvbHVtZT48bnVtYmVyPjI8L251bWJlcj48
ZGF0ZXM+PHllYXI+MjAxMzwveWVhcj48L2RhdGVzPjxwdWJsaXNoZXI+QVNNRTwvcHVibGlzaGVy
Pjxpc2JuPjE5MzItNjE4MTwvaXNibj48dXJscz48cmVsYXRlZC11cmxzPjx1cmw+aHR0cDovL2R4
LmRvaS5vcmcvMTAuMTExNS8xLjQwMjQzMzg8L3VybD48L3JlbGF0ZWQtdXJscz48L3VybHM+PGVs
ZWN0cm9uaWMtcmVzb3VyY2UtbnVtPjEwLjExMTUvMS40MDI0MzM4PC9lbGVjdHJvbmljLXJlc291
cmNlLW51bT48L3JlY29yZD48L0NpdGU+PENpdGU+PEF1dGhvcj5NYWl0bGFuZDwvQXV0aG9yPjxZ
ZWFyPjIwMDc8L1llYXI+PFJlY051bT43OTwvUmVjTnVtPjxyZWNvcmQ+PHJlYy1udW1iZXI+Nzk8
L3JlYy1udW1iZXI+PGZvcmVpZ24ta2V5cz48a2V5IGFwcD0iRU4iIGRiLWlkPSJ0NXR2MmYwcHFm
cnhwNWVlNXAxeGFwZmF3OWVyZjU5cDlwdzkiIHRpbWVzdGFtcD0iMTU1MzcyMTM1MyI+Nzk8L2tl
eT48L2ZvcmVpZ24ta2V5cz48cmVmLXR5cGUgbmFtZT0iSm91cm5hbCBBcnRpY2xlIj4xNzwvcmVm
LXR5cGU+PGNvbnRyaWJ1dG9ycz48YXV0aG9ycz48YXV0aG9yPk1haXRsYW5kLCBEdW5jYW4gSjwv
YXV0aG9yPjxhdXRob3I+U21hbGwsIFdhcmQ8L2F1dGhvcj48YXV0aG9yPk9ydGVnYSwgSmFzb24g
TTwvYXV0aG9yPjxhdXRob3I+QnVja2xleSwgUGF0cmljayBSPC9hdXRob3I+PGF1dGhvcj5Sb2Ry
aWd1ZXosIEplbm5pZmVyPC9hdXRob3I+PGF1dGhvcj5IYXJ0bWFuLCBKb25hdGhhbjwvYXV0aG9y
PjxhdXRob3I+V2lsc29uLCBUaG9tYXMgUzwvYXV0aG9yPjwvYXV0aG9ycz48L2NvbnRyaWJ1dG9y
cz48dGl0bGVzPjx0aXRsZT5Qcm90b3R5cGUgbGFzZXItYWN0aXZhdGVkIHNoYXBlIG1lbW9yeSBw
b2x5bWVyIGZvYW0gZGV2aWNlIGZvciBlbWJvbGljIHRyZWF0bWVudCBvZiBhbmV1cnlzbXM8L3Rp
dGxlPjxzZWNvbmRhcnktdGl0bGU+Sm91cm5hbCBvZiBCaW9tZWRpY2FsIE9wdGljczwvc2Vjb25k
YXJ5LXRpdGxlPjwvdGl0bGVzPjxwZXJpb2RpY2FsPjxmdWxsLXRpdGxlPkpvdXJuYWwgb2YgQmlv
bWVkaWNhbCBPcHRpY3M8L2Z1bGwtdGl0bGU+PC9wZXJpb2RpY2FsPjxwYWdlcz4wMzA1MDQtMDMw
NTA0LTM8L3BhZ2VzPjx2b2x1bWU+MTI8L3ZvbHVtZT48bnVtYmVyPjM8L251bWJlcj48ZGF0ZXM+
PHllYXI+MjAwNzwveWVhcj48L2RhdGVzPjxpc2JuPjEwODMtMzY2ODwvaXNibj48dXJscz48L3Vy
bHM+PC9yZWNvcmQ+PC9DaXRlPjxDaXRlPjxBdXRob3I+TGFuZHNtYW48L0F1dGhvcj48WWVhcj4y
MDE2PC9ZZWFyPjxSZWNOdW0+OTMzPC9SZWNOdW0+PHJlY29yZD48cmVjLW51bWJlcj45MzM8L3Jl
Yy1udW1iZXI+PGZvcmVpZ24ta2V5cz48a2V5IGFwcD0iRU4iIGRiLWlkPSJ0NXR2MmYwcHFmcnhw
NWVlNXAxeGFwZmF3OWVyZjU5cDlwdzkiIHRpbWVzdGFtcD0iMTU1NTc0NTQwNyI+OTMzPC9rZXk+
PC9mb3JlaWduLWtleXM+PHJlZi10eXBlIG5hbWU9IkpvdXJuYWwgQXJ0aWNsZSI+MTc8L3JlZi10
eXBlPjxjb250cmlidXRvcnM+PGF1dGhvcnM+PGF1dGhvcj5MYW5kc21hbiwgVG9kZCBMPC9hdXRo
b3I+PGF1dGhvcj5CdXNoLCBSdXRoIEw8L2F1dGhvcj48YXV0aG9yPkdsb3djendza2ksIEFsYW48
L2F1dGhvcj48YXV0aG9yPkhvcm4sIEpvaG48L2F1dGhvcj48YXV0aG9yPkplc3NlbiwgU3RhY2kg
TDwvYXV0aG9yPjxhdXRob3I+VW5nY2h1c3JpLCBFdGhhbjwvYXV0aG9yPjxhdXRob3I+RGlndWV0
dGUsIEthdGVsaW48L2F1dGhvcj48YXV0aG9yPlNtaXRoLCBIYXJyaXNvbiBSPC9hdXRob3I+PGF1
dGhvcj5IYXNhbiwgU2F5eWVkYSBNPC9hdXRob3I+PGF1dGhvcj5OYXNoLCBEYW5pZWw8L2F1dGhv
cj48L2F1dGhvcnM+PC9jb250cmlidXRvcnM+PHRpdGxlcz48dGl0bGU+RGVzaWduIGFuZCB2ZXJp
ZmljYXRpb24gb2YgYSBzaGFwZSBtZW1vcnkgcG9seW1lciBwZXJpcGhlcmFsIG9jY2x1c2lvbiBk
ZXZpY2U8L3RpdGxlPjxzZWNvbmRhcnktdGl0bGU+Sm91cm5hbCBvZiB0aGUgTWVjaGFuaWNhbCBC
ZWhhdmlvciBvZiBCaW9tZWRpY2FsIE1hdGVyaWFsczwvc2Vjb25kYXJ5LXRpdGxlPjwvdGl0bGVz
PjxwZXJpb2RpY2FsPjxmdWxsLXRpdGxlPkpvdXJuYWwgb2YgdGhlIE1lY2hhbmljYWwgQmVoYXZp
b3Igb2YgQmlvbWVkaWNhbCBNYXRlcmlhbHM8L2Z1bGwtdGl0bGU+PC9wZXJpb2RpY2FsPjxwYWdl
cz4xOTUtMjA2PC9wYWdlcz48dm9sdW1lPjYzPC92b2x1bWU+PGRhdGVzPjx5ZWFyPjIwMTY8L3ll
YXI+PC9kYXRlcz48aXNibj4xNzUxLTYxNjE8L2lzYm4+PHVybHM+PC91cmxzPjwvcmVjb3JkPjwv
Q2l0ZT48Q2l0ZT48QXV0aG9yPkJ1Y2tsZXk8L0F1dGhvcj48WWVhcj4yMDA2PC9ZZWFyPjxSZWNO
dW0+OTMyPC9SZWNOdW0+PHJlY29yZD48cmVjLW51bWJlcj45MzI8L3JlYy1udW1iZXI+PGZvcmVp
Z24ta2V5cz48a2V5IGFwcD0iRU4iIGRiLWlkPSJ0NXR2MmYwcHFmcnhwNWVlNXAxeGFwZmF3OWVy
ZjU5cDlwdzkiIHRpbWVzdGFtcD0iMTU1NTc0NTM2NyI+OTMyPC9rZXk+PC9mb3JlaWduLWtleXM+
PHJlZi10eXBlIG5hbWU9IkpvdXJuYWwgQXJ0aWNsZSI+MTc8L3JlZi10eXBlPjxjb250cmlidXRv
cnM+PGF1dGhvcnM+PGF1dGhvcj5CdWNrbGV5LCBQYXRyaWNrIFI8L2F1dGhvcj48YXV0aG9yPk1j
S2lubGV5LCBHYXJldGggSDwvYXV0aG9yPjxhdXRob3I+V2lsc29uLCBUaG9tYXMgUzwvYXV0aG9y
PjxhdXRob3I+U21hbGwsIFdhcmQ8L2F1dGhvcj48YXV0aG9yPkJlbmV0dCwgV2lsbGlhbSBKPC9h
dXRob3I+PGF1dGhvcj5CZWFyaW5nZXIsIEphbmUgUDwvYXV0aG9yPjxhdXRob3I+TWNFbGZyZXNo
LCBNaWNoYWVsIFc8L2F1dGhvcj48YXV0aG9yPk1haXRsYW5kLCBEdW5jYW4gSjwvYXV0aG9yPjwv
YXV0aG9ycz48L2NvbnRyaWJ1dG9ycz48dGl0bGVzPjx0aXRsZT5JbmR1Y3RpdmVseSBoZWF0ZWQg
c2hhcGUgbWVtb3J5IHBvbHltZXIgZm9yIHRoZSBtYWduZXRpYyBhY3R1YXRpb24gb2YgbWVkaWNh
bCBkZXZpY2VzPC90aXRsZT48c2Vjb25kYXJ5LXRpdGxlPklFRUUgVHJhbnNhY3Rpb25zIG9uIEJp
b21lZGljYWwgRW5naW5lZXJpbmc8L3NlY29uZGFyeS10aXRsZT48L3RpdGxlcz48cGVyaW9kaWNh
bD48ZnVsbC10aXRsZT5JRUVFIFRyYW5zYWN0aW9ucyBvbiBCaW9tZWRpY2FsIEVuZ2luZWVyaW5n
PC9mdWxsLXRpdGxlPjwvcGVyaW9kaWNhbD48cGFnZXM+MjA3NS0yMDgzPC9wYWdlcz48dm9sdW1l
PjUzPC92b2x1bWU+PG51bWJlcj4xMDwvbnVtYmVyPjxkYXRlcz48eWVhcj4yMDA2PC95ZWFyPjwv
ZGF0ZXM+PGlzYm4+MDAxOC05Mjk0PC9pc2JuPjx1cmxzPjwvdXJscz48L3JlY29yZD48L0NpdGU+
PC9FbmROb3RlPgB=
</w:fldData>
        </w:fldChar>
      </w:r>
      <w:r w:rsidR="002E330B">
        <w:rPr>
          <w:rStyle w:val="normaltextrun"/>
        </w:rPr>
        <w:instrText xml:space="preserve"> ADDIN EN.CITE </w:instrText>
      </w:r>
      <w:r w:rsidR="002E330B">
        <w:rPr>
          <w:rStyle w:val="normaltextrun"/>
        </w:rPr>
        <w:fldChar w:fldCharType="begin">
          <w:fldData xml:space="preserve">PEVuZE5vdGU+PENpdGU+PEF1dGhvcj5Id2FuZzwvQXV0aG9yPjxZZWFyPjIwMTM8L1llYXI+PFJl
Y051bT44NjA8L1JlY051bT48RGlzcGxheVRleHQ+WzQ3LCA0OCwgMTMxLCAxMzJdPC9EaXNwbGF5
VGV4dD48cmVjb3JkPjxyZWMtbnVtYmVyPjg2MDwvcmVjLW51bWJlcj48Zm9yZWlnbi1rZXlzPjxr
ZXkgYXBwPSJFTiIgZGItaWQ9InQ1dHYyZjBwcWZyeHA1ZWU1cDF4YXBmYXc5ZXJmNTlwOXB3OSIg
dGltZXN0YW1wPSIxNTU1MTI1OTQ1Ij44NjA8L2tleT48L2ZvcmVpZ24ta2V5cz48cmVmLXR5cGUg
bmFtZT0iSm91cm5hbCBBcnRpY2xlIj4xNzwvcmVmLXR5cGU+PGNvbnRyaWJ1dG9ycz48YXV0aG9y
cz48YXV0aG9yPkh3YW5nLCBXb25qdW48L2F1dGhvcj48YXV0aG9yPlNpbmdoYWwsIFBvb2phPC9h
dXRob3I+PGF1dGhvcj5NaWxsZXIsIE1hdHRoZXcgVy48L2F1dGhvcj48YXV0aG9yPk1haXRsYW5k
LCBEdW5jYW4gSi48L2F1dGhvcj48L2F1dGhvcnM+PC9jb250cmlidXRvcnM+PHRpdGxlcz48dGl0
bGU+SW4gVml0cm8gU3R1ZHkgb2YgVHJhbnNjYXRoZXRlciBEZWxpdmVyeSBvZiBhIFNoYXBlIE1l
bW9yeSBQb2x5bWVyIEZvYW0gRW1ib2xpYyBEZXZpY2UgZm9yIFRyZWF0aW5nIENlcmVicmFsIEFu
ZXVyeXNtczwvdGl0bGU+PHNlY29uZGFyeS10aXRsZT5Kb3VybmFsIG9mIE1lZGljYWwgRGV2aWNl
czwvc2Vjb25kYXJ5LXRpdGxlPjwvdGl0bGVzPjxwZXJpb2RpY2FsPjxmdWxsLXRpdGxlPkpvdXJu
YWwgb2YgTWVkaWNhbCBEZXZpY2VzPC9mdWxsLXRpdGxlPjwvcGVyaW9kaWNhbD48cGFnZXM+MDIw
OTMyLTAyMDkzMi0yPC9wYWdlcz48dm9sdW1lPjc8L3ZvbHVtZT48bnVtYmVyPjI8L251bWJlcj48
ZGF0ZXM+PHllYXI+MjAxMzwveWVhcj48L2RhdGVzPjxwdWJsaXNoZXI+QVNNRTwvcHVibGlzaGVy
Pjxpc2JuPjE5MzItNjE4MTwvaXNibj48dXJscz48cmVsYXRlZC11cmxzPjx1cmw+aHR0cDovL2R4
LmRvaS5vcmcvMTAuMTExNS8xLjQwMjQzMzg8L3VybD48L3JlbGF0ZWQtdXJscz48L3VybHM+PGVs
ZWN0cm9uaWMtcmVzb3VyY2UtbnVtPjEwLjExMTUvMS40MDI0MzM4PC9lbGVjdHJvbmljLXJlc291
cmNlLW51bT48L3JlY29yZD48L0NpdGU+PENpdGU+PEF1dGhvcj5NYWl0bGFuZDwvQXV0aG9yPjxZ
ZWFyPjIwMDc8L1llYXI+PFJlY051bT43OTwvUmVjTnVtPjxyZWNvcmQ+PHJlYy1udW1iZXI+Nzk8
L3JlYy1udW1iZXI+PGZvcmVpZ24ta2V5cz48a2V5IGFwcD0iRU4iIGRiLWlkPSJ0NXR2MmYwcHFm
cnhwNWVlNXAxeGFwZmF3OWVyZjU5cDlwdzkiIHRpbWVzdGFtcD0iMTU1MzcyMTM1MyI+Nzk8L2tl
eT48L2ZvcmVpZ24ta2V5cz48cmVmLXR5cGUgbmFtZT0iSm91cm5hbCBBcnRpY2xlIj4xNzwvcmVm
LXR5cGU+PGNvbnRyaWJ1dG9ycz48YXV0aG9ycz48YXV0aG9yPk1haXRsYW5kLCBEdW5jYW4gSjwv
YXV0aG9yPjxhdXRob3I+U21hbGwsIFdhcmQ8L2F1dGhvcj48YXV0aG9yPk9ydGVnYSwgSmFzb24g
TTwvYXV0aG9yPjxhdXRob3I+QnVja2xleSwgUGF0cmljayBSPC9hdXRob3I+PGF1dGhvcj5Sb2Ry
aWd1ZXosIEplbm5pZmVyPC9hdXRob3I+PGF1dGhvcj5IYXJ0bWFuLCBKb25hdGhhbjwvYXV0aG9y
PjxhdXRob3I+V2lsc29uLCBUaG9tYXMgUzwvYXV0aG9yPjwvYXV0aG9ycz48L2NvbnRyaWJ1dG9y
cz48dGl0bGVzPjx0aXRsZT5Qcm90b3R5cGUgbGFzZXItYWN0aXZhdGVkIHNoYXBlIG1lbW9yeSBw
b2x5bWVyIGZvYW0gZGV2aWNlIGZvciBlbWJvbGljIHRyZWF0bWVudCBvZiBhbmV1cnlzbXM8L3Rp
dGxlPjxzZWNvbmRhcnktdGl0bGU+Sm91cm5hbCBvZiBCaW9tZWRpY2FsIE9wdGljczwvc2Vjb25k
YXJ5LXRpdGxlPjwvdGl0bGVzPjxwZXJpb2RpY2FsPjxmdWxsLXRpdGxlPkpvdXJuYWwgb2YgQmlv
bWVkaWNhbCBPcHRpY3M8L2Z1bGwtdGl0bGU+PC9wZXJpb2RpY2FsPjxwYWdlcz4wMzA1MDQtMDMw
NTA0LTM8L3BhZ2VzPjx2b2x1bWU+MTI8L3ZvbHVtZT48bnVtYmVyPjM8L251bWJlcj48ZGF0ZXM+
PHllYXI+MjAwNzwveWVhcj48L2RhdGVzPjxpc2JuPjEwODMtMzY2ODwvaXNibj48dXJscz48L3Vy
bHM+PC9yZWNvcmQ+PC9DaXRlPjxDaXRlPjxBdXRob3I+TGFuZHNtYW48L0F1dGhvcj48WWVhcj4y
MDE2PC9ZZWFyPjxSZWNOdW0+OTMzPC9SZWNOdW0+PHJlY29yZD48cmVjLW51bWJlcj45MzM8L3Jl
Yy1udW1iZXI+PGZvcmVpZ24ta2V5cz48a2V5IGFwcD0iRU4iIGRiLWlkPSJ0NXR2MmYwcHFmcnhw
NWVlNXAxeGFwZmF3OWVyZjU5cDlwdzkiIHRpbWVzdGFtcD0iMTU1NTc0NTQwNyI+OTMzPC9rZXk+
PC9mb3JlaWduLWtleXM+PHJlZi10eXBlIG5hbWU9IkpvdXJuYWwgQXJ0aWNsZSI+MTc8L3JlZi10
eXBlPjxjb250cmlidXRvcnM+PGF1dGhvcnM+PGF1dGhvcj5MYW5kc21hbiwgVG9kZCBMPC9hdXRo
b3I+PGF1dGhvcj5CdXNoLCBSdXRoIEw8L2F1dGhvcj48YXV0aG9yPkdsb3djendza2ksIEFsYW48
L2F1dGhvcj48YXV0aG9yPkhvcm4sIEpvaG48L2F1dGhvcj48YXV0aG9yPkplc3NlbiwgU3RhY2kg
TDwvYXV0aG9yPjxhdXRob3I+VW5nY2h1c3JpLCBFdGhhbjwvYXV0aG9yPjxhdXRob3I+RGlndWV0
dGUsIEthdGVsaW48L2F1dGhvcj48YXV0aG9yPlNtaXRoLCBIYXJyaXNvbiBSPC9hdXRob3I+PGF1
dGhvcj5IYXNhbiwgU2F5eWVkYSBNPC9hdXRob3I+PGF1dGhvcj5OYXNoLCBEYW5pZWw8L2F1dGhv
cj48L2F1dGhvcnM+PC9jb250cmlidXRvcnM+PHRpdGxlcz48dGl0bGU+RGVzaWduIGFuZCB2ZXJp
ZmljYXRpb24gb2YgYSBzaGFwZSBtZW1vcnkgcG9seW1lciBwZXJpcGhlcmFsIG9jY2x1c2lvbiBk
ZXZpY2U8L3RpdGxlPjxzZWNvbmRhcnktdGl0bGU+Sm91cm5hbCBvZiB0aGUgTWVjaGFuaWNhbCBC
ZWhhdmlvciBvZiBCaW9tZWRpY2FsIE1hdGVyaWFsczwvc2Vjb25kYXJ5LXRpdGxlPjwvdGl0bGVz
PjxwZXJpb2RpY2FsPjxmdWxsLXRpdGxlPkpvdXJuYWwgb2YgdGhlIE1lY2hhbmljYWwgQmVoYXZp
b3Igb2YgQmlvbWVkaWNhbCBNYXRlcmlhbHM8L2Z1bGwtdGl0bGU+PC9wZXJpb2RpY2FsPjxwYWdl
cz4xOTUtMjA2PC9wYWdlcz48dm9sdW1lPjYzPC92b2x1bWU+PGRhdGVzPjx5ZWFyPjIwMTY8L3ll
YXI+PC9kYXRlcz48aXNibj4xNzUxLTYxNjE8L2lzYm4+PHVybHM+PC91cmxzPjwvcmVjb3JkPjwv
Q2l0ZT48Q2l0ZT48QXV0aG9yPkJ1Y2tsZXk8L0F1dGhvcj48WWVhcj4yMDA2PC9ZZWFyPjxSZWNO
dW0+OTMyPC9SZWNOdW0+PHJlY29yZD48cmVjLW51bWJlcj45MzI8L3JlYy1udW1iZXI+PGZvcmVp
Z24ta2V5cz48a2V5IGFwcD0iRU4iIGRiLWlkPSJ0NXR2MmYwcHFmcnhwNWVlNXAxeGFwZmF3OWVy
ZjU5cDlwdzkiIHRpbWVzdGFtcD0iMTU1NTc0NTM2NyI+OTMyPC9rZXk+PC9mb3JlaWduLWtleXM+
PHJlZi10eXBlIG5hbWU9IkpvdXJuYWwgQXJ0aWNsZSI+MTc8L3JlZi10eXBlPjxjb250cmlidXRv
cnM+PGF1dGhvcnM+PGF1dGhvcj5CdWNrbGV5LCBQYXRyaWNrIFI8L2F1dGhvcj48YXV0aG9yPk1j
S2lubGV5LCBHYXJldGggSDwvYXV0aG9yPjxhdXRob3I+V2lsc29uLCBUaG9tYXMgUzwvYXV0aG9y
PjxhdXRob3I+U21hbGwsIFdhcmQ8L2F1dGhvcj48YXV0aG9yPkJlbmV0dCwgV2lsbGlhbSBKPC9h
dXRob3I+PGF1dGhvcj5CZWFyaW5nZXIsIEphbmUgUDwvYXV0aG9yPjxhdXRob3I+TWNFbGZyZXNo
LCBNaWNoYWVsIFc8L2F1dGhvcj48YXV0aG9yPk1haXRsYW5kLCBEdW5jYW4gSjwvYXV0aG9yPjwv
YXV0aG9ycz48L2NvbnRyaWJ1dG9ycz48dGl0bGVzPjx0aXRsZT5JbmR1Y3RpdmVseSBoZWF0ZWQg
c2hhcGUgbWVtb3J5IHBvbHltZXIgZm9yIHRoZSBtYWduZXRpYyBhY3R1YXRpb24gb2YgbWVkaWNh
bCBkZXZpY2VzPC90aXRsZT48c2Vjb25kYXJ5LXRpdGxlPklFRUUgVHJhbnNhY3Rpb25zIG9uIEJp
b21lZGljYWwgRW5naW5lZXJpbmc8L3NlY29uZGFyeS10aXRsZT48L3RpdGxlcz48cGVyaW9kaWNh
bD48ZnVsbC10aXRsZT5JRUVFIFRyYW5zYWN0aW9ucyBvbiBCaW9tZWRpY2FsIEVuZ2luZWVyaW5n
PC9mdWxsLXRpdGxlPjwvcGVyaW9kaWNhbD48cGFnZXM+MjA3NS0yMDgzPC9wYWdlcz48dm9sdW1l
PjUzPC92b2x1bWU+PG51bWJlcj4xMDwvbnVtYmVyPjxkYXRlcz48eWVhcj4yMDA2PC95ZWFyPjwv
ZGF0ZXM+PGlzYm4+MDAxOC05Mjk0PC9pc2JuPjx1cmxzPjwvdXJscz48L3JlY29yZD48L0NpdGU+
PC9FbmROb3RlPgB=
</w:fldData>
        </w:fldChar>
      </w:r>
      <w:r w:rsidR="002E330B">
        <w:rPr>
          <w:rStyle w:val="normaltextrun"/>
        </w:rPr>
        <w:instrText xml:space="preserve"> ADDIN EN.CITE.DATA </w:instrText>
      </w:r>
      <w:r w:rsidR="002E330B">
        <w:rPr>
          <w:rStyle w:val="normaltextrun"/>
        </w:rPr>
      </w:r>
      <w:r w:rsidR="002E330B">
        <w:rPr>
          <w:rStyle w:val="normaltextrun"/>
        </w:rPr>
        <w:fldChar w:fldCharType="end"/>
      </w:r>
      <w:r w:rsidR="003A2F66">
        <w:rPr>
          <w:rStyle w:val="normaltextrun"/>
        </w:rPr>
      </w:r>
      <w:r w:rsidR="003A2F66">
        <w:rPr>
          <w:rStyle w:val="normaltextrun"/>
        </w:rPr>
        <w:fldChar w:fldCharType="separate"/>
      </w:r>
      <w:r w:rsidR="002E330B">
        <w:rPr>
          <w:rStyle w:val="normaltextrun"/>
          <w:noProof/>
        </w:rPr>
        <w:t>[47, 48, 131, 132]</w:t>
      </w:r>
      <w:r w:rsidR="003A2F66">
        <w:rPr>
          <w:rStyle w:val="normaltextrun"/>
        </w:rPr>
        <w:fldChar w:fldCharType="end"/>
      </w:r>
      <w:r>
        <w:rPr>
          <w:rStyle w:val="normaltextrun"/>
        </w:rPr>
        <w:t>. Important factors to observe during testing will be the speed at which the polymer recovers its shape, the ability to control the temperature of the SMP device, and the ease of implementation (magnetic heating would require exterior equipment).</w:t>
      </w:r>
      <w:r>
        <w:rPr>
          <w:rStyle w:val="eop"/>
        </w:rPr>
        <w:t> </w:t>
      </w:r>
    </w:p>
    <w:p w14:paraId="6857CF67" w14:textId="16737C2A" w:rsidR="00CB153E" w:rsidRDefault="00CB153E" w:rsidP="00EC4CE1">
      <w:pPr>
        <w:pStyle w:val="paragraph"/>
        <w:spacing w:before="0" w:beforeAutospacing="0" w:after="0" w:afterAutospacing="0" w:line="480" w:lineRule="auto"/>
        <w:ind w:left="720"/>
        <w:jc w:val="both"/>
        <w:textAlignment w:val="baseline"/>
        <w:rPr>
          <w:rFonts w:ascii="Segoe UI" w:hAnsi="Segoe UI" w:cs="Segoe UI"/>
          <w:sz w:val="18"/>
          <w:szCs w:val="18"/>
        </w:rPr>
      </w:pPr>
    </w:p>
    <w:p w14:paraId="55F34C24" w14:textId="507152F5" w:rsidR="001C1A41" w:rsidRPr="00CB153E" w:rsidRDefault="001C1A41" w:rsidP="00EC4CE1">
      <w:pPr>
        <w:pStyle w:val="paragraph"/>
        <w:numPr>
          <w:ilvl w:val="2"/>
          <w:numId w:val="25"/>
        </w:numPr>
        <w:spacing w:before="0" w:beforeAutospacing="0" w:after="0" w:afterAutospacing="0" w:line="480" w:lineRule="auto"/>
        <w:jc w:val="both"/>
        <w:textAlignment w:val="baseline"/>
        <w:outlineLvl w:val="2"/>
        <w:rPr>
          <w:i/>
        </w:rPr>
      </w:pPr>
      <w:bookmarkStart w:id="242" w:name="_Toc6621338"/>
      <w:bookmarkStart w:id="243" w:name="_Toc8378677"/>
      <w:r w:rsidRPr="00CB153E">
        <w:rPr>
          <w:rStyle w:val="normaltextrun"/>
          <w:i/>
        </w:rPr>
        <w:t>Design a micro-catheter delivery system that incorporates a shape recovery triggering mechanism for SMP deployment</w:t>
      </w:r>
      <w:bookmarkEnd w:id="242"/>
      <w:bookmarkEnd w:id="243"/>
      <w:r w:rsidRPr="00CB153E">
        <w:rPr>
          <w:rStyle w:val="eop"/>
          <w:i/>
        </w:rPr>
        <w:t> </w:t>
      </w:r>
    </w:p>
    <w:p w14:paraId="71BCE734" w14:textId="0959BB49" w:rsidR="001C1A41" w:rsidRDefault="001C1A41" w:rsidP="00EC4CE1">
      <w:pPr>
        <w:pStyle w:val="paragraph"/>
        <w:spacing w:before="0" w:beforeAutospacing="0" w:after="0" w:afterAutospacing="0" w:line="480" w:lineRule="auto"/>
        <w:ind w:left="720"/>
        <w:jc w:val="both"/>
        <w:textAlignment w:val="baseline"/>
        <w:rPr>
          <w:rStyle w:val="eop"/>
        </w:rPr>
      </w:pPr>
      <w:r>
        <w:rPr>
          <w:rStyle w:val="normaltextrun"/>
        </w:rPr>
        <w:t xml:space="preserve">If this material is going to be delivered to a cerebral artery via endovascular means, a delivery system will need to be designed that is compatible with a micro-catheter platform. Based on recommendations from our clinical collaborators, the device would need to be compatible with a catheter no larger than 4.4F (or 1.47mm I.D.). The design of this catheter system would depend on the results of the shape recovery triggering investigations described above, since different deployment methods would obviously require different devices. In addition to designing a deployment device affixed to a microcatheter, these studies should include investigations into reliable compression methods to use when preparing the SMP device for delivery. Consistently deforming the SMP into a form with a </w:t>
      </w:r>
      <w:r>
        <w:rPr>
          <w:rStyle w:val="normaltextrun"/>
        </w:rPr>
        <w:lastRenderedPageBreak/>
        <w:t>comparable diameter to the microcatheter and securely attaching it to the catheter tip are crucial steps in the design of this aneurysm treatment device. Previous studies have successfully used heated crimping devices to compress the SMP around a solid core fixed to the catheter, but the associated equipment would need to be customized to be compatible with the design of the rest of the delivery device</w:t>
      </w:r>
      <w:r w:rsidR="003A2F66">
        <w:rPr>
          <w:rStyle w:val="normaltextrun"/>
        </w:rPr>
        <w:t xml:space="preserve"> </w:t>
      </w:r>
      <w:r w:rsidR="003A2F66">
        <w:rPr>
          <w:rStyle w:val="normaltextrun"/>
        </w:rPr>
        <w:fldChar w:fldCharType="begin">
          <w:fldData xml:space="preserve">PEVuZE5vdGU+PENpdGU+PEF1dGhvcj5NYWl0bGFuZDwvQXV0aG9yPjxZZWFyPjIwMDc8L1llYXI+
PFJlY051bT43OTwvUmVjTnVtPjxEaXNwbGF5VGV4dD5bNDcsIDEzMV08L0Rpc3BsYXlUZXh0Pjxy
ZWNvcmQ+PHJlYy1udW1iZXI+Nzk8L3JlYy1udW1iZXI+PGZvcmVpZ24ta2V5cz48a2V5IGFwcD0i
RU4iIGRiLWlkPSJ0NXR2MmYwcHFmcnhwNWVlNXAxeGFwZmF3OWVyZjU5cDlwdzkiIHRpbWVzdGFt
cD0iMTU1MzcyMTM1MyI+Nzk8L2tleT48L2ZvcmVpZ24ta2V5cz48cmVmLXR5cGUgbmFtZT0iSm91
cm5hbCBBcnRpY2xlIj4xNzwvcmVmLXR5cGU+PGNvbnRyaWJ1dG9ycz48YXV0aG9ycz48YXV0aG9y
Pk1haXRsYW5kLCBEdW5jYW4gSjwvYXV0aG9yPjxhdXRob3I+U21hbGwsIFdhcmQ8L2F1dGhvcj48
YXV0aG9yPk9ydGVnYSwgSmFzb24gTTwvYXV0aG9yPjxhdXRob3I+QnVja2xleSwgUGF0cmljayBS
PC9hdXRob3I+PGF1dGhvcj5Sb2RyaWd1ZXosIEplbm5pZmVyPC9hdXRob3I+PGF1dGhvcj5IYXJ0
bWFuLCBKb25hdGhhbjwvYXV0aG9yPjxhdXRob3I+V2lsc29uLCBUaG9tYXMgUzwvYXV0aG9yPjwv
YXV0aG9ycz48L2NvbnRyaWJ1dG9ycz48dGl0bGVzPjx0aXRsZT5Qcm90b3R5cGUgbGFzZXItYWN0
aXZhdGVkIHNoYXBlIG1lbW9yeSBwb2x5bWVyIGZvYW0gZGV2aWNlIGZvciBlbWJvbGljIHRyZWF0
bWVudCBvZiBhbmV1cnlzbXM8L3RpdGxlPjxzZWNvbmRhcnktdGl0bGU+Sm91cm5hbCBvZiBCaW9t
ZWRpY2FsIE9wdGljczwvc2Vjb25kYXJ5LXRpdGxlPjwvdGl0bGVzPjxwZXJpb2RpY2FsPjxmdWxs
LXRpdGxlPkpvdXJuYWwgb2YgQmlvbWVkaWNhbCBPcHRpY3M8L2Z1bGwtdGl0bGU+PC9wZXJpb2Rp
Y2FsPjxwYWdlcz4wMzA1MDQtMDMwNTA0LTM8L3BhZ2VzPjx2b2x1bWU+MTI8L3ZvbHVtZT48bnVt
YmVyPjM8L251bWJlcj48ZGF0ZXM+PHllYXI+MjAwNzwveWVhcj48L2RhdGVzPjxpc2JuPjEwODMt
MzY2ODwvaXNibj48dXJscz48L3VybHM+PC9yZWNvcmQ+PC9DaXRlPjxDaXRlPjxBdXRob3I+TGFu
ZHNtYW48L0F1dGhvcj48WWVhcj4yMDE2PC9ZZWFyPjxSZWNOdW0+OTMzPC9SZWNOdW0+PHJlY29y
ZD48cmVjLW51bWJlcj45MzM8L3JlYy1udW1iZXI+PGZvcmVpZ24ta2V5cz48a2V5IGFwcD0iRU4i
IGRiLWlkPSJ0NXR2MmYwcHFmcnhwNWVlNXAxeGFwZmF3OWVyZjU5cDlwdzkiIHRpbWVzdGFtcD0i
MTU1NTc0NTQwNyI+OTMzPC9rZXk+PC9mb3JlaWduLWtleXM+PHJlZi10eXBlIG5hbWU9IkpvdXJu
YWwgQXJ0aWNsZSI+MTc8L3JlZi10eXBlPjxjb250cmlidXRvcnM+PGF1dGhvcnM+PGF1dGhvcj5M
YW5kc21hbiwgVG9kZCBMPC9hdXRob3I+PGF1dGhvcj5CdXNoLCBSdXRoIEw8L2F1dGhvcj48YXV0
aG9yPkdsb3djendza2ksIEFsYW48L2F1dGhvcj48YXV0aG9yPkhvcm4sIEpvaG48L2F1dGhvcj48
YXV0aG9yPkplc3NlbiwgU3RhY2kgTDwvYXV0aG9yPjxhdXRob3I+VW5nY2h1c3JpLCBFdGhhbjwv
YXV0aG9yPjxhdXRob3I+RGlndWV0dGUsIEthdGVsaW48L2F1dGhvcj48YXV0aG9yPlNtaXRoLCBI
YXJyaXNvbiBSPC9hdXRob3I+PGF1dGhvcj5IYXNhbiwgU2F5eWVkYSBNPC9hdXRob3I+PGF1dGhv
cj5OYXNoLCBEYW5pZWw8L2F1dGhvcj48L2F1dGhvcnM+PC9jb250cmlidXRvcnM+PHRpdGxlcz48
dGl0bGU+RGVzaWduIGFuZCB2ZXJpZmljYXRpb24gb2YgYSBzaGFwZSBtZW1vcnkgcG9seW1lciBw
ZXJpcGhlcmFsIG9jY2x1c2lvbiBkZXZpY2U8L3RpdGxlPjxzZWNvbmRhcnktdGl0bGU+Sm91cm5h
bCBvZiB0aGUgTWVjaGFuaWNhbCBCZWhhdmlvciBvZiBCaW9tZWRpY2FsIE1hdGVyaWFsczwvc2Vj
b25kYXJ5LXRpdGxlPjwvdGl0bGVzPjxwZXJpb2RpY2FsPjxmdWxsLXRpdGxlPkpvdXJuYWwgb2Yg
dGhlIE1lY2hhbmljYWwgQmVoYXZpb3Igb2YgQmlvbWVkaWNhbCBNYXRlcmlhbHM8L2Z1bGwtdGl0
bGU+PC9wZXJpb2RpY2FsPjxwYWdlcz4xOTUtMjA2PC9wYWdlcz48dm9sdW1lPjYzPC92b2x1bWU+
PGRhdGVzPjx5ZWFyPjIwMTY8L3llYXI+PC9kYXRlcz48aXNibj4xNzUxLTYxNjE8L2lzYm4+PHVy
bHM+PC91cmxzPjwvcmVjb3JkPjwvQ2l0ZT48L0VuZE5vdGU+
</w:fldData>
        </w:fldChar>
      </w:r>
      <w:r w:rsidR="002E330B">
        <w:rPr>
          <w:rStyle w:val="normaltextrun"/>
        </w:rPr>
        <w:instrText xml:space="preserve"> ADDIN EN.CITE </w:instrText>
      </w:r>
      <w:r w:rsidR="002E330B">
        <w:rPr>
          <w:rStyle w:val="normaltextrun"/>
        </w:rPr>
        <w:fldChar w:fldCharType="begin">
          <w:fldData xml:space="preserve">PEVuZE5vdGU+PENpdGU+PEF1dGhvcj5NYWl0bGFuZDwvQXV0aG9yPjxZZWFyPjIwMDc8L1llYXI+
PFJlY051bT43OTwvUmVjTnVtPjxEaXNwbGF5VGV4dD5bNDcsIDEzMV08L0Rpc3BsYXlUZXh0Pjxy
ZWNvcmQ+PHJlYy1udW1iZXI+Nzk8L3JlYy1udW1iZXI+PGZvcmVpZ24ta2V5cz48a2V5IGFwcD0i
RU4iIGRiLWlkPSJ0NXR2MmYwcHFmcnhwNWVlNXAxeGFwZmF3OWVyZjU5cDlwdzkiIHRpbWVzdGFt
cD0iMTU1MzcyMTM1MyI+Nzk8L2tleT48L2ZvcmVpZ24ta2V5cz48cmVmLXR5cGUgbmFtZT0iSm91
cm5hbCBBcnRpY2xlIj4xNzwvcmVmLXR5cGU+PGNvbnRyaWJ1dG9ycz48YXV0aG9ycz48YXV0aG9y
Pk1haXRsYW5kLCBEdW5jYW4gSjwvYXV0aG9yPjxhdXRob3I+U21hbGwsIFdhcmQ8L2F1dGhvcj48
YXV0aG9yPk9ydGVnYSwgSmFzb24gTTwvYXV0aG9yPjxhdXRob3I+QnVja2xleSwgUGF0cmljayBS
PC9hdXRob3I+PGF1dGhvcj5Sb2RyaWd1ZXosIEplbm5pZmVyPC9hdXRob3I+PGF1dGhvcj5IYXJ0
bWFuLCBKb25hdGhhbjwvYXV0aG9yPjxhdXRob3I+V2lsc29uLCBUaG9tYXMgUzwvYXV0aG9yPjwv
YXV0aG9ycz48L2NvbnRyaWJ1dG9ycz48dGl0bGVzPjx0aXRsZT5Qcm90b3R5cGUgbGFzZXItYWN0
aXZhdGVkIHNoYXBlIG1lbW9yeSBwb2x5bWVyIGZvYW0gZGV2aWNlIGZvciBlbWJvbGljIHRyZWF0
bWVudCBvZiBhbmV1cnlzbXM8L3RpdGxlPjxzZWNvbmRhcnktdGl0bGU+Sm91cm5hbCBvZiBCaW9t
ZWRpY2FsIE9wdGljczwvc2Vjb25kYXJ5LXRpdGxlPjwvdGl0bGVzPjxwZXJpb2RpY2FsPjxmdWxs
LXRpdGxlPkpvdXJuYWwgb2YgQmlvbWVkaWNhbCBPcHRpY3M8L2Z1bGwtdGl0bGU+PC9wZXJpb2Rp
Y2FsPjxwYWdlcz4wMzA1MDQtMDMwNTA0LTM8L3BhZ2VzPjx2b2x1bWU+MTI8L3ZvbHVtZT48bnVt
YmVyPjM8L251bWJlcj48ZGF0ZXM+PHllYXI+MjAwNzwveWVhcj48L2RhdGVzPjxpc2JuPjEwODMt
MzY2ODwvaXNibj48dXJscz48L3VybHM+PC9yZWNvcmQ+PC9DaXRlPjxDaXRlPjxBdXRob3I+TGFu
ZHNtYW48L0F1dGhvcj48WWVhcj4yMDE2PC9ZZWFyPjxSZWNOdW0+OTMzPC9SZWNOdW0+PHJlY29y
ZD48cmVjLW51bWJlcj45MzM8L3JlYy1udW1iZXI+PGZvcmVpZ24ta2V5cz48a2V5IGFwcD0iRU4i
IGRiLWlkPSJ0NXR2MmYwcHFmcnhwNWVlNXAxeGFwZmF3OWVyZjU5cDlwdzkiIHRpbWVzdGFtcD0i
MTU1NTc0NTQwNyI+OTMzPC9rZXk+PC9mb3JlaWduLWtleXM+PHJlZi10eXBlIG5hbWU9IkpvdXJu
YWwgQXJ0aWNsZSI+MTc8L3JlZi10eXBlPjxjb250cmlidXRvcnM+PGF1dGhvcnM+PGF1dGhvcj5M
YW5kc21hbiwgVG9kZCBMPC9hdXRob3I+PGF1dGhvcj5CdXNoLCBSdXRoIEw8L2F1dGhvcj48YXV0
aG9yPkdsb3djendza2ksIEFsYW48L2F1dGhvcj48YXV0aG9yPkhvcm4sIEpvaG48L2F1dGhvcj48
YXV0aG9yPkplc3NlbiwgU3RhY2kgTDwvYXV0aG9yPjxhdXRob3I+VW5nY2h1c3JpLCBFdGhhbjwv
YXV0aG9yPjxhdXRob3I+RGlndWV0dGUsIEthdGVsaW48L2F1dGhvcj48YXV0aG9yPlNtaXRoLCBI
YXJyaXNvbiBSPC9hdXRob3I+PGF1dGhvcj5IYXNhbiwgU2F5eWVkYSBNPC9hdXRob3I+PGF1dGhv
cj5OYXNoLCBEYW5pZWw8L2F1dGhvcj48L2F1dGhvcnM+PC9jb250cmlidXRvcnM+PHRpdGxlcz48
dGl0bGU+RGVzaWduIGFuZCB2ZXJpZmljYXRpb24gb2YgYSBzaGFwZSBtZW1vcnkgcG9seW1lciBw
ZXJpcGhlcmFsIG9jY2x1c2lvbiBkZXZpY2U8L3RpdGxlPjxzZWNvbmRhcnktdGl0bGU+Sm91cm5h
bCBvZiB0aGUgTWVjaGFuaWNhbCBCZWhhdmlvciBvZiBCaW9tZWRpY2FsIE1hdGVyaWFsczwvc2Vj
b25kYXJ5LXRpdGxlPjwvdGl0bGVzPjxwZXJpb2RpY2FsPjxmdWxsLXRpdGxlPkpvdXJuYWwgb2Yg
dGhlIE1lY2hhbmljYWwgQmVoYXZpb3Igb2YgQmlvbWVkaWNhbCBNYXRlcmlhbHM8L2Z1bGwtdGl0
bGU+PC9wZXJpb2RpY2FsPjxwYWdlcz4xOTUtMjA2PC9wYWdlcz48dm9sdW1lPjYzPC92b2x1bWU+
PGRhdGVzPjx5ZWFyPjIwMTY8L3llYXI+PC9kYXRlcz48aXNibj4xNzUxLTYxNjE8L2lzYm4+PHVy
bHM+PC91cmxzPjwvcmVjb3JkPjwvQ2l0ZT48L0VuZE5vdGU+
</w:fldData>
        </w:fldChar>
      </w:r>
      <w:r w:rsidR="002E330B">
        <w:rPr>
          <w:rStyle w:val="normaltextrun"/>
        </w:rPr>
        <w:instrText xml:space="preserve"> ADDIN EN.CITE.DATA </w:instrText>
      </w:r>
      <w:r w:rsidR="002E330B">
        <w:rPr>
          <w:rStyle w:val="normaltextrun"/>
        </w:rPr>
      </w:r>
      <w:r w:rsidR="002E330B">
        <w:rPr>
          <w:rStyle w:val="normaltextrun"/>
        </w:rPr>
        <w:fldChar w:fldCharType="end"/>
      </w:r>
      <w:r w:rsidR="003A2F66">
        <w:rPr>
          <w:rStyle w:val="normaltextrun"/>
        </w:rPr>
      </w:r>
      <w:r w:rsidR="003A2F66">
        <w:rPr>
          <w:rStyle w:val="normaltextrun"/>
        </w:rPr>
        <w:fldChar w:fldCharType="separate"/>
      </w:r>
      <w:r w:rsidR="002E330B">
        <w:rPr>
          <w:rStyle w:val="normaltextrun"/>
          <w:noProof/>
        </w:rPr>
        <w:t>[47, 131]</w:t>
      </w:r>
      <w:r w:rsidR="003A2F66">
        <w:rPr>
          <w:rStyle w:val="normaltextrun"/>
        </w:rPr>
        <w:fldChar w:fldCharType="end"/>
      </w:r>
      <w:r>
        <w:rPr>
          <w:rStyle w:val="normaltextrun"/>
        </w:rPr>
        <w:t>. </w:t>
      </w:r>
      <w:r>
        <w:rPr>
          <w:rStyle w:val="eop"/>
        </w:rPr>
        <w:t> </w:t>
      </w:r>
    </w:p>
    <w:p w14:paraId="796ABCCF" w14:textId="77777777" w:rsidR="00CB153E" w:rsidRDefault="00CB153E" w:rsidP="00EC4CE1">
      <w:pPr>
        <w:pStyle w:val="paragraph"/>
        <w:spacing w:before="0" w:beforeAutospacing="0" w:after="0" w:afterAutospacing="0" w:line="480" w:lineRule="auto"/>
        <w:ind w:left="720"/>
        <w:jc w:val="both"/>
        <w:textAlignment w:val="baseline"/>
        <w:rPr>
          <w:rFonts w:ascii="Segoe UI" w:hAnsi="Segoe UI" w:cs="Segoe UI"/>
          <w:sz w:val="18"/>
          <w:szCs w:val="18"/>
        </w:rPr>
      </w:pPr>
    </w:p>
    <w:p w14:paraId="76FEA5D5" w14:textId="26B5F4E7" w:rsidR="001C1A41" w:rsidRPr="00CB153E" w:rsidRDefault="001C1A41" w:rsidP="00EC4CE1">
      <w:pPr>
        <w:pStyle w:val="paragraph"/>
        <w:numPr>
          <w:ilvl w:val="2"/>
          <w:numId w:val="25"/>
        </w:numPr>
        <w:spacing w:before="0" w:beforeAutospacing="0" w:after="0" w:afterAutospacing="0" w:line="480" w:lineRule="auto"/>
        <w:jc w:val="both"/>
        <w:textAlignment w:val="baseline"/>
        <w:outlineLvl w:val="2"/>
        <w:rPr>
          <w:i/>
        </w:rPr>
      </w:pPr>
      <w:bookmarkStart w:id="244" w:name="_Toc6621339"/>
      <w:bookmarkStart w:id="245" w:name="_Toc8378678"/>
      <w:r w:rsidRPr="00CB153E">
        <w:rPr>
          <w:rStyle w:val="normaltextrun"/>
          <w:i/>
        </w:rPr>
        <w:t>Develop an </w:t>
      </w:r>
      <w:r w:rsidR="00D22FCF" w:rsidRPr="00CB153E">
        <w:rPr>
          <w:rStyle w:val="normaltextrun"/>
          <w:i/>
          <w:iCs/>
        </w:rPr>
        <w:t>in</w:t>
      </w:r>
      <w:r w:rsidR="00D22FCF">
        <w:rPr>
          <w:rStyle w:val="normaltextrun"/>
          <w:i/>
          <w:iCs/>
        </w:rPr>
        <w:t>-</w:t>
      </w:r>
      <w:r w:rsidRPr="00CB153E">
        <w:rPr>
          <w:rStyle w:val="normaltextrun"/>
          <w:i/>
          <w:iCs/>
        </w:rPr>
        <w:t>vitro</w:t>
      </w:r>
      <w:r w:rsidRPr="00CB153E">
        <w:rPr>
          <w:rStyle w:val="normaltextrun"/>
          <w:i/>
        </w:rPr>
        <w:t> testing environment to evaluate device performance in a simulated aneurysm</w:t>
      </w:r>
      <w:bookmarkEnd w:id="244"/>
      <w:bookmarkEnd w:id="245"/>
      <w:r w:rsidRPr="00CB153E">
        <w:rPr>
          <w:rStyle w:val="eop"/>
          <w:i/>
        </w:rPr>
        <w:t> </w:t>
      </w:r>
    </w:p>
    <w:p w14:paraId="222CC49B" w14:textId="676374BE" w:rsidR="001C1A41" w:rsidRDefault="001C1A41" w:rsidP="00EC4CE1">
      <w:pPr>
        <w:pStyle w:val="paragraph"/>
        <w:spacing w:before="0" w:beforeAutospacing="0" w:after="0" w:afterAutospacing="0" w:line="480" w:lineRule="auto"/>
        <w:ind w:left="720"/>
        <w:jc w:val="both"/>
        <w:textAlignment w:val="baseline"/>
        <w:rPr>
          <w:rFonts w:ascii="Segoe UI" w:hAnsi="Segoe UI" w:cs="Segoe UI"/>
          <w:sz w:val="18"/>
          <w:szCs w:val="18"/>
        </w:rPr>
      </w:pPr>
      <w:r>
        <w:rPr>
          <w:rStyle w:val="normaltextrun"/>
        </w:rPr>
        <w:t>A test environment capable of simulating the fluid behavior within an intracranial aneurysm is necessary if the effectiveness of a treatment device is going to be evaluated. With the variety of manufacturing techniques introduced in this research, a potential SMP aneurysm treatment device could take many different forms. An </w:t>
      </w:r>
      <w:r>
        <w:rPr>
          <w:rStyle w:val="normaltextrun"/>
          <w:i/>
          <w:iCs/>
        </w:rPr>
        <w:t>in vitro</w:t>
      </w:r>
      <w:r>
        <w:rPr>
          <w:rStyle w:val="normaltextrun"/>
        </w:rPr>
        <w:t> test environment would allow for a direct comparison of the effectiveness of different device designs based on the effect they have on fluid flow within the aneurysm body. With this application in mind, development of a test environment began in parallel with the research presented in this study. This effort was the focus of a senior design capstone in Spring 2018. At the conclusion of the project, the design featured a flow loop fed by an elevated reservoir, fed by a peristaltic pump [pump brand] in parallel with a non-programmable submerged pump [pump brand]. The head provided by the reservoir drove fluid flow through a simplified aneurysm phantom cast from </w:t>
      </w:r>
      <w:r>
        <w:rPr>
          <w:rStyle w:val="spellingerror"/>
        </w:rPr>
        <w:t>Sylgard</w:t>
      </w:r>
      <w:r>
        <w:rPr>
          <w:rStyle w:val="normaltextrun"/>
        </w:rPr>
        <w:t xml:space="preserve"> 184, where fluid behavior was observed using a particle image velocimetry (PIV) system </w:t>
      </w:r>
      <w:r w:rsidR="00CA0E5D">
        <w:rPr>
          <w:rStyle w:val="normaltextrun"/>
        </w:rPr>
        <w:t>(</w:t>
      </w:r>
      <w:r w:rsidR="00C74C2A">
        <w:rPr>
          <w:rStyle w:val="normaltextrun"/>
        </w:rPr>
        <w:t>TSI Incorporated</w:t>
      </w:r>
      <w:r w:rsidR="00CA0E5D">
        <w:rPr>
          <w:rStyle w:val="normaltextrun"/>
        </w:rPr>
        <w:t xml:space="preserve">). </w:t>
      </w:r>
      <w:r w:rsidR="0052116F" w:rsidRPr="00D51437">
        <w:rPr>
          <w:rStyle w:val="normaltextrun"/>
          <w:b/>
        </w:rPr>
        <w:t xml:space="preserve">Figure </w:t>
      </w:r>
      <w:r w:rsidR="005337E7">
        <w:rPr>
          <w:rStyle w:val="normaltextrun"/>
          <w:b/>
        </w:rPr>
        <w:t>6.1</w:t>
      </w:r>
      <w:r w:rsidR="0052116F">
        <w:rPr>
          <w:rStyle w:val="normaltextrun"/>
        </w:rPr>
        <w:t xml:space="preserve"> shows the completed flow loop from the </w:t>
      </w:r>
      <w:r w:rsidR="00D51437">
        <w:rPr>
          <w:rStyle w:val="normaltextrun"/>
        </w:rPr>
        <w:t xml:space="preserve">Spring 2018 Capstone </w:t>
      </w:r>
      <w:r w:rsidR="00D51437">
        <w:rPr>
          <w:rStyle w:val="normaltextrun"/>
        </w:rPr>
        <w:lastRenderedPageBreak/>
        <w:t>project.</w:t>
      </w:r>
      <w:r>
        <w:rPr>
          <w:rStyle w:val="normaltextrun"/>
        </w:rPr>
        <w:t> Later investigations showed that the flow loop did not provide enough control over flow behavior to successfully mimic the flow properties of the internal carotid artery.</w:t>
      </w:r>
      <w:r>
        <w:rPr>
          <w:rStyle w:val="eop"/>
        </w:rPr>
        <w:t> </w:t>
      </w:r>
    </w:p>
    <w:p w14:paraId="4215131A" w14:textId="77777777" w:rsidR="002F47A9" w:rsidRDefault="006B516D" w:rsidP="002F47A9">
      <w:pPr>
        <w:pStyle w:val="paragraph"/>
        <w:keepNext/>
        <w:spacing w:before="0" w:beforeAutospacing="0" w:after="0" w:afterAutospacing="0" w:line="480" w:lineRule="auto"/>
        <w:ind w:left="720"/>
        <w:jc w:val="both"/>
        <w:textAlignment w:val="baseline"/>
      </w:pPr>
      <w:r>
        <w:rPr>
          <w:rStyle w:val="normaltextrun"/>
          <w:noProof/>
        </w:rPr>
        <w:drawing>
          <wp:inline distT="0" distB="0" distL="0" distR="0" wp14:anchorId="66C68CE0" wp14:editId="0C74EA13">
            <wp:extent cx="4976415" cy="3040656"/>
            <wp:effectExtent l="0" t="0" r="0" b="7620"/>
            <wp:docPr id="429005807" name="Picture 429005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002310" cy="3056478"/>
                    </a:xfrm>
                    <a:prstGeom prst="rect">
                      <a:avLst/>
                    </a:prstGeom>
                    <a:noFill/>
                  </pic:spPr>
                </pic:pic>
              </a:graphicData>
            </a:graphic>
          </wp:inline>
        </w:drawing>
      </w:r>
    </w:p>
    <w:p w14:paraId="175405D2" w14:textId="030BD4F9" w:rsidR="00536E60" w:rsidRDefault="002F47A9" w:rsidP="002F47A9">
      <w:pPr>
        <w:pStyle w:val="Caption"/>
      </w:pPr>
      <w:bookmarkStart w:id="246" w:name="_Toc8380646"/>
      <w:r w:rsidRPr="002F47A9">
        <w:rPr>
          <w:b/>
        </w:rPr>
        <w:t xml:space="preserve">Figure </w:t>
      </w:r>
      <w:r w:rsidR="00865B1F">
        <w:rPr>
          <w:b/>
        </w:rPr>
        <w:fldChar w:fldCharType="begin"/>
      </w:r>
      <w:r w:rsidR="00865B1F">
        <w:rPr>
          <w:b/>
        </w:rPr>
        <w:instrText xml:space="preserve"> STYLEREF 1 \s </w:instrText>
      </w:r>
      <w:r w:rsidR="00865B1F">
        <w:rPr>
          <w:b/>
        </w:rPr>
        <w:fldChar w:fldCharType="separate"/>
      </w:r>
      <w:r w:rsidR="009F7E12">
        <w:rPr>
          <w:b/>
          <w:noProof/>
        </w:rPr>
        <w:t>6</w:t>
      </w:r>
      <w:r w:rsidR="00865B1F">
        <w:rPr>
          <w:b/>
        </w:rPr>
        <w:fldChar w:fldCharType="end"/>
      </w:r>
      <w:r w:rsidR="00865B1F">
        <w:rPr>
          <w:b/>
        </w:rPr>
        <w:t>.</w:t>
      </w:r>
      <w:r w:rsidR="00865B1F">
        <w:rPr>
          <w:b/>
        </w:rPr>
        <w:fldChar w:fldCharType="begin"/>
      </w:r>
      <w:r w:rsidR="00865B1F">
        <w:rPr>
          <w:b/>
        </w:rPr>
        <w:instrText xml:space="preserve"> SEQ Figure \* ARABIC \s 1 </w:instrText>
      </w:r>
      <w:r w:rsidR="00865B1F">
        <w:rPr>
          <w:b/>
        </w:rPr>
        <w:fldChar w:fldCharType="separate"/>
      </w:r>
      <w:r w:rsidR="009F7E12">
        <w:rPr>
          <w:b/>
          <w:noProof/>
        </w:rPr>
        <w:t>1</w:t>
      </w:r>
      <w:r w:rsidR="00865B1F">
        <w:rPr>
          <w:b/>
        </w:rPr>
        <w:fldChar w:fldCharType="end"/>
      </w:r>
      <w:r w:rsidRPr="002F47A9">
        <w:rPr>
          <w:b/>
        </w:rPr>
        <w:t>:</w:t>
      </w:r>
      <w:r>
        <w:t xml:space="preserve"> </w:t>
      </w:r>
      <w:r w:rsidRPr="005E0892">
        <w:t xml:space="preserve">First iteration of the PIV flow loop design, created </w:t>
      </w:r>
      <w:r w:rsidR="00D22FCF">
        <w:t>from the</w:t>
      </w:r>
      <w:r w:rsidR="00D22FCF" w:rsidRPr="005E0892">
        <w:t xml:space="preserve"> </w:t>
      </w:r>
      <w:r w:rsidRPr="005E0892">
        <w:t>Spring 2018 Capstone</w:t>
      </w:r>
      <w:r w:rsidR="00D22FCF">
        <w:t xml:space="preserve"> project.</w:t>
      </w:r>
      <w:bookmarkEnd w:id="246"/>
    </w:p>
    <w:p w14:paraId="3B0C88DD" w14:textId="77777777" w:rsidR="00536E60" w:rsidRPr="00536E60" w:rsidRDefault="00536E60" w:rsidP="00EC4CE1">
      <w:pPr>
        <w:jc w:val="both"/>
      </w:pPr>
    </w:p>
    <w:p w14:paraId="6E1141B8" w14:textId="4B9D03F6" w:rsidR="001C1A41" w:rsidRDefault="001C1A41" w:rsidP="00EC4CE1">
      <w:pPr>
        <w:pStyle w:val="paragraph"/>
        <w:spacing w:before="0" w:beforeAutospacing="0" w:after="0" w:afterAutospacing="0" w:line="480" w:lineRule="auto"/>
        <w:ind w:left="720"/>
        <w:jc w:val="both"/>
        <w:textAlignment w:val="baseline"/>
        <w:rPr>
          <w:rStyle w:val="eop"/>
        </w:rPr>
      </w:pPr>
      <w:r>
        <w:rPr>
          <w:rStyle w:val="normaltextrun"/>
        </w:rPr>
        <w:t>The flow loop has been re-designed through more recent efforts to allow for more accurate simulation of physiological blood flow conditions. The current design of the test environment</w:t>
      </w:r>
      <w:r w:rsidR="00823129">
        <w:rPr>
          <w:rStyle w:val="normaltextrun"/>
        </w:rPr>
        <w:t xml:space="preserve"> (</w:t>
      </w:r>
      <w:r w:rsidR="00823129" w:rsidRPr="00823129">
        <w:rPr>
          <w:rStyle w:val="normaltextrun"/>
          <w:b/>
        </w:rPr>
        <w:t>Fig</w:t>
      </w:r>
      <w:r w:rsidR="00D22FCF">
        <w:rPr>
          <w:rStyle w:val="normaltextrun"/>
          <w:b/>
        </w:rPr>
        <w:t>.</w:t>
      </w:r>
      <w:r w:rsidR="00823129" w:rsidRPr="00823129">
        <w:rPr>
          <w:rStyle w:val="normaltextrun"/>
          <w:b/>
        </w:rPr>
        <w:t xml:space="preserve"> </w:t>
      </w:r>
      <w:r w:rsidR="005337E7">
        <w:rPr>
          <w:rStyle w:val="normaltextrun"/>
          <w:b/>
        </w:rPr>
        <w:t>6.2</w:t>
      </w:r>
      <w:r w:rsidR="00823129">
        <w:rPr>
          <w:rStyle w:val="normaltextrun"/>
        </w:rPr>
        <w:t>)</w:t>
      </w:r>
      <w:r>
        <w:rPr>
          <w:rStyle w:val="normaltextrun"/>
        </w:rPr>
        <w:t xml:space="preserve"> is a flow loop driven by a peristaltic pump with an adjustable volume flow rate and a resistance controlled using a ball valve placed immediately before the fluid recirculates into the system’s reservoir. Volumetric flow rate is measured using a clamp-on ultrasonic flow meter, and pressure measurements are recorded at both the inlet and outlet of the aneurysm phantom using catheter-based pressure transducers. Ongoing development of this system </w:t>
      </w:r>
      <w:r>
        <w:rPr>
          <w:rStyle w:val="normaltextrun"/>
        </w:rPr>
        <w:lastRenderedPageBreak/>
        <w:t>will focus on ordering the sensor components of the system, assembling the flow loop, and performing validation tests to ensure the accuracy of all sensing components. </w:t>
      </w:r>
      <w:r>
        <w:rPr>
          <w:rStyle w:val="eop"/>
        </w:rPr>
        <w:t> </w:t>
      </w:r>
    </w:p>
    <w:p w14:paraId="5421D7E6" w14:textId="77777777" w:rsidR="002F47A9" w:rsidRDefault="00C03600" w:rsidP="002F47A9">
      <w:pPr>
        <w:pStyle w:val="paragraph"/>
        <w:keepNext/>
        <w:spacing w:before="0" w:beforeAutospacing="0" w:after="0" w:afterAutospacing="0" w:line="480" w:lineRule="auto"/>
        <w:ind w:left="720"/>
        <w:jc w:val="both"/>
        <w:textAlignment w:val="baseline"/>
      </w:pPr>
      <w:r>
        <w:t> </w:t>
      </w:r>
      <w:r>
        <w:rPr>
          <w:rFonts w:ascii="Segoe UI" w:hAnsi="Segoe UI" w:cs="Segoe UI"/>
          <w:noProof/>
          <w:sz w:val="18"/>
          <w:szCs w:val="18"/>
        </w:rPr>
        <w:drawing>
          <wp:inline distT="0" distB="0" distL="0" distR="0" wp14:anchorId="64A7B636" wp14:editId="0D2E5836">
            <wp:extent cx="4518212" cy="3116580"/>
            <wp:effectExtent l="0" t="0" r="0" b="7620"/>
            <wp:docPr id="429005808" name="Picture 429005808" descr="C:\Users\Unkel\AppData\Local\Microsoft\Windows\INetCache\Content.MSO\806B554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Unkel\AppData\Local\Microsoft\Windows\INetCache\Content.MSO\806B5541.tmp"/>
                    <pic:cNvPicPr>
                      <a:picLocks noChangeAspect="1" noChangeArrowheads="1"/>
                    </pic:cNvPicPr>
                  </pic:nvPicPr>
                  <pic:blipFill rotWithShape="1">
                    <a:blip r:embed="rId77">
                      <a:extLst>
                        <a:ext uri="{28A0092B-C50C-407E-A947-70E740481C1C}">
                          <a14:useLocalDpi xmlns:a14="http://schemas.microsoft.com/office/drawing/2010/main" val="0"/>
                        </a:ext>
                      </a:extLst>
                    </a:blip>
                    <a:srcRect t="5971" r="12655" b="7358"/>
                    <a:stretch/>
                  </pic:blipFill>
                  <pic:spPr bwMode="auto">
                    <a:xfrm>
                      <a:off x="0" y="0"/>
                      <a:ext cx="4589366" cy="3165661"/>
                    </a:xfrm>
                    <a:prstGeom prst="rect">
                      <a:avLst/>
                    </a:prstGeom>
                    <a:noFill/>
                    <a:ln>
                      <a:noFill/>
                    </a:ln>
                    <a:extLst>
                      <a:ext uri="{53640926-AAD7-44D8-BBD7-CCE9431645EC}">
                        <a14:shadowObscured xmlns:a14="http://schemas.microsoft.com/office/drawing/2010/main"/>
                      </a:ext>
                    </a:extLst>
                  </pic:spPr>
                </pic:pic>
              </a:graphicData>
            </a:graphic>
          </wp:inline>
        </w:drawing>
      </w:r>
    </w:p>
    <w:p w14:paraId="3FF820F4" w14:textId="39899C25" w:rsidR="00C03600" w:rsidRDefault="002F47A9" w:rsidP="002F47A9">
      <w:pPr>
        <w:pStyle w:val="Caption"/>
      </w:pPr>
      <w:bookmarkStart w:id="247" w:name="_Toc8380647"/>
      <w:r w:rsidRPr="002F47A9">
        <w:rPr>
          <w:b/>
        </w:rPr>
        <w:t xml:space="preserve">Figure </w:t>
      </w:r>
      <w:r w:rsidR="00865B1F">
        <w:rPr>
          <w:b/>
        </w:rPr>
        <w:fldChar w:fldCharType="begin"/>
      </w:r>
      <w:r w:rsidR="00865B1F">
        <w:rPr>
          <w:b/>
        </w:rPr>
        <w:instrText xml:space="preserve"> STYLEREF 1 \s </w:instrText>
      </w:r>
      <w:r w:rsidR="00865B1F">
        <w:rPr>
          <w:b/>
        </w:rPr>
        <w:fldChar w:fldCharType="separate"/>
      </w:r>
      <w:r w:rsidR="009F7E12">
        <w:rPr>
          <w:b/>
          <w:noProof/>
        </w:rPr>
        <w:t>6</w:t>
      </w:r>
      <w:r w:rsidR="00865B1F">
        <w:rPr>
          <w:b/>
        </w:rPr>
        <w:fldChar w:fldCharType="end"/>
      </w:r>
      <w:r w:rsidR="00865B1F">
        <w:rPr>
          <w:b/>
        </w:rPr>
        <w:t>.</w:t>
      </w:r>
      <w:r w:rsidR="00865B1F">
        <w:rPr>
          <w:b/>
        </w:rPr>
        <w:fldChar w:fldCharType="begin"/>
      </w:r>
      <w:r w:rsidR="00865B1F">
        <w:rPr>
          <w:b/>
        </w:rPr>
        <w:instrText xml:space="preserve"> SEQ Figure \* ARABIC \s 1 </w:instrText>
      </w:r>
      <w:r w:rsidR="00865B1F">
        <w:rPr>
          <w:b/>
        </w:rPr>
        <w:fldChar w:fldCharType="separate"/>
      </w:r>
      <w:r w:rsidR="009F7E12">
        <w:rPr>
          <w:b/>
          <w:noProof/>
        </w:rPr>
        <w:t>2</w:t>
      </w:r>
      <w:r w:rsidR="00865B1F">
        <w:rPr>
          <w:b/>
        </w:rPr>
        <w:fldChar w:fldCharType="end"/>
      </w:r>
      <w:r w:rsidRPr="002F47A9">
        <w:rPr>
          <w:b/>
        </w:rPr>
        <w:t>:</w:t>
      </w:r>
      <w:r>
        <w:t xml:space="preserve"> </w:t>
      </w:r>
      <w:r w:rsidRPr="005E0892">
        <w:t>Schematic for the revised flow loop design, currently in development</w:t>
      </w:r>
      <w:r w:rsidR="00D22FCF">
        <w:t>.</w:t>
      </w:r>
      <w:bookmarkEnd w:id="247"/>
    </w:p>
    <w:p w14:paraId="0DB48AF3" w14:textId="77777777" w:rsidR="006E2FCD" w:rsidRPr="006E2FCD" w:rsidRDefault="006E2FCD" w:rsidP="00EC4CE1">
      <w:pPr>
        <w:jc w:val="both"/>
      </w:pPr>
    </w:p>
    <w:p w14:paraId="7F2822BC" w14:textId="1364CE8C" w:rsidR="00CB153E" w:rsidRDefault="001C1A41" w:rsidP="00EC4CE1">
      <w:pPr>
        <w:pStyle w:val="paragraph"/>
        <w:spacing w:before="0" w:beforeAutospacing="0" w:after="0" w:afterAutospacing="0" w:line="480" w:lineRule="auto"/>
        <w:ind w:left="720"/>
        <w:jc w:val="both"/>
        <w:textAlignment w:val="baseline"/>
        <w:rPr>
          <w:rStyle w:val="eop"/>
        </w:rPr>
      </w:pPr>
      <w:r>
        <w:rPr>
          <w:rStyle w:val="normaltextrun"/>
        </w:rPr>
        <w:t>Future iterations of this design should eventually incorporate pulsatile flow to mimic physiological waveforms taken from measurements in the internal carotid artery. Many pumps designed to produce physiological waveforms are cost-prohibitive, meaning that research into designing and constructing a computer-controlled pumping device with enough accuracy to mimic blood flow waveforms may be necessary. Another development that would add value to the system is the development of aneurysms with finite wall thickness. </w:t>
      </w:r>
      <w:r>
        <w:rPr>
          <w:rStyle w:val="advancedproofingissue"/>
        </w:rPr>
        <w:t>At the moment</w:t>
      </w:r>
      <w:r>
        <w:rPr>
          <w:rStyle w:val="normaltextrun"/>
        </w:rPr>
        <w:t>, the aneurysms used with the system are cast in a block of </w:t>
      </w:r>
      <w:r>
        <w:rPr>
          <w:rStyle w:val="spellingerror"/>
        </w:rPr>
        <w:t>Sylgard</w:t>
      </w:r>
      <w:r>
        <w:rPr>
          <w:rStyle w:val="normaltextrun"/>
        </w:rPr>
        <w:t xml:space="preserve">, resulting in a fixed-wall assumption for our measurements. Artery tissue in the human body deforms </w:t>
      </w:r>
      <w:r>
        <w:rPr>
          <w:rStyle w:val="normaltextrun"/>
        </w:rPr>
        <w:lastRenderedPageBreak/>
        <w:t>with the pulsing of the blood pressure. Research into the creation of thin-walled phantoms that can mimic the expansion and contraction of cranial arteries would eliminate the error associated with a fixed-wall assumption. </w:t>
      </w:r>
      <w:r>
        <w:rPr>
          <w:rStyle w:val="eop"/>
        </w:rPr>
        <w:t> </w:t>
      </w:r>
    </w:p>
    <w:p w14:paraId="1D5495DF" w14:textId="77777777" w:rsidR="00CB153E" w:rsidRDefault="00CB153E" w:rsidP="00EC4CE1">
      <w:pPr>
        <w:pStyle w:val="paragraph"/>
        <w:spacing w:before="0" w:beforeAutospacing="0" w:after="0" w:afterAutospacing="0" w:line="480" w:lineRule="auto"/>
        <w:ind w:left="720"/>
        <w:jc w:val="both"/>
        <w:textAlignment w:val="baseline"/>
        <w:rPr>
          <w:rFonts w:ascii="Segoe UI" w:hAnsi="Segoe UI" w:cs="Segoe UI"/>
          <w:sz w:val="18"/>
          <w:szCs w:val="18"/>
        </w:rPr>
      </w:pPr>
    </w:p>
    <w:p w14:paraId="3BF7AC20" w14:textId="09C5C668" w:rsidR="001C1A41" w:rsidRPr="00CB153E" w:rsidRDefault="00CB153E" w:rsidP="00EC4CE1">
      <w:pPr>
        <w:pStyle w:val="paragraph"/>
        <w:spacing w:before="0" w:beforeAutospacing="0" w:after="0" w:afterAutospacing="0" w:line="480" w:lineRule="auto"/>
        <w:ind w:left="720" w:hanging="720"/>
        <w:jc w:val="both"/>
        <w:textAlignment w:val="baseline"/>
        <w:outlineLvl w:val="2"/>
        <w:rPr>
          <w:rFonts w:ascii="Segoe UI" w:hAnsi="Segoe UI" w:cs="Segoe UI"/>
          <w:i/>
          <w:sz w:val="18"/>
          <w:szCs w:val="18"/>
        </w:rPr>
      </w:pPr>
      <w:bookmarkStart w:id="248" w:name="_Toc6621340"/>
      <w:bookmarkStart w:id="249" w:name="_Toc8378679"/>
      <w:r w:rsidRPr="00CB153E">
        <w:rPr>
          <w:rStyle w:val="normaltextrun"/>
          <w:i/>
        </w:rPr>
        <w:t xml:space="preserve">6.2.5 </w:t>
      </w:r>
      <w:r w:rsidRPr="00CB153E">
        <w:rPr>
          <w:rStyle w:val="normaltextrun"/>
          <w:i/>
        </w:rPr>
        <w:tab/>
      </w:r>
      <w:r w:rsidR="001C1A41" w:rsidRPr="00CB153E">
        <w:rPr>
          <w:rStyle w:val="normaltextrun"/>
          <w:i/>
        </w:rPr>
        <w:t>Develop and validate a computational simulation framework for blood flow within an aneurysm to aid in device design</w:t>
      </w:r>
      <w:bookmarkEnd w:id="248"/>
      <w:bookmarkEnd w:id="249"/>
      <w:r w:rsidR="001C1A41" w:rsidRPr="00CB153E">
        <w:rPr>
          <w:rStyle w:val="eop"/>
          <w:i/>
        </w:rPr>
        <w:t> </w:t>
      </w:r>
    </w:p>
    <w:p w14:paraId="3FB54BDE" w14:textId="5A1D235B" w:rsidR="00CA746C" w:rsidRDefault="001C1A41" w:rsidP="00EC4CE1">
      <w:pPr>
        <w:pStyle w:val="paragraph"/>
        <w:spacing w:before="0" w:beforeAutospacing="0" w:after="0" w:afterAutospacing="0" w:line="480" w:lineRule="auto"/>
        <w:ind w:left="720"/>
        <w:jc w:val="both"/>
        <w:textAlignment w:val="baseline"/>
        <w:rPr>
          <w:rStyle w:val="eop"/>
        </w:rPr>
        <w:sectPr w:rsidR="00CA746C" w:rsidSect="00B44AE0">
          <w:pgSz w:w="12240" w:h="15840"/>
          <w:pgMar w:top="1440" w:right="1440" w:bottom="1440" w:left="2160" w:header="720" w:footer="720" w:gutter="0"/>
          <w:cols w:space="720"/>
          <w:docGrid w:linePitch="360"/>
        </w:sectPr>
      </w:pPr>
      <w:r>
        <w:rPr>
          <w:rStyle w:val="normaltextrun"/>
        </w:rPr>
        <w:t>While experimental means are useful for determining the effectiveness of a device when its form has already been determined, optimization of the device’s form can be difficult if each iteration of the design requires the production and testing of a new prototype. If a computational model could be used instead to simulate the change in blood flow within the aneurysm as a result of device deployment, the need for experimental iteration could be eliminated. To produce a computational model, a method of experimental validation is necessary, which could take the form of the </w:t>
      </w:r>
      <w:r>
        <w:rPr>
          <w:rStyle w:val="normaltextrun"/>
          <w:i/>
          <w:iCs/>
        </w:rPr>
        <w:t>in vitro</w:t>
      </w:r>
      <w:r>
        <w:rPr>
          <w:rStyle w:val="normaltextrun"/>
        </w:rPr>
        <w:t> flow loop in this case. Patient aneurysm geometries could be acquired from medical CT imaging data and converted to STL format using an image segmentation software. These geometries could also be replicated as </w:t>
      </w:r>
      <w:r>
        <w:rPr>
          <w:rStyle w:val="spellingerror"/>
        </w:rPr>
        <w:t>Sylgard</w:t>
      </w:r>
      <w:r>
        <w:rPr>
          <w:rStyle w:val="normaltextrun"/>
        </w:rPr>
        <w:t xml:space="preserve"> phantoms and incorporated into the flow system, where the flow within them could be investigated experimentally using PIV or a similar technique. A computational model of fluid flow in the aneurysm could be developed and then subsequently validated using the experimental flow data. Even more sophisticated simulations could use a fluid-structure interaction framework to simulate an entire treatment procedure. The mechanical characterization performed in this study could be used to inform the behavior of the </w:t>
      </w:r>
      <w:r w:rsidR="00CA0E5D">
        <w:rPr>
          <w:rStyle w:val="normaltextrun"/>
        </w:rPr>
        <w:t xml:space="preserve">SMP </w:t>
      </w:r>
      <w:r>
        <w:rPr>
          <w:rStyle w:val="normaltextrun"/>
        </w:rPr>
        <w:t xml:space="preserve">material, and in the case of a foam material, the </w:t>
      </w:r>
      <w:r w:rsidR="00CA0E5D">
        <w:rPr>
          <w:rStyle w:val="normaltextrun"/>
        </w:rPr>
        <w:t>µ-</w:t>
      </w:r>
      <w:r>
        <w:rPr>
          <w:rStyle w:val="normaltextrun"/>
        </w:rPr>
        <w:t xml:space="preserve">CT imaging performed on foam samples in Chapter 4 could provide </w:t>
      </w:r>
      <w:r>
        <w:rPr>
          <w:rStyle w:val="normaltextrun"/>
        </w:rPr>
        <w:lastRenderedPageBreak/>
        <w:t>the geometry. This type of simulation could also incorporate the motion of the vessel wall if the flow loop could be equipped with finite-walled phantoms for validation. If a computational model that can simulate device deployment can be established and validated, the optimal form/shape for the SMP device will be much simpler to investigate. </w:t>
      </w:r>
      <w:r>
        <w:rPr>
          <w:rStyle w:val="eop"/>
        </w:rPr>
        <w:t> </w:t>
      </w:r>
    </w:p>
    <w:p w14:paraId="1FD8CE22" w14:textId="77777777" w:rsidR="006A14C2" w:rsidRPr="006A14C2" w:rsidRDefault="006A14C2" w:rsidP="00AA0C42">
      <w:pPr>
        <w:pStyle w:val="Heading1"/>
        <w:numPr>
          <w:ilvl w:val="0"/>
          <w:numId w:val="0"/>
        </w:numPr>
        <w:jc w:val="left"/>
      </w:pPr>
      <w:bookmarkStart w:id="250" w:name="_Toc8378680"/>
      <w:r w:rsidRPr="006A14C2">
        <w:lastRenderedPageBreak/>
        <w:t>Appendix 1: SMP Foam Synthesis Procedures</w:t>
      </w:r>
      <w:bookmarkEnd w:id="250"/>
    </w:p>
    <w:p w14:paraId="5B68B3CF" w14:textId="77777777" w:rsidR="006A14C2" w:rsidRPr="00BB100F" w:rsidRDefault="006A14C2" w:rsidP="00AA0C42">
      <w:pPr>
        <w:pStyle w:val="Heading2"/>
      </w:pPr>
      <w:bookmarkStart w:id="251" w:name="_Toc8378681"/>
      <w:r w:rsidRPr="00BB100F">
        <w:t>A1.1 System Setup</w:t>
      </w:r>
      <w:bookmarkEnd w:id="251"/>
    </w:p>
    <w:p w14:paraId="5AC6F4A6" w14:textId="10D38170" w:rsidR="006A14C2" w:rsidRPr="006A14C2" w:rsidRDefault="006A14C2" w:rsidP="003676E9">
      <w:pPr>
        <w:spacing w:after="0" w:line="480" w:lineRule="auto"/>
        <w:jc w:val="both"/>
        <w:rPr>
          <w:rFonts w:ascii="Times New Roman" w:hAnsi="Times New Roman" w:cs="Times New Roman"/>
          <w:sz w:val="24"/>
          <w:szCs w:val="24"/>
        </w:rPr>
      </w:pPr>
      <w:r w:rsidRPr="006A14C2">
        <w:rPr>
          <w:rFonts w:ascii="Times New Roman" w:hAnsi="Times New Roman" w:cs="Times New Roman"/>
          <w:sz w:val="24"/>
          <w:szCs w:val="24"/>
        </w:rPr>
        <w:t>The nitrogen tank should be connected to both the inlet of the glove box (top hose connection) and the inlet of the vacuum oven (hose barb, should be labeled)</w:t>
      </w:r>
      <w:r w:rsidR="00555294">
        <w:rPr>
          <w:rFonts w:ascii="Times New Roman" w:hAnsi="Times New Roman" w:cs="Times New Roman"/>
          <w:sz w:val="24"/>
          <w:szCs w:val="24"/>
        </w:rPr>
        <w:t xml:space="preserve"> according to the blue connections in </w:t>
      </w:r>
      <w:r w:rsidR="00555294" w:rsidRPr="00AC4E30">
        <w:rPr>
          <w:rFonts w:ascii="Times New Roman" w:hAnsi="Times New Roman" w:cs="Times New Roman"/>
          <w:b/>
          <w:sz w:val="24"/>
          <w:szCs w:val="24"/>
        </w:rPr>
        <w:t>Fig. A1.1</w:t>
      </w:r>
      <w:r w:rsidRPr="006A14C2">
        <w:rPr>
          <w:rFonts w:ascii="Times New Roman" w:hAnsi="Times New Roman" w:cs="Times New Roman"/>
          <w:sz w:val="24"/>
          <w:szCs w:val="24"/>
        </w:rPr>
        <w:t>. Make sure the ball valves on the tubing are all set to the “open” position. An outlet hose</w:t>
      </w:r>
      <w:r w:rsidR="00555294">
        <w:rPr>
          <w:rFonts w:ascii="Times New Roman" w:hAnsi="Times New Roman" w:cs="Times New Roman"/>
          <w:sz w:val="24"/>
          <w:szCs w:val="24"/>
        </w:rPr>
        <w:t xml:space="preserve">, shown in red in </w:t>
      </w:r>
      <w:r w:rsidR="00555294" w:rsidRPr="00AC4E30">
        <w:rPr>
          <w:rFonts w:ascii="Times New Roman" w:hAnsi="Times New Roman" w:cs="Times New Roman"/>
          <w:b/>
          <w:sz w:val="24"/>
          <w:szCs w:val="24"/>
        </w:rPr>
        <w:t>Fig. A1.1</w:t>
      </w:r>
      <w:r w:rsidR="00555294" w:rsidRPr="00AC4E30">
        <w:rPr>
          <w:rFonts w:ascii="Times New Roman" w:hAnsi="Times New Roman" w:cs="Times New Roman"/>
          <w:sz w:val="24"/>
          <w:szCs w:val="24"/>
        </w:rPr>
        <w:t>,</w:t>
      </w:r>
      <w:r w:rsidRPr="006A14C2">
        <w:rPr>
          <w:rFonts w:ascii="Times New Roman" w:hAnsi="Times New Roman" w:cs="Times New Roman"/>
          <w:sz w:val="24"/>
          <w:szCs w:val="24"/>
        </w:rPr>
        <w:t xml:space="preserve"> should be attached to the bottom hose connection on the glove box, and its end should be fixed in place at a high point in the fume hood (this way no one breathes any harmful vapors and we don’t fill the room with nitrogen). The vacuum connection on the oven should be attached to the yellow vacuum pump, which should be stored in the fume hood during operation. </w:t>
      </w:r>
    </w:p>
    <w:p w14:paraId="6EFDD033" w14:textId="77777777" w:rsidR="003C3BA9" w:rsidRDefault="006A14C2" w:rsidP="003C3BA9">
      <w:pPr>
        <w:keepNext/>
        <w:spacing w:after="0" w:line="480" w:lineRule="auto"/>
        <w:jc w:val="center"/>
      </w:pPr>
      <w:r w:rsidRPr="006A14C2">
        <w:rPr>
          <w:rFonts w:ascii="Times New Roman" w:hAnsi="Times New Roman" w:cs="Times New Roman"/>
          <w:noProof/>
          <w:sz w:val="24"/>
          <w:szCs w:val="24"/>
        </w:rPr>
        <w:drawing>
          <wp:inline distT="0" distB="0" distL="0" distR="0" wp14:anchorId="5E385A0F" wp14:editId="32E3ED15">
            <wp:extent cx="4434840" cy="2827869"/>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4447257" cy="2835787"/>
                    </a:xfrm>
                    <a:prstGeom prst="rect">
                      <a:avLst/>
                    </a:prstGeom>
                    <a:noFill/>
                  </pic:spPr>
                </pic:pic>
              </a:graphicData>
            </a:graphic>
          </wp:inline>
        </w:drawing>
      </w:r>
    </w:p>
    <w:p w14:paraId="0CCF0615" w14:textId="0A00CF3B" w:rsidR="005E03AB" w:rsidRDefault="003C3BA9" w:rsidP="003C3BA9">
      <w:pPr>
        <w:pStyle w:val="Caption"/>
        <w:jc w:val="center"/>
      </w:pPr>
      <w:bookmarkStart w:id="252" w:name="_Toc8380648"/>
      <w:r w:rsidRPr="003C3BA9">
        <w:rPr>
          <w:b/>
        </w:rPr>
        <w:t>Figure A</w:t>
      </w:r>
      <w:r w:rsidR="00CA0E5D">
        <w:rPr>
          <w:b/>
        </w:rPr>
        <w:t>1</w:t>
      </w:r>
      <w:r w:rsidR="00865B1F">
        <w:rPr>
          <w:b/>
        </w:rPr>
        <w:t>.</w:t>
      </w:r>
      <w:r w:rsidR="00865B1F">
        <w:rPr>
          <w:b/>
        </w:rPr>
        <w:fldChar w:fldCharType="begin"/>
      </w:r>
      <w:r w:rsidR="00865B1F">
        <w:rPr>
          <w:b/>
        </w:rPr>
        <w:instrText xml:space="preserve"> SEQ Figure \* ARABIC \s 1 </w:instrText>
      </w:r>
      <w:r w:rsidR="00865B1F">
        <w:rPr>
          <w:b/>
        </w:rPr>
        <w:fldChar w:fldCharType="separate"/>
      </w:r>
      <w:r w:rsidR="009F7E12">
        <w:rPr>
          <w:b/>
          <w:noProof/>
        </w:rPr>
        <w:t>1</w:t>
      </w:r>
      <w:r w:rsidR="00865B1F">
        <w:rPr>
          <w:b/>
        </w:rPr>
        <w:fldChar w:fldCharType="end"/>
      </w:r>
      <w:r w:rsidRPr="003C3BA9">
        <w:rPr>
          <w:b/>
        </w:rPr>
        <w:t>:</w:t>
      </w:r>
      <w:r w:rsidRPr="003C3BA9">
        <w:t xml:space="preserve"> </w:t>
      </w:r>
      <w:r w:rsidRPr="006A14C2">
        <w:t>Workspace layout for SMP synthesis procedures</w:t>
      </w:r>
      <w:r w:rsidR="0093127B">
        <w:t>.</w:t>
      </w:r>
      <w:bookmarkEnd w:id="252"/>
    </w:p>
    <w:p w14:paraId="1526A156" w14:textId="77777777" w:rsidR="006A14C2" w:rsidRPr="00BB100F" w:rsidRDefault="006A14C2" w:rsidP="00AA0C42">
      <w:pPr>
        <w:pStyle w:val="Heading2"/>
      </w:pPr>
      <w:bookmarkStart w:id="253" w:name="_Toc8378682"/>
      <w:r w:rsidRPr="00BB100F">
        <w:lastRenderedPageBreak/>
        <w:t>A1.2 SMP Synthesis</w:t>
      </w:r>
      <w:bookmarkEnd w:id="253"/>
    </w:p>
    <w:p w14:paraId="06082FD2" w14:textId="17E8411D" w:rsidR="006A14C2" w:rsidRPr="006A14C2" w:rsidRDefault="006A14C2" w:rsidP="003676E9">
      <w:pPr>
        <w:spacing w:after="0" w:line="480" w:lineRule="auto"/>
        <w:jc w:val="both"/>
        <w:rPr>
          <w:rFonts w:ascii="Times New Roman" w:hAnsi="Times New Roman" w:cs="Times New Roman"/>
          <w:sz w:val="24"/>
          <w:szCs w:val="24"/>
        </w:rPr>
      </w:pPr>
      <w:r w:rsidRPr="006A14C2">
        <w:rPr>
          <w:rFonts w:ascii="Times New Roman" w:hAnsi="Times New Roman" w:cs="Times New Roman"/>
          <w:sz w:val="24"/>
          <w:szCs w:val="24"/>
        </w:rPr>
        <w:t>Before beginning a synthesis reaction, it is important to make sure all the necessary materials</w:t>
      </w:r>
      <w:r w:rsidR="0093127B">
        <w:rPr>
          <w:rFonts w:ascii="Times New Roman" w:hAnsi="Times New Roman" w:cs="Times New Roman"/>
          <w:sz w:val="24"/>
          <w:szCs w:val="24"/>
        </w:rPr>
        <w:t xml:space="preserve"> are placed</w:t>
      </w:r>
      <w:r w:rsidRPr="006A14C2">
        <w:rPr>
          <w:rFonts w:ascii="Times New Roman" w:hAnsi="Times New Roman" w:cs="Times New Roman"/>
          <w:sz w:val="24"/>
          <w:szCs w:val="24"/>
        </w:rPr>
        <w:t xml:space="preserve"> in the glove box since it will be problematic to add items once nitrogen is flowing. The items need</w:t>
      </w:r>
      <w:r w:rsidR="00EF15B2">
        <w:rPr>
          <w:rFonts w:ascii="Times New Roman" w:hAnsi="Times New Roman" w:cs="Times New Roman"/>
          <w:sz w:val="24"/>
          <w:szCs w:val="24"/>
        </w:rPr>
        <w:t>ed</w:t>
      </w:r>
      <w:r w:rsidRPr="006A14C2">
        <w:rPr>
          <w:rFonts w:ascii="Times New Roman" w:hAnsi="Times New Roman" w:cs="Times New Roman"/>
          <w:sz w:val="24"/>
          <w:szCs w:val="24"/>
        </w:rPr>
        <w:t xml:space="preserve"> are as follows:</w:t>
      </w:r>
    </w:p>
    <w:p w14:paraId="031F3B06" w14:textId="77777777" w:rsidR="006A14C2" w:rsidRPr="006A14C2" w:rsidRDefault="006A14C2" w:rsidP="003676E9">
      <w:pPr>
        <w:pStyle w:val="ListParagraph"/>
        <w:numPr>
          <w:ilvl w:val="0"/>
          <w:numId w:val="36"/>
        </w:numPr>
        <w:spacing w:after="0" w:line="480" w:lineRule="auto"/>
        <w:rPr>
          <w:rFonts w:ascii="Times New Roman" w:hAnsi="Times New Roman" w:cs="Times New Roman"/>
          <w:szCs w:val="24"/>
        </w:rPr>
      </w:pPr>
      <w:r w:rsidRPr="006A14C2">
        <w:rPr>
          <w:rFonts w:ascii="Times New Roman" w:hAnsi="Times New Roman" w:cs="Times New Roman"/>
          <w:szCs w:val="24"/>
        </w:rPr>
        <w:t>Digital scale</w:t>
      </w:r>
    </w:p>
    <w:p w14:paraId="6027FD57" w14:textId="77777777" w:rsidR="006A14C2" w:rsidRPr="006A14C2" w:rsidRDefault="006A14C2" w:rsidP="003676E9">
      <w:pPr>
        <w:pStyle w:val="ListParagraph"/>
        <w:numPr>
          <w:ilvl w:val="0"/>
          <w:numId w:val="36"/>
        </w:numPr>
        <w:spacing w:after="0" w:line="480" w:lineRule="auto"/>
        <w:rPr>
          <w:rFonts w:ascii="Times New Roman" w:hAnsi="Times New Roman" w:cs="Times New Roman"/>
          <w:szCs w:val="24"/>
        </w:rPr>
      </w:pPr>
      <w:r w:rsidRPr="006A14C2">
        <w:rPr>
          <w:rFonts w:ascii="Times New Roman" w:hAnsi="Times New Roman" w:cs="Times New Roman"/>
          <w:szCs w:val="24"/>
        </w:rPr>
        <w:t>Magnetic stir plate with stir bar and stir bar retrieval tool</w:t>
      </w:r>
    </w:p>
    <w:p w14:paraId="792EDA3B" w14:textId="77777777" w:rsidR="006A14C2" w:rsidRPr="006A14C2" w:rsidRDefault="006A14C2" w:rsidP="003676E9">
      <w:pPr>
        <w:pStyle w:val="ListParagraph"/>
        <w:numPr>
          <w:ilvl w:val="0"/>
          <w:numId w:val="36"/>
        </w:numPr>
        <w:spacing w:after="0" w:line="480" w:lineRule="auto"/>
        <w:rPr>
          <w:rFonts w:ascii="Times New Roman" w:hAnsi="Times New Roman" w:cs="Times New Roman"/>
          <w:szCs w:val="24"/>
        </w:rPr>
      </w:pPr>
      <w:r w:rsidRPr="006A14C2">
        <w:rPr>
          <w:rFonts w:ascii="Times New Roman" w:hAnsi="Times New Roman" w:cs="Times New Roman"/>
          <w:szCs w:val="24"/>
        </w:rPr>
        <w:t>Glass beaker for mixing monomers</w:t>
      </w:r>
    </w:p>
    <w:p w14:paraId="1577024C" w14:textId="77777777" w:rsidR="006A14C2" w:rsidRPr="006A14C2" w:rsidRDefault="006A14C2" w:rsidP="003676E9">
      <w:pPr>
        <w:pStyle w:val="ListParagraph"/>
        <w:numPr>
          <w:ilvl w:val="0"/>
          <w:numId w:val="36"/>
        </w:numPr>
        <w:spacing w:after="0" w:line="480" w:lineRule="auto"/>
        <w:rPr>
          <w:rFonts w:ascii="Times New Roman" w:hAnsi="Times New Roman" w:cs="Times New Roman"/>
          <w:szCs w:val="24"/>
        </w:rPr>
      </w:pPr>
      <w:r w:rsidRPr="006A14C2">
        <w:rPr>
          <w:rFonts w:ascii="Times New Roman" w:hAnsi="Times New Roman" w:cs="Times New Roman"/>
          <w:szCs w:val="24"/>
        </w:rPr>
        <w:t>Disposable plastic containers for measuring out monomers</w:t>
      </w:r>
    </w:p>
    <w:p w14:paraId="119FD0A4" w14:textId="77777777" w:rsidR="006A14C2" w:rsidRPr="006A14C2" w:rsidRDefault="006A14C2" w:rsidP="003676E9">
      <w:pPr>
        <w:pStyle w:val="ListParagraph"/>
        <w:numPr>
          <w:ilvl w:val="0"/>
          <w:numId w:val="36"/>
        </w:numPr>
        <w:spacing w:after="0" w:line="480" w:lineRule="auto"/>
        <w:rPr>
          <w:rFonts w:ascii="Times New Roman" w:hAnsi="Times New Roman" w:cs="Times New Roman"/>
          <w:szCs w:val="24"/>
        </w:rPr>
      </w:pPr>
      <w:r w:rsidRPr="006A14C2">
        <w:rPr>
          <w:rFonts w:ascii="Times New Roman" w:hAnsi="Times New Roman" w:cs="Times New Roman"/>
          <w:szCs w:val="24"/>
        </w:rPr>
        <w:t>HPED, TEA, and HDI containers</w:t>
      </w:r>
    </w:p>
    <w:p w14:paraId="3B13CB71" w14:textId="4F24DA7F" w:rsidR="006A14C2" w:rsidRPr="006A14C2" w:rsidRDefault="006A14C2" w:rsidP="003676E9">
      <w:pPr>
        <w:pStyle w:val="ListParagraph"/>
        <w:numPr>
          <w:ilvl w:val="0"/>
          <w:numId w:val="36"/>
        </w:numPr>
        <w:spacing w:after="0" w:line="480" w:lineRule="auto"/>
        <w:rPr>
          <w:rFonts w:ascii="Times New Roman" w:hAnsi="Times New Roman" w:cs="Times New Roman"/>
          <w:szCs w:val="24"/>
        </w:rPr>
      </w:pPr>
      <w:r w:rsidRPr="006A14C2">
        <w:rPr>
          <w:rFonts w:ascii="Times New Roman" w:hAnsi="Times New Roman" w:cs="Times New Roman"/>
          <w:szCs w:val="24"/>
        </w:rPr>
        <w:t>Motorized pipette controller and disposable glass pipettes (at least 2</w:t>
      </w:r>
      <w:r w:rsidR="0093127B">
        <w:rPr>
          <w:rFonts w:ascii="Times New Roman" w:hAnsi="Times New Roman" w:cs="Times New Roman"/>
          <w:szCs w:val="24"/>
        </w:rPr>
        <w:t xml:space="preserve"> for each synthesis batch</w:t>
      </w:r>
      <w:r w:rsidRPr="006A14C2">
        <w:rPr>
          <w:rFonts w:ascii="Times New Roman" w:hAnsi="Times New Roman" w:cs="Times New Roman"/>
          <w:szCs w:val="24"/>
        </w:rPr>
        <w:t>)</w:t>
      </w:r>
    </w:p>
    <w:p w14:paraId="017079CF" w14:textId="77777777" w:rsidR="006A14C2" w:rsidRPr="006A14C2" w:rsidRDefault="006A14C2" w:rsidP="003676E9">
      <w:pPr>
        <w:pStyle w:val="ListParagraph"/>
        <w:numPr>
          <w:ilvl w:val="0"/>
          <w:numId w:val="36"/>
        </w:numPr>
        <w:spacing w:after="0" w:line="480" w:lineRule="auto"/>
        <w:rPr>
          <w:rFonts w:ascii="Times New Roman" w:hAnsi="Times New Roman" w:cs="Times New Roman"/>
          <w:szCs w:val="24"/>
        </w:rPr>
      </w:pPr>
      <w:r w:rsidRPr="006A14C2">
        <w:rPr>
          <w:rFonts w:ascii="Times New Roman" w:hAnsi="Times New Roman" w:cs="Times New Roman"/>
          <w:szCs w:val="24"/>
        </w:rPr>
        <w:t xml:space="preserve">Kim wipes </w:t>
      </w:r>
    </w:p>
    <w:p w14:paraId="52FD9FD0" w14:textId="77777777" w:rsidR="006A14C2" w:rsidRPr="006A14C2" w:rsidRDefault="006A14C2" w:rsidP="003676E9">
      <w:pPr>
        <w:pStyle w:val="ListParagraph"/>
        <w:numPr>
          <w:ilvl w:val="0"/>
          <w:numId w:val="36"/>
        </w:numPr>
        <w:spacing w:after="0" w:line="480" w:lineRule="auto"/>
        <w:rPr>
          <w:rFonts w:ascii="Times New Roman" w:hAnsi="Times New Roman" w:cs="Times New Roman"/>
          <w:szCs w:val="24"/>
        </w:rPr>
      </w:pPr>
      <w:r w:rsidRPr="006A14C2">
        <w:rPr>
          <w:rFonts w:ascii="Times New Roman" w:hAnsi="Times New Roman" w:cs="Times New Roman"/>
          <w:szCs w:val="24"/>
        </w:rPr>
        <w:t>Waste container</w:t>
      </w:r>
    </w:p>
    <w:p w14:paraId="66E8CF72" w14:textId="110EE38E" w:rsidR="006A14C2" w:rsidRPr="006A14C2" w:rsidRDefault="006A14C2" w:rsidP="003676E9">
      <w:pPr>
        <w:spacing w:after="0" w:line="480" w:lineRule="auto"/>
        <w:jc w:val="both"/>
        <w:rPr>
          <w:rFonts w:ascii="Times New Roman" w:hAnsi="Times New Roman" w:cs="Times New Roman"/>
          <w:sz w:val="24"/>
          <w:szCs w:val="24"/>
        </w:rPr>
      </w:pPr>
      <w:r w:rsidRPr="006A14C2">
        <w:rPr>
          <w:rFonts w:ascii="Times New Roman" w:hAnsi="Times New Roman" w:cs="Times New Roman"/>
          <w:sz w:val="24"/>
          <w:szCs w:val="24"/>
        </w:rPr>
        <w:t>Also, make sure appropriate personal protective equipment</w:t>
      </w:r>
      <w:r w:rsidR="0093127B">
        <w:rPr>
          <w:rFonts w:ascii="Times New Roman" w:hAnsi="Times New Roman" w:cs="Times New Roman"/>
          <w:sz w:val="24"/>
          <w:szCs w:val="24"/>
        </w:rPr>
        <w:t xml:space="preserve"> is </w:t>
      </w:r>
      <w:r w:rsidR="00EF15B2">
        <w:rPr>
          <w:rFonts w:ascii="Times New Roman" w:hAnsi="Times New Roman" w:cs="Times New Roman"/>
          <w:sz w:val="24"/>
          <w:szCs w:val="24"/>
        </w:rPr>
        <w:t>worn</w:t>
      </w:r>
      <w:r w:rsidRPr="006A14C2">
        <w:rPr>
          <w:rFonts w:ascii="Times New Roman" w:hAnsi="Times New Roman" w:cs="Times New Roman"/>
          <w:sz w:val="24"/>
          <w:szCs w:val="24"/>
        </w:rPr>
        <w:t>:</w:t>
      </w:r>
    </w:p>
    <w:p w14:paraId="0C6B2867" w14:textId="77777777" w:rsidR="006A14C2" w:rsidRPr="006A14C2" w:rsidRDefault="006A14C2" w:rsidP="003676E9">
      <w:pPr>
        <w:pStyle w:val="ListParagraph"/>
        <w:numPr>
          <w:ilvl w:val="0"/>
          <w:numId w:val="37"/>
        </w:numPr>
        <w:spacing w:after="0" w:line="480" w:lineRule="auto"/>
        <w:rPr>
          <w:rFonts w:ascii="Times New Roman" w:hAnsi="Times New Roman" w:cs="Times New Roman"/>
          <w:szCs w:val="24"/>
        </w:rPr>
      </w:pPr>
      <w:r w:rsidRPr="006A14C2">
        <w:rPr>
          <w:rFonts w:ascii="Times New Roman" w:hAnsi="Times New Roman" w:cs="Times New Roman"/>
          <w:szCs w:val="24"/>
        </w:rPr>
        <w:t>Disposable gloves</w:t>
      </w:r>
    </w:p>
    <w:p w14:paraId="05F99EAF" w14:textId="77777777" w:rsidR="006A14C2" w:rsidRPr="006A14C2" w:rsidRDefault="006A14C2" w:rsidP="003676E9">
      <w:pPr>
        <w:pStyle w:val="ListParagraph"/>
        <w:numPr>
          <w:ilvl w:val="0"/>
          <w:numId w:val="37"/>
        </w:numPr>
        <w:spacing w:after="0" w:line="480" w:lineRule="auto"/>
        <w:rPr>
          <w:rFonts w:ascii="Times New Roman" w:hAnsi="Times New Roman" w:cs="Times New Roman"/>
          <w:szCs w:val="24"/>
        </w:rPr>
      </w:pPr>
      <w:r w:rsidRPr="006A14C2">
        <w:rPr>
          <w:rFonts w:ascii="Times New Roman" w:hAnsi="Times New Roman" w:cs="Times New Roman"/>
          <w:szCs w:val="24"/>
        </w:rPr>
        <w:t>Surgical mask</w:t>
      </w:r>
    </w:p>
    <w:p w14:paraId="544959F1" w14:textId="033C7DE8" w:rsidR="006A14C2" w:rsidRPr="006A14C2" w:rsidRDefault="006A14C2" w:rsidP="003676E9">
      <w:pPr>
        <w:pStyle w:val="ListParagraph"/>
        <w:numPr>
          <w:ilvl w:val="0"/>
          <w:numId w:val="37"/>
        </w:numPr>
        <w:spacing w:after="0" w:line="480" w:lineRule="auto"/>
        <w:rPr>
          <w:rFonts w:ascii="Times New Roman" w:hAnsi="Times New Roman" w:cs="Times New Roman"/>
          <w:szCs w:val="24"/>
        </w:rPr>
      </w:pPr>
      <w:r w:rsidRPr="006A14C2">
        <w:rPr>
          <w:rFonts w:ascii="Times New Roman" w:hAnsi="Times New Roman" w:cs="Times New Roman"/>
          <w:szCs w:val="24"/>
        </w:rPr>
        <w:t xml:space="preserve">Eye </w:t>
      </w:r>
      <w:r w:rsidR="0093127B">
        <w:rPr>
          <w:rFonts w:ascii="Times New Roman" w:hAnsi="Times New Roman" w:cs="Times New Roman"/>
          <w:szCs w:val="24"/>
        </w:rPr>
        <w:t>goggles</w:t>
      </w:r>
    </w:p>
    <w:p w14:paraId="1D0C5F80" w14:textId="77777777" w:rsidR="006A14C2" w:rsidRPr="006A14C2" w:rsidRDefault="006A14C2" w:rsidP="003676E9">
      <w:pPr>
        <w:spacing w:after="0" w:line="480" w:lineRule="auto"/>
        <w:jc w:val="both"/>
        <w:rPr>
          <w:rFonts w:ascii="Times New Roman" w:hAnsi="Times New Roman" w:cs="Times New Roman"/>
          <w:sz w:val="24"/>
          <w:szCs w:val="24"/>
        </w:rPr>
      </w:pPr>
    </w:p>
    <w:p w14:paraId="7EB86905" w14:textId="77777777" w:rsidR="006A14C2" w:rsidRPr="006A14C2" w:rsidRDefault="006A14C2" w:rsidP="003676E9">
      <w:pPr>
        <w:pStyle w:val="ListParagraph"/>
        <w:numPr>
          <w:ilvl w:val="0"/>
          <w:numId w:val="35"/>
        </w:numPr>
        <w:spacing w:after="0" w:line="480" w:lineRule="auto"/>
        <w:rPr>
          <w:rFonts w:ascii="Times New Roman" w:hAnsi="Times New Roman" w:cs="Times New Roman"/>
          <w:szCs w:val="24"/>
        </w:rPr>
      </w:pPr>
      <w:r w:rsidRPr="006A14C2">
        <w:rPr>
          <w:rFonts w:ascii="Times New Roman" w:hAnsi="Times New Roman" w:cs="Times New Roman"/>
          <w:szCs w:val="24"/>
        </w:rPr>
        <w:t xml:space="preserve">Ensure that the lid of the glove box is clamped down and sealed on the sides. </w:t>
      </w:r>
    </w:p>
    <w:p w14:paraId="03A1D583" w14:textId="77777777" w:rsidR="006A14C2" w:rsidRPr="006A14C2" w:rsidRDefault="006A14C2" w:rsidP="003676E9">
      <w:pPr>
        <w:pStyle w:val="ListParagraph"/>
        <w:numPr>
          <w:ilvl w:val="0"/>
          <w:numId w:val="35"/>
        </w:numPr>
        <w:spacing w:after="0" w:line="480" w:lineRule="auto"/>
        <w:rPr>
          <w:rFonts w:ascii="Times New Roman" w:hAnsi="Times New Roman" w:cs="Times New Roman"/>
          <w:szCs w:val="24"/>
        </w:rPr>
      </w:pPr>
      <w:r w:rsidRPr="006A14C2">
        <w:rPr>
          <w:rFonts w:ascii="Times New Roman" w:hAnsi="Times New Roman" w:cs="Times New Roman"/>
          <w:szCs w:val="24"/>
        </w:rPr>
        <w:t>Turn on the nitrogen flow to the glove box.</w:t>
      </w:r>
    </w:p>
    <w:p w14:paraId="7288BD42" w14:textId="77777777" w:rsidR="006A14C2" w:rsidRPr="006A14C2" w:rsidRDefault="006A14C2" w:rsidP="003676E9">
      <w:pPr>
        <w:pStyle w:val="ListParagraph"/>
        <w:numPr>
          <w:ilvl w:val="0"/>
          <w:numId w:val="35"/>
        </w:numPr>
        <w:spacing w:after="0" w:line="480" w:lineRule="auto"/>
        <w:rPr>
          <w:rFonts w:ascii="Times New Roman" w:hAnsi="Times New Roman" w:cs="Times New Roman"/>
          <w:szCs w:val="24"/>
        </w:rPr>
      </w:pPr>
      <w:r w:rsidRPr="006A14C2">
        <w:rPr>
          <w:rFonts w:ascii="Times New Roman" w:hAnsi="Times New Roman" w:cs="Times New Roman"/>
          <w:szCs w:val="24"/>
        </w:rPr>
        <w:t>Measure the calculated mass of HPED into the glass beaker using the digital scale.</w:t>
      </w:r>
    </w:p>
    <w:p w14:paraId="02D16F70" w14:textId="446C5942" w:rsidR="006A14C2" w:rsidRPr="006A14C2" w:rsidRDefault="006A14C2" w:rsidP="003676E9">
      <w:pPr>
        <w:pStyle w:val="ListParagraph"/>
        <w:numPr>
          <w:ilvl w:val="1"/>
          <w:numId w:val="35"/>
        </w:numPr>
        <w:spacing w:after="0" w:line="480" w:lineRule="auto"/>
        <w:rPr>
          <w:rFonts w:ascii="Times New Roman" w:hAnsi="Times New Roman" w:cs="Times New Roman"/>
          <w:szCs w:val="24"/>
        </w:rPr>
      </w:pPr>
      <w:r w:rsidRPr="006A14C2">
        <w:rPr>
          <w:rFonts w:ascii="Times New Roman" w:hAnsi="Times New Roman" w:cs="Times New Roman"/>
          <w:szCs w:val="24"/>
        </w:rPr>
        <w:lastRenderedPageBreak/>
        <w:t xml:space="preserve">HPED is the most viscous of the monomers, and so this will be the least accurate measurement. This is why we wait to </w:t>
      </w:r>
      <w:r w:rsidR="00CA0E5D">
        <w:rPr>
          <w:rFonts w:ascii="Times New Roman" w:hAnsi="Times New Roman" w:cs="Times New Roman"/>
          <w:szCs w:val="24"/>
        </w:rPr>
        <w:t>measure</w:t>
      </w:r>
      <w:r w:rsidR="00CA0E5D" w:rsidRPr="006A14C2">
        <w:rPr>
          <w:rFonts w:ascii="Times New Roman" w:hAnsi="Times New Roman" w:cs="Times New Roman"/>
          <w:szCs w:val="24"/>
        </w:rPr>
        <w:t xml:space="preserve"> </w:t>
      </w:r>
      <w:r w:rsidRPr="006A14C2">
        <w:rPr>
          <w:rFonts w:ascii="Times New Roman" w:hAnsi="Times New Roman" w:cs="Times New Roman"/>
          <w:szCs w:val="24"/>
        </w:rPr>
        <w:t>the mass of the other monomers.</w:t>
      </w:r>
    </w:p>
    <w:p w14:paraId="37ACC2E0" w14:textId="77777777" w:rsidR="006A14C2" w:rsidRPr="006A14C2" w:rsidRDefault="006A14C2" w:rsidP="003676E9">
      <w:pPr>
        <w:pStyle w:val="ListParagraph"/>
        <w:numPr>
          <w:ilvl w:val="1"/>
          <w:numId w:val="35"/>
        </w:numPr>
        <w:spacing w:after="0" w:line="480" w:lineRule="auto"/>
        <w:rPr>
          <w:rFonts w:ascii="Times New Roman" w:hAnsi="Times New Roman" w:cs="Times New Roman"/>
          <w:szCs w:val="24"/>
        </w:rPr>
      </w:pPr>
      <w:r w:rsidRPr="006A14C2">
        <w:rPr>
          <w:rFonts w:ascii="Times New Roman" w:hAnsi="Times New Roman" w:cs="Times New Roman"/>
          <w:szCs w:val="24"/>
        </w:rPr>
        <w:t xml:space="preserve">This can usually be poured out of the bottle, but you may want to use a stir rod to better control the stringy, viscous flow when you are ready to stop pouring. </w:t>
      </w:r>
    </w:p>
    <w:p w14:paraId="79BCE523" w14:textId="77777777" w:rsidR="006A14C2" w:rsidRPr="006A14C2" w:rsidRDefault="006A14C2" w:rsidP="003676E9">
      <w:pPr>
        <w:pStyle w:val="ListParagraph"/>
        <w:numPr>
          <w:ilvl w:val="1"/>
          <w:numId w:val="35"/>
        </w:numPr>
        <w:spacing w:after="0" w:line="480" w:lineRule="auto"/>
        <w:rPr>
          <w:rFonts w:ascii="Times New Roman" w:hAnsi="Times New Roman" w:cs="Times New Roman"/>
          <w:szCs w:val="24"/>
        </w:rPr>
      </w:pPr>
      <w:r w:rsidRPr="006A14C2">
        <w:rPr>
          <w:rFonts w:ascii="Times New Roman" w:hAnsi="Times New Roman" w:cs="Times New Roman"/>
          <w:szCs w:val="24"/>
        </w:rPr>
        <w:t>Try to avoid getting this on the side of the beaker, since it will be difficult to stir into the rest of the mixture later in the synthesis.</w:t>
      </w:r>
    </w:p>
    <w:p w14:paraId="5EAF77C8" w14:textId="77777777" w:rsidR="006A14C2" w:rsidRPr="006A14C2" w:rsidRDefault="006A14C2" w:rsidP="003676E9">
      <w:pPr>
        <w:pStyle w:val="ListParagraph"/>
        <w:numPr>
          <w:ilvl w:val="0"/>
          <w:numId w:val="35"/>
        </w:numPr>
        <w:spacing w:after="0" w:line="480" w:lineRule="auto"/>
        <w:rPr>
          <w:rFonts w:ascii="Times New Roman" w:hAnsi="Times New Roman" w:cs="Times New Roman"/>
          <w:szCs w:val="24"/>
        </w:rPr>
      </w:pPr>
      <w:r w:rsidRPr="006A14C2">
        <w:rPr>
          <w:rFonts w:ascii="Times New Roman" w:hAnsi="Times New Roman" w:cs="Times New Roman"/>
          <w:szCs w:val="24"/>
        </w:rPr>
        <w:t>Set the glass beaker aside and measure the calculated mass of HDI into a disposable plastic container using the digital scale.</w:t>
      </w:r>
    </w:p>
    <w:p w14:paraId="0C932E78" w14:textId="77777777" w:rsidR="006A14C2" w:rsidRPr="006A14C2" w:rsidRDefault="006A14C2" w:rsidP="003676E9">
      <w:pPr>
        <w:pStyle w:val="ListParagraph"/>
        <w:numPr>
          <w:ilvl w:val="1"/>
          <w:numId w:val="35"/>
        </w:numPr>
        <w:spacing w:after="0" w:line="480" w:lineRule="auto"/>
        <w:rPr>
          <w:rFonts w:ascii="Times New Roman" w:hAnsi="Times New Roman" w:cs="Times New Roman"/>
          <w:szCs w:val="24"/>
        </w:rPr>
      </w:pPr>
      <w:r w:rsidRPr="006A14C2">
        <w:rPr>
          <w:rFonts w:ascii="Times New Roman" w:hAnsi="Times New Roman" w:cs="Times New Roman"/>
          <w:szCs w:val="24"/>
        </w:rPr>
        <w:t>HDI is the least viscous of the monomers, with a consistency close to water. HDI reacts with HPED, so we wait until the end to mix these two.</w:t>
      </w:r>
    </w:p>
    <w:p w14:paraId="056A59E9" w14:textId="487B3A5E" w:rsidR="006A14C2" w:rsidRPr="006A14C2" w:rsidRDefault="00EF15B2" w:rsidP="003676E9">
      <w:pPr>
        <w:pStyle w:val="ListParagraph"/>
        <w:numPr>
          <w:ilvl w:val="1"/>
          <w:numId w:val="35"/>
        </w:numPr>
        <w:spacing w:after="0" w:line="480" w:lineRule="auto"/>
        <w:rPr>
          <w:rFonts w:ascii="Times New Roman" w:hAnsi="Times New Roman" w:cs="Times New Roman"/>
          <w:szCs w:val="24"/>
        </w:rPr>
      </w:pPr>
      <w:r>
        <w:rPr>
          <w:rFonts w:ascii="Times New Roman" w:hAnsi="Times New Roman" w:cs="Times New Roman"/>
          <w:szCs w:val="24"/>
        </w:rPr>
        <w:t>This can be poured directly</w:t>
      </w:r>
      <w:r w:rsidR="006A14C2" w:rsidRPr="006A14C2">
        <w:rPr>
          <w:rFonts w:ascii="Times New Roman" w:hAnsi="Times New Roman" w:cs="Times New Roman"/>
          <w:szCs w:val="24"/>
        </w:rPr>
        <w:t xml:space="preserve"> from the bottle, but it will come out very quickly if </w:t>
      </w:r>
      <w:r>
        <w:rPr>
          <w:rFonts w:ascii="Times New Roman" w:hAnsi="Times New Roman" w:cs="Times New Roman"/>
          <w:szCs w:val="24"/>
        </w:rPr>
        <w:t>the bottle is tipped too much</w:t>
      </w:r>
      <w:r w:rsidR="006A14C2" w:rsidRPr="006A14C2">
        <w:rPr>
          <w:rFonts w:ascii="Times New Roman" w:hAnsi="Times New Roman" w:cs="Times New Roman"/>
          <w:szCs w:val="24"/>
        </w:rPr>
        <w:t xml:space="preserve"> and can run down the sides of the bottle if </w:t>
      </w:r>
      <w:r>
        <w:rPr>
          <w:rFonts w:ascii="Times New Roman" w:hAnsi="Times New Roman" w:cs="Times New Roman"/>
          <w:szCs w:val="24"/>
        </w:rPr>
        <w:t>it is tipped</w:t>
      </w:r>
      <w:r w:rsidR="006A14C2" w:rsidRPr="006A14C2">
        <w:rPr>
          <w:rFonts w:ascii="Times New Roman" w:hAnsi="Times New Roman" w:cs="Times New Roman"/>
          <w:szCs w:val="24"/>
        </w:rPr>
        <w:t xml:space="preserve"> too little. </w:t>
      </w:r>
      <w:r>
        <w:rPr>
          <w:rFonts w:ascii="Times New Roman" w:hAnsi="Times New Roman" w:cs="Times New Roman"/>
          <w:szCs w:val="24"/>
        </w:rPr>
        <w:t>A motorized pipette should be used to add the last 1-2 grams of HDI</w:t>
      </w:r>
      <w:r w:rsidR="006A14C2" w:rsidRPr="006A14C2">
        <w:rPr>
          <w:rFonts w:ascii="Times New Roman" w:hAnsi="Times New Roman" w:cs="Times New Roman"/>
          <w:szCs w:val="24"/>
        </w:rPr>
        <w:t>.</w:t>
      </w:r>
    </w:p>
    <w:p w14:paraId="5C07E87B" w14:textId="1D192C4C" w:rsidR="006A14C2" w:rsidRPr="006A14C2" w:rsidRDefault="006A14C2" w:rsidP="003676E9">
      <w:pPr>
        <w:pStyle w:val="ListParagraph"/>
        <w:numPr>
          <w:ilvl w:val="1"/>
          <w:numId w:val="35"/>
        </w:numPr>
        <w:spacing w:after="0" w:line="480" w:lineRule="auto"/>
        <w:rPr>
          <w:rFonts w:ascii="Times New Roman" w:hAnsi="Times New Roman" w:cs="Times New Roman"/>
          <w:szCs w:val="24"/>
        </w:rPr>
      </w:pPr>
      <w:r w:rsidRPr="006A14C2">
        <w:rPr>
          <w:rFonts w:ascii="Times New Roman" w:hAnsi="Times New Roman" w:cs="Times New Roman"/>
          <w:szCs w:val="24"/>
        </w:rPr>
        <w:t>The pipette will leak HDI quickly, so apply slight suction when transferring liquid to avoid spilling before reach</w:t>
      </w:r>
      <w:r w:rsidR="0093127B">
        <w:rPr>
          <w:rFonts w:ascii="Times New Roman" w:hAnsi="Times New Roman" w:cs="Times New Roman"/>
          <w:szCs w:val="24"/>
        </w:rPr>
        <w:t>ing</w:t>
      </w:r>
      <w:r w:rsidRPr="006A14C2">
        <w:rPr>
          <w:rFonts w:ascii="Times New Roman" w:hAnsi="Times New Roman" w:cs="Times New Roman"/>
          <w:szCs w:val="24"/>
        </w:rPr>
        <w:t xml:space="preserve"> the scale. </w:t>
      </w:r>
    </w:p>
    <w:p w14:paraId="366E904C" w14:textId="69C53121" w:rsidR="006A14C2" w:rsidRPr="006A14C2" w:rsidRDefault="006A14C2" w:rsidP="003676E9">
      <w:pPr>
        <w:pStyle w:val="ListParagraph"/>
        <w:numPr>
          <w:ilvl w:val="1"/>
          <w:numId w:val="35"/>
        </w:numPr>
        <w:spacing w:after="0" w:line="480" w:lineRule="auto"/>
        <w:rPr>
          <w:rFonts w:ascii="Times New Roman" w:hAnsi="Times New Roman" w:cs="Times New Roman"/>
          <w:szCs w:val="24"/>
        </w:rPr>
      </w:pPr>
      <w:r w:rsidRPr="006A14C2">
        <w:rPr>
          <w:rFonts w:ascii="Times New Roman" w:hAnsi="Times New Roman" w:cs="Times New Roman"/>
          <w:szCs w:val="24"/>
        </w:rPr>
        <w:t xml:space="preserve">When finished with the pipette, dispose of it in the waste container. </w:t>
      </w:r>
    </w:p>
    <w:p w14:paraId="4AA296BD" w14:textId="77777777" w:rsidR="006A14C2" w:rsidRPr="006A14C2" w:rsidRDefault="006A14C2" w:rsidP="003676E9">
      <w:pPr>
        <w:pStyle w:val="ListParagraph"/>
        <w:numPr>
          <w:ilvl w:val="0"/>
          <w:numId w:val="35"/>
        </w:numPr>
        <w:spacing w:after="0" w:line="480" w:lineRule="auto"/>
        <w:rPr>
          <w:rFonts w:ascii="Times New Roman" w:hAnsi="Times New Roman" w:cs="Times New Roman"/>
          <w:szCs w:val="24"/>
        </w:rPr>
      </w:pPr>
      <w:r w:rsidRPr="006A14C2">
        <w:rPr>
          <w:rFonts w:ascii="Times New Roman" w:hAnsi="Times New Roman" w:cs="Times New Roman"/>
          <w:szCs w:val="24"/>
        </w:rPr>
        <w:t xml:space="preserve">Set the plastic container aside and place the glass beaker on the scale again. Measure the calculated mass of TEA into the beaker. </w:t>
      </w:r>
    </w:p>
    <w:p w14:paraId="5A7DB669" w14:textId="77777777" w:rsidR="006A14C2" w:rsidRPr="006A14C2" w:rsidRDefault="006A14C2" w:rsidP="003676E9">
      <w:pPr>
        <w:pStyle w:val="ListParagraph"/>
        <w:numPr>
          <w:ilvl w:val="1"/>
          <w:numId w:val="35"/>
        </w:numPr>
        <w:spacing w:after="0" w:line="480" w:lineRule="auto"/>
        <w:rPr>
          <w:rFonts w:ascii="Times New Roman" w:hAnsi="Times New Roman" w:cs="Times New Roman"/>
          <w:szCs w:val="24"/>
        </w:rPr>
      </w:pPr>
      <w:r w:rsidRPr="006A14C2">
        <w:rPr>
          <w:rFonts w:ascii="Times New Roman" w:hAnsi="Times New Roman" w:cs="Times New Roman"/>
          <w:szCs w:val="24"/>
        </w:rPr>
        <w:t>TEA has a viscosity between HPED and HDI. It has a consistency close to that of glycerin.</w:t>
      </w:r>
    </w:p>
    <w:p w14:paraId="23CBCD9C" w14:textId="5A68D546" w:rsidR="006A14C2" w:rsidRPr="006A14C2" w:rsidRDefault="00EF15B2" w:rsidP="003676E9">
      <w:pPr>
        <w:pStyle w:val="ListParagraph"/>
        <w:numPr>
          <w:ilvl w:val="1"/>
          <w:numId w:val="35"/>
        </w:numPr>
        <w:spacing w:after="0" w:line="480" w:lineRule="auto"/>
        <w:rPr>
          <w:rFonts w:ascii="Times New Roman" w:hAnsi="Times New Roman" w:cs="Times New Roman"/>
          <w:szCs w:val="24"/>
        </w:rPr>
      </w:pPr>
      <w:r>
        <w:rPr>
          <w:rFonts w:ascii="Times New Roman" w:hAnsi="Times New Roman" w:cs="Times New Roman"/>
          <w:szCs w:val="24"/>
        </w:rPr>
        <w:lastRenderedPageBreak/>
        <w:t>TEA can be poured</w:t>
      </w:r>
      <w:r w:rsidR="006A14C2" w:rsidRPr="006A14C2">
        <w:rPr>
          <w:rFonts w:ascii="Times New Roman" w:hAnsi="Times New Roman" w:cs="Times New Roman"/>
          <w:szCs w:val="24"/>
        </w:rPr>
        <w:t xml:space="preserve"> from the bottle, </w:t>
      </w:r>
      <w:r>
        <w:rPr>
          <w:rFonts w:ascii="Times New Roman" w:hAnsi="Times New Roman" w:cs="Times New Roman"/>
          <w:szCs w:val="24"/>
        </w:rPr>
        <w:t>but a pipette should be used for the last 1-2 grams of the monomer to ensure accuracy</w:t>
      </w:r>
      <w:r w:rsidR="006A14C2" w:rsidRPr="006A14C2">
        <w:rPr>
          <w:rFonts w:ascii="Times New Roman" w:hAnsi="Times New Roman" w:cs="Times New Roman"/>
          <w:szCs w:val="24"/>
        </w:rPr>
        <w:t xml:space="preserve">. Typically, the amount of TEA needed is small, so </w:t>
      </w:r>
      <w:r>
        <w:rPr>
          <w:rFonts w:ascii="Times New Roman" w:hAnsi="Times New Roman" w:cs="Times New Roman"/>
          <w:szCs w:val="24"/>
        </w:rPr>
        <w:t>pouring may not be necessary</w:t>
      </w:r>
      <w:r w:rsidR="006A14C2" w:rsidRPr="006A14C2">
        <w:rPr>
          <w:rFonts w:ascii="Times New Roman" w:hAnsi="Times New Roman" w:cs="Times New Roman"/>
          <w:szCs w:val="24"/>
        </w:rPr>
        <w:t>.</w:t>
      </w:r>
    </w:p>
    <w:p w14:paraId="5C9BAFFD" w14:textId="373CB308" w:rsidR="006A14C2" w:rsidRPr="006A14C2" w:rsidRDefault="006A14C2" w:rsidP="003676E9">
      <w:pPr>
        <w:pStyle w:val="ListParagraph"/>
        <w:numPr>
          <w:ilvl w:val="1"/>
          <w:numId w:val="35"/>
        </w:numPr>
        <w:spacing w:after="0" w:line="480" w:lineRule="auto"/>
        <w:rPr>
          <w:rFonts w:ascii="Times New Roman" w:hAnsi="Times New Roman" w:cs="Times New Roman"/>
          <w:szCs w:val="24"/>
        </w:rPr>
      </w:pPr>
      <w:r w:rsidRPr="006A14C2">
        <w:rPr>
          <w:rFonts w:ascii="Times New Roman" w:hAnsi="Times New Roman" w:cs="Times New Roman"/>
          <w:szCs w:val="24"/>
        </w:rPr>
        <w:t xml:space="preserve"> TEA is not sucked into the pipette easily. It also does not stay in the pipette very reliably. </w:t>
      </w:r>
    </w:p>
    <w:p w14:paraId="5BBB6057" w14:textId="77777777" w:rsidR="006A14C2" w:rsidRPr="006A14C2" w:rsidRDefault="006A14C2" w:rsidP="003676E9">
      <w:pPr>
        <w:pStyle w:val="ListParagraph"/>
        <w:numPr>
          <w:ilvl w:val="0"/>
          <w:numId w:val="35"/>
        </w:numPr>
        <w:spacing w:after="0" w:line="480" w:lineRule="auto"/>
        <w:rPr>
          <w:rFonts w:ascii="Times New Roman" w:hAnsi="Times New Roman" w:cs="Times New Roman"/>
          <w:szCs w:val="24"/>
        </w:rPr>
      </w:pPr>
      <w:r w:rsidRPr="006A14C2">
        <w:rPr>
          <w:rFonts w:ascii="Times New Roman" w:hAnsi="Times New Roman" w:cs="Times New Roman"/>
          <w:szCs w:val="24"/>
        </w:rPr>
        <w:t xml:space="preserve">Take the glass beaker off the scale and set the scale to the side. Bring the stir plate to the middle of the box where you can easily reach it. </w:t>
      </w:r>
    </w:p>
    <w:p w14:paraId="3E6BC4DE" w14:textId="77777777" w:rsidR="006A14C2" w:rsidRPr="006A14C2" w:rsidRDefault="006A14C2" w:rsidP="003676E9">
      <w:pPr>
        <w:pStyle w:val="ListParagraph"/>
        <w:numPr>
          <w:ilvl w:val="0"/>
          <w:numId w:val="35"/>
        </w:numPr>
        <w:spacing w:after="0" w:line="480" w:lineRule="auto"/>
        <w:rPr>
          <w:rFonts w:ascii="Times New Roman" w:hAnsi="Times New Roman" w:cs="Times New Roman"/>
          <w:szCs w:val="24"/>
        </w:rPr>
      </w:pPr>
      <w:r w:rsidRPr="006A14C2">
        <w:rPr>
          <w:rFonts w:ascii="Times New Roman" w:hAnsi="Times New Roman" w:cs="Times New Roman"/>
          <w:szCs w:val="24"/>
        </w:rPr>
        <w:t>Set the glass beaker on the center of the stir plate and place the stir bar into the beaker.</w:t>
      </w:r>
    </w:p>
    <w:p w14:paraId="476C5BA1" w14:textId="77777777" w:rsidR="006A14C2" w:rsidRPr="006A14C2" w:rsidRDefault="006A14C2" w:rsidP="003676E9">
      <w:pPr>
        <w:pStyle w:val="ListParagraph"/>
        <w:numPr>
          <w:ilvl w:val="0"/>
          <w:numId w:val="35"/>
        </w:numPr>
        <w:spacing w:after="0" w:line="480" w:lineRule="auto"/>
        <w:rPr>
          <w:rFonts w:ascii="Times New Roman" w:hAnsi="Times New Roman" w:cs="Times New Roman"/>
          <w:szCs w:val="24"/>
        </w:rPr>
      </w:pPr>
      <w:r w:rsidRPr="006A14C2">
        <w:rPr>
          <w:rFonts w:ascii="Times New Roman" w:hAnsi="Times New Roman" w:cs="Times New Roman"/>
          <w:szCs w:val="24"/>
        </w:rPr>
        <w:t>Add the HDI to the HPED and TEA in the glass beaker and begin stirring the mixture slowly.</w:t>
      </w:r>
    </w:p>
    <w:p w14:paraId="2304074E" w14:textId="77777777" w:rsidR="006A14C2" w:rsidRPr="006A14C2" w:rsidRDefault="006A14C2" w:rsidP="003676E9">
      <w:pPr>
        <w:pStyle w:val="ListParagraph"/>
        <w:numPr>
          <w:ilvl w:val="1"/>
          <w:numId w:val="35"/>
        </w:numPr>
        <w:spacing w:after="0" w:line="480" w:lineRule="auto"/>
        <w:rPr>
          <w:rFonts w:ascii="Times New Roman" w:hAnsi="Times New Roman" w:cs="Times New Roman"/>
          <w:szCs w:val="24"/>
        </w:rPr>
      </w:pPr>
      <w:r w:rsidRPr="006A14C2">
        <w:rPr>
          <w:rFonts w:ascii="Times New Roman" w:hAnsi="Times New Roman" w:cs="Times New Roman"/>
          <w:szCs w:val="24"/>
        </w:rPr>
        <w:t xml:space="preserve">Since the HPED is so viscous, the stir bar will take a while to really begin moving. Don’t crank the speed all the way up right off the bat because once the bar starts moving it will splash everywhere. </w:t>
      </w:r>
    </w:p>
    <w:p w14:paraId="6C9910AD" w14:textId="3B4E1BF7" w:rsidR="006A14C2" w:rsidRPr="006A14C2" w:rsidRDefault="006A14C2" w:rsidP="003676E9">
      <w:pPr>
        <w:pStyle w:val="ListParagraph"/>
        <w:numPr>
          <w:ilvl w:val="1"/>
          <w:numId w:val="35"/>
        </w:numPr>
        <w:spacing w:after="0" w:line="480" w:lineRule="auto"/>
        <w:rPr>
          <w:rFonts w:ascii="Times New Roman" w:hAnsi="Times New Roman" w:cs="Times New Roman"/>
          <w:szCs w:val="24"/>
        </w:rPr>
      </w:pPr>
      <w:r w:rsidRPr="006A14C2">
        <w:rPr>
          <w:rFonts w:ascii="Times New Roman" w:hAnsi="Times New Roman" w:cs="Times New Roman"/>
          <w:szCs w:val="24"/>
        </w:rPr>
        <w:t>Try to avoid turbulence in your mixture as much as possible. This mixes gas bubbles into the SMP</w:t>
      </w:r>
      <w:r w:rsidR="0093127B">
        <w:rPr>
          <w:rFonts w:ascii="Times New Roman" w:hAnsi="Times New Roman" w:cs="Times New Roman"/>
          <w:szCs w:val="24"/>
        </w:rPr>
        <w:t>.</w:t>
      </w:r>
    </w:p>
    <w:p w14:paraId="4721B8C7" w14:textId="77777777" w:rsidR="006A14C2" w:rsidRPr="006A14C2" w:rsidRDefault="006A14C2" w:rsidP="003676E9">
      <w:pPr>
        <w:pStyle w:val="ListParagraph"/>
        <w:numPr>
          <w:ilvl w:val="0"/>
          <w:numId w:val="35"/>
        </w:numPr>
        <w:spacing w:after="0" w:line="480" w:lineRule="auto"/>
        <w:rPr>
          <w:rFonts w:ascii="Times New Roman" w:hAnsi="Times New Roman" w:cs="Times New Roman"/>
          <w:szCs w:val="24"/>
        </w:rPr>
      </w:pPr>
      <w:r w:rsidRPr="006A14C2">
        <w:rPr>
          <w:rFonts w:ascii="Times New Roman" w:hAnsi="Times New Roman" w:cs="Times New Roman"/>
          <w:szCs w:val="24"/>
        </w:rPr>
        <w:t>Start a timer and wait for the mixture to become completely clear.</w:t>
      </w:r>
    </w:p>
    <w:p w14:paraId="73BA94EA" w14:textId="77777777" w:rsidR="006A14C2" w:rsidRPr="006A14C2" w:rsidRDefault="006A14C2" w:rsidP="003676E9">
      <w:pPr>
        <w:pStyle w:val="ListParagraph"/>
        <w:numPr>
          <w:ilvl w:val="1"/>
          <w:numId w:val="35"/>
        </w:numPr>
        <w:spacing w:after="0" w:line="480" w:lineRule="auto"/>
        <w:rPr>
          <w:rFonts w:ascii="Times New Roman" w:hAnsi="Times New Roman" w:cs="Times New Roman"/>
          <w:szCs w:val="24"/>
        </w:rPr>
      </w:pPr>
      <w:r w:rsidRPr="006A14C2">
        <w:rPr>
          <w:rFonts w:ascii="Times New Roman" w:hAnsi="Times New Roman" w:cs="Times New Roman"/>
          <w:szCs w:val="24"/>
        </w:rPr>
        <w:t xml:space="preserve">This transition happens after a pretty regular amount of time for each composition, so you can use the timer to confirm that things are proceeding correctly. </w:t>
      </w:r>
    </w:p>
    <w:p w14:paraId="57EFC10E" w14:textId="2EAD0477" w:rsidR="006A14C2" w:rsidRPr="006A14C2" w:rsidRDefault="006A14C2" w:rsidP="003676E9">
      <w:pPr>
        <w:pStyle w:val="ListParagraph"/>
        <w:numPr>
          <w:ilvl w:val="0"/>
          <w:numId w:val="35"/>
        </w:numPr>
        <w:spacing w:after="0" w:line="480" w:lineRule="auto"/>
        <w:rPr>
          <w:rFonts w:ascii="Times New Roman" w:hAnsi="Times New Roman" w:cs="Times New Roman"/>
          <w:szCs w:val="24"/>
        </w:rPr>
      </w:pPr>
      <w:r w:rsidRPr="006A14C2">
        <w:rPr>
          <w:rFonts w:ascii="Times New Roman" w:hAnsi="Times New Roman" w:cs="Times New Roman"/>
          <w:szCs w:val="24"/>
        </w:rPr>
        <w:t xml:space="preserve">When the mixture becomes clear, stop stirring and remove the stir bar. The SMP is now ready to pour into </w:t>
      </w:r>
      <w:r w:rsidR="0093127B">
        <w:rPr>
          <w:rFonts w:ascii="Times New Roman" w:hAnsi="Times New Roman" w:cs="Times New Roman"/>
          <w:szCs w:val="24"/>
        </w:rPr>
        <w:t>the</w:t>
      </w:r>
      <w:r w:rsidRPr="006A14C2">
        <w:rPr>
          <w:rFonts w:ascii="Times New Roman" w:hAnsi="Times New Roman" w:cs="Times New Roman"/>
          <w:szCs w:val="24"/>
        </w:rPr>
        <w:t xml:space="preserve"> prepared</w:t>
      </w:r>
      <w:r w:rsidR="0093127B">
        <w:rPr>
          <w:rFonts w:ascii="Times New Roman" w:hAnsi="Times New Roman" w:cs="Times New Roman"/>
          <w:szCs w:val="24"/>
        </w:rPr>
        <w:t xml:space="preserve"> container or mold</w:t>
      </w:r>
      <w:r w:rsidRPr="006A14C2">
        <w:rPr>
          <w:rFonts w:ascii="Times New Roman" w:hAnsi="Times New Roman" w:cs="Times New Roman"/>
          <w:szCs w:val="24"/>
        </w:rPr>
        <w:t xml:space="preserve">. </w:t>
      </w:r>
    </w:p>
    <w:p w14:paraId="23CE0D3B" w14:textId="77777777" w:rsidR="006A14C2" w:rsidRPr="00BB100F" w:rsidRDefault="006A14C2" w:rsidP="003676E9">
      <w:pPr>
        <w:pStyle w:val="Heading2"/>
      </w:pPr>
      <w:bookmarkStart w:id="254" w:name="_Toc8378683"/>
      <w:r w:rsidRPr="00BB100F">
        <w:lastRenderedPageBreak/>
        <w:t>A1.3 Casting a solid sugar block</w:t>
      </w:r>
      <w:bookmarkEnd w:id="254"/>
    </w:p>
    <w:p w14:paraId="32DE4D6D" w14:textId="55F09C25" w:rsidR="006A14C2" w:rsidRPr="006A14C2" w:rsidRDefault="006A14C2" w:rsidP="003676E9">
      <w:pPr>
        <w:pStyle w:val="ListParagraph"/>
        <w:numPr>
          <w:ilvl w:val="0"/>
          <w:numId w:val="38"/>
        </w:numPr>
        <w:spacing w:after="0" w:line="480" w:lineRule="auto"/>
        <w:rPr>
          <w:rFonts w:ascii="Times New Roman" w:hAnsi="Times New Roman" w:cs="Times New Roman"/>
          <w:szCs w:val="24"/>
        </w:rPr>
      </w:pPr>
      <w:r w:rsidRPr="006A14C2">
        <w:rPr>
          <w:rFonts w:ascii="Times New Roman" w:hAnsi="Times New Roman" w:cs="Times New Roman"/>
          <w:szCs w:val="24"/>
        </w:rPr>
        <w:t>Select sugar with a desirable grain size</w:t>
      </w:r>
      <w:r w:rsidR="0093127B">
        <w:rPr>
          <w:rFonts w:ascii="Times New Roman" w:hAnsi="Times New Roman" w:cs="Times New Roman"/>
          <w:szCs w:val="24"/>
        </w:rPr>
        <w:t>.</w:t>
      </w:r>
    </w:p>
    <w:p w14:paraId="154D22E5" w14:textId="33C41E6B" w:rsidR="006A14C2" w:rsidRPr="006A14C2" w:rsidRDefault="006A14C2" w:rsidP="003676E9">
      <w:pPr>
        <w:pStyle w:val="ListParagraph"/>
        <w:numPr>
          <w:ilvl w:val="0"/>
          <w:numId w:val="38"/>
        </w:numPr>
        <w:spacing w:after="0" w:line="480" w:lineRule="auto"/>
        <w:rPr>
          <w:rFonts w:ascii="Times New Roman" w:hAnsi="Times New Roman" w:cs="Times New Roman"/>
          <w:szCs w:val="24"/>
        </w:rPr>
      </w:pPr>
      <w:r w:rsidRPr="006A14C2">
        <w:rPr>
          <w:rFonts w:ascii="Times New Roman" w:hAnsi="Times New Roman" w:cs="Times New Roman"/>
          <w:szCs w:val="24"/>
        </w:rPr>
        <w:t xml:space="preserve">Measure an appropriate amount of sugar for filling your molds. For the large, square blocks </w:t>
      </w:r>
      <w:r w:rsidR="008B1B68">
        <w:rPr>
          <w:rFonts w:ascii="Times New Roman" w:hAnsi="Times New Roman" w:cs="Times New Roman"/>
          <w:szCs w:val="24"/>
        </w:rPr>
        <w:t xml:space="preserve">(1.5 </w:t>
      </w:r>
      <w:r w:rsidR="0093127B">
        <w:rPr>
          <w:rFonts w:ascii="Times New Roman" w:hAnsi="Times New Roman" w:cs="Times New Roman"/>
          <w:szCs w:val="24"/>
        </w:rPr>
        <w:t>x</w:t>
      </w:r>
      <w:r w:rsidR="008B1B68">
        <w:rPr>
          <w:rFonts w:ascii="Times New Roman" w:hAnsi="Times New Roman" w:cs="Times New Roman"/>
          <w:szCs w:val="24"/>
        </w:rPr>
        <w:t xml:space="preserve"> 1.5 </w:t>
      </w:r>
      <w:r w:rsidR="0093127B">
        <w:rPr>
          <w:rFonts w:ascii="Times New Roman" w:hAnsi="Times New Roman" w:cs="Times New Roman"/>
          <w:szCs w:val="24"/>
        </w:rPr>
        <w:t>x</w:t>
      </w:r>
      <w:r w:rsidR="008B1B68">
        <w:rPr>
          <w:rFonts w:ascii="Times New Roman" w:hAnsi="Times New Roman" w:cs="Times New Roman"/>
          <w:szCs w:val="24"/>
        </w:rPr>
        <w:t xml:space="preserve"> 0.4</w:t>
      </w:r>
      <w:r w:rsidR="0093127B">
        <w:rPr>
          <w:rFonts w:ascii="Times New Roman" w:hAnsi="Times New Roman" w:cs="Times New Roman"/>
          <w:szCs w:val="24"/>
        </w:rPr>
        <w:t xml:space="preserve"> in.</w:t>
      </w:r>
      <w:r w:rsidR="008B1B68">
        <w:rPr>
          <w:rFonts w:ascii="Times New Roman" w:hAnsi="Times New Roman" w:cs="Times New Roman"/>
          <w:szCs w:val="24"/>
        </w:rPr>
        <w:t xml:space="preserve">) </w:t>
      </w:r>
      <w:r w:rsidRPr="006A14C2">
        <w:rPr>
          <w:rFonts w:ascii="Times New Roman" w:hAnsi="Times New Roman" w:cs="Times New Roman"/>
          <w:szCs w:val="24"/>
        </w:rPr>
        <w:t xml:space="preserve">used in </w:t>
      </w:r>
      <w:r w:rsidR="005C32A8">
        <w:rPr>
          <w:rFonts w:ascii="Times New Roman" w:hAnsi="Times New Roman" w:cs="Times New Roman"/>
          <w:szCs w:val="24"/>
        </w:rPr>
        <w:t xml:space="preserve">Chapter </w:t>
      </w:r>
      <w:r w:rsidR="003B1428">
        <w:rPr>
          <w:rFonts w:ascii="Times New Roman" w:hAnsi="Times New Roman" w:cs="Times New Roman"/>
          <w:szCs w:val="24"/>
        </w:rPr>
        <w:t>4</w:t>
      </w:r>
      <w:r w:rsidRPr="006A14C2">
        <w:rPr>
          <w:rFonts w:ascii="Times New Roman" w:hAnsi="Times New Roman" w:cs="Times New Roman"/>
          <w:szCs w:val="24"/>
        </w:rPr>
        <w:t xml:space="preserve">, 20g per block is appropriate. </w:t>
      </w:r>
    </w:p>
    <w:p w14:paraId="4B406BEE" w14:textId="4DBB31E9" w:rsidR="006A14C2" w:rsidRPr="006A14C2" w:rsidRDefault="006A14C2" w:rsidP="003676E9">
      <w:pPr>
        <w:pStyle w:val="ListParagraph"/>
        <w:numPr>
          <w:ilvl w:val="0"/>
          <w:numId w:val="38"/>
        </w:numPr>
        <w:spacing w:after="0" w:line="480" w:lineRule="auto"/>
        <w:rPr>
          <w:rFonts w:ascii="Times New Roman" w:hAnsi="Times New Roman" w:cs="Times New Roman"/>
          <w:szCs w:val="24"/>
        </w:rPr>
      </w:pPr>
      <w:r w:rsidRPr="006A14C2">
        <w:rPr>
          <w:rFonts w:ascii="Times New Roman" w:hAnsi="Times New Roman" w:cs="Times New Roman"/>
          <w:szCs w:val="24"/>
        </w:rPr>
        <w:t xml:space="preserve">Use a spray bottle filled with water to lightly wet a small spatula and stir the moisture into the sugar. </w:t>
      </w:r>
    </w:p>
    <w:p w14:paraId="017960E8" w14:textId="0BA9070E" w:rsidR="006A14C2" w:rsidRDefault="006A14C2" w:rsidP="003676E9">
      <w:pPr>
        <w:pStyle w:val="ListParagraph"/>
        <w:numPr>
          <w:ilvl w:val="0"/>
          <w:numId w:val="38"/>
        </w:numPr>
        <w:spacing w:after="0" w:line="480" w:lineRule="auto"/>
        <w:rPr>
          <w:rFonts w:ascii="Times New Roman" w:hAnsi="Times New Roman" w:cs="Times New Roman"/>
          <w:szCs w:val="24"/>
        </w:rPr>
      </w:pPr>
      <w:r w:rsidRPr="006A14C2">
        <w:rPr>
          <w:rFonts w:ascii="Times New Roman" w:hAnsi="Times New Roman" w:cs="Times New Roman"/>
          <w:szCs w:val="24"/>
        </w:rPr>
        <w:t xml:space="preserve">Repeat Step 3, adding small increments of moisture to the sugar until it takes on a crumbly texture and holds its shape </w:t>
      </w:r>
      <w:r w:rsidR="00555294">
        <w:rPr>
          <w:rFonts w:ascii="Times New Roman" w:hAnsi="Times New Roman" w:cs="Times New Roman"/>
          <w:szCs w:val="24"/>
        </w:rPr>
        <w:t>(</w:t>
      </w:r>
      <w:r w:rsidR="00555294" w:rsidRPr="00AC4E30">
        <w:rPr>
          <w:rFonts w:ascii="Times New Roman" w:hAnsi="Times New Roman" w:cs="Times New Roman"/>
          <w:b/>
          <w:szCs w:val="24"/>
        </w:rPr>
        <w:t>Fig. A1.2</w:t>
      </w:r>
      <w:r w:rsidR="00555294">
        <w:rPr>
          <w:rFonts w:ascii="Times New Roman" w:hAnsi="Times New Roman" w:cs="Times New Roman"/>
          <w:szCs w:val="24"/>
        </w:rPr>
        <w:t xml:space="preserve">) </w:t>
      </w:r>
      <w:r w:rsidRPr="006A14C2">
        <w:rPr>
          <w:rFonts w:ascii="Times New Roman" w:hAnsi="Times New Roman" w:cs="Times New Roman"/>
          <w:szCs w:val="24"/>
        </w:rPr>
        <w:t xml:space="preserve">when scooped with the spatula. </w:t>
      </w:r>
    </w:p>
    <w:p w14:paraId="6C81E825" w14:textId="77777777" w:rsidR="00DD3848" w:rsidRDefault="00336B4A" w:rsidP="00DD3848">
      <w:pPr>
        <w:keepNext/>
        <w:spacing w:after="0" w:line="480" w:lineRule="auto"/>
        <w:ind w:left="360"/>
        <w:jc w:val="center"/>
      </w:pPr>
      <w:r>
        <w:rPr>
          <w:noProof/>
        </w:rPr>
        <w:drawing>
          <wp:inline distT="0" distB="0" distL="0" distR="0" wp14:anchorId="3CF8740E" wp14:editId="3D1F2EA7">
            <wp:extent cx="1950720" cy="2514649"/>
            <wp:effectExtent l="0" t="0" r="0" b="0"/>
            <wp:docPr id="103" name="Picture 103" descr="C:\Users\Unkel\AppData\Local\Microsoft\Windows\INetCache\Content.MSO\6052EC8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nkel\AppData\Local\Microsoft\Windows\INetCache\Content.MSO\6052EC87.tmp"/>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t="16259" b="21058"/>
                    <a:stretch/>
                  </pic:blipFill>
                  <pic:spPr bwMode="auto">
                    <a:xfrm>
                      <a:off x="0" y="0"/>
                      <a:ext cx="1977515" cy="2549190"/>
                    </a:xfrm>
                    <a:prstGeom prst="rect">
                      <a:avLst/>
                    </a:prstGeom>
                    <a:noFill/>
                    <a:ln>
                      <a:noFill/>
                    </a:ln>
                    <a:extLst>
                      <a:ext uri="{53640926-AAD7-44D8-BBD7-CCE9431645EC}">
                        <a14:shadowObscured xmlns:a14="http://schemas.microsoft.com/office/drawing/2010/main"/>
                      </a:ext>
                    </a:extLst>
                  </pic:spPr>
                </pic:pic>
              </a:graphicData>
            </a:graphic>
          </wp:inline>
        </w:drawing>
      </w:r>
    </w:p>
    <w:p w14:paraId="52E8E437" w14:textId="73163C94" w:rsidR="00336B4A" w:rsidRDefault="00DD3848" w:rsidP="00DD3848">
      <w:pPr>
        <w:pStyle w:val="Caption"/>
        <w:jc w:val="center"/>
      </w:pPr>
      <w:bookmarkStart w:id="255" w:name="_Toc8380649"/>
      <w:r w:rsidRPr="00DD3848">
        <w:rPr>
          <w:b/>
        </w:rPr>
        <w:t>Figure A1</w:t>
      </w:r>
      <w:r w:rsidR="00865B1F">
        <w:rPr>
          <w:b/>
        </w:rPr>
        <w:t>.</w:t>
      </w:r>
      <w:r w:rsidR="00865B1F">
        <w:rPr>
          <w:b/>
        </w:rPr>
        <w:fldChar w:fldCharType="begin"/>
      </w:r>
      <w:r w:rsidR="00865B1F">
        <w:rPr>
          <w:b/>
        </w:rPr>
        <w:instrText xml:space="preserve"> SEQ Figure \* ARABIC \s 1 </w:instrText>
      </w:r>
      <w:r w:rsidR="00865B1F">
        <w:rPr>
          <w:b/>
        </w:rPr>
        <w:fldChar w:fldCharType="separate"/>
      </w:r>
      <w:r w:rsidR="009F7E12">
        <w:rPr>
          <w:b/>
          <w:noProof/>
        </w:rPr>
        <w:t>2</w:t>
      </w:r>
      <w:r w:rsidR="00865B1F">
        <w:rPr>
          <w:b/>
        </w:rPr>
        <w:fldChar w:fldCharType="end"/>
      </w:r>
      <w:r w:rsidRPr="00DD3848">
        <w:rPr>
          <w:b/>
        </w:rPr>
        <w:t>:</w:t>
      </w:r>
      <w:r>
        <w:t xml:space="preserve"> Example of proper sugar crystal texture and adhesion</w:t>
      </w:r>
      <w:r w:rsidR="0093127B">
        <w:t>.</w:t>
      </w:r>
      <w:bookmarkEnd w:id="255"/>
    </w:p>
    <w:p w14:paraId="288756C9" w14:textId="77777777" w:rsidR="006A14C2" w:rsidRPr="006A14C2" w:rsidRDefault="006A14C2" w:rsidP="003676E9">
      <w:pPr>
        <w:pStyle w:val="ListParagraph"/>
        <w:numPr>
          <w:ilvl w:val="0"/>
          <w:numId w:val="38"/>
        </w:numPr>
        <w:spacing w:after="0" w:line="480" w:lineRule="auto"/>
        <w:rPr>
          <w:rFonts w:ascii="Times New Roman" w:hAnsi="Times New Roman" w:cs="Times New Roman"/>
          <w:szCs w:val="24"/>
        </w:rPr>
      </w:pPr>
      <w:r w:rsidRPr="006A14C2">
        <w:rPr>
          <w:rFonts w:ascii="Times New Roman" w:hAnsi="Times New Roman" w:cs="Times New Roman"/>
          <w:szCs w:val="24"/>
        </w:rPr>
        <w:t>Place the silicone molds onto a flat aluminum plate and add the sugar, packing it tightly with the back of the spatula.</w:t>
      </w:r>
    </w:p>
    <w:p w14:paraId="6B1920D4" w14:textId="57453B70" w:rsidR="006A14C2" w:rsidRPr="006A14C2" w:rsidRDefault="006A14C2" w:rsidP="003676E9">
      <w:pPr>
        <w:pStyle w:val="ListParagraph"/>
        <w:numPr>
          <w:ilvl w:val="0"/>
          <w:numId w:val="38"/>
        </w:numPr>
        <w:spacing w:after="0" w:line="480" w:lineRule="auto"/>
        <w:rPr>
          <w:rFonts w:ascii="Times New Roman" w:hAnsi="Times New Roman" w:cs="Times New Roman"/>
          <w:szCs w:val="24"/>
        </w:rPr>
      </w:pPr>
      <w:r w:rsidRPr="006A14C2">
        <w:rPr>
          <w:rFonts w:ascii="Times New Roman" w:hAnsi="Times New Roman" w:cs="Times New Roman"/>
          <w:szCs w:val="24"/>
        </w:rPr>
        <w:t xml:space="preserve">When the molds have been filled slightly above the top of the silicone, place another aluminum plate on top of the molds and place the sandwich into a compressor. </w:t>
      </w:r>
    </w:p>
    <w:p w14:paraId="3E0D591E" w14:textId="77777777" w:rsidR="006A14C2" w:rsidRPr="006A14C2" w:rsidRDefault="006A14C2" w:rsidP="003676E9">
      <w:pPr>
        <w:pStyle w:val="ListParagraph"/>
        <w:numPr>
          <w:ilvl w:val="0"/>
          <w:numId w:val="38"/>
        </w:numPr>
        <w:spacing w:after="0" w:line="480" w:lineRule="auto"/>
        <w:rPr>
          <w:rFonts w:ascii="Times New Roman" w:hAnsi="Times New Roman" w:cs="Times New Roman"/>
          <w:szCs w:val="24"/>
        </w:rPr>
      </w:pPr>
      <w:r w:rsidRPr="006A14C2">
        <w:rPr>
          <w:rFonts w:ascii="Times New Roman" w:hAnsi="Times New Roman" w:cs="Times New Roman"/>
          <w:szCs w:val="24"/>
        </w:rPr>
        <w:t xml:space="preserve">Apply pressure until the plates are no longer able to move, and then apply slightly more. Leave the plates under pressure for roughly one minute. </w:t>
      </w:r>
    </w:p>
    <w:p w14:paraId="2120ABF1" w14:textId="77777777" w:rsidR="006A14C2" w:rsidRPr="006A14C2" w:rsidRDefault="006A14C2" w:rsidP="003676E9">
      <w:pPr>
        <w:pStyle w:val="ListParagraph"/>
        <w:numPr>
          <w:ilvl w:val="0"/>
          <w:numId w:val="38"/>
        </w:numPr>
        <w:spacing w:after="0" w:line="480" w:lineRule="auto"/>
        <w:rPr>
          <w:rFonts w:ascii="Times New Roman" w:hAnsi="Times New Roman" w:cs="Times New Roman"/>
          <w:szCs w:val="24"/>
        </w:rPr>
      </w:pPr>
      <w:r w:rsidRPr="006A14C2">
        <w:rPr>
          <w:rFonts w:ascii="Times New Roman" w:hAnsi="Times New Roman" w:cs="Times New Roman"/>
          <w:szCs w:val="24"/>
        </w:rPr>
        <w:lastRenderedPageBreak/>
        <w:t xml:space="preserve">Remove the plates from the compressor and remove the top plate from the molds. Test the sugar to make sure it is properly compacted by lifting one edge of each silicone mold and observing whether the sugar inside moves or stays in place. If the sugar stays in place, the molds are clear to move onward to baking. </w:t>
      </w:r>
    </w:p>
    <w:p w14:paraId="7D71006F" w14:textId="05CFC857" w:rsidR="006A14C2" w:rsidRPr="006A14C2" w:rsidRDefault="006A14C2" w:rsidP="003676E9">
      <w:pPr>
        <w:pStyle w:val="ListParagraph"/>
        <w:numPr>
          <w:ilvl w:val="0"/>
          <w:numId w:val="38"/>
        </w:numPr>
        <w:spacing w:after="0" w:line="480" w:lineRule="auto"/>
        <w:rPr>
          <w:rFonts w:ascii="Times New Roman" w:hAnsi="Times New Roman" w:cs="Times New Roman"/>
          <w:szCs w:val="24"/>
        </w:rPr>
      </w:pPr>
      <w:r w:rsidRPr="006A14C2">
        <w:rPr>
          <w:rFonts w:ascii="Times New Roman" w:hAnsi="Times New Roman" w:cs="Times New Roman"/>
          <w:szCs w:val="24"/>
        </w:rPr>
        <w:t>Pre-heat an oven to 130</w:t>
      </w:r>
      <w:r w:rsidR="0093127B">
        <w:rPr>
          <w:rFonts w:ascii="Times New Roman" w:hAnsi="Times New Roman" w:cs="Times New Roman"/>
          <w:szCs w:val="24"/>
        </w:rPr>
        <w:t xml:space="preserve"> °</w:t>
      </w:r>
      <w:r w:rsidRPr="006A14C2">
        <w:rPr>
          <w:rFonts w:ascii="Times New Roman" w:hAnsi="Times New Roman" w:cs="Times New Roman"/>
          <w:szCs w:val="24"/>
        </w:rPr>
        <w:t xml:space="preserve">C and then add the silicone molds and sugar on a small aluminum plate. </w:t>
      </w:r>
    </w:p>
    <w:p w14:paraId="732A91E4" w14:textId="77777777" w:rsidR="006A14C2" w:rsidRPr="006A14C2" w:rsidRDefault="006A14C2" w:rsidP="003676E9">
      <w:pPr>
        <w:pStyle w:val="ListParagraph"/>
        <w:numPr>
          <w:ilvl w:val="0"/>
          <w:numId w:val="38"/>
        </w:numPr>
        <w:spacing w:after="0" w:line="480" w:lineRule="auto"/>
        <w:rPr>
          <w:rFonts w:ascii="Times New Roman" w:hAnsi="Times New Roman" w:cs="Times New Roman"/>
          <w:szCs w:val="24"/>
        </w:rPr>
      </w:pPr>
      <w:r w:rsidRPr="006A14C2">
        <w:rPr>
          <w:rFonts w:ascii="Times New Roman" w:hAnsi="Times New Roman" w:cs="Times New Roman"/>
          <w:szCs w:val="24"/>
        </w:rPr>
        <w:t xml:space="preserve">Bake the blocks for exactly one hour, then retrieve them from the oven and allow to cool. </w:t>
      </w:r>
    </w:p>
    <w:p w14:paraId="432BC380" w14:textId="273E1B5B" w:rsidR="006A14C2" w:rsidRDefault="006A14C2" w:rsidP="003676E9">
      <w:pPr>
        <w:pStyle w:val="ListParagraph"/>
        <w:numPr>
          <w:ilvl w:val="0"/>
          <w:numId w:val="38"/>
        </w:numPr>
        <w:spacing w:after="0" w:line="480" w:lineRule="auto"/>
        <w:rPr>
          <w:rFonts w:ascii="Times New Roman" w:hAnsi="Times New Roman" w:cs="Times New Roman"/>
          <w:szCs w:val="24"/>
        </w:rPr>
      </w:pPr>
      <w:r w:rsidRPr="006A14C2">
        <w:rPr>
          <w:rFonts w:ascii="Times New Roman" w:hAnsi="Times New Roman" w:cs="Times New Roman"/>
          <w:szCs w:val="24"/>
        </w:rPr>
        <w:t xml:space="preserve">Gently remove the sugar blocks from their molds, attempting to preserve definition on the edges as much as possible. </w:t>
      </w:r>
      <w:r w:rsidR="00555294" w:rsidRPr="00AC4E30">
        <w:rPr>
          <w:rFonts w:ascii="Times New Roman" w:hAnsi="Times New Roman" w:cs="Times New Roman"/>
          <w:b/>
          <w:szCs w:val="24"/>
        </w:rPr>
        <w:t>Fig. A1.3</w:t>
      </w:r>
      <w:r w:rsidR="00555294">
        <w:rPr>
          <w:rFonts w:ascii="Times New Roman" w:hAnsi="Times New Roman" w:cs="Times New Roman"/>
          <w:szCs w:val="24"/>
        </w:rPr>
        <w:t xml:space="preserve"> shows a well-preserved block.</w:t>
      </w:r>
    </w:p>
    <w:p w14:paraId="6562BE9C" w14:textId="77777777" w:rsidR="00DD3848" w:rsidRDefault="00E8431D" w:rsidP="00DD3848">
      <w:pPr>
        <w:keepNext/>
        <w:spacing w:after="0" w:line="480" w:lineRule="auto"/>
        <w:ind w:left="360"/>
        <w:jc w:val="center"/>
      </w:pPr>
      <w:r>
        <w:rPr>
          <w:noProof/>
        </w:rPr>
        <w:drawing>
          <wp:inline distT="0" distB="0" distL="0" distR="0" wp14:anchorId="46884540" wp14:editId="7A7D31CE">
            <wp:extent cx="2217420" cy="2667635"/>
            <wp:effectExtent l="3492"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l="25838" r="33739"/>
                    <a:stretch/>
                  </pic:blipFill>
                  <pic:spPr bwMode="auto">
                    <a:xfrm rot="5400000">
                      <a:off x="0" y="0"/>
                      <a:ext cx="2217798" cy="2668089"/>
                    </a:xfrm>
                    <a:prstGeom prst="rect">
                      <a:avLst/>
                    </a:prstGeom>
                    <a:noFill/>
                    <a:ln>
                      <a:noFill/>
                    </a:ln>
                    <a:extLst>
                      <a:ext uri="{53640926-AAD7-44D8-BBD7-CCE9431645EC}">
                        <a14:shadowObscured xmlns:a14="http://schemas.microsoft.com/office/drawing/2010/main"/>
                      </a:ext>
                    </a:extLst>
                  </pic:spPr>
                </pic:pic>
              </a:graphicData>
            </a:graphic>
          </wp:inline>
        </w:drawing>
      </w:r>
    </w:p>
    <w:p w14:paraId="7D5E4CBE" w14:textId="25EE1402" w:rsidR="00E8431D" w:rsidRDefault="00DD3848" w:rsidP="00DD3848">
      <w:pPr>
        <w:pStyle w:val="Caption"/>
        <w:jc w:val="center"/>
      </w:pPr>
      <w:bookmarkStart w:id="256" w:name="_Toc8380650"/>
      <w:r w:rsidRPr="00DD3848">
        <w:rPr>
          <w:b/>
        </w:rPr>
        <w:t>Figure A1</w:t>
      </w:r>
      <w:r w:rsidR="00865B1F">
        <w:rPr>
          <w:b/>
        </w:rPr>
        <w:t>.</w:t>
      </w:r>
      <w:r w:rsidR="00865B1F">
        <w:rPr>
          <w:b/>
        </w:rPr>
        <w:fldChar w:fldCharType="begin"/>
      </w:r>
      <w:r w:rsidR="00865B1F">
        <w:rPr>
          <w:b/>
        </w:rPr>
        <w:instrText xml:space="preserve"> SEQ Figure \* ARABIC \s 1 </w:instrText>
      </w:r>
      <w:r w:rsidR="00865B1F">
        <w:rPr>
          <w:b/>
        </w:rPr>
        <w:fldChar w:fldCharType="separate"/>
      </w:r>
      <w:r w:rsidR="009F7E12">
        <w:rPr>
          <w:b/>
          <w:noProof/>
        </w:rPr>
        <w:t>3</w:t>
      </w:r>
      <w:r w:rsidR="00865B1F">
        <w:rPr>
          <w:b/>
        </w:rPr>
        <w:fldChar w:fldCharType="end"/>
      </w:r>
      <w:r w:rsidRPr="00DD3848">
        <w:rPr>
          <w:b/>
        </w:rPr>
        <w:t>:</w:t>
      </w:r>
      <w:r w:rsidRPr="00DD3848">
        <w:t xml:space="preserve"> </w:t>
      </w:r>
      <w:r>
        <w:t>Finished sugar block</w:t>
      </w:r>
      <w:bookmarkEnd w:id="256"/>
    </w:p>
    <w:p w14:paraId="00F7E018" w14:textId="04883722" w:rsidR="006A14C2" w:rsidRPr="006A14C2" w:rsidRDefault="006A14C2" w:rsidP="003676E9">
      <w:pPr>
        <w:pStyle w:val="ListParagraph"/>
        <w:numPr>
          <w:ilvl w:val="0"/>
          <w:numId w:val="38"/>
        </w:numPr>
        <w:spacing w:after="0" w:line="480" w:lineRule="auto"/>
        <w:rPr>
          <w:rFonts w:ascii="Times New Roman" w:hAnsi="Times New Roman" w:cs="Times New Roman"/>
          <w:szCs w:val="24"/>
        </w:rPr>
      </w:pPr>
      <w:r w:rsidRPr="006A14C2">
        <w:rPr>
          <w:rFonts w:ascii="Times New Roman" w:hAnsi="Times New Roman" w:cs="Times New Roman"/>
          <w:szCs w:val="24"/>
        </w:rPr>
        <w:t>If not used immediately, store the cubes by wrapping them in paper towels and placing in a dry area away from humidity or any sources of moisture. (Fume hood in a Ziplock bag is a good option)</w:t>
      </w:r>
      <w:r w:rsidR="0093127B">
        <w:rPr>
          <w:rFonts w:ascii="Times New Roman" w:hAnsi="Times New Roman" w:cs="Times New Roman"/>
          <w:szCs w:val="24"/>
        </w:rPr>
        <w:t>.</w:t>
      </w:r>
    </w:p>
    <w:p w14:paraId="405C9CFC" w14:textId="6467CDD8" w:rsidR="006A14C2" w:rsidRPr="00BB100F" w:rsidRDefault="006A14C2" w:rsidP="00AA0C42">
      <w:pPr>
        <w:pStyle w:val="Heading2"/>
      </w:pPr>
      <w:bookmarkStart w:id="257" w:name="_Toc8378684"/>
      <w:r w:rsidRPr="00BB100F">
        <w:t xml:space="preserve">A1.4 Solid SMP Casting (For </w:t>
      </w:r>
      <w:r w:rsidR="0093127B">
        <w:t>thermo-</w:t>
      </w:r>
      <w:r w:rsidRPr="00BB100F">
        <w:t>mechanical testing)</w:t>
      </w:r>
      <w:bookmarkEnd w:id="257"/>
    </w:p>
    <w:p w14:paraId="3BFF4617" w14:textId="77777777" w:rsidR="006A14C2" w:rsidRPr="006A14C2" w:rsidRDefault="006A14C2" w:rsidP="003676E9">
      <w:pPr>
        <w:pStyle w:val="ListParagraph"/>
        <w:numPr>
          <w:ilvl w:val="0"/>
          <w:numId w:val="40"/>
        </w:numPr>
        <w:spacing w:after="0" w:line="480" w:lineRule="auto"/>
        <w:rPr>
          <w:rFonts w:ascii="Times New Roman" w:hAnsi="Times New Roman" w:cs="Times New Roman"/>
          <w:szCs w:val="24"/>
        </w:rPr>
      </w:pPr>
      <w:r w:rsidRPr="006A14C2">
        <w:rPr>
          <w:rFonts w:ascii="Times New Roman" w:hAnsi="Times New Roman" w:cs="Times New Roman"/>
          <w:szCs w:val="24"/>
        </w:rPr>
        <w:t xml:space="preserve">Once the appropriate amount of SMP has been synthesized, pour the clear mixture into the silicone beam or dog bone molds. </w:t>
      </w:r>
    </w:p>
    <w:p w14:paraId="4B30BDCA" w14:textId="1478315F" w:rsidR="006A14C2" w:rsidRPr="006A14C2" w:rsidRDefault="006A14C2" w:rsidP="003676E9">
      <w:pPr>
        <w:pStyle w:val="ListParagraph"/>
        <w:numPr>
          <w:ilvl w:val="0"/>
          <w:numId w:val="40"/>
        </w:numPr>
        <w:spacing w:after="0" w:line="480" w:lineRule="auto"/>
        <w:rPr>
          <w:rFonts w:ascii="Times New Roman" w:hAnsi="Times New Roman" w:cs="Times New Roman"/>
          <w:szCs w:val="24"/>
        </w:rPr>
      </w:pPr>
      <w:r w:rsidRPr="006A14C2">
        <w:rPr>
          <w:rFonts w:ascii="Times New Roman" w:hAnsi="Times New Roman" w:cs="Times New Roman"/>
          <w:szCs w:val="24"/>
        </w:rPr>
        <w:lastRenderedPageBreak/>
        <w:t>Place the molds into the vacuum oven and vacuum to at least -0.8 tor</w:t>
      </w:r>
      <w:r w:rsidR="0093127B">
        <w:rPr>
          <w:rFonts w:ascii="Times New Roman" w:hAnsi="Times New Roman" w:cs="Times New Roman"/>
          <w:szCs w:val="24"/>
        </w:rPr>
        <w:t>r</w:t>
      </w:r>
      <w:r w:rsidRPr="006A14C2">
        <w:rPr>
          <w:rFonts w:ascii="Times New Roman" w:hAnsi="Times New Roman" w:cs="Times New Roman"/>
          <w:szCs w:val="24"/>
        </w:rPr>
        <w:t xml:space="preserve"> and hold the vacuum for 3 minutes. </w:t>
      </w:r>
    </w:p>
    <w:p w14:paraId="27EDDBA1" w14:textId="620AC9E0" w:rsidR="006A14C2" w:rsidRPr="006A14C2" w:rsidRDefault="006A14C2" w:rsidP="003676E9">
      <w:pPr>
        <w:pStyle w:val="ListParagraph"/>
        <w:numPr>
          <w:ilvl w:val="0"/>
          <w:numId w:val="40"/>
        </w:numPr>
        <w:spacing w:after="0" w:line="480" w:lineRule="auto"/>
        <w:rPr>
          <w:rFonts w:ascii="Times New Roman" w:hAnsi="Times New Roman" w:cs="Times New Roman"/>
          <w:szCs w:val="24"/>
        </w:rPr>
      </w:pPr>
      <w:r w:rsidRPr="006A14C2">
        <w:rPr>
          <w:rFonts w:ascii="Times New Roman" w:hAnsi="Times New Roman" w:cs="Times New Roman"/>
          <w:szCs w:val="24"/>
        </w:rPr>
        <w:t>Purge using nitrogen gas back down to -0.1 tor</w:t>
      </w:r>
      <w:r w:rsidR="0093127B">
        <w:rPr>
          <w:rFonts w:ascii="Times New Roman" w:hAnsi="Times New Roman" w:cs="Times New Roman"/>
          <w:szCs w:val="24"/>
        </w:rPr>
        <w:t>r</w:t>
      </w:r>
      <w:r w:rsidRPr="006A14C2">
        <w:rPr>
          <w:rFonts w:ascii="Times New Roman" w:hAnsi="Times New Roman" w:cs="Times New Roman"/>
          <w:szCs w:val="24"/>
        </w:rPr>
        <w:t xml:space="preserve"> and hold for 1 minute.</w:t>
      </w:r>
    </w:p>
    <w:p w14:paraId="6B0F82E2" w14:textId="310FDE47" w:rsidR="006A14C2" w:rsidRPr="006A14C2" w:rsidRDefault="006A14C2" w:rsidP="003676E9">
      <w:pPr>
        <w:pStyle w:val="ListParagraph"/>
        <w:numPr>
          <w:ilvl w:val="0"/>
          <w:numId w:val="40"/>
        </w:numPr>
        <w:spacing w:after="0" w:line="480" w:lineRule="auto"/>
        <w:rPr>
          <w:rFonts w:ascii="Times New Roman" w:hAnsi="Times New Roman" w:cs="Times New Roman"/>
          <w:szCs w:val="24"/>
        </w:rPr>
      </w:pPr>
      <w:r w:rsidRPr="006A14C2">
        <w:rPr>
          <w:rFonts w:ascii="Times New Roman" w:hAnsi="Times New Roman" w:cs="Times New Roman"/>
          <w:szCs w:val="24"/>
        </w:rPr>
        <w:t xml:space="preserve">Repeat </w:t>
      </w:r>
      <w:r w:rsidR="00CA0E5D">
        <w:rPr>
          <w:rFonts w:ascii="Times New Roman" w:hAnsi="Times New Roman" w:cs="Times New Roman"/>
          <w:szCs w:val="24"/>
        </w:rPr>
        <w:t>S</w:t>
      </w:r>
      <w:r w:rsidR="00CA0E5D" w:rsidRPr="006A14C2">
        <w:rPr>
          <w:rFonts w:ascii="Times New Roman" w:hAnsi="Times New Roman" w:cs="Times New Roman"/>
          <w:szCs w:val="24"/>
        </w:rPr>
        <w:t xml:space="preserve">teps </w:t>
      </w:r>
      <w:r w:rsidRPr="006A14C2">
        <w:rPr>
          <w:rFonts w:ascii="Times New Roman" w:hAnsi="Times New Roman" w:cs="Times New Roman"/>
          <w:szCs w:val="24"/>
        </w:rPr>
        <w:t>2 and 3 for five cycles to remove gas bubbles from SMP.</w:t>
      </w:r>
      <w:r w:rsidR="00555294">
        <w:rPr>
          <w:rFonts w:ascii="Times New Roman" w:hAnsi="Times New Roman" w:cs="Times New Roman"/>
          <w:szCs w:val="24"/>
        </w:rPr>
        <w:t xml:space="preserve"> The importance of this step is illustrated in </w:t>
      </w:r>
      <w:r w:rsidR="00555294" w:rsidRPr="00AC4E30">
        <w:rPr>
          <w:rFonts w:ascii="Times New Roman" w:hAnsi="Times New Roman" w:cs="Times New Roman"/>
          <w:b/>
          <w:szCs w:val="24"/>
        </w:rPr>
        <w:t>Fig. A1.4</w:t>
      </w:r>
      <w:r w:rsidR="00555294">
        <w:rPr>
          <w:rFonts w:ascii="Times New Roman" w:hAnsi="Times New Roman" w:cs="Times New Roman"/>
          <w:szCs w:val="24"/>
        </w:rPr>
        <w:t>.</w:t>
      </w:r>
    </w:p>
    <w:p w14:paraId="4D1CF84F" w14:textId="77777777" w:rsidR="006A14C2" w:rsidRDefault="006A14C2" w:rsidP="003676E9">
      <w:pPr>
        <w:pStyle w:val="ListParagraph"/>
        <w:numPr>
          <w:ilvl w:val="1"/>
          <w:numId w:val="40"/>
        </w:numPr>
        <w:spacing w:after="0" w:line="480" w:lineRule="auto"/>
        <w:rPr>
          <w:rFonts w:ascii="Times New Roman" w:hAnsi="Times New Roman" w:cs="Times New Roman"/>
          <w:szCs w:val="24"/>
        </w:rPr>
      </w:pPr>
      <w:r w:rsidRPr="006A14C2">
        <w:rPr>
          <w:rFonts w:ascii="Times New Roman" w:hAnsi="Times New Roman" w:cs="Times New Roman"/>
          <w:szCs w:val="24"/>
        </w:rPr>
        <w:t>We refer to these steps as the “degassing procedure.”</w:t>
      </w:r>
    </w:p>
    <w:p w14:paraId="06A313FF" w14:textId="77777777" w:rsidR="00DD3848" w:rsidRDefault="001511CA" w:rsidP="00DD3848">
      <w:pPr>
        <w:keepNext/>
        <w:spacing w:after="0" w:line="480" w:lineRule="auto"/>
        <w:jc w:val="center"/>
      </w:pPr>
      <w:r>
        <w:rPr>
          <w:rFonts w:ascii="Times New Roman" w:hAnsi="Times New Roman" w:cs="Times New Roman"/>
          <w:noProof/>
          <w:szCs w:val="24"/>
        </w:rPr>
        <w:drawing>
          <wp:inline distT="0" distB="0" distL="0" distR="0" wp14:anchorId="30D509E6" wp14:editId="592CF40C">
            <wp:extent cx="3877310" cy="4218940"/>
            <wp:effectExtent l="0" t="0" r="889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877310" cy="4218940"/>
                    </a:xfrm>
                    <a:prstGeom prst="rect">
                      <a:avLst/>
                    </a:prstGeom>
                    <a:noFill/>
                  </pic:spPr>
                </pic:pic>
              </a:graphicData>
            </a:graphic>
          </wp:inline>
        </w:drawing>
      </w:r>
    </w:p>
    <w:p w14:paraId="557B8D85" w14:textId="30013D49" w:rsidR="001511CA" w:rsidRDefault="00DD3848" w:rsidP="00DD3848">
      <w:pPr>
        <w:pStyle w:val="Caption"/>
        <w:jc w:val="center"/>
      </w:pPr>
      <w:bookmarkStart w:id="258" w:name="_Toc8380651"/>
      <w:r w:rsidRPr="00DD3848">
        <w:rPr>
          <w:b/>
        </w:rPr>
        <w:t>Figure A1</w:t>
      </w:r>
      <w:r w:rsidR="00865B1F">
        <w:rPr>
          <w:b/>
        </w:rPr>
        <w:t>.</w:t>
      </w:r>
      <w:r w:rsidR="00865B1F">
        <w:rPr>
          <w:b/>
        </w:rPr>
        <w:fldChar w:fldCharType="begin"/>
      </w:r>
      <w:r w:rsidR="00865B1F">
        <w:rPr>
          <w:b/>
        </w:rPr>
        <w:instrText xml:space="preserve"> SEQ Figure \* ARABIC \s 1 </w:instrText>
      </w:r>
      <w:r w:rsidR="00865B1F">
        <w:rPr>
          <w:b/>
        </w:rPr>
        <w:fldChar w:fldCharType="separate"/>
      </w:r>
      <w:r w:rsidR="009F7E12">
        <w:rPr>
          <w:b/>
          <w:noProof/>
        </w:rPr>
        <w:t>4</w:t>
      </w:r>
      <w:r w:rsidR="00865B1F">
        <w:rPr>
          <w:b/>
        </w:rPr>
        <w:fldChar w:fldCharType="end"/>
      </w:r>
      <w:r w:rsidRPr="00DD3848">
        <w:rPr>
          <w:b/>
        </w:rPr>
        <w:t>:</w:t>
      </w:r>
      <w:r>
        <w:t xml:space="preserve"> a) Beam specimens synthesized without the degassing procedure b) Dog bone specimens synthesized using the degassing procedure</w:t>
      </w:r>
      <w:r w:rsidR="0093127B">
        <w:t>.</w:t>
      </w:r>
      <w:bookmarkEnd w:id="258"/>
    </w:p>
    <w:p w14:paraId="6B6ED13A" w14:textId="7D50B859" w:rsidR="006A14C2" w:rsidRPr="006A14C2" w:rsidRDefault="006A14C2" w:rsidP="003676E9">
      <w:pPr>
        <w:pStyle w:val="ListParagraph"/>
        <w:numPr>
          <w:ilvl w:val="0"/>
          <w:numId w:val="40"/>
        </w:numPr>
        <w:spacing w:after="0" w:line="480" w:lineRule="auto"/>
        <w:rPr>
          <w:rFonts w:ascii="Times New Roman" w:hAnsi="Times New Roman" w:cs="Times New Roman"/>
          <w:szCs w:val="24"/>
        </w:rPr>
      </w:pPr>
      <w:r w:rsidRPr="006A14C2">
        <w:rPr>
          <w:rFonts w:ascii="Times New Roman" w:hAnsi="Times New Roman" w:cs="Times New Roman"/>
          <w:szCs w:val="24"/>
        </w:rPr>
        <w:t>Hold the vacuum at -0.1 tor</w:t>
      </w:r>
      <w:r w:rsidR="0093127B">
        <w:rPr>
          <w:rFonts w:ascii="Times New Roman" w:hAnsi="Times New Roman" w:cs="Times New Roman"/>
          <w:szCs w:val="24"/>
        </w:rPr>
        <w:t>r</w:t>
      </w:r>
      <w:r w:rsidRPr="006A14C2">
        <w:rPr>
          <w:rFonts w:ascii="Times New Roman" w:hAnsi="Times New Roman" w:cs="Times New Roman"/>
          <w:szCs w:val="24"/>
        </w:rPr>
        <w:t xml:space="preserve"> and heat according to the following heating protocol:</w:t>
      </w:r>
    </w:p>
    <w:p w14:paraId="155D98CE" w14:textId="23C0942D" w:rsidR="006A14C2" w:rsidRPr="006A14C2" w:rsidRDefault="006A14C2" w:rsidP="003676E9">
      <w:pPr>
        <w:pStyle w:val="ListParagraph"/>
        <w:numPr>
          <w:ilvl w:val="1"/>
          <w:numId w:val="40"/>
        </w:numPr>
        <w:spacing w:after="0" w:line="480" w:lineRule="auto"/>
        <w:rPr>
          <w:rFonts w:ascii="Times New Roman" w:hAnsi="Times New Roman" w:cs="Times New Roman"/>
          <w:szCs w:val="24"/>
        </w:rPr>
      </w:pPr>
      <w:r w:rsidRPr="006A14C2">
        <w:rPr>
          <w:rFonts w:ascii="Times New Roman" w:hAnsi="Times New Roman" w:cs="Times New Roman"/>
          <w:szCs w:val="24"/>
        </w:rPr>
        <w:t>Remain at room temperature for 1 hour</w:t>
      </w:r>
      <w:r w:rsidR="0093127B">
        <w:rPr>
          <w:rFonts w:ascii="Times New Roman" w:hAnsi="Times New Roman" w:cs="Times New Roman"/>
          <w:szCs w:val="24"/>
        </w:rPr>
        <w:t>.</w:t>
      </w:r>
    </w:p>
    <w:p w14:paraId="42BBDEB1" w14:textId="0F456070" w:rsidR="006A14C2" w:rsidRPr="006A14C2" w:rsidRDefault="006A14C2" w:rsidP="003676E9">
      <w:pPr>
        <w:pStyle w:val="ListParagraph"/>
        <w:numPr>
          <w:ilvl w:val="1"/>
          <w:numId w:val="40"/>
        </w:numPr>
        <w:spacing w:after="0" w:line="480" w:lineRule="auto"/>
        <w:rPr>
          <w:rFonts w:ascii="Times New Roman" w:hAnsi="Times New Roman" w:cs="Times New Roman"/>
          <w:szCs w:val="24"/>
        </w:rPr>
      </w:pPr>
      <w:r w:rsidRPr="006A14C2">
        <w:rPr>
          <w:rFonts w:ascii="Times New Roman" w:hAnsi="Times New Roman" w:cs="Times New Roman"/>
          <w:szCs w:val="24"/>
        </w:rPr>
        <w:lastRenderedPageBreak/>
        <w:t>Heat from room temperature to 130</w:t>
      </w:r>
      <w:r w:rsidR="0093127B">
        <w:rPr>
          <w:rFonts w:ascii="Times New Roman" w:hAnsi="Times New Roman" w:cs="Times New Roman"/>
          <w:szCs w:val="24"/>
        </w:rPr>
        <w:t xml:space="preserve"> °</w:t>
      </w:r>
      <w:r w:rsidRPr="006A14C2">
        <w:rPr>
          <w:rFonts w:ascii="Times New Roman" w:hAnsi="Times New Roman" w:cs="Times New Roman"/>
          <w:szCs w:val="24"/>
        </w:rPr>
        <w:t xml:space="preserve">C according to the constant heating rate in the composition table. </w:t>
      </w:r>
    </w:p>
    <w:p w14:paraId="3C5B0D8F" w14:textId="73917051" w:rsidR="006A14C2" w:rsidRPr="006A14C2" w:rsidRDefault="006A14C2" w:rsidP="003676E9">
      <w:pPr>
        <w:pStyle w:val="ListParagraph"/>
        <w:numPr>
          <w:ilvl w:val="1"/>
          <w:numId w:val="40"/>
        </w:numPr>
        <w:spacing w:after="0" w:line="480" w:lineRule="auto"/>
        <w:rPr>
          <w:rFonts w:ascii="Times New Roman" w:hAnsi="Times New Roman" w:cs="Times New Roman"/>
          <w:szCs w:val="24"/>
        </w:rPr>
      </w:pPr>
      <w:r w:rsidRPr="006A14C2">
        <w:rPr>
          <w:rFonts w:ascii="Times New Roman" w:hAnsi="Times New Roman" w:cs="Times New Roman"/>
          <w:szCs w:val="24"/>
        </w:rPr>
        <w:t>Remain at 130</w:t>
      </w:r>
      <w:r w:rsidR="0093127B">
        <w:rPr>
          <w:rFonts w:ascii="Times New Roman" w:hAnsi="Times New Roman" w:cs="Times New Roman"/>
          <w:szCs w:val="24"/>
        </w:rPr>
        <w:t xml:space="preserve"> °</w:t>
      </w:r>
      <w:r w:rsidRPr="006A14C2">
        <w:rPr>
          <w:rFonts w:ascii="Times New Roman" w:hAnsi="Times New Roman" w:cs="Times New Roman"/>
          <w:szCs w:val="24"/>
        </w:rPr>
        <w:t>C for 1 hour</w:t>
      </w:r>
      <w:r w:rsidR="0093127B">
        <w:rPr>
          <w:rFonts w:ascii="Times New Roman" w:hAnsi="Times New Roman" w:cs="Times New Roman"/>
          <w:szCs w:val="24"/>
        </w:rPr>
        <w:t>.</w:t>
      </w:r>
    </w:p>
    <w:p w14:paraId="0C23F7F3" w14:textId="2D8EC624" w:rsidR="006A14C2" w:rsidRPr="006A14C2" w:rsidRDefault="006A14C2" w:rsidP="003676E9">
      <w:pPr>
        <w:pStyle w:val="ListParagraph"/>
        <w:numPr>
          <w:ilvl w:val="0"/>
          <w:numId w:val="40"/>
        </w:numPr>
        <w:spacing w:after="0" w:line="480" w:lineRule="auto"/>
        <w:rPr>
          <w:rFonts w:ascii="Times New Roman" w:hAnsi="Times New Roman" w:cs="Times New Roman"/>
          <w:szCs w:val="24"/>
        </w:rPr>
      </w:pPr>
      <w:r w:rsidRPr="006A14C2">
        <w:rPr>
          <w:rFonts w:ascii="Times New Roman" w:hAnsi="Times New Roman" w:cs="Times New Roman"/>
          <w:szCs w:val="24"/>
        </w:rPr>
        <w:t>During heating, gasses will expand and reduce the vacuum seal in the oven. Return to the lab and restore the vacuum to -0.1 tor</w:t>
      </w:r>
      <w:r w:rsidR="0093127B">
        <w:rPr>
          <w:rFonts w:ascii="Times New Roman" w:hAnsi="Times New Roman" w:cs="Times New Roman"/>
          <w:szCs w:val="24"/>
        </w:rPr>
        <w:t>r</w:t>
      </w:r>
      <w:r w:rsidRPr="006A14C2">
        <w:rPr>
          <w:rFonts w:ascii="Times New Roman" w:hAnsi="Times New Roman" w:cs="Times New Roman"/>
          <w:szCs w:val="24"/>
        </w:rPr>
        <w:t xml:space="preserve"> for every increase of 10</w:t>
      </w:r>
      <w:r w:rsidR="0093127B">
        <w:rPr>
          <w:rFonts w:ascii="Times New Roman" w:hAnsi="Times New Roman" w:cs="Times New Roman"/>
          <w:szCs w:val="24"/>
        </w:rPr>
        <w:t xml:space="preserve"> °</w:t>
      </w:r>
      <w:r w:rsidRPr="006A14C2">
        <w:rPr>
          <w:rFonts w:ascii="Times New Roman" w:hAnsi="Times New Roman" w:cs="Times New Roman"/>
          <w:szCs w:val="24"/>
        </w:rPr>
        <w:t xml:space="preserve">C. The time between resealing can be calculated using the heating rate. </w:t>
      </w:r>
    </w:p>
    <w:p w14:paraId="5AEBE650" w14:textId="77777777" w:rsidR="006A14C2" w:rsidRPr="006A14C2" w:rsidRDefault="006A14C2" w:rsidP="003676E9">
      <w:pPr>
        <w:pStyle w:val="ListParagraph"/>
        <w:numPr>
          <w:ilvl w:val="0"/>
          <w:numId w:val="40"/>
        </w:numPr>
        <w:spacing w:after="0" w:line="480" w:lineRule="auto"/>
        <w:rPr>
          <w:rFonts w:ascii="Times New Roman" w:hAnsi="Times New Roman" w:cs="Times New Roman"/>
          <w:szCs w:val="24"/>
        </w:rPr>
      </w:pPr>
      <w:r w:rsidRPr="006A14C2">
        <w:rPr>
          <w:rFonts w:ascii="Times New Roman" w:hAnsi="Times New Roman" w:cs="Times New Roman"/>
          <w:szCs w:val="24"/>
        </w:rPr>
        <w:t xml:space="preserve">At the end of the baking process, the SMP samples should be fully cured. Store them in a sealed container away from moisture. </w:t>
      </w:r>
    </w:p>
    <w:p w14:paraId="26EF7E61" w14:textId="77777777" w:rsidR="006A14C2" w:rsidRPr="006A14C2" w:rsidRDefault="006A14C2" w:rsidP="003676E9">
      <w:pPr>
        <w:spacing w:after="0" w:line="480" w:lineRule="auto"/>
        <w:jc w:val="both"/>
        <w:rPr>
          <w:rFonts w:ascii="Times New Roman" w:hAnsi="Times New Roman" w:cs="Times New Roman"/>
          <w:sz w:val="24"/>
          <w:szCs w:val="24"/>
        </w:rPr>
      </w:pPr>
    </w:p>
    <w:p w14:paraId="4CD0179E" w14:textId="77777777" w:rsidR="006A14C2" w:rsidRPr="00BB100F" w:rsidRDefault="006A14C2" w:rsidP="00AA0C42">
      <w:pPr>
        <w:pStyle w:val="Heading2"/>
      </w:pPr>
      <w:bookmarkStart w:id="259" w:name="_Toc8378685"/>
      <w:r w:rsidRPr="00BB100F">
        <w:t>A1.5 SMP Foam Casting (Sugar Block)</w:t>
      </w:r>
      <w:bookmarkEnd w:id="259"/>
    </w:p>
    <w:p w14:paraId="6626F412" w14:textId="7780DDC5" w:rsidR="006A14C2" w:rsidRPr="006A14C2" w:rsidRDefault="006A14C2" w:rsidP="003676E9">
      <w:pPr>
        <w:pStyle w:val="ListParagraph"/>
        <w:numPr>
          <w:ilvl w:val="0"/>
          <w:numId w:val="39"/>
        </w:numPr>
        <w:spacing w:after="0" w:line="480" w:lineRule="auto"/>
        <w:rPr>
          <w:rFonts w:ascii="Times New Roman" w:hAnsi="Times New Roman" w:cs="Times New Roman"/>
          <w:szCs w:val="24"/>
        </w:rPr>
      </w:pPr>
      <w:r w:rsidRPr="006A14C2">
        <w:rPr>
          <w:rFonts w:ascii="Times New Roman" w:hAnsi="Times New Roman" w:cs="Times New Roman"/>
          <w:szCs w:val="24"/>
        </w:rPr>
        <w:t xml:space="preserve">Prepare a sugar block by placing it in a plastic weigh boat, sitting flat on the bottom and lined up as accurately as possible to be parallel with the sides of the container </w:t>
      </w:r>
    </w:p>
    <w:p w14:paraId="7F6E310D" w14:textId="77777777" w:rsidR="006A14C2" w:rsidRPr="006A14C2" w:rsidRDefault="006A14C2" w:rsidP="003676E9">
      <w:pPr>
        <w:pStyle w:val="ListParagraph"/>
        <w:numPr>
          <w:ilvl w:val="0"/>
          <w:numId w:val="39"/>
        </w:numPr>
        <w:spacing w:after="0" w:line="480" w:lineRule="auto"/>
        <w:rPr>
          <w:rFonts w:ascii="Times New Roman" w:hAnsi="Times New Roman" w:cs="Times New Roman"/>
          <w:szCs w:val="24"/>
        </w:rPr>
      </w:pPr>
      <w:r w:rsidRPr="006A14C2">
        <w:rPr>
          <w:rFonts w:ascii="Times New Roman" w:hAnsi="Times New Roman" w:cs="Times New Roman"/>
          <w:szCs w:val="24"/>
        </w:rPr>
        <w:t>For a single sugar block, roughly 25 g of SMP is needed.</w:t>
      </w:r>
    </w:p>
    <w:p w14:paraId="415CA9BF" w14:textId="77777777" w:rsidR="006A14C2" w:rsidRPr="006A14C2" w:rsidRDefault="006A14C2" w:rsidP="003676E9">
      <w:pPr>
        <w:pStyle w:val="ListParagraph"/>
        <w:numPr>
          <w:ilvl w:val="0"/>
          <w:numId w:val="39"/>
        </w:numPr>
        <w:spacing w:after="0" w:line="480" w:lineRule="auto"/>
        <w:rPr>
          <w:rFonts w:ascii="Times New Roman" w:hAnsi="Times New Roman" w:cs="Times New Roman"/>
          <w:szCs w:val="24"/>
        </w:rPr>
      </w:pPr>
      <w:r w:rsidRPr="006A14C2">
        <w:rPr>
          <w:rFonts w:ascii="Times New Roman" w:hAnsi="Times New Roman" w:cs="Times New Roman"/>
          <w:szCs w:val="24"/>
        </w:rPr>
        <w:t>Once an appropriate amount of the desired SMP composition has been mixed, pour the clear mixture over the sugar block in the weigh boat. The mixture should be enough to cover the top of the block.</w:t>
      </w:r>
    </w:p>
    <w:p w14:paraId="1AE8DF21" w14:textId="77777777" w:rsidR="006A14C2" w:rsidRPr="006A14C2" w:rsidRDefault="006A14C2" w:rsidP="003676E9">
      <w:pPr>
        <w:pStyle w:val="ListParagraph"/>
        <w:numPr>
          <w:ilvl w:val="0"/>
          <w:numId w:val="39"/>
        </w:numPr>
        <w:spacing w:after="0" w:line="480" w:lineRule="auto"/>
        <w:rPr>
          <w:rFonts w:ascii="Times New Roman" w:hAnsi="Times New Roman" w:cs="Times New Roman"/>
          <w:szCs w:val="24"/>
        </w:rPr>
      </w:pPr>
      <w:r w:rsidRPr="006A14C2">
        <w:rPr>
          <w:rFonts w:ascii="Times New Roman" w:hAnsi="Times New Roman" w:cs="Times New Roman"/>
          <w:szCs w:val="24"/>
        </w:rPr>
        <w:t>Place the weigh boat in a vacuum food container and establish a vacuum seal. Place the container in the freezer for 24 hours to allow the SMP to completely penetrate the sugar block.</w:t>
      </w:r>
    </w:p>
    <w:p w14:paraId="72C4A730" w14:textId="34BE9DA8" w:rsidR="006A14C2" w:rsidRPr="006A14C2" w:rsidRDefault="006A14C2" w:rsidP="003676E9">
      <w:pPr>
        <w:pStyle w:val="ListParagraph"/>
        <w:numPr>
          <w:ilvl w:val="0"/>
          <w:numId w:val="39"/>
        </w:numPr>
        <w:spacing w:after="0" w:line="480" w:lineRule="auto"/>
        <w:rPr>
          <w:rFonts w:ascii="Times New Roman" w:hAnsi="Times New Roman" w:cs="Times New Roman"/>
          <w:szCs w:val="24"/>
        </w:rPr>
      </w:pPr>
      <w:r w:rsidRPr="006A14C2">
        <w:rPr>
          <w:rFonts w:ascii="Times New Roman" w:hAnsi="Times New Roman" w:cs="Times New Roman"/>
          <w:szCs w:val="24"/>
        </w:rPr>
        <w:t>Remove the container from the freezer and heat to 40</w:t>
      </w:r>
      <w:r w:rsidR="0093127B">
        <w:rPr>
          <w:rFonts w:ascii="Times New Roman" w:hAnsi="Times New Roman" w:cs="Times New Roman"/>
          <w:szCs w:val="24"/>
        </w:rPr>
        <w:t xml:space="preserve"> °</w:t>
      </w:r>
      <w:r w:rsidRPr="006A14C2">
        <w:rPr>
          <w:rFonts w:ascii="Times New Roman" w:hAnsi="Times New Roman" w:cs="Times New Roman"/>
          <w:szCs w:val="24"/>
        </w:rPr>
        <w:t xml:space="preserve">C (still under vacuum) until the SMP block is solid. </w:t>
      </w:r>
      <w:r w:rsidR="004D002D">
        <w:rPr>
          <w:rFonts w:ascii="Times New Roman" w:hAnsi="Times New Roman" w:cs="Times New Roman"/>
          <w:szCs w:val="24"/>
        </w:rPr>
        <w:t xml:space="preserve">The block should look like those shown in </w:t>
      </w:r>
      <w:r w:rsidR="004D002D" w:rsidRPr="00AC4E30">
        <w:rPr>
          <w:rFonts w:ascii="Times New Roman" w:hAnsi="Times New Roman" w:cs="Times New Roman"/>
          <w:b/>
          <w:szCs w:val="24"/>
        </w:rPr>
        <w:t>Fig. A1.5</w:t>
      </w:r>
      <w:r w:rsidR="004D002D">
        <w:rPr>
          <w:rFonts w:ascii="Times New Roman" w:hAnsi="Times New Roman" w:cs="Times New Roman"/>
          <w:szCs w:val="24"/>
        </w:rPr>
        <w:t>.</w:t>
      </w:r>
    </w:p>
    <w:p w14:paraId="7D4ED119" w14:textId="659E2B23" w:rsidR="006A14C2" w:rsidRDefault="0093127B" w:rsidP="003676E9">
      <w:pPr>
        <w:pStyle w:val="ListParagraph"/>
        <w:numPr>
          <w:ilvl w:val="1"/>
          <w:numId w:val="39"/>
        </w:numPr>
        <w:spacing w:after="0" w:line="480" w:lineRule="auto"/>
        <w:rPr>
          <w:rFonts w:ascii="Times New Roman" w:hAnsi="Times New Roman" w:cs="Times New Roman"/>
          <w:szCs w:val="24"/>
        </w:rPr>
      </w:pPr>
      <w:r>
        <w:rPr>
          <w:rFonts w:ascii="Times New Roman" w:hAnsi="Times New Roman" w:cs="Times New Roman"/>
          <w:szCs w:val="24"/>
        </w:rPr>
        <w:t>Skip this step, i</w:t>
      </w:r>
      <w:r w:rsidR="006A14C2" w:rsidRPr="006A14C2">
        <w:rPr>
          <w:rFonts w:ascii="Times New Roman" w:hAnsi="Times New Roman" w:cs="Times New Roman"/>
          <w:szCs w:val="24"/>
        </w:rPr>
        <w:t>f the SMP block is already solid at room temperature.</w:t>
      </w:r>
    </w:p>
    <w:p w14:paraId="1786DD53" w14:textId="77777777" w:rsidR="00DD3848" w:rsidRDefault="006B4296" w:rsidP="00DD3848">
      <w:pPr>
        <w:keepNext/>
        <w:spacing w:after="0" w:line="480" w:lineRule="auto"/>
        <w:jc w:val="center"/>
      </w:pPr>
      <w:r>
        <w:rPr>
          <w:noProof/>
        </w:rPr>
        <w:lastRenderedPageBreak/>
        <w:drawing>
          <wp:inline distT="0" distB="0" distL="0" distR="0" wp14:anchorId="1C808CE2" wp14:editId="7ECF1CDE">
            <wp:extent cx="3615055" cy="2030095"/>
            <wp:effectExtent l="0" t="0" r="4445" b="825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615055" cy="2030095"/>
                    </a:xfrm>
                    <a:prstGeom prst="rect">
                      <a:avLst/>
                    </a:prstGeom>
                    <a:noFill/>
                  </pic:spPr>
                </pic:pic>
              </a:graphicData>
            </a:graphic>
          </wp:inline>
        </w:drawing>
      </w:r>
    </w:p>
    <w:p w14:paraId="7EF5EFE7" w14:textId="5EC7956A" w:rsidR="005C6639" w:rsidRDefault="00DD3848" w:rsidP="00DD3848">
      <w:pPr>
        <w:pStyle w:val="Caption"/>
        <w:jc w:val="center"/>
      </w:pPr>
      <w:bookmarkStart w:id="260" w:name="_Toc8380652"/>
      <w:r w:rsidRPr="00DD3848">
        <w:rPr>
          <w:b/>
        </w:rPr>
        <w:t>Figure A1</w:t>
      </w:r>
      <w:r w:rsidR="00865B1F">
        <w:rPr>
          <w:b/>
        </w:rPr>
        <w:t>.</w:t>
      </w:r>
      <w:r w:rsidR="00865B1F">
        <w:rPr>
          <w:b/>
        </w:rPr>
        <w:fldChar w:fldCharType="begin"/>
      </w:r>
      <w:r w:rsidR="00865B1F">
        <w:rPr>
          <w:b/>
        </w:rPr>
        <w:instrText xml:space="preserve"> SEQ Figure \* ARABIC \s 1 </w:instrText>
      </w:r>
      <w:r w:rsidR="00865B1F">
        <w:rPr>
          <w:b/>
        </w:rPr>
        <w:fldChar w:fldCharType="separate"/>
      </w:r>
      <w:r w:rsidR="009F7E12">
        <w:rPr>
          <w:b/>
          <w:noProof/>
        </w:rPr>
        <w:t>5</w:t>
      </w:r>
      <w:r w:rsidR="00865B1F">
        <w:rPr>
          <w:b/>
        </w:rPr>
        <w:fldChar w:fldCharType="end"/>
      </w:r>
      <w:r w:rsidRPr="00DD3848">
        <w:rPr>
          <w:b/>
        </w:rPr>
        <w:t>:</w:t>
      </w:r>
      <w:r w:rsidRPr="00DD3848">
        <w:t xml:space="preserve"> </w:t>
      </w:r>
      <w:r>
        <w:t>Cured SMP cast around a sugar scaffold in the shape of a weigh boat</w:t>
      </w:r>
      <w:bookmarkEnd w:id="260"/>
    </w:p>
    <w:p w14:paraId="53B8A53D" w14:textId="77777777" w:rsidR="006A14C2" w:rsidRPr="006A14C2" w:rsidRDefault="006A14C2" w:rsidP="003676E9">
      <w:pPr>
        <w:pStyle w:val="ListParagraph"/>
        <w:numPr>
          <w:ilvl w:val="0"/>
          <w:numId w:val="39"/>
        </w:numPr>
        <w:spacing w:after="0" w:line="480" w:lineRule="auto"/>
        <w:rPr>
          <w:rFonts w:ascii="Times New Roman" w:hAnsi="Times New Roman" w:cs="Times New Roman"/>
          <w:szCs w:val="24"/>
        </w:rPr>
      </w:pPr>
      <w:r w:rsidRPr="006A14C2">
        <w:rPr>
          <w:rFonts w:ascii="Times New Roman" w:hAnsi="Times New Roman" w:cs="Times New Roman"/>
          <w:szCs w:val="24"/>
        </w:rPr>
        <w:t>When the SMP is solid, you should be able to easily peel off the weigh boat from the SMP block. When the weigh boat is removed, place the SMP block into a programmable oven and bake according to the following heating procedure:</w:t>
      </w:r>
    </w:p>
    <w:p w14:paraId="6DA80A6C" w14:textId="7FE9BDEB" w:rsidR="006A14C2" w:rsidRPr="006A14C2" w:rsidRDefault="006A14C2" w:rsidP="003676E9">
      <w:pPr>
        <w:pStyle w:val="ListParagraph"/>
        <w:numPr>
          <w:ilvl w:val="1"/>
          <w:numId w:val="39"/>
        </w:numPr>
        <w:spacing w:after="0" w:line="480" w:lineRule="auto"/>
        <w:rPr>
          <w:rFonts w:ascii="Times New Roman" w:hAnsi="Times New Roman" w:cs="Times New Roman"/>
          <w:szCs w:val="24"/>
        </w:rPr>
      </w:pPr>
      <w:r w:rsidRPr="006A14C2">
        <w:rPr>
          <w:rFonts w:ascii="Times New Roman" w:hAnsi="Times New Roman" w:cs="Times New Roman"/>
          <w:szCs w:val="24"/>
        </w:rPr>
        <w:t>Pre-heat the oven to 70</w:t>
      </w:r>
      <w:r w:rsidR="0093127B">
        <w:rPr>
          <w:rFonts w:ascii="Times New Roman" w:hAnsi="Times New Roman" w:cs="Times New Roman"/>
          <w:szCs w:val="24"/>
        </w:rPr>
        <w:t xml:space="preserve"> °</w:t>
      </w:r>
      <w:r w:rsidRPr="006A14C2">
        <w:rPr>
          <w:rFonts w:ascii="Times New Roman" w:hAnsi="Times New Roman" w:cs="Times New Roman"/>
          <w:szCs w:val="24"/>
        </w:rPr>
        <w:t>C.</w:t>
      </w:r>
    </w:p>
    <w:p w14:paraId="62A4B556" w14:textId="4527E944" w:rsidR="006A14C2" w:rsidRPr="006A14C2" w:rsidRDefault="006A14C2" w:rsidP="003676E9">
      <w:pPr>
        <w:pStyle w:val="ListParagraph"/>
        <w:numPr>
          <w:ilvl w:val="1"/>
          <w:numId w:val="39"/>
        </w:numPr>
        <w:spacing w:after="0" w:line="480" w:lineRule="auto"/>
        <w:rPr>
          <w:rFonts w:ascii="Times New Roman" w:hAnsi="Times New Roman" w:cs="Times New Roman"/>
          <w:szCs w:val="24"/>
        </w:rPr>
      </w:pPr>
      <w:r w:rsidRPr="006A14C2">
        <w:rPr>
          <w:rFonts w:ascii="Times New Roman" w:hAnsi="Times New Roman" w:cs="Times New Roman"/>
          <w:szCs w:val="24"/>
        </w:rPr>
        <w:t>Place the SMP block in the oven and bake at 70</w:t>
      </w:r>
      <w:r w:rsidR="0093127B">
        <w:rPr>
          <w:rFonts w:ascii="Times New Roman" w:hAnsi="Times New Roman" w:cs="Times New Roman"/>
          <w:szCs w:val="24"/>
        </w:rPr>
        <w:t xml:space="preserve"> °</w:t>
      </w:r>
      <w:r w:rsidRPr="006A14C2">
        <w:rPr>
          <w:rFonts w:ascii="Times New Roman" w:hAnsi="Times New Roman" w:cs="Times New Roman"/>
          <w:szCs w:val="24"/>
        </w:rPr>
        <w:t>C for 1 hour</w:t>
      </w:r>
    </w:p>
    <w:p w14:paraId="63CD97DB" w14:textId="272CAA26" w:rsidR="006A14C2" w:rsidRPr="006A14C2" w:rsidRDefault="006A14C2" w:rsidP="003676E9">
      <w:pPr>
        <w:pStyle w:val="ListParagraph"/>
        <w:numPr>
          <w:ilvl w:val="1"/>
          <w:numId w:val="39"/>
        </w:numPr>
        <w:spacing w:after="0" w:line="480" w:lineRule="auto"/>
        <w:rPr>
          <w:rFonts w:ascii="Times New Roman" w:hAnsi="Times New Roman" w:cs="Times New Roman"/>
          <w:szCs w:val="24"/>
        </w:rPr>
      </w:pPr>
      <w:r w:rsidRPr="006A14C2">
        <w:rPr>
          <w:rFonts w:ascii="Times New Roman" w:hAnsi="Times New Roman" w:cs="Times New Roman"/>
          <w:szCs w:val="24"/>
        </w:rPr>
        <w:t>With SMP still in the oven, heat to 130</w:t>
      </w:r>
      <w:r w:rsidR="0093127B">
        <w:rPr>
          <w:rFonts w:ascii="Times New Roman" w:hAnsi="Times New Roman" w:cs="Times New Roman"/>
          <w:szCs w:val="24"/>
        </w:rPr>
        <w:t xml:space="preserve"> °</w:t>
      </w:r>
      <w:r w:rsidRPr="006A14C2">
        <w:rPr>
          <w:rFonts w:ascii="Times New Roman" w:hAnsi="Times New Roman" w:cs="Times New Roman"/>
          <w:szCs w:val="24"/>
        </w:rPr>
        <w:t>C.</w:t>
      </w:r>
    </w:p>
    <w:p w14:paraId="614790D0" w14:textId="7788427A" w:rsidR="006A14C2" w:rsidRPr="006A14C2" w:rsidRDefault="006A14C2" w:rsidP="003676E9">
      <w:pPr>
        <w:pStyle w:val="ListParagraph"/>
        <w:numPr>
          <w:ilvl w:val="1"/>
          <w:numId w:val="39"/>
        </w:numPr>
        <w:spacing w:after="0" w:line="480" w:lineRule="auto"/>
        <w:rPr>
          <w:rFonts w:ascii="Times New Roman" w:hAnsi="Times New Roman" w:cs="Times New Roman"/>
          <w:szCs w:val="24"/>
        </w:rPr>
      </w:pPr>
      <w:r w:rsidRPr="006A14C2">
        <w:rPr>
          <w:rFonts w:ascii="Times New Roman" w:hAnsi="Times New Roman" w:cs="Times New Roman"/>
          <w:szCs w:val="24"/>
        </w:rPr>
        <w:t>Bake at 130</w:t>
      </w:r>
      <w:r w:rsidR="0093127B">
        <w:rPr>
          <w:rFonts w:ascii="Times New Roman" w:hAnsi="Times New Roman" w:cs="Times New Roman"/>
          <w:szCs w:val="24"/>
        </w:rPr>
        <w:t xml:space="preserve"> °</w:t>
      </w:r>
      <w:r w:rsidRPr="006A14C2">
        <w:rPr>
          <w:rFonts w:ascii="Times New Roman" w:hAnsi="Times New Roman" w:cs="Times New Roman"/>
          <w:szCs w:val="24"/>
        </w:rPr>
        <w:t xml:space="preserve">C for 1 hour. </w:t>
      </w:r>
    </w:p>
    <w:p w14:paraId="118B56C1" w14:textId="42A97646" w:rsidR="006A14C2" w:rsidRPr="006A14C2" w:rsidRDefault="006A14C2" w:rsidP="003676E9">
      <w:pPr>
        <w:pStyle w:val="ListParagraph"/>
        <w:numPr>
          <w:ilvl w:val="0"/>
          <w:numId w:val="39"/>
        </w:numPr>
        <w:spacing w:after="0" w:line="480" w:lineRule="auto"/>
        <w:rPr>
          <w:rFonts w:ascii="Times New Roman" w:hAnsi="Times New Roman" w:cs="Times New Roman"/>
          <w:szCs w:val="24"/>
        </w:rPr>
      </w:pPr>
      <w:r w:rsidRPr="006A14C2">
        <w:rPr>
          <w:rFonts w:ascii="Times New Roman" w:hAnsi="Times New Roman" w:cs="Times New Roman"/>
          <w:szCs w:val="24"/>
        </w:rPr>
        <w:t>When the SMP has cooled from baking, use a band saw to cut away all excess SMP material and leave only the sugar block</w:t>
      </w:r>
      <w:r w:rsidR="001C17FA">
        <w:rPr>
          <w:rFonts w:ascii="Times New Roman" w:hAnsi="Times New Roman" w:cs="Times New Roman"/>
          <w:szCs w:val="24"/>
        </w:rPr>
        <w:t xml:space="preserve"> (</w:t>
      </w:r>
      <w:r w:rsidR="001C17FA" w:rsidRPr="00AC4E30">
        <w:rPr>
          <w:rFonts w:ascii="Times New Roman" w:hAnsi="Times New Roman" w:cs="Times New Roman"/>
          <w:b/>
          <w:szCs w:val="24"/>
        </w:rPr>
        <w:t>Fig. A1.6</w:t>
      </w:r>
      <w:r w:rsidR="001C17FA">
        <w:rPr>
          <w:rFonts w:ascii="Times New Roman" w:hAnsi="Times New Roman" w:cs="Times New Roman"/>
          <w:szCs w:val="24"/>
        </w:rPr>
        <w:t>)</w:t>
      </w:r>
      <w:r w:rsidRPr="006A14C2">
        <w:rPr>
          <w:rFonts w:ascii="Times New Roman" w:hAnsi="Times New Roman" w:cs="Times New Roman"/>
          <w:szCs w:val="24"/>
        </w:rPr>
        <w:t>.</w:t>
      </w:r>
    </w:p>
    <w:p w14:paraId="298BDFC3" w14:textId="416B37E2" w:rsidR="006A14C2" w:rsidRPr="006A14C2" w:rsidRDefault="0093127B" w:rsidP="003676E9">
      <w:pPr>
        <w:pStyle w:val="ListParagraph"/>
        <w:numPr>
          <w:ilvl w:val="1"/>
          <w:numId w:val="39"/>
        </w:numPr>
        <w:spacing w:after="0" w:line="480" w:lineRule="auto"/>
        <w:rPr>
          <w:rFonts w:ascii="Times New Roman" w:hAnsi="Times New Roman" w:cs="Times New Roman"/>
          <w:szCs w:val="24"/>
        </w:rPr>
      </w:pPr>
      <w:r>
        <w:rPr>
          <w:rFonts w:ascii="Times New Roman" w:hAnsi="Times New Roman" w:cs="Times New Roman"/>
          <w:szCs w:val="24"/>
        </w:rPr>
        <w:t>It is recommended to</w:t>
      </w:r>
      <w:r w:rsidR="006A14C2" w:rsidRPr="006A14C2">
        <w:rPr>
          <w:rFonts w:ascii="Times New Roman" w:hAnsi="Times New Roman" w:cs="Times New Roman"/>
          <w:szCs w:val="24"/>
        </w:rPr>
        <w:t xml:space="preserve"> use a back light to locate and mark the edges of the sugar for cutting</w:t>
      </w:r>
      <w:r>
        <w:rPr>
          <w:rFonts w:ascii="Times New Roman" w:hAnsi="Times New Roman" w:cs="Times New Roman"/>
          <w:szCs w:val="24"/>
        </w:rPr>
        <w:t>.</w:t>
      </w:r>
    </w:p>
    <w:p w14:paraId="761417C6" w14:textId="494BB2CA" w:rsidR="006A14C2" w:rsidRDefault="006A14C2" w:rsidP="003676E9">
      <w:pPr>
        <w:pStyle w:val="ListParagraph"/>
        <w:numPr>
          <w:ilvl w:val="1"/>
          <w:numId w:val="39"/>
        </w:numPr>
        <w:spacing w:after="0" w:line="480" w:lineRule="auto"/>
        <w:rPr>
          <w:rFonts w:ascii="Times New Roman" w:hAnsi="Times New Roman" w:cs="Times New Roman"/>
          <w:szCs w:val="24"/>
        </w:rPr>
      </w:pPr>
      <w:r w:rsidRPr="006A14C2">
        <w:rPr>
          <w:rFonts w:ascii="Times New Roman" w:hAnsi="Times New Roman" w:cs="Times New Roman"/>
          <w:szCs w:val="24"/>
        </w:rPr>
        <w:t xml:space="preserve">It is better to remove a little excess sugar than to leave non-foam SMP on the outside of </w:t>
      </w:r>
      <w:r w:rsidR="0093127B">
        <w:rPr>
          <w:rFonts w:ascii="Times New Roman" w:hAnsi="Times New Roman" w:cs="Times New Roman"/>
          <w:szCs w:val="24"/>
        </w:rPr>
        <w:t>the</w:t>
      </w:r>
      <w:r w:rsidR="0093127B" w:rsidRPr="006A14C2">
        <w:rPr>
          <w:rFonts w:ascii="Times New Roman" w:hAnsi="Times New Roman" w:cs="Times New Roman"/>
          <w:szCs w:val="24"/>
        </w:rPr>
        <w:t xml:space="preserve"> </w:t>
      </w:r>
      <w:r w:rsidRPr="006A14C2">
        <w:rPr>
          <w:rFonts w:ascii="Times New Roman" w:hAnsi="Times New Roman" w:cs="Times New Roman"/>
          <w:szCs w:val="24"/>
        </w:rPr>
        <w:t>block</w:t>
      </w:r>
      <w:r w:rsidR="0093127B">
        <w:rPr>
          <w:rFonts w:ascii="Times New Roman" w:hAnsi="Times New Roman" w:cs="Times New Roman"/>
          <w:szCs w:val="24"/>
        </w:rPr>
        <w:t>.</w:t>
      </w:r>
    </w:p>
    <w:p w14:paraId="0FD82FFD" w14:textId="77777777" w:rsidR="00CE59FF" w:rsidRDefault="001136EE" w:rsidP="00CE59FF">
      <w:pPr>
        <w:keepNext/>
        <w:spacing w:after="0" w:line="480" w:lineRule="auto"/>
        <w:jc w:val="center"/>
      </w:pPr>
      <w:r>
        <w:rPr>
          <w:noProof/>
        </w:rPr>
        <w:lastRenderedPageBreak/>
        <w:drawing>
          <wp:inline distT="0" distB="0" distL="0" distR="0" wp14:anchorId="57DD4E50" wp14:editId="0CF0AC81">
            <wp:extent cx="3676015" cy="1962785"/>
            <wp:effectExtent l="0" t="0" r="635"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676015" cy="1962785"/>
                    </a:xfrm>
                    <a:prstGeom prst="rect">
                      <a:avLst/>
                    </a:prstGeom>
                    <a:noFill/>
                  </pic:spPr>
                </pic:pic>
              </a:graphicData>
            </a:graphic>
          </wp:inline>
        </w:drawing>
      </w:r>
    </w:p>
    <w:p w14:paraId="6307A61B" w14:textId="4CB9CED5" w:rsidR="002458BF" w:rsidRDefault="00CE59FF" w:rsidP="00CE59FF">
      <w:pPr>
        <w:pStyle w:val="Caption"/>
        <w:jc w:val="center"/>
      </w:pPr>
      <w:bookmarkStart w:id="261" w:name="_Toc8380653"/>
      <w:r w:rsidRPr="000405B9">
        <w:rPr>
          <w:b/>
        </w:rPr>
        <w:t>Figure A</w:t>
      </w:r>
      <w:r w:rsidR="00BE714F" w:rsidRPr="000405B9">
        <w:rPr>
          <w:b/>
        </w:rPr>
        <w:t>1</w:t>
      </w:r>
      <w:r w:rsidR="00865B1F">
        <w:rPr>
          <w:b/>
        </w:rPr>
        <w:t>.</w:t>
      </w:r>
      <w:r w:rsidR="00865B1F">
        <w:rPr>
          <w:b/>
        </w:rPr>
        <w:fldChar w:fldCharType="begin"/>
      </w:r>
      <w:r w:rsidR="00865B1F">
        <w:rPr>
          <w:b/>
        </w:rPr>
        <w:instrText xml:space="preserve"> SEQ Figure \* ARABIC \s 1 </w:instrText>
      </w:r>
      <w:r w:rsidR="00865B1F">
        <w:rPr>
          <w:b/>
        </w:rPr>
        <w:fldChar w:fldCharType="separate"/>
      </w:r>
      <w:r w:rsidR="009F7E12">
        <w:rPr>
          <w:b/>
          <w:noProof/>
        </w:rPr>
        <w:t>6</w:t>
      </w:r>
      <w:r w:rsidR="00865B1F">
        <w:rPr>
          <w:b/>
        </w:rPr>
        <w:fldChar w:fldCharType="end"/>
      </w:r>
      <w:r w:rsidR="00BE714F" w:rsidRPr="000405B9">
        <w:rPr>
          <w:b/>
        </w:rPr>
        <w:t>:</w:t>
      </w:r>
      <w:r w:rsidR="00BE714F">
        <w:t xml:space="preserve"> Same SMP blocks from </w:t>
      </w:r>
      <w:r w:rsidR="00BE714F" w:rsidRPr="00E814B0">
        <w:rPr>
          <w:b/>
        </w:rPr>
        <w:t>Fig. A1.</w:t>
      </w:r>
      <w:r w:rsidR="001C17FA">
        <w:rPr>
          <w:b/>
        </w:rPr>
        <w:t>5</w:t>
      </w:r>
      <w:r w:rsidR="00BE714F">
        <w:t xml:space="preserve"> with all excess polymer trimmed away</w:t>
      </w:r>
      <w:r w:rsidR="0093127B">
        <w:t>.</w:t>
      </w:r>
      <w:bookmarkEnd w:id="261"/>
    </w:p>
    <w:p w14:paraId="7BE10242" w14:textId="7816D97A" w:rsidR="006A14C2" w:rsidRPr="006A14C2" w:rsidRDefault="006A14C2" w:rsidP="003676E9">
      <w:pPr>
        <w:pStyle w:val="ListParagraph"/>
        <w:numPr>
          <w:ilvl w:val="0"/>
          <w:numId w:val="39"/>
        </w:numPr>
        <w:spacing w:after="0" w:line="480" w:lineRule="auto"/>
        <w:rPr>
          <w:rFonts w:ascii="Times New Roman" w:hAnsi="Times New Roman" w:cs="Times New Roman"/>
          <w:szCs w:val="24"/>
        </w:rPr>
      </w:pPr>
      <w:r w:rsidRPr="006A14C2">
        <w:rPr>
          <w:rFonts w:ascii="Times New Roman" w:hAnsi="Times New Roman" w:cs="Times New Roman"/>
          <w:szCs w:val="24"/>
        </w:rPr>
        <w:t>Place the sugar block into a sealed container filled with water and place in a heated water bath at 40</w:t>
      </w:r>
      <w:r w:rsidR="0093127B">
        <w:rPr>
          <w:rFonts w:ascii="Times New Roman" w:hAnsi="Times New Roman" w:cs="Times New Roman"/>
          <w:szCs w:val="24"/>
        </w:rPr>
        <w:t xml:space="preserve"> °</w:t>
      </w:r>
      <w:r w:rsidRPr="006A14C2">
        <w:rPr>
          <w:rFonts w:ascii="Times New Roman" w:hAnsi="Times New Roman" w:cs="Times New Roman"/>
          <w:szCs w:val="24"/>
        </w:rPr>
        <w:t>C to dissolve the sugar.</w:t>
      </w:r>
    </w:p>
    <w:p w14:paraId="02209D95" w14:textId="77777777" w:rsidR="006A14C2" w:rsidRPr="006A14C2" w:rsidRDefault="006A14C2" w:rsidP="003676E9">
      <w:pPr>
        <w:pStyle w:val="ListParagraph"/>
        <w:numPr>
          <w:ilvl w:val="1"/>
          <w:numId w:val="39"/>
        </w:numPr>
        <w:spacing w:after="0" w:line="480" w:lineRule="auto"/>
        <w:rPr>
          <w:rFonts w:ascii="Times New Roman" w:hAnsi="Times New Roman" w:cs="Times New Roman"/>
          <w:szCs w:val="24"/>
        </w:rPr>
      </w:pPr>
      <w:r w:rsidRPr="006A14C2">
        <w:rPr>
          <w:rFonts w:ascii="Times New Roman" w:hAnsi="Times New Roman" w:cs="Times New Roman"/>
          <w:szCs w:val="24"/>
        </w:rPr>
        <w:t>Change the water every 2 hours if possible to promote quicker dissolution.</w:t>
      </w:r>
    </w:p>
    <w:p w14:paraId="384A1D7E" w14:textId="6673BA5F" w:rsidR="006A14C2" w:rsidRDefault="006A14C2" w:rsidP="003676E9">
      <w:pPr>
        <w:pStyle w:val="ListParagraph"/>
        <w:numPr>
          <w:ilvl w:val="0"/>
          <w:numId w:val="39"/>
        </w:numPr>
        <w:spacing w:after="0" w:line="480" w:lineRule="auto"/>
        <w:rPr>
          <w:rFonts w:ascii="Times New Roman" w:hAnsi="Times New Roman" w:cs="Times New Roman"/>
          <w:szCs w:val="24"/>
        </w:rPr>
      </w:pPr>
      <w:r w:rsidRPr="006A14C2">
        <w:rPr>
          <w:rFonts w:ascii="Times New Roman" w:hAnsi="Times New Roman" w:cs="Times New Roman"/>
          <w:szCs w:val="24"/>
        </w:rPr>
        <w:t xml:space="preserve">Continue dissolving sugar until SMP becomes uniformly colored. </w:t>
      </w:r>
      <w:r w:rsidR="001C17FA">
        <w:rPr>
          <w:rFonts w:ascii="Times New Roman" w:hAnsi="Times New Roman" w:cs="Times New Roman"/>
          <w:szCs w:val="24"/>
        </w:rPr>
        <w:t>If the foam has uneven coloring (</w:t>
      </w:r>
      <w:r w:rsidR="001C17FA" w:rsidRPr="00AC4E30">
        <w:rPr>
          <w:rFonts w:ascii="Times New Roman" w:hAnsi="Times New Roman" w:cs="Times New Roman"/>
          <w:b/>
          <w:szCs w:val="24"/>
        </w:rPr>
        <w:t xml:space="preserve">Fig. </w:t>
      </w:r>
      <w:r w:rsidR="00310F2F" w:rsidRPr="00AC4E30">
        <w:rPr>
          <w:rFonts w:ascii="Times New Roman" w:hAnsi="Times New Roman" w:cs="Times New Roman"/>
          <w:b/>
          <w:szCs w:val="24"/>
        </w:rPr>
        <w:t>A1.7</w:t>
      </w:r>
      <w:r w:rsidR="00310F2F">
        <w:rPr>
          <w:rFonts w:ascii="Times New Roman" w:hAnsi="Times New Roman" w:cs="Times New Roman"/>
          <w:szCs w:val="24"/>
        </w:rPr>
        <w:t xml:space="preserve">), more dissolving time is needed. </w:t>
      </w:r>
      <w:r w:rsidRPr="006A14C2">
        <w:rPr>
          <w:rFonts w:ascii="Times New Roman" w:hAnsi="Times New Roman" w:cs="Times New Roman"/>
          <w:szCs w:val="24"/>
        </w:rPr>
        <w:t>The ideal time for completely dissolving sugar is uncertain, but synthesis procedures performed using a 24-hour dissolving period have produced good results</w:t>
      </w:r>
      <w:r w:rsidR="0093127B">
        <w:rPr>
          <w:rFonts w:ascii="Times New Roman" w:hAnsi="Times New Roman" w:cs="Times New Roman"/>
          <w:szCs w:val="24"/>
        </w:rPr>
        <w:t>.</w:t>
      </w:r>
    </w:p>
    <w:p w14:paraId="13B6B427" w14:textId="77777777" w:rsidR="00BE714F" w:rsidRDefault="00FF16EB" w:rsidP="00BE714F">
      <w:pPr>
        <w:keepNext/>
        <w:spacing w:after="0" w:line="480" w:lineRule="auto"/>
        <w:jc w:val="center"/>
      </w:pPr>
      <w:r>
        <w:rPr>
          <w:noProof/>
        </w:rPr>
        <w:drawing>
          <wp:inline distT="0" distB="0" distL="0" distR="0" wp14:anchorId="0381A57B" wp14:editId="44619E8E">
            <wp:extent cx="2202028" cy="2667304"/>
            <wp:effectExtent l="0" t="4127" r="4127" b="4128"/>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l="23610" r="36243"/>
                    <a:stretch/>
                  </pic:blipFill>
                  <pic:spPr bwMode="auto">
                    <a:xfrm rot="5400000">
                      <a:off x="0" y="0"/>
                      <a:ext cx="2202676" cy="2668089"/>
                    </a:xfrm>
                    <a:prstGeom prst="rect">
                      <a:avLst/>
                    </a:prstGeom>
                    <a:noFill/>
                    <a:ln>
                      <a:noFill/>
                    </a:ln>
                    <a:extLst>
                      <a:ext uri="{53640926-AAD7-44D8-BBD7-CCE9431645EC}">
                        <a14:shadowObscured xmlns:a14="http://schemas.microsoft.com/office/drawing/2010/main"/>
                      </a:ext>
                    </a:extLst>
                  </pic:spPr>
                </pic:pic>
              </a:graphicData>
            </a:graphic>
          </wp:inline>
        </w:drawing>
      </w:r>
    </w:p>
    <w:p w14:paraId="66728C02" w14:textId="574AA8EA" w:rsidR="00FF16EB" w:rsidRDefault="00BE714F" w:rsidP="00BE714F">
      <w:pPr>
        <w:pStyle w:val="Caption"/>
        <w:jc w:val="center"/>
      </w:pPr>
      <w:bookmarkStart w:id="262" w:name="_Toc8380654"/>
      <w:r w:rsidRPr="00BE714F">
        <w:rPr>
          <w:b/>
        </w:rPr>
        <w:t>Figure A1</w:t>
      </w:r>
      <w:r w:rsidR="00865B1F">
        <w:rPr>
          <w:b/>
        </w:rPr>
        <w:t>.</w:t>
      </w:r>
      <w:r w:rsidR="00865B1F">
        <w:rPr>
          <w:b/>
        </w:rPr>
        <w:fldChar w:fldCharType="begin"/>
      </w:r>
      <w:r w:rsidR="00865B1F">
        <w:rPr>
          <w:b/>
        </w:rPr>
        <w:instrText xml:space="preserve"> SEQ Figure \* ARABIC \s 1 </w:instrText>
      </w:r>
      <w:r w:rsidR="00865B1F">
        <w:rPr>
          <w:b/>
        </w:rPr>
        <w:fldChar w:fldCharType="separate"/>
      </w:r>
      <w:r w:rsidR="009F7E12">
        <w:rPr>
          <w:b/>
          <w:noProof/>
        </w:rPr>
        <w:t>7</w:t>
      </w:r>
      <w:r w:rsidR="00865B1F">
        <w:rPr>
          <w:b/>
        </w:rPr>
        <w:fldChar w:fldCharType="end"/>
      </w:r>
      <w:r w:rsidRPr="00BE714F">
        <w:rPr>
          <w:b/>
        </w:rPr>
        <w:t>:</w:t>
      </w:r>
      <w:r>
        <w:t xml:space="preserve"> Same SMP block from </w:t>
      </w:r>
      <w:r w:rsidRPr="00B9662A">
        <w:rPr>
          <w:b/>
        </w:rPr>
        <w:t>Fig. A1.</w:t>
      </w:r>
      <w:r w:rsidR="001C17FA">
        <w:rPr>
          <w:b/>
        </w:rPr>
        <w:t>6</w:t>
      </w:r>
      <w:r>
        <w:t xml:space="preserve"> showing partial sugar dissolution. Note that the dark shading in the center indicates the presence of remaining sugar.</w:t>
      </w:r>
      <w:bookmarkEnd w:id="262"/>
    </w:p>
    <w:p w14:paraId="2E60537E" w14:textId="77777777" w:rsidR="00FF16EB" w:rsidRPr="00FF16EB" w:rsidRDefault="00FF16EB" w:rsidP="00FF16EB">
      <w:pPr>
        <w:spacing w:after="0" w:line="480" w:lineRule="auto"/>
        <w:jc w:val="center"/>
        <w:rPr>
          <w:rFonts w:ascii="Times New Roman" w:hAnsi="Times New Roman" w:cs="Times New Roman"/>
          <w:szCs w:val="24"/>
        </w:rPr>
      </w:pPr>
    </w:p>
    <w:p w14:paraId="0E5A45BE" w14:textId="7E217E31" w:rsidR="006A14C2" w:rsidRPr="006A14C2" w:rsidRDefault="006A14C2" w:rsidP="003676E9">
      <w:pPr>
        <w:pStyle w:val="ListParagraph"/>
        <w:numPr>
          <w:ilvl w:val="0"/>
          <w:numId w:val="39"/>
        </w:numPr>
        <w:spacing w:after="0" w:line="480" w:lineRule="auto"/>
        <w:rPr>
          <w:rFonts w:ascii="Times New Roman" w:hAnsi="Times New Roman" w:cs="Times New Roman"/>
          <w:szCs w:val="24"/>
        </w:rPr>
      </w:pPr>
      <w:r w:rsidRPr="006A14C2">
        <w:rPr>
          <w:rFonts w:ascii="Times New Roman" w:hAnsi="Times New Roman" w:cs="Times New Roman"/>
          <w:szCs w:val="24"/>
        </w:rPr>
        <w:lastRenderedPageBreak/>
        <w:t>Place SMP foam (now filled with water) in an oven on a small plate. Bake at 60</w:t>
      </w:r>
      <w:r w:rsidR="0093127B">
        <w:rPr>
          <w:rFonts w:ascii="Times New Roman" w:hAnsi="Times New Roman" w:cs="Times New Roman"/>
          <w:szCs w:val="24"/>
        </w:rPr>
        <w:t xml:space="preserve"> °</w:t>
      </w:r>
      <w:r w:rsidRPr="006A14C2">
        <w:rPr>
          <w:rFonts w:ascii="Times New Roman" w:hAnsi="Times New Roman" w:cs="Times New Roman"/>
          <w:szCs w:val="24"/>
        </w:rPr>
        <w:t xml:space="preserve">C under a nitrogen atmosphere until all water is evaporated from specimen. </w:t>
      </w:r>
    </w:p>
    <w:p w14:paraId="383241C5" w14:textId="3B5FB7B3" w:rsidR="006A14C2" w:rsidRPr="006A14C2" w:rsidRDefault="0093127B" w:rsidP="003676E9">
      <w:pPr>
        <w:pStyle w:val="ListParagraph"/>
        <w:numPr>
          <w:ilvl w:val="1"/>
          <w:numId w:val="39"/>
        </w:numPr>
        <w:spacing w:after="0" w:line="480" w:lineRule="auto"/>
        <w:rPr>
          <w:rFonts w:ascii="Times New Roman" w:hAnsi="Times New Roman" w:cs="Times New Roman"/>
          <w:szCs w:val="24"/>
        </w:rPr>
      </w:pPr>
      <w:r>
        <w:rPr>
          <w:rFonts w:ascii="Times New Roman" w:hAnsi="Times New Roman" w:cs="Times New Roman"/>
          <w:szCs w:val="24"/>
        </w:rPr>
        <w:t xml:space="preserve">It is easily discernable </w:t>
      </w:r>
      <w:r w:rsidR="006A14C2" w:rsidRPr="006A14C2">
        <w:rPr>
          <w:rFonts w:ascii="Times New Roman" w:hAnsi="Times New Roman" w:cs="Times New Roman"/>
          <w:szCs w:val="24"/>
        </w:rPr>
        <w:t xml:space="preserve">when the specimen is dried by taking it out at 1-hour intervals and recording mass. When the mass stops changing, the sample is dry. </w:t>
      </w:r>
    </w:p>
    <w:p w14:paraId="7B1201CC" w14:textId="77777777" w:rsidR="006A14C2" w:rsidRPr="006A14C2" w:rsidRDefault="006A14C2" w:rsidP="003676E9">
      <w:pPr>
        <w:pStyle w:val="ListParagraph"/>
        <w:numPr>
          <w:ilvl w:val="0"/>
          <w:numId w:val="39"/>
        </w:numPr>
        <w:spacing w:after="0" w:line="480" w:lineRule="auto"/>
        <w:rPr>
          <w:rFonts w:ascii="Times New Roman" w:hAnsi="Times New Roman" w:cs="Times New Roman"/>
          <w:szCs w:val="24"/>
        </w:rPr>
      </w:pPr>
      <w:r w:rsidRPr="006A14C2">
        <w:rPr>
          <w:rFonts w:ascii="Times New Roman" w:hAnsi="Times New Roman" w:cs="Times New Roman"/>
          <w:szCs w:val="24"/>
        </w:rPr>
        <w:t xml:space="preserve">Once dry, the SMP foam should be ready for use. Store in a sealed container away from moisture. </w:t>
      </w:r>
    </w:p>
    <w:p w14:paraId="7CDBEA23" w14:textId="77777777" w:rsidR="006A14C2" w:rsidRPr="00BB100F" w:rsidRDefault="006A14C2" w:rsidP="00AA0C42">
      <w:pPr>
        <w:pStyle w:val="Heading2"/>
      </w:pPr>
      <w:bookmarkStart w:id="263" w:name="_Toc8378686"/>
      <w:r w:rsidRPr="00BB100F">
        <w:t>A1.6 SMP Foam Casting (Loose Sugar)</w:t>
      </w:r>
      <w:bookmarkEnd w:id="263"/>
    </w:p>
    <w:p w14:paraId="1BB24ACF" w14:textId="30C7A9C8" w:rsidR="006A14C2" w:rsidRPr="006A14C2" w:rsidRDefault="006A14C2" w:rsidP="003676E9">
      <w:pPr>
        <w:pStyle w:val="ListParagraph"/>
        <w:numPr>
          <w:ilvl w:val="0"/>
          <w:numId w:val="41"/>
        </w:numPr>
        <w:spacing w:after="0" w:line="480" w:lineRule="auto"/>
        <w:rPr>
          <w:rFonts w:ascii="Times New Roman" w:hAnsi="Times New Roman" w:cs="Times New Roman"/>
          <w:szCs w:val="24"/>
        </w:rPr>
      </w:pPr>
      <w:r w:rsidRPr="006A14C2">
        <w:rPr>
          <w:rFonts w:ascii="Times New Roman" w:hAnsi="Times New Roman" w:cs="Times New Roman"/>
          <w:szCs w:val="24"/>
        </w:rPr>
        <w:t>Begin by selecting a Sugar</w:t>
      </w:r>
      <w:r w:rsidR="00310F2F">
        <w:rPr>
          <w:rFonts w:ascii="Times New Roman" w:hAnsi="Times New Roman" w:cs="Times New Roman"/>
          <w:szCs w:val="24"/>
        </w:rPr>
        <w:t>-to-</w:t>
      </w:r>
      <w:r w:rsidRPr="006A14C2">
        <w:rPr>
          <w:rFonts w:ascii="Times New Roman" w:hAnsi="Times New Roman" w:cs="Times New Roman"/>
          <w:szCs w:val="24"/>
        </w:rPr>
        <w:t>SMP ratio that you want to use for the foam synthesis.</w:t>
      </w:r>
    </w:p>
    <w:p w14:paraId="21ECB80D" w14:textId="76C93685" w:rsidR="006A14C2" w:rsidRPr="006A14C2" w:rsidRDefault="006A14C2" w:rsidP="003676E9">
      <w:pPr>
        <w:pStyle w:val="ListParagraph"/>
        <w:numPr>
          <w:ilvl w:val="1"/>
          <w:numId w:val="41"/>
        </w:numPr>
        <w:spacing w:after="0" w:line="480" w:lineRule="auto"/>
        <w:rPr>
          <w:rFonts w:ascii="Times New Roman" w:hAnsi="Times New Roman" w:cs="Times New Roman"/>
          <w:szCs w:val="24"/>
        </w:rPr>
      </w:pPr>
      <w:r w:rsidRPr="006A14C2">
        <w:rPr>
          <w:rFonts w:ascii="Times New Roman" w:hAnsi="Times New Roman" w:cs="Times New Roman"/>
          <w:szCs w:val="24"/>
        </w:rPr>
        <w:t>This value can vary, and we’re still not sure what is optimal.</w:t>
      </w:r>
      <w:r w:rsidR="00310F2F">
        <w:rPr>
          <w:rFonts w:ascii="Times New Roman" w:hAnsi="Times New Roman" w:cs="Times New Roman"/>
          <w:szCs w:val="24"/>
        </w:rPr>
        <w:t xml:space="preserve"> Various Sugar-to-SMP ratios are shown in </w:t>
      </w:r>
      <w:r w:rsidR="00310F2F" w:rsidRPr="00AC4E30">
        <w:rPr>
          <w:rFonts w:ascii="Times New Roman" w:hAnsi="Times New Roman" w:cs="Times New Roman"/>
          <w:b/>
          <w:szCs w:val="24"/>
        </w:rPr>
        <w:t>Fig</w:t>
      </w:r>
      <w:r w:rsidR="00CA0E5D">
        <w:rPr>
          <w:rFonts w:ascii="Times New Roman" w:hAnsi="Times New Roman" w:cs="Times New Roman"/>
          <w:b/>
          <w:szCs w:val="24"/>
        </w:rPr>
        <w:t>ure</w:t>
      </w:r>
      <w:r w:rsidR="00310F2F" w:rsidRPr="00AC4E30">
        <w:rPr>
          <w:rFonts w:ascii="Times New Roman" w:hAnsi="Times New Roman" w:cs="Times New Roman"/>
          <w:b/>
          <w:szCs w:val="24"/>
        </w:rPr>
        <w:t xml:space="preserve"> A1.8</w:t>
      </w:r>
      <w:r w:rsidR="00310F2F">
        <w:rPr>
          <w:rFonts w:ascii="Times New Roman" w:hAnsi="Times New Roman" w:cs="Times New Roman"/>
          <w:szCs w:val="24"/>
        </w:rPr>
        <w:t>.</w:t>
      </w:r>
    </w:p>
    <w:p w14:paraId="115D7DD4" w14:textId="62171D4D" w:rsidR="006A14C2" w:rsidRDefault="0093127B" w:rsidP="003676E9">
      <w:pPr>
        <w:pStyle w:val="ListParagraph"/>
        <w:numPr>
          <w:ilvl w:val="1"/>
          <w:numId w:val="41"/>
        </w:numPr>
        <w:spacing w:after="0" w:line="480" w:lineRule="auto"/>
        <w:rPr>
          <w:rFonts w:ascii="Times New Roman" w:hAnsi="Times New Roman" w:cs="Times New Roman"/>
          <w:szCs w:val="24"/>
        </w:rPr>
      </w:pPr>
      <w:r>
        <w:rPr>
          <w:rFonts w:ascii="Times New Roman" w:hAnsi="Times New Roman" w:cs="Times New Roman"/>
          <w:szCs w:val="24"/>
        </w:rPr>
        <w:t>A</w:t>
      </w:r>
      <w:r w:rsidR="006A14C2" w:rsidRPr="006A14C2">
        <w:rPr>
          <w:rFonts w:ascii="Times New Roman" w:hAnsi="Times New Roman" w:cs="Times New Roman"/>
          <w:szCs w:val="24"/>
        </w:rPr>
        <w:t xml:space="preserve"> 4:1 ratio </w:t>
      </w:r>
      <w:r>
        <w:rPr>
          <w:rFonts w:ascii="Times New Roman" w:hAnsi="Times New Roman" w:cs="Times New Roman"/>
          <w:szCs w:val="24"/>
        </w:rPr>
        <w:t xml:space="preserve">is typically used </w:t>
      </w:r>
      <w:r w:rsidR="006A14C2" w:rsidRPr="006A14C2">
        <w:rPr>
          <w:rFonts w:ascii="Times New Roman" w:hAnsi="Times New Roman" w:cs="Times New Roman"/>
          <w:szCs w:val="24"/>
        </w:rPr>
        <w:t>for medium particles (400-500μm) and a 3:1 ratio for large particles (</w:t>
      </w:r>
      <w:r w:rsidR="0013489F">
        <w:rPr>
          <w:rFonts w:ascii="Times New Roman" w:hAnsi="Times New Roman" w:cs="Times New Roman"/>
          <w:szCs w:val="24"/>
        </w:rPr>
        <w:t>1250-1500</w:t>
      </w:r>
      <w:r w:rsidR="0013489F" w:rsidRPr="0013489F">
        <w:rPr>
          <w:rFonts w:ascii="Times New Roman" w:hAnsi="Times New Roman" w:cs="Times New Roman"/>
          <w:szCs w:val="24"/>
        </w:rPr>
        <w:t xml:space="preserve"> </w:t>
      </w:r>
      <w:r w:rsidR="0013489F" w:rsidRPr="006A14C2">
        <w:rPr>
          <w:rFonts w:ascii="Times New Roman" w:hAnsi="Times New Roman" w:cs="Times New Roman"/>
          <w:szCs w:val="24"/>
        </w:rPr>
        <w:t>μm</w:t>
      </w:r>
      <w:r w:rsidR="0013489F">
        <w:rPr>
          <w:rFonts w:ascii="Times New Roman" w:hAnsi="Times New Roman" w:cs="Times New Roman"/>
          <w:szCs w:val="24"/>
        </w:rPr>
        <w:t>).</w:t>
      </w:r>
    </w:p>
    <w:p w14:paraId="68E831F4" w14:textId="77777777" w:rsidR="00BE714F" w:rsidRDefault="00E7513C" w:rsidP="00BE714F">
      <w:pPr>
        <w:keepNext/>
        <w:spacing w:after="0" w:line="480" w:lineRule="auto"/>
        <w:jc w:val="center"/>
      </w:pPr>
      <w:r>
        <w:rPr>
          <w:rFonts w:ascii="Times New Roman" w:hAnsi="Times New Roman" w:cs="Times New Roman"/>
          <w:noProof/>
          <w:szCs w:val="24"/>
        </w:rPr>
        <w:drawing>
          <wp:inline distT="0" distB="0" distL="0" distR="0" wp14:anchorId="6DC57C34" wp14:editId="32B514DF">
            <wp:extent cx="4771128" cy="19050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780544" cy="1908759"/>
                    </a:xfrm>
                    <a:prstGeom prst="rect">
                      <a:avLst/>
                    </a:prstGeom>
                    <a:noFill/>
                  </pic:spPr>
                </pic:pic>
              </a:graphicData>
            </a:graphic>
          </wp:inline>
        </w:drawing>
      </w:r>
    </w:p>
    <w:p w14:paraId="344AFFBC" w14:textId="78EE94F7" w:rsidR="00E7513C" w:rsidRDefault="00BE714F" w:rsidP="00BE714F">
      <w:pPr>
        <w:pStyle w:val="Caption"/>
        <w:jc w:val="center"/>
      </w:pPr>
      <w:bookmarkStart w:id="264" w:name="_Toc8380655"/>
      <w:r w:rsidRPr="00BE714F">
        <w:rPr>
          <w:b/>
        </w:rPr>
        <w:t>Figure A1</w:t>
      </w:r>
      <w:r w:rsidR="00865B1F">
        <w:rPr>
          <w:b/>
        </w:rPr>
        <w:t>.</w:t>
      </w:r>
      <w:r w:rsidR="00865B1F">
        <w:rPr>
          <w:b/>
        </w:rPr>
        <w:fldChar w:fldCharType="begin"/>
      </w:r>
      <w:r w:rsidR="00865B1F">
        <w:rPr>
          <w:b/>
        </w:rPr>
        <w:instrText xml:space="preserve"> SEQ Figure \* ARABIC \s 1 </w:instrText>
      </w:r>
      <w:r w:rsidR="00865B1F">
        <w:rPr>
          <w:b/>
        </w:rPr>
        <w:fldChar w:fldCharType="separate"/>
      </w:r>
      <w:r w:rsidR="009F7E12">
        <w:rPr>
          <w:b/>
          <w:noProof/>
        </w:rPr>
        <w:t>8</w:t>
      </w:r>
      <w:r w:rsidR="00865B1F">
        <w:rPr>
          <w:b/>
        </w:rPr>
        <w:fldChar w:fldCharType="end"/>
      </w:r>
      <w:r w:rsidRPr="00BE714F">
        <w:rPr>
          <w:b/>
        </w:rPr>
        <w:t>:</w:t>
      </w:r>
      <w:r>
        <w:t xml:space="preserve"> SMP molds filled with varying Sugar</w:t>
      </w:r>
      <w:r w:rsidR="00310F2F">
        <w:t>-to-</w:t>
      </w:r>
      <w:r>
        <w:t>SMP ratios</w:t>
      </w:r>
      <w:r w:rsidR="0093127B">
        <w:t>.</w:t>
      </w:r>
      <w:bookmarkEnd w:id="264"/>
    </w:p>
    <w:p w14:paraId="4AB0DCD8" w14:textId="67D283FF" w:rsidR="006A14C2" w:rsidRPr="006A14C2" w:rsidRDefault="006A14C2" w:rsidP="003676E9">
      <w:pPr>
        <w:pStyle w:val="ListParagraph"/>
        <w:numPr>
          <w:ilvl w:val="0"/>
          <w:numId w:val="41"/>
        </w:numPr>
        <w:spacing w:after="0" w:line="480" w:lineRule="auto"/>
        <w:rPr>
          <w:rFonts w:ascii="Times New Roman" w:hAnsi="Times New Roman" w:cs="Times New Roman"/>
          <w:szCs w:val="24"/>
        </w:rPr>
      </w:pPr>
      <w:r w:rsidRPr="006A14C2">
        <w:rPr>
          <w:rFonts w:ascii="Times New Roman" w:hAnsi="Times New Roman" w:cs="Times New Roman"/>
          <w:szCs w:val="24"/>
        </w:rPr>
        <w:lastRenderedPageBreak/>
        <w:t>The large, square molds used in the foam casting procedures that utilize the sugar block hold roughly 20g each. Divide the 20g according to your selected Sugar</w:t>
      </w:r>
      <w:r w:rsidR="00310F2F">
        <w:rPr>
          <w:rFonts w:ascii="Times New Roman" w:hAnsi="Times New Roman" w:cs="Times New Roman"/>
          <w:szCs w:val="24"/>
        </w:rPr>
        <w:t>-to-</w:t>
      </w:r>
      <w:r w:rsidRPr="006A14C2">
        <w:rPr>
          <w:rFonts w:ascii="Times New Roman" w:hAnsi="Times New Roman" w:cs="Times New Roman"/>
          <w:szCs w:val="24"/>
        </w:rPr>
        <w:t>SMP ratio.</w:t>
      </w:r>
    </w:p>
    <w:p w14:paraId="7E153876" w14:textId="77777777" w:rsidR="006A14C2" w:rsidRPr="006A14C2" w:rsidRDefault="006A14C2" w:rsidP="003676E9">
      <w:pPr>
        <w:pStyle w:val="ListParagraph"/>
        <w:numPr>
          <w:ilvl w:val="1"/>
          <w:numId w:val="41"/>
        </w:numPr>
        <w:spacing w:after="0" w:line="480" w:lineRule="auto"/>
        <w:rPr>
          <w:rFonts w:ascii="Times New Roman" w:hAnsi="Times New Roman" w:cs="Times New Roman"/>
          <w:szCs w:val="24"/>
        </w:rPr>
      </w:pPr>
      <w:r w:rsidRPr="006A14C2">
        <w:rPr>
          <w:rFonts w:ascii="Times New Roman" w:hAnsi="Times New Roman" w:cs="Times New Roman"/>
          <w:szCs w:val="24"/>
        </w:rPr>
        <w:t xml:space="preserve">For example, a 3:1 ratio would be 15g sugar and 5g SMP. </w:t>
      </w:r>
    </w:p>
    <w:p w14:paraId="0F23F996" w14:textId="77777777" w:rsidR="00167946" w:rsidRPr="00167946" w:rsidRDefault="006A14C2" w:rsidP="00167946">
      <w:pPr>
        <w:pStyle w:val="ListParagraph"/>
        <w:numPr>
          <w:ilvl w:val="0"/>
          <w:numId w:val="41"/>
        </w:numPr>
        <w:spacing w:after="0" w:line="480" w:lineRule="auto"/>
        <w:rPr>
          <w:rFonts w:ascii="Times New Roman" w:hAnsi="Times New Roman" w:cs="Times New Roman"/>
          <w:szCs w:val="24"/>
        </w:rPr>
      </w:pPr>
      <w:r w:rsidRPr="006A14C2">
        <w:rPr>
          <w:rFonts w:ascii="Times New Roman" w:hAnsi="Times New Roman" w:cs="Times New Roman"/>
          <w:szCs w:val="24"/>
        </w:rPr>
        <w:t xml:space="preserve">Synthesize the corresponding amount of SMP using the SMP synthesis procedures described above. </w:t>
      </w:r>
    </w:p>
    <w:p w14:paraId="722AA690" w14:textId="77777777" w:rsidR="006A14C2" w:rsidRPr="006A14C2" w:rsidRDefault="006A14C2" w:rsidP="003676E9">
      <w:pPr>
        <w:pStyle w:val="ListParagraph"/>
        <w:numPr>
          <w:ilvl w:val="0"/>
          <w:numId w:val="41"/>
        </w:numPr>
        <w:spacing w:after="0" w:line="480" w:lineRule="auto"/>
        <w:rPr>
          <w:rFonts w:ascii="Times New Roman" w:hAnsi="Times New Roman" w:cs="Times New Roman"/>
          <w:szCs w:val="24"/>
        </w:rPr>
      </w:pPr>
      <w:r w:rsidRPr="006A14C2">
        <w:rPr>
          <w:rFonts w:ascii="Times New Roman" w:hAnsi="Times New Roman" w:cs="Times New Roman"/>
          <w:szCs w:val="24"/>
        </w:rPr>
        <w:t xml:space="preserve">Add the sugar to a glass beaker, using a digital scale to confirm the weight. </w:t>
      </w:r>
    </w:p>
    <w:p w14:paraId="6944CF8E" w14:textId="77777777" w:rsidR="006A14C2" w:rsidRPr="006A14C2" w:rsidRDefault="006A14C2" w:rsidP="003676E9">
      <w:pPr>
        <w:pStyle w:val="ListParagraph"/>
        <w:numPr>
          <w:ilvl w:val="0"/>
          <w:numId w:val="41"/>
        </w:numPr>
        <w:spacing w:after="0" w:line="480" w:lineRule="auto"/>
        <w:rPr>
          <w:rFonts w:ascii="Times New Roman" w:hAnsi="Times New Roman" w:cs="Times New Roman"/>
          <w:szCs w:val="24"/>
        </w:rPr>
      </w:pPr>
      <w:r w:rsidRPr="006A14C2">
        <w:rPr>
          <w:rFonts w:ascii="Times New Roman" w:hAnsi="Times New Roman" w:cs="Times New Roman"/>
          <w:szCs w:val="24"/>
        </w:rPr>
        <w:t xml:space="preserve">Add the liquid SMP to the same beaker, using a digital scale to confirm the weight. </w:t>
      </w:r>
    </w:p>
    <w:p w14:paraId="0FDB747F" w14:textId="6913D22B" w:rsidR="006A14C2" w:rsidRPr="006A14C2" w:rsidRDefault="006A14C2" w:rsidP="003676E9">
      <w:pPr>
        <w:pStyle w:val="ListParagraph"/>
        <w:numPr>
          <w:ilvl w:val="0"/>
          <w:numId w:val="41"/>
        </w:numPr>
        <w:spacing w:after="0" w:line="480" w:lineRule="auto"/>
        <w:rPr>
          <w:rFonts w:ascii="Times New Roman" w:hAnsi="Times New Roman" w:cs="Times New Roman"/>
          <w:szCs w:val="24"/>
        </w:rPr>
      </w:pPr>
      <w:r w:rsidRPr="006A14C2">
        <w:rPr>
          <w:rFonts w:ascii="Times New Roman" w:hAnsi="Times New Roman" w:cs="Times New Roman"/>
          <w:szCs w:val="24"/>
        </w:rPr>
        <w:t>Mix the SMP and sugar thoroughly using a spatula</w:t>
      </w:r>
      <w:r w:rsidR="00100463">
        <w:rPr>
          <w:rFonts w:ascii="Times New Roman" w:hAnsi="Times New Roman" w:cs="Times New Roman"/>
          <w:szCs w:val="24"/>
        </w:rPr>
        <w:t>.</w:t>
      </w:r>
    </w:p>
    <w:p w14:paraId="7110F3EA" w14:textId="121EB903" w:rsidR="006A14C2" w:rsidRPr="006A14C2" w:rsidRDefault="006A14C2" w:rsidP="003676E9">
      <w:pPr>
        <w:pStyle w:val="ListParagraph"/>
        <w:numPr>
          <w:ilvl w:val="0"/>
          <w:numId w:val="41"/>
        </w:numPr>
        <w:spacing w:after="0" w:line="480" w:lineRule="auto"/>
        <w:rPr>
          <w:rFonts w:ascii="Times New Roman" w:hAnsi="Times New Roman" w:cs="Times New Roman"/>
          <w:szCs w:val="24"/>
        </w:rPr>
      </w:pPr>
      <w:r w:rsidRPr="006A14C2">
        <w:rPr>
          <w:rFonts w:ascii="Times New Roman" w:hAnsi="Times New Roman" w:cs="Times New Roman"/>
          <w:szCs w:val="24"/>
        </w:rPr>
        <w:t>Transfer the mixture to the square silicone mold and use the flat end of the spatula to pack the mixture tightly</w:t>
      </w:r>
      <w:r w:rsidR="00310F2F">
        <w:rPr>
          <w:rFonts w:ascii="Times New Roman" w:hAnsi="Times New Roman" w:cs="Times New Roman"/>
          <w:szCs w:val="24"/>
        </w:rPr>
        <w:t xml:space="preserve"> (</w:t>
      </w:r>
      <w:r w:rsidR="00310F2F" w:rsidRPr="00AC4E30">
        <w:rPr>
          <w:rFonts w:ascii="Times New Roman" w:hAnsi="Times New Roman" w:cs="Times New Roman"/>
          <w:b/>
          <w:szCs w:val="24"/>
        </w:rPr>
        <w:t>Fig. A1.9</w:t>
      </w:r>
      <w:r w:rsidR="00310F2F">
        <w:rPr>
          <w:rFonts w:ascii="Times New Roman" w:hAnsi="Times New Roman" w:cs="Times New Roman"/>
          <w:szCs w:val="24"/>
        </w:rPr>
        <w:t>)</w:t>
      </w:r>
      <w:r w:rsidR="00100463">
        <w:rPr>
          <w:rFonts w:ascii="Times New Roman" w:hAnsi="Times New Roman" w:cs="Times New Roman"/>
          <w:szCs w:val="24"/>
        </w:rPr>
        <w:t>.</w:t>
      </w:r>
    </w:p>
    <w:p w14:paraId="326A58A9" w14:textId="20E4EA22" w:rsidR="006A14C2" w:rsidRDefault="006A14C2" w:rsidP="003676E9">
      <w:pPr>
        <w:pStyle w:val="ListParagraph"/>
        <w:numPr>
          <w:ilvl w:val="1"/>
          <w:numId w:val="41"/>
        </w:numPr>
        <w:spacing w:after="0" w:line="480" w:lineRule="auto"/>
        <w:rPr>
          <w:rFonts w:ascii="Times New Roman" w:hAnsi="Times New Roman" w:cs="Times New Roman"/>
          <w:szCs w:val="24"/>
        </w:rPr>
      </w:pPr>
      <w:r w:rsidRPr="006A14C2">
        <w:rPr>
          <w:rFonts w:ascii="Times New Roman" w:hAnsi="Times New Roman" w:cs="Times New Roman"/>
          <w:szCs w:val="24"/>
        </w:rPr>
        <w:t>Pay special attention to the sides and corners of the mold, since these areas tend to resist packing</w:t>
      </w:r>
      <w:r w:rsidR="00100463">
        <w:rPr>
          <w:rFonts w:ascii="Times New Roman" w:hAnsi="Times New Roman" w:cs="Times New Roman"/>
          <w:szCs w:val="24"/>
        </w:rPr>
        <w:t>.</w:t>
      </w:r>
    </w:p>
    <w:p w14:paraId="79B064C6" w14:textId="77777777" w:rsidR="00BE714F" w:rsidRDefault="003842AA" w:rsidP="00BE714F">
      <w:pPr>
        <w:keepNext/>
        <w:spacing w:after="0" w:line="480" w:lineRule="auto"/>
        <w:jc w:val="center"/>
      </w:pPr>
      <w:r>
        <w:rPr>
          <w:noProof/>
        </w:rPr>
        <w:drawing>
          <wp:inline distT="0" distB="0" distL="0" distR="0" wp14:anchorId="2DB1216A" wp14:editId="624B6584">
            <wp:extent cx="2461260" cy="2302896"/>
            <wp:effectExtent l="0" t="0" r="0" b="254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l="52092" t="18290" r="15537" b="19429"/>
                    <a:stretch/>
                  </pic:blipFill>
                  <pic:spPr bwMode="auto">
                    <a:xfrm>
                      <a:off x="0" y="0"/>
                      <a:ext cx="2469470" cy="2310577"/>
                    </a:xfrm>
                    <a:prstGeom prst="rect">
                      <a:avLst/>
                    </a:prstGeom>
                    <a:noFill/>
                    <a:ln>
                      <a:noFill/>
                    </a:ln>
                    <a:extLst>
                      <a:ext uri="{53640926-AAD7-44D8-BBD7-CCE9431645EC}">
                        <a14:shadowObscured xmlns:a14="http://schemas.microsoft.com/office/drawing/2010/main"/>
                      </a:ext>
                    </a:extLst>
                  </pic:spPr>
                </pic:pic>
              </a:graphicData>
            </a:graphic>
          </wp:inline>
        </w:drawing>
      </w:r>
    </w:p>
    <w:p w14:paraId="286A086C" w14:textId="306182FA" w:rsidR="003842AA" w:rsidRDefault="00BE714F" w:rsidP="00BE714F">
      <w:pPr>
        <w:pStyle w:val="Caption"/>
        <w:jc w:val="center"/>
      </w:pPr>
      <w:bookmarkStart w:id="265" w:name="_Toc8380656"/>
      <w:r w:rsidRPr="00BE714F">
        <w:rPr>
          <w:b/>
        </w:rPr>
        <w:t>Figure A1</w:t>
      </w:r>
      <w:r w:rsidR="00865B1F">
        <w:rPr>
          <w:b/>
        </w:rPr>
        <w:t>.</w:t>
      </w:r>
      <w:r w:rsidR="00865B1F">
        <w:rPr>
          <w:b/>
        </w:rPr>
        <w:fldChar w:fldCharType="begin"/>
      </w:r>
      <w:r w:rsidR="00865B1F">
        <w:rPr>
          <w:b/>
        </w:rPr>
        <w:instrText xml:space="preserve"> SEQ Figure \* ARABIC \s 1 </w:instrText>
      </w:r>
      <w:r w:rsidR="00865B1F">
        <w:rPr>
          <w:b/>
        </w:rPr>
        <w:fldChar w:fldCharType="separate"/>
      </w:r>
      <w:r w:rsidR="009F7E12">
        <w:rPr>
          <w:b/>
          <w:noProof/>
        </w:rPr>
        <w:t>9</w:t>
      </w:r>
      <w:r w:rsidR="00865B1F">
        <w:rPr>
          <w:b/>
        </w:rPr>
        <w:fldChar w:fldCharType="end"/>
      </w:r>
      <w:r w:rsidRPr="00BE714F">
        <w:rPr>
          <w:b/>
        </w:rPr>
        <w:t xml:space="preserve">: </w:t>
      </w:r>
      <w:r>
        <w:t>Well-packed sugar/SMP mixture in a 1.5</w:t>
      </w:r>
      <w:r w:rsidR="00100463">
        <w:t xml:space="preserve"> x </w:t>
      </w:r>
      <w:r>
        <w:t>1.5</w:t>
      </w:r>
      <w:r w:rsidR="00100463">
        <w:t xml:space="preserve"> x </w:t>
      </w:r>
      <w:r>
        <w:t>0.4</w:t>
      </w:r>
      <w:r w:rsidR="00100463">
        <w:t xml:space="preserve"> </w:t>
      </w:r>
      <w:r>
        <w:t>in</w:t>
      </w:r>
      <w:r w:rsidR="00100463">
        <w:t>.</w:t>
      </w:r>
      <w:r>
        <w:t xml:space="preserve"> mold</w:t>
      </w:r>
      <w:r w:rsidR="00100463">
        <w:t>.</w:t>
      </w:r>
      <w:bookmarkEnd w:id="265"/>
    </w:p>
    <w:p w14:paraId="34D82097" w14:textId="77777777" w:rsidR="006A14C2" w:rsidRPr="006A14C2" w:rsidRDefault="006A14C2" w:rsidP="003676E9">
      <w:pPr>
        <w:pStyle w:val="ListParagraph"/>
        <w:numPr>
          <w:ilvl w:val="0"/>
          <w:numId w:val="41"/>
        </w:numPr>
        <w:spacing w:after="0" w:line="480" w:lineRule="auto"/>
        <w:rPr>
          <w:rFonts w:ascii="Times New Roman" w:hAnsi="Times New Roman" w:cs="Times New Roman"/>
          <w:szCs w:val="24"/>
        </w:rPr>
      </w:pPr>
      <w:r w:rsidRPr="006A14C2">
        <w:rPr>
          <w:rFonts w:ascii="Times New Roman" w:hAnsi="Times New Roman" w:cs="Times New Roman"/>
          <w:szCs w:val="24"/>
        </w:rPr>
        <w:t>Place the mold into the oven and heat according to the heating curve used in solid SMP synthesis.</w:t>
      </w:r>
    </w:p>
    <w:p w14:paraId="6267087C" w14:textId="44A40BB8" w:rsidR="006A14C2" w:rsidRPr="006A14C2" w:rsidRDefault="006A14C2" w:rsidP="003676E9">
      <w:pPr>
        <w:pStyle w:val="ListParagraph"/>
        <w:numPr>
          <w:ilvl w:val="0"/>
          <w:numId w:val="41"/>
        </w:numPr>
        <w:spacing w:after="0" w:line="480" w:lineRule="auto"/>
        <w:rPr>
          <w:rFonts w:ascii="Times New Roman" w:hAnsi="Times New Roman" w:cs="Times New Roman"/>
          <w:szCs w:val="24"/>
        </w:rPr>
      </w:pPr>
      <w:r w:rsidRPr="006A14C2">
        <w:rPr>
          <w:rFonts w:ascii="Times New Roman" w:hAnsi="Times New Roman" w:cs="Times New Roman"/>
          <w:szCs w:val="24"/>
        </w:rPr>
        <w:lastRenderedPageBreak/>
        <w:t>When finished curing, remove the SMP and sugar block from the mold and submerge in distilled water at 80</w:t>
      </w:r>
      <w:r w:rsidR="00100463">
        <w:rPr>
          <w:rFonts w:ascii="Times New Roman" w:hAnsi="Times New Roman" w:cs="Times New Roman"/>
          <w:szCs w:val="24"/>
        </w:rPr>
        <w:t xml:space="preserve"> °</w:t>
      </w:r>
      <w:r w:rsidRPr="006A14C2">
        <w:rPr>
          <w:rFonts w:ascii="Times New Roman" w:hAnsi="Times New Roman" w:cs="Times New Roman"/>
          <w:szCs w:val="24"/>
        </w:rPr>
        <w:t>C for 12 hours, changing the water every 2 hours if possible.</w:t>
      </w:r>
    </w:p>
    <w:p w14:paraId="25BD6FC4" w14:textId="77777777" w:rsidR="006A14C2" w:rsidRPr="006A14C2" w:rsidRDefault="006A14C2" w:rsidP="003676E9">
      <w:pPr>
        <w:pStyle w:val="ListParagraph"/>
        <w:numPr>
          <w:ilvl w:val="1"/>
          <w:numId w:val="41"/>
        </w:numPr>
        <w:spacing w:after="0" w:line="480" w:lineRule="auto"/>
        <w:rPr>
          <w:rFonts w:ascii="Times New Roman" w:hAnsi="Times New Roman" w:cs="Times New Roman"/>
          <w:szCs w:val="24"/>
        </w:rPr>
      </w:pPr>
      <w:r w:rsidRPr="006A14C2">
        <w:rPr>
          <w:rFonts w:ascii="Times New Roman" w:hAnsi="Times New Roman" w:cs="Times New Roman"/>
          <w:szCs w:val="24"/>
        </w:rPr>
        <w:t>The water changes are important, since the water can easily become saturated and reduce the effectiveness of the dissolution.</w:t>
      </w:r>
    </w:p>
    <w:p w14:paraId="6F756933" w14:textId="64627725" w:rsidR="006A14C2" w:rsidRPr="006A14C2" w:rsidRDefault="006A14C2" w:rsidP="003676E9">
      <w:pPr>
        <w:pStyle w:val="ListParagraph"/>
        <w:numPr>
          <w:ilvl w:val="0"/>
          <w:numId w:val="41"/>
        </w:numPr>
        <w:spacing w:after="0" w:line="480" w:lineRule="auto"/>
        <w:rPr>
          <w:rFonts w:ascii="Times New Roman" w:hAnsi="Times New Roman" w:cs="Times New Roman"/>
          <w:szCs w:val="24"/>
        </w:rPr>
      </w:pPr>
      <w:r w:rsidRPr="006A14C2">
        <w:rPr>
          <w:rFonts w:ascii="Times New Roman" w:hAnsi="Times New Roman" w:cs="Times New Roman"/>
          <w:szCs w:val="24"/>
        </w:rPr>
        <w:t>Dry foam samples in a vacuum oven under a nitrogen environment at 50</w:t>
      </w:r>
      <w:r w:rsidR="00100463">
        <w:rPr>
          <w:rFonts w:ascii="Times New Roman" w:hAnsi="Times New Roman" w:cs="Times New Roman"/>
          <w:szCs w:val="24"/>
        </w:rPr>
        <w:t xml:space="preserve"> °</w:t>
      </w:r>
      <w:r w:rsidRPr="006A14C2">
        <w:rPr>
          <w:rFonts w:ascii="Times New Roman" w:hAnsi="Times New Roman" w:cs="Times New Roman"/>
          <w:szCs w:val="24"/>
        </w:rPr>
        <w:t>C for 24 hours, opening the oven every 4 hours if possible to remove condensation and re-establish the vacuum seal.</w:t>
      </w:r>
    </w:p>
    <w:p w14:paraId="0651AFCF" w14:textId="77777777" w:rsidR="006A14C2" w:rsidRDefault="006A14C2" w:rsidP="003676E9">
      <w:pPr>
        <w:pStyle w:val="ListParagraph"/>
        <w:numPr>
          <w:ilvl w:val="0"/>
          <w:numId w:val="41"/>
        </w:numPr>
        <w:spacing w:after="0" w:line="480" w:lineRule="auto"/>
        <w:rPr>
          <w:rFonts w:ascii="Times New Roman" w:hAnsi="Times New Roman" w:cs="Times New Roman"/>
          <w:szCs w:val="24"/>
        </w:rPr>
      </w:pPr>
      <w:r w:rsidRPr="006A14C2">
        <w:rPr>
          <w:rFonts w:ascii="Times New Roman" w:hAnsi="Times New Roman" w:cs="Times New Roman"/>
          <w:szCs w:val="24"/>
        </w:rPr>
        <w:t xml:space="preserve">Store samples under a vacuum seal or in a moisture-free environment (such as a desiccator) to prevent moisture uptake from the atmosphere. </w:t>
      </w:r>
    </w:p>
    <w:p w14:paraId="296C4D63" w14:textId="77777777" w:rsidR="003676E9" w:rsidRDefault="003676E9" w:rsidP="003676E9">
      <w:pPr>
        <w:spacing w:after="0" w:line="480" w:lineRule="auto"/>
        <w:rPr>
          <w:rFonts w:ascii="Times New Roman" w:hAnsi="Times New Roman" w:cs="Times New Roman"/>
          <w:szCs w:val="24"/>
        </w:rPr>
        <w:sectPr w:rsidR="003676E9" w:rsidSect="00B44AE0">
          <w:pgSz w:w="12240" w:h="15840"/>
          <w:pgMar w:top="1440" w:right="1440" w:bottom="1440" w:left="2160" w:header="720" w:footer="720" w:gutter="0"/>
          <w:cols w:space="720"/>
          <w:docGrid w:linePitch="360"/>
        </w:sectPr>
      </w:pPr>
    </w:p>
    <w:p w14:paraId="06D2496E" w14:textId="77777777" w:rsidR="006A14C2" w:rsidRPr="006A14C2" w:rsidRDefault="006A14C2" w:rsidP="00C05508">
      <w:pPr>
        <w:pStyle w:val="Heading1"/>
        <w:numPr>
          <w:ilvl w:val="0"/>
          <w:numId w:val="0"/>
        </w:numPr>
        <w:jc w:val="left"/>
      </w:pPr>
      <w:bookmarkStart w:id="266" w:name="_Toc8378687"/>
      <w:r w:rsidRPr="006A14C2">
        <w:lastRenderedPageBreak/>
        <w:t>Appendix 2: Standard Operating Procedures for Prototype SMP 3D Printer</w:t>
      </w:r>
      <w:bookmarkEnd w:id="266"/>
    </w:p>
    <w:p w14:paraId="4C57C166" w14:textId="77777777" w:rsidR="006A14C2" w:rsidRPr="00C05508" w:rsidRDefault="006A14C2" w:rsidP="00C05508">
      <w:pPr>
        <w:pStyle w:val="Heading2"/>
      </w:pPr>
      <w:bookmarkStart w:id="267" w:name="_Toc7421913"/>
      <w:bookmarkStart w:id="268" w:name="_Toc8378688"/>
      <w:r w:rsidRPr="00C05508">
        <w:t>A2.1 Preparing the 3D Printer</w:t>
      </w:r>
      <w:bookmarkEnd w:id="267"/>
      <w:bookmarkEnd w:id="268"/>
    </w:p>
    <w:p w14:paraId="5DA347FC" w14:textId="77777777" w:rsidR="006A14C2" w:rsidRPr="006A14C2" w:rsidRDefault="006A14C2" w:rsidP="006A14C2">
      <w:pPr>
        <w:spacing w:after="0" w:line="480" w:lineRule="auto"/>
        <w:jc w:val="both"/>
        <w:rPr>
          <w:rFonts w:ascii="Times New Roman" w:hAnsi="Times New Roman" w:cs="Times New Roman"/>
          <w:color w:val="000000" w:themeColor="text1"/>
          <w:sz w:val="24"/>
          <w:szCs w:val="24"/>
        </w:rPr>
      </w:pPr>
      <w:r w:rsidRPr="006A14C2">
        <w:rPr>
          <w:rFonts w:ascii="Times New Roman" w:hAnsi="Times New Roman" w:cs="Times New Roman"/>
          <w:color w:val="000000" w:themeColor="text1"/>
          <w:sz w:val="24"/>
          <w:szCs w:val="24"/>
        </w:rPr>
        <w:t>The 3D printer’s power button is located on the back of the control box. Interactions with the printer come through a small screen on the control box and a dual button/dial that can be pressed in to select items and spun to scroll.</w:t>
      </w:r>
    </w:p>
    <w:p w14:paraId="5C0D77E5" w14:textId="77777777" w:rsidR="006A14C2" w:rsidRPr="00C74C2A" w:rsidRDefault="006A14C2" w:rsidP="006A14C2">
      <w:pPr>
        <w:pStyle w:val="Caution"/>
        <w:spacing w:before="0" w:after="0" w:line="480" w:lineRule="auto"/>
        <w:jc w:val="both"/>
        <w:rPr>
          <w:rFonts w:ascii="Times New Roman" w:hAnsi="Times New Roman" w:cs="Times New Roman"/>
          <w:color w:val="C00000"/>
          <w:sz w:val="24"/>
          <w:szCs w:val="24"/>
        </w:rPr>
      </w:pPr>
      <w:r w:rsidRPr="00C74C2A">
        <w:rPr>
          <w:rFonts w:ascii="Times New Roman" w:hAnsi="Times New Roman" w:cs="Times New Roman"/>
          <w:b/>
          <w:color w:val="C00000"/>
          <w:sz w:val="24"/>
          <w:szCs w:val="24"/>
        </w:rPr>
        <w:t xml:space="preserve">Caution: </w:t>
      </w:r>
      <w:r w:rsidRPr="00C74C2A">
        <w:rPr>
          <w:rFonts w:ascii="Times New Roman" w:hAnsi="Times New Roman" w:cs="Times New Roman"/>
          <w:color w:val="C00000"/>
          <w:sz w:val="24"/>
          <w:szCs w:val="24"/>
        </w:rPr>
        <w:t>The printer’s button will often select the wrong item, even when you think you have selected the right option. To minimize this, press directly in the center of the button.</w:t>
      </w:r>
    </w:p>
    <w:p w14:paraId="0BBD74DF" w14:textId="77777777" w:rsidR="006A14C2" w:rsidRPr="00C74C2A" w:rsidRDefault="006A14C2" w:rsidP="00C05508">
      <w:pPr>
        <w:pStyle w:val="Heading3"/>
        <w:rPr>
          <w:u w:val="single"/>
        </w:rPr>
      </w:pPr>
      <w:bookmarkStart w:id="269" w:name="_Toc7421914"/>
      <w:bookmarkStart w:id="270" w:name="_Toc8378689"/>
      <w:r w:rsidRPr="00C74C2A">
        <w:rPr>
          <w:u w:val="single"/>
        </w:rPr>
        <w:t>Leveling the Bed</w:t>
      </w:r>
      <w:bookmarkEnd w:id="269"/>
      <w:bookmarkEnd w:id="270"/>
    </w:p>
    <w:p w14:paraId="7E3938F8" w14:textId="2983997D" w:rsidR="006A14C2" w:rsidRPr="006A14C2" w:rsidRDefault="006A14C2" w:rsidP="006A14C2">
      <w:pPr>
        <w:spacing w:after="0" w:line="480" w:lineRule="auto"/>
        <w:jc w:val="both"/>
        <w:rPr>
          <w:rFonts w:ascii="Times New Roman" w:hAnsi="Times New Roman" w:cs="Times New Roman"/>
          <w:color w:val="000000" w:themeColor="text1"/>
          <w:sz w:val="24"/>
          <w:szCs w:val="24"/>
        </w:rPr>
      </w:pPr>
      <w:r w:rsidRPr="006A14C2">
        <w:rPr>
          <w:rFonts w:ascii="Times New Roman" w:hAnsi="Times New Roman" w:cs="Times New Roman"/>
          <w:color w:val="000000" w:themeColor="text1"/>
          <w:sz w:val="24"/>
          <w:szCs w:val="24"/>
        </w:rPr>
        <w:t xml:space="preserve">Mount </w:t>
      </w:r>
      <w:r w:rsidR="00EF15B2">
        <w:rPr>
          <w:rFonts w:ascii="Times New Roman" w:hAnsi="Times New Roman" w:cs="Times New Roman"/>
          <w:color w:val="000000" w:themeColor="text1"/>
          <w:sz w:val="24"/>
          <w:szCs w:val="24"/>
        </w:rPr>
        <w:t>a</w:t>
      </w:r>
      <w:r w:rsidR="00EF15B2" w:rsidRPr="006A14C2">
        <w:rPr>
          <w:rFonts w:ascii="Times New Roman" w:hAnsi="Times New Roman" w:cs="Times New Roman"/>
          <w:color w:val="000000" w:themeColor="text1"/>
          <w:sz w:val="24"/>
          <w:szCs w:val="24"/>
        </w:rPr>
        <w:t xml:space="preserve"> </w:t>
      </w:r>
      <w:r w:rsidRPr="006A14C2">
        <w:rPr>
          <w:rFonts w:ascii="Times New Roman" w:hAnsi="Times New Roman" w:cs="Times New Roman"/>
          <w:color w:val="000000" w:themeColor="text1"/>
          <w:sz w:val="24"/>
          <w:szCs w:val="24"/>
        </w:rPr>
        <w:t xml:space="preserve">blue 22-gauge (inner diameter = 0.41 mm) needle onto the printer. It is imperative that this particular needle </w:t>
      </w:r>
      <w:r w:rsidR="00946B47">
        <w:rPr>
          <w:rFonts w:ascii="Times New Roman" w:hAnsi="Times New Roman" w:cs="Times New Roman"/>
          <w:color w:val="000000" w:themeColor="text1"/>
          <w:sz w:val="24"/>
          <w:szCs w:val="24"/>
        </w:rPr>
        <w:t xml:space="preserve">is used </w:t>
      </w:r>
      <w:r w:rsidRPr="006A14C2">
        <w:rPr>
          <w:rFonts w:ascii="Times New Roman" w:hAnsi="Times New Roman" w:cs="Times New Roman"/>
          <w:color w:val="000000" w:themeColor="text1"/>
          <w:sz w:val="24"/>
          <w:szCs w:val="24"/>
        </w:rPr>
        <w:t>for leveling, since all needles, while within manufacturing tolerances, are slightly different lengths.</w:t>
      </w:r>
    </w:p>
    <w:p w14:paraId="744B7781" w14:textId="77777777" w:rsidR="006A14C2" w:rsidRPr="006A14C2" w:rsidRDefault="006A14C2" w:rsidP="006A14C2">
      <w:pPr>
        <w:pStyle w:val="ListParagraph"/>
        <w:numPr>
          <w:ilvl w:val="0"/>
          <w:numId w:val="43"/>
        </w:numPr>
        <w:spacing w:after="0" w:line="480" w:lineRule="auto"/>
        <w:rPr>
          <w:rFonts w:ascii="Times New Roman" w:hAnsi="Times New Roman" w:cs="Times New Roman"/>
          <w:color w:val="000000" w:themeColor="text1"/>
          <w:szCs w:val="24"/>
        </w:rPr>
      </w:pPr>
      <w:r w:rsidRPr="006A14C2">
        <w:rPr>
          <w:rFonts w:ascii="Times New Roman" w:hAnsi="Times New Roman" w:cs="Times New Roman"/>
          <w:color w:val="000000" w:themeColor="text1"/>
          <w:szCs w:val="24"/>
        </w:rPr>
        <w:t>Screw the 22-gauge needle into a Luer lock adapter.</w:t>
      </w:r>
    </w:p>
    <w:p w14:paraId="0E3481FC" w14:textId="77777777" w:rsidR="006A14C2" w:rsidRPr="006A14C2" w:rsidRDefault="006A14C2" w:rsidP="006A14C2">
      <w:pPr>
        <w:pStyle w:val="ListParagraph"/>
        <w:numPr>
          <w:ilvl w:val="0"/>
          <w:numId w:val="43"/>
        </w:numPr>
        <w:spacing w:after="0" w:line="480" w:lineRule="auto"/>
        <w:rPr>
          <w:rFonts w:ascii="Times New Roman" w:hAnsi="Times New Roman" w:cs="Times New Roman"/>
          <w:color w:val="000000" w:themeColor="text1"/>
          <w:szCs w:val="24"/>
        </w:rPr>
      </w:pPr>
      <w:r w:rsidRPr="006A14C2">
        <w:rPr>
          <w:rFonts w:ascii="Times New Roman" w:hAnsi="Times New Roman" w:cs="Times New Roman"/>
          <w:color w:val="000000" w:themeColor="text1"/>
          <w:szCs w:val="24"/>
        </w:rPr>
        <w:t>Push the Luer lock adapter into the needle holder. The fit should be tight; removing the adapter by hand should be very difficult. This ensures that the needle does not shift while printing.</w:t>
      </w:r>
    </w:p>
    <w:p w14:paraId="0F6B463D" w14:textId="77777777" w:rsidR="006A14C2" w:rsidRPr="006A14C2" w:rsidRDefault="006A14C2" w:rsidP="006A14C2">
      <w:pPr>
        <w:pStyle w:val="ListParagraph"/>
        <w:numPr>
          <w:ilvl w:val="0"/>
          <w:numId w:val="43"/>
        </w:numPr>
        <w:spacing w:after="0" w:line="480" w:lineRule="auto"/>
        <w:rPr>
          <w:rFonts w:ascii="Times New Roman" w:hAnsi="Times New Roman" w:cs="Times New Roman"/>
          <w:color w:val="000000" w:themeColor="text1"/>
          <w:szCs w:val="24"/>
        </w:rPr>
      </w:pPr>
      <w:r w:rsidRPr="006A14C2">
        <w:rPr>
          <w:rFonts w:ascii="Times New Roman" w:hAnsi="Times New Roman" w:cs="Times New Roman"/>
          <w:color w:val="000000" w:themeColor="text1"/>
          <w:szCs w:val="24"/>
        </w:rPr>
        <w:t>Use an Allen wrench to attach the needle holder to the printer. The bolts used to do so will keep the Luer lock and needle still during the print, even if the fit between it and the needle holder is not perfectly tight.</w:t>
      </w:r>
    </w:p>
    <w:p w14:paraId="217253A6" w14:textId="38A4163E" w:rsidR="006A14C2" w:rsidRPr="006A14C2" w:rsidRDefault="006A14C2" w:rsidP="006A14C2">
      <w:pPr>
        <w:spacing w:after="0" w:line="480" w:lineRule="auto"/>
        <w:jc w:val="both"/>
        <w:rPr>
          <w:rFonts w:ascii="Times New Roman" w:hAnsi="Times New Roman" w:cs="Times New Roman"/>
          <w:color w:val="000000" w:themeColor="text1"/>
          <w:sz w:val="24"/>
          <w:szCs w:val="24"/>
        </w:rPr>
      </w:pPr>
      <w:r w:rsidRPr="006A14C2">
        <w:rPr>
          <w:rFonts w:ascii="Times New Roman" w:hAnsi="Times New Roman" w:cs="Times New Roman"/>
          <w:color w:val="000000" w:themeColor="text1"/>
          <w:sz w:val="24"/>
          <w:szCs w:val="24"/>
        </w:rPr>
        <w:t xml:space="preserve">On the printer, select </w:t>
      </w:r>
      <w:r w:rsidRPr="00C12F3F">
        <w:rPr>
          <w:rFonts w:ascii="Cambria Math" w:hAnsi="Cambria Math" w:cs="Cambria Math"/>
          <w:color w:val="1F4E79" w:themeColor="accent5" w:themeShade="80"/>
          <w:sz w:val="24"/>
          <w:szCs w:val="24"/>
        </w:rPr>
        <w:t>◯</w:t>
      </w:r>
      <w:r w:rsidRPr="00C12F3F">
        <w:rPr>
          <w:rFonts w:ascii="Times New Roman" w:hAnsi="Times New Roman" w:cs="Times New Roman"/>
          <w:color w:val="1F4E79" w:themeColor="accent5" w:themeShade="80"/>
          <w:sz w:val="24"/>
          <w:szCs w:val="24"/>
        </w:rPr>
        <w:t xml:space="preserve"> </w:t>
      </w:r>
      <w:r w:rsidRPr="00C12F3F">
        <w:rPr>
          <w:rFonts w:ascii="Times New Roman" w:hAnsi="Times New Roman" w:cs="Times New Roman"/>
          <w:b/>
          <w:color w:val="1F4E79" w:themeColor="accent5" w:themeShade="80"/>
          <w:sz w:val="24"/>
          <w:szCs w:val="24"/>
        </w:rPr>
        <w:t>&gt; Prepare &gt; Auto home</w:t>
      </w:r>
      <w:r w:rsidRPr="006A14C2">
        <w:rPr>
          <w:rFonts w:ascii="Times New Roman" w:hAnsi="Times New Roman" w:cs="Times New Roman"/>
          <w:color w:val="000000" w:themeColor="text1"/>
          <w:sz w:val="24"/>
          <w:szCs w:val="24"/>
        </w:rPr>
        <w:t>. This will move the printhead to its home position. Next, disable the stepper motors so the print bed</w:t>
      </w:r>
      <w:r w:rsidR="0093127B">
        <w:rPr>
          <w:rFonts w:ascii="Times New Roman" w:hAnsi="Times New Roman" w:cs="Times New Roman"/>
          <w:color w:val="000000" w:themeColor="text1"/>
          <w:sz w:val="24"/>
          <w:szCs w:val="24"/>
        </w:rPr>
        <w:t xml:space="preserve"> can be manually moved</w:t>
      </w:r>
      <w:r w:rsidRPr="006A14C2">
        <w:rPr>
          <w:rFonts w:ascii="Times New Roman" w:hAnsi="Times New Roman" w:cs="Times New Roman"/>
          <w:color w:val="000000" w:themeColor="text1"/>
          <w:sz w:val="24"/>
          <w:szCs w:val="24"/>
        </w:rPr>
        <w:t xml:space="preserve"> </w:t>
      </w:r>
      <w:r w:rsidRPr="00C12F3F">
        <w:rPr>
          <w:rFonts w:ascii="Times New Roman" w:hAnsi="Times New Roman" w:cs="Times New Roman"/>
          <w:sz w:val="24"/>
          <w:szCs w:val="24"/>
        </w:rPr>
        <w:t>(</w:t>
      </w:r>
      <w:r w:rsidRPr="00C12F3F">
        <w:rPr>
          <w:rFonts w:ascii="Cambria Math" w:hAnsi="Cambria Math" w:cs="Cambria Math"/>
          <w:color w:val="1F4E79" w:themeColor="accent5" w:themeShade="80"/>
          <w:sz w:val="24"/>
          <w:szCs w:val="24"/>
        </w:rPr>
        <w:t>◯</w:t>
      </w:r>
      <w:r w:rsidRPr="00C12F3F">
        <w:rPr>
          <w:rFonts w:ascii="Times New Roman" w:hAnsi="Times New Roman" w:cs="Times New Roman"/>
          <w:color w:val="1F4E79" w:themeColor="accent5" w:themeShade="80"/>
          <w:sz w:val="24"/>
          <w:szCs w:val="24"/>
        </w:rPr>
        <w:t xml:space="preserve"> </w:t>
      </w:r>
      <w:r w:rsidRPr="00C12F3F">
        <w:rPr>
          <w:rFonts w:ascii="Times New Roman" w:hAnsi="Times New Roman" w:cs="Times New Roman"/>
          <w:b/>
          <w:color w:val="1F4E79" w:themeColor="accent5" w:themeShade="80"/>
          <w:sz w:val="24"/>
          <w:szCs w:val="24"/>
        </w:rPr>
        <w:t>&gt; Prepare &gt; Disable steppers</w:t>
      </w:r>
      <w:r w:rsidRPr="006A14C2">
        <w:rPr>
          <w:rFonts w:ascii="Times New Roman" w:hAnsi="Times New Roman" w:cs="Times New Roman"/>
          <w:color w:val="000000" w:themeColor="text1"/>
          <w:sz w:val="24"/>
          <w:szCs w:val="24"/>
        </w:rPr>
        <w:t>).</w:t>
      </w:r>
    </w:p>
    <w:p w14:paraId="39FFD7B4" w14:textId="09F62D75" w:rsidR="006A14C2" w:rsidRPr="006A14C2" w:rsidRDefault="006A14C2" w:rsidP="006A14C2">
      <w:pPr>
        <w:spacing w:after="0" w:line="480" w:lineRule="auto"/>
        <w:jc w:val="both"/>
        <w:rPr>
          <w:rFonts w:ascii="Times New Roman" w:hAnsi="Times New Roman" w:cs="Times New Roman"/>
          <w:color w:val="000000" w:themeColor="text1"/>
          <w:sz w:val="24"/>
          <w:szCs w:val="24"/>
        </w:rPr>
      </w:pPr>
      <w:r w:rsidRPr="006A14C2">
        <w:rPr>
          <w:rFonts w:ascii="Times New Roman" w:hAnsi="Times New Roman" w:cs="Times New Roman"/>
          <w:color w:val="000000" w:themeColor="text1"/>
          <w:sz w:val="24"/>
          <w:szCs w:val="24"/>
        </w:rPr>
        <w:lastRenderedPageBreak/>
        <w:t>Slide a piece of paper underneath the needle. Adjust the leveling screws underneath the print bed until the needle just scratches the paper. Turning the screws counterclockwise from above, corresponding to tightening the screws, lowers the bed. At a minimum, perform bed leveling at all four corners and the center of the bed. Remove the paper and verify that the needle does not catch anywhere on the bed by moving the printhead back and forth. If the bed has not been levelled in a while or if the screws have been turned significantly since the last bed levelling, check every corner multiple times to ensure proper levelling.</w:t>
      </w:r>
    </w:p>
    <w:p w14:paraId="2702EA69" w14:textId="77777777" w:rsidR="006A14C2" w:rsidRPr="00EF15B2" w:rsidRDefault="006A14C2" w:rsidP="00476F8F">
      <w:pPr>
        <w:pStyle w:val="Heading3"/>
        <w:rPr>
          <w:u w:val="single"/>
        </w:rPr>
      </w:pPr>
      <w:bookmarkStart w:id="271" w:name="_Toc7421915"/>
      <w:bookmarkStart w:id="272" w:name="_Toc8378690"/>
      <w:r w:rsidRPr="00EF15B2">
        <w:rPr>
          <w:u w:val="single"/>
        </w:rPr>
        <w:t>Heating the Bed</w:t>
      </w:r>
      <w:bookmarkEnd w:id="271"/>
      <w:bookmarkEnd w:id="272"/>
    </w:p>
    <w:p w14:paraId="35E785B4" w14:textId="0018A50C" w:rsidR="006A14C2" w:rsidRPr="006A14C2" w:rsidRDefault="006A14C2" w:rsidP="006A14C2">
      <w:pPr>
        <w:spacing w:after="0" w:line="480" w:lineRule="auto"/>
        <w:jc w:val="both"/>
        <w:rPr>
          <w:rFonts w:ascii="Times New Roman" w:hAnsi="Times New Roman" w:cs="Times New Roman"/>
          <w:color w:val="000000" w:themeColor="text1"/>
          <w:sz w:val="24"/>
          <w:szCs w:val="24"/>
        </w:rPr>
      </w:pPr>
      <w:r w:rsidRPr="00C12F3F">
        <w:rPr>
          <w:rFonts w:ascii="Cambria Math" w:hAnsi="Cambria Math" w:cs="Cambria Math"/>
          <w:color w:val="1F4E79" w:themeColor="accent5" w:themeShade="80"/>
          <w:sz w:val="24"/>
          <w:szCs w:val="24"/>
        </w:rPr>
        <w:t>◯</w:t>
      </w:r>
      <w:r w:rsidRPr="00C12F3F">
        <w:rPr>
          <w:rFonts w:ascii="Times New Roman" w:hAnsi="Times New Roman" w:cs="Times New Roman"/>
          <w:color w:val="1F4E79" w:themeColor="accent5" w:themeShade="80"/>
          <w:sz w:val="24"/>
          <w:szCs w:val="24"/>
        </w:rPr>
        <w:t xml:space="preserve"> </w:t>
      </w:r>
      <w:r w:rsidRPr="00C12F3F">
        <w:rPr>
          <w:rFonts w:ascii="Times New Roman" w:hAnsi="Times New Roman" w:cs="Times New Roman"/>
          <w:b/>
          <w:color w:val="1F4E79" w:themeColor="accent5" w:themeShade="80"/>
          <w:sz w:val="24"/>
          <w:szCs w:val="24"/>
        </w:rPr>
        <w:t>&gt; Control &gt; Temperature &gt; Bed</w:t>
      </w:r>
      <w:r w:rsidRPr="006A14C2">
        <w:rPr>
          <w:rFonts w:ascii="Times New Roman" w:hAnsi="Times New Roman" w:cs="Times New Roman"/>
          <w:color w:val="000000" w:themeColor="text1"/>
          <w:sz w:val="24"/>
          <w:szCs w:val="24"/>
        </w:rPr>
        <w:t xml:space="preserve">. Scroll to the desired temperature and click the dial again. Returning to the home screen, the bed temperature setpoint </w:t>
      </w:r>
      <w:r w:rsidR="00EF15B2">
        <w:rPr>
          <w:rFonts w:ascii="Times New Roman" w:hAnsi="Times New Roman" w:cs="Times New Roman"/>
          <w:color w:val="000000" w:themeColor="text1"/>
          <w:sz w:val="24"/>
          <w:szCs w:val="24"/>
        </w:rPr>
        <w:t xml:space="preserve">should be </w:t>
      </w:r>
      <w:r w:rsidR="0093127B">
        <w:rPr>
          <w:rFonts w:ascii="Times New Roman" w:hAnsi="Times New Roman" w:cs="Times New Roman"/>
          <w:color w:val="000000" w:themeColor="text1"/>
          <w:sz w:val="24"/>
          <w:szCs w:val="24"/>
        </w:rPr>
        <w:t xml:space="preserve">shown </w:t>
      </w:r>
      <w:r w:rsidRPr="006A14C2">
        <w:rPr>
          <w:rFonts w:ascii="Times New Roman" w:hAnsi="Times New Roman" w:cs="Times New Roman"/>
          <w:color w:val="000000" w:themeColor="text1"/>
          <w:sz w:val="24"/>
          <w:szCs w:val="24"/>
        </w:rPr>
        <w:t>at the top of the screen. It is important to do this at least 15 minutes before starting a print to allow the top surface of the bed reaches its maximum temperature.</w:t>
      </w:r>
    </w:p>
    <w:p w14:paraId="0E010FC7" w14:textId="77777777" w:rsidR="006A14C2" w:rsidRPr="00EF15B2" w:rsidRDefault="006A14C2" w:rsidP="006A14C2">
      <w:pPr>
        <w:pStyle w:val="Caution"/>
        <w:spacing w:before="0" w:after="0" w:line="480" w:lineRule="auto"/>
        <w:jc w:val="both"/>
        <w:rPr>
          <w:rFonts w:ascii="Times New Roman" w:hAnsi="Times New Roman" w:cs="Times New Roman"/>
          <w:color w:val="C00000"/>
          <w:sz w:val="24"/>
          <w:szCs w:val="24"/>
        </w:rPr>
      </w:pPr>
      <w:r w:rsidRPr="00EF15B2">
        <w:rPr>
          <w:rFonts w:ascii="Times New Roman" w:hAnsi="Times New Roman" w:cs="Times New Roman"/>
          <w:color w:val="C00000"/>
          <w:sz w:val="24"/>
          <w:szCs w:val="24"/>
        </w:rPr>
        <w:t>Caution: The print bed gets extremely hot. Use heat gloves when working with the heated print bed.</w:t>
      </w:r>
    </w:p>
    <w:p w14:paraId="59C70069" w14:textId="77777777" w:rsidR="006A14C2" w:rsidRPr="00EF15B2" w:rsidRDefault="006A14C2" w:rsidP="006A14C2">
      <w:pPr>
        <w:pStyle w:val="Heading3"/>
        <w:rPr>
          <w:u w:val="single"/>
        </w:rPr>
      </w:pPr>
      <w:bookmarkStart w:id="273" w:name="_Toc7421916"/>
      <w:bookmarkStart w:id="274" w:name="_Toc8378691"/>
      <w:r w:rsidRPr="00EF15B2">
        <w:rPr>
          <w:u w:val="single"/>
        </w:rPr>
        <w:t>Loading and Verifying the G-Code</w:t>
      </w:r>
      <w:bookmarkEnd w:id="273"/>
      <w:bookmarkEnd w:id="274"/>
    </w:p>
    <w:p w14:paraId="4267A20C" w14:textId="77777777" w:rsidR="006A14C2" w:rsidRPr="006A14C2" w:rsidRDefault="006A14C2" w:rsidP="006A14C2">
      <w:pPr>
        <w:spacing w:after="0" w:line="480" w:lineRule="auto"/>
        <w:jc w:val="both"/>
        <w:rPr>
          <w:rFonts w:ascii="Times New Roman" w:hAnsi="Times New Roman" w:cs="Times New Roman"/>
          <w:color w:val="000000" w:themeColor="text1"/>
          <w:sz w:val="24"/>
          <w:szCs w:val="24"/>
        </w:rPr>
      </w:pPr>
      <w:r w:rsidRPr="006A14C2">
        <w:rPr>
          <w:rFonts w:ascii="Times New Roman" w:hAnsi="Times New Roman" w:cs="Times New Roman"/>
          <w:color w:val="000000" w:themeColor="text1"/>
          <w:sz w:val="24"/>
          <w:szCs w:val="24"/>
        </w:rPr>
        <w:t>It is a good idea to verify that the G-code is doing what you would expect before beginning the print with the SMP.</w:t>
      </w:r>
    </w:p>
    <w:p w14:paraId="1CC08166" w14:textId="6F2992AB" w:rsidR="006A14C2" w:rsidRPr="006A14C2" w:rsidRDefault="006A14C2" w:rsidP="006A14C2">
      <w:pPr>
        <w:pStyle w:val="ListParagraph"/>
        <w:numPr>
          <w:ilvl w:val="0"/>
          <w:numId w:val="44"/>
        </w:numPr>
        <w:spacing w:after="0" w:line="480" w:lineRule="auto"/>
        <w:rPr>
          <w:rFonts w:ascii="Times New Roman" w:hAnsi="Times New Roman" w:cs="Times New Roman"/>
          <w:color w:val="000000" w:themeColor="text1"/>
          <w:szCs w:val="24"/>
        </w:rPr>
      </w:pPr>
      <w:r w:rsidRPr="006A14C2">
        <w:rPr>
          <w:rFonts w:ascii="Times New Roman" w:hAnsi="Times New Roman" w:cs="Times New Roman"/>
          <w:color w:val="000000" w:themeColor="text1"/>
          <w:szCs w:val="24"/>
        </w:rPr>
        <w:t>Insert the SD card into the slot on the side of the printer</w:t>
      </w:r>
      <w:r w:rsidR="00D03C74">
        <w:rPr>
          <w:rFonts w:ascii="Times New Roman" w:hAnsi="Times New Roman" w:cs="Times New Roman"/>
          <w:color w:val="000000" w:themeColor="text1"/>
          <w:szCs w:val="24"/>
        </w:rPr>
        <w:t xml:space="preserve"> (</w:t>
      </w:r>
      <w:r w:rsidR="00D03C74" w:rsidRPr="00AC4E30">
        <w:rPr>
          <w:rFonts w:ascii="Times New Roman" w:hAnsi="Times New Roman" w:cs="Times New Roman"/>
          <w:b/>
          <w:color w:val="000000" w:themeColor="text1"/>
          <w:szCs w:val="24"/>
        </w:rPr>
        <w:t>Fig. A2.1</w:t>
      </w:r>
      <w:r w:rsidR="00D03C74">
        <w:rPr>
          <w:rFonts w:ascii="Times New Roman" w:hAnsi="Times New Roman" w:cs="Times New Roman"/>
          <w:color w:val="000000" w:themeColor="text1"/>
          <w:szCs w:val="24"/>
        </w:rPr>
        <w:t>)</w:t>
      </w:r>
      <w:r w:rsidRPr="006A14C2">
        <w:rPr>
          <w:rFonts w:ascii="Times New Roman" w:hAnsi="Times New Roman" w:cs="Times New Roman"/>
          <w:color w:val="000000" w:themeColor="text1"/>
          <w:szCs w:val="24"/>
        </w:rPr>
        <w:t>.</w:t>
      </w:r>
    </w:p>
    <w:p w14:paraId="2030F422" w14:textId="77777777" w:rsidR="006A14C2" w:rsidRPr="006A14C2" w:rsidRDefault="006A14C2" w:rsidP="006A14C2">
      <w:pPr>
        <w:keepNext/>
        <w:spacing w:after="0" w:line="480" w:lineRule="auto"/>
        <w:jc w:val="center"/>
        <w:rPr>
          <w:rFonts w:ascii="Times New Roman" w:hAnsi="Times New Roman" w:cs="Times New Roman"/>
          <w:color w:val="000000" w:themeColor="text1"/>
          <w:sz w:val="24"/>
          <w:szCs w:val="24"/>
        </w:rPr>
      </w:pPr>
      <w:r w:rsidRPr="006A14C2">
        <w:rPr>
          <w:rFonts w:ascii="Times New Roman" w:hAnsi="Times New Roman" w:cs="Times New Roman"/>
          <w:noProof/>
          <w:color w:val="000000" w:themeColor="text1"/>
          <w:sz w:val="24"/>
          <w:szCs w:val="24"/>
        </w:rPr>
        <w:lastRenderedPageBreak/>
        <mc:AlternateContent>
          <mc:Choice Requires="wps">
            <w:drawing>
              <wp:anchor distT="0" distB="0" distL="114300" distR="114300" simplePos="0" relativeHeight="251658240" behindDoc="0" locked="0" layoutInCell="1" allowOverlap="1" wp14:anchorId="6D0B0D3A" wp14:editId="57272F71">
                <wp:simplePos x="0" y="0"/>
                <wp:positionH relativeFrom="column">
                  <wp:posOffset>3189590</wp:posOffset>
                </wp:positionH>
                <wp:positionV relativeFrom="paragraph">
                  <wp:posOffset>654685</wp:posOffset>
                </wp:positionV>
                <wp:extent cx="404037" cy="340242"/>
                <wp:effectExtent l="38100" t="38100" r="15240" b="22225"/>
                <wp:wrapNone/>
                <wp:docPr id="4" name="Straight Arrow Connector 4"/>
                <wp:cNvGraphicFramePr/>
                <a:graphic xmlns:a="http://schemas.openxmlformats.org/drawingml/2006/main">
                  <a:graphicData uri="http://schemas.microsoft.com/office/word/2010/wordprocessingShape">
                    <wps:wsp>
                      <wps:cNvCnPr/>
                      <wps:spPr>
                        <a:xfrm flipH="1" flipV="1">
                          <a:off x="0" y="0"/>
                          <a:ext cx="404037" cy="340242"/>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A09BBA3" id="_x0000_t32" coordsize="21600,21600" o:spt="32" o:oned="t" path="m,l21600,21600e" filled="f">
                <v:path arrowok="t" fillok="f" o:connecttype="none"/>
                <o:lock v:ext="edit" shapetype="t"/>
              </v:shapetype>
              <v:shape id="Straight Arrow Connector 4" o:spid="_x0000_s1026" type="#_x0000_t32" style="position:absolute;margin-left:251.15pt;margin-top:51.55pt;width:31.8pt;height:26.8pt;flip:x y;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NpAwIAAFYEAAAOAAAAZHJzL2Uyb0RvYy54bWysVE2P0zAQvSPxHyzfadJuBKuo6Qp1KRwQ&#10;VCzL3XXsxJK/NDZN+u8ZO2lgWXEAkYNlZ+a9efMyzvZuNJqcBQTlbEPXq5ISYblrle0a+vj18OqW&#10;khCZbZl2VjT0IgK92718sR18LTaud7oVQJDEhnrwDe1j9HVRBN4Lw8LKeWExKB0YFvEIXdECG5Dd&#10;6GJTlq+LwUHrwXERAr69n4J0l/mlFDx+ljKISHRDUVvMK+T1lNZit2V1B8z3is8y2D+oMExZLLpQ&#10;3bPIyHdQz6iM4uCCk3HFnSmclIqL3AN2sy5/6+ahZ17kXtCc4Bebwv+j5Z/ORyCqbWhFiWUGP9FD&#10;BKa6PpK3AG4ge2ct2uiAVMmtwYcaQXt7hPkU/BFS66MEQ6RW/gMOAs27b2mXYtgoGbPrl8V1MUbC&#10;8WVVVuXNG0o4hm6qclNtUp1iIkxgDyG+F86QtGlomPUtwqYS7PwxxAl4BSSwtmRA3tt1WWYlwWnV&#10;HpTWKRigO+01kDPD8TgcSnzm2k/SIlP6nW1JvHj0J4JittNiztQWxSZXJh/yLl60mIp/ERLdxS4n&#10;kXmuxVKScS5sXC9MmJ1gEuUtwFl2uhB/As75CSryzP8NeEHkys7GBWyUdTCZ9rR6HK+S5ZR/dWDq&#10;O1lwcu0lT0i2Boc3f9H5oqXb8es5w3/+DnY/AAAA//8DAFBLAwQUAAYACAAAACEAd9h8L+AAAAAL&#10;AQAADwAAAGRycy9kb3ducmV2LnhtbEyPy07DMBBF90j8gzVI7KidRkkhxKmgErsi0YCqLp3YJBF+&#10;hIzbhr9nWJXlzD26c6Zcz86yk5lwCF5CshDAjG+DHnwn4eP95e4eGEbltbLBGwk/BmFdXV+VqtDh&#10;7HfmVMeOUYnHQknoYxwLzrHtjVO4CKPxlH2GyalI49RxPakzlTvLl0Lk3KnB04VejWbTm/arPjoJ&#10;6ds3Pm+xTnCLrzbfbVb7Q9JIeXszPz0Ci2aOFxj+9EkdKnJqwtFrZFZCJpYpoRSINAFGRJZnD8Aa&#10;2mT5CnhV8v8/VL8AAAD//wMAUEsBAi0AFAAGAAgAAAAhALaDOJL+AAAA4QEAABMAAAAAAAAAAAAA&#10;AAAAAAAAAFtDb250ZW50X1R5cGVzXS54bWxQSwECLQAUAAYACAAAACEAOP0h/9YAAACUAQAACwAA&#10;AAAAAAAAAAAAAAAvAQAAX3JlbHMvLnJlbHNQSwECLQAUAAYACAAAACEAmP4jaQMCAABWBAAADgAA&#10;AAAAAAAAAAAAAAAuAgAAZHJzL2Uyb0RvYy54bWxQSwECLQAUAAYACAAAACEAd9h8L+AAAAALAQAA&#10;DwAAAAAAAAAAAAAAAABdBAAAZHJzL2Rvd25yZXYueG1sUEsFBgAAAAAEAAQA8wAAAGoFAAAAAA==&#10;" strokecolor="red" strokeweight="3pt">
                <v:stroke endarrow="block" joinstyle="miter"/>
              </v:shape>
            </w:pict>
          </mc:Fallback>
        </mc:AlternateContent>
      </w:r>
      <w:r w:rsidRPr="006A14C2">
        <w:rPr>
          <w:rFonts w:ascii="Times New Roman" w:hAnsi="Times New Roman" w:cs="Times New Roman"/>
          <w:noProof/>
          <w:color w:val="000000" w:themeColor="text1"/>
          <w:sz w:val="24"/>
          <w:szCs w:val="24"/>
        </w:rPr>
        <w:drawing>
          <wp:inline distT="0" distB="0" distL="0" distR="0" wp14:anchorId="20E14F7F" wp14:editId="7EB37787">
            <wp:extent cx="1842976" cy="1382232"/>
            <wp:effectExtent l="0" t="0" r="508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854156" cy="1390617"/>
                    </a:xfrm>
                    <a:prstGeom prst="rect">
                      <a:avLst/>
                    </a:prstGeom>
                  </pic:spPr>
                </pic:pic>
              </a:graphicData>
            </a:graphic>
          </wp:inline>
        </w:drawing>
      </w:r>
    </w:p>
    <w:p w14:paraId="11127A2C" w14:textId="3F6EF66E" w:rsidR="006A14C2" w:rsidRPr="006A14C2" w:rsidRDefault="00955B57" w:rsidP="006A14C2">
      <w:pPr>
        <w:pStyle w:val="Caption"/>
        <w:rPr>
          <w:color w:val="000000" w:themeColor="text1"/>
        </w:rPr>
      </w:pPr>
      <w:bookmarkStart w:id="275" w:name="_Toc8380657"/>
      <w:r w:rsidRPr="00955B57">
        <w:rPr>
          <w:b/>
          <w:color w:val="000000" w:themeColor="text1"/>
        </w:rPr>
        <w:t xml:space="preserve">Figure </w:t>
      </w:r>
      <w:r w:rsidR="006A14C2" w:rsidRPr="00955B57">
        <w:rPr>
          <w:b/>
          <w:color w:val="000000" w:themeColor="text1"/>
        </w:rPr>
        <w:t>A2</w:t>
      </w:r>
      <w:r w:rsidR="00865B1F">
        <w:rPr>
          <w:b/>
          <w:color w:val="000000" w:themeColor="text1"/>
        </w:rPr>
        <w:t>.</w:t>
      </w:r>
      <w:r w:rsidR="00865B1F">
        <w:rPr>
          <w:b/>
          <w:color w:val="000000" w:themeColor="text1"/>
        </w:rPr>
        <w:fldChar w:fldCharType="begin"/>
      </w:r>
      <w:r w:rsidR="00865B1F">
        <w:rPr>
          <w:b/>
          <w:color w:val="000000" w:themeColor="text1"/>
        </w:rPr>
        <w:instrText xml:space="preserve"> SEQ Figure \* ARABIC \s 1 </w:instrText>
      </w:r>
      <w:r w:rsidR="00865B1F">
        <w:rPr>
          <w:b/>
          <w:color w:val="000000" w:themeColor="text1"/>
        </w:rPr>
        <w:fldChar w:fldCharType="separate"/>
      </w:r>
      <w:r w:rsidR="009F7E12">
        <w:rPr>
          <w:b/>
          <w:noProof/>
          <w:color w:val="000000" w:themeColor="text1"/>
        </w:rPr>
        <w:t>1</w:t>
      </w:r>
      <w:r w:rsidR="00865B1F">
        <w:rPr>
          <w:b/>
          <w:color w:val="000000" w:themeColor="text1"/>
        </w:rPr>
        <w:fldChar w:fldCharType="end"/>
      </w:r>
      <w:r w:rsidR="006A14C2" w:rsidRPr="00955B57">
        <w:rPr>
          <w:b/>
          <w:color w:val="000000" w:themeColor="text1"/>
        </w:rPr>
        <w:t xml:space="preserve">: </w:t>
      </w:r>
      <w:r w:rsidR="006A14C2" w:rsidRPr="006A14C2">
        <w:rPr>
          <w:color w:val="000000" w:themeColor="text1"/>
        </w:rPr>
        <w:t>Location of the SD card slot on the printer control box</w:t>
      </w:r>
      <w:r w:rsidR="00B23312">
        <w:rPr>
          <w:color w:val="000000" w:themeColor="text1"/>
        </w:rPr>
        <w:t>.</w:t>
      </w:r>
      <w:bookmarkEnd w:id="275"/>
    </w:p>
    <w:p w14:paraId="0CE597D8" w14:textId="4C8073FB" w:rsidR="006A14C2" w:rsidRPr="006A14C2" w:rsidRDefault="006A14C2" w:rsidP="006A14C2">
      <w:pPr>
        <w:pStyle w:val="ListParagraph"/>
        <w:numPr>
          <w:ilvl w:val="0"/>
          <w:numId w:val="44"/>
        </w:numPr>
        <w:spacing w:after="0" w:line="480" w:lineRule="auto"/>
        <w:rPr>
          <w:rFonts w:ascii="Times New Roman" w:hAnsi="Times New Roman" w:cs="Times New Roman"/>
          <w:color w:val="000000" w:themeColor="text1"/>
          <w:szCs w:val="24"/>
        </w:rPr>
      </w:pPr>
      <w:r w:rsidRPr="00C12F3F">
        <w:rPr>
          <w:rFonts w:ascii="Cambria Math" w:eastAsia="MS Mincho" w:hAnsi="Cambria Math" w:cs="Cambria Math"/>
          <w:color w:val="1F4E79" w:themeColor="accent5" w:themeShade="80"/>
          <w:szCs w:val="24"/>
        </w:rPr>
        <w:t>◯</w:t>
      </w:r>
      <w:r w:rsidRPr="00C12F3F">
        <w:rPr>
          <w:rFonts w:ascii="Times New Roman" w:hAnsi="Times New Roman" w:cs="Times New Roman"/>
          <w:color w:val="1F4E79" w:themeColor="accent5" w:themeShade="80"/>
          <w:szCs w:val="24"/>
        </w:rPr>
        <w:t xml:space="preserve"> </w:t>
      </w:r>
      <w:r w:rsidRPr="00C12F3F">
        <w:rPr>
          <w:rFonts w:ascii="Times New Roman" w:hAnsi="Times New Roman" w:cs="Times New Roman"/>
          <w:b/>
          <w:color w:val="1F4E79" w:themeColor="accent5" w:themeShade="80"/>
          <w:szCs w:val="24"/>
        </w:rPr>
        <w:t>&gt; Print from SD</w:t>
      </w:r>
      <w:r w:rsidRPr="006A14C2">
        <w:rPr>
          <w:rFonts w:ascii="Times New Roman" w:hAnsi="Times New Roman" w:cs="Times New Roman"/>
          <w:color w:val="000000" w:themeColor="text1"/>
          <w:szCs w:val="24"/>
        </w:rPr>
        <w:t>; scroll to</w:t>
      </w:r>
      <w:r w:rsidRPr="006A14C2">
        <w:rPr>
          <w:rFonts w:ascii="Times New Roman" w:hAnsi="Times New Roman" w:cs="Times New Roman"/>
          <w:b/>
          <w:color w:val="000000" w:themeColor="text1"/>
          <w:szCs w:val="24"/>
        </w:rPr>
        <w:t xml:space="preserve"> </w:t>
      </w:r>
      <w:r w:rsidRPr="006A14C2">
        <w:rPr>
          <w:rFonts w:ascii="Times New Roman" w:hAnsi="Times New Roman" w:cs="Times New Roman"/>
          <w:color w:val="000000" w:themeColor="text1"/>
          <w:szCs w:val="24"/>
        </w:rPr>
        <w:t xml:space="preserve">find </w:t>
      </w:r>
      <w:r w:rsidR="00B23312">
        <w:rPr>
          <w:rFonts w:ascii="Times New Roman" w:hAnsi="Times New Roman" w:cs="Times New Roman"/>
          <w:color w:val="000000" w:themeColor="text1"/>
          <w:szCs w:val="24"/>
        </w:rPr>
        <w:t>the</w:t>
      </w:r>
      <w:r w:rsidR="00B23312" w:rsidRPr="006A14C2">
        <w:rPr>
          <w:rFonts w:ascii="Times New Roman" w:hAnsi="Times New Roman" w:cs="Times New Roman"/>
          <w:color w:val="000000" w:themeColor="text1"/>
          <w:szCs w:val="24"/>
        </w:rPr>
        <w:t xml:space="preserve"> </w:t>
      </w:r>
      <w:r w:rsidRPr="006A14C2">
        <w:rPr>
          <w:rFonts w:ascii="Times New Roman" w:hAnsi="Times New Roman" w:cs="Times New Roman"/>
          <w:color w:val="000000" w:themeColor="text1"/>
          <w:szCs w:val="24"/>
        </w:rPr>
        <w:t>file.</w:t>
      </w:r>
    </w:p>
    <w:p w14:paraId="5EFEF33D" w14:textId="77777777" w:rsidR="006A14C2" w:rsidRPr="006A14C2" w:rsidRDefault="006A14C2" w:rsidP="006A14C2">
      <w:pPr>
        <w:pStyle w:val="ListParagraph"/>
        <w:numPr>
          <w:ilvl w:val="0"/>
          <w:numId w:val="44"/>
        </w:numPr>
        <w:spacing w:after="0" w:line="480" w:lineRule="auto"/>
        <w:rPr>
          <w:rFonts w:ascii="Times New Roman" w:hAnsi="Times New Roman" w:cs="Times New Roman"/>
          <w:color w:val="000000" w:themeColor="text1"/>
          <w:szCs w:val="24"/>
        </w:rPr>
      </w:pPr>
      <w:r w:rsidRPr="006A14C2">
        <w:rPr>
          <w:rFonts w:ascii="Times New Roman" w:hAnsi="Times New Roman" w:cs="Times New Roman"/>
          <w:color w:val="000000" w:themeColor="text1"/>
          <w:szCs w:val="24"/>
        </w:rPr>
        <w:t>Click the button to start the print.</w:t>
      </w:r>
    </w:p>
    <w:p w14:paraId="75C646B8" w14:textId="77777777" w:rsidR="006A14C2" w:rsidRPr="006A14C2" w:rsidRDefault="006A14C2" w:rsidP="006A14C2">
      <w:pPr>
        <w:pStyle w:val="ListParagraph"/>
        <w:numPr>
          <w:ilvl w:val="0"/>
          <w:numId w:val="44"/>
        </w:numPr>
        <w:spacing w:after="0" w:line="480" w:lineRule="auto"/>
        <w:rPr>
          <w:rFonts w:ascii="Times New Roman" w:hAnsi="Times New Roman" w:cs="Times New Roman"/>
          <w:color w:val="000000" w:themeColor="text1"/>
          <w:szCs w:val="24"/>
        </w:rPr>
      </w:pPr>
      <w:r w:rsidRPr="006A14C2">
        <w:rPr>
          <w:rFonts w:ascii="Times New Roman" w:hAnsi="Times New Roman" w:cs="Times New Roman"/>
          <w:color w:val="000000" w:themeColor="text1"/>
          <w:szCs w:val="24"/>
        </w:rPr>
        <w:t xml:space="preserve">Once you have observed that the printhead is making the correct movements, abort the print by selecting </w:t>
      </w:r>
      <w:r w:rsidRPr="00C12F3F">
        <w:rPr>
          <w:rFonts w:ascii="Cambria Math" w:eastAsia="MS Mincho" w:hAnsi="Cambria Math" w:cs="Cambria Math"/>
          <w:color w:val="1F4E79" w:themeColor="accent5" w:themeShade="80"/>
          <w:szCs w:val="24"/>
        </w:rPr>
        <w:t>◯</w:t>
      </w:r>
      <w:r w:rsidRPr="00C12F3F">
        <w:rPr>
          <w:rFonts w:ascii="Times New Roman" w:hAnsi="Times New Roman" w:cs="Times New Roman"/>
          <w:color w:val="1F4E79" w:themeColor="accent5" w:themeShade="80"/>
          <w:szCs w:val="24"/>
        </w:rPr>
        <w:t xml:space="preserve"> </w:t>
      </w:r>
      <w:r w:rsidRPr="00C12F3F">
        <w:rPr>
          <w:rFonts w:ascii="Times New Roman" w:hAnsi="Times New Roman" w:cs="Times New Roman"/>
          <w:b/>
          <w:color w:val="1F4E79" w:themeColor="accent5" w:themeShade="80"/>
          <w:szCs w:val="24"/>
        </w:rPr>
        <w:t>&gt; Stop print</w:t>
      </w:r>
      <w:r w:rsidRPr="006A14C2">
        <w:rPr>
          <w:rFonts w:ascii="Times New Roman" w:hAnsi="Times New Roman" w:cs="Times New Roman"/>
          <w:color w:val="000000" w:themeColor="text1"/>
          <w:szCs w:val="24"/>
        </w:rPr>
        <w:t>.</w:t>
      </w:r>
    </w:p>
    <w:p w14:paraId="5293FFB2" w14:textId="77777777" w:rsidR="006A14C2" w:rsidRPr="006A14C2" w:rsidRDefault="006A14C2" w:rsidP="006A14C2">
      <w:pPr>
        <w:pStyle w:val="ListParagraph"/>
        <w:numPr>
          <w:ilvl w:val="0"/>
          <w:numId w:val="44"/>
        </w:numPr>
        <w:spacing w:after="0" w:line="480" w:lineRule="auto"/>
        <w:rPr>
          <w:rFonts w:ascii="Times New Roman" w:hAnsi="Times New Roman" w:cs="Times New Roman"/>
          <w:color w:val="000000" w:themeColor="text1"/>
          <w:szCs w:val="24"/>
        </w:rPr>
      </w:pPr>
      <w:r w:rsidRPr="006A14C2">
        <w:rPr>
          <w:rFonts w:ascii="Times New Roman" w:hAnsi="Times New Roman" w:cs="Times New Roman"/>
          <w:color w:val="000000" w:themeColor="text1"/>
          <w:szCs w:val="24"/>
        </w:rPr>
        <w:t xml:space="preserve">It is important that the needle is not in contact with the heated print bed. Once you have stopped the print, lift the needle off the bed (50 mm is a fine distance) by selecting </w:t>
      </w:r>
      <w:r w:rsidRPr="00C12F3F">
        <w:rPr>
          <w:rFonts w:ascii="Cambria Math" w:eastAsia="MS Mincho" w:hAnsi="Cambria Math" w:cs="Cambria Math"/>
          <w:color w:val="1F4E79" w:themeColor="accent5" w:themeShade="80"/>
          <w:szCs w:val="24"/>
        </w:rPr>
        <w:t>◯</w:t>
      </w:r>
      <w:r w:rsidRPr="00C12F3F">
        <w:rPr>
          <w:rFonts w:ascii="Times New Roman" w:hAnsi="Times New Roman" w:cs="Times New Roman"/>
          <w:color w:val="1F4E79" w:themeColor="accent5" w:themeShade="80"/>
          <w:szCs w:val="24"/>
        </w:rPr>
        <w:t xml:space="preserve"> </w:t>
      </w:r>
      <w:r w:rsidRPr="00C12F3F">
        <w:rPr>
          <w:rFonts w:ascii="Times New Roman" w:hAnsi="Times New Roman" w:cs="Times New Roman"/>
          <w:b/>
          <w:color w:val="1F4E79" w:themeColor="accent5" w:themeShade="80"/>
          <w:szCs w:val="24"/>
        </w:rPr>
        <w:t>&gt; Prepare &gt; Move axis &gt; Move Z</w:t>
      </w:r>
      <w:r w:rsidRPr="006A14C2">
        <w:rPr>
          <w:rFonts w:ascii="Times New Roman" w:hAnsi="Times New Roman" w:cs="Times New Roman"/>
          <w:color w:val="000000" w:themeColor="text1"/>
          <w:szCs w:val="24"/>
        </w:rPr>
        <w:t>.</w:t>
      </w:r>
    </w:p>
    <w:p w14:paraId="12C53D70" w14:textId="77777777" w:rsidR="006A14C2" w:rsidRPr="00EF15B2" w:rsidRDefault="006A14C2" w:rsidP="006A14C2">
      <w:pPr>
        <w:pStyle w:val="Caution"/>
        <w:spacing w:before="0" w:after="0" w:line="480" w:lineRule="auto"/>
        <w:jc w:val="both"/>
        <w:rPr>
          <w:rFonts w:ascii="Times New Roman" w:hAnsi="Times New Roman" w:cs="Times New Roman"/>
          <w:color w:val="C00000"/>
          <w:sz w:val="24"/>
          <w:szCs w:val="24"/>
        </w:rPr>
      </w:pPr>
      <w:r w:rsidRPr="00EF15B2">
        <w:rPr>
          <w:rFonts w:ascii="Times New Roman" w:hAnsi="Times New Roman" w:cs="Times New Roman"/>
          <w:b/>
          <w:color w:val="C00000"/>
          <w:sz w:val="24"/>
          <w:szCs w:val="24"/>
        </w:rPr>
        <w:t>Caution:</w:t>
      </w:r>
      <w:r w:rsidRPr="00EF15B2">
        <w:rPr>
          <w:rFonts w:ascii="Times New Roman" w:hAnsi="Times New Roman" w:cs="Times New Roman"/>
          <w:color w:val="C00000"/>
          <w:sz w:val="24"/>
          <w:szCs w:val="24"/>
        </w:rPr>
        <w:t xml:space="preserve"> Due to the button’s tendency to select the wrong file, always make sure to verify that the right print is running by checking the name displayed on the home screen during the print.</w:t>
      </w:r>
    </w:p>
    <w:p w14:paraId="33AF6714" w14:textId="77777777" w:rsidR="006A14C2" w:rsidRPr="00476F8F" w:rsidRDefault="006A14C2" w:rsidP="00476F8F">
      <w:pPr>
        <w:pStyle w:val="Heading2"/>
      </w:pPr>
      <w:bookmarkStart w:id="276" w:name="_Toc7421917"/>
      <w:bookmarkStart w:id="277" w:name="_Toc8378692"/>
      <w:r w:rsidRPr="00476F8F">
        <w:t>A2.2 Preparing the LVE</w:t>
      </w:r>
      <w:bookmarkEnd w:id="276"/>
      <w:bookmarkEnd w:id="277"/>
    </w:p>
    <w:p w14:paraId="6B12290E" w14:textId="77777777" w:rsidR="006A14C2" w:rsidRPr="006A14C2" w:rsidRDefault="006A14C2" w:rsidP="006A14C2">
      <w:pPr>
        <w:spacing w:after="0" w:line="480" w:lineRule="auto"/>
        <w:jc w:val="both"/>
        <w:rPr>
          <w:rFonts w:ascii="Times New Roman" w:hAnsi="Times New Roman" w:cs="Times New Roman"/>
          <w:color w:val="000000" w:themeColor="text1"/>
          <w:sz w:val="24"/>
          <w:szCs w:val="24"/>
        </w:rPr>
      </w:pPr>
      <w:r w:rsidRPr="006A14C2">
        <w:rPr>
          <w:rFonts w:ascii="Times New Roman" w:hAnsi="Times New Roman" w:cs="Times New Roman"/>
          <w:color w:val="000000" w:themeColor="text1"/>
          <w:sz w:val="24"/>
          <w:szCs w:val="24"/>
        </w:rPr>
        <w:t>Setting up the LVE is relatively simple, but crucial to proper operation of the device.</w:t>
      </w:r>
    </w:p>
    <w:p w14:paraId="32BDE02B" w14:textId="77777777" w:rsidR="006A14C2" w:rsidRPr="00EF15B2" w:rsidRDefault="006A14C2" w:rsidP="00476F8F">
      <w:pPr>
        <w:pStyle w:val="Heading3"/>
        <w:rPr>
          <w:u w:val="single"/>
        </w:rPr>
      </w:pPr>
      <w:bookmarkStart w:id="278" w:name="_Ref7421621"/>
      <w:bookmarkStart w:id="279" w:name="_Toc7421918"/>
      <w:bookmarkStart w:id="280" w:name="_Toc8378693"/>
      <w:r w:rsidRPr="00EF15B2">
        <w:rPr>
          <w:u w:val="single"/>
        </w:rPr>
        <w:t>LVE Geometry</w:t>
      </w:r>
      <w:bookmarkEnd w:id="278"/>
      <w:bookmarkEnd w:id="279"/>
      <w:bookmarkEnd w:id="280"/>
    </w:p>
    <w:p w14:paraId="394DA29F" w14:textId="6B983BF4" w:rsidR="006A14C2" w:rsidRPr="006A14C2" w:rsidRDefault="006A14C2" w:rsidP="006A14C2">
      <w:pPr>
        <w:spacing w:after="0" w:line="480" w:lineRule="auto"/>
        <w:jc w:val="both"/>
        <w:rPr>
          <w:rFonts w:ascii="Times New Roman" w:hAnsi="Times New Roman" w:cs="Times New Roman"/>
          <w:color w:val="000000" w:themeColor="text1"/>
          <w:sz w:val="24"/>
          <w:szCs w:val="24"/>
        </w:rPr>
      </w:pPr>
      <w:r w:rsidRPr="006A14C2">
        <w:rPr>
          <w:rFonts w:ascii="Times New Roman" w:hAnsi="Times New Roman" w:cs="Times New Roman"/>
          <w:color w:val="000000" w:themeColor="text1"/>
          <w:sz w:val="24"/>
          <w:szCs w:val="24"/>
        </w:rPr>
        <w:t>Below are CAD images of the LVE</w:t>
      </w:r>
      <w:r w:rsidR="00D03C74">
        <w:rPr>
          <w:rFonts w:ascii="Times New Roman" w:hAnsi="Times New Roman" w:cs="Times New Roman"/>
          <w:color w:val="000000" w:themeColor="text1"/>
          <w:sz w:val="24"/>
          <w:szCs w:val="24"/>
        </w:rPr>
        <w:t xml:space="preserve"> (</w:t>
      </w:r>
      <w:r w:rsidR="00D03C74" w:rsidRPr="00AC4E30">
        <w:rPr>
          <w:rFonts w:ascii="Times New Roman" w:hAnsi="Times New Roman" w:cs="Times New Roman"/>
          <w:b/>
          <w:color w:val="000000" w:themeColor="text1"/>
          <w:sz w:val="24"/>
          <w:szCs w:val="24"/>
        </w:rPr>
        <w:t>Fig A2.2</w:t>
      </w:r>
      <w:r w:rsidR="00D03C74">
        <w:rPr>
          <w:rFonts w:ascii="Times New Roman" w:hAnsi="Times New Roman" w:cs="Times New Roman"/>
          <w:color w:val="000000" w:themeColor="text1"/>
          <w:sz w:val="24"/>
          <w:szCs w:val="24"/>
        </w:rPr>
        <w:t xml:space="preserve"> and </w:t>
      </w:r>
      <w:r w:rsidR="00D03C74" w:rsidRPr="00AC4E30">
        <w:rPr>
          <w:rFonts w:ascii="Times New Roman" w:hAnsi="Times New Roman" w:cs="Times New Roman"/>
          <w:b/>
          <w:color w:val="000000" w:themeColor="text1"/>
          <w:sz w:val="24"/>
          <w:szCs w:val="24"/>
        </w:rPr>
        <w:t>Fig A2.3</w:t>
      </w:r>
      <w:r w:rsidR="00D03C74">
        <w:rPr>
          <w:rFonts w:ascii="Times New Roman" w:hAnsi="Times New Roman" w:cs="Times New Roman"/>
          <w:color w:val="000000" w:themeColor="text1"/>
          <w:sz w:val="24"/>
          <w:szCs w:val="24"/>
        </w:rPr>
        <w:t>)</w:t>
      </w:r>
      <w:r w:rsidRPr="006A14C2">
        <w:rPr>
          <w:rFonts w:ascii="Times New Roman" w:hAnsi="Times New Roman" w:cs="Times New Roman"/>
          <w:color w:val="000000" w:themeColor="text1"/>
          <w:sz w:val="24"/>
          <w:szCs w:val="24"/>
        </w:rPr>
        <w:t>.</w:t>
      </w:r>
    </w:p>
    <w:p w14:paraId="72646ECC" w14:textId="77777777" w:rsidR="006A14C2" w:rsidRPr="006A14C2" w:rsidRDefault="006A14C2" w:rsidP="006A14C2">
      <w:pPr>
        <w:keepNext/>
        <w:spacing w:after="0" w:line="480" w:lineRule="auto"/>
        <w:jc w:val="center"/>
        <w:rPr>
          <w:rFonts w:ascii="Times New Roman" w:hAnsi="Times New Roman" w:cs="Times New Roman"/>
          <w:color w:val="000000" w:themeColor="text1"/>
          <w:sz w:val="24"/>
          <w:szCs w:val="24"/>
        </w:rPr>
      </w:pPr>
      <w:r w:rsidRPr="006A14C2">
        <w:rPr>
          <w:rFonts w:ascii="Times New Roman" w:hAnsi="Times New Roman" w:cs="Times New Roman"/>
          <w:noProof/>
          <w:color w:val="000000" w:themeColor="text1"/>
          <w:sz w:val="24"/>
          <w:szCs w:val="24"/>
        </w:rPr>
        <w:lastRenderedPageBreak/>
        <w:drawing>
          <wp:inline distT="0" distB="0" distL="0" distR="0" wp14:anchorId="45FD5F51" wp14:editId="243E8836">
            <wp:extent cx="3562352" cy="4209232"/>
            <wp:effectExtent l="0" t="0" r="0" b="127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567853" cy="4215732"/>
                    </a:xfrm>
                    <a:prstGeom prst="rect">
                      <a:avLst/>
                    </a:prstGeom>
                    <a:noFill/>
                  </pic:spPr>
                </pic:pic>
              </a:graphicData>
            </a:graphic>
          </wp:inline>
        </w:drawing>
      </w:r>
    </w:p>
    <w:p w14:paraId="11FB7B6D" w14:textId="34DA7F6E" w:rsidR="006A14C2" w:rsidRDefault="00955B57" w:rsidP="005515C8">
      <w:pPr>
        <w:pStyle w:val="Caption"/>
        <w:jc w:val="center"/>
        <w:rPr>
          <w:color w:val="000000" w:themeColor="text1"/>
        </w:rPr>
      </w:pPr>
      <w:bookmarkStart w:id="281" w:name="_Toc8380658"/>
      <w:r w:rsidRPr="00955B57">
        <w:rPr>
          <w:b/>
          <w:color w:val="000000" w:themeColor="text1"/>
        </w:rPr>
        <w:t xml:space="preserve">Figure </w:t>
      </w:r>
      <w:r w:rsidR="006A14C2" w:rsidRPr="00955B57">
        <w:rPr>
          <w:b/>
          <w:color w:val="000000" w:themeColor="text1"/>
        </w:rPr>
        <w:t>A2</w:t>
      </w:r>
      <w:r w:rsidR="00865B1F">
        <w:rPr>
          <w:b/>
          <w:color w:val="000000" w:themeColor="text1"/>
        </w:rPr>
        <w:t>.</w:t>
      </w:r>
      <w:r w:rsidR="00865B1F">
        <w:rPr>
          <w:b/>
          <w:color w:val="000000" w:themeColor="text1"/>
        </w:rPr>
        <w:fldChar w:fldCharType="begin"/>
      </w:r>
      <w:r w:rsidR="00865B1F">
        <w:rPr>
          <w:b/>
          <w:color w:val="000000" w:themeColor="text1"/>
        </w:rPr>
        <w:instrText xml:space="preserve"> SEQ Figure \* ARABIC \s 1 </w:instrText>
      </w:r>
      <w:r w:rsidR="00865B1F">
        <w:rPr>
          <w:b/>
          <w:color w:val="000000" w:themeColor="text1"/>
        </w:rPr>
        <w:fldChar w:fldCharType="separate"/>
      </w:r>
      <w:r w:rsidR="009F7E12">
        <w:rPr>
          <w:b/>
          <w:noProof/>
          <w:color w:val="000000" w:themeColor="text1"/>
        </w:rPr>
        <w:t>2</w:t>
      </w:r>
      <w:r w:rsidR="00865B1F">
        <w:rPr>
          <w:b/>
          <w:color w:val="000000" w:themeColor="text1"/>
        </w:rPr>
        <w:fldChar w:fldCharType="end"/>
      </w:r>
      <w:r w:rsidR="006A14C2" w:rsidRPr="00955B57">
        <w:rPr>
          <w:b/>
          <w:color w:val="000000" w:themeColor="text1"/>
        </w:rPr>
        <w:t>:</w:t>
      </w:r>
      <w:r w:rsidR="006A14C2" w:rsidRPr="006A14C2">
        <w:rPr>
          <w:color w:val="000000" w:themeColor="text1"/>
        </w:rPr>
        <w:t xml:space="preserve"> 3D model of the full LVE system</w:t>
      </w:r>
      <w:r w:rsidR="00B23312">
        <w:rPr>
          <w:color w:val="000000" w:themeColor="text1"/>
        </w:rPr>
        <w:t>.</w:t>
      </w:r>
      <w:bookmarkEnd w:id="281"/>
    </w:p>
    <w:p w14:paraId="5DCC1EDC" w14:textId="309460DF" w:rsidR="00B23312" w:rsidRDefault="00B23312" w:rsidP="00B23312"/>
    <w:p w14:paraId="47552753" w14:textId="28D26C9A" w:rsidR="003F4F8D" w:rsidRDefault="003F4F8D" w:rsidP="00B23312"/>
    <w:p w14:paraId="2B9D146E" w14:textId="77777777" w:rsidR="003F4F8D" w:rsidRDefault="003F4F8D" w:rsidP="00B23312"/>
    <w:p w14:paraId="0235BA65" w14:textId="623C5E93" w:rsidR="00B23312" w:rsidRDefault="00B23312" w:rsidP="00B23312"/>
    <w:p w14:paraId="41051BD9" w14:textId="77777777" w:rsidR="00B23312" w:rsidRPr="00EF15B2" w:rsidRDefault="00B23312" w:rsidP="00C74C2A"/>
    <w:p w14:paraId="77BACD0D" w14:textId="77777777" w:rsidR="006A14C2" w:rsidRPr="006A14C2" w:rsidRDefault="006A14C2" w:rsidP="006A14C2">
      <w:pPr>
        <w:pStyle w:val="Caption"/>
        <w:rPr>
          <w:iCs w:val="0"/>
          <w:color w:val="000000" w:themeColor="text1"/>
        </w:rPr>
      </w:pPr>
      <w:r w:rsidRPr="006A14C2">
        <w:rPr>
          <w:iCs w:val="0"/>
          <w:noProof/>
          <w:color w:val="000000" w:themeColor="text1"/>
        </w:rPr>
        <w:lastRenderedPageBreak/>
        <mc:AlternateContent>
          <mc:Choice Requires="wps">
            <w:drawing>
              <wp:anchor distT="45720" distB="45720" distL="114300" distR="114300" simplePos="0" relativeHeight="251658241" behindDoc="0" locked="0" layoutInCell="1" allowOverlap="1" wp14:anchorId="0DFC34AB" wp14:editId="1F7D4EAD">
                <wp:simplePos x="0" y="0"/>
                <wp:positionH relativeFrom="column">
                  <wp:posOffset>24870</wp:posOffset>
                </wp:positionH>
                <wp:positionV relativeFrom="paragraph">
                  <wp:posOffset>2273415</wp:posOffset>
                </wp:positionV>
                <wp:extent cx="404495" cy="33464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495" cy="334645"/>
                        </a:xfrm>
                        <a:prstGeom prst="rect">
                          <a:avLst/>
                        </a:prstGeom>
                        <a:noFill/>
                        <a:ln w="9525">
                          <a:noFill/>
                          <a:miter lim="800000"/>
                          <a:headEnd/>
                          <a:tailEnd/>
                        </a:ln>
                      </wps:spPr>
                      <wps:txbx>
                        <w:txbxContent>
                          <w:p w14:paraId="624F72F3" w14:textId="77777777" w:rsidR="002E330B" w:rsidRPr="005379E9" w:rsidRDefault="002E330B" w:rsidP="006A14C2">
                            <w:pPr>
                              <w:rPr>
                                <w:b/>
                              </w:rPr>
                            </w:pPr>
                            <w:r w:rsidRPr="005379E9">
                              <w:rPr>
                                <w:b/>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FC34AB" id="_x0000_t202" coordsize="21600,21600" o:spt="202" path="m,l,21600r21600,l21600,xe">
                <v:stroke joinstyle="miter"/>
                <v:path gradientshapeok="t" o:connecttype="rect"/>
              </v:shapetype>
              <v:shape id="Text Box 2" o:spid="_x0000_s1026" type="#_x0000_t202" style="position:absolute;left:0;text-align:left;margin-left:1.95pt;margin-top:179pt;width:31.85pt;height:26.3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099DAIAAPMDAAAOAAAAZHJzL2Uyb0RvYy54bWysU9tuGyEQfa/Uf0C817verJN4ZRylSVNV&#10;Si9S0g/ALOtFBYYC9q779R1Yx7Hat6o8IGBmzsw5M6xuRqPJXvqgwDI6n5WUSCugVXbL6Pfnh3fX&#10;lITIbcs1WMnoQQZ6s377ZjW4RlbQg26lJwhiQzM4RvsYXVMUQfTS8DADJy0aO/CGR7z6bdF6PiC6&#10;0UVVlpfFAL51HoQMAV/vJyNdZ/yukyJ+7bogI9GMYm0x7z7vm7QX6xVvtp67XoljGfwfqjBcWUx6&#10;grrnkZOdV39BGSU8BOjiTIApoOuUkJkDspmXf7B56rmTmQuKE9xJpvD/YMWX/TdPVMtoNb+ixHKD&#10;TXqWYyTvYSRV0mdwoUG3J4eOccRn7HPmGtwjiB+BWLjrud3KW+9h6CVvsb55iizOQieckEA2w2do&#10;MQ3fRchAY+dNEg/lIIiOfTqcepNKEfhYl3W9XFAi0HRxUV/Wi5yBNy/Bzof4UYIh6cCox9ZncL5/&#10;DDEVw5sXl5TLwoPSOrdfWzIwulxUixxwZjEq4nRqZRi9LtOa5iVx/GDbHBy50tMZE2h7JJ14Tozj&#10;uBnRMSmxgfaA9D1MU4i/Bg89+F+UDDiBjIafO+4lJfqTRQmX87pOI5sv9eKqwos/t2zOLdwKhGI0&#10;UjId72Ie84nrLUrdqSzDayXHWnGysjrHX5BG9/yevV7/6vo3AAAA//8DAFBLAwQUAAYACAAAACEA&#10;VEToMN0AAAAIAQAADwAAAGRycy9kb3ducmV2LnhtbEyPzU7DMBCE70i8g7VI3KhdaNM2xKkQiCuI&#10;8iNx28bbJCJeR7HbhLdnOcFpNZrR7DfFdvKdOtEQ28AW5jMDirgKruXawtvr49UaVEzIDrvAZOGb&#10;ImzL87MCcxdGfqHTLtVKSjjmaKFJqc+1jlVDHuMs9MTiHcLgMYkcau0GHKXcd/ramEx7bFk+NNjT&#10;fUPV1+7oLbw/HT4/Fua5fvDLfgyT0ew32trLi+nuFlSiKf2F4Rdf0KEUpn04souqs3CzkaCc5Vom&#10;iZ+tMlB7C4u5WYEuC/1/QPkDAAD//wMAUEsBAi0AFAAGAAgAAAAhALaDOJL+AAAA4QEAABMAAAAA&#10;AAAAAAAAAAAAAAAAAFtDb250ZW50X1R5cGVzXS54bWxQSwECLQAUAAYACAAAACEAOP0h/9YAAACU&#10;AQAACwAAAAAAAAAAAAAAAAAvAQAAX3JlbHMvLnJlbHNQSwECLQAUAAYACAAAACEAuttPfQwCAADz&#10;AwAADgAAAAAAAAAAAAAAAAAuAgAAZHJzL2Uyb0RvYy54bWxQSwECLQAUAAYACAAAACEAVEToMN0A&#10;AAAIAQAADwAAAAAAAAAAAAAAAABmBAAAZHJzL2Rvd25yZXYueG1sUEsFBgAAAAAEAAQA8wAAAHAF&#10;AAAAAA==&#10;" filled="f" stroked="f">
                <v:textbox>
                  <w:txbxContent>
                    <w:p w14:paraId="624F72F3" w14:textId="77777777" w:rsidR="002E330B" w:rsidRPr="005379E9" w:rsidRDefault="002E330B" w:rsidP="006A14C2">
                      <w:pPr>
                        <w:rPr>
                          <w:b/>
                        </w:rPr>
                      </w:pPr>
                      <w:r w:rsidRPr="005379E9">
                        <w:rPr>
                          <w:b/>
                        </w:rPr>
                        <w:t>(a)</w:t>
                      </w:r>
                    </w:p>
                  </w:txbxContent>
                </v:textbox>
              </v:shape>
            </w:pict>
          </mc:Fallback>
        </mc:AlternateContent>
      </w:r>
      <w:r w:rsidRPr="006A14C2">
        <w:rPr>
          <w:noProof/>
          <w:color w:val="000000" w:themeColor="text1"/>
        </w:rPr>
        <w:drawing>
          <wp:inline distT="0" distB="0" distL="0" distR="0" wp14:anchorId="2540126C" wp14:editId="0D9A4BFA">
            <wp:extent cx="5461000" cy="2456283"/>
            <wp:effectExtent l="0" t="0" r="635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5486286" cy="2467656"/>
                    </a:xfrm>
                    <a:prstGeom prst="rect">
                      <a:avLst/>
                    </a:prstGeom>
                  </pic:spPr>
                </pic:pic>
              </a:graphicData>
            </a:graphic>
          </wp:inline>
        </w:drawing>
      </w:r>
    </w:p>
    <w:p w14:paraId="54595E5D" w14:textId="77777777" w:rsidR="006A14C2" w:rsidRPr="006A14C2" w:rsidRDefault="006A14C2" w:rsidP="005515C8">
      <w:pPr>
        <w:keepNext/>
        <w:spacing w:after="0" w:line="480" w:lineRule="auto"/>
        <w:rPr>
          <w:rFonts w:ascii="Times New Roman" w:hAnsi="Times New Roman" w:cs="Times New Roman"/>
          <w:color w:val="000000" w:themeColor="text1"/>
          <w:sz w:val="24"/>
          <w:szCs w:val="24"/>
        </w:rPr>
      </w:pPr>
      <w:r w:rsidRPr="006A14C2">
        <w:rPr>
          <w:rFonts w:ascii="Times New Roman" w:hAnsi="Times New Roman" w:cs="Times New Roman"/>
          <w:iCs/>
          <w:noProof/>
          <w:color w:val="000000" w:themeColor="text1"/>
          <w:sz w:val="24"/>
          <w:szCs w:val="24"/>
        </w:rPr>
        <mc:AlternateContent>
          <mc:Choice Requires="wps">
            <w:drawing>
              <wp:anchor distT="45720" distB="45720" distL="114300" distR="114300" simplePos="0" relativeHeight="251658242" behindDoc="0" locked="0" layoutInCell="1" allowOverlap="1" wp14:anchorId="3DFA580A" wp14:editId="48105F42">
                <wp:simplePos x="0" y="0"/>
                <wp:positionH relativeFrom="margin">
                  <wp:align>left</wp:align>
                </wp:positionH>
                <wp:positionV relativeFrom="paragraph">
                  <wp:posOffset>2038767</wp:posOffset>
                </wp:positionV>
                <wp:extent cx="404495" cy="334645"/>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495" cy="334645"/>
                        </a:xfrm>
                        <a:prstGeom prst="rect">
                          <a:avLst/>
                        </a:prstGeom>
                        <a:noFill/>
                        <a:ln w="9525">
                          <a:noFill/>
                          <a:miter lim="800000"/>
                          <a:headEnd/>
                          <a:tailEnd/>
                        </a:ln>
                      </wps:spPr>
                      <wps:txbx>
                        <w:txbxContent>
                          <w:p w14:paraId="31600928" w14:textId="77777777" w:rsidR="002E330B" w:rsidRPr="005379E9" w:rsidRDefault="002E330B" w:rsidP="006A14C2">
                            <w:pPr>
                              <w:rPr>
                                <w:b/>
                              </w:rPr>
                            </w:pPr>
                            <w:r w:rsidRPr="005379E9">
                              <w:rPr>
                                <w:b/>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FA580A" id="_x0000_s1027" type="#_x0000_t202" style="position:absolute;margin-left:0;margin-top:160.55pt;width:31.85pt;height:26.35pt;z-index:25165824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8y4DAIAAPgDAAAOAAAAZHJzL2Uyb0RvYy54bWysU9tuGyEQfa/Uf0C817t21km8Mo7SpKkq&#10;pRcp6QdglvWiAkMBe9f9+g6s46zat6o8IIZhzsw5M6xvBqPJQfqgwDI6n5WUSCugUXbH6Pfnh3fX&#10;lITIbcM1WMnoUQZ6s3n7Zt27Wi6gA91ITxDEhrp3jHYxurooguik4WEGTlp0tuANj2j6XdF43iO6&#10;0cWiLC+LHnzjPAgZAt7ej066yfhtK0X82rZBRqIZxdpi3n3et2kvNmte7zx3nRKnMvg/VGG4spj0&#10;DHXPIyd7r/6CMkp4CNDGmQBTQNsqITMHZDMv/2Dz1HEnMxcUJ7izTOH/wYovh2+eqIbRK0osN9ii&#10;ZzlE8h4Gskjq9C7U+OjJ4bM44DV2OTMN7hHEj0As3HXc7uSt99B3kjdY3TxFFpPQESckkG3/GRpM&#10;w/cRMtDQepOkQzEIomOXjufOpFIEXlZlVa2WlAh0XVxUl9UyZ+D1S7DzIX6UYEg6MOqx8RmcHx5D&#10;TMXw+uVJymXhQWmdm68t6RldLRfLHDDxGBVxNrUyjF6XaY3Tkjh+sE0Ojlzp8YwJtD2RTjxHxnHY&#10;DlndrEgSZAvNEVXwMI4ifh08dOB/UdLjGDIafu65l5ToTxaVXM2rKs1tNqrl1QINP/Vspx5uBUIx&#10;GikZj3cxz/pI+RYVb1VW47WSU8k4Xlmk01dI8zu186vXD7v5DQAA//8DAFBLAwQUAAYACAAAACEA&#10;xf5E1d0AAAAHAQAADwAAAGRycy9kb3ducmV2LnhtbEyPzU7DMBCE70i8g7VI3KidBvqTxqkqEFdQ&#10;C1TqzY23SdR4HcVuE96e5QTHnRnNfJuvR9eKK/ah8aQhmSgQSKW3DVUaPj9eHxYgQjRkTesJNXxj&#10;gHVxe5ObzPqBtnjdxUpwCYXMaKhj7DIpQ1mjM2HiOyT2Tr53JvLZV9L2ZuBy18qpUjPpTEO8UJsO&#10;n2ssz7uL0/D1djrsH9V79eKeusGPSpJbSq3v78bNCkTEMf6F4Ref0aFgpqO/kA2i1cCPRA3pNElA&#10;sD1L5yCOLMzTBcgil//5ix8AAAD//wMAUEsBAi0AFAAGAAgAAAAhALaDOJL+AAAA4QEAABMAAAAA&#10;AAAAAAAAAAAAAAAAAFtDb250ZW50X1R5cGVzXS54bWxQSwECLQAUAAYACAAAACEAOP0h/9YAAACU&#10;AQAACwAAAAAAAAAAAAAAAAAvAQAAX3JlbHMvLnJlbHNQSwECLQAUAAYACAAAACEAYpfMuAwCAAD4&#10;AwAADgAAAAAAAAAAAAAAAAAuAgAAZHJzL2Uyb0RvYy54bWxQSwECLQAUAAYACAAAACEAxf5E1d0A&#10;AAAHAQAADwAAAAAAAAAAAAAAAABmBAAAZHJzL2Rvd25yZXYueG1sUEsFBgAAAAAEAAQA8wAAAHAF&#10;AAAAAA==&#10;" filled="f" stroked="f">
                <v:textbox>
                  <w:txbxContent>
                    <w:p w14:paraId="31600928" w14:textId="77777777" w:rsidR="002E330B" w:rsidRPr="005379E9" w:rsidRDefault="002E330B" w:rsidP="006A14C2">
                      <w:pPr>
                        <w:rPr>
                          <w:b/>
                        </w:rPr>
                      </w:pPr>
                      <w:r w:rsidRPr="005379E9">
                        <w:rPr>
                          <w:b/>
                        </w:rPr>
                        <w:t>(b)</w:t>
                      </w:r>
                    </w:p>
                  </w:txbxContent>
                </v:textbox>
                <w10:wrap anchorx="margin"/>
              </v:shape>
            </w:pict>
          </mc:Fallback>
        </mc:AlternateContent>
      </w:r>
      <w:r w:rsidRPr="006A14C2">
        <w:rPr>
          <w:rFonts w:ascii="Times New Roman" w:hAnsi="Times New Roman" w:cs="Times New Roman"/>
          <w:noProof/>
          <w:color w:val="000000" w:themeColor="text1"/>
          <w:sz w:val="24"/>
          <w:szCs w:val="24"/>
        </w:rPr>
        <w:drawing>
          <wp:inline distT="0" distB="0" distL="0" distR="0" wp14:anchorId="372348D5" wp14:editId="6191C737">
            <wp:extent cx="5471160" cy="2456177"/>
            <wp:effectExtent l="0" t="0" r="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489319" cy="2464329"/>
                    </a:xfrm>
                    <a:prstGeom prst="rect">
                      <a:avLst/>
                    </a:prstGeom>
                  </pic:spPr>
                </pic:pic>
              </a:graphicData>
            </a:graphic>
          </wp:inline>
        </w:drawing>
      </w:r>
    </w:p>
    <w:p w14:paraId="0385EC55" w14:textId="1DB9630C" w:rsidR="006A14C2" w:rsidRPr="006A14C2" w:rsidRDefault="00955B57" w:rsidP="005515C8">
      <w:pPr>
        <w:pStyle w:val="Caption"/>
        <w:jc w:val="center"/>
        <w:rPr>
          <w:color w:val="000000" w:themeColor="text1"/>
        </w:rPr>
      </w:pPr>
      <w:bookmarkStart w:id="282" w:name="_Toc8380659"/>
      <w:r w:rsidRPr="00955B57">
        <w:rPr>
          <w:b/>
          <w:color w:val="000000" w:themeColor="text1"/>
        </w:rPr>
        <w:t xml:space="preserve">Figure </w:t>
      </w:r>
      <w:r w:rsidR="006A14C2" w:rsidRPr="00955B57">
        <w:rPr>
          <w:b/>
          <w:color w:val="000000" w:themeColor="text1"/>
        </w:rPr>
        <w:t>A2</w:t>
      </w:r>
      <w:r w:rsidR="00865B1F">
        <w:rPr>
          <w:b/>
          <w:color w:val="000000" w:themeColor="text1"/>
        </w:rPr>
        <w:t>.</w:t>
      </w:r>
      <w:r w:rsidR="00865B1F">
        <w:rPr>
          <w:b/>
          <w:color w:val="000000" w:themeColor="text1"/>
        </w:rPr>
        <w:fldChar w:fldCharType="begin"/>
      </w:r>
      <w:r w:rsidR="00865B1F">
        <w:rPr>
          <w:b/>
          <w:color w:val="000000" w:themeColor="text1"/>
        </w:rPr>
        <w:instrText xml:space="preserve"> SEQ Figure \* ARABIC \s 1 </w:instrText>
      </w:r>
      <w:r w:rsidR="00865B1F">
        <w:rPr>
          <w:b/>
          <w:color w:val="000000" w:themeColor="text1"/>
        </w:rPr>
        <w:fldChar w:fldCharType="separate"/>
      </w:r>
      <w:r w:rsidR="009F7E12">
        <w:rPr>
          <w:b/>
          <w:noProof/>
          <w:color w:val="000000" w:themeColor="text1"/>
        </w:rPr>
        <w:t>3</w:t>
      </w:r>
      <w:r w:rsidR="00865B1F">
        <w:rPr>
          <w:b/>
          <w:color w:val="000000" w:themeColor="text1"/>
        </w:rPr>
        <w:fldChar w:fldCharType="end"/>
      </w:r>
      <w:r w:rsidR="006A14C2" w:rsidRPr="00955B57">
        <w:rPr>
          <w:b/>
          <w:color w:val="000000" w:themeColor="text1"/>
        </w:rPr>
        <w:t>:</w:t>
      </w:r>
      <w:r w:rsidR="006A14C2" w:rsidRPr="006A14C2">
        <w:rPr>
          <w:color w:val="000000" w:themeColor="text1"/>
        </w:rPr>
        <w:t xml:space="preserve"> LVE system (a) fully retracted and (b) fully extended</w:t>
      </w:r>
      <w:r w:rsidR="00B23312">
        <w:rPr>
          <w:color w:val="000000" w:themeColor="text1"/>
        </w:rPr>
        <w:t>.</w:t>
      </w:r>
      <w:bookmarkEnd w:id="282"/>
    </w:p>
    <w:p w14:paraId="43C8247D" w14:textId="77777777" w:rsidR="006A14C2" w:rsidRPr="00EF15B2" w:rsidRDefault="006A14C2" w:rsidP="00476F8F">
      <w:pPr>
        <w:pStyle w:val="Heading3"/>
        <w:rPr>
          <w:u w:val="single"/>
        </w:rPr>
      </w:pPr>
      <w:bookmarkStart w:id="283" w:name="_Toc7421919"/>
      <w:bookmarkStart w:id="284" w:name="_Toc8378694"/>
      <w:r w:rsidRPr="00EF15B2">
        <w:rPr>
          <w:u w:val="single"/>
        </w:rPr>
        <w:t>Assembly</w:t>
      </w:r>
      <w:bookmarkEnd w:id="283"/>
      <w:bookmarkEnd w:id="284"/>
    </w:p>
    <w:p w14:paraId="702C9E4F" w14:textId="77777777" w:rsidR="006A14C2" w:rsidRPr="006A14C2" w:rsidRDefault="006A14C2" w:rsidP="006A14C2">
      <w:pPr>
        <w:pStyle w:val="ListParagraph"/>
        <w:numPr>
          <w:ilvl w:val="0"/>
          <w:numId w:val="42"/>
        </w:numPr>
        <w:spacing w:after="0" w:line="480" w:lineRule="auto"/>
        <w:rPr>
          <w:rFonts w:ascii="Times New Roman" w:hAnsi="Times New Roman" w:cs="Times New Roman"/>
          <w:color w:val="000000" w:themeColor="text1"/>
          <w:szCs w:val="24"/>
        </w:rPr>
      </w:pPr>
      <w:r w:rsidRPr="006A14C2">
        <w:rPr>
          <w:rFonts w:ascii="Times New Roman" w:hAnsi="Times New Roman" w:cs="Times New Roman"/>
          <w:color w:val="000000" w:themeColor="text1"/>
          <w:szCs w:val="24"/>
        </w:rPr>
        <w:t>Open a new syringe.</w:t>
      </w:r>
    </w:p>
    <w:p w14:paraId="7AC220CD" w14:textId="77777777" w:rsidR="006A14C2" w:rsidRPr="006A14C2" w:rsidRDefault="006A14C2" w:rsidP="006A14C2">
      <w:pPr>
        <w:pStyle w:val="ListParagraph"/>
        <w:numPr>
          <w:ilvl w:val="0"/>
          <w:numId w:val="42"/>
        </w:numPr>
        <w:spacing w:after="0" w:line="480" w:lineRule="auto"/>
        <w:rPr>
          <w:rFonts w:ascii="Times New Roman" w:hAnsi="Times New Roman" w:cs="Times New Roman"/>
          <w:color w:val="000000" w:themeColor="text1"/>
          <w:szCs w:val="24"/>
        </w:rPr>
      </w:pPr>
      <w:r w:rsidRPr="006A14C2">
        <w:rPr>
          <w:rFonts w:ascii="Times New Roman" w:hAnsi="Times New Roman" w:cs="Times New Roman"/>
          <w:color w:val="000000" w:themeColor="text1"/>
          <w:szCs w:val="24"/>
        </w:rPr>
        <w:t>Remove the plunger.</w:t>
      </w:r>
    </w:p>
    <w:p w14:paraId="04714C17" w14:textId="77777777" w:rsidR="006A14C2" w:rsidRPr="006A14C2" w:rsidRDefault="006A14C2" w:rsidP="006A14C2">
      <w:pPr>
        <w:pStyle w:val="ListParagraph"/>
        <w:numPr>
          <w:ilvl w:val="0"/>
          <w:numId w:val="42"/>
        </w:numPr>
        <w:spacing w:after="0" w:line="480" w:lineRule="auto"/>
        <w:rPr>
          <w:rFonts w:ascii="Times New Roman" w:hAnsi="Times New Roman" w:cs="Times New Roman"/>
          <w:color w:val="000000" w:themeColor="text1"/>
          <w:szCs w:val="24"/>
        </w:rPr>
      </w:pPr>
      <w:r w:rsidRPr="006A14C2">
        <w:rPr>
          <w:rFonts w:ascii="Times New Roman" w:hAnsi="Times New Roman" w:cs="Times New Roman"/>
          <w:color w:val="000000" w:themeColor="text1"/>
          <w:szCs w:val="24"/>
        </w:rPr>
        <w:t>Place the rubber plunger tip on the LVE’s plunger.</w:t>
      </w:r>
    </w:p>
    <w:p w14:paraId="0980CC53" w14:textId="77777777" w:rsidR="006A14C2" w:rsidRPr="006A14C2" w:rsidRDefault="006A14C2" w:rsidP="006A14C2">
      <w:pPr>
        <w:pStyle w:val="ListParagraph"/>
        <w:numPr>
          <w:ilvl w:val="0"/>
          <w:numId w:val="42"/>
        </w:numPr>
        <w:spacing w:after="0" w:line="480" w:lineRule="auto"/>
        <w:rPr>
          <w:rFonts w:ascii="Times New Roman" w:hAnsi="Times New Roman" w:cs="Times New Roman"/>
          <w:color w:val="000000" w:themeColor="text1"/>
          <w:szCs w:val="24"/>
        </w:rPr>
      </w:pPr>
      <w:r w:rsidRPr="006A14C2">
        <w:rPr>
          <w:rFonts w:ascii="Times New Roman" w:hAnsi="Times New Roman" w:cs="Times New Roman"/>
          <w:color w:val="000000" w:themeColor="text1"/>
          <w:szCs w:val="24"/>
        </w:rPr>
        <w:t>Screw a gray 16-gauge needle onto the tip of the syringe.</w:t>
      </w:r>
    </w:p>
    <w:p w14:paraId="2D2B47F2" w14:textId="7ED2C8E4" w:rsidR="006A14C2" w:rsidRPr="006A14C2" w:rsidRDefault="006A14C2" w:rsidP="006A14C2">
      <w:pPr>
        <w:pStyle w:val="ListParagraph"/>
        <w:numPr>
          <w:ilvl w:val="0"/>
          <w:numId w:val="42"/>
        </w:numPr>
        <w:spacing w:after="0" w:line="480" w:lineRule="auto"/>
        <w:rPr>
          <w:rFonts w:ascii="Times New Roman" w:hAnsi="Times New Roman" w:cs="Times New Roman"/>
          <w:color w:val="000000" w:themeColor="text1"/>
          <w:szCs w:val="24"/>
        </w:rPr>
      </w:pPr>
      <w:r w:rsidRPr="006A14C2">
        <w:rPr>
          <w:rFonts w:ascii="Times New Roman" w:hAnsi="Times New Roman" w:cs="Times New Roman"/>
          <w:color w:val="000000" w:themeColor="text1"/>
          <w:szCs w:val="24"/>
        </w:rPr>
        <w:lastRenderedPageBreak/>
        <w:t>Cut an appropriate length of tubing off the roll. Appropriate indicates that the line can comfortably reach any point to which the printhead may travel (roughly 20-25</w:t>
      </w:r>
      <w:r w:rsidR="003F4F8D">
        <w:rPr>
          <w:rFonts w:ascii="Times New Roman" w:hAnsi="Times New Roman" w:cs="Times New Roman"/>
          <w:color w:val="000000" w:themeColor="text1"/>
          <w:szCs w:val="24"/>
        </w:rPr>
        <w:t xml:space="preserve"> inches</w:t>
      </w:r>
      <w:r w:rsidRPr="006A14C2">
        <w:rPr>
          <w:rFonts w:ascii="Times New Roman" w:hAnsi="Times New Roman" w:cs="Times New Roman"/>
          <w:color w:val="000000" w:themeColor="text1"/>
          <w:szCs w:val="24"/>
        </w:rPr>
        <w:t>).</w:t>
      </w:r>
    </w:p>
    <w:p w14:paraId="7073E6CD" w14:textId="77777777" w:rsidR="006A14C2" w:rsidRPr="006A14C2" w:rsidRDefault="006A14C2" w:rsidP="006A14C2">
      <w:pPr>
        <w:pStyle w:val="ListParagraph"/>
        <w:numPr>
          <w:ilvl w:val="0"/>
          <w:numId w:val="42"/>
        </w:numPr>
        <w:spacing w:after="0" w:line="480" w:lineRule="auto"/>
        <w:rPr>
          <w:rFonts w:ascii="Times New Roman" w:hAnsi="Times New Roman" w:cs="Times New Roman"/>
          <w:color w:val="000000" w:themeColor="text1"/>
          <w:szCs w:val="24"/>
        </w:rPr>
      </w:pPr>
      <w:r w:rsidRPr="006A14C2">
        <w:rPr>
          <w:rFonts w:ascii="Times New Roman" w:hAnsi="Times New Roman" w:cs="Times New Roman"/>
          <w:color w:val="000000" w:themeColor="text1"/>
          <w:szCs w:val="24"/>
        </w:rPr>
        <w:t>Force the tubing onto the 16-gauge needle.</w:t>
      </w:r>
    </w:p>
    <w:p w14:paraId="296A4926" w14:textId="77777777" w:rsidR="006A14C2" w:rsidRPr="006A14C2" w:rsidRDefault="006A14C2" w:rsidP="006A14C2">
      <w:pPr>
        <w:spacing w:after="0" w:line="480" w:lineRule="auto"/>
        <w:jc w:val="both"/>
        <w:rPr>
          <w:rFonts w:ascii="Times New Roman" w:hAnsi="Times New Roman" w:cs="Times New Roman"/>
          <w:color w:val="000000" w:themeColor="text1"/>
          <w:sz w:val="24"/>
          <w:szCs w:val="24"/>
        </w:rPr>
      </w:pPr>
      <w:r w:rsidRPr="006A14C2">
        <w:rPr>
          <w:rFonts w:ascii="Times New Roman" w:hAnsi="Times New Roman" w:cs="Times New Roman"/>
          <w:color w:val="000000" w:themeColor="text1"/>
          <w:sz w:val="24"/>
          <w:szCs w:val="24"/>
        </w:rPr>
        <w:t>For now, leave the plunger outside the syringe. It will be inserted after SMP is poured into the syringe in the next step. Finally, note that the other end of the tubing will be forced onto the Luer lock adapter in the final installation of the LVE.</w:t>
      </w:r>
    </w:p>
    <w:p w14:paraId="6D850840" w14:textId="77777777" w:rsidR="006A14C2" w:rsidRPr="006A14C2" w:rsidRDefault="006A14C2" w:rsidP="00476F8F">
      <w:pPr>
        <w:pStyle w:val="Heading2"/>
      </w:pPr>
      <w:bookmarkStart w:id="285" w:name="_Toc8378695"/>
      <w:r w:rsidRPr="006A14C2">
        <w:t>A2.3 SMP Synthesis</w:t>
      </w:r>
      <w:bookmarkEnd w:id="285"/>
    </w:p>
    <w:p w14:paraId="239A6A1A" w14:textId="76EE4DFB" w:rsidR="006A14C2" w:rsidRPr="00EF15B2" w:rsidRDefault="006A14C2" w:rsidP="006A14C2">
      <w:pPr>
        <w:pStyle w:val="Caution"/>
        <w:spacing w:before="0" w:after="0" w:line="480" w:lineRule="auto"/>
        <w:jc w:val="both"/>
        <w:rPr>
          <w:rFonts w:ascii="Times New Roman" w:hAnsi="Times New Roman" w:cs="Times New Roman"/>
          <w:color w:val="C00000"/>
          <w:sz w:val="24"/>
          <w:szCs w:val="24"/>
        </w:rPr>
      </w:pPr>
      <w:r w:rsidRPr="00EF15B2">
        <w:rPr>
          <w:rFonts w:ascii="Times New Roman" w:hAnsi="Times New Roman" w:cs="Times New Roman"/>
          <w:b/>
          <w:color w:val="C00000"/>
          <w:sz w:val="24"/>
          <w:szCs w:val="24"/>
        </w:rPr>
        <w:t>Caution:</w:t>
      </w:r>
      <w:r w:rsidRPr="00EF15B2">
        <w:rPr>
          <w:rFonts w:ascii="Times New Roman" w:hAnsi="Times New Roman" w:cs="Times New Roman"/>
          <w:color w:val="C00000"/>
          <w:sz w:val="24"/>
          <w:szCs w:val="24"/>
        </w:rPr>
        <w:t xml:space="preserve"> Do not synthesize more than around 5</w:t>
      </w:r>
      <w:r w:rsidR="00B23312">
        <w:rPr>
          <w:rFonts w:ascii="Times New Roman" w:hAnsi="Times New Roman" w:cs="Times New Roman"/>
          <w:color w:val="C00000"/>
          <w:sz w:val="24"/>
          <w:szCs w:val="24"/>
        </w:rPr>
        <w:t>-</w:t>
      </w:r>
      <w:r w:rsidRPr="00EF15B2">
        <w:rPr>
          <w:rFonts w:ascii="Times New Roman" w:hAnsi="Times New Roman" w:cs="Times New Roman"/>
          <w:color w:val="C00000"/>
          <w:sz w:val="24"/>
          <w:szCs w:val="24"/>
        </w:rPr>
        <w:t>7 grams of SMP. Making more will cause the material to cure within the syringe in less than an hour, making it difficult to complete print tests.</w:t>
      </w:r>
    </w:p>
    <w:p w14:paraId="75E51BD1" w14:textId="07A698B7" w:rsidR="006A14C2" w:rsidRPr="006A14C2" w:rsidRDefault="006A14C2" w:rsidP="00EF15B2">
      <w:pPr>
        <w:spacing w:after="0" w:line="480" w:lineRule="auto"/>
        <w:jc w:val="both"/>
        <w:rPr>
          <w:rFonts w:ascii="Times New Roman" w:hAnsi="Times New Roman" w:cs="Times New Roman"/>
          <w:color w:val="000000" w:themeColor="text1"/>
          <w:sz w:val="24"/>
          <w:szCs w:val="24"/>
        </w:rPr>
      </w:pPr>
      <w:r w:rsidRPr="006A14C2">
        <w:rPr>
          <w:rFonts w:ascii="Times New Roman" w:hAnsi="Times New Roman" w:cs="Times New Roman"/>
          <w:color w:val="000000" w:themeColor="text1"/>
          <w:sz w:val="24"/>
          <w:szCs w:val="24"/>
        </w:rPr>
        <w:t xml:space="preserve">Follow the instructions in </w:t>
      </w:r>
      <w:r w:rsidR="00B23312">
        <w:rPr>
          <w:rFonts w:ascii="Times New Roman" w:hAnsi="Times New Roman" w:cs="Times New Roman"/>
          <w:color w:val="000000" w:themeColor="text1"/>
          <w:sz w:val="24"/>
          <w:szCs w:val="24"/>
        </w:rPr>
        <w:t xml:space="preserve">Appendix </w:t>
      </w:r>
      <w:r w:rsidRPr="006A14C2">
        <w:rPr>
          <w:rFonts w:ascii="Times New Roman" w:hAnsi="Times New Roman" w:cs="Times New Roman"/>
          <w:color w:val="000000" w:themeColor="text1"/>
          <w:sz w:val="24"/>
          <w:szCs w:val="24"/>
        </w:rPr>
        <w:t xml:space="preserve">A1.1 and </w:t>
      </w:r>
      <w:r w:rsidR="00B23312">
        <w:rPr>
          <w:rFonts w:ascii="Times New Roman" w:hAnsi="Times New Roman" w:cs="Times New Roman"/>
          <w:color w:val="000000" w:themeColor="text1"/>
          <w:sz w:val="24"/>
          <w:szCs w:val="24"/>
        </w:rPr>
        <w:t xml:space="preserve">Appendix </w:t>
      </w:r>
      <w:r w:rsidRPr="006A14C2">
        <w:rPr>
          <w:rFonts w:ascii="Times New Roman" w:hAnsi="Times New Roman" w:cs="Times New Roman"/>
          <w:color w:val="000000" w:themeColor="text1"/>
          <w:sz w:val="24"/>
          <w:szCs w:val="24"/>
        </w:rPr>
        <w:t xml:space="preserve">A1.2 to prepare a liquid SMP mixture. For use in printing applications, the needle and syringe are placed inside the glove box. This allows the extrusion reservoir to be filled under a nitrogen environment, limiting bubble formation in the printing line. Gently pour the SMP into the syringe and insert the plunger. Advance the plunger until SMP barely begins to enter the tubing at the syringe tip. </w:t>
      </w:r>
    </w:p>
    <w:p w14:paraId="71691FDA" w14:textId="77777777" w:rsidR="006A14C2" w:rsidRPr="00476F8F" w:rsidRDefault="006A14C2" w:rsidP="00476F8F">
      <w:pPr>
        <w:pStyle w:val="Heading2"/>
      </w:pPr>
      <w:bookmarkStart w:id="286" w:name="_Toc7421925"/>
      <w:bookmarkStart w:id="287" w:name="_Toc8378696"/>
      <w:r w:rsidRPr="00476F8F">
        <w:t>A2.4 Printing</w:t>
      </w:r>
      <w:bookmarkEnd w:id="286"/>
      <w:bookmarkEnd w:id="287"/>
    </w:p>
    <w:p w14:paraId="68F7E302" w14:textId="77777777" w:rsidR="006A14C2" w:rsidRPr="00EF15B2" w:rsidRDefault="006A14C2" w:rsidP="00476F8F">
      <w:pPr>
        <w:pStyle w:val="Heading3"/>
        <w:rPr>
          <w:u w:val="single"/>
        </w:rPr>
      </w:pPr>
      <w:bookmarkStart w:id="288" w:name="_Toc7421926"/>
      <w:bookmarkStart w:id="289" w:name="_Toc8378697"/>
      <w:r w:rsidRPr="00EF15B2">
        <w:rPr>
          <w:u w:val="single"/>
        </w:rPr>
        <w:t>Loading the LVE</w:t>
      </w:r>
      <w:bookmarkEnd w:id="288"/>
      <w:bookmarkEnd w:id="289"/>
    </w:p>
    <w:p w14:paraId="08CCA476" w14:textId="77777777" w:rsidR="006A14C2" w:rsidRPr="006A14C2" w:rsidRDefault="006A14C2" w:rsidP="006A14C2">
      <w:pPr>
        <w:pStyle w:val="ListParagraph"/>
        <w:numPr>
          <w:ilvl w:val="0"/>
          <w:numId w:val="45"/>
        </w:numPr>
        <w:spacing w:after="0" w:line="480" w:lineRule="auto"/>
        <w:rPr>
          <w:rFonts w:ascii="Times New Roman" w:hAnsi="Times New Roman" w:cs="Times New Roman"/>
          <w:color w:val="000000" w:themeColor="text1"/>
          <w:szCs w:val="24"/>
        </w:rPr>
      </w:pPr>
      <w:r w:rsidRPr="00C12F3F">
        <w:rPr>
          <w:rFonts w:ascii="Cambria Math" w:hAnsi="Cambria Math" w:cs="Cambria Math"/>
          <w:color w:val="1F4E79" w:themeColor="accent5" w:themeShade="80"/>
          <w:szCs w:val="24"/>
        </w:rPr>
        <w:t>◯</w:t>
      </w:r>
      <w:r w:rsidRPr="00C12F3F">
        <w:rPr>
          <w:rFonts w:ascii="Times New Roman" w:hAnsi="Times New Roman" w:cs="Times New Roman"/>
          <w:color w:val="1F4E79" w:themeColor="accent5" w:themeShade="80"/>
          <w:szCs w:val="24"/>
        </w:rPr>
        <w:t xml:space="preserve"> </w:t>
      </w:r>
      <w:r w:rsidRPr="00C12F3F">
        <w:rPr>
          <w:rFonts w:ascii="Times New Roman" w:hAnsi="Times New Roman" w:cs="Times New Roman"/>
          <w:b/>
          <w:color w:val="1F4E79" w:themeColor="accent5" w:themeShade="80"/>
          <w:szCs w:val="24"/>
        </w:rPr>
        <w:t>&gt; Prepare &gt; Motion &gt; Move axis &gt; Move Z</w:t>
      </w:r>
      <w:r w:rsidRPr="00C12F3F">
        <w:rPr>
          <w:rFonts w:ascii="Times New Roman" w:hAnsi="Times New Roman" w:cs="Times New Roman"/>
          <w:color w:val="1F4E79" w:themeColor="accent5" w:themeShade="80"/>
          <w:szCs w:val="24"/>
        </w:rPr>
        <w:t xml:space="preserve"> </w:t>
      </w:r>
      <w:r w:rsidRPr="006A14C2">
        <w:rPr>
          <w:rFonts w:ascii="Times New Roman" w:hAnsi="Times New Roman" w:cs="Times New Roman"/>
          <w:color w:val="000000" w:themeColor="text1"/>
          <w:szCs w:val="24"/>
        </w:rPr>
        <w:t>to lift the needle. This keeps SMP from curing in the needle by ensuring it is not in contact with the bed when SMP is forced through the line.</w:t>
      </w:r>
    </w:p>
    <w:p w14:paraId="2DCE0973" w14:textId="77777777" w:rsidR="006A14C2" w:rsidRPr="006A14C2" w:rsidRDefault="006A14C2" w:rsidP="006A14C2">
      <w:pPr>
        <w:pStyle w:val="ListParagraph"/>
        <w:numPr>
          <w:ilvl w:val="0"/>
          <w:numId w:val="45"/>
        </w:numPr>
        <w:spacing w:after="0" w:line="480" w:lineRule="auto"/>
        <w:rPr>
          <w:rFonts w:ascii="Times New Roman" w:hAnsi="Times New Roman" w:cs="Times New Roman"/>
          <w:color w:val="000000" w:themeColor="text1"/>
          <w:szCs w:val="24"/>
        </w:rPr>
      </w:pPr>
      <w:r w:rsidRPr="006A14C2">
        <w:rPr>
          <w:rFonts w:ascii="Times New Roman" w:hAnsi="Times New Roman" w:cs="Times New Roman"/>
          <w:color w:val="000000" w:themeColor="text1"/>
          <w:szCs w:val="24"/>
        </w:rPr>
        <w:lastRenderedPageBreak/>
        <w:t>Rotate the threaded rod so the plunger holder is at the proper position for loading the syringe.</w:t>
      </w:r>
    </w:p>
    <w:p w14:paraId="544D5EA9" w14:textId="6B367BAE" w:rsidR="006A14C2" w:rsidRPr="006A14C2" w:rsidRDefault="006A14C2" w:rsidP="006A14C2">
      <w:pPr>
        <w:pStyle w:val="ListParagraph"/>
        <w:numPr>
          <w:ilvl w:val="0"/>
          <w:numId w:val="45"/>
        </w:numPr>
        <w:spacing w:after="0" w:line="480" w:lineRule="auto"/>
        <w:rPr>
          <w:rFonts w:ascii="Times New Roman" w:hAnsi="Times New Roman" w:cs="Times New Roman"/>
          <w:color w:val="000000" w:themeColor="text1"/>
          <w:szCs w:val="24"/>
        </w:rPr>
      </w:pPr>
      <w:r w:rsidRPr="006A14C2">
        <w:rPr>
          <w:rFonts w:ascii="Times New Roman" w:hAnsi="Times New Roman" w:cs="Times New Roman"/>
          <w:color w:val="000000" w:themeColor="text1"/>
          <w:szCs w:val="24"/>
        </w:rPr>
        <w:t xml:space="preserve">Insert the syringe into the holder, making sure to lock the plunger into the plunger holder on the threaded rod (see </w:t>
      </w:r>
      <w:r w:rsidRPr="006A14C2">
        <w:rPr>
          <w:rStyle w:val="Crossref"/>
          <w:rFonts w:ascii="Times New Roman" w:hAnsi="Times New Roman" w:cs="Times New Roman"/>
          <w:color w:val="000000" w:themeColor="text1"/>
          <w:sz w:val="24"/>
          <w:szCs w:val="24"/>
        </w:rPr>
        <w:fldChar w:fldCharType="begin"/>
      </w:r>
      <w:r w:rsidRPr="006A14C2">
        <w:rPr>
          <w:rStyle w:val="Crossref"/>
          <w:rFonts w:ascii="Times New Roman" w:hAnsi="Times New Roman" w:cs="Times New Roman"/>
          <w:color w:val="000000" w:themeColor="text1"/>
          <w:sz w:val="24"/>
          <w:szCs w:val="24"/>
        </w:rPr>
        <w:instrText xml:space="preserve"> REF _Ref7421621 \h  \* MERGEFORMAT </w:instrText>
      </w:r>
      <w:r w:rsidRPr="006A14C2">
        <w:rPr>
          <w:rStyle w:val="Crossref"/>
          <w:rFonts w:ascii="Times New Roman" w:hAnsi="Times New Roman" w:cs="Times New Roman"/>
          <w:color w:val="000000" w:themeColor="text1"/>
          <w:sz w:val="24"/>
          <w:szCs w:val="24"/>
        </w:rPr>
      </w:r>
      <w:r w:rsidRPr="006A14C2">
        <w:rPr>
          <w:rStyle w:val="Crossref"/>
          <w:rFonts w:ascii="Times New Roman" w:hAnsi="Times New Roman" w:cs="Times New Roman"/>
          <w:color w:val="000000" w:themeColor="text1"/>
          <w:sz w:val="24"/>
          <w:szCs w:val="24"/>
        </w:rPr>
        <w:fldChar w:fldCharType="separate"/>
      </w:r>
      <w:r w:rsidR="009F7E12" w:rsidRPr="004615D5">
        <w:rPr>
          <w:rStyle w:val="Crossref"/>
          <w:rFonts w:ascii="Times New Roman" w:hAnsi="Times New Roman" w:cs="Times New Roman"/>
          <w:color w:val="000000" w:themeColor="text1"/>
          <w:sz w:val="24"/>
          <w:szCs w:val="24"/>
        </w:rPr>
        <w:t>LVE Geometry</w:t>
      </w:r>
      <w:r w:rsidRPr="006A14C2">
        <w:rPr>
          <w:rStyle w:val="Crossref"/>
          <w:rFonts w:ascii="Times New Roman" w:hAnsi="Times New Roman" w:cs="Times New Roman"/>
          <w:color w:val="000000" w:themeColor="text1"/>
          <w:sz w:val="24"/>
          <w:szCs w:val="24"/>
        </w:rPr>
        <w:fldChar w:fldCharType="end"/>
      </w:r>
      <w:r w:rsidRPr="006A14C2">
        <w:rPr>
          <w:rFonts w:ascii="Times New Roman" w:hAnsi="Times New Roman" w:cs="Times New Roman"/>
          <w:color w:val="000000" w:themeColor="text1"/>
          <w:szCs w:val="24"/>
        </w:rPr>
        <w:t xml:space="preserve"> above).</w:t>
      </w:r>
    </w:p>
    <w:p w14:paraId="37356A16" w14:textId="77777777" w:rsidR="006A14C2" w:rsidRPr="006A14C2" w:rsidRDefault="006A14C2" w:rsidP="006A14C2">
      <w:pPr>
        <w:pStyle w:val="ListParagraph"/>
        <w:numPr>
          <w:ilvl w:val="0"/>
          <w:numId w:val="45"/>
        </w:numPr>
        <w:spacing w:after="0" w:line="480" w:lineRule="auto"/>
        <w:rPr>
          <w:rFonts w:ascii="Times New Roman" w:hAnsi="Times New Roman" w:cs="Times New Roman"/>
          <w:color w:val="000000" w:themeColor="text1"/>
          <w:szCs w:val="24"/>
        </w:rPr>
      </w:pPr>
      <w:r w:rsidRPr="006A14C2">
        <w:rPr>
          <w:rFonts w:ascii="Times New Roman" w:hAnsi="Times New Roman" w:cs="Times New Roman"/>
          <w:color w:val="000000" w:themeColor="text1"/>
          <w:szCs w:val="24"/>
        </w:rPr>
        <w:t>Attach the tubing to the Luer lock adapter that is already inside the needle mount.</w:t>
      </w:r>
    </w:p>
    <w:p w14:paraId="1733AF07" w14:textId="77777777" w:rsidR="006A14C2" w:rsidRPr="006A14C2" w:rsidRDefault="006A14C2" w:rsidP="006A14C2">
      <w:pPr>
        <w:pStyle w:val="ListParagraph"/>
        <w:numPr>
          <w:ilvl w:val="0"/>
          <w:numId w:val="45"/>
        </w:numPr>
        <w:spacing w:after="0" w:line="480" w:lineRule="auto"/>
        <w:rPr>
          <w:rFonts w:ascii="Times New Roman" w:hAnsi="Times New Roman" w:cs="Times New Roman"/>
          <w:color w:val="000000" w:themeColor="text1"/>
          <w:szCs w:val="24"/>
        </w:rPr>
      </w:pPr>
      <w:r w:rsidRPr="006A14C2">
        <w:rPr>
          <w:rFonts w:ascii="Times New Roman" w:hAnsi="Times New Roman" w:cs="Times New Roman"/>
          <w:color w:val="000000" w:themeColor="text1"/>
          <w:szCs w:val="24"/>
        </w:rPr>
        <w:t>Spin the gear until SMP travels through the entire line and just begins to slowly drip from the needle.</w:t>
      </w:r>
    </w:p>
    <w:p w14:paraId="34CE5BA3" w14:textId="77777777" w:rsidR="006A14C2" w:rsidRPr="00EF15B2" w:rsidRDefault="006A14C2" w:rsidP="006A14C2">
      <w:pPr>
        <w:pStyle w:val="Caution"/>
        <w:spacing w:before="0" w:after="0" w:line="480" w:lineRule="auto"/>
        <w:jc w:val="both"/>
        <w:rPr>
          <w:rFonts w:ascii="Times New Roman" w:hAnsi="Times New Roman" w:cs="Times New Roman"/>
          <w:color w:val="C00000"/>
          <w:sz w:val="24"/>
          <w:szCs w:val="24"/>
        </w:rPr>
      </w:pPr>
      <w:r w:rsidRPr="00EF15B2">
        <w:rPr>
          <w:rFonts w:ascii="Times New Roman" w:hAnsi="Times New Roman" w:cs="Times New Roman"/>
          <w:b/>
          <w:color w:val="C00000"/>
          <w:sz w:val="24"/>
          <w:szCs w:val="24"/>
        </w:rPr>
        <w:t xml:space="preserve">Caution: </w:t>
      </w:r>
      <w:r w:rsidRPr="00EF15B2">
        <w:rPr>
          <w:rFonts w:ascii="Times New Roman" w:hAnsi="Times New Roman" w:cs="Times New Roman"/>
          <w:color w:val="C00000"/>
          <w:sz w:val="24"/>
          <w:szCs w:val="24"/>
        </w:rPr>
        <w:t>Make sure that there are no bubbles in the line or syringe before starting the print. Additionally, ensure that the LVE system is not placed directly above the printer, as this leads to premature curing of the material.</w:t>
      </w:r>
    </w:p>
    <w:p w14:paraId="6B9E499D" w14:textId="77777777" w:rsidR="006A14C2" w:rsidRPr="00EF15B2" w:rsidRDefault="006A14C2" w:rsidP="00476F8F">
      <w:pPr>
        <w:pStyle w:val="Heading3"/>
        <w:rPr>
          <w:u w:val="single"/>
        </w:rPr>
      </w:pPr>
      <w:bookmarkStart w:id="290" w:name="_Toc7421927"/>
      <w:bookmarkStart w:id="291" w:name="_Toc8378698"/>
      <w:r w:rsidRPr="00EF15B2">
        <w:rPr>
          <w:u w:val="single"/>
        </w:rPr>
        <w:t>Starting the Print</w:t>
      </w:r>
      <w:bookmarkEnd w:id="290"/>
      <w:bookmarkEnd w:id="291"/>
    </w:p>
    <w:p w14:paraId="327AFE3A" w14:textId="77777777" w:rsidR="006A14C2" w:rsidRPr="006A14C2" w:rsidRDefault="006A14C2" w:rsidP="006A14C2">
      <w:pPr>
        <w:spacing w:after="0" w:line="480" w:lineRule="auto"/>
        <w:jc w:val="both"/>
        <w:rPr>
          <w:rFonts w:ascii="Times New Roman" w:hAnsi="Times New Roman" w:cs="Times New Roman"/>
          <w:color w:val="000000" w:themeColor="text1"/>
          <w:sz w:val="24"/>
          <w:szCs w:val="24"/>
        </w:rPr>
      </w:pPr>
      <w:r w:rsidRPr="00C12F3F">
        <w:rPr>
          <w:rFonts w:ascii="Cambria Math" w:hAnsi="Cambria Math" w:cs="Cambria Math"/>
          <w:color w:val="1F4E79" w:themeColor="accent5" w:themeShade="80"/>
          <w:sz w:val="24"/>
          <w:szCs w:val="24"/>
        </w:rPr>
        <w:t>◯</w:t>
      </w:r>
      <w:r w:rsidRPr="00C12F3F">
        <w:rPr>
          <w:rFonts w:ascii="Times New Roman" w:hAnsi="Times New Roman" w:cs="Times New Roman"/>
          <w:color w:val="1F4E79" w:themeColor="accent5" w:themeShade="80"/>
          <w:sz w:val="24"/>
          <w:szCs w:val="24"/>
        </w:rPr>
        <w:t xml:space="preserve"> </w:t>
      </w:r>
      <w:r w:rsidRPr="00C12F3F">
        <w:rPr>
          <w:rFonts w:ascii="Times New Roman" w:hAnsi="Times New Roman" w:cs="Times New Roman"/>
          <w:b/>
          <w:color w:val="1F4E79" w:themeColor="accent5" w:themeShade="80"/>
          <w:sz w:val="24"/>
          <w:szCs w:val="24"/>
        </w:rPr>
        <w:t>&gt; Print from SD</w:t>
      </w:r>
      <w:r w:rsidRPr="00C12F3F">
        <w:rPr>
          <w:rFonts w:ascii="Times New Roman" w:hAnsi="Times New Roman" w:cs="Times New Roman"/>
          <w:color w:val="1F4E79" w:themeColor="accent5" w:themeShade="80"/>
          <w:sz w:val="24"/>
          <w:szCs w:val="24"/>
        </w:rPr>
        <w:t xml:space="preserve">. Click </w:t>
      </w:r>
      <w:r w:rsidRPr="00C12F3F">
        <w:rPr>
          <w:rFonts w:ascii="Times New Roman" w:hAnsi="Times New Roman" w:cs="Times New Roman"/>
          <w:b/>
          <w:color w:val="1F4E79" w:themeColor="accent5" w:themeShade="80"/>
          <w:sz w:val="24"/>
          <w:szCs w:val="24"/>
        </w:rPr>
        <w:t xml:space="preserve">Refresh </w:t>
      </w:r>
      <w:r w:rsidRPr="006A14C2">
        <w:rPr>
          <w:rFonts w:ascii="Times New Roman" w:hAnsi="Times New Roman" w:cs="Times New Roman"/>
          <w:color w:val="000000" w:themeColor="text1"/>
          <w:sz w:val="24"/>
          <w:szCs w:val="24"/>
        </w:rPr>
        <w:t>if necessary. Select your file and click the dial.</w:t>
      </w:r>
    </w:p>
    <w:p w14:paraId="3377CA04" w14:textId="2A7A7446" w:rsidR="006A14C2" w:rsidRPr="006A14C2" w:rsidRDefault="006A14C2" w:rsidP="006A14C2">
      <w:pPr>
        <w:spacing w:after="0" w:line="480" w:lineRule="auto"/>
        <w:jc w:val="both"/>
        <w:rPr>
          <w:rFonts w:ascii="Times New Roman" w:hAnsi="Times New Roman" w:cs="Times New Roman"/>
          <w:color w:val="000000" w:themeColor="text1"/>
          <w:sz w:val="24"/>
          <w:szCs w:val="24"/>
        </w:rPr>
      </w:pPr>
      <w:r w:rsidRPr="006A14C2">
        <w:rPr>
          <w:rFonts w:ascii="Times New Roman" w:hAnsi="Times New Roman" w:cs="Times New Roman"/>
          <w:color w:val="000000" w:themeColor="text1"/>
          <w:sz w:val="24"/>
          <w:szCs w:val="24"/>
        </w:rPr>
        <w:t xml:space="preserve">If the bed has not been heated to the proper temperature (see </w:t>
      </w:r>
      <w:r w:rsidRPr="006A14C2">
        <w:rPr>
          <w:rStyle w:val="Crossref"/>
          <w:rFonts w:ascii="Times New Roman" w:hAnsi="Times New Roman" w:cs="Times New Roman"/>
          <w:color w:val="000000" w:themeColor="text1"/>
          <w:sz w:val="24"/>
          <w:szCs w:val="24"/>
        </w:rPr>
        <w:fldChar w:fldCharType="begin"/>
      </w:r>
      <w:r w:rsidRPr="006A14C2">
        <w:rPr>
          <w:rStyle w:val="Crossref"/>
          <w:rFonts w:ascii="Times New Roman" w:hAnsi="Times New Roman" w:cs="Times New Roman"/>
          <w:color w:val="000000" w:themeColor="text1"/>
          <w:sz w:val="24"/>
          <w:szCs w:val="24"/>
        </w:rPr>
        <w:instrText xml:space="preserve"> REF _Ref4956168 \h  \* MERGEFORMAT </w:instrText>
      </w:r>
      <w:r w:rsidRPr="006A14C2">
        <w:rPr>
          <w:rStyle w:val="Crossref"/>
          <w:rFonts w:ascii="Times New Roman" w:hAnsi="Times New Roman" w:cs="Times New Roman"/>
          <w:color w:val="000000" w:themeColor="text1"/>
          <w:sz w:val="24"/>
          <w:szCs w:val="24"/>
        </w:rPr>
      </w:r>
      <w:r w:rsidRPr="006A14C2">
        <w:rPr>
          <w:rStyle w:val="Crossref"/>
          <w:rFonts w:ascii="Times New Roman" w:hAnsi="Times New Roman" w:cs="Times New Roman"/>
          <w:color w:val="000000" w:themeColor="text1"/>
          <w:sz w:val="24"/>
          <w:szCs w:val="24"/>
        </w:rPr>
        <w:fldChar w:fldCharType="separate"/>
      </w:r>
      <w:r w:rsidRPr="006A14C2">
        <w:rPr>
          <w:rStyle w:val="Crossref"/>
          <w:rFonts w:ascii="Times New Roman" w:hAnsi="Times New Roman" w:cs="Times New Roman"/>
          <w:color w:val="000000" w:themeColor="text1"/>
          <w:sz w:val="24"/>
          <w:szCs w:val="24"/>
        </w:rPr>
        <w:t>Printing Parameters</w:t>
      </w:r>
      <w:r w:rsidRPr="006A14C2">
        <w:rPr>
          <w:rStyle w:val="Crossref"/>
          <w:rFonts w:ascii="Times New Roman" w:hAnsi="Times New Roman" w:cs="Times New Roman"/>
          <w:color w:val="000000" w:themeColor="text1"/>
          <w:sz w:val="24"/>
          <w:szCs w:val="24"/>
        </w:rPr>
        <w:fldChar w:fldCharType="end"/>
      </w:r>
      <w:r w:rsidRPr="006A14C2">
        <w:rPr>
          <w:rFonts w:ascii="Times New Roman" w:hAnsi="Times New Roman" w:cs="Times New Roman"/>
          <w:color w:val="000000" w:themeColor="text1"/>
          <w:sz w:val="24"/>
          <w:szCs w:val="24"/>
        </w:rPr>
        <w:t xml:space="preserve">), the printer’s screen will say </w:t>
      </w:r>
      <w:r w:rsidRPr="006A14C2">
        <w:rPr>
          <w:rFonts w:ascii="Times New Roman" w:hAnsi="Times New Roman" w:cs="Times New Roman"/>
          <w:i/>
          <w:color w:val="000000" w:themeColor="text1"/>
          <w:sz w:val="24"/>
          <w:szCs w:val="24"/>
        </w:rPr>
        <w:t xml:space="preserve">Bed heating </w:t>
      </w:r>
      <w:r w:rsidRPr="006A14C2">
        <w:rPr>
          <w:rFonts w:ascii="Times New Roman" w:hAnsi="Times New Roman" w:cs="Times New Roman"/>
          <w:color w:val="000000" w:themeColor="text1"/>
          <w:sz w:val="24"/>
          <w:szCs w:val="24"/>
        </w:rPr>
        <w:t>until the desired temperature is reached. Once this occurs, the print will start</w:t>
      </w:r>
      <w:r w:rsidR="00B23312">
        <w:rPr>
          <w:rFonts w:ascii="Times New Roman" w:hAnsi="Times New Roman" w:cs="Times New Roman"/>
          <w:color w:val="000000" w:themeColor="text1"/>
          <w:sz w:val="24"/>
          <w:szCs w:val="24"/>
        </w:rPr>
        <w:t>,</w:t>
      </w:r>
      <w:r w:rsidRPr="006A14C2">
        <w:rPr>
          <w:rFonts w:ascii="Times New Roman" w:hAnsi="Times New Roman" w:cs="Times New Roman"/>
          <w:color w:val="000000" w:themeColor="text1"/>
          <w:sz w:val="24"/>
          <w:szCs w:val="24"/>
        </w:rPr>
        <w:t xml:space="preserve"> and the name of the print will be displayed on the screen.</w:t>
      </w:r>
    </w:p>
    <w:p w14:paraId="158DD838" w14:textId="77777777" w:rsidR="006A14C2" w:rsidRPr="00EF15B2" w:rsidRDefault="006A14C2" w:rsidP="00476F8F">
      <w:pPr>
        <w:pStyle w:val="Heading3"/>
        <w:rPr>
          <w:u w:val="single"/>
        </w:rPr>
      </w:pPr>
      <w:bookmarkStart w:id="292" w:name="_Toc7421928"/>
      <w:bookmarkStart w:id="293" w:name="_Toc8378699"/>
      <w:r w:rsidRPr="00EF15B2">
        <w:rPr>
          <w:u w:val="single"/>
        </w:rPr>
        <w:t>Verifying Proper Printing</w:t>
      </w:r>
      <w:bookmarkEnd w:id="292"/>
      <w:bookmarkEnd w:id="293"/>
    </w:p>
    <w:p w14:paraId="7DAC8ADF" w14:textId="77777777" w:rsidR="006A14C2" w:rsidRPr="006A14C2" w:rsidRDefault="006A14C2" w:rsidP="006A14C2">
      <w:pPr>
        <w:spacing w:after="0" w:line="480" w:lineRule="auto"/>
        <w:jc w:val="both"/>
        <w:rPr>
          <w:rFonts w:ascii="Times New Roman" w:hAnsi="Times New Roman" w:cs="Times New Roman"/>
          <w:color w:val="000000" w:themeColor="text1"/>
          <w:sz w:val="24"/>
          <w:szCs w:val="24"/>
        </w:rPr>
      </w:pPr>
      <w:r w:rsidRPr="006A14C2">
        <w:rPr>
          <w:rFonts w:ascii="Times New Roman" w:hAnsi="Times New Roman" w:cs="Times New Roman"/>
          <w:color w:val="000000" w:themeColor="text1"/>
          <w:sz w:val="24"/>
          <w:szCs w:val="24"/>
        </w:rPr>
        <w:t xml:space="preserve">Verification of printing is done in two ways: observing the print and ensuring that the parameters displayed on the control box are correct. First, the printing of the skirt lines should be observed to ensure the extrusion pressure has been made consistent. This will be apparent by an even extrusion line which closely resembles the needle inner diameter. After the skirt lines, the print should be further observed to ensure there are no gaps in the print or areas of significant over-extrusion (globs on the print bed). Second, the printing parameters can be verified on the printer control box, namely that the printing file name is </w:t>
      </w:r>
      <w:r w:rsidRPr="006A14C2">
        <w:rPr>
          <w:rFonts w:ascii="Times New Roman" w:hAnsi="Times New Roman" w:cs="Times New Roman"/>
          <w:color w:val="000000" w:themeColor="text1"/>
          <w:sz w:val="24"/>
          <w:szCs w:val="24"/>
        </w:rPr>
        <w:lastRenderedPageBreak/>
        <w:t xml:space="preserve">correct. If for any reason the print is not performing correctly, abort the print using the control box </w:t>
      </w:r>
      <w:r w:rsidRPr="00C12F3F">
        <w:rPr>
          <w:rFonts w:ascii="Times New Roman" w:hAnsi="Times New Roman" w:cs="Times New Roman"/>
          <w:sz w:val="24"/>
          <w:szCs w:val="24"/>
        </w:rPr>
        <w:t>(</w:t>
      </w:r>
      <w:r w:rsidRPr="00C12F3F">
        <w:rPr>
          <w:rFonts w:ascii="Cambria Math" w:hAnsi="Cambria Math" w:cs="Cambria Math"/>
          <w:color w:val="1F4E79" w:themeColor="accent5" w:themeShade="80"/>
          <w:sz w:val="24"/>
          <w:szCs w:val="24"/>
        </w:rPr>
        <w:t>◯</w:t>
      </w:r>
      <w:r w:rsidRPr="00C12F3F">
        <w:rPr>
          <w:rFonts w:ascii="Times New Roman" w:hAnsi="Times New Roman" w:cs="Times New Roman"/>
          <w:color w:val="1F4E79" w:themeColor="accent5" w:themeShade="80"/>
          <w:sz w:val="24"/>
          <w:szCs w:val="24"/>
        </w:rPr>
        <w:t xml:space="preserve"> </w:t>
      </w:r>
      <w:r w:rsidRPr="00C12F3F">
        <w:rPr>
          <w:rFonts w:ascii="Times New Roman" w:hAnsi="Times New Roman" w:cs="Times New Roman"/>
          <w:b/>
          <w:color w:val="1F4E79" w:themeColor="accent5" w:themeShade="80"/>
          <w:sz w:val="24"/>
          <w:szCs w:val="24"/>
        </w:rPr>
        <w:t>&gt; Stop Print</w:t>
      </w:r>
      <w:r w:rsidRPr="006A14C2">
        <w:rPr>
          <w:rFonts w:ascii="Times New Roman" w:hAnsi="Times New Roman" w:cs="Times New Roman"/>
          <w:color w:val="000000" w:themeColor="text1"/>
          <w:sz w:val="24"/>
          <w:szCs w:val="24"/>
        </w:rPr>
        <w:t>).</w:t>
      </w:r>
    </w:p>
    <w:p w14:paraId="5F58857F" w14:textId="77777777" w:rsidR="006A14C2" w:rsidRPr="00EF15B2" w:rsidRDefault="006A14C2" w:rsidP="006A14C2">
      <w:pPr>
        <w:pStyle w:val="Caution"/>
        <w:spacing w:before="0" w:after="0" w:line="480" w:lineRule="auto"/>
        <w:jc w:val="both"/>
        <w:rPr>
          <w:rFonts w:ascii="Times New Roman" w:hAnsi="Times New Roman" w:cs="Times New Roman"/>
          <w:color w:val="C00000"/>
          <w:sz w:val="24"/>
          <w:szCs w:val="24"/>
        </w:rPr>
      </w:pPr>
      <w:r w:rsidRPr="00EF15B2">
        <w:rPr>
          <w:rFonts w:ascii="Times New Roman" w:hAnsi="Times New Roman" w:cs="Times New Roman"/>
          <w:b/>
          <w:color w:val="C00000"/>
          <w:sz w:val="24"/>
          <w:szCs w:val="24"/>
        </w:rPr>
        <w:t>Caution:</w:t>
      </w:r>
      <w:r w:rsidRPr="00EF15B2">
        <w:rPr>
          <w:rFonts w:ascii="Times New Roman" w:hAnsi="Times New Roman" w:cs="Times New Roman"/>
          <w:color w:val="C00000"/>
          <w:sz w:val="24"/>
          <w:szCs w:val="24"/>
        </w:rPr>
        <w:t xml:space="preserve"> SMP will cure in the needle if it remains in contact with the heated plate for too long. Minimize this by lifting the needle whenever possible (</w:t>
      </w:r>
      <w:r w:rsidRPr="00EF15B2">
        <w:rPr>
          <w:rFonts w:ascii="Cambria Math" w:hAnsi="Cambria Math" w:cs="Cambria Math"/>
          <w:color w:val="C00000"/>
          <w:sz w:val="24"/>
          <w:szCs w:val="24"/>
        </w:rPr>
        <w:t>◯</w:t>
      </w:r>
      <w:r w:rsidRPr="00EF15B2">
        <w:rPr>
          <w:rFonts w:ascii="Times New Roman" w:hAnsi="Times New Roman" w:cs="Times New Roman"/>
          <w:color w:val="C00000"/>
          <w:sz w:val="24"/>
          <w:szCs w:val="24"/>
        </w:rPr>
        <w:t xml:space="preserve"> </w:t>
      </w:r>
      <w:r w:rsidRPr="00EF15B2">
        <w:rPr>
          <w:rFonts w:ascii="Times New Roman" w:hAnsi="Times New Roman" w:cs="Times New Roman"/>
          <w:b/>
          <w:color w:val="C00000"/>
          <w:sz w:val="24"/>
          <w:szCs w:val="24"/>
        </w:rPr>
        <w:t>&gt; Prepare &gt; Move axis &gt; Move Z</w:t>
      </w:r>
      <w:r w:rsidRPr="00EF15B2">
        <w:rPr>
          <w:rFonts w:ascii="Times New Roman" w:hAnsi="Times New Roman" w:cs="Times New Roman"/>
          <w:color w:val="C00000"/>
          <w:sz w:val="24"/>
          <w:szCs w:val="24"/>
        </w:rPr>
        <w:t>).</w:t>
      </w:r>
    </w:p>
    <w:p w14:paraId="620635F9" w14:textId="77777777" w:rsidR="006A14C2" w:rsidRPr="00476F8F" w:rsidRDefault="006A14C2" w:rsidP="00476F8F">
      <w:pPr>
        <w:pStyle w:val="Heading2"/>
      </w:pPr>
      <w:bookmarkStart w:id="294" w:name="_Toc7421929"/>
      <w:bookmarkStart w:id="295" w:name="_Toc8378700"/>
      <w:r w:rsidRPr="00476F8F">
        <w:t>A2.5 Removing the Print</w:t>
      </w:r>
      <w:bookmarkEnd w:id="294"/>
      <w:bookmarkEnd w:id="295"/>
    </w:p>
    <w:p w14:paraId="23516D52" w14:textId="77777777" w:rsidR="006A14C2" w:rsidRPr="006A14C2" w:rsidRDefault="006A14C2" w:rsidP="006A14C2">
      <w:pPr>
        <w:spacing w:after="0" w:line="480" w:lineRule="auto"/>
        <w:jc w:val="both"/>
        <w:rPr>
          <w:rFonts w:ascii="Times New Roman" w:hAnsi="Times New Roman" w:cs="Times New Roman"/>
          <w:color w:val="000000" w:themeColor="text1"/>
          <w:sz w:val="24"/>
          <w:szCs w:val="24"/>
        </w:rPr>
      </w:pPr>
      <w:r w:rsidRPr="006A14C2">
        <w:rPr>
          <w:rFonts w:ascii="Times New Roman" w:hAnsi="Times New Roman" w:cs="Times New Roman"/>
          <w:color w:val="000000" w:themeColor="text1"/>
          <w:sz w:val="24"/>
          <w:szCs w:val="24"/>
        </w:rPr>
        <w:t>Once the print has finished, it can be removed with a razor blade. Removing a print can be a long process; just be patient and you will get the prints off the print bed without any problem.</w:t>
      </w:r>
    </w:p>
    <w:p w14:paraId="05DBB0CB" w14:textId="7771E157" w:rsidR="006A14C2" w:rsidRPr="006A14C2" w:rsidRDefault="006A14C2" w:rsidP="006A14C2">
      <w:pPr>
        <w:spacing w:after="0" w:line="480" w:lineRule="auto"/>
        <w:jc w:val="both"/>
        <w:rPr>
          <w:rFonts w:ascii="Times New Roman" w:hAnsi="Times New Roman" w:cs="Times New Roman"/>
          <w:color w:val="000000" w:themeColor="text1"/>
          <w:sz w:val="24"/>
          <w:szCs w:val="24"/>
        </w:rPr>
      </w:pPr>
      <w:r w:rsidRPr="006A14C2">
        <w:rPr>
          <w:rFonts w:ascii="Times New Roman" w:hAnsi="Times New Roman" w:cs="Times New Roman"/>
          <w:color w:val="000000" w:themeColor="text1"/>
          <w:sz w:val="24"/>
          <w:szCs w:val="24"/>
        </w:rPr>
        <w:t xml:space="preserve">Typically, we allow the bed to cool until it is safe to touch before removing the print. The print is more likely to stay intact at lower temperatures, and accidental burns are less likely. </w:t>
      </w:r>
      <w:r w:rsidR="00B23312">
        <w:rPr>
          <w:rFonts w:ascii="Times New Roman" w:hAnsi="Times New Roman" w:cs="Times New Roman"/>
          <w:color w:val="000000" w:themeColor="text1"/>
          <w:sz w:val="24"/>
          <w:szCs w:val="24"/>
        </w:rPr>
        <w:t>B</w:t>
      </w:r>
      <w:r w:rsidRPr="006A14C2">
        <w:rPr>
          <w:rFonts w:ascii="Times New Roman" w:hAnsi="Times New Roman" w:cs="Times New Roman"/>
          <w:color w:val="000000" w:themeColor="text1"/>
          <w:sz w:val="24"/>
          <w:szCs w:val="24"/>
        </w:rPr>
        <w:t xml:space="preserve">e careful around the heated bed and do not leverage the still-pliable print too much. Alternatively, you can leave the previous print on the bed and print in a different area, but remember that it may begin to degrade </w:t>
      </w:r>
      <w:r w:rsidR="00D03C74">
        <w:rPr>
          <w:rFonts w:ascii="Times New Roman" w:hAnsi="Times New Roman" w:cs="Times New Roman"/>
          <w:color w:val="000000" w:themeColor="text1"/>
          <w:sz w:val="24"/>
          <w:szCs w:val="24"/>
        </w:rPr>
        <w:t>(</w:t>
      </w:r>
      <w:r w:rsidR="00D03C74" w:rsidRPr="00AC4E30">
        <w:rPr>
          <w:rFonts w:ascii="Times New Roman" w:hAnsi="Times New Roman" w:cs="Times New Roman"/>
          <w:b/>
          <w:color w:val="000000" w:themeColor="text1"/>
          <w:sz w:val="24"/>
          <w:szCs w:val="24"/>
        </w:rPr>
        <w:t>Fig. A2.4</w:t>
      </w:r>
      <w:r w:rsidR="00D03C74">
        <w:rPr>
          <w:rFonts w:ascii="Times New Roman" w:hAnsi="Times New Roman" w:cs="Times New Roman"/>
          <w:color w:val="000000" w:themeColor="text1"/>
          <w:sz w:val="24"/>
          <w:szCs w:val="24"/>
        </w:rPr>
        <w:t xml:space="preserve">) </w:t>
      </w:r>
      <w:r w:rsidRPr="006A14C2">
        <w:rPr>
          <w:rFonts w:ascii="Times New Roman" w:hAnsi="Times New Roman" w:cs="Times New Roman"/>
          <w:color w:val="000000" w:themeColor="text1"/>
          <w:sz w:val="24"/>
          <w:szCs w:val="24"/>
        </w:rPr>
        <w:t>if exposed to heat for too long.</w:t>
      </w:r>
    </w:p>
    <w:p w14:paraId="581A1298" w14:textId="77777777" w:rsidR="006A14C2" w:rsidRPr="006A14C2" w:rsidRDefault="006A14C2" w:rsidP="006A14C2">
      <w:pPr>
        <w:keepNext/>
        <w:spacing w:after="0" w:line="480" w:lineRule="auto"/>
        <w:jc w:val="center"/>
        <w:rPr>
          <w:rFonts w:ascii="Times New Roman" w:hAnsi="Times New Roman" w:cs="Times New Roman"/>
          <w:color w:val="000000" w:themeColor="text1"/>
          <w:sz w:val="24"/>
          <w:szCs w:val="24"/>
        </w:rPr>
      </w:pPr>
      <w:r w:rsidRPr="006A14C2">
        <w:rPr>
          <w:rFonts w:ascii="Times New Roman" w:hAnsi="Times New Roman" w:cs="Times New Roman"/>
          <w:noProof/>
          <w:color w:val="000000" w:themeColor="text1"/>
          <w:sz w:val="24"/>
          <w:szCs w:val="24"/>
        </w:rPr>
        <w:drawing>
          <wp:inline distT="0" distB="0" distL="0" distR="0" wp14:anchorId="2FBA0046" wp14:editId="0DA94D62">
            <wp:extent cx="4709504" cy="2286000"/>
            <wp:effectExtent l="0" t="0" r="0" b="0"/>
            <wp:docPr id="23" name="Picture 22">
              <a:extLst xmlns:a="http://schemas.openxmlformats.org/drawingml/2006/main">
                <a:ext uri="{FF2B5EF4-FFF2-40B4-BE49-F238E27FC236}">
                  <a16:creationId xmlns:a16="http://schemas.microsoft.com/office/drawing/2014/main" id="{2BAE35AF-F46D-445F-B179-6C835DBE4D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a:extLst>
                        <a:ext uri="{FF2B5EF4-FFF2-40B4-BE49-F238E27FC236}">
                          <a16:creationId xmlns:a16="http://schemas.microsoft.com/office/drawing/2014/main" id="{2BAE35AF-F46D-445F-B179-6C835DBE4DC9}"/>
                        </a:ext>
                      </a:extLst>
                    </pic:cNvPr>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flipH="1">
                      <a:off x="0" y="0"/>
                      <a:ext cx="4709504" cy="2286000"/>
                    </a:xfrm>
                    <a:prstGeom prst="rect">
                      <a:avLst/>
                    </a:prstGeom>
                    <a:noFill/>
                    <a:ln>
                      <a:noFill/>
                    </a:ln>
                  </pic:spPr>
                </pic:pic>
              </a:graphicData>
            </a:graphic>
          </wp:inline>
        </w:drawing>
      </w:r>
    </w:p>
    <w:p w14:paraId="7B48298E" w14:textId="071EA9CB" w:rsidR="006A14C2" w:rsidRPr="006A14C2" w:rsidRDefault="00955B57" w:rsidP="006A14C2">
      <w:pPr>
        <w:pStyle w:val="Caption"/>
        <w:rPr>
          <w:color w:val="000000" w:themeColor="text1"/>
        </w:rPr>
      </w:pPr>
      <w:bookmarkStart w:id="296" w:name="_Toc8380660"/>
      <w:r w:rsidRPr="00955B57">
        <w:rPr>
          <w:b/>
          <w:color w:val="000000" w:themeColor="text1"/>
        </w:rPr>
        <w:t xml:space="preserve">Figure </w:t>
      </w:r>
      <w:r w:rsidR="006A14C2" w:rsidRPr="00955B57">
        <w:rPr>
          <w:b/>
          <w:color w:val="000000" w:themeColor="text1"/>
        </w:rPr>
        <w:t>A2</w:t>
      </w:r>
      <w:r w:rsidR="00865B1F">
        <w:rPr>
          <w:b/>
          <w:color w:val="000000" w:themeColor="text1"/>
        </w:rPr>
        <w:t>.</w:t>
      </w:r>
      <w:r w:rsidR="00865B1F">
        <w:rPr>
          <w:b/>
          <w:color w:val="000000" w:themeColor="text1"/>
        </w:rPr>
        <w:fldChar w:fldCharType="begin"/>
      </w:r>
      <w:r w:rsidR="00865B1F">
        <w:rPr>
          <w:b/>
          <w:color w:val="000000" w:themeColor="text1"/>
        </w:rPr>
        <w:instrText xml:space="preserve"> SEQ Figure \* ARABIC \s 1 </w:instrText>
      </w:r>
      <w:r w:rsidR="00865B1F">
        <w:rPr>
          <w:b/>
          <w:color w:val="000000" w:themeColor="text1"/>
        </w:rPr>
        <w:fldChar w:fldCharType="separate"/>
      </w:r>
      <w:r w:rsidR="009F7E12">
        <w:rPr>
          <w:b/>
          <w:noProof/>
          <w:color w:val="000000" w:themeColor="text1"/>
        </w:rPr>
        <w:t>4</w:t>
      </w:r>
      <w:r w:rsidR="00865B1F">
        <w:rPr>
          <w:b/>
          <w:color w:val="000000" w:themeColor="text1"/>
        </w:rPr>
        <w:fldChar w:fldCharType="end"/>
      </w:r>
      <w:r w:rsidR="006A14C2" w:rsidRPr="00955B57">
        <w:rPr>
          <w:b/>
          <w:color w:val="000000" w:themeColor="text1"/>
        </w:rPr>
        <w:t>:</w:t>
      </w:r>
      <w:r w:rsidR="006A14C2" w:rsidRPr="006A14C2">
        <w:rPr>
          <w:color w:val="000000" w:themeColor="text1"/>
        </w:rPr>
        <w:t xml:space="preserve"> Degraded SMP with a distinctive amber tint.</w:t>
      </w:r>
      <w:bookmarkEnd w:id="296"/>
    </w:p>
    <w:p w14:paraId="1A6F32B6" w14:textId="77777777" w:rsidR="006A14C2" w:rsidRPr="00EF15B2" w:rsidRDefault="006A14C2" w:rsidP="006A14C2">
      <w:pPr>
        <w:pStyle w:val="Caution"/>
        <w:spacing w:before="0" w:after="0" w:line="480" w:lineRule="auto"/>
        <w:jc w:val="both"/>
        <w:rPr>
          <w:rFonts w:ascii="Times New Roman" w:hAnsi="Times New Roman" w:cs="Times New Roman"/>
          <w:color w:val="C00000"/>
          <w:sz w:val="24"/>
          <w:szCs w:val="24"/>
        </w:rPr>
      </w:pPr>
      <w:r w:rsidRPr="00EF15B2">
        <w:rPr>
          <w:rFonts w:ascii="Times New Roman" w:hAnsi="Times New Roman" w:cs="Times New Roman"/>
          <w:b/>
          <w:color w:val="C00000"/>
          <w:sz w:val="24"/>
          <w:szCs w:val="24"/>
        </w:rPr>
        <w:lastRenderedPageBreak/>
        <w:t xml:space="preserve">Caution: </w:t>
      </w:r>
      <w:r w:rsidRPr="00EF15B2">
        <w:rPr>
          <w:rFonts w:ascii="Times New Roman" w:hAnsi="Times New Roman" w:cs="Times New Roman"/>
          <w:color w:val="C00000"/>
          <w:sz w:val="24"/>
          <w:szCs w:val="24"/>
        </w:rPr>
        <w:t>The razor blade heats up rapidly when in contact with the bed. Avoid burns by wearing the heat gloves.</w:t>
      </w:r>
    </w:p>
    <w:p w14:paraId="36F928FD" w14:textId="77777777" w:rsidR="006A14C2" w:rsidRPr="006A14C2" w:rsidRDefault="006A14C2" w:rsidP="006A14C2">
      <w:pPr>
        <w:spacing w:after="0" w:line="480" w:lineRule="auto"/>
        <w:jc w:val="both"/>
        <w:rPr>
          <w:rFonts w:ascii="Times New Roman" w:hAnsi="Times New Roman" w:cs="Times New Roman"/>
          <w:color w:val="000000" w:themeColor="text1"/>
          <w:sz w:val="24"/>
          <w:szCs w:val="24"/>
        </w:rPr>
      </w:pPr>
      <w:r w:rsidRPr="006A14C2">
        <w:rPr>
          <w:rFonts w:ascii="Times New Roman" w:hAnsi="Times New Roman" w:cs="Times New Roman"/>
          <w:color w:val="000000" w:themeColor="text1"/>
          <w:sz w:val="24"/>
          <w:szCs w:val="24"/>
        </w:rPr>
        <w:t xml:space="preserve">While removing the print, start at the thickest part of the print. Keep the razor blade as horizontal as possible and avoid lifting up on the print as much as possible to avoid bending and possibly tearing the print. Instead, slowly slide the razor blade under the print, and wiggle it back and forth or use a gentle ramming motion to work the blade further underneath the print until it is free. </w:t>
      </w:r>
    </w:p>
    <w:p w14:paraId="0FA64695" w14:textId="77777777" w:rsidR="006A14C2" w:rsidRPr="00476F8F" w:rsidRDefault="006A14C2" w:rsidP="00476F8F">
      <w:pPr>
        <w:pStyle w:val="Heading2"/>
      </w:pPr>
      <w:bookmarkStart w:id="297" w:name="_Toc7421930"/>
      <w:bookmarkStart w:id="298" w:name="_Toc8378701"/>
      <w:r w:rsidRPr="00476F8F">
        <w:t>A2.6 Preparing for Another Print</w:t>
      </w:r>
      <w:bookmarkEnd w:id="297"/>
      <w:bookmarkEnd w:id="298"/>
    </w:p>
    <w:p w14:paraId="78EE7F58" w14:textId="77777777" w:rsidR="006A14C2" w:rsidRPr="006A14C2" w:rsidRDefault="006A14C2" w:rsidP="006A14C2">
      <w:pPr>
        <w:spacing w:after="0" w:line="480" w:lineRule="auto"/>
        <w:jc w:val="both"/>
        <w:rPr>
          <w:rFonts w:ascii="Times New Roman" w:hAnsi="Times New Roman" w:cs="Times New Roman"/>
          <w:color w:val="000000" w:themeColor="text1"/>
          <w:sz w:val="24"/>
          <w:szCs w:val="24"/>
        </w:rPr>
      </w:pPr>
      <w:r w:rsidRPr="006A14C2">
        <w:rPr>
          <w:rFonts w:ascii="Times New Roman" w:hAnsi="Times New Roman" w:cs="Times New Roman"/>
          <w:color w:val="000000" w:themeColor="text1"/>
          <w:sz w:val="24"/>
          <w:szCs w:val="24"/>
        </w:rPr>
        <w:t xml:space="preserve">If you plan on printing another part immediately after a previous print, remember to immediately turn the heated bed back on </w:t>
      </w:r>
      <w:r w:rsidRPr="00C12F3F">
        <w:rPr>
          <w:rFonts w:ascii="Times New Roman" w:hAnsi="Times New Roman" w:cs="Times New Roman"/>
          <w:sz w:val="24"/>
          <w:szCs w:val="24"/>
        </w:rPr>
        <w:t>(</w:t>
      </w:r>
      <w:r w:rsidRPr="00C12F3F">
        <w:rPr>
          <w:rFonts w:ascii="Cambria Math" w:hAnsi="Cambria Math" w:cs="Cambria Math"/>
          <w:color w:val="1F4E79" w:themeColor="accent5" w:themeShade="80"/>
          <w:sz w:val="24"/>
          <w:szCs w:val="24"/>
        </w:rPr>
        <w:t>◯</w:t>
      </w:r>
      <w:r w:rsidRPr="00C12F3F">
        <w:rPr>
          <w:rFonts w:ascii="Times New Roman" w:hAnsi="Times New Roman" w:cs="Times New Roman"/>
          <w:color w:val="1F4E79" w:themeColor="accent5" w:themeShade="80"/>
          <w:sz w:val="24"/>
          <w:szCs w:val="24"/>
        </w:rPr>
        <w:t xml:space="preserve"> </w:t>
      </w:r>
      <w:r w:rsidRPr="00C12F3F">
        <w:rPr>
          <w:rFonts w:ascii="Times New Roman" w:hAnsi="Times New Roman" w:cs="Times New Roman"/>
          <w:b/>
          <w:color w:val="1F4E79" w:themeColor="accent5" w:themeShade="80"/>
          <w:sz w:val="24"/>
          <w:szCs w:val="24"/>
        </w:rPr>
        <w:t>&gt; Control &gt; Temperature &gt; Bed</w:t>
      </w:r>
      <w:r w:rsidRPr="006A14C2">
        <w:rPr>
          <w:rFonts w:ascii="Times New Roman" w:hAnsi="Times New Roman" w:cs="Times New Roman"/>
          <w:color w:val="000000" w:themeColor="text1"/>
          <w:sz w:val="24"/>
          <w:szCs w:val="24"/>
        </w:rPr>
        <w:t xml:space="preserve">) and lift the needle </w:t>
      </w:r>
      <w:r w:rsidRPr="00C12F3F">
        <w:rPr>
          <w:rFonts w:ascii="Times New Roman" w:hAnsi="Times New Roman" w:cs="Times New Roman"/>
          <w:sz w:val="24"/>
          <w:szCs w:val="24"/>
        </w:rPr>
        <w:t>(</w:t>
      </w:r>
      <w:r w:rsidRPr="00C12F3F">
        <w:rPr>
          <w:rFonts w:ascii="Cambria Math" w:hAnsi="Cambria Math" w:cs="Cambria Math"/>
          <w:color w:val="1F4E79" w:themeColor="accent5" w:themeShade="80"/>
          <w:sz w:val="24"/>
          <w:szCs w:val="24"/>
        </w:rPr>
        <w:t>◯</w:t>
      </w:r>
      <w:r w:rsidRPr="00C12F3F">
        <w:rPr>
          <w:rFonts w:ascii="Times New Roman" w:hAnsi="Times New Roman" w:cs="Times New Roman"/>
          <w:color w:val="1F4E79" w:themeColor="accent5" w:themeShade="80"/>
          <w:sz w:val="24"/>
          <w:szCs w:val="24"/>
        </w:rPr>
        <w:t xml:space="preserve"> </w:t>
      </w:r>
      <w:r w:rsidRPr="00C12F3F">
        <w:rPr>
          <w:rFonts w:ascii="Times New Roman" w:hAnsi="Times New Roman" w:cs="Times New Roman"/>
          <w:b/>
          <w:color w:val="1F4E79" w:themeColor="accent5" w:themeShade="80"/>
          <w:sz w:val="24"/>
          <w:szCs w:val="24"/>
        </w:rPr>
        <w:t>&gt; Prepare &gt; Move axis &gt; Move Z</w:t>
      </w:r>
      <w:r w:rsidRPr="006A14C2">
        <w:rPr>
          <w:rFonts w:ascii="Times New Roman" w:hAnsi="Times New Roman" w:cs="Times New Roman"/>
          <w:color w:val="000000" w:themeColor="text1"/>
          <w:sz w:val="24"/>
          <w:szCs w:val="24"/>
        </w:rPr>
        <w:t>).</w:t>
      </w:r>
      <w:r w:rsidRPr="006A14C2">
        <w:rPr>
          <w:rFonts w:ascii="Times New Roman" w:hAnsi="Times New Roman" w:cs="Times New Roman"/>
          <w:b/>
          <w:color w:val="000000" w:themeColor="text1"/>
          <w:sz w:val="24"/>
          <w:szCs w:val="24"/>
        </w:rPr>
        <w:t xml:space="preserve"> </w:t>
      </w:r>
      <w:r w:rsidRPr="006A14C2">
        <w:rPr>
          <w:rFonts w:ascii="Times New Roman" w:hAnsi="Times New Roman" w:cs="Times New Roman"/>
          <w:color w:val="000000" w:themeColor="text1"/>
          <w:sz w:val="24"/>
          <w:szCs w:val="24"/>
        </w:rPr>
        <w:t>The heated bed shuts off automatically at the end of any print, including aborted prints.</w:t>
      </w:r>
    </w:p>
    <w:p w14:paraId="70983C2A" w14:textId="77777777" w:rsidR="006A14C2" w:rsidRPr="00EF15B2" w:rsidRDefault="006A14C2" w:rsidP="00476F8F">
      <w:pPr>
        <w:pStyle w:val="Heading3"/>
        <w:rPr>
          <w:u w:val="single"/>
        </w:rPr>
      </w:pPr>
      <w:bookmarkStart w:id="299" w:name="_Toc7421932"/>
      <w:bookmarkStart w:id="300" w:name="_Toc8378702"/>
      <w:r w:rsidRPr="00EF15B2">
        <w:rPr>
          <w:u w:val="single"/>
        </w:rPr>
        <w:t>Printer Cleaning</w:t>
      </w:r>
      <w:bookmarkEnd w:id="299"/>
      <w:bookmarkEnd w:id="300"/>
    </w:p>
    <w:p w14:paraId="1B49185D" w14:textId="2D045AFF" w:rsidR="006A14C2" w:rsidRPr="006A14C2" w:rsidRDefault="006A14C2" w:rsidP="006A14C2">
      <w:pPr>
        <w:spacing w:after="0" w:line="480" w:lineRule="auto"/>
        <w:jc w:val="both"/>
        <w:rPr>
          <w:rFonts w:ascii="Times New Roman" w:hAnsi="Times New Roman" w:cs="Times New Roman"/>
          <w:color w:val="000000" w:themeColor="text1"/>
          <w:sz w:val="24"/>
          <w:szCs w:val="24"/>
        </w:rPr>
      </w:pPr>
      <w:r w:rsidRPr="006A14C2">
        <w:rPr>
          <w:rFonts w:ascii="Times New Roman" w:hAnsi="Times New Roman" w:cs="Times New Roman"/>
          <w:color w:val="000000" w:themeColor="text1"/>
          <w:sz w:val="24"/>
          <w:szCs w:val="24"/>
        </w:rPr>
        <w:t>A razor blade can be used to remove cured SMP from the glass bed. It is easiest to remove the excess cured SMP by first heating the bed slightly (</w:t>
      </w:r>
      <w:r w:rsidR="00B23312">
        <w:rPr>
          <w:rFonts w:ascii="Times New Roman" w:hAnsi="Times New Roman" w:cs="Times New Roman"/>
          <w:color w:val="000000" w:themeColor="text1"/>
          <w:sz w:val="24"/>
          <w:szCs w:val="24"/>
        </w:rPr>
        <w:t xml:space="preserve">about </w:t>
      </w:r>
      <w:r w:rsidRPr="006A14C2">
        <w:rPr>
          <w:rFonts w:ascii="Times New Roman" w:hAnsi="Times New Roman" w:cs="Times New Roman"/>
          <w:color w:val="000000" w:themeColor="text1"/>
          <w:sz w:val="24"/>
          <w:szCs w:val="24"/>
        </w:rPr>
        <w:t xml:space="preserve">70 </w:t>
      </w:r>
      <w:r w:rsidR="00B23312">
        <w:rPr>
          <w:rFonts w:ascii="Times New Roman" w:hAnsi="Times New Roman" w:cs="Times New Roman"/>
          <w:color w:val="000000" w:themeColor="text1"/>
          <w:sz w:val="24"/>
          <w:szCs w:val="24"/>
        </w:rPr>
        <w:t>°</w:t>
      </w:r>
      <w:r w:rsidRPr="006A14C2">
        <w:rPr>
          <w:rFonts w:ascii="Times New Roman" w:hAnsi="Times New Roman" w:cs="Times New Roman"/>
          <w:color w:val="000000" w:themeColor="text1"/>
          <w:sz w:val="24"/>
          <w:szCs w:val="24"/>
        </w:rPr>
        <w:t>C) and then removing the SMP with the razor blade. Further cleaning of the print bed can be performed at a lower temperature by using paper towels and ethanol, carefully scrubbing the surface.</w:t>
      </w:r>
    </w:p>
    <w:p w14:paraId="27931E2B" w14:textId="43E4E86C" w:rsidR="001C1A41" w:rsidRPr="006A14C2" w:rsidRDefault="001C1A41" w:rsidP="00CA746C">
      <w:pPr>
        <w:pStyle w:val="paragraph"/>
        <w:spacing w:before="0" w:beforeAutospacing="0" w:after="0" w:afterAutospacing="0" w:line="480" w:lineRule="auto"/>
        <w:jc w:val="both"/>
        <w:textAlignment w:val="baseline"/>
      </w:pPr>
    </w:p>
    <w:p w14:paraId="09F21CDF" w14:textId="77777777" w:rsidR="008C3E7F" w:rsidRDefault="008C3E7F" w:rsidP="008C3E7F">
      <w:pPr>
        <w:spacing w:line="480" w:lineRule="auto"/>
        <w:rPr>
          <w:rFonts w:ascii="Times New Roman" w:hAnsi="Times New Roman" w:cs="Times New Roman"/>
          <w:sz w:val="24"/>
          <w:szCs w:val="24"/>
        </w:rPr>
      </w:pPr>
    </w:p>
    <w:p w14:paraId="23343DFB" w14:textId="00C11292" w:rsidR="00CA746C" w:rsidRDefault="00CA746C" w:rsidP="008C3E7F">
      <w:pPr>
        <w:spacing w:line="480" w:lineRule="auto"/>
        <w:rPr>
          <w:rFonts w:ascii="Times New Roman" w:hAnsi="Times New Roman" w:cs="Times New Roman"/>
          <w:sz w:val="24"/>
          <w:szCs w:val="24"/>
        </w:rPr>
        <w:sectPr w:rsidR="00CA746C" w:rsidSect="00B44AE0">
          <w:pgSz w:w="12240" w:h="15840"/>
          <w:pgMar w:top="1440" w:right="1440" w:bottom="1440" w:left="2160" w:header="720" w:footer="720" w:gutter="0"/>
          <w:cols w:space="720"/>
          <w:docGrid w:linePitch="360"/>
        </w:sectPr>
      </w:pPr>
    </w:p>
    <w:p w14:paraId="263A9D67" w14:textId="5E195B71" w:rsidR="008C3E7F" w:rsidRPr="00C406A1" w:rsidRDefault="008C3E7F" w:rsidP="007B1B6F">
      <w:pPr>
        <w:pStyle w:val="Heading1"/>
        <w:numPr>
          <w:ilvl w:val="0"/>
          <w:numId w:val="0"/>
        </w:numPr>
      </w:pPr>
      <w:bookmarkStart w:id="301" w:name="_Toc6621341"/>
      <w:bookmarkStart w:id="302" w:name="_Toc8378703"/>
      <w:r w:rsidRPr="00C406A1">
        <w:lastRenderedPageBreak/>
        <w:t>References</w:t>
      </w:r>
      <w:bookmarkEnd w:id="301"/>
      <w:bookmarkEnd w:id="302"/>
    </w:p>
    <w:p w14:paraId="182BFC18" w14:textId="77777777" w:rsidR="002E330B" w:rsidRPr="002E330B" w:rsidRDefault="008C3E7F" w:rsidP="002E330B">
      <w:pPr>
        <w:pStyle w:val="EndNoteBibliography"/>
        <w:ind w:left="720" w:hanging="720"/>
      </w:pPr>
      <w:r w:rsidRPr="00CE75B2">
        <w:rPr>
          <w:rFonts w:eastAsia="SimSun"/>
          <w:noProof w:val="0"/>
          <w:szCs w:val="18"/>
          <w:lang w:val="en-US"/>
        </w:rPr>
        <w:fldChar w:fldCharType="begin"/>
      </w:r>
      <w:r w:rsidRPr="00CE75B2">
        <w:rPr>
          <w:rFonts w:eastAsia="SimSun"/>
          <w:noProof w:val="0"/>
          <w:szCs w:val="18"/>
          <w:lang w:val="en-US"/>
        </w:rPr>
        <w:instrText xml:space="preserve"> ADDIN EN.REFLIST </w:instrText>
      </w:r>
      <w:r w:rsidRPr="00CE75B2">
        <w:rPr>
          <w:rFonts w:eastAsia="SimSun"/>
          <w:noProof w:val="0"/>
          <w:szCs w:val="18"/>
          <w:lang w:val="en-US"/>
        </w:rPr>
        <w:fldChar w:fldCharType="separate"/>
      </w:r>
      <w:r w:rsidR="002E330B" w:rsidRPr="002E330B">
        <w:t>1.</w:t>
      </w:r>
      <w:r w:rsidR="002E330B" w:rsidRPr="002E330B">
        <w:tab/>
        <w:t xml:space="preserve">Yang, S., Leong, K.-F., Du, Z., and Chua, C.-K., </w:t>
      </w:r>
      <w:r w:rsidR="002E330B" w:rsidRPr="002E330B">
        <w:rPr>
          <w:i/>
        </w:rPr>
        <w:t>The design of scaffolds for use in tissue engineering. Part i. Traditional factors.</w:t>
      </w:r>
      <w:r w:rsidR="002E330B" w:rsidRPr="002E330B">
        <w:t xml:space="preserve"> Tissue Engineering, 2001. </w:t>
      </w:r>
      <w:r w:rsidR="002E330B" w:rsidRPr="002E330B">
        <w:rPr>
          <w:b/>
        </w:rPr>
        <w:t>7</w:t>
      </w:r>
      <w:r w:rsidR="002E330B" w:rsidRPr="002E330B">
        <w:t>(6): pp. 679-689.</w:t>
      </w:r>
    </w:p>
    <w:p w14:paraId="72B41457" w14:textId="77777777" w:rsidR="002E330B" w:rsidRPr="002E330B" w:rsidRDefault="002E330B" w:rsidP="002E330B">
      <w:pPr>
        <w:pStyle w:val="EndNoteBibliography"/>
        <w:ind w:left="720" w:hanging="720"/>
      </w:pPr>
      <w:r w:rsidRPr="002E330B">
        <w:t>2.</w:t>
      </w:r>
      <w:r w:rsidRPr="002E330B">
        <w:tab/>
        <w:t xml:space="preserve">Guan, J., Fujimoto, K.L., Sacks, M.S., and Wagner, W.R., </w:t>
      </w:r>
      <w:r w:rsidRPr="002E330B">
        <w:rPr>
          <w:i/>
        </w:rPr>
        <w:t>Preparation and characterization of highly porous, biodegradable polyurethane scaffolds for soft tissue applications.</w:t>
      </w:r>
      <w:r w:rsidRPr="002E330B">
        <w:t xml:space="preserve"> Biomaterials, 2005. </w:t>
      </w:r>
      <w:r w:rsidRPr="002E330B">
        <w:rPr>
          <w:b/>
        </w:rPr>
        <w:t>26</w:t>
      </w:r>
      <w:r w:rsidRPr="002E330B">
        <w:t>(18): pp. 3961-3971.</w:t>
      </w:r>
    </w:p>
    <w:p w14:paraId="14BF013C" w14:textId="77777777" w:rsidR="002E330B" w:rsidRPr="002E330B" w:rsidRDefault="002E330B" w:rsidP="002E330B">
      <w:pPr>
        <w:pStyle w:val="EndNoteBibliography"/>
        <w:ind w:left="720" w:hanging="720"/>
      </w:pPr>
      <w:r w:rsidRPr="002E330B">
        <w:t>3.</w:t>
      </w:r>
      <w:r w:rsidRPr="002E330B">
        <w:tab/>
        <w:t xml:space="preserve">De Nardo, L., Bertoldi, S., Cigada, A., Tanzi, M.C., Haugen, H.J., and Farè, S., </w:t>
      </w:r>
      <w:r w:rsidRPr="002E330B">
        <w:rPr>
          <w:i/>
        </w:rPr>
        <w:t>Preparation and characterization of shape memory polymer scaffolds via solvent casting/particulate leaching.</w:t>
      </w:r>
      <w:r w:rsidRPr="002E330B">
        <w:t xml:space="preserve"> Journal of Applied Biomaterials &amp; Functional Materials, 2012. </w:t>
      </w:r>
      <w:r w:rsidRPr="002E330B">
        <w:rPr>
          <w:b/>
        </w:rPr>
        <w:t>10</w:t>
      </w:r>
      <w:r w:rsidRPr="002E330B">
        <w:t>(2): pp. 119-126.</w:t>
      </w:r>
    </w:p>
    <w:p w14:paraId="267585FE" w14:textId="77777777" w:rsidR="002E330B" w:rsidRPr="002E330B" w:rsidRDefault="002E330B" w:rsidP="002E330B">
      <w:pPr>
        <w:pStyle w:val="EndNoteBibliography"/>
        <w:ind w:left="720" w:hanging="720"/>
      </w:pPr>
      <w:r w:rsidRPr="002E330B">
        <w:t>4.</w:t>
      </w:r>
      <w:r w:rsidRPr="002E330B">
        <w:tab/>
        <w:t xml:space="preserve">Metzger, M.F., Wilson, T.S., Schumann, D., Matthews, D.L., and Maitland, D.J., </w:t>
      </w:r>
      <w:r w:rsidRPr="002E330B">
        <w:rPr>
          <w:i/>
        </w:rPr>
        <w:t>Mechanical properties of mechanical actuator for treating ischemic stroke.</w:t>
      </w:r>
      <w:r w:rsidRPr="002E330B">
        <w:t xml:space="preserve"> Biomedical Microdevices, 2002. </w:t>
      </w:r>
      <w:r w:rsidRPr="002E330B">
        <w:rPr>
          <w:b/>
        </w:rPr>
        <w:t>4</w:t>
      </w:r>
      <w:r w:rsidRPr="002E330B">
        <w:t>(2): pp. 89-96.</w:t>
      </w:r>
    </w:p>
    <w:p w14:paraId="358260D1" w14:textId="77777777" w:rsidR="002E330B" w:rsidRPr="002E330B" w:rsidRDefault="002E330B" w:rsidP="002E330B">
      <w:pPr>
        <w:pStyle w:val="EndNoteBibliography"/>
        <w:ind w:left="720" w:hanging="720"/>
      </w:pPr>
      <w:r w:rsidRPr="002E330B">
        <w:t>5.</w:t>
      </w:r>
      <w:r w:rsidRPr="002E330B">
        <w:tab/>
        <w:t xml:space="preserve">Small, W., Wilson, T.S., Buckley, P.R., Benett, W.J., Loge, J.M., Hartman, J., and Maitland, D.J., </w:t>
      </w:r>
      <w:r w:rsidRPr="002E330B">
        <w:rPr>
          <w:i/>
        </w:rPr>
        <w:t>Prototype fabrication and preliminary in vitro testing of a shape memory endovascular thrombectomy device.</w:t>
      </w:r>
      <w:r w:rsidRPr="002E330B">
        <w:t xml:space="preserve"> IEEE Transactions on Biomedical Engineering, 2007. </w:t>
      </w:r>
      <w:r w:rsidRPr="002E330B">
        <w:rPr>
          <w:b/>
        </w:rPr>
        <w:t>54</w:t>
      </w:r>
      <w:r w:rsidRPr="002E330B">
        <w:t>(9): pp. 1657-1666.</w:t>
      </w:r>
    </w:p>
    <w:p w14:paraId="0F166692" w14:textId="77777777" w:rsidR="002E330B" w:rsidRPr="002E330B" w:rsidRDefault="002E330B" w:rsidP="002E330B">
      <w:pPr>
        <w:pStyle w:val="EndNoteBibliography"/>
        <w:ind w:left="720" w:hanging="720"/>
      </w:pPr>
      <w:r w:rsidRPr="002E330B">
        <w:t>6.</w:t>
      </w:r>
      <w:r w:rsidRPr="002E330B">
        <w:tab/>
        <w:t xml:space="preserve">Wiebers, D.O. and Investigators, I.S.o.U.I.A., </w:t>
      </w:r>
      <w:r w:rsidRPr="002E330B">
        <w:rPr>
          <w:i/>
        </w:rPr>
        <w:t>Unruptured intracranial aneurysms: Natural history, clinical outcome, and risks of surgical and endovascular treatment.</w:t>
      </w:r>
      <w:r w:rsidRPr="002E330B">
        <w:t xml:space="preserve"> The Lancet, 2003. </w:t>
      </w:r>
      <w:r w:rsidRPr="002E330B">
        <w:rPr>
          <w:b/>
        </w:rPr>
        <w:t>362</w:t>
      </w:r>
      <w:r w:rsidRPr="002E330B">
        <w:t>(9378): pp. 103-110.</w:t>
      </w:r>
    </w:p>
    <w:p w14:paraId="28816187" w14:textId="77777777" w:rsidR="002E330B" w:rsidRPr="002E330B" w:rsidRDefault="002E330B" w:rsidP="002E330B">
      <w:pPr>
        <w:pStyle w:val="EndNoteBibliography"/>
        <w:ind w:left="720" w:hanging="720"/>
      </w:pPr>
      <w:r w:rsidRPr="002E330B">
        <w:t>7.</w:t>
      </w:r>
      <w:r w:rsidRPr="002E330B">
        <w:tab/>
        <w:t xml:space="preserve">Rinkel, G.J.E., Djibuti, M., Algra, A., and Van Gijn, J., </w:t>
      </w:r>
      <w:r w:rsidRPr="002E330B">
        <w:rPr>
          <w:i/>
        </w:rPr>
        <w:t>Prevalence and risk of rupture of intracranial aneurysms: A systematic review.</w:t>
      </w:r>
      <w:r w:rsidRPr="002E330B">
        <w:t xml:space="preserve"> Stroke, 1998. </w:t>
      </w:r>
      <w:r w:rsidRPr="002E330B">
        <w:rPr>
          <w:b/>
        </w:rPr>
        <w:t>29</w:t>
      </w:r>
      <w:r w:rsidRPr="002E330B">
        <w:t>(1): pp. 251-256.</w:t>
      </w:r>
    </w:p>
    <w:p w14:paraId="0DB0FB8E" w14:textId="77777777" w:rsidR="002E330B" w:rsidRPr="002E330B" w:rsidRDefault="002E330B" w:rsidP="002E330B">
      <w:pPr>
        <w:pStyle w:val="EndNoteBibliography"/>
        <w:ind w:left="720" w:hanging="720"/>
      </w:pPr>
      <w:r w:rsidRPr="002E330B">
        <w:lastRenderedPageBreak/>
        <w:t>8.</w:t>
      </w:r>
      <w:r w:rsidRPr="002E330B">
        <w:tab/>
        <w:t xml:space="preserve">Caranci, F., Briganti, F., Cirillo, L., Leonardi, M., and Muto, M., </w:t>
      </w:r>
      <w:r w:rsidRPr="002E330B">
        <w:rPr>
          <w:i/>
        </w:rPr>
        <w:t>Epidemiology and genetics of intracranial aneurysms.</w:t>
      </w:r>
      <w:r w:rsidRPr="002E330B">
        <w:t xml:space="preserve"> European Journal of Radiology, 2013. </w:t>
      </w:r>
      <w:r w:rsidRPr="002E330B">
        <w:rPr>
          <w:b/>
        </w:rPr>
        <w:t>82</w:t>
      </w:r>
      <w:r w:rsidRPr="002E330B">
        <w:t>(10): pp. 1598-1605.</w:t>
      </w:r>
    </w:p>
    <w:p w14:paraId="034E8781" w14:textId="77777777" w:rsidR="002E330B" w:rsidRPr="002E330B" w:rsidRDefault="002E330B" w:rsidP="002E330B">
      <w:pPr>
        <w:pStyle w:val="EndNoteBibliography"/>
        <w:ind w:left="720" w:hanging="720"/>
      </w:pPr>
      <w:r w:rsidRPr="002E330B">
        <w:t>9.</w:t>
      </w:r>
      <w:r w:rsidRPr="002E330B">
        <w:tab/>
        <w:t xml:space="preserve">Bederson, J.B., Connolly, E.S., Batjer, H.H., Dacey, R.G., Dion, J.E., Diringer, M.N., Duldner, J.E., Harbaugh, R.E., Patel, A.B., and Rosenwasser, R.H., </w:t>
      </w:r>
      <w:r w:rsidRPr="002E330B">
        <w:rPr>
          <w:i/>
        </w:rPr>
        <w:t>Guidelines for the management of aneurysmal subarachnoid hemorrhage a statement for healthcare professionals from a special writing group of the stroke council, american heart association.</w:t>
      </w:r>
      <w:r w:rsidRPr="002E330B">
        <w:t xml:space="preserve"> Stroke, 2009. </w:t>
      </w:r>
      <w:r w:rsidRPr="002E330B">
        <w:rPr>
          <w:b/>
        </w:rPr>
        <w:t>40</w:t>
      </w:r>
      <w:r w:rsidRPr="002E330B">
        <w:t>(3): pp. 994-1025.</w:t>
      </w:r>
    </w:p>
    <w:p w14:paraId="657066C0" w14:textId="77777777" w:rsidR="002E330B" w:rsidRPr="002E330B" w:rsidRDefault="002E330B" w:rsidP="002E330B">
      <w:pPr>
        <w:pStyle w:val="EndNoteBibliography"/>
        <w:ind w:left="720" w:hanging="720"/>
      </w:pPr>
      <w:r w:rsidRPr="002E330B">
        <w:t>10.</w:t>
      </w:r>
      <w:r w:rsidRPr="002E330B">
        <w:tab/>
        <w:t xml:space="preserve">Connolly, E.S., Rabinstein, A.A., Carhuapoma, J.R., Derdeyn, C.P., Dion, J., Higashida, R.T., Hoh, B.L., Kirkness, C.J., Naidech, A.M., and Ogilvy, C.S., </w:t>
      </w:r>
      <w:r w:rsidRPr="002E330B">
        <w:rPr>
          <w:i/>
        </w:rPr>
        <w:t>Guidelines for the management of aneurysmal subarachnoid hemorrhage: A guideline for healthcare professionals from the american heart association/american stroke association.</w:t>
      </w:r>
      <w:r w:rsidRPr="002E330B">
        <w:t xml:space="preserve"> Stroke, 2012. </w:t>
      </w:r>
      <w:r w:rsidRPr="002E330B">
        <w:rPr>
          <w:b/>
        </w:rPr>
        <w:t>43</w:t>
      </w:r>
      <w:r w:rsidRPr="002E330B">
        <w:t>(6): pp. 1711-1737.</w:t>
      </w:r>
    </w:p>
    <w:p w14:paraId="123D1DDA" w14:textId="1BE75889" w:rsidR="002E330B" w:rsidRPr="002E330B" w:rsidRDefault="002E330B" w:rsidP="002E330B">
      <w:pPr>
        <w:pStyle w:val="EndNoteBibliography"/>
        <w:ind w:left="720" w:hanging="720"/>
      </w:pPr>
      <w:r w:rsidRPr="002E330B">
        <w:t>11.</w:t>
      </w:r>
      <w:r w:rsidRPr="002E330B">
        <w:tab/>
        <w:t xml:space="preserve">Etminan, N. and Rinkel, G.J., </w:t>
      </w:r>
      <w:r w:rsidRPr="002E330B">
        <w:rPr>
          <w:i/>
        </w:rPr>
        <w:t>Unruptured intracranial aneurysms: Development, rupture and preventive management.</w:t>
      </w:r>
      <w:r w:rsidRPr="002E330B">
        <w:t xml:space="preserve"> Nature Reviews Neurology, 2016. </w:t>
      </w:r>
      <w:r w:rsidRPr="002E330B">
        <w:rPr>
          <w:b/>
        </w:rPr>
        <w:t>12</w:t>
      </w:r>
      <w:r w:rsidRPr="002E330B">
        <w:t>(12): p. 699.</w:t>
      </w:r>
    </w:p>
    <w:p w14:paraId="4A0CB5E8" w14:textId="77777777" w:rsidR="002E330B" w:rsidRPr="002E330B" w:rsidRDefault="002E330B" w:rsidP="002E330B">
      <w:pPr>
        <w:pStyle w:val="EndNoteBibliography"/>
        <w:ind w:left="720" w:hanging="720"/>
      </w:pPr>
      <w:r w:rsidRPr="002E330B">
        <w:t>12.</w:t>
      </w:r>
      <w:r w:rsidRPr="002E330B">
        <w:tab/>
        <w:t xml:space="preserve">Meng, H., Tutino, V.M., Xiang, J., and Siddiqui, A., </w:t>
      </w:r>
      <w:r w:rsidRPr="002E330B">
        <w:rPr>
          <w:i/>
        </w:rPr>
        <w:t>High wss or low wss? Complex interactions of hemodynamics with intracranial aneurysm initiation, growth, and rupture: Toward a unifying hypothesis.</w:t>
      </w:r>
      <w:r w:rsidRPr="002E330B">
        <w:t xml:space="preserve"> American Journal of Neuroradiology, 2014. </w:t>
      </w:r>
      <w:r w:rsidRPr="002E330B">
        <w:rPr>
          <w:b/>
        </w:rPr>
        <w:t>35</w:t>
      </w:r>
      <w:r w:rsidRPr="002E330B">
        <w:t>(7): pp. 1254-1262.</w:t>
      </w:r>
    </w:p>
    <w:p w14:paraId="1B2E13CD" w14:textId="77777777" w:rsidR="002E330B" w:rsidRPr="002E330B" w:rsidRDefault="002E330B" w:rsidP="002E330B">
      <w:pPr>
        <w:pStyle w:val="EndNoteBibliography"/>
        <w:ind w:left="720" w:hanging="720"/>
      </w:pPr>
      <w:r w:rsidRPr="002E330B">
        <w:t>13.</w:t>
      </w:r>
      <w:r w:rsidRPr="002E330B">
        <w:tab/>
        <w:t xml:space="preserve">Zhou, S., Dion, P.A., and Rouleau, G.A., </w:t>
      </w:r>
      <w:r w:rsidRPr="002E330B">
        <w:rPr>
          <w:i/>
        </w:rPr>
        <w:t>Genetics of intracranial aneurysms.</w:t>
      </w:r>
      <w:r w:rsidRPr="002E330B">
        <w:t xml:space="preserve"> Stroke, 2018. </w:t>
      </w:r>
      <w:r w:rsidRPr="002E330B">
        <w:rPr>
          <w:b/>
        </w:rPr>
        <w:t>49</w:t>
      </w:r>
      <w:r w:rsidRPr="002E330B">
        <w:t>(3): pp. 780-787.</w:t>
      </w:r>
    </w:p>
    <w:p w14:paraId="713A2E34" w14:textId="77777777" w:rsidR="002E330B" w:rsidRPr="002E330B" w:rsidRDefault="002E330B" w:rsidP="002E330B">
      <w:pPr>
        <w:pStyle w:val="EndNoteBibliography"/>
        <w:ind w:left="720" w:hanging="720"/>
      </w:pPr>
      <w:r w:rsidRPr="002E330B">
        <w:t>14.</w:t>
      </w:r>
      <w:r w:rsidRPr="002E330B">
        <w:tab/>
        <w:t xml:space="preserve">Kissela, B.M., Sauerbeck, L., Woo, D., Khoury, J., Carrozzella, J., Pancioli, A., Jauch, E., Moomaw, C.J., Shukla, R., Gebel, J., Fontaine, R., and Broderick, J., </w:t>
      </w:r>
      <w:r w:rsidRPr="002E330B">
        <w:rPr>
          <w:i/>
        </w:rPr>
        <w:t>Subarachnoid hemorrhage.</w:t>
      </w:r>
      <w:r w:rsidRPr="002E330B">
        <w:t xml:space="preserve"> Stroke, 2002. </w:t>
      </w:r>
      <w:r w:rsidRPr="002E330B">
        <w:rPr>
          <w:b/>
        </w:rPr>
        <w:t>33</w:t>
      </w:r>
      <w:r w:rsidRPr="002E330B">
        <w:t>(5): pp. 1321-1326.</w:t>
      </w:r>
    </w:p>
    <w:p w14:paraId="11D9F174" w14:textId="77777777" w:rsidR="002E330B" w:rsidRPr="002E330B" w:rsidRDefault="002E330B" w:rsidP="002E330B">
      <w:pPr>
        <w:pStyle w:val="EndNoteBibliography"/>
        <w:ind w:left="720" w:hanging="720"/>
      </w:pPr>
      <w:r w:rsidRPr="002E330B">
        <w:t>15.</w:t>
      </w:r>
      <w:r w:rsidRPr="002E330B">
        <w:tab/>
        <w:t xml:space="preserve">Hassane, S., Claij, N., Leeuwen, I.S.L.-v., Munsteren, J.C.V., Lent, N.V., Hanemaaijer, R., Breuning, M.H., Peters, D.J.M., and DeRuiter, M.C., </w:t>
      </w:r>
      <w:r w:rsidRPr="002E330B">
        <w:rPr>
          <w:i/>
        </w:rPr>
        <w:t xml:space="preserve">Pathogenic </w:t>
      </w:r>
      <w:r w:rsidRPr="002E330B">
        <w:rPr>
          <w:i/>
        </w:rPr>
        <w:lastRenderedPageBreak/>
        <w:t>sequence for dissecting aneurysm formation in a hypomorphic polycystic kidney disease 1 mouse model.</w:t>
      </w:r>
      <w:r w:rsidRPr="002E330B">
        <w:t xml:space="preserve"> Arteriosclerosis, Thrombosis, and Vascular Biology, 2007. </w:t>
      </w:r>
      <w:r w:rsidRPr="002E330B">
        <w:rPr>
          <w:b/>
        </w:rPr>
        <w:t>27</w:t>
      </w:r>
      <w:r w:rsidRPr="002E330B">
        <w:t>(10): pp. 2177-2183.</w:t>
      </w:r>
    </w:p>
    <w:p w14:paraId="24894C9A" w14:textId="77777777" w:rsidR="002E330B" w:rsidRPr="002E330B" w:rsidRDefault="002E330B" w:rsidP="002E330B">
      <w:pPr>
        <w:pStyle w:val="EndNoteBibliography"/>
        <w:ind w:left="720" w:hanging="720"/>
      </w:pPr>
      <w:r w:rsidRPr="002E330B">
        <w:t>16.</w:t>
      </w:r>
      <w:r w:rsidRPr="002E330B">
        <w:tab/>
        <w:t xml:space="preserve">Turjman, A.S., Turjman, F., and Edelman, E.R., </w:t>
      </w:r>
      <w:r w:rsidRPr="002E330B">
        <w:rPr>
          <w:i/>
        </w:rPr>
        <w:t>Role of fluid dynamics and inflammation in intracranial aneurysm formation.</w:t>
      </w:r>
      <w:r w:rsidRPr="002E330B">
        <w:t xml:space="preserve"> Circulation, 2014. </w:t>
      </w:r>
      <w:r w:rsidRPr="002E330B">
        <w:rPr>
          <w:b/>
        </w:rPr>
        <w:t>129</w:t>
      </w:r>
      <w:r w:rsidRPr="002E330B">
        <w:t>(3): pp. 373-382.</w:t>
      </w:r>
    </w:p>
    <w:p w14:paraId="187E04DD" w14:textId="77777777" w:rsidR="002E330B" w:rsidRPr="002E330B" w:rsidRDefault="002E330B" w:rsidP="002E330B">
      <w:pPr>
        <w:pStyle w:val="EndNoteBibliography"/>
        <w:ind w:left="720" w:hanging="720"/>
      </w:pPr>
      <w:r w:rsidRPr="002E330B">
        <w:t>17.</w:t>
      </w:r>
      <w:r w:rsidRPr="002E330B">
        <w:tab/>
        <w:t xml:space="preserve">Kulcsár, Z., Ugron, Á., Marosfői, M., Berentei, Z., Paál, G., and Szikora, I., </w:t>
      </w:r>
      <w:r w:rsidRPr="002E330B">
        <w:rPr>
          <w:i/>
        </w:rPr>
        <w:t>Hemodynamics of cerebral aneurysm initiation: The role of wall shear stress and spatial wall shear stress gradient.</w:t>
      </w:r>
      <w:r w:rsidRPr="002E330B">
        <w:t xml:space="preserve"> American Journal of Neuroradiology, 2011. </w:t>
      </w:r>
      <w:r w:rsidRPr="002E330B">
        <w:rPr>
          <w:b/>
        </w:rPr>
        <w:t>32</w:t>
      </w:r>
      <w:r w:rsidRPr="002E330B">
        <w:t>(3): pp. 587-594.</w:t>
      </w:r>
    </w:p>
    <w:p w14:paraId="59ED8E79" w14:textId="77777777" w:rsidR="002E330B" w:rsidRPr="002E330B" w:rsidRDefault="002E330B" w:rsidP="002E330B">
      <w:pPr>
        <w:pStyle w:val="EndNoteBibliography"/>
        <w:ind w:left="720" w:hanging="720"/>
      </w:pPr>
      <w:r w:rsidRPr="002E330B">
        <w:t>18.</w:t>
      </w:r>
      <w:r w:rsidRPr="002E330B">
        <w:tab/>
        <w:t xml:space="preserve">Thompson, B.G., Brown, R.D., Amin-Hanjani, S., Broderick, J.P., Cockroft, K.M., Connolly, E.S., Duckwiler, G.R., Harris, C.C., Howard, V.J., Johnston, S.C., Meyers, P.M., Molyneux, A., Ogilvy, C.S., Ringer, A.J., and Torner, J., </w:t>
      </w:r>
      <w:r w:rsidRPr="002E330B">
        <w:rPr>
          <w:i/>
        </w:rPr>
        <w:t>Guidelines for the management of patients with unruptured intracranial aneurysms.</w:t>
      </w:r>
      <w:r w:rsidRPr="002E330B">
        <w:t xml:space="preserve"> Stroke, 2015. </w:t>
      </w:r>
      <w:r w:rsidRPr="002E330B">
        <w:rPr>
          <w:b/>
        </w:rPr>
        <w:t>46</w:t>
      </w:r>
      <w:r w:rsidRPr="002E330B">
        <w:t>(8): pp. 2368-2400.</w:t>
      </w:r>
    </w:p>
    <w:p w14:paraId="7FB55D82" w14:textId="77777777" w:rsidR="002E330B" w:rsidRPr="002E330B" w:rsidRDefault="002E330B" w:rsidP="002E330B">
      <w:pPr>
        <w:pStyle w:val="EndNoteBibliography"/>
        <w:ind w:left="720" w:hanging="720"/>
      </w:pPr>
      <w:r w:rsidRPr="002E330B">
        <w:t>19.</w:t>
      </w:r>
      <w:r w:rsidRPr="002E330B">
        <w:tab/>
        <w:t xml:space="preserve">Lai, L.T. and O'Neill, A.H., </w:t>
      </w:r>
      <w:r w:rsidRPr="002E330B">
        <w:rPr>
          <w:i/>
        </w:rPr>
        <w:t>History, evolution, and continuing innovations of intracranial aneurysm surgery.</w:t>
      </w:r>
      <w:r w:rsidRPr="002E330B">
        <w:t xml:space="preserve"> World Neurosurgery, 2017. </w:t>
      </w:r>
      <w:r w:rsidRPr="002E330B">
        <w:rPr>
          <w:b/>
        </w:rPr>
        <w:t>102</w:t>
      </w:r>
      <w:r w:rsidRPr="002E330B">
        <w:t>: pp. 673-681.</w:t>
      </w:r>
    </w:p>
    <w:p w14:paraId="5046840A" w14:textId="153C46BB" w:rsidR="002E330B" w:rsidRPr="002E330B" w:rsidRDefault="002E330B" w:rsidP="002E330B">
      <w:pPr>
        <w:pStyle w:val="EndNoteBibliography"/>
        <w:ind w:left="720" w:hanging="720"/>
      </w:pPr>
      <w:r w:rsidRPr="002E330B">
        <w:t>20.</w:t>
      </w:r>
      <w:r w:rsidRPr="002E330B">
        <w:tab/>
        <w:t xml:space="preserve">Pai, B.S. and Muralimohan, S., </w:t>
      </w:r>
      <w:r w:rsidRPr="002E330B">
        <w:rPr>
          <w:i/>
        </w:rPr>
        <w:t>Intraoperative angiography in aneurysm surgery: An initial experience.</w:t>
      </w:r>
      <w:r w:rsidRPr="002E330B">
        <w:t xml:space="preserve"> Neurology India, 2010. </w:t>
      </w:r>
      <w:r w:rsidRPr="002E330B">
        <w:rPr>
          <w:b/>
        </w:rPr>
        <w:t>58</w:t>
      </w:r>
      <w:r w:rsidRPr="002E330B">
        <w:t>(4): p. 571.</w:t>
      </w:r>
    </w:p>
    <w:p w14:paraId="5212BB9F" w14:textId="77777777" w:rsidR="002E330B" w:rsidRPr="002E330B" w:rsidRDefault="002E330B" w:rsidP="002E330B">
      <w:pPr>
        <w:pStyle w:val="EndNoteBibliography"/>
        <w:ind w:left="720" w:hanging="720"/>
      </w:pPr>
      <w:r w:rsidRPr="002E330B">
        <w:t>21.</w:t>
      </w:r>
      <w:r w:rsidRPr="002E330B">
        <w:tab/>
        <w:t xml:space="preserve">Molyneux, A. and Group, I.S.A.T.C., </w:t>
      </w:r>
      <w:r w:rsidRPr="002E330B">
        <w:rPr>
          <w:i/>
        </w:rPr>
        <w:t>International subarachnoid aneurysm trial (isat) of neurosurgical clipping versus endovascular coiling in 2143 patients with ruptured intracranial aneurysms: A randomised trial.</w:t>
      </w:r>
      <w:r w:rsidRPr="002E330B">
        <w:t xml:space="preserve"> Lancet, 2002. </w:t>
      </w:r>
      <w:r w:rsidRPr="002E330B">
        <w:rPr>
          <w:b/>
        </w:rPr>
        <w:t>360</w:t>
      </w:r>
      <w:r w:rsidRPr="002E330B">
        <w:t>(9342): pp. 1267-1274.</w:t>
      </w:r>
    </w:p>
    <w:p w14:paraId="2091A36D" w14:textId="77777777" w:rsidR="002E330B" w:rsidRPr="002E330B" w:rsidRDefault="002E330B" w:rsidP="002E330B">
      <w:pPr>
        <w:pStyle w:val="EndNoteBibliography"/>
        <w:ind w:left="720" w:hanging="720"/>
      </w:pPr>
      <w:r w:rsidRPr="002E330B">
        <w:t>22.</w:t>
      </w:r>
      <w:r w:rsidRPr="002E330B">
        <w:tab/>
        <w:t xml:space="preserve">Horowitz, M.B., Levy, E., Kassam, A., and Purdy, P.D., </w:t>
      </w:r>
      <w:r w:rsidRPr="002E330B">
        <w:rPr>
          <w:i/>
        </w:rPr>
        <w:t>Endovascular therapy for intracranial aneurysms: A historical and present status review.</w:t>
      </w:r>
      <w:r w:rsidRPr="002E330B">
        <w:t xml:space="preserve"> Surgical Neurology, 2002. </w:t>
      </w:r>
      <w:r w:rsidRPr="002E330B">
        <w:rPr>
          <w:b/>
        </w:rPr>
        <w:t>57</w:t>
      </w:r>
      <w:r w:rsidRPr="002E330B">
        <w:t>(3): pp. 147-158.</w:t>
      </w:r>
    </w:p>
    <w:p w14:paraId="1F7B63E2" w14:textId="77777777" w:rsidR="002E330B" w:rsidRPr="002E330B" w:rsidRDefault="002E330B" w:rsidP="002E330B">
      <w:pPr>
        <w:pStyle w:val="EndNoteBibliography"/>
        <w:ind w:left="720" w:hanging="720"/>
      </w:pPr>
      <w:r w:rsidRPr="002E330B">
        <w:lastRenderedPageBreak/>
        <w:t>23.</w:t>
      </w:r>
      <w:r w:rsidRPr="002E330B">
        <w:tab/>
        <w:t xml:space="preserve">Raymond, J., Guilbert, F., Weill, A., Georganos, S.A., Juravsky, L., Lambert, A., Lamoureux, J., Chagnon, M., and Roy, D., </w:t>
      </w:r>
      <w:r w:rsidRPr="002E330B">
        <w:rPr>
          <w:i/>
        </w:rPr>
        <w:t>Long-term angiographic recurrences after selective endovascular treatment of aneurysms with detachable coils.</w:t>
      </w:r>
      <w:r w:rsidRPr="002E330B">
        <w:t xml:space="preserve"> Stroke, 2003. </w:t>
      </w:r>
      <w:r w:rsidRPr="002E330B">
        <w:rPr>
          <w:b/>
        </w:rPr>
        <w:t>34</w:t>
      </w:r>
      <w:r w:rsidRPr="002E330B">
        <w:t>(6): pp. 1398-1403.</w:t>
      </w:r>
    </w:p>
    <w:p w14:paraId="7643B936" w14:textId="447227EF" w:rsidR="002E330B" w:rsidRPr="002E330B" w:rsidRDefault="002E330B" w:rsidP="002E330B">
      <w:pPr>
        <w:pStyle w:val="EndNoteBibliography"/>
        <w:ind w:left="720" w:hanging="720"/>
      </w:pPr>
      <w:r w:rsidRPr="002E330B">
        <w:t>24.</w:t>
      </w:r>
      <w:r w:rsidRPr="002E330B">
        <w:tab/>
        <w:t xml:space="preserve">Mascitelli, J.R., Moyle, H., Oermann, E.K., Polykarpou, M.F., Patel, A.A., Doshi, A.H., Gologorsky, Y., Bederson, J.B., and Patel, A.B., </w:t>
      </w:r>
      <w:r w:rsidRPr="002E330B">
        <w:rPr>
          <w:i/>
        </w:rPr>
        <w:t>An update to the raymond–roy occlusion classification of intracranial aneurysms treated with coil embolization.</w:t>
      </w:r>
      <w:r w:rsidRPr="002E330B">
        <w:t xml:space="preserve"> Journal of Neurointerventional Surgery, 2014: p. neurintsurg-2014-011258.</w:t>
      </w:r>
    </w:p>
    <w:p w14:paraId="467BCF55" w14:textId="77777777" w:rsidR="002E330B" w:rsidRPr="002E330B" w:rsidRDefault="002E330B" w:rsidP="002E330B">
      <w:pPr>
        <w:pStyle w:val="EndNoteBibliography"/>
        <w:ind w:left="720" w:hanging="720"/>
      </w:pPr>
      <w:r w:rsidRPr="002E330B">
        <w:t>25.</w:t>
      </w:r>
      <w:r w:rsidRPr="002E330B">
        <w:tab/>
        <w:t xml:space="preserve">Cloft, H.J. and Kallmes, D.F., </w:t>
      </w:r>
      <w:r w:rsidRPr="002E330B">
        <w:rPr>
          <w:i/>
        </w:rPr>
        <w:t>Aneurysm packing with hydrocoil embolic system versus platinum coils: Initial clinical experience.</w:t>
      </w:r>
      <w:r w:rsidRPr="002E330B">
        <w:t xml:space="preserve"> American Journal of Neuroradiology, 2004. </w:t>
      </w:r>
      <w:r w:rsidRPr="002E330B">
        <w:rPr>
          <w:b/>
        </w:rPr>
        <w:t>25</w:t>
      </w:r>
      <w:r w:rsidRPr="002E330B">
        <w:t>(1): pp. 60-62.</w:t>
      </w:r>
    </w:p>
    <w:p w14:paraId="1037CAFA" w14:textId="77777777" w:rsidR="002E330B" w:rsidRPr="002E330B" w:rsidRDefault="002E330B" w:rsidP="002E330B">
      <w:pPr>
        <w:pStyle w:val="EndNoteBibliography"/>
        <w:ind w:left="720" w:hanging="720"/>
      </w:pPr>
      <w:r w:rsidRPr="002E330B">
        <w:t>26.</w:t>
      </w:r>
      <w:r w:rsidRPr="002E330B">
        <w:tab/>
        <w:t xml:space="preserve">Leng, B., Zheng, Y., Ren, J., Xu, Q., Tian, Y., and Xu, F., </w:t>
      </w:r>
      <w:r w:rsidRPr="002E330B">
        <w:rPr>
          <w:i/>
        </w:rPr>
        <w:t>Endovascular treatment of intracranial aneurysms with detachable coils: Correlation between aneurysm volume, packing, and angiographic recurrence.</w:t>
      </w:r>
      <w:r w:rsidRPr="002E330B">
        <w:t xml:space="preserve"> Journal of NeuroInterventional Surgery, 2014. </w:t>
      </w:r>
      <w:r w:rsidRPr="002E330B">
        <w:rPr>
          <w:b/>
        </w:rPr>
        <w:t>6</w:t>
      </w:r>
      <w:r w:rsidRPr="002E330B">
        <w:t>(8): pp. 595-599.</w:t>
      </w:r>
    </w:p>
    <w:p w14:paraId="0ED9642B" w14:textId="0E33F4BE" w:rsidR="002E330B" w:rsidRPr="002E330B" w:rsidRDefault="002E330B" w:rsidP="002E330B">
      <w:pPr>
        <w:pStyle w:val="EndNoteBibliography"/>
        <w:ind w:left="720" w:hanging="720"/>
      </w:pPr>
      <w:r w:rsidRPr="002E330B">
        <w:t>27.</w:t>
      </w:r>
      <w:r w:rsidRPr="002E330B">
        <w:tab/>
        <w:t xml:space="preserve">Hu, J., </w:t>
      </w:r>
      <w:r w:rsidRPr="002E330B">
        <w:rPr>
          <w:i/>
        </w:rPr>
        <w:t xml:space="preserve">1 - </w:t>
      </w:r>
      <w:r>
        <w:rPr>
          <w:i/>
        </w:rPr>
        <w:t>I</w:t>
      </w:r>
      <w:r w:rsidRPr="002E330B">
        <w:rPr>
          <w:i/>
        </w:rPr>
        <w:t>ntroduction</w:t>
      </w:r>
      <w:r w:rsidRPr="002E330B">
        <w:t xml:space="preserve">, in </w:t>
      </w:r>
      <w:r w:rsidRPr="002E330B">
        <w:rPr>
          <w:i/>
        </w:rPr>
        <w:t>Shape memory polymers and textiles</w:t>
      </w:r>
      <w:r w:rsidRPr="002E330B">
        <w:t>, J. Hu, Editor. 2007, Woodhead Publishing. pp. 1-27.</w:t>
      </w:r>
    </w:p>
    <w:p w14:paraId="131098E0" w14:textId="2637381E" w:rsidR="002E330B" w:rsidRPr="002E330B" w:rsidRDefault="002E330B" w:rsidP="002E330B">
      <w:pPr>
        <w:pStyle w:val="EndNoteBibliography"/>
        <w:ind w:left="720" w:hanging="720"/>
      </w:pPr>
      <w:r w:rsidRPr="002E330B">
        <w:t>28.</w:t>
      </w:r>
      <w:r w:rsidRPr="002E330B">
        <w:tab/>
        <w:t xml:space="preserve">Hu, J., </w:t>
      </w:r>
      <w:r w:rsidRPr="002E330B">
        <w:rPr>
          <w:i/>
        </w:rPr>
        <w:t xml:space="preserve">2 - </w:t>
      </w:r>
      <w:r>
        <w:rPr>
          <w:i/>
        </w:rPr>
        <w:t>P</w:t>
      </w:r>
      <w:r w:rsidRPr="002E330B">
        <w:rPr>
          <w:i/>
        </w:rPr>
        <w:t xml:space="preserve">reparation of </w:t>
      </w:r>
      <w:r>
        <w:rPr>
          <w:i/>
        </w:rPr>
        <w:t>S</w:t>
      </w:r>
      <w:r w:rsidRPr="002E330B">
        <w:rPr>
          <w:i/>
        </w:rPr>
        <w:t xml:space="preserve">hape </w:t>
      </w:r>
      <w:r>
        <w:rPr>
          <w:i/>
        </w:rPr>
        <w:t>M</w:t>
      </w:r>
      <w:r w:rsidRPr="002E330B">
        <w:rPr>
          <w:i/>
        </w:rPr>
        <w:t xml:space="preserve">emory </w:t>
      </w:r>
      <w:r>
        <w:rPr>
          <w:i/>
        </w:rPr>
        <w:t>P</w:t>
      </w:r>
      <w:r w:rsidRPr="002E330B">
        <w:rPr>
          <w:i/>
        </w:rPr>
        <w:t>olymers</w:t>
      </w:r>
      <w:r w:rsidRPr="002E330B">
        <w:t xml:space="preserve">, in </w:t>
      </w:r>
      <w:r w:rsidRPr="002E330B">
        <w:rPr>
          <w:i/>
        </w:rPr>
        <w:t>Shape memory polymers and textiles</w:t>
      </w:r>
      <w:r w:rsidRPr="002E330B">
        <w:t>, J. Hu, Editor. 2007, Woodhead Publishing. pp. 28-61.</w:t>
      </w:r>
    </w:p>
    <w:p w14:paraId="79A6E51D" w14:textId="6A72D7E9" w:rsidR="002E330B" w:rsidRPr="002E330B" w:rsidRDefault="002E330B" w:rsidP="002E330B">
      <w:pPr>
        <w:pStyle w:val="EndNoteBibliography"/>
        <w:ind w:left="720" w:hanging="720"/>
      </w:pPr>
      <w:r w:rsidRPr="002E330B">
        <w:t>29.</w:t>
      </w:r>
      <w:r w:rsidRPr="002E330B">
        <w:tab/>
        <w:t xml:space="preserve">Xie, T., </w:t>
      </w:r>
      <w:r w:rsidRPr="002E330B">
        <w:rPr>
          <w:i/>
        </w:rPr>
        <w:t>Tunable polymer multi-shape memory effect.</w:t>
      </w:r>
      <w:r w:rsidRPr="002E330B">
        <w:t xml:space="preserve"> Nature, 2010. </w:t>
      </w:r>
      <w:r w:rsidRPr="002E330B">
        <w:rPr>
          <w:b/>
        </w:rPr>
        <w:t>464</w:t>
      </w:r>
      <w:r w:rsidRPr="002E330B">
        <w:t>: p. 267.</w:t>
      </w:r>
    </w:p>
    <w:p w14:paraId="3B8CA223" w14:textId="77777777" w:rsidR="002E330B" w:rsidRPr="002E330B" w:rsidRDefault="002E330B" w:rsidP="002E330B">
      <w:pPr>
        <w:pStyle w:val="EndNoteBibliography"/>
        <w:ind w:left="720" w:hanging="720"/>
      </w:pPr>
      <w:r w:rsidRPr="002E330B">
        <w:t>30.</w:t>
      </w:r>
      <w:r w:rsidRPr="002E330B">
        <w:tab/>
        <w:t xml:space="preserve">Singhal, P., Rodriguez, J.N., Small, W., Eagleston, S., Van de Water, J., Maitland, D.J., and Wilson, T.S., </w:t>
      </w:r>
      <w:r w:rsidRPr="002E330B">
        <w:rPr>
          <w:i/>
        </w:rPr>
        <w:t>Ultra low density and highly crosslinked biocompatible shape memory polyurethane foams.</w:t>
      </w:r>
      <w:r w:rsidRPr="002E330B">
        <w:t xml:space="preserve"> Journal of Polymer Science Part B: Polymer Physics, 2012. </w:t>
      </w:r>
      <w:r w:rsidRPr="002E330B">
        <w:rPr>
          <w:b/>
        </w:rPr>
        <w:t>50</w:t>
      </w:r>
      <w:r w:rsidRPr="002E330B">
        <w:t>(10): pp. 724-737.</w:t>
      </w:r>
    </w:p>
    <w:p w14:paraId="58786255" w14:textId="77777777" w:rsidR="002E330B" w:rsidRPr="002E330B" w:rsidRDefault="002E330B" w:rsidP="002E330B">
      <w:pPr>
        <w:pStyle w:val="EndNoteBibliography"/>
        <w:ind w:left="720" w:hanging="720"/>
      </w:pPr>
      <w:r w:rsidRPr="002E330B">
        <w:t>31.</w:t>
      </w:r>
      <w:r w:rsidRPr="002E330B">
        <w:tab/>
        <w:t xml:space="preserve">Janik, H. and Marzec, M., </w:t>
      </w:r>
      <w:r w:rsidRPr="002E330B">
        <w:rPr>
          <w:i/>
        </w:rPr>
        <w:t>A review: Fabrication of porous polyurethane scaffolds.</w:t>
      </w:r>
      <w:r w:rsidRPr="002E330B">
        <w:t xml:space="preserve"> Materials Science and Engineering: C, 2015. </w:t>
      </w:r>
      <w:r w:rsidRPr="002E330B">
        <w:rPr>
          <w:b/>
        </w:rPr>
        <w:t>48</w:t>
      </w:r>
      <w:r w:rsidRPr="002E330B">
        <w:t>: pp. 586-591.</w:t>
      </w:r>
    </w:p>
    <w:p w14:paraId="1CD41627" w14:textId="52D1E88D" w:rsidR="002E330B" w:rsidRPr="002E330B" w:rsidRDefault="002E330B" w:rsidP="002E330B">
      <w:pPr>
        <w:pStyle w:val="EndNoteBibliography"/>
        <w:ind w:left="720" w:hanging="720"/>
      </w:pPr>
      <w:r w:rsidRPr="002E330B">
        <w:lastRenderedPageBreak/>
        <w:t>32.</w:t>
      </w:r>
      <w:r w:rsidRPr="002E330B">
        <w:tab/>
        <w:t xml:space="preserve">Kim, J. and Hollinger, J.O., </w:t>
      </w:r>
      <w:r w:rsidRPr="002E330B">
        <w:rPr>
          <w:i/>
        </w:rPr>
        <w:t>Recombinant human bone morphogenetic protein-2 released from polyurethane-based scaffolds promotes early osteogenic differentiation of human mesenchymal stem cells.</w:t>
      </w:r>
      <w:r w:rsidRPr="002E330B">
        <w:t xml:space="preserve"> Biomedical Materials, 2012. </w:t>
      </w:r>
      <w:r w:rsidRPr="002E330B">
        <w:rPr>
          <w:b/>
        </w:rPr>
        <w:t>7</w:t>
      </w:r>
      <w:r w:rsidRPr="002E330B">
        <w:t>(4): p. 045008.</w:t>
      </w:r>
    </w:p>
    <w:p w14:paraId="47D4F75E" w14:textId="77777777" w:rsidR="002E330B" w:rsidRPr="002E330B" w:rsidRDefault="002E330B" w:rsidP="002E330B">
      <w:pPr>
        <w:pStyle w:val="EndNoteBibliography"/>
        <w:ind w:left="720" w:hanging="720"/>
      </w:pPr>
      <w:r w:rsidRPr="002E330B">
        <w:t>33.</w:t>
      </w:r>
      <w:r w:rsidRPr="002E330B">
        <w:tab/>
        <w:t xml:space="preserve">Gorna, K. and Gogolewski, S., </w:t>
      </w:r>
      <w:r w:rsidRPr="002E330B">
        <w:rPr>
          <w:i/>
        </w:rPr>
        <w:t>Preparation, degradation, and calcification of biodegradable polyurethane foams for bone graft substitutes.</w:t>
      </w:r>
      <w:r w:rsidRPr="002E330B">
        <w:t xml:space="preserve"> Journal of Biomedical Materials Research Part A, 2003. </w:t>
      </w:r>
      <w:r w:rsidRPr="002E330B">
        <w:rPr>
          <w:b/>
        </w:rPr>
        <w:t>67A</w:t>
      </w:r>
      <w:r w:rsidRPr="002E330B">
        <w:t>(3): pp. 813-827.</w:t>
      </w:r>
    </w:p>
    <w:p w14:paraId="5E4B4EF7" w14:textId="59D33A12" w:rsidR="002E330B" w:rsidRPr="002E330B" w:rsidRDefault="002E330B" w:rsidP="002E330B">
      <w:pPr>
        <w:pStyle w:val="EndNoteBibliography"/>
        <w:ind w:left="720" w:hanging="720"/>
      </w:pPr>
      <w:r w:rsidRPr="002E330B">
        <w:t>34.</w:t>
      </w:r>
      <w:r w:rsidRPr="002E330B">
        <w:tab/>
        <w:t xml:space="preserve">De Nardo, L., Bertoldi, S., Tanzi, M.C., Haugen, H., and Fare, S., </w:t>
      </w:r>
      <w:r w:rsidRPr="002E330B">
        <w:rPr>
          <w:i/>
        </w:rPr>
        <w:t>Shape memory polymer cellular solid design for medical applications.</w:t>
      </w:r>
      <w:r w:rsidRPr="002E330B">
        <w:t xml:space="preserve"> Smart Materials and Structures, 2011. </w:t>
      </w:r>
      <w:r w:rsidRPr="002E330B">
        <w:rPr>
          <w:b/>
        </w:rPr>
        <w:t>20</w:t>
      </w:r>
      <w:r w:rsidRPr="002E330B">
        <w:t>(3): p. 035004.</w:t>
      </w:r>
    </w:p>
    <w:p w14:paraId="6D1F95A7" w14:textId="77777777" w:rsidR="002E330B" w:rsidRPr="002E330B" w:rsidRDefault="002E330B" w:rsidP="002E330B">
      <w:pPr>
        <w:pStyle w:val="EndNoteBibliography"/>
        <w:ind w:left="720" w:hanging="720"/>
      </w:pPr>
      <w:r w:rsidRPr="002E330B">
        <w:t>35.</w:t>
      </w:r>
      <w:r w:rsidRPr="002E330B">
        <w:tab/>
        <w:t xml:space="preserve">Rodriguez, J.N., Clubb, F.J., Wilson, T.S., Miller, M.W., Fossum, T.W., Hartman, J., Tuzun, E., Singhal, P., and Maitland, D.J., </w:t>
      </w:r>
      <w:r w:rsidRPr="002E330B">
        <w:rPr>
          <w:i/>
        </w:rPr>
        <w:t>In vivo response to an implanted shape memory polyurethane foam in a porcine aneurysm model.</w:t>
      </w:r>
      <w:r w:rsidRPr="002E330B">
        <w:t xml:space="preserve"> Journal of Biomedical Materials Research Part A, 2014. </w:t>
      </w:r>
      <w:r w:rsidRPr="002E330B">
        <w:rPr>
          <w:b/>
        </w:rPr>
        <w:t>102</w:t>
      </w:r>
      <w:r w:rsidRPr="002E330B">
        <w:t>(5): pp. 1231-1242.</w:t>
      </w:r>
    </w:p>
    <w:p w14:paraId="44F7B28C" w14:textId="77777777" w:rsidR="002E330B" w:rsidRPr="002E330B" w:rsidRDefault="002E330B" w:rsidP="002E330B">
      <w:pPr>
        <w:pStyle w:val="EndNoteBibliography"/>
        <w:ind w:left="720" w:hanging="720"/>
      </w:pPr>
      <w:r w:rsidRPr="002E330B">
        <w:t>36.</w:t>
      </w:r>
      <w:r w:rsidRPr="002E330B">
        <w:tab/>
        <w:t xml:space="preserve">Metcalfe, A., Desfaits, A.-C., Salazkin, I., Yahia, L.H., Sokolowski, W.M., and Raymond, J., </w:t>
      </w:r>
      <w:r w:rsidRPr="002E330B">
        <w:rPr>
          <w:i/>
        </w:rPr>
        <w:t>Cold hibernated elastic memory foams for endovascular interventions.</w:t>
      </w:r>
      <w:r w:rsidRPr="002E330B">
        <w:t xml:space="preserve"> Biomaterials, 2003. </w:t>
      </w:r>
      <w:r w:rsidRPr="002E330B">
        <w:rPr>
          <w:b/>
        </w:rPr>
        <w:t>24</w:t>
      </w:r>
      <w:r w:rsidRPr="002E330B">
        <w:t>(3): pp. 491-497.</w:t>
      </w:r>
    </w:p>
    <w:p w14:paraId="3822C5A5" w14:textId="77777777" w:rsidR="002E330B" w:rsidRPr="002E330B" w:rsidRDefault="002E330B" w:rsidP="002E330B">
      <w:pPr>
        <w:pStyle w:val="EndNoteBibliography"/>
        <w:ind w:left="720" w:hanging="720"/>
      </w:pPr>
      <w:r w:rsidRPr="002E330B">
        <w:t>37.</w:t>
      </w:r>
      <w:r w:rsidRPr="002E330B">
        <w:tab/>
        <w:t xml:space="preserve">Zdrahala, R.J. and Zdrahala, I.J., </w:t>
      </w:r>
      <w:r w:rsidRPr="002E330B">
        <w:rPr>
          <w:i/>
        </w:rPr>
        <w:t>Biomedical applications of polyurethanes: A review of past promises, present realities, and a vibrant future.</w:t>
      </w:r>
      <w:r w:rsidRPr="002E330B">
        <w:t xml:space="preserve"> Journal of Biomaterials Applications, 1999. </w:t>
      </w:r>
      <w:r w:rsidRPr="002E330B">
        <w:rPr>
          <w:b/>
        </w:rPr>
        <w:t>14</w:t>
      </w:r>
      <w:r w:rsidRPr="002E330B">
        <w:t>(1): pp. 67-90.</w:t>
      </w:r>
    </w:p>
    <w:p w14:paraId="0B415CF2" w14:textId="77777777" w:rsidR="002E330B" w:rsidRPr="002E330B" w:rsidRDefault="002E330B" w:rsidP="002E330B">
      <w:pPr>
        <w:pStyle w:val="EndNoteBibliography"/>
        <w:ind w:left="720" w:hanging="720"/>
      </w:pPr>
      <w:r w:rsidRPr="002E330B">
        <w:t>38.</w:t>
      </w:r>
      <w:r w:rsidRPr="002E330B">
        <w:tab/>
        <w:t xml:space="preserve">Yang, C.-S., Wu, H.-C., Sun, J.-S., Hsiao, H.-M., and Wang, T.-W., </w:t>
      </w:r>
      <w:r w:rsidRPr="002E330B">
        <w:rPr>
          <w:i/>
        </w:rPr>
        <w:t>Thermo-induced shape-memory peg-pcl copolymer as a dual-drug-eluting biodegradable stent.</w:t>
      </w:r>
      <w:r w:rsidRPr="002E330B">
        <w:t xml:space="preserve"> ACS Applied Materials &amp; Interfaces, 2013. </w:t>
      </w:r>
      <w:r w:rsidRPr="002E330B">
        <w:rPr>
          <w:b/>
        </w:rPr>
        <w:t>5</w:t>
      </w:r>
      <w:r w:rsidRPr="002E330B">
        <w:t>(21): pp. 10985-10994.</w:t>
      </w:r>
    </w:p>
    <w:p w14:paraId="22980897" w14:textId="77777777" w:rsidR="002E330B" w:rsidRPr="002E330B" w:rsidRDefault="002E330B" w:rsidP="002E330B">
      <w:pPr>
        <w:pStyle w:val="EndNoteBibliography"/>
        <w:ind w:left="720" w:hanging="720"/>
      </w:pPr>
      <w:r w:rsidRPr="002E330B">
        <w:t>39.</w:t>
      </w:r>
      <w:r w:rsidRPr="002E330B">
        <w:tab/>
        <w:t xml:space="preserve">Wischke, C. and Lendlein, A., </w:t>
      </w:r>
      <w:r w:rsidRPr="002E330B">
        <w:rPr>
          <w:i/>
        </w:rPr>
        <w:t>Shape-memory polymers as drug carriers—a multifunctional system.</w:t>
      </w:r>
      <w:r w:rsidRPr="002E330B">
        <w:t xml:space="preserve"> Pharmaceutical Research, 2010. </w:t>
      </w:r>
      <w:r w:rsidRPr="002E330B">
        <w:rPr>
          <w:b/>
        </w:rPr>
        <w:t>27</w:t>
      </w:r>
      <w:r w:rsidRPr="002E330B">
        <w:t>(4): pp. 527-529.</w:t>
      </w:r>
    </w:p>
    <w:p w14:paraId="14B31A4C" w14:textId="17679E02" w:rsidR="002E330B" w:rsidRPr="002E330B" w:rsidRDefault="002E330B" w:rsidP="002E330B">
      <w:pPr>
        <w:pStyle w:val="EndNoteBibliography"/>
        <w:ind w:left="720" w:hanging="720"/>
      </w:pPr>
      <w:r w:rsidRPr="002E330B">
        <w:lastRenderedPageBreak/>
        <w:t>40.</w:t>
      </w:r>
      <w:r w:rsidRPr="002E330B">
        <w:tab/>
        <w:t xml:space="preserve">Ge, Q., Sakhaei, A.H., Lee, H., Dunn, C.K., Fang, N.X., and Dunn, M.L., </w:t>
      </w:r>
      <w:r w:rsidRPr="002E330B">
        <w:rPr>
          <w:i/>
        </w:rPr>
        <w:t>Multimaterial 4d printing with tailorable shape memory polymers.</w:t>
      </w:r>
      <w:r w:rsidRPr="002E330B">
        <w:t xml:space="preserve"> Scientific Reports, 2016. </w:t>
      </w:r>
      <w:r w:rsidRPr="002E330B">
        <w:rPr>
          <w:b/>
        </w:rPr>
        <w:t>6</w:t>
      </w:r>
      <w:r w:rsidRPr="002E330B">
        <w:t>: p. 31110.</w:t>
      </w:r>
    </w:p>
    <w:p w14:paraId="561B71D4" w14:textId="77777777" w:rsidR="002E330B" w:rsidRPr="002E330B" w:rsidRDefault="002E330B" w:rsidP="002E330B">
      <w:pPr>
        <w:pStyle w:val="EndNoteBibliography"/>
        <w:ind w:left="720" w:hanging="720"/>
      </w:pPr>
      <w:r w:rsidRPr="002E330B">
        <w:t>41.</w:t>
      </w:r>
      <w:r w:rsidRPr="002E330B">
        <w:tab/>
        <w:t xml:space="preserve">Fattori, R. and Piva, T., </w:t>
      </w:r>
      <w:r w:rsidRPr="002E330B">
        <w:rPr>
          <w:i/>
        </w:rPr>
        <w:t>Drug-eluting stents in vascular intervention.</w:t>
      </w:r>
      <w:r w:rsidRPr="002E330B">
        <w:t xml:space="preserve"> The Lancet, 2003. </w:t>
      </w:r>
      <w:r w:rsidRPr="002E330B">
        <w:rPr>
          <w:b/>
        </w:rPr>
        <w:t>361</w:t>
      </w:r>
      <w:r w:rsidRPr="002E330B">
        <w:t>(9353): pp. 247-249.</w:t>
      </w:r>
    </w:p>
    <w:p w14:paraId="28D8B54D" w14:textId="77777777" w:rsidR="002E330B" w:rsidRPr="002E330B" w:rsidRDefault="002E330B" w:rsidP="002E330B">
      <w:pPr>
        <w:pStyle w:val="EndNoteBibliography"/>
        <w:ind w:left="720" w:hanging="720"/>
      </w:pPr>
      <w:r w:rsidRPr="002E330B">
        <w:t>42.</w:t>
      </w:r>
      <w:r w:rsidRPr="002E330B">
        <w:tab/>
        <w:t xml:space="preserve">Xue, L., Dai, S., and Li, Z., </w:t>
      </w:r>
      <w:r w:rsidRPr="002E330B">
        <w:rPr>
          <w:i/>
        </w:rPr>
        <w:t>Synthesis and characterization of elastic star shape-memory polymers as self-expandable drug-eluting stents.</w:t>
      </w:r>
      <w:r w:rsidRPr="002E330B">
        <w:t xml:space="preserve"> Journal of Materials Chemistry, 2012. </w:t>
      </w:r>
      <w:r w:rsidRPr="002E330B">
        <w:rPr>
          <w:b/>
        </w:rPr>
        <w:t>22</w:t>
      </w:r>
      <w:r w:rsidRPr="002E330B">
        <w:t>(15): pp. 7403-7411.</w:t>
      </w:r>
    </w:p>
    <w:p w14:paraId="0669BAEB" w14:textId="6162CE4C" w:rsidR="002E330B" w:rsidRPr="002E330B" w:rsidRDefault="002E330B" w:rsidP="002E330B">
      <w:pPr>
        <w:pStyle w:val="EndNoteBibliography"/>
        <w:ind w:left="720" w:hanging="720"/>
      </w:pPr>
      <w:r w:rsidRPr="002E330B">
        <w:t>43.</w:t>
      </w:r>
      <w:r w:rsidRPr="002E330B">
        <w:tab/>
        <w:t xml:space="preserve">Beecher, J.S. and Welch, B.G., </w:t>
      </w:r>
      <w:r w:rsidRPr="002E330B">
        <w:rPr>
          <w:i/>
        </w:rPr>
        <w:t xml:space="preserve">Chapter 156 - </w:t>
      </w:r>
      <w:r w:rsidR="00A26016" w:rsidRPr="002E330B">
        <w:rPr>
          <w:i/>
        </w:rPr>
        <w:t xml:space="preserve">Surgical </w:t>
      </w:r>
      <w:r w:rsidR="00A26016">
        <w:rPr>
          <w:i/>
        </w:rPr>
        <w:t>a</w:t>
      </w:r>
      <w:r w:rsidR="00A26016" w:rsidRPr="002E330B">
        <w:rPr>
          <w:i/>
        </w:rPr>
        <w:t xml:space="preserve">nd Endovascular Management </w:t>
      </w:r>
      <w:r w:rsidR="00A26016">
        <w:rPr>
          <w:i/>
        </w:rPr>
        <w:t>o</w:t>
      </w:r>
      <w:r w:rsidR="00A26016" w:rsidRPr="002E330B">
        <w:rPr>
          <w:i/>
        </w:rPr>
        <w:t xml:space="preserve">f Patients </w:t>
      </w:r>
      <w:r w:rsidR="00A26016">
        <w:rPr>
          <w:i/>
        </w:rPr>
        <w:t>w</w:t>
      </w:r>
      <w:r w:rsidR="00A26016" w:rsidRPr="002E330B">
        <w:rPr>
          <w:i/>
        </w:rPr>
        <w:t>ith Giant Cerebral Aneurysms</w:t>
      </w:r>
      <w:r w:rsidRPr="002E330B">
        <w:t xml:space="preserve">, in </w:t>
      </w:r>
      <w:r w:rsidRPr="002E330B">
        <w:rPr>
          <w:i/>
        </w:rPr>
        <w:t>Primer on cerebrovascular diseases (second edition)</w:t>
      </w:r>
      <w:r w:rsidRPr="002E330B">
        <w:t>, L.R. Caplan, et al., Editors. 2017, Academic Press: San Diego. pp. 818-823.</w:t>
      </w:r>
    </w:p>
    <w:p w14:paraId="76D1550D" w14:textId="77777777" w:rsidR="002E330B" w:rsidRPr="002E330B" w:rsidRDefault="002E330B" w:rsidP="002E330B">
      <w:pPr>
        <w:pStyle w:val="EndNoteBibliography"/>
        <w:ind w:left="720" w:hanging="720"/>
      </w:pPr>
      <w:r w:rsidRPr="002E330B">
        <w:t>44.</w:t>
      </w:r>
      <w:r w:rsidRPr="002E330B">
        <w:tab/>
        <w:t xml:space="preserve">Wehman, J.C., Hanel, R.A., Levy, E.I., and Hopkins, L.N., </w:t>
      </w:r>
      <w:r w:rsidRPr="002E330B">
        <w:rPr>
          <w:i/>
        </w:rPr>
        <w:t>Giant cerebral aneurysms: Endovascular challenges.</w:t>
      </w:r>
      <w:r w:rsidRPr="002E330B">
        <w:t xml:space="preserve"> Neurosurgery, 2006. </w:t>
      </w:r>
      <w:r w:rsidRPr="002E330B">
        <w:rPr>
          <w:b/>
        </w:rPr>
        <w:t>59</w:t>
      </w:r>
      <w:r w:rsidRPr="002E330B">
        <w:t>(5): pp. S3-125.</w:t>
      </w:r>
    </w:p>
    <w:p w14:paraId="6B63E91A" w14:textId="77777777" w:rsidR="002E330B" w:rsidRPr="002E330B" w:rsidRDefault="002E330B" w:rsidP="002E330B">
      <w:pPr>
        <w:pStyle w:val="EndNoteBibliography"/>
        <w:ind w:left="720" w:hanging="720"/>
      </w:pPr>
      <w:r w:rsidRPr="002E330B">
        <w:t>45.</w:t>
      </w:r>
      <w:r w:rsidRPr="002E330B">
        <w:tab/>
        <w:t xml:space="preserve">Boyle, A.J., Wierzbicki, M.A., Herting, S., Weems, A.C., Nathan, A., Hwang, W., and Maitland, D.J., </w:t>
      </w:r>
      <w:r w:rsidRPr="002E330B">
        <w:rPr>
          <w:i/>
        </w:rPr>
        <w:t>In vitro performance of a shape memory polymer foam-coated coil embolization device.</w:t>
      </w:r>
      <w:r w:rsidRPr="002E330B">
        <w:t xml:space="preserve"> Medical Engineering &amp; Physics, 2017. </w:t>
      </w:r>
      <w:r w:rsidRPr="002E330B">
        <w:rPr>
          <w:b/>
        </w:rPr>
        <w:t>49</w:t>
      </w:r>
      <w:r w:rsidRPr="002E330B">
        <w:t>: pp. 56-62.</w:t>
      </w:r>
    </w:p>
    <w:p w14:paraId="64424889" w14:textId="77777777" w:rsidR="002E330B" w:rsidRPr="002E330B" w:rsidRDefault="002E330B" w:rsidP="002E330B">
      <w:pPr>
        <w:pStyle w:val="EndNoteBibliography"/>
        <w:ind w:left="720" w:hanging="720"/>
      </w:pPr>
      <w:r w:rsidRPr="002E330B">
        <w:t>46.</w:t>
      </w:r>
      <w:r w:rsidRPr="002E330B">
        <w:tab/>
        <w:t>Boyle, A.J., Landsman, T.L., Wierzbicki, M</w:t>
      </w:r>
      <w:r w:rsidRPr="002E330B">
        <w:rPr>
          <w:rFonts w:hint="eastAsia"/>
        </w:rPr>
        <w:t xml:space="preserve">.A., Nash, L.D., Hwang, W., Miller, M.W., Tuzun, E., Hasan, S.M., and Maitland, D.J., </w:t>
      </w:r>
      <w:r w:rsidRPr="002E330B">
        <w:rPr>
          <w:rFonts w:hint="eastAsia"/>
          <w:i/>
        </w:rPr>
        <w:t>In vitro and in vivo evaluation of a shape memory polymer foam‐over‐wire embolization device delivered in saccular aneurysm models.</w:t>
      </w:r>
      <w:r w:rsidRPr="002E330B">
        <w:rPr>
          <w:rFonts w:hint="eastAsia"/>
        </w:rPr>
        <w:t xml:space="preserve"> Journal of Biomedical Materials Resea</w:t>
      </w:r>
      <w:r w:rsidRPr="002E330B">
        <w:t xml:space="preserve">rch Part B: Applied Biomaterials, 2016. </w:t>
      </w:r>
      <w:r w:rsidRPr="002E330B">
        <w:rPr>
          <w:b/>
        </w:rPr>
        <w:t>104</w:t>
      </w:r>
      <w:r w:rsidRPr="002E330B">
        <w:t>(7): pp. 1407-1415.</w:t>
      </w:r>
    </w:p>
    <w:p w14:paraId="2C5D4691" w14:textId="77777777" w:rsidR="002E330B" w:rsidRPr="002E330B" w:rsidRDefault="002E330B" w:rsidP="002E330B">
      <w:pPr>
        <w:pStyle w:val="EndNoteBibliography"/>
        <w:ind w:left="720" w:hanging="720"/>
      </w:pPr>
      <w:r w:rsidRPr="002E330B">
        <w:t>47.</w:t>
      </w:r>
      <w:r w:rsidRPr="002E330B">
        <w:tab/>
        <w:t xml:space="preserve">Maitland, D.J., Small, W., Ortega, J.M., Buckley, P.R., Rodriguez, J., Hartman, J., and Wilson, T.S., </w:t>
      </w:r>
      <w:r w:rsidRPr="002E330B">
        <w:rPr>
          <w:i/>
        </w:rPr>
        <w:t>Prototype laser-activated shape memory polymer foam device for embolic treatment of aneurysms.</w:t>
      </w:r>
      <w:r w:rsidRPr="002E330B">
        <w:t xml:space="preserve"> Journal of Biomedical Optics, 2007. </w:t>
      </w:r>
      <w:r w:rsidRPr="002E330B">
        <w:rPr>
          <w:b/>
        </w:rPr>
        <w:t>12</w:t>
      </w:r>
      <w:r w:rsidRPr="002E330B">
        <w:t>(3): pp. 030504-030504-030503.</w:t>
      </w:r>
    </w:p>
    <w:p w14:paraId="247B8066" w14:textId="77777777" w:rsidR="002E330B" w:rsidRPr="002E330B" w:rsidRDefault="002E330B" w:rsidP="002E330B">
      <w:pPr>
        <w:pStyle w:val="EndNoteBibliography"/>
        <w:ind w:left="720" w:hanging="720"/>
      </w:pPr>
      <w:r w:rsidRPr="002E330B">
        <w:lastRenderedPageBreak/>
        <w:t>48.</w:t>
      </w:r>
      <w:r w:rsidRPr="002E330B">
        <w:tab/>
        <w:t xml:space="preserve">Hwang, W., Singhal, P., Miller, M.W., and Maitland, D.J., </w:t>
      </w:r>
      <w:r w:rsidRPr="002E330B">
        <w:rPr>
          <w:i/>
        </w:rPr>
        <w:t>In vitro study of transcatheter delivery of a shape memory polymer foam embolic device for treating cerebral aneurysms.</w:t>
      </w:r>
      <w:r w:rsidRPr="002E330B">
        <w:t xml:space="preserve"> Journal of Medical Devices, 2013. </w:t>
      </w:r>
      <w:r w:rsidRPr="002E330B">
        <w:rPr>
          <w:b/>
        </w:rPr>
        <w:t>7</w:t>
      </w:r>
      <w:r w:rsidRPr="002E330B">
        <w:t>(2): pp. 020932-020932-020932.</w:t>
      </w:r>
    </w:p>
    <w:p w14:paraId="6F5C085F" w14:textId="77777777" w:rsidR="002E330B" w:rsidRPr="002E330B" w:rsidRDefault="002E330B" w:rsidP="002E330B">
      <w:pPr>
        <w:pStyle w:val="EndNoteBibliography"/>
        <w:ind w:left="720" w:hanging="720"/>
      </w:pPr>
      <w:r w:rsidRPr="002E330B">
        <w:t>49.</w:t>
      </w:r>
      <w:r w:rsidRPr="002E330B">
        <w:tab/>
        <w:t xml:space="preserve">Schievink, W.I., </w:t>
      </w:r>
      <w:r w:rsidRPr="002E330B">
        <w:rPr>
          <w:i/>
        </w:rPr>
        <w:t>Intracranial aneurysms.</w:t>
      </w:r>
      <w:r w:rsidRPr="002E330B">
        <w:t xml:space="preserve"> New Engl J Med, 1997. </w:t>
      </w:r>
      <w:r w:rsidRPr="002E330B">
        <w:rPr>
          <w:b/>
        </w:rPr>
        <w:t>336</w:t>
      </w:r>
      <w:r w:rsidRPr="002E330B">
        <w:t>(1): pp. 28-40.</w:t>
      </w:r>
    </w:p>
    <w:p w14:paraId="4540CCD5" w14:textId="77777777" w:rsidR="002E330B" w:rsidRPr="002E330B" w:rsidRDefault="002E330B" w:rsidP="002E330B">
      <w:pPr>
        <w:pStyle w:val="EndNoteBibliography"/>
        <w:ind w:left="720" w:hanging="720"/>
      </w:pPr>
      <w:r w:rsidRPr="002E330B">
        <w:t>50.</w:t>
      </w:r>
      <w:r w:rsidRPr="002E330B">
        <w:tab/>
        <w:t xml:space="preserve">Rinkel, G.J., Djibuti, M., Algra, A., and Van Gijn, J., </w:t>
      </w:r>
      <w:r w:rsidRPr="002E330B">
        <w:rPr>
          <w:i/>
        </w:rPr>
        <w:t>Prevalence and risk of rupture of intracranial aneurysms.</w:t>
      </w:r>
      <w:r w:rsidRPr="002E330B">
        <w:t xml:space="preserve"> Stroke, 1998. </w:t>
      </w:r>
      <w:r w:rsidRPr="002E330B">
        <w:rPr>
          <w:b/>
        </w:rPr>
        <w:t>29</w:t>
      </w:r>
      <w:r w:rsidRPr="002E330B">
        <w:t>(1): pp. 251-256.</w:t>
      </w:r>
    </w:p>
    <w:p w14:paraId="0BD91E96" w14:textId="7D25618E" w:rsidR="002E330B" w:rsidRPr="002E330B" w:rsidRDefault="002E330B" w:rsidP="002E330B">
      <w:pPr>
        <w:pStyle w:val="EndNoteBibliography"/>
        <w:ind w:left="720" w:hanging="720"/>
      </w:pPr>
      <w:r w:rsidRPr="002E330B">
        <w:t>51.</w:t>
      </w:r>
      <w:r w:rsidRPr="002E330B">
        <w:tab/>
        <w:t xml:space="preserve">King Jr, J.T., </w:t>
      </w:r>
      <w:r w:rsidRPr="002E330B">
        <w:rPr>
          <w:i/>
        </w:rPr>
        <w:t>Epidemiology of aneurysmal subarachnoid hemorrhage.</w:t>
      </w:r>
      <w:r w:rsidRPr="002E330B">
        <w:t xml:space="preserve"> Neuroimaging Clinics of North America, 1997. </w:t>
      </w:r>
      <w:r w:rsidRPr="002E330B">
        <w:rPr>
          <w:b/>
        </w:rPr>
        <w:t>7</w:t>
      </w:r>
      <w:r w:rsidRPr="002E330B">
        <w:t>(4): p. 659.</w:t>
      </w:r>
    </w:p>
    <w:p w14:paraId="484CA1B8" w14:textId="77777777" w:rsidR="002E330B" w:rsidRPr="002E330B" w:rsidRDefault="002E330B" w:rsidP="002E330B">
      <w:pPr>
        <w:pStyle w:val="EndNoteBibliography"/>
        <w:ind w:left="720" w:hanging="720"/>
      </w:pPr>
      <w:r w:rsidRPr="002E330B">
        <w:t>52.</w:t>
      </w:r>
      <w:r w:rsidRPr="002E330B">
        <w:tab/>
        <w:t xml:space="preserve">Sacco, R.L., Wolf, P.A., Bharucha, N.E., Meeks, S.L., Kannel, W.B., Charette, L.J., McNamara, P.M., Palmer, E.P., and D'Agostino, R., </w:t>
      </w:r>
      <w:r w:rsidRPr="002E330B">
        <w:rPr>
          <w:i/>
        </w:rPr>
        <w:t>Subarachnoid and intracerebral hemorrhage natural history, prognosis, and precursive factors in the framingham study.</w:t>
      </w:r>
      <w:r w:rsidRPr="002E330B">
        <w:t xml:space="preserve"> Neurology, 1984. </w:t>
      </w:r>
      <w:r w:rsidRPr="002E330B">
        <w:rPr>
          <w:b/>
        </w:rPr>
        <w:t>34</w:t>
      </w:r>
      <w:r w:rsidRPr="002E330B">
        <w:t>(7): pp. 847-847.</w:t>
      </w:r>
    </w:p>
    <w:p w14:paraId="7305A8D9" w14:textId="1E1C7295" w:rsidR="002E330B" w:rsidRPr="002E330B" w:rsidRDefault="002E330B" w:rsidP="002E330B">
      <w:pPr>
        <w:pStyle w:val="EndNoteBibliography"/>
        <w:ind w:left="720" w:hanging="720"/>
      </w:pPr>
      <w:r w:rsidRPr="002E330B">
        <w:t>53.</w:t>
      </w:r>
      <w:r w:rsidRPr="002E330B">
        <w:tab/>
        <w:t xml:space="preserve">Naval, N.S., Chang, T., Caserta, F., Kowalski, R.G., Carhuapoma, J.R., and Tamargo, R.J., </w:t>
      </w:r>
      <w:r w:rsidRPr="002E330B">
        <w:rPr>
          <w:i/>
        </w:rPr>
        <w:t>Impact of pattern of admission on outcomes after aneurysmal subarachnoid hemorrhage.</w:t>
      </w:r>
      <w:r w:rsidRPr="002E330B">
        <w:t xml:space="preserve"> Journal of Critical Care, 2012. </w:t>
      </w:r>
      <w:r w:rsidRPr="002E330B">
        <w:rPr>
          <w:b/>
        </w:rPr>
        <w:t>27</w:t>
      </w:r>
      <w:r w:rsidRPr="002E330B">
        <w:t>(5): p. 532. e531-532. e537.</w:t>
      </w:r>
    </w:p>
    <w:p w14:paraId="4D76756D" w14:textId="44648A7B" w:rsidR="002E330B" w:rsidRPr="002E330B" w:rsidRDefault="002E330B" w:rsidP="002E330B">
      <w:pPr>
        <w:pStyle w:val="EndNoteBibliography"/>
        <w:ind w:left="720" w:hanging="720"/>
      </w:pPr>
      <w:r w:rsidRPr="002E330B">
        <w:t>54.</w:t>
      </w:r>
      <w:r w:rsidRPr="002E330B">
        <w:tab/>
        <w:t xml:space="preserve">Lantigua, H., Ortega-Gutierrez, S., Schmidt, J.M., Lee, K., Badjatia, N., Agarwal, S., Claassen, J., Connolly, E.S., and Mayer, S.A., </w:t>
      </w:r>
      <w:r w:rsidRPr="002E330B">
        <w:rPr>
          <w:i/>
        </w:rPr>
        <w:t>Subarachnoid hemorrhage: Who dies, and why?</w:t>
      </w:r>
      <w:r w:rsidRPr="002E330B">
        <w:t xml:space="preserve"> Critical Care, 2015. </w:t>
      </w:r>
      <w:r w:rsidRPr="002E330B">
        <w:rPr>
          <w:b/>
        </w:rPr>
        <w:t>19</w:t>
      </w:r>
      <w:r w:rsidRPr="002E330B">
        <w:t>(1): p. 309.</w:t>
      </w:r>
    </w:p>
    <w:p w14:paraId="35B685EA" w14:textId="77777777" w:rsidR="002E330B" w:rsidRPr="002E330B" w:rsidRDefault="002E330B" w:rsidP="002E330B">
      <w:pPr>
        <w:pStyle w:val="EndNoteBibliography"/>
        <w:ind w:left="720" w:hanging="720"/>
      </w:pPr>
      <w:r w:rsidRPr="002E330B">
        <w:t>55.</w:t>
      </w:r>
      <w:r w:rsidRPr="002E330B">
        <w:tab/>
        <w:t xml:space="preserve">Wardlaw, J. and White, P., </w:t>
      </w:r>
      <w:r w:rsidRPr="002E330B">
        <w:rPr>
          <w:i/>
        </w:rPr>
        <w:t>The detection and management of unruptured intracranial aneurysms.</w:t>
      </w:r>
      <w:r w:rsidRPr="002E330B">
        <w:t xml:space="preserve"> Brain, 2000. </w:t>
      </w:r>
      <w:r w:rsidRPr="002E330B">
        <w:rPr>
          <w:b/>
        </w:rPr>
        <w:t>123</w:t>
      </w:r>
      <w:r w:rsidRPr="002E330B">
        <w:t>(2): pp. 205-221.</w:t>
      </w:r>
    </w:p>
    <w:p w14:paraId="3F3CD7AD" w14:textId="77777777" w:rsidR="002E330B" w:rsidRPr="002E330B" w:rsidRDefault="002E330B" w:rsidP="002E330B">
      <w:pPr>
        <w:pStyle w:val="EndNoteBibliography"/>
        <w:ind w:left="720" w:hanging="720"/>
      </w:pPr>
      <w:r w:rsidRPr="002E330B">
        <w:t>56.</w:t>
      </w:r>
      <w:r w:rsidRPr="002E330B">
        <w:tab/>
        <w:t xml:space="preserve">Molyneux, A.J., Kerr, R.S., Yu, L.-M., Clarke, M., Sneade, M., Yarnold, J.A., Sandercock, P., and Group, I.S.A.T.C., </w:t>
      </w:r>
      <w:r w:rsidRPr="002E330B">
        <w:rPr>
          <w:i/>
        </w:rPr>
        <w:t xml:space="preserve">International subarachnoid aneurysm trial (isat) of neurosurgical clipping versus endovascular coiling in 2143 patients with ruptured intracranial aneurysms: A randomised comparison of effects on survival, </w:t>
      </w:r>
      <w:r w:rsidRPr="002E330B">
        <w:rPr>
          <w:i/>
        </w:rPr>
        <w:lastRenderedPageBreak/>
        <w:t>dependency, seizures, rebleeding, subgroups, and aneurysm occlusion.</w:t>
      </w:r>
      <w:r w:rsidRPr="002E330B">
        <w:t xml:space="preserve"> The Lancet, 2005. </w:t>
      </w:r>
      <w:r w:rsidRPr="002E330B">
        <w:rPr>
          <w:b/>
        </w:rPr>
        <w:t>366</w:t>
      </w:r>
      <w:r w:rsidRPr="002E330B">
        <w:t>(9488): pp. 809-817.</w:t>
      </w:r>
    </w:p>
    <w:p w14:paraId="01F00D22" w14:textId="77777777" w:rsidR="002E330B" w:rsidRPr="002E330B" w:rsidRDefault="002E330B" w:rsidP="002E330B">
      <w:pPr>
        <w:pStyle w:val="EndNoteBibliography"/>
        <w:ind w:left="720" w:hanging="720"/>
      </w:pPr>
      <w:r w:rsidRPr="002E330B">
        <w:t>57.</w:t>
      </w:r>
      <w:r w:rsidRPr="002E330B">
        <w:tab/>
        <w:t xml:space="preserve">Guglielmi, G., Viñuela, F., Dion, J., and Duckwiler, G., </w:t>
      </w:r>
      <w:r w:rsidRPr="002E330B">
        <w:rPr>
          <w:i/>
        </w:rPr>
        <w:t>Electrothrombosis of saccular aneurysms via endovascular approach: Part 2: Preliminary clinical experience.</w:t>
      </w:r>
      <w:r w:rsidRPr="002E330B">
        <w:t xml:space="preserve"> J Neurosurg, 1991. </w:t>
      </w:r>
      <w:r w:rsidRPr="002E330B">
        <w:rPr>
          <w:b/>
        </w:rPr>
        <w:t>75</w:t>
      </w:r>
      <w:r w:rsidRPr="002E330B">
        <w:t>(1): pp. 8-14.</w:t>
      </w:r>
    </w:p>
    <w:p w14:paraId="4C5E5E97" w14:textId="77777777" w:rsidR="002E330B" w:rsidRPr="002E330B" w:rsidRDefault="002E330B" w:rsidP="002E330B">
      <w:pPr>
        <w:pStyle w:val="EndNoteBibliography"/>
        <w:ind w:left="720" w:hanging="720"/>
      </w:pPr>
      <w:r w:rsidRPr="002E330B">
        <w:t>58.</w:t>
      </w:r>
      <w:r w:rsidRPr="002E330B">
        <w:tab/>
        <w:t xml:space="preserve">Campi, A., Ramzi, N., Molyneux, A.J., Summers, P.E., Kerr, R.S., Sneade, M., Yarnold, J.A., Rischmiller, J., and Byrne, J.V., </w:t>
      </w:r>
      <w:r w:rsidRPr="002E330B">
        <w:rPr>
          <w:i/>
        </w:rPr>
        <w:t>Retreatment of ruptured cerebral aneurysms in patients randomized by coiling or clipping in the international subarachnoid aneurysm trial (isat).</w:t>
      </w:r>
      <w:r w:rsidRPr="002E330B">
        <w:t xml:space="preserve"> Stroke, 2007. </w:t>
      </w:r>
      <w:r w:rsidRPr="002E330B">
        <w:rPr>
          <w:b/>
        </w:rPr>
        <w:t>38</w:t>
      </w:r>
      <w:r w:rsidRPr="002E330B">
        <w:t>(5): pp. 1538-1544.</w:t>
      </w:r>
    </w:p>
    <w:p w14:paraId="005D2D97" w14:textId="77777777" w:rsidR="002E330B" w:rsidRPr="002E330B" w:rsidRDefault="002E330B" w:rsidP="002E330B">
      <w:pPr>
        <w:pStyle w:val="EndNoteBibliography"/>
        <w:ind w:left="720" w:hanging="720"/>
      </w:pPr>
      <w:r w:rsidRPr="002E330B">
        <w:t>59.</w:t>
      </w:r>
      <w:r w:rsidRPr="002E330B">
        <w:tab/>
        <w:t xml:space="preserve">Molyneux, A.J., Kerr, R.S., Birks, J., Ramzi, N., Yarnold, J., Sneade, M., Rischmiller, J., and collaborators, I., </w:t>
      </w:r>
      <w:r w:rsidRPr="002E330B">
        <w:rPr>
          <w:i/>
        </w:rPr>
        <w:t>Risk of recurrent subarachnoid haemorrhage, death, or dependence and standardised mortality ratios after clipping or coiling of an intracranial aneurysm in the international subarachnoid aneurysm trial (isat): Long-term follow-up.</w:t>
      </w:r>
      <w:r w:rsidRPr="002E330B">
        <w:t xml:space="preserve"> The Lancet Neurology, 2009. </w:t>
      </w:r>
      <w:r w:rsidRPr="002E330B">
        <w:rPr>
          <w:b/>
        </w:rPr>
        <w:t>8</w:t>
      </w:r>
      <w:r w:rsidRPr="002E330B">
        <w:t>(5): pp. 427-433.</w:t>
      </w:r>
    </w:p>
    <w:p w14:paraId="51BFBAF6" w14:textId="77777777" w:rsidR="002E330B" w:rsidRPr="002E330B" w:rsidRDefault="002E330B" w:rsidP="002E330B">
      <w:pPr>
        <w:pStyle w:val="EndNoteBibliography"/>
        <w:ind w:left="720" w:hanging="720"/>
      </w:pPr>
      <w:r w:rsidRPr="002E330B">
        <w:t>60.</w:t>
      </w:r>
      <w:r w:rsidRPr="002E330B">
        <w:tab/>
        <w:t xml:space="preserve">Taha, M.M., Nakahara, I., Higashi, T., Iwamuro, Y., Iwaasa, M., Watanabe, Y., Tsunetoshi, K., and Munemitsu, T., </w:t>
      </w:r>
      <w:r w:rsidRPr="002E330B">
        <w:rPr>
          <w:i/>
        </w:rPr>
        <w:t>Endovascular embolization vs surgical clipping in treatment of cerebral aneurysms: Morbidity and mortality with short-term outcome.</w:t>
      </w:r>
      <w:r w:rsidRPr="002E330B">
        <w:t xml:space="preserve"> Surgical Neurology, 2006. </w:t>
      </w:r>
      <w:r w:rsidRPr="002E330B">
        <w:rPr>
          <w:b/>
        </w:rPr>
        <w:t>66</w:t>
      </w:r>
      <w:r w:rsidRPr="002E330B">
        <w:t>(3): pp. 277-284.</w:t>
      </w:r>
    </w:p>
    <w:p w14:paraId="5CD12BE4" w14:textId="77777777" w:rsidR="002E330B" w:rsidRPr="002E330B" w:rsidRDefault="002E330B" w:rsidP="002E330B">
      <w:pPr>
        <w:pStyle w:val="EndNoteBibliography"/>
        <w:ind w:left="720" w:hanging="720"/>
      </w:pPr>
      <w:r w:rsidRPr="002E330B">
        <w:t>61.</w:t>
      </w:r>
      <w:r w:rsidRPr="002E330B">
        <w:tab/>
        <w:t xml:space="preserve">Hope, J.A., Byrne, J.V., and Molyneux, A.J., </w:t>
      </w:r>
      <w:r w:rsidRPr="002E330B">
        <w:rPr>
          <w:i/>
        </w:rPr>
        <w:t>Factors influencing successful angiographic occlusion of aneurysms treated by coil embolization.</w:t>
      </w:r>
      <w:r w:rsidRPr="002E330B">
        <w:t xml:space="preserve"> American Journal of Neuroradiology, 1999. </w:t>
      </w:r>
      <w:r w:rsidRPr="002E330B">
        <w:rPr>
          <w:b/>
        </w:rPr>
        <w:t>20</w:t>
      </w:r>
      <w:r w:rsidRPr="002E330B">
        <w:t>(3): pp. 391-399.</w:t>
      </w:r>
    </w:p>
    <w:p w14:paraId="41CEE90B" w14:textId="77777777" w:rsidR="002E330B" w:rsidRPr="002E330B" w:rsidRDefault="002E330B" w:rsidP="002E330B">
      <w:pPr>
        <w:pStyle w:val="EndNoteBibliography"/>
        <w:ind w:left="720" w:hanging="720"/>
      </w:pPr>
      <w:r w:rsidRPr="002E330B">
        <w:t>62.</w:t>
      </w:r>
      <w:r w:rsidRPr="002E330B">
        <w:tab/>
        <w:t xml:space="preserve">Tateshima, S., Murayama, Y., Gobin, Y.P., Duckwiler, G.R., Guglielmi, G., and Viñuela, F., </w:t>
      </w:r>
      <w:r w:rsidRPr="002E330B">
        <w:rPr>
          <w:i/>
        </w:rPr>
        <w:t>Endovascular treatment of basilar tip aneurysms using guglielmi detachable coils: Anatomic and clinical outcomes in 73 patients from a single institution.</w:t>
      </w:r>
      <w:r w:rsidRPr="002E330B">
        <w:t xml:space="preserve"> Neurosurgery, 2000. </w:t>
      </w:r>
      <w:r w:rsidRPr="002E330B">
        <w:rPr>
          <w:b/>
        </w:rPr>
        <w:t>47</w:t>
      </w:r>
      <w:r w:rsidRPr="002E330B">
        <w:t>(6): pp. 1332-1342.</w:t>
      </w:r>
    </w:p>
    <w:p w14:paraId="6E776563" w14:textId="77777777" w:rsidR="002E330B" w:rsidRPr="002E330B" w:rsidRDefault="002E330B" w:rsidP="002E330B">
      <w:pPr>
        <w:pStyle w:val="EndNoteBibliography"/>
        <w:ind w:left="720" w:hanging="720"/>
      </w:pPr>
      <w:r w:rsidRPr="002E330B">
        <w:t>63.</w:t>
      </w:r>
      <w:r w:rsidRPr="002E330B">
        <w:tab/>
        <w:t xml:space="preserve">Vallée, J.-N., Aymard, A., Vicaut, E., Reis, M., and Merland, J.-J., </w:t>
      </w:r>
      <w:r w:rsidRPr="002E330B">
        <w:rPr>
          <w:i/>
        </w:rPr>
        <w:t xml:space="preserve">Endovascular treatment of basilar tip aneurysms with guglielmi detachable coils: Predictors of </w:t>
      </w:r>
      <w:r w:rsidRPr="002E330B">
        <w:rPr>
          <w:i/>
        </w:rPr>
        <w:lastRenderedPageBreak/>
        <w:t>immediate and long-term results with multivariate analysis—6-year experience.</w:t>
      </w:r>
      <w:r w:rsidRPr="002E330B">
        <w:t xml:space="preserve"> Radiology, 2003. </w:t>
      </w:r>
      <w:r w:rsidRPr="002E330B">
        <w:rPr>
          <w:b/>
        </w:rPr>
        <w:t>226</w:t>
      </w:r>
      <w:r w:rsidRPr="002E330B">
        <w:t>(3): pp. 867-879.</w:t>
      </w:r>
    </w:p>
    <w:p w14:paraId="2E8747F4" w14:textId="77777777" w:rsidR="002E330B" w:rsidRPr="002E330B" w:rsidRDefault="002E330B" w:rsidP="002E330B">
      <w:pPr>
        <w:pStyle w:val="EndNoteBibliography"/>
        <w:ind w:left="720" w:hanging="720"/>
      </w:pPr>
      <w:r w:rsidRPr="002E330B">
        <w:t>64.</w:t>
      </w:r>
      <w:r w:rsidRPr="002E330B">
        <w:tab/>
        <w:t xml:space="preserve">Xu, J., Shi, W., and Pang, W., </w:t>
      </w:r>
      <w:r w:rsidRPr="002E330B">
        <w:rPr>
          <w:i/>
        </w:rPr>
        <w:t>Synthesis and shape memory effects of si–o–si cross-linked hybrid polyurethanes.</w:t>
      </w:r>
      <w:r w:rsidRPr="002E330B">
        <w:t xml:space="preserve"> Polymer, 2006. </w:t>
      </w:r>
      <w:r w:rsidRPr="002E330B">
        <w:rPr>
          <w:b/>
        </w:rPr>
        <w:t>47</w:t>
      </w:r>
      <w:r w:rsidRPr="002E330B">
        <w:t>(1): pp. 457-465.</w:t>
      </w:r>
    </w:p>
    <w:p w14:paraId="48BDA51D" w14:textId="77777777" w:rsidR="002E330B" w:rsidRPr="002E330B" w:rsidRDefault="002E330B" w:rsidP="002E330B">
      <w:pPr>
        <w:pStyle w:val="EndNoteBibliography"/>
        <w:ind w:left="720" w:hanging="720"/>
      </w:pPr>
      <w:r w:rsidRPr="002E330B">
        <w:t>65.</w:t>
      </w:r>
      <w:r w:rsidRPr="002E330B">
        <w:tab/>
        <w:t xml:space="preserve">Gunes, I.S., Cao, F., and Jana, S.C., </w:t>
      </w:r>
      <w:r w:rsidRPr="002E330B">
        <w:rPr>
          <w:i/>
        </w:rPr>
        <w:t>Effect of thermal expansion on shape memory behavior of polyurethane and its nanocomposites.</w:t>
      </w:r>
      <w:r w:rsidRPr="002E330B">
        <w:t xml:space="preserve"> Journal of Polymer Science Part B: Polymer Physics, 2008. </w:t>
      </w:r>
      <w:r w:rsidRPr="002E330B">
        <w:rPr>
          <w:b/>
        </w:rPr>
        <w:t>46</w:t>
      </w:r>
      <w:r w:rsidRPr="002E330B">
        <w:t>(14): pp. 1437-1449.</w:t>
      </w:r>
    </w:p>
    <w:p w14:paraId="6CDF2091" w14:textId="77777777" w:rsidR="002E330B" w:rsidRPr="002E330B" w:rsidRDefault="002E330B" w:rsidP="002E330B">
      <w:pPr>
        <w:pStyle w:val="EndNoteBibliography"/>
        <w:ind w:left="720" w:hanging="720"/>
      </w:pPr>
      <w:r w:rsidRPr="002E330B">
        <w:t>66.</w:t>
      </w:r>
      <w:r w:rsidRPr="002E330B">
        <w:tab/>
        <w:t xml:space="preserve">Huang, H.-Y.S., Balhouse, B.N., and Huang, S., </w:t>
      </w:r>
      <w:r w:rsidRPr="002E330B">
        <w:rPr>
          <w:i/>
        </w:rPr>
        <w:t>Application of simple biomechanical and biochemical tests to heart valve leaflets: Implications for heart valve characterization and tissue engineering.</w:t>
      </w:r>
      <w:r w:rsidRPr="002E330B">
        <w:t xml:space="preserve"> Proceedings of the Institution of Mechanical Engineers. Part H: Journal of Engineering in Medicine, 2012. </w:t>
      </w:r>
      <w:r w:rsidRPr="002E330B">
        <w:rPr>
          <w:b/>
        </w:rPr>
        <w:t>226</w:t>
      </w:r>
      <w:r w:rsidRPr="002E330B">
        <w:t>(11): pp. 868-876.</w:t>
      </w:r>
    </w:p>
    <w:p w14:paraId="1592FA0E" w14:textId="77777777" w:rsidR="002E330B" w:rsidRPr="002E330B" w:rsidRDefault="002E330B" w:rsidP="002E330B">
      <w:pPr>
        <w:pStyle w:val="EndNoteBibliography"/>
        <w:ind w:left="720" w:hanging="720"/>
      </w:pPr>
      <w:r w:rsidRPr="002E330B">
        <w:t>67.</w:t>
      </w:r>
      <w:r w:rsidRPr="002E330B">
        <w:tab/>
        <w:t xml:space="preserve">Lendlein, A. and Langer, R., </w:t>
      </w:r>
      <w:r w:rsidRPr="002E330B">
        <w:rPr>
          <w:i/>
        </w:rPr>
        <w:t>Biodegradable, elastic shape-memory polymers for potential biomedical applications.</w:t>
      </w:r>
      <w:r w:rsidRPr="002E330B">
        <w:t xml:space="preserve"> Science, 2002. </w:t>
      </w:r>
      <w:r w:rsidRPr="002E330B">
        <w:rPr>
          <w:b/>
        </w:rPr>
        <w:t>296</w:t>
      </w:r>
      <w:r w:rsidRPr="002E330B">
        <w:t>(5573): pp. 1673-1676.</w:t>
      </w:r>
    </w:p>
    <w:p w14:paraId="1B528585" w14:textId="77777777" w:rsidR="002E330B" w:rsidRPr="002E330B" w:rsidRDefault="002E330B" w:rsidP="002E330B">
      <w:pPr>
        <w:pStyle w:val="EndNoteBibliography"/>
        <w:ind w:left="720" w:hanging="720"/>
      </w:pPr>
      <w:r w:rsidRPr="002E330B">
        <w:rPr>
          <w:rFonts w:hint="eastAsia"/>
        </w:rPr>
        <w:t>68.</w:t>
      </w:r>
      <w:r w:rsidRPr="002E330B">
        <w:rPr>
          <w:rFonts w:hint="eastAsia"/>
        </w:rPr>
        <w:tab/>
        <w:t xml:space="preserve">Maitland, D.J., Metzger, M.F., Schumann, D., Lee, A., and Wilson, T.S., </w:t>
      </w:r>
      <w:r w:rsidRPr="002E330B">
        <w:rPr>
          <w:rFonts w:hint="eastAsia"/>
          <w:i/>
        </w:rPr>
        <w:t>Photothermal properties of shape memory polymer micro‐actuators for treating stroke.</w:t>
      </w:r>
      <w:r w:rsidRPr="002E330B">
        <w:rPr>
          <w:rFonts w:hint="eastAsia"/>
        </w:rPr>
        <w:t xml:space="preserve"> Lasers in Surgery and Medicine, 2002. </w:t>
      </w:r>
      <w:r w:rsidRPr="002E330B">
        <w:rPr>
          <w:rFonts w:hint="eastAsia"/>
          <w:b/>
        </w:rPr>
        <w:t>30</w:t>
      </w:r>
      <w:r w:rsidRPr="002E330B">
        <w:rPr>
          <w:rFonts w:hint="eastAsia"/>
        </w:rPr>
        <w:t>(1): pp. 1-11.</w:t>
      </w:r>
    </w:p>
    <w:p w14:paraId="25CAC2B6" w14:textId="77777777" w:rsidR="002E330B" w:rsidRPr="002E330B" w:rsidRDefault="002E330B" w:rsidP="002E330B">
      <w:pPr>
        <w:pStyle w:val="EndNoteBibliography"/>
        <w:ind w:left="720" w:hanging="720"/>
      </w:pPr>
      <w:r w:rsidRPr="002E330B">
        <w:t>69.</w:t>
      </w:r>
      <w:r w:rsidRPr="002E330B">
        <w:tab/>
        <w:t xml:space="preserve">Wache, H., Tartakowska, D., Hentrich, A., and Wagner, M., </w:t>
      </w:r>
      <w:r w:rsidRPr="002E330B">
        <w:rPr>
          <w:i/>
        </w:rPr>
        <w:t>Development of a polymer stent with shape memory effect as a drug delivery system.</w:t>
      </w:r>
      <w:r w:rsidRPr="002E330B">
        <w:t xml:space="preserve"> Journal of Materials Science: Materials in Medicine, 2003. </w:t>
      </w:r>
      <w:r w:rsidRPr="002E330B">
        <w:rPr>
          <w:b/>
        </w:rPr>
        <w:t>14</w:t>
      </w:r>
      <w:r w:rsidRPr="002E330B">
        <w:t>(2): pp. 109-112.</w:t>
      </w:r>
    </w:p>
    <w:p w14:paraId="10FCCF44" w14:textId="77777777" w:rsidR="002E330B" w:rsidRPr="002E330B" w:rsidRDefault="002E330B" w:rsidP="002E330B">
      <w:pPr>
        <w:pStyle w:val="EndNoteBibliography"/>
        <w:ind w:left="720" w:hanging="720"/>
      </w:pPr>
      <w:r w:rsidRPr="002E330B">
        <w:t>70.</w:t>
      </w:r>
      <w:r w:rsidRPr="002E330B">
        <w:tab/>
        <w:t xml:space="preserve">Wilson, T., Bearinger, J., Herberg, J., Marion, J., Wright, W., Evans, C., and Maitland, D., </w:t>
      </w:r>
      <w:r w:rsidRPr="002E330B">
        <w:rPr>
          <w:i/>
        </w:rPr>
        <w:t>Shape memory polymers based on uniform aliphatic urethane networks.</w:t>
      </w:r>
      <w:r w:rsidRPr="002E330B">
        <w:t xml:space="preserve"> Journal of Applied Polymer Science, 2007. </w:t>
      </w:r>
      <w:r w:rsidRPr="002E330B">
        <w:rPr>
          <w:b/>
        </w:rPr>
        <w:t>106</w:t>
      </w:r>
      <w:r w:rsidRPr="002E330B">
        <w:t>(1): pp. 540-551.</w:t>
      </w:r>
    </w:p>
    <w:p w14:paraId="02FBA91E" w14:textId="77777777" w:rsidR="002E330B" w:rsidRPr="002E330B" w:rsidRDefault="002E330B" w:rsidP="002E330B">
      <w:pPr>
        <w:pStyle w:val="EndNoteBibliography"/>
        <w:ind w:left="720" w:hanging="720"/>
      </w:pPr>
      <w:r w:rsidRPr="002E330B">
        <w:rPr>
          <w:rFonts w:hint="eastAsia"/>
        </w:rPr>
        <w:t>71.</w:t>
      </w:r>
      <w:r w:rsidRPr="002E330B">
        <w:rPr>
          <w:rFonts w:hint="eastAsia"/>
        </w:rPr>
        <w:tab/>
        <w:t xml:space="preserve">Lin, J. and Chen, L., </w:t>
      </w:r>
      <w:r w:rsidRPr="002E330B">
        <w:rPr>
          <w:rFonts w:hint="eastAsia"/>
          <w:i/>
        </w:rPr>
        <w:t>Study on shape‐memory behavior of polyether‐based polyurethanes. I. Influence of the hard‐segment content.</w:t>
      </w:r>
      <w:r w:rsidRPr="002E330B">
        <w:rPr>
          <w:rFonts w:hint="eastAsia"/>
        </w:rPr>
        <w:t xml:space="preserve"> Journal of Applied Polymer Science, 1998. </w:t>
      </w:r>
      <w:r w:rsidRPr="002E330B">
        <w:rPr>
          <w:rFonts w:hint="eastAsia"/>
          <w:b/>
        </w:rPr>
        <w:t>69</w:t>
      </w:r>
      <w:r w:rsidRPr="002E330B">
        <w:rPr>
          <w:rFonts w:hint="eastAsia"/>
        </w:rPr>
        <w:t>(8): pp. 1563-1574.</w:t>
      </w:r>
    </w:p>
    <w:p w14:paraId="59B0A8BD" w14:textId="77777777" w:rsidR="002E330B" w:rsidRPr="002E330B" w:rsidRDefault="002E330B" w:rsidP="002E330B">
      <w:pPr>
        <w:pStyle w:val="EndNoteBibliography"/>
        <w:ind w:left="720" w:hanging="720"/>
      </w:pPr>
      <w:r w:rsidRPr="002E330B">
        <w:rPr>
          <w:rFonts w:hint="eastAsia"/>
        </w:rPr>
        <w:lastRenderedPageBreak/>
        <w:t>72.</w:t>
      </w:r>
      <w:r w:rsidRPr="002E330B">
        <w:rPr>
          <w:rFonts w:hint="eastAsia"/>
        </w:rPr>
        <w:tab/>
        <w:t xml:space="preserve">Lin, J. and Chen, L., </w:t>
      </w:r>
      <w:r w:rsidRPr="002E330B">
        <w:rPr>
          <w:rFonts w:hint="eastAsia"/>
          <w:i/>
        </w:rPr>
        <w:t>Study on shape‐memory behavior of polyether‐based polyurethanes. Ii. Influence of soft‐segment molecular</w:t>
      </w:r>
      <w:r w:rsidRPr="002E330B">
        <w:rPr>
          <w:i/>
        </w:rPr>
        <w:t xml:space="preserve"> weight.</w:t>
      </w:r>
      <w:r w:rsidRPr="002E330B">
        <w:t xml:space="preserve"> Journal of Applied Polymer Science, 1998. </w:t>
      </w:r>
      <w:r w:rsidRPr="002E330B">
        <w:rPr>
          <w:b/>
        </w:rPr>
        <w:t>69</w:t>
      </w:r>
      <w:r w:rsidRPr="002E330B">
        <w:t>(8): pp. 1575-1586.</w:t>
      </w:r>
    </w:p>
    <w:p w14:paraId="0FD0BE61" w14:textId="60216E0B" w:rsidR="002E330B" w:rsidRPr="002E330B" w:rsidRDefault="002E330B" w:rsidP="002E330B">
      <w:pPr>
        <w:pStyle w:val="EndNoteBibliography"/>
        <w:ind w:left="720" w:hanging="720"/>
      </w:pPr>
      <w:r w:rsidRPr="002E330B">
        <w:t>73.</w:t>
      </w:r>
      <w:r w:rsidRPr="002E330B">
        <w:tab/>
        <w:t xml:space="preserve">Lan, X., Liu, Y., Lv, H., Wang, X., Leng, J., and Du, S., </w:t>
      </w:r>
      <w:r w:rsidRPr="002E330B">
        <w:rPr>
          <w:i/>
        </w:rPr>
        <w:t>Fiber reinforced shape-memory polymer composite and its application in a deployable hinge.</w:t>
      </w:r>
      <w:r w:rsidRPr="002E330B">
        <w:t xml:space="preserve"> Smart Materials and Structures, 2009. </w:t>
      </w:r>
      <w:r w:rsidRPr="002E330B">
        <w:rPr>
          <w:b/>
        </w:rPr>
        <w:t>18</w:t>
      </w:r>
      <w:r w:rsidRPr="002E330B">
        <w:t>(2): p. 024002.</w:t>
      </w:r>
    </w:p>
    <w:p w14:paraId="2A794985" w14:textId="7D878245" w:rsidR="002E330B" w:rsidRPr="002E330B" w:rsidRDefault="002E330B" w:rsidP="002E330B">
      <w:pPr>
        <w:pStyle w:val="EndNoteBibliography"/>
        <w:ind w:left="720" w:hanging="720"/>
      </w:pPr>
      <w:r w:rsidRPr="002E330B">
        <w:t>74.</w:t>
      </w:r>
      <w:r w:rsidRPr="002E330B">
        <w:tab/>
        <w:t xml:space="preserve">Wang, H., Wang, B., Normoyle, K.P., Jackson, K., Spitler, K., Sharrock, M.F., Miller, C.M., Best, C., Llano, D., and Du, R., </w:t>
      </w:r>
      <w:r w:rsidRPr="002E330B">
        <w:rPr>
          <w:i/>
        </w:rPr>
        <w:t>Brain temperature and its fundamental properties: A review for clinical neuroscientists.</w:t>
      </w:r>
      <w:r w:rsidRPr="002E330B">
        <w:t xml:space="preserve"> Frontiers in Neuroscience, 2014. </w:t>
      </w:r>
      <w:r w:rsidRPr="002E330B">
        <w:rPr>
          <w:b/>
        </w:rPr>
        <w:t>8</w:t>
      </w:r>
      <w:r w:rsidRPr="002E330B">
        <w:t>: p. 307.</w:t>
      </w:r>
    </w:p>
    <w:p w14:paraId="2AD136FC" w14:textId="77777777" w:rsidR="002E330B" w:rsidRPr="002E330B" w:rsidRDefault="002E330B" w:rsidP="002E330B">
      <w:pPr>
        <w:pStyle w:val="EndNoteBibliography"/>
        <w:ind w:left="720" w:hanging="720"/>
      </w:pPr>
      <w:r w:rsidRPr="002E330B">
        <w:t>75.</w:t>
      </w:r>
      <w:r w:rsidRPr="002E330B">
        <w:tab/>
        <w:t xml:space="preserve">Small, W.I., Singhal, P., Wilson, T.S., and Maitland, D.J., </w:t>
      </w:r>
      <w:r w:rsidRPr="002E330B">
        <w:rPr>
          <w:i/>
        </w:rPr>
        <w:t>Biomedical applications of thermally activated shape memory polymers.</w:t>
      </w:r>
      <w:r w:rsidRPr="002E330B">
        <w:t xml:space="preserve"> Journal Materials Chemistry, 2010. </w:t>
      </w:r>
      <w:r w:rsidRPr="002E330B">
        <w:rPr>
          <w:b/>
        </w:rPr>
        <w:t>20</w:t>
      </w:r>
      <w:r w:rsidRPr="002E330B">
        <w:t>(17): pp. 3356-3366.</w:t>
      </w:r>
    </w:p>
    <w:p w14:paraId="271A93BB" w14:textId="77777777" w:rsidR="002E330B" w:rsidRPr="002E330B" w:rsidRDefault="002E330B" w:rsidP="002E330B">
      <w:pPr>
        <w:pStyle w:val="EndNoteBibliography"/>
        <w:ind w:left="720" w:hanging="720"/>
      </w:pPr>
      <w:r w:rsidRPr="002E330B">
        <w:t>76.</w:t>
      </w:r>
      <w:r w:rsidRPr="002E330B">
        <w:tab/>
        <w:t xml:space="preserve">Lendlein, A., Behl, M., Hiebl, B., and Wischke, C., </w:t>
      </w:r>
      <w:r w:rsidRPr="002E330B">
        <w:rPr>
          <w:i/>
        </w:rPr>
        <w:t>Shape-memory polymers as a technology platform for biomedical applications.</w:t>
      </w:r>
      <w:r w:rsidRPr="002E330B">
        <w:t xml:space="preserve"> Expert Review of Medical Devices, 2010. </w:t>
      </w:r>
      <w:r w:rsidRPr="002E330B">
        <w:rPr>
          <w:b/>
        </w:rPr>
        <w:t>7</w:t>
      </w:r>
      <w:r w:rsidRPr="002E330B">
        <w:t>(3): pp. 357-379.</w:t>
      </w:r>
    </w:p>
    <w:p w14:paraId="4E96BAE8" w14:textId="77777777" w:rsidR="002E330B" w:rsidRPr="002E330B" w:rsidRDefault="002E330B" w:rsidP="002E330B">
      <w:pPr>
        <w:pStyle w:val="EndNoteBibliography"/>
        <w:ind w:left="720" w:hanging="720"/>
      </w:pPr>
      <w:r w:rsidRPr="002E330B">
        <w:t>77.</w:t>
      </w:r>
      <w:r w:rsidRPr="002E330B">
        <w:tab/>
        <w:t xml:space="preserve">Sun, L., Huang, W.M., Ding, Z., Zhao, Y., Wang, C.C., Purnawali, H., and Tang, C., </w:t>
      </w:r>
      <w:r w:rsidRPr="002E330B">
        <w:rPr>
          <w:i/>
        </w:rPr>
        <w:t>Stimulus-responsive shape memory materials: A review.</w:t>
      </w:r>
      <w:r w:rsidRPr="002E330B">
        <w:t xml:space="preserve"> Materials &amp; Design, 2012. </w:t>
      </w:r>
      <w:r w:rsidRPr="002E330B">
        <w:rPr>
          <w:b/>
        </w:rPr>
        <w:t>33</w:t>
      </w:r>
      <w:r w:rsidRPr="002E330B">
        <w:t>: pp. 577-640.</w:t>
      </w:r>
    </w:p>
    <w:p w14:paraId="2734D412" w14:textId="77777777" w:rsidR="002E330B" w:rsidRPr="002E330B" w:rsidRDefault="002E330B" w:rsidP="002E330B">
      <w:pPr>
        <w:pStyle w:val="EndNoteBibliography"/>
        <w:ind w:left="720" w:hanging="720"/>
      </w:pPr>
      <w:r w:rsidRPr="002E330B">
        <w:t>78.</w:t>
      </w:r>
      <w:r w:rsidRPr="002E330B">
        <w:tab/>
        <w:t xml:space="preserve">Hu, J., Zhu, Y., Huang, H., and Lu, J., </w:t>
      </w:r>
      <w:r w:rsidRPr="002E330B">
        <w:rPr>
          <w:i/>
        </w:rPr>
        <w:t>Recent advances in shape–memory polymers: Structure, mechanism, functionality, modeling and applications.</w:t>
      </w:r>
      <w:r w:rsidRPr="002E330B">
        <w:t xml:space="preserve"> Progress in Polymer Science, 2012. </w:t>
      </w:r>
      <w:r w:rsidRPr="002E330B">
        <w:rPr>
          <w:b/>
        </w:rPr>
        <w:t>37</w:t>
      </w:r>
      <w:r w:rsidRPr="002E330B">
        <w:t>(12): pp. 1720-1763.</w:t>
      </w:r>
    </w:p>
    <w:p w14:paraId="310C677E" w14:textId="529D8EF2" w:rsidR="002E330B" w:rsidRPr="002E330B" w:rsidRDefault="002E330B" w:rsidP="002E330B">
      <w:pPr>
        <w:pStyle w:val="EndNoteBibliography"/>
        <w:ind w:left="720" w:hanging="720"/>
      </w:pPr>
      <w:r w:rsidRPr="002E330B">
        <w:t>79.</w:t>
      </w:r>
      <w:r w:rsidRPr="002E330B">
        <w:tab/>
        <w:t xml:space="preserve">Sokolowski, W., Metcalfe, A., Hayashi, S., Yahia, L.H., and Raymond, J., </w:t>
      </w:r>
      <w:r w:rsidRPr="002E330B">
        <w:rPr>
          <w:i/>
        </w:rPr>
        <w:t>Medical applications of shape memory polymers.</w:t>
      </w:r>
      <w:r w:rsidRPr="002E330B">
        <w:t xml:space="preserve"> Biomedical Materials, 2007. </w:t>
      </w:r>
      <w:r w:rsidRPr="002E330B">
        <w:rPr>
          <w:b/>
        </w:rPr>
        <w:t>2</w:t>
      </w:r>
      <w:r w:rsidRPr="002E330B">
        <w:t>(1): p. S23.</w:t>
      </w:r>
    </w:p>
    <w:p w14:paraId="44DF4857" w14:textId="77777777" w:rsidR="002E330B" w:rsidRPr="002E330B" w:rsidRDefault="002E330B" w:rsidP="002E330B">
      <w:pPr>
        <w:pStyle w:val="EndNoteBibliography"/>
        <w:ind w:left="720" w:hanging="720"/>
      </w:pPr>
      <w:r w:rsidRPr="002E330B">
        <w:t>80.</w:t>
      </w:r>
      <w:r w:rsidRPr="002E330B">
        <w:tab/>
        <w:t xml:space="preserve">Leng, J., Lan, X., Liu, Y., and Du, S., </w:t>
      </w:r>
      <w:r w:rsidRPr="002E330B">
        <w:rPr>
          <w:i/>
        </w:rPr>
        <w:t>Shape-memory polymers and their composites: Stimulus methods and applications.</w:t>
      </w:r>
      <w:r w:rsidRPr="002E330B">
        <w:t xml:space="preserve"> Progress in Materials Science, 2011. </w:t>
      </w:r>
      <w:r w:rsidRPr="002E330B">
        <w:rPr>
          <w:b/>
        </w:rPr>
        <w:t>56</w:t>
      </w:r>
      <w:r w:rsidRPr="002E330B">
        <w:t>(7): pp. 1077-1135.</w:t>
      </w:r>
    </w:p>
    <w:p w14:paraId="3A99AC5C" w14:textId="77777777" w:rsidR="002E330B" w:rsidRPr="002E330B" w:rsidRDefault="002E330B" w:rsidP="002E330B">
      <w:pPr>
        <w:pStyle w:val="EndNoteBibliography"/>
        <w:ind w:left="720" w:hanging="720"/>
      </w:pPr>
      <w:r w:rsidRPr="002E330B">
        <w:lastRenderedPageBreak/>
        <w:t>81.</w:t>
      </w:r>
      <w:r w:rsidRPr="002E330B">
        <w:tab/>
        <w:t xml:space="preserve">Mather, P.T., Luo, X., and Rousseau, I.A., </w:t>
      </w:r>
      <w:r w:rsidRPr="002E330B">
        <w:rPr>
          <w:i/>
        </w:rPr>
        <w:t>Shape memory polymer research.</w:t>
      </w:r>
      <w:r w:rsidRPr="002E330B">
        <w:t xml:space="preserve"> Annual Review of Materials Research, 2009. </w:t>
      </w:r>
      <w:r w:rsidRPr="002E330B">
        <w:rPr>
          <w:b/>
        </w:rPr>
        <w:t>39</w:t>
      </w:r>
      <w:r w:rsidRPr="002E330B">
        <w:t>: pp. 445-471.</w:t>
      </w:r>
    </w:p>
    <w:p w14:paraId="2F24C6D8" w14:textId="77777777" w:rsidR="002E330B" w:rsidRPr="002E330B" w:rsidRDefault="002E330B" w:rsidP="002E330B">
      <w:pPr>
        <w:pStyle w:val="EndNoteBibliography"/>
        <w:ind w:left="720" w:hanging="720"/>
      </w:pPr>
      <w:r w:rsidRPr="002E330B">
        <w:t>82.</w:t>
      </w:r>
      <w:r w:rsidRPr="002E330B">
        <w:tab/>
        <w:t xml:space="preserve">Tobushi, H., Hara, H., Yamada, E., and Hayashi, S., </w:t>
      </w:r>
      <w:r w:rsidRPr="002E330B">
        <w:rPr>
          <w:i/>
        </w:rPr>
        <w:t>Thermomechanical properties in a thin film of shape memory polymer of polyurethane series.</w:t>
      </w:r>
      <w:r w:rsidRPr="002E330B">
        <w:t xml:space="preserve"> Smart Materials &amp; Structures, 1996. </w:t>
      </w:r>
      <w:r w:rsidRPr="002E330B">
        <w:rPr>
          <w:b/>
        </w:rPr>
        <w:t>5</w:t>
      </w:r>
      <w:r w:rsidRPr="002E330B">
        <w:t>(4): pp. 483-491.</w:t>
      </w:r>
    </w:p>
    <w:p w14:paraId="53B4ABBF" w14:textId="77777777" w:rsidR="002E330B" w:rsidRPr="002E330B" w:rsidRDefault="002E330B" w:rsidP="002E330B">
      <w:pPr>
        <w:pStyle w:val="EndNoteBibliography"/>
        <w:ind w:left="720" w:hanging="720"/>
      </w:pPr>
      <w:r w:rsidRPr="002E330B">
        <w:t>83.</w:t>
      </w:r>
      <w:r w:rsidRPr="002E330B">
        <w:tab/>
        <w:t xml:space="preserve">Mohr, R., Kratz, K., Weigel, T., Lucka-Gabor, M., Moneke, M., and Lendlein, A., </w:t>
      </w:r>
      <w:r w:rsidRPr="002E330B">
        <w:rPr>
          <w:i/>
        </w:rPr>
        <w:t>Initiation of shape-memory effect by inductive heating of magnetic nanoparticles in thermoplastic polymers.</w:t>
      </w:r>
      <w:r w:rsidRPr="002E330B">
        <w:t xml:space="preserve"> Proceedings of the National Academy of Sciences, 2006. </w:t>
      </w:r>
      <w:r w:rsidRPr="002E330B">
        <w:rPr>
          <w:b/>
        </w:rPr>
        <w:t>103</w:t>
      </w:r>
      <w:r w:rsidRPr="002E330B">
        <w:t>(10): pp. 3540-3545.</w:t>
      </w:r>
    </w:p>
    <w:p w14:paraId="28EA5E96" w14:textId="0181B9C0" w:rsidR="002E330B" w:rsidRPr="002E330B" w:rsidRDefault="002E330B" w:rsidP="002E330B">
      <w:pPr>
        <w:pStyle w:val="EndNoteBibliography"/>
        <w:ind w:left="720" w:hanging="720"/>
      </w:pPr>
      <w:r w:rsidRPr="002E330B">
        <w:t>84.</w:t>
      </w:r>
      <w:r w:rsidRPr="002E330B">
        <w:tab/>
        <w:t xml:space="preserve">Lendlein, A., Jiang, H., Jünger, O., and Langer, R., </w:t>
      </w:r>
      <w:r w:rsidRPr="002E330B">
        <w:rPr>
          <w:i/>
        </w:rPr>
        <w:t>Light-induced shape-memory polymers.</w:t>
      </w:r>
      <w:r w:rsidRPr="002E330B">
        <w:t xml:space="preserve"> Nature, 2005. </w:t>
      </w:r>
      <w:r w:rsidRPr="002E330B">
        <w:rPr>
          <w:b/>
        </w:rPr>
        <w:t>434</w:t>
      </w:r>
      <w:r w:rsidRPr="002E330B">
        <w:t>(7035): p. 879.</w:t>
      </w:r>
    </w:p>
    <w:p w14:paraId="7F0A5DF6" w14:textId="77777777" w:rsidR="002E330B" w:rsidRPr="002E330B" w:rsidRDefault="002E330B" w:rsidP="002E330B">
      <w:pPr>
        <w:pStyle w:val="EndNoteBibliography"/>
        <w:ind w:left="720" w:hanging="720"/>
      </w:pPr>
      <w:r w:rsidRPr="002E330B">
        <w:t>85.</w:t>
      </w:r>
      <w:r w:rsidRPr="002E330B">
        <w:tab/>
        <w:t xml:space="preserve">Jiang, H., Kelch, S., and Lendlein, A., </w:t>
      </w:r>
      <w:r w:rsidRPr="002E330B">
        <w:rPr>
          <w:i/>
        </w:rPr>
        <w:t>Polymers move in response to light.</w:t>
      </w:r>
      <w:r w:rsidRPr="002E330B">
        <w:t xml:space="preserve"> Advanced Materials, 2006. </w:t>
      </w:r>
      <w:r w:rsidRPr="002E330B">
        <w:rPr>
          <w:b/>
        </w:rPr>
        <w:t>18</w:t>
      </w:r>
      <w:r w:rsidRPr="002E330B">
        <w:t>(11): pp. 1471-1475.</w:t>
      </w:r>
    </w:p>
    <w:p w14:paraId="12CF1459" w14:textId="77777777" w:rsidR="002E330B" w:rsidRPr="002E330B" w:rsidRDefault="002E330B" w:rsidP="002E330B">
      <w:pPr>
        <w:pStyle w:val="EndNoteBibliography"/>
        <w:ind w:left="720" w:hanging="720"/>
      </w:pPr>
      <w:r w:rsidRPr="002E330B">
        <w:t>86.</w:t>
      </w:r>
      <w:r w:rsidRPr="002E330B">
        <w:tab/>
        <w:t xml:space="preserve">Du, H. and Zhang, J., </w:t>
      </w:r>
      <w:r w:rsidRPr="002E330B">
        <w:rPr>
          <w:i/>
        </w:rPr>
        <w:t>Solvent induced shape recovery of shape memory polymer based on chemically cross-linked poly (vinyl alcohol).</w:t>
      </w:r>
      <w:r w:rsidRPr="002E330B">
        <w:t xml:space="preserve"> Soft Matter, 2010. </w:t>
      </w:r>
      <w:r w:rsidRPr="002E330B">
        <w:rPr>
          <w:b/>
        </w:rPr>
        <w:t>6</w:t>
      </w:r>
      <w:r w:rsidRPr="002E330B">
        <w:t>(14): pp. 3370-3376.</w:t>
      </w:r>
    </w:p>
    <w:p w14:paraId="4EEBCB35" w14:textId="68BFBA70" w:rsidR="002E330B" w:rsidRPr="002E330B" w:rsidRDefault="002E330B" w:rsidP="002E330B">
      <w:pPr>
        <w:pStyle w:val="EndNoteBibliography"/>
        <w:ind w:left="720" w:hanging="720"/>
      </w:pPr>
      <w:r w:rsidRPr="002E330B">
        <w:t>87.</w:t>
      </w:r>
      <w:r w:rsidRPr="002E330B">
        <w:tab/>
        <w:t xml:space="preserve">Huang, W., Yang, B., An, L., Li, C., and Chan, Y., </w:t>
      </w:r>
      <w:r w:rsidRPr="002E330B">
        <w:rPr>
          <w:i/>
        </w:rPr>
        <w:t>Water-driven programmable polyurethane shape memory polymer: Demonstration and mechanism.</w:t>
      </w:r>
      <w:r w:rsidRPr="002E330B">
        <w:t xml:space="preserve"> Applied Physics Letters, 2005. </w:t>
      </w:r>
      <w:r w:rsidRPr="002E330B">
        <w:rPr>
          <w:b/>
        </w:rPr>
        <w:t>86</w:t>
      </w:r>
      <w:r w:rsidRPr="002E330B">
        <w:t>(11): p. 114105.</w:t>
      </w:r>
    </w:p>
    <w:p w14:paraId="0C7341D9" w14:textId="77777777" w:rsidR="002E330B" w:rsidRPr="002E330B" w:rsidRDefault="002E330B" w:rsidP="002E330B">
      <w:pPr>
        <w:pStyle w:val="EndNoteBibliography"/>
        <w:ind w:left="720" w:hanging="720"/>
      </w:pPr>
      <w:r w:rsidRPr="002E330B">
        <w:t>88.</w:t>
      </w:r>
      <w:r w:rsidRPr="002E330B">
        <w:tab/>
        <w:t xml:space="preserve">Vernon, L.B. and Vernon, H.M., </w:t>
      </w:r>
      <w:r w:rsidRPr="002E330B">
        <w:rPr>
          <w:i/>
        </w:rPr>
        <w:t>Process of manufacturing articles of thermoplastic synthetic resins</w:t>
      </w:r>
      <w:r w:rsidRPr="002E330B">
        <w:t>. 1941, Google Patents.</w:t>
      </w:r>
    </w:p>
    <w:p w14:paraId="01187CB2" w14:textId="77777777" w:rsidR="002E330B" w:rsidRPr="002E330B" w:rsidRDefault="002E330B" w:rsidP="002E330B">
      <w:pPr>
        <w:pStyle w:val="EndNoteBibliography"/>
        <w:ind w:left="720" w:hanging="720"/>
      </w:pPr>
      <w:r w:rsidRPr="002E330B">
        <w:t>89.</w:t>
      </w:r>
      <w:r w:rsidRPr="002E330B">
        <w:tab/>
        <w:t xml:space="preserve">Kim, B.K., Lee, S.Y., and Xu, M., </w:t>
      </w:r>
      <w:r w:rsidRPr="002E330B">
        <w:rPr>
          <w:i/>
        </w:rPr>
        <w:t>Polyurethanes having shape memory effects.</w:t>
      </w:r>
      <w:r w:rsidRPr="002E330B">
        <w:t xml:space="preserve"> Polymer, 1996. </w:t>
      </w:r>
      <w:r w:rsidRPr="002E330B">
        <w:rPr>
          <w:b/>
        </w:rPr>
        <w:t>37</w:t>
      </w:r>
      <w:r w:rsidRPr="002E330B">
        <w:t>(26): pp. 5781-5793.</w:t>
      </w:r>
    </w:p>
    <w:p w14:paraId="01093095" w14:textId="77777777" w:rsidR="002E330B" w:rsidRPr="002E330B" w:rsidRDefault="002E330B" w:rsidP="002E330B">
      <w:pPr>
        <w:pStyle w:val="EndNoteBibliography"/>
        <w:ind w:left="720" w:hanging="720"/>
      </w:pPr>
      <w:r w:rsidRPr="002E330B">
        <w:t>90.</w:t>
      </w:r>
      <w:r w:rsidRPr="002E330B">
        <w:tab/>
        <w:t xml:space="preserve">Booth, C.J., Kindinger, M., McKenzie, H.R., Handcock, J., Bray, A.V., and Beall, G.W., </w:t>
      </w:r>
      <w:r w:rsidRPr="002E330B">
        <w:rPr>
          <w:i/>
        </w:rPr>
        <w:t>Copolyterephthalates containing tetramethylcyclobutane with impact and ballistic properties greater than bisphenol a polycarbonate.</w:t>
      </w:r>
      <w:r w:rsidRPr="002E330B">
        <w:t xml:space="preserve"> Polymer, 2006. </w:t>
      </w:r>
      <w:r w:rsidRPr="002E330B">
        <w:rPr>
          <w:b/>
        </w:rPr>
        <w:t>47</w:t>
      </w:r>
      <w:r w:rsidRPr="002E330B">
        <w:t>(18): pp. 6398-6405.</w:t>
      </w:r>
    </w:p>
    <w:p w14:paraId="170A713D" w14:textId="77777777" w:rsidR="002E330B" w:rsidRPr="002E330B" w:rsidRDefault="002E330B" w:rsidP="002E330B">
      <w:pPr>
        <w:pStyle w:val="EndNoteBibliography"/>
        <w:ind w:left="720" w:hanging="720"/>
      </w:pPr>
      <w:r w:rsidRPr="002E330B">
        <w:lastRenderedPageBreak/>
        <w:t>91.</w:t>
      </w:r>
      <w:r w:rsidRPr="002E330B">
        <w:tab/>
        <w:t xml:space="preserve">Feng, Y., Lu, J., Behl, M., and Lendlein, A., </w:t>
      </w:r>
      <w:r w:rsidRPr="002E330B">
        <w:rPr>
          <w:i/>
        </w:rPr>
        <w:t>Degradable depsipeptide-based multiblock copolymers with polyester or polyetherester segments.</w:t>
      </w:r>
      <w:r w:rsidRPr="002E330B">
        <w:t xml:space="preserve"> The International Journal of Artificial Organs, 2011. </w:t>
      </w:r>
      <w:r w:rsidRPr="002E330B">
        <w:rPr>
          <w:b/>
        </w:rPr>
        <w:t>34</w:t>
      </w:r>
      <w:r w:rsidRPr="002E330B">
        <w:t>(2): pp. 103-109.</w:t>
      </w:r>
    </w:p>
    <w:p w14:paraId="4C5EAA39" w14:textId="77777777" w:rsidR="002E330B" w:rsidRPr="002E330B" w:rsidRDefault="002E330B" w:rsidP="002E330B">
      <w:pPr>
        <w:pStyle w:val="EndNoteBibliography"/>
        <w:ind w:left="720" w:hanging="720"/>
      </w:pPr>
      <w:r w:rsidRPr="002E330B">
        <w:t>92.</w:t>
      </w:r>
      <w:r w:rsidRPr="002E330B">
        <w:tab/>
        <w:t xml:space="preserve">Sakurai, K., Kashiwagi, T., and Takahashi, T., </w:t>
      </w:r>
      <w:r w:rsidRPr="002E330B">
        <w:rPr>
          <w:i/>
        </w:rPr>
        <w:t>Crystal structure of polynorbornene.</w:t>
      </w:r>
      <w:r w:rsidRPr="002E330B">
        <w:t xml:space="preserve"> Journal of Applied Polymer Science, 1993. </w:t>
      </w:r>
      <w:r w:rsidRPr="002E330B">
        <w:rPr>
          <w:b/>
        </w:rPr>
        <w:t>47</w:t>
      </w:r>
      <w:r w:rsidRPr="002E330B">
        <w:t>(5): pp. 937-940.</w:t>
      </w:r>
    </w:p>
    <w:p w14:paraId="1E8AEA7F" w14:textId="77777777" w:rsidR="002E330B" w:rsidRPr="002E330B" w:rsidRDefault="002E330B" w:rsidP="002E330B">
      <w:pPr>
        <w:pStyle w:val="EndNoteBibliography"/>
        <w:ind w:left="720" w:hanging="720"/>
      </w:pPr>
      <w:r w:rsidRPr="002E330B">
        <w:t>93.</w:t>
      </w:r>
      <w:r w:rsidRPr="002E330B">
        <w:tab/>
        <w:t xml:space="preserve">Sakurai, K., Shirakawa, Y., Kashiwagi, T., and Takahashi, T., </w:t>
      </w:r>
      <w:r w:rsidRPr="002E330B">
        <w:rPr>
          <w:i/>
        </w:rPr>
        <w:t>Crystal transformation of styrene-butadiene block copolymer.</w:t>
      </w:r>
      <w:r w:rsidRPr="002E330B">
        <w:t xml:space="preserve"> Polymer, 1994. </w:t>
      </w:r>
      <w:r w:rsidRPr="002E330B">
        <w:rPr>
          <w:b/>
        </w:rPr>
        <w:t>35</w:t>
      </w:r>
      <w:r w:rsidRPr="002E330B">
        <w:t>(19): pp. 4238-4239.</w:t>
      </w:r>
    </w:p>
    <w:p w14:paraId="77C97D9F" w14:textId="77777777" w:rsidR="002E330B" w:rsidRPr="002E330B" w:rsidRDefault="002E330B" w:rsidP="002E330B">
      <w:pPr>
        <w:pStyle w:val="EndNoteBibliography"/>
        <w:ind w:left="720" w:hanging="720"/>
      </w:pPr>
      <w:r w:rsidRPr="002E330B">
        <w:t>94.</w:t>
      </w:r>
      <w:r w:rsidRPr="002E330B">
        <w:tab/>
        <w:t xml:space="preserve">Takahashi, T., Takimoto, J.-i., and Koyama, K., </w:t>
      </w:r>
      <w:r w:rsidRPr="002E330B">
        <w:rPr>
          <w:i/>
        </w:rPr>
        <w:t>Uniaxial elongational viscosity of poly (styrene-block-butadiene-block-styrene) melts.</w:t>
      </w:r>
      <w:r w:rsidRPr="002E330B">
        <w:t xml:space="preserve"> Journal of the Society of Materials Science, 1998. </w:t>
      </w:r>
      <w:r w:rsidRPr="002E330B">
        <w:rPr>
          <w:b/>
        </w:rPr>
        <w:t>47</w:t>
      </w:r>
      <w:r w:rsidRPr="002E330B">
        <w:t>(6Appendix): pp. 97-102.</w:t>
      </w:r>
    </w:p>
    <w:p w14:paraId="0A5BD5D9" w14:textId="77777777" w:rsidR="002E330B" w:rsidRPr="002E330B" w:rsidRDefault="002E330B" w:rsidP="002E330B">
      <w:pPr>
        <w:pStyle w:val="EndNoteBibliography"/>
        <w:ind w:left="720" w:hanging="720"/>
      </w:pPr>
      <w:r w:rsidRPr="002E330B">
        <w:t>95.</w:t>
      </w:r>
      <w:r w:rsidRPr="002E330B">
        <w:tab/>
        <w:t xml:space="preserve">Wang, J., Chowdhury, S., Liu, Y., Bohnstedt, B., and Lee, C.-H. </w:t>
      </w:r>
      <w:r w:rsidRPr="002E330B">
        <w:rPr>
          <w:i/>
        </w:rPr>
        <w:t>Development of thermally-activated shape memory polymers and nanocomposites for biomedical devices</w:t>
      </w:r>
      <w:r w:rsidRPr="002E330B">
        <w:t xml:space="preserve">. in </w:t>
      </w:r>
      <w:r w:rsidRPr="002E330B">
        <w:rPr>
          <w:i/>
        </w:rPr>
        <w:t>ASME 2017 International Mechanical Engineering Congress and Exposition</w:t>
      </w:r>
      <w:r w:rsidRPr="002E330B">
        <w:t>. 2017. American Society of Mechanical Engineers.</w:t>
      </w:r>
    </w:p>
    <w:p w14:paraId="4B428690" w14:textId="77777777" w:rsidR="002E330B" w:rsidRPr="002E330B" w:rsidRDefault="002E330B" w:rsidP="002E330B">
      <w:pPr>
        <w:pStyle w:val="EndNoteBibliography"/>
        <w:ind w:left="720" w:hanging="720"/>
      </w:pPr>
      <w:r w:rsidRPr="002E330B">
        <w:t>96.</w:t>
      </w:r>
      <w:r w:rsidRPr="002E330B">
        <w:tab/>
        <w:t xml:space="preserve">Gall, K., Dunn, M.L., Liu, Y.P., Finch, D., Lake, M., and Munshi, N.A., </w:t>
      </w:r>
      <w:r w:rsidRPr="002E330B">
        <w:rPr>
          <w:i/>
        </w:rPr>
        <w:t>Shape memory polymer nanocomposites.</w:t>
      </w:r>
      <w:r w:rsidRPr="002E330B">
        <w:t xml:space="preserve"> Acta Materialia, 2002. </w:t>
      </w:r>
      <w:r w:rsidRPr="002E330B">
        <w:rPr>
          <w:b/>
        </w:rPr>
        <w:t>50</w:t>
      </w:r>
      <w:r w:rsidRPr="002E330B">
        <w:t>(20): pp. 5115-5126.</w:t>
      </w:r>
    </w:p>
    <w:p w14:paraId="40E8DFB4" w14:textId="77777777" w:rsidR="002E330B" w:rsidRPr="002E330B" w:rsidRDefault="002E330B" w:rsidP="002E330B">
      <w:pPr>
        <w:pStyle w:val="EndNoteBibliography"/>
        <w:ind w:left="720" w:hanging="720"/>
      </w:pPr>
      <w:r w:rsidRPr="002E330B">
        <w:t>97.</w:t>
      </w:r>
      <w:r w:rsidRPr="002E330B">
        <w:tab/>
        <w:t xml:space="preserve">Thakur, S. and Karak, N., </w:t>
      </w:r>
      <w:r w:rsidRPr="002E330B">
        <w:rPr>
          <w:i/>
        </w:rPr>
        <w:t>Bio-based tough hyperbranched polyurethane–graphene oxide nanocomposites as advanced shape memory materials.</w:t>
      </w:r>
      <w:r w:rsidRPr="002E330B">
        <w:t xml:space="preserve"> RSC Advances, 2013. </w:t>
      </w:r>
      <w:r w:rsidRPr="002E330B">
        <w:rPr>
          <w:b/>
        </w:rPr>
        <w:t>3</w:t>
      </w:r>
      <w:r w:rsidRPr="002E330B">
        <w:t>(24): pp. 9476-9482.</w:t>
      </w:r>
    </w:p>
    <w:p w14:paraId="3F7F1295" w14:textId="77777777" w:rsidR="002E330B" w:rsidRPr="002E330B" w:rsidRDefault="002E330B" w:rsidP="002E330B">
      <w:pPr>
        <w:pStyle w:val="EndNoteBibliography"/>
        <w:ind w:left="720" w:hanging="720"/>
      </w:pPr>
      <w:r w:rsidRPr="002E330B">
        <w:t>98.</w:t>
      </w:r>
      <w:r w:rsidRPr="002E330B">
        <w:tab/>
        <w:t xml:space="preserve">Liu, C., Qin, H., and Mather, P., </w:t>
      </w:r>
      <w:r w:rsidRPr="002E330B">
        <w:rPr>
          <w:i/>
        </w:rPr>
        <w:t>Review of progress in shape-memory polymers.</w:t>
      </w:r>
      <w:r w:rsidRPr="002E330B">
        <w:t xml:space="preserve"> Journal Materials Chemistry, 2007. </w:t>
      </w:r>
      <w:r w:rsidRPr="002E330B">
        <w:rPr>
          <w:b/>
        </w:rPr>
        <w:t>17</w:t>
      </w:r>
      <w:r w:rsidRPr="002E330B">
        <w:t>(16): pp. 1543-1558.</w:t>
      </w:r>
    </w:p>
    <w:p w14:paraId="45F35694" w14:textId="77777777" w:rsidR="002E330B" w:rsidRPr="002E330B" w:rsidRDefault="002E330B" w:rsidP="002E330B">
      <w:pPr>
        <w:pStyle w:val="EndNoteBibliography"/>
        <w:ind w:left="720" w:hanging="720"/>
      </w:pPr>
      <w:r w:rsidRPr="002E330B">
        <w:t>99.</w:t>
      </w:r>
      <w:r w:rsidRPr="002E330B">
        <w:tab/>
        <w:t xml:space="preserve">Meng, H. and Li, G.Q., </w:t>
      </w:r>
      <w:r w:rsidRPr="002E330B">
        <w:rPr>
          <w:i/>
        </w:rPr>
        <w:t>A review of stimuli-responsive shape memory polymer composites.</w:t>
      </w:r>
      <w:r w:rsidRPr="002E330B">
        <w:t xml:space="preserve"> Polymer, 2013. </w:t>
      </w:r>
      <w:r w:rsidRPr="002E330B">
        <w:rPr>
          <w:b/>
        </w:rPr>
        <w:t>54</w:t>
      </w:r>
      <w:r w:rsidRPr="002E330B">
        <w:t>(9): pp. 2199-2221.</w:t>
      </w:r>
    </w:p>
    <w:p w14:paraId="61D85364" w14:textId="77777777" w:rsidR="002E330B" w:rsidRPr="002E330B" w:rsidRDefault="002E330B" w:rsidP="002E330B">
      <w:pPr>
        <w:pStyle w:val="EndNoteBibliography"/>
        <w:ind w:left="720" w:hanging="720"/>
      </w:pPr>
      <w:r w:rsidRPr="002E330B">
        <w:t>100.</w:t>
      </w:r>
      <w:r w:rsidRPr="002E330B">
        <w:tab/>
        <w:t xml:space="preserve">Zhao, Q., Qi, H.J., and Xie, T., </w:t>
      </w:r>
      <w:r w:rsidRPr="002E330B">
        <w:rPr>
          <w:i/>
        </w:rPr>
        <w:t>Recent progress in shape memory polymer: New behavior, enabling materials, and mechanistic understanding.</w:t>
      </w:r>
      <w:r w:rsidRPr="002E330B">
        <w:t xml:space="preserve"> Progress in Polymer Science, 2015. </w:t>
      </w:r>
      <w:r w:rsidRPr="002E330B">
        <w:rPr>
          <w:b/>
        </w:rPr>
        <w:t>49-50</w:t>
      </w:r>
      <w:r w:rsidRPr="002E330B">
        <w:t>: pp. 79-120.</w:t>
      </w:r>
    </w:p>
    <w:p w14:paraId="6A0CA1AA" w14:textId="77777777" w:rsidR="002E330B" w:rsidRPr="002E330B" w:rsidRDefault="002E330B" w:rsidP="002E330B">
      <w:pPr>
        <w:pStyle w:val="EndNoteBibliography"/>
        <w:ind w:left="720" w:hanging="720"/>
      </w:pPr>
      <w:r w:rsidRPr="002E330B">
        <w:lastRenderedPageBreak/>
        <w:t>101.</w:t>
      </w:r>
      <w:r w:rsidRPr="002E330B">
        <w:tab/>
        <w:t xml:space="preserve">Hager, M.D., Bode, S., Weber, C., and Schubert, U.S., </w:t>
      </w:r>
      <w:r w:rsidRPr="002E330B">
        <w:rPr>
          <w:i/>
        </w:rPr>
        <w:t>Shape memory polymers: Past, present and future developments.</w:t>
      </w:r>
      <w:r w:rsidRPr="002E330B">
        <w:t xml:space="preserve"> Progress in Polymer Science, 2015. </w:t>
      </w:r>
      <w:r w:rsidRPr="002E330B">
        <w:rPr>
          <w:b/>
        </w:rPr>
        <w:t>49-50</w:t>
      </w:r>
      <w:r w:rsidRPr="002E330B">
        <w:t>: pp. 3-33.</w:t>
      </w:r>
    </w:p>
    <w:p w14:paraId="792FA00B" w14:textId="77777777" w:rsidR="002E330B" w:rsidRPr="002E330B" w:rsidRDefault="002E330B" w:rsidP="002E330B">
      <w:pPr>
        <w:pStyle w:val="EndNoteBibliography"/>
        <w:ind w:left="720" w:hanging="720"/>
      </w:pPr>
      <w:r w:rsidRPr="002E330B">
        <w:t>102.</w:t>
      </w:r>
      <w:r w:rsidRPr="002E330B">
        <w:tab/>
        <w:t xml:space="preserve">Murayama, Y., Nien, Y.L., Duckwiler, G., Gobin, Y.P., Jahan, R., Frazee, J., Martin, N., and Viñuela, F., </w:t>
      </w:r>
      <w:r w:rsidRPr="002E330B">
        <w:rPr>
          <w:i/>
        </w:rPr>
        <w:t>Guglielmi detachable coil embolization of cerebral aneurysms: 11 years' experience.</w:t>
      </w:r>
      <w:r w:rsidRPr="002E330B">
        <w:t xml:space="preserve"> Journal of Neurosurgery, 2003. </w:t>
      </w:r>
      <w:r w:rsidRPr="002E330B">
        <w:rPr>
          <w:b/>
        </w:rPr>
        <w:t>98</w:t>
      </w:r>
      <w:r w:rsidRPr="002E330B">
        <w:t>(5): pp. 959-966.</w:t>
      </w:r>
    </w:p>
    <w:p w14:paraId="78D13427" w14:textId="77777777" w:rsidR="002E330B" w:rsidRPr="002E330B" w:rsidRDefault="002E330B" w:rsidP="002E330B">
      <w:pPr>
        <w:pStyle w:val="EndNoteBibliography"/>
        <w:ind w:left="720" w:hanging="720"/>
      </w:pPr>
      <w:r w:rsidRPr="002E330B">
        <w:t>103.</w:t>
      </w:r>
      <w:r w:rsidRPr="002E330B">
        <w:tab/>
        <w:t xml:space="preserve">Molyneux, A.J., Kerr, R.S., Yu, L.-M., Clarke, M., Sneade, M., Yarnold, J.A., Sandercock, P., and Group, I.S.A.T.C., </w:t>
      </w:r>
      <w:r w:rsidRPr="002E330B">
        <w:rPr>
          <w:i/>
        </w:rPr>
        <w:t>International subarachnoid aneurysm trial (isat) of neurosurgical clipping versus endovascular coiling in 2143 patients with ruptured intracranial aneurysms: A randomised comparison of effects on survival, dependency, seizures, rebleeding, subgroups, and aneurysm occlusion.</w:t>
      </w:r>
      <w:r w:rsidRPr="002E330B">
        <w:t xml:space="preserve"> Lancet, 2005. </w:t>
      </w:r>
      <w:r w:rsidRPr="002E330B">
        <w:rPr>
          <w:b/>
        </w:rPr>
        <w:t>366</w:t>
      </w:r>
      <w:r w:rsidRPr="002E330B">
        <w:t>(9488): pp. 809-817.</w:t>
      </w:r>
    </w:p>
    <w:p w14:paraId="40D1B52D" w14:textId="77777777" w:rsidR="002E330B" w:rsidRPr="002E330B" w:rsidRDefault="002E330B" w:rsidP="002E330B">
      <w:pPr>
        <w:pStyle w:val="EndNoteBibliography"/>
        <w:ind w:left="720" w:hanging="720"/>
      </w:pPr>
      <w:r w:rsidRPr="002E330B">
        <w:t>104.</w:t>
      </w:r>
      <w:r w:rsidRPr="002E330B">
        <w:tab/>
        <w:t xml:space="preserve">Chalouhi, N., Bovenzi, C.D., Thakkar, V., Dressler, J., Jabbour, P., Starke, R.M., Teufack, S., Gonzalez, L.F., Dalyai, R., and Dumont, A.S., </w:t>
      </w:r>
      <w:r w:rsidRPr="002E330B">
        <w:rPr>
          <w:i/>
        </w:rPr>
        <w:t>Long-term catheter angiography after aneurysm coil therapy: Results of 209 patients and predictors of delayed recurrence and retreatment: Clinical article.</w:t>
      </w:r>
      <w:r w:rsidRPr="002E330B">
        <w:t xml:space="preserve"> Journal of Neurosurgery, 2014. </w:t>
      </w:r>
      <w:r w:rsidRPr="002E330B">
        <w:rPr>
          <w:b/>
        </w:rPr>
        <w:t>121</w:t>
      </w:r>
      <w:r w:rsidRPr="002E330B">
        <w:t>(5): pp. 1102-1106.</w:t>
      </w:r>
    </w:p>
    <w:p w14:paraId="6B3228C1" w14:textId="77777777" w:rsidR="002E330B" w:rsidRPr="002E330B" w:rsidRDefault="002E330B" w:rsidP="002E330B">
      <w:pPr>
        <w:pStyle w:val="EndNoteBibliography"/>
        <w:ind w:left="720" w:hanging="720"/>
      </w:pPr>
      <w:r w:rsidRPr="002E330B">
        <w:t>105.</w:t>
      </w:r>
      <w:r w:rsidRPr="002E330B">
        <w:tab/>
        <w:t xml:space="preserve">Mascitelli, J.R., Moyle, H., Oermann, E.K., Polykarpou, M.F., Patel, A.A., Doshi, A.H., Gologorsky, Y., Bederson, J.B., and Patel, A.B., </w:t>
      </w:r>
      <w:r w:rsidRPr="002E330B">
        <w:rPr>
          <w:i/>
        </w:rPr>
        <w:t>An update to the raymond–roy occlusion classification of intracranial aneurysms treated with coil embolization.</w:t>
      </w:r>
      <w:r w:rsidRPr="002E330B">
        <w:t xml:space="preserve"> Journal of Neurointerventional Surgery, 2015. </w:t>
      </w:r>
      <w:r w:rsidRPr="002E330B">
        <w:rPr>
          <w:b/>
        </w:rPr>
        <w:t>7</w:t>
      </w:r>
      <w:r w:rsidRPr="002E330B">
        <w:t>(7): pp. 496-502.</w:t>
      </w:r>
    </w:p>
    <w:p w14:paraId="5822BA6C" w14:textId="77777777" w:rsidR="002E330B" w:rsidRPr="002E330B" w:rsidRDefault="002E330B" w:rsidP="002E330B">
      <w:pPr>
        <w:pStyle w:val="EndNoteBibliography"/>
        <w:ind w:left="720" w:hanging="720"/>
      </w:pPr>
      <w:r w:rsidRPr="002E330B">
        <w:t>106.</w:t>
      </w:r>
      <w:r w:rsidRPr="002E330B">
        <w:tab/>
        <w:t xml:space="preserve">Sokolowski, W.M., Chmielewski, A.B., Hayashi, S., and Yamada, T. </w:t>
      </w:r>
      <w:r w:rsidRPr="002E330B">
        <w:rPr>
          <w:i/>
        </w:rPr>
        <w:t>Cold hibernated elastic memory (chem) self-deployable structures</w:t>
      </w:r>
      <w:r w:rsidRPr="002E330B">
        <w:t xml:space="preserve">. in </w:t>
      </w:r>
      <w:r w:rsidRPr="002E330B">
        <w:rPr>
          <w:i/>
        </w:rPr>
        <w:t>Smart Structures and Materials 1999: Electroactive Polymer Actuators and Devices</w:t>
      </w:r>
      <w:r w:rsidRPr="002E330B">
        <w:t>. 1999. International Society for Optics and Photonics.</w:t>
      </w:r>
    </w:p>
    <w:p w14:paraId="490A110A" w14:textId="1E6043AA" w:rsidR="002E330B" w:rsidRPr="002E330B" w:rsidRDefault="002E330B" w:rsidP="002E330B">
      <w:pPr>
        <w:pStyle w:val="EndNoteBibliography"/>
        <w:ind w:left="720" w:hanging="720"/>
      </w:pPr>
      <w:r w:rsidRPr="002E330B">
        <w:lastRenderedPageBreak/>
        <w:t>107.</w:t>
      </w:r>
      <w:r w:rsidRPr="002E330B">
        <w:tab/>
        <w:t xml:space="preserve">Di Prima, M., Lesniewski, M., Gall, K., McDowell, D., Sanderson, T., and Campbell, D., </w:t>
      </w:r>
      <w:r w:rsidRPr="002E330B">
        <w:rPr>
          <w:i/>
        </w:rPr>
        <w:t>Thermo-mechanical behavior of epoxy shape memory polymer foams.</w:t>
      </w:r>
      <w:r w:rsidRPr="002E330B">
        <w:t xml:space="preserve"> Smart Materials and Structures, 2007. </w:t>
      </w:r>
      <w:r w:rsidRPr="002E330B">
        <w:rPr>
          <w:b/>
        </w:rPr>
        <w:t>16</w:t>
      </w:r>
      <w:r w:rsidRPr="002E330B">
        <w:t>(6): p. 2330.</w:t>
      </w:r>
    </w:p>
    <w:p w14:paraId="5085AA03" w14:textId="77777777" w:rsidR="002E330B" w:rsidRPr="002E330B" w:rsidRDefault="002E330B" w:rsidP="002E330B">
      <w:pPr>
        <w:pStyle w:val="EndNoteBibliography"/>
        <w:ind w:left="720" w:hanging="720"/>
      </w:pPr>
      <w:r w:rsidRPr="002E330B">
        <w:t>108.</w:t>
      </w:r>
      <w:r w:rsidRPr="002E330B">
        <w:tab/>
        <w:t xml:space="preserve">Kang, S., Lee, S., and Kim, B., </w:t>
      </w:r>
      <w:r w:rsidRPr="002E330B">
        <w:rPr>
          <w:i/>
        </w:rPr>
        <w:t>Shape memory polyurethane foams.</w:t>
      </w:r>
      <w:r w:rsidRPr="002E330B">
        <w:t xml:space="preserve"> Express Polymer Letters, 2012. </w:t>
      </w:r>
      <w:r w:rsidRPr="002E330B">
        <w:rPr>
          <w:b/>
        </w:rPr>
        <w:t>6</w:t>
      </w:r>
      <w:r w:rsidRPr="002E330B">
        <w:t>(1): pp. 63-69.</w:t>
      </w:r>
    </w:p>
    <w:p w14:paraId="2756DFE6" w14:textId="77777777" w:rsidR="002E330B" w:rsidRPr="002E330B" w:rsidRDefault="002E330B" w:rsidP="002E330B">
      <w:pPr>
        <w:pStyle w:val="EndNoteBibliography"/>
        <w:ind w:left="720" w:hanging="720"/>
      </w:pPr>
      <w:r w:rsidRPr="002E330B">
        <w:t>109.</w:t>
      </w:r>
      <w:r w:rsidRPr="002E330B">
        <w:tab/>
        <w:t xml:space="preserve">Tobushi, H., Okumura, K., Endo, M., and Hayashi, S., </w:t>
      </w:r>
      <w:r w:rsidRPr="002E330B">
        <w:rPr>
          <w:i/>
        </w:rPr>
        <w:t>Thermomechanical properties of polyurethane-shape memory polymer foam.</w:t>
      </w:r>
      <w:r w:rsidRPr="002E330B">
        <w:t xml:space="preserve"> Journal of Intelligent Material Systems and Structures, 2001. </w:t>
      </w:r>
      <w:r w:rsidRPr="002E330B">
        <w:rPr>
          <w:b/>
        </w:rPr>
        <w:t>12</w:t>
      </w:r>
      <w:r w:rsidRPr="002E330B">
        <w:t>(4): pp. 283-287.</w:t>
      </w:r>
    </w:p>
    <w:p w14:paraId="5C10E008" w14:textId="6E10A20D" w:rsidR="002E330B" w:rsidRPr="002E330B" w:rsidRDefault="002E330B" w:rsidP="002E330B">
      <w:pPr>
        <w:pStyle w:val="EndNoteBibliography"/>
        <w:ind w:left="720" w:hanging="720"/>
      </w:pPr>
      <w:r w:rsidRPr="002E330B">
        <w:t>110.</w:t>
      </w:r>
      <w:r w:rsidRPr="002E330B">
        <w:tab/>
        <w:t xml:space="preserve">Baer, G.M., Small, W., Wilson, T.S., Benett, W.J., Matthews, D.L., Hartman, J., and Maitland, D.J., </w:t>
      </w:r>
      <w:r w:rsidRPr="002E330B">
        <w:rPr>
          <w:i/>
        </w:rPr>
        <w:t>Fabrication and in vitro deployment of a laser-activated shape memory polymer vascular stent.</w:t>
      </w:r>
      <w:r w:rsidRPr="002E330B">
        <w:t xml:space="preserve"> Biomedical Engineering Online, 2007. </w:t>
      </w:r>
      <w:r w:rsidRPr="002E330B">
        <w:rPr>
          <w:b/>
        </w:rPr>
        <w:t>6</w:t>
      </w:r>
      <w:r w:rsidRPr="002E330B">
        <w:t>(1): p. 43.</w:t>
      </w:r>
    </w:p>
    <w:p w14:paraId="226D899A" w14:textId="77777777" w:rsidR="002E330B" w:rsidRPr="002E330B" w:rsidRDefault="002E330B" w:rsidP="002E330B">
      <w:pPr>
        <w:pStyle w:val="EndNoteBibliography"/>
        <w:ind w:left="720" w:hanging="720"/>
      </w:pPr>
      <w:r w:rsidRPr="002E330B">
        <w:t>111.</w:t>
      </w:r>
      <w:r w:rsidRPr="002E330B">
        <w:tab/>
        <w:t xml:space="preserve">Kunkel, R., Laurence, D., Wang, J., Robinson, D., Scherrer, J., Wu, Y., Bohnstedt, B., Chien, A., Liu, Y., and Lee, C.-H., </w:t>
      </w:r>
      <w:r w:rsidRPr="002E330B">
        <w:rPr>
          <w:i/>
        </w:rPr>
        <w:t>Synthesis and characterization of bio-compatible shape memory polymers with potential applications to endovascular embolization of intracranial aneurysms.</w:t>
      </w:r>
      <w:r w:rsidRPr="002E330B">
        <w:t xml:space="preserve"> Journal of the Mechanical Behavior of Biomedical Materials, 2018. </w:t>
      </w:r>
      <w:r w:rsidRPr="002E330B">
        <w:rPr>
          <w:b/>
        </w:rPr>
        <w:t>88</w:t>
      </w:r>
      <w:r w:rsidRPr="002E330B">
        <w:t>: pp. 422-430.</w:t>
      </w:r>
    </w:p>
    <w:p w14:paraId="64055A51" w14:textId="77777777" w:rsidR="002E330B" w:rsidRPr="002E330B" w:rsidRDefault="002E330B" w:rsidP="002E330B">
      <w:pPr>
        <w:pStyle w:val="EndNoteBibliography"/>
        <w:ind w:left="720" w:hanging="720"/>
      </w:pPr>
      <w:r w:rsidRPr="002E330B">
        <w:t>112.</w:t>
      </w:r>
      <w:r w:rsidRPr="002E330B">
        <w:tab/>
        <w:t xml:space="preserve">Yang, B., Huang, W.M., Li, C., and Li, L., </w:t>
      </w:r>
      <w:r w:rsidRPr="002E330B">
        <w:rPr>
          <w:i/>
        </w:rPr>
        <w:t>Effects of moisture on the thermomechanical properties of a polyurethane shape memory polymer.</w:t>
      </w:r>
      <w:r w:rsidRPr="002E330B">
        <w:t xml:space="preserve"> Polymer, 2006. </w:t>
      </w:r>
      <w:r w:rsidRPr="002E330B">
        <w:rPr>
          <w:b/>
        </w:rPr>
        <w:t>47</w:t>
      </w:r>
      <w:r w:rsidRPr="002E330B">
        <w:t>(4): pp. 1348-1356.</w:t>
      </w:r>
    </w:p>
    <w:p w14:paraId="63DB3A3F" w14:textId="77777777" w:rsidR="002E330B" w:rsidRPr="002E330B" w:rsidRDefault="002E330B" w:rsidP="002E330B">
      <w:pPr>
        <w:pStyle w:val="EndNoteBibliography"/>
        <w:ind w:left="720" w:hanging="720"/>
      </w:pPr>
      <w:r w:rsidRPr="002E330B">
        <w:t>113.</w:t>
      </w:r>
      <w:r w:rsidRPr="002E330B">
        <w:tab/>
        <w:t xml:space="preserve">Zhang, J., Wu, L., Jing, D., and Ding, J., </w:t>
      </w:r>
      <w:r w:rsidRPr="002E330B">
        <w:rPr>
          <w:i/>
        </w:rPr>
        <w:t>A comparative study of porous scaffolds with cubic and spherical macropores.</w:t>
      </w:r>
      <w:r w:rsidRPr="002E330B">
        <w:t xml:space="preserve"> Polymer, 2005. </w:t>
      </w:r>
      <w:r w:rsidRPr="002E330B">
        <w:rPr>
          <w:b/>
        </w:rPr>
        <w:t>46</w:t>
      </w:r>
      <w:r w:rsidRPr="002E330B">
        <w:t>(13): pp. 4979-4985.</w:t>
      </w:r>
    </w:p>
    <w:p w14:paraId="311E88CE" w14:textId="77777777" w:rsidR="002E330B" w:rsidRPr="002E330B" w:rsidRDefault="002E330B" w:rsidP="002E330B">
      <w:pPr>
        <w:pStyle w:val="EndNoteBibliography"/>
        <w:ind w:left="720" w:hanging="720"/>
      </w:pPr>
      <w:r w:rsidRPr="002E330B">
        <w:t>114.</w:t>
      </w:r>
      <w:r w:rsidRPr="002E330B">
        <w:tab/>
        <w:t xml:space="preserve">Gibson, L.J. and Ashby, M.F., </w:t>
      </w:r>
      <w:r w:rsidRPr="002E330B">
        <w:rPr>
          <w:i/>
        </w:rPr>
        <w:t>Cellular solids: Structure and properties</w:t>
      </w:r>
      <w:r w:rsidRPr="002E330B">
        <w:t>. 1999: Cambridge University Press.</w:t>
      </w:r>
    </w:p>
    <w:p w14:paraId="070D68D0" w14:textId="77777777" w:rsidR="002E330B" w:rsidRPr="002E330B" w:rsidRDefault="002E330B" w:rsidP="002E330B">
      <w:pPr>
        <w:pStyle w:val="EndNoteBibliography"/>
        <w:ind w:left="720" w:hanging="720"/>
      </w:pPr>
      <w:r w:rsidRPr="002E330B">
        <w:t>115.</w:t>
      </w:r>
      <w:r w:rsidRPr="002E330B">
        <w:tab/>
        <w:t xml:space="preserve">Kiyatkin, E.A., </w:t>
      </w:r>
      <w:r w:rsidRPr="002E330B">
        <w:rPr>
          <w:i/>
        </w:rPr>
        <w:t>Brain temperature homeostasis: Physiological fluctuations and pathological shifts.</w:t>
      </w:r>
      <w:r w:rsidRPr="002E330B">
        <w:t xml:space="preserve"> Frontiers in Bioscience, 2010. </w:t>
      </w:r>
      <w:r w:rsidRPr="002E330B">
        <w:rPr>
          <w:b/>
        </w:rPr>
        <w:t>15</w:t>
      </w:r>
      <w:r w:rsidRPr="002E330B">
        <w:t>: pp. 73-92.</w:t>
      </w:r>
    </w:p>
    <w:p w14:paraId="566AE72A" w14:textId="77777777" w:rsidR="002E330B" w:rsidRPr="002E330B" w:rsidRDefault="002E330B" w:rsidP="002E330B">
      <w:pPr>
        <w:pStyle w:val="EndNoteBibliography"/>
        <w:ind w:left="720" w:hanging="720"/>
      </w:pPr>
      <w:r w:rsidRPr="002E330B">
        <w:t>116.</w:t>
      </w:r>
      <w:r w:rsidRPr="002E330B">
        <w:tab/>
        <w:t xml:space="preserve">DeMassa, J. </w:t>
      </w:r>
      <w:r w:rsidRPr="002E330B">
        <w:rPr>
          <w:i/>
        </w:rPr>
        <w:t>Polyol stabilization and the introduction of a new pur slabstock foam antioxidant</w:t>
      </w:r>
      <w:r w:rsidRPr="002E330B">
        <w:t xml:space="preserve">. in </w:t>
      </w:r>
      <w:r w:rsidRPr="002E330B">
        <w:rPr>
          <w:i/>
        </w:rPr>
        <w:t>Polyurethanes 2011 Technical Conference</w:t>
      </w:r>
      <w:r w:rsidRPr="002E330B">
        <w:t>. 2011. Nashville, TN.</w:t>
      </w:r>
    </w:p>
    <w:p w14:paraId="699E2E00" w14:textId="77777777" w:rsidR="002E330B" w:rsidRPr="002E330B" w:rsidRDefault="002E330B" w:rsidP="002E330B">
      <w:pPr>
        <w:pStyle w:val="EndNoteBibliography"/>
        <w:ind w:left="720" w:hanging="720"/>
      </w:pPr>
      <w:r w:rsidRPr="002E330B">
        <w:lastRenderedPageBreak/>
        <w:t>117.</w:t>
      </w:r>
      <w:r w:rsidRPr="002E330B">
        <w:tab/>
        <w:t xml:space="preserve">Stansbury, J.W. and Idacavage, M.J., </w:t>
      </w:r>
      <w:r w:rsidRPr="002E330B">
        <w:rPr>
          <w:i/>
        </w:rPr>
        <w:t>3d printing with polymers: Challenges among expanding options and opportunities.</w:t>
      </w:r>
      <w:r w:rsidRPr="002E330B">
        <w:t xml:space="preserve"> Dental Materials, 2016. </w:t>
      </w:r>
      <w:r w:rsidRPr="002E330B">
        <w:rPr>
          <w:b/>
        </w:rPr>
        <w:t>32</w:t>
      </w:r>
      <w:r w:rsidRPr="002E330B">
        <w:t>(1): pp. 54-64.</w:t>
      </w:r>
    </w:p>
    <w:p w14:paraId="3C387EB0" w14:textId="77777777" w:rsidR="002E330B" w:rsidRPr="002E330B" w:rsidRDefault="002E330B" w:rsidP="002E330B">
      <w:pPr>
        <w:pStyle w:val="EndNoteBibliography"/>
        <w:ind w:left="720" w:hanging="720"/>
      </w:pPr>
      <w:r w:rsidRPr="002E330B">
        <w:t>118.</w:t>
      </w:r>
      <w:r w:rsidRPr="002E330B">
        <w:tab/>
        <w:t xml:space="preserve">Yang, S., Leong, K.-F., Du, Z., and Chua, C.-K., </w:t>
      </w:r>
      <w:r w:rsidRPr="002E330B">
        <w:rPr>
          <w:i/>
        </w:rPr>
        <w:t>The design of scaffolds for use in tissue engineering. Part ii. Rapid prototyping techniques.</w:t>
      </w:r>
      <w:r w:rsidRPr="002E330B">
        <w:t xml:space="preserve"> Tissue Engineering, 2002. </w:t>
      </w:r>
      <w:r w:rsidRPr="002E330B">
        <w:rPr>
          <w:b/>
        </w:rPr>
        <w:t>8</w:t>
      </w:r>
      <w:r w:rsidRPr="002E330B">
        <w:t>(1): pp. 1-11.</w:t>
      </w:r>
    </w:p>
    <w:p w14:paraId="6AC57882" w14:textId="77777777" w:rsidR="002E330B" w:rsidRPr="002E330B" w:rsidRDefault="002E330B" w:rsidP="002E330B">
      <w:pPr>
        <w:pStyle w:val="EndNoteBibliography"/>
        <w:ind w:left="720" w:hanging="720"/>
      </w:pPr>
      <w:r w:rsidRPr="002E330B">
        <w:t>119.</w:t>
      </w:r>
      <w:r w:rsidRPr="002E330B">
        <w:tab/>
        <w:t xml:space="preserve">Chang, H.W., Jeong, D.S., Cho, Y.H., Sung, K., Kim, W.S., Lee, Y.T., and Park, P.W., </w:t>
      </w:r>
      <w:r w:rsidRPr="002E330B">
        <w:rPr>
          <w:i/>
        </w:rPr>
        <w:t>Tricuspid valve replacement vs. Repair in severe tricuspid regurgitation.</w:t>
      </w:r>
      <w:r w:rsidRPr="002E330B">
        <w:t xml:space="preserve"> Circulation Journal, 2017. </w:t>
      </w:r>
      <w:r w:rsidRPr="002E330B">
        <w:rPr>
          <w:b/>
        </w:rPr>
        <w:t>81</w:t>
      </w:r>
      <w:r w:rsidRPr="002E330B">
        <w:t>(3): pp. 330-338.</w:t>
      </w:r>
    </w:p>
    <w:p w14:paraId="14E1AA02" w14:textId="77777777" w:rsidR="002E330B" w:rsidRPr="002E330B" w:rsidRDefault="002E330B" w:rsidP="002E330B">
      <w:pPr>
        <w:pStyle w:val="EndNoteBibliography"/>
        <w:ind w:left="720" w:hanging="720"/>
      </w:pPr>
      <w:r w:rsidRPr="002E330B">
        <w:t>120.</w:t>
      </w:r>
      <w:r w:rsidRPr="002E330B">
        <w:tab/>
        <w:t xml:space="preserve">Jia, Y., He, H., Geng, Y., Huang, B., and Peng, X., </w:t>
      </w:r>
      <w:r w:rsidRPr="002E330B">
        <w:rPr>
          <w:i/>
        </w:rPr>
        <w:t>High through-plane thermal conductivity of polymer based product with vertical alignment of graphite flakes achieved via 3d printing.</w:t>
      </w:r>
      <w:r w:rsidRPr="002E330B">
        <w:t xml:space="preserve"> Composites Science and Technology, 2017. </w:t>
      </w:r>
      <w:r w:rsidRPr="002E330B">
        <w:rPr>
          <w:b/>
        </w:rPr>
        <w:t>145</w:t>
      </w:r>
      <w:r w:rsidRPr="002E330B">
        <w:t>: pp. 55-61.</w:t>
      </w:r>
    </w:p>
    <w:p w14:paraId="396B8C37" w14:textId="77777777" w:rsidR="002E330B" w:rsidRPr="002E330B" w:rsidRDefault="002E330B" w:rsidP="002E330B">
      <w:pPr>
        <w:pStyle w:val="EndNoteBibliography"/>
        <w:ind w:left="720" w:hanging="720"/>
      </w:pPr>
      <w:r w:rsidRPr="002E330B">
        <w:t>121.</w:t>
      </w:r>
      <w:r w:rsidRPr="002E330B">
        <w:tab/>
        <w:t xml:space="preserve">Skylar-Scott, M.A., Gunasekaran, S., and Lewis, J.A., </w:t>
      </w:r>
      <w:r w:rsidRPr="002E330B">
        <w:rPr>
          <w:i/>
        </w:rPr>
        <w:t>Laser-assisted direct ink writing of planar and 3d metal architectures.</w:t>
      </w:r>
      <w:r w:rsidRPr="002E330B">
        <w:t xml:space="preserve"> Proceedings of the National Academy of Sciences, 2016. </w:t>
      </w:r>
      <w:r w:rsidRPr="002E330B">
        <w:rPr>
          <w:b/>
        </w:rPr>
        <w:t>113</w:t>
      </w:r>
      <w:r w:rsidRPr="002E330B">
        <w:t>(22): pp. 6137-6142.</w:t>
      </w:r>
    </w:p>
    <w:p w14:paraId="75183446" w14:textId="77777777" w:rsidR="002E330B" w:rsidRPr="002E330B" w:rsidRDefault="002E330B" w:rsidP="002E330B">
      <w:pPr>
        <w:pStyle w:val="EndNoteBibliography"/>
        <w:ind w:left="720" w:hanging="720"/>
      </w:pPr>
      <w:r w:rsidRPr="002E330B">
        <w:t>122.</w:t>
      </w:r>
      <w:r w:rsidRPr="002E330B">
        <w:tab/>
        <w:t xml:space="preserve">Lewis, J.A., Smay, J.E., Stuecker, J., and Cesarano, J., </w:t>
      </w:r>
      <w:r w:rsidRPr="002E330B">
        <w:rPr>
          <w:i/>
        </w:rPr>
        <w:t>Direct ink writing of three-dimensional ceramic structures.</w:t>
      </w:r>
      <w:r w:rsidRPr="002E330B">
        <w:t xml:space="preserve"> Journal of the American Ceramic Society, 2006. </w:t>
      </w:r>
      <w:r w:rsidRPr="002E330B">
        <w:rPr>
          <w:b/>
        </w:rPr>
        <w:t>89</w:t>
      </w:r>
      <w:r w:rsidRPr="002E330B">
        <w:t>(12): pp. 3599-3609.</w:t>
      </w:r>
    </w:p>
    <w:p w14:paraId="065629CE" w14:textId="0F25D000" w:rsidR="002E330B" w:rsidRPr="002E330B" w:rsidRDefault="002E330B" w:rsidP="002E330B">
      <w:pPr>
        <w:pStyle w:val="EndNoteBibliography"/>
        <w:ind w:left="720" w:hanging="720"/>
      </w:pPr>
      <w:r w:rsidRPr="002E330B">
        <w:t>123.</w:t>
      </w:r>
      <w:r w:rsidRPr="002E330B">
        <w:tab/>
        <w:t xml:space="preserve">Lepowsky, E., Muradoglu, M., and Tasoglu, S., </w:t>
      </w:r>
      <w:r w:rsidRPr="002E330B">
        <w:rPr>
          <w:i/>
        </w:rPr>
        <w:t>Towards preserving post-printing cell viability and improving the resolution: Past, present, and future of 3d bioprinting theory.</w:t>
      </w:r>
      <w:r w:rsidRPr="002E330B">
        <w:t xml:space="preserve"> Bioprinting, 2018: p. e00034.</w:t>
      </w:r>
    </w:p>
    <w:p w14:paraId="500BD9C5" w14:textId="77777777" w:rsidR="002E330B" w:rsidRPr="002E330B" w:rsidRDefault="002E330B" w:rsidP="002E330B">
      <w:pPr>
        <w:pStyle w:val="EndNoteBibliography"/>
        <w:ind w:left="720" w:hanging="720"/>
      </w:pPr>
      <w:r w:rsidRPr="002E330B">
        <w:t>124.</w:t>
      </w:r>
      <w:r w:rsidRPr="002E330B">
        <w:tab/>
        <w:t xml:space="preserve">Zarek, M., Layani, M., Cooperstein, I., Sachyani, E., Cohn, D., and Magdassi, S., </w:t>
      </w:r>
      <w:r w:rsidRPr="002E330B">
        <w:rPr>
          <w:i/>
        </w:rPr>
        <w:t>3d printing of shape memory polymers for flexible electronic devices.</w:t>
      </w:r>
      <w:r w:rsidRPr="002E330B">
        <w:t xml:space="preserve"> Advanced Materials, 2016. </w:t>
      </w:r>
      <w:r w:rsidRPr="002E330B">
        <w:rPr>
          <w:b/>
        </w:rPr>
        <w:t>28</w:t>
      </w:r>
      <w:r w:rsidRPr="002E330B">
        <w:t>(22): pp. 4449-4454.</w:t>
      </w:r>
    </w:p>
    <w:p w14:paraId="205A60E2" w14:textId="77777777" w:rsidR="002E330B" w:rsidRPr="002E330B" w:rsidRDefault="002E330B" w:rsidP="002E330B">
      <w:pPr>
        <w:pStyle w:val="EndNoteBibliography"/>
        <w:ind w:left="720" w:hanging="720"/>
      </w:pPr>
      <w:r w:rsidRPr="002E330B">
        <w:t>125.</w:t>
      </w:r>
      <w:r w:rsidRPr="002E330B">
        <w:tab/>
        <w:t xml:space="preserve">Yang, Y., Chen, Y., Wei, Y., and Li, Y., </w:t>
      </w:r>
      <w:r w:rsidRPr="002E330B">
        <w:rPr>
          <w:i/>
        </w:rPr>
        <w:t>3d printing of shape memory polymer for functional part fabrication.</w:t>
      </w:r>
      <w:r w:rsidRPr="002E330B">
        <w:t xml:space="preserve"> The International Journal of Advanced Manufacturing Technology, 2016. </w:t>
      </w:r>
      <w:r w:rsidRPr="002E330B">
        <w:rPr>
          <w:b/>
        </w:rPr>
        <w:t>84</w:t>
      </w:r>
      <w:r w:rsidRPr="002E330B">
        <w:t>(9): pp. 2079-2095.</w:t>
      </w:r>
    </w:p>
    <w:p w14:paraId="0FE698C4" w14:textId="38A94C78" w:rsidR="002E330B" w:rsidRPr="002E330B" w:rsidRDefault="002E330B" w:rsidP="002E330B">
      <w:pPr>
        <w:pStyle w:val="EndNoteBibliography"/>
        <w:ind w:left="720" w:hanging="720"/>
      </w:pPr>
      <w:r w:rsidRPr="002E330B">
        <w:lastRenderedPageBreak/>
        <w:t>126.</w:t>
      </w:r>
      <w:r w:rsidRPr="002E330B">
        <w:tab/>
        <w:t xml:space="preserve">Wu, J., Yuan, C., Ding, Z., Isakov, M., Mao, Y., Wang, T., Dunn, M.L., and Qi, H.J., </w:t>
      </w:r>
      <w:r w:rsidRPr="002E330B">
        <w:rPr>
          <w:i/>
        </w:rPr>
        <w:t>Multi-shape active composites by 3d printing of digital shape memory polymers.</w:t>
      </w:r>
      <w:r w:rsidRPr="002E330B">
        <w:t xml:space="preserve"> Scientific Reports, 2016. </w:t>
      </w:r>
      <w:r w:rsidRPr="002E330B">
        <w:rPr>
          <w:b/>
        </w:rPr>
        <w:t>6</w:t>
      </w:r>
      <w:r w:rsidRPr="002E330B">
        <w:t>: p. 24224.</w:t>
      </w:r>
    </w:p>
    <w:p w14:paraId="598650B6" w14:textId="77777777" w:rsidR="002E330B" w:rsidRPr="002E330B" w:rsidRDefault="002E330B" w:rsidP="002E330B">
      <w:pPr>
        <w:pStyle w:val="EndNoteBibliography"/>
        <w:ind w:left="720" w:hanging="720"/>
      </w:pPr>
      <w:r w:rsidRPr="002E330B">
        <w:t>127.</w:t>
      </w:r>
      <w:r w:rsidRPr="002E330B">
        <w:tab/>
        <w:t xml:space="preserve">Pusch, K., Hinton, T.J., and Feinberg, A.W., </w:t>
      </w:r>
      <w:r w:rsidRPr="002E330B">
        <w:rPr>
          <w:i/>
        </w:rPr>
        <w:t>Large volume syringe pump extruder for desktop 3d printers.</w:t>
      </w:r>
      <w:r w:rsidRPr="002E330B">
        <w:t xml:space="preserve"> HardwareX, 2018. </w:t>
      </w:r>
      <w:r w:rsidRPr="002E330B">
        <w:rPr>
          <w:b/>
        </w:rPr>
        <w:t>3</w:t>
      </w:r>
      <w:r w:rsidRPr="002E330B">
        <w:t>: pp. 49-61.</w:t>
      </w:r>
    </w:p>
    <w:p w14:paraId="204C58B6" w14:textId="77777777" w:rsidR="002E330B" w:rsidRPr="002E330B" w:rsidRDefault="002E330B" w:rsidP="002E330B">
      <w:pPr>
        <w:pStyle w:val="EndNoteBibliography"/>
        <w:ind w:left="720" w:hanging="720"/>
      </w:pPr>
      <w:r w:rsidRPr="002E330B">
        <w:t>128.</w:t>
      </w:r>
      <w:r w:rsidRPr="002E330B">
        <w:tab/>
        <w:t xml:space="preserve">Morrison, C., Macnair, R., MacDonald, C., Wykman, A., Goldie, I., and Grant, M., </w:t>
      </w:r>
      <w:r w:rsidRPr="002E330B">
        <w:rPr>
          <w:i/>
        </w:rPr>
        <w:t>In vitro biocompatibility testing of polymers for orthopaedic implants using cultured fibroblasts and osteoblasts.</w:t>
      </w:r>
      <w:r w:rsidRPr="002E330B">
        <w:t xml:space="preserve"> Biomaterials, 1995. </w:t>
      </w:r>
      <w:r w:rsidRPr="002E330B">
        <w:rPr>
          <w:b/>
        </w:rPr>
        <w:t>16</w:t>
      </w:r>
      <w:r w:rsidRPr="002E330B">
        <w:t>(13): pp. 987-992.</w:t>
      </w:r>
    </w:p>
    <w:p w14:paraId="64C5A986" w14:textId="77777777" w:rsidR="002E330B" w:rsidRPr="002E330B" w:rsidRDefault="002E330B" w:rsidP="002E330B">
      <w:pPr>
        <w:pStyle w:val="EndNoteBibliography"/>
        <w:ind w:left="720" w:hanging="720"/>
      </w:pPr>
      <w:r w:rsidRPr="002E330B">
        <w:t>129.</w:t>
      </w:r>
      <w:r w:rsidRPr="002E330B">
        <w:tab/>
        <w:t xml:space="preserve">Van Meerloo, J., Kaspers, G.J., and Cloos, J., </w:t>
      </w:r>
      <w:r w:rsidRPr="002E330B">
        <w:rPr>
          <w:i/>
        </w:rPr>
        <w:t>Cell sensitivity assays: The mtt assay</w:t>
      </w:r>
      <w:r w:rsidRPr="002E330B">
        <w:t xml:space="preserve">, in </w:t>
      </w:r>
      <w:r w:rsidRPr="002E330B">
        <w:rPr>
          <w:i/>
        </w:rPr>
        <w:t>Cancer cell culture</w:t>
      </w:r>
      <w:r w:rsidRPr="002E330B">
        <w:t>. 2011, Springer. pp. 237-245.</w:t>
      </w:r>
    </w:p>
    <w:p w14:paraId="76CDA9BC" w14:textId="51E76179" w:rsidR="002E330B" w:rsidRPr="002E330B" w:rsidRDefault="002E330B" w:rsidP="002E330B">
      <w:pPr>
        <w:pStyle w:val="EndNoteBibliography"/>
        <w:ind w:left="720" w:hanging="720"/>
      </w:pPr>
      <w:r w:rsidRPr="002E330B">
        <w:t>130.</w:t>
      </w:r>
      <w:r w:rsidRPr="002E330B">
        <w:tab/>
        <w:t xml:space="preserve">Yu, Y.-J., Hearon, K., Wilson, T.S., and Maitland, D.J., </w:t>
      </w:r>
      <w:r w:rsidRPr="002E330B">
        <w:rPr>
          <w:i/>
        </w:rPr>
        <w:t>The effect of moisture absorption on the physical properties of polyurethane shape memory polymer foams.</w:t>
      </w:r>
      <w:r w:rsidRPr="002E330B">
        <w:t xml:space="preserve"> Smart Materials and Structures, 2011. </w:t>
      </w:r>
      <w:r w:rsidRPr="002E330B">
        <w:rPr>
          <w:b/>
        </w:rPr>
        <w:t>20</w:t>
      </w:r>
      <w:r w:rsidRPr="002E330B">
        <w:t>(8): p. 085010.</w:t>
      </w:r>
    </w:p>
    <w:p w14:paraId="17B63146" w14:textId="77777777" w:rsidR="002E330B" w:rsidRPr="002E330B" w:rsidRDefault="002E330B" w:rsidP="002E330B">
      <w:pPr>
        <w:pStyle w:val="EndNoteBibliography"/>
        <w:ind w:left="720" w:hanging="720"/>
      </w:pPr>
      <w:r w:rsidRPr="002E330B">
        <w:t>131.</w:t>
      </w:r>
      <w:r w:rsidRPr="002E330B">
        <w:tab/>
        <w:t xml:space="preserve">Landsman, T.L., Bush, R.L., Glowczwski, A., Horn, J., Jessen, S.L., Ungchusri, E., Diguette, K., Smith, H.R., Hasan, S.M., and Nash, D., </w:t>
      </w:r>
      <w:r w:rsidRPr="002E330B">
        <w:rPr>
          <w:i/>
        </w:rPr>
        <w:t>Design and verification of a shape memory polymer peripheral occlusion device.</w:t>
      </w:r>
      <w:r w:rsidRPr="002E330B">
        <w:t xml:space="preserve"> Journal of the Mechanical Behavior of Biomedical Materials, 2016. </w:t>
      </w:r>
      <w:r w:rsidRPr="002E330B">
        <w:rPr>
          <w:b/>
        </w:rPr>
        <w:t>63</w:t>
      </w:r>
      <w:r w:rsidRPr="002E330B">
        <w:t>: pp. 195-206.</w:t>
      </w:r>
    </w:p>
    <w:p w14:paraId="4FAD0627" w14:textId="77777777" w:rsidR="002E330B" w:rsidRPr="002E330B" w:rsidRDefault="002E330B" w:rsidP="002E330B">
      <w:pPr>
        <w:pStyle w:val="EndNoteBibliography"/>
        <w:ind w:left="720" w:hanging="720"/>
      </w:pPr>
      <w:r w:rsidRPr="002E330B">
        <w:t>132.</w:t>
      </w:r>
      <w:r w:rsidRPr="002E330B">
        <w:tab/>
        <w:t xml:space="preserve">Buckley, P.R., McKinley, G.H., Wilson, T.S., Small, W., Benett, W.J., Bearinger, J.P., McElfresh, M.W., and Maitland, D.J., </w:t>
      </w:r>
      <w:r w:rsidRPr="002E330B">
        <w:rPr>
          <w:i/>
        </w:rPr>
        <w:t>Inductively heated shape memory polymer for the magnetic actuation of medical devices.</w:t>
      </w:r>
      <w:r w:rsidRPr="002E330B">
        <w:t xml:space="preserve"> IEEE Transactions on Biomedical Engineering, 2006. </w:t>
      </w:r>
      <w:r w:rsidRPr="002E330B">
        <w:rPr>
          <w:b/>
        </w:rPr>
        <w:t>53</w:t>
      </w:r>
      <w:r w:rsidRPr="002E330B">
        <w:t>(10): pp. 2075-2083.</w:t>
      </w:r>
    </w:p>
    <w:p w14:paraId="52830C26" w14:textId="12548633" w:rsidR="008C3E7F" w:rsidRPr="00CE75B2" w:rsidRDefault="008C3E7F" w:rsidP="008C3E7F">
      <w:pPr>
        <w:pStyle w:val="EndNoteBibliography"/>
        <w:adjustRightInd w:val="0"/>
        <w:snapToGrid w:val="0"/>
        <w:spacing w:line="260" w:lineRule="atLeast"/>
        <w:ind w:left="425" w:hanging="425"/>
        <w:rPr>
          <w:rFonts w:eastAsia="SimSun"/>
          <w:noProof w:val="0"/>
          <w:szCs w:val="18"/>
          <w:lang w:val="en-US"/>
        </w:rPr>
      </w:pPr>
      <w:r w:rsidRPr="00CE75B2">
        <w:rPr>
          <w:rFonts w:eastAsia="SimSun"/>
          <w:noProof w:val="0"/>
          <w:szCs w:val="18"/>
          <w:lang w:val="en-US"/>
        </w:rPr>
        <w:fldChar w:fldCharType="end"/>
      </w:r>
    </w:p>
    <w:tbl>
      <w:tblPr>
        <w:tblW w:w="0" w:type="auto"/>
        <w:jc w:val="center"/>
        <w:tblLook w:val="04A0" w:firstRow="1" w:lastRow="0" w:firstColumn="1" w:lastColumn="0" w:noHBand="0" w:noVBand="1"/>
      </w:tblPr>
      <w:tblGrid>
        <w:gridCol w:w="222"/>
        <w:gridCol w:w="7149"/>
      </w:tblGrid>
      <w:tr w:rsidR="008C3E7F" w:rsidRPr="00CE75B2" w14:paraId="2153EF4D" w14:textId="77777777" w:rsidTr="005F6A35">
        <w:trPr>
          <w:jc w:val="center"/>
        </w:trPr>
        <w:tc>
          <w:tcPr>
            <w:tcW w:w="0" w:type="auto"/>
            <w:shd w:val="clear" w:color="auto" w:fill="auto"/>
            <w:vAlign w:val="center"/>
          </w:tcPr>
          <w:p w14:paraId="0875E70C" w14:textId="77777777" w:rsidR="008C3E7F" w:rsidRPr="00CE75B2" w:rsidRDefault="008C3E7F" w:rsidP="005F6A35">
            <w:pPr>
              <w:pStyle w:val="MDPI71References"/>
              <w:numPr>
                <w:ilvl w:val="0"/>
                <w:numId w:val="0"/>
              </w:numPr>
              <w:adjustRightInd w:val="0"/>
              <w:snapToGrid w:val="0"/>
              <w:spacing w:before="60" w:after="60"/>
              <w:ind w:left="425" w:hanging="425"/>
              <w:rPr>
                <w:rFonts w:eastAsia="SimSun"/>
                <w:bCs/>
              </w:rPr>
            </w:pPr>
          </w:p>
        </w:tc>
        <w:tc>
          <w:tcPr>
            <w:tcW w:w="7149" w:type="dxa"/>
            <w:shd w:val="clear" w:color="auto" w:fill="auto"/>
            <w:vAlign w:val="center"/>
          </w:tcPr>
          <w:p w14:paraId="2E2D77A6" w14:textId="77777777" w:rsidR="008C3E7F" w:rsidRPr="00CE75B2" w:rsidRDefault="008C3E7F" w:rsidP="005F6A35">
            <w:pPr>
              <w:pStyle w:val="MDPI71References"/>
              <w:numPr>
                <w:ilvl w:val="0"/>
                <w:numId w:val="0"/>
              </w:numPr>
              <w:adjustRightInd w:val="0"/>
              <w:snapToGrid w:val="0"/>
              <w:ind w:left="425" w:hanging="425"/>
              <w:rPr>
                <w:rFonts w:eastAsia="SimSun"/>
                <w:bCs/>
              </w:rPr>
            </w:pPr>
          </w:p>
        </w:tc>
      </w:tr>
    </w:tbl>
    <w:p w14:paraId="5161576A" w14:textId="75C7DC0A" w:rsidR="000E1567" w:rsidRPr="00930495" w:rsidRDefault="000E1567" w:rsidP="007B4E9C">
      <w:pPr>
        <w:pStyle w:val="MDPI51figurecaption"/>
        <w:ind w:left="0"/>
        <w:rPr>
          <w:rFonts w:ascii="Times New Roman" w:hAnsi="Times New Roman"/>
          <w:color w:val="auto"/>
          <w:sz w:val="20"/>
        </w:rPr>
      </w:pPr>
    </w:p>
    <w:sectPr w:rsidR="000E1567" w:rsidRPr="00930495" w:rsidSect="00F0710A">
      <w:pgSz w:w="12240" w:h="15840"/>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039BBB" w14:textId="77777777" w:rsidR="00C67B32" w:rsidRDefault="00C67B32" w:rsidP="00302163">
      <w:pPr>
        <w:spacing w:after="0" w:line="240" w:lineRule="auto"/>
      </w:pPr>
      <w:r>
        <w:separator/>
      </w:r>
    </w:p>
  </w:endnote>
  <w:endnote w:type="continuationSeparator" w:id="0">
    <w:p w14:paraId="275B1CEB" w14:textId="77777777" w:rsidR="00C67B32" w:rsidRDefault="00C67B32" w:rsidP="00302163">
      <w:pPr>
        <w:spacing w:after="0" w:line="240" w:lineRule="auto"/>
      </w:pPr>
      <w:r>
        <w:continuationSeparator/>
      </w:r>
    </w:p>
  </w:endnote>
  <w:endnote w:type="continuationNotice" w:id="1">
    <w:p w14:paraId="280D42EB" w14:textId="77777777" w:rsidR="00C67B32" w:rsidRDefault="00C67B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imang">
    <w:altName w:val="Microsoft YaHei"/>
    <w:panose1 w:val="00000000000000000000"/>
    <w:charset w:val="86"/>
    <w:family w:val="auto"/>
    <w:notTrueType/>
    <w:pitch w:val="variable"/>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Rockwell">
    <w:panose1 w:val="02060603020205020403"/>
    <w:charset w:val="00"/>
    <w:family w:val="roman"/>
    <w:pitch w:val="variable"/>
    <w:sig w:usb0="00000007"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9BD21E" w14:textId="032330D4" w:rsidR="002E330B" w:rsidRDefault="00C67B32" w:rsidP="008E318C">
    <w:pPr>
      <w:pStyle w:val="Footer"/>
      <w:jc w:val="center"/>
    </w:pPr>
    <w:sdt>
      <w:sdtPr>
        <w:id w:val="550899971"/>
        <w:docPartObj>
          <w:docPartGallery w:val="Page Numbers (Bottom of Page)"/>
          <w:docPartUnique/>
        </w:docPartObj>
      </w:sdtPr>
      <w:sdtEndPr>
        <w:rPr>
          <w:noProof/>
        </w:rPr>
      </w:sdtEndPr>
      <w:sdtContent>
        <w:r w:rsidR="002E330B">
          <w:t xml:space="preserve">- </w:t>
        </w:r>
        <w:r w:rsidR="002E330B">
          <w:fldChar w:fldCharType="begin"/>
        </w:r>
        <w:r w:rsidR="002E330B">
          <w:instrText xml:space="preserve"> PAGE   \* MERGEFORMAT </w:instrText>
        </w:r>
        <w:r w:rsidR="002E330B">
          <w:fldChar w:fldCharType="separate"/>
        </w:r>
        <w:r w:rsidR="002E330B">
          <w:rPr>
            <w:noProof/>
          </w:rPr>
          <w:t>2</w:t>
        </w:r>
        <w:r w:rsidR="002E330B">
          <w:rPr>
            <w:noProof/>
          </w:rPr>
          <w:fldChar w:fldCharType="end"/>
        </w:r>
        <w:r w:rsidR="002E330B">
          <w:rPr>
            <w:noProof/>
          </w:rPr>
          <w:t xml:space="preserve"> -</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54D04" w14:textId="77777777" w:rsidR="002E330B" w:rsidRPr="00DF2359" w:rsidRDefault="00C67B32" w:rsidP="008E318C">
    <w:pPr>
      <w:pStyle w:val="Footer"/>
      <w:jc w:val="center"/>
      <w:rPr>
        <w:sz w:val="24"/>
        <w:szCs w:val="24"/>
      </w:rPr>
    </w:pPr>
    <w:sdt>
      <w:sdtPr>
        <w:rPr>
          <w:sz w:val="24"/>
          <w:szCs w:val="24"/>
        </w:rPr>
        <w:id w:val="-578600317"/>
        <w:docPartObj>
          <w:docPartGallery w:val="Page Numbers (Bottom of Page)"/>
          <w:docPartUnique/>
        </w:docPartObj>
      </w:sdtPr>
      <w:sdtEndPr>
        <w:rPr>
          <w:noProof/>
        </w:rPr>
      </w:sdtEndPr>
      <w:sdtContent>
        <w:r w:rsidR="002E330B" w:rsidRPr="00DF2359">
          <w:rPr>
            <w:sz w:val="24"/>
            <w:szCs w:val="24"/>
          </w:rPr>
          <w:t xml:space="preserve">- </w:t>
        </w:r>
        <w:r w:rsidR="002E330B" w:rsidRPr="00DF2359">
          <w:rPr>
            <w:sz w:val="24"/>
            <w:szCs w:val="24"/>
          </w:rPr>
          <w:fldChar w:fldCharType="begin"/>
        </w:r>
        <w:r w:rsidR="002E330B" w:rsidRPr="00DF2359">
          <w:rPr>
            <w:sz w:val="24"/>
            <w:szCs w:val="24"/>
          </w:rPr>
          <w:instrText xml:space="preserve"> PAGE   \* MERGEFORMAT </w:instrText>
        </w:r>
        <w:r w:rsidR="002E330B" w:rsidRPr="00DF2359">
          <w:rPr>
            <w:sz w:val="24"/>
            <w:szCs w:val="24"/>
          </w:rPr>
          <w:fldChar w:fldCharType="separate"/>
        </w:r>
        <w:r w:rsidR="002E330B" w:rsidRPr="00DF2359">
          <w:rPr>
            <w:noProof/>
            <w:sz w:val="24"/>
            <w:szCs w:val="24"/>
          </w:rPr>
          <w:t>2</w:t>
        </w:r>
        <w:r w:rsidR="002E330B" w:rsidRPr="00DF2359">
          <w:rPr>
            <w:noProof/>
            <w:sz w:val="24"/>
            <w:szCs w:val="24"/>
          </w:rPr>
          <w:fldChar w:fldCharType="end"/>
        </w:r>
        <w:r w:rsidR="002E330B" w:rsidRPr="00DF2359">
          <w:rPr>
            <w:noProof/>
            <w:sz w:val="24"/>
            <w:szCs w:val="24"/>
          </w:rP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24707B" w14:textId="77777777" w:rsidR="00C67B32" w:rsidRDefault="00C67B32" w:rsidP="00302163">
      <w:pPr>
        <w:spacing w:after="0" w:line="240" w:lineRule="auto"/>
      </w:pPr>
      <w:r>
        <w:separator/>
      </w:r>
    </w:p>
  </w:footnote>
  <w:footnote w:type="continuationSeparator" w:id="0">
    <w:p w14:paraId="123C1D48" w14:textId="77777777" w:rsidR="00C67B32" w:rsidRDefault="00C67B32" w:rsidP="00302163">
      <w:pPr>
        <w:spacing w:after="0" w:line="240" w:lineRule="auto"/>
      </w:pPr>
      <w:r>
        <w:continuationSeparator/>
      </w:r>
    </w:p>
  </w:footnote>
  <w:footnote w:type="continuationNotice" w:id="1">
    <w:p w14:paraId="43E5D163" w14:textId="77777777" w:rsidR="00C67B32" w:rsidRDefault="00C67B3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21F3B"/>
    <w:multiLevelType w:val="hybridMultilevel"/>
    <w:tmpl w:val="E8E066BE"/>
    <w:lvl w:ilvl="0" w:tplc="A9B2A0D8">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F6EFE"/>
    <w:multiLevelType w:val="hybridMultilevel"/>
    <w:tmpl w:val="C9DECEA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461DC9"/>
    <w:multiLevelType w:val="hybridMultilevel"/>
    <w:tmpl w:val="D15A1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1C6573"/>
    <w:multiLevelType w:val="hybridMultilevel"/>
    <w:tmpl w:val="7E70EBAA"/>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72101D"/>
    <w:multiLevelType w:val="multilevel"/>
    <w:tmpl w:val="EE50F42E"/>
    <w:lvl w:ilvl="0">
      <w:start w:val="1"/>
      <w:numFmt w:val="decimal"/>
      <w:pStyle w:val="Heading1"/>
      <w:suff w:val="space"/>
      <w:lvlText w:val="CHAPTER %1:"/>
      <w:lvlJc w:val="left"/>
      <w:pPr>
        <w:ind w:left="0" w:firstLine="0"/>
      </w:pPr>
      <w:rPr>
        <w:rFonts w:hint="default"/>
        <w:strike w:val="0"/>
        <w:dstrike w:val="0"/>
        <w:vanish w:val="0"/>
        <w:vertAlign w:val="baseline"/>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1B831CD0"/>
    <w:multiLevelType w:val="hybridMultilevel"/>
    <w:tmpl w:val="3C6ED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B224E0"/>
    <w:multiLevelType w:val="hybridMultilevel"/>
    <w:tmpl w:val="AEB6EC34"/>
    <w:lvl w:ilvl="0" w:tplc="4B4AA990">
      <w:start w:val="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CFC17BF"/>
    <w:multiLevelType w:val="hybridMultilevel"/>
    <w:tmpl w:val="480A0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9C5AC7"/>
    <w:multiLevelType w:val="multilevel"/>
    <w:tmpl w:val="AF92F4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FBA6384"/>
    <w:multiLevelType w:val="hybridMultilevel"/>
    <w:tmpl w:val="2B0A847A"/>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0805A6"/>
    <w:multiLevelType w:val="hybridMultilevel"/>
    <w:tmpl w:val="E7508282"/>
    <w:lvl w:ilvl="0" w:tplc="04090001">
      <w:start w:val="1"/>
      <w:numFmt w:val="bullet"/>
      <w:lvlText w:val=""/>
      <w:lvlJc w:val="left"/>
      <w:pPr>
        <w:ind w:left="1447" w:hanging="360"/>
      </w:pPr>
      <w:rPr>
        <w:rFonts w:ascii="Symbol" w:hAnsi="Symbol"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11" w15:restartNumberingAfterBreak="0">
    <w:nsid w:val="20E811E0"/>
    <w:multiLevelType w:val="multilevel"/>
    <w:tmpl w:val="0792E7BC"/>
    <w:lvl w:ilvl="0">
      <w:start w:val="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2B65126"/>
    <w:multiLevelType w:val="hybridMultilevel"/>
    <w:tmpl w:val="EB84EC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23F764D6"/>
    <w:multiLevelType w:val="hybridMultilevel"/>
    <w:tmpl w:val="79E60608"/>
    <w:lvl w:ilvl="0" w:tplc="04090001">
      <w:start w:val="1"/>
      <w:numFmt w:val="bullet"/>
      <w:lvlText w:val=""/>
      <w:lvlJc w:val="left"/>
      <w:pPr>
        <w:ind w:left="1447" w:hanging="360"/>
      </w:pPr>
      <w:rPr>
        <w:rFonts w:ascii="Symbol" w:hAnsi="Symbol"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14" w15:restartNumberingAfterBreak="0">
    <w:nsid w:val="250A245F"/>
    <w:multiLevelType w:val="hybridMultilevel"/>
    <w:tmpl w:val="1C3A3F0C"/>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61528C2"/>
    <w:multiLevelType w:val="multilevel"/>
    <w:tmpl w:val="CCAEDB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805051C"/>
    <w:multiLevelType w:val="hybridMultilevel"/>
    <w:tmpl w:val="857682CE"/>
    <w:lvl w:ilvl="0" w:tplc="CDCEE7DA">
      <w:start w:val="1"/>
      <w:numFmt w:val="decimal"/>
      <w:pStyle w:val="MDPI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7" w15:restartNumberingAfterBreak="0">
    <w:nsid w:val="2A7503FB"/>
    <w:multiLevelType w:val="hybridMultilevel"/>
    <w:tmpl w:val="C792A8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2966C7C"/>
    <w:multiLevelType w:val="multilevel"/>
    <w:tmpl w:val="594AC8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44B6490"/>
    <w:multiLevelType w:val="hybridMultilevel"/>
    <w:tmpl w:val="85B86C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9A6535"/>
    <w:multiLevelType w:val="hybridMultilevel"/>
    <w:tmpl w:val="781408B4"/>
    <w:lvl w:ilvl="0" w:tplc="B2367048">
      <w:start w:val="1"/>
      <w:numFmt w:val="bullet"/>
      <w:pStyle w:val="MDPI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21" w15:restartNumberingAfterBreak="0">
    <w:nsid w:val="3C4C6516"/>
    <w:multiLevelType w:val="hybridMultilevel"/>
    <w:tmpl w:val="BFAEEFD8"/>
    <w:lvl w:ilvl="0" w:tplc="CF3CAA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E62956"/>
    <w:multiLevelType w:val="hybridMultilevel"/>
    <w:tmpl w:val="60C49B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4D72A4"/>
    <w:multiLevelType w:val="multilevel"/>
    <w:tmpl w:val="7BD8AFE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54A648F"/>
    <w:multiLevelType w:val="hybridMultilevel"/>
    <w:tmpl w:val="110ECB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9631E9"/>
    <w:multiLevelType w:val="hybridMultilevel"/>
    <w:tmpl w:val="F1EEEB74"/>
    <w:lvl w:ilvl="0" w:tplc="5ED21A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8E14EE"/>
    <w:multiLevelType w:val="hybridMultilevel"/>
    <w:tmpl w:val="F1EEEB74"/>
    <w:lvl w:ilvl="0" w:tplc="5ED21A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4F2CC6"/>
    <w:multiLevelType w:val="multilevel"/>
    <w:tmpl w:val="DA00D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5432A6D"/>
    <w:multiLevelType w:val="multilevel"/>
    <w:tmpl w:val="C2EC604C"/>
    <w:lvl w:ilvl="0">
      <w:start w:val="6"/>
      <w:numFmt w:val="decimal"/>
      <w:lvlText w:val="%1"/>
      <w:lvlJc w:val="left"/>
      <w:pPr>
        <w:ind w:left="480" w:hanging="480"/>
      </w:pPr>
      <w:rPr>
        <w:rFonts w:hint="default"/>
        <w:color w:val="212121"/>
      </w:rPr>
    </w:lvl>
    <w:lvl w:ilvl="1">
      <w:start w:val="2"/>
      <w:numFmt w:val="decimal"/>
      <w:lvlText w:val="%1.%2"/>
      <w:lvlJc w:val="left"/>
      <w:pPr>
        <w:ind w:left="480" w:hanging="480"/>
      </w:pPr>
      <w:rPr>
        <w:rFonts w:hint="default"/>
        <w:color w:val="212121"/>
      </w:rPr>
    </w:lvl>
    <w:lvl w:ilvl="2">
      <w:start w:val="2"/>
      <w:numFmt w:val="decimal"/>
      <w:lvlText w:val="%1.%2.%3"/>
      <w:lvlJc w:val="left"/>
      <w:pPr>
        <w:ind w:left="720" w:hanging="720"/>
      </w:pPr>
      <w:rPr>
        <w:rFonts w:hint="default"/>
        <w:color w:val="212121"/>
      </w:rPr>
    </w:lvl>
    <w:lvl w:ilvl="3">
      <w:start w:val="1"/>
      <w:numFmt w:val="decimal"/>
      <w:lvlText w:val="%1.%2.%3.%4"/>
      <w:lvlJc w:val="left"/>
      <w:pPr>
        <w:ind w:left="720" w:hanging="720"/>
      </w:pPr>
      <w:rPr>
        <w:rFonts w:hint="default"/>
        <w:color w:val="212121"/>
      </w:rPr>
    </w:lvl>
    <w:lvl w:ilvl="4">
      <w:start w:val="1"/>
      <w:numFmt w:val="decimal"/>
      <w:lvlText w:val="%1.%2.%3.%4.%5"/>
      <w:lvlJc w:val="left"/>
      <w:pPr>
        <w:ind w:left="1080" w:hanging="1080"/>
      </w:pPr>
      <w:rPr>
        <w:rFonts w:hint="default"/>
        <w:color w:val="212121"/>
      </w:rPr>
    </w:lvl>
    <w:lvl w:ilvl="5">
      <w:start w:val="1"/>
      <w:numFmt w:val="decimal"/>
      <w:lvlText w:val="%1.%2.%3.%4.%5.%6"/>
      <w:lvlJc w:val="left"/>
      <w:pPr>
        <w:ind w:left="1080" w:hanging="1080"/>
      </w:pPr>
      <w:rPr>
        <w:rFonts w:hint="default"/>
        <w:color w:val="212121"/>
      </w:rPr>
    </w:lvl>
    <w:lvl w:ilvl="6">
      <w:start w:val="1"/>
      <w:numFmt w:val="decimal"/>
      <w:lvlText w:val="%1.%2.%3.%4.%5.%6.%7"/>
      <w:lvlJc w:val="left"/>
      <w:pPr>
        <w:ind w:left="1440" w:hanging="1440"/>
      </w:pPr>
      <w:rPr>
        <w:rFonts w:hint="default"/>
        <w:color w:val="212121"/>
      </w:rPr>
    </w:lvl>
    <w:lvl w:ilvl="7">
      <w:start w:val="1"/>
      <w:numFmt w:val="decimal"/>
      <w:lvlText w:val="%1.%2.%3.%4.%5.%6.%7.%8"/>
      <w:lvlJc w:val="left"/>
      <w:pPr>
        <w:ind w:left="1440" w:hanging="1440"/>
      </w:pPr>
      <w:rPr>
        <w:rFonts w:hint="default"/>
        <w:color w:val="212121"/>
      </w:rPr>
    </w:lvl>
    <w:lvl w:ilvl="8">
      <w:start w:val="1"/>
      <w:numFmt w:val="decimal"/>
      <w:lvlText w:val="%1.%2.%3.%4.%5.%6.%7.%8.%9"/>
      <w:lvlJc w:val="left"/>
      <w:pPr>
        <w:ind w:left="1800" w:hanging="1800"/>
      </w:pPr>
      <w:rPr>
        <w:rFonts w:hint="default"/>
        <w:color w:val="212121"/>
      </w:rPr>
    </w:lvl>
  </w:abstractNum>
  <w:abstractNum w:abstractNumId="29" w15:restartNumberingAfterBreak="0">
    <w:nsid w:val="566D549D"/>
    <w:multiLevelType w:val="hybridMultilevel"/>
    <w:tmpl w:val="8C9CE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CD56EC"/>
    <w:multiLevelType w:val="hybridMultilevel"/>
    <w:tmpl w:val="E318A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E053944"/>
    <w:multiLevelType w:val="hybridMultilevel"/>
    <w:tmpl w:val="D72C498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6C0E1F"/>
    <w:multiLevelType w:val="multilevel"/>
    <w:tmpl w:val="AD4A7726"/>
    <w:lvl w:ilvl="0">
      <w:start w:val="1"/>
      <w:numFmt w:val="decimal"/>
      <w:suff w:val="space"/>
      <w:lvlText w:val="Chapter %1"/>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33" w15:restartNumberingAfterBreak="0">
    <w:nsid w:val="64997B8C"/>
    <w:multiLevelType w:val="multilevel"/>
    <w:tmpl w:val="087605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1C4313D"/>
    <w:multiLevelType w:val="hybridMultilevel"/>
    <w:tmpl w:val="62105E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EF2034"/>
    <w:multiLevelType w:val="hybridMultilevel"/>
    <w:tmpl w:val="4FE8F1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E65893"/>
    <w:multiLevelType w:val="hybridMultilevel"/>
    <w:tmpl w:val="F1EEEB74"/>
    <w:lvl w:ilvl="0" w:tplc="5ED21A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4C3796"/>
    <w:multiLevelType w:val="hybridMultilevel"/>
    <w:tmpl w:val="4FD86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EF6487"/>
    <w:multiLevelType w:val="hybridMultilevel"/>
    <w:tmpl w:val="B3AC4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1F1925"/>
    <w:multiLevelType w:val="hybridMultilevel"/>
    <w:tmpl w:val="A2540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6178AD"/>
    <w:multiLevelType w:val="hybridMultilevel"/>
    <w:tmpl w:val="A844E2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20"/>
  </w:num>
  <w:num w:numId="3">
    <w:abstractNumId w:val="14"/>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6"/>
  </w:num>
  <w:num w:numId="7">
    <w:abstractNumId w:val="25"/>
  </w:num>
  <w:num w:numId="8">
    <w:abstractNumId w:val="17"/>
  </w:num>
  <w:num w:numId="9">
    <w:abstractNumId w:val="36"/>
  </w:num>
  <w:num w:numId="10">
    <w:abstractNumId w:val="24"/>
  </w:num>
  <w:num w:numId="11">
    <w:abstractNumId w:val="38"/>
  </w:num>
  <w:num w:numId="12">
    <w:abstractNumId w:val="37"/>
  </w:num>
  <w:num w:numId="13">
    <w:abstractNumId w:val="39"/>
  </w:num>
  <w:num w:numId="14">
    <w:abstractNumId w:val="12"/>
  </w:num>
  <w:num w:numId="15">
    <w:abstractNumId w:val="10"/>
  </w:num>
  <w:num w:numId="16">
    <w:abstractNumId w:val="13"/>
  </w:num>
  <w:num w:numId="17">
    <w:abstractNumId w:val="21"/>
  </w:num>
  <w:num w:numId="18">
    <w:abstractNumId w:val="34"/>
  </w:num>
  <w:num w:numId="19">
    <w:abstractNumId w:val="22"/>
  </w:num>
  <w:num w:numId="20">
    <w:abstractNumId w:val="27"/>
  </w:num>
  <w:num w:numId="21">
    <w:abstractNumId w:val="15"/>
  </w:num>
  <w:num w:numId="22">
    <w:abstractNumId w:val="33"/>
  </w:num>
  <w:num w:numId="23">
    <w:abstractNumId w:val="8"/>
  </w:num>
  <w:num w:numId="24">
    <w:abstractNumId w:val="18"/>
  </w:num>
  <w:num w:numId="25">
    <w:abstractNumId w:val="11"/>
  </w:num>
  <w:num w:numId="26">
    <w:abstractNumId w:val="28"/>
  </w:num>
  <w:num w:numId="27">
    <w:abstractNumId w:val="23"/>
  </w:num>
  <w:num w:numId="28">
    <w:abstractNumId w:val="32"/>
  </w:num>
  <w:num w:numId="29">
    <w:abstractNumId w:val="4"/>
  </w:num>
  <w:num w:numId="30">
    <w:abstractNumId w:val="4"/>
  </w:num>
  <w:num w:numId="31">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lvl w:ilvl="0">
        <w:start w:val="1"/>
        <w:numFmt w:val="decimal"/>
        <w:pStyle w:val="Heading1"/>
        <w:suff w:val="space"/>
        <w:lvlText w:val="CHAPTER %1:"/>
        <w:lvlJc w:val="left"/>
        <w:pPr>
          <w:ind w:left="0" w:firstLine="0"/>
        </w:pPr>
        <w:rPr>
          <w:rFonts w:hint="default"/>
          <w:strike w:val="0"/>
          <w:dstrike w:val="0"/>
          <w:vanish w:val="0"/>
          <w:vertAlign w:val="baseline"/>
        </w:rPr>
      </w:lvl>
    </w:lvlOverride>
    <w:lvlOverride w:ilvl="1">
      <w:lvl w:ilvl="1">
        <w:start w:val="1"/>
        <w:numFmt w:val="none"/>
        <w:suff w:val="nothing"/>
        <w:lvlText w:val=""/>
        <w:lvlJc w:val="left"/>
        <w:pPr>
          <w:ind w:left="0" w:firstLine="0"/>
        </w:pPr>
        <w:rPr>
          <w:rFonts w:hint="default"/>
        </w:rPr>
      </w:lvl>
    </w:lvlOverride>
    <w:lvlOverride w:ilvl="2">
      <w:lvl w:ilvl="2">
        <w:start w:val="1"/>
        <w:numFmt w:val="none"/>
        <w:suff w:val="nothing"/>
        <w:lvlText w:val=""/>
        <w:lvlJc w:val="left"/>
        <w:pPr>
          <w:ind w:left="0" w:firstLine="0"/>
        </w:pPr>
        <w:rPr>
          <w:rFonts w:hint="default"/>
        </w:rPr>
      </w:lvl>
    </w:lvlOverride>
    <w:lvlOverride w:ilvl="3">
      <w:lvl w:ilvl="3">
        <w:start w:val="1"/>
        <w:numFmt w:val="none"/>
        <w:suff w:val="nothing"/>
        <w:lvlText w:val=""/>
        <w:lvlJc w:val="left"/>
        <w:pPr>
          <w:ind w:left="0" w:firstLine="0"/>
        </w:pPr>
        <w:rPr>
          <w:rFonts w:hint="default"/>
        </w:rPr>
      </w:lvl>
    </w:lvlOverride>
    <w:lvlOverride w:ilvl="4">
      <w:lvl w:ilvl="4">
        <w:start w:val="1"/>
        <w:numFmt w:val="none"/>
        <w:suff w:val="nothing"/>
        <w:lvlText w:val=""/>
        <w:lvlJc w:val="left"/>
        <w:pPr>
          <w:ind w:left="0" w:firstLine="0"/>
        </w:pPr>
        <w:rPr>
          <w:rFonts w:hint="default"/>
        </w:rPr>
      </w:lvl>
    </w:lvlOverride>
    <w:lvlOverride w:ilvl="5">
      <w:lvl w:ilvl="5">
        <w:start w:val="1"/>
        <w:numFmt w:val="none"/>
        <w:suff w:val="nothing"/>
        <w:lvlText w:val=""/>
        <w:lvlJc w:val="left"/>
        <w:pPr>
          <w:ind w:left="0" w:firstLine="0"/>
        </w:pPr>
        <w:rPr>
          <w:rFonts w:hint="default"/>
        </w:rPr>
      </w:lvl>
    </w:lvlOverride>
    <w:lvlOverride w:ilvl="6">
      <w:lvl w:ilvl="6">
        <w:start w:val="1"/>
        <w:numFmt w:val="none"/>
        <w:suff w:val="nothing"/>
        <w:lvlText w:val=""/>
        <w:lvlJc w:val="left"/>
        <w:pPr>
          <w:ind w:left="0" w:firstLine="0"/>
        </w:pPr>
        <w:rPr>
          <w:rFonts w:hint="default"/>
        </w:rPr>
      </w:lvl>
    </w:lvlOverride>
    <w:lvlOverride w:ilvl="7">
      <w:lvl w:ilvl="7">
        <w:start w:val="1"/>
        <w:numFmt w:val="none"/>
        <w:suff w:val="nothing"/>
        <w:lvlText w:val=""/>
        <w:lvlJc w:val="left"/>
        <w:pPr>
          <w:ind w:left="0" w:firstLine="0"/>
        </w:pPr>
        <w:rPr>
          <w:rFonts w:hint="default"/>
        </w:rPr>
      </w:lvl>
    </w:lvlOverride>
    <w:lvlOverride w:ilvl="8">
      <w:lvl w:ilvl="8">
        <w:start w:val="1"/>
        <w:numFmt w:val="none"/>
        <w:suff w:val="nothing"/>
        <w:lvlText w:val=""/>
        <w:lvlJc w:val="left"/>
        <w:pPr>
          <w:ind w:left="0" w:firstLine="0"/>
        </w:pPr>
        <w:rPr>
          <w:rFonts w:hint="default"/>
        </w:rPr>
      </w:lvl>
    </w:lvlOverride>
  </w:num>
  <w:num w:numId="33">
    <w:abstractNumId w:val="0"/>
  </w:num>
  <w:num w:numId="34">
    <w:abstractNumId w:val="6"/>
  </w:num>
  <w:num w:numId="35">
    <w:abstractNumId w:val="3"/>
  </w:num>
  <w:num w:numId="36">
    <w:abstractNumId w:val="30"/>
  </w:num>
  <w:num w:numId="37">
    <w:abstractNumId w:val="5"/>
  </w:num>
  <w:num w:numId="38">
    <w:abstractNumId w:val="7"/>
  </w:num>
  <w:num w:numId="39">
    <w:abstractNumId w:val="1"/>
  </w:num>
  <w:num w:numId="40">
    <w:abstractNumId w:val="31"/>
  </w:num>
  <w:num w:numId="41">
    <w:abstractNumId w:val="9"/>
  </w:num>
  <w:num w:numId="42">
    <w:abstractNumId w:val="29"/>
  </w:num>
  <w:num w:numId="43">
    <w:abstractNumId w:val="35"/>
  </w:num>
  <w:num w:numId="44">
    <w:abstractNumId w:val="19"/>
  </w:num>
  <w:num w:numId="4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Numbered-Thesi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t5tv2f0pqfrxp5ee5p1xapfaw9erf59p9pw9&quot;&gt;My EndNote Library&lt;record-ids&gt;&lt;item&gt;22&lt;/item&gt;&lt;item&gt;31&lt;/item&gt;&lt;item&gt;43&lt;/item&gt;&lt;item&gt;58&lt;/item&gt;&lt;item&gt;66&lt;/item&gt;&lt;item&gt;71&lt;/item&gt;&lt;item&gt;73&lt;/item&gt;&lt;item&gt;79&lt;/item&gt;&lt;item&gt;85&lt;/item&gt;&lt;item&gt;86&lt;/item&gt;&lt;item&gt;93&lt;/item&gt;&lt;item&gt;96&lt;/item&gt;&lt;item&gt;109&lt;/item&gt;&lt;item&gt;111&lt;/item&gt;&lt;item&gt;114&lt;/item&gt;&lt;item&gt;118&lt;/item&gt;&lt;item&gt;122&lt;/item&gt;&lt;item&gt;136&lt;/item&gt;&lt;item&gt;157&lt;/item&gt;&lt;item&gt;158&lt;/item&gt;&lt;item&gt;180&lt;/item&gt;&lt;item&gt;181&lt;/item&gt;&lt;item&gt;182&lt;/item&gt;&lt;item&gt;184&lt;/item&gt;&lt;item&gt;185&lt;/item&gt;&lt;item&gt;190&lt;/item&gt;&lt;item&gt;191&lt;/item&gt;&lt;item&gt;192&lt;/item&gt;&lt;item&gt;193&lt;/item&gt;&lt;item&gt;194&lt;/item&gt;&lt;item&gt;195&lt;/item&gt;&lt;item&gt;196&lt;/item&gt;&lt;item&gt;197&lt;/item&gt;&lt;item&gt;198&lt;/item&gt;&lt;item&gt;199&lt;/item&gt;&lt;item&gt;200&lt;/item&gt;&lt;item&gt;202&lt;/item&gt;&lt;item&gt;203&lt;/item&gt;&lt;item&gt;204&lt;/item&gt;&lt;item&gt;217&lt;/item&gt;&lt;item&gt;219&lt;/item&gt;&lt;item&gt;222&lt;/item&gt;&lt;item&gt;223&lt;/item&gt;&lt;item&gt;226&lt;/item&gt;&lt;item&gt;230&lt;/item&gt;&lt;item&gt;235&lt;/item&gt;&lt;item&gt;263&lt;/item&gt;&lt;item&gt;264&lt;/item&gt;&lt;item&gt;265&lt;/item&gt;&lt;item&gt;267&lt;/item&gt;&lt;item&gt;268&lt;/item&gt;&lt;item&gt;269&lt;/item&gt;&lt;item&gt;270&lt;/item&gt;&lt;item&gt;271&lt;/item&gt;&lt;item&gt;272&lt;/item&gt;&lt;item&gt;273&lt;/item&gt;&lt;item&gt;290&lt;/item&gt;&lt;item&gt;307&lt;/item&gt;&lt;item&gt;486&lt;/item&gt;&lt;item&gt;488&lt;/item&gt;&lt;item&gt;494&lt;/item&gt;&lt;item&gt;497&lt;/item&gt;&lt;item&gt;575&lt;/item&gt;&lt;item&gt;579&lt;/item&gt;&lt;item&gt;580&lt;/item&gt;&lt;item&gt;581&lt;/item&gt;&lt;item&gt;582&lt;/item&gt;&lt;item&gt;583&lt;/item&gt;&lt;item&gt;584&lt;/item&gt;&lt;item&gt;585&lt;/item&gt;&lt;item&gt;586&lt;/item&gt;&lt;item&gt;587&lt;/item&gt;&lt;item&gt;588&lt;/item&gt;&lt;item&gt;589&lt;/item&gt;&lt;item&gt;591&lt;/item&gt;&lt;item&gt;592&lt;/item&gt;&lt;item&gt;593&lt;/item&gt;&lt;item&gt;594&lt;/item&gt;&lt;item&gt;595&lt;/item&gt;&lt;item&gt;616&lt;/item&gt;&lt;item&gt;759&lt;/item&gt;&lt;item&gt;829&lt;/item&gt;&lt;item&gt;830&lt;/item&gt;&lt;item&gt;833&lt;/item&gt;&lt;item&gt;834&lt;/item&gt;&lt;item&gt;835&lt;/item&gt;&lt;item&gt;836&lt;/item&gt;&lt;item&gt;837&lt;/item&gt;&lt;item&gt;838&lt;/item&gt;&lt;item&gt;839&lt;/item&gt;&lt;item&gt;840&lt;/item&gt;&lt;item&gt;841&lt;/item&gt;&lt;item&gt;842&lt;/item&gt;&lt;item&gt;843&lt;/item&gt;&lt;item&gt;844&lt;/item&gt;&lt;item&gt;845&lt;/item&gt;&lt;item&gt;846&lt;/item&gt;&lt;item&gt;847&lt;/item&gt;&lt;item&gt;848&lt;/item&gt;&lt;item&gt;849&lt;/item&gt;&lt;item&gt;850&lt;/item&gt;&lt;item&gt;851&lt;/item&gt;&lt;item&gt;852&lt;/item&gt;&lt;item&gt;853&lt;/item&gt;&lt;item&gt;854&lt;/item&gt;&lt;item&gt;855&lt;/item&gt;&lt;item&gt;856&lt;/item&gt;&lt;item&gt;857&lt;/item&gt;&lt;item&gt;858&lt;/item&gt;&lt;item&gt;859&lt;/item&gt;&lt;item&gt;860&lt;/item&gt;&lt;item&gt;861&lt;/item&gt;&lt;item&gt;862&lt;/item&gt;&lt;item&gt;863&lt;/item&gt;&lt;item&gt;864&lt;/item&gt;&lt;item&gt;865&lt;/item&gt;&lt;item&gt;866&lt;/item&gt;&lt;item&gt;867&lt;/item&gt;&lt;item&gt;868&lt;/item&gt;&lt;item&gt;869&lt;/item&gt;&lt;item&gt;925&lt;/item&gt;&lt;item&gt;926&lt;/item&gt;&lt;item&gt;927&lt;/item&gt;&lt;item&gt;928&lt;/item&gt;&lt;item&gt;929&lt;/item&gt;&lt;item&gt;930&lt;/item&gt;&lt;item&gt;931&lt;/item&gt;&lt;item&gt;932&lt;/item&gt;&lt;item&gt;933&lt;/item&gt;&lt;/record-ids&gt;&lt;/item&gt;&lt;/Libraries&gt;"/>
  </w:docVars>
  <w:rsids>
    <w:rsidRoot w:val="00D950DC"/>
    <w:rsid w:val="000006D5"/>
    <w:rsid w:val="0000290C"/>
    <w:rsid w:val="000041C8"/>
    <w:rsid w:val="00006E0B"/>
    <w:rsid w:val="0001088B"/>
    <w:rsid w:val="00012BC6"/>
    <w:rsid w:val="000171CC"/>
    <w:rsid w:val="0002142C"/>
    <w:rsid w:val="00022C86"/>
    <w:rsid w:val="00023DF0"/>
    <w:rsid w:val="000253A7"/>
    <w:rsid w:val="00026461"/>
    <w:rsid w:val="00026E50"/>
    <w:rsid w:val="000316C2"/>
    <w:rsid w:val="000319DB"/>
    <w:rsid w:val="000325FB"/>
    <w:rsid w:val="000334C8"/>
    <w:rsid w:val="00035BCE"/>
    <w:rsid w:val="0003622B"/>
    <w:rsid w:val="000405B9"/>
    <w:rsid w:val="000417CB"/>
    <w:rsid w:val="00043C12"/>
    <w:rsid w:val="00044153"/>
    <w:rsid w:val="00046B1D"/>
    <w:rsid w:val="0006250F"/>
    <w:rsid w:val="00063517"/>
    <w:rsid w:val="0006541F"/>
    <w:rsid w:val="0006596C"/>
    <w:rsid w:val="00065A02"/>
    <w:rsid w:val="00065DF0"/>
    <w:rsid w:val="000661CB"/>
    <w:rsid w:val="00067F71"/>
    <w:rsid w:val="000704D8"/>
    <w:rsid w:val="0007786A"/>
    <w:rsid w:val="0008025E"/>
    <w:rsid w:val="00080EF1"/>
    <w:rsid w:val="00086D01"/>
    <w:rsid w:val="0009351E"/>
    <w:rsid w:val="000979A9"/>
    <w:rsid w:val="00097A95"/>
    <w:rsid w:val="000A06AD"/>
    <w:rsid w:val="000A1092"/>
    <w:rsid w:val="000A386C"/>
    <w:rsid w:val="000A52AA"/>
    <w:rsid w:val="000A58A9"/>
    <w:rsid w:val="000B2006"/>
    <w:rsid w:val="000B2849"/>
    <w:rsid w:val="000B3574"/>
    <w:rsid w:val="000B525D"/>
    <w:rsid w:val="000B5D6A"/>
    <w:rsid w:val="000C050C"/>
    <w:rsid w:val="000C220B"/>
    <w:rsid w:val="000C2C5B"/>
    <w:rsid w:val="000C3293"/>
    <w:rsid w:val="000C3F26"/>
    <w:rsid w:val="000C5DF1"/>
    <w:rsid w:val="000D0E7D"/>
    <w:rsid w:val="000D1A95"/>
    <w:rsid w:val="000D22A0"/>
    <w:rsid w:val="000D232C"/>
    <w:rsid w:val="000D2446"/>
    <w:rsid w:val="000D3679"/>
    <w:rsid w:val="000E1567"/>
    <w:rsid w:val="000E1B84"/>
    <w:rsid w:val="000E5799"/>
    <w:rsid w:val="000F3B18"/>
    <w:rsid w:val="000F5117"/>
    <w:rsid w:val="0010007A"/>
    <w:rsid w:val="0010018C"/>
    <w:rsid w:val="00100463"/>
    <w:rsid w:val="00105459"/>
    <w:rsid w:val="0010574E"/>
    <w:rsid w:val="0010755E"/>
    <w:rsid w:val="00110A85"/>
    <w:rsid w:val="001120B6"/>
    <w:rsid w:val="001136EE"/>
    <w:rsid w:val="00114EC0"/>
    <w:rsid w:val="001174FE"/>
    <w:rsid w:val="0012189F"/>
    <w:rsid w:val="0012255C"/>
    <w:rsid w:val="00124AD8"/>
    <w:rsid w:val="00125118"/>
    <w:rsid w:val="00125A7D"/>
    <w:rsid w:val="00125C7E"/>
    <w:rsid w:val="0013016A"/>
    <w:rsid w:val="001335D6"/>
    <w:rsid w:val="0013489F"/>
    <w:rsid w:val="00135726"/>
    <w:rsid w:val="00142983"/>
    <w:rsid w:val="0014645D"/>
    <w:rsid w:val="00147E8E"/>
    <w:rsid w:val="00151020"/>
    <w:rsid w:val="0015117D"/>
    <w:rsid w:val="001511CA"/>
    <w:rsid w:val="0015364E"/>
    <w:rsid w:val="0016036C"/>
    <w:rsid w:val="001652F8"/>
    <w:rsid w:val="001663C7"/>
    <w:rsid w:val="00167946"/>
    <w:rsid w:val="00167F68"/>
    <w:rsid w:val="0017022B"/>
    <w:rsid w:val="0017045D"/>
    <w:rsid w:val="00172946"/>
    <w:rsid w:val="00173F0F"/>
    <w:rsid w:val="0018120E"/>
    <w:rsid w:val="001813F4"/>
    <w:rsid w:val="001820D8"/>
    <w:rsid w:val="00185C39"/>
    <w:rsid w:val="00186A88"/>
    <w:rsid w:val="001870AD"/>
    <w:rsid w:val="00190B12"/>
    <w:rsid w:val="00192236"/>
    <w:rsid w:val="00193574"/>
    <w:rsid w:val="001959FA"/>
    <w:rsid w:val="00196F45"/>
    <w:rsid w:val="0019785C"/>
    <w:rsid w:val="001A0659"/>
    <w:rsid w:val="001A32DB"/>
    <w:rsid w:val="001A3A1A"/>
    <w:rsid w:val="001A5F1E"/>
    <w:rsid w:val="001A6F5E"/>
    <w:rsid w:val="001A7DC0"/>
    <w:rsid w:val="001B0BBE"/>
    <w:rsid w:val="001B33FD"/>
    <w:rsid w:val="001B3AA4"/>
    <w:rsid w:val="001B4708"/>
    <w:rsid w:val="001B4838"/>
    <w:rsid w:val="001B7C1E"/>
    <w:rsid w:val="001C0FFA"/>
    <w:rsid w:val="001C17FA"/>
    <w:rsid w:val="001C1A41"/>
    <w:rsid w:val="001C1F02"/>
    <w:rsid w:val="001C2438"/>
    <w:rsid w:val="001C2BD9"/>
    <w:rsid w:val="001C37B7"/>
    <w:rsid w:val="001C42CB"/>
    <w:rsid w:val="001C477F"/>
    <w:rsid w:val="001C65E4"/>
    <w:rsid w:val="001C6B10"/>
    <w:rsid w:val="001D0A66"/>
    <w:rsid w:val="001D247F"/>
    <w:rsid w:val="001D29F8"/>
    <w:rsid w:val="001D2FB5"/>
    <w:rsid w:val="001D3DAE"/>
    <w:rsid w:val="001D71C6"/>
    <w:rsid w:val="001D7D26"/>
    <w:rsid w:val="001E25E9"/>
    <w:rsid w:val="001E2896"/>
    <w:rsid w:val="001E34F5"/>
    <w:rsid w:val="001E446C"/>
    <w:rsid w:val="001F075F"/>
    <w:rsid w:val="001F2B46"/>
    <w:rsid w:val="001F47B9"/>
    <w:rsid w:val="001F527B"/>
    <w:rsid w:val="001F6719"/>
    <w:rsid w:val="001F7D82"/>
    <w:rsid w:val="00200883"/>
    <w:rsid w:val="00204A42"/>
    <w:rsid w:val="002057E0"/>
    <w:rsid w:val="00207094"/>
    <w:rsid w:val="00213C2F"/>
    <w:rsid w:val="00216ABD"/>
    <w:rsid w:val="0021791B"/>
    <w:rsid w:val="00220110"/>
    <w:rsid w:val="0022255F"/>
    <w:rsid w:val="00230AE9"/>
    <w:rsid w:val="002317AF"/>
    <w:rsid w:val="00235B08"/>
    <w:rsid w:val="00237BD2"/>
    <w:rsid w:val="00240198"/>
    <w:rsid w:val="00240D46"/>
    <w:rsid w:val="00243C1C"/>
    <w:rsid w:val="002446A7"/>
    <w:rsid w:val="002458BF"/>
    <w:rsid w:val="00246C9F"/>
    <w:rsid w:val="00247231"/>
    <w:rsid w:val="00250597"/>
    <w:rsid w:val="002507FF"/>
    <w:rsid w:val="00250DDD"/>
    <w:rsid w:val="0025516E"/>
    <w:rsid w:val="002552B9"/>
    <w:rsid w:val="00255C87"/>
    <w:rsid w:val="00257AE1"/>
    <w:rsid w:val="00260490"/>
    <w:rsid w:val="002607B8"/>
    <w:rsid w:val="002608D5"/>
    <w:rsid w:val="00263430"/>
    <w:rsid w:val="002634E6"/>
    <w:rsid w:val="00263C00"/>
    <w:rsid w:val="00267176"/>
    <w:rsid w:val="00271BF3"/>
    <w:rsid w:val="00271CA9"/>
    <w:rsid w:val="002760DA"/>
    <w:rsid w:val="00277473"/>
    <w:rsid w:val="00277FC2"/>
    <w:rsid w:val="00282961"/>
    <w:rsid w:val="00283ABF"/>
    <w:rsid w:val="0029037A"/>
    <w:rsid w:val="00293A04"/>
    <w:rsid w:val="00294289"/>
    <w:rsid w:val="00295B2B"/>
    <w:rsid w:val="002964ED"/>
    <w:rsid w:val="002A0634"/>
    <w:rsid w:val="002A17B2"/>
    <w:rsid w:val="002A3831"/>
    <w:rsid w:val="002A6942"/>
    <w:rsid w:val="002A7460"/>
    <w:rsid w:val="002B6255"/>
    <w:rsid w:val="002B6DEB"/>
    <w:rsid w:val="002B796C"/>
    <w:rsid w:val="002C08BA"/>
    <w:rsid w:val="002C3188"/>
    <w:rsid w:val="002C465D"/>
    <w:rsid w:val="002C5C93"/>
    <w:rsid w:val="002C5FAF"/>
    <w:rsid w:val="002C72D4"/>
    <w:rsid w:val="002D213B"/>
    <w:rsid w:val="002D2A46"/>
    <w:rsid w:val="002D44A7"/>
    <w:rsid w:val="002D58A2"/>
    <w:rsid w:val="002D7ED4"/>
    <w:rsid w:val="002E021F"/>
    <w:rsid w:val="002E07BE"/>
    <w:rsid w:val="002E13ED"/>
    <w:rsid w:val="002E1686"/>
    <w:rsid w:val="002E1D08"/>
    <w:rsid w:val="002E1D69"/>
    <w:rsid w:val="002E330B"/>
    <w:rsid w:val="002E3788"/>
    <w:rsid w:val="002E7EF0"/>
    <w:rsid w:val="002F0C75"/>
    <w:rsid w:val="002F14D7"/>
    <w:rsid w:val="002F30A9"/>
    <w:rsid w:val="002F47A9"/>
    <w:rsid w:val="002F69AA"/>
    <w:rsid w:val="00301BC0"/>
    <w:rsid w:val="00302163"/>
    <w:rsid w:val="003029CE"/>
    <w:rsid w:val="00302FD6"/>
    <w:rsid w:val="00303513"/>
    <w:rsid w:val="00303E6C"/>
    <w:rsid w:val="003050F4"/>
    <w:rsid w:val="00306119"/>
    <w:rsid w:val="0030623B"/>
    <w:rsid w:val="003065C9"/>
    <w:rsid w:val="00310F2F"/>
    <w:rsid w:val="00310F3E"/>
    <w:rsid w:val="003110D5"/>
    <w:rsid w:val="00311467"/>
    <w:rsid w:val="003142A1"/>
    <w:rsid w:val="003148B1"/>
    <w:rsid w:val="00315307"/>
    <w:rsid w:val="003161DE"/>
    <w:rsid w:val="003201A9"/>
    <w:rsid w:val="00320901"/>
    <w:rsid w:val="003240E2"/>
    <w:rsid w:val="003243A8"/>
    <w:rsid w:val="0032661B"/>
    <w:rsid w:val="00327140"/>
    <w:rsid w:val="00327555"/>
    <w:rsid w:val="0033019B"/>
    <w:rsid w:val="00331BAD"/>
    <w:rsid w:val="003335EE"/>
    <w:rsid w:val="00334A25"/>
    <w:rsid w:val="00335A8F"/>
    <w:rsid w:val="00336B4A"/>
    <w:rsid w:val="003408E9"/>
    <w:rsid w:val="0034310F"/>
    <w:rsid w:val="00346C61"/>
    <w:rsid w:val="00347FD7"/>
    <w:rsid w:val="00350D27"/>
    <w:rsid w:val="00351A79"/>
    <w:rsid w:val="003563DE"/>
    <w:rsid w:val="00356ACA"/>
    <w:rsid w:val="00361FAC"/>
    <w:rsid w:val="00366518"/>
    <w:rsid w:val="003676E9"/>
    <w:rsid w:val="00370BB1"/>
    <w:rsid w:val="00372853"/>
    <w:rsid w:val="003730C1"/>
    <w:rsid w:val="0037387D"/>
    <w:rsid w:val="00374F59"/>
    <w:rsid w:val="00375840"/>
    <w:rsid w:val="003768A5"/>
    <w:rsid w:val="003842AA"/>
    <w:rsid w:val="00384CB6"/>
    <w:rsid w:val="00384D7A"/>
    <w:rsid w:val="00387723"/>
    <w:rsid w:val="003941CC"/>
    <w:rsid w:val="0039580D"/>
    <w:rsid w:val="0039610E"/>
    <w:rsid w:val="00396BD8"/>
    <w:rsid w:val="003A10AE"/>
    <w:rsid w:val="003A2EF4"/>
    <w:rsid w:val="003A2F66"/>
    <w:rsid w:val="003A45C6"/>
    <w:rsid w:val="003A468F"/>
    <w:rsid w:val="003A6091"/>
    <w:rsid w:val="003A76B3"/>
    <w:rsid w:val="003B0C34"/>
    <w:rsid w:val="003B0CC2"/>
    <w:rsid w:val="003B1428"/>
    <w:rsid w:val="003B26C5"/>
    <w:rsid w:val="003B4029"/>
    <w:rsid w:val="003B5523"/>
    <w:rsid w:val="003C3BA9"/>
    <w:rsid w:val="003D0431"/>
    <w:rsid w:val="003D1F56"/>
    <w:rsid w:val="003D530B"/>
    <w:rsid w:val="003E0260"/>
    <w:rsid w:val="003E0A42"/>
    <w:rsid w:val="003E4696"/>
    <w:rsid w:val="003E54FE"/>
    <w:rsid w:val="003E794E"/>
    <w:rsid w:val="003F129C"/>
    <w:rsid w:val="003F4F8D"/>
    <w:rsid w:val="003F789E"/>
    <w:rsid w:val="00400E21"/>
    <w:rsid w:val="004049F7"/>
    <w:rsid w:val="0040587F"/>
    <w:rsid w:val="00406006"/>
    <w:rsid w:val="00406EB2"/>
    <w:rsid w:val="00410328"/>
    <w:rsid w:val="0041034E"/>
    <w:rsid w:val="00411D58"/>
    <w:rsid w:val="00412A33"/>
    <w:rsid w:val="00415591"/>
    <w:rsid w:val="004162F7"/>
    <w:rsid w:val="004164AA"/>
    <w:rsid w:val="00416B1A"/>
    <w:rsid w:val="00426943"/>
    <w:rsid w:val="004274D0"/>
    <w:rsid w:val="00427EAE"/>
    <w:rsid w:val="00430FB4"/>
    <w:rsid w:val="00431C17"/>
    <w:rsid w:val="00432241"/>
    <w:rsid w:val="004339DE"/>
    <w:rsid w:val="00434EA1"/>
    <w:rsid w:val="0043774F"/>
    <w:rsid w:val="00437FF0"/>
    <w:rsid w:val="0044131A"/>
    <w:rsid w:val="0044272D"/>
    <w:rsid w:val="0045047A"/>
    <w:rsid w:val="00451DDD"/>
    <w:rsid w:val="00454369"/>
    <w:rsid w:val="00456296"/>
    <w:rsid w:val="00457E22"/>
    <w:rsid w:val="004615D5"/>
    <w:rsid w:val="00461E03"/>
    <w:rsid w:val="00462C78"/>
    <w:rsid w:val="00464774"/>
    <w:rsid w:val="00465114"/>
    <w:rsid w:val="004669C2"/>
    <w:rsid w:val="004675DC"/>
    <w:rsid w:val="00467B8D"/>
    <w:rsid w:val="00474DC5"/>
    <w:rsid w:val="004752C3"/>
    <w:rsid w:val="004759DC"/>
    <w:rsid w:val="0047660A"/>
    <w:rsid w:val="00476D32"/>
    <w:rsid w:val="00476F8F"/>
    <w:rsid w:val="00477B06"/>
    <w:rsid w:val="00484C35"/>
    <w:rsid w:val="0048702F"/>
    <w:rsid w:val="00487590"/>
    <w:rsid w:val="00490BDB"/>
    <w:rsid w:val="0049232E"/>
    <w:rsid w:val="004931D9"/>
    <w:rsid w:val="004941ED"/>
    <w:rsid w:val="004943C6"/>
    <w:rsid w:val="00494675"/>
    <w:rsid w:val="00494848"/>
    <w:rsid w:val="00494B03"/>
    <w:rsid w:val="00494D6E"/>
    <w:rsid w:val="00495DA9"/>
    <w:rsid w:val="004A1EAB"/>
    <w:rsid w:val="004A294C"/>
    <w:rsid w:val="004A2E62"/>
    <w:rsid w:val="004A53BB"/>
    <w:rsid w:val="004A6E39"/>
    <w:rsid w:val="004A7DA3"/>
    <w:rsid w:val="004B0E33"/>
    <w:rsid w:val="004B2F0D"/>
    <w:rsid w:val="004B3618"/>
    <w:rsid w:val="004B4D4E"/>
    <w:rsid w:val="004B61DC"/>
    <w:rsid w:val="004C1985"/>
    <w:rsid w:val="004C19A5"/>
    <w:rsid w:val="004C2629"/>
    <w:rsid w:val="004C3208"/>
    <w:rsid w:val="004C4431"/>
    <w:rsid w:val="004C5388"/>
    <w:rsid w:val="004C5E74"/>
    <w:rsid w:val="004D002D"/>
    <w:rsid w:val="004D1EA1"/>
    <w:rsid w:val="004D22C0"/>
    <w:rsid w:val="004D3AEF"/>
    <w:rsid w:val="004D55BC"/>
    <w:rsid w:val="004D657A"/>
    <w:rsid w:val="004E5646"/>
    <w:rsid w:val="004E5B47"/>
    <w:rsid w:val="004E61AC"/>
    <w:rsid w:val="004E61DE"/>
    <w:rsid w:val="004E7390"/>
    <w:rsid w:val="004E7D6A"/>
    <w:rsid w:val="004F07BA"/>
    <w:rsid w:val="004F2D0D"/>
    <w:rsid w:val="004F3D35"/>
    <w:rsid w:val="004F6347"/>
    <w:rsid w:val="00502A42"/>
    <w:rsid w:val="00504340"/>
    <w:rsid w:val="00506A1C"/>
    <w:rsid w:val="00506C87"/>
    <w:rsid w:val="00507680"/>
    <w:rsid w:val="00510642"/>
    <w:rsid w:val="0052027D"/>
    <w:rsid w:val="0052116F"/>
    <w:rsid w:val="0052299E"/>
    <w:rsid w:val="00530284"/>
    <w:rsid w:val="00532712"/>
    <w:rsid w:val="00533777"/>
    <w:rsid w:val="005337E7"/>
    <w:rsid w:val="00533E7F"/>
    <w:rsid w:val="005348ED"/>
    <w:rsid w:val="00536E60"/>
    <w:rsid w:val="00537A4F"/>
    <w:rsid w:val="00537E70"/>
    <w:rsid w:val="00541967"/>
    <w:rsid w:val="00542965"/>
    <w:rsid w:val="005477D3"/>
    <w:rsid w:val="00547862"/>
    <w:rsid w:val="00550761"/>
    <w:rsid w:val="00550763"/>
    <w:rsid w:val="0055125F"/>
    <w:rsid w:val="005515C8"/>
    <w:rsid w:val="00551766"/>
    <w:rsid w:val="00552661"/>
    <w:rsid w:val="00555294"/>
    <w:rsid w:val="0055596A"/>
    <w:rsid w:val="00557657"/>
    <w:rsid w:val="00562B23"/>
    <w:rsid w:val="0056303E"/>
    <w:rsid w:val="00563827"/>
    <w:rsid w:val="00563FA0"/>
    <w:rsid w:val="005645CD"/>
    <w:rsid w:val="00564B23"/>
    <w:rsid w:val="00566449"/>
    <w:rsid w:val="00567D7B"/>
    <w:rsid w:val="00567DDE"/>
    <w:rsid w:val="00570009"/>
    <w:rsid w:val="00571038"/>
    <w:rsid w:val="00573A28"/>
    <w:rsid w:val="00574926"/>
    <w:rsid w:val="00574F73"/>
    <w:rsid w:val="00575861"/>
    <w:rsid w:val="005826CC"/>
    <w:rsid w:val="0058405C"/>
    <w:rsid w:val="00585810"/>
    <w:rsid w:val="00590DA6"/>
    <w:rsid w:val="00590EC6"/>
    <w:rsid w:val="005912EC"/>
    <w:rsid w:val="00591ADB"/>
    <w:rsid w:val="00592C45"/>
    <w:rsid w:val="00594438"/>
    <w:rsid w:val="0059493D"/>
    <w:rsid w:val="00594CE1"/>
    <w:rsid w:val="005973E6"/>
    <w:rsid w:val="005B19BE"/>
    <w:rsid w:val="005B2F95"/>
    <w:rsid w:val="005B5A9C"/>
    <w:rsid w:val="005B5D7F"/>
    <w:rsid w:val="005B67E8"/>
    <w:rsid w:val="005B7CA3"/>
    <w:rsid w:val="005C00A8"/>
    <w:rsid w:val="005C2BFE"/>
    <w:rsid w:val="005C32A8"/>
    <w:rsid w:val="005C42C7"/>
    <w:rsid w:val="005C5477"/>
    <w:rsid w:val="005C6639"/>
    <w:rsid w:val="005C68F3"/>
    <w:rsid w:val="005D1370"/>
    <w:rsid w:val="005D2E25"/>
    <w:rsid w:val="005D3752"/>
    <w:rsid w:val="005D37B3"/>
    <w:rsid w:val="005D3E12"/>
    <w:rsid w:val="005D5BB1"/>
    <w:rsid w:val="005D61CD"/>
    <w:rsid w:val="005D6705"/>
    <w:rsid w:val="005E03AB"/>
    <w:rsid w:val="005E0892"/>
    <w:rsid w:val="005E18FB"/>
    <w:rsid w:val="005E1C88"/>
    <w:rsid w:val="005E2054"/>
    <w:rsid w:val="005E28E0"/>
    <w:rsid w:val="005E2DED"/>
    <w:rsid w:val="005E3D73"/>
    <w:rsid w:val="005E5724"/>
    <w:rsid w:val="005E5E0E"/>
    <w:rsid w:val="005E75C6"/>
    <w:rsid w:val="005F14F9"/>
    <w:rsid w:val="005F3205"/>
    <w:rsid w:val="005F4A37"/>
    <w:rsid w:val="005F6A35"/>
    <w:rsid w:val="005F6DB1"/>
    <w:rsid w:val="006011DC"/>
    <w:rsid w:val="006013BD"/>
    <w:rsid w:val="00602707"/>
    <w:rsid w:val="00604D7A"/>
    <w:rsid w:val="00605B2F"/>
    <w:rsid w:val="00605D2B"/>
    <w:rsid w:val="00613CC2"/>
    <w:rsid w:val="00615362"/>
    <w:rsid w:val="006176DB"/>
    <w:rsid w:val="00624369"/>
    <w:rsid w:val="0062441D"/>
    <w:rsid w:val="00626179"/>
    <w:rsid w:val="0062751D"/>
    <w:rsid w:val="00630E33"/>
    <w:rsid w:val="0063164C"/>
    <w:rsid w:val="00633609"/>
    <w:rsid w:val="00636266"/>
    <w:rsid w:val="00643941"/>
    <w:rsid w:val="0064471B"/>
    <w:rsid w:val="00644B26"/>
    <w:rsid w:val="00645852"/>
    <w:rsid w:val="00646A3D"/>
    <w:rsid w:val="00655914"/>
    <w:rsid w:val="00655A8C"/>
    <w:rsid w:val="006566CD"/>
    <w:rsid w:val="00661318"/>
    <w:rsid w:val="00661C3C"/>
    <w:rsid w:val="006641DF"/>
    <w:rsid w:val="0066549D"/>
    <w:rsid w:val="006665C2"/>
    <w:rsid w:val="006676B1"/>
    <w:rsid w:val="006702BF"/>
    <w:rsid w:val="00671923"/>
    <w:rsid w:val="00673D3A"/>
    <w:rsid w:val="0067416D"/>
    <w:rsid w:val="0067520C"/>
    <w:rsid w:val="0068265B"/>
    <w:rsid w:val="00683431"/>
    <w:rsid w:val="00687E93"/>
    <w:rsid w:val="006946AF"/>
    <w:rsid w:val="00697EA8"/>
    <w:rsid w:val="006A14C2"/>
    <w:rsid w:val="006A2303"/>
    <w:rsid w:val="006A2E47"/>
    <w:rsid w:val="006A4CB0"/>
    <w:rsid w:val="006A795C"/>
    <w:rsid w:val="006A7FA0"/>
    <w:rsid w:val="006B0C7F"/>
    <w:rsid w:val="006B0EC2"/>
    <w:rsid w:val="006B22BF"/>
    <w:rsid w:val="006B2A5B"/>
    <w:rsid w:val="006B33F6"/>
    <w:rsid w:val="006B4296"/>
    <w:rsid w:val="006B4345"/>
    <w:rsid w:val="006B4764"/>
    <w:rsid w:val="006B516D"/>
    <w:rsid w:val="006B6D41"/>
    <w:rsid w:val="006C1246"/>
    <w:rsid w:val="006C3149"/>
    <w:rsid w:val="006C3DFD"/>
    <w:rsid w:val="006D0147"/>
    <w:rsid w:val="006D0E6E"/>
    <w:rsid w:val="006D18BE"/>
    <w:rsid w:val="006D2625"/>
    <w:rsid w:val="006D373B"/>
    <w:rsid w:val="006D6A6E"/>
    <w:rsid w:val="006D6BFD"/>
    <w:rsid w:val="006E1ECB"/>
    <w:rsid w:val="006E222B"/>
    <w:rsid w:val="006E2ED7"/>
    <w:rsid w:val="006E2FCD"/>
    <w:rsid w:val="006E33FB"/>
    <w:rsid w:val="006E39D7"/>
    <w:rsid w:val="006E4696"/>
    <w:rsid w:val="006E53C1"/>
    <w:rsid w:val="006E55A8"/>
    <w:rsid w:val="006F4DF7"/>
    <w:rsid w:val="007053EC"/>
    <w:rsid w:val="007068FA"/>
    <w:rsid w:val="0070732E"/>
    <w:rsid w:val="0071077D"/>
    <w:rsid w:val="00710EBB"/>
    <w:rsid w:val="00711976"/>
    <w:rsid w:val="00714849"/>
    <w:rsid w:val="007155B2"/>
    <w:rsid w:val="007217CE"/>
    <w:rsid w:val="00721AFE"/>
    <w:rsid w:val="00722CAD"/>
    <w:rsid w:val="0072365C"/>
    <w:rsid w:val="007239BD"/>
    <w:rsid w:val="00724CFB"/>
    <w:rsid w:val="0072529D"/>
    <w:rsid w:val="0072556C"/>
    <w:rsid w:val="00726AF7"/>
    <w:rsid w:val="0072703A"/>
    <w:rsid w:val="007270AC"/>
    <w:rsid w:val="0073020C"/>
    <w:rsid w:val="00732558"/>
    <w:rsid w:val="00735F9C"/>
    <w:rsid w:val="00736F09"/>
    <w:rsid w:val="00740097"/>
    <w:rsid w:val="007401E0"/>
    <w:rsid w:val="00742ECF"/>
    <w:rsid w:val="0074372C"/>
    <w:rsid w:val="00744881"/>
    <w:rsid w:val="00745793"/>
    <w:rsid w:val="00746FEC"/>
    <w:rsid w:val="00751064"/>
    <w:rsid w:val="007613FF"/>
    <w:rsid w:val="00761421"/>
    <w:rsid w:val="007618B4"/>
    <w:rsid w:val="0076220C"/>
    <w:rsid w:val="00762C48"/>
    <w:rsid w:val="0076372F"/>
    <w:rsid w:val="0076390C"/>
    <w:rsid w:val="00766940"/>
    <w:rsid w:val="00767DB3"/>
    <w:rsid w:val="00770533"/>
    <w:rsid w:val="00770BDA"/>
    <w:rsid w:val="007712B4"/>
    <w:rsid w:val="00772FBF"/>
    <w:rsid w:val="00773D06"/>
    <w:rsid w:val="007772DC"/>
    <w:rsid w:val="007821E2"/>
    <w:rsid w:val="007824DE"/>
    <w:rsid w:val="0078385C"/>
    <w:rsid w:val="00785A0E"/>
    <w:rsid w:val="00785E0C"/>
    <w:rsid w:val="007866FF"/>
    <w:rsid w:val="0079117C"/>
    <w:rsid w:val="00795EFE"/>
    <w:rsid w:val="00797D7A"/>
    <w:rsid w:val="007A2424"/>
    <w:rsid w:val="007A29ED"/>
    <w:rsid w:val="007A2B97"/>
    <w:rsid w:val="007A3DA7"/>
    <w:rsid w:val="007B01AD"/>
    <w:rsid w:val="007B0B8B"/>
    <w:rsid w:val="007B1B6F"/>
    <w:rsid w:val="007B333A"/>
    <w:rsid w:val="007B389F"/>
    <w:rsid w:val="007B39D6"/>
    <w:rsid w:val="007B4E9C"/>
    <w:rsid w:val="007C1361"/>
    <w:rsid w:val="007C1568"/>
    <w:rsid w:val="007C473D"/>
    <w:rsid w:val="007C6897"/>
    <w:rsid w:val="007C7C67"/>
    <w:rsid w:val="007D7646"/>
    <w:rsid w:val="007E01EE"/>
    <w:rsid w:val="007E167D"/>
    <w:rsid w:val="007E1C7F"/>
    <w:rsid w:val="007E35B5"/>
    <w:rsid w:val="007E47E6"/>
    <w:rsid w:val="007E496B"/>
    <w:rsid w:val="007E4D19"/>
    <w:rsid w:val="007E5F00"/>
    <w:rsid w:val="007F2F27"/>
    <w:rsid w:val="007F67CC"/>
    <w:rsid w:val="007F7948"/>
    <w:rsid w:val="008033B9"/>
    <w:rsid w:val="00803562"/>
    <w:rsid w:val="008075E6"/>
    <w:rsid w:val="00807AE1"/>
    <w:rsid w:val="008109A6"/>
    <w:rsid w:val="0081471E"/>
    <w:rsid w:val="00815070"/>
    <w:rsid w:val="0081552A"/>
    <w:rsid w:val="008172E6"/>
    <w:rsid w:val="00823082"/>
    <w:rsid w:val="00823129"/>
    <w:rsid w:val="00823E7C"/>
    <w:rsid w:val="008248C0"/>
    <w:rsid w:val="00824EF5"/>
    <w:rsid w:val="00826503"/>
    <w:rsid w:val="00826D24"/>
    <w:rsid w:val="00827C14"/>
    <w:rsid w:val="00830435"/>
    <w:rsid w:val="00831269"/>
    <w:rsid w:val="0083367C"/>
    <w:rsid w:val="00833ED1"/>
    <w:rsid w:val="00833EF7"/>
    <w:rsid w:val="00835AB6"/>
    <w:rsid w:val="00836021"/>
    <w:rsid w:val="0084427C"/>
    <w:rsid w:val="0084560C"/>
    <w:rsid w:val="0084679C"/>
    <w:rsid w:val="00850632"/>
    <w:rsid w:val="00851E00"/>
    <w:rsid w:val="008521B5"/>
    <w:rsid w:val="00852E0E"/>
    <w:rsid w:val="00853723"/>
    <w:rsid w:val="008537A9"/>
    <w:rsid w:val="00853A4E"/>
    <w:rsid w:val="00853A78"/>
    <w:rsid w:val="0085524B"/>
    <w:rsid w:val="00856A0F"/>
    <w:rsid w:val="00860643"/>
    <w:rsid w:val="00864ED1"/>
    <w:rsid w:val="00865B1F"/>
    <w:rsid w:val="00866247"/>
    <w:rsid w:val="00866B89"/>
    <w:rsid w:val="00870733"/>
    <w:rsid w:val="00871420"/>
    <w:rsid w:val="008727FC"/>
    <w:rsid w:val="00873035"/>
    <w:rsid w:val="00874123"/>
    <w:rsid w:val="00874964"/>
    <w:rsid w:val="00874E03"/>
    <w:rsid w:val="00876462"/>
    <w:rsid w:val="00876DC6"/>
    <w:rsid w:val="00880222"/>
    <w:rsid w:val="00882574"/>
    <w:rsid w:val="00884ABC"/>
    <w:rsid w:val="00884D5E"/>
    <w:rsid w:val="0088529F"/>
    <w:rsid w:val="00887BFA"/>
    <w:rsid w:val="00891592"/>
    <w:rsid w:val="00892EF9"/>
    <w:rsid w:val="00894000"/>
    <w:rsid w:val="00897415"/>
    <w:rsid w:val="0089792A"/>
    <w:rsid w:val="008A0615"/>
    <w:rsid w:val="008A2BC5"/>
    <w:rsid w:val="008A2FE7"/>
    <w:rsid w:val="008A340A"/>
    <w:rsid w:val="008A43B7"/>
    <w:rsid w:val="008A49B0"/>
    <w:rsid w:val="008A501B"/>
    <w:rsid w:val="008A6F13"/>
    <w:rsid w:val="008A761C"/>
    <w:rsid w:val="008B1B68"/>
    <w:rsid w:val="008B3268"/>
    <w:rsid w:val="008B4BBB"/>
    <w:rsid w:val="008C0232"/>
    <w:rsid w:val="008C11D6"/>
    <w:rsid w:val="008C16B7"/>
    <w:rsid w:val="008C3E7F"/>
    <w:rsid w:val="008C4E86"/>
    <w:rsid w:val="008C5045"/>
    <w:rsid w:val="008C7256"/>
    <w:rsid w:val="008C7B6A"/>
    <w:rsid w:val="008D1FEF"/>
    <w:rsid w:val="008D4E84"/>
    <w:rsid w:val="008D57B4"/>
    <w:rsid w:val="008D7173"/>
    <w:rsid w:val="008D7B70"/>
    <w:rsid w:val="008E1E45"/>
    <w:rsid w:val="008E318C"/>
    <w:rsid w:val="008E36A7"/>
    <w:rsid w:val="008E3DFB"/>
    <w:rsid w:val="008F0F30"/>
    <w:rsid w:val="008F1549"/>
    <w:rsid w:val="008F6107"/>
    <w:rsid w:val="008F7E48"/>
    <w:rsid w:val="009018BC"/>
    <w:rsid w:val="009033D0"/>
    <w:rsid w:val="00905B2E"/>
    <w:rsid w:val="00905DE4"/>
    <w:rsid w:val="00906635"/>
    <w:rsid w:val="00907314"/>
    <w:rsid w:val="00911B1F"/>
    <w:rsid w:val="00913DEB"/>
    <w:rsid w:val="009143E3"/>
    <w:rsid w:val="00914DBA"/>
    <w:rsid w:val="00915194"/>
    <w:rsid w:val="009176B3"/>
    <w:rsid w:val="009229AA"/>
    <w:rsid w:val="00930495"/>
    <w:rsid w:val="0093127B"/>
    <w:rsid w:val="00932448"/>
    <w:rsid w:val="00932F63"/>
    <w:rsid w:val="00933E66"/>
    <w:rsid w:val="0093409A"/>
    <w:rsid w:val="00936D4B"/>
    <w:rsid w:val="00936D6E"/>
    <w:rsid w:val="009372DB"/>
    <w:rsid w:val="00941C2E"/>
    <w:rsid w:val="00943BE1"/>
    <w:rsid w:val="00945372"/>
    <w:rsid w:val="00945D8C"/>
    <w:rsid w:val="00946B47"/>
    <w:rsid w:val="00946D03"/>
    <w:rsid w:val="0094757A"/>
    <w:rsid w:val="00953564"/>
    <w:rsid w:val="00954146"/>
    <w:rsid w:val="00955382"/>
    <w:rsid w:val="00955B57"/>
    <w:rsid w:val="0096152B"/>
    <w:rsid w:val="00961FBB"/>
    <w:rsid w:val="0096445C"/>
    <w:rsid w:val="009663BB"/>
    <w:rsid w:val="00966875"/>
    <w:rsid w:val="00970AE7"/>
    <w:rsid w:val="00973A94"/>
    <w:rsid w:val="00974D63"/>
    <w:rsid w:val="009841DC"/>
    <w:rsid w:val="00990858"/>
    <w:rsid w:val="00995DBA"/>
    <w:rsid w:val="00995DEE"/>
    <w:rsid w:val="00997D35"/>
    <w:rsid w:val="009A1643"/>
    <w:rsid w:val="009A3F69"/>
    <w:rsid w:val="009A73C8"/>
    <w:rsid w:val="009A782C"/>
    <w:rsid w:val="009B0CB0"/>
    <w:rsid w:val="009B1DA1"/>
    <w:rsid w:val="009B1F6E"/>
    <w:rsid w:val="009B2B3E"/>
    <w:rsid w:val="009B2D8E"/>
    <w:rsid w:val="009B3DE1"/>
    <w:rsid w:val="009B40AA"/>
    <w:rsid w:val="009B4AE1"/>
    <w:rsid w:val="009B4E88"/>
    <w:rsid w:val="009B6FEF"/>
    <w:rsid w:val="009B7E9F"/>
    <w:rsid w:val="009C1340"/>
    <w:rsid w:val="009C3606"/>
    <w:rsid w:val="009C59E4"/>
    <w:rsid w:val="009C6A95"/>
    <w:rsid w:val="009D003B"/>
    <w:rsid w:val="009D54B8"/>
    <w:rsid w:val="009D5D85"/>
    <w:rsid w:val="009E2AAB"/>
    <w:rsid w:val="009E2F10"/>
    <w:rsid w:val="009E4487"/>
    <w:rsid w:val="009E55C6"/>
    <w:rsid w:val="009E676B"/>
    <w:rsid w:val="009E7007"/>
    <w:rsid w:val="009E709D"/>
    <w:rsid w:val="009E7A01"/>
    <w:rsid w:val="009F05E5"/>
    <w:rsid w:val="009F2639"/>
    <w:rsid w:val="009F28C6"/>
    <w:rsid w:val="009F2FD9"/>
    <w:rsid w:val="009F3A40"/>
    <w:rsid w:val="009F79ED"/>
    <w:rsid w:val="009F7E12"/>
    <w:rsid w:val="009F7FDA"/>
    <w:rsid w:val="00A01FD0"/>
    <w:rsid w:val="00A021D2"/>
    <w:rsid w:val="00A02883"/>
    <w:rsid w:val="00A05CBB"/>
    <w:rsid w:val="00A07627"/>
    <w:rsid w:val="00A11904"/>
    <w:rsid w:val="00A1486D"/>
    <w:rsid w:val="00A16720"/>
    <w:rsid w:val="00A16939"/>
    <w:rsid w:val="00A17FE8"/>
    <w:rsid w:val="00A20AB1"/>
    <w:rsid w:val="00A20EE3"/>
    <w:rsid w:val="00A22D39"/>
    <w:rsid w:val="00A22FEF"/>
    <w:rsid w:val="00A256A0"/>
    <w:rsid w:val="00A26016"/>
    <w:rsid w:val="00A2770A"/>
    <w:rsid w:val="00A3137D"/>
    <w:rsid w:val="00A31CD2"/>
    <w:rsid w:val="00A3315B"/>
    <w:rsid w:val="00A33C8A"/>
    <w:rsid w:val="00A34277"/>
    <w:rsid w:val="00A34690"/>
    <w:rsid w:val="00A36B1F"/>
    <w:rsid w:val="00A3749F"/>
    <w:rsid w:val="00A40EE6"/>
    <w:rsid w:val="00A450CA"/>
    <w:rsid w:val="00A45CBF"/>
    <w:rsid w:val="00A46ABF"/>
    <w:rsid w:val="00A47201"/>
    <w:rsid w:val="00A47FE3"/>
    <w:rsid w:val="00A53B3E"/>
    <w:rsid w:val="00A540DD"/>
    <w:rsid w:val="00A54278"/>
    <w:rsid w:val="00A54A27"/>
    <w:rsid w:val="00A55C42"/>
    <w:rsid w:val="00A57912"/>
    <w:rsid w:val="00A60F22"/>
    <w:rsid w:val="00A6187F"/>
    <w:rsid w:val="00A6267C"/>
    <w:rsid w:val="00A62BB3"/>
    <w:rsid w:val="00A63F0E"/>
    <w:rsid w:val="00A65912"/>
    <w:rsid w:val="00A6759A"/>
    <w:rsid w:val="00A67DC1"/>
    <w:rsid w:val="00A67EBE"/>
    <w:rsid w:val="00A7058C"/>
    <w:rsid w:val="00A71807"/>
    <w:rsid w:val="00A7199A"/>
    <w:rsid w:val="00A72882"/>
    <w:rsid w:val="00A72CC8"/>
    <w:rsid w:val="00A762E2"/>
    <w:rsid w:val="00A76924"/>
    <w:rsid w:val="00A77283"/>
    <w:rsid w:val="00A808E8"/>
    <w:rsid w:val="00A80A21"/>
    <w:rsid w:val="00A81547"/>
    <w:rsid w:val="00A81906"/>
    <w:rsid w:val="00A81B0C"/>
    <w:rsid w:val="00A821AE"/>
    <w:rsid w:val="00A84435"/>
    <w:rsid w:val="00A84CED"/>
    <w:rsid w:val="00A872A0"/>
    <w:rsid w:val="00A87C1E"/>
    <w:rsid w:val="00A914BE"/>
    <w:rsid w:val="00A93C5C"/>
    <w:rsid w:val="00A93FC3"/>
    <w:rsid w:val="00A9570A"/>
    <w:rsid w:val="00AA0642"/>
    <w:rsid w:val="00AA0C42"/>
    <w:rsid w:val="00AA0DA1"/>
    <w:rsid w:val="00AA68DF"/>
    <w:rsid w:val="00AA6E3C"/>
    <w:rsid w:val="00AB0B9D"/>
    <w:rsid w:val="00AB1F9F"/>
    <w:rsid w:val="00AB2B5B"/>
    <w:rsid w:val="00AB35C5"/>
    <w:rsid w:val="00AB5F06"/>
    <w:rsid w:val="00AB65F4"/>
    <w:rsid w:val="00AB698C"/>
    <w:rsid w:val="00AC0A8C"/>
    <w:rsid w:val="00AC1ED5"/>
    <w:rsid w:val="00AC4E30"/>
    <w:rsid w:val="00AC596F"/>
    <w:rsid w:val="00AC5D03"/>
    <w:rsid w:val="00AC6B11"/>
    <w:rsid w:val="00AD65EC"/>
    <w:rsid w:val="00AD718F"/>
    <w:rsid w:val="00AE1201"/>
    <w:rsid w:val="00AE295E"/>
    <w:rsid w:val="00AE733C"/>
    <w:rsid w:val="00AF1E44"/>
    <w:rsid w:val="00AF1F98"/>
    <w:rsid w:val="00AF752A"/>
    <w:rsid w:val="00B03414"/>
    <w:rsid w:val="00B04E8A"/>
    <w:rsid w:val="00B05258"/>
    <w:rsid w:val="00B05CA0"/>
    <w:rsid w:val="00B13036"/>
    <w:rsid w:val="00B13475"/>
    <w:rsid w:val="00B15CEA"/>
    <w:rsid w:val="00B16E7A"/>
    <w:rsid w:val="00B17469"/>
    <w:rsid w:val="00B20A1F"/>
    <w:rsid w:val="00B211C6"/>
    <w:rsid w:val="00B21DDE"/>
    <w:rsid w:val="00B2207A"/>
    <w:rsid w:val="00B223D5"/>
    <w:rsid w:val="00B23312"/>
    <w:rsid w:val="00B27AC9"/>
    <w:rsid w:val="00B30A59"/>
    <w:rsid w:val="00B310AA"/>
    <w:rsid w:val="00B32828"/>
    <w:rsid w:val="00B34BB7"/>
    <w:rsid w:val="00B356C8"/>
    <w:rsid w:val="00B368AE"/>
    <w:rsid w:val="00B36E74"/>
    <w:rsid w:val="00B374FB"/>
    <w:rsid w:val="00B40F66"/>
    <w:rsid w:val="00B4201A"/>
    <w:rsid w:val="00B447DB"/>
    <w:rsid w:val="00B44AE0"/>
    <w:rsid w:val="00B45A53"/>
    <w:rsid w:val="00B52117"/>
    <w:rsid w:val="00B526CB"/>
    <w:rsid w:val="00B53298"/>
    <w:rsid w:val="00B5344D"/>
    <w:rsid w:val="00B568F4"/>
    <w:rsid w:val="00B61663"/>
    <w:rsid w:val="00B62221"/>
    <w:rsid w:val="00B6341A"/>
    <w:rsid w:val="00B6401C"/>
    <w:rsid w:val="00B66DCD"/>
    <w:rsid w:val="00B67AA4"/>
    <w:rsid w:val="00B72014"/>
    <w:rsid w:val="00B81B33"/>
    <w:rsid w:val="00B82F68"/>
    <w:rsid w:val="00B83E8A"/>
    <w:rsid w:val="00B858C6"/>
    <w:rsid w:val="00B86737"/>
    <w:rsid w:val="00B916C4"/>
    <w:rsid w:val="00B924E6"/>
    <w:rsid w:val="00B93A4B"/>
    <w:rsid w:val="00B94629"/>
    <w:rsid w:val="00B9662A"/>
    <w:rsid w:val="00B974B8"/>
    <w:rsid w:val="00BA08E3"/>
    <w:rsid w:val="00BA1D83"/>
    <w:rsid w:val="00BA4171"/>
    <w:rsid w:val="00BA4B46"/>
    <w:rsid w:val="00BA5516"/>
    <w:rsid w:val="00BA6653"/>
    <w:rsid w:val="00BB0DDF"/>
    <w:rsid w:val="00BB100F"/>
    <w:rsid w:val="00BB6D87"/>
    <w:rsid w:val="00BB740C"/>
    <w:rsid w:val="00BC2F7C"/>
    <w:rsid w:val="00BC3521"/>
    <w:rsid w:val="00BC3E37"/>
    <w:rsid w:val="00BD052D"/>
    <w:rsid w:val="00BD0ACF"/>
    <w:rsid w:val="00BD0BE6"/>
    <w:rsid w:val="00BD0F12"/>
    <w:rsid w:val="00BD1493"/>
    <w:rsid w:val="00BD5ED5"/>
    <w:rsid w:val="00BD7220"/>
    <w:rsid w:val="00BE0B86"/>
    <w:rsid w:val="00BE16C1"/>
    <w:rsid w:val="00BE17AD"/>
    <w:rsid w:val="00BE714F"/>
    <w:rsid w:val="00BF1F34"/>
    <w:rsid w:val="00BF367A"/>
    <w:rsid w:val="00BF45B8"/>
    <w:rsid w:val="00BF506B"/>
    <w:rsid w:val="00BF6CB2"/>
    <w:rsid w:val="00BF6CB7"/>
    <w:rsid w:val="00BF7DFA"/>
    <w:rsid w:val="00C03600"/>
    <w:rsid w:val="00C03D90"/>
    <w:rsid w:val="00C042AE"/>
    <w:rsid w:val="00C04C32"/>
    <w:rsid w:val="00C05508"/>
    <w:rsid w:val="00C10415"/>
    <w:rsid w:val="00C113E7"/>
    <w:rsid w:val="00C12F3F"/>
    <w:rsid w:val="00C12F8A"/>
    <w:rsid w:val="00C21C23"/>
    <w:rsid w:val="00C21DFE"/>
    <w:rsid w:val="00C23C41"/>
    <w:rsid w:val="00C244E2"/>
    <w:rsid w:val="00C25D00"/>
    <w:rsid w:val="00C3273F"/>
    <w:rsid w:val="00C327B1"/>
    <w:rsid w:val="00C3346B"/>
    <w:rsid w:val="00C343FE"/>
    <w:rsid w:val="00C34B8A"/>
    <w:rsid w:val="00C35824"/>
    <w:rsid w:val="00C3582F"/>
    <w:rsid w:val="00C35A00"/>
    <w:rsid w:val="00C35BD1"/>
    <w:rsid w:val="00C36BDF"/>
    <w:rsid w:val="00C373CF"/>
    <w:rsid w:val="00C3791F"/>
    <w:rsid w:val="00C37A4A"/>
    <w:rsid w:val="00C406A1"/>
    <w:rsid w:val="00C40A72"/>
    <w:rsid w:val="00C41896"/>
    <w:rsid w:val="00C4660C"/>
    <w:rsid w:val="00C52AE7"/>
    <w:rsid w:val="00C53DB9"/>
    <w:rsid w:val="00C570EB"/>
    <w:rsid w:val="00C612C4"/>
    <w:rsid w:val="00C63248"/>
    <w:rsid w:val="00C650DD"/>
    <w:rsid w:val="00C657BC"/>
    <w:rsid w:val="00C66430"/>
    <w:rsid w:val="00C67B32"/>
    <w:rsid w:val="00C717EC"/>
    <w:rsid w:val="00C73A8E"/>
    <w:rsid w:val="00C74C2A"/>
    <w:rsid w:val="00C76DC4"/>
    <w:rsid w:val="00C77588"/>
    <w:rsid w:val="00C81C05"/>
    <w:rsid w:val="00C831E6"/>
    <w:rsid w:val="00C83530"/>
    <w:rsid w:val="00C83FA9"/>
    <w:rsid w:val="00C90A21"/>
    <w:rsid w:val="00C91C54"/>
    <w:rsid w:val="00C9565A"/>
    <w:rsid w:val="00C96457"/>
    <w:rsid w:val="00C964E5"/>
    <w:rsid w:val="00C96618"/>
    <w:rsid w:val="00CA0E5D"/>
    <w:rsid w:val="00CA1270"/>
    <w:rsid w:val="00CA2903"/>
    <w:rsid w:val="00CA3AF2"/>
    <w:rsid w:val="00CA4005"/>
    <w:rsid w:val="00CA5EEF"/>
    <w:rsid w:val="00CA746C"/>
    <w:rsid w:val="00CA7F3C"/>
    <w:rsid w:val="00CB0872"/>
    <w:rsid w:val="00CB153E"/>
    <w:rsid w:val="00CB3618"/>
    <w:rsid w:val="00CC4737"/>
    <w:rsid w:val="00CC4B0D"/>
    <w:rsid w:val="00CC7EF3"/>
    <w:rsid w:val="00CD14D1"/>
    <w:rsid w:val="00CD28D3"/>
    <w:rsid w:val="00CD30DD"/>
    <w:rsid w:val="00CD467C"/>
    <w:rsid w:val="00CD4AF7"/>
    <w:rsid w:val="00CD524D"/>
    <w:rsid w:val="00CE0D52"/>
    <w:rsid w:val="00CE59FF"/>
    <w:rsid w:val="00CE7445"/>
    <w:rsid w:val="00CF1E2B"/>
    <w:rsid w:val="00CF3390"/>
    <w:rsid w:val="00CF3605"/>
    <w:rsid w:val="00CF3B07"/>
    <w:rsid w:val="00D03C74"/>
    <w:rsid w:val="00D047AB"/>
    <w:rsid w:val="00D1305C"/>
    <w:rsid w:val="00D13237"/>
    <w:rsid w:val="00D17C18"/>
    <w:rsid w:val="00D20CE2"/>
    <w:rsid w:val="00D22FCF"/>
    <w:rsid w:val="00D23BF8"/>
    <w:rsid w:val="00D23F9A"/>
    <w:rsid w:val="00D25A5F"/>
    <w:rsid w:val="00D25BB1"/>
    <w:rsid w:val="00D261F2"/>
    <w:rsid w:val="00D2782E"/>
    <w:rsid w:val="00D30C8C"/>
    <w:rsid w:val="00D32563"/>
    <w:rsid w:val="00D33B6A"/>
    <w:rsid w:val="00D34804"/>
    <w:rsid w:val="00D35697"/>
    <w:rsid w:val="00D37C89"/>
    <w:rsid w:val="00D37E61"/>
    <w:rsid w:val="00D44300"/>
    <w:rsid w:val="00D51437"/>
    <w:rsid w:val="00D5175A"/>
    <w:rsid w:val="00D572CE"/>
    <w:rsid w:val="00D60879"/>
    <w:rsid w:val="00D655DA"/>
    <w:rsid w:val="00D70C85"/>
    <w:rsid w:val="00D720C3"/>
    <w:rsid w:val="00D72F20"/>
    <w:rsid w:val="00D7436B"/>
    <w:rsid w:val="00D74A56"/>
    <w:rsid w:val="00D74DD1"/>
    <w:rsid w:val="00D77778"/>
    <w:rsid w:val="00D8011C"/>
    <w:rsid w:val="00D80D4C"/>
    <w:rsid w:val="00D812A6"/>
    <w:rsid w:val="00D83573"/>
    <w:rsid w:val="00D844CD"/>
    <w:rsid w:val="00D91763"/>
    <w:rsid w:val="00D93A7C"/>
    <w:rsid w:val="00D93C40"/>
    <w:rsid w:val="00D950DC"/>
    <w:rsid w:val="00D952C4"/>
    <w:rsid w:val="00DA042A"/>
    <w:rsid w:val="00DA042F"/>
    <w:rsid w:val="00DA1CCF"/>
    <w:rsid w:val="00DA29D5"/>
    <w:rsid w:val="00DA385E"/>
    <w:rsid w:val="00DA56F9"/>
    <w:rsid w:val="00DA5CD0"/>
    <w:rsid w:val="00DB0A1D"/>
    <w:rsid w:val="00DB1065"/>
    <w:rsid w:val="00DB1251"/>
    <w:rsid w:val="00DB2A38"/>
    <w:rsid w:val="00DB5CEC"/>
    <w:rsid w:val="00DB7CD4"/>
    <w:rsid w:val="00DC5608"/>
    <w:rsid w:val="00DC61A2"/>
    <w:rsid w:val="00DC63E3"/>
    <w:rsid w:val="00DC73ED"/>
    <w:rsid w:val="00DC745C"/>
    <w:rsid w:val="00DC79E5"/>
    <w:rsid w:val="00DD0B15"/>
    <w:rsid w:val="00DD31C3"/>
    <w:rsid w:val="00DD3848"/>
    <w:rsid w:val="00DD3E5E"/>
    <w:rsid w:val="00DD5712"/>
    <w:rsid w:val="00DD7672"/>
    <w:rsid w:val="00DE029A"/>
    <w:rsid w:val="00DE2A84"/>
    <w:rsid w:val="00DE3AF2"/>
    <w:rsid w:val="00DE3B4C"/>
    <w:rsid w:val="00DE6256"/>
    <w:rsid w:val="00DE6941"/>
    <w:rsid w:val="00DE7B6D"/>
    <w:rsid w:val="00DF177E"/>
    <w:rsid w:val="00DF1E92"/>
    <w:rsid w:val="00DF2359"/>
    <w:rsid w:val="00DF505C"/>
    <w:rsid w:val="00DF5D2F"/>
    <w:rsid w:val="00E0265E"/>
    <w:rsid w:val="00E02BCE"/>
    <w:rsid w:val="00E03909"/>
    <w:rsid w:val="00E06229"/>
    <w:rsid w:val="00E115EE"/>
    <w:rsid w:val="00E12BF8"/>
    <w:rsid w:val="00E15F93"/>
    <w:rsid w:val="00E163CE"/>
    <w:rsid w:val="00E21A05"/>
    <w:rsid w:val="00E2350D"/>
    <w:rsid w:val="00E2597C"/>
    <w:rsid w:val="00E27BF3"/>
    <w:rsid w:val="00E30B58"/>
    <w:rsid w:val="00E30DCE"/>
    <w:rsid w:val="00E31204"/>
    <w:rsid w:val="00E33757"/>
    <w:rsid w:val="00E3411A"/>
    <w:rsid w:val="00E360A0"/>
    <w:rsid w:val="00E36699"/>
    <w:rsid w:val="00E367B0"/>
    <w:rsid w:val="00E36F23"/>
    <w:rsid w:val="00E3735F"/>
    <w:rsid w:val="00E4184E"/>
    <w:rsid w:val="00E42F38"/>
    <w:rsid w:val="00E44682"/>
    <w:rsid w:val="00E46E97"/>
    <w:rsid w:val="00E50F85"/>
    <w:rsid w:val="00E5127D"/>
    <w:rsid w:val="00E52178"/>
    <w:rsid w:val="00E52E95"/>
    <w:rsid w:val="00E55585"/>
    <w:rsid w:val="00E57537"/>
    <w:rsid w:val="00E607BA"/>
    <w:rsid w:val="00E607E4"/>
    <w:rsid w:val="00E60EE8"/>
    <w:rsid w:val="00E61C0F"/>
    <w:rsid w:val="00E7153F"/>
    <w:rsid w:val="00E71B29"/>
    <w:rsid w:val="00E71C36"/>
    <w:rsid w:val="00E7513C"/>
    <w:rsid w:val="00E80184"/>
    <w:rsid w:val="00E80188"/>
    <w:rsid w:val="00E80667"/>
    <w:rsid w:val="00E81472"/>
    <w:rsid w:val="00E814B0"/>
    <w:rsid w:val="00E81C42"/>
    <w:rsid w:val="00E8220B"/>
    <w:rsid w:val="00E83ECB"/>
    <w:rsid w:val="00E8431D"/>
    <w:rsid w:val="00E85C83"/>
    <w:rsid w:val="00E8742F"/>
    <w:rsid w:val="00E90E01"/>
    <w:rsid w:val="00E93F86"/>
    <w:rsid w:val="00E94334"/>
    <w:rsid w:val="00E95DF8"/>
    <w:rsid w:val="00EA1CE1"/>
    <w:rsid w:val="00EA4F0D"/>
    <w:rsid w:val="00EA52FE"/>
    <w:rsid w:val="00EB25A6"/>
    <w:rsid w:val="00EB2B15"/>
    <w:rsid w:val="00EB43BC"/>
    <w:rsid w:val="00EB444C"/>
    <w:rsid w:val="00EC04B1"/>
    <w:rsid w:val="00EC1FC5"/>
    <w:rsid w:val="00EC4CE1"/>
    <w:rsid w:val="00EC56DF"/>
    <w:rsid w:val="00EC5A02"/>
    <w:rsid w:val="00EC5DA9"/>
    <w:rsid w:val="00EC5DED"/>
    <w:rsid w:val="00ED0732"/>
    <w:rsid w:val="00ED0A00"/>
    <w:rsid w:val="00ED18D7"/>
    <w:rsid w:val="00ED352E"/>
    <w:rsid w:val="00ED3DAF"/>
    <w:rsid w:val="00ED505B"/>
    <w:rsid w:val="00ED6A45"/>
    <w:rsid w:val="00EE0263"/>
    <w:rsid w:val="00EE6B50"/>
    <w:rsid w:val="00EF0004"/>
    <w:rsid w:val="00EF0F22"/>
    <w:rsid w:val="00EF15B2"/>
    <w:rsid w:val="00EF20C3"/>
    <w:rsid w:val="00EF2C92"/>
    <w:rsid w:val="00EF4206"/>
    <w:rsid w:val="00EF6365"/>
    <w:rsid w:val="00F01436"/>
    <w:rsid w:val="00F01E0E"/>
    <w:rsid w:val="00F025E6"/>
    <w:rsid w:val="00F03AAC"/>
    <w:rsid w:val="00F0477A"/>
    <w:rsid w:val="00F0710A"/>
    <w:rsid w:val="00F07D83"/>
    <w:rsid w:val="00F14B4A"/>
    <w:rsid w:val="00F16803"/>
    <w:rsid w:val="00F20624"/>
    <w:rsid w:val="00F21604"/>
    <w:rsid w:val="00F249C3"/>
    <w:rsid w:val="00F256D0"/>
    <w:rsid w:val="00F25E2D"/>
    <w:rsid w:val="00F2645E"/>
    <w:rsid w:val="00F320D8"/>
    <w:rsid w:val="00F34FA5"/>
    <w:rsid w:val="00F3570A"/>
    <w:rsid w:val="00F37802"/>
    <w:rsid w:val="00F403D7"/>
    <w:rsid w:val="00F42745"/>
    <w:rsid w:val="00F42FE3"/>
    <w:rsid w:val="00F43206"/>
    <w:rsid w:val="00F4400A"/>
    <w:rsid w:val="00F45803"/>
    <w:rsid w:val="00F477F9"/>
    <w:rsid w:val="00F52A6C"/>
    <w:rsid w:val="00F543A9"/>
    <w:rsid w:val="00F5630B"/>
    <w:rsid w:val="00F566B4"/>
    <w:rsid w:val="00F601D4"/>
    <w:rsid w:val="00F614D7"/>
    <w:rsid w:val="00F6162B"/>
    <w:rsid w:val="00F633C4"/>
    <w:rsid w:val="00F638C3"/>
    <w:rsid w:val="00F6474F"/>
    <w:rsid w:val="00F64A9B"/>
    <w:rsid w:val="00F67247"/>
    <w:rsid w:val="00F679A0"/>
    <w:rsid w:val="00F7170D"/>
    <w:rsid w:val="00F7543C"/>
    <w:rsid w:val="00F75A0B"/>
    <w:rsid w:val="00F763D3"/>
    <w:rsid w:val="00F767D3"/>
    <w:rsid w:val="00F77847"/>
    <w:rsid w:val="00F80C6D"/>
    <w:rsid w:val="00F8102A"/>
    <w:rsid w:val="00F81A0D"/>
    <w:rsid w:val="00F81BC3"/>
    <w:rsid w:val="00F81D75"/>
    <w:rsid w:val="00F83374"/>
    <w:rsid w:val="00F83CB9"/>
    <w:rsid w:val="00F83E6C"/>
    <w:rsid w:val="00F83E7A"/>
    <w:rsid w:val="00F86239"/>
    <w:rsid w:val="00F914FB"/>
    <w:rsid w:val="00F95803"/>
    <w:rsid w:val="00F95CD2"/>
    <w:rsid w:val="00F97F62"/>
    <w:rsid w:val="00FA0CDF"/>
    <w:rsid w:val="00FA2EFD"/>
    <w:rsid w:val="00FA340A"/>
    <w:rsid w:val="00FA361D"/>
    <w:rsid w:val="00FA569A"/>
    <w:rsid w:val="00FA5B96"/>
    <w:rsid w:val="00FB2129"/>
    <w:rsid w:val="00FB2961"/>
    <w:rsid w:val="00FB2C16"/>
    <w:rsid w:val="00FB57BE"/>
    <w:rsid w:val="00FB7DF2"/>
    <w:rsid w:val="00FC05AB"/>
    <w:rsid w:val="00FC0E4E"/>
    <w:rsid w:val="00FC1029"/>
    <w:rsid w:val="00FC10E0"/>
    <w:rsid w:val="00FC4DF0"/>
    <w:rsid w:val="00FC5F6E"/>
    <w:rsid w:val="00FD0876"/>
    <w:rsid w:val="00FD2703"/>
    <w:rsid w:val="00FD43D5"/>
    <w:rsid w:val="00FE144A"/>
    <w:rsid w:val="00FE36E0"/>
    <w:rsid w:val="00FE401E"/>
    <w:rsid w:val="00FE57FC"/>
    <w:rsid w:val="00FE7ECC"/>
    <w:rsid w:val="00FF13E9"/>
    <w:rsid w:val="00FF16EB"/>
    <w:rsid w:val="00FF1D0E"/>
    <w:rsid w:val="00FF1DCB"/>
    <w:rsid w:val="00FF1E6D"/>
    <w:rsid w:val="00FF2D85"/>
    <w:rsid w:val="00FF4BBA"/>
    <w:rsid w:val="0114F75B"/>
    <w:rsid w:val="060633F9"/>
    <w:rsid w:val="2C3AAE8A"/>
    <w:rsid w:val="76E140F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CFC5ED"/>
  <w15:chartTrackingRefBased/>
  <w15:docId w15:val="{EC0DB22C-E1D0-4F80-8D6F-10B121CFA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0DDF"/>
    <w:pPr>
      <w:keepNext/>
      <w:keepLines/>
      <w:numPr>
        <w:numId w:val="30"/>
      </w:numPr>
      <w:spacing w:after="0" w:line="480" w:lineRule="auto"/>
      <w:jc w:val="center"/>
      <w:outlineLvl w:val="0"/>
    </w:pPr>
    <w:rPr>
      <w:rFonts w:ascii="Times New Roman" w:eastAsiaTheme="majorEastAsia" w:hAnsi="Times New Roman" w:cstheme="majorBidi"/>
      <w:b/>
      <w:sz w:val="32"/>
      <w:szCs w:val="32"/>
    </w:rPr>
  </w:style>
  <w:style w:type="paragraph" w:styleId="Heading2">
    <w:name w:val="heading 2"/>
    <w:basedOn w:val="Normal"/>
    <w:next w:val="Normal"/>
    <w:link w:val="Heading2Char"/>
    <w:uiPriority w:val="9"/>
    <w:unhideWhenUsed/>
    <w:qFormat/>
    <w:rsid w:val="00B93A4B"/>
    <w:pPr>
      <w:keepNext/>
      <w:keepLines/>
      <w:numPr>
        <w:ilvl w:val="1"/>
        <w:numId w:val="28"/>
      </w:numPr>
      <w:spacing w:before="40" w:after="0" w:line="480" w:lineRule="auto"/>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unhideWhenUsed/>
    <w:qFormat/>
    <w:rsid w:val="00F37802"/>
    <w:pPr>
      <w:keepNext/>
      <w:keepLines/>
      <w:numPr>
        <w:ilvl w:val="2"/>
        <w:numId w:val="28"/>
      </w:numPr>
      <w:spacing w:before="120" w:after="120" w:line="480" w:lineRule="auto"/>
      <w:outlineLvl w:val="2"/>
    </w:pPr>
    <w:rPr>
      <w:rFonts w:ascii="Times New Roman" w:eastAsiaTheme="majorEastAsia" w:hAnsi="Times New Roman" w:cstheme="majorBidi"/>
      <w:i/>
      <w:sz w:val="24"/>
      <w:szCs w:val="24"/>
    </w:rPr>
  </w:style>
  <w:style w:type="paragraph" w:styleId="Heading4">
    <w:name w:val="heading 4"/>
    <w:basedOn w:val="Normal"/>
    <w:next w:val="Normal"/>
    <w:link w:val="Heading4Char"/>
    <w:uiPriority w:val="9"/>
    <w:unhideWhenUsed/>
    <w:qFormat/>
    <w:rsid w:val="004F6347"/>
    <w:pPr>
      <w:keepNext/>
      <w:keepLines/>
      <w:numPr>
        <w:ilvl w:val="3"/>
        <w:numId w:val="28"/>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F6347"/>
    <w:pPr>
      <w:keepNext/>
      <w:keepLines/>
      <w:numPr>
        <w:ilvl w:val="4"/>
        <w:numId w:val="28"/>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F6347"/>
    <w:pPr>
      <w:keepNext/>
      <w:keepLines/>
      <w:numPr>
        <w:ilvl w:val="5"/>
        <w:numId w:val="28"/>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4F6347"/>
    <w:pPr>
      <w:keepNext/>
      <w:keepLines/>
      <w:numPr>
        <w:ilvl w:val="6"/>
        <w:numId w:val="28"/>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4F6347"/>
    <w:pPr>
      <w:keepNext/>
      <w:keepLines/>
      <w:numPr>
        <w:ilvl w:val="7"/>
        <w:numId w:val="2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F6347"/>
    <w:pPr>
      <w:keepNext/>
      <w:keepLines/>
      <w:numPr>
        <w:ilvl w:val="8"/>
        <w:numId w:val="2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MDPI12title"/>
    <w:qFormat/>
    <w:rsid w:val="00882574"/>
    <w:pPr>
      <w:adjustRightInd w:val="0"/>
      <w:snapToGrid w:val="0"/>
      <w:spacing w:before="240" w:after="0" w:line="240" w:lineRule="auto"/>
    </w:pPr>
    <w:rPr>
      <w:rFonts w:ascii="Palatino Linotype" w:eastAsia="Times New Roman" w:hAnsi="Palatino Linotype" w:cs="Times New Roman"/>
      <w:i/>
      <w:snapToGrid w:val="0"/>
      <w:color w:val="000000"/>
      <w:sz w:val="20"/>
      <w:lang w:eastAsia="de-DE" w:bidi="en-US"/>
    </w:rPr>
  </w:style>
  <w:style w:type="paragraph" w:customStyle="1" w:styleId="MDPI12title">
    <w:name w:val="MDPI_1.2_title"/>
    <w:next w:val="MDPI13authornames"/>
    <w:qFormat/>
    <w:rsid w:val="00882574"/>
    <w:pPr>
      <w:adjustRightInd w:val="0"/>
      <w:snapToGrid w:val="0"/>
      <w:spacing w:after="240" w:line="240" w:lineRule="atLeast"/>
    </w:pPr>
    <w:rPr>
      <w:rFonts w:ascii="Palatino Linotype" w:eastAsia="Times New Roman" w:hAnsi="Palatino Linotype" w:cs="Times New Roman"/>
      <w:b/>
      <w:snapToGrid w:val="0"/>
      <w:color w:val="000000"/>
      <w:sz w:val="36"/>
      <w:szCs w:val="20"/>
      <w:lang w:eastAsia="de-DE" w:bidi="en-US"/>
    </w:rPr>
  </w:style>
  <w:style w:type="paragraph" w:customStyle="1" w:styleId="MDPI13authornames">
    <w:name w:val="MDPI_1.3_authornames"/>
    <w:next w:val="MDPI14history"/>
    <w:qFormat/>
    <w:rsid w:val="00882574"/>
    <w:pPr>
      <w:adjustRightInd w:val="0"/>
      <w:snapToGrid w:val="0"/>
      <w:spacing w:after="120" w:line="260" w:lineRule="atLeast"/>
    </w:pPr>
    <w:rPr>
      <w:rFonts w:ascii="Palatino Linotype" w:eastAsia="Times New Roman" w:hAnsi="Palatino Linotype" w:cs="Times New Roman"/>
      <w:b/>
      <w:color w:val="000000"/>
      <w:sz w:val="20"/>
      <w:lang w:eastAsia="de-DE" w:bidi="en-US"/>
    </w:rPr>
  </w:style>
  <w:style w:type="paragraph" w:customStyle="1" w:styleId="MDPI14history">
    <w:name w:val="MDPI_1.4_history"/>
    <w:basedOn w:val="MDPI62Acknowledgments"/>
    <w:next w:val="Normal"/>
    <w:qFormat/>
    <w:rsid w:val="00882574"/>
    <w:pPr>
      <w:ind w:left="113"/>
      <w:jc w:val="left"/>
    </w:pPr>
    <w:rPr>
      <w:snapToGrid/>
    </w:rPr>
  </w:style>
  <w:style w:type="paragraph" w:customStyle="1" w:styleId="MDPI16affiliation">
    <w:name w:val="MDPI_1.6_affiliation"/>
    <w:qFormat/>
    <w:rsid w:val="00882574"/>
    <w:pPr>
      <w:adjustRightInd w:val="0"/>
      <w:snapToGrid w:val="0"/>
      <w:spacing w:after="0" w:line="260" w:lineRule="atLeast"/>
      <w:ind w:left="311" w:hanging="198"/>
    </w:pPr>
    <w:rPr>
      <w:rFonts w:ascii="Palatino Linotype" w:eastAsia="Times New Roman" w:hAnsi="Palatino Linotype" w:cs="Times New Roman"/>
      <w:color w:val="000000"/>
      <w:sz w:val="18"/>
      <w:szCs w:val="18"/>
      <w:lang w:eastAsia="de-DE" w:bidi="en-US"/>
    </w:rPr>
  </w:style>
  <w:style w:type="paragraph" w:customStyle="1" w:styleId="MDPI17abstract">
    <w:name w:val="MDPI_1.7_abstract"/>
    <w:next w:val="Normal"/>
    <w:qFormat/>
    <w:rsid w:val="00882574"/>
    <w:pPr>
      <w:adjustRightInd w:val="0"/>
      <w:snapToGrid w:val="0"/>
      <w:spacing w:before="240" w:after="0" w:line="260" w:lineRule="atLeast"/>
      <w:ind w:left="113"/>
      <w:jc w:val="both"/>
    </w:pPr>
    <w:rPr>
      <w:rFonts w:ascii="Palatino Linotype" w:eastAsia="Times New Roman" w:hAnsi="Palatino Linotype" w:cs="Times New Roman"/>
      <w:color w:val="000000"/>
      <w:sz w:val="20"/>
      <w:lang w:eastAsia="de-DE" w:bidi="en-US"/>
    </w:rPr>
  </w:style>
  <w:style w:type="paragraph" w:customStyle="1" w:styleId="MDPI18keywords">
    <w:name w:val="MDPI_1.8_keywords"/>
    <w:next w:val="Normal"/>
    <w:qFormat/>
    <w:rsid w:val="00882574"/>
    <w:pPr>
      <w:adjustRightInd w:val="0"/>
      <w:snapToGrid w:val="0"/>
      <w:spacing w:before="240" w:after="0" w:line="260" w:lineRule="atLeast"/>
      <w:ind w:left="113"/>
      <w:jc w:val="both"/>
    </w:pPr>
    <w:rPr>
      <w:rFonts w:ascii="Palatino Linotype" w:eastAsia="Times New Roman" w:hAnsi="Palatino Linotype" w:cs="Times New Roman"/>
      <w:snapToGrid w:val="0"/>
      <w:color w:val="000000"/>
      <w:sz w:val="20"/>
      <w:lang w:eastAsia="de-DE" w:bidi="en-US"/>
    </w:rPr>
  </w:style>
  <w:style w:type="paragraph" w:customStyle="1" w:styleId="MDPI19line">
    <w:name w:val="MDPI_1.9_line"/>
    <w:qFormat/>
    <w:rsid w:val="00882574"/>
    <w:pPr>
      <w:pBdr>
        <w:bottom w:val="single" w:sz="6" w:space="1" w:color="auto"/>
      </w:pBdr>
      <w:spacing w:after="0" w:line="260" w:lineRule="atLeast"/>
      <w:jc w:val="both"/>
    </w:pPr>
    <w:rPr>
      <w:rFonts w:ascii="Palatino Linotype" w:eastAsia="Times New Roman" w:hAnsi="Palatino Linotype"/>
      <w:color w:val="000000"/>
      <w:sz w:val="20"/>
      <w:szCs w:val="24"/>
      <w:lang w:eastAsia="de-DE" w:bidi="en-US"/>
    </w:rPr>
  </w:style>
  <w:style w:type="table" w:customStyle="1" w:styleId="Mdeck5tablebodythreelines">
    <w:name w:val="M_deck_5_table_body_three_lines"/>
    <w:basedOn w:val="TableNormal"/>
    <w:uiPriority w:val="99"/>
    <w:rsid w:val="00882574"/>
    <w:pPr>
      <w:adjustRightInd w:val="0"/>
      <w:snapToGrid w:val="0"/>
      <w:spacing w:after="0" w:line="300" w:lineRule="exact"/>
      <w:jc w:val="center"/>
    </w:pPr>
    <w:rPr>
      <w:rFonts w:ascii="Times New Roman" w:eastAsia="SimSun" w:hAnsi="Times New Roman" w:cs="Times New Roman"/>
      <w:sz w:val="20"/>
      <w:szCs w:val="20"/>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leGrid">
    <w:name w:val="Table Grid"/>
    <w:basedOn w:val="TableNormal"/>
    <w:uiPriority w:val="39"/>
    <w:rsid w:val="00882574"/>
    <w:pPr>
      <w:spacing w:after="0" w:line="240" w:lineRule="auto"/>
    </w:pPr>
    <w:rPr>
      <w:rFonts w:ascii="Times New Roman" w:eastAsia="SimSu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882574"/>
    <w:pPr>
      <w:tabs>
        <w:tab w:val="center" w:pos="4153"/>
        <w:tab w:val="right" w:pos="8306"/>
      </w:tabs>
      <w:snapToGrid w:val="0"/>
      <w:spacing w:after="0" w:line="240" w:lineRule="atLeast"/>
      <w:jc w:val="both"/>
    </w:pPr>
    <w:rPr>
      <w:rFonts w:ascii="Times New Roman" w:eastAsia="Times New Roman" w:hAnsi="Times New Roman" w:cs="Times New Roman"/>
      <w:color w:val="000000"/>
      <w:sz w:val="18"/>
      <w:szCs w:val="18"/>
      <w:lang w:eastAsia="de-DE"/>
    </w:rPr>
  </w:style>
  <w:style w:type="character" w:customStyle="1" w:styleId="FooterChar">
    <w:name w:val="Footer Char"/>
    <w:basedOn w:val="DefaultParagraphFont"/>
    <w:link w:val="Footer"/>
    <w:uiPriority w:val="99"/>
    <w:rsid w:val="00882574"/>
    <w:rPr>
      <w:rFonts w:ascii="Times New Roman" w:eastAsia="Times New Roman" w:hAnsi="Times New Roman" w:cs="Times New Roman"/>
      <w:color w:val="000000"/>
      <w:sz w:val="18"/>
      <w:szCs w:val="18"/>
      <w:lang w:eastAsia="de-DE"/>
    </w:rPr>
  </w:style>
  <w:style w:type="paragraph" w:styleId="Header">
    <w:name w:val="header"/>
    <w:basedOn w:val="Normal"/>
    <w:link w:val="HeaderChar"/>
    <w:uiPriority w:val="99"/>
    <w:rsid w:val="00882574"/>
    <w:pPr>
      <w:pBdr>
        <w:bottom w:val="single" w:sz="6" w:space="1" w:color="auto"/>
      </w:pBdr>
      <w:tabs>
        <w:tab w:val="center" w:pos="4153"/>
        <w:tab w:val="right" w:pos="8306"/>
      </w:tabs>
      <w:snapToGrid w:val="0"/>
      <w:spacing w:after="0" w:line="240" w:lineRule="atLeast"/>
      <w:jc w:val="center"/>
    </w:pPr>
    <w:rPr>
      <w:rFonts w:ascii="Times New Roman" w:eastAsia="Times New Roman" w:hAnsi="Times New Roman" w:cs="Times New Roman"/>
      <w:color w:val="000000"/>
      <w:sz w:val="18"/>
      <w:szCs w:val="18"/>
      <w:lang w:eastAsia="de-DE"/>
    </w:rPr>
  </w:style>
  <w:style w:type="character" w:customStyle="1" w:styleId="HeaderChar">
    <w:name w:val="Header Char"/>
    <w:basedOn w:val="DefaultParagraphFont"/>
    <w:link w:val="Header"/>
    <w:uiPriority w:val="99"/>
    <w:rsid w:val="00882574"/>
    <w:rPr>
      <w:rFonts w:ascii="Times New Roman" w:eastAsia="Times New Roman" w:hAnsi="Times New Roman" w:cs="Times New Roman"/>
      <w:color w:val="000000"/>
      <w:sz w:val="18"/>
      <w:szCs w:val="18"/>
      <w:lang w:eastAsia="de-DE"/>
    </w:rPr>
  </w:style>
  <w:style w:type="paragraph" w:customStyle="1" w:styleId="MDPIheaderjournallogo">
    <w:name w:val="MDPI_header_journal_logo"/>
    <w:qFormat/>
    <w:rsid w:val="00882574"/>
    <w:pPr>
      <w:adjustRightInd w:val="0"/>
      <w:snapToGrid w:val="0"/>
      <w:spacing w:after="0" w:line="260" w:lineRule="atLeast"/>
      <w:jc w:val="both"/>
    </w:pPr>
    <w:rPr>
      <w:rFonts w:ascii="Palatino Linotype" w:eastAsia="Times New Roman" w:hAnsi="Palatino Linotype" w:cs="Times New Roman"/>
      <w:i/>
      <w:color w:val="000000"/>
      <w:sz w:val="24"/>
      <w:lang w:eastAsia="de-CH"/>
    </w:rPr>
  </w:style>
  <w:style w:type="paragraph" w:customStyle="1" w:styleId="MDPI32textnoindent">
    <w:name w:val="MDPI_3.2_text_no_indent"/>
    <w:qFormat/>
    <w:rsid w:val="00882574"/>
    <w:pPr>
      <w:adjustRightInd w:val="0"/>
      <w:snapToGrid w:val="0"/>
      <w:spacing w:after="0" w:line="260" w:lineRule="atLeast"/>
      <w:jc w:val="both"/>
    </w:pPr>
    <w:rPr>
      <w:rFonts w:ascii="Palatino Linotype" w:eastAsia="Times New Roman" w:hAnsi="Palatino Linotype" w:cs="Times New Roman"/>
      <w:snapToGrid w:val="0"/>
      <w:color w:val="000000"/>
      <w:sz w:val="20"/>
      <w:lang w:eastAsia="de-DE" w:bidi="en-US"/>
    </w:rPr>
  </w:style>
  <w:style w:type="paragraph" w:customStyle="1" w:styleId="MDPI33textspaceafter">
    <w:name w:val="MDPI_3.3_text_space_after"/>
    <w:qFormat/>
    <w:rsid w:val="00882574"/>
    <w:pPr>
      <w:spacing w:after="240" w:line="260" w:lineRule="atLeast"/>
      <w:jc w:val="both"/>
    </w:pPr>
    <w:rPr>
      <w:rFonts w:ascii="Palatino Linotype" w:eastAsia="Times New Roman" w:hAnsi="Palatino Linotype" w:cs="Times New Roman"/>
      <w:snapToGrid w:val="0"/>
      <w:color w:val="000000"/>
      <w:sz w:val="20"/>
      <w:lang w:eastAsia="de-DE" w:bidi="en-US"/>
    </w:rPr>
  </w:style>
  <w:style w:type="paragraph" w:customStyle="1" w:styleId="MDPI34textspacebefore">
    <w:name w:val="MDPI_3.4_text_space_before"/>
    <w:qFormat/>
    <w:rsid w:val="00882574"/>
    <w:pPr>
      <w:spacing w:before="240" w:after="0" w:line="260" w:lineRule="atLeast"/>
      <w:jc w:val="both"/>
    </w:pPr>
    <w:rPr>
      <w:rFonts w:ascii="Palatino Linotype" w:eastAsia="Times New Roman" w:hAnsi="Palatino Linotype" w:cs="Times New Roman"/>
      <w:snapToGrid w:val="0"/>
      <w:color w:val="000000"/>
      <w:sz w:val="20"/>
      <w:lang w:eastAsia="de-DE" w:bidi="en-US"/>
    </w:rPr>
  </w:style>
  <w:style w:type="paragraph" w:customStyle="1" w:styleId="MDPI35textbeforelist">
    <w:name w:val="MDPI_3.5_text_before_list"/>
    <w:qFormat/>
    <w:rsid w:val="00882574"/>
    <w:pPr>
      <w:spacing w:after="120" w:line="260" w:lineRule="atLeast"/>
      <w:jc w:val="both"/>
    </w:pPr>
    <w:rPr>
      <w:rFonts w:ascii="Palatino Linotype" w:eastAsia="Times New Roman" w:hAnsi="Palatino Linotype" w:cs="Times New Roman"/>
      <w:snapToGrid w:val="0"/>
      <w:color w:val="000000"/>
      <w:sz w:val="20"/>
      <w:lang w:eastAsia="de-DE" w:bidi="en-US"/>
    </w:rPr>
  </w:style>
  <w:style w:type="paragraph" w:customStyle="1" w:styleId="MDPI36textafterlist">
    <w:name w:val="MDPI_3.6_text_after_list"/>
    <w:qFormat/>
    <w:rsid w:val="00882574"/>
    <w:pPr>
      <w:spacing w:before="120" w:after="0" w:line="260" w:lineRule="atLeast"/>
      <w:jc w:val="both"/>
    </w:pPr>
    <w:rPr>
      <w:rFonts w:ascii="Palatino Linotype" w:eastAsia="Times New Roman" w:hAnsi="Palatino Linotype" w:cs="Times New Roman"/>
      <w:snapToGrid w:val="0"/>
      <w:color w:val="000000"/>
      <w:sz w:val="20"/>
      <w:lang w:eastAsia="de-DE" w:bidi="en-US"/>
    </w:rPr>
  </w:style>
  <w:style w:type="paragraph" w:customStyle="1" w:styleId="MDPI37itemize">
    <w:name w:val="MDPI_3.7_itemize"/>
    <w:qFormat/>
    <w:rsid w:val="00882574"/>
    <w:pPr>
      <w:numPr>
        <w:numId w:val="1"/>
      </w:numPr>
      <w:spacing w:after="0" w:line="260" w:lineRule="atLeast"/>
      <w:jc w:val="both"/>
    </w:pPr>
    <w:rPr>
      <w:rFonts w:ascii="Palatino Linotype" w:eastAsia="Times New Roman" w:hAnsi="Palatino Linotype" w:cs="Times New Roman"/>
      <w:snapToGrid w:val="0"/>
      <w:color w:val="000000"/>
      <w:sz w:val="20"/>
      <w:lang w:eastAsia="de-DE" w:bidi="en-US"/>
    </w:rPr>
  </w:style>
  <w:style w:type="paragraph" w:customStyle="1" w:styleId="MDPI38bullet">
    <w:name w:val="MDPI_3.8_bullet"/>
    <w:qFormat/>
    <w:rsid w:val="00882574"/>
    <w:pPr>
      <w:numPr>
        <w:numId w:val="2"/>
      </w:numPr>
      <w:adjustRightInd w:val="0"/>
      <w:snapToGrid w:val="0"/>
      <w:spacing w:after="0" w:line="260" w:lineRule="atLeast"/>
      <w:jc w:val="both"/>
    </w:pPr>
    <w:rPr>
      <w:rFonts w:ascii="Palatino Linotype" w:eastAsia="Times New Roman" w:hAnsi="Palatino Linotype" w:cs="Times New Roman"/>
      <w:snapToGrid w:val="0"/>
      <w:color w:val="000000"/>
      <w:sz w:val="20"/>
      <w:lang w:eastAsia="de-DE" w:bidi="en-US"/>
    </w:rPr>
  </w:style>
  <w:style w:type="paragraph" w:customStyle="1" w:styleId="MDPI39equation">
    <w:name w:val="MDPI_3.9_equation"/>
    <w:qFormat/>
    <w:rsid w:val="00882574"/>
    <w:pPr>
      <w:adjustRightInd w:val="0"/>
      <w:snapToGrid w:val="0"/>
      <w:spacing w:before="120" w:after="120" w:line="260" w:lineRule="atLeast"/>
      <w:ind w:left="709"/>
      <w:jc w:val="center"/>
    </w:pPr>
    <w:rPr>
      <w:rFonts w:ascii="Palatino Linotype" w:eastAsia="Times New Roman" w:hAnsi="Palatino Linotype" w:cs="Times New Roman"/>
      <w:snapToGrid w:val="0"/>
      <w:color w:val="000000"/>
      <w:sz w:val="20"/>
      <w:lang w:eastAsia="de-DE" w:bidi="en-US"/>
    </w:rPr>
  </w:style>
  <w:style w:type="paragraph" w:customStyle="1" w:styleId="MDPI3aequationnumber">
    <w:name w:val="MDPI_3.a_equation_number"/>
    <w:qFormat/>
    <w:rsid w:val="00882574"/>
    <w:pPr>
      <w:spacing w:before="120" w:after="120" w:line="240" w:lineRule="auto"/>
      <w:jc w:val="right"/>
    </w:pPr>
    <w:rPr>
      <w:rFonts w:ascii="Palatino Linotype" w:eastAsia="Times New Roman" w:hAnsi="Palatino Linotype" w:cs="Times New Roman"/>
      <w:snapToGrid w:val="0"/>
      <w:color w:val="000000"/>
      <w:sz w:val="20"/>
      <w:lang w:eastAsia="de-DE" w:bidi="en-US"/>
    </w:rPr>
  </w:style>
  <w:style w:type="paragraph" w:customStyle="1" w:styleId="MDPI62Acknowledgments">
    <w:name w:val="MDPI_6.2_Acknowledgments"/>
    <w:qFormat/>
    <w:rsid w:val="00882574"/>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eastAsia="de-DE" w:bidi="en-US"/>
    </w:rPr>
  </w:style>
  <w:style w:type="paragraph" w:customStyle="1" w:styleId="MDPI41tablecaption">
    <w:name w:val="MDPI_4.1_table_caption"/>
    <w:qFormat/>
    <w:rsid w:val="00882574"/>
    <w:pPr>
      <w:adjustRightInd w:val="0"/>
      <w:snapToGrid w:val="0"/>
      <w:spacing w:before="240" w:after="120" w:line="260" w:lineRule="atLeast"/>
      <w:ind w:left="425" w:right="425"/>
      <w:jc w:val="both"/>
    </w:pPr>
    <w:rPr>
      <w:rFonts w:ascii="Palatino Linotype" w:eastAsia="Times New Roman" w:hAnsi="Palatino Linotype"/>
      <w:color w:val="000000"/>
      <w:sz w:val="18"/>
      <w:lang w:eastAsia="de-DE" w:bidi="en-US"/>
    </w:rPr>
  </w:style>
  <w:style w:type="paragraph" w:customStyle="1" w:styleId="MDPI42tablebody">
    <w:name w:val="MDPI_4.2_table_body"/>
    <w:qFormat/>
    <w:rsid w:val="00882574"/>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eastAsia="de-DE" w:bidi="en-US"/>
    </w:rPr>
  </w:style>
  <w:style w:type="paragraph" w:customStyle="1" w:styleId="MDPI43tablefooter">
    <w:name w:val="MDPI_4.3_table_footer"/>
    <w:next w:val="MDPI31text"/>
    <w:qFormat/>
    <w:rsid w:val="00882574"/>
    <w:pPr>
      <w:adjustRightInd w:val="0"/>
      <w:snapToGrid w:val="0"/>
      <w:spacing w:after="240" w:line="260" w:lineRule="atLeast"/>
      <w:jc w:val="both"/>
    </w:pPr>
    <w:rPr>
      <w:rFonts w:ascii="Palatino Linotype" w:eastAsia="Times New Roman" w:hAnsi="Palatino Linotype"/>
      <w:color w:val="000000"/>
      <w:sz w:val="18"/>
      <w:lang w:eastAsia="de-DE" w:bidi="en-US"/>
    </w:rPr>
  </w:style>
  <w:style w:type="paragraph" w:customStyle="1" w:styleId="MDPI51figurecaption">
    <w:name w:val="MDPI_5.1_figure_caption"/>
    <w:qFormat/>
    <w:rsid w:val="00882574"/>
    <w:pPr>
      <w:adjustRightInd w:val="0"/>
      <w:snapToGrid w:val="0"/>
      <w:spacing w:before="120" w:after="240" w:line="260" w:lineRule="atLeast"/>
      <w:ind w:left="425" w:right="425"/>
      <w:jc w:val="both"/>
    </w:pPr>
    <w:rPr>
      <w:rFonts w:ascii="Palatino Linotype" w:eastAsia="Times New Roman" w:hAnsi="Palatino Linotype" w:cs="Times New Roman"/>
      <w:color w:val="000000"/>
      <w:sz w:val="18"/>
      <w:szCs w:val="20"/>
      <w:lang w:eastAsia="de-DE" w:bidi="en-US"/>
    </w:rPr>
  </w:style>
  <w:style w:type="paragraph" w:customStyle="1" w:styleId="MDPI52figure">
    <w:name w:val="MDPI_5.2_figure"/>
    <w:qFormat/>
    <w:rsid w:val="00882574"/>
    <w:pPr>
      <w:adjustRightInd w:val="0"/>
      <w:snapToGrid w:val="0"/>
      <w:spacing w:before="240" w:after="120" w:line="260" w:lineRule="atLeast"/>
      <w:jc w:val="center"/>
    </w:pPr>
    <w:rPr>
      <w:rFonts w:ascii="Palatino Linotype" w:eastAsia="Times New Roman" w:hAnsi="Palatino Linotype" w:cs="Times New Roman"/>
      <w:snapToGrid w:val="0"/>
      <w:color w:val="000000"/>
      <w:sz w:val="20"/>
      <w:szCs w:val="20"/>
      <w:lang w:eastAsia="de-DE" w:bidi="en-US"/>
    </w:rPr>
  </w:style>
  <w:style w:type="paragraph" w:customStyle="1" w:styleId="MDPI61Supplementary">
    <w:name w:val="MDPI_6.1_Supplementary"/>
    <w:qFormat/>
    <w:rsid w:val="00882574"/>
    <w:pPr>
      <w:spacing w:before="240" w:after="0" w:line="260" w:lineRule="atLeast"/>
      <w:jc w:val="both"/>
    </w:pPr>
    <w:rPr>
      <w:rFonts w:ascii="Palatino Linotype" w:eastAsia="Times New Roman" w:hAnsi="Palatino Linotype" w:cs="Times New Roman"/>
      <w:snapToGrid w:val="0"/>
      <w:color w:val="000000"/>
      <w:sz w:val="18"/>
      <w:szCs w:val="20"/>
      <w:lang w:bidi="en-US"/>
    </w:rPr>
  </w:style>
  <w:style w:type="paragraph" w:customStyle="1" w:styleId="MDPI63AuthorContributions">
    <w:name w:val="MDPI_6.3_AuthorContributions"/>
    <w:qFormat/>
    <w:rsid w:val="00882574"/>
    <w:pPr>
      <w:spacing w:after="0" w:line="260" w:lineRule="atLeast"/>
      <w:jc w:val="both"/>
    </w:pPr>
    <w:rPr>
      <w:rFonts w:ascii="Palatino Linotype" w:eastAsia="SimSun" w:hAnsi="Palatino Linotype" w:cs="Times New Roman"/>
      <w:snapToGrid w:val="0"/>
      <w:sz w:val="18"/>
      <w:szCs w:val="20"/>
      <w:lang w:bidi="en-US"/>
    </w:rPr>
  </w:style>
  <w:style w:type="paragraph" w:customStyle="1" w:styleId="MDPI64CoI">
    <w:name w:val="MDPI_6.4_CoI"/>
    <w:qFormat/>
    <w:rsid w:val="00882574"/>
    <w:pPr>
      <w:adjustRightInd w:val="0"/>
      <w:snapToGrid w:val="0"/>
      <w:spacing w:before="120" w:after="120" w:line="260" w:lineRule="atLeast"/>
      <w:jc w:val="both"/>
    </w:pPr>
    <w:rPr>
      <w:rFonts w:ascii="Palatino Linotype" w:eastAsia="Times New Roman" w:hAnsi="Palatino Linotype" w:cs="Times New Roman"/>
      <w:snapToGrid w:val="0"/>
      <w:color w:val="000000"/>
      <w:sz w:val="18"/>
      <w:szCs w:val="20"/>
      <w:lang w:eastAsia="de-DE" w:bidi="en-US"/>
    </w:rPr>
  </w:style>
  <w:style w:type="paragraph" w:customStyle="1" w:styleId="MDPI81theorem">
    <w:name w:val="MDPI_8.1_theorem"/>
    <w:qFormat/>
    <w:rsid w:val="00882574"/>
    <w:pPr>
      <w:spacing w:after="0" w:line="260" w:lineRule="atLeast"/>
      <w:jc w:val="both"/>
    </w:pPr>
    <w:rPr>
      <w:rFonts w:ascii="Palatino Linotype" w:eastAsia="Times New Roman" w:hAnsi="Palatino Linotype" w:cs="Times New Roman"/>
      <w:i/>
      <w:snapToGrid w:val="0"/>
      <w:color w:val="000000"/>
      <w:sz w:val="20"/>
      <w:lang w:eastAsia="de-DE" w:bidi="en-US"/>
    </w:rPr>
  </w:style>
  <w:style w:type="paragraph" w:customStyle="1" w:styleId="MDPI82proof">
    <w:name w:val="MDPI_8.2_proof"/>
    <w:qFormat/>
    <w:rsid w:val="00882574"/>
    <w:pPr>
      <w:spacing w:after="0" w:line="260" w:lineRule="atLeast"/>
      <w:jc w:val="both"/>
    </w:pPr>
    <w:rPr>
      <w:rFonts w:ascii="Palatino Linotype" w:eastAsia="Times New Roman" w:hAnsi="Palatino Linotype" w:cs="Times New Roman"/>
      <w:snapToGrid w:val="0"/>
      <w:color w:val="000000"/>
      <w:sz w:val="20"/>
      <w:lang w:eastAsia="de-DE" w:bidi="en-US"/>
    </w:rPr>
  </w:style>
  <w:style w:type="paragraph" w:customStyle="1" w:styleId="MDPIfooterfirstpage">
    <w:name w:val="MDPI_footer_firstpage"/>
    <w:qFormat/>
    <w:rsid w:val="00882574"/>
    <w:pPr>
      <w:tabs>
        <w:tab w:val="right" w:pos="8845"/>
      </w:tabs>
      <w:spacing w:after="0" w:line="160" w:lineRule="exact"/>
    </w:pPr>
    <w:rPr>
      <w:rFonts w:ascii="Palatino Linotype" w:eastAsia="Times New Roman" w:hAnsi="Palatino Linotype" w:cs="Times New Roman"/>
      <w:color w:val="000000"/>
      <w:sz w:val="16"/>
      <w:szCs w:val="20"/>
      <w:lang w:eastAsia="de-DE"/>
    </w:rPr>
  </w:style>
  <w:style w:type="paragraph" w:customStyle="1" w:styleId="MDPI31text">
    <w:name w:val="MDPI_3.1_text"/>
    <w:link w:val="MDPI31textChar"/>
    <w:qFormat/>
    <w:rsid w:val="00882574"/>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eastAsia="de-DE" w:bidi="en-US"/>
    </w:rPr>
  </w:style>
  <w:style w:type="paragraph" w:customStyle="1" w:styleId="MDPI23heading3">
    <w:name w:val="MDPI_2.3_heading3"/>
    <w:qFormat/>
    <w:rsid w:val="00882574"/>
    <w:pPr>
      <w:adjustRightInd w:val="0"/>
      <w:snapToGrid w:val="0"/>
      <w:spacing w:before="240" w:after="120" w:line="260" w:lineRule="atLeast"/>
      <w:outlineLvl w:val="2"/>
    </w:pPr>
    <w:rPr>
      <w:rFonts w:ascii="Palatino Linotype" w:eastAsia="Times New Roman" w:hAnsi="Palatino Linotype" w:cs="Times New Roman"/>
      <w:snapToGrid w:val="0"/>
      <w:color w:val="000000"/>
      <w:sz w:val="20"/>
      <w:lang w:eastAsia="de-DE" w:bidi="en-US"/>
    </w:rPr>
  </w:style>
  <w:style w:type="paragraph" w:customStyle="1" w:styleId="MDPI21heading1">
    <w:name w:val="MDPI_2.1_heading1"/>
    <w:qFormat/>
    <w:rsid w:val="00882574"/>
    <w:pPr>
      <w:adjustRightInd w:val="0"/>
      <w:snapToGrid w:val="0"/>
      <w:spacing w:before="240" w:after="120" w:line="260" w:lineRule="atLeast"/>
      <w:jc w:val="both"/>
      <w:outlineLvl w:val="0"/>
    </w:pPr>
    <w:rPr>
      <w:rFonts w:ascii="Palatino Linotype" w:eastAsia="Times New Roman" w:hAnsi="Palatino Linotype" w:cs="Times New Roman"/>
      <w:b/>
      <w:snapToGrid w:val="0"/>
      <w:color w:val="000000"/>
      <w:sz w:val="20"/>
      <w:lang w:eastAsia="de-DE" w:bidi="en-US"/>
    </w:rPr>
  </w:style>
  <w:style w:type="paragraph" w:customStyle="1" w:styleId="MDPI22heading2">
    <w:name w:val="MDPI_2.2_heading2"/>
    <w:qFormat/>
    <w:rsid w:val="00882574"/>
    <w:pPr>
      <w:adjustRightInd w:val="0"/>
      <w:snapToGrid w:val="0"/>
      <w:spacing w:before="240" w:after="120" w:line="260" w:lineRule="atLeast"/>
      <w:outlineLvl w:val="1"/>
    </w:pPr>
    <w:rPr>
      <w:rFonts w:ascii="Palatino Linotype" w:eastAsia="Times New Roman" w:hAnsi="Palatino Linotype" w:cs="Times New Roman"/>
      <w:i/>
      <w:noProof/>
      <w:snapToGrid w:val="0"/>
      <w:color w:val="000000"/>
      <w:sz w:val="20"/>
      <w:lang w:eastAsia="de-DE" w:bidi="en-US"/>
    </w:rPr>
  </w:style>
  <w:style w:type="paragraph" w:customStyle="1" w:styleId="MDPI71References">
    <w:name w:val="MDPI_7.1_References"/>
    <w:qFormat/>
    <w:rsid w:val="00882574"/>
    <w:pPr>
      <w:numPr>
        <w:numId w:val="3"/>
      </w:numPr>
      <w:spacing w:after="0" w:line="260" w:lineRule="atLeast"/>
      <w:jc w:val="both"/>
    </w:pPr>
    <w:rPr>
      <w:rFonts w:ascii="Palatino Linotype" w:eastAsia="Times New Roman" w:hAnsi="Palatino Linotype" w:cs="Times New Roman"/>
      <w:snapToGrid w:val="0"/>
      <w:color w:val="000000"/>
      <w:sz w:val="18"/>
      <w:szCs w:val="20"/>
      <w:lang w:eastAsia="de-DE" w:bidi="en-US"/>
    </w:rPr>
  </w:style>
  <w:style w:type="paragraph" w:styleId="BalloonText">
    <w:name w:val="Balloon Text"/>
    <w:basedOn w:val="Normal"/>
    <w:link w:val="BalloonTextChar"/>
    <w:uiPriority w:val="99"/>
    <w:semiHidden/>
    <w:unhideWhenUsed/>
    <w:rsid w:val="00882574"/>
    <w:pPr>
      <w:spacing w:after="0" w:line="240" w:lineRule="auto"/>
      <w:jc w:val="both"/>
    </w:pPr>
    <w:rPr>
      <w:rFonts w:ascii="Times New Roman" w:eastAsia="Times New Roman" w:hAnsi="Times New Roman" w:cs="Times New Roman"/>
      <w:color w:val="000000"/>
      <w:sz w:val="18"/>
      <w:szCs w:val="18"/>
      <w:lang w:eastAsia="de-DE"/>
    </w:rPr>
  </w:style>
  <w:style w:type="character" w:customStyle="1" w:styleId="BalloonTextChar">
    <w:name w:val="Balloon Text Char"/>
    <w:basedOn w:val="DefaultParagraphFont"/>
    <w:link w:val="BalloonText"/>
    <w:uiPriority w:val="99"/>
    <w:semiHidden/>
    <w:rsid w:val="00882574"/>
    <w:rPr>
      <w:rFonts w:ascii="Times New Roman" w:eastAsia="Times New Roman" w:hAnsi="Times New Roman" w:cs="Times New Roman"/>
      <w:color w:val="000000"/>
      <w:sz w:val="18"/>
      <w:szCs w:val="18"/>
      <w:lang w:eastAsia="de-DE"/>
    </w:rPr>
  </w:style>
  <w:style w:type="character" w:styleId="LineNumber">
    <w:name w:val="line number"/>
    <w:basedOn w:val="DefaultParagraphFont"/>
    <w:uiPriority w:val="99"/>
    <w:semiHidden/>
    <w:unhideWhenUsed/>
    <w:rsid w:val="00882574"/>
  </w:style>
  <w:style w:type="table" w:customStyle="1" w:styleId="MDPI41threelinetable">
    <w:name w:val="MDPI_4.1_three_line_table"/>
    <w:basedOn w:val="TableNormal"/>
    <w:uiPriority w:val="99"/>
    <w:rsid w:val="00882574"/>
    <w:pPr>
      <w:adjustRightInd w:val="0"/>
      <w:snapToGrid w:val="0"/>
      <w:spacing w:after="0" w:line="240" w:lineRule="auto"/>
      <w:jc w:val="center"/>
    </w:pPr>
    <w:rPr>
      <w:rFonts w:ascii="Palatino Linotype" w:eastAsiaTheme="minorEastAsia" w:hAnsi="Palatino Linotype" w:cs="Times New Roman"/>
      <w:color w:val="000000"/>
      <w:sz w:val="20"/>
      <w:szCs w:val="20"/>
      <w:lang w:eastAsia="zh-CN"/>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unhideWhenUsed/>
    <w:rsid w:val="00882574"/>
    <w:rPr>
      <w:color w:val="0563C1"/>
      <w:u w:val="single"/>
    </w:rPr>
  </w:style>
  <w:style w:type="character" w:customStyle="1" w:styleId="UnresolvedMention1">
    <w:name w:val="Unresolved Mention1"/>
    <w:uiPriority w:val="99"/>
    <w:semiHidden/>
    <w:unhideWhenUsed/>
    <w:rsid w:val="00882574"/>
    <w:rPr>
      <w:color w:val="605E5C"/>
      <w:shd w:val="clear" w:color="auto" w:fill="E1DFDD"/>
    </w:rPr>
  </w:style>
  <w:style w:type="paragraph" w:customStyle="1" w:styleId="EndNoteBibliographyTitle">
    <w:name w:val="EndNote Bibliography Title"/>
    <w:basedOn w:val="Normal"/>
    <w:link w:val="EndNoteBibliographyTitleChar"/>
    <w:rsid w:val="00882574"/>
    <w:pPr>
      <w:spacing w:after="0" w:line="340" w:lineRule="atLeast"/>
      <w:jc w:val="center"/>
    </w:pPr>
    <w:rPr>
      <w:rFonts w:ascii="Times New Roman" w:eastAsia="Times New Roman" w:hAnsi="Times New Roman" w:cs="Times New Roman"/>
      <w:noProof/>
      <w:color w:val="000000"/>
      <w:sz w:val="24"/>
      <w:szCs w:val="20"/>
      <w:lang w:val="de-DE" w:eastAsia="de-DE" w:bidi="en-US"/>
    </w:rPr>
  </w:style>
  <w:style w:type="character" w:customStyle="1" w:styleId="MDPI31textChar">
    <w:name w:val="MDPI_3.1_text Char"/>
    <w:basedOn w:val="DefaultParagraphFont"/>
    <w:link w:val="MDPI31text"/>
    <w:rsid w:val="00882574"/>
    <w:rPr>
      <w:rFonts w:ascii="Palatino Linotype" w:eastAsia="Times New Roman" w:hAnsi="Palatino Linotype" w:cs="Times New Roman"/>
      <w:snapToGrid w:val="0"/>
      <w:color w:val="000000"/>
      <w:sz w:val="20"/>
      <w:lang w:eastAsia="de-DE" w:bidi="en-US"/>
    </w:rPr>
  </w:style>
  <w:style w:type="character" w:customStyle="1" w:styleId="EndNoteBibliographyTitleChar">
    <w:name w:val="EndNote Bibliography Title Char"/>
    <w:basedOn w:val="MDPI31textChar"/>
    <w:link w:val="EndNoteBibliographyTitle"/>
    <w:rsid w:val="00882574"/>
    <w:rPr>
      <w:rFonts w:ascii="Times New Roman" w:eastAsia="Times New Roman" w:hAnsi="Times New Roman" w:cs="Times New Roman"/>
      <w:noProof/>
      <w:snapToGrid/>
      <w:color w:val="000000"/>
      <w:sz w:val="24"/>
      <w:szCs w:val="20"/>
      <w:lang w:val="de-DE" w:eastAsia="de-DE" w:bidi="en-US"/>
    </w:rPr>
  </w:style>
  <w:style w:type="paragraph" w:customStyle="1" w:styleId="EndNoteBibliography">
    <w:name w:val="EndNote Bibliography"/>
    <w:basedOn w:val="Normal"/>
    <w:link w:val="EndNoteBibliographyChar"/>
    <w:rsid w:val="00882574"/>
    <w:pPr>
      <w:spacing w:after="0" w:line="480" w:lineRule="atLeast"/>
      <w:jc w:val="both"/>
    </w:pPr>
    <w:rPr>
      <w:rFonts w:ascii="Times New Roman" w:eastAsia="Times New Roman" w:hAnsi="Times New Roman" w:cs="Times New Roman"/>
      <w:noProof/>
      <w:color w:val="000000"/>
      <w:sz w:val="24"/>
      <w:szCs w:val="20"/>
      <w:lang w:val="de-DE" w:eastAsia="de-DE" w:bidi="en-US"/>
    </w:rPr>
  </w:style>
  <w:style w:type="character" w:customStyle="1" w:styleId="EndNoteBibliographyChar">
    <w:name w:val="EndNote Bibliography Char"/>
    <w:basedOn w:val="MDPI31textChar"/>
    <w:link w:val="EndNoteBibliography"/>
    <w:rsid w:val="00882574"/>
    <w:rPr>
      <w:rFonts w:ascii="Times New Roman" w:eastAsia="Times New Roman" w:hAnsi="Times New Roman" w:cs="Times New Roman"/>
      <w:noProof/>
      <w:snapToGrid/>
      <w:color w:val="000000"/>
      <w:sz w:val="24"/>
      <w:szCs w:val="20"/>
      <w:lang w:val="de-DE" w:eastAsia="de-DE" w:bidi="en-US"/>
    </w:rPr>
  </w:style>
  <w:style w:type="paragraph" w:styleId="BodyTextIndent">
    <w:name w:val="Body Text Indent"/>
    <w:basedOn w:val="Normal"/>
    <w:link w:val="BodyTextIndentChar"/>
    <w:rsid w:val="00882574"/>
    <w:pPr>
      <w:suppressAutoHyphens/>
      <w:overflowPunct w:val="0"/>
      <w:autoSpaceDE w:val="0"/>
      <w:autoSpaceDN w:val="0"/>
      <w:adjustRightInd w:val="0"/>
      <w:spacing w:after="0" w:line="240" w:lineRule="auto"/>
      <w:ind w:firstLine="360"/>
      <w:jc w:val="both"/>
      <w:textAlignment w:val="baseline"/>
    </w:pPr>
    <w:rPr>
      <w:rFonts w:ascii="Times New Roman" w:eastAsia="SimSun" w:hAnsi="Times New Roman" w:cs="Times New Roman"/>
      <w:kern w:val="14"/>
      <w:sz w:val="20"/>
      <w:szCs w:val="20"/>
    </w:rPr>
  </w:style>
  <w:style w:type="character" w:customStyle="1" w:styleId="BodyTextIndentChar">
    <w:name w:val="Body Text Indent Char"/>
    <w:basedOn w:val="DefaultParagraphFont"/>
    <w:link w:val="BodyTextIndent"/>
    <w:rsid w:val="00882574"/>
    <w:rPr>
      <w:rFonts w:ascii="Times New Roman" w:eastAsia="SimSun" w:hAnsi="Times New Roman" w:cs="Times New Roman"/>
      <w:kern w:val="14"/>
      <w:sz w:val="20"/>
      <w:szCs w:val="20"/>
    </w:rPr>
  </w:style>
  <w:style w:type="character" w:styleId="CommentReference">
    <w:name w:val="annotation reference"/>
    <w:basedOn w:val="DefaultParagraphFont"/>
    <w:uiPriority w:val="99"/>
    <w:semiHidden/>
    <w:unhideWhenUsed/>
    <w:rsid w:val="00882574"/>
    <w:rPr>
      <w:sz w:val="16"/>
      <w:szCs w:val="16"/>
    </w:rPr>
  </w:style>
  <w:style w:type="paragraph" w:styleId="CommentText">
    <w:name w:val="annotation text"/>
    <w:basedOn w:val="Normal"/>
    <w:link w:val="CommentTextChar"/>
    <w:uiPriority w:val="99"/>
    <w:semiHidden/>
    <w:unhideWhenUsed/>
    <w:rsid w:val="00882574"/>
    <w:pPr>
      <w:spacing w:after="0" w:line="240" w:lineRule="auto"/>
      <w:jc w:val="both"/>
    </w:pPr>
    <w:rPr>
      <w:rFonts w:ascii="Times New Roman" w:eastAsia="Times New Roman" w:hAnsi="Times New Roman" w:cs="Times New Roman"/>
      <w:color w:val="000000"/>
      <w:sz w:val="20"/>
      <w:szCs w:val="20"/>
      <w:lang w:eastAsia="de-DE"/>
    </w:rPr>
  </w:style>
  <w:style w:type="character" w:customStyle="1" w:styleId="CommentTextChar">
    <w:name w:val="Comment Text Char"/>
    <w:basedOn w:val="DefaultParagraphFont"/>
    <w:link w:val="CommentText"/>
    <w:uiPriority w:val="99"/>
    <w:semiHidden/>
    <w:rsid w:val="00882574"/>
    <w:rPr>
      <w:rFonts w:ascii="Times New Roman" w:eastAsia="Times New Roman" w:hAnsi="Times New Roman" w:cs="Times New Roman"/>
      <w:color w:val="000000"/>
      <w:sz w:val="20"/>
      <w:szCs w:val="20"/>
      <w:lang w:eastAsia="de-DE"/>
    </w:rPr>
  </w:style>
  <w:style w:type="paragraph" w:styleId="CommentSubject">
    <w:name w:val="annotation subject"/>
    <w:basedOn w:val="CommentText"/>
    <w:next w:val="CommentText"/>
    <w:link w:val="CommentSubjectChar"/>
    <w:uiPriority w:val="99"/>
    <w:semiHidden/>
    <w:unhideWhenUsed/>
    <w:rsid w:val="00882574"/>
    <w:rPr>
      <w:b/>
      <w:bCs/>
    </w:rPr>
  </w:style>
  <w:style w:type="character" w:customStyle="1" w:styleId="CommentSubjectChar">
    <w:name w:val="Comment Subject Char"/>
    <w:basedOn w:val="CommentTextChar"/>
    <w:link w:val="CommentSubject"/>
    <w:uiPriority w:val="99"/>
    <w:semiHidden/>
    <w:rsid w:val="00882574"/>
    <w:rPr>
      <w:rFonts w:ascii="Times New Roman" w:eastAsia="Times New Roman" w:hAnsi="Times New Roman" w:cs="Times New Roman"/>
      <w:b/>
      <w:bCs/>
      <w:color w:val="000000"/>
      <w:sz w:val="20"/>
      <w:szCs w:val="20"/>
      <w:lang w:eastAsia="de-DE"/>
    </w:rPr>
  </w:style>
  <w:style w:type="character" w:customStyle="1" w:styleId="UnresolvedMention2">
    <w:name w:val="Unresolved Mention2"/>
    <w:basedOn w:val="DefaultParagraphFont"/>
    <w:uiPriority w:val="99"/>
    <w:semiHidden/>
    <w:unhideWhenUsed/>
    <w:rsid w:val="00882574"/>
    <w:rPr>
      <w:color w:val="605E5C"/>
      <w:shd w:val="clear" w:color="auto" w:fill="E1DFDD"/>
    </w:rPr>
  </w:style>
  <w:style w:type="paragraph" w:styleId="NormalWeb">
    <w:name w:val="Normal (Web)"/>
    <w:basedOn w:val="Normal"/>
    <w:uiPriority w:val="99"/>
    <w:unhideWhenUsed/>
    <w:rsid w:val="00882574"/>
    <w:pPr>
      <w:spacing w:after="0" w:line="340" w:lineRule="atLeast"/>
      <w:jc w:val="both"/>
    </w:pPr>
    <w:rPr>
      <w:rFonts w:ascii="Times New Roman" w:eastAsia="Times New Roman" w:hAnsi="Times New Roman" w:cs="Times New Roman"/>
      <w:color w:val="000000"/>
      <w:sz w:val="24"/>
      <w:szCs w:val="24"/>
      <w:lang w:eastAsia="de-DE"/>
    </w:rPr>
  </w:style>
  <w:style w:type="paragraph" w:styleId="Revision">
    <w:name w:val="Revision"/>
    <w:hidden/>
    <w:uiPriority w:val="99"/>
    <w:semiHidden/>
    <w:rsid w:val="00882574"/>
    <w:pPr>
      <w:spacing w:after="0" w:line="240" w:lineRule="auto"/>
    </w:pPr>
    <w:rPr>
      <w:rFonts w:ascii="Times New Roman" w:eastAsia="Times New Roman" w:hAnsi="Times New Roman" w:cs="Times New Roman"/>
      <w:color w:val="000000"/>
      <w:sz w:val="24"/>
      <w:szCs w:val="20"/>
      <w:lang w:eastAsia="de-DE"/>
    </w:rPr>
  </w:style>
  <w:style w:type="paragraph" w:customStyle="1" w:styleId="MDPI15academiceditor">
    <w:name w:val="MDPI_1.5_academic_editor"/>
    <w:qFormat/>
    <w:rsid w:val="00882574"/>
    <w:pPr>
      <w:adjustRightInd w:val="0"/>
      <w:snapToGrid w:val="0"/>
      <w:spacing w:after="0" w:line="260" w:lineRule="atLeast"/>
      <w:ind w:left="113"/>
    </w:pPr>
    <w:rPr>
      <w:rFonts w:ascii="Palatino Linotype" w:eastAsia="Times New Roman" w:hAnsi="Palatino Linotype" w:cs="Times New Roman"/>
      <w:color w:val="000000"/>
      <w:sz w:val="18"/>
      <w:lang w:eastAsia="de-DE" w:bidi="en-US"/>
    </w:rPr>
  </w:style>
  <w:style w:type="paragraph" w:customStyle="1" w:styleId="MDPI19classification">
    <w:name w:val="MDPI_1.9_classification"/>
    <w:qFormat/>
    <w:rsid w:val="00882574"/>
    <w:pPr>
      <w:spacing w:before="240" w:after="0" w:line="260" w:lineRule="atLeast"/>
      <w:ind w:left="113"/>
      <w:jc w:val="both"/>
    </w:pPr>
    <w:rPr>
      <w:rFonts w:ascii="Palatino Linotype" w:eastAsia="Times New Roman" w:hAnsi="Palatino Linotype" w:cs="Times New Roman"/>
      <w:b/>
      <w:color w:val="000000"/>
      <w:sz w:val="20"/>
      <w:lang w:eastAsia="de-DE" w:bidi="en-US"/>
    </w:rPr>
  </w:style>
  <w:style w:type="paragraph" w:customStyle="1" w:styleId="MDPI411onetablecaption">
    <w:name w:val="MDPI_4.1.1_one_table_caption"/>
    <w:qFormat/>
    <w:rsid w:val="00882574"/>
    <w:pPr>
      <w:adjustRightInd w:val="0"/>
      <w:snapToGrid w:val="0"/>
      <w:spacing w:before="240" w:after="120" w:line="260" w:lineRule="atLeast"/>
      <w:jc w:val="center"/>
    </w:pPr>
    <w:rPr>
      <w:rFonts w:ascii="Palatino Linotype" w:eastAsiaTheme="minorEastAsia" w:hAnsi="Palatino Linotype"/>
      <w:noProof/>
      <w:color w:val="000000"/>
      <w:sz w:val="18"/>
      <w:lang w:eastAsia="zh-CN" w:bidi="en-US"/>
    </w:rPr>
  </w:style>
  <w:style w:type="paragraph" w:customStyle="1" w:styleId="MDPI511onefigurecaption">
    <w:name w:val="MDPI_5.1.1_one_figure_caption"/>
    <w:qFormat/>
    <w:rsid w:val="00882574"/>
    <w:pPr>
      <w:adjustRightInd w:val="0"/>
      <w:snapToGrid w:val="0"/>
      <w:spacing w:before="240" w:after="120" w:line="260" w:lineRule="atLeast"/>
      <w:jc w:val="center"/>
    </w:pPr>
    <w:rPr>
      <w:rFonts w:ascii="Palatino Linotype" w:eastAsiaTheme="minorEastAsia" w:hAnsi="Palatino Linotype" w:cs="Times New Roman"/>
      <w:noProof/>
      <w:color w:val="000000"/>
      <w:sz w:val="18"/>
      <w:szCs w:val="20"/>
      <w:lang w:eastAsia="zh-CN" w:bidi="en-US"/>
    </w:rPr>
  </w:style>
  <w:style w:type="paragraph" w:customStyle="1" w:styleId="MDPI72Copyright">
    <w:name w:val="MDPI_7.2_Copyright"/>
    <w:qFormat/>
    <w:rsid w:val="00882574"/>
    <w:pPr>
      <w:adjustRightInd w:val="0"/>
      <w:snapToGrid w:val="0"/>
      <w:spacing w:before="400" w:after="0" w:line="260" w:lineRule="atLeast"/>
      <w:jc w:val="both"/>
    </w:pPr>
    <w:rPr>
      <w:rFonts w:ascii="Palatino Linotype" w:eastAsia="Times New Roman" w:hAnsi="Palatino Linotype" w:cs="Times New Roman"/>
      <w:noProof/>
      <w:snapToGrid w:val="0"/>
      <w:color w:val="000000"/>
      <w:spacing w:val="-2"/>
      <w:sz w:val="18"/>
      <w:szCs w:val="20"/>
      <w:lang w:val="en-GB" w:eastAsia="en-GB"/>
    </w:rPr>
  </w:style>
  <w:style w:type="paragraph" w:customStyle="1" w:styleId="MDPI73CopyrightImage">
    <w:name w:val="MDPI_7.3_CopyrightImage"/>
    <w:rsid w:val="00882574"/>
    <w:pPr>
      <w:adjustRightInd w:val="0"/>
      <w:snapToGrid w:val="0"/>
      <w:spacing w:after="100" w:line="260" w:lineRule="atLeast"/>
      <w:jc w:val="right"/>
    </w:pPr>
    <w:rPr>
      <w:rFonts w:ascii="Palatino Linotype" w:eastAsia="Times New Roman" w:hAnsi="Palatino Linotype" w:cs="Times New Roman"/>
      <w:color w:val="000000"/>
      <w:sz w:val="20"/>
      <w:szCs w:val="20"/>
      <w:lang w:eastAsia="de-CH"/>
    </w:rPr>
  </w:style>
  <w:style w:type="paragraph" w:customStyle="1" w:styleId="MDPIequationFram">
    <w:name w:val="MDPI_equationFram"/>
    <w:qFormat/>
    <w:rsid w:val="00882574"/>
    <w:pPr>
      <w:adjustRightInd w:val="0"/>
      <w:snapToGrid w:val="0"/>
      <w:spacing w:before="120" w:after="120" w:line="240" w:lineRule="auto"/>
      <w:jc w:val="center"/>
    </w:pPr>
    <w:rPr>
      <w:rFonts w:ascii="Palatino Linotype" w:eastAsia="Times New Roman" w:hAnsi="Palatino Linotype" w:cs="Times New Roman"/>
      <w:snapToGrid w:val="0"/>
      <w:color w:val="000000"/>
      <w:sz w:val="20"/>
      <w:lang w:eastAsia="de-DE" w:bidi="en-US"/>
    </w:rPr>
  </w:style>
  <w:style w:type="paragraph" w:customStyle="1" w:styleId="MDPIfooter">
    <w:name w:val="MDPI_footer"/>
    <w:qFormat/>
    <w:rsid w:val="00882574"/>
    <w:pPr>
      <w:adjustRightInd w:val="0"/>
      <w:snapToGrid w:val="0"/>
      <w:spacing w:before="120" w:after="0" w:line="260" w:lineRule="atLeast"/>
      <w:jc w:val="center"/>
    </w:pPr>
    <w:rPr>
      <w:rFonts w:ascii="Palatino Linotype" w:eastAsia="Times New Roman" w:hAnsi="Palatino Linotype" w:cs="Times New Roman"/>
      <w:color w:val="000000"/>
      <w:sz w:val="20"/>
      <w:szCs w:val="20"/>
      <w:lang w:eastAsia="de-DE"/>
    </w:rPr>
  </w:style>
  <w:style w:type="paragraph" w:customStyle="1" w:styleId="MDPIheader">
    <w:name w:val="MDPI_header"/>
    <w:qFormat/>
    <w:rsid w:val="00882574"/>
    <w:pPr>
      <w:adjustRightInd w:val="0"/>
      <w:snapToGrid w:val="0"/>
      <w:spacing w:after="240" w:line="260" w:lineRule="atLeast"/>
      <w:jc w:val="both"/>
    </w:pPr>
    <w:rPr>
      <w:rFonts w:ascii="Palatino Linotype" w:eastAsia="Times New Roman" w:hAnsi="Palatino Linotype" w:cs="Times New Roman"/>
      <w:iCs/>
      <w:color w:val="000000"/>
      <w:sz w:val="16"/>
      <w:szCs w:val="20"/>
      <w:lang w:eastAsia="de-DE"/>
    </w:rPr>
  </w:style>
  <w:style w:type="paragraph" w:customStyle="1" w:styleId="MDPIheadercitation">
    <w:name w:val="MDPI_header_citation"/>
    <w:rsid w:val="00882574"/>
    <w:pPr>
      <w:spacing w:after="240" w:line="240" w:lineRule="auto"/>
    </w:pPr>
    <w:rPr>
      <w:rFonts w:ascii="Palatino Linotype" w:eastAsia="Times New Roman" w:hAnsi="Palatino Linotype" w:cs="Times New Roman"/>
      <w:snapToGrid w:val="0"/>
      <w:color w:val="000000"/>
      <w:sz w:val="18"/>
      <w:szCs w:val="20"/>
      <w:lang w:eastAsia="de-DE" w:bidi="en-US"/>
    </w:rPr>
  </w:style>
  <w:style w:type="paragraph" w:customStyle="1" w:styleId="MDPIheadermdpilogo">
    <w:name w:val="MDPI_header_mdpi_logo"/>
    <w:qFormat/>
    <w:rsid w:val="00882574"/>
    <w:pPr>
      <w:adjustRightInd w:val="0"/>
      <w:snapToGrid w:val="0"/>
      <w:spacing w:after="0" w:line="260" w:lineRule="atLeast"/>
      <w:jc w:val="right"/>
    </w:pPr>
    <w:rPr>
      <w:rFonts w:ascii="Palatino Linotype" w:eastAsia="Times New Roman" w:hAnsi="Palatino Linotype" w:cs="Times New Roman"/>
      <w:color w:val="000000"/>
      <w:sz w:val="24"/>
      <w:lang w:eastAsia="de-CH"/>
    </w:rPr>
  </w:style>
  <w:style w:type="paragraph" w:customStyle="1" w:styleId="MDPItext">
    <w:name w:val="MDPI_text"/>
    <w:qFormat/>
    <w:rsid w:val="00882574"/>
    <w:pPr>
      <w:spacing w:after="0" w:line="260" w:lineRule="atLeast"/>
      <w:ind w:left="425" w:right="425" w:firstLine="284"/>
      <w:jc w:val="both"/>
    </w:pPr>
    <w:rPr>
      <w:rFonts w:ascii="Times New Roman" w:eastAsia="Times New Roman" w:hAnsi="Times New Roman" w:cs="Times New Roman"/>
      <w:noProof/>
      <w:snapToGrid w:val="0"/>
      <w:color w:val="000000"/>
      <w:lang w:eastAsia="de-DE" w:bidi="en-US"/>
    </w:rPr>
  </w:style>
  <w:style w:type="paragraph" w:customStyle="1" w:styleId="MDPItitle">
    <w:name w:val="MDPI_title"/>
    <w:qFormat/>
    <w:rsid w:val="00882574"/>
    <w:pPr>
      <w:adjustRightInd w:val="0"/>
      <w:snapToGrid w:val="0"/>
      <w:spacing w:after="240" w:line="260" w:lineRule="atLeast"/>
      <w:jc w:val="both"/>
    </w:pPr>
    <w:rPr>
      <w:rFonts w:ascii="Palatino Linotype" w:eastAsia="Times New Roman" w:hAnsi="Palatino Linotype" w:cs="Times New Roman"/>
      <w:b/>
      <w:snapToGrid w:val="0"/>
      <w:color w:val="000000"/>
      <w:sz w:val="36"/>
      <w:szCs w:val="20"/>
      <w:lang w:eastAsia="de-DE" w:bidi="en-US"/>
    </w:rPr>
  </w:style>
  <w:style w:type="character" w:customStyle="1" w:styleId="Heading1Char">
    <w:name w:val="Heading 1 Char"/>
    <w:basedOn w:val="DefaultParagraphFont"/>
    <w:link w:val="Heading1"/>
    <w:uiPriority w:val="9"/>
    <w:rsid w:val="00BB0DDF"/>
    <w:rPr>
      <w:rFonts w:ascii="Times New Roman" w:eastAsiaTheme="majorEastAsia" w:hAnsi="Times New Roman" w:cstheme="majorBidi"/>
      <w:b/>
      <w:sz w:val="32"/>
      <w:szCs w:val="32"/>
    </w:rPr>
  </w:style>
  <w:style w:type="paragraph" w:styleId="TOCHeading">
    <w:name w:val="TOC Heading"/>
    <w:basedOn w:val="Heading1"/>
    <w:next w:val="Normal"/>
    <w:uiPriority w:val="39"/>
    <w:unhideWhenUsed/>
    <w:qFormat/>
    <w:rsid w:val="00A07627"/>
    <w:pPr>
      <w:outlineLvl w:val="9"/>
    </w:pPr>
  </w:style>
  <w:style w:type="paragraph" w:styleId="TOC1">
    <w:name w:val="toc 1"/>
    <w:basedOn w:val="Normal"/>
    <w:next w:val="Normal"/>
    <w:autoRedefine/>
    <w:uiPriority w:val="39"/>
    <w:unhideWhenUsed/>
    <w:rsid w:val="0014645D"/>
    <w:pPr>
      <w:spacing w:after="100" w:line="480" w:lineRule="auto"/>
    </w:pPr>
    <w:rPr>
      <w:rFonts w:ascii="Times New Roman" w:hAnsi="Times New Roman"/>
      <w:sz w:val="24"/>
    </w:rPr>
  </w:style>
  <w:style w:type="paragraph" w:styleId="TOC2">
    <w:name w:val="toc 2"/>
    <w:basedOn w:val="Normal"/>
    <w:next w:val="Normal"/>
    <w:autoRedefine/>
    <w:uiPriority w:val="39"/>
    <w:unhideWhenUsed/>
    <w:rsid w:val="0014645D"/>
    <w:pPr>
      <w:spacing w:after="100" w:line="480" w:lineRule="auto"/>
      <w:ind w:left="220"/>
    </w:pPr>
    <w:rPr>
      <w:rFonts w:ascii="Times New Roman" w:hAnsi="Times New Roman"/>
      <w:sz w:val="24"/>
    </w:rPr>
  </w:style>
  <w:style w:type="paragraph" w:styleId="TOC3">
    <w:name w:val="toc 3"/>
    <w:basedOn w:val="Normal"/>
    <w:next w:val="Normal"/>
    <w:autoRedefine/>
    <w:uiPriority w:val="39"/>
    <w:unhideWhenUsed/>
    <w:rsid w:val="00E36699"/>
    <w:pPr>
      <w:spacing w:after="100" w:line="480" w:lineRule="auto"/>
      <w:ind w:left="440"/>
    </w:pPr>
    <w:rPr>
      <w:rFonts w:ascii="Times New Roman" w:hAnsi="Times New Roman"/>
      <w:sz w:val="24"/>
    </w:rPr>
  </w:style>
  <w:style w:type="paragraph" w:styleId="ListParagraph">
    <w:name w:val="List Paragraph"/>
    <w:basedOn w:val="Normal"/>
    <w:uiPriority w:val="34"/>
    <w:qFormat/>
    <w:rsid w:val="00DE6256"/>
    <w:pPr>
      <w:ind w:left="720"/>
      <w:contextualSpacing/>
      <w:jc w:val="both"/>
    </w:pPr>
    <w:rPr>
      <w:rFonts w:ascii="Arial" w:eastAsiaTheme="minorEastAsia" w:hAnsi="Arial"/>
      <w:sz w:val="24"/>
      <w:lang w:eastAsia="zh-CN"/>
    </w:rPr>
  </w:style>
  <w:style w:type="paragraph" w:customStyle="1" w:styleId="MediumGrid2-Accent11">
    <w:name w:val="Medium Grid 2 - Accent 11"/>
    <w:uiPriority w:val="99"/>
    <w:qFormat/>
    <w:rsid w:val="00DE6256"/>
    <w:pPr>
      <w:spacing w:after="0" w:line="240" w:lineRule="auto"/>
    </w:pPr>
    <w:rPr>
      <w:rFonts w:ascii="Calibri" w:eastAsia="Simang" w:hAnsi="Calibri" w:cs="Calibri"/>
    </w:rPr>
  </w:style>
  <w:style w:type="paragraph" w:styleId="Date">
    <w:name w:val="Date"/>
    <w:basedOn w:val="Normal"/>
    <w:next w:val="Normal"/>
    <w:link w:val="DateChar"/>
    <w:uiPriority w:val="99"/>
    <w:semiHidden/>
    <w:unhideWhenUsed/>
    <w:rsid w:val="00DE6256"/>
    <w:pPr>
      <w:jc w:val="both"/>
    </w:pPr>
    <w:rPr>
      <w:rFonts w:ascii="Arial" w:eastAsiaTheme="minorEastAsia" w:hAnsi="Arial"/>
      <w:sz w:val="24"/>
      <w:lang w:eastAsia="zh-CN"/>
    </w:rPr>
  </w:style>
  <w:style w:type="character" w:customStyle="1" w:styleId="DateChar">
    <w:name w:val="Date Char"/>
    <w:basedOn w:val="DefaultParagraphFont"/>
    <w:link w:val="Date"/>
    <w:uiPriority w:val="99"/>
    <w:semiHidden/>
    <w:rsid w:val="00DE6256"/>
    <w:rPr>
      <w:rFonts w:ascii="Arial" w:eastAsiaTheme="minorEastAsia" w:hAnsi="Arial"/>
      <w:sz w:val="24"/>
      <w:lang w:eastAsia="zh-CN"/>
    </w:rPr>
  </w:style>
  <w:style w:type="paragraph" w:customStyle="1" w:styleId="equation">
    <w:name w:val="equation"/>
    <w:basedOn w:val="Normal"/>
    <w:next w:val="Normal"/>
    <w:qFormat/>
    <w:rsid w:val="00DE6256"/>
    <w:pPr>
      <w:tabs>
        <w:tab w:val="center" w:pos="5040"/>
        <w:tab w:val="right" w:pos="9810"/>
      </w:tabs>
      <w:spacing w:after="0" w:line="480" w:lineRule="auto"/>
      <w:jc w:val="both"/>
    </w:pPr>
    <w:rPr>
      <w:rFonts w:ascii="Arial" w:eastAsiaTheme="minorEastAsia" w:hAnsi="Arial" w:cs="Arial"/>
      <w:sz w:val="24"/>
      <w:szCs w:val="24"/>
      <w:lang w:eastAsia="zh-CN"/>
    </w:rPr>
  </w:style>
  <w:style w:type="character" w:customStyle="1" w:styleId="MTEquationSection">
    <w:name w:val="MTEquationSection"/>
    <w:basedOn w:val="DefaultParagraphFont"/>
    <w:rsid w:val="00DE6256"/>
    <w:rPr>
      <w:rFonts w:cs="Arial"/>
      <w:vanish/>
      <w:color w:val="FF0000"/>
      <w:szCs w:val="24"/>
    </w:rPr>
  </w:style>
  <w:style w:type="character" w:styleId="PlaceholderText">
    <w:name w:val="Placeholder Text"/>
    <w:basedOn w:val="DefaultParagraphFont"/>
    <w:uiPriority w:val="99"/>
    <w:semiHidden/>
    <w:rsid w:val="00DE6256"/>
    <w:rPr>
      <w:color w:val="808080"/>
    </w:rPr>
  </w:style>
  <w:style w:type="character" w:customStyle="1" w:styleId="apple-converted-space">
    <w:name w:val="apple-converted-space"/>
    <w:basedOn w:val="DefaultParagraphFont"/>
    <w:rsid w:val="00DE6256"/>
  </w:style>
  <w:style w:type="character" w:customStyle="1" w:styleId="normaltextrun">
    <w:name w:val="normaltextrun"/>
    <w:basedOn w:val="DefaultParagraphFont"/>
    <w:rsid w:val="00DE6256"/>
  </w:style>
  <w:style w:type="character" w:customStyle="1" w:styleId="spellingerror">
    <w:name w:val="spellingerror"/>
    <w:basedOn w:val="DefaultParagraphFont"/>
    <w:rsid w:val="00DE6256"/>
  </w:style>
  <w:style w:type="paragraph" w:styleId="Caption">
    <w:name w:val="caption"/>
    <w:basedOn w:val="Normal"/>
    <w:next w:val="Normal"/>
    <w:uiPriority w:val="35"/>
    <w:unhideWhenUsed/>
    <w:qFormat/>
    <w:rsid w:val="00C10415"/>
    <w:pPr>
      <w:spacing w:after="0" w:line="480" w:lineRule="auto"/>
      <w:jc w:val="both"/>
    </w:pPr>
    <w:rPr>
      <w:rFonts w:ascii="Times New Roman" w:hAnsi="Times New Roman" w:cs="Times New Roman"/>
      <w:iCs/>
      <w:sz w:val="24"/>
      <w:szCs w:val="24"/>
    </w:rPr>
  </w:style>
  <w:style w:type="paragraph" w:styleId="TableofFigures">
    <w:name w:val="table of figures"/>
    <w:basedOn w:val="Normal"/>
    <w:next w:val="Normal"/>
    <w:uiPriority w:val="99"/>
    <w:unhideWhenUsed/>
    <w:rsid w:val="00C36BDF"/>
    <w:pPr>
      <w:spacing w:after="0" w:line="480" w:lineRule="auto"/>
      <w:ind w:left="720" w:hanging="720"/>
      <w:jc w:val="both"/>
    </w:pPr>
    <w:rPr>
      <w:rFonts w:ascii="Times New Roman" w:hAnsi="Times New Roman"/>
      <w:sz w:val="24"/>
    </w:rPr>
  </w:style>
  <w:style w:type="character" w:customStyle="1" w:styleId="eop">
    <w:name w:val="eop"/>
    <w:basedOn w:val="DefaultParagraphFont"/>
    <w:rsid w:val="001C1F02"/>
  </w:style>
  <w:style w:type="character" w:styleId="UnresolvedMention">
    <w:name w:val="Unresolved Mention"/>
    <w:basedOn w:val="DefaultParagraphFont"/>
    <w:uiPriority w:val="99"/>
    <w:semiHidden/>
    <w:unhideWhenUsed/>
    <w:rsid w:val="00B82F68"/>
    <w:rPr>
      <w:color w:val="605E5C"/>
      <w:shd w:val="clear" w:color="auto" w:fill="E1DFDD"/>
    </w:rPr>
  </w:style>
  <w:style w:type="paragraph" w:customStyle="1" w:styleId="paragraph">
    <w:name w:val="paragraph"/>
    <w:basedOn w:val="Normal"/>
    <w:rsid w:val="001C1A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dvancedproofingissue">
    <w:name w:val="advancedproofingissue"/>
    <w:basedOn w:val="DefaultParagraphFont"/>
    <w:rsid w:val="001C1A41"/>
  </w:style>
  <w:style w:type="character" w:customStyle="1" w:styleId="Heading2Char">
    <w:name w:val="Heading 2 Char"/>
    <w:basedOn w:val="DefaultParagraphFont"/>
    <w:link w:val="Heading2"/>
    <w:uiPriority w:val="9"/>
    <w:rsid w:val="00B93A4B"/>
    <w:rPr>
      <w:rFonts w:ascii="Times New Roman" w:eastAsiaTheme="majorEastAsia" w:hAnsi="Times New Roman" w:cstheme="majorBidi"/>
      <w:b/>
      <w:sz w:val="24"/>
      <w:szCs w:val="26"/>
    </w:rPr>
  </w:style>
  <w:style w:type="paragraph" w:styleId="TOC4">
    <w:name w:val="toc 4"/>
    <w:basedOn w:val="Normal"/>
    <w:next w:val="Normal"/>
    <w:autoRedefine/>
    <w:uiPriority w:val="39"/>
    <w:unhideWhenUsed/>
    <w:rsid w:val="00C76DC4"/>
    <w:pPr>
      <w:spacing w:after="100"/>
      <w:ind w:left="660"/>
    </w:pPr>
    <w:rPr>
      <w:rFonts w:eastAsiaTheme="minorEastAsia"/>
    </w:rPr>
  </w:style>
  <w:style w:type="paragraph" w:styleId="TOC5">
    <w:name w:val="toc 5"/>
    <w:basedOn w:val="Normal"/>
    <w:next w:val="Normal"/>
    <w:autoRedefine/>
    <w:uiPriority w:val="39"/>
    <w:unhideWhenUsed/>
    <w:rsid w:val="00C76DC4"/>
    <w:pPr>
      <w:spacing w:after="100"/>
      <w:ind w:left="880"/>
    </w:pPr>
    <w:rPr>
      <w:rFonts w:eastAsiaTheme="minorEastAsia"/>
    </w:rPr>
  </w:style>
  <w:style w:type="paragraph" w:styleId="TOC6">
    <w:name w:val="toc 6"/>
    <w:basedOn w:val="Normal"/>
    <w:next w:val="Normal"/>
    <w:autoRedefine/>
    <w:uiPriority w:val="39"/>
    <w:unhideWhenUsed/>
    <w:rsid w:val="00C76DC4"/>
    <w:pPr>
      <w:spacing w:after="100"/>
      <w:ind w:left="1100"/>
    </w:pPr>
    <w:rPr>
      <w:rFonts w:eastAsiaTheme="minorEastAsia"/>
    </w:rPr>
  </w:style>
  <w:style w:type="paragraph" w:styleId="TOC7">
    <w:name w:val="toc 7"/>
    <w:basedOn w:val="Normal"/>
    <w:next w:val="Normal"/>
    <w:autoRedefine/>
    <w:uiPriority w:val="39"/>
    <w:unhideWhenUsed/>
    <w:rsid w:val="00C76DC4"/>
    <w:pPr>
      <w:spacing w:after="100"/>
      <w:ind w:left="1320"/>
    </w:pPr>
    <w:rPr>
      <w:rFonts w:eastAsiaTheme="minorEastAsia"/>
    </w:rPr>
  </w:style>
  <w:style w:type="paragraph" w:styleId="TOC8">
    <w:name w:val="toc 8"/>
    <w:basedOn w:val="Normal"/>
    <w:next w:val="Normal"/>
    <w:autoRedefine/>
    <w:uiPriority w:val="39"/>
    <w:unhideWhenUsed/>
    <w:rsid w:val="00C76DC4"/>
    <w:pPr>
      <w:spacing w:after="100"/>
      <w:ind w:left="1540"/>
    </w:pPr>
    <w:rPr>
      <w:rFonts w:eastAsiaTheme="minorEastAsia"/>
    </w:rPr>
  </w:style>
  <w:style w:type="paragraph" w:styleId="TOC9">
    <w:name w:val="toc 9"/>
    <w:basedOn w:val="Normal"/>
    <w:next w:val="Normal"/>
    <w:autoRedefine/>
    <w:uiPriority w:val="39"/>
    <w:unhideWhenUsed/>
    <w:rsid w:val="00C76DC4"/>
    <w:pPr>
      <w:spacing w:after="100"/>
      <w:ind w:left="1760"/>
    </w:pPr>
    <w:rPr>
      <w:rFonts w:eastAsiaTheme="minorEastAsia"/>
    </w:rPr>
  </w:style>
  <w:style w:type="character" w:customStyle="1" w:styleId="Heading3Char">
    <w:name w:val="Heading 3 Char"/>
    <w:basedOn w:val="DefaultParagraphFont"/>
    <w:link w:val="Heading3"/>
    <w:uiPriority w:val="9"/>
    <w:rsid w:val="00F37802"/>
    <w:rPr>
      <w:rFonts w:ascii="Times New Roman" w:eastAsiaTheme="majorEastAsia" w:hAnsi="Times New Roman" w:cstheme="majorBidi"/>
      <w:i/>
      <w:sz w:val="24"/>
      <w:szCs w:val="24"/>
    </w:rPr>
  </w:style>
  <w:style w:type="character" w:customStyle="1" w:styleId="Heading4Char">
    <w:name w:val="Heading 4 Char"/>
    <w:basedOn w:val="DefaultParagraphFont"/>
    <w:link w:val="Heading4"/>
    <w:uiPriority w:val="9"/>
    <w:rsid w:val="004F6347"/>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4F6347"/>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4F6347"/>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4F6347"/>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4F634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F6347"/>
    <w:rPr>
      <w:rFonts w:asciiTheme="majorHAnsi" w:eastAsiaTheme="majorEastAsia" w:hAnsiTheme="majorHAnsi" w:cstheme="majorBidi"/>
      <w:i/>
      <w:iCs/>
      <w:color w:val="272727" w:themeColor="text1" w:themeTint="D8"/>
      <w:sz w:val="21"/>
      <w:szCs w:val="21"/>
    </w:rPr>
  </w:style>
  <w:style w:type="paragraph" w:customStyle="1" w:styleId="Caution">
    <w:name w:val="Caution"/>
    <w:basedOn w:val="Normal"/>
    <w:qFormat/>
    <w:rsid w:val="006A14C2"/>
    <w:pPr>
      <w:spacing w:before="80" w:after="80"/>
    </w:pPr>
    <w:rPr>
      <w:rFonts w:ascii="Cambria" w:hAnsi="Cambria"/>
      <w:color w:val="E2AC00"/>
    </w:rPr>
  </w:style>
  <w:style w:type="character" w:customStyle="1" w:styleId="Crossref">
    <w:name w:val="Crossref"/>
    <w:basedOn w:val="Hyperlink"/>
    <w:uiPriority w:val="1"/>
    <w:qFormat/>
    <w:rsid w:val="006A14C2"/>
    <w:rPr>
      <w:rFonts w:ascii="Rockwell" w:hAnsi="Rockwell"/>
      <w:color w:val="A5A5A5" w:themeColor="accent3"/>
      <w:sz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974874">
      <w:bodyDiv w:val="1"/>
      <w:marLeft w:val="0"/>
      <w:marRight w:val="0"/>
      <w:marTop w:val="0"/>
      <w:marBottom w:val="0"/>
      <w:divBdr>
        <w:top w:val="none" w:sz="0" w:space="0" w:color="auto"/>
        <w:left w:val="none" w:sz="0" w:space="0" w:color="auto"/>
        <w:bottom w:val="none" w:sz="0" w:space="0" w:color="auto"/>
        <w:right w:val="none" w:sz="0" w:space="0" w:color="auto"/>
      </w:divBdr>
    </w:div>
    <w:div w:id="253900244">
      <w:bodyDiv w:val="1"/>
      <w:marLeft w:val="0"/>
      <w:marRight w:val="0"/>
      <w:marTop w:val="0"/>
      <w:marBottom w:val="0"/>
      <w:divBdr>
        <w:top w:val="none" w:sz="0" w:space="0" w:color="auto"/>
        <w:left w:val="none" w:sz="0" w:space="0" w:color="auto"/>
        <w:bottom w:val="none" w:sz="0" w:space="0" w:color="auto"/>
        <w:right w:val="none" w:sz="0" w:space="0" w:color="auto"/>
      </w:divBdr>
      <w:divsChild>
        <w:div w:id="1022513931">
          <w:marLeft w:val="0"/>
          <w:marRight w:val="0"/>
          <w:marTop w:val="0"/>
          <w:marBottom w:val="0"/>
          <w:divBdr>
            <w:top w:val="none" w:sz="0" w:space="0" w:color="auto"/>
            <w:left w:val="none" w:sz="0" w:space="0" w:color="auto"/>
            <w:bottom w:val="none" w:sz="0" w:space="0" w:color="auto"/>
            <w:right w:val="none" w:sz="0" w:space="0" w:color="auto"/>
          </w:divBdr>
          <w:divsChild>
            <w:div w:id="976686203">
              <w:marLeft w:val="0"/>
              <w:marRight w:val="0"/>
              <w:marTop w:val="0"/>
              <w:marBottom w:val="0"/>
              <w:divBdr>
                <w:top w:val="none" w:sz="0" w:space="0" w:color="auto"/>
                <w:left w:val="none" w:sz="0" w:space="0" w:color="auto"/>
                <w:bottom w:val="none" w:sz="0" w:space="0" w:color="auto"/>
                <w:right w:val="none" w:sz="0" w:space="0" w:color="auto"/>
              </w:divBdr>
            </w:div>
            <w:div w:id="1482691128">
              <w:marLeft w:val="0"/>
              <w:marRight w:val="0"/>
              <w:marTop w:val="0"/>
              <w:marBottom w:val="0"/>
              <w:divBdr>
                <w:top w:val="none" w:sz="0" w:space="0" w:color="auto"/>
                <w:left w:val="none" w:sz="0" w:space="0" w:color="auto"/>
                <w:bottom w:val="none" w:sz="0" w:space="0" w:color="auto"/>
                <w:right w:val="none" w:sz="0" w:space="0" w:color="auto"/>
              </w:divBdr>
            </w:div>
            <w:div w:id="201941740">
              <w:marLeft w:val="0"/>
              <w:marRight w:val="0"/>
              <w:marTop w:val="0"/>
              <w:marBottom w:val="0"/>
              <w:divBdr>
                <w:top w:val="none" w:sz="0" w:space="0" w:color="auto"/>
                <w:left w:val="none" w:sz="0" w:space="0" w:color="auto"/>
                <w:bottom w:val="none" w:sz="0" w:space="0" w:color="auto"/>
                <w:right w:val="none" w:sz="0" w:space="0" w:color="auto"/>
              </w:divBdr>
            </w:div>
            <w:div w:id="1729179940">
              <w:marLeft w:val="0"/>
              <w:marRight w:val="0"/>
              <w:marTop w:val="0"/>
              <w:marBottom w:val="0"/>
              <w:divBdr>
                <w:top w:val="none" w:sz="0" w:space="0" w:color="auto"/>
                <w:left w:val="none" w:sz="0" w:space="0" w:color="auto"/>
                <w:bottom w:val="none" w:sz="0" w:space="0" w:color="auto"/>
                <w:right w:val="none" w:sz="0" w:space="0" w:color="auto"/>
              </w:divBdr>
            </w:div>
            <w:div w:id="1274634175">
              <w:marLeft w:val="0"/>
              <w:marRight w:val="0"/>
              <w:marTop w:val="0"/>
              <w:marBottom w:val="0"/>
              <w:divBdr>
                <w:top w:val="none" w:sz="0" w:space="0" w:color="auto"/>
                <w:left w:val="none" w:sz="0" w:space="0" w:color="auto"/>
                <w:bottom w:val="none" w:sz="0" w:space="0" w:color="auto"/>
                <w:right w:val="none" w:sz="0" w:space="0" w:color="auto"/>
              </w:divBdr>
            </w:div>
          </w:divsChild>
        </w:div>
        <w:div w:id="740493255">
          <w:marLeft w:val="0"/>
          <w:marRight w:val="0"/>
          <w:marTop w:val="0"/>
          <w:marBottom w:val="0"/>
          <w:divBdr>
            <w:top w:val="none" w:sz="0" w:space="0" w:color="auto"/>
            <w:left w:val="none" w:sz="0" w:space="0" w:color="auto"/>
            <w:bottom w:val="none" w:sz="0" w:space="0" w:color="auto"/>
            <w:right w:val="none" w:sz="0" w:space="0" w:color="auto"/>
          </w:divBdr>
          <w:divsChild>
            <w:div w:id="1789817374">
              <w:marLeft w:val="0"/>
              <w:marRight w:val="0"/>
              <w:marTop w:val="0"/>
              <w:marBottom w:val="0"/>
              <w:divBdr>
                <w:top w:val="none" w:sz="0" w:space="0" w:color="auto"/>
                <w:left w:val="none" w:sz="0" w:space="0" w:color="auto"/>
                <w:bottom w:val="none" w:sz="0" w:space="0" w:color="auto"/>
                <w:right w:val="none" w:sz="0" w:space="0" w:color="auto"/>
              </w:divBdr>
            </w:div>
            <w:div w:id="321616855">
              <w:marLeft w:val="0"/>
              <w:marRight w:val="0"/>
              <w:marTop w:val="0"/>
              <w:marBottom w:val="0"/>
              <w:divBdr>
                <w:top w:val="none" w:sz="0" w:space="0" w:color="auto"/>
                <w:left w:val="none" w:sz="0" w:space="0" w:color="auto"/>
                <w:bottom w:val="none" w:sz="0" w:space="0" w:color="auto"/>
                <w:right w:val="none" w:sz="0" w:space="0" w:color="auto"/>
              </w:divBdr>
            </w:div>
            <w:div w:id="669257992">
              <w:marLeft w:val="0"/>
              <w:marRight w:val="0"/>
              <w:marTop w:val="0"/>
              <w:marBottom w:val="0"/>
              <w:divBdr>
                <w:top w:val="none" w:sz="0" w:space="0" w:color="auto"/>
                <w:left w:val="none" w:sz="0" w:space="0" w:color="auto"/>
                <w:bottom w:val="none" w:sz="0" w:space="0" w:color="auto"/>
                <w:right w:val="none" w:sz="0" w:space="0" w:color="auto"/>
              </w:divBdr>
            </w:div>
            <w:div w:id="2031372800">
              <w:marLeft w:val="0"/>
              <w:marRight w:val="0"/>
              <w:marTop w:val="0"/>
              <w:marBottom w:val="0"/>
              <w:divBdr>
                <w:top w:val="none" w:sz="0" w:space="0" w:color="auto"/>
                <w:left w:val="none" w:sz="0" w:space="0" w:color="auto"/>
                <w:bottom w:val="none" w:sz="0" w:space="0" w:color="auto"/>
                <w:right w:val="none" w:sz="0" w:space="0" w:color="auto"/>
              </w:divBdr>
            </w:div>
            <w:div w:id="144473898">
              <w:marLeft w:val="0"/>
              <w:marRight w:val="0"/>
              <w:marTop w:val="0"/>
              <w:marBottom w:val="0"/>
              <w:divBdr>
                <w:top w:val="none" w:sz="0" w:space="0" w:color="auto"/>
                <w:left w:val="none" w:sz="0" w:space="0" w:color="auto"/>
                <w:bottom w:val="none" w:sz="0" w:space="0" w:color="auto"/>
                <w:right w:val="none" w:sz="0" w:space="0" w:color="auto"/>
              </w:divBdr>
            </w:div>
          </w:divsChild>
        </w:div>
        <w:div w:id="1257401779">
          <w:marLeft w:val="0"/>
          <w:marRight w:val="0"/>
          <w:marTop w:val="0"/>
          <w:marBottom w:val="0"/>
          <w:divBdr>
            <w:top w:val="none" w:sz="0" w:space="0" w:color="auto"/>
            <w:left w:val="none" w:sz="0" w:space="0" w:color="auto"/>
            <w:bottom w:val="none" w:sz="0" w:space="0" w:color="auto"/>
            <w:right w:val="none" w:sz="0" w:space="0" w:color="auto"/>
          </w:divBdr>
          <w:divsChild>
            <w:div w:id="1947426900">
              <w:marLeft w:val="0"/>
              <w:marRight w:val="0"/>
              <w:marTop w:val="0"/>
              <w:marBottom w:val="0"/>
              <w:divBdr>
                <w:top w:val="none" w:sz="0" w:space="0" w:color="auto"/>
                <w:left w:val="none" w:sz="0" w:space="0" w:color="auto"/>
                <w:bottom w:val="none" w:sz="0" w:space="0" w:color="auto"/>
                <w:right w:val="none" w:sz="0" w:space="0" w:color="auto"/>
              </w:divBdr>
            </w:div>
            <w:div w:id="612909343">
              <w:marLeft w:val="0"/>
              <w:marRight w:val="0"/>
              <w:marTop w:val="0"/>
              <w:marBottom w:val="0"/>
              <w:divBdr>
                <w:top w:val="none" w:sz="0" w:space="0" w:color="auto"/>
                <w:left w:val="none" w:sz="0" w:space="0" w:color="auto"/>
                <w:bottom w:val="none" w:sz="0" w:space="0" w:color="auto"/>
                <w:right w:val="none" w:sz="0" w:space="0" w:color="auto"/>
              </w:divBdr>
            </w:div>
            <w:div w:id="1543709750">
              <w:marLeft w:val="0"/>
              <w:marRight w:val="0"/>
              <w:marTop w:val="0"/>
              <w:marBottom w:val="0"/>
              <w:divBdr>
                <w:top w:val="none" w:sz="0" w:space="0" w:color="auto"/>
                <w:left w:val="none" w:sz="0" w:space="0" w:color="auto"/>
                <w:bottom w:val="none" w:sz="0" w:space="0" w:color="auto"/>
                <w:right w:val="none" w:sz="0" w:space="0" w:color="auto"/>
              </w:divBdr>
            </w:div>
            <w:div w:id="1718579542">
              <w:marLeft w:val="0"/>
              <w:marRight w:val="0"/>
              <w:marTop w:val="0"/>
              <w:marBottom w:val="0"/>
              <w:divBdr>
                <w:top w:val="none" w:sz="0" w:space="0" w:color="auto"/>
                <w:left w:val="none" w:sz="0" w:space="0" w:color="auto"/>
                <w:bottom w:val="none" w:sz="0" w:space="0" w:color="auto"/>
                <w:right w:val="none" w:sz="0" w:space="0" w:color="auto"/>
              </w:divBdr>
            </w:div>
            <w:div w:id="28786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939404">
      <w:bodyDiv w:val="1"/>
      <w:marLeft w:val="0"/>
      <w:marRight w:val="0"/>
      <w:marTop w:val="0"/>
      <w:marBottom w:val="0"/>
      <w:divBdr>
        <w:top w:val="none" w:sz="0" w:space="0" w:color="auto"/>
        <w:left w:val="none" w:sz="0" w:space="0" w:color="auto"/>
        <w:bottom w:val="none" w:sz="0" w:space="0" w:color="auto"/>
        <w:right w:val="none" w:sz="0" w:space="0" w:color="auto"/>
      </w:divBdr>
    </w:div>
    <w:div w:id="708384707">
      <w:bodyDiv w:val="1"/>
      <w:marLeft w:val="0"/>
      <w:marRight w:val="0"/>
      <w:marTop w:val="0"/>
      <w:marBottom w:val="0"/>
      <w:divBdr>
        <w:top w:val="none" w:sz="0" w:space="0" w:color="auto"/>
        <w:left w:val="none" w:sz="0" w:space="0" w:color="auto"/>
        <w:bottom w:val="none" w:sz="0" w:space="0" w:color="auto"/>
        <w:right w:val="none" w:sz="0" w:space="0" w:color="auto"/>
      </w:divBdr>
    </w:div>
    <w:div w:id="1921333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www.grepmed.com/images/206/circleofwillis-epidemiology-frequency-location-aneurysm-anatomy-willis" TargetMode="External"/><Relationship Id="rId26" Type="http://schemas.openxmlformats.org/officeDocument/2006/relationships/image" Target="media/image10.png"/><Relationship Id="rId39" Type="http://schemas.openxmlformats.org/officeDocument/2006/relationships/image" Target="media/image23.png"/><Relationship Id="rId21" Type="http://schemas.openxmlformats.org/officeDocument/2006/relationships/image" Target="media/image6.png"/><Relationship Id="rId34" Type="http://schemas.openxmlformats.org/officeDocument/2006/relationships/image" Target="media/image18.png"/><Relationship Id="rId42" Type="http://schemas.openxmlformats.org/officeDocument/2006/relationships/image" Target="media/image26.png"/><Relationship Id="rId47" Type="http://schemas.openxmlformats.org/officeDocument/2006/relationships/image" Target="media/image31.emf"/><Relationship Id="rId50" Type="http://schemas.openxmlformats.org/officeDocument/2006/relationships/image" Target="media/image34.tiff"/><Relationship Id="rId55" Type="http://schemas.openxmlformats.org/officeDocument/2006/relationships/image" Target="media/image39.png"/><Relationship Id="rId63" Type="http://schemas.openxmlformats.org/officeDocument/2006/relationships/image" Target="media/image46.gif"/><Relationship Id="rId68" Type="http://schemas.openxmlformats.org/officeDocument/2006/relationships/image" Target="media/image51.png"/><Relationship Id="rId76" Type="http://schemas.openxmlformats.org/officeDocument/2006/relationships/image" Target="media/image58.png"/><Relationship Id="rId84" Type="http://schemas.openxmlformats.org/officeDocument/2006/relationships/image" Target="media/image66.jpeg"/><Relationship Id="rId89" Type="http://schemas.openxmlformats.org/officeDocument/2006/relationships/image" Target="media/image71.png"/><Relationship Id="rId7" Type="http://schemas.openxmlformats.org/officeDocument/2006/relationships/endnotes" Target="endnotes.xml"/><Relationship Id="rId71" Type="http://schemas.openxmlformats.org/officeDocument/2006/relationships/image" Target="media/image53.tiff"/><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12.png"/><Relationship Id="rId11" Type="http://schemas.openxmlformats.org/officeDocument/2006/relationships/image" Target="media/image2.jpg"/><Relationship Id="rId24" Type="http://schemas.openxmlformats.org/officeDocument/2006/relationships/image" Target="media/image9.png"/><Relationship Id="rId32" Type="http://schemas.openxmlformats.org/officeDocument/2006/relationships/image" Target="media/image16.png"/><Relationship Id="rId37" Type="http://schemas.openxmlformats.org/officeDocument/2006/relationships/image" Target="media/image21.jpeg"/><Relationship Id="rId40" Type="http://schemas.openxmlformats.org/officeDocument/2006/relationships/image" Target="media/image24.png"/><Relationship Id="rId45" Type="http://schemas.openxmlformats.org/officeDocument/2006/relationships/image" Target="media/image29.png"/><Relationship Id="rId53" Type="http://schemas.openxmlformats.org/officeDocument/2006/relationships/image" Target="media/image37.png"/><Relationship Id="rId58" Type="http://schemas.openxmlformats.org/officeDocument/2006/relationships/hyperlink" Target="https://formlabs.com/blog/ultimate-guide-to-stereolithography-sla-3d-printing/" TargetMode="External"/><Relationship Id="rId66" Type="http://schemas.openxmlformats.org/officeDocument/2006/relationships/image" Target="media/image48.png"/><Relationship Id="rId74" Type="http://schemas.openxmlformats.org/officeDocument/2006/relationships/image" Target="media/image56.png"/><Relationship Id="rId79" Type="http://schemas.openxmlformats.org/officeDocument/2006/relationships/image" Target="media/image61.jpeg"/><Relationship Id="rId87" Type="http://schemas.openxmlformats.org/officeDocument/2006/relationships/image" Target="media/image69.jpeg"/><Relationship Id="rId5" Type="http://schemas.openxmlformats.org/officeDocument/2006/relationships/webSettings" Target="webSettings.xml"/><Relationship Id="rId61" Type="http://schemas.openxmlformats.org/officeDocument/2006/relationships/image" Target="media/image44.png"/><Relationship Id="rId82" Type="http://schemas.openxmlformats.org/officeDocument/2006/relationships/image" Target="media/image64.png"/><Relationship Id="rId90" Type="http://schemas.openxmlformats.org/officeDocument/2006/relationships/image" Target="media/image72.png"/><Relationship Id="rId19" Type="http://schemas.openxmlformats.org/officeDocument/2006/relationships/image" Target="media/image4.gif"/><Relationship Id="rId4" Type="http://schemas.openxmlformats.org/officeDocument/2006/relationships/settings" Target="settings.xml"/><Relationship Id="rId9" Type="http://schemas.openxmlformats.org/officeDocument/2006/relationships/footer" Target="footer2.xml"/><Relationship Id="rId22" Type="http://schemas.openxmlformats.org/officeDocument/2006/relationships/hyperlink" Target="https://www.youtube.com/watch?v=BpPYaBwrbT8" TargetMode="External"/><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jpe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image" Target="media/image40.png"/><Relationship Id="rId64" Type="http://schemas.openxmlformats.org/officeDocument/2006/relationships/hyperlink" Target="https://electronics.stackexchange.com/questions/323877/two-way-wiring-using-ssr" TargetMode="External"/><Relationship Id="rId69" Type="http://schemas.openxmlformats.org/officeDocument/2006/relationships/image" Target="media/image49.png"/><Relationship Id="rId77" Type="http://schemas.openxmlformats.org/officeDocument/2006/relationships/image" Target="media/image59.jpeg"/><Relationship Id="rId8" Type="http://schemas.openxmlformats.org/officeDocument/2006/relationships/footer" Target="footer1.xml"/><Relationship Id="rId51" Type="http://schemas.openxmlformats.org/officeDocument/2006/relationships/image" Target="media/image35.tiff"/><Relationship Id="rId72" Type="http://schemas.openxmlformats.org/officeDocument/2006/relationships/image" Target="media/image54.png"/><Relationship Id="rId80" Type="http://schemas.openxmlformats.org/officeDocument/2006/relationships/image" Target="media/image62.jpeg"/><Relationship Id="rId85" Type="http://schemas.openxmlformats.org/officeDocument/2006/relationships/image" Target="media/image67.png"/><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bcm.edu/healthcare/care-centers/neurosurgery/conditions/brain-aneurysms" TargetMode="External"/><Relationship Id="rId17" Type="http://schemas.openxmlformats.org/officeDocument/2006/relationships/image" Target="media/image40.jpeg"/><Relationship Id="rId25" Type="http://schemas.openxmlformats.org/officeDocument/2006/relationships/image" Target="media/image8.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30.png"/><Relationship Id="rId59" Type="http://schemas.openxmlformats.org/officeDocument/2006/relationships/image" Target="media/image42.png"/><Relationship Id="rId67" Type="http://schemas.openxmlformats.org/officeDocument/2006/relationships/image" Target="media/image50.png"/><Relationship Id="rId20" Type="http://schemas.openxmlformats.org/officeDocument/2006/relationships/image" Target="media/image5.jpg"/><Relationship Id="rId41" Type="http://schemas.openxmlformats.org/officeDocument/2006/relationships/image" Target="media/image25.png"/><Relationship Id="rId54" Type="http://schemas.openxmlformats.org/officeDocument/2006/relationships/image" Target="media/image38.png"/><Relationship Id="rId62" Type="http://schemas.openxmlformats.org/officeDocument/2006/relationships/image" Target="media/image45.png"/><Relationship Id="rId70" Type="http://schemas.openxmlformats.org/officeDocument/2006/relationships/image" Target="media/image52.png"/><Relationship Id="rId75" Type="http://schemas.openxmlformats.org/officeDocument/2006/relationships/image" Target="media/image57.emf"/><Relationship Id="rId83" Type="http://schemas.openxmlformats.org/officeDocument/2006/relationships/image" Target="media/image65.png"/><Relationship Id="rId88" Type="http://schemas.openxmlformats.org/officeDocument/2006/relationships/image" Target="media/image70.png"/><Relationship Id="rId91" Type="http://schemas.openxmlformats.org/officeDocument/2006/relationships/image" Target="media/image73.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7.png"/><Relationship Id="rId28" Type="http://schemas.openxmlformats.org/officeDocument/2006/relationships/image" Target="media/image13.png"/><Relationship Id="rId36" Type="http://schemas.openxmlformats.org/officeDocument/2006/relationships/image" Target="media/image20.png"/><Relationship Id="rId49" Type="http://schemas.openxmlformats.org/officeDocument/2006/relationships/image" Target="media/image33.png"/><Relationship Id="rId57" Type="http://schemas.openxmlformats.org/officeDocument/2006/relationships/image" Target="media/image41.png"/><Relationship Id="rId10" Type="http://schemas.openxmlformats.org/officeDocument/2006/relationships/image" Target="media/image1.jpg"/><Relationship Id="rId31" Type="http://schemas.openxmlformats.org/officeDocument/2006/relationships/image" Target="media/image15.png"/><Relationship Id="rId44" Type="http://schemas.openxmlformats.org/officeDocument/2006/relationships/image" Target="media/image28.png"/><Relationship Id="rId52" Type="http://schemas.openxmlformats.org/officeDocument/2006/relationships/image" Target="media/image36.png"/><Relationship Id="rId60" Type="http://schemas.openxmlformats.org/officeDocument/2006/relationships/image" Target="media/image43.png"/><Relationship Id="rId65" Type="http://schemas.openxmlformats.org/officeDocument/2006/relationships/image" Target="media/image47.png"/><Relationship Id="rId73" Type="http://schemas.openxmlformats.org/officeDocument/2006/relationships/image" Target="media/image55.png"/><Relationship Id="rId78" Type="http://schemas.openxmlformats.org/officeDocument/2006/relationships/image" Target="media/image60.png"/><Relationship Id="rId81" Type="http://schemas.openxmlformats.org/officeDocument/2006/relationships/image" Target="media/image63.png"/><Relationship Id="rId86" Type="http://schemas.openxmlformats.org/officeDocument/2006/relationships/image" Target="media/image6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06288E-5B25-431C-A3D0-FD20395F4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183</Pages>
  <Words>58592</Words>
  <Characters>333978</Characters>
  <Application>Microsoft Office Word</Application>
  <DocSecurity>0</DocSecurity>
  <Lines>2783</Lines>
  <Paragraphs>783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Kunkel</dc:creator>
  <cp:keywords/>
  <dc:description/>
  <cp:lastModifiedBy>Robert Kunkel</cp:lastModifiedBy>
  <cp:revision>8</cp:revision>
  <cp:lastPrinted>2019-05-10T18:33:00Z</cp:lastPrinted>
  <dcterms:created xsi:type="dcterms:W3CDTF">2019-05-10T16:58:00Z</dcterms:created>
  <dcterms:modified xsi:type="dcterms:W3CDTF">2019-05-10T21:53:00Z</dcterms:modified>
</cp:coreProperties>
</file>