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41F31F" w14:textId="13CB8099" w:rsidR="00C96F4A" w:rsidRDefault="006B06BF" w:rsidP="00C96F4A">
      <w:pPr>
        <w:spacing w:line="480" w:lineRule="auto"/>
        <w:jc w:val="center"/>
        <w:rPr>
          <w:rFonts w:ascii="Times New Roman" w:hAnsi="Times New Roman" w:cs="Times New Roman"/>
          <w:sz w:val="24"/>
          <w:szCs w:val="24"/>
        </w:rPr>
      </w:pPr>
      <w:r>
        <w:rPr>
          <w:rFonts w:ascii="Times New Roman" w:hAnsi="Times New Roman" w:cs="Times New Roman"/>
          <w:sz w:val="24"/>
          <w:szCs w:val="24"/>
        </w:rPr>
        <w:t xml:space="preserve">UNIVERSITY OF OKLAHOMA </w:t>
      </w:r>
    </w:p>
    <w:p w14:paraId="4EC5C7C5" w14:textId="5068C78F" w:rsidR="006B06BF" w:rsidRDefault="006B06BF" w:rsidP="00C96F4A">
      <w:pPr>
        <w:spacing w:line="480" w:lineRule="auto"/>
        <w:jc w:val="center"/>
        <w:rPr>
          <w:rFonts w:ascii="Times New Roman" w:hAnsi="Times New Roman" w:cs="Times New Roman"/>
          <w:sz w:val="24"/>
          <w:szCs w:val="24"/>
        </w:rPr>
      </w:pPr>
      <w:r>
        <w:rPr>
          <w:rFonts w:ascii="Times New Roman" w:hAnsi="Times New Roman" w:cs="Times New Roman"/>
          <w:sz w:val="24"/>
          <w:szCs w:val="24"/>
        </w:rPr>
        <w:t>GRADUATE COLLEGE</w:t>
      </w:r>
    </w:p>
    <w:p w14:paraId="70F62AE1" w14:textId="77777777" w:rsidR="00360FB6" w:rsidRDefault="00360FB6" w:rsidP="00C96F4A">
      <w:pPr>
        <w:spacing w:line="480" w:lineRule="auto"/>
        <w:jc w:val="center"/>
        <w:rPr>
          <w:rFonts w:ascii="Times New Roman" w:hAnsi="Times New Roman" w:cs="Times New Roman"/>
          <w:sz w:val="24"/>
          <w:szCs w:val="24"/>
        </w:rPr>
      </w:pPr>
    </w:p>
    <w:p w14:paraId="2A1038C0" w14:textId="77777777" w:rsidR="00360FB6" w:rsidRDefault="00360FB6" w:rsidP="00C96F4A">
      <w:pPr>
        <w:spacing w:line="480" w:lineRule="auto"/>
        <w:jc w:val="center"/>
        <w:rPr>
          <w:rFonts w:ascii="Times New Roman" w:hAnsi="Times New Roman" w:cs="Times New Roman"/>
          <w:sz w:val="24"/>
          <w:szCs w:val="24"/>
        </w:rPr>
      </w:pPr>
    </w:p>
    <w:p w14:paraId="6E1E56F7" w14:textId="77777777" w:rsidR="00360FB6" w:rsidRDefault="00360FB6" w:rsidP="00C96F4A">
      <w:pPr>
        <w:spacing w:line="480" w:lineRule="auto"/>
        <w:jc w:val="center"/>
        <w:rPr>
          <w:rFonts w:ascii="Times New Roman" w:hAnsi="Times New Roman" w:cs="Times New Roman"/>
          <w:sz w:val="24"/>
          <w:szCs w:val="24"/>
        </w:rPr>
      </w:pPr>
    </w:p>
    <w:p w14:paraId="6D232ABF" w14:textId="77777777" w:rsidR="00360FB6" w:rsidRPr="006B06BF" w:rsidRDefault="00360FB6" w:rsidP="00C96F4A">
      <w:pPr>
        <w:spacing w:line="480" w:lineRule="auto"/>
        <w:jc w:val="center"/>
        <w:rPr>
          <w:rFonts w:ascii="Times New Roman" w:hAnsi="Times New Roman" w:cs="Times New Roman"/>
          <w:sz w:val="24"/>
          <w:szCs w:val="24"/>
        </w:rPr>
      </w:pPr>
    </w:p>
    <w:p w14:paraId="1C18C1E8" w14:textId="77777777" w:rsidR="00C96F4A" w:rsidRPr="006B06BF" w:rsidRDefault="00C96F4A" w:rsidP="00C96F4A">
      <w:pPr>
        <w:spacing w:line="480" w:lineRule="auto"/>
        <w:ind w:firstLine="720"/>
        <w:jc w:val="center"/>
        <w:rPr>
          <w:rFonts w:ascii="Times New Roman" w:hAnsi="Times New Roman" w:cs="Times New Roman"/>
          <w:sz w:val="24"/>
          <w:szCs w:val="24"/>
        </w:rPr>
      </w:pPr>
      <w:r w:rsidRPr="006B06BF">
        <w:rPr>
          <w:rFonts w:ascii="Times New Roman" w:hAnsi="Times New Roman" w:cs="Times New Roman"/>
          <w:sz w:val="24"/>
          <w:szCs w:val="24"/>
        </w:rPr>
        <w:t>Experiences of Social Isolation in Rural Communities: A Multidisciplinary Approach</w:t>
      </w:r>
    </w:p>
    <w:p w14:paraId="6507B058" w14:textId="77777777" w:rsidR="00B33F31" w:rsidRPr="007A69B2" w:rsidRDefault="00B33F31" w:rsidP="00C96F4A">
      <w:pPr>
        <w:spacing w:line="480" w:lineRule="auto"/>
        <w:jc w:val="center"/>
        <w:rPr>
          <w:rFonts w:ascii="Times New Roman" w:hAnsi="Times New Roman" w:cs="Times New Roman"/>
          <w:b/>
          <w:bCs/>
          <w:sz w:val="24"/>
          <w:szCs w:val="24"/>
        </w:rPr>
      </w:pPr>
    </w:p>
    <w:p w14:paraId="55580D25" w14:textId="77777777" w:rsidR="007618BD" w:rsidRPr="007A69B2" w:rsidRDefault="007618BD" w:rsidP="00C96F4A">
      <w:pPr>
        <w:spacing w:line="480" w:lineRule="auto"/>
        <w:jc w:val="center"/>
        <w:rPr>
          <w:rFonts w:ascii="Times New Roman" w:hAnsi="Times New Roman" w:cs="Times New Roman"/>
          <w:b/>
          <w:bCs/>
          <w:sz w:val="24"/>
          <w:szCs w:val="24"/>
        </w:rPr>
      </w:pPr>
    </w:p>
    <w:p w14:paraId="14D50DC5" w14:textId="77777777" w:rsidR="00CF4B41" w:rsidRPr="007A69B2" w:rsidRDefault="00CF4B41" w:rsidP="00C411DE">
      <w:pPr>
        <w:pStyle w:val="TOCHeading"/>
        <w:jc w:val="center"/>
        <w:rPr>
          <w:rFonts w:ascii="Times New Roman" w:eastAsiaTheme="minorEastAsia" w:hAnsi="Times New Roman" w:cs="Times New Roman"/>
          <w:color w:val="auto"/>
          <w:kern w:val="2"/>
          <w:sz w:val="24"/>
          <w:szCs w:val="24"/>
          <w14:ligatures w14:val="standardContextual"/>
        </w:rPr>
      </w:pPr>
      <w:r w:rsidRPr="007A69B2">
        <w:rPr>
          <w:rFonts w:ascii="Times New Roman" w:eastAsiaTheme="minorEastAsia" w:hAnsi="Times New Roman" w:cs="Times New Roman"/>
          <w:color w:val="auto"/>
          <w:kern w:val="2"/>
          <w:sz w:val="24"/>
          <w:szCs w:val="24"/>
          <w14:ligatures w14:val="standardContextual"/>
        </w:rPr>
        <w:t xml:space="preserve">A THESIS </w:t>
      </w:r>
    </w:p>
    <w:p w14:paraId="2DEC8619" w14:textId="77777777" w:rsidR="00B33F31" w:rsidRPr="007A69B2" w:rsidRDefault="00CF4B41" w:rsidP="00C411DE">
      <w:pPr>
        <w:pStyle w:val="TOCHeading"/>
        <w:jc w:val="center"/>
        <w:rPr>
          <w:rFonts w:ascii="Times New Roman" w:eastAsiaTheme="minorEastAsia" w:hAnsi="Times New Roman" w:cs="Times New Roman"/>
          <w:color w:val="auto"/>
          <w:kern w:val="2"/>
          <w:sz w:val="24"/>
          <w:szCs w:val="24"/>
          <w14:ligatures w14:val="standardContextual"/>
        </w:rPr>
      </w:pPr>
      <w:r w:rsidRPr="007A69B2">
        <w:rPr>
          <w:rFonts w:ascii="Times New Roman" w:eastAsiaTheme="minorEastAsia" w:hAnsi="Times New Roman" w:cs="Times New Roman"/>
          <w:color w:val="auto"/>
          <w:kern w:val="2"/>
          <w:sz w:val="24"/>
          <w:szCs w:val="24"/>
          <w14:ligatures w14:val="standardContextual"/>
        </w:rPr>
        <w:t xml:space="preserve">SUBMITTED TO THE GRADUATE FACULITY </w:t>
      </w:r>
    </w:p>
    <w:p w14:paraId="3ACC2B4D" w14:textId="78FA1B0C" w:rsidR="00CF4B41" w:rsidRPr="007A69B2" w:rsidRDefault="00CF4B41" w:rsidP="00C411DE">
      <w:pPr>
        <w:pStyle w:val="TOCHeading"/>
        <w:jc w:val="center"/>
        <w:rPr>
          <w:rFonts w:ascii="Times New Roman" w:eastAsiaTheme="minorEastAsia" w:hAnsi="Times New Roman" w:cs="Times New Roman"/>
          <w:color w:val="auto"/>
          <w:kern w:val="2"/>
          <w:sz w:val="24"/>
          <w:szCs w:val="24"/>
          <w14:ligatures w14:val="standardContextual"/>
        </w:rPr>
      </w:pPr>
      <w:r w:rsidRPr="007A69B2">
        <w:rPr>
          <w:rFonts w:ascii="Times New Roman" w:eastAsiaTheme="minorEastAsia" w:hAnsi="Times New Roman" w:cs="Times New Roman"/>
          <w:color w:val="auto"/>
          <w:kern w:val="2"/>
          <w:sz w:val="24"/>
          <w:szCs w:val="24"/>
          <w14:ligatures w14:val="standardContextual"/>
        </w:rPr>
        <w:t xml:space="preserve">In partial fulfillment of </w:t>
      </w:r>
      <w:r w:rsidR="00B33F31" w:rsidRPr="007A69B2">
        <w:rPr>
          <w:rFonts w:ascii="Times New Roman" w:eastAsiaTheme="minorEastAsia" w:hAnsi="Times New Roman" w:cs="Times New Roman"/>
          <w:color w:val="auto"/>
          <w:kern w:val="2"/>
          <w:sz w:val="24"/>
          <w:szCs w:val="24"/>
          <w14:ligatures w14:val="standardContextual"/>
        </w:rPr>
        <w:t xml:space="preserve">the requirements for the degree of </w:t>
      </w:r>
    </w:p>
    <w:p w14:paraId="5CC31F79" w14:textId="1A1BE27A" w:rsidR="009532C0" w:rsidRPr="007A69B2" w:rsidRDefault="00CF4B41" w:rsidP="00C411DE">
      <w:pPr>
        <w:pStyle w:val="TOCHeading"/>
        <w:jc w:val="center"/>
        <w:rPr>
          <w:rFonts w:ascii="Times New Roman" w:eastAsiaTheme="minorEastAsia" w:hAnsi="Times New Roman" w:cs="Times New Roman"/>
          <w:color w:val="auto"/>
          <w:kern w:val="2"/>
          <w:sz w:val="24"/>
          <w:szCs w:val="24"/>
          <w14:ligatures w14:val="standardContextual"/>
        </w:rPr>
      </w:pPr>
      <w:r w:rsidRPr="007A69B2">
        <w:rPr>
          <w:rFonts w:ascii="Times New Roman" w:eastAsiaTheme="minorEastAsia" w:hAnsi="Times New Roman" w:cs="Times New Roman"/>
          <w:color w:val="auto"/>
          <w:kern w:val="2"/>
          <w:sz w:val="24"/>
          <w:szCs w:val="24"/>
          <w14:ligatures w14:val="standardContextual"/>
        </w:rPr>
        <w:t>MASTER OF SCIENCE</w:t>
      </w:r>
    </w:p>
    <w:p w14:paraId="35A35FAA" w14:textId="77777777" w:rsidR="007E28CA" w:rsidRPr="007A69B2" w:rsidRDefault="007E28CA" w:rsidP="007E28CA"/>
    <w:p w14:paraId="052EC9DD" w14:textId="77777777" w:rsidR="00A647D2" w:rsidRPr="007A69B2" w:rsidRDefault="00A647D2" w:rsidP="00A647D2"/>
    <w:p w14:paraId="108D4E08" w14:textId="77777777" w:rsidR="007E28CA" w:rsidRPr="007A69B2" w:rsidRDefault="007E28CA" w:rsidP="00A647D2"/>
    <w:p w14:paraId="0E77E3C5" w14:textId="77777777" w:rsidR="00B33F31" w:rsidRPr="00A647D2" w:rsidRDefault="00B33F31" w:rsidP="00B33F31">
      <w:pPr>
        <w:rPr>
          <w:rFonts w:ascii="Times New Roman" w:hAnsi="Times New Roman" w:cs="Times New Roman"/>
        </w:rPr>
      </w:pPr>
    </w:p>
    <w:p w14:paraId="2603916B" w14:textId="0B2448B3" w:rsidR="00B33F31" w:rsidRDefault="00A647D2" w:rsidP="00A647D2">
      <w:pPr>
        <w:jc w:val="center"/>
        <w:rPr>
          <w:rFonts w:ascii="Times New Roman" w:hAnsi="Times New Roman" w:cs="Times New Roman"/>
          <w:sz w:val="24"/>
          <w:szCs w:val="24"/>
        </w:rPr>
      </w:pPr>
      <w:r>
        <w:rPr>
          <w:rFonts w:ascii="Times New Roman" w:hAnsi="Times New Roman" w:cs="Times New Roman"/>
          <w:sz w:val="24"/>
          <w:szCs w:val="24"/>
        </w:rPr>
        <w:t xml:space="preserve">By </w:t>
      </w:r>
    </w:p>
    <w:p w14:paraId="14D6B5A1" w14:textId="3CB3F26E" w:rsidR="00A647D2" w:rsidRDefault="00A647D2" w:rsidP="00A647D2">
      <w:pPr>
        <w:jc w:val="center"/>
        <w:rPr>
          <w:rFonts w:ascii="Times New Roman" w:hAnsi="Times New Roman" w:cs="Times New Roman"/>
          <w:sz w:val="24"/>
          <w:szCs w:val="24"/>
        </w:rPr>
      </w:pPr>
      <w:r>
        <w:rPr>
          <w:rFonts w:ascii="Times New Roman" w:hAnsi="Times New Roman" w:cs="Times New Roman"/>
          <w:sz w:val="24"/>
          <w:szCs w:val="24"/>
        </w:rPr>
        <w:t>BRENNA ARLEDGE</w:t>
      </w:r>
    </w:p>
    <w:p w14:paraId="5F397A98" w14:textId="104FB121" w:rsidR="00A647D2" w:rsidRDefault="00A647D2" w:rsidP="00A647D2">
      <w:pPr>
        <w:jc w:val="center"/>
        <w:rPr>
          <w:rFonts w:ascii="Times New Roman" w:hAnsi="Times New Roman" w:cs="Times New Roman"/>
          <w:sz w:val="24"/>
          <w:szCs w:val="24"/>
        </w:rPr>
      </w:pPr>
      <w:r>
        <w:rPr>
          <w:rFonts w:ascii="Times New Roman" w:hAnsi="Times New Roman" w:cs="Times New Roman"/>
          <w:sz w:val="24"/>
          <w:szCs w:val="24"/>
        </w:rPr>
        <w:t>Norman, Oklahoma</w:t>
      </w:r>
    </w:p>
    <w:p w14:paraId="4110FEBE" w14:textId="19F1DA30" w:rsidR="00A647D2" w:rsidRPr="00A647D2" w:rsidRDefault="00A647D2" w:rsidP="00A647D2">
      <w:pPr>
        <w:jc w:val="center"/>
        <w:rPr>
          <w:rFonts w:ascii="Times New Roman" w:hAnsi="Times New Roman" w:cs="Times New Roman"/>
          <w:sz w:val="24"/>
          <w:szCs w:val="24"/>
        </w:rPr>
      </w:pPr>
      <w:r>
        <w:rPr>
          <w:rFonts w:ascii="Times New Roman" w:hAnsi="Times New Roman" w:cs="Times New Roman"/>
          <w:sz w:val="24"/>
          <w:szCs w:val="24"/>
        </w:rPr>
        <w:t>2024</w:t>
      </w:r>
    </w:p>
    <w:p w14:paraId="4FD89192" w14:textId="4FB03311" w:rsidR="00060F80" w:rsidRDefault="00060F80" w:rsidP="00CF4B41">
      <w:pPr>
        <w:rPr>
          <w:rFonts w:ascii="Times New Roman" w:hAnsi="Times New Roman" w:cs="Times New Roman"/>
        </w:rPr>
      </w:pPr>
    </w:p>
    <w:p w14:paraId="35A40332" w14:textId="77777777" w:rsidR="00060F80" w:rsidRDefault="00060F80">
      <w:pPr>
        <w:rPr>
          <w:rFonts w:ascii="Times New Roman" w:hAnsi="Times New Roman" w:cs="Times New Roman"/>
        </w:rPr>
      </w:pPr>
      <w:r>
        <w:rPr>
          <w:rFonts w:ascii="Times New Roman" w:hAnsi="Times New Roman" w:cs="Times New Roman"/>
        </w:rPr>
        <w:br w:type="page"/>
      </w:r>
    </w:p>
    <w:p w14:paraId="4C861F75" w14:textId="77777777" w:rsidR="00530C86" w:rsidRDefault="00530C86" w:rsidP="00060F80">
      <w:pPr>
        <w:spacing w:line="480" w:lineRule="auto"/>
        <w:ind w:firstLine="720"/>
        <w:jc w:val="center"/>
        <w:rPr>
          <w:rFonts w:ascii="Times New Roman" w:hAnsi="Times New Roman" w:cs="Times New Roman"/>
          <w:sz w:val="24"/>
          <w:szCs w:val="24"/>
        </w:rPr>
      </w:pPr>
    </w:p>
    <w:p w14:paraId="2CA13EED" w14:textId="74070635" w:rsidR="00060F80" w:rsidRPr="006B06BF" w:rsidRDefault="00060F80" w:rsidP="00060F80">
      <w:pPr>
        <w:spacing w:line="480" w:lineRule="auto"/>
        <w:ind w:firstLine="720"/>
        <w:jc w:val="center"/>
        <w:rPr>
          <w:rFonts w:ascii="Times New Roman" w:hAnsi="Times New Roman" w:cs="Times New Roman"/>
          <w:sz w:val="24"/>
          <w:szCs w:val="24"/>
        </w:rPr>
      </w:pPr>
      <w:r w:rsidRPr="006B06BF">
        <w:rPr>
          <w:rFonts w:ascii="Times New Roman" w:hAnsi="Times New Roman" w:cs="Times New Roman"/>
          <w:sz w:val="24"/>
          <w:szCs w:val="24"/>
        </w:rPr>
        <w:t>Experiences of Social Isolation in Rural Communities: A Multidisciplinary Approach</w:t>
      </w:r>
    </w:p>
    <w:p w14:paraId="4D47A357" w14:textId="77777777" w:rsidR="00060F80" w:rsidRDefault="00060F80" w:rsidP="00060F80">
      <w:pPr>
        <w:spacing w:after="40" w:line="480" w:lineRule="auto"/>
        <w:jc w:val="center"/>
        <w:rPr>
          <w:rFonts w:ascii="Times New Roman" w:hAnsi="Times New Roman" w:cs="Times New Roman"/>
          <w:sz w:val="24"/>
          <w:szCs w:val="24"/>
        </w:rPr>
      </w:pPr>
    </w:p>
    <w:p w14:paraId="50522B01" w14:textId="77777777" w:rsidR="00060F80" w:rsidRDefault="00060F80" w:rsidP="00060F80">
      <w:pPr>
        <w:spacing w:after="40" w:line="480" w:lineRule="auto"/>
        <w:jc w:val="center"/>
        <w:rPr>
          <w:rFonts w:ascii="Times New Roman" w:hAnsi="Times New Roman" w:cs="Times New Roman"/>
          <w:sz w:val="24"/>
          <w:szCs w:val="24"/>
        </w:rPr>
      </w:pPr>
      <w:r>
        <w:rPr>
          <w:rFonts w:ascii="Times New Roman" w:hAnsi="Times New Roman" w:cs="Times New Roman"/>
          <w:sz w:val="24"/>
          <w:szCs w:val="24"/>
        </w:rPr>
        <w:t xml:space="preserve">A THESIS APPROVED FOR THE </w:t>
      </w:r>
    </w:p>
    <w:p w14:paraId="7B489C80" w14:textId="77777777" w:rsidR="00060F80" w:rsidRDefault="00060F80" w:rsidP="00060F80">
      <w:pPr>
        <w:spacing w:after="40" w:line="480" w:lineRule="auto"/>
        <w:jc w:val="center"/>
        <w:rPr>
          <w:rFonts w:ascii="Times New Roman" w:hAnsi="Times New Roman" w:cs="Times New Roman"/>
          <w:sz w:val="24"/>
          <w:szCs w:val="24"/>
        </w:rPr>
      </w:pPr>
      <w:r>
        <w:rPr>
          <w:rFonts w:ascii="Times New Roman" w:hAnsi="Times New Roman" w:cs="Times New Roman"/>
          <w:sz w:val="24"/>
          <w:szCs w:val="24"/>
        </w:rPr>
        <w:t>DEPARTMENT OF PSYCHOLOGY</w:t>
      </w:r>
    </w:p>
    <w:p w14:paraId="2BA8E438" w14:textId="77777777" w:rsidR="00060F80" w:rsidRDefault="00060F80" w:rsidP="00060F80">
      <w:pPr>
        <w:spacing w:after="40" w:line="480" w:lineRule="auto"/>
        <w:jc w:val="center"/>
        <w:rPr>
          <w:rFonts w:ascii="Times New Roman" w:hAnsi="Times New Roman" w:cs="Times New Roman"/>
          <w:sz w:val="24"/>
          <w:szCs w:val="24"/>
        </w:rPr>
      </w:pPr>
    </w:p>
    <w:p w14:paraId="09480CCB" w14:textId="77777777" w:rsidR="00060F80" w:rsidRDefault="00060F80" w:rsidP="00060F80">
      <w:pPr>
        <w:spacing w:after="40" w:line="480" w:lineRule="auto"/>
        <w:jc w:val="center"/>
        <w:rPr>
          <w:rFonts w:ascii="Times New Roman" w:hAnsi="Times New Roman" w:cs="Times New Roman"/>
          <w:sz w:val="24"/>
          <w:szCs w:val="24"/>
        </w:rPr>
      </w:pPr>
    </w:p>
    <w:p w14:paraId="2C1F700F" w14:textId="77777777" w:rsidR="00060F80" w:rsidRDefault="00060F80" w:rsidP="00060F80">
      <w:pPr>
        <w:spacing w:after="40" w:line="480" w:lineRule="auto"/>
        <w:jc w:val="center"/>
        <w:rPr>
          <w:rFonts w:ascii="Times New Roman" w:hAnsi="Times New Roman" w:cs="Times New Roman"/>
          <w:sz w:val="24"/>
          <w:szCs w:val="24"/>
        </w:rPr>
      </w:pPr>
    </w:p>
    <w:p w14:paraId="4D1ABEA6" w14:textId="77777777" w:rsidR="00060F80" w:rsidRDefault="00060F80" w:rsidP="00060F80">
      <w:pPr>
        <w:spacing w:after="40" w:line="480" w:lineRule="auto"/>
        <w:jc w:val="center"/>
        <w:rPr>
          <w:rFonts w:ascii="Times New Roman" w:hAnsi="Times New Roman" w:cs="Times New Roman"/>
          <w:sz w:val="24"/>
          <w:szCs w:val="24"/>
        </w:rPr>
      </w:pPr>
      <w:r>
        <w:rPr>
          <w:rFonts w:ascii="Times New Roman" w:hAnsi="Times New Roman" w:cs="Times New Roman"/>
          <w:sz w:val="24"/>
          <w:szCs w:val="24"/>
        </w:rPr>
        <w:t>BY THE COMMITTEE CONSISTING OF</w:t>
      </w:r>
    </w:p>
    <w:p w14:paraId="1610BFEC" w14:textId="77777777" w:rsidR="00060F80" w:rsidRDefault="00060F80" w:rsidP="00060F80">
      <w:pPr>
        <w:spacing w:after="40" w:line="480" w:lineRule="auto"/>
        <w:jc w:val="center"/>
        <w:rPr>
          <w:rFonts w:ascii="Times New Roman" w:hAnsi="Times New Roman" w:cs="Times New Roman"/>
          <w:sz w:val="24"/>
          <w:szCs w:val="24"/>
        </w:rPr>
      </w:pPr>
    </w:p>
    <w:p w14:paraId="1B9F7D81" w14:textId="77777777" w:rsidR="00060F80" w:rsidRDefault="00060F80" w:rsidP="00060F80">
      <w:pPr>
        <w:spacing w:after="40" w:line="480" w:lineRule="auto"/>
        <w:jc w:val="center"/>
        <w:rPr>
          <w:rFonts w:ascii="Times New Roman" w:hAnsi="Times New Roman" w:cs="Times New Roman"/>
          <w:sz w:val="24"/>
          <w:szCs w:val="24"/>
        </w:rPr>
      </w:pPr>
    </w:p>
    <w:p w14:paraId="509E7D40" w14:textId="77777777" w:rsidR="00060F80" w:rsidRDefault="00060F80" w:rsidP="00060F80">
      <w:pPr>
        <w:spacing w:after="40" w:line="480" w:lineRule="auto"/>
        <w:jc w:val="center"/>
        <w:rPr>
          <w:rFonts w:ascii="Times New Roman" w:hAnsi="Times New Roman" w:cs="Times New Roman"/>
          <w:sz w:val="24"/>
          <w:szCs w:val="24"/>
        </w:rPr>
      </w:pPr>
    </w:p>
    <w:p w14:paraId="6B37F3B6" w14:textId="77777777" w:rsidR="00060F80" w:rsidRDefault="00060F80" w:rsidP="00060F80">
      <w:pPr>
        <w:spacing w:after="40" w:line="480" w:lineRule="auto"/>
        <w:rPr>
          <w:rFonts w:ascii="Times New Roman" w:hAnsi="Times New Roman" w:cs="Times New Roman"/>
          <w:sz w:val="24"/>
          <w:szCs w:val="24"/>
        </w:rPr>
      </w:pPr>
    </w:p>
    <w:p w14:paraId="5C8D89CC" w14:textId="77777777" w:rsidR="00060F80" w:rsidRDefault="00060F80" w:rsidP="00060F80">
      <w:pPr>
        <w:spacing w:after="40" w:line="480" w:lineRule="auto"/>
        <w:jc w:val="center"/>
        <w:rPr>
          <w:rFonts w:ascii="Times New Roman" w:hAnsi="Times New Roman" w:cs="Times New Roman"/>
          <w:sz w:val="24"/>
          <w:szCs w:val="24"/>
        </w:rPr>
      </w:pPr>
    </w:p>
    <w:p w14:paraId="3CEC3A8A" w14:textId="77777777" w:rsidR="00060F80" w:rsidRDefault="00060F80" w:rsidP="00060F80">
      <w:pPr>
        <w:spacing w:after="40" w:line="480" w:lineRule="auto"/>
        <w:jc w:val="center"/>
        <w:rPr>
          <w:rFonts w:ascii="Times New Roman" w:hAnsi="Times New Roman" w:cs="Times New Roman"/>
          <w:sz w:val="24"/>
          <w:szCs w:val="24"/>
        </w:rPr>
      </w:pPr>
    </w:p>
    <w:p w14:paraId="2302D530" w14:textId="77777777" w:rsidR="00530C86" w:rsidRDefault="00530C86" w:rsidP="00060F80">
      <w:pPr>
        <w:spacing w:after="40" w:line="480" w:lineRule="auto"/>
        <w:jc w:val="center"/>
        <w:rPr>
          <w:rFonts w:ascii="Times New Roman" w:hAnsi="Times New Roman" w:cs="Times New Roman"/>
          <w:sz w:val="24"/>
          <w:szCs w:val="24"/>
        </w:rPr>
      </w:pPr>
    </w:p>
    <w:p w14:paraId="65150FAB" w14:textId="77777777" w:rsidR="00530C86" w:rsidRDefault="00530C86" w:rsidP="00060F80">
      <w:pPr>
        <w:spacing w:after="40" w:line="480" w:lineRule="auto"/>
        <w:jc w:val="center"/>
        <w:rPr>
          <w:rFonts w:ascii="Times New Roman" w:hAnsi="Times New Roman" w:cs="Times New Roman"/>
          <w:sz w:val="24"/>
          <w:szCs w:val="24"/>
        </w:rPr>
      </w:pPr>
    </w:p>
    <w:p w14:paraId="4D8E9B65" w14:textId="77777777" w:rsidR="00060F80" w:rsidRDefault="00060F80" w:rsidP="00060F80">
      <w:pPr>
        <w:spacing w:after="40" w:line="480" w:lineRule="auto"/>
        <w:jc w:val="center"/>
        <w:rPr>
          <w:rFonts w:ascii="Times New Roman" w:hAnsi="Times New Roman" w:cs="Times New Roman"/>
          <w:sz w:val="24"/>
          <w:szCs w:val="24"/>
        </w:rPr>
      </w:pPr>
    </w:p>
    <w:p w14:paraId="72EC54AB" w14:textId="77777777" w:rsidR="00060F80" w:rsidRDefault="00060F80" w:rsidP="00060F80">
      <w:pPr>
        <w:spacing w:after="40" w:line="480" w:lineRule="auto"/>
        <w:jc w:val="right"/>
        <w:rPr>
          <w:rFonts w:ascii="Times New Roman" w:hAnsi="Times New Roman" w:cs="Times New Roman"/>
          <w:sz w:val="24"/>
          <w:szCs w:val="24"/>
        </w:rPr>
      </w:pPr>
      <w:r>
        <w:rPr>
          <w:rFonts w:ascii="Times New Roman" w:hAnsi="Times New Roman" w:cs="Times New Roman"/>
          <w:sz w:val="24"/>
          <w:szCs w:val="24"/>
        </w:rPr>
        <w:t>Dr. Lauren Ethridge, Chair</w:t>
      </w:r>
    </w:p>
    <w:p w14:paraId="6F79224C" w14:textId="3ECE4D4C" w:rsidR="00060F80" w:rsidRDefault="00060F80" w:rsidP="00060F80">
      <w:pPr>
        <w:spacing w:after="40" w:line="480" w:lineRule="auto"/>
        <w:jc w:val="right"/>
        <w:rPr>
          <w:rFonts w:ascii="Times New Roman" w:hAnsi="Times New Roman" w:cs="Times New Roman"/>
          <w:sz w:val="24"/>
          <w:szCs w:val="24"/>
        </w:rPr>
      </w:pPr>
      <w:r>
        <w:rPr>
          <w:rFonts w:ascii="Times New Roman" w:hAnsi="Times New Roman" w:cs="Times New Roman"/>
          <w:sz w:val="24"/>
          <w:szCs w:val="24"/>
        </w:rPr>
        <w:t>Dr. Erin Freeman</w:t>
      </w:r>
    </w:p>
    <w:p w14:paraId="1525B952" w14:textId="77777777" w:rsidR="00060F80" w:rsidRDefault="00060F80" w:rsidP="00060F80">
      <w:pPr>
        <w:spacing w:after="40" w:line="480" w:lineRule="auto"/>
        <w:jc w:val="right"/>
        <w:rPr>
          <w:rFonts w:ascii="Times New Roman" w:hAnsi="Times New Roman" w:cs="Times New Roman"/>
          <w:sz w:val="24"/>
          <w:szCs w:val="24"/>
        </w:rPr>
        <w:sectPr w:rsidR="00060F80" w:rsidSect="00961499">
          <w:pgSz w:w="12240" w:h="15840"/>
          <w:pgMar w:top="1440" w:right="1440" w:bottom="1440" w:left="1440" w:header="720" w:footer="720" w:gutter="0"/>
          <w:pgNumType w:start="1"/>
          <w:cols w:space="720"/>
          <w:titlePg/>
          <w:docGrid w:linePitch="360"/>
        </w:sectPr>
      </w:pPr>
      <w:r>
        <w:rPr>
          <w:rFonts w:ascii="Times New Roman" w:hAnsi="Times New Roman" w:cs="Times New Roman"/>
          <w:sz w:val="24"/>
          <w:szCs w:val="24"/>
        </w:rPr>
        <w:t>Dr. Michael Wenger</w:t>
      </w:r>
    </w:p>
    <w:p w14:paraId="63432E11" w14:textId="77777777" w:rsidR="00060F80" w:rsidRDefault="00060F80" w:rsidP="00060F80">
      <w:pPr>
        <w:spacing w:after="40" w:line="480" w:lineRule="auto"/>
        <w:jc w:val="right"/>
        <w:rPr>
          <w:rFonts w:ascii="Times New Roman" w:hAnsi="Times New Roman" w:cs="Times New Roman"/>
          <w:sz w:val="24"/>
          <w:szCs w:val="24"/>
        </w:rPr>
      </w:pPr>
    </w:p>
    <w:p w14:paraId="234B339F" w14:textId="77777777" w:rsidR="00060F80" w:rsidRDefault="00060F80" w:rsidP="00060F80">
      <w:pPr>
        <w:spacing w:after="40" w:line="480" w:lineRule="auto"/>
        <w:rPr>
          <w:rFonts w:ascii="Times New Roman" w:hAnsi="Times New Roman" w:cs="Times New Roman"/>
          <w:sz w:val="24"/>
          <w:szCs w:val="24"/>
        </w:rPr>
      </w:pPr>
    </w:p>
    <w:p w14:paraId="6200D72F" w14:textId="77777777" w:rsidR="00530C86" w:rsidRDefault="00530C86" w:rsidP="00060F80">
      <w:pPr>
        <w:spacing w:after="40" w:line="480" w:lineRule="auto"/>
        <w:rPr>
          <w:rFonts w:ascii="Times New Roman" w:hAnsi="Times New Roman" w:cs="Times New Roman"/>
          <w:sz w:val="24"/>
          <w:szCs w:val="24"/>
        </w:rPr>
      </w:pPr>
    </w:p>
    <w:p w14:paraId="62CD4156" w14:textId="77777777" w:rsidR="00530C86" w:rsidRDefault="00530C86" w:rsidP="00060F80">
      <w:pPr>
        <w:spacing w:after="40" w:line="480" w:lineRule="auto"/>
        <w:rPr>
          <w:rFonts w:ascii="Times New Roman" w:hAnsi="Times New Roman" w:cs="Times New Roman"/>
          <w:sz w:val="24"/>
          <w:szCs w:val="24"/>
        </w:rPr>
      </w:pPr>
    </w:p>
    <w:p w14:paraId="653A1425" w14:textId="77777777" w:rsidR="00530C86" w:rsidRDefault="00530C86" w:rsidP="00060F80">
      <w:pPr>
        <w:spacing w:after="40" w:line="480" w:lineRule="auto"/>
        <w:rPr>
          <w:rFonts w:ascii="Times New Roman" w:hAnsi="Times New Roman" w:cs="Times New Roman"/>
          <w:sz w:val="24"/>
          <w:szCs w:val="24"/>
        </w:rPr>
      </w:pPr>
    </w:p>
    <w:p w14:paraId="77F60937" w14:textId="77777777" w:rsidR="00530C86" w:rsidRDefault="00530C86" w:rsidP="00060F80">
      <w:pPr>
        <w:spacing w:after="40" w:line="480" w:lineRule="auto"/>
        <w:rPr>
          <w:rFonts w:ascii="Times New Roman" w:hAnsi="Times New Roman" w:cs="Times New Roman"/>
          <w:sz w:val="24"/>
          <w:szCs w:val="24"/>
        </w:rPr>
      </w:pPr>
    </w:p>
    <w:p w14:paraId="23A68FA9" w14:textId="77777777" w:rsidR="00530C86" w:rsidRDefault="00530C86" w:rsidP="00060F80">
      <w:pPr>
        <w:spacing w:after="40" w:line="480" w:lineRule="auto"/>
        <w:rPr>
          <w:rFonts w:ascii="Times New Roman" w:hAnsi="Times New Roman" w:cs="Times New Roman"/>
          <w:sz w:val="24"/>
          <w:szCs w:val="24"/>
        </w:rPr>
      </w:pPr>
    </w:p>
    <w:p w14:paraId="447AC354" w14:textId="77777777" w:rsidR="00530C86" w:rsidRDefault="00530C86" w:rsidP="00060F80">
      <w:pPr>
        <w:spacing w:after="40" w:line="480" w:lineRule="auto"/>
        <w:rPr>
          <w:rFonts w:ascii="Times New Roman" w:hAnsi="Times New Roman" w:cs="Times New Roman"/>
          <w:sz w:val="24"/>
          <w:szCs w:val="24"/>
        </w:rPr>
      </w:pPr>
    </w:p>
    <w:p w14:paraId="1DB11B77" w14:textId="77777777" w:rsidR="00530C86" w:rsidRDefault="00530C86" w:rsidP="00060F80">
      <w:pPr>
        <w:spacing w:after="40" w:line="480" w:lineRule="auto"/>
        <w:rPr>
          <w:rFonts w:ascii="Times New Roman" w:hAnsi="Times New Roman" w:cs="Times New Roman"/>
          <w:sz w:val="24"/>
          <w:szCs w:val="24"/>
        </w:rPr>
      </w:pPr>
    </w:p>
    <w:p w14:paraId="35F90F12" w14:textId="77777777" w:rsidR="00530C86" w:rsidRDefault="00530C86" w:rsidP="00060F80">
      <w:pPr>
        <w:spacing w:after="40" w:line="480" w:lineRule="auto"/>
        <w:rPr>
          <w:rFonts w:ascii="Times New Roman" w:hAnsi="Times New Roman" w:cs="Times New Roman"/>
          <w:sz w:val="24"/>
          <w:szCs w:val="24"/>
        </w:rPr>
      </w:pPr>
    </w:p>
    <w:p w14:paraId="2DE1782A" w14:textId="77777777" w:rsidR="00530C86" w:rsidRDefault="00530C86" w:rsidP="00060F80">
      <w:pPr>
        <w:spacing w:after="40" w:line="480" w:lineRule="auto"/>
        <w:rPr>
          <w:rFonts w:ascii="Times New Roman" w:hAnsi="Times New Roman" w:cs="Times New Roman"/>
          <w:sz w:val="24"/>
          <w:szCs w:val="24"/>
        </w:rPr>
      </w:pPr>
    </w:p>
    <w:p w14:paraId="4AF46755" w14:textId="77777777" w:rsidR="00530C86" w:rsidRDefault="00530C86" w:rsidP="00060F80">
      <w:pPr>
        <w:spacing w:after="40" w:line="480" w:lineRule="auto"/>
        <w:rPr>
          <w:rFonts w:ascii="Times New Roman" w:hAnsi="Times New Roman" w:cs="Times New Roman"/>
          <w:sz w:val="24"/>
          <w:szCs w:val="24"/>
        </w:rPr>
      </w:pPr>
    </w:p>
    <w:p w14:paraId="64318FCC" w14:textId="77777777" w:rsidR="00530C86" w:rsidRDefault="00530C86" w:rsidP="00060F80">
      <w:pPr>
        <w:spacing w:after="40" w:line="480" w:lineRule="auto"/>
        <w:rPr>
          <w:rFonts w:ascii="Times New Roman" w:hAnsi="Times New Roman" w:cs="Times New Roman"/>
          <w:sz w:val="24"/>
          <w:szCs w:val="24"/>
        </w:rPr>
      </w:pPr>
    </w:p>
    <w:p w14:paraId="5FE4EFF9" w14:textId="77777777" w:rsidR="00530C86" w:rsidRDefault="00530C86" w:rsidP="00060F80">
      <w:pPr>
        <w:spacing w:after="40" w:line="480" w:lineRule="auto"/>
        <w:rPr>
          <w:rFonts w:ascii="Times New Roman" w:hAnsi="Times New Roman" w:cs="Times New Roman"/>
          <w:sz w:val="24"/>
          <w:szCs w:val="24"/>
        </w:rPr>
      </w:pPr>
    </w:p>
    <w:p w14:paraId="0F137A89" w14:textId="77777777" w:rsidR="00530C86" w:rsidRDefault="00530C86" w:rsidP="00060F80">
      <w:pPr>
        <w:spacing w:after="40" w:line="480" w:lineRule="auto"/>
        <w:rPr>
          <w:rFonts w:ascii="Times New Roman" w:hAnsi="Times New Roman" w:cs="Times New Roman"/>
          <w:sz w:val="24"/>
          <w:szCs w:val="24"/>
        </w:rPr>
      </w:pPr>
    </w:p>
    <w:p w14:paraId="218F83D6" w14:textId="77777777" w:rsidR="00530C86" w:rsidRDefault="00530C86" w:rsidP="00060F80">
      <w:pPr>
        <w:spacing w:after="40" w:line="480" w:lineRule="auto"/>
        <w:rPr>
          <w:rFonts w:ascii="Times New Roman" w:hAnsi="Times New Roman" w:cs="Times New Roman"/>
          <w:sz w:val="24"/>
          <w:szCs w:val="24"/>
        </w:rPr>
      </w:pPr>
    </w:p>
    <w:p w14:paraId="2EF7E899" w14:textId="77777777" w:rsidR="00530C86" w:rsidRDefault="00530C86" w:rsidP="00060F80">
      <w:pPr>
        <w:spacing w:after="40" w:line="480" w:lineRule="auto"/>
        <w:rPr>
          <w:rFonts w:ascii="Times New Roman" w:hAnsi="Times New Roman" w:cs="Times New Roman"/>
          <w:sz w:val="24"/>
          <w:szCs w:val="24"/>
        </w:rPr>
      </w:pPr>
    </w:p>
    <w:p w14:paraId="4182E2B9" w14:textId="77777777" w:rsidR="00530C86" w:rsidRDefault="00530C86" w:rsidP="00060F80">
      <w:pPr>
        <w:spacing w:after="40" w:line="480" w:lineRule="auto"/>
        <w:rPr>
          <w:rFonts w:ascii="Times New Roman" w:hAnsi="Times New Roman" w:cs="Times New Roman"/>
          <w:sz w:val="24"/>
          <w:szCs w:val="24"/>
        </w:rPr>
      </w:pPr>
    </w:p>
    <w:p w14:paraId="2C837F4F" w14:textId="77777777" w:rsidR="00530C86" w:rsidRDefault="00530C86" w:rsidP="00060F80">
      <w:pPr>
        <w:spacing w:after="40" w:line="480" w:lineRule="auto"/>
        <w:rPr>
          <w:rFonts w:ascii="Times New Roman" w:hAnsi="Times New Roman" w:cs="Times New Roman"/>
          <w:sz w:val="24"/>
          <w:szCs w:val="24"/>
        </w:rPr>
      </w:pPr>
    </w:p>
    <w:p w14:paraId="59E83F1A" w14:textId="77777777" w:rsidR="00530C86" w:rsidRDefault="00530C86" w:rsidP="00060F80">
      <w:pPr>
        <w:spacing w:after="40" w:line="480" w:lineRule="auto"/>
        <w:rPr>
          <w:rFonts w:ascii="Times New Roman" w:hAnsi="Times New Roman" w:cs="Times New Roman"/>
          <w:sz w:val="24"/>
          <w:szCs w:val="24"/>
        </w:rPr>
      </w:pPr>
    </w:p>
    <w:p w14:paraId="3FAFA094" w14:textId="4E14B8C6" w:rsidR="00060F80" w:rsidRDefault="00060F80" w:rsidP="00530C86">
      <w:pPr>
        <w:jc w:val="center"/>
        <w:rPr>
          <w:rFonts w:ascii="Times New Roman" w:hAnsi="Times New Roman" w:cs="Times New Roman"/>
        </w:rPr>
      </w:pPr>
    </w:p>
    <w:p w14:paraId="56BD6959" w14:textId="6EA90775" w:rsidR="00F442E9" w:rsidRPr="005904D7" w:rsidRDefault="00F442E9" w:rsidP="00530C86">
      <w:pPr>
        <w:pStyle w:val="Default"/>
        <w:jc w:val="center"/>
      </w:pPr>
      <w:r w:rsidRPr="005904D7">
        <w:t xml:space="preserve">© Copyright by </w:t>
      </w:r>
      <w:r>
        <w:t>Brenna Arledge</w:t>
      </w:r>
      <w:r w:rsidRPr="005904D7">
        <w:t xml:space="preserve"> 202</w:t>
      </w:r>
      <w:r>
        <w:t>4</w:t>
      </w:r>
    </w:p>
    <w:p w14:paraId="3B7F6342" w14:textId="70D8EFC6" w:rsidR="00F442E9" w:rsidRDefault="00F442E9" w:rsidP="00530C86">
      <w:pPr>
        <w:spacing w:after="40" w:line="480" w:lineRule="auto"/>
        <w:jc w:val="center"/>
        <w:rPr>
          <w:rFonts w:ascii="Times New Roman" w:hAnsi="Times New Roman" w:cs="Times New Roman"/>
          <w:sz w:val="24"/>
          <w:szCs w:val="24"/>
        </w:rPr>
        <w:sectPr w:rsidR="00F442E9" w:rsidSect="00961499">
          <w:pgSz w:w="12240" w:h="15840"/>
          <w:pgMar w:top="1440" w:right="1440" w:bottom="1440" w:left="1440" w:header="720" w:footer="720" w:gutter="0"/>
          <w:pgNumType w:start="1"/>
          <w:cols w:space="720"/>
          <w:titlePg/>
          <w:docGrid w:linePitch="360"/>
        </w:sectPr>
      </w:pPr>
      <w:r w:rsidRPr="005904D7">
        <w:rPr>
          <w:rFonts w:ascii="Times New Roman" w:hAnsi="Times New Roman" w:cs="Times New Roman"/>
          <w:sz w:val="24"/>
          <w:szCs w:val="24"/>
        </w:rPr>
        <w:t>All Rights Reserv</w:t>
      </w:r>
      <w:r w:rsidR="00530C86">
        <w:rPr>
          <w:rFonts w:ascii="Times New Roman" w:hAnsi="Times New Roman" w:cs="Times New Roman"/>
          <w:sz w:val="24"/>
          <w:szCs w:val="24"/>
        </w:rPr>
        <w:t xml:space="preserve">ed. </w:t>
      </w:r>
    </w:p>
    <w:p w14:paraId="31AA809C" w14:textId="55D98E72" w:rsidR="00530C86" w:rsidRDefault="00BE4249" w:rsidP="00F442E9">
      <w:pPr>
        <w:jc w:val="center"/>
        <w:rPr>
          <w:rFonts w:ascii="Times New Roman" w:hAnsi="Times New Roman" w:cs="Times New Roman"/>
          <w:b/>
          <w:bCs/>
          <w:sz w:val="24"/>
          <w:szCs w:val="24"/>
        </w:rPr>
      </w:pPr>
      <w:r w:rsidRPr="00BE4249">
        <w:rPr>
          <w:rFonts w:ascii="Times New Roman" w:hAnsi="Times New Roman" w:cs="Times New Roman"/>
          <w:b/>
          <w:bCs/>
          <w:sz w:val="24"/>
          <w:szCs w:val="24"/>
        </w:rPr>
        <w:lastRenderedPageBreak/>
        <w:t>Acknowledgements</w:t>
      </w:r>
    </w:p>
    <w:p w14:paraId="1AE22B4F" w14:textId="5B941C3A" w:rsidR="009532C0" w:rsidRDefault="002C23D4" w:rsidP="00245DFC">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446856">
        <w:rPr>
          <w:rFonts w:ascii="Times New Roman" w:hAnsi="Times New Roman" w:cs="Times New Roman"/>
          <w:sz w:val="24"/>
          <w:szCs w:val="24"/>
        </w:rPr>
        <w:t xml:space="preserve">This project and thesis would not have been possible without the help of so many incredibly talented people. </w:t>
      </w:r>
      <w:r w:rsidR="00996746">
        <w:rPr>
          <w:rFonts w:ascii="Times New Roman" w:hAnsi="Times New Roman" w:cs="Times New Roman"/>
          <w:sz w:val="24"/>
          <w:szCs w:val="24"/>
        </w:rPr>
        <w:t xml:space="preserve">I am utterly </w:t>
      </w:r>
      <w:r w:rsidR="00CB7905">
        <w:rPr>
          <w:rFonts w:ascii="Times New Roman" w:hAnsi="Times New Roman" w:cs="Times New Roman"/>
          <w:sz w:val="24"/>
          <w:szCs w:val="24"/>
        </w:rPr>
        <w:t>appreciative</w:t>
      </w:r>
      <w:r w:rsidR="00633A1B">
        <w:rPr>
          <w:rFonts w:ascii="Times New Roman" w:hAnsi="Times New Roman" w:cs="Times New Roman"/>
          <w:sz w:val="24"/>
          <w:szCs w:val="24"/>
        </w:rPr>
        <w:t xml:space="preserve"> </w:t>
      </w:r>
      <w:r w:rsidR="00CB7905">
        <w:rPr>
          <w:rFonts w:ascii="Times New Roman" w:hAnsi="Times New Roman" w:cs="Times New Roman"/>
          <w:sz w:val="24"/>
          <w:szCs w:val="24"/>
        </w:rPr>
        <w:t xml:space="preserve">and ecstatic </w:t>
      </w:r>
      <w:r w:rsidR="00633A1B">
        <w:rPr>
          <w:rFonts w:ascii="Times New Roman" w:hAnsi="Times New Roman" w:cs="Times New Roman"/>
          <w:sz w:val="24"/>
          <w:szCs w:val="24"/>
        </w:rPr>
        <w:t xml:space="preserve">to be in this position and I am honored to thank those who made this dream reality. </w:t>
      </w:r>
    </w:p>
    <w:p w14:paraId="712A138F" w14:textId="63E60F20" w:rsidR="00633A1B" w:rsidRDefault="00633A1B" w:rsidP="00245DFC">
      <w:pPr>
        <w:spacing w:line="480" w:lineRule="auto"/>
        <w:rPr>
          <w:rFonts w:ascii="Times New Roman" w:hAnsi="Times New Roman" w:cs="Times New Roman"/>
          <w:sz w:val="24"/>
          <w:szCs w:val="24"/>
        </w:rPr>
      </w:pPr>
      <w:r>
        <w:rPr>
          <w:rFonts w:ascii="Times New Roman" w:hAnsi="Times New Roman" w:cs="Times New Roman"/>
          <w:sz w:val="24"/>
          <w:szCs w:val="24"/>
        </w:rPr>
        <w:tab/>
      </w:r>
      <w:r w:rsidR="00ED05E4">
        <w:rPr>
          <w:rFonts w:ascii="Times New Roman" w:hAnsi="Times New Roman" w:cs="Times New Roman"/>
          <w:sz w:val="24"/>
          <w:szCs w:val="24"/>
        </w:rPr>
        <w:t>Firstly, I am incredibly grateful to my advisor, Dr. Lauren Ethridge, who</w:t>
      </w:r>
      <w:r w:rsidR="00A72B8E">
        <w:rPr>
          <w:rFonts w:ascii="Times New Roman" w:hAnsi="Times New Roman" w:cs="Times New Roman"/>
          <w:sz w:val="24"/>
          <w:szCs w:val="24"/>
        </w:rPr>
        <w:t xml:space="preserve">m without her help I would still be on page 1 of my prospectus. </w:t>
      </w:r>
      <w:r w:rsidR="00553481">
        <w:rPr>
          <w:rFonts w:ascii="Times New Roman" w:hAnsi="Times New Roman" w:cs="Times New Roman"/>
          <w:sz w:val="24"/>
          <w:szCs w:val="24"/>
        </w:rPr>
        <w:t xml:space="preserve">Lauren took a huge chance on me in undergrad by offering me an opportunity to prove myself in upper education. </w:t>
      </w:r>
      <w:r w:rsidR="00F876BD">
        <w:rPr>
          <w:rFonts w:ascii="Times New Roman" w:hAnsi="Times New Roman" w:cs="Times New Roman"/>
          <w:sz w:val="24"/>
          <w:szCs w:val="24"/>
        </w:rPr>
        <w:t>Lauren has showed me true patience and kindness,</w:t>
      </w:r>
      <w:r w:rsidR="00BF2A81">
        <w:rPr>
          <w:rFonts w:ascii="Times New Roman" w:hAnsi="Times New Roman" w:cs="Times New Roman"/>
          <w:sz w:val="24"/>
          <w:szCs w:val="24"/>
        </w:rPr>
        <w:t xml:space="preserve"> with a little bit of </w:t>
      </w:r>
      <w:r w:rsidR="00B5104B">
        <w:rPr>
          <w:rFonts w:ascii="Times New Roman" w:hAnsi="Times New Roman" w:cs="Times New Roman"/>
          <w:sz w:val="24"/>
          <w:szCs w:val="24"/>
        </w:rPr>
        <w:t>‘get it done’ attitude, some of</w:t>
      </w:r>
      <w:r w:rsidR="00F876BD">
        <w:rPr>
          <w:rFonts w:ascii="Times New Roman" w:hAnsi="Times New Roman" w:cs="Times New Roman"/>
          <w:sz w:val="24"/>
          <w:szCs w:val="24"/>
        </w:rPr>
        <w:t xml:space="preserve"> the most important </w:t>
      </w:r>
      <w:r w:rsidR="00B5104B">
        <w:rPr>
          <w:rFonts w:ascii="Times New Roman" w:hAnsi="Times New Roman" w:cs="Times New Roman"/>
          <w:sz w:val="24"/>
          <w:szCs w:val="24"/>
        </w:rPr>
        <w:t xml:space="preserve">characteristics </w:t>
      </w:r>
      <w:r w:rsidR="00F876BD">
        <w:rPr>
          <w:rFonts w:ascii="Times New Roman" w:hAnsi="Times New Roman" w:cs="Times New Roman"/>
          <w:sz w:val="24"/>
          <w:szCs w:val="24"/>
        </w:rPr>
        <w:t xml:space="preserve">I have found in a mentor. </w:t>
      </w:r>
      <w:r w:rsidR="00B5104B">
        <w:rPr>
          <w:rFonts w:ascii="Times New Roman" w:hAnsi="Times New Roman" w:cs="Times New Roman"/>
          <w:sz w:val="24"/>
          <w:szCs w:val="24"/>
        </w:rPr>
        <w:t xml:space="preserve">I aspire to be even a fraction of the educator, mentor, and human that she has just started showing me how to be. </w:t>
      </w:r>
    </w:p>
    <w:p w14:paraId="0C46B60A" w14:textId="2BB3D1CC" w:rsidR="00B5104B" w:rsidRDefault="00B5104B" w:rsidP="00245D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I want to thank my committee members for allowing me to share </w:t>
      </w:r>
      <w:r w:rsidR="0085239E">
        <w:rPr>
          <w:rFonts w:ascii="Times New Roman" w:hAnsi="Times New Roman" w:cs="Times New Roman"/>
          <w:sz w:val="24"/>
          <w:szCs w:val="24"/>
        </w:rPr>
        <w:t xml:space="preserve">my work and receive </w:t>
      </w:r>
      <w:r w:rsidR="00A91C98">
        <w:rPr>
          <w:rFonts w:ascii="Times New Roman" w:hAnsi="Times New Roman" w:cs="Times New Roman"/>
          <w:sz w:val="24"/>
          <w:szCs w:val="24"/>
        </w:rPr>
        <w:t xml:space="preserve">invaluable advice and feedback from you.  </w:t>
      </w:r>
      <w:r w:rsidR="009C5AF8">
        <w:rPr>
          <w:rFonts w:ascii="Times New Roman" w:hAnsi="Times New Roman" w:cs="Times New Roman"/>
          <w:sz w:val="24"/>
          <w:szCs w:val="24"/>
        </w:rPr>
        <w:t xml:space="preserve">I value the </w:t>
      </w:r>
      <w:r w:rsidR="00A9254C">
        <w:rPr>
          <w:rFonts w:ascii="Times New Roman" w:hAnsi="Times New Roman" w:cs="Times New Roman"/>
          <w:sz w:val="24"/>
          <w:szCs w:val="24"/>
        </w:rPr>
        <w:t xml:space="preserve">support I have garnered from both Dr. Michael Wenger and Dr. Erin Freeman. </w:t>
      </w:r>
      <w:r w:rsidR="00F31B75">
        <w:rPr>
          <w:rFonts w:ascii="Times New Roman" w:hAnsi="Times New Roman" w:cs="Times New Roman"/>
          <w:sz w:val="24"/>
          <w:szCs w:val="24"/>
        </w:rPr>
        <w:t>Another huge thanks goes to Dr. Constance Chapple with</w:t>
      </w:r>
      <w:r w:rsidR="001D69D1">
        <w:rPr>
          <w:rFonts w:ascii="Times New Roman" w:hAnsi="Times New Roman" w:cs="Times New Roman"/>
          <w:sz w:val="24"/>
          <w:szCs w:val="24"/>
        </w:rPr>
        <w:t>out</w:t>
      </w:r>
      <w:r w:rsidR="00F31B75">
        <w:rPr>
          <w:rFonts w:ascii="Times New Roman" w:hAnsi="Times New Roman" w:cs="Times New Roman"/>
          <w:sz w:val="24"/>
          <w:szCs w:val="24"/>
        </w:rPr>
        <w:t xml:space="preserve"> whom this project would not exist. </w:t>
      </w:r>
      <w:r w:rsidR="00110C3E">
        <w:rPr>
          <w:rFonts w:ascii="Times New Roman" w:hAnsi="Times New Roman" w:cs="Times New Roman"/>
          <w:sz w:val="24"/>
          <w:szCs w:val="24"/>
        </w:rPr>
        <w:t xml:space="preserve">Thank you for adding context and realness to our project, with the passion to make this state a better place for everyone. </w:t>
      </w:r>
    </w:p>
    <w:p w14:paraId="5306FDF0" w14:textId="56ECFFB0" w:rsidR="009A1352" w:rsidRDefault="00A404E4" w:rsidP="00245DFC">
      <w:pPr>
        <w:spacing w:line="480" w:lineRule="auto"/>
        <w:rPr>
          <w:rFonts w:ascii="Times New Roman" w:hAnsi="Times New Roman" w:cs="Times New Roman"/>
          <w:sz w:val="24"/>
          <w:szCs w:val="24"/>
        </w:rPr>
      </w:pPr>
      <w:r>
        <w:rPr>
          <w:rFonts w:ascii="Times New Roman" w:hAnsi="Times New Roman" w:cs="Times New Roman"/>
          <w:sz w:val="24"/>
          <w:szCs w:val="24"/>
        </w:rPr>
        <w:tab/>
      </w:r>
      <w:r w:rsidR="009A1352">
        <w:rPr>
          <w:rFonts w:ascii="Times New Roman" w:hAnsi="Times New Roman" w:cs="Times New Roman"/>
          <w:sz w:val="24"/>
          <w:szCs w:val="24"/>
        </w:rPr>
        <w:t>To</w:t>
      </w:r>
      <w:r>
        <w:rPr>
          <w:rFonts w:ascii="Times New Roman" w:hAnsi="Times New Roman" w:cs="Times New Roman"/>
          <w:sz w:val="24"/>
          <w:szCs w:val="24"/>
        </w:rPr>
        <w:t xml:space="preserve"> my lab</w:t>
      </w:r>
      <w:r w:rsidR="009A1352">
        <w:rPr>
          <w:rFonts w:ascii="Times New Roman" w:hAnsi="Times New Roman" w:cs="Times New Roman"/>
          <w:sz w:val="24"/>
          <w:szCs w:val="24"/>
        </w:rPr>
        <w:t xml:space="preserve">, thank you for all your hard work and dedication to a project that wasn’t yours. </w:t>
      </w:r>
      <w:r w:rsidR="00A92206">
        <w:rPr>
          <w:rFonts w:ascii="Times New Roman" w:hAnsi="Times New Roman" w:cs="Times New Roman"/>
          <w:sz w:val="24"/>
          <w:szCs w:val="24"/>
        </w:rPr>
        <w:t>I could not have completed all the processing and analysis without the help of the lab undergrads. One of the biggest thanks goes to Emma Auger and Jordan Norris, who taught me almost everything I know about MATLAB, analyses, and making my way through the program.</w:t>
      </w:r>
      <w:r w:rsidR="006F2CAC">
        <w:rPr>
          <w:rFonts w:ascii="Times New Roman" w:hAnsi="Times New Roman" w:cs="Times New Roman"/>
          <w:sz w:val="24"/>
          <w:szCs w:val="24"/>
        </w:rPr>
        <w:t xml:space="preserve"> Also, giving me a shoulder to cry on and most importantly a person to complain to. </w:t>
      </w:r>
    </w:p>
    <w:p w14:paraId="1F00E6D4" w14:textId="20F785D4" w:rsidR="00A404E4" w:rsidRDefault="00A92206" w:rsidP="00245DFC">
      <w:pPr>
        <w:spacing w:line="480" w:lineRule="auto"/>
        <w:rPr>
          <w:rFonts w:ascii="Times New Roman" w:hAnsi="Times New Roman" w:cs="Times New Roman"/>
          <w:sz w:val="24"/>
          <w:szCs w:val="24"/>
        </w:rPr>
      </w:pPr>
      <w:r>
        <w:rPr>
          <w:rFonts w:ascii="Times New Roman" w:hAnsi="Times New Roman" w:cs="Times New Roman"/>
          <w:sz w:val="24"/>
          <w:szCs w:val="24"/>
        </w:rPr>
        <w:t xml:space="preserve"> </w:t>
      </w:r>
      <w:r w:rsidR="006F2CAC">
        <w:rPr>
          <w:rFonts w:ascii="Times New Roman" w:hAnsi="Times New Roman" w:cs="Times New Roman"/>
          <w:sz w:val="24"/>
          <w:szCs w:val="24"/>
        </w:rPr>
        <w:tab/>
      </w:r>
      <w:r w:rsidR="009A1352">
        <w:rPr>
          <w:rFonts w:ascii="Times New Roman" w:hAnsi="Times New Roman" w:cs="Times New Roman"/>
          <w:sz w:val="24"/>
          <w:szCs w:val="24"/>
        </w:rPr>
        <w:t>To my cohort and friends, who have dragged me (sometimes kicking and screaming) to the end</w:t>
      </w:r>
      <w:r w:rsidR="006F2CAC">
        <w:rPr>
          <w:rFonts w:ascii="Times New Roman" w:hAnsi="Times New Roman" w:cs="Times New Roman"/>
          <w:sz w:val="24"/>
          <w:szCs w:val="24"/>
        </w:rPr>
        <w:t xml:space="preserve">, a huge thank you for all of your support. I could not have survived these last two years </w:t>
      </w:r>
      <w:r w:rsidR="006F2CAC">
        <w:rPr>
          <w:rFonts w:ascii="Times New Roman" w:hAnsi="Times New Roman" w:cs="Times New Roman"/>
          <w:sz w:val="24"/>
          <w:szCs w:val="24"/>
        </w:rPr>
        <w:lastRenderedPageBreak/>
        <w:t xml:space="preserve">without some of the best people I have ever met. </w:t>
      </w:r>
      <w:r w:rsidR="000C1248">
        <w:rPr>
          <w:rFonts w:ascii="Times New Roman" w:hAnsi="Times New Roman" w:cs="Times New Roman"/>
          <w:sz w:val="24"/>
          <w:szCs w:val="24"/>
        </w:rPr>
        <w:t xml:space="preserve">You all truly inspire me to continue working by watching you </w:t>
      </w:r>
      <w:r w:rsidR="006F4D1E">
        <w:rPr>
          <w:rFonts w:ascii="Times New Roman" w:hAnsi="Times New Roman" w:cs="Times New Roman"/>
          <w:sz w:val="24"/>
          <w:szCs w:val="24"/>
        </w:rPr>
        <w:t xml:space="preserve">succeed. You have taught me so much about what it means to be a friend and how it feels to be known. </w:t>
      </w:r>
      <w:r w:rsidR="00DF1A7E">
        <w:rPr>
          <w:rFonts w:ascii="Times New Roman" w:hAnsi="Times New Roman" w:cs="Times New Roman"/>
          <w:sz w:val="24"/>
          <w:szCs w:val="24"/>
        </w:rPr>
        <w:t xml:space="preserve">You have also taught me to laugh, enjoy a little treat, </w:t>
      </w:r>
      <w:r w:rsidR="000C1248">
        <w:rPr>
          <w:rFonts w:ascii="Times New Roman" w:hAnsi="Times New Roman" w:cs="Times New Roman"/>
          <w:sz w:val="24"/>
          <w:szCs w:val="24"/>
        </w:rPr>
        <w:t xml:space="preserve">and to take the </w:t>
      </w:r>
      <w:r w:rsidR="000C1248" w:rsidRPr="000C1248">
        <w:rPr>
          <w:rFonts w:ascii="Times New Roman" w:hAnsi="Times New Roman" w:cs="Times New Roman"/>
          <w:i/>
          <w:iCs/>
          <w:sz w:val="24"/>
          <w:szCs w:val="24"/>
        </w:rPr>
        <w:t>occasional</w:t>
      </w:r>
      <w:r w:rsidR="000C1248">
        <w:rPr>
          <w:rFonts w:ascii="Times New Roman" w:hAnsi="Times New Roman" w:cs="Times New Roman"/>
          <w:sz w:val="24"/>
          <w:szCs w:val="24"/>
        </w:rPr>
        <w:t xml:space="preserve"> break to yap. </w:t>
      </w:r>
      <w:r w:rsidR="00F62C01">
        <w:rPr>
          <w:rFonts w:ascii="Times New Roman" w:hAnsi="Times New Roman" w:cs="Times New Roman"/>
          <w:sz w:val="24"/>
          <w:szCs w:val="24"/>
        </w:rPr>
        <w:t>Special shout out to Raechel for being the best codependent friend ever, I would die without your infinite cat videos and infectious attitude</w:t>
      </w:r>
      <w:r w:rsidR="00FB585D">
        <w:rPr>
          <w:rFonts w:ascii="Times New Roman" w:hAnsi="Times New Roman" w:cs="Times New Roman"/>
          <w:sz w:val="24"/>
          <w:szCs w:val="24"/>
        </w:rPr>
        <w:t xml:space="preserve">, and to Catherine for giving me a real home (with cats, bonus!). </w:t>
      </w:r>
    </w:p>
    <w:p w14:paraId="56AF842B" w14:textId="16FBDB39" w:rsidR="00FB585D" w:rsidRDefault="00FB585D" w:rsidP="00245DFC">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Lastly, I want to thank my family. </w:t>
      </w:r>
      <w:r w:rsidR="00485F29">
        <w:rPr>
          <w:rFonts w:ascii="Times New Roman" w:hAnsi="Times New Roman" w:cs="Times New Roman"/>
          <w:sz w:val="24"/>
          <w:szCs w:val="24"/>
        </w:rPr>
        <w:t>I would not be here without your undying support and love. Thank you for never questioning my goals and ambitions and only providin</w:t>
      </w:r>
      <w:r w:rsidR="00C4190F">
        <w:rPr>
          <w:rFonts w:ascii="Times New Roman" w:hAnsi="Times New Roman" w:cs="Times New Roman"/>
          <w:sz w:val="24"/>
          <w:szCs w:val="24"/>
        </w:rPr>
        <w:t xml:space="preserve">g what you can to make them happen for me. </w:t>
      </w:r>
      <w:r w:rsidR="0072234E">
        <w:rPr>
          <w:rFonts w:ascii="Times New Roman" w:hAnsi="Times New Roman" w:cs="Times New Roman"/>
          <w:sz w:val="24"/>
          <w:szCs w:val="24"/>
        </w:rPr>
        <w:t>Thank you</w:t>
      </w:r>
      <w:r w:rsidR="00417E65">
        <w:rPr>
          <w:rFonts w:ascii="Times New Roman" w:hAnsi="Times New Roman" w:cs="Times New Roman"/>
          <w:sz w:val="24"/>
          <w:szCs w:val="24"/>
        </w:rPr>
        <w:t xml:space="preserve"> for keeping me humble, </w:t>
      </w:r>
      <w:r w:rsidR="00DD6E6A">
        <w:rPr>
          <w:rFonts w:ascii="Times New Roman" w:hAnsi="Times New Roman" w:cs="Times New Roman"/>
          <w:sz w:val="24"/>
          <w:szCs w:val="24"/>
        </w:rPr>
        <w:t>ambitious</w:t>
      </w:r>
      <w:r w:rsidR="00417E65">
        <w:rPr>
          <w:rFonts w:ascii="Times New Roman" w:hAnsi="Times New Roman" w:cs="Times New Roman"/>
          <w:sz w:val="24"/>
          <w:szCs w:val="24"/>
        </w:rPr>
        <w:t xml:space="preserve">, and </w:t>
      </w:r>
      <w:r w:rsidR="00B7331B">
        <w:rPr>
          <w:rFonts w:ascii="Times New Roman" w:hAnsi="Times New Roman" w:cs="Times New Roman"/>
          <w:sz w:val="24"/>
          <w:szCs w:val="24"/>
        </w:rPr>
        <w:t xml:space="preserve">a little devious. You have shown me </w:t>
      </w:r>
      <w:r w:rsidR="00B9017C">
        <w:rPr>
          <w:rFonts w:ascii="Times New Roman" w:hAnsi="Times New Roman" w:cs="Times New Roman"/>
          <w:sz w:val="24"/>
          <w:szCs w:val="24"/>
        </w:rPr>
        <w:t xml:space="preserve">time and time again how to be </w:t>
      </w:r>
      <w:r w:rsidR="00DD6E6A">
        <w:rPr>
          <w:rFonts w:ascii="Times New Roman" w:hAnsi="Times New Roman" w:cs="Times New Roman"/>
          <w:sz w:val="24"/>
          <w:szCs w:val="24"/>
        </w:rPr>
        <w:t>gracious and kind,</w:t>
      </w:r>
      <w:r w:rsidR="00B7331B">
        <w:rPr>
          <w:rFonts w:ascii="Times New Roman" w:hAnsi="Times New Roman" w:cs="Times New Roman"/>
          <w:sz w:val="24"/>
          <w:szCs w:val="24"/>
        </w:rPr>
        <w:t xml:space="preserve"> and I am forever grateful </w:t>
      </w:r>
      <w:r w:rsidR="00FB397C">
        <w:rPr>
          <w:rFonts w:ascii="Times New Roman" w:hAnsi="Times New Roman" w:cs="Times New Roman"/>
          <w:sz w:val="24"/>
          <w:szCs w:val="24"/>
        </w:rPr>
        <w:t>to spend this life</w:t>
      </w:r>
      <w:r w:rsidR="00D72A85">
        <w:rPr>
          <w:rFonts w:ascii="Times New Roman" w:hAnsi="Times New Roman" w:cs="Times New Roman"/>
          <w:sz w:val="24"/>
          <w:szCs w:val="24"/>
        </w:rPr>
        <w:t>time</w:t>
      </w:r>
      <w:r w:rsidR="00FB397C">
        <w:rPr>
          <w:rFonts w:ascii="Times New Roman" w:hAnsi="Times New Roman" w:cs="Times New Roman"/>
          <w:sz w:val="24"/>
          <w:szCs w:val="24"/>
        </w:rPr>
        <w:t xml:space="preserve"> being loved by you. </w:t>
      </w:r>
    </w:p>
    <w:p w14:paraId="3BEB75A4" w14:textId="77777777" w:rsidR="009A1352" w:rsidRPr="00446856" w:rsidRDefault="009A1352" w:rsidP="00245DFC">
      <w:pPr>
        <w:spacing w:line="480" w:lineRule="auto"/>
        <w:rPr>
          <w:rFonts w:ascii="Times New Roman" w:hAnsi="Times New Roman" w:cs="Times New Roman"/>
          <w:sz w:val="24"/>
          <w:szCs w:val="24"/>
        </w:rPr>
      </w:pPr>
    </w:p>
    <w:p w14:paraId="08883C70" w14:textId="77777777" w:rsidR="002C23D4" w:rsidRDefault="002C23D4" w:rsidP="00530C86">
      <w:pPr>
        <w:rPr>
          <w:rFonts w:ascii="Times New Roman" w:hAnsi="Times New Roman" w:cs="Times New Roman"/>
          <w:b/>
          <w:bCs/>
          <w:sz w:val="24"/>
          <w:szCs w:val="24"/>
        </w:rPr>
      </w:pPr>
    </w:p>
    <w:p w14:paraId="5E2CBF2E" w14:textId="77777777" w:rsidR="002C23D4" w:rsidRDefault="002C23D4" w:rsidP="00530C86">
      <w:pPr>
        <w:rPr>
          <w:rFonts w:ascii="Times New Roman" w:hAnsi="Times New Roman" w:cs="Times New Roman"/>
          <w:b/>
          <w:bCs/>
          <w:sz w:val="24"/>
          <w:szCs w:val="24"/>
        </w:rPr>
      </w:pPr>
    </w:p>
    <w:p w14:paraId="5F3BBB21" w14:textId="77777777" w:rsidR="002C23D4" w:rsidRDefault="002C23D4" w:rsidP="00530C86">
      <w:pPr>
        <w:rPr>
          <w:rFonts w:ascii="Times New Roman" w:hAnsi="Times New Roman" w:cs="Times New Roman"/>
          <w:b/>
          <w:bCs/>
          <w:sz w:val="24"/>
          <w:szCs w:val="24"/>
        </w:rPr>
      </w:pPr>
    </w:p>
    <w:p w14:paraId="79AB9DD2" w14:textId="77777777" w:rsidR="002C23D4" w:rsidRDefault="002C23D4" w:rsidP="00530C86">
      <w:pPr>
        <w:rPr>
          <w:rFonts w:ascii="Times New Roman" w:hAnsi="Times New Roman" w:cs="Times New Roman"/>
          <w:b/>
          <w:bCs/>
          <w:sz w:val="24"/>
          <w:szCs w:val="24"/>
        </w:rPr>
      </w:pPr>
    </w:p>
    <w:p w14:paraId="718AD2D8" w14:textId="77777777" w:rsidR="002C23D4" w:rsidRDefault="002C23D4" w:rsidP="00530C86">
      <w:pPr>
        <w:rPr>
          <w:rFonts w:ascii="Times New Roman" w:hAnsi="Times New Roman" w:cs="Times New Roman"/>
          <w:b/>
          <w:bCs/>
          <w:sz w:val="24"/>
          <w:szCs w:val="24"/>
        </w:rPr>
      </w:pPr>
    </w:p>
    <w:p w14:paraId="0836F94E" w14:textId="77777777" w:rsidR="002C23D4" w:rsidRDefault="002C23D4" w:rsidP="00530C86">
      <w:pPr>
        <w:rPr>
          <w:rFonts w:ascii="Times New Roman" w:hAnsi="Times New Roman" w:cs="Times New Roman"/>
          <w:b/>
          <w:bCs/>
          <w:sz w:val="24"/>
          <w:szCs w:val="24"/>
        </w:rPr>
      </w:pPr>
    </w:p>
    <w:p w14:paraId="636D6193" w14:textId="77777777" w:rsidR="002C23D4" w:rsidRDefault="002C23D4" w:rsidP="00530C86">
      <w:pPr>
        <w:rPr>
          <w:rFonts w:ascii="Times New Roman" w:hAnsi="Times New Roman" w:cs="Times New Roman"/>
          <w:b/>
          <w:bCs/>
          <w:sz w:val="24"/>
          <w:szCs w:val="24"/>
        </w:rPr>
      </w:pPr>
    </w:p>
    <w:p w14:paraId="5871967B" w14:textId="77777777" w:rsidR="002C23D4" w:rsidRDefault="002C23D4" w:rsidP="00530C86">
      <w:pPr>
        <w:rPr>
          <w:rFonts w:ascii="Times New Roman" w:hAnsi="Times New Roman" w:cs="Times New Roman"/>
          <w:b/>
          <w:bCs/>
          <w:sz w:val="24"/>
          <w:szCs w:val="24"/>
        </w:rPr>
      </w:pPr>
    </w:p>
    <w:p w14:paraId="55032758" w14:textId="77777777" w:rsidR="002C23D4" w:rsidRDefault="002C23D4" w:rsidP="00530C86">
      <w:pPr>
        <w:rPr>
          <w:rFonts w:ascii="Times New Roman" w:hAnsi="Times New Roman" w:cs="Times New Roman"/>
          <w:b/>
          <w:bCs/>
          <w:sz w:val="24"/>
          <w:szCs w:val="24"/>
        </w:rPr>
      </w:pPr>
    </w:p>
    <w:p w14:paraId="00B6D2C9" w14:textId="77777777" w:rsidR="002C23D4" w:rsidRDefault="002C23D4" w:rsidP="00530C86">
      <w:pPr>
        <w:rPr>
          <w:rFonts w:ascii="Times New Roman" w:hAnsi="Times New Roman" w:cs="Times New Roman"/>
          <w:b/>
          <w:bCs/>
          <w:sz w:val="24"/>
          <w:szCs w:val="24"/>
        </w:rPr>
      </w:pPr>
    </w:p>
    <w:p w14:paraId="09A31A81" w14:textId="77777777" w:rsidR="002C23D4" w:rsidRDefault="002C23D4" w:rsidP="00530C86">
      <w:pPr>
        <w:rPr>
          <w:rFonts w:ascii="Times New Roman" w:hAnsi="Times New Roman" w:cs="Times New Roman"/>
          <w:b/>
          <w:bCs/>
          <w:sz w:val="24"/>
          <w:szCs w:val="24"/>
        </w:rPr>
      </w:pPr>
    </w:p>
    <w:p w14:paraId="60A3D14C" w14:textId="77777777" w:rsidR="002C23D4" w:rsidRPr="00BE4249" w:rsidRDefault="002C23D4" w:rsidP="00530C86">
      <w:pPr>
        <w:rPr>
          <w:rFonts w:ascii="Times New Roman" w:hAnsi="Times New Roman" w:cs="Times New Roman"/>
          <w:b/>
          <w:bCs/>
          <w:sz w:val="24"/>
          <w:szCs w:val="24"/>
        </w:rPr>
      </w:pPr>
    </w:p>
    <w:sdt>
      <w:sdtPr>
        <w:rPr>
          <w:rFonts w:ascii="Times New Roman" w:eastAsiaTheme="minorEastAsia" w:hAnsi="Times New Roman" w:cs="Times New Roman"/>
          <w:b/>
          <w:bCs/>
          <w:color w:val="auto"/>
          <w:kern w:val="2"/>
          <w:sz w:val="24"/>
          <w:szCs w:val="24"/>
          <w14:ligatures w14:val="standardContextual"/>
        </w:rPr>
        <w:id w:val="1585880173"/>
        <w:docPartObj>
          <w:docPartGallery w:val="Table of Contents"/>
          <w:docPartUnique/>
        </w:docPartObj>
      </w:sdtPr>
      <w:sdtEndPr>
        <w:rPr>
          <w:rFonts w:cstheme="minorBidi"/>
        </w:rPr>
      </w:sdtEndPr>
      <w:sdtContent>
        <w:p w14:paraId="590EAE57" w14:textId="51D067B5" w:rsidR="00C411DE" w:rsidRPr="005520F6" w:rsidRDefault="00C411DE" w:rsidP="00C411DE">
          <w:pPr>
            <w:pStyle w:val="TOCHeading"/>
            <w:jc w:val="center"/>
            <w:rPr>
              <w:rFonts w:ascii="Times New Roman" w:hAnsi="Times New Roman" w:cs="Times New Roman"/>
              <w:b/>
              <w:bCs/>
              <w:color w:val="auto"/>
              <w:sz w:val="24"/>
              <w:szCs w:val="24"/>
            </w:rPr>
          </w:pPr>
          <w:r w:rsidRPr="005520F6">
            <w:rPr>
              <w:rFonts w:ascii="Times New Roman" w:hAnsi="Times New Roman" w:cs="Times New Roman"/>
              <w:b/>
              <w:bCs/>
              <w:color w:val="auto"/>
              <w:sz w:val="24"/>
              <w:szCs w:val="24"/>
            </w:rPr>
            <w:t>Table of Contents</w:t>
          </w:r>
        </w:p>
        <w:p w14:paraId="2343297B" w14:textId="3F3561D5" w:rsidR="00C411DE" w:rsidRPr="005520F6" w:rsidRDefault="00C411DE" w:rsidP="00C411DE">
          <w:pPr>
            <w:pStyle w:val="TOC1"/>
            <w:rPr>
              <w:rFonts w:ascii="Times New Roman" w:hAnsi="Times New Roman"/>
              <w:b/>
              <w:bCs/>
              <w:sz w:val="24"/>
              <w:szCs w:val="24"/>
            </w:rPr>
          </w:pPr>
          <w:r w:rsidRPr="005520F6">
            <w:rPr>
              <w:rFonts w:ascii="Times New Roman" w:hAnsi="Times New Roman"/>
              <w:b/>
              <w:bCs/>
              <w:sz w:val="24"/>
              <w:szCs w:val="24"/>
            </w:rPr>
            <w:t>Acknowledgements</w:t>
          </w:r>
          <w:r w:rsidRPr="005520F6">
            <w:rPr>
              <w:rFonts w:ascii="Times New Roman" w:hAnsi="Times New Roman"/>
              <w:b/>
              <w:bCs/>
              <w:sz w:val="24"/>
              <w:szCs w:val="24"/>
            </w:rPr>
            <w:ptab w:relativeTo="margin" w:alignment="right" w:leader="dot"/>
          </w:r>
          <w:r w:rsidR="006F67B3">
            <w:rPr>
              <w:rFonts w:ascii="Times New Roman" w:hAnsi="Times New Roman"/>
              <w:b/>
              <w:bCs/>
              <w:sz w:val="24"/>
              <w:szCs w:val="24"/>
            </w:rPr>
            <w:t>iv</w:t>
          </w:r>
        </w:p>
        <w:p w14:paraId="629B2069" w14:textId="0D34DC04" w:rsidR="00C411DE" w:rsidRPr="005520F6" w:rsidRDefault="00C411DE" w:rsidP="00C411DE">
          <w:pPr>
            <w:pStyle w:val="TOC1"/>
            <w:rPr>
              <w:rFonts w:ascii="Times New Roman" w:hAnsi="Times New Roman"/>
              <w:b/>
              <w:bCs/>
              <w:sz w:val="24"/>
              <w:szCs w:val="24"/>
            </w:rPr>
          </w:pPr>
          <w:r w:rsidRPr="005520F6">
            <w:rPr>
              <w:rFonts w:ascii="Times New Roman" w:hAnsi="Times New Roman"/>
              <w:b/>
              <w:bCs/>
              <w:sz w:val="24"/>
              <w:szCs w:val="24"/>
            </w:rPr>
            <w:t>Abstract</w:t>
          </w:r>
          <w:r w:rsidRPr="005520F6">
            <w:rPr>
              <w:rFonts w:ascii="Times New Roman" w:hAnsi="Times New Roman"/>
              <w:b/>
              <w:bCs/>
              <w:sz w:val="24"/>
              <w:szCs w:val="24"/>
            </w:rPr>
            <w:ptab w:relativeTo="margin" w:alignment="right" w:leader="dot"/>
          </w:r>
          <w:r w:rsidR="00B907FB">
            <w:rPr>
              <w:rFonts w:ascii="Times New Roman" w:hAnsi="Times New Roman"/>
              <w:b/>
              <w:bCs/>
              <w:sz w:val="24"/>
              <w:szCs w:val="24"/>
            </w:rPr>
            <w:t>vii</w:t>
          </w:r>
        </w:p>
        <w:p w14:paraId="743735FB" w14:textId="73FCF451" w:rsidR="00C411DE" w:rsidRDefault="00C411DE" w:rsidP="00C411DE">
          <w:pPr>
            <w:pStyle w:val="Heading3"/>
            <w:rPr>
              <w:rFonts w:ascii="Times New Roman" w:hAnsi="Times New Roman" w:cs="Times New Roman"/>
              <w:b/>
              <w:bCs/>
              <w:color w:val="auto"/>
            </w:rPr>
          </w:pPr>
          <w:r w:rsidRPr="005520F6">
            <w:rPr>
              <w:rFonts w:ascii="Times New Roman" w:hAnsi="Times New Roman" w:cs="Times New Roman"/>
              <w:b/>
              <w:bCs/>
              <w:color w:val="auto"/>
            </w:rPr>
            <w:t>Background</w:t>
          </w:r>
          <w:r w:rsidRPr="005520F6">
            <w:rPr>
              <w:rFonts w:ascii="Times New Roman" w:hAnsi="Times New Roman" w:cs="Times New Roman"/>
              <w:b/>
              <w:bCs/>
              <w:color w:val="auto"/>
            </w:rPr>
            <w:ptab w:relativeTo="margin" w:alignment="right" w:leader="dot"/>
          </w:r>
          <w:r w:rsidR="00B907FB">
            <w:rPr>
              <w:rFonts w:ascii="Times New Roman" w:hAnsi="Times New Roman" w:cs="Times New Roman"/>
              <w:b/>
              <w:bCs/>
              <w:color w:val="auto"/>
            </w:rPr>
            <w:t>1</w:t>
          </w:r>
        </w:p>
        <w:p w14:paraId="051ED639" w14:textId="09B45A35" w:rsidR="00C411DE" w:rsidRPr="00AC65F3" w:rsidRDefault="00C411DE" w:rsidP="00C411DE">
          <w:pPr>
            <w:rPr>
              <w:rFonts w:ascii="Times New Roman" w:hAnsi="Times New Roman" w:cs="Times New Roman"/>
              <w:b/>
              <w:bCs/>
              <w:sz w:val="24"/>
              <w:szCs w:val="24"/>
            </w:rPr>
          </w:pPr>
          <w:r>
            <w:tab/>
          </w:r>
          <w:r w:rsidRPr="00AC65F3">
            <w:rPr>
              <w:rFonts w:ascii="Times New Roman" w:hAnsi="Times New Roman" w:cs="Times New Roman"/>
              <w:b/>
              <w:bCs/>
              <w:sz w:val="24"/>
              <w:szCs w:val="24"/>
            </w:rPr>
            <w:t>Social Exclusion</w:t>
          </w:r>
          <w:r w:rsidRPr="005520F6">
            <w:rPr>
              <w:rFonts w:ascii="Times New Roman" w:hAnsi="Times New Roman"/>
              <w:b/>
              <w:bCs/>
              <w:sz w:val="24"/>
              <w:szCs w:val="24"/>
            </w:rPr>
            <w:ptab w:relativeTo="margin" w:alignment="right" w:leader="dot"/>
          </w:r>
          <w:r w:rsidR="00B907FB">
            <w:rPr>
              <w:rFonts w:ascii="Times New Roman" w:hAnsi="Times New Roman"/>
              <w:b/>
              <w:bCs/>
              <w:sz w:val="24"/>
              <w:szCs w:val="24"/>
            </w:rPr>
            <w:t>1</w:t>
          </w:r>
        </w:p>
        <w:p w14:paraId="0B0CFBE3" w14:textId="6E632637" w:rsidR="00C411DE" w:rsidRPr="005D6FA6" w:rsidRDefault="00C411DE" w:rsidP="00C411DE">
          <w:pPr>
            <w:ind w:firstLine="720"/>
            <w:rPr>
              <w:rFonts w:ascii="Times New Roman" w:hAnsi="Times New Roman" w:cs="Times New Roman"/>
              <w:b/>
              <w:bCs/>
              <w:sz w:val="24"/>
              <w:szCs w:val="24"/>
            </w:rPr>
          </w:pPr>
          <w:r w:rsidRPr="005D6FA6">
            <w:rPr>
              <w:rFonts w:ascii="Times New Roman" w:hAnsi="Times New Roman" w:cs="Times New Roman"/>
              <w:b/>
              <w:bCs/>
              <w:sz w:val="24"/>
              <w:szCs w:val="24"/>
            </w:rPr>
            <w:t>Adverse Childhood Experiences</w:t>
          </w:r>
          <w:r w:rsidRPr="005520F6">
            <w:rPr>
              <w:rFonts w:ascii="Times New Roman" w:hAnsi="Times New Roman"/>
              <w:b/>
              <w:bCs/>
              <w:sz w:val="24"/>
              <w:szCs w:val="24"/>
            </w:rPr>
            <w:ptab w:relativeTo="margin" w:alignment="right" w:leader="dot"/>
          </w:r>
          <w:r w:rsidR="00B907FB">
            <w:rPr>
              <w:rFonts w:ascii="Times New Roman" w:hAnsi="Times New Roman"/>
              <w:b/>
              <w:bCs/>
              <w:sz w:val="24"/>
              <w:szCs w:val="24"/>
            </w:rPr>
            <w:t>3</w:t>
          </w:r>
        </w:p>
        <w:p w14:paraId="0C27E944" w14:textId="6A8A6F5A" w:rsidR="00C411DE" w:rsidRPr="005D6FA6" w:rsidRDefault="00C411DE" w:rsidP="00C411DE">
          <w:pPr>
            <w:rPr>
              <w:rFonts w:ascii="Times New Roman" w:hAnsi="Times New Roman" w:cs="Times New Roman"/>
              <w:b/>
              <w:bCs/>
              <w:sz w:val="24"/>
              <w:szCs w:val="24"/>
            </w:rPr>
          </w:pPr>
          <w:r w:rsidRPr="005D6FA6">
            <w:rPr>
              <w:rFonts w:ascii="Times New Roman" w:hAnsi="Times New Roman" w:cs="Times New Roman"/>
              <w:b/>
              <w:bCs/>
              <w:sz w:val="24"/>
              <w:szCs w:val="24"/>
            </w:rPr>
            <w:tab/>
            <w:t>Resilience</w:t>
          </w:r>
          <w:r w:rsidRPr="005520F6">
            <w:rPr>
              <w:rFonts w:ascii="Times New Roman" w:hAnsi="Times New Roman"/>
              <w:b/>
              <w:bCs/>
              <w:sz w:val="24"/>
              <w:szCs w:val="24"/>
            </w:rPr>
            <w:ptab w:relativeTo="margin" w:alignment="right" w:leader="dot"/>
          </w:r>
          <w:r w:rsidR="00B907FB">
            <w:rPr>
              <w:rFonts w:ascii="Times New Roman" w:hAnsi="Times New Roman"/>
              <w:b/>
              <w:bCs/>
              <w:sz w:val="24"/>
              <w:szCs w:val="24"/>
            </w:rPr>
            <w:t>5</w:t>
          </w:r>
        </w:p>
        <w:p w14:paraId="722C9936" w14:textId="5559A136" w:rsidR="00C411DE" w:rsidRDefault="00C411DE" w:rsidP="00C411DE">
          <w:pPr>
            <w:pStyle w:val="TOC1"/>
            <w:ind w:firstLine="720"/>
            <w:rPr>
              <w:rFonts w:ascii="Times New Roman" w:hAnsi="Times New Roman"/>
              <w:b/>
              <w:bCs/>
              <w:sz w:val="24"/>
              <w:szCs w:val="24"/>
            </w:rPr>
          </w:pPr>
          <w:r w:rsidRPr="005520F6">
            <w:rPr>
              <w:rFonts w:ascii="Times New Roman" w:hAnsi="Times New Roman"/>
              <w:b/>
              <w:bCs/>
              <w:sz w:val="24"/>
              <w:szCs w:val="24"/>
            </w:rPr>
            <w:t xml:space="preserve">Purpose and Research Objectives </w:t>
          </w:r>
          <w:r w:rsidRPr="005520F6">
            <w:rPr>
              <w:rFonts w:ascii="Times New Roman" w:hAnsi="Times New Roman"/>
              <w:b/>
              <w:bCs/>
              <w:sz w:val="24"/>
              <w:szCs w:val="24"/>
            </w:rPr>
            <w:ptab w:relativeTo="margin" w:alignment="right" w:leader="dot"/>
          </w:r>
          <w:r w:rsidR="00B907FB">
            <w:rPr>
              <w:rFonts w:ascii="Times New Roman" w:hAnsi="Times New Roman"/>
              <w:b/>
              <w:bCs/>
              <w:sz w:val="24"/>
              <w:szCs w:val="24"/>
            </w:rPr>
            <w:t>8</w:t>
          </w:r>
        </w:p>
        <w:p w14:paraId="33FE9FB5" w14:textId="03C4FCC2" w:rsidR="00C411DE" w:rsidRPr="007455F4" w:rsidRDefault="00C411DE" w:rsidP="00C411DE">
          <w:pPr>
            <w:pStyle w:val="TOC1"/>
            <w:rPr>
              <w:rFonts w:ascii="Times New Roman" w:hAnsi="Times New Roman"/>
              <w:b/>
              <w:bCs/>
              <w:sz w:val="24"/>
              <w:szCs w:val="24"/>
            </w:rPr>
          </w:pPr>
          <w:r w:rsidRPr="007455F4">
            <w:rPr>
              <w:rFonts w:ascii="Times New Roman" w:hAnsi="Times New Roman"/>
              <w:b/>
              <w:bCs/>
              <w:sz w:val="24"/>
              <w:szCs w:val="24"/>
            </w:rPr>
            <w:t>Methods</w:t>
          </w:r>
          <w:r w:rsidRPr="005520F6">
            <w:rPr>
              <w:rFonts w:ascii="Times New Roman" w:hAnsi="Times New Roman"/>
              <w:b/>
              <w:bCs/>
              <w:sz w:val="24"/>
              <w:szCs w:val="24"/>
            </w:rPr>
            <w:ptab w:relativeTo="margin" w:alignment="right" w:leader="dot"/>
          </w:r>
          <w:r w:rsidR="0045023C">
            <w:rPr>
              <w:rFonts w:ascii="Times New Roman" w:hAnsi="Times New Roman"/>
              <w:b/>
              <w:bCs/>
              <w:sz w:val="24"/>
              <w:szCs w:val="24"/>
            </w:rPr>
            <w:t>1</w:t>
          </w:r>
          <w:r w:rsidR="00A91E12">
            <w:rPr>
              <w:rFonts w:ascii="Times New Roman" w:hAnsi="Times New Roman"/>
              <w:b/>
              <w:bCs/>
              <w:sz w:val="24"/>
              <w:szCs w:val="24"/>
            </w:rPr>
            <w:t>0</w:t>
          </w:r>
        </w:p>
        <w:p w14:paraId="4A41BC98" w14:textId="162C19FA" w:rsidR="00C411DE" w:rsidRPr="007455F4" w:rsidRDefault="00C411DE" w:rsidP="00C411DE">
          <w:pPr>
            <w:rPr>
              <w:rFonts w:ascii="Times New Roman" w:hAnsi="Times New Roman" w:cs="Times New Roman"/>
              <w:b/>
              <w:bCs/>
              <w:sz w:val="24"/>
              <w:szCs w:val="24"/>
            </w:rPr>
          </w:pPr>
          <w:r w:rsidRPr="007455F4">
            <w:rPr>
              <w:rFonts w:ascii="Times New Roman" w:hAnsi="Times New Roman" w:cs="Times New Roman"/>
              <w:b/>
              <w:bCs/>
              <w:sz w:val="24"/>
              <w:szCs w:val="24"/>
            </w:rPr>
            <w:tab/>
            <w:t>Participants</w:t>
          </w:r>
          <w:r w:rsidRPr="005520F6">
            <w:rPr>
              <w:rFonts w:ascii="Times New Roman" w:hAnsi="Times New Roman"/>
              <w:b/>
              <w:bCs/>
              <w:sz w:val="24"/>
              <w:szCs w:val="24"/>
            </w:rPr>
            <w:ptab w:relativeTo="margin" w:alignment="right" w:leader="dot"/>
          </w:r>
          <w:r w:rsidR="0042137F">
            <w:rPr>
              <w:rFonts w:ascii="Times New Roman" w:hAnsi="Times New Roman"/>
              <w:b/>
              <w:bCs/>
              <w:sz w:val="24"/>
              <w:szCs w:val="24"/>
            </w:rPr>
            <w:t>1</w:t>
          </w:r>
          <w:r w:rsidR="00A91E12">
            <w:rPr>
              <w:rFonts w:ascii="Times New Roman" w:hAnsi="Times New Roman"/>
              <w:b/>
              <w:bCs/>
              <w:sz w:val="24"/>
              <w:szCs w:val="24"/>
            </w:rPr>
            <w:t>0</w:t>
          </w:r>
        </w:p>
        <w:p w14:paraId="56ECE4E4" w14:textId="31252376" w:rsidR="00C411DE" w:rsidRDefault="00C411DE" w:rsidP="00C411DE">
          <w:pPr>
            <w:rPr>
              <w:rFonts w:ascii="Times New Roman" w:hAnsi="Times New Roman"/>
              <w:b/>
              <w:bCs/>
              <w:sz w:val="24"/>
              <w:szCs w:val="24"/>
            </w:rPr>
          </w:pPr>
          <w:r w:rsidRPr="007455F4">
            <w:rPr>
              <w:rFonts w:ascii="Times New Roman" w:hAnsi="Times New Roman" w:cs="Times New Roman"/>
              <w:b/>
              <w:bCs/>
              <w:sz w:val="24"/>
              <w:szCs w:val="24"/>
            </w:rPr>
            <w:tab/>
            <w:t>Procedure</w:t>
          </w:r>
          <w:r w:rsidRPr="005520F6">
            <w:rPr>
              <w:rFonts w:ascii="Times New Roman" w:hAnsi="Times New Roman"/>
              <w:b/>
              <w:bCs/>
              <w:sz w:val="24"/>
              <w:szCs w:val="24"/>
            </w:rPr>
            <w:ptab w:relativeTo="margin" w:alignment="right" w:leader="dot"/>
          </w:r>
          <w:r w:rsidR="00A91E12">
            <w:rPr>
              <w:rFonts w:ascii="Times New Roman" w:hAnsi="Times New Roman"/>
              <w:b/>
              <w:bCs/>
              <w:sz w:val="24"/>
              <w:szCs w:val="24"/>
            </w:rPr>
            <w:t>11</w:t>
          </w:r>
        </w:p>
        <w:p w14:paraId="739339C3" w14:textId="1710A6BD" w:rsidR="00B32663" w:rsidRPr="007455F4" w:rsidRDefault="00B32663" w:rsidP="00C411DE">
          <w:pPr>
            <w:rPr>
              <w:rFonts w:ascii="Times New Roman" w:hAnsi="Times New Roman" w:cs="Times New Roman"/>
              <w:b/>
              <w:bCs/>
              <w:sz w:val="24"/>
              <w:szCs w:val="24"/>
            </w:rPr>
          </w:pPr>
          <w:r>
            <w:rPr>
              <w:rFonts w:ascii="Times New Roman" w:hAnsi="Times New Roman"/>
              <w:b/>
              <w:bCs/>
              <w:sz w:val="24"/>
              <w:szCs w:val="24"/>
            </w:rPr>
            <w:tab/>
            <w:t>Materials</w:t>
          </w:r>
          <w:r w:rsidRPr="005520F6">
            <w:rPr>
              <w:rFonts w:ascii="Times New Roman" w:hAnsi="Times New Roman"/>
              <w:b/>
              <w:bCs/>
              <w:sz w:val="24"/>
              <w:szCs w:val="24"/>
            </w:rPr>
            <w:ptab w:relativeTo="margin" w:alignment="right" w:leader="dot"/>
          </w:r>
          <w:r>
            <w:rPr>
              <w:rFonts w:ascii="Times New Roman" w:hAnsi="Times New Roman"/>
              <w:b/>
              <w:bCs/>
              <w:sz w:val="24"/>
              <w:szCs w:val="24"/>
            </w:rPr>
            <w:t>1</w:t>
          </w:r>
          <w:r w:rsidR="00A91E12">
            <w:rPr>
              <w:rFonts w:ascii="Times New Roman" w:hAnsi="Times New Roman"/>
              <w:b/>
              <w:bCs/>
              <w:sz w:val="24"/>
              <w:szCs w:val="24"/>
            </w:rPr>
            <w:t>2</w:t>
          </w:r>
        </w:p>
        <w:p w14:paraId="5915D837" w14:textId="1CEDA6D0" w:rsidR="00C411DE" w:rsidRPr="007455F4" w:rsidRDefault="00C411DE" w:rsidP="00C411DE">
          <w:pPr>
            <w:rPr>
              <w:rFonts w:ascii="Times New Roman" w:hAnsi="Times New Roman" w:cs="Times New Roman"/>
              <w:b/>
              <w:bCs/>
              <w:sz w:val="24"/>
              <w:szCs w:val="24"/>
            </w:rPr>
          </w:pPr>
          <w:r w:rsidRPr="007455F4">
            <w:rPr>
              <w:rFonts w:ascii="Times New Roman" w:hAnsi="Times New Roman" w:cs="Times New Roman"/>
              <w:b/>
              <w:bCs/>
              <w:sz w:val="24"/>
              <w:szCs w:val="24"/>
            </w:rPr>
            <w:tab/>
            <w:t>Cyberball Social Exclusion Task</w:t>
          </w:r>
          <w:r w:rsidRPr="005520F6">
            <w:rPr>
              <w:rFonts w:ascii="Times New Roman" w:hAnsi="Times New Roman"/>
              <w:b/>
              <w:bCs/>
              <w:sz w:val="24"/>
              <w:szCs w:val="24"/>
            </w:rPr>
            <w:ptab w:relativeTo="margin" w:alignment="right" w:leader="dot"/>
          </w:r>
          <w:r w:rsidR="00A55F62">
            <w:rPr>
              <w:rFonts w:ascii="Times New Roman" w:hAnsi="Times New Roman"/>
              <w:b/>
              <w:bCs/>
              <w:sz w:val="24"/>
              <w:szCs w:val="24"/>
            </w:rPr>
            <w:t>15</w:t>
          </w:r>
          <w:r w:rsidRPr="007455F4">
            <w:rPr>
              <w:rFonts w:ascii="Times New Roman" w:hAnsi="Times New Roman" w:cs="Times New Roman"/>
              <w:b/>
              <w:bCs/>
              <w:sz w:val="24"/>
              <w:szCs w:val="24"/>
            </w:rPr>
            <w:t xml:space="preserve"> </w:t>
          </w:r>
        </w:p>
        <w:p w14:paraId="7071F316" w14:textId="039FADA6" w:rsidR="00C411DE" w:rsidRPr="007455F4" w:rsidRDefault="00C411DE" w:rsidP="00C411DE">
          <w:pPr>
            <w:rPr>
              <w:rFonts w:ascii="Times New Roman" w:hAnsi="Times New Roman" w:cs="Times New Roman"/>
              <w:b/>
              <w:bCs/>
              <w:sz w:val="24"/>
              <w:szCs w:val="24"/>
            </w:rPr>
          </w:pPr>
          <w:r w:rsidRPr="007455F4">
            <w:rPr>
              <w:rFonts w:ascii="Times New Roman" w:hAnsi="Times New Roman" w:cs="Times New Roman"/>
              <w:b/>
              <w:bCs/>
              <w:sz w:val="24"/>
              <w:szCs w:val="24"/>
            </w:rPr>
            <w:tab/>
            <w:t>EEG Recording and Preprocessing</w:t>
          </w:r>
          <w:r w:rsidRPr="005520F6">
            <w:rPr>
              <w:rFonts w:ascii="Times New Roman" w:hAnsi="Times New Roman"/>
              <w:b/>
              <w:bCs/>
              <w:sz w:val="24"/>
              <w:szCs w:val="24"/>
            </w:rPr>
            <w:ptab w:relativeTo="margin" w:alignment="right" w:leader="dot"/>
          </w:r>
          <w:r w:rsidR="00A55F62">
            <w:rPr>
              <w:rFonts w:ascii="Times New Roman" w:hAnsi="Times New Roman"/>
              <w:b/>
              <w:bCs/>
              <w:sz w:val="24"/>
              <w:szCs w:val="24"/>
            </w:rPr>
            <w:t>16</w:t>
          </w:r>
        </w:p>
        <w:p w14:paraId="5E878DDF" w14:textId="209EE139" w:rsidR="00C411DE" w:rsidRDefault="00C411DE" w:rsidP="00C411DE">
          <w:pPr>
            <w:rPr>
              <w:rFonts w:ascii="Times New Roman" w:hAnsi="Times New Roman"/>
              <w:b/>
              <w:sz w:val="24"/>
              <w:szCs w:val="24"/>
            </w:rPr>
          </w:pPr>
          <w:r w:rsidRPr="007455F4">
            <w:rPr>
              <w:rFonts w:ascii="Times New Roman" w:hAnsi="Times New Roman" w:cs="Times New Roman"/>
              <w:b/>
              <w:bCs/>
              <w:sz w:val="24"/>
              <w:szCs w:val="24"/>
            </w:rPr>
            <w:tab/>
            <w:t>Data Analysis</w:t>
          </w:r>
          <w:r w:rsidRPr="005520F6">
            <w:rPr>
              <w:rFonts w:ascii="Times New Roman" w:hAnsi="Times New Roman"/>
              <w:b/>
              <w:bCs/>
              <w:sz w:val="24"/>
              <w:szCs w:val="24"/>
            </w:rPr>
            <w:ptab w:relativeTo="margin" w:alignment="right" w:leader="dot"/>
          </w:r>
          <w:r w:rsidR="00A55F62">
            <w:rPr>
              <w:rFonts w:ascii="Times New Roman" w:hAnsi="Times New Roman"/>
              <w:b/>
              <w:bCs/>
              <w:sz w:val="24"/>
              <w:szCs w:val="24"/>
            </w:rPr>
            <w:t>17</w:t>
          </w:r>
        </w:p>
        <w:p w14:paraId="5CB9AAE5" w14:textId="641126C2" w:rsidR="00C411DE" w:rsidRDefault="00C411DE" w:rsidP="00C411DE">
          <w:pPr>
            <w:rPr>
              <w:rFonts w:ascii="Times New Roman" w:hAnsi="Times New Roman"/>
              <w:b/>
              <w:bCs/>
              <w:sz w:val="24"/>
              <w:szCs w:val="24"/>
            </w:rPr>
          </w:pPr>
          <w:r>
            <w:rPr>
              <w:rFonts w:ascii="Times New Roman" w:hAnsi="Times New Roman" w:cs="Times New Roman"/>
              <w:b/>
              <w:bCs/>
              <w:sz w:val="24"/>
              <w:szCs w:val="24"/>
            </w:rPr>
            <w:t>Results</w:t>
          </w:r>
          <w:r w:rsidRPr="005520F6">
            <w:rPr>
              <w:rFonts w:ascii="Times New Roman" w:hAnsi="Times New Roman"/>
              <w:b/>
              <w:bCs/>
              <w:sz w:val="24"/>
              <w:szCs w:val="24"/>
            </w:rPr>
            <w:ptab w:relativeTo="margin" w:alignment="right" w:leader="dot"/>
          </w:r>
          <w:r w:rsidR="000A2740">
            <w:rPr>
              <w:rFonts w:ascii="Times New Roman" w:hAnsi="Times New Roman"/>
              <w:b/>
              <w:bCs/>
              <w:sz w:val="24"/>
              <w:szCs w:val="24"/>
            </w:rPr>
            <w:t>2</w:t>
          </w:r>
          <w:r w:rsidR="00A55F62">
            <w:rPr>
              <w:rFonts w:ascii="Times New Roman" w:hAnsi="Times New Roman"/>
              <w:b/>
              <w:bCs/>
              <w:sz w:val="24"/>
              <w:szCs w:val="24"/>
            </w:rPr>
            <w:t>0</w:t>
          </w:r>
        </w:p>
        <w:p w14:paraId="030053E6" w14:textId="5367A5A1" w:rsidR="00E6632A" w:rsidRDefault="00E6632A" w:rsidP="00C411DE">
          <w:pPr>
            <w:rPr>
              <w:rFonts w:ascii="Times New Roman" w:hAnsi="Times New Roman"/>
              <w:b/>
              <w:bCs/>
              <w:sz w:val="24"/>
              <w:szCs w:val="24"/>
            </w:rPr>
          </w:pPr>
          <w:r>
            <w:rPr>
              <w:rFonts w:ascii="Times New Roman" w:hAnsi="Times New Roman"/>
              <w:b/>
              <w:bCs/>
              <w:sz w:val="24"/>
              <w:szCs w:val="24"/>
            </w:rPr>
            <w:tab/>
            <w:t>Frontal Asymmetry</w:t>
          </w:r>
          <w:r w:rsidR="00D83924">
            <w:rPr>
              <w:rFonts w:ascii="Times New Roman" w:hAnsi="Times New Roman"/>
              <w:b/>
              <w:bCs/>
              <w:sz w:val="24"/>
              <w:szCs w:val="24"/>
            </w:rPr>
            <w:t xml:space="preserve"> Results</w:t>
          </w:r>
          <w:r w:rsidR="00A128CD" w:rsidRPr="005520F6">
            <w:rPr>
              <w:rFonts w:ascii="Times New Roman" w:hAnsi="Times New Roman"/>
              <w:b/>
              <w:bCs/>
              <w:sz w:val="24"/>
              <w:szCs w:val="24"/>
            </w:rPr>
            <w:ptab w:relativeTo="margin" w:alignment="right" w:leader="dot"/>
          </w:r>
          <w:r w:rsidR="005C7FC8">
            <w:rPr>
              <w:rFonts w:ascii="Times New Roman" w:hAnsi="Times New Roman"/>
              <w:b/>
              <w:bCs/>
              <w:sz w:val="24"/>
              <w:szCs w:val="24"/>
            </w:rPr>
            <w:t>29</w:t>
          </w:r>
        </w:p>
        <w:p w14:paraId="293E032D" w14:textId="123D1706" w:rsidR="00E6632A" w:rsidRDefault="00E6632A" w:rsidP="00C411DE">
          <w:pPr>
            <w:rPr>
              <w:rFonts w:ascii="Times New Roman" w:hAnsi="Times New Roman"/>
              <w:b/>
              <w:bCs/>
              <w:sz w:val="24"/>
              <w:szCs w:val="24"/>
            </w:rPr>
          </w:pPr>
          <w:r>
            <w:rPr>
              <w:rFonts w:ascii="Times New Roman" w:hAnsi="Times New Roman"/>
              <w:b/>
              <w:bCs/>
              <w:sz w:val="24"/>
              <w:szCs w:val="24"/>
            </w:rPr>
            <w:tab/>
            <w:t>Connectivity</w:t>
          </w:r>
          <w:r w:rsidR="00D83924">
            <w:rPr>
              <w:rFonts w:ascii="Times New Roman" w:hAnsi="Times New Roman"/>
              <w:b/>
              <w:bCs/>
              <w:sz w:val="24"/>
              <w:szCs w:val="24"/>
            </w:rPr>
            <w:t xml:space="preserve"> Results</w:t>
          </w:r>
          <w:r w:rsidR="00A128CD" w:rsidRPr="005520F6">
            <w:rPr>
              <w:rFonts w:ascii="Times New Roman" w:hAnsi="Times New Roman"/>
              <w:b/>
              <w:bCs/>
              <w:sz w:val="24"/>
              <w:szCs w:val="24"/>
            </w:rPr>
            <w:ptab w:relativeTo="margin" w:alignment="right" w:leader="dot"/>
          </w:r>
          <w:r w:rsidR="000A2740">
            <w:rPr>
              <w:rFonts w:ascii="Times New Roman" w:hAnsi="Times New Roman"/>
              <w:b/>
              <w:bCs/>
              <w:sz w:val="24"/>
              <w:szCs w:val="24"/>
            </w:rPr>
            <w:t>3</w:t>
          </w:r>
          <w:r w:rsidR="005C7FC8">
            <w:rPr>
              <w:rFonts w:ascii="Times New Roman" w:hAnsi="Times New Roman"/>
              <w:b/>
              <w:bCs/>
              <w:sz w:val="24"/>
              <w:szCs w:val="24"/>
            </w:rPr>
            <w:t>1</w:t>
          </w:r>
        </w:p>
        <w:p w14:paraId="181690C6" w14:textId="0BF79D97" w:rsidR="00D83924" w:rsidRDefault="00D83924" w:rsidP="00C411DE">
          <w:pPr>
            <w:rPr>
              <w:rFonts w:ascii="Times New Roman" w:hAnsi="Times New Roman" w:cs="Times New Roman"/>
              <w:b/>
              <w:bCs/>
              <w:sz w:val="24"/>
              <w:szCs w:val="24"/>
            </w:rPr>
          </w:pPr>
          <w:r>
            <w:rPr>
              <w:rFonts w:ascii="Times New Roman" w:hAnsi="Times New Roman"/>
              <w:b/>
              <w:bCs/>
              <w:sz w:val="24"/>
              <w:szCs w:val="24"/>
            </w:rPr>
            <w:tab/>
            <w:t>Clinical Correlations</w:t>
          </w:r>
          <w:r w:rsidR="00C604ED" w:rsidRPr="005520F6">
            <w:rPr>
              <w:rFonts w:ascii="Times New Roman" w:hAnsi="Times New Roman"/>
              <w:b/>
              <w:bCs/>
              <w:sz w:val="24"/>
              <w:szCs w:val="24"/>
            </w:rPr>
            <w:ptab w:relativeTo="margin" w:alignment="right" w:leader="dot"/>
          </w:r>
          <w:r w:rsidR="000A2740">
            <w:rPr>
              <w:rFonts w:ascii="Times New Roman" w:hAnsi="Times New Roman"/>
              <w:b/>
              <w:bCs/>
              <w:sz w:val="24"/>
              <w:szCs w:val="24"/>
            </w:rPr>
            <w:t>3</w:t>
          </w:r>
          <w:r w:rsidR="005C7FC8">
            <w:rPr>
              <w:rFonts w:ascii="Times New Roman" w:hAnsi="Times New Roman"/>
              <w:b/>
              <w:bCs/>
              <w:sz w:val="24"/>
              <w:szCs w:val="24"/>
            </w:rPr>
            <w:t>2</w:t>
          </w:r>
        </w:p>
        <w:p w14:paraId="59DDED2E" w14:textId="0DA32D14" w:rsidR="00C411DE" w:rsidRDefault="00C411DE" w:rsidP="00C411DE">
          <w:pPr>
            <w:rPr>
              <w:rFonts w:ascii="Times New Roman" w:hAnsi="Times New Roman"/>
              <w:b/>
              <w:bCs/>
              <w:sz w:val="24"/>
              <w:szCs w:val="24"/>
            </w:rPr>
          </w:pPr>
          <w:r>
            <w:rPr>
              <w:rFonts w:ascii="Times New Roman" w:hAnsi="Times New Roman" w:cs="Times New Roman"/>
              <w:b/>
              <w:bCs/>
              <w:sz w:val="24"/>
              <w:szCs w:val="24"/>
            </w:rPr>
            <w:t>Discussion</w:t>
          </w:r>
          <w:r w:rsidRPr="005520F6">
            <w:rPr>
              <w:rFonts w:ascii="Times New Roman" w:hAnsi="Times New Roman"/>
              <w:b/>
              <w:bCs/>
              <w:sz w:val="24"/>
              <w:szCs w:val="24"/>
            </w:rPr>
            <w:ptab w:relativeTo="margin" w:alignment="right" w:leader="dot"/>
          </w:r>
          <w:r w:rsidR="000A2740">
            <w:rPr>
              <w:rFonts w:ascii="Times New Roman" w:hAnsi="Times New Roman"/>
              <w:b/>
              <w:bCs/>
              <w:sz w:val="24"/>
              <w:szCs w:val="24"/>
            </w:rPr>
            <w:t>3</w:t>
          </w:r>
          <w:r w:rsidR="005C7FC8">
            <w:rPr>
              <w:rFonts w:ascii="Times New Roman" w:hAnsi="Times New Roman"/>
              <w:b/>
              <w:bCs/>
              <w:sz w:val="24"/>
              <w:szCs w:val="24"/>
            </w:rPr>
            <w:t>4</w:t>
          </w:r>
        </w:p>
        <w:p w14:paraId="5AD764A5" w14:textId="29DEF41F" w:rsidR="006A647C" w:rsidRPr="006A647C" w:rsidRDefault="00EA302E" w:rsidP="00C411DE">
          <w:pPr>
            <w:rPr>
              <w:rFonts w:ascii="Times New Roman" w:hAnsi="Times New Roman"/>
              <w:b/>
              <w:bCs/>
              <w:sz w:val="24"/>
              <w:szCs w:val="24"/>
            </w:rPr>
          </w:pPr>
          <w:r>
            <w:rPr>
              <w:rFonts w:ascii="Times New Roman" w:hAnsi="Times New Roman"/>
              <w:b/>
              <w:bCs/>
              <w:sz w:val="24"/>
              <w:szCs w:val="24"/>
            </w:rPr>
            <w:tab/>
          </w:r>
          <w:r w:rsidR="005A1B35">
            <w:rPr>
              <w:rFonts w:ascii="Times New Roman" w:hAnsi="Times New Roman"/>
              <w:b/>
              <w:bCs/>
              <w:sz w:val="24"/>
              <w:szCs w:val="24"/>
            </w:rPr>
            <w:t>Social Rejection</w:t>
          </w:r>
          <w:r w:rsidR="00BD4AAC" w:rsidRPr="005520F6">
            <w:rPr>
              <w:rFonts w:ascii="Times New Roman" w:hAnsi="Times New Roman"/>
              <w:b/>
              <w:bCs/>
              <w:sz w:val="24"/>
              <w:szCs w:val="24"/>
            </w:rPr>
            <w:ptab w:relativeTo="margin" w:alignment="right" w:leader="dot"/>
          </w:r>
          <w:r w:rsidR="005C7FC8">
            <w:rPr>
              <w:rFonts w:ascii="Times New Roman" w:hAnsi="Times New Roman"/>
              <w:b/>
              <w:bCs/>
              <w:sz w:val="24"/>
              <w:szCs w:val="24"/>
            </w:rPr>
            <w:t>35</w:t>
          </w:r>
        </w:p>
        <w:p w14:paraId="51A9B153" w14:textId="37FA11B0" w:rsidR="005A1B35" w:rsidRDefault="005A1B35" w:rsidP="00C411DE">
          <w:pPr>
            <w:rPr>
              <w:rFonts w:ascii="Times New Roman" w:hAnsi="Times New Roman"/>
              <w:b/>
              <w:bCs/>
              <w:sz w:val="24"/>
              <w:szCs w:val="24"/>
            </w:rPr>
          </w:pPr>
          <w:r>
            <w:rPr>
              <w:rFonts w:ascii="Times New Roman" w:hAnsi="Times New Roman"/>
              <w:b/>
              <w:bCs/>
              <w:sz w:val="24"/>
              <w:szCs w:val="24"/>
            </w:rPr>
            <w:tab/>
            <w:t>Childhood Trauma</w:t>
          </w:r>
          <w:r w:rsidR="00BD4AAC" w:rsidRPr="005520F6">
            <w:rPr>
              <w:rFonts w:ascii="Times New Roman" w:hAnsi="Times New Roman"/>
              <w:b/>
              <w:bCs/>
              <w:sz w:val="24"/>
              <w:szCs w:val="24"/>
            </w:rPr>
            <w:ptab w:relativeTo="margin" w:alignment="right" w:leader="dot"/>
          </w:r>
          <w:r w:rsidR="005C7FC8">
            <w:rPr>
              <w:rFonts w:ascii="Times New Roman" w:hAnsi="Times New Roman"/>
              <w:b/>
              <w:bCs/>
              <w:sz w:val="24"/>
              <w:szCs w:val="24"/>
            </w:rPr>
            <w:t>37</w:t>
          </w:r>
        </w:p>
        <w:p w14:paraId="016433FB" w14:textId="61486088" w:rsidR="00C91EEE" w:rsidRPr="005361AC" w:rsidRDefault="005A1B35" w:rsidP="00C411DE">
          <w:pPr>
            <w:rPr>
              <w:rFonts w:ascii="Times New Roman" w:hAnsi="Times New Roman"/>
              <w:sz w:val="24"/>
              <w:szCs w:val="24"/>
            </w:rPr>
          </w:pPr>
          <w:r>
            <w:rPr>
              <w:rFonts w:ascii="Times New Roman" w:hAnsi="Times New Roman"/>
              <w:b/>
              <w:bCs/>
              <w:sz w:val="24"/>
              <w:szCs w:val="24"/>
            </w:rPr>
            <w:tab/>
          </w:r>
          <w:r w:rsidR="00C91EEE">
            <w:rPr>
              <w:rFonts w:ascii="Times New Roman" w:hAnsi="Times New Roman"/>
              <w:b/>
              <w:bCs/>
              <w:sz w:val="24"/>
              <w:szCs w:val="24"/>
            </w:rPr>
            <w:t>Social Support &amp; Resilience</w:t>
          </w:r>
          <w:r w:rsidR="00BD4AAC" w:rsidRPr="005520F6">
            <w:rPr>
              <w:rFonts w:ascii="Times New Roman" w:hAnsi="Times New Roman"/>
              <w:b/>
              <w:bCs/>
              <w:sz w:val="24"/>
              <w:szCs w:val="24"/>
            </w:rPr>
            <w:ptab w:relativeTo="margin" w:alignment="right" w:leader="dot"/>
          </w:r>
          <w:r w:rsidR="006A647C">
            <w:rPr>
              <w:rFonts w:ascii="Times New Roman" w:hAnsi="Times New Roman"/>
              <w:b/>
              <w:bCs/>
              <w:sz w:val="24"/>
              <w:szCs w:val="24"/>
            </w:rPr>
            <w:t>4</w:t>
          </w:r>
          <w:r w:rsidR="00A63F4F">
            <w:rPr>
              <w:rFonts w:ascii="Times New Roman" w:hAnsi="Times New Roman"/>
              <w:b/>
              <w:bCs/>
              <w:sz w:val="24"/>
              <w:szCs w:val="24"/>
            </w:rPr>
            <w:t>0</w:t>
          </w:r>
        </w:p>
        <w:p w14:paraId="557F0453" w14:textId="58F0F9AA" w:rsidR="00AC616A" w:rsidRDefault="00BD4AAC" w:rsidP="00C411DE">
          <w:pPr>
            <w:rPr>
              <w:rFonts w:ascii="Times New Roman" w:hAnsi="Times New Roman"/>
              <w:b/>
              <w:bCs/>
              <w:sz w:val="24"/>
              <w:szCs w:val="24"/>
            </w:rPr>
          </w:pPr>
          <w:r>
            <w:rPr>
              <w:rFonts w:ascii="Times New Roman" w:hAnsi="Times New Roman"/>
              <w:b/>
              <w:bCs/>
              <w:sz w:val="24"/>
              <w:szCs w:val="24"/>
            </w:rPr>
            <w:tab/>
            <w:t>Clinical Correlations</w:t>
          </w:r>
          <w:r w:rsidRPr="005520F6">
            <w:rPr>
              <w:rFonts w:ascii="Times New Roman" w:hAnsi="Times New Roman"/>
              <w:b/>
              <w:bCs/>
              <w:sz w:val="24"/>
              <w:szCs w:val="24"/>
            </w:rPr>
            <w:ptab w:relativeTo="margin" w:alignment="right" w:leader="dot"/>
          </w:r>
          <w:r w:rsidR="00664660">
            <w:rPr>
              <w:rFonts w:ascii="Times New Roman" w:hAnsi="Times New Roman"/>
              <w:b/>
              <w:bCs/>
              <w:sz w:val="24"/>
              <w:szCs w:val="24"/>
            </w:rPr>
            <w:t>4</w:t>
          </w:r>
          <w:r w:rsidR="00A63F4F">
            <w:rPr>
              <w:rFonts w:ascii="Times New Roman" w:hAnsi="Times New Roman"/>
              <w:b/>
              <w:bCs/>
              <w:sz w:val="24"/>
              <w:szCs w:val="24"/>
            </w:rPr>
            <w:t>3</w:t>
          </w:r>
        </w:p>
        <w:p w14:paraId="177C0439" w14:textId="0364557D" w:rsidR="00AC616A" w:rsidRDefault="00BD4AAC" w:rsidP="00C411DE">
          <w:pPr>
            <w:rPr>
              <w:rFonts w:ascii="Times New Roman" w:hAnsi="Times New Roman"/>
              <w:b/>
              <w:bCs/>
              <w:sz w:val="24"/>
              <w:szCs w:val="24"/>
            </w:rPr>
          </w:pPr>
          <w:r>
            <w:rPr>
              <w:rFonts w:ascii="Times New Roman" w:hAnsi="Times New Roman"/>
              <w:b/>
              <w:bCs/>
              <w:sz w:val="24"/>
              <w:szCs w:val="24"/>
            </w:rPr>
            <w:tab/>
          </w:r>
          <w:r w:rsidR="005361AC">
            <w:rPr>
              <w:rFonts w:ascii="Times New Roman" w:hAnsi="Times New Roman"/>
              <w:b/>
              <w:bCs/>
              <w:sz w:val="24"/>
              <w:szCs w:val="24"/>
            </w:rPr>
            <w:t xml:space="preserve">Exploratory </w:t>
          </w:r>
          <w:r>
            <w:rPr>
              <w:rFonts w:ascii="Times New Roman" w:hAnsi="Times New Roman"/>
              <w:b/>
              <w:bCs/>
              <w:sz w:val="24"/>
              <w:szCs w:val="24"/>
            </w:rPr>
            <w:t>Connectivity</w:t>
          </w:r>
          <w:r w:rsidRPr="005520F6">
            <w:rPr>
              <w:rFonts w:ascii="Times New Roman" w:hAnsi="Times New Roman"/>
              <w:b/>
              <w:bCs/>
              <w:sz w:val="24"/>
              <w:szCs w:val="24"/>
            </w:rPr>
            <w:ptab w:relativeTo="margin" w:alignment="right" w:leader="dot"/>
          </w:r>
          <w:r w:rsidR="00A63F4F">
            <w:rPr>
              <w:rFonts w:ascii="Times New Roman" w:hAnsi="Times New Roman"/>
              <w:b/>
              <w:bCs/>
              <w:sz w:val="24"/>
              <w:szCs w:val="24"/>
            </w:rPr>
            <w:t>45</w:t>
          </w:r>
        </w:p>
        <w:p w14:paraId="78F8D290" w14:textId="44A6E978" w:rsidR="00AC616A" w:rsidRDefault="00AC616A" w:rsidP="00C411DE">
          <w:pPr>
            <w:rPr>
              <w:rFonts w:ascii="Times New Roman" w:hAnsi="Times New Roman"/>
              <w:b/>
              <w:bCs/>
              <w:sz w:val="24"/>
              <w:szCs w:val="24"/>
            </w:rPr>
          </w:pPr>
          <w:r>
            <w:rPr>
              <w:rFonts w:ascii="Times New Roman" w:hAnsi="Times New Roman"/>
              <w:b/>
              <w:bCs/>
              <w:sz w:val="24"/>
              <w:szCs w:val="24"/>
            </w:rPr>
            <w:tab/>
          </w:r>
          <w:r w:rsidR="00BA64C1">
            <w:rPr>
              <w:rFonts w:ascii="Times New Roman" w:hAnsi="Times New Roman"/>
              <w:b/>
              <w:bCs/>
              <w:sz w:val="24"/>
              <w:szCs w:val="24"/>
            </w:rPr>
            <w:t>Conclusions and Future Directions</w:t>
          </w:r>
          <w:r w:rsidR="00BA64C1" w:rsidRPr="005520F6">
            <w:rPr>
              <w:rFonts w:ascii="Times New Roman" w:hAnsi="Times New Roman"/>
              <w:b/>
              <w:bCs/>
              <w:sz w:val="24"/>
              <w:szCs w:val="24"/>
            </w:rPr>
            <w:ptab w:relativeTo="margin" w:alignment="right" w:leader="dot"/>
          </w:r>
          <w:r w:rsidR="00A63F4F">
            <w:rPr>
              <w:rFonts w:ascii="Times New Roman" w:hAnsi="Times New Roman"/>
              <w:b/>
              <w:bCs/>
              <w:sz w:val="24"/>
              <w:szCs w:val="24"/>
            </w:rPr>
            <w:t>46</w:t>
          </w:r>
        </w:p>
        <w:p w14:paraId="16A2AC1C" w14:textId="48B15CC9" w:rsidR="00AC616A" w:rsidRPr="00BA64C1" w:rsidRDefault="00C411DE" w:rsidP="00C411DE">
          <w:pPr>
            <w:rPr>
              <w:rFonts w:ascii="Times New Roman" w:hAnsi="Times New Roman"/>
              <w:b/>
              <w:bCs/>
              <w:sz w:val="24"/>
              <w:szCs w:val="24"/>
            </w:rPr>
          </w:pPr>
          <w:r>
            <w:rPr>
              <w:rFonts w:ascii="Times New Roman" w:hAnsi="Times New Roman" w:cs="Times New Roman"/>
              <w:b/>
              <w:bCs/>
              <w:sz w:val="24"/>
              <w:szCs w:val="24"/>
            </w:rPr>
            <w:tab/>
            <w:t>Limitations</w:t>
          </w:r>
          <w:r w:rsidRPr="005520F6">
            <w:rPr>
              <w:rFonts w:ascii="Times New Roman" w:hAnsi="Times New Roman"/>
              <w:b/>
              <w:bCs/>
              <w:sz w:val="24"/>
              <w:szCs w:val="24"/>
            </w:rPr>
            <w:ptab w:relativeTo="margin" w:alignment="right" w:leader="dot"/>
          </w:r>
          <w:r w:rsidR="006A647C">
            <w:rPr>
              <w:rFonts w:ascii="Times New Roman" w:hAnsi="Times New Roman"/>
              <w:b/>
              <w:bCs/>
              <w:sz w:val="24"/>
              <w:szCs w:val="24"/>
            </w:rPr>
            <w:t>5</w:t>
          </w:r>
          <w:r w:rsidR="000B359F">
            <w:rPr>
              <w:rFonts w:ascii="Times New Roman" w:hAnsi="Times New Roman"/>
              <w:b/>
              <w:bCs/>
              <w:sz w:val="24"/>
              <w:szCs w:val="24"/>
            </w:rPr>
            <w:t>0</w:t>
          </w:r>
        </w:p>
        <w:p w14:paraId="21064232" w14:textId="6915717C" w:rsidR="008659BA" w:rsidRDefault="00C411DE" w:rsidP="00C411DE">
          <w:pPr>
            <w:rPr>
              <w:rFonts w:ascii="Times New Roman" w:hAnsi="Times New Roman"/>
              <w:b/>
              <w:bCs/>
              <w:sz w:val="24"/>
              <w:szCs w:val="24"/>
            </w:rPr>
          </w:pPr>
          <w:r>
            <w:rPr>
              <w:rFonts w:ascii="Times New Roman" w:hAnsi="Times New Roman" w:cs="Times New Roman"/>
              <w:b/>
              <w:bCs/>
              <w:sz w:val="24"/>
              <w:szCs w:val="24"/>
            </w:rPr>
            <w:t>References</w:t>
          </w:r>
          <w:r w:rsidRPr="005520F6">
            <w:rPr>
              <w:rFonts w:ascii="Times New Roman" w:hAnsi="Times New Roman"/>
              <w:b/>
              <w:bCs/>
              <w:sz w:val="24"/>
              <w:szCs w:val="24"/>
            </w:rPr>
            <w:ptab w:relativeTo="margin" w:alignment="right" w:leader="dot"/>
          </w:r>
          <w:r w:rsidR="00885C09">
            <w:rPr>
              <w:rFonts w:ascii="Times New Roman" w:hAnsi="Times New Roman"/>
              <w:b/>
              <w:bCs/>
              <w:sz w:val="24"/>
              <w:szCs w:val="24"/>
            </w:rPr>
            <w:t>5</w:t>
          </w:r>
          <w:r w:rsidR="000B359F">
            <w:rPr>
              <w:rFonts w:ascii="Times New Roman" w:hAnsi="Times New Roman"/>
              <w:b/>
              <w:bCs/>
              <w:sz w:val="24"/>
              <w:szCs w:val="24"/>
            </w:rPr>
            <w:t>2</w:t>
          </w:r>
        </w:p>
        <w:p w14:paraId="35EB3BB8" w14:textId="65DEEC6C" w:rsidR="00E02E73" w:rsidRPr="0001670F" w:rsidRDefault="008659BA" w:rsidP="000A2740">
          <w:pPr>
            <w:rPr>
              <w:rFonts w:ascii="Times New Roman" w:hAnsi="Times New Roman" w:cs="Times New Roman"/>
              <w:sz w:val="24"/>
              <w:szCs w:val="24"/>
            </w:rPr>
          </w:pPr>
          <w:r>
            <w:rPr>
              <w:rFonts w:ascii="Times New Roman" w:hAnsi="Times New Roman" w:cs="Times New Roman"/>
              <w:b/>
              <w:bCs/>
              <w:sz w:val="24"/>
              <w:szCs w:val="24"/>
            </w:rPr>
            <w:t>Supplementary Figure</w:t>
          </w:r>
          <w:r w:rsidR="000A2740">
            <w:rPr>
              <w:rFonts w:ascii="Times New Roman" w:hAnsi="Times New Roman" w:cs="Times New Roman"/>
              <w:b/>
              <w:bCs/>
              <w:sz w:val="24"/>
              <w:szCs w:val="24"/>
            </w:rPr>
            <w:t>s</w:t>
          </w:r>
          <w:r w:rsidR="001A741D" w:rsidRPr="005520F6">
            <w:rPr>
              <w:rFonts w:ascii="Times New Roman" w:hAnsi="Times New Roman"/>
              <w:b/>
              <w:bCs/>
              <w:sz w:val="24"/>
              <w:szCs w:val="24"/>
            </w:rPr>
            <w:ptab w:relativeTo="margin" w:alignment="right" w:leader="dot"/>
          </w:r>
          <w:r w:rsidR="000B359F">
            <w:rPr>
              <w:rFonts w:ascii="Times New Roman" w:hAnsi="Times New Roman"/>
              <w:b/>
              <w:bCs/>
              <w:sz w:val="24"/>
              <w:szCs w:val="24"/>
            </w:rPr>
            <w:t>69</w:t>
          </w:r>
        </w:p>
      </w:sdtContent>
    </w:sdt>
    <w:p w14:paraId="1EF41333" w14:textId="77777777" w:rsidR="00AA64B9" w:rsidRPr="00D705F5" w:rsidRDefault="00AA64B9" w:rsidP="00277EEB">
      <w:pPr>
        <w:spacing w:line="480" w:lineRule="auto"/>
        <w:jc w:val="center"/>
        <w:rPr>
          <w:rFonts w:ascii="Times New Roman" w:hAnsi="Times New Roman" w:cs="Times New Roman"/>
          <w:b/>
          <w:bCs/>
          <w:sz w:val="24"/>
          <w:szCs w:val="24"/>
        </w:rPr>
      </w:pPr>
      <w:r w:rsidRPr="00D705F5">
        <w:rPr>
          <w:rFonts w:ascii="Times New Roman" w:hAnsi="Times New Roman" w:cs="Times New Roman"/>
          <w:b/>
          <w:bCs/>
          <w:sz w:val="24"/>
          <w:szCs w:val="24"/>
        </w:rPr>
        <w:lastRenderedPageBreak/>
        <w:t>Abstract</w:t>
      </w:r>
    </w:p>
    <w:p w14:paraId="12AA3361" w14:textId="2E47D3A4" w:rsidR="00AA64B9" w:rsidRDefault="00AA64B9" w:rsidP="0042137F">
      <w:pPr>
        <w:spacing w:line="480" w:lineRule="auto"/>
        <w:rPr>
          <w:rFonts w:ascii="Times New Roman" w:hAnsi="Times New Roman" w:cs="Times New Roman"/>
          <w:sz w:val="24"/>
          <w:szCs w:val="24"/>
        </w:rPr>
      </w:pPr>
      <w:r w:rsidRPr="00603B1D">
        <w:rPr>
          <w:rFonts w:ascii="Times New Roman" w:hAnsi="Times New Roman" w:cs="Times New Roman"/>
          <w:sz w:val="24"/>
          <w:szCs w:val="24"/>
        </w:rPr>
        <w:t xml:space="preserve">Rural communities often struggle due to a lack of funding, resources, and support, which can put residents at risk for adverse experiences. Merely living within a rural area is considered an influential contributing risk factor for experiencing social isolation and loneliness. Experiences of social isolation and loneliness are classified as major public health concerns due to the damaging effects they can have on mental and physical health. However, little is known about neural responses to social isolation seen in rural residents. Thus, this study </w:t>
      </w:r>
      <w:r>
        <w:rPr>
          <w:rFonts w:ascii="Times New Roman" w:hAnsi="Times New Roman" w:cs="Times New Roman"/>
          <w:sz w:val="24"/>
          <w:szCs w:val="24"/>
        </w:rPr>
        <w:t>aim</w:t>
      </w:r>
      <w:r w:rsidR="0093556C">
        <w:rPr>
          <w:rFonts w:ascii="Times New Roman" w:hAnsi="Times New Roman" w:cs="Times New Roman"/>
          <w:sz w:val="24"/>
          <w:szCs w:val="24"/>
        </w:rPr>
        <w:t>ed</w:t>
      </w:r>
      <w:r w:rsidRPr="00603B1D">
        <w:rPr>
          <w:rFonts w:ascii="Times New Roman" w:hAnsi="Times New Roman" w:cs="Times New Roman"/>
          <w:sz w:val="24"/>
          <w:szCs w:val="24"/>
        </w:rPr>
        <w:t xml:space="preserve"> to examine the issues rural communities in Oklahoma face</w:t>
      </w:r>
      <w:r>
        <w:rPr>
          <w:rFonts w:ascii="Times New Roman" w:hAnsi="Times New Roman" w:cs="Times New Roman"/>
          <w:sz w:val="24"/>
          <w:szCs w:val="24"/>
        </w:rPr>
        <w:t>,</w:t>
      </w:r>
      <w:r w:rsidRPr="00603B1D">
        <w:rPr>
          <w:rFonts w:ascii="Times New Roman" w:hAnsi="Times New Roman" w:cs="Times New Roman"/>
          <w:sz w:val="24"/>
          <w:szCs w:val="24"/>
        </w:rPr>
        <w:t xml:space="preserve"> how these communities</w:t>
      </w:r>
      <w:r>
        <w:rPr>
          <w:rFonts w:ascii="Times New Roman" w:hAnsi="Times New Roman" w:cs="Times New Roman"/>
          <w:sz w:val="24"/>
          <w:szCs w:val="24"/>
        </w:rPr>
        <w:t xml:space="preserve"> </w:t>
      </w:r>
      <w:r w:rsidRPr="00603B1D">
        <w:rPr>
          <w:rFonts w:ascii="Times New Roman" w:hAnsi="Times New Roman" w:cs="Times New Roman"/>
          <w:sz w:val="24"/>
          <w:szCs w:val="24"/>
        </w:rPr>
        <w:t>respond to experiences of social isolation</w:t>
      </w:r>
      <w:r>
        <w:rPr>
          <w:rFonts w:ascii="Times New Roman" w:hAnsi="Times New Roman" w:cs="Times New Roman"/>
          <w:sz w:val="24"/>
          <w:szCs w:val="24"/>
        </w:rPr>
        <w:t>, and how different experiences and behavioral traits affect this response</w:t>
      </w:r>
      <w:r w:rsidRPr="00603B1D">
        <w:rPr>
          <w:rFonts w:ascii="Times New Roman" w:hAnsi="Times New Roman" w:cs="Times New Roman"/>
          <w:sz w:val="24"/>
          <w:szCs w:val="24"/>
        </w:rPr>
        <w:t xml:space="preserve">. </w:t>
      </w:r>
      <w:r>
        <w:rPr>
          <w:rFonts w:ascii="Times New Roman" w:hAnsi="Times New Roman" w:cs="Times New Roman"/>
          <w:sz w:val="24"/>
          <w:szCs w:val="24"/>
        </w:rPr>
        <w:t xml:space="preserve">Electroencephalography (EEG) </w:t>
      </w:r>
      <w:r w:rsidR="001B2867">
        <w:rPr>
          <w:rFonts w:ascii="Times New Roman" w:hAnsi="Times New Roman" w:cs="Times New Roman"/>
          <w:sz w:val="24"/>
          <w:szCs w:val="24"/>
        </w:rPr>
        <w:t>was</w:t>
      </w:r>
      <w:r>
        <w:rPr>
          <w:rFonts w:ascii="Times New Roman" w:hAnsi="Times New Roman" w:cs="Times New Roman"/>
          <w:sz w:val="24"/>
          <w:szCs w:val="24"/>
        </w:rPr>
        <w:t xml:space="preserve"> used to assess differences in neural activity in response to rejection; while undergoing EEG, </w:t>
      </w:r>
      <w:r w:rsidRPr="00603B1D">
        <w:rPr>
          <w:rFonts w:ascii="Times New Roman" w:hAnsi="Times New Roman" w:cs="Times New Roman"/>
          <w:sz w:val="24"/>
          <w:szCs w:val="24"/>
        </w:rPr>
        <w:t xml:space="preserve">healthy adults across rural Oklahoma </w:t>
      </w:r>
      <w:r w:rsidR="001B2867">
        <w:rPr>
          <w:rFonts w:ascii="Times New Roman" w:hAnsi="Times New Roman" w:cs="Times New Roman"/>
          <w:sz w:val="24"/>
          <w:szCs w:val="24"/>
        </w:rPr>
        <w:t>played</w:t>
      </w:r>
      <w:r>
        <w:rPr>
          <w:rFonts w:ascii="Times New Roman" w:hAnsi="Times New Roman" w:cs="Times New Roman"/>
          <w:sz w:val="24"/>
          <w:szCs w:val="24"/>
        </w:rPr>
        <w:t xml:space="preserve"> a cyberball game specifically designed to elicit acute feelings of social rejection</w:t>
      </w:r>
      <w:r w:rsidRPr="00603B1D">
        <w:rPr>
          <w:rFonts w:ascii="Times New Roman" w:hAnsi="Times New Roman" w:cs="Times New Roman"/>
          <w:sz w:val="24"/>
          <w:szCs w:val="24"/>
        </w:rPr>
        <w:t xml:space="preserve">. </w:t>
      </w:r>
      <w:r>
        <w:rPr>
          <w:rFonts w:ascii="Times New Roman" w:hAnsi="Times New Roman" w:cs="Times New Roman"/>
          <w:sz w:val="24"/>
          <w:szCs w:val="24"/>
        </w:rPr>
        <w:t>In addition, a detailed survey w</w:t>
      </w:r>
      <w:r w:rsidR="001B2867">
        <w:rPr>
          <w:rFonts w:ascii="Times New Roman" w:hAnsi="Times New Roman" w:cs="Times New Roman"/>
          <w:sz w:val="24"/>
          <w:szCs w:val="24"/>
        </w:rPr>
        <w:t>as</w:t>
      </w:r>
      <w:r>
        <w:rPr>
          <w:rFonts w:ascii="Times New Roman" w:hAnsi="Times New Roman" w:cs="Times New Roman"/>
          <w:sz w:val="24"/>
          <w:szCs w:val="24"/>
        </w:rPr>
        <w:t xml:space="preserve"> </w:t>
      </w:r>
      <w:r w:rsidR="00BD6618">
        <w:rPr>
          <w:rFonts w:ascii="Times New Roman" w:hAnsi="Times New Roman" w:cs="Times New Roman"/>
          <w:sz w:val="24"/>
          <w:szCs w:val="24"/>
        </w:rPr>
        <w:t>distributed</w:t>
      </w:r>
      <w:r>
        <w:rPr>
          <w:rFonts w:ascii="Times New Roman" w:hAnsi="Times New Roman" w:cs="Times New Roman"/>
          <w:sz w:val="24"/>
          <w:szCs w:val="24"/>
        </w:rPr>
        <w:t xml:space="preserve"> that encompasses many facets of social experience that may influence their response to social isolation. Specifically, adverse childhood experiences (ACEs), resilience, and social support may serve as important factors for explaining differences in these responses. </w:t>
      </w:r>
      <w:r w:rsidR="004F44A5">
        <w:rPr>
          <w:rFonts w:ascii="Times New Roman" w:hAnsi="Times New Roman" w:cs="Times New Roman"/>
          <w:sz w:val="24"/>
          <w:szCs w:val="24"/>
        </w:rPr>
        <w:t>Results suggest tha</w:t>
      </w:r>
      <w:r w:rsidR="00C565CB">
        <w:rPr>
          <w:rFonts w:ascii="Times New Roman" w:hAnsi="Times New Roman" w:cs="Times New Roman"/>
          <w:sz w:val="24"/>
          <w:szCs w:val="24"/>
        </w:rPr>
        <w:t>t social support, resilience, and childhood trauma play important roles in</w:t>
      </w:r>
      <w:r w:rsidR="00F2334A">
        <w:rPr>
          <w:rFonts w:ascii="Times New Roman" w:hAnsi="Times New Roman" w:cs="Times New Roman"/>
          <w:sz w:val="24"/>
          <w:szCs w:val="24"/>
        </w:rPr>
        <w:t xml:space="preserve"> how an individual responds to rejection. </w:t>
      </w:r>
      <w:r w:rsidR="0042137F">
        <w:rPr>
          <w:rFonts w:ascii="Times New Roman" w:hAnsi="Times New Roman" w:cs="Times New Roman"/>
          <w:sz w:val="24"/>
          <w:szCs w:val="24"/>
        </w:rPr>
        <w:t xml:space="preserve">Social support appeared to foster the formation and continuation of a resilient mindset. </w:t>
      </w:r>
      <w:r w:rsidR="00FD0B99">
        <w:rPr>
          <w:rFonts w:ascii="Times New Roman" w:hAnsi="Times New Roman" w:cs="Times New Roman"/>
          <w:sz w:val="24"/>
          <w:szCs w:val="24"/>
        </w:rPr>
        <w:t xml:space="preserve">Resilient and non-resilient individuals </w:t>
      </w:r>
      <w:r w:rsidR="00053C2C">
        <w:rPr>
          <w:rFonts w:ascii="Times New Roman" w:hAnsi="Times New Roman" w:cs="Times New Roman"/>
          <w:sz w:val="24"/>
          <w:szCs w:val="24"/>
        </w:rPr>
        <w:t xml:space="preserve">responded differently to rejection, </w:t>
      </w:r>
      <w:r w:rsidR="0042137F">
        <w:rPr>
          <w:rFonts w:ascii="Times New Roman" w:hAnsi="Times New Roman" w:cs="Times New Roman"/>
          <w:sz w:val="24"/>
          <w:szCs w:val="24"/>
        </w:rPr>
        <w:t xml:space="preserve">further </w:t>
      </w:r>
      <w:r w:rsidR="00053C2C">
        <w:rPr>
          <w:rFonts w:ascii="Times New Roman" w:hAnsi="Times New Roman" w:cs="Times New Roman"/>
          <w:sz w:val="24"/>
          <w:szCs w:val="24"/>
        </w:rPr>
        <w:t xml:space="preserve">indicating the importance of a resilient mindset. </w:t>
      </w:r>
      <w:r>
        <w:rPr>
          <w:rFonts w:ascii="Times New Roman" w:hAnsi="Times New Roman" w:cs="Times New Roman"/>
          <w:sz w:val="24"/>
          <w:szCs w:val="24"/>
        </w:rPr>
        <w:t>Understanding the interactions between these variables and an individual’s neural response to rejection will inform future studies on rural communities, which may provide more opportunities for improvement within these communities. The use of a multidisciplinary approach allows for a thorough investigation of adverse childhood experiences, resilience, and social support in the context of rural communities.</w:t>
      </w:r>
    </w:p>
    <w:p w14:paraId="11C3FE40" w14:textId="77777777" w:rsidR="004F0DA1" w:rsidRDefault="004F0DA1" w:rsidP="0042137F">
      <w:pPr>
        <w:jc w:val="center"/>
        <w:rPr>
          <w:rFonts w:ascii="Times New Roman" w:hAnsi="Times New Roman" w:cs="Times New Roman"/>
          <w:b/>
          <w:bCs/>
          <w:sz w:val="24"/>
          <w:szCs w:val="24"/>
        </w:rPr>
        <w:sectPr w:rsidR="004F0DA1" w:rsidSect="00961499">
          <w:footerReference w:type="default" r:id="rId7"/>
          <w:pgSz w:w="12240" w:h="15840"/>
          <w:pgMar w:top="1440" w:right="1440" w:bottom="1440" w:left="1440" w:header="720" w:footer="720" w:gutter="0"/>
          <w:pgNumType w:fmt="lowerRoman" w:start="4"/>
          <w:cols w:space="720"/>
          <w:docGrid w:linePitch="360"/>
        </w:sectPr>
      </w:pPr>
    </w:p>
    <w:p w14:paraId="2681CDC2" w14:textId="77777777" w:rsidR="00AA64B9" w:rsidRPr="00B769A7" w:rsidRDefault="00AA64B9" w:rsidP="0042137F">
      <w:pPr>
        <w:jc w:val="center"/>
        <w:rPr>
          <w:rFonts w:ascii="Times New Roman" w:hAnsi="Times New Roman" w:cs="Times New Roman"/>
          <w:b/>
          <w:bCs/>
          <w:sz w:val="24"/>
          <w:szCs w:val="24"/>
        </w:rPr>
      </w:pPr>
      <w:r>
        <w:rPr>
          <w:rFonts w:ascii="Times New Roman" w:hAnsi="Times New Roman" w:cs="Times New Roman"/>
          <w:b/>
          <w:bCs/>
          <w:sz w:val="24"/>
          <w:szCs w:val="24"/>
        </w:rPr>
        <w:lastRenderedPageBreak/>
        <w:t>Background</w:t>
      </w:r>
    </w:p>
    <w:p w14:paraId="5CBF43D2" w14:textId="57102289"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Life in rural communities is </w:t>
      </w:r>
      <w:r>
        <w:rPr>
          <w:rFonts w:ascii="Times New Roman" w:hAnsi="Times New Roman" w:cs="Times New Roman"/>
          <w:sz w:val="24"/>
          <w:szCs w:val="24"/>
        </w:rPr>
        <w:t>frequently coupled with</w:t>
      </w:r>
      <w:r w:rsidRPr="0001670F">
        <w:rPr>
          <w:rFonts w:ascii="Times New Roman" w:hAnsi="Times New Roman" w:cs="Times New Roman"/>
          <w:sz w:val="24"/>
          <w:szCs w:val="24"/>
        </w:rPr>
        <w:t xml:space="preserve"> higher-than-average rates of chronic health issues, restricted access to healthcare services, and deficient infrastructure</w:t>
      </w:r>
      <w:r>
        <w:rPr>
          <w:rFonts w:ascii="Times New Roman" w:hAnsi="Times New Roman" w:cs="Times New Roman"/>
          <w:sz w:val="24"/>
          <w:szCs w:val="24"/>
        </w:rPr>
        <w:t xml:space="preserve">. Additionally, rural communities deal with challenges relating to social and geographical isolation, poverty, unemployment, and lack of transportation </w:t>
      </w:r>
      <w:r w:rsidRPr="0001670F">
        <w:rPr>
          <w:rFonts w:ascii="Times New Roman" w:hAnsi="Times New Roman" w:cs="Times New Roman"/>
          <w:sz w:val="24"/>
          <w:szCs w:val="24"/>
        </w:rPr>
        <w:t xml:space="preserve">(RHIhub, 2022). </w:t>
      </w:r>
      <w:r>
        <w:rPr>
          <w:rFonts w:ascii="Times New Roman" w:hAnsi="Times New Roman" w:cs="Times New Roman"/>
          <w:sz w:val="24"/>
          <w:szCs w:val="24"/>
        </w:rPr>
        <w:t>Furthermore, t</w:t>
      </w:r>
      <w:r w:rsidRPr="0001670F">
        <w:rPr>
          <w:rFonts w:ascii="Times New Roman" w:hAnsi="Times New Roman" w:cs="Times New Roman"/>
          <w:sz w:val="24"/>
          <w:szCs w:val="24"/>
        </w:rPr>
        <w:t>he lack of access and support needed to address these issues contributes to an increased risk of exposure to adverse and stressful events</w:t>
      </w:r>
      <w:r>
        <w:rPr>
          <w:rFonts w:ascii="Times New Roman" w:hAnsi="Times New Roman" w:cs="Times New Roman"/>
          <w:sz w:val="24"/>
          <w:szCs w:val="24"/>
        </w:rPr>
        <w:t xml:space="preserve"> that often result in compounding health issues. This stark difference in health status,</w:t>
      </w:r>
      <w:r w:rsidRPr="0001670F">
        <w:rPr>
          <w:rFonts w:ascii="Times New Roman" w:hAnsi="Times New Roman" w:cs="Times New Roman"/>
          <w:sz w:val="24"/>
          <w:szCs w:val="24"/>
        </w:rPr>
        <w:t xml:space="preserve"> known as rural health disparities</w:t>
      </w:r>
      <w:r>
        <w:rPr>
          <w:rFonts w:ascii="Times New Roman" w:hAnsi="Times New Roman" w:cs="Times New Roman"/>
          <w:sz w:val="24"/>
          <w:szCs w:val="24"/>
        </w:rPr>
        <w:t xml:space="preserve">, refers to higher mortality rates, higher incidences of disease, and lower life expectancies within rural communities in contrast to the general population </w:t>
      </w:r>
      <w:r w:rsidRPr="0001670F">
        <w:rPr>
          <w:rFonts w:ascii="Times New Roman" w:hAnsi="Times New Roman" w:cs="Times New Roman"/>
          <w:sz w:val="24"/>
          <w:szCs w:val="24"/>
        </w:rPr>
        <w:t>(Chaudry &amp; Wimer, 2016</w:t>
      </w:r>
      <w:r>
        <w:rPr>
          <w:rFonts w:ascii="Times New Roman" w:hAnsi="Times New Roman" w:cs="Times New Roman"/>
          <w:sz w:val="24"/>
          <w:szCs w:val="24"/>
        </w:rPr>
        <w:t>; RHIhub, 2022</w:t>
      </w:r>
      <w:r w:rsidRPr="0001670F">
        <w:rPr>
          <w:rFonts w:ascii="Times New Roman" w:hAnsi="Times New Roman" w:cs="Times New Roman"/>
          <w:sz w:val="24"/>
          <w:szCs w:val="24"/>
        </w:rPr>
        <w:t>).</w:t>
      </w:r>
      <w:r>
        <w:rPr>
          <w:rFonts w:ascii="Times New Roman" w:hAnsi="Times New Roman" w:cs="Times New Roman"/>
          <w:sz w:val="24"/>
          <w:szCs w:val="24"/>
        </w:rPr>
        <w:t xml:space="preserve"> Merely</w:t>
      </w:r>
      <w:r w:rsidRPr="0001670F">
        <w:rPr>
          <w:rFonts w:ascii="Times New Roman" w:hAnsi="Times New Roman" w:cs="Times New Roman"/>
          <w:sz w:val="24"/>
          <w:szCs w:val="24"/>
        </w:rPr>
        <w:t xml:space="preserve"> living in a rural community is considered a contributing risk factor for experiencing social exclusion</w:t>
      </w:r>
      <w:r>
        <w:rPr>
          <w:rFonts w:ascii="Times New Roman" w:hAnsi="Times New Roman" w:cs="Times New Roman"/>
          <w:sz w:val="24"/>
          <w:szCs w:val="24"/>
        </w:rPr>
        <w:t>,</w:t>
      </w:r>
      <w:r w:rsidRPr="0001670F">
        <w:rPr>
          <w:rFonts w:ascii="Times New Roman" w:hAnsi="Times New Roman" w:cs="Times New Roman"/>
          <w:sz w:val="24"/>
          <w:szCs w:val="24"/>
        </w:rPr>
        <w:t xml:space="preserve"> loneliness</w:t>
      </w:r>
      <w:r>
        <w:rPr>
          <w:rFonts w:ascii="Times New Roman" w:hAnsi="Times New Roman" w:cs="Times New Roman"/>
          <w:sz w:val="24"/>
          <w:szCs w:val="24"/>
        </w:rPr>
        <w:t xml:space="preserve">, and adverse childhood experiences (ACEs) </w:t>
      </w:r>
      <w:r w:rsidRPr="0001670F">
        <w:rPr>
          <w:rFonts w:ascii="Times New Roman" w:hAnsi="Times New Roman" w:cs="Times New Roman"/>
          <w:sz w:val="24"/>
          <w:szCs w:val="24"/>
        </w:rPr>
        <w:t>(Kelly et al. 2019</w:t>
      </w:r>
      <w:r>
        <w:rPr>
          <w:rFonts w:ascii="Times New Roman" w:hAnsi="Times New Roman" w:cs="Times New Roman"/>
          <w:sz w:val="24"/>
          <w:szCs w:val="24"/>
        </w:rPr>
        <w:t xml:space="preserve">; </w:t>
      </w:r>
      <w:r w:rsidRPr="00C573EC">
        <w:rPr>
          <w:rFonts w:ascii="Times New Roman" w:hAnsi="Times New Roman" w:cs="Times New Roman"/>
          <w:sz w:val="24"/>
          <w:szCs w:val="24"/>
        </w:rPr>
        <w:t>National Advisory Committee on Rural Health and Human Services</w:t>
      </w:r>
      <w:r>
        <w:rPr>
          <w:rFonts w:ascii="Times New Roman" w:hAnsi="Times New Roman" w:cs="Times New Roman"/>
          <w:sz w:val="24"/>
          <w:szCs w:val="24"/>
        </w:rPr>
        <w:t>, 2018</w:t>
      </w:r>
      <w:r w:rsidRPr="0001670F">
        <w:rPr>
          <w:rFonts w:ascii="Times New Roman" w:hAnsi="Times New Roman" w:cs="Times New Roman"/>
          <w:sz w:val="24"/>
          <w:szCs w:val="24"/>
        </w:rPr>
        <w:t>).</w:t>
      </w:r>
      <w:r>
        <w:rPr>
          <w:rFonts w:ascii="Times New Roman" w:hAnsi="Times New Roman" w:cs="Times New Roman"/>
          <w:sz w:val="24"/>
          <w:szCs w:val="24"/>
        </w:rPr>
        <w:t xml:space="preserve"> Critically, there is very little research available connecting social exclusion and ACEs in the context of rural communities, making it essential to examine the long-term effects of these aspects of their environment. </w:t>
      </w:r>
    </w:p>
    <w:p w14:paraId="3099BFE8" w14:textId="77777777" w:rsidR="00AA64B9" w:rsidRPr="008C0FE4" w:rsidRDefault="00AA64B9" w:rsidP="00AA64B9">
      <w:pPr>
        <w:spacing w:line="480" w:lineRule="auto"/>
        <w:rPr>
          <w:rFonts w:ascii="Times New Roman" w:hAnsi="Times New Roman" w:cs="Times New Roman"/>
          <w:b/>
          <w:bCs/>
          <w:sz w:val="24"/>
          <w:szCs w:val="24"/>
        </w:rPr>
      </w:pPr>
      <w:r w:rsidRPr="008C0FE4">
        <w:rPr>
          <w:rFonts w:ascii="Times New Roman" w:hAnsi="Times New Roman" w:cs="Times New Roman"/>
          <w:b/>
          <w:bCs/>
          <w:sz w:val="24"/>
          <w:szCs w:val="24"/>
        </w:rPr>
        <w:t>Social Exclusion</w:t>
      </w:r>
    </w:p>
    <w:p w14:paraId="15640159" w14:textId="4F9E4D05"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Social exclusion </w:t>
      </w:r>
      <w:r>
        <w:rPr>
          <w:rFonts w:ascii="Times New Roman" w:hAnsi="Times New Roman" w:cs="Times New Roman"/>
          <w:sz w:val="24"/>
          <w:szCs w:val="24"/>
        </w:rPr>
        <w:t>refers to the exclusion of a group or individual from social situations</w:t>
      </w:r>
      <w:r w:rsidR="007A1E9C">
        <w:rPr>
          <w:rFonts w:ascii="Times New Roman" w:hAnsi="Times New Roman" w:cs="Times New Roman"/>
          <w:sz w:val="24"/>
          <w:szCs w:val="24"/>
        </w:rPr>
        <w:t xml:space="preserve">. </w:t>
      </w:r>
      <w:r w:rsidRPr="0001670F">
        <w:rPr>
          <w:rFonts w:ascii="Times New Roman" w:hAnsi="Times New Roman" w:cs="Times New Roman"/>
          <w:sz w:val="24"/>
          <w:szCs w:val="24"/>
        </w:rPr>
        <w:t xml:space="preserve">Social exclusion falls under the category of social pain, which is described as a stressful experience </w:t>
      </w:r>
      <w:r>
        <w:rPr>
          <w:rFonts w:ascii="Times New Roman" w:hAnsi="Times New Roman" w:cs="Times New Roman"/>
          <w:sz w:val="24"/>
          <w:szCs w:val="24"/>
        </w:rPr>
        <w:t xml:space="preserve">typically </w:t>
      </w:r>
      <w:r w:rsidRPr="0001670F">
        <w:rPr>
          <w:rFonts w:ascii="Times New Roman" w:hAnsi="Times New Roman" w:cs="Times New Roman"/>
          <w:sz w:val="24"/>
          <w:szCs w:val="24"/>
        </w:rPr>
        <w:t>resulting from the loss of interpersonal connections</w:t>
      </w:r>
      <w:r w:rsidR="007A1E9C">
        <w:rPr>
          <w:rFonts w:ascii="Times New Roman" w:hAnsi="Times New Roman" w:cs="Times New Roman"/>
          <w:sz w:val="24"/>
          <w:szCs w:val="24"/>
        </w:rPr>
        <w:t xml:space="preserve"> (Cristofori et al., 2013)</w:t>
      </w:r>
      <w:r w:rsidRPr="0001670F">
        <w:rPr>
          <w:rFonts w:ascii="Times New Roman" w:hAnsi="Times New Roman" w:cs="Times New Roman"/>
          <w:sz w:val="24"/>
          <w:szCs w:val="24"/>
        </w:rPr>
        <w:t>.</w:t>
      </w:r>
      <w:r>
        <w:rPr>
          <w:rFonts w:ascii="Times New Roman" w:hAnsi="Times New Roman" w:cs="Times New Roman"/>
          <w:sz w:val="24"/>
          <w:szCs w:val="24"/>
        </w:rPr>
        <w:t xml:space="preserve"> However, this definition may differ slightly for rural communities, whereby social exclusion may be extended beyond just social situations and include denial of resources, goods, and services (Walsh et al., 2012). In addition, rural communities appear to be more likely to experience social exclusion or isolation than urban areas (Bertolini, 2019). It has been suggested that social </w:t>
      </w:r>
      <w:r>
        <w:rPr>
          <w:rFonts w:ascii="Times New Roman" w:hAnsi="Times New Roman" w:cs="Times New Roman"/>
          <w:sz w:val="24"/>
          <w:szCs w:val="24"/>
        </w:rPr>
        <w:lastRenderedPageBreak/>
        <w:t>exclusion is particularly distressing because</w:t>
      </w:r>
      <w:r w:rsidR="00C0227C">
        <w:rPr>
          <w:rFonts w:ascii="Times New Roman" w:hAnsi="Times New Roman" w:cs="Times New Roman"/>
          <w:sz w:val="24"/>
          <w:szCs w:val="24"/>
        </w:rPr>
        <w:t>,</w:t>
      </w:r>
      <w:r>
        <w:rPr>
          <w:rFonts w:ascii="Times New Roman" w:hAnsi="Times New Roman" w:cs="Times New Roman"/>
          <w:sz w:val="24"/>
          <w:szCs w:val="24"/>
        </w:rPr>
        <w:t xml:space="preserve"> during rejection, the fundamental needs to belong, control, and maintain self-esteem are threatened (Williams, 2007).</w:t>
      </w:r>
      <w:r w:rsidRPr="0001670F">
        <w:rPr>
          <w:rFonts w:ascii="Times New Roman" w:hAnsi="Times New Roman" w:cs="Times New Roman"/>
          <w:sz w:val="24"/>
          <w:szCs w:val="24"/>
        </w:rPr>
        <w:t xml:space="preserve"> </w:t>
      </w:r>
      <w:r>
        <w:rPr>
          <w:rFonts w:ascii="Times New Roman" w:hAnsi="Times New Roman" w:cs="Times New Roman"/>
          <w:sz w:val="24"/>
          <w:szCs w:val="24"/>
        </w:rPr>
        <w:t>Thus, the l</w:t>
      </w:r>
      <w:r w:rsidRPr="0001670F">
        <w:rPr>
          <w:rFonts w:ascii="Times New Roman" w:hAnsi="Times New Roman" w:cs="Times New Roman"/>
          <w:sz w:val="24"/>
          <w:szCs w:val="24"/>
        </w:rPr>
        <w:t xml:space="preserve">ingering effects of social exclusion can </w:t>
      </w:r>
      <w:r>
        <w:rPr>
          <w:rFonts w:ascii="Times New Roman" w:hAnsi="Times New Roman" w:cs="Times New Roman"/>
          <w:sz w:val="24"/>
          <w:szCs w:val="24"/>
        </w:rPr>
        <w:t xml:space="preserve">have drastic effects on mental health, which can </w:t>
      </w:r>
      <w:r w:rsidRPr="0001670F">
        <w:rPr>
          <w:rFonts w:ascii="Times New Roman" w:hAnsi="Times New Roman" w:cs="Times New Roman"/>
          <w:sz w:val="24"/>
          <w:szCs w:val="24"/>
        </w:rPr>
        <w:t xml:space="preserve">lead to struggles with self-esteem (Doi et al., 2022), social anxiety (Derin et al., 2022), and PTSD (Brockie et al., 2015). </w:t>
      </w:r>
      <w:r>
        <w:rPr>
          <w:rFonts w:ascii="Times New Roman" w:hAnsi="Times New Roman" w:cs="Times New Roman"/>
          <w:sz w:val="24"/>
          <w:szCs w:val="24"/>
        </w:rPr>
        <w:t>Physical health can also be affected by social exclusion (Ford and Collins, 2013). S</w:t>
      </w:r>
      <w:r w:rsidRPr="0001670F">
        <w:rPr>
          <w:rFonts w:ascii="Times New Roman" w:hAnsi="Times New Roman" w:cs="Times New Roman"/>
          <w:sz w:val="24"/>
          <w:szCs w:val="24"/>
        </w:rPr>
        <w:t>pecifically,</w:t>
      </w:r>
      <w:r>
        <w:rPr>
          <w:rFonts w:ascii="Times New Roman" w:hAnsi="Times New Roman" w:cs="Times New Roman"/>
          <w:sz w:val="24"/>
          <w:szCs w:val="24"/>
        </w:rPr>
        <w:t xml:space="preserve"> those who report chronic loneliness or a lack of strong social bonds showed an increased risk for disease and psychophysiological disorders </w:t>
      </w:r>
      <w:r w:rsidRPr="000F7A42">
        <w:rPr>
          <w:rFonts w:ascii="Times New Roman" w:hAnsi="Times New Roman" w:cs="Times New Roman"/>
          <w:sz w:val="24"/>
          <w:szCs w:val="24"/>
        </w:rPr>
        <w:t>(Hawkley</w:t>
      </w:r>
      <w:r>
        <w:rPr>
          <w:rFonts w:ascii="Times New Roman" w:hAnsi="Times New Roman" w:cs="Times New Roman"/>
          <w:sz w:val="24"/>
          <w:szCs w:val="24"/>
        </w:rPr>
        <w:t xml:space="preserve"> </w:t>
      </w:r>
      <w:r w:rsidRPr="000F7A42">
        <w:rPr>
          <w:rFonts w:ascii="Times New Roman" w:hAnsi="Times New Roman" w:cs="Times New Roman"/>
          <w:sz w:val="24"/>
          <w:szCs w:val="24"/>
        </w:rPr>
        <w:t>&amp; Cacioppo,</w:t>
      </w:r>
      <w:r>
        <w:rPr>
          <w:rFonts w:ascii="Times New Roman" w:hAnsi="Times New Roman" w:cs="Times New Roman"/>
          <w:sz w:val="24"/>
          <w:szCs w:val="24"/>
        </w:rPr>
        <w:t xml:space="preserve"> </w:t>
      </w:r>
      <w:r w:rsidRPr="000F7A42">
        <w:rPr>
          <w:rFonts w:ascii="Times New Roman" w:hAnsi="Times New Roman" w:cs="Times New Roman"/>
          <w:sz w:val="24"/>
          <w:szCs w:val="24"/>
        </w:rPr>
        <w:t>2010</w:t>
      </w:r>
      <w:r>
        <w:rPr>
          <w:rFonts w:ascii="Times New Roman" w:hAnsi="Times New Roman" w:cs="Times New Roman"/>
          <w:sz w:val="24"/>
          <w:szCs w:val="24"/>
        </w:rPr>
        <w:t>; Brendgen &amp; Vitaro, 2008</w:t>
      </w:r>
      <w:r w:rsidRPr="000F7A42">
        <w:rPr>
          <w:rFonts w:ascii="Times New Roman" w:hAnsi="Times New Roman" w:cs="Times New Roman"/>
          <w:sz w:val="24"/>
          <w:szCs w:val="24"/>
        </w:rPr>
        <w:t>)</w:t>
      </w:r>
      <w:r>
        <w:rPr>
          <w:rFonts w:ascii="Times New Roman" w:hAnsi="Times New Roman" w:cs="Times New Roman"/>
          <w:sz w:val="24"/>
          <w:szCs w:val="24"/>
        </w:rPr>
        <w:t>. Additionally, studies have shown that rejection can induce both emotional and physiological effects that when triggered repeatedly can have long-term effects on physical health (Ford and Collins, 2013). It is unknown the extent to which social exclusion may affect mental and physical health and these impacts may differ significantly based on personal experiences, character traits, or environment. However, social exclusion does have intense and potentially long-term effects, which prompts a detailed investigation into the long-term effects of social exclusion.</w:t>
      </w:r>
    </w:p>
    <w:p w14:paraId="3894738C" w14:textId="328210B0"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Simulations of social </w:t>
      </w:r>
      <w:r>
        <w:rPr>
          <w:rFonts w:ascii="Times New Roman" w:hAnsi="Times New Roman" w:cs="Times New Roman"/>
          <w:sz w:val="24"/>
          <w:szCs w:val="24"/>
        </w:rPr>
        <w:t>exclusion</w:t>
      </w:r>
      <w:r w:rsidRPr="0001670F">
        <w:rPr>
          <w:rFonts w:ascii="Times New Roman" w:hAnsi="Times New Roman" w:cs="Times New Roman"/>
          <w:sz w:val="24"/>
          <w:szCs w:val="24"/>
        </w:rPr>
        <w:t xml:space="preserve"> are often done with the help of cyberball. </w:t>
      </w:r>
      <w:r>
        <w:rPr>
          <w:rFonts w:ascii="Times New Roman" w:hAnsi="Times New Roman" w:cs="Times New Roman"/>
          <w:sz w:val="24"/>
          <w:szCs w:val="24"/>
        </w:rPr>
        <w:t>Cyberball is a</w:t>
      </w:r>
      <w:r w:rsidRPr="0001670F">
        <w:rPr>
          <w:rFonts w:ascii="Times New Roman" w:hAnsi="Times New Roman" w:cs="Times New Roman"/>
          <w:sz w:val="24"/>
          <w:szCs w:val="24"/>
        </w:rPr>
        <w:t xml:space="preserve"> task </w:t>
      </w:r>
      <w:r>
        <w:rPr>
          <w:rFonts w:ascii="Times New Roman" w:hAnsi="Times New Roman" w:cs="Times New Roman"/>
          <w:sz w:val="24"/>
          <w:szCs w:val="24"/>
        </w:rPr>
        <w:t xml:space="preserve">that </w:t>
      </w:r>
      <w:r w:rsidRPr="0001670F">
        <w:rPr>
          <w:rFonts w:ascii="Times New Roman" w:hAnsi="Times New Roman" w:cs="Times New Roman"/>
          <w:sz w:val="24"/>
          <w:szCs w:val="24"/>
        </w:rPr>
        <w:t xml:space="preserve">consists of a virtual game of catch used to examine the </w:t>
      </w:r>
      <w:r>
        <w:rPr>
          <w:rFonts w:ascii="Times New Roman" w:hAnsi="Times New Roman" w:cs="Times New Roman"/>
          <w:sz w:val="24"/>
          <w:szCs w:val="24"/>
        </w:rPr>
        <w:t xml:space="preserve">psychological and </w:t>
      </w:r>
      <w:r w:rsidRPr="0001670F">
        <w:rPr>
          <w:rFonts w:ascii="Times New Roman" w:hAnsi="Times New Roman" w:cs="Times New Roman"/>
          <w:sz w:val="24"/>
          <w:szCs w:val="24"/>
        </w:rPr>
        <w:t>neural correlates of social isolation</w:t>
      </w:r>
      <w:r>
        <w:rPr>
          <w:rFonts w:ascii="Times New Roman" w:hAnsi="Times New Roman" w:cs="Times New Roman"/>
          <w:sz w:val="24"/>
          <w:szCs w:val="24"/>
        </w:rPr>
        <w:t>. It</w:t>
      </w:r>
      <w:r w:rsidRPr="0001670F">
        <w:rPr>
          <w:rFonts w:ascii="Times New Roman" w:hAnsi="Times New Roman" w:cs="Times New Roman"/>
          <w:sz w:val="24"/>
          <w:szCs w:val="24"/>
        </w:rPr>
        <w:t xml:space="preserve"> has been shown to successfully mimic the feelings and experiences of social exclusion while giving insight into neural mechanisms that underlie the reactions (Williams &amp; Sommer, 1997). The task involves the participant playing </w:t>
      </w:r>
      <w:r>
        <w:rPr>
          <w:rFonts w:ascii="Times New Roman" w:hAnsi="Times New Roman" w:cs="Times New Roman"/>
          <w:sz w:val="24"/>
          <w:szCs w:val="24"/>
        </w:rPr>
        <w:t>games of catch</w:t>
      </w:r>
      <w:r w:rsidRPr="0001670F">
        <w:rPr>
          <w:rFonts w:ascii="Times New Roman" w:hAnsi="Times New Roman" w:cs="Times New Roman"/>
          <w:sz w:val="24"/>
          <w:szCs w:val="24"/>
        </w:rPr>
        <w:t xml:space="preserve"> with two other </w:t>
      </w:r>
      <w:r>
        <w:rPr>
          <w:rFonts w:ascii="Times New Roman" w:hAnsi="Times New Roman" w:cs="Times New Roman"/>
          <w:sz w:val="24"/>
          <w:szCs w:val="24"/>
        </w:rPr>
        <w:t xml:space="preserve">virtual </w:t>
      </w:r>
      <w:r w:rsidRPr="0001670F">
        <w:rPr>
          <w:rFonts w:ascii="Times New Roman" w:hAnsi="Times New Roman" w:cs="Times New Roman"/>
          <w:sz w:val="24"/>
          <w:szCs w:val="24"/>
        </w:rPr>
        <w:t>players, who</w:t>
      </w:r>
      <w:r w:rsidR="001867BA">
        <w:rPr>
          <w:rFonts w:ascii="Times New Roman" w:hAnsi="Times New Roman" w:cs="Times New Roman"/>
          <w:sz w:val="24"/>
          <w:szCs w:val="24"/>
        </w:rPr>
        <w:t>m</w:t>
      </w:r>
      <w:r w:rsidRPr="0001670F">
        <w:rPr>
          <w:rFonts w:ascii="Times New Roman" w:hAnsi="Times New Roman" w:cs="Times New Roman"/>
          <w:sz w:val="24"/>
          <w:szCs w:val="24"/>
        </w:rPr>
        <w:t xml:space="preserve"> </w:t>
      </w:r>
      <w:r>
        <w:rPr>
          <w:rFonts w:ascii="Times New Roman" w:hAnsi="Times New Roman" w:cs="Times New Roman"/>
          <w:sz w:val="24"/>
          <w:szCs w:val="24"/>
        </w:rPr>
        <w:t>the participant believes to be real and who eventually exclude the participant from the game.</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EEG and fMRI studies </w:t>
      </w:r>
      <w:r w:rsidRPr="0001670F">
        <w:rPr>
          <w:rFonts w:ascii="Times New Roman" w:hAnsi="Times New Roman" w:cs="Times New Roman"/>
          <w:sz w:val="24"/>
          <w:szCs w:val="24"/>
        </w:rPr>
        <w:t>ha</w:t>
      </w:r>
      <w:r>
        <w:rPr>
          <w:rFonts w:ascii="Times New Roman" w:hAnsi="Times New Roman" w:cs="Times New Roman"/>
          <w:sz w:val="24"/>
          <w:szCs w:val="24"/>
        </w:rPr>
        <w:t>ve</w:t>
      </w:r>
      <w:r w:rsidRPr="0001670F">
        <w:rPr>
          <w:rFonts w:ascii="Times New Roman" w:hAnsi="Times New Roman" w:cs="Times New Roman"/>
          <w:sz w:val="24"/>
          <w:szCs w:val="24"/>
        </w:rPr>
        <w:t xml:space="preserve"> shown that social exclusion, simulated by cyberball, affects neural activity. </w:t>
      </w:r>
      <w:r>
        <w:rPr>
          <w:rFonts w:ascii="Times New Roman" w:hAnsi="Times New Roman" w:cs="Times New Roman"/>
          <w:sz w:val="24"/>
          <w:szCs w:val="24"/>
        </w:rPr>
        <w:t>T</w:t>
      </w:r>
      <w:r w:rsidRPr="0001670F">
        <w:rPr>
          <w:rFonts w:ascii="Times New Roman" w:hAnsi="Times New Roman" w:cs="Times New Roman"/>
          <w:sz w:val="24"/>
          <w:szCs w:val="24"/>
        </w:rPr>
        <w:t>heta</w:t>
      </w:r>
      <w:r>
        <w:rPr>
          <w:rFonts w:ascii="Times New Roman" w:hAnsi="Times New Roman" w:cs="Times New Roman"/>
          <w:sz w:val="24"/>
          <w:szCs w:val="24"/>
        </w:rPr>
        <w:t xml:space="preserve"> (3-7Hz) oscillatory activity</w:t>
      </w:r>
      <w:r w:rsidRPr="0001670F">
        <w:rPr>
          <w:rFonts w:ascii="Times New Roman" w:hAnsi="Times New Roman" w:cs="Times New Roman"/>
          <w:sz w:val="24"/>
          <w:szCs w:val="24"/>
        </w:rPr>
        <w:t xml:space="preserve"> is commonly implicated </w:t>
      </w:r>
      <w:r>
        <w:rPr>
          <w:rFonts w:ascii="Times New Roman" w:hAnsi="Times New Roman" w:cs="Times New Roman"/>
          <w:sz w:val="24"/>
          <w:szCs w:val="24"/>
        </w:rPr>
        <w:t>in</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responses to </w:t>
      </w:r>
      <w:r w:rsidRPr="0001670F">
        <w:rPr>
          <w:rFonts w:ascii="Times New Roman" w:hAnsi="Times New Roman" w:cs="Times New Roman"/>
          <w:sz w:val="24"/>
          <w:szCs w:val="24"/>
        </w:rPr>
        <w:t>rejection because of its connection to emotional processing</w:t>
      </w:r>
      <w:r>
        <w:rPr>
          <w:rFonts w:ascii="Times New Roman" w:hAnsi="Times New Roman" w:cs="Times New Roman"/>
          <w:sz w:val="24"/>
          <w:szCs w:val="24"/>
        </w:rPr>
        <w:t xml:space="preserve"> (Knyazev </w:t>
      </w:r>
      <w:r>
        <w:rPr>
          <w:rFonts w:ascii="Times New Roman" w:hAnsi="Times New Roman" w:cs="Times New Roman"/>
          <w:sz w:val="24"/>
          <w:szCs w:val="24"/>
        </w:rPr>
        <w:lastRenderedPageBreak/>
        <w:t xml:space="preserve">&amp; </w:t>
      </w:r>
      <w:r w:rsidRPr="002E594D">
        <w:rPr>
          <w:rFonts w:ascii="Times New Roman" w:hAnsi="Times New Roman" w:cs="Times New Roman"/>
          <w:color w:val="000000" w:themeColor="text1"/>
          <w:sz w:val="24"/>
          <w:szCs w:val="24"/>
        </w:rPr>
        <w:t>Slobodskoj-Plusnin</w:t>
      </w:r>
      <w:r>
        <w:rPr>
          <w:rFonts w:ascii="Times New Roman" w:hAnsi="Times New Roman" w:cs="Times New Roman"/>
          <w:color w:val="000000" w:themeColor="text1"/>
          <w:sz w:val="24"/>
          <w:szCs w:val="24"/>
        </w:rPr>
        <w:t>, 2007; Uusberg et al., 2014; Bekkedal et al., 2011</w:t>
      </w:r>
      <w:r>
        <w:rPr>
          <w:rFonts w:ascii="Times New Roman" w:hAnsi="Times New Roman" w:cs="Times New Roman"/>
          <w:sz w:val="24"/>
          <w:szCs w:val="24"/>
        </w:rPr>
        <w:t>)</w:t>
      </w:r>
      <w:r w:rsidRPr="0001670F">
        <w:rPr>
          <w:rFonts w:ascii="Times New Roman" w:hAnsi="Times New Roman" w:cs="Times New Roman"/>
          <w:sz w:val="24"/>
          <w:szCs w:val="24"/>
        </w:rPr>
        <w:t xml:space="preserve">. </w:t>
      </w:r>
      <w:r>
        <w:rPr>
          <w:rFonts w:ascii="Times New Roman" w:hAnsi="Times New Roman" w:cs="Times New Roman"/>
          <w:sz w:val="24"/>
          <w:szCs w:val="24"/>
        </w:rPr>
        <w:t>Differences</w:t>
      </w:r>
      <w:r w:rsidRPr="0001670F">
        <w:rPr>
          <w:rFonts w:ascii="Times New Roman" w:hAnsi="Times New Roman" w:cs="Times New Roman"/>
          <w:sz w:val="24"/>
          <w:szCs w:val="24"/>
        </w:rPr>
        <w:t xml:space="preserve"> in theta have been </w:t>
      </w:r>
      <w:r>
        <w:rPr>
          <w:rFonts w:ascii="Times New Roman" w:hAnsi="Times New Roman" w:cs="Times New Roman"/>
          <w:sz w:val="24"/>
          <w:szCs w:val="24"/>
        </w:rPr>
        <w:t>observed</w:t>
      </w:r>
      <w:r w:rsidRPr="0001670F">
        <w:rPr>
          <w:rFonts w:ascii="Times New Roman" w:hAnsi="Times New Roman" w:cs="Times New Roman"/>
          <w:sz w:val="24"/>
          <w:szCs w:val="24"/>
        </w:rPr>
        <w:t xml:space="preserve"> during social exclusion, suggesting that there is active emotional processing occurring </w:t>
      </w:r>
      <w:r>
        <w:rPr>
          <w:rFonts w:ascii="Times New Roman" w:hAnsi="Times New Roman" w:cs="Times New Roman"/>
          <w:sz w:val="24"/>
          <w:szCs w:val="24"/>
        </w:rPr>
        <w:t xml:space="preserve">during rejection </w:t>
      </w:r>
      <w:r w:rsidRPr="0001670F">
        <w:rPr>
          <w:rFonts w:ascii="Times New Roman" w:hAnsi="Times New Roman" w:cs="Times New Roman"/>
          <w:sz w:val="24"/>
          <w:szCs w:val="24"/>
        </w:rPr>
        <w:t>(Cristofori et al., 2013; van Noordt et al., 2015</w:t>
      </w:r>
      <w:r>
        <w:rPr>
          <w:rFonts w:ascii="Times New Roman" w:hAnsi="Times New Roman" w:cs="Times New Roman"/>
          <w:sz w:val="24"/>
          <w:szCs w:val="24"/>
        </w:rPr>
        <w:t>; Tang et al., 201</w:t>
      </w:r>
      <w:r w:rsidR="003B7200">
        <w:rPr>
          <w:rFonts w:ascii="Times New Roman" w:hAnsi="Times New Roman" w:cs="Times New Roman"/>
          <w:sz w:val="24"/>
          <w:szCs w:val="24"/>
        </w:rPr>
        <w:t>8</w:t>
      </w:r>
      <w:r w:rsidRPr="0001670F">
        <w:rPr>
          <w:rFonts w:ascii="Times New Roman" w:hAnsi="Times New Roman" w:cs="Times New Roman"/>
          <w:sz w:val="24"/>
          <w:szCs w:val="24"/>
        </w:rPr>
        <w:t>)</w:t>
      </w:r>
      <w:r>
        <w:rPr>
          <w:rFonts w:ascii="Times New Roman" w:hAnsi="Times New Roman" w:cs="Times New Roman"/>
          <w:sz w:val="24"/>
          <w:szCs w:val="24"/>
        </w:rPr>
        <w:t xml:space="preserve">. This relationship has been consistently observed across cyberball studies and has identified theta as </w:t>
      </w:r>
      <w:r w:rsidRPr="0001670F">
        <w:rPr>
          <w:rFonts w:ascii="Times New Roman" w:hAnsi="Times New Roman" w:cs="Times New Roman"/>
          <w:sz w:val="24"/>
          <w:szCs w:val="24"/>
        </w:rPr>
        <w:t xml:space="preserve">a neural signature for </w:t>
      </w:r>
      <w:r>
        <w:rPr>
          <w:rFonts w:ascii="Times New Roman" w:hAnsi="Times New Roman" w:cs="Times New Roman"/>
          <w:sz w:val="24"/>
          <w:szCs w:val="24"/>
        </w:rPr>
        <w:t xml:space="preserve">rejection. </w:t>
      </w:r>
      <w:r w:rsidRPr="0001670F">
        <w:rPr>
          <w:rFonts w:ascii="Times New Roman" w:hAnsi="Times New Roman" w:cs="Times New Roman"/>
          <w:sz w:val="24"/>
          <w:szCs w:val="24"/>
        </w:rPr>
        <w:t xml:space="preserve">Together, these studies suggest that social exclusion can have drastic effects on neural functioning related to mood and emotion processing. However, these effects can fluctuate based on individual factors such as </w:t>
      </w:r>
      <w:r>
        <w:rPr>
          <w:rFonts w:ascii="Times New Roman" w:hAnsi="Times New Roman" w:cs="Times New Roman"/>
          <w:sz w:val="24"/>
          <w:szCs w:val="24"/>
        </w:rPr>
        <w:t xml:space="preserve">past </w:t>
      </w:r>
      <w:r w:rsidRPr="0001670F">
        <w:rPr>
          <w:rFonts w:ascii="Times New Roman" w:hAnsi="Times New Roman" w:cs="Times New Roman"/>
          <w:sz w:val="24"/>
          <w:szCs w:val="24"/>
        </w:rPr>
        <w:t xml:space="preserve">experiences, age, gender, and </w:t>
      </w:r>
      <w:r>
        <w:rPr>
          <w:rFonts w:ascii="Times New Roman" w:hAnsi="Times New Roman" w:cs="Times New Roman"/>
          <w:sz w:val="24"/>
          <w:szCs w:val="24"/>
        </w:rPr>
        <w:t>underlying</w:t>
      </w:r>
      <w:r w:rsidRPr="0001670F">
        <w:rPr>
          <w:rFonts w:ascii="Times New Roman" w:hAnsi="Times New Roman" w:cs="Times New Roman"/>
          <w:sz w:val="24"/>
          <w:szCs w:val="24"/>
        </w:rPr>
        <w:t xml:space="preserve"> health issues</w:t>
      </w:r>
      <w:r>
        <w:rPr>
          <w:rFonts w:ascii="Times New Roman" w:hAnsi="Times New Roman" w:cs="Times New Roman"/>
          <w:sz w:val="24"/>
          <w:szCs w:val="24"/>
        </w:rPr>
        <w:t xml:space="preserve"> (Tang et al., 2018; Cacioppo &amp; Hawley, 2003)</w:t>
      </w:r>
      <w:r w:rsidRPr="0001670F">
        <w:rPr>
          <w:rFonts w:ascii="Times New Roman" w:hAnsi="Times New Roman" w:cs="Times New Roman"/>
          <w:sz w:val="24"/>
          <w:szCs w:val="24"/>
        </w:rPr>
        <w:t xml:space="preserve">. </w:t>
      </w:r>
      <w:r>
        <w:rPr>
          <w:rFonts w:ascii="Times New Roman" w:hAnsi="Times New Roman" w:cs="Times New Roman"/>
          <w:sz w:val="24"/>
          <w:szCs w:val="24"/>
        </w:rPr>
        <w:t>It is probable that in a rural population</w:t>
      </w:r>
      <w:r w:rsidR="001867BA">
        <w:rPr>
          <w:rFonts w:ascii="Times New Roman" w:hAnsi="Times New Roman" w:cs="Times New Roman"/>
          <w:sz w:val="24"/>
          <w:szCs w:val="24"/>
        </w:rPr>
        <w:t>,</w:t>
      </w:r>
      <w:r>
        <w:rPr>
          <w:rFonts w:ascii="Times New Roman" w:hAnsi="Times New Roman" w:cs="Times New Roman"/>
          <w:sz w:val="24"/>
          <w:szCs w:val="24"/>
        </w:rPr>
        <w:t xml:space="preserve"> these fluctuations may be different or more significant as a result of preexisting vulnerabilities that put them at a greater risk of experiencing social exclusion</w:t>
      </w:r>
      <w:r w:rsidR="001867BA">
        <w:rPr>
          <w:rFonts w:ascii="Times New Roman" w:hAnsi="Times New Roman" w:cs="Times New Roman"/>
          <w:sz w:val="24"/>
          <w:szCs w:val="24"/>
        </w:rPr>
        <w:t>,</w:t>
      </w:r>
      <w:r>
        <w:rPr>
          <w:rFonts w:ascii="Times New Roman" w:hAnsi="Times New Roman" w:cs="Times New Roman"/>
          <w:sz w:val="24"/>
          <w:szCs w:val="24"/>
        </w:rPr>
        <w:t xml:space="preserve"> to begin with. </w:t>
      </w:r>
    </w:p>
    <w:p w14:paraId="32218EE3" w14:textId="77777777" w:rsidR="00AA64B9" w:rsidRPr="00B769A7" w:rsidRDefault="00AA64B9" w:rsidP="00AA64B9">
      <w:pPr>
        <w:spacing w:line="480" w:lineRule="auto"/>
        <w:rPr>
          <w:rFonts w:ascii="Times New Roman" w:hAnsi="Times New Roman" w:cs="Times New Roman"/>
          <w:b/>
          <w:bCs/>
          <w:sz w:val="24"/>
          <w:szCs w:val="24"/>
        </w:rPr>
      </w:pPr>
      <w:r w:rsidRPr="00B769A7">
        <w:rPr>
          <w:rFonts w:ascii="Times New Roman" w:hAnsi="Times New Roman" w:cs="Times New Roman"/>
          <w:b/>
          <w:bCs/>
          <w:sz w:val="24"/>
          <w:szCs w:val="24"/>
        </w:rPr>
        <w:t>Adverse Childhood Experiences (ACEs)</w:t>
      </w:r>
    </w:p>
    <w:p w14:paraId="4C7369D0" w14:textId="77777777"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Childhood is </w:t>
      </w:r>
      <w:r>
        <w:rPr>
          <w:rFonts w:ascii="Times New Roman" w:hAnsi="Times New Roman" w:cs="Times New Roman"/>
          <w:sz w:val="24"/>
          <w:szCs w:val="24"/>
        </w:rPr>
        <w:t>a</w:t>
      </w:r>
      <w:r w:rsidRPr="0001670F">
        <w:rPr>
          <w:rFonts w:ascii="Times New Roman" w:hAnsi="Times New Roman" w:cs="Times New Roman"/>
          <w:sz w:val="24"/>
          <w:szCs w:val="24"/>
        </w:rPr>
        <w:t xml:space="preserve"> delicate but crucial period of development. </w:t>
      </w:r>
      <w:r>
        <w:rPr>
          <w:rFonts w:ascii="Times New Roman" w:hAnsi="Times New Roman" w:cs="Times New Roman"/>
          <w:sz w:val="24"/>
          <w:szCs w:val="24"/>
        </w:rPr>
        <w:t>Adolescence</w:t>
      </w:r>
      <w:r w:rsidRPr="0001670F">
        <w:rPr>
          <w:rFonts w:ascii="Times New Roman" w:hAnsi="Times New Roman" w:cs="Times New Roman"/>
          <w:sz w:val="24"/>
          <w:szCs w:val="24"/>
        </w:rPr>
        <w:t xml:space="preserve"> is a time of increasing vulnerability to the damaging effects </w:t>
      </w:r>
      <w:r>
        <w:rPr>
          <w:rFonts w:ascii="Times New Roman" w:hAnsi="Times New Roman" w:cs="Times New Roman"/>
          <w:sz w:val="24"/>
          <w:szCs w:val="24"/>
        </w:rPr>
        <w:t>of</w:t>
      </w:r>
      <w:r w:rsidRPr="0001670F">
        <w:rPr>
          <w:rFonts w:ascii="Times New Roman" w:hAnsi="Times New Roman" w:cs="Times New Roman"/>
          <w:sz w:val="24"/>
          <w:szCs w:val="24"/>
        </w:rPr>
        <w:t xml:space="preserve"> stressful and traumatic experiences</w:t>
      </w:r>
      <w:r>
        <w:rPr>
          <w:rFonts w:ascii="Times New Roman" w:hAnsi="Times New Roman" w:cs="Times New Roman"/>
          <w:sz w:val="24"/>
          <w:szCs w:val="24"/>
        </w:rPr>
        <w:t xml:space="preserve"> (Reh et al., 2020).</w:t>
      </w:r>
      <w:r w:rsidRPr="0001670F">
        <w:rPr>
          <w:rFonts w:ascii="Times New Roman" w:hAnsi="Times New Roman" w:cs="Times New Roman"/>
          <w:sz w:val="24"/>
          <w:szCs w:val="24"/>
        </w:rPr>
        <w:t xml:space="preserve"> </w:t>
      </w:r>
      <w:r>
        <w:rPr>
          <w:rFonts w:ascii="Times New Roman" w:hAnsi="Times New Roman" w:cs="Times New Roman"/>
          <w:sz w:val="24"/>
          <w:szCs w:val="24"/>
        </w:rPr>
        <w:t>Childhood trauma is surprisingly common, o</w:t>
      </w:r>
      <w:r w:rsidRPr="0001670F">
        <w:rPr>
          <w:rFonts w:ascii="Times New Roman" w:hAnsi="Times New Roman" w:cs="Times New Roman"/>
          <w:sz w:val="24"/>
          <w:szCs w:val="24"/>
        </w:rPr>
        <w:t xml:space="preserve">ne in six adults in the United States has experienced at least one type of adverse experience during their childhood (Merrick et al., 2018). </w:t>
      </w:r>
      <w:r>
        <w:rPr>
          <w:rFonts w:ascii="Times New Roman" w:hAnsi="Times New Roman" w:cs="Times New Roman"/>
          <w:sz w:val="24"/>
          <w:szCs w:val="24"/>
        </w:rPr>
        <w:t xml:space="preserve">However, research suggests that adverse childhood experiences are more prevalent in certain populations, like rural communities. Over half of rural individuals in the US have experienced at least one ACE, a significant increase from the country average (Lukens, 2017). </w:t>
      </w:r>
      <w:r w:rsidRPr="0001670F">
        <w:rPr>
          <w:rFonts w:ascii="Times New Roman" w:hAnsi="Times New Roman" w:cs="Times New Roman"/>
          <w:sz w:val="24"/>
          <w:szCs w:val="24"/>
        </w:rPr>
        <w:t>Adverse childhood experiences (ACEs) are traumatic events experienced in childhood.</w:t>
      </w:r>
      <w:r>
        <w:rPr>
          <w:rFonts w:ascii="Times New Roman" w:hAnsi="Times New Roman" w:cs="Times New Roman"/>
          <w:sz w:val="24"/>
          <w:szCs w:val="24"/>
        </w:rPr>
        <w:t xml:space="preserve"> ACEs are typically defined and grouped based on type: abuse, neglect, and household dysfunction. Abuse refers to either emotional, physical, or sexual abuse. Neglect refers to emotional and physical neglect. Other traumas are included under the household dysfunction category, which is defined as experiences that occur within the household, which can result in exposure to additional traumatic </w:t>
      </w:r>
      <w:r>
        <w:rPr>
          <w:rFonts w:ascii="Times New Roman" w:hAnsi="Times New Roman" w:cs="Times New Roman"/>
          <w:sz w:val="24"/>
          <w:szCs w:val="24"/>
        </w:rPr>
        <w:lastRenderedPageBreak/>
        <w:t xml:space="preserve">experiences. Common experiences included under household dysfunction are having a family member who struggled with substance abuse or mental health, an incarcerated family member, intimate partner violence between parents, and parental divorce. A 2020 Health Resources &amp; Services Administration (HRSA) report found that children in rural areas were more likely to experience certain kinds of ACEs, compared to urban children. The most prevalent ACEs experienced by rural children fall into the category of household dysfunction, which demonstrates the significance of not only direct harm but indirect harm to a child’s long-term health and well-being (HRSA, 2020; RHIhub, 2022). </w:t>
      </w:r>
    </w:p>
    <w:p w14:paraId="02AF381E" w14:textId="4B0A2C2D" w:rsidR="00AA64B9" w:rsidRDefault="00AA64B9" w:rsidP="00AA64B9">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original ACEs study showed a strong relationship between experiences of childhood trauma and long-term health impacts. That is, individuals with more types of ACEs had a significantly increased risk of mental and physical health problems later in life (Felitti et al., 1998). Individuals who experienced a wider range of traumatic experiences also showed a higher risk of developing mental or physical health issues and disorders. Additionally, the categories of ACEs have exhibited strong and cumulative relationships, by which individuals who have experienced one type of ACEs were more likely to experience other types of ACEs as well (Felitti et al., 1998; Bateson et al., 2020). Further investigations into ACEs have discovered that the total number of ACEs experienced also has an effect. Specifically, those who reported higher ACE scores were more likely to have experienced problems with education, jobs, and overall life satisfaction (Bellis et al., 201</w:t>
      </w:r>
      <w:r w:rsidR="00181CE7">
        <w:rPr>
          <w:rFonts w:ascii="Times New Roman" w:hAnsi="Times New Roman" w:cs="Times New Roman"/>
          <w:sz w:val="24"/>
          <w:szCs w:val="24"/>
        </w:rPr>
        <w:t>3</w:t>
      </w:r>
      <w:r>
        <w:rPr>
          <w:rFonts w:ascii="Times New Roman" w:hAnsi="Times New Roman" w:cs="Times New Roman"/>
          <w:sz w:val="24"/>
          <w:szCs w:val="24"/>
        </w:rPr>
        <w:t>). Additionally, EEG</w:t>
      </w:r>
      <w:r w:rsidRPr="00BF6CD4">
        <w:rPr>
          <w:rFonts w:ascii="Times New Roman" w:hAnsi="Times New Roman" w:cs="Times New Roman"/>
          <w:sz w:val="24"/>
          <w:szCs w:val="24"/>
        </w:rPr>
        <w:t xml:space="preserve"> studies have </w:t>
      </w:r>
      <w:r>
        <w:rPr>
          <w:rFonts w:ascii="Times New Roman" w:hAnsi="Times New Roman" w:cs="Times New Roman"/>
          <w:sz w:val="24"/>
          <w:szCs w:val="24"/>
        </w:rPr>
        <w:t>observed</w:t>
      </w:r>
      <w:r w:rsidRPr="00BF6CD4">
        <w:rPr>
          <w:rFonts w:ascii="Times New Roman" w:hAnsi="Times New Roman" w:cs="Times New Roman"/>
          <w:sz w:val="24"/>
          <w:szCs w:val="24"/>
        </w:rPr>
        <w:t xml:space="preserve"> that </w:t>
      </w:r>
      <w:r>
        <w:rPr>
          <w:rFonts w:ascii="Times New Roman" w:hAnsi="Times New Roman" w:cs="Times New Roman"/>
          <w:sz w:val="24"/>
          <w:szCs w:val="24"/>
        </w:rPr>
        <w:t xml:space="preserve">childhood </w:t>
      </w:r>
      <w:r w:rsidRPr="00BF6CD4">
        <w:rPr>
          <w:rFonts w:ascii="Times New Roman" w:hAnsi="Times New Roman" w:cs="Times New Roman"/>
          <w:sz w:val="24"/>
          <w:szCs w:val="24"/>
        </w:rPr>
        <w:t xml:space="preserve">trauma </w:t>
      </w:r>
      <w:r>
        <w:rPr>
          <w:rFonts w:ascii="Times New Roman" w:hAnsi="Times New Roman" w:cs="Times New Roman"/>
          <w:sz w:val="24"/>
          <w:szCs w:val="24"/>
        </w:rPr>
        <w:t xml:space="preserve">influences a combination of cognitive and emotional outcomes, such as </w:t>
      </w:r>
      <w:r w:rsidRPr="00BF6CD4">
        <w:rPr>
          <w:rFonts w:ascii="Times New Roman" w:hAnsi="Times New Roman" w:cs="Times New Roman"/>
          <w:sz w:val="24"/>
          <w:szCs w:val="24"/>
        </w:rPr>
        <w:t>self-regulatory behaviors</w:t>
      </w:r>
      <w:r>
        <w:rPr>
          <w:rFonts w:ascii="Times New Roman" w:hAnsi="Times New Roman" w:cs="Times New Roman"/>
          <w:sz w:val="24"/>
          <w:szCs w:val="24"/>
        </w:rPr>
        <w:t xml:space="preserve">. Self-regulatory behaviors, in particular, </w:t>
      </w:r>
      <w:r w:rsidRPr="00BF6CD4">
        <w:rPr>
          <w:rFonts w:ascii="Times New Roman" w:hAnsi="Times New Roman" w:cs="Times New Roman"/>
          <w:sz w:val="24"/>
          <w:szCs w:val="24"/>
        </w:rPr>
        <w:t>could prevent such disorders</w:t>
      </w:r>
      <w:r>
        <w:rPr>
          <w:rFonts w:ascii="Times New Roman" w:hAnsi="Times New Roman" w:cs="Times New Roman"/>
          <w:sz w:val="24"/>
          <w:szCs w:val="24"/>
        </w:rPr>
        <w:t>, putting these individuals at a greater disadvantage for life-long struggles with health</w:t>
      </w:r>
      <w:r w:rsidRPr="00BF6CD4">
        <w:rPr>
          <w:rFonts w:ascii="Times New Roman" w:hAnsi="Times New Roman" w:cs="Times New Roman"/>
          <w:sz w:val="24"/>
          <w:szCs w:val="24"/>
        </w:rPr>
        <w:t xml:space="preserve"> (Lackner et al., 2018</w:t>
      </w:r>
      <w:r>
        <w:rPr>
          <w:rFonts w:ascii="Times New Roman" w:hAnsi="Times New Roman" w:cs="Times New Roman"/>
          <w:sz w:val="24"/>
          <w:szCs w:val="24"/>
        </w:rPr>
        <w:t>; Curtis &amp; Cicchetti, 2007</w:t>
      </w:r>
      <w:r w:rsidRPr="00BF6CD4">
        <w:rPr>
          <w:rFonts w:ascii="Times New Roman" w:hAnsi="Times New Roman" w:cs="Times New Roman"/>
          <w:sz w:val="24"/>
          <w:szCs w:val="24"/>
        </w:rPr>
        <w:t>).</w:t>
      </w:r>
      <w:r>
        <w:rPr>
          <w:rFonts w:ascii="Times New Roman" w:hAnsi="Times New Roman" w:cs="Times New Roman"/>
          <w:sz w:val="24"/>
          <w:szCs w:val="24"/>
        </w:rPr>
        <w:t xml:space="preserve"> These effects and relationships may be more pronounced for those </w:t>
      </w:r>
      <w:r>
        <w:rPr>
          <w:rFonts w:ascii="Times New Roman" w:hAnsi="Times New Roman" w:cs="Times New Roman"/>
          <w:sz w:val="24"/>
          <w:szCs w:val="24"/>
        </w:rPr>
        <w:lastRenderedPageBreak/>
        <w:t>living in rural areas because of a preexisting vulnerability to experiences of trauma. Regardless</w:t>
      </w:r>
      <w:r w:rsidRPr="0001670F">
        <w:rPr>
          <w:rFonts w:ascii="Times New Roman" w:hAnsi="Times New Roman" w:cs="Times New Roman"/>
          <w:sz w:val="24"/>
          <w:szCs w:val="24"/>
        </w:rPr>
        <w:t xml:space="preserve">, experiencing trauma during childhood can be detrimental to </w:t>
      </w:r>
      <w:r>
        <w:rPr>
          <w:rFonts w:ascii="Times New Roman" w:hAnsi="Times New Roman" w:cs="Times New Roman"/>
          <w:sz w:val="24"/>
          <w:szCs w:val="24"/>
        </w:rPr>
        <w:t xml:space="preserve">many areas of life, including </w:t>
      </w:r>
      <w:r w:rsidRPr="0001670F">
        <w:rPr>
          <w:rFonts w:ascii="Times New Roman" w:hAnsi="Times New Roman" w:cs="Times New Roman"/>
          <w:sz w:val="24"/>
          <w:szCs w:val="24"/>
        </w:rPr>
        <w:t>mental</w:t>
      </w:r>
      <w:r>
        <w:rPr>
          <w:rFonts w:ascii="Times New Roman" w:hAnsi="Times New Roman" w:cs="Times New Roman"/>
          <w:sz w:val="24"/>
          <w:szCs w:val="24"/>
        </w:rPr>
        <w:t xml:space="preserve">, </w:t>
      </w:r>
      <w:r w:rsidRPr="0001670F">
        <w:rPr>
          <w:rFonts w:ascii="Times New Roman" w:hAnsi="Times New Roman" w:cs="Times New Roman"/>
          <w:sz w:val="24"/>
          <w:szCs w:val="24"/>
        </w:rPr>
        <w:t>physical</w:t>
      </w:r>
      <w:r>
        <w:rPr>
          <w:rFonts w:ascii="Times New Roman" w:hAnsi="Times New Roman" w:cs="Times New Roman"/>
          <w:sz w:val="24"/>
          <w:szCs w:val="24"/>
        </w:rPr>
        <w:t xml:space="preserve">, and social </w:t>
      </w:r>
      <w:r w:rsidRPr="0001670F">
        <w:rPr>
          <w:rFonts w:ascii="Times New Roman" w:hAnsi="Times New Roman" w:cs="Times New Roman"/>
          <w:sz w:val="24"/>
          <w:szCs w:val="24"/>
        </w:rPr>
        <w:t xml:space="preserve">later on in life. Thus, it is evident that exposure to childhood trauma can drastically increase the risk for </w:t>
      </w:r>
      <w:r>
        <w:rPr>
          <w:rFonts w:ascii="Times New Roman" w:hAnsi="Times New Roman" w:cs="Times New Roman"/>
          <w:sz w:val="24"/>
          <w:szCs w:val="24"/>
        </w:rPr>
        <w:t xml:space="preserve">not only </w:t>
      </w:r>
      <w:r w:rsidRPr="0001670F">
        <w:rPr>
          <w:rFonts w:ascii="Times New Roman" w:hAnsi="Times New Roman" w:cs="Times New Roman"/>
          <w:sz w:val="24"/>
          <w:szCs w:val="24"/>
        </w:rPr>
        <w:t>unfavorable health outcomes</w:t>
      </w:r>
      <w:r>
        <w:rPr>
          <w:rFonts w:ascii="Times New Roman" w:hAnsi="Times New Roman" w:cs="Times New Roman"/>
          <w:sz w:val="24"/>
          <w:szCs w:val="24"/>
        </w:rPr>
        <w:t xml:space="preserve"> but also unfavorable quality of life outcomes</w:t>
      </w:r>
      <w:r w:rsidRPr="0001670F">
        <w:rPr>
          <w:rFonts w:ascii="Times New Roman" w:hAnsi="Times New Roman" w:cs="Times New Roman"/>
          <w:sz w:val="24"/>
          <w:szCs w:val="24"/>
        </w:rPr>
        <w:t xml:space="preserve">. </w:t>
      </w:r>
      <w:r>
        <w:rPr>
          <w:rFonts w:ascii="Times New Roman" w:hAnsi="Times New Roman" w:cs="Times New Roman"/>
          <w:sz w:val="24"/>
          <w:szCs w:val="24"/>
        </w:rPr>
        <w:t>I</w:t>
      </w:r>
      <w:r w:rsidRPr="0001670F">
        <w:rPr>
          <w:rFonts w:ascii="Times New Roman" w:hAnsi="Times New Roman" w:cs="Times New Roman"/>
          <w:sz w:val="24"/>
          <w:szCs w:val="24"/>
        </w:rPr>
        <w:t xml:space="preserve">t is important to note that there is significant variability </w:t>
      </w:r>
      <w:r>
        <w:rPr>
          <w:rFonts w:ascii="Times New Roman" w:hAnsi="Times New Roman" w:cs="Times New Roman"/>
          <w:sz w:val="24"/>
          <w:szCs w:val="24"/>
        </w:rPr>
        <w:t xml:space="preserve">among individuals </w:t>
      </w:r>
      <w:r w:rsidRPr="0001670F">
        <w:rPr>
          <w:rFonts w:ascii="Times New Roman" w:hAnsi="Times New Roman" w:cs="Times New Roman"/>
          <w:sz w:val="24"/>
          <w:szCs w:val="24"/>
        </w:rPr>
        <w:t>in the long-term effects</w:t>
      </w:r>
      <w:r>
        <w:rPr>
          <w:rFonts w:ascii="Times New Roman" w:hAnsi="Times New Roman" w:cs="Times New Roman"/>
          <w:sz w:val="24"/>
          <w:szCs w:val="24"/>
        </w:rPr>
        <w:t xml:space="preserve"> of trauma. </w:t>
      </w:r>
    </w:p>
    <w:p w14:paraId="17088B6D" w14:textId="77777777" w:rsidR="00AA64B9" w:rsidRPr="00B769A7" w:rsidRDefault="00AA64B9" w:rsidP="00AA64B9">
      <w:pPr>
        <w:spacing w:line="480" w:lineRule="auto"/>
        <w:rPr>
          <w:rFonts w:ascii="Times New Roman" w:hAnsi="Times New Roman" w:cs="Times New Roman"/>
          <w:b/>
          <w:bCs/>
          <w:sz w:val="24"/>
          <w:szCs w:val="24"/>
        </w:rPr>
      </w:pPr>
      <w:r>
        <w:rPr>
          <w:rFonts w:ascii="Times New Roman" w:hAnsi="Times New Roman" w:cs="Times New Roman"/>
          <w:b/>
          <w:bCs/>
          <w:sz w:val="24"/>
          <w:szCs w:val="24"/>
        </w:rPr>
        <w:t>Resilience</w:t>
      </w:r>
    </w:p>
    <w:p w14:paraId="3DD994BD" w14:textId="65EA9DEA"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Th</w:t>
      </w:r>
      <w:r>
        <w:rPr>
          <w:rFonts w:ascii="Times New Roman" w:hAnsi="Times New Roman" w:cs="Times New Roman"/>
          <w:sz w:val="24"/>
          <w:szCs w:val="24"/>
        </w:rPr>
        <w:t>e possibility of individual response variation</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after trauma </w:t>
      </w:r>
      <w:r w:rsidRPr="0001670F">
        <w:rPr>
          <w:rFonts w:ascii="Times New Roman" w:hAnsi="Times New Roman" w:cs="Times New Roman"/>
          <w:sz w:val="24"/>
          <w:szCs w:val="24"/>
        </w:rPr>
        <w:t>has led to research on the concept of resilienc</w:t>
      </w:r>
      <w:r>
        <w:rPr>
          <w:rFonts w:ascii="Times New Roman" w:hAnsi="Times New Roman" w:cs="Times New Roman"/>
          <w:sz w:val="24"/>
          <w:szCs w:val="24"/>
        </w:rPr>
        <w:t>e</w:t>
      </w:r>
      <w:r w:rsidRPr="0001670F">
        <w:rPr>
          <w:rFonts w:ascii="Times New Roman" w:hAnsi="Times New Roman" w:cs="Times New Roman"/>
          <w:sz w:val="24"/>
          <w:szCs w:val="24"/>
        </w:rPr>
        <w:t xml:space="preserve"> and the consideration of it as a potential outcome for individuals with </w:t>
      </w:r>
      <w:r>
        <w:rPr>
          <w:rFonts w:ascii="Times New Roman" w:hAnsi="Times New Roman" w:cs="Times New Roman"/>
          <w:sz w:val="24"/>
          <w:szCs w:val="24"/>
        </w:rPr>
        <w:t xml:space="preserve">a history of </w:t>
      </w:r>
      <w:r w:rsidRPr="0001670F">
        <w:rPr>
          <w:rFonts w:ascii="Times New Roman" w:hAnsi="Times New Roman" w:cs="Times New Roman"/>
          <w:sz w:val="24"/>
          <w:szCs w:val="24"/>
        </w:rPr>
        <w:t>traumatic experiences</w:t>
      </w:r>
      <w:r>
        <w:rPr>
          <w:rFonts w:ascii="Times New Roman" w:hAnsi="Times New Roman" w:cs="Times New Roman"/>
          <w:sz w:val="24"/>
          <w:szCs w:val="24"/>
        </w:rPr>
        <w:t>.</w:t>
      </w:r>
      <w:r w:rsidRPr="0001670F">
        <w:rPr>
          <w:rFonts w:ascii="Times New Roman" w:hAnsi="Times New Roman" w:cs="Times New Roman"/>
          <w:sz w:val="24"/>
          <w:szCs w:val="24"/>
        </w:rPr>
        <w:t xml:space="preserve"> Rather than developing problem behaviors or health issues that are </w:t>
      </w:r>
      <w:r>
        <w:rPr>
          <w:rFonts w:ascii="Times New Roman" w:hAnsi="Times New Roman" w:cs="Times New Roman"/>
          <w:sz w:val="24"/>
          <w:szCs w:val="24"/>
        </w:rPr>
        <w:t>typically linked</w:t>
      </w:r>
      <w:r w:rsidRPr="0001670F">
        <w:rPr>
          <w:rFonts w:ascii="Times New Roman" w:hAnsi="Times New Roman" w:cs="Times New Roman"/>
          <w:sz w:val="24"/>
          <w:szCs w:val="24"/>
        </w:rPr>
        <w:t xml:space="preserve"> with </w:t>
      </w:r>
      <w:r>
        <w:rPr>
          <w:rFonts w:ascii="Times New Roman" w:hAnsi="Times New Roman" w:cs="Times New Roman"/>
          <w:sz w:val="24"/>
          <w:szCs w:val="24"/>
        </w:rPr>
        <w:t>trauma,</w:t>
      </w:r>
      <w:r w:rsidRPr="0001670F">
        <w:rPr>
          <w:rFonts w:ascii="Times New Roman" w:hAnsi="Times New Roman" w:cs="Times New Roman"/>
          <w:sz w:val="24"/>
          <w:szCs w:val="24"/>
        </w:rPr>
        <w:t xml:space="preserve"> those who are resilient </w:t>
      </w:r>
      <w:r>
        <w:rPr>
          <w:rFonts w:ascii="Times New Roman" w:hAnsi="Times New Roman" w:cs="Times New Roman"/>
          <w:sz w:val="24"/>
          <w:szCs w:val="24"/>
        </w:rPr>
        <w:t xml:space="preserve">appear to </w:t>
      </w:r>
      <w:r w:rsidRPr="0001670F">
        <w:rPr>
          <w:rFonts w:ascii="Times New Roman" w:hAnsi="Times New Roman" w:cs="Times New Roman"/>
          <w:sz w:val="24"/>
          <w:szCs w:val="24"/>
        </w:rPr>
        <w:t>adapt to adverse or traumatic life experiences</w:t>
      </w:r>
      <w:r>
        <w:rPr>
          <w:rFonts w:ascii="Times New Roman" w:hAnsi="Times New Roman" w:cs="Times New Roman"/>
          <w:sz w:val="24"/>
          <w:szCs w:val="24"/>
        </w:rPr>
        <w:t xml:space="preserve"> (Cicchetti, 2010)</w:t>
      </w:r>
      <w:r w:rsidRPr="0001670F">
        <w:rPr>
          <w:rFonts w:ascii="Times New Roman" w:hAnsi="Times New Roman" w:cs="Times New Roman"/>
          <w:sz w:val="24"/>
          <w:szCs w:val="24"/>
        </w:rPr>
        <w:t>.</w:t>
      </w:r>
      <w:r>
        <w:rPr>
          <w:rFonts w:ascii="Times New Roman" w:hAnsi="Times New Roman" w:cs="Times New Roman"/>
          <w:sz w:val="24"/>
          <w:szCs w:val="24"/>
        </w:rPr>
        <w:t xml:space="preserve"> Resilience can be reflected in a multitude of ways, such as health coping skills, self-righting tendencies, absence of psychiatric or mood disorders (Cicchetti, 2010; Cicchetti, 2013; Werner &amp; Smith, 1992;</w:t>
      </w:r>
      <w:r w:rsidRPr="00EA16F6">
        <w:rPr>
          <w:rFonts w:ascii="Times New Roman" w:hAnsi="Times New Roman" w:cs="Times New Roman"/>
          <w:color w:val="000000" w:themeColor="text1"/>
          <w:sz w:val="24"/>
          <w:szCs w:val="24"/>
        </w:rPr>
        <w:t xml:space="preserve"> </w:t>
      </w:r>
      <w:r w:rsidRPr="00291BE4">
        <w:rPr>
          <w:rFonts w:ascii="Times New Roman" w:hAnsi="Times New Roman" w:cs="Times New Roman"/>
          <w:color w:val="000000" w:themeColor="text1"/>
          <w:sz w:val="24"/>
          <w:szCs w:val="24"/>
        </w:rPr>
        <w:t>Daníelsdóttir</w:t>
      </w:r>
      <w:r>
        <w:rPr>
          <w:rFonts w:ascii="Times New Roman" w:hAnsi="Times New Roman" w:cs="Times New Roman"/>
          <w:color w:val="000000" w:themeColor="text1"/>
          <w:sz w:val="24"/>
          <w:szCs w:val="24"/>
        </w:rPr>
        <w:t xml:space="preserve"> et al</w:t>
      </w:r>
      <w:r>
        <w:rPr>
          <w:rFonts w:ascii="Times New Roman" w:hAnsi="Times New Roman" w:cs="Times New Roman"/>
          <w:sz w:val="24"/>
          <w:szCs w:val="24"/>
        </w:rPr>
        <w:t>., 2022; Sapienza &amp; Masten, 2011) The concept of resilience can also be extended to systems, like communities; community resilience is often used when referring to resilience within rural or tight</w:t>
      </w:r>
      <w:r w:rsidR="00116276">
        <w:rPr>
          <w:rFonts w:ascii="Times New Roman" w:hAnsi="Times New Roman" w:cs="Times New Roman"/>
          <w:sz w:val="24"/>
          <w:szCs w:val="24"/>
        </w:rPr>
        <w:t>-</w:t>
      </w:r>
      <w:r>
        <w:rPr>
          <w:rFonts w:ascii="Times New Roman" w:hAnsi="Times New Roman" w:cs="Times New Roman"/>
          <w:sz w:val="24"/>
          <w:szCs w:val="24"/>
        </w:rPr>
        <w:t xml:space="preserve">knit communities. Community resilience refers to both an individual’s and </w:t>
      </w:r>
      <w:r w:rsidR="00C75923">
        <w:rPr>
          <w:rFonts w:ascii="Times New Roman" w:hAnsi="Times New Roman" w:cs="Times New Roman"/>
          <w:sz w:val="24"/>
          <w:szCs w:val="24"/>
        </w:rPr>
        <w:t xml:space="preserve">the </w:t>
      </w:r>
      <w:r>
        <w:rPr>
          <w:rFonts w:ascii="Times New Roman" w:hAnsi="Times New Roman" w:cs="Times New Roman"/>
          <w:sz w:val="24"/>
          <w:szCs w:val="24"/>
        </w:rPr>
        <w:t xml:space="preserve">community’s ability to effectively cope with stress by utilizing personal strengths and available resources (Norris et al., 2008; Ganor &amp; Ben-Lavy, 2003). </w:t>
      </w:r>
      <w:r w:rsidRPr="00B35CAA">
        <w:rPr>
          <w:rFonts w:ascii="Times New Roman" w:hAnsi="Times New Roman" w:cs="Times New Roman"/>
          <w:sz w:val="24"/>
          <w:szCs w:val="24"/>
        </w:rPr>
        <w:t>Rural communities, in particular,</w:t>
      </w:r>
      <w:r>
        <w:rPr>
          <w:rFonts w:ascii="Times New Roman" w:hAnsi="Times New Roman" w:cs="Times New Roman"/>
          <w:sz w:val="24"/>
          <w:szCs w:val="24"/>
        </w:rPr>
        <w:t xml:space="preserve"> while isolated from larger societ</w:t>
      </w:r>
      <w:r w:rsidR="00C75923">
        <w:rPr>
          <w:rFonts w:ascii="Times New Roman" w:hAnsi="Times New Roman" w:cs="Times New Roman"/>
          <w:sz w:val="24"/>
          <w:szCs w:val="24"/>
        </w:rPr>
        <w:t>ies</w:t>
      </w:r>
      <w:r>
        <w:rPr>
          <w:rFonts w:ascii="Times New Roman" w:hAnsi="Times New Roman" w:cs="Times New Roman"/>
          <w:sz w:val="24"/>
          <w:szCs w:val="24"/>
        </w:rPr>
        <w:t>,</w:t>
      </w:r>
      <w:r w:rsidRPr="00B35CAA">
        <w:rPr>
          <w:rFonts w:ascii="Times New Roman" w:hAnsi="Times New Roman" w:cs="Times New Roman"/>
          <w:sz w:val="24"/>
          <w:szCs w:val="24"/>
        </w:rPr>
        <w:t xml:space="preserve"> may </w:t>
      </w:r>
      <w:r>
        <w:rPr>
          <w:rFonts w:ascii="Times New Roman" w:hAnsi="Times New Roman" w:cs="Times New Roman"/>
          <w:sz w:val="24"/>
          <w:szCs w:val="24"/>
        </w:rPr>
        <w:t xml:space="preserve">paradoxically </w:t>
      </w:r>
      <w:r w:rsidRPr="00B35CAA">
        <w:rPr>
          <w:rFonts w:ascii="Times New Roman" w:hAnsi="Times New Roman" w:cs="Times New Roman"/>
          <w:sz w:val="24"/>
          <w:szCs w:val="24"/>
        </w:rPr>
        <w:t xml:space="preserve">possess high levels of protective factors due to the high level of close social ties and networks that exist within </w:t>
      </w:r>
      <w:r>
        <w:rPr>
          <w:rFonts w:ascii="Times New Roman" w:hAnsi="Times New Roman" w:cs="Times New Roman"/>
          <w:sz w:val="24"/>
          <w:szCs w:val="24"/>
        </w:rPr>
        <w:t xml:space="preserve">small but tight-knit </w:t>
      </w:r>
      <w:r w:rsidRPr="00B35CAA">
        <w:rPr>
          <w:rFonts w:ascii="Times New Roman" w:hAnsi="Times New Roman" w:cs="Times New Roman"/>
          <w:sz w:val="24"/>
          <w:szCs w:val="24"/>
        </w:rPr>
        <w:t>communities (Cohen et al</w:t>
      </w:r>
      <w:r>
        <w:rPr>
          <w:rFonts w:ascii="Times New Roman" w:hAnsi="Times New Roman" w:cs="Times New Roman"/>
          <w:sz w:val="24"/>
          <w:szCs w:val="24"/>
        </w:rPr>
        <w:t xml:space="preserve">., </w:t>
      </w:r>
      <w:r w:rsidRPr="00B35CAA">
        <w:rPr>
          <w:rFonts w:ascii="Times New Roman" w:hAnsi="Times New Roman" w:cs="Times New Roman"/>
          <w:sz w:val="24"/>
          <w:szCs w:val="24"/>
        </w:rPr>
        <w:t>2017).</w:t>
      </w:r>
      <w:r>
        <w:rPr>
          <w:rFonts w:ascii="Times New Roman" w:hAnsi="Times New Roman" w:cs="Times New Roman"/>
          <w:sz w:val="24"/>
          <w:szCs w:val="24"/>
        </w:rPr>
        <w:t xml:space="preserve"> Valuable information may be gained from closely examining these experiences and the relationships with character traits or other environmental factors. </w:t>
      </w:r>
    </w:p>
    <w:p w14:paraId="5F2BF3B8" w14:textId="7D194C3B"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lastRenderedPageBreak/>
        <w:t xml:space="preserve">Notably, the presence of protective factors such as social support and emotional regulation </w:t>
      </w:r>
      <w:r>
        <w:rPr>
          <w:rFonts w:ascii="Times New Roman" w:hAnsi="Times New Roman" w:cs="Times New Roman"/>
          <w:sz w:val="24"/>
          <w:szCs w:val="24"/>
        </w:rPr>
        <w:t>is</w:t>
      </w:r>
      <w:r w:rsidRPr="0001670F">
        <w:rPr>
          <w:rFonts w:ascii="Times New Roman" w:hAnsi="Times New Roman" w:cs="Times New Roman"/>
          <w:sz w:val="24"/>
          <w:szCs w:val="24"/>
        </w:rPr>
        <w:t xml:space="preserve"> thought to reduce vulnerability to stressful events </w:t>
      </w:r>
      <w:r>
        <w:rPr>
          <w:rFonts w:ascii="Times New Roman" w:hAnsi="Times New Roman" w:cs="Times New Roman"/>
          <w:sz w:val="24"/>
          <w:szCs w:val="24"/>
        </w:rPr>
        <w:t xml:space="preserve">and contribute to the onset of resilient behaviors </w:t>
      </w:r>
      <w:r w:rsidRPr="0001670F">
        <w:rPr>
          <w:rFonts w:ascii="Times New Roman" w:hAnsi="Times New Roman" w:cs="Times New Roman"/>
          <w:sz w:val="24"/>
          <w:szCs w:val="24"/>
        </w:rPr>
        <w:t>(Fritz et al., 20</w:t>
      </w:r>
      <w:r w:rsidR="0003041E">
        <w:rPr>
          <w:rFonts w:ascii="Times New Roman" w:hAnsi="Times New Roman" w:cs="Times New Roman"/>
          <w:sz w:val="24"/>
          <w:szCs w:val="24"/>
        </w:rPr>
        <w:t>20</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Protective factors are characteristics or conditions that protect an individual from the full extent of the negative outcomes associated with trauma. Social support has proven to be one of the most important protective factors by showing significant protective abilities against the negative effects of early life trauma. Social support refers to the exchange of psychological and material resources between individuals that can be perceived as improving the well-being of the recipient (Shumaker &amp; Brownell, 1984). It has been hypothesized that social support works by decreasing neural and physiological reactivity to stressors (Eisenberger et al., 2007; Morese et al., 2019). Furthermore, the presence of social support may influence how an individual perceives situations that are potential sources of threats, which may be reflected in the absence of mental health struggles. Social support </w:t>
      </w:r>
      <w:r w:rsidR="00B736F7">
        <w:rPr>
          <w:rFonts w:ascii="Times New Roman" w:hAnsi="Times New Roman" w:cs="Times New Roman"/>
          <w:sz w:val="24"/>
          <w:szCs w:val="24"/>
        </w:rPr>
        <w:t>is</w:t>
      </w:r>
      <w:r>
        <w:rPr>
          <w:rFonts w:ascii="Times New Roman" w:hAnsi="Times New Roman" w:cs="Times New Roman"/>
          <w:sz w:val="24"/>
          <w:szCs w:val="24"/>
        </w:rPr>
        <w:t xml:space="preserve"> particularly helpful in reducing the chances of psychopathology in individuals with a history of childhood trauma (Fritz et al., 20</w:t>
      </w:r>
      <w:r w:rsidR="0003041E">
        <w:rPr>
          <w:rFonts w:ascii="Times New Roman" w:hAnsi="Times New Roman" w:cs="Times New Roman"/>
          <w:sz w:val="24"/>
          <w:szCs w:val="24"/>
        </w:rPr>
        <w:t>20</w:t>
      </w:r>
      <w:r>
        <w:rPr>
          <w:rFonts w:ascii="Times New Roman" w:hAnsi="Times New Roman" w:cs="Times New Roman"/>
          <w:sz w:val="24"/>
          <w:szCs w:val="24"/>
        </w:rPr>
        <w:t>). It has been shown to be negatively associated with depressive factors in adolescents exposed to early life stress, indicating that social support is an important aspect of mental, physical, and social health, especially in populations with vulnerabilities (Harmelen et al., 2016).</w:t>
      </w:r>
      <w:r w:rsidRPr="00635F77">
        <w:rPr>
          <w:rFonts w:ascii="Times New Roman" w:hAnsi="Times New Roman" w:cs="Times New Roman"/>
          <w:sz w:val="24"/>
          <w:szCs w:val="24"/>
        </w:rPr>
        <w:t xml:space="preserve"> </w:t>
      </w:r>
      <w:r>
        <w:rPr>
          <w:rFonts w:ascii="Times New Roman" w:hAnsi="Times New Roman" w:cs="Times New Roman"/>
          <w:sz w:val="24"/>
          <w:szCs w:val="24"/>
        </w:rPr>
        <w:t xml:space="preserve">Since the likelihood of negative outcomes is more pronounced in rural communities and individuals with previous experiences of trauma, protective factors are critical in avoiding or dampening significant adverse outcomes later in life within these communities (Rennie &amp; Dolan, 2010). </w:t>
      </w:r>
      <w:r w:rsidRPr="0001670F">
        <w:rPr>
          <w:rFonts w:ascii="Times New Roman" w:hAnsi="Times New Roman" w:cs="Times New Roman"/>
          <w:sz w:val="24"/>
          <w:szCs w:val="24"/>
        </w:rPr>
        <w:t>This</w:t>
      </w:r>
      <w:r>
        <w:rPr>
          <w:rFonts w:ascii="Times New Roman" w:hAnsi="Times New Roman" w:cs="Times New Roman"/>
          <w:sz w:val="24"/>
          <w:szCs w:val="24"/>
        </w:rPr>
        <w:t xml:space="preserve"> literature</w:t>
      </w:r>
      <w:r w:rsidRPr="0001670F">
        <w:rPr>
          <w:rFonts w:ascii="Times New Roman" w:hAnsi="Times New Roman" w:cs="Times New Roman"/>
          <w:sz w:val="24"/>
          <w:szCs w:val="24"/>
        </w:rPr>
        <w:t xml:space="preserve"> suggests that resilienc</w:t>
      </w:r>
      <w:r>
        <w:rPr>
          <w:rFonts w:ascii="Times New Roman" w:hAnsi="Times New Roman" w:cs="Times New Roman"/>
          <w:sz w:val="24"/>
          <w:szCs w:val="24"/>
        </w:rPr>
        <w:t>e, specifically brought on by these protective factors,</w:t>
      </w:r>
      <w:r w:rsidRPr="0001670F">
        <w:rPr>
          <w:rFonts w:ascii="Times New Roman" w:hAnsi="Times New Roman" w:cs="Times New Roman"/>
          <w:sz w:val="24"/>
          <w:szCs w:val="24"/>
        </w:rPr>
        <w:t xml:space="preserve"> might </w:t>
      </w:r>
      <w:r w:rsidR="00B736F7">
        <w:rPr>
          <w:rFonts w:ascii="Times New Roman" w:hAnsi="Times New Roman" w:cs="Times New Roman"/>
          <w:sz w:val="24"/>
          <w:szCs w:val="24"/>
        </w:rPr>
        <w:t>protect</w:t>
      </w:r>
      <w:r w:rsidRPr="0001670F">
        <w:rPr>
          <w:rFonts w:ascii="Times New Roman" w:hAnsi="Times New Roman" w:cs="Times New Roman"/>
          <w:sz w:val="24"/>
          <w:szCs w:val="24"/>
        </w:rPr>
        <w:t xml:space="preserve"> against future traumatic events, </w:t>
      </w:r>
      <w:r>
        <w:rPr>
          <w:rFonts w:ascii="Times New Roman" w:hAnsi="Times New Roman" w:cs="Times New Roman"/>
          <w:sz w:val="24"/>
          <w:szCs w:val="24"/>
        </w:rPr>
        <w:t>such as</w:t>
      </w:r>
      <w:r w:rsidRPr="0001670F">
        <w:rPr>
          <w:rFonts w:ascii="Times New Roman" w:hAnsi="Times New Roman" w:cs="Times New Roman"/>
          <w:sz w:val="24"/>
          <w:szCs w:val="24"/>
        </w:rPr>
        <w:t xml:space="preserve"> social exclusion. </w:t>
      </w:r>
    </w:p>
    <w:p w14:paraId="3431CA9D" w14:textId="66FB74A7" w:rsidR="00AA64B9" w:rsidRDefault="00AA64B9" w:rsidP="00AA64B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Beyond behavioral measures, resilience outcomes have been examined using EEG and fMRI approaches. </w:t>
      </w:r>
      <w:r w:rsidRPr="0001670F">
        <w:rPr>
          <w:rFonts w:ascii="Times New Roman" w:hAnsi="Times New Roman" w:cs="Times New Roman"/>
          <w:sz w:val="24"/>
          <w:szCs w:val="24"/>
        </w:rPr>
        <w:t xml:space="preserve">The </w:t>
      </w:r>
      <w:r>
        <w:rPr>
          <w:rFonts w:ascii="Times New Roman" w:hAnsi="Times New Roman" w:cs="Times New Roman"/>
          <w:sz w:val="24"/>
          <w:szCs w:val="24"/>
        </w:rPr>
        <w:t xml:space="preserve">available </w:t>
      </w:r>
      <w:r w:rsidRPr="0001670F">
        <w:rPr>
          <w:rFonts w:ascii="Times New Roman" w:hAnsi="Times New Roman" w:cs="Times New Roman"/>
          <w:sz w:val="24"/>
          <w:szCs w:val="24"/>
        </w:rPr>
        <w:t xml:space="preserve">research on </w:t>
      </w:r>
      <w:r>
        <w:rPr>
          <w:rFonts w:ascii="Times New Roman" w:hAnsi="Times New Roman" w:cs="Times New Roman"/>
          <w:sz w:val="24"/>
          <w:szCs w:val="24"/>
        </w:rPr>
        <w:t>resilience</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using these approaches </w:t>
      </w:r>
      <w:r w:rsidRPr="0001670F">
        <w:rPr>
          <w:rFonts w:ascii="Times New Roman" w:hAnsi="Times New Roman" w:cs="Times New Roman"/>
          <w:sz w:val="24"/>
          <w:szCs w:val="24"/>
        </w:rPr>
        <w:t xml:space="preserve">has found distinct </w:t>
      </w:r>
      <w:r w:rsidRPr="0001670F">
        <w:rPr>
          <w:rFonts w:ascii="Times New Roman" w:hAnsi="Times New Roman" w:cs="Times New Roman"/>
          <w:sz w:val="24"/>
          <w:szCs w:val="24"/>
        </w:rPr>
        <w:lastRenderedPageBreak/>
        <w:t xml:space="preserve">differences in EEG </w:t>
      </w:r>
      <w:r>
        <w:rPr>
          <w:rFonts w:ascii="Times New Roman" w:hAnsi="Times New Roman" w:cs="Times New Roman"/>
          <w:sz w:val="24"/>
          <w:szCs w:val="24"/>
        </w:rPr>
        <w:t xml:space="preserve">frontal </w:t>
      </w:r>
      <w:r w:rsidRPr="0001670F">
        <w:rPr>
          <w:rFonts w:ascii="Times New Roman" w:hAnsi="Times New Roman" w:cs="Times New Roman"/>
          <w:sz w:val="24"/>
          <w:szCs w:val="24"/>
        </w:rPr>
        <w:t xml:space="preserve">asymmetry between those exposed to childhood trauma and controls (Curtis </w:t>
      </w:r>
      <w:r>
        <w:rPr>
          <w:rFonts w:ascii="Times New Roman" w:hAnsi="Times New Roman" w:cs="Times New Roman"/>
          <w:sz w:val="24"/>
          <w:szCs w:val="24"/>
        </w:rPr>
        <w:t>&amp;</w:t>
      </w:r>
      <w:r w:rsidRPr="0001670F">
        <w:rPr>
          <w:rFonts w:ascii="Times New Roman" w:hAnsi="Times New Roman" w:cs="Times New Roman"/>
          <w:sz w:val="24"/>
          <w:szCs w:val="24"/>
        </w:rPr>
        <w:t xml:space="preserve"> Cicchetti, 2007; Miskovic et al., 2009). </w:t>
      </w:r>
      <w:r>
        <w:rPr>
          <w:rFonts w:ascii="Times New Roman" w:hAnsi="Times New Roman" w:cs="Times New Roman"/>
          <w:sz w:val="24"/>
          <w:szCs w:val="24"/>
        </w:rPr>
        <w:t xml:space="preserve">Frontal asymmetry is a measure commonly used to assess the difference </w:t>
      </w:r>
      <w:r w:rsidR="00390D2E">
        <w:rPr>
          <w:rFonts w:ascii="Times New Roman" w:hAnsi="Times New Roman" w:cs="Times New Roman"/>
          <w:sz w:val="24"/>
          <w:szCs w:val="24"/>
        </w:rPr>
        <w:t>in</w:t>
      </w:r>
      <w:r>
        <w:rPr>
          <w:rFonts w:ascii="Times New Roman" w:hAnsi="Times New Roman" w:cs="Times New Roman"/>
          <w:sz w:val="24"/>
          <w:szCs w:val="24"/>
        </w:rPr>
        <w:t xml:space="preserve"> alpha activity across the frontal brain regions. Frontal asymmetry is thought to reflect emotional and behavioral responses and motivational states (Smith et al., 2017). More specifically, greater left than right frontal activity indicates an approach motivation, which is commonly seen in relation to positive emotions. On the other hand, greater right than left frontal activity suggests a withdrawal motivation and is associated with negative emotions (Meiers et al., 2020; Barros et al., 2022; Curtis &amp; Cicchetti, 2007). </w:t>
      </w:r>
      <w:r w:rsidRPr="008D59DF">
        <w:rPr>
          <w:rFonts w:ascii="Times New Roman" w:hAnsi="Times New Roman" w:cs="Times New Roman"/>
          <w:sz w:val="24"/>
          <w:szCs w:val="24"/>
        </w:rPr>
        <w:t xml:space="preserve">Research on frontal asymmetry has suggested that </w:t>
      </w:r>
      <w:r>
        <w:rPr>
          <w:rFonts w:ascii="Times New Roman" w:hAnsi="Times New Roman" w:cs="Times New Roman"/>
          <w:sz w:val="24"/>
          <w:szCs w:val="24"/>
        </w:rPr>
        <w:t>it</w:t>
      </w:r>
      <w:r w:rsidRPr="008D59DF">
        <w:rPr>
          <w:rFonts w:ascii="Times New Roman" w:hAnsi="Times New Roman" w:cs="Times New Roman"/>
          <w:sz w:val="24"/>
          <w:szCs w:val="24"/>
        </w:rPr>
        <w:t xml:space="preserve"> may be considered a neural biomarker of resilience (Kawamoto et al., 2013;</w:t>
      </w:r>
      <w:r>
        <w:rPr>
          <w:rFonts w:ascii="Times New Roman" w:hAnsi="Times New Roman" w:cs="Times New Roman"/>
          <w:sz w:val="24"/>
          <w:szCs w:val="24"/>
        </w:rPr>
        <w:t xml:space="preserve"> Miskovic et al., 2009</w:t>
      </w:r>
      <w:r w:rsidRPr="008D59DF">
        <w:rPr>
          <w:rFonts w:ascii="Times New Roman" w:hAnsi="Times New Roman" w:cs="Times New Roman"/>
          <w:sz w:val="24"/>
          <w:szCs w:val="24"/>
        </w:rPr>
        <w:t>).</w:t>
      </w:r>
      <w:r>
        <w:rPr>
          <w:rFonts w:ascii="Times New Roman" w:hAnsi="Times New Roman" w:cs="Times New Roman"/>
          <w:sz w:val="24"/>
          <w:szCs w:val="24"/>
        </w:rPr>
        <w:t xml:space="preserve"> For example, in a study of children with maltreatment, those in the maltreated group showed greater left hemispheric activity across cortical regions </w:t>
      </w:r>
      <w:r w:rsidRPr="0001670F">
        <w:rPr>
          <w:rFonts w:ascii="Times New Roman" w:hAnsi="Times New Roman" w:cs="Times New Roman"/>
          <w:sz w:val="24"/>
          <w:szCs w:val="24"/>
        </w:rPr>
        <w:t>that</w:t>
      </w:r>
      <w:r>
        <w:rPr>
          <w:rFonts w:ascii="Times New Roman" w:hAnsi="Times New Roman" w:cs="Times New Roman"/>
          <w:sz w:val="24"/>
          <w:szCs w:val="24"/>
        </w:rPr>
        <w:t xml:space="preserve"> reliably</w:t>
      </w:r>
      <w:r w:rsidRPr="0001670F">
        <w:rPr>
          <w:rFonts w:ascii="Times New Roman" w:hAnsi="Times New Roman" w:cs="Times New Roman"/>
          <w:sz w:val="24"/>
          <w:szCs w:val="24"/>
        </w:rPr>
        <w:t xml:space="preserve"> predicted resilienc</w:t>
      </w:r>
      <w:r>
        <w:rPr>
          <w:rFonts w:ascii="Times New Roman" w:hAnsi="Times New Roman" w:cs="Times New Roman"/>
          <w:sz w:val="24"/>
          <w:szCs w:val="24"/>
        </w:rPr>
        <w:t xml:space="preserve">e (Curtis &amp; Cicchetti, 2007). Resilience has also been assessed using connectivity measures. Connectivity refers to the correlation of brain activity across various regions of the brain (Herzberg &amp; Gunnar, 2020). Connectivity has been especially useful in characterizing the neural network organization associated with childhood trauma (Cisler et al., 2013). Much of the research on resilience using connectivity places a focus on the amygdala and hippocampus given their direct roles in emotion and memory. Greater connectivity from the amygdala to the prefrontal cortex has been implicated as a protective factor of resilience, suggesting that resilience may occur before or during trauma as well as after (Yoon et al., 2017; Roekner et al., 2021). There have been many potential biomarkers found for resilience, but no </w:t>
      </w:r>
      <w:r w:rsidR="00493699">
        <w:rPr>
          <w:rFonts w:ascii="Times New Roman" w:hAnsi="Times New Roman" w:cs="Times New Roman"/>
          <w:sz w:val="24"/>
          <w:szCs w:val="24"/>
        </w:rPr>
        <w:t>consensus</w:t>
      </w:r>
      <w:r>
        <w:rPr>
          <w:rFonts w:ascii="Times New Roman" w:hAnsi="Times New Roman" w:cs="Times New Roman"/>
          <w:sz w:val="24"/>
          <w:szCs w:val="24"/>
        </w:rPr>
        <w:t xml:space="preserve"> has been made due to the lack of research and reproducibility. Additionally, there have been efforts to study resilience in connectivity, but resilience is often operationalized as the strength or robustness of the regional connections rather than a scale. Despite these findings, </w:t>
      </w:r>
      <w:r>
        <w:rPr>
          <w:rFonts w:ascii="Times New Roman" w:hAnsi="Times New Roman" w:cs="Times New Roman"/>
          <w:sz w:val="24"/>
          <w:szCs w:val="24"/>
        </w:rPr>
        <w:lastRenderedPageBreak/>
        <w:t xml:space="preserve">there is very little </w:t>
      </w:r>
      <w:r w:rsidRPr="0001670F">
        <w:rPr>
          <w:rFonts w:ascii="Times New Roman" w:hAnsi="Times New Roman" w:cs="Times New Roman"/>
          <w:sz w:val="24"/>
          <w:szCs w:val="24"/>
        </w:rPr>
        <w:t>research on the neural mechanisms behind resilienc</w:t>
      </w:r>
      <w:r>
        <w:rPr>
          <w:rFonts w:ascii="Times New Roman" w:hAnsi="Times New Roman" w:cs="Times New Roman"/>
          <w:sz w:val="24"/>
          <w:szCs w:val="24"/>
        </w:rPr>
        <w:t>e</w:t>
      </w:r>
      <w:r w:rsidRPr="0001670F">
        <w:rPr>
          <w:rFonts w:ascii="Times New Roman" w:hAnsi="Times New Roman" w:cs="Times New Roman"/>
          <w:sz w:val="24"/>
          <w:szCs w:val="24"/>
        </w:rPr>
        <w:t xml:space="preserve"> and protective factors or the role of rurality </w:t>
      </w:r>
      <w:r>
        <w:rPr>
          <w:rFonts w:ascii="Times New Roman" w:hAnsi="Times New Roman" w:cs="Times New Roman"/>
          <w:sz w:val="24"/>
          <w:szCs w:val="24"/>
        </w:rPr>
        <w:t xml:space="preserve">and previous trauma </w:t>
      </w:r>
      <w:r w:rsidRPr="0001670F">
        <w:rPr>
          <w:rFonts w:ascii="Times New Roman" w:hAnsi="Times New Roman" w:cs="Times New Roman"/>
          <w:sz w:val="24"/>
          <w:szCs w:val="24"/>
        </w:rPr>
        <w:t>within these relationships</w:t>
      </w:r>
      <w:r>
        <w:rPr>
          <w:rFonts w:ascii="Times New Roman" w:hAnsi="Times New Roman" w:cs="Times New Roman"/>
          <w:sz w:val="24"/>
          <w:szCs w:val="24"/>
        </w:rPr>
        <w:t xml:space="preserve">. </w:t>
      </w:r>
    </w:p>
    <w:p w14:paraId="7536AAAB" w14:textId="77777777" w:rsidR="00AA64B9" w:rsidRPr="0001670F" w:rsidRDefault="00AA64B9" w:rsidP="00AA64B9">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Childhood trauma has known effects on social, mental, and physiological health and well-being. The manner and extent to which these effects interact with each other and lead to changes in neuronal activity are not fully understood in a normal population. These same interactions are entirely unknown in the context of rural communities. A multidimensional examination of childhood trauma, resilience, and social support may provide novel insight into both the underlying neurophysiological mechanisms and the interconnectedness of these factors. Furthering the </w:t>
      </w:r>
      <w:r w:rsidRPr="0001670F">
        <w:rPr>
          <w:rFonts w:ascii="Times New Roman" w:hAnsi="Times New Roman" w:cs="Times New Roman"/>
          <w:sz w:val="24"/>
          <w:szCs w:val="24"/>
        </w:rPr>
        <w:t>understanding of the neural mechanisms of resilienc</w:t>
      </w:r>
      <w:r>
        <w:rPr>
          <w:rFonts w:ascii="Times New Roman" w:hAnsi="Times New Roman" w:cs="Times New Roman"/>
          <w:sz w:val="24"/>
          <w:szCs w:val="24"/>
        </w:rPr>
        <w:t>e</w:t>
      </w:r>
      <w:r w:rsidRPr="0001670F">
        <w:rPr>
          <w:rFonts w:ascii="Times New Roman" w:hAnsi="Times New Roman" w:cs="Times New Roman"/>
          <w:sz w:val="24"/>
          <w:szCs w:val="24"/>
        </w:rPr>
        <w:t xml:space="preserve"> following traumatic experiences </w:t>
      </w:r>
      <w:r>
        <w:rPr>
          <w:rFonts w:ascii="Times New Roman" w:hAnsi="Times New Roman" w:cs="Times New Roman"/>
          <w:sz w:val="24"/>
          <w:szCs w:val="24"/>
        </w:rPr>
        <w:t xml:space="preserve">in a rural community </w:t>
      </w:r>
      <w:r w:rsidRPr="0001670F">
        <w:rPr>
          <w:rFonts w:ascii="Times New Roman" w:hAnsi="Times New Roman" w:cs="Times New Roman"/>
          <w:sz w:val="24"/>
          <w:szCs w:val="24"/>
        </w:rPr>
        <w:t xml:space="preserve">could help to provide resources directed at reducing these experiences for </w:t>
      </w:r>
      <w:r>
        <w:rPr>
          <w:rFonts w:ascii="Times New Roman" w:hAnsi="Times New Roman" w:cs="Times New Roman"/>
          <w:sz w:val="24"/>
          <w:szCs w:val="24"/>
        </w:rPr>
        <w:t xml:space="preserve">these communities. </w:t>
      </w:r>
    </w:p>
    <w:p w14:paraId="4D3E66D2" w14:textId="77777777" w:rsidR="00AA64B9" w:rsidRPr="007228E9" w:rsidRDefault="00AA64B9" w:rsidP="00AA64B9">
      <w:pPr>
        <w:spacing w:line="480" w:lineRule="auto"/>
        <w:rPr>
          <w:rFonts w:ascii="Times New Roman" w:hAnsi="Times New Roman" w:cs="Times New Roman"/>
          <w:b/>
          <w:bCs/>
          <w:sz w:val="24"/>
          <w:szCs w:val="24"/>
        </w:rPr>
      </w:pPr>
      <w:r w:rsidRPr="007228E9">
        <w:rPr>
          <w:rFonts w:ascii="Times New Roman" w:hAnsi="Times New Roman" w:cs="Times New Roman"/>
          <w:b/>
          <w:bCs/>
          <w:sz w:val="24"/>
          <w:szCs w:val="24"/>
        </w:rPr>
        <w:t>Purpose and Research Objectives</w:t>
      </w:r>
    </w:p>
    <w:p w14:paraId="6DFB5423" w14:textId="7DB21AC7"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In an attempt to provide a further understanding of this relationship, </w:t>
      </w:r>
      <w:r>
        <w:rPr>
          <w:rFonts w:ascii="Times New Roman" w:hAnsi="Times New Roman" w:cs="Times New Roman"/>
          <w:sz w:val="24"/>
          <w:szCs w:val="24"/>
        </w:rPr>
        <w:t>I</w:t>
      </w:r>
      <w:r w:rsidRPr="0001670F">
        <w:rPr>
          <w:rFonts w:ascii="Times New Roman" w:hAnsi="Times New Roman" w:cs="Times New Roman"/>
          <w:sz w:val="24"/>
          <w:szCs w:val="24"/>
        </w:rPr>
        <w:t xml:space="preserve"> aim</w:t>
      </w:r>
      <w:r w:rsidR="004C2EC9">
        <w:rPr>
          <w:rFonts w:ascii="Times New Roman" w:hAnsi="Times New Roman" w:cs="Times New Roman"/>
          <w:sz w:val="24"/>
          <w:szCs w:val="24"/>
        </w:rPr>
        <w:t>ed</w:t>
      </w:r>
      <w:r w:rsidRPr="0001670F">
        <w:rPr>
          <w:rFonts w:ascii="Times New Roman" w:hAnsi="Times New Roman" w:cs="Times New Roman"/>
          <w:sz w:val="24"/>
          <w:szCs w:val="24"/>
        </w:rPr>
        <w:t xml:space="preserve"> to explore the scope of problems rural communities face and how they </w:t>
      </w:r>
      <w:r>
        <w:rPr>
          <w:rFonts w:ascii="Times New Roman" w:hAnsi="Times New Roman" w:cs="Times New Roman"/>
          <w:sz w:val="24"/>
          <w:szCs w:val="24"/>
        </w:rPr>
        <w:t>respond neurally</w:t>
      </w:r>
      <w:r w:rsidRPr="0001670F">
        <w:rPr>
          <w:rFonts w:ascii="Times New Roman" w:hAnsi="Times New Roman" w:cs="Times New Roman"/>
          <w:sz w:val="24"/>
          <w:szCs w:val="24"/>
        </w:rPr>
        <w:t xml:space="preserve"> when confronted with experiences of social </w:t>
      </w:r>
      <w:r>
        <w:rPr>
          <w:rFonts w:ascii="Times New Roman" w:hAnsi="Times New Roman" w:cs="Times New Roman"/>
          <w:sz w:val="24"/>
          <w:szCs w:val="24"/>
        </w:rPr>
        <w:t>rejection</w:t>
      </w:r>
      <w:r w:rsidRPr="0001670F">
        <w:rPr>
          <w:rFonts w:ascii="Times New Roman" w:hAnsi="Times New Roman" w:cs="Times New Roman"/>
          <w:sz w:val="24"/>
          <w:szCs w:val="24"/>
        </w:rPr>
        <w:t xml:space="preserve"> and loneliness. Additionally, </w:t>
      </w:r>
      <w:r>
        <w:rPr>
          <w:rFonts w:ascii="Times New Roman" w:hAnsi="Times New Roman" w:cs="Times New Roman"/>
          <w:sz w:val="24"/>
          <w:szCs w:val="24"/>
        </w:rPr>
        <w:t>this study aim</w:t>
      </w:r>
      <w:r w:rsidR="004C2EC9">
        <w:rPr>
          <w:rFonts w:ascii="Times New Roman" w:hAnsi="Times New Roman" w:cs="Times New Roman"/>
          <w:sz w:val="24"/>
          <w:szCs w:val="24"/>
        </w:rPr>
        <w:t>ed</w:t>
      </w:r>
      <w:r>
        <w:rPr>
          <w:rFonts w:ascii="Times New Roman" w:hAnsi="Times New Roman" w:cs="Times New Roman"/>
          <w:sz w:val="24"/>
          <w:szCs w:val="24"/>
        </w:rPr>
        <w:t xml:space="preserve"> to determine </w:t>
      </w:r>
      <w:r w:rsidRPr="0001670F">
        <w:rPr>
          <w:rFonts w:ascii="Times New Roman" w:hAnsi="Times New Roman" w:cs="Times New Roman"/>
          <w:sz w:val="24"/>
          <w:szCs w:val="24"/>
        </w:rPr>
        <w:t>the connection between ACE</w:t>
      </w:r>
      <w:r>
        <w:rPr>
          <w:rFonts w:ascii="Times New Roman" w:hAnsi="Times New Roman" w:cs="Times New Roman"/>
          <w:sz w:val="24"/>
          <w:szCs w:val="24"/>
        </w:rPr>
        <w:t>s, social support and</w:t>
      </w:r>
      <w:r w:rsidRPr="0001670F">
        <w:rPr>
          <w:rFonts w:ascii="Times New Roman" w:hAnsi="Times New Roman" w:cs="Times New Roman"/>
          <w:sz w:val="24"/>
          <w:szCs w:val="24"/>
        </w:rPr>
        <w:t xml:space="preserve"> perceived resilienc</w:t>
      </w:r>
      <w:r>
        <w:rPr>
          <w:rFonts w:ascii="Times New Roman" w:hAnsi="Times New Roman" w:cs="Times New Roman"/>
          <w:sz w:val="24"/>
          <w:szCs w:val="24"/>
        </w:rPr>
        <w:t>e</w:t>
      </w:r>
      <w:r w:rsidRPr="0001670F">
        <w:rPr>
          <w:rFonts w:ascii="Times New Roman" w:hAnsi="Times New Roman" w:cs="Times New Roman"/>
          <w:sz w:val="24"/>
          <w:szCs w:val="24"/>
        </w:rPr>
        <w:t xml:space="preserve"> as it relat</w:t>
      </w:r>
      <w:r>
        <w:rPr>
          <w:rFonts w:ascii="Times New Roman" w:hAnsi="Times New Roman" w:cs="Times New Roman"/>
          <w:sz w:val="24"/>
          <w:szCs w:val="24"/>
        </w:rPr>
        <w:t>es</w:t>
      </w:r>
      <w:r w:rsidRPr="0001670F">
        <w:rPr>
          <w:rFonts w:ascii="Times New Roman" w:hAnsi="Times New Roman" w:cs="Times New Roman"/>
          <w:sz w:val="24"/>
          <w:szCs w:val="24"/>
        </w:rPr>
        <w:t xml:space="preserve"> to neural responses to isolation. </w:t>
      </w:r>
      <w:r>
        <w:rPr>
          <w:rFonts w:ascii="Times New Roman" w:hAnsi="Times New Roman" w:cs="Times New Roman"/>
          <w:sz w:val="24"/>
          <w:szCs w:val="24"/>
        </w:rPr>
        <w:t xml:space="preserve">The use of EEG </w:t>
      </w:r>
      <w:r w:rsidR="004C2EC9">
        <w:rPr>
          <w:rFonts w:ascii="Times New Roman" w:hAnsi="Times New Roman" w:cs="Times New Roman"/>
          <w:sz w:val="24"/>
          <w:szCs w:val="24"/>
        </w:rPr>
        <w:t>was</w:t>
      </w:r>
      <w:r>
        <w:rPr>
          <w:rFonts w:ascii="Times New Roman" w:hAnsi="Times New Roman" w:cs="Times New Roman"/>
          <w:sz w:val="24"/>
          <w:szCs w:val="24"/>
        </w:rPr>
        <w:t xml:space="preserve"> used to investigate these relationships by assessing neural activity following games of cyberball, with a specific focus on theta. A more extensive analysis of theta activity </w:t>
      </w:r>
      <w:r w:rsidR="004C2EC9">
        <w:rPr>
          <w:rFonts w:ascii="Times New Roman" w:hAnsi="Times New Roman" w:cs="Times New Roman"/>
          <w:sz w:val="24"/>
          <w:szCs w:val="24"/>
        </w:rPr>
        <w:t>was</w:t>
      </w:r>
      <w:r>
        <w:rPr>
          <w:rFonts w:ascii="Times New Roman" w:hAnsi="Times New Roman" w:cs="Times New Roman"/>
          <w:sz w:val="24"/>
          <w:szCs w:val="24"/>
        </w:rPr>
        <w:t xml:space="preserve"> conducted using frontal asymmetry and connectivity measures. Survey measures </w:t>
      </w:r>
      <w:r w:rsidR="00CF2DB7">
        <w:rPr>
          <w:rFonts w:ascii="Times New Roman" w:hAnsi="Times New Roman" w:cs="Times New Roman"/>
          <w:sz w:val="24"/>
          <w:szCs w:val="24"/>
        </w:rPr>
        <w:t>were</w:t>
      </w:r>
      <w:r>
        <w:rPr>
          <w:rFonts w:ascii="Times New Roman" w:hAnsi="Times New Roman" w:cs="Times New Roman"/>
          <w:sz w:val="24"/>
          <w:szCs w:val="24"/>
        </w:rPr>
        <w:t xml:space="preserve"> used to examine and address potential interactions between neural activity and ACE and resilience scores. The information gained from this study can be used to inform legislators and other policymakers on possible underlying issues that occur in rural communities and their impact on brain health. </w:t>
      </w:r>
    </w:p>
    <w:p w14:paraId="36B66369" w14:textId="6866F35E" w:rsidR="00004DE0" w:rsidRDefault="00AA64B9" w:rsidP="00004DE0">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I</w:t>
      </w:r>
      <w:r w:rsidRPr="0001670F">
        <w:rPr>
          <w:rFonts w:ascii="Times New Roman" w:hAnsi="Times New Roman" w:cs="Times New Roman"/>
          <w:sz w:val="24"/>
          <w:szCs w:val="24"/>
        </w:rPr>
        <w:t xml:space="preserve"> hypothesize</w:t>
      </w:r>
      <w:r w:rsidR="003B5888">
        <w:rPr>
          <w:rFonts w:ascii="Times New Roman" w:hAnsi="Times New Roman" w:cs="Times New Roman"/>
          <w:sz w:val="24"/>
          <w:szCs w:val="24"/>
        </w:rPr>
        <w:t>d</w:t>
      </w:r>
      <w:r w:rsidRPr="0001670F">
        <w:rPr>
          <w:rFonts w:ascii="Times New Roman" w:hAnsi="Times New Roman" w:cs="Times New Roman"/>
          <w:sz w:val="24"/>
          <w:szCs w:val="24"/>
        </w:rPr>
        <w:t xml:space="preserve"> </w:t>
      </w:r>
      <w:r w:rsidR="00A04F51">
        <w:rPr>
          <w:rFonts w:ascii="Times New Roman" w:hAnsi="Times New Roman" w:cs="Times New Roman"/>
          <w:sz w:val="24"/>
          <w:szCs w:val="24"/>
        </w:rPr>
        <w:t>that</w:t>
      </w:r>
      <w:r w:rsidR="00A04F51" w:rsidRPr="00692FDC">
        <w:rPr>
          <w:rFonts w:ascii="Times New Roman" w:hAnsi="Times New Roman" w:cs="Times New Roman"/>
          <w:sz w:val="24"/>
          <w:szCs w:val="24"/>
        </w:rPr>
        <w:t xml:space="preserve"> </w:t>
      </w:r>
      <w:r w:rsidR="00A04F51">
        <w:rPr>
          <w:rFonts w:ascii="Times New Roman" w:hAnsi="Times New Roman" w:cs="Times New Roman"/>
          <w:sz w:val="24"/>
          <w:szCs w:val="24"/>
        </w:rPr>
        <w:t xml:space="preserve">theta </w:t>
      </w:r>
      <w:r w:rsidR="00A04F51" w:rsidRPr="00692FDC">
        <w:rPr>
          <w:rFonts w:ascii="Times New Roman" w:hAnsi="Times New Roman" w:cs="Times New Roman"/>
          <w:sz w:val="24"/>
          <w:szCs w:val="24"/>
        </w:rPr>
        <w:t xml:space="preserve">power </w:t>
      </w:r>
      <w:r w:rsidR="00A04F51">
        <w:rPr>
          <w:rFonts w:ascii="Times New Roman" w:hAnsi="Times New Roman" w:cs="Times New Roman"/>
          <w:sz w:val="24"/>
          <w:szCs w:val="24"/>
        </w:rPr>
        <w:t>w</w:t>
      </w:r>
      <w:r w:rsidR="007C5B9F">
        <w:rPr>
          <w:rFonts w:ascii="Times New Roman" w:hAnsi="Times New Roman" w:cs="Times New Roman"/>
          <w:sz w:val="24"/>
          <w:szCs w:val="24"/>
        </w:rPr>
        <w:t>ould</w:t>
      </w:r>
      <w:r w:rsidR="00A04F51">
        <w:rPr>
          <w:rFonts w:ascii="Times New Roman" w:hAnsi="Times New Roman" w:cs="Times New Roman"/>
          <w:sz w:val="24"/>
          <w:szCs w:val="24"/>
        </w:rPr>
        <w:t xml:space="preserve"> differ significantly </w:t>
      </w:r>
      <w:r w:rsidR="00A04F51" w:rsidRPr="00692FDC">
        <w:rPr>
          <w:rFonts w:ascii="Times New Roman" w:hAnsi="Times New Roman" w:cs="Times New Roman"/>
          <w:sz w:val="24"/>
          <w:szCs w:val="24"/>
        </w:rPr>
        <w:t xml:space="preserve">between inclusion and rejection conditions, with power being greater </w:t>
      </w:r>
      <w:r w:rsidR="00A04F51">
        <w:rPr>
          <w:rFonts w:ascii="Times New Roman" w:hAnsi="Times New Roman" w:cs="Times New Roman"/>
          <w:sz w:val="24"/>
          <w:szCs w:val="24"/>
        </w:rPr>
        <w:t>in</w:t>
      </w:r>
      <w:r w:rsidR="00A04F51" w:rsidRPr="00692FDC">
        <w:rPr>
          <w:rFonts w:ascii="Times New Roman" w:hAnsi="Times New Roman" w:cs="Times New Roman"/>
          <w:sz w:val="24"/>
          <w:szCs w:val="24"/>
        </w:rPr>
        <w:t xml:space="preserve"> the rejection condition. </w:t>
      </w:r>
      <w:r w:rsidR="00A04F51">
        <w:rPr>
          <w:rFonts w:ascii="Times New Roman" w:hAnsi="Times New Roman" w:cs="Times New Roman"/>
          <w:sz w:val="24"/>
          <w:szCs w:val="24"/>
        </w:rPr>
        <w:t>An increase in power would indicate that there is an increase in theta activity occurring during rejection, reflecting active emotional processing of rejection. I predict</w:t>
      </w:r>
      <w:r w:rsidR="003B5888">
        <w:rPr>
          <w:rFonts w:ascii="Times New Roman" w:hAnsi="Times New Roman" w:cs="Times New Roman"/>
          <w:sz w:val="24"/>
          <w:szCs w:val="24"/>
        </w:rPr>
        <w:t>ed</w:t>
      </w:r>
      <w:r w:rsidR="00A04F51">
        <w:rPr>
          <w:rFonts w:ascii="Times New Roman" w:hAnsi="Times New Roman" w:cs="Times New Roman"/>
          <w:sz w:val="24"/>
          <w:szCs w:val="24"/>
        </w:rPr>
        <w:t xml:space="preserve"> </w:t>
      </w:r>
      <w:r w:rsidR="00A04F51" w:rsidRPr="00692FDC">
        <w:rPr>
          <w:rFonts w:ascii="Times New Roman" w:hAnsi="Times New Roman" w:cs="Times New Roman"/>
          <w:sz w:val="24"/>
          <w:szCs w:val="24"/>
        </w:rPr>
        <w:t>individuals with higher ACE scores</w:t>
      </w:r>
      <w:r w:rsidR="00A04F51">
        <w:rPr>
          <w:rFonts w:ascii="Times New Roman" w:hAnsi="Times New Roman" w:cs="Times New Roman"/>
          <w:sz w:val="24"/>
          <w:szCs w:val="24"/>
        </w:rPr>
        <w:t xml:space="preserve"> (3+)</w:t>
      </w:r>
      <w:r w:rsidR="00A04F51" w:rsidRPr="00692FDC">
        <w:rPr>
          <w:rFonts w:ascii="Times New Roman" w:hAnsi="Times New Roman" w:cs="Times New Roman"/>
          <w:sz w:val="24"/>
          <w:szCs w:val="24"/>
        </w:rPr>
        <w:t xml:space="preserve"> </w:t>
      </w:r>
      <w:r w:rsidRPr="0001670F">
        <w:rPr>
          <w:rFonts w:ascii="Times New Roman" w:hAnsi="Times New Roman" w:cs="Times New Roman"/>
          <w:sz w:val="24"/>
          <w:szCs w:val="24"/>
        </w:rPr>
        <w:t>w</w:t>
      </w:r>
      <w:r w:rsidR="00945C6C">
        <w:rPr>
          <w:rFonts w:ascii="Times New Roman" w:hAnsi="Times New Roman" w:cs="Times New Roman"/>
          <w:sz w:val="24"/>
          <w:szCs w:val="24"/>
        </w:rPr>
        <w:t>ould</w:t>
      </w:r>
      <w:r w:rsidRPr="0001670F">
        <w:rPr>
          <w:rFonts w:ascii="Times New Roman" w:hAnsi="Times New Roman" w:cs="Times New Roman"/>
          <w:sz w:val="24"/>
          <w:szCs w:val="24"/>
        </w:rPr>
        <w:t xml:space="preserve"> </w:t>
      </w:r>
      <w:r>
        <w:rPr>
          <w:rFonts w:ascii="Times New Roman" w:hAnsi="Times New Roman" w:cs="Times New Roman"/>
          <w:sz w:val="24"/>
          <w:szCs w:val="24"/>
        </w:rPr>
        <w:t>show an</w:t>
      </w:r>
      <w:r w:rsidRPr="0001670F">
        <w:rPr>
          <w:rFonts w:ascii="Times New Roman" w:hAnsi="Times New Roman" w:cs="Times New Roman"/>
          <w:sz w:val="24"/>
          <w:szCs w:val="24"/>
        </w:rPr>
        <w:t xml:space="preserve"> increased sensitivity to social rejection, with the possibility of rural resilienc</w:t>
      </w:r>
      <w:r>
        <w:rPr>
          <w:rFonts w:ascii="Times New Roman" w:hAnsi="Times New Roman" w:cs="Times New Roman"/>
          <w:sz w:val="24"/>
          <w:szCs w:val="24"/>
        </w:rPr>
        <w:t>e</w:t>
      </w:r>
      <w:r w:rsidRPr="0001670F">
        <w:rPr>
          <w:rFonts w:ascii="Times New Roman" w:hAnsi="Times New Roman" w:cs="Times New Roman"/>
          <w:sz w:val="24"/>
          <w:szCs w:val="24"/>
        </w:rPr>
        <w:t xml:space="preserve"> playing a mediating role</w:t>
      </w:r>
      <w:r>
        <w:rPr>
          <w:rFonts w:ascii="Times New Roman" w:hAnsi="Times New Roman" w:cs="Times New Roman"/>
          <w:sz w:val="24"/>
          <w:szCs w:val="24"/>
        </w:rPr>
        <w:t xml:space="preserve"> in this relationship</w:t>
      </w:r>
      <w:r w:rsidRPr="0001670F">
        <w:rPr>
          <w:rFonts w:ascii="Times New Roman" w:hAnsi="Times New Roman" w:cs="Times New Roman"/>
          <w:sz w:val="24"/>
          <w:szCs w:val="24"/>
        </w:rPr>
        <w:t>.</w:t>
      </w:r>
      <w:r w:rsidR="00004DE0">
        <w:rPr>
          <w:rFonts w:ascii="Times New Roman" w:hAnsi="Times New Roman" w:cs="Times New Roman"/>
          <w:sz w:val="24"/>
          <w:szCs w:val="24"/>
        </w:rPr>
        <w:t xml:space="preserve"> This association provide</w:t>
      </w:r>
      <w:r w:rsidR="00945C6C">
        <w:rPr>
          <w:rFonts w:ascii="Times New Roman" w:hAnsi="Times New Roman" w:cs="Times New Roman"/>
          <w:sz w:val="24"/>
          <w:szCs w:val="24"/>
        </w:rPr>
        <w:t>s</w:t>
      </w:r>
      <w:r w:rsidR="00004DE0">
        <w:rPr>
          <w:rFonts w:ascii="Times New Roman" w:hAnsi="Times New Roman" w:cs="Times New Roman"/>
          <w:sz w:val="24"/>
          <w:szCs w:val="24"/>
        </w:rPr>
        <w:t xml:space="preserve"> information on how childhood trauma affects the perception and processing of adverse events, like social rejection.</w:t>
      </w:r>
      <w:r w:rsidRPr="0001670F">
        <w:rPr>
          <w:rFonts w:ascii="Times New Roman" w:hAnsi="Times New Roman" w:cs="Times New Roman"/>
          <w:sz w:val="24"/>
          <w:szCs w:val="24"/>
        </w:rPr>
        <w:t xml:space="preserve"> </w:t>
      </w:r>
      <w:r w:rsidR="00004DE0">
        <w:rPr>
          <w:rFonts w:ascii="Times New Roman" w:hAnsi="Times New Roman" w:cs="Times New Roman"/>
          <w:sz w:val="24"/>
          <w:szCs w:val="24"/>
        </w:rPr>
        <w:t xml:space="preserve">Connectivity and frontal asymmetry analysis </w:t>
      </w:r>
      <w:r w:rsidR="00115C19">
        <w:rPr>
          <w:rFonts w:ascii="Times New Roman" w:hAnsi="Times New Roman" w:cs="Times New Roman"/>
          <w:sz w:val="24"/>
          <w:szCs w:val="24"/>
        </w:rPr>
        <w:t>are</w:t>
      </w:r>
      <w:r w:rsidR="00004DE0">
        <w:rPr>
          <w:rFonts w:ascii="Times New Roman" w:hAnsi="Times New Roman" w:cs="Times New Roman"/>
          <w:sz w:val="24"/>
          <w:szCs w:val="24"/>
        </w:rPr>
        <w:t xml:space="preserve"> exploratory in nature and contribute to the understanding of the patterns observed in response to rejection. I hypothesize</w:t>
      </w:r>
      <w:r w:rsidR="009A00F9">
        <w:rPr>
          <w:rFonts w:ascii="Times New Roman" w:hAnsi="Times New Roman" w:cs="Times New Roman"/>
          <w:sz w:val="24"/>
          <w:szCs w:val="24"/>
        </w:rPr>
        <w:t>d</w:t>
      </w:r>
      <w:r w:rsidR="00004DE0">
        <w:rPr>
          <w:rFonts w:ascii="Times New Roman" w:hAnsi="Times New Roman" w:cs="Times New Roman"/>
          <w:sz w:val="24"/>
          <w:szCs w:val="24"/>
        </w:rPr>
        <w:t xml:space="preserve"> that both connectivity and frontal asymmetry w</w:t>
      </w:r>
      <w:r w:rsidR="00E8113D">
        <w:rPr>
          <w:rFonts w:ascii="Times New Roman" w:hAnsi="Times New Roman" w:cs="Times New Roman"/>
          <w:sz w:val="24"/>
          <w:szCs w:val="24"/>
        </w:rPr>
        <w:t>ould</w:t>
      </w:r>
      <w:r w:rsidR="00004DE0">
        <w:rPr>
          <w:rFonts w:ascii="Times New Roman" w:hAnsi="Times New Roman" w:cs="Times New Roman"/>
          <w:sz w:val="24"/>
          <w:szCs w:val="24"/>
        </w:rPr>
        <w:t xml:space="preserve"> differ between high and low scores for ACEs, resilience, and social support across conditions. Specifically, frontal alpha asymmetry </w:t>
      </w:r>
      <w:r w:rsidR="00E8113D">
        <w:rPr>
          <w:rFonts w:ascii="Times New Roman" w:hAnsi="Times New Roman" w:cs="Times New Roman"/>
          <w:sz w:val="24"/>
          <w:szCs w:val="24"/>
        </w:rPr>
        <w:t>would</w:t>
      </w:r>
      <w:r w:rsidR="00004DE0">
        <w:rPr>
          <w:rFonts w:ascii="Times New Roman" w:hAnsi="Times New Roman" w:cs="Times New Roman"/>
          <w:sz w:val="24"/>
          <w:szCs w:val="24"/>
        </w:rPr>
        <w:t xml:space="preserve"> reflect that individuals who have higher ACE scores w</w:t>
      </w:r>
      <w:r w:rsidR="00E8113D">
        <w:rPr>
          <w:rFonts w:ascii="Times New Roman" w:hAnsi="Times New Roman" w:cs="Times New Roman"/>
          <w:sz w:val="24"/>
          <w:szCs w:val="24"/>
        </w:rPr>
        <w:t>ould</w:t>
      </w:r>
      <w:r w:rsidR="00004DE0">
        <w:rPr>
          <w:rFonts w:ascii="Times New Roman" w:hAnsi="Times New Roman" w:cs="Times New Roman"/>
          <w:sz w:val="24"/>
          <w:szCs w:val="24"/>
        </w:rPr>
        <w:t xml:space="preserve"> show a withdrawal mindset for both inclusion and rejection conditions, while those with lower ACE scores w</w:t>
      </w:r>
      <w:r w:rsidR="00E8113D">
        <w:rPr>
          <w:rFonts w:ascii="Times New Roman" w:hAnsi="Times New Roman" w:cs="Times New Roman"/>
          <w:sz w:val="24"/>
          <w:szCs w:val="24"/>
        </w:rPr>
        <w:t>ould</w:t>
      </w:r>
      <w:r w:rsidR="00004DE0">
        <w:rPr>
          <w:rFonts w:ascii="Times New Roman" w:hAnsi="Times New Roman" w:cs="Times New Roman"/>
          <w:sz w:val="24"/>
          <w:szCs w:val="24"/>
        </w:rPr>
        <w:t xml:space="preserve"> show an approach mindset for inclusion and rejection conditions. This trend would suggest that people who experienced more childhood trauma have an automatic disengagement response to social rejection. Additionally, I hypothesize</w:t>
      </w:r>
      <w:r w:rsidR="009A00F9">
        <w:rPr>
          <w:rFonts w:ascii="Times New Roman" w:hAnsi="Times New Roman" w:cs="Times New Roman"/>
          <w:sz w:val="24"/>
          <w:szCs w:val="24"/>
        </w:rPr>
        <w:t>d</w:t>
      </w:r>
      <w:r w:rsidR="00004DE0">
        <w:rPr>
          <w:rFonts w:ascii="Times New Roman" w:hAnsi="Times New Roman" w:cs="Times New Roman"/>
          <w:sz w:val="24"/>
          <w:szCs w:val="24"/>
        </w:rPr>
        <w:t xml:space="preserve"> that those who reported higher resilience w</w:t>
      </w:r>
      <w:r w:rsidR="00E8113D">
        <w:rPr>
          <w:rFonts w:ascii="Times New Roman" w:hAnsi="Times New Roman" w:cs="Times New Roman"/>
          <w:sz w:val="24"/>
          <w:szCs w:val="24"/>
        </w:rPr>
        <w:t>ould</w:t>
      </w:r>
      <w:r w:rsidR="00004DE0">
        <w:rPr>
          <w:rFonts w:ascii="Times New Roman" w:hAnsi="Times New Roman" w:cs="Times New Roman"/>
          <w:sz w:val="24"/>
          <w:szCs w:val="24"/>
        </w:rPr>
        <w:t xml:space="preserve"> withdraw from rejection and approach inclusion, while those who reported lower resilience w</w:t>
      </w:r>
      <w:r w:rsidR="00E8113D">
        <w:rPr>
          <w:rFonts w:ascii="Times New Roman" w:hAnsi="Times New Roman" w:cs="Times New Roman"/>
          <w:sz w:val="24"/>
          <w:szCs w:val="24"/>
        </w:rPr>
        <w:t xml:space="preserve">ould </w:t>
      </w:r>
      <w:r w:rsidR="00004DE0">
        <w:rPr>
          <w:rFonts w:ascii="Times New Roman" w:hAnsi="Times New Roman" w:cs="Times New Roman"/>
          <w:sz w:val="24"/>
          <w:szCs w:val="24"/>
        </w:rPr>
        <w:t xml:space="preserve">withdraw from both rejection and inclusion. This trend would provide evidence for disengagement from rejection as a protective factor. </w:t>
      </w:r>
    </w:p>
    <w:p w14:paraId="19AD065B" w14:textId="77777777" w:rsidR="00AD3FDA" w:rsidRDefault="00AD3FDA" w:rsidP="00F03DAF">
      <w:pPr>
        <w:spacing w:line="480" w:lineRule="auto"/>
        <w:rPr>
          <w:rFonts w:ascii="Times New Roman" w:hAnsi="Times New Roman" w:cs="Times New Roman"/>
          <w:sz w:val="24"/>
          <w:szCs w:val="24"/>
        </w:rPr>
      </w:pPr>
    </w:p>
    <w:p w14:paraId="394B5D56" w14:textId="77777777" w:rsidR="00F03DAF" w:rsidRDefault="00F03DAF" w:rsidP="00F03DAF">
      <w:pPr>
        <w:spacing w:line="480" w:lineRule="auto"/>
        <w:rPr>
          <w:rFonts w:ascii="Times New Roman" w:hAnsi="Times New Roman" w:cs="Times New Roman"/>
          <w:sz w:val="24"/>
          <w:szCs w:val="24"/>
        </w:rPr>
      </w:pPr>
    </w:p>
    <w:p w14:paraId="4569E68A" w14:textId="77777777" w:rsidR="00F03DAF" w:rsidRPr="0001670F" w:rsidRDefault="00F03DAF" w:rsidP="00F03DAF">
      <w:pPr>
        <w:spacing w:line="480" w:lineRule="auto"/>
        <w:rPr>
          <w:rFonts w:ascii="Times New Roman" w:hAnsi="Times New Roman" w:cs="Times New Roman"/>
          <w:sz w:val="24"/>
          <w:szCs w:val="24"/>
        </w:rPr>
      </w:pPr>
    </w:p>
    <w:p w14:paraId="37C8356E" w14:textId="77777777" w:rsidR="00AA64B9" w:rsidRPr="0001670F" w:rsidRDefault="00AA64B9" w:rsidP="00AA64B9">
      <w:pPr>
        <w:spacing w:line="480" w:lineRule="auto"/>
        <w:jc w:val="center"/>
        <w:rPr>
          <w:rFonts w:ascii="Times New Roman" w:hAnsi="Times New Roman" w:cs="Times New Roman"/>
          <w:b/>
          <w:bCs/>
          <w:sz w:val="24"/>
          <w:szCs w:val="24"/>
        </w:rPr>
      </w:pPr>
      <w:r w:rsidRPr="0001670F">
        <w:rPr>
          <w:rFonts w:ascii="Times New Roman" w:hAnsi="Times New Roman" w:cs="Times New Roman"/>
          <w:b/>
          <w:bCs/>
          <w:sz w:val="24"/>
          <w:szCs w:val="24"/>
        </w:rPr>
        <w:lastRenderedPageBreak/>
        <w:t>Methods</w:t>
      </w:r>
    </w:p>
    <w:p w14:paraId="16B6838C" w14:textId="77777777" w:rsidR="00AA64B9" w:rsidRPr="0001670F" w:rsidRDefault="00AA64B9" w:rsidP="00AA64B9">
      <w:pPr>
        <w:spacing w:line="480" w:lineRule="auto"/>
        <w:rPr>
          <w:rFonts w:ascii="Times New Roman" w:hAnsi="Times New Roman" w:cs="Times New Roman"/>
          <w:b/>
          <w:bCs/>
          <w:sz w:val="24"/>
          <w:szCs w:val="24"/>
        </w:rPr>
      </w:pPr>
      <w:r w:rsidRPr="0001670F">
        <w:rPr>
          <w:rFonts w:ascii="Times New Roman" w:hAnsi="Times New Roman" w:cs="Times New Roman"/>
          <w:b/>
          <w:bCs/>
          <w:sz w:val="24"/>
          <w:szCs w:val="24"/>
        </w:rPr>
        <w:t>Participants</w:t>
      </w:r>
    </w:p>
    <w:p w14:paraId="72E14961" w14:textId="101A205A" w:rsidR="00AA64B9" w:rsidRDefault="00AA64B9" w:rsidP="00AA64B9">
      <w:pPr>
        <w:spacing w:line="480" w:lineRule="auto"/>
        <w:ind w:firstLine="720"/>
        <w:rPr>
          <w:rFonts w:ascii="Times New Roman" w:hAnsi="Times New Roman" w:cs="Times New Roman"/>
          <w:sz w:val="24"/>
          <w:szCs w:val="24"/>
        </w:rPr>
      </w:pPr>
      <w:r>
        <w:rPr>
          <w:rFonts w:ascii="Times New Roman" w:hAnsi="Times New Roman" w:cs="Times New Roman"/>
          <w:sz w:val="24"/>
          <w:szCs w:val="24"/>
        </w:rPr>
        <w:t>F</w:t>
      </w:r>
      <w:r w:rsidR="00FB72EE">
        <w:rPr>
          <w:rFonts w:ascii="Times New Roman" w:hAnsi="Times New Roman" w:cs="Times New Roman"/>
          <w:sz w:val="24"/>
          <w:szCs w:val="24"/>
        </w:rPr>
        <w:t>orty-</w:t>
      </w:r>
      <w:r w:rsidR="0072322B">
        <w:rPr>
          <w:rFonts w:ascii="Times New Roman" w:hAnsi="Times New Roman" w:cs="Times New Roman"/>
          <w:sz w:val="24"/>
          <w:szCs w:val="24"/>
        </w:rPr>
        <w:t>two</w:t>
      </w:r>
      <w:r w:rsidR="00FB72EE">
        <w:rPr>
          <w:rFonts w:ascii="Times New Roman" w:hAnsi="Times New Roman" w:cs="Times New Roman"/>
          <w:sz w:val="24"/>
          <w:szCs w:val="24"/>
        </w:rPr>
        <w:t xml:space="preserve"> </w:t>
      </w:r>
      <w:r w:rsidRPr="0001670F">
        <w:rPr>
          <w:rFonts w:ascii="Times New Roman" w:hAnsi="Times New Roman" w:cs="Times New Roman"/>
          <w:sz w:val="24"/>
          <w:szCs w:val="24"/>
        </w:rPr>
        <w:t xml:space="preserve">adults </w:t>
      </w:r>
      <w:r w:rsidR="006C45EC">
        <w:rPr>
          <w:rFonts w:ascii="Times New Roman" w:hAnsi="Times New Roman" w:cs="Times New Roman"/>
          <w:sz w:val="24"/>
          <w:szCs w:val="24"/>
        </w:rPr>
        <w:t>(28 women)</w:t>
      </w:r>
      <w:r w:rsidRPr="0001670F">
        <w:rPr>
          <w:rFonts w:ascii="Times New Roman" w:hAnsi="Times New Roman" w:cs="Times New Roman"/>
          <w:sz w:val="24"/>
          <w:szCs w:val="24"/>
        </w:rPr>
        <w:t xml:space="preserve"> aged 18-75 </w:t>
      </w:r>
      <w:r w:rsidR="00232082" w:rsidRPr="008315D1">
        <w:rPr>
          <w:rFonts w:ascii="Times New Roman" w:hAnsi="Times New Roman" w:cs="Times New Roman"/>
          <w:sz w:val="24"/>
          <w:szCs w:val="24"/>
        </w:rPr>
        <w:t>(M</w:t>
      </w:r>
      <w:r w:rsidR="00D92B08" w:rsidRPr="008315D1">
        <w:rPr>
          <w:rFonts w:ascii="Times New Roman" w:hAnsi="Times New Roman" w:cs="Times New Roman"/>
          <w:sz w:val="24"/>
          <w:szCs w:val="24"/>
        </w:rPr>
        <w:t>=40.88</w:t>
      </w:r>
      <w:r w:rsidR="00232082" w:rsidRPr="008315D1">
        <w:rPr>
          <w:rFonts w:ascii="Times New Roman" w:hAnsi="Times New Roman" w:cs="Times New Roman"/>
          <w:sz w:val="24"/>
          <w:szCs w:val="24"/>
        </w:rPr>
        <w:t>, SD</w:t>
      </w:r>
      <w:r w:rsidR="00D92B08" w:rsidRPr="008315D1">
        <w:rPr>
          <w:rFonts w:ascii="Times New Roman" w:hAnsi="Times New Roman" w:cs="Times New Roman"/>
          <w:sz w:val="24"/>
          <w:szCs w:val="24"/>
        </w:rPr>
        <w:t>=18.32</w:t>
      </w:r>
      <w:r w:rsidR="00232082">
        <w:rPr>
          <w:rFonts w:ascii="Times New Roman" w:hAnsi="Times New Roman" w:cs="Times New Roman"/>
          <w:sz w:val="24"/>
          <w:szCs w:val="24"/>
        </w:rPr>
        <w:t>)</w:t>
      </w:r>
      <w:r w:rsidR="005A3F33">
        <w:rPr>
          <w:rFonts w:ascii="Times New Roman" w:hAnsi="Times New Roman" w:cs="Times New Roman"/>
          <w:sz w:val="24"/>
          <w:szCs w:val="24"/>
        </w:rPr>
        <w:t xml:space="preserve"> </w:t>
      </w:r>
      <w:r w:rsidRPr="0001670F">
        <w:rPr>
          <w:rFonts w:ascii="Times New Roman" w:hAnsi="Times New Roman" w:cs="Times New Roman"/>
          <w:sz w:val="24"/>
          <w:szCs w:val="24"/>
        </w:rPr>
        <w:t>years and living in rural areas across Oklahoma participate</w:t>
      </w:r>
      <w:r w:rsidR="0063570C">
        <w:rPr>
          <w:rFonts w:ascii="Times New Roman" w:hAnsi="Times New Roman" w:cs="Times New Roman"/>
          <w:sz w:val="24"/>
          <w:szCs w:val="24"/>
        </w:rPr>
        <w:t>d</w:t>
      </w:r>
      <w:r w:rsidRPr="0001670F">
        <w:rPr>
          <w:rFonts w:ascii="Times New Roman" w:hAnsi="Times New Roman" w:cs="Times New Roman"/>
          <w:sz w:val="24"/>
          <w:szCs w:val="24"/>
        </w:rPr>
        <w:t xml:space="preserve"> in this study. </w:t>
      </w:r>
      <w:r w:rsidR="00932356">
        <w:rPr>
          <w:rFonts w:ascii="Times New Roman" w:hAnsi="Times New Roman" w:cs="Times New Roman"/>
          <w:sz w:val="24"/>
          <w:szCs w:val="24"/>
        </w:rPr>
        <w:t>Data was collected from five separate rural community sites (</w:t>
      </w:r>
      <w:r w:rsidR="008E1657">
        <w:rPr>
          <w:rFonts w:ascii="Times New Roman" w:hAnsi="Times New Roman" w:cs="Times New Roman"/>
          <w:sz w:val="24"/>
          <w:szCs w:val="24"/>
        </w:rPr>
        <w:t xml:space="preserve">Anadarko, McAlister, Vinita, Elk City, and Poteau). </w:t>
      </w:r>
      <w:r w:rsidRPr="0001670F">
        <w:rPr>
          <w:rFonts w:ascii="Times New Roman" w:hAnsi="Times New Roman" w:cs="Times New Roman"/>
          <w:sz w:val="24"/>
          <w:szCs w:val="24"/>
        </w:rPr>
        <w:t xml:space="preserve">Participants </w:t>
      </w:r>
      <w:r w:rsidR="008E1657">
        <w:rPr>
          <w:rFonts w:ascii="Times New Roman" w:hAnsi="Times New Roman" w:cs="Times New Roman"/>
          <w:sz w:val="24"/>
          <w:szCs w:val="24"/>
        </w:rPr>
        <w:t xml:space="preserve">at each site </w:t>
      </w:r>
      <w:r w:rsidRPr="0001670F">
        <w:rPr>
          <w:rFonts w:ascii="Times New Roman" w:hAnsi="Times New Roman" w:cs="Times New Roman"/>
          <w:sz w:val="24"/>
          <w:szCs w:val="24"/>
        </w:rPr>
        <w:t>participate</w:t>
      </w:r>
      <w:r w:rsidR="0063570C">
        <w:rPr>
          <w:rFonts w:ascii="Times New Roman" w:hAnsi="Times New Roman" w:cs="Times New Roman"/>
          <w:sz w:val="24"/>
          <w:szCs w:val="24"/>
        </w:rPr>
        <w:t>d</w:t>
      </w:r>
      <w:r w:rsidRPr="0001670F">
        <w:rPr>
          <w:rFonts w:ascii="Times New Roman" w:hAnsi="Times New Roman" w:cs="Times New Roman"/>
          <w:sz w:val="24"/>
          <w:szCs w:val="24"/>
        </w:rPr>
        <w:t xml:space="preserve"> in three games of cyberball while their EEG data </w:t>
      </w:r>
      <w:r w:rsidR="0063570C">
        <w:rPr>
          <w:rFonts w:ascii="Times New Roman" w:hAnsi="Times New Roman" w:cs="Times New Roman"/>
          <w:sz w:val="24"/>
          <w:szCs w:val="24"/>
        </w:rPr>
        <w:t>wa</w:t>
      </w:r>
      <w:r>
        <w:rPr>
          <w:rFonts w:ascii="Times New Roman" w:hAnsi="Times New Roman" w:cs="Times New Roman"/>
          <w:sz w:val="24"/>
          <w:szCs w:val="24"/>
        </w:rPr>
        <w:t>s</w:t>
      </w:r>
      <w:r w:rsidRPr="0001670F">
        <w:rPr>
          <w:rFonts w:ascii="Times New Roman" w:hAnsi="Times New Roman" w:cs="Times New Roman"/>
          <w:sz w:val="24"/>
          <w:szCs w:val="24"/>
        </w:rPr>
        <w:t xml:space="preserve"> collected</w:t>
      </w:r>
      <w:r>
        <w:rPr>
          <w:rFonts w:ascii="Times New Roman" w:hAnsi="Times New Roman" w:cs="Times New Roman"/>
          <w:sz w:val="24"/>
          <w:szCs w:val="24"/>
        </w:rPr>
        <w:t xml:space="preserve"> and then complete</w:t>
      </w:r>
      <w:r w:rsidR="0063570C">
        <w:rPr>
          <w:rFonts w:ascii="Times New Roman" w:hAnsi="Times New Roman" w:cs="Times New Roman"/>
          <w:sz w:val="24"/>
          <w:szCs w:val="24"/>
        </w:rPr>
        <w:t>d</w:t>
      </w:r>
      <w:r>
        <w:rPr>
          <w:rFonts w:ascii="Times New Roman" w:hAnsi="Times New Roman" w:cs="Times New Roman"/>
          <w:sz w:val="24"/>
          <w:szCs w:val="24"/>
        </w:rPr>
        <w:t xml:space="preserve"> a survey</w:t>
      </w:r>
      <w:r w:rsidRPr="0001670F">
        <w:rPr>
          <w:rFonts w:ascii="Times New Roman" w:hAnsi="Times New Roman" w:cs="Times New Roman"/>
          <w:sz w:val="24"/>
          <w:szCs w:val="24"/>
        </w:rPr>
        <w:t>. Participants w</w:t>
      </w:r>
      <w:r w:rsidR="0063570C">
        <w:rPr>
          <w:rFonts w:ascii="Times New Roman" w:hAnsi="Times New Roman" w:cs="Times New Roman"/>
          <w:sz w:val="24"/>
          <w:szCs w:val="24"/>
        </w:rPr>
        <w:t xml:space="preserve">ere </w:t>
      </w:r>
      <w:r w:rsidRPr="0001670F">
        <w:rPr>
          <w:rFonts w:ascii="Times New Roman" w:hAnsi="Times New Roman" w:cs="Times New Roman"/>
          <w:sz w:val="24"/>
          <w:szCs w:val="24"/>
        </w:rPr>
        <w:t xml:space="preserve">recruited by the University of Oklahoma’s Educational Training, Evaluation, Assessment &amp; Measurement (E-TEAM) department. Participants </w:t>
      </w:r>
      <w:r w:rsidR="0063570C">
        <w:rPr>
          <w:rFonts w:ascii="Times New Roman" w:hAnsi="Times New Roman" w:cs="Times New Roman"/>
          <w:sz w:val="24"/>
          <w:szCs w:val="24"/>
        </w:rPr>
        <w:t xml:space="preserve">were </w:t>
      </w:r>
      <w:r w:rsidRPr="0001670F">
        <w:rPr>
          <w:rFonts w:ascii="Times New Roman" w:hAnsi="Times New Roman" w:cs="Times New Roman"/>
          <w:sz w:val="24"/>
          <w:szCs w:val="24"/>
        </w:rPr>
        <w:t xml:space="preserve">required to be at least 18 years old to participate in the experiment. Those who </w:t>
      </w:r>
      <w:r w:rsidR="00765D33" w:rsidRPr="0001670F">
        <w:rPr>
          <w:rFonts w:ascii="Times New Roman" w:hAnsi="Times New Roman" w:cs="Times New Roman"/>
          <w:sz w:val="24"/>
          <w:szCs w:val="24"/>
        </w:rPr>
        <w:t>completed</w:t>
      </w:r>
      <w:r w:rsidRPr="0001670F">
        <w:rPr>
          <w:rFonts w:ascii="Times New Roman" w:hAnsi="Times New Roman" w:cs="Times New Roman"/>
          <w:sz w:val="24"/>
          <w:szCs w:val="24"/>
        </w:rPr>
        <w:t xml:space="preserve"> the entire experiment </w:t>
      </w:r>
      <w:r w:rsidR="0063570C">
        <w:rPr>
          <w:rFonts w:ascii="Times New Roman" w:hAnsi="Times New Roman" w:cs="Times New Roman"/>
          <w:sz w:val="24"/>
          <w:szCs w:val="24"/>
        </w:rPr>
        <w:t>were</w:t>
      </w:r>
      <w:r w:rsidRPr="0001670F">
        <w:rPr>
          <w:rFonts w:ascii="Times New Roman" w:hAnsi="Times New Roman" w:cs="Times New Roman"/>
          <w:sz w:val="24"/>
          <w:szCs w:val="24"/>
        </w:rPr>
        <w:t xml:space="preserve"> compensated $80 and lunch for their participation. </w:t>
      </w:r>
      <w:r w:rsidR="006A1980">
        <w:rPr>
          <w:rFonts w:ascii="Times New Roman" w:hAnsi="Times New Roman" w:cs="Times New Roman"/>
          <w:sz w:val="24"/>
          <w:szCs w:val="24"/>
        </w:rPr>
        <w:t xml:space="preserve">Out of a total of 42 </w:t>
      </w:r>
      <w:r w:rsidR="002239AA">
        <w:rPr>
          <w:rFonts w:ascii="Times New Roman" w:hAnsi="Times New Roman" w:cs="Times New Roman"/>
          <w:sz w:val="24"/>
          <w:szCs w:val="24"/>
        </w:rPr>
        <w:t>participants</w:t>
      </w:r>
      <w:r w:rsidR="005B17A4">
        <w:rPr>
          <w:rFonts w:ascii="Times New Roman" w:hAnsi="Times New Roman" w:cs="Times New Roman"/>
          <w:sz w:val="24"/>
          <w:szCs w:val="24"/>
        </w:rPr>
        <w:t>,</w:t>
      </w:r>
      <w:r w:rsidR="006A1980">
        <w:rPr>
          <w:rFonts w:ascii="Times New Roman" w:hAnsi="Times New Roman" w:cs="Times New Roman"/>
          <w:sz w:val="24"/>
          <w:szCs w:val="24"/>
        </w:rPr>
        <w:t xml:space="preserve"> </w:t>
      </w:r>
      <w:r w:rsidR="005B17A4">
        <w:rPr>
          <w:rFonts w:ascii="Times New Roman" w:hAnsi="Times New Roman" w:cs="Times New Roman"/>
          <w:sz w:val="24"/>
          <w:szCs w:val="24"/>
        </w:rPr>
        <w:t xml:space="preserve">18 were removed from final analyses; </w:t>
      </w:r>
      <w:r w:rsidR="00C94B1A">
        <w:rPr>
          <w:rFonts w:ascii="Times New Roman" w:hAnsi="Times New Roman" w:cs="Times New Roman"/>
          <w:sz w:val="24"/>
          <w:szCs w:val="24"/>
        </w:rPr>
        <w:t xml:space="preserve">seven </w:t>
      </w:r>
      <w:r w:rsidR="00FA3E4C">
        <w:rPr>
          <w:rFonts w:ascii="Times New Roman" w:hAnsi="Times New Roman" w:cs="Times New Roman"/>
          <w:sz w:val="24"/>
          <w:szCs w:val="24"/>
        </w:rPr>
        <w:t xml:space="preserve">participants were </w:t>
      </w:r>
      <w:r w:rsidR="0027130F">
        <w:rPr>
          <w:rFonts w:ascii="Times New Roman" w:hAnsi="Times New Roman" w:cs="Times New Roman"/>
          <w:sz w:val="24"/>
          <w:szCs w:val="24"/>
        </w:rPr>
        <w:t xml:space="preserve">removed due to unusable EEG data, </w:t>
      </w:r>
      <w:r w:rsidR="00664571">
        <w:rPr>
          <w:rFonts w:ascii="Times New Roman" w:hAnsi="Times New Roman" w:cs="Times New Roman"/>
          <w:sz w:val="24"/>
          <w:szCs w:val="24"/>
        </w:rPr>
        <w:t xml:space="preserve">six were removed due to </w:t>
      </w:r>
      <w:r w:rsidR="00C466F5">
        <w:rPr>
          <w:rFonts w:ascii="Times New Roman" w:hAnsi="Times New Roman" w:cs="Times New Roman"/>
          <w:sz w:val="24"/>
          <w:szCs w:val="24"/>
        </w:rPr>
        <w:t xml:space="preserve">significant </w:t>
      </w:r>
      <w:r w:rsidR="00664571">
        <w:rPr>
          <w:rFonts w:ascii="Times New Roman" w:hAnsi="Times New Roman" w:cs="Times New Roman"/>
          <w:sz w:val="24"/>
          <w:szCs w:val="24"/>
        </w:rPr>
        <w:t xml:space="preserve">missing </w:t>
      </w:r>
      <w:r w:rsidR="00C466F5">
        <w:rPr>
          <w:rFonts w:ascii="Times New Roman" w:hAnsi="Times New Roman" w:cs="Times New Roman"/>
          <w:sz w:val="24"/>
          <w:szCs w:val="24"/>
        </w:rPr>
        <w:t xml:space="preserve">questionnaire </w:t>
      </w:r>
      <w:r w:rsidR="00664571">
        <w:rPr>
          <w:rFonts w:ascii="Times New Roman" w:hAnsi="Times New Roman" w:cs="Times New Roman"/>
          <w:sz w:val="24"/>
          <w:szCs w:val="24"/>
        </w:rPr>
        <w:t>data</w:t>
      </w:r>
      <w:r w:rsidR="0050365E">
        <w:rPr>
          <w:rFonts w:ascii="Times New Roman" w:hAnsi="Times New Roman" w:cs="Times New Roman"/>
          <w:sz w:val="24"/>
          <w:szCs w:val="24"/>
        </w:rPr>
        <w:t xml:space="preserve">, </w:t>
      </w:r>
      <w:r w:rsidR="00DF4E2F">
        <w:rPr>
          <w:rFonts w:ascii="Times New Roman" w:hAnsi="Times New Roman" w:cs="Times New Roman"/>
          <w:sz w:val="24"/>
          <w:szCs w:val="24"/>
        </w:rPr>
        <w:t>four</w:t>
      </w:r>
      <w:r w:rsidR="0050365E">
        <w:rPr>
          <w:rFonts w:ascii="Times New Roman" w:hAnsi="Times New Roman" w:cs="Times New Roman"/>
          <w:sz w:val="24"/>
          <w:szCs w:val="24"/>
        </w:rPr>
        <w:t xml:space="preserve"> were removed due to</w:t>
      </w:r>
      <w:r w:rsidR="00DF4E2F">
        <w:rPr>
          <w:rFonts w:ascii="Times New Roman" w:hAnsi="Times New Roman" w:cs="Times New Roman"/>
          <w:sz w:val="24"/>
          <w:szCs w:val="24"/>
        </w:rPr>
        <w:t xml:space="preserve"> issues with </w:t>
      </w:r>
      <w:r w:rsidR="00C466F5">
        <w:rPr>
          <w:rFonts w:ascii="Times New Roman" w:hAnsi="Times New Roman" w:cs="Times New Roman"/>
          <w:sz w:val="24"/>
          <w:szCs w:val="24"/>
        </w:rPr>
        <w:t xml:space="preserve">the EEG </w:t>
      </w:r>
      <w:r w:rsidR="00DF4E2F">
        <w:rPr>
          <w:rFonts w:ascii="Times New Roman" w:hAnsi="Times New Roman" w:cs="Times New Roman"/>
          <w:sz w:val="24"/>
          <w:szCs w:val="24"/>
        </w:rPr>
        <w:t>files, and one was removed due to technical difficulties</w:t>
      </w:r>
      <w:r w:rsidR="00C466F5">
        <w:rPr>
          <w:rFonts w:ascii="Times New Roman" w:hAnsi="Times New Roman" w:cs="Times New Roman"/>
          <w:sz w:val="24"/>
          <w:szCs w:val="24"/>
        </w:rPr>
        <w:t xml:space="preserve"> during cyberball.</w:t>
      </w:r>
      <w:r w:rsidR="00B100EC">
        <w:rPr>
          <w:rFonts w:ascii="Times New Roman" w:hAnsi="Times New Roman" w:cs="Times New Roman"/>
          <w:sz w:val="24"/>
          <w:szCs w:val="24"/>
        </w:rPr>
        <w:t xml:space="preserve"> An additional participant was removed from any analyses utilizing MSPSS scores due to missing data points.</w:t>
      </w:r>
      <w:r w:rsidR="005A71F7">
        <w:rPr>
          <w:rFonts w:ascii="Times New Roman" w:hAnsi="Times New Roman" w:cs="Times New Roman"/>
          <w:sz w:val="24"/>
          <w:szCs w:val="24"/>
        </w:rPr>
        <w:t xml:space="preserve"> </w:t>
      </w:r>
      <w:r w:rsidR="00DE16C2">
        <w:rPr>
          <w:rFonts w:ascii="Times New Roman" w:hAnsi="Times New Roman" w:cs="Times New Roman"/>
          <w:sz w:val="24"/>
          <w:szCs w:val="24"/>
        </w:rPr>
        <w:t>The c</w:t>
      </w:r>
      <w:r w:rsidR="005A71F7">
        <w:rPr>
          <w:rFonts w:ascii="Times New Roman" w:hAnsi="Times New Roman" w:cs="Times New Roman"/>
          <w:sz w:val="24"/>
          <w:szCs w:val="24"/>
        </w:rPr>
        <w:t>riteria for unusable EEG data</w:t>
      </w:r>
      <w:r w:rsidR="00DE16C2">
        <w:rPr>
          <w:rFonts w:ascii="Times New Roman" w:hAnsi="Times New Roman" w:cs="Times New Roman"/>
          <w:sz w:val="24"/>
          <w:szCs w:val="24"/>
        </w:rPr>
        <w:t xml:space="preserve"> </w:t>
      </w:r>
      <w:r w:rsidR="00551D9D">
        <w:rPr>
          <w:rFonts w:ascii="Times New Roman" w:hAnsi="Times New Roman" w:cs="Times New Roman"/>
          <w:sz w:val="24"/>
          <w:szCs w:val="24"/>
        </w:rPr>
        <w:t>are</w:t>
      </w:r>
      <w:r w:rsidR="005A71F7">
        <w:rPr>
          <w:rFonts w:ascii="Times New Roman" w:hAnsi="Times New Roman" w:cs="Times New Roman"/>
          <w:sz w:val="24"/>
          <w:szCs w:val="24"/>
        </w:rPr>
        <w:t xml:space="preserve"> </w:t>
      </w:r>
      <w:r w:rsidR="00F46780">
        <w:rPr>
          <w:rFonts w:ascii="Times New Roman" w:hAnsi="Times New Roman" w:cs="Times New Roman"/>
          <w:sz w:val="24"/>
          <w:szCs w:val="24"/>
        </w:rPr>
        <w:t xml:space="preserve">explained in more detail in the EEG recording and preprocessing section. Missing data points were a result of misprinted </w:t>
      </w:r>
      <w:r w:rsidR="00C82D98">
        <w:rPr>
          <w:rFonts w:ascii="Times New Roman" w:hAnsi="Times New Roman" w:cs="Times New Roman"/>
          <w:sz w:val="24"/>
          <w:szCs w:val="24"/>
        </w:rPr>
        <w:t xml:space="preserve">questionnaires, in which participants at </w:t>
      </w:r>
      <w:r w:rsidR="00B76102">
        <w:rPr>
          <w:rFonts w:ascii="Times New Roman" w:hAnsi="Times New Roman" w:cs="Times New Roman"/>
          <w:sz w:val="24"/>
          <w:szCs w:val="24"/>
        </w:rPr>
        <w:t>the Anadarko site</w:t>
      </w:r>
      <w:r w:rsidR="00C82D98">
        <w:rPr>
          <w:rFonts w:ascii="Times New Roman" w:hAnsi="Times New Roman" w:cs="Times New Roman"/>
          <w:sz w:val="24"/>
          <w:szCs w:val="24"/>
        </w:rPr>
        <w:t xml:space="preserve"> did not receive half of the questionnaires. </w:t>
      </w:r>
      <w:r w:rsidR="009E7129">
        <w:rPr>
          <w:rFonts w:ascii="Times New Roman" w:hAnsi="Times New Roman" w:cs="Times New Roman"/>
          <w:sz w:val="24"/>
          <w:szCs w:val="24"/>
        </w:rPr>
        <w:t>Since the data was missing</w:t>
      </w:r>
      <w:r w:rsidR="00B94510">
        <w:rPr>
          <w:rFonts w:ascii="Times New Roman" w:hAnsi="Times New Roman" w:cs="Times New Roman"/>
          <w:sz w:val="24"/>
          <w:szCs w:val="24"/>
        </w:rPr>
        <w:t xml:space="preserve"> completely</w:t>
      </w:r>
      <w:r w:rsidR="009E7129">
        <w:rPr>
          <w:rFonts w:ascii="Times New Roman" w:hAnsi="Times New Roman" w:cs="Times New Roman"/>
          <w:sz w:val="24"/>
          <w:szCs w:val="24"/>
        </w:rPr>
        <w:t xml:space="preserve"> at random, listwise deletion was used and participants were removed from all analyses</w:t>
      </w:r>
      <w:r w:rsidR="00AA30AF">
        <w:rPr>
          <w:rFonts w:ascii="Times New Roman" w:hAnsi="Times New Roman" w:cs="Times New Roman"/>
          <w:sz w:val="24"/>
          <w:szCs w:val="24"/>
        </w:rPr>
        <w:t xml:space="preserve"> involving </w:t>
      </w:r>
      <w:r w:rsidR="001E5F37">
        <w:rPr>
          <w:rFonts w:ascii="Times New Roman" w:hAnsi="Times New Roman" w:cs="Times New Roman"/>
          <w:sz w:val="24"/>
          <w:szCs w:val="24"/>
        </w:rPr>
        <w:t xml:space="preserve">the </w:t>
      </w:r>
      <w:r w:rsidR="00AA30AF">
        <w:rPr>
          <w:rFonts w:ascii="Times New Roman" w:hAnsi="Times New Roman" w:cs="Times New Roman"/>
          <w:sz w:val="24"/>
          <w:szCs w:val="24"/>
        </w:rPr>
        <w:t xml:space="preserve">missing data. </w:t>
      </w:r>
      <w:r w:rsidR="00B76102">
        <w:rPr>
          <w:rFonts w:ascii="Times New Roman" w:hAnsi="Times New Roman" w:cs="Times New Roman"/>
          <w:sz w:val="24"/>
          <w:szCs w:val="24"/>
        </w:rPr>
        <w:t xml:space="preserve">In addition, the recruitment </w:t>
      </w:r>
      <w:r w:rsidR="002D6EB5">
        <w:rPr>
          <w:rFonts w:ascii="Times New Roman" w:hAnsi="Times New Roman" w:cs="Times New Roman"/>
          <w:sz w:val="24"/>
          <w:szCs w:val="24"/>
        </w:rPr>
        <w:t xml:space="preserve">nature used for this site was not random and </w:t>
      </w:r>
      <w:r w:rsidR="008D37A6">
        <w:rPr>
          <w:rFonts w:ascii="Times New Roman" w:hAnsi="Times New Roman" w:cs="Times New Roman"/>
          <w:sz w:val="24"/>
          <w:szCs w:val="24"/>
        </w:rPr>
        <w:t>many of</w:t>
      </w:r>
      <w:r w:rsidR="002D6EB5">
        <w:rPr>
          <w:rFonts w:ascii="Times New Roman" w:hAnsi="Times New Roman" w:cs="Times New Roman"/>
          <w:sz w:val="24"/>
          <w:szCs w:val="24"/>
        </w:rPr>
        <w:t xml:space="preserve"> these </w:t>
      </w:r>
      <w:r w:rsidR="00671064">
        <w:rPr>
          <w:rFonts w:ascii="Times New Roman" w:hAnsi="Times New Roman" w:cs="Times New Roman"/>
          <w:sz w:val="24"/>
          <w:szCs w:val="24"/>
        </w:rPr>
        <w:t>participants</w:t>
      </w:r>
      <w:r w:rsidR="002D6EB5">
        <w:rPr>
          <w:rFonts w:ascii="Times New Roman" w:hAnsi="Times New Roman" w:cs="Times New Roman"/>
          <w:sz w:val="24"/>
          <w:szCs w:val="24"/>
        </w:rPr>
        <w:t xml:space="preserve"> were friends and relatives, furthering the </w:t>
      </w:r>
      <w:r w:rsidR="00671064">
        <w:rPr>
          <w:rFonts w:ascii="Times New Roman" w:hAnsi="Times New Roman" w:cs="Times New Roman"/>
          <w:sz w:val="24"/>
          <w:szCs w:val="24"/>
        </w:rPr>
        <w:t xml:space="preserve">need for the complete removal of all participants from this site. </w:t>
      </w:r>
    </w:p>
    <w:p w14:paraId="109F7CB9" w14:textId="77777777" w:rsidR="00671064" w:rsidRDefault="00671064" w:rsidP="00671064">
      <w:pPr>
        <w:spacing w:line="480" w:lineRule="auto"/>
        <w:rPr>
          <w:rFonts w:ascii="Times New Roman" w:hAnsi="Times New Roman" w:cs="Times New Roman"/>
          <w:sz w:val="24"/>
          <w:szCs w:val="24"/>
        </w:rPr>
      </w:pPr>
    </w:p>
    <w:p w14:paraId="262A065B" w14:textId="12AEAD50" w:rsidR="007C556C" w:rsidRPr="00D779DE" w:rsidRDefault="007C556C" w:rsidP="007C556C">
      <w:pPr>
        <w:spacing w:after="0" w:line="240" w:lineRule="auto"/>
        <w:rPr>
          <w:rFonts w:ascii="Times New Roman" w:hAnsi="Times New Roman" w:cs="Times New Roman"/>
          <w:color w:val="0E101A"/>
          <w:sz w:val="24"/>
          <w:szCs w:val="24"/>
        </w:rPr>
      </w:pPr>
      <w:r w:rsidRPr="0072035B">
        <w:rPr>
          <w:rFonts w:ascii="Times New Roman" w:hAnsi="Times New Roman" w:cs="Times New Roman"/>
          <w:b/>
          <w:bCs/>
          <w:color w:val="0E101A"/>
          <w:sz w:val="24"/>
          <w:szCs w:val="24"/>
        </w:rPr>
        <w:lastRenderedPageBreak/>
        <w:t>Table 1.</w:t>
      </w:r>
      <w:r>
        <w:rPr>
          <w:rFonts w:ascii="Times New Roman" w:hAnsi="Times New Roman" w:cs="Times New Roman"/>
          <w:b/>
          <w:bCs/>
          <w:color w:val="0E101A"/>
          <w:sz w:val="24"/>
          <w:szCs w:val="24"/>
        </w:rPr>
        <w:t xml:space="preserve"> </w:t>
      </w:r>
      <w:r w:rsidR="00724CB3">
        <w:rPr>
          <w:rFonts w:ascii="Times New Roman" w:hAnsi="Times New Roman" w:cs="Times New Roman"/>
          <w:color w:val="0E101A"/>
          <w:sz w:val="24"/>
          <w:szCs w:val="24"/>
        </w:rPr>
        <w:t xml:space="preserve">ACE list with </w:t>
      </w:r>
      <w:r w:rsidR="006709DC">
        <w:rPr>
          <w:rFonts w:ascii="Times New Roman" w:hAnsi="Times New Roman" w:cs="Times New Roman"/>
          <w:color w:val="0E101A"/>
          <w:sz w:val="24"/>
          <w:szCs w:val="24"/>
        </w:rPr>
        <w:t>the percentage</w:t>
      </w:r>
      <w:r w:rsidR="00CC350C">
        <w:rPr>
          <w:rFonts w:ascii="Times New Roman" w:hAnsi="Times New Roman" w:cs="Times New Roman"/>
          <w:color w:val="0E101A"/>
          <w:sz w:val="24"/>
          <w:szCs w:val="24"/>
        </w:rPr>
        <w:t xml:space="preserve"> of participants</w:t>
      </w:r>
      <w:r w:rsidR="00724CB3">
        <w:rPr>
          <w:rFonts w:ascii="Times New Roman" w:hAnsi="Times New Roman" w:cs="Times New Roman"/>
          <w:color w:val="0E101A"/>
          <w:sz w:val="24"/>
          <w:szCs w:val="24"/>
        </w:rPr>
        <w:t xml:space="preserve"> </w:t>
      </w:r>
      <w:r w:rsidR="00CC350C">
        <w:rPr>
          <w:rFonts w:ascii="Times New Roman" w:hAnsi="Times New Roman" w:cs="Times New Roman"/>
          <w:color w:val="0E101A"/>
          <w:sz w:val="24"/>
          <w:szCs w:val="24"/>
        </w:rPr>
        <w:t>e</w:t>
      </w:r>
      <w:r w:rsidR="00724CB3">
        <w:rPr>
          <w:rFonts w:ascii="Times New Roman" w:hAnsi="Times New Roman" w:cs="Times New Roman"/>
          <w:color w:val="0E101A"/>
          <w:sz w:val="24"/>
          <w:szCs w:val="24"/>
        </w:rPr>
        <w:t>xposed</w:t>
      </w:r>
      <w:r w:rsidR="00623021">
        <w:rPr>
          <w:rFonts w:ascii="Times New Roman" w:hAnsi="Times New Roman" w:cs="Times New Roman"/>
          <w:color w:val="0E101A"/>
          <w:sz w:val="24"/>
          <w:szCs w:val="24"/>
        </w:rPr>
        <w:t xml:space="preserve"> (N=</w:t>
      </w:r>
      <w:r w:rsidR="001442EB">
        <w:rPr>
          <w:rFonts w:ascii="Times New Roman" w:hAnsi="Times New Roman" w:cs="Times New Roman"/>
          <w:color w:val="0E101A"/>
          <w:sz w:val="24"/>
          <w:szCs w:val="24"/>
        </w:rPr>
        <w:t>42</w:t>
      </w:r>
      <w:r w:rsidR="00DC6259">
        <w:rPr>
          <w:rFonts w:ascii="Times New Roman" w:hAnsi="Times New Roman" w:cs="Times New Roman"/>
          <w:color w:val="0E101A"/>
          <w:sz w:val="24"/>
          <w:szCs w:val="24"/>
        </w:rPr>
        <w:t>)</w:t>
      </w:r>
      <w:r w:rsidR="006709DC">
        <w:rPr>
          <w:rFonts w:ascii="Times New Roman" w:hAnsi="Times New Roman" w:cs="Times New Roman"/>
          <w:color w:val="0E101A"/>
          <w:sz w:val="24"/>
          <w:szCs w:val="24"/>
        </w:rPr>
        <w:t>.</w:t>
      </w:r>
    </w:p>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5"/>
        <w:gridCol w:w="1744"/>
        <w:gridCol w:w="3707"/>
      </w:tblGrid>
      <w:tr w:rsidR="007C556C" w14:paraId="2717F43B" w14:textId="77777777">
        <w:trPr>
          <w:trHeight w:val="350"/>
        </w:trPr>
        <w:tc>
          <w:tcPr>
            <w:tcW w:w="3925" w:type="dxa"/>
            <w:tcBorders>
              <w:top w:val="single" w:sz="4" w:space="0" w:color="auto"/>
              <w:bottom w:val="single" w:sz="4" w:space="0" w:color="auto"/>
            </w:tcBorders>
          </w:tcPr>
          <w:p w14:paraId="35428E20" w14:textId="17B789A0" w:rsidR="007C556C" w:rsidRDefault="00AB65FD">
            <w:pPr>
              <w:rPr>
                <w:rFonts w:ascii="Times New Roman" w:hAnsi="Times New Roman" w:cs="Times New Roman"/>
                <w:b/>
                <w:bCs/>
                <w:sz w:val="24"/>
                <w:szCs w:val="24"/>
              </w:rPr>
            </w:pPr>
            <w:r>
              <w:rPr>
                <w:rFonts w:ascii="Times New Roman" w:hAnsi="Times New Roman" w:cs="Times New Roman"/>
                <w:b/>
                <w:bCs/>
                <w:sz w:val="24"/>
                <w:szCs w:val="24"/>
              </w:rPr>
              <w:t>ACE</w:t>
            </w:r>
          </w:p>
        </w:tc>
        <w:tc>
          <w:tcPr>
            <w:tcW w:w="1744" w:type="dxa"/>
            <w:tcBorders>
              <w:top w:val="single" w:sz="4" w:space="0" w:color="auto"/>
              <w:bottom w:val="single" w:sz="4" w:space="0" w:color="auto"/>
            </w:tcBorders>
          </w:tcPr>
          <w:p w14:paraId="55533CE3" w14:textId="77777777" w:rsidR="007C556C" w:rsidRDefault="007C556C">
            <w:pPr>
              <w:jc w:val="center"/>
              <w:rPr>
                <w:rFonts w:ascii="Times New Roman" w:hAnsi="Times New Roman" w:cs="Times New Roman"/>
                <w:b/>
                <w:bCs/>
                <w:sz w:val="24"/>
                <w:szCs w:val="24"/>
              </w:rPr>
            </w:pPr>
            <w:r>
              <w:rPr>
                <w:rFonts w:ascii="Times New Roman" w:hAnsi="Times New Roman" w:cs="Times New Roman"/>
                <w:b/>
                <w:bCs/>
                <w:sz w:val="24"/>
                <w:szCs w:val="24"/>
              </w:rPr>
              <w:t>N</w:t>
            </w:r>
          </w:p>
        </w:tc>
        <w:tc>
          <w:tcPr>
            <w:tcW w:w="3707" w:type="dxa"/>
            <w:tcBorders>
              <w:top w:val="single" w:sz="4" w:space="0" w:color="auto"/>
              <w:bottom w:val="single" w:sz="4" w:space="0" w:color="auto"/>
            </w:tcBorders>
          </w:tcPr>
          <w:p w14:paraId="7553B371" w14:textId="77777777" w:rsidR="007C556C" w:rsidRDefault="007C556C">
            <w:pPr>
              <w:jc w:val="center"/>
              <w:rPr>
                <w:rFonts w:ascii="Times New Roman" w:hAnsi="Times New Roman" w:cs="Times New Roman"/>
                <w:b/>
                <w:bCs/>
                <w:sz w:val="24"/>
                <w:szCs w:val="24"/>
              </w:rPr>
            </w:pPr>
            <w:r>
              <w:rPr>
                <w:rFonts w:ascii="Times New Roman" w:hAnsi="Times New Roman" w:cs="Times New Roman"/>
                <w:b/>
                <w:bCs/>
                <w:sz w:val="24"/>
                <w:szCs w:val="24"/>
              </w:rPr>
              <w:t>Percent Exposed</w:t>
            </w:r>
          </w:p>
        </w:tc>
      </w:tr>
      <w:tr w:rsidR="00724CB3" w14:paraId="7CA1C9CC" w14:textId="77777777">
        <w:trPr>
          <w:trHeight w:val="360"/>
        </w:trPr>
        <w:tc>
          <w:tcPr>
            <w:tcW w:w="3925" w:type="dxa"/>
          </w:tcPr>
          <w:p w14:paraId="5D0150C7" w14:textId="61EAC6E2" w:rsidR="00724CB3" w:rsidRPr="00724CB3" w:rsidRDefault="00724CB3">
            <w:pPr>
              <w:rPr>
                <w:rFonts w:ascii="Times New Roman" w:hAnsi="Times New Roman" w:cs="Times New Roman"/>
                <w:sz w:val="24"/>
                <w:szCs w:val="24"/>
              </w:rPr>
            </w:pPr>
            <w:r>
              <w:rPr>
                <w:rFonts w:ascii="Times New Roman" w:hAnsi="Times New Roman" w:cs="Times New Roman"/>
                <w:sz w:val="24"/>
                <w:szCs w:val="24"/>
              </w:rPr>
              <w:t>Emotional Abuse</w:t>
            </w:r>
          </w:p>
        </w:tc>
        <w:tc>
          <w:tcPr>
            <w:tcW w:w="1744" w:type="dxa"/>
          </w:tcPr>
          <w:p w14:paraId="1684B7DD" w14:textId="41D62C33" w:rsidR="00724CB3" w:rsidRPr="00766411" w:rsidRDefault="0083541E">
            <w:pPr>
              <w:jc w:val="center"/>
              <w:rPr>
                <w:rFonts w:ascii="Times New Roman" w:hAnsi="Times New Roman" w:cs="Times New Roman"/>
                <w:sz w:val="24"/>
                <w:szCs w:val="24"/>
              </w:rPr>
            </w:pPr>
            <w:r w:rsidRPr="00766411">
              <w:rPr>
                <w:rFonts w:ascii="Times New Roman" w:hAnsi="Times New Roman" w:cs="Times New Roman"/>
                <w:sz w:val="24"/>
                <w:szCs w:val="24"/>
              </w:rPr>
              <w:t>1</w:t>
            </w:r>
            <w:r w:rsidR="001442EB">
              <w:rPr>
                <w:rFonts w:ascii="Times New Roman" w:hAnsi="Times New Roman" w:cs="Times New Roman"/>
                <w:sz w:val="24"/>
                <w:szCs w:val="24"/>
              </w:rPr>
              <w:t>8</w:t>
            </w:r>
          </w:p>
        </w:tc>
        <w:tc>
          <w:tcPr>
            <w:tcW w:w="3707" w:type="dxa"/>
          </w:tcPr>
          <w:p w14:paraId="7C8E5D64" w14:textId="52925DE5" w:rsidR="00724CB3" w:rsidRDefault="001442EB">
            <w:pPr>
              <w:jc w:val="center"/>
              <w:rPr>
                <w:rFonts w:ascii="Times New Roman" w:hAnsi="Times New Roman" w:cs="Times New Roman"/>
                <w:b/>
                <w:bCs/>
                <w:sz w:val="24"/>
                <w:szCs w:val="24"/>
              </w:rPr>
            </w:pPr>
            <w:r>
              <w:rPr>
                <w:rFonts w:ascii="Times New Roman" w:hAnsi="Times New Roman" w:cs="Times New Roman"/>
                <w:sz w:val="24"/>
                <w:szCs w:val="24"/>
              </w:rPr>
              <w:t>42.9</w:t>
            </w:r>
            <w:r w:rsidR="00724CB3" w:rsidRPr="0017298E">
              <w:rPr>
                <w:rFonts w:ascii="Times New Roman" w:hAnsi="Times New Roman" w:cs="Times New Roman"/>
                <w:sz w:val="24"/>
                <w:szCs w:val="24"/>
              </w:rPr>
              <w:t>%</w:t>
            </w:r>
          </w:p>
        </w:tc>
      </w:tr>
      <w:tr w:rsidR="00724CB3" w14:paraId="13F6A8A8" w14:textId="77777777">
        <w:trPr>
          <w:trHeight w:val="360"/>
        </w:trPr>
        <w:tc>
          <w:tcPr>
            <w:tcW w:w="3925" w:type="dxa"/>
          </w:tcPr>
          <w:p w14:paraId="65C79CB4" w14:textId="31B8BDA9" w:rsidR="00724CB3" w:rsidRPr="0017298E" w:rsidRDefault="003F5CAD" w:rsidP="00724CB3">
            <w:pPr>
              <w:rPr>
                <w:rFonts w:ascii="Times New Roman" w:hAnsi="Times New Roman" w:cs="Times New Roman"/>
                <w:sz w:val="24"/>
                <w:szCs w:val="24"/>
              </w:rPr>
            </w:pPr>
            <w:r>
              <w:rPr>
                <w:rFonts w:ascii="Times New Roman" w:hAnsi="Times New Roman" w:cs="Times New Roman"/>
                <w:sz w:val="24"/>
                <w:szCs w:val="24"/>
              </w:rPr>
              <w:t>Physical Abuse</w:t>
            </w:r>
          </w:p>
        </w:tc>
        <w:tc>
          <w:tcPr>
            <w:tcW w:w="1744" w:type="dxa"/>
          </w:tcPr>
          <w:p w14:paraId="35D3A080" w14:textId="1FDF7A15" w:rsidR="00724CB3" w:rsidRPr="0017298E" w:rsidRDefault="001442EB">
            <w:pPr>
              <w:jc w:val="center"/>
              <w:rPr>
                <w:rFonts w:ascii="Times New Roman" w:hAnsi="Times New Roman" w:cs="Times New Roman"/>
                <w:sz w:val="24"/>
                <w:szCs w:val="24"/>
              </w:rPr>
            </w:pPr>
            <w:r>
              <w:rPr>
                <w:rFonts w:ascii="Times New Roman" w:hAnsi="Times New Roman" w:cs="Times New Roman"/>
                <w:sz w:val="24"/>
                <w:szCs w:val="24"/>
              </w:rPr>
              <w:t>9</w:t>
            </w:r>
          </w:p>
        </w:tc>
        <w:tc>
          <w:tcPr>
            <w:tcW w:w="3707" w:type="dxa"/>
          </w:tcPr>
          <w:p w14:paraId="12C112B0" w14:textId="14381DD2" w:rsidR="00724CB3" w:rsidRPr="0017298E" w:rsidRDefault="001442EB">
            <w:pPr>
              <w:jc w:val="center"/>
              <w:rPr>
                <w:rFonts w:ascii="Times New Roman" w:hAnsi="Times New Roman" w:cs="Times New Roman"/>
                <w:sz w:val="24"/>
                <w:szCs w:val="24"/>
              </w:rPr>
            </w:pPr>
            <w:r>
              <w:rPr>
                <w:rFonts w:ascii="Times New Roman" w:hAnsi="Times New Roman" w:cs="Times New Roman"/>
                <w:sz w:val="24"/>
                <w:szCs w:val="24"/>
              </w:rPr>
              <w:t>21.4</w:t>
            </w:r>
            <w:r w:rsidR="00724CB3" w:rsidRPr="0017298E">
              <w:rPr>
                <w:rFonts w:ascii="Times New Roman" w:hAnsi="Times New Roman" w:cs="Times New Roman"/>
                <w:sz w:val="24"/>
                <w:szCs w:val="24"/>
              </w:rPr>
              <w:t>%</w:t>
            </w:r>
          </w:p>
        </w:tc>
      </w:tr>
      <w:tr w:rsidR="00724CB3" w14:paraId="5A818975" w14:textId="77777777">
        <w:trPr>
          <w:trHeight w:val="360"/>
        </w:trPr>
        <w:tc>
          <w:tcPr>
            <w:tcW w:w="3925" w:type="dxa"/>
          </w:tcPr>
          <w:p w14:paraId="78B0E9C7" w14:textId="203A49E4" w:rsidR="00724CB3" w:rsidRPr="0017298E" w:rsidRDefault="003F5CAD" w:rsidP="003F5CAD">
            <w:pPr>
              <w:rPr>
                <w:rFonts w:ascii="Times New Roman" w:hAnsi="Times New Roman" w:cs="Times New Roman"/>
                <w:sz w:val="24"/>
                <w:szCs w:val="24"/>
              </w:rPr>
            </w:pPr>
            <w:r>
              <w:rPr>
                <w:rFonts w:ascii="Times New Roman" w:hAnsi="Times New Roman" w:cs="Times New Roman"/>
                <w:sz w:val="24"/>
                <w:szCs w:val="24"/>
              </w:rPr>
              <w:t>Sexual Abuse</w:t>
            </w:r>
          </w:p>
        </w:tc>
        <w:tc>
          <w:tcPr>
            <w:tcW w:w="1744" w:type="dxa"/>
          </w:tcPr>
          <w:p w14:paraId="360572B3" w14:textId="373328BD" w:rsidR="00724CB3" w:rsidRPr="0017298E" w:rsidRDefault="0083541E">
            <w:pPr>
              <w:jc w:val="center"/>
              <w:rPr>
                <w:rFonts w:ascii="Times New Roman" w:hAnsi="Times New Roman" w:cs="Times New Roman"/>
                <w:sz w:val="24"/>
                <w:szCs w:val="24"/>
              </w:rPr>
            </w:pPr>
            <w:r>
              <w:rPr>
                <w:rFonts w:ascii="Times New Roman" w:hAnsi="Times New Roman" w:cs="Times New Roman"/>
                <w:sz w:val="24"/>
                <w:szCs w:val="24"/>
              </w:rPr>
              <w:t>9</w:t>
            </w:r>
          </w:p>
        </w:tc>
        <w:tc>
          <w:tcPr>
            <w:tcW w:w="3707" w:type="dxa"/>
          </w:tcPr>
          <w:p w14:paraId="0A0E1D2A" w14:textId="59B7B8B3" w:rsidR="00724CB3" w:rsidRPr="0017298E" w:rsidRDefault="00B815E4">
            <w:pPr>
              <w:jc w:val="center"/>
              <w:rPr>
                <w:rFonts w:ascii="Times New Roman" w:hAnsi="Times New Roman" w:cs="Times New Roman"/>
                <w:sz w:val="24"/>
                <w:szCs w:val="24"/>
              </w:rPr>
            </w:pPr>
            <w:r>
              <w:rPr>
                <w:rFonts w:ascii="Times New Roman" w:hAnsi="Times New Roman" w:cs="Times New Roman"/>
                <w:sz w:val="24"/>
                <w:szCs w:val="24"/>
              </w:rPr>
              <w:t>2</w:t>
            </w:r>
            <w:r w:rsidR="00395E47">
              <w:rPr>
                <w:rFonts w:ascii="Times New Roman" w:hAnsi="Times New Roman" w:cs="Times New Roman"/>
                <w:sz w:val="24"/>
                <w:szCs w:val="24"/>
              </w:rPr>
              <w:t>1</w:t>
            </w:r>
            <w:r>
              <w:rPr>
                <w:rFonts w:ascii="Times New Roman" w:hAnsi="Times New Roman" w:cs="Times New Roman"/>
                <w:sz w:val="24"/>
                <w:szCs w:val="24"/>
              </w:rPr>
              <w:t>.</w:t>
            </w:r>
            <w:r w:rsidR="00395E47">
              <w:rPr>
                <w:rFonts w:ascii="Times New Roman" w:hAnsi="Times New Roman" w:cs="Times New Roman"/>
                <w:sz w:val="24"/>
                <w:szCs w:val="24"/>
              </w:rPr>
              <w:t>4</w:t>
            </w:r>
            <w:r w:rsidR="00724CB3" w:rsidRPr="0017298E">
              <w:rPr>
                <w:rFonts w:ascii="Times New Roman" w:hAnsi="Times New Roman" w:cs="Times New Roman"/>
                <w:sz w:val="24"/>
                <w:szCs w:val="24"/>
              </w:rPr>
              <w:t>%</w:t>
            </w:r>
          </w:p>
        </w:tc>
      </w:tr>
      <w:tr w:rsidR="00724CB3" w14:paraId="2FA41CAC" w14:textId="77777777">
        <w:trPr>
          <w:trHeight w:val="350"/>
        </w:trPr>
        <w:tc>
          <w:tcPr>
            <w:tcW w:w="3925" w:type="dxa"/>
          </w:tcPr>
          <w:p w14:paraId="368325FF" w14:textId="7223AE07" w:rsidR="00724CB3" w:rsidRPr="0017298E" w:rsidRDefault="003F5CAD" w:rsidP="003F5CAD">
            <w:pPr>
              <w:rPr>
                <w:rFonts w:ascii="Times New Roman" w:hAnsi="Times New Roman" w:cs="Times New Roman"/>
                <w:sz w:val="24"/>
                <w:szCs w:val="24"/>
              </w:rPr>
            </w:pPr>
            <w:r>
              <w:rPr>
                <w:rFonts w:ascii="Times New Roman" w:hAnsi="Times New Roman" w:cs="Times New Roman"/>
                <w:sz w:val="24"/>
                <w:szCs w:val="24"/>
              </w:rPr>
              <w:t>Emotional Neglect</w:t>
            </w:r>
          </w:p>
        </w:tc>
        <w:tc>
          <w:tcPr>
            <w:tcW w:w="1744" w:type="dxa"/>
          </w:tcPr>
          <w:p w14:paraId="60556EF8" w14:textId="06ED2CB0" w:rsidR="00724CB3" w:rsidRPr="0017298E" w:rsidRDefault="00C70428">
            <w:pPr>
              <w:jc w:val="center"/>
              <w:rPr>
                <w:rFonts w:ascii="Times New Roman" w:hAnsi="Times New Roman" w:cs="Times New Roman"/>
                <w:sz w:val="24"/>
                <w:szCs w:val="24"/>
              </w:rPr>
            </w:pPr>
            <w:r>
              <w:rPr>
                <w:rFonts w:ascii="Times New Roman" w:hAnsi="Times New Roman" w:cs="Times New Roman"/>
                <w:sz w:val="24"/>
                <w:szCs w:val="24"/>
              </w:rPr>
              <w:t>11</w:t>
            </w:r>
          </w:p>
        </w:tc>
        <w:tc>
          <w:tcPr>
            <w:tcW w:w="3707" w:type="dxa"/>
          </w:tcPr>
          <w:p w14:paraId="488EF6EF" w14:textId="0F9142DC" w:rsidR="00724CB3" w:rsidRPr="0017298E" w:rsidRDefault="00395E47">
            <w:pPr>
              <w:jc w:val="center"/>
              <w:rPr>
                <w:rFonts w:ascii="Times New Roman" w:hAnsi="Times New Roman" w:cs="Times New Roman"/>
                <w:sz w:val="24"/>
                <w:szCs w:val="24"/>
              </w:rPr>
            </w:pPr>
            <w:r>
              <w:rPr>
                <w:rFonts w:ascii="Times New Roman" w:hAnsi="Times New Roman" w:cs="Times New Roman"/>
                <w:sz w:val="24"/>
                <w:szCs w:val="24"/>
              </w:rPr>
              <w:t>26</w:t>
            </w:r>
            <w:r w:rsidR="00B815E4">
              <w:rPr>
                <w:rFonts w:ascii="Times New Roman" w:hAnsi="Times New Roman" w:cs="Times New Roman"/>
                <w:sz w:val="24"/>
                <w:szCs w:val="24"/>
              </w:rPr>
              <w:t>.</w:t>
            </w:r>
            <w:r>
              <w:rPr>
                <w:rFonts w:ascii="Times New Roman" w:hAnsi="Times New Roman" w:cs="Times New Roman"/>
                <w:sz w:val="24"/>
                <w:szCs w:val="24"/>
              </w:rPr>
              <w:t>2</w:t>
            </w:r>
            <w:r w:rsidR="00B815E4">
              <w:rPr>
                <w:rFonts w:ascii="Times New Roman" w:hAnsi="Times New Roman" w:cs="Times New Roman"/>
                <w:sz w:val="24"/>
                <w:szCs w:val="24"/>
              </w:rPr>
              <w:t>%</w:t>
            </w:r>
          </w:p>
        </w:tc>
      </w:tr>
      <w:tr w:rsidR="00724CB3" w14:paraId="48BC6702" w14:textId="77777777">
        <w:trPr>
          <w:trHeight w:val="360"/>
        </w:trPr>
        <w:tc>
          <w:tcPr>
            <w:tcW w:w="3925" w:type="dxa"/>
          </w:tcPr>
          <w:p w14:paraId="45ECB0E6" w14:textId="7792CD62" w:rsidR="00724CB3" w:rsidRPr="0072035B" w:rsidRDefault="003F5CAD">
            <w:pPr>
              <w:rPr>
                <w:rFonts w:ascii="Times New Roman" w:hAnsi="Times New Roman" w:cs="Times New Roman"/>
                <w:b/>
                <w:bCs/>
                <w:sz w:val="24"/>
                <w:szCs w:val="24"/>
                <w:u w:val="single"/>
              </w:rPr>
            </w:pPr>
            <w:r>
              <w:rPr>
                <w:rFonts w:ascii="Times New Roman" w:hAnsi="Times New Roman" w:cs="Times New Roman"/>
                <w:sz w:val="24"/>
                <w:szCs w:val="24"/>
              </w:rPr>
              <w:t>Physical Neglect</w:t>
            </w:r>
          </w:p>
        </w:tc>
        <w:tc>
          <w:tcPr>
            <w:tcW w:w="1744" w:type="dxa"/>
          </w:tcPr>
          <w:p w14:paraId="244B4D29" w14:textId="2D22EEB1" w:rsidR="00724CB3" w:rsidRPr="00766411" w:rsidRDefault="0083541E">
            <w:pPr>
              <w:jc w:val="center"/>
              <w:rPr>
                <w:rFonts w:ascii="Times New Roman" w:hAnsi="Times New Roman" w:cs="Times New Roman"/>
                <w:sz w:val="24"/>
                <w:szCs w:val="24"/>
              </w:rPr>
            </w:pPr>
            <w:r w:rsidRPr="00766411">
              <w:rPr>
                <w:rFonts w:ascii="Times New Roman" w:hAnsi="Times New Roman" w:cs="Times New Roman"/>
                <w:sz w:val="24"/>
                <w:szCs w:val="24"/>
              </w:rPr>
              <w:t>5</w:t>
            </w:r>
          </w:p>
        </w:tc>
        <w:tc>
          <w:tcPr>
            <w:tcW w:w="3707" w:type="dxa"/>
          </w:tcPr>
          <w:p w14:paraId="77DBDD0E" w14:textId="08C7FE46" w:rsidR="00724CB3" w:rsidRDefault="00B815E4">
            <w:pPr>
              <w:jc w:val="center"/>
              <w:rPr>
                <w:rFonts w:ascii="Times New Roman" w:hAnsi="Times New Roman" w:cs="Times New Roman"/>
                <w:b/>
                <w:bCs/>
                <w:sz w:val="24"/>
                <w:szCs w:val="24"/>
              </w:rPr>
            </w:pPr>
            <w:r>
              <w:rPr>
                <w:rFonts w:ascii="Times New Roman" w:hAnsi="Times New Roman" w:cs="Times New Roman"/>
                <w:sz w:val="24"/>
                <w:szCs w:val="24"/>
              </w:rPr>
              <w:t>11.9</w:t>
            </w:r>
            <w:r w:rsidR="00724CB3" w:rsidRPr="0017298E">
              <w:rPr>
                <w:rFonts w:ascii="Times New Roman" w:hAnsi="Times New Roman" w:cs="Times New Roman"/>
                <w:sz w:val="24"/>
                <w:szCs w:val="24"/>
              </w:rPr>
              <w:t>%</w:t>
            </w:r>
          </w:p>
        </w:tc>
      </w:tr>
      <w:tr w:rsidR="00724CB3" w14:paraId="541FB394" w14:textId="77777777">
        <w:trPr>
          <w:trHeight w:val="360"/>
        </w:trPr>
        <w:tc>
          <w:tcPr>
            <w:tcW w:w="3925" w:type="dxa"/>
          </w:tcPr>
          <w:p w14:paraId="7EC89A8E" w14:textId="2FA2CCB2" w:rsidR="00724CB3" w:rsidRPr="0017298E" w:rsidRDefault="003F5CAD" w:rsidP="003F5CAD">
            <w:pPr>
              <w:rPr>
                <w:rFonts w:ascii="Times New Roman" w:hAnsi="Times New Roman" w:cs="Times New Roman"/>
                <w:sz w:val="24"/>
                <w:szCs w:val="24"/>
              </w:rPr>
            </w:pPr>
            <w:r>
              <w:rPr>
                <w:rFonts w:ascii="Times New Roman" w:hAnsi="Times New Roman" w:cs="Times New Roman"/>
                <w:sz w:val="24"/>
                <w:szCs w:val="24"/>
              </w:rPr>
              <w:t>IPV</w:t>
            </w:r>
          </w:p>
        </w:tc>
        <w:tc>
          <w:tcPr>
            <w:tcW w:w="1744" w:type="dxa"/>
          </w:tcPr>
          <w:p w14:paraId="70DE29D3" w14:textId="4F694985" w:rsidR="00724CB3" w:rsidRPr="0017298E" w:rsidRDefault="00015432">
            <w:pPr>
              <w:jc w:val="center"/>
              <w:rPr>
                <w:rFonts w:ascii="Times New Roman" w:hAnsi="Times New Roman" w:cs="Times New Roman"/>
                <w:sz w:val="24"/>
                <w:szCs w:val="24"/>
              </w:rPr>
            </w:pPr>
            <w:r>
              <w:rPr>
                <w:rFonts w:ascii="Times New Roman" w:hAnsi="Times New Roman" w:cs="Times New Roman"/>
                <w:sz w:val="24"/>
                <w:szCs w:val="24"/>
              </w:rPr>
              <w:t>11</w:t>
            </w:r>
          </w:p>
        </w:tc>
        <w:tc>
          <w:tcPr>
            <w:tcW w:w="3707" w:type="dxa"/>
          </w:tcPr>
          <w:p w14:paraId="15F787C1" w14:textId="16B1325E" w:rsidR="00724CB3" w:rsidRPr="0017298E" w:rsidRDefault="00B747DA">
            <w:pPr>
              <w:jc w:val="center"/>
              <w:rPr>
                <w:rFonts w:ascii="Times New Roman" w:hAnsi="Times New Roman" w:cs="Times New Roman"/>
                <w:sz w:val="24"/>
                <w:szCs w:val="24"/>
              </w:rPr>
            </w:pPr>
            <w:r>
              <w:rPr>
                <w:rFonts w:ascii="Times New Roman" w:hAnsi="Times New Roman" w:cs="Times New Roman"/>
                <w:sz w:val="24"/>
                <w:szCs w:val="24"/>
              </w:rPr>
              <w:t>26.2</w:t>
            </w:r>
            <w:r w:rsidR="00724CB3" w:rsidRPr="0017298E">
              <w:rPr>
                <w:rFonts w:ascii="Times New Roman" w:hAnsi="Times New Roman" w:cs="Times New Roman"/>
                <w:sz w:val="24"/>
                <w:szCs w:val="24"/>
              </w:rPr>
              <w:t>%</w:t>
            </w:r>
          </w:p>
        </w:tc>
      </w:tr>
      <w:tr w:rsidR="00724CB3" w14:paraId="6D964941" w14:textId="77777777">
        <w:trPr>
          <w:trHeight w:val="360"/>
        </w:trPr>
        <w:tc>
          <w:tcPr>
            <w:tcW w:w="3925" w:type="dxa"/>
          </w:tcPr>
          <w:p w14:paraId="5F392502" w14:textId="3660BC74" w:rsidR="003F5CAD" w:rsidRPr="0017298E" w:rsidRDefault="003F5CAD" w:rsidP="003F5CAD">
            <w:pPr>
              <w:rPr>
                <w:rFonts w:ascii="Times New Roman" w:hAnsi="Times New Roman" w:cs="Times New Roman"/>
                <w:sz w:val="24"/>
                <w:szCs w:val="24"/>
              </w:rPr>
            </w:pPr>
            <w:r>
              <w:rPr>
                <w:rFonts w:ascii="Times New Roman" w:hAnsi="Times New Roman" w:cs="Times New Roman"/>
                <w:sz w:val="24"/>
                <w:szCs w:val="24"/>
              </w:rPr>
              <w:t>Substance Abuse</w:t>
            </w:r>
          </w:p>
        </w:tc>
        <w:tc>
          <w:tcPr>
            <w:tcW w:w="1744" w:type="dxa"/>
          </w:tcPr>
          <w:p w14:paraId="2E4D9B50" w14:textId="21EA74FA" w:rsidR="00724CB3" w:rsidRPr="0017298E" w:rsidRDefault="00766411">
            <w:pPr>
              <w:jc w:val="center"/>
              <w:rPr>
                <w:rFonts w:ascii="Times New Roman" w:hAnsi="Times New Roman" w:cs="Times New Roman"/>
                <w:sz w:val="24"/>
                <w:szCs w:val="24"/>
              </w:rPr>
            </w:pPr>
            <w:r>
              <w:rPr>
                <w:rFonts w:ascii="Times New Roman" w:hAnsi="Times New Roman" w:cs="Times New Roman"/>
                <w:sz w:val="24"/>
                <w:szCs w:val="24"/>
              </w:rPr>
              <w:t>1</w:t>
            </w:r>
            <w:r w:rsidR="002803FE">
              <w:rPr>
                <w:rFonts w:ascii="Times New Roman" w:hAnsi="Times New Roman" w:cs="Times New Roman"/>
                <w:sz w:val="24"/>
                <w:szCs w:val="24"/>
              </w:rPr>
              <w:t>7</w:t>
            </w:r>
          </w:p>
        </w:tc>
        <w:tc>
          <w:tcPr>
            <w:tcW w:w="3707" w:type="dxa"/>
          </w:tcPr>
          <w:p w14:paraId="724C20E1" w14:textId="6A9DAE87" w:rsidR="00724CB3" w:rsidRPr="0017298E" w:rsidRDefault="00B747DA">
            <w:pPr>
              <w:jc w:val="center"/>
              <w:rPr>
                <w:rFonts w:ascii="Times New Roman" w:hAnsi="Times New Roman" w:cs="Times New Roman"/>
                <w:sz w:val="24"/>
                <w:szCs w:val="24"/>
              </w:rPr>
            </w:pPr>
            <w:r>
              <w:rPr>
                <w:rFonts w:ascii="Times New Roman" w:hAnsi="Times New Roman" w:cs="Times New Roman"/>
                <w:sz w:val="24"/>
                <w:szCs w:val="24"/>
              </w:rPr>
              <w:t>40.5</w:t>
            </w:r>
            <w:r w:rsidR="00724CB3" w:rsidRPr="0017298E">
              <w:rPr>
                <w:rFonts w:ascii="Times New Roman" w:hAnsi="Times New Roman" w:cs="Times New Roman"/>
                <w:sz w:val="24"/>
                <w:szCs w:val="24"/>
              </w:rPr>
              <w:t>%</w:t>
            </w:r>
          </w:p>
        </w:tc>
      </w:tr>
      <w:tr w:rsidR="00724CB3" w14:paraId="0281E73A" w14:textId="77777777">
        <w:trPr>
          <w:trHeight w:val="360"/>
        </w:trPr>
        <w:tc>
          <w:tcPr>
            <w:tcW w:w="3925" w:type="dxa"/>
          </w:tcPr>
          <w:p w14:paraId="398523A5" w14:textId="5F767D00" w:rsidR="00724CB3" w:rsidRPr="0017298E" w:rsidRDefault="003F5CAD" w:rsidP="003F5CAD">
            <w:pPr>
              <w:rPr>
                <w:rFonts w:ascii="Times New Roman" w:hAnsi="Times New Roman" w:cs="Times New Roman"/>
                <w:sz w:val="24"/>
                <w:szCs w:val="24"/>
              </w:rPr>
            </w:pPr>
            <w:r>
              <w:rPr>
                <w:rFonts w:ascii="Times New Roman" w:hAnsi="Times New Roman" w:cs="Times New Roman"/>
                <w:sz w:val="24"/>
                <w:szCs w:val="24"/>
              </w:rPr>
              <w:t xml:space="preserve">Mental Health </w:t>
            </w:r>
          </w:p>
        </w:tc>
        <w:tc>
          <w:tcPr>
            <w:tcW w:w="1744" w:type="dxa"/>
          </w:tcPr>
          <w:p w14:paraId="43B55379" w14:textId="7A834E7C" w:rsidR="00724CB3" w:rsidRPr="0017298E" w:rsidRDefault="00766411">
            <w:pPr>
              <w:jc w:val="center"/>
              <w:rPr>
                <w:rFonts w:ascii="Times New Roman" w:hAnsi="Times New Roman" w:cs="Times New Roman"/>
                <w:sz w:val="24"/>
                <w:szCs w:val="24"/>
              </w:rPr>
            </w:pPr>
            <w:r>
              <w:rPr>
                <w:rFonts w:ascii="Times New Roman" w:hAnsi="Times New Roman" w:cs="Times New Roman"/>
                <w:sz w:val="24"/>
                <w:szCs w:val="24"/>
              </w:rPr>
              <w:t>1</w:t>
            </w:r>
            <w:r w:rsidR="000B3DEB">
              <w:rPr>
                <w:rFonts w:ascii="Times New Roman" w:hAnsi="Times New Roman" w:cs="Times New Roman"/>
                <w:sz w:val="24"/>
                <w:szCs w:val="24"/>
              </w:rPr>
              <w:t>8</w:t>
            </w:r>
          </w:p>
        </w:tc>
        <w:tc>
          <w:tcPr>
            <w:tcW w:w="3707" w:type="dxa"/>
          </w:tcPr>
          <w:p w14:paraId="1E501D54" w14:textId="052CD4EB" w:rsidR="00724CB3" w:rsidRPr="0017298E" w:rsidRDefault="00B747DA">
            <w:pPr>
              <w:jc w:val="center"/>
              <w:rPr>
                <w:rFonts w:ascii="Times New Roman" w:hAnsi="Times New Roman" w:cs="Times New Roman"/>
                <w:sz w:val="24"/>
                <w:szCs w:val="24"/>
              </w:rPr>
            </w:pPr>
            <w:r>
              <w:rPr>
                <w:rFonts w:ascii="Times New Roman" w:hAnsi="Times New Roman" w:cs="Times New Roman"/>
                <w:sz w:val="24"/>
                <w:szCs w:val="24"/>
              </w:rPr>
              <w:t>42.9</w:t>
            </w:r>
            <w:r w:rsidR="00724CB3" w:rsidRPr="0017298E">
              <w:rPr>
                <w:rFonts w:ascii="Times New Roman" w:hAnsi="Times New Roman" w:cs="Times New Roman"/>
                <w:sz w:val="24"/>
                <w:szCs w:val="24"/>
              </w:rPr>
              <w:t>%</w:t>
            </w:r>
          </w:p>
        </w:tc>
      </w:tr>
      <w:tr w:rsidR="00724CB3" w14:paraId="180B5FFE" w14:textId="77777777">
        <w:trPr>
          <w:trHeight w:val="350"/>
        </w:trPr>
        <w:tc>
          <w:tcPr>
            <w:tcW w:w="3925" w:type="dxa"/>
          </w:tcPr>
          <w:p w14:paraId="4C904907" w14:textId="43AC4A0A" w:rsidR="00724CB3" w:rsidRPr="0017298E" w:rsidRDefault="0083541E" w:rsidP="003F5CAD">
            <w:pPr>
              <w:rPr>
                <w:rFonts w:ascii="Times New Roman" w:hAnsi="Times New Roman" w:cs="Times New Roman"/>
                <w:sz w:val="24"/>
                <w:szCs w:val="24"/>
              </w:rPr>
            </w:pPr>
            <w:r>
              <w:rPr>
                <w:rFonts w:ascii="Times New Roman" w:hAnsi="Times New Roman" w:cs="Times New Roman"/>
                <w:sz w:val="24"/>
                <w:szCs w:val="24"/>
              </w:rPr>
              <w:t>Incarceration</w:t>
            </w:r>
          </w:p>
        </w:tc>
        <w:tc>
          <w:tcPr>
            <w:tcW w:w="1744" w:type="dxa"/>
          </w:tcPr>
          <w:p w14:paraId="564E6AC9" w14:textId="526977A3" w:rsidR="00724CB3" w:rsidRPr="0017298E" w:rsidRDefault="00766411">
            <w:pPr>
              <w:jc w:val="center"/>
              <w:rPr>
                <w:rFonts w:ascii="Times New Roman" w:hAnsi="Times New Roman" w:cs="Times New Roman"/>
                <w:sz w:val="24"/>
                <w:szCs w:val="24"/>
              </w:rPr>
            </w:pPr>
            <w:r>
              <w:rPr>
                <w:rFonts w:ascii="Times New Roman" w:hAnsi="Times New Roman" w:cs="Times New Roman"/>
                <w:sz w:val="24"/>
                <w:szCs w:val="24"/>
              </w:rPr>
              <w:t>3</w:t>
            </w:r>
          </w:p>
        </w:tc>
        <w:tc>
          <w:tcPr>
            <w:tcW w:w="3707" w:type="dxa"/>
          </w:tcPr>
          <w:p w14:paraId="19637850" w14:textId="7964692B" w:rsidR="00724CB3" w:rsidRPr="0017298E" w:rsidRDefault="00B747DA">
            <w:pPr>
              <w:jc w:val="center"/>
              <w:rPr>
                <w:rFonts w:ascii="Times New Roman" w:hAnsi="Times New Roman" w:cs="Times New Roman"/>
                <w:sz w:val="24"/>
                <w:szCs w:val="24"/>
              </w:rPr>
            </w:pPr>
            <w:r>
              <w:rPr>
                <w:rFonts w:ascii="Times New Roman" w:hAnsi="Times New Roman" w:cs="Times New Roman"/>
                <w:sz w:val="24"/>
                <w:szCs w:val="24"/>
              </w:rPr>
              <w:t>7.1</w:t>
            </w:r>
            <w:r w:rsidR="00724CB3" w:rsidRPr="0017298E">
              <w:rPr>
                <w:rFonts w:ascii="Times New Roman" w:hAnsi="Times New Roman" w:cs="Times New Roman"/>
                <w:sz w:val="24"/>
                <w:szCs w:val="24"/>
              </w:rPr>
              <w:t>%</w:t>
            </w:r>
          </w:p>
        </w:tc>
      </w:tr>
      <w:tr w:rsidR="00724CB3" w14:paraId="2CA15FDC" w14:textId="77777777">
        <w:trPr>
          <w:trHeight w:val="360"/>
        </w:trPr>
        <w:tc>
          <w:tcPr>
            <w:tcW w:w="3925" w:type="dxa"/>
          </w:tcPr>
          <w:p w14:paraId="076E5F54" w14:textId="1FD59107" w:rsidR="00724CB3" w:rsidRPr="0017298E" w:rsidRDefault="0083541E" w:rsidP="0083541E">
            <w:pPr>
              <w:rPr>
                <w:rFonts w:ascii="Times New Roman" w:hAnsi="Times New Roman" w:cs="Times New Roman"/>
                <w:sz w:val="24"/>
                <w:szCs w:val="24"/>
              </w:rPr>
            </w:pPr>
            <w:r>
              <w:rPr>
                <w:rFonts w:ascii="Times New Roman" w:hAnsi="Times New Roman" w:cs="Times New Roman"/>
                <w:sz w:val="24"/>
                <w:szCs w:val="24"/>
              </w:rPr>
              <w:t>Divorce</w:t>
            </w:r>
          </w:p>
        </w:tc>
        <w:tc>
          <w:tcPr>
            <w:tcW w:w="1744" w:type="dxa"/>
          </w:tcPr>
          <w:p w14:paraId="304BDB01" w14:textId="0376C5DC" w:rsidR="00724CB3" w:rsidRPr="0017298E" w:rsidRDefault="00623021">
            <w:pPr>
              <w:jc w:val="center"/>
              <w:rPr>
                <w:rFonts w:ascii="Times New Roman" w:hAnsi="Times New Roman" w:cs="Times New Roman"/>
                <w:sz w:val="24"/>
                <w:szCs w:val="24"/>
              </w:rPr>
            </w:pPr>
            <w:r>
              <w:rPr>
                <w:rFonts w:ascii="Times New Roman" w:hAnsi="Times New Roman" w:cs="Times New Roman"/>
                <w:sz w:val="24"/>
                <w:szCs w:val="24"/>
              </w:rPr>
              <w:t>24</w:t>
            </w:r>
          </w:p>
        </w:tc>
        <w:tc>
          <w:tcPr>
            <w:tcW w:w="3707" w:type="dxa"/>
          </w:tcPr>
          <w:p w14:paraId="691D85C2" w14:textId="68524963" w:rsidR="00724CB3" w:rsidRPr="0017298E" w:rsidRDefault="00B747DA">
            <w:pPr>
              <w:jc w:val="center"/>
              <w:rPr>
                <w:rFonts w:ascii="Times New Roman" w:hAnsi="Times New Roman" w:cs="Times New Roman"/>
                <w:sz w:val="24"/>
                <w:szCs w:val="24"/>
              </w:rPr>
            </w:pPr>
            <w:r>
              <w:rPr>
                <w:rFonts w:ascii="Times New Roman" w:hAnsi="Times New Roman" w:cs="Times New Roman"/>
                <w:sz w:val="24"/>
                <w:szCs w:val="24"/>
              </w:rPr>
              <w:t>57.1</w:t>
            </w:r>
            <w:r w:rsidR="00724CB3" w:rsidRPr="0017298E">
              <w:rPr>
                <w:rFonts w:ascii="Times New Roman" w:hAnsi="Times New Roman" w:cs="Times New Roman"/>
                <w:sz w:val="24"/>
                <w:szCs w:val="24"/>
              </w:rPr>
              <w:t>%</w:t>
            </w:r>
          </w:p>
        </w:tc>
      </w:tr>
      <w:tr w:rsidR="00593921" w14:paraId="49E6C9EF" w14:textId="77777777">
        <w:trPr>
          <w:trHeight w:val="360"/>
        </w:trPr>
        <w:tc>
          <w:tcPr>
            <w:tcW w:w="3925" w:type="dxa"/>
            <w:tcBorders>
              <w:bottom w:val="single" w:sz="4" w:space="0" w:color="auto"/>
            </w:tcBorders>
          </w:tcPr>
          <w:p w14:paraId="45E7427A" w14:textId="3133E067" w:rsidR="00593921" w:rsidRPr="0017298E" w:rsidRDefault="00593921" w:rsidP="00593921">
            <w:pPr>
              <w:rPr>
                <w:rFonts w:ascii="Times New Roman" w:hAnsi="Times New Roman" w:cs="Times New Roman"/>
                <w:sz w:val="24"/>
                <w:szCs w:val="24"/>
              </w:rPr>
            </w:pPr>
          </w:p>
        </w:tc>
        <w:tc>
          <w:tcPr>
            <w:tcW w:w="1744" w:type="dxa"/>
            <w:tcBorders>
              <w:bottom w:val="single" w:sz="4" w:space="0" w:color="auto"/>
            </w:tcBorders>
          </w:tcPr>
          <w:p w14:paraId="53EE2E11" w14:textId="2E3494A7" w:rsidR="00593921" w:rsidRPr="0017298E" w:rsidRDefault="00593921">
            <w:pPr>
              <w:jc w:val="center"/>
              <w:rPr>
                <w:rFonts w:ascii="Times New Roman" w:hAnsi="Times New Roman" w:cs="Times New Roman"/>
                <w:sz w:val="24"/>
                <w:szCs w:val="24"/>
              </w:rPr>
            </w:pPr>
          </w:p>
        </w:tc>
        <w:tc>
          <w:tcPr>
            <w:tcW w:w="3707" w:type="dxa"/>
            <w:tcBorders>
              <w:bottom w:val="single" w:sz="4" w:space="0" w:color="auto"/>
            </w:tcBorders>
          </w:tcPr>
          <w:p w14:paraId="736A23A8" w14:textId="32379E37" w:rsidR="00593921" w:rsidRPr="0017298E" w:rsidRDefault="00593921">
            <w:pPr>
              <w:jc w:val="center"/>
              <w:rPr>
                <w:rFonts w:ascii="Times New Roman" w:hAnsi="Times New Roman" w:cs="Times New Roman"/>
                <w:sz w:val="24"/>
                <w:szCs w:val="24"/>
              </w:rPr>
            </w:pPr>
          </w:p>
        </w:tc>
      </w:tr>
      <w:tr w:rsidR="00593921" w14:paraId="0AA17D2B" w14:textId="77777777" w:rsidTr="009210DC">
        <w:trPr>
          <w:trHeight w:val="1025"/>
        </w:trPr>
        <w:tc>
          <w:tcPr>
            <w:tcW w:w="3925" w:type="dxa"/>
          </w:tcPr>
          <w:p w14:paraId="35DDB0DD" w14:textId="2C6B0331" w:rsidR="00593921" w:rsidRPr="0017298E" w:rsidRDefault="00593921" w:rsidP="00671064">
            <w:pPr>
              <w:rPr>
                <w:rFonts w:ascii="Times New Roman" w:hAnsi="Times New Roman" w:cs="Times New Roman"/>
                <w:sz w:val="24"/>
                <w:szCs w:val="24"/>
              </w:rPr>
            </w:pPr>
          </w:p>
        </w:tc>
        <w:tc>
          <w:tcPr>
            <w:tcW w:w="1744" w:type="dxa"/>
          </w:tcPr>
          <w:p w14:paraId="70096861" w14:textId="77777777" w:rsidR="009210DC" w:rsidRDefault="009210DC" w:rsidP="00671064">
            <w:pPr>
              <w:rPr>
                <w:rFonts w:ascii="Times New Roman" w:hAnsi="Times New Roman" w:cs="Times New Roman"/>
                <w:sz w:val="24"/>
                <w:szCs w:val="24"/>
              </w:rPr>
            </w:pPr>
          </w:p>
          <w:p w14:paraId="14D6DC5D" w14:textId="32B6DDE2" w:rsidR="009210DC" w:rsidRPr="0017298E" w:rsidRDefault="009210DC" w:rsidP="009210DC">
            <w:pPr>
              <w:rPr>
                <w:rFonts w:ascii="Times New Roman" w:hAnsi="Times New Roman" w:cs="Times New Roman"/>
                <w:sz w:val="24"/>
                <w:szCs w:val="24"/>
              </w:rPr>
            </w:pPr>
          </w:p>
        </w:tc>
        <w:tc>
          <w:tcPr>
            <w:tcW w:w="3707" w:type="dxa"/>
          </w:tcPr>
          <w:p w14:paraId="11D0999B" w14:textId="7E7A3E59" w:rsidR="00593921" w:rsidRPr="0017298E" w:rsidRDefault="00593921" w:rsidP="00671064">
            <w:pPr>
              <w:rPr>
                <w:rFonts w:ascii="Times New Roman" w:hAnsi="Times New Roman" w:cs="Times New Roman"/>
                <w:sz w:val="24"/>
                <w:szCs w:val="24"/>
              </w:rPr>
            </w:pPr>
          </w:p>
        </w:tc>
      </w:tr>
    </w:tbl>
    <w:p w14:paraId="78EAE7D1" w14:textId="49335E67" w:rsidR="00FE1F1E" w:rsidRPr="00D779DE" w:rsidRDefault="00FE1F1E" w:rsidP="00FE1F1E">
      <w:pPr>
        <w:spacing w:after="0" w:line="240" w:lineRule="auto"/>
        <w:rPr>
          <w:rFonts w:ascii="Times New Roman" w:hAnsi="Times New Roman" w:cs="Times New Roman"/>
          <w:color w:val="0E101A"/>
          <w:sz w:val="24"/>
          <w:szCs w:val="24"/>
        </w:rPr>
      </w:pPr>
      <w:r w:rsidRPr="0072035B">
        <w:rPr>
          <w:rFonts w:ascii="Times New Roman" w:hAnsi="Times New Roman" w:cs="Times New Roman"/>
          <w:b/>
          <w:bCs/>
          <w:color w:val="0E101A"/>
          <w:sz w:val="24"/>
          <w:szCs w:val="24"/>
        </w:rPr>
        <w:t xml:space="preserve">Table </w:t>
      </w:r>
      <w:r>
        <w:rPr>
          <w:rFonts w:ascii="Times New Roman" w:hAnsi="Times New Roman" w:cs="Times New Roman"/>
          <w:b/>
          <w:bCs/>
          <w:color w:val="0E101A"/>
          <w:sz w:val="24"/>
          <w:szCs w:val="24"/>
        </w:rPr>
        <w:t>2</w:t>
      </w:r>
      <w:r w:rsidRPr="0072035B">
        <w:rPr>
          <w:rFonts w:ascii="Times New Roman" w:hAnsi="Times New Roman" w:cs="Times New Roman"/>
          <w:b/>
          <w:bCs/>
          <w:color w:val="0E101A"/>
          <w:sz w:val="24"/>
          <w:szCs w:val="24"/>
        </w:rPr>
        <w:t>.</w:t>
      </w:r>
      <w:r>
        <w:rPr>
          <w:rFonts w:ascii="Times New Roman" w:hAnsi="Times New Roman" w:cs="Times New Roman"/>
          <w:b/>
          <w:bCs/>
          <w:color w:val="0E101A"/>
          <w:sz w:val="24"/>
          <w:szCs w:val="24"/>
        </w:rPr>
        <w:t xml:space="preserve"> </w:t>
      </w:r>
      <w:r w:rsidR="00AB65FD">
        <w:rPr>
          <w:rFonts w:ascii="Times New Roman" w:hAnsi="Times New Roman" w:cs="Times New Roman"/>
          <w:color w:val="0E101A"/>
          <w:sz w:val="24"/>
          <w:szCs w:val="24"/>
        </w:rPr>
        <w:t>Prevalence of ACE exposure (</w:t>
      </w:r>
      <w:r>
        <w:rPr>
          <w:rFonts w:ascii="Times New Roman" w:hAnsi="Times New Roman" w:cs="Times New Roman"/>
          <w:color w:val="0E101A"/>
          <w:sz w:val="24"/>
          <w:szCs w:val="24"/>
        </w:rPr>
        <w:t>N=</w:t>
      </w:r>
      <w:r w:rsidR="00F9309E">
        <w:rPr>
          <w:rFonts w:ascii="Times New Roman" w:hAnsi="Times New Roman" w:cs="Times New Roman"/>
          <w:color w:val="0E101A"/>
          <w:sz w:val="24"/>
          <w:szCs w:val="24"/>
        </w:rPr>
        <w:t>33</w:t>
      </w:r>
      <w:r>
        <w:rPr>
          <w:rFonts w:ascii="Times New Roman" w:hAnsi="Times New Roman" w:cs="Times New Roman"/>
          <w:color w:val="0E101A"/>
          <w:sz w:val="24"/>
          <w:szCs w:val="24"/>
        </w:rPr>
        <w:t>).</w:t>
      </w:r>
    </w:p>
    <w:tbl>
      <w:tblPr>
        <w:tblStyle w:val="TableGrid"/>
        <w:tblW w:w="93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25"/>
        <w:gridCol w:w="1744"/>
        <w:gridCol w:w="3707"/>
      </w:tblGrid>
      <w:tr w:rsidR="00FE1F1E" w14:paraId="73FDAA73" w14:textId="77777777">
        <w:trPr>
          <w:trHeight w:val="350"/>
        </w:trPr>
        <w:tc>
          <w:tcPr>
            <w:tcW w:w="3925" w:type="dxa"/>
            <w:tcBorders>
              <w:top w:val="single" w:sz="4" w:space="0" w:color="auto"/>
              <w:bottom w:val="single" w:sz="4" w:space="0" w:color="auto"/>
            </w:tcBorders>
          </w:tcPr>
          <w:p w14:paraId="66CC357C" w14:textId="3915B024" w:rsidR="00FE1F1E" w:rsidRDefault="00FD4F07">
            <w:pPr>
              <w:rPr>
                <w:rFonts w:ascii="Times New Roman" w:hAnsi="Times New Roman" w:cs="Times New Roman"/>
                <w:b/>
                <w:bCs/>
                <w:sz w:val="24"/>
                <w:szCs w:val="24"/>
              </w:rPr>
            </w:pPr>
            <w:r>
              <w:rPr>
                <w:rFonts w:ascii="Times New Roman" w:hAnsi="Times New Roman" w:cs="Times New Roman"/>
                <w:b/>
                <w:bCs/>
                <w:sz w:val="24"/>
                <w:szCs w:val="24"/>
              </w:rPr>
              <w:t>Number of ACEs Exposed to</w:t>
            </w:r>
          </w:p>
        </w:tc>
        <w:tc>
          <w:tcPr>
            <w:tcW w:w="1744" w:type="dxa"/>
            <w:tcBorders>
              <w:top w:val="single" w:sz="4" w:space="0" w:color="auto"/>
              <w:bottom w:val="single" w:sz="4" w:space="0" w:color="auto"/>
            </w:tcBorders>
          </w:tcPr>
          <w:p w14:paraId="432CB9ED" w14:textId="77777777" w:rsidR="00FE1F1E" w:rsidRDefault="00FE1F1E">
            <w:pPr>
              <w:jc w:val="center"/>
              <w:rPr>
                <w:rFonts w:ascii="Times New Roman" w:hAnsi="Times New Roman" w:cs="Times New Roman"/>
                <w:b/>
                <w:bCs/>
                <w:sz w:val="24"/>
                <w:szCs w:val="24"/>
              </w:rPr>
            </w:pPr>
            <w:r>
              <w:rPr>
                <w:rFonts w:ascii="Times New Roman" w:hAnsi="Times New Roman" w:cs="Times New Roman"/>
                <w:b/>
                <w:bCs/>
                <w:sz w:val="24"/>
                <w:szCs w:val="24"/>
              </w:rPr>
              <w:t>N</w:t>
            </w:r>
          </w:p>
        </w:tc>
        <w:tc>
          <w:tcPr>
            <w:tcW w:w="3707" w:type="dxa"/>
            <w:tcBorders>
              <w:top w:val="single" w:sz="4" w:space="0" w:color="auto"/>
              <w:bottom w:val="single" w:sz="4" w:space="0" w:color="auto"/>
            </w:tcBorders>
          </w:tcPr>
          <w:p w14:paraId="25E597CF" w14:textId="77777777" w:rsidR="00FE1F1E" w:rsidRDefault="00FE1F1E">
            <w:pPr>
              <w:jc w:val="center"/>
              <w:rPr>
                <w:rFonts w:ascii="Times New Roman" w:hAnsi="Times New Roman" w:cs="Times New Roman"/>
                <w:b/>
                <w:bCs/>
                <w:sz w:val="24"/>
                <w:szCs w:val="24"/>
              </w:rPr>
            </w:pPr>
            <w:r>
              <w:rPr>
                <w:rFonts w:ascii="Times New Roman" w:hAnsi="Times New Roman" w:cs="Times New Roman"/>
                <w:b/>
                <w:bCs/>
                <w:sz w:val="24"/>
                <w:szCs w:val="24"/>
              </w:rPr>
              <w:t>Percent Exposed</w:t>
            </w:r>
          </w:p>
        </w:tc>
      </w:tr>
      <w:tr w:rsidR="00FE1F1E" w14:paraId="18710DE5" w14:textId="77777777">
        <w:trPr>
          <w:trHeight w:val="360"/>
        </w:trPr>
        <w:tc>
          <w:tcPr>
            <w:tcW w:w="3925" w:type="dxa"/>
          </w:tcPr>
          <w:p w14:paraId="6580FE34" w14:textId="4918D4C5" w:rsidR="00FE1F1E" w:rsidRPr="00724CB3" w:rsidRDefault="00FD4F07">
            <w:pPr>
              <w:rPr>
                <w:rFonts w:ascii="Times New Roman" w:hAnsi="Times New Roman" w:cs="Times New Roman"/>
                <w:sz w:val="24"/>
                <w:szCs w:val="24"/>
              </w:rPr>
            </w:pPr>
            <w:r>
              <w:rPr>
                <w:rFonts w:ascii="Times New Roman" w:hAnsi="Times New Roman" w:cs="Times New Roman"/>
                <w:sz w:val="24"/>
                <w:szCs w:val="24"/>
              </w:rPr>
              <w:t>0</w:t>
            </w:r>
          </w:p>
        </w:tc>
        <w:tc>
          <w:tcPr>
            <w:tcW w:w="1744" w:type="dxa"/>
          </w:tcPr>
          <w:p w14:paraId="20A4F79F" w14:textId="5948DBE2" w:rsidR="00FE1F1E" w:rsidRPr="00766411" w:rsidRDefault="00C26C29">
            <w:pPr>
              <w:jc w:val="center"/>
              <w:rPr>
                <w:rFonts w:ascii="Times New Roman" w:hAnsi="Times New Roman" w:cs="Times New Roman"/>
                <w:sz w:val="24"/>
                <w:szCs w:val="24"/>
              </w:rPr>
            </w:pPr>
            <w:r>
              <w:rPr>
                <w:rFonts w:ascii="Times New Roman" w:hAnsi="Times New Roman" w:cs="Times New Roman"/>
                <w:sz w:val="24"/>
                <w:szCs w:val="24"/>
              </w:rPr>
              <w:t>5</w:t>
            </w:r>
          </w:p>
        </w:tc>
        <w:tc>
          <w:tcPr>
            <w:tcW w:w="3707" w:type="dxa"/>
          </w:tcPr>
          <w:p w14:paraId="73BC435C" w14:textId="405A20E3" w:rsidR="00FE1F1E" w:rsidRDefault="00A66DED">
            <w:pPr>
              <w:jc w:val="center"/>
              <w:rPr>
                <w:rFonts w:ascii="Times New Roman" w:hAnsi="Times New Roman" w:cs="Times New Roman"/>
                <w:b/>
                <w:bCs/>
                <w:sz w:val="24"/>
                <w:szCs w:val="24"/>
              </w:rPr>
            </w:pPr>
            <w:r>
              <w:rPr>
                <w:rFonts w:ascii="Times New Roman" w:hAnsi="Times New Roman" w:cs="Times New Roman"/>
                <w:sz w:val="24"/>
                <w:szCs w:val="24"/>
              </w:rPr>
              <w:t>15.2</w:t>
            </w:r>
            <w:r w:rsidR="00C26C29">
              <w:rPr>
                <w:rFonts w:ascii="Times New Roman" w:hAnsi="Times New Roman" w:cs="Times New Roman"/>
                <w:sz w:val="24"/>
                <w:szCs w:val="24"/>
              </w:rPr>
              <w:t>%</w:t>
            </w:r>
          </w:p>
        </w:tc>
      </w:tr>
      <w:tr w:rsidR="00FE1F1E" w14:paraId="070A4F48" w14:textId="77777777">
        <w:trPr>
          <w:trHeight w:val="360"/>
        </w:trPr>
        <w:tc>
          <w:tcPr>
            <w:tcW w:w="3925" w:type="dxa"/>
          </w:tcPr>
          <w:p w14:paraId="442ECC34" w14:textId="28D11C21" w:rsidR="00FE1F1E" w:rsidRPr="0017298E" w:rsidRDefault="00FD4F07">
            <w:pPr>
              <w:rPr>
                <w:rFonts w:ascii="Times New Roman" w:hAnsi="Times New Roman" w:cs="Times New Roman"/>
                <w:sz w:val="24"/>
                <w:szCs w:val="24"/>
              </w:rPr>
            </w:pPr>
            <w:r>
              <w:rPr>
                <w:rFonts w:ascii="Times New Roman" w:hAnsi="Times New Roman" w:cs="Times New Roman"/>
                <w:sz w:val="24"/>
                <w:szCs w:val="24"/>
              </w:rPr>
              <w:t>1</w:t>
            </w:r>
          </w:p>
        </w:tc>
        <w:tc>
          <w:tcPr>
            <w:tcW w:w="1744" w:type="dxa"/>
          </w:tcPr>
          <w:p w14:paraId="525CC1B4" w14:textId="7BD9DB0C" w:rsidR="00FE1F1E" w:rsidRPr="0017298E" w:rsidRDefault="00C26C29">
            <w:pPr>
              <w:jc w:val="center"/>
              <w:rPr>
                <w:rFonts w:ascii="Times New Roman" w:hAnsi="Times New Roman" w:cs="Times New Roman"/>
                <w:sz w:val="24"/>
                <w:szCs w:val="24"/>
              </w:rPr>
            </w:pPr>
            <w:r>
              <w:rPr>
                <w:rFonts w:ascii="Times New Roman" w:hAnsi="Times New Roman" w:cs="Times New Roman"/>
                <w:sz w:val="24"/>
                <w:szCs w:val="24"/>
              </w:rPr>
              <w:t>4</w:t>
            </w:r>
          </w:p>
        </w:tc>
        <w:tc>
          <w:tcPr>
            <w:tcW w:w="3707" w:type="dxa"/>
          </w:tcPr>
          <w:p w14:paraId="4B7FF5EC" w14:textId="617CD41A" w:rsidR="00FE1F1E" w:rsidRPr="0017298E" w:rsidRDefault="00A66DED">
            <w:pPr>
              <w:jc w:val="center"/>
              <w:rPr>
                <w:rFonts w:ascii="Times New Roman" w:hAnsi="Times New Roman" w:cs="Times New Roman"/>
                <w:sz w:val="24"/>
                <w:szCs w:val="24"/>
              </w:rPr>
            </w:pPr>
            <w:r>
              <w:rPr>
                <w:rFonts w:ascii="Times New Roman" w:hAnsi="Times New Roman" w:cs="Times New Roman"/>
                <w:sz w:val="24"/>
                <w:szCs w:val="24"/>
              </w:rPr>
              <w:t>12.1</w:t>
            </w:r>
            <w:r w:rsidR="00FE1F1E" w:rsidRPr="0017298E">
              <w:rPr>
                <w:rFonts w:ascii="Times New Roman" w:hAnsi="Times New Roman" w:cs="Times New Roman"/>
                <w:sz w:val="24"/>
                <w:szCs w:val="24"/>
              </w:rPr>
              <w:t>%</w:t>
            </w:r>
          </w:p>
        </w:tc>
      </w:tr>
      <w:tr w:rsidR="00DE6B6D" w14:paraId="77EDE61A" w14:textId="77777777">
        <w:trPr>
          <w:trHeight w:val="360"/>
        </w:trPr>
        <w:tc>
          <w:tcPr>
            <w:tcW w:w="3925" w:type="dxa"/>
          </w:tcPr>
          <w:p w14:paraId="79737F9E" w14:textId="7A503CA7" w:rsidR="00DE6B6D" w:rsidRDefault="00F86CEC">
            <w:pPr>
              <w:rPr>
                <w:rFonts w:ascii="Times New Roman" w:hAnsi="Times New Roman" w:cs="Times New Roman"/>
                <w:sz w:val="24"/>
                <w:szCs w:val="24"/>
              </w:rPr>
            </w:pPr>
            <w:r>
              <w:rPr>
                <w:rFonts w:ascii="Cambria Math" w:hAnsi="Cambria Math" w:cs="Times New Roman"/>
                <w:sz w:val="24"/>
                <w:szCs w:val="24"/>
              </w:rPr>
              <w:t>≥</w:t>
            </w:r>
            <w:r>
              <w:rPr>
                <w:rFonts w:ascii="Times New Roman" w:hAnsi="Times New Roman" w:cs="Times New Roman"/>
                <w:sz w:val="24"/>
                <w:szCs w:val="24"/>
              </w:rPr>
              <w:t>1</w:t>
            </w:r>
          </w:p>
        </w:tc>
        <w:tc>
          <w:tcPr>
            <w:tcW w:w="1744" w:type="dxa"/>
          </w:tcPr>
          <w:p w14:paraId="5EF3BD31" w14:textId="0443DB5E" w:rsidR="00DE6B6D" w:rsidRDefault="00EC50EF">
            <w:pPr>
              <w:jc w:val="center"/>
              <w:rPr>
                <w:rFonts w:ascii="Times New Roman" w:hAnsi="Times New Roman" w:cs="Times New Roman"/>
                <w:sz w:val="24"/>
                <w:szCs w:val="24"/>
              </w:rPr>
            </w:pPr>
            <w:r>
              <w:rPr>
                <w:rFonts w:ascii="Times New Roman" w:hAnsi="Times New Roman" w:cs="Times New Roman"/>
                <w:sz w:val="24"/>
                <w:szCs w:val="24"/>
              </w:rPr>
              <w:t>28</w:t>
            </w:r>
          </w:p>
        </w:tc>
        <w:tc>
          <w:tcPr>
            <w:tcW w:w="3707" w:type="dxa"/>
          </w:tcPr>
          <w:p w14:paraId="47ADF71D" w14:textId="04E09AE9" w:rsidR="00DE6B6D" w:rsidRDefault="00EC50EF">
            <w:pPr>
              <w:jc w:val="center"/>
              <w:rPr>
                <w:rFonts w:ascii="Times New Roman" w:hAnsi="Times New Roman" w:cs="Times New Roman"/>
                <w:sz w:val="24"/>
                <w:szCs w:val="24"/>
              </w:rPr>
            </w:pPr>
            <w:r>
              <w:rPr>
                <w:rFonts w:ascii="Times New Roman" w:hAnsi="Times New Roman" w:cs="Times New Roman"/>
                <w:sz w:val="24"/>
                <w:szCs w:val="24"/>
              </w:rPr>
              <w:t>84.8</w:t>
            </w:r>
            <w:r w:rsidR="000E2DAC">
              <w:rPr>
                <w:rFonts w:ascii="Times New Roman" w:hAnsi="Times New Roman" w:cs="Times New Roman"/>
                <w:sz w:val="24"/>
                <w:szCs w:val="24"/>
              </w:rPr>
              <w:t>%</w:t>
            </w:r>
          </w:p>
        </w:tc>
      </w:tr>
      <w:tr w:rsidR="00FE1F1E" w14:paraId="78AE8C84" w14:textId="77777777">
        <w:trPr>
          <w:trHeight w:val="360"/>
        </w:trPr>
        <w:tc>
          <w:tcPr>
            <w:tcW w:w="3925" w:type="dxa"/>
          </w:tcPr>
          <w:p w14:paraId="319029E4" w14:textId="61311048" w:rsidR="00FE1F1E" w:rsidRPr="0017298E" w:rsidRDefault="00FD4F07">
            <w:pPr>
              <w:rPr>
                <w:rFonts w:ascii="Times New Roman" w:hAnsi="Times New Roman" w:cs="Times New Roman"/>
                <w:sz w:val="24"/>
                <w:szCs w:val="24"/>
              </w:rPr>
            </w:pPr>
            <w:r>
              <w:rPr>
                <w:rFonts w:ascii="Times New Roman" w:hAnsi="Times New Roman" w:cs="Times New Roman"/>
                <w:sz w:val="24"/>
                <w:szCs w:val="24"/>
              </w:rPr>
              <w:t>2</w:t>
            </w:r>
          </w:p>
        </w:tc>
        <w:tc>
          <w:tcPr>
            <w:tcW w:w="1744" w:type="dxa"/>
          </w:tcPr>
          <w:p w14:paraId="02A3D42B" w14:textId="18B4F573" w:rsidR="00FE1F1E" w:rsidRPr="0017298E" w:rsidRDefault="00C26C29">
            <w:pPr>
              <w:jc w:val="center"/>
              <w:rPr>
                <w:rFonts w:ascii="Times New Roman" w:hAnsi="Times New Roman" w:cs="Times New Roman"/>
                <w:sz w:val="24"/>
                <w:szCs w:val="24"/>
              </w:rPr>
            </w:pPr>
            <w:r>
              <w:rPr>
                <w:rFonts w:ascii="Times New Roman" w:hAnsi="Times New Roman" w:cs="Times New Roman"/>
                <w:sz w:val="24"/>
                <w:szCs w:val="24"/>
              </w:rPr>
              <w:t>6</w:t>
            </w:r>
          </w:p>
        </w:tc>
        <w:tc>
          <w:tcPr>
            <w:tcW w:w="3707" w:type="dxa"/>
          </w:tcPr>
          <w:p w14:paraId="620F1BE8" w14:textId="4EFE9A8F" w:rsidR="00FE1F1E" w:rsidRPr="0017298E" w:rsidRDefault="0071536E">
            <w:pPr>
              <w:jc w:val="center"/>
              <w:rPr>
                <w:rFonts w:ascii="Times New Roman" w:hAnsi="Times New Roman" w:cs="Times New Roman"/>
                <w:sz w:val="24"/>
                <w:szCs w:val="24"/>
              </w:rPr>
            </w:pPr>
            <w:r>
              <w:rPr>
                <w:rFonts w:ascii="Times New Roman" w:hAnsi="Times New Roman" w:cs="Times New Roman"/>
                <w:sz w:val="24"/>
                <w:szCs w:val="24"/>
              </w:rPr>
              <w:t>18.2</w:t>
            </w:r>
            <w:r w:rsidR="00FE1F1E" w:rsidRPr="0017298E">
              <w:rPr>
                <w:rFonts w:ascii="Times New Roman" w:hAnsi="Times New Roman" w:cs="Times New Roman"/>
                <w:sz w:val="24"/>
                <w:szCs w:val="24"/>
              </w:rPr>
              <w:t>%</w:t>
            </w:r>
          </w:p>
        </w:tc>
      </w:tr>
      <w:tr w:rsidR="00FE1F1E" w14:paraId="3DC78BDE" w14:textId="77777777">
        <w:trPr>
          <w:trHeight w:val="350"/>
        </w:trPr>
        <w:tc>
          <w:tcPr>
            <w:tcW w:w="3925" w:type="dxa"/>
          </w:tcPr>
          <w:p w14:paraId="5B5190BF" w14:textId="6D39D057" w:rsidR="00FE1F1E" w:rsidRPr="0017298E" w:rsidRDefault="00FD4F07">
            <w:pPr>
              <w:rPr>
                <w:rFonts w:ascii="Times New Roman" w:hAnsi="Times New Roman" w:cs="Times New Roman"/>
                <w:sz w:val="24"/>
                <w:szCs w:val="24"/>
              </w:rPr>
            </w:pPr>
            <w:r>
              <w:rPr>
                <w:rFonts w:ascii="Times New Roman" w:hAnsi="Times New Roman" w:cs="Times New Roman"/>
                <w:sz w:val="24"/>
                <w:szCs w:val="24"/>
              </w:rPr>
              <w:t>3</w:t>
            </w:r>
          </w:p>
        </w:tc>
        <w:tc>
          <w:tcPr>
            <w:tcW w:w="1744" w:type="dxa"/>
          </w:tcPr>
          <w:p w14:paraId="632AE5B2" w14:textId="3020C264" w:rsidR="00FE1F1E" w:rsidRPr="0017298E" w:rsidRDefault="00C26C29">
            <w:pPr>
              <w:jc w:val="center"/>
              <w:rPr>
                <w:rFonts w:ascii="Times New Roman" w:hAnsi="Times New Roman" w:cs="Times New Roman"/>
                <w:sz w:val="24"/>
                <w:szCs w:val="24"/>
              </w:rPr>
            </w:pPr>
            <w:r>
              <w:rPr>
                <w:rFonts w:ascii="Times New Roman" w:hAnsi="Times New Roman" w:cs="Times New Roman"/>
                <w:sz w:val="24"/>
                <w:szCs w:val="24"/>
              </w:rPr>
              <w:t>6</w:t>
            </w:r>
          </w:p>
        </w:tc>
        <w:tc>
          <w:tcPr>
            <w:tcW w:w="3707" w:type="dxa"/>
          </w:tcPr>
          <w:p w14:paraId="7FBAD698" w14:textId="736D3496" w:rsidR="00FE1F1E" w:rsidRPr="0017298E" w:rsidRDefault="0071536E">
            <w:pPr>
              <w:jc w:val="center"/>
              <w:rPr>
                <w:rFonts w:ascii="Times New Roman" w:hAnsi="Times New Roman" w:cs="Times New Roman"/>
                <w:sz w:val="24"/>
                <w:szCs w:val="24"/>
              </w:rPr>
            </w:pPr>
            <w:r>
              <w:rPr>
                <w:rFonts w:ascii="Times New Roman" w:hAnsi="Times New Roman" w:cs="Times New Roman"/>
                <w:sz w:val="24"/>
                <w:szCs w:val="24"/>
              </w:rPr>
              <w:t>18.2</w:t>
            </w:r>
            <w:r w:rsidR="00FE1F1E">
              <w:rPr>
                <w:rFonts w:ascii="Times New Roman" w:hAnsi="Times New Roman" w:cs="Times New Roman"/>
                <w:sz w:val="24"/>
                <w:szCs w:val="24"/>
              </w:rPr>
              <w:t>%</w:t>
            </w:r>
          </w:p>
        </w:tc>
      </w:tr>
      <w:tr w:rsidR="00FE1F1E" w14:paraId="17BB59CF" w14:textId="77777777">
        <w:trPr>
          <w:trHeight w:val="360"/>
        </w:trPr>
        <w:tc>
          <w:tcPr>
            <w:tcW w:w="3925" w:type="dxa"/>
          </w:tcPr>
          <w:p w14:paraId="2B4D86DC" w14:textId="6D5B2797" w:rsidR="00FE1F1E" w:rsidRPr="0072035B" w:rsidRDefault="00FD4F07">
            <w:pPr>
              <w:rPr>
                <w:rFonts w:ascii="Times New Roman" w:hAnsi="Times New Roman" w:cs="Times New Roman"/>
                <w:b/>
                <w:bCs/>
                <w:sz w:val="24"/>
                <w:szCs w:val="24"/>
                <w:u w:val="single"/>
              </w:rPr>
            </w:pPr>
            <w:r>
              <w:rPr>
                <w:rFonts w:ascii="Times New Roman" w:hAnsi="Times New Roman" w:cs="Times New Roman"/>
                <w:sz w:val="24"/>
                <w:szCs w:val="24"/>
              </w:rPr>
              <w:t>4</w:t>
            </w:r>
            <w:r w:rsidR="00C26C29">
              <w:rPr>
                <w:rFonts w:ascii="Times New Roman" w:hAnsi="Times New Roman" w:cs="Times New Roman"/>
                <w:sz w:val="24"/>
                <w:szCs w:val="24"/>
              </w:rPr>
              <w:t>+</w:t>
            </w:r>
          </w:p>
        </w:tc>
        <w:tc>
          <w:tcPr>
            <w:tcW w:w="1744" w:type="dxa"/>
          </w:tcPr>
          <w:p w14:paraId="583B7D23" w14:textId="503924DA" w:rsidR="00FE1F1E" w:rsidRPr="00766411" w:rsidRDefault="00FE50C8">
            <w:pPr>
              <w:jc w:val="center"/>
              <w:rPr>
                <w:rFonts w:ascii="Times New Roman" w:hAnsi="Times New Roman" w:cs="Times New Roman"/>
                <w:sz w:val="24"/>
                <w:szCs w:val="24"/>
              </w:rPr>
            </w:pPr>
            <w:r>
              <w:rPr>
                <w:rFonts w:ascii="Times New Roman" w:hAnsi="Times New Roman" w:cs="Times New Roman"/>
                <w:sz w:val="24"/>
                <w:szCs w:val="24"/>
              </w:rPr>
              <w:t>1</w:t>
            </w:r>
            <w:r w:rsidR="001B3689">
              <w:rPr>
                <w:rFonts w:ascii="Times New Roman" w:hAnsi="Times New Roman" w:cs="Times New Roman"/>
                <w:sz w:val="24"/>
                <w:szCs w:val="24"/>
              </w:rPr>
              <w:t>2</w:t>
            </w:r>
          </w:p>
        </w:tc>
        <w:tc>
          <w:tcPr>
            <w:tcW w:w="3707" w:type="dxa"/>
          </w:tcPr>
          <w:p w14:paraId="7D3C9209" w14:textId="4328D290" w:rsidR="00FE1F1E" w:rsidRDefault="00D4231B">
            <w:pPr>
              <w:jc w:val="center"/>
              <w:rPr>
                <w:rFonts w:ascii="Times New Roman" w:hAnsi="Times New Roman" w:cs="Times New Roman"/>
                <w:b/>
                <w:bCs/>
                <w:sz w:val="24"/>
                <w:szCs w:val="24"/>
              </w:rPr>
            </w:pPr>
            <w:r>
              <w:rPr>
                <w:rFonts w:ascii="Times New Roman" w:hAnsi="Times New Roman" w:cs="Times New Roman"/>
                <w:sz w:val="24"/>
                <w:szCs w:val="24"/>
              </w:rPr>
              <w:t>3</w:t>
            </w:r>
            <w:r w:rsidR="001B3689">
              <w:rPr>
                <w:rFonts w:ascii="Times New Roman" w:hAnsi="Times New Roman" w:cs="Times New Roman"/>
                <w:sz w:val="24"/>
                <w:szCs w:val="24"/>
              </w:rPr>
              <w:t>6</w:t>
            </w:r>
            <w:r>
              <w:rPr>
                <w:rFonts w:ascii="Times New Roman" w:hAnsi="Times New Roman" w:cs="Times New Roman"/>
                <w:sz w:val="24"/>
                <w:szCs w:val="24"/>
              </w:rPr>
              <w:t>.3</w:t>
            </w:r>
            <w:r w:rsidR="00FE1F1E" w:rsidRPr="0017298E">
              <w:rPr>
                <w:rFonts w:ascii="Times New Roman" w:hAnsi="Times New Roman" w:cs="Times New Roman"/>
                <w:sz w:val="24"/>
                <w:szCs w:val="24"/>
              </w:rPr>
              <w:t>%</w:t>
            </w:r>
          </w:p>
        </w:tc>
      </w:tr>
      <w:tr w:rsidR="00903EF5" w14:paraId="18824D4A" w14:textId="77777777">
        <w:trPr>
          <w:trHeight w:val="360"/>
        </w:trPr>
        <w:tc>
          <w:tcPr>
            <w:tcW w:w="3925" w:type="dxa"/>
            <w:tcBorders>
              <w:bottom w:val="single" w:sz="4" w:space="0" w:color="auto"/>
            </w:tcBorders>
          </w:tcPr>
          <w:p w14:paraId="09711B77" w14:textId="353FD856" w:rsidR="00903EF5" w:rsidRPr="0017298E" w:rsidRDefault="00903EF5">
            <w:pPr>
              <w:rPr>
                <w:rFonts w:ascii="Times New Roman" w:hAnsi="Times New Roman" w:cs="Times New Roman"/>
                <w:sz w:val="24"/>
                <w:szCs w:val="24"/>
              </w:rPr>
            </w:pPr>
          </w:p>
        </w:tc>
        <w:tc>
          <w:tcPr>
            <w:tcW w:w="1744" w:type="dxa"/>
            <w:tcBorders>
              <w:bottom w:val="single" w:sz="4" w:space="0" w:color="auto"/>
            </w:tcBorders>
          </w:tcPr>
          <w:p w14:paraId="53375FB9" w14:textId="45DEF25C" w:rsidR="00903EF5" w:rsidRPr="0017298E" w:rsidRDefault="00903EF5">
            <w:pPr>
              <w:jc w:val="center"/>
              <w:rPr>
                <w:rFonts w:ascii="Times New Roman" w:hAnsi="Times New Roman" w:cs="Times New Roman"/>
                <w:sz w:val="24"/>
                <w:szCs w:val="24"/>
              </w:rPr>
            </w:pPr>
          </w:p>
        </w:tc>
        <w:tc>
          <w:tcPr>
            <w:tcW w:w="3707" w:type="dxa"/>
            <w:tcBorders>
              <w:bottom w:val="single" w:sz="4" w:space="0" w:color="auto"/>
            </w:tcBorders>
          </w:tcPr>
          <w:p w14:paraId="0E601E97" w14:textId="150496DB" w:rsidR="00903EF5" w:rsidRPr="0017298E" w:rsidRDefault="00903EF5">
            <w:pPr>
              <w:jc w:val="center"/>
              <w:rPr>
                <w:rFonts w:ascii="Times New Roman" w:hAnsi="Times New Roman" w:cs="Times New Roman"/>
                <w:sz w:val="24"/>
                <w:szCs w:val="24"/>
              </w:rPr>
            </w:pPr>
          </w:p>
        </w:tc>
      </w:tr>
    </w:tbl>
    <w:p w14:paraId="0D16287D" w14:textId="3248E215" w:rsidR="00FE1F1E" w:rsidRPr="0001670F" w:rsidRDefault="00FE1F1E" w:rsidP="007C556C">
      <w:pPr>
        <w:spacing w:line="480" w:lineRule="auto"/>
        <w:rPr>
          <w:rFonts w:ascii="Times New Roman" w:hAnsi="Times New Roman" w:cs="Times New Roman"/>
          <w:sz w:val="24"/>
          <w:szCs w:val="24"/>
        </w:rPr>
      </w:pPr>
    </w:p>
    <w:p w14:paraId="04E8D17F" w14:textId="4D450999" w:rsidR="00AA64B9" w:rsidRPr="0001670F" w:rsidRDefault="00AA64B9" w:rsidP="00AA64B9">
      <w:pPr>
        <w:spacing w:line="480" w:lineRule="auto"/>
        <w:rPr>
          <w:rFonts w:ascii="Times New Roman" w:hAnsi="Times New Roman" w:cs="Times New Roman"/>
          <w:b/>
          <w:bCs/>
          <w:sz w:val="24"/>
          <w:szCs w:val="24"/>
        </w:rPr>
      </w:pPr>
      <w:r w:rsidRPr="0001670F">
        <w:rPr>
          <w:rFonts w:ascii="Times New Roman" w:hAnsi="Times New Roman" w:cs="Times New Roman"/>
          <w:b/>
          <w:bCs/>
          <w:sz w:val="24"/>
          <w:szCs w:val="24"/>
        </w:rPr>
        <w:t>Procedure</w:t>
      </w:r>
    </w:p>
    <w:p w14:paraId="72B9B13A" w14:textId="1B512622"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Five different community spaces </w:t>
      </w:r>
      <w:r>
        <w:rPr>
          <w:rFonts w:ascii="Times New Roman" w:hAnsi="Times New Roman" w:cs="Times New Roman"/>
          <w:sz w:val="24"/>
          <w:szCs w:val="24"/>
        </w:rPr>
        <w:t xml:space="preserve">distributed across eastern, western, and central areas of the state of Oklahoma </w:t>
      </w:r>
      <w:r w:rsidR="0063570C">
        <w:rPr>
          <w:rFonts w:ascii="Times New Roman" w:hAnsi="Times New Roman" w:cs="Times New Roman"/>
          <w:sz w:val="24"/>
          <w:szCs w:val="24"/>
        </w:rPr>
        <w:t>were</w:t>
      </w:r>
      <w:r w:rsidRPr="0001670F">
        <w:rPr>
          <w:rFonts w:ascii="Times New Roman" w:hAnsi="Times New Roman" w:cs="Times New Roman"/>
          <w:sz w:val="24"/>
          <w:szCs w:val="24"/>
        </w:rPr>
        <w:t xml:space="preserve"> used for data collection.</w:t>
      </w:r>
      <w:r>
        <w:rPr>
          <w:rFonts w:ascii="Times New Roman" w:hAnsi="Times New Roman" w:cs="Times New Roman"/>
          <w:sz w:val="24"/>
          <w:szCs w:val="24"/>
        </w:rPr>
        <w:t xml:space="preserve"> Communities </w:t>
      </w:r>
      <w:r w:rsidR="0063570C">
        <w:rPr>
          <w:rFonts w:ascii="Times New Roman" w:hAnsi="Times New Roman" w:cs="Times New Roman"/>
          <w:sz w:val="24"/>
          <w:szCs w:val="24"/>
        </w:rPr>
        <w:t>were</w:t>
      </w:r>
      <w:r>
        <w:rPr>
          <w:rFonts w:ascii="Times New Roman" w:hAnsi="Times New Roman" w:cs="Times New Roman"/>
          <w:sz w:val="24"/>
          <w:szCs w:val="24"/>
        </w:rPr>
        <w:t xml:space="preserve"> specifically recruited from areas with high levels of adversity and isolation from major metropolitan centers.</w:t>
      </w:r>
      <w:r w:rsidRPr="0001670F">
        <w:rPr>
          <w:rFonts w:ascii="Times New Roman" w:hAnsi="Times New Roman" w:cs="Times New Roman"/>
          <w:sz w:val="24"/>
          <w:szCs w:val="24"/>
        </w:rPr>
        <w:t xml:space="preserve"> All sites </w:t>
      </w:r>
      <w:r w:rsidR="0063570C">
        <w:rPr>
          <w:rFonts w:ascii="Times New Roman" w:hAnsi="Times New Roman" w:cs="Times New Roman"/>
          <w:sz w:val="24"/>
          <w:szCs w:val="24"/>
        </w:rPr>
        <w:t>were</w:t>
      </w:r>
      <w:r w:rsidRPr="0001670F">
        <w:rPr>
          <w:rFonts w:ascii="Times New Roman" w:hAnsi="Times New Roman" w:cs="Times New Roman"/>
          <w:sz w:val="24"/>
          <w:szCs w:val="24"/>
        </w:rPr>
        <w:t xml:space="preserve"> carefully assessed for electrical noise prior to collecting data. Groups of participants </w:t>
      </w:r>
      <w:r w:rsidR="0063570C">
        <w:rPr>
          <w:rFonts w:ascii="Times New Roman" w:hAnsi="Times New Roman" w:cs="Times New Roman"/>
          <w:sz w:val="24"/>
          <w:szCs w:val="24"/>
        </w:rPr>
        <w:t>were</w:t>
      </w:r>
      <w:r w:rsidRPr="0001670F">
        <w:rPr>
          <w:rFonts w:ascii="Times New Roman" w:hAnsi="Times New Roman" w:cs="Times New Roman"/>
          <w:sz w:val="24"/>
          <w:szCs w:val="24"/>
        </w:rPr>
        <w:t xml:space="preserve"> recruited from each community to participate</w:t>
      </w:r>
      <w:r>
        <w:rPr>
          <w:rFonts w:ascii="Times New Roman" w:hAnsi="Times New Roman" w:cs="Times New Roman"/>
          <w:sz w:val="24"/>
          <w:szCs w:val="24"/>
        </w:rPr>
        <w:t xml:space="preserve"> via contact with local community leaders through </w:t>
      </w:r>
      <w:r>
        <w:rPr>
          <w:rFonts w:ascii="Times New Roman" w:hAnsi="Times New Roman" w:cs="Times New Roman"/>
          <w:sz w:val="24"/>
          <w:szCs w:val="24"/>
        </w:rPr>
        <w:lastRenderedPageBreak/>
        <w:t>the OU E-TEAM network</w:t>
      </w:r>
      <w:r w:rsidRPr="0001670F">
        <w:rPr>
          <w:rFonts w:ascii="Times New Roman" w:hAnsi="Times New Roman" w:cs="Times New Roman"/>
          <w:sz w:val="24"/>
          <w:szCs w:val="24"/>
        </w:rPr>
        <w:t>. Each participant s</w:t>
      </w:r>
      <w:r w:rsidR="0063570C">
        <w:rPr>
          <w:rFonts w:ascii="Times New Roman" w:hAnsi="Times New Roman" w:cs="Times New Roman"/>
          <w:sz w:val="24"/>
          <w:szCs w:val="24"/>
        </w:rPr>
        <w:t>at</w:t>
      </w:r>
      <w:r w:rsidRPr="0001670F">
        <w:rPr>
          <w:rFonts w:ascii="Times New Roman" w:hAnsi="Times New Roman" w:cs="Times New Roman"/>
          <w:sz w:val="24"/>
          <w:szCs w:val="24"/>
        </w:rPr>
        <w:t xml:space="preserve"> approximately 60 cm from the laptop screen in an acoustically and electronically quiet room while completing the cyberball task. </w:t>
      </w:r>
      <w:r>
        <w:rPr>
          <w:rFonts w:ascii="Times New Roman" w:hAnsi="Times New Roman" w:cs="Times New Roman"/>
          <w:sz w:val="24"/>
          <w:szCs w:val="24"/>
        </w:rPr>
        <w:t>Before</w:t>
      </w:r>
      <w:r w:rsidRPr="0001670F">
        <w:rPr>
          <w:rFonts w:ascii="Times New Roman" w:hAnsi="Times New Roman" w:cs="Times New Roman"/>
          <w:sz w:val="24"/>
          <w:szCs w:val="24"/>
        </w:rPr>
        <w:t xml:space="preserve"> the experiment, participants</w:t>
      </w:r>
      <w:r>
        <w:rPr>
          <w:rFonts w:ascii="Times New Roman" w:hAnsi="Times New Roman" w:cs="Times New Roman"/>
          <w:sz w:val="24"/>
          <w:szCs w:val="24"/>
        </w:rPr>
        <w:t xml:space="preserve"> </w:t>
      </w:r>
      <w:r w:rsidRPr="0001670F">
        <w:rPr>
          <w:rFonts w:ascii="Times New Roman" w:hAnsi="Times New Roman" w:cs="Times New Roman"/>
          <w:sz w:val="24"/>
          <w:szCs w:val="24"/>
        </w:rPr>
        <w:t>watch</w:t>
      </w:r>
      <w:r w:rsidR="0063570C">
        <w:rPr>
          <w:rFonts w:ascii="Times New Roman" w:hAnsi="Times New Roman" w:cs="Times New Roman"/>
          <w:sz w:val="24"/>
          <w:szCs w:val="24"/>
        </w:rPr>
        <w:t>ed</w:t>
      </w:r>
      <w:r w:rsidRPr="0001670F">
        <w:rPr>
          <w:rFonts w:ascii="Times New Roman" w:hAnsi="Times New Roman" w:cs="Times New Roman"/>
          <w:sz w:val="24"/>
          <w:szCs w:val="24"/>
        </w:rPr>
        <w:t xml:space="preserve"> a brief pre-recorded video </w:t>
      </w:r>
      <w:r>
        <w:rPr>
          <w:rFonts w:ascii="Times New Roman" w:hAnsi="Times New Roman" w:cs="Times New Roman"/>
          <w:sz w:val="24"/>
          <w:szCs w:val="24"/>
        </w:rPr>
        <w:t xml:space="preserve">that </w:t>
      </w:r>
      <w:r w:rsidRPr="0001670F">
        <w:rPr>
          <w:rFonts w:ascii="Times New Roman" w:hAnsi="Times New Roman" w:cs="Times New Roman"/>
          <w:sz w:val="24"/>
          <w:szCs w:val="24"/>
        </w:rPr>
        <w:t>explain</w:t>
      </w:r>
      <w:r w:rsidR="0063570C">
        <w:rPr>
          <w:rFonts w:ascii="Times New Roman" w:hAnsi="Times New Roman" w:cs="Times New Roman"/>
          <w:sz w:val="24"/>
          <w:szCs w:val="24"/>
        </w:rPr>
        <w:t>ed</w:t>
      </w:r>
      <w:r w:rsidRPr="0001670F">
        <w:rPr>
          <w:rFonts w:ascii="Times New Roman" w:hAnsi="Times New Roman" w:cs="Times New Roman"/>
          <w:sz w:val="24"/>
          <w:szCs w:val="24"/>
        </w:rPr>
        <w:t xml:space="preserve"> how to play cyberball. Participants </w:t>
      </w:r>
      <w:r w:rsidR="0063570C">
        <w:rPr>
          <w:rFonts w:ascii="Times New Roman" w:hAnsi="Times New Roman" w:cs="Times New Roman"/>
          <w:sz w:val="24"/>
          <w:szCs w:val="24"/>
        </w:rPr>
        <w:t>were</w:t>
      </w:r>
      <w:r w:rsidRPr="0001670F">
        <w:rPr>
          <w:rFonts w:ascii="Times New Roman" w:hAnsi="Times New Roman" w:cs="Times New Roman"/>
          <w:sz w:val="24"/>
          <w:szCs w:val="24"/>
        </w:rPr>
        <w:t xml:space="preserve"> told that they </w:t>
      </w:r>
      <w:r w:rsidR="0063570C">
        <w:rPr>
          <w:rFonts w:ascii="Times New Roman" w:hAnsi="Times New Roman" w:cs="Times New Roman"/>
          <w:sz w:val="24"/>
          <w:szCs w:val="24"/>
        </w:rPr>
        <w:t>were</w:t>
      </w:r>
      <w:r w:rsidRPr="0001670F">
        <w:rPr>
          <w:rFonts w:ascii="Times New Roman" w:hAnsi="Times New Roman" w:cs="Times New Roman"/>
          <w:sz w:val="24"/>
          <w:szCs w:val="24"/>
        </w:rPr>
        <w:t xml:space="preserve"> going to play a game called cyberball with other participants and that the purpose of the experiment </w:t>
      </w:r>
      <w:r w:rsidR="009F5334">
        <w:rPr>
          <w:rFonts w:ascii="Times New Roman" w:hAnsi="Times New Roman" w:cs="Times New Roman"/>
          <w:sz w:val="24"/>
          <w:szCs w:val="24"/>
        </w:rPr>
        <w:t>was</w:t>
      </w:r>
      <w:r w:rsidRPr="0001670F">
        <w:rPr>
          <w:rFonts w:ascii="Times New Roman" w:hAnsi="Times New Roman" w:cs="Times New Roman"/>
          <w:sz w:val="24"/>
          <w:szCs w:val="24"/>
        </w:rPr>
        <w:t xml:space="preserve"> to </w:t>
      </w:r>
      <w:r>
        <w:rPr>
          <w:rFonts w:ascii="Times New Roman" w:hAnsi="Times New Roman" w:cs="Times New Roman"/>
          <w:sz w:val="24"/>
          <w:szCs w:val="24"/>
        </w:rPr>
        <w:t>investigate</w:t>
      </w:r>
      <w:r w:rsidRPr="0001670F">
        <w:rPr>
          <w:rFonts w:ascii="Times New Roman" w:hAnsi="Times New Roman" w:cs="Times New Roman"/>
          <w:sz w:val="24"/>
          <w:szCs w:val="24"/>
        </w:rPr>
        <w:t xml:space="preserve"> how different nature scenes </w:t>
      </w:r>
      <w:r>
        <w:rPr>
          <w:rFonts w:ascii="Times New Roman" w:hAnsi="Times New Roman" w:cs="Times New Roman"/>
          <w:sz w:val="24"/>
          <w:szCs w:val="24"/>
        </w:rPr>
        <w:t>w</w:t>
      </w:r>
      <w:r w:rsidR="009F5334">
        <w:rPr>
          <w:rFonts w:ascii="Times New Roman" w:hAnsi="Times New Roman" w:cs="Times New Roman"/>
          <w:sz w:val="24"/>
          <w:szCs w:val="24"/>
        </w:rPr>
        <w:t>ould</w:t>
      </w:r>
      <w:r>
        <w:rPr>
          <w:rFonts w:ascii="Times New Roman" w:hAnsi="Times New Roman" w:cs="Times New Roman"/>
          <w:sz w:val="24"/>
          <w:szCs w:val="24"/>
        </w:rPr>
        <w:t xml:space="preserve"> </w:t>
      </w:r>
      <w:r w:rsidRPr="0001670F">
        <w:rPr>
          <w:rFonts w:ascii="Times New Roman" w:hAnsi="Times New Roman" w:cs="Times New Roman"/>
          <w:sz w:val="24"/>
          <w:szCs w:val="24"/>
        </w:rPr>
        <w:t xml:space="preserve">affect their relaxation levels during the game. Participants </w:t>
      </w:r>
      <w:r w:rsidR="0063570C">
        <w:rPr>
          <w:rFonts w:ascii="Times New Roman" w:hAnsi="Times New Roman" w:cs="Times New Roman"/>
          <w:sz w:val="24"/>
          <w:szCs w:val="24"/>
        </w:rPr>
        <w:t xml:space="preserve">were </w:t>
      </w:r>
      <w:r w:rsidRPr="0001670F">
        <w:rPr>
          <w:rFonts w:ascii="Times New Roman" w:hAnsi="Times New Roman" w:cs="Times New Roman"/>
          <w:sz w:val="24"/>
          <w:szCs w:val="24"/>
        </w:rPr>
        <w:t>instructed to think about the given background scene during the games. Each block ha</w:t>
      </w:r>
      <w:r>
        <w:rPr>
          <w:rFonts w:ascii="Times New Roman" w:hAnsi="Times New Roman" w:cs="Times New Roman"/>
          <w:sz w:val="24"/>
          <w:szCs w:val="24"/>
        </w:rPr>
        <w:t>s</w:t>
      </w:r>
      <w:r w:rsidRPr="0001670F">
        <w:rPr>
          <w:rFonts w:ascii="Times New Roman" w:hAnsi="Times New Roman" w:cs="Times New Roman"/>
          <w:sz w:val="24"/>
          <w:szCs w:val="24"/>
        </w:rPr>
        <w:t xml:space="preserve"> a different nature scene for them to focus on while playing cyberball, for a total of three different scenes. The scenes </w:t>
      </w:r>
      <w:r w:rsidR="0063570C">
        <w:rPr>
          <w:rFonts w:ascii="Times New Roman" w:hAnsi="Times New Roman" w:cs="Times New Roman"/>
          <w:sz w:val="24"/>
          <w:szCs w:val="24"/>
        </w:rPr>
        <w:t>were</w:t>
      </w:r>
      <w:r w:rsidRPr="0001670F">
        <w:rPr>
          <w:rFonts w:ascii="Times New Roman" w:hAnsi="Times New Roman" w:cs="Times New Roman"/>
          <w:sz w:val="24"/>
          <w:szCs w:val="24"/>
        </w:rPr>
        <w:t xml:space="preserve"> then </w:t>
      </w:r>
      <w:r w:rsidR="0063570C">
        <w:rPr>
          <w:rFonts w:ascii="Times New Roman" w:hAnsi="Times New Roman" w:cs="Times New Roman"/>
          <w:sz w:val="24"/>
          <w:szCs w:val="24"/>
        </w:rPr>
        <w:t>used</w:t>
      </w:r>
      <w:r w:rsidRPr="0001670F">
        <w:rPr>
          <w:rFonts w:ascii="Times New Roman" w:hAnsi="Times New Roman" w:cs="Times New Roman"/>
          <w:sz w:val="24"/>
          <w:szCs w:val="24"/>
        </w:rPr>
        <w:t xml:space="preserve"> after the experiment to ask participants questions about how they felt during certain blocks of the experiment, without giving away that a certain block was </w:t>
      </w:r>
      <w:r>
        <w:rPr>
          <w:rFonts w:ascii="Times New Roman" w:hAnsi="Times New Roman" w:cs="Times New Roman"/>
          <w:sz w:val="24"/>
          <w:szCs w:val="24"/>
        </w:rPr>
        <w:t>an</w:t>
      </w:r>
      <w:r w:rsidRPr="0001670F">
        <w:rPr>
          <w:rFonts w:ascii="Times New Roman" w:hAnsi="Times New Roman" w:cs="Times New Roman"/>
          <w:sz w:val="24"/>
          <w:szCs w:val="24"/>
        </w:rPr>
        <w:t xml:space="preserve"> inclusion or rejection</w:t>
      </w:r>
      <w:r>
        <w:rPr>
          <w:rFonts w:ascii="Times New Roman" w:hAnsi="Times New Roman" w:cs="Times New Roman"/>
          <w:sz w:val="24"/>
          <w:szCs w:val="24"/>
        </w:rPr>
        <w:t xml:space="preserve"> condition</w:t>
      </w:r>
      <w:r w:rsidRPr="0001670F">
        <w:rPr>
          <w:rFonts w:ascii="Times New Roman" w:hAnsi="Times New Roman" w:cs="Times New Roman"/>
          <w:sz w:val="24"/>
          <w:szCs w:val="24"/>
        </w:rPr>
        <w:t xml:space="preserve">. </w:t>
      </w:r>
      <w:r>
        <w:rPr>
          <w:rFonts w:ascii="Times New Roman" w:hAnsi="Times New Roman" w:cs="Times New Roman"/>
          <w:sz w:val="24"/>
          <w:szCs w:val="24"/>
        </w:rPr>
        <w:t>Prior to participating</w:t>
      </w:r>
      <w:r w:rsidRPr="0001670F">
        <w:rPr>
          <w:rFonts w:ascii="Times New Roman" w:hAnsi="Times New Roman" w:cs="Times New Roman"/>
          <w:sz w:val="24"/>
          <w:szCs w:val="24"/>
        </w:rPr>
        <w:t>, participants fill</w:t>
      </w:r>
      <w:r w:rsidR="0063570C">
        <w:rPr>
          <w:rFonts w:ascii="Times New Roman" w:hAnsi="Times New Roman" w:cs="Times New Roman"/>
          <w:sz w:val="24"/>
          <w:szCs w:val="24"/>
        </w:rPr>
        <w:t>ed</w:t>
      </w:r>
      <w:r w:rsidRPr="0001670F">
        <w:rPr>
          <w:rFonts w:ascii="Times New Roman" w:hAnsi="Times New Roman" w:cs="Times New Roman"/>
          <w:sz w:val="24"/>
          <w:szCs w:val="24"/>
        </w:rPr>
        <w:t xml:space="preserve"> out a survey consisting of </w:t>
      </w:r>
      <w:r>
        <w:rPr>
          <w:rFonts w:ascii="Times New Roman" w:hAnsi="Times New Roman" w:cs="Times New Roman"/>
          <w:sz w:val="24"/>
          <w:szCs w:val="24"/>
        </w:rPr>
        <w:t xml:space="preserve">approximately </w:t>
      </w:r>
      <w:r w:rsidRPr="0001670F">
        <w:rPr>
          <w:rFonts w:ascii="Times New Roman" w:hAnsi="Times New Roman" w:cs="Times New Roman"/>
          <w:sz w:val="24"/>
          <w:szCs w:val="24"/>
        </w:rPr>
        <w:t>208 questions</w:t>
      </w:r>
      <w:r>
        <w:rPr>
          <w:rFonts w:ascii="Times New Roman" w:hAnsi="Times New Roman" w:cs="Times New Roman"/>
          <w:sz w:val="24"/>
          <w:szCs w:val="24"/>
        </w:rPr>
        <w:t xml:space="preserve"> from a variety of scales that are listed above, in addition to basic demographic information</w:t>
      </w:r>
      <w:r w:rsidRPr="0001670F">
        <w:rPr>
          <w:rFonts w:ascii="Times New Roman" w:hAnsi="Times New Roman" w:cs="Times New Roman"/>
          <w:sz w:val="24"/>
          <w:szCs w:val="24"/>
        </w:rPr>
        <w:t xml:space="preserve">. Participants </w:t>
      </w:r>
      <w:r>
        <w:rPr>
          <w:rFonts w:ascii="Times New Roman" w:hAnsi="Times New Roman" w:cs="Times New Roman"/>
          <w:sz w:val="24"/>
          <w:szCs w:val="24"/>
        </w:rPr>
        <w:t>also contribute</w:t>
      </w:r>
      <w:r w:rsidR="0063570C">
        <w:rPr>
          <w:rFonts w:ascii="Times New Roman" w:hAnsi="Times New Roman" w:cs="Times New Roman"/>
          <w:sz w:val="24"/>
          <w:szCs w:val="24"/>
        </w:rPr>
        <w:t>d</w:t>
      </w:r>
      <w:r>
        <w:rPr>
          <w:rFonts w:ascii="Times New Roman" w:hAnsi="Times New Roman" w:cs="Times New Roman"/>
          <w:sz w:val="24"/>
          <w:szCs w:val="24"/>
        </w:rPr>
        <w:t xml:space="preserve"> to a focus group session discussing experiences related to rural communities. Qualitative</w:t>
      </w:r>
      <w:r w:rsidRPr="0001670F">
        <w:rPr>
          <w:rFonts w:ascii="Times New Roman" w:hAnsi="Times New Roman" w:cs="Times New Roman"/>
          <w:sz w:val="24"/>
          <w:szCs w:val="24"/>
        </w:rPr>
        <w:t xml:space="preserve"> data </w:t>
      </w:r>
      <w:r w:rsidR="0063570C">
        <w:rPr>
          <w:rFonts w:ascii="Times New Roman" w:hAnsi="Times New Roman" w:cs="Times New Roman"/>
          <w:sz w:val="24"/>
          <w:szCs w:val="24"/>
        </w:rPr>
        <w:t>was</w:t>
      </w:r>
      <w:r w:rsidRPr="0001670F">
        <w:rPr>
          <w:rFonts w:ascii="Times New Roman" w:hAnsi="Times New Roman" w:cs="Times New Roman"/>
          <w:sz w:val="24"/>
          <w:szCs w:val="24"/>
        </w:rPr>
        <w:t xml:space="preserve"> collected during this group session for further analysis</w:t>
      </w:r>
      <w:r>
        <w:rPr>
          <w:rFonts w:ascii="Times New Roman" w:hAnsi="Times New Roman" w:cs="Times New Roman"/>
          <w:sz w:val="24"/>
          <w:szCs w:val="24"/>
        </w:rPr>
        <w:t xml:space="preserve"> by collaborators</w:t>
      </w:r>
      <w:r w:rsidRPr="0001670F">
        <w:rPr>
          <w:rFonts w:ascii="Times New Roman" w:hAnsi="Times New Roman" w:cs="Times New Roman"/>
          <w:sz w:val="24"/>
          <w:szCs w:val="24"/>
        </w:rPr>
        <w:t xml:space="preserve">. </w:t>
      </w:r>
    </w:p>
    <w:p w14:paraId="4445C452" w14:textId="3A4BBF08" w:rsidR="00A4669F" w:rsidRPr="00A4669F" w:rsidRDefault="00A4669F" w:rsidP="00A4669F">
      <w:pPr>
        <w:spacing w:line="480" w:lineRule="auto"/>
        <w:rPr>
          <w:rFonts w:ascii="Times New Roman" w:hAnsi="Times New Roman" w:cs="Times New Roman"/>
          <w:b/>
          <w:bCs/>
          <w:sz w:val="24"/>
          <w:szCs w:val="24"/>
        </w:rPr>
      </w:pPr>
      <w:r w:rsidRPr="00A4669F">
        <w:rPr>
          <w:rFonts w:ascii="Times New Roman" w:hAnsi="Times New Roman" w:cs="Times New Roman"/>
          <w:b/>
          <w:bCs/>
          <w:sz w:val="24"/>
          <w:szCs w:val="24"/>
        </w:rPr>
        <w:t xml:space="preserve">Materials </w:t>
      </w:r>
    </w:p>
    <w:p w14:paraId="33D8EE7A" w14:textId="1CC39D04" w:rsidR="00A4669F" w:rsidRDefault="00A4669F" w:rsidP="00A4669F">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Clinical self-report assessments included</w:t>
      </w:r>
      <w:r>
        <w:rPr>
          <w:rFonts w:ascii="Times New Roman" w:hAnsi="Times New Roman" w:cs="Times New Roman"/>
          <w:sz w:val="24"/>
          <w:szCs w:val="24"/>
        </w:rPr>
        <w:t xml:space="preserve"> the</w:t>
      </w:r>
      <w:r w:rsidRPr="0001670F">
        <w:rPr>
          <w:rFonts w:ascii="Times New Roman" w:hAnsi="Times New Roman" w:cs="Times New Roman"/>
          <w:sz w:val="24"/>
          <w:szCs w:val="24"/>
        </w:rPr>
        <w:t xml:space="preserve"> Brief Resilience Scale (BRS, Smith et al., 2008)</w:t>
      </w:r>
      <w:r>
        <w:rPr>
          <w:rFonts w:ascii="Times New Roman" w:hAnsi="Times New Roman" w:cs="Times New Roman"/>
          <w:sz w:val="24"/>
          <w:szCs w:val="24"/>
        </w:rPr>
        <w:t xml:space="preserve">, Multidimensional Scale of Perceived Social Support (MSPSS, Zimet et al., 1988), Shortened UPPS Impulsivity Scale (Cyders et al., 2014), Generalized Anxiety Disorder 7-item scale (GAD-7, Spitzer et al., 2006), </w:t>
      </w:r>
      <w:r w:rsidRPr="00F0742A">
        <w:rPr>
          <w:rFonts w:ascii="Times New Roman" w:hAnsi="Times New Roman" w:cs="Times New Roman"/>
          <w:sz w:val="24"/>
          <w:szCs w:val="24"/>
        </w:rPr>
        <w:t>Center for Epidemiologic Studies Depression Scale (CESD</w:t>
      </w:r>
      <w:r>
        <w:rPr>
          <w:rFonts w:ascii="Times New Roman" w:hAnsi="Times New Roman" w:cs="Times New Roman"/>
          <w:sz w:val="24"/>
          <w:szCs w:val="24"/>
        </w:rPr>
        <w:t>, Radloff, 1977</w:t>
      </w:r>
      <w:r w:rsidRPr="00F0742A">
        <w:rPr>
          <w:rFonts w:ascii="Times New Roman" w:hAnsi="Times New Roman" w:cs="Times New Roman"/>
          <w:sz w:val="24"/>
          <w:szCs w:val="24"/>
        </w:rPr>
        <w:t>)</w:t>
      </w:r>
      <w:r>
        <w:rPr>
          <w:rFonts w:ascii="Times New Roman" w:hAnsi="Times New Roman" w:cs="Times New Roman"/>
          <w:sz w:val="24"/>
          <w:szCs w:val="24"/>
        </w:rPr>
        <w:t>,</w:t>
      </w:r>
      <w:r w:rsidRPr="00C501A4">
        <w:t xml:space="preserve"> </w:t>
      </w:r>
      <w:r w:rsidRPr="00C501A4">
        <w:rPr>
          <w:rFonts w:ascii="Times New Roman" w:hAnsi="Times New Roman" w:cs="Times New Roman"/>
          <w:sz w:val="24"/>
          <w:szCs w:val="24"/>
        </w:rPr>
        <w:t>NIDA Clinical Trials Network</w:t>
      </w:r>
      <w:r>
        <w:rPr>
          <w:rFonts w:ascii="Times New Roman" w:hAnsi="Times New Roman" w:cs="Times New Roman"/>
          <w:sz w:val="24"/>
          <w:szCs w:val="24"/>
        </w:rPr>
        <w:t xml:space="preserve"> </w:t>
      </w:r>
      <w:r w:rsidRPr="00C501A4">
        <w:rPr>
          <w:rFonts w:ascii="Times New Roman" w:hAnsi="Times New Roman" w:cs="Times New Roman"/>
          <w:sz w:val="24"/>
          <w:szCs w:val="24"/>
        </w:rPr>
        <w:t>The Tobacco, Alcohol, Prescription medications, and other Substance</w:t>
      </w:r>
      <w:r w:rsidR="0094209D">
        <w:rPr>
          <w:rFonts w:ascii="Times New Roman" w:hAnsi="Times New Roman" w:cs="Times New Roman"/>
          <w:sz w:val="24"/>
          <w:szCs w:val="24"/>
        </w:rPr>
        <w:t xml:space="preserve"> </w:t>
      </w:r>
      <w:r w:rsidRPr="00C501A4">
        <w:rPr>
          <w:rFonts w:ascii="Times New Roman" w:hAnsi="Times New Roman" w:cs="Times New Roman"/>
          <w:sz w:val="24"/>
          <w:szCs w:val="24"/>
        </w:rPr>
        <w:t>(TAPS) Tool</w:t>
      </w:r>
      <w:r>
        <w:rPr>
          <w:rFonts w:ascii="Times New Roman" w:hAnsi="Times New Roman" w:cs="Times New Roman"/>
          <w:sz w:val="24"/>
          <w:szCs w:val="24"/>
        </w:rPr>
        <w:t>-Part 1</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(McNeely et al., 2016), </w:t>
      </w:r>
      <w:r w:rsidRPr="0001670F">
        <w:rPr>
          <w:rFonts w:ascii="Times New Roman" w:hAnsi="Times New Roman" w:cs="Times New Roman"/>
          <w:sz w:val="24"/>
          <w:szCs w:val="24"/>
        </w:rPr>
        <w:t xml:space="preserve">Adverse Childhood </w:t>
      </w:r>
      <w:r>
        <w:rPr>
          <w:rFonts w:ascii="Times New Roman" w:hAnsi="Times New Roman" w:cs="Times New Roman"/>
          <w:sz w:val="24"/>
          <w:szCs w:val="24"/>
        </w:rPr>
        <w:t>Experiences</w:t>
      </w:r>
      <w:r w:rsidRPr="0001670F">
        <w:rPr>
          <w:rFonts w:ascii="Times New Roman" w:hAnsi="Times New Roman" w:cs="Times New Roman"/>
          <w:sz w:val="24"/>
          <w:szCs w:val="24"/>
        </w:rPr>
        <w:t xml:space="preserve"> Questionnaire for Adults (California Surgeon General’s Clinical Advisory Committee, 2020), </w:t>
      </w:r>
      <w:r w:rsidRPr="009525AB">
        <w:rPr>
          <w:rFonts w:ascii="Times New Roman" w:hAnsi="Times New Roman" w:cs="Times New Roman"/>
          <w:sz w:val="24"/>
          <w:szCs w:val="24"/>
        </w:rPr>
        <w:lastRenderedPageBreak/>
        <w:t>Philadelphia</w:t>
      </w:r>
      <w:r>
        <w:rPr>
          <w:rFonts w:ascii="Times New Roman" w:hAnsi="Times New Roman" w:cs="Times New Roman"/>
          <w:sz w:val="24"/>
          <w:szCs w:val="24"/>
        </w:rPr>
        <w:t xml:space="preserve"> </w:t>
      </w:r>
      <w:r w:rsidRPr="009525AB">
        <w:rPr>
          <w:rFonts w:ascii="Times New Roman" w:hAnsi="Times New Roman" w:cs="Times New Roman"/>
          <w:sz w:val="24"/>
          <w:szCs w:val="24"/>
        </w:rPr>
        <w:t>ACE</w:t>
      </w:r>
      <w:r>
        <w:rPr>
          <w:rFonts w:ascii="Times New Roman" w:hAnsi="Times New Roman" w:cs="Times New Roman"/>
          <w:sz w:val="24"/>
          <w:szCs w:val="24"/>
        </w:rPr>
        <w:t xml:space="preserve"> </w:t>
      </w:r>
      <w:r w:rsidRPr="009525AB">
        <w:rPr>
          <w:rFonts w:ascii="Times New Roman" w:hAnsi="Times New Roman" w:cs="Times New Roman"/>
          <w:sz w:val="24"/>
          <w:szCs w:val="24"/>
        </w:rPr>
        <w:t>Telephone</w:t>
      </w:r>
      <w:r>
        <w:rPr>
          <w:rFonts w:ascii="Times New Roman" w:hAnsi="Times New Roman" w:cs="Times New Roman"/>
          <w:sz w:val="24"/>
          <w:szCs w:val="24"/>
        </w:rPr>
        <w:t xml:space="preserve"> </w:t>
      </w:r>
      <w:r w:rsidRPr="009525AB">
        <w:rPr>
          <w:rFonts w:ascii="Times New Roman" w:hAnsi="Times New Roman" w:cs="Times New Roman"/>
          <w:sz w:val="24"/>
          <w:szCs w:val="24"/>
        </w:rPr>
        <w:t>Surve</w:t>
      </w:r>
      <w:r>
        <w:rPr>
          <w:rFonts w:ascii="Times New Roman" w:hAnsi="Times New Roman" w:cs="Times New Roman"/>
          <w:sz w:val="24"/>
          <w:szCs w:val="24"/>
        </w:rPr>
        <w:t>y, PTSD-8 (Hanson et al., 2010), UCLA Loneliness Scale 6 Item Short Form (</w:t>
      </w:r>
      <w:r w:rsidRPr="002A3053">
        <w:rPr>
          <w:rFonts w:ascii="Times New Roman" w:hAnsi="Times New Roman" w:cs="Times New Roman"/>
          <w:sz w:val="24"/>
          <w:szCs w:val="24"/>
        </w:rPr>
        <w:t>Wongpakaran, 2020</w:t>
      </w:r>
      <w:r>
        <w:rPr>
          <w:rFonts w:ascii="Times New Roman" w:hAnsi="Times New Roman" w:cs="Times New Roman"/>
          <w:sz w:val="24"/>
          <w:szCs w:val="24"/>
        </w:rPr>
        <w:t>), The Need Threat Scale (Williams, 2009),</w:t>
      </w:r>
      <w:r w:rsidRPr="00287747">
        <w:t xml:space="preserve"> </w:t>
      </w:r>
      <w:r w:rsidRPr="00287747">
        <w:rPr>
          <w:rFonts w:ascii="Times New Roman" w:hAnsi="Times New Roman" w:cs="Times New Roman"/>
          <w:sz w:val="24"/>
          <w:szCs w:val="24"/>
        </w:rPr>
        <w:t>Honor Ideology of Manhood Scale</w:t>
      </w:r>
      <w:r w:rsidRPr="00904288">
        <w:t xml:space="preserve"> </w:t>
      </w:r>
      <w:r w:rsidRPr="00904288">
        <w:rPr>
          <w:rFonts w:ascii="Times New Roman" w:hAnsi="Times New Roman" w:cs="Times New Roman"/>
          <w:sz w:val="24"/>
          <w:szCs w:val="24"/>
        </w:rPr>
        <w:t>(Barnes, Brown &amp; Osterman, 2012</w:t>
      </w:r>
      <w:r>
        <w:rPr>
          <w:rFonts w:ascii="Times New Roman" w:hAnsi="Times New Roman" w:cs="Times New Roman"/>
          <w:sz w:val="24"/>
          <w:szCs w:val="24"/>
        </w:rPr>
        <w:t xml:space="preserve">), and The Need to Belong Scale (NTBS, Leary et al., 2013). </w:t>
      </w:r>
      <w:r w:rsidRPr="0001670F">
        <w:rPr>
          <w:rFonts w:ascii="Times New Roman" w:hAnsi="Times New Roman" w:cs="Times New Roman"/>
          <w:sz w:val="24"/>
          <w:szCs w:val="24"/>
        </w:rPr>
        <w:t xml:space="preserve">Participants </w:t>
      </w:r>
      <w:r>
        <w:rPr>
          <w:rFonts w:ascii="Times New Roman" w:hAnsi="Times New Roman" w:cs="Times New Roman"/>
          <w:sz w:val="24"/>
          <w:szCs w:val="24"/>
        </w:rPr>
        <w:t>gave</w:t>
      </w:r>
      <w:r w:rsidRPr="0001670F">
        <w:rPr>
          <w:rFonts w:ascii="Times New Roman" w:hAnsi="Times New Roman" w:cs="Times New Roman"/>
          <w:sz w:val="24"/>
          <w:szCs w:val="24"/>
        </w:rPr>
        <w:t xml:space="preserve"> written consent before participation in the study, as approved by the University of Oklahoma Institutional Review Board.</w:t>
      </w:r>
    </w:p>
    <w:p w14:paraId="3778AE5E" w14:textId="77777777" w:rsidR="000A2740" w:rsidRPr="0001670F" w:rsidRDefault="000A2740" w:rsidP="000A2740">
      <w:pPr>
        <w:spacing w:line="480" w:lineRule="auto"/>
        <w:ind w:firstLine="720"/>
        <w:rPr>
          <w:rFonts w:ascii="Times New Roman" w:hAnsi="Times New Roman" w:cs="Times New Roman"/>
          <w:sz w:val="24"/>
          <w:szCs w:val="24"/>
        </w:rPr>
      </w:pPr>
      <w:r w:rsidRPr="00E02E73">
        <w:rPr>
          <w:rFonts w:ascii="Times New Roman" w:hAnsi="Times New Roman" w:cs="Times New Roman"/>
          <w:i/>
          <w:iCs/>
          <w:sz w:val="24"/>
          <w:szCs w:val="24"/>
        </w:rPr>
        <w:t>The Adverse Childhood Experience Questionnaire for Adults</w:t>
      </w:r>
      <w:r w:rsidRPr="0001670F">
        <w:rPr>
          <w:rFonts w:ascii="Times New Roman" w:hAnsi="Times New Roman" w:cs="Times New Roman"/>
          <w:sz w:val="24"/>
          <w:szCs w:val="24"/>
        </w:rPr>
        <w:t xml:space="preserve"> is a 10-item scale that examines abuse, neglect, and household dysfunction experienced in childhood or adolescence (California Surgeon General’s Clinical Advisory Committee, 2020). The questionnaire measures abuse in terms of emotional “</w:t>
      </w:r>
      <w:r w:rsidRPr="00C775CA">
        <w:rPr>
          <w:rFonts w:ascii="Times New Roman" w:hAnsi="Times New Roman" w:cs="Times New Roman"/>
          <w:i/>
          <w:iCs/>
          <w:sz w:val="24"/>
          <w:szCs w:val="24"/>
        </w:rPr>
        <w:t>before age 18, did a parent or other adult in your household often or very often swear at you, insult you, put you down, humiliate you, or act in a way that made you afraid that you might be physically hurt?</w:t>
      </w:r>
      <w:r w:rsidRPr="0001670F">
        <w:rPr>
          <w:rFonts w:ascii="Times New Roman" w:hAnsi="Times New Roman" w:cs="Times New Roman"/>
          <w:sz w:val="24"/>
          <w:szCs w:val="24"/>
        </w:rPr>
        <w:t>”, physical “</w:t>
      </w:r>
      <w:r w:rsidRPr="00C775CA">
        <w:rPr>
          <w:rFonts w:ascii="Times New Roman" w:hAnsi="Times New Roman" w:cs="Times New Roman"/>
          <w:i/>
          <w:iCs/>
          <w:sz w:val="24"/>
          <w:szCs w:val="24"/>
        </w:rPr>
        <w:t>before age 18, did a parent or other adult in your household often or very often push, grab, slap, throw something at you, or ever hit you so hard that you had marks or were injured?</w:t>
      </w:r>
      <w:r w:rsidRPr="0001670F">
        <w:rPr>
          <w:rFonts w:ascii="Times New Roman" w:hAnsi="Times New Roman" w:cs="Times New Roman"/>
          <w:sz w:val="24"/>
          <w:szCs w:val="24"/>
        </w:rPr>
        <w:t>”, and sexual</w:t>
      </w:r>
      <w:r>
        <w:rPr>
          <w:rFonts w:ascii="Times New Roman" w:hAnsi="Times New Roman" w:cs="Times New Roman"/>
          <w:sz w:val="24"/>
          <w:szCs w:val="24"/>
        </w:rPr>
        <w:t xml:space="preserve"> abuse</w:t>
      </w:r>
      <w:r w:rsidRPr="0001670F">
        <w:rPr>
          <w:rFonts w:ascii="Times New Roman" w:hAnsi="Times New Roman" w:cs="Times New Roman"/>
          <w:sz w:val="24"/>
          <w:szCs w:val="24"/>
        </w:rPr>
        <w:t xml:space="preserve">  “</w:t>
      </w:r>
      <w:r w:rsidRPr="00C775CA">
        <w:rPr>
          <w:rFonts w:ascii="Times New Roman" w:hAnsi="Times New Roman" w:cs="Times New Roman"/>
          <w:i/>
          <w:iCs/>
          <w:sz w:val="24"/>
          <w:szCs w:val="24"/>
        </w:rPr>
        <w:t>before age 18, did an adult or person at least five years older than you ever touch or fondle you, have you touch their body in a sexual way, or attempt to have oral, anal, or vaginal intercourse with you?</w:t>
      </w:r>
      <w:r w:rsidRPr="0001670F">
        <w:rPr>
          <w:rFonts w:ascii="Times New Roman" w:hAnsi="Times New Roman" w:cs="Times New Roman"/>
          <w:sz w:val="24"/>
          <w:szCs w:val="24"/>
        </w:rPr>
        <w:t xml:space="preserve">” Neglect </w:t>
      </w:r>
      <w:r>
        <w:rPr>
          <w:rFonts w:ascii="Times New Roman" w:hAnsi="Times New Roman" w:cs="Times New Roman"/>
          <w:sz w:val="24"/>
          <w:szCs w:val="24"/>
        </w:rPr>
        <w:t>i</w:t>
      </w:r>
      <w:r w:rsidRPr="0001670F">
        <w:rPr>
          <w:rFonts w:ascii="Times New Roman" w:hAnsi="Times New Roman" w:cs="Times New Roman"/>
          <w:sz w:val="24"/>
          <w:szCs w:val="24"/>
        </w:rPr>
        <w:t xml:space="preserve">s measured by both emotional </w:t>
      </w:r>
      <w:r>
        <w:rPr>
          <w:rFonts w:ascii="Times New Roman" w:hAnsi="Times New Roman" w:cs="Times New Roman"/>
          <w:sz w:val="24"/>
          <w:szCs w:val="24"/>
        </w:rPr>
        <w:t xml:space="preserve">neglect, </w:t>
      </w:r>
      <w:r w:rsidRPr="0001670F">
        <w:rPr>
          <w:rFonts w:ascii="Times New Roman" w:hAnsi="Times New Roman" w:cs="Times New Roman"/>
          <w:sz w:val="24"/>
          <w:szCs w:val="24"/>
        </w:rPr>
        <w:t>“</w:t>
      </w:r>
      <w:r w:rsidRPr="00C775CA">
        <w:rPr>
          <w:rFonts w:ascii="Times New Roman" w:hAnsi="Times New Roman" w:cs="Times New Roman"/>
          <w:i/>
          <w:iCs/>
          <w:sz w:val="24"/>
          <w:szCs w:val="24"/>
        </w:rPr>
        <w:t>before age 18, did you often or very often feel that no one in your family loved you, thought you were important or special, or your family didn't look out for each other, feel close to each other, or support each other?</w:t>
      </w:r>
      <w:r w:rsidRPr="0001670F">
        <w:rPr>
          <w:rFonts w:ascii="Times New Roman" w:hAnsi="Times New Roman" w:cs="Times New Roman"/>
          <w:sz w:val="24"/>
          <w:szCs w:val="24"/>
        </w:rPr>
        <w:t>” and physical</w:t>
      </w:r>
      <w:r>
        <w:rPr>
          <w:rFonts w:ascii="Times New Roman" w:hAnsi="Times New Roman" w:cs="Times New Roman"/>
          <w:sz w:val="24"/>
          <w:szCs w:val="24"/>
        </w:rPr>
        <w:t xml:space="preserve"> neglect</w:t>
      </w:r>
      <w:r w:rsidRPr="0001670F">
        <w:rPr>
          <w:rFonts w:ascii="Times New Roman" w:hAnsi="Times New Roman" w:cs="Times New Roman"/>
          <w:sz w:val="24"/>
          <w:szCs w:val="24"/>
        </w:rPr>
        <w:t xml:space="preserve"> “</w:t>
      </w:r>
      <w:r w:rsidRPr="00502200">
        <w:rPr>
          <w:rFonts w:ascii="Times New Roman" w:hAnsi="Times New Roman" w:cs="Times New Roman"/>
          <w:i/>
          <w:iCs/>
          <w:sz w:val="24"/>
          <w:szCs w:val="24"/>
        </w:rPr>
        <w:t>before age 18, did you often or very often feel that you didn't have enough to eat, had to wear dirty clothes, had no one to protect you, or your parents were too drunk or high to take care of you or take you to the doctor if you needed it?</w:t>
      </w:r>
      <w:r w:rsidRPr="0001670F">
        <w:rPr>
          <w:rFonts w:ascii="Times New Roman" w:hAnsi="Times New Roman" w:cs="Times New Roman"/>
          <w:sz w:val="24"/>
          <w:szCs w:val="24"/>
        </w:rPr>
        <w:t>” Household dysfunction measures various elements of familial dysfunction, such as inter-partner violence “</w:t>
      </w:r>
      <w:r w:rsidRPr="00C775CA">
        <w:rPr>
          <w:rFonts w:ascii="Times New Roman" w:hAnsi="Times New Roman" w:cs="Times New Roman"/>
          <w:i/>
          <w:iCs/>
          <w:sz w:val="24"/>
          <w:szCs w:val="24"/>
        </w:rPr>
        <w:t xml:space="preserve">before age 18, was a parent or other adult often or very often pushed, grabbed, slapped, have something thrown at them, kicked, bitten, hit with a </w:t>
      </w:r>
      <w:r w:rsidRPr="00C775CA">
        <w:rPr>
          <w:rFonts w:ascii="Times New Roman" w:hAnsi="Times New Roman" w:cs="Times New Roman"/>
          <w:i/>
          <w:iCs/>
          <w:sz w:val="24"/>
          <w:szCs w:val="24"/>
        </w:rPr>
        <w:lastRenderedPageBreak/>
        <w:t>fist, hit with something hard, ever hit repeatedly over at least a few minutes, or threatened with a gun or knife?</w:t>
      </w:r>
      <w:r w:rsidRPr="0001670F">
        <w:rPr>
          <w:rFonts w:ascii="Times New Roman" w:hAnsi="Times New Roman" w:cs="Times New Roman"/>
          <w:sz w:val="24"/>
          <w:szCs w:val="24"/>
        </w:rPr>
        <w:t>”, drug addiction “</w:t>
      </w:r>
      <w:r w:rsidRPr="00C775CA">
        <w:rPr>
          <w:rFonts w:ascii="Times New Roman" w:hAnsi="Times New Roman" w:cs="Times New Roman"/>
          <w:i/>
          <w:iCs/>
          <w:sz w:val="24"/>
          <w:szCs w:val="24"/>
        </w:rPr>
        <w:t>before age 18, did you live with anyone who was a problem drinker or alcoholic, or who used street drugs?</w:t>
      </w:r>
      <w:r w:rsidRPr="0001670F">
        <w:rPr>
          <w:rFonts w:ascii="Times New Roman" w:hAnsi="Times New Roman" w:cs="Times New Roman"/>
          <w:sz w:val="24"/>
          <w:szCs w:val="24"/>
        </w:rPr>
        <w:t xml:space="preserve">”, mental health </w:t>
      </w:r>
      <w:r>
        <w:rPr>
          <w:rFonts w:ascii="Times New Roman" w:hAnsi="Times New Roman" w:cs="Times New Roman"/>
          <w:sz w:val="24"/>
          <w:szCs w:val="24"/>
        </w:rPr>
        <w:t xml:space="preserve">struggles </w:t>
      </w:r>
      <w:r w:rsidRPr="0001670F">
        <w:rPr>
          <w:rFonts w:ascii="Times New Roman" w:hAnsi="Times New Roman" w:cs="Times New Roman"/>
          <w:sz w:val="24"/>
          <w:szCs w:val="24"/>
        </w:rPr>
        <w:t>“</w:t>
      </w:r>
      <w:r w:rsidRPr="00C775CA">
        <w:rPr>
          <w:rFonts w:ascii="Times New Roman" w:hAnsi="Times New Roman" w:cs="Times New Roman"/>
          <w:i/>
          <w:iCs/>
          <w:sz w:val="24"/>
          <w:szCs w:val="24"/>
        </w:rPr>
        <w:t>before age 18, did you live with anyone who was a problem drinker or alcoholic, or who used street drugs?</w:t>
      </w:r>
      <w:r w:rsidRPr="0001670F">
        <w:rPr>
          <w:rFonts w:ascii="Times New Roman" w:hAnsi="Times New Roman" w:cs="Times New Roman"/>
          <w:sz w:val="24"/>
          <w:szCs w:val="24"/>
        </w:rPr>
        <w:t xml:space="preserve">”, prison </w:t>
      </w:r>
      <w:r>
        <w:rPr>
          <w:rFonts w:ascii="Times New Roman" w:hAnsi="Times New Roman" w:cs="Times New Roman"/>
          <w:sz w:val="24"/>
          <w:szCs w:val="24"/>
        </w:rPr>
        <w:t xml:space="preserve">time </w:t>
      </w:r>
      <w:r w:rsidRPr="0001670F">
        <w:rPr>
          <w:rFonts w:ascii="Times New Roman" w:hAnsi="Times New Roman" w:cs="Times New Roman"/>
          <w:sz w:val="24"/>
          <w:szCs w:val="24"/>
        </w:rPr>
        <w:t>“</w:t>
      </w:r>
      <w:r w:rsidRPr="00C775CA">
        <w:rPr>
          <w:rFonts w:ascii="Times New Roman" w:hAnsi="Times New Roman" w:cs="Times New Roman"/>
          <w:i/>
          <w:iCs/>
          <w:sz w:val="24"/>
          <w:szCs w:val="24"/>
        </w:rPr>
        <w:t>before age 18, did a household member go to prison?</w:t>
      </w:r>
      <w:r w:rsidRPr="0001670F">
        <w:rPr>
          <w:rFonts w:ascii="Times New Roman" w:hAnsi="Times New Roman" w:cs="Times New Roman"/>
          <w:sz w:val="24"/>
          <w:szCs w:val="24"/>
        </w:rPr>
        <w:t>”, and divorce</w:t>
      </w:r>
      <w:r>
        <w:rPr>
          <w:rFonts w:ascii="Times New Roman" w:hAnsi="Times New Roman" w:cs="Times New Roman"/>
          <w:sz w:val="24"/>
          <w:szCs w:val="24"/>
        </w:rPr>
        <w:t xml:space="preserve"> </w:t>
      </w:r>
      <w:r w:rsidRPr="0001670F">
        <w:rPr>
          <w:rFonts w:ascii="Times New Roman" w:hAnsi="Times New Roman" w:cs="Times New Roman"/>
          <w:sz w:val="24"/>
          <w:szCs w:val="24"/>
        </w:rPr>
        <w:t>“</w:t>
      </w:r>
      <w:r w:rsidRPr="00C775CA">
        <w:rPr>
          <w:rFonts w:ascii="Times New Roman" w:hAnsi="Times New Roman" w:cs="Times New Roman"/>
          <w:i/>
          <w:iCs/>
          <w:sz w:val="24"/>
          <w:szCs w:val="24"/>
        </w:rPr>
        <w:t>before age 18, were your parents ever separated or divorced?</w:t>
      </w:r>
      <w:r w:rsidRPr="0001670F">
        <w:rPr>
          <w:rFonts w:ascii="Times New Roman" w:hAnsi="Times New Roman" w:cs="Times New Roman"/>
          <w:sz w:val="24"/>
          <w:szCs w:val="24"/>
        </w:rPr>
        <w:t xml:space="preserve">” The participants </w:t>
      </w:r>
      <w:r>
        <w:rPr>
          <w:rFonts w:ascii="Times New Roman" w:hAnsi="Times New Roman" w:cs="Times New Roman"/>
          <w:sz w:val="24"/>
          <w:szCs w:val="24"/>
        </w:rPr>
        <w:t>were</w:t>
      </w:r>
      <w:r w:rsidRPr="0001670F">
        <w:rPr>
          <w:rFonts w:ascii="Times New Roman" w:hAnsi="Times New Roman" w:cs="Times New Roman"/>
          <w:sz w:val="24"/>
          <w:szCs w:val="24"/>
        </w:rPr>
        <w:t xml:space="preserve"> instructed to put a checkmark next to each experience they encountered prior to their 18</w:t>
      </w:r>
      <w:r w:rsidRPr="0001670F">
        <w:rPr>
          <w:rFonts w:ascii="Times New Roman" w:hAnsi="Times New Roman" w:cs="Times New Roman"/>
          <w:sz w:val="24"/>
          <w:szCs w:val="24"/>
          <w:vertAlign w:val="superscript"/>
        </w:rPr>
        <w:t>th</w:t>
      </w:r>
      <w:r w:rsidRPr="0001670F">
        <w:rPr>
          <w:rFonts w:ascii="Times New Roman" w:hAnsi="Times New Roman" w:cs="Times New Roman"/>
          <w:sz w:val="24"/>
          <w:szCs w:val="24"/>
        </w:rPr>
        <w:t xml:space="preserve"> birthday. The </w:t>
      </w:r>
      <w:r>
        <w:rPr>
          <w:rFonts w:ascii="Times New Roman" w:hAnsi="Times New Roman" w:cs="Times New Roman"/>
          <w:sz w:val="24"/>
          <w:szCs w:val="24"/>
        </w:rPr>
        <w:t xml:space="preserve">total </w:t>
      </w:r>
      <w:r w:rsidRPr="0001670F">
        <w:rPr>
          <w:rFonts w:ascii="Times New Roman" w:hAnsi="Times New Roman" w:cs="Times New Roman"/>
          <w:sz w:val="24"/>
          <w:szCs w:val="24"/>
        </w:rPr>
        <w:t xml:space="preserve">scores </w:t>
      </w:r>
      <w:r>
        <w:rPr>
          <w:rFonts w:ascii="Times New Roman" w:hAnsi="Times New Roman" w:cs="Times New Roman"/>
          <w:sz w:val="24"/>
          <w:szCs w:val="24"/>
        </w:rPr>
        <w:t xml:space="preserve">were obtained by counting the number of yeses each participant recorded, out of a score of ten. Higher scores reflect that an individual had more experiences with the traumas listed.  </w:t>
      </w:r>
    </w:p>
    <w:p w14:paraId="2BC62324" w14:textId="6D178B32" w:rsidR="000A2740" w:rsidRPr="002E42EB" w:rsidRDefault="000A2740" w:rsidP="000A2740">
      <w:pPr>
        <w:spacing w:line="480" w:lineRule="auto"/>
        <w:ind w:firstLine="720"/>
        <w:rPr>
          <w:rFonts w:ascii="Times New Roman" w:hAnsi="Times New Roman" w:cs="Times New Roman"/>
          <w:sz w:val="24"/>
          <w:szCs w:val="24"/>
        </w:rPr>
      </w:pPr>
      <w:r w:rsidRPr="00E02E73">
        <w:rPr>
          <w:rFonts w:ascii="Times New Roman" w:hAnsi="Times New Roman" w:cs="Times New Roman"/>
          <w:i/>
          <w:iCs/>
          <w:sz w:val="24"/>
          <w:szCs w:val="24"/>
        </w:rPr>
        <w:t>The Brief Resilience Scale (BRS)</w:t>
      </w:r>
      <w:r w:rsidRPr="0001670F">
        <w:rPr>
          <w:rFonts w:ascii="Times New Roman" w:hAnsi="Times New Roman" w:cs="Times New Roman"/>
          <w:sz w:val="24"/>
          <w:szCs w:val="24"/>
        </w:rPr>
        <w:t xml:space="preserve"> </w:t>
      </w:r>
      <w:r>
        <w:rPr>
          <w:rFonts w:ascii="Times New Roman" w:hAnsi="Times New Roman" w:cs="Times New Roman"/>
          <w:sz w:val="24"/>
          <w:szCs w:val="24"/>
        </w:rPr>
        <w:t>was</w:t>
      </w:r>
      <w:r w:rsidRPr="0001670F">
        <w:rPr>
          <w:rFonts w:ascii="Times New Roman" w:hAnsi="Times New Roman" w:cs="Times New Roman"/>
          <w:sz w:val="24"/>
          <w:szCs w:val="24"/>
        </w:rPr>
        <w:t xml:space="preserve"> used to assess resilience in terms of being able to bounce back from </w:t>
      </w:r>
      <w:r>
        <w:rPr>
          <w:rFonts w:ascii="Times New Roman" w:hAnsi="Times New Roman" w:cs="Times New Roman"/>
          <w:sz w:val="24"/>
          <w:szCs w:val="24"/>
        </w:rPr>
        <w:t xml:space="preserve">adverse experiences, such as </w:t>
      </w:r>
      <w:r w:rsidRPr="0001670F">
        <w:rPr>
          <w:rFonts w:ascii="Times New Roman" w:hAnsi="Times New Roman" w:cs="Times New Roman"/>
          <w:sz w:val="24"/>
          <w:szCs w:val="24"/>
        </w:rPr>
        <w:t>stress</w:t>
      </w:r>
      <w:r>
        <w:rPr>
          <w:rFonts w:ascii="Times New Roman" w:hAnsi="Times New Roman" w:cs="Times New Roman"/>
          <w:sz w:val="24"/>
          <w:szCs w:val="24"/>
        </w:rPr>
        <w:t xml:space="preserve"> (Smith et al., 2013)</w:t>
      </w:r>
      <w:r w:rsidRPr="0001670F">
        <w:rPr>
          <w:rFonts w:ascii="Times New Roman" w:hAnsi="Times New Roman" w:cs="Times New Roman"/>
          <w:sz w:val="24"/>
          <w:szCs w:val="24"/>
        </w:rPr>
        <w:t xml:space="preserve">. The scale consists of six questions regarding an individual’s ability to recover from stress. </w:t>
      </w:r>
      <w:r>
        <w:rPr>
          <w:rFonts w:ascii="Times New Roman" w:hAnsi="Times New Roman" w:cs="Times New Roman"/>
          <w:sz w:val="24"/>
          <w:szCs w:val="24"/>
        </w:rPr>
        <w:t>It is measured</w:t>
      </w:r>
      <w:r w:rsidRPr="0001670F">
        <w:rPr>
          <w:rFonts w:ascii="Times New Roman" w:hAnsi="Times New Roman" w:cs="Times New Roman"/>
          <w:sz w:val="24"/>
          <w:szCs w:val="24"/>
        </w:rPr>
        <w:t xml:space="preserve"> on a 7-point scale, ranging from 1</w:t>
      </w:r>
      <w:r>
        <w:rPr>
          <w:rFonts w:ascii="Times New Roman" w:hAnsi="Times New Roman" w:cs="Times New Roman"/>
          <w:sz w:val="24"/>
          <w:szCs w:val="24"/>
        </w:rPr>
        <w:t>=</w:t>
      </w:r>
      <w:r w:rsidRPr="0001670F">
        <w:rPr>
          <w:rFonts w:ascii="Times New Roman" w:hAnsi="Times New Roman" w:cs="Times New Roman"/>
          <w:sz w:val="24"/>
          <w:szCs w:val="24"/>
        </w:rPr>
        <w:t xml:space="preserve">strongly </w:t>
      </w:r>
      <w:r>
        <w:rPr>
          <w:rFonts w:ascii="Times New Roman" w:hAnsi="Times New Roman" w:cs="Times New Roman"/>
          <w:sz w:val="24"/>
          <w:szCs w:val="24"/>
        </w:rPr>
        <w:t>dis</w:t>
      </w:r>
      <w:r w:rsidRPr="0001670F">
        <w:rPr>
          <w:rFonts w:ascii="Times New Roman" w:hAnsi="Times New Roman" w:cs="Times New Roman"/>
          <w:sz w:val="24"/>
          <w:szCs w:val="24"/>
        </w:rPr>
        <w:t>agree to 7</w:t>
      </w:r>
      <w:r>
        <w:rPr>
          <w:rFonts w:ascii="Times New Roman" w:hAnsi="Times New Roman" w:cs="Times New Roman"/>
          <w:sz w:val="24"/>
          <w:szCs w:val="24"/>
        </w:rPr>
        <w:t>=</w:t>
      </w:r>
      <w:r w:rsidRPr="0001670F">
        <w:rPr>
          <w:rFonts w:ascii="Times New Roman" w:hAnsi="Times New Roman" w:cs="Times New Roman"/>
          <w:sz w:val="24"/>
          <w:szCs w:val="24"/>
        </w:rPr>
        <w:t>strongly agree, with higher numbers indicating higher levels of resilience. Example</w:t>
      </w:r>
      <w:r>
        <w:rPr>
          <w:rFonts w:ascii="Times New Roman" w:hAnsi="Times New Roman" w:cs="Times New Roman"/>
          <w:sz w:val="24"/>
          <w:szCs w:val="24"/>
        </w:rPr>
        <w:t>s</w:t>
      </w:r>
      <w:r w:rsidRPr="0001670F">
        <w:rPr>
          <w:rFonts w:ascii="Times New Roman" w:hAnsi="Times New Roman" w:cs="Times New Roman"/>
          <w:sz w:val="24"/>
          <w:szCs w:val="24"/>
        </w:rPr>
        <w:t xml:space="preserve"> </w:t>
      </w:r>
      <w:r>
        <w:rPr>
          <w:rFonts w:ascii="Times New Roman" w:hAnsi="Times New Roman" w:cs="Times New Roman"/>
          <w:sz w:val="24"/>
          <w:szCs w:val="24"/>
        </w:rPr>
        <w:t>of negative</w:t>
      </w:r>
      <w:r w:rsidR="00477B2F">
        <w:rPr>
          <w:rFonts w:ascii="Times New Roman" w:hAnsi="Times New Roman" w:cs="Times New Roman"/>
          <w:sz w:val="24"/>
          <w:szCs w:val="24"/>
        </w:rPr>
        <w:t xml:space="preserve">ly </w:t>
      </w:r>
      <w:r>
        <w:rPr>
          <w:rFonts w:ascii="Times New Roman" w:hAnsi="Times New Roman" w:cs="Times New Roman"/>
          <w:sz w:val="24"/>
          <w:szCs w:val="24"/>
        </w:rPr>
        <w:t>worded items</w:t>
      </w:r>
      <w:r w:rsidR="00477B2F" w:rsidRPr="00477B2F">
        <w:rPr>
          <w:rFonts w:ascii="Times New Roman" w:hAnsi="Times New Roman" w:cs="Times New Roman"/>
          <w:sz w:val="24"/>
          <w:szCs w:val="24"/>
        </w:rPr>
        <w:t xml:space="preserve"> </w:t>
      </w:r>
      <w:r w:rsidR="00477B2F">
        <w:rPr>
          <w:rFonts w:ascii="Times New Roman" w:hAnsi="Times New Roman" w:cs="Times New Roman"/>
          <w:sz w:val="24"/>
          <w:szCs w:val="24"/>
        </w:rPr>
        <w:t xml:space="preserve">and reverse-coded examples include </w:t>
      </w:r>
      <w:r w:rsidRPr="0001670F">
        <w:rPr>
          <w:rFonts w:ascii="Times New Roman" w:hAnsi="Times New Roman" w:cs="Times New Roman"/>
          <w:sz w:val="24"/>
          <w:szCs w:val="24"/>
        </w:rPr>
        <w:t>“</w:t>
      </w:r>
      <w:r w:rsidRPr="00E5368E">
        <w:rPr>
          <w:rFonts w:ascii="Times New Roman" w:hAnsi="Times New Roman" w:cs="Times New Roman"/>
          <w:i/>
          <w:iCs/>
          <w:sz w:val="24"/>
          <w:szCs w:val="24"/>
        </w:rPr>
        <w:t xml:space="preserve">It is hard for me to snap back when something bad happens,” </w:t>
      </w:r>
      <w:r w:rsidRPr="00C775CA">
        <w:rPr>
          <w:rFonts w:ascii="Times New Roman" w:hAnsi="Times New Roman" w:cs="Times New Roman"/>
          <w:sz w:val="24"/>
          <w:szCs w:val="24"/>
        </w:rPr>
        <w:t xml:space="preserve">and </w:t>
      </w:r>
      <w:r w:rsidRPr="00E5368E">
        <w:rPr>
          <w:rFonts w:ascii="Times New Roman" w:hAnsi="Times New Roman" w:cs="Times New Roman"/>
          <w:i/>
          <w:iCs/>
          <w:sz w:val="24"/>
          <w:szCs w:val="24"/>
        </w:rPr>
        <w:t>“I have a hard time making it through stressful events</w:t>
      </w:r>
      <w:r w:rsidRPr="0001670F">
        <w:rPr>
          <w:rFonts w:ascii="Times New Roman" w:hAnsi="Times New Roman" w:cs="Times New Roman"/>
          <w:sz w:val="24"/>
          <w:szCs w:val="24"/>
        </w:rPr>
        <w:t>.</w:t>
      </w:r>
      <w:r>
        <w:rPr>
          <w:rFonts w:ascii="Times New Roman" w:hAnsi="Times New Roman" w:cs="Times New Roman"/>
          <w:sz w:val="24"/>
          <w:szCs w:val="24"/>
        </w:rPr>
        <w:t>”</w:t>
      </w:r>
      <w:r w:rsidRPr="0001670F">
        <w:rPr>
          <w:rFonts w:ascii="Times New Roman" w:hAnsi="Times New Roman" w:cs="Times New Roman"/>
          <w:sz w:val="24"/>
          <w:szCs w:val="24"/>
        </w:rPr>
        <w:t xml:space="preserve"> </w:t>
      </w:r>
      <w:r>
        <w:rPr>
          <w:rFonts w:ascii="Times New Roman" w:hAnsi="Times New Roman" w:cs="Times New Roman"/>
          <w:sz w:val="24"/>
          <w:szCs w:val="24"/>
        </w:rPr>
        <w:t>Positive</w:t>
      </w:r>
      <w:r w:rsidR="00477B2F">
        <w:rPr>
          <w:rFonts w:ascii="Times New Roman" w:hAnsi="Times New Roman" w:cs="Times New Roman"/>
          <w:sz w:val="24"/>
          <w:szCs w:val="24"/>
        </w:rPr>
        <w:t xml:space="preserve">ly </w:t>
      </w:r>
      <w:r>
        <w:rPr>
          <w:rFonts w:ascii="Times New Roman" w:hAnsi="Times New Roman" w:cs="Times New Roman"/>
          <w:sz w:val="24"/>
          <w:szCs w:val="24"/>
        </w:rPr>
        <w:t xml:space="preserve">worded </w:t>
      </w:r>
      <w:r w:rsidR="00477B2F">
        <w:rPr>
          <w:rFonts w:ascii="Times New Roman" w:hAnsi="Times New Roman" w:cs="Times New Roman"/>
          <w:sz w:val="24"/>
          <w:szCs w:val="24"/>
        </w:rPr>
        <w:t xml:space="preserve">include </w:t>
      </w:r>
      <w:r>
        <w:rPr>
          <w:rFonts w:ascii="Times New Roman" w:hAnsi="Times New Roman" w:cs="Times New Roman"/>
          <w:sz w:val="24"/>
          <w:szCs w:val="24"/>
        </w:rPr>
        <w:t>“</w:t>
      </w:r>
      <w:r w:rsidRPr="00E5368E">
        <w:rPr>
          <w:rFonts w:ascii="Times New Roman" w:hAnsi="Times New Roman" w:cs="Times New Roman"/>
          <w:i/>
          <w:iCs/>
          <w:sz w:val="24"/>
          <w:szCs w:val="24"/>
        </w:rPr>
        <w:t>I tend to bound back quickly after hard times,” “it does not take me long to recover from a stressful event</w:t>
      </w:r>
      <w:r>
        <w:rPr>
          <w:rFonts w:ascii="Times New Roman" w:hAnsi="Times New Roman" w:cs="Times New Roman"/>
          <w:sz w:val="24"/>
          <w:szCs w:val="24"/>
        </w:rPr>
        <w:t>,” and “</w:t>
      </w:r>
      <w:r w:rsidRPr="00E5368E">
        <w:rPr>
          <w:rFonts w:ascii="Times New Roman" w:hAnsi="Times New Roman" w:cs="Times New Roman"/>
          <w:i/>
          <w:iCs/>
          <w:sz w:val="24"/>
          <w:szCs w:val="24"/>
        </w:rPr>
        <w:t>I usually come through difficult times with little trouble</w:t>
      </w:r>
      <w:r w:rsidRPr="00F91AB6">
        <w:rPr>
          <w:rFonts w:ascii="Times New Roman" w:hAnsi="Times New Roman" w:cs="Times New Roman"/>
          <w:sz w:val="24"/>
          <w:szCs w:val="24"/>
        </w:rPr>
        <w:t>.</w:t>
      </w:r>
      <w:r>
        <w:rPr>
          <w:rFonts w:ascii="Times New Roman" w:hAnsi="Times New Roman" w:cs="Times New Roman"/>
          <w:sz w:val="24"/>
          <w:szCs w:val="24"/>
        </w:rPr>
        <w:t xml:space="preserve">” </w:t>
      </w:r>
      <w:r w:rsidRPr="0001670F">
        <w:rPr>
          <w:rFonts w:ascii="Times New Roman" w:hAnsi="Times New Roman" w:cs="Times New Roman"/>
          <w:sz w:val="24"/>
          <w:szCs w:val="24"/>
        </w:rPr>
        <w:t xml:space="preserve">BRS is scored by reverse coding </w:t>
      </w:r>
      <w:r w:rsidR="00477B2F">
        <w:rPr>
          <w:rFonts w:ascii="Times New Roman" w:hAnsi="Times New Roman" w:cs="Times New Roman"/>
          <w:sz w:val="24"/>
          <w:szCs w:val="24"/>
        </w:rPr>
        <w:t xml:space="preserve">negatively worded </w:t>
      </w:r>
      <w:r w:rsidRPr="0001670F">
        <w:rPr>
          <w:rFonts w:ascii="Times New Roman" w:hAnsi="Times New Roman" w:cs="Times New Roman"/>
          <w:sz w:val="24"/>
          <w:szCs w:val="24"/>
        </w:rPr>
        <w:t xml:space="preserve">items </w:t>
      </w:r>
      <w:r>
        <w:rPr>
          <w:rFonts w:ascii="Times New Roman" w:hAnsi="Times New Roman" w:cs="Times New Roman"/>
          <w:sz w:val="24"/>
          <w:szCs w:val="24"/>
        </w:rPr>
        <w:t>2</w:t>
      </w:r>
      <w:r w:rsidRPr="0001670F">
        <w:rPr>
          <w:rFonts w:ascii="Times New Roman" w:hAnsi="Times New Roman" w:cs="Times New Roman"/>
          <w:sz w:val="24"/>
          <w:szCs w:val="24"/>
        </w:rPr>
        <w:t xml:space="preserve">, </w:t>
      </w:r>
      <w:r>
        <w:rPr>
          <w:rFonts w:ascii="Times New Roman" w:hAnsi="Times New Roman" w:cs="Times New Roman"/>
          <w:sz w:val="24"/>
          <w:szCs w:val="24"/>
        </w:rPr>
        <w:t>4</w:t>
      </w:r>
      <w:r w:rsidRPr="0001670F">
        <w:rPr>
          <w:rFonts w:ascii="Times New Roman" w:hAnsi="Times New Roman" w:cs="Times New Roman"/>
          <w:sz w:val="24"/>
          <w:szCs w:val="24"/>
        </w:rPr>
        <w:t xml:space="preserve">, and </w:t>
      </w:r>
      <w:r>
        <w:rPr>
          <w:rFonts w:ascii="Times New Roman" w:hAnsi="Times New Roman" w:cs="Times New Roman"/>
          <w:sz w:val="24"/>
          <w:szCs w:val="24"/>
        </w:rPr>
        <w:t>6</w:t>
      </w:r>
      <w:r w:rsidRPr="0001670F">
        <w:rPr>
          <w:rFonts w:ascii="Times New Roman" w:hAnsi="Times New Roman" w:cs="Times New Roman"/>
          <w:sz w:val="24"/>
          <w:szCs w:val="24"/>
        </w:rPr>
        <w:t xml:space="preserve"> and calculating the mean of all items</w:t>
      </w:r>
      <w:r>
        <w:rPr>
          <w:rFonts w:ascii="Times New Roman" w:hAnsi="Times New Roman" w:cs="Times New Roman"/>
          <w:sz w:val="24"/>
          <w:szCs w:val="24"/>
        </w:rPr>
        <w:t xml:space="preserve">. The sum is then divided by the number of questions answered out of six. A score of 1.00-2.99 indicates low resilience, 3.00-4.30 indicates normal resilience, and a score above 4.30 indicates high resilience. </w:t>
      </w:r>
    </w:p>
    <w:p w14:paraId="77F92D5B" w14:textId="58592B27" w:rsidR="000A2740" w:rsidRPr="0001670F" w:rsidRDefault="000A2740" w:rsidP="000A2740">
      <w:pPr>
        <w:spacing w:line="480" w:lineRule="auto"/>
        <w:ind w:firstLine="720"/>
        <w:rPr>
          <w:rFonts w:ascii="Times New Roman" w:hAnsi="Times New Roman" w:cs="Times New Roman"/>
          <w:sz w:val="24"/>
          <w:szCs w:val="24"/>
        </w:rPr>
      </w:pPr>
      <w:r w:rsidRPr="00E02E73">
        <w:rPr>
          <w:rFonts w:ascii="Times New Roman" w:hAnsi="Times New Roman" w:cs="Times New Roman"/>
          <w:i/>
          <w:iCs/>
          <w:sz w:val="24"/>
          <w:szCs w:val="24"/>
        </w:rPr>
        <w:t>The Multidimensional Scale of Perceived Social Support (MSPSS)</w:t>
      </w:r>
      <w:r>
        <w:rPr>
          <w:rFonts w:ascii="Times New Roman" w:hAnsi="Times New Roman" w:cs="Times New Roman"/>
          <w:sz w:val="24"/>
          <w:szCs w:val="24"/>
        </w:rPr>
        <w:t xml:space="preserve"> is a 12-item questionnaire that measures an individual’s level of perceived social support from three sources: </w:t>
      </w:r>
      <w:r>
        <w:rPr>
          <w:rFonts w:ascii="Times New Roman" w:hAnsi="Times New Roman" w:cs="Times New Roman"/>
          <w:sz w:val="24"/>
          <w:szCs w:val="24"/>
        </w:rPr>
        <w:lastRenderedPageBreak/>
        <w:t>friends, family, and significant others (Zimet et al., 1988). The items are measured on a 7-point scale, where 1</w:t>
      </w:r>
      <w:r w:rsidR="007A46F9">
        <w:rPr>
          <w:rFonts w:ascii="Times New Roman" w:hAnsi="Times New Roman" w:cs="Times New Roman"/>
          <w:sz w:val="24"/>
          <w:szCs w:val="24"/>
        </w:rPr>
        <w:t>=</w:t>
      </w:r>
      <w:r w:rsidR="00A8145B">
        <w:rPr>
          <w:rFonts w:ascii="Times New Roman" w:hAnsi="Times New Roman" w:cs="Times New Roman"/>
          <w:sz w:val="24"/>
          <w:szCs w:val="24"/>
        </w:rPr>
        <w:t xml:space="preserve"> </w:t>
      </w:r>
      <w:r>
        <w:rPr>
          <w:rFonts w:ascii="Times New Roman" w:hAnsi="Times New Roman" w:cs="Times New Roman"/>
          <w:sz w:val="24"/>
          <w:szCs w:val="24"/>
        </w:rPr>
        <w:t>strongly disagree and 7=</w:t>
      </w:r>
      <w:r w:rsidR="00A8145B">
        <w:rPr>
          <w:rFonts w:ascii="Times New Roman" w:hAnsi="Times New Roman" w:cs="Times New Roman"/>
          <w:sz w:val="24"/>
          <w:szCs w:val="24"/>
        </w:rPr>
        <w:t xml:space="preserve"> </w:t>
      </w:r>
      <w:r>
        <w:rPr>
          <w:rFonts w:ascii="Times New Roman" w:hAnsi="Times New Roman" w:cs="Times New Roman"/>
          <w:sz w:val="24"/>
          <w:szCs w:val="24"/>
        </w:rPr>
        <w:t>strongly agree. Example items for friends include “</w:t>
      </w:r>
      <w:r w:rsidRPr="00502200">
        <w:rPr>
          <w:rFonts w:ascii="Times New Roman" w:hAnsi="Times New Roman" w:cs="Times New Roman"/>
          <w:i/>
          <w:iCs/>
          <w:sz w:val="24"/>
          <w:szCs w:val="24"/>
        </w:rPr>
        <w:t>my friends really try to help me</w:t>
      </w:r>
      <w:r>
        <w:rPr>
          <w:rFonts w:ascii="Times New Roman" w:hAnsi="Times New Roman" w:cs="Times New Roman"/>
          <w:sz w:val="24"/>
          <w:szCs w:val="24"/>
        </w:rPr>
        <w:t>” and “</w:t>
      </w:r>
      <w:r w:rsidRPr="00502200">
        <w:rPr>
          <w:rFonts w:ascii="Times New Roman" w:hAnsi="Times New Roman" w:cs="Times New Roman"/>
          <w:i/>
          <w:iCs/>
          <w:sz w:val="24"/>
          <w:szCs w:val="24"/>
        </w:rPr>
        <w:t>I can count on my friends when things go wrong</w:t>
      </w:r>
      <w:r>
        <w:rPr>
          <w:rFonts w:ascii="Times New Roman" w:hAnsi="Times New Roman" w:cs="Times New Roman"/>
          <w:sz w:val="24"/>
          <w:szCs w:val="24"/>
        </w:rPr>
        <w:t>.” Example items for family include “</w:t>
      </w:r>
      <w:r w:rsidRPr="00502200">
        <w:rPr>
          <w:rFonts w:ascii="Times New Roman" w:hAnsi="Times New Roman" w:cs="Times New Roman"/>
          <w:i/>
          <w:iCs/>
          <w:sz w:val="24"/>
          <w:szCs w:val="24"/>
        </w:rPr>
        <w:t>my family really tries to help me</w:t>
      </w:r>
      <w:r>
        <w:rPr>
          <w:rFonts w:ascii="Times New Roman" w:hAnsi="Times New Roman" w:cs="Times New Roman"/>
          <w:sz w:val="24"/>
          <w:szCs w:val="24"/>
        </w:rPr>
        <w:t>” and “</w:t>
      </w:r>
      <w:r w:rsidRPr="00502200">
        <w:rPr>
          <w:rFonts w:ascii="Times New Roman" w:hAnsi="Times New Roman" w:cs="Times New Roman"/>
          <w:i/>
          <w:iCs/>
          <w:sz w:val="24"/>
          <w:szCs w:val="24"/>
        </w:rPr>
        <w:t>I get the emotional help and support I need from my family.</w:t>
      </w:r>
      <w:r>
        <w:rPr>
          <w:rFonts w:ascii="Times New Roman" w:hAnsi="Times New Roman" w:cs="Times New Roman"/>
          <w:sz w:val="24"/>
          <w:szCs w:val="24"/>
        </w:rPr>
        <w:t>” Example items for significant other include “</w:t>
      </w:r>
      <w:r w:rsidRPr="00502200">
        <w:rPr>
          <w:rFonts w:ascii="Times New Roman" w:hAnsi="Times New Roman" w:cs="Times New Roman"/>
          <w:i/>
          <w:iCs/>
          <w:sz w:val="24"/>
          <w:szCs w:val="24"/>
        </w:rPr>
        <w:t>there is a special person who is around when I am in need</w:t>
      </w:r>
      <w:r>
        <w:rPr>
          <w:rFonts w:ascii="Times New Roman" w:hAnsi="Times New Roman" w:cs="Times New Roman"/>
          <w:sz w:val="24"/>
          <w:szCs w:val="24"/>
        </w:rPr>
        <w:t>” and “</w:t>
      </w:r>
      <w:r w:rsidRPr="00502200">
        <w:rPr>
          <w:rFonts w:ascii="Times New Roman" w:hAnsi="Times New Roman" w:cs="Times New Roman"/>
          <w:i/>
          <w:iCs/>
          <w:sz w:val="24"/>
          <w:szCs w:val="24"/>
        </w:rPr>
        <w:t>there is a special person with whom I can share my joys and sorrows</w:t>
      </w:r>
      <w:r>
        <w:rPr>
          <w:rFonts w:ascii="Times New Roman" w:hAnsi="Times New Roman" w:cs="Times New Roman"/>
          <w:sz w:val="24"/>
          <w:szCs w:val="24"/>
        </w:rPr>
        <w:t xml:space="preserve">.” There are four items for each section, for a total of 12 items. Scores for each area are added up and divided by four to determine the score for that section. The total score is a combined score of the three sections, with higher numbers suggesting a higher level of perceived social support. A score of 12-25 indicates a low level of perceived social support, 36-60 a medium level of perceived social support, and a score above 60 indicates a high level of perceived social support. </w:t>
      </w:r>
    </w:p>
    <w:p w14:paraId="58D0F1D5" w14:textId="77777777" w:rsidR="00AA64B9" w:rsidRPr="00E02E73" w:rsidRDefault="00AA64B9" w:rsidP="00AA64B9">
      <w:pPr>
        <w:spacing w:line="480" w:lineRule="auto"/>
        <w:rPr>
          <w:rFonts w:ascii="Times New Roman" w:hAnsi="Times New Roman" w:cs="Times New Roman"/>
          <w:b/>
          <w:bCs/>
          <w:sz w:val="24"/>
          <w:szCs w:val="24"/>
        </w:rPr>
      </w:pPr>
      <w:r w:rsidRPr="00E02E73">
        <w:rPr>
          <w:rFonts w:ascii="Times New Roman" w:hAnsi="Times New Roman" w:cs="Times New Roman"/>
          <w:b/>
          <w:bCs/>
          <w:sz w:val="24"/>
          <w:szCs w:val="24"/>
        </w:rPr>
        <w:t>Cyberball Social Exclusion Task</w:t>
      </w:r>
    </w:p>
    <w:p w14:paraId="554CF61A" w14:textId="4D2C298F" w:rsidR="000A2740" w:rsidRPr="0001670F" w:rsidRDefault="00AA64B9" w:rsidP="008E587A">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Cyberball is a computer game that </w:t>
      </w:r>
      <w:r>
        <w:rPr>
          <w:rFonts w:ascii="Times New Roman" w:hAnsi="Times New Roman" w:cs="Times New Roman"/>
          <w:sz w:val="24"/>
          <w:szCs w:val="24"/>
        </w:rPr>
        <w:t xml:space="preserve">has </w:t>
      </w:r>
      <w:r w:rsidR="009873E8">
        <w:rPr>
          <w:rFonts w:ascii="Times New Roman" w:hAnsi="Times New Roman" w:cs="Times New Roman"/>
          <w:sz w:val="24"/>
          <w:szCs w:val="24"/>
        </w:rPr>
        <w:t xml:space="preserve">consistently </w:t>
      </w:r>
      <w:r w:rsidR="00332699">
        <w:rPr>
          <w:rFonts w:ascii="Times New Roman" w:hAnsi="Times New Roman" w:cs="Times New Roman"/>
          <w:sz w:val="24"/>
          <w:szCs w:val="24"/>
        </w:rPr>
        <w:t xml:space="preserve">been </w:t>
      </w:r>
      <w:r>
        <w:rPr>
          <w:rFonts w:ascii="Times New Roman" w:hAnsi="Times New Roman" w:cs="Times New Roman"/>
          <w:sz w:val="24"/>
          <w:szCs w:val="24"/>
        </w:rPr>
        <w:t xml:space="preserve">shown to </w:t>
      </w:r>
      <w:r w:rsidRPr="0001670F">
        <w:rPr>
          <w:rFonts w:ascii="Times New Roman" w:hAnsi="Times New Roman" w:cs="Times New Roman"/>
          <w:sz w:val="24"/>
          <w:szCs w:val="24"/>
        </w:rPr>
        <w:t xml:space="preserve">successfully induce feelings of social rejection (Williams, 2009). Cyberball </w:t>
      </w:r>
      <w:r>
        <w:rPr>
          <w:rFonts w:ascii="Times New Roman" w:hAnsi="Times New Roman" w:cs="Times New Roman"/>
          <w:sz w:val="24"/>
          <w:szCs w:val="24"/>
        </w:rPr>
        <w:t xml:space="preserve">is a task that </w:t>
      </w:r>
      <w:r w:rsidRPr="0001670F">
        <w:rPr>
          <w:rFonts w:ascii="Times New Roman" w:hAnsi="Times New Roman" w:cs="Times New Roman"/>
          <w:sz w:val="24"/>
          <w:szCs w:val="24"/>
        </w:rPr>
        <w:t>involves a participant playing a</w:t>
      </w:r>
      <w:r>
        <w:rPr>
          <w:rFonts w:ascii="Times New Roman" w:hAnsi="Times New Roman" w:cs="Times New Roman"/>
          <w:sz w:val="24"/>
          <w:szCs w:val="24"/>
        </w:rPr>
        <w:t>n online</w:t>
      </w:r>
      <w:r w:rsidRPr="0001670F">
        <w:rPr>
          <w:rFonts w:ascii="Times New Roman" w:hAnsi="Times New Roman" w:cs="Times New Roman"/>
          <w:sz w:val="24"/>
          <w:szCs w:val="24"/>
        </w:rPr>
        <w:t xml:space="preserve"> game of catch with two other players. The participants </w:t>
      </w:r>
      <w:r w:rsidR="005817F4">
        <w:rPr>
          <w:rFonts w:ascii="Times New Roman" w:hAnsi="Times New Roman" w:cs="Times New Roman"/>
          <w:sz w:val="24"/>
          <w:szCs w:val="24"/>
        </w:rPr>
        <w:t>were</w:t>
      </w:r>
      <w:r w:rsidRPr="0001670F">
        <w:rPr>
          <w:rFonts w:ascii="Times New Roman" w:hAnsi="Times New Roman" w:cs="Times New Roman"/>
          <w:sz w:val="24"/>
          <w:szCs w:val="24"/>
        </w:rPr>
        <w:t xml:space="preserve"> told </w:t>
      </w:r>
      <w:r w:rsidR="002C57EF">
        <w:rPr>
          <w:rFonts w:ascii="Times New Roman" w:hAnsi="Times New Roman" w:cs="Times New Roman"/>
          <w:sz w:val="24"/>
          <w:szCs w:val="24"/>
        </w:rPr>
        <w:t xml:space="preserve">that </w:t>
      </w:r>
      <w:r w:rsidRPr="0001670F">
        <w:rPr>
          <w:rFonts w:ascii="Times New Roman" w:hAnsi="Times New Roman" w:cs="Times New Roman"/>
          <w:sz w:val="24"/>
          <w:szCs w:val="24"/>
        </w:rPr>
        <w:t>they w</w:t>
      </w:r>
      <w:r w:rsidR="00332699">
        <w:rPr>
          <w:rFonts w:ascii="Times New Roman" w:hAnsi="Times New Roman" w:cs="Times New Roman"/>
          <w:sz w:val="24"/>
          <w:szCs w:val="24"/>
        </w:rPr>
        <w:t>ould</w:t>
      </w:r>
      <w:r w:rsidRPr="0001670F">
        <w:rPr>
          <w:rFonts w:ascii="Times New Roman" w:hAnsi="Times New Roman" w:cs="Times New Roman"/>
          <w:sz w:val="24"/>
          <w:szCs w:val="24"/>
        </w:rPr>
        <w:t xml:space="preserve"> play three games of cyberball with two other players, each game lasting approximately three minutes. Unknown to the participant, the other players </w:t>
      </w:r>
      <w:r w:rsidR="00FD616B">
        <w:rPr>
          <w:rFonts w:ascii="Times New Roman" w:hAnsi="Times New Roman" w:cs="Times New Roman"/>
          <w:sz w:val="24"/>
          <w:szCs w:val="24"/>
        </w:rPr>
        <w:t>were</w:t>
      </w:r>
      <w:r w:rsidRPr="0001670F">
        <w:rPr>
          <w:rFonts w:ascii="Times New Roman" w:hAnsi="Times New Roman" w:cs="Times New Roman"/>
          <w:sz w:val="24"/>
          <w:szCs w:val="24"/>
        </w:rPr>
        <w:t xml:space="preserve"> preprogrammed computer avatars and not real participants. The cyberball task involve</w:t>
      </w:r>
      <w:r w:rsidR="00FD616B">
        <w:rPr>
          <w:rFonts w:ascii="Times New Roman" w:hAnsi="Times New Roman" w:cs="Times New Roman"/>
          <w:sz w:val="24"/>
          <w:szCs w:val="24"/>
        </w:rPr>
        <w:t>d</w:t>
      </w:r>
      <w:r w:rsidRPr="0001670F">
        <w:rPr>
          <w:rFonts w:ascii="Times New Roman" w:hAnsi="Times New Roman" w:cs="Times New Roman"/>
          <w:sz w:val="24"/>
          <w:szCs w:val="24"/>
        </w:rPr>
        <w:t xml:space="preserve"> two conditions, inclusion and exclusion. For the inclusion condition, the participant </w:t>
      </w:r>
      <w:r w:rsidR="00FD616B">
        <w:rPr>
          <w:rFonts w:ascii="Times New Roman" w:hAnsi="Times New Roman" w:cs="Times New Roman"/>
          <w:sz w:val="24"/>
          <w:szCs w:val="24"/>
        </w:rPr>
        <w:t>was</w:t>
      </w:r>
      <w:r w:rsidRPr="0001670F">
        <w:rPr>
          <w:rFonts w:ascii="Times New Roman" w:hAnsi="Times New Roman" w:cs="Times New Roman"/>
          <w:sz w:val="24"/>
          <w:szCs w:val="24"/>
        </w:rPr>
        <w:t xml:space="preserve"> thrown the virtual ball 33% of the time. In the exclusion condition, the participant </w:t>
      </w:r>
      <w:r w:rsidR="00FD616B">
        <w:rPr>
          <w:rFonts w:ascii="Times New Roman" w:hAnsi="Times New Roman" w:cs="Times New Roman"/>
          <w:sz w:val="24"/>
          <w:szCs w:val="24"/>
        </w:rPr>
        <w:t>was</w:t>
      </w:r>
      <w:r w:rsidRPr="0001670F">
        <w:rPr>
          <w:rFonts w:ascii="Times New Roman" w:hAnsi="Times New Roman" w:cs="Times New Roman"/>
          <w:sz w:val="24"/>
          <w:szCs w:val="24"/>
        </w:rPr>
        <w:t xml:space="preserve"> thrown the ball twice at the beginning of the game and then d</w:t>
      </w:r>
      <w:r w:rsidR="00FD616B">
        <w:rPr>
          <w:rFonts w:ascii="Times New Roman" w:hAnsi="Times New Roman" w:cs="Times New Roman"/>
          <w:sz w:val="24"/>
          <w:szCs w:val="24"/>
        </w:rPr>
        <w:t>id</w:t>
      </w:r>
      <w:r w:rsidRPr="0001670F">
        <w:rPr>
          <w:rFonts w:ascii="Times New Roman" w:hAnsi="Times New Roman" w:cs="Times New Roman"/>
          <w:sz w:val="24"/>
          <w:szCs w:val="24"/>
        </w:rPr>
        <w:t xml:space="preserve"> not receive it again for the rest of the game</w:t>
      </w:r>
      <w:r>
        <w:rPr>
          <w:rFonts w:ascii="Times New Roman" w:hAnsi="Times New Roman" w:cs="Times New Roman"/>
          <w:sz w:val="24"/>
          <w:szCs w:val="24"/>
        </w:rPr>
        <w:t>, in order</w:t>
      </w:r>
      <w:r w:rsidRPr="0001670F">
        <w:rPr>
          <w:rFonts w:ascii="Times New Roman" w:hAnsi="Times New Roman" w:cs="Times New Roman"/>
          <w:sz w:val="24"/>
          <w:szCs w:val="24"/>
        </w:rPr>
        <w:t xml:space="preserve"> to induce feelings of rejection. The order of each participant’s cyberball games </w:t>
      </w:r>
      <w:r w:rsidR="00FD616B">
        <w:rPr>
          <w:rFonts w:ascii="Times New Roman" w:hAnsi="Times New Roman" w:cs="Times New Roman"/>
          <w:sz w:val="24"/>
          <w:szCs w:val="24"/>
        </w:rPr>
        <w:t>was</w:t>
      </w:r>
      <w:r w:rsidRPr="0001670F">
        <w:rPr>
          <w:rFonts w:ascii="Times New Roman" w:hAnsi="Times New Roman" w:cs="Times New Roman"/>
          <w:sz w:val="24"/>
          <w:szCs w:val="24"/>
        </w:rPr>
        <w:t xml:space="preserve"> randomized, with </w:t>
      </w:r>
      <w:r>
        <w:rPr>
          <w:rFonts w:ascii="Times New Roman" w:hAnsi="Times New Roman" w:cs="Times New Roman"/>
          <w:sz w:val="24"/>
          <w:szCs w:val="24"/>
        </w:rPr>
        <w:t xml:space="preserve">each participant </w:t>
      </w:r>
      <w:r w:rsidR="00FD616B">
        <w:rPr>
          <w:rFonts w:ascii="Times New Roman" w:hAnsi="Times New Roman" w:cs="Times New Roman"/>
          <w:sz w:val="24"/>
          <w:szCs w:val="24"/>
        </w:rPr>
        <w:lastRenderedPageBreak/>
        <w:t>having played</w:t>
      </w:r>
      <w:r>
        <w:rPr>
          <w:rFonts w:ascii="Times New Roman" w:hAnsi="Times New Roman" w:cs="Times New Roman"/>
          <w:sz w:val="24"/>
          <w:szCs w:val="24"/>
        </w:rPr>
        <w:t xml:space="preserve"> </w:t>
      </w:r>
      <w:r w:rsidRPr="0001670F">
        <w:rPr>
          <w:rFonts w:ascii="Times New Roman" w:hAnsi="Times New Roman" w:cs="Times New Roman"/>
          <w:sz w:val="24"/>
          <w:szCs w:val="24"/>
        </w:rPr>
        <w:t xml:space="preserve">two games </w:t>
      </w:r>
      <w:r>
        <w:rPr>
          <w:rFonts w:ascii="Times New Roman" w:hAnsi="Times New Roman" w:cs="Times New Roman"/>
          <w:sz w:val="24"/>
          <w:szCs w:val="24"/>
        </w:rPr>
        <w:t xml:space="preserve">of </w:t>
      </w:r>
      <w:r w:rsidRPr="0001670F">
        <w:rPr>
          <w:rFonts w:ascii="Times New Roman" w:hAnsi="Times New Roman" w:cs="Times New Roman"/>
          <w:sz w:val="24"/>
          <w:szCs w:val="24"/>
        </w:rPr>
        <w:t xml:space="preserve">inclusion and one </w:t>
      </w:r>
      <w:r>
        <w:rPr>
          <w:rFonts w:ascii="Times New Roman" w:hAnsi="Times New Roman" w:cs="Times New Roman"/>
          <w:sz w:val="24"/>
          <w:szCs w:val="24"/>
        </w:rPr>
        <w:t>game of</w:t>
      </w:r>
      <w:r w:rsidRPr="0001670F">
        <w:rPr>
          <w:rFonts w:ascii="Times New Roman" w:hAnsi="Times New Roman" w:cs="Times New Roman"/>
          <w:sz w:val="24"/>
          <w:szCs w:val="24"/>
        </w:rPr>
        <w:t xml:space="preserve"> exclusion. EEG </w:t>
      </w:r>
      <w:r w:rsidR="005817F4">
        <w:rPr>
          <w:rFonts w:ascii="Times New Roman" w:hAnsi="Times New Roman" w:cs="Times New Roman"/>
          <w:sz w:val="24"/>
          <w:szCs w:val="24"/>
        </w:rPr>
        <w:t>was</w:t>
      </w:r>
      <w:r w:rsidRPr="0001670F">
        <w:rPr>
          <w:rFonts w:ascii="Times New Roman" w:hAnsi="Times New Roman" w:cs="Times New Roman"/>
          <w:sz w:val="24"/>
          <w:szCs w:val="24"/>
        </w:rPr>
        <w:t xml:space="preserve"> continuously</w:t>
      </w:r>
      <w:r w:rsidR="005817F4">
        <w:rPr>
          <w:rFonts w:ascii="Times New Roman" w:hAnsi="Times New Roman" w:cs="Times New Roman"/>
          <w:sz w:val="24"/>
          <w:szCs w:val="24"/>
        </w:rPr>
        <w:t xml:space="preserve"> recorded</w:t>
      </w:r>
      <w:r w:rsidRPr="0001670F">
        <w:rPr>
          <w:rFonts w:ascii="Times New Roman" w:hAnsi="Times New Roman" w:cs="Times New Roman"/>
          <w:sz w:val="24"/>
          <w:szCs w:val="24"/>
        </w:rPr>
        <w:t xml:space="preserve"> throughout the cyberball task</w:t>
      </w:r>
      <w:r>
        <w:rPr>
          <w:rFonts w:ascii="Times New Roman" w:hAnsi="Times New Roman" w:cs="Times New Roman"/>
          <w:sz w:val="24"/>
          <w:szCs w:val="24"/>
        </w:rPr>
        <w:t xml:space="preserve"> to measure differences and patterns in neural activity during the 3-minute rest periods preceding and following the two conditions. During the rest periods, participants </w:t>
      </w:r>
      <w:r w:rsidR="00FD616B">
        <w:rPr>
          <w:rFonts w:ascii="Times New Roman" w:hAnsi="Times New Roman" w:cs="Times New Roman"/>
          <w:sz w:val="24"/>
          <w:szCs w:val="24"/>
        </w:rPr>
        <w:t>were</w:t>
      </w:r>
      <w:r>
        <w:rPr>
          <w:rFonts w:ascii="Times New Roman" w:hAnsi="Times New Roman" w:cs="Times New Roman"/>
          <w:sz w:val="24"/>
          <w:szCs w:val="24"/>
        </w:rPr>
        <w:t xml:space="preserve"> asked to sit quietly. </w:t>
      </w:r>
    </w:p>
    <w:p w14:paraId="7761FA8A" w14:textId="77777777" w:rsidR="00AA64B9" w:rsidRPr="0001670F" w:rsidRDefault="00AA64B9" w:rsidP="00AA64B9">
      <w:pPr>
        <w:spacing w:line="480" w:lineRule="auto"/>
        <w:rPr>
          <w:rFonts w:ascii="Times New Roman" w:hAnsi="Times New Roman" w:cs="Times New Roman"/>
          <w:b/>
          <w:bCs/>
          <w:sz w:val="24"/>
          <w:szCs w:val="24"/>
        </w:rPr>
      </w:pPr>
      <w:r w:rsidRPr="0001670F">
        <w:rPr>
          <w:rFonts w:ascii="Times New Roman" w:hAnsi="Times New Roman" w:cs="Times New Roman"/>
          <w:b/>
          <w:bCs/>
          <w:sz w:val="24"/>
          <w:szCs w:val="24"/>
        </w:rPr>
        <w:t>EEG Recording and Preprocessing</w:t>
      </w:r>
    </w:p>
    <w:p w14:paraId="04D585F5" w14:textId="297F608E" w:rsidR="00AA64B9" w:rsidRDefault="00AA64B9" w:rsidP="00AA64B9">
      <w:pPr>
        <w:spacing w:line="480" w:lineRule="auto"/>
        <w:ind w:firstLine="720"/>
        <w:rPr>
          <w:rFonts w:ascii="Times New Roman" w:hAnsi="Times New Roman" w:cs="Times New Roman"/>
          <w:sz w:val="24"/>
          <w:szCs w:val="24"/>
        </w:rPr>
      </w:pPr>
      <w:r w:rsidRPr="00DE3EA2">
        <w:rPr>
          <w:rFonts w:ascii="Times New Roman" w:hAnsi="Times New Roman" w:cs="Times New Roman"/>
          <w:sz w:val="24"/>
          <w:szCs w:val="24"/>
        </w:rPr>
        <w:t xml:space="preserve">EEG recordings </w:t>
      </w:r>
      <w:r w:rsidR="003A4FF1">
        <w:rPr>
          <w:rFonts w:ascii="Times New Roman" w:hAnsi="Times New Roman" w:cs="Times New Roman"/>
          <w:sz w:val="24"/>
          <w:szCs w:val="24"/>
        </w:rPr>
        <w:t>w</w:t>
      </w:r>
      <w:r w:rsidR="008E587A">
        <w:rPr>
          <w:rFonts w:ascii="Times New Roman" w:hAnsi="Times New Roman" w:cs="Times New Roman"/>
          <w:sz w:val="24"/>
          <w:szCs w:val="24"/>
        </w:rPr>
        <w:t>ere</w:t>
      </w:r>
      <w:r w:rsidRPr="00DE3EA2">
        <w:rPr>
          <w:rFonts w:ascii="Times New Roman" w:hAnsi="Times New Roman" w:cs="Times New Roman"/>
          <w:sz w:val="24"/>
          <w:szCs w:val="24"/>
        </w:rPr>
        <w:t xml:space="preserve"> collected using a 24-channel, saline-based GREENTEC cap (mBrainTrain, Belgrade, Serbia) with Smarting mobi </w:t>
      </w:r>
      <w:r>
        <w:rPr>
          <w:rFonts w:ascii="Times New Roman" w:hAnsi="Times New Roman" w:cs="Times New Roman"/>
          <w:sz w:val="24"/>
          <w:szCs w:val="24"/>
        </w:rPr>
        <w:t xml:space="preserve">wireless </w:t>
      </w:r>
      <w:r w:rsidRPr="00DE3EA2">
        <w:rPr>
          <w:rFonts w:ascii="Times New Roman" w:hAnsi="Times New Roman" w:cs="Times New Roman"/>
          <w:sz w:val="24"/>
          <w:szCs w:val="24"/>
        </w:rPr>
        <w:t xml:space="preserve">technology, with sensors placed according to the International 10-20 system. EEG data </w:t>
      </w:r>
      <w:r w:rsidR="003A4FF1">
        <w:rPr>
          <w:rFonts w:ascii="Times New Roman" w:hAnsi="Times New Roman" w:cs="Times New Roman"/>
          <w:sz w:val="24"/>
          <w:szCs w:val="24"/>
        </w:rPr>
        <w:t>was</w:t>
      </w:r>
      <w:r w:rsidRPr="00DE3EA2">
        <w:rPr>
          <w:rFonts w:ascii="Times New Roman" w:hAnsi="Times New Roman" w:cs="Times New Roman"/>
          <w:sz w:val="24"/>
          <w:szCs w:val="24"/>
        </w:rPr>
        <w:t xml:space="preserve"> continuously recorded throughout the entirety of each participant’s cyberball task. EEG </w:t>
      </w:r>
      <w:r w:rsidR="003A4FF1">
        <w:rPr>
          <w:rFonts w:ascii="Times New Roman" w:hAnsi="Times New Roman" w:cs="Times New Roman"/>
          <w:sz w:val="24"/>
          <w:szCs w:val="24"/>
        </w:rPr>
        <w:t>was</w:t>
      </w:r>
      <w:r w:rsidRPr="00DE3EA2">
        <w:rPr>
          <w:rFonts w:ascii="Times New Roman" w:hAnsi="Times New Roman" w:cs="Times New Roman"/>
          <w:sz w:val="24"/>
          <w:szCs w:val="24"/>
        </w:rPr>
        <w:t xml:space="preserve"> sampled at 250 Hz, filtered from 1 to 80 Hz, and referenced to Cz. Raw data files </w:t>
      </w:r>
      <w:r w:rsidR="003A4FF1">
        <w:rPr>
          <w:rFonts w:ascii="Times New Roman" w:hAnsi="Times New Roman" w:cs="Times New Roman"/>
          <w:sz w:val="24"/>
          <w:szCs w:val="24"/>
        </w:rPr>
        <w:t>were</w:t>
      </w:r>
      <w:r w:rsidRPr="00DE3EA2">
        <w:rPr>
          <w:rFonts w:ascii="Times New Roman" w:hAnsi="Times New Roman" w:cs="Times New Roman"/>
          <w:sz w:val="24"/>
          <w:szCs w:val="24"/>
        </w:rPr>
        <w:t xml:space="preserve"> reviewed offline. Bad sensors </w:t>
      </w:r>
      <w:r w:rsidR="003A4FF1">
        <w:rPr>
          <w:rFonts w:ascii="Times New Roman" w:hAnsi="Times New Roman" w:cs="Times New Roman"/>
          <w:sz w:val="24"/>
          <w:szCs w:val="24"/>
        </w:rPr>
        <w:t>were</w:t>
      </w:r>
      <w:r w:rsidRPr="00DE3EA2">
        <w:rPr>
          <w:rFonts w:ascii="Times New Roman" w:hAnsi="Times New Roman" w:cs="Times New Roman"/>
          <w:sz w:val="24"/>
          <w:szCs w:val="24"/>
        </w:rPr>
        <w:t xml:space="preserve"> interpolated using the spherical spline interpolation (no more than 5% of sensors were removed for bad data, for a total of one electrode). Data </w:t>
      </w:r>
      <w:r w:rsidR="003A4FF1">
        <w:rPr>
          <w:rFonts w:ascii="Times New Roman" w:hAnsi="Times New Roman" w:cs="Times New Roman"/>
          <w:sz w:val="24"/>
          <w:szCs w:val="24"/>
        </w:rPr>
        <w:t>was</w:t>
      </w:r>
      <w:r w:rsidRPr="00DE3EA2">
        <w:rPr>
          <w:rFonts w:ascii="Times New Roman" w:hAnsi="Times New Roman" w:cs="Times New Roman"/>
          <w:sz w:val="24"/>
          <w:szCs w:val="24"/>
        </w:rPr>
        <w:t xml:space="preserve"> digitally filtered from 1 to 80 Hz with a 60 Hz notch filter, and data segments with an excessive amount of artifact</w:t>
      </w:r>
      <w:r>
        <w:rPr>
          <w:rFonts w:ascii="Times New Roman" w:hAnsi="Times New Roman" w:cs="Times New Roman"/>
          <w:sz w:val="24"/>
          <w:szCs w:val="24"/>
        </w:rPr>
        <w:t xml:space="preserve"> (large movements or electrical spiking)</w:t>
      </w:r>
      <w:r w:rsidRPr="00DE3EA2">
        <w:rPr>
          <w:rFonts w:ascii="Times New Roman" w:hAnsi="Times New Roman" w:cs="Times New Roman"/>
          <w:sz w:val="24"/>
          <w:szCs w:val="24"/>
        </w:rPr>
        <w:t xml:space="preserve"> </w:t>
      </w:r>
      <w:r w:rsidR="00795B04">
        <w:rPr>
          <w:rFonts w:ascii="Times New Roman" w:hAnsi="Times New Roman" w:cs="Times New Roman"/>
          <w:sz w:val="24"/>
          <w:szCs w:val="24"/>
        </w:rPr>
        <w:t>were</w:t>
      </w:r>
      <w:r w:rsidRPr="00DE3EA2">
        <w:rPr>
          <w:rFonts w:ascii="Times New Roman" w:hAnsi="Times New Roman" w:cs="Times New Roman"/>
          <w:sz w:val="24"/>
          <w:szCs w:val="24"/>
        </w:rPr>
        <w:t xml:space="preserve"> removed before individual component removal</w:t>
      </w:r>
      <w:r>
        <w:rPr>
          <w:rFonts w:ascii="Times New Roman" w:hAnsi="Times New Roman" w:cs="Times New Roman"/>
          <w:sz w:val="24"/>
          <w:szCs w:val="24"/>
        </w:rPr>
        <w:t xml:space="preserve"> (ICA)</w:t>
      </w:r>
      <w:r w:rsidRPr="00DE3EA2">
        <w:rPr>
          <w:rFonts w:ascii="Times New Roman" w:hAnsi="Times New Roman" w:cs="Times New Roman"/>
          <w:sz w:val="24"/>
          <w:szCs w:val="24"/>
        </w:rPr>
        <w:t xml:space="preserve">. ICA </w:t>
      </w:r>
      <w:r w:rsidR="007824CE">
        <w:rPr>
          <w:rFonts w:ascii="Times New Roman" w:hAnsi="Times New Roman" w:cs="Times New Roman"/>
          <w:sz w:val="24"/>
          <w:szCs w:val="24"/>
        </w:rPr>
        <w:t>was</w:t>
      </w:r>
      <w:r w:rsidRPr="00DE3EA2">
        <w:rPr>
          <w:rFonts w:ascii="Times New Roman" w:hAnsi="Times New Roman" w:cs="Times New Roman"/>
          <w:sz w:val="24"/>
          <w:szCs w:val="24"/>
        </w:rPr>
        <w:t xml:space="preserve"> implemented using EEGLAB in Matlab 2021.0 software (Delorme and Makeig, 2004; The Mathworks, Natick, MA, United States). ICA components </w:t>
      </w:r>
      <w:r w:rsidR="007824CE">
        <w:rPr>
          <w:rFonts w:ascii="Times New Roman" w:hAnsi="Times New Roman" w:cs="Times New Roman"/>
          <w:sz w:val="24"/>
          <w:szCs w:val="24"/>
        </w:rPr>
        <w:t>were</w:t>
      </w:r>
      <w:r w:rsidRPr="00DE3EA2">
        <w:rPr>
          <w:rFonts w:ascii="Times New Roman" w:hAnsi="Times New Roman" w:cs="Times New Roman"/>
          <w:sz w:val="24"/>
          <w:szCs w:val="24"/>
        </w:rPr>
        <w:t xml:space="preserve"> examined and removed if they contain</w:t>
      </w:r>
      <w:r w:rsidR="00795B04">
        <w:rPr>
          <w:rFonts w:ascii="Times New Roman" w:hAnsi="Times New Roman" w:cs="Times New Roman"/>
          <w:sz w:val="24"/>
          <w:szCs w:val="24"/>
        </w:rPr>
        <w:t>ed</w:t>
      </w:r>
      <w:r w:rsidRPr="00DE3EA2">
        <w:rPr>
          <w:rFonts w:ascii="Times New Roman" w:hAnsi="Times New Roman" w:cs="Times New Roman"/>
          <w:sz w:val="24"/>
          <w:szCs w:val="24"/>
        </w:rPr>
        <w:t xml:space="preserve"> primarily artifact, and data </w:t>
      </w:r>
      <w:r w:rsidR="007824CE">
        <w:rPr>
          <w:rFonts w:ascii="Times New Roman" w:hAnsi="Times New Roman" w:cs="Times New Roman"/>
          <w:sz w:val="24"/>
          <w:szCs w:val="24"/>
        </w:rPr>
        <w:t>was</w:t>
      </w:r>
      <w:r w:rsidRPr="00DE3EA2">
        <w:rPr>
          <w:rFonts w:ascii="Times New Roman" w:hAnsi="Times New Roman" w:cs="Times New Roman"/>
          <w:sz w:val="24"/>
          <w:szCs w:val="24"/>
        </w:rPr>
        <w:t xml:space="preserve"> re-referenced to an average reference. Lastly, data </w:t>
      </w:r>
      <w:r w:rsidR="007824CE">
        <w:rPr>
          <w:rFonts w:ascii="Times New Roman" w:hAnsi="Times New Roman" w:cs="Times New Roman"/>
          <w:sz w:val="24"/>
          <w:szCs w:val="24"/>
        </w:rPr>
        <w:t>was</w:t>
      </w:r>
      <w:r w:rsidRPr="00DE3EA2">
        <w:rPr>
          <w:rFonts w:ascii="Times New Roman" w:hAnsi="Times New Roman" w:cs="Times New Roman"/>
          <w:sz w:val="24"/>
          <w:szCs w:val="24"/>
        </w:rPr>
        <w:t xml:space="preserve"> then segmented into 2</w:t>
      </w:r>
      <w:r>
        <w:rPr>
          <w:rFonts w:ascii="Times New Roman" w:hAnsi="Times New Roman" w:cs="Times New Roman"/>
          <w:sz w:val="24"/>
          <w:szCs w:val="24"/>
        </w:rPr>
        <w:t>-</w:t>
      </w:r>
      <w:r w:rsidRPr="00DE3EA2">
        <w:rPr>
          <w:rFonts w:ascii="Times New Roman" w:hAnsi="Times New Roman" w:cs="Times New Roman"/>
          <w:sz w:val="24"/>
          <w:szCs w:val="24"/>
        </w:rPr>
        <w:t xml:space="preserve">second epochs, and epochs with an amplitude exceeding 120 µV </w:t>
      </w:r>
      <w:r w:rsidR="007824CE">
        <w:rPr>
          <w:rFonts w:ascii="Times New Roman" w:hAnsi="Times New Roman" w:cs="Times New Roman"/>
          <w:sz w:val="24"/>
          <w:szCs w:val="24"/>
        </w:rPr>
        <w:t>were</w:t>
      </w:r>
      <w:r w:rsidRPr="00DE3EA2">
        <w:rPr>
          <w:rFonts w:ascii="Times New Roman" w:hAnsi="Times New Roman" w:cs="Times New Roman"/>
          <w:sz w:val="24"/>
          <w:szCs w:val="24"/>
        </w:rPr>
        <w:t xml:space="preserve"> removed prior to analysis. </w:t>
      </w:r>
      <w:r>
        <w:rPr>
          <w:rFonts w:ascii="Times New Roman" w:hAnsi="Times New Roman" w:cs="Times New Roman"/>
          <w:sz w:val="24"/>
          <w:szCs w:val="24"/>
        </w:rPr>
        <w:t xml:space="preserve">Only data collected during the rest periods of the cyberball task </w:t>
      </w:r>
      <w:r w:rsidR="005D25AA">
        <w:rPr>
          <w:rFonts w:ascii="Times New Roman" w:hAnsi="Times New Roman" w:cs="Times New Roman"/>
          <w:sz w:val="24"/>
          <w:szCs w:val="24"/>
        </w:rPr>
        <w:t>was</w:t>
      </w:r>
      <w:r>
        <w:rPr>
          <w:rFonts w:ascii="Times New Roman" w:hAnsi="Times New Roman" w:cs="Times New Roman"/>
          <w:sz w:val="24"/>
          <w:szCs w:val="24"/>
        </w:rPr>
        <w:t xml:space="preserve"> included in the current analyses. </w:t>
      </w:r>
    </w:p>
    <w:p w14:paraId="64CE565D" w14:textId="77777777" w:rsidR="00523455" w:rsidRDefault="00523455" w:rsidP="00AA64B9">
      <w:pPr>
        <w:spacing w:line="480" w:lineRule="auto"/>
        <w:ind w:firstLine="720"/>
        <w:rPr>
          <w:rFonts w:ascii="Times New Roman" w:hAnsi="Times New Roman" w:cs="Times New Roman"/>
          <w:sz w:val="24"/>
          <w:szCs w:val="24"/>
        </w:rPr>
      </w:pPr>
    </w:p>
    <w:p w14:paraId="14438AA5" w14:textId="77777777" w:rsidR="00523455" w:rsidRDefault="00523455" w:rsidP="00AA64B9">
      <w:pPr>
        <w:spacing w:line="480" w:lineRule="auto"/>
        <w:ind w:firstLine="720"/>
        <w:rPr>
          <w:rFonts w:ascii="Times New Roman" w:hAnsi="Times New Roman" w:cs="Times New Roman"/>
          <w:sz w:val="24"/>
          <w:szCs w:val="24"/>
        </w:rPr>
      </w:pPr>
    </w:p>
    <w:p w14:paraId="0E80CB5E" w14:textId="38F362F7" w:rsidR="00AA64B9" w:rsidRPr="0001670F" w:rsidRDefault="00AA64B9" w:rsidP="00AA64B9">
      <w:pPr>
        <w:spacing w:line="480" w:lineRule="auto"/>
        <w:rPr>
          <w:rFonts w:ascii="Times New Roman" w:hAnsi="Times New Roman" w:cs="Times New Roman"/>
          <w:sz w:val="24"/>
          <w:szCs w:val="24"/>
        </w:rPr>
      </w:pPr>
      <w:r w:rsidRPr="0001670F">
        <w:rPr>
          <w:rFonts w:ascii="Times New Roman" w:hAnsi="Times New Roman" w:cs="Times New Roman"/>
          <w:b/>
          <w:bCs/>
          <w:sz w:val="24"/>
          <w:szCs w:val="24"/>
        </w:rPr>
        <w:lastRenderedPageBreak/>
        <w:t>Data Analysis</w:t>
      </w:r>
    </w:p>
    <w:p w14:paraId="7E0693EF" w14:textId="4BCBA6A4" w:rsidR="00AA64B9" w:rsidRDefault="00AA64B9" w:rsidP="00AA64B9">
      <w:pPr>
        <w:spacing w:line="480" w:lineRule="auto"/>
        <w:ind w:firstLine="720"/>
        <w:rPr>
          <w:rFonts w:ascii="Times New Roman" w:hAnsi="Times New Roman" w:cs="Times New Roman"/>
          <w:sz w:val="24"/>
          <w:szCs w:val="24"/>
        </w:rPr>
      </w:pPr>
      <w:r w:rsidRPr="0001670F">
        <w:rPr>
          <w:rFonts w:ascii="Times New Roman" w:hAnsi="Times New Roman" w:cs="Times New Roman"/>
          <w:sz w:val="24"/>
          <w:szCs w:val="24"/>
        </w:rPr>
        <w:t xml:space="preserve">All statistical analyses </w:t>
      </w:r>
      <w:r w:rsidR="005D25AA">
        <w:rPr>
          <w:rFonts w:ascii="Times New Roman" w:hAnsi="Times New Roman" w:cs="Times New Roman"/>
          <w:sz w:val="24"/>
          <w:szCs w:val="24"/>
        </w:rPr>
        <w:t>were</w:t>
      </w:r>
      <w:r w:rsidRPr="0001670F">
        <w:rPr>
          <w:rFonts w:ascii="Times New Roman" w:hAnsi="Times New Roman" w:cs="Times New Roman"/>
          <w:sz w:val="24"/>
          <w:szCs w:val="24"/>
        </w:rPr>
        <w:t xml:space="preserve"> conducted in Matlab 2021.0. </w:t>
      </w:r>
      <w:r>
        <w:rPr>
          <w:rFonts w:ascii="Times New Roman" w:hAnsi="Times New Roman" w:cs="Times New Roman"/>
          <w:sz w:val="24"/>
          <w:szCs w:val="24"/>
        </w:rPr>
        <w:t>In order to examine</w:t>
      </w:r>
      <w:r w:rsidRPr="0001670F">
        <w:rPr>
          <w:rFonts w:ascii="Times New Roman" w:hAnsi="Times New Roman" w:cs="Times New Roman"/>
          <w:sz w:val="24"/>
          <w:szCs w:val="24"/>
        </w:rPr>
        <w:t xml:space="preserve"> neural activity</w:t>
      </w:r>
      <w:r>
        <w:rPr>
          <w:rFonts w:ascii="Times New Roman" w:hAnsi="Times New Roman" w:cs="Times New Roman"/>
          <w:sz w:val="24"/>
          <w:szCs w:val="24"/>
        </w:rPr>
        <w:t>,</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power </w:t>
      </w:r>
      <w:r w:rsidRPr="0001670F">
        <w:rPr>
          <w:rFonts w:ascii="Times New Roman" w:hAnsi="Times New Roman" w:cs="Times New Roman"/>
          <w:sz w:val="24"/>
          <w:szCs w:val="24"/>
        </w:rPr>
        <w:t>responses to cyberball conditions paired t-tests</w:t>
      </w:r>
      <w:r w:rsidR="005D25AA">
        <w:rPr>
          <w:rFonts w:ascii="Times New Roman" w:hAnsi="Times New Roman" w:cs="Times New Roman"/>
          <w:sz w:val="24"/>
          <w:szCs w:val="24"/>
        </w:rPr>
        <w:t xml:space="preserve"> were </w:t>
      </w:r>
      <w:r w:rsidR="008B56D7" w:rsidRPr="7DE7B8ED">
        <w:rPr>
          <w:rFonts w:ascii="Times New Roman" w:hAnsi="Times New Roman" w:cs="Times New Roman"/>
          <w:sz w:val="24"/>
          <w:szCs w:val="24"/>
        </w:rPr>
        <w:t>r</w:t>
      </w:r>
      <w:r w:rsidR="44B5994F" w:rsidRPr="7DE7B8ED">
        <w:rPr>
          <w:rFonts w:ascii="Times New Roman" w:hAnsi="Times New Roman" w:cs="Times New Roman"/>
          <w:sz w:val="24"/>
          <w:szCs w:val="24"/>
        </w:rPr>
        <w:t>u</w:t>
      </w:r>
      <w:r w:rsidR="008B56D7" w:rsidRPr="7DE7B8ED">
        <w:rPr>
          <w:rFonts w:ascii="Times New Roman" w:hAnsi="Times New Roman" w:cs="Times New Roman"/>
          <w:sz w:val="24"/>
          <w:szCs w:val="24"/>
        </w:rPr>
        <w:t>n</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The paired t-tests </w:t>
      </w:r>
      <w:r w:rsidR="00EC0721">
        <w:rPr>
          <w:rFonts w:ascii="Times New Roman" w:hAnsi="Times New Roman" w:cs="Times New Roman"/>
          <w:sz w:val="24"/>
          <w:szCs w:val="24"/>
        </w:rPr>
        <w:t>were performed</w:t>
      </w:r>
      <w:r w:rsidRPr="0001670F">
        <w:rPr>
          <w:rFonts w:ascii="Times New Roman" w:hAnsi="Times New Roman" w:cs="Times New Roman"/>
          <w:sz w:val="24"/>
          <w:szCs w:val="24"/>
        </w:rPr>
        <w:t xml:space="preserve"> for each frequency band</w:t>
      </w:r>
      <w:r>
        <w:rPr>
          <w:rFonts w:ascii="Times New Roman" w:hAnsi="Times New Roman" w:cs="Times New Roman"/>
          <w:sz w:val="24"/>
          <w:szCs w:val="24"/>
        </w:rPr>
        <w:t xml:space="preserve">, delta (1-3.5 Hz), theta (4-7 Hz), alpha (7.5-12.5 Hz), beta (13-30 Hz), and gamma (30.5-80 Hz), </w:t>
      </w:r>
      <w:r w:rsidRPr="0001670F">
        <w:rPr>
          <w:rFonts w:ascii="Times New Roman" w:hAnsi="Times New Roman" w:cs="Times New Roman"/>
          <w:sz w:val="24"/>
          <w:szCs w:val="24"/>
        </w:rPr>
        <w:t>and different areas of the brain</w:t>
      </w:r>
      <w:r>
        <w:rPr>
          <w:rFonts w:ascii="Times New Roman" w:hAnsi="Times New Roman" w:cs="Times New Roman"/>
          <w:sz w:val="24"/>
          <w:szCs w:val="24"/>
        </w:rPr>
        <w:t xml:space="preserve">, </w:t>
      </w:r>
      <w:r w:rsidRPr="0001670F">
        <w:rPr>
          <w:rFonts w:ascii="Times New Roman" w:hAnsi="Times New Roman" w:cs="Times New Roman"/>
          <w:sz w:val="24"/>
          <w:szCs w:val="24"/>
        </w:rPr>
        <w:t xml:space="preserve">temporal, posterior, and frontal, comparing </w:t>
      </w:r>
      <w:r>
        <w:rPr>
          <w:rFonts w:ascii="Times New Roman" w:hAnsi="Times New Roman" w:cs="Times New Roman"/>
          <w:sz w:val="24"/>
          <w:szCs w:val="24"/>
        </w:rPr>
        <w:t xml:space="preserve">power </w:t>
      </w:r>
      <w:r w:rsidRPr="0001670F">
        <w:rPr>
          <w:rFonts w:ascii="Times New Roman" w:hAnsi="Times New Roman" w:cs="Times New Roman"/>
          <w:sz w:val="24"/>
          <w:szCs w:val="24"/>
        </w:rPr>
        <w:t>changes in frequency bands across conditions</w:t>
      </w:r>
      <w:r>
        <w:rPr>
          <w:rFonts w:ascii="Times New Roman" w:hAnsi="Times New Roman" w:cs="Times New Roman"/>
          <w:sz w:val="24"/>
          <w:szCs w:val="24"/>
        </w:rPr>
        <w:t xml:space="preserve"> and brain regions.</w:t>
      </w:r>
      <w:r w:rsidRPr="0001670F">
        <w:rPr>
          <w:rFonts w:ascii="Times New Roman" w:hAnsi="Times New Roman" w:cs="Times New Roman"/>
          <w:sz w:val="24"/>
          <w:szCs w:val="24"/>
        </w:rPr>
        <w:t xml:space="preserve"> </w:t>
      </w:r>
      <w:r>
        <w:rPr>
          <w:rFonts w:ascii="Times New Roman" w:hAnsi="Times New Roman" w:cs="Times New Roman"/>
          <w:sz w:val="24"/>
          <w:szCs w:val="24"/>
        </w:rPr>
        <w:t>Changes in power</w:t>
      </w:r>
      <w:r w:rsidRPr="0001670F">
        <w:rPr>
          <w:rFonts w:ascii="Times New Roman" w:hAnsi="Times New Roman" w:cs="Times New Roman"/>
          <w:sz w:val="24"/>
          <w:szCs w:val="24"/>
        </w:rPr>
        <w:t xml:space="preserve"> </w:t>
      </w:r>
      <w:r w:rsidR="008B56D7">
        <w:rPr>
          <w:rFonts w:ascii="Times New Roman" w:hAnsi="Times New Roman" w:cs="Times New Roman"/>
          <w:sz w:val="24"/>
          <w:szCs w:val="24"/>
        </w:rPr>
        <w:t>were</w:t>
      </w:r>
      <w:r w:rsidRPr="0001670F">
        <w:rPr>
          <w:rFonts w:ascii="Times New Roman" w:hAnsi="Times New Roman" w:cs="Times New Roman"/>
          <w:sz w:val="24"/>
          <w:szCs w:val="24"/>
        </w:rPr>
        <w:t xml:space="preserve"> obtained by comparing the activity during the rest periods</w:t>
      </w:r>
      <w:r>
        <w:rPr>
          <w:rFonts w:ascii="Times New Roman" w:hAnsi="Times New Roman" w:cs="Times New Roman"/>
          <w:sz w:val="24"/>
          <w:szCs w:val="24"/>
        </w:rPr>
        <w:t xml:space="preserve"> </w:t>
      </w:r>
      <w:r w:rsidRPr="0001670F">
        <w:rPr>
          <w:rFonts w:ascii="Times New Roman" w:hAnsi="Times New Roman" w:cs="Times New Roman"/>
          <w:sz w:val="24"/>
          <w:szCs w:val="24"/>
        </w:rPr>
        <w:t>following each</w:t>
      </w:r>
      <w:r w:rsidRPr="003F2FB1">
        <w:rPr>
          <w:rFonts w:ascii="Times New Roman" w:hAnsi="Times New Roman" w:cs="Times New Roman"/>
          <w:sz w:val="24"/>
          <w:szCs w:val="24"/>
        </w:rPr>
        <w:t xml:space="preserve"> </w:t>
      </w:r>
      <w:r>
        <w:rPr>
          <w:rFonts w:ascii="Times New Roman" w:hAnsi="Times New Roman" w:cs="Times New Roman"/>
          <w:sz w:val="24"/>
          <w:szCs w:val="24"/>
        </w:rPr>
        <w:t>of the inclusion games, averaged together, and the rejection game</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To examine power differences across conditions and ACE groups, a two-way </w:t>
      </w:r>
      <w:r w:rsidR="00D54664">
        <w:rPr>
          <w:rFonts w:ascii="Times New Roman" w:hAnsi="Times New Roman" w:cs="Times New Roman"/>
          <w:sz w:val="24"/>
          <w:szCs w:val="24"/>
        </w:rPr>
        <w:t>mixed model</w:t>
      </w:r>
      <w:r>
        <w:rPr>
          <w:rFonts w:ascii="Times New Roman" w:hAnsi="Times New Roman" w:cs="Times New Roman"/>
          <w:sz w:val="24"/>
          <w:szCs w:val="24"/>
        </w:rPr>
        <w:t xml:space="preserve"> ANOVA </w:t>
      </w:r>
      <w:r w:rsidR="008B56D7">
        <w:rPr>
          <w:rFonts w:ascii="Times New Roman" w:hAnsi="Times New Roman" w:cs="Times New Roman"/>
          <w:sz w:val="24"/>
          <w:szCs w:val="24"/>
        </w:rPr>
        <w:t xml:space="preserve">was </w:t>
      </w:r>
      <w:r>
        <w:rPr>
          <w:rFonts w:ascii="Times New Roman" w:hAnsi="Times New Roman" w:cs="Times New Roman"/>
          <w:sz w:val="24"/>
          <w:szCs w:val="24"/>
        </w:rPr>
        <w:t xml:space="preserve">conducted with condition (inclusion and rejection) as the within-subjects factor, and ACE score threshold as the between-subjects factor. Separate ANOVAs </w:t>
      </w:r>
      <w:r w:rsidR="008B56D7">
        <w:rPr>
          <w:rFonts w:ascii="Times New Roman" w:hAnsi="Times New Roman" w:cs="Times New Roman"/>
          <w:sz w:val="24"/>
          <w:szCs w:val="24"/>
        </w:rPr>
        <w:t>were</w:t>
      </w:r>
      <w:r>
        <w:rPr>
          <w:rFonts w:ascii="Times New Roman" w:hAnsi="Times New Roman" w:cs="Times New Roman"/>
          <w:sz w:val="24"/>
          <w:szCs w:val="24"/>
        </w:rPr>
        <w:t xml:space="preserve"> run for each frequency band, for a total of 5 ANOVAs. To determine</w:t>
      </w:r>
      <w:r w:rsidRPr="0001670F">
        <w:rPr>
          <w:rFonts w:ascii="Times New Roman" w:hAnsi="Times New Roman" w:cs="Times New Roman"/>
          <w:sz w:val="24"/>
          <w:szCs w:val="24"/>
        </w:rPr>
        <w:t xml:space="preserve"> ACE score</w:t>
      </w:r>
      <w:r>
        <w:rPr>
          <w:rFonts w:ascii="Times New Roman" w:hAnsi="Times New Roman" w:cs="Times New Roman"/>
          <w:sz w:val="24"/>
          <w:szCs w:val="24"/>
        </w:rPr>
        <w:t>s</w:t>
      </w:r>
      <w:r w:rsidRPr="0001670F">
        <w:rPr>
          <w:rFonts w:ascii="Times New Roman" w:hAnsi="Times New Roman" w:cs="Times New Roman"/>
          <w:sz w:val="24"/>
          <w:szCs w:val="24"/>
        </w:rPr>
        <w:t xml:space="preserve">, ACEs </w:t>
      </w:r>
      <w:r>
        <w:rPr>
          <w:rFonts w:ascii="Times New Roman" w:hAnsi="Times New Roman" w:cs="Times New Roman"/>
          <w:sz w:val="24"/>
          <w:szCs w:val="24"/>
        </w:rPr>
        <w:t xml:space="preserve">that </w:t>
      </w:r>
      <w:r w:rsidRPr="0001670F">
        <w:rPr>
          <w:rFonts w:ascii="Times New Roman" w:hAnsi="Times New Roman" w:cs="Times New Roman"/>
          <w:sz w:val="24"/>
          <w:szCs w:val="24"/>
        </w:rPr>
        <w:t xml:space="preserve">were </w:t>
      </w:r>
      <w:r>
        <w:rPr>
          <w:rFonts w:ascii="Times New Roman" w:hAnsi="Times New Roman" w:cs="Times New Roman"/>
          <w:sz w:val="24"/>
          <w:szCs w:val="24"/>
        </w:rPr>
        <w:t>marked as yes</w:t>
      </w:r>
      <w:r w:rsidRPr="0001670F">
        <w:rPr>
          <w:rFonts w:ascii="Times New Roman" w:hAnsi="Times New Roman" w:cs="Times New Roman"/>
          <w:sz w:val="24"/>
          <w:szCs w:val="24"/>
        </w:rPr>
        <w:t xml:space="preserve"> </w:t>
      </w:r>
      <w:r w:rsidR="008B56D7">
        <w:rPr>
          <w:rFonts w:ascii="Times New Roman" w:hAnsi="Times New Roman" w:cs="Times New Roman"/>
          <w:sz w:val="24"/>
          <w:szCs w:val="24"/>
        </w:rPr>
        <w:t>were</w:t>
      </w:r>
      <w:r w:rsidRPr="0001670F">
        <w:rPr>
          <w:rFonts w:ascii="Times New Roman" w:hAnsi="Times New Roman" w:cs="Times New Roman"/>
          <w:sz w:val="24"/>
          <w:szCs w:val="24"/>
        </w:rPr>
        <w:t xml:space="preserve"> added up for each participant, yeses </w:t>
      </w:r>
      <w:r w:rsidR="008B56D7">
        <w:rPr>
          <w:rFonts w:ascii="Times New Roman" w:hAnsi="Times New Roman" w:cs="Times New Roman"/>
          <w:sz w:val="24"/>
          <w:szCs w:val="24"/>
        </w:rPr>
        <w:t>were</w:t>
      </w:r>
      <w:r w:rsidRPr="0001670F">
        <w:rPr>
          <w:rFonts w:ascii="Times New Roman" w:hAnsi="Times New Roman" w:cs="Times New Roman"/>
          <w:sz w:val="24"/>
          <w:szCs w:val="24"/>
        </w:rPr>
        <w:t xml:space="preserve"> </w:t>
      </w:r>
      <w:r w:rsidR="00F45B2F" w:rsidRPr="0001670F">
        <w:rPr>
          <w:rFonts w:ascii="Times New Roman" w:hAnsi="Times New Roman" w:cs="Times New Roman"/>
          <w:sz w:val="24"/>
          <w:szCs w:val="24"/>
        </w:rPr>
        <w:t>dummy</w:t>
      </w:r>
      <w:r w:rsidR="00F45B2F">
        <w:rPr>
          <w:rFonts w:ascii="Times New Roman" w:hAnsi="Times New Roman" w:cs="Times New Roman"/>
          <w:sz w:val="24"/>
          <w:szCs w:val="24"/>
        </w:rPr>
        <w:t xml:space="preserve"> coded</w:t>
      </w:r>
      <w:r w:rsidRPr="0001670F">
        <w:rPr>
          <w:rFonts w:ascii="Times New Roman" w:hAnsi="Times New Roman" w:cs="Times New Roman"/>
          <w:sz w:val="24"/>
          <w:szCs w:val="24"/>
        </w:rPr>
        <w:t xml:space="preserve"> as 1 and noes as 0. ACEs </w:t>
      </w:r>
      <w:r w:rsidR="008B56D7">
        <w:rPr>
          <w:rFonts w:ascii="Times New Roman" w:hAnsi="Times New Roman" w:cs="Times New Roman"/>
          <w:sz w:val="24"/>
          <w:szCs w:val="24"/>
        </w:rPr>
        <w:t xml:space="preserve">were </w:t>
      </w:r>
      <w:r w:rsidRPr="0001670F">
        <w:rPr>
          <w:rFonts w:ascii="Times New Roman" w:hAnsi="Times New Roman" w:cs="Times New Roman"/>
          <w:sz w:val="24"/>
          <w:szCs w:val="24"/>
        </w:rPr>
        <w:t>then</w:t>
      </w:r>
      <w:r>
        <w:rPr>
          <w:rFonts w:ascii="Times New Roman" w:hAnsi="Times New Roman" w:cs="Times New Roman"/>
          <w:sz w:val="24"/>
          <w:szCs w:val="24"/>
        </w:rPr>
        <w:t xml:space="preserve"> </w:t>
      </w:r>
      <w:r w:rsidRPr="0001670F">
        <w:rPr>
          <w:rFonts w:ascii="Times New Roman" w:hAnsi="Times New Roman" w:cs="Times New Roman"/>
          <w:sz w:val="24"/>
          <w:szCs w:val="24"/>
        </w:rPr>
        <w:t>grouped based on their score out of ten</w:t>
      </w:r>
      <w:r>
        <w:rPr>
          <w:rFonts w:ascii="Times New Roman" w:hAnsi="Times New Roman" w:cs="Times New Roman"/>
          <w:sz w:val="24"/>
          <w:szCs w:val="24"/>
        </w:rPr>
        <w:t xml:space="preserve"> to create the ACE score threshold</w:t>
      </w:r>
      <w:r w:rsidRPr="0001670F">
        <w:rPr>
          <w:rFonts w:ascii="Times New Roman" w:hAnsi="Times New Roman" w:cs="Times New Roman"/>
          <w:sz w:val="24"/>
          <w:szCs w:val="24"/>
        </w:rPr>
        <w:t xml:space="preserve">, where </w:t>
      </w:r>
      <w:r>
        <w:rPr>
          <w:rFonts w:ascii="Times New Roman" w:hAnsi="Times New Roman" w:cs="Times New Roman"/>
          <w:sz w:val="24"/>
          <w:szCs w:val="24"/>
        </w:rPr>
        <w:t xml:space="preserve">a </w:t>
      </w:r>
      <w:r w:rsidRPr="0001670F">
        <w:rPr>
          <w:rFonts w:ascii="Times New Roman" w:hAnsi="Times New Roman" w:cs="Times New Roman"/>
          <w:sz w:val="24"/>
          <w:szCs w:val="24"/>
        </w:rPr>
        <w:t xml:space="preserve">high </w:t>
      </w:r>
      <w:r>
        <w:rPr>
          <w:rFonts w:ascii="Times New Roman" w:hAnsi="Times New Roman" w:cs="Times New Roman"/>
          <w:sz w:val="24"/>
          <w:szCs w:val="24"/>
        </w:rPr>
        <w:t>ACE score is</w:t>
      </w:r>
      <w:r w:rsidRPr="0001670F">
        <w:rPr>
          <w:rFonts w:ascii="Times New Roman" w:hAnsi="Times New Roman" w:cs="Times New Roman"/>
          <w:sz w:val="24"/>
          <w:szCs w:val="24"/>
        </w:rPr>
        <w:t xml:space="preserve"> 4 or more ACEs and </w:t>
      </w:r>
      <w:r>
        <w:rPr>
          <w:rFonts w:ascii="Times New Roman" w:hAnsi="Times New Roman" w:cs="Times New Roman"/>
          <w:sz w:val="24"/>
          <w:szCs w:val="24"/>
        </w:rPr>
        <w:t xml:space="preserve">a </w:t>
      </w:r>
      <w:r w:rsidRPr="0001670F">
        <w:rPr>
          <w:rFonts w:ascii="Times New Roman" w:hAnsi="Times New Roman" w:cs="Times New Roman"/>
          <w:sz w:val="24"/>
          <w:szCs w:val="24"/>
        </w:rPr>
        <w:t xml:space="preserve">low </w:t>
      </w:r>
      <w:r>
        <w:rPr>
          <w:rFonts w:ascii="Times New Roman" w:hAnsi="Times New Roman" w:cs="Times New Roman"/>
          <w:sz w:val="24"/>
          <w:szCs w:val="24"/>
        </w:rPr>
        <w:t>ACE score</w:t>
      </w:r>
      <w:r w:rsidRPr="0001670F">
        <w:rPr>
          <w:rFonts w:ascii="Times New Roman" w:hAnsi="Times New Roman" w:cs="Times New Roman"/>
          <w:sz w:val="24"/>
          <w:szCs w:val="24"/>
        </w:rPr>
        <w:t xml:space="preserve"> </w:t>
      </w:r>
      <w:r>
        <w:rPr>
          <w:rFonts w:ascii="Times New Roman" w:hAnsi="Times New Roman" w:cs="Times New Roman"/>
          <w:sz w:val="24"/>
          <w:szCs w:val="24"/>
        </w:rPr>
        <w:t xml:space="preserve">is </w:t>
      </w:r>
      <w:r w:rsidRPr="0001670F">
        <w:rPr>
          <w:rFonts w:ascii="Times New Roman" w:hAnsi="Times New Roman" w:cs="Times New Roman"/>
          <w:sz w:val="24"/>
          <w:szCs w:val="24"/>
        </w:rPr>
        <w:t xml:space="preserve">0-3 ACEs, a generally accepted practice for grouping ACEs (Anda, et al. 2020, Hughes, et al. 2017). </w:t>
      </w:r>
      <w:r>
        <w:rPr>
          <w:rFonts w:ascii="Times New Roman" w:hAnsi="Times New Roman" w:cs="Times New Roman"/>
          <w:sz w:val="24"/>
          <w:szCs w:val="24"/>
        </w:rPr>
        <w:t xml:space="preserve">Additional </w:t>
      </w:r>
      <w:r w:rsidR="00D54664">
        <w:rPr>
          <w:rFonts w:ascii="Times New Roman" w:hAnsi="Times New Roman" w:cs="Times New Roman"/>
          <w:sz w:val="24"/>
          <w:szCs w:val="24"/>
        </w:rPr>
        <w:t xml:space="preserve">one-way repeated measure </w:t>
      </w:r>
      <w:r>
        <w:rPr>
          <w:rFonts w:ascii="Times New Roman" w:hAnsi="Times New Roman" w:cs="Times New Roman"/>
          <w:sz w:val="24"/>
          <w:szCs w:val="24"/>
        </w:rPr>
        <w:t xml:space="preserve">ANOVAs </w:t>
      </w:r>
      <w:r w:rsidR="00F00F69">
        <w:rPr>
          <w:rFonts w:ascii="Times New Roman" w:hAnsi="Times New Roman" w:cs="Times New Roman"/>
          <w:sz w:val="24"/>
          <w:szCs w:val="24"/>
        </w:rPr>
        <w:t>were</w:t>
      </w:r>
      <w:r>
        <w:rPr>
          <w:rFonts w:ascii="Times New Roman" w:hAnsi="Times New Roman" w:cs="Times New Roman"/>
          <w:sz w:val="24"/>
          <w:szCs w:val="24"/>
        </w:rPr>
        <w:t xml:space="preserve"> performed separately for both resilience and social support for each frequency band, with condition (inclusion, rejection) as the within-subjects factor, and total resilience or social support score as the </w:t>
      </w:r>
      <w:r w:rsidR="00D54664">
        <w:rPr>
          <w:rFonts w:ascii="Times New Roman" w:hAnsi="Times New Roman" w:cs="Times New Roman"/>
          <w:sz w:val="24"/>
          <w:szCs w:val="24"/>
        </w:rPr>
        <w:t>covariate</w:t>
      </w:r>
      <w:r>
        <w:rPr>
          <w:rFonts w:ascii="Times New Roman" w:hAnsi="Times New Roman" w:cs="Times New Roman"/>
          <w:sz w:val="24"/>
          <w:szCs w:val="24"/>
        </w:rPr>
        <w:t xml:space="preserve">. Resilience and social support scores </w:t>
      </w:r>
      <w:r w:rsidR="00F00F69">
        <w:rPr>
          <w:rFonts w:ascii="Times New Roman" w:hAnsi="Times New Roman" w:cs="Times New Roman"/>
          <w:sz w:val="24"/>
          <w:szCs w:val="24"/>
        </w:rPr>
        <w:t>are</w:t>
      </w:r>
      <w:r>
        <w:rPr>
          <w:rFonts w:ascii="Times New Roman" w:hAnsi="Times New Roman" w:cs="Times New Roman"/>
          <w:sz w:val="24"/>
          <w:szCs w:val="24"/>
        </w:rPr>
        <w:t xml:space="preserve"> the sum of each participant’s responses for the BRS and MSPSS.</w:t>
      </w:r>
      <w:r w:rsidRPr="0001670F">
        <w:rPr>
          <w:rFonts w:ascii="Times New Roman" w:hAnsi="Times New Roman" w:cs="Times New Roman"/>
          <w:sz w:val="24"/>
          <w:szCs w:val="24"/>
        </w:rPr>
        <w:t xml:space="preserve"> </w:t>
      </w:r>
      <w:r>
        <w:rPr>
          <w:rFonts w:ascii="Times New Roman" w:hAnsi="Times New Roman" w:cs="Times New Roman"/>
          <w:sz w:val="24"/>
          <w:szCs w:val="24"/>
        </w:rPr>
        <w:t>Follow-up P</w:t>
      </w:r>
      <w:r w:rsidRPr="0001670F">
        <w:rPr>
          <w:rFonts w:ascii="Times New Roman" w:hAnsi="Times New Roman" w:cs="Times New Roman"/>
          <w:sz w:val="24"/>
          <w:szCs w:val="24"/>
        </w:rPr>
        <w:t>earson’s correlations</w:t>
      </w:r>
      <w:r>
        <w:rPr>
          <w:rFonts w:ascii="Times New Roman" w:hAnsi="Times New Roman" w:cs="Times New Roman"/>
          <w:sz w:val="24"/>
          <w:szCs w:val="24"/>
        </w:rPr>
        <w:t xml:space="preserve"> </w:t>
      </w:r>
      <w:r w:rsidR="00F00F69">
        <w:rPr>
          <w:rFonts w:ascii="Times New Roman" w:hAnsi="Times New Roman" w:cs="Times New Roman"/>
          <w:sz w:val="24"/>
          <w:szCs w:val="24"/>
        </w:rPr>
        <w:t xml:space="preserve">were </w:t>
      </w:r>
      <w:r w:rsidR="00F25DDB">
        <w:rPr>
          <w:rFonts w:ascii="Times New Roman" w:hAnsi="Times New Roman" w:cs="Times New Roman"/>
          <w:sz w:val="24"/>
          <w:szCs w:val="24"/>
        </w:rPr>
        <w:t>run</w:t>
      </w:r>
      <w:r w:rsidR="00F00F69">
        <w:rPr>
          <w:rFonts w:ascii="Times New Roman" w:hAnsi="Times New Roman" w:cs="Times New Roman"/>
          <w:sz w:val="24"/>
          <w:szCs w:val="24"/>
        </w:rPr>
        <w:t xml:space="preserve"> to</w:t>
      </w:r>
      <w:r>
        <w:rPr>
          <w:rFonts w:ascii="Times New Roman" w:hAnsi="Times New Roman" w:cs="Times New Roman"/>
          <w:sz w:val="24"/>
          <w:szCs w:val="24"/>
        </w:rPr>
        <w:t xml:space="preserve"> examine</w:t>
      </w:r>
      <w:r w:rsidRPr="0001670F">
        <w:rPr>
          <w:rFonts w:ascii="Times New Roman" w:hAnsi="Times New Roman" w:cs="Times New Roman"/>
          <w:sz w:val="24"/>
          <w:szCs w:val="24"/>
        </w:rPr>
        <w:t xml:space="preserve"> the relationship</w:t>
      </w:r>
      <w:r>
        <w:rPr>
          <w:rFonts w:ascii="Times New Roman" w:hAnsi="Times New Roman" w:cs="Times New Roman"/>
          <w:sz w:val="24"/>
          <w:szCs w:val="24"/>
        </w:rPr>
        <w:t xml:space="preserve">s </w:t>
      </w:r>
      <w:r w:rsidRPr="0001670F">
        <w:rPr>
          <w:rFonts w:ascii="Times New Roman" w:hAnsi="Times New Roman" w:cs="Times New Roman"/>
          <w:sz w:val="24"/>
          <w:szCs w:val="24"/>
        </w:rPr>
        <w:t>between ACE</w:t>
      </w:r>
      <w:r>
        <w:rPr>
          <w:rFonts w:ascii="Times New Roman" w:hAnsi="Times New Roman" w:cs="Times New Roman"/>
          <w:sz w:val="24"/>
          <w:szCs w:val="24"/>
        </w:rPr>
        <w:t xml:space="preserve">, resilience, and social support scores and provide additional insight into the connections between these variables. </w:t>
      </w:r>
    </w:p>
    <w:p w14:paraId="5D664044" w14:textId="126809CA" w:rsidR="00AA64B9" w:rsidRDefault="00AA64B9" w:rsidP="00AA64B9">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Frontal asymmetry analys</w:t>
      </w:r>
      <w:r w:rsidR="002F71F9">
        <w:rPr>
          <w:rFonts w:ascii="Times New Roman" w:hAnsi="Times New Roman" w:cs="Times New Roman"/>
          <w:sz w:val="24"/>
          <w:szCs w:val="24"/>
        </w:rPr>
        <w:t>e</w:t>
      </w:r>
      <w:r>
        <w:rPr>
          <w:rFonts w:ascii="Times New Roman" w:hAnsi="Times New Roman" w:cs="Times New Roman"/>
          <w:sz w:val="24"/>
          <w:szCs w:val="24"/>
        </w:rPr>
        <w:t xml:space="preserve">s </w:t>
      </w:r>
      <w:r w:rsidR="00F00F69">
        <w:rPr>
          <w:rFonts w:ascii="Times New Roman" w:hAnsi="Times New Roman" w:cs="Times New Roman"/>
          <w:sz w:val="24"/>
          <w:szCs w:val="24"/>
        </w:rPr>
        <w:t>w</w:t>
      </w:r>
      <w:r w:rsidR="002F71F9">
        <w:rPr>
          <w:rFonts w:ascii="Times New Roman" w:hAnsi="Times New Roman" w:cs="Times New Roman"/>
          <w:sz w:val="24"/>
          <w:szCs w:val="24"/>
        </w:rPr>
        <w:t>ere</w:t>
      </w:r>
      <w:r>
        <w:rPr>
          <w:rFonts w:ascii="Times New Roman" w:hAnsi="Times New Roman" w:cs="Times New Roman"/>
          <w:sz w:val="24"/>
          <w:szCs w:val="24"/>
        </w:rPr>
        <w:t xml:space="preserve"> conducted using neural activity within the alpha band during rest periods in order to analyze asymmetrical brain activity between the left and right hemispheres. Frontal asymmetry</w:t>
      </w:r>
      <w:r w:rsidR="001638EC">
        <w:rPr>
          <w:rFonts w:ascii="Times New Roman" w:hAnsi="Times New Roman" w:cs="Times New Roman"/>
          <w:sz w:val="24"/>
          <w:szCs w:val="24"/>
        </w:rPr>
        <w:t xml:space="preserve"> </w:t>
      </w:r>
      <w:r>
        <w:rPr>
          <w:rFonts w:ascii="Times New Roman" w:hAnsi="Times New Roman" w:cs="Times New Roman"/>
          <w:sz w:val="24"/>
          <w:szCs w:val="24"/>
        </w:rPr>
        <w:t>serve</w:t>
      </w:r>
      <w:r w:rsidR="001638EC">
        <w:rPr>
          <w:rFonts w:ascii="Times New Roman" w:hAnsi="Times New Roman" w:cs="Times New Roman"/>
          <w:sz w:val="24"/>
          <w:szCs w:val="24"/>
        </w:rPr>
        <w:t>s</w:t>
      </w:r>
      <w:r>
        <w:rPr>
          <w:rFonts w:ascii="Times New Roman" w:hAnsi="Times New Roman" w:cs="Times New Roman"/>
          <w:sz w:val="24"/>
          <w:szCs w:val="24"/>
        </w:rPr>
        <w:t xml:space="preserve"> as an indicator of emotional processing and response motivation, utilizing neural activity occurring at electrodes F3 and F4. The asymmetry score </w:t>
      </w:r>
      <w:r w:rsidR="00A70E7F">
        <w:rPr>
          <w:rFonts w:ascii="Times New Roman" w:hAnsi="Times New Roman" w:cs="Times New Roman"/>
          <w:sz w:val="24"/>
          <w:szCs w:val="24"/>
        </w:rPr>
        <w:t>was</w:t>
      </w:r>
      <w:r>
        <w:rPr>
          <w:rFonts w:ascii="Times New Roman" w:hAnsi="Times New Roman" w:cs="Times New Roman"/>
          <w:sz w:val="24"/>
          <w:szCs w:val="24"/>
        </w:rPr>
        <w:t xml:space="preserve"> calculated for each of the homologous electrode pairs by subtracting alpha power for the left side from the right side. The score </w:t>
      </w:r>
      <w:r w:rsidR="00A70E7F">
        <w:rPr>
          <w:rFonts w:ascii="Times New Roman" w:hAnsi="Times New Roman" w:cs="Times New Roman"/>
          <w:sz w:val="24"/>
          <w:szCs w:val="24"/>
        </w:rPr>
        <w:t>is</w:t>
      </w:r>
      <w:r>
        <w:rPr>
          <w:rFonts w:ascii="Times New Roman" w:hAnsi="Times New Roman" w:cs="Times New Roman"/>
          <w:sz w:val="24"/>
          <w:szCs w:val="24"/>
        </w:rPr>
        <w:t xml:space="preserve"> a ratio of the difference in absolute power between the two locations and is denoted by the following equation: </w:t>
      </w:r>
    </w:p>
    <w:p w14:paraId="36BC6811" w14:textId="73119E30" w:rsidR="00AA64B9" w:rsidRPr="00D408E4" w:rsidRDefault="00000000" w:rsidP="00AA64B9">
      <w:pPr>
        <w:spacing w:line="480" w:lineRule="auto"/>
        <w:ind w:firstLine="720"/>
        <w:rPr>
          <w:rFonts w:ascii="Times New Roman" w:eastAsiaTheme="minorEastAsia" w:hAnsi="Times New Roman" w:cs="Times New Roman"/>
          <w:i/>
          <w:sz w:val="24"/>
          <w:szCs w:val="24"/>
        </w:rPr>
      </w:pPr>
      <m:oMathPara>
        <m:oMath>
          <m:f>
            <m:fPr>
              <m:ctrlPr>
                <w:rPr>
                  <w:rFonts w:ascii="Cambria Math" w:hAnsi="Cambria Math" w:cs="Times New Roman"/>
                  <w:i/>
                  <w:sz w:val="24"/>
                  <w:szCs w:val="24"/>
                </w:rPr>
              </m:ctrlPr>
            </m:fPr>
            <m:num>
              <m:r>
                <w:rPr>
                  <w:rFonts w:ascii="Cambria Math" w:hAnsi="Cambria Math" w:cs="Times New Roman"/>
                  <w:sz w:val="24"/>
                  <w:szCs w:val="24"/>
                </w:rPr>
                <m:t>(F4-F3)</m:t>
              </m:r>
            </m:num>
            <m:den>
              <m:r>
                <w:rPr>
                  <w:rFonts w:ascii="Cambria Math" w:hAnsi="Cambria Math" w:cs="Times New Roman"/>
                  <w:sz w:val="24"/>
                  <w:szCs w:val="24"/>
                </w:rPr>
                <m:t>(F4+F3)</m:t>
              </m:r>
            </m:den>
          </m:f>
        </m:oMath>
      </m:oMathPara>
    </w:p>
    <w:p w14:paraId="74F11536" w14:textId="468F9B4F" w:rsidR="00AA64B9" w:rsidRDefault="00AA64B9" w:rsidP="00AA64B9">
      <w:pPr>
        <w:spacing w:line="480" w:lineRule="auto"/>
        <w:rPr>
          <w:rFonts w:ascii="Times New Roman" w:hAnsi="Times New Roman" w:cs="Times New Roman"/>
          <w:sz w:val="24"/>
          <w:szCs w:val="24"/>
        </w:rPr>
      </w:pPr>
      <w:r>
        <w:rPr>
          <w:rFonts w:ascii="Times New Roman" w:hAnsi="Times New Roman" w:cs="Times New Roman"/>
          <w:sz w:val="24"/>
          <w:szCs w:val="24"/>
        </w:rPr>
        <w:t xml:space="preserve">A </w:t>
      </w:r>
      <w:r w:rsidR="00104AC1">
        <w:rPr>
          <w:rFonts w:ascii="Times New Roman" w:hAnsi="Times New Roman" w:cs="Times New Roman"/>
          <w:sz w:val="24"/>
          <w:szCs w:val="24"/>
        </w:rPr>
        <w:t xml:space="preserve">more </w:t>
      </w:r>
      <w:r>
        <w:rPr>
          <w:rFonts w:ascii="Times New Roman" w:hAnsi="Times New Roman" w:cs="Times New Roman"/>
          <w:sz w:val="24"/>
          <w:szCs w:val="24"/>
        </w:rPr>
        <w:t>positive value indicate</w:t>
      </w:r>
      <w:r w:rsidR="00A70E7F">
        <w:rPr>
          <w:rFonts w:ascii="Times New Roman" w:hAnsi="Times New Roman" w:cs="Times New Roman"/>
          <w:sz w:val="24"/>
          <w:szCs w:val="24"/>
        </w:rPr>
        <w:t>s</w:t>
      </w:r>
      <w:r>
        <w:rPr>
          <w:rFonts w:ascii="Times New Roman" w:hAnsi="Times New Roman" w:cs="Times New Roman"/>
          <w:sz w:val="24"/>
          <w:szCs w:val="24"/>
        </w:rPr>
        <w:t xml:space="preserve"> greater left than right frontal alpha activity, whereas a </w:t>
      </w:r>
      <w:r w:rsidR="00104AC1">
        <w:rPr>
          <w:rFonts w:ascii="Times New Roman" w:hAnsi="Times New Roman" w:cs="Times New Roman"/>
          <w:sz w:val="24"/>
          <w:szCs w:val="24"/>
        </w:rPr>
        <w:t xml:space="preserve">more </w:t>
      </w:r>
      <w:r>
        <w:rPr>
          <w:rFonts w:ascii="Times New Roman" w:hAnsi="Times New Roman" w:cs="Times New Roman"/>
          <w:sz w:val="24"/>
          <w:szCs w:val="24"/>
        </w:rPr>
        <w:t xml:space="preserve">negative </w:t>
      </w:r>
      <w:r w:rsidR="00104AC1">
        <w:rPr>
          <w:rFonts w:ascii="Times New Roman" w:hAnsi="Times New Roman" w:cs="Times New Roman"/>
          <w:sz w:val="24"/>
          <w:szCs w:val="24"/>
        </w:rPr>
        <w:t>value</w:t>
      </w:r>
      <w:r>
        <w:rPr>
          <w:rFonts w:ascii="Times New Roman" w:hAnsi="Times New Roman" w:cs="Times New Roman"/>
          <w:sz w:val="24"/>
          <w:szCs w:val="24"/>
        </w:rPr>
        <w:t xml:space="preserve"> indicate</w:t>
      </w:r>
      <w:r w:rsidR="00A70E7F">
        <w:rPr>
          <w:rFonts w:ascii="Times New Roman" w:hAnsi="Times New Roman" w:cs="Times New Roman"/>
          <w:sz w:val="24"/>
          <w:szCs w:val="24"/>
        </w:rPr>
        <w:t>s</w:t>
      </w:r>
      <w:r>
        <w:rPr>
          <w:rFonts w:ascii="Times New Roman" w:hAnsi="Times New Roman" w:cs="Times New Roman"/>
          <w:sz w:val="24"/>
          <w:szCs w:val="24"/>
        </w:rPr>
        <w:t xml:space="preserve"> greater right than left frontal alpha activity.</w:t>
      </w:r>
      <w:r w:rsidR="00186BB5">
        <w:rPr>
          <w:rFonts w:ascii="Times New Roman" w:hAnsi="Times New Roman" w:cs="Times New Roman"/>
          <w:sz w:val="24"/>
          <w:szCs w:val="24"/>
        </w:rPr>
        <w:t xml:space="preserve"> </w:t>
      </w:r>
      <w:r w:rsidR="008F140A">
        <w:rPr>
          <w:rFonts w:ascii="Times New Roman" w:hAnsi="Times New Roman" w:cs="Times New Roman"/>
          <w:sz w:val="24"/>
          <w:szCs w:val="24"/>
        </w:rPr>
        <w:t xml:space="preserve">Additional pairings (P3/P4, and F7/F8) were tested to </w:t>
      </w:r>
      <w:r w:rsidR="003B619A">
        <w:rPr>
          <w:rFonts w:ascii="Times New Roman" w:hAnsi="Times New Roman" w:cs="Times New Roman"/>
          <w:sz w:val="24"/>
          <w:szCs w:val="24"/>
        </w:rPr>
        <w:t>assess other potential asymmetr</w:t>
      </w:r>
      <w:r w:rsidR="00261447">
        <w:rPr>
          <w:rFonts w:ascii="Times New Roman" w:hAnsi="Times New Roman" w:cs="Times New Roman"/>
          <w:sz w:val="24"/>
          <w:szCs w:val="24"/>
        </w:rPr>
        <w:t>y across the head</w:t>
      </w:r>
      <w:r w:rsidR="00965DBE">
        <w:rPr>
          <w:rFonts w:ascii="Times New Roman" w:hAnsi="Times New Roman" w:cs="Times New Roman"/>
          <w:sz w:val="24"/>
          <w:szCs w:val="24"/>
        </w:rPr>
        <w:t xml:space="preserve"> (Zhao</w:t>
      </w:r>
      <w:r w:rsidR="003200E9">
        <w:rPr>
          <w:rFonts w:ascii="Times New Roman" w:hAnsi="Times New Roman" w:cs="Times New Roman"/>
          <w:sz w:val="24"/>
          <w:szCs w:val="24"/>
        </w:rPr>
        <w:t xml:space="preserve"> et al., 2018</w:t>
      </w:r>
      <w:r w:rsidR="007F6E0F">
        <w:rPr>
          <w:rFonts w:ascii="Times New Roman" w:hAnsi="Times New Roman" w:cs="Times New Roman"/>
          <w:sz w:val="24"/>
          <w:szCs w:val="24"/>
        </w:rPr>
        <w:t xml:space="preserve">; Curtis </w:t>
      </w:r>
      <w:r w:rsidR="007E63FD">
        <w:rPr>
          <w:rFonts w:ascii="Times New Roman" w:hAnsi="Times New Roman" w:cs="Times New Roman"/>
          <w:sz w:val="24"/>
          <w:szCs w:val="24"/>
        </w:rPr>
        <w:t>&amp; Cicchetti, 2007)</w:t>
      </w:r>
      <w:r w:rsidR="00261447">
        <w:rPr>
          <w:rFonts w:ascii="Times New Roman" w:hAnsi="Times New Roman" w:cs="Times New Roman"/>
          <w:sz w:val="24"/>
          <w:szCs w:val="24"/>
        </w:rPr>
        <w:t xml:space="preserve">. </w:t>
      </w:r>
      <w:r>
        <w:rPr>
          <w:rFonts w:ascii="Times New Roman" w:hAnsi="Times New Roman" w:cs="Times New Roman"/>
          <w:sz w:val="24"/>
          <w:szCs w:val="24"/>
        </w:rPr>
        <w:t xml:space="preserve">ANOVAs </w:t>
      </w:r>
      <w:r w:rsidR="00A70E7F">
        <w:rPr>
          <w:rFonts w:ascii="Times New Roman" w:hAnsi="Times New Roman" w:cs="Times New Roman"/>
          <w:sz w:val="24"/>
          <w:szCs w:val="24"/>
        </w:rPr>
        <w:t>were</w:t>
      </w:r>
      <w:r>
        <w:rPr>
          <w:rFonts w:ascii="Times New Roman" w:hAnsi="Times New Roman" w:cs="Times New Roman"/>
          <w:sz w:val="24"/>
          <w:szCs w:val="24"/>
        </w:rPr>
        <w:t xml:space="preserve"> performed with the asymmetry values to examine relationships between asymmetry</w:t>
      </w:r>
      <w:r w:rsidR="00166C9B">
        <w:rPr>
          <w:rFonts w:ascii="Times New Roman" w:hAnsi="Times New Roman" w:cs="Times New Roman"/>
          <w:sz w:val="24"/>
          <w:szCs w:val="24"/>
        </w:rPr>
        <w:t>,</w:t>
      </w:r>
      <w:r>
        <w:rPr>
          <w:rFonts w:ascii="Times New Roman" w:hAnsi="Times New Roman" w:cs="Times New Roman"/>
          <w:sz w:val="24"/>
          <w:szCs w:val="24"/>
        </w:rPr>
        <w:t xml:space="preserve"> ACE</w:t>
      </w:r>
      <w:r w:rsidR="00166C9B">
        <w:rPr>
          <w:rFonts w:ascii="Times New Roman" w:hAnsi="Times New Roman" w:cs="Times New Roman"/>
          <w:sz w:val="24"/>
          <w:szCs w:val="24"/>
        </w:rPr>
        <w:t>s</w:t>
      </w:r>
      <w:r>
        <w:rPr>
          <w:rFonts w:ascii="Times New Roman" w:hAnsi="Times New Roman" w:cs="Times New Roman"/>
          <w:sz w:val="24"/>
          <w:szCs w:val="24"/>
        </w:rPr>
        <w:t xml:space="preserve">, resilience, and social support scores. A two-way </w:t>
      </w:r>
      <w:r w:rsidR="00D54664">
        <w:rPr>
          <w:rFonts w:ascii="Times New Roman" w:hAnsi="Times New Roman" w:cs="Times New Roman"/>
          <w:sz w:val="24"/>
          <w:szCs w:val="24"/>
        </w:rPr>
        <w:t>mixed model</w:t>
      </w:r>
      <w:r>
        <w:rPr>
          <w:rFonts w:ascii="Times New Roman" w:hAnsi="Times New Roman" w:cs="Times New Roman"/>
          <w:sz w:val="24"/>
          <w:szCs w:val="24"/>
        </w:rPr>
        <w:t xml:space="preserve"> ANOVA </w:t>
      </w:r>
      <w:r w:rsidR="002F71F9">
        <w:rPr>
          <w:rFonts w:ascii="Times New Roman" w:hAnsi="Times New Roman" w:cs="Times New Roman"/>
          <w:sz w:val="24"/>
          <w:szCs w:val="24"/>
        </w:rPr>
        <w:t>w</w:t>
      </w:r>
      <w:r w:rsidR="00E04B92">
        <w:rPr>
          <w:rFonts w:ascii="Times New Roman" w:hAnsi="Times New Roman" w:cs="Times New Roman"/>
          <w:sz w:val="24"/>
          <w:szCs w:val="24"/>
        </w:rPr>
        <w:t>as</w:t>
      </w:r>
      <w:r>
        <w:rPr>
          <w:rFonts w:ascii="Times New Roman" w:hAnsi="Times New Roman" w:cs="Times New Roman"/>
          <w:sz w:val="24"/>
          <w:szCs w:val="24"/>
        </w:rPr>
        <w:t xml:space="preserve"> conducted with condition (inclusion and rejection) as the within-subjects factor, and ACE score threshold as the between-subjects factor.</w:t>
      </w:r>
      <w:r w:rsidRPr="00B529F4">
        <w:rPr>
          <w:rFonts w:ascii="Times New Roman" w:hAnsi="Times New Roman" w:cs="Times New Roman"/>
          <w:sz w:val="24"/>
          <w:szCs w:val="24"/>
        </w:rPr>
        <w:t xml:space="preserve"> </w:t>
      </w:r>
      <w:r>
        <w:rPr>
          <w:rFonts w:ascii="Times New Roman" w:hAnsi="Times New Roman" w:cs="Times New Roman"/>
          <w:sz w:val="24"/>
          <w:szCs w:val="24"/>
        </w:rPr>
        <w:t xml:space="preserve">Two </w:t>
      </w:r>
      <w:r w:rsidR="00D54664">
        <w:rPr>
          <w:rFonts w:ascii="Times New Roman" w:hAnsi="Times New Roman" w:cs="Times New Roman"/>
          <w:sz w:val="24"/>
          <w:szCs w:val="24"/>
        </w:rPr>
        <w:t>one-way repeated measures</w:t>
      </w:r>
      <w:r>
        <w:rPr>
          <w:rFonts w:ascii="Times New Roman" w:hAnsi="Times New Roman" w:cs="Times New Roman"/>
          <w:sz w:val="24"/>
          <w:szCs w:val="24"/>
        </w:rPr>
        <w:t xml:space="preserve"> ANOVAs </w:t>
      </w:r>
      <w:r w:rsidR="002F71F9">
        <w:rPr>
          <w:rFonts w:ascii="Times New Roman" w:hAnsi="Times New Roman" w:cs="Times New Roman"/>
          <w:sz w:val="24"/>
          <w:szCs w:val="24"/>
        </w:rPr>
        <w:t>were</w:t>
      </w:r>
      <w:r>
        <w:rPr>
          <w:rFonts w:ascii="Times New Roman" w:hAnsi="Times New Roman" w:cs="Times New Roman"/>
          <w:sz w:val="24"/>
          <w:szCs w:val="24"/>
        </w:rPr>
        <w:t xml:space="preserve"> performed separately for both resilience and social support, with condition (inclusion, rejection) as the within-subjects factor, and total resilience or social support score as the </w:t>
      </w:r>
      <w:r w:rsidR="00D54664">
        <w:rPr>
          <w:rFonts w:ascii="Times New Roman" w:hAnsi="Times New Roman" w:cs="Times New Roman"/>
          <w:sz w:val="24"/>
          <w:szCs w:val="24"/>
        </w:rPr>
        <w:t xml:space="preserve">covariate. </w:t>
      </w:r>
      <w:r>
        <w:rPr>
          <w:rFonts w:ascii="Times New Roman" w:hAnsi="Times New Roman" w:cs="Times New Roman"/>
          <w:sz w:val="24"/>
          <w:szCs w:val="24"/>
        </w:rPr>
        <w:t xml:space="preserve"> </w:t>
      </w:r>
    </w:p>
    <w:p w14:paraId="5FC7ABEE" w14:textId="2F892BCD" w:rsidR="00AA64B9" w:rsidRDefault="00AA64B9" w:rsidP="00AA64B9">
      <w:pPr>
        <w:spacing w:line="480" w:lineRule="auto"/>
        <w:ind w:firstLine="720"/>
        <w:rPr>
          <w:rFonts w:ascii="Times New Roman" w:hAnsi="Times New Roman" w:cs="Times New Roman"/>
          <w:sz w:val="24"/>
          <w:szCs w:val="24"/>
        </w:rPr>
      </w:pPr>
      <w:r>
        <w:rPr>
          <w:rFonts w:ascii="Times New Roman" w:hAnsi="Times New Roman" w:cs="Times New Roman"/>
          <w:sz w:val="24"/>
          <w:szCs w:val="24"/>
        </w:rPr>
        <w:t>Connectivity analys</w:t>
      </w:r>
      <w:r w:rsidR="002F71F9">
        <w:rPr>
          <w:rFonts w:ascii="Times New Roman" w:hAnsi="Times New Roman" w:cs="Times New Roman"/>
          <w:sz w:val="24"/>
          <w:szCs w:val="24"/>
        </w:rPr>
        <w:t>e</w:t>
      </w:r>
      <w:r>
        <w:rPr>
          <w:rFonts w:ascii="Times New Roman" w:hAnsi="Times New Roman" w:cs="Times New Roman"/>
          <w:sz w:val="24"/>
          <w:szCs w:val="24"/>
        </w:rPr>
        <w:t xml:space="preserve">s </w:t>
      </w:r>
      <w:r w:rsidR="002F71F9">
        <w:rPr>
          <w:rFonts w:ascii="Times New Roman" w:hAnsi="Times New Roman" w:cs="Times New Roman"/>
          <w:sz w:val="24"/>
          <w:szCs w:val="24"/>
        </w:rPr>
        <w:t>were</w:t>
      </w:r>
      <w:r>
        <w:rPr>
          <w:rFonts w:ascii="Times New Roman" w:hAnsi="Times New Roman" w:cs="Times New Roman"/>
          <w:sz w:val="24"/>
          <w:szCs w:val="24"/>
        </w:rPr>
        <w:t xml:space="preserve"> performed using the neural activity obtained during the rest periods to assess topographical relationships across the brain in the context of ACEs, resilience, and social support. Functional connectivity </w:t>
      </w:r>
      <w:r w:rsidR="002F71F9">
        <w:rPr>
          <w:rFonts w:ascii="Times New Roman" w:hAnsi="Times New Roman" w:cs="Times New Roman"/>
          <w:sz w:val="24"/>
          <w:szCs w:val="24"/>
        </w:rPr>
        <w:t>was</w:t>
      </w:r>
      <w:r>
        <w:rPr>
          <w:rFonts w:ascii="Times New Roman" w:hAnsi="Times New Roman" w:cs="Times New Roman"/>
          <w:sz w:val="24"/>
          <w:szCs w:val="24"/>
        </w:rPr>
        <w:t xml:space="preserve"> calculated using the debiased weighted phase lag index (dwPLI), an adjustment of the phase lag index (PLI). The PLI is an estimation of the </w:t>
      </w:r>
      <w:r>
        <w:rPr>
          <w:rFonts w:ascii="Times New Roman" w:hAnsi="Times New Roman" w:cs="Times New Roman"/>
          <w:sz w:val="24"/>
          <w:szCs w:val="24"/>
        </w:rPr>
        <w:lastRenderedPageBreak/>
        <w:t>asymmetry synchronization based upon the distribution of instantaneous phase difference between two signals, or electrodes. The dwPLI is calculated by assigning weights to the leads and lags using the magnitude of the imaginary part of the signal and is denoted by the following formula (Youseff et al., 2021; Vinck et al., 2011).</w:t>
      </w:r>
    </w:p>
    <w:p w14:paraId="0A1BB849" w14:textId="77777777" w:rsidR="00AA64B9" w:rsidRPr="00D408E4" w:rsidRDefault="00AA64B9" w:rsidP="00A128CD">
      <w:pPr>
        <w:spacing w:line="480" w:lineRule="auto"/>
        <w:ind w:firstLine="720"/>
        <w:rPr>
          <w:rStyle w:val="mo"/>
          <w:rFonts w:ascii="Cambria Math" w:hAnsi="Cambria Math"/>
          <w:i/>
          <w:iCs/>
          <w:sz w:val="24"/>
          <w:szCs w:val="24"/>
          <w:bdr w:val="none" w:sz="0" w:space="0" w:color="auto" w:frame="1"/>
          <w:shd w:val="clear" w:color="auto" w:fill="F7F7F7"/>
        </w:rPr>
      </w:pPr>
      <w:r w:rsidRPr="00D408E4">
        <w:rPr>
          <w:rStyle w:val="mi"/>
          <w:rFonts w:ascii="Cambria Math" w:hAnsi="Cambria Math"/>
          <w:i/>
          <w:iCs/>
          <w:sz w:val="24"/>
          <w:szCs w:val="24"/>
          <w:bdr w:val="none" w:sz="0" w:space="0" w:color="auto" w:frame="1"/>
          <w:shd w:val="clear" w:color="auto" w:fill="F7F7F7"/>
        </w:rPr>
        <w:t>WPLI</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xy</w:t>
      </w:r>
      <w:r w:rsidRPr="00D408E4">
        <w:rPr>
          <w:rStyle w:val="mn"/>
          <w:rFonts w:ascii="Cambria Math" w:hAnsi="Cambria Math"/>
          <w:i/>
          <w:iCs/>
          <w:sz w:val="24"/>
          <w:szCs w:val="24"/>
          <w:bdr w:val="none" w:sz="0" w:space="0" w:color="auto" w:frame="1"/>
          <w:shd w:val="clear" w:color="auto" w:fill="F7F7F7"/>
        </w:rPr>
        <w:t>1</w:t>
      </w:r>
      <w:r w:rsidRPr="00D408E4">
        <w:rPr>
          <w:rStyle w:val="mi"/>
          <w:rFonts w:ascii="Cambria Math" w:hAnsi="Cambria Math"/>
          <w:i/>
          <w:iCs/>
          <w:sz w:val="24"/>
          <w:szCs w:val="24"/>
          <w:bdr w:val="none" w:sz="0" w:space="0" w:color="auto" w:frame="1"/>
          <w:shd w:val="clear" w:color="auto" w:fill="F7F7F7"/>
        </w:rPr>
        <w:t>n</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ni</w:t>
      </w:r>
      <w:r w:rsidRPr="00D408E4">
        <w:rPr>
          <w:rStyle w:val="mo"/>
          <w:rFonts w:ascii="Cambria Math" w:hAnsi="Cambria Math"/>
          <w:i/>
          <w:iCs/>
          <w:sz w:val="24"/>
          <w:szCs w:val="24"/>
          <w:bdr w:val="none" w:sz="0" w:space="0" w:color="auto" w:frame="1"/>
          <w:shd w:val="clear" w:color="auto" w:fill="F7F7F7"/>
        </w:rPr>
        <w:t>=</w:t>
      </w:r>
      <w:r w:rsidRPr="00D408E4">
        <w:rPr>
          <w:rStyle w:val="mn"/>
          <w:rFonts w:ascii="Cambria Math" w:hAnsi="Cambria Math"/>
          <w:i/>
          <w:iCs/>
          <w:sz w:val="24"/>
          <w:szCs w:val="24"/>
          <w:bdr w:val="none" w:sz="0" w:space="0" w:color="auto" w:frame="1"/>
          <w:shd w:val="clear" w:color="auto" w:fill="F7F7F7"/>
        </w:rPr>
        <w:t>1</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imag</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Sxyt</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sgn</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imag</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Sxyt</w:t>
      </w:r>
      <w:r w:rsidRPr="00D408E4">
        <w:rPr>
          <w:rStyle w:val="mo"/>
          <w:rFonts w:ascii="Cambria Math" w:hAnsi="Cambria Math"/>
          <w:i/>
          <w:iCs/>
          <w:sz w:val="24"/>
          <w:szCs w:val="24"/>
          <w:bdr w:val="none" w:sz="0" w:space="0" w:color="auto" w:frame="1"/>
          <w:shd w:val="clear" w:color="auto" w:fill="F7F7F7"/>
        </w:rPr>
        <w:t>))</w:t>
      </w:r>
      <w:r w:rsidRPr="00D408E4">
        <w:rPr>
          <w:rStyle w:val="mn"/>
          <w:rFonts w:ascii="Cambria Math" w:hAnsi="Cambria Math"/>
          <w:i/>
          <w:iCs/>
          <w:sz w:val="24"/>
          <w:szCs w:val="24"/>
          <w:bdr w:val="none" w:sz="0" w:space="0" w:color="auto" w:frame="1"/>
          <w:shd w:val="clear" w:color="auto" w:fill="F7F7F7"/>
        </w:rPr>
        <w:t>1</w:t>
      </w:r>
      <w:r w:rsidRPr="00D408E4">
        <w:rPr>
          <w:rStyle w:val="mi"/>
          <w:rFonts w:ascii="Cambria Math" w:hAnsi="Cambria Math"/>
          <w:i/>
          <w:iCs/>
          <w:sz w:val="24"/>
          <w:szCs w:val="24"/>
          <w:bdr w:val="none" w:sz="0" w:space="0" w:color="auto" w:frame="1"/>
          <w:shd w:val="clear" w:color="auto" w:fill="F7F7F7"/>
        </w:rPr>
        <w:t>n</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ni</w:t>
      </w:r>
      <w:r w:rsidRPr="00D408E4">
        <w:rPr>
          <w:rStyle w:val="mo"/>
          <w:rFonts w:ascii="Cambria Math" w:hAnsi="Cambria Math"/>
          <w:i/>
          <w:iCs/>
          <w:sz w:val="24"/>
          <w:szCs w:val="24"/>
          <w:bdr w:val="none" w:sz="0" w:space="0" w:color="auto" w:frame="1"/>
          <w:shd w:val="clear" w:color="auto" w:fill="F7F7F7"/>
        </w:rPr>
        <w:t>=</w:t>
      </w:r>
      <w:r w:rsidRPr="00D408E4">
        <w:rPr>
          <w:rStyle w:val="mn"/>
          <w:rFonts w:ascii="Cambria Math" w:hAnsi="Cambria Math"/>
          <w:i/>
          <w:iCs/>
          <w:sz w:val="24"/>
          <w:szCs w:val="24"/>
          <w:bdr w:val="none" w:sz="0" w:space="0" w:color="auto" w:frame="1"/>
          <w:shd w:val="clear" w:color="auto" w:fill="F7F7F7"/>
        </w:rPr>
        <w:t>1</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imag</w:t>
      </w:r>
      <w:r w:rsidRPr="00D408E4">
        <w:rPr>
          <w:rStyle w:val="mo"/>
          <w:rFonts w:ascii="Cambria Math" w:hAnsi="Cambria Math"/>
          <w:i/>
          <w:iCs/>
          <w:sz w:val="24"/>
          <w:szCs w:val="24"/>
          <w:bdr w:val="none" w:sz="0" w:space="0" w:color="auto" w:frame="1"/>
          <w:shd w:val="clear" w:color="auto" w:fill="F7F7F7"/>
        </w:rPr>
        <w:t>(</w:t>
      </w:r>
      <w:r w:rsidRPr="00D408E4">
        <w:rPr>
          <w:rStyle w:val="mi"/>
          <w:rFonts w:ascii="Cambria Math" w:hAnsi="Cambria Math"/>
          <w:i/>
          <w:iCs/>
          <w:sz w:val="24"/>
          <w:szCs w:val="24"/>
          <w:bdr w:val="none" w:sz="0" w:space="0" w:color="auto" w:frame="1"/>
          <w:shd w:val="clear" w:color="auto" w:fill="F7F7F7"/>
        </w:rPr>
        <w:t>Sxyt</w:t>
      </w:r>
      <w:r w:rsidRPr="00D408E4">
        <w:rPr>
          <w:rStyle w:val="mo"/>
          <w:rFonts w:ascii="Cambria Math" w:hAnsi="Cambria Math"/>
          <w:i/>
          <w:iCs/>
          <w:sz w:val="24"/>
          <w:szCs w:val="24"/>
          <w:bdr w:val="none" w:sz="0" w:space="0" w:color="auto" w:frame="1"/>
          <w:shd w:val="clear" w:color="auto" w:fill="F7F7F7"/>
        </w:rPr>
        <w:t>)|</w:t>
      </w:r>
    </w:p>
    <w:p w14:paraId="41F753A9" w14:textId="31903729" w:rsidR="00004DE0" w:rsidRDefault="00AA64B9" w:rsidP="00AA64B9">
      <w:pPr>
        <w:spacing w:line="480" w:lineRule="auto"/>
        <w:rPr>
          <w:rFonts w:ascii="Times New Roman" w:hAnsi="Times New Roman" w:cs="Times New Roman"/>
          <w:sz w:val="24"/>
          <w:szCs w:val="24"/>
        </w:rPr>
      </w:pPr>
      <w:r>
        <w:rPr>
          <w:rFonts w:ascii="Times New Roman" w:hAnsi="Times New Roman" w:cs="Times New Roman"/>
          <w:sz w:val="24"/>
          <w:szCs w:val="24"/>
        </w:rPr>
        <w:t xml:space="preserve">DwPLI values </w:t>
      </w:r>
      <w:r w:rsidR="002F71F9">
        <w:rPr>
          <w:rFonts w:ascii="Times New Roman" w:hAnsi="Times New Roman" w:cs="Times New Roman"/>
          <w:sz w:val="24"/>
          <w:szCs w:val="24"/>
        </w:rPr>
        <w:t>were</w:t>
      </w:r>
      <w:r>
        <w:rPr>
          <w:rFonts w:ascii="Times New Roman" w:hAnsi="Times New Roman" w:cs="Times New Roman"/>
          <w:sz w:val="24"/>
          <w:szCs w:val="24"/>
        </w:rPr>
        <w:t xml:space="preserve"> calculated between all electrode pairings, for a total of 276 pairs for each frequency band.</w:t>
      </w:r>
      <w:r w:rsidR="00B179E7">
        <w:rPr>
          <w:rFonts w:ascii="Times New Roman" w:hAnsi="Times New Roman" w:cs="Times New Roman"/>
          <w:sz w:val="24"/>
          <w:szCs w:val="24"/>
        </w:rPr>
        <w:t xml:space="preserve"> In order to ensure the </w:t>
      </w:r>
      <w:r w:rsidR="3F986A3F" w:rsidRPr="7DE7B8ED">
        <w:rPr>
          <w:rFonts w:ascii="Times New Roman" w:hAnsi="Times New Roman" w:cs="Times New Roman"/>
          <w:sz w:val="24"/>
          <w:szCs w:val="24"/>
        </w:rPr>
        <w:t xml:space="preserve">condition mean </w:t>
      </w:r>
      <w:r w:rsidR="00B179E7">
        <w:rPr>
          <w:rFonts w:ascii="Times New Roman" w:hAnsi="Times New Roman" w:cs="Times New Roman"/>
          <w:sz w:val="24"/>
          <w:szCs w:val="24"/>
        </w:rPr>
        <w:t xml:space="preserve">connectivity values obtained are significantly better than </w:t>
      </w:r>
      <w:r w:rsidR="00565CC6">
        <w:rPr>
          <w:rFonts w:ascii="Times New Roman" w:hAnsi="Times New Roman" w:cs="Times New Roman"/>
          <w:sz w:val="24"/>
          <w:szCs w:val="24"/>
        </w:rPr>
        <w:t xml:space="preserve">random </w:t>
      </w:r>
      <w:r w:rsidR="00B179E7">
        <w:rPr>
          <w:rFonts w:ascii="Times New Roman" w:hAnsi="Times New Roman" w:cs="Times New Roman"/>
          <w:sz w:val="24"/>
          <w:szCs w:val="24"/>
        </w:rPr>
        <w:t xml:space="preserve">noise, </w:t>
      </w:r>
      <w:r w:rsidR="1E906E39" w:rsidRPr="7DE7B8ED">
        <w:rPr>
          <w:rFonts w:ascii="Times New Roman" w:hAnsi="Times New Roman" w:cs="Times New Roman"/>
          <w:sz w:val="24"/>
          <w:szCs w:val="24"/>
        </w:rPr>
        <w:t xml:space="preserve">a distribution of </w:t>
      </w:r>
      <w:r w:rsidR="005E3CD4">
        <w:rPr>
          <w:rFonts w:ascii="Times New Roman" w:hAnsi="Times New Roman" w:cs="Times New Roman"/>
          <w:sz w:val="24"/>
          <w:szCs w:val="24"/>
        </w:rPr>
        <w:t xml:space="preserve">connectivity </w:t>
      </w:r>
      <w:r w:rsidR="005E3CD4" w:rsidRPr="009F552D">
        <w:rPr>
          <w:rFonts w:ascii="Times New Roman" w:hAnsi="Times New Roman" w:cs="Times New Roman"/>
          <w:sz w:val="24"/>
          <w:szCs w:val="24"/>
        </w:rPr>
        <w:t xml:space="preserve">values </w:t>
      </w:r>
      <w:r w:rsidR="005E3CD4" w:rsidRPr="7DE7B8ED">
        <w:rPr>
          <w:rFonts w:ascii="Times New Roman" w:hAnsi="Times New Roman" w:cs="Times New Roman"/>
          <w:sz w:val="24"/>
          <w:szCs w:val="24"/>
        </w:rPr>
        <w:t>w</w:t>
      </w:r>
      <w:r w:rsidR="04C562BA" w:rsidRPr="7DE7B8ED">
        <w:rPr>
          <w:rFonts w:ascii="Times New Roman" w:hAnsi="Times New Roman" w:cs="Times New Roman"/>
          <w:sz w:val="24"/>
          <w:szCs w:val="24"/>
        </w:rPr>
        <w:t>as</w:t>
      </w:r>
      <w:r w:rsidR="005E3CD4" w:rsidRPr="7DE7B8ED">
        <w:rPr>
          <w:rFonts w:ascii="Times New Roman" w:hAnsi="Times New Roman" w:cs="Times New Roman"/>
          <w:sz w:val="24"/>
          <w:szCs w:val="24"/>
        </w:rPr>
        <w:t xml:space="preserve"> </w:t>
      </w:r>
      <w:r w:rsidR="002761F6">
        <w:rPr>
          <w:rFonts w:ascii="Times New Roman" w:hAnsi="Times New Roman" w:cs="Times New Roman"/>
          <w:sz w:val="24"/>
          <w:szCs w:val="24"/>
        </w:rPr>
        <w:t xml:space="preserve">obtained by </w:t>
      </w:r>
      <w:r w:rsidR="005E3CD4" w:rsidRPr="009F552D">
        <w:rPr>
          <w:rFonts w:ascii="Times New Roman" w:hAnsi="Times New Roman" w:cs="Times New Roman"/>
          <w:sz w:val="24"/>
          <w:szCs w:val="24"/>
        </w:rPr>
        <w:t>bootstrapp</w:t>
      </w:r>
      <w:r w:rsidR="002761F6">
        <w:rPr>
          <w:rFonts w:ascii="Times New Roman" w:hAnsi="Times New Roman" w:cs="Times New Roman"/>
          <w:sz w:val="24"/>
          <w:szCs w:val="24"/>
        </w:rPr>
        <w:t>ing</w:t>
      </w:r>
      <w:r w:rsidR="005E3CD4" w:rsidRPr="009F552D">
        <w:rPr>
          <w:rFonts w:ascii="Times New Roman" w:hAnsi="Times New Roman" w:cs="Times New Roman"/>
          <w:sz w:val="24"/>
          <w:szCs w:val="24"/>
        </w:rPr>
        <w:t xml:space="preserve"> 500 times</w:t>
      </w:r>
      <w:r w:rsidR="0520E799" w:rsidRPr="7DE7B8ED">
        <w:rPr>
          <w:rFonts w:ascii="Times New Roman" w:hAnsi="Times New Roman" w:cs="Times New Roman"/>
          <w:sz w:val="24"/>
          <w:szCs w:val="24"/>
        </w:rPr>
        <w:t xml:space="preserve">, randomized by </w:t>
      </w:r>
      <w:r w:rsidR="00743907">
        <w:rPr>
          <w:rFonts w:ascii="Times New Roman" w:hAnsi="Times New Roman" w:cs="Times New Roman"/>
          <w:sz w:val="24"/>
          <w:szCs w:val="24"/>
        </w:rPr>
        <w:t xml:space="preserve">a </w:t>
      </w:r>
      <w:r w:rsidR="0520E799" w:rsidRPr="7DE7B8ED">
        <w:rPr>
          <w:rFonts w:ascii="Times New Roman" w:hAnsi="Times New Roman" w:cs="Times New Roman"/>
          <w:sz w:val="24"/>
          <w:szCs w:val="24"/>
        </w:rPr>
        <w:t>sensor within a pair and participant</w:t>
      </w:r>
      <w:r w:rsidR="005E3CD4" w:rsidRPr="009F552D">
        <w:rPr>
          <w:rFonts w:ascii="Times New Roman" w:hAnsi="Times New Roman" w:cs="Times New Roman"/>
          <w:sz w:val="24"/>
          <w:szCs w:val="24"/>
        </w:rPr>
        <w:t xml:space="preserve"> for each </w:t>
      </w:r>
      <w:r w:rsidR="00BF4D29" w:rsidRPr="009F552D">
        <w:rPr>
          <w:rFonts w:ascii="Times New Roman" w:hAnsi="Times New Roman" w:cs="Times New Roman"/>
          <w:sz w:val="24"/>
          <w:szCs w:val="24"/>
        </w:rPr>
        <w:t xml:space="preserve">possible </w:t>
      </w:r>
      <w:r w:rsidR="005E3CD4" w:rsidRPr="009F552D">
        <w:rPr>
          <w:rFonts w:ascii="Times New Roman" w:hAnsi="Times New Roman" w:cs="Times New Roman"/>
          <w:sz w:val="24"/>
          <w:szCs w:val="24"/>
        </w:rPr>
        <w:t>sensor</w:t>
      </w:r>
      <w:r w:rsidR="00BF4D29" w:rsidRPr="009F552D">
        <w:rPr>
          <w:rFonts w:ascii="Times New Roman" w:hAnsi="Times New Roman" w:cs="Times New Roman"/>
          <w:sz w:val="24"/>
          <w:szCs w:val="24"/>
        </w:rPr>
        <w:t xml:space="preserve"> pairing</w:t>
      </w:r>
      <w:r w:rsidR="005E3CD4" w:rsidRPr="009F552D">
        <w:rPr>
          <w:rFonts w:ascii="Times New Roman" w:hAnsi="Times New Roman" w:cs="Times New Roman"/>
          <w:sz w:val="24"/>
          <w:szCs w:val="24"/>
        </w:rPr>
        <w:t>.</w:t>
      </w:r>
      <w:r w:rsidR="00BF4D29">
        <w:rPr>
          <w:rFonts w:ascii="Times New Roman" w:hAnsi="Times New Roman" w:cs="Times New Roman"/>
          <w:sz w:val="24"/>
          <w:szCs w:val="24"/>
        </w:rPr>
        <w:t xml:space="preserve"> After obtaining the bootstrapped </w:t>
      </w:r>
      <w:r w:rsidR="00221B0B">
        <w:rPr>
          <w:rFonts w:ascii="Times New Roman" w:hAnsi="Times New Roman" w:cs="Times New Roman"/>
          <w:sz w:val="24"/>
          <w:szCs w:val="24"/>
        </w:rPr>
        <w:t xml:space="preserve">values, the </w:t>
      </w:r>
      <w:r w:rsidR="00565CC6">
        <w:rPr>
          <w:rFonts w:ascii="Times New Roman" w:hAnsi="Times New Roman" w:cs="Times New Roman"/>
          <w:sz w:val="24"/>
          <w:szCs w:val="24"/>
        </w:rPr>
        <w:t>threshold of the top 5% of values</w:t>
      </w:r>
      <w:r w:rsidR="002E6416">
        <w:rPr>
          <w:rFonts w:ascii="Times New Roman" w:hAnsi="Times New Roman" w:cs="Times New Roman"/>
          <w:sz w:val="24"/>
          <w:szCs w:val="24"/>
        </w:rPr>
        <w:t xml:space="preserve"> </w:t>
      </w:r>
      <w:r w:rsidR="00743907">
        <w:rPr>
          <w:rFonts w:ascii="Times New Roman" w:hAnsi="Times New Roman" w:cs="Times New Roman"/>
          <w:sz w:val="24"/>
          <w:szCs w:val="24"/>
        </w:rPr>
        <w:t>were</w:t>
      </w:r>
      <w:r w:rsidR="002E6416">
        <w:rPr>
          <w:rFonts w:ascii="Times New Roman" w:hAnsi="Times New Roman" w:cs="Times New Roman"/>
          <w:sz w:val="24"/>
          <w:szCs w:val="24"/>
        </w:rPr>
        <w:t xml:space="preserve"> determined for each condition and frequency band</w:t>
      </w:r>
      <w:r w:rsidR="00221B0B">
        <w:rPr>
          <w:rFonts w:ascii="Times New Roman" w:hAnsi="Times New Roman" w:cs="Times New Roman"/>
          <w:sz w:val="24"/>
          <w:szCs w:val="24"/>
        </w:rPr>
        <w:t>.</w:t>
      </w:r>
      <w:r w:rsidR="005E3CD4">
        <w:rPr>
          <w:rFonts w:ascii="Times New Roman" w:hAnsi="Times New Roman" w:cs="Times New Roman"/>
          <w:sz w:val="24"/>
          <w:szCs w:val="24"/>
        </w:rPr>
        <w:t xml:space="preserve"> </w:t>
      </w:r>
      <w:r w:rsidR="002761F6" w:rsidRPr="7DE7B8ED">
        <w:rPr>
          <w:rFonts w:ascii="Times New Roman" w:hAnsi="Times New Roman" w:cs="Times New Roman"/>
          <w:sz w:val="24"/>
          <w:szCs w:val="24"/>
        </w:rPr>
        <w:t xml:space="preserve">Original </w:t>
      </w:r>
      <w:r w:rsidR="02467E3B" w:rsidRPr="7DE7B8ED">
        <w:rPr>
          <w:rFonts w:ascii="Times New Roman" w:hAnsi="Times New Roman" w:cs="Times New Roman"/>
          <w:sz w:val="24"/>
          <w:szCs w:val="24"/>
        </w:rPr>
        <w:t>condition mean</w:t>
      </w:r>
      <w:r w:rsidR="002761F6">
        <w:rPr>
          <w:rFonts w:ascii="Times New Roman" w:hAnsi="Times New Roman" w:cs="Times New Roman"/>
          <w:sz w:val="24"/>
          <w:szCs w:val="24"/>
        </w:rPr>
        <w:t xml:space="preserve"> connectivity v</w:t>
      </w:r>
      <w:r w:rsidR="002E6416">
        <w:rPr>
          <w:rFonts w:ascii="Times New Roman" w:hAnsi="Times New Roman" w:cs="Times New Roman"/>
          <w:sz w:val="24"/>
          <w:szCs w:val="24"/>
        </w:rPr>
        <w:t xml:space="preserve">alues below the thresholds were </w:t>
      </w:r>
      <w:r w:rsidR="00091DE6">
        <w:rPr>
          <w:rFonts w:ascii="Times New Roman" w:hAnsi="Times New Roman" w:cs="Times New Roman"/>
          <w:sz w:val="24"/>
          <w:szCs w:val="24"/>
        </w:rPr>
        <w:t xml:space="preserve">then </w:t>
      </w:r>
      <w:r w:rsidR="002E6416">
        <w:rPr>
          <w:rFonts w:ascii="Times New Roman" w:hAnsi="Times New Roman" w:cs="Times New Roman"/>
          <w:sz w:val="24"/>
          <w:szCs w:val="24"/>
        </w:rPr>
        <w:t>removed as they were not statistically better than random noise</w:t>
      </w:r>
      <w:r w:rsidR="00B6314F">
        <w:rPr>
          <w:rFonts w:ascii="Times New Roman" w:hAnsi="Times New Roman" w:cs="Times New Roman"/>
          <w:sz w:val="24"/>
          <w:szCs w:val="24"/>
        </w:rPr>
        <w:t xml:space="preserve">. </w:t>
      </w:r>
      <w:r>
        <w:rPr>
          <w:rFonts w:ascii="Times New Roman" w:hAnsi="Times New Roman" w:cs="Times New Roman"/>
          <w:sz w:val="24"/>
          <w:szCs w:val="24"/>
        </w:rPr>
        <w:t xml:space="preserve">To assess connectivity differences across conditions and ACE groups, a two-way </w:t>
      </w:r>
      <w:r w:rsidR="004055A4">
        <w:rPr>
          <w:rFonts w:ascii="Times New Roman" w:hAnsi="Times New Roman" w:cs="Times New Roman"/>
          <w:sz w:val="24"/>
          <w:szCs w:val="24"/>
        </w:rPr>
        <w:t>mixed model</w:t>
      </w:r>
      <w:r>
        <w:rPr>
          <w:rFonts w:ascii="Times New Roman" w:hAnsi="Times New Roman" w:cs="Times New Roman"/>
          <w:sz w:val="24"/>
          <w:szCs w:val="24"/>
        </w:rPr>
        <w:t xml:space="preserve"> ANOVA </w:t>
      </w:r>
      <w:r w:rsidR="002F71F9">
        <w:rPr>
          <w:rFonts w:ascii="Times New Roman" w:hAnsi="Times New Roman" w:cs="Times New Roman"/>
          <w:sz w:val="24"/>
          <w:szCs w:val="24"/>
        </w:rPr>
        <w:t>was</w:t>
      </w:r>
      <w:r>
        <w:rPr>
          <w:rFonts w:ascii="Times New Roman" w:hAnsi="Times New Roman" w:cs="Times New Roman"/>
          <w:sz w:val="24"/>
          <w:szCs w:val="24"/>
        </w:rPr>
        <w:t xml:space="preserve"> conducted with condition (inclusion and rejection) as the within-subjects factor, and ACE score threshold as the between-subjects factor.</w:t>
      </w:r>
      <w:r w:rsidRPr="00B529F4">
        <w:rPr>
          <w:rFonts w:ascii="Times New Roman" w:hAnsi="Times New Roman" w:cs="Times New Roman"/>
          <w:sz w:val="24"/>
          <w:szCs w:val="24"/>
        </w:rPr>
        <w:t xml:space="preserve"> </w:t>
      </w:r>
      <w:r>
        <w:rPr>
          <w:rFonts w:ascii="Times New Roman" w:hAnsi="Times New Roman" w:cs="Times New Roman"/>
          <w:sz w:val="24"/>
          <w:szCs w:val="24"/>
        </w:rPr>
        <w:t xml:space="preserve">This same concept </w:t>
      </w:r>
      <w:r w:rsidR="002F71F9">
        <w:rPr>
          <w:rFonts w:ascii="Times New Roman" w:hAnsi="Times New Roman" w:cs="Times New Roman"/>
          <w:sz w:val="24"/>
          <w:szCs w:val="24"/>
        </w:rPr>
        <w:t>was</w:t>
      </w:r>
      <w:r>
        <w:rPr>
          <w:rFonts w:ascii="Times New Roman" w:hAnsi="Times New Roman" w:cs="Times New Roman"/>
          <w:sz w:val="24"/>
          <w:szCs w:val="24"/>
        </w:rPr>
        <w:t xml:space="preserve"> explored using </w:t>
      </w:r>
      <w:r w:rsidR="004055A4">
        <w:rPr>
          <w:rFonts w:ascii="Times New Roman" w:hAnsi="Times New Roman" w:cs="Times New Roman"/>
          <w:sz w:val="24"/>
          <w:szCs w:val="24"/>
        </w:rPr>
        <w:t>two-way repeated measures</w:t>
      </w:r>
      <w:r>
        <w:rPr>
          <w:rFonts w:ascii="Times New Roman" w:hAnsi="Times New Roman" w:cs="Times New Roman"/>
          <w:sz w:val="24"/>
          <w:szCs w:val="24"/>
        </w:rPr>
        <w:t xml:space="preserve"> ANOVAs for resilience and social support. </w:t>
      </w:r>
      <w:r w:rsidR="00940A10">
        <w:rPr>
          <w:rFonts w:ascii="Times New Roman" w:hAnsi="Times New Roman" w:cs="Times New Roman"/>
          <w:sz w:val="24"/>
          <w:szCs w:val="24"/>
        </w:rPr>
        <w:t>Two-way repeated measures</w:t>
      </w:r>
      <w:r>
        <w:rPr>
          <w:rFonts w:ascii="Times New Roman" w:hAnsi="Times New Roman" w:cs="Times New Roman"/>
          <w:sz w:val="24"/>
          <w:szCs w:val="24"/>
        </w:rPr>
        <w:t xml:space="preserve"> ANOVAs </w:t>
      </w:r>
      <w:r w:rsidR="002F71F9">
        <w:rPr>
          <w:rFonts w:ascii="Times New Roman" w:hAnsi="Times New Roman" w:cs="Times New Roman"/>
          <w:sz w:val="24"/>
          <w:szCs w:val="24"/>
        </w:rPr>
        <w:t>were</w:t>
      </w:r>
      <w:r>
        <w:rPr>
          <w:rFonts w:ascii="Times New Roman" w:hAnsi="Times New Roman" w:cs="Times New Roman"/>
          <w:sz w:val="24"/>
          <w:szCs w:val="24"/>
        </w:rPr>
        <w:t xml:space="preserve"> performed separately for both resilience and social support, with condition (inclusion, rejection) as the within-subjects factor, and total resilience or social support score as the </w:t>
      </w:r>
      <w:r w:rsidR="00940A10">
        <w:rPr>
          <w:rFonts w:ascii="Times New Roman" w:hAnsi="Times New Roman" w:cs="Times New Roman"/>
          <w:sz w:val="24"/>
          <w:szCs w:val="24"/>
        </w:rPr>
        <w:t>covariate</w:t>
      </w:r>
      <w:r>
        <w:rPr>
          <w:rFonts w:ascii="Times New Roman" w:hAnsi="Times New Roman" w:cs="Times New Roman"/>
          <w:sz w:val="24"/>
          <w:szCs w:val="24"/>
        </w:rPr>
        <w:t xml:space="preserve">. </w:t>
      </w:r>
      <w:r w:rsidR="4F06632C" w:rsidRPr="7DE7B8ED">
        <w:rPr>
          <w:rFonts w:ascii="Times New Roman" w:hAnsi="Times New Roman" w:cs="Times New Roman"/>
          <w:sz w:val="24"/>
          <w:szCs w:val="24"/>
        </w:rPr>
        <w:t>To correct for multiple comparisons, a</w:t>
      </w:r>
      <w:r>
        <w:rPr>
          <w:rFonts w:ascii="Times New Roman" w:hAnsi="Times New Roman" w:cs="Times New Roman"/>
          <w:sz w:val="24"/>
          <w:szCs w:val="24"/>
        </w:rPr>
        <w:t xml:space="preserve"> Benjamini-Hochberg FDR correction </w:t>
      </w:r>
      <w:r w:rsidR="00BC31C1">
        <w:rPr>
          <w:rFonts w:ascii="Times New Roman" w:hAnsi="Times New Roman" w:cs="Times New Roman"/>
          <w:sz w:val="24"/>
          <w:szCs w:val="24"/>
        </w:rPr>
        <w:t>was</w:t>
      </w:r>
      <w:r>
        <w:rPr>
          <w:rFonts w:ascii="Times New Roman" w:hAnsi="Times New Roman" w:cs="Times New Roman"/>
          <w:sz w:val="24"/>
          <w:szCs w:val="24"/>
        </w:rPr>
        <w:t xml:space="preserve"> run using the P-values from the ANOVA at a 5% false discovery rate. </w:t>
      </w:r>
    </w:p>
    <w:p w14:paraId="35A9020F" w14:textId="77777777" w:rsidR="00C3170D" w:rsidRDefault="00C3170D" w:rsidP="00AA64B9">
      <w:pPr>
        <w:spacing w:line="480" w:lineRule="auto"/>
        <w:rPr>
          <w:rFonts w:ascii="Times New Roman" w:hAnsi="Times New Roman" w:cs="Times New Roman"/>
          <w:sz w:val="24"/>
          <w:szCs w:val="24"/>
        </w:rPr>
      </w:pPr>
    </w:p>
    <w:p w14:paraId="117CA652" w14:textId="77777777" w:rsidR="00C3170D" w:rsidRDefault="00C3170D" w:rsidP="00AA64B9">
      <w:pPr>
        <w:spacing w:line="480" w:lineRule="auto"/>
        <w:rPr>
          <w:rFonts w:ascii="Times New Roman" w:hAnsi="Times New Roman" w:cs="Times New Roman"/>
          <w:sz w:val="24"/>
          <w:szCs w:val="24"/>
        </w:rPr>
      </w:pPr>
    </w:p>
    <w:p w14:paraId="2258D470" w14:textId="77777777" w:rsidR="00004DE0" w:rsidRDefault="00AA64B9" w:rsidP="00004DE0">
      <w:pPr>
        <w:spacing w:line="480" w:lineRule="auto"/>
        <w:jc w:val="center"/>
        <w:rPr>
          <w:rFonts w:ascii="Times New Roman" w:hAnsi="Times New Roman" w:cs="Times New Roman"/>
          <w:b/>
          <w:bCs/>
          <w:sz w:val="24"/>
          <w:szCs w:val="24"/>
        </w:rPr>
      </w:pPr>
      <w:r w:rsidRPr="00692FDC">
        <w:rPr>
          <w:rFonts w:ascii="Times New Roman" w:hAnsi="Times New Roman" w:cs="Times New Roman"/>
          <w:b/>
          <w:bCs/>
          <w:sz w:val="24"/>
          <w:szCs w:val="24"/>
        </w:rPr>
        <w:lastRenderedPageBreak/>
        <w:t>Results</w:t>
      </w:r>
    </w:p>
    <w:p w14:paraId="695886C5" w14:textId="2784DB40" w:rsidR="004C1480" w:rsidRDefault="001130E3" w:rsidP="00004DE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To </w:t>
      </w:r>
      <w:r w:rsidR="00AD6706">
        <w:rPr>
          <w:rFonts w:ascii="Times New Roman" w:hAnsi="Times New Roman" w:cs="Times New Roman"/>
          <w:sz w:val="24"/>
          <w:szCs w:val="24"/>
        </w:rPr>
        <w:t>examine</w:t>
      </w:r>
      <w:r w:rsidR="00A804DD">
        <w:rPr>
          <w:rFonts w:ascii="Times New Roman" w:hAnsi="Times New Roman" w:cs="Times New Roman"/>
          <w:sz w:val="24"/>
          <w:szCs w:val="24"/>
        </w:rPr>
        <w:t xml:space="preserve"> </w:t>
      </w:r>
      <w:r w:rsidR="001B4BDC">
        <w:rPr>
          <w:rFonts w:ascii="Times New Roman" w:hAnsi="Times New Roman" w:cs="Times New Roman"/>
          <w:sz w:val="24"/>
          <w:szCs w:val="24"/>
        </w:rPr>
        <w:t>fluctuations in neural activity across conditions</w:t>
      </w:r>
      <w:r>
        <w:rPr>
          <w:rFonts w:ascii="Times New Roman" w:hAnsi="Times New Roman" w:cs="Times New Roman"/>
          <w:sz w:val="24"/>
          <w:szCs w:val="24"/>
        </w:rPr>
        <w:t xml:space="preserve"> paired t-tests were conducted</w:t>
      </w:r>
      <w:r w:rsidR="00AD6706">
        <w:rPr>
          <w:rFonts w:ascii="Times New Roman" w:hAnsi="Times New Roman" w:cs="Times New Roman"/>
          <w:sz w:val="24"/>
          <w:szCs w:val="24"/>
        </w:rPr>
        <w:t>.</w:t>
      </w:r>
      <w:r w:rsidR="001B4BDC">
        <w:rPr>
          <w:rFonts w:ascii="Times New Roman" w:hAnsi="Times New Roman" w:cs="Times New Roman"/>
          <w:sz w:val="24"/>
          <w:szCs w:val="24"/>
        </w:rPr>
        <w:t xml:space="preserve"> </w:t>
      </w:r>
      <w:r w:rsidR="0004579D">
        <w:rPr>
          <w:rFonts w:ascii="Times New Roman" w:hAnsi="Times New Roman" w:cs="Times New Roman"/>
          <w:sz w:val="24"/>
          <w:szCs w:val="24"/>
        </w:rPr>
        <w:t>The</w:t>
      </w:r>
      <w:r w:rsidR="00A11C9F">
        <w:rPr>
          <w:rFonts w:ascii="Times New Roman" w:hAnsi="Times New Roman" w:cs="Times New Roman"/>
          <w:sz w:val="24"/>
          <w:szCs w:val="24"/>
        </w:rPr>
        <w:t xml:space="preserve"> t-tests </w:t>
      </w:r>
      <w:r w:rsidR="00521D31">
        <w:rPr>
          <w:rFonts w:ascii="Times New Roman" w:hAnsi="Times New Roman" w:cs="Times New Roman"/>
          <w:sz w:val="24"/>
          <w:szCs w:val="24"/>
        </w:rPr>
        <w:t xml:space="preserve">were conducted </w:t>
      </w:r>
      <w:r w:rsidR="0033390F">
        <w:rPr>
          <w:rFonts w:ascii="Times New Roman" w:hAnsi="Times New Roman" w:cs="Times New Roman"/>
          <w:sz w:val="24"/>
          <w:szCs w:val="24"/>
        </w:rPr>
        <w:t xml:space="preserve">using </w:t>
      </w:r>
      <w:r w:rsidR="00C80A63">
        <w:rPr>
          <w:rFonts w:ascii="Times New Roman" w:hAnsi="Times New Roman" w:cs="Times New Roman"/>
          <w:sz w:val="24"/>
          <w:szCs w:val="24"/>
        </w:rPr>
        <w:t xml:space="preserve">relative </w:t>
      </w:r>
      <w:r w:rsidR="0033390F">
        <w:rPr>
          <w:rFonts w:ascii="Times New Roman" w:hAnsi="Times New Roman" w:cs="Times New Roman"/>
          <w:sz w:val="24"/>
          <w:szCs w:val="24"/>
        </w:rPr>
        <w:t xml:space="preserve">power </w:t>
      </w:r>
      <w:r w:rsidR="00521D31">
        <w:rPr>
          <w:rFonts w:ascii="Times New Roman" w:hAnsi="Times New Roman" w:cs="Times New Roman"/>
          <w:sz w:val="24"/>
          <w:szCs w:val="24"/>
        </w:rPr>
        <w:t>f</w:t>
      </w:r>
      <w:r w:rsidR="0033390F">
        <w:rPr>
          <w:rFonts w:ascii="Times New Roman" w:hAnsi="Times New Roman" w:cs="Times New Roman"/>
          <w:sz w:val="24"/>
          <w:szCs w:val="24"/>
        </w:rPr>
        <w:t>rom</w:t>
      </w:r>
      <w:r w:rsidR="00521D31">
        <w:rPr>
          <w:rFonts w:ascii="Times New Roman" w:hAnsi="Times New Roman" w:cs="Times New Roman"/>
          <w:sz w:val="24"/>
          <w:szCs w:val="24"/>
        </w:rPr>
        <w:t xml:space="preserve"> each frequency band</w:t>
      </w:r>
      <w:r w:rsidR="00D307CA">
        <w:rPr>
          <w:rFonts w:ascii="Times New Roman" w:hAnsi="Times New Roman" w:cs="Times New Roman"/>
          <w:sz w:val="24"/>
          <w:szCs w:val="24"/>
        </w:rPr>
        <w:t xml:space="preserve"> and specified area</w:t>
      </w:r>
      <w:r w:rsidR="00932BEB">
        <w:rPr>
          <w:rFonts w:ascii="Times New Roman" w:hAnsi="Times New Roman" w:cs="Times New Roman"/>
          <w:sz w:val="24"/>
          <w:szCs w:val="24"/>
        </w:rPr>
        <w:t xml:space="preserve">. </w:t>
      </w:r>
      <w:r w:rsidR="00A10577">
        <w:rPr>
          <w:rFonts w:ascii="Times New Roman" w:hAnsi="Times New Roman" w:cs="Times New Roman"/>
          <w:sz w:val="24"/>
          <w:szCs w:val="24"/>
        </w:rPr>
        <w:t>Assessing</w:t>
      </w:r>
      <w:r w:rsidR="00E43D43">
        <w:rPr>
          <w:rFonts w:ascii="Times New Roman" w:hAnsi="Times New Roman" w:cs="Times New Roman"/>
          <w:sz w:val="24"/>
          <w:szCs w:val="24"/>
        </w:rPr>
        <w:t xml:space="preserve"> </w:t>
      </w:r>
      <w:r w:rsidR="00F02E68">
        <w:rPr>
          <w:rFonts w:ascii="Times New Roman" w:hAnsi="Times New Roman" w:cs="Times New Roman"/>
          <w:sz w:val="24"/>
          <w:szCs w:val="24"/>
        </w:rPr>
        <w:t xml:space="preserve">changes in power across conditions resulted in </w:t>
      </w:r>
      <w:r w:rsidR="00496899">
        <w:rPr>
          <w:rFonts w:ascii="Times New Roman" w:hAnsi="Times New Roman" w:cs="Times New Roman"/>
          <w:sz w:val="24"/>
          <w:szCs w:val="24"/>
        </w:rPr>
        <w:t>statistically significant differences in delta</w:t>
      </w:r>
      <w:r w:rsidR="00C72852">
        <w:rPr>
          <w:rFonts w:ascii="Times New Roman" w:hAnsi="Times New Roman" w:cs="Times New Roman"/>
          <w:sz w:val="24"/>
          <w:szCs w:val="24"/>
        </w:rPr>
        <w:t xml:space="preserve"> </w:t>
      </w:r>
      <w:r w:rsidR="002B490A" w:rsidRPr="002B490A">
        <w:rPr>
          <w:rFonts w:ascii="Times New Roman" w:hAnsi="Times New Roman" w:cs="Times New Roman"/>
          <w:sz w:val="24"/>
          <w:szCs w:val="24"/>
        </w:rPr>
        <w:t>(</w:t>
      </w:r>
      <w:r w:rsidR="002B490A" w:rsidRPr="00703E12">
        <w:rPr>
          <w:rFonts w:ascii="Times New Roman" w:hAnsi="Times New Roman" w:cs="Times New Roman"/>
          <w:i/>
          <w:iCs/>
          <w:sz w:val="24"/>
          <w:szCs w:val="24"/>
        </w:rPr>
        <w:t>t</w:t>
      </w:r>
      <w:r w:rsidR="002B490A" w:rsidRPr="002B490A">
        <w:rPr>
          <w:rFonts w:ascii="Times New Roman" w:hAnsi="Times New Roman" w:cs="Times New Roman"/>
          <w:sz w:val="24"/>
          <w:szCs w:val="24"/>
        </w:rPr>
        <w:t xml:space="preserve">(1,23)=2.504, </w:t>
      </w:r>
      <w:r w:rsidR="002B490A" w:rsidRPr="00703E12">
        <w:rPr>
          <w:rFonts w:ascii="Times New Roman" w:hAnsi="Times New Roman" w:cs="Times New Roman"/>
          <w:i/>
          <w:iCs/>
          <w:sz w:val="24"/>
          <w:szCs w:val="24"/>
        </w:rPr>
        <w:t>p</w:t>
      </w:r>
      <w:r w:rsidR="002B490A" w:rsidRPr="002B490A">
        <w:rPr>
          <w:rFonts w:ascii="Times New Roman" w:hAnsi="Times New Roman" w:cs="Times New Roman"/>
          <w:sz w:val="24"/>
          <w:szCs w:val="24"/>
        </w:rPr>
        <w:t xml:space="preserve">=0.019) </w:t>
      </w:r>
      <w:r w:rsidR="00496899">
        <w:rPr>
          <w:rFonts w:ascii="Times New Roman" w:hAnsi="Times New Roman" w:cs="Times New Roman"/>
          <w:sz w:val="24"/>
          <w:szCs w:val="24"/>
        </w:rPr>
        <w:t>and beta</w:t>
      </w:r>
      <w:r w:rsidR="002B490A">
        <w:rPr>
          <w:rFonts w:ascii="Times New Roman" w:hAnsi="Times New Roman" w:cs="Times New Roman"/>
          <w:sz w:val="24"/>
          <w:szCs w:val="24"/>
        </w:rPr>
        <w:t xml:space="preserve"> </w:t>
      </w:r>
      <w:r w:rsidR="00E32F85" w:rsidRPr="00E32F85">
        <w:rPr>
          <w:rFonts w:ascii="Times New Roman" w:hAnsi="Times New Roman" w:cs="Times New Roman"/>
          <w:sz w:val="24"/>
          <w:szCs w:val="24"/>
        </w:rPr>
        <w:t>(</w:t>
      </w:r>
      <w:r w:rsidR="00E32F85" w:rsidRPr="00703E12">
        <w:rPr>
          <w:rFonts w:ascii="Times New Roman" w:hAnsi="Times New Roman" w:cs="Times New Roman"/>
          <w:i/>
          <w:iCs/>
          <w:sz w:val="24"/>
          <w:szCs w:val="24"/>
        </w:rPr>
        <w:t>t</w:t>
      </w:r>
      <w:r w:rsidR="00E32F85" w:rsidRPr="00E32F85">
        <w:rPr>
          <w:rFonts w:ascii="Times New Roman" w:hAnsi="Times New Roman" w:cs="Times New Roman"/>
          <w:sz w:val="24"/>
          <w:szCs w:val="24"/>
        </w:rPr>
        <w:t>(1,23)=</w:t>
      </w:r>
      <w:r w:rsidR="00E32F85">
        <w:rPr>
          <w:rFonts w:ascii="Times New Roman" w:hAnsi="Times New Roman" w:cs="Times New Roman"/>
          <w:sz w:val="24"/>
          <w:szCs w:val="24"/>
        </w:rPr>
        <w:t>-</w:t>
      </w:r>
      <w:r w:rsidR="00E32F85" w:rsidRPr="00E32F85">
        <w:rPr>
          <w:rFonts w:ascii="Times New Roman" w:hAnsi="Times New Roman" w:cs="Times New Roman"/>
          <w:sz w:val="24"/>
          <w:szCs w:val="24"/>
        </w:rPr>
        <w:t xml:space="preserve">2.681, </w:t>
      </w:r>
      <w:r w:rsidR="00E32F85" w:rsidRPr="00703E12">
        <w:rPr>
          <w:rFonts w:ascii="Times New Roman" w:hAnsi="Times New Roman" w:cs="Times New Roman"/>
          <w:i/>
          <w:iCs/>
          <w:sz w:val="24"/>
          <w:szCs w:val="24"/>
        </w:rPr>
        <w:t>p</w:t>
      </w:r>
      <w:r w:rsidR="00E32F85" w:rsidRPr="00E32F85">
        <w:rPr>
          <w:rFonts w:ascii="Times New Roman" w:hAnsi="Times New Roman" w:cs="Times New Roman"/>
          <w:sz w:val="24"/>
          <w:szCs w:val="24"/>
        </w:rPr>
        <w:t>=0.014)</w:t>
      </w:r>
      <w:r w:rsidR="00496899">
        <w:rPr>
          <w:rFonts w:ascii="Times New Roman" w:hAnsi="Times New Roman" w:cs="Times New Roman"/>
          <w:sz w:val="24"/>
          <w:szCs w:val="24"/>
        </w:rPr>
        <w:t xml:space="preserve"> </w:t>
      </w:r>
      <w:r w:rsidR="00173FD7">
        <w:rPr>
          <w:rFonts w:ascii="Times New Roman" w:hAnsi="Times New Roman" w:cs="Times New Roman"/>
          <w:sz w:val="24"/>
          <w:szCs w:val="24"/>
        </w:rPr>
        <w:t xml:space="preserve">relative </w:t>
      </w:r>
      <w:r w:rsidR="00496899">
        <w:rPr>
          <w:rFonts w:ascii="Times New Roman" w:hAnsi="Times New Roman" w:cs="Times New Roman"/>
          <w:sz w:val="24"/>
          <w:szCs w:val="24"/>
        </w:rPr>
        <w:t>power</w:t>
      </w:r>
      <w:r w:rsidR="008B35CC">
        <w:rPr>
          <w:rFonts w:ascii="Times New Roman" w:hAnsi="Times New Roman" w:cs="Times New Roman"/>
          <w:sz w:val="24"/>
          <w:szCs w:val="24"/>
        </w:rPr>
        <w:t xml:space="preserve"> in the temporal region</w:t>
      </w:r>
      <w:r w:rsidR="00496899">
        <w:rPr>
          <w:rFonts w:ascii="Times New Roman" w:hAnsi="Times New Roman" w:cs="Times New Roman"/>
          <w:sz w:val="24"/>
          <w:szCs w:val="24"/>
        </w:rPr>
        <w:t>.</w:t>
      </w:r>
      <w:r w:rsidR="004C0CF8">
        <w:rPr>
          <w:rFonts w:ascii="Times New Roman" w:hAnsi="Times New Roman" w:cs="Times New Roman"/>
          <w:sz w:val="24"/>
          <w:szCs w:val="24"/>
        </w:rPr>
        <w:t xml:space="preserve"> D</w:t>
      </w:r>
      <w:r w:rsidR="00327872">
        <w:rPr>
          <w:rFonts w:ascii="Times New Roman" w:hAnsi="Times New Roman" w:cs="Times New Roman"/>
          <w:sz w:val="24"/>
          <w:szCs w:val="24"/>
        </w:rPr>
        <w:t xml:space="preserve">elta power </w:t>
      </w:r>
      <w:r w:rsidR="00E23DB7">
        <w:rPr>
          <w:rFonts w:ascii="Times New Roman" w:hAnsi="Times New Roman" w:cs="Times New Roman"/>
          <w:sz w:val="24"/>
          <w:szCs w:val="24"/>
        </w:rPr>
        <w:t xml:space="preserve">during inclusion </w:t>
      </w:r>
      <w:r w:rsidR="00327872">
        <w:rPr>
          <w:rFonts w:ascii="Times New Roman" w:hAnsi="Times New Roman" w:cs="Times New Roman"/>
          <w:sz w:val="24"/>
          <w:szCs w:val="24"/>
        </w:rPr>
        <w:t xml:space="preserve">conditions </w:t>
      </w:r>
      <w:r w:rsidR="004C0CF8">
        <w:rPr>
          <w:rFonts w:ascii="Times New Roman" w:hAnsi="Times New Roman" w:cs="Times New Roman"/>
          <w:sz w:val="24"/>
          <w:szCs w:val="24"/>
        </w:rPr>
        <w:t xml:space="preserve">was </w:t>
      </w:r>
      <w:r w:rsidR="001175F0">
        <w:rPr>
          <w:rFonts w:ascii="Times New Roman" w:hAnsi="Times New Roman" w:cs="Times New Roman"/>
          <w:sz w:val="24"/>
          <w:szCs w:val="24"/>
        </w:rPr>
        <w:t xml:space="preserve">greater than that </w:t>
      </w:r>
      <w:r w:rsidR="004E0663">
        <w:rPr>
          <w:rFonts w:ascii="Times New Roman" w:hAnsi="Times New Roman" w:cs="Times New Roman"/>
          <w:sz w:val="24"/>
          <w:szCs w:val="24"/>
        </w:rPr>
        <w:t>delta power during the</w:t>
      </w:r>
      <w:r w:rsidR="00327872">
        <w:rPr>
          <w:rFonts w:ascii="Times New Roman" w:hAnsi="Times New Roman" w:cs="Times New Roman"/>
          <w:sz w:val="24"/>
          <w:szCs w:val="24"/>
        </w:rPr>
        <w:t xml:space="preserve"> </w:t>
      </w:r>
      <w:r w:rsidR="00E23DB7">
        <w:rPr>
          <w:rFonts w:ascii="Times New Roman" w:hAnsi="Times New Roman" w:cs="Times New Roman"/>
          <w:sz w:val="24"/>
          <w:szCs w:val="24"/>
        </w:rPr>
        <w:t>rejection condition</w:t>
      </w:r>
      <w:r w:rsidR="007924CB">
        <w:rPr>
          <w:rFonts w:ascii="Times New Roman" w:hAnsi="Times New Roman" w:cs="Times New Roman"/>
          <w:sz w:val="24"/>
          <w:szCs w:val="24"/>
        </w:rPr>
        <w:t xml:space="preserve"> (Figure 1)</w:t>
      </w:r>
      <w:r w:rsidR="00E23DB7">
        <w:rPr>
          <w:rFonts w:ascii="Times New Roman" w:hAnsi="Times New Roman" w:cs="Times New Roman"/>
          <w:sz w:val="24"/>
          <w:szCs w:val="24"/>
        </w:rPr>
        <w:t xml:space="preserve">. </w:t>
      </w:r>
      <w:r w:rsidR="008104C6">
        <w:rPr>
          <w:rFonts w:ascii="Times New Roman" w:hAnsi="Times New Roman" w:cs="Times New Roman"/>
          <w:sz w:val="24"/>
          <w:szCs w:val="24"/>
        </w:rPr>
        <w:t>Beta exhibited opposite patterns, with great</w:t>
      </w:r>
      <w:r w:rsidR="000021AE">
        <w:rPr>
          <w:rFonts w:ascii="Times New Roman" w:hAnsi="Times New Roman" w:cs="Times New Roman"/>
          <w:sz w:val="24"/>
          <w:szCs w:val="24"/>
        </w:rPr>
        <w:t xml:space="preserve">er relative power values during the rejection condition in comparison to </w:t>
      </w:r>
      <w:r w:rsidR="00170582">
        <w:rPr>
          <w:rFonts w:ascii="Times New Roman" w:hAnsi="Times New Roman" w:cs="Times New Roman"/>
          <w:sz w:val="24"/>
          <w:szCs w:val="24"/>
        </w:rPr>
        <w:t xml:space="preserve">the </w:t>
      </w:r>
      <w:r w:rsidR="000021AE">
        <w:rPr>
          <w:rFonts w:ascii="Times New Roman" w:hAnsi="Times New Roman" w:cs="Times New Roman"/>
          <w:sz w:val="24"/>
          <w:szCs w:val="24"/>
        </w:rPr>
        <w:t>inclusion conditions</w:t>
      </w:r>
      <w:r w:rsidR="007924CB">
        <w:rPr>
          <w:rFonts w:ascii="Times New Roman" w:hAnsi="Times New Roman" w:cs="Times New Roman"/>
          <w:sz w:val="24"/>
          <w:szCs w:val="24"/>
        </w:rPr>
        <w:t xml:space="preserve"> (Figure 2)</w:t>
      </w:r>
      <w:r w:rsidR="000021AE">
        <w:rPr>
          <w:rFonts w:ascii="Times New Roman" w:hAnsi="Times New Roman" w:cs="Times New Roman"/>
          <w:sz w:val="24"/>
          <w:szCs w:val="24"/>
        </w:rPr>
        <w:t xml:space="preserve">. </w:t>
      </w:r>
    </w:p>
    <w:p w14:paraId="660BFC4C" w14:textId="5F3BC4BC" w:rsidR="0069789C" w:rsidRDefault="00942FEE" w:rsidP="00571B33">
      <w:pPr>
        <w:spacing w:line="480" w:lineRule="auto"/>
        <w:ind w:firstLine="720"/>
        <w:rPr>
          <w:rFonts w:ascii="Times New Roman" w:hAnsi="Times New Roman" w:cs="Times New Roman"/>
          <w:b/>
          <w:bCs/>
          <w:sz w:val="24"/>
          <w:szCs w:val="24"/>
        </w:rPr>
      </w:pPr>
      <w:r w:rsidRPr="00515B79">
        <w:rPr>
          <w:rFonts w:ascii="Times New Roman" w:hAnsi="Times New Roman" w:cs="Times New Roman"/>
          <w:b/>
          <w:bCs/>
          <w:noProof/>
          <w:sz w:val="24"/>
          <w:szCs w:val="24"/>
        </w:rPr>
        <w:drawing>
          <wp:anchor distT="0" distB="0" distL="114300" distR="114300" simplePos="0" relativeHeight="251662336" behindDoc="1" locked="0" layoutInCell="1" allowOverlap="1" wp14:anchorId="30069C79" wp14:editId="22F15107">
            <wp:simplePos x="0" y="0"/>
            <wp:positionH relativeFrom="column">
              <wp:posOffset>114300</wp:posOffset>
            </wp:positionH>
            <wp:positionV relativeFrom="paragraph">
              <wp:posOffset>421063</wp:posOffset>
            </wp:positionV>
            <wp:extent cx="5600700" cy="3224530"/>
            <wp:effectExtent l="0" t="0" r="0" b="0"/>
            <wp:wrapTight wrapText="bothSides">
              <wp:wrapPolygon edited="0">
                <wp:start x="0" y="0"/>
                <wp:lineTo x="0" y="21438"/>
                <wp:lineTo x="21527" y="21438"/>
                <wp:lineTo x="21527" y="0"/>
                <wp:lineTo x="0" y="0"/>
              </wp:wrapPolygon>
            </wp:wrapTight>
            <wp:docPr id="6" name="Content Placeholder 5" descr="A diagram of a diagram of a group of people&#10;&#10;Description automatically generated with medium confidence">
              <a:extLst xmlns:a="http://schemas.openxmlformats.org/drawingml/2006/main">
                <a:ext uri="{FF2B5EF4-FFF2-40B4-BE49-F238E27FC236}">
                  <a16:creationId xmlns:a16="http://schemas.microsoft.com/office/drawing/2014/main" id="{377480ED-8444-5BD0-B53E-DCEF9527F40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Content Placeholder 5" descr="A diagram of a diagram of a group of people&#10;&#10;Description automatically generated with medium confidence">
                      <a:extLst>
                        <a:ext uri="{FF2B5EF4-FFF2-40B4-BE49-F238E27FC236}">
                          <a16:creationId xmlns:a16="http://schemas.microsoft.com/office/drawing/2014/main" id="{377480ED-8444-5BD0-B53E-DCEF9527F401}"/>
                        </a:ext>
                      </a:extLst>
                    </pic:cNvPr>
                    <pic:cNvPicPr>
                      <a:picLocks noGrp="1"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5600700" cy="3224530"/>
                    </a:xfrm>
                    <a:prstGeom prst="rect">
                      <a:avLst/>
                    </a:prstGeom>
                  </pic:spPr>
                </pic:pic>
              </a:graphicData>
            </a:graphic>
          </wp:anchor>
        </w:drawing>
      </w:r>
      <w:r w:rsidR="006B2B18">
        <w:rPr>
          <w:rFonts w:ascii="Times New Roman" w:hAnsi="Times New Roman" w:cs="Times New Roman"/>
          <w:b/>
          <w:bCs/>
          <w:sz w:val="24"/>
          <w:szCs w:val="24"/>
        </w:rPr>
        <w:t xml:space="preserve">  </w:t>
      </w:r>
    </w:p>
    <w:p w14:paraId="07C27AF3" w14:textId="6BA8B0FD" w:rsidR="00515B79" w:rsidRPr="00087E4A" w:rsidRDefault="006C4A1E" w:rsidP="00515B79">
      <w:pPr>
        <w:spacing w:line="480" w:lineRule="auto"/>
        <w:ind w:left="720"/>
        <w:jc w:val="both"/>
        <w:rPr>
          <w:rFonts w:ascii="Times New Roman" w:hAnsi="Times New Roman" w:cs="Times New Roman"/>
          <w:noProof/>
          <w:sz w:val="24"/>
          <w:szCs w:val="24"/>
        </w:rPr>
      </w:pPr>
      <w:r w:rsidRPr="00087E4A">
        <w:rPr>
          <w:rFonts w:ascii="Times New Roman" w:hAnsi="Times New Roman" w:cs="Times New Roman"/>
          <w:b/>
          <w:bCs/>
          <w:noProof/>
          <w:sz w:val="24"/>
          <w:szCs w:val="24"/>
        </w:rPr>
        <w:t>Figure 1:</w:t>
      </w:r>
      <w:r w:rsidRPr="00087E4A">
        <w:rPr>
          <w:rFonts w:ascii="Times New Roman" w:hAnsi="Times New Roman" w:cs="Times New Roman"/>
          <w:noProof/>
          <w:sz w:val="24"/>
          <w:szCs w:val="24"/>
        </w:rPr>
        <w:t xml:space="preserve"> </w:t>
      </w:r>
      <w:r w:rsidR="000C3AEE">
        <w:rPr>
          <w:rFonts w:ascii="Times New Roman" w:hAnsi="Times New Roman" w:cs="Times New Roman"/>
          <w:noProof/>
          <w:sz w:val="24"/>
          <w:szCs w:val="24"/>
        </w:rPr>
        <w:t>Relative delta</w:t>
      </w:r>
      <w:r w:rsidR="007208AF" w:rsidRPr="00087E4A">
        <w:rPr>
          <w:rFonts w:ascii="Times New Roman" w:hAnsi="Times New Roman" w:cs="Times New Roman"/>
          <w:noProof/>
          <w:sz w:val="24"/>
          <w:szCs w:val="24"/>
        </w:rPr>
        <w:t xml:space="preserve"> power</w:t>
      </w:r>
      <w:r w:rsidR="00AA6EB3">
        <w:rPr>
          <w:rFonts w:ascii="Times New Roman" w:hAnsi="Times New Roman" w:cs="Times New Roman"/>
          <w:noProof/>
          <w:sz w:val="24"/>
          <w:szCs w:val="24"/>
        </w:rPr>
        <w:t xml:space="preserve"> across conditions. </w:t>
      </w:r>
    </w:p>
    <w:p w14:paraId="7D317246" w14:textId="1DAC10FB" w:rsidR="00A409AE" w:rsidRDefault="00942FEE" w:rsidP="00842A5E">
      <w:pPr>
        <w:spacing w:line="480" w:lineRule="auto"/>
        <w:rPr>
          <w:rFonts w:ascii="Times New Roman" w:hAnsi="Times New Roman" w:cs="Times New Roman"/>
          <w:b/>
          <w:bCs/>
          <w:noProof/>
          <w:sz w:val="24"/>
          <w:szCs w:val="24"/>
        </w:rPr>
      </w:pPr>
      <w:r w:rsidRPr="00D93849">
        <w:rPr>
          <w:rFonts w:ascii="Times New Roman" w:hAnsi="Times New Roman" w:cs="Times New Roman"/>
          <w:b/>
          <w:bCs/>
          <w:noProof/>
          <w:sz w:val="24"/>
          <w:szCs w:val="24"/>
        </w:rPr>
        <w:lastRenderedPageBreak/>
        <w:drawing>
          <wp:anchor distT="0" distB="0" distL="114300" distR="114300" simplePos="0" relativeHeight="251663360" behindDoc="1" locked="0" layoutInCell="1" allowOverlap="1" wp14:anchorId="34CD1E15" wp14:editId="4AEE5383">
            <wp:simplePos x="0" y="0"/>
            <wp:positionH relativeFrom="column">
              <wp:posOffset>228600</wp:posOffset>
            </wp:positionH>
            <wp:positionV relativeFrom="paragraph">
              <wp:posOffset>353060</wp:posOffset>
            </wp:positionV>
            <wp:extent cx="5600700" cy="3224530"/>
            <wp:effectExtent l="0" t="0" r="0" b="0"/>
            <wp:wrapTight wrapText="bothSides">
              <wp:wrapPolygon edited="0">
                <wp:start x="0" y="0"/>
                <wp:lineTo x="0" y="21438"/>
                <wp:lineTo x="21527" y="21438"/>
                <wp:lineTo x="21527" y="0"/>
                <wp:lineTo x="0" y="0"/>
              </wp:wrapPolygon>
            </wp:wrapTight>
            <wp:docPr id="11" name="Content Placeholder 10" descr="A diagram of a diagram&#10;&#10;Description automatically generated with medium confidence">
              <a:extLst xmlns:a="http://schemas.openxmlformats.org/drawingml/2006/main">
                <a:ext uri="{FF2B5EF4-FFF2-40B4-BE49-F238E27FC236}">
                  <a16:creationId xmlns:a16="http://schemas.microsoft.com/office/drawing/2014/main" id="{669FED23-3778-3930-FDD0-7F3C6D323A87}"/>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Content Placeholder 10" descr="A diagram of a diagram&#10;&#10;Description automatically generated with medium confidence">
                      <a:extLst>
                        <a:ext uri="{FF2B5EF4-FFF2-40B4-BE49-F238E27FC236}">
                          <a16:creationId xmlns:a16="http://schemas.microsoft.com/office/drawing/2014/main" id="{669FED23-3778-3930-FDD0-7F3C6D323A87}"/>
                        </a:ext>
                      </a:extLst>
                    </pic:cNvPr>
                    <pic:cNvPicPr>
                      <a:picLocks noGrp="1" noChangeAspect="1"/>
                    </pic:cNvPicPr>
                  </pic:nvPicPr>
                  <pic:blipFill>
                    <a:blip r:embed="rId9">
                      <a:extLst>
                        <a:ext uri="{28A0092B-C50C-407E-A947-70E740481C1C}">
                          <a14:useLocalDpi xmlns:a14="http://schemas.microsoft.com/office/drawing/2010/main" val="0"/>
                        </a:ext>
                      </a:extLst>
                    </a:blip>
                    <a:stretch>
                      <a:fillRect/>
                    </a:stretch>
                  </pic:blipFill>
                  <pic:spPr>
                    <a:xfrm>
                      <a:off x="0" y="0"/>
                      <a:ext cx="5600700" cy="3224530"/>
                    </a:xfrm>
                    <a:prstGeom prst="rect">
                      <a:avLst/>
                    </a:prstGeom>
                  </pic:spPr>
                </pic:pic>
              </a:graphicData>
            </a:graphic>
            <wp14:sizeRelH relativeFrom="margin">
              <wp14:pctWidth>0</wp14:pctWidth>
            </wp14:sizeRelH>
          </wp:anchor>
        </w:drawing>
      </w:r>
      <w:r w:rsidR="00347488">
        <w:rPr>
          <w:rFonts w:ascii="Times New Roman" w:hAnsi="Times New Roman" w:cs="Times New Roman"/>
          <w:b/>
          <w:bCs/>
          <w:noProof/>
          <w:sz w:val="24"/>
          <w:szCs w:val="24"/>
        </w:rPr>
        <w:t xml:space="preserve">          </w:t>
      </w:r>
    </w:p>
    <w:p w14:paraId="74A09339" w14:textId="7799C38A" w:rsidR="002E4A28" w:rsidRPr="00087E4A" w:rsidRDefault="002E4A28" w:rsidP="002E4A28">
      <w:pPr>
        <w:spacing w:line="480" w:lineRule="auto"/>
        <w:ind w:left="720"/>
        <w:jc w:val="both"/>
        <w:rPr>
          <w:rFonts w:ascii="Times New Roman" w:hAnsi="Times New Roman" w:cs="Times New Roman"/>
          <w:noProof/>
          <w:sz w:val="24"/>
          <w:szCs w:val="24"/>
        </w:rPr>
      </w:pPr>
      <w:r w:rsidRPr="00087E4A">
        <w:rPr>
          <w:rFonts w:ascii="Times New Roman" w:hAnsi="Times New Roman" w:cs="Times New Roman"/>
          <w:b/>
          <w:bCs/>
          <w:noProof/>
          <w:sz w:val="24"/>
          <w:szCs w:val="24"/>
        </w:rPr>
        <w:t>Figure 2:</w:t>
      </w:r>
      <w:r w:rsidRPr="00087E4A">
        <w:rPr>
          <w:rFonts w:ascii="Times New Roman" w:hAnsi="Times New Roman" w:cs="Times New Roman"/>
          <w:noProof/>
          <w:sz w:val="24"/>
          <w:szCs w:val="24"/>
        </w:rPr>
        <w:t xml:space="preserve"> </w:t>
      </w:r>
      <w:r w:rsidR="000C3AEE">
        <w:rPr>
          <w:rFonts w:ascii="Times New Roman" w:hAnsi="Times New Roman" w:cs="Times New Roman"/>
          <w:noProof/>
          <w:sz w:val="24"/>
          <w:szCs w:val="24"/>
        </w:rPr>
        <w:t>Relative beta</w:t>
      </w:r>
      <w:r w:rsidRPr="00087E4A">
        <w:rPr>
          <w:rFonts w:ascii="Times New Roman" w:hAnsi="Times New Roman" w:cs="Times New Roman"/>
          <w:noProof/>
          <w:sz w:val="24"/>
          <w:szCs w:val="24"/>
        </w:rPr>
        <w:t xml:space="preserve"> power </w:t>
      </w:r>
      <w:r w:rsidR="00AA6EB3">
        <w:rPr>
          <w:rFonts w:ascii="Times New Roman" w:hAnsi="Times New Roman" w:cs="Times New Roman"/>
          <w:noProof/>
          <w:sz w:val="24"/>
          <w:szCs w:val="24"/>
        </w:rPr>
        <w:t xml:space="preserve">across conditions. </w:t>
      </w:r>
    </w:p>
    <w:p w14:paraId="213821AF" w14:textId="75BD1C23" w:rsidR="00703EC5" w:rsidRDefault="00432440" w:rsidP="005F282E">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 </w:t>
      </w:r>
      <w:r w:rsidR="004A644C">
        <w:rPr>
          <w:rFonts w:ascii="Times New Roman" w:hAnsi="Times New Roman" w:cs="Times New Roman"/>
          <w:sz w:val="24"/>
          <w:szCs w:val="24"/>
        </w:rPr>
        <w:t xml:space="preserve">two-way </w:t>
      </w:r>
      <w:r>
        <w:rPr>
          <w:rFonts w:ascii="Times New Roman" w:hAnsi="Times New Roman" w:cs="Times New Roman"/>
          <w:sz w:val="24"/>
          <w:szCs w:val="24"/>
        </w:rPr>
        <w:t xml:space="preserve">2x2 </w:t>
      </w:r>
      <w:r w:rsidR="00B76093">
        <w:rPr>
          <w:rFonts w:ascii="Times New Roman" w:hAnsi="Times New Roman" w:cs="Times New Roman"/>
          <w:sz w:val="24"/>
          <w:szCs w:val="24"/>
        </w:rPr>
        <w:t>mixed model</w:t>
      </w:r>
      <w:r>
        <w:rPr>
          <w:rFonts w:ascii="Times New Roman" w:hAnsi="Times New Roman" w:cs="Times New Roman"/>
          <w:sz w:val="24"/>
          <w:szCs w:val="24"/>
        </w:rPr>
        <w:t xml:space="preserve"> ANOVA </w:t>
      </w:r>
      <w:r w:rsidR="00A94B1A">
        <w:rPr>
          <w:rFonts w:ascii="Times New Roman" w:hAnsi="Times New Roman" w:cs="Times New Roman"/>
          <w:sz w:val="24"/>
          <w:szCs w:val="24"/>
        </w:rPr>
        <w:t xml:space="preserve">was run to assess </w:t>
      </w:r>
      <w:r w:rsidR="002714E6">
        <w:rPr>
          <w:rFonts w:ascii="Times New Roman" w:hAnsi="Times New Roman" w:cs="Times New Roman"/>
          <w:sz w:val="24"/>
          <w:szCs w:val="24"/>
        </w:rPr>
        <w:t>power</w:t>
      </w:r>
      <w:r w:rsidR="00170582">
        <w:rPr>
          <w:rFonts w:ascii="Times New Roman" w:hAnsi="Times New Roman" w:cs="Times New Roman"/>
          <w:sz w:val="24"/>
          <w:szCs w:val="24"/>
        </w:rPr>
        <w:t xml:space="preserve"> </w:t>
      </w:r>
      <w:r w:rsidR="00241731">
        <w:rPr>
          <w:rFonts w:ascii="Times New Roman" w:hAnsi="Times New Roman" w:cs="Times New Roman"/>
          <w:sz w:val="24"/>
          <w:szCs w:val="24"/>
        </w:rPr>
        <w:t xml:space="preserve">changes </w:t>
      </w:r>
      <w:r w:rsidR="002714E6">
        <w:rPr>
          <w:rFonts w:ascii="Times New Roman" w:hAnsi="Times New Roman" w:cs="Times New Roman"/>
          <w:sz w:val="24"/>
          <w:szCs w:val="24"/>
        </w:rPr>
        <w:t>across conditions</w:t>
      </w:r>
      <w:r w:rsidR="00920FE6">
        <w:rPr>
          <w:rFonts w:ascii="Times New Roman" w:hAnsi="Times New Roman" w:cs="Times New Roman"/>
          <w:sz w:val="24"/>
          <w:szCs w:val="24"/>
        </w:rPr>
        <w:t xml:space="preserve"> (inclusion, rejection)</w:t>
      </w:r>
      <w:r w:rsidR="002714E6">
        <w:rPr>
          <w:rFonts w:ascii="Times New Roman" w:hAnsi="Times New Roman" w:cs="Times New Roman"/>
          <w:sz w:val="24"/>
          <w:szCs w:val="24"/>
        </w:rPr>
        <w:t xml:space="preserve"> and </w:t>
      </w:r>
      <w:r w:rsidR="006E1A19">
        <w:rPr>
          <w:rFonts w:ascii="Times New Roman" w:hAnsi="Times New Roman" w:cs="Times New Roman"/>
          <w:sz w:val="24"/>
          <w:szCs w:val="24"/>
        </w:rPr>
        <w:t>ACE scores</w:t>
      </w:r>
      <w:r w:rsidR="00920FE6">
        <w:rPr>
          <w:rFonts w:ascii="Times New Roman" w:hAnsi="Times New Roman" w:cs="Times New Roman"/>
          <w:sz w:val="24"/>
          <w:szCs w:val="24"/>
        </w:rPr>
        <w:t xml:space="preserve"> (low, high)</w:t>
      </w:r>
      <w:r w:rsidR="007C150A">
        <w:rPr>
          <w:rFonts w:ascii="Times New Roman" w:hAnsi="Times New Roman" w:cs="Times New Roman"/>
          <w:sz w:val="24"/>
          <w:szCs w:val="24"/>
        </w:rPr>
        <w:t xml:space="preserve"> for each frequency band</w:t>
      </w:r>
      <w:r w:rsidR="006E1A19">
        <w:rPr>
          <w:rFonts w:ascii="Times New Roman" w:hAnsi="Times New Roman" w:cs="Times New Roman"/>
          <w:sz w:val="24"/>
          <w:szCs w:val="24"/>
        </w:rPr>
        <w:t xml:space="preserve">. </w:t>
      </w:r>
      <w:r w:rsidR="00C043AD">
        <w:rPr>
          <w:rFonts w:ascii="Times New Roman" w:hAnsi="Times New Roman" w:cs="Times New Roman"/>
          <w:sz w:val="24"/>
          <w:szCs w:val="24"/>
        </w:rPr>
        <w:t xml:space="preserve">Analysis of changes in relative power revealed </w:t>
      </w:r>
      <w:r w:rsidR="00F068D9">
        <w:rPr>
          <w:rFonts w:ascii="Times New Roman" w:hAnsi="Times New Roman" w:cs="Times New Roman"/>
          <w:sz w:val="24"/>
          <w:szCs w:val="24"/>
        </w:rPr>
        <w:t xml:space="preserve">a </w:t>
      </w:r>
      <w:r w:rsidR="00767D07">
        <w:rPr>
          <w:rFonts w:ascii="Times New Roman" w:hAnsi="Times New Roman" w:cs="Times New Roman"/>
          <w:sz w:val="24"/>
          <w:szCs w:val="24"/>
        </w:rPr>
        <w:t xml:space="preserve">significant </w:t>
      </w:r>
      <w:r w:rsidR="00767D07" w:rsidRPr="00767D07">
        <w:rPr>
          <w:rFonts w:ascii="Times New Roman" w:hAnsi="Times New Roman" w:cs="Times New Roman"/>
          <w:sz w:val="24"/>
          <w:szCs w:val="24"/>
        </w:rPr>
        <w:t xml:space="preserve">interaction effect for condition x ACE threshold for </w:t>
      </w:r>
      <w:r w:rsidR="007908B8">
        <w:rPr>
          <w:rFonts w:ascii="Times New Roman" w:hAnsi="Times New Roman" w:cs="Times New Roman"/>
          <w:sz w:val="24"/>
          <w:szCs w:val="24"/>
        </w:rPr>
        <w:t xml:space="preserve">relative gamma in the </w:t>
      </w:r>
      <w:r w:rsidR="00767D07" w:rsidRPr="00767D07">
        <w:rPr>
          <w:rFonts w:ascii="Times New Roman" w:hAnsi="Times New Roman" w:cs="Times New Roman"/>
          <w:sz w:val="24"/>
          <w:szCs w:val="24"/>
        </w:rPr>
        <w:t>frontal (</w:t>
      </w:r>
      <w:r w:rsidR="00767D07" w:rsidRPr="00767D07">
        <w:rPr>
          <w:rFonts w:ascii="Times New Roman" w:hAnsi="Times New Roman" w:cs="Times New Roman"/>
          <w:i/>
          <w:iCs/>
          <w:sz w:val="24"/>
          <w:szCs w:val="24"/>
        </w:rPr>
        <w:t>F</w:t>
      </w:r>
      <w:r w:rsidR="00767D07" w:rsidRPr="00767D07">
        <w:rPr>
          <w:rFonts w:ascii="Times New Roman" w:hAnsi="Times New Roman" w:cs="Times New Roman"/>
          <w:sz w:val="24"/>
          <w:szCs w:val="24"/>
        </w:rPr>
        <w:t xml:space="preserve">(1,22)=5.697, </w:t>
      </w:r>
      <w:r w:rsidR="00767D07" w:rsidRPr="00767D07">
        <w:rPr>
          <w:rFonts w:ascii="Times New Roman" w:hAnsi="Times New Roman" w:cs="Times New Roman"/>
          <w:i/>
          <w:iCs/>
          <w:sz w:val="24"/>
          <w:szCs w:val="24"/>
        </w:rPr>
        <w:t>p</w:t>
      </w:r>
      <w:r w:rsidR="00767D07" w:rsidRPr="00767D07">
        <w:rPr>
          <w:rFonts w:ascii="Times New Roman" w:hAnsi="Times New Roman" w:cs="Times New Roman"/>
          <w:sz w:val="24"/>
          <w:szCs w:val="24"/>
        </w:rPr>
        <w:t>=0.026) and temporal regions (</w:t>
      </w:r>
      <w:r w:rsidR="00767D07" w:rsidRPr="00767D07">
        <w:rPr>
          <w:rFonts w:ascii="Times New Roman" w:hAnsi="Times New Roman" w:cs="Times New Roman"/>
          <w:i/>
          <w:iCs/>
          <w:sz w:val="24"/>
          <w:szCs w:val="24"/>
        </w:rPr>
        <w:t>F</w:t>
      </w:r>
      <w:r w:rsidR="00767D07" w:rsidRPr="00767D07">
        <w:rPr>
          <w:rFonts w:ascii="Times New Roman" w:hAnsi="Times New Roman" w:cs="Times New Roman"/>
          <w:sz w:val="24"/>
          <w:szCs w:val="24"/>
        </w:rPr>
        <w:t xml:space="preserve">(1,22)=5.6543, </w:t>
      </w:r>
      <w:r w:rsidR="00767D07" w:rsidRPr="00767D07">
        <w:rPr>
          <w:rFonts w:ascii="Times New Roman" w:hAnsi="Times New Roman" w:cs="Times New Roman"/>
          <w:i/>
          <w:iCs/>
          <w:sz w:val="24"/>
          <w:szCs w:val="24"/>
        </w:rPr>
        <w:t>p</w:t>
      </w:r>
      <w:r w:rsidR="00767D07" w:rsidRPr="00767D07">
        <w:rPr>
          <w:rFonts w:ascii="Times New Roman" w:hAnsi="Times New Roman" w:cs="Times New Roman"/>
          <w:sz w:val="24"/>
          <w:szCs w:val="24"/>
        </w:rPr>
        <w:t>=0.027).</w:t>
      </w:r>
      <w:r w:rsidR="00A255CE">
        <w:rPr>
          <w:rFonts w:ascii="Times New Roman" w:hAnsi="Times New Roman" w:cs="Times New Roman"/>
          <w:sz w:val="24"/>
          <w:szCs w:val="24"/>
        </w:rPr>
        <w:t xml:space="preserve"> </w:t>
      </w:r>
      <w:r w:rsidR="006765CD">
        <w:rPr>
          <w:rFonts w:ascii="Times New Roman" w:hAnsi="Times New Roman" w:cs="Times New Roman"/>
          <w:sz w:val="24"/>
          <w:szCs w:val="24"/>
        </w:rPr>
        <w:t>For both frontal and temporal regions, i</w:t>
      </w:r>
      <w:r w:rsidR="003B7C60" w:rsidRPr="003B7C60">
        <w:rPr>
          <w:rFonts w:ascii="Times New Roman" w:hAnsi="Times New Roman" w:cs="Times New Roman"/>
          <w:sz w:val="24"/>
          <w:szCs w:val="24"/>
        </w:rPr>
        <w:t>ndividuals with low ACE scores showed gamma power enhancement in response to rejection, while those with high ACE scores did not discriminate between conditions</w:t>
      </w:r>
      <w:r w:rsidR="003B1BD2">
        <w:rPr>
          <w:rFonts w:ascii="Times New Roman" w:hAnsi="Times New Roman" w:cs="Times New Roman"/>
          <w:sz w:val="24"/>
          <w:szCs w:val="24"/>
        </w:rPr>
        <w:t xml:space="preserve"> (Figures 3 and 4)</w:t>
      </w:r>
      <w:r w:rsidR="003B7C60">
        <w:rPr>
          <w:rFonts w:ascii="Times New Roman" w:hAnsi="Times New Roman" w:cs="Times New Roman"/>
          <w:sz w:val="24"/>
          <w:szCs w:val="24"/>
        </w:rPr>
        <w:t xml:space="preserve">. </w:t>
      </w:r>
      <w:r w:rsidR="009050CF">
        <w:rPr>
          <w:rFonts w:ascii="Times New Roman" w:hAnsi="Times New Roman" w:cs="Times New Roman"/>
          <w:sz w:val="24"/>
          <w:szCs w:val="24"/>
        </w:rPr>
        <w:t>N</w:t>
      </w:r>
      <w:r w:rsidR="00622421">
        <w:rPr>
          <w:rFonts w:ascii="Times New Roman" w:hAnsi="Times New Roman" w:cs="Times New Roman"/>
          <w:sz w:val="24"/>
          <w:szCs w:val="24"/>
        </w:rPr>
        <w:t xml:space="preserve">o other frequency bands produced significant results. </w:t>
      </w:r>
    </w:p>
    <w:p w14:paraId="4E6A327A" w14:textId="2AFC566C" w:rsidR="00854179" w:rsidRPr="00A54F67" w:rsidRDefault="00854179" w:rsidP="00842A5E">
      <w:pPr>
        <w:spacing w:line="480" w:lineRule="auto"/>
        <w:rPr>
          <w:rFonts w:ascii="Times New Roman" w:hAnsi="Times New Roman" w:cs="Times New Roman"/>
          <w:sz w:val="24"/>
          <w:szCs w:val="24"/>
        </w:rPr>
      </w:pPr>
    </w:p>
    <w:p w14:paraId="01A2BB64" w14:textId="5536A3BA" w:rsidR="006A1940" w:rsidRDefault="00DE7F0A" w:rsidP="0056661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5408" behindDoc="1" locked="0" layoutInCell="1" allowOverlap="1" wp14:anchorId="33C2E7B5" wp14:editId="26E1927D">
            <wp:simplePos x="0" y="0"/>
            <wp:positionH relativeFrom="column">
              <wp:posOffset>113723</wp:posOffset>
            </wp:positionH>
            <wp:positionV relativeFrom="paragraph">
              <wp:posOffset>4117340</wp:posOffset>
            </wp:positionV>
            <wp:extent cx="5600700" cy="3663950"/>
            <wp:effectExtent l="0" t="0" r="0" b="0"/>
            <wp:wrapTight wrapText="bothSides">
              <wp:wrapPolygon edited="0">
                <wp:start x="0" y="0"/>
                <wp:lineTo x="0" y="21450"/>
                <wp:lineTo x="21527" y="21450"/>
                <wp:lineTo x="21527" y="0"/>
                <wp:lineTo x="0" y="0"/>
              </wp:wrapPolygon>
            </wp:wrapTight>
            <wp:docPr id="867919797"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00700" cy="3663950"/>
                    </a:xfrm>
                    <a:prstGeom prst="rect">
                      <a:avLst/>
                    </a:prstGeom>
                    <a:noFill/>
                  </pic:spPr>
                </pic:pic>
              </a:graphicData>
            </a:graphic>
            <wp14:sizeRelH relativeFrom="margin">
              <wp14:pctWidth>0</wp14:pctWidth>
            </wp14:sizeRelH>
            <wp14:sizeRelV relativeFrom="margin">
              <wp14:pctHeight>0</wp14:pctHeight>
            </wp14:sizeRelV>
          </wp:anchor>
        </w:drawing>
      </w:r>
      <w:r>
        <w:rPr>
          <w:rFonts w:ascii="Times New Roman" w:hAnsi="Times New Roman" w:cs="Times New Roman"/>
          <w:noProof/>
          <w:sz w:val="24"/>
          <w:szCs w:val="24"/>
        </w:rPr>
        <w:drawing>
          <wp:anchor distT="0" distB="0" distL="114300" distR="114300" simplePos="0" relativeHeight="251664384" behindDoc="1" locked="0" layoutInCell="1" allowOverlap="1" wp14:anchorId="68CB5932" wp14:editId="74F9608C">
            <wp:simplePos x="0" y="0"/>
            <wp:positionH relativeFrom="column">
              <wp:posOffset>-111760</wp:posOffset>
            </wp:positionH>
            <wp:positionV relativeFrom="paragraph">
              <wp:posOffset>0</wp:posOffset>
            </wp:positionV>
            <wp:extent cx="5600700" cy="3463290"/>
            <wp:effectExtent l="0" t="0" r="0" b="3810"/>
            <wp:wrapTight wrapText="bothSides">
              <wp:wrapPolygon edited="0">
                <wp:start x="0" y="0"/>
                <wp:lineTo x="0" y="21505"/>
                <wp:lineTo x="21527" y="21505"/>
                <wp:lineTo x="21527" y="0"/>
                <wp:lineTo x="0" y="0"/>
              </wp:wrapPolygon>
            </wp:wrapTight>
            <wp:docPr id="13862903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00700" cy="3463290"/>
                    </a:xfrm>
                    <a:prstGeom prst="rect">
                      <a:avLst/>
                    </a:prstGeom>
                    <a:noFill/>
                  </pic:spPr>
                </pic:pic>
              </a:graphicData>
            </a:graphic>
            <wp14:sizeRelH relativeFrom="margin">
              <wp14:pctWidth>0</wp14:pctWidth>
            </wp14:sizeRelH>
            <wp14:sizeRelV relativeFrom="margin">
              <wp14:pctHeight>0</wp14:pctHeight>
            </wp14:sizeRelV>
          </wp:anchor>
        </w:drawing>
      </w:r>
      <w:r w:rsidR="006A1940">
        <w:rPr>
          <w:rFonts w:ascii="Times New Roman" w:hAnsi="Times New Roman" w:cs="Times New Roman"/>
          <w:b/>
          <w:bCs/>
          <w:sz w:val="24"/>
          <w:szCs w:val="24"/>
        </w:rPr>
        <w:t xml:space="preserve">Figure 3: </w:t>
      </w:r>
      <w:r w:rsidR="006A1940">
        <w:rPr>
          <w:rFonts w:ascii="Times New Roman" w:hAnsi="Times New Roman" w:cs="Times New Roman"/>
          <w:sz w:val="24"/>
          <w:szCs w:val="24"/>
        </w:rPr>
        <w:t>Mean Gamma Power Across ACE scores</w:t>
      </w:r>
      <w:r w:rsidR="00D84F6A">
        <w:rPr>
          <w:rFonts w:ascii="Times New Roman" w:hAnsi="Times New Roman" w:cs="Times New Roman"/>
          <w:sz w:val="24"/>
          <w:szCs w:val="24"/>
        </w:rPr>
        <w:t xml:space="preserve"> in the frontal region. </w:t>
      </w:r>
    </w:p>
    <w:p w14:paraId="26189CDD" w14:textId="77777777" w:rsidR="00703EC5" w:rsidRDefault="00735AA3" w:rsidP="00566612">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Figure 4: </w:t>
      </w:r>
      <w:r>
        <w:rPr>
          <w:rFonts w:ascii="Times New Roman" w:hAnsi="Times New Roman" w:cs="Times New Roman"/>
          <w:sz w:val="24"/>
          <w:szCs w:val="24"/>
        </w:rPr>
        <w:t xml:space="preserve">Mean Gamma Power Across ACE Scores in the temporal region. </w:t>
      </w:r>
    </w:p>
    <w:p w14:paraId="7C20B8F1" w14:textId="54EB04B0" w:rsidR="00735AA3" w:rsidRDefault="00703EC5" w:rsidP="00F15818">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To further explore potential causes </w:t>
      </w:r>
      <w:r w:rsidR="00506433">
        <w:rPr>
          <w:rFonts w:ascii="Times New Roman" w:hAnsi="Times New Roman" w:cs="Times New Roman"/>
          <w:sz w:val="24"/>
          <w:szCs w:val="24"/>
        </w:rPr>
        <w:t>of</w:t>
      </w:r>
      <w:r>
        <w:rPr>
          <w:rFonts w:ascii="Times New Roman" w:hAnsi="Times New Roman" w:cs="Times New Roman"/>
          <w:sz w:val="24"/>
          <w:szCs w:val="24"/>
        </w:rPr>
        <w:t xml:space="preserve"> changes in relative power across conditions, two additional </w:t>
      </w:r>
      <w:r w:rsidR="004A644C">
        <w:rPr>
          <w:rFonts w:ascii="Times New Roman" w:hAnsi="Times New Roman" w:cs="Times New Roman"/>
          <w:sz w:val="24"/>
          <w:szCs w:val="24"/>
        </w:rPr>
        <w:t>one-way repeated measures</w:t>
      </w:r>
      <w:r>
        <w:rPr>
          <w:rFonts w:ascii="Times New Roman" w:hAnsi="Times New Roman" w:cs="Times New Roman"/>
          <w:sz w:val="24"/>
          <w:szCs w:val="24"/>
        </w:rPr>
        <w:t xml:space="preserve"> ANOVAs were run </w:t>
      </w:r>
      <w:r w:rsidR="4847D31A" w:rsidRPr="7DE7B8ED">
        <w:rPr>
          <w:rFonts w:ascii="Times New Roman" w:hAnsi="Times New Roman" w:cs="Times New Roman"/>
          <w:sz w:val="24"/>
          <w:szCs w:val="24"/>
        </w:rPr>
        <w:t xml:space="preserve">covarying </w:t>
      </w:r>
      <w:r w:rsidRPr="7DE7B8ED">
        <w:rPr>
          <w:rFonts w:ascii="Times New Roman" w:hAnsi="Times New Roman" w:cs="Times New Roman"/>
          <w:sz w:val="24"/>
          <w:szCs w:val="24"/>
        </w:rPr>
        <w:t xml:space="preserve">for </w:t>
      </w:r>
      <w:r>
        <w:rPr>
          <w:rFonts w:ascii="Times New Roman" w:hAnsi="Times New Roman" w:cs="Times New Roman"/>
          <w:sz w:val="24"/>
          <w:szCs w:val="24"/>
        </w:rPr>
        <w:t xml:space="preserve">MSPSS and resilience total scores. Inclusion power values differed significantly </w:t>
      </w:r>
      <w:r w:rsidR="00004344">
        <w:rPr>
          <w:rFonts w:ascii="Times New Roman" w:hAnsi="Times New Roman" w:cs="Times New Roman"/>
          <w:sz w:val="24"/>
          <w:szCs w:val="24"/>
        </w:rPr>
        <w:t xml:space="preserve">from rejection power values </w:t>
      </w:r>
      <w:r w:rsidR="00004344" w:rsidRPr="7DE7B8ED">
        <w:rPr>
          <w:rFonts w:ascii="Times New Roman" w:hAnsi="Times New Roman" w:cs="Times New Roman"/>
          <w:sz w:val="24"/>
          <w:szCs w:val="24"/>
        </w:rPr>
        <w:t xml:space="preserve">when covarying </w:t>
      </w:r>
      <w:r w:rsidR="00004344">
        <w:rPr>
          <w:rFonts w:ascii="Times New Roman" w:hAnsi="Times New Roman" w:cs="Times New Roman"/>
          <w:sz w:val="24"/>
          <w:szCs w:val="24"/>
        </w:rPr>
        <w:t>for MSPSS scores (Figures 5-10)</w:t>
      </w:r>
      <w:r w:rsidR="00197140">
        <w:rPr>
          <w:rFonts w:ascii="Times New Roman" w:hAnsi="Times New Roman" w:cs="Times New Roman"/>
          <w:sz w:val="24"/>
          <w:szCs w:val="24"/>
        </w:rPr>
        <w:t xml:space="preserve"> </w:t>
      </w:r>
      <w:r>
        <w:rPr>
          <w:rFonts w:ascii="Times New Roman" w:hAnsi="Times New Roman" w:cs="Times New Roman"/>
          <w:sz w:val="24"/>
          <w:szCs w:val="24"/>
        </w:rPr>
        <w:t>across all three regions (frontal, posterior, and temporal) for alpha</w:t>
      </w:r>
      <w:r w:rsidR="004C0097">
        <w:rPr>
          <w:rFonts w:ascii="Times New Roman" w:hAnsi="Times New Roman" w:cs="Times New Roman"/>
          <w:sz w:val="24"/>
          <w:szCs w:val="24"/>
        </w:rPr>
        <w:t xml:space="preserve">, exhibiting a significant main effect of condition </w:t>
      </w:r>
      <w:r w:rsidR="00F51A50">
        <w:rPr>
          <w:rFonts w:ascii="Times New Roman" w:hAnsi="Times New Roman" w:cs="Times New Roman"/>
          <w:sz w:val="24"/>
          <w:szCs w:val="24"/>
        </w:rPr>
        <w:t>(</w:t>
      </w:r>
      <w:r w:rsidR="00F51A50" w:rsidRPr="002A5887">
        <w:rPr>
          <w:rFonts w:ascii="Times New Roman" w:hAnsi="Times New Roman" w:cs="Times New Roman"/>
          <w:i/>
          <w:iCs/>
          <w:sz w:val="24"/>
          <w:szCs w:val="24"/>
        </w:rPr>
        <w:t>F</w:t>
      </w:r>
      <w:r w:rsidR="00F51A50">
        <w:rPr>
          <w:rFonts w:ascii="Times New Roman" w:hAnsi="Times New Roman" w:cs="Times New Roman"/>
          <w:sz w:val="24"/>
          <w:szCs w:val="24"/>
        </w:rPr>
        <w:t xml:space="preserve">(1,22)=7.502, </w:t>
      </w:r>
      <w:r w:rsidR="00F51A50" w:rsidRPr="002A5887">
        <w:rPr>
          <w:rFonts w:ascii="Times New Roman" w:hAnsi="Times New Roman" w:cs="Times New Roman"/>
          <w:i/>
          <w:iCs/>
          <w:sz w:val="24"/>
          <w:szCs w:val="24"/>
        </w:rPr>
        <w:t>p</w:t>
      </w:r>
      <w:r w:rsidR="00F51A50">
        <w:rPr>
          <w:rFonts w:ascii="Times New Roman" w:hAnsi="Times New Roman" w:cs="Times New Roman"/>
          <w:sz w:val="24"/>
          <w:szCs w:val="24"/>
        </w:rPr>
        <w:t xml:space="preserve">=.012; </w:t>
      </w:r>
      <w:r w:rsidR="00F51A50" w:rsidRPr="002A5887">
        <w:rPr>
          <w:rFonts w:ascii="Times New Roman" w:hAnsi="Times New Roman" w:cs="Times New Roman"/>
          <w:i/>
          <w:iCs/>
          <w:sz w:val="24"/>
          <w:szCs w:val="24"/>
        </w:rPr>
        <w:t>F</w:t>
      </w:r>
      <w:r w:rsidR="00F51A50">
        <w:rPr>
          <w:rFonts w:ascii="Times New Roman" w:hAnsi="Times New Roman" w:cs="Times New Roman"/>
          <w:sz w:val="24"/>
          <w:szCs w:val="24"/>
        </w:rPr>
        <w:t xml:space="preserve">(1,22)=6.965, </w:t>
      </w:r>
      <w:r w:rsidR="00F51A50" w:rsidRPr="002A5887">
        <w:rPr>
          <w:rFonts w:ascii="Times New Roman" w:hAnsi="Times New Roman" w:cs="Times New Roman"/>
          <w:i/>
          <w:iCs/>
          <w:sz w:val="24"/>
          <w:szCs w:val="24"/>
        </w:rPr>
        <w:t>p</w:t>
      </w:r>
      <w:r w:rsidR="00F51A50">
        <w:rPr>
          <w:rFonts w:ascii="Times New Roman" w:hAnsi="Times New Roman" w:cs="Times New Roman"/>
          <w:sz w:val="24"/>
          <w:szCs w:val="24"/>
        </w:rPr>
        <w:t xml:space="preserve">=.015; </w:t>
      </w:r>
      <w:r w:rsidR="00F51A50" w:rsidRPr="002A5887">
        <w:rPr>
          <w:rFonts w:ascii="Times New Roman" w:hAnsi="Times New Roman" w:cs="Times New Roman"/>
          <w:i/>
          <w:iCs/>
          <w:sz w:val="24"/>
          <w:szCs w:val="24"/>
        </w:rPr>
        <w:t>F</w:t>
      </w:r>
      <w:r w:rsidR="00F51A50">
        <w:rPr>
          <w:rFonts w:ascii="Times New Roman" w:hAnsi="Times New Roman" w:cs="Times New Roman"/>
          <w:sz w:val="24"/>
          <w:szCs w:val="24"/>
        </w:rPr>
        <w:t xml:space="preserve">(1,22)=4.755, </w:t>
      </w:r>
      <w:r w:rsidR="00F51A50" w:rsidRPr="002A5887">
        <w:rPr>
          <w:rFonts w:ascii="Times New Roman" w:hAnsi="Times New Roman" w:cs="Times New Roman"/>
          <w:i/>
          <w:iCs/>
          <w:sz w:val="24"/>
          <w:szCs w:val="24"/>
        </w:rPr>
        <w:t>p</w:t>
      </w:r>
      <w:r w:rsidR="00F51A50">
        <w:rPr>
          <w:rFonts w:ascii="Times New Roman" w:hAnsi="Times New Roman" w:cs="Times New Roman"/>
          <w:sz w:val="24"/>
          <w:szCs w:val="24"/>
        </w:rPr>
        <w:t>=.040)</w:t>
      </w:r>
      <w:r w:rsidR="00F15818">
        <w:rPr>
          <w:rFonts w:ascii="Times New Roman" w:hAnsi="Times New Roman" w:cs="Times New Roman"/>
          <w:sz w:val="24"/>
          <w:szCs w:val="24"/>
        </w:rPr>
        <w:t xml:space="preserve"> </w:t>
      </w:r>
      <w:r w:rsidR="004C0097">
        <w:rPr>
          <w:rFonts w:ascii="Times New Roman" w:hAnsi="Times New Roman" w:cs="Times New Roman"/>
          <w:sz w:val="24"/>
          <w:szCs w:val="24"/>
        </w:rPr>
        <w:t xml:space="preserve">and </w:t>
      </w:r>
      <w:r w:rsidR="00B930D9">
        <w:rPr>
          <w:rFonts w:ascii="Times New Roman" w:hAnsi="Times New Roman" w:cs="Times New Roman"/>
          <w:sz w:val="24"/>
          <w:szCs w:val="24"/>
        </w:rPr>
        <w:t>interaction of condition x MSPSS</w:t>
      </w:r>
      <w:r w:rsidR="00F51A50">
        <w:rPr>
          <w:rFonts w:ascii="Times New Roman" w:hAnsi="Times New Roman" w:cs="Times New Roman"/>
          <w:sz w:val="24"/>
          <w:szCs w:val="24"/>
        </w:rPr>
        <w:t xml:space="preserve"> </w:t>
      </w:r>
      <w:r w:rsidR="00F15818">
        <w:rPr>
          <w:rFonts w:ascii="Times New Roman" w:hAnsi="Times New Roman" w:cs="Times New Roman"/>
          <w:sz w:val="24"/>
          <w:szCs w:val="24"/>
        </w:rPr>
        <w:t xml:space="preserve">score </w:t>
      </w:r>
      <w:r w:rsidR="00F51A50">
        <w:rPr>
          <w:rFonts w:ascii="Times New Roman" w:hAnsi="Times New Roman" w:cs="Times New Roman"/>
          <w:sz w:val="24"/>
          <w:szCs w:val="24"/>
        </w:rPr>
        <w:t>(</w:t>
      </w:r>
      <w:r w:rsidR="00F51A50" w:rsidRPr="00213241">
        <w:rPr>
          <w:rFonts w:ascii="Times New Roman" w:hAnsi="Times New Roman" w:cs="Times New Roman"/>
          <w:i/>
          <w:iCs/>
          <w:sz w:val="24"/>
          <w:szCs w:val="24"/>
        </w:rPr>
        <w:t>F</w:t>
      </w:r>
      <w:r w:rsidR="00F51A50">
        <w:rPr>
          <w:rFonts w:ascii="Times New Roman" w:hAnsi="Times New Roman" w:cs="Times New Roman"/>
          <w:sz w:val="24"/>
          <w:szCs w:val="24"/>
        </w:rPr>
        <w:t xml:space="preserve">(1,22)=7.828, </w:t>
      </w:r>
      <w:r w:rsidR="00F51A50" w:rsidRPr="00213241">
        <w:rPr>
          <w:rFonts w:ascii="Times New Roman" w:hAnsi="Times New Roman" w:cs="Times New Roman"/>
          <w:i/>
          <w:iCs/>
          <w:sz w:val="24"/>
          <w:szCs w:val="24"/>
        </w:rPr>
        <w:t>p</w:t>
      </w:r>
      <w:r w:rsidR="00F51A50">
        <w:rPr>
          <w:rFonts w:ascii="Times New Roman" w:hAnsi="Times New Roman" w:cs="Times New Roman"/>
          <w:sz w:val="24"/>
          <w:szCs w:val="24"/>
        </w:rPr>
        <w:t xml:space="preserve">=.010; </w:t>
      </w:r>
      <w:r w:rsidR="00F51A50" w:rsidRPr="00213241">
        <w:rPr>
          <w:rFonts w:ascii="Times New Roman" w:hAnsi="Times New Roman" w:cs="Times New Roman"/>
          <w:i/>
          <w:iCs/>
          <w:sz w:val="24"/>
          <w:szCs w:val="24"/>
        </w:rPr>
        <w:t>F</w:t>
      </w:r>
      <w:r w:rsidR="00F51A50">
        <w:rPr>
          <w:rFonts w:ascii="Times New Roman" w:hAnsi="Times New Roman" w:cs="Times New Roman"/>
          <w:sz w:val="24"/>
          <w:szCs w:val="24"/>
        </w:rPr>
        <w:t xml:space="preserve">(1,22)=6.419, </w:t>
      </w:r>
      <w:r w:rsidR="00F51A50" w:rsidRPr="00213241">
        <w:rPr>
          <w:rFonts w:ascii="Times New Roman" w:hAnsi="Times New Roman" w:cs="Times New Roman"/>
          <w:i/>
          <w:iCs/>
          <w:sz w:val="24"/>
          <w:szCs w:val="24"/>
        </w:rPr>
        <w:t>p</w:t>
      </w:r>
      <w:r w:rsidR="00F51A50">
        <w:rPr>
          <w:rFonts w:ascii="Times New Roman" w:hAnsi="Times New Roman" w:cs="Times New Roman"/>
          <w:sz w:val="24"/>
          <w:szCs w:val="24"/>
        </w:rPr>
        <w:t xml:space="preserve">=.019; </w:t>
      </w:r>
      <w:r w:rsidR="00F51A50" w:rsidRPr="00213241">
        <w:rPr>
          <w:rFonts w:ascii="Times New Roman" w:hAnsi="Times New Roman" w:cs="Times New Roman"/>
          <w:i/>
          <w:iCs/>
          <w:sz w:val="24"/>
          <w:szCs w:val="24"/>
        </w:rPr>
        <w:t>F</w:t>
      </w:r>
      <w:r w:rsidR="00F51A50">
        <w:rPr>
          <w:rFonts w:ascii="Times New Roman" w:hAnsi="Times New Roman" w:cs="Times New Roman"/>
          <w:sz w:val="24"/>
          <w:szCs w:val="24"/>
        </w:rPr>
        <w:t xml:space="preserve">(1,22)=5.707, </w:t>
      </w:r>
      <w:r w:rsidR="00F51A50" w:rsidRPr="00213241">
        <w:rPr>
          <w:rFonts w:ascii="Times New Roman" w:hAnsi="Times New Roman" w:cs="Times New Roman"/>
          <w:i/>
          <w:iCs/>
          <w:sz w:val="24"/>
          <w:szCs w:val="24"/>
        </w:rPr>
        <w:t>p</w:t>
      </w:r>
      <w:r w:rsidR="00F51A50">
        <w:rPr>
          <w:rFonts w:ascii="Times New Roman" w:hAnsi="Times New Roman" w:cs="Times New Roman"/>
          <w:sz w:val="24"/>
          <w:szCs w:val="24"/>
        </w:rPr>
        <w:t>=.026)</w:t>
      </w:r>
      <w:r w:rsidR="00F15818">
        <w:rPr>
          <w:rFonts w:ascii="Times New Roman" w:hAnsi="Times New Roman" w:cs="Times New Roman"/>
          <w:sz w:val="24"/>
          <w:szCs w:val="24"/>
        </w:rPr>
        <w:t>.</w:t>
      </w:r>
      <w:r>
        <w:rPr>
          <w:rFonts w:ascii="Times New Roman" w:hAnsi="Times New Roman" w:cs="Times New Roman"/>
          <w:sz w:val="24"/>
          <w:szCs w:val="24"/>
        </w:rPr>
        <w:t xml:space="preserve"> </w:t>
      </w:r>
      <w:r w:rsidR="00F51A50">
        <w:rPr>
          <w:rFonts w:ascii="Times New Roman" w:hAnsi="Times New Roman" w:cs="Times New Roman"/>
          <w:sz w:val="24"/>
          <w:szCs w:val="24"/>
        </w:rPr>
        <w:t>Beta power also saw a significant main effect of condition (</w:t>
      </w:r>
      <w:r w:rsidR="00F51A50" w:rsidRPr="002A5887">
        <w:rPr>
          <w:rFonts w:ascii="Times New Roman" w:hAnsi="Times New Roman" w:cs="Times New Roman"/>
          <w:i/>
          <w:iCs/>
          <w:sz w:val="24"/>
          <w:szCs w:val="24"/>
        </w:rPr>
        <w:t>F</w:t>
      </w:r>
      <w:r w:rsidR="00F51A50">
        <w:rPr>
          <w:rFonts w:ascii="Times New Roman" w:hAnsi="Times New Roman" w:cs="Times New Roman"/>
          <w:sz w:val="24"/>
          <w:szCs w:val="24"/>
        </w:rPr>
        <w:t xml:space="preserve">(1,22)=11.673, </w:t>
      </w:r>
      <w:r w:rsidR="00F51A50" w:rsidRPr="002A5887">
        <w:rPr>
          <w:rFonts w:ascii="Times New Roman" w:hAnsi="Times New Roman" w:cs="Times New Roman"/>
          <w:i/>
          <w:iCs/>
          <w:sz w:val="24"/>
          <w:szCs w:val="24"/>
        </w:rPr>
        <w:t>p</w:t>
      </w:r>
      <w:r w:rsidR="00F51A50">
        <w:rPr>
          <w:rFonts w:ascii="Times New Roman" w:hAnsi="Times New Roman" w:cs="Times New Roman"/>
          <w:sz w:val="24"/>
          <w:szCs w:val="24"/>
        </w:rPr>
        <w:t xml:space="preserve">=.002; </w:t>
      </w:r>
      <w:r w:rsidR="00F51A50" w:rsidRPr="002A5887">
        <w:rPr>
          <w:rFonts w:ascii="Times New Roman" w:hAnsi="Times New Roman" w:cs="Times New Roman"/>
          <w:i/>
          <w:iCs/>
          <w:sz w:val="24"/>
          <w:szCs w:val="24"/>
        </w:rPr>
        <w:t>F</w:t>
      </w:r>
      <w:r w:rsidR="00F51A50">
        <w:rPr>
          <w:rFonts w:ascii="Times New Roman" w:hAnsi="Times New Roman" w:cs="Times New Roman"/>
          <w:sz w:val="24"/>
          <w:szCs w:val="24"/>
        </w:rPr>
        <w:t xml:space="preserve">(1,22)=22.789, </w:t>
      </w:r>
      <w:r w:rsidR="00F51A50" w:rsidRPr="002A5887">
        <w:rPr>
          <w:rFonts w:ascii="Times New Roman" w:hAnsi="Times New Roman" w:cs="Times New Roman"/>
          <w:i/>
          <w:iCs/>
          <w:sz w:val="24"/>
          <w:szCs w:val="24"/>
        </w:rPr>
        <w:t>p</w:t>
      </w:r>
      <w:r w:rsidR="00F51A50">
        <w:rPr>
          <w:rFonts w:ascii="Times New Roman" w:hAnsi="Times New Roman" w:cs="Times New Roman"/>
          <w:sz w:val="24"/>
          <w:szCs w:val="24"/>
        </w:rPr>
        <w:t xml:space="preserve">&lt;.001; </w:t>
      </w:r>
      <w:r w:rsidR="00F51A50" w:rsidRPr="002A5887">
        <w:rPr>
          <w:rFonts w:ascii="Times New Roman" w:hAnsi="Times New Roman" w:cs="Times New Roman"/>
          <w:i/>
          <w:iCs/>
          <w:sz w:val="24"/>
          <w:szCs w:val="24"/>
        </w:rPr>
        <w:t>F</w:t>
      </w:r>
      <w:r w:rsidR="00F51A50">
        <w:rPr>
          <w:rFonts w:ascii="Times New Roman" w:hAnsi="Times New Roman" w:cs="Times New Roman"/>
          <w:sz w:val="24"/>
          <w:szCs w:val="24"/>
        </w:rPr>
        <w:t xml:space="preserve">(1,22)=9.790, </w:t>
      </w:r>
      <w:r w:rsidR="00F51A50" w:rsidRPr="002A5887">
        <w:rPr>
          <w:rFonts w:ascii="Times New Roman" w:hAnsi="Times New Roman" w:cs="Times New Roman"/>
          <w:i/>
          <w:iCs/>
          <w:sz w:val="24"/>
          <w:szCs w:val="24"/>
        </w:rPr>
        <w:t>p</w:t>
      </w:r>
      <w:r w:rsidR="00F51A50">
        <w:rPr>
          <w:rFonts w:ascii="Times New Roman" w:hAnsi="Times New Roman" w:cs="Times New Roman"/>
          <w:sz w:val="24"/>
          <w:szCs w:val="24"/>
        </w:rPr>
        <w:t>=.005) and significant interaction of condition x MSPSS score</w:t>
      </w:r>
      <w:r>
        <w:rPr>
          <w:rFonts w:ascii="Times New Roman" w:hAnsi="Times New Roman" w:cs="Times New Roman"/>
          <w:sz w:val="24"/>
          <w:szCs w:val="24"/>
        </w:rPr>
        <w:t xml:space="preserve"> (</w:t>
      </w:r>
      <w:r w:rsidRPr="00213241">
        <w:rPr>
          <w:rFonts w:ascii="Times New Roman" w:hAnsi="Times New Roman" w:cs="Times New Roman"/>
          <w:i/>
          <w:iCs/>
          <w:sz w:val="24"/>
          <w:szCs w:val="24"/>
        </w:rPr>
        <w:t>F</w:t>
      </w:r>
      <w:r>
        <w:rPr>
          <w:rFonts w:ascii="Times New Roman" w:hAnsi="Times New Roman" w:cs="Times New Roman"/>
          <w:sz w:val="24"/>
          <w:szCs w:val="24"/>
        </w:rPr>
        <w:t xml:space="preserve">(1,22)=14.373, </w:t>
      </w:r>
      <w:r w:rsidRPr="00213241">
        <w:rPr>
          <w:rFonts w:ascii="Times New Roman" w:hAnsi="Times New Roman" w:cs="Times New Roman"/>
          <w:i/>
          <w:iCs/>
          <w:sz w:val="24"/>
          <w:szCs w:val="24"/>
        </w:rPr>
        <w:t>p</w:t>
      </w:r>
      <w:r>
        <w:rPr>
          <w:rFonts w:ascii="Times New Roman" w:hAnsi="Times New Roman" w:cs="Times New Roman"/>
          <w:sz w:val="24"/>
          <w:szCs w:val="24"/>
        </w:rPr>
        <w:t>=.001;</w:t>
      </w:r>
      <w:r w:rsidR="00506433">
        <w:rPr>
          <w:rFonts w:ascii="Times New Roman" w:hAnsi="Times New Roman" w:cs="Times New Roman"/>
          <w:sz w:val="24"/>
          <w:szCs w:val="24"/>
        </w:rPr>
        <w:t xml:space="preserve"> </w:t>
      </w:r>
      <w:r w:rsidRPr="00213241">
        <w:rPr>
          <w:rFonts w:ascii="Times New Roman" w:hAnsi="Times New Roman" w:cs="Times New Roman"/>
          <w:i/>
          <w:iCs/>
          <w:sz w:val="24"/>
          <w:szCs w:val="24"/>
        </w:rPr>
        <w:t>F</w:t>
      </w:r>
      <w:r>
        <w:rPr>
          <w:rFonts w:ascii="Times New Roman" w:hAnsi="Times New Roman" w:cs="Times New Roman"/>
          <w:sz w:val="24"/>
          <w:szCs w:val="24"/>
        </w:rPr>
        <w:t xml:space="preserve">(1,22)=22.896, </w:t>
      </w:r>
      <w:r w:rsidRPr="00213241">
        <w:rPr>
          <w:rFonts w:ascii="Times New Roman" w:hAnsi="Times New Roman" w:cs="Times New Roman"/>
          <w:i/>
          <w:iCs/>
          <w:sz w:val="24"/>
          <w:szCs w:val="24"/>
        </w:rPr>
        <w:t>p</w:t>
      </w:r>
      <w:r>
        <w:rPr>
          <w:rFonts w:ascii="Times New Roman" w:hAnsi="Times New Roman" w:cs="Times New Roman"/>
          <w:sz w:val="24"/>
          <w:szCs w:val="24"/>
        </w:rPr>
        <w:t>&lt;.001;</w:t>
      </w:r>
      <w:r w:rsidR="00506433">
        <w:rPr>
          <w:rFonts w:ascii="Times New Roman" w:hAnsi="Times New Roman" w:cs="Times New Roman"/>
          <w:sz w:val="24"/>
          <w:szCs w:val="24"/>
        </w:rPr>
        <w:t xml:space="preserve"> </w:t>
      </w:r>
      <w:r w:rsidRPr="00213241">
        <w:rPr>
          <w:rFonts w:ascii="Times New Roman" w:hAnsi="Times New Roman" w:cs="Times New Roman"/>
          <w:i/>
          <w:iCs/>
          <w:sz w:val="24"/>
          <w:szCs w:val="24"/>
        </w:rPr>
        <w:t>F</w:t>
      </w:r>
      <w:r>
        <w:rPr>
          <w:rFonts w:ascii="Times New Roman" w:hAnsi="Times New Roman" w:cs="Times New Roman"/>
          <w:sz w:val="24"/>
          <w:szCs w:val="24"/>
        </w:rPr>
        <w:t xml:space="preserve">(1,22)=15.404, </w:t>
      </w:r>
      <w:r w:rsidRPr="00213241">
        <w:rPr>
          <w:rFonts w:ascii="Times New Roman" w:hAnsi="Times New Roman" w:cs="Times New Roman"/>
          <w:i/>
          <w:iCs/>
          <w:sz w:val="24"/>
          <w:szCs w:val="24"/>
        </w:rPr>
        <w:t>p</w:t>
      </w:r>
      <w:r>
        <w:rPr>
          <w:rFonts w:ascii="Times New Roman" w:hAnsi="Times New Roman" w:cs="Times New Roman"/>
          <w:sz w:val="24"/>
          <w:szCs w:val="24"/>
        </w:rPr>
        <w:t>&lt;.001). Power values during the inclusion conditions did not differ significantly from those in the rejection condition when covarying for resilience scores for all frequency bands and regions.</w:t>
      </w:r>
    </w:p>
    <w:p w14:paraId="314C24BC" w14:textId="7534B8C1" w:rsidR="0007424E" w:rsidRDefault="00A350D8" w:rsidP="0056661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506BD0EC" wp14:editId="58FE76BF">
            <wp:simplePos x="0" y="0"/>
            <wp:positionH relativeFrom="margin">
              <wp:posOffset>114300</wp:posOffset>
            </wp:positionH>
            <wp:positionV relativeFrom="paragraph">
              <wp:posOffset>453390</wp:posOffset>
            </wp:positionV>
            <wp:extent cx="5715000" cy="3539490"/>
            <wp:effectExtent l="0" t="0" r="0" b="3810"/>
            <wp:wrapTight wrapText="bothSides">
              <wp:wrapPolygon edited="0">
                <wp:start x="0" y="0"/>
                <wp:lineTo x="0" y="21507"/>
                <wp:lineTo x="21528" y="21507"/>
                <wp:lineTo x="21528" y="0"/>
                <wp:lineTo x="0" y="0"/>
              </wp:wrapPolygon>
            </wp:wrapTight>
            <wp:docPr id="1729233700"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5000" cy="3539490"/>
                    </a:xfrm>
                    <a:prstGeom prst="rect">
                      <a:avLst/>
                    </a:prstGeom>
                    <a:noFill/>
                  </pic:spPr>
                </pic:pic>
              </a:graphicData>
            </a:graphic>
            <wp14:sizeRelH relativeFrom="margin">
              <wp14:pctWidth>0</wp14:pctWidth>
            </wp14:sizeRelH>
            <wp14:sizeRelV relativeFrom="margin">
              <wp14:pctHeight>0</wp14:pctHeight>
            </wp14:sizeRelV>
          </wp:anchor>
        </w:drawing>
      </w:r>
    </w:p>
    <w:p w14:paraId="382D9EE1" w14:textId="393D84ED" w:rsidR="00F7165A" w:rsidRDefault="006824F5" w:rsidP="00566612">
      <w:pPr>
        <w:spacing w:line="480" w:lineRule="auto"/>
        <w:rPr>
          <w:rFonts w:ascii="Times New Roman" w:hAnsi="Times New Roman" w:cs="Times New Roman"/>
          <w:sz w:val="24"/>
          <w:szCs w:val="24"/>
        </w:rPr>
      </w:pPr>
      <w:r>
        <w:rPr>
          <w:rFonts w:ascii="Times New Roman" w:hAnsi="Times New Roman" w:cs="Times New Roman"/>
          <w:b/>
          <w:bCs/>
          <w:sz w:val="24"/>
          <w:szCs w:val="24"/>
        </w:rPr>
        <w:t>Figure 5:</w:t>
      </w:r>
      <w:r>
        <w:rPr>
          <w:rFonts w:ascii="Times New Roman" w:hAnsi="Times New Roman" w:cs="Times New Roman"/>
          <w:sz w:val="24"/>
          <w:szCs w:val="24"/>
        </w:rPr>
        <w:t xml:space="preserve"> Mean </w:t>
      </w:r>
      <w:r w:rsidR="000305F5">
        <w:rPr>
          <w:rFonts w:ascii="Times New Roman" w:hAnsi="Times New Roman" w:cs="Times New Roman"/>
          <w:sz w:val="24"/>
          <w:szCs w:val="24"/>
        </w:rPr>
        <w:t>a</w:t>
      </w:r>
      <w:r>
        <w:rPr>
          <w:rFonts w:ascii="Times New Roman" w:hAnsi="Times New Roman" w:cs="Times New Roman"/>
          <w:sz w:val="24"/>
          <w:szCs w:val="24"/>
        </w:rPr>
        <w:t xml:space="preserve">lpha </w:t>
      </w:r>
      <w:r w:rsidR="000305F5">
        <w:rPr>
          <w:rFonts w:ascii="Times New Roman" w:hAnsi="Times New Roman" w:cs="Times New Roman"/>
          <w:sz w:val="24"/>
          <w:szCs w:val="24"/>
        </w:rPr>
        <w:t>p</w:t>
      </w:r>
      <w:r>
        <w:rPr>
          <w:rFonts w:ascii="Times New Roman" w:hAnsi="Times New Roman" w:cs="Times New Roman"/>
          <w:sz w:val="24"/>
          <w:szCs w:val="24"/>
        </w:rPr>
        <w:t xml:space="preserve">ower </w:t>
      </w:r>
      <w:r w:rsidR="000305F5">
        <w:rPr>
          <w:rFonts w:ascii="Times New Roman" w:hAnsi="Times New Roman" w:cs="Times New Roman"/>
          <w:sz w:val="24"/>
          <w:szCs w:val="24"/>
        </w:rPr>
        <w:t xml:space="preserve">difference between conditions </w:t>
      </w:r>
      <w:r>
        <w:rPr>
          <w:rFonts w:ascii="Times New Roman" w:hAnsi="Times New Roman" w:cs="Times New Roman"/>
          <w:sz w:val="24"/>
          <w:szCs w:val="24"/>
        </w:rPr>
        <w:t xml:space="preserve">across MSPSS scores in the </w:t>
      </w:r>
      <w:r w:rsidR="005F0DE1">
        <w:rPr>
          <w:rFonts w:ascii="Times New Roman" w:hAnsi="Times New Roman" w:cs="Times New Roman"/>
          <w:sz w:val="24"/>
          <w:szCs w:val="24"/>
        </w:rPr>
        <w:t>frontal region</w:t>
      </w:r>
      <w:r w:rsidR="009D2CAA">
        <w:rPr>
          <w:rFonts w:ascii="Times New Roman" w:hAnsi="Times New Roman" w:cs="Times New Roman"/>
          <w:sz w:val="24"/>
          <w:szCs w:val="24"/>
        </w:rPr>
        <w:t>.</w:t>
      </w:r>
      <w:r w:rsidR="00C91C7D">
        <w:rPr>
          <w:rFonts w:ascii="Times New Roman" w:hAnsi="Times New Roman" w:cs="Times New Roman"/>
          <w:sz w:val="24"/>
          <w:szCs w:val="24"/>
        </w:rPr>
        <w:t xml:space="preserve"> Difference values were calculated </w:t>
      </w:r>
      <w:r w:rsidR="00F7165A">
        <w:rPr>
          <w:rFonts w:ascii="Times New Roman" w:hAnsi="Times New Roman" w:cs="Times New Roman"/>
          <w:sz w:val="24"/>
          <w:szCs w:val="24"/>
        </w:rPr>
        <w:t xml:space="preserve">by subtracting inclusion alpha power from rejection alpha power and dividing by the sum of the two. </w:t>
      </w:r>
      <w:r w:rsidR="00C91C7D">
        <w:rPr>
          <w:rFonts w:ascii="Times New Roman" w:hAnsi="Times New Roman" w:cs="Times New Roman"/>
          <w:sz w:val="24"/>
          <w:szCs w:val="24"/>
        </w:rPr>
        <w:t xml:space="preserve"> </w:t>
      </w:r>
    </w:p>
    <w:p w14:paraId="0781EC6B" w14:textId="77777777" w:rsidR="003A6D0D" w:rsidRDefault="003A6D0D" w:rsidP="00566612">
      <w:pPr>
        <w:spacing w:line="480" w:lineRule="auto"/>
        <w:rPr>
          <w:rFonts w:ascii="Times New Roman" w:hAnsi="Times New Roman" w:cs="Times New Roman"/>
          <w:noProof/>
          <w:sz w:val="24"/>
          <w:szCs w:val="24"/>
        </w:rPr>
      </w:pPr>
    </w:p>
    <w:p w14:paraId="1C7A2277" w14:textId="77777777" w:rsidR="003A6D0D" w:rsidRDefault="003A6D0D" w:rsidP="00566612">
      <w:pPr>
        <w:spacing w:line="480" w:lineRule="auto"/>
        <w:rPr>
          <w:rFonts w:ascii="Times New Roman" w:hAnsi="Times New Roman" w:cs="Times New Roman"/>
          <w:noProof/>
          <w:sz w:val="24"/>
          <w:szCs w:val="24"/>
        </w:rPr>
      </w:pPr>
    </w:p>
    <w:p w14:paraId="3EB74B4C" w14:textId="687FD58B" w:rsidR="000E60F5" w:rsidRDefault="000E60F5" w:rsidP="00566612">
      <w:pPr>
        <w:spacing w:line="480" w:lineRule="auto"/>
        <w:rPr>
          <w:rFonts w:ascii="Times New Roman" w:hAnsi="Times New Roman" w:cs="Times New Roman"/>
          <w:sz w:val="24"/>
          <w:szCs w:val="24"/>
        </w:rPr>
      </w:pPr>
    </w:p>
    <w:p w14:paraId="1A79C3D1" w14:textId="77777777" w:rsidR="003A6D0D" w:rsidRDefault="003A6D0D" w:rsidP="00566612">
      <w:pPr>
        <w:spacing w:line="480" w:lineRule="auto"/>
        <w:rPr>
          <w:rFonts w:ascii="Times New Roman" w:hAnsi="Times New Roman" w:cs="Times New Roman"/>
          <w:sz w:val="24"/>
          <w:szCs w:val="24"/>
        </w:rPr>
      </w:pPr>
    </w:p>
    <w:p w14:paraId="3123ADAA" w14:textId="77777777" w:rsidR="003A6D0D" w:rsidRDefault="003A6D0D" w:rsidP="00566612">
      <w:pPr>
        <w:spacing w:line="480" w:lineRule="auto"/>
        <w:rPr>
          <w:rFonts w:ascii="Times New Roman" w:hAnsi="Times New Roman" w:cs="Times New Roman"/>
          <w:sz w:val="24"/>
          <w:szCs w:val="24"/>
        </w:rPr>
      </w:pPr>
    </w:p>
    <w:p w14:paraId="066B012C" w14:textId="3CA9A69F" w:rsidR="00B922C7" w:rsidRDefault="00A350D8" w:rsidP="0056661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6432" behindDoc="1" locked="0" layoutInCell="1" allowOverlap="1" wp14:anchorId="041B1AF6" wp14:editId="7D98A3B1">
            <wp:simplePos x="0" y="0"/>
            <wp:positionH relativeFrom="column">
              <wp:posOffset>114300</wp:posOffset>
            </wp:positionH>
            <wp:positionV relativeFrom="paragraph">
              <wp:posOffset>453390</wp:posOffset>
            </wp:positionV>
            <wp:extent cx="5750560" cy="3556635"/>
            <wp:effectExtent l="0" t="0" r="2540" b="5715"/>
            <wp:wrapTight wrapText="bothSides">
              <wp:wrapPolygon edited="0">
                <wp:start x="0" y="0"/>
                <wp:lineTo x="0" y="21519"/>
                <wp:lineTo x="21538" y="21519"/>
                <wp:lineTo x="21538" y="0"/>
                <wp:lineTo x="0" y="0"/>
              </wp:wrapPolygon>
            </wp:wrapTight>
            <wp:docPr id="1204971546" name="Picture 1" descr="A graph with blue dots and a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4971546" name="Picture 1" descr="A graph with blue dots and a line&#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50560" cy="3556635"/>
                    </a:xfrm>
                    <a:prstGeom prst="rect">
                      <a:avLst/>
                    </a:prstGeom>
                    <a:noFill/>
                  </pic:spPr>
                </pic:pic>
              </a:graphicData>
            </a:graphic>
            <wp14:sizeRelH relativeFrom="margin">
              <wp14:pctWidth>0</wp14:pctWidth>
            </wp14:sizeRelH>
            <wp14:sizeRelV relativeFrom="margin">
              <wp14:pctHeight>0</wp14:pctHeight>
            </wp14:sizeRelV>
          </wp:anchor>
        </w:drawing>
      </w:r>
    </w:p>
    <w:p w14:paraId="7DE719F9" w14:textId="26185304" w:rsidR="00F90B92" w:rsidRDefault="0079542B" w:rsidP="00566612">
      <w:pPr>
        <w:spacing w:line="480" w:lineRule="auto"/>
        <w:rPr>
          <w:rFonts w:ascii="Times New Roman" w:hAnsi="Times New Roman" w:cs="Times New Roman"/>
          <w:sz w:val="24"/>
          <w:szCs w:val="24"/>
        </w:rPr>
      </w:pPr>
      <w:r w:rsidRPr="00E00D6C">
        <w:rPr>
          <w:rFonts w:ascii="Times New Roman" w:hAnsi="Times New Roman" w:cs="Times New Roman"/>
          <w:b/>
          <w:bCs/>
          <w:sz w:val="24"/>
          <w:szCs w:val="24"/>
        </w:rPr>
        <w:t>Figure 6:</w:t>
      </w:r>
      <w:r>
        <w:rPr>
          <w:rFonts w:ascii="Times New Roman" w:hAnsi="Times New Roman" w:cs="Times New Roman"/>
          <w:sz w:val="24"/>
          <w:szCs w:val="24"/>
        </w:rPr>
        <w:t xml:space="preserve"> </w:t>
      </w:r>
      <w:r w:rsidR="004C64A7">
        <w:rPr>
          <w:rFonts w:ascii="Times New Roman" w:hAnsi="Times New Roman" w:cs="Times New Roman"/>
          <w:sz w:val="24"/>
          <w:szCs w:val="24"/>
        </w:rPr>
        <w:t>Mean alpha power difference between conditions across MSPSS scores in the posterior region.</w:t>
      </w:r>
      <w:r w:rsidR="00B922C7" w:rsidRPr="00B922C7">
        <w:rPr>
          <w:rFonts w:ascii="Times New Roman" w:hAnsi="Times New Roman" w:cs="Times New Roman"/>
          <w:sz w:val="24"/>
          <w:szCs w:val="24"/>
        </w:rPr>
        <w:t xml:space="preserve"> </w:t>
      </w:r>
      <w:r w:rsidR="00B922C7">
        <w:rPr>
          <w:rFonts w:ascii="Times New Roman" w:hAnsi="Times New Roman" w:cs="Times New Roman"/>
          <w:sz w:val="24"/>
          <w:szCs w:val="24"/>
        </w:rPr>
        <w:t xml:space="preserve">Difference values were calculated by subtracting inclusion alpha power from rejection alpha power and dividing by the sum of the two.  </w:t>
      </w:r>
    </w:p>
    <w:p w14:paraId="5C310A8B" w14:textId="060A3103" w:rsidR="004C21C2" w:rsidRDefault="004C21C2" w:rsidP="00566612">
      <w:pPr>
        <w:spacing w:line="480" w:lineRule="auto"/>
        <w:rPr>
          <w:rFonts w:ascii="Times New Roman" w:hAnsi="Times New Roman" w:cs="Times New Roman"/>
          <w:sz w:val="24"/>
          <w:szCs w:val="24"/>
        </w:rPr>
      </w:pPr>
    </w:p>
    <w:p w14:paraId="1F348C06" w14:textId="0820E22C" w:rsidR="003A6D0D" w:rsidRDefault="003A6D0D" w:rsidP="003A6D0D">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7456" behindDoc="1" locked="0" layoutInCell="1" allowOverlap="1" wp14:anchorId="2B186727" wp14:editId="0CF51806">
            <wp:simplePos x="0" y="0"/>
            <wp:positionH relativeFrom="column">
              <wp:posOffset>117475</wp:posOffset>
            </wp:positionH>
            <wp:positionV relativeFrom="paragraph">
              <wp:posOffset>114300</wp:posOffset>
            </wp:positionV>
            <wp:extent cx="5726430" cy="3429000"/>
            <wp:effectExtent l="0" t="0" r="7620" b="0"/>
            <wp:wrapTight wrapText="bothSides">
              <wp:wrapPolygon edited="0">
                <wp:start x="0" y="0"/>
                <wp:lineTo x="0" y="21480"/>
                <wp:lineTo x="21557" y="21480"/>
                <wp:lineTo x="21557" y="0"/>
                <wp:lineTo x="0" y="0"/>
              </wp:wrapPolygon>
            </wp:wrapTight>
            <wp:docPr id="10904879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26430" cy="3429000"/>
                    </a:xfrm>
                    <a:prstGeom prst="rect">
                      <a:avLst/>
                    </a:prstGeom>
                    <a:noFill/>
                  </pic:spPr>
                </pic:pic>
              </a:graphicData>
            </a:graphic>
            <wp14:sizeRelH relativeFrom="margin">
              <wp14:pctWidth>0</wp14:pctWidth>
            </wp14:sizeRelH>
            <wp14:sizeRelV relativeFrom="margin">
              <wp14:pctHeight>0</wp14:pctHeight>
            </wp14:sizeRelV>
          </wp:anchor>
        </w:drawing>
      </w:r>
      <w:r w:rsidRPr="00E00D6C">
        <w:rPr>
          <w:rFonts w:ascii="Times New Roman" w:hAnsi="Times New Roman" w:cs="Times New Roman"/>
          <w:b/>
          <w:bCs/>
          <w:sz w:val="24"/>
          <w:szCs w:val="24"/>
        </w:rPr>
        <w:t>Figure 7</w:t>
      </w:r>
      <w:r>
        <w:rPr>
          <w:rFonts w:ascii="Times New Roman" w:hAnsi="Times New Roman" w:cs="Times New Roman"/>
          <w:sz w:val="24"/>
          <w:szCs w:val="24"/>
        </w:rPr>
        <w:t>: Mean alpha power difference between conditions across MSPSS scores in the temporal region.</w:t>
      </w:r>
      <w:r w:rsidR="00C72C7E" w:rsidRPr="00C72C7E">
        <w:rPr>
          <w:rFonts w:ascii="Times New Roman" w:hAnsi="Times New Roman" w:cs="Times New Roman"/>
          <w:sz w:val="24"/>
          <w:szCs w:val="24"/>
        </w:rPr>
        <w:t xml:space="preserve"> </w:t>
      </w:r>
      <w:r w:rsidR="00C72C7E">
        <w:rPr>
          <w:rFonts w:ascii="Times New Roman" w:hAnsi="Times New Roman" w:cs="Times New Roman"/>
          <w:sz w:val="24"/>
          <w:szCs w:val="24"/>
        </w:rPr>
        <w:t xml:space="preserve">Difference values were calculated by subtracting inclusion alpha power from rejection alpha power and dividing by the sum of the two.  </w:t>
      </w:r>
    </w:p>
    <w:p w14:paraId="7DEFAEAA" w14:textId="77777777" w:rsidR="00491D97" w:rsidRDefault="00491D97" w:rsidP="003A6D0D">
      <w:pPr>
        <w:spacing w:line="480" w:lineRule="auto"/>
        <w:rPr>
          <w:rFonts w:ascii="Times New Roman" w:hAnsi="Times New Roman" w:cs="Times New Roman"/>
          <w:sz w:val="24"/>
          <w:szCs w:val="24"/>
        </w:rPr>
      </w:pPr>
    </w:p>
    <w:p w14:paraId="1FE31B50" w14:textId="77777777" w:rsidR="00491D97" w:rsidRDefault="00491D97" w:rsidP="003A6D0D">
      <w:pPr>
        <w:spacing w:line="480" w:lineRule="auto"/>
        <w:rPr>
          <w:rFonts w:ascii="Times New Roman" w:hAnsi="Times New Roman" w:cs="Times New Roman"/>
          <w:sz w:val="24"/>
          <w:szCs w:val="24"/>
        </w:rPr>
      </w:pPr>
    </w:p>
    <w:p w14:paraId="762B064B" w14:textId="77777777" w:rsidR="00491D97" w:rsidRDefault="00491D97" w:rsidP="003A6D0D">
      <w:pPr>
        <w:spacing w:line="480" w:lineRule="auto"/>
        <w:rPr>
          <w:rFonts w:ascii="Times New Roman" w:hAnsi="Times New Roman" w:cs="Times New Roman"/>
          <w:sz w:val="24"/>
          <w:szCs w:val="24"/>
        </w:rPr>
      </w:pPr>
    </w:p>
    <w:p w14:paraId="108C13F9" w14:textId="77777777" w:rsidR="00491D97" w:rsidRDefault="00491D97" w:rsidP="003A6D0D">
      <w:pPr>
        <w:spacing w:line="480" w:lineRule="auto"/>
        <w:rPr>
          <w:rFonts w:ascii="Times New Roman" w:hAnsi="Times New Roman" w:cs="Times New Roman"/>
          <w:sz w:val="24"/>
          <w:szCs w:val="24"/>
        </w:rPr>
      </w:pPr>
    </w:p>
    <w:p w14:paraId="008D04F2" w14:textId="77777777" w:rsidR="00491D97" w:rsidRDefault="00491D97" w:rsidP="003A6D0D">
      <w:pPr>
        <w:spacing w:line="480" w:lineRule="auto"/>
        <w:rPr>
          <w:rFonts w:ascii="Times New Roman" w:hAnsi="Times New Roman" w:cs="Times New Roman"/>
          <w:sz w:val="24"/>
          <w:szCs w:val="24"/>
        </w:rPr>
      </w:pPr>
    </w:p>
    <w:p w14:paraId="45F3FBBF" w14:textId="77777777" w:rsidR="00491D97" w:rsidRDefault="00491D97" w:rsidP="003A6D0D">
      <w:pPr>
        <w:spacing w:line="480" w:lineRule="auto"/>
        <w:rPr>
          <w:rFonts w:ascii="Times New Roman" w:hAnsi="Times New Roman" w:cs="Times New Roman"/>
          <w:sz w:val="24"/>
          <w:szCs w:val="24"/>
        </w:rPr>
      </w:pPr>
    </w:p>
    <w:p w14:paraId="704C89A6" w14:textId="77777777" w:rsidR="00491D97" w:rsidRDefault="00491D97" w:rsidP="003A6D0D">
      <w:pPr>
        <w:spacing w:line="480" w:lineRule="auto"/>
        <w:rPr>
          <w:rFonts w:ascii="Times New Roman" w:hAnsi="Times New Roman" w:cs="Times New Roman"/>
          <w:sz w:val="24"/>
          <w:szCs w:val="24"/>
        </w:rPr>
      </w:pPr>
    </w:p>
    <w:p w14:paraId="54DD64A1" w14:textId="382BF5B5" w:rsidR="004D5CAB" w:rsidRDefault="00491D97" w:rsidP="00566612">
      <w:pPr>
        <w:spacing w:line="480" w:lineRule="auto"/>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68480" behindDoc="1" locked="0" layoutInCell="1" allowOverlap="1" wp14:anchorId="1BA60231" wp14:editId="6FAF4E88">
            <wp:simplePos x="0" y="0"/>
            <wp:positionH relativeFrom="column">
              <wp:posOffset>114300</wp:posOffset>
            </wp:positionH>
            <wp:positionV relativeFrom="paragraph">
              <wp:posOffset>114242</wp:posOffset>
            </wp:positionV>
            <wp:extent cx="5560060" cy="3510915"/>
            <wp:effectExtent l="0" t="0" r="2540" b="0"/>
            <wp:wrapTight wrapText="bothSides">
              <wp:wrapPolygon edited="0">
                <wp:start x="0" y="0"/>
                <wp:lineTo x="0" y="21448"/>
                <wp:lineTo x="21536" y="21448"/>
                <wp:lineTo x="21536" y="0"/>
                <wp:lineTo x="0" y="0"/>
              </wp:wrapPolygon>
            </wp:wrapTight>
            <wp:docPr id="1353518743" name="Picture 3" descr="A graph with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518743" name="Picture 3" descr="A graph with blue dots&#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60060" cy="3510915"/>
                    </a:xfrm>
                    <a:prstGeom prst="rect">
                      <a:avLst/>
                    </a:prstGeom>
                    <a:noFill/>
                  </pic:spPr>
                </pic:pic>
              </a:graphicData>
            </a:graphic>
            <wp14:sizeRelH relativeFrom="margin">
              <wp14:pctWidth>0</wp14:pctWidth>
            </wp14:sizeRelH>
          </wp:anchor>
        </w:drawing>
      </w:r>
      <w:r w:rsidR="00E00D6C" w:rsidRPr="00E00D6C">
        <w:rPr>
          <w:rFonts w:ascii="Times New Roman" w:hAnsi="Times New Roman" w:cs="Times New Roman"/>
          <w:b/>
          <w:bCs/>
          <w:sz w:val="24"/>
          <w:szCs w:val="24"/>
        </w:rPr>
        <w:t>Figure 8:</w:t>
      </w:r>
      <w:r w:rsidR="00E00D6C">
        <w:rPr>
          <w:rFonts w:ascii="Times New Roman" w:hAnsi="Times New Roman" w:cs="Times New Roman"/>
          <w:sz w:val="24"/>
          <w:szCs w:val="24"/>
        </w:rPr>
        <w:t xml:space="preserve"> </w:t>
      </w:r>
      <w:r w:rsidR="004C64A7">
        <w:rPr>
          <w:rFonts w:ascii="Times New Roman" w:hAnsi="Times New Roman" w:cs="Times New Roman"/>
          <w:sz w:val="24"/>
          <w:szCs w:val="24"/>
        </w:rPr>
        <w:t>Mean beta power difference between conditions across MSPSS scores in the frontal region.</w:t>
      </w:r>
      <w:r w:rsidR="00C72C7E" w:rsidRPr="00C72C7E">
        <w:rPr>
          <w:rFonts w:ascii="Times New Roman" w:hAnsi="Times New Roman" w:cs="Times New Roman"/>
          <w:sz w:val="24"/>
          <w:szCs w:val="24"/>
        </w:rPr>
        <w:t xml:space="preserve"> </w:t>
      </w:r>
      <w:r w:rsidR="00C72C7E">
        <w:rPr>
          <w:rFonts w:ascii="Times New Roman" w:hAnsi="Times New Roman" w:cs="Times New Roman"/>
          <w:sz w:val="24"/>
          <w:szCs w:val="24"/>
        </w:rPr>
        <w:t xml:space="preserve">Difference values were calculated by subtracting inclusion alpha power from rejection alpha power and dividing by the sum of the two.  </w:t>
      </w:r>
    </w:p>
    <w:p w14:paraId="417D2516" w14:textId="77777777" w:rsidR="00491D97" w:rsidRDefault="00491D97" w:rsidP="00566612">
      <w:pPr>
        <w:spacing w:line="480" w:lineRule="auto"/>
        <w:rPr>
          <w:rFonts w:ascii="Times New Roman" w:hAnsi="Times New Roman" w:cs="Times New Roman"/>
          <w:sz w:val="24"/>
          <w:szCs w:val="24"/>
        </w:rPr>
      </w:pPr>
    </w:p>
    <w:p w14:paraId="32250656" w14:textId="77777777" w:rsidR="00491D97" w:rsidRDefault="00491D97" w:rsidP="00566612">
      <w:pPr>
        <w:spacing w:line="480" w:lineRule="auto"/>
        <w:rPr>
          <w:rFonts w:ascii="Times New Roman" w:hAnsi="Times New Roman" w:cs="Times New Roman"/>
          <w:sz w:val="24"/>
          <w:szCs w:val="24"/>
        </w:rPr>
      </w:pPr>
    </w:p>
    <w:p w14:paraId="6FAD47B3" w14:textId="77777777" w:rsidR="00491D97" w:rsidRDefault="00491D97" w:rsidP="00566612">
      <w:pPr>
        <w:spacing w:line="480" w:lineRule="auto"/>
        <w:rPr>
          <w:rFonts w:ascii="Times New Roman" w:hAnsi="Times New Roman" w:cs="Times New Roman"/>
          <w:sz w:val="24"/>
          <w:szCs w:val="24"/>
        </w:rPr>
      </w:pPr>
    </w:p>
    <w:p w14:paraId="77798DA0" w14:textId="77777777" w:rsidR="00491D97" w:rsidRDefault="00491D97" w:rsidP="00566612">
      <w:pPr>
        <w:spacing w:line="480" w:lineRule="auto"/>
        <w:rPr>
          <w:rFonts w:ascii="Times New Roman" w:hAnsi="Times New Roman" w:cs="Times New Roman"/>
          <w:sz w:val="24"/>
          <w:szCs w:val="24"/>
        </w:rPr>
      </w:pPr>
    </w:p>
    <w:p w14:paraId="327D973A" w14:textId="77777777" w:rsidR="00491D97" w:rsidRDefault="00491D97" w:rsidP="00566612">
      <w:pPr>
        <w:spacing w:line="480" w:lineRule="auto"/>
        <w:rPr>
          <w:rFonts w:ascii="Times New Roman" w:hAnsi="Times New Roman" w:cs="Times New Roman"/>
          <w:sz w:val="24"/>
          <w:szCs w:val="24"/>
        </w:rPr>
      </w:pPr>
    </w:p>
    <w:p w14:paraId="3DA03282" w14:textId="74A83587" w:rsidR="00263948" w:rsidRDefault="00491D97" w:rsidP="00566612">
      <w:pPr>
        <w:spacing w:line="480" w:lineRule="auto"/>
        <w:rPr>
          <w:rFonts w:ascii="Times New Roman" w:hAnsi="Times New Roman" w:cs="Times New Roman"/>
          <w:sz w:val="24"/>
          <w:szCs w:val="24"/>
        </w:rPr>
      </w:pPr>
      <w:r>
        <w:rPr>
          <w:rFonts w:ascii="Times New Roman" w:hAnsi="Times New Roman" w:cs="Times New Roman"/>
          <w:b/>
          <w:bCs/>
          <w:noProof/>
          <w:sz w:val="24"/>
          <w:szCs w:val="24"/>
        </w:rPr>
        <w:lastRenderedPageBreak/>
        <w:drawing>
          <wp:anchor distT="0" distB="0" distL="114300" distR="114300" simplePos="0" relativeHeight="251669504" behindDoc="1" locked="0" layoutInCell="1" allowOverlap="1" wp14:anchorId="636863B5" wp14:editId="741A68C3">
            <wp:simplePos x="0" y="0"/>
            <wp:positionH relativeFrom="column">
              <wp:posOffset>117417</wp:posOffset>
            </wp:positionH>
            <wp:positionV relativeFrom="paragraph">
              <wp:posOffset>113665</wp:posOffset>
            </wp:positionV>
            <wp:extent cx="5715000" cy="3858260"/>
            <wp:effectExtent l="0" t="0" r="0" b="8890"/>
            <wp:wrapTight wrapText="bothSides">
              <wp:wrapPolygon edited="0">
                <wp:start x="0" y="0"/>
                <wp:lineTo x="0" y="21543"/>
                <wp:lineTo x="21528" y="21543"/>
                <wp:lineTo x="21528" y="0"/>
                <wp:lineTo x="0" y="0"/>
              </wp:wrapPolygon>
            </wp:wrapTight>
            <wp:docPr id="13731129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15000" cy="3858260"/>
                    </a:xfrm>
                    <a:prstGeom prst="rect">
                      <a:avLst/>
                    </a:prstGeom>
                    <a:noFill/>
                  </pic:spPr>
                </pic:pic>
              </a:graphicData>
            </a:graphic>
            <wp14:sizeRelH relativeFrom="margin">
              <wp14:pctWidth>0</wp14:pctWidth>
            </wp14:sizeRelH>
          </wp:anchor>
        </w:drawing>
      </w:r>
      <w:r w:rsidR="00E00D6C">
        <w:rPr>
          <w:rFonts w:ascii="Times New Roman" w:hAnsi="Times New Roman" w:cs="Times New Roman"/>
          <w:b/>
          <w:bCs/>
          <w:sz w:val="24"/>
          <w:szCs w:val="24"/>
        </w:rPr>
        <w:t xml:space="preserve">Figure 9: </w:t>
      </w:r>
      <w:r w:rsidR="004C64A7">
        <w:rPr>
          <w:rFonts w:ascii="Times New Roman" w:hAnsi="Times New Roman" w:cs="Times New Roman"/>
          <w:sz w:val="24"/>
          <w:szCs w:val="24"/>
        </w:rPr>
        <w:t>Mean beta power difference between conditions across MSPSS scores in the posterior region.</w:t>
      </w:r>
      <w:r w:rsidR="00C72C7E" w:rsidRPr="00C72C7E">
        <w:rPr>
          <w:rFonts w:ascii="Times New Roman" w:hAnsi="Times New Roman" w:cs="Times New Roman"/>
          <w:sz w:val="24"/>
          <w:szCs w:val="24"/>
        </w:rPr>
        <w:t xml:space="preserve"> </w:t>
      </w:r>
      <w:r w:rsidR="00C72C7E">
        <w:rPr>
          <w:rFonts w:ascii="Times New Roman" w:hAnsi="Times New Roman" w:cs="Times New Roman"/>
          <w:sz w:val="24"/>
          <w:szCs w:val="24"/>
        </w:rPr>
        <w:t xml:space="preserve">Difference values were calculated by subtracting inclusion alpha power from rejection alpha power and dividing by the sum of the two.  </w:t>
      </w:r>
    </w:p>
    <w:p w14:paraId="72801DE2" w14:textId="77777777" w:rsidR="004E36A1" w:rsidRDefault="004E36A1" w:rsidP="00566612">
      <w:pPr>
        <w:spacing w:line="480" w:lineRule="auto"/>
        <w:rPr>
          <w:rFonts w:ascii="Times New Roman" w:hAnsi="Times New Roman" w:cs="Times New Roman"/>
          <w:sz w:val="24"/>
          <w:szCs w:val="24"/>
        </w:rPr>
      </w:pPr>
    </w:p>
    <w:p w14:paraId="0F6089AB" w14:textId="77777777" w:rsidR="004E36A1" w:rsidRDefault="004E36A1" w:rsidP="00566612">
      <w:pPr>
        <w:spacing w:line="480" w:lineRule="auto"/>
        <w:rPr>
          <w:rFonts w:ascii="Times New Roman" w:hAnsi="Times New Roman" w:cs="Times New Roman"/>
          <w:sz w:val="24"/>
          <w:szCs w:val="24"/>
        </w:rPr>
      </w:pPr>
    </w:p>
    <w:p w14:paraId="39EA7961" w14:textId="77777777" w:rsidR="004E36A1" w:rsidRDefault="004E36A1" w:rsidP="00566612">
      <w:pPr>
        <w:spacing w:line="480" w:lineRule="auto"/>
        <w:rPr>
          <w:rFonts w:ascii="Times New Roman" w:hAnsi="Times New Roman" w:cs="Times New Roman"/>
          <w:sz w:val="24"/>
          <w:szCs w:val="24"/>
        </w:rPr>
      </w:pPr>
    </w:p>
    <w:p w14:paraId="61229D6D" w14:textId="77777777" w:rsidR="004E36A1" w:rsidRDefault="004E36A1" w:rsidP="00566612">
      <w:pPr>
        <w:spacing w:line="480" w:lineRule="auto"/>
        <w:rPr>
          <w:rFonts w:ascii="Times New Roman" w:hAnsi="Times New Roman" w:cs="Times New Roman"/>
          <w:sz w:val="24"/>
          <w:szCs w:val="24"/>
        </w:rPr>
      </w:pPr>
    </w:p>
    <w:p w14:paraId="414055E8" w14:textId="77777777" w:rsidR="004E36A1" w:rsidRDefault="004E36A1" w:rsidP="00566612">
      <w:pPr>
        <w:spacing w:line="480" w:lineRule="auto"/>
        <w:rPr>
          <w:rFonts w:ascii="Times New Roman" w:hAnsi="Times New Roman" w:cs="Times New Roman"/>
          <w:sz w:val="24"/>
          <w:szCs w:val="24"/>
        </w:rPr>
      </w:pPr>
    </w:p>
    <w:p w14:paraId="3420C266" w14:textId="77777777" w:rsidR="004E36A1" w:rsidRDefault="004E36A1" w:rsidP="00566612">
      <w:pPr>
        <w:spacing w:line="480" w:lineRule="auto"/>
        <w:rPr>
          <w:rFonts w:ascii="Times New Roman" w:hAnsi="Times New Roman" w:cs="Times New Roman"/>
          <w:sz w:val="24"/>
          <w:szCs w:val="24"/>
        </w:rPr>
      </w:pPr>
    </w:p>
    <w:p w14:paraId="7929F41B" w14:textId="77777777" w:rsidR="004E36A1" w:rsidRDefault="004E36A1" w:rsidP="00566612">
      <w:pPr>
        <w:spacing w:line="480" w:lineRule="auto"/>
        <w:rPr>
          <w:rFonts w:ascii="Times New Roman" w:hAnsi="Times New Roman" w:cs="Times New Roman"/>
          <w:sz w:val="24"/>
          <w:szCs w:val="24"/>
        </w:rPr>
      </w:pPr>
    </w:p>
    <w:p w14:paraId="1EADF9C1" w14:textId="52308C1C" w:rsidR="004E36A1" w:rsidRDefault="004E36A1" w:rsidP="00566612">
      <w:pPr>
        <w:spacing w:line="480" w:lineRule="auto"/>
        <w:rPr>
          <w:rFonts w:ascii="Times New Roman" w:hAnsi="Times New Roman" w:cs="Times New Roman"/>
          <w:sz w:val="24"/>
          <w:szCs w:val="24"/>
        </w:rPr>
      </w:pPr>
      <w:r>
        <w:rPr>
          <w:rFonts w:ascii="Times New Roman" w:hAnsi="Times New Roman" w:cs="Times New Roman"/>
          <w:b/>
          <w:bCs/>
          <w:noProof/>
          <w:sz w:val="24"/>
          <w:szCs w:val="24"/>
        </w:rPr>
        <w:lastRenderedPageBreak/>
        <w:drawing>
          <wp:anchor distT="0" distB="0" distL="114300" distR="114300" simplePos="0" relativeHeight="251670528" behindDoc="1" locked="0" layoutInCell="1" allowOverlap="1" wp14:anchorId="337BC86D" wp14:editId="6969F4E4">
            <wp:simplePos x="0" y="0"/>
            <wp:positionH relativeFrom="column">
              <wp:posOffset>114300</wp:posOffset>
            </wp:positionH>
            <wp:positionV relativeFrom="paragraph">
              <wp:posOffset>450215</wp:posOffset>
            </wp:positionV>
            <wp:extent cx="5621020" cy="3528695"/>
            <wp:effectExtent l="0" t="0" r="0" b="0"/>
            <wp:wrapTight wrapText="bothSides">
              <wp:wrapPolygon edited="0">
                <wp:start x="0" y="0"/>
                <wp:lineTo x="0" y="21456"/>
                <wp:lineTo x="21522" y="21456"/>
                <wp:lineTo x="21522" y="0"/>
                <wp:lineTo x="0" y="0"/>
              </wp:wrapPolygon>
            </wp:wrapTight>
            <wp:docPr id="77099661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1020" cy="3528695"/>
                    </a:xfrm>
                    <a:prstGeom prst="rect">
                      <a:avLst/>
                    </a:prstGeom>
                    <a:noFill/>
                  </pic:spPr>
                </pic:pic>
              </a:graphicData>
            </a:graphic>
            <wp14:sizeRelH relativeFrom="margin">
              <wp14:pctWidth>0</wp14:pctWidth>
            </wp14:sizeRelH>
          </wp:anchor>
        </w:drawing>
      </w:r>
    </w:p>
    <w:p w14:paraId="25623D16" w14:textId="793FAED2" w:rsidR="00E2516F" w:rsidRDefault="00E00D6C" w:rsidP="00566612">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Figure 10: </w:t>
      </w:r>
      <w:r w:rsidR="004C64A7">
        <w:rPr>
          <w:rFonts w:ascii="Times New Roman" w:hAnsi="Times New Roman" w:cs="Times New Roman"/>
          <w:sz w:val="24"/>
          <w:szCs w:val="24"/>
        </w:rPr>
        <w:t>Mean beta power difference between conditions across MSPSS scores in the temporal region.</w:t>
      </w:r>
      <w:r w:rsidR="0010640A" w:rsidRPr="0010640A">
        <w:rPr>
          <w:rFonts w:ascii="Times New Roman" w:hAnsi="Times New Roman" w:cs="Times New Roman"/>
          <w:sz w:val="24"/>
          <w:szCs w:val="24"/>
        </w:rPr>
        <w:t xml:space="preserve"> </w:t>
      </w:r>
      <w:r w:rsidR="0010640A">
        <w:rPr>
          <w:rFonts w:ascii="Times New Roman" w:hAnsi="Times New Roman" w:cs="Times New Roman"/>
          <w:sz w:val="24"/>
          <w:szCs w:val="24"/>
        </w:rPr>
        <w:t xml:space="preserve">Difference values were calculated by subtracting inclusion alpha power from rejection alpha power and dividing by the sum of the two.  </w:t>
      </w:r>
    </w:p>
    <w:p w14:paraId="30D171AE" w14:textId="710A5A74" w:rsidR="00EC0721" w:rsidRDefault="0042720E" w:rsidP="00566612">
      <w:pPr>
        <w:spacing w:line="480" w:lineRule="auto"/>
        <w:rPr>
          <w:rFonts w:ascii="Times New Roman" w:hAnsi="Times New Roman" w:cs="Times New Roman"/>
          <w:b/>
          <w:bCs/>
          <w:sz w:val="24"/>
          <w:szCs w:val="24"/>
        </w:rPr>
      </w:pPr>
      <w:r w:rsidRPr="00D473A3">
        <w:rPr>
          <w:rFonts w:ascii="Times New Roman" w:hAnsi="Times New Roman" w:cs="Times New Roman"/>
          <w:b/>
          <w:bCs/>
          <w:sz w:val="24"/>
          <w:szCs w:val="24"/>
        </w:rPr>
        <w:t xml:space="preserve">Frontal Asymmetry </w:t>
      </w:r>
    </w:p>
    <w:p w14:paraId="2B66586F" w14:textId="4B662CC3" w:rsidR="00B358E4" w:rsidRDefault="00B358E4" w:rsidP="00B06CA8">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Frontal</w:t>
      </w:r>
      <w:r w:rsidR="007F709F">
        <w:rPr>
          <w:rFonts w:ascii="Times New Roman" w:hAnsi="Times New Roman" w:cs="Times New Roman"/>
          <w:sz w:val="24"/>
          <w:szCs w:val="24"/>
        </w:rPr>
        <w:t xml:space="preserve"> asymmetry was </w:t>
      </w:r>
      <w:r w:rsidR="00251637">
        <w:rPr>
          <w:rFonts w:ascii="Times New Roman" w:hAnsi="Times New Roman" w:cs="Times New Roman"/>
          <w:sz w:val="24"/>
          <w:szCs w:val="24"/>
        </w:rPr>
        <w:t xml:space="preserve">examined utilizing the </w:t>
      </w:r>
      <w:r w:rsidR="004C1F2A">
        <w:rPr>
          <w:rFonts w:ascii="Times New Roman" w:hAnsi="Times New Roman" w:cs="Times New Roman"/>
          <w:sz w:val="24"/>
          <w:szCs w:val="24"/>
        </w:rPr>
        <w:t xml:space="preserve">numerical </w:t>
      </w:r>
      <w:r w:rsidR="00251637">
        <w:rPr>
          <w:rFonts w:ascii="Times New Roman" w:hAnsi="Times New Roman" w:cs="Times New Roman"/>
          <w:sz w:val="24"/>
          <w:szCs w:val="24"/>
        </w:rPr>
        <w:t xml:space="preserve">difference between left and right relative alpha power for </w:t>
      </w:r>
      <w:r w:rsidR="006C5846">
        <w:rPr>
          <w:rFonts w:ascii="Times New Roman" w:hAnsi="Times New Roman" w:cs="Times New Roman"/>
          <w:sz w:val="24"/>
          <w:szCs w:val="24"/>
        </w:rPr>
        <w:t>each condition.</w:t>
      </w:r>
      <w:r w:rsidR="00F20E40">
        <w:rPr>
          <w:rFonts w:ascii="Times New Roman" w:hAnsi="Times New Roman" w:cs="Times New Roman"/>
          <w:sz w:val="24"/>
          <w:szCs w:val="24"/>
        </w:rPr>
        <w:t xml:space="preserve"> Using these difference values a </w:t>
      </w:r>
      <w:r w:rsidR="00495B2F">
        <w:rPr>
          <w:rFonts w:ascii="Times New Roman" w:hAnsi="Times New Roman" w:cs="Times New Roman"/>
          <w:sz w:val="24"/>
          <w:szCs w:val="24"/>
        </w:rPr>
        <w:t>two-way mixed model</w:t>
      </w:r>
      <w:r w:rsidR="00F20E40">
        <w:rPr>
          <w:rFonts w:ascii="Times New Roman" w:hAnsi="Times New Roman" w:cs="Times New Roman"/>
          <w:sz w:val="24"/>
          <w:szCs w:val="24"/>
        </w:rPr>
        <w:t xml:space="preserve"> ANOVA was r</w:t>
      </w:r>
      <w:r w:rsidR="264008B2">
        <w:rPr>
          <w:rFonts w:ascii="Times New Roman" w:hAnsi="Times New Roman" w:cs="Times New Roman"/>
          <w:sz w:val="24"/>
          <w:szCs w:val="24"/>
        </w:rPr>
        <w:t>u</w:t>
      </w:r>
      <w:r w:rsidR="00F20E40">
        <w:rPr>
          <w:rFonts w:ascii="Times New Roman" w:hAnsi="Times New Roman" w:cs="Times New Roman"/>
          <w:sz w:val="24"/>
          <w:szCs w:val="24"/>
        </w:rPr>
        <w:t>n to assess th</w:t>
      </w:r>
      <w:r w:rsidR="00F16056">
        <w:rPr>
          <w:rFonts w:ascii="Times New Roman" w:hAnsi="Times New Roman" w:cs="Times New Roman"/>
          <w:sz w:val="24"/>
          <w:szCs w:val="24"/>
        </w:rPr>
        <w:t xml:space="preserve">e relationship between alpha asymmetry and ACE scores. </w:t>
      </w:r>
      <w:r w:rsidR="00455E70">
        <w:rPr>
          <w:rFonts w:ascii="Times New Roman" w:hAnsi="Times New Roman" w:cs="Times New Roman"/>
          <w:sz w:val="24"/>
          <w:szCs w:val="24"/>
        </w:rPr>
        <w:t xml:space="preserve">No significant values were found for </w:t>
      </w:r>
      <w:r w:rsidR="0012106A">
        <w:rPr>
          <w:rFonts w:ascii="Times New Roman" w:hAnsi="Times New Roman" w:cs="Times New Roman"/>
          <w:sz w:val="24"/>
          <w:szCs w:val="24"/>
        </w:rPr>
        <w:t xml:space="preserve">F3/F4. </w:t>
      </w:r>
      <w:r w:rsidR="00C43F1C">
        <w:rPr>
          <w:rFonts w:ascii="Times New Roman" w:hAnsi="Times New Roman" w:cs="Times New Roman"/>
          <w:sz w:val="24"/>
          <w:szCs w:val="24"/>
        </w:rPr>
        <w:t>Additional homologous pairs</w:t>
      </w:r>
      <w:r w:rsidR="001B7703">
        <w:rPr>
          <w:rFonts w:ascii="Times New Roman" w:hAnsi="Times New Roman" w:cs="Times New Roman"/>
          <w:sz w:val="24"/>
          <w:szCs w:val="24"/>
        </w:rPr>
        <w:t xml:space="preserve"> (P3/P4, F7/F8</w:t>
      </w:r>
      <w:r w:rsidR="000B2F39">
        <w:rPr>
          <w:rFonts w:ascii="Times New Roman" w:hAnsi="Times New Roman" w:cs="Times New Roman"/>
          <w:sz w:val="24"/>
          <w:szCs w:val="24"/>
        </w:rPr>
        <w:t>) were</w:t>
      </w:r>
      <w:r w:rsidR="00C43F1C">
        <w:rPr>
          <w:rFonts w:ascii="Times New Roman" w:hAnsi="Times New Roman" w:cs="Times New Roman"/>
          <w:sz w:val="24"/>
          <w:szCs w:val="24"/>
        </w:rPr>
        <w:t xml:space="preserve"> tested for significance and no significant results were found. </w:t>
      </w:r>
      <w:r w:rsidR="0046042F">
        <w:rPr>
          <w:rFonts w:ascii="Times New Roman" w:hAnsi="Times New Roman" w:cs="Times New Roman"/>
          <w:sz w:val="24"/>
          <w:szCs w:val="24"/>
        </w:rPr>
        <w:t xml:space="preserve">The same </w:t>
      </w:r>
      <w:r w:rsidR="00F161B7">
        <w:rPr>
          <w:rFonts w:ascii="Times New Roman" w:hAnsi="Times New Roman" w:cs="Times New Roman"/>
          <w:sz w:val="24"/>
          <w:szCs w:val="24"/>
        </w:rPr>
        <w:t>repeated measures</w:t>
      </w:r>
      <w:r w:rsidR="0046042F">
        <w:rPr>
          <w:rFonts w:ascii="Times New Roman" w:hAnsi="Times New Roman" w:cs="Times New Roman"/>
          <w:sz w:val="24"/>
          <w:szCs w:val="24"/>
        </w:rPr>
        <w:t xml:space="preserve"> ANOVAs </w:t>
      </w:r>
      <w:r w:rsidR="7CD6B08A">
        <w:rPr>
          <w:rFonts w:ascii="Times New Roman" w:hAnsi="Times New Roman" w:cs="Times New Roman"/>
          <w:sz w:val="24"/>
          <w:szCs w:val="24"/>
        </w:rPr>
        <w:t xml:space="preserve">covarying </w:t>
      </w:r>
      <w:r w:rsidR="0046042F">
        <w:rPr>
          <w:rFonts w:ascii="Times New Roman" w:hAnsi="Times New Roman" w:cs="Times New Roman"/>
          <w:sz w:val="24"/>
          <w:szCs w:val="24"/>
        </w:rPr>
        <w:t>for MSPSS and resilience described in the previous subsection were r</w:t>
      </w:r>
      <w:r w:rsidR="5A88F191">
        <w:rPr>
          <w:rFonts w:ascii="Times New Roman" w:hAnsi="Times New Roman" w:cs="Times New Roman"/>
          <w:sz w:val="24"/>
          <w:szCs w:val="24"/>
        </w:rPr>
        <w:t>u</w:t>
      </w:r>
      <w:r w:rsidR="0046042F">
        <w:rPr>
          <w:rFonts w:ascii="Times New Roman" w:hAnsi="Times New Roman" w:cs="Times New Roman"/>
          <w:sz w:val="24"/>
          <w:szCs w:val="24"/>
        </w:rPr>
        <w:t xml:space="preserve">n with </w:t>
      </w:r>
      <w:r w:rsidR="00345B05">
        <w:rPr>
          <w:rFonts w:ascii="Times New Roman" w:hAnsi="Times New Roman" w:cs="Times New Roman"/>
          <w:sz w:val="24"/>
          <w:szCs w:val="24"/>
        </w:rPr>
        <w:t>alpha</w:t>
      </w:r>
      <w:r w:rsidR="0046042F">
        <w:rPr>
          <w:rFonts w:ascii="Times New Roman" w:hAnsi="Times New Roman" w:cs="Times New Roman"/>
          <w:sz w:val="24"/>
          <w:szCs w:val="24"/>
        </w:rPr>
        <w:t xml:space="preserve"> asymmetry values. </w:t>
      </w:r>
      <w:r w:rsidR="00104DE8">
        <w:rPr>
          <w:rFonts w:ascii="Times New Roman" w:hAnsi="Times New Roman" w:cs="Times New Roman"/>
          <w:sz w:val="24"/>
          <w:szCs w:val="24"/>
        </w:rPr>
        <w:t xml:space="preserve">Significant </w:t>
      </w:r>
      <w:r w:rsidR="00647FD0">
        <w:rPr>
          <w:rFonts w:ascii="Times New Roman" w:hAnsi="Times New Roman" w:cs="Times New Roman"/>
          <w:sz w:val="24"/>
          <w:szCs w:val="24"/>
        </w:rPr>
        <w:t xml:space="preserve">interactions between MSPSS scores and </w:t>
      </w:r>
      <w:r w:rsidR="00D70E3E">
        <w:rPr>
          <w:rFonts w:ascii="Times New Roman" w:hAnsi="Times New Roman" w:cs="Times New Roman"/>
          <w:sz w:val="24"/>
          <w:szCs w:val="24"/>
        </w:rPr>
        <w:t>asymmetry values</w:t>
      </w:r>
      <w:r w:rsidR="15AC72FD">
        <w:rPr>
          <w:rFonts w:ascii="Times New Roman" w:hAnsi="Times New Roman" w:cs="Times New Roman"/>
          <w:sz w:val="24"/>
          <w:szCs w:val="24"/>
        </w:rPr>
        <w:t xml:space="preserve"> </w:t>
      </w:r>
      <w:r w:rsidR="00104DE8">
        <w:rPr>
          <w:rFonts w:ascii="Times New Roman" w:hAnsi="Times New Roman" w:cs="Times New Roman"/>
          <w:sz w:val="24"/>
          <w:szCs w:val="24"/>
        </w:rPr>
        <w:t xml:space="preserve">were found for alpha for the P3/P4 pair </w:t>
      </w:r>
      <w:r w:rsidR="0008339E">
        <w:rPr>
          <w:rFonts w:ascii="Times New Roman" w:hAnsi="Times New Roman" w:cs="Times New Roman"/>
          <w:sz w:val="24"/>
          <w:szCs w:val="24"/>
        </w:rPr>
        <w:t xml:space="preserve">when covarying for MSPSS </w:t>
      </w:r>
      <w:r w:rsidR="0008339E" w:rsidRPr="005C4EA8">
        <w:rPr>
          <w:rFonts w:ascii="Times New Roman" w:hAnsi="Times New Roman" w:cs="Times New Roman"/>
          <w:sz w:val="24"/>
          <w:szCs w:val="24"/>
        </w:rPr>
        <w:t>scores</w:t>
      </w:r>
      <w:r w:rsidR="006876B0" w:rsidRPr="005C4EA8">
        <w:rPr>
          <w:rFonts w:ascii="Times New Roman" w:hAnsi="Times New Roman" w:cs="Times New Roman"/>
          <w:sz w:val="24"/>
          <w:szCs w:val="24"/>
        </w:rPr>
        <w:t xml:space="preserve"> </w:t>
      </w:r>
      <w:r w:rsidR="005C4EA8" w:rsidRPr="005C4EA8">
        <w:rPr>
          <w:rFonts w:ascii="Times New Roman" w:hAnsi="Times New Roman" w:cs="Times New Roman"/>
          <w:sz w:val="24"/>
          <w:szCs w:val="24"/>
        </w:rPr>
        <w:t>(</w:t>
      </w:r>
      <w:r w:rsidR="006876B0" w:rsidRPr="005C4EA8">
        <w:rPr>
          <w:rFonts w:ascii="Times New Roman" w:hAnsi="Times New Roman" w:cs="Times New Roman"/>
          <w:i/>
          <w:iCs/>
          <w:sz w:val="24"/>
          <w:szCs w:val="24"/>
        </w:rPr>
        <w:t>F</w:t>
      </w:r>
      <w:r w:rsidR="006876B0" w:rsidRPr="005C4EA8">
        <w:rPr>
          <w:rFonts w:ascii="Times New Roman" w:hAnsi="Times New Roman" w:cs="Times New Roman"/>
          <w:sz w:val="24"/>
          <w:szCs w:val="24"/>
        </w:rPr>
        <w:t>(1</w:t>
      </w:r>
      <w:r w:rsidR="00F54E8A" w:rsidRPr="005C4EA8">
        <w:rPr>
          <w:rFonts w:ascii="Times New Roman" w:hAnsi="Times New Roman" w:cs="Times New Roman"/>
          <w:sz w:val="24"/>
          <w:szCs w:val="24"/>
        </w:rPr>
        <w:t>,22)=</w:t>
      </w:r>
      <w:r w:rsidR="00F54E8A" w:rsidRPr="005C4EA8">
        <w:t xml:space="preserve"> </w:t>
      </w:r>
      <w:r w:rsidR="00F54E8A" w:rsidRPr="005C4EA8">
        <w:rPr>
          <w:rFonts w:ascii="Times New Roman" w:hAnsi="Times New Roman" w:cs="Times New Roman"/>
          <w:sz w:val="24"/>
          <w:szCs w:val="24"/>
        </w:rPr>
        <w:t xml:space="preserve">4.4379, </w:t>
      </w:r>
      <w:r w:rsidR="00F54E8A" w:rsidRPr="005C4EA8">
        <w:rPr>
          <w:rFonts w:ascii="Times New Roman" w:hAnsi="Times New Roman" w:cs="Times New Roman"/>
          <w:i/>
          <w:iCs/>
          <w:sz w:val="24"/>
          <w:szCs w:val="24"/>
        </w:rPr>
        <w:lastRenderedPageBreak/>
        <w:t>p</w:t>
      </w:r>
      <w:r w:rsidR="00F54E8A" w:rsidRPr="005C4EA8">
        <w:rPr>
          <w:rFonts w:ascii="Times New Roman" w:hAnsi="Times New Roman" w:cs="Times New Roman"/>
          <w:sz w:val="24"/>
          <w:szCs w:val="24"/>
        </w:rPr>
        <w:t>=0.04</w:t>
      </w:r>
      <w:r w:rsidR="005C4EA8" w:rsidRPr="005C4EA8">
        <w:rPr>
          <w:rFonts w:ascii="Times New Roman" w:hAnsi="Times New Roman" w:cs="Times New Roman"/>
          <w:sz w:val="24"/>
          <w:szCs w:val="24"/>
        </w:rPr>
        <w:t>7</w:t>
      </w:r>
      <w:r w:rsidR="005C4EA8" w:rsidRPr="00345B05">
        <w:rPr>
          <w:rFonts w:ascii="Times New Roman" w:hAnsi="Times New Roman" w:cs="Times New Roman"/>
          <w:sz w:val="24"/>
          <w:szCs w:val="24"/>
        </w:rPr>
        <w:t>)</w:t>
      </w:r>
      <w:r w:rsidR="00345B05">
        <w:rPr>
          <w:rFonts w:ascii="Times New Roman" w:hAnsi="Times New Roman" w:cs="Times New Roman"/>
          <w:sz w:val="24"/>
          <w:szCs w:val="24"/>
        </w:rPr>
        <w:t>. I</w:t>
      </w:r>
      <w:r w:rsidR="009F6BC1" w:rsidRPr="00345B05">
        <w:rPr>
          <w:rFonts w:ascii="Times New Roman" w:hAnsi="Times New Roman" w:cs="Times New Roman"/>
          <w:sz w:val="24"/>
          <w:szCs w:val="24"/>
        </w:rPr>
        <w:t>ndividuals</w:t>
      </w:r>
      <w:r w:rsidR="009F6BC1">
        <w:rPr>
          <w:rFonts w:ascii="Times New Roman" w:hAnsi="Times New Roman" w:cs="Times New Roman"/>
          <w:sz w:val="24"/>
          <w:szCs w:val="24"/>
        </w:rPr>
        <w:t xml:space="preserve"> with </w:t>
      </w:r>
      <w:r w:rsidR="000C0E4F">
        <w:rPr>
          <w:rFonts w:ascii="Times New Roman" w:hAnsi="Times New Roman" w:cs="Times New Roman"/>
          <w:sz w:val="24"/>
          <w:szCs w:val="24"/>
        </w:rPr>
        <w:t>higher</w:t>
      </w:r>
      <w:r w:rsidR="009F6BC1">
        <w:rPr>
          <w:rFonts w:ascii="Times New Roman" w:hAnsi="Times New Roman" w:cs="Times New Roman"/>
          <w:sz w:val="24"/>
          <w:szCs w:val="24"/>
        </w:rPr>
        <w:t xml:space="preserve"> MSPSS scores </w:t>
      </w:r>
      <w:r w:rsidR="00944BB6">
        <w:rPr>
          <w:rFonts w:ascii="Times New Roman" w:hAnsi="Times New Roman" w:cs="Times New Roman"/>
          <w:sz w:val="24"/>
          <w:szCs w:val="24"/>
        </w:rPr>
        <w:t>had</w:t>
      </w:r>
      <w:r w:rsidR="00642A3B">
        <w:rPr>
          <w:rFonts w:ascii="Times New Roman" w:hAnsi="Times New Roman" w:cs="Times New Roman"/>
          <w:sz w:val="24"/>
          <w:szCs w:val="24"/>
        </w:rPr>
        <w:t xml:space="preserve"> more positive</w:t>
      </w:r>
      <w:r w:rsidR="00D70E3E">
        <w:rPr>
          <w:rFonts w:ascii="Times New Roman" w:hAnsi="Times New Roman" w:cs="Times New Roman"/>
          <w:sz w:val="24"/>
          <w:szCs w:val="24"/>
        </w:rPr>
        <w:t xml:space="preserve"> posterior</w:t>
      </w:r>
      <w:r w:rsidR="00944BB6">
        <w:rPr>
          <w:rFonts w:ascii="Times New Roman" w:hAnsi="Times New Roman" w:cs="Times New Roman"/>
          <w:sz w:val="24"/>
          <w:szCs w:val="24"/>
        </w:rPr>
        <w:t xml:space="preserve"> asymmetry values for both inclusion and rejection conditions</w:t>
      </w:r>
      <w:r w:rsidR="00602FA2">
        <w:rPr>
          <w:rFonts w:ascii="Times New Roman" w:hAnsi="Times New Roman" w:cs="Times New Roman"/>
          <w:sz w:val="24"/>
          <w:szCs w:val="24"/>
        </w:rPr>
        <w:t xml:space="preserve"> (Figure </w:t>
      </w:r>
      <w:r w:rsidR="00BA5326">
        <w:rPr>
          <w:rFonts w:ascii="Times New Roman" w:hAnsi="Times New Roman" w:cs="Times New Roman"/>
          <w:sz w:val="24"/>
          <w:szCs w:val="24"/>
        </w:rPr>
        <w:t>11</w:t>
      </w:r>
      <w:r w:rsidR="00602FA2">
        <w:rPr>
          <w:rFonts w:ascii="Times New Roman" w:hAnsi="Times New Roman" w:cs="Times New Roman"/>
          <w:sz w:val="24"/>
          <w:szCs w:val="24"/>
        </w:rPr>
        <w:t>)</w:t>
      </w:r>
      <w:r w:rsidR="00944BB6">
        <w:rPr>
          <w:rFonts w:ascii="Times New Roman" w:hAnsi="Times New Roman" w:cs="Times New Roman"/>
          <w:sz w:val="24"/>
          <w:szCs w:val="24"/>
        </w:rPr>
        <w:t xml:space="preserve">. This indicates greater </w:t>
      </w:r>
      <w:r w:rsidR="00642A3B">
        <w:rPr>
          <w:rFonts w:ascii="Times New Roman" w:hAnsi="Times New Roman" w:cs="Times New Roman"/>
          <w:sz w:val="24"/>
          <w:szCs w:val="24"/>
        </w:rPr>
        <w:t>left</w:t>
      </w:r>
      <w:r w:rsidR="00944BB6">
        <w:rPr>
          <w:rFonts w:ascii="Times New Roman" w:hAnsi="Times New Roman" w:cs="Times New Roman"/>
          <w:sz w:val="24"/>
          <w:szCs w:val="24"/>
        </w:rPr>
        <w:t xml:space="preserve">ward </w:t>
      </w:r>
      <w:r w:rsidR="00D70E3E">
        <w:rPr>
          <w:rFonts w:ascii="Times New Roman" w:hAnsi="Times New Roman" w:cs="Times New Roman"/>
          <w:sz w:val="24"/>
          <w:szCs w:val="24"/>
        </w:rPr>
        <w:t>posterior</w:t>
      </w:r>
      <w:r w:rsidR="003A462B">
        <w:rPr>
          <w:rFonts w:ascii="Times New Roman" w:hAnsi="Times New Roman" w:cs="Times New Roman"/>
          <w:sz w:val="24"/>
          <w:szCs w:val="24"/>
        </w:rPr>
        <w:t xml:space="preserve"> activity. </w:t>
      </w:r>
      <w:r w:rsidR="009F6BC1">
        <w:rPr>
          <w:rFonts w:ascii="Times New Roman" w:hAnsi="Times New Roman" w:cs="Times New Roman"/>
          <w:sz w:val="24"/>
          <w:szCs w:val="24"/>
        </w:rPr>
        <w:t>R</w:t>
      </w:r>
      <w:r w:rsidR="004D7977">
        <w:rPr>
          <w:rFonts w:ascii="Times New Roman" w:hAnsi="Times New Roman" w:cs="Times New Roman"/>
          <w:sz w:val="24"/>
          <w:szCs w:val="24"/>
        </w:rPr>
        <w:t xml:space="preserve">esults for resilience total scores showed </w:t>
      </w:r>
      <w:r w:rsidR="00E52022" w:rsidRPr="00E52022">
        <w:rPr>
          <w:rFonts w:ascii="Times New Roman" w:hAnsi="Times New Roman" w:cs="Times New Roman"/>
          <w:sz w:val="24"/>
          <w:szCs w:val="24"/>
        </w:rPr>
        <w:t xml:space="preserve">a main effect of condition </w:t>
      </w:r>
      <w:r w:rsidR="004D7977" w:rsidRPr="004D7977">
        <w:rPr>
          <w:rFonts w:ascii="Times New Roman" w:hAnsi="Times New Roman" w:cs="Times New Roman"/>
          <w:sz w:val="24"/>
          <w:szCs w:val="24"/>
        </w:rPr>
        <w:t>(</w:t>
      </w:r>
      <w:r w:rsidR="004D7977" w:rsidRPr="004D7977">
        <w:rPr>
          <w:rFonts w:ascii="Times New Roman" w:hAnsi="Times New Roman" w:cs="Times New Roman"/>
          <w:i/>
          <w:iCs/>
          <w:sz w:val="24"/>
          <w:szCs w:val="24"/>
        </w:rPr>
        <w:t>F</w:t>
      </w:r>
      <w:r w:rsidR="004D7977" w:rsidRPr="004D7977">
        <w:rPr>
          <w:rFonts w:ascii="Times New Roman" w:hAnsi="Times New Roman" w:cs="Times New Roman"/>
          <w:sz w:val="24"/>
          <w:szCs w:val="24"/>
        </w:rPr>
        <w:t xml:space="preserve">(1,21)=5.151, </w:t>
      </w:r>
      <w:r w:rsidR="004D7977" w:rsidRPr="004D7977">
        <w:rPr>
          <w:rFonts w:ascii="Times New Roman" w:hAnsi="Times New Roman" w:cs="Times New Roman"/>
          <w:i/>
          <w:iCs/>
          <w:sz w:val="24"/>
          <w:szCs w:val="24"/>
        </w:rPr>
        <w:t>p</w:t>
      </w:r>
      <w:r w:rsidR="004D7977" w:rsidRPr="004D7977">
        <w:rPr>
          <w:rFonts w:ascii="Times New Roman" w:hAnsi="Times New Roman" w:cs="Times New Roman"/>
          <w:sz w:val="24"/>
          <w:szCs w:val="24"/>
        </w:rPr>
        <w:t>=0.034) and significant interaction between condition and resilience total scores (</w:t>
      </w:r>
      <w:r w:rsidR="004D7977" w:rsidRPr="004D7977">
        <w:rPr>
          <w:rFonts w:ascii="Times New Roman" w:hAnsi="Times New Roman" w:cs="Times New Roman"/>
          <w:i/>
          <w:iCs/>
          <w:sz w:val="24"/>
          <w:szCs w:val="24"/>
        </w:rPr>
        <w:t>F</w:t>
      </w:r>
      <w:r w:rsidR="004D7977" w:rsidRPr="004D7977">
        <w:rPr>
          <w:rFonts w:ascii="Times New Roman" w:hAnsi="Times New Roman" w:cs="Times New Roman"/>
          <w:sz w:val="24"/>
          <w:szCs w:val="24"/>
        </w:rPr>
        <w:t xml:space="preserve">(1,21)=4.7844, </w:t>
      </w:r>
      <w:r w:rsidR="004D7977" w:rsidRPr="004D7977">
        <w:rPr>
          <w:rFonts w:ascii="Times New Roman" w:hAnsi="Times New Roman" w:cs="Times New Roman"/>
          <w:i/>
          <w:iCs/>
          <w:sz w:val="24"/>
          <w:szCs w:val="24"/>
        </w:rPr>
        <w:t>p</w:t>
      </w:r>
      <w:r w:rsidR="004D7977" w:rsidRPr="004D7977">
        <w:rPr>
          <w:rFonts w:ascii="Times New Roman" w:hAnsi="Times New Roman" w:cs="Times New Roman"/>
          <w:sz w:val="24"/>
          <w:szCs w:val="24"/>
        </w:rPr>
        <w:t>=0.040)</w:t>
      </w:r>
      <w:r w:rsidR="00E52022">
        <w:rPr>
          <w:rFonts w:ascii="Times New Roman" w:hAnsi="Times New Roman" w:cs="Times New Roman"/>
          <w:sz w:val="24"/>
          <w:szCs w:val="24"/>
        </w:rPr>
        <w:t xml:space="preserve"> for alpha asymmetry values</w:t>
      </w:r>
      <w:r w:rsidR="00431204">
        <w:rPr>
          <w:rFonts w:ascii="Times New Roman" w:hAnsi="Times New Roman" w:cs="Times New Roman"/>
          <w:sz w:val="24"/>
          <w:szCs w:val="24"/>
        </w:rPr>
        <w:t xml:space="preserve"> at the F3/F4 pairing</w:t>
      </w:r>
      <w:r w:rsidR="004D7977" w:rsidRPr="004D7977">
        <w:rPr>
          <w:rFonts w:ascii="Times New Roman" w:hAnsi="Times New Roman" w:cs="Times New Roman"/>
          <w:sz w:val="24"/>
          <w:szCs w:val="24"/>
        </w:rPr>
        <w:t>.</w:t>
      </w:r>
      <w:r w:rsidR="00E52022">
        <w:rPr>
          <w:rFonts w:ascii="Times New Roman" w:hAnsi="Times New Roman" w:cs="Times New Roman"/>
          <w:sz w:val="24"/>
          <w:szCs w:val="24"/>
        </w:rPr>
        <w:t xml:space="preserve"> </w:t>
      </w:r>
      <w:r w:rsidR="00EE31C2" w:rsidRPr="00EE31C2">
        <w:rPr>
          <w:rFonts w:ascii="Times New Roman" w:hAnsi="Times New Roman" w:cs="Times New Roman"/>
          <w:sz w:val="24"/>
          <w:szCs w:val="24"/>
        </w:rPr>
        <w:t xml:space="preserve">Those with lower resilience scores show greater </w:t>
      </w:r>
      <w:r w:rsidR="00312B90">
        <w:rPr>
          <w:rFonts w:ascii="Times New Roman" w:hAnsi="Times New Roman" w:cs="Times New Roman"/>
          <w:sz w:val="24"/>
          <w:szCs w:val="24"/>
        </w:rPr>
        <w:t>left</w:t>
      </w:r>
      <w:r w:rsidR="00EE31C2" w:rsidRPr="00EE31C2">
        <w:rPr>
          <w:rFonts w:ascii="Times New Roman" w:hAnsi="Times New Roman" w:cs="Times New Roman"/>
          <w:sz w:val="24"/>
          <w:szCs w:val="24"/>
        </w:rPr>
        <w:t>ward asymmetry for both inclusion and rejectio</w:t>
      </w:r>
      <w:r w:rsidR="00A92829">
        <w:rPr>
          <w:rFonts w:ascii="Times New Roman" w:hAnsi="Times New Roman" w:cs="Times New Roman"/>
          <w:sz w:val="24"/>
          <w:szCs w:val="24"/>
        </w:rPr>
        <w:t>n</w:t>
      </w:r>
      <w:r w:rsidR="00D13BF8">
        <w:rPr>
          <w:rFonts w:ascii="Times New Roman" w:hAnsi="Times New Roman" w:cs="Times New Roman"/>
          <w:sz w:val="24"/>
          <w:szCs w:val="24"/>
        </w:rPr>
        <w:t xml:space="preserve">. </w:t>
      </w:r>
      <w:r w:rsidR="00312B90">
        <w:rPr>
          <w:rFonts w:ascii="Times New Roman" w:hAnsi="Times New Roman" w:cs="Times New Roman"/>
          <w:sz w:val="24"/>
          <w:szCs w:val="24"/>
        </w:rPr>
        <w:t xml:space="preserve">As resilience scores increase, the </w:t>
      </w:r>
      <w:r w:rsidR="007779BE">
        <w:rPr>
          <w:rFonts w:ascii="Times New Roman" w:hAnsi="Times New Roman" w:cs="Times New Roman"/>
          <w:sz w:val="24"/>
          <w:szCs w:val="24"/>
        </w:rPr>
        <w:t>values lower significantly for both conditions</w:t>
      </w:r>
      <w:r w:rsidR="00A92829">
        <w:rPr>
          <w:rFonts w:ascii="Times New Roman" w:hAnsi="Times New Roman" w:cs="Times New Roman"/>
          <w:sz w:val="24"/>
          <w:szCs w:val="24"/>
        </w:rPr>
        <w:t xml:space="preserve">, with rejection values being </w:t>
      </w:r>
      <w:r w:rsidR="004E36A1">
        <w:rPr>
          <w:rFonts w:ascii="Times New Roman" w:hAnsi="Times New Roman" w:cs="Times New Roman"/>
          <w:noProof/>
          <w:sz w:val="24"/>
          <w:szCs w:val="24"/>
        </w:rPr>
        <w:drawing>
          <wp:anchor distT="0" distB="0" distL="114300" distR="114300" simplePos="0" relativeHeight="251671552" behindDoc="1" locked="0" layoutInCell="1" allowOverlap="1" wp14:anchorId="239B734D" wp14:editId="7A866874">
            <wp:simplePos x="0" y="0"/>
            <wp:positionH relativeFrom="column">
              <wp:posOffset>117475</wp:posOffset>
            </wp:positionH>
            <wp:positionV relativeFrom="paragraph">
              <wp:posOffset>2901950</wp:posOffset>
            </wp:positionV>
            <wp:extent cx="5711190" cy="3858260"/>
            <wp:effectExtent l="0" t="0" r="3810" b="8890"/>
            <wp:wrapTight wrapText="bothSides">
              <wp:wrapPolygon edited="0">
                <wp:start x="0" y="0"/>
                <wp:lineTo x="0" y="21543"/>
                <wp:lineTo x="21542" y="21543"/>
                <wp:lineTo x="21542" y="0"/>
                <wp:lineTo x="0" y="0"/>
              </wp:wrapPolygon>
            </wp:wrapTight>
            <wp:docPr id="34397305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1190" cy="3858260"/>
                    </a:xfrm>
                    <a:prstGeom prst="rect">
                      <a:avLst/>
                    </a:prstGeom>
                    <a:noFill/>
                  </pic:spPr>
                </pic:pic>
              </a:graphicData>
            </a:graphic>
            <wp14:sizeRelH relativeFrom="margin">
              <wp14:pctWidth>0</wp14:pctWidth>
            </wp14:sizeRelH>
          </wp:anchor>
        </w:drawing>
      </w:r>
      <w:r w:rsidR="00A92829">
        <w:rPr>
          <w:rFonts w:ascii="Times New Roman" w:hAnsi="Times New Roman" w:cs="Times New Roman"/>
          <w:sz w:val="24"/>
          <w:szCs w:val="24"/>
        </w:rPr>
        <w:t xml:space="preserve">significantly higher than inclusion </w:t>
      </w:r>
      <w:r w:rsidR="00AD79F1">
        <w:rPr>
          <w:rFonts w:ascii="Times New Roman" w:hAnsi="Times New Roman" w:cs="Times New Roman"/>
          <w:sz w:val="24"/>
          <w:szCs w:val="24"/>
        </w:rPr>
        <w:t xml:space="preserve">values across resilience scores </w:t>
      </w:r>
      <w:r w:rsidR="00602FA2">
        <w:rPr>
          <w:rFonts w:ascii="Times New Roman" w:hAnsi="Times New Roman" w:cs="Times New Roman"/>
          <w:sz w:val="24"/>
          <w:szCs w:val="24"/>
        </w:rPr>
        <w:t xml:space="preserve">(Figure </w:t>
      </w:r>
      <w:r w:rsidR="00A92829">
        <w:rPr>
          <w:rFonts w:ascii="Times New Roman" w:hAnsi="Times New Roman" w:cs="Times New Roman"/>
          <w:sz w:val="24"/>
          <w:szCs w:val="24"/>
        </w:rPr>
        <w:t>12)</w:t>
      </w:r>
      <w:r w:rsidR="00AD79F1">
        <w:rPr>
          <w:rFonts w:ascii="Times New Roman" w:hAnsi="Times New Roman" w:cs="Times New Roman"/>
          <w:sz w:val="24"/>
          <w:szCs w:val="24"/>
        </w:rPr>
        <w:t xml:space="preserve">. </w:t>
      </w:r>
    </w:p>
    <w:p w14:paraId="18CB0E3A" w14:textId="3C48AEC9" w:rsidR="004D1966" w:rsidRDefault="004D1966" w:rsidP="00B06CA8">
      <w:pPr>
        <w:spacing w:line="480" w:lineRule="auto"/>
        <w:rPr>
          <w:rFonts w:ascii="Times New Roman" w:hAnsi="Times New Roman" w:cs="Times New Roman"/>
          <w:sz w:val="24"/>
          <w:szCs w:val="24"/>
        </w:rPr>
      </w:pPr>
    </w:p>
    <w:p w14:paraId="422024B7" w14:textId="2445D655" w:rsidR="00244E43" w:rsidRDefault="00F213BF" w:rsidP="00B06CA8">
      <w:pPr>
        <w:spacing w:line="480" w:lineRule="auto"/>
        <w:rPr>
          <w:rFonts w:ascii="Times New Roman" w:hAnsi="Times New Roman" w:cs="Times New Roman"/>
          <w:sz w:val="24"/>
          <w:szCs w:val="24"/>
        </w:rPr>
      </w:pPr>
      <w:r>
        <w:rPr>
          <w:noProof/>
        </w:rPr>
        <w:lastRenderedPageBreak/>
        <w:drawing>
          <wp:anchor distT="0" distB="0" distL="114300" distR="114300" simplePos="0" relativeHeight="251661312" behindDoc="1" locked="0" layoutInCell="1" allowOverlap="1" wp14:anchorId="12AAB007" wp14:editId="316BAEAF">
            <wp:simplePos x="0" y="0"/>
            <wp:positionH relativeFrom="margin">
              <wp:posOffset>117475</wp:posOffset>
            </wp:positionH>
            <wp:positionV relativeFrom="page">
              <wp:posOffset>1849120</wp:posOffset>
            </wp:positionV>
            <wp:extent cx="5711190" cy="3165475"/>
            <wp:effectExtent l="0" t="0" r="3810" b="15875"/>
            <wp:wrapTight wrapText="bothSides">
              <wp:wrapPolygon edited="0">
                <wp:start x="0" y="0"/>
                <wp:lineTo x="0" y="21578"/>
                <wp:lineTo x="21542" y="21578"/>
                <wp:lineTo x="21542" y="0"/>
                <wp:lineTo x="0" y="0"/>
              </wp:wrapPolygon>
            </wp:wrapTight>
            <wp:docPr id="1186642656" name="Chart 1">
              <a:extLst xmlns:a="http://schemas.openxmlformats.org/drawingml/2006/main">
                <a:ext uri="{FF2B5EF4-FFF2-40B4-BE49-F238E27FC236}">
                  <a16:creationId xmlns:a16="http://schemas.microsoft.com/office/drawing/2014/main" id="{E02CB5E3-8EEE-D8AD-36B8-89EFE15F1DA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anchor>
        </w:drawing>
      </w:r>
      <w:r w:rsidR="00A31906" w:rsidRPr="00D732BA">
        <w:rPr>
          <w:rFonts w:ascii="Times New Roman" w:hAnsi="Times New Roman" w:cs="Times New Roman"/>
          <w:b/>
          <w:bCs/>
          <w:sz w:val="24"/>
          <w:szCs w:val="24"/>
        </w:rPr>
        <w:t>Figure 11:</w:t>
      </w:r>
      <w:r w:rsidR="00A31906">
        <w:rPr>
          <w:rFonts w:ascii="Times New Roman" w:hAnsi="Times New Roman" w:cs="Times New Roman"/>
          <w:sz w:val="24"/>
          <w:szCs w:val="24"/>
        </w:rPr>
        <w:t xml:space="preserve"> </w:t>
      </w:r>
      <w:r w:rsidR="005723C2">
        <w:rPr>
          <w:rFonts w:ascii="Times New Roman" w:hAnsi="Times New Roman" w:cs="Times New Roman"/>
          <w:sz w:val="24"/>
          <w:szCs w:val="24"/>
        </w:rPr>
        <w:t xml:space="preserve">Posterior </w:t>
      </w:r>
      <w:r w:rsidR="00D732BA">
        <w:rPr>
          <w:rFonts w:ascii="Times New Roman" w:hAnsi="Times New Roman" w:cs="Times New Roman"/>
          <w:sz w:val="24"/>
          <w:szCs w:val="24"/>
        </w:rPr>
        <w:t xml:space="preserve">Alpha </w:t>
      </w:r>
      <w:r w:rsidR="00D07532">
        <w:rPr>
          <w:rFonts w:ascii="Times New Roman" w:hAnsi="Times New Roman" w:cs="Times New Roman"/>
          <w:sz w:val="24"/>
          <w:szCs w:val="24"/>
        </w:rPr>
        <w:t>a</w:t>
      </w:r>
      <w:r w:rsidR="00D732BA">
        <w:rPr>
          <w:rFonts w:ascii="Times New Roman" w:hAnsi="Times New Roman" w:cs="Times New Roman"/>
          <w:sz w:val="24"/>
          <w:szCs w:val="24"/>
        </w:rPr>
        <w:t xml:space="preserve">symmetry </w:t>
      </w:r>
      <w:r w:rsidR="004A6A58">
        <w:rPr>
          <w:rFonts w:ascii="Times New Roman" w:hAnsi="Times New Roman" w:cs="Times New Roman"/>
          <w:sz w:val="24"/>
          <w:szCs w:val="24"/>
        </w:rPr>
        <w:t>average</w:t>
      </w:r>
      <w:r w:rsidR="00D07532">
        <w:rPr>
          <w:rFonts w:ascii="Times New Roman" w:hAnsi="Times New Roman" w:cs="Times New Roman"/>
          <w:sz w:val="24"/>
          <w:szCs w:val="24"/>
        </w:rPr>
        <w:t xml:space="preserve"> </w:t>
      </w:r>
      <w:r w:rsidR="00D732BA">
        <w:rPr>
          <w:rFonts w:ascii="Times New Roman" w:hAnsi="Times New Roman" w:cs="Times New Roman"/>
          <w:sz w:val="24"/>
          <w:szCs w:val="24"/>
        </w:rPr>
        <w:t xml:space="preserve">across MSPSS scores. </w:t>
      </w:r>
      <w:r w:rsidR="00495515">
        <w:rPr>
          <w:rFonts w:ascii="Times New Roman" w:hAnsi="Times New Roman" w:cs="Times New Roman"/>
          <w:sz w:val="24"/>
          <w:szCs w:val="24"/>
        </w:rPr>
        <w:t>The average</w:t>
      </w:r>
      <w:r w:rsidR="00D07532">
        <w:rPr>
          <w:rFonts w:ascii="Times New Roman" w:hAnsi="Times New Roman" w:cs="Times New Roman"/>
          <w:sz w:val="24"/>
          <w:szCs w:val="24"/>
        </w:rPr>
        <w:t xml:space="preserve"> was calculated </w:t>
      </w:r>
      <w:r w:rsidR="00A3378B">
        <w:rPr>
          <w:rFonts w:ascii="Times New Roman" w:hAnsi="Times New Roman" w:cs="Times New Roman"/>
          <w:sz w:val="24"/>
          <w:szCs w:val="24"/>
        </w:rPr>
        <w:t xml:space="preserve">by </w:t>
      </w:r>
      <w:r w:rsidR="006C41EF">
        <w:rPr>
          <w:rFonts w:ascii="Times New Roman" w:hAnsi="Times New Roman" w:cs="Times New Roman"/>
          <w:sz w:val="24"/>
          <w:szCs w:val="24"/>
        </w:rPr>
        <w:t>adding together inclusion and rejection values for each participant</w:t>
      </w:r>
      <w:r w:rsidR="00DF781A">
        <w:rPr>
          <w:rFonts w:ascii="Times New Roman" w:hAnsi="Times New Roman" w:cs="Times New Roman"/>
          <w:sz w:val="24"/>
          <w:szCs w:val="24"/>
        </w:rPr>
        <w:t xml:space="preserve"> and dividing by 2. </w:t>
      </w:r>
    </w:p>
    <w:p w14:paraId="6BBC9396" w14:textId="65485DDD" w:rsidR="00073480" w:rsidRPr="009D1D57" w:rsidRDefault="00D732BA" w:rsidP="00F4358E">
      <w:pPr>
        <w:spacing w:line="480" w:lineRule="auto"/>
        <w:rPr>
          <w:rFonts w:ascii="Times New Roman" w:hAnsi="Times New Roman" w:cs="Times New Roman"/>
          <w:sz w:val="24"/>
          <w:szCs w:val="24"/>
        </w:rPr>
      </w:pPr>
      <w:r w:rsidRPr="00D732BA">
        <w:rPr>
          <w:rFonts w:ascii="Times New Roman" w:hAnsi="Times New Roman" w:cs="Times New Roman"/>
          <w:b/>
          <w:bCs/>
          <w:sz w:val="24"/>
          <w:szCs w:val="24"/>
        </w:rPr>
        <w:t>Figure 1</w:t>
      </w:r>
      <w:r>
        <w:rPr>
          <w:rFonts w:ascii="Times New Roman" w:hAnsi="Times New Roman" w:cs="Times New Roman"/>
          <w:b/>
          <w:bCs/>
          <w:sz w:val="24"/>
          <w:szCs w:val="24"/>
        </w:rPr>
        <w:t>2</w:t>
      </w:r>
      <w:r w:rsidRPr="00D732BA">
        <w:rPr>
          <w:rFonts w:ascii="Times New Roman" w:hAnsi="Times New Roman" w:cs="Times New Roman"/>
          <w:b/>
          <w:bCs/>
          <w:sz w:val="24"/>
          <w:szCs w:val="24"/>
        </w:rPr>
        <w:t>:</w:t>
      </w:r>
      <w:r>
        <w:rPr>
          <w:rFonts w:ascii="Times New Roman" w:hAnsi="Times New Roman" w:cs="Times New Roman"/>
          <w:sz w:val="24"/>
          <w:szCs w:val="24"/>
        </w:rPr>
        <w:t xml:space="preserve"> </w:t>
      </w:r>
      <w:r w:rsidR="005723C2">
        <w:rPr>
          <w:rFonts w:ascii="Times New Roman" w:hAnsi="Times New Roman" w:cs="Times New Roman"/>
          <w:sz w:val="24"/>
          <w:szCs w:val="24"/>
        </w:rPr>
        <w:t xml:space="preserve">Frontal </w:t>
      </w:r>
      <w:r>
        <w:rPr>
          <w:rFonts w:ascii="Times New Roman" w:hAnsi="Times New Roman" w:cs="Times New Roman"/>
          <w:sz w:val="24"/>
          <w:szCs w:val="24"/>
        </w:rPr>
        <w:t xml:space="preserve">Alpha Asymmetry Values across </w:t>
      </w:r>
      <w:r w:rsidR="005723C2">
        <w:rPr>
          <w:rFonts w:ascii="Times New Roman" w:hAnsi="Times New Roman" w:cs="Times New Roman"/>
          <w:sz w:val="24"/>
          <w:szCs w:val="24"/>
        </w:rPr>
        <w:t>resilience</w:t>
      </w:r>
      <w:r>
        <w:rPr>
          <w:rFonts w:ascii="Times New Roman" w:hAnsi="Times New Roman" w:cs="Times New Roman"/>
          <w:sz w:val="24"/>
          <w:szCs w:val="24"/>
        </w:rPr>
        <w:t xml:space="preserve"> scores. </w:t>
      </w:r>
    </w:p>
    <w:p w14:paraId="7A778237" w14:textId="62BC739A" w:rsidR="004D3313" w:rsidRDefault="0042720E" w:rsidP="00F4358E">
      <w:pPr>
        <w:spacing w:line="480" w:lineRule="auto"/>
        <w:rPr>
          <w:rFonts w:ascii="Times New Roman" w:hAnsi="Times New Roman" w:cs="Times New Roman"/>
          <w:b/>
          <w:bCs/>
          <w:sz w:val="24"/>
          <w:szCs w:val="24"/>
        </w:rPr>
      </w:pPr>
      <w:r w:rsidRPr="00D473A3">
        <w:rPr>
          <w:rFonts w:ascii="Times New Roman" w:hAnsi="Times New Roman" w:cs="Times New Roman"/>
          <w:b/>
          <w:bCs/>
          <w:sz w:val="24"/>
          <w:szCs w:val="24"/>
        </w:rPr>
        <w:t>Exploratory Connectivit</w:t>
      </w:r>
      <w:r w:rsidR="00F4358E">
        <w:rPr>
          <w:rFonts w:ascii="Times New Roman" w:hAnsi="Times New Roman" w:cs="Times New Roman"/>
          <w:b/>
          <w:bCs/>
          <w:sz w:val="24"/>
          <w:szCs w:val="24"/>
        </w:rPr>
        <w:t>y</w:t>
      </w:r>
    </w:p>
    <w:p w14:paraId="137381BA" w14:textId="360D3FB1" w:rsidR="0038216D" w:rsidRDefault="00F4358E" w:rsidP="00F4358E">
      <w:pPr>
        <w:spacing w:line="480" w:lineRule="auto"/>
        <w:rPr>
          <w:rFonts w:ascii="Times New Roman" w:hAnsi="Times New Roman" w:cs="Times New Roman"/>
          <w:sz w:val="24"/>
          <w:szCs w:val="24"/>
        </w:rPr>
      </w:pPr>
      <w:r w:rsidRPr="005F282E">
        <w:rPr>
          <w:rFonts w:ascii="Times New Roman" w:hAnsi="Times New Roman" w:cs="Times New Roman"/>
          <w:sz w:val="24"/>
          <w:szCs w:val="24"/>
        </w:rPr>
        <w:tab/>
      </w:r>
      <w:r w:rsidR="00353F98">
        <w:rPr>
          <w:rFonts w:ascii="Times New Roman" w:hAnsi="Times New Roman" w:cs="Times New Roman"/>
          <w:sz w:val="24"/>
          <w:szCs w:val="24"/>
        </w:rPr>
        <w:t xml:space="preserve">Connectivity was explored using </w:t>
      </w:r>
      <w:r w:rsidR="00FD009D">
        <w:rPr>
          <w:rFonts w:ascii="Times New Roman" w:hAnsi="Times New Roman" w:cs="Times New Roman"/>
          <w:sz w:val="24"/>
          <w:szCs w:val="24"/>
        </w:rPr>
        <w:t>the debiased weight phase lag index (dw</w:t>
      </w:r>
      <w:r w:rsidR="00EE1220">
        <w:rPr>
          <w:rFonts w:ascii="Times New Roman" w:hAnsi="Times New Roman" w:cs="Times New Roman"/>
          <w:sz w:val="24"/>
          <w:szCs w:val="24"/>
        </w:rPr>
        <w:t>PLI</w:t>
      </w:r>
      <w:r w:rsidR="00FD009D">
        <w:rPr>
          <w:rFonts w:ascii="Times New Roman" w:hAnsi="Times New Roman" w:cs="Times New Roman"/>
          <w:sz w:val="24"/>
          <w:szCs w:val="24"/>
        </w:rPr>
        <w:t>) measure.</w:t>
      </w:r>
      <w:r w:rsidR="000E393D">
        <w:rPr>
          <w:rFonts w:ascii="Times New Roman" w:hAnsi="Times New Roman" w:cs="Times New Roman"/>
          <w:sz w:val="24"/>
          <w:szCs w:val="24"/>
        </w:rPr>
        <w:t xml:space="preserve"> After bootstrapping </w:t>
      </w:r>
      <w:r w:rsidR="002A25A7">
        <w:rPr>
          <w:rFonts w:ascii="Times New Roman" w:hAnsi="Times New Roman" w:cs="Times New Roman"/>
          <w:sz w:val="24"/>
          <w:szCs w:val="24"/>
        </w:rPr>
        <w:t xml:space="preserve">each possible pairing randomly 500 times, the 5% threshold was obtained for each of the frequency bands </w:t>
      </w:r>
      <w:r w:rsidR="00CA3490">
        <w:rPr>
          <w:rFonts w:ascii="Times New Roman" w:hAnsi="Times New Roman" w:cs="Times New Roman"/>
          <w:sz w:val="24"/>
          <w:szCs w:val="24"/>
        </w:rPr>
        <w:t>and conditions, for a total of 10 different thresholds. No</w:t>
      </w:r>
      <w:r w:rsidR="00A77DEB">
        <w:rPr>
          <w:rFonts w:ascii="Times New Roman" w:hAnsi="Times New Roman" w:cs="Times New Roman"/>
          <w:sz w:val="24"/>
          <w:szCs w:val="24"/>
        </w:rPr>
        <w:t>ne of the previously</w:t>
      </w:r>
      <w:r w:rsidR="00CA3490">
        <w:rPr>
          <w:rFonts w:ascii="Times New Roman" w:hAnsi="Times New Roman" w:cs="Times New Roman"/>
          <w:sz w:val="24"/>
          <w:szCs w:val="24"/>
        </w:rPr>
        <w:t xml:space="preserve"> calculated dw</w:t>
      </w:r>
      <w:r w:rsidR="00EE1220">
        <w:rPr>
          <w:rFonts w:ascii="Times New Roman" w:hAnsi="Times New Roman" w:cs="Times New Roman"/>
          <w:sz w:val="24"/>
          <w:szCs w:val="24"/>
        </w:rPr>
        <w:t>PLI</w:t>
      </w:r>
      <w:r w:rsidR="00CA3490">
        <w:rPr>
          <w:rFonts w:ascii="Times New Roman" w:hAnsi="Times New Roman" w:cs="Times New Roman"/>
          <w:sz w:val="24"/>
          <w:szCs w:val="24"/>
        </w:rPr>
        <w:t xml:space="preserve"> values were </w:t>
      </w:r>
      <w:r w:rsidR="00C46E02">
        <w:rPr>
          <w:rFonts w:ascii="Times New Roman" w:hAnsi="Times New Roman" w:cs="Times New Roman"/>
          <w:sz w:val="24"/>
          <w:szCs w:val="24"/>
        </w:rPr>
        <w:t xml:space="preserve">lower than the threshold, indicating </w:t>
      </w:r>
      <w:r w:rsidR="00E90D72">
        <w:rPr>
          <w:rFonts w:ascii="Times New Roman" w:hAnsi="Times New Roman" w:cs="Times New Roman"/>
          <w:sz w:val="24"/>
          <w:szCs w:val="24"/>
        </w:rPr>
        <w:t>that</w:t>
      </w:r>
      <w:r w:rsidR="00C46E02">
        <w:rPr>
          <w:rFonts w:ascii="Times New Roman" w:hAnsi="Times New Roman" w:cs="Times New Roman"/>
          <w:sz w:val="24"/>
          <w:szCs w:val="24"/>
        </w:rPr>
        <w:t xml:space="preserve"> the </w:t>
      </w:r>
      <w:r w:rsidR="00E90D72">
        <w:rPr>
          <w:rFonts w:ascii="Times New Roman" w:hAnsi="Times New Roman" w:cs="Times New Roman"/>
          <w:sz w:val="24"/>
          <w:szCs w:val="24"/>
        </w:rPr>
        <w:t xml:space="preserve">prior </w:t>
      </w:r>
      <w:r w:rsidR="00C46E02">
        <w:rPr>
          <w:rFonts w:ascii="Times New Roman" w:hAnsi="Times New Roman" w:cs="Times New Roman"/>
          <w:sz w:val="24"/>
          <w:szCs w:val="24"/>
        </w:rPr>
        <w:t>values obtained were significantly better than random noise</w:t>
      </w:r>
      <w:r w:rsidR="00AD701F">
        <w:rPr>
          <w:rFonts w:ascii="Times New Roman" w:hAnsi="Times New Roman" w:cs="Times New Roman"/>
          <w:sz w:val="24"/>
          <w:szCs w:val="24"/>
        </w:rPr>
        <w:t>,</w:t>
      </w:r>
      <w:r w:rsidR="00A77DEB">
        <w:rPr>
          <w:rFonts w:ascii="Times New Roman" w:hAnsi="Times New Roman" w:cs="Times New Roman"/>
          <w:sz w:val="24"/>
          <w:szCs w:val="24"/>
        </w:rPr>
        <w:t xml:space="preserve"> and thus no connections were removed prior to the FDR correction.</w:t>
      </w:r>
      <w:r w:rsidR="00FD009D">
        <w:rPr>
          <w:rFonts w:ascii="Times New Roman" w:hAnsi="Times New Roman" w:cs="Times New Roman"/>
          <w:sz w:val="24"/>
          <w:szCs w:val="24"/>
        </w:rPr>
        <w:t xml:space="preserve"> </w:t>
      </w:r>
      <w:r w:rsidR="002F3127">
        <w:rPr>
          <w:rFonts w:ascii="Times New Roman" w:hAnsi="Times New Roman" w:cs="Times New Roman"/>
          <w:sz w:val="24"/>
          <w:szCs w:val="24"/>
        </w:rPr>
        <w:t>A</w:t>
      </w:r>
      <w:r w:rsidR="00FD009D">
        <w:rPr>
          <w:rFonts w:ascii="Times New Roman" w:hAnsi="Times New Roman" w:cs="Times New Roman"/>
          <w:sz w:val="24"/>
          <w:szCs w:val="24"/>
        </w:rPr>
        <w:t xml:space="preserve"> two-way </w:t>
      </w:r>
      <w:r w:rsidR="00CD6D9C">
        <w:rPr>
          <w:rFonts w:ascii="Times New Roman" w:hAnsi="Times New Roman" w:cs="Times New Roman"/>
          <w:sz w:val="24"/>
          <w:szCs w:val="24"/>
        </w:rPr>
        <w:t xml:space="preserve">mixed model </w:t>
      </w:r>
      <w:r w:rsidR="00FD009D">
        <w:rPr>
          <w:rFonts w:ascii="Times New Roman" w:hAnsi="Times New Roman" w:cs="Times New Roman"/>
          <w:sz w:val="24"/>
          <w:szCs w:val="24"/>
        </w:rPr>
        <w:t xml:space="preserve">ANOVA was </w:t>
      </w:r>
      <w:r w:rsidR="00E90D72">
        <w:rPr>
          <w:rFonts w:ascii="Times New Roman" w:hAnsi="Times New Roman" w:cs="Times New Roman"/>
          <w:sz w:val="24"/>
          <w:szCs w:val="24"/>
        </w:rPr>
        <w:t xml:space="preserve">then </w:t>
      </w:r>
      <w:r w:rsidR="00FD009D">
        <w:rPr>
          <w:rFonts w:ascii="Times New Roman" w:hAnsi="Times New Roman" w:cs="Times New Roman"/>
          <w:sz w:val="24"/>
          <w:szCs w:val="24"/>
        </w:rPr>
        <w:t>r</w:t>
      </w:r>
      <w:r w:rsidR="000F48E9">
        <w:rPr>
          <w:rFonts w:ascii="Times New Roman" w:hAnsi="Times New Roman" w:cs="Times New Roman"/>
          <w:sz w:val="24"/>
          <w:szCs w:val="24"/>
        </w:rPr>
        <w:t>u</w:t>
      </w:r>
      <w:r w:rsidR="00FD009D">
        <w:rPr>
          <w:rFonts w:ascii="Times New Roman" w:hAnsi="Times New Roman" w:cs="Times New Roman"/>
          <w:sz w:val="24"/>
          <w:szCs w:val="24"/>
        </w:rPr>
        <w:t xml:space="preserve">n to determine the </w:t>
      </w:r>
      <w:r w:rsidR="000F48E9">
        <w:rPr>
          <w:rFonts w:ascii="Times New Roman" w:hAnsi="Times New Roman" w:cs="Times New Roman"/>
          <w:sz w:val="24"/>
          <w:szCs w:val="24"/>
        </w:rPr>
        <w:t>effect of ACEs on connectivity across conditions. The</w:t>
      </w:r>
      <w:r w:rsidR="00843B97">
        <w:rPr>
          <w:rFonts w:ascii="Times New Roman" w:hAnsi="Times New Roman" w:cs="Times New Roman"/>
          <w:sz w:val="24"/>
          <w:szCs w:val="24"/>
        </w:rPr>
        <w:t xml:space="preserve"> ANOVA had various significant connections, but </w:t>
      </w:r>
      <w:r w:rsidR="004A0184">
        <w:rPr>
          <w:rFonts w:ascii="Times New Roman" w:hAnsi="Times New Roman" w:cs="Times New Roman"/>
          <w:sz w:val="24"/>
          <w:szCs w:val="24"/>
        </w:rPr>
        <w:t xml:space="preserve">none remained following the FDR correction. </w:t>
      </w:r>
      <w:r w:rsidR="00CD6D9C">
        <w:rPr>
          <w:rFonts w:ascii="Times New Roman" w:hAnsi="Times New Roman" w:cs="Times New Roman"/>
          <w:sz w:val="24"/>
          <w:szCs w:val="24"/>
        </w:rPr>
        <w:t xml:space="preserve">One-way </w:t>
      </w:r>
      <w:r w:rsidR="000E6506">
        <w:rPr>
          <w:rFonts w:ascii="Times New Roman" w:hAnsi="Times New Roman" w:cs="Times New Roman"/>
          <w:sz w:val="24"/>
          <w:szCs w:val="24"/>
        </w:rPr>
        <w:t xml:space="preserve">RM ANOVAs </w:t>
      </w:r>
      <w:r w:rsidR="003638C8">
        <w:rPr>
          <w:rFonts w:ascii="Times New Roman" w:hAnsi="Times New Roman" w:cs="Times New Roman"/>
          <w:sz w:val="24"/>
          <w:szCs w:val="24"/>
        </w:rPr>
        <w:t xml:space="preserve">were conducted to assess the influence of resilience and social support on connectivity </w:t>
      </w:r>
      <w:r w:rsidR="003638C8">
        <w:rPr>
          <w:rFonts w:ascii="Times New Roman" w:hAnsi="Times New Roman" w:cs="Times New Roman"/>
          <w:sz w:val="24"/>
          <w:szCs w:val="24"/>
        </w:rPr>
        <w:lastRenderedPageBreak/>
        <w:t xml:space="preserve">across conditions. </w:t>
      </w:r>
      <w:r w:rsidR="00493B9B">
        <w:rPr>
          <w:rFonts w:ascii="Times New Roman" w:hAnsi="Times New Roman" w:cs="Times New Roman"/>
          <w:sz w:val="24"/>
          <w:szCs w:val="24"/>
        </w:rPr>
        <w:t xml:space="preserve">Social support did not show significant </w:t>
      </w:r>
      <w:r w:rsidR="00B41BDE">
        <w:rPr>
          <w:rFonts w:ascii="Times New Roman" w:hAnsi="Times New Roman" w:cs="Times New Roman"/>
          <w:sz w:val="24"/>
          <w:szCs w:val="24"/>
        </w:rPr>
        <w:t>effects</w:t>
      </w:r>
      <w:r w:rsidR="00656777">
        <w:rPr>
          <w:rFonts w:ascii="Times New Roman" w:hAnsi="Times New Roman" w:cs="Times New Roman"/>
          <w:sz w:val="24"/>
          <w:szCs w:val="24"/>
        </w:rPr>
        <w:t xml:space="preserve"> on </w:t>
      </w:r>
      <w:r w:rsidR="00B41BDE">
        <w:rPr>
          <w:rFonts w:ascii="Times New Roman" w:hAnsi="Times New Roman" w:cs="Times New Roman"/>
          <w:sz w:val="24"/>
          <w:szCs w:val="24"/>
        </w:rPr>
        <w:t>connectivity. Resilience was th</w:t>
      </w:r>
      <w:r w:rsidR="00CB2F0C">
        <w:rPr>
          <w:rFonts w:ascii="Times New Roman" w:hAnsi="Times New Roman" w:cs="Times New Roman"/>
          <w:sz w:val="24"/>
          <w:szCs w:val="24"/>
        </w:rPr>
        <w:t xml:space="preserve">e only score that impacted connectivity values across the head. </w:t>
      </w:r>
      <w:r w:rsidR="009E0660" w:rsidRPr="009E0660">
        <w:rPr>
          <w:rFonts w:ascii="Times New Roman" w:hAnsi="Times New Roman" w:cs="Times New Roman"/>
          <w:sz w:val="24"/>
          <w:szCs w:val="24"/>
        </w:rPr>
        <w:t>Significant relationships were found for each band</w:t>
      </w:r>
      <w:r w:rsidR="009D1461">
        <w:rPr>
          <w:rFonts w:ascii="Times New Roman" w:hAnsi="Times New Roman" w:cs="Times New Roman"/>
          <w:sz w:val="24"/>
          <w:szCs w:val="24"/>
        </w:rPr>
        <w:t xml:space="preserve"> </w:t>
      </w:r>
      <w:r w:rsidR="009D1461" w:rsidRPr="00C029E7">
        <w:rPr>
          <w:rFonts w:ascii="Times New Roman" w:hAnsi="Times New Roman" w:cs="Times New Roman"/>
          <w:sz w:val="24"/>
          <w:szCs w:val="24"/>
        </w:rPr>
        <w:t>(Figure</w:t>
      </w:r>
      <w:r w:rsidR="00C029E7" w:rsidRPr="00C029E7">
        <w:rPr>
          <w:rFonts w:ascii="Times New Roman" w:hAnsi="Times New Roman" w:cs="Times New Roman"/>
          <w:sz w:val="24"/>
          <w:szCs w:val="24"/>
        </w:rPr>
        <w:t xml:space="preserve"> 13)</w:t>
      </w:r>
      <w:r w:rsidR="009D1461" w:rsidRPr="00C029E7">
        <w:rPr>
          <w:rFonts w:ascii="Times New Roman" w:hAnsi="Times New Roman" w:cs="Times New Roman"/>
          <w:sz w:val="24"/>
          <w:szCs w:val="24"/>
        </w:rPr>
        <w:t>.</w:t>
      </w:r>
      <w:r w:rsidR="009E0660" w:rsidRPr="00C029E7">
        <w:rPr>
          <w:rFonts w:ascii="Times New Roman" w:hAnsi="Times New Roman" w:cs="Times New Roman"/>
          <w:sz w:val="24"/>
          <w:szCs w:val="24"/>
        </w:rPr>
        <w:t xml:space="preserve"> Delta</w:t>
      </w:r>
      <w:r w:rsidR="009E0660" w:rsidRPr="009E0660">
        <w:rPr>
          <w:rFonts w:ascii="Times New Roman" w:hAnsi="Times New Roman" w:cs="Times New Roman"/>
          <w:sz w:val="24"/>
          <w:szCs w:val="24"/>
        </w:rPr>
        <w:t xml:space="preserve"> showed the most significan</w:t>
      </w:r>
      <w:r w:rsidR="10AC61F7" w:rsidRPr="009E0660">
        <w:rPr>
          <w:rFonts w:ascii="Times New Roman" w:hAnsi="Times New Roman" w:cs="Times New Roman"/>
          <w:sz w:val="24"/>
          <w:szCs w:val="24"/>
        </w:rPr>
        <w:t>t pairs</w:t>
      </w:r>
      <w:r w:rsidR="009E0660" w:rsidRPr="009E0660">
        <w:rPr>
          <w:rFonts w:ascii="Times New Roman" w:hAnsi="Times New Roman" w:cs="Times New Roman"/>
          <w:sz w:val="24"/>
          <w:szCs w:val="24"/>
        </w:rPr>
        <w:t xml:space="preserve"> with 26 </w:t>
      </w:r>
      <w:r w:rsidR="007F7ED6">
        <w:rPr>
          <w:rFonts w:ascii="Times New Roman" w:hAnsi="Times New Roman" w:cs="Times New Roman"/>
          <w:sz w:val="24"/>
          <w:szCs w:val="24"/>
        </w:rPr>
        <w:t xml:space="preserve">significant </w:t>
      </w:r>
      <w:r w:rsidR="009E0660" w:rsidRPr="009E0660">
        <w:rPr>
          <w:rFonts w:ascii="Times New Roman" w:hAnsi="Times New Roman" w:cs="Times New Roman"/>
          <w:sz w:val="24"/>
          <w:szCs w:val="24"/>
        </w:rPr>
        <w:t>co</w:t>
      </w:r>
      <w:r w:rsidR="007F7ED6">
        <w:rPr>
          <w:rFonts w:ascii="Times New Roman" w:hAnsi="Times New Roman" w:cs="Times New Roman"/>
          <w:sz w:val="24"/>
          <w:szCs w:val="24"/>
        </w:rPr>
        <w:t>nnections</w:t>
      </w:r>
      <w:r w:rsidR="009E0660" w:rsidRPr="009E0660">
        <w:rPr>
          <w:rFonts w:ascii="Times New Roman" w:hAnsi="Times New Roman" w:cs="Times New Roman"/>
          <w:sz w:val="24"/>
          <w:szCs w:val="24"/>
        </w:rPr>
        <w:t xml:space="preserve"> and only one co</w:t>
      </w:r>
      <w:r w:rsidR="007F7ED6">
        <w:rPr>
          <w:rFonts w:ascii="Times New Roman" w:hAnsi="Times New Roman" w:cs="Times New Roman"/>
          <w:sz w:val="24"/>
          <w:szCs w:val="24"/>
        </w:rPr>
        <w:t>nnectio</w:t>
      </w:r>
      <w:r w:rsidR="009E0660" w:rsidRPr="009E0660">
        <w:rPr>
          <w:rFonts w:ascii="Times New Roman" w:hAnsi="Times New Roman" w:cs="Times New Roman"/>
          <w:sz w:val="24"/>
          <w:szCs w:val="24"/>
        </w:rPr>
        <w:t>n survived FDR correction. This pairing was between Cz and M1 and showed a main effect for condition (</w:t>
      </w:r>
      <w:r w:rsidR="009E0660" w:rsidRPr="00C029E7">
        <w:rPr>
          <w:rFonts w:ascii="Times New Roman" w:hAnsi="Times New Roman" w:cs="Times New Roman"/>
          <w:i/>
          <w:iCs/>
          <w:sz w:val="24"/>
          <w:szCs w:val="24"/>
        </w:rPr>
        <w:t>F</w:t>
      </w:r>
      <w:r w:rsidR="009E0660" w:rsidRPr="009E0660">
        <w:rPr>
          <w:rFonts w:ascii="Times New Roman" w:hAnsi="Times New Roman" w:cs="Times New Roman"/>
          <w:sz w:val="24"/>
          <w:szCs w:val="24"/>
        </w:rPr>
        <w:t xml:space="preserve">(1,21)=5.878, </w:t>
      </w:r>
      <w:r w:rsidR="009E0660" w:rsidRPr="00C029E7">
        <w:rPr>
          <w:rFonts w:ascii="Times New Roman" w:hAnsi="Times New Roman" w:cs="Times New Roman"/>
          <w:i/>
          <w:iCs/>
          <w:sz w:val="24"/>
          <w:szCs w:val="24"/>
        </w:rPr>
        <w:t>p</w:t>
      </w:r>
      <w:r w:rsidR="009E0660" w:rsidRPr="009E0660">
        <w:rPr>
          <w:rFonts w:ascii="Times New Roman" w:hAnsi="Times New Roman" w:cs="Times New Roman"/>
          <w:sz w:val="24"/>
          <w:szCs w:val="24"/>
        </w:rPr>
        <w:t>=0.024) and significant interaction between condition and resilience score (</w:t>
      </w:r>
      <w:r w:rsidR="009E0660" w:rsidRPr="00C029E7">
        <w:rPr>
          <w:rFonts w:ascii="Times New Roman" w:hAnsi="Times New Roman" w:cs="Times New Roman"/>
          <w:i/>
          <w:iCs/>
          <w:sz w:val="24"/>
          <w:szCs w:val="24"/>
        </w:rPr>
        <w:t>F</w:t>
      </w:r>
      <w:r w:rsidR="009E0660" w:rsidRPr="009E0660">
        <w:rPr>
          <w:rFonts w:ascii="Times New Roman" w:hAnsi="Times New Roman" w:cs="Times New Roman"/>
          <w:sz w:val="24"/>
          <w:szCs w:val="24"/>
        </w:rPr>
        <w:t xml:space="preserve">(1,21)=24.752, </w:t>
      </w:r>
      <w:r w:rsidR="009E0660" w:rsidRPr="00C029E7">
        <w:rPr>
          <w:rFonts w:ascii="Times New Roman" w:hAnsi="Times New Roman" w:cs="Times New Roman"/>
          <w:i/>
          <w:iCs/>
          <w:sz w:val="24"/>
          <w:szCs w:val="24"/>
        </w:rPr>
        <w:t>p</w:t>
      </w:r>
      <w:r w:rsidR="009E0660" w:rsidRPr="009E0660">
        <w:rPr>
          <w:rFonts w:ascii="Times New Roman" w:hAnsi="Times New Roman" w:cs="Times New Roman"/>
          <w:sz w:val="24"/>
          <w:szCs w:val="24"/>
        </w:rPr>
        <w:t>&lt;0.001).</w:t>
      </w:r>
      <w:r w:rsidR="009D1461">
        <w:rPr>
          <w:rFonts w:ascii="Times New Roman" w:hAnsi="Times New Roman" w:cs="Times New Roman"/>
          <w:sz w:val="24"/>
          <w:szCs w:val="24"/>
        </w:rPr>
        <w:t xml:space="preserve"> </w:t>
      </w:r>
      <w:r w:rsidR="00F07EF5">
        <w:rPr>
          <w:rFonts w:ascii="Times New Roman" w:hAnsi="Times New Roman" w:cs="Times New Roman"/>
          <w:sz w:val="24"/>
          <w:szCs w:val="24"/>
        </w:rPr>
        <w:t xml:space="preserve"> All s</w:t>
      </w:r>
      <w:r w:rsidR="00445135">
        <w:rPr>
          <w:rFonts w:ascii="Times New Roman" w:hAnsi="Times New Roman" w:cs="Times New Roman"/>
          <w:sz w:val="24"/>
          <w:szCs w:val="24"/>
        </w:rPr>
        <w:t xml:space="preserve">ignificant </w:t>
      </w:r>
      <w:r w:rsidR="00F07EF5">
        <w:rPr>
          <w:rFonts w:ascii="Times New Roman" w:hAnsi="Times New Roman" w:cs="Times New Roman"/>
          <w:sz w:val="24"/>
          <w:szCs w:val="24"/>
        </w:rPr>
        <w:t xml:space="preserve">delta </w:t>
      </w:r>
      <w:r w:rsidR="00445135">
        <w:rPr>
          <w:rFonts w:ascii="Times New Roman" w:hAnsi="Times New Roman" w:cs="Times New Roman"/>
          <w:sz w:val="24"/>
          <w:szCs w:val="24"/>
        </w:rPr>
        <w:t xml:space="preserve">connections were only found </w:t>
      </w:r>
      <w:r w:rsidR="00F07EF5">
        <w:rPr>
          <w:rFonts w:ascii="Times New Roman" w:hAnsi="Times New Roman" w:cs="Times New Roman"/>
          <w:sz w:val="24"/>
          <w:szCs w:val="24"/>
        </w:rPr>
        <w:t xml:space="preserve">in or near the left posterior </w:t>
      </w:r>
      <w:r w:rsidR="001B3689">
        <w:rPr>
          <w:rFonts w:ascii="Times New Roman" w:hAnsi="Times New Roman" w:cs="Times New Roman"/>
          <w:sz w:val="24"/>
          <w:szCs w:val="24"/>
        </w:rPr>
        <w:t>sensors</w:t>
      </w:r>
      <w:r w:rsidR="00F07EF5">
        <w:rPr>
          <w:rFonts w:ascii="Times New Roman" w:hAnsi="Times New Roman" w:cs="Times New Roman"/>
          <w:sz w:val="24"/>
          <w:szCs w:val="24"/>
        </w:rPr>
        <w:t xml:space="preserve">. </w:t>
      </w:r>
    </w:p>
    <w:p w14:paraId="10AE9E59" w14:textId="146544F7" w:rsidR="00A6101B" w:rsidRPr="005F282E" w:rsidRDefault="00C029E7" w:rsidP="00F4358E">
      <w:pPr>
        <w:spacing w:line="480" w:lineRule="auto"/>
        <w:rPr>
          <w:rFonts w:ascii="Times New Roman" w:hAnsi="Times New Roman" w:cs="Times New Roman"/>
          <w:sz w:val="24"/>
          <w:szCs w:val="24"/>
        </w:rPr>
      </w:pPr>
      <w:r w:rsidRPr="001C4773">
        <w:rPr>
          <w:rFonts w:ascii="Times New Roman" w:hAnsi="Times New Roman" w:cs="Times New Roman"/>
          <w:noProof/>
          <w:sz w:val="24"/>
          <w:szCs w:val="24"/>
        </w:rPr>
        <w:drawing>
          <wp:inline distT="0" distB="0" distL="0" distR="0" wp14:anchorId="31682258" wp14:editId="0B04E6B8">
            <wp:extent cx="5943600" cy="2512060"/>
            <wp:effectExtent l="0" t="0" r="0" b="2540"/>
            <wp:docPr id="20" name="Picture 19" descr="A group of circles with blue and green lines&#10;&#10;Description automatically generated">
              <a:extLst xmlns:a="http://schemas.openxmlformats.org/drawingml/2006/main">
                <a:ext uri="{FF2B5EF4-FFF2-40B4-BE49-F238E27FC236}">
                  <a16:creationId xmlns:a16="http://schemas.microsoft.com/office/drawing/2014/main" id="{18A14CC8-6071-4CA8-8ACD-758CDB8FD5E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19" descr="A group of circles with blue and green lines&#10;&#10;Description automatically generated">
                      <a:extLst>
                        <a:ext uri="{FF2B5EF4-FFF2-40B4-BE49-F238E27FC236}">
                          <a16:creationId xmlns:a16="http://schemas.microsoft.com/office/drawing/2014/main" id="{18A14CC8-6071-4CA8-8ACD-758CDB8FD5ED}"/>
                        </a:ext>
                      </a:extLst>
                    </pic:cNvPr>
                    <pic:cNvPicPr>
                      <a:picLocks noChangeAspect="1"/>
                    </pic:cNvPicPr>
                  </pic:nvPicPr>
                  <pic:blipFill>
                    <a:blip r:embed="rId20"/>
                    <a:stretch>
                      <a:fillRect/>
                    </a:stretch>
                  </pic:blipFill>
                  <pic:spPr>
                    <a:xfrm>
                      <a:off x="0" y="0"/>
                      <a:ext cx="5946669" cy="2513357"/>
                    </a:xfrm>
                    <a:prstGeom prst="rect">
                      <a:avLst/>
                    </a:prstGeom>
                  </pic:spPr>
                </pic:pic>
              </a:graphicData>
            </a:graphic>
          </wp:inline>
        </w:drawing>
      </w:r>
    </w:p>
    <w:p w14:paraId="0FFAA0BA" w14:textId="43606523" w:rsidR="00A6101B" w:rsidRPr="00162DDA" w:rsidRDefault="00162DDA" w:rsidP="00F4358E">
      <w:pPr>
        <w:spacing w:line="480" w:lineRule="auto"/>
        <w:rPr>
          <w:rFonts w:ascii="Times New Roman" w:hAnsi="Times New Roman" w:cs="Times New Roman"/>
          <w:sz w:val="24"/>
          <w:szCs w:val="24"/>
        </w:rPr>
      </w:pPr>
      <w:r>
        <w:rPr>
          <w:rFonts w:ascii="Times New Roman" w:hAnsi="Times New Roman" w:cs="Times New Roman"/>
          <w:b/>
          <w:bCs/>
          <w:sz w:val="24"/>
          <w:szCs w:val="24"/>
        </w:rPr>
        <w:t xml:space="preserve">Figure 13: </w:t>
      </w:r>
      <w:r>
        <w:rPr>
          <w:rFonts w:ascii="Times New Roman" w:hAnsi="Times New Roman" w:cs="Times New Roman"/>
          <w:sz w:val="24"/>
          <w:szCs w:val="24"/>
        </w:rPr>
        <w:t xml:space="preserve">Significant connections </w:t>
      </w:r>
      <w:r w:rsidR="008E0188">
        <w:rPr>
          <w:rFonts w:ascii="Times New Roman" w:hAnsi="Times New Roman" w:cs="Times New Roman"/>
          <w:sz w:val="24"/>
          <w:szCs w:val="24"/>
        </w:rPr>
        <w:t>for each frequency band (delta, theta, alpha, beta, gamma)</w:t>
      </w:r>
      <w:r w:rsidR="00ED5F78">
        <w:rPr>
          <w:rFonts w:ascii="Times New Roman" w:hAnsi="Times New Roman" w:cs="Times New Roman"/>
          <w:sz w:val="24"/>
          <w:szCs w:val="24"/>
        </w:rPr>
        <w:t xml:space="preserve"> for inclusion (top) and rejection (bottom) conditions</w:t>
      </w:r>
      <w:r w:rsidR="38F52EB8" w:rsidRPr="7DE7B8ED">
        <w:rPr>
          <w:rFonts w:ascii="Times New Roman" w:hAnsi="Times New Roman" w:cs="Times New Roman"/>
          <w:sz w:val="24"/>
          <w:szCs w:val="24"/>
        </w:rPr>
        <w:t>, prior to FDR correction</w:t>
      </w:r>
      <w:r w:rsidR="00ED5F78">
        <w:rPr>
          <w:rFonts w:ascii="Times New Roman" w:hAnsi="Times New Roman" w:cs="Times New Roman"/>
          <w:sz w:val="24"/>
          <w:szCs w:val="24"/>
        </w:rPr>
        <w:t xml:space="preserve">. </w:t>
      </w:r>
    </w:p>
    <w:p w14:paraId="05BBE8EE" w14:textId="373B317F" w:rsidR="00F4358E" w:rsidRDefault="00F4358E" w:rsidP="00F4358E">
      <w:pPr>
        <w:spacing w:line="480" w:lineRule="auto"/>
        <w:rPr>
          <w:rFonts w:ascii="Times New Roman" w:hAnsi="Times New Roman" w:cs="Times New Roman"/>
          <w:b/>
          <w:bCs/>
          <w:sz w:val="24"/>
          <w:szCs w:val="24"/>
        </w:rPr>
      </w:pPr>
      <w:r>
        <w:rPr>
          <w:rFonts w:ascii="Times New Roman" w:hAnsi="Times New Roman" w:cs="Times New Roman"/>
          <w:b/>
          <w:bCs/>
          <w:sz w:val="24"/>
          <w:szCs w:val="24"/>
        </w:rPr>
        <w:t xml:space="preserve">Clinical </w:t>
      </w:r>
      <w:r w:rsidRPr="00D473A3">
        <w:rPr>
          <w:rFonts w:ascii="Times New Roman" w:hAnsi="Times New Roman" w:cs="Times New Roman"/>
          <w:b/>
          <w:bCs/>
          <w:sz w:val="24"/>
          <w:szCs w:val="24"/>
        </w:rPr>
        <w:t>Correlations</w:t>
      </w:r>
    </w:p>
    <w:p w14:paraId="7764641F" w14:textId="6FAD14FA" w:rsidR="00F4358E" w:rsidRDefault="00F4358E" w:rsidP="00F4358E">
      <w:pPr>
        <w:spacing w:line="480" w:lineRule="auto"/>
        <w:rPr>
          <w:rFonts w:ascii="Times New Roman" w:hAnsi="Times New Roman" w:cs="Times New Roman"/>
          <w:sz w:val="24"/>
          <w:szCs w:val="24"/>
        </w:rPr>
      </w:pPr>
      <w:r>
        <w:rPr>
          <w:rFonts w:ascii="Times New Roman" w:hAnsi="Times New Roman" w:cs="Times New Roman"/>
          <w:b/>
          <w:bCs/>
          <w:sz w:val="24"/>
          <w:szCs w:val="24"/>
        </w:rPr>
        <w:tab/>
      </w:r>
      <w:r>
        <w:rPr>
          <w:rFonts w:ascii="Times New Roman" w:hAnsi="Times New Roman" w:cs="Times New Roman"/>
          <w:sz w:val="24"/>
          <w:szCs w:val="24"/>
        </w:rPr>
        <w:t>Pearson correlations were run using the total score from each self-assessment liste</w:t>
      </w:r>
      <w:r w:rsidR="5F5B6B1A">
        <w:rPr>
          <w:rFonts w:ascii="Times New Roman" w:hAnsi="Times New Roman" w:cs="Times New Roman"/>
          <w:sz w:val="24"/>
          <w:szCs w:val="24"/>
        </w:rPr>
        <w:t xml:space="preserve">d in the </w:t>
      </w:r>
      <w:r w:rsidR="000C0E4F">
        <w:rPr>
          <w:rFonts w:ascii="Times New Roman" w:hAnsi="Times New Roman" w:cs="Times New Roman"/>
          <w:sz w:val="24"/>
          <w:szCs w:val="24"/>
        </w:rPr>
        <w:t>methods section</w:t>
      </w:r>
      <w:r>
        <w:rPr>
          <w:rFonts w:ascii="Times New Roman" w:hAnsi="Times New Roman" w:cs="Times New Roman"/>
          <w:sz w:val="24"/>
          <w:szCs w:val="24"/>
        </w:rPr>
        <w:t xml:space="preserve">. The correlations listed are supplemental to the initial hypotheses and </w:t>
      </w:r>
      <w:r w:rsidR="005C243C">
        <w:rPr>
          <w:rFonts w:ascii="Times New Roman" w:hAnsi="Times New Roman" w:cs="Times New Roman"/>
          <w:sz w:val="24"/>
          <w:szCs w:val="24"/>
        </w:rPr>
        <w:t>understanding of</w:t>
      </w:r>
      <w:r w:rsidR="000C1FB7">
        <w:rPr>
          <w:rFonts w:ascii="Times New Roman" w:hAnsi="Times New Roman" w:cs="Times New Roman"/>
          <w:sz w:val="24"/>
          <w:szCs w:val="24"/>
        </w:rPr>
        <w:t xml:space="preserve"> the </w:t>
      </w:r>
      <w:r>
        <w:rPr>
          <w:rFonts w:ascii="Times New Roman" w:hAnsi="Times New Roman" w:cs="Times New Roman"/>
          <w:sz w:val="24"/>
          <w:szCs w:val="24"/>
        </w:rPr>
        <w:t>results found</w:t>
      </w:r>
      <w:r w:rsidR="005C243C">
        <w:rPr>
          <w:rFonts w:ascii="Times New Roman" w:hAnsi="Times New Roman" w:cs="Times New Roman"/>
          <w:sz w:val="24"/>
          <w:szCs w:val="24"/>
        </w:rPr>
        <w:t xml:space="preserve"> </w:t>
      </w:r>
      <w:r w:rsidR="1B873B29">
        <w:rPr>
          <w:rFonts w:ascii="Times New Roman" w:hAnsi="Times New Roman" w:cs="Times New Roman"/>
          <w:sz w:val="24"/>
          <w:szCs w:val="24"/>
        </w:rPr>
        <w:t>and thus not FDR</w:t>
      </w:r>
      <w:r w:rsidR="00F13E2D">
        <w:rPr>
          <w:rFonts w:ascii="Times New Roman" w:hAnsi="Times New Roman" w:cs="Times New Roman"/>
          <w:sz w:val="24"/>
          <w:szCs w:val="24"/>
        </w:rPr>
        <w:t>-</w:t>
      </w:r>
      <w:r w:rsidR="1B873B29">
        <w:rPr>
          <w:rFonts w:ascii="Times New Roman" w:hAnsi="Times New Roman" w:cs="Times New Roman"/>
          <w:sz w:val="24"/>
          <w:szCs w:val="24"/>
        </w:rPr>
        <w:t xml:space="preserve">corrected </w:t>
      </w:r>
      <w:r w:rsidR="008E4FDE">
        <w:rPr>
          <w:rFonts w:ascii="Times New Roman" w:hAnsi="Times New Roman" w:cs="Times New Roman"/>
          <w:sz w:val="24"/>
          <w:szCs w:val="24"/>
        </w:rPr>
        <w:t>(</w:t>
      </w:r>
      <w:r w:rsidR="005C243C">
        <w:rPr>
          <w:rFonts w:ascii="Times New Roman" w:hAnsi="Times New Roman" w:cs="Times New Roman"/>
          <w:sz w:val="24"/>
          <w:szCs w:val="24"/>
        </w:rPr>
        <w:t>Figure 1</w:t>
      </w:r>
      <w:r w:rsidR="00F01DFC">
        <w:rPr>
          <w:rFonts w:ascii="Times New Roman" w:hAnsi="Times New Roman" w:cs="Times New Roman"/>
          <w:sz w:val="24"/>
          <w:szCs w:val="24"/>
        </w:rPr>
        <w:t>4</w:t>
      </w:r>
      <w:r w:rsidR="005C243C">
        <w:rPr>
          <w:rFonts w:ascii="Times New Roman" w:hAnsi="Times New Roman" w:cs="Times New Roman"/>
          <w:sz w:val="24"/>
          <w:szCs w:val="24"/>
        </w:rPr>
        <w:t>)</w:t>
      </w:r>
      <w:r>
        <w:rPr>
          <w:rFonts w:ascii="Times New Roman" w:hAnsi="Times New Roman" w:cs="Times New Roman"/>
          <w:sz w:val="24"/>
          <w:szCs w:val="24"/>
        </w:rPr>
        <w:t xml:space="preserve">. </w:t>
      </w:r>
      <w:r w:rsidR="000C1FB7">
        <w:rPr>
          <w:rFonts w:ascii="Times New Roman" w:hAnsi="Times New Roman" w:cs="Times New Roman"/>
          <w:sz w:val="24"/>
          <w:szCs w:val="24"/>
        </w:rPr>
        <w:t>Importantly, r</w:t>
      </w:r>
      <w:r>
        <w:rPr>
          <w:rFonts w:ascii="Times New Roman" w:hAnsi="Times New Roman" w:cs="Times New Roman"/>
          <w:sz w:val="24"/>
          <w:szCs w:val="24"/>
        </w:rPr>
        <w:t xml:space="preserve">esilience total scores were significantly correlated with </w:t>
      </w:r>
      <w:r w:rsidR="000C1FB7">
        <w:rPr>
          <w:rFonts w:ascii="Times New Roman" w:hAnsi="Times New Roman" w:cs="Times New Roman"/>
          <w:sz w:val="24"/>
          <w:szCs w:val="24"/>
        </w:rPr>
        <w:t>MSPSS,</w:t>
      </w:r>
      <w:r w:rsidR="00125A8C">
        <w:rPr>
          <w:rFonts w:ascii="Times New Roman" w:hAnsi="Times New Roman" w:cs="Times New Roman"/>
          <w:sz w:val="24"/>
          <w:szCs w:val="24"/>
        </w:rPr>
        <w:t xml:space="preserve"> </w:t>
      </w:r>
      <w:r>
        <w:rPr>
          <w:rFonts w:ascii="Times New Roman" w:hAnsi="Times New Roman" w:cs="Times New Roman"/>
          <w:sz w:val="24"/>
          <w:szCs w:val="24"/>
        </w:rPr>
        <w:t>SUPPS</w:t>
      </w:r>
      <w:r w:rsidR="00125A8C">
        <w:rPr>
          <w:rFonts w:ascii="Times New Roman" w:hAnsi="Times New Roman" w:cs="Times New Roman"/>
          <w:sz w:val="24"/>
          <w:szCs w:val="24"/>
        </w:rPr>
        <w:t xml:space="preserve">, </w:t>
      </w:r>
      <w:r>
        <w:rPr>
          <w:rFonts w:ascii="Times New Roman" w:hAnsi="Times New Roman" w:cs="Times New Roman"/>
          <w:sz w:val="24"/>
          <w:szCs w:val="24"/>
        </w:rPr>
        <w:t>depression</w:t>
      </w:r>
      <w:r w:rsidR="00125A8C">
        <w:rPr>
          <w:rFonts w:ascii="Times New Roman" w:hAnsi="Times New Roman" w:cs="Times New Roman"/>
          <w:sz w:val="24"/>
          <w:szCs w:val="24"/>
        </w:rPr>
        <w:t xml:space="preserve">, </w:t>
      </w:r>
      <w:r>
        <w:rPr>
          <w:rFonts w:ascii="Times New Roman" w:hAnsi="Times New Roman" w:cs="Times New Roman"/>
          <w:sz w:val="24"/>
          <w:szCs w:val="24"/>
        </w:rPr>
        <w:t>anxiety</w:t>
      </w:r>
      <w:r w:rsidR="00125A8C">
        <w:rPr>
          <w:rFonts w:ascii="Times New Roman" w:hAnsi="Times New Roman" w:cs="Times New Roman"/>
          <w:sz w:val="24"/>
          <w:szCs w:val="24"/>
        </w:rPr>
        <w:t xml:space="preserve">, </w:t>
      </w:r>
      <w:r>
        <w:rPr>
          <w:rFonts w:ascii="Times New Roman" w:hAnsi="Times New Roman" w:cs="Times New Roman"/>
          <w:sz w:val="24"/>
          <w:szCs w:val="24"/>
        </w:rPr>
        <w:t>PTSD</w:t>
      </w:r>
      <w:r w:rsidR="00125A8C">
        <w:rPr>
          <w:rFonts w:ascii="Times New Roman" w:hAnsi="Times New Roman" w:cs="Times New Roman"/>
          <w:sz w:val="24"/>
          <w:szCs w:val="24"/>
        </w:rPr>
        <w:t xml:space="preserve">, </w:t>
      </w:r>
      <w:r>
        <w:rPr>
          <w:rFonts w:ascii="Times New Roman" w:hAnsi="Times New Roman" w:cs="Times New Roman"/>
          <w:sz w:val="24"/>
          <w:szCs w:val="24"/>
        </w:rPr>
        <w:t xml:space="preserve">and loneliness total </w:t>
      </w:r>
      <w:r w:rsidR="00125A8C">
        <w:rPr>
          <w:rFonts w:ascii="Times New Roman" w:hAnsi="Times New Roman" w:cs="Times New Roman"/>
          <w:sz w:val="24"/>
          <w:szCs w:val="24"/>
        </w:rPr>
        <w:t xml:space="preserve">scores. </w:t>
      </w:r>
      <w:r w:rsidR="00614892">
        <w:rPr>
          <w:rFonts w:ascii="Times New Roman" w:hAnsi="Times New Roman" w:cs="Times New Roman"/>
          <w:sz w:val="24"/>
          <w:szCs w:val="24"/>
        </w:rPr>
        <w:t>In addition to resilience, l</w:t>
      </w:r>
      <w:r>
        <w:rPr>
          <w:rFonts w:ascii="Times New Roman" w:hAnsi="Times New Roman" w:cs="Times New Roman"/>
          <w:sz w:val="24"/>
          <w:szCs w:val="24"/>
        </w:rPr>
        <w:t xml:space="preserve">oneliness total scores showed </w:t>
      </w:r>
      <w:r>
        <w:rPr>
          <w:rFonts w:ascii="Times New Roman" w:hAnsi="Times New Roman" w:cs="Times New Roman"/>
          <w:sz w:val="24"/>
          <w:szCs w:val="24"/>
        </w:rPr>
        <w:lastRenderedPageBreak/>
        <w:t>significant relationships with depression</w:t>
      </w:r>
      <w:r w:rsidR="00125A8C">
        <w:rPr>
          <w:rFonts w:ascii="Times New Roman" w:hAnsi="Times New Roman" w:cs="Times New Roman"/>
          <w:sz w:val="24"/>
          <w:szCs w:val="24"/>
        </w:rPr>
        <w:t xml:space="preserve">, </w:t>
      </w:r>
      <w:r>
        <w:rPr>
          <w:rFonts w:ascii="Times New Roman" w:hAnsi="Times New Roman" w:cs="Times New Roman"/>
          <w:sz w:val="24"/>
          <w:szCs w:val="24"/>
        </w:rPr>
        <w:t>anxiety</w:t>
      </w:r>
      <w:r w:rsidR="00125A8C">
        <w:rPr>
          <w:rFonts w:ascii="Times New Roman" w:hAnsi="Times New Roman" w:cs="Times New Roman"/>
          <w:sz w:val="24"/>
          <w:szCs w:val="24"/>
        </w:rPr>
        <w:t xml:space="preserve">, </w:t>
      </w:r>
      <w:r>
        <w:rPr>
          <w:rFonts w:ascii="Times New Roman" w:hAnsi="Times New Roman" w:cs="Times New Roman"/>
          <w:sz w:val="24"/>
          <w:szCs w:val="24"/>
        </w:rPr>
        <w:t>PTSD</w:t>
      </w:r>
      <w:r w:rsidR="00125A8C">
        <w:rPr>
          <w:rFonts w:ascii="Times New Roman" w:hAnsi="Times New Roman" w:cs="Times New Roman"/>
          <w:sz w:val="24"/>
          <w:szCs w:val="24"/>
        </w:rPr>
        <w:t>,</w:t>
      </w:r>
      <w:r>
        <w:rPr>
          <w:rFonts w:ascii="Times New Roman" w:hAnsi="Times New Roman" w:cs="Times New Roman"/>
          <w:sz w:val="24"/>
          <w:szCs w:val="24"/>
        </w:rPr>
        <w:t xml:space="preserve"> and need to belong scores</w:t>
      </w:r>
      <w:r w:rsidR="00125A8C">
        <w:rPr>
          <w:rFonts w:ascii="Times New Roman" w:hAnsi="Times New Roman" w:cs="Times New Roman"/>
          <w:sz w:val="24"/>
          <w:szCs w:val="24"/>
        </w:rPr>
        <w:t>.</w:t>
      </w:r>
      <w:r w:rsidR="00614892">
        <w:rPr>
          <w:rFonts w:ascii="Times New Roman" w:hAnsi="Times New Roman" w:cs="Times New Roman"/>
          <w:sz w:val="24"/>
          <w:szCs w:val="24"/>
        </w:rPr>
        <w:t xml:space="preserve"> </w:t>
      </w:r>
      <w:r>
        <w:rPr>
          <w:rFonts w:ascii="Times New Roman" w:hAnsi="Times New Roman" w:cs="Times New Roman"/>
          <w:sz w:val="24"/>
          <w:szCs w:val="24"/>
        </w:rPr>
        <w:t xml:space="preserve">Anxiety total scores were </w:t>
      </w:r>
      <w:r w:rsidR="00614892">
        <w:rPr>
          <w:rFonts w:ascii="Times New Roman" w:hAnsi="Times New Roman" w:cs="Times New Roman"/>
          <w:sz w:val="24"/>
          <w:szCs w:val="24"/>
        </w:rPr>
        <w:t xml:space="preserve">also </w:t>
      </w:r>
      <w:r>
        <w:rPr>
          <w:rFonts w:ascii="Times New Roman" w:hAnsi="Times New Roman" w:cs="Times New Roman"/>
          <w:sz w:val="24"/>
          <w:szCs w:val="24"/>
        </w:rPr>
        <w:t>significantly correlated with SUPPS</w:t>
      </w:r>
      <w:r w:rsidR="00125A8C">
        <w:rPr>
          <w:rFonts w:ascii="Times New Roman" w:hAnsi="Times New Roman" w:cs="Times New Roman"/>
          <w:sz w:val="24"/>
          <w:szCs w:val="24"/>
        </w:rPr>
        <w:t xml:space="preserve">, </w:t>
      </w:r>
      <w:r>
        <w:rPr>
          <w:rFonts w:ascii="Times New Roman" w:hAnsi="Times New Roman" w:cs="Times New Roman"/>
          <w:sz w:val="24"/>
          <w:szCs w:val="24"/>
        </w:rPr>
        <w:t>PTSD</w:t>
      </w:r>
      <w:r w:rsidR="00125A8C">
        <w:rPr>
          <w:rFonts w:ascii="Times New Roman" w:hAnsi="Times New Roman" w:cs="Times New Roman"/>
          <w:sz w:val="24"/>
          <w:szCs w:val="24"/>
        </w:rPr>
        <w:t xml:space="preserve">, </w:t>
      </w:r>
      <w:r>
        <w:rPr>
          <w:rFonts w:ascii="Times New Roman" w:hAnsi="Times New Roman" w:cs="Times New Roman"/>
          <w:sz w:val="24"/>
          <w:szCs w:val="24"/>
        </w:rPr>
        <w:t>and depression total scores</w:t>
      </w:r>
      <w:r w:rsidR="00125A8C">
        <w:rPr>
          <w:rFonts w:ascii="Times New Roman" w:hAnsi="Times New Roman" w:cs="Times New Roman"/>
          <w:sz w:val="24"/>
          <w:szCs w:val="24"/>
        </w:rPr>
        <w:t xml:space="preserve">.  </w:t>
      </w:r>
    </w:p>
    <w:p w14:paraId="703A4CE0" w14:textId="2E0EBBAC" w:rsidR="00AA64B9" w:rsidRDefault="00F4358E" w:rsidP="00614892">
      <w:pPr>
        <w:spacing w:line="480" w:lineRule="auto"/>
        <w:ind w:firstLine="720"/>
        <w:rPr>
          <w:rFonts w:ascii="Times New Roman" w:hAnsi="Times New Roman" w:cs="Times New Roman"/>
          <w:sz w:val="24"/>
          <w:szCs w:val="24"/>
        </w:rPr>
      </w:pPr>
      <w:r>
        <w:rPr>
          <w:rFonts w:ascii="Times New Roman" w:hAnsi="Times New Roman" w:cs="Times New Roman"/>
          <w:sz w:val="24"/>
          <w:szCs w:val="24"/>
        </w:rPr>
        <w:t>ACE total score was only significantly correlated with PTSD total scor</w:t>
      </w:r>
      <w:r w:rsidRPr="0037056D">
        <w:rPr>
          <w:rFonts w:ascii="Times New Roman" w:hAnsi="Times New Roman" w:cs="Times New Roman"/>
          <w:sz w:val="24"/>
          <w:szCs w:val="24"/>
        </w:rPr>
        <w:t>e</w:t>
      </w:r>
      <w:r w:rsidR="00125A8C">
        <w:rPr>
          <w:rFonts w:ascii="Times New Roman" w:hAnsi="Times New Roman" w:cs="Times New Roman"/>
          <w:sz w:val="24"/>
          <w:szCs w:val="24"/>
        </w:rPr>
        <w:t xml:space="preserve">. </w:t>
      </w:r>
      <w:r>
        <w:rPr>
          <w:rFonts w:ascii="Times New Roman" w:hAnsi="Times New Roman" w:cs="Times New Roman"/>
          <w:sz w:val="24"/>
          <w:szCs w:val="24"/>
        </w:rPr>
        <w:t>No other total scores were correlated with ACE scores. Age, however, was a significant factor in determining an individual’s total ACE scor</w:t>
      </w:r>
      <w:r w:rsidR="00125A8C">
        <w:rPr>
          <w:rFonts w:ascii="Times New Roman" w:hAnsi="Times New Roman" w:cs="Times New Roman"/>
          <w:sz w:val="24"/>
          <w:szCs w:val="24"/>
        </w:rPr>
        <w:t xml:space="preserve">e. </w:t>
      </w:r>
      <w:r>
        <w:rPr>
          <w:rFonts w:ascii="Times New Roman" w:hAnsi="Times New Roman" w:cs="Times New Roman"/>
          <w:sz w:val="24"/>
          <w:szCs w:val="24"/>
        </w:rPr>
        <w:t>Older individuals had lower scores overall compared to their younger counterparts</w:t>
      </w:r>
      <w:r w:rsidR="003A72B2">
        <w:rPr>
          <w:rFonts w:ascii="Times New Roman" w:hAnsi="Times New Roman" w:cs="Times New Roman"/>
          <w:sz w:val="24"/>
          <w:szCs w:val="24"/>
        </w:rPr>
        <w:t xml:space="preserve">. </w:t>
      </w:r>
      <w:r>
        <w:rPr>
          <w:rFonts w:ascii="Times New Roman" w:hAnsi="Times New Roman" w:cs="Times New Roman"/>
          <w:sz w:val="24"/>
          <w:szCs w:val="24"/>
        </w:rPr>
        <w:t xml:space="preserve">ACE categories showed patterns of correlation that occurred </w:t>
      </w:r>
      <w:r w:rsidR="00F06CB1">
        <w:rPr>
          <w:rFonts w:ascii="Times New Roman" w:hAnsi="Times New Roman" w:cs="Times New Roman"/>
          <w:sz w:val="24"/>
          <w:szCs w:val="24"/>
        </w:rPr>
        <w:t xml:space="preserve">primarily </w:t>
      </w:r>
      <w:r>
        <w:rPr>
          <w:rFonts w:ascii="Times New Roman" w:hAnsi="Times New Roman" w:cs="Times New Roman"/>
          <w:sz w:val="24"/>
          <w:szCs w:val="24"/>
        </w:rPr>
        <w:t>between traumas within the same categories (abuse, neglect, household dysfunction) or type (emotional, physical).</w:t>
      </w:r>
      <w:r w:rsidR="00714552">
        <w:rPr>
          <w:rFonts w:ascii="Times New Roman" w:hAnsi="Times New Roman" w:cs="Times New Roman"/>
          <w:sz w:val="24"/>
          <w:szCs w:val="24"/>
        </w:rPr>
        <w:t xml:space="preserve"> </w:t>
      </w:r>
      <w:r w:rsidR="00B32702">
        <w:rPr>
          <w:rFonts w:ascii="Times New Roman" w:hAnsi="Times New Roman" w:cs="Times New Roman"/>
          <w:sz w:val="24"/>
          <w:szCs w:val="24"/>
        </w:rPr>
        <w:t>For example, e</w:t>
      </w:r>
      <w:r>
        <w:rPr>
          <w:rFonts w:ascii="Times New Roman" w:hAnsi="Times New Roman" w:cs="Times New Roman"/>
          <w:sz w:val="24"/>
          <w:szCs w:val="24"/>
        </w:rPr>
        <w:t>motional neglect was significantly correlated with emotional abuse and physical neglect</w:t>
      </w:r>
      <w:r w:rsidR="00125A8C">
        <w:rPr>
          <w:rFonts w:ascii="Times New Roman" w:hAnsi="Times New Roman" w:cs="Times New Roman"/>
          <w:sz w:val="24"/>
          <w:szCs w:val="24"/>
        </w:rPr>
        <w:t xml:space="preserve">. </w:t>
      </w:r>
      <w:r>
        <w:rPr>
          <w:rFonts w:ascii="Times New Roman" w:hAnsi="Times New Roman" w:cs="Times New Roman"/>
          <w:sz w:val="24"/>
          <w:szCs w:val="24"/>
        </w:rPr>
        <w:t xml:space="preserve">Physical abuse was significantly correlated with physical neglect and emotional </w:t>
      </w:r>
      <w:r w:rsidR="00FB04F4">
        <w:rPr>
          <w:rFonts w:ascii="Times New Roman" w:hAnsi="Times New Roman" w:cs="Times New Roman"/>
          <w:sz w:val="24"/>
          <w:szCs w:val="24"/>
        </w:rPr>
        <w:t>abuse</w:t>
      </w:r>
      <w:r w:rsidR="005C243C">
        <w:rPr>
          <w:rFonts w:ascii="Times New Roman" w:hAnsi="Times New Roman" w:cs="Times New Roman"/>
          <w:sz w:val="24"/>
          <w:szCs w:val="24"/>
        </w:rPr>
        <w:t xml:space="preserve"> </w:t>
      </w:r>
      <w:r w:rsidR="005C243C" w:rsidRPr="000E065B">
        <w:rPr>
          <w:rFonts w:ascii="Times New Roman" w:hAnsi="Times New Roman" w:cs="Times New Roman"/>
          <w:sz w:val="24"/>
          <w:szCs w:val="24"/>
        </w:rPr>
        <w:t>(Figure 1</w:t>
      </w:r>
      <w:r w:rsidR="00F01DFC">
        <w:rPr>
          <w:rFonts w:ascii="Times New Roman" w:hAnsi="Times New Roman" w:cs="Times New Roman"/>
          <w:sz w:val="24"/>
          <w:szCs w:val="24"/>
        </w:rPr>
        <w:t>5</w:t>
      </w:r>
      <w:r w:rsidR="005C243C" w:rsidRPr="000E065B">
        <w:rPr>
          <w:rFonts w:ascii="Times New Roman" w:hAnsi="Times New Roman" w:cs="Times New Roman"/>
          <w:sz w:val="24"/>
          <w:szCs w:val="24"/>
        </w:rPr>
        <w:t>)</w:t>
      </w:r>
      <w:r w:rsidR="00125A8C" w:rsidRPr="000E065B">
        <w:rPr>
          <w:rFonts w:ascii="Times New Roman" w:hAnsi="Times New Roman" w:cs="Times New Roman"/>
          <w:sz w:val="24"/>
          <w:szCs w:val="24"/>
        </w:rPr>
        <w:t>.</w:t>
      </w:r>
      <w:r w:rsidR="00125A8C">
        <w:rPr>
          <w:rFonts w:ascii="Times New Roman" w:hAnsi="Times New Roman" w:cs="Times New Roman"/>
          <w:sz w:val="24"/>
          <w:szCs w:val="24"/>
        </w:rPr>
        <w:t xml:space="preserve"> </w:t>
      </w:r>
    </w:p>
    <w:p w14:paraId="3ADB18D6" w14:textId="27FF34E1" w:rsidR="00A21445" w:rsidRDefault="00277196" w:rsidP="00AA64B9">
      <w:pPr>
        <w:spacing w:line="480" w:lineRule="auto"/>
        <w:rPr>
          <w:rFonts w:ascii="Times New Roman" w:hAnsi="Times New Roman" w:cs="Times New Roman"/>
          <w:b/>
          <w:bCs/>
          <w:noProof/>
          <w:sz w:val="24"/>
          <w:szCs w:val="24"/>
        </w:rPr>
      </w:pPr>
      <w:r>
        <w:rPr>
          <w:rFonts w:ascii="Times New Roman" w:hAnsi="Times New Roman" w:cs="Times New Roman"/>
          <w:b/>
          <w:bCs/>
          <w:sz w:val="24"/>
          <w:szCs w:val="24"/>
        </w:rPr>
        <w:t xml:space="preserve">              </w:t>
      </w:r>
      <w:r w:rsidR="001D6ACD">
        <w:rPr>
          <w:rFonts w:ascii="Times New Roman" w:hAnsi="Times New Roman" w:cs="Times New Roman"/>
          <w:b/>
          <w:bCs/>
          <w:noProof/>
          <w:sz w:val="24"/>
          <w:szCs w:val="24"/>
        </w:rPr>
        <w:drawing>
          <wp:inline distT="0" distB="0" distL="0" distR="0" wp14:anchorId="16F872A5" wp14:editId="7C8485E4">
            <wp:extent cx="4079020" cy="2980055"/>
            <wp:effectExtent l="0" t="0" r="0" b="0"/>
            <wp:docPr id="58156843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21">
                      <a:extLst>
                        <a:ext uri="{28A0092B-C50C-407E-A947-70E740481C1C}">
                          <a14:useLocalDpi xmlns:a14="http://schemas.microsoft.com/office/drawing/2010/main" val="0"/>
                        </a:ext>
                      </a:extLst>
                    </a:blip>
                    <a:srcRect l="14215" t="11712" r="16790" b="470"/>
                    <a:stretch/>
                  </pic:blipFill>
                  <pic:spPr bwMode="auto">
                    <a:xfrm>
                      <a:off x="0" y="0"/>
                      <a:ext cx="4089562" cy="2987757"/>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Times New Roman" w:hAnsi="Times New Roman" w:cs="Times New Roman"/>
          <w:b/>
          <w:bCs/>
          <w:sz w:val="24"/>
          <w:szCs w:val="24"/>
        </w:rPr>
        <w:t xml:space="preserve"> </w:t>
      </w:r>
    </w:p>
    <w:p w14:paraId="3B86BAD8" w14:textId="77777777" w:rsidR="00CA3CBE" w:rsidRDefault="00CA3CBE" w:rsidP="00CA3CBE">
      <w:pPr>
        <w:rPr>
          <w:rFonts w:ascii="Times New Roman" w:hAnsi="Times New Roman" w:cs="Times New Roman"/>
          <w:b/>
          <w:bCs/>
          <w:noProof/>
          <w:sz w:val="24"/>
          <w:szCs w:val="24"/>
        </w:rPr>
      </w:pPr>
    </w:p>
    <w:p w14:paraId="2BCA808B" w14:textId="055CB74A" w:rsidR="00CA3CBE" w:rsidRPr="00087E4A" w:rsidRDefault="00CA3CBE" w:rsidP="00CA3CBE">
      <w:pPr>
        <w:rPr>
          <w:rFonts w:ascii="Times New Roman" w:hAnsi="Times New Roman" w:cs="Times New Roman"/>
          <w:sz w:val="24"/>
          <w:szCs w:val="24"/>
        </w:rPr>
      </w:pPr>
      <w:r w:rsidRPr="00087E4A">
        <w:rPr>
          <w:rFonts w:ascii="Times New Roman" w:hAnsi="Times New Roman" w:cs="Times New Roman"/>
          <w:b/>
          <w:bCs/>
          <w:sz w:val="24"/>
          <w:szCs w:val="24"/>
        </w:rPr>
        <w:t xml:space="preserve">Figure </w:t>
      </w:r>
      <w:r w:rsidR="00E5380A" w:rsidRPr="00087E4A">
        <w:rPr>
          <w:rFonts w:ascii="Times New Roman" w:hAnsi="Times New Roman" w:cs="Times New Roman"/>
          <w:b/>
          <w:bCs/>
          <w:sz w:val="24"/>
          <w:szCs w:val="24"/>
        </w:rPr>
        <w:t>1</w:t>
      </w:r>
      <w:r w:rsidR="00F01DFC">
        <w:rPr>
          <w:rFonts w:ascii="Times New Roman" w:hAnsi="Times New Roman" w:cs="Times New Roman"/>
          <w:b/>
          <w:bCs/>
          <w:sz w:val="24"/>
          <w:szCs w:val="24"/>
        </w:rPr>
        <w:t>4</w:t>
      </w:r>
      <w:r w:rsidR="00E5380A" w:rsidRPr="00087E4A">
        <w:rPr>
          <w:rFonts w:ascii="Times New Roman" w:hAnsi="Times New Roman" w:cs="Times New Roman"/>
          <w:b/>
          <w:bCs/>
          <w:sz w:val="24"/>
          <w:szCs w:val="24"/>
        </w:rPr>
        <w:t>:</w:t>
      </w:r>
      <w:r w:rsidR="00E5380A" w:rsidRPr="00087E4A">
        <w:rPr>
          <w:rFonts w:ascii="Times New Roman" w:hAnsi="Times New Roman" w:cs="Times New Roman"/>
          <w:sz w:val="24"/>
          <w:szCs w:val="24"/>
        </w:rPr>
        <w:t xml:space="preserve"> </w:t>
      </w:r>
      <w:r w:rsidR="00556B4D" w:rsidRPr="00087E4A">
        <w:rPr>
          <w:rFonts w:ascii="Times New Roman" w:hAnsi="Times New Roman" w:cs="Times New Roman"/>
          <w:sz w:val="24"/>
          <w:szCs w:val="24"/>
        </w:rPr>
        <w:t>All correlations are Pearson’s rho. All significant correlations are listed on colored circles. Blank = N.S.</w:t>
      </w:r>
    </w:p>
    <w:p w14:paraId="2489A72F" w14:textId="416BD114" w:rsidR="002805E0" w:rsidRPr="00536118" w:rsidRDefault="006F0AAC" w:rsidP="00AA64B9">
      <w:pPr>
        <w:spacing w:line="480" w:lineRule="auto"/>
        <w:rPr>
          <w:rFonts w:ascii="Times New Roman" w:hAnsi="Times New Roman" w:cs="Times New Roman"/>
          <w:b/>
          <w:bCs/>
          <w:sz w:val="24"/>
          <w:szCs w:val="24"/>
        </w:rPr>
      </w:pPr>
      <w:r>
        <w:rPr>
          <w:rFonts w:ascii="Times New Roman" w:hAnsi="Times New Roman" w:cs="Times New Roman"/>
          <w:b/>
          <w:bCs/>
          <w:noProof/>
          <w:sz w:val="24"/>
          <w:szCs w:val="24"/>
        </w:rPr>
        <w:lastRenderedPageBreak/>
        <w:drawing>
          <wp:anchor distT="0" distB="0" distL="114300" distR="114300" simplePos="0" relativeHeight="251672576" behindDoc="1" locked="0" layoutInCell="1" allowOverlap="1" wp14:anchorId="022FE601" wp14:editId="4CD0BBE9">
            <wp:simplePos x="0" y="0"/>
            <wp:positionH relativeFrom="column">
              <wp:posOffset>228600</wp:posOffset>
            </wp:positionH>
            <wp:positionV relativeFrom="paragraph">
              <wp:posOffset>369</wp:posOffset>
            </wp:positionV>
            <wp:extent cx="5366272" cy="3792220"/>
            <wp:effectExtent l="0" t="0" r="6350" b="0"/>
            <wp:wrapTight wrapText="bothSides">
              <wp:wrapPolygon edited="0">
                <wp:start x="0" y="0"/>
                <wp:lineTo x="0" y="21484"/>
                <wp:lineTo x="21549" y="21484"/>
                <wp:lineTo x="21549" y="0"/>
                <wp:lineTo x="0" y="0"/>
              </wp:wrapPolygon>
            </wp:wrapTight>
            <wp:docPr id="6626328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366272" cy="3792220"/>
                    </a:xfrm>
                    <a:prstGeom prst="rect">
                      <a:avLst/>
                    </a:prstGeom>
                    <a:noFill/>
                  </pic:spPr>
                </pic:pic>
              </a:graphicData>
            </a:graphic>
          </wp:anchor>
        </w:drawing>
      </w:r>
    </w:p>
    <w:p w14:paraId="137F233D" w14:textId="29FEEC4C" w:rsidR="007F4B78" w:rsidRPr="007F4B78" w:rsidRDefault="007F4B78" w:rsidP="007F4B78">
      <w:pPr>
        <w:rPr>
          <w:rFonts w:ascii="Times New Roman" w:hAnsi="Times New Roman" w:cs="Times New Roman"/>
          <w:i/>
          <w:iCs/>
          <w:sz w:val="24"/>
          <w:szCs w:val="24"/>
        </w:rPr>
      </w:pPr>
      <w:r w:rsidRPr="00087E4A">
        <w:rPr>
          <w:rFonts w:ascii="Times New Roman" w:hAnsi="Times New Roman" w:cs="Times New Roman"/>
          <w:b/>
          <w:bCs/>
          <w:sz w:val="24"/>
          <w:szCs w:val="24"/>
        </w:rPr>
        <w:t>Figure 1</w:t>
      </w:r>
      <w:r w:rsidR="00F01DFC">
        <w:rPr>
          <w:rFonts w:ascii="Times New Roman" w:hAnsi="Times New Roman" w:cs="Times New Roman"/>
          <w:b/>
          <w:bCs/>
          <w:sz w:val="24"/>
          <w:szCs w:val="24"/>
        </w:rPr>
        <w:t>5</w:t>
      </w:r>
      <w:r w:rsidRPr="00087E4A">
        <w:rPr>
          <w:rFonts w:ascii="Times New Roman" w:hAnsi="Times New Roman" w:cs="Times New Roman"/>
          <w:b/>
          <w:bCs/>
          <w:sz w:val="24"/>
          <w:szCs w:val="24"/>
        </w:rPr>
        <w:t>:</w:t>
      </w:r>
      <w:r w:rsidRPr="00556B4D">
        <w:rPr>
          <w:rFonts w:ascii="Times New Roman" w:hAnsi="Times New Roman" w:cs="Times New Roman"/>
          <w:i/>
          <w:iCs/>
          <w:sz w:val="24"/>
          <w:szCs w:val="24"/>
        </w:rPr>
        <w:t xml:space="preserve"> </w:t>
      </w:r>
      <w:r w:rsidRPr="00087E4A">
        <w:rPr>
          <w:rFonts w:ascii="Times New Roman" w:hAnsi="Times New Roman" w:cs="Times New Roman"/>
          <w:sz w:val="24"/>
          <w:szCs w:val="24"/>
        </w:rPr>
        <w:t>All correlations are Pearson’s rho. All significant correlations are listed on colored circles. Blank = N.S.</w:t>
      </w:r>
    </w:p>
    <w:p w14:paraId="41001D70" w14:textId="7718F515" w:rsidR="00590B84" w:rsidRDefault="00590B84" w:rsidP="00590B84">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t>Discussion</w:t>
      </w:r>
    </w:p>
    <w:p w14:paraId="30F24C33" w14:textId="3290E3A3" w:rsidR="00C604ED" w:rsidRDefault="00241A49" w:rsidP="00241A49">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713A18" w:rsidRPr="001F0061">
        <w:rPr>
          <w:rFonts w:ascii="Times New Roman" w:hAnsi="Times New Roman" w:cs="Times New Roman"/>
          <w:sz w:val="24"/>
          <w:szCs w:val="24"/>
        </w:rPr>
        <w:t>Rural</w:t>
      </w:r>
      <w:r w:rsidR="00713A18">
        <w:rPr>
          <w:rFonts w:ascii="Times New Roman" w:hAnsi="Times New Roman" w:cs="Times New Roman"/>
          <w:sz w:val="24"/>
          <w:szCs w:val="24"/>
        </w:rPr>
        <w:t xml:space="preserve"> communities </w:t>
      </w:r>
      <w:r w:rsidR="00A90837">
        <w:rPr>
          <w:rFonts w:ascii="Times New Roman" w:hAnsi="Times New Roman" w:cs="Times New Roman"/>
          <w:sz w:val="24"/>
          <w:szCs w:val="24"/>
        </w:rPr>
        <w:t>a</w:t>
      </w:r>
      <w:r w:rsidR="00C47C88">
        <w:rPr>
          <w:rFonts w:ascii="Times New Roman" w:hAnsi="Times New Roman" w:cs="Times New Roman"/>
          <w:sz w:val="24"/>
          <w:szCs w:val="24"/>
        </w:rPr>
        <w:t xml:space="preserve">re drastically underfunded, </w:t>
      </w:r>
      <w:r w:rsidR="00DC0039">
        <w:rPr>
          <w:rFonts w:ascii="Times New Roman" w:hAnsi="Times New Roman" w:cs="Times New Roman"/>
          <w:sz w:val="24"/>
          <w:szCs w:val="24"/>
        </w:rPr>
        <w:t>disadv</w:t>
      </w:r>
      <w:r w:rsidR="005D7075">
        <w:rPr>
          <w:rFonts w:ascii="Times New Roman" w:hAnsi="Times New Roman" w:cs="Times New Roman"/>
          <w:sz w:val="24"/>
          <w:szCs w:val="24"/>
        </w:rPr>
        <w:t xml:space="preserve">antaged, and </w:t>
      </w:r>
      <w:r w:rsidR="009C0AF9">
        <w:rPr>
          <w:rFonts w:ascii="Times New Roman" w:hAnsi="Times New Roman" w:cs="Times New Roman"/>
          <w:sz w:val="24"/>
          <w:szCs w:val="24"/>
        </w:rPr>
        <w:t xml:space="preserve">misunderstood. </w:t>
      </w:r>
      <w:r w:rsidR="008D7584">
        <w:rPr>
          <w:rFonts w:ascii="Times New Roman" w:hAnsi="Times New Roman" w:cs="Times New Roman"/>
          <w:sz w:val="24"/>
          <w:szCs w:val="24"/>
        </w:rPr>
        <w:t xml:space="preserve">Rural communities make up </w:t>
      </w:r>
      <w:r w:rsidR="00756D15">
        <w:rPr>
          <w:rFonts w:ascii="Times New Roman" w:hAnsi="Times New Roman" w:cs="Times New Roman"/>
          <w:sz w:val="24"/>
          <w:szCs w:val="24"/>
        </w:rPr>
        <w:t xml:space="preserve">roughly </w:t>
      </w:r>
      <w:r w:rsidR="00F61903">
        <w:rPr>
          <w:rFonts w:ascii="Times New Roman" w:hAnsi="Times New Roman" w:cs="Times New Roman"/>
          <w:sz w:val="24"/>
          <w:szCs w:val="24"/>
        </w:rPr>
        <w:t>34</w:t>
      </w:r>
      <w:r w:rsidR="00756D15">
        <w:rPr>
          <w:rFonts w:ascii="Times New Roman" w:hAnsi="Times New Roman" w:cs="Times New Roman"/>
          <w:sz w:val="24"/>
          <w:szCs w:val="24"/>
        </w:rPr>
        <w:t>% of Oklahoma’s population,</w:t>
      </w:r>
      <w:r w:rsidR="009D41FF">
        <w:rPr>
          <w:rFonts w:ascii="Times New Roman" w:hAnsi="Times New Roman" w:cs="Times New Roman"/>
          <w:sz w:val="24"/>
          <w:szCs w:val="24"/>
        </w:rPr>
        <w:t xml:space="preserve"> </w:t>
      </w:r>
      <w:r w:rsidR="00F42436">
        <w:rPr>
          <w:rFonts w:ascii="Times New Roman" w:hAnsi="Times New Roman" w:cs="Times New Roman"/>
          <w:sz w:val="24"/>
          <w:szCs w:val="24"/>
        </w:rPr>
        <w:t xml:space="preserve">making </w:t>
      </w:r>
      <w:r w:rsidR="00D927A4">
        <w:rPr>
          <w:rFonts w:ascii="Times New Roman" w:hAnsi="Times New Roman" w:cs="Times New Roman"/>
          <w:sz w:val="24"/>
          <w:szCs w:val="24"/>
        </w:rPr>
        <w:t>up</w:t>
      </w:r>
      <w:r w:rsidR="00A434FE">
        <w:rPr>
          <w:rFonts w:ascii="Times New Roman" w:hAnsi="Times New Roman" w:cs="Times New Roman"/>
          <w:sz w:val="24"/>
          <w:szCs w:val="24"/>
        </w:rPr>
        <w:t xml:space="preserve"> a</w:t>
      </w:r>
      <w:r w:rsidR="00E261D0">
        <w:rPr>
          <w:rFonts w:ascii="Times New Roman" w:hAnsi="Times New Roman" w:cs="Times New Roman"/>
          <w:sz w:val="24"/>
          <w:szCs w:val="24"/>
        </w:rPr>
        <w:t xml:space="preserve"> substantial </w:t>
      </w:r>
      <w:r w:rsidR="00D927A4">
        <w:rPr>
          <w:rFonts w:ascii="Times New Roman" w:hAnsi="Times New Roman" w:cs="Times New Roman"/>
          <w:sz w:val="24"/>
          <w:szCs w:val="24"/>
        </w:rPr>
        <w:t xml:space="preserve">part of Oklahoma’s </w:t>
      </w:r>
      <w:r w:rsidR="00596E5D">
        <w:rPr>
          <w:rFonts w:ascii="Times New Roman" w:hAnsi="Times New Roman" w:cs="Times New Roman"/>
          <w:sz w:val="24"/>
          <w:szCs w:val="24"/>
        </w:rPr>
        <w:t>residents</w:t>
      </w:r>
      <w:r w:rsidR="00DE29A6">
        <w:rPr>
          <w:rFonts w:ascii="Times New Roman" w:hAnsi="Times New Roman" w:cs="Times New Roman"/>
          <w:sz w:val="24"/>
          <w:szCs w:val="24"/>
        </w:rPr>
        <w:t xml:space="preserve">. </w:t>
      </w:r>
      <w:r w:rsidR="00596E5D">
        <w:rPr>
          <w:rFonts w:ascii="Times New Roman" w:hAnsi="Times New Roman" w:cs="Times New Roman"/>
          <w:sz w:val="24"/>
          <w:szCs w:val="24"/>
        </w:rPr>
        <w:t xml:space="preserve">Despite these communities not holding the majority of </w:t>
      </w:r>
      <w:r w:rsidR="00986646">
        <w:rPr>
          <w:rFonts w:ascii="Times New Roman" w:hAnsi="Times New Roman" w:cs="Times New Roman"/>
          <w:sz w:val="24"/>
          <w:szCs w:val="24"/>
        </w:rPr>
        <w:t xml:space="preserve">Oklahoma’s population, their health and well-being are of equal importance. Currently, </w:t>
      </w:r>
      <w:r w:rsidR="003E115C">
        <w:rPr>
          <w:rFonts w:ascii="Times New Roman" w:hAnsi="Times New Roman" w:cs="Times New Roman"/>
          <w:sz w:val="24"/>
          <w:szCs w:val="24"/>
        </w:rPr>
        <w:t xml:space="preserve">Oklahoma </w:t>
      </w:r>
      <w:r w:rsidR="004E2D40">
        <w:rPr>
          <w:rFonts w:ascii="Times New Roman" w:hAnsi="Times New Roman" w:cs="Times New Roman"/>
          <w:sz w:val="24"/>
          <w:szCs w:val="24"/>
        </w:rPr>
        <w:t>is rated as</w:t>
      </w:r>
      <w:r w:rsidR="003E115C">
        <w:rPr>
          <w:rFonts w:ascii="Times New Roman" w:hAnsi="Times New Roman" w:cs="Times New Roman"/>
          <w:sz w:val="24"/>
          <w:szCs w:val="24"/>
        </w:rPr>
        <w:t xml:space="preserve"> one of the highest</w:t>
      </w:r>
      <w:r w:rsidR="00933E5C">
        <w:rPr>
          <w:rFonts w:ascii="Times New Roman" w:hAnsi="Times New Roman" w:cs="Times New Roman"/>
          <w:sz w:val="24"/>
          <w:szCs w:val="24"/>
        </w:rPr>
        <w:t xml:space="preserve"> states</w:t>
      </w:r>
      <w:r w:rsidR="003E115C">
        <w:rPr>
          <w:rFonts w:ascii="Times New Roman" w:hAnsi="Times New Roman" w:cs="Times New Roman"/>
          <w:sz w:val="24"/>
          <w:szCs w:val="24"/>
        </w:rPr>
        <w:t xml:space="preserve"> in </w:t>
      </w:r>
      <w:r w:rsidR="00933E5C">
        <w:rPr>
          <w:rFonts w:ascii="Times New Roman" w:hAnsi="Times New Roman" w:cs="Times New Roman"/>
          <w:sz w:val="24"/>
          <w:szCs w:val="24"/>
        </w:rPr>
        <w:t>e</w:t>
      </w:r>
      <w:r w:rsidR="003E115C">
        <w:rPr>
          <w:rFonts w:ascii="Times New Roman" w:hAnsi="Times New Roman" w:cs="Times New Roman"/>
          <w:sz w:val="24"/>
          <w:szCs w:val="24"/>
        </w:rPr>
        <w:t xml:space="preserve">conomic </w:t>
      </w:r>
      <w:r w:rsidR="00933E5C">
        <w:rPr>
          <w:rFonts w:ascii="Times New Roman" w:hAnsi="Times New Roman" w:cs="Times New Roman"/>
          <w:sz w:val="24"/>
          <w:szCs w:val="24"/>
        </w:rPr>
        <w:t>h</w:t>
      </w:r>
      <w:r w:rsidR="003E115C">
        <w:rPr>
          <w:rFonts w:ascii="Times New Roman" w:hAnsi="Times New Roman" w:cs="Times New Roman"/>
          <w:sz w:val="24"/>
          <w:szCs w:val="24"/>
        </w:rPr>
        <w:t>ardship</w:t>
      </w:r>
      <w:r w:rsidR="00933E5C">
        <w:rPr>
          <w:rFonts w:ascii="Times New Roman" w:hAnsi="Times New Roman" w:cs="Times New Roman"/>
          <w:sz w:val="24"/>
          <w:szCs w:val="24"/>
        </w:rPr>
        <w:t xml:space="preserve">, child victimization, </w:t>
      </w:r>
      <w:r w:rsidR="00F95150">
        <w:rPr>
          <w:rFonts w:ascii="Times New Roman" w:hAnsi="Times New Roman" w:cs="Times New Roman"/>
          <w:sz w:val="24"/>
          <w:szCs w:val="24"/>
        </w:rPr>
        <w:t>children in poverty</w:t>
      </w:r>
      <w:r w:rsidR="002C2CF3">
        <w:rPr>
          <w:rFonts w:ascii="Times New Roman" w:hAnsi="Times New Roman" w:cs="Times New Roman"/>
          <w:sz w:val="24"/>
          <w:szCs w:val="24"/>
        </w:rPr>
        <w:t>,</w:t>
      </w:r>
      <w:r w:rsidR="00F95150">
        <w:rPr>
          <w:rFonts w:ascii="Times New Roman" w:hAnsi="Times New Roman" w:cs="Times New Roman"/>
          <w:sz w:val="24"/>
          <w:szCs w:val="24"/>
        </w:rPr>
        <w:t xml:space="preserve"> and </w:t>
      </w:r>
      <w:r w:rsidR="005A1882">
        <w:rPr>
          <w:rFonts w:ascii="Times New Roman" w:hAnsi="Times New Roman" w:cs="Times New Roman"/>
          <w:sz w:val="24"/>
          <w:szCs w:val="24"/>
        </w:rPr>
        <w:t>adverse childhood experiences</w:t>
      </w:r>
      <w:r w:rsidR="00DE29A6">
        <w:rPr>
          <w:rFonts w:ascii="Times New Roman" w:hAnsi="Times New Roman" w:cs="Times New Roman"/>
          <w:sz w:val="24"/>
          <w:szCs w:val="24"/>
        </w:rPr>
        <w:t xml:space="preserve"> (United Health Foundation, 2021)</w:t>
      </w:r>
      <w:r w:rsidR="005A1882">
        <w:rPr>
          <w:rFonts w:ascii="Times New Roman" w:hAnsi="Times New Roman" w:cs="Times New Roman"/>
          <w:sz w:val="24"/>
          <w:szCs w:val="24"/>
        </w:rPr>
        <w:t>.</w:t>
      </w:r>
      <w:r w:rsidR="00F95150">
        <w:rPr>
          <w:rFonts w:ascii="Times New Roman" w:hAnsi="Times New Roman" w:cs="Times New Roman"/>
          <w:sz w:val="24"/>
          <w:szCs w:val="24"/>
        </w:rPr>
        <w:t xml:space="preserve"> </w:t>
      </w:r>
      <w:r w:rsidR="00DE29A6">
        <w:rPr>
          <w:rFonts w:ascii="Times New Roman" w:hAnsi="Times New Roman" w:cs="Times New Roman"/>
          <w:sz w:val="24"/>
          <w:szCs w:val="24"/>
        </w:rPr>
        <w:t>A</w:t>
      </w:r>
      <w:r w:rsidR="00F95150">
        <w:rPr>
          <w:rFonts w:ascii="Times New Roman" w:hAnsi="Times New Roman" w:cs="Times New Roman"/>
          <w:sz w:val="24"/>
          <w:szCs w:val="24"/>
        </w:rPr>
        <w:t xml:space="preserve">ll areas of Oklahoma are affected by these </w:t>
      </w:r>
      <w:r w:rsidR="004E2D40">
        <w:rPr>
          <w:rFonts w:ascii="Times New Roman" w:hAnsi="Times New Roman" w:cs="Times New Roman"/>
          <w:sz w:val="24"/>
          <w:szCs w:val="24"/>
        </w:rPr>
        <w:t>experiences,</w:t>
      </w:r>
      <w:r w:rsidR="00DE29A6">
        <w:rPr>
          <w:rFonts w:ascii="Times New Roman" w:hAnsi="Times New Roman" w:cs="Times New Roman"/>
          <w:sz w:val="24"/>
          <w:szCs w:val="24"/>
        </w:rPr>
        <w:t xml:space="preserve"> but</w:t>
      </w:r>
      <w:r w:rsidR="004E2D40">
        <w:rPr>
          <w:rFonts w:ascii="Times New Roman" w:hAnsi="Times New Roman" w:cs="Times New Roman"/>
          <w:sz w:val="24"/>
          <w:szCs w:val="24"/>
        </w:rPr>
        <w:t xml:space="preserve"> rural communities are consistently hit </w:t>
      </w:r>
      <w:r w:rsidR="004E2D40" w:rsidRPr="001F0061">
        <w:rPr>
          <w:rFonts w:ascii="Times New Roman" w:hAnsi="Times New Roman" w:cs="Times New Roman"/>
          <w:sz w:val="24"/>
          <w:szCs w:val="24"/>
        </w:rPr>
        <w:t>the hardest</w:t>
      </w:r>
      <w:r w:rsidR="00E66A08" w:rsidRPr="001F0061">
        <w:rPr>
          <w:rFonts w:ascii="Times New Roman" w:hAnsi="Times New Roman" w:cs="Times New Roman"/>
          <w:sz w:val="24"/>
          <w:szCs w:val="24"/>
        </w:rPr>
        <w:t xml:space="preserve"> (Talbot et al., 2016;</w:t>
      </w:r>
      <w:r w:rsidR="00AE5C81" w:rsidRPr="001F0061">
        <w:rPr>
          <w:rFonts w:ascii="Times New Roman" w:hAnsi="Times New Roman" w:cs="Times New Roman"/>
          <w:sz w:val="24"/>
          <w:szCs w:val="24"/>
        </w:rPr>
        <w:t xml:space="preserve"> National Advisory Committee on </w:t>
      </w:r>
      <w:r w:rsidR="001F0061" w:rsidRPr="001F0061">
        <w:rPr>
          <w:rFonts w:ascii="Times New Roman" w:hAnsi="Times New Roman" w:cs="Times New Roman"/>
          <w:sz w:val="24"/>
          <w:szCs w:val="24"/>
        </w:rPr>
        <w:t>Rural Health and Human Services, 2018)</w:t>
      </w:r>
      <w:r w:rsidR="004E2D40" w:rsidRPr="001F0061">
        <w:rPr>
          <w:rFonts w:ascii="Times New Roman" w:hAnsi="Times New Roman" w:cs="Times New Roman"/>
          <w:sz w:val="24"/>
          <w:szCs w:val="24"/>
        </w:rPr>
        <w:t>.</w:t>
      </w:r>
      <w:r w:rsidR="004E2D40">
        <w:rPr>
          <w:rFonts w:ascii="Times New Roman" w:hAnsi="Times New Roman" w:cs="Times New Roman"/>
          <w:sz w:val="24"/>
          <w:szCs w:val="24"/>
        </w:rPr>
        <w:t xml:space="preserve"> </w:t>
      </w:r>
      <w:r w:rsidR="00D109DA">
        <w:rPr>
          <w:rFonts w:ascii="Times New Roman" w:hAnsi="Times New Roman" w:cs="Times New Roman"/>
          <w:sz w:val="24"/>
          <w:szCs w:val="24"/>
        </w:rPr>
        <w:t>L</w:t>
      </w:r>
      <w:r w:rsidR="00FB2925">
        <w:rPr>
          <w:rFonts w:ascii="Times New Roman" w:hAnsi="Times New Roman" w:cs="Times New Roman"/>
          <w:sz w:val="24"/>
          <w:szCs w:val="24"/>
        </w:rPr>
        <w:t xml:space="preserve">ong-term exposure to experiences of trauma and stress can have detrimental effects on mental and physical health which can then lead to negative life outcomes like drug abuse, depression, anxiety, and </w:t>
      </w:r>
      <w:r w:rsidR="00FB2925">
        <w:rPr>
          <w:rFonts w:ascii="Times New Roman" w:hAnsi="Times New Roman" w:cs="Times New Roman"/>
          <w:sz w:val="24"/>
          <w:szCs w:val="24"/>
        </w:rPr>
        <w:lastRenderedPageBreak/>
        <w:t>younger life expectancy</w:t>
      </w:r>
      <w:r w:rsidR="00354C72">
        <w:rPr>
          <w:rFonts w:ascii="Times New Roman" w:hAnsi="Times New Roman" w:cs="Times New Roman"/>
          <w:sz w:val="24"/>
          <w:szCs w:val="24"/>
        </w:rPr>
        <w:t xml:space="preserve"> (Chartier et al., 2010; </w:t>
      </w:r>
      <w:r w:rsidR="00F2119F">
        <w:rPr>
          <w:rFonts w:ascii="Times New Roman" w:hAnsi="Times New Roman" w:cs="Times New Roman"/>
          <w:sz w:val="24"/>
          <w:szCs w:val="24"/>
        </w:rPr>
        <w:t>Hughes et al., 2017)</w:t>
      </w:r>
      <w:r w:rsidR="00FB2925">
        <w:rPr>
          <w:rFonts w:ascii="Times New Roman" w:hAnsi="Times New Roman" w:cs="Times New Roman"/>
          <w:sz w:val="24"/>
          <w:szCs w:val="24"/>
        </w:rPr>
        <w:t xml:space="preserve">. </w:t>
      </w:r>
      <w:r w:rsidR="00DA269E">
        <w:rPr>
          <w:rFonts w:ascii="Times New Roman" w:hAnsi="Times New Roman" w:cs="Times New Roman"/>
          <w:sz w:val="24"/>
          <w:szCs w:val="24"/>
        </w:rPr>
        <w:t xml:space="preserve">Rural communities demonstrate the severe side of abuse and neglect exposure, which may be seen in their physiological response to negative experiences like rejection. </w:t>
      </w:r>
      <w:r w:rsidR="00FB2925">
        <w:rPr>
          <w:rFonts w:ascii="Times New Roman" w:hAnsi="Times New Roman" w:cs="Times New Roman"/>
          <w:sz w:val="24"/>
          <w:szCs w:val="24"/>
        </w:rPr>
        <w:t>The lack of research on rural communities as a whole leaves an entire at-risk pop</w:t>
      </w:r>
      <w:r w:rsidR="00FB2925" w:rsidRPr="00FB2925">
        <w:rPr>
          <w:rFonts w:ascii="Times New Roman" w:hAnsi="Times New Roman" w:cs="Times New Roman"/>
          <w:sz w:val="24"/>
          <w:szCs w:val="24"/>
        </w:rPr>
        <w:t>ulation</w:t>
      </w:r>
      <w:r w:rsidR="00FB2925">
        <w:rPr>
          <w:rFonts w:ascii="Times New Roman" w:hAnsi="Times New Roman" w:cs="Times New Roman"/>
          <w:sz w:val="24"/>
          <w:szCs w:val="24"/>
        </w:rPr>
        <w:t xml:space="preserve"> without the proper resources and information to combat and prevent these types of experiences. </w:t>
      </w:r>
      <w:r w:rsidR="0068072E">
        <w:rPr>
          <w:rFonts w:ascii="Times New Roman" w:hAnsi="Times New Roman" w:cs="Times New Roman"/>
          <w:sz w:val="24"/>
          <w:szCs w:val="24"/>
        </w:rPr>
        <w:t>Examining and properly addressing th</w:t>
      </w:r>
      <w:r w:rsidR="00137DB1">
        <w:rPr>
          <w:rFonts w:ascii="Times New Roman" w:hAnsi="Times New Roman" w:cs="Times New Roman"/>
          <w:sz w:val="24"/>
          <w:szCs w:val="24"/>
        </w:rPr>
        <w:t xml:space="preserve">ese issues </w:t>
      </w:r>
      <w:r w:rsidR="00772BE1">
        <w:rPr>
          <w:rFonts w:ascii="Times New Roman" w:hAnsi="Times New Roman" w:cs="Times New Roman"/>
          <w:sz w:val="24"/>
          <w:szCs w:val="24"/>
        </w:rPr>
        <w:t>using</w:t>
      </w:r>
      <w:r w:rsidR="00E247CF">
        <w:rPr>
          <w:rFonts w:ascii="Times New Roman" w:hAnsi="Times New Roman" w:cs="Times New Roman"/>
          <w:sz w:val="24"/>
          <w:szCs w:val="24"/>
        </w:rPr>
        <w:t xml:space="preserve"> supported </w:t>
      </w:r>
      <w:r w:rsidR="00CA724A">
        <w:rPr>
          <w:rFonts w:ascii="Times New Roman" w:hAnsi="Times New Roman" w:cs="Times New Roman"/>
          <w:sz w:val="24"/>
          <w:szCs w:val="24"/>
        </w:rPr>
        <w:t>self-report</w:t>
      </w:r>
      <w:r w:rsidR="005E2818">
        <w:rPr>
          <w:rFonts w:ascii="Times New Roman" w:hAnsi="Times New Roman" w:cs="Times New Roman"/>
          <w:sz w:val="24"/>
          <w:szCs w:val="24"/>
        </w:rPr>
        <w:t>s</w:t>
      </w:r>
      <w:r w:rsidR="00CA724A">
        <w:rPr>
          <w:rFonts w:ascii="Times New Roman" w:hAnsi="Times New Roman" w:cs="Times New Roman"/>
          <w:sz w:val="24"/>
          <w:szCs w:val="24"/>
        </w:rPr>
        <w:t xml:space="preserve"> </w:t>
      </w:r>
      <w:r w:rsidR="0051623B">
        <w:rPr>
          <w:rFonts w:ascii="Times New Roman" w:hAnsi="Times New Roman" w:cs="Times New Roman"/>
          <w:sz w:val="24"/>
          <w:szCs w:val="24"/>
        </w:rPr>
        <w:t xml:space="preserve">and EEG </w:t>
      </w:r>
      <w:r w:rsidR="00FB47C2">
        <w:rPr>
          <w:rFonts w:ascii="Times New Roman" w:hAnsi="Times New Roman" w:cs="Times New Roman"/>
          <w:sz w:val="24"/>
          <w:szCs w:val="24"/>
        </w:rPr>
        <w:t xml:space="preserve">measures </w:t>
      </w:r>
      <w:r w:rsidR="00C05F02">
        <w:rPr>
          <w:rFonts w:ascii="Times New Roman" w:hAnsi="Times New Roman" w:cs="Times New Roman"/>
          <w:sz w:val="24"/>
          <w:szCs w:val="24"/>
        </w:rPr>
        <w:t>can help determine t</w:t>
      </w:r>
      <w:r w:rsidR="00D62704">
        <w:rPr>
          <w:rFonts w:ascii="Times New Roman" w:hAnsi="Times New Roman" w:cs="Times New Roman"/>
          <w:sz w:val="24"/>
          <w:szCs w:val="24"/>
        </w:rPr>
        <w:t xml:space="preserve">he </w:t>
      </w:r>
      <w:r w:rsidR="008E6DBB">
        <w:rPr>
          <w:rFonts w:ascii="Times New Roman" w:hAnsi="Times New Roman" w:cs="Times New Roman"/>
          <w:sz w:val="24"/>
          <w:szCs w:val="24"/>
        </w:rPr>
        <w:t xml:space="preserve">physiological </w:t>
      </w:r>
      <w:r w:rsidR="00D62704">
        <w:rPr>
          <w:rFonts w:ascii="Times New Roman" w:hAnsi="Times New Roman" w:cs="Times New Roman"/>
          <w:sz w:val="24"/>
          <w:szCs w:val="24"/>
        </w:rPr>
        <w:t xml:space="preserve">effects </w:t>
      </w:r>
      <w:r w:rsidR="00AD6816">
        <w:rPr>
          <w:rFonts w:ascii="Times New Roman" w:hAnsi="Times New Roman" w:cs="Times New Roman"/>
          <w:sz w:val="24"/>
          <w:szCs w:val="24"/>
        </w:rPr>
        <w:t xml:space="preserve">of these issues as well as </w:t>
      </w:r>
      <w:r w:rsidR="00B20EED">
        <w:rPr>
          <w:rFonts w:ascii="Times New Roman" w:hAnsi="Times New Roman" w:cs="Times New Roman"/>
          <w:sz w:val="24"/>
          <w:szCs w:val="24"/>
        </w:rPr>
        <w:t xml:space="preserve">the specific strengths </w:t>
      </w:r>
      <w:r w:rsidR="005931B0">
        <w:rPr>
          <w:rFonts w:ascii="Times New Roman" w:hAnsi="Times New Roman" w:cs="Times New Roman"/>
          <w:sz w:val="24"/>
          <w:szCs w:val="24"/>
        </w:rPr>
        <w:t xml:space="preserve">that exposed individuals </w:t>
      </w:r>
      <w:r w:rsidR="005931B0" w:rsidRPr="00D62126">
        <w:rPr>
          <w:rFonts w:ascii="Times New Roman" w:hAnsi="Times New Roman" w:cs="Times New Roman"/>
          <w:sz w:val="24"/>
          <w:szCs w:val="24"/>
        </w:rPr>
        <w:t xml:space="preserve">may have. </w:t>
      </w:r>
    </w:p>
    <w:p w14:paraId="479E0192" w14:textId="70EF18AC" w:rsidR="001E62ED" w:rsidRPr="001E62ED" w:rsidRDefault="001E62ED" w:rsidP="00241A49">
      <w:pPr>
        <w:spacing w:line="480" w:lineRule="auto"/>
        <w:rPr>
          <w:rFonts w:ascii="Times New Roman" w:hAnsi="Times New Roman" w:cs="Times New Roman"/>
          <w:b/>
          <w:bCs/>
          <w:sz w:val="24"/>
          <w:szCs w:val="24"/>
        </w:rPr>
      </w:pPr>
      <w:r w:rsidRPr="001E62ED">
        <w:rPr>
          <w:rFonts w:ascii="Times New Roman" w:hAnsi="Times New Roman" w:cs="Times New Roman"/>
          <w:b/>
          <w:bCs/>
          <w:sz w:val="24"/>
          <w:szCs w:val="24"/>
        </w:rPr>
        <w:t>Social Rejection</w:t>
      </w:r>
    </w:p>
    <w:p w14:paraId="66CB1F7B" w14:textId="3B186697" w:rsidR="007950D1" w:rsidRDefault="005F282E" w:rsidP="00CE2597">
      <w:pPr>
        <w:spacing w:line="480" w:lineRule="auto"/>
        <w:ind w:firstLine="720"/>
        <w:rPr>
          <w:rFonts w:ascii="Times New Roman" w:hAnsi="Times New Roman" w:cs="Times New Roman"/>
          <w:sz w:val="24"/>
          <w:szCs w:val="24"/>
        </w:rPr>
      </w:pPr>
      <w:r>
        <w:rPr>
          <w:rFonts w:ascii="Times New Roman" w:hAnsi="Times New Roman" w:cs="Times New Roman"/>
          <w:sz w:val="24"/>
          <w:szCs w:val="24"/>
        </w:rPr>
        <w:t>Experiences</w:t>
      </w:r>
      <w:r w:rsidR="00595CAE">
        <w:rPr>
          <w:rFonts w:ascii="Times New Roman" w:hAnsi="Times New Roman" w:cs="Times New Roman"/>
          <w:sz w:val="24"/>
          <w:szCs w:val="24"/>
        </w:rPr>
        <w:t xml:space="preserve"> of social rejection ha</w:t>
      </w:r>
      <w:r>
        <w:rPr>
          <w:rFonts w:ascii="Times New Roman" w:hAnsi="Times New Roman" w:cs="Times New Roman"/>
          <w:sz w:val="24"/>
          <w:szCs w:val="24"/>
        </w:rPr>
        <w:t>ve</w:t>
      </w:r>
      <w:r w:rsidR="00595CAE">
        <w:rPr>
          <w:rFonts w:ascii="Times New Roman" w:hAnsi="Times New Roman" w:cs="Times New Roman"/>
          <w:sz w:val="24"/>
          <w:szCs w:val="24"/>
        </w:rPr>
        <w:t xml:space="preserve"> </w:t>
      </w:r>
      <w:r w:rsidR="00D109DA">
        <w:rPr>
          <w:rFonts w:ascii="Times New Roman" w:hAnsi="Times New Roman" w:cs="Times New Roman"/>
          <w:sz w:val="24"/>
          <w:szCs w:val="24"/>
        </w:rPr>
        <w:t xml:space="preserve">been </w:t>
      </w:r>
      <w:r w:rsidR="00595CAE">
        <w:rPr>
          <w:rFonts w:ascii="Times New Roman" w:hAnsi="Times New Roman" w:cs="Times New Roman"/>
          <w:sz w:val="24"/>
          <w:szCs w:val="24"/>
        </w:rPr>
        <w:t xml:space="preserve">shown to have quick and evident effects seen in brain activity. </w:t>
      </w:r>
      <w:r w:rsidR="001959AE">
        <w:rPr>
          <w:rFonts w:ascii="Times New Roman" w:hAnsi="Times New Roman" w:cs="Times New Roman"/>
          <w:sz w:val="24"/>
          <w:szCs w:val="24"/>
        </w:rPr>
        <w:t>T</w:t>
      </w:r>
      <w:r w:rsidR="00C20B86">
        <w:rPr>
          <w:rFonts w:ascii="Times New Roman" w:hAnsi="Times New Roman" w:cs="Times New Roman"/>
          <w:sz w:val="24"/>
          <w:szCs w:val="24"/>
        </w:rPr>
        <w:t>he paired t-test</w:t>
      </w:r>
      <w:r w:rsidR="005E02B4">
        <w:rPr>
          <w:rFonts w:ascii="Times New Roman" w:hAnsi="Times New Roman" w:cs="Times New Roman"/>
          <w:sz w:val="24"/>
          <w:szCs w:val="24"/>
        </w:rPr>
        <w:t>s run to examine the effect of rejection on changes in frequency band</w:t>
      </w:r>
      <w:r w:rsidR="009C1DF6">
        <w:rPr>
          <w:rFonts w:ascii="Times New Roman" w:hAnsi="Times New Roman" w:cs="Times New Roman"/>
          <w:sz w:val="24"/>
          <w:szCs w:val="24"/>
        </w:rPr>
        <w:t>s</w:t>
      </w:r>
      <w:r w:rsidR="00C20B86">
        <w:rPr>
          <w:rFonts w:ascii="Times New Roman" w:hAnsi="Times New Roman" w:cs="Times New Roman"/>
          <w:sz w:val="24"/>
          <w:szCs w:val="24"/>
        </w:rPr>
        <w:t xml:space="preserve"> </w:t>
      </w:r>
      <w:r w:rsidR="00BB0DA7">
        <w:rPr>
          <w:rFonts w:ascii="Times New Roman" w:hAnsi="Times New Roman" w:cs="Times New Roman"/>
          <w:sz w:val="24"/>
          <w:szCs w:val="24"/>
        </w:rPr>
        <w:t>showed that delta power during inclusion conditions was greater than during the rejection condition</w:t>
      </w:r>
      <w:r w:rsidR="002333B7">
        <w:rPr>
          <w:rFonts w:ascii="Times New Roman" w:hAnsi="Times New Roman" w:cs="Times New Roman"/>
          <w:sz w:val="24"/>
          <w:szCs w:val="24"/>
        </w:rPr>
        <w:t xml:space="preserve"> in the temporal region</w:t>
      </w:r>
      <w:r w:rsidR="00BF6299">
        <w:rPr>
          <w:rFonts w:ascii="Times New Roman" w:hAnsi="Times New Roman" w:cs="Times New Roman"/>
          <w:sz w:val="24"/>
          <w:szCs w:val="24"/>
        </w:rPr>
        <w:t xml:space="preserve"> (Figure 1)</w:t>
      </w:r>
      <w:r w:rsidR="00BB0DA7">
        <w:rPr>
          <w:rFonts w:ascii="Times New Roman" w:hAnsi="Times New Roman" w:cs="Times New Roman"/>
          <w:sz w:val="24"/>
          <w:szCs w:val="24"/>
        </w:rPr>
        <w:t xml:space="preserve">. The opposite was true for </w:t>
      </w:r>
      <w:r w:rsidR="009C5779">
        <w:rPr>
          <w:rFonts w:ascii="Times New Roman" w:hAnsi="Times New Roman" w:cs="Times New Roman"/>
          <w:sz w:val="24"/>
          <w:szCs w:val="24"/>
        </w:rPr>
        <w:t>b</w:t>
      </w:r>
      <w:r w:rsidR="00BB0DA7">
        <w:rPr>
          <w:rFonts w:ascii="Times New Roman" w:hAnsi="Times New Roman" w:cs="Times New Roman"/>
          <w:sz w:val="24"/>
          <w:szCs w:val="24"/>
        </w:rPr>
        <w:t>eta, with greater relative power values during the rejection condition in comparison to inclusion conditions</w:t>
      </w:r>
      <w:r w:rsidR="00BF6299">
        <w:rPr>
          <w:rFonts w:ascii="Times New Roman" w:hAnsi="Times New Roman" w:cs="Times New Roman"/>
          <w:sz w:val="24"/>
          <w:szCs w:val="24"/>
        </w:rPr>
        <w:t xml:space="preserve"> (Figure 2)</w:t>
      </w:r>
      <w:r w:rsidR="00BB0DA7">
        <w:rPr>
          <w:rFonts w:ascii="Times New Roman" w:hAnsi="Times New Roman" w:cs="Times New Roman"/>
          <w:sz w:val="24"/>
          <w:szCs w:val="24"/>
        </w:rPr>
        <w:t>.</w:t>
      </w:r>
      <w:r w:rsidR="00284891">
        <w:rPr>
          <w:rFonts w:ascii="Times New Roman" w:hAnsi="Times New Roman" w:cs="Times New Roman"/>
          <w:sz w:val="24"/>
          <w:szCs w:val="24"/>
        </w:rPr>
        <w:t xml:space="preserve"> Increases in delta have been seen in correlation with positive emotions, like joy, which may be reflective of a positive experience playing the inclusion games (Aftanas et al., 2006). However, these studies mentioned that delta increases are often seen when there is an increase in attention</w:t>
      </w:r>
      <w:r w:rsidR="00061A44">
        <w:rPr>
          <w:rFonts w:ascii="Times New Roman" w:hAnsi="Times New Roman" w:cs="Times New Roman"/>
          <w:sz w:val="24"/>
          <w:szCs w:val="24"/>
        </w:rPr>
        <w:t xml:space="preserve"> or arousal</w:t>
      </w:r>
      <w:r w:rsidR="00063707">
        <w:rPr>
          <w:rFonts w:ascii="Times New Roman" w:hAnsi="Times New Roman" w:cs="Times New Roman"/>
          <w:sz w:val="24"/>
          <w:szCs w:val="24"/>
        </w:rPr>
        <w:t>. This</w:t>
      </w:r>
      <w:r w:rsidR="002D534F">
        <w:rPr>
          <w:rFonts w:ascii="Times New Roman" w:hAnsi="Times New Roman" w:cs="Times New Roman"/>
          <w:sz w:val="24"/>
          <w:szCs w:val="24"/>
        </w:rPr>
        <w:t xml:space="preserve"> concept may be applicable here</w:t>
      </w:r>
      <w:r w:rsidR="00284891">
        <w:rPr>
          <w:rFonts w:ascii="Times New Roman" w:hAnsi="Times New Roman" w:cs="Times New Roman"/>
          <w:sz w:val="24"/>
          <w:szCs w:val="24"/>
        </w:rPr>
        <w:t xml:space="preserve"> since the participants were watching the gameplay in the rejection condition rather than playing it</w:t>
      </w:r>
      <w:r w:rsidR="00061A44">
        <w:rPr>
          <w:rFonts w:ascii="Times New Roman" w:hAnsi="Times New Roman" w:cs="Times New Roman"/>
          <w:sz w:val="24"/>
          <w:szCs w:val="24"/>
        </w:rPr>
        <w:t xml:space="preserve"> during the inclusion condition, thus seeing higher </w:t>
      </w:r>
      <w:r w:rsidR="00916FDC">
        <w:rPr>
          <w:rFonts w:ascii="Times New Roman" w:hAnsi="Times New Roman" w:cs="Times New Roman"/>
          <w:sz w:val="24"/>
          <w:szCs w:val="24"/>
        </w:rPr>
        <w:t xml:space="preserve">engagement </w:t>
      </w:r>
      <w:r w:rsidR="00061A44">
        <w:rPr>
          <w:rFonts w:ascii="Times New Roman" w:hAnsi="Times New Roman" w:cs="Times New Roman"/>
          <w:sz w:val="24"/>
          <w:szCs w:val="24"/>
        </w:rPr>
        <w:t>during the inclusion rest periods</w:t>
      </w:r>
      <w:r w:rsidR="00396679">
        <w:rPr>
          <w:rFonts w:ascii="Times New Roman" w:hAnsi="Times New Roman" w:cs="Times New Roman"/>
          <w:sz w:val="24"/>
          <w:szCs w:val="24"/>
        </w:rPr>
        <w:t>.</w:t>
      </w:r>
      <w:r w:rsidR="00040857">
        <w:rPr>
          <w:rFonts w:ascii="Times New Roman" w:hAnsi="Times New Roman" w:cs="Times New Roman"/>
          <w:sz w:val="24"/>
          <w:szCs w:val="24"/>
        </w:rPr>
        <w:t xml:space="preserve"> Given that the participants are not actively participating in the rejection conditions, the increase in delta power </w:t>
      </w:r>
      <w:r w:rsidR="00061A44">
        <w:rPr>
          <w:rFonts w:ascii="Times New Roman" w:hAnsi="Times New Roman" w:cs="Times New Roman"/>
          <w:sz w:val="24"/>
          <w:szCs w:val="24"/>
        </w:rPr>
        <w:t xml:space="preserve">in the inclusion conditions </w:t>
      </w:r>
      <w:r w:rsidR="00040857">
        <w:rPr>
          <w:rFonts w:ascii="Times New Roman" w:hAnsi="Times New Roman" w:cs="Times New Roman"/>
          <w:sz w:val="24"/>
          <w:szCs w:val="24"/>
        </w:rPr>
        <w:t xml:space="preserve">may </w:t>
      </w:r>
      <w:r w:rsidR="00061A44">
        <w:rPr>
          <w:rFonts w:ascii="Times New Roman" w:hAnsi="Times New Roman" w:cs="Times New Roman"/>
          <w:sz w:val="24"/>
          <w:szCs w:val="24"/>
        </w:rPr>
        <w:t xml:space="preserve">simply </w:t>
      </w:r>
      <w:r w:rsidR="00040857">
        <w:rPr>
          <w:rFonts w:ascii="Times New Roman" w:hAnsi="Times New Roman" w:cs="Times New Roman"/>
          <w:sz w:val="24"/>
          <w:szCs w:val="24"/>
        </w:rPr>
        <w:t xml:space="preserve">reflect </w:t>
      </w:r>
      <w:r w:rsidR="00061A44">
        <w:rPr>
          <w:rFonts w:ascii="Times New Roman" w:hAnsi="Times New Roman" w:cs="Times New Roman"/>
          <w:sz w:val="24"/>
          <w:szCs w:val="24"/>
        </w:rPr>
        <w:t>an</w:t>
      </w:r>
      <w:r w:rsidR="00040857">
        <w:rPr>
          <w:rFonts w:ascii="Times New Roman" w:hAnsi="Times New Roman" w:cs="Times New Roman"/>
          <w:sz w:val="24"/>
          <w:szCs w:val="24"/>
        </w:rPr>
        <w:t xml:space="preserve"> increase in arousal from actively playing a game</w:t>
      </w:r>
      <w:r w:rsidR="00512A43">
        <w:rPr>
          <w:rFonts w:ascii="Times New Roman" w:hAnsi="Times New Roman" w:cs="Times New Roman"/>
          <w:sz w:val="24"/>
          <w:szCs w:val="24"/>
        </w:rPr>
        <w:t xml:space="preserve"> </w:t>
      </w:r>
      <w:r w:rsidR="001A002A">
        <w:rPr>
          <w:rFonts w:ascii="Times New Roman" w:hAnsi="Times New Roman" w:cs="Times New Roman"/>
          <w:sz w:val="24"/>
          <w:szCs w:val="24"/>
        </w:rPr>
        <w:t xml:space="preserve">or the movement associated with their game choices </w:t>
      </w:r>
      <w:r w:rsidR="00512A43">
        <w:rPr>
          <w:rFonts w:ascii="Times New Roman" w:hAnsi="Times New Roman" w:cs="Times New Roman"/>
          <w:sz w:val="24"/>
          <w:szCs w:val="24"/>
        </w:rPr>
        <w:t>(</w:t>
      </w:r>
      <w:r w:rsidR="008335DF">
        <w:rPr>
          <w:rFonts w:ascii="Times New Roman" w:hAnsi="Times New Roman" w:cs="Times New Roman"/>
          <w:sz w:val="24"/>
          <w:szCs w:val="24"/>
        </w:rPr>
        <w:t>Reuderink et al., 2013</w:t>
      </w:r>
      <w:r w:rsidR="00A50B9B">
        <w:rPr>
          <w:rFonts w:ascii="Times New Roman" w:hAnsi="Times New Roman" w:cs="Times New Roman"/>
          <w:sz w:val="24"/>
          <w:szCs w:val="24"/>
        </w:rPr>
        <w:t>; Klados et al., 2009</w:t>
      </w:r>
      <w:r w:rsidR="00396679">
        <w:rPr>
          <w:rFonts w:ascii="Times New Roman" w:hAnsi="Times New Roman" w:cs="Times New Roman"/>
          <w:sz w:val="24"/>
          <w:szCs w:val="24"/>
        </w:rPr>
        <w:t>)</w:t>
      </w:r>
      <w:r w:rsidR="000A3FDD">
        <w:rPr>
          <w:rFonts w:ascii="Times New Roman" w:hAnsi="Times New Roman" w:cs="Times New Roman"/>
          <w:sz w:val="24"/>
          <w:szCs w:val="24"/>
        </w:rPr>
        <w:t xml:space="preserve">. </w:t>
      </w:r>
      <w:r w:rsidR="00A312E3">
        <w:rPr>
          <w:rFonts w:ascii="Times New Roman" w:hAnsi="Times New Roman" w:cs="Times New Roman"/>
          <w:sz w:val="24"/>
          <w:szCs w:val="24"/>
        </w:rPr>
        <w:lastRenderedPageBreak/>
        <w:t xml:space="preserve">Additionally, the expectations of the participants may be important to take into account. Studies on expectations have found that increases in delta power were </w:t>
      </w:r>
      <w:r w:rsidR="00C16A28">
        <w:rPr>
          <w:rFonts w:ascii="Times New Roman" w:hAnsi="Times New Roman" w:cs="Times New Roman"/>
          <w:sz w:val="24"/>
          <w:szCs w:val="24"/>
        </w:rPr>
        <w:t>observed</w:t>
      </w:r>
      <w:r w:rsidR="00A312E3">
        <w:rPr>
          <w:rFonts w:ascii="Times New Roman" w:hAnsi="Times New Roman" w:cs="Times New Roman"/>
          <w:sz w:val="24"/>
          <w:szCs w:val="24"/>
        </w:rPr>
        <w:t xml:space="preserve"> when participants expected to be </w:t>
      </w:r>
      <w:r w:rsidR="00457D7E">
        <w:rPr>
          <w:rFonts w:ascii="Times New Roman" w:hAnsi="Times New Roman" w:cs="Times New Roman"/>
          <w:sz w:val="24"/>
          <w:szCs w:val="24"/>
        </w:rPr>
        <w:t xml:space="preserve">liked </w:t>
      </w:r>
      <w:r w:rsidR="000406BD">
        <w:rPr>
          <w:rFonts w:ascii="Times New Roman" w:hAnsi="Times New Roman" w:cs="Times New Roman"/>
          <w:sz w:val="24"/>
          <w:szCs w:val="24"/>
        </w:rPr>
        <w:t>during feedback from their peers</w:t>
      </w:r>
      <w:r w:rsidR="00B96487">
        <w:rPr>
          <w:rFonts w:ascii="Times New Roman" w:hAnsi="Times New Roman" w:cs="Times New Roman"/>
          <w:sz w:val="24"/>
          <w:szCs w:val="24"/>
        </w:rPr>
        <w:t xml:space="preserve"> (</w:t>
      </w:r>
      <w:r w:rsidR="00154819">
        <w:rPr>
          <w:rFonts w:ascii="Times New Roman" w:hAnsi="Times New Roman" w:cs="Times New Roman"/>
          <w:sz w:val="24"/>
          <w:szCs w:val="24"/>
        </w:rPr>
        <w:t>van der Veen et al., 2016; van der Veen et al., 2014; Cohen et al</w:t>
      </w:r>
      <w:r w:rsidR="00373F4B">
        <w:rPr>
          <w:rFonts w:ascii="Times New Roman" w:hAnsi="Times New Roman" w:cs="Times New Roman"/>
          <w:sz w:val="24"/>
          <w:szCs w:val="24"/>
        </w:rPr>
        <w:t>.,</w:t>
      </w:r>
      <w:r w:rsidR="00154819">
        <w:rPr>
          <w:rFonts w:ascii="Times New Roman" w:hAnsi="Times New Roman" w:cs="Times New Roman"/>
          <w:sz w:val="24"/>
          <w:szCs w:val="24"/>
        </w:rPr>
        <w:t xml:space="preserve"> 2009). </w:t>
      </w:r>
      <w:r w:rsidR="00C16A28">
        <w:rPr>
          <w:rFonts w:ascii="Times New Roman" w:hAnsi="Times New Roman" w:cs="Times New Roman"/>
          <w:sz w:val="24"/>
          <w:szCs w:val="24"/>
        </w:rPr>
        <w:t xml:space="preserve">If participants went into the experience with the expectation of playing </w:t>
      </w:r>
      <w:r w:rsidR="00295BEA">
        <w:rPr>
          <w:rFonts w:ascii="Times New Roman" w:hAnsi="Times New Roman" w:cs="Times New Roman"/>
          <w:sz w:val="24"/>
          <w:szCs w:val="24"/>
        </w:rPr>
        <w:t>the game cooperatively with other individuals rather than being ostracized, the increase in delta could be</w:t>
      </w:r>
      <w:r w:rsidR="004F76F2">
        <w:rPr>
          <w:rFonts w:ascii="Times New Roman" w:hAnsi="Times New Roman" w:cs="Times New Roman"/>
          <w:sz w:val="24"/>
          <w:szCs w:val="24"/>
        </w:rPr>
        <w:t xml:space="preserve"> a reflection of</w:t>
      </w:r>
      <w:r w:rsidR="00295BEA">
        <w:rPr>
          <w:rFonts w:ascii="Times New Roman" w:hAnsi="Times New Roman" w:cs="Times New Roman"/>
          <w:sz w:val="24"/>
          <w:szCs w:val="24"/>
        </w:rPr>
        <w:t xml:space="preserve"> th</w:t>
      </w:r>
      <w:r w:rsidR="004F76F2">
        <w:rPr>
          <w:rFonts w:ascii="Times New Roman" w:hAnsi="Times New Roman" w:cs="Times New Roman"/>
          <w:sz w:val="24"/>
          <w:szCs w:val="24"/>
        </w:rPr>
        <w:t>e</w:t>
      </w:r>
      <w:r w:rsidR="00295BEA">
        <w:rPr>
          <w:rFonts w:ascii="Times New Roman" w:hAnsi="Times New Roman" w:cs="Times New Roman"/>
          <w:sz w:val="24"/>
          <w:szCs w:val="24"/>
        </w:rPr>
        <w:t xml:space="preserve"> dissonance between expectation and reality. </w:t>
      </w:r>
      <w:r w:rsidR="000A3FDD">
        <w:rPr>
          <w:rFonts w:ascii="Times New Roman" w:hAnsi="Times New Roman" w:cs="Times New Roman"/>
          <w:sz w:val="24"/>
          <w:szCs w:val="24"/>
        </w:rPr>
        <w:t>Beta power increases</w:t>
      </w:r>
      <w:r w:rsidR="009B2B48">
        <w:rPr>
          <w:rFonts w:ascii="Times New Roman" w:hAnsi="Times New Roman" w:cs="Times New Roman"/>
          <w:sz w:val="24"/>
          <w:szCs w:val="24"/>
        </w:rPr>
        <w:t>, on the other hand,</w:t>
      </w:r>
      <w:r w:rsidR="000A3FDD">
        <w:rPr>
          <w:rFonts w:ascii="Times New Roman" w:hAnsi="Times New Roman" w:cs="Times New Roman"/>
          <w:sz w:val="24"/>
          <w:szCs w:val="24"/>
        </w:rPr>
        <w:t xml:space="preserve"> </w:t>
      </w:r>
      <w:r w:rsidR="00FA78CD">
        <w:rPr>
          <w:rFonts w:ascii="Times New Roman" w:hAnsi="Times New Roman" w:cs="Times New Roman"/>
          <w:sz w:val="24"/>
          <w:szCs w:val="24"/>
        </w:rPr>
        <w:t xml:space="preserve">have been shown </w:t>
      </w:r>
      <w:r w:rsidR="004721F7">
        <w:rPr>
          <w:rFonts w:ascii="Times New Roman" w:hAnsi="Times New Roman" w:cs="Times New Roman"/>
          <w:sz w:val="24"/>
          <w:szCs w:val="24"/>
        </w:rPr>
        <w:t>to occur with the onset of both cognitive and emotional processes.</w:t>
      </w:r>
      <w:r w:rsidR="00280B22">
        <w:rPr>
          <w:rFonts w:ascii="Times New Roman" w:hAnsi="Times New Roman" w:cs="Times New Roman"/>
          <w:sz w:val="24"/>
          <w:szCs w:val="24"/>
        </w:rPr>
        <w:t xml:space="preserve"> </w:t>
      </w:r>
      <w:r w:rsidR="005015C6">
        <w:rPr>
          <w:rFonts w:ascii="Times New Roman" w:hAnsi="Times New Roman" w:cs="Times New Roman"/>
          <w:sz w:val="24"/>
          <w:szCs w:val="24"/>
        </w:rPr>
        <w:t>Specifically, i</w:t>
      </w:r>
      <w:r w:rsidR="00C453B1">
        <w:rPr>
          <w:rFonts w:ascii="Times New Roman" w:hAnsi="Times New Roman" w:cs="Times New Roman"/>
          <w:sz w:val="24"/>
          <w:szCs w:val="24"/>
        </w:rPr>
        <w:t>ncreases in beta power have been seen during the reactive phase</w:t>
      </w:r>
      <w:r w:rsidR="00D8269E">
        <w:rPr>
          <w:rFonts w:ascii="Times New Roman" w:hAnsi="Times New Roman" w:cs="Times New Roman"/>
          <w:sz w:val="24"/>
          <w:szCs w:val="24"/>
        </w:rPr>
        <w:t xml:space="preserve">, or </w:t>
      </w:r>
      <w:r w:rsidR="00DA561D">
        <w:rPr>
          <w:rFonts w:ascii="Times New Roman" w:hAnsi="Times New Roman" w:cs="Times New Roman"/>
          <w:sz w:val="24"/>
          <w:szCs w:val="24"/>
        </w:rPr>
        <w:t xml:space="preserve">the </w:t>
      </w:r>
      <w:r w:rsidR="000016EF">
        <w:rPr>
          <w:rFonts w:ascii="Times New Roman" w:hAnsi="Times New Roman" w:cs="Times New Roman"/>
          <w:sz w:val="24"/>
          <w:szCs w:val="24"/>
        </w:rPr>
        <w:t>phase</w:t>
      </w:r>
      <w:r w:rsidR="009F48C2">
        <w:rPr>
          <w:rFonts w:ascii="Times New Roman" w:hAnsi="Times New Roman" w:cs="Times New Roman"/>
          <w:sz w:val="24"/>
          <w:szCs w:val="24"/>
        </w:rPr>
        <w:t xml:space="preserve"> where an individual is actively experiencing a stressor</w:t>
      </w:r>
      <w:r w:rsidR="003007D4">
        <w:rPr>
          <w:rFonts w:ascii="Times New Roman" w:hAnsi="Times New Roman" w:cs="Times New Roman"/>
          <w:sz w:val="24"/>
          <w:szCs w:val="24"/>
        </w:rPr>
        <w:t xml:space="preserve"> (</w:t>
      </w:r>
      <w:r w:rsidR="001336EA">
        <w:rPr>
          <w:rFonts w:ascii="Times New Roman" w:hAnsi="Times New Roman" w:cs="Times New Roman"/>
          <w:sz w:val="24"/>
          <w:szCs w:val="24"/>
        </w:rPr>
        <w:t xml:space="preserve">Hafeez et al., 2018; </w:t>
      </w:r>
      <w:r w:rsidR="00455C49">
        <w:rPr>
          <w:rFonts w:ascii="Times New Roman" w:hAnsi="Times New Roman" w:cs="Times New Roman"/>
          <w:sz w:val="24"/>
          <w:szCs w:val="24"/>
        </w:rPr>
        <w:t>Izhar et al., 2019; Minguillon et al., 2016)</w:t>
      </w:r>
      <w:r w:rsidR="000016EF">
        <w:rPr>
          <w:rFonts w:ascii="Times New Roman" w:hAnsi="Times New Roman" w:cs="Times New Roman"/>
          <w:sz w:val="24"/>
          <w:szCs w:val="24"/>
        </w:rPr>
        <w:t>.</w:t>
      </w:r>
      <w:r w:rsidR="00571DE7">
        <w:rPr>
          <w:rFonts w:ascii="Times New Roman" w:hAnsi="Times New Roman" w:cs="Times New Roman"/>
          <w:sz w:val="24"/>
          <w:szCs w:val="24"/>
        </w:rPr>
        <w:t xml:space="preserve"> </w:t>
      </w:r>
      <w:r w:rsidR="009E47FD">
        <w:rPr>
          <w:rFonts w:ascii="Times New Roman" w:hAnsi="Times New Roman" w:cs="Times New Roman"/>
          <w:sz w:val="24"/>
          <w:szCs w:val="24"/>
        </w:rPr>
        <w:t xml:space="preserve">Beta power also seems to increase even in the recovery phase after a stressor, which </w:t>
      </w:r>
      <w:r w:rsidR="00252A6A">
        <w:rPr>
          <w:rFonts w:ascii="Times New Roman" w:hAnsi="Times New Roman" w:cs="Times New Roman"/>
          <w:sz w:val="24"/>
          <w:szCs w:val="24"/>
        </w:rPr>
        <w:t>indicates</w:t>
      </w:r>
      <w:r w:rsidR="00D8269E">
        <w:rPr>
          <w:rFonts w:ascii="Times New Roman" w:hAnsi="Times New Roman" w:cs="Times New Roman"/>
          <w:sz w:val="24"/>
          <w:szCs w:val="24"/>
        </w:rPr>
        <w:t xml:space="preserve"> that significant increases in beta can be </w:t>
      </w:r>
      <w:r w:rsidR="00252A6A">
        <w:rPr>
          <w:rFonts w:ascii="Times New Roman" w:hAnsi="Times New Roman" w:cs="Times New Roman"/>
          <w:sz w:val="24"/>
          <w:szCs w:val="24"/>
        </w:rPr>
        <w:t xml:space="preserve">observed </w:t>
      </w:r>
      <w:r w:rsidR="00D8269E">
        <w:rPr>
          <w:rFonts w:ascii="Times New Roman" w:hAnsi="Times New Roman" w:cs="Times New Roman"/>
          <w:sz w:val="24"/>
          <w:szCs w:val="24"/>
        </w:rPr>
        <w:t xml:space="preserve">even </w:t>
      </w:r>
      <w:r w:rsidR="00252A6A">
        <w:rPr>
          <w:rFonts w:ascii="Times New Roman" w:hAnsi="Times New Roman" w:cs="Times New Roman"/>
          <w:sz w:val="24"/>
          <w:szCs w:val="24"/>
        </w:rPr>
        <w:t>minutes after the experience has ended</w:t>
      </w:r>
      <w:r w:rsidR="00BE583C">
        <w:rPr>
          <w:rFonts w:ascii="Times New Roman" w:hAnsi="Times New Roman" w:cs="Times New Roman"/>
          <w:sz w:val="24"/>
          <w:szCs w:val="24"/>
        </w:rPr>
        <w:t xml:space="preserve"> (Vanhollebeke et al., 2022</w:t>
      </w:r>
      <w:r w:rsidR="00455C49">
        <w:rPr>
          <w:rFonts w:ascii="Times New Roman" w:hAnsi="Times New Roman" w:cs="Times New Roman"/>
          <w:sz w:val="24"/>
          <w:szCs w:val="24"/>
        </w:rPr>
        <w:t xml:space="preserve">; Guo et al., </w:t>
      </w:r>
      <w:r w:rsidR="00FB2E38">
        <w:rPr>
          <w:rFonts w:ascii="Times New Roman" w:hAnsi="Times New Roman" w:cs="Times New Roman"/>
          <w:sz w:val="24"/>
          <w:szCs w:val="24"/>
        </w:rPr>
        <w:t>2019; Perrin et al., 2019</w:t>
      </w:r>
      <w:r w:rsidR="00BE583C">
        <w:rPr>
          <w:rFonts w:ascii="Times New Roman" w:hAnsi="Times New Roman" w:cs="Times New Roman"/>
          <w:sz w:val="24"/>
          <w:szCs w:val="24"/>
        </w:rPr>
        <w:t>)</w:t>
      </w:r>
      <w:r w:rsidR="009E47FD">
        <w:rPr>
          <w:rFonts w:ascii="Times New Roman" w:hAnsi="Times New Roman" w:cs="Times New Roman"/>
          <w:sz w:val="24"/>
          <w:szCs w:val="24"/>
        </w:rPr>
        <w:t xml:space="preserve">. </w:t>
      </w:r>
      <w:r w:rsidR="005015C6">
        <w:rPr>
          <w:rFonts w:ascii="Times New Roman" w:hAnsi="Times New Roman" w:cs="Times New Roman"/>
          <w:sz w:val="24"/>
          <w:szCs w:val="24"/>
        </w:rPr>
        <w:t xml:space="preserve">This suggests that </w:t>
      </w:r>
      <w:r w:rsidR="00D677F0">
        <w:rPr>
          <w:rFonts w:ascii="Times New Roman" w:hAnsi="Times New Roman" w:cs="Times New Roman"/>
          <w:sz w:val="24"/>
          <w:szCs w:val="24"/>
        </w:rPr>
        <w:t xml:space="preserve">when an individual is experiencing </w:t>
      </w:r>
      <w:r w:rsidR="008A7EAA">
        <w:rPr>
          <w:rFonts w:ascii="Times New Roman" w:hAnsi="Times New Roman" w:cs="Times New Roman"/>
          <w:sz w:val="24"/>
          <w:szCs w:val="24"/>
        </w:rPr>
        <w:t>a stressful experience, the</w:t>
      </w:r>
      <w:r w:rsidR="00BE04C0">
        <w:rPr>
          <w:rFonts w:ascii="Times New Roman" w:hAnsi="Times New Roman" w:cs="Times New Roman"/>
          <w:sz w:val="24"/>
          <w:szCs w:val="24"/>
        </w:rPr>
        <w:t xml:space="preserve">re </w:t>
      </w:r>
      <w:r w:rsidR="003007D4">
        <w:rPr>
          <w:rFonts w:ascii="Times New Roman" w:hAnsi="Times New Roman" w:cs="Times New Roman"/>
          <w:sz w:val="24"/>
          <w:szCs w:val="24"/>
        </w:rPr>
        <w:t>is</w:t>
      </w:r>
      <w:r w:rsidR="00BE04C0">
        <w:rPr>
          <w:rFonts w:ascii="Times New Roman" w:hAnsi="Times New Roman" w:cs="Times New Roman"/>
          <w:sz w:val="24"/>
          <w:szCs w:val="24"/>
        </w:rPr>
        <w:t xml:space="preserve"> an increase in </w:t>
      </w:r>
      <w:r w:rsidR="003901B0">
        <w:rPr>
          <w:rFonts w:ascii="Times New Roman" w:hAnsi="Times New Roman" w:cs="Times New Roman"/>
          <w:sz w:val="24"/>
          <w:szCs w:val="24"/>
        </w:rPr>
        <w:t xml:space="preserve">both cognitive and </w:t>
      </w:r>
      <w:r w:rsidR="00BE04C0">
        <w:rPr>
          <w:rFonts w:ascii="Times New Roman" w:hAnsi="Times New Roman" w:cs="Times New Roman"/>
          <w:sz w:val="24"/>
          <w:szCs w:val="24"/>
        </w:rPr>
        <w:t>emotional processing</w:t>
      </w:r>
      <w:r w:rsidR="003007D4">
        <w:rPr>
          <w:rFonts w:ascii="Times New Roman" w:hAnsi="Times New Roman" w:cs="Times New Roman"/>
          <w:sz w:val="24"/>
          <w:szCs w:val="24"/>
        </w:rPr>
        <w:t xml:space="preserve"> reflected in beta power</w:t>
      </w:r>
      <w:r w:rsidR="00252A6A">
        <w:rPr>
          <w:rFonts w:ascii="Times New Roman" w:hAnsi="Times New Roman" w:cs="Times New Roman"/>
          <w:sz w:val="24"/>
          <w:szCs w:val="24"/>
        </w:rPr>
        <w:t xml:space="preserve"> that can be </w:t>
      </w:r>
      <w:r w:rsidR="00176076">
        <w:rPr>
          <w:rFonts w:ascii="Times New Roman" w:hAnsi="Times New Roman" w:cs="Times New Roman"/>
          <w:sz w:val="24"/>
          <w:szCs w:val="24"/>
        </w:rPr>
        <w:t xml:space="preserve">directly observed </w:t>
      </w:r>
      <w:r w:rsidR="00BA3BFE">
        <w:rPr>
          <w:rFonts w:ascii="Times New Roman" w:hAnsi="Times New Roman" w:cs="Times New Roman"/>
          <w:sz w:val="24"/>
          <w:szCs w:val="24"/>
        </w:rPr>
        <w:t xml:space="preserve">long after the experience has ended. This may be reflective of the </w:t>
      </w:r>
      <w:r w:rsidR="00252A6A">
        <w:rPr>
          <w:rFonts w:ascii="Times New Roman" w:hAnsi="Times New Roman" w:cs="Times New Roman"/>
          <w:sz w:val="24"/>
          <w:szCs w:val="24"/>
        </w:rPr>
        <w:t xml:space="preserve">long-lasting and potentially distressing </w:t>
      </w:r>
      <w:r w:rsidR="00BA3BFE">
        <w:rPr>
          <w:rFonts w:ascii="Times New Roman" w:hAnsi="Times New Roman" w:cs="Times New Roman"/>
          <w:sz w:val="24"/>
          <w:szCs w:val="24"/>
        </w:rPr>
        <w:t xml:space="preserve">effects of social rejection and ostracism </w:t>
      </w:r>
      <w:r w:rsidR="00252A6A">
        <w:rPr>
          <w:rFonts w:ascii="Times New Roman" w:hAnsi="Times New Roman" w:cs="Times New Roman"/>
          <w:sz w:val="24"/>
          <w:szCs w:val="24"/>
        </w:rPr>
        <w:t>for the individual</w:t>
      </w:r>
      <w:r w:rsidR="003007D4">
        <w:rPr>
          <w:rFonts w:ascii="Times New Roman" w:hAnsi="Times New Roman" w:cs="Times New Roman"/>
          <w:sz w:val="24"/>
          <w:szCs w:val="24"/>
        </w:rPr>
        <w:t>.</w:t>
      </w:r>
      <w:r w:rsidR="00252A6A">
        <w:rPr>
          <w:rFonts w:ascii="Times New Roman" w:hAnsi="Times New Roman" w:cs="Times New Roman"/>
          <w:sz w:val="24"/>
          <w:szCs w:val="24"/>
        </w:rPr>
        <w:t xml:space="preserve"> </w:t>
      </w:r>
      <w:r w:rsidR="008045FA">
        <w:rPr>
          <w:rFonts w:ascii="Times New Roman" w:hAnsi="Times New Roman" w:cs="Times New Roman"/>
          <w:sz w:val="24"/>
          <w:szCs w:val="24"/>
        </w:rPr>
        <w:t>Alternatively</w:t>
      </w:r>
      <w:r w:rsidR="005012EC">
        <w:rPr>
          <w:rFonts w:ascii="Times New Roman" w:hAnsi="Times New Roman" w:cs="Times New Roman"/>
          <w:sz w:val="24"/>
          <w:szCs w:val="24"/>
        </w:rPr>
        <w:t xml:space="preserve">, beta has shown consistent increases and decreases in correlation with movement. </w:t>
      </w:r>
      <w:r w:rsidR="005D4C77">
        <w:rPr>
          <w:rFonts w:ascii="Times New Roman" w:hAnsi="Times New Roman" w:cs="Times New Roman"/>
          <w:sz w:val="24"/>
          <w:szCs w:val="24"/>
        </w:rPr>
        <w:t xml:space="preserve">Specifically, an increase </w:t>
      </w:r>
      <w:r w:rsidR="00CD2F5C">
        <w:rPr>
          <w:rFonts w:ascii="Times New Roman" w:hAnsi="Times New Roman" w:cs="Times New Roman"/>
          <w:sz w:val="24"/>
          <w:szCs w:val="24"/>
        </w:rPr>
        <w:t xml:space="preserve">in beta power is </w:t>
      </w:r>
      <w:r w:rsidR="005D4C77">
        <w:rPr>
          <w:rFonts w:ascii="Times New Roman" w:hAnsi="Times New Roman" w:cs="Times New Roman"/>
          <w:sz w:val="24"/>
          <w:szCs w:val="24"/>
        </w:rPr>
        <w:t>associated with planned movement that was not performed,</w:t>
      </w:r>
      <w:r w:rsidR="009A2587">
        <w:rPr>
          <w:rFonts w:ascii="Times New Roman" w:hAnsi="Times New Roman" w:cs="Times New Roman"/>
          <w:sz w:val="24"/>
          <w:szCs w:val="24"/>
        </w:rPr>
        <w:t xml:space="preserve"> which is </w:t>
      </w:r>
      <w:r w:rsidR="008045FA">
        <w:rPr>
          <w:rFonts w:ascii="Times New Roman" w:hAnsi="Times New Roman" w:cs="Times New Roman"/>
          <w:sz w:val="24"/>
          <w:szCs w:val="24"/>
        </w:rPr>
        <w:t>possible to</w:t>
      </w:r>
      <w:r w:rsidR="009A2587">
        <w:rPr>
          <w:rFonts w:ascii="Times New Roman" w:hAnsi="Times New Roman" w:cs="Times New Roman"/>
          <w:sz w:val="24"/>
          <w:szCs w:val="24"/>
        </w:rPr>
        <w:t xml:space="preserve"> have occurred during the rejection periods where participants assumed they would be </w:t>
      </w:r>
      <w:r w:rsidR="008045FA">
        <w:rPr>
          <w:rFonts w:ascii="Times New Roman" w:hAnsi="Times New Roman" w:cs="Times New Roman"/>
          <w:sz w:val="24"/>
          <w:szCs w:val="24"/>
        </w:rPr>
        <w:t>actively playing a game (</w:t>
      </w:r>
      <w:r w:rsidR="002D15D6">
        <w:rPr>
          <w:rFonts w:ascii="Times New Roman" w:hAnsi="Times New Roman" w:cs="Times New Roman"/>
          <w:sz w:val="24"/>
          <w:szCs w:val="24"/>
        </w:rPr>
        <w:t>Kilavik et al., 2013)</w:t>
      </w:r>
      <w:r w:rsidR="009A2587">
        <w:rPr>
          <w:rFonts w:ascii="Times New Roman" w:hAnsi="Times New Roman" w:cs="Times New Roman"/>
          <w:sz w:val="24"/>
          <w:szCs w:val="24"/>
        </w:rPr>
        <w:t xml:space="preserve">. </w:t>
      </w:r>
      <w:r w:rsidR="00F11A22">
        <w:rPr>
          <w:rFonts w:ascii="Times New Roman" w:hAnsi="Times New Roman" w:cs="Times New Roman"/>
          <w:sz w:val="24"/>
          <w:szCs w:val="24"/>
        </w:rPr>
        <w:t xml:space="preserve">No other frequency bands were significant for any regions. These results are not entirely unexpected, as research on </w:t>
      </w:r>
      <w:r w:rsidR="006E3CAA">
        <w:rPr>
          <w:rFonts w:ascii="Times New Roman" w:hAnsi="Times New Roman" w:cs="Times New Roman"/>
          <w:sz w:val="24"/>
          <w:szCs w:val="24"/>
        </w:rPr>
        <w:t xml:space="preserve">these effects </w:t>
      </w:r>
      <w:r w:rsidR="00A77802">
        <w:rPr>
          <w:rFonts w:ascii="Times New Roman" w:hAnsi="Times New Roman" w:cs="Times New Roman"/>
          <w:sz w:val="24"/>
          <w:szCs w:val="24"/>
        </w:rPr>
        <w:t>utilizing a rural</w:t>
      </w:r>
      <w:r w:rsidR="00F11A22">
        <w:rPr>
          <w:rFonts w:ascii="Times New Roman" w:hAnsi="Times New Roman" w:cs="Times New Roman"/>
          <w:sz w:val="24"/>
          <w:szCs w:val="24"/>
        </w:rPr>
        <w:t xml:space="preserve"> </w:t>
      </w:r>
      <w:r w:rsidR="00990C3E">
        <w:rPr>
          <w:rFonts w:ascii="Times New Roman" w:hAnsi="Times New Roman" w:cs="Times New Roman"/>
          <w:sz w:val="24"/>
          <w:szCs w:val="24"/>
        </w:rPr>
        <w:t>population</w:t>
      </w:r>
      <w:r w:rsidR="00F11A22">
        <w:rPr>
          <w:rFonts w:ascii="Times New Roman" w:hAnsi="Times New Roman" w:cs="Times New Roman"/>
          <w:sz w:val="24"/>
          <w:szCs w:val="24"/>
        </w:rPr>
        <w:t xml:space="preserve"> </w:t>
      </w:r>
      <w:r w:rsidR="00F44494">
        <w:rPr>
          <w:rFonts w:ascii="Times New Roman" w:hAnsi="Times New Roman" w:cs="Times New Roman"/>
          <w:sz w:val="24"/>
          <w:szCs w:val="24"/>
        </w:rPr>
        <w:t>is not comprehensive</w:t>
      </w:r>
      <w:r w:rsidR="004D5653">
        <w:rPr>
          <w:rFonts w:ascii="Times New Roman" w:hAnsi="Times New Roman" w:cs="Times New Roman"/>
          <w:sz w:val="24"/>
          <w:szCs w:val="24"/>
        </w:rPr>
        <w:t xml:space="preserve"> and </w:t>
      </w:r>
      <w:r w:rsidR="00EC0820">
        <w:rPr>
          <w:rFonts w:ascii="Times New Roman" w:hAnsi="Times New Roman" w:cs="Times New Roman"/>
          <w:sz w:val="24"/>
          <w:szCs w:val="24"/>
        </w:rPr>
        <w:t>scarce</w:t>
      </w:r>
      <w:r w:rsidR="00F44494">
        <w:rPr>
          <w:rFonts w:ascii="Times New Roman" w:hAnsi="Times New Roman" w:cs="Times New Roman"/>
          <w:sz w:val="24"/>
          <w:szCs w:val="24"/>
        </w:rPr>
        <w:t xml:space="preserve">. </w:t>
      </w:r>
      <w:r w:rsidR="00DC147B">
        <w:rPr>
          <w:rFonts w:ascii="Times New Roman" w:hAnsi="Times New Roman" w:cs="Times New Roman"/>
          <w:sz w:val="24"/>
          <w:szCs w:val="24"/>
        </w:rPr>
        <w:t>Interestingly, theta was not significant for any test.</w:t>
      </w:r>
      <w:r w:rsidR="008A10C7">
        <w:rPr>
          <w:rFonts w:ascii="Times New Roman" w:hAnsi="Times New Roman" w:cs="Times New Roman"/>
          <w:sz w:val="24"/>
          <w:szCs w:val="24"/>
        </w:rPr>
        <w:t xml:space="preserve"> Thus, the hypothesis that theta would differ significantly between </w:t>
      </w:r>
      <w:r w:rsidR="008A10C7">
        <w:rPr>
          <w:rFonts w:ascii="Times New Roman" w:hAnsi="Times New Roman" w:cs="Times New Roman"/>
          <w:sz w:val="24"/>
          <w:szCs w:val="24"/>
        </w:rPr>
        <w:lastRenderedPageBreak/>
        <w:t xml:space="preserve">conditions was not supported </w:t>
      </w:r>
      <w:r w:rsidR="004C1DDE">
        <w:rPr>
          <w:rFonts w:ascii="Times New Roman" w:hAnsi="Times New Roman" w:cs="Times New Roman"/>
          <w:sz w:val="24"/>
          <w:szCs w:val="24"/>
        </w:rPr>
        <w:t>by</w:t>
      </w:r>
      <w:r w:rsidR="008A10C7">
        <w:rPr>
          <w:rFonts w:ascii="Times New Roman" w:hAnsi="Times New Roman" w:cs="Times New Roman"/>
          <w:sz w:val="24"/>
          <w:szCs w:val="24"/>
        </w:rPr>
        <w:t xml:space="preserve"> the current results. This is </w:t>
      </w:r>
      <w:r w:rsidR="004C1DDE">
        <w:rPr>
          <w:rFonts w:ascii="Times New Roman" w:hAnsi="Times New Roman" w:cs="Times New Roman"/>
          <w:sz w:val="24"/>
          <w:szCs w:val="24"/>
        </w:rPr>
        <w:t xml:space="preserve">the </w:t>
      </w:r>
      <w:r w:rsidR="007C5B44">
        <w:rPr>
          <w:rFonts w:ascii="Times New Roman" w:hAnsi="Times New Roman" w:cs="Times New Roman"/>
          <w:sz w:val="24"/>
          <w:szCs w:val="24"/>
        </w:rPr>
        <w:t>opposite of what is seen</w:t>
      </w:r>
      <w:r w:rsidR="00DC147B">
        <w:rPr>
          <w:rFonts w:ascii="Times New Roman" w:hAnsi="Times New Roman" w:cs="Times New Roman"/>
          <w:sz w:val="24"/>
          <w:szCs w:val="24"/>
        </w:rPr>
        <w:t xml:space="preserve"> </w:t>
      </w:r>
      <w:r w:rsidR="007C5B44">
        <w:rPr>
          <w:rFonts w:ascii="Times New Roman" w:hAnsi="Times New Roman" w:cs="Times New Roman"/>
          <w:sz w:val="24"/>
          <w:szCs w:val="24"/>
        </w:rPr>
        <w:t>i</w:t>
      </w:r>
      <w:r w:rsidR="00DC147B">
        <w:rPr>
          <w:rFonts w:ascii="Times New Roman" w:hAnsi="Times New Roman" w:cs="Times New Roman"/>
          <w:sz w:val="24"/>
          <w:szCs w:val="24"/>
        </w:rPr>
        <w:t>n cyberball studies</w:t>
      </w:r>
      <w:r w:rsidR="007C5B44">
        <w:rPr>
          <w:rFonts w:ascii="Times New Roman" w:hAnsi="Times New Roman" w:cs="Times New Roman"/>
          <w:sz w:val="24"/>
          <w:szCs w:val="24"/>
        </w:rPr>
        <w:t>, that theta</w:t>
      </w:r>
      <w:r w:rsidR="00DC147B">
        <w:rPr>
          <w:rFonts w:ascii="Times New Roman" w:hAnsi="Times New Roman" w:cs="Times New Roman"/>
          <w:sz w:val="24"/>
          <w:szCs w:val="24"/>
        </w:rPr>
        <w:t xml:space="preserve"> is typically affected by situations of rejection that are experienced by the participants (Mills et al., 2023; van Noordt et al., 2015; Cristofori et al., 2013). However, in this study</w:t>
      </w:r>
      <w:r w:rsidR="004C1DDE">
        <w:rPr>
          <w:rFonts w:ascii="Times New Roman" w:hAnsi="Times New Roman" w:cs="Times New Roman"/>
          <w:sz w:val="24"/>
          <w:szCs w:val="24"/>
        </w:rPr>
        <w:t>,</w:t>
      </w:r>
      <w:r w:rsidR="00DC147B">
        <w:rPr>
          <w:rFonts w:ascii="Times New Roman" w:hAnsi="Times New Roman" w:cs="Times New Roman"/>
          <w:sz w:val="24"/>
          <w:szCs w:val="24"/>
        </w:rPr>
        <w:t xml:space="preserve"> there were no significant findings related to theta. This may</w:t>
      </w:r>
      <w:r w:rsidR="00FC6E09">
        <w:rPr>
          <w:rFonts w:ascii="Times New Roman" w:hAnsi="Times New Roman" w:cs="Times New Roman"/>
          <w:sz w:val="24"/>
          <w:szCs w:val="24"/>
        </w:rPr>
        <w:t xml:space="preserve"> </w:t>
      </w:r>
      <w:r w:rsidR="00DC147B">
        <w:rPr>
          <w:rFonts w:ascii="Times New Roman" w:hAnsi="Times New Roman" w:cs="Times New Roman"/>
          <w:sz w:val="24"/>
          <w:szCs w:val="24"/>
        </w:rPr>
        <w:t xml:space="preserve">reflect the differences in populations used in these studies. The use of a random and generalizable population that is often used in cyberball studies instead of a particular population chosen specifically for their attributes might not share the same characteristics thus leading to different results. Further studies are required to determine the effects that rejection has on theta </w:t>
      </w:r>
      <w:r w:rsidR="0003777C">
        <w:rPr>
          <w:rFonts w:ascii="Times New Roman" w:hAnsi="Times New Roman" w:cs="Times New Roman"/>
          <w:sz w:val="24"/>
          <w:szCs w:val="24"/>
        </w:rPr>
        <w:t>in</w:t>
      </w:r>
      <w:r w:rsidR="00DC147B">
        <w:rPr>
          <w:rFonts w:ascii="Times New Roman" w:hAnsi="Times New Roman" w:cs="Times New Roman"/>
          <w:sz w:val="24"/>
          <w:szCs w:val="24"/>
        </w:rPr>
        <w:t xml:space="preserve"> this particular subset of the population. </w:t>
      </w:r>
    </w:p>
    <w:p w14:paraId="51DF3A03" w14:textId="2B316D4A" w:rsidR="001E62ED" w:rsidRPr="001E62ED" w:rsidRDefault="001E62ED" w:rsidP="00241A49">
      <w:pPr>
        <w:spacing w:line="480" w:lineRule="auto"/>
        <w:rPr>
          <w:rFonts w:ascii="Times New Roman" w:hAnsi="Times New Roman" w:cs="Times New Roman"/>
          <w:b/>
          <w:bCs/>
          <w:sz w:val="24"/>
          <w:szCs w:val="24"/>
        </w:rPr>
      </w:pPr>
      <w:r w:rsidRPr="001E62ED">
        <w:rPr>
          <w:rFonts w:ascii="Times New Roman" w:hAnsi="Times New Roman" w:cs="Times New Roman"/>
          <w:b/>
          <w:bCs/>
          <w:sz w:val="24"/>
          <w:szCs w:val="24"/>
        </w:rPr>
        <w:t>Childhood Trauma</w:t>
      </w:r>
    </w:p>
    <w:p w14:paraId="0F329884" w14:textId="532FDF7B" w:rsidR="00B11D02" w:rsidRDefault="0064116F" w:rsidP="00C854EE">
      <w:pPr>
        <w:spacing w:line="480" w:lineRule="auto"/>
        <w:ind w:firstLine="720"/>
        <w:rPr>
          <w:rFonts w:ascii="Times New Roman" w:hAnsi="Times New Roman" w:cs="Times New Roman"/>
          <w:sz w:val="24"/>
          <w:szCs w:val="24"/>
        </w:rPr>
      </w:pPr>
      <w:r w:rsidRPr="0064116F">
        <w:rPr>
          <w:rFonts w:ascii="Times New Roman" w:hAnsi="Times New Roman" w:cs="Times New Roman"/>
          <w:sz w:val="24"/>
          <w:szCs w:val="24"/>
        </w:rPr>
        <w:t xml:space="preserve">Research on </w:t>
      </w:r>
      <w:r w:rsidR="0078600C">
        <w:rPr>
          <w:rFonts w:ascii="Times New Roman" w:hAnsi="Times New Roman" w:cs="Times New Roman"/>
          <w:sz w:val="24"/>
          <w:szCs w:val="24"/>
        </w:rPr>
        <w:t xml:space="preserve">the effects of </w:t>
      </w:r>
      <w:r w:rsidRPr="0064116F">
        <w:rPr>
          <w:rFonts w:ascii="Times New Roman" w:hAnsi="Times New Roman" w:cs="Times New Roman"/>
          <w:sz w:val="24"/>
          <w:szCs w:val="24"/>
        </w:rPr>
        <w:t xml:space="preserve">childhood trauma on brain activity </w:t>
      </w:r>
      <w:r w:rsidR="00866801">
        <w:rPr>
          <w:rFonts w:ascii="Times New Roman" w:hAnsi="Times New Roman" w:cs="Times New Roman"/>
          <w:sz w:val="24"/>
          <w:szCs w:val="24"/>
        </w:rPr>
        <w:t>has</w:t>
      </w:r>
      <w:r w:rsidR="0078600C">
        <w:rPr>
          <w:rFonts w:ascii="Times New Roman" w:hAnsi="Times New Roman" w:cs="Times New Roman"/>
          <w:sz w:val="24"/>
          <w:szCs w:val="24"/>
        </w:rPr>
        <w:t xml:space="preserve"> </w:t>
      </w:r>
      <w:r w:rsidR="00F94CD2">
        <w:rPr>
          <w:rFonts w:ascii="Times New Roman" w:hAnsi="Times New Roman" w:cs="Times New Roman"/>
          <w:sz w:val="24"/>
          <w:szCs w:val="24"/>
        </w:rPr>
        <w:t>connected</w:t>
      </w:r>
      <w:r w:rsidR="00FE560E">
        <w:rPr>
          <w:rFonts w:ascii="Times New Roman" w:hAnsi="Times New Roman" w:cs="Times New Roman"/>
          <w:sz w:val="24"/>
          <w:szCs w:val="24"/>
        </w:rPr>
        <w:t xml:space="preserve"> a variety of impacts on </w:t>
      </w:r>
      <w:r w:rsidR="00866801">
        <w:rPr>
          <w:rFonts w:ascii="Times New Roman" w:hAnsi="Times New Roman" w:cs="Times New Roman"/>
          <w:sz w:val="24"/>
          <w:szCs w:val="24"/>
        </w:rPr>
        <w:t>mental and physical health</w:t>
      </w:r>
      <w:r w:rsidR="00F94CD2">
        <w:rPr>
          <w:rFonts w:ascii="Times New Roman" w:hAnsi="Times New Roman" w:cs="Times New Roman"/>
          <w:sz w:val="24"/>
          <w:szCs w:val="24"/>
        </w:rPr>
        <w:t xml:space="preserve"> to the presence of trauma during childhood</w:t>
      </w:r>
      <w:r w:rsidR="00866801">
        <w:rPr>
          <w:rFonts w:ascii="Times New Roman" w:hAnsi="Times New Roman" w:cs="Times New Roman"/>
          <w:sz w:val="24"/>
          <w:szCs w:val="24"/>
        </w:rPr>
        <w:t xml:space="preserve">. </w:t>
      </w:r>
      <w:r w:rsidR="00940101">
        <w:rPr>
          <w:rFonts w:ascii="Times New Roman" w:hAnsi="Times New Roman" w:cs="Times New Roman"/>
          <w:sz w:val="24"/>
          <w:szCs w:val="24"/>
        </w:rPr>
        <w:t xml:space="preserve">These effects may have specific connections </w:t>
      </w:r>
      <w:r w:rsidR="0003777C">
        <w:rPr>
          <w:rFonts w:ascii="Times New Roman" w:hAnsi="Times New Roman" w:cs="Times New Roman"/>
          <w:sz w:val="24"/>
          <w:szCs w:val="24"/>
        </w:rPr>
        <w:t>with</w:t>
      </w:r>
      <w:r w:rsidR="00940101">
        <w:rPr>
          <w:rFonts w:ascii="Times New Roman" w:hAnsi="Times New Roman" w:cs="Times New Roman"/>
          <w:sz w:val="24"/>
          <w:szCs w:val="24"/>
        </w:rPr>
        <w:t xml:space="preserve"> changes in brain activity</w:t>
      </w:r>
      <w:r w:rsidR="00AF6150">
        <w:rPr>
          <w:rFonts w:ascii="Times New Roman" w:hAnsi="Times New Roman" w:cs="Times New Roman"/>
          <w:sz w:val="24"/>
          <w:szCs w:val="24"/>
        </w:rPr>
        <w:t xml:space="preserve"> during rejection</w:t>
      </w:r>
      <w:r w:rsidR="00940101">
        <w:rPr>
          <w:rFonts w:ascii="Times New Roman" w:hAnsi="Times New Roman" w:cs="Times New Roman"/>
          <w:sz w:val="24"/>
          <w:szCs w:val="24"/>
        </w:rPr>
        <w:t xml:space="preserve">. </w:t>
      </w:r>
      <w:r w:rsidR="00AF6150">
        <w:rPr>
          <w:rFonts w:ascii="Times New Roman" w:hAnsi="Times New Roman" w:cs="Times New Roman"/>
          <w:sz w:val="24"/>
          <w:szCs w:val="24"/>
        </w:rPr>
        <w:t>A</w:t>
      </w:r>
      <w:r w:rsidR="001D1704">
        <w:rPr>
          <w:rFonts w:ascii="Times New Roman" w:hAnsi="Times New Roman" w:cs="Times New Roman"/>
          <w:sz w:val="24"/>
          <w:szCs w:val="24"/>
        </w:rPr>
        <w:t xml:space="preserve"> </w:t>
      </w:r>
      <w:r w:rsidR="007121A6">
        <w:rPr>
          <w:rFonts w:ascii="Times New Roman" w:hAnsi="Times New Roman" w:cs="Times New Roman"/>
          <w:sz w:val="24"/>
          <w:szCs w:val="24"/>
        </w:rPr>
        <w:t>two-way mixed model</w:t>
      </w:r>
      <w:r w:rsidR="001D1704">
        <w:rPr>
          <w:rFonts w:ascii="Times New Roman" w:hAnsi="Times New Roman" w:cs="Times New Roman"/>
          <w:sz w:val="24"/>
          <w:szCs w:val="24"/>
        </w:rPr>
        <w:t xml:space="preserve"> ANOVA </w:t>
      </w:r>
      <w:r w:rsidR="00940101">
        <w:rPr>
          <w:rFonts w:ascii="Times New Roman" w:hAnsi="Times New Roman" w:cs="Times New Roman"/>
          <w:sz w:val="24"/>
          <w:szCs w:val="24"/>
        </w:rPr>
        <w:t xml:space="preserve">assessing the effects of childhood trauma on </w:t>
      </w:r>
      <w:r w:rsidR="002B554A">
        <w:rPr>
          <w:rFonts w:ascii="Times New Roman" w:hAnsi="Times New Roman" w:cs="Times New Roman"/>
          <w:sz w:val="24"/>
          <w:szCs w:val="24"/>
        </w:rPr>
        <w:t xml:space="preserve">changes in frequency band power </w:t>
      </w:r>
      <w:r w:rsidR="001D1704">
        <w:rPr>
          <w:rFonts w:ascii="Times New Roman" w:hAnsi="Times New Roman" w:cs="Times New Roman"/>
          <w:sz w:val="24"/>
          <w:szCs w:val="24"/>
        </w:rPr>
        <w:t xml:space="preserve">resulted in significant differences across conditions for relative gamma power </w:t>
      </w:r>
      <w:r w:rsidR="00141313">
        <w:rPr>
          <w:rFonts w:ascii="Times New Roman" w:hAnsi="Times New Roman" w:cs="Times New Roman"/>
          <w:sz w:val="24"/>
          <w:szCs w:val="24"/>
        </w:rPr>
        <w:t>in the</w:t>
      </w:r>
      <w:r w:rsidR="001D1704">
        <w:rPr>
          <w:rFonts w:ascii="Times New Roman" w:hAnsi="Times New Roman" w:cs="Times New Roman"/>
          <w:sz w:val="24"/>
          <w:szCs w:val="24"/>
        </w:rPr>
        <w:t xml:space="preserve"> </w:t>
      </w:r>
      <w:r w:rsidR="0002042F">
        <w:rPr>
          <w:rFonts w:ascii="Times New Roman" w:hAnsi="Times New Roman" w:cs="Times New Roman"/>
          <w:sz w:val="24"/>
          <w:szCs w:val="24"/>
        </w:rPr>
        <w:t xml:space="preserve">frontal and temporal regions. Gamma power for those who were </w:t>
      </w:r>
      <w:r w:rsidR="00A8091D">
        <w:rPr>
          <w:rFonts w:ascii="Times New Roman" w:hAnsi="Times New Roman" w:cs="Times New Roman"/>
          <w:sz w:val="24"/>
          <w:szCs w:val="24"/>
        </w:rPr>
        <w:t xml:space="preserve">classified as </w:t>
      </w:r>
      <w:r w:rsidR="00495893">
        <w:rPr>
          <w:rFonts w:ascii="Times New Roman" w:hAnsi="Times New Roman" w:cs="Times New Roman"/>
          <w:sz w:val="24"/>
          <w:szCs w:val="24"/>
        </w:rPr>
        <w:t xml:space="preserve">having </w:t>
      </w:r>
      <w:r w:rsidR="00A8091D">
        <w:rPr>
          <w:rFonts w:ascii="Times New Roman" w:hAnsi="Times New Roman" w:cs="Times New Roman"/>
          <w:sz w:val="24"/>
          <w:szCs w:val="24"/>
        </w:rPr>
        <w:t>low ACE score</w:t>
      </w:r>
      <w:r w:rsidR="0003777C">
        <w:rPr>
          <w:rFonts w:ascii="Times New Roman" w:hAnsi="Times New Roman" w:cs="Times New Roman"/>
          <w:sz w:val="24"/>
          <w:szCs w:val="24"/>
        </w:rPr>
        <w:t>s</w:t>
      </w:r>
      <w:r w:rsidR="0002042F">
        <w:rPr>
          <w:rFonts w:ascii="Times New Roman" w:hAnsi="Times New Roman" w:cs="Times New Roman"/>
          <w:sz w:val="24"/>
          <w:szCs w:val="24"/>
        </w:rPr>
        <w:t xml:space="preserve"> </w:t>
      </w:r>
      <w:r w:rsidR="00A8091D">
        <w:rPr>
          <w:rFonts w:ascii="Times New Roman" w:hAnsi="Times New Roman" w:cs="Times New Roman"/>
          <w:sz w:val="24"/>
          <w:szCs w:val="24"/>
        </w:rPr>
        <w:t xml:space="preserve">consistently showed greater values during the rejection condition in comparison to the inclusion conditions for both </w:t>
      </w:r>
      <w:r w:rsidR="00AB1E2C">
        <w:rPr>
          <w:rFonts w:ascii="Times New Roman" w:hAnsi="Times New Roman" w:cs="Times New Roman"/>
          <w:sz w:val="24"/>
          <w:szCs w:val="24"/>
        </w:rPr>
        <w:t xml:space="preserve">frontal and </w:t>
      </w:r>
      <w:r w:rsidR="00A8091D">
        <w:rPr>
          <w:rFonts w:ascii="Times New Roman" w:hAnsi="Times New Roman" w:cs="Times New Roman"/>
          <w:sz w:val="24"/>
          <w:szCs w:val="24"/>
        </w:rPr>
        <w:t xml:space="preserve">temporal </w:t>
      </w:r>
      <w:r w:rsidR="00AB1E2C">
        <w:rPr>
          <w:rFonts w:ascii="Times New Roman" w:hAnsi="Times New Roman" w:cs="Times New Roman"/>
          <w:sz w:val="24"/>
          <w:szCs w:val="24"/>
        </w:rPr>
        <w:t xml:space="preserve">areas. </w:t>
      </w:r>
      <w:r w:rsidR="006B6EF5">
        <w:rPr>
          <w:rFonts w:ascii="Times New Roman" w:hAnsi="Times New Roman" w:cs="Times New Roman"/>
          <w:sz w:val="24"/>
          <w:szCs w:val="24"/>
        </w:rPr>
        <w:t>H</w:t>
      </w:r>
      <w:r w:rsidR="005A3DEC">
        <w:rPr>
          <w:rFonts w:ascii="Times New Roman" w:hAnsi="Times New Roman" w:cs="Times New Roman"/>
          <w:sz w:val="24"/>
          <w:szCs w:val="24"/>
        </w:rPr>
        <w:t>igh ACE score individuals showed</w:t>
      </w:r>
      <w:r w:rsidR="005A3DEC" w:rsidRPr="7EB40E04">
        <w:rPr>
          <w:rFonts w:ascii="Times New Roman" w:hAnsi="Times New Roman" w:cs="Times New Roman"/>
          <w:sz w:val="24"/>
          <w:szCs w:val="24"/>
        </w:rPr>
        <w:t xml:space="preserve"> </w:t>
      </w:r>
      <w:r w:rsidR="30E33D00" w:rsidRPr="7EB40E04">
        <w:rPr>
          <w:rFonts w:ascii="Times New Roman" w:hAnsi="Times New Roman" w:cs="Times New Roman"/>
          <w:sz w:val="24"/>
          <w:szCs w:val="24"/>
        </w:rPr>
        <w:t>somewhat</w:t>
      </w:r>
      <w:r w:rsidR="005A3DEC">
        <w:rPr>
          <w:rFonts w:ascii="Times New Roman" w:hAnsi="Times New Roman" w:cs="Times New Roman"/>
          <w:sz w:val="24"/>
          <w:szCs w:val="24"/>
        </w:rPr>
        <w:t xml:space="preserve"> greater values during inclusion conditions compared to the rejection </w:t>
      </w:r>
      <w:r w:rsidR="00A81CA0">
        <w:rPr>
          <w:rFonts w:ascii="Times New Roman" w:hAnsi="Times New Roman" w:cs="Times New Roman"/>
          <w:sz w:val="24"/>
          <w:szCs w:val="24"/>
        </w:rPr>
        <w:t>condition but</w:t>
      </w:r>
      <w:r w:rsidR="006B6EF5">
        <w:rPr>
          <w:rFonts w:ascii="Times New Roman" w:hAnsi="Times New Roman" w:cs="Times New Roman"/>
          <w:sz w:val="24"/>
          <w:szCs w:val="24"/>
        </w:rPr>
        <w:t xml:space="preserve"> did not significantly distinguish between the conditions</w:t>
      </w:r>
      <w:r w:rsidR="00EF21A8">
        <w:rPr>
          <w:rFonts w:ascii="Times New Roman" w:hAnsi="Times New Roman" w:cs="Times New Roman"/>
          <w:sz w:val="24"/>
          <w:szCs w:val="24"/>
        </w:rPr>
        <w:t xml:space="preserve"> (Figures </w:t>
      </w:r>
      <w:r w:rsidR="00576794">
        <w:rPr>
          <w:rFonts w:ascii="Times New Roman" w:hAnsi="Times New Roman" w:cs="Times New Roman"/>
          <w:sz w:val="24"/>
          <w:szCs w:val="24"/>
        </w:rPr>
        <w:t>3 and 4)</w:t>
      </w:r>
      <w:r w:rsidR="006B6EF5">
        <w:rPr>
          <w:rFonts w:ascii="Times New Roman" w:hAnsi="Times New Roman" w:cs="Times New Roman"/>
          <w:sz w:val="24"/>
          <w:szCs w:val="24"/>
        </w:rPr>
        <w:t>.</w:t>
      </w:r>
      <w:r w:rsidR="000148F7">
        <w:rPr>
          <w:rFonts w:ascii="Times New Roman" w:hAnsi="Times New Roman" w:cs="Times New Roman"/>
          <w:sz w:val="24"/>
          <w:szCs w:val="24"/>
        </w:rPr>
        <w:t xml:space="preserve"> </w:t>
      </w:r>
      <w:r w:rsidR="001F52E9">
        <w:rPr>
          <w:rFonts w:ascii="Times New Roman" w:hAnsi="Times New Roman" w:cs="Times New Roman"/>
          <w:sz w:val="24"/>
          <w:szCs w:val="24"/>
        </w:rPr>
        <w:t>These findings are opposite of what was initially hypothesized, so the original hypothesis is not supported.</w:t>
      </w:r>
      <w:r w:rsidR="006B6EF5">
        <w:rPr>
          <w:rFonts w:ascii="Times New Roman" w:hAnsi="Times New Roman" w:cs="Times New Roman"/>
          <w:sz w:val="24"/>
          <w:szCs w:val="24"/>
        </w:rPr>
        <w:t xml:space="preserve"> </w:t>
      </w:r>
      <w:r w:rsidR="0032723F">
        <w:rPr>
          <w:rFonts w:ascii="Times New Roman" w:hAnsi="Times New Roman" w:cs="Times New Roman"/>
          <w:sz w:val="24"/>
          <w:szCs w:val="24"/>
        </w:rPr>
        <w:t xml:space="preserve">Gamma power is commonly associated with a variety of </w:t>
      </w:r>
      <w:r w:rsidR="00024A78">
        <w:rPr>
          <w:rFonts w:ascii="Times New Roman" w:hAnsi="Times New Roman" w:cs="Times New Roman"/>
          <w:sz w:val="24"/>
          <w:szCs w:val="24"/>
        </w:rPr>
        <w:t xml:space="preserve">cognitive processes such as attention, memory, and learning. Increases in gamma power have been observed </w:t>
      </w:r>
      <w:r w:rsidR="00A54737">
        <w:rPr>
          <w:rFonts w:ascii="Times New Roman" w:hAnsi="Times New Roman" w:cs="Times New Roman"/>
          <w:sz w:val="24"/>
          <w:szCs w:val="24"/>
        </w:rPr>
        <w:t xml:space="preserve">during </w:t>
      </w:r>
      <w:r w:rsidR="00712AD6">
        <w:rPr>
          <w:rFonts w:ascii="Times New Roman" w:hAnsi="Times New Roman" w:cs="Times New Roman"/>
          <w:sz w:val="24"/>
          <w:szCs w:val="24"/>
        </w:rPr>
        <w:t xml:space="preserve">the </w:t>
      </w:r>
      <w:r w:rsidR="00A54737">
        <w:rPr>
          <w:rFonts w:ascii="Times New Roman" w:hAnsi="Times New Roman" w:cs="Times New Roman"/>
          <w:sz w:val="24"/>
          <w:szCs w:val="24"/>
        </w:rPr>
        <w:t xml:space="preserve">processing of auditory and </w:t>
      </w:r>
      <w:r w:rsidR="00A54737">
        <w:rPr>
          <w:rFonts w:ascii="Times New Roman" w:hAnsi="Times New Roman" w:cs="Times New Roman"/>
          <w:sz w:val="24"/>
          <w:szCs w:val="24"/>
        </w:rPr>
        <w:lastRenderedPageBreak/>
        <w:t xml:space="preserve">visual stimuli as well as </w:t>
      </w:r>
      <w:r w:rsidR="00B830F9">
        <w:rPr>
          <w:rFonts w:ascii="Times New Roman" w:hAnsi="Times New Roman" w:cs="Times New Roman"/>
          <w:sz w:val="24"/>
          <w:szCs w:val="24"/>
        </w:rPr>
        <w:t>active memory recall (</w:t>
      </w:r>
      <w:r w:rsidR="009B4188">
        <w:rPr>
          <w:rFonts w:ascii="Times New Roman" w:hAnsi="Times New Roman" w:cs="Times New Roman"/>
          <w:sz w:val="24"/>
          <w:szCs w:val="24"/>
        </w:rPr>
        <w:t>Kaiser &amp; Lut</w:t>
      </w:r>
      <w:r w:rsidR="00FE6D7B">
        <w:rPr>
          <w:rFonts w:ascii="Times New Roman" w:hAnsi="Times New Roman" w:cs="Times New Roman"/>
          <w:sz w:val="24"/>
          <w:szCs w:val="24"/>
        </w:rPr>
        <w:t xml:space="preserve">zenberger, 2005). </w:t>
      </w:r>
      <w:r w:rsidR="00376416">
        <w:rPr>
          <w:rFonts w:ascii="Times New Roman" w:hAnsi="Times New Roman" w:cs="Times New Roman"/>
          <w:sz w:val="24"/>
          <w:szCs w:val="24"/>
        </w:rPr>
        <w:t xml:space="preserve">It is possible that individuals with less </w:t>
      </w:r>
      <w:r w:rsidR="009F358A">
        <w:rPr>
          <w:rFonts w:ascii="Times New Roman" w:hAnsi="Times New Roman" w:cs="Times New Roman"/>
          <w:sz w:val="24"/>
          <w:szCs w:val="24"/>
        </w:rPr>
        <w:t xml:space="preserve">childhood trauma were able to successfully distinguish between the two conditions as a result of </w:t>
      </w:r>
      <w:r w:rsidR="006A1D8F">
        <w:rPr>
          <w:rFonts w:ascii="Times New Roman" w:hAnsi="Times New Roman" w:cs="Times New Roman"/>
          <w:sz w:val="24"/>
          <w:szCs w:val="24"/>
        </w:rPr>
        <w:t>increased attention and active learning</w:t>
      </w:r>
      <w:r w:rsidR="00BC7B0F">
        <w:rPr>
          <w:rFonts w:ascii="Times New Roman" w:hAnsi="Times New Roman" w:cs="Times New Roman"/>
          <w:sz w:val="24"/>
          <w:szCs w:val="24"/>
        </w:rPr>
        <w:t xml:space="preserve"> during </w:t>
      </w:r>
      <w:r w:rsidR="00FC7E93">
        <w:rPr>
          <w:rFonts w:ascii="Times New Roman" w:hAnsi="Times New Roman" w:cs="Times New Roman"/>
          <w:sz w:val="24"/>
          <w:szCs w:val="24"/>
        </w:rPr>
        <w:t xml:space="preserve">the </w:t>
      </w:r>
      <w:r w:rsidR="00BC7B0F">
        <w:rPr>
          <w:rFonts w:ascii="Times New Roman" w:hAnsi="Times New Roman" w:cs="Times New Roman"/>
          <w:sz w:val="24"/>
          <w:szCs w:val="24"/>
        </w:rPr>
        <w:t>rejection</w:t>
      </w:r>
      <w:r w:rsidR="00FC7E93">
        <w:rPr>
          <w:rFonts w:ascii="Times New Roman" w:hAnsi="Times New Roman" w:cs="Times New Roman"/>
          <w:sz w:val="24"/>
          <w:szCs w:val="24"/>
        </w:rPr>
        <w:t xml:space="preserve"> condition</w:t>
      </w:r>
      <w:r w:rsidR="00BC7B0F">
        <w:rPr>
          <w:rFonts w:ascii="Times New Roman" w:hAnsi="Times New Roman" w:cs="Times New Roman"/>
          <w:sz w:val="24"/>
          <w:szCs w:val="24"/>
        </w:rPr>
        <w:t xml:space="preserve">. </w:t>
      </w:r>
      <w:r w:rsidR="00587B26">
        <w:rPr>
          <w:rFonts w:ascii="Times New Roman" w:hAnsi="Times New Roman" w:cs="Times New Roman"/>
          <w:sz w:val="24"/>
          <w:szCs w:val="24"/>
        </w:rPr>
        <w:t xml:space="preserve">This increase may reflect their ability to effectively adapt to a given situation by redirecting their attention as needed. </w:t>
      </w:r>
    </w:p>
    <w:p w14:paraId="27F389AB" w14:textId="528FDCE5" w:rsidR="0064116F" w:rsidRDefault="00467142" w:rsidP="00C854EE">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effect of childhood trauma on gamma is not well understood</w:t>
      </w:r>
      <w:r w:rsidR="00C1307B" w:rsidRPr="7EB40E04">
        <w:rPr>
          <w:rFonts w:ascii="Times New Roman" w:hAnsi="Times New Roman" w:cs="Times New Roman"/>
          <w:sz w:val="24"/>
          <w:szCs w:val="24"/>
        </w:rPr>
        <w:t>.</w:t>
      </w:r>
      <w:r w:rsidR="00C1307B">
        <w:rPr>
          <w:rFonts w:ascii="Times New Roman" w:hAnsi="Times New Roman" w:cs="Times New Roman"/>
          <w:sz w:val="24"/>
          <w:szCs w:val="24"/>
        </w:rPr>
        <w:t xml:space="preserve"> However, g</w:t>
      </w:r>
      <w:r w:rsidR="000872A6">
        <w:rPr>
          <w:rFonts w:ascii="Times New Roman" w:hAnsi="Times New Roman" w:cs="Times New Roman"/>
          <w:sz w:val="24"/>
          <w:szCs w:val="24"/>
        </w:rPr>
        <w:t xml:space="preserve">amma </w:t>
      </w:r>
      <w:r w:rsidR="00227DDE">
        <w:rPr>
          <w:rFonts w:ascii="Times New Roman" w:hAnsi="Times New Roman" w:cs="Times New Roman"/>
          <w:sz w:val="24"/>
          <w:szCs w:val="24"/>
        </w:rPr>
        <w:t>power is heavily affected by age and changes dynamically throughout childhood development</w:t>
      </w:r>
      <w:r w:rsidR="00590436">
        <w:rPr>
          <w:rFonts w:ascii="Times New Roman" w:hAnsi="Times New Roman" w:cs="Times New Roman"/>
          <w:sz w:val="24"/>
          <w:szCs w:val="24"/>
        </w:rPr>
        <w:t xml:space="preserve"> (Anderson and Perone, 2018)</w:t>
      </w:r>
      <w:r w:rsidR="00227DDE">
        <w:rPr>
          <w:rFonts w:ascii="Times New Roman" w:hAnsi="Times New Roman" w:cs="Times New Roman"/>
          <w:sz w:val="24"/>
          <w:szCs w:val="24"/>
        </w:rPr>
        <w:t>.</w:t>
      </w:r>
      <w:r w:rsidR="008D64CE">
        <w:rPr>
          <w:rFonts w:ascii="Times New Roman" w:hAnsi="Times New Roman" w:cs="Times New Roman"/>
          <w:sz w:val="24"/>
          <w:szCs w:val="24"/>
        </w:rPr>
        <w:t xml:space="preserve"> </w:t>
      </w:r>
      <w:r w:rsidR="00753D6F">
        <w:rPr>
          <w:rFonts w:ascii="Times New Roman" w:hAnsi="Times New Roman" w:cs="Times New Roman"/>
          <w:sz w:val="24"/>
          <w:szCs w:val="24"/>
        </w:rPr>
        <w:t>Children who experience</w:t>
      </w:r>
      <w:r w:rsidR="00B85EBF">
        <w:rPr>
          <w:rFonts w:ascii="Times New Roman" w:hAnsi="Times New Roman" w:cs="Times New Roman"/>
          <w:sz w:val="24"/>
          <w:szCs w:val="24"/>
        </w:rPr>
        <w:t xml:space="preserve"> trauma during any stage of development</w:t>
      </w:r>
      <w:r w:rsidR="008D64CE">
        <w:rPr>
          <w:rFonts w:ascii="Times New Roman" w:hAnsi="Times New Roman" w:cs="Times New Roman"/>
          <w:sz w:val="24"/>
          <w:szCs w:val="24"/>
        </w:rPr>
        <w:t xml:space="preserve"> </w:t>
      </w:r>
      <w:r w:rsidR="00E81B44">
        <w:rPr>
          <w:rFonts w:ascii="Times New Roman" w:hAnsi="Times New Roman" w:cs="Times New Roman"/>
          <w:sz w:val="24"/>
          <w:szCs w:val="24"/>
        </w:rPr>
        <w:t>often</w:t>
      </w:r>
      <w:r w:rsidR="008D64CE">
        <w:rPr>
          <w:rFonts w:ascii="Times New Roman" w:hAnsi="Times New Roman" w:cs="Times New Roman"/>
          <w:sz w:val="24"/>
          <w:szCs w:val="24"/>
        </w:rPr>
        <w:t xml:space="preserve"> develo</w:t>
      </w:r>
      <w:r w:rsidR="00753D6F">
        <w:rPr>
          <w:rFonts w:ascii="Times New Roman" w:hAnsi="Times New Roman" w:cs="Times New Roman"/>
          <w:sz w:val="24"/>
          <w:szCs w:val="24"/>
        </w:rPr>
        <w:t>p</w:t>
      </w:r>
      <w:r w:rsidR="008D64CE">
        <w:rPr>
          <w:rFonts w:ascii="Times New Roman" w:hAnsi="Times New Roman" w:cs="Times New Roman"/>
          <w:sz w:val="24"/>
          <w:szCs w:val="24"/>
        </w:rPr>
        <w:t xml:space="preserve"> various </w:t>
      </w:r>
      <w:r w:rsidR="25F5E4DF" w:rsidRPr="7EB40E04">
        <w:rPr>
          <w:rFonts w:ascii="Times New Roman" w:hAnsi="Times New Roman" w:cs="Times New Roman"/>
          <w:sz w:val="24"/>
          <w:szCs w:val="24"/>
        </w:rPr>
        <w:t>behavioral concerns</w:t>
      </w:r>
      <w:r w:rsidR="0009207C">
        <w:rPr>
          <w:rFonts w:ascii="Times New Roman" w:hAnsi="Times New Roman" w:cs="Times New Roman"/>
          <w:sz w:val="24"/>
          <w:szCs w:val="24"/>
        </w:rPr>
        <w:t xml:space="preserve"> </w:t>
      </w:r>
      <w:r w:rsidR="004B5781">
        <w:rPr>
          <w:rFonts w:ascii="Times New Roman" w:hAnsi="Times New Roman" w:cs="Times New Roman"/>
          <w:sz w:val="24"/>
          <w:szCs w:val="24"/>
        </w:rPr>
        <w:t>and show</w:t>
      </w:r>
      <w:r w:rsidR="001D5049">
        <w:rPr>
          <w:rFonts w:ascii="Times New Roman" w:hAnsi="Times New Roman" w:cs="Times New Roman"/>
          <w:sz w:val="24"/>
          <w:szCs w:val="24"/>
        </w:rPr>
        <w:t xml:space="preserve"> </w:t>
      </w:r>
      <w:r w:rsidR="0009207C">
        <w:rPr>
          <w:rFonts w:ascii="Times New Roman" w:hAnsi="Times New Roman" w:cs="Times New Roman"/>
          <w:sz w:val="24"/>
          <w:szCs w:val="24"/>
        </w:rPr>
        <w:t>deviations from</w:t>
      </w:r>
      <w:r w:rsidR="00EF3948">
        <w:rPr>
          <w:rFonts w:ascii="Times New Roman" w:hAnsi="Times New Roman" w:cs="Times New Roman"/>
          <w:sz w:val="24"/>
          <w:szCs w:val="24"/>
        </w:rPr>
        <w:t xml:space="preserve"> normal brain activity</w:t>
      </w:r>
      <w:r w:rsidR="00E35F7B">
        <w:rPr>
          <w:rFonts w:ascii="Times New Roman" w:hAnsi="Times New Roman" w:cs="Times New Roman"/>
          <w:sz w:val="24"/>
          <w:szCs w:val="24"/>
        </w:rPr>
        <w:t xml:space="preserve"> (Brockie et al., 2015; </w:t>
      </w:r>
      <w:r w:rsidR="00DC3100">
        <w:rPr>
          <w:rFonts w:ascii="Times New Roman" w:hAnsi="Times New Roman" w:cs="Times New Roman"/>
          <w:sz w:val="24"/>
          <w:szCs w:val="24"/>
        </w:rPr>
        <w:t xml:space="preserve">Chartier et al., 2010; </w:t>
      </w:r>
      <w:r w:rsidR="005339A1">
        <w:rPr>
          <w:rFonts w:ascii="Times New Roman" w:hAnsi="Times New Roman" w:cs="Times New Roman"/>
          <w:sz w:val="24"/>
          <w:szCs w:val="24"/>
        </w:rPr>
        <w:t>Hughes et al., 2017; Mclaughlin et al., 2013)</w:t>
      </w:r>
      <w:r w:rsidR="001513C4">
        <w:rPr>
          <w:rFonts w:ascii="Times New Roman" w:hAnsi="Times New Roman" w:cs="Times New Roman"/>
          <w:sz w:val="24"/>
          <w:szCs w:val="24"/>
        </w:rPr>
        <w:t xml:space="preserve">. </w:t>
      </w:r>
      <w:r w:rsidR="00753D6F">
        <w:rPr>
          <w:rFonts w:ascii="Times New Roman" w:hAnsi="Times New Roman" w:cs="Times New Roman"/>
          <w:sz w:val="24"/>
          <w:szCs w:val="24"/>
        </w:rPr>
        <w:t>However, t</w:t>
      </w:r>
      <w:r w:rsidR="00CB2190">
        <w:rPr>
          <w:rFonts w:ascii="Times New Roman" w:hAnsi="Times New Roman" w:cs="Times New Roman"/>
          <w:sz w:val="24"/>
          <w:szCs w:val="24"/>
        </w:rPr>
        <w:t>he</w:t>
      </w:r>
      <w:r w:rsidR="004B5781">
        <w:rPr>
          <w:rFonts w:ascii="Times New Roman" w:hAnsi="Times New Roman" w:cs="Times New Roman"/>
          <w:sz w:val="24"/>
          <w:szCs w:val="24"/>
        </w:rPr>
        <w:t xml:space="preserve"> current</w:t>
      </w:r>
      <w:r w:rsidR="00CB2190">
        <w:rPr>
          <w:rFonts w:ascii="Times New Roman" w:hAnsi="Times New Roman" w:cs="Times New Roman"/>
          <w:sz w:val="24"/>
          <w:szCs w:val="24"/>
        </w:rPr>
        <w:t xml:space="preserve"> </w:t>
      </w:r>
      <w:r w:rsidR="001513C4">
        <w:rPr>
          <w:rFonts w:ascii="Times New Roman" w:hAnsi="Times New Roman" w:cs="Times New Roman"/>
          <w:sz w:val="24"/>
          <w:szCs w:val="24"/>
        </w:rPr>
        <w:t xml:space="preserve">research on gamma power </w:t>
      </w:r>
      <w:r w:rsidR="00CB2190">
        <w:rPr>
          <w:rFonts w:ascii="Times New Roman" w:hAnsi="Times New Roman" w:cs="Times New Roman"/>
          <w:sz w:val="24"/>
          <w:szCs w:val="24"/>
        </w:rPr>
        <w:t xml:space="preserve">cannot directly </w:t>
      </w:r>
      <w:r w:rsidR="00671DAC">
        <w:rPr>
          <w:rFonts w:ascii="Times New Roman" w:hAnsi="Times New Roman" w:cs="Times New Roman"/>
          <w:sz w:val="24"/>
          <w:szCs w:val="24"/>
        </w:rPr>
        <w:t xml:space="preserve">determine the </w:t>
      </w:r>
      <w:r w:rsidR="004B5781">
        <w:rPr>
          <w:rFonts w:ascii="Times New Roman" w:hAnsi="Times New Roman" w:cs="Times New Roman"/>
          <w:sz w:val="24"/>
          <w:szCs w:val="24"/>
        </w:rPr>
        <w:t>possibility</w:t>
      </w:r>
      <w:r w:rsidR="00671DAC">
        <w:rPr>
          <w:rFonts w:ascii="Times New Roman" w:hAnsi="Times New Roman" w:cs="Times New Roman"/>
          <w:sz w:val="24"/>
          <w:szCs w:val="24"/>
        </w:rPr>
        <w:t xml:space="preserve"> of </w:t>
      </w:r>
      <w:r w:rsidR="004B5781">
        <w:rPr>
          <w:rFonts w:ascii="Times New Roman" w:hAnsi="Times New Roman" w:cs="Times New Roman"/>
          <w:sz w:val="24"/>
          <w:szCs w:val="24"/>
        </w:rPr>
        <w:t xml:space="preserve">any </w:t>
      </w:r>
      <w:r w:rsidR="001513C4">
        <w:rPr>
          <w:rFonts w:ascii="Times New Roman" w:hAnsi="Times New Roman" w:cs="Times New Roman"/>
          <w:sz w:val="24"/>
          <w:szCs w:val="24"/>
        </w:rPr>
        <w:t>alterations in response to childhood trauma during childhood or adulthood</w:t>
      </w:r>
      <w:r w:rsidR="00671DAC">
        <w:rPr>
          <w:rFonts w:ascii="Times New Roman" w:hAnsi="Times New Roman" w:cs="Times New Roman"/>
          <w:sz w:val="24"/>
          <w:szCs w:val="24"/>
        </w:rPr>
        <w:t>.</w:t>
      </w:r>
      <w:r w:rsidR="007C7488">
        <w:rPr>
          <w:rFonts w:ascii="Times New Roman" w:hAnsi="Times New Roman" w:cs="Times New Roman"/>
          <w:sz w:val="24"/>
          <w:szCs w:val="24"/>
        </w:rPr>
        <w:t xml:space="preserve"> A paper by Lee et al</w:t>
      </w:r>
      <w:r w:rsidR="00D04DF6">
        <w:rPr>
          <w:rFonts w:ascii="Times New Roman" w:hAnsi="Times New Roman" w:cs="Times New Roman"/>
          <w:sz w:val="24"/>
          <w:szCs w:val="24"/>
        </w:rPr>
        <w:t>.</w:t>
      </w:r>
      <w:r w:rsidR="3B52DCC3" w:rsidRPr="7EB40E04">
        <w:rPr>
          <w:rFonts w:ascii="Times New Roman" w:hAnsi="Times New Roman" w:cs="Times New Roman"/>
          <w:sz w:val="24"/>
          <w:szCs w:val="24"/>
        </w:rPr>
        <w:t xml:space="preserve"> (2017)</w:t>
      </w:r>
      <w:r w:rsidR="007C7488">
        <w:rPr>
          <w:rFonts w:ascii="Times New Roman" w:hAnsi="Times New Roman" w:cs="Times New Roman"/>
          <w:sz w:val="24"/>
          <w:szCs w:val="24"/>
        </w:rPr>
        <w:t xml:space="preserve"> </w:t>
      </w:r>
      <w:r w:rsidR="00CB67BB">
        <w:rPr>
          <w:rFonts w:ascii="Times New Roman" w:hAnsi="Times New Roman" w:cs="Times New Roman"/>
          <w:sz w:val="24"/>
          <w:szCs w:val="24"/>
        </w:rPr>
        <w:t>found</w:t>
      </w:r>
      <w:r w:rsidR="007C7488">
        <w:rPr>
          <w:rFonts w:ascii="Times New Roman" w:hAnsi="Times New Roman" w:cs="Times New Roman"/>
          <w:sz w:val="24"/>
          <w:szCs w:val="24"/>
        </w:rPr>
        <w:t xml:space="preserve"> that individuals who reported high levels of childhood trauma, as measured by the Childhood Trauma Questionnaire</w:t>
      </w:r>
      <w:r w:rsidR="00B66314">
        <w:rPr>
          <w:rFonts w:ascii="Times New Roman" w:hAnsi="Times New Roman" w:cs="Times New Roman"/>
          <w:sz w:val="24"/>
          <w:szCs w:val="24"/>
        </w:rPr>
        <w:t xml:space="preserve"> (CTQ)</w:t>
      </w:r>
      <w:r w:rsidR="007C7488">
        <w:rPr>
          <w:rFonts w:ascii="Times New Roman" w:hAnsi="Times New Roman" w:cs="Times New Roman"/>
          <w:sz w:val="24"/>
          <w:szCs w:val="24"/>
        </w:rPr>
        <w:t>,</w:t>
      </w:r>
      <w:r w:rsidR="007321D8">
        <w:rPr>
          <w:rFonts w:ascii="Times New Roman" w:hAnsi="Times New Roman" w:cs="Times New Roman"/>
          <w:sz w:val="24"/>
          <w:szCs w:val="24"/>
        </w:rPr>
        <w:t xml:space="preserve"> </w:t>
      </w:r>
      <w:r w:rsidR="00CB67BB">
        <w:rPr>
          <w:rFonts w:ascii="Times New Roman" w:hAnsi="Times New Roman" w:cs="Times New Roman"/>
          <w:sz w:val="24"/>
          <w:szCs w:val="24"/>
        </w:rPr>
        <w:t>had significantly higher gamma power when compared to those with low levels of childhood t</w:t>
      </w:r>
      <w:r w:rsidR="00CB67BB" w:rsidRPr="00683E3B">
        <w:rPr>
          <w:rFonts w:ascii="Times New Roman" w:hAnsi="Times New Roman" w:cs="Times New Roman"/>
          <w:sz w:val="24"/>
          <w:szCs w:val="24"/>
        </w:rPr>
        <w:t>rauma</w:t>
      </w:r>
      <w:r w:rsidR="00D85C9C" w:rsidRPr="00683E3B">
        <w:rPr>
          <w:rFonts w:ascii="Times New Roman" w:hAnsi="Times New Roman" w:cs="Times New Roman"/>
          <w:sz w:val="24"/>
          <w:szCs w:val="24"/>
        </w:rPr>
        <w:t xml:space="preserve"> (Lee et al., 2017; Bernstein et al., 2003)</w:t>
      </w:r>
      <w:r w:rsidR="00CB67BB" w:rsidRPr="00683E3B">
        <w:rPr>
          <w:rFonts w:ascii="Times New Roman" w:hAnsi="Times New Roman" w:cs="Times New Roman"/>
          <w:sz w:val="24"/>
          <w:szCs w:val="24"/>
        </w:rPr>
        <w:t>.</w:t>
      </w:r>
      <w:r w:rsidR="0089248D">
        <w:rPr>
          <w:rFonts w:ascii="Times New Roman" w:hAnsi="Times New Roman" w:cs="Times New Roman"/>
          <w:sz w:val="24"/>
          <w:szCs w:val="24"/>
        </w:rPr>
        <w:t xml:space="preserve"> </w:t>
      </w:r>
      <w:r w:rsidR="0089248D" w:rsidRPr="001523E1">
        <w:rPr>
          <w:rFonts w:ascii="Times New Roman" w:hAnsi="Times New Roman" w:cs="Times New Roman"/>
          <w:sz w:val="24"/>
          <w:szCs w:val="24"/>
        </w:rPr>
        <w:t>The CTQ is a</w:t>
      </w:r>
      <w:r w:rsidR="0089248D">
        <w:rPr>
          <w:rFonts w:ascii="Times New Roman" w:hAnsi="Times New Roman" w:cs="Times New Roman"/>
          <w:sz w:val="24"/>
          <w:szCs w:val="24"/>
        </w:rPr>
        <w:t xml:space="preserve"> Likert scale that is used to assess the quantity of an individual’s trauma rather than the simple presence of trauma during childhood </w:t>
      </w:r>
      <w:r w:rsidR="00193B2F">
        <w:rPr>
          <w:rFonts w:ascii="Times New Roman" w:hAnsi="Times New Roman" w:cs="Times New Roman"/>
          <w:sz w:val="24"/>
          <w:szCs w:val="24"/>
        </w:rPr>
        <w:t>which</w:t>
      </w:r>
      <w:r w:rsidR="0089248D">
        <w:rPr>
          <w:rFonts w:ascii="Times New Roman" w:hAnsi="Times New Roman" w:cs="Times New Roman"/>
          <w:sz w:val="24"/>
          <w:szCs w:val="24"/>
        </w:rPr>
        <w:t xml:space="preserve"> is measured by the ACE questionnaire</w:t>
      </w:r>
      <w:r w:rsidR="00F24AF4">
        <w:rPr>
          <w:rFonts w:ascii="Times New Roman" w:hAnsi="Times New Roman" w:cs="Times New Roman"/>
          <w:sz w:val="24"/>
          <w:szCs w:val="24"/>
        </w:rPr>
        <w:t xml:space="preserve"> used in this study</w:t>
      </w:r>
      <w:r w:rsidR="001523E1">
        <w:rPr>
          <w:rFonts w:ascii="Times New Roman" w:hAnsi="Times New Roman" w:cs="Times New Roman"/>
          <w:sz w:val="24"/>
          <w:szCs w:val="24"/>
        </w:rPr>
        <w:t>.</w:t>
      </w:r>
      <w:r w:rsidR="00CB67BB">
        <w:rPr>
          <w:rFonts w:ascii="Times New Roman" w:hAnsi="Times New Roman" w:cs="Times New Roman"/>
          <w:sz w:val="24"/>
          <w:szCs w:val="24"/>
        </w:rPr>
        <w:t xml:space="preserve"> </w:t>
      </w:r>
      <w:r w:rsidR="001523E1">
        <w:rPr>
          <w:rFonts w:ascii="Times New Roman" w:hAnsi="Times New Roman" w:cs="Times New Roman"/>
          <w:sz w:val="24"/>
          <w:szCs w:val="24"/>
        </w:rPr>
        <w:t xml:space="preserve">The difference in </w:t>
      </w:r>
      <w:r w:rsidR="00084CAF">
        <w:rPr>
          <w:rFonts w:ascii="Times New Roman" w:hAnsi="Times New Roman" w:cs="Times New Roman"/>
          <w:sz w:val="24"/>
          <w:szCs w:val="24"/>
        </w:rPr>
        <w:t xml:space="preserve">measures could be the reason for the deviation between the results they </w:t>
      </w:r>
      <w:r w:rsidR="001723E7">
        <w:rPr>
          <w:rFonts w:ascii="Times New Roman" w:hAnsi="Times New Roman" w:cs="Times New Roman"/>
          <w:sz w:val="24"/>
          <w:szCs w:val="24"/>
        </w:rPr>
        <w:t xml:space="preserve">obtained, </w:t>
      </w:r>
      <w:r w:rsidR="00084CAF">
        <w:rPr>
          <w:rFonts w:ascii="Times New Roman" w:hAnsi="Times New Roman" w:cs="Times New Roman"/>
          <w:sz w:val="24"/>
          <w:szCs w:val="24"/>
        </w:rPr>
        <w:t>and the results discussed here. In addition, t</w:t>
      </w:r>
      <w:r w:rsidR="009B607C">
        <w:rPr>
          <w:rFonts w:ascii="Times New Roman" w:hAnsi="Times New Roman" w:cs="Times New Roman"/>
          <w:sz w:val="24"/>
          <w:szCs w:val="24"/>
        </w:rPr>
        <w:t>hey</w:t>
      </w:r>
      <w:r w:rsidR="00CB67BB">
        <w:rPr>
          <w:rFonts w:ascii="Times New Roman" w:hAnsi="Times New Roman" w:cs="Times New Roman"/>
          <w:sz w:val="24"/>
          <w:szCs w:val="24"/>
        </w:rPr>
        <w:t xml:space="preserve"> related </w:t>
      </w:r>
      <w:r w:rsidR="009B607C">
        <w:rPr>
          <w:rFonts w:ascii="Times New Roman" w:hAnsi="Times New Roman" w:cs="Times New Roman"/>
          <w:sz w:val="24"/>
          <w:szCs w:val="24"/>
        </w:rPr>
        <w:t>these results</w:t>
      </w:r>
      <w:r w:rsidR="00D71847">
        <w:rPr>
          <w:rFonts w:ascii="Times New Roman" w:hAnsi="Times New Roman" w:cs="Times New Roman"/>
          <w:sz w:val="24"/>
          <w:szCs w:val="24"/>
        </w:rPr>
        <w:t xml:space="preserve"> through a measure of </w:t>
      </w:r>
      <w:r w:rsidR="0028535B">
        <w:rPr>
          <w:rFonts w:ascii="Times New Roman" w:hAnsi="Times New Roman" w:cs="Times New Roman"/>
          <w:sz w:val="24"/>
          <w:szCs w:val="24"/>
        </w:rPr>
        <w:t>anxiety</w:t>
      </w:r>
      <w:r w:rsidR="009B607C">
        <w:rPr>
          <w:rFonts w:ascii="Times New Roman" w:hAnsi="Times New Roman" w:cs="Times New Roman"/>
          <w:sz w:val="24"/>
          <w:szCs w:val="24"/>
        </w:rPr>
        <w:t xml:space="preserve"> scores</w:t>
      </w:r>
      <w:r w:rsidR="00DA68C7">
        <w:rPr>
          <w:rFonts w:ascii="Times New Roman" w:hAnsi="Times New Roman" w:cs="Times New Roman"/>
          <w:sz w:val="24"/>
          <w:szCs w:val="24"/>
        </w:rPr>
        <w:t xml:space="preserve">, stating that </w:t>
      </w:r>
      <w:r w:rsidR="00FC5247">
        <w:rPr>
          <w:rFonts w:ascii="Times New Roman" w:hAnsi="Times New Roman" w:cs="Times New Roman"/>
          <w:sz w:val="24"/>
          <w:szCs w:val="24"/>
        </w:rPr>
        <w:t>th</w:t>
      </w:r>
      <w:r w:rsidR="00D150F7">
        <w:rPr>
          <w:rFonts w:ascii="Times New Roman" w:hAnsi="Times New Roman" w:cs="Times New Roman"/>
          <w:sz w:val="24"/>
          <w:szCs w:val="24"/>
        </w:rPr>
        <w:t>is</w:t>
      </w:r>
      <w:r w:rsidR="00FC5247">
        <w:rPr>
          <w:rFonts w:ascii="Times New Roman" w:hAnsi="Times New Roman" w:cs="Times New Roman"/>
          <w:sz w:val="24"/>
          <w:szCs w:val="24"/>
        </w:rPr>
        <w:t xml:space="preserve"> measure</w:t>
      </w:r>
      <w:r w:rsidR="00D150F7">
        <w:rPr>
          <w:rFonts w:ascii="Times New Roman" w:hAnsi="Times New Roman" w:cs="Times New Roman"/>
          <w:sz w:val="24"/>
          <w:szCs w:val="24"/>
        </w:rPr>
        <w:t xml:space="preserve"> is</w:t>
      </w:r>
      <w:r w:rsidR="00FC5247">
        <w:rPr>
          <w:rFonts w:ascii="Times New Roman" w:hAnsi="Times New Roman" w:cs="Times New Roman"/>
          <w:sz w:val="24"/>
          <w:szCs w:val="24"/>
        </w:rPr>
        <w:t xml:space="preserve"> associated with childhood trauma that </w:t>
      </w:r>
      <w:r w:rsidR="009B607C">
        <w:rPr>
          <w:rFonts w:ascii="Times New Roman" w:hAnsi="Times New Roman" w:cs="Times New Roman"/>
          <w:sz w:val="24"/>
          <w:szCs w:val="24"/>
        </w:rPr>
        <w:t xml:space="preserve">then </w:t>
      </w:r>
      <w:r w:rsidR="00D150F7">
        <w:rPr>
          <w:rFonts w:ascii="Times New Roman" w:hAnsi="Times New Roman" w:cs="Times New Roman"/>
          <w:sz w:val="24"/>
          <w:szCs w:val="24"/>
        </w:rPr>
        <w:t>causes</w:t>
      </w:r>
      <w:r w:rsidR="00FC5247">
        <w:rPr>
          <w:rFonts w:ascii="Times New Roman" w:hAnsi="Times New Roman" w:cs="Times New Roman"/>
          <w:sz w:val="24"/>
          <w:szCs w:val="24"/>
        </w:rPr>
        <w:t xml:space="preserve"> higher levels of gamma power</w:t>
      </w:r>
      <w:r w:rsidR="00672501">
        <w:rPr>
          <w:rFonts w:ascii="Times New Roman" w:hAnsi="Times New Roman" w:cs="Times New Roman"/>
          <w:sz w:val="24"/>
          <w:szCs w:val="24"/>
        </w:rPr>
        <w:t>.</w:t>
      </w:r>
      <w:r w:rsidR="00E50015">
        <w:rPr>
          <w:rFonts w:ascii="Times New Roman" w:hAnsi="Times New Roman" w:cs="Times New Roman"/>
          <w:sz w:val="24"/>
          <w:szCs w:val="24"/>
        </w:rPr>
        <w:t xml:space="preserve"> </w:t>
      </w:r>
      <w:r w:rsidR="00CD07A9">
        <w:rPr>
          <w:rFonts w:ascii="Times New Roman" w:hAnsi="Times New Roman" w:cs="Times New Roman"/>
          <w:sz w:val="24"/>
          <w:szCs w:val="24"/>
        </w:rPr>
        <w:t xml:space="preserve">In this current study, </w:t>
      </w:r>
      <w:r w:rsidR="00EF379D">
        <w:rPr>
          <w:rFonts w:ascii="Times New Roman" w:hAnsi="Times New Roman" w:cs="Times New Roman"/>
          <w:sz w:val="24"/>
          <w:szCs w:val="24"/>
        </w:rPr>
        <w:t>anxiety measures were not included in the detailed analysis. However, there was not a significant correlation between anxiety and ACE scores</w:t>
      </w:r>
      <w:r w:rsidR="009A2849">
        <w:rPr>
          <w:rFonts w:ascii="Times New Roman" w:hAnsi="Times New Roman" w:cs="Times New Roman"/>
          <w:sz w:val="24"/>
          <w:szCs w:val="24"/>
        </w:rPr>
        <w:t xml:space="preserve"> which might explain the difference in results. </w:t>
      </w:r>
      <w:r w:rsidR="00C854EE">
        <w:rPr>
          <w:rFonts w:ascii="Times New Roman" w:hAnsi="Times New Roman" w:cs="Times New Roman"/>
          <w:sz w:val="24"/>
          <w:szCs w:val="24"/>
        </w:rPr>
        <w:t>T</w:t>
      </w:r>
      <w:r w:rsidR="009A2849">
        <w:rPr>
          <w:rFonts w:ascii="Times New Roman" w:hAnsi="Times New Roman" w:cs="Times New Roman"/>
          <w:sz w:val="24"/>
          <w:szCs w:val="24"/>
        </w:rPr>
        <w:t xml:space="preserve">he population used may not </w:t>
      </w:r>
      <w:r w:rsidR="00A07D7F">
        <w:rPr>
          <w:rFonts w:ascii="Times New Roman" w:hAnsi="Times New Roman" w:cs="Times New Roman"/>
          <w:sz w:val="24"/>
          <w:szCs w:val="24"/>
        </w:rPr>
        <w:t xml:space="preserve">reflect the </w:t>
      </w:r>
      <w:r w:rsidR="00A07D7F">
        <w:rPr>
          <w:rFonts w:ascii="Times New Roman" w:hAnsi="Times New Roman" w:cs="Times New Roman"/>
          <w:sz w:val="24"/>
          <w:szCs w:val="24"/>
        </w:rPr>
        <w:lastRenderedPageBreak/>
        <w:t xml:space="preserve">same distribution of scores and experiences </w:t>
      </w:r>
      <w:r w:rsidR="00C854EE">
        <w:rPr>
          <w:rFonts w:ascii="Times New Roman" w:hAnsi="Times New Roman" w:cs="Times New Roman"/>
          <w:sz w:val="24"/>
          <w:szCs w:val="24"/>
        </w:rPr>
        <w:t>as</w:t>
      </w:r>
      <w:r w:rsidR="00A07D7F">
        <w:rPr>
          <w:rFonts w:ascii="Times New Roman" w:hAnsi="Times New Roman" w:cs="Times New Roman"/>
          <w:sz w:val="24"/>
          <w:szCs w:val="24"/>
        </w:rPr>
        <w:t xml:space="preserve"> the population used in the Lee paper</w:t>
      </w:r>
      <w:r w:rsidR="004E3BF4">
        <w:rPr>
          <w:rFonts w:ascii="Times New Roman" w:hAnsi="Times New Roman" w:cs="Times New Roman"/>
          <w:sz w:val="24"/>
          <w:szCs w:val="24"/>
        </w:rPr>
        <w:t>, making it difficult to compare the two</w:t>
      </w:r>
      <w:r w:rsidR="00A07D7F">
        <w:rPr>
          <w:rFonts w:ascii="Times New Roman" w:hAnsi="Times New Roman" w:cs="Times New Roman"/>
          <w:sz w:val="24"/>
          <w:szCs w:val="24"/>
        </w:rPr>
        <w:t xml:space="preserve">. </w:t>
      </w:r>
      <w:r w:rsidR="00C854EE">
        <w:rPr>
          <w:rFonts w:ascii="Times New Roman" w:hAnsi="Times New Roman" w:cs="Times New Roman"/>
          <w:sz w:val="24"/>
          <w:szCs w:val="24"/>
        </w:rPr>
        <w:t xml:space="preserve">Although </w:t>
      </w:r>
      <w:r w:rsidR="00881093">
        <w:rPr>
          <w:rFonts w:ascii="Times New Roman" w:hAnsi="Times New Roman" w:cs="Times New Roman"/>
          <w:sz w:val="24"/>
          <w:szCs w:val="24"/>
        </w:rPr>
        <w:t xml:space="preserve">there is a lack of research on gamma power specifically </w:t>
      </w:r>
      <w:r w:rsidR="003B7857">
        <w:rPr>
          <w:rFonts w:ascii="Times New Roman" w:hAnsi="Times New Roman" w:cs="Times New Roman"/>
          <w:sz w:val="24"/>
          <w:szCs w:val="24"/>
        </w:rPr>
        <w:t xml:space="preserve">in </w:t>
      </w:r>
      <w:r w:rsidR="00864518">
        <w:rPr>
          <w:rFonts w:ascii="Times New Roman" w:hAnsi="Times New Roman" w:cs="Times New Roman"/>
          <w:sz w:val="24"/>
          <w:szCs w:val="24"/>
        </w:rPr>
        <w:t>relation</w:t>
      </w:r>
      <w:r w:rsidR="003B7857">
        <w:rPr>
          <w:rFonts w:ascii="Times New Roman" w:hAnsi="Times New Roman" w:cs="Times New Roman"/>
          <w:sz w:val="24"/>
          <w:szCs w:val="24"/>
        </w:rPr>
        <w:t xml:space="preserve"> </w:t>
      </w:r>
      <w:r w:rsidR="00864518">
        <w:rPr>
          <w:rFonts w:ascii="Times New Roman" w:hAnsi="Times New Roman" w:cs="Times New Roman"/>
          <w:sz w:val="24"/>
          <w:szCs w:val="24"/>
        </w:rPr>
        <w:t>to</w:t>
      </w:r>
      <w:r w:rsidR="003B7857">
        <w:rPr>
          <w:rFonts w:ascii="Times New Roman" w:hAnsi="Times New Roman" w:cs="Times New Roman"/>
          <w:sz w:val="24"/>
          <w:szCs w:val="24"/>
        </w:rPr>
        <w:t xml:space="preserve"> childhood trauma</w:t>
      </w:r>
      <w:r w:rsidR="008E02DB">
        <w:rPr>
          <w:rFonts w:ascii="Times New Roman" w:hAnsi="Times New Roman" w:cs="Times New Roman"/>
          <w:sz w:val="24"/>
          <w:szCs w:val="24"/>
        </w:rPr>
        <w:t xml:space="preserve">, there is substantial </w:t>
      </w:r>
      <w:r w:rsidR="0060241F">
        <w:rPr>
          <w:rFonts w:ascii="Times New Roman" w:hAnsi="Times New Roman" w:cs="Times New Roman"/>
          <w:sz w:val="24"/>
          <w:szCs w:val="24"/>
        </w:rPr>
        <w:t>information on the influences of stress on gamma power. Stress has been reflected in increases in gamma power</w:t>
      </w:r>
      <w:r w:rsidR="00AB414A">
        <w:rPr>
          <w:rFonts w:ascii="Times New Roman" w:hAnsi="Times New Roman" w:cs="Times New Roman"/>
          <w:sz w:val="24"/>
          <w:szCs w:val="24"/>
        </w:rPr>
        <w:t xml:space="preserve"> </w:t>
      </w:r>
      <w:r w:rsidR="00AA2F66">
        <w:rPr>
          <w:rFonts w:ascii="Times New Roman" w:hAnsi="Times New Roman" w:cs="Times New Roman"/>
          <w:sz w:val="24"/>
          <w:szCs w:val="24"/>
        </w:rPr>
        <w:t>(Minguillon et al., 2016</w:t>
      </w:r>
      <w:r w:rsidR="00C34A6E">
        <w:rPr>
          <w:rFonts w:ascii="Times New Roman" w:hAnsi="Times New Roman" w:cs="Times New Roman"/>
          <w:sz w:val="24"/>
          <w:szCs w:val="24"/>
        </w:rPr>
        <w:t>; Priya et al., 2020</w:t>
      </w:r>
      <w:r w:rsidR="00AA2F66">
        <w:rPr>
          <w:rFonts w:ascii="Times New Roman" w:hAnsi="Times New Roman" w:cs="Times New Roman"/>
          <w:sz w:val="24"/>
          <w:szCs w:val="24"/>
        </w:rPr>
        <w:t>)</w:t>
      </w:r>
      <w:r w:rsidR="00CF0E09">
        <w:rPr>
          <w:rFonts w:ascii="Times New Roman" w:hAnsi="Times New Roman" w:cs="Times New Roman"/>
          <w:sz w:val="24"/>
          <w:szCs w:val="24"/>
        </w:rPr>
        <w:t xml:space="preserve"> </w:t>
      </w:r>
      <w:r w:rsidR="003F413C">
        <w:rPr>
          <w:rFonts w:ascii="Times New Roman" w:hAnsi="Times New Roman" w:cs="Times New Roman"/>
          <w:sz w:val="24"/>
          <w:szCs w:val="24"/>
        </w:rPr>
        <w:t xml:space="preserve">However, these increases </w:t>
      </w:r>
      <w:r w:rsidR="0003364F">
        <w:rPr>
          <w:rFonts w:ascii="Times New Roman" w:hAnsi="Times New Roman" w:cs="Times New Roman"/>
          <w:sz w:val="24"/>
          <w:szCs w:val="24"/>
        </w:rPr>
        <w:t>are not</w:t>
      </w:r>
      <w:r w:rsidR="003F413C">
        <w:rPr>
          <w:rFonts w:ascii="Times New Roman" w:hAnsi="Times New Roman" w:cs="Times New Roman"/>
          <w:sz w:val="24"/>
          <w:szCs w:val="24"/>
        </w:rPr>
        <w:t xml:space="preserve"> </w:t>
      </w:r>
      <w:r w:rsidR="0003364F">
        <w:rPr>
          <w:rFonts w:ascii="Times New Roman" w:hAnsi="Times New Roman" w:cs="Times New Roman"/>
          <w:sz w:val="24"/>
          <w:szCs w:val="24"/>
        </w:rPr>
        <w:t>long-lasting,</w:t>
      </w:r>
      <w:r w:rsidR="003F413C">
        <w:rPr>
          <w:rFonts w:ascii="Times New Roman" w:hAnsi="Times New Roman" w:cs="Times New Roman"/>
          <w:sz w:val="24"/>
          <w:szCs w:val="24"/>
        </w:rPr>
        <w:t xml:space="preserve"> and gamma oscillations</w:t>
      </w:r>
      <w:r w:rsidR="0003364F">
        <w:rPr>
          <w:rFonts w:ascii="Times New Roman" w:hAnsi="Times New Roman" w:cs="Times New Roman"/>
          <w:sz w:val="24"/>
          <w:szCs w:val="24"/>
        </w:rPr>
        <w:t>, in general,</w:t>
      </w:r>
      <w:r w:rsidR="003F413C">
        <w:rPr>
          <w:rFonts w:ascii="Times New Roman" w:hAnsi="Times New Roman" w:cs="Times New Roman"/>
          <w:sz w:val="24"/>
          <w:szCs w:val="24"/>
        </w:rPr>
        <w:t xml:space="preserve"> are relatively short-lived</w:t>
      </w:r>
      <w:r w:rsidR="00AA2F66">
        <w:rPr>
          <w:rFonts w:ascii="Times New Roman" w:hAnsi="Times New Roman" w:cs="Times New Roman"/>
          <w:sz w:val="24"/>
          <w:szCs w:val="24"/>
        </w:rPr>
        <w:t xml:space="preserve"> (</w:t>
      </w:r>
      <w:r w:rsidR="00AA2F66" w:rsidRPr="00600CD7">
        <w:rPr>
          <w:rFonts w:ascii="Times New Roman" w:hAnsi="Times New Roman" w:cs="Times New Roman"/>
          <w:sz w:val="24"/>
          <w:szCs w:val="24"/>
        </w:rPr>
        <w:t>Buzsáki</w:t>
      </w:r>
      <w:r w:rsidR="00AA2F66">
        <w:rPr>
          <w:rFonts w:ascii="Times New Roman" w:hAnsi="Times New Roman" w:cs="Times New Roman"/>
          <w:sz w:val="24"/>
          <w:szCs w:val="24"/>
        </w:rPr>
        <w:t xml:space="preserve"> and Wang, 2012)</w:t>
      </w:r>
      <w:r w:rsidR="003F413C">
        <w:rPr>
          <w:rFonts w:ascii="Times New Roman" w:hAnsi="Times New Roman" w:cs="Times New Roman"/>
          <w:sz w:val="24"/>
          <w:szCs w:val="24"/>
        </w:rPr>
        <w:t xml:space="preserve">. </w:t>
      </w:r>
      <w:r w:rsidR="00903F06">
        <w:rPr>
          <w:rFonts w:ascii="Times New Roman" w:hAnsi="Times New Roman" w:cs="Times New Roman"/>
          <w:sz w:val="24"/>
          <w:szCs w:val="24"/>
        </w:rPr>
        <w:t>Since</w:t>
      </w:r>
      <w:r w:rsidR="00346C5E">
        <w:rPr>
          <w:rFonts w:ascii="Times New Roman" w:hAnsi="Times New Roman" w:cs="Times New Roman"/>
          <w:sz w:val="24"/>
          <w:szCs w:val="24"/>
        </w:rPr>
        <w:t xml:space="preserve"> the data used for </w:t>
      </w:r>
      <w:r w:rsidR="00C55387">
        <w:rPr>
          <w:rFonts w:ascii="Times New Roman" w:hAnsi="Times New Roman" w:cs="Times New Roman"/>
          <w:sz w:val="24"/>
          <w:szCs w:val="24"/>
        </w:rPr>
        <w:t>this analysis</w:t>
      </w:r>
      <w:r w:rsidR="00346C5E">
        <w:rPr>
          <w:rFonts w:ascii="Times New Roman" w:hAnsi="Times New Roman" w:cs="Times New Roman"/>
          <w:sz w:val="24"/>
          <w:szCs w:val="24"/>
        </w:rPr>
        <w:t xml:space="preserve"> were collected after the </w:t>
      </w:r>
      <w:r w:rsidR="00C55387">
        <w:rPr>
          <w:rFonts w:ascii="Times New Roman" w:hAnsi="Times New Roman" w:cs="Times New Roman"/>
          <w:sz w:val="24"/>
          <w:szCs w:val="24"/>
        </w:rPr>
        <w:t xml:space="preserve">conditions were completed </w:t>
      </w:r>
      <w:r w:rsidR="00A76D2D">
        <w:rPr>
          <w:rFonts w:ascii="Times New Roman" w:hAnsi="Times New Roman" w:cs="Times New Roman"/>
          <w:sz w:val="24"/>
          <w:szCs w:val="24"/>
        </w:rPr>
        <w:t>as opposed to during the task</w:t>
      </w:r>
      <w:r w:rsidR="000D0CF1">
        <w:rPr>
          <w:rFonts w:ascii="Times New Roman" w:hAnsi="Times New Roman" w:cs="Times New Roman"/>
          <w:sz w:val="24"/>
          <w:szCs w:val="24"/>
        </w:rPr>
        <w:t xml:space="preserve">, the results here may </w:t>
      </w:r>
      <w:r w:rsidR="00A76D2D">
        <w:rPr>
          <w:rFonts w:ascii="Times New Roman" w:hAnsi="Times New Roman" w:cs="Times New Roman"/>
          <w:sz w:val="24"/>
          <w:szCs w:val="24"/>
        </w:rPr>
        <w:t xml:space="preserve">simply </w:t>
      </w:r>
      <w:r w:rsidR="000D0CF1">
        <w:rPr>
          <w:rFonts w:ascii="Times New Roman" w:hAnsi="Times New Roman" w:cs="Times New Roman"/>
          <w:sz w:val="24"/>
          <w:szCs w:val="24"/>
        </w:rPr>
        <w:t xml:space="preserve">reflect </w:t>
      </w:r>
      <w:r w:rsidR="00F14A08">
        <w:rPr>
          <w:rFonts w:ascii="Times New Roman" w:hAnsi="Times New Roman" w:cs="Times New Roman"/>
          <w:sz w:val="24"/>
          <w:szCs w:val="24"/>
        </w:rPr>
        <w:t xml:space="preserve">the return to baseline from the increase </w:t>
      </w:r>
      <w:r w:rsidR="008A2C83">
        <w:rPr>
          <w:rFonts w:ascii="Times New Roman" w:hAnsi="Times New Roman" w:cs="Times New Roman"/>
          <w:sz w:val="24"/>
          <w:szCs w:val="24"/>
        </w:rPr>
        <w:t xml:space="preserve">that occurred during the task. </w:t>
      </w:r>
      <w:r w:rsidR="008E7882">
        <w:rPr>
          <w:rFonts w:ascii="Times New Roman" w:hAnsi="Times New Roman" w:cs="Times New Roman"/>
          <w:sz w:val="24"/>
          <w:szCs w:val="24"/>
        </w:rPr>
        <w:t xml:space="preserve">No other frequency bands were significant </w:t>
      </w:r>
      <w:r w:rsidR="00B15A11">
        <w:rPr>
          <w:rFonts w:ascii="Times New Roman" w:hAnsi="Times New Roman" w:cs="Times New Roman"/>
          <w:sz w:val="24"/>
          <w:szCs w:val="24"/>
        </w:rPr>
        <w:t>for this analysis, in</w:t>
      </w:r>
      <w:r w:rsidR="008E7882">
        <w:rPr>
          <w:rFonts w:ascii="Times New Roman" w:hAnsi="Times New Roman" w:cs="Times New Roman"/>
          <w:sz w:val="24"/>
          <w:szCs w:val="24"/>
        </w:rPr>
        <w:t xml:space="preserve"> any regions. </w:t>
      </w:r>
      <w:r w:rsidR="00FD2603">
        <w:rPr>
          <w:rFonts w:ascii="Times New Roman" w:hAnsi="Times New Roman" w:cs="Times New Roman"/>
          <w:sz w:val="24"/>
          <w:szCs w:val="24"/>
        </w:rPr>
        <w:t>In addition, n</w:t>
      </w:r>
      <w:r w:rsidR="00EA715B">
        <w:rPr>
          <w:rFonts w:ascii="Times New Roman" w:hAnsi="Times New Roman" w:cs="Times New Roman"/>
          <w:sz w:val="24"/>
          <w:szCs w:val="24"/>
        </w:rPr>
        <w:t xml:space="preserve">o significant </w:t>
      </w:r>
      <w:r w:rsidR="00FD2603">
        <w:rPr>
          <w:rFonts w:ascii="Times New Roman" w:hAnsi="Times New Roman" w:cs="Times New Roman"/>
          <w:sz w:val="24"/>
          <w:szCs w:val="24"/>
        </w:rPr>
        <w:t>findings</w:t>
      </w:r>
      <w:r w:rsidR="00EA715B">
        <w:rPr>
          <w:rFonts w:ascii="Times New Roman" w:hAnsi="Times New Roman" w:cs="Times New Roman"/>
          <w:sz w:val="24"/>
          <w:szCs w:val="24"/>
        </w:rPr>
        <w:t xml:space="preserve"> were found for </w:t>
      </w:r>
      <w:r w:rsidR="00FD2603">
        <w:rPr>
          <w:rFonts w:ascii="Times New Roman" w:hAnsi="Times New Roman" w:cs="Times New Roman"/>
          <w:sz w:val="24"/>
          <w:szCs w:val="24"/>
        </w:rPr>
        <w:t xml:space="preserve">any </w:t>
      </w:r>
      <w:r w:rsidR="00EA715B">
        <w:rPr>
          <w:rFonts w:ascii="Times New Roman" w:hAnsi="Times New Roman" w:cs="Times New Roman"/>
          <w:sz w:val="24"/>
          <w:szCs w:val="24"/>
        </w:rPr>
        <w:t>frontal asymmetry analyse</w:t>
      </w:r>
      <w:r w:rsidR="00FD2603">
        <w:rPr>
          <w:rFonts w:ascii="Times New Roman" w:hAnsi="Times New Roman" w:cs="Times New Roman"/>
          <w:sz w:val="24"/>
          <w:szCs w:val="24"/>
        </w:rPr>
        <w:t>s</w:t>
      </w:r>
      <w:r w:rsidR="00FE4538">
        <w:rPr>
          <w:rFonts w:ascii="Times New Roman" w:hAnsi="Times New Roman" w:cs="Times New Roman"/>
          <w:sz w:val="24"/>
          <w:szCs w:val="24"/>
        </w:rPr>
        <w:t xml:space="preserve"> when covarying for ACE scores</w:t>
      </w:r>
      <w:r w:rsidR="00EA715B">
        <w:rPr>
          <w:rFonts w:ascii="Times New Roman" w:hAnsi="Times New Roman" w:cs="Times New Roman"/>
          <w:sz w:val="24"/>
          <w:szCs w:val="24"/>
        </w:rPr>
        <w:t xml:space="preserve">. </w:t>
      </w:r>
      <w:r w:rsidR="00377FC3">
        <w:rPr>
          <w:rFonts w:ascii="Times New Roman" w:hAnsi="Times New Roman" w:cs="Times New Roman"/>
          <w:sz w:val="24"/>
          <w:szCs w:val="24"/>
        </w:rPr>
        <w:t xml:space="preserve">Thus, the hypothesis that </w:t>
      </w:r>
      <w:r w:rsidR="00CB2745">
        <w:rPr>
          <w:rFonts w:ascii="Times New Roman" w:hAnsi="Times New Roman" w:cs="Times New Roman"/>
          <w:sz w:val="24"/>
          <w:szCs w:val="24"/>
        </w:rPr>
        <w:t xml:space="preserve">asymmetry would differ across </w:t>
      </w:r>
      <w:r w:rsidR="00377FC3">
        <w:rPr>
          <w:rFonts w:ascii="Times New Roman" w:hAnsi="Times New Roman" w:cs="Times New Roman"/>
          <w:sz w:val="24"/>
          <w:szCs w:val="24"/>
        </w:rPr>
        <w:t>ACE score</w:t>
      </w:r>
      <w:r w:rsidR="00CB2745">
        <w:rPr>
          <w:rFonts w:ascii="Times New Roman" w:hAnsi="Times New Roman" w:cs="Times New Roman"/>
          <w:sz w:val="24"/>
          <w:szCs w:val="24"/>
        </w:rPr>
        <w:t>s</w:t>
      </w:r>
      <w:r w:rsidR="00377FC3">
        <w:rPr>
          <w:rFonts w:ascii="Times New Roman" w:hAnsi="Times New Roman" w:cs="Times New Roman"/>
          <w:sz w:val="24"/>
          <w:szCs w:val="24"/>
        </w:rPr>
        <w:t xml:space="preserve"> </w:t>
      </w:r>
      <w:r w:rsidR="00CB2745">
        <w:rPr>
          <w:rFonts w:ascii="Times New Roman" w:hAnsi="Times New Roman" w:cs="Times New Roman"/>
          <w:sz w:val="24"/>
          <w:szCs w:val="24"/>
        </w:rPr>
        <w:t>is not supported.</w:t>
      </w:r>
      <w:r w:rsidR="00377FC3">
        <w:rPr>
          <w:rFonts w:ascii="Times New Roman" w:hAnsi="Times New Roman" w:cs="Times New Roman"/>
          <w:sz w:val="24"/>
          <w:szCs w:val="24"/>
        </w:rPr>
        <w:t xml:space="preserve"> </w:t>
      </w:r>
      <w:r w:rsidR="00BE5D1A">
        <w:rPr>
          <w:rFonts w:ascii="Times New Roman" w:hAnsi="Times New Roman" w:cs="Times New Roman"/>
          <w:sz w:val="24"/>
          <w:szCs w:val="24"/>
        </w:rPr>
        <w:t xml:space="preserve">It is </w:t>
      </w:r>
      <w:r w:rsidR="00C23F41">
        <w:rPr>
          <w:rFonts w:ascii="Times New Roman" w:hAnsi="Times New Roman" w:cs="Times New Roman"/>
          <w:sz w:val="24"/>
          <w:szCs w:val="24"/>
        </w:rPr>
        <w:t>difficult to determine the reason for</w:t>
      </w:r>
      <w:r w:rsidR="00BE5D1A">
        <w:rPr>
          <w:rFonts w:ascii="Times New Roman" w:hAnsi="Times New Roman" w:cs="Times New Roman"/>
          <w:sz w:val="24"/>
          <w:szCs w:val="24"/>
        </w:rPr>
        <w:t xml:space="preserve"> the lack of significant results</w:t>
      </w:r>
      <w:r w:rsidR="00C23F41">
        <w:rPr>
          <w:rFonts w:ascii="Times New Roman" w:hAnsi="Times New Roman" w:cs="Times New Roman"/>
          <w:sz w:val="24"/>
          <w:szCs w:val="24"/>
        </w:rPr>
        <w:t xml:space="preserve">. Perhaps </w:t>
      </w:r>
      <w:r w:rsidR="001A1D32">
        <w:rPr>
          <w:rFonts w:ascii="Times New Roman" w:hAnsi="Times New Roman" w:cs="Times New Roman"/>
          <w:sz w:val="24"/>
          <w:szCs w:val="24"/>
        </w:rPr>
        <w:t xml:space="preserve">childhood trauma is not best examined through this type of </w:t>
      </w:r>
      <w:r w:rsidR="00D232BC">
        <w:rPr>
          <w:rFonts w:ascii="Times New Roman" w:hAnsi="Times New Roman" w:cs="Times New Roman"/>
          <w:sz w:val="24"/>
          <w:szCs w:val="24"/>
        </w:rPr>
        <w:t>measure. However, past research has found significant frontal asymmetry in relation to high/low scores of childhood trauma</w:t>
      </w:r>
      <w:r w:rsidR="00954F64">
        <w:rPr>
          <w:rFonts w:ascii="Times New Roman" w:hAnsi="Times New Roman" w:cs="Times New Roman"/>
          <w:sz w:val="24"/>
          <w:szCs w:val="24"/>
        </w:rPr>
        <w:t xml:space="preserve"> (Curtis &amp; Cicchetti, 2007; </w:t>
      </w:r>
      <w:r w:rsidR="009272F9">
        <w:rPr>
          <w:rFonts w:ascii="Times New Roman" w:hAnsi="Times New Roman" w:cs="Times New Roman"/>
          <w:sz w:val="24"/>
          <w:szCs w:val="24"/>
        </w:rPr>
        <w:t>Meiers et al., 20</w:t>
      </w:r>
      <w:r w:rsidR="00BF6C2E">
        <w:rPr>
          <w:rFonts w:ascii="Times New Roman" w:hAnsi="Times New Roman" w:cs="Times New Roman"/>
          <w:sz w:val="24"/>
          <w:szCs w:val="24"/>
        </w:rPr>
        <w:t>20</w:t>
      </w:r>
      <w:r w:rsidR="00F100B0">
        <w:rPr>
          <w:rFonts w:ascii="Times New Roman" w:hAnsi="Times New Roman" w:cs="Times New Roman"/>
          <w:sz w:val="24"/>
          <w:szCs w:val="24"/>
        </w:rPr>
        <w:t>)</w:t>
      </w:r>
      <w:r w:rsidR="00D232BC">
        <w:rPr>
          <w:rFonts w:ascii="Times New Roman" w:hAnsi="Times New Roman" w:cs="Times New Roman"/>
          <w:sz w:val="24"/>
          <w:szCs w:val="24"/>
        </w:rPr>
        <w:t>.</w:t>
      </w:r>
      <w:r w:rsidR="004B163F">
        <w:rPr>
          <w:rFonts w:ascii="Times New Roman" w:hAnsi="Times New Roman" w:cs="Times New Roman"/>
          <w:sz w:val="24"/>
          <w:szCs w:val="24"/>
        </w:rPr>
        <w:t xml:space="preserve"> It is </w:t>
      </w:r>
      <w:r w:rsidR="00170EBC">
        <w:rPr>
          <w:rFonts w:ascii="Times New Roman" w:hAnsi="Times New Roman" w:cs="Times New Roman"/>
          <w:sz w:val="24"/>
          <w:szCs w:val="24"/>
        </w:rPr>
        <w:t>probable</w:t>
      </w:r>
      <w:r w:rsidR="004B163F">
        <w:rPr>
          <w:rFonts w:ascii="Times New Roman" w:hAnsi="Times New Roman" w:cs="Times New Roman"/>
          <w:sz w:val="24"/>
          <w:szCs w:val="24"/>
        </w:rPr>
        <w:t xml:space="preserve"> that these discrepancies</w:t>
      </w:r>
      <w:r w:rsidR="00D232BC">
        <w:rPr>
          <w:rFonts w:ascii="Times New Roman" w:hAnsi="Times New Roman" w:cs="Times New Roman"/>
          <w:sz w:val="24"/>
          <w:szCs w:val="24"/>
        </w:rPr>
        <w:t xml:space="preserve"> </w:t>
      </w:r>
      <w:r w:rsidR="004B163F">
        <w:rPr>
          <w:rFonts w:ascii="Times New Roman" w:hAnsi="Times New Roman" w:cs="Times New Roman"/>
          <w:sz w:val="24"/>
          <w:szCs w:val="24"/>
        </w:rPr>
        <w:t>are</w:t>
      </w:r>
      <w:r w:rsidR="00D232BC">
        <w:rPr>
          <w:rFonts w:ascii="Times New Roman" w:hAnsi="Times New Roman" w:cs="Times New Roman"/>
          <w:sz w:val="24"/>
          <w:szCs w:val="24"/>
        </w:rPr>
        <w:t xml:space="preserve"> </w:t>
      </w:r>
      <w:r w:rsidR="00F90BA4">
        <w:rPr>
          <w:rFonts w:ascii="Times New Roman" w:hAnsi="Times New Roman" w:cs="Times New Roman"/>
          <w:sz w:val="24"/>
          <w:szCs w:val="24"/>
        </w:rPr>
        <w:t xml:space="preserve">due to the </w:t>
      </w:r>
      <w:r w:rsidR="004B163F">
        <w:rPr>
          <w:rFonts w:ascii="Times New Roman" w:hAnsi="Times New Roman" w:cs="Times New Roman"/>
          <w:sz w:val="24"/>
          <w:szCs w:val="24"/>
        </w:rPr>
        <w:t>utilization of</w:t>
      </w:r>
      <w:r w:rsidR="00F90BA4">
        <w:rPr>
          <w:rFonts w:ascii="Times New Roman" w:hAnsi="Times New Roman" w:cs="Times New Roman"/>
          <w:sz w:val="24"/>
          <w:szCs w:val="24"/>
        </w:rPr>
        <w:t xml:space="preserve"> different questionnaire</w:t>
      </w:r>
      <w:r w:rsidR="004B163F">
        <w:rPr>
          <w:rFonts w:ascii="Times New Roman" w:hAnsi="Times New Roman" w:cs="Times New Roman"/>
          <w:sz w:val="24"/>
          <w:szCs w:val="24"/>
        </w:rPr>
        <w:t>s</w:t>
      </w:r>
      <w:r w:rsidR="00F90BA4">
        <w:rPr>
          <w:rFonts w:ascii="Times New Roman" w:hAnsi="Times New Roman" w:cs="Times New Roman"/>
          <w:sz w:val="24"/>
          <w:szCs w:val="24"/>
        </w:rPr>
        <w:t>, population</w:t>
      </w:r>
      <w:r w:rsidR="004B163F">
        <w:rPr>
          <w:rFonts w:ascii="Times New Roman" w:hAnsi="Times New Roman" w:cs="Times New Roman"/>
          <w:sz w:val="24"/>
          <w:szCs w:val="24"/>
        </w:rPr>
        <w:t>s</w:t>
      </w:r>
      <w:r w:rsidR="00F90BA4">
        <w:rPr>
          <w:rFonts w:ascii="Times New Roman" w:hAnsi="Times New Roman" w:cs="Times New Roman"/>
          <w:sz w:val="24"/>
          <w:szCs w:val="24"/>
        </w:rPr>
        <w:t>, or task</w:t>
      </w:r>
      <w:r w:rsidR="004B163F">
        <w:rPr>
          <w:rFonts w:ascii="Times New Roman" w:hAnsi="Times New Roman" w:cs="Times New Roman"/>
          <w:sz w:val="24"/>
          <w:szCs w:val="24"/>
        </w:rPr>
        <w:t>s</w:t>
      </w:r>
      <w:r w:rsidR="00F90BA4">
        <w:rPr>
          <w:rFonts w:ascii="Times New Roman" w:hAnsi="Times New Roman" w:cs="Times New Roman"/>
          <w:sz w:val="24"/>
          <w:szCs w:val="24"/>
        </w:rPr>
        <w:t xml:space="preserve">. </w:t>
      </w:r>
      <w:r w:rsidR="00F4053F">
        <w:rPr>
          <w:rFonts w:ascii="Times New Roman" w:hAnsi="Times New Roman" w:cs="Times New Roman"/>
          <w:sz w:val="24"/>
          <w:szCs w:val="24"/>
        </w:rPr>
        <w:t xml:space="preserve">The use of an at-risk population rather than a </w:t>
      </w:r>
      <w:r w:rsidR="00F115BF">
        <w:rPr>
          <w:rFonts w:ascii="Times New Roman" w:hAnsi="Times New Roman" w:cs="Times New Roman"/>
          <w:sz w:val="24"/>
          <w:szCs w:val="24"/>
        </w:rPr>
        <w:t>‘normal’ and</w:t>
      </w:r>
      <w:r w:rsidR="00F4053F">
        <w:rPr>
          <w:rFonts w:ascii="Times New Roman" w:hAnsi="Times New Roman" w:cs="Times New Roman"/>
          <w:sz w:val="24"/>
          <w:szCs w:val="24"/>
        </w:rPr>
        <w:t xml:space="preserve"> </w:t>
      </w:r>
      <w:r w:rsidR="0034750A">
        <w:rPr>
          <w:rFonts w:ascii="Times New Roman" w:hAnsi="Times New Roman" w:cs="Times New Roman"/>
          <w:sz w:val="24"/>
          <w:szCs w:val="24"/>
        </w:rPr>
        <w:t xml:space="preserve">representative population may have impacted these results to have more variability in their childhood trauma scores. </w:t>
      </w:r>
      <w:r w:rsidR="0A1678D3" w:rsidRPr="7EB40E04">
        <w:rPr>
          <w:rFonts w:ascii="Times New Roman" w:hAnsi="Times New Roman" w:cs="Times New Roman"/>
          <w:sz w:val="24"/>
          <w:szCs w:val="24"/>
        </w:rPr>
        <w:t>Follow</w:t>
      </w:r>
      <w:r w:rsidR="00995954">
        <w:rPr>
          <w:rFonts w:ascii="Times New Roman" w:hAnsi="Times New Roman" w:cs="Times New Roman"/>
          <w:sz w:val="24"/>
          <w:szCs w:val="24"/>
        </w:rPr>
        <w:t>-</w:t>
      </w:r>
      <w:r w:rsidR="004B163F">
        <w:rPr>
          <w:rFonts w:ascii="Times New Roman" w:hAnsi="Times New Roman" w:cs="Times New Roman"/>
          <w:sz w:val="24"/>
          <w:szCs w:val="24"/>
        </w:rPr>
        <w:t>up studies</w:t>
      </w:r>
      <w:r w:rsidR="00DC5428">
        <w:rPr>
          <w:rFonts w:ascii="Times New Roman" w:hAnsi="Times New Roman" w:cs="Times New Roman"/>
          <w:sz w:val="24"/>
          <w:szCs w:val="24"/>
        </w:rPr>
        <w:t xml:space="preserve"> </w:t>
      </w:r>
      <w:r w:rsidR="0A1678D3" w:rsidRPr="7EB40E04">
        <w:rPr>
          <w:rFonts w:ascii="Times New Roman" w:hAnsi="Times New Roman" w:cs="Times New Roman"/>
          <w:sz w:val="24"/>
          <w:szCs w:val="24"/>
        </w:rPr>
        <w:t>comparing this measure to a normative distribution may help us better understand these discrepancies.</w:t>
      </w:r>
      <w:r w:rsidR="00EA2A33">
        <w:rPr>
          <w:rFonts w:ascii="Times New Roman" w:hAnsi="Times New Roman" w:cs="Times New Roman"/>
          <w:sz w:val="24"/>
          <w:szCs w:val="24"/>
        </w:rPr>
        <w:t xml:space="preserve"> M</w:t>
      </w:r>
      <w:r w:rsidR="00995730">
        <w:rPr>
          <w:rFonts w:ascii="Times New Roman" w:hAnsi="Times New Roman" w:cs="Times New Roman"/>
          <w:sz w:val="24"/>
          <w:szCs w:val="24"/>
        </w:rPr>
        <w:t xml:space="preserve">ore research on childhood trauma using the same measures is necessary to make </w:t>
      </w:r>
      <w:r w:rsidR="007A33AF">
        <w:rPr>
          <w:rFonts w:ascii="Times New Roman" w:hAnsi="Times New Roman" w:cs="Times New Roman"/>
          <w:sz w:val="24"/>
          <w:szCs w:val="24"/>
        </w:rPr>
        <w:t>accurate judgments on the long-term effects of childhood trauma on brain activity</w:t>
      </w:r>
      <w:r w:rsidR="002C14E9">
        <w:rPr>
          <w:rFonts w:ascii="Times New Roman" w:hAnsi="Times New Roman" w:cs="Times New Roman"/>
          <w:sz w:val="24"/>
          <w:szCs w:val="24"/>
        </w:rPr>
        <w:t xml:space="preserve">, </w:t>
      </w:r>
      <w:r w:rsidR="007A33AF">
        <w:rPr>
          <w:rFonts w:ascii="Times New Roman" w:hAnsi="Times New Roman" w:cs="Times New Roman"/>
          <w:sz w:val="24"/>
          <w:szCs w:val="24"/>
        </w:rPr>
        <w:t xml:space="preserve">and physiology in general. </w:t>
      </w:r>
    </w:p>
    <w:p w14:paraId="2A4284F0" w14:textId="77777777" w:rsidR="003137EE" w:rsidRDefault="003137EE" w:rsidP="00C854EE">
      <w:pPr>
        <w:spacing w:line="480" w:lineRule="auto"/>
        <w:ind w:firstLine="720"/>
        <w:rPr>
          <w:rFonts w:ascii="Times New Roman" w:hAnsi="Times New Roman" w:cs="Times New Roman"/>
          <w:sz w:val="24"/>
          <w:szCs w:val="24"/>
        </w:rPr>
      </w:pPr>
    </w:p>
    <w:p w14:paraId="3832ED5E" w14:textId="65BCCDF2" w:rsidR="001E62ED" w:rsidRPr="001E62ED" w:rsidRDefault="001E62ED" w:rsidP="001E62ED">
      <w:pPr>
        <w:spacing w:line="480" w:lineRule="auto"/>
        <w:rPr>
          <w:rFonts w:ascii="Times New Roman" w:hAnsi="Times New Roman" w:cs="Times New Roman"/>
          <w:b/>
          <w:bCs/>
          <w:sz w:val="24"/>
          <w:szCs w:val="24"/>
        </w:rPr>
      </w:pPr>
      <w:r w:rsidRPr="001E62ED">
        <w:rPr>
          <w:rFonts w:ascii="Times New Roman" w:hAnsi="Times New Roman" w:cs="Times New Roman"/>
          <w:b/>
          <w:bCs/>
          <w:sz w:val="24"/>
          <w:szCs w:val="24"/>
        </w:rPr>
        <w:t>Social Support and Resilience</w:t>
      </w:r>
    </w:p>
    <w:p w14:paraId="3BDDD9C0" w14:textId="52EFC2B6" w:rsidR="0012316F" w:rsidRPr="00CC5A1E" w:rsidRDefault="004C2445" w:rsidP="00CC5A1E">
      <w:pPr>
        <w:spacing w:line="480" w:lineRule="auto"/>
        <w:ind w:firstLine="720"/>
        <w:rPr>
          <w:rFonts w:ascii="Times New Roman" w:hAnsi="Times New Roman" w:cs="Times New Roman"/>
          <w:sz w:val="24"/>
          <w:szCs w:val="24"/>
          <w:highlight w:val="lightGray"/>
        </w:rPr>
      </w:pPr>
      <w:r>
        <w:rPr>
          <w:rFonts w:ascii="Times New Roman" w:hAnsi="Times New Roman" w:cs="Times New Roman"/>
          <w:sz w:val="24"/>
          <w:szCs w:val="24"/>
        </w:rPr>
        <w:lastRenderedPageBreak/>
        <w:t>Social</w:t>
      </w:r>
      <w:r w:rsidR="0063469E">
        <w:rPr>
          <w:rFonts w:ascii="Times New Roman" w:hAnsi="Times New Roman" w:cs="Times New Roman"/>
          <w:sz w:val="24"/>
          <w:szCs w:val="24"/>
        </w:rPr>
        <w:t xml:space="preserve"> </w:t>
      </w:r>
      <w:r w:rsidR="00067AD6">
        <w:rPr>
          <w:rFonts w:ascii="Times New Roman" w:hAnsi="Times New Roman" w:cs="Times New Roman"/>
          <w:sz w:val="24"/>
          <w:szCs w:val="24"/>
        </w:rPr>
        <w:t xml:space="preserve">relationships </w:t>
      </w:r>
      <w:r w:rsidR="00147FA1">
        <w:rPr>
          <w:rFonts w:ascii="Times New Roman" w:hAnsi="Times New Roman" w:cs="Times New Roman"/>
          <w:sz w:val="24"/>
          <w:szCs w:val="24"/>
        </w:rPr>
        <w:t>are an integral part of</w:t>
      </w:r>
      <w:r w:rsidR="0074049E">
        <w:rPr>
          <w:rFonts w:ascii="Times New Roman" w:hAnsi="Times New Roman" w:cs="Times New Roman"/>
          <w:sz w:val="24"/>
          <w:szCs w:val="24"/>
        </w:rPr>
        <w:t xml:space="preserve"> </w:t>
      </w:r>
      <w:r w:rsidR="00EC6BF3">
        <w:rPr>
          <w:rFonts w:ascii="Times New Roman" w:hAnsi="Times New Roman" w:cs="Times New Roman"/>
          <w:sz w:val="24"/>
          <w:szCs w:val="24"/>
        </w:rPr>
        <w:t xml:space="preserve">maintaining </w:t>
      </w:r>
      <w:r w:rsidR="008D1C6D">
        <w:rPr>
          <w:rFonts w:ascii="Times New Roman" w:hAnsi="Times New Roman" w:cs="Times New Roman"/>
          <w:sz w:val="24"/>
          <w:szCs w:val="24"/>
        </w:rPr>
        <w:t xml:space="preserve">healthy mental and physical states. Social groups can provide the necessary support and </w:t>
      </w:r>
      <w:r w:rsidR="00045EA0">
        <w:rPr>
          <w:rFonts w:ascii="Times New Roman" w:hAnsi="Times New Roman" w:cs="Times New Roman"/>
          <w:sz w:val="24"/>
          <w:szCs w:val="24"/>
        </w:rPr>
        <w:t xml:space="preserve">socialization needed to </w:t>
      </w:r>
      <w:r w:rsidR="00DD1F2B">
        <w:rPr>
          <w:rFonts w:ascii="Times New Roman" w:hAnsi="Times New Roman" w:cs="Times New Roman"/>
          <w:sz w:val="24"/>
          <w:szCs w:val="24"/>
        </w:rPr>
        <w:t xml:space="preserve">promote </w:t>
      </w:r>
      <w:r w:rsidR="0041372A">
        <w:rPr>
          <w:rFonts w:ascii="Times New Roman" w:hAnsi="Times New Roman" w:cs="Times New Roman"/>
          <w:sz w:val="24"/>
          <w:szCs w:val="24"/>
        </w:rPr>
        <w:t xml:space="preserve">beneficial coping </w:t>
      </w:r>
      <w:r w:rsidR="00E07915">
        <w:rPr>
          <w:rFonts w:ascii="Times New Roman" w:hAnsi="Times New Roman" w:cs="Times New Roman"/>
          <w:sz w:val="24"/>
          <w:szCs w:val="24"/>
        </w:rPr>
        <w:t>strategies</w:t>
      </w:r>
      <w:r w:rsidR="0036320F">
        <w:rPr>
          <w:rFonts w:ascii="Times New Roman" w:hAnsi="Times New Roman" w:cs="Times New Roman"/>
          <w:sz w:val="24"/>
          <w:szCs w:val="24"/>
        </w:rPr>
        <w:t xml:space="preserve"> (Eisenberger et al., 2007</w:t>
      </w:r>
      <w:r w:rsidR="00366212">
        <w:rPr>
          <w:rFonts w:ascii="Times New Roman" w:hAnsi="Times New Roman" w:cs="Times New Roman"/>
          <w:sz w:val="24"/>
          <w:szCs w:val="24"/>
        </w:rPr>
        <w:t>; Sara</w:t>
      </w:r>
      <w:r w:rsidR="001631C9">
        <w:rPr>
          <w:rFonts w:ascii="Times New Roman" w:hAnsi="Times New Roman" w:cs="Times New Roman"/>
          <w:sz w:val="24"/>
          <w:szCs w:val="24"/>
        </w:rPr>
        <w:t>son et al., 199</w:t>
      </w:r>
      <w:r w:rsidR="00EC15FB">
        <w:rPr>
          <w:rFonts w:ascii="Times New Roman" w:hAnsi="Times New Roman" w:cs="Times New Roman"/>
          <w:sz w:val="24"/>
          <w:szCs w:val="24"/>
        </w:rPr>
        <w:t>7</w:t>
      </w:r>
      <w:r w:rsidR="001631C9">
        <w:rPr>
          <w:rFonts w:ascii="Times New Roman" w:hAnsi="Times New Roman" w:cs="Times New Roman"/>
          <w:sz w:val="24"/>
          <w:szCs w:val="24"/>
        </w:rPr>
        <w:t xml:space="preserve">; </w:t>
      </w:r>
      <w:r w:rsidR="00BE49A9">
        <w:rPr>
          <w:rFonts w:ascii="Times New Roman" w:hAnsi="Times New Roman" w:cs="Times New Roman"/>
          <w:sz w:val="24"/>
          <w:szCs w:val="24"/>
        </w:rPr>
        <w:t>Sul</w:t>
      </w:r>
      <w:r w:rsidR="0005383A">
        <w:rPr>
          <w:rFonts w:ascii="Times New Roman" w:hAnsi="Times New Roman" w:cs="Times New Roman"/>
          <w:sz w:val="24"/>
          <w:szCs w:val="24"/>
        </w:rPr>
        <w:t>aiman</w:t>
      </w:r>
      <w:r w:rsidR="00C63394">
        <w:rPr>
          <w:rFonts w:ascii="Times New Roman" w:hAnsi="Times New Roman" w:cs="Times New Roman"/>
          <w:sz w:val="24"/>
          <w:szCs w:val="24"/>
        </w:rPr>
        <w:t xml:space="preserve"> et al., 2013</w:t>
      </w:r>
      <w:r w:rsidR="0036320F">
        <w:rPr>
          <w:rFonts w:ascii="Times New Roman" w:hAnsi="Times New Roman" w:cs="Times New Roman"/>
          <w:sz w:val="24"/>
          <w:szCs w:val="24"/>
        </w:rPr>
        <w:t>)</w:t>
      </w:r>
      <w:r w:rsidR="00E07915">
        <w:rPr>
          <w:rFonts w:ascii="Times New Roman" w:hAnsi="Times New Roman" w:cs="Times New Roman"/>
          <w:sz w:val="24"/>
          <w:szCs w:val="24"/>
        </w:rPr>
        <w:t xml:space="preserve">. Thus, social support </w:t>
      </w:r>
      <w:r w:rsidR="00872BD2">
        <w:rPr>
          <w:rFonts w:ascii="Times New Roman" w:hAnsi="Times New Roman" w:cs="Times New Roman"/>
          <w:sz w:val="24"/>
          <w:szCs w:val="24"/>
        </w:rPr>
        <w:t xml:space="preserve">may act as a </w:t>
      </w:r>
      <w:r w:rsidR="00FA05CC">
        <w:rPr>
          <w:rFonts w:ascii="Times New Roman" w:hAnsi="Times New Roman" w:cs="Times New Roman"/>
          <w:sz w:val="24"/>
          <w:szCs w:val="24"/>
        </w:rPr>
        <w:t xml:space="preserve">potential barrier against </w:t>
      </w:r>
      <w:r w:rsidR="00FA64BF">
        <w:rPr>
          <w:rFonts w:ascii="Times New Roman" w:hAnsi="Times New Roman" w:cs="Times New Roman"/>
          <w:sz w:val="24"/>
          <w:szCs w:val="24"/>
        </w:rPr>
        <w:t xml:space="preserve">disadvantaged situations, like trauma </w:t>
      </w:r>
      <w:r w:rsidR="00D30D65">
        <w:rPr>
          <w:rFonts w:ascii="Times New Roman" w:hAnsi="Times New Roman" w:cs="Times New Roman"/>
          <w:sz w:val="24"/>
          <w:szCs w:val="24"/>
        </w:rPr>
        <w:t>and</w:t>
      </w:r>
      <w:r w:rsidR="00FA64BF">
        <w:rPr>
          <w:rFonts w:ascii="Times New Roman" w:hAnsi="Times New Roman" w:cs="Times New Roman"/>
          <w:sz w:val="24"/>
          <w:szCs w:val="24"/>
        </w:rPr>
        <w:t xml:space="preserve"> stress. </w:t>
      </w:r>
      <w:r w:rsidR="00FE210E">
        <w:rPr>
          <w:rFonts w:ascii="Times New Roman" w:hAnsi="Times New Roman" w:cs="Times New Roman"/>
          <w:sz w:val="24"/>
          <w:szCs w:val="24"/>
        </w:rPr>
        <w:t xml:space="preserve">Alpha </w:t>
      </w:r>
      <w:r w:rsidR="00A30C74">
        <w:rPr>
          <w:rFonts w:ascii="Times New Roman" w:hAnsi="Times New Roman" w:cs="Times New Roman"/>
          <w:sz w:val="24"/>
          <w:szCs w:val="24"/>
        </w:rPr>
        <w:t xml:space="preserve">and beta </w:t>
      </w:r>
      <w:r w:rsidR="00FE210E">
        <w:rPr>
          <w:rFonts w:ascii="Times New Roman" w:hAnsi="Times New Roman" w:cs="Times New Roman"/>
          <w:sz w:val="24"/>
          <w:szCs w:val="24"/>
        </w:rPr>
        <w:t xml:space="preserve">power </w:t>
      </w:r>
      <w:r w:rsidR="00955F22">
        <w:rPr>
          <w:rFonts w:ascii="Times New Roman" w:hAnsi="Times New Roman" w:cs="Times New Roman"/>
          <w:sz w:val="24"/>
          <w:szCs w:val="24"/>
        </w:rPr>
        <w:t xml:space="preserve">showed significant differences </w:t>
      </w:r>
      <w:r w:rsidR="00A30C74">
        <w:rPr>
          <w:rFonts w:ascii="Times New Roman" w:hAnsi="Times New Roman" w:cs="Times New Roman"/>
          <w:sz w:val="24"/>
          <w:szCs w:val="24"/>
        </w:rPr>
        <w:t xml:space="preserve">across all regions when covarying for MSPSS total scores. </w:t>
      </w:r>
      <w:r w:rsidR="0008494B">
        <w:rPr>
          <w:rFonts w:ascii="Times New Roman" w:hAnsi="Times New Roman" w:cs="Times New Roman"/>
          <w:sz w:val="24"/>
          <w:szCs w:val="24"/>
        </w:rPr>
        <w:t xml:space="preserve">As MSPSS scores </w:t>
      </w:r>
      <w:r w:rsidR="00B655AD">
        <w:rPr>
          <w:rFonts w:ascii="Times New Roman" w:hAnsi="Times New Roman" w:cs="Times New Roman"/>
          <w:sz w:val="24"/>
          <w:szCs w:val="24"/>
        </w:rPr>
        <w:t>decrease</w:t>
      </w:r>
      <w:r w:rsidR="00C006F2">
        <w:rPr>
          <w:rFonts w:ascii="Times New Roman" w:hAnsi="Times New Roman" w:cs="Times New Roman"/>
          <w:sz w:val="24"/>
          <w:szCs w:val="24"/>
        </w:rPr>
        <w:t>d</w:t>
      </w:r>
      <w:r w:rsidR="0008494B">
        <w:rPr>
          <w:rFonts w:ascii="Times New Roman" w:hAnsi="Times New Roman" w:cs="Times New Roman"/>
          <w:sz w:val="24"/>
          <w:szCs w:val="24"/>
        </w:rPr>
        <w:t xml:space="preserve">, </w:t>
      </w:r>
      <w:r w:rsidR="008B3291">
        <w:rPr>
          <w:rFonts w:ascii="Times New Roman" w:hAnsi="Times New Roman" w:cs="Times New Roman"/>
          <w:sz w:val="24"/>
          <w:szCs w:val="24"/>
        </w:rPr>
        <w:t xml:space="preserve">both </w:t>
      </w:r>
      <w:r w:rsidR="0008494B">
        <w:rPr>
          <w:rFonts w:ascii="Times New Roman" w:hAnsi="Times New Roman" w:cs="Times New Roman"/>
          <w:sz w:val="24"/>
          <w:szCs w:val="24"/>
        </w:rPr>
        <w:t>alpha</w:t>
      </w:r>
      <w:r w:rsidR="008B3291">
        <w:rPr>
          <w:rFonts w:ascii="Times New Roman" w:hAnsi="Times New Roman" w:cs="Times New Roman"/>
          <w:sz w:val="24"/>
          <w:szCs w:val="24"/>
        </w:rPr>
        <w:t xml:space="preserve"> and beta</w:t>
      </w:r>
      <w:r w:rsidR="0008494B">
        <w:rPr>
          <w:rFonts w:ascii="Times New Roman" w:hAnsi="Times New Roman" w:cs="Times New Roman"/>
          <w:sz w:val="24"/>
          <w:szCs w:val="24"/>
        </w:rPr>
        <w:t xml:space="preserve"> power </w:t>
      </w:r>
      <w:r w:rsidR="00B655AD">
        <w:rPr>
          <w:rFonts w:ascii="Times New Roman" w:hAnsi="Times New Roman" w:cs="Times New Roman"/>
          <w:sz w:val="24"/>
          <w:szCs w:val="24"/>
        </w:rPr>
        <w:t>increase</w:t>
      </w:r>
      <w:r w:rsidR="00C006F2">
        <w:rPr>
          <w:rFonts w:ascii="Times New Roman" w:hAnsi="Times New Roman" w:cs="Times New Roman"/>
          <w:sz w:val="24"/>
          <w:szCs w:val="24"/>
        </w:rPr>
        <w:t>d</w:t>
      </w:r>
      <w:r w:rsidR="00B655AD">
        <w:rPr>
          <w:rFonts w:ascii="Times New Roman" w:hAnsi="Times New Roman" w:cs="Times New Roman"/>
          <w:sz w:val="24"/>
          <w:szCs w:val="24"/>
        </w:rPr>
        <w:t xml:space="preserve">, </w:t>
      </w:r>
      <w:r w:rsidR="00FD75DE">
        <w:rPr>
          <w:rFonts w:ascii="Times New Roman" w:hAnsi="Times New Roman" w:cs="Times New Roman"/>
          <w:sz w:val="24"/>
          <w:szCs w:val="24"/>
        </w:rPr>
        <w:t>for both inclusion and rejection conditions</w:t>
      </w:r>
      <w:r w:rsidR="003A0A9B">
        <w:rPr>
          <w:rFonts w:ascii="Times New Roman" w:hAnsi="Times New Roman" w:cs="Times New Roman"/>
          <w:sz w:val="24"/>
          <w:szCs w:val="24"/>
        </w:rPr>
        <w:t xml:space="preserve">. </w:t>
      </w:r>
      <w:r w:rsidR="007F6793">
        <w:rPr>
          <w:rFonts w:ascii="Times New Roman" w:hAnsi="Times New Roman" w:cs="Times New Roman"/>
          <w:sz w:val="24"/>
          <w:szCs w:val="24"/>
        </w:rPr>
        <w:t xml:space="preserve">Power differences calculated between conditions </w:t>
      </w:r>
      <w:r w:rsidR="00A4061F">
        <w:rPr>
          <w:rFonts w:ascii="Times New Roman" w:hAnsi="Times New Roman" w:cs="Times New Roman"/>
          <w:sz w:val="24"/>
          <w:szCs w:val="24"/>
        </w:rPr>
        <w:t xml:space="preserve">showed that alpha </w:t>
      </w:r>
      <w:r w:rsidR="005832C3">
        <w:rPr>
          <w:rFonts w:ascii="Times New Roman" w:hAnsi="Times New Roman" w:cs="Times New Roman"/>
          <w:sz w:val="24"/>
          <w:szCs w:val="24"/>
        </w:rPr>
        <w:t xml:space="preserve">and beta </w:t>
      </w:r>
      <w:r w:rsidR="00A4061F">
        <w:rPr>
          <w:rFonts w:ascii="Times New Roman" w:hAnsi="Times New Roman" w:cs="Times New Roman"/>
          <w:sz w:val="24"/>
          <w:szCs w:val="24"/>
        </w:rPr>
        <w:t xml:space="preserve">power </w:t>
      </w:r>
      <w:r w:rsidR="004F70B7">
        <w:rPr>
          <w:rFonts w:ascii="Times New Roman" w:hAnsi="Times New Roman" w:cs="Times New Roman"/>
          <w:sz w:val="24"/>
          <w:szCs w:val="24"/>
        </w:rPr>
        <w:t>differences increased linearly with MSPSS scores</w:t>
      </w:r>
      <w:r w:rsidR="00441170">
        <w:rPr>
          <w:rFonts w:ascii="Times New Roman" w:hAnsi="Times New Roman" w:cs="Times New Roman"/>
          <w:sz w:val="24"/>
          <w:szCs w:val="24"/>
        </w:rPr>
        <w:t xml:space="preserve"> (Figures </w:t>
      </w:r>
      <w:r w:rsidR="00C077FC">
        <w:rPr>
          <w:rFonts w:ascii="Times New Roman" w:hAnsi="Times New Roman" w:cs="Times New Roman"/>
          <w:sz w:val="24"/>
          <w:szCs w:val="24"/>
        </w:rPr>
        <w:t>5-10)</w:t>
      </w:r>
      <w:r w:rsidR="004F70B7">
        <w:rPr>
          <w:rFonts w:ascii="Times New Roman" w:hAnsi="Times New Roman" w:cs="Times New Roman"/>
          <w:sz w:val="24"/>
          <w:szCs w:val="24"/>
        </w:rPr>
        <w:t xml:space="preserve">. As MSPSS scores increased, alpha </w:t>
      </w:r>
      <w:r w:rsidR="008B3291">
        <w:rPr>
          <w:rFonts w:ascii="Times New Roman" w:hAnsi="Times New Roman" w:cs="Times New Roman"/>
          <w:sz w:val="24"/>
          <w:szCs w:val="24"/>
        </w:rPr>
        <w:t xml:space="preserve">and beta </w:t>
      </w:r>
      <w:r w:rsidR="004F70B7">
        <w:rPr>
          <w:rFonts w:ascii="Times New Roman" w:hAnsi="Times New Roman" w:cs="Times New Roman"/>
          <w:sz w:val="24"/>
          <w:szCs w:val="24"/>
        </w:rPr>
        <w:t xml:space="preserve">power differences </w:t>
      </w:r>
      <w:r w:rsidR="00736BEE">
        <w:rPr>
          <w:rFonts w:ascii="Times New Roman" w:hAnsi="Times New Roman" w:cs="Times New Roman"/>
          <w:sz w:val="24"/>
          <w:szCs w:val="24"/>
        </w:rPr>
        <w:t xml:space="preserve">between conditions </w:t>
      </w:r>
      <w:r w:rsidR="00D14755">
        <w:rPr>
          <w:rFonts w:ascii="Times New Roman" w:hAnsi="Times New Roman" w:cs="Times New Roman"/>
          <w:sz w:val="24"/>
          <w:szCs w:val="24"/>
        </w:rPr>
        <w:t xml:space="preserve">became more positive. </w:t>
      </w:r>
      <w:r w:rsidR="00DC3FE0">
        <w:rPr>
          <w:rFonts w:ascii="Times New Roman" w:hAnsi="Times New Roman" w:cs="Times New Roman"/>
          <w:sz w:val="24"/>
          <w:szCs w:val="24"/>
        </w:rPr>
        <w:t xml:space="preserve">This suggests that participants with higher MSPSS scores </w:t>
      </w:r>
      <w:r w:rsidR="003137EE">
        <w:rPr>
          <w:rFonts w:ascii="Times New Roman" w:hAnsi="Times New Roman" w:cs="Times New Roman"/>
          <w:sz w:val="24"/>
          <w:szCs w:val="24"/>
        </w:rPr>
        <w:t>can</w:t>
      </w:r>
      <w:r w:rsidR="00EA4C9A">
        <w:rPr>
          <w:rFonts w:ascii="Times New Roman" w:hAnsi="Times New Roman" w:cs="Times New Roman"/>
          <w:sz w:val="24"/>
          <w:szCs w:val="24"/>
        </w:rPr>
        <w:t xml:space="preserve"> </w:t>
      </w:r>
      <w:r w:rsidR="001B088E">
        <w:rPr>
          <w:rFonts w:ascii="Times New Roman" w:hAnsi="Times New Roman" w:cs="Times New Roman"/>
          <w:sz w:val="24"/>
          <w:szCs w:val="24"/>
        </w:rPr>
        <w:t>distinguish more between the conditions</w:t>
      </w:r>
      <w:r w:rsidR="00B70631">
        <w:rPr>
          <w:rFonts w:ascii="Times New Roman" w:hAnsi="Times New Roman" w:cs="Times New Roman"/>
          <w:sz w:val="24"/>
          <w:szCs w:val="24"/>
        </w:rPr>
        <w:t xml:space="preserve"> than those with lower MSPSS scores. This may indicate </w:t>
      </w:r>
      <w:r w:rsidR="005D5EC3">
        <w:rPr>
          <w:rFonts w:ascii="Times New Roman" w:hAnsi="Times New Roman" w:cs="Times New Roman"/>
          <w:sz w:val="24"/>
          <w:szCs w:val="24"/>
        </w:rPr>
        <w:t>an</w:t>
      </w:r>
      <w:r w:rsidR="00B70631">
        <w:rPr>
          <w:rFonts w:ascii="Times New Roman" w:hAnsi="Times New Roman" w:cs="Times New Roman"/>
          <w:sz w:val="24"/>
          <w:szCs w:val="24"/>
        </w:rPr>
        <w:t xml:space="preserve"> increased ability </w:t>
      </w:r>
      <w:r w:rsidR="00E373FE">
        <w:rPr>
          <w:rFonts w:ascii="Times New Roman" w:hAnsi="Times New Roman" w:cs="Times New Roman"/>
          <w:sz w:val="24"/>
          <w:szCs w:val="24"/>
        </w:rPr>
        <w:t>of</w:t>
      </w:r>
      <w:r w:rsidR="00B70631">
        <w:rPr>
          <w:rFonts w:ascii="Times New Roman" w:hAnsi="Times New Roman" w:cs="Times New Roman"/>
          <w:sz w:val="24"/>
          <w:szCs w:val="24"/>
        </w:rPr>
        <w:t xml:space="preserve"> individuals with more social support to effectively </w:t>
      </w:r>
      <w:r w:rsidR="00E373FE">
        <w:rPr>
          <w:rFonts w:ascii="Times New Roman" w:hAnsi="Times New Roman" w:cs="Times New Roman"/>
          <w:sz w:val="24"/>
          <w:szCs w:val="24"/>
        </w:rPr>
        <w:t xml:space="preserve">evaluate and adapt to </w:t>
      </w:r>
      <w:r w:rsidR="002F181B">
        <w:rPr>
          <w:rFonts w:ascii="Times New Roman" w:hAnsi="Times New Roman" w:cs="Times New Roman"/>
          <w:sz w:val="24"/>
          <w:szCs w:val="24"/>
        </w:rPr>
        <w:t>various situations. Their</w:t>
      </w:r>
      <w:r w:rsidR="00A93E8C">
        <w:rPr>
          <w:rFonts w:ascii="Times New Roman" w:hAnsi="Times New Roman" w:cs="Times New Roman"/>
          <w:sz w:val="24"/>
          <w:szCs w:val="24"/>
        </w:rPr>
        <w:t xml:space="preserve"> capacity to successfully </w:t>
      </w:r>
      <w:r w:rsidR="00E90DF1">
        <w:rPr>
          <w:rFonts w:ascii="Times New Roman" w:hAnsi="Times New Roman" w:cs="Times New Roman"/>
          <w:sz w:val="24"/>
          <w:szCs w:val="24"/>
        </w:rPr>
        <w:t xml:space="preserve">distinguish between distinct experiences </w:t>
      </w:r>
      <w:r w:rsidR="00847786">
        <w:rPr>
          <w:rFonts w:ascii="Times New Roman" w:hAnsi="Times New Roman" w:cs="Times New Roman"/>
          <w:sz w:val="24"/>
          <w:szCs w:val="24"/>
        </w:rPr>
        <w:t>may</w:t>
      </w:r>
      <w:r w:rsidR="006B0E3A">
        <w:rPr>
          <w:rFonts w:ascii="Times New Roman" w:hAnsi="Times New Roman" w:cs="Times New Roman"/>
          <w:sz w:val="24"/>
          <w:szCs w:val="24"/>
        </w:rPr>
        <w:t xml:space="preserve"> directly reflect the positive effects that higher levels of social support can hav</w:t>
      </w:r>
      <w:r w:rsidR="00847786">
        <w:rPr>
          <w:rFonts w:ascii="Times New Roman" w:hAnsi="Times New Roman" w:cs="Times New Roman"/>
          <w:sz w:val="24"/>
          <w:szCs w:val="24"/>
        </w:rPr>
        <w:t xml:space="preserve">e. </w:t>
      </w:r>
      <w:r w:rsidR="00CC5A1E">
        <w:rPr>
          <w:rFonts w:ascii="Times New Roman" w:hAnsi="Times New Roman" w:cs="Times New Roman"/>
          <w:sz w:val="24"/>
          <w:szCs w:val="24"/>
        </w:rPr>
        <w:t>Interestingly, both alpha and beta power values were increased for both conditions. I</w:t>
      </w:r>
      <w:r w:rsidR="00737F65">
        <w:rPr>
          <w:rFonts w:ascii="Times New Roman" w:hAnsi="Times New Roman" w:cs="Times New Roman"/>
          <w:sz w:val="24"/>
          <w:szCs w:val="24"/>
        </w:rPr>
        <w:t xml:space="preserve">t would be expected that the rejection condition would result in higher power values of power in comparison to the inclusion conditions, which </w:t>
      </w:r>
      <w:r w:rsidR="0006332F">
        <w:rPr>
          <w:rFonts w:ascii="Times New Roman" w:hAnsi="Times New Roman" w:cs="Times New Roman"/>
          <w:sz w:val="24"/>
          <w:szCs w:val="24"/>
        </w:rPr>
        <w:t>were not</w:t>
      </w:r>
      <w:r w:rsidR="00737F65">
        <w:rPr>
          <w:rFonts w:ascii="Times New Roman" w:hAnsi="Times New Roman" w:cs="Times New Roman"/>
          <w:sz w:val="24"/>
          <w:szCs w:val="24"/>
        </w:rPr>
        <w:t xml:space="preserve"> seen</w:t>
      </w:r>
      <w:r w:rsidR="00737F65" w:rsidRPr="00594F78">
        <w:rPr>
          <w:rFonts w:ascii="Times New Roman" w:hAnsi="Times New Roman" w:cs="Times New Roman"/>
          <w:sz w:val="24"/>
          <w:szCs w:val="24"/>
        </w:rPr>
        <w:t xml:space="preserve">. </w:t>
      </w:r>
      <w:r w:rsidR="006F53C8">
        <w:rPr>
          <w:rFonts w:ascii="Times New Roman" w:hAnsi="Times New Roman" w:cs="Times New Roman"/>
          <w:sz w:val="24"/>
          <w:szCs w:val="24"/>
        </w:rPr>
        <w:t>There was an increase in power for both conditions</w:t>
      </w:r>
      <w:r w:rsidR="00944A1F">
        <w:rPr>
          <w:rFonts w:ascii="Times New Roman" w:hAnsi="Times New Roman" w:cs="Times New Roman"/>
          <w:sz w:val="24"/>
          <w:szCs w:val="24"/>
        </w:rPr>
        <w:t>, which</w:t>
      </w:r>
      <w:r w:rsidR="00737F65" w:rsidRPr="00594F78">
        <w:rPr>
          <w:rFonts w:ascii="Times New Roman" w:hAnsi="Times New Roman" w:cs="Times New Roman"/>
          <w:sz w:val="24"/>
          <w:szCs w:val="24"/>
        </w:rPr>
        <w:t xml:space="preserve"> may be due t</w:t>
      </w:r>
      <w:r w:rsidR="00944A1F">
        <w:rPr>
          <w:rFonts w:ascii="Times New Roman" w:hAnsi="Times New Roman" w:cs="Times New Roman"/>
          <w:sz w:val="24"/>
          <w:szCs w:val="24"/>
        </w:rPr>
        <w:t xml:space="preserve">o </w:t>
      </w:r>
      <w:r w:rsidR="00EF6665">
        <w:rPr>
          <w:rFonts w:ascii="Times New Roman" w:hAnsi="Times New Roman" w:cs="Times New Roman"/>
          <w:sz w:val="24"/>
          <w:szCs w:val="24"/>
        </w:rPr>
        <w:t>other factors that are influencing these individuals’ response</w:t>
      </w:r>
      <w:r w:rsidR="0006332F">
        <w:rPr>
          <w:rFonts w:ascii="Times New Roman" w:hAnsi="Times New Roman" w:cs="Times New Roman"/>
          <w:sz w:val="24"/>
          <w:szCs w:val="24"/>
        </w:rPr>
        <w:t>s</w:t>
      </w:r>
      <w:r w:rsidR="00EF6665">
        <w:rPr>
          <w:rFonts w:ascii="Times New Roman" w:hAnsi="Times New Roman" w:cs="Times New Roman"/>
          <w:sz w:val="24"/>
          <w:szCs w:val="24"/>
        </w:rPr>
        <w:t xml:space="preserve"> to social rejection. </w:t>
      </w:r>
      <w:r w:rsidR="00F22E12">
        <w:rPr>
          <w:rFonts w:ascii="Times New Roman" w:hAnsi="Times New Roman" w:cs="Times New Roman"/>
          <w:sz w:val="24"/>
          <w:szCs w:val="24"/>
        </w:rPr>
        <w:t>O</w:t>
      </w:r>
      <w:r w:rsidR="00EF6665">
        <w:rPr>
          <w:rFonts w:ascii="Times New Roman" w:hAnsi="Times New Roman" w:cs="Times New Roman"/>
          <w:sz w:val="24"/>
          <w:szCs w:val="24"/>
        </w:rPr>
        <w:t>ther factors like resilience</w:t>
      </w:r>
      <w:r w:rsidR="00580F9F">
        <w:rPr>
          <w:rFonts w:ascii="Times New Roman" w:hAnsi="Times New Roman" w:cs="Times New Roman"/>
          <w:sz w:val="24"/>
          <w:szCs w:val="24"/>
        </w:rPr>
        <w:t xml:space="preserve"> and childhood trauma </w:t>
      </w:r>
      <w:r w:rsidR="00EF6665">
        <w:rPr>
          <w:rFonts w:ascii="Times New Roman" w:hAnsi="Times New Roman" w:cs="Times New Roman"/>
          <w:sz w:val="24"/>
          <w:szCs w:val="24"/>
        </w:rPr>
        <w:t xml:space="preserve">are </w:t>
      </w:r>
      <w:r w:rsidR="00F22E12">
        <w:rPr>
          <w:rFonts w:ascii="Times New Roman" w:hAnsi="Times New Roman" w:cs="Times New Roman"/>
          <w:sz w:val="24"/>
          <w:szCs w:val="24"/>
        </w:rPr>
        <w:t xml:space="preserve">likely </w:t>
      </w:r>
      <w:r w:rsidR="00EF6665">
        <w:rPr>
          <w:rFonts w:ascii="Times New Roman" w:hAnsi="Times New Roman" w:cs="Times New Roman"/>
          <w:sz w:val="24"/>
          <w:szCs w:val="24"/>
        </w:rPr>
        <w:t xml:space="preserve">playing </w:t>
      </w:r>
      <w:r w:rsidR="00580F9F">
        <w:rPr>
          <w:rFonts w:ascii="Times New Roman" w:hAnsi="Times New Roman" w:cs="Times New Roman"/>
          <w:sz w:val="24"/>
          <w:szCs w:val="24"/>
        </w:rPr>
        <w:t>supplementary</w:t>
      </w:r>
      <w:r w:rsidR="00EF6665">
        <w:rPr>
          <w:rFonts w:ascii="Times New Roman" w:hAnsi="Times New Roman" w:cs="Times New Roman"/>
          <w:sz w:val="24"/>
          <w:szCs w:val="24"/>
        </w:rPr>
        <w:t xml:space="preserve"> roles in how this population is </w:t>
      </w:r>
      <w:r w:rsidR="00320A68">
        <w:rPr>
          <w:rFonts w:ascii="Times New Roman" w:hAnsi="Times New Roman" w:cs="Times New Roman"/>
          <w:sz w:val="24"/>
          <w:szCs w:val="24"/>
        </w:rPr>
        <w:t>reacting and coping with this situation</w:t>
      </w:r>
      <w:r w:rsidR="00580F9F">
        <w:rPr>
          <w:rFonts w:ascii="Times New Roman" w:hAnsi="Times New Roman" w:cs="Times New Roman"/>
          <w:sz w:val="24"/>
          <w:szCs w:val="24"/>
        </w:rPr>
        <w:t xml:space="preserve"> that are difficult to parse out. </w:t>
      </w:r>
      <w:r w:rsidR="00216B23">
        <w:rPr>
          <w:rFonts w:ascii="Times New Roman" w:hAnsi="Times New Roman" w:cs="Times New Roman"/>
          <w:sz w:val="24"/>
          <w:szCs w:val="24"/>
        </w:rPr>
        <w:t>However, i</w:t>
      </w:r>
      <w:r w:rsidR="003E2DBD">
        <w:rPr>
          <w:rFonts w:ascii="Times New Roman" w:hAnsi="Times New Roman" w:cs="Times New Roman"/>
          <w:sz w:val="24"/>
          <w:szCs w:val="24"/>
        </w:rPr>
        <w:t xml:space="preserve">f individuals with </w:t>
      </w:r>
      <w:r w:rsidR="0020539B">
        <w:rPr>
          <w:rFonts w:ascii="Times New Roman" w:hAnsi="Times New Roman" w:cs="Times New Roman"/>
          <w:sz w:val="24"/>
          <w:szCs w:val="24"/>
        </w:rPr>
        <w:t xml:space="preserve">higher </w:t>
      </w:r>
      <w:r w:rsidR="003E2DBD">
        <w:rPr>
          <w:rFonts w:ascii="Times New Roman" w:hAnsi="Times New Roman" w:cs="Times New Roman"/>
          <w:sz w:val="24"/>
          <w:szCs w:val="24"/>
        </w:rPr>
        <w:t xml:space="preserve">perceived social support are continuously showing </w:t>
      </w:r>
      <w:r w:rsidR="004C1B61">
        <w:rPr>
          <w:rFonts w:ascii="Times New Roman" w:hAnsi="Times New Roman" w:cs="Times New Roman"/>
          <w:sz w:val="24"/>
          <w:szCs w:val="24"/>
        </w:rPr>
        <w:t xml:space="preserve">successful distinguishing </w:t>
      </w:r>
      <w:r w:rsidR="003C56C7">
        <w:rPr>
          <w:rFonts w:ascii="Times New Roman" w:hAnsi="Times New Roman" w:cs="Times New Roman"/>
          <w:sz w:val="24"/>
          <w:szCs w:val="24"/>
        </w:rPr>
        <w:t>responses</w:t>
      </w:r>
      <w:r w:rsidR="004C1B61">
        <w:rPr>
          <w:rFonts w:ascii="Times New Roman" w:hAnsi="Times New Roman" w:cs="Times New Roman"/>
          <w:sz w:val="24"/>
          <w:szCs w:val="24"/>
        </w:rPr>
        <w:t xml:space="preserve"> to different conditions</w:t>
      </w:r>
      <w:r w:rsidR="003C56C7">
        <w:rPr>
          <w:rFonts w:ascii="Times New Roman" w:hAnsi="Times New Roman" w:cs="Times New Roman"/>
          <w:sz w:val="24"/>
          <w:szCs w:val="24"/>
        </w:rPr>
        <w:t xml:space="preserve">, this may </w:t>
      </w:r>
      <w:r w:rsidR="00216B23">
        <w:rPr>
          <w:rFonts w:ascii="Times New Roman" w:hAnsi="Times New Roman" w:cs="Times New Roman"/>
          <w:sz w:val="24"/>
          <w:szCs w:val="24"/>
        </w:rPr>
        <w:t xml:space="preserve">still </w:t>
      </w:r>
      <w:r w:rsidR="003C56C7">
        <w:rPr>
          <w:rFonts w:ascii="Times New Roman" w:hAnsi="Times New Roman" w:cs="Times New Roman"/>
          <w:sz w:val="24"/>
          <w:szCs w:val="24"/>
        </w:rPr>
        <w:t xml:space="preserve">reflect </w:t>
      </w:r>
      <w:r w:rsidR="003C56C7" w:rsidRPr="009B7F9B">
        <w:rPr>
          <w:rFonts w:ascii="Times New Roman" w:hAnsi="Times New Roman" w:cs="Times New Roman"/>
          <w:sz w:val="24"/>
          <w:szCs w:val="24"/>
        </w:rPr>
        <w:t>the</w:t>
      </w:r>
      <w:r w:rsidR="00BA6E1D" w:rsidRPr="009B7F9B">
        <w:rPr>
          <w:rFonts w:ascii="Times New Roman" w:hAnsi="Times New Roman" w:cs="Times New Roman"/>
          <w:sz w:val="24"/>
          <w:szCs w:val="24"/>
        </w:rPr>
        <w:t xml:space="preserve"> </w:t>
      </w:r>
      <w:r w:rsidR="00522394">
        <w:rPr>
          <w:rFonts w:ascii="Times New Roman" w:hAnsi="Times New Roman" w:cs="Times New Roman"/>
          <w:sz w:val="24"/>
          <w:szCs w:val="24"/>
        </w:rPr>
        <w:t xml:space="preserve">positive </w:t>
      </w:r>
      <w:r w:rsidR="00BA6E1D" w:rsidRPr="009B7F9B">
        <w:rPr>
          <w:rFonts w:ascii="Times New Roman" w:hAnsi="Times New Roman" w:cs="Times New Roman"/>
          <w:sz w:val="24"/>
          <w:szCs w:val="24"/>
        </w:rPr>
        <w:t>effect</w:t>
      </w:r>
      <w:r w:rsidR="00522394">
        <w:rPr>
          <w:rFonts w:ascii="Times New Roman" w:hAnsi="Times New Roman" w:cs="Times New Roman"/>
          <w:sz w:val="24"/>
          <w:szCs w:val="24"/>
        </w:rPr>
        <w:t>s</w:t>
      </w:r>
      <w:r w:rsidR="00BA6E1D" w:rsidRPr="009B7F9B">
        <w:rPr>
          <w:rFonts w:ascii="Times New Roman" w:hAnsi="Times New Roman" w:cs="Times New Roman"/>
          <w:sz w:val="24"/>
          <w:szCs w:val="24"/>
        </w:rPr>
        <w:t xml:space="preserve"> of social support or social relationships</w:t>
      </w:r>
      <w:r w:rsidR="00216B23">
        <w:rPr>
          <w:rFonts w:ascii="Times New Roman" w:hAnsi="Times New Roman" w:cs="Times New Roman"/>
          <w:sz w:val="24"/>
          <w:szCs w:val="24"/>
        </w:rPr>
        <w:t xml:space="preserve"> on </w:t>
      </w:r>
      <w:r w:rsidR="00D40859">
        <w:rPr>
          <w:rFonts w:ascii="Times New Roman" w:hAnsi="Times New Roman" w:cs="Times New Roman"/>
          <w:sz w:val="24"/>
          <w:szCs w:val="24"/>
        </w:rPr>
        <w:t xml:space="preserve">their responses to </w:t>
      </w:r>
      <w:r w:rsidR="00FA00D5">
        <w:rPr>
          <w:rFonts w:ascii="Times New Roman" w:hAnsi="Times New Roman" w:cs="Times New Roman"/>
          <w:sz w:val="24"/>
          <w:szCs w:val="24"/>
        </w:rPr>
        <w:t xml:space="preserve">social situations. </w:t>
      </w:r>
    </w:p>
    <w:p w14:paraId="0E51F728" w14:textId="4D55D6B0" w:rsidR="00106DA5" w:rsidRDefault="0097080A" w:rsidP="00D90BFD">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In addition to the power changes seen in alpha and beta</w:t>
      </w:r>
      <w:r w:rsidR="00970651">
        <w:rPr>
          <w:rFonts w:ascii="Times New Roman" w:hAnsi="Times New Roman" w:cs="Times New Roman"/>
          <w:sz w:val="24"/>
          <w:szCs w:val="24"/>
        </w:rPr>
        <w:t xml:space="preserve">, a </w:t>
      </w:r>
      <w:r w:rsidR="00C57359">
        <w:rPr>
          <w:rFonts w:ascii="Times New Roman" w:hAnsi="Times New Roman" w:cs="Times New Roman"/>
          <w:sz w:val="24"/>
          <w:szCs w:val="24"/>
        </w:rPr>
        <w:t>one</w:t>
      </w:r>
      <w:r w:rsidR="00193987">
        <w:rPr>
          <w:rFonts w:ascii="Times New Roman" w:hAnsi="Times New Roman" w:cs="Times New Roman"/>
          <w:sz w:val="24"/>
          <w:szCs w:val="24"/>
        </w:rPr>
        <w:t xml:space="preserve">-way </w:t>
      </w:r>
      <w:r w:rsidR="00970651">
        <w:rPr>
          <w:rFonts w:ascii="Times New Roman" w:hAnsi="Times New Roman" w:cs="Times New Roman"/>
          <w:sz w:val="24"/>
          <w:szCs w:val="24"/>
        </w:rPr>
        <w:t>RM ANOVA using frontal asymmetry values was significant when covarying for MSPSS scores. Specifically,</w:t>
      </w:r>
      <w:r w:rsidR="002525D7">
        <w:rPr>
          <w:rFonts w:ascii="Times New Roman" w:hAnsi="Times New Roman" w:cs="Times New Roman"/>
          <w:sz w:val="24"/>
          <w:szCs w:val="24"/>
        </w:rPr>
        <w:t xml:space="preserve"> alpha asymmetry was significant at the P3/P4 pairing. </w:t>
      </w:r>
      <w:r w:rsidR="0001781A">
        <w:rPr>
          <w:rFonts w:ascii="Times New Roman" w:hAnsi="Times New Roman" w:cs="Times New Roman"/>
          <w:sz w:val="24"/>
          <w:szCs w:val="24"/>
        </w:rPr>
        <w:t xml:space="preserve">There was no significant main effect of MSPSS scores, but there was a significant interaction between MSPSS scores and condition. </w:t>
      </w:r>
      <w:r w:rsidR="00170746">
        <w:rPr>
          <w:rFonts w:ascii="Times New Roman" w:hAnsi="Times New Roman" w:cs="Times New Roman"/>
          <w:sz w:val="24"/>
          <w:szCs w:val="24"/>
        </w:rPr>
        <w:t xml:space="preserve">Individuals appear to </w:t>
      </w:r>
      <w:r w:rsidR="0089020A">
        <w:rPr>
          <w:rFonts w:ascii="Times New Roman" w:hAnsi="Times New Roman" w:cs="Times New Roman"/>
          <w:sz w:val="24"/>
          <w:szCs w:val="24"/>
        </w:rPr>
        <w:t xml:space="preserve">be differing in response to the different conditions, which is to be expected, but not as a result of MSPSS scores. </w:t>
      </w:r>
      <w:r w:rsidR="0001781A">
        <w:rPr>
          <w:rFonts w:ascii="Times New Roman" w:hAnsi="Times New Roman" w:cs="Times New Roman"/>
          <w:sz w:val="24"/>
          <w:szCs w:val="24"/>
        </w:rPr>
        <w:t xml:space="preserve">This suggests that MSPSS scores do not directly affect the </w:t>
      </w:r>
      <w:r w:rsidR="00E50903">
        <w:rPr>
          <w:rFonts w:ascii="Times New Roman" w:hAnsi="Times New Roman" w:cs="Times New Roman"/>
          <w:sz w:val="24"/>
          <w:szCs w:val="24"/>
        </w:rPr>
        <w:t xml:space="preserve">pattern </w:t>
      </w:r>
      <w:r w:rsidR="001738F3">
        <w:rPr>
          <w:rFonts w:ascii="Times New Roman" w:hAnsi="Times New Roman" w:cs="Times New Roman"/>
          <w:sz w:val="24"/>
          <w:szCs w:val="24"/>
        </w:rPr>
        <w:t xml:space="preserve">of positive and negative asymmetry values </w:t>
      </w:r>
      <w:r w:rsidR="00B5644A">
        <w:rPr>
          <w:rFonts w:ascii="Times New Roman" w:hAnsi="Times New Roman" w:cs="Times New Roman"/>
          <w:sz w:val="24"/>
          <w:szCs w:val="24"/>
        </w:rPr>
        <w:t>observed</w:t>
      </w:r>
      <w:r w:rsidR="001738F3">
        <w:rPr>
          <w:rFonts w:ascii="Times New Roman" w:hAnsi="Times New Roman" w:cs="Times New Roman"/>
          <w:sz w:val="24"/>
          <w:szCs w:val="24"/>
        </w:rPr>
        <w:t xml:space="preserve">, but rather these scores are </w:t>
      </w:r>
      <w:r w:rsidR="001738F3" w:rsidRPr="7EB40E04">
        <w:rPr>
          <w:rFonts w:ascii="Times New Roman" w:hAnsi="Times New Roman" w:cs="Times New Roman"/>
          <w:sz w:val="24"/>
          <w:szCs w:val="24"/>
        </w:rPr>
        <w:t>mod</w:t>
      </w:r>
      <w:r w:rsidR="013657B4" w:rsidRPr="7EB40E04">
        <w:rPr>
          <w:rFonts w:ascii="Times New Roman" w:hAnsi="Times New Roman" w:cs="Times New Roman"/>
          <w:sz w:val="24"/>
          <w:szCs w:val="24"/>
        </w:rPr>
        <w:t>erating</w:t>
      </w:r>
      <w:r w:rsidR="001738F3">
        <w:rPr>
          <w:rFonts w:ascii="Times New Roman" w:hAnsi="Times New Roman" w:cs="Times New Roman"/>
          <w:sz w:val="24"/>
          <w:szCs w:val="24"/>
        </w:rPr>
        <w:t xml:space="preserve"> </w:t>
      </w:r>
      <w:r w:rsidR="008B0874">
        <w:rPr>
          <w:rFonts w:ascii="Times New Roman" w:hAnsi="Times New Roman" w:cs="Times New Roman"/>
          <w:sz w:val="24"/>
          <w:szCs w:val="24"/>
        </w:rPr>
        <w:t>an</w:t>
      </w:r>
      <w:r w:rsidR="00B5644A">
        <w:rPr>
          <w:rFonts w:ascii="Times New Roman" w:hAnsi="Times New Roman" w:cs="Times New Roman"/>
          <w:sz w:val="24"/>
          <w:szCs w:val="24"/>
        </w:rPr>
        <w:t xml:space="preserve"> individual</w:t>
      </w:r>
      <w:r w:rsidR="00274D63">
        <w:rPr>
          <w:rFonts w:ascii="Times New Roman" w:hAnsi="Times New Roman" w:cs="Times New Roman"/>
          <w:sz w:val="24"/>
          <w:szCs w:val="24"/>
        </w:rPr>
        <w:t>’s</w:t>
      </w:r>
      <w:r w:rsidR="001738F3">
        <w:rPr>
          <w:rFonts w:ascii="Times New Roman" w:hAnsi="Times New Roman" w:cs="Times New Roman"/>
          <w:sz w:val="24"/>
          <w:szCs w:val="24"/>
        </w:rPr>
        <w:t xml:space="preserve"> response to the </w:t>
      </w:r>
      <w:r w:rsidR="008B0874">
        <w:rPr>
          <w:rFonts w:ascii="Times New Roman" w:hAnsi="Times New Roman" w:cs="Times New Roman"/>
          <w:sz w:val="24"/>
          <w:szCs w:val="24"/>
        </w:rPr>
        <w:t xml:space="preserve">different </w:t>
      </w:r>
      <w:r w:rsidR="001738F3">
        <w:rPr>
          <w:rFonts w:ascii="Times New Roman" w:hAnsi="Times New Roman" w:cs="Times New Roman"/>
          <w:sz w:val="24"/>
          <w:szCs w:val="24"/>
        </w:rPr>
        <w:t>conditions.</w:t>
      </w:r>
      <w:r w:rsidR="00F610C8">
        <w:rPr>
          <w:rFonts w:ascii="Times New Roman" w:hAnsi="Times New Roman" w:cs="Times New Roman"/>
          <w:sz w:val="24"/>
          <w:szCs w:val="24"/>
        </w:rPr>
        <w:t xml:space="preserve"> Th</w:t>
      </w:r>
      <w:r w:rsidR="002C2807">
        <w:rPr>
          <w:rFonts w:ascii="Times New Roman" w:hAnsi="Times New Roman" w:cs="Times New Roman"/>
          <w:sz w:val="24"/>
          <w:szCs w:val="24"/>
        </w:rPr>
        <w:t xml:space="preserve">is supports the hypothesis that social support would </w:t>
      </w:r>
      <w:r w:rsidR="00473C3F">
        <w:rPr>
          <w:rFonts w:ascii="Times New Roman" w:hAnsi="Times New Roman" w:cs="Times New Roman"/>
          <w:sz w:val="24"/>
          <w:szCs w:val="24"/>
        </w:rPr>
        <w:t>take on a modulating role, even though it was not shown specifically for ACEs which was the original hypothesis.</w:t>
      </w:r>
      <w:r w:rsidR="001738F3">
        <w:rPr>
          <w:rFonts w:ascii="Times New Roman" w:hAnsi="Times New Roman" w:cs="Times New Roman"/>
          <w:sz w:val="24"/>
          <w:szCs w:val="24"/>
        </w:rPr>
        <w:t xml:space="preserve"> </w:t>
      </w:r>
      <w:r w:rsidR="006A5EDF">
        <w:rPr>
          <w:rFonts w:ascii="Times New Roman" w:hAnsi="Times New Roman" w:cs="Times New Roman"/>
          <w:sz w:val="24"/>
          <w:szCs w:val="24"/>
        </w:rPr>
        <w:t>Bec</w:t>
      </w:r>
      <w:r w:rsidR="0089020A">
        <w:rPr>
          <w:rFonts w:ascii="Times New Roman" w:hAnsi="Times New Roman" w:cs="Times New Roman"/>
          <w:sz w:val="24"/>
          <w:szCs w:val="24"/>
        </w:rPr>
        <w:t>ause</w:t>
      </w:r>
      <w:r w:rsidR="006A5EDF">
        <w:rPr>
          <w:rFonts w:ascii="Times New Roman" w:hAnsi="Times New Roman" w:cs="Times New Roman"/>
          <w:sz w:val="24"/>
          <w:szCs w:val="24"/>
        </w:rPr>
        <w:t xml:space="preserve"> this was a simple measure of whether an individual perceives themselves as having social support rather than directly employing social support during the conditions, the modulatory relationship between the MSPSS scores and frontal asymmetry </w:t>
      </w:r>
      <w:r w:rsidR="0089020A">
        <w:rPr>
          <w:rFonts w:ascii="Times New Roman" w:hAnsi="Times New Roman" w:cs="Times New Roman"/>
          <w:sz w:val="24"/>
          <w:szCs w:val="24"/>
        </w:rPr>
        <w:t>is more appropriate</w:t>
      </w:r>
      <w:r w:rsidR="006A5EDF">
        <w:rPr>
          <w:rFonts w:ascii="Times New Roman" w:hAnsi="Times New Roman" w:cs="Times New Roman"/>
          <w:sz w:val="24"/>
          <w:szCs w:val="24"/>
        </w:rPr>
        <w:t xml:space="preserve">. </w:t>
      </w:r>
      <w:r w:rsidR="0006090F">
        <w:rPr>
          <w:rFonts w:ascii="Times New Roman" w:hAnsi="Times New Roman" w:cs="Times New Roman"/>
          <w:sz w:val="24"/>
          <w:szCs w:val="24"/>
        </w:rPr>
        <w:t>This particular analysis</w:t>
      </w:r>
      <w:r w:rsidR="00B5644A">
        <w:rPr>
          <w:rFonts w:ascii="Times New Roman" w:hAnsi="Times New Roman" w:cs="Times New Roman"/>
          <w:sz w:val="24"/>
          <w:szCs w:val="24"/>
        </w:rPr>
        <w:t xml:space="preserve"> was </w:t>
      </w:r>
      <w:r w:rsidR="00CF7FFA">
        <w:rPr>
          <w:rFonts w:ascii="Times New Roman" w:hAnsi="Times New Roman" w:cs="Times New Roman"/>
          <w:sz w:val="24"/>
          <w:szCs w:val="24"/>
        </w:rPr>
        <w:t xml:space="preserve">exploratory given the lack of research on social support </w:t>
      </w:r>
      <w:r w:rsidR="00D85BB6">
        <w:rPr>
          <w:rFonts w:ascii="Times New Roman" w:hAnsi="Times New Roman" w:cs="Times New Roman"/>
          <w:sz w:val="24"/>
          <w:szCs w:val="24"/>
        </w:rPr>
        <w:t>and frontal asymmetry</w:t>
      </w:r>
      <w:r w:rsidR="00826121">
        <w:rPr>
          <w:rFonts w:ascii="Times New Roman" w:hAnsi="Times New Roman" w:cs="Times New Roman"/>
          <w:sz w:val="24"/>
          <w:szCs w:val="24"/>
        </w:rPr>
        <w:t xml:space="preserve"> </w:t>
      </w:r>
      <w:r w:rsidR="0006090F">
        <w:rPr>
          <w:rFonts w:ascii="Times New Roman" w:hAnsi="Times New Roman" w:cs="Times New Roman"/>
          <w:sz w:val="24"/>
          <w:szCs w:val="24"/>
        </w:rPr>
        <w:t xml:space="preserve">as well as the lack of research on parietal </w:t>
      </w:r>
      <w:r w:rsidR="009C655D">
        <w:rPr>
          <w:rFonts w:ascii="Times New Roman" w:hAnsi="Times New Roman" w:cs="Times New Roman"/>
          <w:sz w:val="24"/>
          <w:szCs w:val="24"/>
        </w:rPr>
        <w:t>asymmetry</w:t>
      </w:r>
      <w:r w:rsidR="00C13E81">
        <w:rPr>
          <w:rFonts w:ascii="Times New Roman" w:hAnsi="Times New Roman" w:cs="Times New Roman"/>
          <w:sz w:val="24"/>
          <w:szCs w:val="24"/>
        </w:rPr>
        <w:t xml:space="preserve"> in previous studies</w:t>
      </w:r>
      <w:r w:rsidR="009C655D">
        <w:rPr>
          <w:rFonts w:ascii="Times New Roman" w:hAnsi="Times New Roman" w:cs="Times New Roman"/>
          <w:sz w:val="24"/>
          <w:szCs w:val="24"/>
        </w:rPr>
        <w:t>.</w:t>
      </w:r>
      <w:r w:rsidR="00826121">
        <w:rPr>
          <w:rFonts w:ascii="Times New Roman" w:hAnsi="Times New Roman" w:cs="Times New Roman"/>
          <w:sz w:val="24"/>
          <w:szCs w:val="24"/>
        </w:rPr>
        <w:t xml:space="preserve"> However, this finding </w:t>
      </w:r>
      <w:r w:rsidR="00C13E81">
        <w:rPr>
          <w:rFonts w:ascii="Times New Roman" w:hAnsi="Times New Roman" w:cs="Times New Roman"/>
          <w:sz w:val="24"/>
          <w:szCs w:val="24"/>
        </w:rPr>
        <w:t>converges well with</w:t>
      </w:r>
      <w:r w:rsidR="00826121">
        <w:rPr>
          <w:rFonts w:ascii="Times New Roman" w:hAnsi="Times New Roman" w:cs="Times New Roman"/>
          <w:sz w:val="24"/>
          <w:szCs w:val="24"/>
        </w:rPr>
        <w:t xml:space="preserve"> past literature on the</w:t>
      </w:r>
      <w:r w:rsidR="002A656B">
        <w:rPr>
          <w:rFonts w:ascii="Times New Roman" w:hAnsi="Times New Roman" w:cs="Times New Roman"/>
          <w:sz w:val="24"/>
          <w:szCs w:val="24"/>
        </w:rPr>
        <w:t xml:space="preserve"> modulatory</w:t>
      </w:r>
      <w:r w:rsidR="00826121">
        <w:rPr>
          <w:rFonts w:ascii="Times New Roman" w:hAnsi="Times New Roman" w:cs="Times New Roman"/>
          <w:sz w:val="24"/>
          <w:szCs w:val="24"/>
        </w:rPr>
        <w:t xml:space="preserve"> effects of social support on changes in brain activity</w:t>
      </w:r>
      <w:r w:rsidR="00B630E9">
        <w:rPr>
          <w:rFonts w:ascii="Times New Roman" w:hAnsi="Times New Roman" w:cs="Times New Roman"/>
          <w:sz w:val="24"/>
          <w:szCs w:val="24"/>
        </w:rPr>
        <w:t xml:space="preserve">. Specifically, social support has been shown to </w:t>
      </w:r>
      <w:r w:rsidR="00805210">
        <w:rPr>
          <w:rFonts w:ascii="Times New Roman" w:hAnsi="Times New Roman" w:cs="Times New Roman"/>
          <w:sz w:val="24"/>
          <w:szCs w:val="24"/>
        </w:rPr>
        <w:t xml:space="preserve">provide buffer effects against </w:t>
      </w:r>
      <w:r w:rsidR="00986085">
        <w:rPr>
          <w:rFonts w:ascii="Times New Roman" w:hAnsi="Times New Roman" w:cs="Times New Roman"/>
          <w:sz w:val="24"/>
          <w:szCs w:val="24"/>
        </w:rPr>
        <w:t>social and physical pain stimuli</w:t>
      </w:r>
      <w:r w:rsidR="00EF2F9F">
        <w:rPr>
          <w:rFonts w:ascii="Times New Roman" w:hAnsi="Times New Roman" w:cs="Times New Roman"/>
          <w:sz w:val="24"/>
          <w:szCs w:val="24"/>
        </w:rPr>
        <w:t xml:space="preserve"> (</w:t>
      </w:r>
      <w:r w:rsidR="004C634C">
        <w:rPr>
          <w:rFonts w:ascii="Times New Roman" w:hAnsi="Times New Roman" w:cs="Times New Roman"/>
          <w:sz w:val="24"/>
          <w:szCs w:val="24"/>
        </w:rPr>
        <w:t xml:space="preserve">DeVries et al., 2003; </w:t>
      </w:r>
      <w:r w:rsidR="00AB5FF1">
        <w:rPr>
          <w:rFonts w:ascii="Times New Roman" w:hAnsi="Times New Roman" w:cs="Times New Roman"/>
          <w:sz w:val="24"/>
          <w:szCs w:val="24"/>
        </w:rPr>
        <w:t>Eisenberg,</w:t>
      </w:r>
      <w:r w:rsidR="00077BD9">
        <w:rPr>
          <w:rFonts w:ascii="Times New Roman" w:hAnsi="Times New Roman" w:cs="Times New Roman"/>
          <w:sz w:val="24"/>
          <w:szCs w:val="24"/>
        </w:rPr>
        <w:t xml:space="preserve"> et al.,</w:t>
      </w:r>
      <w:r w:rsidR="00AB5FF1">
        <w:rPr>
          <w:rFonts w:ascii="Times New Roman" w:hAnsi="Times New Roman" w:cs="Times New Roman"/>
          <w:sz w:val="24"/>
          <w:szCs w:val="24"/>
        </w:rPr>
        <w:t xml:space="preserve"> 2007; Morese et al.,</w:t>
      </w:r>
      <w:r w:rsidR="00077BD9">
        <w:rPr>
          <w:rFonts w:ascii="Times New Roman" w:hAnsi="Times New Roman" w:cs="Times New Roman"/>
          <w:sz w:val="24"/>
          <w:szCs w:val="24"/>
        </w:rPr>
        <w:t xml:space="preserve"> 2019)</w:t>
      </w:r>
      <w:r w:rsidR="008C7846">
        <w:rPr>
          <w:rFonts w:ascii="Times New Roman" w:hAnsi="Times New Roman" w:cs="Times New Roman"/>
          <w:sz w:val="24"/>
          <w:szCs w:val="24"/>
        </w:rPr>
        <w:t xml:space="preserve">. </w:t>
      </w:r>
      <w:r w:rsidR="005B3633">
        <w:rPr>
          <w:rFonts w:ascii="Times New Roman" w:hAnsi="Times New Roman" w:cs="Times New Roman"/>
          <w:sz w:val="24"/>
          <w:szCs w:val="24"/>
        </w:rPr>
        <w:t xml:space="preserve">Social support </w:t>
      </w:r>
      <w:r w:rsidR="00D16674">
        <w:rPr>
          <w:rFonts w:ascii="Times New Roman" w:hAnsi="Times New Roman" w:cs="Times New Roman"/>
          <w:sz w:val="24"/>
          <w:szCs w:val="24"/>
        </w:rPr>
        <w:t xml:space="preserve">does not </w:t>
      </w:r>
      <w:r w:rsidR="005B3633">
        <w:rPr>
          <w:rFonts w:ascii="Times New Roman" w:hAnsi="Times New Roman" w:cs="Times New Roman"/>
          <w:sz w:val="24"/>
          <w:szCs w:val="24"/>
        </w:rPr>
        <w:t xml:space="preserve">appear to have a </w:t>
      </w:r>
      <w:r w:rsidR="002B243C">
        <w:rPr>
          <w:rFonts w:ascii="Times New Roman" w:hAnsi="Times New Roman" w:cs="Times New Roman"/>
          <w:sz w:val="24"/>
          <w:szCs w:val="24"/>
        </w:rPr>
        <w:t xml:space="preserve">direct </w:t>
      </w:r>
      <w:r w:rsidR="00D16674">
        <w:rPr>
          <w:rFonts w:ascii="Times New Roman" w:hAnsi="Times New Roman" w:cs="Times New Roman"/>
          <w:sz w:val="24"/>
          <w:szCs w:val="24"/>
        </w:rPr>
        <w:t xml:space="preserve">and drastic </w:t>
      </w:r>
      <w:r w:rsidR="002B243C">
        <w:rPr>
          <w:rFonts w:ascii="Times New Roman" w:hAnsi="Times New Roman" w:cs="Times New Roman"/>
          <w:sz w:val="24"/>
          <w:szCs w:val="24"/>
        </w:rPr>
        <w:t xml:space="preserve">effect on the outcomes of </w:t>
      </w:r>
      <w:r w:rsidR="00630A76">
        <w:rPr>
          <w:rFonts w:ascii="Times New Roman" w:hAnsi="Times New Roman" w:cs="Times New Roman"/>
          <w:sz w:val="24"/>
          <w:szCs w:val="24"/>
        </w:rPr>
        <w:t xml:space="preserve">painful or traumatizing experiences, but </w:t>
      </w:r>
      <w:r w:rsidR="00E111BF">
        <w:rPr>
          <w:rFonts w:ascii="Times New Roman" w:hAnsi="Times New Roman" w:cs="Times New Roman"/>
          <w:sz w:val="24"/>
          <w:szCs w:val="24"/>
        </w:rPr>
        <w:t xml:space="preserve">social support does consistently prove to be </w:t>
      </w:r>
      <w:r w:rsidR="00ED1880">
        <w:rPr>
          <w:rFonts w:ascii="Times New Roman" w:hAnsi="Times New Roman" w:cs="Times New Roman"/>
          <w:sz w:val="24"/>
          <w:szCs w:val="24"/>
        </w:rPr>
        <w:t xml:space="preserve">useful in </w:t>
      </w:r>
      <w:r w:rsidR="001A3C64">
        <w:rPr>
          <w:rFonts w:ascii="Times New Roman" w:hAnsi="Times New Roman" w:cs="Times New Roman"/>
          <w:sz w:val="24"/>
          <w:szCs w:val="24"/>
        </w:rPr>
        <w:t xml:space="preserve">moderating </w:t>
      </w:r>
      <w:r w:rsidR="00D16674">
        <w:rPr>
          <w:rFonts w:ascii="Times New Roman" w:hAnsi="Times New Roman" w:cs="Times New Roman"/>
          <w:sz w:val="24"/>
          <w:szCs w:val="24"/>
        </w:rPr>
        <w:t xml:space="preserve">the relationship between the two. </w:t>
      </w:r>
      <w:r w:rsidR="0030323B">
        <w:rPr>
          <w:rFonts w:ascii="Times New Roman" w:hAnsi="Times New Roman" w:cs="Times New Roman"/>
          <w:sz w:val="24"/>
          <w:szCs w:val="24"/>
        </w:rPr>
        <w:t xml:space="preserve">Consequently, proving to be a </w:t>
      </w:r>
      <w:r w:rsidR="00A2156A">
        <w:rPr>
          <w:rFonts w:ascii="Times New Roman" w:hAnsi="Times New Roman" w:cs="Times New Roman"/>
          <w:sz w:val="24"/>
          <w:szCs w:val="24"/>
        </w:rPr>
        <w:t xml:space="preserve">very important aspect in research on </w:t>
      </w:r>
      <w:r w:rsidR="006C0C8E">
        <w:rPr>
          <w:rFonts w:ascii="Times New Roman" w:hAnsi="Times New Roman" w:cs="Times New Roman"/>
          <w:sz w:val="24"/>
          <w:szCs w:val="24"/>
        </w:rPr>
        <w:t xml:space="preserve">social </w:t>
      </w:r>
      <w:r w:rsidR="00046C7A">
        <w:rPr>
          <w:rFonts w:ascii="Times New Roman" w:hAnsi="Times New Roman" w:cs="Times New Roman"/>
          <w:sz w:val="24"/>
          <w:szCs w:val="24"/>
        </w:rPr>
        <w:t xml:space="preserve">and physical pain research as well as </w:t>
      </w:r>
      <w:r w:rsidR="00CE6115">
        <w:rPr>
          <w:rFonts w:ascii="Times New Roman" w:hAnsi="Times New Roman" w:cs="Times New Roman"/>
          <w:sz w:val="24"/>
          <w:szCs w:val="24"/>
        </w:rPr>
        <w:t xml:space="preserve">stressful </w:t>
      </w:r>
      <w:r w:rsidR="00F958B2">
        <w:rPr>
          <w:rFonts w:ascii="Times New Roman" w:hAnsi="Times New Roman" w:cs="Times New Roman"/>
          <w:sz w:val="24"/>
          <w:szCs w:val="24"/>
        </w:rPr>
        <w:t xml:space="preserve">or traumatic </w:t>
      </w:r>
      <w:r w:rsidR="00CE6115">
        <w:rPr>
          <w:rFonts w:ascii="Times New Roman" w:hAnsi="Times New Roman" w:cs="Times New Roman"/>
          <w:sz w:val="24"/>
          <w:szCs w:val="24"/>
        </w:rPr>
        <w:t xml:space="preserve">experiences. </w:t>
      </w:r>
    </w:p>
    <w:p w14:paraId="36B2693E" w14:textId="69FE6631" w:rsidR="006D5DA0" w:rsidRDefault="00BB2CE3" w:rsidP="001737B8">
      <w:pPr>
        <w:spacing w:line="480" w:lineRule="auto"/>
        <w:ind w:firstLine="720"/>
        <w:rPr>
          <w:rFonts w:ascii="Times New Roman" w:hAnsi="Times New Roman" w:cs="Times New Roman"/>
          <w:sz w:val="24"/>
          <w:szCs w:val="24"/>
        </w:rPr>
      </w:pPr>
      <w:r w:rsidRPr="6A8B7596">
        <w:rPr>
          <w:rFonts w:ascii="Times New Roman" w:hAnsi="Times New Roman" w:cs="Times New Roman"/>
          <w:sz w:val="24"/>
          <w:szCs w:val="24"/>
        </w:rPr>
        <w:lastRenderedPageBreak/>
        <w:t>A</w:t>
      </w:r>
      <w:r w:rsidR="00C57359">
        <w:rPr>
          <w:rFonts w:ascii="Times New Roman" w:hAnsi="Times New Roman" w:cs="Times New Roman"/>
          <w:sz w:val="24"/>
          <w:szCs w:val="24"/>
        </w:rPr>
        <w:t xml:space="preserve"> one</w:t>
      </w:r>
      <w:r w:rsidR="00193987">
        <w:rPr>
          <w:rFonts w:ascii="Times New Roman" w:hAnsi="Times New Roman" w:cs="Times New Roman"/>
          <w:sz w:val="24"/>
          <w:szCs w:val="24"/>
        </w:rPr>
        <w:t xml:space="preserve">-way </w:t>
      </w:r>
      <w:r w:rsidRPr="6A8B7596">
        <w:rPr>
          <w:rFonts w:ascii="Times New Roman" w:hAnsi="Times New Roman" w:cs="Times New Roman"/>
          <w:sz w:val="24"/>
          <w:szCs w:val="24"/>
        </w:rPr>
        <w:t xml:space="preserve">RM ANOVA </w:t>
      </w:r>
      <w:r w:rsidR="00212F01" w:rsidRPr="6A8B7596">
        <w:rPr>
          <w:rFonts w:ascii="Times New Roman" w:hAnsi="Times New Roman" w:cs="Times New Roman"/>
          <w:sz w:val="24"/>
          <w:szCs w:val="24"/>
        </w:rPr>
        <w:t xml:space="preserve">examining the relationship between resilience scores and frontal alpha asymmetry showed significance at the F3/F4 pairing. </w:t>
      </w:r>
      <w:r w:rsidR="002D0804" w:rsidRPr="6A8B7596">
        <w:rPr>
          <w:rFonts w:ascii="Times New Roman" w:hAnsi="Times New Roman" w:cs="Times New Roman"/>
          <w:sz w:val="24"/>
          <w:szCs w:val="24"/>
        </w:rPr>
        <w:t>Individuals with</w:t>
      </w:r>
      <w:r w:rsidR="00374A33" w:rsidRPr="6A8B7596">
        <w:rPr>
          <w:rFonts w:ascii="Times New Roman" w:hAnsi="Times New Roman" w:cs="Times New Roman"/>
          <w:sz w:val="24"/>
          <w:szCs w:val="24"/>
        </w:rPr>
        <w:t xml:space="preserve"> lower</w:t>
      </w:r>
      <w:r w:rsidR="002D0804" w:rsidRPr="6A8B7596">
        <w:rPr>
          <w:rFonts w:ascii="Times New Roman" w:hAnsi="Times New Roman" w:cs="Times New Roman"/>
          <w:sz w:val="24"/>
          <w:szCs w:val="24"/>
        </w:rPr>
        <w:t xml:space="preserve"> </w:t>
      </w:r>
      <w:r w:rsidR="008E73F4" w:rsidRPr="6A8B7596">
        <w:rPr>
          <w:rFonts w:ascii="Times New Roman" w:hAnsi="Times New Roman" w:cs="Times New Roman"/>
          <w:sz w:val="24"/>
          <w:szCs w:val="24"/>
        </w:rPr>
        <w:t xml:space="preserve">resilience </w:t>
      </w:r>
      <w:r w:rsidR="002D0804" w:rsidRPr="6A8B7596">
        <w:rPr>
          <w:rFonts w:ascii="Times New Roman" w:hAnsi="Times New Roman" w:cs="Times New Roman"/>
          <w:sz w:val="24"/>
          <w:szCs w:val="24"/>
        </w:rPr>
        <w:t xml:space="preserve">scores showed more positive values, or more </w:t>
      </w:r>
      <w:r w:rsidR="0057410C" w:rsidRPr="6A8B7596">
        <w:rPr>
          <w:rFonts w:ascii="Times New Roman" w:hAnsi="Times New Roman" w:cs="Times New Roman"/>
          <w:sz w:val="24"/>
          <w:szCs w:val="24"/>
        </w:rPr>
        <w:t>frontal</w:t>
      </w:r>
      <w:r w:rsidR="002D0804" w:rsidRPr="6A8B7596">
        <w:rPr>
          <w:rFonts w:ascii="Times New Roman" w:hAnsi="Times New Roman" w:cs="Times New Roman"/>
          <w:sz w:val="24"/>
          <w:szCs w:val="24"/>
        </w:rPr>
        <w:t xml:space="preserve"> </w:t>
      </w:r>
      <w:r w:rsidR="005E3869" w:rsidRPr="6A8B7596">
        <w:rPr>
          <w:rFonts w:ascii="Times New Roman" w:hAnsi="Times New Roman" w:cs="Times New Roman"/>
          <w:sz w:val="24"/>
          <w:szCs w:val="24"/>
        </w:rPr>
        <w:t>left</w:t>
      </w:r>
      <w:r w:rsidR="002D0804" w:rsidRPr="6A8B7596">
        <w:rPr>
          <w:rFonts w:ascii="Times New Roman" w:hAnsi="Times New Roman" w:cs="Times New Roman"/>
          <w:sz w:val="24"/>
          <w:szCs w:val="24"/>
        </w:rPr>
        <w:t>ward activity</w:t>
      </w:r>
      <w:r w:rsidR="001A655D" w:rsidRPr="6A8B7596">
        <w:rPr>
          <w:rFonts w:ascii="Times New Roman" w:hAnsi="Times New Roman" w:cs="Times New Roman"/>
          <w:sz w:val="24"/>
          <w:szCs w:val="24"/>
        </w:rPr>
        <w:t xml:space="preserve"> for both inclusion and rejection conditions</w:t>
      </w:r>
      <w:r w:rsidR="002D0804" w:rsidRPr="6A8B7596">
        <w:rPr>
          <w:rFonts w:ascii="Times New Roman" w:hAnsi="Times New Roman" w:cs="Times New Roman"/>
          <w:sz w:val="24"/>
          <w:szCs w:val="24"/>
        </w:rPr>
        <w:t>.</w:t>
      </w:r>
      <w:r w:rsidR="00155F12" w:rsidRPr="6A8B7596">
        <w:rPr>
          <w:rFonts w:ascii="Times New Roman" w:hAnsi="Times New Roman" w:cs="Times New Roman"/>
          <w:sz w:val="24"/>
          <w:szCs w:val="24"/>
        </w:rPr>
        <w:t xml:space="preserve"> </w:t>
      </w:r>
      <w:r w:rsidR="00791766" w:rsidRPr="6A8B7596">
        <w:rPr>
          <w:rFonts w:ascii="Times New Roman" w:hAnsi="Times New Roman" w:cs="Times New Roman"/>
          <w:sz w:val="24"/>
          <w:szCs w:val="24"/>
        </w:rPr>
        <w:t xml:space="preserve">Individuals, regardless of </w:t>
      </w:r>
      <w:r w:rsidR="00C318C4" w:rsidRPr="6A8B7596">
        <w:rPr>
          <w:rFonts w:ascii="Times New Roman" w:hAnsi="Times New Roman" w:cs="Times New Roman"/>
          <w:sz w:val="24"/>
          <w:szCs w:val="24"/>
        </w:rPr>
        <w:t xml:space="preserve">resilience </w:t>
      </w:r>
      <w:r w:rsidR="00791766" w:rsidRPr="6A8B7596">
        <w:rPr>
          <w:rFonts w:ascii="Times New Roman" w:hAnsi="Times New Roman" w:cs="Times New Roman"/>
          <w:sz w:val="24"/>
          <w:szCs w:val="24"/>
        </w:rPr>
        <w:t xml:space="preserve">score, showed higher rejection values in comparison to inclusion values. </w:t>
      </w:r>
      <w:r w:rsidR="00FF78FC" w:rsidRPr="6A8B7596">
        <w:rPr>
          <w:rFonts w:ascii="Times New Roman" w:hAnsi="Times New Roman" w:cs="Times New Roman"/>
          <w:sz w:val="24"/>
          <w:szCs w:val="24"/>
        </w:rPr>
        <w:t xml:space="preserve">More </w:t>
      </w:r>
      <w:r w:rsidR="005E3869" w:rsidRPr="6A8B7596">
        <w:rPr>
          <w:rFonts w:ascii="Times New Roman" w:hAnsi="Times New Roman" w:cs="Times New Roman"/>
          <w:sz w:val="24"/>
          <w:szCs w:val="24"/>
        </w:rPr>
        <w:t>left</w:t>
      </w:r>
      <w:r w:rsidR="00FF78FC" w:rsidRPr="6A8B7596">
        <w:rPr>
          <w:rFonts w:ascii="Times New Roman" w:hAnsi="Times New Roman" w:cs="Times New Roman"/>
          <w:sz w:val="24"/>
          <w:szCs w:val="24"/>
        </w:rPr>
        <w:t xml:space="preserve">ward activity is associated with </w:t>
      </w:r>
      <w:r w:rsidR="00FA3C28" w:rsidRPr="6A8B7596">
        <w:rPr>
          <w:rFonts w:ascii="Times New Roman" w:hAnsi="Times New Roman" w:cs="Times New Roman"/>
          <w:sz w:val="24"/>
          <w:szCs w:val="24"/>
        </w:rPr>
        <w:t xml:space="preserve">approach-related motivation and is often seen in conjunction with </w:t>
      </w:r>
      <w:r w:rsidR="00B0091A" w:rsidRPr="6A8B7596">
        <w:rPr>
          <w:rFonts w:ascii="Times New Roman" w:hAnsi="Times New Roman" w:cs="Times New Roman"/>
          <w:sz w:val="24"/>
          <w:szCs w:val="24"/>
        </w:rPr>
        <w:t xml:space="preserve">positive emotions </w:t>
      </w:r>
      <w:r w:rsidR="00076AEE" w:rsidRPr="6A8B7596">
        <w:rPr>
          <w:rFonts w:ascii="Times New Roman" w:hAnsi="Times New Roman" w:cs="Times New Roman"/>
          <w:sz w:val="24"/>
          <w:szCs w:val="24"/>
        </w:rPr>
        <w:t>or well</w:t>
      </w:r>
      <w:r w:rsidR="00E2573E">
        <w:rPr>
          <w:rFonts w:ascii="Times New Roman" w:hAnsi="Times New Roman" w:cs="Times New Roman"/>
          <w:sz w:val="24"/>
          <w:szCs w:val="24"/>
        </w:rPr>
        <w:t>-</w:t>
      </w:r>
      <w:r w:rsidR="00076AEE" w:rsidRPr="6A8B7596">
        <w:rPr>
          <w:rFonts w:ascii="Times New Roman" w:hAnsi="Times New Roman" w:cs="Times New Roman"/>
          <w:sz w:val="24"/>
          <w:szCs w:val="24"/>
        </w:rPr>
        <w:t xml:space="preserve">being </w:t>
      </w:r>
      <w:r w:rsidR="00EE3C13" w:rsidRPr="6A8B7596">
        <w:rPr>
          <w:rFonts w:ascii="Times New Roman" w:hAnsi="Times New Roman" w:cs="Times New Roman"/>
          <w:sz w:val="24"/>
          <w:szCs w:val="24"/>
        </w:rPr>
        <w:t>(Poole and Gable, 2014;</w:t>
      </w:r>
      <w:r w:rsidR="009F2BE1" w:rsidRPr="6A8B7596">
        <w:rPr>
          <w:rFonts w:ascii="Times New Roman" w:hAnsi="Times New Roman" w:cs="Times New Roman"/>
          <w:sz w:val="24"/>
          <w:szCs w:val="24"/>
        </w:rPr>
        <w:t xml:space="preserve"> Zhao et al., 2018</w:t>
      </w:r>
      <w:r w:rsidR="00EE3C13" w:rsidRPr="6A8B7596">
        <w:rPr>
          <w:rFonts w:ascii="Times New Roman" w:hAnsi="Times New Roman" w:cs="Times New Roman"/>
          <w:sz w:val="24"/>
          <w:szCs w:val="24"/>
        </w:rPr>
        <w:t>)</w:t>
      </w:r>
      <w:r w:rsidR="009F2BE1" w:rsidRPr="6A8B7596">
        <w:rPr>
          <w:rFonts w:ascii="Times New Roman" w:hAnsi="Times New Roman" w:cs="Times New Roman"/>
          <w:sz w:val="24"/>
          <w:szCs w:val="24"/>
        </w:rPr>
        <w:t xml:space="preserve">. </w:t>
      </w:r>
      <w:r w:rsidR="0045494A" w:rsidRPr="6A8B7596">
        <w:rPr>
          <w:rFonts w:ascii="Times New Roman" w:hAnsi="Times New Roman" w:cs="Times New Roman"/>
          <w:sz w:val="24"/>
          <w:szCs w:val="24"/>
        </w:rPr>
        <w:t xml:space="preserve">Previous research </w:t>
      </w:r>
      <w:r w:rsidR="00D020F1" w:rsidRPr="6A8B7596">
        <w:rPr>
          <w:rFonts w:ascii="Times New Roman" w:hAnsi="Times New Roman" w:cs="Times New Roman"/>
          <w:sz w:val="24"/>
          <w:szCs w:val="24"/>
        </w:rPr>
        <w:t xml:space="preserve">on frontal asymmetry has </w:t>
      </w:r>
      <w:r w:rsidR="00575842" w:rsidRPr="6A8B7596">
        <w:rPr>
          <w:rFonts w:ascii="Times New Roman" w:hAnsi="Times New Roman" w:cs="Times New Roman"/>
          <w:sz w:val="24"/>
          <w:szCs w:val="24"/>
        </w:rPr>
        <w:t xml:space="preserve">implicated </w:t>
      </w:r>
      <w:r w:rsidR="00661C47" w:rsidRPr="6A8B7596">
        <w:rPr>
          <w:rFonts w:ascii="Times New Roman" w:hAnsi="Times New Roman" w:cs="Times New Roman"/>
          <w:sz w:val="24"/>
          <w:szCs w:val="24"/>
        </w:rPr>
        <w:t xml:space="preserve">greater </w:t>
      </w:r>
      <w:r w:rsidR="00575842" w:rsidRPr="6A8B7596">
        <w:rPr>
          <w:rFonts w:ascii="Times New Roman" w:hAnsi="Times New Roman" w:cs="Times New Roman"/>
          <w:sz w:val="24"/>
          <w:szCs w:val="24"/>
        </w:rPr>
        <w:t>leftward frontal activity as being a predictor of resilience (</w:t>
      </w:r>
      <w:r w:rsidR="002D7FFB" w:rsidRPr="6A8B7596">
        <w:rPr>
          <w:rFonts w:ascii="Times New Roman" w:hAnsi="Times New Roman" w:cs="Times New Roman"/>
          <w:sz w:val="24"/>
          <w:szCs w:val="24"/>
        </w:rPr>
        <w:t xml:space="preserve">Meiers et al., 2020; </w:t>
      </w:r>
      <w:r w:rsidR="001C59A7" w:rsidRPr="6A8B7596">
        <w:rPr>
          <w:rFonts w:ascii="Times New Roman" w:hAnsi="Times New Roman" w:cs="Times New Roman"/>
          <w:sz w:val="24"/>
          <w:szCs w:val="24"/>
        </w:rPr>
        <w:t xml:space="preserve">McLaughlin et al., 2011; </w:t>
      </w:r>
      <w:r w:rsidR="00980D7A" w:rsidRPr="6A8B7596">
        <w:rPr>
          <w:rFonts w:ascii="Times New Roman" w:hAnsi="Times New Roman" w:cs="Times New Roman"/>
          <w:sz w:val="24"/>
          <w:szCs w:val="24"/>
        </w:rPr>
        <w:t xml:space="preserve">Curtis &amp; Cicchetti, 2007). </w:t>
      </w:r>
      <w:r w:rsidR="00C20F00" w:rsidRPr="6A8B7596">
        <w:rPr>
          <w:rFonts w:ascii="Times New Roman" w:hAnsi="Times New Roman" w:cs="Times New Roman"/>
          <w:sz w:val="24"/>
          <w:szCs w:val="24"/>
        </w:rPr>
        <w:t xml:space="preserve">The results found here are </w:t>
      </w:r>
      <w:r w:rsidR="00F5174D" w:rsidRPr="6A8B7596">
        <w:rPr>
          <w:rFonts w:ascii="Times New Roman" w:hAnsi="Times New Roman" w:cs="Times New Roman"/>
          <w:sz w:val="24"/>
          <w:szCs w:val="24"/>
        </w:rPr>
        <w:t>the opposite</w:t>
      </w:r>
      <w:r w:rsidR="00C20F00" w:rsidRPr="6A8B7596">
        <w:rPr>
          <w:rFonts w:ascii="Times New Roman" w:hAnsi="Times New Roman" w:cs="Times New Roman"/>
          <w:sz w:val="24"/>
          <w:szCs w:val="24"/>
        </w:rPr>
        <w:t xml:space="preserve"> of what would be expected of individuals with lower </w:t>
      </w:r>
      <w:r w:rsidR="00F5174D" w:rsidRPr="6A8B7596">
        <w:rPr>
          <w:rFonts w:ascii="Times New Roman" w:hAnsi="Times New Roman" w:cs="Times New Roman"/>
          <w:sz w:val="24"/>
          <w:szCs w:val="24"/>
        </w:rPr>
        <w:t xml:space="preserve">levels of </w:t>
      </w:r>
      <w:r w:rsidR="00C20F00" w:rsidRPr="6A8B7596">
        <w:rPr>
          <w:rFonts w:ascii="Times New Roman" w:hAnsi="Times New Roman" w:cs="Times New Roman"/>
          <w:sz w:val="24"/>
          <w:szCs w:val="24"/>
        </w:rPr>
        <w:t>resilience.</w:t>
      </w:r>
      <w:r w:rsidR="00507CE0">
        <w:rPr>
          <w:rFonts w:ascii="Times New Roman" w:hAnsi="Times New Roman" w:cs="Times New Roman"/>
          <w:sz w:val="24"/>
          <w:szCs w:val="24"/>
        </w:rPr>
        <w:t xml:space="preserve"> Thus, the hypothesis </w:t>
      </w:r>
      <w:r w:rsidR="000377A0">
        <w:rPr>
          <w:rFonts w:ascii="Times New Roman" w:hAnsi="Times New Roman" w:cs="Times New Roman"/>
          <w:sz w:val="24"/>
          <w:szCs w:val="24"/>
        </w:rPr>
        <w:t xml:space="preserve">was not directly supported due to the opposite effects being found. However, the general hypothesis was simply expecting a difference </w:t>
      </w:r>
      <w:r w:rsidR="006D5DA0">
        <w:rPr>
          <w:rFonts w:ascii="Times New Roman" w:hAnsi="Times New Roman" w:cs="Times New Roman"/>
          <w:sz w:val="24"/>
          <w:szCs w:val="24"/>
        </w:rPr>
        <w:t>in frontal asymmetry as a result of resilience scores.</w:t>
      </w:r>
      <w:r w:rsidR="00F5174D" w:rsidRPr="6A8B7596">
        <w:rPr>
          <w:rFonts w:ascii="Times New Roman" w:hAnsi="Times New Roman" w:cs="Times New Roman"/>
          <w:sz w:val="24"/>
          <w:szCs w:val="24"/>
        </w:rPr>
        <w:t xml:space="preserve"> This may indicate a significant difference in what constitutes rural resilience in comparison to a </w:t>
      </w:r>
      <w:r w:rsidR="0F729D69" w:rsidRPr="6A8B7596">
        <w:rPr>
          <w:rFonts w:ascii="Times New Roman" w:hAnsi="Times New Roman" w:cs="Times New Roman"/>
          <w:sz w:val="24"/>
          <w:szCs w:val="24"/>
        </w:rPr>
        <w:t>general</w:t>
      </w:r>
      <w:r w:rsidR="00F5174D" w:rsidRPr="6A8B7596">
        <w:rPr>
          <w:rFonts w:ascii="Times New Roman" w:hAnsi="Times New Roman" w:cs="Times New Roman"/>
          <w:sz w:val="24"/>
          <w:szCs w:val="24"/>
        </w:rPr>
        <w:t xml:space="preserve"> population’s resilience. </w:t>
      </w:r>
      <w:r w:rsidR="00A60312" w:rsidRPr="6A8B7596">
        <w:rPr>
          <w:rFonts w:ascii="Times New Roman" w:hAnsi="Times New Roman" w:cs="Times New Roman"/>
          <w:sz w:val="24"/>
          <w:szCs w:val="24"/>
        </w:rPr>
        <w:t xml:space="preserve">Literature on rural resilience suggests that due to the </w:t>
      </w:r>
      <w:r w:rsidR="54F8041D" w:rsidRPr="6A8B7596">
        <w:rPr>
          <w:rFonts w:ascii="Times New Roman" w:hAnsi="Times New Roman" w:cs="Times New Roman"/>
          <w:sz w:val="24"/>
          <w:szCs w:val="24"/>
        </w:rPr>
        <w:t>myriad</w:t>
      </w:r>
      <w:r w:rsidR="00A60312" w:rsidRPr="6A8B7596">
        <w:rPr>
          <w:rFonts w:ascii="Times New Roman" w:hAnsi="Times New Roman" w:cs="Times New Roman"/>
          <w:sz w:val="24"/>
          <w:szCs w:val="24"/>
        </w:rPr>
        <w:t xml:space="preserve"> of differences that occur between urban and rural populations, it is likely that they also differ in their resilience </w:t>
      </w:r>
      <w:r w:rsidR="001757B8" w:rsidRPr="6A8B7596">
        <w:rPr>
          <w:rFonts w:ascii="Times New Roman" w:hAnsi="Times New Roman" w:cs="Times New Roman"/>
          <w:sz w:val="24"/>
          <w:szCs w:val="24"/>
        </w:rPr>
        <w:t xml:space="preserve">practice (Song et al., 2022; </w:t>
      </w:r>
      <w:r w:rsidR="007F4248" w:rsidRPr="6A8B7596">
        <w:rPr>
          <w:rFonts w:ascii="Times New Roman" w:hAnsi="Times New Roman" w:cs="Times New Roman"/>
          <w:sz w:val="24"/>
          <w:szCs w:val="24"/>
        </w:rPr>
        <w:t xml:space="preserve">Rapaport et al., 2018; </w:t>
      </w:r>
      <w:r w:rsidR="00D523DA" w:rsidRPr="6A8B7596">
        <w:rPr>
          <w:rFonts w:ascii="Times New Roman" w:hAnsi="Times New Roman" w:cs="Times New Roman"/>
          <w:sz w:val="24"/>
          <w:szCs w:val="24"/>
        </w:rPr>
        <w:t xml:space="preserve">Leykin et al., 2013; </w:t>
      </w:r>
      <w:r w:rsidR="003A58EC" w:rsidRPr="6A8B7596">
        <w:rPr>
          <w:rFonts w:ascii="Times New Roman" w:hAnsi="Times New Roman" w:cs="Times New Roman"/>
          <w:sz w:val="24"/>
          <w:szCs w:val="24"/>
        </w:rPr>
        <w:t xml:space="preserve">Cutter et al., 2016). </w:t>
      </w:r>
      <w:r w:rsidR="006A4610" w:rsidRPr="6A8B7596">
        <w:rPr>
          <w:rFonts w:ascii="Times New Roman" w:hAnsi="Times New Roman" w:cs="Times New Roman"/>
          <w:sz w:val="24"/>
          <w:szCs w:val="24"/>
        </w:rPr>
        <w:t xml:space="preserve">In light of the current results, it may be more beneficial for rural individuals to </w:t>
      </w:r>
      <w:r w:rsidR="0660F3DD" w:rsidRPr="6A8B7596">
        <w:rPr>
          <w:rFonts w:ascii="Times New Roman" w:hAnsi="Times New Roman" w:cs="Times New Roman"/>
          <w:sz w:val="24"/>
          <w:szCs w:val="24"/>
        </w:rPr>
        <w:t xml:space="preserve">practice </w:t>
      </w:r>
      <w:r w:rsidR="006A4610" w:rsidRPr="6A8B7596">
        <w:rPr>
          <w:rFonts w:ascii="Times New Roman" w:hAnsi="Times New Roman" w:cs="Times New Roman"/>
          <w:sz w:val="24"/>
          <w:szCs w:val="24"/>
        </w:rPr>
        <w:t xml:space="preserve">withdrawal </w:t>
      </w:r>
      <w:r w:rsidR="00847CAF" w:rsidRPr="6A8B7596">
        <w:rPr>
          <w:rFonts w:ascii="Times New Roman" w:hAnsi="Times New Roman" w:cs="Times New Roman"/>
          <w:sz w:val="24"/>
          <w:szCs w:val="24"/>
        </w:rPr>
        <w:t>to protect themselves</w:t>
      </w:r>
      <w:r w:rsidR="00D12FBD" w:rsidRPr="6A8B7596">
        <w:rPr>
          <w:rFonts w:ascii="Times New Roman" w:hAnsi="Times New Roman" w:cs="Times New Roman"/>
          <w:sz w:val="24"/>
          <w:szCs w:val="24"/>
        </w:rPr>
        <w:t>, particularly when the stimulus is negative</w:t>
      </w:r>
      <w:r w:rsidR="00847CAF" w:rsidRPr="6A8B7596">
        <w:rPr>
          <w:rFonts w:ascii="Times New Roman" w:hAnsi="Times New Roman" w:cs="Times New Roman"/>
          <w:sz w:val="24"/>
          <w:szCs w:val="24"/>
        </w:rPr>
        <w:t>.</w:t>
      </w:r>
      <w:r w:rsidR="00D12FBD" w:rsidRPr="6A8B7596">
        <w:rPr>
          <w:rFonts w:ascii="Times New Roman" w:hAnsi="Times New Roman" w:cs="Times New Roman"/>
          <w:sz w:val="24"/>
          <w:szCs w:val="24"/>
        </w:rPr>
        <w:t xml:space="preserve"> S</w:t>
      </w:r>
      <w:r w:rsidR="00847CAF" w:rsidRPr="6A8B7596">
        <w:rPr>
          <w:rFonts w:ascii="Times New Roman" w:hAnsi="Times New Roman" w:cs="Times New Roman"/>
          <w:sz w:val="24"/>
          <w:szCs w:val="24"/>
        </w:rPr>
        <w:t xml:space="preserve">ocial isolation </w:t>
      </w:r>
      <w:r w:rsidR="00E663A2" w:rsidRPr="6A8B7596">
        <w:rPr>
          <w:rFonts w:ascii="Times New Roman" w:hAnsi="Times New Roman" w:cs="Times New Roman"/>
          <w:sz w:val="24"/>
          <w:szCs w:val="24"/>
        </w:rPr>
        <w:t xml:space="preserve">in these rural communities </w:t>
      </w:r>
      <w:r w:rsidR="00394A67" w:rsidRPr="6A8B7596">
        <w:rPr>
          <w:rFonts w:ascii="Times New Roman" w:hAnsi="Times New Roman" w:cs="Times New Roman"/>
          <w:sz w:val="24"/>
          <w:szCs w:val="24"/>
        </w:rPr>
        <w:t xml:space="preserve">might </w:t>
      </w:r>
      <w:r w:rsidR="005122F1" w:rsidRPr="6A8B7596">
        <w:rPr>
          <w:rFonts w:ascii="Times New Roman" w:hAnsi="Times New Roman" w:cs="Times New Roman"/>
          <w:sz w:val="24"/>
          <w:szCs w:val="24"/>
        </w:rPr>
        <w:t xml:space="preserve">play a role in the development of </w:t>
      </w:r>
      <w:r w:rsidR="00157B08" w:rsidRPr="6A8B7596">
        <w:rPr>
          <w:rFonts w:ascii="Times New Roman" w:hAnsi="Times New Roman" w:cs="Times New Roman"/>
          <w:sz w:val="24"/>
          <w:szCs w:val="24"/>
        </w:rPr>
        <w:t xml:space="preserve">the nature of their response to negative experiences. </w:t>
      </w:r>
      <w:r w:rsidR="00B844DA" w:rsidRPr="6A8B7596">
        <w:rPr>
          <w:rFonts w:ascii="Times New Roman" w:hAnsi="Times New Roman" w:cs="Times New Roman"/>
          <w:sz w:val="24"/>
          <w:szCs w:val="24"/>
        </w:rPr>
        <w:t>Additionally</w:t>
      </w:r>
      <w:r w:rsidR="00DF6003" w:rsidRPr="6A8B7596">
        <w:rPr>
          <w:rFonts w:ascii="Times New Roman" w:hAnsi="Times New Roman" w:cs="Times New Roman"/>
          <w:sz w:val="24"/>
          <w:szCs w:val="24"/>
        </w:rPr>
        <w:t>, t</w:t>
      </w:r>
      <w:r w:rsidR="00C82ABF" w:rsidRPr="6A8B7596">
        <w:rPr>
          <w:rFonts w:ascii="Times New Roman" w:hAnsi="Times New Roman" w:cs="Times New Roman"/>
          <w:sz w:val="24"/>
          <w:szCs w:val="24"/>
        </w:rPr>
        <w:t xml:space="preserve">here is a lack of research on the differences between urban and rural resilience in terms of the individual, which could explain the </w:t>
      </w:r>
      <w:r w:rsidR="00B40EBF" w:rsidRPr="6A8B7596">
        <w:rPr>
          <w:rFonts w:ascii="Times New Roman" w:hAnsi="Times New Roman" w:cs="Times New Roman"/>
          <w:sz w:val="24"/>
          <w:szCs w:val="24"/>
        </w:rPr>
        <w:t xml:space="preserve">divergence of the current results from previous findings. </w:t>
      </w:r>
      <w:r w:rsidR="005615EE" w:rsidRPr="6A8B7596">
        <w:rPr>
          <w:rFonts w:ascii="Times New Roman" w:hAnsi="Times New Roman" w:cs="Times New Roman"/>
          <w:sz w:val="24"/>
          <w:szCs w:val="24"/>
        </w:rPr>
        <w:t xml:space="preserve"> </w:t>
      </w:r>
      <w:r w:rsidR="008424EC" w:rsidRPr="6A8B7596">
        <w:rPr>
          <w:rFonts w:ascii="Times New Roman" w:hAnsi="Times New Roman" w:cs="Times New Roman"/>
          <w:sz w:val="24"/>
          <w:szCs w:val="24"/>
        </w:rPr>
        <w:t xml:space="preserve">Future studies </w:t>
      </w:r>
      <w:r w:rsidR="62F6007A" w:rsidRPr="6A8B7596">
        <w:rPr>
          <w:rFonts w:ascii="Times New Roman" w:hAnsi="Times New Roman" w:cs="Times New Roman"/>
          <w:sz w:val="24"/>
          <w:szCs w:val="24"/>
        </w:rPr>
        <w:t>should</w:t>
      </w:r>
      <w:r w:rsidR="008424EC" w:rsidRPr="6A8B7596">
        <w:rPr>
          <w:rFonts w:ascii="Times New Roman" w:hAnsi="Times New Roman" w:cs="Times New Roman"/>
          <w:sz w:val="24"/>
          <w:szCs w:val="24"/>
        </w:rPr>
        <w:t xml:space="preserve"> focus on </w:t>
      </w:r>
      <w:r w:rsidR="004C45C3" w:rsidRPr="6A8B7596">
        <w:rPr>
          <w:rFonts w:ascii="Times New Roman" w:hAnsi="Times New Roman" w:cs="Times New Roman"/>
          <w:sz w:val="24"/>
          <w:szCs w:val="24"/>
        </w:rPr>
        <w:t xml:space="preserve">expanding </w:t>
      </w:r>
      <w:r w:rsidR="00005FC5" w:rsidRPr="6A8B7596">
        <w:rPr>
          <w:rFonts w:ascii="Times New Roman" w:hAnsi="Times New Roman" w:cs="Times New Roman"/>
          <w:sz w:val="24"/>
          <w:szCs w:val="24"/>
        </w:rPr>
        <w:t>the</w:t>
      </w:r>
      <w:r w:rsidR="004C45C3" w:rsidRPr="6A8B7596">
        <w:rPr>
          <w:rFonts w:ascii="Times New Roman" w:hAnsi="Times New Roman" w:cs="Times New Roman"/>
          <w:sz w:val="24"/>
          <w:szCs w:val="24"/>
        </w:rPr>
        <w:t xml:space="preserve"> current research </w:t>
      </w:r>
      <w:r w:rsidR="00822B11" w:rsidRPr="6A8B7596">
        <w:rPr>
          <w:rFonts w:ascii="Times New Roman" w:hAnsi="Times New Roman" w:cs="Times New Roman"/>
          <w:sz w:val="24"/>
          <w:szCs w:val="24"/>
        </w:rPr>
        <w:t xml:space="preserve">on </w:t>
      </w:r>
      <w:r w:rsidR="00152BB1" w:rsidRPr="6A8B7596">
        <w:rPr>
          <w:rFonts w:ascii="Times New Roman" w:hAnsi="Times New Roman" w:cs="Times New Roman"/>
          <w:sz w:val="24"/>
          <w:szCs w:val="24"/>
        </w:rPr>
        <w:lastRenderedPageBreak/>
        <w:t xml:space="preserve">resilience </w:t>
      </w:r>
      <w:r w:rsidR="00822B11" w:rsidRPr="6A8B7596">
        <w:rPr>
          <w:rFonts w:ascii="Times New Roman" w:hAnsi="Times New Roman" w:cs="Times New Roman"/>
          <w:sz w:val="24"/>
          <w:szCs w:val="24"/>
        </w:rPr>
        <w:t>differences between urban and rural communities</w:t>
      </w:r>
      <w:r w:rsidR="00145C42" w:rsidRPr="6A8B7596">
        <w:rPr>
          <w:rFonts w:ascii="Times New Roman" w:hAnsi="Times New Roman" w:cs="Times New Roman"/>
          <w:sz w:val="24"/>
          <w:szCs w:val="24"/>
        </w:rPr>
        <w:t xml:space="preserve"> in terms of the community and the individual. </w:t>
      </w:r>
      <w:r w:rsidR="00822B11" w:rsidRPr="6A8B7596">
        <w:rPr>
          <w:rFonts w:ascii="Times New Roman" w:hAnsi="Times New Roman" w:cs="Times New Roman"/>
          <w:sz w:val="24"/>
          <w:szCs w:val="24"/>
        </w:rPr>
        <w:t xml:space="preserve"> </w:t>
      </w:r>
    </w:p>
    <w:p w14:paraId="2CCC04A9" w14:textId="15087F3C" w:rsidR="005A1B35" w:rsidRPr="005A1B35" w:rsidRDefault="005A1B35" w:rsidP="005A1B35">
      <w:pPr>
        <w:spacing w:line="480" w:lineRule="auto"/>
        <w:rPr>
          <w:rFonts w:ascii="Times New Roman" w:hAnsi="Times New Roman" w:cs="Times New Roman"/>
          <w:b/>
          <w:bCs/>
          <w:sz w:val="24"/>
          <w:szCs w:val="24"/>
        </w:rPr>
      </w:pPr>
      <w:r w:rsidRPr="005A1B35">
        <w:rPr>
          <w:rFonts w:ascii="Times New Roman" w:hAnsi="Times New Roman" w:cs="Times New Roman"/>
          <w:b/>
          <w:bCs/>
          <w:sz w:val="24"/>
          <w:szCs w:val="24"/>
        </w:rPr>
        <w:t>Clinical Correlations</w:t>
      </w:r>
    </w:p>
    <w:p w14:paraId="22AD6F97" w14:textId="54F377A9" w:rsidR="00243B47" w:rsidRDefault="00B11153" w:rsidP="004C316D">
      <w:pPr>
        <w:spacing w:line="480" w:lineRule="auto"/>
        <w:ind w:firstLine="720"/>
        <w:rPr>
          <w:rFonts w:ascii="Times New Roman" w:hAnsi="Times New Roman" w:cs="Times New Roman"/>
          <w:sz w:val="24"/>
          <w:szCs w:val="24"/>
        </w:rPr>
      </w:pPr>
      <w:r w:rsidRPr="6A8B7596">
        <w:rPr>
          <w:rFonts w:ascii="Times New Roman" w:hAnsi="Times New Roman" w:cs="Times New Roman"/>
          <w:sz w:val="24"/>
          <w:szCs w:val="24"/>
        </w:rPr>
        <w:t>Significant c</w:t>
      </w:r>
      <w:r w:rsidR="00243B47" w:rsidRPr="6A8B7596">
        <w:rPr>
          <w:rFonts w:ascii="Times New Roman" w:hAnsi="Times New Roman" w:cs="Times New Roman"/>
          <w:sz w:val="24"/>
          <w:szCs w:val="24"/>
        </w:rPr>
        <w:t>linical correlations were important in further determining the specific characteristics of</w:t>
      </w:r>
      <w:r w:rsidR="0000528D" w:rsidRPr="6A8B7596">
        <w:rPr>
          <w:rFonts w:ascii="Times New Roman" w:hAnsi="Times New Roman" w:cs="Times New Roman"/>
          <w:sz w:val="24"/>
          <w:szCs w:val="24"/>
        </w:rPr>
        <w:t xml:space="preserve"> these particular rural populations, as well as the impact of their connections on responses to experiences of rejection. </w:t>
      </w:r>
      <w:r w:rsidR="00F55AAD" w:rsidRPr="6A8B7596">
        <w:rPr>
          <w:rFonts w:ascii="Times New Roman" w:hAnsi="Times New Roman" w:cs="Times New Roman"/>
          <w:sz w:val="24"/>
          <w:szCs w:val="24"/>
        </w:rPr>
        <w:t xml:space="preserve">Social support was significantly </w:t>
      </w:r>
      <w:r w:rsidR="00ED3DF0" w:rsidRPr="6A8B7596">
        <w:rPr>
          <w:rFonts w:ascii="Times New Roman" w:hAnsi="Times New Roman" w:cs="Times New Roman"/>
          <w:sz w:val="24"/>
          <w:szCs w:val="24"/>
        </w:rPr>
        <w:t xml:space="preserve">correlated </w:t>
      </w:r>
      <w:r w:rsidR="00F55AAD" w:rsidRPr="6A8B7596">
        <w:rPr>
          <w:rFonts w:ascii="Times New Roman" w:hAnsi="Times New Roman" w:cs="Times New Roman"/>
          <w:sz w:val="24"/>
          <w:szCs w:val="24"/>
        </w:rPr>
        <w:t>to many of the total scores, which suggests that social relationships are</w:t>
      </w:r>
      <w:r w:rsidR="00325886" w:rsidRPr="6A8B7596">
        <w:rPr>
          <w:rFonts w:ascii="Times New Roman" w:hAnsi="Times New Roman" w:cs="Times New Roman"/>
          <w:sz w:val="24"/>
          <w:szCs w:val="24"/>
        </w:rPr>
        <w:t xml:space="preserve"> extremely</w:t>
      </w:r>
      <w:r w:rsidR="00E46308" w:rsidRPr="6A8B7596">
        <w:rPr>
          <w:rFonts w:ascii="Times New Roman" w:hAnsi="Times New Roman" w:cs="Times New Roman"/>
          <w:sz w:val="24"/>
          <w:szCs w:val="24"/>
        </w:rPr>
        <w:t xml:space="preserve"> influential in the development and continuity of </w:t>
      </w:r>
      <w:r w:rsidR="00900E49" w:rsidRPr="6A8B7596">
        <w:rPr>
          <w:rFonts w:ascii="Times New Roman" w:hAnsi="Times New Roman" w:cs="Times New Roman"/>
          <w:sz w:val="24"/>
          <w:szCs w:val="24"/>
        </w:rPr>
        <w:t>disorders like depression, anxiety,</w:t>
      </w:r>
      <w:r w:rsidR="00325886" w:rsidRPr="6A8B7596">
        <w:rPr>
          <w:rFonts w:ascii="Times New Roman" w:hAnsi="Times New Roman" w:cs="Times New Roman"/>
          <w:sz w:val="24"/>
          <w:szCs w:val="24"/>
        </w:rPr>
        <w:t xml:space="preserve"> and PTSD, among others not tested in this study. </w:t>
      </w:r>
      <w:r w:rsidR="00153EC7" w:rsidRPr="6A8B7596">
        <w:rPr>
          <w:rFonts w:ascii="Times New Roman" w:hAnsi="Times New Roman" w:cs="Times New Roman"/>
          <w:sz w:val="24"/>
          <w:szCs w:val="24"/>
        </w:rPr>
        <w:t>Specifically, social support was negatively correlated with all three disorders, indicating t</w:t>
      </w:r>
      <w:r w:rsidR="00EB7028" w:rsidRPr="6A8B7596">
        <w:rPr>
          <w:rFonts w:ascii="Times New Roman" w:hAnsi="Times New Roman" w:cs="Times New Roman"/>
          <w:sz w:val="24"/>
          <w:szCs w:val="24"/>
        </w:rPr>
        <w:t xml:space="preserve">hat the more </w:t>
      </w:r>
      <w:r w:rsidR="0067457C" w:rsidRPr="6A8B7596">
        <w:rPr>
          <w:rFonts w:ascii="Times New Roman" w:hAnsi="Times New Roman" w:cs="Times New Roman"/>
          <w:sz w:val="24"/>
          <w:szCs w:val="24"/>
        </w:rPr>
        <w:t xml:space="preserve">social support </w:t>
      </w:r>
      <w:r w:rsidR="00EB7028" w:rsidRPr="6A8B7596">
        <w:rPr>
          <w:rFonts w:ascii="Times New Roman" w:hAnsi="Times New Roman" w:cs="Times New Roman"/>
          <w:sz w:val="24"/>
          <w:szCs w:val="24"/>
        </w:rPr>
        <w:t xml:space="preserve">an individual </w:t>
      </w:r>
      <w:r w:rsidR="0067457C" w:rsidRPr="6A8B7596">
        <w:rPr>
          <w:rFonts w:ascii="Times New Roman" w:hAnsi="Times New Roman" w:cs="Times New Roman"/>
          <w:sz w:val="24"/>
          <w:szCs w:val="24"/>
        </w:rPr>
        <w:t>has</w:t>
      </w:r>
      <w:r w:rsidR="00EB7028" w:rsidRPr="6A8B7596">
        <w:rPr>
          <w:rFonts w:ascii="Times New Roman" w:hAnsi="Times New Roman" w:cs="Times New Roman"/>
          <w:sz w:val="24"/>
          <w:szCs w:val="24"/>
        </w:rPr>
        <w:t xml:space="preserve">, the less likely they are to </w:t>
      </w:r>
      <w:r w:rsidR="00C43D01" w:rsidRPr="6A8B7596">
        <w:rPr>
          <w:rFonts w:ascii="Times New Roman" w:hAnsi="Times New Roman" w:cs="Times New Roman"/>
          <w:sz w:val="24"/>
          <w:szCs w:val="24"/>
        </w:rPr>
        <w:t>struggle with these particular disorders</w:t>
      </w:r>
      <w:r w:rsidR="00B5057A" w:rsidRPr="6A8B7596">
        <w:rPr>
          <w:rFonts w:ascii="Times New Roman" w:hAnsi="Times New Roman" w:cs="Times New Roman"/>
          <w:sz w:val="24"/>
          <w:szCs w:val="24"/>
        </w:rPr>
        <w:t xml:space="preserve"> or related symptoms</w:t>
      </w:r>
      <w:r w:rsidR="00C43D01" w:rsidRPr="6A8B7596">
        <w:rPr>
          <w:rFonts w:ascii="Times New Roman" w:hAnsi="Times New Roman" w:cs="Times New Roman"/>
          <w:sz w:val="24"/>
          <w:szCs w:val="24"/>
        </w:rPr>
        <w:t>.</w:t>
      </w:r>
      <w:r w:rsidR="000F7654" w:rsidRPr="6A8B7596">
        <w:rPr>
          <w:rFonts w:ascii="Times New Roman" w:hAnsi="Times New Roman" w:cs="Times New Roman"/>
          <w:sz w:val="24"/>
          <w:szCs w:val="24"/>
        </w:rPr>
        <w:t xml:space="preserve"> Additionally, social support was positively correlated with resilience scores; </w:t>
      </w:r>
      <w:r w:rsidR="000E43D3" w:rsidRPr="6A8B7596">
        <w:rPr>
          <w:rFonts w:ascii="Times New Roman" w:hAnsi="Times New Roman" w:cs="Times New Roman"/>
          <w:sz w:val="24"/>
          <w:szCs w:val="24"/>
        </w:rPr>
        <w:t>signifying</w:t>
      </w:r>
      <w:r w:rsidR="000F7654" w:rsidRPr="6A8B7596">
        <w:rPr>
          <w:rFonts w:ascii="Times New Roman" w:hAnsi="Times New Roman" w:cs="Times New Roman"/>
          <w:sz w:val="24"/>
          <w:szCs w:val="24"/>
        </w:rPr>
        <w:t xml:space="preserve"> that the more social support an individual</w:t>
      </w:r>
      <w:r w:rsidR="000E43D3" w:rsidRPr="6A8B7596">
        <w:rPr>
          <w:rFonts w:ascii="Times New Roman" w:hAnsi="Times New Roman" w:cs="Times New Roman"/>
          <w:sz w:val="24"/>
          <w:szCs w:val="24"/>
        </w:rPr>
        <w:t xml:space="preserve"> has</w:t>
      </w:r>
      <w:r w:rsidR="000F7654" w:rsidRPr="6A8B7596">
        <w:rPr>
          <w:rFonts w:ascii="Times New Roman" w:hAnsi="Times New Roman" w:cs="Times New Roman"/>
          <w:sz w:val="24"/>
          <w:szCs w:val="24"/>
        </w:rPr>
        <w:t xml:space="preserve">, the more resilient they </w:t>
      </w:r>
      <w:r w:rsidR="000E43D3" w:rsidRPr="6A8B7596">
        <w:rPr>
          <w:rFonts w:ascii="Times New Roman" w:hAnsi="Times New Roman" w:cs="Times New Roman"/>
          <w:sz w:val="24"/>
          <w:szCs w:val="24"/>
        </w:rPr>
        <w:t xml:space="preserve">are. </w:t>
      </w:r>
      <w:r w:rsidR="00851621" w:rsidRPr="6A8B7596">
        <w:rPr>
          <w:rFonts w:ascii="Times New Roman" w:hAnsi="Times New Roman" w:cs="Times New Roman"/>
          <w:sz w:val="24"/>
          <w:szCs w:val="24"/>
        </w:rPr>
        <w:t>Resilience</w:t>
      </w:r>
      <w:r w:rsidR="00CB6103" w:rsidRPr="6A8B7596">
        <w:rPr>
          <w:rFonts w:ascii="Times New Roman" w:hAnsi="Times New Roman" w:cs="Times New Roman"/>
          <w:sz w:val="24"/>
          <w:szCs w:val="24"/>
        </w:rPr>
        <w:t xml:space="preserve"> scores were also significantly </w:t>
      </w:r>
      <w:r w:rsidR="28D7DD06" w:rsidRPr="6A8B7596">
        <w:rPr>
          <w:rFonts w:ascii="Times New Roman" w:hAnsi="Times New Roman" w:cs="Times New Roman"/>
          <w:sz w:val="24"/>
          <w:szCs w:val="24"/>
        </w:rPr>
        <w:t xml:space="preserve">negatively </w:t>
      </w:r>
      <w:r w:rsidR="00CB6103" w:rsidRPr="6A8B7596">
        <w:rPr>
          <w:rFonts w:ascii="Times New Roman" w:hAnsi="Times New Roman" w:cs="Times New Roman"/>
          <w:sz w:val="24"/>
          <w:szCs w:val="24"/>
        </w:rPr>
        <w:t xml:space="preserve">correlated with </w:t>
      </w:r>
      <w:r w:rsidR="004835F6" w:rsidRPr="6A8B7596">
        <w:rPr>
          <w:rFonts w:ascii="Times New Roman" w:hAnsi="Times New Roman" w:cs="Times New Roman"/>
          <w:sz w:val="24"/>
          <w:szCs w:val="24"/>
        </w:rPr>
        <w:t xml:space="preserve">depression, SUPPS, loneliness, anxiety, need to belong, and </w:t>
      </w:r>
      <w:r w:rsidR="00961AC8" w:rsidRPr="6A8B7596">
        <w:rPr>
          <w:rFonts w:ascii="Times New Roman" w:hAnsi="Times New Roman" w:cs="Times New Roman"/>
          <w:sz w:val="24"/>
          <w:szCs w:val="24"/>
        </w:rPr>
        <w:t xml:space="preserve">PTSD. </w:t>
      </w:r>
      <w:r w:rsidR="006C4938" w:rsidRPr="6A8B7596">
        <w:rPr>
          <w:rFonts w:ascii="Times New Roman" w:hAnsi="Times New Roman" w:cs="Times New Roman"/>
          <w:sz w:val="24"/>
          <w:szCs w:val="24"/>
        </w:rPr>
        <w:t xml:space="preserve">This </w:t>
      </w:r>
      <w:r w:rsidR="49856A6D" w:rsidRPr="6A8B7596">
        <w:rPr>
          <w:rFonts w:ascii="Times New Roman" w:hAnsi="Times New Roman" w:cs="Times New Roman"/>
          <w:sz w:val="24"/>
          <w:szCs w:val="24"/>
        </w:rPr>
        <w:t xml:space="preserve">relationship </w:t>
      </w:r>
      <w:r w:rsidR="006C4938" w:rsidRPr="6A8B7596">
        <w:rPr>
          <w:rFonts w:ascii="Times New Roman" w:hAnsi="Times New Roman" w:cs="Times New Roman"/>
          <w:sz w:val="24"/>
          <w:szCs w:val="24"/>
        </w:rPr>
        <w:t xml:space="preserve">indicates that </w:t>
      </w:r>
      <w:r w:rsidR="007B1E0F" w:rsidRPr="6A8B7596">
        <w:rPr>
          <w:rFonts w:ascii="Times New Roman" w:hAnsi="Times New Roman" w:cs="Times New Roman"/>
          <w:sz w:val="24"/>
          <w:szCs w:val="24"/>
        </w:rPr>
        <w:t xml:space="preserve">an individual with higher resilience scores </w:t>
      </w:r>
      <w:r w:rsidR="00B04789" w:rsidRPr="6A8B7596">
        <w:rPr>
          <w:rFonts w:ascii="Times New Roman" w:hAnsi="Times New Roman" w:cs="Times New Roman"/>
          <w:sz w:val="24"/>
          <w:szCs w:val="24"/>
        </w:rPr>
        <w:t>has</w:t>
      </w:r>
      <w:r w:rsidR="007B1E0F" w:rsidRPr="6A8B7596">
        <w:rPr>
          <w:rFonts w:ascii="Times New Roman" w:hAnsi="Times New Roman" w:cs="Times New Roman"/>
          <w:sz w:val="24"/>
          <w:szCs w:val="24"/>
        </w:rPr>
        <w:t xml:space="preserve"> lower scores </w:t>
      </w:r>
      <w:r w:rsidR="00DD36EE" w:rsidRPr="6A8B7596">
        <w:rPr>
          <w:rFonts w:ascii="Times New Roman" w:hAnsi="Times New Roman" w:cs="Times New Roman"/>
          <w:sz w:val="24"/>
          <w:szCs w:val="24"/>
        </w:rPr>
        <w:t xml:space="preserve">for each of the listed </w:t>
      </w:r>
      <w:r w:rsidR="56A5FAD5" w:rsidRPr="6A8B7596">
        <w:rPr>
          <w:rFonts w:ascii="Times New Roman" w:hAnsi="Times New Roman" w:cs="Times New Roman"/>
          <w:sz w:val="24"/>
          <w:szCs w:val="24"/>
        </w:rPr>
        <w:t>concerns</w:t>
      </w:r>
      <w:r w:rsidR="00DD36EE" w:rsidRPr="6A8B7596">
        <w:rPr>
          <w:rFonts w:ascii="Times New Roman" w:hAnsi="Times New Roman" w:cs="Times New Roman"/>
          <w:sz w:val="24"/>
          <w:szCs w:val="24"/>
        </w:rPr>
        <w:t>.</w:t>
      </w:r>
      <w:r w:rsidR="001A3BB2" w:rsidRPr="6A8B7596">
        <w:rPr>
          <w:rFonts w:ascii="Times New Roman" w:hAnsi="Times New Roman" w:cs="Times New Roman"/>
          <w:sz w:val="24"/>
          <w:szCs w:val="24"/>
        </w:rPr>
        <w:t xml:space="preserve"> Higher resilience scores indicate a higher level of resilience an individual possesses, wh</w:t>
      </w:r>
      <w:r w:rsidR="00F263DC" w:rsidRPr="6A8B7596">
        <w:rPr>
          <w:rFonts w:ascii="Times New Roman" w:hAnsi="Times New Roman" w:cs="Times New Roman"/>
          <w:sz w:val="24"/>
          <w:szCs w:val="24"/>
        </w:rPr>
        <w:t>ereas</w:t>
      </w:r>
      <w:r w:rsidR="001A3BB2" w:rsidRPr="6A8B7596">
        <w:rPr>
          <w:rFonts w:ascii="Times New Roman" w:hAnsi="Times New Roman" w:cs="Times New Roman"/>
          <w:sz w:val="24"/>
          <w:szCs w:val="24"/>
        </w:rPr>
        <w:t xml:space="preserve"> a higher depression</w:t>
      </w:r>
      <w:r w:rsidR="009632C6" w:rsidRPr="6A8B7596">
        <w:rPr>
          <w:rFonts w:ascii="Times New Roman" w:hAnsi="Times New Roman" w:cs="Times New Roman"/>
          <w:sz w:val="24"/>
          <w:szCs w:val="24"/>
        </w:rPr>
        <w:t xml:space="preserve"> </w:t>
      </w:r>
      <w:r w:rsidR="00F263DC" w:rsidRPr="6A8B7596">
        <w:rPr>
          <w:rFonts w:ascii="Times New Roman" w:hAnsi="Times New Roman" w:cs="Times New Roman"/>
          <w:sz w:val="24"/>
          <w:szCs w:val="24"/>
        </w:rPr>
        <w:t>or anxiety</w:t>
      </w:r>
      <w:r w:rsidR="009632C6" w:rsidRPr="6A8B7596">
        <w:rPr>
          <w:rFonts w:ascii="Times New Roman" w:hAnsi="Times New Roman" w:cs="Times New Roman"/>
          <w:sz w:val="24"/>
          <w:szCs w:val="24"/>
        </w:rPr>
        <w:t xml:space="preserve"> score</w:t>
      </w:r>
      <w:r w:rsidR="00F263DC" w:rsidRPr="6A8B7596">
        <w:rPr>
          <w:rFonts w:ascii="Times New Roman" w:hAnsi="Times New Roman" w:cs="Times New Roman"/>
          <w:sz w:val="24"/>
          <w:szCs w:val="24"/>
        </w:rPr>
        <w:t>, for example,</w:t>
      </w:r>
      <w:r w:rsidR="009632C6" w:rsidRPr="6A8B7596">
        <w:rPr>
          <w:rFonts w:ascii="Times New Roman" w:hAnsi="Times New Roman" w:cs="Times New Roman"/>
          <w:sz w:val="24"/>
          <w:szCs w:val="24"/>
        </w:rPr>
        <w:t xml:space="preserve"> indicates a greater quantity of experience with </w:t>
      </w:r>
      <w:r w:rsidR="00F263DC" w:rsidRPr="6A8B7596">
        <w:rPr>
          <w:rFonts w:ascii="Times New Roman" w:hAnsi="Times New Roman" w:cs="Times New Roman"/>
          <w:sz w:val="24"/>
          <w:szCs w:val="24"/>
        </w:rPr>
        <w:t>depression or anxiety</w:t>
      </w:r>
      <w:r w:rsidR="008A63F9" w:rsidRPr="6A8B7596">
        <w:rPr>
          <w:rFonts w:ascii="Times New Roman" w:hAnsi="Times New Roman" w:cs="Times New Roman"/>
          <w:sz w:val="24"/>
          <w:szCs w:val="24"/>
        </w:rPr>
        <w:t xml:space="preserve"> symptoms. </w:t>
      </w:r>
      <w:r w:rsidR="003214F3" w:rsidRPr="6A8B7596">
        <w:rPr>
          <w:rFonts w:ascii="Times New Roman" w:hAnsi="Times New Roman" w:cs="Times New Roman"/>
          <w:sz w:val="24"/>
          <w:szCs w:val="24"/>
        </w:rPr>
        <w:t>These findings align with previous research on the benefits of social support on physical and mental health outcomes (Eisenberger et al., 2007; Morese et al., 2019; Kelly et al., 2019</w:t>
      </w:r>
      <w:r w:rsidR="00263C60" w:rsidRPr="6A8B7596">
        <w:rPr>
          <w:rFonts w:ascii="Times New Roman" w:hAnsi="Times New Roman" w:cs="Times New Roman"/>
          <w:sz w:val="24"/>
          <w:szCs w:val="24"/>
        </w:rPr>
        <w:t>). The</w:t>
      </w:r>
      <w:r w:rsidR="00AC1DA5" w:rsidRPr="6A8B7596">
        <w:rPr>
          <w:rFonts w:ascii="Times New Roman" w:hAnsi="Times New Roman" w:cs="Times New Roman"/>
          <w:sz w:val="24"/>
          <w:szCs w:val="24"/>
        </w:rPr>
        <w:t xml:space="preserve"> </w:t>
      </w:r>
      <w:r w:rsidR="00263C60" w:rsidRPr="6A8B7596">
        <w:rPr>
          <w:rFonts w:ascii="Times New Roman" w:hAnsi="Times New Roman" w:cs="Times New Roman"/>
          <w:sz w:val="24"/>
          <w:szCs w:val="24"/>
        </w:rPr>
        <w:t xml:space="preserve">positive </w:t>
      </w:r>
      <w:r w:rsidR="00AC1DA5" w:rsidRPr="6A8B7596">
        <w:rPr>
          <w:rFonts w:ascii="Times New Roman" w:hAnsi="Times New Roman" w:cs="Times New Roman"/>
          <w:sz w:val="24"/>
          <w:szCs w:val="24"/>
        </w:rPr>
        <w:t xml:space="preserve">influence of social support and thus, resilience, are </w:t>
      </w:r>
      <w:r w:rsidR="00263C60" w:rsidRPr="6A8B7596">
        <w:rPr>
          <w:rFonts w:ascii="Times New Roman" w:hAnsi="Times New Roman" w:cs="Times New Roman"/>
          <w:sz w:val="24"/>
          <w:szCs w:val="24"/>
        </w:rPr>
        <w:t xml:space="preserve">evident when examining these correlations. </w:t>
      </w:r>
      <w:r w:rsidR="00C43D01" w:rsidRPr="6A8B7596">
        <w:rPr>
          <w:rFonts w:ascii="Times New Roman" w:hAnsi="Times New Roman" w:cs="Times New Roman"/>
          <w:sz w:val="24"/>
          <w:szCs w:val="24"/>
        </w:rPr>
        <w:t>Th</w:t>
      </w:r>
      <w:r w:rsidR="00125E79" w:rsidRPr="6A8B7596">
        <w:rPr>
          <w:rFonts w:ascii="Times New Roman" w:hAnsi="Times New Roman" w:cs="Times New Roman"/>
          <w:sz w:val="24"/>
          <w:szCs w:val="24"/>
        </w:rPr>
        <w:t xml:space="preserve">ese results are extremely important in </w:t>
      </w:r>
      <w:r w:rsidR="00517C5D" w:rsidRPr="6A8B7596">
        <w:rPr>
          <w:rFonts w:ascii="Times New Roman" w:hAnsi="Times New Roman" w:cs="Times New Roman"/>
          <w:sz w:val="24"/>
          <w:szCs w:val="24"/>
        </w:rPr>
        <w:t>determining how best to assist these at-risk populations. This information is necessary to provide accurate and tailored help for these communities</w:t>
      </w:r>
      <w:r w:rsidR="004E4A1E" w:rsidRPr="6A8B7596">
        <w:rPr>
          <w:rFonts w:ascii="Times New Roman" w:hAnsi="Times New Roman" w:cs="Times New Roman"/>
          <w:sz w:val="24"/>
          <w:szCs w:val="24"/>
        </w:rPr>
        <w:t xml:space="preserve">. </w:t>
      </w:r>
      <w:r w:rsidR="0027485F" w:rsidRPr="6A8B7596">
        <w:rPr>
          <w:rFonts w:ascii="Times New Roman" w:hAnsi="Times New Roman" w:cs="Times New Roman"/>
          <w:sz w:val="24"/>
          <w:szCs w:val="24"/>
        </w:rPr>
        <w:t xml:space="preserve"> </w:t>
      </w:r>
    </w:p>
    <w:p w14:paraId="0B0E8FD3" w14:textId="113B20AD" w:rsidR="00A34572" w:rsidRPr="00333D51" w:rsidRDefault="004E4A1E" w:rsidP="00333D51">
      <w:pPr>
        <w:spacing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In addition to the clinical correlations, significant correlations were found in relation to </w:t>
      </w:r>
      <w:r w:rsidR="00340F15">
        <w:rPr>
          <w:rFonts w:ascii="Times New Roman" w:hAnsi="Times New Roman" w:cs="Times New Roman"/>
          <w:sz w:val="24"/>
          <w:szCs w:val="24"/>
        </w:rPr>
        <w:t>specific types of ACEs. ACEs were not significantly correlated with any of the clinical correlations. However, age</w:t>
      </w:r>
      <w:r w:rsidR="00174D10">
        <w:rPr>
          <w:rFonts w:ascii="Times New Roman" w:hAnsi="Times New Roman" w:cs="Times New Roman"/>
          <w:sz w:val="24"/>
          <w:szCs w:val="24"/>
        </w:rPr>
        <w:t xml:space="preserve"> was</w:t>
      </w:r>
      <w:r w:rsidR="00AC13C8">
        <w:rPr>
          <w:rFonts w:ascii="Times New Roman" w:hAnsi="Times New Roman" w:cs="Times New Roman"/>
          <w:sz w:val="24"/>
          <w:szCs w:val="24"/>
        </w:rPr>
        <w:t xml:space="preserve"> negatively correlate</w:t>
      </w:r>
      <w:r w:rsidR="00174D10">
        <w:rPr>
          <w:rFonts w:ascii="Times New Roman" w:hAnsi="Times New Roman" w:cs="Times New Roman"/>
          <w:sz w:val="24"/>
          <w:szCs w:val="24"/>
        </w:rPr>
        <w:t>d</w:t>
      </w:r>
      <w:r w:rsidR="00AC13C8">
        <w:rPr>
          <w:rFonts w:ascii="Times New Roman" w:hAnsi="Times New Roman" w:cs="Times New Roman"/>
          <w:sz w:val="24"/>
          <w:szCs w:val="24"/>
        </w:rPr>
        <w:t xml:space="preserve"> with ACEs. </w:t>
      </w:r>
      <w:r w:rsidR="003A72B2">
        <w:rPr>
          <w:rFonts w:ascii="Times New Roman" w:hAnsi="Times New Roman" w:cs="Times New Roman"/>
          <w:sz w:val="24"/>
          <w:szCs w:val="24"/>
        </w:rPr>
        <w:t xml:space="preserve">This finding aligns with previous research on an age-related effect on ACE scores (Briggs et al., 2021, Chartier et al., 2010). </w:t>
      </w:r>
      <w:r w:rsidR="00790619">
        <w:rPr>
          <w:rFonts w:ascii="Times New Roman" w:hAnsi="Times New Roman" w:cs="Times New Roman"/>
          <w:sz w:val="24"/>
          <w:szCs w:val="24"/>
        </w:rPr>
        <w:t xml:space="preserve">Older individuals consistently reported fewer experiences with ACEs. This may be due to a generational difference or </w:t>
      </w:r>
      <w:r w:rsidR="000C2BE9">
        <w:rPr>
          <w:rFonts w:ascii="Times New Roman" w:hAnsi="Times New Roman" w:cs="Times New Roman"/>
          <w:sz w:val="24"/>
          <w:szCs w:val="24"/>
        </w:rPr>
        <w:t xml:space="preserve">merely the </w:t>
      </w:r>
      <w:r w:rsidR="006E547F">
        <w:rPr>
          <w:rFonts w:ascii="Times New Roman" w:hAnsi="Times New Roman" w:cs="Times New Roman"/>
          <w:sz w:val="24"/>
          <w:szCs w:val="24"/>
        </w:rPr>
        <w:t xml:space="preserve">timing between the </w:t>
      </w:r>
      <w:r w:rsidR="000C2BE9">
        <w:rPr>
          <w:rFonts w:ascii="Times New Roman" w:hAnsi="Times New Roman" w:cs="Times New Roman"/>
          <w:sz w:val="24"/>
          <w:szCs w:val="24"/>
        </w:rPr>
        <w:t xml:space="preserve">original </w:t>
      </w:r>
      <w:r w:rsidR="006E547F">
        <w:rPr>
          <w:rFonts w:ascii="Times New Roman" w:hAnsi="Times New Roman" w:cs="Times New Roman"/>
          <w:sz w:val="24"/>
          <w:szCs w:val="24"/>
        </w:rPr>
        <w:t xml:space="preserve">experience and when the individual was asked to recall these situations. </w:t>
      </w:r>
      <w:r w:rsidR="0059630C">
        <w:rPr>
          <w:rFonts w:ascii="Times New Roman" w:hAnsi="Times New Roman" w:cs="Times New Roman"/>
          <w:sz w:val="24"/>
          <w:szCs w:val="24"/>
        </w:rPr>
        <w:t xml:space="preserve">Significant correlations </w:t>
      </w:r>
      <w:r w:rsidR="00CA30FF">
        <w:rPr>
          <w:rFonts w:ascii="Times New Roman" w:hAnsi="Times New Roman" w:cs="Times New Roman"/>
          <w:sz w:val="24"/>
          <w:szCs w:val="24"/>
        </w:rPr>
        <w:t xml:space="preserve">between ACEs appeared to correlate most often with those in the same categories (abuse, neglect, household dysfunction) or </w:t>
      </w:r>
      <w:r w:rsidR="00C316B3">
        <w:rPr>
          <w:rFonts w:ascii="Times New Roman" w:hAnsi="Times New Roman" w:cs="Times New Roman"/>
          <w:sz w:val="24"/>
          <w:szCs w:val="24"/>
        </w:rPr>
        <w:t xml:space="preserve">type (physical, emotional). </w:t>
      </w:r>
      <w:r w:rsidR="00B76853">
        <w:rPr>
          <w:rFonts w:ascii="Times New Roman" w:hAnsi="Times New Roman" w:cs="Times New Roman"/>
          <w:sz w:val="24"/>
          <w:szCs w:val="24"/>
        </w:rPr>
        <w:t xml:space="preserve">Physical abuse was </w:t>
      </w:r>
      <w:r w:rsidR="008C5BFA">
        <w:rPr>
          <w:rFonts w:ascii="Times New Roman" w:hAnsi="Times New Roman" w:cs="Times New Roman"/>
          <w:sz w:val="24"/>
          <w:szCs w:val="24"/>
        </w:rPr>
        <w:t xml:space="preserve">significantly correlated with physical neglect, substance abuse, </w:t>
      </w:r>
      <w:r w:rsidR="007F3F15">
        <w:rPr>
          <w:rFonts w:ascii="Times New Roman" w:hAnsi="Times New Roman" w:cs="Times New Roman"/>
          <w:sz w:val="24"/>
          <w:szCs w:val="24"/>
        </w:rPr>
        <w:t xml:space="preserve">emotional abuse, </w:t>
      </w:r>
      <w:r w:rsidR="00847E09">
        <w:rPr>
          <w:rFonts w:ascii="Times New Roman" w:hAnsi="Times New Roman" w:cs="Times New Roman"/>
          <w:sz w:val="24"/>
          <w:szCs w:val="24"/>
        </w:rPr>
        <w:t xml:space="preserve">and </w:t>
      </w:r>
      <w:r w:rsidR="00E116C0">
        <w:rPr>
          <w:rFonts w:ascii="Times New Roman" w:hAnsi="Times New Roman" w:cs="Times New Roman"/>
          <w:sz w:val="24"/>
          <w:szCs w:val="24"/>
        </w:rPr>
        <w:t>emotional neglect</w:t>
      </w:r>
      <w:r w:rsidR="00847E09">
        <w:rPr>
          <w:rFonts w:ascii="Times New Roman" w:hAnsi="Times New Roman" w:cs="Times New Roman"/>
          <w:sz w:val="24"/>
          <w:szCs w:val="24"/>
        </w:rPr>
        <w:t xml:space="preserve">. </w:t>
      </w:r>
      <w:r w:rsidR="00A632A9">
        <w:rPr>
          <w:rFonts w:ascii="Times New Roman" w:hAnsi="Times New Roman" w:cs="Times New Roman"/>
          <w:sz w:val="24"/>
          <w:szCs w:val="24"/>
        </w:rPr>
        <w:t xml:space="preserve">Similarly, emotional neglect was correlated with </w:t>
      </w:r>
      <w:r w:rsidR="00E116C0">
        <w:rPr>
          <w:rFonts w:ascii="Times New Roman" w:hAnsi="Times New Roman" w:cs="Times New Roman"/>
          <w:sz w:val="24"/>
          <w:szCs w:val="24"/>
        </w:rPr>
        <w:t xml:space="preserve">emotional abuse, physical abuse, and physical neglect. </w:t>
      </w:r>
      <w:r w:rsidR="00166D03">
        <w:rPr>
          <w:rFonts w:ascii="Times New Roman" w:hAnsi="Times New Roman" w:cs="Times New Roman"/>
          <w:sz w:val="24"/>
          <w:szCs w:val="24"/>
        </w:rPr>
        <w:t xml:space="preserve">These </w:t>
      </w:r>
      <w:r w:rsidR="003F2787">
        <w:rPr>
          <w:rFonts w:ascii="Times New Roman" w:hAnsi="Times New Roman" w:cs="Times New Roman"/>
          <w:sz w:val="24"/>
          <w:szCs w:val="24"/>
        </w:rPr>
        <w:t xml:space="preserve">results mirror previous research that found </w:t>
      </w:r>
      <w:r w:rsidR="00E30DED">
        <w:rPr>
          <w:rFonts w:ascii="Times New Roman" w:hAnsi="Times New Roman" w:cs="Times New Roman"/>
          <w:sz w:val="24"/>
          <w:szCs w:val="24"/>
        </w:rPr>
        <w:t>significant correlations between</w:t>
      </w:r>
      <w:r w:rsidR="00E116C0">
        <w:rPr>
          <w:rFonts w:ascii="Times New Roman" w:hAnsi="Times New Roman" w:cs="Times New Roman"/>
          <w:sz w:val="24"/>
          <w:szCs w:val="24"/>
        </w:rPr>
        <w:t xml:space="preserve"> </w:t>
      </w:r>
      <w:r w:rsidR="00B013F1">
        <w:rPr>
          <w:rFonts w:ascii="Times New Roman" w:hAnsi="Times New Roman" w:cs="Times New Roman"/>
          <w:sz w:val="24"/>
          <w:szCs w:val="24"/>
        </w:rPr>
        <w:t xml:space="preserve">single categories of </w:t>
      </w:r>
      <w:r w:rsidR="00D4770E">
        <w:rPr>
          <w:rFonts w:ascii="Times New Roman" w:hAnsi="Times New Roman" w:cs="Times New Roman"/>
          <w:sz w:val="24"/>
          <w:szCs w:val="24"/>
        </w:rPr>
        <w:t xml:space="preserve">trauma </w:t>
      </w:r>
      <w:r w:rsidR="00B013F1">
        <w:rPr>
          <w:rFonts w:ascii="Times New Roman" w:hAnsi="Times New Roman" w:cs="Times New Roman"/>
          <w:sz w:val="24"/>
          <w:szCs w:val="24"/>
        </w:rPr>
        <w:t>exposure</w:t>
      </w:r>
      <w:r w:rsidR="00737FA6">
        <w:rPr>
          <w:rFonts w:ascii="Times New Roman" w:hAnsi="Times New Roman" w:cs="Times New Roman"/>
          <w:sz w:val="24"/>
          <w:szCs w:val="24"/>
        </w:rPr>
        <w:t xml:space="preserve">. </w:t>
      </w:r>
      <w:r w:rsidR="00353C94">
        <w:rPr>
          <w:rFonts w:ascii="Times New Roman" w:hAnsi="Times New Roman" w:cs="Times New Roman"/>
          <w:sz w:val="24"/>
          <w:szCs w:val="24"/>
        </w:rPr>
        <w:t>W</w:t>
      </w:r>
      <w:r w:rsidR="00D4770E">
        <w:rPr>
          <w:rFonts w:ascii="Times New Roman" w:hAnsi="Times New Roman" w:cs="Times New Roman"/>
          <w:sz w:val="24"/>
          <w:szCs w:val="24"/>
        </w:rPr>
        <w:t>hen an individual ha</w:t>
      </w:r>
      <w:r w:rsidR="00353C94">
        <w:rPr>
          <w:rFonts w:ascii="Times New Roman" w:hAnsi="Times New Roman" w:cs="Times New Roman"/>
          <w:sz w:val="24"/>
          <w:szCs w:val="24"/>
        </w:rPr>
        <w:t>d</w:t>
      </w:r>
      <w:r w:rsidR="00D4770E">
        <w:rPr>
          <w:rFonts w:ascii="Times New Roman" w:hAnsi="Times New Roman" w:cs="Times New Roman"/>
          <w:sz w:val="24"/>
          <w:szCs w:val="24"/>
        </w:rPr>
        <w:t xml:space="preserve"> experienced emotional</w:t>
      </w:r>
      <w:r w:rsidR="00360502">
        <w:rPr>
          <w:rFonts w:ascii="Times New Roman" w:hAnsi="Times New Roman" w:cs="Times New Roman"/>
          <w:sz w:val="24"/>
          <w:szCs w:val="24"/>
        </w:rPr>
        <w:t xml:space="preserve"> </w:t>
      </w:r>
      <w:r w:rsidR="00D4770E">
        <w:rPr>
          <w:rFonts w:ascii="Times New Roman" w:hAnsi="Times New Roman" w:cs="Times New Roman"/>
          <w:sz w:val="24"/>
          <w:szCs w:val="24"/>
        </w:rPr>
        <w:t>abuse,</w:t>
      </w:r>
      <w:r w:rsidR="00360502">
        <w:rPr>
          <w:rFonts w:ascii="Times New Roman" w:hAnsi="Times New Roman" w:cs="Times New Roman"/>
          <w:sz w:val="24"/>
          <w:szCs w:val="24"/>
        </w:rPr>
        <w:t xml:space="preserve"> for example,</w:t>
      </w:r>
      <w:r w:rsidR="00D4770E">
        <w:rPr>
          <w:rFonts w:ascii="Times New Roman" w:hAnsi="Times New Roman" w:cs="Times New Roman"/>
          <w:sz w:val="24"/>
          <w:szCs w:val="24"/>
        </w:rPr>
        <w:t xml:space="preserve"> they were more likely to have also experienced physical abuse</w:t>
      </w:r>
      <w:r w:rsidR="00737FA6">
        <w:rPr>
          <w:rFonts w:ascii="Times New Roman" w:hAnsi="Times New Roman" w:cs="Times New Roman"/>
          <w:sz w:val="24"/>
          <w:szCs w:val="24"/>
        </w:rPr>
        <w:t xml:space="preserve"> (Felitti et al., 1998)</w:t>
      </w:r>
      <w:r w:rsidR="00D4770E">
        <w:rPr>
          <w:rFonts w:ascii="Times New Roman" w:hAnsi="Times New Roman" w:cs="Times New Roman"/>
          <w:sz w:val="24"/>
          <w:szCs w:val="24"/>
        </w:rPr>
        <w:t>.</w:t>
      </w:r>
      <w:r w:rsidR="00EB55D9">
        <w:rPr>
          <w:rFonts w:ascii="Times New Roman" w:hAnsi="Times New Roman" w:cs="Times New Roman"/>
          <w:sz w:val="24"/>
          <w:szCs w:val="24"/>
        </w:rPr>
        <w:t xml:space="preserve"> </w:t>
      </w:r>
      <w:r w:rsidR="00DA60D0">
        <w:rPr>
          <w:rFonts w:ascii="Times New Roman" w:hAnsi="Times New Roman" w:cs="Times New Roman"/>
          <w:sz w:val="24"/>
          <w:szCs w:val="24"/>
        </w:rPr>
        <w:t>Interestingly,</w:t>
      </w:r>
      <w:r w:rsidR="00154A29">
        <w:rPr>
          <w:rFonts w:ascii="Times New Roman" w:hAnsi="Times New Roman" w:cs="Times New Roman"/>
          <w:sz w:val="24"/>
          <w:szCs w:val="24"/>
        </w:rPr>
        <w:t xml:space="preserve"> </w:t>
      </w:r>
      <w:r w:rsidR="001737B8">
        <w:rPr>
          <w:rFonts w:ascii="Times New Roman" w:hAnsi="Times New Roman" w:cs="Times New Roman"/>
          <w:sz w:val="24"/>
          <w:szCs w:val="24"/>
        </w:rPr>
        <w:t xml:space="preserve">the </w:t>
      </w:r>
      <w:r w:rsidR="00DA60D0">
        <w:rPr>
          <w:rFonts w:ascii="Times New Roman" w:hAnsi="Times New Roman" w:cs="Times New Roman"/>
          <w:sz w:val="24"/>
          <w:szCs w:val="24"/>
        </w:rPr>
        <w:t xml:space="preserve">mental health </w:t>
      </w:r>
      <w:r w:rsidR="00154A29">
        <w:rPr>
          <w:rFonts w:ascii="Times New Roman" w:hAnsi="Times New Roman" w:cs="Times New Roman"/>
          <w:sz w:val="24"/>
          <w:szCs w:val="24"/>
        </w:rPr>
        <w:t xml:space="preserve">struggles </w:t>
      </w:r>
      <w:r w:rsidR="00DA60D0">
        <w:rPr>
          <w:rFonts w:ascii="Times New Roman" w:hAnsi="Times New Roman" w:cs="Times New Roman"/>
          <w:sz w:val="24"/>
          <w:szCs w:val="24"/>
        </w:rPr>
        <w:t xml:space="preserve">of </w:t>
      </w:r>
      <w:r w:rsidR="00154A29">
        <w:rPr>
          <w:rFonts w:ascii="Times New Roman" w:hAnsi="Times New Roman" w:cs="Times New Roman"/>
          <w:sz w:val="24"/>
          <w:szCs w:val="24"/>
        </w:rPr>
        <w:t xml:space="preserve">a family member correlated with </w:t>
      </w:r>
      <w:r w:rsidR="006430F5">
        <w:rPr>
          <w:rFonts w:ascii="Times New Roman" w:hAnsi="Times New Roman" w:cs="Times New Roman"/>
          <w:sz w:val="24"/>
          <w:szCs w:val="24"/>
        </w:rPr>
        <w:t xml:space="preserve">physical abuse, emotional abuse, emotional neglect, substance abuse, and intimate partner violence. This </w:t>
      </w:r>
      <w:r w:rsidR="00353C94">
        <w:rPr>
          <w:rFonts w:ascii="Times New Roman" w:hAnsi="Times New Roman" w:cs="Times New Roman"/>
          <w:sz w:val="24"/>
          <w:szCs w:val="24"/>
        </w:rPr>
        <w:t>indicates the importance of mental health in not only the child but</w:t>
      </w:r>
      <w:r w:rsidR="002F07C3">
        <w:rPr>
          <w:rFonts w:ascii="Times New Roman" w:hAnsi="Times New Roman" w:cs="Times New Roman"/>
          <w:sz w:val="24"/>
          <w:szCs w:val="24"/>
        </w:rPr>
        <w:t xml:space="preserve"> individual</w:t>
      </w:r>
      <w:r w:rsidR="007719FF">
        <w:rPr>
          <w:rFonts w:ascii="Times New Roman" w:hAnsi="Times New Roman" w:cs="Times New Roman"/>
          <w:sz w:val="24"/>
          <w:szCs w:val="24"/>
        </w:rPr>
        <w:t>s</w:t>
      </w:r>
      <w:r w:rsidR="002F07C3">
        <w:rPr>
          <w:rFonts w:ascii="Times New Roman" w:hAnsi="Times New Roman" w:cs="Times New Roman"/>
          <w:sz w:val="24"/>
          <w:szCs w:val="24"/>
        </w:rPr>
        <w:t xml:space="preserve"> in a child’s environment</w:t>
      </w:r>
      <w:r w:rsidR="007719FF">
        <w:rPr>
          <w:rFonts w:ascii="Times New Roman" w:hAnsi="Times New Roman" w:cs="Times New Roman"/>
          <w:sz w:val="24"/>
          <w:szCs w:val="24"/>
        </w:rPr>
        <w:t xml:space="preserve"> and these individuals</w:t>
      </w:r>
      <w:r w:rsidR="002F07C3">
        <w:rPr>
          <w:rFonts w:ascii="Times New Roman" w:hAnsi="Times New Roman" w:cs="Times New Roman"/>
          <w:sz w:val="24"/>
          <w:szCs w:val="24"/>
        </w:rPr>
        <w:t xml:space="preserve"> can have drastic and wides</w:t>
      </w:r>
      <w:r w:rsidR="001E4D69">
        <w:rPr>
          <w:rFonts w:ascii="Times New Roman" w:hAnsi="Times New Roman" w:cs="Times New Roman"/>
          <w:sz w:val="24"/>
          <w:szCs w:val="24"/>
        </w:rPr>
        <w:t>pread</w:t>
      </w:r>
      <w:r w:rsidR="002F07C3">
        <w:rPr>
          <w:rFonts w:ascii="Times New Roman" w:hAnsi="Times New Roman" w:cs="Times New Roman"/>
          <w:sz w:val="24"/>
          <w:szCs w:val="24"/>
        </w:rPr>
        <w:t xml:space="preserve"> effects on all three categories of ACEs</w:t>
      </w:r>
      <w:r w:rsidR="001E4D69">
        <w:rPr>
          <w:rFonts w:ascii="Times New Roman" w:hAnsi="Times New Roman" w:cs="Times New Roman"/>
          <w:sz w:val="24"/>
          <w:szCs w:val="24"/>
        </w:rPr>
        <w:t xml:space="preserve">, fully encompassing every aspect of ACEs that was explored in this particular study. </w:t>
      </w:r>
      <w:r w:rsidR="0001551D">
        <w:rPr>
          <w:rFonts w:ascii="Times New Roman" w:hAnsi="Times New Roman" w:cs="Times New Roman"/>
          <w:sz w:val="24"/>
          <w:szCs w:val="24"/>
        </w:rPr>
        <w:t xml:space="preserve">The overall pattern of </w:t>
      </w:r>
      <w:r w:rsidR="00AC27C8">
        <w:rPr>
          <w:rFonts w:ascii="Times New Roman" w:hAnsi="Times New Roman" w:cs="Times New Roman"/>
          <w:sz w:val="24"/>
          <w:szCs w:val="24"/>
        </w:rPr>
        <w:t xml:space="preserve">correlations </w:t>
      </w:r>
      <w:r w:rsidR="00C036C0">
        <w:rPr>
          <w:rFonts w:ascii="Times New Roman" w:hAnsi="Times New Roman" w:cs="Times New Roman"/>
          <w:sz w:val="24"/>
          <w:szCs w:val="24"/>
        </w:rPr>
        <w:t xml:space="preserve">is </w:t>
      </w:r>
      <w:r w:rsidR="00AC27C8">
        <w:rPr>
          <w:rFonts w:ascii="Times New Roman" w:hAnsi="Times New Roman" w:cs="Times New Roman"/>
          <w:sz w:val="24"/>
          <w:szCs w:val="24"/>
        </w:rPr>
        <w:t xml:space="preserve">similar to past studies </w:t>
      </w:r>
      <w:r w:rsidR="00C036C0">
        <w:rPr>
          <w:rFonts w:ascii="Times New Roman" w:hAnsi="Times New Roman" w:cs="Times New Roman"/>
          <w:sz w:val="24"/>
          <w:szCs w:val="24"/>
        </w:rPr>
        <w:t xml:space="preserve">examining </w:t>
      </w:r>
      <w:r w:rsidR="00AC27C8">
        <w:rPr>
          <w:rFonts w:ascii="Times New Roman" w:hAnsi="Times New Roman" w:cs="Times New Roman"/>
          <w:sz w:val="24"/>
          <w:szCs w:val="24"/>
        </w:rPr>
        <w:t xml:space="preserve">the </w:t>
      </w:r>
      <w:r w:rsidR="00C8114A">
        <w:rPr>
          <w:rFonts w:ascii="Times New Roman" w:hAnsi="Times New Roman" w:cs="Times New Roman"/>
          <w:sz w:val="24"/>
          <w:szCs w:val="24"/>
        </w:rPr>
        <w:t xml:space="preserve">factor structure of ACEs (Afifi et al., 2020; </w:t>
      </w:r>
      <w:r w:rsidR="00C036C0">
        <w:rPr>
          <w:rFonts w:ascii="Times New Roman" w:hAnsi="Times New Roman" w:cs="Times New Roman"/>
          <w:sz w:val="24"/>
          <w:szCs w:val="24"/>
        </w:rPr>
        <w:t xml:space="preserve">Choi et al., 2020). </w:t>
      </w:r>
      <w:r w:rsidR="000B7FB2">
        <w:rPr>
          <w:rFonts w:ascii="Times New Roman" w:hAnsi="Times New Roman" w:cs="Times New Roman"/>
          <w:sz w:val="24"/>
          <w:szCs w:val="24"/>
        </w:rPr>
        <w:t>Interestingly, all significant correlations were positively correlated. This suggests that it is more likely that an individual will experience additional ACEs given the experience of any ACE rather than the opposit</w:t>
      </w:r>
      <w:r w:rsidR="00E75242">
        <w:rPr>
          <w:rFonts w:ascii="Times New Roman" w:hAnsi="Times New Roman" w:cs="Times New Roman"/>
          <w:sz w:val="24"/>
          <w:szCs w:val="24"/>
        </w:rPr>
        <w:t xml:space="preserve">e. This particular finding has been found consistently in ACE literature, </w:t>
      </w:r>
      <w:r w:rsidR="00A82B9B">
        <w:rPr>
          <w:rFonts w:ascii="Times New Roman" w:hAnsi="Times New Roman" w:cs="Times New Roman"/>
          <w:sz w:val="24"/>
          <w:szCs w:val="24"/>
        </w:rPr>
        <w:lastRenderedPageBreak/>
        <w:t>confirming that ACEs are inherently cumulative both in experience and in risk</w:t>
      </w:r>
      <w:r w:rsidR="00E75242">
        <w:rPr>
          <w:rFonts w:ascii="Times New Roman" w:hAnsi="Times New Roman" w:cs="Times New Roman"/>
          <w:sz w:val="24"/>
          <w:szCs w:val="24"/>
        </w:rPr>
        <w:t xml:space="preserve"> (F</w:t>
      </w:r>
      <w:r w:rsidR="00C25939">
        <w:rPr>
          <w:rFonts w:ascii="Times New Roman" w:hAnsi="Times New Roman" w:cs="Times New Roman"/>
          <w:sz w:val="24"/>
          <w:szCs w:val="24"/>
        </w:rPr>
        <w:t>elitti</w:t>
      </w:r>
      <w:r w:rsidR="00944724">
        <w:rPr>
          <w:rFonts w:ascii="Times New Roman" w:hAnsi="Times New Roman" w:cs="Times New Roman"/>
          <w:sz w:val="24"/>
          <w:szCs w:val="24"/>
        </w:rPr>
        <w:t xml:space="preserve"> et al.</w:t>
      </w:r>
      <w:r w:rsidR="00C25939">
        <w:rPr>
          <w:rFonts w:ascii="Times New Roman" w:hAnsi="Times New Roman" w:cs="Times New Roman"/>
          <w:sz w:val="24"/>
          <w:szCs w:val="24"/>
        </w:rPr>
        <w:t>, 1998</w:t>
      </w:r>
      <w:r w:rsidR="00A82B9B">
        <w:rPr>
          <w:rFonts w:ascii="Times New Roman" w:hAnsi="Times New Roman" w:cs="Times New Roman"/>
          <w:sz w:val="24"/>
          <w:szCs w:val="24"/>
        </w:rPr>
        <w:t>; Choi et al., 2020; Afifi et al., 2020</w:t>
      </w:r>
      <w:r w:rsidR="00C25939">
        <w:rPr>
          <w:rFonts w:ascii="Times New Roman" w:hAnsi="Times New Roman" w:cs="Times New Roman"/>
          <w:sz w:val="24"/>
          <w:szCs w:val="24"/>
        </w:rPr>
        <w:t xml:space="preserve">). </w:t>
      </w:r>
      <w:r w:rsidR="00C37527">
        <w:rPr>
          <w:rFonts w:ascii="Times New Roman" w:hAnsi="Times New Roman" w:cs="Times New Roman"/>
          <w:sz w:val="24"/>
          <w:szCs w:val="24"/>
        </w:rPr>
        <w:t xml:space="preserve">The ACEs findings found here fit in with previous research </w:t>
      </w:r>
      <w:r w:rsidR="00E35686">
        <w:rPr>
          <w:rFonts w:ascii="Times New Roman" w:hAnsi="Times New Roman" w:cs="Times New Roman"/>
          <w:sz w:val="24"/>
          <w:szCs w:val="24"/>
        </w:rPr>
        <w:t xml:space="preserve">on more representative populations, suggesting that rural populations </w:t>
      </w:r>
      <w:r w:rsidR="00AA4E40">
        <w:rPr>
          <w:rFonts w:ascii="Times New Roman" w:hAnsi="Times New Roman" w:cs="Times New Roman"/>
          <w:sz w:val="24"/>
          <w:szCs w:val="24"/>
        </w:rPr>
        <w:t xml:space="preserve">are comparable in terms of ACE relationships. However, the prevalence found in the sample </w:t>
      </w:r>
      <w:r w:rsidR="001E25DA">
        <w:rPr>
          <w:rFonts w:ascii="Times New Roman" w:hAnsi="Times New Roman" w:cs="Times New Roman"/>
          <w:sz w:val="24"/>
          <w:szCs w:val="24"/>
        </w:rPr>
        <w:t xml:space="preserve">(tables 1-2) </w:t>
      </w:r>
      <w:r w:rsidR="00AA4E40">
        <w:rPr>
          <w:rFonts w:ascii="Times New Roman" w:hAnsi="Times New Roman" w:cs="Times New Roman"/>
          <w:sz w:val="24"/>
          <w:szCs w:val="24"/>
        </w:rPr>
        <w:t>was high compared to both the national average and prior findings on rural communities</w:t>
      </w:r>
      <w:r w:rsidR="009E1C4C">
        <w:rPr>
          <w:rFonts w:ascii="Times New Roman" w:hAnsi="Times New Roman" w:cs="Times New Roman"/>
          <w:sz w:val="24"/>
          <w:szCs w:val="24"/>
        </w:rPr>
        <w:t xml:space="preserve"> </w:t>
      </w:r>
      <w:r w:rsidR="00AA4E40">
        <w:rPr>
          <w:rFonts w:ascii="Times New Roman" w:hAnsi="Times New Roman" w:cs="Times New Roman"/>
          <w:sz w:val="24"/>
          <w:szCs w:val="24"/>
        </w:rPr>
        <w:t>(</w:t>
      </w:r>
      <w:r w:rsidR="001E25DA">
        <w:rPr>
          <w:rFonts w:ascii="Times New Roman" w:hAnsi="Times New Roman" w:cs="Times New Roman"/>
          <w:sz w:val="24"/>
          <w:szCs w:val="24"/>
        </w:rPr>
        <w:t xml:space="preserve">Inignez &amp; Stankowski, </w:t>
      </w:r>
      <w:r w:rsidR="008C2364">
        <w:rPr>
          <w:rFonts w:ascii="Times New Roman" w:hAnsi="Times New Roman" w:cs="Times New Roman"/>
          <w:sz w:val="24"/>
          <w:szCs w:val="24"/>
        </w:rPr>
        <w:t xml:space="preserve">2016; </w:t>
      </w:r>
      <w:r w:rsidR="0023445C">
        <w:rPr>
          <w:rFonts w:ascii="Times New Roman" w:hAnsi="Times New Roman" w:cs="Times New Roman"/>
          <w:sz w:val="24"/>
          <w:szCs w:val="24"/>
        </w:rPr>
        <w:t>Swedo et al., 2023</w:t>
      </w:r>
      <w:r w:rsidR="008C2364">
        <w:rPr>
          <w:rFonts w:ascii="Times New Roman" w:hAnsi="Times New Roman" w:cs="Times New Roman"/>
          <w:sz w:val="24"/>
          <w:szCs w:val="24"/>
        </w:rPr>
        <w:t xml:space="preserve">; </w:t>
      </w:r>
      <w:r w:rsidR="00287054">
        <w:rPr>
          <w:rFonts w:ascii="Times New Roman" w:hAnsi="Times New Roman" w:cs="Times New Roman"/>
          <w:sz w:val="24"/>
          <w:szCs w:val="24"/>
        </w:rPr>
        <w:t>Talbot et al., 2016</w:t>
      </w:r>
      <w:r w:rsidR="00B2086A">
        <w:rPr>
          <w:rFonts w:ascii="Times New Roman" w:hAnsi="Times New Roman" w:cs="Times New Roman"/>
          <w:sz w:val="24"/>
          <w:szCs w:val="24"/>
        </w:rPr>
        <w:t xml:space="preserve">; National Advisory Committee, 2018). </w:t>
      </w:r>
      <w:r w:rsidR="005A49F3">
        <w:rPr>
          <w:rFonts w:ascii="Times New Roman" w:hAnsi="Times New Roman" w:cs="Times New Roman"/>
          <w:sz w:val="24"/>
          <w:szCs w:val="24"/>
        </w:rPr>
        <w:t xml:space="preserve">The lack of research on these communities, particularly in Oklahoma, </w:t>
      </w:r>
      <w:r w:rsidR="00A43884">
        <w:rPr>
          <w:rFonts w:ascii="Times New Roman" w:hAnsi="Times New Roman" w:cs="Times New Roman"/>
          <w:sz w:val="24"/>
          <w:szCs w:val="24"/>
        </w:rPr>
        <w:t>makes it difficult to effectively determine the</w:t>
      </w:r>
      <w:r w:rsidR="00CB2E0A">
        <w:rPr>
          <w:rFonts w:ascii="Times New Roman" w:hAnsi="Times New Roman" w:cs="Times New Roman"/>
          <w:sz w:val="24"/>
          <w:szCs w:val="24"/>
        </w:rPr>
        <w:t xml:space="preserve"> </w:t>
      </w:r>
      <w:r w:rsidR="00147B34">
        <w:rPr>
          <w:rFonts w:ascii="Times New Roman" w:hAnsi="Times New Roman" w:cs="Times New Roman"/>
          <w:sz w:val="24"/>
          <w:szCs w:val="24"/>
        </w:rPr>
        <w:t>accuracy of the characteristics found in this study</w:t>
      </w:r>
      <w:r w:rsidR="00090A7A">
        <w:rPr>
          <w:rFonts w:ascii="Times New Roman" w:hAnsi="Times New Roman" w:cs="Times New Roman"/>
          <w:sz w:val="24"/>
          <w:szCs w:val="24"/>
        </w:rPr>
        <w:t xml:space="preserve"> in comparison to others</w:t>
      </w:r>
      <w:r w:rsidR="00147B34">
        <w:rPr>
          <w:rFonts w:ascii="Times New Roman" w:hAnsi="Times New Roman" w:cs="Times New Roman"/>
          <w:sz w:val="24"/>
          <w:szCs w:val="24"/>
        </w:rPr>
        <w:t xml:space="preserve">. Further research is required to </w:t>
      </w:r>
      <w:r w:rsidR="00DA57A5">
        <w:rPr>
          <w:rFonts w:ascii="Times New Roman" w:hAnsi="Times New Roman" w:cs="Times New Roman"/>
          <w:sz w:val="24"/>
          <w:szCs w:val="24"/>
        </w:rPr>
        <w:t xml:space="preserve">evaluate the </w:t>
      </w:r>
      <w:r w:rsidR="00A71105">
        <w:rPr>
          <w:rFonts w:ascii="Times New Roman" w:hAnsi="Times New Roman" w:cs="Times New Roman"/>
          <w:sz w:val="24"/>
          <w:szCs w:val="24"/>
        </w:rPr>
        <w:t xml:space="preserve">attributes of these communities as well as the extent to which these </w:t>
      </w:r>
      <w:r w:rsidR="00886E8D">
        <w:rPr>
          <w:rFonts w:ascii="Times New Roman" w:hAnsi="Times New Roman" w:cs="Times New Roman"/>
          <w:sz w:val="24"/>
          <w:szCs w:val="24"/>
        </w:rPr>
        <w:t xml:space="preserve">individuals are affected by prior experiences. </w:t>
      </w:r>
    </w:p>
    <w:p w14:paraId="60713028" w14:textId="019DBA29" w:rsidR="00A34572" w:rsidRDefault="005361AC" w:rsidP="005A1B3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Exploratory </w:t>
      </w:r>
      <w:r w:rsidR="00A34572" w:rsidRPr="005A1B35">
        <w:rPr>
          <w:rFonts w:ascii="Times New Roman" w:hAnsi="Times New Roman" w:cs="Times New Roman"/>
          <w:b/>
          <w:bCs/>
          <w:sz w:val="24"/>
          <w:szCs w:val="24"/>
        </w:rPr>
        <w:t>Connectivity</w:t>
      </w:r>
    </w:p>
    <w:p w14:paraId="6BAFCA80" w14:textId="62E3B8AC" w:rsidR="00EB5EBB" w:rsidRPr="00533ED0" w:rsidRDefault="00533ED0" w:rsidP="005A1B35">
      <w:pPr>
        <w:spacing w:line="480" w:lineRule="auto"/>
        <w:jc w:val="both"/>
        <w:rPr>
          <w:rFonts w:ascii="Times New Roman" w:hAnsi="Times New Roman" w:cs="Times New Roman"/>
          <w:sz w:val="24"/>
          <w:szCs w:val="24"/>
        </w:rPr>
      </w:pPr>
      <w:r>
        <w:rPr>
          <w:rFonts w:ascii="Times New Roman" w:hAnsi="Times New Roman" w:cs="Times New Roman"/>
          <w:sz w:val="24"/>
          <w:szCs w:val="24"/>
        </w:rPr>
        <w:tab/>
        <w:t xml:space="preserve">The use of connectivity as a measure of </w:t>
      </w:r>
      <w:r w:rsidR="007C3DA4">
        <w:rPr>
          <w:rFonts w:ascii="Times New Roman" w:hAnsi="Times New Roman" w:cs="Times New Roman"/>
          <w:sz w:val="24"/>
          <w:szCs w:val="24"/>
        </w:rPr>
        <w:t>brain activity across the brain provides a</w:t>
      </w:r>
      <w:r w:rsidR="00C350BB">
        <w:rPr>
          <w:rFonts w:ascii="Times New Roman" w:hAnsi="Times New Roman" w:cs="Times New Roman"/>
          <w:sz w:val="24"/>
          <w:szCs w:val="24"/>
        </w:rPr>
        <w:t xml:space="preserve"> holistic view of the way in which the brain operates during specific events. </w:t>
      </w:r>
      <w:r w:rsidR="0080783B">
        <w:rPr>
          <w:rFonts w:ascii="Times New Roman" w:hAnsi="Times New Roman" w:cs="Times New Roman"/>
          <w:sz w:val="24"/>
          <w:szCs w:val="24"/>
        </w:rPr>
        <w:t xml:space="preserve">Prior research on connectivity has found </w:t>
      </w:r>
      <w:r w:rsidR="00AF1CAB">
        <w:rPr>
          <w:rFonts w:ascii="Times New Roman" w:hAnsi="Times New Roman" w:cs="Times New Roman"/>
          <w:sz w:val="24"/>
          <w:szCs w:val="24"/>
        </w:rPr>
        <w:t xml:space="preserve">significant patterns across the brain that researchers </w:t>
      </w:r>
      <w:r w:rsidR="004A0321">
        <w:rPr>
          <w:rFonts w:ascii="Times New Roman" w:hAnsi="Times New Roman" w:cs="Times New Roman"/>
          <w:sz w:val="24"/>
          <w:szCs w:val="24"/>
        </w:rPr>
        <w:t xml:space="preserve">suggest are related to resilience adaptation. The current results </w:t>
      </w:r>
      <w:r w:rsidR="00D80E58">
        <w:rPr>
          <w:rFonts w:ascii="Times New Roman" w:hAnsi="Times New Roman" w:cs="Times New Roman"/>
          <w:sz w:val="24"/>
          <w:szCs w:val="24"/>
        </w:rPr>
        <w:t xml:space="preserve">show that </w:t>
      </w:r>
      <w:r w:rsidR="002E1025">
        <w:rPr>
          <w:rFonts w:ascii="Times New Roman" w:hAnsi="Times New Roman" w:cs="Times New Roman"/>
          <w:sz w:val="24"/>
          <w:szCs w:val="24"/>
        </w:rPr>
        <w:t xml:space="preserve">resilient individuals had </w:t>
      </w:r>
      <w:r w:rsidR="00D71204">
        <w:rPr>
          <w:rFonts w:ascii="Times New Roman" w:hAnsi="Times New Roman" w:cs="Times New Roman"/>
          <w:sz w:val="24"/>
          <w:szCs w:val="24"/>
        </w:rPr>
        <w:t xml:space="preserve">lower </w:t>
      </w:r>
      <w:r w:rsidR="00DE5E33">
        <w:rPr>
          <w:rFonts w:ascii="Times New Roman" w:hAnsi="Times New Roman" w:cs="Times New Roman"/>
          <w:sz w:val="24"/>
          <w:szCs w:val="24"/>
        </w:rPr>
        <w:t xml:space="preserve">delta </w:t>
      </w:r>
      <w:r w:rsidR="00D71204">
        <w:rPr>
          <w:rFonts w:ascii="Times New Roman" w:hAnsi="Times New Roman" w:cs="Times New Roman"/>
          <w:sz w:val="24"/>
          <w:szCs w:val="24"/>
        </w:rPr>
        <w:t>connectivity values during rejection.</w:t>
      </w:r>
      <w:r w:rsidR="009D29C7">
        <w:rPr>
          <w:rFonts w:ascii="Times New Roman" w:hAnsi="Times New Roman" w:cs="Times New Roman"/>
          <w:sz w:val="24"/>
          <w:szCs w:val="24"/>
        </w:rPr>
        <w:t xml:space="preserve"> </w:t>
      </w:r>
      <w:r w:rsidR="00D71204">
        <w:rPr>
          <w:rFonts w:ascii="Times New Roman" w:hAnsi="Times New Roman" w:cs="Times New Roman"/>
          <w:sz w:val="24"/>
          <w:szCs w:val="24"/>
        </w:rPr>
        <w:t xml:space="preserve">The opposite was seen for </w:t>
      </w:r>
      <w:r w:rsidR="00EF6214">
        <w:rPr>
          <w:rFonts w:ascii="Times New Roman" w:hAnsi="Times New Roman" w:cs="Times New Roman"/>
          <w:sz w:val="24"/>
          <w:szCs w:val="24"/>
        </w:rPr>
        <w:t xml:space="preserve">non-resilient individuals, who had lower </w:t>
      </w:r>
      <w:r w:rsidR="00DE5E33">
        <w:rPr>
          <w:rFonts w:ascii="Times New Roman" w:hAnsi="Times New Roman" w:cs="Times New Roman"/>
          <w:sz w:val="24"/>
          <w:szCs w:val="24"/>
        </w:rPr>
        <w:t xml:space="preserve">delta </w:t>
      </w:r>
      <w:r w:rsidR="00EF6214">
        <w:rPr>
          <w:rFonts w:ascii="Times New Roman" w:hAnsi="Times New Roman" w:cs="Times New Roman"/>
          <w:sz w:val="24"/>
          <w:szCs w:val="24"/>
        </w:rPr>
        <w:t>connectivity values during inclusion.</w:t>
      </w:r>
      <w:r w:rsidR="00112FA8">
        <w:rPr>
          <w:rFonts w:ascii="Times New Roman" w:hAnsi="Times New Roman" w:cs="Times New Roman"/>
          <w:sz w:val="24"/>
          <w:szCs w:val="24"/>
        </w:rPr>
        <w:t xml:space="preserve"> </w:t>
      </w:r>
      <w:r w:rsidR="007E0AA8">
        <w:rPr>
          <w:rFonts w:ascii="Times New Roman" w:hAnsi="Times New Roman" w:cs="Times New Roman"/>
          <w:sz w:val="24"/>
          <w:szCs w:val="24"/>
        </w:rPr>
        <w:t xml:space="preserve">In addition, these results were only seen within the left posterior </w:t>
      </w:r>
      <w:r w:rsidR="001B3689">
        <w:rPr>
          <w:rFonts w:ascii="Times New Roman" w:hAnsi="Times New Roman" w:cs="Times New Roman"/>
          <w:sz w:val="24"/>
          <w:szCs w:val="24"/>
        </w:rPr>
        <w:t>sensors,</w:t>
      </w:r>
      <w:r w:rsidR="00CD1E1B">
        <w:rPr>
          <w:rFonts w:ascii="Times New Roman" w:hAnsi="Times New Roman" w:cs="Times New Roman"/>
          <w:sz w:val="24"/>
          <w:szCs w:val="24"/>
        </w:rPr>
        <w:t xml:space="preserve"> which is commonly associated with </w:t>
      </w:r>
      <w:r w:rsidR="00EC1738">
        <w:rPr>
          <w:rFonts w:ascii="Times New Roman" w:hAnsi="Times New Roman" w:cs="Times New Roman"/>
          <w:sz w:val="24"/>
          <w:szCs w:val="24"/>
        </w:rPr>
        <w:t>decision</w:t>
      </w:r>
      <w:r w:rsidR="00D53F88">
        <w:rPr>
          <w:rFonts w:ascii="Times New Roman" w:hAnsi="Times New Roman" w:cs="Times New Roman"/>
          <w:sz w:val="24"/>
          <w:szCs w:val="24"/>
        </w:rPr>
        <w:t>-</w:t>
      </w:r>
      <w:r w:rsidR="00EC1738">
        <w:rPr>
          <w:rFonts w:ascii="Times New Roman" w:hAnsi="Times New Roman" w:cs="Times New Roman"/>
          <w:sz w:val="24"/>
          <w:szCs w:val="24"/>
        </w:rPr>
        <w:t>making</w:t>
      </w:r>
      <w:r w:rsidR="00FA3227">
        <w:rPr>
          <w:rFonts w:ascii="Times New Roman" w:hAnsi="Times New Roman" w:cs="Times New Roman"/>
          <w:sz w:val="24"/>
          <w:szCs w:val="24"/>
        </w:rPr>
        <w:t xml:space="preserve"> and </w:t>
      </w:r>
      <w:r w:rsidR="003502F6">
        <w:rPr>
          <w:rFonts w:ascii="Times New Roman" w:hAnsi="Times New Roman" w:cs="Times New Roman"/>
          <w:sz w:val="24"/>
          <w:szCs w:val="24"/>
        </w:rPr>
        <w:t>mediating emotional processes (</w:t>
      </w:r>
      <w:r w:rsidR="004C5E4E">
        <w:rPr>
          <w:rFonts w:ascii="Times New Roman" w:hAnsi="Times New Roman" w:cs="Times New Roman"/>
          <w:sz w:val="24"/>
          <w:szCs w:val="24"/>
        </w:rPr>
        <w:t xml:space="preserve">Heekeren et al., 2006; </w:t>
      </w:r>
      <w:r w:rsidR="003502F6">
        <w:rPr>
          <w:rFonts w:ascii="Times New Roman" w:hAnsi="Times New Roman" w:cs="Times New Roman"/>
          <w:sz w:val="24"/>
          <w:szCs w:val="24"/>
        </w:rPr>
        <w:t>Maddock et al., 2002</w:t>
      </w:r>
      <w:r w:rsidR="004C5E4E">
        <w:rPr>
          <w:rFonts w:ascii="Times New Roman" w:hAnsi="Times New Roman" w:cs="Times New Roman"/>
          <w:sz w:val="24"/>
          <w:szCs w:val="24"/>
        </w:rPr>
        <w:t xml:space="preserve">). </w:t>
      </w:r>
      <w:r w:rsidR="000D1E36">
        <w:rPr>
          <w:rFonts w:ascii="Times New Roman" w:hAnsi="Times New Roman" w:cs="Times New Roman"/>
          <w:sz w:val="24"/>
          <w:szCs w:val="24"/>
        </w:rPr>
        <w:t>These results partially support the hypothesis that connectivity would differ as a result of ACEs, social support</w:t>
      </w:r>
      <w:r w:rsidR="000371BF">
        <w:rPr>
          <w:rFonts w:ascii="Times New Roman" w:hAnsi="Times New Roman" w:cs="Times New Roman"/>
          <w:sz w:val="24"/>
          <w:szCs w:val="24"/>
        </w:rPr>
        <w:t>,</w:t>
      </w:r>
      <w:r w:rsidR="000D1E36">
        <w:rPr>
          <w:rFonts w:ascii="Times New Roman" w:hAnsi="Times New Roman" w:cs="Times New Roman"/>
          <w:sz w:val="24"/>
          <w:szCs w:val="24"/>
        </w:rPr>
        <w:t xml:space="preserve"> and resilience. </w:t>
      </w:r>
      <w:r w:rsidR="00084A4F">
        <w:rPr>
          <w:rFonts w:ascii="Times New Roman" w:hAnsi="Times New Roman" w:cs="Times New Roman"/>
          <w:sz w:val="24"/>
          <w:szCs w:val="24"/>
        </w:rPr>
        <w:t>The l</w:t>
      </w:r>
      <w:r w:rsidR="00DC6F3B">
        <w:rPr>
          <w:rFonts w:ascii="Times New Roman" w:hAnsi="Times New Roman" w:cs="Times New Roman"/>
          <w:sz w:val="24"/>
          <w:szCs w:val="24"/>
        </w:rPr>
        <w:t xml:space="preserve">ower connectivity values </w:t>
      </w:r>
      <w:r w:rsidR="00084A4F">
        <w:rPr>
          <w:rFonts w:ascii="Times New Roman" w:hAnsi="Times New Roman" w:cs="Times New Roman"/>
          <w:sz w:val="24"/>
          <w:szCs w:val="24"/>
        </w:rPr>
        <w:t xml:space="preserve">obtained </w:t>
      </w:r>
      <w:r w:rsidR="00DC6F3B">
        <w:rPr>
          <w:rFonts w:ascii="Times New Roman" w:hAnsi="Times New Roman" w:cs="Times New Roman"/>
          <w:sz w:val="24"/>
          <w:szCs w:val="24"/>
        </w:rPr>
        <w:t>reflect less communication occurring between the different brain regions examined, indicat</w:t>
      </w:r>
      <w:r w:rsidR="005B6D88">
        <w:rPr>
          <w:rFonts w:ascii="Times New Roman" w:hAnsi="Times New Roman" w:cs="Times New Roman"/>
          <w:sz w:val="24"/>
          <w:szCs w:val="24"/>
        </w:rPr>
        <w:t xml:space="preserve">ing </w:t>
      </w:r>
      <w:r w:rsidR="00DC6F3B">
        <w:rPr>
          <w:rFonts w:ascii="Times New Roman" w:hAnsi="Times New Roman" w:cs="Times New Roman"/>
          <w:sz w:val="24"/>
          <w:szCs w:val="24"/>
        </w:rPr>
        <w:t xml:space="preserve">that resilient and non-resilient individuals process </w:t>
      </w:r>
      <w:r w:rsidR="005B6D88">
        <w:rPr>
          <w:rFonts w:ascii="Times New Roman" w:hAnsi="Times New Roman" w:cs="Times New Roman"/>
          <w:sz w:val="24"/>
          <w:szCs w:val="24"/>
        </w:rPr>
        <w:t xml:space="preserve">rejection differently. </w:t>
      </w:r>
      <w:r w:rsidR="0052657A">
        <w:rPr>
          <w:rFonts w:ascii="Times New Roman" w:hAnsi="Times New Roman" w:cs="Times New Roman"/>
          <w:sz w:val="24"/>
          <w:szCs w:val="24"/>
        </w:rPr>
        <w:t xml:space="preserve"> These results align with previous research showing that </w:t>
      </w:r>
      <w:r w:rsidR="00297EA1">
        <w:rPr>
          <w:rFonts w:ascii="Times New Roman" w:hAnsi="Times New Roman" w:cs="Times New Roman"/>
          <w:sz w:val="24"/>
          <w:szCs w:val="24"/>
        </w:rPr>
        <w:t xml:space="preserve">resilient individuals showed a </w:t>
      </w:r>
      <w:r w:rsidR="00297EA1">
        <w:rPr>
          <w:rFonts w:ascii="Times New Roman" w:hAnsi="Times New Roman" w:cs="Times New Roman"/>
          <w:sz w:val="24"/>
          <w:szCs w:val="24"/>
        </w:rPr>
        <w:lastRenderedPageBreak/>
        <w:t xml:space="preserve">decrease in connectivity in comparison to non-resilient individuals </w:t>
      </w:r>
      <w:r w:rsidR="005072CE">
        <w:rPr>
          <w:rFonts w:ascii="Times New Roman" w:hAnsi="Times New Roman" w:cs="Times New Roman"/>
          <w:sz w:val="24"/>
          <w:szCs w:val="24"/>
        </w:rPr>
        <w:t xml:space="preserve">in the left hemisphere </w:t>
      </w:r>
      <w:r w:rsidR="00297EA1">
        <w:rPr>
          <w:rFonts w:ascii="Times New Roman" w:hAnsi="Times New Roman" w:cs="Times New Roman"/>
          <w:sz w:val="24"/>
          <w:szCs w:val="24"/>
        </w:rPr>
        <w:t>(</w:t>
      </w:r>
      <w:r w:rsidR="005072CE">
        <w:rPr>
          <w:rFonts w:ascii="Times New Roman" w:hAnsi="Times New Roman" w:cs="Times New Roman"/>
          <w:sz w:val="24"/>
          <w:szCs w:val="24"/>
        </w:rPr>
        <w:t>Cisler et al., 2013).</w:t>
      </w:r>
      <w:r w:rsidR="002F692A">
        <w:rPr>
          <w:rFonts w:ascii="Times New Roman" w:hAnsi="Times New Roman" w:cs="Times New Roman"/>
          <w:sz w:val="24"/>
          <w:szCs w:val="24"/>
        </w:rPr>
        <w:t xml:space="preserve"> </w:t>
      </w:r>
      <w:r w:rsidR="00617986">
        <w:rPr>
          <w:rFonts w:ascii="Times New Roman" w:hAnsi="Times New Roman" w:cs="Times New Roman"/>
          <w:sz w:val="24"/>
          <w:szCs w:val="24"/>
        </w:rPr>
        <w:t xml:space="preserve">Resilient individuals also </w:t>
      </w:r>
      <w:r w:rsidR="00C83472">
        <w:rPr>
          <w:rFonts w:ascii="Times New Roman" w:hAnsi="Times New Roman" w:cs="Times New Roman"/>
          <w:sz w:val="24"/>
          <w:szCs w:val="24"/>
        </w:rPr>
        <w:t xml:space="preserve">showed higher connectivity values across conditions. </w:t>
      </w:r>
      <w:r w:rsidR="0089423C">
        <w:rPr>
          <w:rFonts w:ascii="Times New Roman" w:hAnsi="Times New Roman" w:cs="Times New Roman"/>
          <w:sz w:val="24"/>
          <w:szCs w:val="24"/>
        </w:rPr>
        <w:t>This finding might indicate that resilient individuals</w:t>
      </w:r>
      <w:r w:rsidR="001234C6">
        <w:rPr>
          <w:rFonts w:ascii="Times New Roman" w:hAnsi="Times New Roman" w:cs="Times New Roman"/>
          <w:sz w:val="24"/>
          <w:szCs w:val="24"/>
        </w:rPr>
        <w:t xml:space="preserve"> are exhibiting more connectivity across the </w:t>
      </w:r>
      <w:r w:rsidR="006269EA">
        <w:rPr>
          <w:rFonts w:ascii="Times New Roman" w:hAnsi="Times New Roman" w:cs="Times New Roman"/>
          <w:sz w:val="24"/>
          <w:szCs w:val="24"/>
        </w:rPr>
        <w:t xml:space="preserve">brain but are significantly differing in their response to rejection in comparison to non-resilient individuals. </w:t>
      </w:r>
      <w:r w:rsidR="004734AD">
        <w:rPr>
          <w:rFonts w:ascii="Times New Roman" w:hAnsi="Times New Roman" w:cs="Times New Roman"/>
          <w:sz w:val="24"/>
          <w:szCs w:val="24"/>
        </w:rPr>
        <w:t xml:space="preserve">Overall, the results here suggest a modulatory effect of resilience score on connectivity values. </w:t>
      </w:r>
      <w:r w:rsidR="0076530A">
        <w:rPr>
          <w:rFonts w:ascii="Times New Roman" w:hAnsi="Times New Roman" w:cs="Times New Roman"/>
          <w:sz w:val="24"/>
          <w:szCs w:val="24"/>
        </w:rPr>
        <w:t xml:space="preserve">The lack of previous research on connectivity </w:t>
      </w:r>
      <w:r w:rsidR="00C86C50">
        <w:rPr>
          <w:rFonts w:ascii="Times New Roman" w:hAnsi="Times New Roman" w:cs="Times New Roman"/>
          <w:sz w:val="24"/>
          <w:szCs w:val="24"/>
        </w:rPr>
        <w:t xml:space="preserve">using a resilience questionnaire measure makes it </w:t>
      </w:r>
      <w:r w:rsidR="00A021AE">
        <w:rPr>
          <w:rFonts w:ascii="Times New Roman" w:hAnsi="Times New Roman" w:cs="Times New Roman"/>
          <w:sz w:val="24"/>
          <w:szCs w:val="24"/>
        </w:rPr>
        <w:t xml:space="preserve">difficult to determine the full extent of the role that resilience plays in brain networks. </w:t>
      </w:r>
      <w:r w:rsidR="006E4722">
        <w:rPr>
          <w:rFonts w:ascii="Times New Roman" w:hAnsi="Times New Roman" w:cs="Times New Roman"/>
          <w:sz w:val="24"/>
          <w:szCs w:val="24"/>
        </w:rPr>
        <w:t xml:space="preserve">Thus, the current results are exploratory in nature and serve to improve the current knowledge of connectivity literature on childhood trauma and resilience. </w:t>
      </w:r>
    </w:p>
    <w:p w14:paraId="053A792F" w14:textId="6682CA01" w:rsidR="00AC616A" w:rsidRDefault="00AC616A" w:rsidP="005A1B35">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Conclusions and Future Directions</w:t>
      </w:r>
    </w:p>
    <w:p w14:paraId="43C295EA" w14:textId="6E0D9E9A" w:rsidR="00AD14E0" w:rsidRDefault="00E9732F" w:rsidP="00AD14E0">
      <w:pPr>
        <w:spacing w:line="480" w:lineRule="auto"/>
        <w:ind w:firstLine="720"/>
        <w:jc w:val="both"/>
        <w:rPr>
          <w:rFonts w:ascii="Times New Roman" w:hAnsi="Times New Roman" w:cs="Times New Roman"/>
          <w:sz w:val="24"/>
          <w:szCs w:val="24"/>
        </w:rPr>
      </w:pPr>
      <w:r w:rsidRPr="6A8B7596">
        <w:rPr>
          <w:rFonts w:ascii="Times New Roman" w:hAnsi="Times New Roman" w:cs="Times New Roman"/>
          <w:sz w:val="24"/>
          <w:szCs w:val="24"/>
        </w:rPr>
        <w:t>E</w:t>
      </w:r>
      <w:r w:rsidR="00F9487E" w:rsidRPr="6A8B7596">
        <w:rPr>
          <w:rFonts w:ascii="Times New Roman" w:hAnsi="Times New Roman" w:cs="Times New Roman"/>
          <w:sz w:val="24"/>
          <w:szCs w:val="24"/>
        </w:rPr>
        <w:t xml:space="preserve">xamining an at-risk population </w:t>
      </w:r>
      <w:r w:rsidRPr="6A8B7596">
        <w:rPr>
          <w:rFonts w:ascii="Times New Roman" w:hAnsi="Times New Roman" w:cs="Times New Roman"/>
          <w:sz w:val="24"/>
          <w:szCs w:val="24"/>
        </w:rPr>
        <w:t xml:space="preserve">using </w:t>
      </w:r>
      <w:r w:rsidR="00A84162" w:rsidRPr="6A8B7596">
        <w:rPr>
          <w:rFonts w:ascii="Times New Roman" w:hAnsi="Times New Roman" w:cs="Times New Roman"/>
          <w:sz w:val="24"/>
          <w:szCs w:val="24"/>
        </w:rPr>
        <w:t>a</w:t>
      </w:r>
      <w:r w:rsidRPr="6A8B7596">
        <w:rPr>
          <w:rFonts w:ascii="Times New Roman" w:hAnsi="Times New Roman" w:cs="Times New Roman"/>
          <w:sz w:val="24"/>
          <w:szCs w:val="24"/>
        </w:rPr>
        <w:t xml:space="preserve"> multi-disciplinary approach </w:t>
      </w:r>
      <w:r w:rsidR="005B2F05" w:rsidRPr="6A8B7596">
        <w:rPr>
          <w:rFonts w:ascii="Times New Roman" w:hAnsi="Times New Roman" w:cs="Times New Roman"/>
          <w:sz w:val="24"/>
          <w:szCs w:val="24"/>
        </w:rPr>
        <w:t xml:space="preserve">exhibits </w:t>
      </w:r>
      <w:r w:rsidR="008301B8" w:rsidRPr="6A8B7596">
        <w:rPr>
          <w:rFonts w:ascii="Times New Roman" w:hAnsi="Times New Roman" w:cs="Times New Roman"/>
          <w:sz w:val="24"/>
          <w:szCs w:val="24"/>
        </w:rPr>
        <w:t xml:space="preserve">an in-depth </w:t>
      </w:r>
      <w:r w:rsidR="00ED04FC" w:rsidRPr="6A8B7596">
        <w:rPr>
          <w:rFonts w:ascii="Times New Roman" w:hAnsi="Times New Roman" w:cs="Times New Roman"/>
          <w:sz w:val="24"/>
          <w:szCs w:val="24"/>
        </w:rPr>
        <w:t xml:space="preserve">and comprehensive </w:t>
      </w:r>
      <w:r w:rsidR="00240F61" w:rsidRPr="6A8B7596">
        <w:rPr>
          <w:rFonts w:ascii="Times New Roman" w:hAnsi="Times New Roman" w:cs="Times New Roman"/>
          <w:sz w:val="24"/>
          <w:szCs w:val="24"/>
        </w:rPr>
        <w:t xml:space="preserve">approach </w:t>
      </w:r>
      <w:r w:rsidR="00F25DAB" w:rsidRPr="6A8B7596">
        <w:rPr>
          <w:rFonts w:ascii="Times New Roman" w:hAnsi="Times New Roman" w:cs="Times New Roman"/>
          <w:sz w:val="24"/>
          <w:szCs w:val="24"/>
        </w:rPr>
        <w:t xml:space="preserve">to assessing and </w:t>
      </w:r>
      <w:r w:rsidR="009A6851" w:rsidRPr="6A8B7596">
        <w:rPr>
          <w:rFonts w:ascii="Times New Roman" w:hAnsi="Times New Roman" w:cs="Times New Roman"/>
          <w:sz w:val="24"/>
          <w:szCs w:val="24"/>
        </w:rPr>
        <w:t xml:space="preserve">addressing </w:t>
      </w:r>
      <w:r w:rsidR="00282624" w:rsidRPr="6A8B7596">
        <w:rPr>
          <w:rFonts w:ascii="Times New Roman" w:hAnsi="Times New Roman" w:cs="Times New Roman"/>
          <w:sz w:val="24"/>
          <w:szCs w:val="24"/>
        </w:rPr>
        <w:t xml:space="preserve">the </w:t>
      </w:r>
      <w:r w:rsidR="00A84162" w:rsidRPr="6A8B7596">
        <w:rPr>
          <w:rFonts w:ascii="Times New Roman" w:hAnsi="Times New Roman" w:cs="Times New Roman"/>
          <w:sz w:val="24"/>
          <w:szCs w:val="24"/>
        </w:rPr>
        <w:t>key</w:t>
      </w:r>
      <w:r w:rsidR="00282624" w:rsidRPr="6A8B7596">
        <w:rPr>
          <w:rFonts w:ascii="Times New Roman" w:hAnsi="Times New Roman" w:cs="Times New Roman"/>
          <w:sz w:val="24"/>
          <w:szCs w:val="24"/>
        </w:rPr>
        <w:t xml:space="preserve"> issues that rural communities are facing</w:t>
      </w:r>
      <w:r w:rsidR="00A84162" w:rsidRPr="6A8B7596">
        <w:rPr>
          <w:rFonts w:ascii="Times New Roman" w:hAnsi="Times New Roman" w:cs="Times New Roman"/>
          <w:sz w:val="24"/>
          <w:szCs w:val="24"/>
        </w:rPr>
        <w:t xml:space="preserve">. </w:t>
      </w:r>
      <w:r w:rsidR="00282624" w:rsidRPr="6A8B7596">
        <w:rPr>
          <w:rFonts w:ascii="Times New Roman" w:hAnsi="Times New Roman" w:cs="Times New Roman"/>
          <w:sz w:val="24"/>
          <w:szCs w:val="24"/>
        </w:rPr>
        <w:t xml:space="preserve">The use of EEG measures along with </w:t>
      </w:r>
      <w:r w:rsidR="00D16D97" w:rsidRPr="6A8B7596">
        <w:rPr>
          <w:rFonts w:ascii="Times New Roman" w:hAnsi="Times New Roman" w:cs="Times New Roman"/>
          <w:sz w:val="24"/>
          <w:szCs w:val="24"/>
        </w:rPr>
        <w:t>diverse</w:t>
      </w:r>
      <w:r w:rsidR="00282624" w:rsidRPr="6A8B7596">
        <w:rPr>
          <w:rFonts w:ascii="Times New Roman" w:hAnsi="Times New Roman" w:cs="Times New Roman"/>
          <w:sz w:val="24"/>
          <w:szCs w:val="24"/>
        </w:rPr>
        <w:t xml:space="preserve"> </w:t>
      </w:r>
      <w:r w:rsidR="00947833" w:rsidRPr="6A8B7596">
        <w:rPr>
          <w:rFonts w:ascii="Times New Roman" w:hAnsi="Times New Roman" w:cs="Times New Roman"/>
          <w:sz w:val="24"/>
          <w:szCs w:val="24"/>
        </w:rPr>
        <w:t>clinical measures</w:t>
      </w:r>
      <w:r w:rsidR="00E91296" w:rsidRPr="6A8B7596">
        <w:rPr>
          <w:rFonts w:ascii="Times New Roman" w:hAnsi="Times New Roman" w:cs="Times New Roman"/>
          <w:sz w:val="24"/>
          <w:szCs w:val="24"/>
        </w:rPr>
        <w:t xml:space="preserve"> </w:t>
      </w:r>
      <w:r w:rsidR="00F22EAC" w:rsidRPr="6A8B7596">
        <w:rPr>
          <w:rFonts w:ascii="Times New Roman" w:hAnsi="Times New Roman" w:cs="Times New Roman"/>
          <w:sz w:val="24"/>
          <w:szCs w:val="24"/>
        </w:rPr>
        <w:t xml:space="preserve">used in this study </w:t>
      </w:r>
      <w:r w:rsidR="00E91296" w:rsidRPr="6A8B7596">
        <w:rPr>
          <w:rFonts w:ascii="Times New Roman" w:hAnsi="Times New Roman" w:cs="Times New Roman"/>
          <w:sz w:val="24"/>
          <w:szCs w:val="24"/>
        </w:rPr>
        <w:t>ha</w:t>
      </w:r>
      <w:r w:rsidR="00FC5370" w:rsidRPr="6A8B7596">
        <w:rPr>
          <w:rFonts w:ascii="Times New Roman" w:hAnsi="Times New Roman" w:cs="Times New Roman"/>
          <w:sz w:val="24"/>
          <w:szCs w:val="24"/>
        </w:rPr>
        <w:t>s</w:t>
      </w:r>
      <w:r w:rsidR="00E91296" w:rsidRPr="6A8B7596">
        <w:rPr>
          <w:rFonts w:ascii="Times New Roman" w:hAnsi="Times New Roman" w:cs="Times New Roman"/>
          <w:sz w:val="24"/>
          <w:szCs w:val="24"/>
        </w:rPr>
        <w:t xml:space="preserve"> </w:t>
      </w:r>
      <w:r w:rsidR="00F22EAC" w:rsidRPr="6A8B7596">
        <w:rPr>
          <w:rFonts w:ascii="Times New Roman" w:hAnsi="Times New Roman" w:cs="Times New Roman"/>
          <w:sz w:val="24"/>
          <w:szCs w:val="24"/>
        </w:rPr>
        <w:t xml:space="preserve">yielded a </w:t>
      </w:r>
      <w:r w:rsidR="00E5456B" w:rsidRPr="6A8B7596">
        <w:rPr>
          <w:rFonts w:ascii="Times New Roman" w:hAnsi="Times New Roman" w:cs="Times New Roman"/>
          <w:sz w:val="24"/>
          <w:szCs w:val="24"/>
        </w:rPr>
        <w:t xml:space="preserve">specific and </w:t>
      </w:r>
      <w:r w:rsidR="00402D2C" w:rsidRPr="6A8B7596">
        <w:rPr>
          <w:rFonts w:ascii="Times New Roman" w:hAnsi="Times New Roman" w:cs="Times New Roman"/>
          <w:sz w:val="24"/>
          <w:szCs w:val="24"/>
        </w:rPr>
        <w:t xml:space="preserve">expansive perspective of </w:t>
      </w:r>
      <w:r w:rsidR="00A02A4A" w:rsidRPr="6A8B7596">
        <w:rPr>
          <w:rFonts w:ascii="Times New Roman" w:hAnsi="Times New Roman" w:cs="Times New Roman"/>
          <w:sz w:val="24"/>
          <w:szCs w:val="24"/>
        </w:rPr>
        <w:t xml:space="preserve">how rural communities are being </w:t>
      </w:r>
      <w:r w:rsidR="00450C4D" w:rsidRPr="6A8B7596">
        <w:rPr>
          <w:rFonts w:ascii="Times New Roman" w:hAnsi="Times New Roman" w:cs="Times New Roman"/>
          <w:sz w:val="24"/>
          <w:szCs w:val="24"/>
        </w:rPr>
        <w:t xml:space="preserve">treated and the </w:t>
      </w:r>
      <w:r w:rsidR="00F17386">
        <w:rPr>
          <w:rFonts w:ascii="Times New Roman" w:hAnsi="Times New Roman" w:cs="Times New Roman"/>
          <w:sz w:val="24"/>
          <w:szCs w:val="24"/>
        </w:rPr>
        <w:t>how</w:t>
      </w:r>
      <w:r w:rsidR="00450C4D" w:rsidRPr="6A8B7596">
        <w:rPr>
          <w:rFonts w:ascii="Times New Roman" w:hAnsi="Times New Roman" w:cs="Times New Roman"/>
          <w:sz w:val="24"/>
          <w:szCs w:val="24"/>
        </w:rPr>
        <w:t xml:space="preserve"> these communities and individuals </w:t>
      </w:r>
      <w:r w:rsidR="00AF16DB" w:rsidRPr="6A8B7596">
        <w:rPr>
          <w:rFonts w:ascii="Times New Roman" w:hAnsi="Times New Roman" w:cs="Times New Roman"/>
          <w:sz w:val="24"/>
          <w:szCs w:val="24"/>
        </w:rPr>
        <w:t>adapt to these conditions.</w:t>
      </w:r>
      <w:r w:rsidR="00A02A4A" w:rsidRPr="6A8B7596">
        <w:rPr>
          <w:rFonts w:ascii="Times New Roman" w:hAnsi="Times New Roman" w:cs="Times New Roman"/>
          <w:sz w:val="24"/>
          <w:szCs w:val="24"/>
        </w:rPr>
        <w:t xml:space="preserve"> </w:t>
      </w:r>
      <w:r w:rsidR="00191101" w:rsidRPr="6A8B7596">
        <w:rPr>
          <w:rFonts w:ascii="Times New Roman" w:hAnsi="Times New Roman" w:cs="Times New Roman"/>
          <w:sz w:val="24"/>
          <w:szCs w:val="24"/>
        </w:rPr>
        <w:t xml:space="preserve">Current </w:t>
      </w:r>
      <w:r w:rsidR="0078550D" w:rsidRPr="6A8B7596">
        <w:rPr>
          <w:rFonts w:ascii="Times New Roman" w:hAnsi="Times New Roman" w:cs="Times New Roman"/>
          <w:sz w:val="24"/>
          <w:szCs w:val="24"/>
        </w:rPr>
        <w:t>resu</w:t>
      </w:r>
      <w:r w:rsidR="00312A57" w:rsidRPr="6A8B7596">
        <w:rPr>
          <w:rFonts w:ascii="Times New Roman" w:hAnsi="Times New Roman" w:cs="Times New Roman"/>
          <w:sz w:val="24"/>
          <w:szCs w:val="24"/>
        </w:rPr>
        <w:t>lts</w:t>
      </w:r>
      <w:r w:rsidR="009E2275" w:rsidRPr="6A8B7596">
        <w:rPr>
          <w:rFonts w:ascii="Times New Roman" w:hAnsi="Times New Roman" w:cs="Times New Roman"/>
          <w:sz w:val="24"/>
          <w:szCs w:val="24"/>
        </w:rPr>
        <w:t xml:space="preserve"> </w:t>
      </w:r>
      <w:r w:rsidR="00B75997" w:rsidRPr="6A8B7596">
        <w:rPr>
          <w:rFonts w:ascii="Times New Roman" w:hAnsi="Times New Roman" w:cs="Times New Roman"/>
          <w:sz w:val="24"/>
          <w:szCs w:val="24"/>
        </w:rPr>
        <w:t>promote the effectiveness of cyberball as a</w:t>
      </w:r>
      <w:r w:rsidR="00691373" w:rsidRPr="6A8B7596">
        <w:rPr>
          <w:rFonts w:ascii="Times New Roman" w:hAnsi="Times New Roman" w:cs="Times New Roman"/>
          <w:sz w:val="24"/>
          <w:szCs w:val="24"/>
        </w:rPr>
        <w:t xml:space="preserve"> way to actively assess an individual's response to social rejection. </w:t>
      </w:r>
      <w:r w:rsidR="009F00C1" w:rsidRPr="6A8B7596">
        <w:rPr>
          <w:rFonts w:ascii="Times New Roman" w:hAnsi="Times New Roman" w:cs="Times New Roman"/>
          <w:sz w:val="24"/>
          <w:szCs w:val="24"/>
        </w:rPr>
        <w:t xml:space="preserve">Additionally, these </w:t>
      </w:r>
      <w:r w:rsidR="00242EDE" w:rsidRPr="6A8B7596">
        <w:rPr>
          <w:rFonts w:ascii="Times New Roman" w:hAnsi="Times New Roman" w:cs="Times New Roman"/>
          <w:sz w:val="24"/>
          <w:szCs w:val="24"/>
        </w:rPr>
        <w:t xml:space="preserve">responses are still visible </w:t>
      </w:r>
      <w:r w:rsidR="0055680B">
        <w:rPr>
          <w:rFonts w:ascii="Times New Roman" w:hAnsi="Times New Roman" w:cs="Times New Roman"/>
          <w:sz w:val="24"/>
          <w:szCs w:val="24"/>
        </w:rPr>
        <w:t xml:space="preserve">moments </w:t>
      </w:r>
      <w:r w:rsidR="00242EDE" w:rsidRPr="6A8B7596">
        <w:rPr>
          <w:rFonts w:ascii="Times New Roman" w:hAnsi="Times New Roman" w:cs="Times New Roman"/>
          <w:sz w:val="24"/>
          <w:szCs w:val="24"/>
        </w:rPr>
        <w:t>after the initial experience</w:t>
      </w:r>
      <w:r w:rsidR="009348A2" w:rsidRPr="6A8B7596">
        <w:rPr>
          <w:rFonts w:ascii="Times New Roman" w:hAnsi="Times New Roman" w:cs="Times New Roman"/>
          <w:sz w:val="24"/>
          <w:szCs w:val="24"/>
        </w:rPr>
        <w:t xml:space="preserve"> which </w:t>
      </w:r>
      <w:r w:rsidR="00792639" w:rsidRPr="6A8B7596">
        <w:rPr>
          <w:rFonts w:ascii="Times New Roman" w:hAnsi="Times New Roman" w:cs="Times New Roman"/>
          <w:sz w:val="24"/>
          <w:szCs w:val="24"/>
        </w:rPr>
        <w:t>suggests</w:t>
      </w:r>
      <w:r w:rsidR="009348A2" w:rsidRPr="6A8B7596">
        <w:rPr>
          <w:rFonts w:ascii="Times New Roman" w:hAnsi="Times New Roman" w:cs="Times New Roman"/>
          <w:sz w:val="24"/>
          <w:szCs w:val="24"/>
        </w:rPr>
        <w:t xml:space="preserve"> that some lingering effects may be </w:t>
      </w:r>
      <w:r w:rsidR="004D2FB1" w:rsidRPr="6A8B7596">
        <w:rPr>
          <w:rFonts w:ascii="Times New Roman" w:hAnsi="Times New Roman" w:cs="Times New Roman"/>
          <w:sz w:val="24"/>
          <w:szCs w:val="24"/>
        </w:rPr>
        <w:t>observed after the games have ended</w:t>
      </w:r>
      <w:r w:rsidR="00242EDE" w:rsidRPr="6A8B7596">
        <w:rPr>
          <w:rFonts w:ascii="Times New Roman" w:hAnsi="Times New Roman" w:cs="Times New Roman"/>
          <w:sz w:val="24"/>
          <w:szCs w:val="24"/>
        </w:rPr>
        <w:t xml:space="preserve">. The full extent of </w:t>
      </w:r>
      <w:r w:rsidR="004D2FB1" w:rsidRPr="6A8B7596">
        <w:rPr>
          <w:rFonts w:ascii="Times New Roman" w:hAnsi="Times New Roman" w:cs="Times New Roman"/>
          <w:sz w:val="24"/>
          <w:szCs w:val="24"/>
        </w:rPr>
        <w:t xml:space="preserve">the timing and lingering effects </w:t>
      </w:r>
      <w:r w:rsidR="00BA0683" w:rsidRPr="6A8B7596">
        <w:rPr>
          <w:rFonts w:ascii="Times New Roman" w:hAnsi="Times New Roman" w:cs="Times New Roman"/>
          <w:sz w:val="24"/>
          <w:szCs w:val="24"/>
        </w:rPr>
        <w:t>is</w:t>
      </w:r>
      <w:r w:rsidR="004D2FB1" w:rsidRPr="6A8B7596">
        <w:rPr>
          <w:rFonts w:ascii="Times New Roman" w:hAnsi="Times New Roman" w:cs="Times New Roman"/>
          <w:sz w:val="24"/>
          <w:szCs w:val="24"/>
        </w:rPr>
        <w:t xml:space="preserve"> not well </w:t>
      </w:r>
      <w:r w:rsidR="00BA0683" w:rsidRPr="6A8B7596">
        <w:rPr>
          <w:rFonts w:ascii="Times New Roman" w:hAnsi="Times New Roman" w:cs="Times New Roman"/>
          <w:sz w:val="24"/>
          <w:szCs w:val="24"/>
        </w:rPr>
        <w:t>known,</w:t>
      </w:r>
      <w:r w:rsidR="004D2FB1" w:rsidRPr="6A8B7596">
        <w:rPr>
          <w:rFonts w:ascii="Times New Roman" w:hAnsi="Times New Roman" w:cs="Times New Roman"/>
          <w:sz w:val="24"/>
          <w:szCs w:val="24"/>
        </w:rPr>
        <w:t xml:space="preserve"> and additional research will be needed to determine the </w:t>
      </w:r>
      <w:r w:rsidR="008D3393" w:rsidRPr="6A8B7596">
        <w:rPr>
          <w:rFonts w:ascii="Times New Roman" w:hAnsi="Times New Roman" w:cs="Times New Roman"/>
          <w:sz w:val="24"/>
          <w:szCs w:val="24"/>
        </w:rPr>
        <w:t xml:space="preserve">consistency of the results found here. </w:t>
      </w:r>
      <w:r w:rsidR="00D2457C" w:rsidRPr="6A8B7596">
        <w:rPr>
          <w:rFonts w:ascii="Times New Roman" w:hAnsi="Times New Roman" w:cs="Times New Roman"/>
          <w:sz w:val="24"/>
          <w:szCs w:val="24"/>
        </w:rPr>
        <w:t>Importantly, r</w:t>
      </w:r>
      <w:r w:rsidR="00BA0683" w:rsidRPr="6A8B7596">
        <w:rPr>
          <w:rFonts w:ascii="Times New Roman" w:hAnsi="Times New Roman" w:cs="Times New Roman"/>
          <w:sz w:val="24"/>
          <w:szCs w:val="24"/>
        </w:rPr>
        <w:t xml:space="preserve">ural individuals, regardless of resilience, social support, and childhood experiences, appeared to be affected by the experience of social rejection. This information is important in making the case that </w:t>
      </w:r>
      <w:r w:rsidR="0067395C" w:rsidRPr="6A8B7596">
        <w:rPr>
          <w:rFonts w:ascii="Times New Roman" w:hAnsi="Times New Roman" w:cs="Times New Roman"/>
          <w:sz w:val="24"/>
          <w:szCs w:val="24"/>
        </w:rPr>
        <w:t xml:space="preserve">despite the significant differences observed in </w:t>
      </w:r>
      <w:r w:rsidR="00695F5E" w:rsidRPr="6A8B7596">
        <w:rPr>
          <w:rFonts w:ascii="Times New Roman" w:hAnsi="Times New Roman" w:cs="Times New Roman"/>
          <w:sz w:val="24"/>
          <w:szCs w:val="24"/>
        </w:rPr>
        <w:t xml:space="preserve">previous populations and the current </w:t>
      </w:r>
      <w:r w:rsidR="00BA0683" w:rsidRPr="6A8B7596">
        <w:rPr>
          <w:rFonts w:ascii="Times New Roman" w:hAnsi="Times New Roman" w:cs="Times New Roman"/>
          <w:sz w:val="24"/>
          <w:szCs w:val="24"/>
        </w:rPr>
        <w:t>rural populations</w:t>
      </w:r>
      <w:r w:rsidR="00695F5E" w:rsidRPr="6A8B7596">
        <w:rPr>
          <w:rFonts w:ascii="Times New Roman" w:hAnsi="Times New Roman" w:cs="Times New Roman"/>
          <w:sz w:val="24"/>
          <w:szCs w:val="24"/>
        </w:rPr>
        <w:t>, they</w:t>
      </w:r>
      <w:r w:rsidR="00BA0683" w:rsidRPr="6A8B7596">
        <w:rPr>
          <w:rFonts w:ascii="Times New Roman" w:hAnsi="Times New Roman" w:cs="Times New Roman"/>
          <w:sz w:val="24"/>
          <w:szCs w:val="24"/>
        </w:rPr>
        <w:t xml:space="preserve"> are </w:t>
      </w:r>
      <w:r w:rsidR="00B4768B" w:rsidRPr="6A8B7596">
        <w:rPr>
          <w:rFonts w:ascii="Times New Roman" w:hAnsi="Times New Roman" w:cs="Times New Roman"/>
          <w:sz w:val="24"/>
          <w:szCs w:val="24"/>
        </w:rPr>
        <w:t xml:space="preserve">similarly affected by </w:t>
      </w:r>
      <w:r w:rsidR="00B4768B" w:rsidRPr="6A8B7596">
        <w:rPr>
          <w:rFonts w:ascii="Times New Roman" w:hAnsi="Times New Roman" w:cs="Times New Roman"/>
          <w:sz w:val="24"/>
          <w:szCs w:val="24"/>
        </w:rPr>
        <w:lastRenderedPageBreak/>
        <w:t xml:space="preserve">experiences of </w:t>
      </w:r>
      <w:r w:rsidR="0067395C" w:rsidRPr="6A8B7596">
        <w:rPr>
          <w:rFonts w:ascii="Times New Roman" w:hAnsi="Times New Roman" w:cs="Times New Roman"/>
          <w:sz w:val="24"/>
          <w:szCs w:val="24"/>
        </w:rPr>
        <w:t>rejection</w:t>
      </w:r>
      <w:r w:rsidR="00695F5E" w:rsidRPr="6A8B7596">
        <w:rPr>
          <w:rFonts w:ascii="Times New Roman" w:hAnsi="Times New Roman" w:cs="Times New Roman"/>
          <w:sz w:val="24"/>
          <w:szCs w:val="24"/>
        </w:rPr>
        <w:t xml:space="preserve">. </w:t>
      </w:r>
      <w:r w:rsidR="00814B11">
        <w:rPr>
          <w:rFonts w:ascii="Times New Roman" w:hAnsi="Times New Roman" w:cs="Times New Roman"/>
          <w:sz w:val="24"/>
          <w:szCs w:val="24"/>
        </w:rPr>
        <w:t xml:space="preserve">Specifically, both populations appear to </w:t>
      </w:r>
      <w:r w:rsidR="00260142">
        <w:rPr>
          <w:rFonts w:ascii="Times New Roman" w:hAnsi="Times New Roman" w:cs="Times New Roman"/>
          <w:sz w:val="24"/>
          <w:szCs w:val="24"/>
        </w:rPr>
        <w:t xml:space="preserve">be affected by rejection in some manner. Given the lack of resources in rural communities, it was a possibility that rural communities would </w:t>
      </w:r>
      <w:r w:rsidR="005D7BAF">
        <w:rPr>
          <w:rFonts w:ascii="Times New Roman" w:hAnsi="Times New Roman" w:cs="Times New Roman"/>
          <w:sz w:val="24"/>
          <w:szCs w:val="24"/>
        </w:rPr>
        <w:t>perhaps have no significant reactions to rejection as a result of maladaptive coping strategies. Importantly, t</w:t>
      </w:r>
      <w:r w:rsidR="00695F5E" w:rsidRPr="6A8B7596">
        <w:rPr>
          <w:rFonts w:ascii="Times New Roman" w:hAnsi="Times New Roman" w:cs="Times New Roman"/>
          <w:sz w:val="24"/>
          <w:szCs w:val="24"/>
        </w:rPr>
        <w:t xml:space="preserve">here are </w:t>
      </w:r>
      <w:r w:rsidR="00640939" w:rsidRPr="6A8B7596">
        <w:rPr>
          <w:rFonts w:ascii="Times New Roman" w:hAnsi="Times New Roman" w:cs="Times New Roman"/>
          <w:sz w:val="24"/>
          <w:szCs w:val="24"/>
        </w:rPr>
        <w:t>pertinent differences in the specific changes observed in the frequency bands</w:t>
      </w:r>
      <w:r w:rsidR="00C33464" w:rsidRPr="6A8B7596">
        <w:rPr>
          <w:rFonts w:ascii="Times New Roman" w:hAnsi="Times New Roman" w:cs="Times New Roman"/>
          <w:sz w:val="24"/>
          <w:szCs w:val="24"/>
        </w:rPr>
        <w:t xml:space="preserve"> across studies</w:t>
      </w:r>
      <w:r w:rsidR="00640939" w:rsidRPr="6A8B7596">
        <w:rPr>
          <w:rFonts w:ascii="Times New Roman" w:hAnsi="Times New Roman" w:cs="Times New Roman"/>
          <w:sz w:val="24"/>
          <w:szCs w:val="24"/>
        </w:rPr>
        <w:t xml:space="preserve">, which </w:t>
      </w:r>
      <w:r w:rsidR="005D7BAF">
        <w:rPr>
          <w:rFonts w:ascii="Times New Roman" w:hAnsi="Times New Roman" w:cs="Times New Roman"/>
          <w:sz w:val="24"/>
          <w:szCs w:val="24"/>
        </w:rPr>
        <w:t>are likely to</w:t>
      </w:r>
      <w:r w:rsidR="00640939" w:rsidRPr="6A8B7596">
        <w:rPr>
          <w:rFonts w:ascii="Times New Roman" w:hAnsi="Times New Roman" w:cs="Times New Roman"/>
          <w:sz w:val="24"/>
          <w:szCs w:val="24"/>
        </w:rPr>
        <w:t xml:space="preserve"> be a result of the characteristics of the population used</w:t>
      </w:r>
      <w:r w:rsidR="00C33464" w:rsidRPr="6A8B7596">
        <w:rPr>
          <w:rFonts w:ascii="Times New Roman" w:hAnsi="Times New Roman" w:cs="Times New Roman"/>
          <w:sz w:val="24"/>
          <w:szCs w:val="24"/>
        </w:rPr>
        <w:t xml:space="preserve">. </w:t>
      </w:r>
      <w:r w:rsidR="006D5FBE">
        <w:rPr>
          <w:rFonts w:ascii="Times New Roman" w:hAnsi="Times New Roman" w:cs="Times New Roman"/>
          <w:sz w:val="24"/>
          <w:szCs w:val="24"/>
        </w:rPr>
        <w:t xml:space="preserve">The differences observed in the manner in which rural communities are adapting and processing an experience of rejection provide necessary information on the inner workings of </w:t>
      </w:r>
      <w:r w:rsidR="00E67A8A">
        <w:rPr>
          <w:rFonts w:ascii="Times New Roman" w:hAnsi="Times New Roman" w:cs="Times New Roman"/>
          <w:sz w:val="24"/>
          <w:szCs w:val="24"/>
        </w:rPr>
        <w:t xml:space="preserve">resilience even in the </w:t>
      </w:r>
      <w:r w:rsidR="001838F2">
        <w:rPr>
          <w:rFonts w:ascii="Times New Roman" w:hAnsi="Times New Roman" w:cs="Times New Roman"/>
          <w:sz w:val="24"/>
          <w:szCs w:val="24"/>
        </w:rPr>
        <w:t xml:space="preserve">absence of </w:t>
      </w:r>
      <w:r w:rsidR="005666E0">
        <w:rPr>
          <w:rFonts w:ascii="Times New Roman" w:hAnsi="Times New Roman" w:cs="Times New Roman"/>
          <w:sz w:val="24"/>
          <w:szCs w:val="24"/>
        </w:rPr>
        <w:t xml:space="preserve">resources and support. </w:t>
      </w:r>
      <w:r w:rsidR="00C33464" w:rsidRPr="6A8B7596">
        <w:rPr>
          <w:rFonts w:ascii="Times New Roman" w:hAnsi="Times New Roman" w:cs="Times New Roman"/>
          <w:sz w:val="24"/>
          <w:szCs w:val="24"/>
        </w:rPr>
        <w:t xml:space="preserve">Future studies should focus on </w:t>
      </w:r>
      <w:r w:rsidR="006E4767" w:rsidRPr="6A8B7596">
        <w:rPr>
          <w:rFonts w:ascii="Times New Roman" w:hAnsi="Times New Roman" w:cs="Times New Roman"/>
          <w:sz w:val="24"/>
          <w:szCs w:val="24"/>
        </w:rPr>
        <w:t xml:space="preserve">replicating </w:t>
      </w:r>
      <w:r w:rsidR="003F037C">
        <w:rPr>
          <w:rFonts w:ascii="Times New Roman" w:hAnsi="Times New Roman" w:cs="Times New Roman"/>
          <w:sz w:val="24"/>
          <w:szCs w:val="24"/>
        </w:rPr>
        <w:t xml:space="preserve">the </w:t>
      </w:r>
      <w:r w:rsidR="006E4767" w:rsidRPr="6A8B7596">
        <w:rPr>
          <w:rFonts w:ascii="Times New Roman" w:hAnsi="Times New Roman" w:cs="Times New Roman"/>
          <w:sz w:val="24"/>
          <w:szCs w:val="24"/>
        </w:rPr>
        <w:t xml:space="preserve">results of previous studies as well as determining the accuracy of the results obtained here. </w:t>
      </w:r>
    </w:p>
    <w:p w14:paraId="079C8382" w14:textId="0A11FCE0" w:rsidR="00A94B38" w:rsidRDefault="00A94B38" w:rsidP="00AD14E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sidR="003836BC">
        <w:rPr>
          <w:rFonts w:ascii="Times New Roman" w:hAnsi="Times New Roman" w:cs="Times New Roman"/>
          <w:sz w:val="24"/>
          <w:szCs w:val="24"/>
        </w:rPr>
        <w:t xml:space="preserve">current population was chosen as a result of their high prevalence of childhood trauma (Tables 1 &amp; 2). </w:t>
      </w:r>
      <w:r w:rsidR="00175E3B">
        <w:rPr>
          <w:rFonts w:ascii="Times New Roman" w:hAnsi="Times New Roman" w:cs="Times New Roman"/>
          <w:sz w:val="24"/>
          <w:szCs w:val="24"/>
        </w:rPr>
        <w:t>The presence of c</w:t>
      </w:r>
      <w:r w:rsidR="005F5E61">
        <w:rPr>
          <w:rFonts w:ascii="Times New Roman" w:hAnsi="Times New Roman" w:cs="Times New Roman"/>
          <w:sz w:val="24"/>
          <w:szCs w:val="24"/>
        </w:rPr>
        <w:t xml:space="preserve">hildhood trauma was particularly influential on gamma power, suggesting that </w:t>
      </w:r>
      <w:r w:rsidR="00D81403">
        <w:rPr>
          <w:rFonts w:ascii="Times New Roman" w:hAnsi="Times New Roman" w:cs="Times New Roman"/>
          <w:sz w:val="24"/>
          <w:szCs w:val="24"/>
        </w:rPr>
        <w:t xml:space="preserve">trauma occurring within childhood can have drastic impacts on an individual's ability to </w:t>
      </w:r>
      <w:r w:rsidR="00C50227">
        <w:rPr>
          <w:rFonts w:ascii="Times New Roman" w:hAnsi="Times New Roman" w:cs="Times New Roman"/>
          <w:sz w:val="24"/>
          <w:szCs w:val="24"/>
        </w:rPr>
        <w:t xml:space="preserve">effectively distinguish between the two </w:t>
      </w:r>
      <w:r w:rsidR="00211635">
        <w:rPr>
          <w:rFonts w:ascii="Times New Roman" w:hAnsi="Times New Roman" w:cs="Times New Roman"/>
          <w:sz w:val="24"/>
          <w:szCs w:val="24"/>
        </w:rPr>
        <w:t>conditions. This ability</w:t>
      </w:r>
      <w:r w:rsidR="001245BD">
        <w:rPr>
          <w:rFonts w:ascii="Times New Roman" w:hAnsi="Times New Roman" w:cs="Times New Roman"/>
          <w:sz w:val="24"/>
          <w:szCs w:val="24"/>
        </w:rPr>
        <w:t xml:space="preserve"> to distinguish between the two conditions may </w:t>
      </w:r>
      <w:r w:rsidR="004F7BCB">
        <w:rPr>
          <w:rFonts w:ascii="Times New Roman" w:hAnsi="Times New Roman" w:cs="Times New Roman"/>
          <w:sz w:val="24"/>
          <w:szCs w:val="24"/>
        </w:rPr>
        <w:t xml:space="preserve">arise from an </w:t>
      </w:r>
      <w:r w:rsidR="00CB0344">
        <w:rPr>
          <w:rFonts w:ascii="Times New Roman" w:hAnsi="Times New Roman" w:cs="Times New Roman"/>
          <w:sz w:val="24"/>
          <w:szCs w:val="24"/>
        </w:rPr>
        <w:t>individual’s</w:t>
      </w:r>
      <w:r w:rsidR="004F7BCB">
        <w:rPr>
          <w:rFonts w:ascii="Times New Roman" w:hAnsi="Times New Roman" w:cs="Times New Roman"/>
          <w:sz w:val="24"/>
          <w:szCs w:val="24"/>
        </w:rPr>
        <w:t xml:space="preserve"> ability to successfully adapt to their current situation </w:t>
      </w:r>
      <w:r w:rsidR="003F037C">
        <w:rPr>
          <w:rFonts w:ascii="Times New Roman" w:hAnsi="Times New Roman" w:cs="Times New Roman"/>
          <w:sz w:val="24"/>
          <w:szCs w:val="24"/>
        </w:rPr>
        <w:t>by</w:t>
      </w:r>
      <w:r w:rsidR="004F7BCB">
        <w:rPr>
          <w:rFonts w:ascii="Times New Roman" w:hAnsi="Times New Roman" w:cs="Times New Roman"/>
          <w:sz w:val="24"/>
          <w:szCs w:val="24"/>
        </w:rPr>
        <w:t xml:space="preserve"> altering their attention</w:t>
      </w:r>
      <w:r w:rsidR="00CB0344">
        <w:rPr>
          <w:rFonts w:ascii="Times New Roman" w:hAnsi="Times New Roman" w:cs="Times New Roman"/>
          <w:sz w:val="24"/>
          <w:szCs w:val="24"/>
        </w:rPr>
        <w:t xml:space="preserve"> and awareness</w:t>
      </w:r>
      <w:r w:rsidR="00321D4E">
        <w:rPr>
          <w:rFonts w:ascii="Times New Roman" w:hAnsi="Times New Roman" w:cs="Times New Roman"/>
          <w:sz w:val="24"/>
          <w:szCs w:val="24"/>
        </w:rPr>
        <w:t>. Alternatively, the differences seen in gamma power may be a result of an individual</w:t>
      </w:r>
      <w:r w:rsidR="003F037C">
        <w:rPr>
          <w:rFonts w:ascii="Times New Roman" w:hAnsi="Times New Roman" w:cs="Times New Roman"/>
          <w:sz w:val="24"/>
          <w:szCs w:val="24"/>
        </w:rPr>
        <w:t>’s</w:t>
      </w:r>
      <w:r w:rsidR="00321D4E">
        <w:rPr>
          <w:rFonts w:ascii="Times New Roman" w:hAnsi="Times New Roman" w:cs="Times New Roman"/>
          <w:sz w:val="24"/>
          <w:szCs w:val="24"/>
        </w:rPr>
        <w:t xml:space="preserve"> </w:t>
      </w:r>
      <w:r w:rsidR="00FB57DF">
        <w:rPr>
          <w:rFonts w:ascii="Times New Roman" w:hAnsi="Times New Roman" w:cs="Times New Roman"/>
          <w:sz w:val="24"/>
          <w:szCs w:val="24"/>
        </w:rPr>
        <w:t>stress response to the task. Gamma increases in response to stress are not long</w:t>
      </w:r>
      <w:r w:rsidR="00621FA2">
        <w:rPr>
          <w:rFonts w:ascii="Times New Roman" w:hAnsi="Times New Roman" w:cs="Times New Roman"/>
          <w:sz w:val="24"/>
          <w:szCs w:val="24"/>
        </w:rPr>
        <w:t>-l</w:t>
      </w:r>
      <w:r w:rsidR="00FB57DF">
        <w:rPr>
          <w:rFonts w:ascii="Times New Roman" w:hAnsi="Times New Roman" w:cs="Times New Roman"/>
          <w:sz w:val="24"/>
          <w:szCs w:val="24"/>
        </w:rPr>
        <w:t xml:space="preserve">asting and may not be </w:t>
      </w:r>
      <w:r w:rsidR="00886AF1">
        <w:rPr>
          <w:rFonts w:ascii="Times New Roman" w:hAnsi="Times New Roman" w:cs="Times New Roman"/>
          <w:sz w:val="24"/>
          <w:szCs w:val="24"/>
        </w:rPr>
        <w:t>observed in the rest periods that were examined in the current analysis. Further analysis using the task data will be needed to assess t</w:t>
      </w:r>
      <w:r w:rsidR="00764523">
        <w:rPr>
          <w:rFonts w:ascii="Times New Roman" w:hAnsi="Times New Roman" w:cs="Times New Roman"/>
          <w:sz w:val="24"/>
          <w:szCs w:val="24"/>
        </w:rPr>
        <w:t xml:space="preserve">his possibility. </w:t>
      </w:r>
    </w:p>
    <w:p w14:paraId="150CD2D2" w14:textId="772F254D" w:rsidR="00AC78F9" w:rsidRDefault="00AD14E0" w:rsidP="6A8B7596">
      <w:pPr>
        <w:spacing w:line="480" w:lineRule="auto"/>
        <w:ind w:firstLine="720"/>
        <w:jc w:val="both"/>
        <w:rPr>
          <w:rFonts w:ascii="Times New Roman" w:hAnsi="Times New Roman" w:cs="Times New Roman"/>
          <w:sz w:val="24"/>
          <w:szCs w:val="24"/>
        </w:rPr>
      </w:pPr>
      <w:r w:rsidRPr="6A8B7596">
        <w:rPr>
          <w:rFonts w:ascii="Times New Roman" w:hAnsi="Times New Roman" w:cs="Times New Roman"/>
          <w:sz w:val="24"/>
          <w:szCs w:val="24"/>
        </w:rPr>
        <w:t xml:space="preserve">Social support </w:t>
      </w:r>
      <w:r w:rsidR="005D5EC3" w:rsidRPr="6A8B7596">
        <w:rPr>
          <w:rFonts w:ascii="Times New Roman" w:hAnsi="Times New Roman" w:cs="Times New Roman"/>
          <w:sz w:val="24"/>
          <w:szCs w:val="24"/>
        </w:rPr>
        <w:t xml:space="preserve">is known to play an integral role in an individual’s response to various types of pain. </w:t>
      </w:r>
      <w:r w:rsidR="00FD01DE" w:rsidRPr="6A8B7596">
        <w:rPr>
          <w:rFonts w:ascii="Times New Roman" w:hAnsi="Times New Roman" w:cs="Times New Roman"/>
          <w:sz w:val="24"/>
          <w:szCs w:val="24"/>
        </w:rPr>
        <w:t xml:space="preserve">The results obtained here align with previous research </w:t>
      </w:r>
      <w:r w:rsidR="006C59A1" w:rsidRPr="6A8B7596">
        <w:rPr>
          <w:rFonts w:ascii="Times New Roman" w:hAnsi="Times New Roman" w:cs="Times New Roman"/>
          <w:sz w:val="24"/>
          <w:szCs w:val="24"/>
        </w:rPr>
        <w:t xml:space="preserve">validating these ideas. </w:t>
      </w:r>
      <w:r w:rsidR="00D66B09" w:rsidRPr="6A8B7596">
        <w:rPr>
          <w:rFonts w:ascii="Times New Roman" w:hAnsi="Times New Roman" w:cs="Times New Roman"/>
          <w:sz w:val="24"/>
          <w:szCs w:val="24"/>
        </w:rPr>
        <w:t xml:space="preserve">Specifically, individuals with higher </w:t>
      </w:r>
      <w:r w:rsidR="00F63858" w:rsidRPr="6A8B7596">
        <w:rPr>
          <w:rFonts w:ascii="Times New Roman" w:hAnsi="Times New Roman" w:cs="Times New Roman"/>
          <w:sz w:val="24"/>
          <w:szCs w:val="24"/>
        </w:rPr>
        <w:t>perceived social support were better able to distinguish between the conditions</w:t>
      </w:r>
      <w:r w:rsidR="00FE59D7" w:rsidRPr="6A8B7596">
        <w:rPr>
          <w:rFonts w:ascii="Times New Roman" w:hAnsi="Times New Roman" w:cs="Times New Roman"/>
          <w:sz w:val="24"/>
          <w:szCs w:val="24"/>
        </w:rPr>
        <w:t xml:space="preserve"> for alpha and beta </w:t>
      </w:r>
      <w:r w:rsidR="008B4586" w:rsidRPr="6A8B7596">
        <w:rPr>
          <w:rFonts w:ascii="Times New Roman" w:hAnsi="Times New Roman" w:cs="Times New Roman"/>
          <w:sz w:val="24"/>
          <w:szCs w:val="24"/>
        </w:rPr>
        <w:t xml:space="preserve">power. In addition to </w:t>
      </w:r>
      <w:r w:rsidR="00A50386" w:rsidRPr="6A8B7596">
        <w:rPr>
          <w:rFonts w:ascii="Times New Roman" w:hAnsi="Times New Roman" w:cs="Times New Roman"/>
          <w:sz w:val="24"/>
          <w:szCs w:val="24"/>
        </w:rPr>
        <w:t xml:space="preserve">these </w:t>
      </w:r>
      <w:r w:rsidR="008B4586" w:rsidRPr="6A8B7596">
        <w:rPr>
          <w:rFonts w:ascii="Times New Roman" w:hAnsi="Times New Roman" w:cs="Times New Roman"/>
          <w:sz w:val="24"/>
          <w:szCs w:val="24"/>
        </w:rPr>
        <w:t xml:space="preserve">direct effects, social support also provided a </w:t>
      </w:r>
      <w:r w:rsidR="2DE199D6" w:rsidRPr="6A8B7596">
        <w:rPr>
          <w:rFonts w:ascii="Times New Roman" w:hAnsi="Times New Roman" w:cs="Times New Roman"/>
          <w:sz w:val="24"/>
          <w:szCs w:val="24"/>
        </w:rPr>
        <w:t>buffering</w:t>
      </w:r>
      <w:r w:rsidR="008B4586" w:rsidRPr="6A8B7596">
        <w:rPr>
          <w:rFonts w:ascii="Times New Roman" w:hAnsi="Times New Roman" w:cs="Times New Roman"/>
          <w:sz w:val="24"/>
          <w:szCs w:val="24"/>
        </w:rPr>
        <w:t xml:space="preserve"> effect against the negative </w:t>
      </w:r>
      <w:r w:rsidR="00A50386" w:rsidRPr="6A8B7596">
        <w:rPr>
          <w:rFonts w:ascii="Times New Roman" w:hAnsi="Times New Roman" w:cs="Times New Roman"/>
          <w:sz w:val="24"/>
          <w:szCs w:val="24"/>
        </w:rPr>
        <w:t>effects of social rejection</w:t>
      </w:r>
      <w:r w:rsidR="00FD7AA7" w:rsidRPr="6A8B7596">
        <w:rPr>
          <w:rFonts w:ascii="Times New Roman" w:hAnsi="Times New Roman" w:cs="Times New Roman"/>
          <w:sz w:val="24"/>
          <w:szCs w:val="24"/>
        </w:rPr>
        <w:t xml:space="preserve"> in the context of </w:t>
      </w:r>
      <w:r w:rsidR="00687E7D" w:rsidRPr="6A8B7596">
        <w:rPr>
          <w:rFonts w:ascii="Times New Roman" w:hAnsi="Times New Roman" w:cs="Times New Roman"/>
          <w:sz w:val="24"/>
          <w:szCs w:val="24"/>
        </w:rPr>
        <w:t>posterior</w:t>
      </w:r>
      <w:r w:rsidR="00FD7AA7" w:rsidRPr="6A8B7596">
        <w:rPr>
          <w:rFonts w:ascii="Times New Roman" w:hAnsi="Times New Roman" w:cs="Times New Roman"/>
          <w:sz w:val="24"/>
          <w:szCs w:val="24"/>
        </w:rPr>
        <w:t xml:space="preserve"> </w:t>
      </w:r>
      <w:r w:rsidR="00FD7AA7" w:rsidRPr="6A8B7596">
        <w:rPr>
          <w:rFonts w:ascii="Times New Roman" w:hAnsi="Times New Roman" w:cs="Times New Roman"/>
          <w:sz w:val="24"/>
          <w:szCs w:val="24"/>
        </w:rPr>
        <w:lastRenderedPageBreak/>
        <w:t xml:space="preserve">asymmetry. </w:t>
      </w:r>
      <w:r w:rsidR="00687E7D" w:rsidRPr="6A8B7596">
        <w:rPr>
          <w:rFonts w:ascii="Times New Roman" w:hAnsi="Times New Roman" w:cs="Times New Roman"/>
          <w:sz w:val="24"/>
          <w:szCs w:val="24"/>
        </w:rPr>
        <w:t xml:space="preserve">Furthermore, resilience scores </w:t>
      </w:r>
      <w:r w:rsidR="007B7FF9" w:rsidRPr="6A8B7596">
        <w:rPr>
          <w:rFonts w:ascii="Times New Roman" w:hAnsi="Times New Roman" w:cs="Times New Roman"/>
          <w:sz w:val="24"/>
          <w:szCs w:val="24"/>
        </w:rPr>
        <w:t xml:space="preserve">were influential in an individual’s frontal asymmetry. Those with lower resilience scores showed more approach-motivated </w:t>
      </w:r>
      <w:r w:rsidR="00B16D20" w:rsidRPr="6A8B7596">
        <w:rPr>
          <w:rFonts w:ascii="Times New Roman" w:hAnsi="Times New Roman" w:cs="Times New Roman"/>
          <w:sz w:val="24"/>
          <w:szCs w:val="24"/>
        </w:rPr>
        <w:t xml:space="preserve">behaviors than those with higher resilience scores, which was </w:t>
      </w:r>
      <w:r w:rsidR="00754E27">
        <w:rPr>
          <w:rFonts w:ascii="Times New Roman" w:hAnsi="Times New Roman" w:cs="Times New Roman"/>
          <w:sz w:val="24"/>
          <w:szCs w:val="24"/>
        </w:rPr>
        <w:t xml:space="preserve">the </w:t>
      </w:r>
      <w:r w:rsidR="00B16D20" w:rsidRPr="6A8B7596">
        <w:rPr>
          <w:rFonts w:ascii="Times New Roman" w:hAnsi="Times New Roman" w:cs="Times New Roman"/>
          <w:sz w:val="24"/>
          <w:szCs w:val="24"/>
        </w:rPr>
        <w:t xml:space="preserve">opposite of what prior research would suggest. This </w:t>
      </w:r>
      <w:r w:rsidR="00BC1E5D" w:rsidRPr="6A8B7596">
        <w:rPr>
          <w:rFonts w:ascii="Times New Roman" w:hAnsi="Times New Roman" w:cs="Times New Roman"/>
          <w:sz w:val="24"/>
          <w:szCs w:val="24"/>
        </w:rPr>
        <w:t xml:space="preserve">discrepancy may reflect specific and important differences in this rural population in comparison to </w:t>
      </w:r>
      <w:r w:rsidR="0030503B" w:rsidRPr="6A8B7596">
        <w:rPr>
          <w:rFonts w:ascii="Times New Roman" w:hAnsi="Times New Roman" w:cs="Times New Roman"/>
          <w:sz w:val="24"/>
          <w:szCs w:val="24"/>
        </w:rPr>
        <w:t xml:space="preserve">a more generalized population. </w:t>
      </w:r>
      <w:r w:rsidR="001269C7" w:rsidRPr="6A8B7596">
        <w:rPr>
          <w:rFonts w:ascii="Times New Roman" w:hAnsi="Times New Roman" w:cs="Times New Roman"/>
          <w:sz w:val="24"/>
          <w:szCs w:val="24"/>
        </w:rPr>
        <w:t xml:space="preserve">Rural communities might have significant differences in the way that they approach and </w:t>
      </w:r>
      <w:r w:rsidR="00FE196A" w:rsidRPr="6A8B7596">
        <w:rPr>
          <w:rFonts w:ascii="Times New Roman" w:hAnsi="Times New Roman" w:cs="Times New Roman"/>
          <w:sz w:val="24"/>
          <w:szCs w:val="24"/>
        </w:rPr>
        <w:t>adapt to situations that reflect their past and current experiences living in a rural area. More importantly, the deviation from past res</w:t>
      </w:r>
      <w:r w:rsidR="000302A3" w:rsidRPr="6A8B7596">
        <w:rPr>
          <w:rFonts w:ascii="Times New Roman" w:hAnsi="Times New Roman" w:cs="Times New Roman"/>
          <w:sz w:val="24"/>
          <w:szCs w:val="24"/>
        </w:rPr>
        <w:t xml:space="preserve">earch observed here may be a result of the differences that occur on the individual level as compared to the community level. </w:t>
      </w:r>
      <w:r w:rsidR="000D0418" w:rsidRPr="6A8B7596">
        <w:rPr>
          <w:rFonts w:ascii="Times New Roman" w:hAnsi="Times New Roman" w:cs="Times New Roman"/>
          <w:sz w:val="24"/>
          <w:szCs w:val="24"/>
        </w:rPr>
        <w:t xml:space="preserve">The connectivity results obtained correspond well with the frontal asymmetry results, suggesting that resilient and non-resilient individuals differ in their responses to rejection. </w:t>
      </w:r>
      <w:r w:rsidR="008C7D23" w:rsidRPr="6A8B7596">
        <w:rPr>
          <w:rFonts w:ascii="Times New Roman" w:hAnsi="Times New Roman" w:cs="Times New Roman"/>
          <w:sz w:val="24"/>
          <w:szCs w:val="24"/>
        </w:rPr>
        <w:t xml:space="preserve">It also provides more information on the nature of the effects of resilience on this response. A mix of modulating and direct effects </w:t>
      </w:r>
      <w:r w:rsidR="008D37A6" w:rsidRPr="6A8B7596">
        <w:rPr>
          <w:rFonts w:ascii="Times New Roman" w:hAnsi="Times New Roman" w:cs="Times New Roman"/>
          <w:sz w:val="24"/>
          <w:szCs w:val="24"/>
        </w:rPr>
        <w:t>appears</w:t>
      </w:r>
      <w:r w:rsidR="00F9541C" w:rsidRPr="6A8B7596">
        <w:rPr>
          <w:rFonts w:ascii="Times New Roman" w:hAnsi="Times New Roman" w:cs="Times New Roman"/>
          <w:sz w:val="24"/>
          <w:szCs w:val="24"/>
        </w:rPr>
        <w:t xml:space="preserve"> to be affecting various measures of brain activity. </w:t>
      </w:r>
      <w:r w:rsidR="00894775" w:rsidRPr="6A8B7596">
        <w:rPr>
          <w:rFonts w:ascii="Times New Roman" w:hAnsi="Times New Roman" w:cs="Times New Roman"/>
          <w:sz w:val="24"/>
          <w:szCs w:val="24"/>
        </w:rPr>
        <w:t xml:space="preserve">Together these effects convey the complicated and intricate nature of the inner workings of social support and resilience within a rural community. </w:t>
      </w:r>
      <w:r w:rsidR="001F7BDD" w:rsidRPr="6A8B7596">
        <w:rPr>
          <w:rFonts w:ascii="Times New Roman" w:hAnsi="Times New Roman" w:cs="Times New Roman"/>
          <w:sz w:val="24"/>
          <w:szCs w:val="24"/>
        </w:rPr>
        <w:t>Importantly, t</w:t>
      </w:r>
      <w:r w:rsidR="000302A3" w:rsidRPr="6A8B7596">
        <w:rPr>
          <w:rFonts w:ascii="Times New Roman" w:hAnsi="Times New Roman" w:cs="Times New Roman"/>
          <w:sz w:val="24"/>
          <w:szCs w:val="24"/>
        </w:rPr>
        <w:t xml:space="preserve">he lack of research on resilience </w:t>
      </w:r>
      <w:r w:rsidR="00D71A53" w:rsidRPr="6A8B7596">
        <w:rPr>
          <w:rFonts w:ascii="Times New Roman" w:hAnsi="Times New Roman" w:cs="Times New Roman"/>
          <w:sz w:val="24"/>
          <w:szCs w:val="24"/>
        </w:rPr>
        <w:t xml:space="preserve">through the lens of the individual makes it difficult to fully understand and determine the </w:t>
      </w:r>
      <w:r w:rsidR="00864303" w:rsidRPr="6A8B7596">
        <w:rPr>
          <w:rFonts w:ascii="Times New Roman" w:hAnsi="Times New Roman" w:cs="Times New Roman"/>
          <w:sz w:val="24"/>
          <w:szCs w:val="24"/>
        </w:rPr>
        <w:t xml:space="preserve">underlying mechanisms at play. </w:t>
      </w:r>
      <w:r w:rsidR="007E0576" w:rsidRPr="6A8B7596">
        <w:rPr>
          <w:rFonts w:ascii="Times New Roman" w:hAnsi="Times New Roman" w:cs="Times New Roman"/>
          <w:sz w:val="24"/>
          <w:szCs w:val="24"/>
        </w:rPr>
        <w:t>Future research should focus on examining resilience on the individual and community level</w:t>
      </w:r>
      <w:r w:rsidR="00246C58">
        <w:rPr>
          <w:rFonts w:ascii="Times New Roman" w:hAnsi="Times New Roman" w:cs="Times New Roman"/>
          <w:sz w:val="24"/>
          <w:szCs w:val="24"/>
        </w:rPr>
        <w:t>s</w:t>
      </w:r>
      <w:r w:rsidR="007E0576" w:rsidRPr="6A8B7596">
        <w:rPr>
          <w:rFonts w:ascii="Times New Roman" w:hAnsi="Times New Roman" w:cs="Times New Roman"/>
          <w:sz w:val="24"/>
          <w:szCs w:val="24"/>
        </w:rPr>
        <w:t xml:space="preserve"> </w:t>
      </w:r>
      <w:r w:rsidR="00F570C7" w:rsidRPr="6A8B7596">
        <w:rPr>
          <w:rFonts w:ascii="Times New Roman" w:hAnsi="Times New Roman" w:cs="Times New Roman"/>
          <w:sz w:val="24"/>
          <w:szCs w:val="24"/>
        </w:rPr>
        <w:t xml:space="preserve">in order to </w:t>
      </w:r>
      <w:r w:rsidR="00BB17DC" w:rsidRPr="6A8B7596">
        <w:rPr>
          <w:rFonts w:ascii="Times New Roman" w:hAnsi="Times New Roman" w:cs="Times New Roman"/>
          <w:sz w:val="24"/>
          <w:szCs w:val="24"/>
        </w:rPr>
        <w:t xml:space="preserve">determine the overlap </w:t>
      </w:r>
      <w:r w:rsidR="00A3719E" w:rsidRPr="6A8B7596">
        <w:rPr>
          <w:rFonts w:ascii="Times New Roman" w:hAnsi="Times New Roman" w:cs="Times New Roman"/>
          <w:sz w:val="24"/>
          <w:szCs w:val="24"/>
        </w:rPr>
        <w:t xml:space="preserve">and distinctions between the two. </w:t>
      </w:r>
      <w:r w:rsidR="00841A22" w:rsidRPr="6A8B7596">
        <w:rPr>
          <w:rFonts w:ascii="Times New Roman" w:hAnsi="Times New Roman" w:cs="Times New Roman"/>
          <w:sz w:val="24"/>
          <w:szCs w:val="24"/>
        </w:rPr>
        <w:t xml:space="preserve">Frontal asymmetry has proven to be </w:t>
      </w:r>
      <w:r w:rsidR="000536AD" w:rsidRPr="6A8B7596">
        <w:rPr>
          <w:rFonts w:ascii="Times New Roman" w:hAnsi="Times New Roman" w:cs="Times New Roman"/>
          <w:sz w:val="24"/>
          <w:szCs w:val="24"/>
        </w:rPr>
        <w:t>particularly</w:t>
      </w:r>
      <w:r w:rsidR="00841A22" w:rsidRPr="6A8B7596">
        <w:rPr>
          <w:rFonts w:ascii="Times New Roman" w:hAnsi="Times New Roman" w:cs="Times New Roman"/>
          <w:sz w:val="24"/>
          <w:szCs w:val="24"/>
        </w:rPr>
        <w:t xml:space="preserve"> </w:t>
      </w:r>
      <w:r w:rsidR="00490F03" w:rsidRPr="6A8B7596">
        <w:rPr>
          <w:rFonts w:ascii="Times New Roman" w:hAnsi="Times New Roman" w:cs="Times New Roman"/>
          <w:sz w:val="24"/>
          <w:szCs w:val="24"/>
        </w:rPr>
        <w:t>consistent as a biomarker for resilience</w:t>
      </w:r>
      <w:r w:rsidR="001A1D78" w:rsidRPr="6A8B7596">
        <w:rPr>
          <w:rFonts w:ascii="Times New Roman" w:hAnsi="Times New Roman" w:cs="Times New Roman"/>
          <w:sz w:val="24"/>
          <w:szCs w:val="24"/>
        </w:rPr>
        <w:t>, making it a good choice for the continuation of this research (Curtis &amp; Cicchetti, 2007</w:t>
      </w:r>
      <w:r w:rsidR="00AA49CB" w:rsidRPr="6A8B7596">
        <w:rPr>
          <w:rFonts w:ascii="Times New Roman" w:hAnsi="Times New Roman" w:cs="Times New Roman"/>
          <w:sz w:val="24"/>
          <w:szCs w:val="24"/>
        </w:rPr>
        <w:t>; Cicchetti, 2013;</w:t>
      </w:r>
      <w:r w:rsidR="002B3413">
        <w:t xml:space="preserve"> </w:t>
      </w:r>
      <w:r w:rsidR="002B3413" w:rsidRPr="6A8B7596">
        <w:rPr>
          <w:rFonts w:ascii="Times New Roman" w:hAnsi="Times New Roman" w:cs="Times New Roman"/>
          <w:sz w:val="24"/>
          <w:szCs w:val="24"/>
        </w:rPr>
        <w:t>Quaedflieg 2015)</w:t>
      </w:r>
      <w:r w:rsidR="001A1D78" w:rsidRPr="6A8B7596">
        <w:rPr>
          <w:rFonts w:ascii="Times New Roman" w:hAnsi="Times New Roman" w:cs="Times New Roman"/>
          <w:sz w:val="24"/>
          <w:szCs w:val="24"/>
        </w:rPr>
        <w:t xml:space="preserve">. </w:t>
      </w:r>
      <w:r w:rsidR="000E39AD" w:rsidRPr="6A8B7596">
        <w:rPr>
          <w:rFonts w:ascii="Times New Roman" w:hAnsi="Times New Roman" w:cs="Times New Roman"/>
          <w:sz w:val="24"/>
          <w:szCs w:val="24"/>
        </w:rPr>
        <w:t>Importantly, f</w:t>
      </w:r>
      <w:r w:rsidR="00740230" w:rsidRPr="6A8B7596">
        <w:rPr>
          <w:rFonts w:ascii="Times New Roman" w:hAnsi="Times New Roman" w:cs="Times New Roman"/>
          <w:sz w:val="24"/>
          <w:szCs w:val="24"/>
        </w:rPr>
        <w:t>rontal asym</w:t>
      </w:r>
      <w:r w:rsidR="000E39AD" w:rsidRPr="6A8B7596">
        <w:rPr>
          <w:rFonts w:ascii="Times New Roman" w:hAnsi="Times New Roman" w:cs="Times New Roman"/>
          <w:sz w:val="24"/>
          <w:szCs w:val="24"/>
        </w:rPr>
        <w:t>metry</w:t>
      </w:r>
      <w:r w:rsidR="00740230" w:rsidRPr="6A8B7596">
        <w:rPr>
          <w:rFonts w:ascii="Times New Roman" w:hAnsi="Times New Roman" w:cs="Times New Roman"/>
          <w:sz w:val="24"/>
          <w:szCs w:val="24"/>
        </w:rPr>
        <w:t xml:space="preserve"> has good </w:t>
      </w:r>
      <w:r w:rsidR="00631ED5" w:rsidRPr="6A8B7596">
        <w:rPr>
          <w:rFonts w:ascii="Times New Roman" w:hAnsi="Times New Roman" w:cs="Times New Roman"/>
          <w:sz w:val="24"/>
          <w:szCs w:val="24"/>
        </w:rPr>
        <w:t>test-retest</w:t>
      </w:r>
      <w:r w:rsidR="00740230" w:rsidRPr="6A8B7596">
        <w:rPr>
          <w:rFonts w:ascii="Times New Roman" w:hAnsi="Times New Roman" w:cs="Times New Roman"/>
          <w:sz w:val="24"/>
          <w:szCs w:val="24"/>
        </w:rPr>
        <w:t xml:space="preserve"> reliability and </w:t>
      </w:r>
      <w:r w:rsidR="000C6C30" w:rsidRPr="6A8B7596">
        <w:rPr>
          <w:rFonts w:ascii="Times New Roman" w:hAnsi="Times New Roman" w:cs="Times New Roman"/>
          <w:sz w:val="24"/>
          <w:szCs w:val="24"/>
        </w:rPr>
        <w:t>high internal consistency over months</w:t>
      </w:r>
      <w:r w:rsidR="000E39AD" w:rsidRPr="6A8B7596">
        <w:rPr>
          <w:rFonts w:ascii="Times New Roman" w:hAnsi="Times New Roman" w:cs="Times New Roman"/>
          <w:sz w:val="24"/>
          <w:szCs w:val="24"/>
        </w:rPr>
        <w:t xml:space="preserve"> making it highly useful for future studies that want to implement </w:t>
      </w:r>
      <w:r w:rsidR="00631ED5" w:rsidRPr="6A8B7596">
        <w:rPr>
          <w:rFonts w:ascii="Times New Roman" w:hAnsi="Times New Roman" w:cs="Times New Roman"/>
          <w:sz w:val="24"/>
          <w:szCs w:val="24"/>
        </w:rPr>
        <w:t>biofeedback procedures</w:t>
      </w:r>
      <w:r w:rsidR="00E74B93" w:rsidRPr="6A8B7596">
        <w:rPr>
          <w:rFonts w:ascii="Times New Roman" w:hAnsi="Times New Roman" w:cs="Times New Roman"/>
          <w:sz w:val="24"/>
          <w:szCs w:val="24"/>
        </w:rPr>
        <w:t xml:space="preserve"> (</w:t>
      </w:r>
      <w:r w:rsidR="00631ED5" w:rsidRPr="6A8B7596">
        <w:rPr>
          <w:rFonts w:ascii="Times New Roman" w:hAnsi="Times New Roman" w:cs="Times New Roman"/>
          <w:sz w:val="24"/>
          <w:szCs w:val="24"/>
        </w:rPr>
        <w:t>T</w:t>
      </w:r>
      <w:r w:rsidR="00E74B93" w:rsidRPr="6A8B7596">
        <w:rPr>
          <w:rFonts w:ascii="Times New Roman" w:hAnsi="Times New Roman" w:cs="Times New Roman"/>
          <w:sz w:val="24"/>
          <w:szCs w:val="24"/>
        </w:rPr>
        <w:t xml:space="preserve">owers </w:t>
      </w:r>
      <w:r w:rsidR="00631ED5" w:rsidRPr="6A8B7596">
        <w:rPr>
          <w:rFonts w:ascii="Times New Roman" w:hAnsi="Times New Roman" w:cs="Times New Roman"/>
          <w:sz w:val="24"/>
          <w:szCs w:val="24"/>
        </w:rPr>
        <w:t>&amp; A</w:t>
      </w:r>
      <w:r w:rsidR="00E74B93" w:rsidRPr="6A8B7596">
        <w:rPr>
          <w:rFonts w:ascii="Times New Roman" w:hAnsi="Times New Roman" w:cs="Times New Roman"/>
          <w:sz w:val="24"/>
          <w:szCs w:val="24"/>
        </w:rPr>
        <w:t>llen, 2008).</w:t>
      </w:r>
      <w:r w:rsidR="00FE1AD9" w:rsidRPr="6A8B7596">
        <w:rPr>
          <w:rFonts w:ascii="Times New Roman" w:hAnsi="Times New Roman" w:cs="Times New Roman"/>
          <w:sz w:val="24"/>
          <w:szCs w:val="24"/>
        </w:rPr>
        <w:t xml:space="preserve"> </w:t>
      </w:r>
      <w:r w:rsidR="004F6CBD" w:rsidRPr="6A8B7596">
        <w:rPr>
          <w:rFonts w:ascii="Times New Roman" w:hAnsi="Times New Roman" w:cs="Times New Roman"/>
          <w:sz w:val="24"/>
          <w:szCs w:val="24"/>
        </w:rPr>
        <w:t xml:space="preserve">Biofeedback has shown promising results in </w:t>
      </w:r>
      <w:r w:rsidR="009A7EA1" w:rsidRPr="6A8B7596">
        <w:rPr>
          <w:rFonts w:ascii="Times New Roman" w:hAnsi="Times New Roman" w:cs="Times New Roman"/>
          <w:sz w:val="24"/>
          <w:szCs w:val="24"/>
        </w:rPr>
        <w:t>depress</w:t>
      </w:r>
      <w:r w:rsidR="00944E4D" w:rsidRPr="6A8B7596">
        <w:rPr>
          <w:rFonts w:ascii="Times New Roman" w:hAnsi="Times New Roman" w:cs="Times New Roman"/>
          <w:sz w:val="24"/>
          <w:szCs w:val="24"/>
        </w:rPr>
        <w:t>ion and anxiety studies</w:t>
      </w:r>
      <w:r w:rsidR="00517452" w:rsidRPr="6A8B7596">
        <w:rPr>
          <w:rFonts w:ascii="Times New Roman" w:hAnsi="Times New Roman" w:cs="Times New Roman"/>
          <w:sz w:val="24"/>
          <w:szCs w:val="24"/>
        </w:rPr>
        <w:t xml:space="preserve"> by </w:t>
      </w:r>
      <w:r w:rsidR="00463FD3" w:rsidRPr="6A8B7596">
        <w:rPr>
          <w:rFonts w:ascii="Times New Roman" w:hAnsi="Times New Roman" w:cs="Times New Roman"/>
          <w:sz w:val="24"/>
          <w:szCs w:val="24"/>
        </w:rPr>
        <w:t xml:space="preserve">teaching individuals how to </w:t>
      </w:r>
      <w:r w:rsidR="00791C3C" w:rsidRPr="6A8B7596">
        <w:rPr>
          <w:rFonts w:ascii="Times New Roman" w:hAnsi="Times New Roman" w:cs="Times New Roman"/>
          <w:sz w:val="24"/>
          <w:szCs w:val="24"/>
        </w:rPr>
        <w:t>alter a</w:t>
      </w:r>
      <w:r w:rsidR="000F2450" w:rsidRPr="6A8B7596">
        <w:rPr>
          <w:rFonts w:ascii="Times New Roman" w:hAnsi="Times New Roman" w:cs="Times New Roman"/>
          <w:sz w:val="24"/>
          <w:szCs w:val="24"/>
        </w:rPr>
        <w:t xml:space="preserve"> specific band frequency</w:t>
      </w:r>
      <w:r w:rsidR="0096692A" w:rsidRPr="6A8B7596">
        <w:rPr>
          <w:rFonts w:ascii="Times New Roman" w:hAnsi="Times New Roman" w:cs="Times New Roman"/>
          <w:sz w:val="24"/>
          <w:szCs w:val="24"/>
        </w:rPr>
        <w:t xml:space="preserve">, resulting in a decrease in negative </w:t>
      </w:r>
      <w:r w:rsidR="0096692A" w:rsidRPr="6A8B7596">
        <w:rPr>
          <w:rFonts w:ascii="Times New Roman" w:hAnsi="Times New Roman" w:cs="Times New Roman"/>
          <w:sz w:val="24"/>
          <w:szCs w:val="24"/>
        </w:rPr>
        <w:lastRenderedPageBreak/>
        <w:t xml:space="preserve">symptomology </w:t>
      </w:r>
      <w:r w:rsidR="006665BE" w:rsidRPr="6A8B7596">
        <w:rPr>
          <w:rFonts w:ascii="Times New Roman" w:hAnsi="Times New Roman" w:cs="Times New Roman"/>
          <w:sz w:val="24"/>
          <w:szCs w:val="24"/>
        </w:rPr>
        <w:t xml:space="preserve">(Tolin et al., 2020; </w:t>
      </w:r>
      <w:r w:rsidR="000172F0" w:rsidRPr="6A8B7596">
        <w:rPr>
          <w:rFonts w:ascii="Times New Roman" w:hAnsi="Times New Roman" w:cs="Times New Roman"/>
          <w:sz w:val="24"/>
          <w:szCs w:val="24"/>
        </w:rPr>
        <w:t>Hou et al., 2020)</w:t>
      </w:r>
      <w:r w:rsidR="000F2450" w:rsidRPr="6A8B7596">
        <w:rPr>
          <w:rFonts w:ascii="Times New Roman" w:hAnsi="Times New Roman" w:cs="Times New Roman"/>
          <w:sz w:val="24"/>
          <w:szCs w:val="24"/>
        </w:rPr>
        <w:t xml:space="preserve">. </w:t>
      </w:r>
      <w:r w:rsidR="00710D85" w:rsidRPr="6A8B7596">
        <w:rPr>
          <w:rFonts w:ascii="Times New Roman" w:hAnsi="Times New Roman" w:cs="Times New Roman"/>
          <w:sz w:val="24"/>
          <w:szCs w:val="24"/>
        </w:rPr>
        <w:t xml:space="preserve">Future research should focus on the development of </w:t>
      </w:r>
      <w:r w:rsidR="001832EE" w:rsidRPr="6A8B7596">
        <w:rPr>
          <w:rFonts w:ascii="Times New Roman" w:hAnsi="Times New Roman" w:cs="Times New Roman"/>
          <w:sz w:val="24"/>
          <w:szCs w:val="24"/>
        </w:rPr>
        <w:t>resiliency using frontal asymmetry that can then be adapted into biofeedback treatments for individuals at</w:t>
      </w:r>
      <w:r w:rsidR="007F4702">
        <w:rPr>
          <w:rFonts w:ascii="Times New Roman" w:hAnsi="Times New Roman" w:cs="Times New Roman"/>
          <w:sz w:val="24"/>
          <w:szCs w:val="24"/>
        </w:rPr>
        <w:t xml:space="preserve"> </w:t>
      </w:r>
      <w:r w:rsidR="001832EE" w:rsidRPr="6A8B7596">
        <w:rPr>
          <w:rFonts w:ascii="Times New Roman" w:hAnsi="Times New Roman" w:cs="Times New Roman"/>
          <w:sz w:val="24"/>
          <w:szCs w:val="24"/>
        </w:rPr>
        <w:t xml:space="preserve">risk for </w:t>
      </w:r>
      <w:r w:rsidR="005D1B11" w:rsidRPr="6A8B7596">
        <w:rPr>
          <w:rFonts w:ascii="Times New Roman" w:hAnsi="Times New Roman" w:cs="Times New Roman"/>
          <w:sz w:val="24"/>
          <w:szCs w:val="24"/>
        </w:rPr>
        <w:t xml:space="preserve">traumatic life experiences. </w:t>
      </w:r>
    </w:p>
    <w:p w14:paraId="75114D61" w14:textId="10C2DDBC" w:rsidR="00B85779" w:rsidRDefault="00894775" w:rsidP="005A1B35">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Current </w:t>
      </w:r>
      <w:r w:rsidR="00B85779">
        <w:rPr>
          <w:rFonts w:ascii="Times New Roman" w:hAnsi="Times New Roman" w:cs="Times New Roman"/>
          <w:sz w:val="24"/>
          <w:szCs w:val="24"/>
        </w:rPr>
        <w:t xml:space="preserve">results support previous research on the complex but consistent interactions between individual ACEs and their respective categories. Importantly, these were observed within a rural population, which has not been studied in depth previously. These results </w:t>
      </w:r>
      <w:r w:rsidR="004173C5">
        <w:rPr>
          <w:rFonts w:ascii="Times New Roman" w:hAnsi="Times New Roman" w:cs="Times New Roman"/>
          <w:sz w:val="24"/>
          <w:szCs w:val="24"/>
        </w:rPr>
        <w:t>validate</w:t>
      </w:r>
      <w:r w:rsidR="00710D85">
        <w:rPr>
          <w:rFonts w:ascii="Times New Roman" w:hAnsi="Times New Roman" w:cs="Times New Roman"/>
          <w:sz w:val="24"/>
          <w:szCs w:val="24"/>
        </w:rPr>
        <w:t xml:space="preserve"> </w:t>
      </w:r>
      <w:r w:rsidR="00551774">
        <w:rPr>
          <w:rFonts w:ascii="Times New Roman" w:hAnsi="Times New Roman" w:cs="Times New Roman"/>
          <w:sz w:val="24"/>
          <w:szCs w:val="24"/>
        </w:rPr>
        <w:t xml:space="preserve">the </w:t>
      </w:r>
      <w:r w:rsidR="009E5309">
        <w:rPr>
          <w:rFonts w:ascii="Times New Roman" w:hAnsi="Times New Roman" w:cs="Times New Roman"/>
          <w:sz w:val="24"/>
          <w:szCs w:val="24"/>
        </w:rPr>
        <w:t xml:space="preserve">use of a rural community for these types of studies in addition to confirming prior theories regarding the increased </w:t>
      </w:r>
      <w:r w:rsidR="00023D7F">
        <w:rPr>
          <w:rFonts w:ascii="Times New Roman" w:hAnsi="Times New Roman" w:cs="Times New Roman"/>
          <w:sz w:val="24"/>
          <w:szCs w:val="24"/>
        </w:rPr>
        <w:t xml:space="preserve">risk of experiencing trauma in rural communities. </w:t>
      </w:r>
      <w:r w:rsidR="00FA5A9E">
        <w:rPr>
          <w:rFonts w:ascii="Times New Roman" w:hAnsi="Times New Roman" w:cs="Times New Roman"/>
          <w:sz w:val="24"/>
          <w:szCs w:val="24"/>
        </w:rPr>
        <w:t xml:space="preserve">These results provide </w:t>
      </w:r>
      <w:r w:rsidR="00B85779">
        <w:rPr>
          <w:rFonts w:ascii="Times New Roman" w:hAnsi="Times New Roman" w:cs="Times New Roman"/>
          <w:sz w:val="24"/>
          <w:szCs w:val="24"/>
        </w:rPr>
        <w:t>important context for future research that validate</w:t>
      </w:r>
      <w:r w:rsidR="009C0F09">
        <w:rPr>
          <w:rFonts w:ascii="Times New Roman" w:hAnsi="Times New Roman" w:cs="Times New Roman"/>
          <w:sz w:val="24"/>
          <w:szCs w:val="24"/>
        </w:rPr>
        <w:t>s</w:t>
      </w:r>
      <w:r w:rsidR="00B85779">
        <w:rPr>
          <w:rFonts w:ascii="Times New Roman" w:hAnsi="Times New Roman" w:cs="Times New Roman"/>
          <w:sz w:val="24"/>
          <w:szCs w:val="24"/>
        </w:rPr>
        <w:t xml:space="preserve"> the reliability of ACEs as a measurement of childhood trauma at baseline.</w:t>
      </w:r>
      <w:r w:rsidR="00763BC6">
        <w:rPr>
          <w:rFonts w:ascii="Times New Roman" w:hAnsi="Times New Roman" w:cs="Times New Roman"/>
          <w:sz w:val="24"/>
          <w:szCs w:val="24"/>
        </w:rPr>
        <w:t xml:space="preserve"> </w:t>
      </w:r>
      <w:r w:rsidR="00D57221">
        <w:rPr>
          <w:rFonts w:ascii="Times New Roman" w:hAnsi="Times New Roman" w:cs="Times New Roman"/>
          <w:sz w:val="24"/>
          <w:szCs w:val="24"/>
        </w:rPr>
        <w:t xml:space="preserve">Future research should focus on the inclusion of timing and quantity measurements </w:t>
      </w:r>
      <w:r w:rsidR="00B94C76">
        <w:rPr>
          <w:rFonts w:ascii="Times New Roman" w:hAnsi="Times New Roman" w:cs="Times New Roman"/>
          <w:sz w:val="24"/>
          <w:szCs w:val="24"/>
        </w:rPr>
        <w:t xml:space="preserve">of childhood trauma in order to obtain a more in-depth understanding of how these variables change the </w:t>
      </w:r>
      <w:r w:rsidR="00AC78F9">
        <w:rPr>
          <w:rFonts w:ascii="Times New Roman" w:hAnsi="Times New Roman" w:cs="Times New Roman"/>
          <w:sz w:val="24"/>
          <w:szCs w:val="24"/>
        </w:rPr>
        <w:t>long-term</w:t>
      </w:r>
      <w:r w:rsidR="007C5C3B">
        <w:rPr>
          <w:rFonts w:ascii="Times New Roman" w:hAnsi="Times New Roman" w:cs="Times New Roman"/>
          <w:sz w:val="24"/>
          <w:szCs w:val="24"/>
        </w:rPr>
        <w:t xml:space="preserve"> effects. </w:t>
      </w:r>
    </w:p>
    <w:p w14:paraId="0326F7E3" w14:textId="29339B16" w:rsidR="00A53C78" w:rsidRDefault="003C680C" w:rsidP="00AC616A">
      <w:pPr>
        <w:spacing w:line="480" w:lineRule="auto"/>
        <w:rPr>
          <w:rFonts w:ascii="Times New Roman" w:hAnsi="Times New Roman" w:cs="Times New Roman"/>
          <w:sz w:val="24"/>
          <w:szCs w:val="24"/>
        </w:rPr>
      </w:pPr>
      <w:r>
        <w:rPr>
          <w:rFonts w:ascii="Times New Roman" w:hAnsi="Times New Roman" w:cs="Times New Roman"/>
          <w:sz w:val="24"/>
          <w:szCs w:val="24"/>
        </w:rPr>
        <w:t>It is evident through the results obtained here that s</w:t>
      </w:r>
      <w:r w:rsidR="006875D2">
        <w:rPr>
          <w:rFonts w:ascii="Times New Roman" w:hAnsi="Times New Roman" w:cs="Times New Roman"/>
          <w:sz w:val="24"/>
          <w:szCs w:val="24"/>
        </w:rPr>
        <w:t xml:space="preserve">ocial support, resilience, and childhood trauma </w:t>
      </w:r>
      <w:r w:rsidR="00B87532">
        <w:rPr>
          <w:rFonts w:ascii="Times New Roman" w:hAnsi="Times New Roman" w:cs="Times New Roman"/>
          <w:sz w:val="24"/>
          <w:szCs w:val="24"/>
        </w:rPr>
        <w:t xml:space="preserve">considerably impact </w:t>
      </w:r>
      <w:r w:rsidR="00A53C78">
        <w:rPr>
          <w:rFonts w:ascii="Times New Roman" w:hAnsi="Times New Roman" w:cs="Times New Roman"/>
          <w:sz w:val="24"/>
          <w:szCs w:val="24"/>
        </w:rPr>
        <w:t>rural</w:t>
      </w:r>
      <w:r w:rsidR="00B87532">
        <w:rPr>
          <w:rFonts w:ascii="Times New Roman" w:hAnsi="Times New Roman" w:cs="Times New Roman"/>
          <w:sz w:val="24"/>
          <w:szCs w:val="24"/>
        </w:rPr>
        <w:t xml:space="preserve"> individuals’ responses to rejection</w:t>
      </w:r>
      <w:r>
        <w:rPr>
          <w:rFonts w:ascii="Times New Roman" w:hAnsi="Times New Roman" w:cs="Times New Roman"/>
          <w:sz w:val="24"/>
          <w:szCs w:val="24"/>
        </w:rPr>
        <w:t xml:space="preserve">. </w:t>
      </w:r>
      <w:r w:rsidR="00341804">
        <w:rPr>
          <w:rFonts w:ascii="Times New Roman" w:hAnsi="Times New Roman" w:cs="Times New Roman"/>
          <w:sz w:val="24"/>
          <w:szCs w:val="24"/>
        </w:rPr>
        <w:t xml:space="preserve">The complicated nature of these variables and </w:t>
      </w:r>
      <w:r w:rsidR="007E174C">
        <w:rPr>
          <w:rFonts w:ascii="Times New Roman" w:hAnsi="Times New Roman" w:cs="Times New Roman"/>
          <w:sz w:val="24"/>
          <w:szCs w:val="24"/>
        </w:rPr>
        <w:t xml:space="preserve">the </w:t>
      </w:r>
      <w:r w:rsidR="00341804">
        <w:rPr>
          <w:rFonts w:ascii="Times New Roman" w:hAnsi="Times New Roman" w:cs="Times New Roman"/>
          <w:sz w:val="24"/>
          <w:szCs w:val="24"/>
        </w:rPr>
        <w:t>lack of previous research make it difficult to fully determine the impacts and interactions that these variables have on rural individuals. However, the</w:t>
      </w:r>
      <w:r w:rsidR="00B87532">
        <w:rPr>
          <w:rFonts w:ascii="Times New Roman" w:hAnsi="Times New Roman" w:cs="Times New Roman"/>
          <w:sz w:val="24"/>
          <w:szCs w:val="24"/>
        </w:rPr>
        <w:t xml:space="preserve"> </w:t>
      </w:r>
      <w:r w:rsidR="00416767">
        <w:rPr>
          <w:rFonts w:ascii="Times New Roman" w:hAnsi="Times New Roman" w:cs="Times New Roman"/>
          <w:sz w:val="24"/>
          <w:szCs w:val="24"/>
        </w:rPr>
        <w:t xml:space="preserve">results do determine that </w:t>
      </w:r>
      <w:r w:rsidR="4E0F32CF" w:rsidRPr="483B035A">
        <w:rPr>
          <w:rFonts w:ascii="Times New Roman" w:hAnsi="Times New Roman" w:cs="Times New Roman"/>
          <w:sz w:val="24"/>
          <w:szCs w:val="24"/>
        </w:rPr>
        <w:t>factors</w:t>
      </w:r>
      <w:r w:rsidR="00416767">
        <w:rPr>
          <w:rFonts w:ascii="Times New Roman" w:hAnsi="Times New Roman" w:cs="Times New Roman"/>
          <w:sz w:val="24"/>
          <w:szCs w:val="24"/>
        </w:rPr>
        <w:t xml:space="preserve"> like social support are of extreme importance in fostering a resilient mindset that can occur even after years of childhood trauma and abuse. </w:t>
      </w:r>
      <w:r w:rsidR="00793F72" w:rsidRPr="00692FDC">
        <w:rPr>
          <w:rFonts w:ascii="Times New Roman" w:hAnsi="Times New Roman" w:cs="Times New Roman"/>
          <w:sz w:val="24"/>
          <w:szCs w:val="24"/>
        </w:rPr>
        <w:t xml:space="preserve">The results of this study will shed light on the </w:t>
      </w:r>
      <w:r w:rsidR="00793F72">
        <w:rPr>
          <w:rFonts w:ascii="Times New Roman" w:hAnsi="Times New Roman" w:cs="Times New Roman"/>
          <w:sz w:val="24"/>
          <w:szCs w:val="24"/>
        </w:rPr>
        <w:t>influence</w:t>
      </w:r>
      <w:r w:rsidR="00793F72" w:rsidRPr="00692FDC">
        <w:rPr>
          <w:rFonts w:ascii="Times New Roman" w:hAnsi="Times New Roman" w:cs="Times New Roman"/>
          <w:sz w:val="24"/>
          <w:szCs w:val="24"/>
        </w:rPr>
        <w:t xml:space="preserve"> of social rejection on </w:t>
      </w:r>
      <w:r w:rsidR="00793F72">
        <w:rPr>
          <w:rFonts w:ascii="Times New Roman" w:hAnsi="Times New Roman" w:cs="Times New Roman"/>
          <w:sz w:val="24"/>
          <w:szCs w:val="24"/>
        </w:rPr>
        <w:t xml:space="preserve">the neural activity of </w:t>
      </w:r>
      <w:r w:rsidR="00793F72" w:rsidRPr="00692FDC">
        <w:rPr>
          <w:rFonts w:ascii="Times New Roman" w:hAnsi="Times New Roman" w:cs="Times New Roman"/>
          <w:sz w:val="24"/>
          <w:szCs w:val="24"/>
        </w:rPr>
        <w:t xml:space="preserve">rural individuals and the </w:t>
      </w:r>
      <w:r w:rsidR="00793F72">
        <w:rPr>
          <w:rFonts w:ascii="Times New Roman" w:hAnsi="Times New Roman" w:cs="Times New Roman"/>
          <w:sz w:val="24"/>
          <w:szCs w:val="24"/>
        </w:rPr>
        <w:t>role ACEs, resilience, and social support play in this response</w:t>
      </w:r>
      <w:r w:rsidR="00235C07">
        <w:rPr>
          <w:rFonts w:ascii="Times New Roman" w:hAnsi="Times New Roman" w:cs="Times New Roman"/>
          <w:sz w:val="24"/>
          <w:szCs w:val="24"/>
        </w:rPr>
        <w:t xml:space="preserve">, as well as increasing knowledge and awareness of the impactful experiences that occur in rural communities. </w:t>
      </w:r>
    </w:p>
    <w:p w14:paraId="52C21414" w14:textId="77777777" w:rsidR="00D80FB4" w:rsidRPr="00A50879" w:rsidRDefault="00D80FB4" w:rsidP="00AC616A">
      <w:pPr>
        <w:spacing w:line="480" w:lineRule="auto"/>
        <w:rPr>
          <w:rFonts w:ascii="Times New Roman" w:hAnsi="Times New Roman" w:cs="Times New Roman"/>
          <w:sz w:val="24"/>
          <w:szCs w:val="24"/>
        </w:rPr>
      </w:pPr>
    </w:p>
    <w:p w14:paraId="65C962DB" w14:textId="54ACF036" w:rsidR="0056727D" w:rsidRDefault="0056727D" w:rsidP="00CD38F2">
      <w:pPr>
        <w:spacing w:line="480" w:lineRule="auto"/>
        <w:jc w:val="center"/>
        <w:rPr>
          <w:rFonts w:ascii="Times New Roman" w:hAnsi="Times New Roman" w:cs="Times New Roman"/>
          <w:b/>
          <w:bCs/>
          <w:sz w:val="24"/>
          <w:szCs w:val="24"/>
        </w:rPr>
      </w:pPr>
      <w:r>
        <w:rPr>
          <w:rFonts w:ascii="Times New Roman" w:hAnsi="Times New Roman" w:cs="Times New Roman"/>
          <w:b/>
          <w:bCs/>
          <w:sz w:val="24"/>
          <w:szCs w:val="24"/>
        </w:rPr>
        <w:lastRenderedPageBreak/>
        <w:t>Limitations</w:t>
      </w:r>
    </w:p>
    <w:p w14:paraId="5D08910D" w14:textId="4FEFE848" w:rsidR="0071548A" w:rsidRPr="0071548A" w:rsidRDefault="00CE2597" w:rsidP="00AC616A">
      <w:pPr>
        <w:spacing w:line="480" w:lineRule="auto"/>
        <w:rPr>
          <w:rFonts w:ascii="Times New Roman" w:hAnsi="Times New Roman" w:cs="Times New Roman"/>
          <w:sz w:val="24"/>
          <w:szCs w:val="24"/>
        </w:rPr>
      </w:pPr>
      <w:r>
        <w:rPr>
          <w:rFonts w:ascii="Times New Roman" w:hAnsi="Times New Roman" w:cs="Times New Roman"/>
          <w:b/>
          <w:bCs/>
          <w:sz w:val="24"/>
          <w:szCs w:val="24"/>
        </w:rPr>
        <w:tab/>
      </w:r>
      <w:r w:rsidR="0071548A">
        <w:rPr>
          <w:rFonts w:ascii="Times New Roman" w:hAnsi="Times New Roman" w:cs="Times New Roman"/>
          <w:sz w:val="24"/>
          <w:szCs w:val="24"/>
        </w:rPr>
        <w:t xml:space="preserve">Previous research on </w:t>
      </w:r>
      <w:r w:rsidR="00A81D85">
        <w:rPr>
          <w:rFonts w:ascii="Times New Roman" w:hAnsi="Times New Roman" w:cs="Times New Roman"/>
          <w:sz w:val="24"/>
          <w:szCs w:val="24"/>
        </w:rPr>
        <w:t xml:space="preserve">rural communities is </w:t>
      </w:r>
      <w:r w:rsidR="00AF495F">
        <w:rPr>
          <w:rFonts w:ascii="Times New Roman" w:hAnsi="Times New Roman" w:cs="Times New Roman"/>
          <w:sz w:val="24"/>
          <w:szCs w:val="24"/>
        </w:rPr>
        <w:t>limited</w:t>
      </w:r>
      <w:r w:rsidR="00A81D85">
        <w:rPr>
          <w:rFonts w:ascii="Times New Roman" w:hAnsi="Times New Roman" w:cs="Times New Roman"/>
          <w:sz w:val="24"/>
          <w:szCs w:val="24"/>
        </w:rPr>
        <w:t xml:space="preserve"> due to a lack of accessibility</w:t>
      </w:r>
      <w:r w:rsidR="00CA6955">
        <w:rPr>
          <w:rFonts w:ascii="Times New Roman" w:hAnsi="Times New Roman" w:cs="Times New Roman"/>
          <w:sz w:val="24"/>
          <w:szCs w:val="24"/>
        </w:rPr>
        <w:t xml:space="preserve"> to these areas</w:t>
      </w:r>
      <w:r w:rsidR="00A81D85">
        <w:rPr>
          <w:rFonts w:ascii="Times New Roman" w:hAnsi="Times New Roman" w:cs="Times New Roman"/>
          <w:sz w:val="24"/>
          <w:szCs w:val="24"/>
        </w:rPr>
        <w:t xml:space="preserve">, </w:t>
      </w:r>
      <w:r w:rsidR="00BC6242">
        <w:rPr>
          <w:rFonts w:ascii="Times New Roman" w:hAnsi="Times New Roman" w:cs="Times New Roman"/>
          <w:sz w:val="24"/>
          <w:szCs w:val="24"/>
        </w:rPr>
        <w:t xml:space="preserve">prior knowledge, </w:t>
      </w:r>
      <w:r w:rsidR="00FA578C">
        <w:rPr>
          <w:rFonts w:ascii="Times New Roman" w:hAnsi="Times New Roman" w:cs="Times New Roman"/>
          <w:sz w:val="24"/>
          <w:szCs w:val="24"/>
        </w:rPr>
        <w:t xml:space="preserve">and funding. </w:t>
      </w:r>
      <w:r w:rsidR="00D67EAD">
        <w:rPr>
          <w:rFonts w:ascii="Times New Roman" w:hAnsi="Times New Roman" w:cs="Times New Roman"/>
          <w:sz w:val="24"/>
          <w:szCs w:val="24"/>
        </w:rPr>
        <w:t xml:space="preserve">The lack of </w:t>
      </w:r>
      <w:r w:rsidR="006E1A92">
        <w:rPr>
          <w:rFonts w:ascii="Times New Roman" w:hAnsi="Times New Roman" w:cs="Times New Roman"/>
          <w:sz w:val="24"/>
          <w:szCs w:val="24"/>
        </w:rPr>
        <w:t xml:space="preserve">foundational information on these areas can lead to certain preconceived notions of how these communities </w:t>
      </w:r>
      <w:r w:rsidR="00216A0A">
        <w:rPr>
          <w:rFonts w:ascii="Times New Roman" w:hAnsi="Times New Roman" w:cs="Times New Roman"/>
          <w:sz w:val="24"/>
          <w:szCs w:val="24"/>
        </w:rPr>
        <w:t xml:space="preserve">operate. </w:t>
      </w:r>
      <w:r w:rsidR="00E8317B">
        <w:rPr>
          <w:rFonts w:ascii="Times New Roman" w:hAnsi="Times New Roman" w:cs="Times New Roman"/>
          <w:sz w:val="24"/>
          <w:szCs w:val="24"/>
        </w:rPr>
        <w:t xml:space="preserve">Preconceived notions might result in certain </w:t>
      </w:r>
      <w:r w:rsidR="00977089">
        <w:rPr>
          <w:rFonts w:ascii="Times New Roman" w:hAnsi="Times New Roman" w:cs="Times New Roman"/>
          <w:sz w:val="24"/>
          <w:szCs w:val="24"/>
        </w:rPr>
        <w:t xml:space="preserve">assumptions being made about these communities which can be harmful in the direction of future research. </w:t>
      </w:r>
      <w:r w:rsidR="004D787A">
        <w:rPr>
          <w:rFonts w:ascii="Times New Roman" w:hAnsi="Times New Roman" w:cs="Times New Roman"/>
          <w:sz w:val="24"/>
          <w:szCs w:val="24"/>
        </w:rPr>
        <w:t xml:space="preserve">Without a </w:t>
      </w:r>
      <w:r w:rsidR="00FA6D1D">
        <w:rPr>
          <w:rFonts w:ascii="Times New Roman" w:hAnsi="Times New Roman" w:cs="Times New Roman"/>
          <w:sz w:val="24"/>
          <w:szCs w:val="24"/>
        </w:rPr>
        <w:t>cohesive</w:t>
      </w:r>
      <w:r w:rsidR="002F00E3">
        <w:rPr>
          <w:rFonts w:ascii="Times New Roman" w:hAnsi="Times New Roman" w:cs="Times New Roman"/>
          <w:sz w:val="24"/>
          <w:szCs w:val="24"/>
        </w:rPr>
        <w:t xml:space="preserve"> foundation of information on this population, it is difficult to effectively determine </w:t>
      </w:r>
      <w:r w:rsidR="00FA6D1D">
        <w:rPr>
          <w:rFonts w:ascii="Times New Roman" w:hAnsi="Times New Roman" w:cs="Times New Roman"/>
          <w:sz w:val="24"/>
          <w:szCs w:val="24"/>
        </w:rPr>
        <w:t>the detailed</w:t>
      </w:r>
      <w:r w:rsidR="002F00E3">
        <w:rPr>
          <w:rFonts w:ascii="Times New Roman" w:hAnsi="Times New Roman" w:cs="Times New Roman"/>
          <w:sz w:val="24"/>
          <w:szCs w:val="24"/>
        </w:rPr>
        <w:t xml:space="preserve"> characteristics and inner workings</w:t>
      </w:r>
      <w:r w:rsidR="00FA6D1D">
        <w:rPr>
          <w:rFonts w:ascii="Times New Roman" w:hAnsi="Times New Roman" w:cs="Times New Roman"/>
          <w:sz w:val="24"/>
          <w:szCs w:val="24"/>
        </w:rPr>
        <w:t xml:space="preserve"> that are necessary to </w:t>
      </w:r>
      <w:r w:rsidR="00B63AF0">
        <w:rPr>
          <w:rFonts w:ascii="Times New Roman" w:hAnsi="Times New Roman" w:cs="Times New Roman"/>
          <w:sz w:val="24"/>
          <w:szCs w:val="24"/>
        </w:rPr>
        <w:t xml:space="preserve">fully understand these communities. </w:t>
      </w:r>
      <w:r w:rsidR="00977089">
        <w:rPr>
          <w:rFonts w:ascii="Times New Roman" w:hAnsi="Times New Roman" w:cs="Times New Roman"/>
          <w:sz w:val="24"/>
          <w:szCs w:val="24"/>
        </w:rPr>
        <w:t>Current and future research on rural communities need</w:t>
      </w:r>
      <w:r w:rsidR="00BF7344">
        <w:rPr>
          <w:rFonts w:ascii="Times New Roman" w:hAnsi="Times New Roman" w:cs="Times New Roman"/>
          <w:sz w:val="24"/>
          <w:szCs w:val="24"/>
        </w:rPr>
        <w:t>s</w:t>
      </w:r>
      <w:r w:rsidR="00977089">
        <w:rPr>
          <w:rFonts w:ascii="Times New Roman" w:hAnsi="Times New Roman" w:cs="Times New Roman"/>
          <w:sz w:val="24"/>
          <w:szCs w:val="24"/>
        </w:rPr>
        <w:t xml:space="preserve"> to start from the beginning by exploring the issues that these communities are facing and the ways in which they have found to adapt to their particular struggles.</w:t>
      </w:r>
    </w:p>
    <w:p w14:paraId="7FB470B6" w14:textId="6C717A46" w:rsidR="00CE2597" w:rsidRDefault="007B5274" w:rsidP="007154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Examining </w:t>
      </w:r>
      <w:r w:rsidR="00BE7E86">
        <w:rPr>
          <w:rFonts w:ascii="Times New Roman" w:hAnsi="Times New Roman" w:cs="Times New Roman"/>
          <w:sz w:val="24"/>
          <w:szCs w:val="24"/>
        </w:rPr>
        <w:t>childhood trauma</w:t>
      </w:r>
      <w:r>
        <w:rPr>
          <w:rFonts w:ascii="Times New Roman" w:hAnsi="Times New Roman" w:cs="Times New Roman"/>
          <w:sz w:val="24"/>
          <w:szCs w:val="24"/>
        </w:rPr>
        <w:t xml:space="preserve"> </w:t>
      </w:r>
      <w:r w:rsidR="00E426BD">
        <w:rPr>
          <w:rFonts w:ascii="Times New Roman" w:hAnsi="Times New Roman" w:cs="Times New Roman"/>
          <w:sz w:val="24"/>
          <w:szCs w:val="24"/>
        </w:rPr>
        <w:t xml:space="preserve">via questionnaires </w:t>
      </w:r>
      <w:r>
        <w:rPr>
          <w:rFonts w:ascii="Times New Roman" w:hAnsi="Times New Roman" w:cs="Times New Roman"/>
          <w:sz w:val="24"/>
          <w:szCs w:val="24"/>
        </w:rPr>
        <w:t>can</w:t>
      </w:r>
      <w:r w:rsidR="00793F72">
        <w:rPr>
          <w:rFonts w:ascii="Times New Roman" w:hAnsi="Times New Roman" w:cs="Times New Roman"/>
          <w:sz w:val="24"/>
          <w:szCs w:val="24"/>
        </w:rPr>
        <w:t xml:space="preserve"> provide </w:t>
      </w:r>
      <w:r>
        <w:rPr>
          <w:rFonts w:ascii="Times New Roman" w:hAnsi="Times New Roman" w:cs="Times New Roman"/>
          <w:sz w:val="24"/>
          <w:szCs w:val="24"/>
        </w:rPr>
        <w:t xml:space="preserve">an </w:t>
      </w:r>
      <w:r w:rsidR="00793F72">
        <w:rPr>
          <w:rFonts w:ascii="Times New Roman" w:hAnsi="Times New Roman" w:cs="Times New Roman"/>
          <w:sz w:val="24"/>
          <w:szCs w:val="24"/>
        </w:rPr>
        <w:t>initial look into how an individual</w:t>
      </w:r>
      <w:r w:rsidR="00BF7344">
        <w:rPr>
          <w:rFonts w:ascii="Times New Roman" w:hAnsi="Times New Roman" w:cs="Times New Roman"/>
          <w:sz w:val="24"/>
          <w:szCs w:val="24"/>
        </w:rPr>
        <w:t>’s</w:t>
      </w:r>
      <w:r w:rsidR="00793F72">
        <w:rPr>
          <w:rFonts w:ascii="Times New Roman" w:hAnsi="Times New Roman" w:cs="Times New Roman"/>
          <w:sz w:val="24"/>
          <w:szCs w:val="24"/>
        </w:rPr>
        <w:t xml:space="preserve"> childhood might have been affected by negative experiences like neglect and abuse. </w:t>
      </w:r>
      <w:r w:rsidR="007B6A56">
        <w:rPr>
          <w:rFonts w:ascii="Times New Roman" w:hAnsi="Times New Roman" w:cs="Times New Roman"/>
          <w:sz w:val="24"/>
          <w:szCs w:val="24"/>
        </w:rPr>
        <w:t xml:space="preserve">These questionnaires provide extremely useful information that has consistently shown to map on to various outcomes later on in life. </w:t>
      </w:r>
      <w:r w:rsidR="00E426BD">
        <w:rPr>
          <w:rFonts w:ascii="Times New Roman" w:hAnsi="Times New Roman" w:cs="Times New Roman"/>
          <w:sz w:val="24"/>
          <w:szCs w:val="24"/>
        </w:rPr>
        <w:t xml:space="preserve">However, </w:t>
      </w:r>
      <w:r w:rsidR="00E90977">
        <w:rPr>
          <w:rFonts w:ascii="Times New Roman" w:hAnsi="Times New Roman" w:cs="Times New Roman"/>
          <w:sz w:val="24"/>
          <w:szCs w:val="24"/>
        </w:rPr>
        <w:t xml:space="preserve">the current state of ACE questionnaires does not take into account </w:t>
      </w:r>
      <w:r w:rsidR="009E12FC">
        <w:rPr>
          <w:rFonts w:ascii="Times New Roman" w:hAnsi="Times New Roman" w:cs="Times New Roman"/>
          <w:sz w:val="24"/>
          <w:szCs w:val="24"/>
        </w:rPr>
        <w:t>the amount, timing</w:t>
      </w:r>
      <w:r w:rsidR="00990BF7">
        <w:rPr>
          <w:rFonts w:ascii="Times New Roman" w:hAnsi="Times New Roman" w:cs="Times New Roman"/>
          <w:sz w:val="24"/>
          <w:szCs w:val="24"/>
        </w:rPr>
        <w:t>,</w:t>
      </w:r>
      <w:r w:rsidR="009E12FC">
        <w:rPr>
          <w:rFonts w:ascii="Times New Roman" w:hAnsi="Times New Roman" w:cs="Times New Roman"/>
          <w:sz w:val="24"/>
          <w:szCs w:val="24"/>
        </w:rPr>
        <w:t xml:space="preserve"> or </w:t>
      </w:r>
      <w:r w:rsidR="00990BF7">
        <w:rPr>
          <w:rFonts w:ascii="Times New Roman" w:hAnsi="Times New Roman" w:cs="Times New Roman"/>
          <w:sz w:val="24"/>
          <w:szCs w:val="24"/>
        </w:rPr>
        <w:t>seriousness of these event</w:t>
      </w:r>
      <w:r w:rsidR="00E90977">
        <w:rPr>
          <w:rFonts w:ascii="Times New Roman" w:hAnsi="Times New Roman" w:cs="Times New Roman"/>
          <w:sz w:val="24"/>
          <w:szCs w:val="24"/>
        </w:rPr>
        <w:t>s</w:t>
      </w:r>
      <w:r w:rsidR="00E525C1">
        <w:rPr>
          <w:rFonts w:ascii="Times New Roman" w:hAnsi="Times New Roman" w:cs="Times New Roman"/>
          <w:sz w:val="24"/>
          <w:szCs w:val="24"/>
        </w:rPr>
        <w:t>, which are necessary to fully understand the way that childhood trauma affects these individual</w:t>
      </w:r>
      <w:r w:rsidR="00EE5BF1">
        <w:rPr>
          <w:rFonts w:ascii="Times New Roman" w:hAnsi="Times New Roman" w:cs="Times New Roman"/>
          <w:sz w:val="24"/>
          <w:szCs w:val="24"/>
        </w:rPr>
        <w:t>s</w:t>
      </w:r>
      <w:r w:rsidR="00E525C1">
        <w:rPr>
          <w:rFonts w:ascii="Times New Roman" w:hAnsi="Times New Roman" w:cs="Times New Roman"/>
          <w:sz w:val="24"/>
          <w:szCs w:val="24"/>
        </w:rPr>
        <w:t xml:space="preserve"> later in life.</w:t>
      </w:r>
      <w:r w:rsidR="00EE5BF1">
        <w:rPr>
          <w:rFonts w:ascii="Times New Roman" w:hAnsi="Times New Roman" w:cs="Times New Roman"/>
          <w:sz w:val="24"/>
          <w:szCs w:val="24"/>
        </w:rPr>
        <w:t xml:space="preserve"> </w:t>
      </w:r>
      <w:r w:rsidR="00E426BD">
        <w:rPr>
          <w:rFonts w:ascii="Times New Roman" w:hAnsi="Times New Roman" w:cs="Times New Roman"/>
          <w:sz w:val="24"/>
          <w:szCs w:val="24"/>
        </w:rPr>
        <w:t xml:space="preserve">In addition, these questionnaires are not </w:t>
      </w:r>
      <w:r w:rsidR="00F70A15">
        <w:rPr>
          <w:rFonts w:ascii="Times New Roman" w:hAnsi="Times New Roman" w:cs="Times New Roman"/>
          <w:sz w:val="24"/>
          <w:szCs w:val="24"/>
        </w:rPr>
        <w:t xml:space="preserve">consistent and often have widespread differences in the </w:t>
      </w:r>
      <w:r w:rsidR="006534D5">
        <w:rPr>
          <w:rFonts w:ascii="Times New Roman" w:hAnsi="Times New Roman" w:cs="Times New Roman"/>
          <w:sz w:val="24"/>
          <w:szCs w:val="24"/>
        </w:rPr>
        <w:t xml:space="preserve">experiences </w:t>
      </w:r>
      <w:r w:rsidR="004B5AD9">
        <w:rPr>
          <w:rFonts w:ascii="Times New Roman" w:hAnsi="Times New Roman" w:cs="Times New Roman"/>
          <w:sz w:val="24"/>
          <w:szCs w:val="24"/>
        </w:rPr>
        <w:t>and ways in which these experiences</w:t>
      </w:r>
      <w:r w:rsidR="006534D5">
        <w:rPr>
          <w:rFonts w:ascii="Times New Roman" w:hAnsi="Times New Roman" w:cs="Times New Roman"/>
          <w:sz w:val="24"/>
          <w:szCs w:val="24"/>
        </w:rPr>
        <w:t xml:space="preserve"> are </w:t>
      </w:r>
      <w:r w:rsidR="004B5AD9">
        <w:rPr>
          <w:rFonts w:ascii="Times New Roman" w:hAnsi="Times New Roman" w:cs="Times New Roman"/>
          <w:sz w:val="24"/>
          <w:szCs w:val="24"/>
        </w:rPr>
        <w:t xml:space="preserve">examined. </w:t>
      </w:r>
      <w:r w:rsidR="00C6770F">
        <w:rPr>
          <w:rFonts w:ascii="Times New Roman" w:hAnsi="Times New Roman" w:cs="Times New Roman"/>
          <w:sz w:val="24"/>
          <w:szCs w:val="24"/>
        </w:rPr>
        <w:t xml:space="preserve">The lack of clarity, depth, and consistency in these questionnaires as a whole </w:t>
      </w:r>
      <w:r w:rsidR="000C07CB">
        <w:rPr>
          <w:rFonts w:ascii="Times New Roman" w:hAnsi="Times New Roman" w:cs="Times New Roman"/>
          <w:sz w:val="24"/>
          <w:szCs w:val="24"/>
        </w:rPr>
        <w:t xml:space="preserve">directly limits the amount of information that will be obtained from these measures. Future work should </w:t>
      </w:r>
      <w:r w:rsidR="002E36B5">
        <w:rPr>
          <w:rFonts w:ascii="Times New Roman" w:hAnsi="Times New Roman" w:cs="Times New Roman"/>
          <w:sz w:val="24"/>
          <w:szCs w:val="24"/>
        </w:rPr>
        <w:t xml:space="preserve">focus on </w:t>
      </w:r>
      <w:r w:rsidR="001E7F51">
        <w:rPr>
          <w:rFonts w:ascii="Times New Roman" w:hAnsi="Times New Roman" w:cs="Times New Roman"/>
          <w:sz w:val="24"/>
          <w:szCs w:val="24"/>
        </w:rPr>
        <w:t xml:space="preserve">increasing </w:t>
      </w:r>
      <w:r w:rsidR="002E36B5">
        <w:rPr>
          <w:rFonts w:ascii="Times New Roman" w:hAnsi="Times New Roman" w:cs="Times New Roman"/>
          <w:sz w:val="24"/>
          <w:szCs w:val="24"/>
        </w:rPr>
        <w:t xml:space="preserve">the accuracy, consistency, and </w:t>
      </w:r>
      <w:r w:rsidR="001E7F51">
        <w:rPr>
          <w:rFonts w:ascii="Times New Roman" w:hAnsi="Times New Roman" w:cs="Times New Roman"/>
          <w:sz w:val="24"/>
          <w:szCs w:val="24"/>
        </w:rPr>
        <w:t xml:space="preserve">comprehensiveness of current questionnaires that may be used to foster better options for future use. </w:t>
      </w:r>
    </w:p>
    <w:p w14:paraId="16B97141" w14:textId="60BD2E7A" w:rsidR="00CA3A1D" w:rsidRDefault="001E5574" w:rsidP="00AA64B9">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ab/>
        <w:t xml:space="preserve">Five </w:t>
      </w:r>
      <w:r w:rsidR="005C162E">
        <w:rPr>
          <w:rFonts w:ascii="Times New Roman" w:hAnsi="Times New Roman" w:cs="Times New Roman"/>
          <w:sz w:val="24"/>
          <w:szCs w:val="24"/>
        </w:rPr>
        <w:t xml:space="preserve">separate </w:t>
      </w:r>
      <w:r>
        <w:rPr>
          <w:rFonts w:ascii="Times New Roman" w:hAnsi="Times New Roman" w:cs="Times New Roman"/>
          <w:sz w:val="24"/>
          <w:szCs w:val="24"/>
        </w:rPr>
        <w:t xml:space="preserve">sites were used </w:t>
      </w:r>
      <w:r w:rsidR="00BF7344">
        <w:rPr>
          <w:rFonts w:ascii="Times New Roman" w:hAnsi="Times New Roman" w:cs="Times New Roman"/>
          <w:sz w:val="24"/>
          <w:szCs w:val="24"/>
        </w:rPr>
        <w:t>to test</w:t>
      </w:r>
      <w:r w:rsidR="005C162E">
        <w:rPr>
          <w:rFonts w:ascii="Times New Roman" w:hAnsi="Times New Roman" w:cs="Times New Roman"/>
          <w:sz w:val="24"/>
          <w:szCs w:val="24"/>
        </w:rPr>
        <w:t xml:space="preserve"> the effects of social rejection on rural communities. Despite the original </w:t>
      </w:r>
      <w:r w:rsidR="00F90D37">
        <w:rPr>
          <w:rFonts w:ascii="Times New Roman" w:hAnsi="Times New Roman" w:cs="Times New Roman"/>
          <w:sz w:val="24"/>
          <w:szCs w:val="24"/>
        </w:rPr>
        <w:t xml:space="preserve">calculations of power and sample size being adequate, many participants were lost due to unusable </w:t>
      </w:r>
      <w:r w:rsidR="00C45B88">
        <w:rPr>
          <w:rFonts w:ascii="Times New Roman" w:hAnsi="Times New Roman" w:cs="Times New Roman"/>
          <w:sz w:val="24"/>
          <w:szCs w:val="24"/>
        </w:rPr>
        <w:t xml:space="preserve">EEG </w:t>
      </w:r>
      <w:r w:rsidR="00F90D37">
        <w:rPr>
          <w:rFonts w:ascii="Times New Roman" w:hAnsi="Times New Roman" w:cs="Times New Roman"/>
          <w:sz w:val="24"/>
          <w:szCs w:val="24"/>
        </w:rPr>
        <w:t>data or data loss</w:t>
      </w:r>
      <w:r w:rsidR="47A89C6B">
        <w:rPr>
          <w:rFonts w:ascii="Times New Roman" w:hAnsi="Times New Roman" w:cs="Times New Roman"/>
          <w:sz w:val="24"/>
          <w:szCs w:val="24"/>
        </w:rPr>
        <w:t xml:space="preserve"> in other modalities than EEG</w:t>
      </w:r>
      <w:r w:rsidR="00F90D37">
        <w:rPr>
          <w:rFonts w:ascii="Times New Roman" w:hAnsi="Times New Roman" w:cs="Times New Roman"/>
          <w:sz w:val="24"/>
          <w:szCs w:val="24"/>
        </w:rPr>
        <w:t xml:space="preserve">. </w:t>
      </w:r>
      <w:r w:rsidR="008D37A6">
        <w:rPr>
          <w:rFonts w:ascii="Times New Roman" w:hAnsi="Times New Roman" w:cs="Times New Roman"/>
          <w:sz w:val="24"/>
          <w:szCs w:val="24"/>
        </w:rPr>
        <w:t xml:space="preserve">Specifically, </w:t>
      </w:r>
      <w:r w:rsidR="00AA3663">
        <w:rPr>
          <w:rFonts w:ascii="Times New Roman" w:hAnsi="Times New Roman" w:cs="Times New Roman"/>
          <w:sz w:val="24"/>
          <w:szCs w:val="24"/>
        </w:rPr>
        <w:t xml:space="preserve">seven participants were removed from analyses as a result of </w:t>
      </w:r>
      <w:r w:rsidR="00EE7E73">
        <w:rPr>
          <w:rFonts w:ascii="Times New Roman" w:hAnsi="Times New Roman" w:cs="Times New Roman"/>
          <w:sz w:val="24"/>
          <w:szCs w:val="24"/>
        </w:rPr>
        <w:t>unusable</w:t>
      </w:r>
      <w:r w:rsidR="00AA3663">
        <w:rPr>
          <w:rFonts w:ascii="Times New Roman" w:hAnsi="Times New Roman" w:cs="Times New Roman"/>
          <w:sz w:val="24"/>
          <w:szCs w:val="24"/>
        </w:rPr>
        <w:t xml:space="preserve"> EEG data. Given the uncertainty and inability to control the specifics of the </w:t>
      </w:r>
      <w:r w:rsidR="00EE7E73">
        <w:rPr>
          <w:rFonts w:ascii="Times New Roman" w:hAnsi="Times New Roman" w:cs="Times New Roman"/>
          <w:sz w:val="24"/>
          <w:szCs w:val="24"/>
        </w:rPr>
        <w:t xml:space="preserve">community sites used, this aspect of the data loss is not entirely surprising and </w:t>
      </w:r>
      <w:r w:rsidR="004C144F">
        <w:rPr>
          <w:rFonts w:ascii="Times New Roman" w:hAnsi="Times New Roman" w:cs="Times New Roman"/>
          <w:sz w:val="24"/>
          <w:szCs w:val="24"/>
        </w:rPr>
        <w:t xml:space="preserve">was expected. </w:t>
      </w:r>
      <w:r w:rsidR="00F41771">
        <w:rPr>
          <w:rFonts w:ascii="Times New Roman" w:hAnsi="Times New Roman" w:cs="Times New Roman"/>
          <w:sz w:val="24"/>
          <w:szCs w:val="24"/>
        </w:rPr>
        <w:t xml:space="preserve">The </w:t>
      </w:r>
      <w:r w:rsidR="00C5349C">
        <w:rPr>
          <w:rFonts w:ascii="Times New Roman" w:hAnsi="Times New Roman" w:cs="Times New Roman"/>
          <w:sz w:val="24"/>
          <w:szCs w:val="24"/>
        </w:rPr>
        <w:t xml:space="preserve">data loss as a result of issues with the questionnaires and </w:t>
      </w:r>
      <w:r w:rsidR="000C70D0">
        <w:rPr>
          <w:rFonts w:ascii="Times New Roman" w:hAnsi="Times New Roman" w:cs="Times New Roman"/>
          <w:sz w:val="24"/>
          <w:szCs w:val="24"/>
        </w:rPr>
        <w:t xml:space="preserve">improper recruitment at the </w:t>
      </w:r>
      <w:r w:rsidR="00CD38F2">
        <w:rPr>
          <w:rFonts w:ascii="Times New Roman" w:hAnsi="Times New Roman" w:cs="Times New Roman"/>
          <w:sz w:val="24"/>
          <w:szCs w:val="24"/>
        </w:rPr>
        <w:t>Anadarko</w:t>
      </w:r>
      <w:r w:rsidR="000C70D0">
        <w:rPr>
          <w:rFonts w:ascii="Times New Roman" w:hAnsi="Times New Roman" w:cs="Times New Roman"/>
          <w:sz w:val="24"/>
          <w:szCs w:val="24"/>
        </w:rPr>
        <w:t xml:space="preserve"> site was not expected and significantly reduced the original sample size obtained. </w:t>
      </w:r>
      <w:r w:rsidR="00997D47">
        <w:rPr>
          <w:rFonts w:ascii="Times New Roman" w:hAnsi="Times New Roman" w:cs="Times New Roman"/>
          <w:sz w:val="24"/>
          <w:szCs w:val="24"/>
        </w:rPr>
        <w:t xml:space="preserve">These unexpected difficulties </w:t>
      </w:r>
      <w:r w:rsidR="00275B2F">
        <w:rPr>
          <w:rFonts w:ascii="Times New Roman" w:hAnsi="Times New Roman" w:cs="Times New Roman"/>
          <w:sz w:val="24"/>
          <w:szCs w:val="24"/>
        </w:rPr>
        <w:t>are common in</w:t>
      </w:r>
      <w:r w:rsidR="00AA1709">
        <w:rPr>
          <w:rFonts w:ascii="Times New Roman" w:hAnsi="Times New Roman" w:cs="Times New Roman"/>
          <w:sz w:val="24"/>
          <w:szCs w:val="24"/>
        </w:rPr>
        <w:t xml:space="preserve"> multidisciplinary </w:t>
      </w:r>
      <w:r w:rsidR="008447CC">
        <w:rPr>
          <w:rFonts w:ascii="Times New Roman" w:hAnsi="Times New Roman" w:cs="Times New Roman"/>
          <w:sz w:val="24"/>
          <w:szCs w:val="24"/>
        </w:rPr>
        <w:t>studies</w:t>
      </w:r>
      <w:r w:rsidR="00275B2F">
        <w:rPr>
          <w:rFonts w:ascii="Times New Roman" w:hAnsi="Times New Roman" w:cs="Times New Roman"/>
          <w:sz w:val="24"/>
          <w:szCs w:val="24"/>
        </w:rPr>
        <w:t xml:space="preserve"> </w:t>
      </w:r>
      <w:r w:rsidR="00FF1DED">
        <w:rPr>
          <w:rFonts w:ascii="Times New Roman" w:hAnsi="Times New Roman" w:cs="Times New Roman"/>
          <w:sz w:val="24"/>
          <w:szCs w:val="24"/>
        </w:rPr>
        <w:t xml:space="preserve">that consist of </w:t>
      </w:r>
      <w:r w:rsidR="00D338A6">
        <w:rPr>
          <w:rFonts w:ascii="Times New Roman" w:hAnsi="Times New Roman" w:cs="Times New Roman"/>
          <w:sz w:val="24"/>
          <w:szCs w:val="24"/>
        </w:rPr>
        <w:t>many people attempting to coordinate</w:t>
      </w:r>
      <w:r w:rsidR="00FF1DED">
        <w:rPr>
          <w:rFonts w:ascii="Times New Roman" w:hAnsi="Times New Roman" w:cs="Times New Roman"/>
          <w:sz w:val="24"/>
          <w:szCs w:val="24"/>
        </w:rPr>
        <w:t xml:space="preserve"> simultaneously. Future </w:t>
      </w:r>
      <w:r w:rsidR="001443CC">
        <w:rPr>
          <w:rFonts w:ascii="Times New Roman" w:hAnsi="Times New Roman" w:cs="Times New Roman"/>
          <w:sz w:val="24"/>
          <w:szCs w:val="24"/>
        </w:rPr>
        <w:t xml:space="preserve">research should be aware of the pros and cons </w:t>
      </w:r>
      <w:r w:rsidR="00CD38F2">
        <w:rPr>
          <w:rFonts w:ascii="Times New Roman" w:hAnsi="Times New Roman" w:cs="Times New Roman"/>
          <w:sz w:val="24"/>
          <w:szCs w:val="24"/>
        </w:rPr>
        <w:t>of</w:t>
      </w:r>
      <w:r w:rsidR="001443CC">
        <w:rPr>
          <w:rFonts w:ascii="Times New Roman" w:hAnsi="Times New Roman" w:cs="Times New Roman"/>
          <w:sz w:val="24"/>
          <w:szCs w:val="24"/>
        </w:rPr>
        <w:t xml:space="preserve"> multidisciplinary research in that it provides a comprehensive view of a particular population </w:t>
      </w:r>
      <w:r w:rsidR="005A7846">
        <w:rPr>
          <w:rFonts w:ascii="Times New Roman" w:hAnsi="Times New Roman" w:cs="Times New Roman"/>
          <w:sz w:val="24"/>
          <w:szCs w:val="24"/>
        </w:rPr>
        <w:t>as well as the drawback</w:t>
      </w:r>
      <w:r w:rsidR="000C48A9">
        <w:rPr>
          <w:rFonts w:ascii="Times New Roman" w:hAnsi="Times New Roman" w:cs="Times New Roman"/>
          <w:sz w:val="24"/>
          <w:szCs w:val="24"/>
        </w:rPr>
        <w:t xml:space="preserve">s related to effectively coordinating among various disciplines. </w:t>
      </w:r>
      <w:r w:rsidR="00A8317A">
        <w:rPr>
          <w:rFonts w:ascii="Times New Roman" w:hAnsi="Times New Roman" w:cs="Times New Roman"/>
          <w:sz w:val="24"/>
          <w:szCs w:val="24"/>
        </w:rPr>
        <w:t xml:space="preserve">The final sample size of </w:t>
      </w:r>
      <w:r w:rsidR="00E86EF8">
        <w:rPr>
          <w:rFonts w:ascii="Times New Roman" w:hAnsi="Times New Roman" w:cs="Times New Roman"/>
          <w:sz w:val="24"/>
          <w:szCs w:val="24"/>
        </w:rPr>
        <w:t xml:space="preserve">24 </w:t>
      </w:r>
      <w:r w:rsidR="00701F9C">
        <w:rPr>
          <w:rFonts w:ascii="Times New Roman" w:hAnsi="Times New Roman" w:cs="Times New Roman"/>
          <w:sz w:val="24"/>
          <w:szCs w:val="24"/>
        </w:rPr>
        <w:t xml:space="preserve">that </w:t>
      </w:r>
      <w:r w:rsidR="00E86EF8">
        <w:rPr>
          <w:rFonts w:ascii="Times New Roman" w:hAnsi="Times New Roman" w:cs="Times New Roman"/>
          <w:sz w:val="24"/>
          <w:szCs w:val="24"/>
        </w:rPr>
        <w:t xml:space="preserve">was used for most of the final analyses is much lower than would be preferred for the </w:t>
      </w:r>
      <w:r w:rsidR="19D4830A">
        <w:rPr>
          <w:rFonts w:ascii="Times New Roman" w:hAnsi="Times New Roman" w:cs="Times New Roman"/>
          <w:sz w:val="24"/>
          <w:szCs w:val="24"/>
        </w:rPr>
        <w:t>designed study</w:t>
      </w:r>
      <w:r w:rsidR="00E86EF8">
        <w:rPr>
          <w:rFonts w:ascii="Times New Roman" w:hAnsi="Times New Roman" w:cs="Times New Roman"/>
          <w:sz w:val="24"/>
          <w:szCs w:val="24"/>
        </w:rPr>
        <w:t xml:space="preserve">. The lack of sample size and </w:t>
      </w:r>
      <w:r w:rsidR="00DB5D09">
        <w:rPr>
          <w:rFonts w:ascii="Times New Roman" w:hAnsi="Times New Roman" w:cs="Times New Roman"/>
          <w:sz w:val="24"/>
          <w:szCs w:val="24"/>
        </w:rPr>
        <w:t>subsequent</w:t>
      </w:r>
      <w:r w:rsidR="00E86EF8">
        <w:rPr>
          <w:rFonts w:ascii="Times New Roman" w:hAnsi="Times New Roman" w:cs="Times New Roman"/>
          <w:sz w:val="24"/>
          <w:szCs w:val="24"/>
        </w:rPr>
        <w:t xml:space="preserve"> power </w:t>
      </w:r>
      <w:r w:rsidR="00701F9C">
        <w:rPr>
          <w:rFonts w:ascii="Times New Roman" w:hAnsi="Times New Roman" w:cs="Times New Roman"/>
          <w:sz w:val="24"/>
          <w:szCs w:val="24"/>
        </w:rPr>
        <w:t xml:space="preserve">likely </w:t>
      </w:r>
      <w:r w:rsidR="00DB5D09">
        <w:rPr>
          <w:rFonts w:ascii="Times New Roman" w:hAnsi="Times New Roman" w:cs="Times New Roman"/>
          <w:sz w:val="24"/>
          <w:szCs w:val="24"/>
        </w:rPr>
        <w:t>affected the results obtained from th</w:t>
      </w:r>
      <w:r w:rsidR="00701F9C">
        <w:rPr>
          <w:rFonts w:ascii="Times New Roman" w:hAnsi="Times New Roman" w:cs="Times New Roman"/>
          <w:sz w:val="24"/>
          <w:szCs w:val="24"/>
        </w:rPr>
        <w:t>is</w:t>
      </w:r>
      <w:r w:rsidR="00DB5D09">
        <w:rPr>
          <w:rFonts w:ascii="Times New Roman" w:hAnsi="Times New Roman" w:cs="Times New Roman"/>
          <w:sz w:val="24"/>
          <w:szCs w:val="24"/>
        </w:rPr>
        <w:t xml:space="preserve"> population.</w:t>
      </w:r>
      <w:r w:rsidR="007F4013">
        <w:rPr>
          <w:rFonts w:ascii="Times New Roman" w:hAnsi="Times New Roman" w:cs="Times New Roman"/>
          <w:sz w:val="24"/>
          <w:szCs w:val="24"/>
        </w:rPr>
        <w:t xml:space="preserve"> </w:t>
      </w:r>
      <w:r w:rsidR="007779A0">
        <w:rPr>
          <w:rFonts w:ascii="Times New Roman" w:hAnsi="Times New Roman" w:cs="Times New Roman"/>
          <w:sz w:val="24"/>
          <w:szCs w:val="24"/>
        </w:rPr>
        <w:t>Importantly</w:t>
      </w:r>
      <w:r w:rsidR="00463C12">
        <w:rPr>
          <w:rFonts w:ascii="Times New Roman" w:hAnsi="Times New Roman" w:cs="Times New Roman"/>
          <w:sz w:val="24"/>
          <w:szCs w:val="24"/>
        </w:rPr>
        <w:t xml:space="preserve">, the small sample size resulted in </w:t>
      </w:r>
      <w:r w:rsidR="004635E2">
        <w:rPr>
          <w:rFonts w:ascii="Times New Roman" w:hAnsi="Times New Roman" w:cs="Times New Roman"/>
          <w:sz w:val="24"/>
          <w:szCs w:val="24"/>
        </w:rPr>
        <w:t xml:space="preserve">significantly less variation in total scores across </w:t>
      </w:r>
      <w:r w:rsidR="00C52E1A">
        <w:rPr>
          <w:rFonts w:ascii="Times New Roman" w:hAnsi="Times New Roman" w:cs="Times New Roman"/>
          <w:sz w:val="24"/>
          <w:szCs w:val="24"/>
        </w:rPr>
        <w:t>a majority of the</w:t>
      </w:r>
      <w:r w:rsidR="004635E2">
        <w:rPr>
          <w:rFonts w:ascii="Times New Roman" w:hAnsi="Times New Roman" w:cs="Times New Roman"/>
          <w:sz w:val="24"/>
          <w:szCs w:val="24"/>
        </w:rPr>
        <w:t xml:space="preserve"> questionnaires. </w:t>
      </w:r>
      <w:r w:rsidR="00B20BD8">
        <w:rPr>
          <w:rFonts w:ascii="Times New Roman" w:hAnsi="Times New Roman" w:cs="Times New Roman"/>
          <w:sz w:val="24"/>
          <w:szCs w:val="24"/>
        </w:rPr>
        <w:t xml:space="preserve">The lack of </w:t>
      </w:r>
      <w:r w:rsidR="00A01C39">
        <w:rPr>
          <w:rFonts w:ascii="Times New Roman" w:hAnsi="Times New Roman" w:cs="Times New Roman"/>
          <w:sz w:val="24"/>
          <w:szCs w:val="24"/>
        </w:rPr>
        <w:t xml:space="preserve">representation in </w:t>
      </w:r>
      <w:r w:rsidR="002B2125">
        <w:rPr>
          <w:rFonts w:ascii="Times New Roman" w:hAnsi="Times New Roman" w:cs="Times New Roman"/>
          <w:sz w:val="24"/>
          <w:szCs w:val="24"/>
        </w:rPr>
        <w:t>the full extent of scores</w:t>
      </w:r>
      <w:r w:rsidR="00812C6A">
        <w:rPr>
          <w:rFonts w:ascii="Times New Roman" w:hAnsi="Times New Roman" w:cs="Times New Roman"/>
          <w:sz w:val="24"/>
          <w:szCs w:val="24"/>
        </w:rPr>
        <w:t xml:space="preserve"> </w:t>
      </w:r>
      <w:r w:rsidR="00C52E1A">
        <w:rPr>
          <w:rFonts w:ascii="Times New Roman" w:hAnsi="Times New Roman" w:cs="Times New Roman"/>
          <w:sz w:val="24"/>
          <w:szCs w:val="24"/>
        </w:rPr>
        <w:t xml:space="preserve">can </w:t>
      </w:r>
      <w:r w:rsidR="00840004">
        <w:rPr>
          <w:rFonts w:ascii="Times New Roman" w:hAnsi="Times New Roman" w:cs="Times New Roman"/>
          <w:sz w:val="24"/>
          <w:szCs w:val="24"/>
        </w:rPr>
        <w:t>directly affect the outcome of the result</w:t>
      </w:r>
      <w:r w:rsidR="006242F2">
        <w:rPr>
          <w:rFonts w:ascii="Times New Roman" w:hAnsi="Times New Roman" w:cs="Times New Roman"/>
          <w:sz w:val="24"/>
          <w:szCs w:val="24"/>
        </w:rPr>
        <w:t>s and the extent to which signi</w:t>
      </w:r>
      <w:r w:rsidR="003D2E05">
        <w:rPr>
          <w:rFonts w:ascii="Times New Roman" w:hAnsi="Times New Roman" w:cs="Times New Roman"/>
          <w:sz w:val="24"/>
          <w:szCs w:val="24"/>
        </w:rPr>
        <w:t>ficant results can be fully interpreted</w:t>
      </w:r>
      <w:r w:rsidR="00E26232">
        <w:rPr>
          <w:rFonts w:ascii="Times New Roman" w:hAnsi="Times New Roman" w:cs="Times New Roman"/>
          <w:sz w:val="24"/>
          <w:szCs w:val="24"/>
        </w:rPr>
        <w:t>.</w:t>
      </w:r>
    </w:p>
    <w:p w14:paraId="2C9D7577" w14:textId="77777777" w:rsidR="00235C07" w:rsidRDefault="00235C07" w:rsidP="00AA64B9">
      <w:pPr>
        <w:spacing w:line="480" w:lineRule="auto"/>
        <w:rPr>
          <w:rFonts w:ascii="Times New Roman" w:hAnsi="Times New Roman" w:cs="Times New Roman"/>
          <w:sz w:val="24"/>
          <w:szCs w:val="24"/>
        </w:rPr>
      </w:pPr>
    </w:p>
    <w:p w14:paraId="1131A241" w14:textId="77777777" w:rsidR="00235C07" w:rsidRDefault="00235C07" w:rsidP="00AA64B9">
      <w:pPr>
        <w:spacing w:line="480" w:lineRule="auto"/>
        <w:rPr>
          <w:rFonts w:ascii="Times New Roman" w:hAnsi="Times New Roman" w:cs="Times New Roman"/>
          <w:sz w:val="24"/>
          <w:szCs w:val="24"/>
        </w:rPr>
      </w:pPr>
    </w:p>
    <w:p w14:paraId="3ABF81F6" w14:textId="77777777" w:rsidR="00040B9F" w:rsidRDefault="00040B9F" w:rsidP="00964F4E">
      <w:pPr>
        <w:spacing w:line="480" w:lineRule="auto"/>
        <w:rPr>
          <w:rFonts w:ascii="Times New Roman" w:hAnsi="Times New Roman" w:cs="Times New Roman"/>
          <w:sz w:val="24"/>
          <w:szCs w:val="24"/>
        </w:rPr>
      </w:pPr>
    </w:p>
    <w:p w14:paraId="1E98E376" w14:textId="77777777" w:rsidR="00964F4E" w:rsidRDefault="00964F4E" w:rsidP="00964F4E">
      <w:pPr>
        <w:spacing w:line="480" w:lineRule="auto"/>
        <w:rPr>
          <w:rFonts w:ascii="Times New Roman" w:hAnsi="Times New Roman" w:cs="Times New Roman"/>
          <w:sz w:val="24"/>
          <w:szCs w:val="24"/>
        </w:rPr>
      </w:pPr>
    </w:p>
    <w:p w14:paraId="12A555AD" w14:textId="2C0489EB" w:rsidR="00AA64B9" w:rsidRDefault="00AA64B9" w:rsidP="00AA64B9">
      <w:pPr>
        <w:spacing w:line="480" w:lineRule="auto"/>
        <w:jc w:val="center"/>
        <w:rPr>
          <w:rFonts w:ascii="Times New Roman" w:hAnsi="Times New Roman" w:cs="Times New Roman"/>
          <w:b/>
          <w:bCs/>
          <w:sz w:val="24"/>
          <w:szCs w:val="24"/>
        </w:rPr>
      </w:pPr>
      <w:r w:rsidRPr="0001670F">
        <w:rPr>
          <w:rFonts w:ascii="Times New Roman" w:hAnsi="Times New Roman" w:cs="Times New Roman"/>
          <w:b/>
          <w:bCs/>
          <w:sz w:val="24"/>
          <w:szCs w:val="24"/>
        </w:rPr>
        <w:lastRenderedPageBreak/>
        <w:t>References</w:t>
      </w:r>
    </w:p>
    <w:p w14:paraId="417E6E26" w14:textId="7AE29DFC" w:rsidR="00CF0F2F" w:rsidRPr="00CF0F2F" w:rsidRDefault="00CF0F2F" w:rsidP="00495782">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Afifi, </w:t>
      </w:r>
      <w:r w:rsidR="003E7347">
        <w:rPr>
          <w:rFonts w:ascii="Times New Roman" w:hAnsi="Times New Roman" w:cs="Times New Roman"/>
          <w:sz w:val="24"/>
          <w:szCs w:val="24"/>
        </w:rPr>
        <w:t xml:space="preserve">T., et al. (2020). </w:t>
      </w:r>
      <w:r w:rsidR="003E7347" w:rsidRPr="003E7347">
        <w:rPr>
          <w:rFonts w:ascii="Times New Roman" w:hAnsi="Times New Roman" w:cs="Times New Roman"/>
          <w:sz w:val="24"/>
          <w:szCs w:val="24"/>
        </w:rPr>
        <w:t>Confirmatory factor analysis of adverse childhood experiences (ACEs) among a community-based sample of parents and adolescents</w:t>
      </w:r>
      <w:r w:rsidR="003E7347">
        <w:rPr>
          <w:rFonts w:ascii="Times New Roman" w:hAnsi="Times New Roman" w:cs="Times New Roman"/>
          <w:sz w:val="24"/>
          <w:szCs w:val="24"/>
        </w:rPr>
        <w:t xml:space="preserve">. </w:t>
      </w:r>
      <w:r w:rsidR="00495782" w:rsidRPr="00495782">
        <w:rPr>
          <w:rFonts w:ascii="Times New Roman" w:hAnsi="Times New Roman" w:cs="Times New Roman"/>
          <w:i/>
          <w:iCs/>
          <w:sz w:val="24"/>
          <w:szCs w:val="24"/>
        </w:rPr>
        <w:t>BMC Pediatrics, 20</w:t>
      </w:r>
      <w:r w:rsidR="00495782">
        <w:rPr>
          <w:rFonts w:ascii="Times New Roman" w:hAnsi="Times New Roman" w:cs="Times New Roman"/>
          <w:sz w:val="24"/>
          <w:szCs w:val="24"/>
        </w:rPr>
        <w:t xml:space="preserve">(178). </w:t>
      </w:r>
      <w:r w:rsidR="00495782" w:rsidRPr="00495782">
        <w:rPr>
          <w:rFonts w:ascii="Times New Roman" w:hAnsi="Times New Roman" w:cs="Times New Roman"/>
          <w:sz w:val="24"/>
          <w:szCs w:val="24"/>
        </w:rPr>
        <w:t>https://doi.org/10.1186/s12887-020-02063-3</w:t>
      </w:r>
      <w:r w:rsidR="00495782">
        <w:rPr>
          <w:rFonts w:ascii="Times New Roman" w:hAnsi="Times New Roman" w:cs="Times New Roman"/>
          <w:sz w:val="24"/>
          <w:szCs w:val="24"/>
        </w:rPr>
        <w:t xml:space="preserve">. </w:t>
      </w:r>
    </w:p>
    <w:p w14:paraId="2B70C69A" w14:textId="00045C44" w:rsidR="00E342B9" w:rsidRPr="00E342B9" w:rsidRDefault="00E342B9" w:rsidP="003A6471">
      <w:pPr>
        <w:spacing w:line="480" w:lineRule="auto"/>
        <w:ind w:left="720" w:hanging="720"/>
        <w:rPr>
          <w:rFonts w:ascii="Times New Roman" w:hAnsi="Times New Roman" w:cs="Times New Roman"/>
          <w:sz w:val="24"/>
          <w:szCs w:val="24"/>
        </w:rPr>
      </w:pPr>
      <w:r>
        <w:rPr>
          <w:rFonts w:ascii="Times New Roman" w:hAnsi="Times New Roman" w:cs="Times New Roman"/>
          <w:sz w:val="24"/>
          <w:szCs w:val="24"/>
        </w:rPr>
        <w:t xml:space="preserve">Aftanas, </w:t>
      </w:r>
      <w:r w:rsidR="00B274A6">
        <w:rPr>
          <w:rFonts w:ascii="Times New Roman" w:hAnsi="Times New Roman" w:cs="Times New Roman"/>
          <w:sz w:val="24"/>
          <w:szCs w:val="24"/>
        </w:rPr>
        <w:t xml:space="preserve">L., et al. (2006). </w:t>
      </w:r>
      <w:r w:rsidR="00B274A6" w:rsidRPr="00B274A6">
        <w:rPr>
          <w:rFonts w:ascii="Times New Roman" w:hAnsi="Times New Roman" w:cs="Times New Roman"/>
          <w:sz w:val="24"/>
          <w:szCs w:val="24"/>
        </w:rPr>
        <w:t>Neurophysiological Correlates of Induced Discrete Emotions in Humans:</w:t>
      </w:r>
      <w:r w:rsidR="00B274A6">
        <w:rPr>
          <w:rFonts w:ascii="Times New Roman" w:hAnsi="Times New Roman" w:cs="Times New Roman"/>
          <w:sz w:val="24"/>
          <w:szCs w:val="24"/>
        </w:rPr>
        <w:t xml:space="preserve"> </w:t>
      </w:r>
      <w:r w:rsidR="00B274A6" w:rsidRPr="00B274A6">
        <w:rPr>
          <w:rFonts w:ascii="Times New Roman" w:hAnsi="Times New Roman" w:cs="Times New Roman"/>
          <w:sz w:val="24"/>
          <w:szCs w:val="24"/>
        </w:rPr>
        <w:t>An Individually Oriented Analysis</w:t>
      </w:r>
      <w:r w:rsidR="00B274A6">
        <w:rPr>
          <w:rFonts w:ascii="Times New Roman" w:hAnsi="Times New Roman" w:cs="Times New Roman"/>
          <w:sz w:val="24"/>
          <w:szCs w:val="24"/>
        </w:rPr>
        <w:t xml:space="preserve">. </w:t>
      </w:r>
      <w:r w:rsidR="00B274A6" w:rsidRPr="009E7182">
        <w:rPr>
          <w:rFonts w:ascii="Times New Roman" w:hAnsi="Times New Roman" w:cs="Times New Roman"/>
          <w:i/>
          <w:iCs/>
          <w:sz w:val="24"/>
          <w:szCs w:val="24"/>
        </w:rPr>
        <w:t xml:space="preserve">Neuroscience and Behavioral Physiology, </w:t>
      </w:r>
      <w:r w:rsidR="009E7182" w:rsidRPr="009E7182">
        <w:rPr>
          <w:rFonts w:ascii="Times New Roman" w:hAnsi="Times New Roman" w:cs="Times New Roman"/>
          <w:i/>
          <w:iCs/>
          <w:sz w:val="24"/>
          <w:szCs w:val="24"/>
        </w:rPr>
        <w:t>36</w:t>
      </w:r>
      <w:r w:rsidR="009E7182">
        <w:rPr>
          <w:rFonts w:ascii="Times New Roman" w:hAnsi="Times New Roman" w:cs="Times New Roman"/>
          <w:sz w:val="24"/>
          <w:szCs w:val="24"/>
        </w:rPr>
        <w:t xml:space="preserve">(2), 119-130. </w:t>
      </w:r>
      <w:r w:rsidR="003A6471" w:rsidRPr="003A6471">
        <w:rPr>
          <w:rFonts w:ascii="Times New Roman" w:hAnsi="Times New Roman" w:cs="Times New Roman"/>
          <w:sz w:val="24"/>
          <w:szCs w:val="24"/>
        </w:rPr>
        <w:t>https://doi.org/10.1007/s11055-005-0170-6</w:t>
      </w:r>
      <w:r w:rsidR="003A6471">
        <w:rPr>
          <w:rFonts w:ascii="Times New Roman" w:hAnsi="Times New Roman" w:cs="Times New Roman"/>
          <w:sz w:val="24"/>
          <w:szCs w:val="24"/>
        </w:rPr>
        <w:t xml:space="preserve">. </w:t>
      </w:r>
    </w:p>
    <w:p w14:paraId="6BD48212" w14:textId="4B6F3E61"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Anda, R., Porter, L., &amp; Brown, D. (2020). Inside the Adverse Childhood Experience Score: Strengths, Limitations, and Misapplications. </w:t>
      </w:r>
      <w:r w:rsidRPr="00DB1A92">
        <w:rPr>
          <w:rFonts w:ascii="Times New Roman" w:hAnsi="Times New Roman" w:cs="Times New Roman"/>
          <w:i/>
          <w:iCs/>
          <w:color w:val="000000" w:themeColor="text1"/>
          <w:sz w:val="24"/>
          <w:szCs w:val="24"/>
        </w:rPr>
        <w:t>American Journal of Preventative Medicine, 59</w:t>
      </w:r>
      <w:r w:rsidRPr="00DB1A92">
        <w:rPr>
          <w:rFonts w:ascii="Times New Roman" w:hAnsi="Times New Roman" w:cs="Times New Roman"/>
          <w:color w:val="000000" w:themeColor="text1"/>
          <w:sz w:val="24"/>
          <w:szCs w:val="24"/>
        </w:rPr>
        <w:t xml:space="preserve">(2), 293-295. </w:t>
      </w:r>
      <w:r w:rsidR="00590436" w:rsidRPr="00B97145">
        <w:rPr>
          <w:rFonts w:ascii="Times New Roman" w:hAnsi="Times New Roman" w:cs="Times New Roman"/>
          <w:color w:val="000000" w:themeColor="text1"/>
          <w:sz w:val="24"/>
          <w:szCs w:val="24"/>
        </w:rPr>
        <w:t>https://doi.org/10.1016/j.amepre.2020.01.009</w:t>
      </w:r>
      <w:r w:rsidRPr="00DB1A92">
        <w:rPr>
          <w:rFonts w:ascii="Times New Roman" w:hAnsi="Times New Roman" w:cs="Times New Roman"/>
          <w:color w:val="000000" w:themeColor="text1"/>
          <w:sz w:val="24"/>
          <w:szCs w:val="24"/>
        </w:rPr>
        <w:t>.</w:t>
      </w:r>
    </w:p>
    <w:p w14:paraId="13465273" w14:textId="2F91A150" w:rsidR="00590436" w:rsidRDefault="00590436"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Anderson, </w:t>
      </w:r>
      <w:r w:rsidR="00C87CE4">
        <w:rPr>
          <w:rFonts w:ascii="Times New Roman" w:hAnsi="Times New Roman" w:cs="Times New Roman"/>
          <w:color w:val="000000" w:themeColor="text1"/>
          <w:sz w:val="24"/>
          <w:szCs w:val="24"/>
        </w:rPr>
        <w:t xml:space="preserve">A &amp; Perone, S. (2018). </w:t>
      </w:r>
      <w:r w:rsidR="00C87CE4" w:rsidRPr="00C87CE4">
        <w:rPr>
          <w:rFonts w:ascii="Times New Roman" w:hAnsi="Times New Roman" w:cs="Times New Roman"/>
          <w:color w:val="000000" w:themeColor="text1"/>
          <w:sz w:val="24"/>
          <w:szCs w:val="24"/>
        </w:rPr>
        <w:t>Developmental change in the resting state electroencephalogram: Insights into cognition and the brain</w:t>
      </w:r>
      <w:r w:rsidR="00C87CE4">
        <w:rPr>
          <w:rFonts w:ascii="Times New Roman" w:hAnsi="Times New Roman" w:cs="Times New Roman"/>
          <w:color w:val="000000" w:themeColor="text1"/>
          <w:sz w:val="24"/>
          <w:szCs w:val="24"/>
        </w:rPr>
        <w:t xml:space="preserve">. </w:t>
      </w:r>
      <w:r w:rsidR="00C87CE4" w:rsidRPr="00B97145">
        <w:rPr>
          <w:rFonts w:ascii="Times New Roman" w:hAnsi="Times New Roman" w:cs="Times New Roman"/>
          <w:i/>
          <w:iCs/>
          <w:color w:val="000000" w:themeColor="text1"/>
          <w:sz w:val="24"/>
          <w:szCs w:val="24"/>
        </w:rPr>
        <w:t>Brain and Cognition, 126</w:t>
      </w:r>
      <w:r w:rsidR="00C87CE4">
        <w:rPr>
          <w:rFonts w:ascii="Times New Roman" w:hAnsi="Times New Roman" w:cs="Times New Roman"/>
          <w:color w:val="000000" w:themeColor="text1"/>
          <w:sz w:val="24"/>
          <w:szCs w:val="24"/>
        </w:rPr>
        <w:t xml:space="preserve">, 40-52. </w:t>
      </w:r>
      <w:r w:rsidR="0097303F" w:rsidRPr="00180B33">
        <w:rPr>
          <w:rFonts w:ascii="Times New Roman" w:hAnsi="Times New Roman" w:cs="Times New Roman"/>
          <w:sz w:val="24"/>
          <w:szCs w:val="24"/>
        </w:rPr>
        <w:t>https://doi.org/10.1016/j.bandc.2018.08.001</w:t>
      </w:r>
      <w:r w:rsidR="00B97145">
        <w:rPr>
          <w:rFonts w:ascii="Times New Roman" w:hAnsi="Times New Roman" w:cs="Times New Roman"/>
          <w:color w:val="000000" w:themeColor="text1"/>
          <w:sz w:val="24"/>
          <w:szCs w:val="24"/>
        </w:rPr>
        <w:t xml:space="preserve">. </w:t>
      </w:r>
    </w:p>
    <w:p w14:paraId="4D74A53A" w14:textId="01222673" w:rsidR="0097303F" w:rsidRDefault="0097303F" w:rsidP="00AA64B9">
      <w:pPr>
        <w:spacing w:line="480" w:lineRule="auto"/>
        <w:ind w:left="720" w:hanging="720"/>
        <w:rPr>
          <w:rFonts w:ascii="Times New Roman" w:hAnsi="Times New Roman" w:cs="Times New Roman"/>
          <w:color w:val="000000" w:themeColor="text1"/>
          <w:sz w:val="24"/>
          <w:szCs w:val="24"/>
        </w:rPr>
      </w:pPr>
      <w:r w:rsidRPr="0097303F">
        <w:rPr>
          <w:rFonts w:ascii="Times New Roman" w:hAnsi="Times New Roman" w:cs="Times New Roman"/>
          <w:color w:val="000000" w:themeColor="text1"/>
          <w:sz w:val="24"/>
          <w:szCs w:val="24"/>
        </w:rPr>
        <w:t>America's Health Rankings analysis of U.S. Census Bureau, American Community Survey, United Health Foundation, AmericasHealthRankings.org</w:t>
      </w:r>
      <w:r>
        <w:rPr>
          <w:rFonts w:ascii="Times New Roman" w:hAnsi="Times New Roman" w:cs="Times New Roman"/>
          <w:color w:val="000000" w:themeColor="text1"/>
          <w:sz w:val="24"/>
          <w:szCs w:val="24"/>
        </w:rPr>
        <w:t xml:space="preserve">. </w:t>
      </w:r>
    </w:p>
    <w:p w14:paraId="528EDD88"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Barnes, C., et al. (2012). </w:t>
      </w:r>
      <w:r w:rsidRPr="001500A5">
        <w:rPr>
          <w:rFonts w:ascii="Times New Roman" w:hAnsi="Times New Roman" w:cs="Times New Roman"/>
          <w:color w:val="000000" w:themeColor="text1"/>
          <w:sz w:val="24"/>
          <w:szCs w:val="24"/>
        </w:rPr>
        <w:t>Don’t Tread on Me: Masculine Honor Ideology in the U.S. and Militant Responses to Terrorism</w:t>
      </w:r>
      <w:r>
        <w:rPr>
          <w:rFonts w:ascii="Times New Roman" w:hAnsi="Times New Roman" w:cs="Times New Roman"/>
          <w:color w:val="000000" w:themeColor="text1"/>
          <w:sz w:val="24"/>
          <w:szCs w:val="24"/>
        </w:rPr>
        <w:t xml:space="preserve">. </w:t>
      </w:r>
      <w:r w:rsidRPr="003768D4">
        <w:rPr>
          <w:rFonts w:ascii="Times New Roman" w:hAnsi="Times New Roman" w:cs="Times New Roman"/>
          <w:i/>
          <w:iCs/>
          <w:color w:val="000000" w:themeColor="text1"/>
          <w:sz w:val="24"/>
          <w:szCs w:val="24"/>
        </w:rPr>
        <w:t>Society for Personality and Social Psychology, 38</w:t>
      </w:r>
      <w:r>
        <w:rPr>
          <w:rFonts w:ascii="Times New Roman" w:hAnsi="Times New Roman" w:cs="Times New Roman"/>
          <w:color w:val="000000" w:themeColor="text1"/>
          <w:sz w:val="24"/>
          <w:szCs w:val="24"/>
        </w:rPr>
        <w:t xml:space="preserve">(8), 1018-1029. </w:t>
      </w:r>
      <w:r w:rsidRPr="003768D4">
        <w:rPr>
          <w:rFonts w:ascii="Times New Roman" w:hAnsi="Times New Roman" w:cs="Times New Roman"/>
          <w:color w:val="000000" w:themeColor="text1"/>
          <w:sz w:val="24"/>
          <w:szCs w:val="24"/>
        </w:rPr>
        <w:t>https://doi.org/10.1177/0146167212443383</w:t>
      </w:r>
      <w:r>
        <w:rPr>
          <w:rFonts w:ascii="Times New Roman" w:hAnsi="Times New Roman" w:cs="Times New Roman"/>
          <w:color w:val="000000" w:themeColor="text1"/>
          <w:sz w:val="24"/>
          <w:szCs w:val="24"/>
        </w:rPr>
        <w:t xml:space="preserve">. </w:t>
      </w:r>
    </w:p>
    <w:p w14:paraId="4DD580F3"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Barros, C., et al. (2022). </w:t>
      </w:r>
      <w:r w:rsidRPr="00A87E85">
        <w:rPr>
          <w:rFonts w:ascii="Times New Roman" w:hAnsi="Times New Roman" w:cs="Times New Roman"/>
          <w:color w:val="000000" w:themeColor="text1"/>
          <w:sz w:val="24"/>
          <w:szCs w:val="24"/>
        </w:rPr>
        <w:t xml:space="preserve">Frontal Alpha Asymmetry and Negative Mood: A Cross-Sectional Study in Older and Younger Adults. </w:t>
      </w:r>
      <w:r w:rsidRPr="006679A4">
        <w:rPr>
          <w:rFonts w:ascii="Times New Roman" w:hAnsi="Times New Roman" w:cs="Times New Roman"/>
          <w:i/>
          <w:iCs/>
          <w:color w:val="000000" w:themeColor="text1"/>
          <w:sz w:val="24"/>
          <w:szCs w:val="24"/>
        </w:rPr>
        <w:t>Symmetry, 14</w:t>
      </w:r>
      <w:r>
        <w:rPr>
          <w:rFonts w:ascii="Times New Roman" w:hAnsi="Times New Roman" w:cs="Times New Roman"/>
          <w:color w:val="000000" w:themeColor="text1"/>
          <w:sz w:val="24"/>
          <w:szCs w:val="24"/>
        </w:rPr>
        <w:t>(</w:t>
      </w:r>
      <w:r w:rsidRPr="00A87E85">
        <w:rPr>
          <w:rFonts w:ascii="Times New Roman" w:hAnsi="Times New Roman" w:cs="Times New Roman"/>
          <w:color w:val="000000" w:themeColor="text1"/>
          <w:sz w:val="24"/>
          <w:szCs w:val="24"/>
        </w:rPr>
        <w:t>1579</w:t>
      </w:r>
      <w:r>
        <w:rPr>
          <w:rFonts w:ascii="Times New Roman" w:hAnsi="Times New Roman" w:cs="Times New Roman"/>
          <w:color w:val="000000" w:themeColor="text1"/>
          <w:sz w:val="24"/>
          <w:szCs w:val="24"/>
        </w:rPr>
        <w:t>)</w:t>
      </w:r>
      <w:r w:rsidRPr="00A87E85">
        <w:rPr>
          <w:rFonts w:ascii="Times New Roman" w:hAnsi="Times New Roman" w:cs="Times New Roman"/>
          <w:color w:val="000000" w:themeColor="text1"/>
          <w:sz w:val="24"/>
          <w:szCs w:val="24"/>
        </w:rPr>
        <w:t>. https:// doi.org/10.3390/sym14081579</w:t>
      </w:r>
      <w:r>
        <w:rPr>
          <w:rFonts w:ascii="Times New Roman" w:hAnsi="Times New Roman" w:cs="Times New Roman"/>
          <w:color w:val="000000" w:themeColor="text1"/>
          <w:sz w:val="24"/>
          <w:szCs w:val="24"/>
        </w:rPr>
        <w:t xml:space="preserve">. </w:t>
      </w:r>
    </w:p>
    <w:p w14:paraId="12C0BC41"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Bateson, K., et al. (2020). </w:t>
      </w:r>
      <w:r w:rsidRPr="009C6AB9">
        <w:rPr>
          <w:rFonts w:ascii="Times New Roman" w:hAnsi="Times New Roman" w:cs="Times New Roman"/>
          <w:color w:val="000000" w:themeColor="text1"/>
          <w:sz w:val="24"/>
          <w:szCs w:val="24"/>
        </w:rPr>
        <w:t>Understanding the use, and misuse, of Adverse Childhood Experiences (ACEs) in trauma-informed policing</w:t>
      </w:r>
      <w:r>
        <w:rPr>
          <w:rFonts w:ascii="Times New Roman" w:hAnsi="Times New Roman" w:cs="Times New Roman"/>
          <w:color w:val="000000" w:themeColor="text1"/>
          <w:sz w:val="24"/>
          <w:szCs w:val="24"/>
        </w:rPr>
        <w:t xml:space="preserve">. </w:t>
      </w:r>
      <w:r w:rsidRPr="001400A6">
        <w:rPr>
          <w:rFonts w:ascii="Times New Roman" w:hAnsi="Times New Roman" w:cs="Times New Roman"/>
          <w:i/>
          <w:iCs/>
          <w:color w:val="000000" w:themeColor="text1"/>
          <w:sz w:val="24"/>
          <w:szCs w:val="24"/>
        </w:rPr>
        <w:t>The Police Journal: Theory, Practice and Principles, 93</w:t>
      </w:r>
      <w:r>
        <w:rPr>
          <w:rFonts w:ascii="Times New Roman" w:hAnsi="Times New Roman" w:cs="Times New Roman"/>
          <w:color w:val="000000" w:themeColor="text1"/>
          <w:sz w:val="24"/>
          <w:szCs w:val="24"/>
        </w:rPr>
        <w:t xml:space="preserve">(2), 131-145. </w:t>
      </w:r>
      <w:r w:rsidRPr="00CB4544">
        <w:rPr>
          <w:rFonts w:ascii="Times New Roman" w:hAnsi="Times New Roman" w:cs="Times New Roman"/>
          <w:color w:val="000000" w:themeColor="text1"/>
          <w:sz w:val="24"/>
          <w:szCs w:val="24"/>
        </w:rPr>
        <w:t>https://doi.org/10.1177/0032258X19841409</w:t>
      </w:r>
      <w:r>
        <w:rPr>
          <w:rFonts w:ascii="Times New Roman" w:hAnsi="Times New Roman" w:cs="Times New Roman"/>
          <w:color w:val="000000" w:themeColor="text1"/>
          <w:sz w:val="24"/>
          <w:szCs w:val="24"/>
        </w:rPr>
        <w:t xml:space="preserve">. </w:t>
      </w:r>
    </w:p>
    <w:p w14:paraId="0702B227"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Bekkedal, M., et al. (2011). </w:t>
      </w:r>
      <w:r w:rsidRPr="009E737E">
        <w:rPr>
          <w:rFonts w:ascii="Times New Roman" w:hAnsi="Times New Roman" w:cs="Times New Roman"/>
          <w:color w:val="000000" w:themeColor="text1"/>
          <w:sz w:val="24"/>
          <w:szCs w:val="24"/>
        </w:rPr>
        <w:t>Human brain EEG indices of emotions: Delineating responses to affective vocalizations by measuring frontal theta event-related synchronization</w:t>
      </w:r>
      <w:r>
        <w:rPr>
          <w:rFonts w:ascii="Times New Roman" w:hAnsi="Times New Roman" w:cs="Times New Roman"/>
          <w:color w:val="000000" w:themeColor="text1"/>
          <w:sz w:val="24"/>
          <w:szCs w:val="24"/>
        </w:rPr>
        <w:t xml:space="preserve">. </w:t>
      </w:r>
      <w:r w:rsidRPr="00037348">
        <w:rPr>
          <w:rFonts w:ascii="Times New Roman" w:hAnsi="Times New Roman" w:cs="Times New Roman"/>
          <w:i/>
          <w:iCs/>
          <w:color w:val="000000" w:themeColor="text1"/>
          <w:sz w:val="24"/>
          <w:szCs w:val="24"/>
        </w:rPr>
        <w:t>Neuroscience and Biobehavioral Reviews, 35</w:t>
      </w:r>
      <w:r>
        <w:rPr>
          <w:rFonts w:ascii="Times New Roman" w:hAnsi="Times New Roman" w:cs="Times New Roman"/>
          <w:color w:val="000000" w:themeColor="text1"/>
          <w:sz w:val="24"/>
          <w:szCs w:val="24"/>
        </w:rPr>
        <w:t xml:space="preserve">(9), 1959-1970. </w:t>
      </w:r>
      <w:r w:rsidRPr="00CB4544">
        <w:rPr>
          <w:rFonts w:ascii="Times New Roman" w:hAnsi="Times New Roman" w:cs="Times New Roman"/>
          <w:color w:val="000000" w:themeColor="text1"/>
          <w:sz w:val="24"/>
          <w:szCs w:val="24"/>
        </w:rPr>
        <w:t>https://doi.org/10.1016/j.neubiorev.2011.05.001</w:t>
      </w:r>
      <w:r>
        <w:rPr>
          <w:rFonts w:ascii="Times New Roman" w:hAnsi="Times New Roman" w:cs="Times New Roman"/>
          <w:color w:val="000000" w:themeColor="text1"/>
          <w:sz w:val="24"/>
          <w:szCs w:val="24"/>
        </w:rPr>
        <w:t xml:space="preserve">. </w:t>
      </w:r>
    </w:p>
    <w:p w14:paraId="0D793FEA" w14:textId="1E244A2F"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Bellis, M., et al. (2013). </w:t>
      </w:r>
      <w:r w:rsidRPr="00721922">
        <w:rPr>
          <w:rFonts w:ascii="Times New Roman" w:hAnsi="Times New Roman" w:cs="Times New Roman"/>
          <w:color w:val="000000" w:themeColor="text1"/>
          <w:sz w:val="24"/>
          <w:szCs w:val="24"/>
        </w:rPr>
        <w:t>Adverse childhood experiences: retrospective study to determine their impact on adult health behaviours and health outcomes in a UK population</w:t>
      </w:r>
      <w:r>
        <w:rPr>
          <w:rFonts w:ascii="Times New Roman" w:hAnsi="Times New Roman" w:cs="Times New Roman"/>
          <w:color w:val="000000" w:themeColor="text1"/>
          <w:sz w:val="24"/>
          <w:szCs w:val="24"/>
        </w:rPr>
        <w:t xml:space="preserve">. </w:t>
      </w:r>
      <w:r w:rsidRPr="001400A6">
        <w:rPr>
          <w:rFonts w:ascii="Times New Roman" w:hAnsi="Times New Roman" w:cs="Times New Roman"/>
          <w:i/>
          <w:iCs/>
          <w:color w:val="000000" w:themeColor="text1"/>
          <w:sz w:val="24"/>
          <w:szCs w:val="24"/>
        </w:rPr>
        <w:t>Journal of Public Health, 36</w:t>
      </w:r>
      <w:r>
        <w:rPr>
          <w:rFonts w:ascii="Times New Roman" w:hAnsi="Times New Roman" w:cs="Times New Roman"/>
          <w:color w:val="000000" w:themeColor="text1"/>
          <w:sz w:val="24"/>
          <w:szCs w:val="24"/>
        </w:rPr>
        <w:t xml:space="preserve">(1), 81-91. </w:t>
      </w:r>
      <w:r w:rsidR="00851315" w:rsidRPr="00683E3B">
        <w:rPr>
          <w:rFonts w:ascii="Times New Roman" w:hAnsi="Times New Roman" w:cs="Times New Roman"/>
          <w:color w:val="000000" w:themeColor="text1"/>
          <w:sz w:val="24"/>
          <w:szCs w:val="24"/>
        </w:rPr>
        <w:t>https://doi.org/10.1093/pubmed/fdt038</w:t>
      </w:r>
      <w:r>
        <w:rPr>
          <w:rFonts w:ascii="Times New Roman" w:hAnsi="Times New Roman" w:cs="Times New Roman"/>
          <w:color w:val="000000" w:themeColor="text1"/>
          <w:sz w:val="24"/>
          <w:szCs w:val="24"/>
        </w:rPr>
        <w:t xml:space="preserve">. </w:t>
      </w:r>
    </w:p>
    <w:p w14:paraId="3137BF17" w14:textId="3D4FB0D2" w:rsidR="000D36CE" w:rsidRDefault="00DB5A32" w:rsidP="00AA64B9">
      <w:pPr>
        <w:spacing w:line="480" w:lineRule="auto"/>
        <w:ind w:left="720" w:hanging="720"/>
        <w:rPr>
          <w:rFonts w:ascii="Times New Roman" w:hAnsi="Times New Roman" w:cs="Times New Roman"/>
          <w:color w:val="000000" w:themeColor="text1"/>
          <w:sz w:val="24"/>
          <w:szCs w:val="24"/>
        </w:rPr>
      </w:pPr>
      <w:r w:rsidRPr="00DB5A32">
        <w:rPr>
          <w:rFonts w:ascii="Times New Roman" w:hAnsi="Times New Roman" w:cs="Times New Roman"/>
          <w:color w:val="000000" w:themeColor="text1"/>
          <w:sz w:val="24"/>
          <w:szCs w:val="24"/>
        </w:rPr>
        <w:t xml:space="preserve">Bernstein, D. P., et al. (2003). Development and validation of a brief screening version of the childhood trauma questionnaire. </w:t>
      </w:r>
      <w:r w:rsidRPr="000D36CE">
        <w:rPr>
          <w:rFonts w:ascii="Times New Roman" w:hAnsi="Times New Roman" w:cs="Times New Roman"/>
          <w:i/>
          <w:iCs/>
          <w:color w:val="000000" w:themeColor="text1"/>
          <w:sz w:val="24"/>
          <w:szCs w:val="24"/>
        </w:rPr>
        <w:t>Child</w:t>
      </w:r>
      <w:r w:rsidR="000D36CE" w:rsidRPr="000D36CE">
        <w:rPr>
          <w:rFonts w:ascii="Times New Roman" w:hAnsi="Times New Roman" w:cs="Times New Roman"/>
          <w:i/>
          <w:iCs/>
          <w:color w:val="000000" w:themeColor="text1"/>
          <w:sz w:val="24"/>
          <w:szCs w:val="24"/>
        </w:rPr>
        <w:t>hood</w:t>
      </w:r>
      <w:r w:rsidRPr="000D36CE">
        <w:rPr>
          <w:rFonts w:ascii="Times New Roman" w:hAnsi="Times New Roman" w:cs="Times New Roman"/>
          <w:i/>
          <w:iCs/>
          <w:color w:val="000000" w:themeColor="text1"/>
          <w:sz w:val="24"/>
          <w:szCs w:val="24"/>
        </w:rPr>
        <w:t xml:space="preserve"> Abuse </w:t>
      </w:r>
      <w:r w:rsidR="000D36CE" w:rsidRPr="000D36CE">
        <w:rPr>
          <w:rFonts w:ascii="Times New Roman" w:hAnsi="Times New Roman" w:cs="Times New Roman"/>
          <w:i/>
          <w:iCs/>
          <w:color w:val="000000" w:themeColor="text1"/>
          <w:sz w:val="24"/>
          <w:szCs w:val="24"/>
        </w:rPr>
        <w:t xml:space="preserve">&amp; </w:t>
      </w:r>
      <w:r w:rsidRPr="000D36CE">
        <w:rPr>
          <w:rFonts w:ascii="Times New Roman" w:hAnsi="Times New Roman" w:cs="Times New Roman"/>
          <w:i/>
          <w:iCs/>
          <w:color w:val="000000" w:themeColor="text1"/>
          <w:sz w:val="24"/>
          <w:szCs w:val="24"/>
        </w:rPr>
        <w:t>Negl</w:t>
      </w:r>
      <w:r w:rsidR="000D36CE" w:rsidRPr="000D36CE">
        <w:rPr>
          <w:rFonts w:ascii="Times New Roman" w:hAnsi="Times New Roman" w:cs="Times New Roman"/>
          <w:i/>
          <w:iCs/>
          <w:color w:val="000000" w:themeColor="text1"/>
          <w:sz w:val="24"/>
          <w:szCs w:val="24"/>
        </w:rPr>
        <w:t>ect,</w:t>
      </w:r>
      <w:r w:rsidRPr="000D36CE">
        <w:rPr>
          <w:rFonts w:ascii="Times New Roman" w:hAnsi="Times New Roman" w:cs="Times New Roman"/>
          <w:i/>
          <w:iCs/>
          <w:color w:val="000000" w:themeColor="text1"/>
          <w:sz w:val="24"/>
          <w:szCs w:val="24"/>
        </w:rPr>
        <w:t xml:space="preserve"> 27</w:t>
      </w:r>
      <w:r w:rsidRPr="00DB5A32">
        <w:rPr>
          <w:rFonts w:ascii="Times New Roman" w:hAnsi="Times New Roman" w:cs="Times New Roman"/>
          <w:color w:val="000000" w:themeColor="text1"/>
          <w:sz w:val="24"/>
          <w:szCs w:val="24"/>
        </w:rPr>
        <w:t xml:space="preserve">, 169–190. </w:t>
      </w:r>
      <w:r w:rsidR="000D36CE">
        <w:rPr>
          <w:rFonts w:ascii="Times New Roman" w:hAnsi="Times New Roman" w:cs="Times New Roman"/>
          <w:color w:val="000000" w:themeColor="text1"/>
          <w:sz w:val="24"/>
          <w:szCs w:val="24"/>
        </w:rPr>
        <w:t>https</w:t>
      </w:r>
      <w:r w:rsidRPr="00DB5A32">
        <w:rPr>
          <w:rFonts w:ascii="Times New Roman" w:hAnsi="Times New Roman" w:cs="Times New Roman"/>
          <w:color w:val="000000" w:themeColor="text1"/>
          <w:sz w:val="24"/>
          <w:szCs w:val="24"/>
        </w:rPr>
        <w:t>:</w:t>
      </w:r>
      <w:r w:rsidR="000D36CE">
        <w:rPr>
          <w:rFonts w:ascii="Times New Roman" w:hAnsi="Times New Roman" w:cs="Times New Roman"/>
          <w:color w:val="000000" w:themeColor="text1"/>
          <w:sz w:val="24"/>
          <w:szCs w:val="24"/>
        </w:rPr>
        <w:t>//doi.org/</w:t>
      </w:r>
      <w:r w:rsidRPr="00DB5A32">
        <w:rPr>
          <w:rFonts w:ascii="Times New Roman" w:hAnsi="Times New Roman" w:cs="Times New Roman"/>
          <w:color w:val="000000" w:themeColor="text1"/>
          <w:sz w:val="24"/>
          <w:szCs w:val="24"/>
        </w:rPr>
        <w:t xml:space="preserve"> 10.1016/s0145-2134(02)00541-0</w:t>
      </w:r>
      <w:r w:rsidR="000D36CE">
        <w:rPr>
          <w:rFonts w:ascii="Times New Roman" w:hAnsi="Times New Roman" w:cs="Times New Roman"/>
          <w:color w:val="000000" w:themeColor="text1"/>
          <w:sz w:val="24"/>
          <w:szCs w:val="24"/>
        </w:rPr>
        <w:t>.</w:t>
      </w:r>
    </w:p>
    <w:p w14:paraId="7F959AE4" w14:textId="68C6E478"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Bertolini, P. (2019). “Overview of Income and Non-income Rural Poverty in Developed Countries.” </w:t>
      </w:r>
      <w:r w:rsidRPr="0094277F">
        <w:rPr>
          <w:rFonts w:ascii="Times New Roman" w:hAnsi="Times New Roman" w:cs="Times New Roman"/>
          <w:color w:val="000000" w:themeColor="text1"/>
          <w:sz w:val="24"/>
          <w:szCs w:val="24"/>
        </w:rPr>
        <w:t>United Nations Economic Commission for Africa</w:t>
      </w:r>
      <w:r>
        <w:rPr>
          <w:rFonts w:ascii="Times New Roman" w:hAnsi="Times New Roman" w:cs="Times New Roman"/>
          <w:color w:val="000000" w:themeColor="text1"/>
          <w:sz w:val="24"/>
          <w:szCs w:val="24"/>
        </w:rPr>
        <w:t xml:space="preserve">. </w:t>
      </w:r>
      <w:r w:rsidRPr="00B47C3E">
        <w:rPr>
          <w:rFonts w:ascii="Times New Roman" w:hAnsi="Times New Roman" w:cs="Times New Roman"/>
          <w:color w:val="000000" w:themeColor="text1"/>
          <w:sz w:val="24"/>
          <w:szCs w:val="24"/>
        </w:rPr>
        <w:t>chrome-extension://efaidnbmnnnibpcajpcglclefindmkaj/https://www.un.org/development/desa/dspd/wp-content/uploads/sites/22/2019/03/bertolini-Overview-rural-poverty-developed-countries-1.pdf</w:t>
      </w:r>
      <w:r>
        <w:rPr>
          <w:rFonts w:ascii="Times New Roman" w:hAnsi="Times New Roman" w:cs="Times New Roman"/>
          <w:color w:val="000000" w:themeColor="text1"/>
          <w:sz w:val="24"/>
          <w:szCs w:val="24"/>
        </w:rPr>
        <w:t xml:space="preserve">. </w:t>
      </w:r>
    </w:p>
    <w:p w14:paraId="29642772" w14:textId="77777777" w:rsidR="00AA64B9" w:rsidRDefault="00AA64B9" w:rsidP="00AA64B9">
      <w:pPr>
        <w:spacing w:line="480" w:lineRule="auto"/>
        <w:ind w:left="720" w:hanging="720"/>
        <w:rPr>
          <w:rFonts w:ascii="Times New Roman" w:hAnsi="Times New Roman" w:cs="Times New Roman"/>
          <w:sz w:val="24"/>
          <w:szCs w:val="24"/>
        </w:rPr>
      </w:pPr>
      <w:r w:rsidRPr="00DB1A92">
        <w:rPr>
          <w:rFonts w:ascii="Times New Roman" w:hAnsi="Times New Roman" w:cs="Times New Roman"/>
          <w:sz w:val="24"/>
          <w:szCs w:val="24"/>
        </w:rPr>
        <w:t xml:space="preserve">Brendgen, M. &amp; Vitaro, F. (2008). Peer Rejection and Physical Health Problems in Early Adolescence. </w:t>
      </w:r>
      <w:r w:rsidRPr="00DB1A92">
        <w:rPr>
          <w:rFonts w:ascii="Times New Roman" w:hAnsi="Times New Roman" w:cs="Times New Roman"/>
          <w:i/>
          <w:iCs/>
          <w:sz w:val="24"/>
          <w:szCs w:val="24"/>
        </w:rPr>
        <w:t>Journal of Developmental and Behavioral Pediatrics, 29</w:t>
      </w:r>
      <w:r w:rsidRPr="00DB1A92">
        <w:rPr>
          <w:rFonts w:ascii="Times New Roman" w:hAnsi="Times New Roman" w:cs="Times New Roman"/>
          <w:sz w:val="24"/>
          <w:szCs w:val="24"/>
        </w:rPr>
        <w:t xml:space="preserve">(3), 183-190. https://doi.org/ 10.1097/DBP.0b013e318168be15. </w:t>
      </w:r>
    </w:p>
    <w:p w14:paraId="2207AED6" w14:textId="7E83FA0D" w:rsidR="006564A0" w:rsidRPr="00DB1A92" w:rsidRDefault="006564A0" w:rsidP="00AA64B9">
      <w:pPr>
        <w:spacing w:line="480" w:lineRule="auto"/>
        <w:ind w:left="720" w:hanging="720"/>
        <w:rPr>
          <w:rFonts w:ascii="Times New Roman" w:hAnsi="Times New Roman" w:cs="Times New Roman"/>
          <w:sz w:val="24"/>
          <w:szCs w:val="24"/>
        </w:rPr>
      </w:pPr>
      <w:r w:rsidRPr="006564A0">
        <w:rPr>
          <w:rFonts w:ascii="Times New Roman" w:hAnsi="Times New Roman" w:cs="Times New Roman"/>
          <w:sz w:val="24"/>
          <w:szCs w:val="24"/>
        </w:rPr>
        <w:lastRenderedPageBreak/>
        <w:t>Briggs, E.</w:t>
      </w:r>
      <w:r>
        <w:rPr>
          <w:rFonts w:ascii="Times New Roman" w:hAnsi="Times New Roman" w:cs="Times New Roman"/>
          <w:sz w:val="24"/>
          <w:szCs w:val="24"/>
        </w:rPr>
        <w:t>,</w:t>
      </w:r>
      <w:r w:rsidRPr="006564A0">
        <w:rPr>
          <w:rFonts w:ascii="Times New Roman" w:hAnsi="Times New Roman" w:cs="Times New Roman"/>
          <w:sz w:val="24"/>
          <w:szCs w:val="24"/>
        </w:rPr>
        <w:t xml:space="preserve"> </w:t>
      </w:r>
      <w:r>
        <w:rPr>
          <w:rFonts w:ascii="Times New Roman" w:hAnsi="Times New Roman" w:cs="Times New Roman"/>
          <w:sz w:val="24"/>
          <w:szCs w:val="24"/>
        </w:rPr>
        <w:t>et al.</w:t>
      </w:r>
      <w:r w:rsidRPr="006564A0">
        <w:rPr>
          <w:rFonts w:ascii="Times New Roman" w:hAnsi="Times New Roman" w:cs="Times New Roman"/>
          <w:sz w:val="24"/>
          <w:szCs w:val="24"/>
        </w:rPr>
        <w:t xml:space="preserve"> (2021). All adverse childhood experiences are not equal: The contribution of synergy to adverse childhood experience scores. </w:t>
      </w:r>
      <w:r w:rsidRPr="006564A0">
        <w:rPr>
          <w:rFonts w:ascii="Times New Roman" w:hAnsi="Times New Roman" w:cs="Times New Roman"/>
          <w:i/>
          <w:iCs/>
          <w:sz w:val="24"/>
          <w:szCs w:val="24"/>
        </w:rPr>
        <w:t>American Psychologist, 76</w:t>
      </w:r>
      <w:r w:rsidRPr="006564A0">
        <w:rPr>
          <w:rFonts w:ascii="Times New Roman" w:hAnsi="Times New Roman" w:cs="Times New Roman"/>
          <w:sz w:val="24"/>
          <w:szCs w:val="24"/>
        </w:rPr>
        <w:t>(2), 243–252. https://doi.org/10.1037/amp0000768</w:t>
      </w:r>
      <w:r>
        <w:rPr>
          <w:rFonts w:ascii="Times New Roman" w:hAnsi="Times New Roman" w:cs="Times New Roman"/>
          <w:sz w:val="24"/>
          <w:szCs w:val="24"/>
        </w:rPr>
        <w:t xml:space="preserve">. </w:t>
      </w:r>
    </w:p>
    <w:p w14:paraId="024A1BC1" w14:textId="4CBA494C"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Brockie, T., et al. (2015). The Relationship of Adverse Childhood Experiences to PTSD, Depression, Poly-Drug Use and Suicide Attempt in Reservation Based Native American Adolescents and Young Adults. </w:t>
      </w:r>
      <w:r w:rsidRPr="00DB1A92">
        <w:rPr>
          <w:rFonts w:ascii="Times New Roman" w:hAnsi="Times New Roman" w:cs="Times New Roman"/>
          <w:i/>
          <w:iCs/>
          <w:color w:val="000000" w:themeColor="text1"/>
          <w:sz w:val="24"/>
          <w:szCs w:val="24"/>
        </w:rPr>
        <w:t>American Journal of Community Psychology, 55</w:t>
      </w:r>
      <w:r w:rsidRPr="00DB1A92">
        <w:rPr>
          <w:rFonts w:ascii="Times New Roman" w:hAnsi="Times New Roman" w:cs="Times New Roman"/>
          <w:color w:val="000000" w:themeColor="text1"/>
          <w:sz w:val="24"/>
          <w:szCs w:val="24"/>
        </w:rPr>
        <w:t xml:space="preserve">(3), 411-421. </w:t>
      </w:r>
      <w:r w:rsidR="003B0A01" w:rsidRPr="00B71F12">
        <w:rPr>
          <w:rFonts w:ascii="Times New Roman" w:hAnsi="Times New Roman" w:cs="Times New Roman"/>
          <w:sz w:val="24"/>
          <w:szCs w:val="24"/>
        </w:rPr>
        <w:t>https://doi.org/10.1007/s10464-015-9721-3</w:t>
      </w:r>
      <w:r w:rsidRPr="00DB1A92">
        <w:rPr>
          <w:rFonts w:ascii="Times New Roman" w:hAnsi="Times New Roman" w:cs="Times New Roman"/>
          <w:color w:val="000000" w:themeColor="text1"/>
          <w:sz w:val="24"/>
          <w:szCs w:val="24"/>
        </w:rPr>
        <w:t xml:space="preserve">. </w:t>
      </w:r>
    </w:p>
    <w:p w14:paraId="4931E279" w14:textId="67D48E76" w:rsidR="003B0A01" w:rsidRPr="00DB1A92" w:rsidRDefault="00BD5634" w:rsidP="00AA64B9">
      <w:pPr>
        <w:spacing w:line="480" w:lineRule="auto"/>
        <w:ind w:left="720" w:hanging="720"/>
        <w:rPr>
          <w:rFonts w:ascii="Times New Roman" w:hAnsi="Times New Roman" w:cs="Times New Roman"/>
          <w:color w:val="000000" w:themeColor="text1"/>
          <w:sz w:val="24"/>
          <w:szCs w:val="24"/>
        </w:rPr>
      </w:pPr>
      <w:r w:rsidRPr="00BD5634">
        <w:rPr>
          <w:rFonts w:ascii="Times New Roman" w:hAnsi="Times New Roman" w:cs="Times New Roman"/>
          <w:color w:val="000000" w:themeColor="text1"/>
          <w:sz w:val="24"/>
          <w:szCs w:val="24"/>
        </w:rPr>
        <w:t>Buzsáki</w:t>
      </w:r>
      <w:r>
        <w:rPr>
          <w:rFonts w:ascii="Times New Roman" w:hAnsi="Times New Roman" w:cs="Times New Roman"/>
          <w:color w:val="000000" w:themeColor="text1"/>
          <w:sz w:val="24"/>
          <w:szCs w:val="24"/>
        </w:rPr>
        <w:t xml:space="preserve">, G &amp; Wang, X-J. (2012). </w:t>
      </w:r>
      <w:r w:rsidR="00B71F12">
        <w:rPr>
          <w:rFonts w:ascii="Times New Roman" w:hAnsi="Times New Roman" w:cs="Times New Roman"/>
          <w:color w:val="000000" w:themeColor="text1"/>
          <w:sz w:val="24"/>
          <w:szCs w:val="24"/>
        </w:rPr>
        <w:t xml:space="preserve">Mechanisms of Gamma Oscillations. </w:t>
      </w:r>
      <w:r w:rsidR="00254433" w:rsidRPr="00617989">
        <w:rPr>
          <w:rFonts w:ascii="Times New Roman" w:hAnsi="Times New Roman" w:cs="Times New Roman"/>
          <w:i/>
          <w:iCs/>
          <w:color w:val="000000" w:themeColor="text1"/>
          <w:sz w:val="24"/>
          <w:szCs w:val="24"/>
        </w:rPr>
        <w:t>Annual Review of Neuroscience, 35</w:t>
      </w:r>
      <w:r w:rsidR="00254433">
        <w:rPr>
          <w:rFonts w:ascii="Times New Roman" w:hAnsi="Times New Roman" w:cs="Times New Roman"/>
          <w:color w:val="000000" w:themeColor="text1"/>
          <w:sz w:val="24"/>
          <w:szCs w:val="24"/>
        </w:rPr>
        <w:t>, 203-</w:t>
      </w:r>
      <w:r w:rsidR="00617989">
        <w:rPr>
          <w:rFonts w:ascii="Times New Roman" w:hAnsi="Times New Roman" w:cs="Times New Roman"/>
          <w:color w:val="000000" w:themeColor="text1"/>
          <w:sz w:val="24"/>
          <w:szCs w:val="24"/>
        </w:rPr>
        <w:t xml:space="preserve">225. </w:t>
      </w:r>
      <w:r w:rsidR="00617989" w:rsidRPr="00617989">
        <w:rPr>
          <w:rFonts w:ascii="Times New Roman" w:hAnsi="Times New Roman" w:cs="Times New Roman"/>
          <w:color w:val="000000" w:themeColor="text1"/>
          <w:sz w:val="24"/>
          <w:szCs w:val="24"/>
        </w:rPr>
        <w:t>https://doi.org/10.1146/annurev-neuro-062111-150444</w:t>
      </w:r>
      <w:r w:rsidR="00617989">
        <w:rPr>
          <w:rFonts w:ascii="Times New Roman" w:hAnsi="Times New Roman" w:cs="Times New Roman"/>
          <w:color w:val="000000" w:themeColor="text1"/>
          <w:sz w:val="24"/>
          <w:szCs w:val="24"/>
        </w:rPr>
        <w:t xml:space="preserve">. </w:t>
      </w:r>
    </w:p>
    <w:p w14:paraId="70177EB2"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California Surgeon General’s Clinical Advisory Committee. (2020). Adverse Childhood Experience Questionnaire for Adults. ACEs Aware. </w:t>
      </w:r>
      <w:r w:rsidRPr="00064473">
        <w:rPr>
          <w:rFonts w:ascii="Times New Roman" w:hAnsi="Times New Roman" w:cs="Times New Roman"/>
          <w:sz w:val="24"/>
          <w:szCs w:val="24"/>
        </w:rPr>
        <w:t>https://www.acesaware.org/wp-content/uploads/2022/07/ACE-Questionnaire-for-Adults-Identified-English-rev.7.26.22.pdf</w:t>
      </w:r>
      <w:r w:rsidRPr="00DB1A92">
        <w:rPr>
          <w:rFonts w:ascii="Times New Roman" w:hAnsi="Times New Roman" w:cs="Times New Roman"/>
          <w:color w:val="000000" w:themeColor="text1"/>
          <w:sz w:val="24"/>
          <w:szCs w:val="24"/>
        </w:rPr>
        <w:t xml:space="preserve">. </w:t>
      </w:r>
    </w:p>
    <w:p w14:paraId="50646CB9"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796CB6">
        <w:rPr>
          <w:rFonts w:ascii="Times New Roman" w:hAnsi="Times New Roman" w:cs="Times New Roman"/>
          <w:color w:val="000000" w:themeColor="text1"/>
          <w:sz w:val="24"/>
          <w:szCs w:val="24"/>
        </w:rPr>
        <w:t>Cacioppo, C</w:t>
      </w:r>
      <w:r>
        <w:rPr>
          <w:rFonts w:ascii="Times New Roman" w:hAnsi="Times New Roman" w:cs="Times New Roman"/>
          <w:color w:val="000000" w:themeColor="text1"/>
          <w:sz w:val="24"/>
          <w:szCs w:val="24"/>
        </w:rPr>
        <w:t xml:space="preserve">. &amp; Hawley, L. (2003). </w:t>
      </w:r>
      <w:r w:rsidRPr="008C5971">
        <w:rPr>
          <w:rFonts w:ascii="Times New Roman" w:hAnsi="Times New Roman" w:cs="Times New Roman"/>
          <w:color w:val="000000" w:themeColor="text1"/>
          <w:sz w:val="24"/>
          <w:szCs w:val="24"/>
        </w:rPr>
        <w:t>Social Isolation and Health, with an Emphasis on Underlying Mechanisms</w:t>
      </w:r>
      <w:r>
        <w:rPr>
          <w:rFonts w:ascii="Times New Roman" w:hAnsi="Times New Roman" w:cs="Times New Roman"/>
          <w:color w:val="000000" w:themeColor="text1"/>
          <w:sz w:val="24"/>
          <w:szCs w:val="24"/>
        </w:rPr>
        <w:t xml:space="preserve">. </w:t>
      </w:r>
      <w:r w:rsidRPr="00540591">
        <w:rPr>
          <w:rFonts w:ascii="Times New Roman" w:hAnsi="Times New Roman" w:cs="Times New Roman"/>
          <w:i/>
          <w:iCs/>
          <w:color w:val="000000" w:themeColor="text1"/>
          <w:sz w:val="24"/>
          <w:szCs w:val="24"/>
        </w:rPr>
        <w:t>Perspectives in Biology and Medicine, 46</w:t>
      </w:r>
      <w:r>
        <w:rPr>
          <w:rFonts w:ascii="Times New Roman" w:hAnsi="Times New Roman" w:cs="Times New Roman"/>
          <w:color w:val="000000" w:themeColor="text1"/>
          <w:sz w:val="24"/>
          <w:szCs w:val="24"/>
        </w:rPr>
        <w:t xml:space="preserve">(3), S39-S52. </w:t>
      </w:r>
      <w:r w:rsidRPr="00540591">
        <w:rPr>
          <w:rFonts w:ascii="Times New Roman" w:hAnsi="Times New Roman" w:cs="Times New Roman"/>
          <w:color w:val="000000" w:themeColor="text1"/>
          <w:sz w:val="24"/>
          <w:szCs w:val="24"/>
        </w:rPr>
        <w:t>https://doi.org/10.1353/pbm.2003.0063</w:t>
      </w:r>
      <w:r>
        <w:rPr>
          <w:rFonts w:ascii="Times New Roman" w:hAnsi="Times New Roman" w:cs="Times New Roman"/>
          <w:color w:val="000000" w:themeColor="text1"/>
          <w:sz w:val="24"/>
          <w:szCs w:val="24"/>
        </w:rPr>
        <w:t xml:space="preserve">. </w:t>
      </w:r>
    </w:p>
    <w:p w14:paraId="7D5AA80F" w14:textId="30BCDA2C" w:rsidR="00AD7099" w:rsidRPr="00DB1A92" w:rsidRDefault="00AD709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Chartier, </w:t>
      </w:r>
      <w:r w:rsidR="00C04939">
        <w:rPr>
          <w:rFonts w:ascii="Times New Roman" w:hAnsi="Times New Roman" w:cs="Times New Roman"/>
          <w:color w:val="000000" w:themeColor="text1"/>
          <w:sz w:val="24"/>
          <w:szCs w:val="24"/>
        </w:rPr>
        <w:t xml:space="preserve">M., et al. (2010). </w:t>
      </w:r>
      <w:r w:rsidR="00C04939" w:rsidRPr="00C04939">
        <w:rPr>
          <w:rFonts w:ascii="Times New Roman" w:hAnsi="Times New Roman" w:cs="Times New Roman"/>
          <w:color w:val="000000" w:themeColor="text1"/>
          <w:sz w:val="24"/>
          <w:szCs w:val="24"/>
        </w:rPr>
        <w:t>Separate and cumulative effects of adverse childhood experiences in predicting adult health and health care utilization</w:t>
      </w:r>
      <w:r w:rsidR="00C04939">
        <w:rPr>
          <w:rFonts w:ascii="Times New Roman" w:hAnsi="Times New Roman" w:cs="Times New Roman"/>
          <w:color w:val="000000" w:themeColor="text1"/>
          <w:sz w:val="24"/>
          <w:szCs w:val="24"/>
        </w:rPr>
        <w:t xml:space="preserve">. </w:t>
      </w:r>
      <w:r w:rsidR="00C04939" w:rsidRPr="006F4A1F">
        <w:rPr>
          <w:rFonts w:ascii="Times New Roman" w:hAnsi="Times New Roman" w:cs="Times New Roman"/>
          <w:i/>
          <w:iCs/>
          <w:color w:val="000000" w:themeColor="text1"/>
          <w:sz w:val="24"/>
          <w:szCs w:val="24"/>
        </w:rPr>
        <w:t xml:space="preserve">Child Abuse and Neglect, </w:t>
      </w:r>
      <w:r w:rsidR="006F4A1F" w:rsidRPr="006F4A1F">
        <w:rPr>
          <w:rFonts w:ascii="Times New Roman" w:hAnsi="Times New Roman" w:cs="Times New Roman"/>
          <w:i/>
          <w:iCs/>
          <w:color w:val="000000" w:themeColor="text1"/>
          <w:sz w:val="24"/>
          <w:szCs w:val="24"/>
        </w:rPr>
        <w:t>34</w:t>
      </w:r>
      <w:r w:rsidR="006F4A1F">
        <w:rPr>
          <w:rFonts w:ascii="Times New Roman" w:hAnsi="Times New Roman" w:cs="Times New Roman"/>
          <w:color w:val="000000" w:themeColor="text1"/>
          <w:sz w:val="24"/>
          <w:szCs w:val="24"/>
        </w:rPr>
        <w:t xml:space="preserve">, 454-464. </w:t>
      </w:r>
      <w:r w:rsidR="0061211F" w:rsidRPr="0061211F">
        <w:rPr>
          <w:rFonts w:ascii="Times New Roman" w:hAnsi="Times New Roman" w:cs="Times New Roman"/>
          <w:color w:val="000000" w:themeColor="text1"/>
          <w:sz w:val="24"/>
          <w:szCs w:val="24"/>
        </w:rPr>
        <w:t>https://doi.org/10.1016/j.chiabu.2009.09.020</w:t>
      </w:r>
      <w:r w:rsidR="0061211F">
        <w:rPr>
          <w:rFonts w:ascii="Times New Roman" w:hAnsi="Times New Roman" w:cs="Times New Roman"/>
          <w:color w:val="000000" w:themeColor="text1"/>
          <w:sz w:val="24"/>
          <w:szCs w:val="24"/>
        </w:rPr>
        <w:t xml:space="preserve">. </w:t>
      </w:r>
    </w:p>
    <w:p w14:paraId="37ABE1EE" w14:textId="024BF0A8"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Chaudry, A., &amp; Wimer, C. (2016). Poverty is Not Just an Indicator: The Relationship Between Income, Poverty, and Child Well-Being. </w:t>
      </w:r>
      <w:r w:rsidRPr="00DB1A92">
        <w:rPr>
          <w:rFonts w:ascii="Times New Roman" w:hAnsi="Times New Roman" w:cs="Times New Roman"/>
          <w:i/>
          <w:iCs/>
          <w:color w:val="000000" w:themeColor="text1"/>
          <w:sz w:val="24"/>
          <w:szCs w:val="24"/>
        </w:rPr>
        <w:t>Academic Pediatrics, 16</w:t>
      </w:r>
      <w:r w:rsidRPr="00DB1A92">
        <w:rPr>
          <w:rFonts w:ascii="Times New Roman" w:hAnsi="Times New Roman" w:cs="Times New Roman"/>
          <w:color w:val="000000" w:themeColor="text1"/>
          <w:sz w:val="24"/>
          <w:szCs w:val="24"/>
        </w:rPr>
        <w:t xml:space="preserve">(3), S23-S29. </w:t>
      </w:r>
      <w:r w:rsidR="00495782" w:rsidRPr="001B607E">
        <w:rPr>
          <w:rFonts w:ascii="Times New Roman" w:hAnsi="Times New Roman" w:cs="Times New Roman"/>
          <w:sz w:val="24"/>
          <w:szCs w:val="24"/>
        </w:rPr>
        <w:t>https://doi.org/10.1016/j.acap.2015.12.010</w:t>
      </w:r>
      <w:r w:rsidRPr="00DB1A92">
        <w:rPr>
          <w:rFonts w:ascii="Times New Roman" w:hAnsi="Times New Roman" w:cs="Times New Roman"/>
          <w:color w:val="000000" w:themeColor="text1"/>
          <w:sz w:val="24"/>
          <w:szCs w:val="24"/>
        </w:rPr>
        <w:t>.</w:t>
      </w:r>
    </w:p>
    <w:p w14:paraId="7C75F3CA" w14:textId="5AAE1E2E" w:rsidR="00495782" w:rsidRDefault="00495782"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Choi, </w:t>
      </w:r>
      <w:r w:rsidR="001C6F48">
        <w:rPr>
          <w:rFonts w:ascii="Times New Roman" w:hAnsi="Times New Roman" w:cs="Times New Roman"/>
          <w:color w:val="000000" w:themeColor="text1"/>
          <w:sz w:val="24"/>
          <w:szCs w:val="24"/>
        </w:rPr>
        <w:t xml:space="preserve">C., et al. (2020). </w:t>
      </w:r>
      <w:r w:rsidR="001C6F48" w:rsidRPr="001C6F48">
        <w:rPr>
          <w:rFonts w:ascii="Times New Roman" w:hAnsi="Times New Roman" w:cs="Times New Roman"/>
          <w:color w:val="000000" w:themeColor="text1"/>
          <w:sz w:val="24"/>
          <w:szCs w:val="24"/>
        </w:rPr>
        <w:t>Validity of an expanded assessment of adverse childhood experiences: A replication study</w:t>
      </w:r>
      <w:r w:rsidR="001C6F48" w:rsidRPr="001B607E">
        <w:rPr>
          <w:rFonts w:ascii="Times New Roman" w:hAnsi="Times New Roman" w:cs="Times New Roman"/>
          <w:i/>
          <w:iCs/>
          <w:color w:val="000000" w:themeColor="text1"/>
          <w:sz w:val="24"/>
          <w:szCs w:val="24"/>
        </w:rPr>
        <w:t xml:space="preserve">. </w:t>
      </w:r>
      <w:r w:rsidR="000436BE" w:rsidRPr="001B607E">
        <w:rPr>
          <w:rFonts w:ascii="Times New Roman" w:hAnsi="Times New Roman" w:cs="Times New Roman"/>
          <w:i/>
          <w:iCs/>
          <w:color w:val="000000" w:themeColor="text1"/>
          <w:sz w:val="24"/>
          <w:szCs w:val="24"/>
        </w:rPr>
        <w:t xml:space="preserve">Children and Youth Services Review, </w:t>
      </w:r>
      <w:r w:rsidR="001B607E" w:rsidRPr="001B607E">
        <w:rPr>
          <w:rFonts w:ascii="Times New Roman" w:hAnsi="Times New Roman" w:cs="Times New Roman"/>
          <w:i/>
          <w:iCs/>
          <w:color w:val="000000" w:themeColor="text1"/>
          <w:sz w:val="24"/>
          <w:szCs w:val="24"/>
        </w:rPr>
        <w:t>117</w:t>
      </w:r>
      <w:r w:rsidR="001B607E">
        <w:rPr>
          <w:rFonts w:ascii="Times New Roman" w:hAnsi="Times New Roman" w:cs="Times New Roman"/>
          <w:color w:val="000000" w:themeColor="text1"/>
          <w:sz w:val="24"/>
          <w:szCs w:val="24"/>
        </w:rPr>
        <w:t xml:space="preserve">. </w:t>
      </w:r>
      <w:r w:rsidR="001B607E" w:rsidRPr="001B607E">
        <w:rPr>
          <w:rFonts w:ascii="Times New Roman" w:hAnsi="Times New Roman" w:cs="Times New Roman"/>
          <w:color w:val="000000" w:themeColor="text1"/>
          <w:sz w:val="24"/>
          <w:szCs w:val="24"/>
        </w:rPr>
        <w:t>https://doi.org/10.1016/j.childyouth.2020.105216</w:t>
      </w:r>
      <w:r w:rsidR="001B607E">
        <w:rPr>
          <w:rFonts w:ascii="Times New Roman" w:hAnsi="Times New Roman" w:cs="Times New Roman"/>
          <w:color w:val="000000" w:themeColor="text1"/>
          <w:sz w:val="24"/>
          <w:szCs w:val="24"/>
        </w:rPr>
        <w:t xml:space="preserve">. </w:t>
      </w:r>
    </w:p>
    <w:p w14:paraId="58073071"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Cicchitti, D. (2010). </w:t>
      </w:r>
      <w:r w:rsidRPr="009A33BF">
        <w:rPr>
          <w:rFonts w:ascii="Times New Roman" w:hAnsi="Times New Roman" w:cs="Times New Roman"/>
          <w:color w:val="000000" w:themeColor="text1"/>
          <w:sz w:val="24"/>
          <w:szCs w:val="24"/>
        </w:rPr>
        <w:t>Resilience under conditions of extreme stress: a multilevel perspective</w:t>
      </w:r>
      <w:r>
        <w:rPr>
          <w:rFonts w:ascii="Times New Roman" w:hAnsi="Times New Roman" w:cs="Times New Roman"/>
          <w:color w:val="000000" w:themeColor="text1"/>
          <w:sz w:val="24"/>
          <w:szCs w:val="24"/>
        </w:rPr>
        <w:t xml:space="preserve">. </w:t>
      </w:r>
      <w:r w:rsidRPr="009A33BF">
        <w:rPr>
          <w:rFonts w:ascii="Times New Roman" w:hAnsi="Times New Roman" w:cs="Times New Roman"/>
          <w:i/>
          <w:iCs/>
          <w:color w:val="000000" w:themeColor="text1"/>
          <w:sz w:val="24"/>
          <w:szCs w:val="24"/>
        </w:rPr>
        <w:t>World Psychiatry, 9</w:t>
      </w:r>
      <w:r>
        <w:rPr>
          <w:rFonts w:ascii="Times New Roman" w:hAnsi="Times New Roman" w:cs="Times New Roman"/>
          <w:color w:val="000000" w:themeColor="text1"/>
          <w:sz w:val="24"/>
          <w:szCs w:val="24"/>
        </w:rPr>
        <w:t xml:space="preserve">(3), 145-54. </w:t>
      </w:r>
      <w:r w:rsidRPr="00100B42">
        <w:rPr>
          <w:rFonts w:ascii="Times New Roman" w:hAnsi="Times New Roman" w:cs="Times New Roman"/>
          <w:color w:val="000000" w:themeColor="text1"/>
          <w:sz w:val="24"/>
          <w:szCs w:val="24"/>
        </w:rPr>
        <w:t>https://doi.org/10.1002/j.2051-5545.2010.tb00297.x</w:t>
      </w:r>
      <w:r>
        <w:rPr>
          <w:rFonts w:ascii="Times New Roman" w:hAnsi="Times New Roman" w:cs="Times New Roman"/>
          <w:color w:val="000000" w:themeColor="text1"/>
          <w:sz w:val="24"/>
          <w:szCs w:val="24"/>
        </w:rPr>
        <w:t xml:space="preserve">. </w:t>
      </w:r>
    </w:p>
    <w:p w14:paraId="26DA35BF"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Cicchitti, D. (2013). </w:t>
      </w:r>
      <w:r w:rsidRPr="00921A74">
        <w:rPr>
          <w:rFonts w:ascii="Times New Roman" w:hAnsi="Times New Roman" w:cs="Times New Roman"/>
          <w:color w:val="000000" w:themeColor="text1"/>
          <w:sz w:val="24"/>
          <w:szCs w:val="24"/>
        </w:rPr>
        <w:t>Annual Research Review: Resilient functioning in maltreated children – past, present, and future perspectives</w:t>
      </w:r>
      <w:r>
        <w:rPr>
          <w:rFonts w:ascii="Times New Roman" w:hAnsi="Times New Roman" w:cs="Times New Roman"/>
          <w:color w:val="000000" w:themeColor="text1"/>
          <w:sz w:val="24"/>
          <w:szCs w:val="24"/>
        </w:rPr>
        <w:t xml:space="preserve">. </w:t>
      </w:r>
      <w:r w:rsidRPr="00A06D5B">
        <w:rPr>
          <w:rFonts w:ascii="Times New Roman" w:hAnsi="Times New Roman" w:cs="Times New Roman"/>
          <w:i/>
          <w:iCs/>
          <w:color w:val="000000" w:themeColor="text1"/>
          <w:sz w:val="24"/>
          <w:szCs w:val="24"/>
        </w:rPr>
        <w:t>Journal of Child Psychology and Psychiatry, 54</w:t>
      </w:r>
      <w:r>
        <w:rPr>
          <w:rFonts w:ascii="Times New Roman" w:hAnsi="Times New Roman" w:cs="Times New Roman"/>
          <w:color w:val="000000" w:themeColor="text1"/>
          <w:sz w:val="24"/>
          <w:szCs w:val="24"/>
        </w:rPr>
        <w:t xml:space="preserve">(4), 402-422. </w:t>
      </w:r>
      <w:r w:rsidRPr="00CB4544">
        <w:rPr>
          <w:rFonts w:ascii="Times New Roman" w:hAnsi="Times New Roman" w:cs="Times New Roman"/>
          <w:color w:val="000000" w:themeColor="text1"/>
          <w:sz w:val="24"/>
          <w:szCs w:val="24"/>
        </w:rPr>
        <w:t>https://doi.org/10.1111/j.1469-7610.2012.02608.x</w:t>
      </w:r>
      <w:r>
        <w:rPr>
          <w:rFonts w:ascii="Times New Roman" w:hAnsi="Times New Roman" w:cs="Times New Roman"/>
          <w:color w:val="000000" w:themeColor="text1"/>
          <w:sz w:val="24"/>
          <w:szCs w:val="24"/>
        </w:rPr>
        <w:t xml:space="preserve">. </w:t>
      </w:r>
    </w:p>
    <w:p w14:paraId="1C4C99EF"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Cisler, J.M., et al. (2013). </w:t>
      </w:r>
      <w:r w:rsidRPr="00EA5F3D">
        <w:rPr>
          <w:rFonts w:ascii="Times New Roman" w:hAnsi="Times New Roman" w:cs="Times New Roman"/>
          <w:color w:val="000000" w:themeColor="text1"/>
          <w:sz w:val="24"/>
          <w:szCs w:val="24"/>
        </w:rPr>
        <w:t>Differential functional connectivity within an emotion regulation neural network among individuals resilient and susceptible to the depressogenic effects of early life stress</w:t>
      </w:r>
      <w:r>
        <w:rPr>
          <w:rFonts w:ascii="Times New Roman" w:hAnsi="Times New Roman" w:cs="Times New Roman"/>
          <w:color w:val="000000" w:themeColor="text1"/>
          <w:sz w:val="24"/>
          <w:szCs w:val="24"/>
        </w:rPr>
        <w:t xml:space="preserve">. </w:t>
      </w:r>
      <w:r w:rsidRPr="003D4A9F">
        <w:rPr>
          <w:rFonts w:ascii="Times New Roman" w:hAnsi="Times New Roman" w:cs="Times New Roman"/>
          <w:i/>
          <w:iCs/>
          <w:color w:val="000000" w:themeColor="text1"/>
          <w:sz w:val="24"/>
          <w:szCs w:val="24"/>
        </w:rPr>
        <w:t>Psychological Medicine, 43</w:t>
      </w:r>
      <w:r>
        <w:rPr>
          <w:rFonts w:ascii="Times New Roman" w:hAnsi="Times New Roman" w:cs="Times New Roman"/>
          <w:color w:val="000000" w:themeColor="text1"/>
          <w:sz w:val="24"/>
          <w:szCs w:val="24"/>
        </w:rPr>
        <w:t xml:space="preserve">, 507-518. </w:t>
      </w:r>
      <w:r w:rsidRPr="00CB4544">
        <w:rPr>
          <w:rFonts w:ascii="Times New Roman" w:hAnsi="Times New Roman" w:cs="Times New Roman"/>
          <w:color w:val="000000" w:themeColor="text1"/>
          <w:sz w:val="24"/>
          <w:szCs w:val="24"/>
        </w:rPr>
        <w:t>https://doi.org/10.1017/S0033291712001390</w:t>
      </w:r>
      <w:r>
        <w:rPr>
          <w:rFonts w:ascii="Times New Roman" w:hAnsi="Times New Roman" w:cs="Times New Roman"/>
          <w:color w:val="000000" w:themeColor="text1"/>
          <w:sz w:val="24"/>
          <w:szCs w:val="24"/>
        </w:rPr>
        <w:t xml:space="preserve">. </w:t>
      </w:r>
    </w:p>
    <w:p w14:paraId="41BA2C7B" w14:textId="33FAED6E"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Cohen, O., et al. (2017). Building resilience: The relationship between information provided by municipal authorities during emergency situations and community resilience. </w:t>
      </w:r>
      <w:r w:rsidRPr="00DB1A92">
        <w:rPr>
          <w:rFonts w:ascii="Times New Roman" w:hAnsi="Times New Roman" w:cs="Times New Roman"/>
          <w:i/>
          <w:iCs/>
          <w:color w:val="000000" w:themeColor="text1"/>
          <w:sz w:val="24"/>
          <w:szCs w:val="24"/>
        </w:rPr>
        <w:t>Technological Forecasting and Social Change, 121</w:t>
      </w:r>
      <w:r w:rsidRPr="00DB1A92">
        <w:rPr>
          <w:rFonts w:ascii="Times New Roman" w:hAnsi="Times New Roman" w:cs="Times New Roman"/>
          <w:color w:val="000000" w:themeColor="text1"/>
          <w:sz w:val="24"/>
          <w:szCs w:val="24"/>
        </w:rPr>
        <w:t xml:space="preserve">, 119-125. </w:t>
      </w:r>
      <w:r w:rsidR="002E6B93" w:rsidRPr="002E6B93">
        <w:rPr>
          <w:rFonts w:ascii="Times New Roman" w:hAnsi="Times New Roman" w:cs="Times New Roman"/>
          <w:sz w:val="24"/>
          <w:szCs w:val="24"/>
        </w:rPr>
        <w:t>http://dx.doi.org/10.1016/j.techfore.2016.11.008</w:t>
      </w:r>
      <w:r w:rsidRPr="00DB1A92">
        <w:rPr>
          <w:rFonts w:ascii="Times New Roman" w:hAnsi="Times New Roman" w:cs="Times New Roman"/>
          <w:color w:val="000000" w:themeColor="text1"/>
          <w:sz w:val="24"/>
          <w:szCs w:val="24"/>
        </w:rPr>
        <w:t xml:space="preserve">. </w:t>
      </w:r>
    </w:p>
    <w:p w14:paraId="663C289B" w14:textId="339C7E14" w:rsidR="002E6B93" w:rsidRPr="00DB1A92" w:rsidRDefault="002E6B93" w:rsidP="00AA64B9">
      <w:pPr>
        <w:spacing w:line="480" w:lineRule="auto"/>
        <w:ind w:left="720" w:hanging="720"/>
        <w:rPr>
          <w:rFonts w:ascii="Times New Roman" w:hAnsi="Times New Roman" w:cs="Times New Roman"/>
          <w:color w:val="000000" w:themeColor="text1"/>
          <w:sz w:val="24"/>
          <w:szCs w:val="24"/>
        </w:rPr>
      </w:pPr>
      <w:r w:rsidRPr="002E6B93">
        <w:rPr>
          <w:rFonts w:ascii="Times New Roman" w:hAnsi="Times New Roman" w:cs="Times New Roman"/>
          <w:color w:val="000000" w:themeColor="text1"/>
          <w:sz w:val="24"/>
          <w:szCs w:val="24"/>
        </w:rPr>
        <w:t>Cohen, M.</w:t>
      </w:r>
      <w:r>
        <w:rPr>
          <w:rFonts w:ascii="Times New Roman" w:hAnsi="Times New Roman" w:cs="Times New Roman"/>
          <w:color w:val="000000" w:themeColor="text1"/>
          <w:sz w:val="24"/>
          <w:szCs w:val="24"/>
        </w:rPr>
        <w:t xml:space="preserve">, et al. </w:t>
      </w:r>
      <w:r w:rsidRPr="002E6B93">
        <w:rPr>
          <w:rFonts w:ascii="Times New Roman" w:hAnsi="Times New Roman" w:cs="Times New Roman"/>
          <w:color w:val="000000" w:themeColor="text1"/>
          <w:sz w:val="24"/>
          <w:szCs w:val="24"/>
        </w:rPr>
        <w:t xml:space="preserve">(2009). Oscillatory activity and phase-amplitude coupling in the human medial frontal cortex during decision making. </w:t>
      </w:r>
      <w:r w:rsidRPr="002E6B93">
        <w:rPr>
          <w:rFonts w:ascii="Times New Roman" w:hAnsi="Times New Roman" w:cs="Times New Roman"/>
          <w:i/>
          <w:iCs/>
          <w:color w:val="000000" w:themeColor="text1"/>
          <w:sz w:val="24"/>
          <w:szCs w:val="24"/>
        </w:rPr>
        <w:t>Journal of Cognitive Neuroscience, 21</w:t>
      </w:r>
      <w:r w:rsidRPr="002E6B93">
        <w:rPr>
          <w:rFonts w:ascii="Times New Roman" w:hAnsi="Times New Roman" w:cs="Times New Roman"/>
          <w:color w:val="000000" w:themeColor="text1"/>
          <w:sz w:val="24"/>
          <w:szCs w:val="24"/>
        </w:rPr>
        <w:t>, 390–402. https://doi/10.1162/jocn.2008.21020</w:t>
      </w:r>
      <w:r>
        <w:rPr>
          <w:rFonts w:ascii="Times New Roman" w:hAnsi="Times New Roman" w:cs="Times New Roman"/>
          <w:color w:val="000000" w:themeColor="text1"/>
          <w:sz w:val="24"/>
          <w:szCs w:val="24"/>
        </w:rPr>
        <w:t xml:space="preserve">. </w:t>
      </w:r>
    </w:p>
    <w:p w14:paraId="1E494F8A"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Cristofori, I., et al. (2013). Theta Signal as the Neural Signature of Social Exclusion. </w:t>
      </w:r>
      <w:r w:rsidRPr="00DB1A92">
        <w:rPr>
          <w:rFonts w:ascii="Times New Roman" w:hAnsi="Times New Roman" w:cs="Times New Roman"/>
          <w:i/>
          <w:iCs/>
          <w:color w:val="000000" w:themeColor="text1"/>
          <w:sz w:val="24"/>
          <w:szCs w:val="24"/>
        </w:rPr>
        <w:t>Cerebral Cortex, 23</w:t>
      </w:r>
      <w:r w:rsidRPr="00DB1A92">
        <w:rPr>
          <w:rFonts w:ascii="Times New Roman" w:hAnsi="Times New Roman" w:cs="Times New Roman"/>
          <w:color w:val="000000" w:themeColor="text1"/>
          <w:sz w:val="24"/>
          <w:szCs w:val="24"/>
        </w:rPr>
        <w:t xml:space="preserve">(10), 2437-2447. https://doi/10.1093/cercor/bhs236. </w:t>
      </w:r>
    </w:p>
    <w:p w14:paraId="7D7D2756" w14:textId="128AC2DE"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lastRenderedPageBreak/>
        <w:t xml:space="preserve">Curtis, J., and Cicchetti, D. (2007). Emotion and resilience: A multilevel investigation of hemispheric electroencephalogram asymmetry and emotion regulation in maltreated and nonmaltreated children. </w:t>
      </w:r>
      <w:r w:rsidRPr="00DB1A92">
        <w:rPr>
          <w:rFonts w:ascii="Times New Roman" w:hAnsi="Times New Roman" w:cs="Times New Roman"/>
          <w:i/>
          <w:iCs/>
          <w:color w:val="000000" w:themeColor="text1"/>
          <w:sz w:val="24"/>
          <w:szCs w:val="24"/>
        </w:rPr>
        <w:t>Development and Psychopathology, 19</w:t>
      </w:r>
      <w:r w:rsidRPr="00DB1A92">
        <w:rPr>
          <w:rFonts w:ascii="Times New Roman" w:hAnsi="Times New Roman" w:cs="Times New Roman"/>
          <w:color w:val="000000" w:themeColor="text1"/>
          <w:sz w:val="24"/>
          <w:szCs w:val="24"/>
        </w:rPr>
        <w:t xml:space="preserve">(3), 811-840. </w:t>
      </w:r>
      <w:r w:rsidRPr="008674DC">
        <w:rPr>
          <w:rFonts w:ascii="Times New Roman" w:hAnsi="Times New Roman" w:cs="Times New Roman"/>
          <w:sz w:val="24"/>
          <w:szCs w:val="24"/>
        </w:rPr>
        <w:t>https://doi.org/10.1017/S0954579407000405</w:t>
      </w:r>
      <w:r w:rsidRPr="00CB4544">
        <w:rPr>
          <w:rFonts w:ascii="Times New Roman" w:hAnsi="Times New Roman" w:cs="Times New Roman"/>
          <w:color w:val="000000" w:themeColor="text1"/>
          <w:sz w:val="24"/>
          <w:szCs w:val="24"/>
        </w:rPr>
        <w:t>.</w:t>
      </w:r>
      <w:r w:rsidRPr="00DB1A92">
        <w:rPr>
          <w:rFonts w:ascii="Times New Roman" w:hAnsi="Times New Roman" w:cs="Times New Roman"/>
          <w:color w:val="000000" w:themeColor="text1"/>
          <w:sz w:val="24"/>
          <w:szCs w:val="24"/>
        </w:rPr>
        <w:t xml:space="preserve"> </w:t>
      </w:r>
    </w:p>
    <w:p w14:paraId="3B61B58C" w14:textId="62825106" w:rsidR="005D7883" w:rsidRDefault="005D7883"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Cutter, S., et al. (2016). </w:t>
      </w:r>
      <w:r w:rsidR="00E33CD2" w:rsidRPr="00E33CD2">
        <w:rPr>
          <w:rFonts w:ascii="Times New Roman" w:hAnsi="Times New Roman" w:cs="Times New Roman"/>
          <w:color w:val="000000" w:themeColor="text1"/>
          <w:sz w:val="24"/>
          <w:szCs w:val="24"/>
        </w:rPr>
        <w:t>Urban–Rural Differences in Disaster Resilience</w:t>
      </w:r>
      <w:r w:rsidR="00E33CD2">
        <w:rPr>
          <w:rFonts w:ascii="Times New Roman" w:hAnsi="Times New Roman" w:cs="Times New Roman"/>
          <w:color w:val="000000" w:themeColor="text1"/>
          <w:sz w:val="24"/>
          <w:szCs w:val="24"/>
        </w:rPr>
        <w:t xml:space="preserve">. </w:t>
      </w:r>
      <w:r w:rsidR="00E33CD2" w:rsidRPr="007A5AF5">
        <w:rPr>
          <w:rFonts w:ascii="Times New Roman" w:hAnsi="Times New Roman" w:cs="Times New Roman"/>
          <w:i/>
          <w:iCs/>
          <w:color w:val="000000" w:themeColor="text1"/>
          <w:sz w:val="24"/>
          <w:szCs w:val="24"/>
        </w:rPr>
        <w:t>Annals of the American Association of Geographers</w:t>
      </w:r>
      <w:r w:rsidR="007A5AF5" w:rsidRPr="007A5AF5">
        <w:rPr>
          <w:rFonts w:ascii="Times New Roman" w:hAnsi="Times New Roman" w:cs="Times New Roman"/>
          <w:i/>
          <w:iCs/>
          <w:color w:val="000000" w:themeColor="text1"/>
          <w:sz w:val="24"/>
          <w:szCs w:val="24"/>
        </w:rPr>
        <w:t>, 106</w:t>
      </w:r>
      <w:r w:rsidR="007A5AF5">
        <w:rPr>
          <w:rFonts w:ascii="Times New Roman" w:hAnsi="Times New Roman" w:cs="Times New Roman"/>
          <w:color w:val="000000" w:themeColor="text1"/>
          <w:sz w:val="24"/>
          <w:szCs w:val="24"/>
        </w:rPr>
        <w:t>(</w:t>
      </w:r>
      <w:r w:rsidR="007A5AF5" w:rsidRPr="007A5AF5">
        <w:rPr>
          <w:rFonts w:ascii="Times New Roman" w:hAnsi="Times New Roman" w:cs="Times New Roman"/>
          <w:color w:val="000000" w:themeColor="text1"/>
          <w:sz w:val="24"/>
          <w:szCs w:val="24"/>
        </w:rPr>
        <w:t>6</w:t>
      </w:r>
      <w:r w:rsidR="007A5AF5">
        <w:rPr>
          <w:rFonts w:ascii="Times New Roman" w:hAnsi="Times New Roman" w:cs="Times New Roman"/>
          <w:color w:val="000000" w:themeColor="text1"/>
          <w:sz w:val="24"/>
          <w:szCs w:val="24"/>
        </w:rPr>
        <w:t>)</w:t>
      </w:r>
      <w:r w:rsidR="007A5AF5" w:rsidRPr="007A5AF5">
        <w:rPr>
          <w:rFonts w:ascii="Times New Roman" w:hAnsi="Times New Roman" w:cs="Times New Roman"/>
          <w:color w:val="000000" w:themeColor="text1"/>
          <w:sz w:val="24"/>
          <w:szCs w:val="24"/>
        </w:rPr>
        <w:t>, 1236-1252</w:t>
      </w:r>
      <w:r w:rsidR="007A5AF5">
        <w:rPr>
          <w:rFonts w:ascii="Times New Roman" w:hAnsi="Times New Roman" w:cs="Times New Roman"/>
          <w:color w:val="000000" w:themeColor="text1"/>
          <w:sz w:val="24"/>
          <w:szCs w:val="24"/>
        </w:rPr>
        <w:t xml:space="preserve">. </w:t>
      </w:r>
      <w:r w:rsidR="007A5AF5" w:rsidRPr="006B16A4">
        <w:rPr>
          <w:rFonts w:ascii="Times New Roman" w:hAnsi="Times New Roman" w:cs="Times New Roman"/>
          <w:color w:val="000000" w:themeColor="text1"/>
          <w:sz w:val="24"/>
          <w:szCs w:val="24"/>
        </w:rPr>
        <w:t>https://doi.org/10.1080/24694452.2016.1194740</w:t>
      </w:r>
      <w:r w:rsidR="007A5AF5">
        <w:rPr>
          <w:rFonts w:ascii="Times New Roman" w:hAnsi="Times New Roman" w:cs="Times New Roman"/>
          <w:color w:val="000000" w:themeColor="text1"/>
          <w:sz w:val="24"/>
          <w:szCs w:val="24"/>
        </w:rPr>
        <w:t xml:space="preserve">. </w:t>
      </w:r>
    </w:p>
    <w:p w14:paraId="455B1603"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Cyders, M., et al. (2014). </w:t>
      </w:r>
      <w:r w:rsidRPr="00E91477">
        <w:rPr>
          <w:rFonts w:ascii="Times New Roman" w:hAnsi="Times New Roman" w:cs="Times New Roman"/>
          <w:color w:val="000000" w:themeColor="text1"/>
          <w:sz w:val="24"/>
          <w:szCs w:val="24"/>
        </w:rPr>
        <w:t>Examination of a short English version of the UPPS-P Impulsive Behavior Scale</w:t>
      </w:r>
      <w:r>
        <w:rPr>
          <w:rFonts w:ascii="Times New Roman" w:hAnsi="Times New Roman" w:cs="Times New Roman"/>
          <w:color w:val="000000" w:themeColor="text1"/>
          <w:sz w:val="24"/>
          <w:szCs w:val="24"/>
        </w:rPr>
        <w:t xml:space="preserve">. </w:t>
      </w:r>
      <w:r w:rsidRPr="00764CD6">
        <w:rPr>
          <w:rFonts w:ascii="Times New Roman" w:hAnsi="Times New Roman" w:cs="Times New Roman"/>
          <w:i/>
          <w:iCs/>
          <w:color w:val="000000" w:themeColor="text1"/>
          <w:sz w:val="24"/>
          <w:szCs w:val="24"/>
        </w:rPr>
        <w:t>Addictive Behaviors, 39</w:t>
      </w:r>
      <w:r>
        <w:rPr>
          <w:rFonts w:ascii="Times New Roman" w:hAnsi="Times New Roman" w:cs="Times New Roman"/>
          <w:color w:val="000000" w:themeColor="text1"/>
          <w:sz w:val="24"/>
          <w:szCs w:val="24"/>
        </w:rPr>
        <w:t xml:space="preserve">(9), 1372-1376. </w:t>
      </w:r>
      <w:r w:rsidRPr="00764CD6">
        <w:rPr>
          <w:rFonts w:ascii="Times New Roman" w:hAnsi="Times New Roman" w:cs="Times New Roman"/>
          <w:color w:val="000000" w:themeColor="text1"/>
          <w:sz w:val="24"/>
          <w:szCs w:val="24"/>
        </w:rPr>
        <w:t>https://doi.org/10.1016/j.addbeh.2014.02.013</w:t>
      </w:r>
      <w:r>
        <w:rPr>
          <w:rFonts w:ascii="Times New Roman" w:hAnsi="Times New Roman" w:cs="Times New Roman"/>
          <w:color w:val="000000" w:themeColor="text1"/>
          <w:sz w:val="24"/>
          <w:szCs w:val="24"/>
        </w:rPr>
        <w:t xml:space="preserve">. </w:t>
      </w:r>
    </w:p>
    <w:p w14:paraId="52685006"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sidRPr="00291BE4">
        <w:rPr>
          <w:rFonts w:ascii="Times New Roman" w:hAnsi="Times New Roman" w:cs="Times New Roman"/>
          <w:color w:val="000000" w:themeColor="text1"/>
          <w:sz w:val="24"/>
          <w:szCs w:val="24"/>
        </w:rPr>
        <w:t>Daníelsdóttir</w:t>
      </w:r>
      <w:r>
        <w:rPr>
          <w:rFonts w:ascii="Times New Roman" w:hAnsi="Times New Roman" w:cs="Times New Roman"/>
          <w:color w:val="000000" w:themeColor="text1"/>
          <w:sz w:val="24"/>
          <w:szCs w:val="24"/>
        </w:rPr>
        <w:t xml:space="preserve">, H., et al. (2022). </w:t>
      </w:r>
      <w:r w:rsidRPr="00291BE4">
        <w:rPr>
          <w:rFonts w:ascii="Times New Roman" w:hAnsi="Times New Roman" w:cs="Times New Roman"/>
          <w:color w:val="000000" w:themeColor="text1"/>
          <w:sz w:val="24"/>
          <w:szCs w:val="24"/>
        </w:rPr>
        <w:t>Adverse childhood experiences and resilience among adult women: A population-based study</w:t>
      </w:r>
      <w:r>
        <w:rPr>
          <w:rFonts w:ascii="Times New Roman" w:hAnsi="Times New Roman" w:cs="Times New Roman"/>
          <w:color w:val="000000" w:themeColor="text1"/>
          <w:sz w:val="24"/>
          <w:szCs w:val="24"/>
        </w:rPr>
        <w:t xml:space="preserve">. </w:t>
      </w:r>
      <w:r w:rsidRPr="00EA16F6">
        <w:rPr>
          <w:rFonts w:ascii="Times New Roman" w:hAnsi="Times New Roman" w:cs="Times New Roman"/>
          <w:i/>
          <w:iCs/>
          <w:color w:val="000000" w:themeColor="text1"/>
          <w:sz w:val="24"/>
          <w:szCs w:val="24"/>
        </w:rPr>
        <w:t>eLife, 11</w:t>
      </w:r>
      <w:r>
        <w:rPr>
          <w:rFonts w:ascii="Times New Roman" w:hAnsi="Times New Roman" w:cs="Times New Roman"/>
          <w:color w:val="000000" w:themeColor="text1"/>
          <w:sz w:val="24"/>
          <w:szCs w:val="24"/>
        </w:rPr>
        <w:t xml:space="preserve">. </w:t>
      </w:r>
      <w:r w:rsidRPr="00CB4544">
        <w:rPr>
          <w:rFonts w:ascii="Times New Roman" w:hAnsi="Times New Roman" w:cs="Times New Roman"/>
          <w:color w:val="000000" w:themeColor="text1"/>
          <w:sz w:val="24"/>
          <w:szCs w:val="24"/>
        </w:rPr>
        <w:t>https://doi.org/10.7554/eLife.71770</w:t>
      </w:r>
      <w:r>
        <w:rPr>
          <w:rFonts w:ascii="Times New Roman" w:hAnsi="Times New Roman" w:cs="Times New Roman"/>
          <w:color w:val="000000" w:themeColor="text1"/>
          <w:sz w:val="24"/>
          <w:szCs w:val="24"/>
        </w:rPr>
        <w:t xml:space="preserve">. </w:t>
      </w:r>
    </w:p>
    <w:p w14:paraId="06D2D558"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Delorme, A. &amp; Makeig, S. (2004). EEGLAB: an open source toolbox for analysis of single-trial EEG dynamics including independent component analysis. Journal of Neuroscience Methods, 134(1), 9-21. </w:t>
      </w:r>
      <w:r w:rsidRPr="00DB1A92">
        <w:rPr>
          <w:rFonts w:ascii="Times New Roman" w:hAnsi="Times New Roman" w:cs="Times New Roman"/>
          <w:sz w:val="24"/>
          <w:szCs w:val="24"/>
        </w:rPr>
        <w:t>https://doi.org/10.1016/j.jneumeth.2003.10.009</w:t>
      </w:r>
      <w:r w:rsidRPr="00DB1A92">
        <w:rPr>
          <w:rFonts w:ascii="Times New Roman" w:hAnsi="Times New Roman" w:cs="Times New Roman"/>
          <w:color w:val="000000" w:themeColor="text1"/>
          <w:sz w:val="24"/>
          <w:szCs w:val="24"/>
        </w:rPr>
        <w:t xml:space="preserve">. </w:t>
      </w:r>
    </w:p>
    <w:p w14:paraId="614F384E"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Derin, S., et al. (2022). The role of adverse childhood experiences and attachment styles in social anxiety disorder in adolescents. </w:t>
      </w:r>
      <w:r w:rsidRPr="00DB1A92">
        <w:rPr>
          <w:rFonts w:ascii="Times New Roman" w:hAnsi="Times New Roman" w:cs="Times New Roman"/>
          <w:i/>
          <w:iCs/>
          <w:color w:val="000000" w:themeColor="text1"/>
          <w:sz w:val="24"/>
          <w:szCs w:val="24"/>
        </w:rPr>
        <w:t>Clinical Child Psychology and Psychiatry, 27</w:t>
      </w:r>
      <w:r w:rsidRPr="00DB1A92">
        <w:rPr>
          <w:rFonts w:ascii="Times New Roman" w:hAnsi="Times New Roman" w:cs="Times New Roman"/>
          <w:color w:val="000000" w:themeColor="text1"/>
          <w:sz w:val="24"/>
          <w:szCs w:val="24"/>
        </w:rPr>
        <w:t xml:space="preserve">(3), 644-657. </w:t>
      </w:r>
      <w:r w:rsidRPr="00C740C5">
        <w:rPr>
          <w:rFonts w:ascii="Times New Roman" w:hAnsi="Times New Roman" w:cs="Times New Roman"/>
          <w:sz w:val="24"/>
          <w:szCs w:val="24"/>
        </w:rPr>
        <w:t>https://doi.org/10.1177/13591045221078085</w:t>
      </w:r>
      <w:r w:rsidRPr="00DB1A92">
        <w:rPr>
          <w:rFonts w:ascii="Times New Roman" w:hAnsi="Times New Roman" w:cs="Times New Roman"/>
          <w:color w:val="000000" w:themeColor="text1"/>
          <w:sz w:val="24"/>
          <w:szCs w:val="24"/>
        </w:rPr>
        <w:t xml:space="preserve">. </w:t>
      </w:r>
    </w:p>
    <w:p w14:paraId="299CF79C" w14:textId="72B720C8" w:rsidR="006A5EDF" w:rsidRPr="00DB1A92" w:rsidRDefault="006A5EDF"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DeVries, </w:t>
      </w:r>
      <w:r w:rsidR="006C4AF2">
        <w:rPr>
          <w:rFonts w:ascii="Times New Roman" w:hAnsi="Times New Roman" w:cs="Times New Roman"/>
          <w:color w:val="000000" w:themeColor="text1"/>
          <w:sz w:val="24"/>
          <w:szCs w:val="24"/>
        </w:rPr>
        <w:t>A., et al. (2003). Social modulation of stress responses</w:t>
      </w:r>
      <w:r w:rsidR="006C4AF2" w:rsidRPr="0075357B">
        <w:rPr>
          <w:rFonts w:ascii="Times New Roman" w:hAnsi="Times New Roman" w:cs="Times New Roman"/>
          <w:i/>
          <w:iCs/>
          <w:color w:val="000000" w:themeColor="text1"/>
          <w:sz w:val="24"/>
          <w:szCs w:val="24"/>
        </w:rPr>
        <w:t xml:space="preserve">. Physiology &amp; Behavior, </w:t>
      </w:r>
      <w:r w:rsidR="00C32BD2" w:rsidRPr="0075357B">
        <w:rPr>
          <w:rFonts w:ascii="Times New Roman" w:hAnsi="Times New Roman" w:cs="Times New Roman"/>
          <w:i/>
          <w:iCs/>
          <w:color w:val="000000" w:themeColor="text1"/>
          <w:sz w:val="24"/>
          <w:szCs w:val="24"/>
        </w:rPr>
        <w:t>79</w:t>
      </w:r>
      <w:r w:rsidR="00C32BD2">
        <w:rPr>
          <w:rFonts w:ascii="Times New Roman" w:hAnsi="Times New Roman" w:cs="Times New Roman"/>
          <w:color w:val="000000" w:themeColor="text1"/>
          <w:sz w:val="24"/>
          <w:szCs w:val="24"/>
        </w:rPr>
        <w:t xml:space="preserve">(3). </w:t>
      </w:r>
      <w:r w:rsidR="00790130">
        <w:rPr>
          <w:rFonts w:ascii="Times New Roman" w:hAnsi="Times New Roman" w:cs="Times New Roman"/>
          <w:color w:val="000000" w:themeColor="text1"/>
          <w:sz w:val="24"/>
          <w:szCs w:val="24"/>
        </w:rPr>
        <w:t>399-407</w:t>
      </w:r>
      <w:r w:rsidR="00790130">
        <w:rPr>
          <w:rFonts w:ascii="Times New Roman" w:hAnsi="Times New Roman" w:cs="Times New Roman"/>
          <w:sz w:val="24"/>
          <w:szCs w:val="24"/>
        </w:rPr>
        <w:t>.</w:t>
      </w:r>
      <w:r w:rsidR="0075357B">
        <w:rPr>
          <w:rFonts w:ascii="Times New Roman" w:hAnsi="Times New Roman" w:cs="Times New Roman"/>
          <w:sz w:val="24"/>
          <w:szCs w:val="24"/>
        </w:rPr>
        <w:t xml:space="preserve"> </w:t>
      </w:r>
      <w:r w:rsidR="0075357B" w:rsidRPr="0075357B">
        <w:rPr>
          <w:rFonts w:ascii="Times New Roman" w:hAnsi="Times New Roman" w:cs="Times New Roman"/>
          <w:sz w:val="24"/>
          <w:szCs w:val="24"/>
        </w:rPr>
        <w:t>https://doi.org/10.1016/S0031-9384(03)00152-5</w:t>
      </w:r>
      <w:r w:rsidR="0075357B">
        <w:rPr>
          <w:rFonts w:ascii="Times New Roman" w:hAnsi="Times New Roman" w:cs="Times New Roman"/>
          <w:sz w:val="24"/>
          <w:szCs w:val="24"/>
        </w:rPr>
        <w:t xml:space="preserve">. </w:t>
      </w:r>
    </w:p>
    <w:p w14:paraId="372FF00A"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lastRenderedPageBreak/>
        <w:t xml:space="preserve">Doi, S., et al. (2022). Association between maternal adverse childhood experiences and child resilience and self-esteem: Results from the K-CHILD study. </w:t>
      </w:r>
      <w:r w:rsidRPr="00DB1A92">
        <w:rPr>
          <w:rFonts w:ascii="Times New Roman" w:hAnsi="Times New Roman" w:cs="Times New Roman"/>
          <w:i/>
          <w:iCs/>
          <w:color w:val="000000" w:themeColor="text1"/>
          <w:sz w:val="24"/>
          <w:szCs w:val="24"/>
        </w:rPr>
        <w:t>Child Abuse &amp; Neglect, 127</w:t>
      </w:r>
      <w:r w:rsidRPr="00DB1A92">
        <w:rPr>
          <w:rFonts w:ascii="Times New Roman" w:hAnsi="Times New Roman" w:cs="Times New Roman"/>
          <w:color w:val="000000" w:themeColor="text1"/>
          <w:sz w:val="24"/>
          <w:szCs w:val="24"/>
        </w:rPr>
        <w:t xml:space="preserve">. </w:t>
      </w:r>
      <w:r w:rsidRPr="00C740C5">
        <w:rPr>
          <w:rFonts w:ascii="Times New Roman" w:hAnsi="Times New Roman" w:cs="Times New Roman"/>
          <w:sz w:val="24"/>
          <w:szCs w:val="24"/>
        </w:rPr>
        <w:t>https://doi.org/10.1016/j.chiabu.2022.105590</w:t>
      </w:r>
      <w:r w:rsidRPr="00DB1A92">
        <w:rPr>
          <w:rFonts w:ascii="Times New Roman" w:hAnsi="Times New Roman" w:cs="Times New Roman"/>
          <w:color w:val="000000" w:themeColor="text1"/>
          <w:sz w:val="24"/>
          <w:szCs w:val="24"/>
        </w:rPr>
        <w:t xml:space="preserve">. </w:t>
      </w:r>
    </w:p>
    <w:p w14:paraId="45187218"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Eisenberger, N., et al. (2007). Neural pathways link social support to attenuated neuroendocrine stress responses. Neuroimage, 35(4), 1601-1612. </w:t>
      </w:r>
      <w:r w:rsidRPr="00DB1A92">
        <w:rPr>
          <w:rFonts w:ascii="Times New Roman" w:hAnsi="Times New Roman" w:cs="Times New Roman"/>
          <w:sz w:val="24"/>
          <w:szCs w:val="24"/>
        </w:rPr>
        <w:t>https://doi.org/10.1016/j.neuroimage.2007.01.038</w:t>
      </w:r>
      <w:r w:rsidRPr="00DB1A92">
        <w:rPr>
          <w:rFonts w:ascii="Times New Roman" w:hAnsi="Times New Roman" w:cs="Times New Roman"/>
          <w:color w:val="000000" w:themeColor="text1"/>
          <w:sz w:val="24"/>
          <w:szCs w:val="24"/>
        </w:rPr>
        <w:t xml:space="preserve">. </w:t>
      </w:r>
    </w:p>
    <w:p w14:paraId="55DDE0FA"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85070B">
        <w:rPr>
          <w:rFonts w:ascii="Times New Roman" w:hAnsi="Times New Roman" w:cs="Times New Roman"/>
          <w:color w:val="000000" w:themeColor="text1"/>
          <w:sz w:val="24"/>
          <w:szCs w:val="24"/>
        </w:rPr>
        <w:t>Felitti</w:t>
      </w:r>
      <w:r>
        <w:rPr>
          <w:rFonts w:ascii="Times New Roman" w:hAnsi="Times New Roman" w:cs="Times New Roman"/>
          <w:color w:val="000000" w:themeColor="text1"/>
          <w:sz w:val="24"/>
          <w:szCs w:val="24"/>
        </w:rPr>
        <w:t>,</w:t>
      </w:r>
      <w:r w:rsidRPr="0085070B">
        <w:rPr>
          <w:rFonts w:ascii="Times New Roman" w:hAnsi="Times New Roman" w:cs="Times New Roman"/>
          <w:color w:val="000000" w:themeColor="text1"/>
          <w:sz w:val="24"/>
          <w:szCs w:val="24"/>
        </w:rPr>
        <w:t xml:space="preserve"> V</w:t>
      </w:r>
      <w:r>
        <w:rPr>
          <w:rFonts w:ascii="Times New Roman" w:hAnsi="Times New Roman" w:cs="Times New Roman"/>
          <w:color w:val="000000" w:themeColor="text1"/>
          <w:sz w:val="24"/>
          <w:szCs w:val="24"/>
        </w:rPr>
        <w:t>.</w:t>
      </w:r>
      <w:r w:rsidRPr="0085070B">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et al. (1998). </w:t>
      </w:r>
      <w:r w:rsidRPr="0085070B">
        <w:rPr>
          <w:rFonts w:ascii="Times New Roman" w:hAnsi="Times New Roman" w:cs="Times New Roman"/>
          <w:color w:val="000000" w:themeColor="text1"/>
          <w:sz w:val="24"/>
          <w:szCs w:val="24"/>
        </w:rPr>
        <w:t xml:space="preserve">Relationship of childhood abuse and household dysfunction to many of the leading causes of death in adults. The Adverse Childhood Experiences (ACE) Study. </w:t>
      </w:r>
      <w:r w:rsidRPr="00253B07">
        <w:rPr>
          <w:rFonts w:ascii="Times New Roman" w:hAnsi="Times New Roman" w:cs="Times New Roman"/>
          <w:i/>
          <w:iCs/>
          <w:color w:val="000000" w:themeColor="text1"/>
          <w:sz w:val="24"/>
          <w:szCs w:val="24"/>
        </w:rPr>
        <w:t>American Journal of Preventative Medicine,14</w:t>
      </w:r>
      <w:r w:rsidRPr="0085070B">
        <w:rPr>
          <w:rFonts w:ascii="Times New Roman" w:hAnsi="Times New Roman" w:cs="Times New Roman"/>
          <w:color w:val="000000" w:themeColor="text1"/>
          <w:sz w:val="24"/>
          <w:szCs w:val="24"/>
        </w:rPr>
        <w:t>(4)</w:t>
      </w:r>
      <w:r>
        <w:rPr>
          <w:rFonts w:ascii="Times New Roman" w:hAnsi="Times New Roman" w:cs="Times New Roman"/>
          <w:color w:val="000000" w:themeColor="text1"/>
          <w:sz w:val="24"/>
          <w:szCs w:val="24"/>
        </w:rPr>
        <w:t>,</w:t>
      </w:r>
      <w:r w:rsidRPr="0085070B">
        <w:rPr>
          <w:rFonts w:ascii="Times New Roman" w:hAnsi="Times New Roman" w:cs="Times New Roman"/>
          <w:color w:val="000000" w:themeColor="text1"/>
          <w:sz w:val="24"/>
          <w:szCs w:val="24"/>
        </w:rPr>
        <w:t xml:space="preserve">245-58. </w:t>
      </w:r>
      <w:r>
        <w:rPr>
          <w:rFonts w:ascii="Times New Roman" w:hAnsi="Times New Roman" w:cs="Times New Roman"/>
          <w:color w:val="000000" w:themeColor="text1"/>
          <w:sz w:val="24"/>
          <w:szCs w:val="24"/>
        </w:rPr>
        <w:t>https://</w:t>
      </w:r>
      <w:r w:rsidRPr="0085070B">
        <w:rPr>
          <w:rFonts w:ascii="Times New Roman" w:hAnsi="Times New Roman" w:cs="Times New Roman"/>
          <w:color w:val="000000" w:themeColor="text1"/>
          <w:sz w:val="24"/>
          <w:szCs w:val="24"/>
        </w:rPr>
        <w:t>doi</w:t>
      </w:r>
      <w:r>
        <w:rPr>
          <w:rFonts w:ascii="Times New Roman" w:hAnsi="Times New Roman" w:cs="Times New Roman"/>
          <w:color w:val="000000" w:themeColor="text1"/>
          <w:sz w:val="24"/>
          <w:szCs w:val="24"/>
        </w:rPr>
        <w:t>.org/</w:t>
      </w:r>
      <w:r w:rsidRPr="0085070B">
        <w:rPr>
          <w:rFonts w:ascii="Times New Roman" w:hAnsi="Times New Roman" w:cs="Times New Roman"/>
          <w:color w:val="000000" w:themeColor="text1"/>
          <w:sz w:val="24"/>
          <w:szCs w:val="24"/>
        </w:rPr>
        <w:t xml:space="preserve">10.1016/s0749-3797(98)00017-8. </w:t>
      </w:r>
    </w:p>
    <w:p w14:paraId="3C0CC3FE"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Ford, M. &amp; Collins, N. (2013). Self-esteem Moderates the Effects of Daily Rejection on Health and Well-being. </w:t>
      </w:r>
      <w:r w:rsidRPr="00DB1A92">
        <w:rPr>
          <w:rFonts w:ascii="Times New Roman" w:hAnsi="Times New Roman" w:cs="Times New Roman"/>
          <w:i/>
          <w:iCs/>
          <w:color w:val="000000" w:themeColor="text1"/>
          <w:sz w:val="24"/>
          <w:szCs w:val="24"/>
        </w:rPr>
        <w:t>Self and Identity, 12</w:t>
      </w:r>
      <w:r w:rsidRPr="00DB1A92">
        <w:rPr>
          <w:rFonts w:ascii="Times New Roman" w:hAnsi="Times New Roman" w:cs="Times New Roman"/>
          <w:color w:val="000000" w:themeColor="text1"/>
          <w:sz w:val="24"/>
          <w:szCs w:val="24"/>
        </w:rPr>
        <w:t xml:space="preserve">(1), 16-38. https://doi.org/10.1080/15298868.2011.625647. </w:t>
      </w:r>
    </w:p>
    <w:p w14:paraId="50C7B3B3"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Fritz, J., et al. (2020). Mood and neural responses to social rejection do not seem to be altered in resilient adolescents with a history of adversity. </w:t>
      </w:r>
      <w:r w:rsidRPr="00DB1A92">
        <w:rPr>
          <w:rFonts w:ascii="Times New Roman" w:hAnsi="Times New Roman" w:cs="Times New Roman"/>
          <w:i/>
          <w:iCs/>
          <w:color w:val="000000" w:themeColor="text1"/>
          <w:sz w:val="24"/>
          <w:szCs w:val="24"/>
        </w:rPr>
        <w:t>Development and Psychopathology, 32</w:t>
      </w:r>
      <w:r w:rsidRPr="00DB1A92">
        <w:rPr>
          <w:rFonts w:ascii="Times New Roman" w:hAnsi="Times New Roman" w:cs="Times New Roman"/>
          <w:color w:val="000000" w:themeColor="text1"/>
          <w:sz w:val="24"/>
          <w:szCs w:val="24"/>
        </w:rPr>
        <w:t xml:space="preserve">(2), 411-423. </w:t>
      </w:r>
      <w:r w:rsidRPr="00833628">
        <w:rPr>
          <w:rFonts w:ascii="Times New Roman" w:hAnsi="Times New Roman" w:cs="Times New Roman"/>
          <w:sz w:val="24"/>
          <w:szCs w:val="24"/>
        </w:rPr>
        <w:t>https://doi:10.1017/S0954579419000178</w:t>
      </w:r>
      <w:r w:rsidRPr="00DB1A92">
        <w:rPr>
          <w:rFonts w:ascii="Times New Roman" w:hAnsi="Times New Roman" w:cs="Times New Roman"/>
          <w:color w:val="000000" w:themeColor="text1"/>
          <w:sz w:val="24"/>
          <w:szCs w:val="24"/>
        </w:rPr>
        <w:t xml:space="preserve">. </w:t>
      </w:r>
    </w:p>
    <w:p w14:paraId="1845BE5C"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4A0E73">
        <w:rPr>
          <w:rFonts w:ascii="Times New Roman" w:hAnsi="Times New Roman" w:cs="Times New Roman"/>
          <w:color w:val="000000" w:themeColor="text1"/>
          <w:sz w:val="24"/>
          <w:szCs w:val="24"/>
        </w:rPr>
        <w:t xml:space="preserve">Ganor, M., &amp; Ben-Lavy, Y. (2003). Community resilience: Lessons derived from Gilo under fire. </w:t>
      </w:r>
      <w:r w:rsidRPr="004A0E73">
        <w:rPr>
          <w:rFonts w:ascii="Times New Roman" w:hAnsi="Times New Roman" w:cs="Times New Roman"/>
          <w:i/>
          <w:iCs/>
          <w:color w:val="000000" w:themeColor="text1"/>
          <w:sz w:val="24"/>
          <w:szCs w:val="24"/>
        </w:rPr>
        <w:t>Journal of Jewish Communal Servic</w:t>
      </w:r>
      <w:r>
        <w:rPr>
          <w:rFonts w:ascii="Times New Roman" w:hAnsi="Times New Roman" w:cs="Times New Roman"/>
          <w:i/>
          <w:iCs/>
          <w:color w:val="000000" w:themeColor="text1"/>
          <w:sz w:val="24"/>
          <w:szCs w:val="24"/>
        </w:rPr>
        <w:t>e, 79</w:t>
      </w:r>
      <w:r>
        <w:rPr>
          <w:rFonts w:ascii="Times New Roman" w:hAnsi="Times New Roman" w:cs="Times New Roman"/>
          <w:color w:val="000000" w:themeColor="text1"/>
          <w:sz w:val="24"/>
          <w:szCs w:val="24"/>
        </w:rPr>
        <w:t>(2/3),</w:t>
      </w:r>
      <w:r w:rsidRPr="004A0E73">
        <w:rPr>
          <w:rFonts w:ascii="Times New Roman" w:hAnsi="Times New Roman" w:cs="Times New Roman"/>
          <w:color w:val="000000" w:themeColor="text1"/>
          <w:sz w:val="24"/>
          <w:szCs w:val="24"/>
        </w:rPr>
        <w:t xml:space="preserve"> 105–108.</w:t>
      </w:r>
    </w:p>
    <w:p w14:paraId="5B5C071D" w14:textId="375FD5DC" w:rsidR="009C493E" w:rsidRDefault="009C493E"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Guo, L., et al. (2019). Stress recovery of campus street trees as visual stimuli on graduate students in autumn</w:t>
      </w:r>
      <w:r w:rsidRPr="00890497">
        <w:rPr>
          <w:rFonts w:ascii="Times New Roman" w:hAnsi="Times New Roman" w:cs="Times New Roman"/>
          <w:i/>
          <w:iCs/>
          <w:color w:val="000000" w:themeColor="text1"/>
          <w:sz w:val="24"/>
          <w:szCs w:val="24"/>
        </w:rPr>
        <w:t xml:space="preserve">. International Journal of Environmental </w:t>
      </w:r>
      <w:r w:rsidR="00337BCF" w:rsidRPr="00890497">
        <w:rPr>
          <w:rFonts w:ascii="Times New Roman" w:hAnsi="Times New Roman" w:cs="Times New Roman"/>
          <w:i/>
          <w:iCs/>
          <w:color w:val="000000" w:themeColor="text1"/>
          <w:sz w:val="24"/>
          <w:szCs w:val="24"/>
        </w:rPr>
        <w:t>Research and Public Health, 17</w:t>
      </w:r>
      <w:r w:rsidR="00337BCF">
        <w:rPr>
          <w:rFonts w:ascii="Times New Roman" w:hAnsi="Times New Roman" w:cs="Times New Roman"/>
          <w:color w:val="000000" w:themeColor="text1"/>
          <w:sz w:val="24"/>
          <w:szCs w:val="24"/>
        </w:rPr>
        <w:t xml:space="preserve">(1). </w:t>
      </w:r>
      <w:r w:rsidR="00890497" w:rsidRPr="00890497">
        <w:rPr>
          <w:rFonts w:ascii="Times New Roman" w:hAnsi="Times New Roman" w:cs="Times New Roman"/>
          <w:color w:val="000000" w:themeColor="text1"/>
          <w:sz w:val="24"/>
          <w:szCs w:val="24"/>
        </w:rPr>
        <w:t>https://doi.org/10.3390/ijerph17010148</w:t>
      </w:r>
      <w:r w:rsidR="00890497">
        <w:rPr>
          <w:rFonts w:ascii="Times New Roman" w:hAnsi="Times New Roman" w:cs="Times New Roman"/>
          <w:color w:val="000000" w:themeColor="text1"/>
          <w:sz w:val="24"/>
          <w:szCs w:val="24"/>
        </w:rPr>
        <w:t xml:space="preserve">. </w:t>
      </w:r>
    </w:p>
    <w:p w14:paraId="2BC2420E" w14:textId="0631292E" w:rsidR="009D0046" w:rsidRDefault="009D0046"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Hafeez, </w:t>
      </w:r>
      <w:r w:rsidR="00F90E02">
        <w:rPr>
          <w:rFonts w:ascii="Times New Roman" w:hAnsi="Times New Roman" w:cs="Times New Roman"/>
          <w:color w:val="000000" w:themeColor="text1"/>
          <w:sz w:val="24"/>
          <w:szCs w:val="24"/>
        </w:rPr>
        <w:t>M., et al. (2018) Stress effects on exam performance using EEG</w:t>
      </w:r>
      <w:r w:rsidR="00637338">
        <w:rPr>
          <w:rFonts w:ascii="Times New Roman" w:hAnsi="Times New Roman" w:cs="Times New Roman"/>
          <w:color w:val="000000" w:themeColor="text1"/>
          <w:sz w:val="24"/>
          <w:szCs w:val="24"/>
        </w:rPr>
        <w:t xml:space="preserve">. </w:t>
      </w:r>
      <w:r w:rsidR="00637338" w:rsidRPr="00C47D32">
        <w:rPr>
          <w:rFonts w:ascii="Times New Roman" w:hAnsi="Times New Roman" w:cs="Times New Roman"/>
          <w:i/>
          <w:iCs/>
          <w:color w:val="000000" w:themeColor="text1"/>
          <w:sz w:val="24"/>
          <w:szCs w:val="24"/>
        </w:rPr>
        <w:t>2018 14</w:t>
      </w:r>
      <w:r w:rsidR="00637338" w:rsidRPr="00C47D32">
        <w:rPr>
          <w:rFonts w:ascii="Times New Roman" w:hAnsi="Times New Roman" w:cs="Times New Roman"/>
          <w:i/>
          <w:iCs/>
          <w:color w:val="000000" w:themeColor="text1"/>
          <w:sz w:val="24"/>
          <w:szCs w:val="24"/>
          <w:vertAlign w:val="superscript"/>
        </w:rPr>
        <w:t>th</w:t>
      </w:r>
      <w:r w:rsidR="00637338" w:rsidRPr="00C47D32">
        <w:rPr>
          <w:rFonts w:ascii="Times New Roman" w:hAnsi="Times New Roman" w:cs="Times New Roman"/>
          <w:i/>
          <w:iCs/>
          <w:color w:val="000000" w:themeColor="text1"/>
          <w:sz w:val="24"/>
          <w:szCs w:val="24"/>
        </w:rPr>
        <w:t xml:space="preserve"> International Conference on Emerging Technologies (ICET)</w:t>
      </w:r>
      <w:r w:rsidR="00C91EAC" w:rsidRPr="00C47D32">
        <w:rPr>
          <w:rFonts w:ascii="Times New Roman" w:hAnsi="Times New Roman" w:cs="Times New Roman"/>
          <w:i/>
          <w:iCs/>
          <w:color w:val="000000" w:themeColor="text1"/>
          <w:sz w:val="24"/>
          <w:szCs w:val="24"/>
        </w:rPr>
        <w:t>,</w:t>
      </w:r>
      <w:r w:rsidR="00C91EAC">
        <w:rPr>
          <w:rFonts w:ascii="Times New Roman" w:hAnsi="Times New Roman" w:cs="Times New Roman"/>
          <w:color w:val="000000" w:themeColor="text1"/>
          <w:sz w:val="24"/>
          <w:szCs w:val="24"/>
        </w:rPr>
        <w:t xml:space="preserve"> pp. 1-4. </w:t>
      </w:r>
      <w:r w:rsidR="00C47D32" w:rsidRPr="00C47D32">
        <w:rPr>
          <w:rFonts w:ascii="Times New Roman" w:hAnsi="Times New Roman" w:cs="Times New Roman"/>
          <w:color w:val="000000" w:themeColor="text1"/>
          <w:sz w:val="24"/>
          <w:szCs w:val="24"/>
        </w:rPr>
        <w:t>https://doi.org/10.1109/ICET.2018.8603652</w:t>
      </w:r>
      <w:r w:rsidR="00C47D32">
        <w:rPr>
          <w:rFonts w:ascii="Times New Roman" w:hAnsi="Times New Roman" w:cs="Times New Roman"/>
          <w:color w:val="000000" w:themeColor="text1"/>
          <w:sz w:val="24"/>
          <w:szCs w:val="24"/>
        </w:rPr>
        <w:t xml:space="preserve">. </w:t>
      </w:r>
    </w:p>
    <w:p w14:paraId="46A48B37" w14:textId="28690078"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Hanson, M., et al. (2010). </w:t>
      </w:r>
      <w:r w:rsidRPr="00694D7C">
        <w:rPr>
          <w:rFonts w:ascii="Times New Roman" w:hAnsi="Times New Roman" w:cs="Times New Roman"/>
          <w:color w:val="000000" w:themeColor="text1"/>
          <w:sz w:val="24"/>
          <w:szCs w:val="24"/>
        </w:rPr>
        <w:t>PTSD-8: A Short PTSD Inventory</w:t>
      </w:r>
      <w:r>
        <w:rPr>
          <w:rFonts w:ascii="Times New Roman" w:hAnsi="Times New Roman" w:cs="Times New Roman"/>
          <w:color w:val="000000" w:themeColor="text1"/>
          <w:sz w:val="24"/>
          <w:szCs w:val="24"/>
        </w:rPr>
        <w:t xml:space="preserve">. </w:t>
      </w:r>
      <w:r w:rsidRPr="007A0556">
        <w:rPr>
          <w:rFonts w:ascii="Times New Roman" w:hAnsi="Times New Roman" w:cs="Times New Roman"/>
          <w:i/>
          <w:iCs/>
          <w:color w:val="000000" w:themeColor="text1"/>
          <w:sz w:val="24"/>
          <w:szCs w:val="24"/>
        </w:rPr>
        <w:t>Clinical Practice and Epidemiology in Mental Health, 6</w:t>
      </w:r>
      <w:r>
        <w:rPr>
          <w:rFonts w:ascii="Times New Roman" w:hAnsi="Times New Roman" w:cs="Times New Roman"/>
          <w:color w:val="000000" w:themeColor="text1"/>
          <w:sz w:val="24"/>
          <w:szCs w:val="24"/>
        </w:rPr>
        <w:t>, 101-108. https://doi.org/</w:t>
      </w:r>
      <w:r w:rsidRPr="007A0556">
        <w:rPr>
          <w:rFonts w:ascii="Times New Roman" w:hAnsi="Times New Roman" w:cs="Times New Roman"/>
          <w:color w:val="000000" w:themeColor="text1"/>
          <w:sz w:val="24"/>
          <w:szCs w:val="24"/>
        </w:rPr>
        <w:t>10.2174/1745017901006010101</w:t>
      </w:r>
      <w:r>
        <w:rPr>
          <w:rFonts w:ascii="Times New Roman" w:hAnsi="Times New Roman" w:cs="Times New Roman"/>
          <w:color w:val="000000" w:themeColor="text1"/>
          <w:sz w:val="24"/>
          <w:szCs w:val="24"/>
        </w:rPr>
        <w:t xml:space="preserve">. </w:t>
      </w:r>
    </w:p>
    <w:p w14:paraId="317D94DF"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Harmelen, A-L., et al. (2016). Friendships and Family Support Reduce Subsequent Depressive Symptoms in At-Risk Adolescents. PLoS ONE, 11(5). </w:t>
      </w:r>
      <w:r w:rsidRPr="00833628">
        <w:rPr>
          <w:rFonts w:ascii="Times New Roman" w:hAnsi="Times New Roman" w:cs="Times New Roman"/>
          <w:sz w:val="24"/>
          <w:szCs w:val="24"/>
        </w:rPr>
        <w:t>https://doi.org/10.1371/journal.pone.0153715</w:t>
      </w:r>
      <w:r w:rsidRPr="00DB1A92">
        <w:rPr>
          <w:rFonts w:ascii="Times New Roman" w:hAnsi="Times New Roman" w:cs="Times New Roman"/>
          <w:color w:val="000000" w:themeColor="text1"/>
          <w:sz w:val="24"/>
          <w:szCs w:val="24"/>
        </w:rPr>
        <w:t xml:space="preserve">. </w:t>
      </w:r>
    </w:p>
    <w:p w14:paraId="39C50B53" w14:textId="77777777" w:rsidR="00AA64B9" w:rsidRPr="007A0556" w:rsidRDefault="00AA64B9" w:rsidP="00AA64B9">
      <w:pPr>
        <w:spacing w:line="480" w:lineRule="auto"/>
        <w:ind w:left="720" w:hanging="720"/>
        <w:rPr>
          <w:rFonts w:ascii="Times New Roman" w:hAnsi="Times New Roman" w:cs="Times New Roman"/>
          <w:sz w:val="24"/>
          <w:szCs w:val="24"/>
        </w:rPr>
      </w:pPr>
      <w:r w:rsidRPr="00DB1A92">
        <w:rPr>
          <w:rFonts w:ascii="Times New Roman" w:hAnsi="Times New Roman" w:cs="Times New Roman"/>
          <w:sz w:val="24"/>
          <w:szCs w:val="24"/>
        </w:rPr>
        <w:t xml:space="preserve">Hawkley, L. &amp; Cacioppo, C. (2010). Loneliness Matters: A Theoretical and Empirical Review of Consequences and Mechanisms. </w:t>
      </w:r>
      <w:r w:rsidRPr="00DB1A92">
        <w:rPr>
          <w:rFonts w:ascii="Times New Roman" w:hAnsi="Times New Roman" w:cs="Times New Roman"/>
          <w:i/>
          <w:iCs/>
          <w:sz w:val="24"/>
          <w:szCs w:val="24"/>
        </w:rPr>
        <w:t>Annals of Behavioral Medicine, 40</w:t>
      </w:r>
      <w:r w:rsidRPr="00DB1A92">
        <w:rPr>
          <w:rFonts w:ascii="Times New Roman" w:hAnsi="Times New Roman" w:cs="Times New Roman"/>
          <w:sz w:val="24"/>
          <w:szCs w:val="24"/>
        </w:rPr>
        <w:t xml:space="preserve">(2), 218-227. https://doi.org/10.1007/s12160-010-9210-8. </w:t>
      </w:r>
    </w:p>
    <w:p w14:paraId="57504099" w14:textId="77777777" w:rsidR="00AA64B9" w:rsidRPr="00CC2A99" w:rsidRDefault="00AA64B9" w:rsidP="00AA64B9">
      <w:pPr>
        <w:spacing w:line="480" w:lineRule="auto"/>
        <w:ind w:left="720" w:hanging="720"/>
        <w:rPr>
          <w:rFonts w:ascii="Times New Roman" w:hAnsi="Times New Roman" w:cs="Times New Roman"/>
          <w:color w:val="000000" w:themeColor="text1"/>
          <w:sz w:val="24"/>
          <w:szCs w:val="24"/>
        </w:rPr>
      </w:pPr>
      <w:r w:rsidRPr="00CC2A99">
        <w:rPr>
          <w:rFonts w:ascii="Times New Roman" w:hAnsi="Times New Roman" w:cs="Times New Roman"/>
          <w:color w:val="000000" w:themeColor="text1"/>
          <w:sz w:val="24"/>
          <w:szCs w:val="24"/>
        </w:rPr>
        <w:t>Health Resources and</w:t>
      </w:r>
      <w:r>
        <w:rPr>
          <w:rFonts w:ascii="Times New Roman" w:hAnsi="Times New Roman" w:cs="Times New Roman"/>
          <w:color w:val="000000" w:themeColor="text1"/>
          <w:sz w:val="24"/>
          <w:szCs w:val="24"/>
        </w:rPr>
        <w:t xml:space="preserve"> </w:t>
      </w:r>
      <w:r w:rsidRPr="00CC2A99">
        <w:rPr>
          <w:rFonts w:ascii="Times New Roman" w:hAnsi="Times New Roman" w:cs="Times New Roman"/>
          <w:color w:val="000000" w:themeColor="text1"/>
          <w:sz w:val="24"/>
          <w:szCs w:val="24"/>
        </w:rPr>
        <w:t>Services Administration’s (HRSA)</w:t>
      </w:r>
      <w:r>
        <w:rPr>
          <w:rFonts w:ascii="Times New Roman" w:hAnsi="Times New Roman" w:cs="Times New Roman"/>
          <w:color w:val="000000" w:themeColor="text1"/>
          <w:sz w:val="24"/>
          <w:szCs w:val="24"/>
        </w:rPr>
        <w:t xml:space="preserve"> </w:t>
      </w:r>
      <w:r w:rsidRPr="00CC2A99">
        <w:rPr>
          <w:rFonts w:ascii="Times New Roman" w:hAnsi="Times New Roman" w:cs="Times New Roman"/>
          <w:color w:val="000000" w:themeColor="text1"/>
          <w:sz w:val="24"/>
          <w:szCs w:val="24"/>
        </w:rPr>
        <w:t>Maternal and Child</w:t>
      </w:r>
      <w:r>
        <w:rPr>
          <w:rFonts w:ascii="Times New Roman" w:hAnsi="Times New Roman" w:cs="Times New Roman"/>
          <w:color w:val="000000" w:themeColor="text1"/>
          <w:sz w:val="24"/>
          <w:szCs w:val="24"/>
        </w:rPr>
        <w:t xml:space="preserve"> </w:t>
      </w:r>
      <w:r w:rsidRPr="00CC2A99">
        <w:rPr>
          <w:rFonts w:ascii="Times New Roman" w:hAnsi="Times New Roman" w:cs="Times New Roman"/>
          <w:color w:val="000000" w:themeColor="text1"/>
          <w:sz w:val="24"/>
          <w:szCs w:val="24"/>
        </w:rPr>
        <w:t>Health</w:t>
      </w:r>
      <w:r>
        <w:rPr>
          <w:rFonts w:ascii="Times New Roman" w:hAnsi="Times New Roman" w:cs="Times New Roman"/>
          <w:color w:val="000000" w:themeColor="text1"/>
          <w:sz w:val="24"/>
          <w:szCs w:val="24"/>
        </w:rPr>
        <w:t xml:space="preserve"> </w:t>
      </w:r>
      <w:r w:rsidRPr="00CC2A99">
        <w:rPr>
          <w:rFonts w:ascii="Times New Roman" w:hAnsi="Times New Roman" w:cs="Times New Roman"/>
          <w:color w:val="000000" w:themeColor="text1"/>
          <w:sz w:val="24"/>
          <w:szCs w:val="24"/>
        </w:rPr>
        <w:t>Bureau</w:t>
      </w:r>
    </w:p>
    <w:p w14:paraId="3CCB186E" w14:textId="78FE4F67" w:rsidR="00AA64B9" w:rsidRDefault="00AA64B9" w:rsidP="00AA64B9">
      <w:pPr>
        <w:spacing w:line="480" w:lineRule="auto"/>
        <w:ind w:left="720"/>
        <w:rPr>
          <w:rFonts w:ascii="Times New Roman" w:hAnsi="Times New Roman" w:cs="Times New Roman"/>
          <w:color w:val="000000" w:themeColor="text1"/>
          <w:sz w:val="24"/>
          <w:szCs w:val="24"/>
        </w:rPr>
      </w:pPr>
      <w:r w:rsidRPr="00CC2A99">
        <w:rPr>
          <w:rFonts w:ascii="Times New Roman" w:hAnsi="Times New Roman" w:cs="Times New Roman"/>
          <w:color w:val="000000" w:themeColor="text1"/>
          <w:sz w:val="24"/>
          <w:szCs w:val="24"/>
        </w:rPr>
        <w:t>(MCHB)</w:t>
      </w:r>
      <w:r>
        <w:rPr>
          <w:rFonts w:ascii="Times New Roman" w:hAnsi="Times New Roman" w:cs="Times New Roman"/>
          <w:color w:val="000000" w:themeColor="text1"/>
          <w:sz w:val="24"/>
          <w:szCs w:val="24"/>
        </w:rPr>
        <w:t>. (2020). “</w:t>
      </w:r>
      <w:r w:rsidRPr="00BB389E">
        <w:rPr>
          <w:rFonts w:ascii="Times New Roman" w:hAnsi="Times New Roman" w:cs="Times New Roman"/>
          <w:color w:val="000000" w:themeColor="text1"/>
          <w:sz w:val="24"/>
          <w:szCs w:val="24"/>
        </w:rPr>
        <w:t>Rural/Urban Differences in Children’s Health</w:t>
      </w:r>
      <w:r>
        <w:rPr>
          <w:rFonts w:ascii="Times New Roman" w:hAnsi="Times New Roman" w:cs="Times New Roman"/>
          <w:color w:val="000000" w:themeColor="text1"/>
          <w:sz w:val="24"/>
          <w:szCs w:val="24"/>
        </w:rPr>
        <w:t xml:space="preserve">.” </w:t>
      </w:r>
      <w:r w:rsidR="00ED45D8" w:rsidRPr="00C42A49">
        <w:rPr>
          <w:rFonts w:ascii="Times New Roman" w:hAnsi="Times New Roman" w:cs="Times New Roman"/>
          <w:color w:val="000000" w:themeColor="text1"/>
          <w:sz w:val="24"/>
          <w:szCs w:val="24"/>
        </w:rPr>
        <w:t>https://mchb.hrsa.gov/sites/default/files/mchb/data-research/rural-urban-differences.pdf</w:t>
      </w:r>
      <w:r>
        <w:rPr>
          <w:rFonts w:ascii="Times New Roman" w:hAnsi="Times New Roman" w:cs="Times New Roman"/>
          <w:color w:val="000000" w:themeColor="text1"/>
          <w:sz w:val="24"/>
          <w:szCs w:val="24"/>
        </w:rPr>
        <w:t xml:space="preserve">. </w:t>
      </w:r>
    </w:p>
    <w:p w14:paraId="732BAC94" w14:textId="6261D042" w:rsidR="00ED45D8" w:rsidRDefault="00ED45D8" w:rsidP="00C42A4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Heekeren, H., et al. (2006). </w:t>
      </w:r>
      <w:r w:rsidRPr="00ED45D8">
        <w:rPr>
          <w:rFonts w:ascii="Times New Roman" w:hAnsi="Times New Roman" w:cs="Times New Roman"/>
          <w:color w:val="000000" w:themeColor="text1"/>
          <w:sz w:val="24"/>
          <w:szCs w:val="24"/>
        </w:rPr>
        <w:t>Involvement of human left dorsolateral prefrontal cortex in perceptual decision making is independent of response modality</w:t>
      </w:r>
      <w:r>
        <w:rPr>
          <w:rFonts w:ascii="Times New Roman" w:hAnsi="Times New Roman" w:cs="Times New Roman"/>
          <w:color w:val="000000" w:themeColor="text1"/>
          <w:sz w:val="24"/>
          <w:szCs w:val="24"/>
        </w:rPr>
        <w:t>.</w:t>
      </w:r>
      <w:r w:rsidR="00C42A49" w:rsidRPr="00C42A49">
        <w:rPr>
          <w:rFonts w:ascii="Times New Roman" w:hAnsi="Times New Roman" w:cs="Times New Roman"/>
          <w:color w:val="000000" w:themeColor="text1"/>
          <w:sz w:val="24"/>
          <w:szCs w:val="24"/>
        </w:rPr>
        <w:t xml:space="preserve"> </w:t>
      </w:r>
      <w:r w:rsidR="00C42A49" w:rsidRPr="00C42A49">
        <w:rPr>
          <w:rFonts w:ascii="Times New Roman" w:hAnsi="Times New Roman" w:cs="Times New Roman"/>
          <w:i/>
          <w:iCs/>
          <w:color w:val="000000" w:themeColor="text1"/>
          <w:sz w:val="24"/>
          <w:szCs w:val="24"/>
        </w:rPr>
        <w:t>Proceedings of the National Academy of Sciences, 103</w:t>
      </w:r>
      <w:r w:rsidR="00C42A49">
        <w:rPr>
          <w:rFonts w:ascii="Times New Roman" w:hAnsi="Times New Roman" w:cs="Times New Roman"/>
          <w:color w:val="000000" w:themeColor="text1"/>
          <w:sz w:val="24"/>
          <w:szCs w:val="24"/>
        </w:rPr>
        <w:t>(</w:t>
      </w:r>
      <w:r w:rsidR="00C42A49" w:rsidRPr="00C42A49">
        <w:rPr>
          <w:rFonts w:ascii="Times New Roman" w:hAnsi="Times New Roman" w:cs="Times New Roman"/>
          <w:color w:val="000000" w:themeColor="text1"/>
          <w:sz w:val="24"/>
          <w:szCs w:val="24"/>
        </w:rPr>
        <w:t>26</w:t>
      </w:r>
      <w:r w:rsidR="00C42A49">
        <w:rPr>
          <w:rFonts w:ascii="Times New Roman" w:hAnsi="Times New Roman" w:cs="Times New Roman"/>
          <w:color w:val="000000" w:themeColor="text1"/>
          <w:sz w:val="24"/>
          <w:szCs w:val="24"/>
        </w:rPr>
        <w:t>)</w:t>
      </w:r>
      <w:r w:rsidR="00C42A49" w:rsidRPr="00C42A49">
        <w:rPr>
          <w:rFonts w:ascii="Times New Roman" w:hAnsi="Times New Roman" w:cs="Times New Roman"/>
          <w:color w:val="000000" w:themeColor="text1"/>
          <w:sz w:val="24"/>
          <w:szCs w:val="24"/>
        </w:rPr>
        <w:t>, 10023–</w:t>
      </w:r>
      <w:r w:rsidR="00C42A49">
        <w:rPr>
          <w:rFonts w:ascii="Times New Roman" w:hAnsi="Times New Roman" w:cs="Times New Roman"/>
          <w:color w:val="000000" w:themeColor="text1"/>
          <w:sz w:val="24"/>
          <w:szCs w:val="24"/>
        </w:rPr>
        <w:t>100</w:t>
      </w:r>
      <w:r w:rsidR="00C42A49" w:rsidRPr="00C42A49">
        <w:rPr>
          <w:rFonts w:ascii="Times New Roman" w:hAnsi="Times New Roman" w:cs="Times New Roman"/>
          <w:color w:val="000000" w:themeColor="text1"/>
          <w:sz w:val="24"/>
          <w:szCs w:val="24"/>
        </w:rPr>
        <w:t>28.</w:t>
      </w:r>
      <w:r w:rsidR="00C42A49">
        <w:rPr>
          <w:rFonts w:ascii="Times New Roman" w:hAnsi="Times New Roman" w:cs="Times New Roman"/>
          <w:color w:val="000000" w:themeColor="text1"/>
          <w:sz w:val="24"/>
          <w:szCs w:val="24"/>
        </w:rPr>
        <w:t xml:space="preserve"> </w:t>
      </w:r>
      <w:r w:rsidR="00C42A49" w:rsidRPr="00C42A49">
        <w:rPr>
          <w:rFonts w:ascii="Times New Roman" w:hAnsi="Times New Roman" w:cs="Times New Roman"/>
          <w:color w:val="000000" w:themeColor="text1"/>
          <w:sz w:val="24"/>
          <w:szCs w:val="24"/>
        </w:rPr>
        <w:t>https://doi.org/10.1073/pnas.0603949103.</w:t>
      </w:r>
    </w:p>
    <w:p w14:paraId="56750E8C" w14:textId="45D82E50"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Herzberg, M. &amp; Gunnar, M. (2020). </w:t>
      </w:r>
      <w:r w:rsidRPr="00C07B5C">
        <w:rPr>
          <w:rFonts w:ascii="Times New Roman" w:hAnsi="Times New Roman" w:cs="Times New Roman"/>
          <w:color w:val="000000" w:themeColor="text1"/>
          <w:sz w:val="24"/>
          <w:szCs w:val="24"/>
        </w:rPr>
        <w:t>Early life stress and brain function: Activity and connectivity associated with processing emotion and reward</w:t>
      </w:r>
      <w:r>
        <w:rPr>
          <w:rFonts w:ascii="Times New Roman" w:hAnsi="Times New Roman" w:cs="Times New Roman"/>
          <w:color w:val="000000" w:themeColor="text1"/>
          <w:sz w:val="24"/>
          <w:szCs w:val="24"/>
        </w:rPr>
        <w:t xml:space="preserve">. </w:t>
      </w:r>
      <w:r w:rsidRPr="00180A39">
        <w:rPr>
          <w:rFonts w:ascii="Times New Roman" w:hAnsi="Times New Roman" w:cs="Times New Roman"/>
          <w:i/>
          <w:iCs/>
          <w:color w:val="000000" w:themeColor="text1"/>
          <w:sz w:val="24"/>
          <w:szCs w:val="24"/>
        </w:rPr>
        <w:t>NeuroImage, 209</w:t>
      </w:r>
      <w:r>
        <w:rPr>
          <w:rFonts w:ascii="Times New Roman" w:hAnsi="Times New Roman" w:cs="Times New Roman"/>
          <w:color w:val="000000" w:themeColor="text1"/>
          <w:sz w:val="24"/>
          <w:szCs w:val="24"/>
        </w:rPr>
        <w:t xml:space="preserve">. </w:t>
      </w:r>
      <w:r w:rsidR="00B27557" w:rsidRPr="00DC54D5">
        <w:rPr>
          <w:rFonts w:ascii="Times New Roman" w:hAnsi="Times New Roman" w:cs="Times New Roman"/>
          <w:color w:val="000000" w:themeColor="text1"/>
          <w:sz w:val="24"/>
          <w:szCs w:val="24"/>
        </w:rPr>
        <w:t>https://doi.org/10.1016/j.neuroimage.2019.116493</w:t>
      </w:r>
      <w:r>
        <w:rPr>
          <w:rFonts w:ascii="Times New Roman" w:hAnsi="Times New Roman" w:cs="Times New Roman"/>
          <w:color w:val="000000" w:themeColor="text1"/>
          <w:sz w:val="24"/>
          <w:szCs w:val="24"/>
        </w:rPr>
        <w:t xml:space="preserve">. </w:t>
      </w:r>
    </w:p>
    <w:p w14:paraId="3CAE108A" w14:textId="15B17FCE" w:rsidR="00B27557" w:rsidRPr="00DB1A92" w:rsidRDefault="00B27557"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Hou, Y., et al. (2020). </w:t>
      </w:r>
      <w:r w:rsidRPr="00B27557">
        <w:rPr>
          <w:rFonts w:ascii="Times New Roman" w:hAnsi="Times New Roman" w:cs="Times New Roman"/>
          <w:color w:val="000000" w:themeColor="text1"/>
          <w:sz w:val="24"/>
          <w:szCs w:val="24"/>
        </w:rPr>
        <w:t>Neurofeedback training improves anxiety trait and depressive symptom in GAD</w:t>
      </w:r>
      <w:r>
        <w:rPr>
          <w:rFonts w:ascii="Times New Roman" w:hAnsi="Times New Roman" w:cs="Times New Roman"/>
          <w:color w:val="000000" w:themeColor="text1"/>
          <w:sz w:val="24"/>
          <w:szCs w:val="24"/>
        </w:rPr>
        <w:t xml:space="preserve">. </w:t>
      </w:r>
      <w:r w:rsidRPr="00DC54D5">
        <w:rPr>
          <w:rFonts w:ascii="Times New Roman" w:hAnsi="Times New Roman" w:cs="Times New Roman"/>
          <w:i/>
          <w:iCs/>
          <w:color w:val="000000" w:themeColor="text1"/>
          <w:sz w:val="24"/>
          <w:szCs w:val="24"/>
        </w:rPr>
        <w:t xml:space="preserve">Brain and Behavior, </w:t>
      </w:r>
      <w:r w:rsidR="00DC54D5" w:rsidRPr="00DC54D5">
        <w:rPr>
          <w:rFonts w:ascii="Times New Roman" w:hAnsi="Times New Roman" w:cs="Times New Roman"/>
          <w:i/>
          <w:iCs/>
          <w:color w:val="000000" w:themeColor="text1"/>
          <w:sz w:val="24"/>
          <w:szCs w:val="24"/>
        </w:rPr>
        <w:t>11</w:t>
      </w:r>
      <w:r w:rsidR="00DC54D5">
        <w:rPr>
          <w:rFonts w:ascii="Times New Roman" w:hAnsi="Times New Roman" w:cs="Times New Roman"/>
          <w:color w:val="000000" w:themeColor="text1"/>
          <w:sz w:val="24"/>
          <w:szCs w:val="24"/>
        </w:rPr>
        <w:t xml:space="preserve">. </w:t>
      </w:r>
      <w:r w:rsidR="00DC54D5" w:rsidRPr="00DC54D5">
        <w:rPr>
          <w:rFonts w:ascii="Times New Roman" w:hAnsi="Times New Roman" w:cs="Times New Roman"/>
          <w:color w:val="000000" w:themeColor="text1"/>
          <w:sz w:val="24"/>
          <w:szCs w:val="24"/>
        </w:rPr>
        <w:t>https://doi.org/10.1002/brb3.2024</w:t>
      </w:r>
      <w:r w:rsidR="00DC54D5">
        <w:rPr>
          <w:rFonts w:ascii="Times New Roman" w:hAnsi="Times New Roman" w:cs="Times New Roman"/>
          <w:color w:val="000000" w:themeColor="text1"/>
          <w:sz w:val="24"/>
          <w:szCs w:val="24"/>
        </w:rPr>
        <w:t xml:space="preserve">. </w:t>
      </w:r>
    </w:p>
    <w:p w14:paraId="63BC01D9"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Hughes, K., et al. (2017). The effect of multiple adverse childhood experiences on health: a systematic review and meta-analysis. </w:t>
      </w:r>
      <w:r w:rsidRPr="00787B76">
        <w:rPr>
          <w:rFonts w:ascii="Times New Roman" w:hAnsi="Times New Roman" w:cs="Times New Roman"/>
          <w:i/>
          <w:iCs/>
          <w:color w:val="000000" w:themeColor="text1"/>
          <w:sz w:val="24"/>
          <w:szCs w:val="24"/>
        </w:rPr>
        <w:t>Lancet Public Health, 2</w:t>
      </w:r>
      <w:r w:rsidRPr="00DB1A92">
        <w:rPr>
          <w:rFonts w:ascii="Times New Roman" w:hAnsi="Times New Roman" w:cs="Times New Roman"/>
          <w:color w:val="000000" w:themeColor="text1"/>
          <w:sz w:val="24"/>
          <w:szCs w:val="24"/>
        </w:rPr>
        <w:t xml:space="preserve">, e56-e66. </w:t>
      </w:r>
    </w:p>
    <w:p w14:paraId="6B8E3E43" w14:textId="6B14F6FC" w:rsidR="00117421" w:rsidRDefault="00117421"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Ini</w:t>
      </w:r>
      <w:r w:rsidR="00573D7A">
        <w:rPr>
          <w:rFonts w:ascii="Times New Roman" w:hAnsi="Times New Roman" w:cs="Times New Roman"/>
          <w:color w:val="000000" w:themeColor="text1"/>
          <w:sz w:val="24"/>
          <w:szCs w:val="24"/>
        </w:rPr>
        <w:t xml:space="preserve">guez, </w:t>
      </w:r>
      <w:r w:rsidR="00B4671F">
        <w:rPr>
          <w:rFonts w:ascii="Times New Roman" w:hAnsi="Times New Roman" w:cs="Times New Roman"/>
          <w:color w:val="000000" w:themeColor="text1"/>
          <w:sz w:val="24"/>
          <w:szCs w:val="24"/>
        </w:rPr>
        <w:t>K &amp; Stankowski, R. (20</w:t>
      </w:r>
      <w:r w:rsidR="00B1423F">
        <w:rPr>
          <w:rFonts w:ascii="Times New Roman" w:hAnsi="Times New Roman" w:cs="Times New Roman"/>
          <w:color w:val="000000" w:themeColor="text1"/>
          <w:sz w:val="24"/>
          <w:szCs w:val="24"/>
        </w:rPr>
        <w:t xml:space="preserve">16). </w:t>
      </w:r>
      <w:r w:rsidR="00B1423F" w:rsidRPr="00B1423F">
        <w:rPr>
          <w:rFonts w:ascii="Times New Roman" w:hAnsi="Times New Roman" w:cs="Times New Roman"/>
          <w:color w:val="000000" w:themeColor="text1"/>
          <w:sz w:val="24"/>
          <w:szCs w:val="24"/>
        </w:rPr>
        <w:t>Adverse Childhood Experiences and Health in Adulthood in a Rural Population-Based Sample</w:t>
      </w:r>
      <w:r w:rsidR="00B1423F">
        <w:rPr>
          <w:rFonts w:ascii="Times New Roman" w:hAnsi="Times New Roman" w:cs="Times New Roman"/>
          <w:color w:val="000000" w:themeColor="text1"/>
          <w:sz w:val="24"/>
          <w:szCs w:val="24"/>
        </w:rPr>
        <w:t xml:space="preserve">. </w:t>
      </w:r>
      <w:r w:rsidR="00B1423F" w:rsidRPr="0005083D">
        <w:rPr>
          <w:rFonts w:ascii="Times New Roman" w:hAnsi="Times New Roman" w:cs="Times New Roman"/>
          <w:i/>
          <w:iCs/>
          <w:color w:val="000000" w:themeColor="text1"/>
          <w:sz w:val="24"/>
          <w:szCs w:val="24"/>
        </w:rPr>
        <w:t xml:space="preserve">Clinical </w:t>
      </w:r>
      <w:r w:rsidR="00F20DDB" w:rsidRPr="0005083D">
        <w:rPr>
          <w:rFonts w:ascii="Times New Roman" w:hAnsi="Times New Roman" w:cs="Times New Roman"/>
          <w:i/>
          <w:iCs/>
          <w:color w:val="000000" w:themeColor="text1"/>
          <w:sz w:val="24"/>
          <w:szCs w:val="24"/>
        </w:rPr>
        <w:t xml:space="preserve">Medicine </w:t>
      </w:r>
      <w:r w:rsidR="00F522AD" w:rsidRPr="0005083D">
        <w:rPr>
          <w:rFonts w:ascii="Times New Roman" w:hAnsi="Times New Roman" w:cs="Times New Roman"/>
          <w:i/>
          <w:iCs/>
          <w:color w:val="000000" w:themeColor="text1"/>
          <w:sz w:val="24"/>
          <w:szCs w:val="24"/>
        </w:rPr>
        <w:t xml:space="preserve">&amp; Research, </w:t>
      </w:r>
      <w:r w:rsidR="0005083D" w:rsidRPr="0005083D">
        <w:rPr>
          <w:rFonts w:ascii="Times New Roman" w:hAnsi="Times New Roman" w:cs="Times New Roman"/>
          <w:i/>
          <w:iCs/>
          <w:color w:val="000000" w:themeColor="text1"/>
          <w:sz w:val="24"/>
          <w:szCs w:val="24"/>
        </w:rPr>
        <w:t>14</w:t>
      </w:r>
      <w:r w:rsidR="0005083D">
        <w:rPr>
          <w:rFonts w:ascii="Times New Roman" w:hAnsi="Times New Roman" w:cs="Times New Roman"/>
          <w:color w:val="000000" w:themeColor="text1"/>
          <w:sz w:val="24"/>
          <w:szCs w:val="24"/>
        </w:rPr>
        <w:t xml:space="preserve">(2-3), 126-137. </w:t>
      </w:r>
      <w:r w:rsidR="002319CE" w:rsidRPr="002319CE">
        <w:rPr>
          <w:rFonts w:ascii="Times New Roman" w:hAnsi="Times New Roman" w:cs="Times New Roman"/>
          <w:color w:val="000000" w:themeColor="text1"/>
          <w:sz w:val="24"/>
          <w:szCs w:val="24"/>
        </w:rPr>
        <w:t>https://www.doi.org/10.3121/cmr.2016.1306</w:t>
      </w:r>
      <w:r w:rsidR="002319CE">
        <w:rPr>
          <w:rFonts w:ascii="Times New Roman" w:hAnsi="Times New Roman" w:cs="Times New Roman"/>
          <w:color w:val="000000" w:themeColor="text1"/>
          <w:sz w:val="24"/>
          <w:szCs w:val="24"/>
        </w:rPr>
        <w:t xml:space="preserve">. </w:t>
      </w:r>
    </w:p>
    <w:p w14:paraId="16813B8C" w14:textId="387CCA43" w:rsidR="00C47D32" w:rsidRDefault="00C47D32"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Iz</w:t>
      </w:r>
      <w:r w:rsidR="002E7FA0">
        <w:rPr>
          <w:rFonts w:ascii="Times New Roman" w:hAnsi="Times New Roman" w:cs="Times New Roman"/>
          <w:color w:val="000000" w:themeColor="text1"/>
          <w:sz w:val="24"/>
          <w:szCs w:val="24"/>
        </w:rPr>
        <w:t xml:space="preserve">har, L., et al. (2019). Classification of neuroticism using psychophysiological signals during speaking task based on two different baseline measurements. </w:t>
      </w:r>
      <w:r w:rsidR="00B67149" w:rsidRPr="001A51A8">
        <w:rPr>
          <w:rFonts w:ascii="Times New Roman" w:hAnsi="Times New Roman" w:cs="Times New Roman"/>
          <w:i/>
          <w:iCs/>
          <w:color w:val="000000" w:themeColor="text1"/>
          <w:sz w:val="24"/>
          <w:szCs w:val="24"/>
        </w:rPr>
        <w:t>International Journal of Integrat</w:t>
      </w:r>
      <w:r w:rsidR="001A51A8" w:rsidRPr="001A51A8">
        <w:rPr>
          <w:rFonts w:ascii="Times New Roman" w:hAnsi="Times New Roman" w:cs="Times New Roman"/>
          <w:i/>
          <w:iCs/>
          <w:color w:val="000000" w:themeColor="text1"/>
          <w:sz w:val="24"/>
          <w:szCs w:val="24"/>
        </w:rPr>
        <w:t>ed Engineering, 11</w:t>
      </w:r>
      <w:r w:rsidR="001A51A8">
        <w:rPr>
          <w:rFonts w:ascii="Times New Roman" w:hAnsi="Times New Roman" w:cs="Times New Roman"/>
          <w:color w:val="000000" w:themeColor="text1"/>
          <w:sz w:val="24"/>
          <w:szCs w:val="24"/>
        </w:rPr>
        <w:t xml:space="preserve">(3). </w:t>
      </w:r>
    </w:p>
    <w:p w14:paraId="23799E12" w14:textId="3626CCC8" w:rsidR="00CA3A1D" w:rsidRPr="00DB1A92" w:rsidRDefault="00CA3A1D"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Kaiser, J</w:t>
      </w:r>
      <w:r w:rsidR="00981F1B">
        <w:rPr>
          <w:rFonts w:ascii="Times New Roman" w:hAnsi="Times New Roman" w:cs="Times New Roman"/>
          <w:color w:val="000000" w:themeColor="text1"/>
          <w:sz w:val="24"/>
          <w:szCs w:val="24"/>
        </w:rPr>
        <w:t xml:space="preserve">. &amp; Lutzenberger, W. (2005). </w:t>
      </w:r>
      <w:r w:rsidR="00981F1B" w:rsidRPr="00981F1B">
        <w:rPr>
          <w:rFonts w:ascii="Times New Roman" w:hAnsi="Times New Roman" w:cs="Times New Roman"/>
          <w:color w:val="000000" w:themeColor="text1"/>
          <w:sz w:val="24"/>
          <w:szCs w:val="24"/>
        </w:rPr>
        <w:t>Human gamma-band activity: A window to cognitive processing</w:t>
      </w:r>
      <w:r w:rsidR="00981F1B">
        <w:rPr>
          <w:rFonts w:ascii="Times New Roman" w:hAnsi="Times New Roman" w:cs="Times New Roman"/>
          <w:color w:val="000000" w:themeColor="text1"/>
          <w:sz w:val="24"/>
          <w:szCs w:val="24"/>
        </w:rPr>
        <w:t xml:space="preserve">. </w:t>
      </w:r>
      <w:r w:rsidR="00981F1B" w:rsidRPr="00981F1B">
        <w:rPr>
          <w:rFonts w:ascii="Times New Roman" w:hAnsi="Times New Roman" w:cs="Times New Roman"/>
          <w:i/>
          <w:iCs/>
          <w:color w:val="000000" w:themeColor="text1"/>
          <w:sz w:val="24"/>
          <w:szCs w:val="24"/>
        </w:rPr>
        <w:t>NeuroReport,</w:t>
      </w:r>
      <w:r w:rsidR="00981F1B">
        <w:rPr>
          <w:rFonts w:ascii="Times New Roman" w:hAnsi="Times New Roman" w:cs="Times New Roman"/>
          <w:i/>
          <w:iCs/>
          <w:color w:val="000000" w:themeColor="text1"/>
          <w:sz w:val="24"/>
          <w:szCs w:val="24"/>
        </w:rPr>
        <w:t xml:space="preserve"> </w:t>
      </w:r>
      <w:r w:rsidR="00981F1B" w:rsidRPr="00981F1B">
        <w:rPr>
          <w:rFonts w:ascii="Times New Roman" w:hAnsi="Times New Roman" w:cs="Times New Roman"/>
          <w:i/>
          <w:iCs/>
          <w:color w:val="000000" w:themeColor="text1"/>
          <w:sz w:val="24"/>
          <w:szCs w:val="24"/>
        </w:rPr>
        <w:t>16</w:t>
      </w:r>
      <w:r w:rsidR="00981F1B" w:rsidRPr="00981F1B">
        <w:rPr>
          <w:rFonts w:ascii="Times New Roman" w:hAnsi="Times New Roman" w:cs="Times New Roman"/>
          <w:color w:val="000000" w:themeColor="text1"/>
          <w:sz w:val="24"/>
          <w:szCs w:val="24"/>
        </w:rPr>
        <w:t>(3)</w:t>
      </w:r>
      <w:r w:rsidR="00981F1B">
        <w:rPr>
          <w:rFonts w:ascii="Times New Roman" w:hAnsi="Times New Roman" w:cs="Times New Roman"/>
          <w:color w:val="000000" w:themeColor="text1"/>
          <w:sz w:val="24"/>
          <w:szCs w:val="24"/>
        </w:rPr>
        <w:t>,</w:t>
      </w:r>
      <w:r w:rsidR="00981F1B" w:rsidRPr="00981F1B">
        <w:rPr>
          <w:rFonts w:ascii="Times New Roman" w:hAnsi="Times New Roman" w:cs="Times New Roman"/>
          <w:color w:val="000000" w:themeColor="text1"/>
          <w:sz w:val="24"/>
          <w:szCs w:val="24"/>
        </w:rPr>
        <w:t xml:space="preserve"> 207-211</w:t>
      </w:r>
      <w:r w:rsidR="00981F1B">
        <w:rPr>
          <w:rFonts w:ascii="Times New Roman" w:hAnsi="Times New Roman" w:cs="Times New Roman"/>
          <w:color w:val="000000" w:themeColor="text1"/>
          <w:sz w:val="24"/>
          <w:szCs w:val="24"/>
        </w:rPr>
        <w:t>.</w:t>
      </w:r>
    </w:p>
    <w:p w14:paraId="3E9FDEBD"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Kawamoto, T., et al. (2013). </w:t>
      </w:r>
      <w:r w:rsidRPr="009E3B92">
        <w:rPr>
          <w:rFonts w:ascii="Times New Roman" w:hAnsi="Times New Roman" w:cs="Times New Roman"/>
          <w:color w:val="000000" w:themeColor="text1"/>
          <w:sz w:val="24"/>
          <w:szCs w:val="24"/>
        </w:rPr>
        <w:t>Cognitive, Affective, and Motivational Changes during Ostracism: An ERP, EMG, and EEG Study Using a Computerized Cyberball Task</w:t>
      </w:r>
      <w:r w:rsidRPr="00F0051B">
        <w:rPr>
          <w:rFonts w:ascii="Times New Roman" w:hAnsi="Times New Roman" w:cs="Times New Roman"/>
          <w:i/>
          <w:iCs/>
          <w:color w:val="000000" w:themeColor="text1"/>
          <w:sz w:val="24"/>
          <w:szCs w:val="24"/>
        </w:rPr>
        <w:t>. Neuroscience Journal</w:t>
      </w:r>
      <w:r>
        <w:rPr>
          <w:rFonts w:ascii="Times New Roman" w:hAnsi="Times New Roman" w:cs="Times New Roman"/>
          <w:color w:val="000000" w:themeColor="text1"/>
          <w:sz w:val="24"/>
          <w:szCs w:val="24"/>
        </w:rPr>
        <w:t xml:space="preserve">. </w:t>
      </w:r>
      <w:r w:rsidRPr="00CB4544">
        <w:rPr>
          <w:rFonts w:ascii="Times New Roman" w:hAnsi="Times New Roman" w:cs="Times New Roman"/>
          <w:color w:val="000000" w:themeColor="text1"/>
          <w:sz w:val="24"/>
          <w:szCs w:val="24"/>
        </w:rPr>
        <w:t>http://dx.doi.org/10.1155/2013/304674</w:t>
      </w:r>
      <w:r>
        <w:rPr>
          <w:rFonts w:ascii="Times New Roman" w:hAnsi="Times New Roman" w:cs="Times New Roman"/>
          <w:color w:val="000000" w:themeColor="text1"/>
          <w:sz w:val="24"/>
          <w:szCs w:val="24"/>
        </w:rPr>
        <w:t xml:space="preserve">. </w:t>
      </w:r>
    </w:p>
    <w:p w14:paraId="1630CAA2" w14:textId="1D747C08"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Kelly, D. et al., 2019. Filling a void? The role of social enterprise in addressing social isolation and loneliness in rural communities. </w:t>
      </w:r>
      <w:r w:rsidRPr="00DB1A92">
        <w:rPr>
          <w:rFonts w:ascii="Times New Roman" w:hAnsi="Times New Roman" w:cs="Times New Roman"/>
          <w:i/>
          <w:iCs/>
          <w:color w:val="000000" w:themeColor="text1"/>
          <w:sz w:val="24"/>
          <w:szCs w:val="24"/>
        </w:rPr>
        <w:t>Journal of Rural Studies, 70</w:t>
      </w:r>
      <w:r w:rsidRPr="00DB1A92">
        <w:rPr>
          <w:rFonts w:ascii="Times New Roman" w:hAnsi="Times New Roman" w:cs="Times New Roman"/>
          <w:color w:val="000000" w:themeColor="text1"/>
          <w:sz w:val="24"/>
          <w:szCs w:val="24"/>
        </w:rPr>
        <w:t xml:space="preserve">, 225-236. </w:t>
      </w:r>
      <w:r w:rsidRPr="00847634">
        <w:rPr>
          <w:rFonts w:ascii="Times New Roman" w:hAnsi="Times New Roman" w:cs="Times New Roman"/>
          <w:sz w:val="24"/>
          <w:szCs w:val="24"/>
        </w:rPr>
        <w:t>https://doi.org/10.1016/j.jrurstud.2019.01.024</w:t>
      </w:r>
      <w:r w:rsidRPr="00CB4544">
        <w:rPr>
          <w:rFonts w:ascii="Times New Roman" w:hAnsi="Times New Roman" w:cs="Times New Roman"/>
          <w:color w:val="000000" w:themeColor="text1"/>
          <w:sz w:val="24"/>
          <w:szCs w:val="24"/>
        </w:rPr>
        <w:t>.</w:t>
      </w:r>
      <w:r w:rsidRPr="00DB1A92">
        <w:rPr>
          <w:rFonts w:ascii="Times New Roman" w:hAnsi="Times New Roman" w:cs="Times New Roman"/>
          <w:color w:val="000000" w:themeColor="text1"/>
          <w:sz w:val="24"/>
          <w:szCs w:val="24"/>
        </w:rPr>
        <w:t xml:space="preserve"> </w:t>
      </w:r>
    </w:p>
    <w:p w14:paraId="7A48BCF0" w14:textId="3986F71A" w:rsidR="003278D8" w:rsidRDefault="003278D8"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Kilavik, B., et al. (2013). </w:t>
      </w:r>
      <w:r w:rsidRPr="003278D8">
        <w:rPr>
          <w:rFonts w:ascii="Times New Roman" w:hAnsi="Times New Roman" w:cs="Times New Roman"/>
          <w:color w:val="000000" w:themeColor="text1"/>
          <w:sz w:val="24"/>
          <w:szCs w:val="24"/>
        </w:rPr>
        <w:t>The ups and downs of beta oscillations in sensorimotor cortex</w:t>
      </w:r>
      <w:r>
        <w:rPr>
          <w:rFonts w:ascii="Times New Roman" w:hAnsi="Times New Roman" w:cs="Times New Roman"/>
          <w:color w:val="000000" w:themeColor="text1"/>
          <w:sz w:val="24"/>
          <w:szCs w:val="24"/>
        </w:rPr>
        <w:t xml:space="preserve">. </w:t>
      </w:r>
      <w:r w:rsidRPr="008A10C7">
        <w:rPr>
          <w:rFonts w:ascii="Times New Roman" w:hAnsi="Times New Roman" w:cs="Times New Roman"/>
          <w:i/>
          <w:iCs/>
          <w:color w:val="000000" w:themeColor="text1"/>
          <w:sz w:val="24"/>
          <w:szCs w:val="24"/>
        </w:rPr>
        <w:t xml:space="preserve">Experimental Neurology, </w:t>
      </w:r>
      <w:r w:rsidR="004C05D2" w:rsidRPr="008A10C7">
        <w:rPr>
          <w:rFonts w:ascii="Times New Roman" w:hAnsi="Times New Roman" w:cs="Times New Roman"/>
          <w:i/>
          <w:iCs/>
          <w:color w:val="000000" w:themeColor="text1"/>
          <w:sz w:val="24"/>
          <w:szCs w:val="24"/>
        </w:rPr>
        <w:t>245</w:t>
      </w:r>
      <w:r w:rsidR="004C05D2">
        <w:rPr>
          <w:rFonts w:ascii="Times New Roman" w:hAnsi="Times New Roman" w:cs="Times New Roman"/>
          <w:color w:val="000000" w:themeColor="text1"/>
          <w:sz w:val="24"/>
          <w:szCs w:val="24"/>
        </w:rPr>
        <w:t xml:space="preserve">, 13-26. </w:t>
      </w:r>
      <w:r w:rsidR="008A10C7" w:rsidRPr="008A10C7">
        <w:rPr>
          <w:rFonts w:ascii="Times New Roman" w:hAnsi="Times New Roman" w:cs="Times New Roman"/>
          <w:color w:val="000000" w:themeColor="text1"/>
          <w:sz w:val="24"/>
          <w:szCs w:val="24"/>
        </w:rPr>
        <w:t>https://doi.org/10.1016/j.expneurol.2012.09.014</w:t>
      </w:r>
      <w:r w:rsidR="008A10C7">
        <w:rPr>
          <w:rFonts w:ascii="Times New Roman" w:hAnsi="Times New Roman" w:cs="Times New Roman"/>
          <w:color w:val="000000" w:themeColor="text1"/>
          <w:sz w:val="24"/>
          <w:szCs w:val="24"/>
        </w:rPr>
        <w:t xml:space="preserve">. </w:t>
      </w:r>
    </w:p>
    <w:p w14:paraId="22BEAA70" w14:textId="517AD8DD" w:rsidR="006061BA" w:rsidRDefault="006061BA" w:rsidP="00AA64B9">
      <w:pPr>
        <w:spacing w:line="480" w:lineRule="auto"/>
        <w:ind w:left="720" w:hanging="720"/>
        <w:rPr>
          <w:rFonts w:ascii="Times New Roman" w:hAnsi="Times New Roman" w:cs="Times New Roman"/>
          <w:color w:val="000000" w:themeColor="text1"/>
          <w:sz w:val="24"/>
          <w:szCs w:val="24"/>
        </w:rPr>
      </w:pPr>
      <w:r w:rsidRPr="006061BA">
        <w:rPr>
          <w:rFonts w:ascii="Times New Roman" w:hAnsi="Times New Roman" w:cs="Times New Roman"/>
          <w:color w:val="000000" w:themeColor="text1"/>
          <w:sz w:val="24"/>
          <w:szCs w:val="24"/>
        </w:rPr>
        <w:t>Klados, M.A.</w:t>
      </w:r>
      <w:r>
        <w:rPr>
          <w:rFonts w:ascii="Times New Roman" w:hAnsi="Times New Roman" w:cs="Times New Roman"/>
          <w:color w:val="000000" w:themeColor="text1"/>
          <w:sz w:val="24"/>
          <w:szCs w:val="24"/>
        </w:rPr>
        <w:t xml:space="preserve">, et al. </w:t>
      </w:r>
      <w:r w:rsidRPr="006061BA">
        <w:rPr>
          <w:rFonts w:ascii="Times New Roman" w:hAnsi="Times New Roman" w:cs="Times New Roman"/>
          <w:color w:val="000000" w:themeColor="text1"/>
          <w:sz w:val="24"/>
          <w:szCs w:val="24"/>
        </w:rPr>
        <w:t xml:space="preserve">(2009). A framework combining delta event-related oscillations (EROs) and synchronisation effects (ERD/ERS) to study emotional processing. </w:t>
      </w:r>
      <w:r w:rsidRPr="00AB3687">
        <w:rPr>
          <w:rFonts w:ascii="Times New Roman" w:hAnsi="Times New Roman" w:cs="Times New Roman"/>
          <w:i/>
          <w:iCs/>
          <w:color w:val="000000" w:themeColor="text1"/>
          <w:sz w:val="24"/>
          <w:szCs w:val="24"/>
        </w:rPr>
        <w:t>Computational Intelligence and Neuroscience</w:t>
      </w:r>
      <w:r w:rsidR="00AB3687">
        <w:rPr>
          <w:rFonts w:ascii="Times New Roman" w:hAnsi="Times New Roman" w:cs="Times New Roman"/>
          <w:color w:val="000000" w:themeColor="text1"/>
          <w:sz w:val="24"/>
          <w:szCs w:val="24"/>
        </w:rPr>
        <w:t xml:space="preserve">. </w:t>
      </w:r>
      <w:r w:rsidR="00AB3687" w:rsidRPr="00AB3687">
        <w:rPr>
          <w:rFonts w:ascii="Times New Roman" w:hAnsi="Times New Roman" w:cs="Times New Roman"/>
          <w:color w:val="000000" w:themeColor="text1"/>
          <w:sz w:val="24"/>
          <w:szCs w:val="24"/>
        </w:rPr>
        <w:t>https://doi.org/10.1155/2009/549419</w:t>
      </w:r>
      <w:r w:rsidR="00AB3687">
        <w:rPr>
          <w:rFonts w:ascii="Times New Roman" w:hAnsi="Times New Roman" w:cs="Times New Roman"/>
          <w:color w:val="000000" w:themeColor="text1"/>
          <w:sz w:val="24"/>
          <w:szCs w:val="24"/>
        </w:rPr>
        <w:t xml:space="preserve">. </w:t>
      </w:r>
    </w:p>
    <w:p w14:paraId="68DA77C0" w14:textId="4D03B835"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Knyazev, G. &amp; </w:t>
      </w:r>
      <w:r w:rsidRPr="002E594D">
        <w:rPr>
          <w:rFonts w:ascii="Times New Roman" w:hAnsi="Times New Roman" w:cs="Times New Roman"/>
          <w:color w:val="000000" w:themeColor="text1"/>
          <w:sz w:val="24"/>
          <w:szCs w:val="24"/>
        </w:rPr>
        <w:t>Slobodskoj-Plusnin</w:t>
      </w:r>
      <w:r>
        <w:rPr>
          <w:rFonts w:ascii="Times New Roman" w:hAnsi="Times New Roman" w:cs="Times New Roman"/>
          <w:color w:val="000000" w:themeColor="text1"/>
          <w:sz w:val="24"/>
          <w:szCs w:val="24"/>
        </w:rPr>
        <w:t xml:space="preserve">, J. (2007). </w:t>
      </w:r>
      <w:r w:rsidRPr="00E87079">
        <w:rPr>
          <w:rFonts w:ascii="Times New Roman" w:hAnsi="Times New Roman" w:cs="Times New Roman"/>
          <w:color w:val="000000" w:themeColor="text1"/>
          <w:sz w:val="24"/>
          <w:szCs w:val="24"/>
        </w:rPr>
        <w:t>Behavioural approach system as a moderator of emotional arousal elicited by reward and punishment cues</w:t>
      </w:r>
      <w:r>
        <w:rPr>
          <w:rFonts w:ascii="Times New Roman" w:hAnsi="Times New Roman" w:cs="Times New Roman"/>
          <w:color w:val="000000" w:themeColor="text1"/>
          <w:sz w:val="24"/>
          <w:szCs w:val="24"/>
        </w:rPr>
        <w:t xml:space="preserve">. </w:t>
      </w:r>
      <w:r w:rsidRPr="00D87D91">
        <w:rPr>
          <w:rFonts w:ascii="Times New Roman" w:hAnsi="Times New Roman" w:cs="Times New Roman"/>
          <w:i/>
          <w:iCs/>
          <w:color w:val="000000" w:themeColor="text1"/>
          <w:sz w:val="24"/>
          <w:szCs w:val="24"/>
        </w:rPr>
        <w:t>Personality and Individual Differences, 42</w:t>
      </w:r>
      <w:r>
        <w:rPr>
          <w:rFonts w:ascii="Times New Roman" w:hAnsi="Times New Roman" w:cs="Times New Roman"/>
          <w:color w:val="000000" w:themeColor="text1"/>
          <w:sz w:val="24"/>
          <w:szCs w:val="24"/>
        </w:rPr>
        <w:t xml:space="preserve">(1), 49-59. </w:t>
      </w:r>
      <w:r w:rsidRPr="00CB4544">
        <w:rPr>
          <w:rFonts w:ascii="Times New Roman" w:hAnsi="Times New Roman" w:cs="Times New Roman"/>
          <w:color w:val="000000" w:themeColor="text1"/>
          <w:sz w:val="24"/>
          <w:szCs w:val="24"/>
        </w:rPr>
        <w:t>https://doi.org/10.1016/j.paid.2006.06.020</w:t>
      </w:r>
      <w:r>
        <w:rPr>
          <w:rFonts w:ascii="Times New Roman" w:hAnsi="Times New Roman" w:cs="Times New Roman"/>
          <w:color w:val="000000" w:themeColor="text1"/>
          <w:sz w:val="24"/>
          <w:szCs w:val="24"/>
        </w:rPr>
        <w:t xml:space="preserve">. </w:t>
      </w:r>
    </w:p>
    <w:p w14:paraId="2030E4DB" w14:textId="248C7CEC"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Lackner, C., et al. (2018). Adverse childhood experiences are associated with self-regulation and the magnitude of the error-related negativity difference. </w:t>
      </w:r>
      <w:r w:rsidRPr="00DB1A92">
        <w:rPr>
          <w:rFonts w:ascii="Times New Roman" w:hAnsi="Times New Roman" w:cs="Times New Roman"/>
          <w:i/>
          <w:iCs/>
          <w:color w:val="000000" w:themeColor="text1"/>
          <w:sz w:val="24"/>
          <w:szCs w:val="24"/>
        </w:rPr>
        <w:t>Biological Psychology, 132</w:t>
      </w:r>
      <w:r w:rsidRPr="00DB1A92">
        <w:rPr>
          <w:rFonts w:ascii="Times New Roman" w:hAnsi="Times New Roman" w:cs="Times New Roman"/>
          <w:color w:val="000000" w:themeColor="text1"/>
          <w:sz w:val="24"/>
          <w:szCs w:val="24"/>
        </w:rPr>
        <w:t xml:space="preserve">, 244-251. </w:t>
      </w:r>
      <w:r w:rsidRPr="00847634">
        <w:rPr>
          <w:rFonts w:ascii="Times New Roman" w:hAnsi="Times New Roman" w:cs="Times New Roman"/>
          <w:sz w:val="24"/>
          <w:szCs w:val="24"/>
        </w:rPr>
        <w:t>https://doi.org/10.1016/j.biopsycho.2018.01.006</w:t>
      </w:r>
      <w:r w:rsidRPr="00CB4544">
        <w:rPr>
          <w:rFonts w:ascii="Times New Roman" w:hAnsi="Times New Roman" w:cs="Times New Roman"/>
          <w:color w:val="000000" w:themeColor="text1"/>
          <w:sz w:val="24"/>
          <w:szCs w:val="24"/>
        </w:rPr>
        <w:t>.</w:t>
      </w:r>
      <w:r w:rsidRPr="00DB1A92">
        <w:rPr>
          <w:rFonts w:ascii="Times New Roman" w:hAnsi="Times New Roman" w:cs="Times New Roman"/>
          <w:color w:val="000000" w:themeColor="text1"/>
          <w:sz w:val="24"/>
          <w:szCs w:val="24"/>
        </w:rPr>
        <w:t xml:space="preserve"> </w:t>
      </w:r>
    </w:p>
    <w:p w14:paraId="0EC872D0" w14:textId="3AA723FC"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Leary, M. (2013). Need to Belong Scale (NTBS). </w:t>
      </w:r>
      <w:r w:rsidR="00A65053" w:rsidRPr="007C41EA">
        <w:rPr>
          <w:rFonts w:ascii="Times New Roman" w:hAnsi="Times New Roman" w:cs="Times New Roman"/>
          <w:color w:val="000000" w:themeColor="text1"/>
          <w:sz w:val="24"/>
          <w:szCs w:val="24"/>
        </w:rPr>
        <w:t>https://psycnet.apa.org/doi/10.1037/t27154-000</w:t>
      </w:r>
      <w:r>
        <w:rPr>
          <w:rFonts w:ascii="Times New Roman" w:hAnsi="Times New Roman" w:cs="Times New Roman"/>
          <w:color w:val="000000" w:themeColor="text1"/>
          <w:sz w:val="24"/>
          <w:szCs w:val="24"/>
        </w:rPr>
        <w:t xml:space="preserve">. </w:t>
      </w:r>
    </w:p>
    <w:p w14:paraId="51AB44A8" w14:textId="2D35D7B0" w:rsidR="00A65053" w:rsidRDefault="00A65053"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Lee, </w:t>
      </w:r>
      <w:r w:rsidR="007C41EA">
        <w:rPr>
          <w:rFonts w:ascii="Times New Roman" w:hAnsi="Times New Roman" w:cs="Times New Roman"/>
          <w:color w:val="000000" w:themeColor="text1"/>
          <w:sz w:val="24"/>
          <w:szCs w:val="24"/>
        </w:rPr>
        <w:t xml:space="preserve">S-H., et al. (2017). </w:t>
      </w:r>
      <w:r w:rsidR="007C41EA" w:rsidRPr="007C41EA">
        <w:rPr>
          <w:rFonts w:ascii="Times New Roman" w:hAnsi="Times New Roman" w:cs="Times New Roman"/>
          <w:color w:val="000000" w:themeColor="text1"/>
          <w:sz w:val="24"/>
          <w:szCs w:val="24"/>
        </w:rPr>
        <w:t>Childhood Trauma Associated with Enhanced High Frequency Band Powers and Induced Subjective Inattention of Adults</w:t>
      </w:r>
      <w:r w:rsidR="007C41EA">
        <w:rPr>
          <w:rFonts w:ascii="Times New Roman" w:hAnsi="Times New Roman" w:cs="Times New Roman"/>
          <w:color w:val="000000" w:themeColor="text1"/>
          <w:sz w:val="24"/>
          <w:szCs w:val="24"/>
        </w:rPr>
        <w:t xml:space="preserve">. </w:t>
      </w:r>
      <w:r w:rsidR="00CE57BC" w:rsidRPr="00CE57BC">
        <w:rPr>
          <w:rFonts w:ascii="Times New Roman" w:hAnsi="Times New Roman" w:cs="Times New Roman"/>
          <w:i/>
          <w:iCs/>
          <w:color w:val="000000" w:themeColor="text1"/>
          <w:sz w:val="24"/>
          <w:szCs w:val="24"/>
        </w:rPr>
        <w:t>Frontiers in Behavioral Neuroscience, 11</w:t>
      </w:r>
      <w:r w:rsidR="00CE57BC">
        <w:rPr>
          <w:rFonts w:ascii="Times New Roman" w:hAnsi="Times New Roman" w:cs="Times New Roman"/>
          <w:color w:val="000000" w:themeColor="text1"/>
          <w:sz w:val="24"/>
          <w:szCs w:val="24"/>
        </w:rPr>
        <w:t xml:space="preserve">, </w:t>
      </w:r>
      <w:r w:rsidR="00CE57BC" w:rsidRPr="00CE57BC">
        <w:rPr>
          <w:rFonts w:ascii="Times New Roman" w:hAnsi="Times New Roman" w:cs="Times New Roman"/>
          <w:color w:val="000000" w:themeColor="text1"/>
          <w:sz w:val="24"/>
          <w:szCs w:val="24"/>
        </w:rPr>
        <w:t xml:space="preserve">148. </w:t>
      </w:r>
      <w:r w:rsidR="006B16A4" w:rsidRPr="00B16432">
        <w:rPr>
          <w:rFonts w:ascii="Times New Roman" w:hAnsi="Times New Roman" w:cs="Times New Roman"/>
          <w:color w:val="000000" w:themeColor="text1"/>
          <w:sz w:val="24"/>
          <w:szCs w:val="24"/>
        </w:rPr>
        <w:t>https://doi.org/10.3389/fnbeh.2017.00148</w:t>
      </w:r>
      <w:r w:rsidR="00851315">
        <w:rPr>
          <w:rFonts w:ascii="Times New Roman" w:hAnsi="Times New Roman" w:cs="Times New Roman"/>
          <w:color w:val="000000" w:themeColor="text1"/>
          <w:sz w:val="24"/>
          <w:szCs w:val="24"/>
        </w:rPr>
        <w:t xml:space="preserve">. </w:t>
      </w:r>
    </w:p>
    <w:p w14:paraId="7AC13B69" w14:textId="6EB6B7F1" w:rsidR="006B16A4" w:rsidRDefault="006B16A4"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Leykin, D., et al. (</w:t>
      </w:r>
      <w:r w:rsidR="00C346C4">
        <w:rPr>
          <w:rFonts w:ascii="Times New Roman" w:hAnsi="Times New Roman" w:cs="Times New Roman"/>
          <w:color w:val="000000" w:themeColor="text1"/>
          <w:sz w:val="24"/>
          <w:szCs w:val="24"/>
        </w:rPr>
        <w:t xml:space="preserve">2013). </w:t>
      </w:r>
      <w:r w:rsidR="00C346C4" w:rsidRPr="00C346C4">
        <w:rPr>
          <w:rFonts w:ascii="Times New Roman" w:hAnsi="Times New Roman" w:cs="Times New Roman"/>
          <w:color w:val="000000" w:themeColor="text1"/>
          <w:sz w:val="24"/>
          <w:szCs w:val="24"/>
        </w:rPr>
        <w:t>Conjoint Community Resiliency Assessment Measure-28/10 Items (CCRAM28 and CCRAM10): A Self-report Tool for Assessing Community Resilience</w:t>
      </w:r>
      <w:r w:rsidR="00F05AED">
        <w:rPr>
          <w:rFonts w:ascii="Times New Roman" w:hAnsi="Times New Roman" w:cs="Times New Roman"/>
          <w:color w:val="000000" w:themeColor="text1"/>
          <w:sz w:val="24"/>
          <w:szCs w:val="24"/>
        </w:rPr>
        <w:t xml:space="preserve">. </w:t>
      </w:r>
      <w:r w:rsidR="00F05AED" w:rsidRPr="00B16432">
        <w:rPr>
          <w:rFonts w:ascii="Times New Roman" w:hAnsi="Times New Roman" w:cs="Times New Roman"/>
          <w:i/>
          <w:iCs/>
          <w:color w:val="000000" w:themeColor="text1"/>
          <w:sz w:val="24"/>
          <w:szCs w:val="24"/>
        </w:rPr>
        <w:t>American Journal of Community Psychol</w:t>
      </w:r>
      <w:r w:rsidR="00B16432" w:rsidRPr="00B16432">
        <w:rPr>
          <w:rFonts w:ascii="Times New Roman" w:hAnsi="Times New Roman" w:cs="Times New Roman"/>
          <w:i/>
          <w:iCs/>
          <w:color w:val="000000" w:themeColor="text1"/>
          <w:sz w:val="24"/>
          <w:szCs w:val="24"/>
        </w:rPr>
        <w:t>ogy,</w:t>
      </w:r>
      <w:r w:rsidR="00C346C4" w:rsidRPr="00B16432">
        <w:rPr>
          <w:rFonts w:ascii="Times New Roman" w:hAnsi="Times New Roman" w:cs="Times New Roman"/>
          <w:i/>
          <w:iCs/>
          <w:color w:val="000000" w:themeColor="text1"/>
          <w:sz w:val="24"/>
          <w:szCs w:val="24"/>
        </w:rPr>
        <w:t xml:space="preserve"> 52</w:t>
      </w:r>
      <w:r w:rsidR="00C346C4">
        <w:rPr>
          <w:rFonts w:ascii="Times New Roman" w:hAnsi="Times New Roman" w:cs="Times New Roman"/>
          <w:color w:val="000000" w:themeColor="text1"/>
          <w:sz w:val="24"/>
          <w:szCs w:val="24"/>
        </w:rPr>
        <w:t xml:space="preserve">, 313-323. </w:t>
      </w:r>
      <w:r w:rsidR="00B16432" w:rsidRPr="00B16432">
        <w:rPr>
          <w:rFonts w:ascii="Times New Roman" w:hAnsi="Times New Roman" w:cs="Times New Roman"/>
          <w:color w:val="000000" w:themeColor="text1"/>
          <w:sz w:val="24"/>
          <w:szCs w:val="24"/>
        </w:rPr>
        <w:t>https://doi.org/10.1007/s10464-013-9596-0</w:t>
      </w:r>
      <w:r w:rsidR="00B16432">
        <w:rPr>
          <w:rFonts w:ascii="Times New Roman" w:hAnsi="Times New Roman" w:cs="Times New Roman"/>
          <w:color w:val="000000" w:themeColor="text1"/>
          <w:sz w:val="24"/>
          <w:szCs w:val="24"/>
        </w:rPr>
        <w:t xml:space="preserve">. </w:t>
      </w:r>
    </w:p>
    <w:p w14:paraId="3AE95374" w14:textId="22C891E0"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Lukens, J. (2017). “</w:t>
      </w:r>
      <w:r w:rsidRPr="003D4A0D">
        <w:rPr>
          <w:rFonts w:ascii="Times New Roman" w:hAnsi="Times New Roman" w:cs="Times New Roman"/>
          <w:color w:val="000000" w:themeColor="text1"/>
          <w:sz w:val="24"/>
          <w:szCs w:val="24"/>
        </w:rPr>
        <w:t>Confronting Adverse Childhood Experiences to Improve Rural Kids' Lifelong Health</w:t>
      </w:r>
      <w:r>
        <w:rPr>
          <w:rFonts w:ascii="Times New Roman" w:hAnsi="Times New Roman" w:cs="Times New Roman"/>
          <w:color w:val="000000" w:themeColor="text1"/>
          <w:sz w:val="24"/>
          <w:szCs w:val="24"/>
        </w:rPr>
        <w:t xml:space="preserve">.” </w:t>
      </w:r>
      <w:r w:rsidR="00FD6B02" w:rsidRPr="00FD6B02">
        <w:rPr>
          <w:rFonts w:ascii="Times New Roman" w:hAnsi="Times New Roman" w:cs="Times New Roman"/>
          <w:color w:val="000000" w:themeColor="text1"/>
          <w:sz w:val="24"/>
          <w:szCs w:val="24"/>
        </w:rPr>
        <w:t>https://www.ruralhealthinfo.org/rural-monitor/adverse-childhood-experiences</w:t>
      </w:r>
      <w:r>
        <w:rPr>
          <w:rFonts w:ascii="Times New Roman" w:hAnsi="Times New Roman" w:cs="Times New Roman"/>
          <w:color w:val="000000" w:themeColor="text1"/>
          <w:sz w:val="24"/>
          <w:szCs w:val="24"/>
        </w:rPr>
        <w:t xml:space="preserve">. </w:t>
      </w:r>
    </w:p>
    <w:p w14:paraId="7E5CBCD5" w14:textId="7757617F" w:rsidR="00FD6B02" w:rsidRDefault="00FD6B02"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Maddock, R., et al. (2002). </w:t>
      </w:r>
      <w:r w:rsidRPr="00FD6B02">
        <w:rPr>
          <w:rFonts w:ascii="Times New Roman" w:hAnsi="Times New Roman" w:cs="Times New Roman"/>
          <w:color w:val="000000" w:themeColor="text1"/>
          <w:sz w:val="24"/>
          <w:szCs w:val="24"/>
        </w:rPr>
        <w:t>Posterior cingulate cortex activation by emotional words: fMRI evidence from a valence decision task</w:t>
      </w:r>
      <w:r w:rsidRPr="00885C09">
        <w:rPr>
          <w:rFonts w:ascii="Times New Roman" w:hAnsi="Times New Roman" w:cs="Times New Roman"/>
          <w:i/>
          <w:iCs/>
          <w:color w:val="000000" w:themeColor="text1"/>
          <w:sz w:val="24"/>
          <w:szCs w:val="24"/>
        </w:rPr>
        <w:t xml:space="preserve">. </w:t>
      </w:r>
      <w:r w:rsidR="00151655" w:rsidRPr="00885C09">
        <w:rPr>
          <w:rFonts w:ascii="Times New Roman" w:hAnsi="Times New Roman" w:cs="Times New Roman"/>
          <w:i/>
          <w:iCs/>
          <w:color w:val="000000" w:themeColor="text1"/>
          <w:sz w:val="24"/>
          <w:szCs w:val="24"/>
        </w:rPr>
        <w:t>Human Brain Mapping, 18</w:t>
      </w:r>
      <w:r w:rsidR="00151655">
        <w:rPr>
          <w:rFonts w:ascii="Times New Roman" w:hAnsi="Times New Roman" w:cs="Times New Roman"/>
          <w:color w:val="000000" w:themeColor="text1"/>
          <w:sz w:val="24"/>
          <w:szCs w:val="24"/>
        </w:rPr>
        <w:t xml:space="preserve">(1), </w:t>
      </w:r>
      <w:r w:rsidR="00885C09">
        <w:rPr>
          <w:rFonts w:ascii="Times New Roman" w:hAnsi="Times New Roman" w:cs="Times New Roman"/>
          <w:color w:val="000000" w:themeColor="text1"/>
          <w:sz w:val="24"/>
          <w:szCs w:val="24"/>
        </w:rPr>
        <w:t xml:space="preserve">30-41. </w:t>
      </w:r>
      <w:r w:rsidR="00AE77AB" w:rsidRPr="00DD5BD1">
        <w:rPr>
          <w:rFonts w:ascii="Times New Roman" w:hAnsi="Times New Roman" w:cs="Times New Roman"/>
          <w:color w:val="000000" w:themeColor="text1"/>
          <w:sz w:val="24"/>
          <w:szCs w:val="24"/>
        </w:rPr>
        <w:t>https://doi.org/10.1002/hbm.10075</w:t>
      </w:r>
      <w:r w:rsidR="00885C09">
        <w:rPr>
          <w:rFonts w:ascii="Times New Roman" w:hAnsi="Times New Roman" w:cs="Times New Roman"/>
          <w:color w:val="000000" w:themeColor="text1"/>
          <w:sz w:val="24"/>
          <w:szCs w:val="24"/>
        </w:rPr>
        <w:t xml:space="preserve">. </w:t>
      </w:r>
    </w:p>
    <w:p w14:paraId="7766E7B2" w14:textId="5E7DB625" w:rsidR="00AE77AB" w:rsidRPr="00C37EA5" w:rsidRDefault="00AE77AB" w:rsidP="00AA64B9">
      <w:pPr>
        <w:spacing w:line="480" w:lineRule="auto"/>
        <w:ind w:left="720" w:hanging="720"/>
        <w:rPr>
          <w:rFonts w:ascii="Times New Roman" w:hAnsi="Times New Roman" w:cs="Times New Roman"/>
          <w:b/>
          <w:bCs/>
          <w:color w:val="000000" w:themeColor="text1"/>
          <w:sz w:val="24"/>
          <w:szCs w:val="24"/>
        </w:rPr>
      </w:pPr>
      <w:r>
        <w:rPr>
          <w:rFonts w:ascii="Times New Roman" w:hAnsi="Times New Roman" w:cs="Times New Roman"/>
          <w:color w:val="000000" w:themeColor="text1"/>
          <w:sz w:val="24"/>
          <w:szCs w:val="24"/>
        </w:rPr>
        <w:t>McLaughlin K., et al. (2011).</w:t>
      </w:r>
      <w:r w:rsidR="00C37EA5" w:rsidRPr="00C37EA5">
        <w:t xml:space="preserve"> </w:t>
      </w:r>
      <w:r w:rsidR="00535AAA" w:rsidRPr="00535AAA">
        <w:rPr>
          <w:rFonts w:ascii="Times New Roman" w:hAnsi="Times New Roman" w:cs="Times New Roman"/>
          <w:sz w:val="24"/>
          <w:szCs w:val="24"/>
        </w:rPr>
        <w:t>Adverse Rearing Environments and Neural Development in Children: The Development of Frontal Electroencephalogram Asymmetry</w:t>
      </w:r>
      <w:r w:rsidR="00535AAA" w:rsidRPr="00DD5BD1">
        <w:rPr>
          <w:rFonts w:ascii="Times New Roman" w:hAnsi="Times New Roman" w:cs="Times New Roman"/>
          <w:i/>
          <w:iCs/>
          <w:sz w:val="24"/>
          <w:szCs w:val="24"/>
        </w:rPr>
        <w:t xml:space="preserve">. </w:t>
      </w:r>
      <w:r w:rsidR="00F7136E" w:rsidRPr="00DD5BD1">
        <w:rPr>
          <w:rFonts w:ascii="Times New Roman" w:hAnsi="Times New Roman" w:cs="Times New Roman"/>
          <w:i/>
          <w:iCs/>
          <w:sz w:val="24"/>
          <w:szCs w:val="24"/>
        </w:rPr>
        <w:t>Biological Psychiatry, 70</w:t>
      </w:r>
      <w:r w:rsidR="00F7136E">
        <w:rPr>
          <w:rFonts w:ascii="Times New Roman" w:hAnsi="Times New Roman" w:cs="Times New Roman"/>
          <w:sz w:val="24"/>
          <w:szCs w:val="24"/>
        </w:rPr>
        <w:t xml:space="preserve">(11), </w:t>
      </w:r>
      <w:r w:rsidR="00DD5BD1">
        <w:rPr>
          <w:rFonts w:ascii="Times New Roman" w:hAnsi="Times New Roman" w:cs="Times New Roman"/>
          <w:sz w:val="24"/>
          <w:szCs w:val="24"/>
        </w:rPr>
        <w:t xml:space="preserve">P1008-1015. </w:t>
      </w:r>
      <w:r w:rsidR="00DD5BD1" w:rsidRPr="00DD5BD1">
        <w:rPr>
          <w:rFonts w:ascii="Times New Roman" w:hAnsi="Times New Roman" w:cs="Times New Roman"/>
          <w:sz w:val="24"/>
          <w:szCs w:val="24"/>
        </w:rPr>
        <w:t>https://doi.org/10.1016/j.biopsych.2011.08.006</w:t>
      </w:r>
      <w:r w:rsidR="00DD5BD1">
        <w:rPr>
          <w:rFonts w:ascii="Times New Roman" w:hAnsi="Times New Roman" w:cs="Times New Roman"/>
          <w:sz w:val="24"/>
          <w:szCs w:val="24"/>
        </w:rPr>
        <w:t xml:space="preserve">. </w:t>
      </w:r>
    </w:p>
    <w:p w14:paraId="2CAB344E" w14:textId="63C6E2B9" w:rsidR="00371849" w:rsidRDefault="007644DD" w:rsidP="00DE7BB4">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McLaughlin, </w:t>
      </w:r>
      <w:r w:rsidR="00BC603F">
        <w:rPr>
          <w:rFonts w:ascii="Times New Roman" w:hAnsi="Times New Roman" w:cs="Times New Roman"/>
          <w:color w:val="000000" w:themeColor="text1"/>
          <w:sz w:val="24"/>
          <w:szCs w:val="24"/>
        </w:rPr>
        <w:t xml:space="preserve">K., et al. </w:t>
      </w:r>
      <w:r w:rsidR="00371849">
        <w:rPr>
          <w:rFonts w:ascii="Times New Roman" w:hAnsi="Times New Roman" w:cs="Times New Roman"/>
          <w:color w:val="000000" w:themeColor="text1"/>
          <w:sz w:val="24"/>
          <w:szCs w:val="24"/>
        </w:rPr>
        <w:t>“</w:t>
      </w:r>
      <w:r w:rsidR="00BC603F" w:rsidRPr="00BC603F">
        <w:rPr>
          <w:rFonts w:ascii="Times New Roman" w:hAnsi="Times New Roman" w:cs="Times New Roman"/>
          <w:color w:val="000000" w:themeColor="text1"/>
          <w:sz w:val="24"/>
          <w:szCs w:val="24"/>
        </w:rPr>
        <w:t>Adverse childhood experiences and brain development: neurobiological mechanisms linking the social environment to psychiatric disorders</w:t>
      </w:r>
      <w:r w:rsidR="00BC603F">
        <w:rPr>
          <w:rFonts w:ascii="Times New Roman" w:hAnsi="Times New Roman" w:cs="Times New Roman"/>
          <w:color w:val="000000" w:themeColor="text1"/>
          <w:sz w:val="24"/>
          <w:szCs w:val="24"/>
        </w:rPr>
        <w:t>.</w:t>
      </w:r>
      <w:r w:rsidR="00371849">
        <w:rPr>
          <w:rFonts w:ascii="Times New Roman" w:hAnsi="Times New Roman" w:cs="Times New Roman"/>
          <w:color w:val="000000" w:themeColor="text1"/>
          <w:sz w:val="24"/>
          <w:szCs w:val="24"/>
        </w:rPr>
        <w:t>”</w:t>
      </w:r>
      <w:r w:rsidR="00BC603F">
        <w:rPr>
          <w:rFonts w:ascii="Times New Roman" w:hAnsi="Times New Roman" w:cs="Times New Roman"/>
          <w:color w:val="000000" w:themeColor="text1"/>
          <w:sz w:val="24"/>
          <w:szCs w:val="24"/>
        </w:rPr>
        <w:t xml:space="preserve"> </w:t>
      </w:r>
      <w:r w:rsidR="00371849" w:rsidRPr="00371849">
        <w:rPr>
          <w:rFonts w:ascii="Times New Roman" w:hAnsi="Times New Roman" w:cs="Times New Roman"/>
          <w:i/>
          <w:iCs/>
          <w:color w:val="000000" w:themeColor="text1"/>
          <w:sz w:val="24"/>
          <w:szCs w:val="24"/>
        </w:rPr>
        <w:t xml:space="preserve">A life course approach to mental disorders </w:t>
      </w:r>
      <w:r w:rsidR="00371849" w:rsidRPr="00371849">
        <w:rPr>
          <w:rFonts w:ascii="Times New Roman" w:hAnsi="Times New Roman" w:cs="Times New Roman"/>
          <w:color w:val="000000" w:themeColor="text1"/>
          <w:sz w:val="24"/>
          <w:szCs w:val="24"/>
        </w:rPr>
        <w:t>(2013): 249-258</w:t>
      </w:r>
      <w:r w:rsidR="008A222A">
        <w:rPr>
          <w:rFonts w:ascii="Times New Roman" w:hAnsi="Times New Roman" w:cs="Times New Roman"/>
          <w:color w:val="000000" w:themeColor="text1"/>
          <w:sz w:val="24"/>
          <w:szCs w:val="24"/>
        </w:rPr>
        <w:t>.</w:t>
      </w:r>
    </w:p>
    <w:p w14:paraId="24336455"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B841CA">
        <w:rPr>
          <w:rFonts w:ascii="Times New Roman" w:hAnsi="Times New Roman" w:cs="Times New Roman"/>
          <w:color w:val="000000" w:themeColor="text1"/>
          <w:sz w:val="24"/>
          <w:szCs w:val="24"/>
        </w:rPr>
        <w:t>McNeely, J.</w:t>
      </w:r>
      <w:r>
        <w:rPr>
          <w:rFonts w:ascii="Times New Roman" w:hAnsi="Times New Roman" w:cs="Times New Roman"/>
          <w:color w:val="000000" w:themeColor="text1"/>
          <w:sz w:val="24"/>
          <w:szCs w:val="24"/>
        </w:rPr>
        <w:t xml:space="preserve"> </w:t>
      </w:r>
      <w:r w:rsidRPr="00B841CA">
        <w:rPr>
          <w:rFonts w:ascii="Times New Roman" w:hAnsi="Times New Roman" w:cs="Times New Roman"/>
          <w:color w:val="000000" w:themeColor="text1"/>
          <w:sz w:val="24"/>
          <w:szCs w:val="24"/>
        </w:rPr>
        <w:t xml:space="preserve">et al. (2016). Performance of the Tobacco, Alcohol, Prescription Medication, and Other Substance Use (TAPS) Tool for Substance Use Screening in Primary Care Patients. Annals of Internal Medicine, </w:t>
      </w:r>
      <w:r w:rsidRPr="00D451EA">
        <w:rPr>
          <w:rFonts w:ascii="Times New Roman" w:hAnsi="Times New Roman" w:cs="Times New Roman"/>
          <w:color w:val="000000" w:themeColor="text1"/>
          <w:sz w:val="24"/>
          <w:szCs w:val="24"/>
        </w:rPr>
        <w:t>165(10)</w:t>
      </w:r>
      <w:r>
        <w:rPr>
          <w:rFonts w:ascii="Times New Roman" w:hAnsi="Times New Roman" w:cs="Times New Roman"/>
          <w:color w:val="000000" w:themeColor="text1"/>
          <w:sz w:val="24"/>
          <w:szCs w:val="24"/>
        </w:rPr>
        <w:t xml:space="preserve">, </w:t>
      </w:r>
      <w:r w:rsidRPr="00D451EA">
        <w:rPr>
          <w:rFonts w:ascii="Times New Roman" w:hAnsi="Times New Roman" w:cs="Times New Roman"/>
          <w:color w:val="000000" w:themeColor="text1"/>
          <w:sz w:val="24"/>
          <w:szCs w:val="24"/>
        </w:rPr>
        <w:t>690-699.</w:t>
      </w:r>
      <w:r>
        <w:rPr>
          <w:rFonts w:ascii="Times New Roman" w:hAnsi="Times New Roman" w:cs="Times New Roman"/>
          <w:color w:val="000000" w:themeColor="text1"/>
          <w:sz w:val="24"/>
          <w:szCs w:val="24"/>
        </w:rPr>
        <w:t xml:space="preserve"> </w:t>
      </w:r>
      <w:r w:rsidRPr="00CB4544">
        <w:rPr>
          <w:rFonts w:ascii="Times New Roman" w:hAnsi="Times New Roman" w:cs="Times New Roman"/>
          <w:color w:val="000000" w:themeColor="text1"/>
          <w:sz w:val="24"/>
          <w:szCs w:val="24"/>
        </w:rPr>
        <w:t>https://doi.org/10.7326/M16-0317</w:t>
      </w:r>
      <w:r w:rsidRPr="00D451EA">
        <w:rPr>
          <w:rFonts w:ascii="Times New Roman" w:hAnsi="Times New Roman" w:cs="Times New Roman"/>
          <w:color w:val="000000" w:themeColor="text1"/>
          <w:sz w:val="24"/>
          <w:szCs w:val="24"/>
        </w:rPr>
        <w:t>.</w:t>
      </w:r>
    </w:p>
    <w:p w14:paraId="629CC687"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Meiers, G., et al. (2020). </w:t>
      </w:r>
      <w:r w:rsidRPr="00A762E1">
        <w:rPr>
          <w:rFonts w:ascii="Times New Roman" w:hAnsi="Times New Roman" w:cs="Times New Roman"/>
          <w:color w:val="000000" w:themeColor="text1"/>
          <w:sz w:val="24"/>
          <w:szCs w:val="24"/>
        </w:rPr>
        <w:t>Alpha EEG asymmetry, childhood maltreatment, and problem behaviors: A pilot home-based study</w:t>
      </w:r>
      <w:r>
        <w:rPr>
          <w:rFonts w:ascii="Times New Roman" w:hAnsi="Times New Roman" w:cs="Times New Roman"/>
          <w:color w:val="000000" w:themeColor="text1"/>
          <w:sz w:val="24"/>
          <w:szCs w:val="24"/>
        </w:rPr>
        <w:t xml:space="preserve">. </w:t>
      </w:r>
      <w:r w:rsidRPr="00286215">
        <w:rPr>
          <w:rFonts w:ascii="Times New Roman" w:hAnsi="Times New Roman" w:cs="Times New Roman"/>
          <w:i/>
          <w:iCs/>
          <w:color w:val="000000" w:themeColor="text1"/>
          <w:sz w:val="24"/>
          <w:szCs w:val="24"/>
        </w:rPr>
        <w:t>Child Abuse &amp; Neglect, 101</w:t>
      </w:r>
      <w:r>
        <w:rPr>
          <w:rFonts w:ascii="Times New Roman" w:hAnsi="Times New Roman" w:cs="Times New Roman"/>
          <w:color w:val="000000" w:themeColor="text1"/>
          <w:sz w:val="24"/>
          <w:szCs w:val="24"/>
        </w:rPr>
        <w:t xml:space="preserve">. </w:t>
      </w:r>
      <w:r w:rsidRPr="00CB4544">
        <w:rPr>
          <w:rFonts w:ascii="Times New Roman" w:hAnsi="Times New Roman" w:cs="Times New Roman"/>
          <w:color w:val="000000" w:themeColor="text1"/>
          <w:sz w:val="24"/>
          <w:szCs w:val="24"/>
        </w:rPr>
        <w:t>https://doi.org/10.1016/j.chiabu.2020.104358</w:t>
      </w:r>
      <w:r>
        <w:rPr>
          <w:rFonts w:ascii="Times New Roman" w:hAnsi="Times New Roman" w:cs="Times New Roman"/>
          <w:color w:val="000000" w:themeColor="text1"/>
          <w:sz w:val="24"/>
          <w:szCs w:val="24"/>
        </w:rPr>
        <w:t xml:space="preserve">. </w:t>
      </w:r>
    </w:p>
    <w:p w14:paraId="337904FB" w14:textId="0C494E06" w:rsidR="00AA64B9" w:rsidRDefault="00AA64B9" w:rsidP="00AA64B9">
      <w:pPr>
        <w:spacing w:line="480" w:lineRule="auto"/>
        <w:ind w:left="720" w:hanging="720"/>
        <w:rPr>
          <w:rFonts w:ascii="Times New Roman" w:hAnsi="Times New Roman" w:cs="Times New Roman"/>
          <w:color w:val="000000" w:themeColor="text1"/>
          <w:sz w:val="24"/>
          <w:szCs w:val="24"/>
          <w:shd w:val="clear" w:color="auto" w:fill="FFFFFF"/>
        </w:rPr>
      </w:pPr>
      <w:r w:rsidRPr="00DB1A92">
        <w:rPr>
          <w:rFonts w:ascii="Times New Roman" w:hAnsi="Times New Roman" w:cs="Times New Roman"/>
          <w:color w:val="000000" w:themeColor="text1"/>
          <w:sz w:val="24"/>
          <w:szCs w:val="24"/>
          <w:shd w:val="clear" w:color="auto" w:fill="FFFFFF"/>
        </w:rPr>
        <w:t>Merrick, M.T., et al. (2018). Prevalence of Adverse Childhood Experiences From the 2011-2014 Behavioral Risk Factor Surveillance System in 23 States. </w:t>
      </w:r>
      <w:r w:rsidRPr="00DB1A92">
        <w:rPr>
          <w:rFonts w:ascii="Times New Roman" w:hAnsi="Times New Roman" w:cs="Times New Roman"/>
          <w:i/>
          <w:iCs/>
          <w:color w:val="000000" w:themeColor="text1"/>
          <w:sz w:val="24"/>
          <w:szCs w:val="24"/>
          <w:shd w:val="clear" w:color="auto" w:fill="FFFFFF"/>
        </w:rPr>
        <w:t>JAMA Pediatrics, 172</w:t>
      </w:r>
      <w:r w:rsidRPr="00DB1A92">
        <w:rPr>
          <w:rFonts w:ascii="Times New Roman" w:hAnsi="Times New Roman" w:cs="Times New Roman"/>
          <w:color w:val="000000" w:themeColor="text1"/>
          <w:sz w:val="24"/>
          <w:szCs w:val="24"/>
          <w:shd w:val="clear" w:color="auto" w:fill="FFFFFF"/>
        </w:rPr>
        <w:t xml:space="preserve">(11), 1038-1044. </w:t>
      </w:r>
      <w:r w:rsidR="00543319" w:rsidRPr="00847634">
        <w:rPr>
          <w:rFonts w:ascii="Times New Roman" w:hAnsi="Times New Roman" w:cs="Times New Roman"/>
          <w:sz w:val="24"/>
          <w:szCs w:val="24"/>
          <w:shd w:val="clear" w:color="auto" w:fill="FFFFFF"/>
        </w:rPr>
        <w:t>https://doi.org/10.1001/jamapediatrics.2018.2537</w:t>
      </w:r>
      <w:r w:rsidRPr="00DB1A92">
        <w:rPr>
          <w:rFonts w:ascii="Times New Roman" w:hAnsi="Times New Roman" w:cs="Times New Roman"/>
          <w:color w:val="000000" w:themeColor="text1"/>
          <w:sz w:val="24"/>
          <w:szCs w:val="24"/>
          <w:shd w:val="clear" w:color="auto" w:fill="FFFFFF"/>
        </w:rPr>
        <w:t xml:space="preserve">. </w:t>
      </w:r>
    </w:p>
    <w:p w14:paraId="2FA0F004" w14:textId="49859C3C" w:rsidR="002C022B" w:rsidRDefault="002C022B" w:rsidP="00AA64B9">
      <w:pPr>
        <w:spacing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lastRenderedPageBreak/>
        <w:t xml:space="preserve">Mills, </w:t>
      </w:r>
      <w:r w:rsidR="00CB6CE2">
        <w:rPr>
          <w:rFonts w:ascii="Times New Roman" w:hAnsi="Times New Roman" w:cs="Times New Roman"/>
          <w:color w:val="000000" w:themeColor="text1"/>
          <w:sz w:val="24"/>
          <w:szCs w:val="24"/>
          <w:shd w:val="clear" w:color="auto" w:fill="FFFFFF"/>
        </w:rPr>
        <w:t xml:space="preserve">L., et al. (2023). </w:t>
      </w:r>
      <w:r w:rsidR="00CB6CE2" w:rsidRPr="00CB6CE2">
        <w:rPr>
          <w:rFonts w:ascii="Times New Roman" w:hAnsi="Times New Roman" w:cs="Times New Roman"/>
          <w:color w:val="000000" w:themeColor="text1"/>
          <w:sz w:val="24"/>
          <w:szCs w:val="24"/>
          <w:shd w:val="clear" w:color="auto" w:fill="FFFFFF"/>
        </w:rPr>
        <w:t>A Systematic Review and Meta‑analysis of Electrophysiological Studies of Online Social Exclusion: Evidence for the Neurobiological Impacts of Cyberbullying</w:t>
      </w:r>
      <w:r w:rsidR="00CB6CE2">
        <w:rPr>
          <w:rFonts w:ascii="Times New Roman" w:hAnsi="Times New Roman" w:cs="Times New Roman"/>
          <w:color w:val="000000" w:themeColor="text1"/>
          <w:sz w:val="24"/>
          <w:szCs w:val="24"/>
          <w:shd w:val="clear" w:color="auto" w:fill="FFFFFF"/>
        </w:rPr>
        <w:t xml:space="preserve">. </w:t>
      </w:r>
      <w:r w:rsidR="00CB6CE2" w:rsidRPr="00204421">
        <w:rPr>
          <w:rFonts w:ascii="Times New Roman" w:hAnsi="Times New Roman" w:cs="Times New Roman"/>
          <w:i/>
          <w:iCs/>
          <w:color w:val="000000" w:themeColor="text1"/>
          <w:sz w:val="24"/>
          <w:szCs w:val="24"/>
          <w:shd w:val="clear" w:color="auto" w:fill="FFFFFF"/>
        </w:rPr>
        <w:t>Adolescent Research Review</w:t>
      </w:r>
      <w:r w:rsidR="00204421">
        <w:rPr>
          <w:rFonts w:ascii="Times New Roman" w:hAnsi="Times New Roman" w:cs="Times New Roman"/>
          <w:color w:val="000000" w:themeColor="text1"/>
          <w:sz w:val="24"/>
          <w:szCs w:val="24"/>
          <w:shd w:val="clear" w:color="auto" w:fill="FFFFFF"/>
        </w:rPr>
        <w:t xml:space="preserve">. </w:t>
      </w:r>
      <w:r w:rsidR="00204421" w:rsidRPr="00204421">
        <w:rPr>
          <w:rFonts w:ascii="Times New Roman" w:hAnsi="Times New Roman" w:cs="Times New Roman"/>
          <w:color w:val="000000" w:themeColor="text1"/>
          <w:sz w:val="24"/>
          <w:szCs w:val="24"/>
          <w:shd w:val="clear" w:color="auto" w:fill="FFFFFF"/>
        </w:rPr>
        <w:t>https://doi.org/10.1007/s40894-023-00212-0</w:t>
      </w:r>
      <w:r w:rsidR="00204421">
        <w:rPr>
          <w:rFonts w:ascii="Times New Roman" w:hAnsi="Times New Roman" w:cs="Times New Roman"/>
          <w:color w:val="000000" w:themeColor="text1"/>
          <w:sz w:val="24"/>
          <w:szCs w:val="24"/>
          <w:shd w:val="clear" w:color="auto" w:fill="FFFFFF"/>
        </w:rPr>
        <w:t xml:space="preserve">. </w:t>
      </w:r>
    </w:p>
    <w:p w14:paraId="6050E6B6" w14:textId="719410DB" w:rsidR="00543319" w:rsidRPr="00DB1A92" w:rsidRDefault="00543319" w:rsidP="00AA64B9">
      <w:pPr>
        <w:spacing w:line="480" w:lineRule="auto"/>
        <w:ind w:left="720" w:hanging="720"/>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 xml:space="preserve">Minguillon, J., et al. (2016). </w:t>
      </w:r>
      <w:r w:rsidR="00162755">
        <w:rPr>
          <w:rFonts w:ascii="Times New Roman" w:hAnsi="Times New Roman" w:cs="Times New Roman"/>
          <w:color w:val="000000" w:themeColor="text1"/>
          <w:sz w:val="24"/>
          <w:szCs w:val="24"/>
          <w:shd w:val="clear" w:color="auto" w:fill="FFFFFF"/>
        </w:rPr>
        <w:t xml:space="preserve">Stress assessment by prefrontal relative gamma. </w:t>
      </w:r>
      <w:r w:rsidR="00162755" w:rsidRPr="00C86DAD">
        <w:rPr>
          <w:rFonts w:ascii="Times New Roman" w:hAnsi="Times New Roman" w:cs="Times New Roman"/>
          <w:i/>
          <w:iCs/>
          <w:color w:val="000000" w:themeColor="text1"/>
          <w:sz w:val="24"/>
          <w:szCs w:val="24"/>
          <w:shd w:val="clear" w:color="auto" w:fill="FFFFFF"/>
        </w:rPr>
        <w:t>Frontiers in Computation Neuroscience, 10</w:t>
      </w:r>
      <w:r w:rsidR="00162755">
        <w:rPr>
          <w:rFonts w:ascii="Times New Roman" w:hAnsi="Times New Roman" w:cs="Times New Roman"/>
          <w:color w:val="000000" w:themeColor="text1"/>
          <w:sz w:val="24"/>
          <w:szCs w:val="24"/>
          <w:shd w:val="clear" w:color="auto" w:fill="FFFFFF"/>
        </w:rPr>
        <w:t xml:space="preserve">. </w:t>
      </w:r>
      <w:r w:rsidR="00C86DAD" w:rsidRPr="00C86DAD">
        <w:rPr>
          <w:rFonts w:ascii="Times New Roman" w:hAnsi="Times New Roman" w:cs="Times New Roman"/>
          <w:color w:val="000000" w:themeColor="text1"/>
          <w:sz w:val="24"/>
          <w:szCs w:val="24"/>
          <w:shd w:val="clear" w:color="auto" w:fill="FFFFFF"/>
        </w:rPr>
        <w:t>https://doi.org/10.3389/fncom.2016.00101</w:t>
      </w:r>
      <w:r w:rsidR="00C86DAD">
        <w:rPr>
          <w:rFonts w:ascii="Times New Roman" w:hAnsi="Times New Roman" w:cs="Times New Roman"/>
          <w:color w:val="000000" w:themeColor="text1"/>
          <w:sz w:val="24"/>
          <w:szCs w:val="24"/>
          <w:shd w:val="clear" w:color="auto" w:fill="FFFFFF"/>
        </w:rPr>
        <w:t xml:space="preserve">. </w:t>
      </w:r>
    </w:p>
    <w:p w14:paraId="44C0E627"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Miskovic, V., et al. (2009). Stability of Resting Frontal Electroencephalogram (EEG) Asymmetry and Cardiac Vagal Tone in Adolescent Females Exposed to Child Maltreatment. </w:t>
      </w:r>
      <w:r w:rsidRPr="00DB1A92">
        <w:rPr>
          <w:rFonts w:ascii="Times New Roman" w:hAnsi="Times New Roman" w:cs="Times New Roman"/>
          <w:i/>
          <w:iCs/>
          <w:color w:val="000000" w:themeColor="text1"/>
          <w:sz w:val="24"/>
          <w:szCs w:val="24"/>
        </w:rPr>
        <w:t>Development and Psychobiology, 51</w:t>
      </w:r>
      <w:r w:rsidRPr="00DB1A92">
        <w:rPr>
          <w:rFonts w:ascii="Times New Roman" w:hAnsi="Times New Roman" w:cs="Times New Roman"/>
          <w:color w:val="000000" w:themeColor="text1"/>
          <w:sz w:val="24"/>
          <w:szCs w:val="24"/>
        </w:rPr>
        <w:t xml:space="preserve">(6), 474-487. </w:t>
      </w:r>
      <w:r w:rsidRPr="00D276C4">
        <w:rPr>
          <w:rFonts w:ascii="Times New Roman" w:hAnsi="Times New Roman" w:cs="Times New Roman"/>
          <w:sz w:val="24"/>
          <w:szCs w:val="24"/>
        </w:rPr>
        <w:t>https://doi.org/10.1002/dev.20387</w:t>
      </w:r>
      <w:r w:rsidRPr="00DB1A92">
        <w:rPr>
          <w:rFonts w:ascii="Times New Roman" w:hAnsi="Times New Roman" w:cs="Times New Roman"/>
          <w:color w:val="000000" w:themeColor="text1"/>
          <w:sz w:val="24"/>
          <w:szCs w:val="24"/>
        </w:rPr>
        <w:t xml:space="preserve">. </w:t>
      </w:r>
    </w:p>
    <w:p w14:paraId="374A3F42"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Morese, R., et al. (2019). Social support modulates the neural correlates underlying social exclusion. </w:t>
      </w:r>
      <w:r w:rsidRPr="00D478E2">
        <w:rPr>
          <w:rFonts w:ascii="Times New Roman" w:hAnsi="Times New Roman" w:cs="Times New Roman"/>
          <w:i/>
          <w:iCs/>
          <w:color w:val="000000" w:themeColor="text1"/>
          <w:sz w:val="24"/>
          <w:szCs w:val="24"/>
        </w:rPr>
        <w:t>Social Cognitive and Affective Neuroscience, 14</w:t>
      </w:r>
      <w:r>
        <w:rPr>
          <w:rFonts w:ascii="Times New Roman" w:hAnsi="Times New Roman" w:cs="Times New Roman"/>
          <w:color w:val="000000" w:themeColor="text1"/>
          <w:sz w:val="24"/>
          <w:szCs w:val="24"/>
        </w:rPr>
        <w:t xml:space="preserve">(6), 633-643. </w:t>
      </w:r>
      <w:r w:rsidRPr="00092451">
        <w:rPr>
          <w:rFonts w:ascii="Times New Roman" w:hAnsi="Times New Roman" w:cs="Times New Roman"/>
          <w:color w:val="000000" w:themeColor="text1"/>
          <w:sz w:val="24"/>
          <w:szCs w:val="24"/>
        </w:rPr>
        <w:t>https://doi.org/10.1093/scan/nsz033</w:t>
      </w:r>
      <w:r>
        <w:rPr>
          <w:rFonts w:ascii="Times New Roman" w:hAnsi="Times New Roman" w:cs="Times New Roman"/>
          <w:color w:val="000000" w:themeColor="text1"/>
          <w:sz w:val="24"/>
          <w:szCs w:val="24"/>
        </w:rPr>
        <w:t xml:space="preserve">. </w:t>
      </w:r>
    </w:p>
    <w:p w14:paraId="36699FB1"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524A92">
        <w:rPr>
          <w:rFonts w:ascii="Times New Roman" w:hAnsi="Times New Roman" w:cs="Times New Roman"/>
          <w:color w:val="000000" w:themeColor="text1"/>
          <w:sz w:val="24"/>
          <w:szCs w:val="24"/>
        </w:rPr>
        <w:t>National Advisory Committee on Rural Health and Human Services</w:t>
      </w:r>
      <w:r>
        <w:rPr>
          <w:rFonts w:ascii="Times New Roman" w:hAnsi="Times New Roman" w:cs="Times New Roman"/>
          <w:color w:val="000000" w:themeColor="text1"/>
          <w:sz w:val="24"/>
          <w:szCs w:val="24"/>
        </w:rPr>
        <w:t>. “</w:t>
      </w:r>
      <w:r w:rsidRPr="00256DB4">
        <w:rPr>
          <w:rFonts w:ascii="Times New Roman" w:hAnsi="Times New Roman" w:cs="Times New Roman"/>
          <w:color w:val="000000" w:themeColor="text1"/>
          <w:sz w:val="24"/>
          <w:szCs w:val="24"/>
        </w:rPr>
        <w:t>Exploring the Rural Context for Adverse Childhood Experiences (ACEs)</w:t>
      </w:r>
      <w:r>
        <w:rPr>
          <w:rFonts w:ascii="Times New Roman" w:hAnsi="Times New Roman" w:cs="Times New Roman"/>
          <w:color w:val="000000" w:themeColor="text1"/>
          <w:sz w:val="24"/>
          <w:szCs w:val="24"/>
        </w:rPr>
        <w:t>.” Aug. 2018.</w:t>
      </w:r>
    </w:p>
    <w:p w14:paraId="0D20258A"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276C4">
        <w:rPr>
          <w:rFonts w:ascii="Times New Roman" w:hAnsi="Times New Roman" w:cs="Times New Roman"/>
          <w:color w:val="000000" w:themeColor="text1"/>
          <w:sz w:val="24"/>
          <w:szCs w:val="24"/>
        </w:rPr>
        <w:t>Norris, F.H., et al.</w:t>
      </w:r>
      <w:r>
        <w:rPr>
          <w:rFonts w:ascii="Times New Roman" w:hAnsi="Times New Roman" w:cs="Times New Roman"/>
          <w:color w:val="000000" w:themeColor="text1"/>
          <w:sz w:val="24"/>
          <w:szCs w:val="24"/>
        </w:rPr>
        <w:t xml:space="preserve"> (2008).</w:t>
      </w:r>
      <w:r w:rsidRPr="00D276C4">
        <w:rPr>
          <w:rFonts w:ascii="Times New Roman" w:hAnsi="Times New Roman" w:cs="Times New Roman"/>
          <w:color w:val="000000" w:themeColor="text1"/>
          <w:sz w:val="24"/>
          <w:szCs w:val="24"/>
        </w:rPr>
        <w:t xml:space="preserve"> Community Resilience as a Metaphor, Theory, Set of Capacities, and Strategy for Disaster Readiness. </w:t>
      </w:r>
      <w:r w:rsidRPr="00D276C4">
        <w:rPr>
          <w:rFonts w:ascii="Times New Roman" w:hAnsi="Times New Roman" w:cs="Times New Roman"/>
          <w:i/>
          <w:iCs/>
          <w:color w:val="000000" w:themeColor="text1"/>
          <w:sz w:val="24"/>
          <w:szCs w:val="24"/>
        </w:rPr>
        <w:t>American Journal of Community Psychology, 41</w:t>
      </w:r>
      <w:r w:rsidRPr="00D276C4">
        <w:rPr>
          <w:rFonts w:ascii="Times New Roman" w:hAnsi="Times New Roman" w:cs="Times New Roman"/>
          <w:color w:val="000000" w:themeColor="text1"/>
          <w:sz w:val="24"/>
          <w:szCs w:val="24"/>
        </w:rPr>
        <w:t>, 127–150</w:t>
      </w:r>
      <w:r>
        <w:rPr>
          <w:rFonts w:ascii="Times New Roman" w:hAnsi="Times New Roman" w:cs="Times New Roman"/>
          <w:color w:val="000000" w:themeColor="text1"/>
          <w:sz w:val="24"/>
          <w:szCs w:val="24"/>
        </w:rPr>
        <w:t xml:space="preserve">. </w:t>
      </w:r>
      <w:r w:rsidRPr="00D276C4">
        <w:rPr>
          <w:rFonts w:ascii="Times New Roman" w:hAnsi="Times New Roman" w:cs="Times New Roman"/>
          <w:color w:val="000000" w:themeColor="text1"/>
          <w:sz w:val="24"/>
          <w:szCs w:val="24"/>
        </w:rPr>
        <w:t>https://doi.org/10.1007/s10464-007-9156-6</w:t>
      </w:r>
      <w:r>
        <w:rPr>
          <w:rFonts w:ascii="Times New Roman" w:hAnsi="Times New Roman" w:cs="Times New Roman"/>
          <w:color w:val="000000" w:themeColor="text1"/>
          <w:sz w:val="24"/>
          <w:szCs w:val="24"/>
        </w:rPr>
        <w:t xml:space="preserve">. </w:t>
      </w:r>
    </w:p>
    <w:p w14:paraId="493C68C9" w14:textId="7723186B" w:rsidR="0018465E" w:rsidRDefault="0018465E"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Perrin, S., et al. (</w:t>
      </w:r>
      <w:r w:rsidR="00514108">
        <w:rPr>
          <w:rFonts w:ascii="Times New Roman" w:hAnsi="Times New Roman" w:cs="Times New Roman"/>
          <w:color w:val="000000" w:themeColor="text1"/>
          <w:sz w:val="24"/>
          <w:szCs w:val="24"/>
        </w:rPr>
        <w:t xml:space="preserve">2019). Waking qEEG to assess psychophysiological stress and alertness during simulated on-call conditions. </w:t>
      </w:r>
      <w:r w:rsidR="00514108" w:rsidRPr="00605195">
        <w:rPr>
          <w:rFonts w:ascii="Times New Roman" w:hAnsi="Times New Roman" w:cs="Times New Roman"/>
          <w:i/>
          <w:iCs/>
          <w:color w:val="000000" w:themeColor="text1"/>
          <w:sz w:val="24"/>
          <w:szCs w:val="24"/>
        </w:rPr>
        <w:t>International Journal of Psychophysiology, 141</w:t>
      </w:r>
      <w:r w:rsidR="00514108">
        <w:rPr>
          <w:rFonts w:ascii="Times New Roman" w:hAnsi="Times New Roman" w:cs="Times New Roman"/>
          <w:color w:val="000000" w:themeColor="text1"/>
          <w:sz w:val="24"/>
          <w:szCs w:val="24"/>
        </w:rPr>
        <w:t xml:space="preserve">, 93-100. </w:t>
      </w:r>
      <w:r w:rsidR="00597F11" w:rsidRPr="00847634">
        <w:rPr>
          <w:rFonts w:ascii="Times New Roman" w:hAnsi="Times New Roman" w:cs="Times New Roman"/>
          <w:color w:val="000000" w:themeColor="text1"/>
          <w:sz w:val="24"/>
          <w:szCs w:val="24"/>
        </w:rPr>
        <w:t>https://doi.org/10.1016/j.ijpsycho.2019.04.001</w:t>
      </w:r>
      <w:r w:rsidR="00605195">
        <w:rPr>
          <w:rFonts w:ascii="Times New Roman" w:hAnsi="Times New Roman" w:cs="Times New Roman"/>
          <w:color w:val="000000" w:themeColor="text1"/>
          <w:sz w:val="24"/>
          <w:szCs w:val="24"/>
        </w:rPr>
        <w:t xml:space="preserve">. </w:t>
      </w:r>
    </w:p>
    <w:p w14:paraId="5BED93C9" w14:textId="43E5841D" w:rsidR="000F4F94" w:rsidRDefault="000F4F94" w:rsidP="00AA64B9">
      <w:pPr>
        <w:spacing w:line="480" w:lineRule="auto"/>
        <w:ind w:left="720" w:hanging="720"/>
        <w:rPr>
          <w:rFonts w:ascii="Times New Roman" w:hAnsi="Times New Roman" w:cs="Times New Roman"/>
          <w:color w:val="000000" w:themeColor="text1"/>
          <w:sz w:val="24"/>
          <w:szCs w:val="24"/>
        </w:rPr>
      </w:pPr>
      <w:r w:rsidRPr="000F4F94">
        <w:rPr>
          <w:rFonts w:ascii="Times New Roman" w:hAnsi="Times New Roman" w:cs="Times New Roman"/>
          <w:color w:val="000000" w:themeColor="text1"/>
          <w:sz w:val="24"/>
          <w:szCs w:val="24"/>
        </w:rPr>
        <w:lastRenderedPageBreak/>
        <w:t>Poole, B. D., and Gable, P. A. (2014). Affective motivational direction drives asymmetric frontal hemisphere activation</w:t>
      </w:r>
      <w:r w:rsidRPr="007A4D7E">
        <w:rPr>
          <w:rFonts w:ascii="Times New Roman" w:hAnsi="Times New Roman" w:cs="Times New Roman"/>
          <w:i/>
          <w:iCs/>
          <w:color w:val="000000" w:themeColor="text1"/>
          <w:sz w:val="24"/>
          <w:szCs w:val="24"/>
        </w:rPr>
        <w:t>. Exp</w:t>
      </w:r>
      <w:r w:rsidR="007A4D7E" w:rsidRPr="007A4D7E">
        <w:rPr>
          <w:rFonts w:ascii="Times New Roman" w:hAnsi="Times New Roman" w:cs="Times New Roman"/>
          <w:i/>
          <w:iCs/>
          <w:color w:val="000000" w:themeColor="text1"/>
          <w:sz w:val="24"/>
          <w:szCs w:val="24"/>
        </w:rPr>
        <w:t>erimental</w:t>
      </w:r>
      <w:r w:rsidRPr="007A4D7E">
        <w:rPr>
          <w:rFonts w:ascii="Times New Roman" w:hAnsi="Times New Roman" w:cs="Times New Roman"/>
          <w:i/>
          <w:iCs/>
          <w:color w:val="000000" w:themeColor="text1"/>
          <w:sz w:val="24"/>
          <w:szCs w:val="24"/>
        </w:rPr>
        <w:t xml:space="preserve"> Brain Res</w:t>
      </w:r>
      <w:r w:rsidR="007A4D7E" w:rsidRPr="007A4D7E">
        <w:rPr>
          <w:rFonts w:ascii="Times New Roman" w:hAnsi="Times New Roman" w:cs="Times New Roman"/>
          <w:i/>
          <w:iCs/>
          <w:color w:val="000000" w:themeColor="text1"/>
          <w:sz w:val="24"/>
          <w:szCs w:val="24"/>
        </w:rPr>
        <w:t>earch,</w:t>
      </w:r>
      <w:r w:rsidRPr="007A4D7E">
        <w:rPr>
          <w:rFonts w:ascii="Times New Roman" w:hAnsi="Times New Roman" w:cs="Times New Roman"/>
          <w:i/>
          <w:iCs/>
          <w:color w:val="000000" w:themeColor="text1"/>
          <w:sz w:val="24"/>
          <w:szCs w:val="24"/>
        </w:rPr>
        <w:t xml:space="preserve"> 232</w:t>
      </w:r>
      <w:r w:rsidR="007A4D7E">
        <w:rPr>
          <w:rFonts w:ascii="Times New Roman" w:hAnsi="Times New Roman" w:cs="Times New Roman"/>
          <w:color w:val="000000" w:themeColor="text1"/>
          <w:sz w:val="24"/>
          <w:szCs w:val="24"/>
        </w:rPr>
        <w:t xml:space="preserve">. </w:t>
      </w:r>
      <w:r w:rsidRPr="000F4F94">
        <w:rPr>
          <w:rFonts w:ascii="Times New Roman" w:hAnsi="Times New Roman" w:cs="Times New Roman"/>
          <w:color w:val="000000" w:themeColor="text1"/>
          <w:sz w:val="24"/>
          <w:szCs w:val="24"/>
        </w:rPr>
        <w:t xml:space="preserve">2121–2130. </w:t>
      </w:r>
      <w:r w:rsidR="007A4D7E">
        <w:rPr>
          <w:rFonts w:ascii="Times New Roman" w:hAnsi="Times New Roman" w:cs="Times New Roman"/>
          <w:color w:val="000000" w:themeColor="text1"/>
          <w:sz w:val="24"/>
          <w:szCs w:val="24"/>
        </w:rPr>
        <w:t>https://</w:t>
      </w:r>
      <w:r w:rsidRPr="000F4F94">
        <w:rPr>
          <w:rFonts w:ascii="Times New Roman" w:hAnsi="Times New Roman" w:cs="Times New Roman"/>
          <w:color w:val="000000" w:themeColor="text1"/>
          <w:sz w:val="24"/>
          <w:szCs w:val="24"/>
        </w:rPr>
        <w:t>doi</w:t>
      </w:r>
      <w:r w:rsidR="007A4D7E">
        <w:rPr>
          <w:rFonts w:ascii="Times New Roman" w:hAnsi="Times New Roman" w:cs="Times New Roman"/>
          <w:color w:val="000000" w:themeColor="text1"/>
          <w:sz w:val="24"/>
          <w:szCs w:val="24"/>
        </w:rPr>
        <w:t>.org/</w:t>
      </w:r>
      <w:r w:rsidRPr="000F4F94">
        <w:rPr>
          <w:rFonts w:ascii="Times New Roman" w:hAnsi="Times New Roman" w:cs="Times New Roman"/>
          <w:color w:val="000000" w:themeColor="text1"/>
          <w:sz w:val="24"/>
          <w:szCs w:val="24"/>
        </w:rPr>
        <w:t>10.1007/s00221-014-3902-</w:t>
      </w:r>
      <w:r>
        <w:rPr>
          <w:rFonts w:ascii="Times New Roman" w:hAnsi="Times New Roman" w:cs="Times New Roman"/>
          <w:color w:val="000000" w:themeColor="text1"/>
          <w:sz w:val="24"/>
          <w:szCs w:val="24"/>
        </w:rPr>
        <w:t>4</w:t>
      </w:r>
      <w:r w:rsidR="007A4D7E">
        <w:rPr>
          <w:rFonts w:ascii="Times New Roman" w:hAnsi="Times New Roman" w:cs="Times New Roman"/>
          <w:color w:val="000000" w:themeColor="text1"/>
          <w:sz w:val="24"/>
          <w:szCs w:val="24"/>
        </w:rPr>
        <w:t xml:space="preserve">. </w:t>
      </w:r>
    </w:p>
    <w:p w14:paraId="12990A3B" w14:textId="4A648BE4" w:rsidR="00597F11" w:rsidRDefault="00597F11"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Priya, T., et al. (2020). </w:t>
      </w:r>
      <w:r w:rsidRPr="00597F11">
        <w:rPr>
          <w:rFonts w:ascii="Times New Roman" w:hAnsi="Times New Roman" w:cs="Times New Roman"/>
          <w:color w:val="000000" w:themeColor="text1"/>
          <w:sz w:val="24"/>
          <w:szCs w:val="24"/>
        </w:rPr>
        <w:t>Stress detection from EEG using power ratio</w:t>
      </w:r>
      <w:r>
        <w:rPr>
          <w:rFonts w:ascii="Times New Roman" w:hAnsi="Times New Roman" w:cs="Times New Roman"/>
          <w:color w:val="000000" w:themeColor="text1"/>
          <w:sz w:val="24"/>
          <w:szCs w:val="24"/>
        </w:rPr>
        <w:t xml:space="preserve">. </w:t>
      </w:r>
      <w:r w:rsidR="0073284C" w:rsidRPr="00847634">
        <w:rPr>
          <w:rFonts w:ascii="Times New Roman" w:hAnsi="Times New Roman" w:cs="Times New Roman"/>
          <w:i/>
          <w:iCs/>
          <w:color w:val="000000" w:themeColor="text1"/>
          <w:sz w:val="24"/>
          <w:szCs w:val="24"/>
        </w:rPr>
        <w:t>2020 International Conference on Emerging Trends in Information Technology and Engineering (ic-ETITE).</w:t>
      </w:r>
      <w:r w:rsidR="0073284C">
        <w:rPr>
          <w:rFonts w:ascii="Times New Roman" w:hAnsi="Times New Roman" w:cs="Times New Roman"/>
          <w:color w:val="000000" w:themeColor="text1"/>
          <w:sz w:val="24"/>
          <w:szCs w:val="24"/>
        </w:rPr>
        <w:t xml:space="preserve"> </w:t>
      </w:r>
    </w:p>
    <w:p w14:paraId="0FBB4258" w14:textId="5CD237C5" w:rsidR="00165B14" w:rsidRDefault="00165B14" w:rsidP="00AA64B9">
      <w:pPr>
        <w:spacing w:line="480" w:lineRule="auto"/>
        <w:ind w:left="720" w:hanging="720"/>
        <w:rPr>
          <w:rFonts w:ascii="Times New Roman" w:hAnsi="Times New Roman" w:cs="Times New Roman"/>
          <w:color w:val="000000" w:themeColor="text1"/>
          <w:sz w:val="24"/>
          <w:szCs w:val="24"/>
        </w:rPr>
      </w:pPr>
      <w:r w:rsidRPr="00165B14">
        <w:rPr>
          <w:rFonts w:ascii="Times New Roman" w:hAnsi="Times New Roman" w:cs="Times New Roman"/>
          <w:color w:val="000000" w:themeColor="text1"/>
          <w:sz w:val="24"/>
          <w:szCs w:val="24"/>
        </w:rPr>
        <w:t>Quaedflieg</w:t>
      </w:r>
      <w:r>
        <w:rPr>
          <w:rFonts w:ascii="Times New Roman" w:hAnsi="Times New Roman" w:cs="Times New Roman"/>
          <w:color w:val="000000" w:themeColor="text1"/>
          <w:sz w:val="24"/>
          <w:szCs w:val="24"/>
        </w:rPr>
        <w:t xml:space="preserve">, C., et al. (2015). </w:t>
      </w:r>
      <w:r w:rsidR="0079046A" w:rsidRPr="0079046A">
        <w:rPr>
          <w:rFonts w:ascii="Times New Roman" w:hAnsi="Times New Roman" w:cs="Times New Roman"/>
          <w:color w:val="000000" w:themeColor="text1"/>
          <w:sz w:val="24"/>
          <w:szCs w:val="24"/>
        </w:rPr>
        <w:t>The functional role of individual-alpha based frontal asymmetry in stress responding</w:t>
      </w:r>
      <w:r w:rsidR="0079046A">
        <w:rPr>
          <w:rFonts w:ascii="Times New Roman" w:hAnsi="Times New Roman" w:cs="Times New Roman"/>
          <w:color w:val="000000" w:themeColor="text1"/>
          <w:sz w:val="24"/>
          <w:szCs w:val="24"/>
        </w:rPr>
        <w:t xml:space="preserve">. </w:t>
      </w:r>
      <w:r w:rsidR="0079046A" w:rsidRPr="0079046A">
        <w:rPr>
          <w:rFonts w:ascii="Times New Roman" w:hAnsi="Times New Roman" w:cs="Times New Roman"/>
          <w:i/>
          <w:iCs/>
          <w:color w:val="000000" w:themeColor="text1"/>
          <w:sz w:val="24"/>
          <w:szCs w:val="24"/>
        </w:rPr>
        <w:t>Biological Psychology, 104</w:t>
      </w:r>
      <w:r w:rsidR="0079046A">
        <w:rPr>
          <w:rFonts w:ascii="Times New Roman" w:hAnsi="Times New Roman" w:cs="Times New Roman"/>
          <w:color w:val="000000" w:themeColor="text1"/>
          <w:sz w:val="24"/>
          <w:szCs w:val="24"/>
        </w:rPr>
        <w:t xml:space="preserve">, 75-81. </w:t>
      </w:r>
      <w:r w:rsidR="0096692A" w:rsidRPr="0096692A">
        <w:rPr>
          <w:rFonts w:ascii="Times New Roman" w:hAnsi="Times New Roman" w:cs="Times New Roman"/>
          <w:color w:val="000000" w:themeColor="text1"/>
          <w:sz w:val="24"/>
          <w:szCs w:val="24"/>
        </w:rPr>
        <w:t>http://dx.doi.org/10.1016/j.biopsycho.2014.11.014</w:t>
      </w:r>
      <w:r w:rsidR="0096692A">
        <w:rPr>
          <w:rFonts w:ascii="Times New Roman" w:hAnsi="Times New Roman" w:cs="Times New Roman"/>
          <w:color w:val="000000" w:themeColor="text1"/>
          <w:sz w:val="24"/>
          <w:szCs w:val="24"/>
        </w:rPr>
        <w:t xml:space="preserve">. </w:t>
      </w:r>
    </w:p>
    <w:p w14:paraId="254CE99D"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A51993">
        <w:rPr>
          <w:rFonts w:ascii="Times New Roman" w:hAnsi="Times New Roman" w:cs="Times New Roman"/>
          <w:color w:val="000000" w:themeColor="text1"/>
          <w:sz w:val="24"/>
          <w:szCs w:val="24"/>
        </w:rPr>
        <w:t xml:space="preserve">Radloff, L. S. (1977). The CES-D Scale: A self-report depression scale for re- search in the general population. </w:t>
      </w:r>
      <w:r w:rsidRPr="00A51993">
        <w:rPr>
          <w:rFonts w:ascii="Times New Roman" w:hAnsi="Times New Roman" w:cs="Times New Roman"/>
          <w:i/>
          <w:iCs/>
          <w:color w:val="000000" w:themeColor="text1"/>
          <w:sz w:val="24"/>
          <w:szCs w:val="24"/>
        </w:rPr>
        <w:t>Applied Psychological Measurement, 1</w:t>
      </w:r>
      <w:r w:rsidRPr="00A51993">
        <w:rPr>
          <w:rFonts w:ascii="Times New Roman" w:hAnsi="Times New Roman" w:cs="Times New Roman"/>
          <w:color w:val="000000" w:themeColor="text1"/>
          <w:sz w:val="24"/>
          <w:szCs w:val="24"/>
        </w:rPr>
        <w:t>, 385- 401.</w:t>
      </w:r>
    </w:p>
    <w:p w14:paraId="53A787E0" w14:textId="16B06F28" w:rsidR="0047217F" w:rsidRDefault="0047217F"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Rapaport, C., et al. </w:t>
      </w:r>
      <w:r w:rsidR="007F1255">
        <w:rPr>
          <w:rFonts w:ascii="Times New Roman" w:hAnsi="Times New Roman" w:cs="Times New Roman"/>
          <w:color w:val="000000" w:themeColor="text1"/>
          <w:sz w:val="24"/>
          <w:szCs w:val="24"/>
        </w:rPr>
        <w:t xml:space="preserve">(2018). </w:t>
      </w:r>
      <w:r w:rsidR="007F1255" w:rsidRPr="007F1255">
        <w:rPr>
          <w:rFonts w:ascii="Times New Roman" w:hAnsi="Times New Roman" w:cs="Times New Roman"/>
          <w:color w:val="000000" w:themeColor="text1"/>
          <w:sz w:val="24"/>
          <w:szCs w:val="24"/>
        </w:rPr>
        <w:t>The relationship between community type and community resilience</w:t>
      </w:r>
      <w:r w:rsidR="007F1255">
        <w:rPr>
          <w:rFonts w:ascii="Times New Roman" w:hAnsi="Times New Roman" w:cs="Times New Roman"/>
          <w:color w:val="000000" w:themeColor="text1"/>
          <w:sz w:val="24"/>
          <w:szCs w:val="24"/>
        </w:rPr>
        <w:t xml:space="preserve">. </w:t>
      </w:r>
      <w:r w:rsidR="007F1255" w:rsidRPr="00D72E31">
        <w:rPr>
          <w:rFonts w:ascii="Times New Roman" w:hAnsi="Times New Roman" w:cs="Times New Roman"/>
          <w:i/>
          <w:iCs/>
          <w:color w:val="000000" w:themeColor="text1"/>
          <w:sz w:val="24"/>
          <w:szCs w:val="24"/>
        </w:rPr>
        <w:t>International Journal of Disaster Risk Reduction, 31</w:t>
      </w:r>
      <w:r w:rsidR="007F1255">
        <w:rPr>
          <w:rFonts w:ascii="Times New Roman" w:hAnsi="Times New Roman" w:cs="Times New Roman"/>
          <w:color w:val="000000" w:themeColor="text1"/>
          <w:sz w:val="24"/>
          <w:szCs w:val="24"/>
        </w:rPr>
        <w:t xml:space="preserve">, 470-477. </w:t>
      </w:r>
      <w:r w:rsidR="00D72E31" w:rsidRPr="00D72E31">
        <w:rPr>
          <w:rFonts w:ascii="Times New Roman" w:hAnsi="Times New Roman" w:cs="Times New Roman"/>
          <w:color w:val="000000" w:themeColor="text1"/>
          <w:sz w:val="24"/>
          <w:szCs w:val="24"/>
        </w:rPr>
        <w:t>https://doi.org/10.1016/j.ijdrr.2018.05.020</w:t>
      </w:r>
      <w:r w:rsidR="00D72E31">
        <w:rPr>
          <w:rFonts w:ascii="Times New Roman" w:hAnsi="Times New Roman" w:cs="Times New Roman"/>
          <w:color w:val="000000" w:themeColor="text1"/>
          <w:sz w:val="24"/>
          <w:szCs w:val="24"/>
        </w:rPr>
        <w:t xml:space="preserve">. </w:t>
      </w:r>
    </w:p>
    <w:p w14:paraId="12AAF4A5"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Reh, R., et al. (2020). Critical Period Regulation Across Multiple Timescales. </w:t>
      </w:r>
      <w:r w:rsidRPr="009E2EE7">
        <w:rPr>
          <w:rFonts w:ascii="Times New Roman" w:hAnsi="Times New Roman" w:cs="Times New Roman"/>
          <w:i/>
          <w:iCs/>
          <w:color w:val="000000" w:themeColor="text1"/>
          <w:sz w:val="24"/>
          <w:szCs w:val="24"/>
        </w:rPr>
        <w:t>PNAS, 117</w:t>
      </w:r>
      <w:r w:rsidRPr="009E2EE7">
        <w:rPr>
          <w:rFonts w:ascii="Times New Roman" w:hAnsi="Times New Roman" w:cs="Times New Roman"/>
          <w:color w:val="000000" w:themeColor="text1"/>
          <w:sz w:val="24"/>
          <w:szCs w:val="24"/>
        </w:rPr>
        <w:t> (38) 23242-23251</w:t>
      </w:r>
      <w:r>
        <w:rPr>
          <w:rFonts w:ascii="Times New Roman" w:hAnsi="Times New Roman" w:cs="Times New Roman"/>
          <w:color w:val="000000" w:themeColor="text1"/>
          <w:sz w:val="24"/>
          <w:szCs w:val="24"/>
        </w:rPr>
        <w:t xml:space="preserve">. </w:t>
      </w:r>
      <w:r w:rsidRPr="00E071C6">
        <w:rPr>
          <w:rFonts w:ascii="Times New Roman" w:hAnsi="Times New Roman" w:cs="Times New Roman"/>
          <w:color w:val="000000" w:themeColor="text1"/>
          <w:sz w:val="24"/>
          <w:szCs w:val="24"/>
        </w:rPr>
        <w:t>https://doi.org/10.1073/pnas.1820836117</w:t>
      </w:r>
      <w:r>
        <w:rPr>
          <w:rFonts w:ascii="Times New Roman" w:hAnsi="Times New Roman" w:cs="Times New Roman"/>
          <w:color w:val="000000" w:themeColor="text1"/>
          <w:sz w:val="24"/>
          <w:szCs w:val="24"/>
        </w:rPr>
        <w:t>.</w:t>
      </w:r>
    </w:p>
    <w:p w14:paraId="437811CB" w14:textId="112AC02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Rennie, C. &amp; Dolan, M. (2010). </w:t>
      </w:r>
      <w:r w:rsidRPr="00D0181A">
        <w:rPr>
          <w:rFonts w:ascii="Times New Roman" w:hAnsi="Times New Roman" w:cs="Times New Roman"/>
          <w:color w:val="000000" w:themeColor="text1"/>
          <w:sz w:val="24"/>
          <w:szCs w:val="24"/>
        </w:rPr>
        <w:t>The significance of protective factors</w:t>
      </w:r>
      <w:r>
        <w:rPr>
          <w:rFonts w:ascii="Times New Roman" w:hAnsi="Times New Roman" w:cs="Times New Roman"/>
          <w:color w:val="000000" w:themeColor="text1"/>
          <w:sz w:val="24"/>
          <w:szCs w:val="24"/>
        </w:rPr>
        <w:t xml:space="preserve"> </w:t>
      </w:r>
      <w:r w:rsidRPr="00D0181A">
        <w:rPr>
          <w:rFonts w:ascii="Times New Roman" w:hAnsi="Times New Roman" w:cs="Times New Roman"/>
          <w:color w:val="000000" w:themeColor="text1"/>
          <w:sz w:val="24"/>
          <w:szCs w:val="24"/>
        </w:rPr>
        <w:t>in the assessment of ris</w:t>
      </w:r>
      <w:r>
        <w:rPr>
          <w:rFonts w:ascii="Times New Roman" w:hAnsi="Times New Roman" w:cs="Times New Roman"/>
          <w:color w:val="000000" w:themeColor="text1"/>
          <w:sz w:val="24"/>
          <w:szCs w:val="24"/>
        </w:rPr>
        <w:t xml:space="preserve">k. </w:t>
      </w:r>
      <w:r w:rsidRPr="006E56E2">
        <w:rPr>
          <w:rFonts w:ascii="Times New Roman" w:hAnsi="Times New Roman" w:cs="Times New Roman"/>
          <w:i/>
          <w:iCs/>
          <w:color w:val="000000" w:themeColor="text1"/>
          <w:sz w:val="24"/>
          <w:szCs w:val="24"/>
        </w:rPr>
        <w:t>Criminal Behavior and Mental Health, 20</w:t>
      </w:r>
      <w:r>
        <w:rPr>
          <w:rFonts w:ascii="Times New Roman" w:hAnsi="Times New Roman" w:cs="Times New Roman"/>
          <w:color w:val="000000" w:themeColor="text1"/>
          <w:sz w:val="24"/>
          <w:szCs w:val="24"/>
        </w:rPr>
        <w:t xml:space="preserve">(1), 8-22. </w:t>
      </w:r>
      <w:r w:rsidR="008654EF" w:rsidRPr="00877864">
        <w:rPr>
          <w:rFonts w:ascii="Times New Roman" w:hAnsi="Times New Roman" w:cs="Times New Roman"/>
          <w:color w:val="000000" w:themeColor="text1"/>
          <w:sz w:val="24"/>
          <w:szCs w:val="24"/>
        </w:rPr>
        <w:t>https://doi.org/10.1002/cbm.750</w:t>
      </w:r>
      <w:r>
        <w:rPr>
          <w:rFonts w:ascii="Times New Roman" w:hAnsi="Times New Roman" w:cs="Times New Roman"/>
          <w:color w:val="000000" w:themeColor="text1"/>
          <w:sz w:val="24"/>
          <w:szCs w:val="24"/>
        </w:rPr>
        <w:t xml:space="preserve">. </w:t>
      </w:r>
    </w:p>
    <w:p w14:paraId="3C46C042" w14:textId="7BAF6C4B" w:rsidR="008654EF" w:rsidRPr="00DB1A92" w:rsidRDefault="008654EF"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Reuderink, B., et al. (2013). </w:t>
      </w:r>
      <w:r w:rsidRPr="008654EF">
        <w:rPr>
          <w:rFonts w:ascii="Times New Roman" w:hAnsi="Times New Roman" w:cs="Times New Roman"/>
          <w:color w:val="000000" w:themeColor="text1"/>
          <w:sz w:val="24"/>
          <w:szCs w:val="24"/>
        </w:rPr>
        <w:t>Valence, arousal and dominance in the EEG during game play</w:t>
      </w:r>
      <w:r>
        <w:rPr>
          <w:rFonts w:ascii="Times New Roman" w:hAnsi="Times New Roman" w:cs="Times New Roman"/>
          <w:color w:val="000000" w:themeColor="text1"/>
          <w:sz w:val="24"/>
          <w:szCs w:val="24"/>
        </w:rPr>
        <w:t xml:space="preserve">. </w:t>
      </w:r>
      <w:r w:rsidR="00C24E98" w:rsidRPr="00EA1A74">
        <w:rPr>
          <w:rFonts w:ascii="Times New Roman" w:hAnsi="Times New Roman" w:cs="Times New Roman"/>
          <w:i/>
          <w:iCs/>
          <w:color w:val="000000" w:themeColor="text1"/>
          <w:sz w:val="24"/>
          <w:szCs w:val="24"/>
        </w:rPr>
        <w:t>International Journal of Autonomous and Adaptive Communications Systems, 6</w:t>
      </w:r>
      <w:r w:rsidR="00C24E98">
        <w:rPr>
          <w:rFonts w:ascii="Times New Roman" w:hAnsi="Times New Roman" w:cs="Times New Roman"/>
          <w:color w:val="000000" w:themeColor="text1"/>
          <w:sz w:val="24"/>
          <w:szCs w:val="24"/>
        </w:rPr>
        <w:t xml:space="preserve">(1), </w:t>
      </w:r>
      <w:r w:rsidR="00EA1A74">
        <w:rPr>
          <w:rFonts w:ascii="Times New Roman" w:hAnsi="Times New Roman" w:cs="Times New Roman"/>
          <w:color w:val="000000" w:themeColor="text1"/>
          <w:sz w:val="24"/>
          <w:szCs w:val="24"/>
        </w:rPr>
        <w:t xml:space="preserve">45-62. </w:t>
      </w:r>
      <w:r w:rsidR="00877864" w:rsidRPr="00877864">
        <w:rPr>
          <w:rFonts w:ascii="Times New Roman" w:hAnsi="Times New Roman" w:cs="Times New Roman"/>
          <w:color w:val="000000" w:themeColor="text1"/>
          <w:sz w:val="24"/>
          <w:szCs w:val="24"/>
        </w:rPr>
        <w:t>https://doi.org/10.1504/IJAACS.2013.050691</w:t>
      </w:r>
      <w:r w:rsidR="00877864">
        <w:rPr>
          <w:rFonts w:ascii="Times New Roman" w:hAnsi="Times New Roman" w:cs="Times New Roman"/>
          <w:color w:val="000000" w:themeColor="text1"/>
          <w:sz w:val="24"/>
          <w:szCs w:val="24"/>
        </w:rPr>
        <w:t xml:space="preserve">. </w:t>
      </w:r>
    </w:p>
    <w:p w14:paraId="704F66E5" w14:textId="36CEA71D"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lastRenderedPageBreak/>
        <w:t xml:space="preserve">RHIhub, 2022. </w:t>
      </w:r>
      <w:r>
        <w:rPr>
          <w:rFonts w:ascii="Times New Roman" w:hAnsi="Times New Roman" w:cs="Times New Roman"/>
          <w:color w:val="000000" w:themeColor="text1"/>
          <w:sz w:val="24"/>
          <w:szCs w:val="24"/>
        </w:rPr>
        <w:t>“</w:t>
      </w:r>
      <w:r w:rsidRPr="00DB1A92">
        <w:rPr>
          <w:rFonts w:ascii="Times New Roman" w:hAnsi="Times New Roman" w:cs="Times New Roman"/>
          <w:color w:val="000000" w:themeColor="text1"/>
          <w:sz w:val="24"/>
          <w:szCs w:val="24"/>
        </w:rPr>
        <w:t>Rural Health Disparities.</w:t>
      </w:r>
      <w:r>
        <w:rPr>
          <w:rFonts w:ascii="Times New Roman" w:hAnsi="Times New Roman" w:cs="Times New Roman"/>
          <w:color w:val="000000" w:themeColor="text1"/>
          <w:sz w:val="24"/>
          <w:szCs w:val="24"/>
        </w:rPr>
        <w:t>”</w:t>
      </w:r>
      <w:r w:rsidRPr="00DB1A92">
        <w:rPr>
          <w:rFonts w:ascii="Times New Roman" w:hAnsi="Times New Roman" w:cs="Times New Roman"/>
          <w:color w:val="000000" w:themeColor="text1"/>
          <w:sz w:val="24"/>
          <w:szCs w:val="24"/>
        </w:rPr>
        <w:t xml:space="preserve"> </w:t>
      </w:r>
      <w:r w:rsidRPr="00DB1A92">
        <w:rPr>
          <w:rFonts w:ascii="Times New Roman" w:hAnsi="Times New Roman" w:cs="Times New Roman"/>
          <w:sz w:val="24"/>
          <w:szCs w:val="24"/>
        </w:rPr>
        <w:t>https://www.ruralhealthinfo.org/topics/rural-health-disparities</w:t>
      </w:r>
      <w:r w:rsidRPr="00DB1A92">
        <w:rPr>
          <w:rFonts w:ascii="Times New Roman" w:hAnsi="Times New Roman" w:cs="Times New Roman"/>
          <w:color w:val="000000" w:themeColor="text1"/>
          <w:sz w:val="24"/>
          <w:szCs w:val="24"/>
        </w:rPr>
        <w:t xml:space="preserve">. </w:t>
      </w:r>
    </w:p>
    <w:p w14:paraId="312B4A57" w14:textId="1CAD1C06"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Roekner, A., et al. (2021). </w:t>
      </w:r>
      <w:r w:rsidRPr="00707E9C">
        <w:rPr>
          <w:rFonts w:ascii="Times New Roman" w:hAnsi="Times New Roman" w:cs="Times New Roman"/>
          <w:color w:val="000000" w:themeColor="text1"/>
          <w:sz w:val="24"/>
          <w:szCs w:val="24"/>
        </w:rPr>
        <w:t>Neural contributors to trauma resilience: a review of longitudinal neuroimaging studies</w:t>
      </w:r>
      <w:r>
        <w:rPr>
          <w:rFonts w:ascii="Times New Roman" w:hAnsi="Times New Roman" w:cs="Times New Roman"/>
          <w:color w:val="000000" w:themeColor="text1"/>
          <w:sz w:val="24"/>
          <w:szCs w:val="24"/>
        </w:rPr>
        <w:t xml:space="preserve">. </w:t>
      </w:r>
      <w:r w:rsidRPr="00483246">
        <w:rPr>
          <w:rFonts w:ascii="Times New Roman" w:hAnsi="Times New Roman" w:cs="Times New Roman"/>
          <w:i/>
          <w:iCs/>
          <w:color w:val="000000" w:themeColor="text1"/>
          <w:sz w:val="24"/>
          <w:szCs w:val="24"/>
        </w:rPr>
        <w:t>Translational Psychiatry, 11</w:t>
      </w:r>
      <w:r>
        <w:rPr>
          <w:rFonts w:ascii="Times New Roman" w:hAnsi="Times New Roman" w:cs="Times New Roman"/>
          <w:color w:val="000000" w:themeColor="text1"/>
          <w:sz w:val="24"/>
          <w:szCs w:val="24"/>
        </w:rPr>
        <w:t xml:space="preserve">(508). </w:t>
      </w:r>
      <w:r w:rsidRPr="00CB4544">
        <w:rPr>
          <w:rFonts w:ascii="Times New Roman" w:hAnsi="Times New Roman" w:cs="Times New Roman"/>
          <w:color w:val="000000" w:themeColor="text1"/>
          <w:sz w:val="24"/>
          <w:szCs w:val="24"/>
        </w:rPr>
        <w:t>https://doi.org/10.1038/s41398-021-01633-y/</w:t>
      </w:r>
      <w:r w:rsidR="00C63394">
        <w:rPr>
          <w:rFonts w:ascii="Times New Roman" w:hAnsi="Times New Roman" w:cs="Times New Roman"/>
          <w:color w:val="000000" w:themeColor="text1"/>
          <w:sz w:val="24"/>
          <w:szCs w:val="24"/>
        </w:rPr>
        <w:t>.</w:t>
      </w:r>
    </w:p>
    <w:p w14:paraId="64CFBBDA"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Sapienza, J. &amp; Masten, A. (2011). </w:t>
      </w:r>
      <w:r w:rsidRPr="003D49B9">
        <w:rPr>
          <w:rFonts w:ascii="Times New Roman" w:hAnsi="Times New Roman" w:cs="Times New Roman"/>
          <w:color w:val="000000" w:themeColor="text1"/>
          <w:sz w:val="24"/>
          <w:szCs w:val="24"/>
        </w:rPr>
        <w:t>Understanding and promoting resilience in children and youth</w:t>
      </w:r>
      <w:r>
        <w:rPr>
          <w:rFonts w:ascii="Times New Roman" w:hAnsi="Times New Roman" w:cs="Times New Roman"/>
          <w:color w:val="000000" w:themeColor="text1"/>
          <w:sz w:val="24"/>
          <w:szCs w:val="24"/>
        </w:rPr>
        <w:t xml:space="preserve">. </w:t>
      </w:r>
      <w:r w:rsidRPr="00A00C09">
        <w:rPr>
          <w:rFonts w:ascii="Times New Roman" w:hAnsi="Times New Roman" w:cs="Times New Roman"/>
          <w:i/>
          <w:iCs/>
          <w:color w:val="000000" w:themeColor="text1"/>
          <w:sz w:val="24"/>
          <w:szCs w:val="24"/>
        </w:rPr>
        <w:t>Current Opinion in Psychiatry, 24</w:t>
      </w:r>
      <w:r>
        <w:rPr>
          <w:rFonts w:ascii="Times New Roman" w:hAnsi="Times New Roman" w:cs="Times New Roman"/>
          <w:color w:val="000000" w:themeColor="text1"/>
          <w:sz w:val="24"/>
          <w:szCs w:val="24"/>
        </w:rPr>
        <w:t xml:space="preserve">(4), 267-273. </w:t>
      </w:r>
      <w:r w:rsidRPr="00CB4544">
        <w:rPr>
          <w:rFonts w:ascii="Times New Roman" w:hAnsi="Times New Roman" w:cs="Times New Roman"/>
          <w:color w:val="000000" w:themeColor="text1"/>
          <w:sz w:val="24"/>
          <w:szCs w:val="24"/>
        </w:rPr>
        <w:t>https://doi.org/10.1097/YCO.0b013e32834776a8</w:t>
      </w:r>
      <w:r>
        <w:rPr>
          <w:rFonts w:ascii="Times New Roman" w:hAnsi="Times New Roman" w:cs="Times New Roman"/>
          <w:color w:val="000000" w:themeColor="text1"/>
          <w:sz w:val="24"/>
          <w:szCs w:val="24"/>
        </w:rPr>
        <w:t xml:space="preserve">. </w:t>
      </w:r>
    </w:p>
    <w:p w14:paraId="000A6689" w14:textId="7CB06C11" w:rsidR="00C63394" w:rsidRDefault="00C63394"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Sarason, </w:t>
      </w:r>
      <w:r w:rsidR="001C2F76">
        <w:rPr>
          <w:rFonts w:ascii="Times New Roman" w:hAnsi="Times New Roman" w:cs="Times New Roman"/>
          <w:color w:val="000000" w:themeColor="text1"/>
          <w:sz w:val="24"/>
          <w:szCs w:val="24"/>
        </w:rPr>
        <w:t xml:space="preserve">B., et al. (1987). </w:t>
      </w:r>
      <w:r w:rsidR="006B384C" w:rsidRPr="006B384C">
        <w:rPr>
          <w:rFonts w:ascii="Times New Roman" w:hAnsi="Times New Roman" w:cs="Times New Roman"/>
          <w:color w:val="000000" w:themeColor="text1"/>
          <w:sz w:val="24"/>
          <w:szCs w:val="24"/>
        </w:rPr>
        <w:t xml:space="preserve">Interrelations of social support measures: theoretical and practical implications. </w:t>
      </w:r>
      <w:r w:rsidR="006B384C" w:rsidRPr="006B384C">
        <w:rPr>
          <w:rFonts w:ascii="Times New Roman" w:hAnsi="Times New Roman" w:cs="Times New Roman"/>
          <w:i/>
          <w:iCs/>
          <w:color w:val="000000" w:themeColor="text1"/>
          <w:sz w:val="24"/>
          <w:szCs w:val="24"/>
        </w:rPr>
        <w:t>Journal of Personality and Social Psychology, 52</w:t>
      </w:r>
      <w:r w:rsidR="006B384C" w:rsidRPr="006B384C">
        <w:rPr>
          <w:rFonts w:ascii="Times New Roman" w:hAnsi="Times New Roman" w:cs="Times New Roman"/>
          <w:color w:val="000000" w:themeColor="text1"/>
          <w:sz w:val="24"/>
          <w:szCs w:val="24"/>
        </w:rPr>
        <w:t>(4), 813-832.</w:t>
      </w:r>
    </w:p>
    <w:p w14:paraId="106688A5"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A5592F">
        <w:rPr>
          <w:rFonts w:ascii="Times New Roman" w:hAnsi="Times New Roman" w:cs="Times New Roman"/>
          <w:color w:val="000000" w:themeColor="text1"/>
          <w:sz w:val="24"/>
          <w:szCs w:val="24"/>
        </w:rPr>
        <w:t xml:space="preserve">Shumaker, S.A., Brownell, A. (1984). Toward a theory of social support: closing conceptual gaps. </w:t>
      </w:r>
      <w:r w:rsidRPr="00303811">
        <w:rPr>
          <w:rFonts w:ascii="Times New Roman" w:hAnsi="Times New Roman" w:cs="Times New Roman"/>
          <w:i/>
          <w:iCs/>
          <w:color w:val="000000" w:themeColor="text1"/>
          <w:sz w:val="24"/>
          <w:szCs w:val="24"/>
        </w:rPr>
        <w:t>Journal of Social Issues, 40</w:t>
      </w:r>
      <w:r w:rsidRPr="00A5592F">
        <w:rPr>
          <w:rFonts w:ascii="Times New Roman" w:hAnsi="Times New Roman" w:cs="Times New Roman"/>
          <w:color w:val="000000" w:themeColor="text1"/>
          <w:sz w:val="24"/>
          <w:szCs w:val="24"/>
        </w:rPr>
        <w:t>(4), 11–36.</w:t>
      </w:r>
    </w:p>
    <w:p w14:paraId="4894CB60"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Smith, B.W., et al. (2008). The brief resilience scale: assessing the ability to bounce back. </w:t>
      </w:r>
      <w:r w:rsidRPr="00DB1A92">
        <w:rPr>
          <w:rFonts w:ascii="Times New Roman" w:hAnsi="Times New Roman" w:cs="Times New Roman"/>
          <w:i/>
          <w:iCs/>
          <w:color w:val="000000" w:themeColor="text1"/>
          <w:sz w:val="24"/>
          <w:szCs w:val="24"/>
        </w:rPr>
        <w:t>International Journal of Behavioral Medicine, 15</w:t>
      </w:r>
      <w:r w:rsidRPr="00DB1A92">
        <w:rPr>
          <w:rFonts w:ascii="Times New Roman" w:hAnsi="Times New Roman" w:cs="Times New Roman"/>
          <w:color w:val="000000" w:themeColor="text1"/>
          <w:sz w:val="24"/>
          <w:szCs w:val="24"/>
        </w:rPr>
        <w:t xml:space="preserve">(3), 194-200. </w:t>
      </w:r>
      <w:r w:rsidRPr="00CB4544">
        <w:rPr>
          <w:rFonts w:ascii="Times New Roman" w:hAnsi="Times New Roman" w:cs="Times New Roman"/>
          <w:color w:val="000000" w:themeColor="text1"/>
          <w:sz w:val="24"/>
          <w:szCs w:val="24"/>
        </w:rPr>
        <w:t>https://doi.org/10.1080/10705500802222972</w:t>
      </w:r>
      <w:r w:rsidRPr="00DB1A92">
        <w:rPr>
          <w:rFonts w:ascii="Times New Roman" w:hAnsi="Times New Roman" w:cs="Times New Roman"/>
          <w:color w:val="000000" w:themeColor="text1"/>
          <w:sz w:val="24"/>
          <w:szCs w:val="24"/>
        </w:rPr>
        <w:t>.</w:t>
      </w:r>
    </w:p>
    <w:p w14:paraId="0F4B0CE0" w14:textId="287F516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Smith, E., et al. (2017). </w:t>
      </w:r>
      <w:r w:rsidRPr="00096819">
        <w:rPr>
          <w:rFonts w:ascii="Times New Roman" w:hAnsi="Times New Roman" w:cs="Times New Roman"/>
          <w:color w:val="000000" w:themeColor="text1"/>
          <w:sz w:val="24"/>
          <w:szCs w:val="24"/>
        </w:rPr>
        <w:t>Assessing and Conceptualizing Frontal EEG Asymmetry: An Updated Primer on Recording, Processing, Analyzing, and Interpreting Frontal Alpha Asymmetry</w:t>
      </w:r>
      <w:r>
        <w:rPr>
          <w:rFonts w:ascii="Times New Roman" w:hAnsi="Times New Roman" w:cs="Times New Roman"/>
          <w:color w:val="000000" w:themeColor="text1"/>
          <w:sz w:val="24"/>
          <w:szCs w:val="24"/>
        </w:rPr>
        <w:t xml:space="preserve">. </w:t>
      </w:r>
      <w:r w:rsidRPr="001578F8">
        <w:rPr>
          <w:rFonts w:ascii="Times New Roman" w:hAnsi="Times New Roman" w:cs="Times New Roman"/>
          <w:i/>
          <w:iCs/>
          <w:color w:val="000000" w:themeColor="text1"/>
          <w:sz w:val="24"/>
          <w:szCs w:val="24"/>
        </w:rPr>
        <w:t>International Journal of Psychophysiology, 111</w:t>
      </w:r>
      <w:r>
        <w:rPr>
          <w:rFonts w:ascii="Times New Roman" w:hAnsi="Times New Roman" w:cs="Times New Roman"/>
          <w:color w:val="000000" w:themeColor="text1"/>
          <w:sz w:val="24"/>
          <w:szCs w:val="24"/>
        </w:rPr>
        <w:t>,</w:t>
      </w:r>
      <w:r w:rsidRPr="001578F8">
        <w:rPr>
          <w:rFonts w:ascii="Times New Roman" w:hAnsi="Times New Roman" w:cs="Times New Roman"/>
          <w:color w:val="000000" w:themeColor="text1"/>
          <w:sz w:val="24"/>
          <w:szCs w:val="24"/>
        </w:rPr>
        <w:t xml:space="preserve"> 98–114. </w:t>
      </w:r>
      <w:r w:rsidR="00EC7FB3" w:rsidRPr="0040377C">
        <w:rPr>
          <w:rFonts w:ascii="Times New Roman" w:hAnsi="Times New Roman" w:cs="Times New Roman"/>
          <w:color w:val="000000" w:themeColor="text1"/>
          <w:sz w:val="24"/>
          <w:szCs w:val="24"/>
        </w:rPr>
        <w:t>https://doi.org/10.1016/j.ijpsycho.2016.11.005</w:t>
      </w:r>
      <w:r w:rsidRPr="001578F8">
        <w:rPr>
          <w:rFonts w:ascii="Times New Roman" w:hAnsi="Times New Roman" w:cs="Times New Roman"/>
          <w:color w:val="000000" w:themeColor="text1"/>
          <w:sz w:val="24"/>
          <w:szCs w:val="24"/>
        </w:rPr>
        <w:t>.</w:t>
      </w:r>
    </w:p>
    <w:p w14:paraId="4BA0435F" w14:textId="12273B8A" w:rsidR="00EC7FB3" w:rsidRDefault="00EC7FB3"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Song, J., et al. (2022). </w:t>
      </w:r>
      <w:r w:rsidRPr="00EC7FB3">
        <w:rPr>
          <w:rFonts w:ascii="Times New Roman" w:hAnsi="Times New Roman" w:cs="Times New Roman"/>
          <w:color w:val="000000" w:themeColor="text1"/>
          <w:sz w:val="24"/>
          <w:szCs w:val="24"/>
        </w:rPr>
        <w:t>Urban-Rural Disparity in Community Resilience: A Multilevel Analysis of the Relief Progress after the 2015 Nepal Earthquake</w:t>
      </w:r>
      <w:r>
        <w:rPr>
          <w:rFonts w:ascii="Times New Roman" w:hAnsi="Times New Roman" w:cs="Times New Roman"/>
          <w:color w:val="000000" w:themeColor="text1"/>
          <w:sz w:val="24"/>
          <w:szCs w:val="24"/>
        </w:rPr>
        <w:t xml:space="preserve">. </w:t>
      </w:r>
      <w:r w:rsidR="00931F11" w:rsidRPr="0040377C">
        <w:rPr>
          <w:rFonts w:ascii="Times New Roman" w:hAnsi="Times New Roman" w:cs="Times New Roman"/>
          <w:i/>
          <w:iCs/>
          <w:color w:val="000000" w:themeColor="text1"/>
          <w:sz w:val="24"/>
          <w:szCs w:val="24"/>
        </w:rPr>
        <w:t>Sustainable Cities and Society, 79</w:t>
      </w:r>
      <w:r w:rsidR="00931F11">
        <w:rPr>
          <w:rFonts w:ascii="Times New Roman" w:hAnsi="Times New Roman" w:cs="Times New Roman"/>
          <w:color w:val="000000" w:themeColor="text1"/>
          <w:sz w:val="24"/>
          <w:szCs w:val="24"/>
        </w:rPr>
        <w:t xml:space="preserve">. </w:t>
      </w:r>
      <w:r w:rsidR="0040377C" w:rsidRPr="0040377C">
        <w:rPr>
          <w:rFonts w:ascii="Times New Roman" w:hAnsi="Times New Roman" w:cs="Times New Roman"/>
          <w:color w:val="000000" w:themeColor="text1"/>
          <w:sz w:val="24"/>
          <w:szCs w:val="24"/>
        </w:rPr>
        <w:t>https://doi.org/10.1016/j.scs.2022.103698</w:t>
      </w:r>
      <w:r w:rsidR="0040377C">
        <w:rPr>
          <w:rFonts w:ascii="Times New Roman" w:hAnsi="Times New Roman" w:cs="Times New Roman"/>
          <w:color w:val="000000" w:themeColor="text1"/>
          <w:sz w:val="24"/>
          <w:szCs w:val="24"/>
        </w:rPr>
        <w:t xml:space="preserve">. </w:t>
      </w:r>
    </w:p>
    <w:p w14:paraId="4D39AF89" w14:textId="59B034E6" w:rsidR="00AA64B9" w:rsidRDefault="00AA64B9" w:rsidP="00AA64B9">
      <w:pPr>
        <w:spacing w:line="480" w:lineRule="auto"/>
        <w:ind w:left="720" w:hanging="720"/>
        <w:rPr>
          <w:rFonts w:ascii="Times New Roman" w:hAnsi="Times New Roman" w:cs="Times New Roman"/>
          <w:color w:val="000000" w:themeColor="text1"/>
          <w:sz w:val="24"/>
          <w:szCs w:val="24"/>
        </w:rPr>
      </w:pPr>
      <w:r w:rsidRPr="00DE69C6">
        <w:rPr>
          <w:rFonts w:ascii="Times New Roman" w:hAnsi="Times New Roman" w:cs="Times New Roman"/>
          <w:color w:val="000000" w:themeColor="text1"/>
          <w:sz w:val="24"/>
          <w:szCs w:val="24"/>
        </w:rPr>
        <w:t>Spitzer</w:t>
      </w:r>
      <w:r>
        <w:rPr>
          <w:rFonts w:ascii="Times New Roman" w:hAnsi="Times New Roman" w:cs="Times New Roman"/>
          <w:color w:val="000000" w:themeColor="text1"/>
          <w:sz w:val="24"/>
          <w:szCs w:val="24"/>
        </w:rPr>
        <w:t>,</w:t>
      </w:r>
      <w:r w:rsidRPr="00DE69C6">
        <w:rPr>
          <w:rFonts w:ascii="Times New Roman" w:hAnsi="Times New Roman" w:cs="Times New Roman"/>
          <w:color w:val="000000" w:themeColor="text1"/>
          <w:sz w:val="24"/>
          <w:szCs w:val="24"/>
        </w:rPr>
        <w:t xml:space="preserve"> RL</w:t>
      </w:r>
      <w:r>
        <w:rPr>
          <w:rFonts w:ascii="Times New Roman" w:hAnsi="Times New Roman" w:cs="Times New Roman"/>
          <w:color w:val="000000" w:themeColor="text1"/>
          <w:sz w:val="24"/>
          <w:szCs w:val="24"/>
        </w:rPr>
        <w:t xml:space="preserve">, et al. (2006). </w:t>
      </w:r>
      <w:r w:rsidRPr="00DE69C6">
        <w:rPr>
          <w:rFonts w:ascii="Times New Roman" w:hAnsi="Times New Roman" w:cs="Times New Roman"/>
          <w:color w:val="000000" w:themeColor="text1"/>
          <w:sz w:val="24"/>
          <w:szCs w:val="24"/>
        </w:rPr>
        <w:t xml:space="preserve">A brief measure for assessing generalized anxiety disorder: the GAD-7. </w:t>
      </w:r>
      <w:r w:rsidRPr="00DE69C6">
        <w:rPr>
          <w:rFonts w:ascii="Times New Roman" w:hAnsi="Times New Roman" w:cs="Times New Roman"/>
          <w:i/>
          <w:iCs/>
          <w:color w:val="000000" w:themeColor="text1"/>
          <w:sz w:val="24"/>
          <w:szCs w:val="24"/>
        </w:rPr>
        <w:t>Arch</w:t>
      </w:r>
      <w:r w:rsidRPr="005572A0">
        <w:rPr>
          <w:rFonts w:ascii="Times New Roman" w:hAnsi="Times New Roman" w:cs="Times New Roman"/>
          <w:i/>
          <w:iCs/>
          <w:color w:val="000000" w:themeColor="text1"/>
          <w:sz w:val="24"/>
          <w:szCs w:val="24"/>
        </w:rPr>
        <w:t xml:space="preserve">ives of Internal </w:t>
      </w:r>
      <w:r w:rsidRPr="00DE69C6">
        <w:rPr>
          <w:rFonts w:ascii="Times New Roman" w:hAnsi="Times New Roman" w:cs="Times New Roman"/>
          <w:i/>
          <w:iCs/>
          <w:color w:val="000000" w:themeColor="text1"/>
          <w:sz w:val="24"/>
          <w:szCs w:val="24"/>
        </w:rPr>
        <w:t>Med</w:t>
      </w:r>
      <w:r w:rsidRPr="005572A0">
        <w:rPr>
          <w:rFonts w:ascii="Times New Roman" w:hAnsi="Times New Roman" w:cs="Times New Roman"/>
          <w:i/>
          <w:iCs/>
          <w:color w:val="000000" w:themeColor="text1"/>
          <w:sz w:val="24"/>
          <w:szCs w:val="24"/>
        </w:rPr>
        <w:t xml:space="preserve">icine, </w:t>
      </w:r>
      <w:r w:rsidRPr="00DE69C6">
        <w:rPr>
          <w:rFonts w:ascii="Times New Roman" w:hAnsi="Times New Roman" w:cs="Times New Roman"/>
          <w:i/>
          <w:iCs/>
          <w:color w:val="000000" w:themeColor="text1"/>
          <w:sz w:val="24"/>
          <w:szCs w:val="24"/>
        </w:rPr>
        <w:t>166</w:t>
      </w:r>
      <w:r>
        <w:rPr>
          <w:rFonts w:ascii="Times New Roman" w:hAnsi="Times New Roman" w:cs="Times New Roman"/>
          <w:color w:val="000000" w:themeColor="text1"/>
          <w:sz w:val="24"/>
          <w:szCs w:val="24"/>
        </w:rPr>
        <w:t xml:space="preserve">(10), </w:t>
      </w:r>
      <w:r w:rsidRPr="00DE69C6">
        <w:rPr>
          <w:rFonts w:ascii="Times New Roman" w:hAnsi="Times New Roman" w:cs="Times New Roman"/>
          <w:color w:val="000000" w:themeColor="text1"/>
          <w:sz w:val="24"/>
          <w:szCs w:val="24"/>
        </w:rPr>
        <w:t>1092-</w:t>
      </w:r>
      <w:r>
        <w:rPr>
          <w:rFonts w:ascii="Times New Roman" w:hAnsi="Times New Roman" w:cs="Times New Roman"/>
          <w:color w:val="000000" w:themeColor="text1"/>
          <w:sz w:val="24"/>
          <w:szCs w:val="24"/>
        </w:rPr>
        <w:t>109</w:t>
      </w:r>
      <w:r w:rsidRPr="00DE69C6">
        <w:rPr>
          <w:rFonts w:ascii="Times New Roman" w:hAnsi="Times New Roman" w:cs="Times New Roman"/>
          <w:color w:val="000000" w:themeColor="text1"/>
          <w:sz w:val="24"/>
          <w:szCs w:val="24"/>
        </w:rPr>
        <w:t>7.</w:t>
      </w:r>
      <w:r>
        <w:rPr>
          <w:rFonts w:ascii="Times New Roman" w:hAnsi="Times New Roman" w:cs="Times New Roman"/>
          <w:color w:val="000000" w:themeColor="text1"/>
          <w:sz w:val="24"/>
          <w:szCs w:val="24"/>
        </w:rPr>
        <w:t xml:space="preserve"> </w:t>
      </w:r>
      <w:r w:rsidR="006B384C" w:rsidRPr="0058728C">
        <w:rPr>
          <w:rFonts w:ascii="Times New Roman" w:hAnsi="Times New Roman" w:cs="Times New Roman"/>
          <w:color w:val="000000" w:themeColor="text1"/>
          <w:sz w:val="24"/>
          <w:szCs w:val="24"/>
        </w:rPr>
        <w:t>https://doi.org/10.1001/archinte.166.10.1092</w:t>
      </w:r>
      <w:r>
        <w:rPr>
          <w:rFonts w:ascii="Times New Roman" w:hAnsi="Times New Roman" w:cs="Times New Roman"/>
          <w:color w:val="000000" w:themeColor="text1"/>
          <w:sz w:val="24"/>
          <w:szCs w:val="24"/>
        </w:rPr>
        <w:t xml:space="preserve">. </w:t>
      </w:r>
    </w:p>
    <w:p w14:paraId="7A3712A2" w14:textId="205CFDC9" w:rsidR="006B384C" w:rsidRDefault="006B384C"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Sulaiman, W., et al. (2013). </w:t>
      </w:r>
      <w:r w:rsidR="007921A7" w:rsidRPr="007921A7">
        <w:rPr>
          <w:rFonts w:ascii="Times New Roman" w:hAnsi="Times New Roman" w:cs="Times New Roman"/>
          <w:color w:val="000000" w:themeColor="text1"/>
          <w:sz w:val="24"/>
          <w:szCs w:val="24"/>
        </w:rPr>
        <w:t>Structural Relations Between Personality Traits, Coping Strategy, Social Support and Well-Being Among Adolescents</w:t>
      </w:r>
      <w:r w:rsidR="007921A7">
        <w:rPr>
          <w:rFonts w:ascii="Times New Roman" w:hAnsi="Times New Roman" w:cs="Times New Roman"/>
          <w:color w:val="000000" w:themeColor="text1"/>
          <w:sz w:val="24"/>
          <w:szCs w:val="24"/>
        </w:rPr>
        <w:t xml:space="preserve">. </w:t>
      </w:r>
      <w:r w:rsidR="007921A7" w:rsidRPr="00D7757C">
        <w:rPr>
          <w:rFonts w:ascii="Times New Roman" w:hAnsi="Times New Roman" w:cs="Times New Roman"/>
          <w:i/>
          <w:iCs/>
          <w:color w:val="000000" w:themeColor="text1"/>
          <w:sz w:val="24"/>
          <w:szCs w:val="24"/>
        </w:rPr>
        <w:t>Social Sciences and Humanities, 21</w:t>
      </w:r>
      <w:r w:rsidR="007921A7">
        <w:rPr>
          <w:rFonts w:ascii="Times New Roman" w:hAnsi="Times New Roman" w:cs="Times New Roman"/>
          <w:color w:val="000000" w:themeColor="text1"/>
          <w:sz w:val="24"/>
          <w:szCs w:val="24"/>
        </w:rPr>
        <w:t xml:space="preserve">(S), </w:t>
      </w:r>
      <w:r w:rsidR="00D7757C">
        <w:rPr>
          <w:rFonts w:ascii="Times New Roman" w:hAnsi="Times New Roman" w:cs="Times New Roman"/>
          <w:color w:val="000000" w:themeColor="text1"/>
          <w:sz w:val="24"/>
          <w:szCs w:val="24"/>
        </w:rPr>
        <w:t xml:space="preserve">121-134. </w:t>
      </w:r>
    </w:p>
    <w:p w14:paraId="3EBE6289" w14:textId="70A4A56F" w:rsidR="000D5955" w:rsidRDefault="006C0599" w:rsidP="00AA64B9">
      <w:pPr>
        <w:spacing w:line="480" w:lineRule="auto"/>
        <w:ind w:left="720" w:hanging="720"/>
        <w:rPr>
          <w:rFonts w:ascii="Times New Roman" w:hAnsi="Times New Roman" w:cs="Times New Roman"/>
          <w:color w:val="000000" w:themeColor="text1"/>
          <w:sz w:val="24"/>
          <w:szCs w:val="24"/>
        </w:rPr>
      </w:pPr>
      <w:r w:rsidRPr="006C0599">
        <w:rPr>
          <w:rFonts w:ascii="Times New Roman" w:hAnsi="Times New Roman" w:cs="Times New Roman"/>
          <w:color w:val="000000" w:themeColor="text1"/>
          <w:sz w:val="24"/>
          <w:szCs w:val="24"/>
        </w:rPr>
        <w:t>Swedo</w:t>
      </w:r>
      <w:r w:rsidR="000D5955">
        <w:rPr>
          <w:rFonts w:ascii="Times New Roman" w:hAnsi="Times New Roman" w:cs="Times New Roman"/>
          <w:color w:val="000000" w:themeColor="text1"/>
          <w:sz w:val="24"/>
          <w:szCs w:val="24"/>
        </w:rPr>
        <w:t>,</w:t>
      </w:r>
      <w:r w:rsidRPr="006C0599">
        <w:rPr>
          <w:rFonts w:ascii="Times New Roman" w:hAnsi="Times New Roman" w:cs="Times New Roman"/>
          <w:color w:val="000000" w:themeColor="text1"/>
          <w:sz w:val="24"/>
          <w:szCs w:val="24"/>
        </w:rPr>
        <w:t xml:space="preserve"> E</w:t>
      </w:r>
      <w:r w:rsidR="000D5955">
        <w:rPr>
          <w:rFonts w:ascii="Times New Roman" w:hAnsi="Times New Roman" w:cs="Times New Roman"/>
          <w:color w:val="000000" w:themeColor="text1"/>
          <w:sz w:val="24"/>
          <w:szCs w:val="24"/>
        </w:rPr>
        <w:t>.</w:t>
      </w:r>
      <w:r w:rsidRPr="006C0599">
        <w:rPr>
          <w:rFonts w:ascii="Times New Roman" w:hAnsi="Times New Roman" w:cs="Times New Roman"/>
          <w:color w:val="000000" w:themeColor="text1"/>
          <w:sz w:val="24"/>
          <w:szCs w:val="24"/>
        </w:rPr>
        <w:t>A</w:t>
      </w:r>
      <w:r w:rsidR="000D5955">
        <w:rPr>
          <w:rFonts w:ascii="Times New Roman" w:hAnsi="Times New Roman" w:cs="Times New Roman"/>
          <w:color w:val="000000" w:themeColor="text1"/>
          <w:sz w:val="24"/>
          <w:szCs w:val="24"/>
        </w:rPr>
        <w:t>.</w:t>
      </w:r>
      <w:r w:rsidRPr="006C0599">
        <w:rPr>
          <w:rFonts w:ascii="Times New Roman" w:hAnsi="Times New Roman" w:cs="Times New Roman"/>
          <w:color w:val="000000" w:themeColor="text1"/>
          <w:sz w:val="24"/>
          <w:szCs w:val="24"/>
        </w:rPr>
        <w:t xml:space="preserve">, et al. </w:t>
      </w:r>
      <w:r w:rsidR="000D5955">
        <w:rPr>
          <w:rFonts w:ascii="Times New Roman" w:hAnsi="Times New Roman" w:cs="Times New Roman"/>
          <w:color w:val="000000" w:themeColor="text1"/>
          <w:sz w:val="24"/>
          <w:szCs w:val="24"/>
        </w:rPr>
        <w:t xml:space="preserve">(2023). </w:t>
      </w:r>
      <w:r w:rsidRPr="006C0599">
        <w:rPr>
          <w:rFonts w:ascii="Times New Roman" w:hAnsi="Times New Roman" w:cs="Times New Roman"/>
          <w:color w:val="000000" w:themeColor="text1"/>
          <w:sz w:val="24"/>
          <w:szCs w:val="24"/>
        </w:rPr>
        <w:t xml:space="preserve">Prevalence of Adverse Childhood Experiences Among U.S. Adults — Behavioral Risk Factor Surveillance System, 2011–2020. </w:t>
      </w:r>
      <w:r w:rsidRPr="00A1049A">
        <w:rPr>
          <w:rFonts w:ascii="Times New Roman" w:hAnsi="Times New Roman" w:cs="Times New Roman"/>
          <w:i/>
          <w:iCs/>
          <w:color w:val="000000" w:themeColor="text1"/>
          <w:sz w:val="24"/>
          <w:szCs w:val="24"/>
        </w:rPr>
        <w:t>Morb</w:t>
      </w:r>
      <w:r w:rsidR="00E4735A" w:rsidRPr="00A1049A">
        <w:rPr>
          <w:rFonts w:ascii="Times New Roman" w:hAnsi="Times New Roman" w:cs="Times New Roman"/>
          <w:i/>
          <w:iCs/>
          <w:color w:val="000000" w:themeColor="text1"/>
          <w:sz w:val="24"/>
          <w:szCs w:val="24"/>
        </w:rPr>
        <w:t>idity and</w:t>
      </w:r>
      <w:r w:rsidRPr="00A1049A">
        <w:rPr>
          <w:rFonts w:ascii="Times New Roman" w:hAnsi="Times New Roman" w:cs="Times New Roman"/>
          <w:i/>
          <w:iCs/>
          <w:color w:val="000000" w:themeColor="text1"/>
          <w:sz w:val="24"/>
          <w:szCs w:val="24"/>
        </w:rPr>
        <w:t xml:space="preserve"> Mortal</w:t>
      </w:r>
      <w:r w:rsidR="00E4735A" w:rsidRPr="00A1049A">
        <w:rPr>
          <w:rFonts w:ascii="Times New Roman" w:hAnsi="Times New Roman" w:cs="Times New Roman"/>
          <w:i/>
          <w:iCs/>
          <w:color w:val="000000" w:themeColor="text1"/>
          <w:sz w:val="24"/>
          <w:szCs w:val="24"/>
        </w:rPr>
        <w:t>ity</w:t>
      </w:r>
      <w:r w:rsidRPr="00A1049A">
        <w:rPr>
          <w:rFonts w:ascii="Times New Roman" w:hAnsi="Times New Roman" w:cs="Times New Roman"/>
          <w:i/>
          <w:iCs/>
          <w:color w:val="000000" w:themeColor="text1"/>
          <w:sz w:val="24"/>
          <w:szCs w:val="24"/>
        </w:rPr>
        <w:t xml:space="preserve"> W</w:t>
      </w:r>
      <w:r w:rsidR="00E4735A" w:rsidRPr="00A1049A">
        <w:rPr>
          <w:rFonts w:ascii="Times New Roman" w:hAnsi="Times New Roman" w:cs="Times New Roman"/>
          <w:i/>
          <w:iCs/>
          <w:color w:val="000000" w:themeColor="text1"/>
          <w:sz w:val="24"/>
          <w:szCs w:val="24"/>
        </w:rPr>
        <w:t>ee</w:t>
      </w:r>
      <w:r w:rsidRPr="00A1049A">
        <w:rPr>
          <w:rFonts w:ascii="Times New Roman" w:hAnsi="Times New Roman" w:cs="Times New Roman"/>
          <w:i/>
          <w:iCs/>
          <w:color w:val="000000" w:themeColor="text1"/>
          <w:sz w:val="24"/>
          <w:szCs w:val="24"/>
        </w:rPr>
        <w:t>kly Rep</w:t>
      </w:r>
      <w:r w:rsidR="00E4735A" w:rsidRPr="00A1049A">
        <w:rPr>
          <w:rFonts w:ascii="Times New Roman" w:hAnsi="Times New Roman" w:cs="Times New Roman"/>
          <w:i/>
          <w:iCs/>
          <w:color w:val="000000" w:themeColor="text1"/>
          <w:sz w:val="24"/>
          <w:szCs w:val="24"/>
        </w:rPr>
        <w:t>ort,</w:t>
      </w:r>
      <w:r w:rsidRPr="00A1049A">
        <w:rPr>
          <w:rFonts w:ascii="Times New Roman" w:hAnsi="Times New Roman" w:cs="Times New Roman"/>
          <w:i/>
          <w:iCs/>
          <w:color w:val="000000" w:themeColor="text1"/>
          <w:sz w:val="24"/>
          <w:szCs w:val="24"/>
        </w:rPr>
        <w:t xml:space="preserve"> 72</w:t>
      </w:r>
      <w:r w:rsidR="00A1049A">
        <w:rPr>
          <w:rFonts w:ascii="Times New Roman" w:hAnsi="Times New Roman" w:cs="Times New Roman"/>
          <w:color w:val="000000" w:themeColor="text1"/>
          <w:sz w:val="24"/>
          <w:szCs w:val="24"/>
        </w:rPr>
        <w:t xml:space="preserve">, </w:t>
      </w:r>
      <w:r w:rsidRPr="006C0599">
        <w:rPr>
          <w:rFonts w:ascii="Times New Roman" w:hAnsi="Times New Roman" w:cs="Times New Roman"/>
          <w:color w:val="000000" w:themeColor="text1"/>
          <w:sz w:val="24"/>
          <w:szCs w:val="24"/>
        </w:rPr>
        <w:t>707–715</w:t>
      </w:r>
      <w:r w:rsidR="000D5955">
        <w:rPr>
          <w:rFonts w:ascii="Times New Roman" w:hAnsi="Times New Roman" w:cs="Times New Roman"/>
          <w:color w:val="000000" w:themeColor="text1"/>
          <w:sz w:val="24"/>
          <w:szCs w:val="24"/>
        </w:rPr>
        <w:t>.</w:t>
      </w:r>
      <w:r w:rsidRPr="006C0599">
        <w:rPr>
          <w:rFonts w:ascii="Times New Roman" w:hAnsi="Times New Roman" w:cs="Times New Roman"/>
          <w:color w:val="000000" w:themeColor="text1"/>
          <w:sz w:val="24"/>
          <w:szCs w:val="24"/>
        </w:rPr>
        <w:t xml:space="preserve"> </w:t>
      </w:r>
      <w:r w:rsidR="000D5955" w:rsidRPr="00A1049A">
        <w:rPr>
          <w:rFonts w:ascii="Times New Roman" w:hAnsi="Times New Roman" w:cs="Times New Roman"/>
          <w:color w:val="000000" w:themeColor="text1"/>
          <w:sz w:val="24"/>
          <w:szCs w:val="24"/>
        </w:rPr>
        <w:t>http://dx.doi.org/10.15585/mmwr.mm7226a2</w:t>
      </w:r>
      <w:r w:rsidR="00A1049A">
        <w:rPr>
          <w:rFonts w:ascii="Times New Roman" w:hAnsi="Times New Roman" w:cs="Times New Roman"/>
          <w:color w:val="000000" w:themeColor="text1"/>
          <w:sz w:val="24"/>
          <w:szCs w:val="24"/>
        </w:rPr>
        <w:t>.</w:t>
      </w:r>
    </w:p>
    <w:p w14:paraId="4574769F" w14:textId="27428A3F" w:rsidR="008E78F9" w:rsidRDefault="008E78F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Talbot, </w:t>
      </w:r>
      <w:r w:rsidR="002C7FBA">
        <w:rPr>
          <w:rFonts w:ascii="Times New Roman" w:hAnsi="Times New Roman" w:cs="Times New Roman"/>
          <w:color w:val="000000" w:themeColor="text1"/>
          <w:sz w:val="24"/>
          <w:szCs w:val="24"/>
        </w:rPr>
        <w:t xml:space="preserve">J., et al. (2016). </w:t>
      </w:r>
      <w:r w:rsidR="002C7FBA" w:rsidRPr="002C7FBA">
        <w:rPr>
          <w:rFonts w:ascii="Times New Roman" w:hAnsi="Times New Roman" w:cs="Times New Roman"/>
          <w:color w:val="000000" w:themeColor="text1"/>
          <w:sz w:val="24"/>
          <w:szCs w:val="24"/>
        </w:rPr>
        <w:t>Adverse Childhood Experiences in Rural and Urban Contexts Adverse Childhood Experiences in Rural and Urban Contexts</w:t>
      </w:r>
      <w:r w:rsidR="002C7FBA">
        <w:rPr>
          <w:rFonts w:ascii="Times New Roman" w:hAnsi="Times New Roman" w:cs="Times New Roman"/>
          <w:color w:val="000000" w:themeColor="text1"/>
          <w:sz w:val="24"/>
          <w:szCs w:val="24"/>
        </w:rPr>
        <w:t xml:space="preserve">. </w:t>
      </w:r>
      <w:r w:rsidR="00492899" w:rsidRPr="00492899">
        <w:rPr>
          <w:rFonts w:ascii="Times New Roman" w:hAnsi="Times New Roman" w:cs="Times New Roman"/>
          <w:color w:val="000000" w:themeColor="text1"/>
          <w:sz w:val="24"/>
          <w:szCs w:val="24"/>
        </w:rPr>
        <w:t>Portland, ME: University of Southern Maine, Muskie School of Public Service, Maine Rural Health Research Center</w:t>
      </w:r>
      <w:r w:rsidR="00CC5401">
        <w:rPr>
          <w:rFonts w:ascii="Times New Roman" w:hAnsi="Times New Roman" w:cs="Times New Roman"/>
          <w:color w:val="000000" w:themeColor="text1"/>
          <w:sz w:val="24"/>
          <w:szCs w:val="24"/>
        </w:rPr>
        <w:t xml:space="preserve">. </w:t>
      </w:r>
      <w:r w:rsidR="00492899" w:rsidRPr="00492899">
        <w:rPr>
          <w:rFonts w:ascii="Times New Roman" w:hAnsi="Times New Roman" w:cs="Times New Roman"/>
          <w:color w:val="000000" w:themeColor="text1"/>
          <w:sz w:val="24"/>
          <w:szCs w:val="24"/>
        </w:rPr>
        <w:t>PB-64.</w:t>
      </w:r>
    </w:p>
    <w:p w14:paraId="39100385"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Tang, A., et al. (2018). </w:t>
      </w:r>
      <w:r w:rsidRPr="0029549C">
        <w:rPr>
          <w:rFonts w:ascii="Times New Roman" w:hAnsi="Times New Roman" w:cs="Times New Roman"/>
          <w:color w:val="000000" w:themeColor="text1"/>
          <w:sz w:val="24"/>
          <w:szCs w:val="24"/>
        </w:rPr>
        <w:t>Neurodevelopmental Differences to Social Exclusion: An Event-Related Neural Oscillation Study of Children, Adolescents, and Adults</w:t>
      </w:r>
      <w:r>
        <w:rPr>
          <w:rFonts w:ascii="Times New Roman" w:hAnsi="Times New Roman" w:cs="Times New Roman"/>
          <w:color w:val="000000" w:themeColor="text1"/>
          <w:sz w:val="24"/>
          <w:szCs w:val="24"/>
        </w:rPr>
        <w:t xml:space="preserve">. </w:t>
      </w:r>
      <w:r w:rsidRPr="00A95F2D">
        <w:rPr>
          <w:rFonts w:ascii="Times New Roman" w:hAnsi="Times New Roman" w:cs="Times New Roman"/>
          <w:i/>
          <w:iCs/>
          <w:color w:val="000000" w:themeColor="text1"/>
          <w:sz w:val="24"/>
          <w:szCs w:val="24"/>
        </w:rPr>
        <w:t>Emotion</w:t>
      </w:r>
      <w:r>
        <w:rPr>
          <w:rFonts w:ascii="Times New Roman" w:hAnsi="Times New Roman" w:cs="Times New Roman"/>
          <w:color w:val="000000" w:themeColor="text1"/>
          <w:sz w:val="24"/>
          <w:szCs w:val="24"/>
        </w:rPr>
        <w:t xml:space="preserve">. </w:t>
      </w:r>
      <w:r w:rsidRPr="00A95F2D">
        <w:rPr>
          <w:rFonts w:ascii="Times New Roman" w:hAnsi="Times New Roman" w:cs="Times New Roman"/>
          <w:color w:val="000000" w:themeColor="text1"/>
          <w:sz w:val="24"/>
          <w:szCs w:val="24"/>
        </w:rPr>
        <w:t>http://dx.doi.org/10.1037/emo0000456</w:t>
      </w:r>
      <w:r>
        <w:rPr>
          <w:rFonts w:ascii="Times New Roman" w:hAnsi="Times New Roman" w:cs="Times New Roman"/>
          <w:color w:val="000000" w:themeColor="text1"/>
          <w:sz w:val="24"/>
          <w:szCs w:val="24"/>
        </w:rPr>
        <w:t xml:space="preserve">. </w:t>
      </w:r>
    </w:p>
    <w:p w14:paraId="1EB14170" w14:textId="296C9D7A" w:rsidR="00791C3C" w:rsidRDefault="00791C3C"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Tolin, </w:t>
      </w:r>
      <w:r w:rsidR="00BD6AD9">
        <w:rPr>
          <w:rFonts w:ascii="Times New Roman" w:hAnsi="Times New Roman" w:cs="Times New Roman"/>
          <w:color w:val="000000" w:themeColor="text1"/>
          <w:sz w:val="24"/>
          <w:szCs w:val="24"/>
        </w:rPr>
        <w:t>D., et al. (2020). B</w:t>
      </w:r>
      <w:r w:rsidR="00BD6AD9" w:rsidRPr="00BD6AD9">
        <w:rPr>
          <w:rFonts w:ascii="Times New Roman" w:hAnsi="Times New Roman" w:cs="Times New Roman"/>
          <w:color w:val="000000" w:themeColor="text1"/>
          <w:sz w:val="24"/>
          <w:szCs w:val="24"/>
        </w:rPr>
        <w:t>iofeedback and Neurofeedback for Anxiety Disorders: A Quantitative and Qualitative Systematic Review</w:t>
      </w:r>
      <w:r w:rsidR="00BD6AD9">
        <w:rPr>
          <w:rFonts w:ascii="Times New Roman" w:hAnsi="Times New Roman" w:cs="Times New Roman"/>
          <w:color w:val="000000" w:themeColor="text1"/>
          <w:sz w:val="24"/>
          <w:szCs w:val="24"/>
        </w:rPr>
        <w:t xml:space="preserve">. </w:t>
      </w:r>
      <w:r w:rsidR="00D16969" w:rsidRPr="00D16969">
        <w:rPr>
          <w:rFonts w:ascii="Times New Roman" w:hAnsi="Times New Roman" w:cs="Times New Roman"/>
          <w:color w:val="000000" w:themeColor="text1"/>
          <w:sz w:val="24"/>
          <w:szCs w:val="24"/>
        </w:rPr>
        <w:t xml:space="preserve">In: Kim, YK. (eds) Anxiety Disorders. Advances in </w:t>
      </w:r>
      <w:r w:rsidR="00D16969" w:rsidRPr="00D16969">
        <w:rPr>
          <w:rFonts w:ascii="Times New Roman" w:hAnsi="Times New Roman" w:cs="Times New Roman"/>
          <w:color w:val="000000" w:themeColor="text1"/>
          <w:sz w:val="24"/>
          <w:szCs w:val="24"/>
        </w:rPr>
        <w:lastRenderedPageBreak/>
        <w:t>Experimental Medicine and Biology, vol 1191. Springer, Singapore. https://doi.org/10.1007/978-981-32-9705-0_16</w:t>
      </w:r>
      <w:r w:rsidR="00D16969">
        <w:rPr>
          <w:rFonts w:ascii="Times New Roman" w:hAnsi="Times New Roman" w:cs="Times New Roman"/>
          <w:color w:val="000000" w:themeColor="text1"/>
          <w:sz w:val="24"/>
          <w:szCs w:val="24"/>
        </w:rPr>
        <w:t xml:space="preserve">. </w:t>
      </w:r>
    </w:p>
    <w:p w14:paraId="1A1BE5EA" w14:textId="68437388" w:rsidR="00496943" w:rsidRDefault="00496943"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Towers, </w:t>
      </w:r>
      <w:r w:rsidR="00487E33">
        <w:rPr>
          <w:rFonts w:ascii="Times New Roman" w:hAnsi="Times New Roman" w:cs="Times New Roman"/>
          <w:color w:val="000000" w:themeColor="text1"/>
          <w:sz w:val="24"/>
          <w:szCs w:val="24"/>
        </w:rPr>
        <w:t>D. &amp; Allen, J. (200</w:t>
      </w:r>
      <w:r w:rsidR="00E6077F">
        <w:rPr>
          <w:rFonts w:ascii="Times New Roman" w:hAnsi="Times New Roman" w:cs="Times New Roman"/>
          <w:color w:val="000000" w:themeColor="text1"/>
          <w:sz w:val="24"/>
          <w:szCs w:val="24"/>
        </w:rPr>
        <w:t>9</w:t>
      </w:r>
      <w:r w:rsidR="00487E33">
        <w:rPr>
          <w:rFonts w:ascii="Times New Roman" w:hAnsi="Times New Roman" w:cs="Times New Roman"/>
          <w:color w:val="000000" w:themeColor="text1"/>
          <w:sz w:val="24"/>
          <w:szCs w:val="24"/>
        </w:rPr>
        <w:t xml:space="preserve">). </w:t>
      </w:r>
      <w:r w:rsidR="00487E33" w:rsidRPr="00487E33">
        <w:rPr>
          <w:rFonts w:ascii="Times New Roman" w:hAnsi="Times New Roman" w:cs="Times New Roman"/>
          <w:color w:val="000000" w:themeColor="text1"/>
          <w:sz w:val="24"/>
          <w:szCs w:val="24"/>
        </w:rPr>
        <w:t>A Better Estimate of the Internal Consistency Reliability Of Frontal EEG Asymmetry</w:t>
      </w:r>
      <w:r w:rsidR="00487E33">
        <w:rPr>
          <w:rFonts w:ascii="Times New Roman" w:hAnsi="Times New Roman" w:cs="Times New Roman"/>
          <w:color w:val="000000" w:themeColor="text1"/>
          <w:sz w:val="24"/>
          <w:szCs w:val="24"/>
        </w:rPr>
        <w:t xml:space="preserve">. </w:t>
      </w:r>
      <w:r w:rsidR="00E6077F" w:rsidRPr="00CC0D48">
        <w:rPr>
          <w:rFonts w:ascii="Times New Roman" w:hAnsi="Times New Roman" w:cs="Times New Roman"/>
          <w:i/>
          <w:iCs/>
          <w:color w:val="000000" w:themeColor="text1"/>
          <w:sz w:val="24"/>
          <w:szCs w:val="24"/>
        </w:rPr>
        <w:t xml:space="preserve">PsychoPhysiology, </w:t>
      </w:r>
      <w:r w:rsidR="00CC0D48" w:rsidRPr="00CC0D48">
        <w:rPr>
          <w:rFonts w:ascii="Times New Roman" w:hAnsi="Times New Roman" w:cs="Times New Roman"/>
          <w:i/>
          <w:iCs/>
          <w:color w:val="000000" w:themeColor="text1"/>
          <w:sz w:val="24"/>
          <w:szCs w:val="24"/>
        </w:rPr>
        <w:t>46</w:t>
      </w:r>
      <w:r w:rsidR="00CC0D48">
        <w:rPr>
          <w:rFonts w:ascii="Times New Roman" w:hAnsi="Times New Roman" w:cs="Times New Roman"/>
          <w:color w:val="000000" w:themeColor="text1"/>
          <w:sz w:val="24"/>
          <w:szCs w:val="24"/>
        </w:rPr>
        <w:t xml:space="preserve">(1), 132-142. </w:t>
      </w:r>
      <w:r w:rsidR="00CC0D48" w:rsidRPr="00CC0D48">
        <w:rPr>
          <w:rFonts w:ascii="Times New Roman" w:hAnsi="Times New Roman" w:cs="Times New Roman"/>
          <w:color w:val="000000" w:themeColor="text1"/>
          <w:sz w:val="24"/>
          <w:szCs w:val="24"/>
        </w:rPr>
        <w:t>https://doi.org/10.1111/j.1469-8986.2008.00759.x</w:t>
      </w:r>
      <w:r w:rsidR="00CC0D48">
        <w:rPr>
          <w:rFonts w:ascii="Times New Roman" w:hAnsi="Times New Roman" w:cs="Times New Roman"/>
          <w:color w:val="000000" w:themeColor="text1"/>
          <w:sz w:val="24"/>
          <w:szCs w:val="24"/>
        </w:rPr>
        <w:t xml:space="preserve">. </w:t>
      </w:r>
    </w:p>
    <w:p w14:paraId="3663DC9C" w14:textId="5B145611"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Uusberg, A., et al. (2014). </w:t>
      </w:r>
      <w:r w:rsidRPr="005E0B0A">
        <w:rPr>
          <w:rFonts w:ascii="Times New Roman" w:hAnsi="Times New Roman" w:cs="Times New Roman"/>
          <w:color w:val="000000" w:themeColor="text1"/>
          <w:sz w:val="24"/>
          <w:szCs w:val="24"/>
        </w:rPr>
        <w:t>Using</w:t>
      </w:r>
      <w:r>
        <w:rPr>
          <w:rFonts w:ascii="Times New Roman" w:hAnsi="Times New Roman" w:cs="Times New Roman"/>
          <w:color w:val="000000" w:themeColor="text1"/>
          <w:sz w:val="24"/>
          <w:szCs w:val="24"/>
        </w:rPr>
        <w:t xml:space="preserve"> distraction </w:t>
      </w:r>
      <w:r w:rsidRPr="005E0B0A">
        <w:rPr>
          <w:rFonts w:ascii="Times New Roman" w:hAnsi="Times New Roman" w:cs="Times New Roman"/>
          <w:color w:val="000000" w:themeColor="text1"/>
          <w:sz w:val="24"/>
          <w:szCs w:val="24"/>
        </w:rPr>
        <w:t>to</w:t>
      </w:r>
      <w:r>
        <w:rPr>
          <w:rFonts w:ascii="Times New Roman" w:hAnsi="Times New Roman" w:cs="Times New Roman"/>
          <w:color w:val="000000" w:themeColor="text1"/>
          <w:sz w:val="24"/>
          <w:szCs w:val="24"/>
        </w:rPr>
        <w:t xml:space="preserve"> </w:t>
      </w:r>
      <w:r w:rsidRPr="005E0B0A">
        <w:rPr>
          <w:rFonts w:ascii="Times New Roman" w:hAnsi="Times New Roman" w:cs="Times New Roman"/>
          <w:color w:val="000000" w:themeColor="text1"/>
          <w:sz w:val="24"/>
          <w:szCs w:val="24"/>
        </w:rPr>
        <w:t>regulate</w:t>
      </w:r>
      <w:r>
        <w:rPr>
          <w:rFonts w:ascii="Times New Roman" w:hAnsi="Times New Roman" w:cs="Times New Roman"/>
          <w:color w:val="000000" w:themeColor="text1"/>
          <w:sz w:val="24"/>
          <w:szCs w:val="24"/>
        </w:rPr>
        <w:t xml:space="preserve"> </w:t>
      </w:r>
      <w:r w:rsidRPr="005E0B0A">
        <w:rPr>
          <w:rFonts w:ascii="Times New Roman" w:hAnsi="Times New Roman" w:cs="Times New Roman"/>
          <w:color w:val="000000" w:themeColor="text1"/>
          <w:sz w:val="24"/>
          <w:szCs w:val="24"/>
        </w:rPr>
        <w:t>emotion:</w:t>
      </w:r>
      <w:r>
        <w:rPr>
          <w:rFonts w:ascii="Times New Roman" w:hAnsi="Times New Roman" w:cs="Times New Roman"/>
          <w:color w:val="000000" w:themeColor="text1"/>
          <w:sz w:val="24"/>
          <w:szCs w:val="24"/>
        </w:rPr>
        <w:t xml:space="preserve"> </w:t>
      </w:r>
      <w:r w:rsidRPr="005E0B0A">
        <w:rPr>
          <w:rFonts w:ascii="Times New Roman" w:hAnsi="Times New Roman" w:cs="Times New Roman"/>
          <w:color w:val="000000" w:themeColor="text1"/>
          <w:sz w:val="24"/>
          <w:szCs w:val="24"/>
        </w:rPr>
        <w:t>Insights</w:t>
      </w:r>
      <w:r>
        <w:rPr>
          <w:rFonts w:ascii="Times New Roman" w:hAnsi="Times New Roman" w:cs="Times New Roman"/>
          <w:color w:val="000000" w:themeColor="text1"/>
          <w:sz w:val="24"/>
          <w:szCs w:val="24"/>
        </w:rPr>
        <w:t xml:space="preserve"> </w:t>
      </w:r>
      <w:r w:rsidRPr="005E0B0A">
        <w:rPr>
          <w:rFonts w:ascii="Times New Roman" w:hAnsi="Times New Roman" w:cs="Times New Roman"/>
          <w:color w:val="000000" w:themeColor="text1"/>
          <w:sz w:val="24"/>
          <w:szCs w:val="24"/>
        </w:rPr>
        <w:t>from</w:t>
      </w:r>
      <w:r>
        <w:rPr>
          <w:rFonts w:ascii="Times New Roman" w:hAnsi="Times New Roman" w:cs="Times New Roman"/>
          <w:color w:val="000000" w:themeColor="text1"/>
          <w:sz w:val="24"/>
          <w:szCs w:val="24"/>
        </w:rPr>
        <w:t xml:space="preserve"> </w:t>
      </w:r>
      <w:r w:rsidRPr="005E0B0A">
        <w:rPr>
          <w:rFonts w:ascii="Times New Roman" w:hAnsi="Times New Roman" w:cs="Times New Roman"/>
          <w:color w:val="000000" w:themeColor="text1"/>
          <w:sz w:val="24"/>
          <w:szCs w:val="24"/>
        </w:rPr>
        <w:t>EEG</w:t>
      </w:r>
      <w:r>
        <w:rPr>
          <w:rFonts w:ascii="Times New Roman" w:hAnsi="Times New Roman" w:cs="Times New Roman"/>
          <w:color w:val="000000" w:themeColor="text1"/>
          <w:sz w:val="24"/>
          <w:szCs w:val="24"/>
        </w:rPr>
        <w:t xml:space="preserve"> </w:t>
      </w:r>
      <w:r w:rsidRPr="005E0B0A">
        <w:rPr>
          <w:rFonts w:ascii="Times New Roman" w:hAnsi="Times New Roman" w:cs="Times New Roman"/>
          <w:color w:val="000000" w:themeColor="text1"/>
          <w:sz w:val="24"/>
          <w:szCs w:val="24"/>
        </w:rPr>
        <w:t>theta</w:t>
      </w:r>
      <w:r>
        <w:rPr>
          <w:rFonts w:ascii="Times New Roman" w:hAnsi="Times New Roman" w:cs="Times New Roman"/>
          <w:color w:val="000000" w:themeColor="text1"/>
          <w:sz w:val="24"/>
          <w:szCs w:val="24"/>
        </w:rPr>
        <w:t xml:space="preserve"> </w:t>
      </w:r>
      <w:r w:rsidRPr="005E0B0A">
        <w:rPr>
          <w:rFonts w:ascii="Times New Roman" w:hAnsi="Times New Roman" w:cs="Times New Roman"/>
          <w:color w:val="000000" w:themeColor="text1"/>
          <w:sz w:val="24"/>
          <w:szCs w:val="24"/>
        </w:rPr>
        <w:t>dynamics</w:t>
      </w:r>
      <w:r>
        <w:rPr>
          <w:rFonts w:ascii="Times New Roman" w:hAnsi="Times New Roman" w:cs="Times New Roman"/>
          <w:color w:val="000000" w:themeColor="text1"/>
          <w:sz w:val="24"/>
          <w:szCs w:val="24"/>
        </w:rPr>
        <w:t xml:space="preserve">. </w:t>
      </w:r>
      <w:r w:rsidRPr="000517A2">
        <w:rPr>
          <w:rFonts w:ascii="Times New Roman" w:hAnsi="Times New Roman" w:cs="Times New Roman"/>
          <w:i/>
          <w:iCs/>
          <w:color w:val="000000" w:themeColor="text1"/>
          <w:sz w:val="24"/>
          <w:szCs w:val="24"/>
        </w:rPr>
        <w:t>International Journal of Psychophysiology, 91</w:t>
      </w:r>
      <w:r>
        <w:rPr>
          <w:rFonts w:ascii="Times New Roman" w:hAnsi="Times New Roman" w:cs="Times New Roman"/>
          <w:color w:val="000000" w:themeColor="text1"/>
          <w:sz w:val="24"/>
          <w:szCs w:val="24"/>
        </w:rPr>
        <w:t xml:space="preserve">, 254-260. </w:t>
      </w:r>
      <w:r w:rsidR="00601703" w:rsidRPr="002E6B93">
        <w:rPr>
          <w:rFonts w:ascii="Times New Roman" w:hAnsi="Times New Roman" w:cs="Times New Roman"/>
          <w:color w:val="000000" w:themeColor="text1"/>
          <w:sz w:val="24"/>
          <w:szCs w:val="24"/>
        </w:rPr>
        <w:t>http://dx.doi.org/10.1016/j.ijpsycho.2014.01.006</w:t>
      </w:r>
      <w:r>
        <w:rPr>
          <w:rFonts w:ascii="Times New Roman" w:hAnsi="Times New Roman" w:cs="Times New Roman"/>
          <w:color w:val="000000" w:themeColor="text1"/>
          <w:sz w:val="24"/>
          <w:szCs w:val="24"/>
        </w:rPr>
        <w:t xml:space="preserve">. </w:t>
      </w:r>
    </w:p>
    <w:p w14:paraId="68039FAC" w14:textId="7C52434A" w:rsidR="00601703" w:rsidRDefault="00601703"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van der Veen, </w:t>
      </w:r>
      <w:r w:rsidR="00422402">
        <w:rPr>
          <w:rFonts w:ascii="Times New Roman" w:hAnsi="Times New Roman" w:cs="Times New Roman"/>
          <w:color w:val="000000" w:themeColor="text1"/>
          <w:sz w:val="24"/>
          <w:szCs w:val="24"/>
        </w:rPr>
        <w:t xml:space="preserve">F.M., et al. (2016). </w:t>
      </w:r>
      <w:r w:rsidR="00422402" w:rsidRPr="00422402">
        <w:rPr>
          <w:rFonts w:ascii="Times New Roman" w:hAnsi="Times New Roman" w:cs="Times New Roman"/>
          <w:color w:val="000000" w:themeColor="text1"/>
          <w:sz w:val="24"/>
          <w:szCs w:val="24"/>
        </w:rPr>
        <w:t>Thumbs up or thumbs down? Effects of neuroticism and depressive symptoms on psychophysiological responses to social evaluation in healthy students</w:t>
      </w:r>
      <w:r w:rsidR="00422402">
        <w:rPr>
          <w:rFonts w:ascii="Times New Roman" w:hAnsi="Times New Roman" w:cs="Times New Roman"/>
          <w:color w:val="000000" w:themeColor="text1"/>
          <w:sz w:val="24"/>
          <w:szCs w:val="24"/>
        </w:rPr>
        <w:t xml:space="preserve">. </w:t>
      </w:r>
      <w:r w:rsidR="00422402" w:rsidRPr="00176192">
        <w:rPr>
          <w:rFonts w:ascii="Times New Roman" w:hAnsi="Times New Roman" w:cs="Times New Roman"/>
          <w:i/>
          <w:iCs/>
          <w:color w:val="000000" w:themeColor="text1"/>
          <w:sz w:val="24"/>
          <w:szCs w:val="24"/>
        </w:rPr>
        <w:t xml:space="preserve">Cognitive Affective Behavioral Neuroscience, </w:t>
      </w:r>
      <w:r w:rsidR="00176192" w:rsidRPr="00176192">
        <w:rPr>
          <w:rFonts w:ascii="Times New Roman" w:hAnsi="Times New Roman" w:cs="Times New Roman"/>
          <w:i/>
          <w:iCs/>
          <w:color w:val="000000" w:themeColor="text1"/>
          <w:sz w:val="24"/>
          <w:szCs w:val="24"/>
        </w:rPr>
        <w:t>16</w:t>
      </w:r>
      <w:r w:rsidR="00176192">
        <w:rPr>
          <w:rFonts w:ascii="Times New Roman" w:hAnsi="Times New Roman" w:cs="Times New Roman"/>
          <w:color w:val="000000" w:themeColor="text1"/>
          <w:sz w:val="24"/>
          <w:szCs w:val="24"/>
        </w:rPr>
        <w:t xml:space="preserve">, 836-847. </w:t>
      </w:r>
      <w:r w:rsidR="00125662" w:rsidRPr="002E6B93">
        <w:rPr>
          <w:rFonts w:ascii="Times New Roman" w:hAnsi="Times New Roman" w:cs="Times New Roman"/>
          <w:color w:val="000000" w:themeColor="text1"/>
          <w:sz w:val="24"/>
          <w:szCs w:val="24"/>
        </w:rPr>
        <w:t>https://doi.org/10.3758/s13415-016-0435-2</w:t>
      </w:r>
      <w:r w:rsidR="00125662">
        <w:rPr>
          <w:rFonts w:ascii="Times New Roman" w:hAnsi="Times New Roman" w:cs="Times New Roman"/>
          <w:color w:val="000000" w:themeColor="text1"/>
          <w:sz w:val="24"/>
          <w:szCs w:val="24"/>
        </w:rPr>
        <w:t xml:space="preserve">. </w:t>
      </w:r>
    </w:p>
    <w:p w14:paraId="5C7B007E" w14:textId="56BA90D9" w:rsidR="00125662" w:rsidRPr="00DB1A92" w:rsidRDefault="00FD69F3" w:rsidP="00AA64B9">
      <w:pPr>
        <w:spacing w:line="480" w:lineRule="auto"/>
        <w:ind w:left="720" w:hanging="720"/>
        <w:rPr>
          <w:rFonts w:ascii="Times New Roman" w:hAnsi="Times New Roman" w:cs="Times New Roman"/>
          <w:color w:val="000000" w:themeColor="text1"/>
          <w:sz w:val="24"/>
          <w:szCs w:val="24"/>
        </w:rPr>
      </w:pPr>
      <w:r w:rsidRPr="00FD69F3">
        <w:rPr>
          <w:rFonts w:ascii="Times New Roman" w:hAnsi="Times New Roman" w:cs="Times New Roman"/>
          <w:color w:val="000000" w:themeColor="text1"/>
          <w:sz w:val="24"/>
          <w:szCs w:val="24"/>
        </w:rPr>
        <w:t xml:space="preserve">van der Veen, F. M., </w:t>
      </w:r>
      <w:r>
        <w:rPr>
          <w:rFonts w:ascii="Times New Roman" w:hAnsi="Times New Roman" w:cs="Times New Roman"/>
          <w:color w:val="000000" w:themeColor="text1"/>
          <w:sz w:val="24"/>
          <w:szCs w:val="24"/>
        </w:rPr>
        <w:t xml:space="preserve">et al. </w:t>
      </w:r>
      <w:r w:rsidRPr="00FD69F3">
        <w:rPr>
          <w:rFonts w:ascii="Times New Roman" w:hAnsi="Times New Roman" w:cs="Times New Roman"/>
          <w:color w:val="000000" w:themeColor="text1"/>
          <w:sz w:val="24"/>
          <w:szCs w:val="24"/>
        </w:rPr>
        <w:t xml:space="preserve">(2014). The heart-break of social rejection versus the brain wave of social acceptance. </w:t>
      </w:r>
      <w:r w:rsidRPr="00FD69F3">
        <w:rPr>
          <w:rFonts w:ascii="Times New Roman" w:hAnsi="Times New Roman" w:cs="Times New Roman"/>
          <w:i/>
          <w:iCs/>
          <w:color w:val="000000" w:themeColor="text1"/>
          <w:sz w:val="24"/>
          <w:szCs w:val="24"/>
        </w:rPr>
        <w:t>Social Cognitive and Affective Neuroscience, 9</w:t>
      </w:r>
      <w:r w:rsidRPr="00FD69F3">
        <w:rPr>
          <w:rFonts w:ascii="Times New Roman" w:hAnsi="Times New Roman" w:cs="Times New Roman"/>
          <w:color w:val="000000" w:themeColor="text1"/>
          <w:sz w:val="24"/>
          <w:szCs w:val="24"/>
        </w:rPr>
        <w:t xml:space="preserve">, 1346–1351. </w:t>
      </w:r>
      <w:r w:rsidRPr="002E6B93">
        <w:rPr>
          <w:rFonts w:ascii="Times New Roman" w:hAnsi="Times New Roman" w:cs="Times New Roman"/>
          <w:color w:val="000000" w:themeColor="text1"/>
          <w:sz w:val="24"/>
          <w:szCs w:val="24"/>
        </w:rPr>
        <w:t>https://doi.org/10.1093/scan/nst120</w:t>
      </w:r>
      <w:r>
        <w:rPr>
          <w:rFonts w:ascii="Times New Roman" w:hAnsi="Times New Roman" w:cs="Times New Roman"/>
          <w:color w:val="000000" w:themeColor="text1"/>
          <w:sz w:val="24"/>
          <w:szCs w:val="24"/>
        </w:rPr>
        <w:t xml:space="preserve">. </w:t>
      </w:r>
    </w:p>
    <w:p w14:paraId="3013179A" w14:textId="4557695A"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van Noordt, S., et al. (2015). Social exclusion modulates event-related frontal theta and tracks ostracism distress in children. </w:t>
      </w:r>
      <w:r w:rsidRPr="00DB1A92">
        <w:rPr>
          <w:rFonts w:ascii="Times New Roman" w:hAnsi="Times New Roman" w:cs="Times New Roman"/>
          <w:i/>
          <w:iCs/>
          <w:color w:val="000000" w:themeColor="text1"/>
          <w:sz w:val="24"/>
          <w:szCs w:val="24"/>
        </w:rPr>
        <w:t>Neuroimage, 118</w:t>
      </w:r>
      <w:r w:rsidRPr="00DB1A92">
        <w:rPr>
          <w:rFonts w:ascii="Times New Roman" w:hAnsi="Times New Roman" w:cs="Times New Roman"/>
          <w:color w:val="000000" w:themeColor="text1"/>
          <w:sz w:val="24"/>
          <w:szCs w:val="24"/>
        </w:rPr>
        <w:t xml:space="preserve">, 248-255. </w:t>
      </w:r>
      <w:r w:rsidRPr="00780FB0">
        <w:rPr>
          <w:rFonts w:ascii="Times New Roman" w:hAnsi="Times New Roman" w:cs="Times New Roman"/>
          <w:sz w:val="24"/>
          <w:szCs w:val="24"/>
        </w:rPr>
        <w:t>https://doi.org/10.1016/j.neuroimage.2015.05.085</w:t>
      </w:r>
      <w:r w:rsidRPr="00CB4544">
        <w:rPr>
          <w:rFonts w:ascii="Times New Roman" w:hAnsi="Times New Roman" w:cs="Times New Roman"/>
          <w:color w:val="000000" w:themeColor="text1"/>
          <w:sz w:val="24"/>
          <w:szCs w:val="24"/>
        </w:rPr>
        <w:t>.</w:t>
      </w:r>
      <w:r w:rsidRPr="00DB1A92">
        <w:rPr>
          <w:rFonts w:ascii="Times New Roman" w:hAnsi="Times New Roman" w:cs="Times New Roman"/>
          <w:color w:val="000000" w:themeColor="text1"/>
          <w:sz w:val="24"/>
          <w:szCs w:val="24"/>
        </w:rPr>
        <w:t xml:space="preserve"> </w:t>
      </w:r>
    </w:p>
    <w:p w14:paraId="4B3D7441" w14:textId="1F4591D8" w:rsidR="002F48F3" w:rsidRDefault="002F48F3"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Vanhollebeke, G., et al. (2022). The neural correlates of psychosocial stress: A systematic review and metanalysis of spectral analysis EEG studies. </w:t>
      </w:r>
      <w:r w:rsidRPr="00780FB0">
        <w:rPr>
          <w:rFonts w:ascii="Times New Roman" w:hAnsi="Times New Roman" w:cs="Times New Roman"/>
          <w:i/>
          <w:iCs/>
          <w:color w:val="000000" w:themeColor="text1"/>
          <w:sz w:val="24"/>
          <w:szCs w:val="24"/>
        </w:rPr>
        <w:t>Neurobiology of Stress, 18</w:t>
      </w:r>
      <w:r w:rsidR="00320632" w:rsidRPr="00780FB0">
        <w:rPr>
          <w:rFonts w:ascii="Times New Roman" w:hAnsi="Times New Roman" w:cs="Times New Roman"/>
          <w:i/>
          <w:iCs/>
          <w:color w:val="000000" w:themeColor="text1"/>
          <w:sz w:val="24"/>
          <w:szCs w:val="24"/>
        </w:rPr>
        <w:t>.</w:t>
      </w:r>
      <w:r w:rsidR="00320632">
        <w:rPr>
          <w:rFonts w:ascii="Times New Roman" w:hAnsi="Times New Roman" w:cs="Times New Roman"/>
          <w:color w:val="000000" w:themeColor="text1"/>
          <w:sz w:val="24"/>
          <w:szCs w:val="24"/>
        </w:rPr>
        <w:t xml:space="preserve"> </w:t>
      </w:r>
      <w:r w:rsidR="00780FB0" w:rsidRPr="00780FB0">
        <w:rPr>
          <w:rFonts w:ascii="Times New Roman" w:hAnsi="Times New Roman" w:cs="Times New Roman"/>
          <w:color w:val="000000" w:themeColor="text1"/>
          <w:sz w:val="24"/>
          <w:szCs w:val="24"/>
        </w:rPr>
        <w:t>https://doi.org/10.1016/j.ynstr.2022.100452</w:t>
      </w:r>
      <w:r w:rsidR="00780FB0">
        <w:rPr>
          <w:rFonts w:ascii="Times New Roman" w:hAnsi="Times New Roman" w:cs="Times New Roman"/>
          <w:color w:val="000000" w:themeColor="text1"/>
          <w:sz w:val="24"/>
          <w:szCs w:val="24"/>
        </w:rPr>
        <w:t xml:space="preserve">. </w:t>
      </w:r>
    </w:p>
    <w:p w14:paraId="677D3AFF"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876408">
        <w:rPr>
          <w:rFonts w:ascii="Times New Roman" w:hAnsi="Times New Roman" w:cs="Times New Roman"/>
          <w:color w:val="000000" w:themeColor="text1"/>
          <w:sz w:val="24"/>
          <w:szCs w:val="24"/>
        </w:rPr>
        <w:lastRenderedPageBreak/>
        <w:t xml:space="preserve">Vinck, M., </w:t>
      </w:r>
      <w:r>
        <w:rPr>
          <w:rFonts w:ascii="Times New Roman" w:hAnsi="Times New Roman" w:cs="Times New Roman"/>
          <w:color w:val="000000" w:themeColor="text1"/>
          <w:sz w:val="24"/>
          <w:szCs w:val="24"/>
        </w:rPr>
        <w:t xml:space="preserve">et al. </w:t>
      </w:r>
      <w:r w:rsidRPr="00876408">
        <w:rPr>
          <w:rFonts w:ascii="Times New Roman" w:hAnsi="Times New Roman" w:cs="Times New Roman"/>
          <w:color w:val="000000" w:themeColor="text1"/>
          <w:sz w:val="24"/>
          <w:szCs w:val="24"/>
        </w:rPr>
        <w:t xml:space="preserve">(2011). An improved index of phase-synchronization for electrophysiological data in the presence of volume-conduction, noise and sample-size bias. </w:t>
      </w:r>
      <w:r w:rsidRPr="00876408">
        <w:rPr>
          <w:rFonts w:ascii="Times New Roman" w:hAnsi="Times New Roman" w:cs="Times New Roman"/>
          <w:i/>
          <w:iCs/>
          <w:color w:val="000000" w:themeColor="text1"/>
          <w:sz w:val="24"/>
          <w:szCs w:val="24"/>
        </w:rPr>
        <w:t>Neuroimage 55</w:t>
      </w:r>
      <w:r w:rsidRPr="00876408">
        <w:rPr>
          <w:rFonts w:ascii="Times New Roman" w:hAnsi="Times New Roman" w:cs="Times New Roman"/>
          <w:color w:val="000000" w:themeColor="text1"/>
          <w:sz w:val="24"/>
          <w:szCs w:val="24"/>
        </w:rPr>
        <w:t>, 1548–1565. https://doi.org/10.1016/j.neuroimage.2011.01.055</w:t>
      </w:r>
      <w:r>
        <w:rPr>
          <w:rFonts w:ascii="Times New Roman" w:hAnsi="Times New Roman" w:cs="Times New Roman"/>
          <w:color w:val="000000" w:themeColor="text1"/>
          <w:sz w:val="24"/>
          <w:szCs w:val="24"/>
        </w:rPr>
        <w:t xml:space="preserve">. </w:t>
      </w:r>
    </w:p>
    <w:p w14:paraId="4A4D307D" w14:textId="77777777" w:rsidR="00AA64B9" w:rsidRPr="0010095E"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Walsh, K. (2012). </w:t>
      </w:r>
      <w:r w:rsidRPr="00C75DC2">
        <w:rPr>
          <w:rFonts w:ascii="Times New Roman" w:hAnsi="Times New Roman" w:cs="Times New Roman"/>
          <w:color w:val="000000" w:themeColor="text1"/>
          <w:sz w:val="24"/>
          <w:szCs w:val="24"/>
        </w:rPr>
        <w:t>Social Exclusion and Ageing</w:t>
      </w:r>
      <w:r>
        <w:rPr>
          <w:rFonts w:ascii="Times New Roman" w:hAnsi="Times New Roman" w:cs="Times New Roman"/>
          <w:color w:val="000000" w:themeColor="text1"/>
          <w:sz w:val="24"/>
          <w:szCs w:val="24"/>
        </w:rPr>
        <w:t xml:space="preserve"> </w:t>
      </w:r>
      <w:r w:rsidRPr="00C75DC2">
        <w:rPr>
          <w:rFonts w:ascii="Times New Roman" w:hAnsi="Times New Roman" w:cs="Times New Roman"/>
          <w:color w:val="000000" w:themeColor="text1"/>
          <w:sz w:val="24"/>
          <w:szCs w:val="24"/>
        </w:rPr>
        <w:t>in Diverse Rural Communities</w:t>
      </w:r>
      <w:r>
        <w:rPr>
          <w:rFonts w:ascii="Times New Roman" w:hAnsi="Times New Roman" w:cs="Times New Roman"/>
          <w:color w:val="000000" w:themeColor="text1"/>
          <w:sz w:val="24"/>
          <w:szCs w:val="24"/>
        </w:rPr>
        <w:t xml:space="preserve">. </w:t>
      </w:r>
      <w:r w:rsidRPr="0010095E">
        <w:rPr>
          <w:rFonts w:ascii="Times New Roman" w:hAnsi="Times New Roman" w:cs="Times New Roman"/>
          <w:color w:val="000000" w:themeColor="text1"/>
          <w:sz w:val="24"/>
          <w:szCs w:val="24"/>
        </w:rPr>
        <w:t>Findings of a cross-border study in Ireland and Northern Ireland. Irish Centre for Social Gerontology,</w:t>
      </w:r>
    </w:p>
    <w:p w14:paraId="0E49FBD0" w14:textId="77777777" w:rsidR="00AA64B9" w:rsidRDefault="00AA64B9" w:rsidP="00AA64B9">
      <w:pPr>
        <w:spacing w:line="480" w:lineRule="auto"/>
        <w:ind w:left="720"/>
        <w:rPr>
          <w:rFonts w:ascii="Times New Roman" w:hAnsi="Times New Roman" w:cs="Times New Roman"/>
          <w:color w:val="000000" w:themeColor="text1"/>
          <w:sz w:val="24"/>
          <w:szCs w:val="24"/>
        </w:rPr>
      </w:pPr>
      <w:r w:rsidRPr="0010095E">
        <w:rPr>
          <w:rFonts w:ascii="Times New Roman" w:hAnsi="Times New Roman" w:cs="Times New Roman"/>
          <w:color w:val="000000" w:themeColor="text1"/>
          <w:sz w:val="24"/>
          <w:szCs w:val="24"/>
        </w:rPr>
        <w:t>National University of Ireland Galway. ISBN: 978-1-908358-03-5</w:t>
      </w:r>
      <w:r>
        <w:rPr>
          <w:rFonts w:ascii="Times New Roman" w:hAnsi="Times New Roman" w:cs="Times New Roman"/>
          <w:color w:val="000000" w:themeColor="text1"/>
          <w:sz w:val="24"/>
          <w:szCs w:val="24"/>
        </w:rPr>
        <w:t xml:space="preserve">. </w:t>
      </w:r>
    </w:p>
    <w:p w14:paraId="474E0A37"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6A6AE8">
        <w:rPr>
          <w:rFonts w:ascii="Times New Roman" w:hAnsi="Times New Roman" w:cs="Times New Roman"/>
          <w:color w:val="000000" w:themeColor="text1"/>
          <w:sz w:val="24"/>
          <w:szCs w:val="24"/>
        </w:rPr>
        <w:t>Werner, E. and Smith, R.  (1992).  Overcoming the odds:  High risk children from birth to adulthood.  NY:  Cornell University Press.</w:t>
      </w:r>
    </w:p>
    <w:p w14:paraId="7CED1B7C" w14:textId="60BA48FA" w:rsidR="00E10F92" w:rsidRPr="00C75DC2" w:rsidRDefault="00E10F92"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Williams, K. (2007). </w:t>
      </w:r>
      <w:r w:rsidRPr="00E10F92">
        <w:rPr>
          <w:rFonts w:ascii="Times New Roman" w:hAnsi="Times New Roman" w:cs="Times New Roman"/>
          <w:color w:val="000000" w:themeColor="text1"/>
          <w:sz w:val="24"/>
          <w:szCs w:val="24"/>
        </w:rPr>
        <w:t>Ostracism: The Kiss of Social Death</w:t>
      </w:r>
      <w:r>
        <w:rPr>
          <w:rFonts w:ascii="Times New Roman" w:hAnsi="Times New Roman" w:cs="Times New Roman"/>
          <w:color w:val="000000" w:themeColor="text1"/>
          <w:sz w:val="24"/>
          <w:szCs w:val="24"/>
        </w:rPr>
        <w:t xml:space="preserve">. </w:t>
      </w:r>
      <w:r w:rsidRPr="00760584">
        <w:rPr>
          <w:rFonts w:ascii="Times New Roman" w:hAnsi="Times New Roman" w:cs="Times New Roman"/>
          <w:i/>
          <w:iCs/>
          <w:color w:val="000000" w:themeColor="text1"/>
          <w:sz w:val="24"/>
          <w:szCs w:val="24"/>
        </w:rPr>
        <w:t xml:space="preserve">Social and Personality Psychology Compass, </w:t>
      </w:r>
      <w:r w:rsidR="00760584" w:rsidRPr="00760584">
        <w:rPr>
          <w:rFonts w:ascii="Times New Roman" w:hAnsi="Times New Roman" w:cs="Times New Roman"/>
          <w:i/>
          <w:iCs/>
          <w:color w:val="000000" w:themeColor="text1"/>
          <w:sz w:val="24"/>
          <w:szCs w:val="24"/>
        </w:rPr>
        <w:t>1</w:t>
      </w:r>
      <w:r w:rsidR="00760584">
        <w:rPr>
          <w:rFonts w:ascii="Times New Roman" w:hAnsi="Times New Roman" w:cs="Times New Roman"/>
          <w:color w:val="000000" w:themeColor="text1"/>
          <w:sz w:val="24"/>
          <w:szCs w:val="24"/>
        </w:rPr>
        <w:t xml:space="preserve">(1), 236-247. </w:t>
      </w:r>
      <w:r w:rsidR="003F2A97" w:rsidRPr="003F2A97">
        <w:rPr>
          <w:rFonts w:ascii="Times New Roman" w:hAnsi="Times New Roman" w:cs="Times New Roman"/>
          <w:color w:val="000000" w:themeColor="text1"/>
          <w:sz w:val="24"/>
          <w:szCs w:val="24"/>
        </w:rPr>
        <w:t>https://doi.org/10.1111/j.1751-9004.2007.00004.x</w:t>
      </w:r>
      <w:r w:rsidR="003F2A97">
        <w:rPr>
          <w:rFonts w:ascii="Times New Roman" w:hAnsi="Times New Roman" w:cs="Times New Roman"/>
          <w:color w:val="000000" w:themeColor="text1"/>
          <w:sz w:val="24"/>
          <w:szCs w:val="24"/>
        </w:rPr>
        <w:t xml:space="preserve">. </w:t>
      </w:r>
    </w:p>
    <w:p w14:paraId="17EACDE7"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Williams, K. (2009). Ostracism: A Temporal Need‐Threat Model.</w:t>
      </w:r>
      <w:r w:rsidRPr="00DB1A92">
        <w:rPr>
          <w:rFonts w:ascii="Times New Roman" w:hAnsi="Times New Roman" w:cs="Times New Roman"/>
          <w:i/>
          <w:iCs/>
          <w:color w:val="000000" w:themeColor="text1"/>
          <w:sz w:val="24"/>
          <w:szCs w:val="24"/>
        </w:rPr>
        <w:t xml:space="preserve"> Advances in Experimental Social Psychology, 41</w:t>
      </w:r>
      <w:r w:rsidRPr="00DB1A92">
        <w:rPr>
          <w:rFonts w:ascii="Times New Roman" w:hAnsi="Times New Roman" w:cs="Times New Roman"/>
          <w:color w:val="000000" w:themeColor="text1"/>
          <w:sz w:val="24"/>
          <w:szCs w:val="24"/>
        </w:rPr>
        <w:t xml:space="preserve">, 275-314. </w:t>
      </w:r>
      <w:r w:rsidRPr="00DB1A92">
        <w:rPr>
          <w:rFonts w:ascii="Times New Roman" w:hAnsi="Times New Roman" w:cs="Times New Roman"/>
          <w:sz w:val="24"/>
          <w:szCs w:val="24"/>
        </w:rPr>
        <w:t>https://doi.org/10.1016/S0065-2601(08)00406-1</w:t>
      </w:r>
      <w:r w:rsidRPr="00DB1A92">
        <w:rPr>
          <w:rFonts w:ascii="Times New Roman" w:hAnsi="Times New Roman" w:cs="Times New Roman"/>
          <w:color w:val="000000" w:themeColor="text1"/>
          <w:sz w:val="24"/>
          <w:szCs w:val="24"/>
        </w:rPr>
        <w:t xml:space="preserve">. </w:t>
      </w:r>
    </w:p>
    <w:p w14:paraId="25E9DC4E"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DB1A92">
        <w:rPr>
          <w:rFonts w:ascii="Times New Roman" w:hAnsi="Times New Roman" w:cs="Times New Roman"/>
          <w:color w:val="000000" w:themeColor="text1"/>
          <w:sz w:val="24"/>
          <w:szCs w:val="24"/>
        </w:rPr>
        <w:t xml:space="preserve">Williams, K., &amp; Sommer, K. (1997). Social Ostracism by Coworkers: Does Rejection Lead to Loafing or Compensation? </w:t>
      </w:r>
      <w:r w:rsidRPr="00DB1A92">
        <w:rPr>
          <w:rFonts w:ascii="Times New Roman" w:hAnsi="Times New Roman" w:cs="Times New Roman"/>
          <w:i/>
          <w:iCs/>
          <w:color w:val="000000" w:themeColor="text1"/>
          <w:sz w:val="24"/>
          <w:szCs w:val="24"/>
        </w:rPr>
        <w:t>Personality and Social Psychology Bulletin, 23</w:t>
      </w:r>
      <w:r w:rsidRPr="00DB1A92">
        <w:rPr>
          <w:rFonts w:ascii="Times New Roman" w:hAnsi="Times New Roman" w:cs="Times New Roman"/>
          <w:color w:val="000000" w:themeColor="text1"/>
          <w:sz w:val="24"/>
          <w:szCs w:val="24"/>
        </w:rPr>
        <w:t xml:space="preserve">(7), 693-706. </w:t>
      </w:r>
    </w:p>
    <w:p w14:paraId="17B55775"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Wongpakaran, N., et al. (2020). </w:t>
      </w:r>
      <w:r w:rsidRPr="00E44708">
        <w:rPr>
          <w:rFonts w:ascii="Times New Roman" w:hAnsi="Times New Roman" w:cs="Times New Roman"/>
          <w:color w:val="000000" w:themeColor="text1"/>
          <w:sz w:val="24"/>
          <w:szCs w:val="24"/>
        </w:rPr>
        <w:t>Development and validation of a 6‐item Revised UCLA Loneliness Scale (RULS‐6) using Rasch analysis</w:t>
      </w:r>
      <w:r>
        <w:rPr>
          <w:rFonts w:ascii="Times New Roman" w:hAnsi="Times New Roman" w:cs="Times New Roman"/>
          <w:color w:val="000000" w:themeColor="text1"/>
          <w:sz w:val="24"/>
          <w:szCs w:val="24"/>
        </w:rPr>
        <w:t xml:space="preserve">. </w:t>
      </w:r>
      <w:r w:rsidRPr="00EB70E9">
        <w:rPr>
          <w:rFonts w:ascii="Times New Roman" w:hAnsi="Times New Roman" w:cs="Times New Roman"/>
          <w:i/>
          <w:iCs/>
          <w:color w:val="000000" w:themeColor="text1"/>
          <w:sz w:val="24"/>
          <w:szCs w:val="24"/>
        </w:rPr>
        <w:t>British Journal of Health Psychology, 25</w:t>
      </w:r>
      <w:r>
        <w:rPr>
          <w:rFonts w:ascii="Times New Roman" w:hAnsi="Times New Roman" w:cs="Times New Roman"/>
          <w:color w:val="000000" w:themeColor="text1"/>
          <w:sz w:val="24"/>
          <w:szCs w:val="24"/>
        </w:rPr>
        <w:t xml:space="preserve">(2), 233-256. </w:t>
      </w:r>
      <w:r w:rsidRPr="00CB4544">
        <w:rPr>
          <w:rFonts w:ascii="Times New Roman" w:hAnsi="Times New Roman" w:cs="Times New Roman"/>
          <w:color w:val="000000" w:themeColor="text1"/>
          <w:sz w:val="24"/>
          <w:szCs w:val="24"/>
        </w:rPr>
        <w:t>https://doi.org/10.1111/bjhp.12404</w:t>
      </w:r>
      <w:r>
        <w:rPr>
          <w:rFonts w:ascii="Times New Roman" w:hAnsi="Times New Roman" w:cs="Times New Roman"/>
          <w:color w:val="000000" w:themeColor="text1"/>
          <w:sz w:val="24"/>
          <w:szCs w:val="24"/>
        </w:rPr>
        <w:t xml:space="preserve">. </w:t>
      </w:r>
    </w:p>
    <w:p w14:paraId="22E8E30C" w14:textId="6C14112D" w:rsidR="00AA64B9" w:rsidRDefault="00AA64B9" w:rsidP="00AA64B9">
      <w:pPr>
        <w:spacing w:line="480" w:lineRule="auto"/>
        <w:ind w:left="720" w:hanging="720"/>
        <w:rPr>
          <w:rFonts w:ascii="Times New Roman" w:hAnsi="Times New Roman" w:cs="Times New Roman"/>
          <w:color w:val="000000" w:themeColor="text1"/>
          <w:sz w:val="24"/>
          <w:szCs w:val="24"/>
        </w:rPr>
      </w:pPr>
      <w:r w:rsidRPr="00624015">
        <w:rPr>
          <w:rFonts w:ascii="Times New Roman" w:hAnsi="Times New Roman" w:cs="Times New Roman"/>
          <w:color w:val="000000" w:themeColor="text1"/>
          <w:sz w:val="24"/>
          <w:szCs w:val="24"/>
        </w:rPr>
        <w:t>Yoon</w:t>
      </w:r>
      <w:r>
        <w:rPr>
          <w:rFonts w:ascii="Times New Roman" w:hAnsi="Times New Roman" w:cs="Times New Roman"/>
          <w:color w:val="000000" w:themeColor="text1"/>
          <w:sz w:val="24"/>
          <w:szCs w:val="24"/>
        </w:rPr>
        <w:t>,</w:t>
      </w:r>
      <w:r w:rsidRPr="00624015">
        <w:rPr>
          <w:rFonts w:ascii="Times New Roman" w:hAnsi="Times New Roman" w:cs="Times New Roman"/>
          <w:color w:val="000000" w:themeColor="text1"/>
          <w:sz w:val="24"/>
          <w:szCs w:val="24"/>
        </w:rPr>
        <w:t xml:space="preserve"> S</w:t>
      </w:r>
      <w:r>
        <w:rPr>
          <w:rFonts w:ascii="Times New Roman" w:hAnsi="Times New Roman" w:cs="Times New Roman"/>
          <w:color w:val="000000" w:themeColor="text1"/>
          <w:sz w:val="24"/>
          <w:szCs w:val="24"/>
        </w:rPr>
        <w:t>.,</w:t>
      </w:r>
      <w:r w:rsidRPr="00624015">
        <w:rPr>
          <w:rFonts w:ascii="Times New Roman" w:hAnsi="Times New Roman" w:cs="Times New Roman"/>
          <w:color w:val="000000" w:themeColor="text1"/>
          <w:sz w:val="24"/>
          <w:szCs w:val="24"/>
        </w:rPr>
        <w:t xml:space="preserve"> et al. </w:t>
      </w:r>
      <w:r>
        <w:rPr>
          <w:rFonts w:ascii="Times New Roman" w:hAnsi="Times New Roman" w:cs="Times New Roman"/>
          <w:color w:val="000000" w:themeColor="text1"/>
          <w:sz w:val="24"/>
          <w:szCs w:val="24"/>
        </w:rPr>
        <w:t xml:space="preserve">(2017). </w:t>
      </w:r>
      <w:r w:rsidRPr="00624015">
        <w:rPr>
          <w:rFonts w:ascii="Times New Roman" w:hAnsi="Times New Roman" w:cs="Times New Roman"/>
          <w:color w:val="000000" w:themeColor="text1"/>
          <w:sz w:val="24"/>
          <w:szCs w:val="24"/>
        </w:rPr>
        <w:t xml:space="preserve">Recovery from posttraumatic stress requires dynamic and sequential shifts in amygdalar connectivities. </w:t>
      </w:r>
      <w:r w:rsidRPr="00624015">
        <w:rPr>
          <w:rFonts w:ascii="Times New Roman" w:hAnsi="Times New Roman" w:cs="Times New Roman"/>
          <w:i/>
          <w:iCs/>
          <w:color w:val="000000" w:themeColor="text1"/>
          <w:sz w:val="24"/>
          <w:szCs w:val="24"/>
        </w:rPr>
        <w:t>Neuropsychopharmacology, 42</w:t>
      </w:r>
      <w:r>
        <w:rPr>
          <w:rFonts w:ascii="Times New Roman" w:hAnsi="Times New Roman" w:cs="Times New Roman"/>
          <w:color w:val="000000" w:themeColor="text1"/>
          <w:sz w:val="24"/>
          <w:szCs w:val="24"/>
        </w:rPr>
        <w:t xml:space="preserve">(2), </w:t>
      </w:r>
      <w:r w:rsidRPr="00624015">
        <w:rPr>
          <w:rFonts w:ascii="Times New Roman" w:hAnsi="Times New Roman" w:cs="Times New Roman"/>
          <w:color w:val="000000" w:themeColor="text1"/>
          <w:sz w:val="24"/>
          <w:szCs w:val="24"/>
        </w:rPr>
        <w:t>454–61.</w:t>
      </w:r>
      <w:r>
        <w:rPr>
          <w:rFonts w:ascii="Times New Roman" w:hAnsi="Times New Roman" w:cs="Times New Roman"/>
          <w:color w:val="000000" w:themeColor="text1"/>
          <w:sz w:val="24"/>
          <w:szCs w:val="24"/>
        </w:rPr>
        <w:t xml:space="preserve"> </w:t>
      </w:r>
      <w:r w:rsidRPr="005C7C6A">
        <w:rPr>
          <w:rFonts w:ascii="Times New Roman" w:hAnsi="Times New Roman" w:cs="Times New Roman"/>
          <w:sz w:val="24"/>
          <w:szCs w:val="24"/>
        </w:rPr>
        <w:t>https://doi.org/10.1038/npp.2016.136</w:t>
      </w:r>
      <w:r>
        <w:rPr>
          <w:rFonts w:ascii="Times New Roman" w:hAnsi="Times New Roman" w:cs="Times New Roman"/>
          <w:color w:val="000000" w:themeColor="text1"/>
          <w:sz w:val="24"/>
          <w:szCs w:val="24"/>
        </w:rPr>
        <w:t xml:space="preserve">. </w:t>
      </w:r>
    </w:p>
    <w:p w14:paraId="5B5AF808"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sidRPr="00612817">
        <w:rPr>
          <w:rFonts w:ascii="Times New Roman" w:hAnsi="Times New Roman" w:cs="Times New Roman"/>
          <w:color w:val="000000" w:themeColor="text1"/>
          <w:sz w:val="24"/>
          <w:szCs w:val="24"/>
        </w:rPr>
        <w:lastRenderedPageBreak/>
        <w:t>Youssef</w:t>
      </w:r>
      <w:r>
        <w:rPr>
          <w:rFonts w:ascii="Times New Roman" w:hAnsi="Times New Roman" w:cs="Times New Roman"/>
          <w:color w:val="000000" w:themeColor="text1"/>
          <w:sz w:val="24"/>
          <w:szCs w:val="24"/>
        </w:rPr>
        <w:t>,</w:t>
      </w:r>
      <w:r w:rsidRPr="00612817">
        <w:rPr>
          <w:rFonts w:ascii="Times New Roman" w:hAnsi="Times New Roman" w:cs="Times New Roman"/>
          <w:color w:val="000000" w:themeColor="text1"/>
          <w:sz w:val="24"/>
          <w:szCs w:val="24"/>
        </w:rPr>
        <w:t xml:space="preserve"> N</w:t>
      </w:r>
      <w:r>
        <w:rPr>
          <w:rFonts w:ascii="Times New Roman" w:hAnsi="Times New Roman" w:cs="Times New Roman"/>
          <w:color w:val="000000" w:themeColor="text1"/>
          <w:sz w:val="24"/>
          <w:szCs w:val="24"/>
        </w:rPr>
        <w:t>.</w:t>
      </w:r>
      <w:r w:rsidRPr="0061281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et al.</w:t>
      </w:r>
      <w:r w:rsidRPr="00612817">
        <w:rPr>
          <w:rFonts w:ascii="Times New Roman" w:hAnsi="Times New Roman" w:cs="Times New Roman"/>
          <w:color w:val="000000" w:themeColor="text1"/>
          <w:sz w:val="24"/>
          <w:szCs w:val="24"/>
        </w:rPr>
        <w:t xml:space="preserve"> (2021) Functional Brain Networks in Mild Cognitive Impairment Based on Resting Electroencephalography Signals. </w:t>
      </w:r>
      <w:r w:rsidRPr="007171D0">
        <w:rPr>
          <w:rFonts w:ascii="Times New Roman" w:hAnsi="Times New Roman" w:cs="Times New Roman"/>
          <w:i/>
          <w:iCs/>
          <w:color w:val="000000" w:themeColor="text1"/>
          <w:sz w:val="24"/>
          <w:szCs w:val="24"/>
        </w:rPr>
        <w:t>Frontiers in Computations Neuroscience, 15</w:t>
      </w:r>
      <w:r w:rsidRPr="00612817">
        <w:rPr>
          <w:rFonts w:ascii="Times New Roman" w:hAnsi="Times New Roman" w:cs="Times New Roman"/>
          <w:color w:val="000000" w:themeColor="text1"/>
          <w:sz w:val="24"/>
          <w:szCs w:val="24"/>
        </w:rPr>
        <w:t xml:space="preserve">. </w:t>
      </w:r>
      <w:r w:rsidRPr="007171D0">
        <w:rPr>
          <w:rFonts w:ascii="Times New Roman" w:hAnsi="Times New Roman" w:cs="Times New Roman"/>
          <w:color w:val="000000" w:themeColor="text1"/>
          <w:sz w:val="24"/>
          <w:szCs w:val="24"/>
        </w:rPr>
        <w:t>https://doi.org/10.3389/fncom.2021.698386</w:t>
      </w:r>
      <w:r>
        <w:rPr>
          <w:rFonts w:ascii="Times New Roman" w:hAnsi="Times New Roman" w:cs="Times New Roman"/>
          <w:color w:val="000000" w:themeColor="text1"/>
          <w:sz w:val="24"/>
          <w:szCs w:val="24"/>
        </w:rPr>
        <w:t xml:space="preserve">. </w:t>
      </w:r>
    </w:p>
    <w:p w14:paraId="4BEA3F58" w14:textId="77777777" w:rsidR="00AA64B9"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Zhao, G., et al. (2018). </w:t>
      </w:r>
      <w:r w:rsidRPr="00881C7D">
        <w:rPr>
          <w:rFonts w:ascii="Times New Roman" w:hAnsi="Times New Roman" w:cs="Times New Roman"/>
          <w:color w:val="000000" w:themeColor="text1"/>
          <w:sz w:val="24"/>
          <w:szCs w:val="24"/>
        </w:rPr>
        <w:t>Frontal EEG Asymmetry and Middle Line Power Difference in Discrete Emotions</w:t>
      </w:r>
      <w:r>
        <w:rPr>
          <w:rFonts w:ascii="Times New Roman" w:hAnsi="Times New Roman" w:cs="Times New Roman"/>
          <w:color w:val="000000" w:themeColor="text1"/>
          <w:sz w:val="24"/>
          <w:szCs w:val="24"/>
        </w:rPr>
        <w:t xml:space="preserve">. </w:t>
      </w:r>
      <w:r w:rsidRPr="006B78E0">
        <w:rPr>
          <w:rFonts w:ascii="Times New Roman" w:hAnsi="Times New Roman" w:cs="Times New Roman"/>
          <w:i/>
          <w:iCs/>
          <w:color w:val="000000" w:themeColor="text1"/>
          <w:sz w:val="24"/>
          <w:szCs w:val="24"/>
        </w:rPr>
        <w:t>Frontiers in Behavioral Neuroscience, 12</w:t>
      </w:r>
      <w:r>
        <w:rPr>
          <w:rFonts w:ascii="Times New Roman" w:hAnsi="Times New Roman" w:cs="Times New Roman"/>
          <w:color w:val="000000" w:themeColor="text1"/>
          <w:sz w:val="24"/>
          <w:szCs w:val="24"/>
        </w:rPr>
        <w:t>(225). https://</w:t>
      </w:r>
      <w:r w:rsidRPr="0025699F">
        <w:rPr>
          <w:rFonts w:ascii="Times New Roman" w:hAnsi="Times New Roman" w:cs="Times New Roman"/>
          <w:color w:val="000000" w:themeColor="text1"/>
          <w:sz w:val="24"/>
          <w:szCs w:val="24"/>
        </w:rPr>
        <w:t>doi</w:t>
      </w:r>
      <w:r>
        <w:rPr>
          <w:rFonts w:ascii="Times New Roman" w:hAnsi="Times New Roman" w:cs="Times New Roman"/>
          <w:color w:val="000000" w:themeColor="text1"/>
          <w:sz w:val="24"/>
          <w:szCs w:val="24"/>
        </w:rPr>
        <w:t>.org/</w:t>
      </w:r>
      <w:r w:rsidRPr="0025699F">
        <w:rPr>
          <w:rFonts w:ascii="Times New Roman" w:hAnsi="Times New Roman" w:cs="Times New Roman"/>
          <w:color w:val="000000" w:themeColor="text1"/>
          <w:sz w:val="24"/>
          <w:szCs w:val="24"/>
        </w:rPr>
        <w:t xml:space="preserve"> 10.3389/fnbeh.2018.00225</w:t>
      </w:r>
      <w:r>
        <w:rPr>
          <w:rFonts w:ascii="Times New Roman" w:hAnsi="Times New Roman" w:cs="Times New Roman"/>
          <w:color w:val="000000" w:themeColor="text1"/>
          <w:sz w:val="24"/>
          <w:szCs w:val="24"/>
        </w:rPr>
        <w:t xml:space="preserve">. </w:t>
      </w:r>
    </w:p>
    <w:p w14:paraId="748CF725" w14:textId="77777777" w:rsidR="00AA64B9" w:rsidRPr="00DB1A92" w:rsidRDefault="00AA64B9" w:rsidP="00AA64B9">
      <w:pPr>
        <w:spacing w:line="480" w:lineRule="auto"/>
        <w:ind w:left="720" w:hanging="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Zimet, G., et al. (1988). </w:t>
      </w:r>
      <w:r w:rsidRPr="00257A48">
        <w:rPr>
          <w:rFonts w:ascii="Times New Roman" w:hAnsi="Times New Roman" w:cs="Times New Roman"/>
          <w:color w:val="000000" w:themeColor="text1"/>
          <w:sz w:val="24"/>
          <w:szCs w:val="24"/>
        </w:rPr>
        <w:t>The Multidimensional Scale of Perceived Social Support</w:t>
      </w:r>
      <w:r>
        <w:rPr>
          <w:rFonts w:ascii="Times New Roman" w:hAnsi="Times New Roman" w:cs="Times New Roman"/>
          <w:color w:val="000000" w:themeColor="text1"/>
          <w:sz w:val="24"/>
          <w:szCs w:val="24"/>
        </w:rPr>
        <w:t xml:space="preserve">. </w:t>
      </w:r>
      <w:r w:rsidRPr="006E7F2E">
        <w:rPr>
          <w:rFonts w:ascii="Times New Roman" w:hAnsi="Times New Roman" w:cs="Times New Roman"/>
          <w:i/>
          <w:iCs/>
          <w:color w:val="000000" w:themeColor="text1"/>
          <w:sz w:val="24"/>
          <w:szCs w:val="24"/>
        </w:rPr>
        <w:t>Journal of Personality Assessment, 52</w:t>
      </w:r>
      <w:r>
        <w:rPr>
          <w:rFonts w:ascii="Times New Roman" w:hAnsi="Times New Roman" w:cs="Times New Roman"/>
          <w:color w:val="000000" w:themeColor="text1"/>
          <w:sz w:val="24"/>
          <w:szCs w:val="24"/>
        </w:rPr>
        <w:t>(</w:t>
      </w:r>
      <w:r w:rsidRPr="006E7F2E">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w:t>
      </w:r>
      <w:r w:rsidRPr="006E7F2E">
        <w:rPr>
          <w:rFonts w:ascii="Times New Roman" w:hAnsi="Times New Roman" w:cs="Times New Roman"/>
          <w:color w:val="000000" w:themeColor="text1"/>
          <w:sz w:val="24"/>
          <w:szCs w:val="24"/>
        </w:rPr>
        <w:t>, 30-41</w:t>
      </w:r>
      <w:r>
        <w:rPr>
          <w:rFonts w:ascii="Times New Roman" w:hAnsi="Times New Roman" w:cs="Times New Roman"/>
          <w:color w:val="000000" w:themeColor="text1"/>
          <w:sz w:val="24"/>
          <w:szCs w:val="24"/>
        </w:rPr>
        <w:t xml:space="preserve">. </w:t>
      </w:r>
      <w:r w:rsidRPr="006E7F2E">
        <w:rPr>
          <w:rFonts w:ascii="Times New Roman" w:hAnsi="Times New Roman" w:cs="Times New Roman"/>
          <w:color w:val="000000" w:themeColor="text1"/>
          <w:sz w:val="24"/>
          <w:szCs w:val="24"/>
        </w:rPr>
        <w:t>https://doi.org/10.1207/s15327752jpa5201_2</w:t>
      </w:r>
      <w:r>
        <w:rPr>
          <w:rFonts w:ascii="Times New Roman" w:hAnsi="Times New Roman" w:cs="Times New Roman"/>
          <w:color w:val="000000" w:themeColor="text1"/>
          <w:sz w:val="24"/>
          <w:szCs w:val="24"/>
        </w:rPr>
        <w:t xml:space="preserve">. </w:t>
      </w:r>
    </w:p>
    <w:p w14:paraId="2B181915" w14:textId="77777777" w:rsidR="00821F57" w:rsidRDefault="00821F57" w:rsidP="00821F57"/>
    <w:p w14:paraId="59055E57" w14:textId="77777777" w:rsidR="0027749E" w:rsidRDefault="0027749E" w:rsidP="00821F57"/>
    <w:p w14:paraId="4B46CFE4" w14:textId="77777777" w:rsidR="0027749E" w:rsidRDefault="0027749E" w:rsidP="00821F57"/>
    <w:p w14:paraId="4B85C708" w14:textId="77777777" w:rsidR="0027749E" w:rsidRDefault="0027749E" w:rsidP="00821F57"/>
    <w:p w14:paraId="0BD824E5" w14:textId="77777777" w:rsidR="0027749E" w:rsidRDefault="0027749E" w:rsidP="00821F57"/>
    <w:p w14:paraId="2EE20367" w14:textId="77777777" w:rsidR="0027749E" w:rsidRDefault="0027749E" w:rsidP="00821F57"/>
    <w:p w14:paraId="7BFF9391" w14:textId="77777777" w:rsidR="00885C09" w:rsidRDefault="00885C09" w:rsidP="00821F57"/>
    <w:p w14:paraId="57A1FA96" w14:textId="77777777" w:rsidR="00885C09" w:rsidRDefault="00885C09" w:rsidP="00821F57"/>
    <w:p w14:paraId="20CCE98B" w14:textId="77777777" w:rsidR="00885C09" w:rsidRDefault="00885C09" w:rsidP="00821F57"/>
    <w:p w14:paraId="16EB39A9" w14:textId="77777777" w:rsidR="0027749E" w:rsidRDefault="0027749E" w:rsidP="00821F57"/>
    <w:p w14:paraId="5B874C8D" w14:textId="77777777" w:rsidR="003E70C2" w:rsidRDefault="003E70C2" w:rsidP="00821F57"/>
    <w:p w14:paraId="75F1B321" w14:textId="77777777" w:rsidR="003E70C2" w:rsidRDefault="003E70C2" w:rsidP="00821F57"/>
    <w:p w14:paraId="30B9FDD8" w14:textId="77777777" w:rsidR="003E70C2" w:rsidRDefault="003E70C2" w:rsidP="00821F57"/>
    <w:p w14:paraId="069AFA62" w14:textId="77777777" w:rsidR="003E70C2" w:rsidRDefault="003E70C2" w:rsidP="00821F57"/>
    <w:p w14:paraId="24233B61" w14:textId="77777777" w:rsidR="003E70C2" w:rsidRDefault="003E70C2" w:rsidP="00821F57"/>
    <w:p w14:paraId="6AF31D31" w14:textId="77777777" w:rsidR="003E70C2" w:rsidRDefault="003E70C2" w:rsidP="00821F57"/>
    <w:p w14:paraId="1972B53E" w14:textId="77777777" w:rsidR="003E70C2" w:rsidRDefault="003E70C2" w:rsidP="00821F57"/>
    <w:p w14:paraId="301C4279" w14:textId="77777777" w:rsidR="003F2A97" w:rsidRDefault="003F2A97" w:rsidP="00821F57"/>
    <w:p w14:paraId="4016CE54" w14:textId="48E3D76F" w:rsidR="0027749E" w:rsidRPr="00885C09" w:rsidRDefault="00885C09" w:rsidP="0027749E">
      <w:pPr>
        <w:jc w:val="center"/>
        <w:rPr>
          <w:rFonts w:ascii="Times New Roman" w:hAnsi="Times New Roman" w:cs="Times New Roman"/>
          <w:b/>
          <w:bCs/>
          <w:sz w:val="24"/>
          <w:szCs w:val="24"/>
        </w:rPr>
      </w:pPr>
      <w:r w:rsidRPr="00885C09">
        <w:rPr>
          <w:rFonts w:ascii="Times New Roman" w:hAnsi="Times New Roman" w:cs="Times New Roman"/>
          <w:b/>
          <w:bCs/>
          <w:sz w:val="24"/>
          <w:szCs w:val="24"/>
        </w:rPr>
        <w:lastRenderedPageBreak/>
        <w:t xml:space="preserve">Supplemental </w:t>
      </w:r>
      <w:r w:rsidR="0027749E" w:rsidRPr="00885C09">
        <w:rPr>
          <w:rFonts w:ascii="Times New Roman" w:hAnsi="Times New Roman" w:cs="Times New Roman"/>
          <w:b/>
          <w:bCs/>
          <w:sz w:val="24"/>
          <w:szCs w:val="24"/>
        </w:rPr>
        <w:t>Figures:</w:t>
      </w:r>
    </w:p>
    <w:p w14:paraId="1D1BED5F" w14:textId="2A0A3A64" w:rsidR="005C08D5" w:rsidRDefault="005C08D5" w:rsidP="0027749E">
      <w:pPr>
        <w:jc w:val="center"/>
      </w:pPr>
    </w:p>
    <w:p w14:paraId="0658E775" w14:textId="1BB43751" w:rsidR="00006E83" w:rsidRDefault="00006E83" w:rsidP="0027749E">
      <w:pPr>
        <w:jc w:val="center"/>
      </w:pPr>
      <w:r>
        <w:rPr>
          <w:rFonts w:ascii="Times New Roman" w:hAnsi="Times New Roman" w:cs="Times New Roman"/>
          <w:noProof/>
          <w:sz w:val="24"/>
          <w:szCs w:val="24"/>
        </w:rPr>
        <w:drawing>
          <wp:inline distT="0" distB="0" distL="0" distR="0" wp14:anchorId="6BBAE0A9" wp14:editId="7B49A31C">
            <wp:extent cx="5889235" cy="2847823"/>
            <wp:effectExtent l="0" t="0" r="0" b="0"/>
            <wp:docPr id="2118292406" name="Picture 2" descr="A graph with blu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292406" name="Picture 2" descr="A graph with blue lines and dots&#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900485" cy="2853263"/>
                    </a:xfrm>
                    <a:prstGeom prst="rect">
                      <a:avLst/>
                    </a:prstGeom>
                    <a:noFill/>
                  </pic:spPr>
                </pic:pic>
              </a:graphicData>
            </a:graphic>
          </wp:inline>
        </w:drawing>
      </w:r>
    </w:p>
    <w:p w14:paraId="22F32875" w14:textId="3855C3A4" w:rsidR="00663123" w:rsidRPr="00885C09" w:rsidRDefault="00885C09" w:rsidP="00663123">
      <w:pPr>
        <w:rPr>
          <w:rFonts w:ascii="Times New Roman" w:hAnsi="Times New Roman" w:cs="Times New Roman"/>
          <w:sz w:val="24"/>
          <w:szCs w:val="24"/>
        </w:rPr>
      </w:pPr>
      <w:r w:rsidRPr="002D3425">
        <w:rPr>
          <w:rFonts w:ascii="Times New Roman" w:hAnsi="Times New Roman" w:cs="Times New Roman"/>
          <w:b/>
          <w:bCs/>
          <w:sz w:val="24"/>
          <w:szCs w:val="24"/>
        </w:rPr>
        <w:t>Figure S1:</w:t>
      </w:r>
      <w:r w:rsidR="00570AB9">
        <w:rPr>
          <w:rFonts w:ascii="Times New Roman" w:hAnsi="Times New Roman" w:cs="Times New Roman"/>
          <w:sz w:val="24"/>
          <w:szCs w:val="24"/>
        </w:rPr>
        <w:t xml:space="preserve"> Mean alpha power in the frontal region. </w:t>
      </w:r>
      <w:r w:rsidR="002D3425">
        <w:rPr>
          <w:rFonts w:ascii="Times New Roman" w:hAnsi="Times New Roman" w:cs="Times New Roman"/>
          <w:sz w:val="24"/>
          <w:szCs w:val="24"/>
        </w:rPr>
        <w:t xml:space="preserve">Dark blue shows the inclusion values and light blue shows the rejection values for each participant. </w:t>
      </w:r>
    </w:p>
    <w:p w14:paraId="6D8068F6" w14:textId="3C199553" w:rsidR="00FA2E92" w:rsidRDefault="00D80FB4" w:rsidP="00663123">
      <w:r>
        <w:rPr>
          <w:noProof/>
        </w:rPr>
        <w:drawing>
          <wp:anchor distT="0" distB="0" distL="114300" distR="114300" simplePos="0" relativeHeight="251673600" behindDoc="1" locked="0" layoutInCell="1" allowOverlap="1" wp14:anchorId="002FDAF7" wp14:editId="430D6E58">
            <wp:simplePos x="0" y="0"/>
            <wp:positionH relativeFrom="column">
              <wp:posOffset>52936</wp:posOffset>
            </wp:positionH>
            <wp:positionV relativeFrom="paragraph">
              <wp:posOffset>210185</wp:posOffset>
            </wp:positionV>
            <wp:extent cx="5777230" cy="2611120"/>
            <wp:effectExtent l="0" t="0" r="0" b="0"/>
            <wp:wrapTight wrapText="bothSides">
              <wp:wrapPolygon edited="0">
                <wp:start x="0" y="0"/>
                <wp:lineTo x="0" y="21432"/>
                <wp:lineTo x="21510" y="21432"/>
                <wp:lineTo x="21510" y="0"/>
                <wp:lineTo x="0" y="0"/>
              </wp:wrapPolygon>
            </wp:wrapTight>
            <wp:docPr id="176798539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77230" cy="2611120"/>
                    </a:xfrm>
                    <a:prstGeom prst="rect">
                      <a:avLst/>
                    </a:prstGeom>
                    <a:noFill/>
                  </pic:spPr>
                </pic:pic>
              </a:graphicData>
            </a:graphic>
          </wp:anchor>
        </w:drawing>
      </w:r>
    </w:p>
    <w:p w14:paraId="625E2DB0" w14:textId="2679A1F3" w:rsidR="002D3425" w:rsidRDefault="002D3425" w:rsidP="00663123">
      <w:r w:rsidRPr="002D3425">
        <w:rPr>
          <w:rFonts w:ascii="Times New Roman" w:hAnsi="Times New Roman" w:cs="Times New Roman"/>
          <w:b/>
          <w:bCs/>
          <w:sz w:val="24"/>
          <w:szCs w:val="24"/>
        </w:rPr>
        <w:t>Figure S2:</w:t>
      </w:r>
      <w:r>
        <w:rPr>
          <w:rFonts w:ascii="Times New Roman" w:hAnsi="Times New Roman" w:cs="Times New Roman"/>
          <w:sz w:val="24"/>
          <w:szCs w:val="24"/>
        </w:rPr>
        <w:t xml:space="preserve"> Mean alpha power in the posterior region. Dark blue shows the inclusion values and light blue shows the rejection values for each participant.</w:t>
      </w:r>
    </w:p>
    <w:p w14:paraId="4A112AED" w14:textId="46047965" w:rsidR="00856C07" w:rsidRDefault="00856C07" w:rsidP="0027749E"/>
    <w:p w14:paraId="6F11E74A" w14:textId="62288FC8" w:rsidR="002D3425" w:rsidRDefault="00296377" w:rsidP="002D3425">
      <w:pPr>
        <w:rPr>
          <w:rFonts w:ascii="Times New Roman" w:hAnsi="Times New Roman" w:cs="Times New Roman"/>
          <w:sz w:val="24"/>
          <w:szCs w:val="24"/>
        </w:rPr>
      </w:pPr>
      <w:r>
        <w:rPr>
          <w:noProof/>
        </w:rPr>
        <w:lastRenderedPageBreak/>
        <w:drawing>
          <wp:anchor distT="0" distB="0" distL="114300" distR="114300" simplePos="0" relativeHeight="251674624" behindDoc="1" locked="0" layoutInCell="1" allowOverlap="1" wp14:anchorId="09D146E5" wp14:editId="334A9C25">
            <wp:simplePos x="0" y="0"/>
            <wp:positionH relativeFrom="column">
              <wp:posOffset>110490</wp:posOffset>
            </wp:positionH>
            <wp:positionV relativeFrom="paragraph">
              <wp:posOffset>114300</wp:posOffset>
            </wp:positionV>
            <wp:extent cx="5794375" cy="2856865"/>
            <wp:effectExtent l="0" t="0" r="0" b="635"/>
            <wp:wrapTight wrapText="bothSides">
              <wp:wrapPolygon edited="0">
                <wp:start x="0" y="0"/>
                <wp:lineTo x="0" y="21461"/>
                <wp:lineTo x="21517" y="21461"/>
                <wp:lineTo x="21517" y="0"/>
                <wp:lineTo x="0" y="0"/>
              </wp:wrapPolygon>
            </wp:wrapTight>
            <wp:docPr id="103445672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94375" cy="2856865"/>
                    </a:xfrm>
                    <a:prstGeom prst="rect">
                      <a:avLst/>
                    </a:prstGeom>
                    <a:noFill/>
                  </pic:spPr>
                </pic:pic>
              </a:graphicData>
            </a:graphic>
            <wp14:sizeRelH relativeFrom="margin">
              <wp14:pctWidth>0</wp14:pctWidth>
            </wp14:sizeRelH>
          </wp:anchor>
        </w:drawing>
      </w:r>
      <w:r w:rsidR="002D3425" w:rsidRPr="002D3425">
        <w:rPr>
          <w:rFonts w:ascii="Times New Roman" w:hAnsi="Times New Roman" w:cs="Times New Roman"/>
          <w:b/>
          <w:bCs/>
          <w:sz w:val="24"/>
          <w:szCs w:val="24"/>
        </w:rPr>
        <w:t>Figure S</w:t>
      </w:r>
      <w:r w:rsidR="002D3425">
        <w:rPr>
          <w:rFonts w:ascii="Times New Roman" w:hAnsi="Times New Roman" w:cs="Times New Roman"/>
          <w:b/>
          <w:bCs/>
          <w:sz w:val="24"/>
          <w:szCs w:val="24"/>
        </w:rPr>
        <w:t>3</w:t>
      </w:r>
      <w:r w:rsidR="002D3425" w:rsidRPr="002D3425">
        <w:rPr>
          <w:rFonts w:ascii="Times New Roman" w:hAnsi="Times New Roman" w:cs="Times New Roman"/>
          <w:b/>
          <w:bCs/>
          <w:sz w:val="24"/>
          <w:szCs w:val="24"/>
        </w:rPr>
        <w:t>:</w:t>
      </w:r>
      <w:r w:rsidR="002D3425">
        <w:rPr>
          <w:rFonts w:ascii="Times New Roman" w:hAnsi="Times New Roman" w:cs="Times New Roman"/>
          <w:sz w:val="24"/>
          <w:szCs w:val="24"/>
        </w:rPr>
        <w:t xml:space="preserve"> Mean alpha power in the temporal region. Dark blue shows the inclusion values and light blue shows the rejection values for each participant.</w:t>
      </w:r>
    </w:p>
    <w:p w14:paraId="0E69EF95" w14:textId="65979FC4" w:rsidR="00D80FB4" w:rsidRPr="00D80FB4" w:rsidRDefault="00D80FB4" w:rsidP="002D3425">
      <w:r>
        <w:rPr>
          <w:noProof/>
        </w:rPr>
        <w:drawing>
          <wp:anchor distT="0" distB="0" distL="114300" distR="114300" simplePos="0" relativeHeight="251675648" behindDoc="1" locked="0" layoutInCell="1" allowOverlap="1" wp14:anchorId="2A8A5C04" wp14:editId="38270A7D">
            <wp:simplePos x="0" y="0"/>
            <wp:positionH relativeFrom="column">
              <wp:posOffset>110490</wp:posOffset>
            </wp:positionH>
            <wp:positionV relativeFrom="paragraph">
              <wp:posOffset>288290</wp:posOffset>
            </wp:positionV>
            <wp:extent cx="5717540" cy="2818130"/>
            <wp:effectExtent l="0" t="0" r="0" b="1270"/>
            <wp:wrapTight wrapText="bothSides">
              <wp:wrapPolygon edited="0">
                <wp:start x="0" y="0"/>
                <wp:lineTo x="0" y="21464"/>
                <wp:lineTo x="21518" y="21464"/>
                <wp:lineTo x="21518" y="0"/>
                <wp:lineTo x="0" y="0"/>
              </wp:wrapPolygon>
            </wp:wrapTight>
            <wp:docPr id="1145348896" name="Picture 12" descr="A graph with blu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348896" name="Picture 12" descr="A graph with blue lines and dots&#10;&#10;Description automatically generat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7540" cy="2818130"/>
                    </a:xfrm>
                    <a:prstGeom prst="rect">
                      <a:avLst/>
                    </a:prstGeom>
                    <a:noFill/>
                  </pic:spPr>
                </pic:pic>
              </a:graphicData>
            </a:graphic>
            <wp14:sizeRelH relativeFrom="margin">
              <wp14:pctWidth>0</wp14:pctWidth>
            </wp14:sizeRelH>
          </wp:anchor>
        </w:drawing>
      </w:r>
    </w:p>
    <w:p w14:paraId="58BCC440" w14:textId="12EB0D61" w:rsidR="00E4435C" w:rsidRDefault="00E4435C" w:rsidP="00E4435C">
      <w:pPr>
        <w:rPr>
          <w:rFonts w:ascii="Times New Roman" w:hAnsi="Times New Roman" w:cs="Times New Roman"/>
          <w:sz w:val="24"/>
          <w:szCs w:val="24"/>
        </w:rPr>
      </w:pPr>
      <w:r w:rsidRPr="002D3425">
        <w:rPr>
          <w:rFonts w:ascii="Times New Roman" w:hAnsi="Times New Roman" w:cs="Times New Roman"/>
          <w:b/>
          <w:bCs/>
          <w:sz w:val="24"/>
          <w:szCs w:val="24"/>
        </w:rPr>
        <w:t>Figure S</w:t>
      </w:r>
      <w:r>
        <w:rPr>
          <w:rFonts w:ascii="Times New Roman" w:hAnsi="Times New Roman" w:cs="Times New Roman"/>
          <w:b/>
          <w:bCs/>
          <w:sz w:val="24"/>
          <w:szCs w:val="24"/>
        </w:rPr>
        <w:t>4</w:t>
      </w:r>
      <w:r w:rsidRPr="002D3425">
        <w:rPr>
          <w:rFonts w:ascii="Times New Roman" w:hAnsi="Times New Roman" w:cs="Times New Roman"/>
          <w:b/>
          <w:bCs/>
          <w:sz w:val="24"/>
          <w:szCs w:val="24"/>
        </w:rPr>
        <w:t>:</w:t>
      </w:r>
      <w:r>
        <w:rPr>
          <w:rFonts w:ascii="Times New Roman" w:hAnsi="Times New Roman" w:cs="Times New Roman"/>
          <w:sz w:val="24"/>
          <w:szCs w:val="24"/>
        </w:rPr>
        <w:t xml:space="preserve"> Mean beta power in the frontal region. Dark blue shows the inclusion values and light blue shows the rejection values for each participant.</w:t>
      </w:r>
    </w:p>
    <w:p w14:paraId="168B2E9A" w14:textId="77777777" w:rsidR="00D80FB4" w:rsidRDefault="00D80FB4" w:rsidP="00E4435C">
      <w:pPr>
        <w:rPr>
          <w:rFonts w:ascii="Times New Roman" w:hAnsi="Times New Roman" w:cs="Times New Roman"/>
          <w:sz w:val="24"/>
          <w:szCs w:val="24"/>
        </w:rPr>
      </w:pPr>
    </w:p>
    <w:p w14:paraId="0E421A22" w14:textId="77777777" w:rsidR="00D80FB4" w:rsidRDefault="00D80FB4" w:rsidP="00E4435C">
      <w:pPr>
        <w:rPr>
          <w:rFonts w:ascii="Times New Roman" w:hAnsi="Times New Roman" w:cs="Times New Roman"/>
          <w:sz w:val="24"/>
          <w:szCs w:val="24"/>
        </w:rPr>
      </w:pPr>
    </w:p>
    <w:p w14:paraId="79314772" w14:textId="77777777" w:rsidR="00D80FB4" w:rsidRDefault="00D80FB4" w:rsidP="00E4435C">
      <w:pPr>
        <w:rPr>
          <w:rFonts w:ascii="Times New Roman" w:hAnsi="Times New Roman" w:cs="Times New Roman"/>
          <w:sz w:val="24"/>
          <w:szCs w:val="24"/>
        </w:rPr>
      </w:pPr>
    </w:p>
    <w:p w14:paraId="6B0A44A6" w14:textId="77777777" w:rsidR="00D80FB4" w:rsidRDefault="00D80FB4" w:rsidP="00E4435C">
      <w:pPr>
        <w:rPr>
          <w:rFonts w:ascii="Times New Roman" w:hAnsi="Times New Roman" w:cs="Times New Roman"/>
          <w:sz w:val="24"/>
          <w:szCs w:val="24"/>
        </w:rPr>
      </w:pPr>
    </w:p>
    <w:p w14:paraId="47B650BE" w14:textId="77777777" w:rsidR="009D6976" w:rsidRDefault="009D6976" w:rsidP="00E4435C">
      <w:pPr>
        <w:rPr>
          <w:rFonts w:ascii="Times New Roman" w:hAnsi="Times New Roman" w:cs="Times New Roman"/>
          <w:sz w:val="24"/>
          <w:szCs w:val="24"/>
        </w:rPr>
      </w:pPr>
      <w:r>
        <w:rPr>
          <w:noProof/>
        </w:rPr>
        <w:lastRenderedPageBreak/>
        <w:drawing>
          <wp:anchor distT="0" distB="0" distL="114300" distR="114300" simplePos="0" relativeHeight="251676672" behindDoc="1" locked="0" layoutInCell="1" allowOverlap="1" wp14:anchorId="09E132D1" wp14:editId="582414A6">
            <wp:simplePos x="0" y="0"/>
            <wp:positionH relativeFrom="column">
              <wp:posOffset>228600</wp:posOffset>
            </wp:positionH>
            <wp:positionV relativeFrom="paragraph">
              <wp:posOffset>342265</wp:posOffset>
            </wp:positionV>
            <wp:extent cx="5485130" cy="2651760"/>
            <wp:effectExtent l="0" t="0" r="1270" b="0"/>
            <wp:wrapTight wrapText="bothSides">
              <wp:wrapPolygon edited="0">
                <wp:start x="0" y="0"/>
                <wp:lineTo x="0" y="21414"/>
                <wp:lineTo x="21530" y="21414"/>
                <wp:lineTo x="21530" y="0"/>
                <wp:lineTo x="0" y="0"/>
              </wp:wrapPolygon>
            </wp:wrapTight>
            <wp:docPr id="1212587843" name="Picture 11" descr="A graph with blue lines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2587843" name="Picture 11" descr="A graph with blue lines and dots&#10;&#10;Description automatically generated"/>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5130" cy="2651760"/>
                    </a:xfrm>
                    <a:prstGeom prst="rect">
                      <a:avLst/>
                    </a:prstGeom>
                    <a:noFill/>
                  </pic:spPr>
                </pic:pic>
              </a:graphicData>
            </a:graphic>
          </wp:anchor>
        </w:drawing>
      </w:r>
    </w:p>
    <w:p w14:paraId="438600CA" w14:textId="5D98BDCD" w:rsidR="00E4435C" w:rsidRDefault="00E4435C" w:rsidP="00E4435C">
      <w:pPr>
        <w:rPr>
          <w:rFonts w:ascii="Times New Roman" w:hAnsi="Times New Roman" w:cs="Times New Roman"/>
          <w:sz w:val="24"/>
          <w:szCs w:val="24"/>
        </w:rPr>
      </w:pPr>
      <w:r w:rsidRPr="002D3425">
        <w:rPr>
          <w:rFonts w:ascii="Times New Roman" w:hAnsi="Times New Roman" w:cs="Times New Roman"/>
          <w:b/>
          <w:bCs/>
          <w:sz w:val="24"/>
          <w:szCs w:val="24"/>
        </w:rPr>
        <w:t>Figure S</w:t>
      </w:r>
      <w:r>
        <w:rPr>
          <w:rFonts w:ascii="Times New Roman" w:hAnsi="Times New Roman" w:cs="Times New Roman"/>
          <w:b/>
          <w:bCs/>
          <w:sz w:val="24"/>
          <w:szCs w:val="24"/>
        </w:rPr>
        <w:t>5</w:t>
      </w:r>
      <w:r w:rsidRPr="002D3425">
        <w:rPr>
          <w:rFonts w:ascii="Times New Roman" w:hAnsi="Times New Roman" w:cs="Times New Roman"/>
          <w:b/>
          <w:bCs/>
          <w:sz w:val="24"/>
          <w:szCs w:val="24"/>
        </w:rPr>
        <w:t>:</w:t>
      </w:r>
      <w:r>
        <w:rPr>
          <w:rFonts w:ascii="Times New Roman" w:hAnsi="Times New Roman" w:cs="Times New Roman"/>
          <w:sz w:val="24"/>
          <w:szCs w:val="24"/>
        </w:rPr>
        <w:t xml:space="preserve"> Mean beta power in the posterior region. Dark blue shows the inclusion values and light blue shows the rejection values for each participant.</w:t>
      </w:r>
    </w:p>
    <w:p w14:paraId="543AB054" w14:textId="435F171D" w:rsidR="00E4435C" w:rsidRDefault="009D6976" w:rsidP="0027749E">
      <w:r>
        <w:rPr>
          <w:noProof/>
        </w:rPr>
        <w:drawing>
          <wp:anchor distT="0" distB="0" distL="114300" distR="114300" simplePos="0" relativeHeight="251677696" behindDoc="1" locked="0" layoutInCell="1" allowOverlap="1" wp14:anchorId="3C617E0B" wp14:editId="4BA3D3C0">
            <wp:simplePos x="0" y="0"/>
            <wp:positionH relativeFrom="column">
              <wp:posOffset>114300</wp:posOffset>
            </wp:positionH>
            <wp:positionV relativeFrom="paragraph">
              <wp:posOffset>283845</wp:posOffset>
            </wp:positionV>
            <wp:extent cx="5600065" cy="2763520"/>
            <wp:effectExtent l="0" t="0" r="635" b="0"/>
            <wp:wrapTight wrapText="bothSides">
              <wp:wrapPolygon edited="0">
                <wp:start x="0" y="0"/>
                <wp:lineTo x="0" y="21441"/>
                <wp:lineTo x="21529" y="21441"/>
                <wp:lineTo x="21529" y="0"/>
                <wp:lineTo x="0" y="0"/>
              </wp:wrapPolygon>
            </wp:wrapTight>
            <wp:docPr id="1855494804"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600065" cy="2763520"/>
                    </a:xfrm>
                    <a:prstGeom prst="rect">
                      <a:avLst/>
                    </a:prstGeom>
                    <a:noFill/>
                  </pic:spPr>
                </pic:pic>
              </a:graphicData>
            </a:graphic>
            <wp14:sizeRelH relativeFrom="margin">
              <wp14:pctWidth>0</wp14:pctWidth>
            </wp14:sizeRelH>
          </wp:anchor>
        </w:drawing>
      </w:r>
    </w:p>
    <w:p w14:paraId="7C5CB168" w14:textId="3307430C" w:rsidR="00E4435C" w:rsidRDefault="00E4435C" w:rsidP="00E4435C">
      <w:r w:rsidRPr="002D3425">
        <w:rPr>
          <w:rFonts w:ascii="Times New Roman" w:hAnsi="Times New Roman" w:cs="Times New Roman"/>
          <w:b/>
          <w:bCs/>
          <w:sz w:val="24"/>
          <w:szCs w:val="24"/>
        </w:rPr>
        <w:t>Figure S</w:t>
      </w:r>
      <w:r>
        <w:rPr>
          <w:rFonts w:ascii="Times New Roman" w:hAnsi="Times New Roman" w:cs="Times New Roman"/>
          <w:b/>
          <w:bCs/>
          <w:sz w:val="24"/>
          <w:szCs w:val="24"/>
        </w:rPr>
        <w:t>6</w:t>
      </w:r>
      <w:r w:rsidRPr="002D3425">
        <w:rPr>
          <w:rFonts w:ascii="Times New Roman" w:hAnsi="Times New Roman" w:cs="Times New Roman"/>
          <w:b/>
          <w:bCs/>
          <w:sz w:val="24"/>
          <w:szCs w:val="24"/>
        </w:rPr>
        <w:t>:</w:t>
      </w:r>
      <w:r>
        <w:rPr>
          <w:rFonts w:ascii="Times New Roman" w:hAnsi="Times New Roman" w:cs="Times New Roman"/>
          <w:sz w:val="24"/>
          <w:szCs w:val="24"/>
        </w:rPr>
        <w:t xml:space="preserve"> Mean beta power in the temporal region. Dark blue shows the inclusion values and light blue shows the rejection values for each participant.</w:t>
      </w:r>
    </w:p>
    <w:p w14:paraId="35D5C588" w14:textId="2DE6FDD7" w:rsidR="0025547A" w:rsidRDefault="0025547A" w:rsidP="0027749E"/>
    <w:p w14:paraId="43B8642B" w14:textId="2ADF7855" w:rsidR="0027749E" w:rsidRDefault="0027749E" w:rsidP="0027749E"/>
    <w:p w14:paraId="1C4DEC37" w14:textId="77777777" w:rsidR="009D6976" w:rsidRDefault="009D6976" w:rsidP="0027749E"/>
    <w:p w14:paraId="617CF817" w14:textId="77777777" w:rsidR="009D6976" w:rsidRDefault="009D6976" w:rsidP="0027749E"/>
    <w:p w14:paraId="31E61F2E" w14:textId="419736DF" w:rsidR="009D6976" w:rsidRDefault="009D6976" w:rsidP="0027749E">
      <w:r>
        <w:rPr>
          <w:noProof/>
        </w:rPr>
        <w:lastRenderedPageBreak/>
        <w:drawing>
          <wp:anchor distT="0" distB="0" distL="114300" distR="114300" simplePos="0" relativeHeight="251678720" behindDoc="1" locked="0" layoutInCell="1" allowOverlap="1" wp14:anchorId="6A4DA636" wp14:editId="36501538">
            <wp:simplePos x="0" y="0"/>
            <wp:positionH relativeFrom="column">
              <wp:posOffset>114300</wp:posOffset>
            </wp:positionH>
            <wp:positionV relativeFrom="paragraph">
              <wp:posOffset>283845</wp:posOffset>
            </wp:positionV>
            <wp:extent cx="5714365" cy="3211830"/>
            <wp:effectExtent l="0" t="0" r="635" b="7620"/>
            <wp:wrapTight wrapText="bothSides">
              <wp:wrapPolygon edited="0">
                <wp:start x="0" y="0"/>
                <wp:lineTo x="0" y="21523"/>
                <wp:lineTo x="21530" y="21523"/>
                <wp:lineTo x="21530" y="0"/>
                <wp:lineTo x="0" y="0"/>
              </wp:wrapPolygon>
            </wp:wrapTight>
            <wp:docPr id="191943510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714365" cy="3211830"/>
                    </a:xfrm>
                    <a:prstGeom prst="rect">
                      <a:avLst/>
                    </a:prstGeom>
                    <a:noFill/>
                  </pic:spPr>
                </pic:pic>
              </a:graphicData>
            </a:graphic>
            <wp14:sizeRelH relativeFrom="margin">
              <wp14:pctWidth>0</wp14:pctWidth>
            </wp14:sizeRelH>
          </wp:anchor>
        </w:drawing>
      </w:r>
    </w:p>
    <w:p w14:paraId="46CD7CD8" w14:textId="1A8CB29E" w:rsidR="009D6976" w:rsidRDefault="009D6976" w:rsidP="00881517">
      <w:pPr>
        <w:tabs>
          <w:tab w:val="left" w:pos="7698"/>
        </w:tabs>
        <w:rPr>
          <w:rFonts w:ascii="Times New Roman" w:hAnsi="Times New Roman" w:cs="Times New Roman"/>
          <w:sz w:val="24"/>
          <w:szCs w:val="24"/>
        </w:rPr>
      </w:pPr>
      <w:r>
        <w:rPr>
          <w:noProof/>
        </w:rPr>
        <w:drawing>
          <wp:anchor distT="0" distB="0" distL="114300" distR="114300" simplePos="0" relativeHeight="251679744" behindDoc="1" locked="0" layoutInCell="1" allowOverlap="1" wp14:anchorId="5CE88DC9" wp14:editId="67951082">
            <wp:simplePos x="0" y="0"/>
            <wp:positionH relativeFrom="column">
              <wp:posOffset>117475</wp:posOffset>
            </wp:positionH>
            <wp:positionV relativeFrom="paragraph">
              <wp:posOffset>3994785</wp:posOffset>
            </wp:positionV>
            <wp:extent cx="5645785" cy="3240405"/>
            <wp:effectExtent l="0" t="0" r="0" b="0"/>
            <wp:wrapTight wrapText="bothSides">
              <wp:wrapPolygon edited="0">
                <wp:start x="0" y="0"/>
                <wp:lineTo x="0" y="21460"/>
                <wp:lineTo x="21500" y="21460"/>
                <wp:lineTo x="21500" y="0"/>
                <wp:lineTo x="0" y="0"/>
              </wp:wrapPolygon>
            </wp:wrapTight>
            <wp:docPr id="204736337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645785" cy="3240405"/>
                    </a:xfrm>
                    <a:prstGeom prst="rect">
                      <a:avLst/>
                    </a:prstGeom>
                    <a:noFill/>
                  </pic:spPr>
                </pic:pic>
              </a:graphicData>
            </a:graphic>
            <wp14:sizeRelH relativeFrom="margin">
              <wp14:pctWidth>0</wp14:pctWidth>
            </wp14:sizeRelH>
          </wp:anchor>
        </w:drawing>
      </w:r>
      <w:r w:rsidR="009C4C1D" w:rsidRPr="00E4435C">
        <w:rPr>
          <w:rFonts w:ascii="Times New Roman" w:hAnsi="Times New Roman" w:cs="Times New Roman"/>
          <w:b/>
          <w:bCs/>
          <w:sz w:val="24"/>
          <w:szCs w:val="24"/>
        </w:rPr>
        <w:t>Figure S</w:t>
      </w:r>
      <w:r w:rsidR="00E4435C" w:rsidRPr="00E4435C">
        <w:rPr>
          <w:rFonts w:ascii="Times New Roman" w:hAnsi="Times New Roman" w:cs="Times New Roman"/>
          <w:b/>
          <w:bCs/>
          <w:sz w:val="24"/>
          <w:szCs w:val="24"/>
        </w:rPr>
        <w:t>7:</w:t>
      </w:r>
      <w:r w:rsidR="00E4435C">
        <w:rPr>
          <w:rFonts w:ascii="Times New Roman" w:hAnsi="Times New Roman" w:cs="Times New Roman"/>
          <w:sz w:val="24"/>
          <w:szCs w:val="24"/>
        </w:rPr>
        <w:t xml:space="preserve"> Mean</w:t>
      </w:r>
      <w:r w:rsidR="009C4C1D">
        <w:rPr>
          <w:rFonts w:ascii="Times New Roman" w:hAnsi="Times New Roman" w:cs="Times New Roman"/>
          <w:sz w:val="24"/>
          <w:szCs w:val="24"/>
        </w:rPr>
        <w:t xml:space="preserve"> alpha power difference between conditions across MSPSS scores in the frontal region, containing a </w:t>
      </w:r>
      <w:r w:rsidR="00935811">
        <w:rPr>
          <w:rFonts w:ascii="Times New Roman" w:hAnsi="Times New Roman" w:cs="Times New Roman"/>
          <w:sz w:val="24"/>
          <w:szCs w:val="24"/>
        </w:rPr>
        <w:t xml:space="preserve">95% </w:t>
      </w:r>
      <w:r w:rsidR="009C4C1D">
        <w:rPr>
          <w:rFonts w:ascii="Times New Roman" w:hAnsi="Times New Roman" w:cs="Times New Roman"/>
          <w:sz w:val="24"/>
          <w:szCs w:val="24"/>
        </w:rPr>
        <w:t>confidence interval. Difference values were calculated by subtracting inclusion alpha power from rejection alpha power and dividing by the sum of the two</w:t>
      </w:r>
      <w:r>
        <w:rPr>
          <w:rFonts w:ascii="Times New Roman" w:hAnsi="Times New Roman" w:cs="Times New Roman"/>
          <w:sz w:val="24"/>
          <w:szCs w:val="24"/>
        </w:rPr>
        <w:t>.</w:t>
      </w:r>
    </w:p>
    <w:p w14:paraId="6054A6D9" w14:textId="7C24603B" w:rsidR="00DD7215" w:rsidRDefault="00DD7215" w:rsidP="00881517">
      <w:pPr>
        <w:tabs>
          <w:tab w:val="left" w:pos="7698"/>
        </w:tabs>
      </w:pPr>
    </w:p>
    <w:p w14:paraId="2F9FCAF5" w14:textId="2264721D" w:rsidR="008B1261" w:rsidRDefault="00935811" w:rsidP="0027749E">
      <w:r w:rsidRPr="00E4435C">
        <w:rPr>
          <w:rFonts w:ascii="Times New Roman" w:hAnsi="Times New Roman" w:cs="Times New Roman"/>
          <w:b/>
          <w:bCs/>
          <w:sz w:val="24"/>
          <w:szCs w:val="24"/>
        </w:rPr>
        <w:t>Figure S</w:t>
      </w:r>
      <w:r>
        <w:rPr>
          <w:rFonts w:ascii="Times New Roman" w:hAnsi="Times New Roman" w:cs="Times New Roman"/>
          <w:b/>
          <w:bCs/>
          <w:sz w:val="24"/>
          <w:szCs w:val="24"/>
        </w:rPr>
        <w:t>8</w:t>
      </w:r>
      <w:r w:rsidRPr="00E4435C">
        <w:rPr>
          <w:rFonts w:ascii="Times New Roman" w:hAnsi="Times New Roman" w:cs="Times New Roman"/>
          <w:b/>
          <w:bCs/>
          <w:sz w:val="24"/>
          <w:szCs w:val="24"/>
        </w:rPr>
        <w:t>:</w:t>
      </w:r>
      <w:r>
        <w:rPr>
          <w:rFonts w:ascii="Times New Roman" w:hAnsi="Times New Roman" w:cs="Times New Roman"/>
          <w:sz w:val="24"/>
          <w:szCs w:val="24"/>
        </w:rPr>
        <w:t xml:space="preserve"> Mean alpha power difference between conditions across MSPSS scores in the posterior region, containing a 95% confidence interval. </w:t>
      </w:r>
      <w:r w:rsidR="00CB10E5">
        <w:rPr>
          <w:noProof/>
        </w:rPr>
        <w:drawing>
          <wp:anchor distT="0" distB="0" distL="114300" distR="114300" simplePos="0" relativeHeight="251680768" behindDoc="1" locked="0" layoutInCell="1" allowOverlap="1" wp14:anchorId="675C2A35" wp14:editId="0984282E">
            <wp:simplePos x="0" y="0"/>
            <wp:positionH relativeFrom="column">
              <wp:posOffset>0</wp:posOffset>
            </wp:positionH>
            <wp:positionV relativeFrom="paragraph">
              <wp:posOffset>-7428865</wp:posOffset>
            </wp:positionV>
            <wp:extent cx="5888990" cy="3244850"/>
            <wp:effectExtent l="0" t="0" r="0" b="0"/>
            <wp:wrapTight wrapText="bothSides">
              <wp:wrapPolygon edited="0">
                <wp:start x="0" y="0"/>
                <wp:lineTo x="0" y="21431"/>
                <wp:lineTo x="21521" y="21431"/>
                <wp:lineTo x="21521" y="0"/>
                <wp:lineTo x="0" y="0"/>
              </wp:wrapPolygon>
            </wp:wrapTight>
            <wp:docPr id="240238394"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888990" cy="3244850"/>
                    </a:xfrm>
                    <a:prstGeom prst="rect">
                      <a:avLst/>
                    </a:prstGeom>
                    <a:noFill/>
                  </pic:spPr>
                </pic:pic>
              </a:graphicData>
            </a:graphic>
          </wp:anchor>
        </w:drawing>
      </w:r>
    </w:p>
    <w:p w14:paraId="10B62AC8" w14:textId="146A56A6" w:rsidR="002C23D4" w:rsidRDefault="009D6976" w:rsidP="0027749E">
      <w:pPr>
        <w:rPr>
          <w:rFonts w:ascii="Times New Roman" w:hAnsi="Times New Roman" w:cs="Times New Roman"/>
          <w:sz w:val="24"/>
          <w:szCs w:val="24"/>
        </w:rPr>
      </w:pPr>
      <w:r>
        <w:rPr>
          <w:noProof/>
        </w:rPr>
        <w:lastRenderedPageBreak/>
        <w:drawing>
          <wp:anchor distT="0" distB="0" distL="114300" distR="114300" simplePos="0" relativeHeight="251681792" behindDoc="1" locked="0" layoutInCell="1" allowOverlap="1" wp14:anchorId="5D8D1ABE" wp14:editId="77294D2B">
            <wp:simplePos x="0" y="0"/>
            <wp:positionH relativeFrom="column">
              <wp:posOffset>114300</wp:posOffset>
            </wp:positionH>
            <wp:positionV relativeFrom="paragraph">
              <wp:posOffset>477520</wp:posOffset>
            </wp:positionV>
            <wp:extent cx="5714365" cy="3274060"/>
            <wp:effectExtent l="0" t="0" r="635" b="2540"/>
            <wp:wrapTight wrapText="bothSides">
              <wp:wrapPolygon edited="0">
                <wp:start x="0" y="0"/>
                <wp:lineTo x="0" y="21491"/>
                <wp:lineTo x="21530" y="21491"/>
                <wp:lineTo x="21530" y="0"/>
                <wp:lineTo x="0" y="0"/>
              </wp:wrapPolygon>
            </wp:wrapTight>
            <wp:docPr id="1560881662" name="Picture 8" descr="A graph with a line and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0881662" name="Picture 8" descr="A graph with a line and dots&#10;&#10;Description automatically generated"/>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714365" cy="3274060"/>
                    </a:xfrm>
                    <a:prstGeom prst="rect">
                      <a:avLst/>
                    </a:prstGeom>
                    <a:noFill/>
                  </pic:spPr>
                </pic:pic>
              </a:graphicData>
            </a:graphic>
            <wp14:sizeRelH relativeFrom="margin">
              <wp14:pctWidth>0</wp14:pctWidth>
            </wp14:sizeRelH>
          </wp:anchor>
        </w:drawing>
      </w:r>
      <w:r w:rsidR="00935811" w:rsidRPr="00E4435C">
        <w:rPr>
          <w:rFonts w:ascii="Times New Roman" w:hAnsi="Times New Roman" w:cs="Times New Roman"/>
          <w:b/>
          <w:bCs/>
          <w:sz w:val="24"/>
          <w:szCs w:val="24"/>
        </w:rPr>
        <w:t>Figure S</w:t>
      </w:r>
      <w:r w:rsidR="00935811">
        <w:rPr>
          <w:rFonts w:ascii="Times New Roman" w:hAnsi="Times New Roman" w:cs="Times New Roman"/>
          <w:b/>
          <w:bCs/>
          <w:sz w:val="24"/>
          <w:szCs w:val="24"/>
        </w:rPr>
        <w:t>9</w:t>
      </w:r>
      <w:r w:rsidR="00935811" w:rsidRPr="00E4435C">
        <w:rPr>
          <w:rFonts w:ascii="Times New Roman" w:hAnsi="Times New Roman" w:cs="Times New Roman"/>
          <w:b/>
          <w:bCs/>
          <w:sz w:val="24"/>
          <w:szCs w:val="24"/>
        </w:rPr>
        <w:t>:</w:t>
      </w:r>
      <w:r w:rsidR="00935811">
        <w:rPr>
          <w:rFonts w:ascii="Times New Roman" w:hAnsi="Times New Roman" w:cs="Times New Roman"/>
          <w:sz w:val="24"/>
          <w:szCs w:val="24"/>
        </w:rPr>
        <w:t xml:space="preserve"> Mean alpha power difference between conditions across MSPSS scores in the temporal region, containing a 95% confidence interval. </w:t>
      </w:r>
    </w:p>
    <w:p w14:paraId="6E5D5065" w14:textId="7D6D17AC" w:rsidR="002C23D4" w:rsidRDefault="002C23D4" w:rsidP="002C23D4">
      <w:pPr>
        <w:rPr>
          <w:rFonts w:ascii="Times New Roman" w:hAnsi="Times New Roman" w:cs="Times New Roman"/>
          <w:sz w:val="24"/>
          <w:szCs w:val="24"/>
        </w:rPr>
      </w:pPr>
      <w:r w:rsidRPr="00E4435C">
        <w:rPr>
          <w:rFonts w:ascii="Times New Roman" w:hAnsi="Times New Roman" w:cs="Times New Roman"/>
          <w:b/>
          <w:bCs/>
          <w:sz w:val="24"/>
          <w:szCs w:val="24"/>
        </w:rPr>
        <w:t>Figure S</w:t>
      </w:r>
      <w:r>
        <w:rPr>
          <w:rFonts w:ascii="Times New Roman" w:hAnsi="Times New Roman" w:cs="Times New Roman"/>
          <w:b/>
          <w:bCs/>
          <w:sz w:val="24"/>
          <w:szCs w:val="24"/>
        </w:rPr>
        <w:t>10</w:t>
      </w:r>
      <w:r w:rsidRPr="00E4435C">
        <w:rPr>
          <w:rFonts w:ascii="Times New Roman" w:hAnsi="Times New Roman" w:cs="Times New Roman"/>
          <w:b/>
          <w:bCs/>
          <w:sz w:val="24"/>
          <w:szCs w:val="24"/>
        </w:rPr>
        <w:t>:</w:t>
      </w:r>
      <w:r>
        <w:rPr>
          <w:rFonts w:ascii="Times New Roman" w:hAnsi="Times New Roman" w:cs="Times New Roman"/>
          <w:sz w:val="24"/>
          <w:szCs w:val="24"/>
        </w:rPr>
        <w:t xml:space="preserve"> Mean beta power difference between conditions across MSPSS scores in the frontal region, containing a 95% confidence interval.</w:t>
      </w:r>
    </w:p>
    <w:p w14:paraId="3C1A1162" w14:textId="3DF8D248" w:rsidR="002C23D4" w:rsidRDefault="009D6976" w:rsidP="0027749E">
      <w:pPr>
        <w:rPr>
          <w:rFonts w:ascii="Times New Roman" w:hAnsi="Times New Roman" w:cs="Times New Roman"/>
          <w:sz w:val="24"/>
          <w:szCs w:val="24"/>
        </w:rPr>
      </w:pPr>
      <w:r>
        <w:rPr>
          <w:noProof/>
        </w:rPr>
        <w:drawing>
          <wp:anchor distT="0" distB="0" distL="114300" distR="114300" simplePos="0" relativeHeight="251682816" behindDoc="1" locked="0" layoutInCell="1" allowOverlap="1" wp14:anchorId="65AC3954" wp14:editId="38B146E3">
            <wp:simplePos x="0" y="0"/>
            <wp:positionH relativeFrom="column">
              <wp:posOffset>117475</wp:posOffset>
            </wp:positionH>
            <wp:positionV relativeFrom="paragraph">
              <wp:posOffset>288925</wp:posOffset>
            </wp:positionV>
            <wp:extent cx="5711190" cy="3274695"/>
            <wp:effectExtent l="0" t="0" r="3810" b="1905"/>
            <wp:wrapTight wrapText="bothSides">
              <wp:wrapPolygon edited="0">
                <wp:start x="0" y="0"/>
                <wp:lineTo x="0" y="21487"/>
                <wp:lineTo x="21542" y="21487"/>
                <wp:lineTo x="21542" y="0"/>
                <wp:lineTo x="0" y="0"/>
              </wp:wrapPolygon>
            </wp:wrapTight>
            <wp:docPr id="336920299" name="Picture 7" descr="A graph with a line and blue dot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6920299" name="Picture 7" descr="A graph with a line and blue dots&#10;&#10;Description automatically generate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11190" cy="3274695"/>
                    </a:xfrm>
                    <a:prstGeom prst="rect">
                      <a:avLst/>
                    </a:prstGeom>
                    <a:noFill/>
                  </pic:spPr>
                </pic:pic>
              </a:graphicData>
            </a:graphic>
            <wp14:sizeRelH relativeFrom="margin">
              <wp14:pctWidth>0</wp14:pctWidth>
            </wp14:sizeRelH>
          </wp:anchor>
        </w:drawing>
      </w:r>
    </w:p>
    <w:p w14:paraId="392AF502" w14:textId="6A1B8CE3" w:rsidR="00935811" w:rsidRDefault="00935811" w:rsidP="0027749E">
      <w:pPr>
        <w:rPr>
          <w:rFonts w:ascii="Times New Roman" w:hAnsi="Times New Roman" w:cs="Times New Roman"/>
          <w:sz w:val="24"/>
          <w:szCs w:val="24"/>
        </w:rPr>
      </w:pPr>
    </w:p>
    <w:p w14:paraId="67618A44" w14:textId="71DEB84A" w:rsidR="00F72046" w:rsidRDefault="009D6976" w:rsidP="0027749E">
      <w:pPr>
        <w:rPr>
          <w:rFonts w:ascii="Times New Roman" w:hAnsi="Times New Roman" w:cs="Times New Roman"/>
          <w:sz w:val="24"/>
          <w:szCs w:val="24"/>
        </w:rPr>
      </w:pPr>
      <w:r>
        <w:rPr>
          <w:noProof/>
        </w:rPr>
        <w:lastRenderedPageBreak/>
        <w:drawing>
          <wp:anchor distT="0" distB="0" distL="114300" distR="114300" simplePos="0" relativeHeight="251683840" behindDoc="1" locked="0" layoutInCell="1" allowOverlap="1" wp14:anchorId="2FB85F98" wp14:editId="3D033202">
            <wp:simplePos x="0" y="0"/>
            <wp:positionH relativeFrom="column">
              <wp:posOffset>114300</wp:posOffset>
            </wp:positionH>
            <wp:positionV relativeFrom="paragraph">
              <wp:posOffset>477520</wp:posOffset>
            </wp:positionV>
            <wp:extent cx="5715000" cy="3407410"/>
            <wp:effectExtent l="0" t="0" r="0" b="2540"/>
            <wp:wrapTight wrapText="bothSides">
              <wp:wrapPolygon edited="0">
                <wp:start x="0" y="0"/>
                <wp:lineTo x="0" y="21495"/>
                <wp:lineTo x="21528" y="21495"/>
                <wp:lineTo x="21528" y="0"/>
                <wp:lineTo x="0" y="0"/>
              </wp:wrapPolygon>
            </wp:wrapTight>
            <wp:docPr id="63889487"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715000" cy="3407410"/>
                    </a:xfrm>
                    <a:prstGeom prst="rect">
                      <a:avLst/>
                    </a:prstGeom>
                    <a:noFill/>
                  </pic:spPr>
                </pic:pic>
              </a:graphicData>
            </a:graphic>
            <wp14:sizeRelH relativeFrom="margin">
              <wp14:pctWidth>0</wp14:pctWidth>
            </wp14:sizeRelH>
          </wp:anchor>
        </w:drawing>
      </w:r>
      <w:r w:rsidR="00F72046" w:rsidRPr="00E4435C">
        <w:rPr>
          <w:rFonts w:ascii="Times New Roman" w:hAnsi="Times New Roman" w:cs="Times New Roman"/>
          <w:b/>
          <w:bCs/>
          <w:sz w:val="24"/>
          <w:szCs w:val="24"/>
        </w:rPr>
        <w:t>Figure S</w:t>
      </w:r>
      <w:r w:rsidR="00F72046">
        <w:rPr>
          <w:rFonts w:ascii="Times New Roman" w:hAnsi="Times New Roman" w:cs="Times New Roman"/>
          <w:b/>
          <w:bCs/>
          <w:sz w:val="24"/>
          <w:szCs w:val="24"/>
        </w:rPr>
        <w:t>1</w:t>
      </w:r>
      <w:r w:rsidR="002C23D4">
        <w:rPr>
          <w:rFonts w:ascii="Times New Roman" w:hAnsi="Times New Roman" w:cs="Times New Roman"/>
          <w:b/>
          <w:bCs/>
          <w:sz w:val="24"/>
          <w:szCs w:val="24"/>
        </w:rPr>
        <w:t>1</w:t>
      </w:r>
      <w:r w:rsidR="00F72046" w:rsidRPr="00E4435C">
        <w:rPr>
          <w:rFonts w:ascii="Times New Roman" w:hAnsi="Times New Roman" w:cs="Times New Roman"/>
          <w:b/>
          <w:bCs/>
          <w:sz w:val="24"/>
          <w:szCs w:val="24"/>
        </w:rPr>
        <w:t>:</w:t>
      </w:r>
      <w:r w:rsidR="00F72046">
        <w:rPr>
          <w:rFonts w:ascii="Times New Roman" w:hAnsi="Times New Roman" w:cs="Times New Roman"/>
          <w:sz w:val="24"/>
          <w:szCs w:val="24"/>
        </w:rPr>
        <w:t xml:space="preserve"> Mean beta power difference between conditions across MSPSS scores in the posterior region, containing a 95% confidence interval.</w:t>
      </w:r>
    </w:p>
    <w:p w14:paraId="531F4233" w14:textId="407F61FB" w:rsidR="00CB10E5" w:rsidRDefault="00CB10E5" w:rsidP="0027749E"/>
    <w:p w14:paraId="0950A0E2" w14:textId="6C7EF2DB" w:rsidR="00184A60" w:rsidRDefault="00935811" w:rsidP="0027749E">
      <w:r w:rsidRPr="00E4435C">
        <w:rPr>
          <w:rFonts w:ascii="Times New Roman" w:hAnsi="Times New Roman" w:cs="Times New Roman"/>
          <w:b/>
          <w:bCs/>
          <w:sz w:val="24"/>
          <w:szCs w:val="24"/>
        </w:rPr>
        <w:t>Figure S</w:t>
      </w:r>
      <w:r>
        <w:rPr>
          <w:rFonts w:ascii="Times New Roman" w:hAnsi="Times New Roman" w:cs="Times New Roman"/>
          <w:b/>
          <w:bCs/>
          <w:sz w:val="24"/>
          <w:szCs w:val="24"/>
        </w:rPr>
        <w:t>1</w:t>
      </w:r>
      <w:r w:rsidR="002C23D4">
        <w:rPr>
          <w:rFonts w:ascii="Times New Roman" w:hAnsi="Times New Roman" w:cs="Times New Roman"/>
          <w:b/>
          <w:bCs/>
          <w:sz w:val="24"/>
          <w:szCs w:val="24"/>
        </w:rPr>
        <w:t>2</w:t>
      </w:r>
      <w:r w:rsidRPr="00E4435C">
        <w:rPr>
          <w:rFonts w:ascii="Times New Roman" w:hAnsi="Times New Roman" w:cs="Times New Roman"/>
          <w:b/>
          <w:bCs/>
          <w:sz w:val="24"/>
          <w:szCs w:val="24"/>
        </w:rPr>
        <w:t>:</w:t>
      </w:r>
      <w:r>
        <w:rPr>
          <w:rFonts w:ascii="Times New Roman" w:hAnsi="Times New Roman" w:cs="Times New Roman"/>
          <w:sz w:val="24"/>
          <w:szCs w:val="24"/>
        </w:rPr>
        <w:t xml:space="preserve"> Mean beta power difference between conditions across MSPSS scores in the temporal region, containing a 95% confidence interval. </w:t>
      </w:r>
    </w:p>
    <w:p w14:paraId="0135F9FC" w14:textId="3C1FE6BA" w:rsidR="002A37E8" w:rsidRDefault="002A37E8" w:rsidP="0027749E"/>
    <w:p w14:paraId="136DB832" w14:textId="77777777" w:rsidR="009D6976" w:rsidRDefault="009D6976" w:rsidP="0027749E"/>
    <w:p w14:paraId="715DC904" w14:textId="77777777" w:rsidR="009D6976" w:rsidRDefault="009D6976" w:rsidP="0027749E"/>
    <w:p w14:paraId="2B22015D" w14:textId="77777777" w:rsidR="009D6976" w:rsidRDefault="009D6976" w:rsidP="0027749E"/>
    <w:p w14:paraId="21FDDE24" w14:textId="77777777" w:rsidR="009D6976" w:rsidRDefault="009D6976" w:rsidP="0027749E"/>
    <w:p w14:paraId="607DF3BF" w14:textId="77777777" w:rsidR="009D6976" w:rsidRDefault="009D6976" w:rsidP="0027749E"/>
    <w:p w14:paraId="2FDCC66C" w14:textId="77777777" w:rsidR="009D6976" w:rsidRDefault="009D6976" w:rsidP="0027749E"/>
    <w:p w14:paraId="0D60E924" w14:textId="77777777" w:rsidR="009D6976" w:rsidRDefault="009D6976" w:rsidP="0027749E"/>
    <w:p w14:paraId="076BBF37" w14:textId="77777777" w:rsidR="009D6976" w:rsidRDefault="009D6976" w:rsidP="0027749E"/>
    <w:p w14:paraId="6D66C652" w14:textId="77777777" w:rsidR="009D6976" w:rsidRDefault="009D6976" w:rsidP="0027749E"/>
    <w:p w14:paraId="32B08D43" w14:textId="77777777" w:rsidR="009D6976" w:rsidRDefault="009D6976" w:rsidP="0027749E"/>
    <w:p w14:paraId="2EAF6DFF" w14:textId="77777777" w:rsidR="009D6976" w:rsidRDefault="009D6976" w:rsidP="0027749E"/>
    <w:p w14:paraId="0FFC5697" w14:textId="52AF78F8" w:rsidR="009D6976" w:rsidRDefault="009D6976" w:rsidP="0027749E">
      <w:r>
        <w:rPr>
          <w:noProof/>
        </w:rPr>
        <w:lastRenderedPageBreak/>
        <w:drawing>
          <wp:anchor distT="0" distB="0" distL="114300" distR="114300" simplePos="0" relativeHeight="251684864" behindDoc="1" locked="0" layoutInCell="1" allowOverlap="1" wp14:anchorId="5DFA9545" wp14:editId="62F38AE4">
            <wp:simplePos x="0" y="0"/>
            <wp:positionH relativeFrom="column">
              <wp:posOffset>114300</wp:posOffset>
            </wp:positionH>
            <wp:positionV relativeFrom="paragraph">
              <wp:posOffset>283845</wp:posOffset>
            </wp:positionV>
            <wp:extent cx="5715000" cy="3385185"/>
            <wp:effectExtent l="0" t="0" r="0" b="5715"/>
            <wp:wrapTight wrapText="bothSides">
              <wp:wrapPolygon edited="0">
                <wp:start x="0" y="0"/>
                <wp:lineTo x="0" y="21515"/>
                <wp:lineTo x="21528" y="21515"/>
                <wp:lineTo x="21528" y="0"/>
                <wp:lineTo x="0" y="0"/>
              </wp:wrapPolygon>
            </wp:wrapTight>
            <wp:docPr id="10736395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715000" cy="3385185"/>
                    </a:xfrm>
                    <a:prstGeom prst="rect">
                      <a:avLst/>
                    </a:prstGeom>
                    <a:noFill/>
                  </pic:spPr>
                </pic:pic>
              </a:graphicData>
            </a:graphic>
            <wp14:sizeRelH relativeFrom="margin">
              <wp14:pctWidth>0</wp14:pctWidth>
            </wp14:sizeRelH>
          </wp:anchor>
        </w:drawing>
      </w:r>
    </w:p>
    <w:p w14:paraId="7994D12B" w14:textId="68DB6DC8" w:rsidR="002C23D4" w:rsidRDefault="002C23D4" w:rsidP="002C23D4">
      <w:pPr>
        <w:rPr>
          <w:rFonts w:ascii="Times New Roman" w:hAnsi="Times New Roman" w:cs="Times New Roman"/>
          <w:sz w:val="24"/>
          <w:szCs w:val="24"/>
        </w:rPr>
      </w:pPr>
      <w:r w:rsidRPr="00E4435C">
        <w:rPr>
          <w:rFonts w:ascii="Times New Roman" w:hAnsi="Times New Roman" w:cs="Times New Roman"/>
          <w:b/>
          <w:bCs/>
          <w:sz w:val="24"/>
          <w:szCs w:val="24"/>
        </w:rPr>
        <w:t>Figure S</w:t>
      </w:r>
      <w:r>
        <w:rPr>
          <w:rFonts w:ascii="Times New Roman" w:hAnsi="Times New Roman" w:cs="Times New Roman"/>
          <w:b/>
          <w:bCs/>
          <w:sz w:val="24"/>
          <w:szCs w:val="24"/>
        </w:rPr>
        <w:t>13</w:t>
      </w:r>
      <w:r w:rsidRPr="00E4435C">
        <w:rPr>
          <w:rFonts w:ascii="Times New Roman" w:hAnsi="Times New Roman" w:cs="Times New Roman"/>
          <w:b/>
          <w:bCs/>
          <w:sz w:val="24"/>
          <w:szCs w:val="24"/>
        </w:rPr>
        <w:t>:</w:t>
      </w:r>
      <w:r>
        <w:rPr>
          <w:rFonts w:ascii="Times New Roman" w:hAnsi="Times New Roman" w:cs="Times New Roman"/>
          <w:sz w:val="24"/>
          <w:szCs w:val="24"/>
        </w:rPr>
        <w:t xml:space="preserve"> Averaged asymmetry values across MSPSS scores with a 95% confidence interval. </w:t>
      </w:r>
    </w:p>
    <w:p w14:paraId="4B846924" w14:textId="7BC96E2E" w:rsidR="00874FD8" w:rsidRDefault="00874FD8" w:rsidP="0027749E"/>
    <w:sectPr w:rsidR="00874FD8" w:rsidSect="00961499">
      <w:type w:val="continuous"/>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BF5BE3" w14:textId="77777777" w:rsidR="00961499" w:rsidRDefault="00961499" w:rsidP="0072280E">
      <w:pPr>
        <w:spacing w:after="0" w:line="240" w:lineRule="auto"/>
      </w:pPr>
      <w:r>
        <w:separator/>
      </w:r>
    </w:p>
  </w:endnote>
  <w:endnote w:type="continuationSeparator" w:id="0">
    <w:p w14:paraId="29A00E14" w14:textId="77777777" w:rsidR="00961499" w:rsidRDefault="00961499" w:rsidP="0072280E">
      <w:pPr>
        <w:spacing w:after="0" w:line="240" w:lineRule="auto"/>
      </w:pPr>
      <w:r>
        <w:continuationSeparator/>
      </w:r>
    </w:p>
  </w:endnote>
  <w:endnote w:type="continuationNotice" w:id="1">
    <w:p w14:paraId="10B42267" w14:textId="77777777" w:rsidR="00961499" w:rsidRDefault="0096149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0005253"/>
      <w:docPartObj>
        <w:docPartGallery w:val="Page Numbers (Bottom of Page)"/>
        <w:docPartUnique/>
      </w:docPartObj>
    </w:sdtPr>
    <w:sdtEndPr>
      <w:rPr>
        <w:noProof/>
      </w:rPr>
    </w:sdtEndPr>
    <w:sdtContent>
      <w:p w14:paraId="07C1F41A" w14:textId="786BDF99" w:rsidR="007E47E4" w:rsidRDefault="007E47E4">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3CAE133" w14:textId="77777777" w:rsidR="0072280E" w:rsidRDefault="0072280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E556EB" w14:textId="77777777" w:rsidR="00961499" w:rsidRDefault="00961499" w:rsidP="0072280E">
      <w:pPr>
        <w:spacing w:after="0" w:line="240" w:lineRule="auto"/>
      </w:pPr>
      <w:r>
        <w:separator/>
      </w:r>
    </w:p>
  </w:footnote>
  <w:footnote w:type="continuationSeparator" w:id="0">
    <w:p w14:paraId="759F9C49" w14:textId="77777777" w:rsidR="00961499" w:rsidRDefault="00961499" w:rsidP="0072280E">
      <w:pPr>
        <w:spacing w:after="0" w:line="240" w:lineRule="auto"/>
      </w:pPr>
      <w:r>
        <w:continuationSeparator/>
      </w:r>
    </w:p>
  </w:footnote>
  <w:footnote w:type="continuationNotice" w:id="1">
    <w:p w14:paraId="14E6F7BC" w14:textId="77777777" w:rsidR="00961499" w:rsidRDefault="0096149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9BB3179"/>
    <w:multiLevelType w:val="multilevel"/>
    <w:tmpl w:val="5AD65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281694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2"/>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2B33"/>
    <w:rsid w:val="000016EF"/>
    <w:rsid w:val="000021AE"/>
    <w:rsid w:val="00003E28"/>
    <w:rsid w:val="00004098"/>
    <w:rsid w:val="00004344"/>
    <w:rsid w:val="00004DE0"/>
    <w:rsid w:val="0000528D"/>
    <w:rsid w:val="00005FC5"/>
    <w:rsid w:val="0000639B"/>
    <w:rsid w:val="00006E83"/>
    <w:rsid w:val="00007D1B"/>
    <w:rsid w:val="00013312"/>
    <w:rsid w:val="0001418D"/>
    <w:rsid w:val="000148F7"/>
    <w:rsid w:val="00014C45"/>
    <w:rsid w:val="00015432"/>
    <w:rsid w:val="0001551D"/>
    <w:rsid w:val="000159D2"/>
    <w:rsid w:val="00015C03"/>
    <w:rsid w:val="000172F0"/>
    <w:rsid w:val="000175DA"/>
    <w:rsid w:val="00017762"/>
    <w:rsid w:val="0001781A"/>
    <w:rsid w:val="00017F15"/>
    <w:rsid w:val="0002042F"/>
    <w:rsid w:val="00023D7F"/>
    <w:rsid w:val="00024A78"/>
    <w:rsid w:val="0002611B"/>
    <w:rsid w:val="0002761E"/>
    <w:rsid w:val="000302A3"/>
    <w:rsid w:val="0003041E"/>
    <w:rsid w:val="000305F5"/>
    <w:rsid w:val="00031C3A"/>
    <w:rsid w:val="0003364F"/>
    <w:rsid w:val="000353B0"/>
    <w:rsid w:val="000371BF"/>
    <w:rsid w:val="0003777C"/>
    <w:rsid w:val="000377A0"/>
    <w:rsid w:val="000406BD"/>
    <w:rsid w:val="00040857"/>
    <w:rsid w:val="00040B9F"/>
    <w:rsid w:val="00040E8C"/>
    <w:rsid w:val="00041296"/>
    <w:rsid w:val="00041CDE"/>
    <w:rsid w:val="00042540"/>
    <w:rsid w:val="000431F4"/>
    <w:rsid w:val="000436BE"/>
    <w:rsid w:val="0004579D"/>
    <w:rsid w:val="00045EA0"/>
    <w:rsid w:val="00046C7A"/>
    <w:rsid w:val="00046DE8"/>
    <w:rsid w:val="0005083D"/>
    <w:rsid w:val="0005235B"/>
    <w:rsid w:val="000536AD"/>
    <w:rsid w:val="0005383A"/>
    <w:rsid w:val="00053C2C"/>
    <w:rsid w:val="00053FED"/>
    <w:rsid w:val="00055CD5"/>
    <w:rsid w:val="000567C5"/>
    <w:rsid w:val="00056B4D"/>
    <w:rsid w:val="0006090F"/>
    <w:rsid w:val="00060DCA"/>
    <w:rsid w:val="00060F80"/>
    <w:rsid w:val="00061A44"/>
    <w:rsid w:val="00061C4F"/>
    <w:rsid w:val="0006332F"/>
    <w:rsid w:val="0006369E"/>
    <w:rsid w:val="00063707"/>
    <w:rsid w:val="00063EC5"/>
    <w:rsid w:val="000648A7"/>
    <w:rsid w:val="00067AD6"/>
    <w:rsid w:val="00070188"/>
    <w:rsid w:val="00071943"/>
    <w:rsid w:val="00071A47"/>
    <w:rsid w:val="000726CB"/>
    <w:rsid w:val="00072BB5"/>
    <w:rsid w:val="00073480"/>
    <w:rsid w:val="0007424E"/>
    <w:rsid w:val="00075130"/>
    <w:rsid w:val="00076AEE"/>
    <w:rsid w:val="000778D0"/>
    <w:rsid w:val="00077BD9"/>
    <w:rsid w:val="0008339E"/>
    <w:rsid w:val="000835A5"/>
    <w:rsid w:val="0008494B"/>
    <w:rsid w:val="00084A4F"/>
    <w:rsid w:val="00084CAF"/>
    <w:rsid w:val="00084D0A"/>
    <w:rsid w:val="00086B67"/>
    <w:rsid w:val="00086BB2"/>
    <w:rsid w:val="000872A6"/>
    <w:rsid w:val="00087AB8"/>
    <w:rsid w:val="00087ADE"/>
    <w:rsid w:val="00087E4A"/>
    <w:rsid w:val="00090A7A"/>
    <w:rsid w:val="00091DE6"/>
    <w:rsid w:val="0009207C"/>
    <w:rsid w:val="00095F92"/>
    <w:rsid w:val="00096FCD"/>
    <w:rsid w:val="000A2740"/>
    <w:rsid w:val="000A2B3B"/>
    <w:rsid w:val="000A303C"/>
    <w:rsid w:val="000A3FDD"/>
    <w:rsid w:val="000A6481"/>
    <w:rsid w:val="000A6A55"/>
    <w:rsid w:val="000A7AFA"/>
    <w:rsid w:val="000B10E8"/>
    <w:rsid w:val="000B1B53"/>
    <w:rsid w:val="000B2F39"/>
    <w:rsid w:val="000B3000"/>
    <w:rsid w:val="000B359F"/>
    <w:rsid w:val="000B3DEB"/>
    <w:rsid w:val="000B56F3"/>
    <w:rsid w:val="000B7FB2"/>
    <w:rsid w:val="000C07CB"/>
    <w:rsid w:val="000C0E4F"/>
    <w:rsid w:val="000C1248"/>
    <w:rsid w:val="000C12DD"/>
    <w:rsid w:val="000C1FB7"/>
    <w:rsid w:val="000C2BE9"/>
    <w:rsid w:val="000C2DA4"/>
    <w:rsid w:val="000C3AEE"/>
    <w:rsid w:val="000C48A9"/>
    <w:rsid w:val="000C5539"/>
    <w:rsid w:val="000C6BC6"/>
    <w:rsid w:val="000C6C30"/>
    <w:rsid w:val="000C6F4C"/>
    <w:rsid w:val="000C70D0"/>
    <w:rsid w:val="000D0418"/>
    <w:rsid w:val="000D0CF1"/>
    <w:rsid w:val="000D1CAA"/>
    <w:rsid w:val="000D1E36"/>
    <w:rsid w:val="000D36CE"/>
    <w:rsid w:val="000D5955"/>
    <w:rsid w:val="000D5C23"/>
    <w:rsid w:val="000D6A82"/>
    <w:rsid w:val="000D6DC1"/>
    <w:rsid w:val="000E065B"/>
    <w:rsid w:val="000E0D7A"/>
    <w:rsid w:val="000E2DAC"/>
    <w:rsid w:val="000E2EFF"/>
    <w:rsid w:val="000E310A"/>
    <w:rsid w:val="000E393D"/>
    <w:rsid w:val="000E39AD"/>
    <w:rsid w:val="000E3CD3"/>
    <w:rsid w:val="000E43D3"/>
    <w:rsid w:val="000E60F5"/>
    <w:rsid w:val="000E6506"/>
    <w:rsid w:val="000F2450"/>
    <w:rsid w:val="000F48E9"/>
    <w:rsid w:val="000F4F94"/>
    <w:rsid w:val="000F6070"/>
    <w:rsid w:val="000F7654"/>
    <w:rsid w:val="00104A86"/>
    <w:rsid w:val="00104AC1"/>
    <w:rsid w:val="00104DE8"/>
    <w:rsid w:val="00104EE7"/>
    <w:rsid w:val="0010640A"/>
    <w:rsid w:val="00106C8F"/>
    <w:rsid w:val="00106DA5"/>
    <w:rsid w:val="0011026F"/>
    <w:rsid w:val="00110A1B"/>
    <w:rsid w:val="00110C3E"/>
    <w:rsid w:val="00112FA8"/>
    <w:rsid w:val="001130E3"/>
    <w:rsid w:val="00113F6E"/>
    <w:rsid w:val="001146D9"/>
    <w:rsid w:val="0011522B"/>
    <w:rsid w:val="00115618"/>
    <w:rsid w:val="00115C19"/>
    <w:rsid w:val="00116276"/>
    <w:rsid w:val="00116575"/>
    <w:rsid w:val="00117421"/>
    <w:rsid w:val="001175F0"/>
    <w:rsid w:val="0012106A"/>
    <w:rsid w:val="00121264"/>
    <w:rsid w:val="0012217E"/>
    <w:rsid w:val="0012316F"/>
    <w:rsid w:val="001234C6"/>
    <w:rsid w:val="001245BD"/>
    <w:rsid w:val="00125662"/>
    <w:rsid w:val="00125A8C"/>
    <w:rsid w:val="00125DB5"/>
    <w:rsid w:val="00125E79"/>
    <w:rsid w:val="001269C7"/>
    <w:rsid w:val="00126A4B"/>
    <w:rsid w:val="00126C98"/>
    <w:rsid w:val="001336EA"/>
    <w:rsid w:val="001359CA"/>
    <w:rsid w:val="00137DB1"/>
    <w:rsid w:val="001403CB"/>
    <w:rsid w:val="00141313"/>
    <w:rsid w:val="001442EB"/>
    <w:rsid w:val="001443CC"/>
    <w:rsid w:val="0014507D"/>
    <w:rsid w:val="00145C42"/>
    <w:rsid w:val="00147B34"/>
    <w:rsid w:val="00147FA1"/>
    <w:rsid w:val="0015102C"/>
    <w:rsid w:val="001513C4"/>
    <w:rsid w:val="00151655"/>
    <w:rsid w:val="001523E1"/>
    <w:rsid w:val="00152BB1"/>
    <w:rsid w:val="00152F9C"/>
    <w:rsid w:val="001531AE"/>
    <w:rsid w:val="00153EC7"/>
    <w:rsid w:val="00154819"/>
    <w:rsid w:val="00154A29"/>
    <w:rsid w:val="00155D53"/>
    <w:rsid w:val="00155F12"/>
    <w:rsid w:val="00156E2D"/>
    <w:rsid w:val="00156E45"/>
    <w:rsid w:val="00157A2B"/>
    <w:rsid w:val="00157B08"/>
    <w:rsid w:val="0016164E"/>
    <w:rsid w:val="00162755"/>
    <w:rsid w:val="00162DDA"/>
    <w:rsid w:val="001631C9"/>
    <w:rsid w:val="001638EC"/>
    <w:rsid w:val="0016520B"/>
    <w:rsid w:val="00165408"/>
    <w:rsid w:val="0016567C"/>
    <w:rsid w:val="00165B14"/>
    <w:rsid w:val="001664C9"/>
    <w:rsid w:val="00166C9B"/>
    <w:rsid w:val="00166D03"/>
    <w:rsid w:val="00167C9C"/>
    <w:rsid w:val="00170582"/>
    <w:rsid w:val="00170746"/>
    <w:rsid w:val="00170EBC"/>
    <w:rsid w:val="001723AA"/>
    <w:rsid w:val="001723E7"/>
    <w:rsid w:val="00172560"/>
    <w:rsid w:val="00172A79"/>
    <w:rsid w:val="001737A6"/>
    <w:rsid w:val="001737B8"/>
    <w:rsid w:val="001738F3"/>
    <w:rsid w:val="00173EA7"/>
    <w:rsid w:val="00173FD7"/>
    <w:rsid w:val="00174D10"/>
    <w:rsid w:val="00175055"/>
    <w:rsid w:val="001757B8"/>
    <w:rsid w:val="00175E3B"/>
    <w:rsid w:val="00176076"/>
    <w:rsid w:val="00176192"/>
    <w:rsid w:val="00176684"/>
    <w:rsid w:val="00180B33"/>
    <w:rsid w:val="0018199A"/>
    <w:rsid w:val="00181CE7"/>
    <w:rsid w:val="001832EE"/>
    <w:rsid w:val="001838F2"/>
    <w:rsid w:val="00183EA3"/>
    <w:rsid w:val="0018465E"/>
    <w:rsid w:val="0018493F"/>
    <w:rsid w:val="00184A60"/>
    <w:rsid w:val="001867BA"/>
    <w:rsid w:val="00186BB5"/>
    <w:rsid w:val="001871D2"/>
    <w:rsid w:val="00187B99"/>
    <w:rsid w:val="00191101"/>
    <w:rsid w:val="00193987"/>
    <w:rsid w:val="00193B2F"/>
    <w:rsid w:val="0019597A"/>
    <w:rsid w:val="001959AE"/>
    <w:rsid w:val="00197140"/>
    <w:rsid w:val="001A002A"/>
    <w:rsid w:val="001A1D32"/>
    <w:rsid w:val="001A1D78"/>
    <w:rsid w:val="001A3BB2"/>
    <w:rsid w:val="001A3C64"/>
    <w:rsid w:val="001A51A8"/>
    <w:rsid w:val="001A655D"/>
    <w:rsid w:val="001A741D"/>
    <w:rsid w:val="001B088E"/>
    <w:rsid w:val="001B19B8"/>
    <w:rsid w:val="001B206D"/>
    <w:rsid w:val="001B2141"/>
    <w:rsid w:val="001B221B"/>
    <w:rsid w:val="001B2867"/>
    <w:rsid w:val="001B33A5"/>
    <w:rsid w:val="001B3689"/>
    <w:rsid w:val="001B4BDC"/>
    <w:rsid w:val="001B533E"/>
    <w:rsid w:val="001B607E"/>
    <w:rsid w:val="001B663B"/>
    <w:rsid w:val="001B6CB2"/>
    <w:rsid w:val="001B7703"/>
    <w:rsid w:val="001C0B2B"/>
    <w:rsid w:val="001C11EB"/>
    <w:rsid w:val="001C2F76"/>
    <w:rsid w:val="001C324A"/>
    <w:rsid w:val="001C4773"/>
    <w:rsid w:val="001C59A7"/>
    <w:rsid w:val="001C6F48"/>
    <w:rsid w:val="001C7B79"/>
    <w:rsid w:val="001D098B"/>
    <w:rsid w:val="001D0A4B"/>
    <w:rsid w:val="001D0CA9"/>
    <w:rsid w:val="001D1704"/>
    <w:rsid w:val="001D1D3D"/>
    <w:rsid w:val="001D1F22"/>
    <w:rsid w:val="001D3BB1"/>
    <w:rsid w:val="001D5049"/>
    <w:rsid w:val="001D69D1"/>
    <w:rsid w:val="001D6ACD"/>
    <w:rsid w:val="001D767B"/>
    <w:rsid w:val="001E25DA"/>
    <w:rsid w:val="001E3C3D"/>
    <w:rsid w:val="001E4930"/>
    <w:rsid w:val="001E4C58"/>
    <w:rsid w:val="001E4D69"/>
    <w:rsid w:val="001E5574"/>
    <w:rsid w:val="001E59CE"/>
    <w:rsid w:val="001E59F4"/>
    <w:rsid w:val="001E5F37"/>
    <w:rsid w:val="001E62ED"/>
    <w:rsid w:val="001E682E"/>
    <w:rsid w:val="001E7B92"/>
    <w:rsid w:val="001E7F51"/>
    <w:rsid w:val="001F0061"/>
    <w:rsid w:val="001F4502"/>
    <w:rsid w:val="001F488C"/>
    <w:rsid w:val="001F52E9"/>
    <w:rsid w:val="001F5E44"/>
    <w:rsid w:val="001F670C"/>
    <w:rsid w:val="001F7BDD"/>
    <w:rsid w:val="0020073C"/>
    <w:rsid w:val="00201F7C"/>
    <w:rsid w:val="00204421"/>
    <w:rsid w:val="0020539B"/>
    <w:rsid w:val="00211635"/>
    <w:rsid w:val="00212F01"/>
    <w:rsid w:val="00213241"/>
    <w:rsid w:val="00215105"/>
    <w:rsid w:val="00215CB9"/>
    <w:rsid w:val="00216A0A"/>
    <w:rsid w:val="00216B23"/>
    <w:rsid w:val="00217627"/>
    <w:rsid w:val="00221B0B"/>
    <w:rsid w:val="00221E79"/>
    <w:rsid w:val="002239AA"/>
    <w:rsid w:val="00226661"/>
    <w:rsid w:val="002276D3"/>
    <w:rsid w:val="00227DDE"/>
    <w:rsid w:val="002319CE"/>
    <w:rsid w:val="00232082"/>
    <w:rsid w:val="002323C1"/>
    <w:rsid w:val="002333B7"/>
    <w:rsid w:val="002338F2"/>
    <w:rsid w:val="0023445C"/>
    <w:rsid w:val="00235196"/>
    <w:rsid w:val="00235A52"/>
    <w:rsid w:val="00235C07"/>
    <w:rsid w:val="00236A68"/>
    <w:rsid w:val="00236D5B"/>
    <w:rsid w:val="00237072"/>
    <w:rsid w:val="00240818"/>
    <w:rsid w:val="00240F61"/>
    <w:rsid w:val="00241493"/>
    <w:rsid w:val="00241731"/>
    <w:rsid w:val="00241A49"/>
    <w:rsid w:val="00242EDE"/>
    <w:rsid w:val="00243B47"/>
    <w:rsid w:val="002443CE"/>
    <w:rsid w:val="00244D66"/>
    <w:rsid w:val="00244E43"/>
    <w:rsid w:val="00245DFC"/>
    <w:rsid w:val="00246C42"/>
    <w:rsid w:val="00246C58"/>
    <w:rsid w:val="0025143B"/>
    <w:rsid w:val="00251488"/>
    <w:rsid w:val="00251637"/>
    <w:rsid w:val="002516BF"/>
    <w:rsid w:val="002525D7"/>
    <w:rsid w:val="00252A6A"/>
    <w:rsid w:val="002535B4"/>
    <w:rsid w:val="00254433"/>
    <w:rsid w:val="002547DB"/>
    <w:rsid w:val="00254AC5"/>
    <w:rsid w:val="0025547A"/>
    <w:rsid w:val="00260142"/>
    <w:rsid w:val="00261213"/>
    <w:rsid w:val="00261447"/>
    <w:rsid w:val="00263948"/>
    <w:rsid w:val="00263AB6"/>
    <w:rsid w:val="00263C60"/>
    <w:rsid w:val="00264AD0"/>
    <w:rsid w:val="0027130F"/>
    <w:rsid w:val="002714E6"/>
    <w:rsid w:val="0027177C"/>
    <w:rsid w:val="00271B0E"/>
    <w:rsid w:val="00271D47"/>
    <w:rsid w:val="0027485F"/>
    <w:rsid w:val="00274D63"/>
    <w:rsid w:val="00274FCA"/>
    <w:rsid w:val="00275B2F"/>
    <w:rsid w:val="00275EAC"/>
    <w:rsid w:val="002761F6"/>
    <w:rsid w:val="00277196"/>
    <w:rsid w:val="0027749E"/>
    <w:rsid w:val="00277764"/>
    <w:rsid w:val="00277D42"/>
    <w:rsid w:val="00277EEB"/>
    <w:rsid w:val="002803FE"/>
    <w:rsid w:val="002805E0"/>
    <w:rsid w:val="00280B22"/>
    <w:rsid w:val="0028163E"/>
    <w:rsid w:val="00282624"/>
    <w:rsid w:val="00283C1E"/>
    <w:rsid w:val="00284891"/>
    <w:rsid w:val="00284C2A"/>
    <w:rsid w:val="00285319"/>
    <w:rsid w:val="0028535B"/>
    <w:rsid w:val="002858ED"/>
    <w:rsid w:val="00285B84"/>
    <w:rsid w:val="00287054"/>
    <w:rsid w:val="00292263"/>
    <w:rsid w:val="0029252B"/>
    <w:rsid w:val="00295BEA"/>
    <w:rsid w:val="0029617F"/>
    <w:rsid w:val="0029625B"/>
    <w:rsid w:val="00296377"/>
    <w:rsid w:val="00297A7C"/>
    <w:rsid w:val="00297EA1"/>
    <w:rsid w:val="002A0CED"/>
    <w:rsid w:val="002A1857"/>
    <w:rsid w:val="002A1D8F"/>
    <w:rsid w:val="002A207E"/>
    <w:rsid w:val="002A25A7"/>
    <w:rsid w:val="002A37E8"/>
    <w:rsid w:val="002A563D"/>
    <w:rsid w:val="002A5887"/>
    <w:rsid w:val="002A656B"/>
    <w:rsid w:val="002B1DAF"/>
    <w:rsid w:val="002B2125"/>
    <w:rsid w:val="002B243C"/>
    <w:rsid w:val="002B3413"/>
    <w:rsid w:val="002B37CC"/>
    <w:rsid w:val="002B43AC"/>
    <w:rsid w:val="002B490A"/>
    <w:rsid w:val="002B554A"/>
    <w:rsid w:val="002B5A76"/>
    <w:rsid w:val="002B77A1"/>
    <w:rsid w:val="002C022B"/>
    <w:rsid w:val="002C14E9"/>
    <w:rsid w:val="002C23D4"/>
    <w:rsid w:val="002C2807"/>
    <w:rsid w:val="002C2CF3"/>
    <w:rsid w:val="002C57EF"/>
    <w:rsid w:val="002C5B92"/>
    <w:rsid w:val="002C601D"/>
    <w:rsid w:val="002C7FBA"/>
    <w:rsid w:val="002D0804"/>
    <w:rsid w:val="002D15D6"/>
    <w:rsid w:val="002D2E27"/>
    <w:rsid w:val="002D329B"/>
    <w:rsid w:val="002D3425"/>
    <w:rsid w:val="002D534F"/>
    <w:rsid w:val="002D6DE3"/>
    <w:rsid w:val="002D6EB5"/>
    <w:rsid w:val="002D7FFB"/>
    <w:rsid w:val="002E1025"/>
    <w:rsid w:val="002E36B5"/>
    <w:rsid w:val="002E3D23"/>
    <w:rsid w:val="002E4746"/>
    <w:rsid w:val="002E4A28"/>
    <w:rsid w:val="002E58CF"/>
    <w:rsid w:val="002E6416"/>
    <w:rsid w:val="002E6B93"/>
    <w:rsid w:val="002E7BD3"/>
    <w:rsid w:val="002E7FA0"/>
    <w:rsid w:val="002F00E3"/>
    <w:rsid w:val="002F07C3"/>
    <w:rsid w:val="002F10F8"/>
    <w:rsid w:val="002F181B"/>
    <w:rsid w:val="002F1D9A"/>
    <w:rsid w:val="002F2986"/>
    <w:rsid w:val="002F3127"/>
    <w:rsid w:val="002F3458"/>
    <w:rsid w:val="002F48F3"/>
    <w:rsid w:val="002F4EC5"/>
    <w:rsid w:val="002F692A"/>
    <w:rsid w:val="002F71F9"/>
    <w:rsid w:val="003007D4"/>
    <w:rsid w:val="00302BDC"/>
    <w:rsid w:val="0030323B"/>
    <w:rsid w:val="00304475"/>
    <w:rsid w:val="003049BF"/>
    <w:rsid w:val="0030503B"/>
    <w:rsid w:val="00306A4C"/>
    <w:rsid w:val="003077E8"/>
    <w:rsid w:val="00307C11"/>
    <w:rsid w:val="00310F81"/>
    <w:rsid w:val="00311BC2"/>
    <w:rsid w:val="00312A57"/>
    <w:rsid w:val="00312B90"/>
    <w:rsid w:val="003137EE"/>
    <w:rsid w:val="00315875"/>
    <w:rsid w:val="003168E5"/>
    <w:rsid w:val="00316D43"/>
    <w:rsid w:val="00317276"/>
    <w:rsid w:val="00317D2C"/>
    <w:rsid w:val="003200E9"/>
    <w:rsid w:val="00320632"/>
    <w:rsid w:val="00320A68"/>
    <w:rsid w:val="003214F3"/>
    <w:rsid w:val="00321D4E"/>
    <w:rsid w:val="00322299"/>
    <w:rsid w:val="00322504"/>
    <w:rsid w:val="00322CA8"/>
    <w:rsid w:val="00322E88"/>
    <w:rsid w:val="003232AF"/>
    <w:rsid w:val="00324DF7"/>
    <w:rsid w:val="00325344"/>
    <w:rsid w:val="00325886"/>
    <w:rsid w:val="00326CCD"/>
    <w:rsid w:val="003271F3"/>
    <w:rsid w:val="0032723F"/>
    <w:rsid w:val="00327872"/>
    <w:rsid w:val="003278D8"/>
    <w:rsid w:val="00332699"/>
    <w:rsid w:val="0033390F"/>
    <w:rsid w:val="00333D51"/>
    <w:rsid w:val="003356DC"/>
    <w:rsid w:val="00337BCF"/>
    <w:rsid w:val="00340206"/>
    <w:rsid w:val="00340773"/>
    <w:rsid w:val="00340F15"/>
    <w:rsid w:val="00341804"/>
    <w:rsid w:val="003429A0"/>
    <w:rsid w:val="003434CF"/>
    <w:rsid w:val="00345B05"/>
    <w:rsid w:val="00345ED3"/>
    <w:rsid w:val="00346BED"/>
    <w:rsid w:val="00346C5E"/>
    <w:rsid w:val="00347488"/>
    <w:rsid w:val="0034750A"/>
    <w:rsid w:val="003475C9"/>
    <w:rsid w:val="003502F6"/>
    <w:rsid w:val="00351D7B"/>
    <w:rsid w:val="003529E2"/>
    <w:rsid w:val="00353C94"/>
    <w:rsid w:val="00353F98"/>
    <w:rsid w:val="00354C72"/>
    <w:rsid w:val="00354F96"/>
    <w:rsid w:val="00360502"/>
    <w:rsid w:val="0036097D"/>
    <w:rsid w:val="00360FB6"/>
    <w:rsid w:val="00362AC6"/>
    <w:rsid w:val="0036320F"/>
    <w:rsid w:val="003638C8"/>
    <w:rsid w:val="00366212"/>
    <w:rsid w:val="00367F59"/>
    <w:rsid w:val="0037056D"/>
    <w:rsid w:val="00371849"/>
    <w:rsid w:val="00373F4B"/>
    <w:rsid w:val="00374A33"/>
    <w:rsid w:val="00375158"/>
    <w:rsid w:val="00376416"/>
    <w:rsid w:val="00376C00"/>
    <w:rsid w:val="00377FC3"/>
    <w:rsid w:val="00381B5D"/>
    <w:rsid w:val="0038216D"/>
    <w:rsid w:val="003823F3"/>
    <w:rsid w:val="003836BC"/>
    <w:rsid w:val="00386B0B"/>
    <w:rsid w:val="003901B0"/>
    <w:rsid w:val="00390D2E"/>
    <w:rsid w:val="003925A3"/>
    <w:rsid w:val="00393DEB"/>
    <w:rsid w:val="00394A67"/>
    <w:rsid w:val="00395E47"/>
    <w:rsid w:val="00396679"/>
    <w:rsid w:val="00396823"/>
    <w:rsid w:val="00396F65"/>
    <w:rsid w:val="003A0A9B"/>
    <w:rsid w:val="003A2050"/>
    <w:rsid w:val="003A2A20"/>
    <w:rsid w:val="003A462B"/>
    <w:rsid w:val="003A4E06"/>
    <w:rsid w:val="003A4FF1"/>
    <w:rsid w:val="003A58EC"/>
    <w:rsid w:val="003A5978"/>
    <w:rsid w:val="003A6471"/>
    <w:rsid w:val="003A6D0D"/>
    <w:rsid w:val="003A714D"/>
    <w:rsid w:val="003A72B2"/>
    <w:rsid w:val="003B0A01"/>
    <w:rsid w:val="003B0F49"/>
    <w:rsid w:val="003B1BD2"/>
    <w:rsid w:val="003B374F"/>
    <w:rsid w:val="003B5888"/>
    <w:rsid w:val="003B619A"/>
    <w:rsid w:val="003B7200"/>
    <w:rsid w:val="003B7857"/>
    <w:rsid w:val="003B7C60"/>
    <w:rsid w:val="003C33DE"/>
    <w:rsid w:val="003C390D"/>
    <w:rsid w:val="003C48B5"/>
    <w:rsid w:val="003C5595"/>
    <w:rsid w:val="003C56C7"/>
    <w:rsid w:val="003C5D11"/>
    <w:rsid w:val="003C680C"/>
    <w:rsid w:val="003D2E05"/>
    <w:rsid w:val="003D2FF8"/>
    <w:rsid w:val="003D35BA"/>
    <w:rsid w:val="003D3673"/>
    <w:rsid w:val="003D501D"/>
    <w:rsid w:val="003E115C"/>
    <w:rsid w:val="003E2517"/>
    <w:rsid w:val="003E2DBD"/>
    <w:rsid w:val="003E625A"/>
    <w:rsid w:val="003E70C2"/>
    <w:rsid w:val="003E7347"/>
    <w:rsid w:val="003E7BF8"/>
    <w:rsid w:val="003F037C"/>
    <w:rsid w:val="003F2787"/>
    <w:rsid w:val="003F2A97"/>
    <w:rsid w:val="003F3DE3"/>
    <w:rsid w:val="003F413C"/>
    <w:rsid w:val="003F4154"/>
    <w:rsid w:val="003F5CAD"/>
    <w:rsid w:val="00400983"/>
    <w:rsid w:val="00400A8A"/>
    <w:rsid w:val="00401A66"/>
    <w:rsid w:val="0040299F"/>
    <w:rsid w:val="00402D2C"/>
    <w:rsid w:val="004031EE"/>
    <w:rsid w:val="0040377C"/>
    <w:rsid w:val="00403F9E"/>
    <w:rsid w:val="0040409C"/>
    <w:rsid w:val="004055A4"/>
    <w:rsid w:val="00413233"/>
    <w:rsid w:val="0041372A"/>
    <w:rsid w:val="00416767"/>
    <w:rsid w:val="004173C5"/>
    <w:rsid w:val="00417E65"/>
    <w:rsid w:val="0042123B"/>
    <w:rsid w:val="0042137F"/>
    <w:rsid w:val="00421C2C"/>
    <w:rsid w:val="00422402"/>
    <w:rsid w:val="0042720E"/>
    <w:rsid w:val="004305E9"/>
    <w:rsid w:val="00431204"/>
    <w:rsid w:val="0043237D"/>
    <w:rsid w:val="00432440"/>
    <w:rsid w:val="00433124"/>
    <w:rsid w:val="004344F2"/>
    <w:rsid w:val="004347A9"/>
    <w:rsid w:val="00435D7A"/>
    <w:rsid w:val="00435FE2"/>
    <w:rsid w:val="004370ED"/>
    <w:rsid w:val="00441170"/>
    <w:rsid w:val="0044209E"/>
    <w:rsid w:val="004436A9"/>
    <w:rsid w:val="00443B38"/>
    <w:rsid w:val="00444B9B"/>
    <w:rsid w:val="00445135"/>
    <w:rsid w:val="00446856"/>
    <w:rsid w:val="00450101"/>
    <w:rsid w:val="0045023C"/>
    <w:rsid w:val="00450B2F"/>
    <w:rsid w:val="00450C08"/>
    <w:rsid w:val="00450C4D"/>
    <w:rsid w:val="00451F38"/>
    <w:rsid w:val="0045494A"/>
    <w:rsid w:val="00455A97"/>
    <w:rsid w:val="00455C49"/>
    <w:rsid w:val="00455E70"/>
    <w:rsid w:val="00457D7E"/>
    <w:rsid w:val="0046042F"/>
    <w:rsid w:val="004630DD"/>
    <w:rsid w:val="0046348C"/>
    <w:rsid w:val="004635E2"/>
    <w:rsid w:val="00463C12"/>
    <w:rsid w:val="00463F5A"/>
    <w:rsid w:val="00463F88"/>
    <w:rsid w:val="00463FD3"/>
    <w:rsid w:val="00466A38"/>
    <w:rsid w:val="00466A73"/>
    <w:rsid w:val="00467142"/>
    <w:rsid w:val="00471B3C"/>
    <w:rsid w:val="0047217F"/>
    <w:rsid w:val="004721F7"/>
    <w:rsid w:val="004734AD"/>
    <w:rsid w:val="00473A1D"/>
    <w:rsid w:val="00473C3F"/>
    <w:rsid w:val="00475D58"/>
    <w:rsid w:val="0047696B"/>
    <w:rsid w:val="00477511"/>
    <w:rsid w:val="00477952"/>
    <w:rsid w:val="00477B2F"/>
    <w:rsid w:val="004812D4"/>
    <w:rsid w:val="00481FE0"/>
    <w:rsid w:val="00482029"/>
    <w:rsid w:val="004835F6"/>
    <w:rsid w:val="004839C4"/>
    <w:rsid w:val="00485F29"/>
    <w:rsid w:val="00487E33"/>
    <w:rsid w:val="004908B4"/>
    <w:rsid w:val="00490F03"/>
    <w:rsid w:val="00491120"/>
    <w:rsid w:val="00491D97"/>
    <w:rsid w:val="00492899"/>
    <w:rsid w:val="00492F8A"/>
    <w:rsid w:val="00493699"/>
    <w:rsid w:val="00493B9B"/>
    <w:rsid w:val="004940D9"/>
    <w:rsid w:val="00495515"/>
    <w:rsid w:val="00495782"/>
    <w:rsid w:val="00495893"/>
    <w:rsid w:val="00495B2F"/>
    <w:rsid w:val="00496899"/>
    <w:rsid w:val="00496907"/>
    <w:rsid w:val="00496943"/>
    <w:rsid w:val="004969A7"/>
    <w:rsid w:val="00496DCC"/>
    <w:rsid w:val="004A0184"/>
    <w:rsid w:val="004A0321"/>
    <w:rsid w:val="004A2685"/>
    <w:rsid w:val="004A372E"/>
    <w:rsid w:val="004A3A04"/>
    <w:rsid w:val="004A3E47"/>
    <w:rsid w:val="004A644C"/>
    <w:rsid w:val="004A6A58"/>
    <w:rsid w:val="004B163F"/>
    <w:rsid w:val="004B2F27"/>
    <w:rsid w:val="004B5781"/>
    <w:rsid w:val="004B5AD9"/>
    <w:rsid w:val="004C0097"/>
    <w:rsid w:val="004C05D2"/>
    <w:rsid w:val="004C0CF8"/>
    <w:rsid w:val="004C144F"/>
    <w:rsid w:val="004C1480"/>
    <w:rsid w:val="004C1B61"/>
    <w:rsid w:val="004C1DDE"/>
    <w:rsid w:val="004C1E6D"/>
    <w:rsid w:val="004C1F2A"/>
    <w:rsid w:val="004C21C2"/>
    <w:rsid w:val="004C2445"/>
    <w:rsid w:val="004C2504"/>
    <w:rsid w:val="004C2EC9"/>
    <w:rsid w:val="004C3039"/>
    <w:rsid w:val="004C316D"/>
    <w:rsid w:val="004C45C3"/>
    <w:rsid w:val="004C4977"/>
    <w:rsid w:val="004C5E4E"/>
    <w:rsid w:val="004C634C"/>
    <w:rsid w:val="004C64A7"/>
    <w:rsid w:val="004D064B"/>
    <w:rsid w:val="004D1647"/>
    <w:rsid w:val="004D1966"/>
    <w:rsid w:val="004D2B5A"/>
    <w:rsid w:val="004D2FB1"/>
    <w:rsid w:val="004D3313"/>
    <w:rsid w:val="004D4892"/>
    <w:rsid w:val="004D547D"/>
    <w:rsid w:val="004D5653"/>
    <w:rsid w:val="004D5CAB"/>
    <w:rsid w:val="004D787A"/>
    <w:rsid w:val="004D7977"/>
    <w:rsid w:val="004E0663"/>
    <w:rsid w:val="004E12D2"/>
    <w:rsid w:val="004E2D40"/>
    <w:rsid w:val="004E36A1"/>
    <w:rsid w:val="004E3882"/>
    <w:rsid w:val="004E3BF4"/>
    <w:rsid w:val="004E4A1E"/>
    <w:rsid w:val="004E6601"/>
    <w:rsid w:val="004E7AF1"/>
    <w:rsid w:val="004F0DA1"/>
    <w:rsid w:val="004F2F54"/>
    <w:rsid w:val="004F36FC"/>
    <w:rsid w:val="004F44A5"/>
    <w:rsid w:val="004F56A9"/>
    <w:rsid w:val="004F574C"/>
    <w:rsid w:val="004F6853"/>
    <w:rsid w:val="004F6B29"/>
    <w:rsid w:val="004F6CBD"/>
    <w:rsid w:val="004F70B7"/>
    <w:rsid w:val="004F76F2"/>
    <w:rsid w:val="004F7BCB"/>
    <w:rsid w:val="0050084E"/>
    <w:rsid w:val="00500B33"/>
    <w:rsid w:val="005012EC"/>
    <w:rsid w:val="005015C6"/>
    <w:rsid w:val="005016AE"/>
    <w:rsid w:val="00502200"/>
    <w:rsid w:val="0050365E"/>
    <w:rsid w:val="0050434D"/>
    <w:rsid w:val="00506433"/>
    <w:rsid w:val="00506752"/>
    <w:rsid w:val="005072CE"/>
    <w:rsid w:val="00507CE0"/>
    <w:rsid w:val="0051001F"/>
    <w:rsid w:val="005104AD"/>
    <w:rsid w:val="0051197D"/>
    <w:rsid w:val="005122F1"/>
    <w:rsid w:val="00512A43"/>
    <w:rsid w:val="0051303B"/>
    <w:rsid w:val="00514003"/>
    <w:rsid w:val="00514108"/>
    <w:rsid w:val="005145D2"/>
    <w:rsid w:val="005157AB"/>
    <w:rsid w:val="00515B79"/>
    <w:rsid w:val="00515BEE"/>
    <w:rsid w:val="0051623B"/>
    <w:rsid w:val="00516622"/>
    <w:rsid w:val="00517452"/>
    <w:rsid w:val="00517AC6"/>
    <w:rsid w:val="00517C5D"/>
    <w:rsid w:val="005209E5"/>
    <w:rsid w:val="00521D31"/>
    <w:rsid w:val="00522394"/>
    <w:rsid w:val="00522E76"/>
    <w:rsid w:val="00523455"/>
    <w:rsid w:val="00523CF9"/>
    <w:rsid w:val="0052657A"/>
    <w:rsid w:val="00526BC5"/>
    <w:rsid w:val="00527B9A"/>
    <w:rsid w:val="00530C86"/>
    <w:rsid w:val="00530E1D"/>
    <w:rsid w:val="00531B11"/>
    <w:rsid w:val="005339A1"/>
    <w:rsid w:val="00533ED0"/>
    <w:rsid w:val="00535AAA"/>
    <w:rsid w:val="00535B1E"/>
    <w:rsid w:val="00536118"/>
    <w:rsid w:val="005361AC"/>
    <w:rsid w:val="00540E89"/>
    <w:rsid w:val="00541FD4"/>
    <w:rsid w:val="00543319"/>
    <w:rsid w:val="005436C5"/>
    <w:rsid w:val="00545233"/>
    <w:rsid w:val="005479EC"/>
    <w:rsid w:val="00550716"/>
    <w:rsid w:val="0055165A"/>
    <w:rsid w:val="00551774"/>
    <w:rsid w:val="00551D9D"/>
    <w:rsid w:val="00553481"/>
    <w:rsid w:val="005567A1"/>
    <w:rsid w:val="0055680B"/>
    <w:rsid w:val="00556B4D"/>
    <w:rsid w:val="005607B0"/>
    <w:rsid w:val="005612FE"/>
    <w:rsid w:val="005615EE"/>
    <w:rsid w:val="005641AA"/>
    <w:rsid w:val="00565CC6"/>
    <w:rsid w:val="00566612"/>
    <w:rsid w:val="005666E0"/>
    <w:rsid w:val="0056727D"/>
    <w:rsid w:val="00570AB9"/>
    <w:rsid w:val="005716A8"/>
    <w:rsid w:val="0057191E"/>
    <w:rsid w:val="00571B33"/>
    <w:rsid w:val="00571DE7"/>
    <w:rsid w:val="005723C2"/>
    <w:rsid w:val="005732BE"/>
    <w:rsid w:val="00573B7E"/>
    <w:rsid w:val="00573D7A"/>
    <w:rsid w:val="0057410C"/>
    <w:rsid w:val="00574AEE"/>
    <w:rsid w:val="00575842"/>
    <w:rsid w:val="00576794"/>
    <w:rsid w:val="00580F9F"/>
    <w:rsid w:val="005817F4"/>
    <w:rsid w:val="0058220B"/>
    <w:rsid w:val="005832C3"/>
    <w:rsid w:val="00585FEE"/>
    <w:rsid w:val="0058728C"/>
    <w:rsid w:val="005873D7"/>
    <w:rsid w:val="00587B26"/>
    <w:rsid w:val="00590436"/>
    <w:rsid w:val="00590B84"/>
    <w:rsid w:val="00590DAE"/>
    <w:rsid w:val="00590E1C"/>
    <w:rsid w:val="00590F3B"/>
    <w:rsid w:val="00591FAF"/>
    <w:rsid w:val="00592E83"/>
    <w:rsid w:val="005931B0"/>
    <w:rsid w:val="00593921"/>
    <w:rsid w:val="00594F78"/>
    <w:rsid w:val="00595CAE"/>
    <w:rsid w:val="0059630C"/>
    <w:rsid w:val="00596E5D"/>
    <w:rsid w:val="005978F2"/>
    <w:rsid w:val="00597F11"/>
    <w:rsid w:val="005A0055"/>
    <w:rsid w:val="005A047E"/>
    <w:rsid w:val="005A1882"/>
    <w:rsid w:val="005A1B35"/>
    <w:rsid w:val="005A3DEC"/>
    <w:rsid w:val="005A3F33"/>
    <w:rsid w:val="005A462D"/>
    <w:rsid w:val="005A49F3"/>
    <w:rsid w:val="005A54F6"/>
    <w:rsid w:val="005A5A36"/>
    <w:rsid w:val="005A71F7"/>
    <w:rsid w:val="005A7846"/>
    <w:rsid w:val="005B0AB1"/>
    <w:rsid w:val="005B0E84"/>
    <w:rsid w:val="005B157A"/>
    <w:rsid w:val="005B17A4"/>
    <w:rsid w:val="005B2952"/>
    <w:rsid w:val="005B2F05"/>
    <w:rsid w:val="005B3283"/>
    <w:rsid w:val="005B3633"/>
    <w:rsid w:val="005B65FC"/>
    <w:rsid w:val="005B6D88"/>
    <w:rsid w:val="005B6DBF"/>
    <w:rsid w:val="005C08D5"/>
    <w:rsid w:val="005C162E"/>
    <w:rsid w:val="005C1F38"/>
    <w:rsid w:val="005C23CD"/>
    <w:rsid w:val="005C243C"/>
    <w:rsid w:val="005C2A83"/>
    <w:rsid w:val="005C2E6A"/>
    <w:rsid w:val="005C4EA8"/>
    <w:rsid w:val="005C4FC3"/>
    <w:rsid w:val="005C69B6"/>
    <w:rsid w:val="005C7C6A"/>
    <w:rsid w:val="005C7FC8"/>
    <w:rsid w:val="005D12CC"/>
    <w:rsid w:val="005D12EB"/>
    <w:rsid w:val="005D19F5"/>
    <w:rsid w:val="005D1B11"/>
    <w:rsid w:val="005D25AA"/>
    <w:rsid w:val="005D2DC8"/>
    <w:rsid w:val="005D2E45"/>
    <w:rsid w:val="005D4C77"/>
    <w:rsid w:val="005D5EC3"/>
    <w:rsid w:val="005D6013"/>
    <w:rsid w:val="005D68EE"/>
    <w:rsid w:val="005D7075"/>
    <w:rsid w:val="005D7249"/>
    <w:rsid w:val="005D7883"/>
    <w:rsid w:val="005D7BAF"/>
    <w:rsid w:val="005E02B4"/>
    <w:rsid w:val="005E0D9E"/>
    <w:rsid w:val="005E1CF1"/>
    <w:rsid w:val="005E2818"/>
    <w:rsid w:val="005E3869"/>
    <w:rsid w:val="005E3CD4"/>
    <w:rsid w:val="005E4B53"/>
    <w:rsid w:val="005E5AD7"/>
    <w:rsid w:val="005F0DE1"/>
    <w:rsid w:val="005F1BFC"/>
    <w:rsid w:val="005F1CC5"/>
    <w:rsid w:val="005F282E"/>
    <w:rsid w:val="005F4FCB"/>
    <w:rsid w:val="005F5E61"/>
    <w:rsid w:val="005F62DA"/>
    <w:rsid w:val="005F7912"/>
    <w:rsid w:val="00600CD7"/>
    <w:rsid w:val="00601703"/>
    <w:rsid w:val="00601BC0"/>
    <w:rsid w:val="0060241F"/>
    <w:rsid w:val="00602FA2"/>
    <w:rsid w:val="00603934"/>
    <w:rsid w:val="00605195"/>
    <w:rsid w:val="006061BA"/>
    <w:rsid w:val="00606C63"/>
    <w:rsid w:val="00607884"/>
    <w:rsid w:val="0061211F"/>
    <w:rsid w:val="00614191"/>
    <w:rsid w:val="00614892"/>
    <w:rsid w:val="00615A2D"/>
    <w:rsid w:val="00617986"/>
    <w:rsid w:val="00617989"/>
    <w:rsid w:val="00621FA2"/>
    <w:rsid w:val="00622421"/>
    <w:rsid w:val="00623021"/>
    <w:rsid w:val="00623127"/>
    <w:rsid w:val="006242F2"/>
    <w:rsid w:val="00625CFD"/>
    <w:rsid w:val="006269EA"/>
    <w:rsid w:val="00630A76"/>
    <w:rsid w:val="00631ED5"/>
    <w:rsid w:val="00631FE1"/>
    <w:rsid w:val="006329EE"/>
    <w:rsid w:val="00633A1B"/>
    <w:rsid w:val="0063469E"/>
    <w:rsid w:val="0063570C"/>
    <w:rsid w:val="00635B8C"/>
    <w:rsid w:val="00635C75"/>
    <w:rsid w:val="00637338"/>
    <w:rsid w:val="00640939"/>
    <w:rsid w:val="00640CCB"/>
    <w:rsid w:val="0064116F"/>
    <w:rsid w:val="00641D36"/>
    <w:rsid w:val="00642A3B"/>
    <w:rsid w:val="006430F5"/>
    <w:rsid w:val="006444DD"/>
    <w:rsid w:val="006453C9"/>
    <w:rsid w:val="00647FD0"/>
    <w:rsid w:val="006508CD"/>
    <w:rsid w:val="00650984"/>
    <w:rsid w:val="00651485"/>
    <w:rsid w:val="006534D5"/>
    <w:rsid w:val="00656406"/>
    <w:rsid w:val="006564A0"/>
    <w:rsid w:val="00656777"/>
    <w:rsid w:val="0065705E"/>
    <w:rsid w:val="00657BD9"/>
    <w:rsid w:val="006605EC"/>
    <w:rsid w:val="00661C47"/>
    <w:rsid w:val="00663123"/>
    <w:rsid w:val="00663EA3"/>
    <w:rsid w:val="00664038"/>
    <w:rsid w:val="00664571"/>
    <w:rsid w:val="00664660"/>
    <w:rsid w:val="006646B7"/>
    <w:rsid w:val="00664E8E"/>
    <w:rsid w:val="006658CE"/>
    <w:rsid w:val="00665ADB"/>
    <w:rsid w:val="006665BE"/>
    <w:rsid w:val="006670F8"/>
    <w:rsid w:val="0067010B"/>
    <w:rsid w:val="006709DC"/>
    <w:rsid w:val="00671064"/>
    <w:rsid w:val="00671DAC"/>
    <w:rsid w:val="006724EA"/>
    <w:rsid w:val="00672501"/>
    <w:rsid w:val="0067395C"/>
    <w:rsid w:val="0067457C"/>
    <w:rsid w:val="006765CD"/>
    <w:rsid w:val="00676715"/>
    <w:rsid w:val="00680018"/>
    <w:rsid w:val="0068072E"/>
    <w:rsid w:val="00681027"/>
    <w:rsid w:val="006824F5"/>
    <w:rsid w:val="00683E3B"/>
    <w:rsid w:val="00683E4C"/>
    <w:rsid w:val="006875D2"/>
    <w:rsid w:val="006876B0"/>
    <w:rsid w:val="00687E7D"/>
    <w:rsid w:val="00690791"/>
    <w:rsid w:val="00691373"/>
    <w:rsid w:val="0069276A"/>
    <w:rsid w:val="006936BC"/>
    <w:rsid w:val="00695E06"/>
    <w:rsid w:val="00695F5E"/>
    <w:rsid w:val="0069789C"/>
    <w:rsid w:val="006A0E9A"/>
    <w:rsid w:val="006A0F60"/>
    <w:rsid w:val="006A1940"/>
    <w:rsid w:val="006A1980"/>
    <w:rsid w:val="006A1D8F"/>
    <w:rsid w:val="006A33A1"/>
    <w:rsid w:val="006A4610"/>
    <w:rsid w:val="006A5329"/>
    <w:rsid w:val="006A5A61"/>
    <w:rsid w:val="006A5EDF"/>
    <w:rsid w:val="006A647C"/>
    <w:rsid w:val="006A73D8"/>
    <w:rsid w:val="006B06BF"/>
    <w:rsid w:val="006B0E3A"/>
    <w:rsid w:val="006B16A4"/>
    <w:rsid w:val="006B2581"/>
    <w:rsid w:val="006B2B18"/>
    <w:rsid w:val="006B31B6"/>
    <w:rsid w:val="006B384C"/>
    <w:rsid w:val="006B4D12"/>
    <w:rsid w:val="006B6EF5"/>
    <w:rsid w:val="006C0599"/>
    <w:rsid w:val="006C0C8E"/>
    <w:rsid w:val="006C1179"/>
    <w:rsid w:val="006C2AFA"/>
    <w:rsid w:val="006C350A"/>
    <w:rsid w:val="006C41EF"/>
    <w:rsid w:val="006C45EC"/>
    <w:rsid w:val="006C4938"/>
    <w:rsid w:val="006C4A1E"/>
    <w:rsid w:val="006C4AF2"/>
    <w:rsid w:val="006C5688"/>
    <w:rsid w:val="006C5846"/>
    <w:rsid w:val="006C59A1"/>
    <w:rsid w:val="006D09DC"/>
    <w:rsid w:val="006D0D01"/>
    <w:rsid w:val="006D145F"/>
    <w:rsid w:val="006D3AF5"/>
    <w:rsid w:val="006D5DA0"/>
    <w:rsid w:val="006D5FBE"/>
    <w:rsid w:val="006D6B6B"/>
    <w:rsid w:val="006D6BBF"/>
    <w:rsid w:val="006D793E"/>
    <w:rsid w:val="006E0A73"/>
    <w:rsid w:val="006E1A19"/>
    <w:rsid w:val="006E1A92"/>
    <w:rsid w:val="006E3CAA"/>
    <w:rsid w:val="006E4722"/>
    <w:rsid w:val="006E4767"/>
    <w:rsid w:val="006E547F"/>
    <w:rsid w:val="006E5F39"/>
    <w:rsid w:val="006E6124"/>
    <w:rsid w:val="006F05E5"/>
    <w:rsid w:val="006F0AAC"/>
    <w:rsid w:val="006F2CAC"/>
    <w:rsid w:val="006F3EB6"/>
    <w:rsid w:val="006F4A1F"/>
    <w:rsid w:val="006F4D1E"/>
    <w:rsid w:val="006F53C8"/>
    <w:rsid w:val="006F67B3"/>
    <w:rsid w:val="006F69C3"/>
    <w:rsid w:val="006F6A07"/>
    <w:rsid w:val="006F7D35"/>
    <w:rsid w:val="00701F9C"/>
    <w:rsid w:val="00703E12"/>
    <w:rsid w:val="00703EC5"/>
    <w:rsid w:val="00704201"/>
    <w:rsid w:val="0070763D"/>
    <w:rsid w:val="00710D85"/>
    <w:rsid w:val="00710F66"/>
    <w:rsid w:val="007121A6"/>
    <w:rsid w:val="00712AD6"/>
    <w:rsid w:val="00713A18"/>
    <w:rsid w:val="00714552"/>
    <w:rsid w:val="0071536E"/>
    <w:rsid w:val="0071548A"/>
    <w:rsid w:val="007172B9"/>
    <w:rsid w:val="00717928"/>
    <w:rsid w:val="00717C1C"/>
    <w:rsid w:val="007208AF"/>
    <w:rsid w:val="007215C4"/>
    <w:rsid w:val="0072234E"/>
    <w:rsid w:val="0072280E"/>
    <w:rsid w:val="0072286F"/>
    <w:rsid w:val="00722E1E"/>
    <w:rsid w:val="0072322B"/>
    <w:rsid w:val="00723DD5"/>
    <w:rsid w:val="007245DA"/>
    <w:rsid w:val="00724BD6"/>
    <w:rsid w:val="00724CB3"/>
    <w:rsid w:val="007259B3"/>
    <w:rsid w:val="007321D8"/>
    <w:rsid w:val="0073284C"/>
    <w:rsid w:val="0073317E"/>
    <w:rsid w:val="00735AA3"/>
    <w:rsid w:val="007367CD"/>
    <w:rsid w:val="00736BEE"/>
    <w:rsid w:val="00737F65"/>
    <w:rsid w:val="00737FA6"/>
    <w:rsid w:val="00740230"/>
    <w:rsid w:val="0074049E"/>
    <w:rsid w:val="00742D64"/>
    <w:rsid w:val="00742EC7"/>
    <w:rsid w:val="00743907"/>
    <w:rsid w:val="0074399A"/>
    <w:rsid w:val="00746016"/>
    <w:rsid w:val="007473F3"/>
    <w:rsid w:val="00751C5B"/>
    <w:rsid w:val="0075357B"/>
    <w:rsid w:val="00753D6F"/>
    <w:rsid w:val="00754E27"/>
    <w:rsid w:val="007554AF"/>
    <w:rsid w:val="00756D15"/>
    <w:rsid w:val="0075724F"/>
    <w:rsid w:val="00760584"/>
    <w:rsid w:val="007616A8"/>
    <w:rsid w:val="007618BD"/>
    <w:rsid w:val="00761B8B"/>
    <w:rsid w:val="0076315F"/>
    <w:rsid w:val="00763BC6"/>
    <w:rsid w:val="007644DD"/>
    <w:rsid w:val="00764523"/>
    <w:rsid w:val="0076530A"/>
    <w:rsid w:val="00765D33"/>
    <w:rsid w:val="00766411"/>
    <w:rsid w:val="007664C5"/>
    <w:rsid w:val="00767820"/>
    <w:rsid w:val="00767D07"/>
    <w:rsid w:val="0077183F"/>
    <w:rsid w:val="007719FF"/>
    <w:rsid w:val="00772BE1"/>
    <w:rsid w:val="00773800"/>
    <w:rsid w:val="0077484F"/>
    <w:rsid w:val="0077796D"/>
    <w:rsid w:val="007779A0"/>
    <w:rsid w:val="007779BE"/>
    <w:rsid w:val="00780FB0"/>
    <w:rsid w:val="007824CE"/>
    <w:rsid w:val="00783305"/>
    <w:rsid w:val="0078550D"/>
    <w:rsid w:val="00785840"/>
    <w:rsid w:val="0078600C"/>
    <w:rsid w:val="00787B76"/>
    <w:rsid w:val="00787D10"/>
    <w:rsid w:val="00790130"/>
    <w:rsid w:val="0079046A"/>
    <w:rsid w:val="00790619"/>
    <w:rsid w:val="007908B8"/>
    <w:rsid w:val="007915FA"/>
    <w:rsid w:val="00791766"/>
    <w:rsid w:val="00791C3C"/>
    <w:rsid w:val="007921A7"/>
    <w:rsid w:val="007924CB"/>
    <w:rsid w:val="00792639"/>
    <w:rsid w:val="007927CF"/>
    <w:rsid w:val="00793967"/>
    <w:rsid w:val="00793F72"/>
    <w:rsid w:val="0079488F"/>
    <w:rsid w:val="007950D1"/>
    <w:rsid w:val="0079528E"/>
    <w:rsid w:val="0079542B"/>
    <w:rsid w:val="00795B04"/>
    <w:rsid w:val="007A0F15"/>
    <w:rsid w:val="007A1E9C"/>
    <w:rsid w:val="007A2A99"/>
    <w:rsid w:val="007A33AF"/>
    <w:rsid w:val="007A412C"/>
    <w:rsid w:val="007A46F9"/>
    <w:rsid w:val="007A4D7E"/>
    <w:rsid w:val="007A5754"/>
    <w:rsid w:val="007A589E"/>
    <w:rsid w:val="007A5AF5"/>
    <w:rsid w:val="007A69B2"/>
    <w:rsid w:val="007A7C1C"/>
    <w:rsid w:val="007B0D1A"/>
    <w:rsid w:val="007B1E0F"/>
    <w:rsid w:val="007B4A81"/>
    <w:rsid w:val="007B5274"/>
    <w:rsid w:val="007B6A56"/>
    <w:rsid w:val="007B7FF9"/>
    <w:rsid w:val="007C015D"/>
    <w:rsid w:val="007C1128"/>
    <w:rsid w:val="007C150A"/>
    <w:rsid w:val="007C380C"/>
    <w:rsid w:val="007C3DA4"/>
    <w:rsid w:val="007C41EA"/>
    <w:rsid w:val="007C556C"/>
    <w:rsid w:val="007C5B44"/>
    <w:rsid w:val="007C5B9F"/>
    <w:rsid w:val="007C5C3B"/>
    <w:rsid w:val="007C6B4D"/>
    <w:rsid w:val="007C6B95"/>
    <w:rsid w:val="007C6C57"/>
    <w:rsid w:val="007C7215"/>
    <w:rsid w:val="007C7488"/>
    <w:rsid w:val="007D2F90"/>
    <w:rsid w:val="007D4BF2"/>
    <w:rsid w:val="007D534E"/>
    <w:rsid w:val="007E0576"/>
    <w:rsid w:val="007E0A39"/>
    <w:rsid w:val="007E0A5F"/>
    <w:rsid w:val="007E0AA8"/>
    <w:rsid w:val="007E0FF6"/>
    <w:rsid w:val="007E174C"/>
    <w:rsid w:val="007E28CA"/>
    <w:rsid w:val="007E2915"/>
    <w:rsid w:val="007E39E6"/>
    <w:rsid w:val="007E41B8"/>
    <w:rsid w:val="007E47E4"/>
    <w:rsid w:val="007E48B7"/>
    <w:rsid w:val="007E5024"/>
    <w:rsid w:val="007E504A"/>
    <w:rsid w:val="007E63FD"/>
    <w:rsid w:val="007F1255"/>
    <w:rsid w:val="007F3B78"/>
    <w:rsid w:val="007F3F15"/>
    <w:rsid w:val="007F4013"/>
    <w:rsid w:val="007F4248"/>
    <w:rsid w:val="007F4702"/>
    <w:rsid w:val="007F4B78"/>
    <w:rsid w:val="007F4E41"/>
    <w:rsid w:val="007F5521"/>
    <w:rsid w:val="007F653A"/>
    <w:rsid w:val="007F6793"/>
    <w:rsid w:val="007F68D3"/>
    <w:rsid w:val="007F6E0F"/>
    <w:rsid w:val="007F709F"/>
    <w:rsid w:val="007F775B"/>
    <w:rsid w:val="007F7ED6"/>
    <w:rsid w:val="008001A1"/>
    <w:rsid w:val="008035DE"/>
    <w:rsid w:val="008045FA"/>
    <w:rsid w:val="00804A8A"/>
    <w:rsid w:val="00805210"/>
    <w:rsid w:val="00806E2B"/>
    <w:rsid w:val="0080783B"/>
    <w:rsid w:val="008104C6"/>
    <w:rsid w:val="00811114"/>
    <w:rsid w:val="00812C6A"/>
    <w:rsid w:val="0081315B"/>
    <w:rsid w:val="00814B11"/>
    <w:rsid w:val="00816CF7"/>
    <w:rsid w:val="0081734E"/>
    <w:rsid w:val="0081797E"/>
    <w:rsid w:val="00821F57"/>
    <w:rsid w:val="00822B11"/>
    <w:rsid w:val="00823307"/>
    <w:rsid w:val="00826121"/>
    <w:rsid w:val="00826622"/>
    <w:rsid w:val="00827C72"/>
    <w:rsid w:val="008301B8"/>
    <w:rsid w:val="008315D1"/>
    <w:rsid w:val="008335DF"/>
    <w:rsid w:val="0083541E"/>
    <w:rsid w:val="0083622D"/>
    <w:rsid w:val="00836802"/>
    <w:rsid w:val="00837E60"/>
    <w:rsid w:val="00840004"/>
    <w:rsid w:val="00840242"/>
    <w:rsid w:val="00841A22"/>
    <w:rsid w:val="008424EC"/>
    <w:rsid w:val="00842A5E"/>
    <w:rsid w:val="00843B97"/>
    <w:rsid w:val="00843C4D"/>
    <w:rsid w:val="008447CC"/>
    <w:rsid w:val="00844F27"/>
    <w:rsid w:val="00847634"/>
    <w:rsid w:val="00847786"/>
    <w:rsid w:val="00847CAF"/>
    <w:rsid w:val="00847E09"/>
    <w:rsid w:val="00850DA0"/>
    <w:rsid w:val="00851315"/>
    <w:rsid w:val="00851621"/>
    <w:rsid w:val="00851FD5"/>
    <w:rsid w:val="008521CA"/>
    <w:rsid w:val="0085239E"/>
    <w:rsid w:val="00854179"/>
    <w:rsid w:val="00856C07"/>
    <w:rsid w:val="00861E1C"/>
    <w:rsid w:val="00862E5C"/>
    <w:rsid w:val="00864303"/>
    <w:rsid w:val="00864518"/>
    <w:rsid w:val="008654EF"/>
    <w:rsid w:val="00865883"/>
    <w:rsid w:val="008659BA"/>
    <w:rsid w:val="00865AC6"/>
    <w:rsid w:val="008665A9"/>
    <w:rsid w:val="00866801"/>
    <w:rsid w:val="00866F2D"/>
    <w:rsid w:val="00866F4C"/>
    <w:rsid w:val="008674DC"/>
    <w:rsid w:val="00867F05"/>
    <w:rsid w:val="00872BD2"/>
    <w:rsid w:val="00874FD8"/>
    <w:rsid w:val="00875ED5"/>
    <w:rsid w:val="0087610C"/>
    <w:rsid w:val="00876304"/>
    <w:rsid w:val="00877864"/>
    <w:rsid w:val="00877F13"/>
    <w:rsid w:val="008809C2"/>
    <w:rsid w:val="00881093"/>
    <w:rsid w:val="00881517"/>
    <w:rsid w:val="00882C68"/>
    <w:rsid w:val="008846D9"/>
    <w:rsid w:val="00885C09"/>
    <w:rsid w:val="00886AF1"/>
    <w:rsid w:val="00886E8D"/>
    <w:rsid w:val="00887121"/>
    <w:rsid w:val="0089020A"/>
    <w:rsid w:val="00890497"/>
    <w:rsid w:val="0089248D"/>
    <w:rsid w:val="008935C9"/>
    <w:rsid w:val="0089423C"/>
    <w:rsid w:val="00894775"/>
    <w:rsid w:val="00894C1E"/>
    <w:rsid w:val="00895C9C"/>
    <w:rsid w:val="008A10C7"/>
    <w:rsid w:val="008A222A"/>
    <w:rsid w:val="008A2B33"/>
    <w:rsid w:val="008A2C83"/>
    <w:rsid w:val="008A54B9"/>
    <w:rsid w:val="008A5A2F"/>
    <w:rsid w:val="008A63F9"/>
    <w:rsid w:val="008A7EAA"/>
    <w:rsid w:val="008B0874"/>
    <w:rsid w:val="008B0DB4"/>
    <w:rsid w:val="008B1261"/>
    <w:rsid w:val="008B2A9B"/>
    <w:rsid w:val="008B3291"/>
    <w:rsid w:val="008B35CC"/>
    <w:rsid w:val="008B3D71"/>
    <w:rsid w:val="008B4586"/>
    <w:rsid w:val="008B5480"/>
    <w:rsid w:val="008B56D7"/>
    <w:rsid w:val="008B7C7E"/>
    <w:rsid w:val="008C075C"/>
    <w:rsid w:val="008C2364"/>
    <w:rsid w:val="008C349B"/>
    <w:rsid w:val="008C3AC5"/>
    <w:rsid w:val="008C3D9B"/>
    <w:rsid w:val="008C5BFA"/>
    <w:rsid w:val="008C6AC9"/>
    <w:rsid w:val="008C7846"/>
    <w:rsid w:val="008C7D23"/>
    <w:rsid w:val="008D08C7"/>
    <w:rsid w:val="008D1C6D"/>
    <w:rsid w:val="008D3393"/>
    <w:rsid w:val="008D37A6"/>
    <w:rsid w:val="008D55AF"/>
    <w:rsid w:val="008D5E2F"/>
    <w:rsid w:val="008D5EC2"/>
    <w:rsid w:val="008D64CE"/>
    <w:rsid w:val="008D715D"/>
    <w:rsid w:val="008D7584"/>
    <w:rsid w:val="008D7C3C"/>
    <w:rsid w:val="008E0188"/>
    <w:rsid w:val="008E02DB"/>
    <w:rsid w:val="008E03D8"/>
    <w:rsid w:val="008E08BD"/>
    <w:rsid w:val="008E1657"/>
    <w:rsid w:val="008E1C5A"/>
    <w:rsid w:val="008E262A"/>
    <w:rsid w:val="008E2DB5"/>
    <w:rsid w:val="008E4FDE"/>
    <w:rsid w:val="008E587A"/>
    <w:rsid w:val="008E6D4E"/>
    <w:rsid w:val="008E6DBB"/>
    <w:rsid w:val="008E73F4"/>
    <w:rsid w:val="008E7882"/>
    <w:rsid w:val="008E78F9"/>
    <w:rsid w:val="008E796C"/>
    <w:rsid w:val="008F140A"/>
    <w:rsid w:val="008F39D6"/>
    <w:rsid w:val="008F581C"/>
    <w:rsid w:val="008F707D"/>
    <w:rsid w:val="008F73F2"/>
    <w:rsid w:val="008F7AA2"/>
    <w:rsid w:val="0090003E"/>
    <w:rsid w:val="00900E49"/>
    <w:rsid w:val="009023BB"/>
    <w:rsid w:val="009025FA"/>
    <w:rsid w:val="00903CB4"/>
    <w:rsid w:val="00903EF5"/>
    <w:rsid w:val="00903F06"/>
    <w:rsid w:val="0090407A"/>
    <w:rsid w:val="00904D3D"/>
    <w:rsid w:val="009050CF"/>
    <w:rsid w:val="00910D3F"/>
    <w:rsid w:val="009113A2"/>
    <w:rsid w:val="00911F32"/>
    <w:rsid w:val="0091374A"/>
    <w:rsid w:val="009139EA"/>
    <w:rsid w:val="009155F7"/>
    <w:rsid w:val="00916FDC"/>
    <w:rsid w:val="00917B00"/>
    <w:rsid w:val="00920FE6"/>
    <w:rsid w:val="009210DC"/>
    <w:rsid w:val="00924E23"/>
    <w:rsid w:val="009272F9"/>
    <w:rsid w:val="00931F11"/>
    <w:rsid w:val="00932356"/>
    <w:rsid w:val="00932BEB"/>
    <w:rsid w:val="00933E5C"/>
    <w:rsid w:val="00934763"/>
    <w:rsid w:val="009348A2"/>
    <w:rsid w:val="00934E2C"/>
    <w:rsid w:val="00934EBD"/>
    <w:rsid w:val="00935362"/>
    <w:rsid w:val="0093556C"/>
    <w:rsid w:val="00935811"/>
    <w:rsid w:val="00940101"/>
    <w:rsid w:val="00940A10"/>
    <w:rsid w:val="00940B2A"/>
    <w:rsid w:val="00941AAA"/>
    <w:rsid w:val="00941AFC"/>
    <w:rsid w:val="0094209D"/>
    <w:rsid w:val="00942FEE"/>
    <w:rsid w:val="00944724"/>
    <w:rsid w:val="00944A1F"/>
    <w:rsid w:val="00944BB6"/>
    <w:rsid w:val="00944E4D"/>
    <w:rsid w:val="00945B90"/>
    <w:rsid w:val="00945C6C"/>
    <w:rsid w:val="009467DB"/>
    <w:rsid w:val="00947833"/>
    <w:rsid w:val="009501AE"/>
    <w:rsid w:val="009509F0"/>
    <w:rsid w:val="00952007"/>
    <w:rsid w:val="009532C0"/>
    <w:rsid w:val="0095351F"/>
    <w:rsid w:val="00954F64"/>
    <w:rsid w:val="00955F22"/>
    <w:rsid w:val="00957A93"/>
    <w:rsid w:val="009607B7"/>
    <w:rsid w:val="00961499"/>
    <w:rsid w:val="00961717"/>
    <w:rsid w:val="00961762"/>
    <w:rsid w:val="00961AC8"/>
    <w:rsid w:val="009632C6"/>
    <w:rsid w:val="009643D8"/>
    <w:rsid w:val="00964F4E"/>
    <w:rsid w:val="00965A66"/>
    <w:rsid w:val="00965DBE"/>
    <w:rsid w:val="0096655F"/>
    <w:rsid w:val="0096692A"/>
    <w:rsid w:val="00967192"/>
    <w:rsid w:val="00970651"/>
    <w:rsid w:val="0097080A"/>
    <w:rsid w:val="00972A79"/>
    <w:rsid w:val="0097303F"/>
    <w:rsid w:val="00973ED2"/>
    <w:rsid w:val="0097630C"/>
    <w:rsid w:val="00976AC8"/>
    <w:rsid w:val="00976AF9"/>
    <w:rsid w:val="00976CAF"/>
    <w:rsid w:val="00976D48"/>
    <w:rsid w:val="00976D99"/>
    <w:rsid w:val="00977089"/>
    <w:rsid w:val="00980477"/>
    <w:rsid w:val="00980D7A"/>
    <w:rsid w:val="00981F1B"/>
    <w:rsid w:val="00983C64"/>
    <w:rsid w:val="00986085"/>
    <w:rsid w:val="00986646"/>
    <w:rsid w:val="00986FA6"/>
    <w:rsid w:val="009873E8"/>
    <w:rsid w:val="00990B3D"/>
    <w:rsid w:val="00990BF7"/>
    <w:rsid w:val="00990C3E"/>
    <w:rsid w:val="009933C1"/>
    <w:rsid w:val="00994E4B"/>
    <w:rsid w:val="00995730"/>
    <w:rsid w:val="00995954"/>
    <w:rsid w:val="00996746"/>
    <w:rsid w:val="00997D47"/>
    <w:rsid w:val="009A00F9"/>
    <w:rsid w:val="009A1352"/>
    <w:rsid w:val="009A2587"/>
    <w:rsid w:val="009A2849"/>
    <w:rsid w:val="009A2C14"/>
    <w:rsid w:val="009A33B3"/>
    <w:rsid w:val="009A4F14"/>
    <w:rsid w:val="009A6851"/>
    <w:rsid w:val="009A7EA1"/>
    <w:rsid w:val="009B0058"/>
    <w:rsid w:val="009B2148"/>
    <w:rsid w:val="009B2B48"/>
    <w:rsid w:val="009B2E35"/>
    <w:rsid w:val="009B4188"/>
    <w:rsid w:val="009B4719"/>
    <w:rsid w:val="009B607C"/>
    <w:rsid w:val="009B6ED4"/>
    <w:rsid w:val="009B7F9B"/>
    <w:rsid w:val="009C07B2"/>
    <w:rsid w:val="009C0AF9"/>
    <w:rsid w:val="009C0F09"/>
    <w:rsid w:val="009C1DF6"/>
    <w:rsid w:val="009C2D8A"/>
    <w:rsid w:val="009C493E"/>
    <w:rsid w:val="009C4C1D"/>
    <w:rsid w:val="009C553C"/>
    <w:rsid w:val="009C5779"/>
    <w:rsid w:val="009C5AF8"/>
    <w:rsid w:val="009C655D"/>
    <w:rsid w:val="009C66EA"/>
    <w:rsid w:val="009C710A"/>
    <w:rsid w:val="009D0046"/>
    <w:rsid w:val="009D1314"/>
    <w:rsid w:val="009D1408"/>
    <w:rsid w:val="009D1461"/>
    <w:rsid w:val="009D178C"/>
    <w:rsid w:val="009D1D57"/>
    <w:rsid w:val="009D29C7"/>
    <w:rsid w:val="009D2CAA"/>
    <w:rsid w:val="009D35CF"/>
    <w:rsid w:val="009D41FF"/>
    <w:rsid w:val="009D4BD0"/>
    <w:rsid w:val="009D4D3A"/>
    <w:rsid w:val="009D6976"/>
    <w:rsid w:val="009D7C86"/>
    <w:rsid w:val="009E0660"/>
    <w:rsid w:val="009E12FC"/>
    <w:rsid w:val="009E178D"/>
    <w:rsid w:val="009E1C4C"/>
    <w:rsid w:val="009E2275"/>
    <w:rsid w:val="009E47FD"/>
    <w:rsid w:val="009E5309"/>
    <w:rsid w:val="009E57C9"/>
    <w:rsid w:val="009E7129"/>
    <w:rsid w:val="009E7182"/>
    <w:rsid w:val="009F00C1"/>
    <w:rsid w:val="009F19BF"/>
    <w:rsid w:val="009F2BE1"/>
    <w:rsid w:val="009F30A8"/>
    <w:rsid w:val="009F358A"/>
    <w:rsid w:val="009F3CB0"/>
    <w:rsid w:val="009F48C2"/>
    <w:rsid w:val="009F5334"/>
    <w:rsid w:val="009F552D"/>
    <w:rsid w:val="009F6BC1"/>
    <w:rsid w:val="009F77C8"/>
    <w:rsid w:val="00A00498"/>
    <w:rsid w:val="00A0123A"/>
    <w:rsid w:val="00A01ACC"/>
    <w:rsid w:val="00A01C39"/>
    <w:rsid w:val="00A021AE"/>
    <w:rsid w:val="00A02731"/>
    <w:rsid w:val="00A02A4A"/>
    <w:rsid w:val="00A03ADA"/>
    <w:rsid w:val="00A04CFF"/>
    <w:rsid w:val="00A04F51"/>
    <w:rsid w:val="00A064DB"/>
    <w:rsid w:val="00A07286"/>
    <w:rsid w:val="00A07D7F"/>
    <w:rsid w:val="00A1049A"/>
    <w:rsid w:val="00A10577"/>
    <w:rsid w:val="00A11C9F"/>
    <w:rsid w:val="00A128CD"/>
    <w:rsid w:val="00A12C79"/>
    <w:rsid w:val="00A133D2"/>
    <w:rsid w:val="00A21445"/>
    <w:rsid w:val="00A2156A"/>
    <w:rsid w:val="00A21EAA"/>
    <w:rsid w:val="00A2336A"/>
    <w:rsid w:val="00A255CE"/>
    <w:rsid w:val="00A27F15"/>
    <w:rsid w:val="00A30C74"/>
    <w:rsid w:val="00A312E3"/>
    <w:rsid w:val="00A31906"/>
    <w:rsid w:val="00A321E8"/>
    <w:rsid w:val="00A3378B"/>
    <w:rsid w:val="00A34089"/>
    <w:rsid w:val="00A34572"/>
    <w:rsid w:val="00A350D8"/>
    <w:rsid w:val="00A36703"/>
    <w:rsid w:val="00A3719E"/>
    <w:rsid w:val="00A404E4"/>
    <w:rsid w:val="00A4061F"/>
    <w:rsid w:val="00A409AE"/>
    <w:rsid w:val="00A411D9"/>
    <w:rsid w:val="00A4257A"/>
    <w:rsid w:val="00A434FE"/>
    <w:rsid w:val="00A43884"/>
    <w:rsid w:val="00A451A4"/>
    <w:rsid w:val="00A45336"/>
    <w:rsid w:val="00A4669F"/>
    <w:rsid w:val="00A50386"/>
    <w:rsid w:val="00A50879"/>
    <w:rsid w:val="00A50B9B"/>
    <w:rsid w:val="00A50CF3"/>
    <w:rsid w:val="00A50F7F"/>
    <w:rsid w:val="00A514B1"/>
    <w:rsid w:val="00A53C78"/>
    <w:rsid w:val="00A54737"/>
    <w:rsid w:val="00A54F67"/>
    <w:rsid w:val="00A55B26"/>
    <w:rsid w:val="00A55F62"/>
    <w:rsid w:val="00A578F3"/>
    <w:rsid w:val="00A60312"/>
    <w:rsid w:val="00A6101B"/>
    <w:rsid w:val="00A617DE"/>
    <w:rsid w:val="00A62373"/>
    <w:rsid w:val="00A632A9"/>
    <w:rsid w:val="00A6352F"/>
    <w:rsid w:val="00A637B5"/>
    <w:rsid w:val="00A63E8C"/>
    <w:rsid w:val="00A63F4F"/>
    <w:rsid w:val="00A647D2"/>
    <w:rsid w:val="00A65053"/>
    <w:rsid w:val="00A66DED"/>
    <w:rsid w:val="00A70E7F"/>
    <w:rsid w:val="00A71105"/>
    <w:rsid w:val="00A723B1"/>
    <w:rsid w:val="00A72B8E"/>
    <w:rsid w:val="00A734AC"/>
    <w:rsid w:val="00A7381A"/>
    <w:rsid w:val="00A7458F"/>
    <w:rsid w:val="00A74E26"/>
    <w:rsid w:val="00A758D7"/>
    <w:rsid w:val="00A76834"/>
    <w:rsid w:val="00A76D2D"/>
    <w:rsid w:val="00A77802"/>
    <w:rsid w:val="00A77C5B"/>
    <w:rsid w:val="00A77DEB"/>
    <w:rsid w:val="00A80362"/>
    <w:rsid w:val="00A804DD"/>
    <w:rsid w:val="00A8091D"/>
    <w:rsid w:val="00A8145B"/>
    <w:rsid w:val="00A81CA0"/>
    <w:rsid w:val="00A81D85"/>
    <w:rsid w:val="00A81DC0"/>
    <w:rsid w:val="00A8290B"/>
    <w:rsid w:val="00A82B9B"/>
    <w:rsid w:val="00A8317A"/>
    <w:rsid w:val="00A84162"/>
    <w:rsid w:val="00A86AB5"/>
    <w:rsid w:val="00A90837"/>
    <w:rsid w:val="00A9159A"/>
    <w:rsid w:val="00A91C98"/>
    <w:rsid w:val="00A91E12"/>
    <w:rsid w:val="00A92206"/>
    <w:rsid w:val="00A9254C"/>
    <w:rsid w:val="00A92829"/>
    <w:rsid w:val="00A93945"/>
    <w:rsid w:val="00A93E8C"/>
    <w:rsid w:val="00A94B1A"/>
    <w:rsid w:val="00A94B38"/>
    <w:rsid w:val="00A94DDD"/>
    <w:rsid w:val="00AA1709"/>
    <w:rsid w:val="00AA28B9"/>
    <w:rsid w:val="00AA2F66"/>
    <w:rsid w:val="00AA30AF"/>
    <w:rsid w:val="00AA354A"/>
    <w:rsid w:val="00AA3663"/>
    <w:rsid w:val="00AA47D5"/>
    <w:rsid w:val="00AA49CB"/>
    <w:rsid w:val="00AA4E40"/>
    <w:rsid w:val="00AA64B9"/>
    <w:rsid w:val="00AA6EB3"/>
    <w:rsid w:val="00AB1E2C"/>
    <w:rsid w:val="00AB3687"/>
    <w:rsid w:val="00AB414A"/>
    <w:rsid w:val="00AB5022"/>
    <w:rsid w:val="00AB5FF1"/>
    <w:rsid w:val="00AB65FD"/>
    <w:rsid w:val="00AB7251"/>
    <w:rsid w:val="00AC13C8"/>
    <w:rsid w:val="00AC1DA5"/>
    <w:rsid w:val="00AC27C8"/>
    <w:rsid w:val="00AC31A3"/>
    <w:rsid w:val="00AC616A"/>
    <w:rsid w:val="00AC6641"/>
    <w:rsid w:val="00AC78F9"/>
    <w:rsid w:val="00AD0530"/>
    <w:rsid w:val="00AD14E0"/>
    <w:rsid w:val="00AD1C0D"/>
    <w:rsid w:val="00AD2483"/>
    <w:rsid w:val="00AD2B72"/>
    <w:rsid w:val="00AD368E"/>
    <w:rsid w:val="00AD3FDA"/>
    <w:rsid w:val="00AD6706"/>
    <w:rsid w:val="00AD6816"/>
    <w:rsid w:val="00AD701F"/>
    <w:rsid w:val="00AD7099"/>
    <w:rsid w:val="00AD7435"/>
    <w:rsid w:val="00AD79F1"/>
    <w:rsid w:val="00AD7EB1"/>
    <w:rsid w:val="00AE090C"/>
    <w:rsid w:val="00AE2903"/>
    <w:rsid w:val="00AE3C64"/>
    <w:rsid w:val="00AE57A5"/>
    <w:rsid w:val="00AE5C81"/>
    <w:rsid w:val="00AE77AB"/>
    <w:rsid w:val="00AF16DB"/>
    <w:rsid w:val="00AF1CAB"/>
    <w:rsid w:val="00AF241A"/>
    <w:rsid w:val="00AF463B"/>
    <w:rsid w:val="00AF495F"/>
    <w:rsid w:val="00AF6150"/>
    <w:rsid w:val="00B0091A"/>
    <w:rsid w:val="00B010AD"/>
    <w:rsid w:val="00B013F1"/>
    <w:rsid w:val="00B01D80"/>
    <w:rsid w:val="00B021F8"/>
    <w:rsid w:val="00B03879"/>
    <w:rsid w:val="00B04789"/>
    <w:rsid w:val="00B05ACF"/>
    <w:rsid w:val="00B06CA8"/>
    <w:rsid w:val="00B100EC"/>
    <w:rsid w:val="00B10AE7"/>
    <w:rsid w:val="00B11153"/>
    <w:rsid w:val="00B11342"/>
    <w:rsid w:val="00B11D02"/>
    <w:rsid w:val="00B130CE"/>
    <w:rsid w:val="00B1423F"/>
    <w:rsid w:val="00B15981"/>
    <w:rsid w:val="00B15A11"/>
    <w:rsid w:val="00B16432"/>
    <w:rsid w:val="00B1656B"/>
    <w:rsid w:val="00B16D20"/>
    <w:rsid w:val="00B179E7"/>
    <w:rsid w:val="00B206BC"/>
    <w:rsid w:val="00B2086A"/>
    <w:rsid w:val="00B20BD8"/>
    <w:rsid w:val="00B20EED"/>
    <w:rsid w:val="00B257EB"/>
    <w:rsid w:val="00B26829"/>
    <w:rsid w:val="00B274A6"/>
    <w:rsid w:val="00B27557"/>
    <w:rsid w:val="00B30241"/>
    <w:rsid w:val="00B321B2"/>
    <w:rsid w:val="00B32663"/>
    <w:rsid w:val="00B32702"/>
    <w:rsid w:val="00B33817"/>
    <w:rsid w:val="00B33A34"/>
    <w:rsid w:val="00B33F31"/>
    <w:rsid w:val="00B34993"/>
    <w:rsid w:val="00B358E4"/>
    <w:rsid w:val="00B40EBF"/>
    <w:rsid w:val="00B41BDE"/>
    <w:rsid w:val="00B4671F"/>
    <w:rsid w:val="00B4768B"/>
    <w:rsid w:val="00B47858"/>
    <w:rsid w:val="00B5057A"/>
    <w:rsid w:val="00B5104B"/>
    <w:rsid w:val="00B5644A"/>
    <w:rsid w:val="00B630E9"/>
    <w:rsid w:val="00B6314F"/>
    <w:rsid w:val="00B63873"/>
    <w:rsid w:val="00B63AF0"/>
    <w:rsid w:val="00B6464E"/>
    <w:rsid w:val="00B655AD"/>
    <w:rsid w:val="00B66314"/>
    <w:rsid w:val="00B6666F"/>
    <w:rsid w:val="00B67149"/>
    <w:rsid w:val="00B7030D"/>
    <w:rsid w:val="00B70631"/>
    <w:rsid w:val="00B71F12"/>
    <w:rsid w:val="00B72144"/>
    <w:rsid w:val="00B72FAB"/>
    <w:rsid w:val="00B72FB7"/>
    <w:rsid w:val="00B7331B"/>
    <w:rsid w:val="00B736F7"/>
    <w:rsid w:val="00B737A4"/>
    <w:rsid w:val="00B747DA"/>
    <w:rsid w:val="00B74E8F"/>
    <w:rsid w:val="00B758AE"/>
    <w:rsid w:val="00B75997"/>
    <w:rsid w:val="00B76093"/>
    <w:rsid w:val="00B76102"/>
    <w:rsid w:val="00B76482"/>
    <w:rsid w:val="00B766E8"/>
    <w:rsid w:val="00B76853"/>
    <w:rsid w:val="00B815E4"/>
    <w:rsid w:val="00B8268B"/>
    <w:rsid w:val="00B830F9"/>
    <w:rsid w:val="00B83B1D"/>
    <w:rsid w:val="00B83E53"/>
    <w:rsid w:val="00B84381"/>
    <w:rsid w:val="00B844DA"/>
    <w:rsid w:val="00B85779"/>
    <w:rsid w:val="00B85EBF"/>
    <w:rsid w:val="00B86BFF"/>
    <w:rsid w:val="00B87532"/>
    <w:rsid w:val="00B9017C"/>
    <w:rsid w:val="00B907FB"/>
    <w:rsid w:val="00B922C7"/>
    <w:rsid w:val="00B9256B"/>
    <w:rsid w:val="00B930D9"/>
    <w:rsid w:val="00B94510"/>
    <w:rsid w:val="00B94C76"/>
    <w:rsid w:val="00B9601D"/>
    <w:rsid w:val="00B96487"/>
    <w:rsid w:val="00B967CA"/>
    <w:rsid w:val="00B96EAE"/>
    <w:rsid w:val="00B97145"/>
    <w:rsid w:val="00BA034E"/>
    <w:rsid w:val="00BA0683"/>
    <w:rsid w:val="00BA0D6A"/>
    <w:rsid w:val="00BA18CF"/>
    <w:rsid w:val="00BA3BFE"/>
    <w:rsid w:val="00BA5326"/>
    <w:rsid w:val="00BA555F"/>
    <w:rsid w:val="00BA64C1"/>
    <w:rsid w:val="00BA6E1D"/>
    <w:rsid w:val="00BB0DA7"/>
    <w:rsid w:val="00BB164B"/>
    <w:rsid w:val="00BB17DC"/>
    <w:rsid w:val="00BB1CAF"/>
    <w:rsid w:val="00BB2CE3"/>
    <w:rsid w:val="00BB4779"/>
    <w:rsid w:val="00BB757E"/>
    <w:rsid w:val="00BB7EEE"/>
    <w:rsid w:val="00BC128B"/>
    <w:rsid w:val="00BC1B2F"/>
    <w:rsid w:val="00BC1E5D"/>
    <w:rsid w:val="00BC31C1"/>
    <w:rsid w:val="00BC4661"/>
    <w:rsid w:val="00BC4B9B"/>
    <w:rsid w:val="00BC603F"/>
    <w:rsid w:val="00BC6104"/>
    <w:rsid w:val="00BC6242"/>
    <w:rsid w:val="00BC6D4B"/>
    <w:rsid w:val="00BC7B0F"/>
    <w:rsid w:val="00BD3437"/>
    <w:rsid w:val="00BD4AAC"/>
    <w:rsid w:val="00BD4BCB"/>
    <w:rsid w:val="00BD5634"/>
    <w:rsid w:val="00BD58F7"/>
    <w:rsid w:val="00BD6618"/>
    <w:rsid w:val="00BD6AD9"/>
    <w:rsid w:val="00BD70B5"/>
    <w:rsid w:val="00BE04C0"/>
    <w:rsid w:val="00BE1F29"/>
    <w:rsid w:val="00BE3A95"/>
    <w:rsid w:val="00BE4249"/>
    <w:rsid w:val="00BE49A9"/>
    <w:rsid w:val="00BE583C"/>
    <w:rsid w:val="00BE5D1A"/>
    <w:rsid w:val="00BE6786"/>
    <w:rsid w:val="00BE760E"/>
    <w:rsid w:val="00BE7E86"/>
    <w:rsid w:val="00BF0C08"/>
    <w:rsid w:val="00BF1B6D"/>
    <w:rsid w:val="00BF2A81"/>
    <w:rsid w:val="00BF2B58"/>
    <w:rsid w:val="00BF4D29"/>
    <w:rsid w:val="00BF5E3E"/>
    <w:rsid w:val="00BF6299"/>
    <w:rsid w:val="00BF6C2E"/>
    <w:rsid w:val="00BF7344"/>
    <w:rsid w:val="00C006F2"/>
    <w:rsid w:val="00C0227C"/>
    <w:rsid w:val="00C025D2"/>
    <w:rsid w:val="00C029E7"/>
    <w:rsid w:val="00C036C0"/>
    <w:rsid w:val="00C043AD"/>
    <w:rsid w:val="00C04939"/>
    <w:rsid w:val="00C05999"/>
    <w:rsid w:val="00C05F02"/>
    <w:rsid w:val="00C075EF"/>
    <w:rsid w:val="00C077FC"/>
    <w:rsid w:val="00C078A4"/>
    <w:rsid w:val="00C07F04"/>
    <w:rsid w:val="00C11BCC"/>
    <w:rsid w:val="00C1307B"/>
    <w:rsid w:val="00C13E81"/>
    <w:rsid w:val="00C16A28"/>
    <w:rsid w:val="00C1766E"/>
    <w:rsid w:val="00C2037E"/>
    <w:rsid w:val="00C20B86"/>
    <w:rsid w:val="00C20F00"/>
    <w:rsid w:val="00C22D92"/>
    <w:rsid w:val="00C22FF7"/>
    <w:rsid w:val="00C23120"/>
    <w:rsid w:val="00C23F41"/>
    <w:rsid w:val="00C24E98"/>
    <w:rsid w:val="00C25939"/>
    <w:rsid w:val="00C2683B"/>
    <w:rsid w:val="00C26C29"/>
    <w:rsid w:val="00C27A26"/>
    <w:rsid w:val="00C305FF"/>
    <w:rsid w:val="00C316B3"/>
    <w:rsid w:val="00C3170D"/>
    <w:rsid w:val="00C318C4"/>
    <w:rsid w:val="00C32880"/>
    <w:rsid w:val="00C32BD2"/>
    <w:rsid w:val="00C33204"/>
    <w:rsid w:val="00C33402"/>
    <w:rsid w:val="00C33464"/>
    <w:rsid w:val="00C346C4"/>
    <w:rsid w:val="00C34A6E"/>
    <w:rsid w:val="00C350BB"/>
    <w:rsid w:val="00C35614"/>
    <w:rsid w:val="00C36E0E"/>
    <w:rsid w:val="00C37527"/>
    <w:rsid w:val="00C37EA5"/>
    <w:rsid w:val="00C411C6"/>
    <w:rsid w:val="00C411DE"/>
    <w:rsid w:val="00C4190F"/>
    <w:rsid w:val="00C42A49"/>
    <w:rsid w:val="00C43D01"/>
    <w:rsid w:val="00C43F1C"/>
    <w:rsid w:val="00C44916"/>
    <w:rsid w:val="00C453B1"/>
    <w:rsid w:val="00C45998"/>
    <w:rsid w:val="00C45B88"/>
    <w:rsid w:val="00C45FCE"/>
    <w:rsid w:val="00C466F5"/>
    <w:rsid w:val="00C468F7"/>
    <w:rsid w:val="00C46E02"/>
    <w:rsid w:val="00C470E0"/>
    <w:rsid w:val="00C4753A"/>
    <w:rsid w:val="00C47C88"/>
    <w:rsid w:val="00C47D32"/>
    <w:rsid w:val="00C50227"/>
    <w:rsid w:val="00C5220A"/>
    <w:rsid w:val="00C52E1A"/>
    <w:rsid w:val="00C5329C"/>
    <w:rsid w:val="00C5349C"/>
    <w:rsid w:val="00C54300"/>
    <w:rsid w:val="00C54DB3"/>
    <w:rsid w:val="00C55387"/>
    <w:rsid w:val="00C55BA3"/>
    <w:rsid w:val="00C565CB"/>
    <w:rsid w:val="00C57359"/>
    <w:rsid w:val="00C573C2"/>
    <w:rsid w:val="00C60318"/>
    <w:rsid w:val="00C604ED"/>
    <w:rsid w:val="00C63394"/>
    <w:rsid w:val="00C6494C"/>
    <w:rsid w:val="00C649F8"/>
    <w:rsid w:val="00C6770F"/>
    <w:rsid w:val="00C70428"/>
    <w:rsid w:val="00C711FD"/>
    <w:rsid w:val="00C7131A"/>
    <w:rsid w:val="00C72852"/>
    <w:rsid w:val="00C72C7E"/>
    <w:rsid w:val="00C74923"/>
    <w:rsid w:val="00C74C04"/>
    <w:rsid w:val="00C75923"/>
    <w:rsid w:val="00C767C1"/>
    <w:rsid w:val="00C775CA"/>
    <w:rsid w:val="00C80A63"/>
    <w:rsid w:val="00C8114A"/>
    <w:rsid w:val="00C8191D"/>
    <w:rsid w:val="00C81BCE"/>
    <w:rsid w:val="00C8287B"/>
    <w:rsid w:val="00C828E0"/>
    <w:rsid w:val="00C82ABF"/>
    <w:rsid w:val="00C82B92"/>
    <w:rsid w:val="00C82D98"/>
    <w:rsid w:val="00C83472"/>
    <w:rsid w:val="00C840D7"/>
    <w:rsid w:val="00C854EE"/>
    <w:rsid w:val="00C8662A"/>
    <w:rsid w:val="00C86C50"/>
    <w:rsid w:val="00C86DAD"/>
    <w:rsid w:val="00C87CE4"/>
    <w:rsid w:val="00C91AE7"/>
    <w:rsid w:val="00C91C7D"/>
    <w:rsid w:val="00C91EAC"/>
    <w:rsid w:val="00C91EEE"/>
    <w:rsid w:val="00C9219C"/>
    <w:rsid w:val="00C92684"/>
    <w:rsid w:val="00C92D80"/>
    <w:rsid w:val="00C94B1A"/>
    <w:rsid w:val="00C94D70"/>
    <w:rsid w:val="00C95365"/>
    <w:rsid w:val="00C96F4A"/>
    <w:rsid w:val="00C9720D"/>
    <w:rsid w:val="00CA30FF"/>
    <w:rsid w:val="00CA3490"/>
    <w:rsid w:val="00CA3A1D"/>
    <w:rsid w:val="00CA3CBE"/>
    <w:rsid w:val="00CA3F9F"/>
    <w:rsid w:val="00CA4DED"/>
    <w:rsid w:val="00CA530B"/>
    <w:rsid w:val="00CA66EF"/>
    <w:rsid w:val="00CA6955"/>
    <w:rsid w:val="00CA6967"/>
    <w:rsid w:val="00CA724A"/>
    <w:rsid w:val="00CB0344"/>
    <w:rsid w:val="00CB10E5"/>
    <w:rsid w:val="00CB1F06"/>
    <w:rsid w:val="00CB2190"/>
    <w:rsid w:val="00CB21AB"/>
    <w:rsid w:val="00CB2745"/>
    <w:rsid w:val="00CB2E0A"/>
    <w:rsid w:val="00CB2F0C"/>
    <w:rsid w:val="00CB38B8"/>
    <w:rsid w:val="00CB3D69"/>
    <w:rsid w:val="00CB43B2"/>
    <w:rsid w:val="00CB6103"/>
    <w:rsid w:val="00CB67BB"/>
    <w:rsid w:val="00CB6CE2"/>
    <w:rsid w:val="00CB7905"/>
    <w:rsid w:val="00CC06B5"/>
    <w:rsid w:val="00CC0D48"/>
    <w:rsid w:val="00CC0EA1"/>
    <w:rsid w:val="00CC350C"/>
    <w:rsid w:val="00CC5401"/>
    <w:rsid w:val="00CC547D"/>
    <w:rsid w:val="00CC5A1E"/>
    <w:rsid w:val="00CD07A9"/>
    <w:rsid w:val="00CD1E1B"/>
    <w:rsid w:val="00CD1F42"/>
    <w:rsid w:val="00CD1FFA"/>
    <w:rsid w:val="00CD2F5C"/>
    <w:rsid w:val="00CD35BE"/>
    <w:rsid w:val="00CD38F2"/>
    <w:rsid w:val="00CD3953"/>
    <w:rsid w:val="00CD4BDA"/>
    <w:rsid w:val="00CD579E"/>
    <w:rsid w:val="00CD6D9C"/>
    <w:rsid w:val="00CD7359"/>
    <w:rsid w:val="00CE2597"/>
    <w:rsid w:val="00CE4FC7"/>
    <w:rsid w:val="00CE54F5"/>
    <w:rsid w:val="00CE57BC"/>
    <w:rsid w:val="00CE6115"/>
    <w:rsid w:val="00CF0E09"/>
    <w:rsid w:val="00CF0F2F"/>
    <w:rsid w:val="00CF19B7"/>
    <w:rsid w:val="00CF226D"/>
    <w:rsid w:val="00CF2333"/>
    <w:rsid w:val="00CF2DB7"/>
    <w:rsid w:val="00CF4B41"/>
    <w:rsid w:val="00CF7FFA"/>
    <w:rsid w:val="00D020F1"/>
    <w:rsid w:val="00D02E71"/>
    <w:rsid w:val="00D032AA"/>
    <w:rsid w:val="00D038B3"/>
    <w:rsid w:val="00D04DF6"/>
    <w:rsid w:val="00D05C58"/>
    <w:rsid w:val="00D07532"/>
    <w:rsid w:val="00D109DA"/>
    <w:rsid w:val="00D11142"/>
    <w:rsid w:val="00D12FBD"/>
    <w:rsid w:val="00D1328C"/>
    <w:rsid w:val="00D13BF8"/>
    <w:rsid w:val="00D13D10"/>
    <w:rsid w:val="00D14755"/>
    <w:rsid w:val="00D150F7"/>
    <w:rsid w:val="00D16674"/>
    <w:rsid w:val="00D16969"/>
    <w:rsid w:val="00D16D97"/>
    <w:rsid w:val="00D232BC"/>
    <w:rsid w:val="00D24082"/>
    <w:rsid w:val="00D2457C"/>
    <w:rsid w:val="00D253E0"/>
    <w:rsid w:val="00D260D8"/>
    <w:rsid w:val="00D2615E"/>
    <w:rsid w:val="00D26425"/>
    <w:rsid w:val="00D27C96"/>
    <w:rsid w:val="00D307CA"/>
    <w:rsid w:val="00D30D65"/>
    <w:rsid w:val="00D312E2"/>
    <w:rsid w:val="00D323BB"/>
    <w:rsid w:val="00D338A6"/>
    <w:rsid w:val="00D347C0"/>
    <w:rsid w:val="00D36CA4"/>
    <w:rsid w:val="00D40859"/>
    <w:rsid w:val="00D408E4"/>
    <w:rsid w:val="00D41AD9"/>
    <w:rsid w:val="00D4231B"/>
    <w:rsid w:val="00D428ED"/>
    <w:rsid w:val="00D43F17"/>
    <w:rsid w:val="00D46C80"/>
    <w:rsid w:val="00D473A3"/>
    <w:rsid w:val="00D4770E"/>
    <w:rsid w:val="00D502BE"/>
    <w:rsid w:val="00D523DA"/>
    <w:rsid w:val="00D52441"/>
    <w:rsid w:val="00D53F88"/>
    <w:rsid w:val="00D54664"/>
    <w:rsid w:val="00D55606"/>
    <w:rsid w:val="00D55CDD"/>
    <w:rsid w:val="00D57221"/>
    <w:rsid w:val="00D60E4C"/>
    <w:rsid w:val="00D620F3"/>
    <w:rsid w:val="00D62126"/>
    <w:rsid w:val="00D62704"/>
    <w:rsid w:val="00D6494B"/>
    <w:rsid w:val="00D657B7"/>
    <w:rsid w:val="00D66B09"/>
    <w:rsid w:val="00D6700E"/>
    <w:rsid w:val="00D677F0"/>
    <w:rsid w:val="00D67BC0"/>
    <w:rsid w:val="00D67EAD"/>
    <w:rsid w:val="00D70E3E"/>
    <w:rsid w:val="00D71204"/>
    <w:rsid w:val="00D71847"/>
    <w:rsid w:val="00D71A53"/>
    <w:rsid w:val="00D72A85"/>
    <w:rsid w:val="00D72E31"/>
    <w:rsid w:val="00D732BA"/>
    <w:rsid w:val="00D735DF"/>
    <w:rsid w:val="00D74B27"/>
    <w:rsid w:val="00D7757C"/>
    <w:rsid w:val="00D77718"/>
    <w:rsid w:val="00D80E58"/>
    <w:rsid w:val="00D80FB4"/>
    <w:rsid w:val="00D81403"/>
    <w:rsid w:val="00D815EC"/>
    <w:rsid w:val="00D8269E"/>
    <w:rsid w:val="00D838A7"/>
    <w:rsid w:val="00D83924"/>
    <w:rsid w:val="00D8404D"/>
    <w:rsid w:val="00D8463F"/>
    <w:rsid w:val="00D84B94"/>
    <w:rsid w:val="00D84F6A"/>
    <w:rsid w:val="00D853F3"/>
    <w:rsid w:val="00D85BB6"/>
    <w:rsid w:val="00D85C9C"/>
    <w:rsid w:val="00D860E6"/>
    <w:rsid w:val="00D861C8"/>
    <w:rsid w:val="00D875E7"/>
    <w:rsid w:val="00D90BFD"/>
    <w:rsid w:val="00D92425"/>
    <w:rsid w:val="00D927A4"/>
    <w:rsid w:val="00D92B08"/>
    <w:rsid w:val="00D93849"/>
    <w:rsid w:val="00D9478B"/>
    <w:rsid w:val="00D950E0"/>
    <w:rsid w:val="00DA2189"/>
    <w:rsid w:val="00DA218F"/>
    <w:rsid w:val="00DA269E"/>
    <w:rsid w:val="00DA3A94"/>
    <w:rsid w:val="00DA561D"/>
    <w:rsid w:val="00DA57A5"/>
    <w:rsid w:val="00DA60D0"/>
    <w:rsid w:val="00DA68C7"/>
    <w:rsid w:val="00DA69B1"/>
    <w:rsid w:val="00DB03A7"/>
    <w:rsid w:val="00DB39CD"/>
    <w:rsid w:val="00DB4F2B"/>
    <w:rsid w:val="00DB5436"/>
    <w:rsid w:val="00DB5A32"/>
    <w:rsid w:val="00DB5D09"/>
    <w:rsid w:val="00DB6C99"/>
    <w:rsid w:val="00DC0039"/>
    <w:rsid w:val="00DC147B"/>
    <w:rsid w:val="00DC3100"/>
    <w:rsid w:val="00DC3FE0"/>
    <w:rsid w:val="00DC5428"/>
    <w:rsid w:val="00DC54D5"/>
    <w:rsid w:val="00DC6259"/>
    <w:rsid w:val="00DC67C2"/>
    <w:rsid w:val="00DC6F3B"/>
    <w:rsid w:val="00DC7EB3"/>
    <w:rsid w:val="00DD1F2B"/>
    <w:rsid w:val="00DD36EE"/>
    <w:rsid w:val="00DD381C"/>
    <w:rsid w:val="00DD3D09"/>
    <w:rsid w:val="00DD55F1"/>
    <w:rsid w:val="00DD5BD1"/>
    <w:rsid w:val="00DD5C8F"/>
    <w:rsid w:val="00DD5FDC"/>
    <w:rsid w:val="00DD6E6A"/>
    <w:rsid w:val="00DD7215"/>
    <w:rsid w:val="00DE16C2"/>
    <w:rsid w:val="00DE1739"/>
    <w:rsid w:val="00DE29A6"/>
    <w:rsid w:val="00DE3FCB"/>
    <w:rsid w:val="00DE4AB8"/>
    <w:rsid w:val="00DE5B2F"/>
    <w:rsid w:val="00DE5E33"/>
    <w:rsid w:val="00DE6813"/>
    <w:rsid w:val="00DE6B6D"/>
    <w:rsid w:val="00DE7BB4"/>
    <w:rsid w:val="00DE7F0A"/>
    <w:rsid w:val="00DF0984"/>
    <w:rsid w:val="00DF1A7E"/>
    <w:rsid w:val="00DF4E2F"/>
    <w:rsid w:val="00DF6003"/>
    <w:rsid w:val="00DF72D6"/>
    <w:rsid w:val="00DF781A"/>
    <w:rsid w:val="00DF7E3A"/>
    <w:rsid w:val="00E00D6C"/>
    <w:rsid w:val="00E02973"/>
    <w:rsid w:val="00E02E73"/>
    <w:rsid w:val="00E036A5"/>
    <w:rsid w:val="00E04182"/>
    <w:rsid w:val="00E04B92"/>
    <w:rsid w:val="00E05EB3"/>
    <w:rsid w:val="00E07915"/>
    <w:rsid w:val="00E07DD2"/>
    <w:rsid w:val="00E10F92"/>
    <w:rsid w:val="00E111BF"/>
    <w:rsid w:val="00E116C0"/>
    <w:rsid w:val="00E11E87"/>
    <w:rsid w:val="00E13553"/>
    <w:rsid w:val="00E152B8"/>
    <w:rsid w:val="00E220D5"/>
    <w:rsid w:val="00E235A7"/>
    <w:rsid w:val="00E2379E"/>
    <w:rsid w:val="00E23DB7"/>
    <w:rsid w:val="00E247CF"/>
    <w:rsid w:val="00E2516F"/>
    <w:rsid w:val="00E2573E"/>
    <w:rsid w:val="00E257DF"/>
    <w:rsid w:val="00E261D0"/>
    <w:rsid w:val="00E26232"/>
    <w:rsid w:val="00E270A0"/>
    <w:rsid w:val="00E27C63"/>
    <w:rsid w:val="00E30DED"/>
    <w:rsid w:val="00E32F85"/>
    <w:rsid w:val="00E33CD2"/>
    <w:rsid w:val="00E342B9"/>
    <w:rsid w:val="00E35686"/>
    <w:rsid w:val="00E35F7B"/>
    <w:rsid w:val="00E37253"/>
    <w:rsid w:val="00E37296"/>
    <w:rsid w:val="00E373FE"/>
    <w:rsid w:val="00E4096A"/>
    <w:rsid w:val="00E426BD"/>
    <w:rsid w:val="00E435B8"/>
    <w:rsid w:val="00E43D43"/>
    <w:rsid w:val="00E4435C"/>
    <w:rsid w:val="00E44C6C"/>
    <w:rsid w:val="00E45DE7"/>
    <w:rsid w:val="00E46308"/>
    <w:rsid w:val="00E46FC5"/>
    <w:rsid w:val="00E4735A"/>
    <w:rsid w:val="00E4736D"/>
    <w:rsid w:val="00E50015"/>
    <w:rsid w:val="00E50903"/>
    <w:rsid w:val="00E5198B"/>
    <w:rsid w:val="00E52022"/>
    <w:rsid w:val="00E525C1"/>
    <w:rsid w:val="00E5368E"/>
    <w:rsid w:val="00E5380A"/>
    <w:rsid w:val="00E5456B"/>
    <w:rsid w:val="00E56F58"/>
    <w:rsid w:val="00E5797B"/>
    <w:rsid w:val="00E60577"/>
    <w:rsid w:val="00E606CD"/>
    <w:rsid w:val="00E6077F"/>
    <w:rsid w:val="00E62BA8"/>
    <w:rsid w:val="00E63DB8"/>
    <w:rsid w:val="00E64338"/>
    <w:rsid w:val="00E64E03"/>
    <w:rsid w:val="00E6632A"/>
    <w:rsid w:val="00E663A2"/>
    <w:rsid w:val="00E66A08"/>
    <w:rsid w:val="00E67A8A"/>
    <w:rsid w:val="00E71085"/>
    <w:rsid w:val="00E74B93"/>
    <w:rsid w:val="00E751D7"/>
    <w:rsid w:val="00E75242"/>
    <w:rsid w:val="00E76977"/>
    <w:rsid w:val="00E80E94"/>
    <w:rsid w:val="00E8113D"/>
    <w:rsid w:val="00E81B44"/>
    <w:rsid w:val="00E8317B"/>
    <w:rsid w:val="00E84123"/>
    <w:rsid w:val="00E86452"/>
    <w:rsid w:val="00E86EF8"/>
    <w:rsid w:val="00E90977"/>
    <w:rsid w:val="00E90D72"/>
    <w:rsid w:val="00E90DF1"/>
    <w:rsid w:val="00E91296"/>
    <w:rsid w:val="00E92046"/>
    <w:rsid w:val="00E9333C"/>
    <w:rsid w:val="00E93920"/>
    <w:rsid w:val="00E93A88"/>
    <w:rsid w:val="00E94A2E"/>
    <w:rsid w:val="00E96B52"/>
    <w:rsid w:val="00E9732F"/>
    <w:rsid w:val="00E97571"/>
    <w:rsid w:val="00EA031C"/>
    <w:rsid w:val="00EA1A74"/>
    <w:rsid w:val="00EA2A33"/>
    <w:rsid w:val="00EA2E86"/>
    <w:rsid w:val="00EA302E"/>
    <w:rsid w:val="00EA3A2B"/>
    <w:rsid w:val="00EA442E"/>
    <w:rsid w:val="00EA4C9A"/>
    <w:rsid w:val="00EA56DA"/>
    <w:rsid w:val="00EA715B"/>
    <w:rsid w:val="00EA7D34"/>
    <w:rsid w:val="00EB074C"/>
    <w:rsid w:val="00EB1673"/>
    <w:rsid w:val="00EB2638"/>
    <w:rsid w:val="00EB40F4"/>
    <w:rsid w:val="00EB55D9"/>
    <w:rsid w:val="00EB5DB3"/>
    <w:rsid w:val="00EB5EBB"/>
    <w:rsid w:val="00EB7028"/>
    <w:rsid w:val="00EC0721"/>
    <w:rsid w:val="00EC0820"/>
    <w:rsid w:val="00EC15FB"/>
    <w:rsid w:val="00EC1738"/>
    <w:rsid w:val="00EC50EF"/>
    <w:rsid w:val="00EC5E1B"/>
    <w:rsid w:val="00EC69FE"/>
    <w:rsid w:val="00EC6BF3"/>
    <w:rsid w:val="00EC6C9E"/>
    <w:rsid w:val="00EC795F"/>
    <w:rsid w:val="00EC7FB3"/>
    <w:rsid w:val="00ED04FC"/>
    <w:rsid w:val="00ED05E4"/>
    <w:rsid w:val="00ED1880"/>
    <w:rsid w:val="00ED1A47"/>
    <w:rsid w:val="00ED3001"/>
    <w:rsid w:val="00ED3DF0"/>
    <w:rsid w:val="00ED45D8"/>
    <w:rsid w:val="00ED5F78"/>
    <w:rsid w:val="00ED6CF5"/>
    <w:rsid w:val="00EE09FA"/>
    <w:rsid w:val="00EE1220"/>
    <w:rsid w:val="00EE25B4"/>
    <w:rsid w:val="00EE31C2"/>
    <w:rsid w:val="00EE3C13"/>
    <w:rsid w:val="00EE5BF1"/>
    <w:rsid w:val="00EE6206"/>
    <w:rsid w:val="00EE65BE"/>
    <w:rsid w:val="00EE7BBC"/>
    <w:rsid w:val="00EE7E73"/>
    <w:rsid w:val="00EF0E89"/>
    <w:rsid w:val="00EF1596"/>
    <w:rsid w:val="00EF21A8"/>
    <w:rsid w:val="00EF2A22"/>
    <w:rsid w:val="00EF2F9F"/>
    <w:rsid w:val="00EF379D"/>
    <w:rsid w:val="00EF3948"/>
    <w:rsid w:val="00EF4BAC"/>
    <w:rsid w:val="00EF53AE"/>
    <w:rsid w:val="00EF56A4"/>
    <w:rsid w:val="00EF56D4"/>
    <w:rsid w:val="00EF6214"/>
    <w:rsid w:val="00EF6665"/>
    <w:rsid w:val="00EF72D7"/>
    <w:rsid w:val="00F0039D"/>
    <w:rsid w:val="00F00F69"/>
    <w:rsid w:val="00F01DFC"/>
    <w:rsid w:val="00F02E68"/>
    <w:rsid w:val="00F03DAF"/>
    <w:rsid w:val="00F04E5A"/>
    <w:rsid w:val="00F05AED"/>
    <w:rsid w:val="00F05E9D"/>
    <w:rsid w:val="00F068D9"/>
    <w:rsid w:val="00F06CB1"/>
    <w:rsid w:val="00F0716A"/>
    <w:rsid w:val="00F07EF5"/>
    <w:rsid w:val="00F100B0"/>
    <w:rsid w:val="00F101ED"/>
    <w:rsid w:val="00F115BF"/>
    <w:rsid w:val="00F11A22"/>
    <w:rsid w:val="00F12460"/>
    <w:rsid w:val="00F13E2D"/>
    <w:rsid w:val="00F14A08"/>
    <w:rsid w:val="00F14BFD"/>
    <w:rsid w:val="00F15818"/>
    <w:rsid w:val="00F16056"/>
    <w:rsid w:val="00F161B7"/>
    <w:rsid w:val="00F1683C"/>
    <w:rsid w:val="00F16C1F"/>
    <w:rsid w:val="00F17386"/>
    <w:rsid w:val="00F20DDB"/>
    <w:rsid w:val="00F20E40"/>
    <w:rsid w:val="00F2119F"/>
    <w:rsid w:val="00F213BF"/>
    <w:rsid w:val="00F22E12"/>
    <w:rsid w:val="00F22EAC"/>
    <w:rsid w:val="00F2334A"/>
    <w:rsid w:val="00F24AF4"/>
    <w:rsid w:val="00F254C5"/>
    <w:rsid w:val="00F2597B"/>
    <w:rsid w:val="00F25DAB"/>
    <w:rsid w:val="00F25DDB"/>
    <w:rsid w:val="00F263DC"/>
    <w:rsid w:val="00F31A59"/>
    <w:rsid w:val="00F31B75"/>
    <w:rsid w:val="00F3318D"/>
    <w:rsid w:val="00F3502C"/>
    <w:rsid w:val="00F36575"/>
    <w:rsid w:val="00F36F8F"/>
    <w:rsid w:val="00F4053F"/>
    <w:rsid w:val="00F41771"/>
    <w:rsid w:val="00F41C5A"/>
    <w:rsid w:val="00F42436"/>
    <w:rsid w:val="00F42446"/>
    <w:rsid w:val="00F4358E"/>
    <w:rsid w:val="00F442E9"/>
    <w:rsid w:val="00F44494"/>
    <w:rsid w:val="00F45B2F"/>
    <w:rsid w:val="00F46780"/>
    <w:rsid w:val="00F5174D"/>
    <w:rsid w:val="00F51A50"/>
    <w:rsid w:val="00F522AD"/>
    <w:rsid w:val="00F52996"/>
    <w:rsid w:val="00F5360E"/>
    <w:rsid w:val="00F53823"/>
    <w:rsid w:val="00F54D66"/>
    <w:rsid w:val="00F54E8A"/>
    <w:rsid w:val="00F55A0F"/>
    <w:rsid w:val="00F55AAD"/>
    <w:rsid w:val="00F55E96"/>
    <w:rsid w:val="00F570C7"/>
    <w:rsid w:val="00F610C8"/>
    <w:rsid w:val="00F61903"/>
    <w:rsid w:val="00F62B7D"/>
    <w:rsid w:val="00F62C01"/>
    <w:rsid w:val="00F63858"/>
    <w:rsid w:val="00F66897"/>
    <w:rsid w:val="00F67BE6"/>
    <w:rsid w:val="00F70A15"/>
    <w:rsid w:val="00F7136E"/>
    <w:rsid w:val="00F7165A"/>
    <w:rsid w:val="00F72046"/>
    <w:rsid w:val="00F72294"/>
    <w:rsid w:val="00F7231A"/>
    <w:rsid w:val="00F73FC6"/>
    <w:rsid w:val="00F74F88"/>
    <w:rsid w:val="00F76CB7"/>
    <w:rsid w:val="00F80D37"/>
    <w:rsid w:val="00F8248D"/>
    <w:rsid w:val="00F860EB"/>
    <w:rsid w:val="00F86CEC"/>
    <w:rsid w:val="00F876BD"/>
    <w:rsid w:val="00F90B92"/>
    <w:rsid w:val="00F90BA4"/>
    <w:rsid w:val="00F90D37"/>
    <w:rsid w:val="00F90E02"/>
    <w:rsid w:val="00F91038"/>
    <w:rsid w:val="00F925CD"/>
    <w:rsid w:val="00F9309E"/>
    <w:rsid w:val="00F9487E"/>
    <w:rsid w:val="00F94CD2"/>
    <w:rsid w:val="00F95150"/>
    <w:rsid w:val="00F9541C"/>
    <w:rsid w:val="00F958B2"/>
    <w:rsid w:val="00F97A74"/>
    <w:rsid w:val="00FA00D5"/>
    <w:rsid w:val="00FA05CC"/>
    <w:rsid w:val="00FA1148"/>
    <w:rsid w:val="00FA2E92"/>
    <w:rsid w:val="00FA3227"/>
    <w:rsid w:val="00FA3C28"/>
    <w:rsid w:val="00FA3E4C"/>
    <w:rsid w:val="00FA4BCC"/>
    <w:rsid w:val="00FA4C60"/>
    <w:rsid w:val="00FA578C"/>
    <w:rsid w:val="00FA5A9E"/>
    <w:rsid w:val="00FA64BF"/>
    <w:rsid w:val="00FA6B7B"/>
    <w:rsid w:val="00FA6D1D"/>
    <w:rsid w:val="00FA763F"/>
    <w:rsid w:val="00FA7682"/>
    <w:rsid w:val="00FA78CD"/>
    <w:rsid w:val="00FB04F4"/>
    <w:rsid w:val="00FB1DA3"/>
    <w:rsid w:val="00FB26B6"/>
    <w:rsid w:val="00FB2925"/>
    <w:rsid w:val="00FB2E38"/>
    <w:rsid w:val="00FB397C"/>
    <w:rsid w:val="00FB4476"/>
    <w:rsid w:val="00FB44F1"/>
    <w:rsid w:val="00FB47C2"/>
    <w:rsid w:val="00FB57DF"/>
    <w:rsid w:val="00FB585D"/>
    <w:rsid w:val="00FB5E41"/>
    <w:rsid w:val="00FB6BDF"/>
    <w:rsid w:val="00FB72EE"/>
    <w:rsid w:val="00FB7558"/>
    <w:rsid w:val="00FB778F"/>
    <w:rsid w:val="00FC3E2B"/>
    <w:rsid w:val="00FC5247"/>
    <w:rsid w:val="00FC5370"/>
    <w:rsid w:val="00FC5E9D"/>
    <w:rsid w:val="00FC6E09"/>
    <w:rsid w:val="00FC7E93"/>
    <w:rsid w:val="00FD009D"/>
    <w:rsid w:val="00FD01DE"/>
    <w:rsid w:val="00FD0B99"/>
    <w:rsid w:val="00FD2603"/>
    <w:rsid w:val="00FD36E3"/>
    <w:rsid w:val="00FD4F07"/>
    <w:rsid w:val="00FD57FC"/>
    <w:rsid w:val="00FD5E95"/>
    <w:rsid w:val="00FD5F5D"/>
    <w:rsid w:val="00FD616B"/>
    <w:rsid w:val="00FD69F3"/>
    <w:rsid w:val="00FD6B02"/>
    <w:rsid w:val="00FD75DE"/>
    <w:rsid w:val="00FD7AA7"/>
    <w:rsid w:val="00FE0D09"/>
    <w:rsid w:val="00FE196A"/>
    <w:rsid w:val="00FE1AD9"/>
    <w:rsid w:val="00FE1F1E"/>
    <w:rsid w:val="00FE210E"/>
    <w:rsid w:val="00FE3C65"/>
    <w:rsid w:val="00FE4538"/>
    <w:rsid w:val="00FE50C8"/>
    <w:rsid w:val="00FE560E"/>
    <w:rsid w:val="00FE59D7"/>
    <w:rsid w:val="00FE6322"/>
    <w:rsid w:val="00FE6D7B"/>
    <w:rsid w:val="00FE7D59"/>
    <w:rsid w:val="00FF0241"/>
    <w:rsid w:val="00FF1230"/>
    <w:rsid w:val="00FF1DED"/>
    <w:rsid w:val="00FF78FC"/>
    <w:rsid w:val="00FF7E3F"/>
    <w:rsid w:val="013657B4"/>
    <w:rsid w:val="023F7C32"/>
    <w:rsid w:val="02467E3B"/>
    <w:rsid w:val="04C562BA"/>
    <w:rsid w:val="0520E799"/>
    <w:rsid w:val="0660F3DD"/>
    <w:rsid w:val="06C47227"/>
    <w:rsid w:val="0A1678D3"/>
    <w:rsid w:val="0B4EC90E"/>
    <w:rsid w:val="0CF9DC08"/>
    <w:rsid w:val="0D6E2D5E"/>
    <w:rsid w:val="0F729D69"/>
    <w:rsid w:val="10968B87"/>
    <w:rsid w:val="10AC61F7"/>
    <w:rsid w:val="114F5B6B"/>
    <w:rsid w:val="15AC72FD"/>
    <w:rsid w:val="187AC708"/>
    <w:rsid w:val="19D4830A"/>
    <w:rsid w:val="1B873B29"/>
    <w:rsid w:val="1E906E39"/>
    <w:rsid w:val="22220DF5"/>
    <w:rsid w:val="252B1D9E"/>
    <w:rsid w:val="25F5E4DF"/>
    <w:rsid w:val="264008B2"/>
    <w:rsid w:val="28CEF155"/>
    <w:rsid w:val="28D7DD06"/>
    <w:rsid w:val="2DE199D6"/>
    <w:rsid w:val="2FC22F8C"/>
    <w:rsid w:val="2FD112B6"/>
    <w:rsid w:val="30E33D00"/>
    <w:rsid w:val="38F52EB8"/>
    <w:rsid w:val="39A8699A"/>
    <w:rsid w:val="3B52DCC3"/>
    <w:rsid w:val="3F986A3F"/>
    <w:rsid w:val="417C113D"/>
    <w:rsid w:val="425F047B"/>
    <w:rsid w:val="42BA6045"/>
    <w:rsid w:val="44B5994F"/>
    <w:rsid w:val="47A89C6B"/>
    <w:rsid w:val="483B035A"/>
    <w:rsid w:val="4847D31A"/>
    <w:rsid w:val="49829A33"/>
    <w:rsid w:val="49856A6D"/>
    <w:rsid w:val="4E0F32CF"/>
    <w:rsid w:val="4F06632C"/>
    <w:rsid w:val="54F8041D"/>
    <w:rsid w:val="5560A860"/>
    <w:rsid w:val="557ECF66"/>
    <w:rsid w:val="56A5FAD5"/>
    <w:rsid w:val="58187A54"/>
    <w:rsid w:val="58F0B08F"/>
    <w:rsid w:val="5A88F191"/>
    <w:rsid w:val="5B843BD5"/>
    <w:rsid w:val="5F5B6B1A"/>
    <w:rsid w:val="62F6007A"/>
    <w:rsid w:val="6321872E"/>
    <w:rsid w:val="674F0F77"/>
    <w:rsid w:val="68EADFD8"/>
    <w:rsid w:val="6A8B7596"/>
    <w:rsid w:val="6BD4A681"/>
    <w:rsid w:val="6C2745F7"/>
    <w:rsid w:val="7197ACB2"/>
    <w:rsid w:val="71FBC36D"/>
    <w:rsid w:val="722691C3"/>
    <w:rsid w:val="75D41C8A"/>
    <w:rsid w:val="78A0F293"/>
    <w:rsid w:val="7CD6B08A"/>
    <w:rsid w:val="7CD91DDC"/>
    <w:rsid w:val="7DE7B8ED"/>
    <w:rsid w:val="7EB40E0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466EE0"/>
  <w15:chartTrackingRefBased/>
  <w15:docId w15:val="{46938417-3087-4F78-BCB1-08D74A3E8C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411D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AA64B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C411D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C96F4A"/>
    <w:rPr>
      <w:sz w:val="16"/>
      <w:szCs w:val="16"/>
    </w:rPr>
  </w:style>
  <w:style w:type="paragraph" w:styleId="CommentText">
    <w:name w:val="annotation text"/>
    <w:basedOn w:val="Normal"/>
    <w:link w:val="CommentTextChar"/>
    <w:uiPriority w:val="99"/>
    <w:unhideWhenUsed/>
    <w:rsid w:val="00C96F4A"/>
    <w:pPr>
      <w:spacing w:line="240" w:lineRule="auto"/>
    </w:pPr>
    <w:rPr>
      <w:kern w:val="0"/>
      <w:sz w:val="20"/>
      <w:szCs w:val="20"/>
      <w14:ligatures w14:val="none"/>
    </w:rPr>
  </w:style>
  <w:style w:type="character" w:customStyle="1" w:styleId="CommentTextChar">
    <w:name w:val="Comment Text Char"/>
    <w:basedOn w:val="DefaultParagraphFont"/>
    <w:link w:val="CommentText"/>
    <w:uiPriority w:val="99"/>
    <w:rsid w:val="00C96F4A"/>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C96F4A"/>
    <w:rPr>
      <w:b/>
      <w:bCs/>
    </w:rPr>
  </w:style>
  <w:style w:type="character" w:customStyle="1" w:styleId="CommentSubjectChar">
    <w:name w:val="Comment Subject Char"/>
    <w:basedOn w:val="CommentTextChar"/>
    <w:link w:val="CommentSubject"/>
    <w:uiPriority w:val="99"/>
    <w:semiHidden/>
    <w:rsid w:val="00C96F4A"/>
    <w:rPr>
      <w:b/>
      <w:bCs/>
      <w:kern w:val="0"/>
      <w:sz w:val="20"/>
      <w:szCs w:val="20"/>
      <w14:ligatures w14:val="none"/>
    </w:rPr>
  </w:style>
  <w:style w:type="character" w:styleId="PlaceholderText">
    <w:name w:val="Placeholder Text"/>
    <w:basedOn w:val="DefaultParagraphFont"/>
    <w:uiPriority w:val="99"/>
    <w:semiHidden/>
    <w:rsid w:val="00C96F4A"/>
    <w:rPr>
      <w:color w:val="808080"/>
    </w:rPr>
  </w:style>
  <w:style w:type="character" w:styleId="Hyperlink">
    <w:name w:val="Hyperlink"/>
    <w:basedOn w:val="DefaultParagraphFont"/>
    <w:uiPriority w:val="99"/>
    <w:unhideWhenUsed/>
    <w:rsid w:val="00C96F4A"/>
    <w:rPr>
      <w:color w:val="0000FF"/>
      <w:u w:val="single"/>
    </w:rPr>
  </w:style>
  <w:style w:type="character" w:styleId="UnresolvedMention">
    <w:name w:val="Unresolved Mention"/>
    <w:basedOn w:val="DefaultParagraphFont"/>
    <w:uiPriority w:val="99"/>
    <w:semiHidden/>
    <w:unhideWhenUsed/>
    <w:rsid w:val="00C96F4A"/>
    <w:rPr>
      <w:color w:val="605E5C"/>
      <w:shd w:val="clear" w:color="auto" w:fill="E1DFDD"/>
    </w:rPr>
  </w:style>
  <w:style w:type="paragraph" w:customStyle="1" w:styleId="DecimalAligned">
    <w:name w:val="Decimal Aligned"/>
    <w:basedOn w:val="Normal"/>
    <w:uiPriority w:val="40"/>
    <w:qFormat/>
    <w:rsid w:val="00C96F4A"/>
    <w:pPr>
      <w:tabs>
        <w:tab w:val="decimal" w:pos="360"/>
      </w:tabs>
      <w:spacing w:after="200" w:line="276" w:lineRule="auto"/>
    </w:pPr>
    <w:rPr>
      <w:rFonts w:eastAsiaTheme="minorEastAsia" w:cs="Times New Roman"/>
      <w:kern w:val="0"/>
      <w14:ligatures w14:val="none"/>
    </w:rPr>
  </w:style>
  <w:style w:type="paragraph" w:styleId="FootnoteText">
    <w:name w:val="footnote text"/>
    <w:basedOn w:val="Normal"/>
    <w:link w:val="FootnoteTextChar"/>
    <w:uiPriority w:val="99"/>
    <w:unhideWhenUsed/>
    <w:rsid w:val="00C96F4A"/>
    <w:pPr>
      <w:spacing w:after="0" w:line="240" w:lineRule="auto"/>
    </w:pPr>
    <w:rPr>
      <w:rFonts w:eastAsiaTheme="minorEastAsia" w:cs="Times New Roman"/>
      <w:kern w:val="0"/>
      <w:sz w:val="20"/>
      <w:szCs w:val="20"/>
      <w14:ligatures w14:val="none"/>
    </w:rPr>
  </w:style>
  <w:style w:type="character" w:customStyle="1" w:styleId="FootnoteTextChar">
    <w:name w:val="Footnote Text Char"/>
    <w:basedOn w:val="DefaultParagraphFont"/>
    <w:link w:val="FootnoteText"/>
    <w:uiPriority w:val="99"/>
    <w:rsid w:val="00C96F4A"/>
    <w:rPr>
      <w:rFonts w:eastAsiaTheme="minorEastAsia" w:cs="Times New Roman"/>
      <w:kern w:val="0"/>
      <w:sz w:val="20"/>
      <w:szCs w:val="20"/>
      <w14:ligatures w14:val="none"/>
    </w:rPr>
  </w:style>
  <w:style w:type="character" w:styleId="SubtleEmphasis">
    <w:name w:val="Subtle Emphasis"/>
    <w:basedOn w:val="DefaultParagraphFont"/>
    <w:uiPriority w:val="19"/>
    <w:qFormat/>
    <w:rsid w:val="00C96F4A"/>
    <w:rPr>
      <w:i/>
      <w:iCs/>
    </w:rPr>
  </w:style>
  <w:style w:type="table" w:styleId="LightShading-Accent1">
    <w:name w:val="Light Shading Accent 1"/>
    <w:basedOn w:val="TableNormal"/>
    <w:uiPriority w:val="60"/>
    <w:rsid w:val="00C96F4A"/>
    <w:pPr>
      <w:spacing w:after="0" w:line="240" w:lineRule="auto"/>
    </w:pPr>
    <w:rPr>
      <w:rFonts w:eastAsiaTheme="minorEastAsia"/>
      <w:color w:val="2F5496" w:themeColor="accent1" w:themeShade="BF"/>
      <w:kern w:val="0"/>
      <w14:ligatures w14:val="none"/>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stTable7Colorful">
    <w:name w:val="List Table 7 Colorful"/>
    <w:basedOn w:val="TableNormal"/>
    <w:uiPriority w:val="52"/>
    <w:rsid w:val="00C96F4A"/>
    <w:pPr>
      <w:spacing w:after="0" w:line="240" w:lineRule="auto"/>
    </w:pPr>
    <w:rPr>
      <w:color w:val="000000" w:themeColor="text1"/>
      <w:kern w:val="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
    <w:name w:val="List Table 6 Colorful"/>
    <w:basedOn w:val="TableNormal"/>
    <w:uiPriority w:val="51"/>
    <w:rsid w:val="00C96F4A"/>
    <w:pPr>
      <w:spacing w:after="0" w:line="240" w:lineRule="auto"/>
    </w:pPr>
    <w:rPr>
      <w:color w:val="000000" w:themeColor="text1"/>
      <w:kern w:val="0"/>
      <w14:ligatures w14:val="none"/>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3Char">
    <w:name w:val="Heading 3 Char"/>
    <w:basedOn w:val="DefaultParagraphFont"/>
    <w:link w:val="Heading3"/>
    <w:uiPriority w:val="9"/>
    <w:semiHidden/>
    <w:rsid w:val="00C411DE"/>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C411DE"/>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C411DE"/>
    <w:pPr>
      <w:outlineLvl w:val="9"/>
    </w:pPr>
    <w:rPr>
      <w:kern w:val="0"/>
      <w14:ligatures w14:val="none"/>
    </w:rPr>
  </w:style>
  <w:style w:type="paragraph" w:styleId="TOC1">
    <w:name w:val="toc 1"/>
    <w:basedOn w:val="Normal"/>
    <w:next w:val="Normal"/>
    <w:autoRedefine/>
    <w:uiPriority w:val="39"/>
    <w:unhideWhenUsed/>
    <w:rsid w:val="00C411DE"/>
    <w:pPr>
      <w:spacing w:after="100"/>
    </w:pPr>
    <w:rPr>
      <w:rFonts w:eastAsiaTheme="minorEastAsia" w:cs="Times New Roman"/>
      <w:kern w:val="0"/>
      <w14:ligatures w14:val="none"/>
    </w:rPr>
  </w:style>
  <w:style w:type="character" w:customStyle="1" w:styleId="Heading2Char">
    <w:name w:val="Heading 2 Char"/>
    <w:basedOn w:val="DefaultParagraphFont"/>
    <w:link w:val="Heading2"/>
    <w:uiPriority w:val="9"/>
    <w:semiHidden/>
    <w:rsid w:val="00AA64B9"/>
    <w:rPr>
      <w:rFonts w:asciiTheme="majorHAnsi" w:eastAsiaTheme="majorEastAsia" w:hAnsiTheme="majorHAnsi" w:cstheme="majorBidi"/>
      <w:color w:val="2F5496" w:themeColor="accent1" w:themeShade="BF"/>
      <w:sz w:val="26"/>
      <w:szCs w:val="26"/>
    </w:rPr>
  </w:style>
  <w:style w:type="paragraph" w:styleId="TOC2">
    <w:name w:val="toc 2"/>
    <w:basedOn w:val="Normal"/>
    <w:next w:val="Normal"/>
    <w:autoRedefine/>
    <w:uiPriority w:val="39"/>
    <w:unhideWhenUsed/>
    <w:rsid w:val="00AA64B9"/>
    <w:pPr>
      <w:spacing w:after="100"/>
      <w:ind w:left="220"/>
    </w:pPr>
    <w:rPr>
      <w:rFonts w:eastAsiaTheme="minorEastAsia" w:cs="Times New Roman"/>
      <w:kern w:val="0"/>
      <w14:ligatures w14:val="none"/>
    </w:rPr>
  </w:style>
  <w:style w:type="paragraph" w:styleId="TOC3">
    <w:name w:val="toc 3"/>
    <w:basedOn w:val="Normal"/>
    <w:next w:val="Normal"/>
    <w:autoRedefine/>
    <w:uiPriority w:val="39"/>
    <w:unhideWhenUsed/>
    <w:rsid w:val="00AA64B9"/>
    <w:pPr>
      <w:spacing w:after="100"/>
      <w:ind w:left="440"/>
    </w:pPr>
    <w:rPr>
      <w:rFonts w:eastAsiaTheme="minorEastAsia" w:cs="Times New Roman"/>
      <w:kern w:val="0"/>
      <w14:ligatures w14:val="none"/>
    </w:rPr>
  </w:style>
  <w:style w:type="paragraph" w:styleId="Header">
    <w:name w:val="header"/>
    <w:basedOn w:val="Normal"/>
    <w:link w:val="HeaderChar"/>
    <w:uiPriority w:val="99"/>
    <w:unhideWhenUsed/>
    <w:rsid w:val="00AA64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64B9"/>
  </w:style>
  <w:style w:type="paragraph" w:styleId="Footer">
    <w:name w:val="footer"/>
    <w:basedOn w:val="Normal"/>
    <w:link w:val="FooterChar"/>
    <w:uiPriority w:val="99"/>
    <w:unhideWhenUsed/>
    <w:rsid w:val="00AA64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64B9"/>
  </w:style>
  <w:style w:type="table" w:styleId="TableGrid">
    <w:name w:val="Table Grid"/>
    <w:basedOn w:val="TableNormal"/>
    <w:uiPriority w:val="39"/>
    <w:rsid w:val="00AA64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i">
    <w:name w:val="mi"/>
    <w:basedOn w:val="DefaultParagraphFont"/>
    <w:rsid w:val="00AA64B9"/>
  </w:style>
  <w:style w:type="character" w:customStyle="1" w:styleId="mo">
    <w:name w:val="mo"/>
    <w:basedOn w:val="DefaultParagraphFont"/>
    <w:rsid w:val="00AA64B9"/>
  </w:style>
  <w:style w:type="character" w:customStyle="1" w:styleId="mn">
    <w:name w:val="mn"/>
    <w:basedOn w:val="DefaultParagraphFont"/>
    <w:rsid w:val="00AA64B9"/>
  </w:style>
  <w:style w:type="paragraph" w:customStyle="1" w:styleId="Default">
    <w:name w:val="Default"/>
    <w:rsid w:val="00F442E9"/>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175541">
      <w:bodyDiv w:val="1"/>
      <w:marLeft w:val="0"/>
      <w:marRight w:val="0"/>
      <w:marTop w:val="0"/>
      <w:marBottom w:val="0"/>
      <w:divBdr>
        <w:top w:val="none" w:sz="0" w:space="0" w:color="auto"/>
        <w:left w:val="none" w:sz="0" w:space="0" w:color="auto"/>
        <w:bottom w:val="none" w:sz="0" w:space="0" w:color="auto"/>
        <w:right w:val="none" w:sz="0" w:space="0" w:color="auto"/>
      </w:divBdr>
    </w:div>
    <w:div w:id="1184201274">
      <w:bodyDiv w:val="1"/>
      <w:marLeft w:val="0"/>
      <w:marRight w:val="0"/>
      <w:marTop w:val="0"/>
      <w:marBottom w:val="0"/>
      <w:divBdr>
        <w:top w:val="none" w:sz="0" w:space="0" w:color="auto"/>
        <w:left w:val="none" w:sz="0" w:space="0" w:color="auto"/>
        <w:bottom w:val="none" w:sz="0" w:space="0" w:color="auto"/>
        <w:right w:val="none" w:sz="0" w:space="0" w:color="auto"/>
      </w:divBdr>
      <w:divsChild>
        <w:div w:id="542138443">
          <w:marLeft w:val="480"/>
          <w:marRight w:val="0"/>
          <w:marTop w:val="0"/>
          <w:marBottom w:val="0"/>
          <w:divBdr>
            <w:top w:val="none" w:sz="0" w:space="0" w:color="auto"/>
            <w:left w:val="none" w:sz="0" w:space="0" w:color="auto"/>
            <w:bottom w:val="none" w:sz="0" w:space="0" w:color="auto"/>
            <w:right w:val="none" w:sz="0" w:space="0" w:color="auto"/>
          </w:divBdr>
          <w:divsChild>
            <w:div w:id="124468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1638128">
      <w:bodyDiv w:val="1"/>
      <w:marLeft w:val="0"/>
      <w:marRight w:val="0"/>
      <w:marTop w:val="0"/>
      <w:marBottom w:val="0"/>
      <w:divBdr>
        <w:top w:val="none" w:sz="0" w:space="0" w:color="auto"/>
        <w:left w:val="none" w:sz="0" w:space="0" w:color="auto"/>
        <w:bottom w:val="none" w:sz="0" w:space="0" w:color="auto"/>
        <w:right w:val="none" w:sz="0" w:space="0" w:color="auto"/>
      </w:divBdr>
      <w:divsChild>
        <w:div w:id="1916167007">
          <w:marLeft w:val="1080"/>
          <w:marRight w:val="0"/>
          <w:marTop w:val="100"/>
          <w:marBottom w:val="0"/>
          <w:divBdr>
            <w:top w:val="none" w:sz="0" w:space="0" w:color="auto"/>
            <w:left w:val="none" w:sz="0" w:space="0" w:color="auto"/>
            <w:bottom w:val="none" w:sz="0" w:space="0" w:color="auto"/>
            <w:right w:val="none" w:sz="0" w:space="0" w:color="auto"/>
          </w:divBdr>
        </w:div>
      </w:divsChild>
    </w:div>
    <w:div w:id="1897622274">
      <w:bodyDiv w:val="1"/>
      <w:marLeft w:val="0"/>
      <w:marRight w:val="0"/>
      <w:marTop w:val="0"/>
      <w:marBottom w:val="0"/>
      <w:divBdr>
        <w:top w:val="none" w:sz="0" w:space="0" w:color="auto"/>
        <w:left w:val="none" w:sz="0" w:space="0" w:color="auto"/>
        <w:bottom w:val="none" w:sz="0" w:space="0" w:color="auto"/>
        <w:right w:val="none" w:sz="0" w:space="0" w:color="auto"/>
      </w:divBdr>
      <w:divsChild>
        <w:div w:id="696588730">
          <w:marLeft w:val="2981"/>
          <w:marRight w:val="0"/>
          <w:marTop w:val="0"/>
          <w:marBottom w:val="0"/>
          <w:divBdr>
            <w:top w:val="none" w:sz="0" w:space="0" w:color="auto"/>
            <w:left w:val="none" w:sz="0" w:space="0" w:color="auto"/>
            <w:bottom w:val="none" w:sz="0" w:space="0" w:color="auto"/>
            <w:right w:val="none" w:sz="0" w:space="0" w:color="auto"/>
          </w:divBdr>
        </w:div>
        <w:div w:id="1685747806">
          <w:marLeft w:val="720"/>
          <w:marRight w:val="0"/>
          <w:marTop w:val="0"/>
          <w:marBottom w:val="0"/>
          <w:divBdr>
            <w:top w:val="none" w:sz="0" w:space="0" w:color="auto"/>
            <w:left w:val="none" w:sz="0" w:space="0" w:color="auto"/>
            <w:bottom w:val="none" w:sz="0" w:space="0" w:color="auto"/>
            <w:right w:val="none" w:sz="0" w:space="0" w:color="auto"/>
          </w:divBdr>
        </w:div>
      </w:divsChild>
    </w:div>
    <w:div w:id="1904950310">
      <w:bodyDiv w:val="1"/>
      <w:marLeft w:val="0"/>
      <w:marRight w:val="0"/>
      <w:marTop w:val="0"/>
      <w:marBottom w:val="0"/>
      <w:divBdr>
        <w:top w:val="none" w:sz="0" w:space="0" w:color="auto"/>
        <w:left w:val="none" w:sz="0" w:space="0" w:color="auto"/>
        <w:bottom w:val="none" w:sz="0" w:space="0" w:color="auto"/>
        <w:right w:val="none" w:sz="0" w:space="0" w:color="auto"/>
      </w:divBdr>
    </w:div>
    <w:div w:id="19807696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8.png"/><Relationship Id="rId21" Type="http://schemas.openxmlformats.org/officeDocument/2006/relationships/image" Target="media/image13.png"/><Relationship Id="rId34" Type="http://schemas.openxmlformats.org/officeDocument/2006/relationships/image" Target="media/image26.png"/><Relationship Id="rId7" Type="http://schemas.openxmlformats.org/officeDocument/2006/relationships/footer" Target="footer1.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7.png"/><Relationship Id="rId33" Type="http://schemas.openxmlformats.org/officeDocument/2006/relationships/image" Target="media/image25.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chart" Target="charts/chart1.xml"/><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image" Target="media/image1.png"/><Relationship Id="rId3" Type="http://schemas.openxmlformats.org/officeDocument/2006/relationships/settings" Target="settings.xml"/></Relationships>
</file>

<file path=word/charts/_rels/chart1.xml.rels><?xml version="1.0" encoding="UTF-8" standalone="yes"?>
<Relationships xmlns="http://schemas.openxmlformats.org/package/2006/relationships"><Relationship Id="rId3" Type="http://schemas.openxmlformats.org/officeDocument/2006/relationships/oleObject" Target="https://sooners-my.sharepoint.com/personal/brenna_arledge-1_ou_edu/Documents/BABL/BIC/updatedbic.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autoTitleDeleted val="1"/>
    <c:plotArea>
      <c:layout/>
      <c:barChart>
        <c:barDir val="col"/>
        <c:grouping val="clustered"/>
        <c:varyColors val="0"/>
        <c:ser>
          <c:idx val="0"/>
          <c:order val="0"/>
          <c:tx>
            <c:v>Inclusion</c:v>
          </c:tx>
          <c:spPr>
            <a:solidFill>
              <a:srgbClr val="172949"/>
            </a:solidFill>
            <a:ln>
              <a:solidFill>
                <a:srgbClr val="003399"/>
              </a:solidFill>
            </a:ln>
            <a:effectLst/>
          </c:spPr>
          <c:invertIfNegative val="0"/>
          <c:cat>
            <c:numRef>
              <c:f>res!$A$55:$A$77</c:f>
              <c:numCache>
                <c:formatCode>General</c:formatCode>
                <c:ptCount val="23"/>
                <c:pt idx="0">
                  <c:v>13</c:v>
                </c:pt>
                <c:pt idx="1">
                  <c:v>14</c:v>
                </c:pt>
                <c:pt idx="2">
                  <c:v>16</c:v>
                </c:pt>
                <c:pt idx="3">
                  <c:v>18</c:v>
                </c:pt>
                <c:pt idx="4">
                  <c:v>21</c:v>
                </c:pt>
                <c:pt idx="5">
                  <c:v>22</c:v>
                </c:pt>
                <c:pt idx="6">
                  <c:v>22</c:v>
                </c:pt>
                <c:pt idx="7">
                  <c:v>24</c:v>
                </c:pt>
                <c:pt idx="8">
                  <c:v>27</c:v>
                </c:pt>
                <c:pt idx="9">
                  <c:v>28</c:v>
                </c:pt>
                <c:pt idx="10">
                  <c:v>28</c:v>
                </c:pt>
                <c:pt idx="11">
                  <c:v>28</c:v>
                </c:pt>
                <c:pt idx="12">
                  <c:v>29</c:v>
                </c:pt>
                <c:pt idx="13">
                  <c:v>30</c:v>
                </c:pt>
                <c:pt idx="14">
                  <c:v>33</c:v>
                </c:pt>
                <c:pt idx="15">
                  <c:v>35</c:v>
                </c:pt>
                <c:pt idx="16">
                  <c:v>35</c:v>
                </c:pt>
                <c:pt idx="17">
                  <c:v>35</c:v>
                </c:pt>
                <c:pt idx="18">
                  <c:v>36</c:v>
                </c:pt>
                <c:pt idx="19">
                  <c:v>36</c:v>
                </c:pt>
                <c:pt idx="20">
                  <c:v>36</c:v>
                </c:pt>
                <c:pt idx="21">
                  <c:v>36</c:v>
                </c:pt>
                <c:pt idx="22">
                  <c:v>38</c:v>
                </c:pt>
              </c:numCache>
            </c:numRef>
          </c:cat>
          <c:val>
            <c:numRef>
              <c:f>res!$B$55:$B$77</c:f>
              <c:numCache>
                <c:formatCode>General</c:formatCode>
                <c:ptCount val="23"/>
                <c:pt idx="0">
                  <c:v>-2.0250000000000001E-2</c:v>
                </c:pt>
                <c:pt idx="1">
                  <c:v>9.5698000000000005E-2</c:v>
                </c:pt>
                <c:pt idx="2">
                  <c:v>-2.6870000000000002E-2</c:v>
                </c:pt>
                <c:pt idx="3">
                  <c:v>0.270783</c:v>
                </c:pt>
                <c:pt idx="4">
                  <c:v>5.4330000000000003E-3</c:v>
                </c:pt>
                <c:pt idx="5">
                  <c:v>4.1763000000000002E-2</c:v>
                </c:pt>
                <c:pt idx="6">
                  <c:v>0.21077799999999999</c:v>
                </c:pt>
                <c:pt idx="7">
                  <c:v>-1.206E-2</c:v>
                </c:pt>
                <c:pt idx="8">
                  <c:v>9.2425999999999994E-2</c:v>
                </c:pt>
                <c:pt idx="9">
                  <c:v>-2.6349999999999998E-2</c:v>
                </c:pt>
                <c:pt idx="10">
                  <c:v>3.3696999999999998E-2</c:v>
                </c:pt>
                <c:pt idx="11">
                  <c:v>-4.2160000000000003E-2</c:v>
                </c:pt>
                <c:pt idx="12">
                  <c:v>-3.1629999999999998E-2</c:v>
                </c:pt>
                <c:pt idx="13">
                  <c:v>-1.397E-2</c:v>
                </c:pt>
                <c:pt idx="14">
                  <c:v>3.9064000000000002E-2</c:v>
                </c:pt>
                <c:pt idx="15">
                  <c:v>4.2418999999999998E-2</c:v>
                </c:pt>
                <c:pt idx="16">
                  <c:v>-9.1310000000000002E-2</c:v>
                </c:pt>
                <c:pt idx="17">
                  <c:v>-5.6809999999999999E-2</c:v>
                </c:pt>
                <c:pt idx="18">
                  <c:v>1.3842E-2</c:v>
                </c:pt>
                <c:pt idx="19">
                  <c:v>-4.8340000000000001E-2</c:v>
                </c:pt>
                <c:pt idx="20">
                  <c:v>0.14942</c:v>
                </c:pt>
                <c:pt idx="21">
                  <c:v>7.2276000000000007E-2</c:v>
                </c:pt>
                <c:pt idx="22">
                  <c:v>-7.4200000000000004E-3</c:v>
                </c:pt>
              </c:numCache>
            </c:numRef>
          </c:val>
          <c:extLst>
            <c:ext xmlns:c16="http://schemas.microsoft.com/office/drawing/2014/chart" uri="{C3380CC4-5D6E-409C-BE32-E72D297353CC}">
              <c16:uniqueId val="{00000000-E54C-4D7A-AA2B-781575C550DA}"/>
            </c:ext>
          </c:extLst>
        </c:ser>
        <c:ser>
          <c:idx val="1"/>
          <c:order val="1"/>
          <c:tx>
            <c:v>Rejection</c:v>
          </c:tx>
          <c:spPr>
            <a:solidFill>
              <a:schemeClr val="tx2">
                <a:lumMod val="40000"/>
                <a:lumOff val="60000"/>
              </a:schemeClr>
            </a:solidFill>
            <a:ln>
              <a:noFill/>
            </a:ln>
            <a:effectLst/>
          </c:spPr>
          <c:invertIfNegative val="0"/>
          <c:cat>
            <c:numRef>
              <c:f>res!$A$55:$A$77</c:f>
              <c:numCache>
                <c:formatCode>General</c:formatCode>
                <c:ptCount val="23"/>
                <c:pt idx="0">
                  <c:v>13</c:v>
                </c:pt>
                <c:pt idx="1">
                  <c:v>14</c:v>
                </c:pt>
                <c:pt idx="2">
                  <c:v>16</c:v>
                </c:pt>
                <c:pt idx="3">
                  <c:v>18</c:v>
                </c:pt>
                <c:pt idx="4">
                  <c:v>21</c:v>
                </c:pt>
                <c:pt idx="5">
                  <c:v>22</c:v>
                </c:pt>
                <c:pt idx="6">
                  <c:v>22</c:v>
                </c:pt>
                <c:pt idx="7">
                  <c:v>24</c:v>
                </c:pt>
                <c:pt idx="8">
                  <c:v>27</c:v>
                </c:pt>
                <c:pt idx="9">
                  <c:v>28</c:v>
                </c:pt>
                <c:pt idx="10">
                  <c:v>28</c:v>
                </c:pt>
                <c:pt idx="11">
                  <c:v>28</c:v>
                </c:pt>
                <c:pt idx="12">
                  <c:v>29</c:v>
                </c:pt>
                <c:pt idx="13">
                  <c:v>30</c:v>
                </c:pt>
                <c:pt idx="14">
                  <c:v>33</c:v>
                </c:pt>
                <c:pt idx="15">
                  <c:v>35</c:v>
                </c:pt>
                <c:pt idx="16">
                  <c:v>35</c:v>
                </c:pt>
                <c:pt idx="17">
                  <c:v>35</c:v>
                </c:pt>
                <c:pt idx="18">
                  <c:v>36</c:v>
                </c:pt>
                <c:pt idx="19">
                  <c:v>36</c:v>
                </c:pt>
                <c:pt idx="20">
                  <c:v>36</c:v>
                </c:pt>
                <c:pt idx="21">
                  <c:v>36</c:v>
                </c:pt>
                <c:pt idx="22">
                  <c:v>38</c:v>
                </c:pt>
              </c:numCache>
            </c:numRef>
          </c:cat>
          <c:val>
            <c:numRef>
              <c:f>res!$C$55:$C$77</c:f>
              <c:numCache>
                <c:formatCode>General</c:formatCode>
                <c:ptCount val="23"/>
                <c:pt idx="0">
                  <c:v>8.7017999999999998E-2</c:v>
                </c:pt>
                <c:pt idx="1">
                  <c:v>9.6909999999999996E-2</c:v>
                </c:pt>
                <c:pt idx="2">
                  <c:v>0.203904</c:v>
                </c:pt>
                <c:pt idx="3">
                  <c:v>0.32029099999999999</c:v>
                </c:pt>
                <c:pt idx="4">
                  <c:v>1.2225E-2</c:v>
                </c:pt>
                <c:pt idx="5">
                  <c:v>0.143399</c:v>
                </c:pt>
                <c:pt idx="6">
                  <c:v>0.19954</c:v>
                </c:pt>
                <c:pt idx="7">
                  <c:v>-9.5999999999999992E-3</c:v>
                </c:pt>
                <c:pt idx="8">
                  <c:v>-3.8449999999999998E-2</c:v>
                </c:pt>
                <c:pt idx="9">
                  <c:v>-1.205E-2</c:v>
                </c:pt>
                <c:pt idx="10">
                  <c:v>-3.7249999999999998E-2</c:v>
                </c:pt>
                <c:pt idx="11">
                  <c:v>0.132992</c:v>
                </c:pt>
                <c:pt idx="12">
                  <c:v>8.4360000000000008E-3</c:v>
                </c:pt>
                <c:pt idx="13">
                  <c:v>-6.9769999999999999E-2</c:v>
                </c:pt>
                <c:pt idx="14">
                  <c:v>1.5872000000000001E-2</c:v>
                </c:pt>
                <c:pt idx="15">
                  <c:v>0.14350199999999999</c:v>
                </c:pt>
                <c:pt idx="16">
                  <c:v>-3.3610000000000001E-2</c:v>
                </c:pt>
                <c:pt idx="17">
                  <c:v>-6.6860000000000003E-2</c:v>
                </c:pt>
                <c:pt idx="18">
                  <c:v>-5.8389999999999997E-2</c:v>
                </c:pt>
                <c:pt idx="19">
                  <c:v>8.1670000000000006E-3</c:v>
                </c:pt>
                <c:pt idx="20">
                  <c:v>-5.4280000000000002E-2</c:v>
                </c:pt>
                <c:pt idx="21">
                  <c:v>-1.448E-2</c:v>
                </c:pt>
                <c:pt idx="22">
                  <c:v>-2.8479999999999998E-2</c:v>
                </c:pt>
              </c:numCache>
            </c:numRef>
          </c:val>
          <c:extLst>
            <c:ext xmlns:c16="http://schemas.microsoft.com/office/drawing/2014/chart" uri="{C3380CC4-5D6E-409C-BE32-E72D297353CC}">
              <c16:uniqueId val="{00000001-E54C-4D7A-AA2B-781575C550DA}"/>
            </c:ext>
          </c:extLst>
        </c:ser>
        <c:dLbls>
          <c:showLegendKey val="0"/>
          <c:showVal val="0"/>
          <c:showCatName val="0"/>
          <c:showSerName val="0"/>
          <c:showPercent val="0"/>
          <c:showBubbleSize val="0"/>
        </c:dLbls>
        <c:gapWidth val="219"/>
        <c:overlap val="-27"/>
        <c:axId val="994585359"/>
        <c:axId val="930058463"/>
      </c:barChart>
      <c:catAx>
        <c:axId val="994585359"/>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Resilience Total Score</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low"/>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30058463"/>
        <c:crosses val="autoZero"/>
        <c:auto val="1"/>
        <c:lblAlgn val="ctr"/>
        <c:lblOffset val="100"/>
        <c:noMultiLvlLbl val="0"/>
      </c:catAx>
      <c:valAx>
        <c:axId val="930058463"/>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r>
                  <a:rPr lang="en-US">
                    <a:solidFill>
                      <a:schemeClr val="tx1"/>
                    </a:solidFill>
                  </a:rPr>
                  <a:t>Alpha Asymmetry Power</a:t>
                </a: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crossAx val="9945853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5">
  <a:schemeClr val="accent2"/>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9306</TotalTime>
  <Pages>82</Pages>
  <Words>17030</Words>
  <Characters>97071</Characters>
  <Application>Microsoft Office Word</Application>
  <DocSecurity>0</DocSecurity>
  <Lines>808</Lines>
  <Paragraphs>227</Paragraphs>
  <ScaleCrop>false</ScaleCrop>
  <Company/>
  <LinksUpToDate>false</LinksUpToDate>
  <CharactersWithSpaces>113874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Arledge, Brenna T.</dc:creator>
  <cp:keywords/>
  <dc:description/>
  <cp:lastModifiedBy>Arledge, Brenna T.</cp:lastModifiedBy>
  <cp:revision>2288</cp:revision>
  <cp:lastPrinted>2024-03-27T21:46:00Z</cp:lastPrinted>
  <dcterms:created xsi:type="dcterms:W3CDTF">2023-09-07T22:17:00Z</dcterms:created>
  <dcterms:modified xsi:type="dcterms:W3CDTF">2024-04-21T22:59:00Z</dcterms:modified>
</cp:coreProperties>
</file>